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2A5F5F" w14:textId="12F48DC1" w:rsidR="00DF1C56" w:rsidRDefault="00DF1C56" w:rsidP="00DF1C56">
      <w:pPr>
        <w:pStyle w:val="Heading1"/>
      </w:pPr>
      <w:r>
        <w:t>Host immunogenetic variation and gut microbiome functionality in a wild</w:t>
      </w:r>
      <w:r w:rsidR="00BC4EC0">
        <w:t xml:space="preserve"> vertebrate</w:t>
      </w:r>
      <w:r>
        <w:t xml:space="preserve"> population</w:t>
      </w:r>
    </w:p>
    <w:p w14:paraId="67DCF82B" w14:textId="77777777" w:rsidR="00DF1C56" w:rsidRPr="00553286" w:rsidRDefault="00DF1C56">
      <w:pPr>
        <w:rPr>
          <w:strike/>
          <w:sz w:val="32"/>
          <w:szCs w:val="28"/>
        </w:rPr>
      </w:pPr>
    </w:p>
    <w:p w14:paraId="224590E7" w14:textId="4C4CAFB4" w:rsidR="00541625" w:rsidRPr="00541625" w:rsidRDefault="00541625" w:rsidP="00541625">
      <w:pPr>
        <w:rPr>
          <w:sz w:val="26"/>
          <w:szCs w:val="26"/>
          <w:lang w:val="en-MY"/>
        </w:rPr>
      </w:pPr>
      <w:r w:rsidRPr="00541625">
        <w:rPr>
          <w:sz w:val="26"/>
          <w:szCs w:val="26"/>
        </w:rPr>
        <w:t>Chuen Zhang Lee</w:t>
      </w:r>
      <w:r w:rsidRPr="00541625">
        <w:rPr>
          <w:sz w:val="26"/>
          <w:szCs w:val="26"/>
          <w:vertAlign w:val="superscript"/>
        </w:rPr>
        <w:t>1</w:t>
      </w:r>
      <w:r w:rsidR="003C4DE8">
        <w:rPr>
          <w:sz w:val="26"/>
          <w:szCs w:val="26"/>
          <w:vertAlign w:val="superscript"/>
        </w:rPr>
        <w:t>,2</w:t>
      </w:r>
      <w:r>
        <w:rPr>
          <w:sz w:val="26"/>
          <w:szCs w:val="26"/>
          <w:vertAlign w:val="superscript"/>
        </w:rPr>
        <w:t>*</w:t>
      </w:r>
      <w:r w:rsidRPr="00541625">
        <w:rPr>
          <w:sz w:val="26"/>
          <w:szCs w:val="26"/>
        </w:rPr>
        <w:t>, Sarah F. Worsley</w:t>
      </w:r>
      <w:r w:rsidRPr="00541625">
        <w:rPr>
          <w:sz w:val="26"/>
          <w:szCs w:val="26"/>
          <w:vertAlign w:val="superscript"/>
        </w:rPr>
        <w:t>1</w:t>
      </w:r>
      <w:r w:rsidRPr="00541625">
        <w:rPr>
          <w:sz w:val="26"/>
          <w:szCs w:val="26"/>
        </w:rPr>
        <w:t xml:space="preserve">, </w:t>
      </w:r>
      <w:r w:rsidR="003A2679">
        <w:rPr>
          <w:sz w:val="26"/>
          <w:szCs w:val="26"/>
        </w:rPr>
        <w:t>Charli S. Davies</w:t>
      </w:r>
      <w:r w:rsidR="003A2679" w:rsidRPr="00541625">
        <w:rPr>
          <w:sz w:val="26"/>
          <w:szCs w:val="26"/>
          <w:vertAlign w:val="superscript"/>
        </w:rPr>
        <w:t>1</w:t>
      </w:r>
      <w:r w:rsidR="003A2679">
        <w:rPr>
          <w:sz w:val="26"/>
          <w:szCs w:val="26"/>
        </w:rPr>
        <w:t xml:space="preserve">, </w:t>
      </w:r>
      <w:r w:rsidRPr="00541625">
        <w:rPr>
          <w:sz w:val="26"/>
          <w:szCs w:val="26"/>
        </w:rPr>
        <w:t>Jan Komdeur</w:t>
      </w:r>
      <w:r>
        <w:rPr>
          <w:sz w:val="26"/>
          <w:szCs w:val="26"/>
          <w:vertAlign w:val="superscript"/>
        </w:rPr>
        <w:t>3</w:t>
      </w:r>
      <w:r w:rsidRPr="00541625">
        <w:rPr>
          <w:sz w:val="26"/>
          <w:szCs w:val="26"/>
        </w:rPr>
        <w:t>, Falk Hildebrand</w:t>
      </w:r>
      <w:r>
        <w:rPr>
          <w:sz w:val="26"/>
          <w:szCs w:val="26"/>
          <w:vertAlign w:val="superscript"/>
        </w:rPr>
        <w:t>4</w:t>
      </w:r>
      <w:r w:rsidR="00DB414E">
        <w:rPr>
          <w:sz w:val="26"/>
          <w:szCs w:val="26"/>
          <w:vertAlign w:val="superscript"/>
        </w:rPr>
        <w:t>,</w:t>
      </w:r>
      <w:r w:rsidR="00894645">
        <w:rPr>
          <w:sz w:val="26"/>
          <w:szCs w:val="26"/>
          <w:vertAlign w:val="superscript"/>
        </w:rPr>
        <w:t>5</w:t>
      </w:r>
      <w:r w:rsidRPr="00541625">
        <w:rPr>
          <w:sz w:val="26"/>
          <w:szCs w:val="26"/>
        </w:rPr>
        <w:t>, Hannah L. Dugdale</w:t>
      </w:r>
      <w:r>
        <w:rPr>
          <w:sz w:val="26"/>
          <w:szCs w:val="26"/>
          <w:vertAlign w:val="superscript"/>
        </w:rPr>
        <w:t>3</w:t>
      </w:r>
      <w:r w:rsidRPr="00541625">
        <w:rPr>
          <w:sz w:val="26"/>
          <w:szCs w:val="26"/>
        </w:rPr>
        <w:t>, David S. Richardson</w:t>
      </w:r>
      <w:r w:rsidRPr="00541625">
        <w:rPr>
          <w:sz w:val="26"/>
          <w:szCs w:val="26"/>
          <w:vertAlign w:val="superscript"/>
        </w:rPr>
        <w:t>1,</w:t>
      </w:r>
      <w:r w:rsidR="00894645">
        <w:rPr>
          <w:sz w:val="26"/>
          <w:szCs w:val="26"/>
          <w:vertAlign w:val="superscript"/>
        </w:rPr>
        <w:t>6</w:t>
      </w:r>
      <w:r w:rsidRPr="00541625">
        <w:rPr>
          <w:sz w:val="26"/>
          <w:szCs w:val="26"/>
          <w:vertAlign w:val="superscript"/>
        </w:rPr>
        <w:t>*</w:t>
      </w:r>
      <w:r w:rsidRPr="00541625">
        <w:rPr>
          <w:sz w:val="26"/>
          <w:szCs w:val="26"/>
          <w:lang w:val="en-MY"/>
        </w:rPr>
        <w:t> </w:t>
      </w:r>
    </w:p>
    <w:p w14:paraId="61D4A5E3" w14:textId="77777777" w:rsidR="00541625" w:rsidRPr="00541625" w:rsidRDefault="00541625" w:rsidP="00541625">
      <w:pPr>
        <w:rPr>
          <w:sz w:val="26"/>
          <w:szCs w:val="26"/>
          <w:lang w:val="en-MY"/>
        </w:rPr>
      </w:pPr>
      <w:r w:rsidRPr="00541625">
        <w:rPr>
          <w:sz w:val="26"/>
          <w:szCs w:val="26"/>
          <w:lang w:val="en-MY"/>
        </w:rPr>
        <w:t> </w:t>
      </w:r>
    </w:p>
    <w:p w14:paraId="35ECE99B" w14:textId="77777777" w:rsidR="00541625" w:rsidRPr="00541625" w:rsidRDefault="00541625" w:rsidP="00541625">
      <w:pPr>
        <w:rPr>
          <w:sz w:val="26"/>
          <w:szCs w:val="26"/>
          <w:lang w:val="en-MY"/>
        </w:rPr>
      </w:pPr>
      <w:r w:rsidRPr="00541625">
        <w:rPr>
          <w:sz w:val="26"/>
          <w:szCs w:val="26"/>
          <w:lang w:val="en-MY"/>
        </w:rPr>
        <w:t> </w:t>
      </w:r>
    </w:p>
    <w:p w14:paraId="5CCAA79D" w14:textId="296A59AF" w:rsidR="00541625" w:rsidRPr="00541625" w:rsidRDefault="00541625" w:rsidP="004F4C5F">
      <w:pPr>
        <w:spacing w:line="360" w:lineRule="auto"/>
        <w:ind w:left="180" w:hanging="270"/>
        <w:rPr>
          <w:sz w:val="26"/>
          <w:szCs w:val="26"/>
          <w:lang w:val="en-MY"/>
        </w:rPr>
      </w:pPr>
      <w:r w:rsidRPr="7F768556">
        <w:rPr>
          <w:sz w:val="26"/>
          <w:szCs w:val="26"/>
          <w:vertAlign w:val="superscript"/>
        </w:rPr>
        <w:t>1</w:t>
      </w:r>
      <w:r w:rsidRPr="7F768556">
        <w:rPr>
          <w:sz w:val="26"/>
          <w:szCs w:val="26"/>
        </w:rPr>
        <w:t xml:space="preserve"> School of Biological Sciences, University of East Anglia, </w:t>
      </w:r>
      <w:r w:rsidR="003C4DE8">
        <w:rPr>
          <w:sz w:val="26"/>
          <w:szCs w:val="26"/>
        </w:rPr>
        <w:t xml:space="preserve">Norwich, </w:t>
      </w:r>
      <w:r w:rsidRPr="7F768556">
        <w:rPr>
          <w:sz w:val="26"/>
          <w:szCs w:val="26"/>
        </w:rPr>
        <w:t>Norfolk, UK</w:t>
      </w:r>
      <w:r w:rsidRPr="7F768556">
        <w:rPr>
          <w:sz w:val="26"/>
          <w:szCs w:val="26"/>
          <w:lang w:val="en-MY"/>
        </w:rPr>
        <w:t> </w:t>
      </w:r>
    </w:p>
    <w:p w14:paraId="5540FE4E" w14:textId="524B65DD" w:rsidR="003C4DE8" w:rsidRDefault="00541625" w:rsidP="004F4C5F">
      <w:pPr>
        <w:spacing w:line="360" w:lineRule="auto"/>
        <w:ind w:left="180" w:hanging="270"/>
        <w:rPr>
          <w:sz w:val="26"/>
          <w:szCs w:val="26"/>
        </w:rPr>
      </w:pPr>
      <w:r w:rsidRPr="7F768556">
        <w:rPr>
          <w:sz w:val="26"/>
          <w:szCs w:val="26"/>
          <w:vertAlign w:val="superscript"/>
        </w:rPr>
        <w:t>2</w:t>
      </w:r>
      <w:r w:rsidRPr="7F768556">
        <w:rPr>
          <w:sz w:val="26"/>
          <w:szCs w:val="26"/>
        </w:rPr>
        <w:t xml:space="preserve"> </w:t>
      </w:r>
      <w:r w:rsidR="003C4DE8" w:rsidRPr="003C4DE8">
        <w:rPr>
          <w:sz w:val="26"/>
          <w:szCs w:val="26"/>
        </w:rPr>
        <w:t>Centre for Microbial Interactions, Norwich Research Park, Norwich, Norfolk,</w:t>
      </w:r>
      <w:r w:rsidR="003C4DE8">
        <w:rPr>
          <w:sz w:val="26"/>
          <w:szCs w:val="26"/>
        </w:rPr>
        <w:t xml:space="preserve"> UK</w:t>
      </w:r>
      <w:r w:rsidR="003C4DE8" w:rsidRPr="003C4DE8">
        <w:rPr>
          <w:sz w:val="26"/>
          <w:szCs w:val="26"/>
        </w:rPr>
        <w:t xml:space="preserve"> </w:t>
      </w:r>
    </w:p>
    <w:p w14:paraId="655939E5" w14:textId="0415D961" w:rsidR="00541625" w:rsidRDefault="00541625" w:rsidP="004F4C5F">
      <w:pPr>
        <w:spacing w:line="360" w:lineRule="auto"/>
        <w:ind w:left="180" w:hanging="270"/>
        <w:rPr>
          <w:sz w:val="26"/>
          <w:szCs w:val="26"/>
          <w:lang w:val="en-MY"/>
        </w:rPr>
      </w:pPr>
      <w:r w:rsidRPr="7F768556">
        <w:rPr>
          <w:sz w:val="26"/>
          <w:szCs w:val="26"/>
          <w:vertAlign w:val="superscript"/>
        </w:rPr>
        <w:t>3</w:t>
      </w:r>
      <w:r w:rsidRPr="7F768556">
        <w:rPr>
          <w:sz w:val="26"/>
          <w:szCs w:val="26"/>
        </w:rPr>
        <w:t xml:space="preserve"> Groningen Institute for Evolutionary Life Sciences (GELIFES), University of Groningen, Groningen, The Netherlands</w:t>
      </w:r>
      <w:r w:rsidRPr="7F768556">
        <w:rPr>
          <w:sz w:val="26"/>
          <w:szCs w:val="26"/>
          <w:lang w:val="en-MY"/>
        </w:rPr>
        <w:t> </w:t>
      </w:r>
    </w:p>
    <w:p w14:paraId="511D3AFC" w14:textId="155DE3E3" w:rsidR="00541625" w:rsidRDefault="00541625" w:rsidP="004F4C5F">
      <w:pPr>
        <w:spacing w:line="360" w:lineRule="auto"/>
        <w:ind w:left="180" w:hanging="270"/>
        <w:rPr>
          <w:sz w:val="26"/>
          <w:szCs w:val="26"/>
          <w:lang w:val="en-MY"/>
        </w:rPr>
      </w:pPr>
      <w:r w:rsidRPr="7F768556">
        <w:rPr>
          <w:sz w:val="26"/>
          <w:szCs w:val="26"/>
          <w:vertAlign w:val="superscript"/>
        </w:rPr>
        <w:t>4</w:t>
      </w:r>
      <w:r w:rsidRPr="7F768556">
        <w:rPr>
          <w:sz w:val="26"/>
          <w:szCs w:val="26"/>
        </w:rPr>
        <w:t xml:space="preserve"> </w:t>
      </w:r>
      <w:proofErr w:type="spellStart"/>
      <w:r w:rsidRPr="7F768556">
        <w:rPr>
          <w:sz w:val="26"/>
          <w:szCs w:val="26"/>
        </w:rPr>
        <w:t>Quadram</w:t>
      </w:r>
      <w:proofErr w:type="spellEnd"/>
      <w:r w:rsidRPr="7F768556">
        <w:rPr>
          <w:sz w:val="26"/>
          <w:szCs w:val="26"/>
        </w:rPr>
        <w:t xml:space="preserve"> Institute</w:t>
      </w:r>
      <w:r w:rsidR="00DB414E">
        <w:rPr>
          <w:sz w:val="26"/>
          <w:szCs w:val="26"/>
        </w:rPr>
        <w:t xml:space="preserve"> Bioscience</w:t>
      </w:r>
      <w:r w:rsidRPr="7F768556">
        <w:rPr>
          <w:sz w:val="26"/>
          <w:szCs w:val="26"/>
        </w:rPr>
        <w:t>, Norwich Research Park, Norfolk, UK</w:t>
      </w:r>
      <w:r w:rsidRPr="7F768556">
        <w:rPr>
          <w:sz w:val="26"/>
          <w:szCs w:val="26"/>
          <w:lang w:val="en-MY"/>
        </w:rPr>
        <w:t> </w:t>
      </w:r>
    </w:p>
    <w:p w14:paraId="5F31FC9A" w14:textId="66D7BD52" w:rsidR="00894645" w:rsidRPr="00541625" w:rsidRDefault="00894645" w:rsidP="00894645">
      <w:pPr>
        <w:spacing w:line="360" w:lineRule="auto"/>
        <w:ind w:left="180" w:hanging="270"/>
        <w:rPr>
          <w:sz w:val="26"/>
          <w:szCs w:val="26"/>
          <w:lang w:val="en-MY"/>
        </w:rPr>
      </w:pPr>
      <w:r>
        <w:rPr>
          <w:sz w:val="26"/>
          <w:szCs w:val="26"/>
          <w:vertAlign w:val="superscript"/>
        </w:rPr>
        <w:t>5</w:t>
      </w:r>
      <w:r w:rsidRPr="7F768556">
        <w:rPr>
          <w:sz w:val="26"/>
          <w:szCs w:val="26"/>
        </w:rPr>
        <w:t xml:space="preserve"> </w:t>
      </w:r>
      <w:r w:rsidRPr="00DB414E">
        <w:rPr>
          <w:sz w:val="26"/>
          <w:szCs w:val="26"/>
          <w:lang w:val="en-MY"/>
        </w:rPr>
        <w:t>Earlham Institute</w:t>
      </w:r>
      <w:r w:rsidRPr="7F768556">
        <w:rPr>
          <w:sz w:val="26"/>
          <w:szCs w:val="26"/>
        </w:rPr>
        <w:t>, Norwich Research Park, Norfolk, UK</w:t>
      </w:r>
      <w:r w:rsidRPr="7F768556">
        <w:rPr>
          <w:sz w:val="26"/>
          <w:szCs w:val="26"/>
          <w:lang w:val="en-MY"/>
        </w:rPr>
        <w:t> </w:t>
      </w:r>
    </w:p>
    <w:p w14:paraId="2B0EE461" w14:textId="5E73D485" w:rsidR="00541625" w:rsidRDefault="00894645" w:rsidP="004F4C5F">
      <w:pPr>
        <w:spacing w:line="360" w:lineRule="auto"/>
        <w:ind w:left="180" w:hanging="270"/>
        <w:rPr>
          <w:sz w:val="26"/>
          <w:szCs w:val="26"/>
          <w:lang w:val="en-MY"/>
        </w:rPr>
      </w:pPr>
      <w:r>
        <w:rPr>
          <w:sz w:val="26"/>
          <w:szCs w:val="26"/>
          <w:vertAlign w:val="superscript"/>
        </w:rPr>
        <w:t>6</w:t>
      </w:r>
      <w:r w:rsidR="00541625" w:rsidRPr="7F768556">
        <w:rPr>
          <w:sz w:val="26"/>
          <w:szCs w:val="26"/>
        </w:rPr>
        <w:t xml:space="preserve"> Nature Seychelles, Roche Caiman, Mahé, Republic of Seychelles</w:t>
      </w:r>
      <w:r w:rsidR="00541625" w:rsidRPr="7F768556">
        <w:rPr>
          <w:sz w:val="26"/>
          <w:szCs w:val="26"/>
          <w:lang w:val="en-MY"/>
        </w:rPr>
        <w:t> </w:t>
      </w:r>
    </w:p>
    <w:p w14:paraId="755C1D13" w14:textId="77777777" w:rsidR="00541625" w:rsidRPr="00541625" w:rsidRDefault="00541625" w:rsidP="00541625">
      <w:pPr>
        <w:rPr>
          <w:sz w:val="26"/>
          <w:szCs w:val="26"/>
          <w:lang w:val="en-MY"/>
        </w:rPr>
      </w:pPr>
      <w:r w:rsidRPr="00541625">
        <w:rPr>
          <w:sz w:val="26"/>
          <w:szCs w:val="26"/>
          <w:lang w:val="en-MY"/>
        </w:rPr>
        <w:t> </w:t>
      </w:r>
    </w:p>
    <w:p w14:paraId="69D458D0" w14:textId="410A7F56" w:rsidR="00541625" w:rsidRDefault="00541625" w:rsidP="00541625">
      <w:pPr>
        <w:rPr>
          <w:sz w:val="26"/>
          <w:szCs w:val="26"/>
          <w:lang w:val="en-MY"/>
        </w:rPr>
      </w:pPr>
      <w:r w:rsidRPr="00541625">
        <w:rPr>
          <w:sz w:val="26"/>
          <w:szCs w:val="26"/>
        </w:rPr>
        <w:t xml:space="preserve">*Correspondence: </w:t>
      </w:r>
      <w:r w:rsidRPr="007D278F">
        <w:rPr>
          <w:sz w:val="26"/>
          <w:szCs w:val="26"/>
        </w:rPr>
        <w:t>david.richardson@uea.ac.uk, chuen</w:t>
      </w:r>
      <w:r w:rsidRPr="00541625">
        <w:rPr>
          <w:sz w:val="26"/>
          <w:szCs w:val="26"/>
        </w:rPr>
        <w:t>.lee@uea.ac.uk</w:t>
      </w:r>
      <w:r w:rsidRPr="00541625">
        <w:rPr>
          <w:sz w:val="26"/>
          <w:szCs w:val="26"/>
          <w:lang w:val="en-MY"/>
        </w:rPr>
        <w:t> </w:t>
      </w:r>
    </w:p>
    <w:p w14:paraId="00C03496" w14:textId="60A51299" w:rsidR="00541625" w:rsidRDefault="00541625">
      <w:pPr>
        <w:rPr>
          <w:sz w:val="26"/>
          <w:szCs w:val="26"/>
          <w:lang w:val="en-MY"/>
        </w:rPr>
      </w:pPr>
      <w:r>
        <w:rPr>
          <w:sz w:val="26"/>
          <w:szCs w:val="26"/>
          <w:lang w:val="en-MY"/>
        </w:rPr>
        <w:br w:type="page"/>
      </w:r>
    </w:p>
    <w:p w14:paraId="013AAB93" w14:textId="77777777" w:rsidR="00541625" w:rsidRPr="00541625" w:rsidRDefault="00541625" w:rsidP="009A2153">
      <w:pPr>
        <w:pStyle w:val="Heading1"/>
        <w:rPr>
          <w:lang w:val="en-MY"/>
        </w:rPr>
      </w:pPr>
      <w:r w:rsidRPr="00541625">
        <w:rPr>
          <w:lang w:val="en-MY"/>
        </w:rPr>
        <w:lastRenderedPageBreak/>
        <w:t>Abstract</w:t>
      </w:r>
    </w:p>
    <w:p w14:paraId="2A7A5B00" w14:textId="77777777" w:rsidR="00541625" w:rsidRPr="006C2A96" w:rsidRDefault="00541625">
      <w:pPr>
        <w:rPr>
          <w:lang w:val="en-MY"/>
        </w:rPr>
      </w:pPr>
    </w:p>
    <w:p w14:paraId="0CC86FE6" w14:textId="5780B938" w:rsidR="00B93F5D" w:rsidRDefault="00B93F5D" w:rsidP="00475B0A">
      <w:pPr>
        <w:rPr>
          <w:lang w:val="en-MY"/>
        </w:rPr>
      </w:pPr>
      <w:r>
        <w:rPr>
          <w:lang w:val="en-MY"/>
        </w:rPr>
        <w:t xml:space="preserve">Background: </w:t>
      </w:r>
      <w:r w:rsidR="003A69EA" w:rsidRPr="006C2A96">
        <w:rPr>
          <w:lang w:val="en-MY"/>
        </w:rPr>
        <w:t xml:space="preserve">The gut microbiome (GM) </w:t>
      </w:r>
      <w:r w:rsidR="00D06639">
        <w:rPr>
          <w:lang w:val="en-MY"/>
        </w:rPr>
        <w:t>–</w:t>
      </w:r>
      <w:r w:rsidR="003A69EA" w:rsidRPr="006C2A96">
        <w:rPr>
          <w:lang w:val="en-MY"/>
        </w:rPr>
        <w:t>important for host health and survival</w:t>
      </w:r>
      <w:r w:rsidR="00D06639">
        <w:rPr>
          <w:lang w:val="en-MY"/>
        </w:rPr>
        <w:t>–</w:t>
      </w:r>
      <w:r w:rsidR="003A69EA" w:rsidRPr="006C2A96">
        <w:rPr>
          <w:lang w:val="en-MY"/>
        </w:rPr>
        <w:t xml:space="preserve"> is partially shaped by host immunogenetics. </w:t>
      </w:r>
      <w:r w:rsidR="008E79A4">
        <w:rPr>
          <w:lang w:val="en-MY"/>
        </w:rPr>
        <w:t>However, t</w:t>
      </w:r>
      <w:r w:rsidR="003A69EA" w:rsidRPr="006C2A96">
        <w:rPr>
          <w:lang w:val="en-MY"/>
        </w:rPr>
        <w:t>o date, no study has investigated the influence of host Major Histocompatibility Complex (MHC) genes on gut microbiome functionality</w:t>
      </w:r>
      <w:r w:rsidR="006C2A96" w:rsidRPr="006C2A96">
        <w:rPr>
          <w:lang w:val="en-MY"/>
        </w:rPr>
        <w:t xml:space="preserve"> in a </w:t>
      </w:r>
      <w:r w:rsidR="00532DCE">
        <w:rPr>
          <w:lang w:val="en-MY"/>
        </w:rPr>
        <w:t>wild</w:t>
      </w:r>
      <w:r w:rsidR="00532DCE" w:rsidRPr="006C2A96">
        <w:rPr>
          <w:lang w:val="en-MY"/>
        </w:rPr>
        <w:t xml:space="preserve"> </w:t>
      </w:r>
      <w:r w:rsidR="006C2A96" w:rsidRPr="006C2A96">
        <w:rPr>
          <w:lang w:val="en-MY"/>
        </w:rPr>
        <w:t>population</w:t>
      </w:r>
      <w:r w:rsidR="003A69EA" w:rsidRPr="006C2A96">
        <w:rPr>
          <w:lang w:val="en-MY"/>
        </w:rPr>
        <w:t xml:space="preserve">. </w:t>
      </w:r>
      <w:r w:rsidR="001D5041">
        <w:rPr>
          <w:lang w:val="en-MY"/>
        </w:rPr>
        <w:t>Here w</w:t>
      </w:r>
      <w:r w:rsidR="003A69EA" w:rsidRPr="006C2A96">
        <w:rPr>
          <w:lang w:val="en-MY"/>
        </w:rPr>
        <w:t xml:space="preserve">e </w:t>
      </w:r>
      <w:r w:rsidR="006C2A96" w:rsidRPr="006C2A96">
        <w:rPr>
          <w:lang w:val="en-MY"/>
        </w:rPr>
        <w:t>use a natural population of the Seychelles warbler</w:t>
      </w:r>
      <w:r w:rsidR="006C2A96">
        <w:rPr>
          <w:lang w:val="en-MY"/>
        </w:rPr>
        <w:t xml:space="preserve"> (</w:t>
      </w:r>
      <w:r w:rsidR="006C2A96" w:rsidRPr="006C2A96">
        <w:rPr>
          <w:i/>
          <w:iCs/>
        </w:rPr>
        <w:t>Acrocephalus sechellensis</w:t>
      </w:r>
      <w:r w:rsidR="006C2A96">
        <w:t>)</w:t>
      </w:r>
      <w:r w:rsidR="006C2A96" w:rsidRPr="006C2A96">
        <w:rPr>
          <w:lang w:val="en-MY"/>
        </w:rPr>
        <w:t xml:space="preserve"> to assess the effects of MHC </w:t>
      </w:r>
      <w:r w:rsidR="00532DCE">
        <w:rPr>
          <w:lang w:val="en-MY"/>
        </w:rPr>
        <w:t xml:space="preserve">genes </w:t>
      </w:r>
      <w:r w:rsidR="006C2A96" w:rsidRPr="006C2A96">
        <w:rPr>
          <w:lang w:val="en-MY"/>
        </w:rPr>
        <w:t>on GM taxonomy and functionality using shotgun metagenomics.</w:t>
      </w:r>
      <w:r w:rsidR="00854995">
        <w:rPr>
          <w:lang w:val="en-MY"/>
        </w:rPr>
        <w:t xml:space="preserve"> </w:t>
      </w:r>
    </w:p>
    <w:p w14:paraId="77AED23F" w14:textId="77777777" w:rsidR="00B93F5D" w:rsidRDefault="00B93F5D" w:rsidP="00475B0A">
      <w:pPr>
        <w:rPr>
          <w:lang w:val="en-MY"/>
        </w:rPr>
      </w:pPr>
    </w:p>
    <w:p w14:paraId="2ED7DD16" w14:textId="1B8E26DA" w:rsidR="00B93F5D" w:rsidRDefault="00B93F5D" w:rsidP="00475B0A">
      <w:r>
        <w:rPr>
          <w:lang w:val="en-MY"/>
        </w:rPr>
        <w:t xml:space="preserve">Results: </w:t>
      </w:r>
      <w:r w:rsidR="006C2A96">
        <w:t>Our results</w:t>
      </w:r>
      <w:r w:rsidR="00475B0A" w:rsidRPr="006C2A96">
        <w:t xml:space="preserve"> show that </w:t>
      </w:r>
      <w:r w:rsidR="0042393D">
        <w:t xml:space="preserve">taxonomic GM composition was associated with </w:t>
      </w:r>
      <w:r w:rsidR="00475B0A" w:rsidRPr="006C2A96">
        <w:t>MHC-II diversity and the presence of one specific MHC-I allele (</w:t>
      </w:r>
      <w:proofErr w:type="spellStart"/>
      <w:r w:rsidR="00475B0A" w:rsidRPr="006C2A96">
        <w:rPr>
          <w:i/>
          <w:iCs/>
        </w:rPr>
        <w:t>Ase-ua</w:t>
      </w:r>
      <w:proofErr w:type="spellEnd"/>
      <w:r w:rsidR="003A69EA" w:rsidRPr="006C2A96">
        <w:rPr>
          <w:i/>
          <w:iCs/>
        </w:rPr>
        <w:t xml:space="preserve"> </w:t>
      </w:r>
      <w:r w:rsidR="00475B0A" w:rsidRPr="006C2A96">
        <w:rPr>
          <w:i/>
          <w:iCs/>
        </w:rPr>
        <w:t>7</w:t>
      </w:r>
      <w:r w:rsidR="00475B0A" w:rsidRPr="006C2A96">
        <w:t>)</w:t>
      </w:r>
      <w:r w:rsidR="0042393D">
        <w:t>.</w:t>
      </w:r>
      <w:r w:rsidR="00E349C4">
        <w:t xml:space="preserve"> </w:t>
      </w:r>
      <w:r w:rsidR="00617530">
        <w:t xml:space="preserve">Specifically, </w:t>
      </w:r>
      <w:r w:rsidR="00E349C4">
        <w:t>MHC-II diversity was associated with decreased</w:t>
      </w:r>
      <w:r w:rsidR="0042393D">
        <w:t xml:space="preserve"> </w:t>
      </w:r>
      <w:r w:rsidR="00544935" w:rsidRPr="006C2A96">
        <w:rPr>
          <w:i/>
          <w:iCs/>
        </w:rPr>
        <w:t>Lactococcus lactis</w:t>
      </w:r>
      <w:r w:rsidR="00544935" w:rsidRPr="006C2A96">
        <w:t xml:space="preserve"> and</w:t>
      </w:r>
      <w:r w:rsidR="00E349C4">
        <w:t xml:space="preserve"> increased</w:t>
      </w:r>
      <w:r w:rsidR="00544935" w:rsidRPr="006C2A96">
        <w:t xml:space="preserve"> </w:t>
      </w:r>
      <w:r w:rsidR="00544935" w:rsidRPr="006C2A96">
        <w:rPr>
          <w:i/>
          <w:iCs/>
        </w:rPr>
        <w:t xml:space="preserve">Staphylococcus </w:t>
      </w:r>
      <w:proofErr w:type="spellStart"/>
      <w:r w:rsidR="00544935" w:rsidRPr="006C2A96">
        <w:rPr>
          <w:i/>
          <w:iCs/>
        </w:rPr>
        <w:t>lloydii</w:t>
      </w:r>
      <w:proofErr w:type="spellEnd"/>
      <w:r w:rsidR="00544935" w:rsidRPr="006C2A96">
        <w:t xml:space="preserve"> </w:t>
      </w:r>
      <w:r w:rsidR="00E349C4">
        <w:t>abundance</w:t>
      </w:r>
      <w:r w:rsidR="00617530">
        <w:t xml:space="preserve">, while </w:t>
      </w:r>
      <w:proofErr w:type="spellStart"/>
      <w:r w:rsidR="00544935" w:rsidRPr="006C2A96">
        <w:rPr>
          <w:i/>
          <w:iCs/>
        </w:rPr>
        <w:t>Ase-ua</w:t>
      </w:r>
      <w:proofErr w:type="spellEnd"/>
      <w:r w:rsidR="003A69EA" w:rsidRPr="006C2A96">
        <w:rPr>
          <w:i/>
          <w:iCs/>
        </w:rPr>
        <w:t xml:space="preserve"> </w:t>
      </w:r>
      <w:r w:rsidR="00544935" w:rsidRPr="006C2A96">
        <w:rPr>
          <w:i/>
          <w:iCs/>
        </w:rPr>
        <w:t>7</w:t>
      </w:r>
      <w:r w:rsidR="00544935" w:rsidRPr="006C2A96">
        <w:t xml:space="preserve"> was linked to reduced </w:t>
      </w:r>
      <w:r w:rsidR="00544935" w:rsidRPr="006C2A96">
        <w:rPr>
          <w:i/>
          <w:iCs/>
        </w:rPr>
        <w:t xml:space="preserve">Enterococcus </w:t>
      </w:r>
      <w:proofErr w:type="spellStart"/>
      <w:r w:rsidR="00544935" w:rsidRPr="006C2A96">
        <w:rPr>
          <w:i/>
          <w:iCs/>
        </w:rPr>
        <w:t>casselifavus</w:t>
      </w:r>
      <w:proofErr w:type="spellEnd"/>
      <w:r w:rsidR="00544935" w:rsidRPr="006C2A96">
        <w:t xml:space="preserve"> and </w:t>
      </w:r>
      <w:r w:rsidR="00544935" w:rsidRPr="006C2A96">
        <w:rPr>
          <w:i/>
          <w:iCs/>
        </w:rPr>
        <w:t xml:space="preserve">Gordonia </w:t>
      </w:r>
      <w:proofErr w:type="spellStart"/>
      <w:r w:rsidR="00544935" w:rsidRPr="006C2A96">
        <w:rPr>
          <w:i/>
          <w:iCs/>
        </w:rPr>
        <w:t>sp</w:t>
      </w:r>
      <w:proofErr w:type="spellEnd"/>
      <w:r w:rsidR="00544935" w:rsidRPr="006C2A96">
        <w:t xml:space="preserve"> OPL2 but increased </w:t>
      </w:r>
      <w:r w:rsidR="00544935" w:rsidRPr="006C2A96">
        <w:rPr>
          <w:i/>
          <w:iCs/>
        </w:rPr>
        <w:t>Escherichia coli</w:t>
      </w:r>
      <w:r w:rsidR="00544935" w:rsidRPr="006C2A96">
        <w:t xml:space="preserve"> and </w:t>
      </w:r>
      <w:proofErr w:type="spellStart"/>
      <w:r w:rsidR="00544935" w:rsidRPr="006C2A96">
        <w:rPr>
          <w:i/>
          <w:iCs/>
        </w:rPr>
        <w:t>Vulcaniibacterium</w:t>
      </w:r>
      <w:proofErr w:type="spellEnd"/>
      <w:r w:rsidR="00544935" w:rsidRPr="006C2A96">
        <w:rPr>
          <w:i/>
          <w:iCs/>
        </w:rPr>
        <w:t xml:space="preserve"> </w:t>
      </w:r>
      <w:proofErr w:type="spellStart"/>
      <w:r w:rsidR="00544935" w:rsidRPr="006C2A96">
        <w:rPr>
          <w:i/>
          <w:iCs/>
        </w:rPr>
        <w:t>thermophilum</w:t>
      </w:r>
      <w:proofErr w:type="spellEnd"/>
      <w:r w:rsidR="00F86FD1">
        <w:t>.</w:t>
      </w:r>
      <w:r w:rsidR="0042393D">
        <w:t xml:space="preserve"> </w:t>
      </w:r>
      <w:r w:rsidR="00F86FD1">
        <w:t>T</w:t>
      </w:r>
      <w:r w:rsidR="0042393D">
        <w:t>hese</w:t>
      </w:r>
      <w:r w:rsidR="00F86FD1">
        <w:t xml:space="preserve"> taxonomic</w:t>
      </w:r>
      <w:r w:rsidR="0042393D">
        <w:t xml:space="preserve"> changes </w:t>
      </w:r>
      <w:r w:rsidR="00F86FD1">
        <w:t>may reflect differences in MHC-mediated microbial recognition</w:t>
      </w:r>
      <w:r w:rsidR="00544935" w:rsidRPr="006C2A96">
        <w:t xml:space="preserve">. </w:t>
      </w:r>
      <w:r w:rsidR="00617530">
        <w:t>In contrast, f</w:t>
      </w:r>
      <w:r w:rsidR="0042393D">
        <w:t xml:space="preserve">unctional GM composition was significantly associated with increasing individual MHC-I diversity but not MHC-II diversity. </w:t>
      </w:r>
      <w:proofErr w:type="gramStart"/>
      <w:r w:rsidR="00C65EED">
        <w:t>In particular</w:t>
      </w:r>
      <w:r w:rsidR="007E60C4">
        <w:t>, i</w:t>
      </w:r>
      <w:r w:rsidR="008D3257">
        <w:t>ncreasing</w:t>
      </w:r>
      <w:proofErr w:type="gramEnd"/>
      <w:r w:rsidR="00544935" w:rsidRPr="006C2A96">
        <w:t xml:space="preserve"> MHC-I diversity was associated with an increased prevalence of microbial defence</w:t>
      </w:r>
      <w:r w:rsidR="00D75601">
        <w:t xml:space="preserve"> genes</w:t>
      </w:r>
      <w:r w:rsidR="00544935" w:rsidRPr="006C2A96">
        <w:t xml:space="preserve"> </w:t>
      </w:r>
      <w:r w:rsidR="00A71916">
        <w:t>but</w:t>
      </w:r>
      <w:r w:rsidR="00A71916" w:rsidRPr="006C2A96">
        <w:t xml:space="preserve"> </w:t>
      </w:r>
      <w:r w:rsidR="00A71916">
        <w:t xml:space="preserve">a </w:t>
      </w:r>
      <w:r w:rsidR="00544935" w:rsidRPr="006C2A96">
        <w:t xml:space="preserve">reduced prevalence </w:t>
      </w:r>
      <w:r w:rsidR="00A71916">
        <w:t>of</w:t>
      </w:r>
      <w:r w:rsidR="00544935" w:rsidRPr="006C2A96">
        <w:t xml:space="preserve"> microbial metabolism</w:t>
      </w:r>
      <w:r w:rsidR="00D75601">
        <w:t xml:space="preserve"> genes</w:t>
      </w:r>
      <w:r w:rsidR="00544935" w:rsidRPr="006C2A96">
        <w:t>.</w:t>
      </w:r>
      <w:r w:rsidR="00F7239D">
        <w:rPr>
          <w:rStyle w:val="CommentReference"/>
        </w:rPr>
        <w:t xml:space="preserve">  </w:t>
      </w:r>
      <w:r w:rsidR="00F7239D">
        <w:t>Ana</w:t>
      </w:r>
      <w:r w:rsidR="00BC3889">
        <w:t>lysis also revealed that</w:t>
      </w:r>
      <w:r w:rsidR="00753427">
        <w:t xml:space="preserve"> </w:t>
      </w:r>
      <w:r w:rsidR="003E0B6C">
        <w:t xml:space="preserve">functional GM networks </w:t>
      </w:r>
      <w:r w:rsidR="00BC3889">
        <w:t>w</w:t>
      </w:r>
      <w:r w:rsidR="001F7C04">
        <w:t>ere</w:t>
      </w:r>
      <w:r w:rsidR="00BC3889">
        <w:t xml:space="preserve"> more fragmented </w:t>
      </w:r>
      <w:r w:rsidR="001B108B">
        <w:t xml:space="preserve">in high </w:t>
      </w:r>
      <w:r w:rsidR="00BC3889">
        <w:t>compared to low MHC-I diversity</w:t>
      </w:r>
      <w:r w:rsidR="00753427">
        <w:t xml:space="preserve"> </w:t>
      </w:r>
      <w:r w:rsidR="001F7C04">
        <w:t>hosts</w:t>
      </w:r>
      <w:r w:rsidR="00F86FD1">
        <w:t>.</w:t>
      </w:r>
    </w:p>
    <w:p w14:paraId="0A0C511D" w14:textId="77777777" w:rsidR="00B93F5D" w:rsidRDefault="00B93F5D" w:rsidP="00475B0A"/>
    <w:p w14:paraId="0B47F990" w14:textId="58B41B66" w:rsidR="00BF398B" w:rsidRPr="00854995" w:rsidRDefault="00B93F5D" w:rsidP="00475B0A">
      <w:pPr>
        <w:rPr>
          <w:lang w:val="en-MY"/>
        </w:rPr>
      </w:pPr>
      <w:r>
        <w:t xml:space="preserve">Conclusion: </w:t>
      </w:r>
      <w:r w:rsidR="00BF398B">
        <w:rPr>
          <w:rFonts w:ascii="Helvetica" w:hAnsi="Helvetica" w:cs="Helvetica"/>
        </w:rPr>
        <w:t>These results suggest that MHC variation (particularly at MHC-I) plays an important role in shaping both the taxonomy and function of the GM in wild vertebrates. In the Seychelles warbler, this results in trade-offs whereby there is an increase in microbial defence and a reduction in GM metabolic potential in individuals with higher MHC-I diversity. Thus, this work sheds light on the possible costs and benefits of maintaining a healthy microbiome, which is essential for understanding how the GM and immune system co-evolve.</w:t>
      </w:r>
    </w:p>
    <w:p w14:paraId="2D8C41D2" w14:textId="77777777" w:rsidR="00BC4EC0" w:rsidRDefault="00BC4EC0">
      <w:pPr>
        <w:rPr>
          <w:lang w:val="en-MY"/>
        </w:rPr>
      </w:pPr>
    </w:p>
    <w:p w14:paraId="7CB388A6" w14:textId="18B7EF6C" w:rsidR="00541625" w:rsidRPr="006C2A96" w:rsidRDefault="00BC4EC0">
      <w:pPr>
        <w:rPr>
          <w:lang w:val="en-MY"/>
        </w:rPr>
      </w:pPr>
      <w:r>
        <w:rPr>
          <w:lang w:val="en-MY"/>
        </w:rPr>
        <w:t xml:space="preserve">Keywords: </w:t>
      </w:r>
      <w:r w:rsidRPr="00BC4EC0">
        <w:rPr>
          <w:lang w:val="en-MY"/>
        </w:rPr>
        <w:t xml:space="preserve">Acrocephalus sechellensis; </w:t>
      </w:r>
      <w:r>
        <w:rPr>
          <w:lang w:val="en-MY"/>
        </w:rPr>
        <w:t>Metagenomics</w:t>
      </w:r>
      <w:r w:rsidRPr="00BC4EC0">
        <w:rPr>
          <w:lang w:val="en-MY"/>
        </w:rPr>
        <w:t>; Gut microbiome; Major Histocompatibility Complex</w:t>
      </w:r>
      <w:r>
        <w:rPr>
          <w:lang w:val="en-MY"/>
        </w:rPr>
        <w:t>; wild population.</w:t>
      </w:r>
      <w:r w:rsidR="00541625" w:rsidRPr="006C2A96">
        <w:rPr>
          <w:lang w:val="en-MY"/>
        </w:rPr>
        <w:br w:type="page"/>
      </w:r>
    </w:p>
    <w:p w14:paraId="34212459" w14:textId="35B00B08" w:rsidR="00FB686C" w:rsidRPr="0082608E" w:rsidRDefault="00467394" w:rsidP="009A2153">
      <w:pPr>
        <w:pStyle w:val="Heading1"/>
      </w:pPr>
      <w:r w:rsidRPr="00295753">
        <w:lastRenderedPageBreak/>
        <w:t>Introduction</w:t>
      </w:r>
    </w:p>
    <w:p w14:paraId="3E4DE19E" w14:textId="77777777" w:rsidR="0082608E" w:rsidRDefault="0082608E"/>
    <w:p w14:paraId="732A3FFC" w14:textId="038C6238" w:rsidR="00E41D87" w:rsidRDefault="00E65249">
      <w:r>
        <w:t xml:space="preserve">The </w:t>
      </w:r>
      <w:r w:rsidR="00102FCC">
        <w:t xml:space="preserve">vertebrate </w:t>
      </w:r>
      <w:r>
        <w:t>gut microbiome (GM)</w:t>
      </w:r>
      <w:r w:rsidR="00102FCC">
        <w:t>,</w:t>
      </w:r>
      <w:r>
        <w:t xml:space="preserve"> a complex ecosystem of microorganisms inhabiting the gastrointestinal tract</w:t>
      </w:r>
      <w:r w:rsidR="00102FCC">
        <w:t>,</w:t>
      </w:r>
      <w:r>
        <w:t xml:space="preserve"> is increasingly recognised as a critical determinant of host health</w:t>
      </w:r>
      <w:r w:rsidR="006D34D3">
        <w:t xml:space="preserve"> and fitness</w:t>
      </w:r>
      <w:r>
        <w:t xml:space="preserve"> </w:t>
      </w:r>
      <w:sdt>
        <w:sdtPr>
          <w:rPr>
            <w:color w:val="000000"/>
          </w:rPr>
          <w:tag w:val="MENDELEY_CITATION_v3_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"/>
          <w:id w:val="435569418"/>
          <w:placeholder>
            <w:docPart w:val="DefaultPlaceholder_-1854013440"/>
          </w:placeholder>
        </w:sdtPr>
        <w:sdtContent>
          <w:r w:rsidR="002C23F5" w:rsidRPr="002C23F5">
            <w:rPr>
              <w:color w:val="000000"/>
            </w:rPr>
            <w:t>(Zhu et al., 2021)</w:t>
          </w:r>
        </w:sdtContent>
      </w:sdt>
      <w:r>
        <w:t>. However, the composition and function of the GM exhibit</w:t>
      </w:r>
      <w:r w:rsidR="0037552A">
        <w:t xml:space="preserve"> extensive</w:t>
      </w:r>
      <w:r>
        <w:t xml:space="preserve"> variability across individuals, particularly in </w:t>
      </w:r>
      <w:r w:rsidR="00DF2532">
        <w:t>natural</w:t>
      </w:r>
      <w:r>
        <w:t xml:space="preserve"> populations </w:t>
      </w:r>
      <w:sdt>
        <w:sdtPr>
          <w:rPr>
            <w:color w:val="000000"/>
          </w:rPr>
          <w:tag w:val="MENDELEY_CITATION_v3_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NYW5uYXJlbGxpIiwiZ2l2ZW4iOiJNYXJpYS1FbGVuYSIsInBhcnNlLW5hbWVzIjpmYWxzZSwiZHJvcHBpbmctcGFydGljbGUiOiIiLCJub24tZHJvcHBpbmctcGFydGljbGUiOiIifSx7ImZhbWlseSI6Ikh1dGNoaW5ncyIsImdpdmVuIjoiTWF0dGhldyBJ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QW5pbWFsIE1pY3JvYmlvbWUiLCJjb250YWluZXItdGl0bGUtc2hvcnQiOiJBbmltIE1pY3JvYmlvbWUiLCJET0kiOiIxMC4xMTg2L3M0MjUyMy0wMjEtMDAxNDktNiIsIklTU04iOiIyNTI0LTQ2NzEiLCJpc3N1ZWQiOnsiZGF0ZS1wYXJ0cyI6W1syMDIxLDEyLDIwXV19LCJwYWdlIjoiODQiLCJpc3N1ZSI6IjEiLCJ2b2x1bWUiOiIzIn0sImlzVGVtcG9yYXJ5IjpmYWxzZX1dfQ=="/>
          <w:id w:val="-123628315"/>
          <w:placeholder>
            <w:docPart w:val="DefaultPlaceholder_-1854013440"/>
          </w:placeholder>
        </w:sdtPr>
        <w:sdtContent>
          <w:r w:rsidR="002C23F5" w:rsidRPr="002C23F5">
            <w:rPr>
              <w:color w:val="000000"/>
            </w:rPr>
            <w:t>(Fenn et al., 2023; Ren et al., 2016; Worsley et al., 2021)</w:t>
          </w:r>
        </w:sdtContent>
      </w:sdt>
      <w:r>
        <w:t>.</w:t>
      </w:r>
      <w:r w:rsidR="00670DEE">
        <w:t xml:space="preserve"> Th</w:t>
      </w:r>
      <w:r w:rsidR="007139C0">
        <w:t>is</w:t>
      </w:r>
      <w:r w:rsidR="00670DEE">
        <w:t xml:space="preserve"> variation ha</w:t>
      </w:r>
      <w:r w:rsidR="007139C0">
        <w:t>s</w:t>
      </w:r>
      <w:r w:rsidR="00670DEE">
        <w:t xml:space="preserve"> been attributed to a range of factors, such as diet</w:t>
      </w:r>
      <w:r w:rsidR="007A045E">
        <w:t>, age, sex,</w:t>
      </w:r>
      <w:r w:rsidR="003622B9">
        <w:t xml:space="preserve"> location</w:t>
      </w:r>
      <w:r w:rsidR="007A045E">
        <w:t xml:space="preserve"> and host genetic</w:t>
      </w:r>
      <w:r w:rsidR="007C6945">
        <w:t xml:space="preserve"> variation</w:t>
      </w:r>
      <w:r w:rsidR="00C67D60">
        <w:t xml:space="preserve"> </w:t>
      </w:r>
      <w:sdt>
        <w:sdtPr>
          <w:rPr>
            <w:color w:val="000000"/>
          </w:rPr>
          <w:tag w:val="MENDELEY_CITATION_v3_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"/>
          <w:id w:val="1023751227"/>
          <w:placeholder>
            <w:docPart w:val="DefaultPlaceholder_-1854013440"/>
          </w:placeholder>
        </w:sdtPr>
        <w:sdtContent>
          <w:r w:rsidR="002C23F5" w:rsidRPr="002C23F5">
            <w:rPr>
              <w:color w:val="000000"/>
            </w:rPr>
            <w:t xml:space="preserve">(Davies et al., 2022; Worsley et al., 2025; </w:t>
          </w:r>
          <w:proofErr w:type="spellStart"/>
          <w:r w:rsidR="002C23F5" w:rsidRPr="002C23F5">
            <w:rPr>
              <w:color w:val="000000"/>
            </w:rPr>
            <w:t>Zoelzer</w:t>
          </w:r>
          <w:proofErr w:type="spellEnd"/>
          <w:r w:rsidR="002C23F5" w:rsidRPr="002C23F5">
            <w:rPr>
              <w:color w:val="000000"/>
            </w:rPr>
            <w:t xml:space="preserve"> et al., 2021)</w:t>
          </w:r>
        </w:sdtContent>
      </w:sdt>
      <w:r w:rsidR="007A045E">
        <w:t>.</w:t>
      </w:r>
    </w:p>
    <w:p w14:paraId="20383974" w14:textId="77777777" w:rsidR="007A045E" w:rsidRPr="007A045E" w:rsidRDefault="007A045E"/>
    <w:p w14:paraId="0A28899B" w14:textId="12D59529" w:rsidR="00460CD1" w:rsidRPr="00752A6D" w:rsidRDefault="00B13B22" w:rsidP="00460CD1">
      <w:r w:rsidRPr="00752A6D">
        <w:t xml:space="preserve">A growing body of evidence links GM </w:t>
      </w:r>
      <w:r w:rsidR="00220D9C" w:rsidRPr="00752A6D">
        <w:t>characteristics</w:t>
      </w:r>
      <w:r w:rsidR="009C0EF9" w:rsidRPr="00752A6D">
        <w:t xml:space="preserve"> </w:t>
      </w:r>
      <w:r w:rsidR="009C0EF9" w:rsidRPr="00752A6D">
        <w:rPr>
          <w:color w:val="000000"/>
        </w:rPr>
        <w:t>to host immunogenetic variation</w:t>
      </w:r>
      <w:r w:rsidR="00220D9C" w:rsidRPr="00752A6D">
        <w:t xml:space="preserve"> </w:t>
      </w:r>
      <w:sdt>
        <w:sdtPr>
          <w:rPr>
            <w:color w:val="000000"/>
          </w:rPr>
          <w:tag w:val="MENDELEY_CITATION_v3_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"/>
          <w:id w:val="1241141366"/>
          <w:placeholder>
            <w:docPart w:val="DefaultPlaceholder_-1854013440"/>
          </w:placeholder>
        </w:sdtPr>
        <w:sdtContent>
          <w:r w:rsidR="002C23F5" w:rsidRPr="002C23F5">
            <w:rPr>
              <w:color w:val="000000"/>
            </w:rPr>
            <w:t>(</w:t>
          </w:r>
          <w:proofErr w:type="spellStart"/>
          <w:r w:rsidR="002C23F5" w:rsidRPr="002C23F5">
            <w:rPr>
              <w:color w:val="000000"/>
            </w:rPr>
            <w:t>Dzierozynski</w:t>
          </w:r>
          <w:proofErr w:type="spellEnd"/>
          <w:r w:rsidR="002C23F5" w:rsidRPr="002C23F5">
            <w:rPr>
              <w:color w:val="000000"/>
            </w:rPr>
            <w:t xml:space="preserve"> et al., 2023; Zheng et al., 2020)</w:t>
          </w:r>
        </w:sdtContent>
      </w:sdt>
      <w:r w:rsidRPr="00752A6D">
        <w:t>.</w:t>
      </w:r>
      <w:r w:rsidR="000A3ED7" w:rsidRPr="00752A6D">
        <w:t xml:space="preserve"> </w:t>
      </w:r>
      <w:r w:rsidR="00903B01" w:rsidRPr="00752A6D">
        <w:t xml:space="preserve">Immune genes </w:t>
      </w:r>
      <w:r w:rsidR="000C305C" w:rsidRPr="00752A6D">
        <w:t xml:space="preserve">influence the immune system’s ability to recognise, tolerate, or eliminate </w:t>
      </w:r>
      <w:r w:rsidR="00DF72A6" w:rsidRPr="00752A6D">
        <w:t>microbial populations</w:t>
      </w:r>
      <w:r w:rsidR="00C67D60" w:rsidRPr="00752A6D">
        <w:t xml:space="preserve"> </w:t>
      </w:r>
      <w:sdt>
        <w:sdtPr>
          <w:rPr>
            <w:color w:val="000000"/>
          </w:rPr>
          <w:tag w:val="MENDELEY_CITATION_v3_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"/>
          <w:id w:val="820006142"/>
          <w:placeholder>
            <w:docPart w:val="DefaultPlaceholder_-1854013440"/>
          </w:placeholder>
        </w:sdtPr>
        <w:sdtContent>
          <w:r w:rsidR="002C23F5" w:rsidRPr="002C23F5">
            <w:rPr>
              <w:rFonts w:eastAsia="Times New Roman"/>
              <w:color w:val="000000"/>
            </w:rPr>
            <w:t>(Criscitiello &amp; de Figueiredo, 2013; McConnell et al., 2023)</w:t>
          </w:r>
        </w:sdtContent>
      </w:sdt>
      <w:r w:rsidR="00DF72A6" w:rsidRPr="00752A6D">
        <w:t>. Therefore, t</w:t>
      </w:r>
      <w:r w:rsidRPr="00752A6D">
        <w:t xml:space="preserve">he immune system </w:t>
      </w:r>
      <w:r w:rsidR="00E62A57" w:rsidRPr="00752A6D">
        <w:t>must</w:t>
      </w:r>
      <w:r w:rsidR="009E73E1" w:rsidRPr="00752A6D">
        <w:t xml:space="preserve"> maintain a</w:t>
      </w:r>
      <w:r w:rsidR="004433D4" w:rsidRPr="00752A6D">
        <w:t xml:space="preserve"> </w:t>
      </w:r>
      <w:r w:rsidRPr="00752A6D">
        <w:t>balanc</w:t>
      </w:r>
      <w:r w:rsidR="006F6C44">
        <w:t>e</w:t>
      </w:r>
      <w:r w:rsidR="00F062DC">
        <w:t xml:space="preserve"> </w:t>
      </w:r>
      <w:r w:rsidR="008B3689">
        <w:t xml:space="preserve">– </w:t>
      </w:r>
      <w:r w:rsidRPr="00752A6D">
        <w:t xml:space="preserve">tolerating beneficial microbes </w:t>
      </w:r>
      <w:r w:rsidR="004433D4" w:rsidRPr="00752A6D">
        <w:t>while</w:t>
      </w:r>
      <w:r w:rsidRPr="00752A6D">
        <w:t xml:space="preserve"> combating pathogens</w:t>
      </w:r>
      <w:r w:rsidR="00171384">
        <w:t>-</w:t>
      </w:r>
      <w:r w:rsidR="001617D6" w:rsidRPr="00752A6D">
        <w:t xml:space="preserve"> to </w:t>
      </w:r>
      <w:r w:rsidR="00E62A57" w:rsidRPr="00752A6D">
        <w:t>optimise host health</w:t>
      </w:r>
      <w:r w:rsidRPr="00752A6D">
        <w:t xml:space="preserve"> </w:t>
      </w:r>
      <w:sdt>
        <w:sdtPr>
          <w:rPr>
            <w:color w:val="000000"/>
          </w:rPr>
          <w:tag w:val="MENDELEY_CITATION_v3_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"/>
          <w:id w:val="268744798"/>
          <w:placeholder>
            <w:docPart w:val="DefaultPlaceholder_-1854013440"/>
          </w:placeholder>
        </w:sdtPr>
        <w:sdtContent>
          <w:r w:rsidR="002C23F5" w:rsidRPr="002C23F5">
            <w:rPr>
              <w:rFonts w:eastAsia="Times New Roman"/>
              <w:color w:val="000000"/>
            </w:rPr>
            <w:t>(Fuess et al., 2021; Tanoue et al., 2010)</w:t>
          </w:r>
        </w:sdtContent>
      </w:sdt>
      <w:r w:rsidR="00302C44" w:rsidRPr="00752A6D">
        <w:t xml:space="preserve">. </w:t>
      </w:r>
      <w:r w:rsidR="0016696C" w:rsidRPr="00752A6D">
        <w:t xml:space="preserve">Furthermore, </w:t>
      </w:r>
      <w:r w:rsidR="00957E56" w:rsidRPr="00752A6D">
        <w:t xml:space="preserve">the </w:t>
      </w:r>
      <w:r w:rsidR="00302C44" w:rsidRPr="00752A6D">
        <w:t>GM</w:t>
      </w:r>
      <w:r w:rsidR="00957E56" w:rsidRPr="00752A6D">
        <w:t xml:space="preserve"> </w:t>
      </w:r>
      <w:r w:rsidR="00B144B8" w:rsidRPr="00752A6D">
        <w:t xml:space="preserve">also </w:t>
      </w:r>
      <w:r w:rsidR="00957E56" w:rsidRPr="00752A6D">
        <w:t xml:space="preserve">appears to play </w:t>
      </w:r>
      <w:r w:rsidR="00B144B8" w:rsidRPr="00752A6D">
        <w:t xml:space="preserve">a role in the immune defences of the host, </w:t>
      </w:r>
      <w:r w:rsidR="00E21A2B" w:rsidRPr="00752A6D">
        <w:t xml:space="preserve">with </w:t>
      </w:r>
      <w:r w:rsidR="00B144B8" w:rsidRPr="00752A6D">
        <w:t xml:space="preserve">GM </w:t>
      </w:r>
      <w:r w:rsidR="00302C44" w:rsidRPr="00752A6D">
        <w:t>dysbiosis</w:t>
      </w:r>
      <w:r w:rsidR="0049138D" w:rsidRPr="00752A6D">
        <w:t xml:space="preserve"> (an imbalance</w:t>
      </w:r>
      <w:r w:rsidR="00E23388" w:rsidRPr="00752A6D">
        <w:t xml:space="preserve"> in the</w:t>
      </w:r>
      <w:r w:rsidR="0049138D" w:rsidRPr="00752A6D">
        <w:t xml:space="preserve"> composition</w:t>
      </w:r>
      <w:r w:rsidR="002F3F2D" w:rsidRPr="00752A6D">
        <w:t xml:space="preserve"> of microbes)</w:t>
      </w:r>
      <w:r w:rsidR="00647F74" w:rsidRPr="00752A6D">
        <w:t xml:space="preserve"> </w:t>
      </w:r>
      <w:r w:rsidR="00E21A2B" w:rsidRPr="00752A6D">
        <w:t>resulting in a</w:t>
      </w:r>
      <w:r w:rsidR="00F14090" w:rsidRPr="00752A6D">
        <w:t xml:space="preserve"> reduction</w:t>
      </w:r>
      <w:r w:rsidR="002F1BBF" w:rsidRPr="00752A6D">
        <w:t xml:space="preserve"> </w:t>
      </w:r>
      <w:r w:rsidR="0066383A" w:rsidRPr="00752A6D">
        <w:t xml:space="preserve">of </w:t>
      </w:r>
      <w:r w:rsidR="002F1BBF" w:rsidRPr="00752A6D">
        <w:t>host immun</w:t>
      </w:r>
      <w:r w:rsidR="00F14090" w:rsidRPr="00752A6D">
        <w:t>e function</w:t>
      </w:r>
      <w:r w:rsidR="00705058" w:rsidRPr="00752A6D">
        <w:t>, emphasising the interconnected nature of immune health and GM stability</w:t>
      </w:r>
      <w:r w:rsidR="002F1BBF" w:rsidRPr="00752A6D">
        <w:t xml:space="preserve"> </w:t>
      </w:r>
      <w:sdt>
        <w:sdtPr>
          <w:rPr>
            <w:color w:val="000000"/>
          </w:rPr>
          <w:tag w:val="MENDELEY_CITATION_v3_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"/>
          <w:id w:val="-501748644"/>
          <w:placeholder>
            <w:docPart w:val="DefaultPlaceholder_-1854013440"/>
          </w:placeholder>
        </w:sdtPr>
        <w:sdtContent>
          <w:r w:rsidR="002C23F5" w:rsidRPr="002C23F5">
            <w:rPr>
              <w:rFonts w:eastAsia="Times New Roman"/>
              <w:color w:val="000000"/>
            </w:rPr>
            <w:t xml:space="preserve">(Kuhn &amp; Stappenbeck, 2013; </w:t>
          </w:r>
          <w:proofErr w:type="spellStart"/>
          <w:r w:rsidR="002C23F5" w:rsidRPr="002C23F5">
            <w:rPr>
              <w:rFonts w:eastAsia="Times New Roman"/>
              <w:color w:val="000000"/>
            </w:rPr>
            <w:t>Reikvam</w:t>
          </w:r>
          <w:proofErr w:type="spellEnd"/>
          <w:r w:rsidR="002C23F5" w:rsidRPr="002C23F5">
            <w:rPr>
              <w:rFonts w:eastAsia="Times New Roman"/>
              <w:color w:val="000000"/>
            </w:rPr>
            <w:t xml:space="preserve"> et al., 2011)</w:t>
          </w:r>
        </w:sdtContent>
      </w:sdt>
      <w:r w:rsidR="002F1BBF" w:rsidRPr="00752A6D">
        <w:t>.</w:t>
      </w:r>
      <w:r w:rsidR="008A57E6" w:rsidRPr="00752A6D">
        <w:t xml:space="preserve"> </w:t>
      </w:r>
    </w:p>
    <w:p w14:paraId="7D868A98" w14:textId="77777777" w:rsidR="00D24567" w:rsidRPr="00295753" w:rsidRDefault="00D24567"/>
    <w:p w14:paraId="02C253AC" w14:textId="6F0D46CA" w:rsidR="00F606A7" w:rsidRDefault="00705058" w:rsidP="006D0D00">
      <w:r>
        <w:t xml:space="preserve">The </w:t>
      </w:r>
      <w:r w:rsidRPr="00295753">
        <w:t>major histocompatibility complex (MHC)</w:t>
      </w:r>
      <w:r>
        <w:t xml:space="preserve"> is </w:t>
      </w:r>
      <w:r w:rsidRPr="00295753">
        <w:t xml:space="preserve">a </w:t>
      </w:r>
      <w:r w:rsidR="009524DE">
        <w:t xml:space="preserve">family of </w:t>
      </w:r>
      <w:r>
        <w:t>immune gene</w:t>
      </w:r>
      <w:r w:rsidR="009524DE">
        <w:t>s</w:t>
      </w:r>
      <w:r w:rsidR="00557DE5">
        <w:t xml:space="preserve">, forming </w:t>
      </w:r>
      <w:r w:rsidR="0005312E">
        <w:t xml:space="preserve">part of the </w:t>
      </w:r>
      <w:r w:rsidR="00A90504">
        <w:t>vertebrate</w:t>
      </w:r>
      <w:r w:rsidR="00532DCE">
        <w:t xml:space="preserve"> </w:t>
      </w:r>
      <w:r w:rsidR="00A90504">
        <w:t>acquired immune system</w:t>
      </w:r>
      <w:r w:rsidR="00AA6087">
        <w:t xml:space="preserve"> </w:t>
      </w:r>
      <w:sdt>
        <w:sdtPr>
          <w:rPr>
            <w:color w:val="000000"/>
          </w:rPr>
          <w:tag w:val="MENDELEY_CITATION_v3_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"/>
          <w:id w:val="963378625"/>
          <w:placeholder>
            <w:docPart w:val="DefaultPlaceholder_-1854013440"/>
          </w:placeholder>
        </w:sdtPr>
        <w:sdtContent>
          <w:r w:rsidR="002C23F5" w:rsidRPr="002C23F5">
            <w:rPr>
              <w:rFonts w:eastAsia="Times New Roman"/>
              <w:color w:val="000000"/>
            </w:rPr>
            <w:t>(</w:t>
          </w:r>
          <w:proofErr w:type="spellStart"/>
          <w:r w:rsidR="002C23F5" w:rsidRPr="002C23F5">
            <w:rPr>
              <w:rFonts w:eastAsia="Times New Roman"/>
              <w:color w:val="000000"/>
            </w:rPr>
            <w:t>Piertney</w:t>
          </w:r>
          <w:proofErr w:type="spellEnd"/>
          <w:r w:rsidR="002C23F5" w:rsidRPr="002C23F5">
            <w:rPr>
              <w:rFonts w:eastAsia="Times New Roman"/>
              <w:color w:val="000000"/>
            </w:rPr>
            <w:t xml:space="preserve"> &amp; Oliver, 2006)</w:t>
          </w:r>
        </w:sdtContent>
      </w:sdt>
      <w:r w:rsidR="00526E3F">
        <w:t xml:space="preserve">. </w:t>
      </w:r>
      <w:r w:rsidR="0005312E">
        <w:t>These genes</w:t>
      </w:r>
      <w:r w:rsidR="00A90504" w:rsidRPr="00295753">
        <w:t xml:space="preserve"> encode cell-surface glycoprotein</w:t>
      </w:r>
      <w:r w:rsidR="000D43ED">
        <w:t xml:space="preserve"> receptor molecules</w:t>
      </w:r>
      <w:r w:rsidR="00A90504" w:rsidRPr="00295753">
        <w:t xml:space="preserve"> that </w:t>
      </w:r>
      <w:r w:rsidR="00A90504">
        <w:t>bind to</w:t>
      </w:r>
      <w:r w:rsidR="00A90504" w:rsidRPr="00295753">
        <w:t xml:space="preserve"> antigens</w:t>
      </w:r>
      <w:r w:rsidR="00A90504">
        <w:t xml:space="preserve"> before presenting them</w:t>
      </w:r>
      <w:r w:rsidR="00A90504" w:rsidRPr="00295753">
        <w:t xml:space="preserve"> to T lymphocytes and B cell receptors</w:t>
      </w:r>
      <w:r w:rsidR="00A90504">
        <w:t xml:space="preserve">, which </w:t>
      </w:r>
      <w:r w:rsidR="00A90504" w:rsidRPr="00295753">
        <w:t xml:space="preserve">trigger an immune </w:t>
      </w:r>
      <w:r w:rsidR="00A90504">
        <w:t>or</w:t>
      </w:r>
      <w:r w:rsidR="00A90504" w:rsidRPr="00DA42A4">
        <w:rPr>
          <w:rFonts w:ascii="Georgia" w:hAnsi="Georgia"/>
          <w:color w:val="333333"/>
          <w:sz w:val="27"/>
          <w:szCs w:val="27"/>
          <w:shd w:val="clear" w:color="auto" w:fill="FFFFFF"/>
        </w:rPr>
        <w:t xml:space="preserve"> </w:t>
      </w:r>
      <w:r w:rsidR="00A90504" w:rsidRPr="00DA42A4">
        <w:t>tolerogenic response</w:t>
      </w:r>
      <w:r w:rsidR="00A90504">
        <w:t xml:space="preserve"> </w:t>
      </w:r>
      <w:sdt>
        <w:sdtPr>
          <w:rPr>
            <w:color w:val="000000"/>
          </w:rPr>
          <w:tag w:val="MENDELEY_CITATION_v3_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"/>
          <w:id w:val="-1812479160"/>
          <w:placeholder>
            <w:docPart w:val="534775C8297EF54DAEB9D64274C08412"/>
          </w:placeholder>
        </w:sdtPr>
        <w:sdtContent>
          <w:r w:rsidR="002C23F5" w:rsidRPr="002C23F5">
            <w:rPr>
              <w:color w:val="000000"/>
            </w:rPr>
            <w:t>(Blum et al., 2013; Roland et al., 2020)</w:t>
          </w:r>
        </w:sdtContent>
      </w:sdt>
      <w:r w:rsidR="00E16385">
        <w:rPr>
          <w:color w:val="000000"/>
        </w:rPr>
        <w:t xml:space="preserve">. </w:t>
      </w:r>
      <w:r w:rsidR="00356BC2">
        <w:rPr>
          <w:color w:val="000000"/>
        </w:rPr>
        <w:t xml:space="preserve">The </w:t>
      </w:r>
      <w:r w:rsidR="008B660D">
        <w:rPr>
          <w:color w:val="000000"/>
        </w:rPr>
        <w:t xml:space="preserve">MHC </w:t>
      </w:r>
      <w:r w:rsidR="00532DCE">
        <w:rPr>
          <w:color w:val="000000"/>
        </w:rPr>
        <w:t>has</w:t>
      </w:r>
      <w:r w:rsidR="008B660D">
        <w:rPr>
          <w:color w:val="000000"/>
        </w:rPr>
        <w:t xml:space="preserve"> two </w:t>
      </w:r>
      <w:r w:rsidR="00AF6167">
        <w:rPr>
          <w:color w:val="000000"/>
        </w:rPr>
        <w:t xml:space="preserve">main </w:t>
      </w:r>
      <w:r w:rsidR="008B660D">
        <w:rPr>
          <w:color w:val="000000"/>
        </w:rPr>
        <w:t xml:space="preserve">classes, MHC-I and MHC-II, </w:t>
      </w:r>
      <w:r w:rsidR="00404BC3">
        <w:rPr>
          <w:color w:val="000000"/>
        </w:rPr>
        <w:t xml:space="preserve">based </w:t>
      </w:r>
      <w:r w:rsidR="00BB188E">
        <w:rPr>
          <w:color w:val="000000"/>
        </w:rPr>
        <w:t>o</w:t>
      </w:r>
      <w:r w:rsidR="00404BC3">
        <w:rPr>
          <w:color w:val="000000"/>
        </w:rPr>
        <w:t xml:space="preserve">n </w:t>
      </w:r>
      <w:r w:rsidR="00BB188E">
        <w:rPr>
          <w:color w:val="000000"/>
        </w:rPr>
        <w:t xml:space="preserve">the encoded receptors </w:t>
      </w:r>
      <w:r w:rsidR="0092375B">
        <w:rPr>
          <w:color w:val="000000"/>
        </w:rPr>
        <w:t>present</w:t>
      </w:r>
      <w:r w:rsidR="00BB188E">
        <w:rPr>
          <w:color w:val="000000"/>
        </w:rPr>
        <w:t xml:space="preserve">ing </w:t>
      </w:r>
      <w:r w:rsidR="0092375B">
        <w:rPr>
          <w:color w:val="000000"/>
        </w:rPr>
        <w:t>intracellular</w:t>
      </w:r>
      <w:r w:rsidR="002747EE">
        <w:rPr>
          <w:color w:val="000000"/>
        </w:rPr>
        <w:t xml:space="preserve"> or</w:t>
      </w:r>
      <w:r w:rsidR="0092375B">
        <w:rPr>
          <w:color w:val="000000"/>
        </w:rPr>
        <w:t xml:space="preserve"> extracellular</w:t>
      </w:r>
      <w:r w:rsidR="002747EE">
        <w:rPr>
          <w:color w:val="000000"/>
        </w:rPr>
        <w:t xml:space="preserve"> antigens</w:t>
      </w:r>
      <w:r w:rsidR="0092375B">
        <w:rPr>
          <w:color w:val="000000"/>
        </w:rPr>
        <w:t>, respectively</w:t>
      </w:r>
      <w:r w:rsidR="006F1C31">
        <w:rPr>
          <w:color w:val="000000"/>
        </w:rPr>
        <w:t xml:space="preserve"> </w:t>
      </w:r>
      <w:sdt>
        <w:sdtPr>
          <w:rPr>
            <w:color w:val="000000"/>
          </w:rPr>
          <w:tag w:val="MENDELEY_CITATION_v3_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"/>
          <w:id w:val="16666682"/>
          <w:placeholder>
            <w:docPart w:val="DefaultPlaceholder_-1854013440"/>
          </w:placeholder>
        </w:sdtPr>
        <w:sdtContent>
          <w:r w:rsidR="002C23F5" w:rsidRPr="002C23F5">
            <w:rPr>
              <w:color w:val="000000"/>
            </w:rPr>
            <w:t>(Rock et al., 2016; Roland et al., 2020)</w:t>
          </w:r>
        </w:sdtContent>
      </w:sdt>
      <w:r w:rsidR="001036C6">
        <w:rPr>
          <w:color w:val="000000"/>
        </w:rPr>
        <w:t>.</w:t>
      </w:r>
      <w:r w:rsidR="0092375B">
        <w:rPr>
          <w:color w:val="000000"/>
        </w:rPr>
        <w:t xml:space="preserve"> </w:t>
      </w:r>
      <w:r w:rsidR="00E16385" w:rsidRPr="00910EAF">
        <w:rPr>
          <w:color w:val="000000"/>
        </w:rPr>
        <w:t>The role of the MHC</w:t>
      </w:r>
      <w:r w:rsidR="00E16385">
        <w:t xml:space="preserve"> </w:t>
      </w:r>
      <w:r>
        <w:t>in</w:t>
      </w:r>
      <w:r w:rsidR="00AE3ED0">
        <w:t xml:space="preserve"> </w:t>
      </w:r>
      <w:r w:rsidR="00D15EF9">
        <w:t>combating</w:t>
      </w:r>
      <w:r w:rsidR="00D15EF9" w:rsidRPr="00295753">
        <w:t xml:space="preserve"> </w:t>
      </w:r>
      <w:r w:rsidRPr="00295753">
        <w:t>pathogens</w:t>
      </w:r>
      <w:r w:rsidR="00D15EF9">
        <w:t xml:space="preserve"> has </w:t>
      </w:r>
      <w:r w:rsidR="00D15EF9" w:rsidRPr="005C0B17">
        <w:t>been well</w:t>
      </w:r>
      <w:r w:rsidR="0092375B" w:rsidRPr="005C0B17">
        <w:t>-</w:t>
      </w:r>
      <w:r w:rsidR="00D15EF9" w:rsidRPr="005C0B17">
        <w:t>studie</w:t>
      </w:r>
      <w:r w:rsidR="00B63B96" w:rsidRPr="005C0B17">
        <w:t>d</w:t>
      </w:r>
      <w:r w:rsidRPr="005C0B17">
        <w:t xml:space="preserve"> </w:t>
      </w:r>
      <w:sdt>
        <w:sdtPr>
          <w:rPr>
            <w:color w:val="000000"/>
          </w:rPr>
          <w:tag w:val="MENDELEY_CITATION_v3_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"/>
          <w:id w:val="1013567027"/>
          <w:placeholder>
            <w:docPart w:val="DefaultPlaceholder_-1854013440"/>
          </w:placeholder>
        </w:sdtPr>
        <w:sdtContent>
          <w:r w:rsidR="002C23F5" w:rsidRPr="002C23F5">
            <w:rPr>
              <w:rFonts w:eastAsia="Times New Roman"/>
              <w:color w:val="000000"/>
            </w:rPr>
            <w:t>(Janeway et al., 2001; Özer &amp; Lenz, 2021)</w:t>
          </w:r>
        </w:sdtContent>
      </w:sdt>
      <w:r w:rsidR="008E0637">
        <w:rPr>
          <w:color w:val="000000"/>
        </w:rPr>
        <w:t>,</w:t>
      </w:r>
      <w:r w:rsidR="009C0EF9">
        <w:rPr>
          <w:color w:val="000000"/>
        </w:rPr>
        <w:t xml:space="preserve"> with the </w:t>
      </w:r>
      <w:r w:rsidR="00DD172F">
        <w:t>extraordinarily</w:t>
      </w:r>
      <w:r w:rsidR="00DD376F">
        <w:t xml:space="preserve"> high </w:t>
      </w:r>
      <w:r w:rsidR="00BB47EE">
        <w:t>polymorphis</w:t>
      </w:r>
      <w:r w:rsidR="00E16B32">
        <w:t>m</w:t>
      </w:r>
      <w:r w:rsidR="004D12D1">
        <w:t xml:space="preserve"> </w:t>
      </w:r>
      <w:r w:rsidR="00A92BD4">
        <w:t xml:space="preserve">of </w:t>
      </w:r>
      <w:r w:rsidR="00071B5C">
        <w:t xml:space="preserve">MHC genes observed in natural populations </w:t>
      </w:r>
      <w:r w:rsidR="00171384">
        <w:t>thought to b</w:t>
      </w:r>
      <w:r w:rsidR="0027724D">
        <w:t xml:space="preserve">e driven by </w:t>
      </w:r>
      <w:r w:rsidR="00071B5C">
        <w:t xml:space="preserve">pathogen-mediated </w:t>
      </w:r>
      <w:r w:rsidR="00177951">
        <w:t>selection mechanisms</w:t>
      </w:r>
      <w:r w:rsidR="009B0428">
        <w:t xml:space="preserve"> and sexual selection </w:t>
      </w:r>
      <w:sdt>
        <w:sdtPr>
          <w:rPr>
            <w:color w:val="000000"/>
          </w:rPr>
          <w:tag w:val="MENDELEY_CITATION_v3_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"/>
          <w:id w:val="1057439681"/>
          <w:placeholder>
            <w:docPart w:val="6F54F683415D0447931321E8C5D3AD1D"/>
          </w:placeholder>
        </w:sdtPr>
        <w:sdtContent>
          <w:r w:rsidR="002C23F5" w:rsidRPr="002C23F5">
            <w:rPr>
              <w:rFonts w:eastAsia="Times New Roman"/>
              <w:color w:val="000000"/>
            </w:rPr>
            <w:t>(Spurgin &amp; Richardson, 2010)</w:t>
          </w:r>
        </w:sdtContent>
      </w:sdt>
      <w:r w:rsidR="00C5770A">
        <w:t xml:space="preserve">. </w:t>
      </w:r>
      <w:r w:rsidR="00C832E2">
        <w:t>Individual</w:t>
      </w:r>
      <w:r w:rsidR="00A358A3">
        <w:t xml:space="preserve"> </w:t>
      </w:r>
      <w:r w:rsidR="00E22957">
        <w:t xml:space="preserve">MHC </w:t>
      </w:r>
      <w:r w:rsidR="00A358A3">
        <w:t>variation</w:t>
      </w:r>
      <w:r w:rsidR="00EB6529">
        <w:t xml:space="preserve"> </w:t>
      </w:r>
      <w:r w:rsidR="00C5770A">
        <w:t>determine</w:t>
      </w:r>
      <w:r w:rsidR="008E0637">
        <w:t>s</w:t>
      </w:r>
      <w:r w:rsidR="00C5770A">
        <w:t xml:space="preserve"> the</w:t>
      </w:r>
      <w:r w:rsidR="00EB6529" w:rsidRPr="00EB6529">
        <w:t xml:space="preserve"> range of </w:t>
      </w:r>
      <w:r w:rsidR="00CE3E68">
        <w:t xml:space="preserve">microbial </w:t>
      </w:r>
      <w:r w:rsidR="00EB6529" w:rsidRPr="00EB6529">
        <w:t>antigen</w:t>
      </w:r>
      <w:r w:rsidR="00FC46E0">
        <w:t>s</w:t>
      </w:r>
      <w:r w:rsidR="00EB6529" w:rsidRPr="00EB6529">
        <w:t xml:space="preserve"> recognised by the immune system</w:t>
      </w:r>
      <w:r w:rsidR="00C5770A">
        <w:t xml:space="preserve"> </w:t>
      </w:r>
      <w:sdt>
        <w:sdtPr>
          <w:rPr>
            <w:color w:val="000000"/>
          </w:rPr>
          <w:tag w:val="MENDELEY_CITATION_v3_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"/>
          <w:id w:val="930702835"/>
          <w:placeholder>
            <w:docPart w:val="DefaultPlaceholder_-1854013440"/>
          </w:placeholder>
        </w:sdtPr>
        <w:sdtContent>
          <w:r w:rsidR="002C23F5" w:rsidRPr="002C23F5">
            <w:rPr>
              <w:color w:val="000000"/>
            </w:rPr>
            <w:t>(Bolnick et al., 2014)</w:t>
          </w:r>
        </w:sdtContent>
      </w:sdt>
      <w:r w:rsidR="00E22957">
        <w:t xml:space="preserve">, and </w:t>
      </w:r>
      <w:r w:rsidR="00F75F6F">
        <w:t>is</w:t>
      </w:r>
      <w:r w:rsidR="00181644">
        <w:t xml:space="preserve"> associated with variation in</w:t>
      </w:r>
      <w:r w:rsidR="00181644" w:rsidRPr="00295753">
        <w:t xml:space="preserve"> </w:t>
      </w:r>
      <w:r w:rsidR="00181644">
        <w:t>commensal gut microbial communities</w:t>
      </w:r>
      <w:r w:rsidR="00181644" w:rsidRPr="00295753">
        <w:t xml:space="preserve"> </w:t>
      </w:r>
      <w:sdt>
        <w:sdtPr>
          <w:rPr>
            <w:color w:val="000000"/>
          </w:rPr>
          <w:tag w:val="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XX0="/>
          <w:id w:val="208459918"/>
          <w:placeholder>
            <w:docPart w:val="6DE0F361989F514EB7059AA3BE120C00"/>
          </w:placeholder>
        </w:sdtPr>
        <w:sdtContent>
          <w:r w:rsidR="002C23F5" w:rsidRPr="002C23F5">
            <w:rPr>
              <w:color w:val="000000"/>
            </w:rPr>
            <w:t xml:space="preserve">(Davies et al., 2022; </w:t>
          </w:r>
          <w:proofErr w:type="spellStart"/>
          <w:r w:rsidR="002C23F5" w:rsidRPr="002C23F5">
            <w:rPr>
              <w:color w:val="000000"/>
            </w:rPr>
            <w:t>Kubinak</w:t>
          </w:r>
          <w:proofErr w:type="spellEnd"/>
          <w:r w:rsidR="002C23F5" w:rsidRPr="002C23F5">
            <w:rPr>
              <w:color w:val="000000"/>
            </w:rPr>
            <w:t xml:space="preserve"> et al., 2015; Silverman et al., 2017; Toivanen et al., 2001)</w:t>
          </w:r>
        </w:sdtContent>
      </w:sdt>
      <w:r w:rsidR="00181644">
        <w:t>.</w:t>
      </w:r>
      <w:r w:rsidR="00E22957">
        <w:rPr>
          <w:color w:val="000000"/>
        </w:rPr>
        <w:t xml:space="preserve"> </w:t>
      </w:r>
      <w:r w:rsidR="00D16871">
        <w:t xml:space="preserve">Thus, </w:t>
      </w:r>
      <w:r w:rsidR="0027300F" w:rsidRPr="00295753">
        <w:t>different MHC genotypes could</w:t>
      </w:r>
      <w:r w:rsidR="00E5569A">
        <w:t xml:space="preserve"> shape </w:t>
      </w:r>
      <w:r w:rsidR="0027300F" w:rsidRPr="00295753">
        <w:t>individual GM</w:t>
      </w:r>
      <w:r w:rsidR="008D67C3" w:rsidRPr="00295753">
        <w:t xml:space="preserve"> variation</w:t>
      </w:r>
      <w:r w:rsidR="008B5A91" w:rsidRPr="00295753">
        <w:t xml:space="preserve"> </w:t>
      </w:r>
      <w:r w:rsidR="00E5569A">
        <w:t xml:space="preserve">by </w:t>
      </w:r>
      <w:r w:rsidR="00F964E9">
        <w:t>initiating immune responses to</w:t>
      </w:r>
      <w:r w:rsidR="00E5569A">
        <w:t xml:space="preserve"> </w:t>
      </w:r>
      <w:r w:rsidR="007961D4" w:rsidRPr="00295753">
        <w:t>potentially</w:t>
      </w:r>
      <w:r w:rsidR="0027300F" w:rsidRPr="00295753">
        <w:t xml:space="preserve"> pathogenic</w:t>
      </w:r>
      <w:r w:rsidR="007961D4" w:rsidRPr="00295753">
        <w:t xml:space="preserve"> microbes</w:t>
      </w:r>
      <w:r w:rsidR="00D07A96">
        <w:t xml:space="preserve"> whil</w:t>
      </w:r>
      <w:r w:rsidR="000A3F9B">
        <w:t>e</w:t>
      </w:r>
      <w:r w:rsidR="00D07A96">
        <w:t xml:space="preserve"> maintaining beneficial species</w:t>
      </w:r>
      <w:r w:rsidR="008D67C3" w:rsidRPr="00295753">
        <w:t xml:space="preserve"> </w:t>
      </w:r>
      <w:sdt>
        <w:sdtPr>
          <w:rPr>
            <w:color w:val="000000"/>
          </w:rPr>
          <w:tag w:val="MENDELEY_CITATION_v3_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"/>
          <w:id w:val="-1353489871"/>
          <w:placeholder>
            <w:docPart w:val="DefaultPlaceholder_-1854013440"/>
          </w:placeholder>
        </w:sdtPr>
        <w:sdtContent>
          <w:r w:rsidR="002C23F5" w:rsidRPr="002C23F5">
            <w:rPr>
              <w:color w:val="000000"/>
            </w:rPr>
            <w:t>(Russell et al., 2019; Silverman et al., 2017)</w:t>
          </w:r>
        </w:sdtContent>
      </w:sdt>
      <w:r w:rsidR="0027300F" w:rsidRPr="00295753">
        <w:t>.</w:t>
      </w:r>
      <w:r w:rsidR="00460CD1">
        <w:t xml:space="preserve"> </w:t>
      </w:r>
    </w:p>
    <w:p w14:paraId="6BE0FA23" w14:textId="77777777" w:rsidR="00545D37" w:rsidRPr="00295753" w:rsidRDefault="00545D37"/>
    <w:p w14:paraId="2A82DFA0" w14:textId="2413B1B3" w:rsidR="00CF691B" w:rsidRDefault="00380F93" w:rsidP="004724F5">
      <w:r>
        <w:lastRenderedPageBreak/>
        <w:t>Previous s</w:t>
      </w:r>
      <w:r w:rsidR="00776C54">
        <w:t xml:space="preserve">tudies examining the impact of </w:t>
      </w:r>
      <w:r w:rsidR="009C0C76" w:rsidRPr="00295753">
        <w:t>MHC</w:t>
      </w:r>
      <w:r w:rsidR="003D5F38">
        <w:t xml:space="preserve"> variation</w:t>
      </w:r>
      <w:r w:rsidR="009C0C76" w:rsidRPr="00295753">
        <w:t xml:space="preserve"> on</w:t>
      </w:r>
      <w:r w:rsidR="003D5F38">
        <w:t xml:space="preserve"> the</w:t>
      </w:r>
      <w:r w:rsidR="009C0C76" w:rsidRPr="00295753">
        <w:t xml:space="preserve"> </w:t>
      </w:r>
      <w:r w:rsidR="000F4440">
        <w:t>GM</w:t>
      </w:r>
      <w:r w:rsidR="00F817B3">
        <w:t xml:space="preserve"> </w:t>
      </w:r>
      <w:r w:rsidR="009C0C76" w:rsidRPr="00295753">
        <w:t xml:space="preserve">in wild animals </w:t>
      </w:r>
      <w:r w:rsidR="00A36836">
        <w:t>using</w:t>
      </w:r>
      <w:r w:rsidR="0032692D">
        <w:t xml:space="preserve"> </w:t>
      </w:r>
      <w:r w:rsidR="005E0391">
        <w:t>16</w:t>
      </w:r>
      <w:r w:rsidR="00B83D7A">
        <w:t>S</w:t>
      </w:r>
      <w:r w:rsidR="005E0391">
        <w:t xml:space="preserve"> </w:t>
      </w:r>
      <w:proofErr w:type="spellStart"/>
      <w:r w:rsidR="005E0391">
        <w:t>metabacoding</w:t>
      </w:r>
      <w:proofErr w:type="spellEnd"/>
      <w:r w:rsidR="00A36836">
        <w:t>, have</w:t>
      </w:r>
      <w:r w:rsidR="005E0391">
        <w:t xml:space="preserve"> </w:t>
      </w:r>
      <w:r w:rsidR="00776C54">
        <w:t>reported mixed findings</w:t>
      </w:r>
      <w:r w:rsidR="009C0C76" w:rsidRPr="00295753">
        <w:t xml:space="preserve">. Several have found </w:t>
      </w:r>
      <w:r w:rsidR="000E12A1">
        <w:t xml:space="preserve">that </w:t>
      </w:r>
      <w:r w:rsidR="005303B3">
        <w:t xml:space="preserve">increased </w:t>
      </w:r>
      <w:r w:rsidR="009C0C76" w:rsidRPr="00295753">
        <w:t>MHC diversity</w:t>
      </w:r>
      <w:r w:rsidR="00894645">
        <w:t xml:space="preserve"> is</w:t>
      </w:r>
      <w:r w:rsidR="00557DE5">
        <w:t xml:space="preserve"> </w:t>
      </w:r>
      <w:r w:rsidR="003D5F38">
        <w:t>associated with</w:t>
      </w:r>
      <w:r w:rsidR="006B6BBF">
        <w:t xml:space="preserve"> </w:t>
      </w:r>
      <w:r w:rsidR="00457638">
        <w:t>de</w:t>
      </w:r>
      <w:r w:rsidR="006B6BBF">
        <w:t>creased</w:t>
      </w:r>
      <w:r w:rsidR="003D5F38">
        <w:t xml:space="preserve"> </w:t>
      </w:r>
      <w:r w:rsidR="00607AC4">
        <w:t>microbiome</w:t>
      </w:r>
      <w:r w:rsidR="00F817B3">
        <w:t xml:space="preserve"> </w:t>
      </w:r>
      <w:r w:rsidR="00D00828">
        <w:t>diversity</w:t>
      </w:r>
      <w:r w:rsidR="009C0C76" w:rsidRPr="00295753">
        <w:t xml:space="preserve"> </w:t>
      </w:r>
      <w:sdt>
        <w:sdtPr>
          <w:rPr>
            <w:color w:val="000000"/>
          </w:rPr>
          <w:tag w:val="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"/>
          <w:id w:val="1215083713"/>
          <w:placeholder>
            <w:docPart w:val="DefaultPlaceholder_-1854013440"/>
          </w:placeholder>
        </w:sdtPr>
        <w:sdtContent>
          <w:r w:rsidR="002C23F5" w:rsidRPr="002C23F5">
            <w:rPr>
              <w:color w:val="000000"/>
            </w:rPr>
            <w:t>(Bolnick et al., 2014; Leclaire et al., 2019; Uren Webster et al., 2018)</w:t>
          </w:r>
        </w:sdtContent>
      </w:sdt>
      <w:r w:rsidR="0060007B">
        <w:t xml:space="preserve"> </w:t>
      </w:r>
      <w:r w:rsidR="0091520E">
        <w:t>but</w:t>
      </w:r>
      <w:r w:rsidR="0060007B">
        <w:t xml:space="preserve"> o</w:t>
      </w:r>
      <w:r w:rsidR="00D00828">
        <w:t xml:space="preserve">thers </w:t>
      </w:r>
      <w:r w:rsidR="00894645">
        <w:t>associated</w:t>
      </w:r>
      <w:r w:rsidR="004D6811">
        <w:t xml:space="preserve"> </w:t>
      </w:r>
      <w:r w:rsidR="000E12A1">
        <w:t xml:space="preserve">it </w:t>
      </w:r>
      <w:r w:rsidR="00894645">
        <w:t>with</w:t>
      </w:r>
      <w:r w:rsidR="004D6811">
        <w:t xml:space="preserve"> </w:t>
      </w:r>
      <w:r w:rsidR="009C0C76" w:rsidRPr="00295753">
        <w:t>increase</w:t>
      </w:r>
      <w:r w:rsidR="004D6811">
        <w:t>d</w:t>
      </w:r>
      <w:r w:rsidR="009C0C76" w:rsidRPr="00295753">
        <w:t xml:space="preserve"> </w:t>
      </w:r>
      <w:sdt>
        <w:sdtPr>
          <w:rPr>
            <w:color w:val="000000"/>
          </w:rPr>
          <w:tag w:val="MENDELEY_CITATION_v3_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"/>
          <w:id w:val="1191420513"/>
          <w:placeholder>
            <w:docPart w:val="DefaultPlaceholder_-1854013440"/>
          </w:placeholder>
        </w:sdtPr>
        <w:sdtContent>
          <w:r w:rsidR="002C23F5" w:rsidRPr="002C23F5">
            <w:rPr>
              <w:color w:val="000000"/>
            </w:rPr>
            <w:t>(Hernández-Gómez et al., 2018)</w:t>
          </w:r>
        </w:sdtContent>
      </w:sdt>
      <w:r w:rsidR="009C0C76" w:rsidRPr="00295753">
        <w:t xml:space="preserve"> or </w:t>
      </w:r>
      <w:r w:rsidR="004D6811">
        <w:t>unchanged</w:t>
      </w:r>
      <w:r w:rsidR="00272873" w:rsidRPr="00272873">
        <w:rPr>
          <w:color w:val="000000"/>
        </w:rPr>
        <w:t xml:space="preserve"> </w:t>
      </w:r>
      <w:r w:rsidR="00272873" w:rsidRPr="00D07E98">
        <w:rPr>
          <w:color w:val="000000"/>
        </w:rPr>
        <w:t>GM diversity</w:t>
      </w:r>
      <w:r w:rsidR="00E01224">
        <w:t xml:space="preserve"> </w:t>
      </w:r>
      <w:sdt>
        <w:sdtPr>
          <w:rPr>
            <w:color w:val="000000"/>
          </w:rPr>
          <w:tag w:val="MENDELEY_CITATION_v3_eyJjaXRhdGlvbklEIjoiTUVOREVMRVlfQ0lUQVRJT05fOTJhZGJmYTItMWViNi00YTM0LWExYjQtZjQ2MjlmMjE3MTFjIiwicHJvcGVydGllcyI6eyJub3RlSW5kZXgiOjB9LCJpc0VkaXRlZCI6ZmFsc2UsIm1hbnVhbE92ZXJyaWRlIjp7ImlzTWFudWFsbHlPdmVycmlkZGVuIjpmYWxzZSwiY2l0ZXByb2NUZXh0IjoiKERhdmllcyBldCBhbC4sIDIwMjI7IE1vbnRlcm8gZXQgYWwuLCAyMDIxKSIsIm1hbnVhbE92ZXJyaWRlVGV4dCI6IiJ9LCJjaXRhdGlvbkl0ZW1zIjpb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"/>
          <w:id w:val="-1774769264"/>
          <w:placeholder>
            <w:docPart w:val="DefaultPlaceholder_-1854013440"/>
          </w:placeholder>
        </w:sdtPr>
        <w:sdtContent>
          <w:r w:rsidR="002C23F5" w:rsidRPr="002C23F5">
            <w:rPr>
              <w:color w:val="000000"/>
            </w:rPr>
            <w:t>(Davies et al., 2022; Montero et al., 2021)</w:t>
          </w:r>
        </w:sdtContent>
      </w:sdt>
      <w:r w:rsidR="009C0C76" w:rsidRPr="00295753">
        <w:t xml:space="preserve">. </w:t>
      </w:r>
      <w:r w:rsidR="004724F5">
        <w:t>S</w:t>
      </w:r>
      <w:r w:rsidR="0050083B">
        <w:t>imilarly, s</w:t>
      </w:r>
      <w:r w:rsidR="004724F5">
        <w:t xml:space="preserve">ome </w:t>
      </w:r>
      <w:r w:rsidR="009C0C76" w:rsidRPr="00295753">
        <w:t xml:space="preserve">studies have </w:t>
      </w:r>
      <w:r w:rsidR="004724F5">
        <w:t>observed shifts in</w:t>
      </w:r>
      <w:r w:rsidR="009C0C76" w:rsidRPr="00295753">
        <w:t xml:space="preserve"> taxonomic composition with MHC diversity</w:t>
      </w:r>
      <w:r w:rsidR="00B2340E" w:rsidRPr="00295753">
        <w:t xml:space="preserve"> </w:t>
      </w:r>
      <w:sdt>
        <w:sdtPr>
          <w:rPr>
            <w:color w:val="000000"/>
          </w:rPr>
          <w:tag w:val="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"/>
          <w:id w:val="-775172454"/>
          <w:placeholder>
            <w:docPart w:val="DefaultPlaceholder_-1854013440"/>
          </w:placeholder>
        </w:sdtPr>
        <w:sdtContent>
          <w:r w:rsidR="002C23F5" w:rsidRPr="002C23F5">
            <w:rPr>
              <w:color w:val="000000"/>
            </w:rPr>
            <w:t>(Bolnick et al., 2014; Hernández-Gómez et al., 2018; Montero et al., 2021)</w:t>
          </w:r>
        </w:sdtContent>
      </w:sdt>
      <w:r w:rsidR="009C0C76" w:rsidRPr="00295753">
        <w:t xml:space="preserve">, </w:t>
      </w:r>
      <w:r w:rsidR="0050083B">
        <w:t xml:space="preserve">while </w:t>
      </w:r>
      <w:r w:rsidR="009C0C76" w:rsidRPr="00295753">
        <w:t>others have not</w:t>
      </w:r>
      <w:r w:rsidR="004724F5">
        <w:t xml:space="preserve"> </w:t>
      </w:r>
      <w:sdt>
        <w:sdtPr>
          <w:rPr>
            <w:color w:val="000000"/>
          </w:rPr>
          <w:tag w:val="MENDELEY_CITATION_v3_eyJjaXRhdGlvbklEIjoiTUVOREVMRVlfQ0lUQVRJT05fNTQ0YzI5YzctZjRjMS00MWIyLWEzYzUtZDNiM2M4NTZjMzMzIiwicHJvcGVydGllcyI6eyJub3RlSW5kZXgiOjB9LCJpc0VkaXRlZCI6ZmFsc2UsIm1hbnVhbE92ZXJyaWRlIjp7ImlzTWFudWFsbHlPdmVycmlkZGVuIjpmYWxzZSwiY2l0ZXByb2NUZXh0IjoiKERhdmllcyBldCBhbC4sIDIwMjI7IEZsZWlzY2hlciBldCBhbC4sIDIwMjAsIDIwMjI7IFVyZW4gV2Vic3RlciBldCBhbC4sIDIwMTg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"/>
          <w:id w:val="-123771223"/>
          <w:placeholder>
            <w:docPart w:val="DefaultPlaceholder_-1854013440"/>
          </w:placeholder>
        </w:sdtPr>
        <w:sdtContent>
          <w:r w:rsidR="002C23F5" w:rsidRPr="002C23F5">
            <w:rPr>
              <w:color w:val="000000"/>
            </w:rPr>
            <w:t>(Davies et al., 2022; Fleischer et al., 2020, 2022; Uren Webster et al., 2018)</w:t>
          </w:r>
        </w:sdtContent>
      </w:sdt>
      <w:r w:rsidR="009C0C76" w:rsidRPr="00295753">
        <w:t xml:space="preserve">. </w:t>
      </w:r>
      <w:r w:rsidR="004724F5">
        <w:t xml:space="preserve">Additionally, </w:t>
      </w:r>
      <w:r w:rsidR="0007428F">
        <w:t>the presence</w:t>
      </w:r>
      <w:r w:rsidR="002C12B3">
        <w:t>/</w:t>
      </w:r>
      <w:r w:rsidR="0007428F">
        <w:t xml:space="preserve">absence of </w:t>
      </w:r>
      <w:r w:rsidR="009C0C76" w:rsidRPr="00295753">
        <w:t>specific MHC alleles</w:t>
      </w:r>
      <w:r w:rsidR="00870EA1">
        <w:t xml:space="preserve"> (rather than </w:t>
      </w:r>
      <w:r w:rsidR="00DD2F38">
        <w:t xml:space="preserve">the </w:t>
      </w:r>
      <w:r w:rsidR="00870EA1">
        <w:t>overall diversity of alleles)</w:t>
      </w:r>
      <w:r w:rsidR="009C0C76" w:rsidRPr="00295753">
        <w:t xml:space="preserve"> </w:t>
      </w:r>
      <w:r w:rsidR="003F6BC5">
        <w:t xml:space="preserve">has been found to be </w:t>
      </w:r>
      <w:r w:rsidR="009C0C76" w:rsidRPr="00295753">
        <w:t xml:space="preserve">correlated with </w:t>
      </w:r>
      <w:r w:rsidR="0075377E">
        <w:t>GM</w:t>
      </w:r>
      <w:r w:rsidR="0075377E" w:rsidRPr="00295753">
        <w:t xml:space="preserve"> </w:t>
      </w:r>
      <w:r w:rsidR="009C0C76" w:rsidRPr="00295753">
        <w:t xml:space="preserve">taxonomic </w:t>
      </w:r>
      <w:r w:rsidR="00360B66" w:rsidRPr="00295753">
        <w:t xml:space="preserve">composition </w:t>
      </w:r>
      <w:sdt>
        <w:sdtPr>
          <w:rPr>
            <w:color w:val="000000"/>
          </w:rPr>
          <w:tag w:val="MENDELEY_CITATION_v3_eyJjaXRhdGlvbklEIjoiTUVOREVMRVlfQ0lUQVRJT05fOTdkYWVkOTYtZDMxMS00ZTVkLTllMGUtNWVhMjYzMjdlZjA3IiwicHJvcGVydGllcyI6eyJub3RlSW5kZXgiOjB9LCJpc0VkaXRlZCI6ZmFsc2UsIm1hbnVhbE92ZXJyaWRlIjp7ImlzTWFudWFsbHlPdmVycmlkZGVuIjpmYWxzZSwiY2l0ZXByb2NUZXh0IjoiKEJvbG5pY2sgZXQgYWwuLCAyMDE0OyBEYXZpZXMgZXQgYWwuLCAyMDIyKSIsIm1hbnVhbE92ZXJyaWRlVGV4dCI6IiJ9LCJjaXRhdGlvbkl0ZW1zIjpb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"/>
          <w:id w:val="92609642"/>
          <w:placeholder>
            <w:docPart w:val="DefaultPlaceholder_-1854013440"/>
          </w:placeholder>
        </w:sdtPr>
        <w:sdtContent>
          <w:r w:rsidR="002C23F5" w:rsidRPr="002C23F5">
            <w:rPr>
              <w:color w:val="000000"/>
            </w:rPr>
            <w:t>(Bolnick et al., 2014; Davies et al., 2022)</w:t>
          </w:r>
        </w:sdtContent>
      </w:sdt>
      <w:r w:rsidR="00973EF7" w:rsidRPr="00295753">
        <w:t>.</w:t>
      </w:r>
    </w:p>
    <w:p w14:paraId="6B544552" w14:textId="5EA0E918" w:rsidR="00CF691B" w:rsidRDefault="00CF691B" w:rsidP="004724F5"/>
    <w:p w14:paraId="6F66EDB3" w14:textId="0906EEE9" w:rsidR="003262C1" w:rsidRDefault="00037370" w:rsidP="004724F5">
      <w:r w:rsidRPr="00BC6702">
        <w:t xml:space="preserve">The functional </w:t>
      </w:r>
      <w:r w:rsidR="00A855CB">
        <w:t xml:space="preserve">composition of the </w:t>
      </w:r>
      <w:r w:rsidRPr="00BC6702">
        <w:t>GM</w:t>
      </w:r>
      <w:r>
        <w:t xml:space="preserve"> – </w:t>
      </w:r>
      <w:r w:rsidR="00A855CB">
        <w:t xml:space="preserve">represented through </w:t>
      </w:r>
      <w:r>
        <w:t>microbial genes</w:t>
      </w:r>
      <w:r w:rsidR="00F72A1A">
        <w:t xml:space="preserve"> </w:t>
      </w:r>
      <w:r w:rsidR="003A0CE7">
        <w:t>–</w:t>
      </w:r>
      <w:r w:rsidRPr="00BC6702">
        <w:t xml:space="preserve"> </w:t>
      </w:r>
      <w:r w:rsidR="00A855CB">
        <w:t>could</w:t>
      </w:r>
      <w:r w:rsidR="00A855CB" w:rsidRPr="00BC6702">
        <w:t xml:space="preserve"> </w:t>
      </w:r>
      <w:r w:rsidRPr="00BC6702">
        <w:t>provide a more direct representation of host-microbe interactions</w:t>
      </w:r>
      <w:r w:rsidR="00D07E98">
        <w:t xml:space="preserve"> </w:t>
      </w:r>
      <w:sdt>
        <w:sdtPr>
          <w:rPr>
            <w:color w:val="000000"/>
          </w:rPr>
          <w:tag w:val="MENDELEY_CITATION_v3_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"/>
          <w:id w:val="-1306930213"/>
          <w:placeholder>
            <w:docPart w:val="DefaultPlaceholder_-1854013440"/>
          </w:placeholder>
        </w:sdtPr>
        <w:sdtContent>
          <w:r w:rsidR="00BF398B" w:rsidRPr="00BF398B">
            <w:rPr>
              <w:color w:val="000000"/>
            </w:rPr>
            <w:t>(Worsley, Mazel, et al., 2024)</w:t>
          </w:r>
        </w:sdtContent>
      </w:sdt>
      <w:r w:rsidRPr="00BC6702">
        <w:t>.</w:t>
      </w:r>
      <w:r w:rsidR="00BD23FB">
        <w:t xml:space="preserve"> </w:t>
      </w:r>
      <w:r w:rsidR="00C81EBE">
        <w:t>However</w:t>
      </w:r>
      <w:r w:rsidR="004F4C5F">
        <w:t>,</w:t>
      </w:r>
      <w:r w:rsidR="00E640B5" w:rsidRPr="00E640B5">
        <w:t xml:space="preserve"> the </w:t>
      </w:r>
      <w:r w:rsidR="00B62514">
        <w:t>consequences</w:t>
      </w:r>
      <w:r w:rsidR="007C7176">
        <w:t xml:space="preserve"> of MHC variation</w:t>
      </w:r>
      <w:r w:rsidR="00B62514">
        <w:t xml:space="preserve"> </w:t>
      </w:r>
      <w:r w:rsidR="00244437">
        <w:t>for</w:t>
      </w:r>
      <w:r w:rsidR="00E640B5" w:rsidRPr="00E640B5">
        <w:t xml:space="preserve"> GM functional</w:t>
      </w:r>
      <w:r w:rsidR="002508D9">
        <w:t>ity</w:t>
      </w:r>
      <w:r w:rsidR="00E640B5" w:rsidRPr="00E640B5">
        <w:t xml:space="preserve"> ha</w:t>
      </w:r>
      <w:r w:rsidR="000C66C0">
        <w:t>ve</w:t>
      </w:r>
      <w:r w:rsidR="00E640B5" w:rsidRPr="00E640B5">
        <w:t xml:space="preserve"> remained underexplored</w:t>
      </w:r>
      <w:r w:rsidR="00195F8C">
        <w:t xml:space="preserve"> so far</w:t>
      </w:r>
      <w:r w:rsidR="00E640B5" w:rsidRPr="00E640B5">
        <w:t xml:space="preserve"> </w:t>
      </w:r>
      <w:sdt>
        <w:sdtPr>
          <w:rPr>
            <w:color w:val="000000"/>
          </w:rPr>
          <w:tag w:val="MENDELEY_CITATION_v3_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"/>
          <w:id w:val="44025079"/>
          <w:placeholder>
            <w:docPart w:val="E41DF0D87D10264F85CC269C789B4F82"/>
          </w:placeholder>
        </w:sdtPr>
        <w:sdtContent>
          <w:r w:rsidR="002C23F5" w:rsidRPr="002C23F5">
            <w:rPr>
              <w:color w:val="000000"/>
            </w:rPr>
            <w:t>(Fuess et al., 2021)</w:t>
          </w:r>
        </w:sdtContent>
      </w:sdt>
      <w:r w:rsidR="00E640B5" w:rsidRPr="00E640B5">
        <w:t>.</w:t>
      </w:r>
      <w:r w:rsidR="00A10025">
        <w:t xml:space="preserve"> </w:t>
      </w:r>
      <w:r w:rsidR="00840301">
        <w:t>M</w:t>
      </w:r>
      <w:r w:rsidR="00BC6702" w:rsidRPr="00BC6702">
        <w:t xml:space="preserve">any microbes share genes and, consequently, </w:t>
      </w:r>
      <w:r w:rsidR="00612514">
        <w:t>have</w:t>
      </w:r>
      <w:r w:rsidR="00DF048B">
        <w:t xml:space="preserve"> similar</w:t>
      </w:r>
      <w:r w:rsidR="00BC6702" w:rsidRPr="00BC6702">
        <w:t xml:space="preserve"> functional roles</w:t>
      </w:r>
      <w:r w:rsidR="00D07E98">
        <w:t xml:space="preserve"> </w:t>
      </w:r>
      <w:sdt>
        <w:sdtPr>
          <w:rPr>
            <w:color w:val="000000"/>
          </w:rPr>
          <w:tag w:val="MENDELEY_CITATION_v3_eyJjaXRhdGlvbklEIjoiTUVOREVMRVlfQ0lUQVRJT05fMThjNGQyNmMtZWU2Zi00ZGY4LWI0M2YtYjRhNmIyYzI2Yzg0IiwicHJvcGVydGllcyI6eyJub3RlSW5kZXgiOjB9LCJpc0VkaXRlZCI6ZmFsc2UsIm1hbnVhbE92ZXJyaWRlIjp7ImlzTWFudWFsbHlPdmVycmlkZGVuIjpmYWxzZSwiY2l0ZXByb2NUZXh0IjoiKExvdWNhIGV0IGFsLiwgMjAxOCkiLCJtYW51YWxPdmVycmlkZVRleHQiOiIifSwiY2l0YXRpb25JdGVtcyI6W3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V19"/>
          <w:id w:val="-313711913"/>
          <w:placeholder>
            <w:docPart w:val="DefaultPlaceholder_-1854013440"/>
          </w:placeholder>
        </w:sdtPr>
        <w:sdtContent>
          <w:r w:rsidR="002C23F5" w:rsidRPr="002C23F5">
            <w:rPr>
              <w:color w:val="000000"/>
            </w:rPr>
            <w:t>(Louca et al., 2018)</w:t>
          </w:r>
        </w:sdtContent>
      </w:sdt>
      <w:r w:rsidR="00BC6702" w:rsidRPr="00BC6702">
        <w:t xml:space="preserve">. </w:t>
      </w:r>
      <w:r w:rsidR="00BD23FB">
        <w:t>Therefore, changes</w:t>
      </w:r>
      <w:r w:rsidR="00BC6702" w:rsidRPr="00BC6702">
        <w:t xml:space="preserve"> in microbial taxa do not always result in altered GM function</w:t>
      </w:r>
      <w:r w:rsidR="00CD3F63">
        <w:t xml:space="preserve"> – i.e</w:t>
      </w:r>
      <w:r w:rsidR="00A855CB">
        <w:t>.</w:t>
      </w:r>
      <w:r w:rsidR="00CD3F63">
        <w:t xml:space="preserve"> there is </w:t>
      </w:r>
      <w:r w:rsidR="00BC6702" w:rsidRPr="00BC6702">
        <w:t>functional redundancy</w:t>
      </w:r>
      <w:r w:rsidR="003D067A">
        <w:t xml:space="preserve"> </w:t>
      </w:r>
      <w:sdt>
        <w:sdtPr>
          <w:rPr>
            <w:color w:val="000000"/>
          </w:rPr>
          <w:tag w:val="MENDELEY_CITATION_v3_eyJjaXRhdGlvbklEIjoiTUVOREVMRVlfQ0lUQVRJT05fYzBmNmU1YTgtMzk2OC00ZmVlLTk2YzAtYWJhYWY0ZGY3NmFkIiwicHJvcGVydGllcyI6eyJub3RlSW5kZXgiOjB9LCJpc0VkaXRlZCI6ZmFsc2UsIm1hbnVhbE92ZXJyaWRlIjp7ImlzTWFudWFsbHlPdmVycmlkZGVuIjpmYWxzZSwiY2l0ZXByb2NUZXh0IjoiKExvdWNhIGV0IGFsLiwgMjAxODsgV29yc2xleSwgTWF6ZWwsIGV0IGFsLiwgMjAyNCkiLCJtYW51YWxPdmVycmlkZVRleHQiOiIifSwiY2l0YXRpb25JdGVtcyI6W3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Sx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
          <w:id w:val="-666936352"/>
          <w:placeholder>
            <w:docPart w:val="DefaultPlaceholder_-1854013440"/>
          </w:placeholder>
        </w:sdtPr>
        <w:sdtContent>
          <w:r w:rsidR="002C23F5" w:rsidRPr="002C23F5">
            <w:rPr>
              <w:color w:val="000000"/>
            </w:rPr>
            <w:t>(Louca et al., 2018; Worsley, Mazel, et al., 2024)</w:t>
          </w:r>
        </w:sdtContent>
      </w:sdt>
      <w:r w:rsidR="00BD23FB">
        <w:t>.</w:t>
      </w:r>
      <w:r w:rsidR="00DF5E73">
        <w:t xml:space="preserve"> </w:t>
      </w:r>
      <w:r w:rsidR="00177951">
        <w:t>Functional redundancy refers to the ecological concept that multiple species within an ecosystem can perform similar roles</w:t>
      </w:r>
      <w:r w:rsidR="00AD5594">
        <w:t>, encoding the same gene and/or different genes with the same function</w:t>
      </w:r>
      <w:r w:rsidR="00177951">
        <w:t xml:space="preserve">, buffering against species loss </w:t>
      </w:r>
      <w:sdt>
        <w:sdtPr>
          <w:rPr>
            <w:color w:val="000000"/>
          </w:rPr>
          <w:tag w:val="MENDELEY_CITATION_v3_eyJjaXRhdGlvbklEIjoiTUVOREVMRVlfQ0lUQVRJT05fNDU4ZWQ3YWUtNzA3Ny00MjQzLWEyOWUtN2Y0YzlkZDQ1MDYwIiwicHJvcGVydGllcyI6eyJub3RlSW5kZXgiOjB9LCJpc0VkaXRlZCI6ZmFsc2UsIm1hbnVhbE92ZXJyaWRlIjp7ImlzTWFudWFsbHlPdmVycmlkZGVuIjpmYWxzZSwiY2l0ZXByb2NUZXh0IjoiKExvdWNhIGV0IGFsLiwgMjAxODsgV29yc2xleSwgTWF6ZWwsIGV0IGFsLiwgMjAyNCkiLCJtYW51YWxPdmVycmlkZVRleHQiOiIifSwiY2l0YXRpb25JdGVtcyI6W3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Sx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
          <w:id w:val="1028301774"/>
          <w:placeholder>
            <w:docPart w:val="4310CEE93D025F4B8BA67F34146C2DBD"/>
          </w:placeholder>
        </w:sdtPr>
        <w:sdtContent>
          <w:r w:rsidR="002C23F5" w:rsidRPr="002C23F5">
            <w:rPr>
              <w:color w:val="000000"/>
            </w:rPr>
            <w:t>(Louca et al., 2018; Worsley, Mazel, et al., 2024)</w:t>
          </w:r>
        </w:sdtContent>
      </w:sdt>
      <w:r w:rsidR="00177951">
        <w:t xml:space="preserve">. </w:t>
      </w:r>
      <w:r w:rsidR="00BF205B">
        <w:t xml:space="preserve">Studying </w:t>
      </w:r>
      <w:r w:rsidR="009D4C51">
        <w:t>functionality</w:t>
      </w:r>
      <w:r w:rsidR="00BF205B">
        <w:t xml:space="preserve"> is important for understanding </w:t>
      </w:r>
      <w:r w:rsidR="00AB7689">
        <w:t xml:space="preserve">if </w:t>
      </w:r>
      <w:r w:rsidR="00702EEE">
        <w:t xml:space="preserve">and </w:t>
      </w:r>
      <w:r w:rsidR="00BF205B">
        <w:t xml:space="preserve">how host genetic variation </w:t>
      </w:r>
      <w:r w:rsidR="00182794">
        <w:t>interacts with the GM to influence host fitness and evolutionary trajectories</w:t>
      </w:r>
      <w:r w:rsidR="00D07E98">
        <w:t xml:space="preserve"> </w:t>
      </w:r>
      <w:sdt>
        <w:sdtPr>
          <w:rPr>
            <w:color w:val="000000"/>
          </w:rPr>
          <w:tag w:val="MENDELEY_CITATION_v3_eyJjaXRhdGlvbklEIjoiTUVOREVMRVlfQ0lUQVRJT05fODkzY2VhOTYtMmE5Yy00MzU1LWFmOTItY2MxYzVjMTI3Njk0IiwicHJvcGVydGllcyI6eyJub3RlSW5kZXgiOjB9LCJpc0VkaXRlZCI6ZmFsc2UsIm1hbnVhbE92ZXJyaWRlIjp7ImlzTWFudWFsbHlPdmVycmlkZGVuIjpmYWxzZSwiY2l0ZXByb2NUZXh0IjoiKFdvcnNsZXksIE1hemVsLCBldCBhbC4sIDIwMjQpIiwibWFudWFsT3ZlcnJpZGVUZXh0IjoiIn0sImNpdGF0aW9uSXRlbXMiOlt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
          <w:id w:val="1334799828"/>
          <w:placeholder>
            <w:docPart w:val="DefaultPlaceholder_-1854013440"/>
          </w:placeholder>
        </w:sdtPr>
        <w:sdtContent>
          <w:r w:rsidR="002C23F5" w:rsidRPr="002C23F5">
            <w:rPr>
              <w:color w:val="000000"/>
            </w:rPr>
            <w:t>(Worsley, Mazel, et al., 2024)</w:t>
          </w:r>
        </w:sdtContent>
      </w:sdt>
      <w:r w:rsidR="00182794">
        <w:t>.</w:t>
      </w:r>
      <w:r w:rsidR="00646212" w:rsidRPr="00646212">
        <w:t xml:space="preserve"> </w:t>
      </w:r>
      <w:r w:rsidR="00646212">
        <w:t>M</w:t>
      </w:r>
      <w:r w:rsidR="00CC7FE6">
        <w:t>ost</w:t>
      </w:r>
      <w:r w:rsidR="00646212">
        <w:t xml:space="preserve"> studies on</w:t>
      </w:r>
      <w:r w:rsidR="00646212" w:rsidRPr="00295753">
        <w:t xml:space="preserve"> MHC</w:t>
      </w:r>
      <w:r w:rsidR="00646212">
        <w:t xml:space="preserve"> and</w:t>
      </w:r>
      <w:r w:rsidR="00232310">
        <w:t xml:space="preserve"> microbial</w:t>
      </w:r>
      <w:r w:rsidR="00646212">
        <w:t xml:space="preserve"> functionality rely on 16S metabarcoding markers </w:t>
      </w:r>
      <w:r w:rsidR="00CC7FE6">
        <w:t>and infer</w:t>
      </w:r>
      <w:r w:rsidR="00646212">
        <w:t xml:space="preserve"> function based </w:t>
      </w:r>
      <w:r w:rsidR="00646212" w:rsidRPr="00295753">
        <w:rPr>
          <w:color w:val="000000"/>
        </w:rPr>
        <w:t xml:space="preserve">on known microbial taxa-function </w:t>
      </w:r>
      <w:r w:rsidR="00646212">
        <w:rPr>
          <w:color w:val="000000"/>
        </w:rPr>
        <w:t>association</w:t>
      </w:r>
      <w:r w:rsidR="00646212" w:rsidRPr="00295753">
        <w:rPr>
          <w:color w:val="000000"/>
        </w:rPr>
        <w:t xml:space="preserve"> </w:t>
      </w:r>
      <w:sdt>
        <w:sdtPr>
          <w:rPr>
            <w:color w:val="000000"/>
          </w:rPr>
          <w:tag w:val="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"/>
          <w:id w:val="469864999"/>
          <w:placeholder>
            <w:docPart w:val="060FC87B0267764594E10D5770242B8A"/>
          </w:placeholder>
        </w:sdtPr>
        <w:sdtContent>
          <w:r w:rsidR="002C23F5" w:rsidRPr="002C23F5">
            <w:rPr>
              <w:color w:val="000000"/>
            </w:rPr>
            <w:t>(Gill et al., 2018, 2019; Sun et al., 2020; Wadud Khan et al., 2019)</w:t>
          </w:r>
        </w:sdtContent>
      </w:sdt>
      <w:r w:rsidR="00646212">
        <w:rPr>
          <w:color w:val="000000"/>
        </w:rPr>
        <w:t xml:space="preserve">. </w:t>
      </w:r>
      <w:r w:rsidR="00D07E98">
        <w:rPr>
          <w:color w:val="000000"/>
        </w:rPr>
        <w:t>However</w:t>
      </w:r>
      <w:r w:rsidR="00646212">
        <w:rPr>
          <w:color w:val="000000"/>
        </w:rPr>
        <w:t>, in less studied systems</w:t>
      </w:r>
      <w:r w:rsidR="00404758">
        <w:rPr>
          <w:color w:val="000000"/>
        </w:rPr>
        <w:t>,</w:t>
      </w:r>
      <w:r w:rsidR="00646212">
        <w:rPr>
          <w:color w:val="000000"/>
        </w:rPr>
        <w:t xml:space="preserve"> such as wild animals, functional inferences from 16S metabarcoding markers may lead to misassignments</w:t>
      </w:r>
      <w:r w:rsidR="00646212">
        <w:t xml:space="preserve"> </w:t>
      </w:r>
      <w:r w:rsidR="00D07E98">
        <w:t>due to the lack of representation of the</w:t>
      </w:r>
      <w:r w:rsidR="000A2F34">
        <w:t xml:space="preserve"> specific</w:t>
      </w:r>
      <w:r w:rsidR="00D07E98">
        <w:t xml:space="preserve"> microbes</w:t>
      </w:r>
      <w:r w:rsidR="000A2F34">
        <w:t xml:space="preserve"> observed</w:t>
      </w:r>
      <w:r w:rsidR="00D07E98">
        <w:t xml:space="preserve"> in existing databases </w:t>
      </w:r>
      <w:sdt>
        <w:sdtPr>
          <w:rPr>
            <w:color w:val="000000"/>
          </w:rPr>
          <w:tag w:val="MENDELEY_CITATION_v3_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"/>
          <w:id w:val="-1510667275"/>
          <w:placeholder>
            <w:docPart w:val="9C24F1ECD724E94C9A0036A6E83112A6"/>
          </w:placeholder>
        </w:sdtPr>
        <w:sdtContent>
          <w:r w:rsidR="002C23F5" w:rsidRPr="002C23F5">
            <w:rPr>
              <w:color w:val="000000"/>
            </w:rPr>
            <w:t>(Sun et al., 2020; Toole et al., 2021)</w:t>
          </w:r>
        </w:sdtContent>
      </w:sdt>
      <w:r w:rsidR="00646212" w:rsidRPr="00295753">
        <w:rPr>
          <w:color w:val="000000"/>
        </w:rPr>
        <w:t>.</w:t>
      </w:r>
      <w:r w:rsidR="00646212" w:rsidRPr="00646212">
        <w:rPr>
          <w:color w:val="000000"/>
        </w:rPr>
        <w:t xml:space="preserve"> </w:t>
      </w:r>
    </w:p>
    <w:p w14:paraId="60F5ABA2" w14:textId="77777777" w:rsidR="003262C1" w:rsidRDefault="003262C1" w:rsidP="004724F5"/>
    <w:p w14:paraId="5A9A9398" w14:textId="3AA53837" w:rsidR="00291083" w:rsidRPr="00776C54" w:rsidRDefault="003262C1" w:rsidP="004724F5">
      <w:r>
        <w:t>In humans</w:t>
      </w:r>
      <w:r w:rsidR="00EA62A1">
        <w:t xml:space="preserve"> and transgenic captive mice</w:t>
      </w:r>
      <w:r w:rsidR="00894645">
        <w:t xml:space="preserve"> (</w:t>
      </w:r>
      <w:r w:rsidR="00894645" w:rsidRPr="00894645">
        <w:rPr>
          <w:i/>
          <w:iCs/>
        </w:rPr>
        <w:t>Mus musculus</w:t>
      </w:r>
      <w:r w:rsidR="00894645">
        <w:t>)</w:t>
      </w:r>
      <w:r w:rsidR="005F5E74">
        <w:t>,</w:t>
      </w:r>
      <w:r>
        <w:t xml:space="preserve"> </w:t>
      </w:r>
      <w:r w:rsidRPr="00295753">
        <w:t xml:space="preserve">MHC </w:t>
      </w:r>
      <w:r w:rsidR="00003EA6">
        <w:t>haplotype</w:t>
      </w:r>
      <w:r w:rsidR="004A1C3E">
        <w:t xml:space="preserve"> is</w:t>
      </w:r>
      <w:r w:rsidR="00351B95">
        <w:t xml:space="preserve"> associated with </w:t>
      </w:r>
      <w:r w:rsidRPr="00295753">
        <w:t xml:space="preserve">GM functional composition </w:t>
      </w:r>
      <w:sdt>
        <w:sdtPr>
          <w:rPr>
            <w:color w:val="000000"/>
          </w:rPr>
          <w:tag w:val="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"/>
          <w:id w:val="-729608210"/>
          <w:placeholder>
            <w:docPart w:val="0ACF2452CB9FE74AA8E35EB504BB0EF6"/>
          </w:placeholder>
        </w:sdtPr>
        <w:sdtContent>
          <w:r w:rsidR="002C23F5" w:rsidRPr="002C23F5">
            <w:rPr>
              <w:color w:val="000000"/>
            </w:rPr>
            <w:t>(Berryman et al., 2024; Bonder et al., 2016)</w:t>
          </w:r>
        </w:sdtContent>
      </w:sdt>
      <w:r w:rsidR="0066582B">
        <w:t xml:space="preserve">. </w:t>
      </w:r>
      <w:r w:rsidR="00FD4AC7">
        <w:t>However</w:t>
      </w:r>
      <w:r w:rsidR="00680D0A">
        <w:t xml:space="preserve">, </w:t>
      </w:r>
      <w:r w:rsidR="000C7346">
        <w:t>captive/domestic</w:t>
      </w:r>
      <w:r w:rsidR="007A1A30">
        <w:t>ated</w:t>
      </w:r>
      <w:r w:rsidR="000C7346">
        <w:t xml:space="preserve"> populations</w:t>
      </w:r>
      <w:r w:rsidR="00D24778">
        <w:t xml:space="preserve"> </w:t>
      </w:r>
      <w:r w:rsidR="00064E29">
        <w:t xml:space="preserve">often </w:t>
      </w:r>
      <w:r w:rsidR="00C36E7F">
        <w:t>harbour</w:t>
      </w:r>
      <w:r w:rsidR="00D24778">
        <w:t xml:space="preserve"> </w:t>
      </w:r>
      <w:r w:rsidR="007A1A30">
        <w:t>greatly reduced</w:t>
      </w:r>
      <w:r w:rsidR="00D24778">
        <w:t xml:space="preserve"> </w:t>
      </w:r>
      <w:r w:rsidR="00836BCD">
        <w:t xml:space="preserve">genetic variation </w:t>
      </w:r>
      <w:r w:rsidR="00384DBC">
        <w:t xml:space="preserve">and </w:t>
      </w:r>
      <w:r w:rsidR="001A2145">
        <w:t>microbial diversity</w:t>
      </w:r>
      <w:r w:rsidR="007A1A30">
        <w:t xml:space="preserve"> </w:t>
      </w:r>
      <w:r w:rsidR="008A6048">
        <w:t>compared to</w:t>
      </w:r>
      <w:r w:rsidR="007A1A30">
        <w:t xml:space="preserve"> natural </w:t>
      </w:r>
      <w:r w:rsidR="00937D33">
        <w:t>populations</w:t>
      </w:r>
      <w:r w:rsidR="008A6048">
        <w:t xml:space="preserve"> </w:t>
      </w:r>
      <w:sdt>
        <w:sdtPr>
          <w:rPr>
            <w:color w:val="000000"/>
          </w:rPr>
          <w:tag w:val="MENDELEY_CITATION_v3_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"/>
          <w:id w:val="-15920443"/>
          <w:placeholder>
            <w:docPart w:val="DefaultPlaceholder_-1854013440"/>
          </w:placeholder>
        </w:sdtPr>
        <w:sdtContent>
          <w:r w:rsidR="002C23F5" w:rsidRPr="002C23F5">
            <w:rPr>
              <w:color w:val="000000"/>
            </w:rPr>
            <w:t>(Williams et al., 2024)</w:t>
          </w:r>
        </w:sdtContent>
      </w:sdt>
      <w:r w:rsidR="005F042F">
        <w:t>;</w:t>
      </w:r>
      <w:r w:rsidR="00453D12">
        <w:t xml:space="preserve"> t</w:t>
      </w:r>
      <w:r w:rsidR="002C7336">
        <w:t xml:space="preserve">hus, </w:t>
      </w:r>
      <w:r w:rsidR="004D35B0">
        <w:t>the</w:t>
      </w:r>
      <w:r w:rsidR="00453D12">
        <w:t>se</w:t>
      </w:r>
      <w:r w:rsidR="004D35B0">
        <w:t xml:space="preserve"> results may not be transferable to wild systems.</w:t>
      </w:r>
      <w:r w:rsidR="00937D33">
        <w:t xml:space="preserve"> To our knowledge, </w:t>
      </w:r>
      <w:r w:rsidR="00671F57">
        <w:t>the only</w:t>
      </w:r>
      <w:r>
        <w:t xml:space="preserve"> </w:t>
      </w:r>
      <w:r w:rsidR="000E12A1">
        <w:t xml:space="preserve">pioneering </w:t>
      </w:r>
      <w:r w:rsidR="004724F5">
        <w:t>study</w:t>
      </w:r>
      <w:r w:rsidR="00646212">
        <w:t xml:space="preserve"> of host MHC and GM</w:t>
      </w:r>
      <w:r w:rsidR="00937D33">
        <w:t xml:space="preserve"> function</w:t>
      </w:r>
      <w:r w:rsidR="00CA3155">
        <w:t xml:space="preserve"> in a wild animal so far</w:t>
      </w:r>
      <w:r w:rsidR="008F2D78">
        <w:t xml:space="preserve"> used 16S functional inferences</w:t>
      </w:r>
      <w:r w:rsidR="00937D33" w:rsidRPr="00937D33">
        <w:rPr>
          <w:color w:val="000000"/>
        </w:rPr>
        <w:t xml:space="preserve"> </w:t>
      </w:r>
      <w:sdt>
        <w:sdtPr>
          <w:rPr>
            <w:color w:val="000000"/>
          </w:rPr>
          <w:tag w:val="MENDELEY_CITATION_v3_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"/>
          <w:id w:val="1815293582"/>
          <w:placeholder>
            <w:docPart w:val="3D0833F74A61CD4AB3F08C8A1A376094"/>
          </w:placeholder>
        </w:sdtPr>
        <w:sdtContent>
          <w:r w:rsidR="002C23F5" w:rsidRPr="002C23F5">
            <w:rPr>
              <w:color w:val="000000"/>
            </w:rPr>
            <w:t>(Montero et al., 2021)</w:t>
          </w:r>
        </w:sdtContent>
      </w:sdt>
      <w:r w:rsidR="00646212">
        <w:t>,</w:t>
      </w:r>
      <w:r w:rsidR="004724F5">
        <w:t xml:space="preserve"> </w:t>
      </w:r>
      <w:r w:rsidR="00937D33">
        <w:t>which</w:t>
      </w:r>
      <w:r w:rsidR="00646212">
        <w:t xml:space="preserve"> </w:t>
      </w:r>
      <w:r w:rsidR="00B22F81">
        <w:t>are likely</w:t>
      </w:r>
      <w:r w:rsidR="00501ECC">
        <w:t xml:space="preserve"> to lead to </w:t>
      </w:r>
      <w:r w:rsidR="00B22F81">
        <w:t xml:space="preserve">inaccuracies </w:t>
      </w:r>
      <w:sdt>
        <w:sdtPr>
          <w:rPr>
            <w:color w:val="000000"/>
          </w:rPr>
          <w:tag w:val="MENDELEY_CITATION_v3_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"/>
          <w:id w:val="-1462577954"/>
          <w:placeholder>
            <w:docPart w:val="DefaultPlaceholder_-1854013440"/>
          </w:placeholder>
        </w:sdtPr>
        <w:sdtContent>
          <w:r w:rsidR="002C23F5" w:rsidRPr="002C23F5">
            <w:rPr>
              <w:color w:val="000000"/>
            </w:rPr>
            <w:t>(Sun et al., 2020; Toole et al., 2021)</w:t>
          </w:r>
        </w:sdtContent>
      </w:sdt>
      <w:r w:rsidR="00501ECC">
        <w:t xml:space="preserve">. </w:t>
      </w:r>
      <w:r w:rsidR="00501ECC">
        <w:rPr>
          <w:color w:val="000000"/>
        </w:rPr>
        <w:t>S</w:t>
      </w:r>
      <w:r w:rsidR="00646212">
        <w:rPr>
          <w:color w:val="000000"/>
        </w:rPr>
        <w:t>hotgun metagenomics</w:t>
      </w:r>
      <w:r w:rsidR="00142730">
        <w:rPr>
          <w:color w:val="000000"/>
        </w:rPr>
        <w:t xml:space="preserve"> or transcriptomic</w:t>
      </w:r>
      <w:r w:rsidR="00646212">
        <w:rPr>
          <w:color w:val="000000"/>
        </w:rPr>
        <w:t xml:space="preserve"> </w:t>
      </w:r>
      <w:r w:rsidR="009C0A83">
        <w:rPr>
          <w:color w:val="000000"/>
        </w:rPr>
        <w:t xml:space="preserve">approaches </w:t>
      </w:r>
      <w:r w:rsidR="00501ECC">
        <w:rPr>
          <w:color w:val="000000"/>
        </w:rPr>
        <w:t xml:space="preserve">are needed </w:t>
      </w:r>
      <w:r w:rsidR="005438AD">
        <w:rPr>
          <w:color w:val="000000"/>
        </w:rPr>
        <w:t xml:space="preserve">to </w:t>
      </w:r>
      <w:r w:rsidR="00646212">
        <w:rPr>
          <w:color w:val="000000"/>
        </w:rPr>
        <w:t xml:space="preserve">accurately </w:t>
      </w:r>
      <w:r w:rsidR="009C0A83">
        <w:rPr>
          <w:color w:val="000000"/>
        </w:rPr>
        <w:lastRenderedPageBreak/>
        <w:t>determine</w:t>
      </w:r>
      <w:r w:rsidR="00646212">
        <w:rPr>
          <w:color w:val="000000"/>
        </w:rPr>
        <w:t xml:space="preserve"> gut microbiome function in response to host MHC variation in wild animal population</w:t>
      </w:r>
      <w:r w:rsidR="000E12A1">
        <w:rPr>
          <w:color w:val="000000"/>
        </w:rPr>
        <w:t>s</w:t>
      </w:r>
      <w:r w:rsidR="00646212">
        <w:rPr>
          <w:color w:val="000000"/>
        </w:rPr>
        <w:t xml:space="preserve">. </w:t>
      </w:r>
    </w:p>
    <w:p w14:paraId="1B30F362" w14:textId="77777777" w:rsidR="004E5AB5" w:rsidRPr="00295753" w:rsidRDefault="004E5AB5"/>
    <w:p w14:paraId="652C590A" w14:textId="4109274A" w:rsidR="00C351AA" w:rsidRDefault="00FB078D">
      <w:pPr>
        <w:rPr>
          <w:color w:val="000000"/>
        </w:rPr>
      </w:pPr>
      <w:r>
        <w:t xml:space="preserve">Here, </w:t>
      </w:r>
      <w:r w:rsidR="00142730">
        <w:t xml:space="preserve">we investigate the relationship between MHC and GM variation </w:t>
      </w:r>
      <w:r w:rsidR="006C22A3">
        <w:t>in a</w:t>
      </w:r>
      <w:r w:rsidR="00494A8D">
        <w:t xml:space="preserve"> population of</w:t>
      </w:r>
      <w:r w:rsidR="00D024F0">
        <w:t xml:space="preserve"> </w:t>
      </w:r>
      <w:r w:rsidR="00C96897" w:rsidRPr="00295753">
        <w:t>Seychelles warbler</w:t>
      </w:r>
      <w:r w:rsidR="00FE6346">
        <w:t>s</w:t>
      </w:r>
      <w:r w:rsidR="00C96897" w:rsidRPr="00295753">
        <w:t xml:space="preserve"> (</w:t>
      </w:r>
      <w:r w:rsidR="00C96897" w:rsidRPr="004F4C5F">
        <w:rPr>
          <w:i/>
          <w:iCs/>
        </w:rPr>
        <w:t>Acrocephalus sechellensis</w:t>
      </w:r>
      <w:r w:rsidR="00C96897" w:rsidRPr="00295753">
        <w:t xml:space="preserve">). Despite reduced </w:t>
      </w:r>
      <w:r w:rsidR="002B2209">
        <w:t xml:space="preserve">neutral </w:t>
      </w:r>
      <w:r w:rsidR="00C96897" w:rsidRPr="00295753">
        <w:t xml:space="preserve">genetic variation due to </w:t>
      </w:r>
      <w:r w:rsidR="00C10163">
        <w:t xml:space="preserve">past population </w:t>
      </w:r>
      <w:r w:rsidR="00C96897" w:rsidRPr="00295753">
        <w:t>bottleneck</w:t>
      </w:r>
      <w:r w:rsidR="00C10163">
        <w:t>s</w:t>
      </w:r>
      <w:r w:rsidR="002B2209">
        <w:t xml:space="preserve"> </w:t>
      </w:r>
      <w:sdt>
        <w:sdtPr>
          <w:rPr>
            <w:color w:val="000000"/>
          </w:rPr>
          <w:tag w:val="MENDELEY_CITATION_v3_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"/>
          <w:id w:val="53205872"/>
          <w:placeholder>
            <w:docPart w:val="DefaultPlaceholder_-1854013440"/>
          </w:placeholder>
        </w:sdtPr>
        <w:sdtContent>
          <w:r w:rsidR="002C23F5" w:rsidRPr="002C23F5">
            <w:rPr>
              <w:color w:val="000000"/>
            </w:rPr>
            <w:t>(Spurgin et al., 2014)</w:t>
          </w:r>
        </w:sdtContent>
      </w:sdt>
      <w:r w:rsidR="008F2D78">
        <w:rPr>
          <w:color w:val="000000"/>
        </w:rPr>
        <w:t>,</w:t>
      </w:r>
      <w:r w:rsidR="00797DD9">
        <w:rPr>
          <w:color w:val="000000"/>
        </w:rPr>
        <w:t xml:space="preserve"> </w:t>
      </w:r>
      <w:r w:rsidR="00C96897" w:rsidRPr="00295753">
        <w:t xml:space="preserve">the Seychelles warbler </w:t>
      </w:r>
      <w:r w:rsidR="004F4C5F">
        <w:t xml:space="preserve">has </w:t>
      </w:r>
      <w:r w:rsidR="00C96897" w:rsidRPr="00295753">
        <w:t>maintain</w:t>
      </w:r>
      <w:r w:rsidR="002B2209">
        <w:t>ed</w:t>
      </w:r>
      <w:r w:rsidR="00C96897" w:rsidRPr="00295753">
        <w:t xml:space="preserve"> variation </w:t>
      </w:r>
      <w:r w:rsidR="00BC4EC0">
        <w:t xml:space="preserve">(albeit reduced) </w:t>
      </w:r>
      <w:r w:rsidR="002B2209">
        <w:t>at</w:t>
      </w:r>
      <w:r w:rsidR="00C96897" w:rsidRPr="00295753">
        <w:t xml:space="preserve"> MHC-I and MHC-II loci</w:t>
      </w:r>
      <w:r w:rsidR="008043E1">
        <w:t xml:space="preserve"> </w:t>
      </w:r>
      <w:sdt>
        <w:sdtPr>
          <w:rPr>
            <w:color w:val="000000"/>
          </w:rPr>
          <w:tag w:val="MENDELEY_CITATION_v3_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"/>
          <w:id w:val="-1645740318"/>
          <w:placeholder>
            <w:docPart w:val="DefaultPlaceholder_-1854013440"/>
          </w:placeholder>
        </w:sdtPr>
        <w:sdtContent>
          <w:r w:rsidR="002C23F5" w:rsidRPr="002C23F5">
            <w:rPr>
              <w:rFonts w:eastAsia="Times New Roman"/>
              <w:color w:val="000000"/>
            </w:rPr>
            <w:t>(Davies et al., 2022; Hansson &amp; Richardson, 2005; Richardson &amp; Westerdahl, 2003)</w:t>
          </w:r>
        </w:sdtContent>
      </w:sdt>
      <w:r w:rsidR="004F2C1C">
        <w:t>. Furthermore</w:t>
      </w:r>
      <w:r w:rsidR="004F4C5F">
        <w:t>,</w:t>
      </w:r>
      <w:r w:rsidR="004F2C1C">
        <w:t xml:space="preserve"> </w:t>
      </w:r>
      <w:r w:rsidR="005A6E0F">
        <w:t xml:space="preserve">one specific </w:t>
      </w:r>
      <w:r w:rsidR="00B6149E">
        <w:t>MHC</w:t>
      </w:r>
      <w:r w:rsidR="00327564">
        <w:t xml:space="preserve"> allele</w:t>
      </w:r>
      <w:r w:rsidR="00DC40D4" w:rsidRPr="00DC40D4">
        <w:t xml:space="preserve"> (</w:t>
      </w:r>
      <w:proofErr w:type="spellStart"/>
      <w:r w:rsidR="00DC40D4" w:rsidRPr="00DC40D4">
        <w:rPr>
          <w:i/>
          <w:iCs/>
        </w:rPr>
        <w:t>Ase-ua</w:t>
      </w:r>
      <w:proofErr w:type="spellEnd"/>
      <w:r w:rsidR="003A69EA">
        <w:rPr>
          <w:i/>
          <w:iCs/>
        </w:rPr>
        <w:t xml:space="preserve"> </w:t>
      </w:r>
      <w:r w:rsidR="00DC40D4" w:rsidRPr="00DC40D4">
        <w:rPr>
          <w:i/>
          <w:iCs/>
        </w:rPr>
        <w:t>4</w:t>
      </w:r>
      <w:r w:rsidR="00DC40D4" w:rsidRPr="00B718EB">
        <w:t>)</w:t>
      </w:r>
      <w:r w:rsidR="00DC40D4" w:rsidRPr="00DC40D4">
        <w:t> and MHC-I diversity</w:t>
      </w:r>
      <w:r w:rsidR="00C96897" w:rsidRPr="00295753">
        <w:t xml:space="preserve"> </w:t>
      </w:r>
      <w:r w:rsidR="005A6E0F">
        <w:t xml:space="preserve">overall </w:t>
      </w:r>
      <w:r w:rsidR="00C96897" w:rsidRPr="00295753">
        <w:t>ha</w:t>
      </w:r>
      <w:r w:rsidR="00DC40D4">
        <w:t>ve</w:t>
      </w:r>
      <w:r w:rsidR="00D82996">
        <w:t xml:space="preserve"> been </w:t>
      </w:r>
      <w:r w:rsidR="00C96897" w:rsidRPr="00295753">
        <w:t>positively correlated with survival</w:t>
      </w:r>
      <w:r w:rsidR="00D91CAB">
        <w:t xml:space="preserve"> and reproductive success </w:t>
      </w:r>
      <w:sdt>
        <w:sdtPr>
          <w:rPr>
            <w:color w:val="000000"/>
          </w:rPr>
          <w:tag w:val="MENDELEY_CITATION_v3_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"/>
          <w:id w:val="-1434815209"/>
          <w:placeholder>
            <w:docPart w:val="DefaultPlaceholder_-1854013440"/>
          </w:placeholder>
        </w:sdtPr>
        <w:sdtContent>
          <w:r w:rsidR="002C23F5" w:rsidRPr="002C23F5">
            <w:rPr>
              <w:rFonts w:eastAsia="Times New Roman"/>
              <w:color w:val="000000"/>
            </w:rPr>
            <w:t>(Brouwer et al., 2010; Richardson et al., 2005)</w:t>
          </w:r>
        </w:sdtContent>
      </w:sdt>
      <w:r w:rsidR="00C96897" w:rsidRPr="00295753">
        <w:t xml:space="preserve">. A previous </w:t>
      </w:r>
      <w:r w:rsidR="00460CD1">
        <w:t>16S</w:t>
      </w:r>
      <w:r w:rsidR="007B081D">
        <w:t>-based</w:t>
      </w:r>
      <w:r w:rsidR="00460CD1">
        <w:t xml:space="preserve"> </w:t>
      </w:r>
      <w:r w:rsidR="00C96897" w:rsidRPr="00295753">
        <w:t xml:space="preserve">analysis of this population has demonstrated </w:t>
      </w:r>
      <w:r w:rsidR="00C77820">
        <w:t xml:space="preserve">that MHC alleles </w:t>
      </w:r>
      <w:r w:rsidR="00A76EE9">
        <w:t>are</w:t>
      </w:r>
      <w:r w:rsidR="00C77820">
        <w:t xml:space="preserve"> associated with </w:t>
      </w:r>
      <w:r w:rsidR="00C96897" w:rsidRPr="00295753">
        <w:t xml:space="preserve">changes in </w:t>
      </w:r>
      <w:r w:rsidR="00ED333A">
        <w:t xml:space="preserve">bacterial </w:t>
      </w:r>
      <w:r w:rsidR="000F4440">
        <w:t>GM</w:t>
      </w:r>
      <w:r w:rsidR="00C77820">
        <w:t xml:space="preserve"> taxonomic diversity and composition</w:t>
      </w:r>
      <w:r w:rsidR="00C96897" w:rsidRPr="00295753">
        <w:t xml:space="preserve"> </w:t>
      </w:r>
      <w:sdt>
        <w:sdtPr>
          <w:rPr>
            <w:color w:val="000000"/>
          </w:rPr>
          <w:tag w:val="MENDELEY_CITATION_v3_eyJjaXRhdGlvbklEIjoiTUVOREVMRVlfQ0lUQVRJT05fNGRjN2MwNzEtYmU0Mi00MzgzLTk0MjQtOGZjMTkwOWM4ZTNm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
          <w:id w:val="528843403"/>
          <w:placeholder>
            <w:docPart w:val="DefaultPlaceholder_-1854013440"/>
          </w:placeholder>
        </w:sdtPr>
        <w:sdtContent>
          <w:r w:rsidR="002C23F5" w:rsidRPr="002C23F5">
            <w:rPr>
              <w:color w:val="000000"/>
            </w:rPr>
            <w:t>(Davies et al., 2022)</w:t>
          </w:r>
        </w:sdtContent>
      </w:sdt>
      <w:r w:rsidR="00C96897" w:rsidRPr="00295753">
        <w:rPr>
          <w:color w:val="000000"/>
        </w:rPr>
        <w:t>.</w:t>
      </w:r>
      <w:r w:rsidR="00CD78A5">
        <w:rPr>
          <w:color w:val="000000"/>
        </w:rPr>
        <w:t xml:space="preserve"> </w:t>
      </w:r>
      <w:r w:rsidR="007A46EB">
        <w:rPr>
          <w:color w:val="000000"/>
        </w:rPr>
        <w:t>A</w:t>
      </w:r>
      <w:r w:rsidR="00460CD1">
        <w:rPr>
          <w:color w:val="000000"/>
        </w:rPr>
        <w:t>n analysis of the fungal m</w:t>
      </w:r>
      <w:r w:rsidR="00A855CB">
        <w:rPr>
          <w:color w:val="000000"/>
        </w:rPr>
        <w:t>yco</w:t>
      </w:r>
      <w:r w:rsidR="00460CD1">
        <w:rPr>
          <w:color w:val="000000"/>
        </w:rPr>
        <w:t xml:space="preserve">biome </w:t>
      </w:r>
      <w:r w:rsidR="00643079">
        <w:rPr>
          <w:color w:val="000000"/>
        </w:rPr>
        <w:t xml:space="preserve">also </w:t>
      </w:r>
      <w:r w:rsidR="00460CD1">
        <w:rPr>
          <w:color w:val="000000"/>
        </w:rPr>
        <w:t>reported</w:t>
      </w:r>
      <w:r w:rsidR="00385570">
        <w:rPr>
          <w:color w:val="000000"/>
        </w:rPr>
        <w:t xml:space="preserve"> </w:t>
      </w:r>
      <w:r w:rsidR="00460CD1">
        <w:rPr>
          <w:color w:val="000000"/>
        </w:rPr>
        <w:t xml:space="preserve">changes </w:t>
      </w:r>
      <w:r w:rsidR="007C6EF4">
        <w:rPr>
          <w:color w:val="000000"/>
        </w:rPr>
        <w:t xml:space="preserve">in species diversity and composition </w:t>
      </w:r>
      <w:r w:rsidR="00385570">
        <w:rPr>
          <w:color w:val="000000"/>
        </w:rPr>
        <w:t>associated with</w:t>
      </w:r>
      <w:r w:rsidR="00460CD1">
        <w:rPr>
          <w:color w:val="000000"/>
        </w:rPr>
        <w:t xml:space="preserve"> MHC alleles and MHC-I </w:t>
      </w:r>
      <w:r w:rsidR="007A46EB">
        <w:rPr>
          <w:color w:val="000000"/>
        </w:rPr>
        <w:t>diversity, respectively</w:t>
      </w:r>
      <w:r w:rsidR="00142730">
        <w:rPr>
          <w:color w:val="000000"/>
        </w:rPr>
        <w:t xml:space="preserve"> </w:t>
      </w:r>
      <w:sdt>
        <w:sdtPr>
          <w:rPr>
            <w:color w:val="000000"/>
          </w:rPr>
          <w:tag w:val="MENDELEY_CITATION_v3_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NDMyLTciLCJJU1NOIjoiMjA0OS0yNjE4IiwiaXNzdWVkIjp7ImRhdGUtcGFydHMiOltbMjAyMiwxMiwyOF1dfSwicGFnZSI6IjI0MiIsImlzc3VlIjoiMSIsInZvbHVtZSI6IjEwIn0sImlzVGVtcG9yYXJ5IjpmYWxzZX1dfQ=="/>
          <w:id w:val="322398084"/>
          <w:placeholder>
            <w:docPart w:val="DefaultPlaceholder_-1854013440"/>
          </w:placeholder>
        </w:sdtPr>
        <w:sdtContent>
          <w:r w:rsidR="002C23F5" w:rsidRPr="002C23F5">
            <w:rPr>
              <w:color w:val="000000"/>
            </w:rPr>
            <w:t>(Worsley et al., 2022)</w:t>
          </w:r>
        </w:sdtContent>
      </w:sdt>
      <w:r w:rsidR="00460CD1">
        <w:rPr>
          <w:color w:val="000000"/>
        </w:rPr>
        <w:t>.</w:t>
      </w:r>
      <w:r w:rsidR="00C351AA">
        <w:rPr>
          <w:color w:val="000000"/>
        </w:rPr>
        <w:t xml:space="preserve"> </w:t>
      </w:r>
      <w:r w:rsidR="00E640B5" w:rsidRPr="00E640B5">
        <w:rPr>
          <w:color w:val="000000"/>
        </w:rPr>
        <w:t xml:space="preserve">Since </w:t>
      </w:r>
      <w:r w:rsidR="00C66853">
        <w:rPr>
          <w:color w:val="000000"/>
        </w:rPr>
        <w:t>these studies</w:t>
      </w:r>
      <w:r w:rsidR="00E640B5" w:rsidRPr="00E640B5">
        <w:rPr>
          <w:color w:val="000000"/>
        </w:rPr>
        <w:t xml:space="preserve">, we have </w:t>
      </w:r>
      <w:r w:rsidR="00970114">
        <w:rPr>
          <w:color w:val="000000"/>
        </w:rPr>
        <w:t xml:space="preserve">greatly </w:t>
      </w:r>
      <w:r w:rsidR="00E640B5" w:rsidRPr="00E640B5">
        <w:rPr>
          <w:color w:val="000000"/>
        </w:rPr>
        <w:t>expanded our sample size, identified key environmental control variables</w:t>
      </w:r>
      <w:r w:rsidR="00D024F0">
        <w:rPr>
          <w:color w:val="000000"/>
        </w:rPr>
        <w:t>,</w:t>
      </w:r>
      <w:r w:rsidR="0056117E">
        <w:rPr>
          <w:color w:val="000000"/>
        </w:rPr>
        <w:t xml:space="preserve"> and </w:t>
      </w:r>
      <w:r w:rsidR="0056117E" w:rsidRPr="00E640B5">
        <w:rPr>
          <w:color w:val="000000"/>
        </w:rPr>
        <w:t xml:space="preserve">conducted shotgun </w:t>
      </w:r>
      <w:r w:rsidR="0056117E">
        <w:rPr>
          <w:color w:val="000000"/>
        </w:rPr>
        <w:t xml:space="preserve">sequencing for </w:t>
      </w:r>
      <w:r w:rsidR="0056117E" w:rsidRPr="00E640B5">
        <w:rPr>
          <w:color w:val="000000"/>
        </w:rPr>
        <w:t>metagenomic</w:t>
      </w:r>
      <w:r w:rsidR="0056117E">
        <w:rPr>
          <w:color w:val="000000"/>
        </w:rPr>
        <w:t xml:space="preserve"> analysis</w:t>
      </w:r>
      <w:r w:rsidR="00142730">
        <w:rPr>
          <w:color w:val="000000"/>
        </w:rPr>
        <w:t xml:space="preserve"> </w:t>
      </w:r>
      <w:sdt>
        <w:sdtPr>
          <w:rPr>
            <w:color w:val="000000"/>
          </w:rPr>
          <w:tag w:val="MENDELEY_CITATION_v3_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"/>
          <w:id w:val="-168555941"/>
          <w:placeholder>
            <w:docPart w:val="DefaultPlaceholder_-1854013440"/>
          </w:placeholder>
        </w:sdtPr>
        <w:sdtContent>
          <w:r w:rsidR="002C23F5" w:rsidRPr="002C23F5">
            <w:rPr>
              <w:color w:val="000000"/>
            </w:rPr>
            <w:t>(Lee et al., 2024)</w:t>
          </w:r>
        </w:sdtContent>
      </w:sdt>
      <w:r w:rsidR="00E640B5" w:rsidRPr="00E640B5">
        <w:rPr>
          <w:color w:val="000000"/>
        </w:rPr>
        <w:t xml:space="preserve">. </w:t>
      </w:r>
    </w:p>
    <w:p w14:paraId="0D44B934" w14:textId="77777777" w:rsidR="00C351AA" w:rsidRDefault="00C351AA">
      <w:pPr>
        <w:rPr>
          <w:color w:val="000000"/>
        </w:rPr>
      </w:pPr>
    </w:p>
    <w:p w14:paraId="35D00BC5" w14:textId="4EA6B739" w:rsidR="008E51F2" w:rsidRPr="00295753" w:rsidRDefault="00D04600">
      <w:r>
        <w:rPr>
          <w:color w:val="000000"/>
        </w:rPr>
        <w:t>We</w:t>
      </w:r>
      <w:r w:rsidR="00E640B5" w:rsidRPr="00E640B5">
        <w:rPr>
          <w:color w:val="000000"/>
        </w:rPr>
        <w:t xml:space="preserve"> leverage</w:t>
      </w:r>
      <w:r w:rsidR="00D9094D">
        <w:rPr>
          <w:color w:val="000000"/>
        </w:rPr>
        <w:t xml:space="preserve"> a powerful combination of</w:t>
      </w:r>
      <w:r w:rsidR="00E640B5" w:rsidRPr="00E640B5">
        <w:rPr>
          <w:color w:val="000000"/>
        </w:rPr>
        <w:t xml:space="preserve"> both 16S rRNA </w:t>
      </w:r>
      <w:r w:rsidR="00B10C4C">
        <w:rPr>
          <w:color w:val="000000"/>
        </w:rPr>
        <w:t>metabarcoding</w:t>
      </w:r>
      <w:r w:rsidR="00A00295">
        <w:rPr>
          <w:color w:val="000000"/>
        </w:rPr>
        <w:t xml:space="preserve"> (larger sample size)</w:t>
      </w:r>
      <w:r w:rsidR="00B10C4C">
        <w:rPr>
          <w:color w:val="000000"/>
        </w:rPr>
        <w:t xml:space="preserve"> </w:t>
      </w:r>
      <w:r w:rsidR="00E640B5" w:rsidRPr="00E640B5">
        <w:rPr>
          <w:color w:val="000000"/>
        </w:rPr>
        <w:t xml:space="preserve">and shotgun metagenomics to provide a comprehensive </w:t>
      </w:r>
      <w:r w:rsidR="00FE00ED">
        <w:rPr>
          <w:color w:val="000000"/>
        </w:rPr>
        <w:t>and high</w:t>
      </w:r>
      <w:r w:rsidR="0062131D">
        <w:rPr>
          <w:color w:val="000000"/>
        </w:rPr>
        <w:t>-</w:t>
      </w:r>
      <w:r w:rsidR="00FE00ED">
        <w:rPr>
          <w:color w:val="000000"/>
        </w:rPr>
        <w:t xml:space="preserve">resolution </w:t>
      </w:r>
      <w:r w:rsidR="00E640B5" w:rsidRPr="00E640B5">
        <w:rPr>
          <w:color w:val="000000"/>
        </w:rPr>
        <w:t>assessment of</w:t>
      </w:r>
      <w:r w:rsidR="00C66853">
        <w:rPr>
          <w:color w:val="000000"/>
        </w:rPr>
        <w:t xml:space="preserve"> the association between host </w:t>
      </w:r>
      <w:r w:rsidR="002B6FFC">
        <w:rPr>
          <w:color w:val="000000"/>
        </w:rPr>
        <w:t xml:space="preserve">MHC </w:t>
      </w:r>
      <w:r w:rsidR="00C66853">
        <w:rPr>
          <w:color w:val="000000"/>
        </w:rPr>
        <w:t>variation and</w:t>
      </w:r>
      <w:r w:rsidR="00E640B5" w:rsidRPr="00E640B5">
        <w:rPr>
          <w:color w:val="000000"/>
        </w:rPr>
        <w:t xml:space="preserve"> both taxonomic and</w:t>
      </w:r>
      <w:r w:rsidR="00EA17D4">
        <w:rPr>
          <w:color w:val="000000"/>
        </w:rPr>
        <w:t>, importantly,</w:t>
      </w:r>
      <w:r w:rsidR="00E640B5" w:rsidRPr="00E640B5">
        <w:rPr>
          <w:color w:val="000000"/>
        </w:rPr>
        <w:t xml:space="preserve"> functional components of the </w:t>
      </w:r>
      <w:r w:rsidR="00615DAC">
        <w:rPr>
          <w:color w:val="000000"/>
        </w:rPr>
        <w:t xml:space="preserve">bacterial </w:t>
      </w:r>
      <w:r w:rsidR="00E640B5">
        <w:rPr>
          <w:color w:val="000000"/>
        </w:rPr>
        <w:t>GM</w:t>
      </w:r>
      <w:r w:rsidR="00E8309F">
        <w:t xml:space="preserve"> in adult Seychelles warblers</w:t>
      </w:r>
      <w:r w:rsidR="00C351AA">
        <w:t>.</w:t>
      </w:r>
      <w:r w:rsidR="00E8309F">
        <w:t xml:space="preserve"> </w:t>
      </w:r>
      <w:r w:rsidR="00C351AA">
        <w:t>F</w:t>
      </w:r>
      <w:r w:rsidR="00E462E9" w:rsidRPr="00295753">
        <w:t>irst</w:t>
      </w:r>
      <w:r w:rsidR="00CA3155">
        <w:t>,</w:t>
      </w:r>
      <w:r w:rsidR="00E462E9" w:rsidRPr="00295753">
        <w:t xml:space="preserve"> </w:t>
      </w:r>
      <w:r w:rsidR="00C351AA">
        <w:t xml:space="preserve">we </w:t>
      </w:r>
      <w:r w:rsidR="00E462E9" w:rsidRPr="00295753">
        <w:t>test if GM taxonomic diversity and composition correlate with</w:t>
      </w:r>
      <w:r w:rsidR="002F54A3">
        <w:t xml:space="preserve"> </w:t>
      </w:r>
      <w:r w:rsidR="00553D35" w:rsidRPr="00295753">
        <w:t xml:space="preserve">MHC-I and MHC-II </w:t>
      </w:r>
      <w:r w:rsidR="00E462E9" w:rsidRPr="00295753">
        <w:t xml:space="preserve">diversity or alleles. </w:t>
      </w:r>
      <w:r w:rsidR="007A1DA4" w:rsidRPr="00295753">
        <w:t xml:space="preserve">Next, we test if GM functional diversity and </w:t>
      </w:r>
      <w:r w:rsidR="00372AF9">
        <w:t xml:space="preserve">functional </w:t>
      </w:r>
      <w:r w:rsidR="007A1DA4" w:rsidRPr="00295753">
        <w:t xml:space="preserve">composition are associated with </w:t>
      </w:r>
      <w:r w:rsidR="00445B23">
        <w:t xml:space="preserve">this </w:t>
      </w:r>
      <w:r w:rsidR="007E1AC0">
        <w:t>MHC variation.</w:t>
      </w:r>
      <w:r w:rsidR="006E3836">
        <w:t xml:space="preserve"> </w:t>
      </w:r>
      <w:r w:rsidR="00A76CE5">
        <w:t>Finally</w:t>
      </w:r>
      <w:r w:rsidR="00144800">
        <w:t>,</w:t>
      </w:r>
      <w:r w:rsidR="00A76CE5">
        <w:t xml:space="preserve"> we assess the role of functional redundancy in </w:t>
      </w:r>
      <w:r w:rsidR="00144800">
        <w:t xml:space="preserve">preserving the functionality of the GM </w:t>
      </w:r>
      <w:r w:rsidR="00615DAC">
        <w:t>despite</w:t>
      </w:r>
      <w:r w:rsidR="00E411DB">
        <w:t xml:space="preserve"> changes in host</w:t>
      </w:r>
      <w:r w:rsidR="00B932D2">
        <w:t xml:space="preserve"> MHC variation</w:t>
      </w:r>
      <w:r w:rsidR="00E411DB">
        <w:t>.</w:t>
      </w:r>
      <w:r w:rsidR="008E51F2" w:rsidRPr="00295753">
        <w:br w:type="page"/>
      </w:r>
    </w:p>
    <w:p w14:paraId="07307428" w14:textId="56A3E035" w:rsidR="00D24567" w:rsidRPr="00295753" w:rsidRDefault="00D24567" w:rsidP="009A2153">
      <w:pPr>
        <w:pStyle w:val="Heading1"/>
      </w:pPr>
      <w:r w:rsidRPr="00295753">
        <w:lastRenderedPageBreak/>
        <w:t>Method</w:t>
      </w:r>
      <w:r w:rsidR="00525559">
        <w:t>s</w:t>
      </w:r>
      <w:r w:rsidRPr="00295753">
        <w:t xml:space="preserve"> </w:t>
      </w:r>
    </w:p>
    <w:p w14:paraId="0EB32C75" w14:textId="359063B6" w:rsidR="00E9737B" w:rsidRPr="004E124C" w:rsidRDefault="00E9737B" w:rsidP="004E124C">
      <w:pPr>
        <w:pStyle w:val="Heading2"/>
      </w:pPr>
      <w:r w:rsidRPr="004E124C">
        <w:t>Study system</w:t>
      </w:r>
    </w:p>
    <w:p w14:paraId="4A97BBEE" w14:textId="5532270F" w:rsidR="006803B9" w:rsidRDefault="006C22A3">
      <w:r>
        <w:t>The</w:t>
      </w:r>
      <w:r w:rsidR="00500F0F">
        <w:t xml:space="preserve"> population of</w:t>
      </w:r>
      <w:r w:rsidR="006D6BDF">
        <w:t xml:space="preserve"> insectivorous </w:t>
      </w:r>
      <w:r w:rsidR="00500F0F">
        <w:t>S</w:t>
      </w:r>
      <w:r w:rsidR="00E9737B" w:rsidRPr="00295753">
        <w:t xml:space="preserve">eychelles warblers </w:t>
      </w:r>
      <w:r w:rsidR="00500F0F" w:rsidRPr="00295753">
        <w:t>on Cousin Island</w:t>
      </w:r>
      <w:r w:rsidR="00500F0F">
        <w:t xml:space="preserve"> (</w:t>
      </w:r>
      <w:r w:rsidR="00500F0F" w:rsidRPr="3B729503">
        <w:t>29 ha; 04° 20′ S, 55° 40′ E</w:t>
      </w:r>
      <w:r w:rsidR="00500F0F">
        <w:t>)</w:t>
      </w:r>
      <w:r w:rsidR="00500F0F" w:rsidRPr="00295753">
        <w:t xml:space="preserve"> </w:t>
      </w:r>
      <w:r w:rsidR="006D6BDF">
        <w:t>ha</w:t>
      </w:r>
      <w:r>
        <w:t>s</w:t>
      </w:r>
      <w:r w:rsidR="006D6BDF">
        <w:t xml:space="preserve"> been </w:t>
      </w:r>
      <w:r w:rsidR="006D6BDF" w:rsidRPr="00295753">
        <w:t>extensively monitored since 19</w:t>
      </w:r>
      <w:r w:rsidR="006D6BDF">
        <w:t>85</w:t>
      </w:r>
      <w:r w:rsidR="00500F0F">
        <w:t xml:space="preserve"> </w:t>
      </w:r>
      <w:sdt>
        <w:sdtPr>
          <w:rPr>
            <w:color w:val="000000"/>
          </w:rPr>
          <w:tag w:val="MENDELEY_CITATION_v3_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"/>
          <w:id w:val="-1358965576"/>
          <w:placeholder>
            <w:docPart w:val="8442BFA57910CE4482B4E65072CA46C7"/>
          </w:placeholder>
        </w:sdtPr>
        <w:sdtContent>
          <w:r w:rsidR="002C23F5" w:rsidRPr="002C23F5">
            <w:rPr>
              <w:color w:val="000000"/>
            </w:rPr>
            <w:t xml:space="preserve">(Brown et al., 2022; </w:t>
          </w:r>
          <w:proofErr w:type="spellStart"/>
          <w:r w:rsidR="002C23F5" w:rsidRPr="002C23F5">
            <w:rPr>
              <w:color w:val="000000"/>
            </w:rPr>
            <w:t>Komdeur</w:t>
          </w:r>
          <w:proofErr w:type="spellEnd"/>
          <w:r w:rsidR="002C23F5" w:rsidRPr="002C23F5">
            <w:rPr>
              <w:color w:val="000000"/>
            </w:rPr>
            <w:t>, 1992)</w:t>
          </w:r>
        </w:sdtContent>
      </w:sdt>
      <w:r w:rsidR="00500F0F" w:rsidRPr="00295753">
        <w:t xml:space="preserve"> </w:t>
      </w:r>
      <w:r w:rsidR="005B21C8">
        <w:t>T</w:t>
      </w:r>
      <w:r w:rsidR="00C22FB0" w:rsidRPr="00295753">
        <w:t xml:space="preserve">wo field seasons </w:t>
      </w:r>
      <w:r w:rsidR="00B13110">
        <w:t>a</w:t>
      </w:r>
      <w:r w:rsidR="00C22FB0" w:rsidRPr="00295753">
        <w:t xml:space="preserve">re </w:t>
      </w:r>
      <w:r w:rsidR="006D6BDF">
        <w:t xml:space="preserve">undertaken </w:t>
      </w:r>
      <w:r w:rsidR="005B21C8">
        <w:t xml:space="preserve">annually </w:t>
      </w:r>
      <w:r w:rsidR="00C22FB0" w:rsidRPr="00295753">
        <w:t xml:space="preserve">from </w:t>
      </w:r>
      <w:r w:rsidR="006D6BDF">
        <w:t>ca</w:t>
      </w:r>
      <w:r w:rsidR="00601ED8">
        <w:t>.</w:t>
      </w:r>
      <w:r w:rsidR="006D6BDF">
        <w:t xml:space="preserve"> </w:t>
      </w:r>
      <w:r w:rsidR="00C22FB0" w:rsidRPr="00295753">
        <w:t>January to March (minor) and June to September (major)</w:t>
      </w:r>
      <w:r w:rsidR="00F64C9A">
        <w:t xml:space="preserve">. Each season, as </w:t>
      </w:r>
      <w:r w:rsidR="000F4440">
        <w:t>many</w:t>
      </w:r>
      <w:r w:rsidR="00367481">
        <w:t xml:space="preserve"> </w:t>
      </w:r>
      <w:r w:rsidR="00B834B4" w:rsidRPr="00295753">
        <w:t>individuals</w:t>
      </w:r>
      <w:r w:rsidR="000F4440">
        <w:t xml:space="preserve"> as possible</w:t>
      </w:r>
      <w:r w:rsidR="00E640B5">
        <w:t xml:space="preserve"> are </w:t>
      </w:r>
      <w:r w:rsidR="00367481">
        <w:t xml:space="preserve">caught </w:t>
      </w:r>
      <w:r w:rsidR="00A30DB4">
        <w:t>in the nest (chicks)</w:t>
      </w:r>
      <w:r w:rsidR="005D69E1">
        <w:t xml:space="preserve"> </w:t>
      </w:r>
      <w:r w:rsidR="005B21C8">
        <w:t xml:space="preserve">or using mist </w:t>
      </w:r>
      <w:r w:rsidR="005F042F">
        <w:t>nets and</w:t>
      </w:r>
      <w:r w:rsidR="005D69E1">
        <w:t xml:space="preserve"> sampled (see below)</w:t>
      </w:r>
      <w:r w:rsidR="00B614B0">
        <w:t>. New individuals are</w:t>
      </w:r>
      <w:r w:rsidR="00367481">
        <w:t xml:space="preserve"> </w:t>
      </w:r>
      <w:r w:rsidR="00F64C9A">
        <w:t>marked</w:t>
      </w:r>
      <w:r w:rsidR="00B834B4" w:rsidRPr="00295753">
        <w:t xml:space="preserve"> </w:t>
      </w:r>
      <w:r w:rsidR="00C22FB0" w:rsidRPr="00295753">
        <w:t>with a British</w:t>
      </w:r>
      <w:r w:rsidR="00395B7F">
        <w:t xml:space="preserve"> Trust for</w:t>
      </w:r>
      <w:r w:rsidR="00C22FB0" w:rsidRPr="00295753">
        <w:t xml:space="preserve"> Ornithology (BTO) metal ring and </w:t>
      </w:r>
      <w:r w:rsidR="00B834B4" w:rsidRPr="00295753">
        <w:t xml:space="preserve">a unique combination of </w:t>
      </w:r>
      <w:r w:rsidR="00C22FB0" w:rsidRPr="00295753">
        <w:t>three colour rings</w:t>
      </w:r>
      <w:r w:rsidR="00B834B4" w:rsidRPr="00295753">
        <w:t xml:space="preserve">, </w:t>
      </w:r>
      <w:r w:rsidR="00B932D2">
        <w:t>allowing</w:t>
      </w:r>
      <w:r w:rsidR="00B834B4" w:rsidRPr="00295753">
        <w:t xml:space="preserve"> </w:t>
      </w:r>
      <w:r w:rsidR="005D69E1">
        <w:t xml:space="preserve">them </w:t>
      </w:r>
      <w:r w:rsidR="00A8321E">
        <w:t>to be</w:t>
      </w:r>
      <w:r w:rsidR="00B834B4" w:rsidRPr="00295753">
        <w:t xml:space="preserve"> monitored </w:t>
      </w:r>
      <w:r w:rsidR="00615DAC">
        <w:t>throughout their lives</w:t>
      </w:r>
      <w:r w:rsidR="00A8321E">
        <w:t xml:space="preserve">. </w:t>
      </w:r>
      <w:r w:rsidR="000F4440">
        <w:t xml:space="preserve">Almost every bird (&gt;96%) on Cousin has been marked this way since 1997 </w:t>
      </w:r>
      <w:sdt>
        <w:sdtPr>
          <w:rPr>
            <w:color w:val="000000"/>
          </w:rPr>
          <w:tag w:val="MENDELEY_CITATION_v3_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XSwiY29udGFpbmVyLXRpdGxlIjoiRXZvbHV0aW9uIiwiY29udGFpbmVyLXRpdGxlLXNob3J0IjoiRXZvbHV0aW9uIChOIFkpIiwiRE9JIjoiMTAuMTExMS9qLjE1NTgtNTY0Ni4yMDA3LjAwMjIyLngiLCJJU1NOIjoiMDAxNC0zODIwIiwiaXNzdWVkIjp7ImRhdGUtcGFydHMiOltbMjAwNywxMl1dfSwicGFnZSI6IjI3OTAtMjgwMCIsImlzc3VlIjoiMTIiLCJ2b2x1bWUiOiI2MSJ9LCJpc1RlbXBvcmFyeSI6ZmFsc2V9XX0="/>
          <w:id w:val="1358228381"/>
          <w:placeholder>
            <w:docPart w:val="DefaultPlaceholder_-1854013440"/>
          </w:placeholder>
        </w:sdtPr>
        <w:sdtContent>
          <w:r w:rsidR="002C23F5" w:rsidRPr="002C23F5">
            <w:rPr>
              <w:color w:val="000000"/>
            </w:rPr>
            <w:t>(Raj Pant et al., 2019; Richardson et al., 2007)</w:t>
          </w:r>
        </w:sdtContent>
      </w:sdt>
      <w:r w:rsidR="000F4440">
        <w:t>.</w:t>
      </w:r>
      <w:r w:rsidR="00C82664">
        <w:t xml:space="preserve"> </w:t>
      </w:r>
      <w:r w:rsidR="005B21C8">
        <w:t>A</w:t>
      </w:r>
      <w:r w:rsidR="00CD5BBB">
        <w:t>ge is calculated based on fledge or hatch dates</w:t>
      </w:r>
      <w:r w:rsidR="005B21C8">
        <w:t>, or eye colour at first catch</w:t>
      </w:r>
      <w:r w:rsidR="003079CF">
        <w:t xml:space="preserve"> </w:t>
      </w:r>
      <w:sdt>
        <w:sdtPr>
          <w:rPr>
            <w:color w:val="000000"/>
          </w:rPr>
          <w:tag w:val="MENDELEY_CITATION_v3_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"/>
          <w:id w:val="-395593067"/>
          <w:placeholder>
            <w:docPart w:val="DefaultPlaceholder_-1854013440"/>
          </w:placeholder>
        </w:sdtPr>
        <w:sdtContent>
          <w:r w:rsidR="002C23F5" w:rsidRPr="002C23F5">
            <w:rPr>
              <w:color w:val="000000"/>
            </w:rPr>
            <w:t>(</w:t>
          </w:r>
          <w:proofErr w:type="spellStart"/>
          <w:r w:rsidR="002C23F5" w:rsidRPr="002C23F5">
            <w:rPr>
              <w:color w:val="000000"/>
            </w:rPr>
            <w:t>Komdeur</w:t>
          </w:r>
          <w:proofErr w:type="spellEnd"/>
          <w:r w:rsidR="002C23F5" w:rsidRPr="002C23F5">
            <w:rPr>
              <w:color w:val="000000"/>
            </w:rPr>
            <w:t>, 1991)</w:t>
          </w:r>
        </w:sdtContent>
      </w:sdt>
      <w:r w:rsidR="003079CF">
        <w:t xml:space="preserve">. </w:t>
      </w:r>
      <w:r w:rsidR="00C82664">
        <w:t>This</w:t>
      </w:r>
      <w:r w:rsidR="00F64C9A" w:rsidRPr="00F64C9A">
        <w:t xml:space="preserve"> population includes </w:t>
      </w:r>
      <w:r w:rsidR="00601ED8">
        <w:t>c</w:t>
      </w:r>
      <w:r w:rsidR="00301D28">
        <w:t>a.</w:t>
      </w:r>
      <w:r w:rsidR="00301D28" w:rsidRPr="00F64C9A">
        <w:t xml:space="preserve"> </w:t>
      </w:r>
      <w:r w:rsidR="00F64C9A" w:rsidRPr="00F64C9A">
        <w:t xml:space="preserve">320 individuals </w:t>
      </w:r>
      <w:r w:rsidR="00301D28">
        <w:t>in</w:t>
      </w:r>
      <w:r w:rsidR="00F64C9A" w:rsidRPr="00F64C9A">
        <w:t xml:space="preserve"> approximately 115 territories</w:t>
      </w:r>
      <w:r w:rsidR="00C3461D">
        <w:t xml:space="preserve"> </w:t>
      </w:r>
      <w:sdt>
        <w:sdtPr>
          <w:rPr>
            <w:color w:val="000000"/>
          </w:rPr>
          <w:tag w:val="MENDELEY_CITATION_v3_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LHsiZmFtaWx5IjoiUmljaGFyZHNvbiIsImdpdmVuIjoiRGF2aWQgUy4iLCJwYXJzZS1uYW1lcyI6ZmFsc2UsImRyb3BwaW5nLXBhcnRpY2xlIjoiIiwibm9uLWRyb3BwaW5nLXBhcnRpY2xlIjoiIn1dLCJjb250YWluZXItdGl0bGUiOiJOYXR1cmUgQ29tbXVuaWNhdGlvbnMiLCJjb250YWluZXItdGl0bGUtc2hvcnQiOiJOYXQgQ29tbXVuIiwiRE9JIjoiMTAuMTAzOC9zNDE0NjctMDE5LTA5MjI5LTMiLCJJU1NOIjoiMjA0MS0xNzIzIiwiaXNzdWVkIjp7ImRhdGUtcGFydHMiOltbMjAxOSwxMiwyMV1dfSwicGFnZSI6IjEzMDEiLCJpc3N1ZSI6IjEiLCJ2b2x1bWUiOiIxMCJ9LCJpc1RlbXBvcmFyeSI6ZmFsc2V9XX0="/>
          <w:id w:val="1009249757"/>
          <w:placeholder>
            <w:docPart w:val="DefaultPlaceholder_-1854013440"/>
          </w:placeholder>
        </w:sdtPr>
        <w:sdtContent>
          <w:r w:rsidR="002C23F5" w:rsidRPr="002C23F5">
            <w:rPr>
              <w:rFonts w:eastAsia="Times New Roman"/>
              <w:color w:val="000000"/>
            </w:rPr>
            <w:t xml:space="preserve">(Hammers et al., 2019; </w:t>
          </w:r>
          <w:proofErr w:type="spellStart"/>
          <w:r w:rsidR="002C23F5" w:rsidRPr="002C23F5">
            <w:rPr>
              <w:rFonts w:eastAsia="Times New Roman"/>
              <w:color w:val="000000"/>
            </w:rPr>
            <w:t>Komdeur</w:t>
          </w:r>
          <w:proofErr w:type="spellEnd"/>
          <w:r w:rsidR="002C23F5" w:rsidRPr="002C23F5">
            <w:rPr>
              <w:rFonts w:eastAsia="Times New Roman"/>
              <w:color w:val="000000"/>
            </w:rPr>
            <w:t xml:space="preserve"> &amp; Pels, 2005)</w:t>
          </w:r>
        </w:sdtContent>
      </w:sdt>
      <w:r w:rsidR="00F64C9A" w:rsidRPr="00F64C9A">
        <w:t xml:space="preserve">. </w:t>
      </w:r>
    </w:p>
    <w:p w14:paraId="19C5B697" w14:textId="77777777" w:rsidR="00E9737B" w:rsidRPr="00295753" w:rsidRDefault="00E9737B"/>
    <w:p w14:paraId="771724AF" w14:textId="54AD9B15" w:rsidR="004E3662" w:rsidRPr="003A384A" w:rsidRDefault="004E3662" w:rsidP="009A2153">
      <w:pPr>
        <w:pStyle w:val="Heading2"/>
      </w:pPr>
      <w:r w:rsidRPr="003A384A">
        <w:t>Sample collection</w:t>
      </w:r>
    </w:p>
    <w:p w14:paraId="79DABAE2" w14:textId="22E11597" w:rsidR="003A384A" w:rsidRPr="001C6C38" w:rsidRDefault="00B834B4" w:rsidP="006B4D25">
      <w:r w:rsidRPr="00295753">
        <w:t>Faecal sample collection</w:t>
      </w:r>
      <w:r w:rsidR="003A384A">
        <w:t xml:space="preserve">, storage, DNA extraction, library preparation and sequencing </w:t>
      </w:r>
      <w:r w:rsidR="003870CF" w:rsidRPr="00295753">
        <w:t>were</w:t>
      </w:r>
      <w:r w:rsidRPr="00295753">
        <w:t xml:space="preserve"> conducted between 2017 and 2023, as </w:t>
      </w:r>
      <w:r w:rsidR="000A5F13">
        <w:t>part of</w:t>
      </w:r>
      <w:r w:rsidR="004F52CE">
        <w:t xml:space="preserve"> </w:t>
      </w:r>
      <w:r w:rsidR="008B3689">
        <w:t>(</w:t>
      </w:r>
      <w:r w:rsidR="004F52CE">
        <w:t>and described in full in)</w:t>
      </w:r>
      <w:r w:rsidR="0056678C">
        <w:t xml:space="preserve"> </w:t>
      </w:r>
      <w:r w:rsidR="00056692">
        <w:t>previous studies using</w:t>
      </w:r>
      <w:r w:rsidR="000A5F13">
        <w:t xml:space="preserve"> </w:t>
      </w:r>
      <w:r w:rsidR="001C6C38">
        <w:t xml:space="preserve">16S </w:t>
      </w:r>
      <w:r w:rsidR="003C110A">
        <w:t>rRNA metabarcoding</w:t>
      </w:r>
      <w:r w:rsidRPr="00295753">
        <w:t xml:space="preserve"> </w:t>
      </w:r>
      <w:sdt>
        <w:sdtPr>
          <w:rPr>
            <w:color w:val="000000"/>
          </w:rPr>
          <w:tag w:val="MENDELEY_CITATION_v3_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MZWUiLCJnaXZlbiI6IkNodWVuIFpoYW5nIiwicGFyc2UtbmFtZXMiOmZhbHNlLCJkcm9wcGluZy1wYXJ0aWNsZSI6IiIsIm5vbi1kcm9wcGluZy1wYXJ0aWNsZSI6IiJ9LHsiZmFtaWx5IjoiTWFubmFyZWxsaSIsImdpdmVuIjoiTWFyaWHigJBFbGVuY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
          <w:id w:val="389537441"/>
          <w:placeholder>
            <w:docPart w:val="DefaultPlaceholder_-1854013440"/>
          </w:placeholder>
        </w:sdtPr>
        <w:sdtContent>
          <w:r w:rsidR="002C23F5" w:rsidRPr="002C23F5">
            <w:rPr>
              <w:color w:val="000000"/>
            </w:rPr>
            <w:t>(Davies et al., 2022; Worsley, Davies, et al., 2024)</w:t>
          </w:r>
        </w:sdtContent>
      </w:sdt>
      <w:r w:rsidR="001C6C38">
        <w:t xml:space="preserve"> and shotgun metagenomics </w:t>
      </w:r>
      <w:sdt>
        <w:sdtPr>
          <w:rPr>
            <w:color w:val="000000"/>
          </w:rPr>
          <w:tag w:val="MENDELEY_CITATION_v3_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"/>
          <w:id w:val="-1121837820"/>
          <w:placeholder>
            <w:docPart w:val="DefaultPlaceholder_-1854013440"/>
          </w:placeholder>
        </w:sdtPr>
        <w:sdtContent>
          <w:r w:rsidR="002C23F5" w:rsidRPr="002C23F5">
            <w:rPr>
              <w:color w:val="000000"/>
            </w:rPr>
            <w:t>(Lee et al., 2024)</w:t>
          </w:r>
        </w:sdtContent>
      </w:sdt>
      <w:r w:rsidR="001C6C38">
        <w:t xml:space="preserve">. </w:t>
      </w:r>
      <w:r w:rsidR="00894382">
        <w:t xml:space="preserve">In brief, </w:t>
      </w:r>
      <w:r w:rsidR="008B7F12">
        <w:t>caught</w:t>
      </w:r>
      <w:r w:rsidR="00894382">
        <w:t xml:space="preserve"> birds</w:t>
      </w:r>
      <w:r w:rsidR="008B7F12">
        <w:t xml:space="preserve"> </w:t>
      </w:r>
      <w:r w:rsidR="00121127">
        <w:t>were</w:t>
      </w:r>
      <w:r w:rsidR="008B7F12">
        <w:t xml:space="preserve"> </w:t>
      </w:r>
      <w:r w:rsidR="007E097F">
        <w:t xml:space="preserve">placed in a flat-bottom paper bag with a sterilised weigh boat </w:t>
      </w:r>
      <w:r w:rsidR="00455729">
        <w:t>under a</w:t>
      </w:r>
      <w:r w:rsidR="007E097F">
        <w:t xml:space="preserve"> metal grate</w:t>
      </w:r>
      <w:r w:rsidR="005F042F">
        <w:t>,</w:t>
      </w:r>
      <w:r w:rsidR="007E097F">
        <w:t xml:space="preserve"> </w:t>
      </w:r>
      <w:r w:rsidR="002203CD">
        <w:t>allowing</w:t>
      </w:r>
      <w:r w:rsidR="007E097F">
        <w:t xml:space="preserve"> faec</w:t>
      </w:r>
      <w:r w:rsidR="00142730">
        <w:t xml:space="preserve">es </w:t>
      </w:r>
      <w:r w:rsidR="007E097F">
        <w:t>to drop to the weigh boat,</w:t>
      </w:r>
      <w:r w:rsidR="00FB0A50">
        <w:t xml:space="preserve"> while</w:t>
      </w:r>
      <w:r w:rsidR="007E097F">
        <w:t xml:space="preserve"> minimi</w:t>
      </w:r>
      <w:r w:rsidR="00142730">
        <w:t>s</w:t>
      </w:r>
      <w:r w:rsidR="007E097F">
        <w:t>ing contact with</w:t>
      </w:r>
      <w:r w:rsidR="00142730">
        <w:t xml:space="preserve"> the</w:t>
      </w:r>
      <w:r w:rsidR="007E097F">
        <w:t xml:space="preserve"> birds’ surface.</w:t>
      </w:r>
      <w:r w:rsidR="00C95051">
        <w:t xml:space="preserve"> F</w:t>
      </w:r>
      <w:r w:rsidR="007E097F">
        <w:t xml:space="preserve">aecal matter </w:t>
      </w:r>
      <w:r w:rsidR="00121127">
        <w:t>wa</w:t>
      </w:r>
      <w:r w:rsidR="007E097F">
        <w:t xml:space="preserve">s transferred </w:t>
      </w:r>
      <w:r w:rsidR="007E097F" w:rsidRPr="007E097F">
        <w:t xml:space="preserve">into a </w:t>
      </w:r>
      <w:r w:rsidR="00A952A1">
        <w:t xml:space="preserve">sterile </w:t>
      </w:r>
      <w:r w:rsidR="007E097F" w:rsidRPr="007E097F">
        <w:t>microcentrifuge tube containing 1 mL of absolute ethanol</w:t>
      </w:r>
      <w:r w:rsidR="007E097F">
        <w:t xml:space="preserve">, </w:t>
      </w:r>
      <w:r w:rsidR="007E097F" w:rsidRPr="006B4D25">
        <w:t>stored at 4</w:t>
      </w:r>
      <w:r w:rsidR="007E097F" w:rsidRPr="006B4D25">
        <w:rPr>
          <w:rFonts w:ascii="degree" w:hAnsi="degree"/>
        </w:rPr>
        <w:t>°</w:t>
      </w:r>
      <w:r w:rsidR="007E097F" w:rsidRPr="006B4D25">
        <w:t>C</w:t>
      </w:r>
      <w:r w:rsidR="00142730">
        <w:t xml:space="preserve"> during fieldwork </w:t>
      </w:r>
      <w:r w:rsidR="007E097F" w:rsidRPr="006B4D25">
        <w:t xml:space="preserve">and then </w:t>
      </w:r>
      <w:r w:rsidR="00BC28A9">
        <w:t>at</w:t>
      </w:r>
      <w:r w:rsidR="007E097F" w:rsidRPr="006B4D25">
        <w:t xml:space="preserve"> -80</w:t>
      </w:r>
      <w:r w:rsidR="007E097F" w:rsidRPr="006B4D25">
        <w:rPr>
          <w:rFonts w:ascii="degree" w:hAnsi="degree"/>
        </w:rPr>
        <w:t>°</w:t>
      </w:r>
      <w:r w:rsidR="007E097F" w:rsidRPr="006B4D25">
        <w:t xml:space="preserve">C </w:t>
      </w:r>
      <w:r w:rsidR="00142730">
        <w:t>for long-term storage</w:t>
      </w:r>
      <w:r w:rsidR="00F95D6C">
        <w:t xml:space="preserve"> at</w:t>
      </w:r>
      <w:r w:rsidR="000F274A">
        <w:t xml:space="preserve"> the University of East Anglia</w:t>
      </w:r>
      <w:r w:rsidR="00F95D6C">
        <w:t xml:space="preserve"> </w:t>
      </w:r>
      <w:r w:rsidR="000F274A">
        <w:t>(</w:t>
      </w:r>
      <w:r w:rsidR="00F95D6C">
        <w:t>UEA</w:t>
      </w:r>
      <w:r w:rsidR="000F274A">
        <w:t>)</w:t>
      </w:r>
      <w:r w:rsidR="007E097F">
        <w:t xml:space="preserve">. </w:t>
      </w:r>
      <w:r w:rsidR="008B7F12">
        <w:t>T</w:t>
      </w:r>
      <w:r w:rsidR="007E097F">
        <w:t xml:space="preserve">he </w:t>
      </w:r>
      <w:r w:rsidR="00F95D6C">
        <w:t>time-of-day</w:t>
      </w:r>
      <w:r w:rsidR="007E097F">
        <w:t xml:space="preserve"> </w:t>
      </w:r>
      <w:r w:rsidR="00F95D6C">
        <w:t>(</w:t>
      </w:r>
      <w:r w:rsidR="007E097F">
        <w:t>minutes after sunrise</w:t>
      </w:r>
      <w:r w:rsidR="00F95D6C">
        <w:t>;</w:t>
      </w:r>
      <w:r w:rsidR="007E097F">
        <w:t xml:space="preserve"> 06:00 AM)</w:t>
      </w:r>
      <w:r w:rsidR="00EE7747">
        <w:t xml:space="preserve"> of sampling </w:t>
      </w:r>
      <w:r w:rsidR="00121127">
        <w:t>wa</w:t>
      </w:r>
      <w:r w:rsidR="00EE7747">
        <w:t>s recorded</w:t>
      </w:r>
      <w:r w:rsidR="007E097F">
        <w:t xml:space="preserve">. </w:t>
      </w:r>
      <w:r w:rsidR="004E56FF">
        <w:t xml:space="preserve">Each season, control samples </w:t>
      </w:r>
      <w:r w:rsidR="00121127">
        <w:t xml:space="preserve">were </w:t>
      </w:r>
      <w:r w:rsidR="008D6E72">
        <w:t>also</w:t>
      </w:r>
      <w:r w:rsidR="004E56FF">
        <w:t xml:space="preserve"> taken from the hands of fieldworkers using a sterile s</w:t>
      </w:r>
      <w:r w:rsidR="005B0E84">
        <w:t>wab</w:t>
      </w:r>
      <w:r w:rsidR="008D6E72">
        <w:t xml:space="preserve"> and stored in the same manner</w:t>
      </w:r>
      <w:r w:rsidR="005B0E84">
        <w:t xml:space="preserve">. </w:t>
      </w:r>
      <w:r w:rsidR="00EE7693" w:rsidRPr="00295753">
        <w:t xml:space="preserve">A </w:t>
      </w:r>
      <w:r w:rsidR="000235C8">
        <w:t>small (ca</w:t>
      </w:r>
      <w:r w:rsidR="007E097F">
        <w:t xml:space="preserve"> 25</w:t>
      </w:r>
      <w:r w:rsidR="000235C8">
        <w:t xml:space="preserve"> </w:t>
      </w:r>
      <w:proofErr w:type="spellStart"/>
      <w:r w:rsidR="008B103E">
        <w:t>μL</w:t>
      </w:r>
      <w:proofErr w:type="spellEnd"/>
      <w:r w:rsidR="000235C8">
        <w:t xml:space="preserve">) </w:t>
      </w:r>
      <w:r w:rsidR="00EE7693" w:rsidRPr="00295753">
        <w:t xml:space="preserve">blood sample </w:t>
      </w:r>
      <w:r w:rsidR="00121127">
        <w:t>wa</w:t>
      </w:r>
      <w:r w:rsidR="00EE7693" w:rsidRPr="00295753">
        <w:t xml:space="preserve">s </w:t>
      </w:r>
      <w:r w:rsidR="00163AE4">
        <w:t xml:space="preserve">also </w:t>
      </w:r>
      <w:r w:rsidR="00EE7693" w:rsidRPr="00295753">
        <w:t xml:space="preserve">collected </w:t>
      </w:r>
      <w:r w:rsidR="000235C8">
        <w:t>from each bird</w:t>
      </w:r>
      <w:r w:rsidR="00EE7693" w:rsidRPr="00295753">
        <w:t xml:space="preserve"> </w:t>
      </w:r>
      <w:r w:rsidR="000235C8">
        <w:t>via</w:t>
      </w:r>
      <w:r w:rsidR="00781844">
        <w:t xml:space="preserve"> brachial venepuncture</w:t>
      </w:r>
      <w:r w:rsidR="000235C8">
        <w:t xml:space="preserve"> and </w:t>
      </w:r>
      <w:r w:rsidR="00781844">
        <w:t xml:space="preserve">stored in </w:t>
      </w:r>
      <w:r w:rsidR="008F56C3">
        <w:t>0.7</w:t>
      </w:r>
      <w:r w:rsidR="00781844">
        <w:t xml:space="preserve"> m</w:t>
      </w:r>
      <w:r w:rsidR="000235C8">
        <w:t>l</w:t>
      </w:r>
      <w:r w:rsidR="00781844">
        <w:t xml:space="preserve"> of absolute ethanol</w:t>
      </w:r>
      <w:r w:rsidR="00781844" w:rsidRPr="00781844">
        <w:t xml:space="preserve"> </w:t>
      </w:r>
      <w:r w:rsidR="000315F2">
        <w:t>at</w:t>
      </w:r>
      <w:r w:rsidR="00781844">
        <w:t xml:space="preserve"> </w:t>
      </w:r>
      <w:r w:rsidR="00781844" w:rsidRPr="3B729503">
        <w:t>4°C</w:t>
      </w:r>
      <w:r w:rsidR="000235C8">
        <w:t>.</w:t>
      </w:r>
      <w:r w:rsidR="00177951">
        <w:t xml:space="preserve"> </w:t>
      </w:r>
      <w:r w:rsidR="00823D4D" w:rsidRPr="00823D4D">
        <w:rPr>
          <w:lang w:val="en-MY"/>
        </w:rPr>
        <w:t xml:space="preserve">Samples may be collected from the same individual in different field seasons; thus, the </w:t>
      </w:r>
      <w:r w:rsidR="00240F43">
        <w:rPr>
          <w:lang w:val="en-MY"/>
        </w:rPr>
        <w:t>identi</w:t>
      </w:r>
      <w:r w:rsidR="004A32F1">
        <w:rPr>
          <w:lang w:val="en-MY"/>
        </w:rPr>
        <w:t>t</w:t>
      </w:r>
      <w:r w:rsidR="00240F43">
        <w:rPr>
          <w:lang w:val="en-MY"/>
        </w:rPr>
        <w:t xml:space="preserve">y </w:t>
      </w:r>
      <w:r w:rsidR="00823D4D" w:rsidRPr="00823D4D">
        <w:rPr>
          <w:lang w:val="en-MY"/>
        </w:rPr>
        <w:t xml:space="preserve">of each </w:t>
      </w:r>
      <w:r w:rsidR="001A0236">
        <w:rPr>
          <w:lang w:val="en-MY"/>
        </w:rPr>
        <w:t xml:space="preserve">individual </w:t>
      </w:r>
      <w:r w:rsidR="00823D4D" w:rsidRPr="00823D4D">
        <w:rPr>
          <w:lang w:val="en-MY"/>
        </w:rPr>
        <w:t>sample</w:t>
      </w:r>
      <w:r w:rsidR="001A0236">
        <w:rPr>
          <w:lang w:val="en-MY"/>
        </w:rPr>
        <w:t>d</w:t>
      </w:r>
      <w:r w:rsidR="00240F43">
        <w:rPr>
          <w:lang w:val="en-MY"/>
        </w:rPr>
        <w:t xml:space="preserve"> (</w:t>
      </w:r>
      <w:r w:rsidR="00240F43" w:rsidRPr="00823D4D">
        <w:rPr>
          <w:lang w:val="en-MY"/>
        </w:rPr>
        <w:t>Bird ID</w:t>
      </w:r>
      <w:r w:rsidR="00240F43">
        <w:rPr>
          <w:lang w:val="en-MY"/>
        </w:rPr>
        <w:t>)</w:t>
      </w:r>
      <w:r w:rsidR="00823D4D" w:rsidRPr="00823D4D">
        <w:rPr>
          <w:lang w:val="en-MY"/>
        </w:rPr>
        <w:t xml:space="preserve"> is recorded and used to control for these repeated measures in statistical analyses</w:t>
      </w:r>
      <w:r w:rsidR="003C2A65">
        <w:rPr>
          <w:lang w:val="en-MY"/>
        </w:rPr>
        <w:t>. In total, 149 unique bird IDs were sampled, of which 72 had repeated samples.</w:t>
      </w:r>
    </w:p>
    <w:p w14:paraId="73CF6E25" w14:textId="77777777" w:rsidR="003A384A" w:rsidRDefault="003A384A">
      <w:pPr>
        <w:rPr>
          <w:color w:val="000000"/>
        </w:rPr>
      </w:pPr>
    </w:p>
    <w:p w14:paraId="4A037460" w14:textId="3C1B7C9D" w:rsidR="00A344F6" w:rsidRDefault="00A344F6" w:rsidP="00301D5D">
      <w:pPr>
        <w:pStyle w:val="Heading2"/>
      </w:pPr>
      <w:r>
        <w:t xml:space="preserve">Molecular </w:t>
      </w:r>
      <w:r w:rsidR="002E6B7C">
        <w:t xml:space="preserve">genotyping </w:t>
      </w:r>
    </w:p>
    <w:p w14:paraId="5D150276" w14:textId="2414A8E8" w:rsidR="009F6897" w:rsidRDefault="0059333D">
      <w:pPr>
        <w:rPr>
          <w:color w:val="000000"/>
        </w:rPr>
      </w:pPr>
      <w:r>
        <w:rPr>
          <w:color w:val="000000"/>
        </w:rPr>
        <w:t xml:space="preserve">Total genomic </w:t>
      </w:r>
      <w:r w:rsidR="00A344F6">
        <w:rPr>
          <w:color w:val="000000"/>
        </w:rPr>
        <w:t xml:space="preserve">DNA </w:t>
      </w:r>
      <w:r w:rsidR="00FF26E6">
        <w:rPr>
          <w:color w:val="000000"/>
        </w:rPr>
        <w:t>was</w:t>
      </w:r>
      <w:r w:rsidR="007D359B">
        <w:rPr>
          <w:color w:val="000000"/>
        </w:rPr>
        <w:t xml:space="preserve"> </w:t>
      </w:r>
      <w:r w:rsidR="00A344F6">
        <w:rPr>
          <w:color w:val="000000"/>
        </w:rPr>
        <w:t xml:space="preserve">extracted </w:t>
      </w:r>
      <w:r w:rsidR="007D359B">
        <w:rPr>
          <w:color w:val="000000"/>
        </w:rPr>
        <w:t xml:space="preserve">from blood samples </w:t>
      </w:r>
      <w:r w:rsidR="00A344F6">
        <w:rPr>
          <w:color w:val="000000"/>
        </w:rPr>
        <w:t xml:space="preserve">using the </w:t>
      </w:r>
      <w:proofErr w:type="spellStart"/>
      <w:r w:rsidR="00A344F6">
        <w:rPr>
          <w:color w:val="000000"/>
        </w:rPr>
        <w:t>DNeasy</w:t>
      </w:r>
      <w:proofErr w:type="spellEnd"/>
      <w:r w:rsidR="00A344F6">
        <w:rPr>
          <w:color w:val="000000"/>
        </w:rPr>
        <w:t xml:space="preserve"> Blood and Tissue kit (Qiagen, Crawley, UK) according to the manufacturer’s protoco</w:t>
      </w:r>
      <w:r w:rsidR="00313628">
        <w:rPr>
          <w:color w:val="000000"/>
        </w:rPr>
        <w:t>l.</w:t>
      </w:r>
      <w:r w:rsidR="001C0824">
        <w:rPr>
          <w:color w:val="000000"/>
        </w:rPr>
        <w:t xml:space="preserve"> </w:t>
      </w:r>
      <w:r w:rsidR="00F30F60">
        <w:rPr>
          <w:color w:val="000000"/>
        </w:rPr>
        <w:t xml:space="preserve">All </w:t>
      </w:r>
      <w:r w:rsidR="00301D5D">
        <w:rPr>
          <w:color w:val="000000"/>
        </w:rPr>
        <w:t xml:space="preserve">Individuals were genotyped using </w:t>
      </w:r>
      <w:r w:rsidR="00E96806">
        <w:rPr>
          <w:color w:val="000000"/>
        </w:rPr>
        <w:t xml:space="preserve">up to </w:t>
      </w:r>
      <w:r w:rsidR="00301D5D">
        <w:rPr>
          <w:color w:val="000000"/>
        </w:rPr>
        <w:t>30 polymorphic microsatellite loci</w:t>
      </w:r>
      <w:r w:rsidR="00191DDC">
        <w:rPr>
          <w:color w:val="000000"/>
        </w:rPr>
        <w:t xml:space="preserve"> </w:t>
      </w:r>
      <w:r w:rsidR="00E96806">
        <w:rPr>
          <w:color w:val="000000"/>
        </w:rPr>
        <w:t xml:space="preserve">and 3 sexing markers </w:t>
      </w:r>
      <w:r w:rsidR="006D03D3">
        <w:rPr>
          <w:color w:val="000000"/>
        </w:rPr>
        <w:lastRenderedPageBreak/>
        <w:t>(</w:t>
      </w:r>
      <w:r w:rsidR="00191DDC">
        <w:rPr>
          <w:color w:val="000000"/>
        </w:rPr>
        <w:t xml:space="preserve">following </w:t>
      </w:r>
      <w:sdt>
        <w:sdtPr>
          <w:rPr>
            <w:color w:val="000000"/>
          </w:rPr>
          <w:tag w:val="MENDELEY_CITATION_v3_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"/>
          <w:id w:val="2120880889"/>
          <w:placeholder>
            <w:docPart w:val="DefaultPlaceholder_-1854013440"/>
          </w:placeholder>
        </w:sdtPr>
        <w:sdtContent>
          <w:r w:rsidR="002C23F5" w:rsidRPr="002C23F5">
            <w:rPr>
              <w:color w:val="000000"/>
            </w:rPr>
            <w:t>(Hadfield et al., 2006; Richardson et al., 2001; Sparks et al., 2022)</w:t>
          </w:r>
        </w:sdtContent>
      </w:sdt>
      <w:r w:rsidR="006D03D3">
        <w:rPr>
          <w:color w:val="000000"/>
        </w:rPr>
        <w:t>)</w:t>
      </w:r>
      <w:r w:rsidR="00041220">
        <w:rPr>
          <w:color w:val="000000"/>
        </w:rPr>
        <w:t xml:space="preserve"> </w:t>
      </w:r>
      <w:r w:rsidR="00BD6783">
        <w:rPr>
          <w:color w:val="000000"/>
        </w:rPr>
        <w:t xml:space="preserve">as part of the ongoing determination of parentage and pedigree within this population </w:t>
      </w:r>
      <w:sdt>
        <w:sdtPr>
          <w:rPr>
            <w:color w:val="000000"/>
          </w:rPr>
          <w:tag w:val="MENDELEY_CITATION_v3_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LHsiZmFtaWx5IjoiS29tZGV1ciIsImdpdmVuIjoiSmFuIiwicGFyc2UtbmFtZXMiOmZhbHNlLCJkcm9wcGluZy1wYXJ0aWNsZSI6IiIsIm5vbi1kcm9wcGluZy1wYXJ0aWNsZSI6IiJ9XSwiY29udGFpbmVyLXRpdGxlIjoiRXZvbHV0aW9uIiwiY29udGFpbmVyLXRpdGxlLXNob3J0IjoiRXZvbHV0aW9uIChOIFkpIiwiRE9JIjoiMTAuMTExMS9ldm8uMTQ0NzMiLCJJU1NOIjoiMDAxNC0zODIwIiwiaXNzdWVkIjp7ImRhdGUtcGFydHMiOltbMjAyMiw1LDldXX0sInBhZ2UiOiI5MTUtOTMwIiwiaXNzdWUiOiI1Iiwidm9sdW1lIjoiNzYifSwiaXNUZW1wb3JhcnkiOmZhbHNlfV19"/>
          <w:id w:val="-455867716"/>
          <w:placeholder>
            <w:docPart w:val="DefaultPlaceholder_-1854013440"/>
          </w:placeholder>
        </w:sdtPr>
        <w:sdtContent>
          <w:r w:rsidR="002C23F5" w:rsidRPr="002C23F5">
            <w:rPr>
              <w:color w:val="000000"/>
            </w:rPr>
            <w:t>(Raj Pant et al., 2022)</w:t>
          </w:r>
        </w:sdtContent>
      </w:sdt>
      <w:r w:rsidR="00497A7A">
        <w:rPr>
          <w:color w:val="000000"/>
        </w:rPr>
        <w:t>.</w:t>
      </w:r>
      <w:r w:rsidR="00301D5D">
        <w:rPr>
          <w:color w:val="000000"/>
        </w:rPr>
        <w:t xml:space="preserve"> </w:t>
      </w:r>
      <w:r w:rsidR="00497A7A">
        <w:rPr>
          <w:color w:val="000000"/>
        </w:rPr>
        <w:t>I</w:t>
      </w:r>
      <w:r w:rsidR="00301D5D">
        <w:rPr>
          <w:color w:val="000000"/>
        </w:rPr>
        <w:t xml:space="preserve">ndividual </w:t>
      </w:r>
      <w:r w:rsidR="00497A7A">
        <w:rPr>
          <w:color w:val="000000"/>
        </w:rPr>
        <w:t>genome</w:t>
      </w:r>
      <w:r w:rsidR="00B932D2">
        <w:rPr>
          <w:color w:val="000000"/>
        </w:rPr>
        <w:t>-wide</w:t>
      </w:r>
      <w:r w:rsidR="00497A7A">
        <w:rPr>
          <w:color w:val="000000"/>
        </w:rPr>
        <w:t xml:space="preserve"> </w:t>
      </w:r>
      <w:r w:rsidR="00301D5D">
        <w:rPr>
          <w:color w:val="000000"/>
        </w:rPr>
        <w:t xml:space="preserve">heterozygosity (Hs) </w:t>
      </w:r>
      <w:r w:rsidR="00497A7A">
        <w:rPr>
          <w:color w:val="000000"/>
        </w:rPr>
        <w:t xml:space="preserve">at these neutral loci </w:t>
      </w:r>
      <w:r w:rsidR="00301D5D">
        <w:rPr>
          <w:color w:val="000000"/>
        </w:rPr>
        <w:t xml:space="preserve">was calculated using </w:t>
      </w:r>
      <w:proofErr w:type="spellStart"/>
      <w:r w:rsidR="00301D5D" w:rsidRPr="0059333D">
        <w:rPr>
          <w:i/>
          <w:iCs/>
          <w:color w:val="000000"/>
        </w:rPr>
        <w:t>genhet</w:t>
      </w:r>
      <w:proofErr w:type="spellEnd"/>
      <w:r w:rsidR="00301D5D">
        <w:rPr>
          <w:color w:val="000000"/>
        </w:rPr>
        <w:t xml:space="preserve"> 3.1 in R 4.</w:t>
      </w:r>
      <w:r w:rsidR="00595CFD">
        <w:rPr>
          <w:color w:val="000000"/>
        </w:rPr>
        <w:t xml:space="preserve">33 </w:t>
      </w:r>
      <w:sdt>
        <w:sdtPr>
          <w:rPr>
            <w:color w:val="000000"/>
          </w:rPr>
          <w:tag w:val="MENDELEY_CITATION_v3_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"/>
          <w:id w:val="1321070349"/>
          <w:placeholder>
            <w:docPart w:val="DefaultPlaceholder_-1854013440"/>
          </w:placeholder>
        </w:sdtPr>
        <w:sdtContent>
          <w:r w:rsidR="002C23F5" w:rsidRPr="002C23F5">
            <w:rPr>
              <w:color w:val="000000"/>
            </w:rPr>
            <w:t>(COULON, 2010; R Core Team, 2024)</w:t>
          </w:r>
        </w:sdtContent>
      </w:sdt>
      <w:r w:rsidR="00F30F60">
        <w:rPr>
          <w:color w:val="000000"/>
        </w:rPr>
        <w:t xml:space="preserve"> as per </w:t>
      </w:r>
      <w:sdt>
        <w:sdtPr>
          <w:rPr>
            <w:color w:val="000000"/>
          </w:rPr>
          <w:tag w:val="MENDELEY_CITATION_v3_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LHsiZmFtaWx5IjoiUmljaGFyZHNvbiIsImdpdmVuIjoiRGF2aWQgUy4iLCJwYXJzZS1uYW1lcyI6ZmFsc2UsImRyb3BwaW5nLXBhcnRpY2xlIjoiIiwibm9uLWRyb3BwaW5nLXBhcnRpY2xlIjoiIn1dLCJjb250YWluZXItdGl0bGUiOiJCZWhhdmlvcmFsIEVjb2xvZ3kiLCJET0kiOiIxMC4xMDkzL2JlaGVjby9hcnYxNTAiLCJJU1NOIjoiMTA0NS0yMjQ5IiwiaXNzdWVkIjp7ImRhdGUtcGFydHMiOltbMjAxNl1dfSwicGFnZSI6IjI5NS0zMDMiLCJpc3N1ZSI6IjEiLCJ2b2x1bWUiOiIyNyIsImNvbnRhaW5lci10aXRsZS1zaG9ydCI6IiJ9LCJpc1RlbXBvcmFyeSI6ZmFsc2V9XX0="/>
          <w:id w:val="614803220"/>
          <w:placeholder>
            <w:docPart w:val="DefaultPlaceholder_-1854013440"/>
          </w:placeholder>
        </w:sdtPr>
        <w:sdtContent>
          <w:r w:rsidR="002C23F5" w:rsidRPr="002C23F5">
            <w:rPr>
              <w:color w:val="000000"/>
            </w:rPr>
            <w:t>(Wright et al., 2016)</w:t>
          </w:r>
        </w:sdtContent>
      </w:sdt>
      <w:r w:rsidR="00F30F60">
        <w:rPr>
          <w:color w:val="000000"/>
        </w:rPr>
        <w:t>.</w:t>
      </w:r>
    </w:p>
    <w:p w14:paraId="3A1E40DA" w14:textId="77777777" w:rsidR="009F6897" w:rsidRDefault="009F6897">
      <w:pPr>
        <w:rPr>
          <w:color w:val="000000"/>
        </w:rPr>
      </w:pPr>
    </w:p>
    <w:p w14:paraId="05A73607" w14:textId="78AEE75C" w:rsidR="0059333D" w:rsidRDefault="00823D4D">
      <w:pPr>
        <w:rPr>
          <w:color w:val="000000"/>
          <w:lang w:val="en-MY"/>
        </w:rPr>
      </w:pPr>
      <w:r w:rsidRPr="00823D4D">
        <w:rPr>
          <w:color w:val="000000"/>
          <w:lang w:val="en-MY"/>
        </w:rPr>
        <w:t xml:space="preserve">Sequencing of amplified MHC-I exon 3 and MHC-II exon 2 variants using Illumina </w:t>
      </w:r>
      <w:proofErr w:type="spellStart"/>
      <w:r w:rsidRPr="00823D4D">
        <w:rPr>
          <w:color w:val="000000"/>
          <w:lang w:val="en-MY"/>
        </w:rPr>
        <w:t>MiSeq</w:t>
      </w:r>
      <w:proofErr w:type="spellEnd"/>
      <w:r w:rsidRPr="00823D4D">
        <w:rPr>
          <w:color w:val="000000"/>
          <w:lang w:val="en-MY"/>
        </w:rPr>
        <w:t xml:space="preserve"> technology had already been undertaken for 314 warblers (Davies et al., 2022). All</w:t>
      </w:r>
      <w:r w:rsidR="00FC5668">
        <w:rPr>
          <w:color w:val="000000"/>
          <w:lang w:val="en-MY"/>
        </w:rPr>
        <w:t xml:space="preserve"> confirmed</w:t>
      </w:r>
      <w:r w:rsidRPr="00823D4D">
        <w:rPr>
          <w:color w:val="000000"/>
          <w:lang w:val="en-MY"/>
        </w:rPr>
        <w:t xml:space="preserve"> </w:t>
      </w:r>
      <w:r w:rsidR="00CB2AF1">
        <w:rPr>
          <w:color w:val="000000"/>
          <w:lang w:val="en-MY"/>
        </w:rPr>
        <w:t>variants</w:t>
      </w:r>
      <w:r w:rsidR="00867CB5">
        <w:rPr>
          <w:color w:val="000000"/>
          <w:lang w:val="en-MY"/>
        </w:rPr>
        <w:t xml:space="preserve"> (</w:t>
      </w:r>
      <w:r w:rsidR="00117E13">
        <w:rPr>
          <w:color w:val="000000"/>
          <w:lang w:val="en-MY"/>
        </w:rPr>
        <w:t>2</w:t>
      </w:r>
      <w:r w:rsidR="00117E13" w:rsidRPr="00823D4D">
        <w:rPr>
          <w:color w:val="000000"/>
          <w:lang w:val="en-MY"/>
        </w:rPr>
        <w:t>0 MHC-I and 14 MHC-II</w:t>
      </w:r>
      <w:r w:rsidR="00117E13">
        <w:rPr>
          <w:color w:val="000000"/>
          <w:lang w:val="en-MY"/>
        </w:rPr>
        <w:t xml:space="preserve">; </w:t>
      </w:r>
      <w:r w:rsidR="00117E13" w:rsidRPr="00823D4D">
        <w:rPr>
          <w:color w:val="000000"/>
          <w:lang w:val="en-MY"/>
        </w:rPr>
        <w:t xml:space="preserve"> </w:t>
      </w:r>
      <w:r w:rsidR="00867CB5">
        <w:rPr>
          <w:color w:val="000000"/>
          <w:lang w:val="en-MY"/>
        </w:rPr>
        <w:t xml:space="preserve">hereafter termed </w:t>
      </w:r>
      <w:r w:rsidR="00867CB5" w:rsidRPr="00823D4D">
        <w:rPr>
          <w:color w:val="000000"/>
          <w:lang w:val="en-MY"/>
        </w:rPr>
        <w:t>alleles</w:t>
      </w:r>
      <w:r w:rsidR="00867CB5">
        <w:rPr>
          <w:color w:val="000000"/>
          <w:lang w:val="en-MY"/>
        </w:rPr>
        <w:t>)</w:t>
      </w:r>
      <w:r w:rsidR="00AF3AF4">
        <w:rPr>
          <w:color w:val="000000"/>
          <w:lang w:val="en-MY"/>
        </w:rPr>
        <w:t xml:space="preserve"> at each of these </w:t>
      </w:r>
      <w:r w:rsidR="00867CB5">
        <w:rPr>
          <w:color w:val="000000"/>
          <w:lang w:val="en-MY"/>
        </w:rPr>
        <w:t>MHC regions</w:t>
      </w:r>
      <w:r w:rsidR="001E6C1F">
        <w:rPr>
          <w:color w:val="000000"/>
          <w:lang w:val="en-MY"/>
        </w:rPr>
        <w:t xml:space="preserve"> </w:t>
      </w:r>
      <w:r w:rsidR="00117E13">
        <w:rPr>
          <w:color w:val="000000"/>
          <w:lang w:val="en-MY"/>
        </w:rPr>
        <w:t>(</w:t>
      </w:r>
      <w:r w:rsidR="001E6C1F">
        <w:rPr>
          <w:color w:val="000000"/>
          <w:lang w:val="en-MY"/>
        </w:rPr>
        <w:t xml:space="preserve">which </w:t>
      </w:r>
      <w:r w:rsidR="00867CB5">
        <w:rPr>
          <w:color w:val="000000"/>
          <w:lang w:val="en-MY"/>
        </w:rPr>
        <w:t>contain 4 replicated loci</w:t>
      </w:r>
      <w:r w:rsidR="00117E13">
        <w:rPr>
          <w:color w:val="000000"/>
          <w:lang w:val="en-MY"/>
        </w:rPr>
        <w:t xml:space="preserve">) </w:t>
      </w:r>
      <w:sdt>
        <w:sdtPr>
          <w:rPr>
            <w:color w:val="000000"/>
            <w:lang w:val="en-MY"/>
          </w:rPr>
          <w:tag w:val="MENDELEY_CITATION_v3_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"/>
          <w:id w:val="1805502024"/>
          <w:placeholder>
            <w:docPart w:val="DefaultPlaceholder_-1854013440"/>
          </w:placeholder>
        </w:sdtPr>
        <w:sdtContent>
          <w:r w:rsidR="002C23F5" w:rsidRPr="002C23F5">
            <w:rPr>
              <w:rFonts w:eastAsia="Times New Roman"/>
              <w:color w:val="000000"/>
            </w:rPr>
            <w:t>(Hutchings, 2009; Richardson &amp; Westerdahl, 2003)</w:t>
          </w:r>
        </w:sdtContent>
      </w:sdt>
      <w:r w:rsidR="00CB2AF1">
        <w:rPr>
          <w:color w:val="000000"/>
          <w:lang w:val="en-MY"/>
        </w:rPr>
        <w:t xml:space="preserve"> </w:t>
      </w:r>
      <w:r w:rsidRPr="00823D4D">
        <w:rPr>
          <w:color w:val="000000"/>
          <w:lang w:val="en-MY"/>
        </w:rPr>
        <w:t>were used to calculate individual MHC diversity. However, due to statistical power limitations, only alleles present in &gt;5% and &lt;95% of individuals were included in presence/absence analys</w:t>
      </w:r>
      <w:r w:rsidR="00233265">
        <w:rPr>
          <w:color w:val="000000"/>
          <w:lang w:val="en-MY"/>
        </w:rPr>
        <w:t>e</w:t>
      </w:r>
      <w:r w:rsidRPr="00823D4D">
        <w:rPr>
          <w:color w:val="000000"/>
          <w:lang w:val="en-MY"/>
        </w:rPr>
        <w:t>s</w:t>
      </w:r>
      <w:r w:rsidR="008F041D">
        <w:rPr>
          <w:color w:val="000000"/>
          <w:lang w:val="en-MY"/>
        </w:rPr>
        <w:t xml:space="preserve">. </w:t>
      </w:r>
      <w:r w:rsidR="00DA7EE4">
        <w:rPr>
          <w:color w:val="000000"/>
          <w:lang w:val="en-MY"/>
        </w:rPr>
        <w:t>Two MHC-I alleles (</w:t>
      </w:r>
      <w:r w:rsidR="00DA7EE4" w:rsidRPr="00DA7EE4">
        <w:rPr>
          <w:i/>
          <w:iCs/>
          <w:color w:val="000000"/>
          <w:lang w:val="en-MY"/>
        </w:rPr>
        <w:t>Ase-ua1</w:t>
      </w:r>
      <w:r w:rsidR="00DA7EE4">
        <w:rPr>
          <w:color w:val="000000"/>
          <w:lang w:val="en-MY"/>
        </w:rPr>
        <w:t xml:space="preserve"> and </w:t>
      </w:r>
      <w:r w:rsidR="00DA7EE4" w:rsidRPr="00DA7EE4">
        <w:rPr>
          <w:i/>
          <w:iCs/>
          <w:color w:val="000000"/>
          <w:lang w:val="en-MY"/>
        </w:rPr>
        <w:t>Ase-ua10</w:t>
      </w:r>
      <w:r w:rsidR="00DA7EE4">
        <w:rPr>
          <w:color w:val="000000"/>
          <w:lang w:val="en-MY"/>
        </w:rPr>
        <w:t xml:space="preserve">) were co-occurring; thus, only </w:t>
      </w:r>
      <w:r w:rsidR="00C26BE8">
        <w:rPr>
          <w:color w:val="000000"/>
          <w:lang w:val="en-MY"/>
        </w:rPr>
        <w:t xml:space="preserve">one of them, </w:t>
      </w:r>
      <w:r w:rsidR="00DA7EE4">
        <w:rPr>
          <w:color w:val="000000"/>
          <w:lang w:val="en-MY"/>
        </w:rPr>
        <w:t>Ase-ua1</w:t>
      </w:r>
      <w:r w:rsidR="00C26BE8">
        <w:rPr>
          <w:color w:val="000000"/>
          <w:lang w:val="en-MY"/>
        </w:rPr>
        <w:t>,</w:t>
      </w:r>
      <w:r w:rsidR="00DA7EE4">
        <w:rPr>
          <w:color w:val="000000"/>
          <w:lang w:val="en-MY"/>
        </w:rPr>
        <w:t xml:space="preserve"> was retained for downstream analyses.</w:t>
      </w:r>
      <w:r w:rsidRPr="00823D4D">
        <w:rPr>
          <w:color w:val="000000"/>
          <w:lang w:val="en-MY"/>
        </w:rPr>
        <w:t xml:space="preserve"> Therefore, nine MHC-I alleles and three MHC-II alleles were used in the presence/absence statistical analyses</w:t>
      </w:r>
      <w:r w:rsidR="00DA7EE4">
        <w:rPr>
          <w:color w:val="000000"/>
          <w:lang w:val="en-MY"/>
        </w:rPr>
        <w:t>.</w:t>
      </w:r>
      <w:r w:rsidR="00D20CB0">
        <w:rPr>
          <w:color w:val="000000"/>
          <w:lang w:val="en-MY"/>
        </w:rPr>
        <w:t xml:space="preserve"> Each allele in the presence/absence analysis translate</w:t>
      </w:r>
      <w:r w:rsidR="005F042F">
        <w:rPr>
          <w:color w:val="000000"/>
          <w:lang w:val="en-MY"/>
        </w:rPr>
        <w:t>s</w:t>
      </w:r>
      <w:r w:rsidR="00D20CB0">
        <w:rPr>
          <w:color w:val="000000"/>
          <w:lang w:val="en-MY"/>
        </w:rPr>
        <w:t xml:space="preserve"> to </w:t>
      </w:r>
      <w:r w:rsidR="00556450">
        <w:rPr>
          <w:color w:val="000000"/>
          <w:lang w:val="en-MY"/>
        </w:rPr>
        <w:t xml:space="preserve">a </w:t>
      </w:r>
      <w:r w:rsidR="00D20CB0">
        <w:rPr>
          <w:color w:val="000000"/>
          <w:lang w:val="en-MY"/>
        </w:rPr>
        <w:t xml:space="preserve">unique amino acid sequence </w:t>
      </w:r>
      <w:r w:rsidR="00994CE2">
        <w:rPr>
          <w:color w:val="000000"/>
          <w:lang w:val="en-MY"/>
        </w:rPr>
        <w:t>with different antigen</w:t>
      </w:r>
      <w:r w:rsidR="005F042F">
        <w:rPr>
          <w:color w:val="000000"/>
          <w:lang w:val="en-MY"/>
        </w:rPr>
        <w:t>-</w:t>
      </w:r>
      <w:r w:rsidR="00994CE2">
        <w:rPr>
          <w:color w:val="000000"/>
          <w:lang w:val="en-MY"/>
        </w:rPr>
        <w:t xml:space="preserve">binding properties </w:t>
      </w:r>
      <w:sdt>
        <w:sdtPr>
          <w:rPr>
            <w:color w:val="000000"/>
            <w:lang w:val="en-MY"/>
          </w:rPr>
          <w:tag w:val="MENDELEY_CITATION_v3_eyJjaXRhdGlvbklEIjoiTUVOREVMRVlfQ0lUQVRJT05fNTgzMGNiZjgtYTQ0NS00Mzc0LThjNzItNTNiZDQzYWE1ZTkx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
          <w:id w:val="-2018992823"/>
          <w:placeholder>
            <w:docPart w:val="DefaultPlaceholder_-1854013440"/>
          </w:placeholder>
        </w:sdtPr>
        <w:sdtContent>
          <w:r w:rsidR="002C23F5" w:rsidRPr="002C23F5">
            <w:rPr>
              <w:color w:val="000000"/>
              <w:lang w:val="en-MY"/>
            </w:rPr>
            <w:t>(Davies et al., 2022)</w:t>
          </w:r>
        </w:sdtContent>
      </w:sdt>
      <w:r w:rsidR="00D20CB0">
        <w:rPr>
          <w:color w:val="000000"/>
          <w:lang w:val="en-MY"/>
        </w:rPr>
        <w:t>.</w:t>
      </w:r>
      <w:r w:rsidR="008164F9">
        <w:rPr>
          <w:color w:val="000000"/>
          <w:lang w:val="en-MY"/>
        </w:rPr>
        <w:t xml:space="preserve"> Pairwise p-distance of MHC alleles was </w:t>
      </w:r>
      <w:r w:rsidR="00FB374C">
        <w:rPr>
          <w:color w:val="000000"/>
          <w:lang w:val="en-MY"/>
        </w:rPr>
        <w:t xml:space="preserve">also </w:t>
      </w:r>
      <w:r w:rsidR="008164F9">
        <w:rPr>
          <w:color w:val="000000"/>
          <w:lang w:val="en-MY"/>
        </w:rPr>
        <w:t xml:space="preserve">calculated based on the percentage of different amino acids. The average pairwise p-distance was then calculated per individual to represent functional diversity of the MHC (i.e. MHC divergence). </w:t>
      </w:r>
    </w:p>
    <w:p w14:paraId="570E98A3" w14:textId="77777777" w:rsidR="00823D4D" w:rsidRDefault="00823D4D">
      <w:pPr>
        <w:rPr>
          <w:color w:val="000000"/>
        </w:rPr>
      </w:pPr>
    </w:p>
    <w:p w14:paraId="1217DD79" w14:textId="03390ED0" w:rsidR="008C121C" w:rsidRPr="00601ED8" w:rsidRDefault="008C121C" w:rsidP="00601ED8">
      <w:pPr>
        <w:pStyle w:val="Heading2"/>
      </w:pPr>
      <w:r w:rsidRPr="00601ED8">
        <w:t>Gut microbiome screening</w:t>
      </w:r>
      <w:r>
        <w:t xml:space="preserve"> </w:t>
      </w:r>
    </w:p>
    <w:p w14:paraId="0BA46B9E" w14:textId="2AF7A495" w:rsidR="00A96047" w:rsidRDefault="00BB7EAB">
      <w:pPr>
        <w:rPr>
          <w:color w:val="000000"/>
        </w:rPr>
      </w:pPr>
      <w:r>
        <w:rPr>
          <w:color w:val="000000"/>
        </w:rPr>
        <w:t>M</w:t>
      </w:r>
      <w:r w:rsidR="0059333D">
        <w:rPr>
          <w:color w:val="000000"/>
        </w:rPr>
        <w:t>icrobial DNA from faecal samples w</w:t>
      </w:r>
      <w:r>
        <w:rPr>
          <w:color w:val="000000"/>
        </w:rPr>
        <w:t>as</w:t>
      </w:r>
      <w:r w:rsidR="0059333D">
        <w:rPr>
          <w:color w:val="000000"/>
        </w:rPr>
        <w:t xml:space="preserve"> extracted using the </w:t>
      </w:r>
      <w:proofErr w:type="spellStart"/>
      <w:r w:rsidR="0059333D" w:rsidRPr="0059333D">
        <w:rPr>
          <w:color w:val="000000"/>
        </w:rPr>
        <w:t>DNeasy</w:t>
      </w:r>
      <w:proofErr w:type="spellEnd"/>
      <w:r w:rsidR="0059333D" w:rsidRPr="0059333D">
        <w:rPr>
          <w:color w:val="000000"/>
        </w:rPr>
        <w:t xml:space="preserve"> </w:t>
      </w:r>
      <w:proofErr w:type="spellStart"/>
      <w:r w:rsidR="0059333D" w:rsidRPr="0059333D">
        <w:rPr>
          <w:color w:val="000000"/>
        </w:rPr>
        <w:t>PowerSoil</w:t>
      </w:r>
      <w:proofErr w:type="spellEnd"/>
      <w:r w:rsidR="0059333D" w:rsidRPr="0059333D">
        <w:rPr>
          <w:color w:val="000000"/>
        </w:rPr>
        <w:t xml:space="preserve"> Kit</w:t>
      </w:r>
      <w:r w:rsidR="0059333D">
        <w:rPr>
          <w:color w:val="000000"/>
        </w:rPr>
        <w:t xml:space="preserve"> (Qiagen, Crawley, UK) </w:t>
      </w:r>
      <w:r>
        <w:rPr>
          <w:color w:val="000000"/>
        </w:rPr>
        <w:t xml:space="preserve">and </w:t>
      </w:r>
      <w:r w:rsidR="0059333D">
        <w:rPr>
          <w:color w:val="000000"/>
        </w:rPr>
        <w:t>a modified version of the manufacturer’s protocol (described</w:t>
      </w:r>
      <w:r w:rsidR="00595CFD">
        <w:rPr>
          <w:color w:val="000000"/>
        </w:rPr>
        <w:t xml:space="preserve"> in detail </w:t>
      </w:r>
      <w:sdt>
        <w:sdtPr>
          <w:rPr>
            <w:color w:val="000000"/>
          </w:rPr>
          <w:tag w:val="MENDELEY_CITATION_v3_eyJjaXRhdGlvbklEIjoiTUVOREVMRVlfQ0lUQVRJT05fYjlkOThjOTAtZTBiZi00Yjk5LTk4MGItNmRiMDg2NmQ4OTVk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
          <w:id w:val="-798450347"/>
          <w:placeholder>
            <w:docPart w:val="DefaultPlaceholder_-1854013440"/>
          </w:placeholder>
        </w:sdtPr>
        <w:sdtContent>
          <w:r w:rsidR="002C23F5" w:rsidRPr="002C23F5">
            <w:rPr>
              <w:color w:val="000000"/>
            </w:rPr>
            <w:t>(Davies et al., 2022)</w:t>
          </w:r>
        </w:sdtContent>
      </w:sdt>
      <w:r w:rsidR="0059333D">
        <w:rPr>
          <w:color w:val="000000"/>
        </w:rPr>
        <w:t>).</w:t>
      </w:r>
      <w:r w:rsidR="00725EA6">
        <w:rPr>
          <w:color w:val="000000"/>
        </w:rPr>
        <w:t xml:space="preserve"> </w:t>
      </w:r>
      <w:r w:rsidR="00A96047">
        <w:rPr>
          <w:color w:val="000000"/>
        </w:rPr>
        <w:t xml:space="preserve">Samples were randomised across extractions to minimise batch effects. </w:t>
      </w:r>
    </w:p>
    <w:p w14:paraId="37401F20" w14:textId="77777777" w:rsidR="00A96047" w:rsidRDefault="00A96047">
      <w:pPr>
        <w:rPr>
          <w:color w:val="000000"/>
        </w:rPr>
      </w:pPr>
    </w:p>
    <w:p w14:paraId="054C9095" w14:textId="0F61A432" w:rsidR="008C121C" w:rsidRPr="00A96047" w:rsidRDefault="00462946">
      <w:r>
        <w:rPr>
          <w:color w:val="000000"/>
        </w:rPr>
        <w:t>F</w:t>
      </w:r>
      <w:r w:rsidR="00642A24">
        <w:rPr>
          <w:color w:val="000000"/>
        </w:rPr>
        <w:t xml:space="preserve">aecal </w:t>
      </w:r>
      <w:r w:rsidR="00725EA6">
        <w:rPr>
          <w:color w:val="000000"/>
        </w:rPr>
        <w:t>DNA samples</w:t>
      </w:r>
      <w:r w:rsidR="002803FA">
        <w:rPr>
          <w:color w:val="000000"/>
        </w:rPr>
        <w:t xml:space="preserve"> </w:t>
      </w:r>
      <w:r w:rsidR="00725EA6">
        <w:rPr>
          <w:color w:val="000000"/>
        </w:rPr>
        <w:t>were</w:t>
      </w:r>
      <w:r>
        <w:rPr>
          <w:color w:val="000000"/>
        </w:rPr>
        <w:t xml:space="preserve"> submitted for 16S rRNA amplicon sequencing. Amplicon sequencing libraries were generated using the </w:t>
      </w:r>
      <w:r w:rsidR="00A96047" w:rsidRPr="00A96047">
        <w:rPr>
          <w:color w:val="000000"/>
        </w:rPr>
        <w:t>V4 primers 515F</w:t>
      </w:r>
      <w:r w:rsidR="00FC341B">
        <w:rPr>
          <w:color w:val="000000"/>
        </w:rPr>
        <w:t xml:space="preserve"> (</w:t>
      </w:r>
      <w:r w:rsidR="00FC341B" w:rsidRPr="00FC341B">
        <w:rPr>
          <w:color w:val="000000"/>
        </w:rPr>
        <w:t>5'TGCCAGCMGCCGCGGTAA3’</w:t>
      </w:r>
      <w:r w:rsidR="00FC341B">
        <w:rPr>
          <w:color w:val="000000"/>
        </w:rPr>
        <w:t>)</w:t>
      </w:r>
      <w:r w:rsidR="00A96047" w:rsidRPr="00A96047">
        <w:rPr>
          <w:color w:val="000000"/>
        </w:rPr>
        <w:t xml:space="preserve"> and 806R</w:t>
      </w:r>
      <w:r w:rsidR="00FC341B">
        <w:rPr>
          <w:color w:val="000000"/>
        </w:rPr>
        <w:t xml:space="preserve"> </w:t>
      </w:r>
      <w:r w:rsidR="00FC341B" w:rsidRPr="00FC341B">
        <w:rPr>
          <w:color w:val="000000"/>
        </w:rPr>
        <w:t>(5’GGACTACHVGGGTWTCTAAT3’)</w:t>
      </w:r>
      <w:r w:rsidR="003316F4">
        <w:rPr>
          <w:color w:val="000000"/>
        </w:rPr>
        <w:t xml:space="preserve">. Libraries were </w:t>
      </w:r>
      <w:r w:rsidR="00725EA6">
        <w:rPr>
          <w:color w:val="000000"/>
        </w:rPr>
        <w:t>sequenced across seven batches using 2 x 250bp, paired-end</w:t>
      </w:r>
      <w:r w:rsidR="003316F4">
        <w:rPr>
          <w:color w:val="000000"/>
        </w:rPr>
        <w:t xml:space="preserve"> sequencing</w:t>
      </w:r>
      <w:r w:rsidR="00725EA6">
        <w:rPr>
          <w:color w:val="000000"/>
        </w:rPr>
        <w:t xml:space="preserve"> on </w:t>
      </w:r>
      <w:r w:rsidR="003316F4">
        <w:rPr>
          <w:color w:val="000000"/>
        </w:rPr>
        <w:t>an</w:t>
      </w:r>
      <w:r w:rsidR="00725EA6">
        <w:rPr>
          <w:color w:val="000000"/>
        </w:rPr>
        <w:t xml:space="preserve"> Illumina </w:t>
      </w:r>
      <w:proofErr w:type="spellStart"/>
      <w:r w:rsidR="00725EA6">
        <w:rPr>
          <w:color w:val="000000"/>
        </w:rPr>
        <w:t>MiSeq</w:t>
      </w:r>
      <w:proofErr w:type="spellEnd"/>
      <w:r w:rsidR="00725EA6">
        <w:rPr>
          <w:color w:val="000000"/>
        </w:rPr>
        <w:t xml:space="preserve"> Platform (</w:t>
      </w:r>
      <w:r w:rsidR="00FC341B">
        <w:rPr>
          <w:color w:val="000000"/>
        </w:rPr>
        <w:t>see</w:t>
      </w:r>
      <w:r w:rsidR="00725EA6">
        <w:rPr>
          <w:color w:val="000000"/>
        </w:rPr>
        <w:t xml:space="preserve"> </w:t>
      </w:r>
      <w:sdt>
        <w:sdtPr>
          <w:rPr>
            <w:color w:val="000000"/>
          </w:rPr>
          <w:tag w:val="MENDELEY_CITATION_v3_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MZWUiLCJnaXZlbiI6IkNodWVuIFpoYW5nIiwicGFyc2UtbmFtZXMiOmZhbHNlLCJkcm9wcGluZy1wYXJ0aWNsZSI6IiIsIm5vbi1kcm9wcGluZy1wYXJ0aWNsZSI6IiJ9LHsiZmFtaWx5IjoiTWFubmFyZWxsaSIsImdpdmVuIjoiTWFyaWHigJBFbGVuY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
          <w:id w:val="-458724904"/>
          <w:placeholder>
            <w:docPart w:val="01D654B1516DAC4093601EACBA95D512"/>
          </w:placeholder>
        </w:sdtPr>
        <w:sdtContent>
          <w:r w:rsidR="002C23F5" w:rsidRPr="002C23F5">
            <w:rPr>
              <w:color w:val="000000"/>
            </w:rPr>
            <w:t>(Davies et al., 2022; Worsley, Davies, et al., 2024)</w:t>
          </w:r>
        </w:sdtContent>
      </w:sdt>
      <w:r w:rsidR="00725EA6">
        <w:rPr>
          <w:color w:val="000000"/>
        </w:rPr>
        <w:t>).</w:t>
      </w:r>
      <w:r w:rsidR="00FC341B" w:rsidRPr="00FC341B">
        <w:t xml:space="preserve"> </w:t>
      </w:r>
      <w:r w:rsidR="00FC341B">
        <w:t xml:space="preserve">Control samples were also extracted, library prepped and sequenced the same way (n = 21 hand controls, 15 negative controls, and 10 positive </w:t>
      </w:r>
      <w:proofErr w:type="spellStart"/>
      <w:r w:rsidR="00FC341B" w:rsidRPr="00FC341B">
        <w:rPr>
          <w:color w:val="000000"/>
        </w:rPr>
        <w:t>ZymoBIOMICS</w:t>
      </w:r>
      <w:proofErr w:type="spellEnd"/>
      <w:r w:rsidR="00FC341B" w:rsidRPr="00FC341B">
        <w:rPr>
          <w:color w:val="000000"/>
        </w:rPr>
        <w:t xml:space="preserve"> Microbial Community Standard (D6300)</w:t>
      </w:r>
      <w:r w:rsidR="00FC341B">
        <w:rPr>
          <w:color w:val="000000"/>
        </w:rPr>
        <w:t xml:space="preserve"> controls).</w:t>
      </w:r>
    </w:p>
    <w:p w14:paraId="1802CC07" w14:textId="77777777" w:rsidR="008C121C" w:rsidRDefault="008C121C">
      <w:pPr>
        <w:rPr>
          <w:color w:val="000000"/>
        </w:rPr>
      </w:pPr>
    </w:p>
    <w:p w14:paraId="279BD940" w14:textId="335991D4" w:rsidR="0059333D" w:rsidRDefault="00906044">
      <w:pPr>
        <w:rPr>
          <w:color w:val="000000"/>
        </w:rPr>
      </w:pPr>
      <w:r>
        <w:rPr>
          <w:color w:val="000000"/>
        </w:rPr>
        <w:t>F</w:t>
      </w:r>
      <w:r w:rsidR="00642A24">
        <w:rPr>
          <w:color w:val="000000"/>
        </w:rPr>
        <w:t xml:space="preserve">aecal DNA </w:t>
      </w:r>
      <w:r w:rsidR="00725EA6">
        <w:rPr>
          <w:color w:val="000000"/>
        </w:rPr>
        <w:t xml:space="preserve">samples </w:t>
      </w:r>
      <w:r w:rsidR="00346C5C">
        <w:rPr>
          <w:color w:val="000000"/>
        </w:rPr>
        <w:t xml:space="preserve">underwent library preparation using the </w:t>
      </w:r>
      <w:r w:rsidR="00A96047">
        <w:rPr>
          <w:color w:val="000000"/>
        </w:rPr>
        <w:t xml:space="preserve">LITE protocol </w:t>
      </w:r>
      <w:sdt>
        <w:sdtPr>
          <w:rPr>
            <w:color w:val="000000"/>
          </w:rPr>
          <w:tag w:val="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"/>
          <w:id w:val="-406836280"/>
          <w:placeholder>
            <w:docPart w:val="DefaultPlaceholder_-1854013440"/>
          </w:placeholder>
        </w:sdtPr>
        <w:sdtContent>
          <w:r w:rsidR="002C23F5" w:rsidRPr="002C23F5">
            <w:rPr>
              <w:color w:val="000000"/>
            </w:rPr>
            <w:t>(Perez-Sepulveda et al., 2021)</w:t>
          </w:r>
        </w:sdtContent>
      </w:sdt>
      <w:r w:rsidR="00A96047">
        <w:rPr>
          <w:color w:val="000000"/>
        </w:rPr>
        <w:t xml:space="preserve"> and</w:t>
      </w:r>
      <w:r w:rsidR="00ED2885">
        <w:rPr>
          <w:color w:val="000000"/>
        </w:rPr>
        <w:t xml:space="preserve"> were </w:t>
      </w:r>
      <w:r w:rsidR="00725EA6">
        <w:rPr>
          <w:color w:val="000000"/>
        </w:rPr>
        <w:t xml:space="preserve">sequenced </w:t>
      </w:r>
      <w:r w:rsidR="00ED2885">
        <w:rPr>
          <w:color w:val="000000"/>
        </w:rPr>
        <w:t>using</w:t>
      </w:r>
      <w:r w:rsidR="00725EA6">
        <w:rPr>
          <w:color w:val="000000"/>
        </w:rPr>
        <w:t xml:space="preserve"> 2 x 150</w:t>
      </w:r>
      <w:r w:rsidR="002C7523">
        <w:rPr>
          <w:color w:val="000000"/>
        </w:rPr>
        <w:t xml:space="preserve"> </w:t>
      </w:r>
      <w:r w:rsidR="00725EA6">
        <w:rPr>
          <w:color w:val="000000"/>
        </w:rPr>
        <w:t xml:space="preserve">bp, paired-end </w:t>
      </w:r>
      <w:r w:rsidR="00ED2885">
        <w:rPr>
          <w:color w:val="000000"/>
        </w:rPr>
        <w:t xml:space="preserve">shotgun metagenomic sequencing </w:t>
      </w:r>
      <w:r w:rsidR="00A72808">
        <w:rPr>
          <w:color w:val="000000"/>
        </w:rPr>
        <w:t xml:space="preserve">in two runs </w:t>
      </w:r>
      <w:r w:rsidR="00725EA6">
        <w:rPr>
          <w:color w:val="000000"/>
        </w:rPr>
        <w:t xml:space="preserve">on </w:t>
      </w:r>
      <w:r w:rsidR="00ED2885">
        <w:rPr>
          <w:color w:val="000000"/>
        </w:rPr>
        <w:t>an</w:t>
      </w:r>
      <w:r w:rsidR="00725EA6">
        <w:rPr>
          <w:color w:val="000000"/>
        </w:rPr>
        <w:t xml:space="preserve"> Illumina </w:t>
      </w:r>
      <w:proofErr w:type="spellStart"/>
      <w:r w:rsidR="00725EA6">
        <w:rPr>
          <w:color w:val="000000"/>
        </w:rPr>
        <w:t>NovaSeq</w:t>
      </w:r>
      <w:proofErr w:type="spellEnd"/>
      <w:r w:rsidR="00725EA6">
        <w:rPr>
          <w:color w:val="000000"/>
        </w:rPr>
        <w:t xml:space="preserve"> X platform (</w:t>
      </w:r>
      <w:r w:rsidR="00A72808">
        <w:rPr>
          <w:color w:val="000000"/>
        </w:rPr>
        <w:t>see</w:t>
      </w:r>
      <w:r w:rsidR="00725EA6">
        <w:rPr>
          <w:color w:val="000000"/>
        </w:rPr>
        <w:t xml:space="preserve"> </w:t>
      </w:r>
      <w:sdt>
        <w:sdtPr>
          <w:rPr>
            <w:color w:val="000000"/>
          </w:rPr>
          <w:tag w:val="MENDELEY_CITATION_v3_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"/>
          <w:id w:val="1185934810"/>
          <w:placeholder>
            <w:docPart w:val="DefaultPlaceholder_-1854013440"/>
          </w:placeholder>
        </w:sdtPr>
        <w:sdtContent>
          <w:r w:rsidR="002C23F5" w:rsidRPr="002C23F5">
            <w:rPr>
              <w:color w:val="000000"/>
            </w:rPr>
            <w:t xml:space="preserve">(Lee et al., </w:t>
          </w:r>
          <w:r w:rsidR="002C23F5" w:rsidRPr="002C23F5">
            <w:rPr>
              <w:color w:val="000000"/>
            </w:rPr>
            <w:lastRenderedPageBreak/>
            <w:t>2024)</w:t>
          </w:r>
        </w:sdtContent>
      </w:sdt>
      <w:r w:rsidR="00725EA6">
        <w:rPr>
          <w:color w:val="000000"/>
        </w:rPr>
        <w:t xml:space="preserve">). </w:t>
      </w:r>
      <w:r w:rsidR="00A72808">
        <w:rPr>
          <w:color w:val="000000"/>
        </w:rPr>
        <w:t xml:space="preserve">Hand controls (n =6) and positive controls (n =3, </w:t>
      </w:r>
      <w:r w:rsidR="00A72808" w:rsidRPr="3B729503">
        <w:t xml:space="preserve">two </w:t>
      </w:r>
      <w:proofErr w:type="spellStart"/>
      <w:r w:rsidR="00A72808" w:rsidRPr="3B729503">
        <w:t>ZymoBIOMICS</w:t>
      </w:r>
      <w:proofErr w:type="spellEnd"/>
      <w:r w:rsidR="00A72808" w:rsidRPr="3B729503">
        <w:t xml:space="preserve"> Microbial Community Standard (D6300)</w:t>
      </w:r>
      <w:r w:rsidR="00A72808">
        <w:t>,</w:t>
      </w:r>
      <w:r w:rsidR="00A72808" w:rsidRPr="3B729503">
        <w:t xml:space="preserve"> and one </w:t>
      </w:r>
      <w:proofErr w:type="spellStart"/>
      <w:r w:rsidR="00A72808" w:rsidRPr="3B729503">
        <w:t>ZymoBIOMICS</w:t>
      </w:r>
      <w:proofErr w:type="spellEnd"/>
      <w:r w:rsidR="00A72808" w:rsidRPr="3B729503">
        <w:t xml:space="preserve"> </w:t>
      </w:r>
      <w:proofErr w:type="spellStart"/>
      <w:r w:rsidR="00A72808" w:rsidRPr="3B729503">
        <w:t>Fecal</w:t>
      </w:r>
      <w:proofErr w:type="spellEnd"/>
      <w:r w:rsidR="00A72808" w:rsidRPr="3B729503">
        <w:t xml:space="preserve"> Reference with </w:t>
      </w:r>
      <w:proofErr w:type="spellStart"/>
      <w:r w:rsidR="00A72808" w:rsidRPr="3B729503">
        <w:t>TruMatrix</w:t>
      </w:r>
      <w:proofErr w:type="spellEnd"/>
      <w:r w:rsidR="00A72808" w:rsidRPr="3B729503">
        <w:t>™ Technology (D6323)</w:t>
      </w:r>
      <w:r w:rsidR="00A72808">
        <w:rPr>
          <w:color w:val="000000"/>
        </w:rPr>
        <w:t xml:space="preserve">) were also prepped and sequenced </w:t>
      </w:r>
      <w:r w:rsidR="00DC411E">
        <w:rPr>
          <w:color w:val="000000"/>
        </w:rPr>
        <w:t>as part of the metagenomic samples sequencing.</w:t>
      </w:r>
      <w:r w:rsidR="00A72808">
        <w:rPr>
          <w:color w:val="000000"/>
        </w:rPr>
        <w:t xml:space="preserve"> </w:t>
      </w:r>
    </w:p>
    <w:p w14:paraId="21699774" w14:textId="77777777" w:rsidR="005128C8" w:rsidRDefault="005128C8">
      <w:pPr>
        <w:rPr>
          <w:color w:val="000000"/>
        </w:rPr>
      </w:pPr>
    </w:p>
    <w:p w14:paraId="4D7FACAC" w14:textId="6AAEB848" w:rsidR="003A384A" w:rsidRPr="0082608E" w:rsidRDefault="003A384A" w:rsidP="009A2153">
      <w:pPr>
        <w:pStyle w:val="Heading2"/>
      </w:pPr>
      <w:r w:rsidRPr="00CD78A5">
        <w:t>Bioinformatics</w:t>
      </w:r>
    </w:p>
    <w:p w14:paraId="270B2C54" w14:textId="7F2A8175" w:rsidR="003F01A9" w:rsidRDefault="0072370D" w:rsidP="00770228">
      <w:r>
        <w:t xml:space="preserve">Read processing </w:t>
      </w:r>
      <w:r w:rsidR="00906044">
        <w:t xml:space="preserve">for 16S </w:t>
      </w:r>
      <w:r w:rsidR="00906044" w:rsidRPr="00DA7EE4">
        <w:t>metabarcoding</w:t>
      </w:r>
      <w:r w:rsidR="00906044">
        <w:t xml:space="preserve"> </w:t>
      </w:r>
      <w:r>
        <w:t xml:space="preserve">was performed as previously described </w:t>
      </w:r>
      <w:sdt>
        <w:sdtPr>
          <w:rPr>
            <w:color w:val="000000"/>
          </w:rPr>
          <w:tag w:val="MENDELEY_CITATION_v3_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MZWUiLCJnaXZlbiI6IkNodWVuIFpoYW5nIiwicGFyc2UtbmFtZXMiOmZhbHNlLCJkcm9wcGluZy1wYXJ0aWNsZSI6IiIsIm5vbi1kcm9wcGluZy1wYXJ0aWNsZSI6IiJ9LHsiZmFtaWx5IjoiTWFubmFyZWxsaSIsImdpdmVuIjoiTWFyaWHigJBFbGVuY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"/>
          <w:id w:val="-1962029274"/>
          <w:placeholder>
            <w:docPart w:val="DefaultPlaceholder_-1854013440"/>
          </w:placeholder>
        </w:sdtPr>
        <w:sdtContent>
          <w:r w:rsidR="002C23F5" w:rsidRPr="002C23F5">
            <w:rPr>
              <w:color w:val="000000"/>
            </w:rPr>
            <w:t>(Worsley, Davies, et al., 2024)</w:t>
          </w:r>
        </w:sdtContent>
      </w:sdt>
      <w:r w:rsidR="00906044">
        <w:rPr>
          <w:color w:val="000000"/>
        </w:rPr>
        <w:t>.</w:t>
      </w:r>
      <w:r>
        <w:t xml:space="preserve"> Briefly, 16S rRNA reads were</w:t>
      </w:r>
      <w:r w:rsidR="006D1952">
        <w:t xml:space="preserve"> processed using QIIME2 2019.10</w:t>
      </w:r>
      <w:r w:rsidR="00AB64F2">
        <w:t xml:space="preserve">; </w:t>
      </w:r>
      <w:r w:rsidR="006D1952">
        <w:t xml:space="preserve">reads were truncated, </w:t>
      </w:r>
      <w:r w:rsidR="00130103">
        <w:t xml:space="preserve">filtered, and </w:t>
      </w:r>
      <w:r w:rsidR="00017D19">
        <w:t>classified into</w:t>
      </w:r>
      <w:r w:rsidR="00130103">
        <w:t xml:space="preserve"> amplicon sequencing variants (ASV)</w:t>
      </w:r>
      <w:r w:rsidR="00017D19">
        <w:t xml:space="preserve"> using DADA2</w:t>
      </w:r>
      <w:r w:rsidR="00340BCE">
        <w:t xml:space="preserve"> </w:t>
      </w:r>
      <w:sdt>
        <w:sdtPr>
          <w:rPr>
            <w:color w:val="000000"/>
          </w:rPr>
          <w:tag w:val="MENDELEY_CITATION_v3_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"/>
          <w:id w:val="-42602493"/>
          <w:placeholder>
            <w:docPart w:val="DefaultPlaceholder_-1854013440"/>
          </w:placeholder>
        </w:sdtPr>
        <w:sdtContent>
          <w:r w:rsidR="002C23F5" w:rsidRPr="002C23F5">
            <w:rPr>
              <w:color w:val="000000"/>
            </w:rPr>
            <w:t>(Callahan et al., 2016)</w:t>
          </w:r>
        </w:sdtContent>
      </w:sdt>
      <w:r w:rsidR="00565685">
        <w:t xml:space="preserve">. </w:t>
      </w:r>
      <w:r w:rsidR="00017D19">
        <w:t>ASVs were</w:t>
      </w:r>
      <w:r w:rsidR="00130103">
        <w:t xml:space="preserve"> then taxonomically assigned </w:t>
      </w:r>
      <w:r w:rsidR="00017D19">
        <w:t>using the</w:t>
      </w:r>
      <w:r w:rsidR="003F01A9" w:rsidRPr="003F01A9">
        <w:t xml:space="preserve"> naïve-Bayes classifier on the SILVA 132 reference database for 16S rRNA gene sequences</w:t>
      </w:r>
      <w:r w:rsidR="00770228">
        <w:t xml:space="preserve"> </w:t>
      </w:r>
      <w:sdt>
        <w:sdtPr>
          <w:rPr>
            <w:color w:val="000000"/>
          </w:rPr>
          <w:tag w:val="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"/>
          <w:id w:val="470100798"/>
          <w:placeholder>
            <w:docPart w:val="DefaultPlaceholder_-1854013440"/>
          </w:placeholder>
        </w:sdtPr>
        <w:sdtContent>
          <w:r w:rsidR="002C23F5" w:rsidRPr="002C23F5">
            <w:rPr>
              <w:color w:val="000000"/>
            </w:rPr>
            <w:t>(</w:t>
          </w:r>
          <w:proofErr w:type="spellStart"/>
          <w:r w:rsidR="002C23F5" w:rsidRPr="002C23F5">
            <w:rPr>
              <w:color w:val="000000"/>
            </w:rPr>
            <w:t>Bolyen</w:t>
          </w:r>
          <w:proofErr w:type="spellEnd"/>
          <w:r w:rsidR="002C23F5" w:rsidRPr="002C23F5">
            <w:rPr>
              <w:color w:val="000000"/>
            </w:rPr>
            <w:t xml:space="preserve"> et al., 2019)</w:t>
          </w:r>
        </w:sdtContent>
      </w:sdt>
      <w:r w:rsidR="003F01A9" w:rsidRPr="003F01A9">
        <w:t xml:space="preserve">. </w:t>
      </w:r>
      <w:r w:rsidR="00014142">
        <w:t xml:space="preserve">These ASVs were then imported </w:t>
      </w:r>
      <w:r w:rsidR="00906044">
        <w:t>in</w:t>
      </w:r>
      <w:r w:rsidR="00014142">
        <w:t xml:space="preserve">to </w:t>
      </w:r>
      <w:r w:rsidR="00607699">
        <w:t>R</w:t>
      </w:r>
      <w:r w:rsidR="00906044">
        <w:t xml:space="preserve"> </w:t>
      </w:r>
      <w:r w:rsidR="002803FA">
        <w:t>4.3.3</w:t>
      </w:r>
      <w:r w:rsidR="00607699">
        <w:t xml:space="preserve"> </w:t>
      </w:r>
      <w:r w:rsidR="00607699" w:rsidRPr="00607699">
        <w:t>using </w:t>
      </w:r>
      <w:proofErr w:type="spellStart"/>
      <w:r w:rsidR="00607699" w:rsidRPr="00607699">
        <w:rPr>
          <w:i/>
          <w:iCs/>
        </w:rPr>
        <w:t>phyloseq</w:t>
      </w:r>
      <w:proofErr w:type="spellEnd"/>
      <w:r w:rsidR="00607699" w:rsidRPr="00607699">
        <w:t> 1.4</w:t>
      </w:r>
      <w:r w:rsidR="00A02342">
        <w:t>6</w:t>
      </w:r>
      <w:r w:rsidR="00607699" w:rsidRPr="00607699">
        <w:t>.0</w:t>
      </w:r>
      <w:r w:rsidR="00607699">
        <w:t xml:space="preserve"> </w:t>
      </w:r>
      <w:sdt>
        <w:sdtPr>
          <w:rPr>
            <w:color w:val="000000"/>
          </w:rPr>
          <w:tag w:val="MENDELEY_CITATION_v3_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"/>
          <w:id w:val="-567267367"/>
          <w:placeholder>
            <w:docPart w:val="DefaultPlaceholder_-1854013440"/>
          </w:placeholder>
        </w:sdtPr>
        <w:sdtContent>
          <w:r w:rsidR="002C23F5" w:rsidRPr="002C23F5">
            <w:rPr>
              <w:rFonts w:eastAsia="Times New Roman"/>
              <w:color w:val="000000"/>
            </w:rPr>
            <w:t>(Callahan et al., 2016; McMurdie &amp; Holmes, 2013)</w:t>
          </w:r>
        </w:sdtContent>
      </w:sdt>
      <w:r w:rsidR="00607699">
        <w:t xml:space="preserve">, then filtered to remove </w:t>
      </w:r>
      <w:r w:rsidR="00673515">
        <w:t xml:space="preserve">non-bacterial sequences, reads unassigned to phylum level, </w:t>
      </w:r>
      <w:r w:rsidR="00906044">
        <w:t xml:space="preserve">and </w:t>
      </w:r>
      <w:r w:rsidR="001F2F45">
        <w:t>potential contaminants (based on hand controls)</w:t>
      </w:r>
      <w:r w:rsidR="00F17A9E">
        <w:t xml:space="preserve">. </w:t>
      </w:r>
      <w:r w:rsidR="00116C48">
        <w:t xml:space="preserve">Rarefaction curves were constructed with </w:t>
      </w:r>
      <w:proofErr w:type="spellStart"/>
      <w:r w:rsidR="00116C48" w:rsidRPr="00116C48">
        <w:rPr>
          <w:i/>
          <w:iCs/>
        </w:rPr>
        <w:t>iNEXT</w:t>
      </w:r>
      <w:proofErr w:type="spellEnd"/>
      <w:r w:rsidR="00116C48">
        <w:t xml:space="preserve"> </w:t>
      </w:r>
      <w:r w:rsidR="00116C48" w:rsidRPr="00116C48">
        <w:t>version 3.0.1</w:t>
      </w:r>
      <w:r w:rsidR="00E141AE">
        <w:t xml:space="preserve"> with the default 50 bootstrap replications</w:t>
      </w:r>
      <w:r w:rsidR="00116C48">
        <w:t xml:space="preserve"> </w:t>
      </w:r>
      <w:sdt>
        <w:sdtPr>
          <w:rPr>
            <w:color w:val="000000"/>
          </w:rPr>
          <w:tag w:val="MENDELEY_CITATION_v3_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"/>
          <w:id w:val="2099131254"/>
          <w:placeholder>
            <w:docPart w:val="DefaultPlaceholder_-1854013440"/>
          </w:placeholder>
        </w:sdtPr>
        <w:sdtContent>
          <w:r w:rsidR="002C23F5" w:rsidRPr="002C23F5">
            <w:rPr>
              <w:color w:val="000000"/>
            </w:rPr>
            <w:t>(Chao et al., 2014)</w:t>
          </w:r>
        </w:sdtContent>
      </w:sdt>
      <w:r w:rsidR="00CE47E6">
        <w:t xml:space="preserve">, reaching an asymptote at 8000 reads, indicating sample completeness </w:t>
      </w:r>
      <w:r w:rsidR="00116C48">
        <w:t xml:space="preserve">(Figure S1A). </w:t>
      </w:r>
      <w:r w:rsidR="00F17A9E">
        <w:t xml:space="preserve">In addition, </w:t>
      </w:r>
      <w:r w:rsidR="003153DB">
        <w:t xml:space="preserve">27 </w:t>
      </w:r>
      <w:r w:rsidR="00091E5F">
        <w:t xml:space="preserve">faecal samples with </w:t>
      </w:r>
      <w:r w:rsidR="00906044">
        <w:t>&lt;</w:t>
      </w:r>
      <w:r w:rsidR="00091E5F">
        <w:t xml:space="preserve">8000 reads were removed </w:t>
      </w:r>
      <w:r w:rsidR="003153DB">
        <w:t>and</w:t>
      </w:r>
      <w:r w:rsidR="002803FA">
        <w:t xml:space="preserve"> </w:t>
      </w:r>
      <w:r w:rsidR="003153DB">
        <w:t xml:space="preserve">ASVs </w:t>
      </w:r>
      <w:r w:rsidR="00906044">
        <w:t>with</w:t>
      </w:r>
      <w:r w:rsidR="003153DB">
        <w:t xml:space="preserve"> </w:t>
      </w:r>
      <w:r w:rsidR="00906044">
        <w:t>&lt;</w:t>
      </w:r>
      <w:r w:rsidR="003153DB">
        <w:t>50 reads</w:t>
      </w:r>
      <w:r w:rsidR="00DF476E">
        <w:t xml:space="preserve"> across all samples</w:t>
      </w:r>
      <w:r w:rsidR="003153DB">
        <w:t xml:space="preserve"> were also removed. </w:t>
      </w:r>
    </w:p>
    <w:p w14:paraId="7F222AB6" w14:textId="77777777" w:rsidR="00D46500" w:rsidRDefault="00D46500"/>
    <w:p w14:paraId="76CC0F19" w14:textId="399F51FA" w:rsidR="0007550C" w:rsidRDefault="002E4AE6" w:rsidP="00A96047">
      <w:pPr>
        <w:spacing w:line="276" w:lineRule="auto"/>
      </w:pPr>
      <w:r>
        <w:t>Shotgun m</w:t>
      </w:r>
      <w:r w:rsidR="00CA3856">
        <w:t>etagenomic</w:t>
      </w:r>
      <w:r>
        <w:t xml:space="preserve"> sequence</w:t>
      </w:r>
      <w:r w:rsidR="00D46500">
        <w:t xml:space="preserve"> processing</w:t>
      </w:r>
      <w:r w:rsidR="00CA3856">
        <w:t xml:space="preserve"> </w:t>
      </w:r>
      <w:r w:rsidR="00CD7326">
        <w:t xml:space="preserve">was performed </w:t>
      </w:r>
      <w:r w:rsidR="00893890">
        <w:t>using</w:t>
      </w:r>
      <w:r w:rsidR="003C127B">
        <w:t xml:space="preserve"> </w:t>
      </w:r>
      <w:r w:rsidR="003C127B" w:rsidRPr="00F733B8">
        <w:rPr>
          <w:i/>
          <w:iCs/>
        </w:rPr>
        <w:t>MATAFILER</w:t>
      </w:r>
      <w:r w:rsidR="003C127B">
        <w:t xml:space="preserve"> </w:t>
      </w:r>
      <w:sdt>
        <w:sdtPr>
          <w:rPr>
            <w:color w:val="000000"/>
          </w:rPr>
          <w:tag w:val="MENDELEY_CITATION_v3_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"/>
          <w:id w:val="-928500674"/>
          <w:placeholder>
            <w:docPart w:val="DefaultPlaceholder_-1854013440"/>
          </w:placeholder>
        </w:sdtPr>
        <w:sdtContent>
          <w:r w:rsidR="002C23F5" w:rsidRPr="002C23F5">
            <w:rPr>
              <w:color w:val="000000"/>
            </w:rPr>
            <w:t>(Hildebrand et al., 2021)</w:t>
          </w:r>
        </w:sdtContent>
      </w:sdt>
      <w:r>
        <w:t xml:space="preserve"> </w:t>
      </w:r>
      <w:r w:rsidR="000F11C7">
        <w:t xml:space="preserve">as previously described </w:t>
      </w:r>
      <w:sdt>
        <w:sdtPr>
          <w:rPr>
            <w:color w:val="000000"/>
          </w:rPr>
          <w:tag w:val="MENDELEY_CITATION_v3_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"/>
          <w:id w:val="-1168935060"/>
          <w:placeholder>
            <w:docPart w:val="981E919FDAD34B41AAA001E5EC2F95E5"/>
          </w:placeholder>
        </w:sdtPr>
        <w:sdtContent>
          <w:r w:rsidR="002C23F5" w:rsidRPr="002C23F5">
            <w:rPr>
              <w:color w:val="000000"/>
            </w:rPr>
            <w:t>(Lee et al., 2024)</w:t>
          </w:r>
        </w:sdtContent>
      </w:sdt>
      <w:r w:rsidR="002803FA">
        <w:rPr>
          <w:color w:val="000000"/>
        </w:rPr>
        <w:t>.</w:t>
      </w:r>
      <w:r w:rsidR="00897F1D">
        <w:t xml:space="preserve"> </w:t>
      </w:r>
      <w:r w:rsidR="00893890">
        <w:t>H</w:t>
      </w:r>
      <w:r w:rsidR="007304CC">
        <w:t>ost reads</w:t>
      </w:r>
      <w:r w:rsidR="00A96047" w:rsidRPr="00DD4C50">
        <w:t xml:space="preserve"> were </w:t>
      </w:r>
      <w:r w:rsidR="007304CC">
        <w:t>removed</w:t>
      </w:r>
      <w:r w:rsidR="00A96047" w:rsidRPr="00DD4C50">
        <w:t xml:space="preserve"> by </w:t>
      </w:r>
      <w:r w:rsidR="00A96047">
        <w:t>mapping reads with</w:t>
      </w:r>
      <w:r w:rsidR="00A96047" w:rsidRPr="00DD4C50">
        <w:t xml:space="preserve"> </w:t>
      </w:r>
      <w:r w:rsidR="00A96047" w:rsidRPr="00F733B8">
        <w:rPr>
          <w:i/>
          <w:iCs/>
        </w:rPr>
        <w:t>Kraken2</w:t>
      </w:r>
      <w:r w:rsidR="00A96047">
        <w:t xml:space="preserve"> 2.1.3</w:t>
      </w:r>
      <w:r w:rsidR="00A96047" w:rsidRPr="00DD4C50">
        <w:t xml:space="preserve"> </w:t>
      </w:r>
      <w:r w:rsidR="00A96047">
        <w:t xml:space="preserve">to </w:t>
      </w:r>
      <w:r w:rsidR="00A96047" w:rsidRPr="00DD4C50">
        <w:t>the Seychelles warbler genome (</w:t>
      </w:r>
      <w:r w:rsidR="007304CC" w:rsidRPr="00724A7B">
        <w:t>unpublished; complete BUSCO = 96.0% with a total length = 1,081,018,985 bp</w:t>
      </w:r>
      <w:r w:rsidR="00A96047" w:rsidRPr="00C84A68">
        <w:t xml:space="preserve">), followed by read quality filtering using </w:t>
      </w:r>
      <w:proofErr w:type="spellStart"/>
      <w:r w:rsidR="00A96047" w:rsidRPr="00F733B8">
        <w:rPr>
          <w:i/>
          <w:iCs/>
        </w:rPr>
        <w:t>sdm</w:t>
      </w:r>
      <w:proofErr w:type="spellEnd"/>
      <w:r w:rsidR="00A96047" w:rsidRPr="00C84A68">
        <w:t xml:space="preserve"> </w:t>
      </w:r>
      <w:r w:rsidR="00A96047">
        <w:t>2.14 beta</w:t>
      </w:r>
      <w:r w:rsidR="00177951">
        <w:t>; minimum sequence length of 50, minimum average quality of 27</w:t>
      </w:r>
      <w:r w:rsidR="00A96047">
        <w:t xml:space="preserve"> </w:t>
      </w:r>
      <w:sdt>
        <w:sdtPr>
          <w:rPr>
            <w:color w:val="000000"/>
          </w:rPr>
          <w:tag w:val="MENDELEY_CITATION_v3_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"/>
          <w:id w:val="-1499954152"/>
          <w:placeholder>
            <w:docPart w:val="245EE187A77BCC459CAE72F3F392A8D8"/>
          </w:placeholder>
        </w:sdtPr>
        <w:sdtContent>
          <w:r w:rsidR="002C23F5" w:rsidRPr="002C23F5">
            <w:rPr>
              <w:color w:val="000000"/>
            </w:rPr>
            <w:t>(Hildebrand et al., 2014; Wood et al., 2019)</w:t>
          </w:r>
        </w:sdtContent>
      </w:sdt>
      <w:r w:rsidR="00177951">
        <w:rPr>
          <w:color w:val="000000"/>
        </w:rPr>
        <w:t>, an average of 21% (</w:t>
      </w:r>
      <w:r w:rsidR="00177951">
        <w:rPr>
          <w:color w:val="000000"/>
        </w:rPr>
        <w:sym w:font="Symbol" w:char="F0B1"/>
      </w:r>
      <w:r w:rsidR="00177951">
        <w:rPr>
          <w:color w:val="000000"/>
        </w:rPr>
        <w:t>0.07SE) reads were removed</w:t>
      </w:r>
      <w:r w:rsidR="00A96047" w:rsidRPr="00C84A68">
        <w:t>. After trimming, two samples and five</w:t>
      </w:r>
      <w:r w:rsidR="00A96047" w:rsidRPr="00CC56FB">
        <w:t xml:space="preserve"> hand controls were removed because they did not have enough reads for</w:t>
      </w:r>
      <w:r w:rsidR="00A96047">
        <w:t xml:space="preserve"> metagenome</w:t>
      </w:r>
      <w:r w:rsidR="00A96047" w:rsidRPr="00CC56FB">
        <w:t xml:space="preserve"> assembly.</w:t>
      </w:r>
      <w:r w:rsidR="00A96047" w:rsidRPr="00DD4C50">
        <w:t xml:space="preserve"> An average of </w:t>
      </w:r>
      <w:r w:rsidR="00A96047">
        <w:t xml:space="preserve">20,481,040 (SD = 13,718,305) </w:t>
      </w:r>
      <w:r w:rsidR="00177951">
        <w:t>paired-</w:t>
      </w:r>
      <w:r w:rsidR="000314B2">
        <w:t>end</w:t>
      </w:r>
      <w:r w:rsidR="00A96047" w:rsidRPr="00DD4C50">
        <w:t xml:space="preserve"> reads per sample were retained for de novo </w:t>
      </w:r>
      <w:r w:rsidR="00A96047">
        <w:t xml:space="preserve">metagenome </w:t>
      </w:r>
      <w:r w:rsidR="00A96047" w:rsidRPr="00DD4C50">
        <w:t xml:space="preserve">assembly </w:t>
      </w:r>
      <w:r w:rsidR="00A96047">
        <w:t>using</w:t>
      </w:r>
      <w:r w:rsidR="00A96047" w:rsidRPr="00DD4C50">
        <w:t xml:space="preserve"> </w:t>
      </w:r>
      <w:r w:rsidR="00A96047" w:rsidRPr="00F733B8">
        <w:rPr>
          <w:i/>
          <w:iCs/>
        </w:rPr>
        <w:t>MEGAHIT</w:t>
      </w:r>
      <w:r w:rsidR="00A96047" w:rsidRPr="00DD4C50">
        <w:t xml:space="preserve"> </w:t>
      </w:r>
      <w:r w:rsidR="00A96047">
        <w:t>1.2.9</w:t>
      </w:r>
      <w:r w:rsidR="00177951">
        <w:t xml:space="preserve"> with default parameters and </w:t>
      </w:r>
      <w:proofErr w:type="spellStart"/>
      <w:r w:rsidR="00177951">
        <w:t>kmer</w:t>
      </w:r>
      <w:proofErr w:type="spellEnd"/>
      <w:r w:rsidR="00177951">
        <w:t xml:space="preserve">-list of </w:t>
      </w:r>
      <w:r w:rsidR="00177951" w:rsidRPr="00177951">
        <w:t>25,43,67,87,111,131</w:t>
      </w:r>
      <w:r w:rsidR="00A96047">
        <w:t xml:space="preserve"> </w:t>
      </w:r>
      <w:sdt>
        <w:sdtPr>
          <w:rPr>
            <w:color w:val="000000"/>
          </w:rPr>
          <w:tag w:val="MENDELEY_CITATION_v3_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"/>
          <w:id w:val="1373028661"/>
          <w:placeholder>
            <w:docPart w:val="245EE187A77BCC459CAE72F3F392A8D8"/>
          </w:placeholder>
        </w:sdtPr>
        <w:sdtContent>
          <w:r w:rsidR="002C23F5" w:rsidRPr="002C23F5">
            <w:rPr>
              <w:color w:val="000000"/>
            </w:rPr>
            <w:t>(Li et al., 2015)</w:t>
          </w:r>
        </w:sdtContent>
      </w:sdt>
      <w:r w:rsidR="00A96047" w:rsidRPr="00DD4C50">
        <w:t xml:space="preserve">. </w:t>
      </w:r>
      <w:r w:rsidR="00A96047">
        <w:t>Using the resulting assemblies, g</w:t>
      </w:r>
      <w:r w:rsidR="00A96047" w:rsidRPr="00DD4C50">
        <w:t xml:space="preserve">enes </w:t>
      </w:r>
      <w:r w:rsidR="00A96047">
        <w:t xml:space="preserve">were </w:t>
      </w:r>
      <w:r w:rsidR="00A96047" w:rsidRPr="00DD4C50">
        <w:t xml:space="preserve">predicted using Prodigal </w:t>
      </w:r>
      <w:r w:rsidR="00A96047">
        <w:t xml:space="preserve">2.6.3 </w:t>
      </w:r>
      <w:sdt>
        <w:sdtPr>
          <w:rPr>
            <w:color w:val="000000"/>
          </w:rPr>
          <w:tag w:val="MENDELEY_CITATION_v3_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"/>
          <w:id w:val="-1954238139"/>
          <w:placeholder>
            <w:docPart w:val="245EE187A77BCC459CAE72F3F392A8D8"/>
          </w:placeholder>
        </w:sdtPr>
        <w:sdtContent>
          <w:r w:rsidR="002C23F5" w:rsidRPr="002C23F5">
            <w:rPr>
              <w:color w:val="000000"/>
            </w:rPr>
            <w:t>(Hyatt et al., 2010)</w:t>
          </w:r>
        </w:sdtContent>
      </w:sdt>
      <w:r w:rsidR="00A96047">
        <w:t xml:space="preserve"> and </w:t>
      </w:r>
      <w:r w:rsidR="00A96047" w:rsidRPr="00DD4C50">
        <w:t xml:space="preserve">clustered into gene catalogues (95% identity). </w:t>
      </w:r>
      <w:r w:rsidR="00CB7545">
        <w:t>G</w:t>
      </w:r>
      <w:r w:rsidR="00A96047" w:rsidRPr="00DD4C50">
        <w:t xml:space="preserve">enes were </w:t>
      </w:r>
      <w:r w:rsidR="00CB7545">
        <w:t xml:space="preserve">functionally annotated </w:t>
      </w:r>
      <w:r w:rsidR="00A96047">
        <w:t>using</w:t>
      </w:r>
      <w:r w:rsidR="00A96047" w:rsidRPr="00DD4C50">
        <w:t xml:space="preserve"> </w:t>
      </w:r>
      <w:proofErr w:type="spellStart"/>
      <w:r w:rsidR="00A96047" w:rsidRPr="00F733B8">
        <w:rPr>
          <w:i/>
          <w:iCs/>
        </w:rPr>
        <w:t>eggNOGmapper</w:t>
      </w:r>
      <w:proofErr w:type="spellEnd"/>
      <w:r w:rsidR="00A96047" w:rsidRPr="00DD4C50">
        <w:t xml:space="preserve"> </w:t>
      </w:r>
      <w:r w:rsidR="00A96047">
        <w:t>2.1.12</w:t>
      </w:r>
      <w:r w:rsidR="00177951">
        <w:t xml:space="preserve"> with default parameters</w:t>
      </w:r>
      <w:r w:rsidR="00A96047" w:rsidRPr="00DD4C50">
        <w:t xml:space="preserve"> </w:t>
      </w:r>
      <w:r w:rsidR="00A96047">
        <w:t>and the</w:t>
      </w:r>
      <w:r w:rsidR="00A96047" w:rsidRPr="00DD4C50">
        <w:t xml:space="preserve"> eggNOG database</w:t>
      </w:r>
      <w:r w:rsidR="00A96047">
        <w:t xml:space="preserve"> 4 </w:t>
      </w:r>
      <w:sdt>
        <w:sdtPr>
          <w:rPr>
            <w:color w:val="000000"/>
          </w:rPr>
          <w:tag w:val="MENDELEY_CITATION_v3_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"/>
          <w:id w:val="2086332466"/>
          <w:placeholder>
            <w:docPart w:val="245EE187A77BCC459CAE72F3F392A8D8"/>
          </w:placeholder>
        </w:sdtPr>
        <w:sdtContent>
          <w:r w:rsidR="002C23F5" w:rsidRPr="002C23F5">
            <w:rPr>
              <w:color w:val="000000"/>
            </w:rPr>
            <w:t>(</w:t>
          </w:r>
          <w:proofErr w:type="spellStart"/>
          <w:r w:rsidR="002C23F5" w:rsidRPr="002C23F5">
            <w:rPr>
              <w:color w:val="000000"/>
            </w:rPr>
            <w:t>Cantalapiedra</w:t>
          </w:r>
          <w:proofErr w:type="spellEnd"/>
          <w:r w:rsidR="002C23F5" w:rsidRPr="002C23F5">
            <w:rPr>
              <w:color w:val="000000"/>
            </w:rPr>
            <w:t xml:space="preserve"> et al., 2021; Powell et al., 2014)</w:t>
          </w:r>
        </w:sdtContent>
      </w:sdt>
      <w:r w:rsidR="00A96047">
        <w:t xml:space="preserve">. </w:t>
      </w:r>
      <w:r w:rsidR="00317B06">
        <w:t xml:space="preserve">Functional categories </w:t>
      </w:r>
      <w:r w:rsidR="00D24628">
        <w:t>we</w:t>
      </w:r>
      <w:r w:rsidR="00317B06">
        <w:t xml:space="preserve">re also assigned to each </w:t>
      </w:r>
      <w:r w:rsidR="00743C42">
        <w:t>functional annotation based on the cluster of gene orthologs (COG) database</w:t>
      </w:r>
      <w:r w:rsidR="00317B06">
        <w:t xml:space="preserve"> </w:t>
      </w:r>
      <w:sdt>
        <w:sdtPr>
          <w:rPr>
            <w:color w:val="000000"/>
          </w:rPr>
          <w:tag w:val="MENDELEY_CITATION_v3_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"/>
          <w:id w:val="-56177744"/>
          <w:placeholder>
            <w:docPart w:val="DefaultPlaceholder_-1854013440"/>
          </w:placeholder>
        </w:sdtPr>
        <w:sdtContent>
          <w:r w:rsidR="002C23F5" w:rsidRPr="002C23F5">
            <w:rPr>
              <w:color w:val="000000"/>
            </w:rPr>
            <w:t>(</w:t>
          </w:r>
          <w:proofErr w:type="spellStart"/>
          <w:r w:rsidR="002C23F5" w:rsidRPr="002C23F5">
            <w:rPr>
              <w:color w:val="000000"/>
            </w:rPr>
            <w:t>Tatusov</w:t>
          </w:r>
          <w:proofErr w:type="spellEnd"/>
          <w:r w:rsidR="002C23F5" w:rsidRPr="002C23F5">
            <w:rPr>
              <w:color w:val="000000"/>
            </w:rPr>
            <w:t xml:space="preserve"> et al., 2000)</w:t>
          </w:r>
        </w:sdtContent>
      </w:sdt>
      <w:r w:rsidR="00743C42">
        <w:rPr>
          <w:color w:val="000000"/>
        </w:rPr>
        <w:t xml:space="preserve">. </w:t>
      </w:r>
      <w:r w:rsidR="00A96047">
        <w:t xml:space="preserve">Metaphlan4 assignments were used to taxonomically assign shotgun sequencing reads. </w:t>
      </w:r>
      <w:r w:rsidR="00116C48">
        <w:t xml:space="preserve">Rarefaction curves were constructed for metagenomics taxonomy and functional reads with </w:t>
      </w:r>
      <w:proofErr w:type="spellStart"/>
      <w:r w:rsidR="00116C48" w:rsidRPr="00116C48">
        <w:rPr>
          <w:i/>
          <w:iCs/>
        </w:rPr>
        <w:t>iNEXT</w:t>
      </w:r>
      <w:proofErr w:type="spellEnd"/>
      <w:r w:rsidR="00116C48">
        <w:t xml:space="preserve"> </w:t>
      </w:r>
      <w:r w:rsidR="00116C48" w:rsidRPr="00116C48">
        <w:t>version 3.0.1</w:t>
      </w:r>
      <w:r w:rsidR="00116C48">
        <w:t xml:space="preserve"> </w:t>
      </w:r>
      <w:r w:rsidR="00E141AE">
        <w:t xml:space="preserve">with the default 50 bootstrap replications </w:t>
      </w:r>
      <w:sdt>
        <w:sdtPr>
          <w:rPr>
            <w:color w:val="000000"/>
          </w:rPr>
          <w:tag w:val="MENDELEY_CITATION_v3_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"/>
          <w:id w:val="-1362354159"/>
          <w:placeholder>
            <w:docPart w:val="DFAE352DC7D57C4DBC72C0C85C0AEB8B"/>
          </w:placeholder>
        </w:sdtPr>
        <w:sdtContent>
          <w:r w:rsidR="002C23F5" w:rsidRPr="002C23F5">
            <w:rPr>
              <w:color w:val="000000"/>
            </w:rPr>
            <w:t>(Chao et al., 2014)</w:t>
          </w:r>
        </w:sdtContent>
      </w:sdt>
      <w:r w:rsidR="00116C48">
        <w:t xml:space="preserve"> and showed an asymptote and sample completeness at 5,500 and 100,000 reads, respectively (Figure S1B-C).</w:t>
      </w:r>
    </w:p>
    <w:p w14:paraId="1FBFDCD0" w14:textId="112CB5A7" w:rsidR="0083439D" w:rsidRPr="00295753" w:rsidRDefault="0083439D"/>
    <w:p w14:paraId="23023836" w14:textId="24C9B24F" w:rsidR="0092011A" w:rsidRPr="0011627F" w:rsidRDefault="0092011A" w:rsidP="009A2153">
      <w:pPr>
        <w:pStyle w:val="Heading2"/>
      </w:pPr>
      <w:r w:rsidRPr="0011627F">
        <w:lastRenderedPageBreak/>
        <w:t xml:space="preserve">Statistical analysis </w:t>
      </w:r>
    </w:p>
    <w:p w14:paraId="76A955E2" w14:textId="1E383215" w:rsidR="00580484" w:rsidRDefault="00F93E9A" w:rsidP="00580484">
      <w:r>
        <w:t>Adult</w:t>
      </w:r>
      <w:r w:rsidR="002E62BC">
        <w:t xml:space="preserve"> warblers</w:t>
      </w:r>
      <w:r w:rsidR="00580484" w:rsidRPr="00295753">
        <w:t xml:space="preserve"> with </w:t>
      </w:r>
      <w:r w:rsidR="0012336F">
        <w:t xml:space="preserve">both </w:t>
      </w:r>
      <w:r>
        <w:t xml:space="preserve">microbiome </w:t>
      </w:r>
      <w:r w:rsidR="00580484" w:rsidRPr="00295753">
        <w:t xml:space="preserve">and MHC data were </w:t>
      </w:r>
      <w:r w:rsidR="00580484" w:rsidRPr="00CD78A5">
        <w:t>analys</w:t>
      </w:r>
      <w:r w:rsidR="0012336F">
        <w:t>ed</w:t>
      </w:r>
      <w:r w:rsidR="000721A9">
        <w:t xml:space="preserve">. For </w:t>
      </w:r>
      <w:r w:rsidR="001C6C38">
        <w:t>16S</w:t>
      </w:r>
      <w:r w:rsidR="00440348">
        <w:t xml:space="preserve"> </w:t>
      </w:r>
      <w:r w:rsidR="001C6C38">
        <w:t>analysis</w:t>
      </w:r>
      <w:r w:rsidR="00725EA6">
        <w:t>,</w:t>
      </w:r>
      <w:r w:rsidR="000721A9">
        <w:t xml:space="preserve"> </w:t>
      </w:r>
      <w:r w:rsidR="00CD78A5" w:rsidRPr="00CD78A5">
        <w:t>253</w:t>
      </w:r>
      <w:r w:rsidR="000721A9">
        <w:t xml:space="preserve"> samples</w:t>
      </w:r>
      <w:r w:rsidR="00CD78A5" w:rsidRPr="00CD78A5">
        <w:t xml:space="preserve"> from 149 individuals</w:t>
      </w:r>
      <w:r w:rsidR="00177951">
        <w:t xml:space="preserve"> were included in this study</w:t>
      </w:r>
      <w:r w:rsidR="000721A9">
        <w:t>. Of these,</w:t>
      </w:r>
      <w:r w:rsidRPr="00CD78A5">
        <w:t xml:space="preserve"> </w:t>
      </w:r>
      <w:r w:rsidR="00CD78A5" w:rsidRPr="00CD78A5">
        <w:t>99</w:t>
      </w:r>
      <w:r w:rsidR="00CD78A5">
        <w:t xml:space="preserve"> </w:t>
      </w:r>
      <w:r w:rsidR="000721A9">
        <w:t xml:space="preserve">samples </w:t>
      </w:r>
      <w:r w:rsidR="00CD78A5">
        <w:t xml:space="preserve">from 57 </w:t>
      </w:r>
      <w:r w:rsidR="00725EA6">
        <w:t xml:space="preserve">adult </w:t>
      </w:r>
      <w:r w:rsidR="00CD78A5">
        <w:t>individuals</w:t>
      </w:r>
      <w:r w:rsidR="000721A9">
        <w:t xml:space="preserve"> also had </w:t>
      </w:r>
      <w:r w:rsidR="00591475">
        <w:t xml:space="preserve">GM </w:t>
      </w:r>
      <w:r w:rsidR="000721A9">
        <w:t xml:space="preserve">shotgun metagenomic data. </w:t>
      </w:r>
      <w:r w:rsidR="005825CA">
        <w:t>I</w:t>
      </w:r>
      <w:r w:rsidR="003C1B38">
        <w:t>ndividuals carried a mean of 5.13 (</w:t>
      </w:r>
      <w:r w:rsidR="00F733B8">
        <w:t>S</w:t>
      </w:r>
      <w:r w:rsidR="00CF0E92">
        <w:t>E</w:t>
      </w:r>
      <w:r w:rsidR="00F733B8">
        <w:t xml:space="preserve">: </w:t>
      </w:r>
      <w:r w:rsidR="00CF0E92">
        <w:t>0.088</w:t>
      </w:r>
      <w:r w:rsidR="00F733B8">
        <w:t xml:space="preserve">, </w:t>
      </w:r>
      <w:r w:rsidR="003C1B38">
        <w:t>range 2-7) MHC-I alleles and 2.88 (</w:t>
      </w:r>
      <w:r w:rsidR="00CF0E92">
        <w:t>SE</w:t>
      </w:r>
      <w:r w:rsidR="00F733B8">
        <w:t xml:space="preserve">: </w:t>
      </w:r>
      <w:r w:rsidR="00CF0E92">
        <w:t>0.060</w:t>
      </w:r>
      <w:r w:rsidR="00F733B8">
        <w:t xml:space="preserve">, </w:t>
      </w:r>
      <w:r w:rsidR="003C1B38">
        <w:t xml:space="preserve">range 1-5) MHC-II alleles. </w:t>
      </w:r>
      <w:r>
        <w:t xml:space="preserve">Due to the low number of samples </w:t>
      </w:r>
      <w:r w:rsidR="004D21B6">
        <w:t>for which we had</w:t>
      </w:r>
      <w:r>
        <w:t xml:space="preserve"> shotgun metagenomic</w:t>
      </w:r>
      <w:r w:rsidR="00B77851">
        <w:t xml:space="preserve"> data</w:t>
      </w:r>
      <w:r>
        <w:t xml:space="preserve">, </w:t>
      </w:r>
      <w:r w:rsidR="0088421D">
        <w:t>we had to limit the number of predictor variables</w:t>
      </w:r>
      <w:r w:rsidR="0060320C">
        <w:t xml:space="preserve"> (</w:t>
      </w:r>
      <w:r w:rsidR="004D21B6">
        <w:t>i.e</w:t>
      </w:r>
      <w:r w:rsidR="00461698">
        <w:t>.</w:t>
      </w:r>
      <w:r w:rsidR="004D21B6">
        <w:t xml:space="preserve"> &lt;</w:t>
      </w:r>
      <w:r w:rsidR="00CD78A5">
        <w:t>9</w:t>
      </w:r>
      <w:r w:rsidR="0060320C">
        <w:t>)</w:t>
      </w:r>
      <w:r w:rsidR="0088421D">
        <w:t xml:space="preserve"> in each model</w:t>
      </w:r>
      <w:r w:rsidR="00B77851">
        <w:t xml:space="preserve"> to avoid overfitting</w:t>
      </w:r>
      <w:r w:rsidR="001A2488">
        <w:t xml:space="preserve"> and unreliable estimates</w:t>
      </w:r>
      <w:r w:rsidR="0088421D">
        <w:t xml:space="preserve">. </w:t>
      </w:r>
      <w:r w:rsidR="001D4FAF">
        <w:t>Thus</w:t>
      </w:r>
      <w:r w:rsidR="00FD514D">
        <w:t xml:space="preserve">, </w:t>
      </w:r>
      <w:r w:rsidR="006855B0">
        <w:t>for MHC diversity</w:t>
      </w:r>
      <w:r w:rsidR="008164F9">
        <w:t xml:space="preserve"> and MHC divergence</w:t>
      </w:r>
      <w:r w:rsidR="006855B0">
        <w:t xml:space="preserve"> models, all control variables (</w:t>
      </w:r>
      <w:r w:rsidR="006C33C1">
        <w:t>see below)</w:t>
      </w:r>
      <w:r w:rsidR="006855B0">
        <w:t xml:space="preserve"> were included</w:t>
      </w:r>
      <w:r w:rsidR="006C33C1">
        <w:t>,</w:t>
      </w:r>
      <w:r w:rsidR="002C35C8">
        <w:t xml:space="preserve"> but</w:t>
      </w:r>
      <w:r w:rsidR="006855B0">
        <w:t xml:space="preserve"> </w:t>
      </w:r>
      <w:r w:rsidR="00FD514D">
        <w:t>w</w:t>
      </w:r>
      <w:r>
        <w:t>e</w:t>
      </w:r>
      <w:r w:rsidR="001E7462">
        <w:t xml:space="preserve"> first</w:t>
      </w:r>
      <w:r>
        <w:t xml:space="preserve"> used </w:t>
      </w:r>
      <w:r w:rsidR="00FD514D">
        <w:t xml:space="preserve">the </w:t>
      </w:r>
      <w:r>
        <w:t>16S</w:t>
      </w:r>
      <w:r w:rsidR="00FD514D">
        <w:t xml:space="preserve"> metabarcoding dataset</w:t>
      </w:r>
      <w:r>
        <w:t xml:space="preserve"> to shortlist which genetic metrics</w:t>
      </w:r>
      <w:r w:rsidR="001D4FAF">
        <w:t xml:space="preserve"> (</w:t>
      </w:r>
      <w:r w:rsidR="003A2184">
        <w:t>including</w:t>
      </w:r>
      <w:r w:rsidR="001D4FAF">
        <w:t xml:space="preserve"> </w:t>
      </w:r>
      <w:r w:rsidR="003E1701">
        <w:t xml:space="preserve">specific </w:t>
      </w:r>
      <w:r w:rsidR="001D4FAF">
        <w:t>MHC alleles)</w:t>
      </w:r>
      <w:r>
        <w:t xml:space="preserve"> should be included in the</w:t>
      </w:r>
      <w:r w:rsidR="002C35C8">
        <w:t xml:space="preserve"> </w:t>
      </w:r>
      <w:r>
        <w:t>shotgun metagenomic models</w:t>
      </w:r>
      <w:r w:rsidR="0088421D">
        <w:t xml:space="preserve">. </w:t>
      </w:r>
      <w:r w:rsidR="00507E06">
        <w:t>Unless stated otherwise, all statistical analys</w:t>
      </w:r>
      <w:r w:rsidR="00D24628">
        <w:t>e</w:t>
      </w:r>
      <w:r w:rsidR="00507E06">
        <w:t xml:space="preserve">s </w:t>
      </w:r>
      <w:r w:rsidR="00D24628">
        <w:t xml:space="preserve">were </w:t>
      </w:r>
      <w:r w:rsidR="00507E06">
        <w:t>conducted in R</w:t>
      </w:r>
      <w:r w:rsidR="009E0184">
        <w:t xml:space="preserve"> 4.3.3</w:t>
      </w:r>
      <w:r w:rsidR="002803FA">
        <w:t xml:space="preserve"> in R Studio 2024.12.0+467</w:t>
      </w:r>
      <w:r w:rsidR="009E0184">
        <w:t xml:space="preserve"> </w:t>
      </w:r>
      <w:sdt>
        <w:sdtPr>
          <w:rPr>
            <w:color w:val="000000"/>
          </w:rPr>
          <w:tag w:val="MENDELEY_CITATION_v3_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"/>
          <w:id w:val="-309323207"/>
          <w:placeholder>
            <w:docPart w:val="DefaultPlaceholder_-1854013440"/>
          </w:placeholder>
        </w:sdtPr>
        <w:sdtContent>
          <w:r w:rsidR="002C23F5" w:rsidRPr="002C23F5">
            <w:rPr>
              <w:color w:val="000000"/>
            </w:rPr>
            <w:t>(Posit team, 2024; R Core Team, 2024)</w:t>
          </w:r>
        </w:sdtContent>
      </w:sdt>
      <w:r w:rsidR="00EF0B72">
        <w:t xml:space="preserve"> and</w:t>
      </w:r>
      <w:r w:rsidR="00A84892">
        <w:t xml:space="preserve"> linear mixed effect (L</w:t>
      </w:r>
      <w:r w:rsidR="006D793A">
        <w:t>M</w:t>
      </w:r>
      <w:r w:rsidR="00E82198">
        <w:t>M</w:t>
      </w:r>
      <w:r w:rsidR="003A745F">
        <w:t>s</w:t>
      </w:r>
      <w:r w:rsidR="006D793A">
        <w:t>)</w:t>
      </w:r>
      <w:r w:rsidR="00E82198">
        <w:t xml:space="preserve"> and</w:t>
      </w:r>
      <w:r w:rsidR="00EF0B72">
        <w:t xml:space="preserve"> generalised linear mixed effect model</w:t>
      </w:r>
      <w:r w:rsidR="00BD6F35">
        <w:t xml:space="preserve">s (GLMMs) </w:t>
      </w:r>
      <w:r w:rsidR="00A96FA9">
        <w:t>were</w:t>
      </w:r>
      <w:r w:rsidR="00CA4C4A">
        <w:t xml:space="preserve"> constructed using </w:t>
      </w:r>
      <w:r w:rsidR="00CA4C4A" w:rsidRPr="00E468E7">
        <w:rPr>
          <w:i/>
          <w:iCs/>
        </w:rPr>
        <w:t>lme4</w:t>
      </w:r>
      <w:r w:rsidR="00CA4C4A" w:rsidRPr="00E468E7">
        <w:t xml:space="preserve"> 1.</w:t>
      </w:r>
      <w:r w:rsidR="00CA4C4A" w:rsidRPr="00EC0D9C">
        <w:t>1-35.5</w:t>
      </w:r>
      <w:r w:rsidR="00CA4C4A">
        <w:t xml:space="preserve"> </w:t>
      </w:r>
      <w:sdt>
        <w:sdtPr>
          <w:rPr>
            <w:color w:val="000000"/>
          </w:rPr>
          <w:tag w:val="MENDELEY_CITATION_v3_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"/>
          <w:id w:val="1896623429"/>
          <w:placeholder>
            <w:docPart w:val="2BCE9EC152FBC14FB9B59A259CFDD884"/>
          </w:placeholder>
        </w:sdtPr>
        <w:sdtContent>
          <w:r w:rsidR="002C23F5" w:rsidRPr="002C23F5">
            <w:rPr>
              <w:color w:val="000000"/>
            </w:rPr>
            <w:t>(Bates et al., 2015)</w:t>
          </w:r>
        </w:sdtContent>
      </w:sdt>
      <w:r w:rsidR="009C0EF9">
        <w:rPr>
          <w:color w:val="000000"/>
        </w:rPr>
        <w:t>.</w:t>
      </w:r>
    </w:p>
    <w:p w14:paraId="789650B5" w14:textId="77777777" w:rsidR="00F93E9A" w:rsidRDefault="00F93E9A" w:rsidP="00580484"/>
    <w:p w14:paraId="5048486F" w14:textId="384BC9C1" w:rsidR="000D3D8C" w:rsidRPr="009C0EF9" w:rsidRDefault="000D3D8C" w:rsidP="000D3D8C">
      <w:pPr>
        <w:pStyle w:val="Heading2"/>
        <w:rPr>
          <w:rFonts w:cs="Arial"/>
          <w:b/>
          <w:bCs/>
          <w:szCs w:val="28"/>
        </w:rPr>
      </w:pPr>
      <w:r w:rsidRPr="009C0EF9">
        <w:rPr>
          <w:rFonts w:cs="Arial"/>
          <w:bCs/>
          <w:szCs w:val="28"/>
        </w:rPr>
        <w:t>GM diversity</w:t>
      </w:r>
    </w:p>
    <w:p w14:paraId="6BF5AF84" w14:textId="1618E26B" w:rsidR="00F93E9A" w:rsidRPr="009C0EF9" w:rsidRDefault="00F93E9A" w:rsidP="009A2153">
      <w:pPr>
        <w:pStyle w:val="Heading3"/>
        <w:rPr>
          <w:i/>
          <w:iCs/>
          <w:u w:val="none"/>
        </w:rPr>
      </w:pPr>
      <w:r w:rsidRPr="009C0EF9">
        <w:rPr>
          <w:i/>
          <w:iCs/>
          <w:u w:val="none"/>
        </w:rPr>
        <w:t>16S</w:t>
      </w:r>
      <w:r w:rsidR="004C3141" w:rsidRPr="009C0EF9">
        <w:rPr>
          <w:i/>
          <w:iCs/>
          <w:u w:val="none"/>
        </w:rPr>
        <w:t xml:space="preserve"> rRNA</w:t>
      </w:r>
      <w:r w:rsidRPr="009C0EF9">
        <w:rPr>
          <w:i/>
          <w:iCs/>
          <w:u w:val="none"/>
        </w:rPr>
        <w:t xml:space="preserve"> </w:t>
      </w:r>
      <w:r w:rsidR="004C3141" w:rsidRPr="009C0EF9">
        <w:rPr>
          <w:i/>
          <w:iCs/>
          <w:u w:val="none"/>
        </w:rPr>
        <w:t xml:space="preserve">metabarcoding </w:t>
      </w:r>
      <w:r w:rsidR="007C554A">
        <w:rPr>
          <w:i/>
          <w:iCs/>
          <w:u w:val="none"/>
        </w:rPr>
        <w:t>diversity</w:t>
      </w:r>
    </w:p>
    <w:p w14:paraId="74A2AC0D" w14:textId="46DCB1AD" w:rsidR="00C720DD" w:rsidRDefault="00F93E9A" w:rsidP="00580484">
      <w:r>
        <w:t>Reads were rarefied to 8</w:t>
      </w:r>
      <w:r w:rsidR="00CD78A5">
        <w:t>,</w:t>
      </w:r>
      <w:r>
        <w:t>000 reads</w:t>
      </w:r>
      <w:r w:rsidR="00B4690C">
        <w:t xml:space="preserve"> with the </w:t>
      </w:r>
      <w:proofErr w:type="spellStart"/>
      <w:r w:rsidR="00B4690C" w:rsidRPr="00B4690C">
        <w:rPr>
          <w:i/>
          <w:iCs/>
        </w:rPr>
        <w:t>rarefy_even_depth</w:t>
      </w:r>
      <w:proofErr w:type="spellEnd"/>
      <w:r w:rsidR="00B4690C">
        <w:t xml:space="preserve"> function in</w:t>
      </w:r>
      <w:r w:rsidR="00B4690C" w:rsidRPr="00B4690C">
        <w:rPr>
          <w:i/>
          <w:iCs/>
        </w:rPr>
        <w:t xml:space="preserve"> </w:t>
      </w:r>
      <w:r w:rsidR="00B4690C" w:rsidRPr="3B729503">
        <w:rPr>
          <w:i/>
          <w:iCs/>
        </w:rPr>
        <w:t>vegan</w:t>
      </w:r>
      <w:r w:rsidR="00B4690C" w:rsidRPr="3B729503">
        <w:t xml:space="preserve"> 2.6.6</w:t>
      </w:r>
      <w:r w:rsidR="00B4690C">
        <w:t xml:space="preserve"> </w:t>
      </w:r>
      <w:sdt>
        <w:sdtPr>
          <w:rPr>
            <w:color w:val="000000"/>
          </w:rPr>
          <w:tag w:val="MENDELEY_CITATION_v3_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"/>
          <w:id w:val="357394901"/>
          <w:placeholder>
            <w:docPart w:val="504D5B37874A9544AF91BD206A97479C"/>
          </w:placeholder>
        </w:sdtPr>
        <w:sdtContent>
          <w:r w:rsidR="002C23F5" w:rsidRPr="002C23F5">
            <w:rPr>
              <w:color w:val="000000"/>
            </w:rPr>
            <w:t>(Oksanen Jari et al., 2024)</w:t>
          </w:r>
        </w:sdtContent>
      </w:sdt>
      <w:r w:rsidR="00B4690C">
        <w:rPr>
          <w:color w:val="000000"/>
        </w:rPr>
        <w:t xml:space="preserve"> </w:t>
      </w:r>
      <w:r w:rsidR="005C68B4">
        <w:t>– the point at which t</w:t>
      </w:r>
      <w:r w:rsidR="00BD25CD">
        <w:t xml:space="preserve">he number of ASVs identified </w:t>
      </w:r>
      <w:r w:rsidR="005C68B4">
        <w:t>reached an asymptote</w:t>
      </w:r>
      <w:r w:rsidR="002720F3">
        <w:t xml:space="preserve"> in rarefaction curves</w:t>
      </w:r>
      <w:r w:rsidR="00152F9A">
        <w:t xml:space="preserve"> (</w:t>
      </w:r>
      <w:r w:rsidR="00116C48">
        <w:t xml:space="preserve">Figure S1A) </w:t>
      </w:r>
      <w:r w:rsidR="005C68B4">
        <w:t>-</w:t>
      </w:r>
      <w:r>
        <w:t xml:space="preserve"> </w:t>
      </w:r>
      <w:r w:rsidR="00D24628">
        <w:t>before</w:t>
      </w:r>
      <w:r w:rsidR="00390A8B">
        <w:t xml:space="preserve"> calculation of </w:t>
      </w:r>
      <w:r>
        <w:t xml:space="preserve">alpha diversity </w:t>
      </w:r>
      <w:r w:rsidR="00390A8B">
        <w:t>metrics</w:t>
      </w:r>
      <w:r w:rsidR="00B76011">
        <w:t>. Both</w:t>
      </w:r>
      <w:r w:rsidR="00440E47">
        <w:t xml:space="preserve"> </w:t>
      </w:r>
      <w:r>
        <w:t>ASV richness and Shannon diversity were calculated</w:t>
      </w:r>
      <w:r w:rsidR="00440E47">
        <w:t xml:space="preserve"> for each sample using </w:t>
      </w:r>
      <w:proofErr w:type="spellStart"/>
      <w:r w:rsidR="00440E47" w:rsidRPr="3B729503">
        <w:rPr>
          <w:i/>
          <w:iCs/>
        </w:rPr>
        <w:t>phyloseq</w:t>
      </w:r>
      <w:proofErr w:type="spellEnd"/>
      <w:r w:rsidR="00440E47" w:rsidRPr="3B729503">
        <w:t xml:space="preserve"> 1.46.0 </w:t>
      </w:r>
      <w:sdt>
        <w:sdtPr>
          <w:rPr>
            <w:color w:val="000000"/>
          </w:rPr>
          <w:tag w:val="MENDELEY_CITATION_v3_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"/>
          <w:id w:val="-1833518373"/>
          <w:placeholder>
            <w:docPart w:val="294FA4468DBF7D45944323C854C79E6D"/>
          </w:placeholder>
        </w:sdtPr>
        <w:sdtContent>
          <w:r w:rsidR="002C23F5" w:rsidRPr="002C23F5">
            <w:rPr>
              <w:rFonts w:eastAsia="Times New Roman"/>
              <w:color w:val="000000"/>
            </w:rPr>
            <w:t>(McMurdie &amp; Holmes, 2013)</w:t>
          </w:r>
        </w:sdtContent>
      </w:sdt>
      <w:r w:rsidR="00440E47">
        <w:t xml:space="preserve">. </w:t>
      </w:r>
    </w:p>
    <w:p w14:paraId="1629C406" w14:textId="77777777" w:rsidR="00C720DD" w:rsidRDefault="00C720DD" w:rsidP="00580484"/>
    <w:p w14:paraId="392C96F6" w14:textId="45F1196E" w:rsidR="00C720DD" w:rsidRPr="00116C48" w:rsidRDefault="009D0158" w:rsidP="00580484">
      <w:r>
        <w:t>A</w:t>
      </w:r>
      <w:r w:rsidR="00F93E9A">
        <w:t xml:space="preserve"> </w:t>
      </w:r>
      <w:r w:rsidR="00BB7846">
        <w:t xml:space="preserve">GLMM </w:t>
      </w:r>
      <w:r w:rsidR="0088421D">
        <w:t xml:space="preserve">with </w:t>
      </w:r>
      <w:r w:rsidR="00661906">
        <w:t xml:space="preserve">a </w:t>
      </w:r>
      <w:r w:rsidR="0088421D">
        <w:t>negative binomial distribution</w:t>
      </w:r>
      <w:r w:rsidR="009C0EF9">
        <w:t xml:space="preserve"> </w:t>
      </w:r>
      <w:r>
        <w:t>was constructed</w:t>
      </w:r>
      <w:r w:rsidR="00A82D22">
        <w:t xml:space="preserve"> with</w:t>
      </w:r>
      <w:r w:rsidR="00F93E9A">
        <w:t xml:space="preserve"> ASV richness as a response variable</w:t>
      </w:r>
      <w:r w:rsidR="001B670D">
        <w:rPr>
          <w:color w:val="000000"/>
        </w:rPr>
        <w:t>.</w:t>
      </w:r>
      <w:r w:rsidR="00116C48">
        <w:rPr>
          <w:color w:val="000000"/>
        </w:rPr>
        <w:t xml:space="preserve"> A</w:t>
      </w:r>
      <w:r w:rsidR="00607AC4">
        <w:rPr>
          <w:color w:val="000000"/>
        </w:rPr>
        <w:t>n</w:t>
      </w:r>
      <w:r w:rsidR="00116C48">
        <w:rPr>
          <w:color w:val="000000"/>
        </w:rPr>
        <w:t xml:space="preserve"> LMM </w:t>
      </w:r>
      <w:r w:rsidR="00607AC4">
        <w:rPr>
          <w:color w:val="000000"/>
        </w:rPr>
        <w:t xml:space="preserve">with a Gaussian distribution </w:t>
      </w:r>
      <w:r w:rsidR="00116C48">
        <w:rPr>
          <w:color w:val="000000"/>
        </w:rPr>
        <w:t xml:space="preserve">was used to model </w:t>
      </w:r>
      <w:r w:rsidR="00116C48">
        <w:t>Shannon diversity.</w:t>
      </w:r>
      <w:r w:rsidR="001B670D">
        <w:rPr>
          <w:color w:val="000000"/>
        </w:rPr>
        <w:t xml:space="preserve"> </w:t>
      </w:r>
      <w:r w:rsidR="00116C48">
        <w:t>Hereafter, all 16S models were tested with the same set of variables (described below) with either MHC alleles</w:t>
      </w:r>
      <w:r w:rsidR="00FC1E99">
        <w:t xml:space="preserve"> or </w:t>
      </w:r>
      <w:r w:rsidR="00116C48">
        <w:t>MHC diversity</w:t>
      </w:r>
      <w:r w:rsidR="00FC1E99">
        <w:t xml:space="preserve"> </w:t>
      </w:r>
      <w:r w:rsidR="00116C48">
        <w:t xml:space="preserve">as the response unless stated otherwise. </w:t>
      </w:r>
      <w:r w:rsidR="00F93E9A">
        <w:t>MHC</w:t>
      </w:r>
      <w:r w:rsidR="00A224D9">
        <w:t>-I and MHC-II</w:t>
      </w:r>
      <w:r w:rsidR="00F93E9A">
        <w:t xml:space="preserve"> </w:t>
      </w:r>
      <w:r w:rsidR="00A224D9">
        <w:t>diversity</w:t>
      </w:r>
      <w:r w:rsidR="00D12587">
        <w:t xml:space="preserve"> </w:t>
      </w:r>
      <w:r w:rsidR="00D12587" w:rsidRPr="00D12587">
        <w:t>(i.e. the number of alleles</w:t>
      </w:r>
      <w:r w:rsidR="004851E5">
        <w:t xml:space="preserve"> </w:t>
      </w:r>
      <w:r w:rsidR="00D24628">
        <w:t>per individual</w:t>
      </w:r>
      <w:r w:rsidR="00D12587" w:rsidRPr="00D12587">
        <w:t>)</w:t>
      </w:r>
      <w:r w:rsidR="00F93E9A">
        <w:t xml:space="preserve"> were included as predictors, along with genome-wide heterozygosity</w:t>
      </w:r>
      <w:r w:rsidR="00D24628">
        <w:t>,</w:t>
      </w:r>
      <w:r w:rsidR="00152F9A">
        <w:t xml:space="preserve"> </w:t>
      </w:r>
      <w:r w:rsidR="00F93E9A" w:rsidRPr="00440E47">
        <w:t>age,</w:t>
      </w:r>
      <w:r w:rsidR="00440E47" w:rsidRPr="00440E47">
        <w:t xml:space="preserve"> </w:t>
      </w:r>
      <w:r w:rsidR="00F93E9A" w:rsidRPr="00440E47">
        <w:t xml:space="preserve">season, sample year, sex, </w:t>
      </w:r>
      <w:r w:rsidR="00D24628">
        <w:t xml:space="preserve">sample </w:t>
      </w:r>
      <w:r w:rsidR="00F93E9A" w:rsidRPr="00440E47">
        <w:t xml:space="preserve">days </w:t>
      </w:r>
      <w:r w:rsidR="00D5001E">
        <w:t>at 4</w:t>
      </w:r>
      <w:r w:rsidR="001F326F">
        <w:rPr>
          <w:rFonts w:ascii="degree" w:hAnsi="degree"/>
        </w:rPr>
        <w:t>°</w:t>
      </w:r>
      <w:r w:rsidR="00D5001E">
        <w:t>C</w:t>
      </w:r>
      <w:r w:rsidR="00F93E9A" w:rsidRPr="00440E47">
        <w:t xml:space="preserve">, </w:t>
      </w:r>
      <w:r w:rsidR="00F66120">
        <w:t xml:space="preserve">and </w:t>
      </w:r>
      <w:r w:rsidR="004E124C">
        <w:t>time</w:t>
      </w:r>
      <w:r w:rsidR="00461698">
        <w:t xml:space="preserve"> </w:t>
      </w:r>
      <w:r w:rsidR="004E124C">
        <w:t>of</w:t>
      </w:r>
      <w:r w:rsidR="00461698">
        <w:t xml:space="preserve"> </w:t>
      </w:r>
      <w:r w:rsidR="004E124C">
        <w:t>day</w:t>
      </w:r>
      <w:r w:rsidR="00D24628">
        <w:t xml:space="preserve"> sampled</w:t>
      </w:r>
      <w:r w:rsidR="001F326F">
        <w:t>,</w:t>
      </w:r>
      <w:r w:rsidR="006855B0">
        <w:t xml:space="preserve"> as fixed</w:t>
      </w:r>
      <w:r w:rsidR="00661906">
        <w:t>-</w:t>
      </w:r>
      <w:r w:rsidR="006855B0">
        <w:t>term control variables</w:t>
      </w:r>
      <w:r w:rsidR="00F93E9A" w:rsidRPr="00440E47">
        <w:t xml:space="preserve"> and</w:t>
      </w:r>
      <w:r w:rsidR="00F93E9A">
        <w:t xml:space="preserve"> </w:t>
      </w:r>
      <w:r w:rsidR="006A4972">
        <w:t xml:space="preserve">bird </w:t>
      </w:r>
      <w:r w:rsidR="007B6C24">
        <w:t>ID</w:t>
      </w:r>
      <w:r w:rsidR="006A4972">
        <w:t xml:space="preserve"> as a random effect</w:t>
      </w:r>
      <w:r w:rsidR="00F93E9A">
        <w:t>.</w:t>
      </w:r>
      <w:r w:rsidR="00E96362">
        <w:t xml:space="preserve"> </w:t>
      </w:r>
      <w:r w:rsidR="00A37E50">
        <w:t>Q</w:t>
      </w:r>
      <w:r w:rsidR="00A224D9">
        <w:t>uadratic</w:t>
      </w:r>
      <w:r w:rsidR="00BC3417">
        <w:t xml:space="preserve"> effects</w:t>
      </w:r>
      <w:r w:rsidR="00A224D9">
        <w:t xml:space="preserve"> of MHC-I diversity and MHC-II diversity were </w:t>
      </w:r>
      <w:r w:rsidR="00BC3417">
        <w:t xml:space="preserve">included to </w:t>
      </w:r>
      <w:r w:rsidR="00A224D9">
        <w:t>tes</w:t>
      </w:r>
      <w:r w:rsidR="00BC3417">
        <w:t>t if an</w:t>
      </w:r>
      <w:r w:rsidR="00A224D9">
        <w:t xml:space="preserve"> </w:t>
      </w:r>
      <w:r w:rsidR="00095012">
        <w:t>intermediate number of alleles</w:t>
      </w:r>
      <w:r w:rsidR="00F22D6B">
        <w:t xml:space="preserve"> </w:t>
      </w:r>
      <w:r w:rsidR="003A745F">
        <w:t>influenced</w:t>
      </w:r>
      <w:r w:rsidR="00F22D6B">
        <w:t xml:space="preserve"> GM </w:t>
      </w:r>
      <w:proofErr w:type="gramStart"/>
      <w:r w:rsidR="00F22D6B">
        <w:t>characteristics</w:t>
      </w:r>
      <w:r w:rsidR="005F042F">
        <w:t>,</w:t>
      </w:r>
      <w:r w:rsidR="00A224D9">
        <w:t xml:space="preserve"> but</w:t>
      </w:r>
      <w:proofErr w:type="gramEnd"/>
      <w:r w:rsidR="00A224D9">
        <w:t xml:space="preserve"> were dropped </w:t>
      </w:r>
      <w:r w:rsidR="00D11A04">
        <w:t xml:space="preserve">sequentially </w:t>
      </w:r>
      <w:r w:rsidR="00A224D9">
        <w:t>if not significant</w:t>
      </w:r>
      <w:r w:rsidR="00D11A04">
        <w:t xml:space="preserve"> (</w:t>
      </w:r>
      <w:r w:rsidR="00D24628">
        <w:t>least significant firs</w:t>
      </w:r>
      <w:r w:rsidR="00D11A04">
        <w:t>t)</w:t>
      </w:r>
      <w:r w:rsidR="00A224D9">
        <w:t xml:space="preserve"> to allow interpretation of the main terms. </w:t>
      </w:r>
      <w:r w:rsidR="00116C48">
        <w:t>Standardised effect sizes of each fixed effect w</w:t>
      </w:r>
      <w:r w:rsidR="00607AC4">
        <w:t>ere</w:t>
      </w:r>
      <w:r w:rsidR="00116C48">
        <w:t xml:space="preserve"> determined using partial R</w:t>
      </w:r>
      <w:r w:rsidR="00116C48" w:rsidRPr="00A46068">
        <w:rPr>
          <w:vertAlign w:val="superscript"/>
        </w:rPr>
        <w:t>2</w:t>
      </w:r>
      <w:r w:rsidR="00BF2730">
        <w:t xml:space="preserve"> with </w:t>
      </w:r>
      <w:r w:rsidR="00BF2730" w:rsidRPr="00BF2730">
        <w:rPr>
          <w:i/>
          <w:iCs/>
        </w:rPr>
        <w:t>r2</w:t>
      </w:r>
      <w:proofErr w:type="gramStart"/>
      <w:r w:rsidR="00BF2730" w:rsidRPr="00BF2730">
        <w:rPr>
          <w:i/>
          <w:iCs/>
        </w:rPr>
        <w:t>beta</w:t>
      </w:r>
      <w:r w:rsidR="00BF2730">
        <w:t>(</w:t>
      </w:r>
      <w:proofErr w:type="gramEnd"/>
      <w:r w:rsidR="00BF2730">
        <w:t xml:space="preserve">) function in r2glmm version 0.1.3 </w:t>
      </w:r>
      <w:sdt>
        <w:sdtPr>
          <w:rPr>
            <w:color w:val="000000"/>
          </w:rPr>
          <w:tag w:val="MENDELEY_CITATION_v3_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"/>
          <w:id w:val="200833598"/>
          <w:placeholder>
            <w:docPart w:val="DefaultPlaceholder_-1854013440"/>
          </w:placeholder>
        </w:sdtPr>
        <w:sdtContent>
          <w:r w:rsidR="002C23F5" w:rsidRPr="002C23F5">
            <w:rPr>
              <w:color w:val="000000"/>
            </w:rPr>
            <w:t>(Jaeger et al., 2017)</w:t>
          </w:r>
        </w:sdtContent>
      </w:sdt>
      <w:r w:rsidR="00BF2730">
        <w:t xml:space="preserve">. </w:t>
      </w:r>
      <w:r w:rsidR="00116C48">
        <w:t xml:space="preserve"> </w:t>
      </w:r>
    </w:p>
    <w:p w14:paraId="5CD4C6B2" w14:textId="77777777" w:rsidR="005E7762" w:rsidRDefault="005E7762" w:rsidP="00580484"/>
    <w:p w14:paraId="1DEE0894" w14:textId="608C70F8" w:rsidR="00220904" w:rsidRDefault="00507E06" w:rsidP="00E468E7">
      <w:r>
        <w:t>To determine if specific MHC allele</w:t>
      </w:r>
      <w:r w:rsidR="00C720DD">
        <w:t>s</w:t>
      </w:r>
      <w:r>
        <w:t xml:space="preserve"> w</w:t>
      </w:r>
      <w:r w:rsidR="00C720DD">
        <w:t>ere</w:t>
      </w:r>
      <w:r>
        <w:t xml:space="preserve"> shaping the </w:t>
      </w:r>
      <w:r w:rsidR="000F4440">
        <w:t>GM</w:t>
      </w:r>
      <w:r w:rsidR="0088421D">
        <w:t xml:space="preserve">, a </w:t>
      </w:r>
      <w:r w:rsidR="00FC1E99">
        <w:t>second</w:t>
      </w:r>
      <w:r w:rsidR="005E7762">
        <w:t xml:space="preserve"> </w:t>
      </w:r>
      <w:r w:rsidR="00607AC4">
        <w:t>model</w:t>
      </w:r>
      <w:r w:rsidR="009B01C8">
        <w:t xml:space="preserve"> </w:t>
      </w:r>
      <w:r w:rsidR="0088421D">
        <w:t xml:space="preserve">was </w:t>
      </w:r>
      <w:r w:rsidR="007B6C24">
        <w:t>constructed</w:t>
      </w:r>
      <w:r w:rsidR="0088421D">
        <w:t xml:space="preserve"> using</w:t>
      </w:r>
      <w:r w:rsidR="00F32433">
        <w:t xml:space="preserve"> the presence/absence of</w:t>
      </w:r>
      <w:r w:rsidR="00913FB9">
        <w:t xml:space="preserve"> </w:t>
      </w:r>
      <w:r w:rsidR="0088421D">
        <w:t>MHC</w:t>
      </w:r>
      <w:r w:rsidR="00A224D9">
        <w:t>-I (</w:t>
      </w:r>
      <w:proofErr w:type="spellStart"/>
      <w:r w:rsidR="00642A24" w:rsidRPr="005344CA">
        <w:rPr>
          <w:i/>
          <w:iCs/>
        </w:rPr>
        <w:t>Ase-ua</w:t>
      </w:r>
      <w:proofErr w:type="spellEnd"/>
      <w:r w:rsidR="003A69EA">
        <w:rPr>
          <w:i/>
          <w:iCs/>
        </w:rPr>
        <w:t xml:space="preserve"> </w:t>
      </w:r>
      <w:r w:rsidR="00A224D9" w:rsidRPr="005344CA">
        <w:rPr>
          <w:i/>
          <w:iCs/>
        </w:rPr>
        <w:t>1</w:t>
      </w:r>
      <w:r w:rsidR="00A224D9" w:rsidRPr="001B670D">
        <w:rPr>
          <w:i/>
          <w:iCs/>
        </w:rPr>
        <w:t xml:space="preserve">, </w:t>
      </w:r>
      <w:proofErr w:type="spellStart"/>
      <w:r w:rsidR="00642A24" w:rsidRPr="005344CA">
        <w:rPr>
          <w:i/>
          <w:iCs/>
        </w:rPr>
        <w:t>Ase-ua</w:t>
      </w:r>
      <w:proofErr w:type="spellEnd"/>
      <w:r w:rsidR="003A69EA">
        <w:rPr>
          <w:i/>
          <w:iCs/>
        </w:rPr>
        <w:t xml:space="preserve"> </w:t>
      </w:r>
      <w:r w:rsidR="00A224D9" w:rsidRPr="005344CA">
        <w:rPr>
          <w:i/>
          <w:iCs/>
        </w:rPr>
        <w:t>3</w:t>
      </w:r>
      <w:r w:rsidR="00A224D9" w:rsidRPr="001B670D">
        <w:rPr>
          <w:i/>
          <w:iCs/>
        </w:rPr>
        <w:t xml:space="preserve">, </w:t>
      </w:r>
      <w:proofErr w:type="spellStart"/>
      <w:r w:rsidR="00642A24" w:rsidRPr="005344CA">
        <w:rPr>
          <w:i/>
          <w:iCs/>
        </w:rPr>
        <w:t>Ase-ua</w:t>
      </w:r>
      <w:proofErr w:type="spellEnd"/>
      <w:r w:rsidR="003A69EA">
        <w:rPr>
          <w:i/>
          <w:iCs/>
        </w:rPr>
        <w:t xml:space="preserve"> </w:t>
      </w:r>
      <w:r w:rsidR="00A224D9" w:rsidRPr="005344CA">
        <w:rPr>
          <w:i/>
          <w:iCs/>
        </w:rPr>
        <w:t>4</w:t>
      </w:r>
      <w:r w:rsidR="00A224D9" w:rsidRPr="001B670D">
        <w:rPr>
          <w:i/>
          <w:iCs/>
        </w:rPr>
        <w:t xml:space="preserve">, </w:t>
      </w:r>
      <w:proofErr w:type="spellStart"/>
      <w:r w:rsidR="00642A24" w:rsidRPr="005344CA">
        <w:rPr>
          <w:i/>
          <w:iCs/>
        </w:rPr>
        <w:t>Ase-</w:t>
      </w:r>
      <w:r w:rsidR="00642A24" w:rsidRPr="005344CA">
        <w:rPr>
          <w:i/>
          <w:iCs/>
        </w:rPr>
        <w:lastRenderedPageBreak/>
        <w:t>ua</w:t>
      </w:r>
      <w:proofErr w:type="spellEnd"/>
      <w:r w:rsidR="003A69EA">
        <w:rPr>
          <w:i/>
          <w:iCs/>
        </w:rPr>
        <w:t xml:space="preserve"> </w:t>
      </w:r>
      <w:r w:rsidR="00A224D9" w:rsidRPr="005344CA">
        <w:rPr>
          <w:i/>
          <w:iCs/>
        </w:rPr>
        <w:t>5</w:t>
      </w:r>
      <w:r w:rsidR="00A224D9" w:rsidRPr="001B670D">
        <w:rPr>
          <w:i/>
          <w:iCs/>
        </w:rPr>
        <w:t xml:space="preserve">, </w:t>
      </w:r>
      <w:proofErr w:type="spellStart"/>
      <w:r w:rsidR="00642A24" w:rsidRPr="005344CA">
        <w:rPr>
          <w:i/>
          <w:iCs/>
        </w:rPr>
        <w:t>Ase-ua</w:t>
      </w:r>
      <w:proofErr w:type="spellEnd"/>
      <w:r w:rsidR="003A69EA">
        <w:rPr>
          <w:i/>
          <w:iCs/>
        </w:rPr>
        <w:t xml:space="preserve"> </w:t>
      </w:r>
      <w:r w:rsidR="00A224D9" w:rsidRPr="005344CA">
        <w:rPr>
          <w:i/>
          <w:iCs/>
        </w:rPr>
        <w:t>6</w:t>
      </w:r>
      <w:r w:rsidR="00A224D9" w:rsidRPr="001B670D">
        <w:rPr>
          <w:i/>
          <w:iCs/>
        </w:rPr>
        <w:t xml:space="preserve">, </w:t>
      </w:r>
      <w:proofErr w:type="spellStart"/>
      <w:r w:rsidR="00642A24" w:rsidRPr="005344CA">
        <w:rPr>
          <w:i/>
          <w:iCs/>
        </w:rPr>
        <w:t>Ase-ua</w:t>
      </w:r>
      <w:proofErr w:type="spellEnd"/>
      <w:r w:rsidR="003A69EA">
        <w:rPr>
          <w:i/>
          <w:iCs/>
        </w:rPr>
        <w:t xml:space="preserve"> </w:t>
      </w:r>
      <w:r w:rsidR="00A224D9" w:rsidRPr="005344CA">
        <w:rPr>
          <w:i/>
          <w:iCs/>
        </w:rPr>
        <w:t>7</w:t>
      </w:r>
      <w:r w:rsidR="00A224D9" w:rsidRPr="001B670D">
        <w:rPr>
          <w:i/>
          <w:iCs/>
        </w:rPr>
        <w:t xml:space="preserve">, </w:t>
      </w:r>
      <w:proofErr w:type="spellStart"/>
      <w:r w:rsidR="00642A24" w:rsidRPr="005344CA">
        <w:rPr>
          <w:i/>
          <w:iCs/>
        </w:rPr>
        <w:t>Ase-ua</w:t>
      </w:r>
      <w:proofErr w:type="spellEnd"/>
      <w:r w:rsidR="003A69EA">
        <w:rPr>
          <w:i/>
          <w:iCs/>
        </w:rPr>
        <w:t xml:space="preserve"> </w:t>
      </w:r>
      <w:r w:rsidR="00A224D9" w:rsidRPr="005344CA">
        <w:rPr>
          <w:i/>
          <w:iCs/>
        </w:rPr>
        <w:t>8</w:t>
      </w:r>
      <w:r w:rsidR="00A224D9" w:rsidRPr="001B670D">
        <w:rPr>
          <w:i/>
          <w:iCs/>
        </w:rPr>
        <w:t xml:space="preserve">, </w:t>
      </w:r>
      <w:proofErr w:type="spellStart"/>
      <w:r w:rsidR="00642A24" w:rsidRPr="005344CA">
        <w:rPr>
          <w:i/>
          <w:iCs/>
        </w:rPr>
        <w:t>Ase-ua</w:t>
      </w:r>
      <w:proofErr w:type="spellEnd"/>
      <w:r w:rsidR="003A69EA">
        <w:rPr>
          <w:i/>
          <w:iCs/>
        </w:rPr>
        <w:t xml:space="preserve"> </w:t>
      </w:r>
      <w:r w:rsidR="00A224D9" w:rsidRPr="005344CA">
        <w:rPr>
          <w:i/>
          <w:iCs/>
        </w:rPr>
        <w:t>9</w:t>
      </w:r>
      <w:r w:rsidR="00A224D9" w:rsidRPr="001B670D">
        <w:rPr>
          <w:i/>
          <w:iCs/>
        </w:rPr>
        <w:t xml:space="preserve">, </w:t>
      </w:r>
      <w:proofErr w:type="spellStart"/>
      <w:r w:rsidR="00A224D9" w:rsidRPr="005344CA">
        <w:rPr>
          <w:i/>
          <w:iCs/>
        </w:rPr>
        <w:t>As</w:t>
      </w:r>
      <w:r w:rsidR="0083639C" w:rsidRPr="005344CA">
        <w:rPr>
          <w:i/>
          <w:iCs/>
        </w:rPr>
        <w:t>e-u</w:t>
      </w:r>
      <w:r w:rsidR="00A224D9" w:rsidRPr="005344CA">
        <w:rPr>
          <w:i/>
          <w:iCs/>
        </w:rPr>
        <w:t>a</w:t>
      </w:r>
      <w:proofErr w:type="spellEnd"/>
      <w:r w:rsidR="003A69EA">
        <w:rPr>
          <w:i/>
          <w:iCs/>
        </w:rPr>
        <w:t xml:space="preserve"> </w:t>
      </w:r>
      <w:r w:rsidR="00A224D9" w:rsidRPr="005344CA">
        <w:rPr>
          <w:i/>
          <w:iCs/>
        </w:rPr>
        <w:t>11</w:t>
      </w:r>
      <w:r w:rsidR="00A224D9">
        <w:t>) and MHC-II alleles (</w:t>
      </w:r>
      <w:r w:rsidR="00A224D9" w:rsidRPr="0083639C">
        <w:rPr>
          <w:i/>
          <w:iCs/>
        </w:rPr>
        <w:t>Ase</w:t>
      </w:r>
      <w:r w:rsidR="0083639C" w:rsidRPr="0083639C">
        <w:rPr>
          <w:i/>
          <w:iCs/>
        </w:rPr>
        <w:t>-</w:t>
      </w:r>
      <w:r w:rsidR="00A224D9" w:rsidRPr="0083639C">
        <w:rPr>
          <w:i/>
          <w:iCs/>
        </w:rPr>
        <w:t>dab</w:t>
      </w:r>
      <w:r w:rsidR="003A69EA">
        <w:rPr>
          <w:i/>
          <w:iCs/>
        </w:rPr>
        <w:t xml:space="preserve"> </w:t>
      </w:r>
      <w:r w:rsidR="0083639C" w:rsidRPr="0083639C">
        <w:rPr>
          <w:i/>
          <w:iCs/>
        </w:rPr>
        <w:t>3</w:t>
      </w:r>
      <w:r w:rsidR="00A224D9">
        <w:t xml:space="preserve">, </w:t>
      </w:r>
      <w:r w:rsidR="00A224D9" w:rsidRPr="0083639C">
        <w:rPr>
          <w:i/>
          <w:iCs/>
        </w:rPr>
        <w:t>Ase</w:t>
      </w:r>
      <w:r w:rsidR="0083639C" w:rsidRPr="0083639C">
        <w:rPr>
          <w:i/>
          <w:iCs/>
        </w:rPr>
        <w:t>-</w:t>
      </w:r>
      <w:r w:rsidR="00A224D9" w:rsidRPr="0083639C">
        <w:rPr>
          <w:i/>
          <w:iCs/>
        </w:rPr>
        <w:t>dab</w:t>
      </w:r>
      <w:r w:rsidR="003A69EA">
        <w:rPr>
          <w:i/>
          <w:iCs/>
        </w:rPr>
        <w:t xml:space="preserve"> </w:t>
      </w:r>
      <w:r w:rsidR="00A224D9" w:rsidRPr="0083639C">
        <w:rPr>
          <w:i/>
          <w:iCs/>
        </w:rPr>
        <w:t>4</w:t>
      </w:r>
      <w:r w:rsidR="00A224D9">
        <w:t xml:space="preserve">, </w:t>
      </w:r>
      <w:r w:rsidR="00A224D9" w:rsidRPr="0083639C">
        <w:rPr>
          <w:i/>
          <w:iCs/>
        </w:rPr>
        <w:t>Ase</w:t>
      </w:r>
      <w:r w:rsidR="0083639C" w:rsidRPr="0083639C">
        <w:rPr>
          <w:i/>
          <w:iCs/>
        </w:rPr>
        <w:t>-</w:t>
      </w:r>
      <w:r w:rsidR="00A224D9" w:rsidRPr="0083639C">
        <w:rPr>
          <w:i/>
          <w:iCs/>
        </w:rPr>
        <w:t>dab</w:t>
      </w:r>
      <w:r w:rsidR="003A69EA">
        <w:rPr>
          <w:i/>
          <w:iCs/>
        </w:rPr>
        <w:t xml:space="preserve"> </w:t>
      </w:r>
      <w:r w:rsidR="00A224D9" w:rsidRPr="0083639C">
        <w:rPr>
          <w:i/>
          <w:iCs/>
        </w:rPr>
        <w:t>5</w:t>
      </w:r>
      <w:r w:rsidR="00A224D9">
        <w:t xml:space="preserve">) </w:t>
      </w:r>
      <w:r w:rsidR="00913FB9">
        <w:t xml:space="preserve">as predictors </w:t>
      </w:r>
      <w:r w:rsidR="00E96362">
        <w:t>in place of</w:t>
      </w:r>
      <w:r w:rsidR="0088421D">
        <w:t xml:space="preserve"> MHC </w:t>
      </w:r>
      <w:r w:rsidR="00A224D9">
        <w:t>diversity</w:t>
      </w:r>
      <w:r w:rsidR="0088421D">
        <w:t>.</w:t>
      </w:r>
      <w:r>
        <w:t xml:space="preserve"> </w:t>
      </w:r>
    </w:p>
    <w:p w14:paraId="13E6199A" w14:textId="77777777" w:rsidR="00843478" w:rsidRDefault="00843478" w:rsidP="00E468E7"/>
    <w:p w14:paraId="5EC7D1EB" w14:textId="4102DB67" w:rsidR="00E96362" w:rsidRPr="009C0EF9" w:rsidRDefault="00E96362" w:rsidP="009A2153">
      <w:pPr>
        <w:pStyle w:val="Heading3"/>
        <w:rPr>
          <w:i/>
          <w:iCs/>
          <w:u w:val="none"/>
        </w:rPr>
      </w:pPr>
      <w:r w:rsidRPr="009C0EF9">
        <w:rPr>
          <w:i/>
          <w:iCs/>
          <w:u w:val="none"/>
        </w:rPr>
        <w:t xml:space="preserve">Metagenomic </w:t>
      </w:r>
      <w:r w:rsidR="000D3D8C" w:rsidRPr="009C0EF9">
        <w:rPr>
          <w:i/>
          <w:iCs/>
          <w:u w:val="none"/>
        </w:rPr>
        <w:t>taxonom</w:t>
      </w:r>
      <w:r w:rsidR="000A4CDF" w:rsidRPr="009C0EF9">
        <w:rPr>
          <w:i/>
          <w:iCs/>
          <w:u w:val="none"/>
        </w:rPr>
        <w:t>ic diversity</w:t>
      </w:r>
    </w:p>
    <w:p w14:paraId="4DD49C45" w14:textId="7CFE50D1" w:rsidR="00FA7740" w:rsidRDefault="004E2A12" w:rsidP="00580484">
      <w:r>
        <w:t>Metaphlan4 assignments were rarefied to 5</w:t>
      </w:r>
      <w:r w:rsidR="00CD78A5">
        <w:t>,</w:t>
      </w:r>
      <w:r>
        <w:t>500 reads</w:t>
      </w:r>
      <w:r w:rsidR="00152F9A">
        <w:t xml:space="preserve"> (</w:t>
      </w:r>
      <w:r w:rsidR="00116C48">
        <w:t>Figure S1B</w:t>
      </w:r>
      <w:r w:rsidR="00152F9A">
        <w:rPr>
          <w:color w:val="000000"/>
        </w:rPr>
        <w:t>)</w:t>
      </w:r>
      <w:r w:rsidR="000A0CD5">
        <w:t xml:space="preserve"> –</w:t>
      </w:r>
      <w:r w:rsidR="00461698">
        <w:t xml:space="preserve"> </w:t>
      </w:r>
      <w:r w:rsidR="009E1DC7">
        <w:t xml:space="preserve">prior to </w:t>
      </w:r>
      <w:r>
        <w:t xml:space="preserve">alpha diversity analysis. </w:t>
      </w:r>
      <w:r w:rsidR="001865E3">
        <w:t xml:space="preserve">A </w:t>
      </w:r>
      <w:r w:rsidR="009C0EF9">
        <w:t>GLMM with a negative binomial distribution</w:t>
      </w:r>
      <w:r w:rsidR="001865E3">
        <w:t xml:space="preserve"> was then used to model s</w:t>
      </w:r>
      <w:r>
        <w:t>pecies richness</w:t>
      </w:r>
      <w:r w:rsidR="005F042F">
        <w:t>,</w:t>
      </w:r>
      <w:r w:rsidR="00116C48">
        <w:t xml:space="preserve"> and a</w:t>
      </w:r>
      <w:r w:rsidR="005F042F">
        <w:t>n</w:t>
      </w:r>
      <w:r w:rsidR="00116C48">
        <w:t xml:space="preserve"> LMM was used to model Shannon diversity. All metagenomics analyses were performed with the same structure (described below, i.e. MHC diversity models included all terms, while MHC presence/absence models only included genetic variables that were identified as significant in the corresponding 16S analysis).</w:t>
      </w:r>
      <w:r w:rsidR="005A7B9B">
        <w:t xml:space="preserve"> </w:t>
      </w:r>
    </w:p>
    <w:p w14:paraId="0AC5E7DE" w14:textId="77777777" w:rsidR="00A708DF" w:rsidRDefault="00A708DF" w:rsidP="00580484"/>
    <w:p w14:paraId="6FCBED62" w14:textId="6C8EAD91" w:rsidR="009C1A0E" w:rsidRDefault="0060320C" w:rsidP="00580484">
      <w:r>
        <w:t>A second</w:t>
      </w:r>
      <w:r w:rsidR="00FC1E99">
        <w:t xml:space="preserve"> </w:t>
      </w:r>
      <w:r>
        <w:t>model with</w:t>
      </w:r>
      <w:r w:rsidR="00FC1E99">
        <w:t xml:space="preserve"> </w:t>
      </w:r>
      <w:r w:rsidR="00910D61">
        <w:t xml:space="preserve">the presence/absence of </w:t>
      </w:r>
      <w:r w:rsidR="004E5D59">
        <w:t xml:space="preserve">specific </w:t>
      </w:r>
      <w:r>
        <w:t xml:space="preserve">MHC </w:t>
      </w:r>
      <w:r w:rsidR="00A224D9">
        <w:t>alleles</w:t>
      </w:r>
      <w:r w:rsidR="004E5D59">
        <w:t xml:space="preserve"> (identified as significant in </w:t>
      </w:r>
      <w:r w:rsidR="005F042F">
        <w:t xml:space="preserve">the </w:t>
      </w:r>
      <w:r w:rsidR="004E5D59">
        <w:t>16S metabarcoding model</w:t>
      </w:r>
      <w:r w:rsidR="007862EE">
        <w:t xml:space="preserve"> above</w:t>
      </w:r>
      <w:r w:rsidR="004E5D59">
        <w:t>)</w:t>
      </w:r>
      <w:r>
        <w:t xml:space="preserve"> was </w:t>
      </w:r>
      <w:r w:rsidR="004E5D59">
        <w:t>constructed</w:t>
      </w:r>
      <w:r w:rsidR="00FC1E99">
        <w:t>.</w:t>
      </w:r>
      <w:r w:rsidR="009C1A0E">
        <w:t xml:space="preserve"> </w:t>
      </w:r>
    </w:p>
    <w:p w14:paraId="37E9BD81" w14:textId="77777777" w:rsidR="00A54A5D" w:rsidRDefault="00A54A5D" w:rsidP="00580484"/>
    <w:p w14:paraId="536127D8" w14:textId="7A9F51FD" w:rsidR="00B91066" w:rsidRPr="009C0EF9" w:rsidRDefault="000D3D8C" w:rsidP="000D3D8C">
      <w:pPr>
        <w:pStyle w:val="Heading3"/>
        <w:rPr>
          <w:i/>
          <w:iCs/>
          <w:u w:val="none"/>
        </w:rPr>
      </w:pPr>
      <w:r w:rsidRPr="009C0EF9">
        <w:rPr>
          <w:i/>
          <w:iCs/>
          <w:u w:val="none"/>
        </w:rPr>
        <w:t>Metagenomic function</w:t>
      </w:r>
      <w:r w:rsidR="00EF4786" w:rsidRPr="009C0EF9">
        <w:rPr>
          <w:i/>
          <w:iCs/>
          <w:u w:val="none"/>
        </w:rPr>
        <w:t>al diversity</w:t>
      </w:r>
    </w:p>
    <w:p w14:paraId="792FF826" w14:textId="5B6C3A53" w:rsidR="009C1A0E" w:rsidRDefault="00FE4F47" w:rsidP="009C1A0E">
      <w:r>
        <w:t>F</w:t>
      </w:r>
      <w:r w:rsidR="0082608E">
        <w:t xml:space="preserve">unctional </w:t>
      </w:r>
      <w:r w:rsidR="00372D03">
        <w:t xml:space="preserve">gene </w:t>
      </w:r>
      <w:r w:rsidR="00B91066">
        <w:t>annotations</w:t>
      </w:r>
      <w:r w:rsidR="00372D03">
        <w:t xml:space="preserve"> (determined using eggNOG</w:t>
      </w:r>
      <w:r w:rsidR="000A0CD5">
        <w:t xml:space="preserve"> mapper described above</w:t>
      </w:r>
      <w:r w:rsidR="00372D03">
        <w:t>)</w:t>
      </w:r>
      <w:r w:rsidR="00B91066">
        <w:t xml:space="preserve"> were rarefied to </w:t>
      </w:r>
      <w:r w:rsidR="00CD78A5" w:rsidRPr="00CD78A5">
        <w:t>100</w:t>
      </w:r>
      <w:r w:rsidR="00CD78A5">
        <w:t>,</w:t>
      </w:r>
      <w:r w:rsidR="00CD78A5" w:rsidRPr="00CD78A5">
        <w:t>000</w:t>
      </w:r>
      <w:r w:rsidR="00B91066">
        <w:t xml:space="preserve"> reads</w:t>
      </w:r>
      <w:r w:rsidR="00116C48">
        <w:t xml:space="preserve"> (Figure S1C)</w:t>
      </w:r>
      <w:r w:rsidR="000C395E">
        <w:t xml:space="preserve"> </w:t>
      </w:r>
      <w:r w:rsidR="00B91066">
        <w:t xml:space="preserve">before </w:t>
      </w:r>
      <w:r w:rsidR="00B160FB">
        <w:t xml:space="preserve">functional </w:t>
      </w:r>
      <w:r w:rsidR="00B91066">
        <w:t>alpha diversity analysis.</w:t>
      </w:r>
      <w:r w:rsidR="00331B3B">
        <w:t xml:space="preserve"> S</w:t>
      </w:r>
      <w:r w:rsidR="00B91066">
        <w:t xml:space="preserve">caled exponentially transformed </w:t>
      </w:r>
      <w:r w:rsidR="00930A91">
        <w:t xml:space="preserve">functional gene </w:t>
      </w:r>
      <w:r w:rsidR="00B91066">
        <w:t xml:space="preserve">richness and exponentially transformed </w:t>
      </w:r>
      <w:r w:rsidR="00B160FB">
        <w:t xml:space="preserve">functional </w:t>
      </w:r>
      <w:r w:rsidR="00B91066">
        <w:t xml:space="preserve">Shannon diversity </w:t>
      </w:r>
      <w:r w:rsidR="00331B3B">
        <w:t xml:space="preserve">were </w:t>
      </w:r>
      <w:r w:rsidR="00B91066">
        <w:t xml:space="preserve">modelled </w:t>
      </w:r>
      <w:r w:rsidR="00331B3B">
        <w:t>separately</w:t>
      </w:r>
      <w:r w:rsidR="0070080D">
        <w:t xml:space="preserve"> with LMMs</w:t>
      </w:r>
      <w:r w:rsidR="00331B3B">
        <w:t xml:space="preserve">, </w:t>
      </w:r>
      <w:r w:rsidR="00B91066">
        <w:t>with</w:t>
      </w:r>
      <w:r w:rsidR="001D4FAF">
        <w:t xml:space="preserve"> either the MHC diversity or</w:t>
      </w:r>
      <w:r w:rsidR="00331B3B">
        <w:t xml:space="preserve"> the presence/absence of</w:t>
      </w:r>
      <w:r w:rsidR="00B91066">
        <w:t xml:space="preserve"> MHC alleles, along with genome-wide heterozygosity and </w:t>
      </w:r>
      <w:r w:rsidR="001D4FAF">
        <w:t>environmental control variables</w:t>
      </w:r>
      <w:r w:rsidR="00430D7E">
        <w:t xml:space="preserve"> (as</w:t>
      </w:r>
      <w:r w:rsidR="00CB5DE7">
        <w:t xml:space="preserve"> described for 16S analyses</w:t>
      </w:r>
      <w:r w:rsidR="00430D7E">
        <w:t xml:space="preserve"> above)</w:t>
      </w:r>
      <w:r w:rsidR="00B91066">
        <w:t xml:space="preserve">. </w:t>
      </w:r>
      <w:r w:rsidR="009C1A0E">
        <w:t xml:space="preserve">An additional model including the presence/absence of all MHC alleles was constructed, as functional GM </w:t>
      </w:r>
      <w:r w:rsidR="00235207">
        <w:t xml:space="preserve">characteristics </w:t>
      </w:r>
      <w:r w:rsidR="009C1A0E">
        <w:t>may respond differently to MHC variation than</w:t>
      </w:r>
      <w:r w:rsidR="00235207">
        <w:t xml:space="preserve"> GM</w:t>
      </w:r>
      <w:r w:rsidR="009C1A0E">
        <w:t xml:space="preserve"> taxonom</w:t>
      </w:r>
      <w:r w:rsidR="00235207">
        <w:t>y</w:t>
      </w:r>
      <w:r w:rsidR="009C1A0E">
        <w:t xml:space="preserve">. However, </w:t>
      </w:r>
      <w:r w:rsidR="00003C04">
        <w:t xml:space="preserve">because the </w:t>
      </w:r>
      <w:r w:rsidR="009C1A0E">
        <w:t>metagenomic dataset (N</w:t>
      </w:r>
      <w:r w:rsidR="00003C04">
        <w:t xml:space="preserve"> </w:t>
      </w:r>
      <w:r w:rsidR="009C1A0E">
        <w:t>=</w:t>
      </w:r>
      <w:r w:rsidR="00003C04">
        <w:t xml:space="preserve"> </w:t>
      </w:r>
      <w:r w:rsidR="009C1A0E">
        <w:t>99</w:t>
      </w:r>
      <w:r w:rsidR="00003C04">
        <w:t xml:space="preserve"> from 57 individuals</w:t>
      </w:r>
      <w:r w:rsidR="009C1A0E">
        <w:t xml:space="preserve">) </w:t>
      </w:r>
      <w:r w:rsidR="00003C04">
        <w:t>contains fewer samples than the</w:t>
      </w:r>
      <w:r w:rsidR="009C1A0E">
        <w:t xml:space="preserve"> 16S metabarcoding (N</w:t>
      </w:r>
      <w:r w:rsidR="00003C04">
        <w:t xml:space="preserve"> = </w:t>
      </w:r>
      <w:r w:rsidR="009C1A0E">
        <w:t>253</w:t>
      </w:r>
      <w:r w:rsidR="00003C04">
        <w:t xml:space="preserve"> from 149 individuals</w:t>
      </w:r>
      <w:r w:rsidR="009C1A0E">
        <w:t xml:space="preserve">), </w:t>
      </w:r>
      <w:r w:rsidR="00003C04">
        <w:t>incorporating all alleles risk</w:t>
      </w:r>
      <w:r w:rsidR="00F47CD1">
        <w:t>s</w:t>
      </w:r>
      <w:r w:rsidR="00003C04">
        <w:t xml:space="preserve"> over-parameterising the model</w:t>
      </w:r>
      <w:r w:rsidR="009C1A0E">
        <w:t xml:space="preserve">. Therefore, a </w:t>
      </w:r>
      <w:r w:rsidR="00003C04">
        <w:t>reduced</w:t>
      </w:r>
      <w:r w:rsidR="009C1A0E">
        <w:t xml:space="preserve"> model</w:t>
      </w:r>
      <w:r w:rsidR="00003C04">
        <w:t xml:space="preserve"> was </w:t>
      </w:r>
      <w:r w:rsidR="006556E1">
        <w:t xml:space="preserve">also </w:t>
      </w:r>
      <w:r w:rsidR="00003C04">
        <w:t>constructed that only included the specific MHC alleles identified as significant in the 16S metabarcoding analysis</w:t>
      </w:r>
      <w:r w:rsidR="00C241DA">
        <w:t xml:space="preserve"> to evaluate the robustness of </w:t>
      </w:r>
      <w:r w:rsidR="008E6D04">
        <w:t xml:space="preserve">the </w:t>
      </w:r>
      <w:r w:rsidR="00C241DA">
        <w:t>results</w:t>
      </w:r>
      <w:r w:rsidR="00003C04">
        <w:t>.</w:t>
      </w:r>
    </w:p>
    <w:p w14:paraId="0D7E6128" w14:textId="77777777" w:rsidR="00116C48" w:rsidRDefault="00116C48"/>
    <w:p w14:paraId="22A5F793" w14:textId="14BC286C" w:rsidR="000D3D8C" w:rsidRPr="009C0EF9" w:rsidRDefault="000D3D8C" w:rsidP="000D3D8C">
      <w:pPr>
        <w:pStyle w:val="Heading2"/>
        <w:rPr>
          <w:rFonts w:cs="Arial"/>
          <w:b/>
          <w:bCs/>
          <w:szCs w:val="28"/>
        </w:rPr>
      </w:pPr>
      <w:r w:rsidRPr="009C0EF9">
        <w:rPr>
          <w:rFonts w:cs="Arial"/>
          <w:bCs/>
          <w:szCs w:val="28"/>
        </w:rPr>
        <w:t>GM composition</w:t>
      </w:r>
    </w:p>
    <w:p w14:paraId="184B9511" w14:textId="5432E169" w:rsidR="000D3D8C" w:rsidRPr="009C0EF9" w:rsidRDefault="000D3D8C" w:rsidP="000D3D8C">
      <w:pPr>
        <w:pStyle w:val="Heading3"/>
        <w:rPr>
          <w:i/>
          <w:iCs/>
          <w:u w:val="none"/>
        </w:rPr>
      </w:pPr>
      <w:r w:rsidRPr="009C0EF9">
        <w:rPr>
          <w:i/>
          <w:iCs/>
          <w:u w:val="none"/>
        </w:rPr>
        <w:t xml:space="preserve">16S </w:t>
      </w:r>
      <w:r w:rsidR="00430D7E" w:rsidRPr="009C0EF9">
        <w:rPr>
          <w:i/>
          <w:iCs/>
          <w:u w:val="none"/>
        </w:rPr>
        <w:t xml:space="preserve">rRNA metabarcoding </w:t>
      </w:r>
      <w:r w:rsidR="00CE3CD4" w:rsidRPr="009C0EF9">
        <w:rPr>
          <w:i/>
          <w:iCs/>
          <w:u w:val="none"/>
        </w:rPr>
        <w:t>composition</w:t>
      </w:r>
    </w:p>
    <w:p w14:paraId="0C2E3CF7" w14:textId="31311FDC" w:rsidR="000D3D8C" w:rsidRDefault="000D3D8C" w:rsidP="000D3D8C">
      <w:r>
        <w:t>Unrarefied reads were used</w:t>
      </w:r>
      <w:r w:rsidR="00977CBC">
        <w:t>. Rare ASVs (&lt;5% prevalence) were removed prior to analysis</w:t>
      </w:r>
      <w:r w:rsidR="005F042F">
        <w:t>,</w:t>
      </w:r>
      <w:r w:rsidR="00977CBC">
        <w:t xml:space="preserve"> and </w:t>
      </w:r>
      <w:r w:rsidR="005B2EF2">
        <w:t>a</w:t>
      </w:r>
      <w:r w:rsidR="00977CBC">
        <w:t xml:space="preserve"> </w:t>
      </w:r>
      <w:r w:rsidR="005B2EF2">
        <w:t xml:space="preserve">centred log ratio (CLR) transformation was applied to </w:t>
      </w:r>
      <w:r w:rsidR="000A0CD5">
        <w:t xml:space="preserve">the </w:t>
      </w:r>
      <w:r w:rsidR="00977CBC">
        <w:t>remaining ASV abundances</w:t>
      </w:r>
      <w:r w:rsidR="005B2EF2">
        <w:t xml:space="preserve"> using </w:t>
      </w:r>
      <w:r w:rsidR="00346C07" w:rsidRPr="3B729503">
        <w:rPr>
          <w:i/>
          <w:iCs/>
        </w:rPr>
        <w:t>microbiome</w:t>
      </w:r>
      <w:r w:rsidR="00346C07" w:rsidRPr="3B729503">
        <w:t xml:space="preserve"> 1.24.0 </w:t>
      </w:r>
      <w:sdt>
        <w:sdtPr>
          <w:rPr>
            <w:color w:val="000000"/>
          </w:rPr>
          <w:tag w:val="MENDELEY_CITATION_v3_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"/>
          <w:id w:val="157730420"/>
          <w:placeholder>
            <w:docPart w:val="DefaultPlaceholder_-1854013440"/>
          </w:placeholder>
        </w:sdtPr>
        <w:sdtContent>
          <w:r w:rsidR="002C23F5" w:rsidRPr="002C23F5">
            <w:rPr>
              <w:rFonts w:eastAsia="Times New Roman"/>
              <w:color w:val="000000"/>
            </w:rPr>
            <w:t>(Leo Lahti &amp; Sudarshan Shetty, 2019)</w:t>
          </w:r>
        </w:sdtContent>
      </w:sdt>
      <w:r w:rsidR="005B2EF2">
        <w:t>.</w:t>
      </w:r>
      <w:r w:rsidR="00977CBC">
        <w:t xml:space="preserve"> </w:t>
      </w:r>
      <w:r w:rsidR="00F90B74">
        <w:t>Pairwise Aitchison distances (i.e. composition differences) among GM samples were then</w:t>
      </w:r>
      <w:r w:rsidR="005B2EF2">
        <w:t xml:space="preserve"> modelled</w:t>
      </w:r>
      <w:r>
        <w:t xml:space="preserve"> </w:t>
      </w:r>
      <w:r w:rsidR="00F90B74">
        <w:t>via</w:t>
      </w:r>
      <w:r>
        <w:t xml:space="preserve"> a PERMANOVA</w:t>
      </w:r>
      <w:r w:rsidR="00346C07" w:rsidRPr="00346C07">
        <w:t xml:space="preserve"> </w:t>
      </w:r>
      <w:r w:rsidR="00F90B74">
        <w:t>using</w:t>
      </w:r>
      <w:r w:rsidR="00346C07" w:rsidRPr="3B729503">
        <w:t xml:space="preserve"> the </w:t>
      </w:r>
      <w:r w:rsidR="00346C07" w:rsidRPr="00F90B74">
        <w:rPr>
          <w:i/>
          <w:iCs/>
        </w:rPr>
        <w:t>adonis2</w:t>
      </w:r>
      <w:r w:rsidR="00346C07" w:rsidRPr="3B729503">
        <w:t>() function</w:t>
      </w:r>
      <w:r w:rsidR="004A32F1">
        <w:t xml:space="preserve"> with by = “margin”</w:t>
      </w:r>
      <w:r w:rsidR="00346C07" w:rsidRPr="3B729503">
        <w:t xml:space="preserve"> in </w:t>
      </w:r>
      <w:r w:rsidR="00346C07" w:rsidRPr="3B729503">
        <w:rPr>
          <w:i/>
          <w:iCs/>
        </w:rPr>
        <w:t>vegan</w:t>
      </w:r>
      <w:r w:rsidR="00346C07" w:rsidRPr="3B729503">
        <w:t xml:space="preserve"> 2.6.6</w:t>
      </w:r>
      <w:r w:rsidR="00346C07">
        <w:t xml:space="preserve"> with 9999 permutations</w:t>
      </w:r>
      <w:r w:rsidR="004F05CF">
        <w:t>.</w:t>
      </w:r>
      <w:r w:rsidR="009C4338">
        <w:t xml:space="preserve"> </w:t>
      </w:r>
      <w:r w:rsidR="004F05CF">
        <w:t>A</w:t>
      </w:r>
      <w:r w:rsidR="00346C07">
        <w:t xml:space="preserve"> blocking effect of bird </w:t>
      </w:r>
      <w:r w:rsidR="00B517F2">
        <w:t>ID was included</w:t>
      </w:r>
      <w:r w:rsidR="00346C07">
        <w:t xml:space="preserve"> to account for repeated </w:t>
      </w:r>
      <w:r w:rsidR="00346C07">
        <w:lastRenderedPageBreak/>
        <w:t xml:space="preserve">sampling </w:t>
      </w:r>
      <w:sdt>
        <w:sdtPr>
          <w:rPr>
            <w:color w:val="000000"/>
          </w:rPr>
          <w:tag w:val="MENDELEY_CITATION_v3_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"/>
          <w:id w:val="-1843541652"/>
          <w:placeholder>
            <w:docPart w:val="DefaultPlaceholder_-1854013440"/>
          </w:placeholder>
        </w:sdtPr>
        <w:sdtContent>
          <w:r w:rsidR="002C23F5" w:rsidRPr="002C23F5">
            <w:rPr>
              <w:color w:val="000000"/>
            </w:rPr>
            <w:t>(Oksanen Jari et al., 2024)</w:t>
          </w:r>
        </w:sdtContent>
      </w:sdt>
      <w:r>
        <w:t xml:space="preserve">. </w:t>
      </w:r>
      <w:r w:rsidR="00B517F2">
        <w:t>The</w:t>
      </w:r>
      <w:r w:rsidR="004533AB">
        <w:t xml:space="preserve"> first PERMANOVA model included MHC diversity, genome-wide heterozygosity, </w:t>
      </w:r>
      <w:r w:rsidR="004533AB" w:rsidRPr="00440E47">
        <w:t xml:space="preserve">age, season, sample year, sex, </w:t>
      </w:r>
      <w:r w:rsidR="001360AD" w:rsidRPr="00440E47">
        <w:t xml:space="preserve">days </w:t>
      </w:r>
      <w:r w:rsidR="001360AD">
        <w:t>at 4</w:t>
      </w:r>
      <w:r w:rsidR="001360AD">
        <w:rPr>
          <w:rFonts w:ascii="degree" w:hAnsi="degree"/>
        </w:rPr>
        <w:t>°</w:t>
      </w:r>
      <w:r w:rsidR="001360AD">
        <w:t>C</w:t>
      </w:r>
      <w:r w:rsidR="000A0CD5">
        <w:t xml:space="preserve"> and</w:t>
      </w:r>
      <w:r w:rsidR="001360AD" w:rsidRPr="00440E47">
        <w:t xml:space="preserve"> </w:t>
      </w:r>
      <w:r w:rsidR="001360AD">
        <w:t xml:space="preserve">time of day </w:t>
      </w:r>
      <w:r w:rsidR="004533AB">
        <w:t>as predictors</w:t>
      </w:r>
      <w:r w:rsidR="00FC1E99">
        <w:t xml:space="preserve">. </w:t>
      </w:r>
      <w:r w:rsidR="00060F29">
        <w:t>The</w:t>
      </w:r>
      <w:r w:rsidR="004533AB">
        <w:t xml:space="preserve"> </w:t>
      </w:r>
      <w:r w:rsidR="00FC1E99">
        <w:t xml:space="preserve">second </w:t>
      </w:r>
      <w:r w:rsidR="004533AB">
        <w:t xml:space="preserve">PERMANOVA model had </w:t>
      </w:r>
      <w:r w:rsidR="00726C3B">
        <w:t xml:space="preserve">the presence/absence of individual </w:t>
      </w:r>
      <w:r w:rsidR="004533AB">
        <w:t xml:space="preserve">MHC alleles instead of MHC diversity. </w:t>
      </w:r>
      <w:r w:rsidR="003D3DA5">
        <w:t xml:space="preserve">Heterogeneity of </w:t>
      </w:r>
      <w:r w:rsidR="007D0D96">
        <w:t xml:space="preserve">group </w:t>
      </w:r>
      <w:r w:rsidR="003D3DA5">
        <w:t>dispersion</w:t>
      </w:r>
      <w:r w:rsidR="007D0D96">
        <w:t>s</w:t>
      </w:r>
      <w:r w:rsidR="003D3DA5">
        <w:t xml:space="preserve"> </w:t>
      </w:r>
      <w:r w:rsidR="001E42D0">
        <w:t>among</w:t>
      </w:r>
      <w:r w:rsidR="003D3DA5">
        <w:t xml:space="preserve"> significant MHC alleles, season</w:t>
      </w:r>
      <w:r w:rsidR="001E42D0">
        <w:t>s</w:t>
      </w:r>
      <w:r w:rsidR="003D3DA5">
        <w:t>, and sampl</w:t>
      </w:r>
      <w:r w:rsidR="001E42D0">
        <w:t>ing</w:t>
      </w:r>
      <w:r w:rsidR="003D3DA5">
        <w:t xml:space="preserve"> year</w:t>
      </w:r>
      <w:r w:rsidR="001E42D0">
        <w:t>s</w:t>
      </w:r>
      <w:r w:rsidR="003D3DA5">
        <w:t xml:space="preserve"> </w:t>
      </w:r>
      <w:r w:rsidR="001E42D0">
        <w:t xml:space="preserve">was tested </w:t>
      </w:r>
      <w:r w:rsidR="003D3DA5">
        <w:t xml:space="preserve">using </w:t>
      </w:r>
      <w:proofErr w:type="spellStart"/>
      <w:proofErr w:type="gramStart"/>
      <w:r w:rsidR="003D3DA5" w:rsidRPr="007A14DB">
        <w:rPr>
          <w:i/>
          <w:iCs/>
        </w:rPr>
        <w:t>betadisper</w:t>
      </w:r>
      <w:proofErr w:type="spellEnd"/>
      <w:r w:rsidR="003D3DA5">
        <w:t>(</w:t>
      </w:r>
      <w:proofErr w:type="gramEnd"/>
      <w:r w:rsidR="003D3DA5">
        <w:t xml:space="preserve">) and </w:t>
      </w:r>
      <w:proofErr w:type="spellStart"/>
      <w:proofErr w:type="gramStart"/>
      <w:r w:rsidR="003D3DA5" w:rsidRPr="007A14DB">
        <w:rPr>
          <w:i/>
          <w:iCs/>
        </w:rPr>
        <w:t>permutest</w:t>
      </w:r>
      <w:proofErr w:type="spellEnd"/>
      <w:r w:rsidR="003D3DA5">
        <w:t>(</w:t>
      </w:r>
      <w:proofErr w:type="gramEnd"/>
      <w:r w:rsidR="003D3DA5">
        <w:t xml:space="preserve">) functions in vegan. </w:t>
      </w:r>
      <w:r w:rsidR="00C951B9">
        <w:t xml:space="preserve">Both these and all subsequent </w:t>
      </w:r>
      <w:r w:rsidR="00CA653E">
        <w:t>GM composition models were set up in the same way</w:t>
      </w:r>
      <w:r w:rsidR="003D3DA5">
        <w:t>, tested for heterogeneity of dispersion,</w:t>
      </w:r>
      <w:r w:rsidR="00CA653E">
        <w:t xml:space="preserve"> and visualised with a PCA generated in </w:t>
      </w:r>
      <w:proofErr w:type="spellStart"/>
      <w:r w:rsidR="00CA653E" w:rsidRPr="3B729503">
        <w:rPr>
          <w:i/>
          <w:iCs/>
        </w:rPr>
        <w:t>phyloseq</w:t>
      </w:r>
      <w:proofErr w:type="spellEnd"/>
      <w:r w:rsidR="00CA653E" w:rsidRPr="3B729503">
        <w:t xml:space="preserve"> 1.46.0 </w:t>
      </w:r>
      <w:sdt>
        <w:sdtPr>
          <w:rPr>
            <w:color w:val="000000"/>
          </w:rPr>
          <w:tag w:val="MENDELEY_CITATION_v3_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"/>
          <w:id w:val="1215241297"/>
          <w:placeholder>
            <w:docPart w:val="7F835FD71D628744AEABE0CB0BB9AA90"/>
          </w:placeholder>
        </w:sdtPr>
        <w:sdtContent>
          <w:r w:rsidR="002C23F5" w:rsidRPr="002C23F5">
            <w:rPr>
              <w:rFonts w:eastAsia="Times New Roman"/>
              <w:color w:val="000000"/>
            </w:rPr>
            <w:t>(McMurdie &amp; Holmes, 2013)</w:t>
          </w:r>
        </w:sdtContent>
      </w:sdt>
      <w:r w:rsidR="00CA653E">
        <w:t xml:space="preserve"> unless stated otherwise.</w:t>
      </w:r>
      <w:r w:rsidR="003D3DA5">
        <w:t xml:space="preserve"> </w:t>
      </w:r>
    </w:p>
    <w:p w14:paraId="5F0978CD" w14:textId="77777777" w:rsidR="006556E1" w:rsidRDefault="006556E1" w:rsidP="000D3D8C"/>
    <w:p w14:paraId="0A3C9B11" w14:textId="5517E7DB" w:rsidR="000D3D8C" w:rsidRPr="009C0EF9" w:rsidRDefault="000D3D8C" w:rsidP="000D3D8C">
      <w:pPr>
        <w:pStyle w:val="Heading3"/>
        <w:rPr>
          <w:i/>
          <w:iCs/>
          <w:u w:val="none"/>
        </w:rPr>
      </w:pPr>
      <w:r w:rsidRPr="009C0EF9">
        <w:rPr>
          <w:i/>
          <w:iCs/>
          <w:u w:val="none"/>
        </w:rPr>
        <w:t>Metagenomic taxonom</w:t>
      </w:r>
      <w:r w:rsidR="00D51D9E" w:rsidRPr="009C0EF9">
        <w:rPr>
          <w:i/>
          <w:iCs/>
          <w:u w:val="none"/>
        </w:rPr>
        <w:t>ic composition</w:t>
      </w:r>
    </w:p>
    <w:p w14:paraId="76F1D4E8" w14:textId="1F6A4DE4" w:rsidR="005406E9" w:rsidRDefault="005406E9" w:rsidP="005406E9">
      <w:r>
        <w:t>Rare species were removed (&lt;5% prevalence)</w:t>
      </w:r>
      <w:r w:rsidR="0014171B">
        <w:t xml:space="preserve">, </w:t>
      </w:r>
      <w:r w:rsidR="004C297A">
        <w:t>t</w:t>
      </w:r>
      <w:r>
        <w:t xml:space="preserve">he remaining unrarefied reads were CLR transformed and used in a PERMANOVA to identify differences in taxonomic composition associated with </w:t>
      </w:r>
      <w:r w:rsidR="003D5A8F">
        <w:t xml:space="preserve">MHC </w:t>
      </w:r>
      <w:r w:rsidR="00FC1E99">
        <w:t xml:space="preserve">variation </w:t>
      </w:r>
      <w:r>
        <w:t xml:space="preserve">(as described for 16S analysis above). For the MHC alleles model, only genetic predictors identified </w:t>
      </w:r>
      <w:r w:rsidR="004D7A23">
        <w:t xml:space="preserve">as significant </w:t>
      </w:r>
      <w:r>
        <w:t>in the 16S</w:t>
      </w:r>
      <w:r w:rsidR="00CF0E92">
        <w:t xml:space="preserve"> rRNA metabarcoding composition</w:t>
      </w:r>
      <w:r>
        <w:t xml:space="preserve"> analysis were included, along with all control variables (</w:t>
      </w:r>
      <w:r w:rsidR="008B103E">
        <w:t>as described for 16S analyses above</w:t>
      </w:r>
      <w:r>
        <w:t xml:space="preserve">). </w:t>
      </w:r>
    </w:p>
    <w:p w14:paraId="2BCB7B21" w14:textId="77777777" w:rsidR="004533AB" w:rsidRDefault="004533AB" w:rsidP="000D3D8C"/>
    <w:p w14:paraId="2EB6AE6A" w14:textId="145DA30E" w:rsidR="000D3D8C" w:rsidRPr="009C0EF9" w:rsidRDefault="000D3D8C" w:rsidP="000D3D8C">
      <w:pPr>
        <w:pStyle w:val="Heading3"/>
        <w:rPr>
          <w:i/>
          <w:iCs/>
          <w:u w:val="none"/>
        </w:rPr>
      </w:pPr>
      <w:r w:rsidRPr="009C0EF9">
        <w:rPr>
          <w:i/>
          <w:iCs/>
          <w:u w:val="none"/>
        </w:rPr>
        <w:t>Metagenomic function</w:t>
      </w:r>
      <w:r w:rsidR="00D51D9E" w:rsidRPr="009C0EF9">
        <w:rPr>
          <w:i/>
          <w:iCs/>
          <w:u w:val="none"/>
        </w:rPr>
        <w:t>al composition</w:t>
      </w:r>
    </w:p>
    <w:p w14:paraId="12D0C2A7" w14:textId="634F67C0" w:rsidR="005E129A" w:rsidRDefault="005E129A" w:rsidP="005E129A">
      <w:r>
        <w:t>Rare functional genes (&lt;5% prevalence) were removed</w:t>
      </w:r>
      <w:r w:rsidR="009C1A0E">
        <w:t>,</w:t>
      </w:r>
      <w:r w:rsidR="00F44DA9">
        <w:t xml:space="preserve"> and the r</w:t>
      </w:r>
      <w:r>
        <w:t xml:space="preserve">emaining unrarefied reads were CLR transformed and used in a PERMANOVA to test for differences in functional composition </w:t>
      </w:r>
      <w:r w:rsidR="00F25B69">
        <w:t xml:space="preserve">linked to MHC variation </w:t>
      </w:r>
      <w:r>
        <w:t>(</w:t>
      </w:r>
      <w:r w:rsidR="008B103E">
        <w:t>as described for m</w:t>
      </w:r>
      <w:r w:rsidR="008B103E" w:rsidRPr="008B103E">
        <w:t>etagenomic taxonomic composition</w:t>
      </w:r>
      <w:r w:rsidR="008B103E">
        <w:t xml:space="preserve"> analyses above</w:t>
      </w:r>
      <w:r>
        <w:t>).</w:t>
      </w:r>
      <w:r w:rsidRPr="009C4338">
        <w:t xml:space="preserve"> </w:t>
      </w:r>
      <w:r w:rsidR="009C1A0E">
        <w:t xml:space="preserve">For the MHC alleles model, all alleles were included, but that could overparameterize the models; thus, an additional model was created with only genetic predictors identified as significant in the 16S rRNA metabarcoding composition analysis. </w:t>
      </w:r>
    </w:p>
    <w:p w14:paraId="3C0B7AE3" w14:textId="77777777" w:rsidR="000D3D8C" w:rsidRDefault="000D3D8C" w:rsidP="000D3D8C"/>
    <w:p w14:paraId="180E82D1" w14:textId="2DF3E093" w:rsidR="004533AB" w:rsidRPr="009C0EF9" w:rsidRDefault="004533AB" w:rsidP="004533AB">
      <w:pPr>
        <w:pStyle w:val="Heading2"/>
        <w:rPr>
          <w:b/>
          <w:bCs/>
          <w:szCs w:val="28"/>
        </w:rPr>
      </w:pPr>
      <w:r w:rsidRPr="009C0EF9">
        <w:rPr>
          <w:bCs/>
          <w:szCs w:val="28"/>
        </w:rPr>
        <w:t>Differential abundance analys</w:t>
      </w:r>
      <w:r w:rsidR="006E2683" w:rsidRPr="009C0EF9">
        <w:rPr>
          <w:bCs/>
          <w:szCs w:val="28"/>
        </w:rPr>
        <w:t>e</w:t>
      </w:r>
      <w:r w:rsidRPr="009C0EF9">
        <w:rPr>
          <w:bCs/>
          <w:szCs w:val="28"/>
        </w:rPr>
        <w:t xml:space="preserve">s </w:t>
      </w:r>
    </w:p>
    <w:p w14:paraId="4DE7A30B" w14:textId="7E97B6F9" w:rsidR="00FB078D" w:rsidRPr="009C0EF9" w:rsidRDefault="004203CE" w:rsidP="00FB078D">
      <w:pPr>
        <w:pStyle w:val="Heading3"/>
        <w:rPr>
          <w:i/>
          <w:iCs/>
          <w:u w:val="none"/>
        </w:rPr>
      </w:pPr>
      <w:r w:rsidRPr="009C0EF9">
        <w:rPr>
          <w:i/>
          <w:iCs/>
          <w:u w:val="none"/>
        </w:rPr>
        <w:t>Differential abundance of m</w:t>
      </w:r>
      <w:r w:rsidR="00FB078D" w:rsidRPr="009C0EF9">
        <w:rPr>
          <w:i/>
          <w:iCs/>
          <w:u w:val="none"/>
        </w:rPr>
        <w:t>etagenomic</w:t>
      </w:r>
      <w:r w:rsidR="00A33ECF" w:rsidRPr="009C0EF9">
        <w:rPr>
          <w:i/>
          <w:iCs/>
          <w:u w:val="none"/>
        </w:rPr>
        <w:t xml:space="preserve"> </w:t>
      </w:r>
      <w:r w:rsidR="00BB4A50" w:rsidRPr="009C0EF9">
        <w:rPr>
          <w:i/>
          <w:iCs/>
          <w:u w:val="none"/>
        </w:rPr>
        <w:t xml:space="preserve">taxonomic </w:t>
      </w:r>
      <w:r w:rsidR="00A33ECF" w:rsidRPr="009C0EF9">
        <w:rPr>
          <w:i/>
          <w:iCs/>
          <w:u w:val="none"/>
        </w:rPr>
        <w:t>species</w:t>
      </w:r>
    </w:p>
    <w:p w14:paraId="7DA61745" w14:textId="3EDDEE17" w:rsidR="004533AB" w:rsidRDefault="004F13E3" w:rsidP="000D3D8C">
      <w:r>
        <w:t xml:space="preserve">Differential abundance tests were carried out using </w:t>
      </w:r>
      <w:r w:rsidRPr="382C7669">
        <w:rPr>
          <w:i/>
          <w:iCs/>
        </w:rPr>
        <w:t>ALDEx2</w:t>
      </w:r>
      <w:r>
        <w:t xml:space="preserve"> 1.34.0 (Fernandes et al., 2013). Only common species (&gt;10% prevalence and &gt;0.</w:t>
      </w:r>
      <w:r w:rsidR="00B4690C">
        <w:t>00</w:t>
      </w:r>
      <w:r>
        <w:t>1% abundance</w:t>
      </w:r>
      <w:r w:rsidR="004D11C3">
        <w:t xml:space="preserve"> resulting in</w:t>
      </w:r>
      <w:r>
        <w:t xml:space="preserve"> 49 metagenomic identified species) were included. Abundances </w:t>
      </w:r>
      <w:r w:rsidR="00F25B69">
        <w:t>were</w:t>
      </w:r>
      <w:r>
        <w:t xml:space="preserve"> CLR transformed as part of the </w:t>
      </w:r>
      <w:r w:rsidRPr="382C7669">
        <w:rPr>
          <w:i/>
          <w:iCs/>
        </w:rPr>
        <w:t>ALDEx2</w:t>
      </w:r>
      <w:r>
        <w:t xml:space="preserve"> method</w:t>
      </w:r>
      <w:r w:rsidR="1D794433">
        <w:t xml:space="preserve"> </w:t>
      </w:r>
      <w:sdt>
        <w:sdtPr>
          <w:rPr>
            <w:color w:val="000000"/>
          </w:rPr>
          <w:tag w:val="MENDELEY_CITATION_v3_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"/>
          <w:id w:val="-555552137"/>
          <w:placeholder>
            <w:docPart w:val="DefaultPlaceholder_-1854013440"/>
          </w:placeholder>
        </w:sdtPr>
        <w:sdtContent>
          <w:r w:rsidR="002C23F5" w:rsidRPr="002C23F5">
            <w:rPr>
              <w:color w:val="000000"/>
            </w:rPr>
            <w:t>(Fernandes et al., 2013)</w:t>
          </w:r>
        </w:sdtContent>
      </w:sdt>
      <w:r w:rsidR="00E31CCB">
        <w:t xml:space="preserve">. </w:t>
      </w:r>
      <w:r w:rsidR="00923459">
        <w:t>Genome-wide heterozygosity, MHC-I and MHC-II diversity</w:t>
      </w:r>
      <w:r w:rsidR="005E7762">
        <w:t>,</w:t>
      </w:r>
      <w:r w:rsidR="00923459">
        <w:t xml:space="preserve"> as well as s</w:t>
      </w:r>
      <w:r w:rsidR="004533AB">
        <w:t xml:space="preserve">ignificant variables identified in </w:t>
      </w:r>
      <w:r w:rsidR="00FB078D">
        <w:t>the</w:t>
      </w:r>
      <w:r w:rsidR="00507E06">
        <w:t xml:space="preserve"> </w:t>
      </w:r>
      <w:r w:rsidR="00923459">
        <w:t xml:space="preserve">metagenomic </w:t>
      </w:r>
      <w:r w:rsidR="00FB078D">
        <w:t>taxonom</w:t>
      </w:r>
      <w:r w:rsidR="00E31CCB">
        <w:t>ic</w:t>
      </w:r>
      <w:r w:rsidR="004533AB">
        <w:t xml:space="preserve"> composition</w:t>
      </w:r>
      <w:r w:rsidR="00507E06">
        <w:t xml:space="preserve"> analysis</w:t>
      </w:r>
      <w:r w:rsidR="00E31CCB">
        <w:t xml:space="preserve"> were included as predictors</w:t>
      </w:r>
      <w:r w:rsidR="004533AB">
        <w:t>.</w:t>
      </w:r>
    </w:p>
    <w:p w14:paraId="281476B0" w14:textId="77777777" w:rsidR="00FB078D" w:rsidRDefault="00FB078D" w:rsidP="000D3D8C"/>
    <w:p w14:paraId="7AB622CD" w14:textId="2ED14857" w:rsidR="00BB4A50" w:rsidRPr="009C0EF9" w:rsidRDefault="004203CE" w:rsidP="00BB4A50">
      <w:pPr>
        <w:pStyle w:val="Heading3"/>
        <w:rPr>
          <w:i/>
          <w:iCs/>
          <w:u w:val="none"/>
        </w:rPr>
      </w:pPr>
      <w:r w:rsidRPr="009C0EF9">
        <w:rPr>
          <w:i/>
          <w:iCs/>
          <w:u w:val="none"/>
        </w:rPr>
        <w:lastRenderedPageBreak/>
        <w:t>Differential abundance of m</w:t>
      </w:r>
      <w:r w:rsidR="00BB4A50" w:rsidRPr="009C0EF9">
        <w:rPr>
          <w:i/>
          <w:iCs/>
          <w:u w:val="none"/>
        </w:rPr>
        <w:t>etagenomic functional genes</w:t>
      </w:r>
    </w:p>
    <w:p w14:paraId="5E50E3F5" w14:textId="691D719A" w:rsidR="00FB078D" w:rsidRDefault="00DA615F" w:rsidP="0099302F">
      <w:r>
        <w:t>A</w:t>
      </w:r>
      <w:r w:rsidR="000F56F0">
        <w:t>bundances of c</w:t>
      </w:r>
      <w:r w:rsidR="00FB078D">
        <w:t>ommon function</w:t>
      </w:r>
      <w:r w:rsidR="000F56F0">
        <w:t>al genes</w:t>
      </w:r>
      <w:r w:rsidR="00FB078D">
        <w:t xml:space="preserve"> (&gt;50% prevalence, &gt;0.1% abundance</w:t>
      </w:r>
      <w:r>
        <w:t xml:space="preserve"> resulting in</w:t>
      </w:r>
      <w:r w:rsidR="00FB078D">
        <w:t xml:space="preserve"> 94 eggNOG members)</w:t>
      </w:r>
      <w:r w:rsidR="0099302F">
        <w:t xml:space="preserve"> were </w:t>
      </w:r>
      <w:r w:rsidR="00FB078D">
        <w:t xml:space="preserve">CLR-transformed </w:t>
      </w:r>
      <w:r w:rsidR="00B11114">
        <w:t>using</w:t>
      </w:r>
      <w:r w:rsidR="00FB078D">
        <w:t xml:space="preserve"> </w:t>
      </w:r>
      <w:r w:rsidR="00B11114" w:rsidRPr="00965193">
        <w:rPr>
          <w:i/>
          <w:iCs/>
        </w:rPr>
        <w:t>ALDEx2</w:t>
      </w:r>
      <w:r w:rsidR="00B11114">
        <w:t xml:space="preserve"> 1.34.0 </w:t>
      </w:r>
      <w:sdt>
        <w:sdtPr>
          <w:rPr>
            <w:color w:val="000000"/>
          </w:rPr>
          <w:tag w:val="MENDELEY_CITATION_v3_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"/>
          <w:id w:val="1741906022"/>
          <w:placeholder>
            <w:docPart w:val="FE27DB27C11AD445B364E9797E285CD2"/>
          </w:placeholder>
        </w:sdtPr>
        <w:sdtContent>
          <w:r w:rsidR="002C23F5" w:rsidRPr="002C23F5">
            <w:rPr>
              <w:color w:val="000000"/>
            </w:rPr>
            <w:t>(Fernandes et al., 2013)</w:t>
          </w:r>
        </w:sdtContent>
      </w:sdt>
      <w:r w:rsidR="0099302F">
        <w:t xml:space="preserve"> and</w:t>
      </w:r>
      <w:r w:rsidR="00910EAF">
        <w:t xml:space="preserve"> included in this analysis. </w:t>
      </w:r>
      <w:r w:rsidR="00923459">
        <w:t>Predictors were included as above but based on significant variables in metagenomic functional composition</w:t>
      </w:r>
      <w:r w:rsidR="00F6227C">
        <w:t xml:space="preserve"> analysis</w:t>
      </w:r>
      <w:r w:rsidR="00923459">
        <w:t>.</w:t>
      </w:r>
      <w:r w:rsidR="000E62B2">
        <w:t xml:space="preserve"> KEGG orthologs and pathways were assigned</w:t>
      </w:r>
      <w:r w:rsidR="006A26AC">
        <w:t xml:space="preserve"> manually</w:t>
      </w:r>
      <w:r w:rsidR="000E62B2">
        <w:t xml:space="preserve"> to significant functional genes</w:t>
      </w:r>
      <w:r w:rsidR="00BC6CAC">
        <w:t xml:space="preserve"> by referring to the KEGG website (</w:t>
      </w:r>
      <w:hyperlink r:id="rId8" w:history="1">
        <w:r w:rsidR="005E3E4A" w:rsidRPr="006B5635">
          <w:rPr>
            <w:rStyle w:val="Hyperlink"/>
          </w:rPr>
          <w:t>https://www.kegg.jp/kegg/kegg2.html</w:t>
        </w:r>
      </w:hyperlink>
      <w:r w:rsidR="00BC6CAC">
        <w:t>).</w:t>
      </w:r>
      <w:r w:rsidR="005E3E4A">
        <w:t xml:space="preserve"> </w:t>
      </w:r>
      <w:r w:rsidR="00055C08">
        <w:t>The relative abundance</w:t>
      </w:r>
      <w:r w:rsidR="008A22AA">
        <w:t xml:space="preserve"> (determined using CLR transformation)</w:t>
      </w:r>
      <w:r w:rsidR="00055C08">
        <w:t xml:space="preserve"> of </w:t>
      </w:r>
      <w:r w:rsidR="008A22AA">
        <w:t xml:space="preserve">each </w:t>
      </w:r>
      <w:r w:rsidR="00055C08">
        <w:t>significant functional categor</w:t>
      </w:r>
      <w:r w:rsidR="008A22AA">
        <w:t xml:space="preserve">y </w:t>
      </w:r>
      <w:r w:rsidR="00055C08">
        <w:t>was</w:t>
      </w:r>
      <w:r w:rsidR="008A22AA">
        <w:t xml:space="preserve"> </w:t>
      </w:r>
      <w:r w:rsidR="00055C08">
        <w:t xml:space="preserve">tested with a GLMM to </w:t>
      </w:r>
      <w:r w:rsidR="008A22AA">
        <w:t>directly test for</w:t>
      </w:r>
      <w:r w:rsidR="00055C08">
        <w:t xml:space="preserve"> trade-offs between categories. Genome</w:t>
      </w:r>
      <w:r w:rsidR="008A22AA">
        <w:t>-</w:t>
      </w:r>
      <w:r w:rsidR="00055C08">
        <w:t xml:space="preserve">wide heterozygosity, </w:t>
      </w:r>
      <w:r w:rsidR="008A22AA">
        <w:t xml:space="preserve">MHC-I diversity, MHC-II diversity, </w:t>
      </w:r>
      <w:r w:rsidR="00055C08">
        <w:t xml:space="preserve">as well as significant variables identified in the metagenomic functional composition analysis were included as predictors. Bird ID was included as a random effect. </w:t>
      </w:r>
    </w:p>
    <w:p w14:paraId="281BF4CA" w14:textId="60461EC5" w:rsidR="00FB078D" w:rsidRDefault="00FB078D" w:rsidP="000D3D8C"/>
    <w:p w14:paraId="566E079B" w14:textId="77777777" w:rsidR="00400C2A" w:rsidRPr="00400C2A" w:rsidRDefault="00400C2A" w:rsidP="00400C2A">
      <w:pPr>
        <w:pStyle w:val="Heading2"/>
      </w:pPr>
      <w:r w:rsidRPr="00400C2A">
        <w:t>Network analysis</w:t>
      </w:r>
    </w:p>
    <w:p w14:paraId="454BF769" w14:textId="5DE79458" w:rsidR="00400C2A" w:rsidRPr="00400C2A" w:rsidRDefault="00400C2A" w:rsidP="00400C2A">
      <w:pPr>
        <w:pStyle w:val="Heading3"/>
        <w:rPr>
          <w:i/>
          <w:iCs/>
          <w:u w:val="none"/>
        </w:rPr>
      </w:pPr>
      <w:r>
        <w:rPr>
          <w:i/>
          <w:iCs/>
          <w:u w:val="none"/>
        </w:rPr>
        <w:t>Network analysis</w:t>
      </w:r>
      <w:r w:rsidRPr="009C0EF9">
        <w:rPr>
          <w:i/>
          <w:iCs/>
          <w:u w:val="none"/>
        </w:rPr>
        <w:t xml:space="preserve"> of metagenomic taxonomic species</w:t>
      </w:r>
    </w:p>
    <w:p w14:paraId="22921C2A" w14:textId="2380A7D2" w:rsidR="00574F8C" w:rsidRDefault="00400C2A">
      <w:pPr>
        <w:rPr>
          <w:szCs w:val="22"/>
        </w:rPr>
      </w:pPr>
      <w:r>
        <w:rPr>
          <w:szCs w:val="22"/>
        </w:rPr>
        <w:t>Networks</w:t>
      </w:r>
      <w:r w:rsidR="00111DB0">
        <w:rPr>
          <w:szCs w:val="22"/>
        </w:rPr>
        <w:t xml:space="preserve"> of metagenomic taxonomic species</w:t>
      </w:r>
      <w:r>
        <w:rPr>
          <w:szCs w:val="22"/>
        </w:rPr>
        <w:t xml:space="preserve"> were constructed with </w:t>
      </w:r>
      <w:proofErr w:type="spellStart"/>
      <w:r w:rsidRPr="00400C2A">
        <w:rPr>
          <w:szCs w:val="22"/>
        </w:rPr>
        <w:t>SParse</w:t>
      </w:r>
      <w:proofErr w:type="spellEnd"/>
      <w:r w:rsidRPr="00400C2A">
        <w:rPr>
          <w:szCs w:val="22"/>
        </w:rPr>
        <w:t xml:space="preserve"> </w:t>
      </w:r>
      <w:proofErr w:type="spellStart"/>
      <w:r w:rsidRPr="00400C2A">
        <w:rPr>
          <w:szCs w:val="22"/>
        </w:rPr>
        <w:t>InversE</w:t>
      </w:r>
      <w:proofErr w:type="spellEnd"/>
      <w:r w:rsidRPr="00400C2A">
        <w:rPr>
          <w:szCs w:val="22"/>
        </w:rPr>
        <w:t xml:space="preserve"> Covariance Estimation for Ecological Association Inference</w:t>
      </w:r>
      <w:r>
        <w:rPr>
          <w:szCs w:val="22"/>
        </w:rPr>
        <w:t xml:space="preserve"> (SPIEC-EASI) version 1.0.7</w:t>
      </w:r>
      <w:r w:rsidR="00574F8C">
        <w:rPr>
          <w:szCs w:val="22"/>
        </w:rPr>
        <w:t xml:space="preserve"> </w:t>
      </w:r>
      <w:sdt>
        <w:sdtPr>
          <w:rPr>
            <w:color w:val="000000"/>
            <w:szCs w:val="22"/>
          </w:rPr>
          <w:tag w:val="MENDELEY_CITATION_v3_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"/>
          <w:id w:val="327642316"/>
          <w:placeholder>
            <w:docPart w:val="DefaultPlaceholder_-1854013440"/>
          </w:placeholder>
        </w:sdtPr>
        <w:sdtContent>
          <w:r w:rsidR="002C23F5" w:rsidRPr="002C23F5">
            <w:rPr>
              <w:color w:val="000000"/>
              <w:szCs w:val="22"/>
            </w:rPr>
            <w:t>(Kurtz et al., 2015)</w:t>
          </w:r>
        </w:sdtContent>
      </w:sdt>
      <w:r>
        <w:rPr>
          <w:szCs w:val="22"/>
        </w:rPr>
        <w:t xml:space="preserve">. </w:t>
      </w:r>
      <w:r w:rsidR="00111DB0">
        <w:rPr>
          <w:szCs w:val="22"/>
        </w:rPr>
        <w:t xml:space="preserve">The </w:t>
      </w:r>
      <w:r w:rsidR="0023135D">
        <w:rPr>
          <w:szCs w:val="22"/>
        </w:rPr>
        <w:t xml:space="preserve">samples </w:t>
      </w:r>
      <w:r w:rsidR="00111DB0">
        <w:rPr>
          <w:szCs w:val="22"/>
        </w:rPr>
        <w:t>w</w:t>
      </w:r>
      <w:r w:rsidR="0023135D">
        <w:rPr>
          <w:szCs w:val="22"/>
        </w:rPr>
        <w:t xml:space="preserve">ere </w:t>
      </w:r>
      <w:r w:rsidR="00111DB0">
        <w:rPr>
          <w:szCs w:val="22"/>
        </w:rPr>
        <w:t>split</w:t>
      </w:r>
      <w:r w:rsidR="0023135D">
        <w:rPr>
          <w:szCs w:val="22"/>
        </w:rPr>
        <w:t xml:space="preserve"> into two categories</w:t>
      </w:r>
      <w:r w:rsidR="00111DB0">
        <w:rPr>
          <w:szCs w:val="22"/>
        </w:rPr>
        <w:t xml:space="preserve"> </w:t>
      </w:r>
      <w:r w:rsidR="002C4489">
        <w:rPr>
          <w:szCs w:val="22"/>
        </w:rPr>
        <w:t>based on</w:t>
      </w:r>
      <w:r w:rsidR="004A32F1">
        <w:rPr>
          <w:szCs w:val="22"/>
        </w:rPr>
        <w:t xml:space="preserve"> being</w:t>
      </w:r>
      <w:r w:rsidR="00111DB0">
        <w:rPr>
          <w:szCs w:val="22"/>
        </w:rPr>
        <w:t xml:space="preserve"> </w:t>
      </w:r>
      <w:r w:rsidR="004A32F1">
        <w:rPr>
          <w:szCs w:val="22"/>
        </w:rPr>
        <w:t xml:space="preserve">higher or lower than the </w:t>
      </w:r>
      <w:r w:rsidR="00111DB0">
        <w:rPr>
          <w:szCs w:val="22"/>
        </w:rPr>
        <w:t xml:space="preserve">average </w:t>
      </w:r>
      <w:r w:rsidR="0023135D">
        <w:rPr>
          <w:szCs w:val="22"/>
        </w:rPr>
        <w:t xml:space="preserve">MHC </w:t>
      </w:r>
      <w:r w:rsidR="00111DB0">
        <w:rPr>
          <w:szCs w:val="22"/>
        </w:rPr>
        <w:t>diversity</w:t>
      </w:r>
      <w:r w:rsidR="008164F9">
        <w:rPr>
          <w:szCs w:val="22"/>
        </w:rPr>
        <w:t xml:space="preserve"> in the population</w:t>
      </w:r>
      <w:r w:rsidR="002C4489">
        <w:rPr>
          <w:szCs w:val="22"/>
        </w:rPr>
        <w:t xml:space="preserve"> (see above)</w:t>
      </w:r>
      <w:r w:rsidR="00111DB0">
        <w:rPr>
          <w:szCs w:val="22"/>
        </w:rPr>
        <w:t>: low (&lt;6) and high (</w:t>
      </w:r>
      <w:r w:rsidR="00111DB0">
        <w:rPr>
          <w:szCs w:val="22"/>
        </w:rPr>
        <w:sym w:font="Symbol" w:char="F0B3"/>
      </w:r>
      <w:r w:rsidR="00111DB0">
        <w:rPr>
          <w:szCs w:val="22"/>
        </w:rPr>
        <w:t>6) MHC-I diversity, or low (&lt;3) and high (</w:t>
      </w:r>
      <w:r w:rsidR="00111DB0">
        <w:rPr>
          <w:szCs w:val="22"/>
        </w:rPr>
        <w:sym w:font="Symbol" w:char="F0B3"/>
      </w:r>
      <w:r w:rsidR="00111DB0">
        <w:rPr>
          <w:szCs w:val="22"/>
        </w:rPr>
        <w:t>3) MHC-II diversity</w:t>
      </w:r>
      <w:r w:rsidR="00574F8C">
        <w:rPr>
          <w:szCs w:val="22"/>
        </w:rPr>
        <w:t xml:space="preserve">. The </w:t>
      </w:r>
      <w:r w:rsidR="00111DB0">
        <w:rPr>
          <w:szCs w:val="22"/>
        </w:rPr>
        <w:t>r</w:t>
      </w:r>
      <w:r>
        <w:rPr>
          <w:szCs w:val="22"/>
        </w:rPr>
        <w:t>aw counts of common</w:t>
      </w:r>
      <w:r w:rsidR="00AD16B7">
        <w:rPr>
          <w:szCs w:val="22"/>
        </w:rPr>
        <w:t xml:space="preserve"> bacterial</w:t>
      </w:r>
      <w:r>
        <w:rPr>
          <w:szCs w:val="22"/>
        </w:rPr>
        <w:t xml:space="preserve"> species</w:t>
      </w:r>
      <w:r w:rsidR="004A32F1">
        <w:rPr>
          <w:szCs w:val="22"/>
        </w:rPr>
        <w:t xml:space="preserve"> </w:t>
      </w:r>
      <w:r w:rsidR="004A32F1">
        <w:t>(&gt;10% prevalence and &gt;0.1% abundance)</w:t>
      </w:r>
      <w:r>
        <w:rPr>
          <w:szCs w:val="22"/>
        </w:rPr>
        <w:t xml:space="preserve"> were </w:t>
      </w:r>
      <w:r w:rsidR="00111DB0">
        <w:rPr>
          <w:szCs w:val="22"/>
        </w:rPr>
        <w:t>used</w:t>
      </w:r>
      <w:r w:rsidR="00E65E9B">
        <w:rPr>
          <w:szCs w:val="22"/>
        </w:rPr>
        <w:t xml:space="preserve"> as inputs, </w:t>
      </w:r>
      <w:r w:rsidR="00712BF7">
        <w:rPr>
          <w:szCs w:val="22"/>
        </w:rPr>
        <w:t>with</w:t>
      </w:r>
      <w:r w:rsidR="00E65E9B">
        <w:rPr>
          <w:szCs w:val="22"/>
        </w:rPr>
        <w:t xml:space="preserve"> SPIEC-EASI </w:t>
      </w:r>
      <w:r w:rsidR="00712BF7">
        <w:rPr>
          <w:szCs w:val="22"/>
        </w:rPr>
        <w:t>applying a</w:t>
      </w:r>
      <w:r w:rsidR="00E65E9B">
        <w:rPr>
          <w:szCs w:val="22"/>
        </w:rPr>
        <w:t xml:space="preserve"> CLR transformation</w:t>
      </w:r>
      <w:r w:rsidR="00111DB0">
        <w:rPr>
          <w:szCs w:val="22"/>
        </w:rPr>
        <w:t>.</w:t>
      </w:r>
      <w:r w:rsidR="00466A4F">
        <w:rPr>
          <w:szCs w:val="22"/>
        </w:rPr>
        <w:t xml:space="preserve"> Common species were used</w:t>
      </w:r>
      <w:r w:rsidR="00466A4F" w:rsidRPr="00466A4F">
        <w:rPr>
          <w:szCs w:val="22"/>
        </w:rPr>
        <w:t xml:space="preserve"> to capture relevant, stable </w:t>
      </w:r>
      <w:r w:rsidR="00AD16B7">
        <w:rPr>
          <w:szCs w:val="22"/>
        </w:rPr>
        <w:t xml:space="preserve">GM </w:t>
      </w:r>
      <w:r w:rsidR="00466A4F" w:rsidRPr="00466A4F">
        <w:rPr>
          <w:szCs w:val="22"/>
        </w:rPr>
        <w:t xml:space="preserve">species </w:t>
      </w:r>
      <w:r w:rsidR="00241777">
        <w:rPr>
          <w:szCs w:val="22"/>
        </w:rPr>
        <w:t>and</w:t>
      </w:r>
      <w:r w:rsidR="00466A4F" w:rsidRPr="00466A4F">
        <w:rPr>
          <w:szCs w:val="22"/>
        </w:rPr>
        <w:t xml:space="preserve"> minimi</w:t>
      </w:r>
      <w:r w:rsidR="00466A4F">
        <w:rPr>
          <w:szCs w:val="22"/>
        </w:rPr>
        <w:t>s</w:t>
      </w:r>
      <w:r w:rsidR="00241777">
        <w:rPr>
          <w:szCs w:val="22"/>
        </w:rPr>
        <w:t>e</w:t>
      </w:r>
      <w:r w:rsidR="00466A4F" w:rsidRPr="00466A4F">
        <w:rPr>
          <w:szCs w:val="22"/>
        </w:rPr>
        <w:t xml:space="preserve"> the influence of rare taxa</w:t>
      </w:r>
      <w:r w:rsidR="00712BF7">
        <w:rPr>
          <w:szCs w:val="22"/>
        </w:rPr>
        <w:t xml:space="preserve"> </w:t>
      </w:r>
      <w:sdt>
        <w:sdtPr>
          <w:rPr>
            <w:color w:val="000000"/>
            <w:szCs w:val="22"/>
          </w:rPr>
          <w:tag w:val="MENDELEY_CITATION_v3_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"/>
          <w:id w:val="287247449"/>
          <w:placeholder>
            <w:docPart w:val="DefaultPlaceholder_-1854013440"/>
          </w:placeholder>
        </w:sdtPr>
        <w:sdtContent>
          <w:r w:rsidR="002C23F5" w:rsidRPr="002C23F5">
            <w:rPr>
              <w:color w:val="000000"/>
              <w:szCs w:val="22"/>
            </w:rPr>
            <w:t>(Fabbrini et al., 2023)</w:t>
          </w:r>
        </w:sdtContent>
      </w:sdt>
      <w:r w:rsidR="00466A4F" w:rsidRPr="00466A4F">
        <w:rPr>
          <w:szCs w:val="22"/>
        </w:rPr>
        <w:t>.</w:t>
      </w:r>
      <w:r w:rsidR="00111DB0">
        <w:rPr>
          <w:szCs w:val="22"/>
        </w:rPr>
        <w:t xml:space="preserve"> The number of nodes</w:t>
      </w:r>
      <w:r w:rsidR="00E65E9B">
        <w:rPr>
          <w:szCs w:val="22"/>
        </w:rPr>
        <w:t xml:space="preserve"> (species)</w:t>
      </w:r>
      <w:r w:rsidR="00111DB0">
        <w:rPr>
          <w:szCs w:val="22"/>
        </w:rPr>
        <w:t>, the number of edges</w:t>
      </w:r>
      <w:r w:rsidR="00E65E9B">
        <w:rPr>
          <w:szCs w:val="22"/>
        </w:rPr>
        <w:t xml:space="preserve"> (</w:t>
      </w:r>
      <w:r w:rsidR="00466A4F">
        <w:rPr>
          <w:szCs w:val="22"/>
        </w:rPr>
        <w:t>interaction</w:t>
      </w:r>
      <w:r w:rsidR="00E65E9B">
        <w:rPr>
          <w:szCs w:val="22"/>
        </w:rPr>
        <w:t xml:space="preserve"> between species)</w:t>
      </w:r>
      <w:r w:rsidR="00111DB0">
        <w:rPr>
          <w:szCs w:val="22"/>
        </w:rPr>
        <w:t>, the average number of connections per node</w:t>
      </w:r>
      <w:r w:rsidR="00B40385">
        <w:rPr>
          <w:szCs w:val="22"/>
        </w:rPr>
        <w:t xml:space="preserve">, modularity and negative-to-positive ratios </w:t>
      </w:r>
      <w:r w:rsidR="00111DB0">
        <w:rPr>
          <w:szCs w:val="22"/>
        </w:rPr>
        <w:t xml:space="preserve">were calculated. </w:t>
      </w:r>
      <w:r w:rsidR="008A41E6">
        <w:rPr>
          <w:szCs w:val="22"/>
        </w:rPr>
        <w:t xml:space="preserve">The difference in edge density, modularity, and positive edge percentage between low and high MHC diversity were tested with the </w:t>
      </w:r>
      <w:proofErr w:type="spellStart"/>
      <w:r w:rsidR="008A41E6" w:rsidRPr="00600B7B">
        <w:rPr>
          <w:i/>
          <w:iCs/>
          <w:szCs w:val="22"/>
        </w:rPr>
        <w:t>netCompare</w:t>
      </w:r>
      <w:proofErr w:type="spellEnd"/>
      <w:r w:rsidR="008A41E6">
        <w:rPr>
          <w:szCs w:val="22"/>
        </w:rPr>
        <w:t xml:space="preserve">() function in </w:t>
      </w:r>
      <w:proofErr w:type="spellStart"/>
      <w:r w:rsidR="008A41E6">
        <w:rPr>
          <w:szCs w:val="22"/>
        </w:rPr>
        <w:t>NetCoMi</w:t>
      </w:r>
      <w:proofErr w:type="spellEnd"/>
      <w:r w:rsidR="008A41E6">
        <w:rPr>
          <w:szCs w:val="22"/>
        </w:rPr>
        <w:t xml:space="preserve"> 1.2.0 </w:t>
      </w:r>
      <w:sdt>
        <w:sdtPr>
          <w:rPr>
            <w:color w:val="000000"/>
            <w:szCs w:val="22"/>
          </w:rPr>
          <w:tag w:val="MENDELEY_CITATION_v3_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"/>
          <w:id w:val="410739319"/>
          <w:placeholder>
            <w:docPart w:val="A045163B9E0AEE4FA37F6478173D7A21"/>
          </w:placeholder>
        </w:sdtPr>
        <w:sdtContent>
          <w:r w:rsidR="002C23F5" w:rsidRPr="002C23F5">
            <w:rPr>
              <w:color w:val="000000"/>
              <w:szCs w:val="22"/>
            </w:rPr>
            <w:t>(Peschel et al., 2021)</w:t>
          </w:r>
        </w:sdtContent>
      </w:sdt>
      <w:r w:rsidR="008A41E6">
        <w:rPr>
          <w:szCs w:val="22"/>
        </w:rPr>
        <w:t xml:space="preserve">. </w:t>
      </w:r>
      <w:r w:rsidR="00111DB0">
        <w:rPr>
          <w:szCs w:val="22"/>
        </w:rPr>
        <w:t>The network</w:t>
      </w:r>
      <w:r w:rsidR="00574F8C">
        <w:rPr>
          <w:szCs w:val="22"/>
        </w:rPr>
        <w:t>s</w:t>
      </w:r>
      <w:r w:rsidR="00111DB0">
        <w:rPr>
          <w:szCs w:val="22"/>
        </w:rPr>
        <w:t xml:space="preserve"> </w:t>
      </w:r>
      <w:r w:rsidR="00574F8C">
        <w:rPr>
          <w:szCs w:val="22"/>
        </w:rPr>
        <w:t>were</w:t>
      </w:r>
      <w:r w:rsidR="00111DB0">
        <w:rPr>
          <w:szCs w:val="22"/>
        </w:rPr>
        <w:t xml:space="preserve"> then plotted with the </w:t>
      </w:r>
      <w:r w:rsidR="00111DB0" w:rsidRPr="00111DB0">
        <w:rPr>
          <w:i/>
          <w:iCs/>
          <w:szCs w:val="22"/>
        </w:rPr>
        <w:t>ggnet2</w:t>
      </w:r>
      <w:r w:rsidR="00111DB0">
        <w:rPr>
          <w:szCs w:val="22"/>
        </w:rPr>
        <w:t xml:space="preserve"> function in </w:t>
      </w:r>
      <w:proofErr w:type="spellStart"/>
      <w:r w:rsidR="00111DB0">
        <w:rPr>
          <w:szCs w:val="22"/>
        </w:rPr>
        <w:t>ggnet</w:t>
      </w:r>
      <w:proofErr w:type="spellEnd"/>
      <w:r w:rsidR="00C016BE">
        <w:rPr>
          <w:szCs w:val="22"/>
        </w:rPr>
        <w:t xml:space="preserve"> 0.1.0</w:t>
      </w:r>
      <w:r w:rsidR="00111DB0">
        <w:rPr>
          <w:szCs w:val="22"/>
        </w:rPr>
        <w:t xml:space="preserve"> </w:t>
      </w:r>
      <w:sdt>
        <w:sdtPr>
          <w:rPr>
            <w:color w:val="000000"/>
            <w:szCs w:val="22"/>
          </w:rPr>
          <w:tag w:val="MENDELEY_CITATION_v3_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"/>
          <w:id w:val="-929191959"/>
          <w:placeholder>
            <w:docPart w:val="DefaultPlaceholder_-1854013440"/>
          </w:placeholder>
        </w:sdtPr>
        <w:sdtContent>
          <w:r w:rsidR="002C23F5" w:rsidRPr="002C23F5">
            <w:rPr>
              <w:color w:val="000000"/>
              <w:szCs w:val="22"/>
            </w:rPr>
            <w:t>(</w:t>
          </w:r>
          <w:proofErr w:type="spellStart"/>
          <w:r w:rsidR="002C23F5" w:rsidRPr="002C23F5">
            <w:rPr>
              <w:color w:val="000000"/>
              <w:szCs w:val="22"/>
            </w:rPr>
            <w:t>Briatte</w:t>
          </w:r>
          <w:proofErr w:type="spellEnd"/>
          <w:r w:rsidR="002C23F5" w:rsidRPr="002C23F5">
            <w:rPr>
              <w:color w:val="000000"/>
              <w:szCs w:val="22"/>
            </w:rPr>
            <w:t>, 2025)</w:t>
          </w:r>
        </w:sdtContent>
      </w:sdt>
      <w:r w:rsidR="006366F4">
        <w:rPr>
          <w:szCs w:val="22"/>
        </w:rPr>
        <w:t>. Nodes were</w:t>
      </w:r>
      <w:r w:rsidR="00111DB0">
        <w:rPr>
          <w:szCs w:val="22"/>
        </w:rPr>
        <w:t xml:space="preserve"> coloured by Phylum</w:t>
      </w:r>
      <w:r w:rsidR="004503EF">
        <w:rPr>
          <w:szCs w:val="22"/>
        </w:rPr>
        <w:t>,</w:t>
      </w:r>
      <w:r w:rsidR="00111DB0">
        <w:rPr>
          <w:szCs w:val="22"/>
        </w:rPr>
        <w:t xml:space="preserve"> </w:t>
      </w:r>
      <w:r w:rsidR="006366F4">
        <w:rPr>
          <w:szCs w:val="22"/>
        </w:rPr>
        <w:t>and size was</w:t>
      </w:r>
      <w:r w:rsidR="00111DB0">
        <w:rPr>
          <w:szCs w:val="22"/>
        </w:rPr>
        <w:t xml:space="preserve"> based on mean abundance per species. </w:t>
      </w:r>
    </w:p>
    <w:p w14:paraId="114FDA39" w14:textId="77777777" w:rsidR="00574F8C" w:rsidRDefault="00574F8C">
      <w:pPr>
        <w:rPr>
          <w:szCs w:val="22"/>
        </w:rPr>
      </w:pPr>
    </w:p>
    <w:p w14:paraId="2F090CD4" w14:textId="569ABCB3" w:rsidR="00574F8C" w:rsidRPr="00400C2A" w:rsidRDefault="00574F8C" w:rsidP="00574F8C">
      <w:pPr>
        <w:pStyle w:val="Heading3"/>
        <w:rPr>
          <w:i/>
          <w:iCs/>
          <w:u w:val="none"/>
        </w:rPr>
      </w:pPr>
      <w:r>
        <w:rPr>
          <w:i/>
          <w:iCs/>
          <w:u w:val="none"/>
        </w:rPr>
        <w:t>Network analysis</w:t>
      </w:r>
      <w:r w:rsidRPr="009C0EF9">
        <w:rPr>
          <w:i/>
          <w:iCs/>
          <w:u w:val="none"/>
        </w:rPr>
        <w:t xml:space="preserve"> of metagenomic </w:t>
      </w:r>
      <w:r>
        <w:rPr>
          <w:i/>
          <w:iCs/>
          <w:u w:val="none"/>
        </w:rPr>
        <w:t>functional</w:t>
      </w:r>
      <w:r w:rsidRPr="009C0EF9">
        <w:rPr>
          <w:i/>
          <w:iCs/>
          <w:u w:val="none"/>
        </w:rPr>
        <w:t xml:space="preserve"> </w:t>
      </w:r>
      <w:r>
        <w:rPr>
          <w:i/>
          <w:iCs/>
          <w:u w:val="none"/>
        </w:rPr>
        <w:t>genes</w:t>
      </w:r>
    </w:p>
    <w:p w14:paraId="45009BE9" w14:textId="50E64DA6" w:rsidR="00C0095A" w:rsidRDefault="00574F8C" w:rsidP="009A3F71">
      <w:pPr>
        <w:rPr>
          <w:szCs w:val="22"/>
        </w:rPr>
      </w:pPr>
      <w:r>
        <w:rPr>
          <w:szCs w:val="22"/>
        </w:rPr>
        <w:t>Networks were constructed</w:t>
      </w:r>
      <w:r w:rsidR="003E5F14">
        <w:rPr>
          <w:szCs w:val="22"/>
        </w:rPr>
        <w:t xml:space="preserve"> as described </w:t>
      </w:r>
      <w:r w:rsidR="001B7080">
        <w:rPr>
          <w:szCs w:val="22"/>
        </w:rPr>
        <w:t>above</w:t>
      </w:r>
      <w:r w:rsidR="00D04E94">
        <w:rPr>
          <w:szCs w:val="22"/>
        </w:rPr>
        <w:t xml:space="preserve"> but</w:t>
      </w:r>
      <w:r w:rsidR="00C74B35">
        <w:rPr>
          <w:szCs w:val="22"/>
        </w:rPr>
        <w:t xml:space="preserve"> using</w:t>
      </w:r>
      <w:r w:rsidR="004A32F1">
        <w:rPr>
          <w:szCs w:val="22"/>
        </w:rPr>
        <w:t xml:space="preserve"> common</w:t>
      </w:r>
      <w:r>
        <w:rPr>
          <w:szCs w:val="22"/>
        </w:rPr>
        <w:t xml:space="preserve"> </w:t>
      </w:r>
      <w:r w:rsidR="00361D12">
        <w:rPr>
          <w:szCs w:val="22"/>
        </w:rPr>
        <w:t>m</w:t>
      </w:r>
      <w:r w:rsidR="000C34E6">
        <w:rPr>
          <w:szCs w:val="22"/>
        </w:rPr>
        <w:t>etagenomic functional genes (eggNOG genes)</w:t>
      </w:r>
      <w:r w:rsidR="004A32F1">
        <w:rPr>
          <w:szCs w:val="22"/>
        </w:rPr>
        <w:t xml:space="preserve"> (</w:t>
      </w:r>
      <w:r w:rsidR="004A32F1">
        <w:t>&gt;50% prevalence, &gt;0.1% abundance)</w:t>
      </w:r>
      <w:r w:rsidR="000C34E6">
        <w:rPr>
          <w:szCs w:val="22"/>
        </w:rPr>
        <w:t xml:space="preserve"> instead of metagenomic species. </w:t>
      </w:r>
    </w:p>
    <w:p w14:paraId="733D45D0" w14:textId="77777777" w:rsidR="009855E5" w:rsidRDefault="009855E5" w:rsidP="009A3F71"/>
    <w:p w14:paraId="7A834593" w14:textId="697A6854" w:rsidR="009855E5" w:rsidRPr="009C0EF9" w:rsidRDefault="009855E5" w:rsidP="009855E5">
      <w:pPr>
        <w:pStyle w:val="Heading2"/>
        <w:rPr>
          <w:rFonts w:cs="Arial"/>
          <w:b/>
          <w:bCs/>
          <w:szCs w:val="28"/>
        </w:rPr>
      </w:pPr>
      <w:r>
        <w:rPr>
          <w:rFonts w:cs="Arial"/>
          <w:bCs/>
          <w:szCs w:val="28"/>
        </w:rPr>
        <w:lastRenderedPageBreak/>
        <w:t>MHC divergence vs. MHC diversity</w:t>
      </w:r>
    </w:p>
    <w:p w14:paraId="41AD4E74" w14:textId="4D6D2460" w:rsidR="0011017E" w:rsidRPr="00CA1A66" w:rsidRDefault="00474A76" w:rsidP="009A3F71">
      <w:pPr>
        <w:rPr>
          <w:lang w:val="en-MY"/>
        </w:rPr>
      </w:pPr>
      <w:r>
        <w:t>In response to reviewer’s comments</w:t>
      </w:r>
      <w:r w:rsidR="00BC6D46">
        <w:t xml:space="preserve">, </w:t>
      </w:r>
      <w:r w:rsidR="002C23F5" w:rsidRPr="002C23F5">
        <w:t>we</w:t>
      </w:r>
      <w:r w:rsidR="00BC6D46">
        <w:t xml:space="preserve"> also</w:t>
      </w:r>
      <w:r w:rsidR="002C23F5" w:rsidRPr="002C23F5">
        <w:t xml:space="preserve"> tested whether using a</w:t>
      </w:r>
      <w:r w:rsidR="00767721">
        <w:t>n alternate</w:t>
      </w:r>
      <w:r w:rsidR="002C23F5" w:rsidRPr="002C23F5">
        <w:t xml:space="preserve"> </w:t>
      </w:r>
      <w:r w:rsidR="00AF20E6" w:rsidRPr="002C23F5">
        <w:t>m</w:t>
      </w:r>
      <w:r w:rsidR="00AF20E6">
        <w:t>easure</w:t>
      </w:r>
      <w:r w:rsidR="00AF20E6" w:rsidRPr="002C23F5">
        <w:t xml:space="preserve"> </w:t>
      </w:r>
      <w:r w:rsidR="002C23F5" w:rsidRPr="002C23F5">
        <w:t>of MHC</w:t>
      </w:r>
      <w:r w:rsidR="00767721">
        <w:t xml:space="preserve"> </w:t>
      </w:r>
      <w:r w:rsidR="00767721">
        <w:rPr>
          <w:color w:val="000000"/>
        </w:rPr>
        <w:t xml:space="preserve">diversity, i.e. MHC divergence </w:t>
      </w:r>
      <w:sdt>
        <w:sdtPr>
          <w:rPr>
            <w:color w:val="000000"/>
          </w:rPr>
          <w:tag w:val="MENDELEY_CITATION_v3_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"/>
          <w:id w:val="401499426"/>
          <w:placeholder>
            <w:docPart w:val="DefaultPlaceholder_-1854013440"/>
          </w:placeholder>
        </w:sdtPr>
        <w:sdtContent>
          <w:r w:rsidR="002C23F5" w:rsidRPr="002C23F5">
            <w:rPr>
              <w:color w:val="000000"/>
            </w:rPr>
            <w:t xml:space="preserve">(Dearborn et al., 2016; </w:t>
          </w:r>
          <w:proofErr w:type="spellStart"/>
          <w:r w:rsidR="002C23F5" w:rsidRPr="002C23F5">
            <w:rPr>
              <w:color w:val="000000"/>
            </w:rPr>
            <w:t>Henikoff</w:t>
          </w:r>
          <w:proofErr w:type="spellEnd"/>
          <w:r w:rsidR="002C23F5" w:rsidRPr="002C23F5">
            <w:rPr>
              <w:color w:val="000000"/>
            </w:rPr>
            <w:t>, 1996)</w:t>
          </w:r>
        </w:sdtContent>
      </w:sdt>
      <w:r w:rsidR="00767721">
        <w:rPr>
          <w:color w:val="000000"/>
        </w:rPr>
        <w:t xml:space="preserve">, </w:t>
      </w:r>
      <w:r w:rsidR="002C23F5" w:rsidRPr="002C23F5">
        <w:t xml:space="preserve">affected our interpretation of how the GM was associated with MHC variation. To do this, we added complementary models that replace MHC diversity with MHC divergence. This MHC comparison is useful because it captures different biological aspects of the MHC: MHC diversity reflects the number of MHC alleles that are present, whereas MHC divergence quantifies how functionally different those alleles are from one another </w:t>
      </w:r>
      <w:sdt>
        <w:sdtPr>
          <w:rPr>
            <w:color w:val="000000"/>
          </w:rPr>
          <w:tag w:val="MENDELEY_CITATION_v3_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"/>
          <w:id w:val="-994871905"/>
          <w:placeholder>
            <w:docPart w:val="DefaultPlaceholder_-1854013440"/>
          </w:placeholder>
        </w:sdtPr>
        <w:sdtContent>
          <w:r w:rsidR="002C23F5" w:rsidRPr="002C23F5">
            <w:rPr>
              <w:color w:val="000000"/>
            </w:rPr>
            <w:t>(Dearborn et al., 2016)</w:t>
          </w:r>
        </w:sdtContent>
      </w:sdt>
      <w:r w:rsidR="002C23F5" w:rsidRPr="002C23F5">
        <w:t xml:space="preserve">. </w:t>
      </w:r>
      <w:r w:rsidR="00895E7D">
        <w:t>In each case, m</w:t>
      </w:r>
      <w:r w:rsidR="002C23F5" w:rsidRPr="002C23F5">
        <w:t>odel performance w</w:t>
      </w:r>
      <w:r w:rsidR="00895E7D">
        <w:t>as</w:t>
      </w:r>
      <w:r w:rsidR="002C23F5" w:rsidRPr="002C23F5">
        <w:t xml:space="preserve"> compared using Akaike Information Criterion (AIC) values calculated with the </w:t>
      </w:r>
      <w:proofErr w:type="gramStart"/>
      <w:r w:rsidR="002C23F5" w:rsidRPr="002C23F5">
        <w:rPr>
          <w:i/>
          <w:iCs/>
        </w:rPr>
        <w:t>AIC</w:t>
      </w:r>
      <w:r w:rsidR="002C23F5" w:rsidRPr="002C23F5">
        <w:t>(</w:t>
      </w:r>
      <w:proofErr w:type="gramEnd"/>
      <w:r w:rsidR="002C23F5" w:rsidRPr="002C23F5">
        <w:t xml:space="preserve">) function. An AIC difference &gt;7 between two models is considered evidence for improved model fit </w:t>
      </w:r>
      <w:sdt>
        <w:sdtPr>
          <w:rPr>
            <w:color w:val="000000"/>
          </w:rPr>
          <w:tag w:val="MENDELEY_CITATION_v3_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"/>
          <w:id w:val="-268853288"/>
          <w:placeholder>
            <w:docPart w:val="8DA0C29E15FB6A4D8386881D058404BE"/>
          </w:placeholder>
        </w:sdtPr>
        <w:sdtContent>
          <w:r w:rsidR="002C23F5" w:rsidRPr="002C23F5">
            <w:rPr>
              <w:color w:val="000000"/>
            </w:rPr>
            <w:t>(Burnham et al., 2011)</w:t>
          </w:r>
        </w:sdtContent>
      </w:sdt>
      <w:r w:rsidR="002C23F5" w:rsidRPr="002C23F5">
        <w:t xml:space="preserve">.  Given that the results were qualitatively very similar </w:t>
      </w:r>
      <w:r w:rsidR="00895E7D">
        <w:t>between models using the different metrics</w:t>
      </w:r>
      <w:r w:rsidR="006D5E14">
        <w:t xml:space="preserve"> </w:t>
      </w:r>
      <w:r w:rsidR="002C23F5" w:rsidRPr="002C23F5">
        <w:t>(see results), we have added the detailed methods and results for this</w:t>
      </w:r>
      <w:r w:rsidR="00895E7D">
        <w:t xml:space="preserve"> additional analysis</w:t>
      </w:r>
      <w:r w:rsidR="002C23F5" w:rsidRPr="002C23F5">
        <w:t xml:space="preserve"> in the supplementary</w:t>
      </w:r>
      <w:r w:rsidR="00895E7D">
        <w:t xml:space="preserve"> and report the results of MHC diversity models in the main text</w:t>
      </w:r>
      <w:r w:rsidR="002C23F5" w:rsidRPr="002C23F5">
        <w:t>.</w:t>
      </w:r>
      <w:r w:rsidR="0011017E">
        <w:br w:type="page"/>
      </w:r>
    </w:p>
    <w:p w14:paraId="107429CD" w14:textId="1DC8F6B5" w:rsidR="001D184B" w:rsidRDefault="008E51F2" w:rsidP="009A2153">
      <w:pPr>
        <w:pStyle w:val="Heading1"/>
      </w:pPr>
      <w:r w:rsidRPr="00295753">
        <w:lastRenderedPageBreak/>
        <w:t>Results</w:t>
      </w:r>
    </w:p>
    <w:p w14:paraId="441CC2E4" w14:textId="0C127BC3" w:rsidR="00AB7ACF" w:rsidRDefault="00AB7ACF" w:rsidP="009A2153">
      <w:pPr>
        <w:pStyle w:val="Heading2"/>
      </w:pPr>
      <w:r>
        <w:t>GM diversity</w:t>
      </w:r>
    </w:p>
    <w:p w14:paraId="3FE2C300" w14:textId="40706CED" w:rsidR="007C554A" w:rsidRPr="009C0EF9" w:rsidRDefault="007C554A" w:rsidP="007C554A">
      <w:pPr>
        <w:pStyle w:val="Heading3"/>
        <w:rPr>
          <w:i/>
          <w:iCs/>
          <w:u w:val="none"/>
        </w:rPr>
      </w:pPr>
      <w:r w:rsidRPr="009C0EF9">
        <w:rPr>
          <w:i/>
          <w:iCs/>
          <w:u w:val="none"/>
        </w:rPr>
        <w:t xml:space="preserve">16S rRNA metabarcoding </w:t>
      </w:r>
      <w:r>
        <w:rPr>
          <w:i/>
          <w:iCs/>
          <w:u w:val="none"/>
        </w:rPr>
        <w:t>diversity</w:t>
      </w:r>
    </w:p>
    <w:p w14:paraId="40E69065" w14:textId="6E29B048" w:rsidR="0011017E" w:rsidRDefault="005114AD" w:rsidP="0091294C">
      <w:r>
        <w:t>GM alpha diversity</w:t>
      </w:r>
      <w:r w:rsidR="00274577">
        <w:t xml:space="preserve"> (Shannon diversity or </w:t>
      </w:r>
      <w:r w:rsidR="00AF0F53">
        <w:t>r</w:t>
      </w:r>
      <w:r w:rsidR="00274577">
        <w:t>ichness)</w:t>
      </w:r>
      <w:r>
        <w:t xml:space="preserve"> was not </w:t>
      </w:r>
      <w:r w:rsidR="00885D2D">
        <w:t>significantly associated with</w:t>
      </w:r>
      <w:r>
        <w:t xml:space="preserve"> MHC-I </w:t>
      </w:r>
      <w:r w:rsidR="00E50DD4">
        <w:t>or</w:t>
      </w:r>
      <w:r>
        <w:t xml:space="preserve"> MHC-II diversity</w:t>
      </w:r>
      <w:r w:rsidR="00DA5571">
        <w:t xml:space="preserve"> </w:t>
      </w:r>
      <w:r w:rsidR="00885D2D">
        <w:t>(Table 1</w:t>
      </w:r>
      <w:r w:rsidR="00063EEB">
        <w:t>A</w:t>
      </w:r>
      <w:r w:rsidR="005073C9">
        <w:t>, Table S</w:t>
      </w:r>
      <w:r w:rsidR="00834994">
        <w:t>1</w:t>
      </w:r>
      <w:r w:rsidR="005073C9">
        <w:t>A</w:t>
      </w:r>
      <w:r w:rsidR="00116C48">
        <w:t xml:space="preserve"> &amp; S2A &amp; S3A</w:t>
      </w:r>
      <w:r w:rsidR="00885D2D">
        <w:t>).</w:t>
      </w:r>
      <w:r w:rsidR="002577C5">
        <w:t xml:space="preserve"> </w:t>
      </w:r>
      <w:r w:rsidR="00F82505">
        <w:t>T</w:t>
      </w:r>
      <w:r w:rsidR="002577C5">
        <w:t>he presence of</w:t>
      </w:r>
      <w:r w:rsidR="003161D4">
        <w:t xml:space="preserve"> the</w:t>
      </w:r>
      <w:r w:rsidR="00885D2D">
        <w:t xml:space="preserve"> </w:t>
      </w:r>
      <w:r w:rsidR="00AB7ACF">
        <w:t xml:space="preserve">MHC-I allele </w:t>
      </w:r>
      <w:proofErr w:type="spellStart"/>
      <w:r w:rsidR="00AB7ACF" w:rsidRPr="00642A24">
        <w:rPr>
          <w:i/>
          <w:iCs/>
        </w:rPr>
        <w:t>Ase</w:t>
      </w:r>
      <w:r w:rsidR="00642A24">
        <w:rPr>
          <w:i/>
          <w:iCs/>
        </w:rPr>
        <w:t>-</w:t>
      </w:r>
      <w:r w:rsidR="00AB7ACF" w:rsidRPr="00642A24">
        <w:rPr>
          <w:i/>
          <w:iCs/>
        </w:rPr>
        <w:t>ua</w:t>
      </w:r>
      <w:proofErr w:type="spellEnd"/>
      <w:r w:rsidR="003A69EA">
        <w:rPr>
          <w:i/>
          <w:iCs/>
        </w:rPr>
        <w:t xml:space="preserve"> </w:t>
      </w:r>
      <w:r w:rsidR="00AB7ACF" w:rsidRPr="00642A24">
        <w:rPr>
          <w:i/>
          <w:iCs/>
        </w:rPr>
        <w:t>11</w:t>
      </w:r>
      <w:r w:rsidR="00110025">
        <w:t xml:space="preserve"> </w:t>
      </w:r>
      <w:r w:rsidR="00391D54">
        <w:t xml:space="preserve">- but no other MHC </w:t>
      </w:r>
      <w:r w:rsidR="00224ECB">
        <w:t>allele</w:t>
      </w:r>
      <w:r w:rsidR="005404B5">
        <w:t xml:space="preserve"> </w:t>
      </w:r>
      <w:r w:rsidR="00391D54">
        <w:t xml:space="preserve">- </w:t>
      </w:r>
      <w:r w:rsidR="00AB7ACF">
        <w:t xml:space="preserve">was significantly </w:t>
      </w:r>
      <w:r w:rsidR="005073C9">
        <w:t xml:space="preserve">positively </w:t>
      </w:r>
      <w:r w:rsidR="00AB7ACF">
        <w:t xml:space="preserve">associated with </w:t>
      </w:r>
      <w:r w:rsidR="00885D2D">
        <w:t xml:space="preserve">16S </w:t>
      </w:r>
      <w:r w:rsidR="00AB7ACF">
        <w:t>richness (Table 1</w:t>
      </w:r>
      <w:r w:rsidR="00063EEB">
        <w:t>B</w:t>
      </w:r>
      <w:r w:rsidR="000C66C0">
        <w:t>,</w:t>
      </w:r>
      <w:r w:rsidR="00681F69">
        <w:t xml:space="preserve"> </w:t>
      </w:r>
      <w:r w:rsidR="005073C9">
        <w:t>Table S</w:t>
      </w:r>
      <w:r w:rsidR="00834994">
        <w:t>1</w:t>
      </w:r>
      <w:r w:rsidR="005073C9">
        <w:t>B</w:t>
      </w:r>
      <w:r w:rsidR="00116C48">
        <w:t xml:space="preserve"> &amp; S2B &amp; S3B</w:t>
      </w:r>
      <w:r w:rsidR="00063EEB">
        <w:t>)</w:t>
      </w:r>
      <w:r w:rsidR="00885D2D">
        <w:t xml:space="preserve">. </w:t>
      </w:r>
      <w:r w:rsidR="007B3425">
        <w:t xml:space="preserve">No alleles were associated with </w:t>
      </w:r>
      <w:r w:rsidR="00FC20AA">
        <w:t xml:space="preserve">Shannon diversity. </w:t>
      </w:r>
      <w:r w:rsidR="0011017E">
        <w:br w:type="page"/>
      </w:r>
    </w:p>
    <w:p w14:paraId="71FD010A" w14:textId="77777777" w:rsidR="0011017E" w:rsidRDefault="0011017E">
      <w:pPr>
        <w:sectPr w:rsidR="0011017E" w:rsidSect="00553286">
          <w:footerReference w:type="even" r:id="rId9"/>
          <w:footerReference w:type="default" r:id="rId10"/>
          <w:pgSz w:w="11906" w:h="16838"/>
          <w:pgMar w:top="1440" w:right="1440" w:bottom="1440" w:left="1440" w:header="708" w:footer="708" w:gutter="0"/>
          <w:lnNumType w:countBy="1" w:restart="continuous"/>
          <w:cols w:space="708"/>
          <w:docGrid w:linePitch="360"/>
        </w:sectPr>
      </w:pPr>
    </w:p>
    <w:p w14:paraId="5B0DEE94" w14:textId="6242ECB5" w:rsidR="0011017E" w:rsidRDefault="0011017E" w:rsidP="0011017E">
      <w:pPr>
        <w:spacing w:line="240" w:lineRule="auto"/>
      </w:pPr>
      <w:r>
        <w:lastRenderedPageBreak/>
        <w:t xml:space="preserve">Table </w:t>
      </w:r>
      <w:r>
        <w:fldChar w:fldCharType="begin"/>
      </w:r>
      <w:r>
        <w:instrText xml:space="preserve"> SEQ Table \* ARABIC </w:instrText>
      </w:r>
      <w:r>
        <w:fldChar w:fldCharType="separate"/>
      </w:r>
      <w:r>
        <w:rPr>
          <w:noProof/>
        </w:rPr>
        <w:t>1</w:t>
      </w:r>
      <w:r>
        <w:fldChar w:fldCharType="end"/>
      </w:r>
      <w:r>
        <w:t xml:space="preserve">. The relationship between gut microbiome </w:t>
      </w:r>
      <w:r w:rsidRPr="00353C09">
        <w:t xml:space="preserve">alpha diversity (richness) </w:t>
      </w:r>
      <w:r>
        <w:t>and variation in host (A) Major histocompatibility complex (MHC) diversity and (B) the presence/absence of specific MHC alleles in adult Seychelles warblers. Generalised linear mixed models with a negative binomial distribution were used for 16S ASV diversity (N = 253 samples from 149 individuals) and metagenomics taxonomy diversity (</w:t>
      </w:r>
      <w:r w:rsidRPr="00BB4D94">
        <w:t xml:space="preserve">N = </w:t>
      </w:r>
      <w:r>
        <w:t>99</w:t>
      </w:r>
      <w:r w:rsidRPr="00BB4D94">
        <w:t xml:space="preserve"> samples</w:t>
      </w:r>
      <w:r>
        <w:t>,</w:t>
      </w:r>
      <w:r w:rsidRPr="00BB4D94">
        <w:t xml:space="preserve"> </w:t>
      </w:r>
      <w:r>
        <w:t>57</w:t>
      </w:r>
      <w:r w:rsidRPr="00BB4D94">
        <w:t xml:space="preserve"> individuals</w:t>
      </w:r>
      <w:r>
        <w:t>), and linear mixed models were used for metagenomics functional diversity (</w:t>
      </w:r>
      <w:r w:rsidRPr="00BB4D94">
        <w:t xml:space="preserve">N = </w:t>
      </w:r>
      <w:r>
        <w:t>99</w:t>
      </w:r>
      <w:r w:rsidRPr="00BB4D94">
        <w:t xml:space="preserve"> samples</w:t>
      </w:r>
      <w:r>
        <w:t>,</w:t>
      </w:r>
      <w:r w:rsidRPr="00BB4D94">
        <w:t xml:space="preserve"> </w:t>
      </w:r>
      <w:r>
        <w:t>57</w:t>
      </w:r>
      <w:r w:rsidRPr="00BB4D94">
        <w:t xml:space="preserve"> individuals</w:t>
      </w:r>
      <w:r>
        <w:t xml:space="preserve">). </w:t>
      </w:r>
      <w:r w:rsidRPr="000A0CD5">
        <w:t xml:space="preserve">Reference categories for categorical variables were as follows: Female (sex), </w:t>
      </w:r>
      <w:r>
        <w:t>winter</w:t>
      </w:r>
      <w:r w:rsidRPr="000A0CD5">
        <w:t xml:space="preserve"> (season)</w:t>
      </w:r>
      <w:r>
        <w:t>, 2017</w:t>
      </w:r>
      <w:r w:rsidRPr="000A0CD5">
        <w:t xml:space="preserve"> (</w:t>
      </w:r>
      <w:r>
        <w:t>Sample</w:t>
      </w:r>
      <w:r w:rsidRPr="000A0CD5">
        <w:t xml:space="preserve"> year)</w:t>
      </w:r>
      <w:r>
        <w:t>, and absent (in all MHC alleles)</w:t>
      </w:r>
      <w:r w:rsidRPr="000A0CD5">
        <w:t>.</w:t>
      </w:r>
      <w:r>
        <w:t xml:space="preserve"> Significant (P &lt; 0.05) variables are shown in bold. Shannon diversity results are similar and shown in Supplementary Table S1. </w:t>
      </w:r>
    </w:p>
    <w:p w14:paraId="163E090A" w14:textId="77777777" w:rsidR="0011017E" w:rsidRDefault="0011017E"/>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58"/>
        <w:gridCol w:w="910"/>
        <w:gridCol w:w="824"/>
        <w:gridCol w:w="925"/>
        <w:gridCol w:w="1146"/>
        <w:gridCol w:w="910"/>
        <w:gridCol w:w="830"/>
        <w:gridCol w:w="901"/>
        <w:gridCol w:w="1168"/>
        <w:gridCol w:w="928"/>
        <w:gridCol w:w="815"/>
        <w:gridCol w:w="910"/>
        <w:gridCol w:w="1143"/>
      </w:tblGrid>
      <w:tr w:rsidR="0011017E" w:rsidRPr="00E43869" w14:paraId="15EF23F3" w14:textId="77777777" w:rsidTr="008C62AF">
        <w:trPr>
          <w:trHeight w:val="113"/>
        </w:trPr>
        <w:tc>
          <w:tcPr>
            <w:tcW w:w="1288" w:type="pct"/>
            <w:vMerge w:val="restart"/>
            <w:tcBorders>
              <w:top w:val="single" w:sz="12" w:space="0" w:color="auto"/>
              <w:right w:val="single" w:sz="12" w:space="0" w:color="auto"/>
            </w:tcBorders>
            <w:shd w:val="clear" w:color="auto" w:fill="DADADA"/>
            <w:noWrap/>
            <w:vAlign w:val="center"/>
          </w:tcPr>
          <w:p w14:paraId="55A0F443" w14:textId="77777777" w:rsidR="0011017E" w:rsidRPr="00E43869" w:rsidRDefault="0011017E" w:rsidP="0011017E">
            <w:pPr>
              <w:spacing w:line="240" w:lineRule="auto"/>
              <w:rPr>
                <w:sz w:val="18"/>
                <w:szCs w:val="18"/>
                <w:lang w:val="en-MY"/>
              </w:rPr>
            </w:pPr>
            <w:r w:rsidRPr="00E43869">
              <w:rPr>
                <w:sz w:val="18"/>
                <w:szCs w:val="18"/>
                <w:lang w:val="en-MY"/>
              </w:rPr>
              <w:t>Predictors</w:t>
            </w:r>
          </w:p>
        </w:tc>
        <w:tc>
          <w:tcPr>
            <w:tcW w:w="1238" w:type="pct"/>
            <w:gridSpan w:val="4"/>
            <w:tcBorders>
              <w:top w:val="single" w:sz="12" w:space="0" w:color="auto"/>
              <w:left w:val="single" w:sz="12" w:space="0" w:color="auto"/>
              <w:right w:val="single" w:sz="12" w:space="0" w:color="auto"/>
            </w:tcBorders>
            <w:shd w:val="clear" w:color="auto" w:fill="DADADA"/>
            <w:noWrap/>
            <w:vAlign w:val="center"/>
          </w:tcPr>
          <w:p w14:paraId="1AC7820A" w14:textId="77777777" w:rsidR="0011017E" w:rsidRPr="00E43869" w:rsidRDefault="0011017E" w:rsidP="0011017E">
            <w:pPr>
              <w:spacing w:line="240" w:lineRule="auto"/>
              <w:rPr>
                <w:sz w:val="18"/>
                <w:szCs w:val="18"/>
              </w:rPr>
            </w:pPr>
            <w:r w:rsidRPr="00E43869">
              <w:rPr>
                <w:sz w:val="18"/>
                <w:szCs w:val="18"/>
              </w:rPr>
              <w:t>16S ASV diversity</w:t>
            </w:r>
          </w:p>
        </w:tc>
        <w:tc>
          <w:tcPr>
            <w:tcW w:w="1239" w:type="pct"/>
            <w:gridSpan w:val="4"/>
            <w:tcBorders>
              <w:left w:val="single" w:sz="12" w:space="0" w:color="auto"/>
            </w:tcBorders>
            <w:shd w:val="clear" w:color="auto" w:fill="DADADA"/>
            <w:noWrap/>
            <w:vAlign w:val="center"/>
          </w:tcPr>
          <w:p w14:paraId="72D468FC" w14:textId="77777777" w:rsidR="0011017E" w:rsidRPr="00E43869" w:rsidRDefault="0011017E" w:rsidP="0011017E">
            <w:pPr>
              <w:spacing w:line="240" w:lineRule="auto"/>
              <w:rPr>
                <w:sz w:val="18"/>
                <w:szCs w:val="18"/>
              </w:rPr>
            </w:pPr>
            <w:r w:rsidRPr="00E43869">
              <w:rPr>
                <w:sz w:val="18"/>
                <w:szCs w:val="18"/>
              </w:rPr>
              <w:t>Metagenomics taxonomic diversity</w:t>
            </w:r>
          </w:p>
        </w:tc>
        <w:tc>
          <w:tcPr>
            <w:tcW w:w="1235" w:type="pct"/>
            <w:gridSpan w:val="4"/>
            <w:shd w:val="clear" w:color="auto" w:fill="DADADA"/>
            <w:noWrap/>
            <w:vAlign w:val="center"/>
          </w:tcPr>
          <w:p w14:paraId="59CC83F5" w14:textId="77777777" w:rsidR="0011017E" w:rsidRPr="00E43869" w:rsidRDefault="0011017E" w:rsidP="0011017E">
            <w:pPr>
              <w:spacing w:line="240" w:lineRule="auto"/>
              <w:rPr>
                <w:sz w:val="18"/>
                <w:szCs w:val="18"/>
              </w:rPr>
            </w:pPr>
            <w:r w:rsidRPr="00E43869">
              <w:rPr>
                <w:sz w:val="18"/>
                <w:szCs w:val="18"/>
              </w:rPr>
              <w:t>Metagenomics functional diversity</w:t>
            </w:r>
          </w:p>
        </w:tc>
      </w:tr>
      <w:tr w:rsidR="00E43869" w:rsidRPr="00E43869" w14:paraId="63DB3E6A" w14:textId="77777777" w:rsidTr="008C62AF">
        <w:trPr>
          <w:trHeight w:val="113"/>
        </w:trPr>
        <w:tc>
          <w:tcPr>
            <w:tcW w:w="1288" w:type="pct"/>
            <w:vMerge/>
            <w:tcBorders>
              <w:bottom w:val="single" w:sz="4" w:space="0" w:color="auto"/>
              <w:right w:val="single" w:sz="12" w:space="0" w:color="auto"/>
            </w:tcBorders>
            <w:noWrap/>
            <w:hideMark/>
          </w:tcPr>
          <w:p w14:paraId="1242E1DE" w14:textId="77777777" w:rsidR="0011017E" w:rsidRPr="00E43869" w:rsidRDefault="0011017E" w:rsidP="008550EA">
            <w:pPr>
              <w:spacing w:line="240" w:lineRule="auto"/>
              <w:rPr>
                <w:sz w:val="18"/>
                <w:szCs w:val="18"/>
                <w:lang w:val="en-MY"/>
              </w:rPr>
            </w:pPr>
          </w:p>
        </w:tc>
        <w:tc>
          <w:tcPr>
            <w:tcW w:w="296" w:type="pct"/>
            <w:tcBorders>
              <w:left w:val="single" w:sz="12" w:space="0" w:color="auto"/>
              <w:bottom w:val="single" w:sz="4" w:space="0" w:color="auto"/>
            </w:tcBorders>
            <w:shd w:val="clear" w:color="auto" w:fill="D9D9D9" w:themeFill="background1" w:themeFillShade="D9"/>
            <w:noWrap/>
            <w:vAlign w:val="center"/>
            <w:hideMark/>
          </w:tcPr>
          <w:p w14:paraId="2ADFCB28" w14:textId="77777777" w:rsidR="0011017E" w:rsidRPr="00E43869" w:rsidRDefault="0011017E" w:rsidP="0011017E">
            <w:pPr>
              <w:spacing w:line="240" w:lineRule="auto"/>
              <w:jc w:val="right"/>
              <w:rPr>
                <w:sz w:val="18"/>
                <w:szCs w:val="18"/>
              </w:rPr>
            </w:pPr>
            <w:r w:rsidRPr="00E43869">
              <w:rPr>
                <w:sz w:val="18"/>
                <w:szCs w:val="18"/>
              </w:rPr>
              <w:t>Est</w:t>
            </w:r>
          </w:p>
        </w:tc>
        <w:tc>
          <w:tcPr>
            <w:tcW w:w="268" w:type="pct"/>
            <w:tcBorders>
              <w:bottom w:val="single" w:sz="4" w:space="0" w:color="auto"/>
            </w:tcBorders>
            <w:shd w:val="clear" w:color="auto" w:fill="D9D9D9" w:themeFill="background1" w:themeFillShade="D9"/>
            <w:noWrap/>
            <w:vAlign w:val="center"/>
            <w:hideMark/>
          </w:tcPr>
          <w:p w14:paraId="66817846" w14:textId="77777777" w:rsidR="0011017E" w:rsidRPr="00E43869" w:rsidRDefault="0011017E" w:rsidP="0011017E">
            <w:pPr>
              <w:spacing w:line="240" w:lineRule="auto"/>
              <w:jc w:val="right"/>
              <w:rPr>
                <w:sz w:val="18"/>
                <w:szCs w:val="18"/>
              </w:rPr>
            </w:pPr>
            <w:r w:rsidRPr="00E43869">
              <w:rPr>
                <w:sz w:val="18"/>
                <w:szCs w:val="18"/>
              </w:rPr>
              <w:t>SE</w:t>
            </w:r>
          </w:p>
        </w:tc>
        <w:tc>
          <w:tcPr>
            <w:tcW w:w="301" w:type="pct"/>
            <w:tcBorders>
              <w:bottom w:val="single" w:sz="4" w:space="0" w:color="auto"/>
            </w:tcBorders>
            <w:shd w:val="clear" w:color="auto" w:fill="D9D9D9" w:themeFill="background1" w:themeFillShade="D9"/>
            <w:noWrap/>
            <w:vAlign w:val="center"/>
            <w:hideMark/>
          </w:tcPr>
          <w:p w14:paraId="0FEFFEDB" w14:textId="77777777" w:rsidR="0011017E" w:rsidRPr="00E43869" w:rsidRDefault="0011017E" w:rsidP="0011017E">
            <w:pPr>
              <w:spacing w:line="240" w:lineRule="auto"/>
              <w:jc w:val="right"/>
              <w:rPr>
                <w:sz w:val="18"/>
                <w:szCs w:val="18"/>
              </w:rPr>
            </w:pPr>
            <w:r w:rsidRPr="00E43869">
              <w:rPr>
                <w:sz w:val="18"/>
                <w:szCs w:val="18"/>
              </w:rPr>
              <w:t>z</w:t>
            </w:r>
          </w:p>
        </w:tc>
        <w:tc>
          <w:tcPr>
            <w:tcW w:w="373" w:type="pct"/>
            <w:tcBorders>
              <w:bottom w:val="single" w:sz="4" w:space="0" w:color="auto"/>
              <w:right w:val="single" w:sz="12" w:space="0" w:color="auto"/>
            </w:tcBorders>
            <w:shd w:val="clear" w:color="auto" w:fill="D9D9D9" w:themeFill="background1" w:themeFillShade="D9"/>
            <w:noWrap/>
            <w:vAlign w:val="center"/>
            <w:hideMark/>
          </w:tcPr>
          <w:p w14:paraId="0510E0D8" w14:textId="77777777" w:rsidR="0011017E" w:rsidRPr="00E43869" w:rsidRDefault="0011017E" w:rsidP="0011017E">
            <w:pPr>
              <w:spacing w:line="240" w:lineRule="auto"/>
              <w:jc w:val="right"/>
              <w:rPr>
                <w:sz w:val="18"/>
                <w:szCs w:val="18"/>
              </w:rPr>
            </w:pPr>
            <w:r w:rsidRPr="00E43869">
              <w:rPr>
                <w:sz w:val="18"/>
                <w:szCs w:val="18"/>
              </w:rPr>
              <w:t>P</w:t>
            </w:r>
          </w:p>
        </w:tc>
        <w:tc>
          <w:tcPr>
            <w:tcW w:w="296" w:type="pct"/>
            <w:tcBorders>
              <w:left w:val="single" w:sz="12" w:space="0" w:color="auto"/>
              <w:bottom w:val="single" w:sz="4" w:space="0" w:color="auto"/>
            </w:tcBorders>
            <w:shd w:val="clear" w:color="auto" w:fill="D9D9D9" w:themeFill="background1" w:themeFillShade="D9"/>
            <w:noWrap/>
            <w:vAlign w:val="center"/>
            <w:hideMark/>
          </w:tcPr>
          <w:p w14:paraId="738E644E" w14:textId="77777777" w:rsidR="0011017E" w:rsidRPr="00E43869" w:rsidRDefault="0011017E" w:rsidP="0011017E">
            <w:pPr>
              <w:spacing w:line="240" w:lineRule="auto"/>
              <w:jc w:val="right"/>
              <w:rPr>
                <w:sz w:val="18"/>
                <w:szCs w:val="18"/>
              </w:rPr>
            </w:pPr>
            <w:r w:rsidRPr="00E43869">
              <w:rPr>
                <w:sz w:val="18"/>
                <w:szCs w:val="18"/>
              </w:rPr>
              <w:t>Est</w:t>
            </w:r>
          </w:p>
        </w:tc>
        <w:tc>
          <w:tcPr>
            <w:tcW w:w="270" w:type="pct"/>
            <w:tcBorders>
              <w:bottom w:val="single" w:sz="4" w:space="0" w:color="auto"/>
            </w:tcBorders>
            <w:shd w:val="clear" w:color="auto" w:fill="D9D9D9" w:themeFill="background1" w:themeFillShade="D9"/>
            <w:noWrap/>
            <w:vAlign w:val="center"/>
            <w:hideMark/>
          </w:tcPr>
          <w:p w14:paraId="38AAFA20" w14:textId="77777777" w:rsidR="0011017E" w:rsidRPr="00E43869" w:rsidRDefault="0011017E" w:rsidP="0011017E">
            <w:pPr>
              <w:spacing w:line="240" w:lineRule="auto"/>
              <w:jc w:val="right"/>
              <w:rPr>
                <w:sz w:val="18"/>
                <w:szCs w:val="18"/>
              </w:rPr>
            </w:pPr>
            <w:r w:rsidRPr="00E43869">
              <w:rPr>
                <w:sz w:val="18"/>
                <w:szCs w:val="18"/>
              </w:rPr>
              <w:t>SE</w:t>
            </w:r>
          </w:p>
        </w:tc>
        <w:tc>
          <w:tcPr>
            <w:tcW w:w="293" w:type="pct"/>
            <w:tcBorders>
              <w:bottom w:val="single" w:sz="4" w:space="0" w:color="auto"/>
            </w:tcBorders>
            <w:shd w:val="clear" w:color="auto" w:fill="D9D9D9" w:themeFill="background1" w:themeFillShade="D9"/>
            <w:noWrap/>
            <w:vAlign w:val="center"/>
            <w:hideMark/>
          </w:tcPr>
          <w:p w14:paraId="124A65C9" w14:textId="77777777" w:rsidR="0011017E" w:rsidRPr="00E43869" w:rsidRDefault="0011017E" w:rsidP="0011017E">
            <w:pPr>
              <w:spacing w:line="240" w:lineRule="auto"/>
              <w:jc w:val="right"/>
              <w:rPr>
                <w:sz w:val="18"/>
                <w:szCs w:val="18"/>
              </w:rPr>
            </w:pPr>
            <w:r w:rsidRPr="00E43869">
              <w:rPr>
                <w:sz w:val="18"/>
                <w:szCs w:val="18"/>
              </w:rPr>
              <w:t>z</w:t>
            </w:r>
          </w:p>
        </w:tc>
        <w:tc>
          <w:tcPr>
            <w:tcW w:w="380" w:type="pct"/>
            <w:tcBorders>
              <w:bottom w:val="single" w:sz="4" w:space="0" w:color="auto"/>
            </w:tcBorders>
            <w:shd w:val="clear" w:color="auto" w:fill="D9D9D9" w:themeFill="background1" w:themeFillShade="D9"/>
            <w:noWrap/>
            <w:vAlign w:val="center"/>
            <w:hideMark/>
          </w:tcPr>
          <w:p w14:paraId="4B2F806C" w14:textId="77777777" w:rsidR="0011017E" w:rsidRPr="00E43869" w:rsidRDefault="0011017E" w:rsidP="0011017E">
            <w:pPr>
              <w:spacing w:line="240" w:lineRule="auto"/>
              <w:jc w:val="right"/>
              <w:rPr>
                <w:sz w:val="18"/>
                <w:szCs w:val="18"/>
              </w:rPr>
            </w:pPr>
            <w:r w:rsidRPr="00E43869">
              <w:rPr>
                <w:sz w:val="18"/>
                <w:szCs w:val="18"/>
              </w:rPr>
              <w:t>P</w:t>
            </w:r>
          </w:p>
        </w:tc>
        <w:tc>
          <w:tcPr>
            <w:tcW w:w="302" w:type="pct"/>
            <w:tcBorders>
              <w:bottom w:val="single" w:sz="4" w:space="0" w:color="auto"/>
            </w:tcBorders>
            <w:shd w:val="clear" w:color="auto" w:fill="D9D9D9" w:themeFill="background1" w:themeFillShade="D9"/>
            <w:noWrap/>
            <w:vAlign w:val="center"/>
            <w:hideMark/>
          </w:tcPr>
          <w:p w14:paraId="785E961C" w14:textId="77777777" w:rsidR="0011017E" w:rsidRPr="00E43869" w:rsidRDefault="0011017E" w:rsidP="0011017E">
            <w:pPr>
              <w:spacing w:line="240" w:lineRule="auto"/>
              <w:jc w:val="right"/>
              <w:rPr>
                <w:sz w:val="18"/>
                <w:szCs w:val="18"/>
              </w:rPr>
            </w:pPr>
            <w:r w:rsidRPr="00E43869">
              <w:rPr>
                <w:sz w:val="18"/>
                <w:szCs w:val="18"/>
              </w:rPr>
              <w:t>Est</w:t>
            </w:r>
          </w:p>
        </w:tc>
        <w:tc>
          <w:tcPr>
            <w:tcW w:w="265" w:type="pct"/>
            <w:tcBorders>
              <w:bottom w:val="single" w:sz="4" w:space="0" w:color="auto"/>
            </w:tcBorders>
            <w:shd w:val="clear" w:color="auto" w:fill="D9D9D9" w:themeFill="background1" w:themeFillShade="D9"/>
            <w:noWrap/>
            <w:vAlign w:val="center"/>
            <w:hideMark/>
          </w:tcPr>
          <w:p w14:paraId="5FB19912" w14:textId="77777777" w:rsidR="0011017E" w:rsidRPr="00E43869" w:rsidRDefault="0011017E" w:rsidP="0011017E">
            <w:pPr>
              <w:spacing w:line="240" w:lineRule="auto"/>
              <w:jc w:val="right"/>
              <w:rPr>
                <w:sz w:val="18"/>
                <w:szCs w:val="18"/>
              </w:rPr>
            </w:pPr>
            <w:r w:rsidRPr="00E43869">
              <w:rPr>
                <w:sz w:val="18"/>
                <w:szCs w:val="18"/>
              </w:rPr>
              <w:t>SE</w:t>
            </w:r>
          </w:p>
        </w:tc>
        <w:tc>
          <w:tcPr>
            <w:tcW w:w="296" w:type="pct"/>
            <w:tcBorders>
              <w:bottom w:val="single" w:sz="4" w:space="0" w:color="auto"/>
            </w:tcBorders>
            <w:shd w:val="clear" w:color="auto" w:fill="D9D9D9" w:themeFill="background1" w:themeFillShade="D9"/>
            <w:noWrap/>
            <w:vAlign w:val="center"/>
            <w:hideMark/>
          </w:tcPr>
          <w:p w14:paraId="3B4A2CC5" w14:textId="77777777" w:rsidR="0011017E" w:rsidRPr="00E43869" w:rsidRDefault="0011017E" w:rsidP="0011017E">
            <w:pPr>
              <w:spacing w:line="240" w:lineRule="auto"/>
              <w:jc w:val="right"/>
              <w:rPr>
                <w:sz w:val="18"/>
                <w:szCs w:val="18"/>
              </w:rPr>
            </w:pPr>
            <w:r w:rsidRPr="00E43869">
              <w:rPr>
                <w:sz w:val="18"/>
                <w:szCs w:val="18"/>
              </w:rPr>
              <w:t>t</w:t>
            </w:r>
          </w:p>
        </w:tc>
        <w:tc>
          <w:tcPr>
            <w:tcW w:w="372" w:type="pct"/>
            <w:tcBorders>
              <w:bottom w:val="single" w:sz="4" w:space="0" w:color="auto"/>
            </w:tcBorders>
            <w:shd w:val="clear" w:color="auto" w:fill="D9D9D9" w:themeFill="background1" w:themeFillShade="D9"/>
            <w:noWrap/>
            <w:vAlign w:val="center"/>
            <w:hideMark/>
          </w:tcPr>
          <w:p w14:paraId="27A44441" w14:textId="77777777" w:rsidR="0011017E" w:rsidRPr="00E43869" w:rsidRDefault="0011017E" w:rsidP="0011017E">
            <w:pPr>
              <w:spacing w:line="240" w:lineRule="auto"/>
              <w:jc w:val="right"/>
              <w:rPr>
                <w:sz w:val="18"/>
                <w:szCs w:val="18"/>
              </w:rPr>
            </w:pPr>
            <w:r w:rsidRPr="00E43869">
              <w:rPr>
                <w:sz w:val="18"/>
                <w:szCs w:val="18"/>
              </w:rPr>
              <w:t>P</w:t>
            </w:r>
          </w:p>
        </w:tc>
      </w:tr>
      <w:tr w:rsidR="00E43869" w:rsidRPr="00E43869" w14:paraId="6EE91BC6" w14:textId="77777777" w:rsidTr="008C62AF">
        <w:trPr>
          <w:trHeight w:val="113"/>
        </w:trPr>
        <w:tc>
          <w:tcPr>
            <w:tcW w:w="1288" w:type="pct"/>
            <w:tcBorders>
              <w:top w:val="single" w:sz="4" w:space="0" w:color="auto"/>
              <w:bottom w:val="dotted" w:sz="4" w:space="0" w:color="auto"/>
              <w:right w:val="nil"/>
            </w:tcBorders>
            <w:shd w:val="clear" w:color="auto" w:fill="DADADA"/>
            <w:noWrap/>
            <w:vAlign w:val="center"/>
          </w:tcPr>
          <w:p w14:paraId="6CF64950" w14:textId="77777777" w:rsidR="0011017E" w:rsidRPr="00E43869" w:rsidRDefault="0011017E" w:rsidP="0011017E">
            <w:pPr>
              <w:spacing w:line="240" w:lineRule="auto"/>
              <w:rPr>
                <w:sz w:val="18"/>
                <w:szCs w:val="18"/>
                <w:lang w:val="en-MY"/>
              </w:rPr>
            </w:pPr>
            <w:r w:rsidRPr="00E43869">
              <w:rPr>
                <w:sz w:val="18"/>
                <w:szCs w:val="18"/>
                <w:lang w:val="en-MY"/>
              </w:rPr>
              <w:t>A) MHC Diversity</w:t>
            </w:r>
          </w:p>
        </w:tc>
        <w:tc>
          <w:tcPr>
            <w:tcW w:w="296" w:type="pct"/>
            <w:tcBorders>
              <w:top w:val="single" w:sz="4" w:space="0" w:color="auto"/>
              <w:left w:val="nil"/>
              <w:bottom w:val="dotted" w:sz="4" w:space="0" w:color="auto"/>
              <w:right w:val="nil"/>
            </w:tcBorders>
            <w:shd w:val="clear" w:color="auto" w:fill="DADADA"/>
            <w:noWrap/>
          </w:tcPr>
          <w:p w14:paraId="3F6775FA" w14:textId="77777777" w:rsidR="0011017E" w:rsidRPr="00E43869" w:rsidRDefault="0011017E" w:rsidP="008550EA">
            <w:pPr>
              <w:spacing w:line="240" w:lineRule="auto"/>
              <w:rPr>
                <w:sz w:val="18"/>
                <w:szCs w:val="18"/>
              </w:rPr>
            </w:pPr>
          </w:p>
        </w:tc>
        <w:tc>
          <w:tcPr>
            <w:tcW w:w="268" w:type="pct"/>
            <w:tcBorders>
              <w:top w:val="single" w:sz="4" w:space="0" w:color="auto"/>
              <w:left w:val="nil"/>
              <w:bottom w:val="dotted" w:sz="4" w:space="0" w:color="auto"/>
              <w:right w:val="nil"/>
            </w:tcBorders>
            <w:shd w:val="clear" w:color="auto" w:fill="DADADA"/>
            <w:noWrap/>
          </w:tcPr>
          <w:p w14:paraId="7F25D1A8" w14:textId="77777777" w:rsidR="0011017E" w:rsidRPr="00E43869" w:rsidRDefault="0011017E" w:rsidP="008550EA">
            <w:pPr>
              <w:spacing w:line="240" w:lineRule="auto"/>
              <w:rPr>
                <w:sz w:val="18"/>
                <w:szCs w:val="18"/>
              </w:rPr>
            </w:pPr>
          </w:p>
        </w:tc>
        <w:tc>
          <w:tcPr>
            <w:tcW w:w="301" w:type="pct"/>
            <w:tcBorders>
              <w:top w:val="single" w:sz="4" w:space="0" w:color="auto"/>
              <w:left w:val="nil"/>
              <w:bottom w:val="dotted" w:sz="4" w:space="0" w:color="auto"/>
              <w:right w:val="nil"/>
            </w:tcBorders>
            <w:shd w:val="clear" w:color="auto" w:fill="DADADA"/>
            <w:noWrap/>
          </w:tcPr>
          <w:p w14:paraId="68E91210" w14:textId="77777777" w:rsidR="0011017E" w:rsidRPr="00E43869" w:rsidRDefault="0011017E" w:rsidP="008550EA">
            <w:pPr>
              <w:spacing w:line="240" w:lineRule="auto"/>
              <w:rPr>
                <w:sz w:val="18"/>
                <w:szCs w:val="18"/>
              </w:rPr>
            </w:pPr>
          </w:p>
        </w:tc>
        <w:tc>
          <w:tcPr>
            <w:tcW w:w="373" w:type="pct"/>
            <w:tcBorders>
              <w:top w:val="single" w:sz="4" w:space="0" w:color="auto"/>
              <w:left w:val="nil"/>
              <w:bottom w:val="dotted" w:sz="4" w:space="0" w:color="auto"/>
              <w:right w:val="nil"/>
            </w:tcBorders>
            <w:shd w:val="clear" w:color="auto" w:fill="DADADA"/>
            <w:noWrap/>
          </w:tcPr>
          <w:p w14:paraId="5066EF91" w14:textId="77777777" w:rsidR="0011017E" w:rsidRPr="00E43869" w:rsidRDefault="0011017E" w:rsidP="008550EA">
            <w:pPr>
              <w:spacing w:line="240" w:lineRule="auto"/>
              <w:rPr>
                <w:sz w:val="18"/>
                <w:szCs w:val="18"/>
              </w:rPr>
            </w:pPr>
          </w:p>
        </w:tc>
        <w:tc>
          <w:tcPr>
            <w:tcW w:w="296" w:type="pct"/>
            <w:tcBorders>
              <w:top w:val="single" w:sz="4" w:space="0" w:color="auto"/>
              <w:left w:val="nil"/>
              <w:bottom w:val="dotted" w:sz="4" w:space="0" w:color="auto"/>
              <w:right w:val="nil"/>
            </w:tcBorders>
            <w:shd w:val="clear" w:color="auto" w:fill="DADADA"/>
            <w:noWrap/>
          </w:tcPr>
          <w:p w14:paraId="18015BE7" w14:textId="77777777" w:rsidR="0011017E" w:rsidRPr="00E43869" w:rsidRDefault="0011017E" w:rsidP="008550EA">
            <w:pPr>
              <w:spacing w:line="240" w:lineRule="auto"/>
              <w:rPr>
                <w:sz w:val="18"/>
                <w:szCs w:val="18"/>
              </w:rPr>
            </w:pPr>
          </w:p>
        </w:tc>
        <w:tc>
          <w:tcPr>
            <w:tcW w:w="270" w:type="pct"/>
            <w:tcBorders>
              <w:top w:val="single" w:sz="4" w:space="0" w:color="auto"/>
              <w:left w:val="nil"/>
              <w:bottom w:val="dotted" w:sz="4" w:space="0" w:color="auto"/>
              <w:right w:val="nil"/>
            </w:tcBorders>
            <w:shd w:val="clear" w:color="auto" w:fill="DADADA"/>
            <w:noWrap/>
          </w:tcPr>
          <w:p w14:paraId="072F78AD" w14:textId="77777777" w:rsidR="0011017E" w:rsidRPr="00E43869" w:rsidRDefault="0011017E" w:rsidP="008550EA">
            <w:pPr>
              <w:spacing w:line="240" w:lineRule="auto"/>
              <w:rPr>
                <w:sz w:val="18"/>
                <w:szCs w:val="18"/>
              </w:rPr>
            </w:pPr>
          </w:p>
        </w:tc>
        <w:tc>
          <w:tcPr>
            <w:tcW w:w="293" w:type="pct"/>
            <w:tcBorders>
              <w:top w:val="single" w:sz="4" w:space="0" w:color="auto"/>
              <w:left w:val="nil"/>
              <w:bottom w:val="dotted" w:sz="4" w:space="0" w:color="auto"/>
              <w:right w:val="nil"/>
            </w:tcBorders>
            <w:shd w:val="clear" w:color="auto" w:fill="DADADA"/>
            <w:noWrap/>
          </w:tcPr>
          <w:p w14:paraId="43352A76" w14:textId="77777777" w:rsidR="0011017E" w:rsidRPr="00E43869" w:rsidRDefault="0011017E" w:rsidP="008550EA">
            <w:pPr>
              <w:spacing w:line="240" w:lineRule="auto"/>
              <w:rPr>
                <w:sz w:val="18"/>
                <w:szCs w:val="18"/>
              </w:rPr>
            </w:pPr>
          </w:p>
        </w:tc>
        <w:tc>
          <w:tcPr>
            <w:tcW w:w="380" w:type="pct"/>
            <w:tcBorders>
              <w:top w:val="single" w:sz="4" w:space="0" w:color="auto"/>
              <w:left w:val="nil"/>
              <w:bottom w:val="dotted" w:sz="4" w:space="0" w:color="auto"/>
              <w:right w:val="nil"/>
            </w:tcBorders>
            <w:shd w:val="clear" w:color="auto" w:fill="DADADA"/>
            <w:noWrap/>
          </w:tcPr>
          <w:p w14:paraId="69AAD1BF" w14:textId="77777777" w:rsidR="0011017E" w:rsidRPr="00E43869" w:rsidRDefault="0011017E" w:rsidP="008550EA">
            <w:pPr>
              <w:spacing w:line="240" w:lineRule="auto"/>
              <w:rPr>
                <w:sz w:val="18"/>
                <w:szCs w:val="18"/>
              </w:rPr>
            </w:pPr>
          </w:p>
        </w:tc>
        <w:tc>
          <w:tcPr>
            <w:tcW w:w="302" w:type="pct"/>
            <w:tcBorders>
              <w:top w:val="single" w:sz="4" w:space="0" w:color="auto"/>
              <w:left w:val="nil"/>
              <w:bottom w:val="dotted" w:sz="4" w:space="0" w:color="auto"/>
              <w:right w:val="nil"/>
            </w:tcBorders>
            <w:shd w:val="clear" w:color="auto" w:fill="DADADA"/>
            <w:noWrap/>
          </w:tcPr>
          <w:p w14:paraId="593D8745" w14:textId="77777777" w:rsidR="0011017E" w:rsidRPr="00E43869" w:rsidRDefault="0011017E" w:rsidP="008550EA">
            <w:pPr>
              <w:spacing w:line="240" w:lineRule="auto"/>
              <w:rPr>
                <w:sz w:val="18"/>
                <w:szCs w:val="18"/>
              </w:rPr>
            </w:pPr>
          </w:p>
        </w:tc>
        <w:tc>
          <w:tcPr>
            <w:tcW w:w="265" w:type="pct"/>
            <w:tcBorders>
              <w:top w:val="single" w:sz="4" w:space="0" w:color="auto"/>
              <w:left w:val="nil"/>
              <w:bottom w:val="dotted" w:sz="4" w:space="0" w:color="auto"/>
              <w:right w:val="nil"/>
            </w:tcBorders>
            <w:shd w:val="clear" w:color="auto" w:fill="DADADA"/>
            <w:noWrap/>
          </w:tcPr>
          <w:p w14:paraId="287B37B6" w14:textId="77777777" w:rsidR="0011017E" w:rsidRPr="00E43869" w:rsidRDefault="0011017E" w:rsidP="008550EA">
            <w:pPr>
              <w:spacing w:line="240" w:lineRule="auto"/>
              <w:rPr>
                <w:sz w:val="18"/>
                <w:szCs w:val="18"/>
              </w:rPr>
            </w:pPr>
          </w:p>
        </w:tc>
        <w:tc>
          <w:tcPr>
            <w:tcW w:w="296" w:type="pct"/>
            <w:tcBorders>
              <w:top w:val="single" w:sz="4" w:space="0" w:color="auto"/>
              <w:left w:val="nil"/>
              <w:bottom w:val="dotted" w:sz="4" w:space="0" w:color="auto"/>
              <w:right w:val="nil"/>
            </w:tcBorders>
            <w:shd w:val="clear" w:color="auto" w:fill="DADADA"/>
            <w:noWrap/>
          </w:tcPr>
          <w:p w14:paraId="1A150C33" w14:textId="77777777" w:rsidR="0011017E" w:rsidRPr="00E43869" w:rsidRDefault="0011017E" w:rsidP="008550EA">
            <w:pPr>
              <w:spacing w:line="240" w:lineRule="auto"/>
              <w:rPr>
                <w:sz w:val="18"/>
                <w:szCs w:val="18"/>
              </w:rPr>
            </w:pPr>
          </w:p>
        </w:tc>
        <w:tc>
          <w:tcPr>
            <w:tcW w:w="372" w:type="pct"/>
            <w:tcBorders>
              <w:top w:val="single" w:sz="4" w:space="0" w:color="auto"/>
              <w:left w:val="nil"/>
              <w:bottom w:val="dotted" w:sz="4" w:space="0" w:color="auto"/>
            </w:tcBorders>
            <w:shd w:val="clear" w:color="auto" w:fill="DADADA"/>
            <w:noWrap/>
          </w:tcPr>
          <w:p w14:paraId="3481B427" w14:textId="77777777" w:rsidR="0011017E" w:rsidRPr="00E43869" w:rsidRDefault="0011017E" w:rsidP="008550EA">
            <w:pPr>
              <w:spacing w:line="240" w:lineRule="auto"/>
              <w:rPr>
                <w:sz w:val="18"/>
                <w:szCs w:val="18"/>
              </w:rPr>
            </w:pPr>
          </w:p>
        </w:tc>
      </w:tr>
      <w:tr w:rsidR="00E43869" w:rsidRPr="00E43869" w14:paraId="1D480469" w14:textId="77777777" w:rsidTr="008C62AF">
        <w:trPr>
          <w:trHeight w:val="113"/>
        </w:trPr>
        <w:tc>
          <w:tcPr>
            <w:tcW w:w="1288" w:type="pct"/>
            <w:tcBorders>
              <w:top w:val="dotted" w:sz="4" w:space="0" w:color="auto"/>
              <w:bottom w:val="nil"/>
              <w:right w:val="single" w:sz="12" w:space="0" w:color="auto"/>
            </w:tcBorders>
            <w:shd w:val="clear" w:color="auto" w:fill="E9E9E9"/>
            <w:noWrap/>
            <w:vAlign w:val="center"/>
            <w:hideMark/>
          </w:tcPr>
          <w:p w14:paraId="7FDB7270" w14:textId="77777777" w:rsidR="00E43869" w:rsidRPr="00E43869" w:rsidRDefault="00E43869" w:rsidP="00E43869">
            <w:pPr>
              <w:spacing w:line="240" w:lineRule="auto"/>
              <w:rPr>
                <w:sz w:val="18"/>
                <w:szCs w:val="18"/>
              </w:rPr>
            </w:pPr>
            <w:r w:rsidRPr="00E43869">
              <w:rPr>
                <w:sz w:val="18"/>
                <w:szCs w:val="18"/>
              </w:rPr>
              <w:t>(Intercept)</w:t>
            </w:r>
          </w:p>
        </w:tc>
        <w:tc>
          <w:tcPr>
            <w:tcW w:w="296" w:type="pct"/>
            <w:tcBorders>
              <w:top w:val="dotted" w:sz="4" w:space="0" w:color="auto"/>
              <w:left w:val="single" w:sz="12" w:space="0" w:color="auto"/>
              <w:bottom w:val="nil"/>
              <w:right w:val="nil"/>
            </w:tcBorders>
            <w:shd w:val="clear" w:color="auto" w:fill="F2F2F2"/>
            <w:noWrap/>
            <w:vAlign w:val="center"/>
            <w:hideMark/>
          </w:tcPr>
          <w:p w14:paraId="20C2281A" w14:textId="6C7B69AE" w:rsidR="00E43869" w:rsidRPr="00E43869" w:rsidRDefault="00E43869" w:rsidP="00E43869">
            <w:pPr>
              <w:spacing w:line="240" w:lineRule="auto"/>
              <w:jc w:val="right"/>
              <w:rPr>
                <w:b/>
                <w:bCs/>
                <w:sz w:val="18"/>
                <w:szCs w:val="18"/>
              </w:rPr>
            </w:pPr>
            <w:r w:rsidRPr="00E43869">
              <w:rPr>
                <w:b/>
                <w:bCs/>
                <w:sz w:val="18"/>
                <w:szCs w:val="18"/>
              </w:rPr>
              <w:t>5.37</w:t>
            </w:r>
          </w:p>
        </w:tc>
        <w:tc>
          <w:tcPr>
            <w:tcW w:w="268" w:type="pct"/>
            <w:tcBorders>
              <w:top w:val="dotted" w:sz="4" w:space="0" w:color="auto"/>
              <w:left w:val="nil"/>
              <w:bottom w:val="nil"/>
              <w:right w:val="nil"/>
            </w:tcBorders>
            <w:shd w:val="clear" w:color="auto" w:fill="F2F2F2"/>
            <w:noWrap/>
            <w:vAlign w:val="center"/>
            <w:hideMark/>
          </w:tcPr>
          <w:p w14:paraId="53893932" w14:textId="648577F2" w:rsidR="00E43869" w:rsidRPr="00E43869" w:rsidRDefault="00E43869" w:rsidP="00E43869">
            <w:pPr>
              <w:spacing w:line="240" w:lineRule="auto"/>
              <w:jc w:val="right"/>
              <w:rPr>
                <w:b/>
                <w:bCs/>
                <w:sz w:val="18"/>
                <w:szCs w:val="18"/>
              </w:rPr>
            </w:pPr>
            <w:r w:rsidRPr="00E43869">
              <w:rPr>
                <w:b/>
                <w:bCs/>
                <w:sz w:val="18"/>
                <w:szCs w:val="18"/>
              </w:rPr>
              <w:t>0.32</w:t>
            </w:r>
          </w:p>
        </w:tc>
        <w:tc>
          <w:tcPr>
            <w:tcW w:w="301" w:type="pct"/>
            <w:tcBorders>
              <w:top w:val="dotted" w:sz="4" w:space="0" w:color="auto"/>
              <w:left w:val="nil"/>
              <w:bottom w:val="nil"/>
              <w:right w:val="nil"/>
            </w:tcBorders>
            <w:shd w:val="clear" w:color="auto" w:fill="F2F2F2"/>
            <w:noWrap/>
            <w:vAlign w:val="center"/>
            <w:hideMark/>
          </w:tcPr>
          <w:p w14:paraId="52642581" w14:textId="0958A339" w:rsidR="00E43869" w:rsidRPr="00E43869" w:rsidRDefault="00E43869" w:rsidP="00E43869">
            <w:pPr>
              <w:spacing w:line="240" w:lineRule="auto"/>
              <w:jc w:val="right"/>
              <w:rPr>
                <w:b/>
                <w:bCs/>
                <w:sz w:val="18"/>
                <w:szCs w:val="18"/>
              </w:rPr>
            </w:pPr>
            <w:r w:rsidRPr="00E43869">
              <w:rPr>
                <w:b/>
                <w:bCs/>
                <w:sz w:val="18"/>
                <w:szCs w:val="18"/>
              </w:rPr>
              <w:t>16.82</w:t>
            </w:r>
          </w:p>
        </w:tc>
        <w:tc>
          <w:tcPr>
            <w:tcW w:w="373" w:type="pct"/>
            <w:tcBorders>
              <w:top w:val="dotted" w:sz="4" w:space="0" w:color="auto"/>
              <w:left w:val="nil"/>
              <w:bottom w:val="nil"/>
              <w:right w:val="single" w:sz="12" w:space="0" w:color="auto"/>
            </w:tcBorders>
            <w:shd w:val="clear" w:color="auto" w:fill="F2F2F2"/>
            <w:noWrap/>
            <w:vAlign w:val="center"/>
            <w:hideMark/>
          </w:tcPr>
          <w:p w14:paraId="66FFA6BE" w14:textId="7CDD1E85" w:rsidR="00E43869" w:rsidRPr="00E43869" w:rsidRDefault="00E43869" w:rsidP="00E43869">
            <w:pPr>
              <w:spacing w:line="240" w:lineRule="auto"/>
              <w:jc w:val="right"/>
              <w:rPr>
                <w:b/>
                <w:bCs/>
                <w:sz w:val="18"/>
                <w:szCs w:val="18"/>
              </w:rPr>
            </w:pPr>
            <w:r w:rsidRPr="00E43869">
              <w:rPr>
                <w:b/>
                <w:bCs/>
                <w:sz w:val="18"/>
                <w:szCs w:val="18"/>
              </w:rPr>
              <w:t>&lt; 0.001</w:t>
            </w:r>
          </w:p>
        </w:tc>
        <w:tc>
          <w:tcPr>
            <w:tcW w:w="296" w:type="pct"/>
            <w:tcBorders>
              <w:top w:val="dotted" w:sz="4" w:space="0" w:color="auto"/>
              <w:left w:val="single" w:sz="12" w:space="0" w:color="auto"/>
              <w:bottom w:val="nil"/>
              <w:right w:val="nil"/>
            </w:tcBorders>
            <w:shd w:val="clear" w:color="auto" w:fill="F2F2F2"/>
            <w:noWrap/>
            <w:vAlign w:val="center"/>
            <w:hideMark/>
          </w:tcPr>
          <w:p w14:paraId="78ACC1E7" w14:textId="6D5FEC70" w:rsidR="00E43869" w:rsidRPr="00E43869" w:rsidRDefault="00E43869" w:rsidP="00E43869">
            <w:pPr>
              <w:spacing w:line="240" w:lineRule="auto"/>
              <w:jc w:val="right"/>
              <w:rPr>
                <w:b/>
                <w:bCs/>
                <w:sz w:val="18"/>
                <w:szCs w:val="18"/>
              </w:rPr>
            </w:pPr>
            <w:r w:rsidRPr="00E43869">
              <w:rPr>
                <w:b/>
                <w:bCs/>
                <w:sz w:val="18"/>
                <w:szCs w:val="18"/>
              </w:rPr>
              <w:t>3.23</w:t>
            </w:r>
          </w:p>
        </w:tc>
        <w:tc>
          <w:tcPr>
            <w:tcW w:w="270" w:type="pct"/>
            <w:tcBorders>
              <w:top w:val="dotted" w:sz="4" w:space="0" w:color="auto"/>
              <w:left w:val="nil"/>
              <w:bottom w:val="nil"/>
              <w:right w:val="nil"/>
            </w:tcBorders>
            <w:shd w:val="clear" w:color="auto" w:fill="F2F2F2"/>
            <w:noWrap/>
            <w:vAlign w:val="center"/>
            <w:hideMark/>
          </w:tcPr>
          <w:p w14:paraId="1697B6ED" w14:textId="22B6592F" w:rsidR="00E43869" w:rsidRPr="00E43869" w:rsidRDefault="00E43869" w:rsidP="00E43869">
            <w:pPr>
              <w:spacing w:line="240" w:lineRule="auto"/>
              <w:jc w:val="right"/>
              <w:rPr>
                <w:b/>
                <w:bCs/>
                <w:sz w:val="18"/>
                <w:szCs w:val="18"/>
              </w:rPr>
            </w:pPr>
            <w:r w:rsidRPr="00E43869">
              <w:rPr>
                <w:b/>
                <w:bCs/>
                <w:sz w:val="18"/>
                <w:szCs w:val="18"/>
              </w:rPr>
              <w:t>0.70</w:t>
            </w:r>
          </w:p>
        </w:tc>
        <w:tc>
          <w:tcPr>
            <w:tcW w:w="293" w:type="pct"/>
            <w:tcBorders>
              <w:top w:val="dotted" w:sz="4" w:space="0" w:color="auto"/>
              <w:left w:val="nil"/>
              <w:bottom w:val="nil"/>
              <w:right w:val="nil"/>
            </w:tcBorders>
            <w:shd w:val="clear" w:color="auto" w:fill="F2F2F2"/>
            <w:noWrap/>
            <w:vAlign w:val="center"/>
            <w:hideMark/>
          </w:tcPr>
          <w:p w14:paraId="55516D40" w14:textId="2C8FFE47" w:rsidR="00E43869" w:rsidRPr="00E43869" w:rsidRDefault="00E43869" w:rsidP="00E43869">
            <w:pPr>
              <w:spacing w:line="240" w:lineRule="auto"/>
              <w:jc w:val="right"/>
              <w:rPr>
                <w:b/>
                <w:bCs/>
                <w:sz w:val="18"/>
                <w:szCs w:val="18"/>
              </w:rPr>
            </w:pPr>
            <w:r w:rsidRPr="00E43869">
              <w:rPr>
                <w:b/>
                <w:bCs/>
                <w:sz w:val="18"/>
                <w:szCs w:val="18"/>
              </w:rPr>
              <w:t>4.62</w:t>
            </w:r>
          </w:p>
        </w:tc>
        <w:tc>
          <w:tcPr>
            <w:tcW w:w="380" w:type="pct"/>
            <w:tcBorders>
              <w:top w:val="dotted" w:sz="4" w:space="0" w:color="auto"/>
              <w:left w:val="nil"/>
              <w:bottom w:val="nil"/>
              <w:right w:val="single" w:sz="12" w:space="0" w:color="auto"/>
            </w:tcBorders>
            <w:shd w:val="clear" w:color="auto" w:fill="F2F2F2"/>
            <w:noWrap/>
            <w:vAlign w:val="center"/>
            <w:hideMark/>
          </w:tcPr>
          <w:p w14:paraId="2FD91135" w14:textId="39BF32D4" w:rsidR="00E43869" w:rsidRPr="00E43869" w:rsidRDefault="00E43869" w:rsidP="00E43869">
            <w:pPr>
              <w:spacing w:line="240" w:lineRule="auto"/>
              <w:jc w:val="right"/>
              <w:rPr>
                <w:b/>
                <w:bCs/>
                <w:sz w:val="18"/>
                <w:szCs w:val="18"/>
              </w:rPr>
            </w:pPr>
            <w:r w:rsidRPr="00E43869">
              <w:rPr>
                <w:b/>
                <w:bCs/>
                <w:sz w:val="18"/>
                <w:szCs w:val="18"/>
              </w:rPr>
              <w:t>&lt; 0.001</w:t>
            </w:r>
          </w:p>
        </w:tc>
        <w:tc>
          <w:tcPr>
            <w:tcW w:w="302" w:type="pct"/>
            <w:tcBorders>
              <w:top w:val="dotted" w:sz="4" w:space="0" w:color="auto"/>
              <w:left w:val="single" w:sz="12" w:space="0" w:color="auto"/>
              <w:bottom w:val="nil"/>
              <w:right w:val="nil"/>
            </w:tcBorders>
            <w:shd w:val="clear" w:color="auto" w:fill="F2F2F2"/>
            <w:noWrap/>
            <w:vAlign w:val="center"/>
            <w:hideMark/>
          </w:tcPr>
          <w:p w14:paraId="3575F9BE" w14:textId="20C5B111" w:rsidR="00E43869" w:rsidRPr="00E43869" w:rsidRDefault="00E43869" w:rsidP="00E43869">
            <w:pPr>
              <w:spacing w:line="240" w:lineRule="auto"/>
              <w:jc w:val="right"/>
              <w:rPr>
                <w:b/>
                <w:bCs/>
                <w:sz w:val="18"/>
                <w:szCs w:val="18"/>
              </w:rPr>
            </w:pPr>
            <w:r w:rsidRPr="00E43869">
              <w:rPr>
                <w:b/>
                <w:bCs/>
                <w:sz w:val="18"/>
                <w:szCs w:val="18"/>
              </w:rPr>
              <w:t>1.06</w:t>
            </w:r>
          </w:p>
        </w:tc>
        <w:tc>
          <w:tcPr>
            <w:tcW w:w="265" w:type="pct"/>
            <w:tcBorders>
              <w:top w:val="dotted" w:sz="4" w:space="0" w:color="auto"/>
              <w:left w:val="nil"/>
              <w:bottom w:val="nil"/>
              <w:right w:val="nil"/>
            </w:tcBorders>
            <w:shd w:val="clear" w:color="auto" w:fill="F2F2F2"/>
            <w:noWrap/>
            <w:vAlign w:val="center"/>
            <w:hideMark/>
          </w:tcPr>
          <w:p w14:paraId="09FABF8D" w14:textId="73169B82" w:rsidR="00E43869" w:rsidRPr="00E43869" w:rsidRDefault="00E43869" w:rsidP="00E43869">
            <w:pPr>
              <w:spacing w:line="240" w:lineRule="auto"/>
              <w:jc w:val="right"/>
              <w:rPr>
                <w:b/>
                <w:bCs/>
                <w:sz w:val="18"/>
                <w:szCs w:val="18"/>
              </w:rPr>
            </w:pPr>
            <w:r w:rsidRPr="00E43869">
              <w:rPr>
                <w:b/>
                <w:bCs/>
                <w:sz w:val="18"/>
                <w:szCs w:val="18"/>
              </w:rPr>
              <w:t>0.45</w:t>
            </w:r>
          </w:p>
        </w:tc>
        <w:tc>
          <w:tcPr>
            <w:tcW w:w="296" w:type="pct"/>
            <w:tcBorders>
              <w:top w:val="dotted" w:sz="4" w:space="0" w:color="auto"/>
              <w:left w:val="nil"/>
              <w:bottom w:val="nil"/>
              <w:right w:val="nil"/>
            </w:tcBorders>
            <w:shd w:val="clear" w:color="auto" w:fill="F2F2F2"/>
            <w:noWrap/>
            <w:vAlign w:val="center"/>
            <w:hideMark/>
          </w:tcPr>
          <w:p w14:paraId="7393294F" w14:textId="76B199DD" w:rsidR="00E43869" w:rsidRPr="00E43869" w:rsidRDefault="00E43869" w:rsidP="00E43869">
            <w:pPr>
              <w:spacing w:line="240" w:lineRule="auto"/>
              <w:jc w:val="right"/>
              <w:rPr>
                <w:b/>
                <w:bCs/>
                <w:sz w:val="18"/>
                <w:szCs w:val="18"/>
              </w:rPr>
            </w:pPr>
            <w:r w:rsidRPr="00E43869">
              <w:rPr>
                <w:b/>
                <w:bCs/>
                <w:sz w:val="18"/>
                <w:szCs w:val="18"/>
              </w:rPr>
              <w:t>2.39</w:t>
            </w:r>
          </w:p>
        </w:tc>
        <w:tc>
          <w:tcPr>
            <w:tcW w:w="372" w:type="pct"/>
            <w:tcBorders>
              <w:top w:val="dotted" w:sz="4" w:space="0" w:color="auto"/>
              <w:left w:val="nil"/>
              <w:bottom w:val="nil"/>
            </w:tcBorders>
            <w:shd w:val="clear" w:color="auto" w:fill="F2F2F2"/>
            <w:noWrap/>
            <w:vAlign w:val="center"/>
            <w:hideMark/>
          </w:tcPr>
          <w:p w14:paraId="6FA4B887" w14:textId="4AD16789" w:rsidR="00E43869" w:rsidRPr="00E43869" w:rsidRDefault="00E43869" w:rsidP="00E43869">
            <w:pPr>
              <w:spacing w:line="240" w:lineRule="auto"/>
              <w:jc w:val="right"/>
              <w:rPr>
                <w:b/>
                <w:bCs/>
                <w:sz w:val="18"/>
                <w:szCs w:val="18"/>
              </w:rPr>
            </w:pPr>
            <w:r w:rsidRPr="00E43869">
              <w:rPr>
                <w:b/>
                <w:bCs/>
                <w:sz w:val="18"/>
                <w:szCs w:val="18"/>
              </w:rPr>
              <w:t>0.02</w:t>
            </w:r>
          </w:p>
        </w:tc>
      </w:tr>
      <w:tr w:rsidR="00E43869" w:rsidRPr="00E43869" w14:paraId="11399A52"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6EDE033D" w14:textId="77777777" w:rsidR="00E43869" w:rsidRPr="00E43869" w:rsidRDefault="00E43869" w:rsidP="00E43869">
            <w:pPr>
              <w:spacing w:line="240" w:lineRule="auto"/>
              <w:rPr>
                <w:sz w:val="18"/>
                <w:szCs w:val="18"/>
              </w:rPr>
            </w:pPr>
            <w:r w:rsidRPr="00E43869">
              <w:rPr>
                <w:sz w:val="18"/>
                <w:szCs w:val="18"/>
              </w:rPr>
              <w:t>Heterozygosity</w:t>
            </w:r>
          </w:p>
        </w:tc>
        <w:tc>
          <w:tcPr>
            <w:tcW w:w="296" w:type="pct"/>
            <w:tcBorders>
              <w:top w:val="nil"/>
              <w:left w:val="single" w:sz="12" w:space="0" w:color="auto"/>
              <w:bottom w:val="nil"/>
              <w:right w:val="nil"/>
            </w:tcBorders>
            <w:shd w:val="clear" w:color="auto" w:fill="F2F2F2"/>
            <w:noWrap/>
            <w:vAlign w:val="center"/>
            <w:hideMark/>
          </w:tcPr>
          <w:p w14:paraId="562F25DB" w14:textId="02115C61" w:rsidR="00E43869" w:rsidRPr="00E43869" w:rsidRDefault="00E43869" w:rsidP="00E43869">
            <w:pPr>
              <w:spacing w:line="240" w:lineRule="auto"/>
              <w:jc w:val="right"/>
              <w:rPr>
                <w:sz w:val="18"/>
                <w:szCs w:val="18"/>
              </w:rPr>
            </w:pPr>
            <w:r w:rsidRPr="00E43869">
              <w:rPr>
                <w:sz w:val="18"/>
                <w:szCs w:val="18"/>
              </w:rPr>
              <w:t>-0.19</w:t>
            </w:r>
          </w:p>
        </w:tc>
        <w:tc>
          <w:tcPr>
            <w:tcW w:w="268" w:type="pct"/>
            <w:tcBorders>
              <w:top w:val="nil"/>
              <w:left w:val="nil"/>
              <w:bottom w:val="nil"/>
              <w:right w:val="nil"/>
            </w:tcBorders>
            <w:shd w:val="clear" w:color="auto" w:fill="F2F2F2"/>
            <w:noWrap/>
            <w:vAlign w:val="center"/>
            <w:hideMark/>
          </w:tcPr>
          <w:p w14:paraId="69CC3592" w14:textId="159BCDF9" w:rsidR="00E43869" w:rsidRPr="00E43869" w:rsidRDefault="00E43869" w:rsidP="00E43869">
            <w:pPr>
              <w:spacing w:line="240" w:lineRule="auto"/>
              <w:jc w:val="right"/>
              <w:rPr>
                <w:sz w:val="18"/>
                <w:szCs w:val="18"/>
              </w:rPr>
            </w:pPr>
            <w:r w:rsidRPr="00E43869">
              <w:rPr>
                <w:sz w:val="18"/>
                <w:szCs w:val="18"/>
              </w:rPr>
              <w:t>0.21</w:t>
            </w:r>
          </w:p>
        </w:tc>
        <w:tc>
          <w:tcPr>
            <w:tcW w:w="301" w:type="pct"/>
            <w:tcBorders>
              <w:top w:val="nil"/>
              <w:left w:val="nil"/>
              <w:bottom w:val="nil"/>
              <w:right w:val="nil"/>
            </w:tcBorders>
            <w:shd w:val="clear" w:color="auto" w:fill="F2F2F2"/>
            <w:noWrap/>
            <w:vAlign w:val="center"/>
            <w:hideMark/>
          </w:tcPr>
          <w:p w14:paraId="5A301B46" w14:textId="5C5A8D63" w:rsidR="00E43869" w:rsidRPr="00E43869" w:rsidRDefault="00E43869" w:rsidP="00E43869">
            <w:pPr>
              <w:spacing w:line="240" w:lineRule="auto"/>
              <w:jc w:val="right"/>
              <w:rPr>
                <w:sz w:val="18"/>
                <w:szCs w:val="18"/>
              </w:rPr>
            </w:pPr>
            <w:r w:rsidRPr="00E43869">
              <w:rPr>
                <w:sz w:val="18"/>
                <w:szCs w:val="18"/>
              </w:rPr>
              <w:t>-0.93</w:t>
            </w:r>
          </w:p>
        </w:tc>
        <w:tc>
          <w:tcPr>
            <w:tcW w:w="373" w:type="pct"/>
            <w:tcBorders>
              <w:top w:val="nil"/>
              <w:left w:val="nil"/>
              <w:bottom w:val="nil"/>
              <w:right w:val="single" w:sz="12" w:space="0" w:color="auto"/>
            </w:tcBorders>
            <w:shd w:val="clear" w:color="auto" w:fill="F2F2F2"/>
            <w:noWrap/>
            <w:vAlign w:val="center"/>
            <w:hideMark/>
          </w:tcPr>
          <w:p w14:paraId="0293223A" w14:textId="2334982E" w:rsidR="00E43869" w:rsidRPr="00E43869" w:rsidRDefault="00E43869" w:rsidP="00E43869">
            <w:pPr>
              <w:spacing w:line="240" w:lineRule="auto"/>
              <w:jc w:val="right"/>
              <w:rPr>
                <w:sz w:val="18"/>
                <w:szCs w:val="18"/>
              </w:rPr>
            </w:pPr>
            <w:r w:rsidRPr="00E43869">
              <w:rPr>
                <w:sz w:val="18"/>
                <w:szCs w:val="18"/>
              </w:rPr>
              <w:t>0.35</w:t>
            </w:r>
          </w:p>
        </w:tc>
        <w:tc>
          <w:tcPr>
            <w:tcW w:w="296" w:type="pct"/>
            <w:tcBorders>
              <w:top w:val="nil"/>
              <w:left w:val="single" w:sz="12" w:space="0" w:color="auto"/>
              <w:bottom w:val="nil"/>
              <w:right w:val="nil"/>
            </w:tcBorders>
            <w:shd w:val="clear" w:color="auto" w:fill="F2F2F2"/>
            <w:noWrap/>
            <w:vAlign w:val="center"/>
            <w:hideMark/>
          </w:tcPr>
          <w:p w14:paraId="6194BDB8" w14:textId="68AE1668" w:rsidR="00E43869" w:rsidRPr="00E43869" w:rsidRDefault="00E43869" w:rsidP="00E43869">
            <w:pPr>
              <w:spacing w:line="240" w:lineRule="auto"/>
              <w:jc w:val="right"/>
              <w:rPr>
                <w:sz w:val="18"/>
                <w:szCs w:val="18"/>
              </w:rPr>
            </w:pPr>
            <w:r w:rsidRPr="00E43869">
              <w:rPr>
                <w:sz w:val="18"/>
                <w:szCs w:val="18"/>
              </w:rPr>
              <w:t>0.43</w:t>
            </w:r>
          </w:p>
        </w:tc>
        <w:tc>
          <w:tcPr>
            <w:tcW w:w="270" w:type="pct"/>
            <w:tcBorders>
              <w:top w:val="nil"/>
              <w:left w:val="nil"/>
              <w:bottom w:val="nil"/>
              <w:right w:val="nil"/>
            </w:tcBorders>
            <w:shd w:val="clear" w:color="auto" w:fill="F2F2F2"/>
            <w:noWrap/>
            <w:vAlign w:val="center"/>
            <w:hideMark/>
          </w:tcPr>
          <w:p w14:paraId="223F33F5" w14:textId="51DF9065" w:rsidR="00E43869" w:rsidRPr="00E43869" w:rsidRDefault="00E43869" w:rsidP="00E43869">
            <w:pPr>
              <w:spacing w:line="240" w:lineRule="auto"/>
              <w:jc w:val="right"/>
              <w:rPr>
                <w:sz w:val="18"/>
                <w:szCs w:val="18"/>
              </w:rPr>
            </w:pPr>
            <w:r w:rsidRPr="00E43869">
              <w:rPr>
                <w:sz w:val="18"/>
                <w:szCs w:val="18"/>
              </w:rPr>
              <w:t>0.43</w:t>
            </w:r>
          </w:p>
        </w:tc>
        <w:tc>
          <w:tcPr>
            <w:tcW w:w="293" w:type="pct"/>
            <w:tcBorders>
              <w:top w:val="nil"/>
              <w:left w:val="nil"/>
              <w:bottom w:val="nil"/>
              <w:right w:val="nil"/>
            </w:tcBorders>
            <w:shd w:val="clear" w:color="auto" w:fill="F2F2F2"/>
            <w:noWrap/>
            <w:vAlign w:val="center"/>
            <w:hideMark/>
          </w:tcPr>
          <w:p w14:paraId="6DB90F00" w14:textId="60161FE4" w:rsidR="00E43869" w:rsidRPr="00E43869" w:rsidRDefault="00E43869" w:rsidP="00E43869">
            <w:pPr>
              <w:spacing w:line="240" w:lineRule="auto"/>
              <w:jc w:val="right"/>
              <w:rPr>
                <w:sz w:val="18"/>
                <w:szCs w:val="18"/>
              </w:rPr>
            </w:pPr>
            <w:r w:rsidRPr="00E43869">
              <w:rPr>
                <w:sz w:val="18"/>
                <w:szCs w:val="18"/>
              </w:rPr>
              <w:t>1.02</w:t>
            </w:r>
          </w:p>
        </w:tc>
        <w:tc>
          <w:tcPr>
            <w:tcW w:w="380" w:type="pct"/>
            <w:tcBorders>
              <w:top w:val="nil"/>
              <w:left w:val="nil"/>
              <w:bottom w:val="nil"/>
              <w:right w:val="single" w:sz="12" w:space="0" w:color="auto"/>
            </w:tcBorders>
            <w:shd w:val="clear" w:color="auto" w:fill="F2F2F2"/>
            <w:noWrap/>
            <w:vAlign w:val="center"/>
            <w:hideMark/>
          </w:tcPr>
          <w:p w14:paraId="6F815A66" w14:textId="5CCF3FE5" w:rsidR="00E43869" w:rsidRPr="00E43869" w:rsidRDefault="00E43869" w:rsidP="00E43869">
            <w:pPr>
              <w:spacing w:line="240" w:lineRule="auto"/>
              <w:jc w:val="right"/>
              <w:rPr>
                <w:sz w:val="18"/>
                <w:szCs w:val="18"/>
              </w:rPr>
            </w:pPr>
            <w:r w:rsidRPr="00E43869">
              <w:rPr>
                <w:sz w:val="18"/>
                <w:szCs w:val="18"/>
              </w:rPr>
              <w:t>0.31</w:t>
            </w:r>
          </w:p>
        </w:tc>
        <w:tc>
          <w:tcPr>
            <w:tcW w:w="302" w:type="pct"/>
            <w:tcBorders>
              <w:top w:val="nil"/>
              <w:left w:val="single" w:sz="12" w:space="0" w:color="auto"/>
              <w:bottom w:val="nil"/>
              <w:right w:val="nil"/>
            </w:tcBorders>
            <w:shd w:val="clear" w:color="auto" w:fill="F2F2F2"/>
            <w:noWrap/>
            <w:vAlign w:val="center"/>
            <w:hideMark/>
          </w:tcPr>
          <w:p w14:paraId="5075EE5E" w14:textId="1E63C8B6" w:rsidR="00E43869" w:rsidRPr="00E43869" w:rsidRDefault="00E43869" w:rsidP="00E43869">
            <w:pPr>
              <w:spacing w:line="240" w:lineRule="auto"/>
              <w:jc w:val="right"/>
              <w:rPr>
                <w:sz w:val="18"/>
                <w:szCs w:val="18"/>
              </w:rPr>
            </w:pPr>
            <w:r w:rsidRPr="00E43869">
              <w:rPr>
                <w:sz w:val="18"/>
                <w:szCs w:val="18"/>
              </w:rPr>
              <w:t>-0.13</w:t>
            </w:r>
          </w:p>
        </w:tc>
        <w:tc>
          <w:tcPr>
            <w:tcW w:w="265" w:type="pct"/>
            <w:tcBorders>
              <w:top w:val="nil"/>
              <w:left w:val="nil"/>
              <w:bottom w:val="nil"/>
              <w:right w:val="nil"/>
            </w:tcBorders>
            <w:shd w:val="clear" w:color="auto" w:fill="F2F2F2"/>
            <w:noWrap/>
            <w:vAlign w:val="center"/>
            <w:hideMark/>
          </w:tcPr>
          <w:p w14:paraId="57467AF7" w14:textId="2ACF45A7" w:rsidR="00E43869" w:rsidRPr="00E43869" w:rsidRDefault="00E43869" w:rsidP="00E43869">
            <w:pPr>
              <w:spacing w:line="240" w:lineRule="auto"/>
              <w:jc w:val="right"/>
              <w:rPr>
                <w:sz w:val="18"/>
                <w:szCs w:val="18"/>
              </w:rPr>
            </w:pPr>
            <w:r w:rsidRPr="00E43869">
              <w:rPr>
                <w:sz w:val="18"/>
                <w:szCs w:val="18"/>
              </w:rPr>
              <w:t>0.28</w:t>
            </w:r>
          </w:p>
        </w:tc>
        <w:tc>
          <w:tcPr>
            <w:tcW w:w="296" w:type="pct"/>
            <w:tcBorders>
              <w:top w:val="nil"/>
              <w:left w:val="nil"/>
              <w:bottom w:val="nil"/>
              <w:right w:val="nil"/>
            </w:tcBorders>
            <w:shd w:val="clear" w:color="auto" w:fill="F2F2F2"/>
            <w:noWrap/>
            <w:vAlign w:val="center"/>
            <w:hideMark/>
          </w:tcPr>
          <w:p w14:paraId="45E8485F" w14:textId="345DDF13" w:rsidR="00E43869" w:rsidRPr="00E43869" w:rsidRDefault="00E43869" w:rsidP="00E43869">
            <w:pPr>
              <w:spacing w:line="240" w:lineRule="auto"/>
              <w:jc w:val="right"/>
              <w:rPr>
                <w:sz w:val="18"/>
                <w:szCs w:val="18"/>
              </w:rPr>
            </w:pPr>
            <w:r w:rsidRPr="00E43869">
              <w:rPr>
                <w:sz w:val="18"/>
                <w:szCs w:val="18"/>
              </w:rPr>
              <w:t>-0.46</w:t>
            </w:r>
          </w:p>
        </w:tc>
        <w:tc>
          <w:tcPr>
            <w:tcW w:w="372" w:type="pct"/>
            <w:tcBorders>
              <w:top w:val="nil"/>
              <w:left w:val="nil"/>
              <w:bottom w:val="nil"/>
            </w:tcBorders>
            <w:shd w:val="clear" w:color="auto" w:fill="F2F2F2"/>
            <w:noWrap/>
            <w:vAlign w:val="center"/>
            <w:hideMark/>
          </w:tcPr>
          <w:p w14:paraId="7B2D3AE7" w14:textId="0C83FB08" w:rsidR="00E43869" w:rsidRPr="00E43869" w:rsidRDefault="00E43869" w:rsidP="00E43869">
            <w:pPr>
              <w:spacing w:line="240" w:lineRule="auto"/>
              <w:jc w:val="right"/>
              <w:rPr>
                <w:sz w:val="18"/>
                <w:szCs w:val="18"/>
              </w:rPr>
            </w:pPr>
            <w:r w:rsidRPr="00E43869">
              <w:rPr>
                <w:sz w:val="18"/>
                <w:szCs w:val="18"/>
              </w:rPr>
              <w:t>0.65</w:t>
            </w:r>
          </w:p>
        </w:tc>
      </w:tr>
      <w:tr w:rsidR="00E43869" w:rsidRPr="00E43869" w14:paraId="7E73A07A"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69E1EC91" w14:textId="77777777" w:rsidR="00E43869" w:rsidRPr="00E43869" w:rsidRDefault="00E43869" w:rsidP="00E43869">
            <w:pPr>
              <w:spacing w:line="240" w:lineRule="auto"/>
              <w:rPr>
                <w:sz w:val="18"/>
                <w:szCs w:val="18"/>
              </w:rPr>
            </w:pPr>
            <w:r w:rsidRPr="00E43869">
              <w:rPr>
                <w:sz w:val="18"/>
                <w:szCs w:val="18"/>
              </w:rPr>
              <w:t>MHC-I Diversity</w:t>
            </w:r>
          </w:p>
        </w:tc>
        <w:tc>
          <w:tcPr>
            <w:tcW w:w="296" w:type="pct"/>
            <w:tcBorders>
              <w:top w:val="nil"/>
              <w:left w:val="single" w:sz="12" w:space="0" w:color="auto"/>
              <w:bottom w:val="nil"/>
              <w:right w:val="nil"/>
            </w:tcBorders>
            <w:shd w:val="clear" w:color="auto" w:fill="F2F2F2"/>
            <w:noWrap/>
            <w:vAlign w:val="center"/>
            <w:hideMark/>
          </w:tcPr>
          <w:p w14:paraId="1B3D5A09" w14:textId="3B090A51" w:rsidR="00E43869" w:rsidRPr="00E43869" w:rsidRDefault="00E43869" w:rsidP="00E43869">
            <w:pPr>
              <w:spacing w:line="240" w:lineRule="auto"/>
              <w:jc w:val="right"/>
              <w:rPr>
                <w:sz w:val="18"/>
                <w:szCs w:val="18"/>
              </w:rPr>
            </w:pPr>
            <w:r w:rsidRPr="00E43869">
              <w:rPr>
                <w:sz w:val="18"/>
                <w:szCs w:val="18"/>
              </w:rPr>
              <w:t>0.04</w:t>
            </w:r>
          </w:p>
        </w:tc>
        <w:tc>
          <w:tcPr>
            <w:tcW w:w="268" w:type="pct"/>
            <w:tcBorders>
              <w:top w:val="nil"/>
              <w:left w:val="nil"/>
              <w:bottom w:val="nil"/>
              <w:right w:val="nil"/>
            </w:tcBorders>
            <w:shd w:val="clear" w:color="auto" w:fill="F2F2F2"/>
            <w:noWrap/>
            <w:vAlign w:val="center"/>
            <w:hideMark/>
          </w:tcPr>
          <w:p w14:paraId="1BB3B934" w14:textId="23621A54" w:rsidR="00E43869" w:rsidRPr="00E43869" w:rsidRDefault="00E43869" w:rsidP="00E43869">
            <w:pPr>
              <w:spacing w:line="240" w:lineRule="auto"/>
              <w:jc w:val="right"/>
              <w:rPr>
                <w:sz w:val="18"/>
                <w:szCs w:val="18"/>
              </w:rPr>
            </w:pPr>
            <w:r w:rsidRPr="00E43869">
              <w:rPr>
                <w:sz w:val="18"/>
                <w:szCs w:val="18"/>
              </w:rPr>
              <w:t>0.03</w:t>
            </w:r>
          </w:p>
        </w:tc>
        <w:tc>
          <w:tcPr>
            <w:tcW w:w="301" w:type="pct"/>
            <w:tcBorders>
              <w:top w:val="nil"/>
              <w:left w:val="nil"/>
              <w:bottom w:val="nil"/>
              <w:right w:val="nil"/>
            </w:tcBorders>
            <w:shd w:val="clear" w:color="auto" w:fill="F2F2F2"/>
            <w:noWrap/>
            <w:vAlign w:val="center"/>
            <w:hideMark/>
          </w:tcPr>
          <w:p w14:paraId="58D4C0A1" w14:textId="51AFB714" w:rsidR="00E43869" w:rsidRPr="00E43869" w:rsidRDefault="00E43869" w:rsidP="00E43869">
            <w:pPr>
              <w:spacing w:line="240" w:lineRule="auto"/>
              <w:jc w:val="right"/>
              <w:rPr>
                <w:sz w:val="18"/>
                <w:szCs w:val="18"/>
              </w:rPr>
            </w:pPr>
            <w:r w:rsidRPr="00E43869">
              <w:rPr>
                <w:sz w:val="18"/>
                <w:szCs w:val="18"/>
              </w:rPr>
              <w:t>1.26</w:t>
            </w:r>
          </w:p>
        </w:tc>
        <w:tc>
          <w:tcPr>
            <w:tcW w:w="373" w:type="pct"/>
            <w:tcBorders>
              <w:top w:val="nil"/>
              <w:left w:val="nil"/>
              <w:bottom w:val="nil"/>
              <w:right w:val="single" w:sz="12" w:space="0" w:color="auto"/>
            </w:tcBorders>
            <w:shd w:val="clear" w:color="auto" w:fill="F2F2F2"/>
            <w:noWrap/>
            <w:vAlign w:val="center"/>
            <w:hideMark/>
          </w:tcPr>
          <w:p w14:paraId="74EEB7ED" w14:textId="3300001E" w:rsidR="00E43869" w:rsidRPr="00E43869" w:rsidRDefault="00E43869" w:rsidP="00E43869">
            <w:pPr>
              <w:spacing w:line="240" w:lineRule="auto"/>
              <w:jc w:val="right"/>
              <w:rPr>
                <w:sz w:val="18"/>
                <w:szCs w:val="18"/>
              </w:rPr>
            </w:pPr>
            <w:r w:rsidRPr="00E43869">
              <w:rPr>
                <w:sz w:val="18"/>
                <w:szCs w:val="18"/>
              </w:rPr>
              <w:t>0.21</w:t>
            </w:r>
          </w:p>
        </w:tc>
        <w:tc>
          <w:tcPr>
            <w:tcW w:w="296" w:type="pct"/>
            <w:tcBorders>
              <w:top w:val="nil"/>
              <w:left w:val="single" w:sz="12" w:space="0" w:color="auto"/>
              <w:bottom w:val="nil"/>
              <w:right w:val="nil"/>
            </w:tcBorders>
            <w:shd w:val="clear" w:color="auto" w:fill="F2F2F2"/>
            <w:noWrap/>
            <w:vAlign w:val="center"/>
            <w:hideMark/>
          </w:tcPr>
          <w:p w14:paraId="0512FE54" w14:textId="600FB512" w:rsidR="00E43869" w:rsidRPr="00E43869" w:rsidRDefault="00E43869" w:rsidP="00E43869">
            <w:pPr>
              <w:spacing w:line="240" w:lineRule="auto"/>
              <w:jc w:val="right"/>
              <w:rPr>
                <w:sz w:val="18"/>
                <w:szCs w:val="18"/>
              </w:rPr>
            </w:pPr>
            <w:r w:rsidRPr="00E43869">
              <w:rPr>
                <w:sz w:val="18"/>
                <w:szCs w:val="18"/>
              </w:rPr>
              <w:t>-0.01</w:t>
            </w:r>
          </w:p>
        </w:tc>
        <w:tc>
          <w:tcPr>
            <w:tcW w:w="270" w:type="pct"/>
            <w:tcBorders>
              <w:top w:val="nil"/>
              <w:left w:val="nil"/>
              <w:bottom w:val="nil"/>
              <w:right w:val="nil"/>
            </w:tcBorders>
            <w:shd w:val="clear" w:color="auto" w:fill="F2F2F2"/>
            <w:noWrap/>
            <w:vAlign w:val="center"/>
            <w:hideMark/>
          </w:tcPr>
          <w:p w14:paraId="44B3A053" w14:textId="534D9C8F" w:rsidR="00E43869" w:rsidRPr="00E43869" w:rsidRDefault="00E43869" w:rsidP="00E43869">
            <w:pPr>
              <w:spacing w:line="240" w:lineRule="auto"/>
              <w:jc w:val="right"/>
              <w:rPr>
                <w:sz w:val="18"/>
                <w:szCs w:val="18"/>
              </w:rPr>
            </w:pPr>
            <w:r w:rsidRPr="00E43869">
              <w:rPr>
                <w:sz w:val="18"/>
                <w:szCs w:val="18"/>
              </w:rPr>
              <w:t>0.06</w:t>
            </w:r>
          </w:p>
        </w:tc>
        <w:tc>
          <w:tcPr>
            <w:tcW w:w="293" w:type="pct"/>
            <w:tcBorders>
              <w:top w:val="nil"/>
              <w:left w:val="nil"/>
              <w:bottom w:val="nil"/>
              <w:right w:val="nil"/>
            </w:tcBorders>
            <w:shd w:val="clear" w:color="auto" w:fill="F2F2F2"/>
            <w:noWrap/>
            <w:vAlign w:val="center"/>
            <w:hideMark/>
          </w:tcPr>
          <w:p w14:paraId="3A1A78C1" w14:textId="25559D48" w:rsidR="00E43869" w:rsidRPr="00E43869" w:rsidRDefault="00E43869" w:rsidP="00E43869">
            <w:pPr>
              <w:spacing w:line="240" w:lineRule="auto"/>
              <w:jc w:val="right"/>
              <w:rPr>
                <w:sz w:val="18"/>
                <w:szCs w:val="18"/>
              </w:rPr>
            </w:pPr>
            <w:r w:rsidRPr="00E43869">
              <w:rPr>
                <w:sz w:val="18"/>
                <w:szCs w:val="18"/>
              </w:rPr>
              <w:t>-0.18</w:t>
            </w:r>
          </w:p>
        </w:tc>
        <w:tc>
          <w:tcPr>
            <w:tcW w:w="380" w:type="pct"/>
            <w:tcBorders>
              <w:top w:val="nil"/>
              <w:left w:val="nil"/>
              <w:bottom w:val="nil"/>
              <w:right w:val="single" w:sz="12" w:space="0" w:color="auto"/>
            </w:tcBorders>
            <w:shd w:val="clear" w:color="auto" w:fill="F2F2F2"/>
            <w:noWrap/>
            <w:vAlign w:val="center"/>
            <w:hideMark/>
          </w:tcPr>
          <w:p w14:paraId="24974D78" w14:textId="1956AFC4" w:rsidR="00E43869" w:rsidRPr="00E43869" w:rsidRDefault="00E43869" w:rsidP="00E43869">
            <w:pPr>
              <w:spacing w:line="240" w:lineRule="auto"/>
              <w:jc w:val="right"/>
              <w:rPr>
                <w:sz w:val="18"/>
                <w:szCs w:val="18"/>
              </w:rPr>
            </w:pPr>
            <w:r w:rsidRPr="00E43869">
              <w:rPr>
                <w:sz w:val="18"/>
                <w:szCs w:val="18"/>
              </w:rPr>
              <w:t>0.85</w:t>
            </w:r>
          </w:p>
        </w:tc>
        <w:tc>
          <w:tcPr>
            <w:tcW w:w="302" w:type="pct"/>
            <w:tcBorders>
              <w:top w:val="nil"/>
              <w:left w:val="single" w:sz="12" w:space="0" w:color="auto"/>
              <w:bottom w:val="nil"/>
              <w:right w:val="nil"/>
            </w:tcBorders>
            <w:shd w:val="clear" w:color="auto" w:fill="F2F2F2"/>
            <w:noWrap/>
            <w:vAlign w:val="center"/>
            <w:hideMark/>
          </w:tcPr>
          <w:p w14:paraId="5B83C7C3" w14:textId="09FB8E1A" w:rsidR="00E43869" w:rsidRPr="00E43869" w:rsidRDefault="00E43869" w:rsidP="00E43869">
            <w:pPr>
              <w:spacing w:line="240" w:lineRule="auto"/>
              <w:jc w:val="right"/>
              <w:rPr>
                <w:sz w:val="18"/>
                <w:szCs w:val="18"/>
              </w:rPr>
            </w:pPr>
            <w:r w:rsidRPr="00E43869">
              <w:rPr>
                <w:sz w:val="18"/>
                <w:szCs w:val="18"/>
              </w:rPr>
              <w:t>0.07</w:t>
            </w:r>
          </w:p>
        </w:tc>
        <w:tc>
          <w:tcPr>
            <w:tcW w:w="265" w:type="pct"/>
            <w:tcBorders>
              <w:top w:val="nil"/>
              <w:left w:val="nil"/>
              <w:bottom w:val="nil"/>
              <w:right w:val="nil"/>
            </w:tcBorders>
            <w:shd w:val="clear" w:color="auto" w:fill="F2F2F2"/>
            <w:noWrap/>
            <w:vAlign w:val="center"/>
            <w:hideMark/>
          </w:tcPr>
          <w:p w14:paraId="69937581" w14:textId="68731625" w:rsidR="00E43869" w:rsidRPr="00E43869" w:rsidRDefault="00E43869" w:rsidP="00E43869">
            <w:pPr>
              <w:spacing w:line="240" w:lineRule="auto"/>
              <w:jc w:val="right"/>
              <w:rPr>
                <w:sz w:val="18"/>
                <w:szCs w:val="18"/>
              </w:rPr>
            </w:pPr>
            <w:r w:rsidRPr="00E43869">
              <w:rPr>
                <w:sz w:val="18"/>
                <w:szCs w:val="18"/>
              </w:rPr>
              <w:t>0.04</w:t>
            </w:r>
          </w:p>
        </w:tc>
        <w:tc>
          <w:tcPr>
            <w:tcW w:w="296" w:type="pct"/>
            <w:tcBorders>
              <w:top w:val="nil"/>
              <w:left w:val="nil"/>
              <w:bottom w:val="nil"/>
              <w:right w:val="nil"/>
            </w:tcBorders>
            <w:shd w:val="clear" w:color="auto" w:fill="F2F2F2"/>
            <w:noWrap/>
            <w:vAlign w:val="center"/>
            <w:hideMark/>
          </w:tcPr>
          <w:p w14:paraId="590FC4C2" w14:textId="112A7E24" w:rsidR="00E43869" w:rsidRPr="00E43869" w:rsidRDefault="00E43869" w:rsidP="00E43869">
            <w:pPr>
              <w:spacing w:line="240" w:lineRule="auto"/>
              <w:jc w:val="right"/>
              <w:rPr>
                <w:sz w:val="18"/>
                <w:szCs w:val="18"/>
              </w:rPr>
            </w:pPr>
            <w:r w:rsidRPr="00E43869">
              <w:rPr>
                <w:sz w:val="18"/>
                <w:szCs w:val="18"/>
              </w:rPr>
              <w:t>1.60</w:t>
            </w:r>
          </w:p>
        </w:tc>
        <w:tc>
          <w:tcPr>
            <w:tcW w:w="372" w:type="pct"/>
            <w:tcBorders>
              <w:top w:val="nil"/>
              <w:left w:val="nil"/>
              <w:bottom w:val="nil"/>
            </w:tcBorders>
            <w:shd w:val="clear" w:color="auto" w:fill="F2F2F2"/>
            <w:noWrap/>
            <w:vAlign w:val="center"/>
            <w:hideMark/>
          </w:tcPr>
          <w:p w14:paraId="4CFC19B9" w14:textId="7A828C72" w:rsidR="00E43869" w:rsidRPr="00E43869" w:rsidRDefault="00E43869" w:rsidP="00E43869">
            <w:pPr>
              <w:spacing w:line="240" w:lineRule="auto"/>
              <w:jc w:val="right"/>
              <w:rPr>
                <w:sz w:val="18"/>
                <w:szCs w:val="18"/>
              </w:rPr>
            </w:pPr>
            <w:r w:rsidRPr="00E43869">
              <w:rPr>
                <w:sz w:val="18"/>
                <w:szCs w:val="18"/>
              </w:rPr>
              <w:t>0.12</w:t>
            </w:r>
          </w:p>
        </w:tc>
      </w:tr>
      <w:tr w:rsidR="00E43869" w:rsidRPr="00E43869" w14:paraId="3F218E3D"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34E05318" w14:textId="77777777" w:rsidR="00E43869" w:rsidRPr="00E43869" w:rsidRDefault="00E43869" w:rsidP="00E43869">
            <w:pPr>
              <w:spacing w:line="240" w:lineRule="auto"/>
              <w:rPr>
                <w:sz w:val="18"/>
                <w:szCs w:val="18"/>
              </w:rPr>
            </w:pPr>
            <w:r w:rsidRPr="00E43869">
              <w:rPr>
                <w:sz w:val="18"/>
                <w:szCs w:val="18"/>
              </w:rPr>
              <w:t>MHC-II Diversity</w:t>
            </w:r>
          </w:p>
        </w:tc>
        <w:tc>
          <w:tcPr>
            <w:tcW w:w="296" w:type="pct"/>
            <w:tcBorders>
              <w:top w:val="nil"/>
              <w:left w:val="single" w:sz="12" w:space="0" w:color="auto"/>
              <w:bottom w:val="nil"/>
              <w:right w:val="nil"/>
            </w:tcBorders>
            <w:shd w:val="clear" w:color="auto" w:fill="F2F2F2"/>
            <w:noWrap/>
            <w:vAlign w:val="center"/>
            <w:hideMark/>
          </w:tcPr>
          <w:p w14:paraId="1CE0936B" w14:textId="0A58CC72" w:rsidR="00E43869" w:rsidRPr="00E43869" w:rsidRDefault="00E43869" w:rsidP="00E43869">
            <w:pPr>
              <w:spacing w:line="240" w:lineRule="auto"/>
              <w:jc w:val="right"/>
              <w:rPr>
                <w:sz w:val="18"/>
                <w:szCs w:val="18"/>
              </w:rPr>
            </w:pPr>
            <w:r w:rsidRPr="00E43869">
              <w:rPr>
                <w:sz w:val="18"/>
                <w:szCs w:val="18"/>
              </w:rPr>
              <w:t>-0.01</w:t>
            </w:r>
          </w:p>
        </w:tc>
        <w:tc>
          <w:tcPr>
            <w:tcW w:w="268" w:type="pct"/>
            <w:tcBorders>
              <w:top w:val="nil"/>
              <w:left w:val="nil"/>
              <w:bottom w:val="nil"/>
              <w:right w:val="nil"/>
            </w:tcBorders>
            <w:shd w:val="clear" w:color="auto" w:fill="F2F2F2"/>
            <w:noWrap/>
            <w:vAlign w:val="center"/>
            <w:hideMark/>
          </w:tcPr>
          <w:p w14:paraId="6E841F39" w14:textId="42BA13DD" w:rsidR="00E43869" w:rsidRPr="00E43869" w:rsidRDefault="00E43869" w:rsidP="00E43869">
            <w:pPr>
              <w:spacing w:line="240" w:lineRule="auto"/>
              <w:jc w:val="right"/>
              <w:rPr>
                <w:sz w:val="18"/>
                <w:szCs w:val="18"/>
              </w:rPr>
            </w:pPr>
            <w:r w:rsidRPr="00E43869">
              <w:rPr>
                <w:sz w:val="18"/>
                <w:szCs w:val="18"/>
              </w:rPr>
              <w:t>0.04</w:t>
            </w:r>
          </w:p>
        </w:tc>
        <w:tc>
          <w:tcPr>
            <w:tcW w:w="301" w:type="pct"/>
            <w:tcBorders>
              <w:top w:val="nil"/>
              <w:left w:val="nil"/>
              <w:bottom w:val="nil"/>
              <w:right w:val="nil"/>
            </w:tcBorders>
            <w:shd w:val="clear" w:color="auto" w:fill="F2F2F2"/>
            <w:noWrap/>
            <w:vAlign w:val="center"/>
            <w:hideMark/>
          </w:tcPr>
          <w:p w14:paraId="5DAEC61E" w14:textId="3D72AEC8" w:rsidR="00E43869" w:rsidRPr="00E43869" w:rsidRDefault="00E43869" w:rsidP="00E43869">
            <w:pPr>
              <w:spacing w:line="240" w:lineRule="auto"/>
              <w:jc w:val="right"/>
              <w:rPr>
                <w:sz w:val="18"/>
                <w:szCs w:val="18"/>
              </w:rPr>
            </w:pPr>
            <w:r w:rsidRPr="00E43869">
              <w:rPr>
                <w:sz w:val="18"/>
                <w:szCs w:val="18"/>
              </w:rPr>
              <w:t>-0.23</w:t>
            </w:r>
          </w:p>
        </w:tc>
        <w:tc>
          <w:tcPr>
            <w:tcW w:w="373" w:type="pct"/>
            <w:tcBorders>
              <w:top w:val="nil"/>
              <w:left w:val="nil"/>
              <w:bottom w:val="nil"/>
              <w:right w:val="single" w:sz="12" w:space="0" w:color="auto"/>
            </w:tcBorders>
            <w:shd w:val="clear" w:color="auto" w:fill="F2F2F2"/>
            <w:noWrap/>
            <w:vAlign w:val="center"/>
            <w:hideMark/>
          </w:tcPr>
          <w:p w14:paraId="14F342D8" w14:textId="10778085" w:rsidR="00E43869" w:rsidRPr="00E43869" w:rsidRDefault="00E43869" w:rsidP="00E43869">
            <w:pPr>
              <w:spacing w:line="240" w:lineRule="auto"/>
              <w:jc w:val="right"/>
              <w:rPr>
                <w:sz w:val="18"/>
                <w:szCs w:val="18"/>
              </w:rPr>
            </w:pPr>
            <w:r w:rsidRPr="00E43869">
              <w:rPr>
                <w:sz w:val="18"/>
                <w:szCs w:val="18"/>
              </w:rPr>
              <w:t>0.82</w:t>
            </w:r>
          </w:p>
        </w:tc>
        <w:tc>
          <w:tcPr>
            <w:tcW w:w="296" w:type="pct"/>
            <w:tcBorders>
              <w:top w:val="nil"/>
              <w:left w:val="single" w:sz="12" w:space="0" w:color="auto"/>
              <w:bottom w:val="nil"/>
              <w:right w:val="nil"/>
            </w:tcBorders>
            <w:shd w:val="clear" w:color="auto" w:fill="F2F2F2"/>
            <w:noWrap/>
            <w:vAlign w:val="center"/>
            <w:hideMark/>
          </w:tcPr>
          <w:p w14:paraId="5358190E" w14:textId="2DD69074" w:rsidR="00E43869" w:rsidRPr="00E43869" w:rsidRDefault="00E43869" w:rsidP="00E43869">
            <w:pPr>
              <w:spacing w:line="240" w:lineRule="auto"/>
              <w:jc w:val="right"/>
              <w:rPr>
                <w:sz w:val="18"/>
                <w:szCs w:val="18"/>
              </w:rPr>
            </w:pPr>
            <w:r w:rsidRPr="00E43869">
              <w:rPr>
                <w:sz w:val="18"/>
                <w:szCs w:val="18"/>
              </w:rPr>
              <w:t>-0.14</w:t>
            </w:r>
          </w:p>
        </w:tc>
        <w:tc>
          <w:tcPr>
            <w:tcW w:w="270" w:type="pct"/>
            <w:tcBorders>
              <w:top w:val="nil"/>
              <w:left w:val="nil"/>
              <w:bottom w:val="nil"/>
              <w:right w:val="nil"/>
            </w:tcBorders>
            <w:shd w:val="clear" w:color="auto" w:fill="F2F2F2"/>
            <w:noWrap/>
            <w:vAlign w:val="center"/>
            <w:hideMark/>
          </w:tcPr>
          <w:p w14:paraId="75C61DF3" w14:textId="44B49084" w:rsidR="00E43869" w:rsidRPr="00E43869" w:rsidRDefault="00E43869" w:rsidP="00E43869">
            <w:pPr>
              <w:spacing w:line="240" w:lineRule="auto"/>
              <w:jc w:val="right"/>
              <w:rPr>
                <w:sz w:val="18"/>
                <w:szCs w:val="18"/>
              </w:rPr>
            </w:pPr>
            <w:r w:rsidRPr="00E43869">
              <w:rPr>
                <w:sz w:val="18"/>
                <w:szCs w:val="18"/>
              </w:rPr>
              <w:t>0.08</w:t>
            </w:r>
          </w:p>
        </w:tc>
        <w:tc>
          <w:tcPr>
            <w:tcW w:w="293" w:type="pct"/>
            <w:tcBorders>
              <w:top w:val="nil"/>
              <w:left w:val="nil"/>
              <w:bottom w:val="nil"/>
              <w:right w:val="nil"/>
            </w:tcBorders>
            <w:shd w:val="clear" w:color="auto" w:fill="F2F2F2"/>
            <w:noWrap/>
            <w:vAlign w:val="center"/>
            <w:hideMark/>
          </w:tcPr>
          <w:p w14:paraId="4C77FABF" w14:textId="7CB91928" w:rsidR="00E43869" w:rsidRPr="00E43869" w:rsidRDefault="00E43869" w:rsidP="00E43869">
            <w:pPr>
              <w:spacing w:line="240" w:lineRule="auto"/>
              <w:jc w:val="right"/>
              <w:rPr>
                <w:sz w:val="18"/>
                <w:szCs w:val="18"/>
              </w:rPr>
            </w:pPr>
            <w:r w:rsidRPr="00E43869">
              <w:rPr>
                <w:sz w:val="18"/>
                <w:szCs w:val="18"/>
              </w:rPr>
              <w:t>-1.83</w:t>
            </w:r>
          </w:p>
        </w:tc>
        <w:tc>
          <w:tcPr>
            <w:tcW w:w="380" w:type="pct"/>
            <w:tcBorders>
              <w:top w:val="nil"/>
              <w:left w:val="nil"/>
              <w:bottom w:val="nil"/>
              <w:right w:val="single" w:sz="12" w:space="0" w:color="auto"/>
            </w:tcBorders>
            <w:shd w:val="clear" w:color="auto" w:fill="F2F2F2"/>
            <w:noWrap/>
            <w:vAlign w:val="center"/>
            <w:hideMark/>
          </w:tcPr>
          <w:p w14:paraId="31DB5AD0" w14:textId="7FE5D585" w:rsidR="00E43869" w:rsidRPr="00E43869" w:rsidRDefault="00E43869" w:rsidP="00E43869">
            <w:pPr>
              <w:spacing w:line="240" w:lineRule="auto"/>
              <w:jc w:val="right"/>
              <w:rPr>
                <w:sz w:val="18"/>
                <w:szCs w:val="18"/>
              </w:rPr>
            </w:pPr>
            <w:r w:rsidRPr="00E43869">
              <w:rPr>
                <w:sz w:val="18"/>
                <w:szCs w:val="18"/>
              </w:rPr>
              <w:t>0.07</w:t>
            </w:r>
          </w:p>
        </w:tc>
        <w:tc>
          <w:tcPr>
            <w:tcW w:w="302" w:type="pct"/>
            <w:tcBorders>
              <w:top w:val="nil"/>
              <w:left w:val="single" w:sz="12" w:space="0" w:color="auto"/>
              <w:bottom w:val="nil"/>
              <w:right w:val="nil"/>
            </w:tcBorders>
            <w:shd w:val="clear" w:color="auto" w:fill="F2F2F2"/>
            <w:noWrap/>
            <w:vAlign w:val="center"/>
            <w:hideMark/>
          </w:tcPr>
          <w:p w14:paraId="4737A6D8" w14:textId="71BB8FC3" w:rsidR="00E43869" w:rsidRPr="00E43869" w:rsidRDefault="00E43869" w:rsidP="00E43869">
            <w:pPr>
              <w:spacing w:line="240" w:lineRule="auto"/>
              <w:jc w:val="right"/>
              <w:rPr>
                <w:sz w:val="18"/>
                <w:szCs w:val="18"/>
              </w:rPr>
            </w:pPr>
            <w:r w:rsidRPr="00E43869">
              <w:rPr>
                <w:sz w:val="18"/>
                <w:szCs w:val="18"/>
              </w:rPr>
              <w:t>-0.02</w:t>
            </w:r>
          </w:p>
        </w:tc>
        <w:tc>
          <w:tcPr>
            <w:tcW w:w="265" w:type="pct"/>
            <w:tcBorders>
              <w:top w:val="nil"/>
              <w:left w:val="nil"/>
              <w:bottom w:val="nil"/>
              <w:right w:val="nil"/>
            </w:tcBorders>
            <w:shd w:val="clear" w:color="auto" w:fill="F2F2F2"/>
            <w:noWrap/>
            <w:vAlign w:val="center"/>
            <w:hideMark/>
          </w:tcPr>
          <w:p w14:paraId="3D0878AC" w14:textId="34B9E7D9" w:rsidR="00E43869" w:rsidRPr="00E43869" w:rsidRDefault="00E43869" w:rsidP="00E43869">
            <w:pPr>
              <w:spacing w:line="240" w:lineRule="auto"/>
              <w:jc w:val="right"/>
              <w:rPr>
                <w:sz w:val="18"/>
                <w:szCs w:val="18"/>
              </w:rPr>
            </w:pPr>
            <w:r w:rsidRPr="00E43869">
              <w:rPr>
                <w:sz w:val="18"/>
                <w:szCs w:val="18"/>
              </w:rPr>
              <w:t>0.06</w:t>
            </w:r>
          </w:p>
        </w:tc>
        <w:tc>
          <w:tcPr>
            <w:tcW w:w="296" w:type="pct"/>
            <w:tcBorders>
              <w:top w:val="nil"/>
              <w:left w:val="nil"/>
              <w:bottom w:val="nil"/>
              <w:right w:val="nil"/>
            </w:tcBorders>
            <w:shd w:val="clear" w:color="auto" w:fill="F2F2F2"/>
            <w:noWrap/>
            <w:vAlign w:val="center"/>
            <w:hideMark/>
          </w:tcPr>
          <w:p w14:paraId="090A2DE9" w14:textId="30FDEC5D" w:rsidR="00E43869" w:rsidRPr="00E43869" w:rsidRDefault="00E43869" w:rsidP="00E43869">
            <w:pPr>
              <w:spacing w:line="240" w:lineRule="auto"/>
              <w:jc w:val="right"/>
              <w:rPr>
                <w:sz w:val="18"/>
                <w:szCs w:val="18"/>
              </w:rPr>
            </w:pPr>
            <w:r w:rsidRPr="00E43869">
              <w:rPr>
                <w:sz w:val="18"/>
                <w:szCs w:val="18"/>
              </w:rPr>
              <w:t>-0.26</w:t>
            </w:r>
          </w:p>
        </w:tc>
        <w:tc>
          <w:tcPr>
            <w:tcW w:w="372" w:type="pct"/>
            <w:tcBorders>
              <w:top w:val="nil"/>
              <w:left w:val="nil"/>
              <w:bottom w:val="nil"/>
            </w:tcBorders>
            <w:shd w:val="clear" w:color="auto" w:fill="F2F2F2"/>
            <w:noWrap/>
            <w:vAlign w:val="center"/>
            <w:hideMark/>
          </w:tcPr>
          <w:p w14:paraId="66900BCC" w14:textId="6BB2B1F3" w:rsidR="00E43869" w:rsidRPr="00E43869" w:rsidRDefault="00E43869" w:rsidP="00E43869">
            <w:pPr>
              <w:spacing w:line="240" w:lineRule="auto"/>
              <w:jc w:val="right"/>
              <w:rPr>
                <w:sz w:val="18"/>
                <w:szCs w:val="18"/>
              </w:rPr>
            </w:pPr>
            <w:r w:rsidRPr="00E43869">
              <w:rPr>
                <w:sz w:val="18"/>
                <w:szCs w:val="18"/>
              </w:rPr>
              <w:t>0.79</w:t>
            </w:r>
          </w:p>
        </w:tc>
      </w:tr>
      <w:tr w:rsidR="00E43869" w:rsidRPr="00E43869" w14:paraId="7640964A"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055AA10A" w14:textId="77777777" w:rsidR="00E43869" w:rsidRPr="00E43869" w:rsidRDefault="00E43869" w:rsidP="00E43869">
            <w:pPr>
              <w:spacing w:line="240" w:lineRule="auto"/>
              <w:rPr>
                <w:sz w:val="18"/>
                <w:szCs w:val="18"/>
              </w:rPr>
            </w:pPr>
            <w:r w:rsidRPr="00E43869">
              <w:rPr>
                <w:sz w:val="18"/>
                <w:szCs w:val="18"/>
              </w:rPr>
              <w:t>Age</w:t>
            </w:r>
          </w:p>
        </w:tc>
        <w:tc>
          <w:tcPr>
            <w:tcW w:w="296" w:type="pct"/>
            <w:tcBorders>
              <w:top w:val="nil"/>
              <w:left w:val="single" w:sz="12" w:space="0" w:color="auto"/>
              <w:bottom w:val="nil"/>
              <w:right w:val="nil"/>
            </w:tcBorders>
            <w:shd w:val="clear" w:color="auto" w:fill="F2F2F2"/>
            <w:noWrap/>
            <w:vAlign w:val="center"/>
            <w:hideMark/>
          </w:tcPr>
          <w:p w14:paraId="00E0BF2C" w14:textId="74C0C01B" w:rsidR="00E43869" w:rsidRPr="00E43869" w:rsidRDefault="00E43869" w:rsidP="00E43869">
            <w:pPr>
              <w:spacing w:line="240" w:lineRule="auto"/>
              <w:jc w:val="right"/>
              <w:rPr>
                <w:sz w:val="18"/>
                <w:szCs w:val="18"/>
              </w:rPr>
            </w:pPr>
            <w:r w:rsidRPr="00E43869">
              <w:rPr>
                <w:sz w:val="18"/>
                <w:szCs w:val="18"/>
              </w:rPr>
              <w:t>-0.02</w:t>
            </w:r>
          </w:p>
        </w:tc>
        <w:tc>
          <w:tcPr>
            <w:tcW w:w="268" w:type="pct"/>
            <w:tcBorders>
              <w:top w:val="nil"/>
              <w:left w:val="nil"/>
              <w:bottom w:val="nil"/>
              <w:right w:val="nil"/>
            </w:tcBorders>
            <w:shd w:val="clear" w:color="auto" w:fill="F2F2F2"/>
            <w:noWrap/>
            <w:vAlign w:val="center"/>
            <w:hideMark/>
          </w:tcPr>
          <w:p w14:paraId="4912B9D9" w14:textId="2F79B3B8" w:rsidR="00E43869" w:rsidRPr="00E43869" w:rsidRDefault="00E43869" w:rsidP="00E43869">
            <w:pPr>
              <w:spacing w:line="240" w:lineRule="auto"/>
              <w:jc w:val="right"/>
              <w:rPr>
                <w:sz w:val="18"/>
                <w:szCs w:val="18"/>
              </w:rPr>
            </w:pPr>
            <w:r w:rsidRPr="00E43869">
              <w:rPr>
                <w:sz w:val="18"/>
                <w:szCs w:val="18"/>
              </w:rPr>
              <w:t>0.02</w:t>
            </w:r>
          </w:p>
        </w:tc>
        <w:tc>
          <w:tcPr>
            <w:tcW w:w="301" w:type="pct"/>
            <w:tcBorders>
              <w:top w:val="nil"/>
              <w:left w:val="nil"/>
              <w:bottom w:val="nil"/>
              <w:right w:val="nil"/>
            </w:tcBorders>
            <w:shd w:val="clear" w:color="auto" w:fill="F2F2F2"/>
            <w:noWrap/>
            <w:vAlign w:val="center"/>
            <w:hideMark/>
          </w:tcPr>
          <w:p w14:paraId="6E70A2E1" w14:textId="24BB3BF3" w:rsidR="00E43869" w:rsidRPr="00E43869" w:rsidRDefault="00E43869" w:rsidP="00E43869">
            <w:pPr>
              <w:spacing w:line="240" w:lineRule="auto"/>
              <w:jc w:val="right"/>
              <w:rPr>
                <w:sz w:val="18"/>
                <w:szCs w:val="18"/>
              </w:rPr>
            </w:pPr>
            <w:r w:rsidRPr="00E43869">
              <w:rPr>
                <w:sz w:val="18"/>
                <w:szCs w:val="18"/>
              </w:rPr>
              <w:t>-1.28</w:t>
            </w:r>
          </w:p>
        </w:tc>
        <w:tc>
          <w:tcPr>
            <w:tcW w:w="373" w:type="pct"/>
            <w:tcBorders>
              <w:top w:val="nil"/>
              <w:left w:val="nil"/>
              <w:bottom w:val="nil"/>
              <w:right w:val="single" w:sz="12" w:space="0" w:color="auto"/>
            </w:tcBorders>
            <w:shd w:val="clear" w:color="auto" w:fill="F2F2F2"/>
            <w:noWrap/>
            <w:vAlign w:val="center"/>
            <w:hideMark/>
          </w:tcPr>
          <w:p w14:paraId="7225905D" w14:textId="5D2496AE" w:rsidR="00E43869" w:rsidRPr="00E43869" w:rsidRDefault="00E43869" w:rsidP="00E43869">
            <w:pPr>
              <w:spacing w:line="240" w:lineRule="auto"/>
              <w:jc w:val="right"/>
              <w:rPr>
                <w:sz w:val="18"/>
                <w:szCs w:val="18"/>
              </w:rPr>
            </w:pPr>
            <w:r w:rsidRPr="00E43869">
              <w:rPr>
                <w:sz w:val="18"/>
                <w:szCs w:val="18"/>
              </w:rPr>
              <w:t>0.20</w:t>
            </w:r>
          </w:p>
        </w:tc>
        <w:tc>
          <w:tcPr>
            <w:tcW w:w="296" w:type="pct"/>
            <w:tcBorders>
              <w:top w:val="nil"/>
              <w:left w:val="single" w:sz="12" w:space="0" w:color="auto"/>
              <w:bottom w:val="nil"/>
              <w:right w:val="nil"/>
            </w:tcBorders>
            <w:shd w:val="clear" w:color="auto" w:fill="F2F2F2"/>
            <w:noWrap/>
            <w:vAlign w:val="center"/>
            <w:hideMark/>
          </w:tcPr>
          <w:p w14:paraId="26203EF1" w14:textId="5FBB807E" w:rsidR="00E43869" w:rsidRPr="00E43869" w:rsidRDefault="00E43869" w:rsidP="00E43869">
            <w:pPr>
              <w:spacing w:line="240" w:lineRule="auto"/>
              <w:jc w:val="right"/>
              <w:rPr>
                <w:sz w:val="18"/>
                <w:szCs w:val="18"/>
              </w:rPr>
            </w:pPr>
            <w:r w:rsidRPr="00E43869">
              <w:rPr>
                <w:sz w:val="18"/>
                <w:szCs w:val="18"/>
              </w:rPr>
              <w:t>-0.04</w:t>
            </w:r>
          </w:p>
        </w:tc>
        <w:tc>
          <w:tcPr>
            <w:tcW w:w="270" w:type="pct"/>
            <w:tcBorders>
              <w:top w:val="nil"/>
              <w:left w:val="nil"/>
              <w:bottom w:val="nil"/>
              <w:right w:val="nil"/>
            </w:tcBorders>
            <w:shd w:val="clear" w:color="auto" w:fill="F2F2F2"/>
            <w:noWrap/>
            <w:vAlign w:val="center"/>
            <w:hideMark/>
          </w:tcPr>
          <w:p w14:paraId="3E1B6078" w14:textId="46BF7E31" w:rsidR="00E43869" w:rsidRPr="00E43869" w:rsidRDefault="00E43869" w:rsidP="00E43869">
            <w:pPr>
              <w:spacing w:line="240" w:lineRule="auto"/>
              <w:jc w:val="right"/>
              <w:rPr>
                <w:sz w:val="18"/>
                <w:szCs w:val="18"/>
              </w:rPr>
            </w:pPr>
            <w:r w:rsidRPr="00E43869">
              <w:rPr>
                <w:sz w:val="18"/>
                <w:szCs w:val="18"/>
              </w:rPr>
              <w:t>0.03</w:t>
            </w:r>
          </w:p>
        </w:tc>
        <w:tc>
          <w:tcPr>
            <w:tcW w:w="293" w:type="pct"/>
            <w:tcBorders>
              <w:top w:val="nil"/>
              <w:left w:val="nil"/>
              <w:bottom w:val="nil"/>
              <w:right w:val="nil"/>
            </w:tcBorders>
            <w:shd w:val="clear" w:color="auto" w:fill="F2F2F2"/>
            <w:noWrap/>
            <w:vAlign w:val="center"/>
            <w:hideMark/>
          </w:tcPr>
          <w:p w14:paraId="3B50A8EC" w14:textId="62099EC1" w:rsidR="00E43869" w:rsidRPr="00E43869" w:rsidRDefault="00E43869" w:rsidP="00E43869">
            <w:pPr>
              <w:spacing w:line="240" w:lineRule="auto"/>
              <w:jc w:val="right"/>
              <w:rPr>
                <w:sz w:val="18"/>
                <w:szCs w:val="18"/>
              </w:rPr>
            </w:pPr>
            <w:r w:rsidRPr="00E43869">
              <w:rPr>
                <w:sz w:val="18"/>
                <w:szCs w:val="18"/>
              </w:rPr>
              <w:t>-1.12</w:t>
            </w:r>
          </w:p>
        </w:tc>
        <w:tc>
          <w:tcPr>
            <w:tcW w:w="380" w:type="pct"/>
            <w:tcBorders>
              <w:top w:val="nil"/>
              <w:left w:val="nil"/>
              <w:bottom w:val="nil"/>
              <w:right w:val="single" w:sz="12" w:space="0" w:color="auto"/>
            </w:tcBorders>
            <w:shd w:val="clear" w:color="auto" w:fill="F2F2F2"/>
            <w:noWrap/>
            <w:vAlign w:val="center"/>
            <w:hideMark/>
          </w:tcPr>
          <w:p w14:paraId="206D2A99" w14:textId="22C35652" w:rsidR="00E43869" w:rsidRPr="00E43869" w:rsidRDefault="00E43869" w:rsidP="00E43869">
            <w:pPr>
              <w:spacing w:line="240" w:lineRule="auto"/>
              <w:jc w:val="right"/>
              <w:rPr>
                <w:sz w:val="18"/>
                <w:szCs w:val="18"/>
              </w:rPr>
            </w:pPr>
            <w:r w:rsidRPr="00E43869">
              <w:rPr>
                <w:sz w:val="18"/>
                <w:szCs w:val="18"/>
              </w:rPr>
              <w:t>0.26</w:t>
            </w:r>
          </w:p>
        </w:tc>
        <w:tc>
          <w:tcPr>
            <w:tcW w:w="302" w:type="pct"/>
            <w:tcBorders>
              <w:top w:val="nil"/>
              <w:left w:val="single" w:sz="12" w:space="0" w:color="auto"/>
              <w:bottom w:val="nil"/>
              <w:right w:val="nil"/>
            </w:tcBorders>
            <w:shd w:val="clear" w:color="auto" w:fill="F2F2F2"/>
            <w:noWrap/>
            <w:vAlign w:val="center"/>
            <w:hideMark/>
          </w:tcPr>
          <w:p w14:paraId="1707E04A" w14:textId="57D51463" w:rsidR="00E43869" w:rsidRPr="00E43869" w:rsidRDefault="00E43869" w:rsidP="00E43869">
            <w:pPr>
              <w:spacing w:line="240" w:lineRule="auto"/>
              <w:jc w:val="right"/>
              <w:rPr>
                <w:b/>
                <w:bCs/>
                <w:sz w:val="18"/>
                <w:szCs w:val="18"/>
              </w:rPr>
            </w:pPr>
            <w:r w:rsidRPr="00E43869">
              <w:rPr>
                <w:b/>
                <w:bCs/>
                <w:sz w:val="18"/>
                <w:szCs w:val="18"/>
              </w:rPr>
              <w:t>-0.04</w:t>
            </w:r>
          </w:p>
        </w:tc>
        <w:tc>
          <w:tcPr>
            <w:tcW w:w="265" w:type="pct"/>
            <w:tcBorders>
              <w:top w:val="nil"/>
              <w:left w:val="nil"/>
              <w:bottom w:val="nil"/>
              <w:right w:val="nil"/>
            </w:tcBorders>
            <w:shd w:val="clear" w:color="auto" w:fill="F2F2F2"/>
            <w:noWrap/>
            <w:vAlign w:val="center"/>
            <w:hideMark/>
          </w:tcPr>
          <w:p w14:paraId="24342CE8" w14:textId="4458BF95" w:rsidR="00E43869" w:rsidRPr="00E43869" w:rsidRDefault="00E43869" w:rsidP="00E43869">
            <w:pPr>
              <w:spacing w:line="240" w:lineRule="auto"/>
              <w:jc w:val="right"/>
              <w:rPr>
                <w:b/>
                <w:bCs/>
                <w:sz w:val="18"/>
                <w:szCs w:val="18"/>
              </w:rPr>
            </w:pPr>
            <w:r w:rsidRPr="00E43869">
              <w:rPr>
                <w:b/>
                <w:bCs/>
                <w:sz w:val="18"/>
                <w:szCs w:val="18"/>
              </w:rPr>
              <w:t>0.02</w:t>
            </w:r>
          </w:p>
        </w:tc>
        <w:tc>
          <w:tcPr>
            <w:tcW w:w="296" w:type="pct"/>
            <w:tcBorders>
              <w:top w:val="nil"/>
              <w:left w:val="nil"/>
              <w:bottom w:val="nil"/>
              <w:right w:val="nil"/>
            </w:tcBorders>
            <w:shd w:val="clear" w:color="auto" w:fill="F2F2F2"/>
            <w:noWrap/>
            <w:vAlign w:val="center"/>
            <w:hideMark/>
          </w:tcPr>
          <w:p w14:paraId="00AB98B3" w14:textId="6001E422" w:rsidR="00E43869" w:rsidRPr="00E43869" w:rsidRDefault="00E43869" w:rsidP="00E43869">
            <w:pPr>
              <w:spacing w:line="240" w:lineRule="auto"/>
              <w:jc w:val="right"/>
              <w:rPr>
                <w:b/>
                <w:bCs/>
                <w:sz w:val="18"/>
                <w:szCs w:val="18"/>
              </w:rPr>
            </w:pPr>
            <w:r w:rsidRPr="00E43869">
              <w:rPr>
                <w:b/>
                <w:bCs/>
                <w:sz w:val="18"/>
                <w:szCs w:val="18"/>
              </w:rPr>
              <w:t>-2.07</w:t>
            </w:r>
          </w:p>
        </w:tc>
        <w:tc>
          <w:tcPr>
            <w:tcW w:w="372" w:type="pct"/>
            <w:tcBorders>
              <w:top w:val="nil"/>
              <w:left w:val="nil"/>
              <w:bottom w:val="nil"/>
            </w:tcBorders>
            <w:shd w:val="clear" w:color="auto" w:fill="F2F2F2"/>
            <w:noWrap/>
            <w:vAlign w:val="center"/>
            <w:hideMark/>
          </w:tcPr>
          <w:p w14:paraId="520DCB64" w14:textId="01124C69" w:rsidR="00E43869" w:rsidRPr="00E43869" w:rsidRDefault="00E43869" w:rsidP="00E43869">
            <w:pPr>
              <w:spacing w:line="240" w:lineRule="auto"/>
              <w:jc w:val="right"/>
              <w:rPr>
                <w:b/>
                <w:bCs/>
                <w:sz w:val="18"/>
                <w:szCs w:val="18"/>
              </w:rPr>
            </w:pPr>
            <w:r w:rsidRPr="00E43869">
              <w:rPr>
                <w:b/>
                <w:bCs/>
                <w:sz w:val="18"/>
                <w:szCs w:val="18"/>
              </w:rPr>
              <w:t>0.04</w:t>
            </w:r>
          </w:p>
        </w:tc>
      </w:tr>
      <w:tr w:rsidR="00E43869" w:rsidRPr="00E43869" w14:paraId="1FFD5421"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26D28DD2" w14:textId="77777777" w:rsidR="00E43869" w:rsidRPr="00E43869" w:rsidRDefault="00E43869" w:rsidP="00E43869">
            <w:pPr>
              <w:spacing w:line="240" w:lineRule="auto"/>
              <w:rPr>
                <w:sz w:val="18"/>
                <w:szCs w:val="18"/>
              </w:rPr>
            </w:pPr>
            <w:r w:rsidRPr="00E43869">
              <w:rPr>
                <w:sz w:val="18"/>
                <w:szCs w:val="18"/>
              </w:rPr>
              <w:t>Season (summer)</w:t>
            </w:r>
          </w:p>
        </w:tc>
        <w:tc>
          <w:tcPr>
            <w:tcW w:w="296" w:type="pct"/>
            <w:tcBorders>
              <w:top w:val="nil"/>
              <w:left w:val="single" w:sz="12" w:space="0" w:color="auto"/>
              <w:bottom w:val="nil"/>
              <w:right w:val="nil"/>
            </w:tcBorders>
            <w:shd w:val="clear" w:color="auto" w:fill="F2F2F2"/>
            <w:noWrap/>
            <w:vAlign w:val="center"/>
            <w:hideMark/>
          </w:tcPr>
          <w:p w14:paraId="76976B35" w14:textId="5034483C" w:rsidR="00E43869" w:rsidRPr="00E43869" w:rsidRDefault="00E43869" w:rsidP="00E43869">
            <w:pPr>
              <w:spacing w:line="240" w:lineRule="auto"/>
              <w:jc w:val="right"/>
              <w:rPr>
                <w:sz w:val="18"/>
                <w:szCs w:val="18"/>
              </w:rPr>
            </w:pPr>
            <w:r w:rsidRPr="00E43869">
              <w:rPr>
                <w:sz w:val="18"/>
                <w:szCs w:val="18"/>
              </w:rPr>
              <w:t>0.04</w:t>
            </w:r>
          </w:p>
        </w:tc>
        <w:tc>
          <w:tcPr>
            <w:tcW w:w="268" w:type="pct"/>
            <w:tcBorders>
              <w:top w:val="nil"/>
              <w:left w:val="nil"/>
              <w:bottom w:val="nil"/>
              <w:right w:val="nil"/>
            </w:tcBorders>
            <w:shd w:val="clear" w:color="auto" w:fill="F2F2F2"/>
            <w:noWrap/>
            <w:vAlign w:val="center"/>
            <w:hideMark/>
          </w:tcPr>
          <w:p w14:paraId="29F8B9C1" w14:textId="7CAB456E" w:rsidR="00E43869" w:rsidRPr="00E43869" w:rsidRDefault="00E43869" w:rsidP="00E43869">
            <w:pPr>
              <w:spacing w:line="240" w:lineRule="auto"/>
              <w:jc w:val="right"/>
              <w:rPr>
                <w:sz w:val="18"/>
                <w:szCs w:val="18"/>
              </w:rPr>
            </w:pPr>
            <w:r w:rsidRPr="00E43869">
              <w:rPr>
                <w:sz w:val="18"/>
                <w:szCs w:val="18"/>
              </w:rPr>
              <w:t>0.12</w:t>
            </w:r>
          </w:p>
        </w:tc>
        <w:tc>
          <w:tcPr>
            <w:tcW w:w="301" w:type="pct"/>
            <w:tcBorders>
              <w:top w:val="nil"/>
              <w:left w:val="nil"/>
              <w:bottom w:val="nil"/>
              <w:right w:val="nil"/>
            </w:tcBorders>
            <w:shd w:val="clear" w:color="auto" w:fill="F2F2F2"/>
            <w:noWrap/>
            <w:vAlign w:val="center"/>
            <w:hideMark/>
          </w:tcPr>
          <w:p w14:paraId="45FAF15D" w14:textId="26A689DC" w:rsidR="00E43869" w:rsidRPr="00E43869" w:rsidRDefault="00E43869" w:rsidP="00E43869">
            <w:pPr>
              <w:spacing w:line="240" w:lineRule="auto"/>
              <w:jc w:val="right"/>
              <w:rPr>
                <w:sz w:val="18"/>
                <w:szCs w:val="18"/>
              </w:rPr>
            </w:pPr>
            <w:r w:rsidRPr="00E43869">
              <w:rPr>
                <w:sz w:val="18"/>
                <w:szCs w:val="18"/>
              </w:rPr>
              <w:t>0.30</w:t>
            </w:r>
          </w:p>
        </w:tc>
        <w:tc>
          <w:tcPr>
            <w:tcW w:w="373" w:type="pct"/>
            <w:tcBorders>
              <w:top w:val="nil"/>
              <w:left w:val="nil"/>
              <w:bottom w:val="nil"/>
              <w:right w:val="single" w:sz="12" w:space="0" w:color="auto"/>
            </w:tcBorders>
            <w:shd w:val="clear" w:color="auto" w:fill="F2F2F2"/>
            <w:noWrap/>
            <w:vAlign w:val="center"/>
            <w:hideMark/>
          </w:tcPr>
          <w:p w14:paraId="470A44DE" w14:textId="464C1B98" w:rsidR="00E43869" w:rsidRPr="00E43869" w:rsidRDefault="00E43869" w:rsidP="00E43869">
            <w:pPr>
              <w:spacing w:line="240" w:lineRule="auto"/>
              <w:jc w:val="right"/>
              <w:rPr>
                <w:sz w:val="18"/>
                <w:szCs w:val="18"/>
              </w:rPr>
            </w:pPr>
            <w:r w:rsidRPr="00E43869">
              <w:rPr>
                <w:sz w:val="18"/>
                <w:szCs w:val="18"/>
              </w:rPr>
              <w:t>0.76</w:t>
            </w:r>
          </w:p>
        </w:tc>
        <w:tc>
          <w:tcPr>
            <w:tcW w:w="296" w:type="pct"/>
            <w:tcBorders>
              <w:top w:val="nil"/>
              <w:left w:val="single" w:sz="12" w:space="0" w:color="auto"/>
              <w:bottom w:val="nil"/>
              <w:right w:val="nil"/>
            </w:tcBorders>
            <w:shd w:val="clear" w:color="auto" w:fill="F2F2F2"/>
            <w:noWrap/>
            <w:vAlign w:val="center"/>
            <w:hideMark/>
          </w:tcPr>
          <w:p w14:paraId="7000C872" w14:textId="5983589A" w:rsidR="00E43869" w:rsidRPr="00E43869" w:rsidRDefault="00E43869" w:rsidP="00E43869">
            <w:pPr>
              <w:spacing w:line="240" w:lineRule="auto"/>
              <w:jc w:val="right"/>
              <w:rPr>
                <w:sz w:val="18"/>
                <w:szCs w:val="18"/>
              </w:rPr>
            </w:pPr>
            <w:r w:rsidRPr="00E43869">
              <w:rPr>
                <w:sz w:val="18"/>
                <w:szCs w:val="18"/>
              </w:rPr>
              <w:t>0.19</w:t>
            </w:r>
          </w:p>
        </w:tc>
        <w:tc>
          <w:tcPr>
            <w:tcW w:w="270" w:type="pct"/>
            <w:tcBorders>
              <w:top w:val="nil"/>
              <w:left w:val="nil"/>
              <w:bottom w:val="nil"/>
              <w:right w:val="nil"/>
            </w:tcBorders>
            <w:shd w:val="clear" w:color="auto" w:fill="F2F2F2"/>
            <w:noWrap/>
            <w:vAlign w:val="center"/>
            <w:hideMark/>
          </w:tcPr>
          <w:p w14:paraId="6916A869" w14:textId="33840CF2" w:rsidR="00E43869" w:rsidRPr="00E43869" w:rsidRDefault="00E43869" w:rsidP="00E43869">
            <w:pPr>
              <w:spacing w:line="240" w:lineRule="auto"/>
              <w:jc w:val="right"/>
              <w:rPr>
                <w:sz w:val="18"/>
                <w:szCs w:val="18"/>
              </w:rPr>
            </w:pPr>
            <w:r w:rsidRPr="00E43869">
              <w:rPr>
                <w:sz w:val="18"/>
                <w:szCs w:val="18"/>
              </w:rPr>
              <w:t>0.22</w:t>
            </w:r>
          </w:p>
        </w:tc>
        <w:tc>
          <w:tcPr>
            <w:tcW w:w="293" w:type="pct"/>
            <w:tcBorders>
              <w:top w:val="nil"/>
              <w:left w:val="nil"/>
              <w:bottom w:val="nil"/>
              <w:right w:val="nil"/>
            </w:tcBorders>
            <w:shd w:val="clear" w:color="auto" w:fill="F2F2F2"/>
            <w:noWrap/>
            <w:vAlign w:val="center"/>
            <w:hideMark/>
          </w:tcPr>
          <w:p w14:paraId="2547ACAC" w14:textId="26047EE3" w:rsidR="00E43869" w:rsidRPr="00E43869" w:rsidRDefault="00E43869" w:rsidP="00E43869">
            <w:pPr>
              <w:spacing w:line="240" w:lineRule="auto"/>
              <w:jc w:val="right"/>
              <w:rPr>
                <w:sz w:val="18"/>
                <w:szCs w:val="18"/>
              </w:rPr>
            </w:pPr>
            <w:r w:rsidRPr="00E43869">
              <w:rPr>
                <w:sz w:val="18"/>
                <w:szCs w:val="18"/>
              </w:rPr>
              <w:t>0.90</w:t>
            </w:r>
          </w:p>
        </w:tc>
        <w:tc>
          <w:tcPr>
            <w:tcW w:w="380" w:type="pct"/>
            <w:tcBorders>
              <w:top w:val="nil"/>
              <w:left w:val="nil"/>
              <w:bottom w:val="nil"/>
              <w:right w:val="single" w:sz="12" w:space="0" w:color="auto"/>
            </w:tcBorders>
            <w:shd w:val="clear" w:color="auto" w:fill="F2F2F2"/>
            <w:noWrap/>
            <w:vAlign w:val="center"/>
            <w:hideMark/>
          </w:tcPr>
          <w:p w14:paraId="49B804DF" w14:textId="1A726F1A" w:rsidR="00E43869" w:rsidRPr="00E43869" w:rsidRDefault="00E43869" w:rsidP="00E43869">
            <w:pPr>
              <w:spacing w:line="240" w:lineRule="auto"/>
              <w:jc w:val="right"/>
              <w:rPr>
                <w:sz w:val="18"/>
                <w:szCs w:val="18"/>
              </w:rPr>
            </w:pPr>
            <w:r w:rsidRPr="00E43869">
              <w:rPr>
                <w:sz w:val="18"/>
                <w:szCs w:val="18"/>
              </w:rPr>
              <w:t>0.37</w:t>
            </w:r>
          </w:p>
        </w:tc>
        <w:tc>
          <w:tcPr>
            <w:tcW w:w="302" w:type="pct"/>
            <w:tcBorders>
              <w:top w:val="nil"/>
              <w:left w:val="single" w:sz="12" w:space="0" w:color="auto"/>
              <w:bottom w:val="nil"/>
              <w:right w:val="nil"/>
            </w:tcBorders>
            <w:shd w:val="clear" w:color="auto" w:fill="F2F2F2"/>
            <w:noWrap/>
            <w:vAlign w:val="center"/>
            <w:hideMark/>
          </w:tcPr>
          <w:p w14:paraId="339FB64E" w14:textId="3BABB615" w:rsidR="00E43869" w:rsidRPr="00E43869" w:rsidRDefault="00E43869" w:rsidP="00E43869">
            <w:pPr>
              <w:spacing w:line="240" w:lineRule="auto"/>
              <w:jc w:val="right"/>
              <w:rPr>
                <w:sz w:val="18"/>
                <w:szCs w:val="18"/>
              </w:rPr>
            </w:pPr>
            <w:r w:rsidRPr="00E43869">
              <w:rPr>
                <w:sz w:val="18"/>
                <w:szCs w:val="18"/>
              </w:rPr>
              <w:t>-0.04</w:t>
            </w:r>
          </w:p>
        </w:tc>
        <w:tc>
          <w:tcPr>
            <w:tcW w:w="265" w:type="pct"/>
            <w:tcBorders>
              <w:top w:val="nil"/>
              <w:left w:val="nil"/>
              <w:bottom w:val="nil"/>
              <w:right w:val="nil"/>
            </w:tcBorders>
            <w:shd w:val="clear" w:color="auto" w:fill="F2F2F2"/>
            <w:noWrap/>
            <w:vAlign w:val="center"/>
            <w:hideMark/>
          </w:tcPr>
          <w:p w14:paraId="11219944" w14:textId="354F406D" w:rsidR="00E43869" w:rsidRPr="00E43869" w:rsidRDefault="00E43869" w:rsidP="00E43869">
            <w:pPr>
              <w:spacing w:line="240" w:lineRule="auto"/>
              <w:jc w:val="right"/>
              <w:rPr>
                <w:sz w:val="18"/>
                <w:szCs w:val="18"/>
              </w:rPr>
            </w:pPr>
            <w:r w:rsidRPr="00E43869">
              <w:rPr>
                <w:sz w:val="18"/>
                <w:szCs w:val="18"/>
              </w:rPr>
              <w:t>0.14</w:t>
            </w:r>
          </w:p>
        </w:tc>
        <w:tc>
          <w:tcPr>
            <w:tcW w:w="296" w:type="pct"/>
            <w:tcBorders>
              <w:top w:val="nil"/>
              <w:left w:val="nil"/>
              <w:bottom w:val="nil"/>
              <w:right w:val="nil"/>
            </w:tcBorders>
            <w:shd w:val="clear" w:color="auto" w:fill="F2F2F2"/>
            <w:noWrap/>
            <w:vAlign w:val="center"/>
            <w:hideMark/>
          </w:tcPr>
          <w:p w14:paraId="510191C1" w14:textId="67366CD7" w:rsidR="00E43869" w:rsidRPr="00E43869" w:rsidRDefault="00E43869" w:rsidP="00E43869">
            <w:pPr>
              <w:spacing w:line="240" w:lineRule="auto"/>
              <w:jc w:val="right"/>
              <w:rPr>
                <w:sz w:val="18"/>
                <w:szCs w:val="18"/>
              </w:rPr>
            </w:pPr>
            <w:r w:rsidRPr="00E43869">
              <w:rPr>
                <w:sz w:val="18"/>
                <w:szCs w:val="18"/>
              </w:rPr>
              <w:t>-0.26</w:t>
            </w:r>
          </w:p>
        </w:tc>
        <w:tc>
          <w:tcPr>
            <w:tcW w:w="372" w:type="pct"/>
            <w:tcBorders>
              <w:top w:val="nil"/>
              <w:left w:val="nil"/>
              <w:bottom w:val="nil"/>
            </w:tcBorders>
            <w:shd w:val="clear" w:color="auto" w:fill="F2F2F2"/>
            <w:noWrap/>
            <w:vAlign w:val="center"/>
            <w:hideMark/>
          </w:tcPr>
          <w:p w14:paraId="444180F7" w14:textId="79C32998" w:rsidR="00E43869" w:rsidRPr="00E43869" w:rsidRDefault="00E43869" w:rsidP="00E43869">
            <w:pPr>
              <w:spacing w:line="240" w:lineRule="auto"/>
              <w:jc w:val="right"/>
              <w:rPr>
                <w:sz w:val="18"/>
                <w:szCs w:val="18"/>
              </w:rPr>
            </w:pPr>
            <w:r w:rsidRPr="00E43869">
              <w:rPr>
                <w:sz w:val="18"/>
                <w:szCs w:val="18"/>
              </w:rPr>
              <w:t>0.79</w:t>
            </w:r>
          </w:p>
        </w:tc>
      </w:tr>
      <w:tr w:rsidR="00E43869" w:rsidRPr="00E43869" w14:paraId="5074DF08"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54914C01" w14:textId="77777777" w:rsidR="00E43869" w:rsidRPr="00E43869" w:rsidRDefault="00E43869" w:rsidP="00E43869">
            <w:pPr>
              <w:spacing w:line="240" w:lineRule="auto"/>
              <w:rPr>
                <w:sz w:val="18"/>
                <w:szCs w:val="18"/>
              </w:rPr>
            </w:pPr>
            <w:r w:rsidRPr="00E43869">
              <w:rPr>
                <w:sz w:val="18"/>
                <w:szCs w:val="18"/>
              </w:rPr>
              <w:t>Sex (male)</w:t>
            </w:r>
          </w:p>
        </w:tc>
        <w:tc>
          <w:tcPr>
            <w:tcW w:w="296" w:type="pct"/>
            <w:tcBorders>
              <w:top w:val="nil"/>
              <w:left w:val="single" w:sz="12" w:space="0" w:color="auto"/>
              <w:bottom w:val="nil"/>
              <w:right w:val="nil"/>
            </w:tcBorders>
            <w:shd w:val="clear" w:color="auto" w:fill="F2F2F2"/>
            <w:noWrap/>
            <w:vAlign w:val="center"/>
            <w:hideMark/>
          </w:tcPr>
          <w:p w14:paraId="651DB048" w14:textId="4A00C551" w:rsidR="00E43869" w:rsidRPr="00E43869" w:rsidRDefault="00E43869" w:rsidP="00E43869">
            <w:pPr>
              <w:spacing w:line="240" w:lineRule="auto"/>
              <w:jc w:val="right"/>
              <w:rPr>
                <w:b/>
                <w:bCs/>
                <w:sz w:val="18"/>
                <w:szCs w:val="18"/>
              </w:rPr>
            </w:pPr>
            <w:r w:rsidRPr="00E43869">
              <w:rPr>
                <w:b/>
                <w:bCs/>
                <w:sz w:val="18"/>
                <w:szCs w:val="18"/>
              </w:rPr>
              <w:t>-0.22</w:t>
            </w:r>
          </w:p>
        </w:tc>
        <w:tc>
          <w:tcPr>
            <w:tcW w:w="268" w:type="pct"/>
            <w:tcBorders>
              <w:top w:val="nil"/>
              <w:left w:val="nil"/>
              <w:bottom w:val="nil"/>
              <w:right w:val="nil"/>
            </w:tcBorders>
            <w:shd w:val="clear" w:color="auto" w:fill="F2F2F2"/>
            <w:noWrap/>
            <w:vAlign w:val="center"/>
            <w:hideMark/>
          </w:tcPr>
          <w:p w14:paraId="3F00A5E7" w14:textId="4F295F5C" w:rsidR="00E43869" w:rsidRPr="00E43869" w:rsidRDefault="00E43869" w:rsidP="00E43869">
            <w:pPr>
              <w:spacing w:line="240" w:lineRule="auto"/>
              <w:jc w:val="right"/>
              <w:rPr>
                <w:b/>
                <w:bCs/>
                <w:sz w:val="18"/>
                <w:szCs w:val="18"/>
              </w:rPr>
            </w:pPr>
            <w:r w:rsidRPr="00E43869">
              <w:rPr>
                <w:b/>
                <w:bCs/>
                <w:sz w:val="18"/>
                <w:szCs w:val="18"/>
              </w:rPr>
              <w:t>0.09</w:t>
            </w:r>
          </w:p>
        </w:tc>
        <w:tc>
          <w:tcPr>
            <w:tcW w:w="301" w:type="pct"/>
            <w:tcBorders>
              <w:top w:val="nil"/>
              <w:left w:val="nil"/>
              <w:bottom w:val="nil"/>
              <w:right w:val="nil"/>
            </w:tcBorders>
            <w:shd w:val="clear" w:color="auto" w:fill="F2F2F2"/>
            <w:noWrap/>
            <w:vAlign w:val="center"/>
            <w:hideMark/>
          </w:tcPr>
          <w:p w14:paraId="16E97067" w14:textId="7A5E37FA" w:rsidR="00E43869" w:rsidRPr="00E43869" w:rsidRDefault="00E43869" w:rsidP="00E43869">
            <w:pPr>
              <w:spacing w:line="240" w:lineRule="auto"/>
              <w:jc w:val="right"/>
              <w:rPr>
                <w:b/>
                <w:bCs/>
                <w:sz w:val="18"/>
                <w:szCs w:val="18"/>
              </w:rPr>
            </w:pPr>
            <w:r w:rsidRPr="00E43869">
              <w:rPr>
                <w:b/>
                <w:bCs/>
                <w:sz w:val="18"/>
                <w:szCs w:val="18"/>
              </w:rPr>
              <w:t>-2.51</w:t>
            </w:r>
          </w:p>
        </w:tc>
        <w:tc>
          <w:tcPr>
            <w:tcW w:w="373" w:type="pct"/>
            <w:tcBorders>
              <w:top w:val="nil"/>
              <w:left w:val="nil"/>
              <w:bottom w:val="nil"/>
              <w:right w:val="single" w:sz="12" w:space="0" w:color="auto"/>
            </w:tcBorders>
            <w:shd w:val="clear" w:color="auto" w:fill="F2F2F2"/>
            <w:noWrap/>
            <w:vAlign w:val="center"/>
            <w:hideMark/>
          </w:tcPr>
          <w:p w14:paraId="1489DEF6" w14:textId="2345887A" w:rsidR="00E43869" w:rsidRPr="00E43869" w:rsidRDefault="00E43869" w:rsidP="00E43869">
            <w:pPr>
              <w:spacing w:line="240" w:lineRule="auto"/>
              <w:jc w:val="right"/>
              <w:rPr>
                <w:b/>
                <w:bCs/>
                <w:sz w:val="18"/>
                <w:szCs w:val="18"/>
              </w:rPr>
            </w:pPr>
            <w:r w:rsidRPr="00E43869">
              <w:rPr>
                <w:b/>
                <w:bCs/>
                <w:sz w:val="18"/>
                <w:szCs w:val="18"/>
              </w:rPr>
              <w:t>0.01</w:t>
            </w:r>
          </w:p>
        </w:tc>
        <w:tc>
          <w:tcPr>
            <w:tcW w:w="296" w:type="pct"/>
            <w:tcBorders>
              <w:top w:val="nil"/>
              <w:left w:val="single" w:sz="12" w:space="0" w:color="auto"/>
              <w:bottom w:val="nil"/>
              <w:right w:val="nil"/>
            </w:tcBorders>
            <w:shd w:val="clear" w:color="auto" w:fill="F2F2F2"/>
            <w:noWrap/>
            <w:vAlign w:val="center"/>
            <w:hideMark/>
          </w:tcPr>
          <w:p w14:paraId="083B380C" w14:textId="769699C9" w:rsidR="00E43869" w:rsidRPr="00E43869" w:rsidRDefault="00E43869" w:rsidP="00E43869">
            <w:pPr>
              <w:spacing w:line="240" w:lineRule="auto"/>
              <w:jc w:val="right"/>
              <w:rPr>
                <w:sz w:val="18"/>
                <w:szCs w:val="18"/>
              </w:rPr>
            </w:pPr>
            <w:r w:rsidRPr="00E43869">
              <w:rPr>
                <w:sz w:val="18"/>
                <w:szCs w:val="18"/>
              </w:rPr>
              <w:t>0.15</w:t>
            </w:r>
          </w:p>
        </w:tc>
        <w:tc>
          <w:tcPr>
            <w:tcW w:w="270" w:type="pct"/>
            <w:tcBorders>
              <w:top w:val="nil"/>
              <w:left w:val="nil"/>
              <w:bottom w:val="nil"/>
              <w:right w:val="nil"/>
            </w:tcBorders>
            <w:shd w:val="clear" w:color="auto" w:fill="F2F2F2"/>
            <w:noWrap/>
            <w:vAlign w:val="center"/>
            <w:hideMark/>
          </w:tcPr>
          <w:p w14:paraId="62E1CC12" w14:textId="4F56A571" w:rsidR="00E43869" w:rsidRPr="00E43869" w:rsidRDefault="00E43869" w:rsidP="00E43869">
            <w:pPr>
              <w:spacing w:line="240" w:lineRule="auto"/>
              <w:jc w:val="right"/>
              <w:rPr>
                <w:sz w:val="18"/>
                <w:szCs w:val="18"/>
              </w:rPr>
            </w:pPr>
            <w:r w:rsidRPr="00E43869">
              <w:rPr>
                <w:sz w:val="18"/>
                <w:szCs w:val="18"/>
              </w:rPr>
              <w:t>0.17</w:t>
            </w:r>
          </w:p>
        </w:tc>
        <w:tc>
          <w:tcPr>
            <w:tcW w:w="293" w:type="pct"/>
            <w:tcBorders>
              <w:top w:val="nil"/>
              <w:left w:val="nil"/>
              <w:bottom w:val="nil"/>
              <w:right w:val="nil"/>
            </w:tcBorders>
            <w:shd w:val="clear" w:color="auto" w:fill="F2F2F2"/>
            <w:noWrap/>
            <w:vAlign w:val="center"/>
            <w:hideMark/>
          </w:tcPr>
          <w:p w14:paraId="0B5EB2B9" w14:textId="3DEB189D" w:rsidR="00E43869" w:rsidRPr="00E43869" w:rsidRDefault="00E43869" w:rsidP="00E43869">
            <w:pPr>
              <w:spacing w:line="240" w:lineRule="auto"/>
              <w:jc w:val="right"/>
              <w:rPr>
                <w:sz w:val="18"/>
                <w:szCs w:val="18"/>
              </w:rPr>
            </w:pPr>
            <w:r w:rsidRPr="00E43869">
              <w:rPr>
                <w:sz w:val="18"/>
                <w:szCs w:val="18"/>
              </w:rPr>
              <w:t>0.90</w:t>
            </w:r>
          </w:p>
        </w:tc>
        <w:tc>
          <w:tcPr>
            <w:tcW w:w="380" w:type="pct"/>
            <w:tcBorders>
              <w:top w:val="nil"/>
              <w:left w:val="nil"/>
              <w:bottom w:val="nil"/>
              <w:right w:val="single" w:sz="12" w:space="0" w:color="auto"/>
            </w:tcBorders>
            <w:shd w:val="clear" w:color="auto" w:fill="F2F2F2"/>
            <w:noWrap/>
            <w:vAlign w:val="center"/>
            <w:hideMark/>
          </w:tcPr>
          <w:p w14:paraId="4AFB1110" w14:textId="735AC1E6" w:rsidR="00E43869" w:rsidRPr="00E43869" w:rsidRDefault="00E43869" w:rsidP="00E43869">
            <w:pPr>
              <w:spacing w:line="240" w:lineRule="auto"/>
              <w:jc w:val="right"/>
              <w:rPr>
                <w:sz w:val="18"/>
                <w:szCs w:val="18"/>
              </w:rPr>
            </w:pPr>
            <w:r w:rsidRPr="00E43869">
              <w:rPr>
                <w:sz w:val="18"/>
                <w:szCs w:val="18"/>
              </w:rPr>
              <w:t>0.37</w:t>
            </w:r>
          </w:p>
        </w:tc>
        <w:tc>
          <w:tcPr>
            <w:tcW w:w="302" w:type="pct"/>
            <w:tcBorders>
              <w:top w:val="nil"/>
              <w:left w:val="single" w:sz="12" w:space="0" w:color="auto"/>
              <w:bottom w:val="nil"/>
              <w:right w:val="nil"/>
            </w:tcBorders>
            <w:shd w:val="clear" w:color="auto" w:fill="F2F2F2"/>
            <w:noWrap/>
            <w:vAlign w:val="center"/>
            <w:hideMark/>
          </w:tcPr>
          <w:p w14:paraId="1CCA72F3" w14:textId="0EAD6B65" w:rsidR="00E43869" w:rsidRPr="00E43869" w:rsidRDefault="00E43869" w:rsidP="00E43869">
            <w:pPr>
              <w:spacing w:line="240" w:lineRule="auto"/>
              <w:jc w:val="right"/>
              <w:rPr>
                <w:sz w:val="18"/>
                <w:szCs w:val="18"/>
              </w:rPr>
            </w:pPr>
            <w:r w:rsidRPr="00E43869">
              <w:rPr>
                <w:sz w:val="18"/>
                <w:szCs w:val="18"/>
              </w:rPr>
              <w:t>-0.04</w:t>
            </w:r>
          </w:p>
        </w:tc>
        <w:tc>
          <w:tcPr>
            <w:tcW w:w="265" w:type="pct"/>
            <w:tcBorders>
              <w:top w:val="nil"/>
              <w:left w:val="nil"/>
              <w:bottom w:val="nil"/>
              <w:right w:val="nil"/>
            </w:tcBorders>
            <w:shd w:val="clear" w:color="auto" w:fill="F2F2F2"/>
            <w:noWrap/>
            <w:vAlign w:val="center"/>
            <w:hideMark/>
          </w:tcPr>
          <w:p w14:paraId="1DA8897B" w14:textId="7C54FF2C" w:rsidR="00E43869" w:rsidRPr="00E43869" w:rsidRDefault="00E43869" w:rsidP="00E43869">
            <w:pPr>
              <w:spacing w:line="240" w:lineRule="auto"/>
              <w:jc w:val="right"/>
              <w:rPr>
                <w:sz w:val="18"/>
                <w:szCs w:val="18"/>
              </w:rPr>
            </w:pPr>
            <w:r w:rsidRPr="00E43869">
              <w:rPr>
                <w:sz w:val="18"/>
                <w:szCs w:val="18"/>
              </w:rPr>
              <w:t>0.12</w:t>
            </w:r>
          </w:p>
        </w:tc>
        <w:tc>
          <w:tcPr>
            <w:tcW w:w="296" w:type="pct"/>
            <w:tcBorders>
              <w:top w:val="nil"/>
              <w:left w:val="nil"/>
              <w:bottom w:val="nil"/>
              <w:right w:val="nil"/>
            </w:tcBorders>
            <w:shd w:val="clear" w:color="auto" w:fill="F2F2F2"/>
            <w:noWrap/>
            <w:vAlign w:val="center"/>
            <w:hideMark/>
          </w:tcPr>
          <w:p w14:paraId="65AEE5CF" w14:textId="7AAA47A1" w:rsidR="00E43869" w:rsidRPr="00E43869" w:rsidRDefault="00E43869" w:rsidP="00E43869">
            <w:pPr>
              <w:spacing w:line="240" w:lineRule="auto"/>
              <w:jc w:val="right"/>
              <w:rPr>
                <w:sz w:val="18"/>
                <w:szCs w:val="18"/>
              </w:rPr>
            </w:pPr>
            <w:r w:rsidRPr="00E43869">
              <w:rPr>
                <w:sz w:val="18"/>
                <w:szCs w:val="18"/>
              </w:rPr>
              <w:t>-0.31</w:t>
            </w:r>
          </w:p>
        </w:tc>
        <w:tc>
          <w:tcPr>
            <w:tcW w:w="372" w:type="pct"/>
            <w:tcBorders>
              <w:top w:val="nil"/>
              <w:left w:val="nil"/>
              <w:bottom w:val="nil"/>
            </w:tcBorders>
            <w:shd w:val="clear" w:color="auto" w:fill="F2F2F2"/>
            <w:noWrap/>
            <w:vAlign w:val="center"/>
            <w:hideMark/>
          </w:tcPr>
          <w:p w14:paraId="01B323E6" w14:textId="7B2743F5" w:rsidR="00E43869" w:rsidRPr="00E43869" w:rsidRDefault="00E43869" w:rsidP="00E43869">
            <w:pPr>
              <w:spacing w:line="240" w:lineRule="auto"/>
              <w:jc w:val="right"/>
              <w:rPr>
                <w:sz w:val="18"/>
                <w:szCs w:val="18"/>
              </w:rPr>
            </w:pPr>
            <w:r w:rsidRPr="00E43869">
              <w:rPr>
                <w:sz w:val="18"/>
                <w:szCs w:val="18"/>
              </w:rPr>
              <w:t>0.76</w:t>
            </w:r>
          </w:p>
        </w:tc>
      </w:tr>
      <w:tr w:rsidR="00E43869" w:rsidRPr="00E43869" w14:paraId="2D975F40"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2E9D23C1" w14:textId="77777777" w:rsidR="00E43869" w:rsidRPr="00E43869" w:rsidRDefault="00E43869" w:rsidP="00E43869">
            <w:pPr>
              <w:spacing w:line="240" w:lineRule="auto"/>
              <w:rPr>
                <w:sz w:val="18"/>
                <w:szCs w:val="18"/>
              </w:rPr>
            </w:pPr>
            <w:r w:rsidRPr="00E43869">
              <w:rPr>
                <w:sz w:val="18"/>
                <w:szCs w:val="18"/>
              </w:rPr>
              <w:t>Days at 4°C</w:t>
            </w:r>
          </w:p>
        </w:tc>
        <w:tc>
          <w:tcPr>
            <w:tcW w:w="296" w:type="pct"/>
            <w:tcBorders>
              <w:top w:val="nil"/>
              <w:left w:val="single" w:sz="12" w:space="0" w:color="auto"/>
              <w:bottom w:val="nil"/>
              <w:right w:val="nil"/>
            </w:tcBorders>
            <w:shd w:val="clear" w:color="auto" w:fill="F2F2F2"/>
            <w:noWrap/>
            <w:vAlign w:val="center"/>
            <w:hideMark/>
          </w:tcPr>
          <w:p w14:paraId="5D717888" w14:textId="0F9FA469" w:rsidR="00E43869" w:rsidRPr="00E43869" w:rsidRDefault="00E43869" w:rsidP="00E43869">
            <w:pPr>
              <w:spacing w:line="240" w:lineRule="auto"/>
              <w:jc w:val="right"/>
              <w:rPr>
                <w:sz w:val="18"/>
                <w:szCs w:val="18"/>
              </w:rPr>
            </w:pPr>
            <w:r w:rsidRPr="00E43869">
              <w:rPr>
                <w:sz w:val="18"/>
                <w:szCs w:val="18"/>
              </w:rPr>
              <w:t>-0.01</w:t>
            </w:r>
          </w:p>
        </w:tc>
        <w:tc>
          <w:tcPr>
            <w:tcW w:w="268" w:type="pct"/>
            <w:tcBorders>
              <w:top w:val="nil"/>
              <w:left w:val="nil"/>
              <w:bottom w:val="nil"/>
              <w:right w:val="nil"/>
            </w:tcBorders>
            <w:shd w:val="clear" w:color="auto" w:fill="F2F2F2"/>
            <w:noWrap/>
            <w:vAlign w:val="center"/>
            <w:hideMark/>
          </w:tcPr>
          <w:p w14:paraId="6529D5F1" w14:textId="2BB1C1AA" w:rsidR="00E43869" w:rsidRPr="00E43869" w:rsidRDefault="00E43869" w:rsidP="00E43869">
            <w:pPr>
              <w:spacing w:line="240" w:lineRule="auto"/>
              <w:jc w:val="right"/>
              <w:rPr>
                <w:sz w:val="18"/>
                <w:szCs w:val="18"/>
              </w:rPr>
            </w:pPr>
            <w:r w:rsidRPr="00E43869">
              <w:rPr>
                <w:sz w:val="18"/>
                <w:szCs w:val="18"/>
              </w:rPr>
              <w:t>0.09</w:t>
            </w:r>
          </w:p>
        </w:tc>
        <w:tc>
          <w:tcPr>
            <w:tcW w:w="301" w:type="pct"/>
            <w:tcBorders>
              <w:top w:val="nil"/>
              <w:left w:val="nil"/>
              <w:bottom w:val="nil"/>
              <w:right w:val="nil"/>
            </w:tcBorders>
            <w:shd w:val="clear" w:color="auto" w:fill="F2F2F2"/>
            <w:noWrap/>
            <w:vAlign w:val="center"/>
            <w:hideMark/>
          </w:tcPr>
          <w:p w14:paraId="110164E8" w14:textId="30053F8D" w:rsidR="00E43869" w:rsidRPr="00E43869" w:rsidRDefault="00E43869" w:rsidP="00E43869">
            <w:pPr>
              <w:spacing w:line="240" w:lineRule="auto"/>
              <w:jc w:val="right"/>
              <w:rPr>
                <w:sz w:val="18"/>
                <w:szCs w:val="18"/>
              </w:rPr>
            </w:pPr>
            <w:r w:rsidRPr="00E43869">
              <w:rPr>
                <w:sz w:val="18"/>
                <w:szCs w:val="18"/>
              </w:rPr>
              <w:t>-0.05</w:t>
            </w:r>
          </w:p>
        </w:tc>
        <w:tc>
          <w:tcPr>
            <w:tcW w:w="373" w:type="pct"/>
            <w:tcBorders>
              <w:top w:val="nil"/>
              <w:left w:val="nil"/>
              <w:bottom w:val="nil"/>
              <w:right w:val="single" w:sz="12" w:space="0" w:color="auto"/>
            </w:tcBorders>
            <w:shd w:val="clear" w:color="auto" w:fill="F2F2F2"/>
            <w:noWrap/>
            <w:vAlign w:val="center"/>
            <w:hideMark/>
          </w:tcPr>
          <w:p w14:paraId="7D88D066" w14:textId="138D7D0B" w:rsidR="00E43869" w:rsidRPr="00E43869" w:rsidRDefault="00E43869" w:rsidP="00E43869">
            <w:pPr>
              <w:spacing w:line="240" w:lineRule="auto"/>
              <w:jc w:val="right"/>
              <w:rPr>
                <w:sz w:val="18"/>
                <w:szCs w:val="18"/>
              </w:rPr>
            </w:pPr>
            <w:r w:rsidRPr="00E43869">
              <w:rPr>
                <w:sz w:val="18"/>
                <w:szCs w:val="18"/>
              </w:rPr>
              <w:t>0.96</w:t>
            </w:r>
          </w:p>
        </w:tc>
        <w:tc>
          <w:tcPr>
            <w:tcW w:w="296" w:type="pct"/>
            <w:tcBorders>
              <w:top w:val="nil"/>
              <w:left w:val="single" w:sz="12" w:space="0" w:color="auto"/>
              <w:bottom w:val="nil"/>
              <w:right w:val="nil"/>
            </w:tcBorders>
            <w:shd w:val="clear" w:color="auto" w:fill="F2F2F2"/>
            <w:noWrap/>
            <w:vAlign w:val="center"/>
            <w:hideMark/>
          </w:tcPr>
          <w:p w14:paraId="04AFDB22" w14:textId="16FEFD2D" w:rsidR="00E43869" w:rsidRPr="00E43869" w:rsidRDefault="00E43869" w:rsidP="00E43869">
            <w:pPr>
              <w:spacing w:line="240" w:lineRule="auto"/>
              <w:jc w:val="right"/>
              <w:rPr>
                <w:sz w:val="18"/>
                <w:szCs w:val="18"/>
              </w:rPr>
            </w:pPr>
            <w:r w:rsidRPr="00E43869">
              <w:rPr>
                <w:sz w:val="18"/>
                <w:szCs w:val="18"/>
              </w:rPr>
              <w:t>0.02</w:t>
            </w:r>
          </w:p>
        </w:tc>
        <w:tc>
          <w:tcPr>
            <w:tcW w:w="270" w:type="pct"/>
            <w:tcBorders>
              <w:top w:val="nil"/>
              <w:left w:val="nil"/>
              <w:bottom w:val="nil"/>
              <w:right w:val="nil"/>
            </w:tcBorders>
            <w:shd w:val="clear" w:color="auto" w:fill="F2F2F2"/>
            <w:noWrap/>
            <w:vAlign w:val="center"/>
            <w:hideMark/>
          </w:tcPr>
          <w:p w14:paraId="6976676A" w14:textId="694D3C4D" w:rsidR="00E43869" w:rsidRPr="00E43869" w:rsidRDefault="00E43869" w:rsidP="00E43869">
            <w:pPr>
              <w:spacing w:line="240" w:lineRule="auto"/>
              <w:jc w:val="right"/>
              <w:rPr>
                <w:sz w:val="18"/>
                <w:szCs w:val="18"/>
              </w:rPr>
            </w:pPr>
            <w:r w:rsidRPr="00E43869">
              <w:rPr>
                <w:sz w:val="18"/>
                <w:szCs w:val="18"/>
              </w:rPr>
              <w:t>0.19</w:t>
            </w:r>
          </w:p>
        </w:tc>
        <w:tc>
          <w:tcPr>
            <w:tcW w:w="293" w:type="pct"/>
            <w:tcBorders>
              <w:top w:val="nil"/>
              <w:left w:val="nil"/>
              <w:bottom w:val="nil"/>
              <w:right w:val="nil"/>
            </w:tcBorders>
            <w:shd w:val="clear" w:color="auto" w:fill="F2F2F2"/>
            <w:noWrap/>
            <w:vAlign w:val="center"/>
            <w:hideMark/>
          </w:tcPr>
          <w:p w14:paraId="7E6A32F5" w14:textId="0AFFF557" w:rsidR="00E43869" w:rsidRPr="00E43869" w:rsidRDefault="00E43869" w:rsidP="00E43869">
            <w:pPr>
              <w:spacing w:line="240" w:lineRule="auto"/>
              <w:jc w:val="right"/>
              <w:rPr>
                <w:sz w:val="18"/>
                <w:szCs w:val="18"/>
              </w:rPr>
            </w:pPr>
            <w:r w:rsidRPr="00E43869">
              <w:rPr>
                <w:sz w:val="18"/>
                <w:szCs w:val="18"/>
              </w:rPr>
              <w:t>0.13</w:t>
            </w:r>
          </w:p>
        </w:tc>
        <w:tc>
          <w:tcPr>
            <w:tcW w:w="380" w:type="pct"/>
            <w:tcBorders>
              <w:top w:val="nil"/>
              <w:left w:val="nil"/>
              <w:bottom w:val="nil"/>
              <w:right w:val="single" w:sz="12" w:space="0" w:color="auto"/>
            </w:tcBorders>
            <w:shd w:val="clear" w:color="auto" w:fill="F2F2F2"/>
            <w:noWrap/>
            <w:vAlign w:val="center"/>
            <w:hideMark/>
          </w:tcPr>
          <w:p w14:paraId="4B31DEF5" w14:textId="2944D4D7" w:rsidR="00E43869" w:rsidRPr="00E43869" w:rsidRDefault="00E43869" w:rsidP="00E43869">
            <w:pPr>
              <w:spacing w:line="240" w:lineRule="auto"/>
              <w:jc w:val="right"/>
              <w:rPr>
                <w:sz w:val="18"/>
                <w:szCs w:val="18"/>
              </w:rPr>
            </w:pPr>
            <w:r w:rsidRPr="00E43869">
              <w:rPr>
                <w:sz w:val="18"/>
                <w:szCs w:val="18"/>
              </w:rPr>
              <w:t>0.90</w:t>
            </w:r>
          </w:p>
        </w:tc>
        <w:tc>
          <w:tcPr>
            <w:tcW w:w="302" w:type="pct"/>
            <w:tcBorders>
              <w:top w:val="nil"/>
              <w:left w:val="single" w:sz="12" w:space="0" w:color="auto"/>
              <w:bottom w:val="nil"/>
              <w:right w:val="nil"/>
            </w:tcBorders>
            <w:shd w:val="clear" w:color="auto" w:fill="F2F2F2"/>
            <w:noWrap/>
            <w:vAlign w:val="center"/>
            <w:hideMark/>
          </w:tcPr>
          <w:p w14:paraId="534343E1" w14:textId="09BE0BD0" w:rsidR="00E43869" w:rsidRPr="00E43869" w:rsidRDefault="00E43869" w:rsidP="00E43869">
            <w:pPr>
              <w:spacing w:line="240" w:lineRule="auto"/>
              <w:jc w:val="right"/>
              <w:rPr>
                <w:sz w:val="18"/>
                <w:szCs w:val="18"/>
              </w:rPr>
            </w:pPr>
            <w:r w:rsidRPr="00E43869">
              <w:rPr>
                <w:sz w:val="18"/>
                <w:szCs w:val="18"/>
              </w:rPr>
              <w:t>-0.07</w:t>
            </w:r>
          </w:p>
        </w:tc>
        <w:tc>
          <w:tcPr>
            <w:tcW w:w="265" w:type="pct"/>
            <w:tcBorders>
              <w:top w:val="nil"/>
              <w:left w:val="nil"/>
              <w:bottom w:val="nil"/>
              <w:right w:val="nil"/>
            </w:tcBorders>
            <w:shd w:val="clear" w:color="auto" w:fill="F2F2F2"/>
            <w:noWrap/>
            <w:vAlign w:val="center"/>
            <w:hideMark/>
          </w:tcPr>
          <w:p w14:paraId="568FF7A3" w14:textId="27A74936" w:rsidR="00E43869" w:rsidRPr="00E43869" w:rsidRDefault="00E43869" w:rsidP="00E43869">
            <w:pPr>
              <w:spacing w:line="240" w:lineRule="auto"/>
              <w:jc w:val="right"/>
              <w:rPr>
                <w:sz w:val="18"/>
                <w:szCs w:val="18"/>
              </w:rPr>
            </w:pPr>
            <w:r w:rsidRPr="00E43869">
              <w:rPr>
                <w:sz w:val="18"/>
                <w:szCs w:val="18"/>
              </w:rPr>
              <w:t>0.10</w:t>
            </w:r>
          </w:p>
        </w:tc>
        <w:tc>
          <w:tcPr>
            <w:tcW w:w="296" w:type="pct"/>
            <w:tcBorders>
              <w:top w:val="nil"/>
              <w:left w:val="nil"/>
              <w:bottom w:val="nil"/>
              <w:right w:val="nil"/>
            </w:tcBorders>
            <w:shd w:val="clear" w:color="auto" w:fill="F2F2F2"/>
            <w:noWrap/>
            <w:vAlign w:val="center"/>
            <w:hideMark/>
          </w:tcPr>
          <w:p w14:paraId="6C1C0D71" w14:textId="239887E6" w:rsidR="00E43869" w:rsidRPr="00E43869" w:rsidRDefault="00E43869" w:rsidP="00E43869">
            <w:pPr>
              <w:spacing w:line="240" w:lineRule="auto"/>
              <w:jc w:val="right"/>
              <w:rPr>
                <w:sz w:val="18"/>
                <w:szCs w:val="18"/>
              </w:rPr>
            </w:pPr>
            <w:r w:rsidRPr="00E43869">
              <w:rPr>
                <w:sz w:val="18"/>
                <w:szCs w:val="18"/>
              </w:rPr>
              <w:t>-0.63</w:t>
            </w:r>
          </w:p>
        </w:tc>
        <w:tc>
          <w:tcPr>
            <w:tcW w:w="372" w:type="pct"/>
            <w:tcBorders>
              <w:top w:val="nil"/>
              <w:left w:val="nil"/>
              <w:bottom w:val="nil"/>
            </w:tcBorders>
            <w:shd w:val="clear" w:color="auto" w:fill="F2F2F2"/>
            <w:noWrap/>
            <w:vAlign w:val="center"/>
            <w:hideMark/>
          </w:tcPr>
          <w:p w14:paraId="0B3C911B" w14:textId="469A5910" w:rsidR="00E43869" w:rsidRPr="00E43869" w:rsidRDefault="00E43869" w:rsidP="00E43869">
            <w:pPr>
              <w:spacing w:line="240" w:lineRule="auto"/>
              <w:jc w:val="right"/>
              <w:rPr>
                <w:sz w:val="18"/>
                <w:szCs w:val="18"/>
              </w:rPr>
            </w:pPr>
            <w:r w:rsidRPr="00E43869">
              <w:rPr>
                <w:sz w:val="18"/>
                <w:szCs w:val="18"/>
              </w:rPr>
              <w:t>0.53</w:t>
            </w:r>
          </w:p>
        </w:tc>
      </w:tr>
      <w:tr w:rsidR="00E43869" w:rsidRPr="00E43869" w14:paraId="2B4E5404"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232DD4B2" w14:textId="77777777" w:rsidR="00E43869" w:rsidRPr="00E43869" w:rsidRDefault="00E43869" w:rsidP="00E43869">
            <w:pPr>
              <w:spacing w:line="240" w:lineRule="auto"/>
              <w:rPr>
                <w:sz w:val="18"/>
                <w:szCs w:val="18"/>
              </w:rPr>
            </w:pPr>
            <w:r w:rsidRPr="00E43869">
              <w:rPr>
                <w:sz w:val="18"/>
                <w:szCs w:val="18"/>
              </w:rPr>
              <w:t>Time of day</w:t>
            </w:r>
          </w:p>
        </w:tc>
        <w:tc>
          <w:tcPr>
            <w:tcW w:w="296" w:type="pct"/>
            <w:tcBorders>
              <w:top w:val="nil"/>
              <w:left w:val="single" w:sz="12" w:space="0" w:color="auto"/>
              <w:bottom w:val="nil"/>
              <w:right w:val="nil"/>
            </w:tcBorders>
            <w:shd w:val="clear" w:color="auto" w:fill="F2F2F2"/>
            <w:noWrap/>
            <w:vAlign w:val="center"/>
            <w:hideMark/>
          </w:tcPr>
          <w:p w14:paraId="30457E37" w14:textId="2410A071" w:rsidR="00E43869" w:rsidRPr="00E43869" w:rsidRDefault="00E43869" w:rsidP="00E43869">
            <w:pPr>
              <w:spacing w:line="240" w:lineRule="auto"/>
              <w:jc w:val="right"/>
              <w:rPr>
                <w:sz w:val="18"/>
                <w:szCs w:val="18"/>
              </w:rPr>
            </w:pPr>
            <w:r w:rsidRPr="00E43869">
              <w:rPr>
                <w:sz w:val="18"/>
                <w:szCs w:val="18"/>
              </w:rPr>
              <w:t>0.02</w:t>
            </w:r>
          </w:p>
        </w:tc>
        <w:tc>
          <w:tcPr>
            <w:tcW w:w="268" w:type="pct"/>
            <w:tcBorders>
              <w:top w:val="nil"/>
              <w:left w:val="nil"/>
              <w:bottom w:val="nil"/>
              <w:right w:val="nil"/>
            </w:tcBorders>
            <w:shd w:val="clear" w:color="auto" w:fill="F2F2F2"/>
            <w:noWrap/>
            <w:vAlign w:val="center"/>
            <w:hideMark/>
          </w:tcPr>
          <w:p w14:paraId="7507DDBE" w14:textId="524C84A5" w:rsidR="00E43869" w:rsidRPr="00E43869" w:rsidRDefault="00E43869" w:rsidP="00E43869">
            <w:pPr>
              <w:spacing w:line="240" w:lineRule="auto"/>
              <w:jc w:val="right"/>
              <w:rPr>
                <w:sz w:val="18"/>
                <w:szCs w:val="18"/>
              </w:rPr>
            </w:pPr>
            <w:r w:rsidRPr="00E43869">
              <w:rPr>
                <w:sz w:val="18"/>
                <w:szCs w:val="18"/>
              </w:rPr>
              <w:t>0.08</w:t>
            </w:r>
          </w:p>
        </w:tc>
        <w:tc>
          <w:tcPr>
            <w:tcW w:w="301" w:type="pct"/>
            <w:tcBorders>
              <w:top w:val="nil"/>
              <w:left w:val="nil"/>
              <w:bottom w:val="nil"/>
              <w:right w:val="nil"/>
            </w:tcBorders>
            <w:shd w:val="clear" w:color="auto" w:fill="F2F2F2"/>
            <w:noWrap/>
            <w:vAlign w:val="center"/>
            <w:hideMark/>
          </w:tcPr>
          <w:p w14:paraId="49D2B317" w14:textId="24B7837C" w:rsidR="00E43869" w:rsidRPr="00E43869" w:rsidRDefault="00E43869" w:rsidP="00E43869">
            <w:pPr>
              <w:spacing w:line="240" w:lineRule="auto"/>
              <w:jc w:val="right"/>
              <w:rPr>
                <w:sz w:val="18"/>
                <w:szCs w:val="18"/>
              </w:rPr>
            </w:pPr>
            <w:r w:rsidRPr="00E43869">
              <w:rPr>
                <w:sz w:val="18"/>
                <w:szCs w:val="18"/>
              </w:rPr>
              <w:t>0.19</w:t>
            </w:r>
          </w:p>
        </w:tc>
        <w:tc>
          <w:tcPr>
            <w:tcW w:w="373" w:type="pct"/>
            <w:tcBorders>
              <w:top w:val="nil"/>
              <w:left w:val="nil"/>
              <w:bottom w:val="nil"/>
              <w:right w:val="single" w:sz="12" w:space="0" w:color="auto"/>
            </w:tcBorders>
            <w:shd w:val="clear" w:color="auto" w:fill="F2F2F2"/>
            <w:noWrap/>
            <w:vAlign w:val="center"/>
            <w:hideMark/>
          </w:tcPr>
          <w:p w14:paraId="332D56F1" w14:textId="27EC5E7D" w:rsidR="00E43869" w:rsidRPr="00E43869" w:rsidRDefault="00E43869" w:rsidP="00E43869">
            <w:pPr>
              <w:spacing w:line="240" w:lineRule="auto"/>
              <w:jc w:val="right"/>
              <w:rPr>
                <w:sz w:val="18"/>
                <w:szCs w:val="18"/>
              </w:rPr>
            </w:pPr>
            <w:r w:rsidRPr="00E43869">
              <w:rPr>
                <w:sz w:val="18"/>
                <w:szCs w:val="18"/>
              </w:rPr>
              <w:t>0.85</w:t>
            </w:r>
          </w:p>
        </w:tc>
        <w:tc>
          <w:tcPr>
            <w:tcW w:w="296" w:type="pct"/>
            <w:tcBorders>
              <w:top w:val="nil"/>
              <w:left w:val="single" w:sz="12" w:space="0" w:color="auto"/>
              <w:bottom w:val="nil"/>
              <w:right w:val="nil"/>
            </w:tcBorders>
            <w:shd w:val="clear" w:color="auto" w:fill="F2F2F2"/>
            <w:noWrap/>
            <w:vAlign w:val="center"/>
            <w:hideMark/>
          </w:tcPr>
          <w:p w14:paraId="6D6D305E" w14:textId="0BFE551C" w:rsidR="00E43869" w:rsidRPr="00E43869" w:rsidRDefault="00E43869" w:rsidP="00E43869">
            <w:pPr>
              <w:spacing w:line="240" w:lineRule="auto"/>
              <w:jc w:val="right"/>
              <w:rPr>
                <w:sz w:val="18"/>
                <w:szCs w:val="18"/>
              </w:rPr>
            </w:pPr>
            <w:r w:rsidRPr="00E43869">
              <w:rPr>
                <w:sz w:val="18"/>
                <w:szCs w:val="18"/>
              </w:rPr>
              <w:t>0.26</w:t>
            </w:r>
          </w:p>
        </w:tc>
        <w:tc>
          <w:tcPr>
            <w:tcW w:w="270" w:type="pct"/>
            <w:tcBorders>
              <w:top w:val="nil"/>
              <w:left w:val="nil"/>
              <w:bottom w:val="nil"/>
              <w:right w:val="nil"/>
            </w:tcBorders>
            <w:shd w:val="clear" w:color="auto" w:fill="F2F2F2"/>
            <w:noWrap/>
            <w:vAlign w:val="center"/>
            <w:hideMark/>
          </w:tcPr>
          <w:p w14:paraId="10E577AB" w14:textId="0EACC97A" w:rsidR="00E43869" w:rsidRPr="00E43869" w:rsidRDefault="00E43869" w:rsidP="00E43869">
            <w:pPr>
              <w:spacing w:line="240" w:lineRule="auto"/>
              <w:jc w:val="right"/>
              <w:rPr>
                <w:sz w:val="18"/>
                <w:szCs w:val="18"/>
              </w:rPr>
            </w:pPr>
            <w:r w:rsidRPr="00E43869">
              <w:rPr>
                <w:sz w:val="18"/>
                <w:szCs w:val="18"/>
              </w:rPr>
              <w:t>0.18</w:t>
            </w:r>
          </w:p>
        </w:tc>
        <w:tc>
          <w:tcPr>
            <w:tcW w:w="293" w:type="pct"/>
            <w:tcBorders>
              <w:top w:val="nil"/>
              <w:left w:val="nil"/>
              <w:bottom w:val="nil"/>
              <w:right w:val="nil"/>
            </w:tcBorders>
            <w:shd w:val="clear" w:color="auto" w:fill="F2F2F2"/>
            <w:noWrap/>
            <w:vAlign w:val="center"/>
            <w:hideMark/>
          </w:tcPr>
          <w:p w14:paraId="4E2C95CA" w14:textId="1D725020" w:rsidR="00E43869" w:rsidRPr="00E43869" w:rsidRDefault="00E43869" w:rsidP="00E43869">
            <w:pPr>
              <w:spacing w:line="240" w:lineRule="auto"/>
              <w:jc w:val="right"/>
              <w:rPr>
                <w:sz w:val="18"/>
                <w:szCs w:val="18"/>
              </w:rPr>
            </w:pPr>
            <w:r w:rsidRPr="00E43869">
              <w:rPr>
                <w:sz w:val="18"/>
                <w:szCs w:val="18"/>
              </w:rPr>
              <w:t>1.46</w:t>
            </w:r>
          </w:p>
        </w:tc>
        <w:tc>
          <w:tcPr>
            <w:tcW w:w="380" w:type="pct"/>
            <w:tcBorders>
              <w:top w:val="nil"/>
              <w:left w:val="nil"/>
              <w:bottom w:val="nil"/>
              <w:right w:val="single" w:sz="12" w:space="0" w:color="auto"/>
            </w:tcBorders>
            <w:shd w:val="clear" w:color="auto" w:fill="F2F2F2"/>
            <w:noWrap/>
            <w:vAlign w:val="center"/>
            <w:hideMark/>
          </w:tcPr>
          <w:p w14:paraId="1F7B48D7" w14:textId="40E23E68" w:rsidR="00E43869" w:rsidRPr="00E43869" w:rsidRDefault="00E43869" w:rsidP="00E43869">
            <w:pPr>
              <w:spacing w:line="240" w:lineRule="auto"/>
              <w:jc w:val="right"/>
              <w:rPr>
                <w:sz w:val="18"/>
                <w:szCs w:val="18"/>
              </w:rPr>
            </w:pPr>
            <w:r w:rsidRPr="00E43869">
              <w:rPr>
                <w:sz w:val="18"/>
                <w:szCs w:val="18"/>
              </w:rPr>
              <w:t>0.15</w:t>
            </w:r>
          </w:p>
        </w:tc>
        <w:tc>
          <w:tcPr>
            <w:tcW w:w="302" w:type="pct"/>
            <w:tcBorders>
              <w:top w:val="nil"/>
              <w:left w:val="single" w:sz="12" w:space="0" w:color="auto"/>
              <w:bottom w:val="nil"/>
              <w:right w:val="nil"/>
            </w:tcBorders>
            <w:shd w:val="clear" w:color="auto" w:fill="F2F2F2"/>
            <w:noWrap/>
            <w:vAlign w:val="center"/>
            <w:hideMark/>
          </w:tcPr>
          <w:p w14:paraId="57A62D81" w14:textId="7FD71AD7" w:rsidR="00E43869" w:rsidRPr="00E43869" w:rsidRDefault="00E43869" w:rsidP="00E43869">
            <w:pPr>
              <w:spacing w:line="240" w:lineRule="auto"/>
              <w:jc w:val="right"/>
              <w:rPr>
                <w:sz w:val="18"/>
                <w:szCs w:val="18"/>
              </w:rPr>
            </w:pPr>
            <w:r w:rsidRPr="00E43869">
              <w:rPr>
                <w:sz w:val="18"/>
                <w:szCs w:val="18"/>
              </w:rPr>
              <w:t>-0.06</w:t>
            </w:r>
          </w:p>
        </w:tc>
        <w:tc>
          <w:tcPr>
            <w:tcW w:w="265" w:type="pct"/>
            <w:tcBorders>
              <w:top w:val="nil"/>
              <w:left w:val="nil"/>
              <w:bottom w:val="nil"/>
              <w:right w:val="nil"/>
            </w:tcBorders>
            <w:shd w:val="clear" w:color="auto" w:fill="F2F2F2"/>
            <w:noWrap/>
            <w:vAlign w:val="center"/>
            <w:hideMark/>
          </w:tcPr>
          <w:p w14:paraId="1D2CA00E" w14:textId="45DFBF61" w:rsidR="00E43869" w:rsidRPr="00E43869" w:rsidRDefault="00E43869" w:rsidP="00E43869">
            <w:pPr>
              <w:spacing w:line="240" w:lineRule="auto"/>
              <w:jc w:val="right"/>
              <w:rPr>
                <w:sz w:val="18"/>
                <w:szCs w:val="18"/>
              </w:rPr>
            </w:pPr>
            <w:r w:rsidRPr="00E43869">
              <w:rPr>
                <w:sz w:val="18"/>
                <w:szCs w:val="18"/>
              </w:rPr>
              <w:t>0.10</w:t>
            </w:r>
          </w:p>
        </w:tc>
        <w:tc>
          <w:tcPr>
            <w:tcW w:w="296" w:type="pct"/>
            <w:tcBorders>
              <w:top w:val="nil"/>
              <w:left w:val="nil"/>
              <w:bottom w:val="nil"/>
              <w:right w:val="nil"/>
            </w:tcBorders>
            <w:shd w:val="clear" w:color="auto" w:fill="F2F2F2"/>
            <w:noWrap/>
            <w:vAlign w:val="center"/>
            <w:hideMark/>
          </w:tcPr>
          <w:p w14:paraId="54050C08" w14:textId="1195C841" w:rsidR="00E43869" w:rsidRPr="00E43869" w:rsidRDefault="00E43869" w:rsidP="00E43869">
            <w:pPr>
              <w:spacing w:line="240" w:lineRule="auto"/>
              <w:jc w:val="right"/>
              <w:rPr>
                <w:sz w:val="18"/>
                <w:szCs w:val="18"/>
              </w:rPr>
            </w:pPr>
            <w:r w:rsidRPr="00E43869">
              <w:rPr>
                <w:sz w:val="18"/>
                <w:szCs w:val="18"/>
              </w:rPr>
              <w:t>-0.60</w:t>
            </w:r>
          </w:p>
        </w:tc>
        <w:tc>
          <w:tcPr>
            <w:tcW w:w="372" w:type="pct"/>
            <w:tcBorders>
              <w:top w:val="nil"/>
              <w:left w:val="nil"/>
              <w:bottom w:val="nil"/>
            </w:tcBorders>
            <w:shd w:val="clear" w:color="auto" w:fill="F2F2F2"/>
            <w:noWrap/>
            <w:vAlign w:val="center"/>
            <w:hideMark/>
          </w:tcPr>
          <w:p w14:paraId="60AB6BAA" w14:textId="60A72B64" w:rsidR="00E43869" w:rsidRPr="00E43869" w:rsidRDefault="00E43869" w:rsidP="00E43869">
            <w:pPr>
              <w:spacing w:line="240" w:lineRule="auto"/>
              <w:jc w:val="right"/>
              <w:rPr>
                <w:sz w:val="18"/>
                <w:szCs w:val="18"/>
              </w:rPr>
            </w:pPr>
            <w:r w:rsidRPr="00E43869">
              <w:rPr>
                <w:sz w:val="18"/>
                <w:szCs w:val="18"/>
              </w:rPr>
              <w:t>0.55</w:t>
            </w:r>
          </w:p>
        </w:tc>
      </w:tr>
      <w:tr w:rsidR="00E43869" w:rsidRPr="00E43869" w14:paraId="741B6E1C"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76F9EF92" w14:textId="77777777" w:rsidR="00E43869" w:rsidRPr="00E43869" w:rsidRDefault="00E43869" w:rsidP="00E43869">
            <w:pPr>
              <w:spacing w:line="240" w:lineRule="auto"/>
              <w:rPr>
                <w:sz w:val="18"/>
                <w:szCs w:val="18"/>
              </w:rPr>
            </w:pPr>
            <w:r w:rsidRPr="00E43869">
              <w:rPr>
                <w:sz w:val="18"/>
                <w:szCs w:val="18"/>
              </w:rPr>
              <w:t>Sample Year (2018)</w:t>
            </w:r>
          </w:p>
        </w:tc>
        <w:tc>
          <w:tcPr>
            <w:tcW w:w="296" w:type="pct"/>
            <w:tcBorders>
              <w:top w:val="nil"/>
              <w:left w:val="single" w:sz="12" w:space="0" w:color="auto"/>
              <w:bottom w:val="nil"/>
              <w:right w:val="nil"/>
            </w:tcBorders>
            <w:shd w:val="clear" w:color="auto" w:fill="F2F2F2"/>
            <w:noWrap/>
            <w:vAlign w:val="center"/>
            <w:hideMark/>
          </w:tcPr>
          <w:p w14:paraId="6D68B73C" w14:textId="21759A40" w:rsidR="00E43869" w:rsidRPr="00E43869" w:rsidRDefault="00E43869" w:rsidP="00E43869">
            <w:pPr>
              <w:spacing w:line="240" w:lineRule="auto"/>
              <w:jc w:val="right"/>
              <w:rPr>
                <w:sz w:val="18"/>
                <w:szCs w:val="18"/>
              </w:rPr>
            </w:pPr>
            <w:r w:rsidRPr="00E43869">
              <w:rPr>
                <w:sz w:val="18"/>
                <w:szCs w:val="18"/>
              </w:rPr>
              <w:t>-0.03</w:t>
            </w:r>
          </w:p>
        </w:tc>
        <w:tc>
          <w:tcPr>
            <w:tcW w:w="268" w:type="pct"/>
            <w:tcBorders>
              <w:top w:val="nil"/>
              <w:left w:val="nil"/>
              <w:bottom w:val="nil"/>
              <w:right w:val="nil"/>
            </w:tcBorders>
            <w:shd w:val="clear" w:color="auto" w:fill="F2F2F2"/>
            <w:noWrap/>
            <w:vAlign w:val="center"/>
            <w:hideMark/>
          </w:tcPr>
          <w:p w14:paraId="654A7B18" w14:textId="44924033" w:rsidR="00E43869" w:rsidRPr="00E43869" w:rsidRDefault="00E43869" w:rsidP="00E43869">
            <w:pPr>
              <w:spacing w:line="240" w:lineRule="auto"/>
              <w:jc w:val="right"/>
              <w:rPr>
                <w:sz w:val="18"/>
                <w:szCs w:val="18"/>
              </w:rPr>
            </w:pPr>
            <w:r w:rsidRPr="00E43869">
              <w:rPr>
                <w:sz w:val="18"/>
                <w:szCs w:val="18"/>
              </w:rPr>
              <w:t>0.13</w:t>
            </w:r>
          </w:p>
        </w:tc>
        <w:tc>
          <w:tcPr>
            <w:tcW w:w="301" w:type="pct"/>
            <w:tcBorders>
              <w:top w:val="nil"/>
              <w:left w:val="nil"/>
              <w:bottom w:val="nil"/>
              <w:right w:val="nil"/>
            </w:tcBorders>
            <w:shd w:val="clear" w:color="auto" w:fill="F2F2F2"/>
            <w:noWrap/>
            <w:vAlign w:val="center"/>
            <w:hideMark/>
          </w:tcPr>
          <w:p w14:paraId="7561431F" w14:textId="0DF89AF1" w:rsidR="00E43869" w:rsidRPr="00E43869" w:rsidRDefault="00E43869" w:rsidP="00E43869">
            <w:pPr>
              <w:spacing w:line="240" w:lineRule="auto"/>
              <w:jc w:val="right"/>
              <w:rPr>
                <w:sz w:val="18"/>
                <w:szCs w:val="18"/>
              </w:rPr>
            </w:pPr>
            <w:r w:rsidRPr="00E43869">
              <w:rPr>
                <w:sz w:val="18"/>
                <w:szCs w:val="18"/>
              </w:rPr>
              <w:t>-0.27</w:t>
            </w:r>
          </w:p>
        </w:tc>
        <w:tc>
          <w:tcPr>
            <w:tcW w:w="373" w:type="pct"/>
            <w:tcBorders>
              <w:top w:val="nil"/>
              <w:left w:val="nil"/>
              <w:bottom w:val="nil"/>
              <w:right w:val="single" w:sz="12" w:space="0" w:color="auto"/>
            </w:tcBorders>
            <w:shd w:val="clear" w:color="auto" w:fill="F2F2F2"/>
            <w:noWrap/>
            <w:vAlign w:val="center"/>
            <w:hideMark/>
          </w:tcPr>
          <w:p w14:paraId="2F5902AF" w14:textId="2473210B" w:rsidR="00E43869" w:rsidRPr="00E43869" w:rsidRDefault="00E43869" w:rsidP="00E43869">
            <w:pPr>
              <w:spacing w:line="240" w:lineRule="auto"/>
              <w:jc w:val="right"/>
              <w:rPr>
                <w:sz w:val="18"/>
                <w:szCs w:val="18"/>
              </w:rPr>
            </w:pPr>
            <w:r w:rsidRPr="00E43869">
              <w:rPr>
                <w:sz w:val="18"/>
                <w:szCs w:val="18"/>
              </w:rPr>
              <w:t>0.79</w:t>
            </w:r>
          </w:p>
        </w:tc>
        <w:tc>
          <w:tcPr>
            <w:tcW w:w="296" w:type="pct"/>
            <w:tcBorders>
              <w:top w:val="nil"/>
              <w:left w:val="single" w:sz="12" w:space="0" w:color="auto"/>
              <w:bottom w:val="nil"/>
              <w:right w:val="nil"/>
            </w:tcBorders>
            <w:shd w:val="clear" w:color="auto" w:fill="F2F2F2"/>
            <w:noWrap/>
            <w:vAlign w:val="center"/>
            <w:hideMark/>
          </w:tcPr>
          <w:p w14:paraId="04C8C82C" w14:textId="66843BA4" w:rsidR="00E43869" w:rsidRPr="00E43869" w:rsidRDefault="00E43869" w:rsidP="00E43869">
            <w:pPr>
              <w:spacing w:line="240" w:lineRule="auto"/>
              <w:jc w:val="right"/>
              <w:rPr>
                <w:sz w:val="18"/>
                <w:szCs w:val="18"/>
              </w:rPr>
            </w:pPr>
            <w:r w:rsidRPr="00E43869">
              <w:rPr>
                <w:sz w:val="18"/>
                <w:szCs w:val="18"/>
              </w:rPr>
              <w:t>0.01</w:t>
            </w:r>
          </w:p>
        </w:tc>
        <w:tc>
          <w:tcPr>
            <w:tcW w:w="270" w:type="pct"/>
            <w:tcBorders>
              <w:top w:val="nil"/>
              <w:left w:val="nil"/>
              <w:bottom w:val="nil"/>
              <w:right w:val="nil"/>
            </w:tcBorders>
            <w:shd w:val="clear" w:color="auto" w:fill="F2F2F2"/>
            <w:noWrap/>
            <w:vAlign w:val="center"/>
            <w:hideMark/>
          </w:tcPr>
          <w:p w14:paraId="25B3F63C" w14:textId="2BBFDE74" w:rsidR="00E43869" w:rsidRPr="00E43869" w:rsidRDefault="00E43869" w:rsidP="00E43869">
            <w:pPr>
              <w:spacing w:line="240" w:lineRule="auto"/>
              <w:jc w:val="right"/>
              <w:rPr>
                <w:sz w:val="18"/>
                <w:szCs w:val="18"/>
              </w:rPr>
            </w:pPr>
            <w:r w:rsidRPr="00E43869">
              <w:rPr>
                <w:sz w:val="18"/>
                <w:szCs w:val="18"/>
              </w:rPr>
              <w:t>0.27</w:t>
            </w:r>
          </w:p>
        </w:tc>
        <w:tc>
          <w:tcPr>
            <w:tcW w:w="293" w:type="pct"/>
            <w:tcBorders>
              <w:top w:val="nil"/>
              <w:left w:val="nil"/>
              <w:bottom w:val="nil"/>
              <w:right w:val="nil"/>
            </w:tcBorders>
            <w:shd w:val="clear" w:color="auto" w:fill="F2F2F2"/>
            <w:noWrap/>
            <w:vAlign w:val="center"/>
            <w:hideMark/>
          </w:tcPr>
          <w:p w14:paraId="03FA22C2" w14:textId="12AF408D" w:rsidR="00E43869" w:rsidRPr="00E43869" w:rsidRDefault="00E43869" w:rsidP="00E43869">
            <w:pPr>
              <w:spacing w:line="240" w:lineRule="auto"/>
              <w:jc w:val="right"/>
              <w:rPr>
                <w:sz w:val="18"/>
                <w:szCs w:val="18"/>
              </w:rPr>
            </w:pPr>
            <w:r w:rsidRPr="00E43869">
              <w:rPr>
                <w:sz w:val="18"/>
                <w:szCs w:val="18"/>
              </w:rPr>
              <w:t>0.05</w:t>
            </w:r>
          </w:p>
        </w:tc>
        <w:tc>
          <w:tcPr>
            <w:tcW w:w="380" w:type="pct"/>
            <w:tcBorders>
              <w:top w:val="nil"/>
              <w:left w:val="nil"/>
              <w:bottom w:val="nil"/>
              <w:right w:val="single" w:sz="12" w:space="0" w:color="auto"/>
            </w:tcBorders>
            <w:shd w:val="clear" w:color="auto" w:fill="F2F2F2"/>
            <w:noWrap/>
            <w:vAlign w:val="center"/>
            <w:hideMark/>
          </w:tcPr>
          <w:p w14:paraId="2E14207A" w14:textId="4AC59D0F" w:rsidR="00E43869" w:rsidRPr="00E43869" w:rsidRDefault="00E43869" w:rsidP="00E43869">
            <w:pPr>
              <w:spacing w:line="240" w:lineRule="auto"/>
              <w:jc w:val="right"/>
              <w:rPr>
                <w:sz w:val="18"/>
                <w:szCs w:val="18"/>
              </w:rPr>
            </w:pPr>
            <w:r w:rsidRPr="00E43869">
              <w:rPr>
                <w:sz w:val="18"/>
                <w:szCs w:val="18"/>
              </w:rPr>
              <w:t>0.96</w:t>
            </w:r>
          </w:p>
        </w:tc>
        <w:tc>
          <w:tcPr>
            <w:tcW w:w="302" w:type="pct"/>
            <w:tcBorders>
              <w:top w:val="nil"/>
              <w:left w:val="single" w:sz="12" w:space="0" w:color="auto"/>
              <w:bottom w:val="nil"/>
              <w:right w:val="nil"/>
            </w:tcBorders>
            <w:shd w:val="clear" w:color="auto" w:fill="F2F2F2"/>
            <w:noWrap/>
            <w:vAlign w:val="center"/>
            <w:hideMark/>
          </w:tcPr>
          <w:p w14:paraId="552EC468" w14:textId="7A583441" w:rsidR="00E43869" w:rsidRPr="00E43869" w:rsidRDefault="00E43869" w:rsidP="00E43869">
            <w:pPr>
              <w:spacing w:line="240" w:lineRule="auto"/>
              <w:jc w:val="right"/>
              <w:rPr>
                <w:sz w:val="18"/>
                <w:szCs w:val="18"/>
              </w:rPr>
            </w:pPr>
            <w:r w:rsidRPr="00E43869">
              <w:rPr>
                <w:sz w:val="18"/>
                <w:szCs w:val="18"/>
              </w:rPr>
              <w:t>0.13</w:t>
            </w:r>
          </w:p>
        </w:tc>
        <w:tc>
          <w:tcPr>
            <w:tcW w:w="265" w:type="pct"/>
            <w:tcBorders>
              <w:top w:val="nil"/>
              <w:left w:val="nil"/>
              <w:bottom w:val="nil"/>
              <w:right w:val="nil"/>
            </w:tcBorders>
            <w:shd w:val="clear" w:color="auto" w:fill="F2F2F2"/>
            <w:noWrap/>
            <w:vAlign w:val="center"/>
            <w:hideMark/>
          </w:tcPr>
          <w:p w14:paraId="7E31ACAF" w14:textId="4A38F6A8" w:rsidR="00E43869" w:rsidRPr="00E43869" w:rsidRDefault="00E43869" w:rsidP="00E43869">
            <w:pPr>
              <w:spacing w:line="240" w:lineRule="auto"/>
              <w:jc w:val="right"/>
              <w:rPr>
                <w:sz w:val="18"/>
                <w:szCs w:val="18"/>
              </w:rPr>
            </w:pPr>
            <w:r w:rsidRPr="00E43869">
              <w:rPr>
                <w:sz w:val="18"/>
                <w:szCs w:val="18"/>
              </w:rPr>
              <w:t>0.16</w:t>
            </w:r>
          </w:p>
        </w:tc>
        <w:tc>
          <w:tcPr>
            <w:tcW w:w="296" w:type="pct"/>
            <w:tcBorders>
              <w:top w:val="nil"/>
              <w:left w:val="nil"/>
              <w:bottom w:val="nil"/>
              <w:right w:val="nil"/>
            </w:tcBorders>
            <w:shd w:val="clear" w:color="auto" w:fill="F2F2F2"/>
            <w:noWrap/>
            <w:vAlign w:val="center"/>
            <w:hideMark/>
          </w:tcPr>
          <w:p w14:paraId="52BAACC9" w14:textId="7DB4D419" w:rsidR="00E43869" w:rsidRPr="00E43869" w:rsidRDefault="00E43869" w:rsidP="00E43869">
            <w:pPr>
              <w:spacing w:line="240" w:lineRule="auto"/>
              <w:jc w:val="right"/>
              <w:rPr>
                <w:sz w:val="18"/>
                <w:szCs w:val="18"/>
              </w:rPr>
            </w:pPr>
            <w:r w:rsidRPr="00E43869">
              <w:rPr>
                <w:sz w:val="18"/>
                <w:szCs w:val="18"/>
              </w:rPr>
              <w:t>0.84</w:t>
            </w:r>
          </w:p>
        </w:tc>
        <w:tc>
          <w:tcPr>
            <w:tcW w:w="372" w:type="pct"/>
            <w:tcBorders>
              <w:top w:val="nil"/>
              <w:left w:val="nil"/>
              <w:bottom w:val="nil"/>
            </w:tcBorders>
            <w:shd w:val="clear" w:color="auto" w:fill="F2F2F2"/>
            <w:noWrap/>
            <w:vAlign w:val="center"/>
            <w:hideMark/>
          </w:tcPr>
          <w:p w14:paraId="5E83748F" w14:textId="4D72A8C4" w:rsidR="00E43869" w:rsidRPr="00E43869" w:rsidRDefault="00E43869" w:rsidP="00E43869">
            <w:pPr>
              <w:spacing w:line="240" w:lineRule="auto"/>
              <w:jc w:val="right"/>
              <w:rPr>
                <w:sz w:val="18"/>
                <w:szCs w:val="18"/>
              </w:rPr>
            </w:pPr>
            <w:r w:rsidRPr="00E43869">
              <w:rPr>
                <w:sz w:val="18"/>
                <w:szCs w:val="18"/>
              </w:rPr>
              <w:t>0.40</w:t>
            </w:r>
          </w:p>
        </w:tc>
      </w:tr>
      <w:tr w:rsidR="00E43869" w:rsidRPr="00E43869" w14:paraId="1485304F"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5B5C120B" w14:textId="77777777" w:rsidR="00E43869" w:rsidRPr="00E43869" w:rsidRDefault="00E43869" w:rsidP="00E43869">
            <w:pPr>
              <w:spacing w:line="240" w:lineRule="auto"/>
              <w:rPr>
                <w:sz w:val="18"/>
                <w:szCs w:val="18"/>
              </w:rPr>
            </w:pPr>
            <w:r w:rsidRPr="00E43869">
              <w:rPr>
                <w:sz w:val="18"/>
                <w:szCs w:val="18"/>
              </w:rPr>
              <w:t>Sample Year (2019)</w:t>
            </w:r>
          </w:p>
        </w:tc>
        <w:tc>
          <w:tcPr>
            <w:tcW w:w="296" w:type="pct"/>
            <w:tcBorders>
              <w:top w:val="nil"/>
              <w:left w:val="single" w:sz="12" w:space="0" w:color="auto"/>
              <w:bottom w:val="nil"/>
              <w:right w:val="nil"/>
            </w:tcBorders>
            <w:shd w:val="clear" w:color="auto" w:fill="F2F2F2"/>
            <w:noWrap/>
            <w:vAlign w:val="center"/>
            <w:hideMark/>
          </w:tcPr>
          <w:p w14:paraId="762D2328" w14:textId="4EA0625E" w:rsidR="00E43869" w:rsidRPr="00E43869" w:rsidRDefault="00E43869" w:rsidP="00E43869">
            <w:pPr>
              <w:spacing w:line="240" w:lineRule="auto"/>
              <w:jc w:val="right"/>
              <w:rPr>
                <w:sz w:val="18"/>
                <w:szCs w:val="18"/>
              </w:rPr>
            </w:pPr>
            <w:r w:rsidRPr="00E43869">
              <w:rPr>
                <w:sz w:val="18"/>
                <w:szCs w:val="18"/>
              </w:rPr>
              <w:t>0.14</w:t>
            </w:r>
          </w:p>
        </w:tc>
        <w:tc>
          <w:tcPr>
            <w:tcW w:w="268" w:type="pct"/>
            <w:tcBorders>
              <w:top w:val="nil"/>
              <w:left w:val="nil"/>
              <w:bottom w:val="nil"/>
              <w:right w:val="nil"/>
            </w:tcBorders>
            <w:shd w:val="clear" w:color="auto" w:fill="F2F2F2"/>
            <w:noWrap/>
            <w:vAlign w:val="center"/>
            <w:hideMark/>
          </w:tcPr>
          <w:p w14:paraId="3CAABCB4" w14:textId="37886BE4" w:rsidR="00E43869" w:rsidRPr="00E43869" w:rsidRDefault="00E43869" w:rsidP="00E43869">
            <w:pPr>
              <w:spacing w:line="240" w:lineRule="auto"/>
              <w:jc w:val="right"/>
              <w:rPr>
                <w:sz w:val="18"/>
                <w:szCs w:val="18"/>
              </w:rPr>
            </w:pPr>
            <w:r w:rsidRPr="00E43869">
              <w:rPr>
                <w:sz w:val="18"/>
                <w:szCs w:val="18"/>
              </w:rPr>
              <w:t>0.16</w:t>
            </w:r>
          </w:p>
        </w:tc>
        <w:tc>
          <w:tcPr>
            <w:tcW w:w="301" w:type="pct"/>
            <w:tcBorders>
              <w:top w:val="nil"/>
              <w:left w:val="nil"/>
              <w:bottom w:val="nil"/>
              <w:right w:val="nil"/>
            </w:tcBorders>
            <w:shd w:val="clear" w:color="auto" w:fill="F2F2F2"/>
            <w:noWrap/>
            <w:vAlign w:val="center"/>
            <w:hideMark/>
          </w:tcPr>
          <w:p w14:paraId="7D1612F0" w14:textId="1AC8B5FD" w:rsidR="00E43869" w:rsidRPr="00E43869" w:rsidRDefault="00E43869" w:rsidP="00E43869">
            <w:pPr>
              <w:spacing w:line="240" w:lineRule="auto"/>
              <w:jc w:val="right"/>
              <w:rPr>
                <w:sz w:val="18"/>
                <w:szCs w:val="18"/>
              </w:rPr>
            </w:pPr>
            <w:r w:rsidRPr="00E43869">
              <w:rPr>
                <w:sz w:val="18"/>
                <w:szCs w:val="18"/>
              </w:rPr>
              <w:t>0.87</w:t>
            </w:r>
          </w:p>
        </w:tc>
        <w:tc>
          <w:tcPr>
            <w:tcW w:w="373" w:type="pct"/>
            <w:tcBorders>
              <w:top w:val="nil"/>
              <w:left w:val="nil"/>
              <w:bottom w:val="nil"/>
              <w:right w:val="single" w:sz="12" w:space="0" w:color="auto"/>
            </w:tcBorders>
            <w:shd w:val="clear" w:color="auto" w:fill="F2F2F2"/>
            <w:noWrap/>
            <w:vAlign w:val="center"/>
            <w:hideMark/>
          </w:tcPr>
          <w:p w14:paraId="52E18150" w14:textId="3FB35142" w:rsidR="00E43869" w:rsidRPr="00E43869" w:rsidRDefault="00E43869" w:rsidP="00E43869">
            <w:pPr>
              <w:spacing w:line="240" w:lineRule="auto"/>
              <w:jc w:val="right"/>
              <w:rPr>
                <w:sz w:val="18"/>
                <w:szCs w:val="18"/>
              </w:rPr>
            </w:pPr>
            <w:r w:rsidRPr="00E43869">
              <w:rPr>
                <w:sz w:val="18"/>
                <w:szCs w:val="18"/>
              </w:rPr>
              <w:t>0.39</w:t>
            </w:r>
          </w:p>
        </w:tc>
        <w:tc>
          <w:tcPr>
            <w:tcW w:w="296" w:type="pct"/>
            <w:tcBorders>
              <w:top w:val="nil"/>
              <w:left w:val="single" w:sz="12" w:space="0" w:color="auto"/>
              <w:bottom w:val="nil"/>
              <w:right w:val="nil"/>
            </w:tcBorders>
            <w:shd w:val="clear" w:color="auto" w:fill="F2F2F2"/>
            <w:noWrap/>
            <w:vAlign w:val="center"/>
            <w:hideMark/>
          </w:tcPr>
          <w:p w14:paraId="302ACB21" w14:textId="6C32AD58" w:rsidR="00E43869" w:rsidRPr="00E43869" w:rsidRDefault="00E43869" w:rsidP="00E43869">
            <w:pPr>
              <w:spacing w:line="240" w:lineRule="auto"/>
              <w:jc w:val="right"/>
              <w:rPr>
                <w:sz w:val="18"/>
                <w:szCs w:val="18"/>
              </w:rPr>
            </w:pPr>
            <w:r w:rsidRPr="00E43869">
              <w:rPr>
                <w:sz w:val="18"/>
                <w:szCs w:val="18"/>
              </w:rPr>
              <w:t>-0.29</w:t>
            </w:r>
          </w:p>
        </w:tc>
        <w:tc>
          <w:tcPr>
            <w:tcW w:w="270" w:type="pct"/>
            <w:tcBorders>
              <w:top w:val="nil"/>
              <w:left w:val="nil"/>
              <w:bottom w:val="nil"/>
              <w:right w:val="nil"/>
            </w:tcBorders>
            <w:shd w:val="clear" w:color="auto" w:fill="F2F2F2"/>
            <w:noWrap/>
            <w:vAlign w:val="center"/>
            <w:hideMark/>
          </w:tcPr>
          <w:p w14:paraId="74BF8E7F" w14:textId="439C1860" w:rsidR="00E43869" w:rsidRPr="00E43869" w:rsidRDefault="00E43869" w:rsidP="00E43869">
            <w:pPr>
              <w:spacing w:line="240" w:lineRule="auto"/>
              <w:jc w:val="right"/>
              <w:rPr>
                <w:sz w:val="18"/>
                <w:szCs w:val="18"/>
              </w:rPr>
            </w:pPr>
            <w:r w:rsidRPr="00E43869">
              <w:rPr>
                <w:sz w:val="18"/>
                <w:szCs w:val="18"/>
              </w:rPr>
              <w:t>0.37</w:t>
            </w:r>
          </w:p>
        </w:tc>
        <w:tc>
          <w:tcPr>
            <w:tcW w:w="293" w:type="pct"/>
            <w:tcBorders>
              <w:top w:val="nil"/>
              <w:left w:val="nil"/>
              <w:bottom w:val="nil"/>
              <w:right w:val="nil"/>
            </w:tcBorders>
            <w:shd w:val="clear" w:color="auto" w:fill="F2F2F2"/>
            <w:noWrap/>
            <w:vAlign w:val="center"/>
            <w:hideMark/>
          </w:tcPr>
          <w:p w14:paraId="73CA9259" w14:textId="38DD31EE" w:rsidR="00E43869" w:rsidRPr="00E43869" w:rsidRDefault="00E43869" w:rsidP="00E43869">
            <w:pPr>
              <w:spacing w:line="240" w:lineRule="auto"/>
              <w:jc w:val="right"/>
              <w:rPr>
                <w:sz w:val="18"/>
                <w:szCs w:val="18"/>
              </w:rPr>
            </w:pPr>
            <w:r w:rsidRPr="00E43869">
              <w:rPr>
                <w:sz w:val="18"/>
                <w:szCs w:val="18"/>
              </w:rPr>
              <w:t>-0.79</w:t>
            </w:r>
          </w:p>
        </w:tc>
        <w:tc>
          <w:tcPr>
            <w:tcW w:w="380" w:type="pct"/>
            <w:tcBorders>
              <w:top w:val="nil"/>
              <w:left w:val="nil"/>
              <w:bottom w:val="nil"/>
              <w:right w:val="single" w:sz="12" w:space="0" w:color="auto"/>
            </w:tcBorders>
            <w:shd w:val="clear" w:color="auto" w:fill="F2F2F2"/>
            <w:noWrap/>
            <w:vAlign w:val="center"/>
            <w:hideMark/>
          </w:tcPr>
          <w:p w14:paraId="3D5D560B" w14:textId="31B2C270" w:rsidR="00E43869" w:rsidRPr="00E43869" w:rsidRDefault="00E43869" w:rsidP="00E43869">
            <w:pPr>
              <w:spacing w:line="240" w:lineRule="auto"/>
              <w:jc w:val="right"/>
              <w:rPr>
                <w:sz w:val="18"/>
                <w:szCs w:val="18"/>
              </w:rPr>
            </w:pPr>
            <w:r w:rsidRPr="00E43869">
              <w:rPr>
                <w:sz w:val="18"/>
                <w:szCs w:val="18"/>
              </w:rPr>
              <w:t>0.43</w:t>
            </w:r>
          </w:p>
        </w:tc>
        <w:tc>
          <w:tcPr>
            <w:tcW w:w="302" w:type="pct"/>
            <w:tcBorders>
              <w:top w:val="nil"/>
              <w:left w:val="single" w:sz="12" w:space="0" w:color="auto"/>
              <w:bottom w:val="nil"/>
              <w:right w:val="nil"/>
            </w:tcBorders>
            <w:shd w:val="clear" w:color="auto" w:fill="F2F2F2"/>
            <w:noWrap/>
            <w:vAlign w:val="center"/>
            <w:hideMark/>
          </w:tcPr>
          <w:p w14:paraId="40BACB9F" w14:textId="0CE5DDC8" w:rsidR="00E43869" w:rsidRPr="00E43869" w:rsidRDefault="00E43869" w:rsidP="00E43869">
            <w:pPr>
              <w:spacing w:line="240" w:lineRule="auto"/>
              <w:jc w:val="right"/>
              <w:rPr>
                <w:sz w:val="18"/>
                <w:szCs w:val="18"/>
              </w:rPr>
            </w:pPr>
            <w:r w:rsidRPr="00E43869">
              <w:rPr>
                <w:sz w:val="18"/>
                <w:szCs w:val="18"/>
              </w:rPr>
              <w:t>-0.03</w:t>
            </w:r>
          </w:p>
        </w:tc>
        <w:tc>
          <w:tcPr>
            <w:tcW w:w="265" w:type="pct"/>
            <w:tcBorders>
              <w:top w:val="nil"/>
              <w:left w:val="nil"/>
              <w:bottom w:val="nil"/>
              <w:right w:val="nil"/>
            </w:tcBorders>
            <w:shd w:val="clear" w:color="auto" w:fill="F2F2F2"/>
            <w:noWrap/>
            <w:vAlign w:val="center"/>
            <w:hideMark/>
          </w:tcPr>
          <w:p w14:paraId="5922749E" w14:textId="06988CB5" w:rsidR="00E43869" w:rsidRPr="00E43869" w:rsidRDefault="00E43869" w:rsidP="00E43869">
            <w:pPr>
              <w:spacing w:line="240" w:lineRule="auto"/>
              <w:jc w:val="right"/>
              <w:rPr>
                <w:sz w:val="18"/>
                <w:szCs w:val="18"/>
              </w:rPr>
            </w:pPr>
            <w:r w:rsidRPr="00E43869">
              <w:rPr>
                <w:sz w:val="18"/>
                <w:szCs w:val="18"/>
              </w:rPr>
              <w:t>0.21</w:t>
            </w:r>
          </w:p>
        </w:tc>
        <w:tc>
          <w:tcPr>
            <w:tcW w:w="296" w:type="pct"/>
            <w:tcBorders>
              <w:top w:val="nil"/>
              <w:left w:val="nil"/>
              <w:bottom w:val="nil"/>
              <w:right w:val="nil"/>
            </w:tcBorders>
            <w:shd w:val="clear" w:color="auto" w:fill="F2F2F2"/>
            <w:noWrap/>
            <w:vAlign w:val="center"/>
            <w:hideMark/>
          </w:tcPr>
          <w:p w14:paraId="19E0B3C8" w14:textId="253782A1" w:rsidR="00E43869" w:rsidRPr="00E43869" w:rsidRDefault="00E43869" w:rsidP="00E43869">
            <w:pPr>
              <w:spacing w:line="240" w:lineRule="auto"/>
              <w:jc w:val="right"/>
              <w:rPr>
                <w:sz w:val="18"/>
                <w:szCs w:val="18"/>
              </w:rPr>
            </w:pPr>
            <w:r w:rsidRPr="00E43869">
              <w:rPr>
                <w:sz w:val="18"/>
                <w:szCs w:val="18"/>
              </w:rPr>
              <w:t>-0.13</w:t>
            </w:r>
          </w:p>
        </w:tc>
        <w:tc>
          <w:tcPr>
            <w:tcW w:w="372" w:type="pct"/>
            <w:tcBorders>
              <w:top w:val="nil"/>
              <w:left w:val="nil"/>
              <w:bottom w:val="nil"/>
            </w:tcBorders>
            <w:shd w:val="clear" w:color="auto" w:fill="F2F2F2"/>
            <w:noWrap/>
            <w:vAlign w:val="center"/>
            <w:hideMark/>
          </w:tcPr>
          <w:p w14:paraId="5C5DC616" w14:textId="253377B3" w:rsidR="00E43869" w:rsidRPr="00E43869" w:rsidRDefault="00E43869" w:rsidP="00E43869">
            <w:pPr>
              <w:spacing w:line="240" w:lineRule="auto"/>
              <w:jc w:val="right"/>
              <w:rPr>
                <w:sz w:val="18"/>
                <w:szCs w:val="18"/>
              </w:rPr>
            </w:pPr>
            <w:r w:rsidRPr="00E43869">
              <w:rPr>
                <w:sz w:val="18"/>
                <w:szCs w:val="18"/>
              </w:rPr>
              <w:t>0.90</w:t>
            </w:r>
          </w:p>
        </w:tc>
      </w:tr>
      <w:tr w:rsidR="00E43869" w:rsidRPr="00E43869" w14:paraId="22ED4012"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549AF2E8" w14:textId="77777777" w:rsidR="00E43869" w:rsidRPr="00E43869" w:rsidRDefault="00E43869" w:rsidP="00E43869">
            <w:pPr>
              <w:spacing w:line="240" w:lineRule="auto"/>
              <w:rPr>
                <w:sz w:val="18"/>
                <w:szCs w:val="18"/>
              </w:rPr>
            </w:pPr>
            <w:r w:rsidRPr="00E43869">
              <w:rPr>
                <w:sz w:val="18"/>
                <w:szCs w:val="18"/>
              </w:rPr>
              <w:t>Sample Year (2020)</w:t>
            </w:r>
          </w:p>
        </w:tc>
        <w:tc>
          <w:tcPr>
            <w:tcW w:w="296" w:type="pct"/>
            <w:tcBorders>
              <w:top w:val="nil"/>
              <w:left w:val="single" w:sz="12" w:space="0" w:color="auto"/>
              <w:bottom w:val="nil"/>
              <w:right w:val="nil"/>
            </w:tcBorders>
            <w:shd w:val="clear" w:color="auto" w:fill="F2F2F2"/>
            <w:noWrap/>
            <w:vAlign w:val="center"/>
            <w:hideMark/>
          </w:tcPr>
          <w:p w14:paraId="57658E90" w14:textId="280EA5DC" w:rsidR="00E43869" w:rsidRPr="00E43869" w:rsidRDefault="00E43869" w:rsidP="00E43869">
            <w:pPr>
              <w:spacing w:line="240" w:lineRule="auto"/>
              <w:jc w:val="right"/>
              <w:rPr>
                <w:b/>
                <w:bCs/>
                <w:sz w:val="18"/>
                <w:szCs w:val="18"/>
              </w:rPr>
            </w:pPr>
            <w:r w:rsidRPr="00E43869">
              <w:rPr>
                <w:b/>
                <w:bCs/>
                <w:sz w:val="18"/>
                <w:szCs w:val="18"/>
              </w:rPr>
              <w:t>0.48</w:t>
            </w:r>
          </w:p>
        </w:tc>
        <w:tc>
          <w:tcPr>
            <w:tcW w:w="268" w:type="pct"/>
            <w:tcBorders>
              <w:top w:val="nil"/>
              <w:left w:val="nil"/>
              <w:bottom w:val="nil"/>
              <w:right w:val="nil"/>
            </w:tcBorders>
            <w:shd w:val="clear" w:color="auto" w:fill="F2F2F2"/>
            <w:noWrap/>
            <w:vAlign w:val="center"/>
            <w:hideMark/>
          </w:tcPr>
          <w:p w14:paraId="6E1B13CF" w14:textId="2190B947" w:rsidR="00E43869" w:rsidRPr="00E43869" w:rsidRDefault="00E43869" w:rsidP="00E43869">
            <w:pPr>
              <w:spacing w:line="240" w:lineRule="auto"/>
              <w:jc w:val="right"/>
              <w:rPr>
                <w:b/>
                <w:bCs/>
                <w:sz w:val="18"/>
                <w:szCs w:val="18"/>
              </w:rPr>
            </w:pPr>
            <w:r w:rsidRPr="00E43869">
              <w:rPr>
                <w:b/>
                <w:bCs/>
                <w:sz w:val="18"/>
                <w:szCs w:val="18"/>
              </w:rPr>
              <w:t>0.21</w:t>
            </w:r>
          </w:p>
        </w:tc>
        <w:tc>
          <w:tcPr>
            <w:tcW w:w="301" w:type="pct"/>
            <w:tcBorders>
              <w:top w:val="nil"/>
              <w:left w:val="nil"/>
              <w:bottom w:val="nil"/>
              <w:right w:val="nil"/>
            </w:tcBorders>
            <w:shd w:val="clear" w:color="auto" w:fill="F2F2F2"/>
            <w:noWrap/>
            <w:vAlign w:val="center"/>
            <w:hideMark/>
          </w:tcPr>
          <w:p w14:paraId="1FD3E2D0" w14:textId="28638EAF" w:rsidR="00E43869" w:rsidRPr="00E43869" w:rsidRDefault="00E43869" w:rsidP="00E43869">
            <w:pPr>
              <w:spacing w:line="240" w:lineRule="auto"/>
              <w:jc w:val="right"/>
              <w:rPr>
                <w:b/>
                <w:bCs/>
                <w:sz w:val="18"/>
                <w:szCs w:val="18"/>
              </w:rPr>
            </w:pPr>
            <w:r w:rsidRPr="00E43869">
              <w:rPr>
                <w:b/>
                <w:bCs/>
                <w:sz w:val="18"/>
                <w:szCs w:val="18"/>
              </w:rPr>
              <w:t>2.29</w:t>
            </w:r>
          </w:p>
        </w:tc>
        <w:tc>
          <w:tcPr>
            <w:tcW w:w="373" w:type="pct"/>
            <w:tcBorders>
              <w:top w:val="nil"/>
              <w:left w:val="nil"/>
              <w:bottom w:val="nil"/>
              <w:right w:val="single" w:sz="12" w:space="0" w:color="auto"/>
            </w:tcBorders>
            <w:shd w:val="clear" w:color="auto" w:fill="F2F2F2"/>
            <w:noWrap/>
            <w:vAlign w:val="center"/>
            <w:hideMark/>
          </w:tcPr>
          <w:p w14:paraId="1EB10DB9" w14:textId="67DFD5B4" w:rsidR="00E43869" w:rsidRPr="00E43869" w:rsidRDefault="00E43869" w:rsidP="00E43869">
            <w:pPr>
              <w:spacing w:line="240" w:lineRule="auto"/>
              <w:jc w:val="right"/>
              <w:rPr>
                <w:b/>
                <w:bCs/>
                <w:sz w:val="18"/>
                <w:szCs w:val="18"/>
              </w:rPr>
            </w:pPr>
            <w:r w:rsidRPr="00E43869">
              <w:rPr>
                <w:b/>
                <w:bCs/>
                <w:sz w:val="18"/>
                <w:szCs w:val="18"/>
              </w:rPr>
              <w:t>0.02</w:t>
            </w:r>
          </w:p>
        </w:tc>
        <w:tc>
          <w:tcPr>
            <w:tcW w:w="296" w:type="pct"/>
            <w:tcBorders>
              <w:top w:val="nil"/>
              <w:left w:val="single" w:sz="12" w:space="0" w:color="auto"/>
              <w:bottom w:val="nil"/>
              <w:right w:val="nil"/>
            </w:tcBorders>
            <w:shd w:val="clear" w:color="auto" w:fill="F2F2F2"/>
            <w:noWrap/>
            <w:vAlign w:val="center"/>
            <w:hideMark/>
          </w:tcPr>
          <w:p w14:paraId="0968229D" w14:textId="168E03D7" w:rsidR="00E43869" w:rsidRPr="00E43869" w:rsidRDefault="00E43869" w:rsidP="00E43869">
            <w:pPr>
              <w:spacing w:line="240" w:lineRule="auto"/>
              <w:jc w:val="right"/>
              <w:rPr>
                <w:sz w:val="18"/>
                <w:szCs w:val="18"/>
              </w:rPr>
            </w:pPr>
            <w:r w:rsidRPr="00E43869">
              <w:rPr>
                <w:sz w:val="18"/>
                <w:szCs w:val="18"/>
              </w:rPr>
              <w:t>-0.02</w:t>
            </w:r>
          </w:p>
        </w:tc>
        <w:tc>
          <w:tcPr>
            <w:tcW w:w="270" w:type="pct"/>
            <w:tcBorders>
              <w:top w:val="nil"/>
              <w:left w:val="nil"/>
              <w:bottom w:val="nil"/>
              <w:right w:val="nil"/>
            </w:tcBorders>
            <w:shd w:val="clear" w:color="auto" w:fill="F2F2F2"/>
            <w:noWrap/>
            <w:vAlign w:val="center"/>
            <w:hideMark/>
          </w:tcPr>
          <w:p w14:paraId="7B04A18C" w14:textId="715B50CC" w:rsidR="00E43869" w:rsidRPr="00E43869" w:rsidRDefault="00E43869" w:rsidP="00E43869">
            <w:pPr>
              <w:spacing w:line="240" w:lineRule="auto"/>
              <w:jc w:val="right"/>
              <w:rPr>
                <w:sz w:val="18"/>
                <w:szCs w:val="18"/>
              </w:rPr>
            </w:pPr>
            <w:r w:rsidRPr="00E43869">
              <w:rPr>
                <w:sz w:val="18"/>
                <w:szCs w:val="18"/>
              </w:rPr>
              <w:t>0.45</w:t>
            </w:r>
          </w:p>
        </w:tc>
        <w:tc>
          <w:tcPr>
            <w:tcW w:w="293" w:type="pct"/>
            <w:tcBorders>
              <w:top w:val="nil"/>
              <w:left w:val="nil"/>
              <w:bottom w:val="nil"/>
              <w:right w:val="nil"/>
            </w:tcBorders>
            <w:shd w:val="clear" w:color="auto" w:fill="F2F2F2"/>
            <w:noWrap/>
            <w:vAlign w:val="center"/>
            <w:hideMark/>
          </w:tcPr>
          <w:p w14:paraId="7BB660C1" w14:textId="09A3081C" w:rsidR="00E43869" w:rsidRPr="00E43869" w:rsidRDefault="00E43869" w:rsidP="00E43869">
            <w:pPr>
              <w:spacing w:line="240" w:lineRule="auto"/>
              <w:jc w:val="right"/>
              <w:rPr>
                <w:sz w:val="18"/>
                <w:szCs w:val="18"/>
              </w:rPr>
            </w:pPr>
            <w:r w:rsidRPr="00E43869">
              <w:rPr>
                <w:sz w:val="18"/>
                <w:szCs w:val="18"/>
              </w:rPr>
              <w:t>-0.05</w:t>
            </w:r>
          </w:p>
        </w:tc>
        <w:tc>
          <w:tcPr>
            <w:tcW w:w="380" w:type="pct"/>
            <w:tcBorders>
              <w:top w:val="nil"/>
              <w:left w:val="nil"/>
              <w:bottom w:val="nil"/>
              <w:right w:val="single" w:sz="12" w:space="0" w:color="auto"/>
            </w:tcBorders>
            <w:shd w:val="clear" w:color="auto" w:fill="F2F2F2"/>
            <w:noWrap/>
            <w:vAlign w:val="center"/>
            <w:hideMark/>
          </w:tcPr>
          <w:p w14:paraId="1EAAD7B5" w14:textId="59247FFC" w:rsidR="00E43869" w:rsidRPr="00E43869" w:rsidRDefault="00E43869" w:rsidP="00E43869">
            <w:pPr>
              <w:spacing w:line="240" w:lineRule="auto"/>
              <w:jc w:val="right"/>
              <w:rPr>
                <w:sz w:val="18"/>
                <w:szCs w:val="18"/>
              </w:rPr>
            </w:pPr>
            <w:r w:rsidRPr="00E43869">
              <w:rPr>
                <w:sz w:val="18"/>
                <w:szCs w:val="18"/>
              </w:rPr>
              <w:t>0.96</w:t>
            </w:r>
          </w:p>
        </w:tc>
        <w:tc>
          <w:tcPr>
            <w:tcW w:w="302" w:type="pct"/>
            <w:tcBorders>
              <w:top w:val="nil"/>
              <w:left w:val="single" w:sz="12" w:space="0" w:color="auto"/>
              <w:bottom w:val="nil"/>
              <w:right w:val="nil"/>
            </w:tcBorders>
            <w:shd w:val="clear" w:color="auto" w:fill="F2F2F2"/>
            <w:noWrap/>
            <w:vAlign w:val="center"/>
            <w:hideMark/>
          </w:tcPr>
          <w:p w14:paraId="1B21FD85" w14:textId="56CAFF32" w:rsidR="00E43869" w:rsidRPr="00E43869" w:rsidRDefault="00E43869" w:rsidP="00E43869">
            <w:pPr>
              <w:spacing w:line="240" w:lineRule="auto"/>
              <w:jc w:val="right"/>
              <w:rPr>
                <w:sz w:val="18"/>
                <w:szCs w:val="18"/>
              </w:rPr>
            </w:pPr>
            <w:r w:rsidRPr="00E43869">
              <w:rPr>
                <w:sz w:val="18"/>
                <w:szCs w:val="18"/>
              </w:rPr>
              <w:t>0.08</w:t>
            </w:r>
          </w:p>
        </w:tc>
        <w:tc>
          <w:tcPr>
            <w:tcW w:w="265" w:type="pct"/>
            <w:tcBorders>
              <w:top w:val="nil"/>
              <w:left w:val="nil"/>
              <w:bottom w:val="nil"/>
              <w:right w:val="nil"/>
            </w:tcBorders>
            <w:shd w:val="clear" w:color="auto" w:fill="F2F2F2"/>
            <w:noWrap/>
            <w:vAlign w:val="center"/>
            <w:hideMark/>
          </w:tcPr>
          <w:p w14:paraId="020784BA" w14:textId="3A03D419" w:rsidR="00E43869" w:rsidRPr="00E43869" w:rsidRDefault="00E43869" w:rsidP="00E43869">
            <w:pPr>
              <w:spacing w:line="240" w:lineRule="auto"/>
              <w:jc w:val="right"/>
              <w:rPr>
                <w:sz w:val="18"/>
                <w:szCs w:val="18"/>
              </w:rPr>
            </w:pPr>
            <w:r w:rsidRPr="00E43869">
              <w:rPr>
                <w:sz w:val="18"/>
                <w:szCs w:val="18"/>
              </w:rPr>
              <w:t>0.26</w:t>
            </w:r>
          </w:p>
        </w:tc>
        <w:tc>
          <w:tcPr>
            <w:tcW w:w="296" w:type="pct"/>
            <w:tcBorders>
              <w:top w:val="nil"/>
              <w:left w:val="nil"/>
              <w:bottom w:val="nil"/>
              <w:right w:val="nil"/>
            </w:tcBorders>
            <w:shd w:val="clear" w:color="auto" w:fill="F2F2F2"/>
            <w:noWrap/>
            <w:vAlign w:val="center"/>
            <w:hideMark/>
          </w:tcPr>
          <w:p w14:paraId="757B89E4" w14:textId="725E4623" w:rsidR="00E43869" w:rsidRPr="00E43869" w:rsidRDefault="00E43869" w:rsidP="00E43869">
            <w:pPr>
              <w:spacing w:line="240" w:lineRule="auto"/>
              <w:jc w:val="right"/>
              <w:rPr>
                <w:sz w:val="18"/>
                <w:szCs w:val="18"/>
              </w:rPr>
            </w:pPr>
            <w:r w:rsidRPr="00E43869">
              <w:rPr>
                <w:sz w:val="18"/>
                <w:szCs w:val="18"/>
              </w:rPr>
              <w:t>0.31</w:t>
            </w:r>
          </w:p>
        </w:tc>
        <w:tc>
          <w:tcPr>
            <w:tcW w:w="372" w:type="pct"/>
            <w:tcBorders>
              <w:top w:val="nil"/>
              <w:left w:val="nil"/>
              <w:bottom w:val="nil"/>
            </w:tcBorders>
            <w:shd w:val="clear" w:color="auto" w:fill="F2F2F2"/>
            <w:noWrap/>
            <w:vAlign w:val="center"/>
            <w:hideMark/>
          </w:tcPr>
          <w:p w14:paraId="1F65E41F" w14:textId="452AAB61" w:rsidR="00E43869" w:rsidRPr="00E43869" w:rsidRDefault="00E43869" w:rsidP="00E43869">
            <w:pPr>
              <w:spacing w:line="240" w:lineRule="auto"/>
              <w:jc w:val="right"/>
              <w:rPr>
                <w:sz w:val="18"/>
                <w:szCs w:val="18"/>
              </w:rPr>
            </w:pPr>
            <w:r w:rsidRPr="00E43869">
              <w:rPr>
                <w:sz w:val="18"/>
                <w:szCs w:val="18"/>
              </w:rPr>
              <w:t>0.76</w:t>
            </w:r>
          </w:p>
        </w:tc>
      </w:tr>
      <w:tr w:rsidR="00E43869" w:rsidRPr="00E43869" w14:paraId="7A2E0BF1"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02BFBEF8" w14:textId="77777777" w:rsidR="00E43869" w:rsidRPr="00E43869" w:rsidRDefault="00E43869" w:rsidP="00E43869">
            <w:pPr>
              <w:spacing w:line="240" w:lineRule="auto"/>
              <w:rPr>
                <w:sz w:val="18"/>
                <w:szCs w:val="18"/>
              </w:rPr>
            </w:pPr>
            <w:r w:rsidRPr="00E43869">
              <w:rPr>
                <w:sz w:val="18"/>
                <w:szCs w:val="18"/>
              </w:rPr>
              <w:t>Sample Year (2021)</w:t>
            </w:r>
          </w:p>
        </w:tc>
        <w:tc>
          <w:tcPr>
            <w:tcW w:w="296" w:type="pct"/>
            <w:tcBorders>
              <w:top w:val="nil"/>
              <w:left w:val="single" w:sz="12" w:space="0" w:color="auto"/>
              <w:bottom w:val="nil"/>
              <w:right w:val="nil"/>
            </w:tcBorders>
            <w:shd w:val="clear" w:color="auto" w:fill="F2F2F2"/>
            <w:noWrap/>
            <w:vAlign w:val="center"/>
            <w:hideMark/>
          </w:tcPr>
          <w:p w14:paraId="110DEE10" w14:textId="1D5FBBC7" w:rsidR="00E43869" w:rsidRPr="00E43869" w:rsidRDefault="00E43869" w:rsidP="00E43869">
            <w:pPr>
              <w:spacing w:line="240" w:lineRule="auto"/>
              <w:jc w:val="right"/>
              <w:rPr>
                <w:sz w:val="18"/>
                <w:szCs w:val="18"/>
              </w:rPr>
            </w:pPr>
            <w:r w:rsidRPr="00E43869">
              <w:rPr>
                <w:sz w:val="18"/>
                <w:szCs w:val="18"/>
              </w:rPr>
              <w:t>0.21</w:t>
            </w:r>
          </w:p>
        </w:tc>
        <w:tc>
          <w:tcPr>
            <w:tcW w:w="268" w:type="pct"/>
            <w:tcBorders>
              <w:top w:val="nil"/>
              <w:left w:val="nil"/>
              <w:bottom w:val="nil"/>
              <w:right w:val="nil"/>
            </w:tcBorders>
            <w:shd w:val="clear" w:color="auto" w:fill="F2F2F2"/>
            <w:noWrap/>
            <w:vAlign w:val="center"/>
            <w:hideMark/>
          </w:tcPr>
          <w:p w14:paraId="5E72979B" w14:textId="0EFD53ED" w:rsidR="00E43869" w:rsidRPr="00E43869" w:rsidRDefault="00E43869" w:rsidP="00E43869">
            <w:pPr>
              <w:spacing w:line="240" w:lineRule="auto"/>
              <w:jc w:val="right"/>
              <w:rPr>
                <w:sz w:val="18"/>
                <w:szCs w:val="18"/>
              </w:rPr>
            </w:pPr>
            <w:r w:rsidRPr="00E43869">
              <w:rPr>
                <w:sz w:val="18"/>
                <w:szCs w:val="18"/>
              </w:rPr>
              <w:t>0.16</w:t>
            </w:r>
          </w:p>
        </w:tc>
        <w:tc>
          <w:tcPr>
            <w:tcW w:w="301" w:type="pct"/>
            <w:tcBorders>
              <w:top w:val="nil"/>
              <w:left w:val="nil"/>
              <w:bottom w:val="nil"/>
              <w:right w:val="nil"/>
            </w:tcBorders>
            <w:shd w:val="clear" w:color="auto" w:fill="F2F2F2"/>
            <w:noWrap/>
            <w:vAlign w:val="center"/>
            <w:hideMark/>
          </w:tcPr>
          <w:p w14:paraId="6D2F0433" w14:textId="5DE6A916" w:rsidR="00E43869" w:rsidRPr="00E43869" w:rsidRDefault="00E43869" w:rsidP="00E43869">
            <w:pPr>
              <w:spacing w:line="240" w:lineRule="auto"/>
              <w:jc w:val="right"/>
              <w:rPr>
                <w:sz w:val="18"/>
                <w:szCs w:val="18"/>
              </w:rPr>
            </w:pPr>
            <w:r w:rsidRPr="00E43869">
              <w:rPr>
                <w:sz w:val="18"/>
                <w:szCs w:val="18"/>
              </w:rPr>
              <w:t>1.32</w:t>
            </w:r>
          </w:p>
        </w:tc>
        <w:tc>
          <w:tcPr>
            <w:tcW w:w="373" w:type="pct"/>
            <w:tcBorders>
              <w:top w:val="nil"/>
              <w:left w:val="nil"/>
              <w:bottom w:val="nil"/>
              <w:right w:val="single" w:sz="12" w:space="0" w:color="auto"/>
            </w:tcBorders>
            <w:shd w:val="clear" w:color="auto" w:fill="F2F2F2"/>
            <w:noWrap/>
            <w:vAlign w:val="center"/>
            <w:hideMark/>
          </w:tcPr>
          <w:p w14:paraId="3FC11223" w14:textId="75952EF0" w:rsidR="00E43869" w:rsidRPr="00E43869" w:rsidRDefault="00E43869" w:rsidP="00E43869">
            <w:pPr>
              <w:spacing w:line="240" w:lineRule="auto"/>
              <w:jc w:val="right"/>
              <w:rPr>
                <w:sz w:val="18"/>
                <w:szCs w:val="18"/>
              </w:rPr>
            </w:pPr>
            <w:r w:rsidRPr="00E43869">
              <w:rPr>
                <w:sz w:val="18"/>
                <w:szCs w:val="18"/>
              </w:rPr>
              <w:t>0.19</w:t>
            </w:r>
          </w:p>
        </w:tc>
        <w:tc>
          <w:tcPr>
            <w:tcW w:w="296" w:type="pct"/>
            <w:tcBorders>
              <w:top w:val="nil"/>
              <w:left w:val="single" w:sz="12" w:space="0" w:color="auto"/>
              <w:bottom w:val="nil"/>
              <w:right w:val="nil"/>
            </w:tcBorders>
            <w:shd w:val="clear" w:color="auto" w:fill="F2F2F2"/>
            <w:noWrap/>
            <w:vAlign w:val="center"/>
            <w:hideMark/>
          </w:tcPr>
          <w:p w14:paraId="6CE19B0F" w14:textId="2F659114" w:rsidR="00E43869" w:rsidRPr="00E43869" w:rsidRDefault="00E43869" w:rsidP="00E43869">
            <w:pPr>
              <w:spacing w:line="240" w:lineRule="auto"/>
              <w:jc w:val="right"/>
              <w:rPr>
                <w:sz w:val="18"/>
                <w:szCs w:val="18"/>
              </w:rPr>
            </w:pPr>
            <w:r w:rsidRPr="00E43869">
              <w:rPr>
                <w:sz w:val="18"/>
                <w:szCs w:val="18"/>
              </w:rPr>
              <w:t>0.00</w:t>
            </w:r>
          </w:p>
        </w:tc>
        <w:tc>
          <w:tcPr>
            <w:tcW w:w="270" w:type="pct"/>
            <w:tcBorders>
              <w:top w:val="nil"/>
              <w:left w:val="nil"/>
              <w:bottom w:val="nil"/>
              <w:right w:val="nil"/>
            </w:tcBorders>
            <w:shd w:val="clear" w:color="auto" w:fill="F2F2F2"/>
            <w:noWrap/>
            <w:vAlign w:val="center"/>
            <w:hideMark/>
          </w:tcPr>
          <w:p w14:paraId="26068031" w14:textId="2ADA76BC" w:rsidR="00E43869" w:rsidRPr="00E43869" w:rsidRDefault="00E43869" w:rsidP="00E43869">
            <w:pPr>
              <w:spacing w:line="240" w:lineRule="auto"/>
              <w:jc w:val="right"/>
              <w:rPr>
                <w:sz w:val="18"/>
                <w:szCs w:val="18"/>
              </w:rPr>
            </w:pPr>
            <w:r w:rsidRPr="00E43869">
              <w:rPr>
                <w:sz w:val="18"/>
                <w:szCs w:val="18"/>
              </w:rPr>
              <w:t>0.37</w:t>
            </w:r>
          </w:p>
        </w:tc>
        <w:tc>
          <w:tcPr>
            <w:tcW w:w="293" w:type="pct"/>
            <w:tcBorders>
              <w:top w:val="nil"/>
              <w:left w:val="nil"/>
              <w:bottom w:val="nil"/>
              <w:right w:val="nil"/>
            </w:tcBorders>
            <w:shd w:val="clear" w:color="auto" w:fill="F2F2F2"/>
            <w:noWrap/>
            <w:vAlign w:val="center"/>
            <w:hideMark/>
          </w:tcPr>
          <w:p w14:paraId="6270A74C" w14:textId="04ADB07E" w:rsidR="00E43869" w:rsidRPr="00E43869" w:rsidRDefault="00E43869" w:rsidP="00E43869">
            <w:pPr>
              <w:spacing w:line="240" w:lineRule="auto"/>
              <w:jc w:val="right"/>
              <w:rPr>
                <w:sz w:val="18"/>
                <w:szCs w:val="18"/>
              </w:rPr>
            </w:pPr>
            <w:r w:rsidRPr="00E43869">
              <w:rPr>
                <w:sz w:val="18"/>
                <w:szCs w:val="18"/>
              </w:rPr>
              <w:t>-0.01</w:t>
            </w:r>
          </w:p>
        </w:tc>
        <w:tc>
          <w:tcPr>
            <w:tcW w:w="380" w:type="pct"/>
            <w:tcBorders>
              <w:top w:val="nil"/>
              <w:left w:val="nil"/>
              <w:bottom w:val="nil"/>
              <w:right w:val="single" w:sz="12" w:space="0" w:color="auto"/>
            </w:tcBorders>
            <w:shd w:val="clear" w:color="auto" w:fill="F2F2F2"/>
            <w:noWrap/>
            <w:vAlign w:val="center"/>
            <w:hideMark/>
          </w:tcPr>
          <w:p w14:paraId="16CF041A" w14:textId="5ACC3324" w:rsidR="00E43869" w:rsidRPr="00E43869" w:rsidRDefault="00E43869" w:rsidP="00E43869">
            <w:pPr>
              <w:spacing w:line="240" w:lineRule="auto"/>
              <w:jc w:val="right"/>
              <w:rPr>
                <w:sz w:val="18"/>
                <w:szCs w:val="18"/>
              </w:rPr>
            </w:pPr>
            <w:r w:rsidRPr="00E43869">
              <w:rPr>
                <w:sz w:val="18"/>
                <w:szCs w:val="18"/>
              </w:rPr>
              <w:t>0.99</w:t>
            </w:r>
          </w:p>
        </w:tc>
        <w:tc>
          <w:tcPr>
            <w:tcW w:w="302" w:type="pct"/>
            <w:tcBorders>
              <w:top w:val="nil"/>
              <w:left w:val="single" w:sz="12" w:space="0" w:color="auto"/>
              <w:bottom w:val="nil"/>
              <w:right w:val="nil"/>
            </w:tcBorders>
            <w:shd w:val="clear" w:color="auto" w:fill="F2F2F2"/>
            <w:noWrap/>
            <w:vAlign w:val="center"/>
            <w:hideMark/>
          </w:tcPr>
          <w:p w14:paraId="1EDD05BB" w14:textId="69E6DA41" w:rsidR="00E43869" w:rsidRPr="00E43869" w:rsidRDefault="00E43869" w:rsidP="00E43869">
            <w:pPr>
              <w:spacing w:line="240" w:lineRule="auto"/>
              <w:jc w:val="right"/>
              <w:rPr>
                <w:sz w:val="18"/>
                <w:szCs w:val="18"/>
              </w:rPr>
            </w:pPr>
            <w:r w:rsidRPr="00E43869">
              <w:rPr>
                <w:sz w:val="18"/>
                <w:szCs w:val="18"/>
              </w:rPr>
              <w:t>0.07</w:t>
            </w:r>
          </w:p>
        </w:tc>
        <w:tc>
          <w:tcPr>
            <w:tcW w:w="265" w:type="pct"/>
            <w:tcBorders>
              <w:top w:val="nil"/>
              <w:left w:val="nil"/>
              <w:bottom w:val="nil"/>
              <w:right w:val="nil"/>
            </w:tcBorders>
            <w:shd w:val="clear" w:color="auto" w:fill="F2F2F2"/>
            <w:noWrap/>
            <w:vAlign w:val="center"/>
            <w:hideMark/>
          </w:tcPr>
          <w:p w14:paraId="203197D3" w14:textId="08B0D027" w:rsidR="00E43869" w:rsidRPr="00E43869" w:rsidRDefault="00E43869" w:rsidP="00E43869">
            <w:pPr>
              <w:spacing w:line="240" w:lineRule="auto"/>
              <w:jc w:val="right"/>
              <w:rPr>
                <w:sz w:val="18"/>
                <w:szCs w:val="18"/>
              </w:rPr>
            </w:pPr>
            <w:r w:rsidRPr="00E43869">
              <w:rPr>
                <w:sz w:val="18"/>
                <w:szCs w:val="18"/>
              </w:rPr>
              <w:t>0.20</w:t>
            </w:r>
          </w:p>
        </w:tc>
        <w:tc>
          <w:tcPr>
            <w:tcW w:w="296" w:type="pct"/>
            <w:tcBorders>
              <w:top w:val="nil"/>
              <w:left w:val="nil"/>
              <w:bottom w:val="nil"/>
              <w:right w:val="nil"/>
            </w:tcBorders>
            <w:shd w:val="clear" w:color="auto" w:fill="F2F2F2"/>
            <w:noWrap/>
            <w:vAlign w:val="center"/>
            <w:hideMark/>
          </w:tcPr>
          <w:p w14:paraId="299A38AB" w14:textId="3CB3C874" w:rsidR="00E43869" w:rsidRPr="00E43869" w:rsidRDefault="00E43869" w:rsidP="00E43869">
            <w:pPr>
              <w:spacing w:line="240" w:lineRule="auto"/>
              <w:jc w:val="right"/>
              <w:rPr>
                <w:sz w:val="18"/>
                <w:szCs w:val="18"/>
              </w:rPr>
            </w:pPr>
            <w:r w:rsidRPr="00E43869">
              <w:rPr>
                <w:sz w:val="18"/>
                <w:szCs w:val="18"/>
              </w:rPr>
              <w:t>0.33</w:t>
            </w:r>
          </w:p>
        </w:tc>
        <w:tc>
          <w:tcPr>
            <w:tcW w:w="372" w:type="pct"/>
            <w:tcBorders>
              <w:top w:val="nil"/>
              <w:left w:val="nil"/>
              <w:bottom w:val="nil"/>
            </w:tcBorders>
            <w:shd w:val="clear" w:color="auto" w:fill="F2F2F2"/>
            <w:noWrap/>
            <w:vAlign w:val="center"/>
            <w:hideMark/>
          </w:tcPr>
          <w:p w14:paraId="1C7CC8BF" w14:textId="0AC63F22" w:rsidR="00E43869" w:rsidRPr="00E43869" w:rsidRDefault="00E43869" w:rsidP="00E43869">
            <w:pPr>
              <w:spacing w:line="240" w:lineRule="auto"/>
              <w:jc w:val="right"/>
              <w:rPr>
                <w:sz w:val="18"/>
                <w:szCs w:val="18"/>
              </w:rPr>
            </w:pPr>
            <w:r w:rsidRPr="00E43869">
              <w:rPr>
                <w:sz w:val="18"/>
                <w:szCs w:val="18"/>
              </w:rPr>
              <w:t>0.75</w:t>
            </w:r>
          </w:p>
        </w:tc>
      </w:tr>
      <w:tr w:rsidR="00E43869" w:rsidRPr="00E43869" w14:paraId="529D6F94" w14:textId="77777777" w:rsidTr="008C62AF">
        <w:trPr>
          <w:trHeight w:val="113"/>
        </w:trPr>
        <w:tc>
          <w:tcPr>
            <w:tcW w:w="1288" w:type="pct"/>
            <w:tcBorders>
              <w:top w:val="nil"/>
              <w:bottom w:val="nil"/>
              <w:right w:val="single" w:sz="12" w:space="0" w:color="auto"/>
            </w:tcBorders>
            <w:shd w:val="clear" w:color="auto" w:fill="E9E9E9"/>
            <w:noWrap/>
            <w:vAlign w:val="center"/>
            <w:hideMark/>
          </w:tcPr>
          <w:p w14:paraId="538D2478" w14:textId="77777777" w:rsidR="00E43869" w:rsidRPr="00E43869" w:rsidRDefault="00E43869" w:rsidP="00E43869">
            <w:pPr>
              <w:spacing w:line="240" w:lineRule="auto"/>
              <w:rPr>
                <w:sz w:val="18"/>
                <w:szCs w:val="18"/>
              </w:rPr>
            </w:pPr>
            <w:r w:rsidRPr="00E43869">
              <w:rPr>
                <w:sz w:val="18"/>
                <w:szCs w:val="18"/>
              </w:rPr>
              <w:t>Sample Year (2022)</w:t>
            </w:r>
          </w:p>
        </w:tc>
        <w:tc>
          <w:tcPr>
            <w:tcW w:w="296" w:type="pct"/>
            <w:tcBorders>
              <w:top w:val="nil"/>
              <w:left w:val="single" w:sz="12" w:space="0" w:color="auto"/>
              <w:bottom w:val="nil"/>
              <w:right w:val="nil"/>
            </w:tcBorders>
            <w:shd w:val="clear" w:color="auto" w:fill="F2F2F2"/>
            <w:noWrap/>
            <w:vAlign w:val="center"/>
            <w:hideMark/>
          </w:tcPr>
          <w:p w14:paraId="68BCFC76" w14:textId="07CEE545" w:rsidR="00E43869" w:rsidRPr="00E43869" w:rsidRDefault="00E43869" w:rsidP="00E43869">
            <w:pPr>
              <w:spacing w:line="240" w:lineRule="auto"/>
              <w:jc w:val="right"/>
              <w:rPr>
                <w:sz w:val="18"/>
                <w:szCs w:val="18"/>
              </w:rPr>
            </w:pPr>
            <w:r w:rsidRPr="00E43869">
              <w:rPr>
                <w:sz w:val="18"/>
                <w:szCs w:val="18"/>
              </w:rPr>
              <w:t>0.14</w:t>
            </w:r>
          </w:p>
        </w:tc>
        <w:tc>
          <w:tcPr>
            <w:tcW w:w="268" w:type="pct"/>
            <w:tcBorders>
              <w:top w:val="nil"/>
              <w:left w:val="nil"/>
              <w:bottom w:val="nil"/>
              <w:right w:val="nil"/>
            </w:tcBorders>
            <w:shd w:val="clear" w:color="auto" w:fill="F2F2F2"/>
            <w:noWrap/>
            <w:vAlign w:val="center"/>
            <w:hideMark/>
          </w:tcPr>
          <w:p w14:paraId="352E3826" w14:textId="17966B28" w:rsidR="00E43869" w:rsidRPr="00E43869" w:rsidRDefault="00E43869" w:rsidP="00E43869">
            <w:pPr>
              <w:spacing w:line="240" w:lineRule="auto"/>
              <w:jc w:val="right"/>
              <w:rPr>
                <w:sz w:val="18"/>
                <w:szCs w:val="18"/>
              </w:rPr>
            </w:pPr>
            <w:r w:rsidRPr="00E43869">
              <w:rPr>
                <w:sz w:val="18"/>
                <w:szCs w:val="18"/>
              </w:rPr>
              <w:t>0.16</w:t>
            </w:r>
          </w:p>
        </w:tc>
        <w:tc>
          <w:tcPr>
            <w:tcW w:w="301" w:type="pct"/>
            <w:tcBorders>
              <w:top w:val="nil"/>
              <w:left w:val="nil"/>
              <w:bottom w:val="nil"/>
              <w:right w:val="nil"/>
            </w:tcBorders>
            <w:shd w:val="clear" w:color="auto" w:fill="F2F2F2"/>
            <w:noWrap/>
            <w:vAlign w:val="center"/>
            <w:hideMark/>
          </w:tcPr>
          <w:p w14:paraId="492CD841" w14:textId="1FCCBAD9" w:rsidR="00E43869" w:rsidRPr="00E43869" w:rsidRDefault="00E43869" w:rsidP="00E43869">
            <w:pPr>
              <w:spacing w:line="240" w:lineRule="auto"/>
              <w:jc w:val="right"/>
              <w:rPr>
                <w:sz w:val="18"/>
                <w:szCs w:val="18"/>
              </w:rPr>
            </w:pPr>
            <w:r w:rsidRPr="00E43869">
              <w:rPr>
                <w:sz w:val="18"/>
                <w:szCs w:val="18"/>
              </w:rPr>
              <w:t>0.88</w:t>
            </w:r>
          </w:p>
        </w:tc>
        <w:tc>
          <w:tcPr>
            <w:tcW w:w="373" w:type="pct"/>
            <w:tcBorders>
              <w:top w:val="nil"/>
              <w:left w:val="nil"/>
              <w:bottom w:val="nil"/>
              <w:right w:val="single" w:sz="12" w:space="0" w:color="auto"/>
            </w:tcBorders>
            <w:shd w:val="clear" w:color="auto" w:fill="F2F2F2"/>
            <w:noWrap/>
            <w:vAlign w:val="center"/>
            <w:hideMark/>
          </w:tcPr>
          <w:p w14:paraId="58711645" w14:textId="1544C619" w:rsidR="00E43869" w:rsidRPr="00E43869" w:rsidRDefault="00E43869" w:rsidP="00E43869">
            <w:pPr>
              <w:spacing w:line="240" w:lineRule="auto"/>
              <w:jc w:val="right"/>
              <w:rPr>
                <w:sz w:val="18"/>
                <w:szCs w:val="18"/>
              </w:rPr>
            </w:pPr>
            <w:r w:rsidRPr="00E43869">
              <w:rPr>
                <w:sz w:val="18"/>
                <w:szCs w:val="18"/>
              </w:rPr>
              <w:t>0.38</w:t>
            </w:r>
          </w:p>
        </w:tc>
        <w:tc>
          <w:tcPr>
            <w:tcW w:w="296" w:type="pct"/>
            <w:tcBorders>
              <w:top w:val="nil"/>
              <w:left w:val="single" w:sz="12" w:space="0" w:color="auto"/>
              <w:bottom w:val="nil"/>
              <w:right w:val="nil"/>
            </w:tcBorders>
            <w:shd w:val="clear" w:color="auto" w:fill="F2F2F2"/>
            <w:noWrap/>
            <w:vAlign w:val="center"/>
            <w:hideMark/>
          </w:tcPr>
          <w:p w14:paraId="05703B0C" w14:textId="3EA0BE50" w:rsidR="00E43869" w:rsidRPr="00E43869" w:rsidRDefault="00E43869" w:rsidP="00E43869">
            <w:pPr>
              <w:spacing w:line="240" w:lineRule="auto"/>
              <w:jc w:val="right"/>
              <w:rPr>
                <w:sz w:val="18"/>
                <w:szCs w:val="18"/>
              </w:rPr>
            </w:pPr>
            <w:r w:rsidRPr="00E43869">
              <w:rPr>
                <w:sz w:val="18"/>
                <w:szCs w:val="18"/>
              </w:rPr>
              <w:t>0.45</w:t>
            </w:r>
          </w:p>
        </w:tc>
        <w:tc>
          <w:tcPr>
            <w:tcW w:w="270" w:type="pct"/>
            <w:tcBorders>
              <w:top w:val="nil"/>
              <w:left w:val="nil"/>
              <w:bottom w:val="nil"/>
              <w:right w:val="nil"/>
            </w:tcBorders>
            <w:shd w:val="clear" w:color="auto" w:fill="F2F2F2"/>
            <w:noWrap/>
            <w:vAlign w:val="center"/>
            <w:hideMark/>
          </w:tcPr>
          <w:p w14:paraId="3D95F701" w14:textId="3AC55A80" w:rsidR="00E43869" w:rsidRPr="00E43869" w:rsidRDefault="00E43869" w:rsidP="00E43869">
            <w:pPr>
              <w:spacing w:line="240" w:lineRule="auto"/>
              <w:jc w:val="right"/>
              <w:rPr>
                <w:sz w:val="18"/>
                <w:szCs w:val="18"/>
              </w:rPr>
            </w:pPr>
            <w:r w:rsidRPr="00E43869">
              <w:rPr>
                <w:sz w:val="18"/>
                <w:szCs w:val="18"/>
              </w:rPr>
              <w:t>0.31</w:t>
            </w:r>
          </w:p>
        </w:tc>
        <w:tc>
          <w:tcPr>
            <w:tcW w:w="293" w:type="pct"/>
            <w:tcBorders>
              <w:top w:val="nil"/>
              <w:left w:val="nil"/>
              <w:bottom w:val="nil"/>
              <w:right w:val="nil"/>
            </w:tcBorders>
            <w:shd w:val="clear" w:color="auto" w:fill="F2F2F2"/>
            <w:noWrap/>
            <w:vAlign w:val="center"/>
            <w:hideMark/>
          </w:tcPr>
          <w:p w14:paraId="3D31AB51" w14:textId="336123A7" w:rsidR="00E43869" w:rsidRPr="00E43869" w:rsidRDefault="00E43869" w:rsidP="00E43869">
            <w:pPr>
              <w:spacing w:line="240" w:lineRule="auto"/>
              <w:jc w:val="right"/>
              <w:rPr>
                <w:sz w:val="18"/>
                <w:szCs w:val="18"/>
              </w:rPr>
            </w:pPr>
            <w:r w:rsidRPr="00E43869">
              <w:rPr>
                <w:sz w:val="18"/>
                <w:szCs w:val="18"/>
              </w:rPr>
              <w:t>1.44</w:t>
            </w:r>
          </w:p>
        </w:tc>
        <w:tc>
          <w:tcPr>
            <w:tcW w:w="380" w:type="pct"/>
            <w:tcBorders>
              <w:top w:val="nil"/>
              <w:left w:val="nil"/>
              <w:bottom w:val="nil"/>
              <w:right w:val="single" w:sz="12" w:space="0" w:color="auto"/>
            </w:tcBorders>
            <w:shd w:val="clear" w:color="auto" w:fill="F2F2F2"/>
            <w:noWrap/>
            <w:vAlign w:val="center"/>
            <w:hideMark/>
          </w:tcPr>
          <w:p w14:paraId="358626FB" w14:textId="3FC8A439" w:rsidR="00E43869" w:rsidRPr="00E43869" w:rsidRDefault="00E43869" w:rsidP="00E43869">
            <w:pPr>
              <w:spacing w:line="240" w:lineRule="auto"/>
              <w:jc w:val="right"/>
              <w:rPr>
                <w:sz w:val="18"/>
                <w:szCs w:val="18"/>
              </w:rPr>
            </w:pPr>
            <w:r w:rsidRPr="00E43869">
              <w:rPr>
                <w:sz w:val="18"/>
                <w:szCs w:val="18"/>
              </w:rPr>
              <w:t>0.15</w:t>
            </w:r>
          </w:p>
        </w:tc>
        <w:tc>
          <w:tcPr>
            <w:tcW w:w="302" w:type="pct"/>
            <w:tcBorders>
              <w:top w:val="nil"/>
              <w:left w:val="single" w:sz="12" w:space="0" w:color="auto"/>
              <w:bottom w:val="nil"/>
              <w:right w:val="nil"/>
            </w:tcBorders>
            <w:shd w:val="clear" w:color="auto" w:fill="F2F2F2"/>
            <w:noWrap/>
            <w:vAlign w:val="center"/>
            <w:hideMark/>
          </w:tcPr>
          <w:p w14:paraId="76923BE1" w14:textId="6931BE33" w:rsidR="00E43869" w:rsidRPr="00E43869" w:rsidRDefault="00E43869" w:rsidP="00E43869">
            <w:pPr>
              <w:spacing w:line="240" w:lineRule="auto"/>
              <w:jc w:val="right"/>
              <w:rPr>
                <w:sz w:val="18"/>
                <w:szCs w:val="18"/>
              </w:rPr>
            </w:pPr>
            <w:r w:rsidRPr="00E43869">
              <w:rPr>
                <w:sz w:val="18"/>
                <w:szCs w:val="18"/>
              </w:rPr>
              <w:t>0.31</w:t>
            </w:r>
          </w:p>
        </w:tc>
        <w:tc>
          <w:tcPr>
            <w:tcW w:w="265" w:type="pct"/>
            <w:tcBorders>
              <w:top w:val="nil"/>
              <w:left w:val="nil"/>
              <w:bottom w:val="nil"/>
              <w:right w:val="nil"/>
            </w:tcBorders>
            <w:shd w:val="clear" w:color="auto" w:fill="F2F2F2"/>
            <w:noWrap/>
            <w:vAlign w:val="center"/>
            <w:hideMark/>
          </w:tcPr>
          <w:p w14:paraId="631018A1" w14:textId="15155C74" w:rsidR="00E43869" w:rsidRPr="00E43869" w:rsidRDefault="00E43869" w:rsidP="00E43869">
            <w:pPr>
              <w:spacing w:line="240" w:lineRule="auto"/>
              <w:jc w:val="right"/>
              <w:rPr>
                <w:sz w:val="18"/>
                <w:szCs w:val="18"/>
              </w:rPr>
            </w:pPr>
            <w:r w:rsidRPr="00E43869">
              <w:rPr>
                <w:sz w:val="18"/>
                <w:szCs w:val="18"/>
              </w:rPr>
              <w:t>0.18</w:t>
            </w:r>
          </w:p>
        </w:tc>
        <w:tc>
          <w:tcPr>
            <w:tcW w:w="296" w:type="pct"/>
            <w:tcBorders>
              <w:top w:val="nil"/>
              <w:left w:val="nil"/>
              <w:bottom w:val="nil"/>
              <w:right w:val="nil"/>
            </w:tcBorders>
            <w:shd w:val="clear" w:color="auto" w:fill="F2F2F2"/>
            <w:noWrap/>
            <w:vAlign w:val="center"/>
            <w:hideMark/>
          </w:tcPr>
          <w:p w14:paraId="7B8DB5EC" w14:textId="64E6C4CA" w:rsidR="00E43869" w:rsidRPr="00E43869" w:rsidRDefault="00E43869" w:rsidP="00E43869">
            <w:pPr>
              <w:spacing w:line="240" w:lineRule="auto"/>
              <w:jc w:val="right"/>
              <w:rPr>
                <w:sz w:val="18"/>
                <w:szCs w:val="18"/>
              </w:rPr>
            </w:pPr>
            <w:r w:rsidRPr="00E43869">
              <w:rPr>
                <w:sz w:val="18"/>
                <w:szCs w:val="18"/>
              </w:rPr>
              <w:t>1.70</w:t>
            </w:r>
          </w:p>
        </w:tc>
        <w:tc>
          <w:tcPr>
            <w:tcW w:w="372" w:type="pct"/>
            <w:tcBorders>
              <w:top w:val="nil"/>
              <w:left w:val="nil"/>
              <w:bottom w:val="nil"/>
            </w:tcBorders>
            <w:shd w:val="clear" w:color="auto" w:fill="F2F2F2"/>
            <w:noWrap/>
            <w:vAlign w:val="center"/>
            <w:hideMark/>
          </w:tcPr>
          <w:p w14:paraId="06890BFC" w14:textId="37FD982F" w:rsidR="00E43869" w:rsidRPr="00E43869" w:rsidRDefault="00E43869" w:rsidP="00E43869">
            <w:pPr>
              <w:spacing w:line="240" w:lineRule="auto"/>
              <w:jc w:val="right"/>
              <w:rPr>
                <w:sz w:val="18"/>
                <w:szCs w:val="18"/>
              </w:rPr>
            </w:pPr>
            <w:r w:rsidRPr="00E43869">
              <w:rPr>
                <w:sz w:val="18"/>
                <w:szCs w:val="18"/>
              </w:rPr>
              <w:t>0.09</w:t>
            </w:r>
          </w:p>
        </w:tc>
      </w:tr>
      <w:tr w:rsidR="00E43869" w:rsidRPr="00E43869" w14:paraId="621E7CA7" w14:textId="77777777" w:rsidTr="008C62AF">
        <w:trPr>
          <w:trHeight w:val="113"/>
        </w:trPr>
        <w:tc>
          <w:tcPr>
            <w:tcW w:w="1288" w:type="pct"/>
            <w:tcBorders>
              <w:top w:val="nil"/>
              <w:bottom w:val="single" w:sz="12" w:space="0" w:color="auto"/>
              <w:right w:val="single" w:sz="12" w:space="0" w:color="auto"/>
            </w:tcBorders>
            <w:shd w:val="clear" w:color="auto" w:fill="E9E9E9"/>
            <w:noWrap/>
            <w:vAlign w:val="center"/>
            <w:hideMark/>
          </w:tcPr>
          <w:p w14:paraId="7CCE60F8" w14:textId="77777777" w:rsidR="00E43869" w:rsidRPr="00E43869" w:rsidRDefault="00E43869" w:rsidP="00E43869">
            <w:pPr>
              <w:spacing w:line="240" w:lineRule="auto"/>
              <w:rPr>
                <w:sz w:val="18"/>
                <w:szCs w:val="18"/>
              </w:rPr>
            </w:pPr>
            <w:r w:rsidRPr="00E43869">
              <w:rPr>
                <w:sz w:val="18"/>
                <w:szCs w:val="18"/>
              </w:rPr>
              <w:t>Sample Year (2023)</w:t>
            </w:r>
          </w:p>
        </w:tc>
        <w:tc>
          <w:tcPr>
            <w:tcW w:w="296" w:type="pct"/>
            <w:tcBorders>
              <w:top w:val="nil"/>
              <w:left w:val="single" w:sz="12" w:space="0" w:color="auto"/>
              <w:bottom w:val="single" w:sz="12" w:space="0" w:color="auto"/>
              <w:right w:val="nil"/>
            </w:tcBorders>
            <w:shd w:val="clear" w:color="auto" w:fill="F2F2F2"/>
            <w:vAlign w:val="center"/>
          </w:tcPr>
          <w:p w14:paraId="146B12FE" w14:textId="77777777" w:rsidR="00E43869" w:rsidRPr="00E43869" w:rsidRDefault="00E43869" w:rsidP="00E43869">
            <w:pPr>
              <w:spacing w:line="240" w:lineRule="auto"/>
              <w:jc w:val="right"/>
              <w:rPr>
                <w:sz w:val="18"/>
                <w:szCs w:val="18"/>
              </w:rPr>
            </w:pPr>
          </w:p>
        </w:tc>
        <w:tc>
          <w:tcPr>
            <w:tcW w:w="268" w:type="pct"/>
            <w:tcBorders>
              <w:top w:val="nil"/>
              <w:left w:val="nil"/>
              <w:bottom w:val="single" w:sz="12" w:space="0" w:color="auto"/>
              <w:right w:val="nil"/>
            </w:tcBorders>
            <w:shd w:val="clear" w:color="auto" w:fill="F2F2F2"/>
            <w:noWrap/>
            <w:vAlign w:val="center"/>
            <w:hideMark/>
          </w:tcPr>
          <w:p w14:paraId="6AC4485A" w14:textId="77777777" w:rsidR="00E43869" w:rsidRPr="00E43869" w:rsidRDefault="00E43869" w:rsidP="00E43869">
            <w:pPr>
              <w:spacing w:line="240" w:lineRule="auto"/>
              <w:jc w:val="right"/>
              <w:rPr>
                <w:sz w:val="18"/>
                <w:szCs w:val="18"/>
              </w:rPr>
            </w:pPr>
          </w:p>
        </w:tc>
        <w:tc>
          <w:tcPr>
            <w:tcW w:w="301" w:type="pct"/>
            <w:tcBorders>
              <w:top w:val="nil"/>
              <w:left w:val="nil"/>
              <w:bottom w:val="single" w:sz="12" w:space="0" w:color="auto"/>
              <w:right w:val="nil"/>
            </w:tcBorders>
            <w:shd w:val="clear" w:color="auto" w:fill="F2F2F2"/>
            <w:noWrap/>
            <w:vAlign w:val="center"/>
            <w:hideMark/>
          </w:tcPr>
          <w:p w14:paraId="071899BD" w14:textId="77777777" w:rsidR="00E43869" w:rsidRPr="00E43869" w:rsidRDefault="00E43869" w:rsidP="00E43869">
            <w:pPr>
              <w:spacing w:line="240" w:lineRule="auto"/>
              <w:jc w:val="right"/>
              <w:rPr>
                <w:sz w:val="18"/>
                <w:szCs w:val="18"/>
              </w:rPr>
            </w:pPr>
          </w:p>
        </w:tc>
        <w:tc>
          <w:tcPr>
            <w:tcW w:w="373" w:type="pct"/>
            <w:tcBorders>
              <w:top w:val="nil"/>
              <w:left w:val="nil"/>
              <w:bottom w:val="single" w:sz="12" w:space="0" w:color="auto"/>
              <w:right w:val="single" w:sz="12" w:space="0" w:color="auto"/>
            </w:tcBorders>
            <w:shd w:val="clear" w:color="auto" w:fill="F2F2F2"/>
            <w:noWrap/>
            <w:vAlign w:val="center"/>
            <w:hideMark/>
          </w:tcPr>
          <w:p w14:paraId="55CE907F" w14:textId="77777777" w:rsidR="00E43869" w:rsidRPr="00E43869" w:rsidRDefault="00E43869" w:rsidP="00E43869">
            <w:pPr>
              <w:spacing w:line="240" w:lineRule="auto"/>
              <w:jc w:val="right"/>
              <w:rPr>
                <w:sz w:val="18"/>
                <w:szCs w:val="18"/>
              </w:rPr>
            </w:pPr>
          </w:p>
        </w:tc>
        <w:tc>
          <w:tcPr>
            <w:tcW w:w="296" w:type="pct"/>
            <w:tcBorders>
              <w:top w:val="nil"/>
              <w:left w:val="single" w:sz="12" w:space="0" w:color="auto"/>
              <w:bottom w:val="single" w:sz="12" w:space="0" w:color="auto"/>
              <w:right w:val="nil"/>
            </w:tcBorders>
            <w:shd w:val="clear" w:color="auto" w:fill="F2F2F2"/>
            <w:noWrap/>
            <w:vAlign w:val="center"/>
            <w:hideMark/>
          </w:tcPr>
          <w:p w14:paraId="708A31C0" w14:textId="2D9024BC" w:rsidR="00E43869" w:rsidRPr="00E43869" w:rsidRDefault="00E43869" w:rsidP="00E43869">
            <w:pPr>
              <w:spacing w:line="240" w:lineRule="auto"/>
              <w:jc w:val="right"/>
              <w:rPr>
                <w:sz w:val="18"/>
                <w:szCs w:val="18"/>
              </w:rPr>
            </w:pPr>
            <w:r w:rsidRPr="00E43869">
              <w:rPr>
                <w:sz w:val="18"/>
                <w:szCs w:val="18"/>
              </w:rPr>
              <w:t>0.08</w:t>
            </w:r>
          </w:p>
        </w:tc>
        <w:tc>
          <w:tcPr>
            <w:tcW w:w="270" w:type="pct"/>
            <w:tcBorders>
              <w:top w:val="nil"/>
              <w:left w:val="nil"/>
              <w:bottom w:val="single" w:sz="12" w:space="0" w:color="auto"/>
              <w:right w:val="nil"/>
            </w:tcBorders>
            <w:shd w:val="clear" w:color="auto" w:fill="F2F2F2"/>
            <w:noWrap/>
            <w:vAlign w:val="center"/>
            <w:hideMark/>
          </w:tcPr>
          <w:p w14:paraId="00A375E2" w14:textId="1B1973D9" w:rsidR="00E43869" w:rsidRPr="00E43869" w:rsidRDefault="00E43869" w:rsidP="00E43869">
            <w:pPr>
              <w:spacing w:line="240" w:lineRule="auto"/>
              <w:jc w:val="right"/>
              <w:rPr>
                <w:sz w:val="18"/>
                <w:szCs w:val="18"/>
              </w:rPr>
            </w:pPr>
            <w:r w:rsidRPr="00E43869">
              <w:rPr>
                <w:sz w:val="18"/>
                <w:szCs w:val="18"/>
              </w:rPr>
              <w:t>0.36</w:t>
            </w:r>
          </w:p>
        </w:tc>
        <w:tc>
          <w:tcPr>
            <w:tcW w:w="293" w:type="pct"/>
            <w:tcBorders>
              <w:top w:val="nil"/>
              <w:left w:val="nil"/>
              <w:bottom w:val="single" w:sz="12" w:space="0" w:color="auto"/>
              <w:right w:val="nil"/>
            </w:tcBorders>
            <w:shd w:val="clear" w:color="auto" w:fill="F2F2F2"/>
            <w:noWrap/>
            <w:vAlign w:val="center"/>
            <w:hideMark/>
          </w:tcPr>
          <w:p w14:paraId="19EE1E92" w14:textId="1189CAEA" w:rsidR="00E43869" w:rsidRPr="00E43869" w:rsidRDefault="00E43869" w:rsidP="00E43869">
            <w:pPr>
              <w:spacing w:line="240" w:lineRule="auto"/>
              <w:jc w:val="right"/>
              <w:rPr>
                <w:sz w:val="18"/>
                <w:szCs w:val="18"/>
              </w:rPr>
            </w:pPr>
            <w:r w:rsidRPr="00E43869">
              <w:rPr>
                <w:sz w:val="18"/>
                <w:szCs w:val="18"/>
              </w:rPr>
              <w:t>0.22</w:t>
            </w:r>
          </w:p>
        </w:tc>
        <w:tc>
          <w:tcPr>
            <w:tcW w:w="380" w:type="pct"/>
            <w:tcBorders>
              <w:top w:val="nil"/>
              <w:left w:val="nil"/>
              <w:bottom w:val="single" w:sz="12" w:space="0" w:color="auto"/>
              <w:right w:val="single" w:sz="12" w:space="0" w:color="auto"/>
            </w:tcBorders>
            <w:shd w:val="clear" w:color="auto" w:fill="F2F2F2"/>
            <w:noWrap/>
            <w:vAlign w:val="center"/>
            <w:hideMark/>
          </w:tcPr>
          <w:p w14:paraId="5F1774BF" w14:textId="4808930A" w:rsidR="00E43869" w:rsidRPr="00E43869" w:rsidRDefault="00E43869" w:rsidP="00E43869">
            <w:pPr>
              <w:spacing w:line="240" w:lineRule="auto"/>
              <w:jc w:val="right"/>
              <w:rPr>
                <w:sz w:val="18"/>
                <w:szCs w:val="18"/>
              </w:rPr>
            </w:pPr>
            <w:r w:rsidRPr="00E43869">
              <w:rPr>
                <w:sz w:val="18"/>
                <w:szCs w:val="18"/>
              </w:rPr>
              <w:t>0.83</w:t>
            </w:r>
          </w:p>
        </w:tc>
        <w:tc>
          <w:tcPr>
            <w:tcW w:w="302" w:type="pct"/>
            <w:tcBorders>
              <w:top w:val="nil"/>
              <w:left w:val="single" w:sz="12" w:space="0" w:color="auto"/>
              <w:bottom w:val="single" w:sz="12" w:space="0" w:color="auto"/>
              <w:right w:val="nil"/>
            </w:tcBorders>
            <w:shd w:val="clear" w:color="auto" w:fill="F2F2F2"/>
            <w:noWrap/>
            <w:vAlign w:val="center"/>
            <w:hideMark/>
          </w:tcPr>
          <w:p w14:paraId="21E6A116" w14:textId="7D37076F" w:rsidR="00E43869" w:rsidRPr="00E43869" w:rsidRDefault="00E43869" w:rsidP="00E43869">
            <w:pPr>
              <w:spacing w:line="240" w:lineRule="auto"/>
              <w:jc w:val="right"/>
              <w:rPr>
                <w:sz w:val="18"/>
                <w:szCs w:val="18"/>
              </w:rPr>
            </w:pPr>
            <w:r w:rsidRPr="00E43869">
              <w:rPr>
                <w:sz w:val="18"/>
                <w:szCs w:val="18"/>
              </w:rPr>
              <w:t>-0.05</w:t>
            </w:r>
          </w:p>
        </w:tc>
        <w:tc>
          <w:tcPr>
            <w:tcW w:w="265" w:type="pct"/>
            <w:tcBorders>
              <w:top w:val="nil"/>
              <w:left w:val="nil"/>
              <w:bottom w:val="single" w:sz="12" w:space="0" w:color="auto"/>
              <w:right w:val="nil"/>
            </w:tcBorders>
            <w:shd w:val="clear" w:color="auto" w:fill="F2F2F2"/>
            <w:noWrap/>
            <w:vAlign w:val="center"/>
            <w:hideMark/>
          </w:tcPr>
          <w:p w14:paraId="27BE951F" w14:textId="0428279B" w:rsidR="00E43869" w:rsidRPr="00E43869" w:rsidRDefault="00E43869" w:rsidP="00E43869">
            <w:pPr>
              <w:spacing w:line="240" w:lineRule="auto"/>
              <w:jc w:val="right"/>
              <w:rPr>
                <w:sz w:val="18"/>
                <w:szCs w:val="18"/>
              </w:rPr>
            </w:pPr>
            <w:r w:rsidRPr="00E43869">
              <w:rPr>
                <w:sz w:val="18"/>
                <w:szCs w:val="18"/>
              </w:rPr>
              <w:t>0.21</w:t>
            </w:r>
          </w:p>
        </w:tc>
        <w:tc>
          <w:tcPr>
            <w:tcW w:w="296" w:type="pct"/>
            <w:tcBorders>
              <w:top w:val="nil"/>
              <w:left w:val="nil"/>
              <w:bottom w:val="single" w:sz="12" w:space="0" w:color="auto"/>
              <w:right w:val="nil"/>
            </w:tcBorders>
            <w:shd w:val="clear" w:color="auto" w:fill="F2F2F2"/>
            <w:noWrap/>
            <w:vAlign w:val="center"/>
            <w:hideMark/>
          </w:tcPr>
          <w:p w14:paraId="556B8EB7" w14:textId="4BD79E4A" w:rsidR="00E43869" w:rsidRPr="00E43869" w:rsidRDefault="00E43869" w:rsidP="00E43869">
            <w:pPr>
              <w:spacing w:line="240" w:lineRule="auto"/>
              <w:jc w:val="right"/>
              <w:rPr>
                <w:sz w:val="18"/>
                <w:szCs w:val="18"/>
              </w:rPr>
            </w:pPr>
            <w:r w:rsidRPr="00E43869">
              <w:rPr>
                <w:sz w:val="18"/>
                <w:szCs w:val="18"/>
              </w:rPr>
              <w:t>-0.25</w:t>
            </w:r>
          </w:p>
        </w:tc>
        <w:tc>
          <w:tcPr>
            <w:tcW w:w="372" w:type="pct"/>
            <w:tcBorders>
              <w:top w:val="nil"/>
              <w:left w:val="nil"/>
              <w:bottom w:val="single" w:sz="12" w:space="0" w:color="auto"/>
            </w:tcBorders>
            <w:shd w:val="clear" w:color="auto" w:fill="F2F2F2"/>
            <w:noWrap/>
            <w:vAlign w:val="center"/>
            <w:hideMark/>
          </w:tcPr>
          <w:p w14:paraId="1A4EF520" w14:textId="1E016DAB" w:rsidR="00E43869" w:rsidRPr="00E43869" w:rsidRDefault="00E43869" w:rsidP="00E43869">
            <w:pPr>
              <w:spacing w:line="240" w:lineRule="auto"/>
              <w:jc w:val="right"/>
              <w:rPr>
                <w:sz w:val="18"/>
                <w:szCs w:val="18"/>
              </w:rPr>
            </w:pPr>
            <w:r w:rsidRPr="00E43869">
              <w:rPr>
                <w:sz w:val="18"/>
                <w:szCs w:val="18"/>
              </w:rPr>
              <w:t>0.81</w:t>
            </w:r>
          </w:p>
        </w:tc>
      </w:tr>
      <w:tr w:rsidR="00E43869" w:rsidRPr="00E43869" w14:paraId="3684DD79" w14:textId="77777777" w:rsidTr="008C62AF">
        <w:trPr>
          <w:trHeight w:val="113"/>
        </w:trPr>
        <w:tc>
          <w:tcPr>
            <w:tcW w:w="1288" w:type="pct"/>
            <w:tcBorders>
              <w:top w:val="single" w:sz="12" w:space="0" w:color="auto"/>
              <w:bottom w:val="dotted" w:sz="4" w:space="0" w:color="auto"/>
              <w:right w:val="nil"/>
            </w:tcBorders>
            <w:shd w:val="clear" w:color="auto" w:fill="DADADA"/>
            <w:noWrap/>
            <w:hideMark/>
          </w:tcPr>
          <w:p w14:paraId="46A0FD11" w14:textId="77777777" w:rsidR="0011017E" w:rsidRPr="00E43869" w:rsidRDefault="0011017E" w:rsidP="008550EA">
            <w:pPr>
              <w:spacing w:line="240" w:lineRule="auto"/>
              <w:rPr>
                <w:sz w:val="18"/>
                <w:szCs w:val="18"/>
              </w:rPr>
            </w:pPr>
            <w:r w:rsidRPr="00E43869">
              <w:rPr>
                <w:sz w:val="18"/>
                <w:szCs w:val="18"/>
              </w:rPr>
              <w:t>B) Presence/absence of MHC alleles</w:t>
            </w:r>
          </w:p>
        </w:tc>
        <w:tc>
          <w:tcPr>
            <w:tcW w:w="296" w:type="pct"/>
            <w:tcBorders>
              <w:top w:val="single" w:sz="12" w:space="0" w:color="auto"/>
              <w:left w:val="nil"/>
              <w:bottom w:val="dotted" w:sz="4" w:space="0" w:color="auto"/>
              <w:right w:val="nil"/>
            </w:tcBorders>
            <w:shd w:val="clear" w:color="auto" w:fill="DADADA"/>
            <w:noWrap/>
            <w:hideMark/>
          </w:tcPr>
          <w:p w14:paraId="29194C52" w14:textId="77777777" w:rsidR="0011017E" w:rsidRPr="00E43869" w:rsidRDefault="0011017E" w:rsidP="008550EA">
            <w:pPr>
              <w:spacing w:line="240" w:lineRule="auto"/>
              <w:rPr>
                <w:sz w:val="18"/>
                <w:szCs w:val="18"/>
              </w:rPr>
            </w:pPr>
          </w:p>
        </w:tc>
        <w:tc>
          <w:tcPr>
            <w:tcW w:w="268" w:type="pct"/>
            <w:tcBorders>
              <w:top w:val="single" w:sz="12" w:space="0" w:color="auto"/>
              <w:left w:val="nil"/>
              <w:bottom w:val="dotted" w:sz="4" w:space="0" w:color="auto"/>
              <w:right w:val="nil"/>
            </w:tcBorders>
            <w:shd w:val="clear" w:color="auto" w:fill="DADADA"/>
            <w:noWrap/>
            <w:hideMark/>
          </w:tcPr>
          <w:p w14:paraId="4A91A2C8" w14:textId="77777777" w:rsidR="0011017E" w:rsidRPr="00E43869" w:rsidRDefault="0011017E" w:rsidP="008550EA">
            <w:pPr>
              <w:spacing w:line="240" w:lineRule="auto"/>
              <w:rPr>
                <w:sz w:val="18"/>
                <w:szCs w:val="18"/>
              </w:rPr>
            </w:pPr>
          </w:p>
        </w:tc>
        <w:tc>
          <w:tcPr>
            <w:tcW w:w="301" w:type="pct"/>
            <w:tcBorders>
              <w:top w:val="single" w:sz="12" w:space="0" w:color="auto"/>
              <w:left w:val="nil"/>
              <w:bottom w:val="dotted" w:sz="4" w:space="0" w:color="auto"/>
              <w:right w:val="nil"/>
            </w:tcBorders>
            <w:shd w:val="clear" w:color="auto" w:fill="DADADA"/>
            <w:noWrap/>
            <w:hideMark/>
          </w:tcPr>
          <w:p w14:paraId="501EA6F3" w14:textId="77777777" w:rsidR="0011017E" w:rsidRPr="00E43869" w:rsidRDefault="0011017E" w:rsidP="008550EA">
            <w:pPr>
              <w:spacing w:line="240" w:lineRule="auto"/>
              <w:rPr>
                <w:sz w:val="18"/>
                <w:szCs w:val="18"/>
              </w:rPr>
            </w:pPr>
          </w:p>
        </w:tc>
        <w:tc>
          <w:tcPr>
            <w:tcW w:w="373" w:type="pct"/>
            <w:tcBorders>
              <w:top w:val="single" w:sz="12" w:space="0" w:color="auto"/>
              <w:left w:val="nil"/>
              <w:bottom w:val="dotted" w:sz="4" w:space="0" w:color="auto"/>
              <w:right w:val="nil"/>
            </w:tcBorders>
            <w:shd w:val="clear" w:color="auto" w:fill="DADADA"/>
            <w:noWrap/>
            <w:hideMark/>
          </w:tcPr>
          <w:p w14:paraId="42F79F61" w14:textId="77777777" w:rsidR="0011017E" w:rsidRPr="00E43869" w:rsidRDefault="0011017E" w:rsidP="008550EA">
            <w:pPr>
              <w:spacing w:line="240" w:lineRule="auto"/>
              <w:rPr>
                <w:sz w:val="18"/>
                <w:szCs w:val="18"/>
              </w:rPr>
            </w:pPr>
          </w:p>
        </w:tc>
        <w:tc>
          <w:tcPr>
            <w:tcW w:w="296" w:type="pct"/>
            <w:tcBorders>
              <w:top w:val="single" w:sz="12" w:space="0" w:color="auto"/>
              <w:left w:val="nil"/>
              <w:bottom w:val="dotted" w:sz="4" w:space="0" w:color="auto"/>
              <w:right w:val="nil"/>
            </w:tcBorders>
            <w:shd w:val="clear" w:color="auto" w:fill="DADADA"/>
            <w:noWrap/>
            <w:hideMark/>
          </w:tcPr>
          <w:p w14:paraId="30AA23AE" w14:textId="77777777" w:rsidR="0011017E" w:rsidRPr="00E43869" w:rsidRDefault="0011017E" w:rsidP="008550EA">
            <w:pPr>
              <w:spacing w:line="240" w:lineRule="auto"/>
              <w:rPr>
                <w:sz w:val="18"/>
                <w:szCs w:val="18"/>
              </w:rPr>
            </w:pPr>
          </w:p>
        </w:tc>
        <w:tc>
          <w:tcPr>
            <w:tcW w:w="270" w:type="pct"/>
            <w:tcBorders>
              <w:top w:val="single" w:sz="12" w:space="0" w:color="auto"/>
              <w:left w:val="nil"/>
              <w:bottom w:val="dotted" w:sz="4" w:space="0" w:color="auto"/>
              <w:right w:val="nil"/>
            </w:tcBorders>
            <w:shd w:val="clear" w:color="auto" w:fill="DADADA"/>
            <w:noWrap/>
            <w:hideMark/>
          </w:tcPr>
          <w:p w14:paraId="0A27A314" w14:textId="77777777" w:rsidR="0011017E" w:rsidRPr="00E43869" w:rsidRDefault="0011017E" w:rsidP="008550EA">
            <w:pPr>
              <w:spacing w:line="240" w:lineRule="auto"/>
              <w:rPr>
                <w:sz w:val="18"/>
                <w:szCs w:val="18"/>
              </w:rPr>
            </w:pPr>
          </w:p>
        </w:tc>
        <w:tc>
          <w:tcPr>
            <w:tcW w:w="293" w:type="pct"/>
            <w:tcBorders>
              <w:top w:val="single" w:sz="12" w:space="0" w:color="auto"/>
              <w:left w:val="nil"/>
              <w:bottom w:val="dotted" w:sz="4" w:space="0" w:color="auto"/>
              <w:right w:val="nil"/>
            </w:tcBorders>
            <w:shd w:val="clear" w:color="auto" w:fill="DADADA"/>
            <w:noWrap/>
            <w:hideMark/>
          </w:tcPr>
          <w:p w14:paraId="2DA7FA14" w14:textId="77777777" w:rsidR="0011017E" w:rsidRPr="00E43869" w:rsidRDefault="0011017E" w:rsidP="008550EA">
            <w:pPr>
              <w:spacing w:line="240" w:lineRule="auto"/>
              <w:rPr>
                <w:sz w:val="18"/>
                <w:szCs w:val="18"/>
              </w:rPr>
            </w:pPr>
          </w:p>
        </w:tc>
        <w:tc>
          <w:tcPr>
            <w:tcW w:w="380" w:type="pct"/>
            <w:tcBorders>
              <w:top w:val="single" w:sz="12" w:space="0" w:color="auto"/>
              <w:left w:val="nil"/>
              <w:bottom w:val="dotted" w:sz="4" w:space="0" w:color="auto"/>
              <w:right w:val="nil"/>
            </w:tcBorders>
            <w:shd w:val="clear" w:color="auto" w:fill="DADADA"/>
            <w:noWrap/>
            <w:hideMark/>
          </w:tcPr>
          <w:p w14:paraId="20319381" w14:textId="77777777" w:rsidR="0011017E" w:rsidRPr="00E43869" w:rsidRDefault="0011017E" w:rsidP="008550EA">
            <w:pPr>
              <w:spacing w:line="240" w:lineRule="auto"/>
              <w:rPr>
                <w:sz w:val="18"/>
                <w:szCs w:val="18"/>
              </w:rPr>
            </w:pPr>
          </w:p>
        </w:tc>
        <w:tc>
          <w:tcPr>
            <w:tcW w:w="302" w:type="pct"/>
            <w:tcBorders>
              <w:top w:val="single" w:sz="12" w:space="0" w:color="auto"/>
              <w:left w:val="nil"/>
              <w:bottom w:val="dotted" w:sz="4" w:space="0" w:color="auto"/>
              <w:right w:val="nil"/>
            </w:tcBorders>
            <w:shd w:val="clear" w:color="auto" w:fill="DADADA"/>
            <w:noWrap/>
            <w:hideMark/>
          </w:tcPr>
          <w:p w14:paraId="28F48538" w14:textId="77777777" w:rsidR="0011017E" w:rsidRPr="00E43869" w:rsidRDefault="0011017E" w:rsidP="008550EA">
            <w:pPr>
              <w:spacing w:line="240" w:lineRule="auto"/>
              <w:rPr>
                <w:sz w:val="18"/>
                <w:szCs w:val="18"/>
              </w:rPr>
            </w:pPr>
          </w:p>
        </w:tc>
        <w:tc>
          <w:tcPr>
            <w:tcW w:w="265" w:type="pct"/>
            <w:tcBorders>
              <w:top w:val="single" w:sz="12" w:space="0" w:color="auto"/>
              <w:left w:val="nil"/>
              <w:bottom w:val="dotted" w:sz="4" w:space="0" w:color="auto"/>
              <w:right w:val="nil"/>
            </w:tcBorders>
            <w:shd w:val="clear" w:color="auto" w:fill="DADADA"/>
            <w:noWrap/>
            <w:hideMark/>
          </w:tcPr>
          <w:p w14:paraId="47A78884" w14:textId="77777777" w:rsidR="0011017E" w:rsidRPr="00E43869" w:rsidRDefault="0011017E" w:rsidP="008550EA">
            <w:pPr>
              <w:spacing w:line="240" w:lineRule="auto"/>
              <w:rPr>
                <w:sz w:val="18"/>
                <w:szCs w:val="18"/>
              </w:rPr>
            </w:pPr>
          </w:p>
        </w:tc>
        <w:tc>
          <w:tcPr>
            <w:tcW w:w="296" w:type="pct"/>
            <w:tcBorders>
              <w:top w:val="single" w:sz="12" w:space="0" w:color="auto"/>
              <w:left w:val="nil"/>
              <w:bottom w:val="dotted" w:sz="4" w:space="0" w:color="auto"/>
              <w:right w:val="nil"/>
            </w:tcBorders>
            <w:shd w:val="clear" w:color="auto" w:fill="DADADA"/>
            <w:noWrap/>
            <w:hideMark/>
          </w:tcPr>
          <w:p w14:paraId="012CFB43" w14:textId="77777777" w:rsidR="0011017E" w:rsidRPr="00E43869" w:rsidRDefault="0011017E" w:rsidP="008550EA">
            <w:pPr>
              <w:spacing w:line="240" w:lineRule="auto"/>
              <w:rPr>
                <w:sz w:val="18"/>
                <w:szCs w:val="18"/>
              </w:rPr>
            </w:pPr>
          </w:p>
        </w:tc>
        <w:tc>
          <w:tcPr>
            <w:tcW w:w="372" w:type="pct"/>
            <w:tcBorders>
              <w:top w:val="single" w:sz="12" w:space="0" w:color="auto"/>
              <w:left w:val="nil"/>
              <w:bottom w:val="dotted" w:sz="4" w:space="0" w:color="auto"/>
            </w:tcBorders>
            <w:shd w:val="clear" w:color="auto" w:fill="DADADA"/>
            <w:noWrap/>
            <w:hideMark/>
          </w:tcPr>
          <w:p w14:paraId="35AFDB82" w14:textId="77777777" w:rsidR="0011017E" w:rsidRPr="00E43869" w:rsidRDefault="0011017E" w:rsidP="008550EA">
            <w:pPr>
              <w:spacing w:line="240" w:lineRule="auto"/>
              <w:rPr>
                <w:sz w:val="18"/>
                <w:szCs w:val="18"/>
              </w:rPr>
            </w:pPr>
          </w:p>
        </w:tc>
      </w:tr>
      <w:tr w:rsidR="008C62AF" w:rsidRPr="00E43869" w14:paraId="53CE8CC2" w14:textId="77777777" w:rsidTr="008C62AF">
        <w:trPr>
          <w:trHeight w:val="113"/>
        </w:trPr>
        <w:tc>
          <w:tcPr>
            <w:tcW w:w="1288" w:type="pct"/>
            <w:tcBorders>
              <w:top w:val="dotted" w:sz="4" w:space="0" w:color="auto"/>
              <w:bottom w:val="nil"/>
              <w:right w:val="single" w:sz="12" w:space="0" w:color="auto"/>
            </w:tcBorders>
            <w:shd w:val="clear" w:color="auto" w:fill="D9D9D9" w:themeFill="background1" w:themeFillShade="D9"/>
            <w:noWrap/>
            <w:hideMark/>
          </w:tcPr>
          <w:p w14:paraId="223148B2" w14:textId="77777777" w:rsidR="008C62AF" w:rsidRPr="00E43869" w:rsidRDefault="008C62AF" w:rsidP="008C62AF">
            <w:pPr>
              <w:spacing w:line="240" w:lineRule="auto"/>
              <w:rPr>
                <w:sz w:val="18"/>
                <w:szCs w:val="18"/>
              </w:rPr>
            </w:pPr>
            <w:r w:rsidRPr="00E43869">
              <w:rPr>
                <w:sz w:val="18"/>
                <w:szCs w:val="18"/>
              </w:rPr>
              <w:t>(Intercept)</w:t>
            </w:r>
          </w:p>
        </w:tc>
        <w:tc>
          <w:tcPr>
            <w:tcW w:w="296" w:type="pct"/>
            <w:tcBorders>
              <w:top w:val="dotted" w:sz="4" w:space="0" w:color="auto"/>
              <w:left w:val="single" w:sz="12" w:space="0" w:color="auto"/>
              <w:bottom w:val="nil"/>
              <w:right w:val="nil"/>
            </w:tcBorders>
            <w:shd w:val="clear" w:color="auto" w:fill="F2F2F2"/>
            <w:noWrap/>
            <w:vAlign w:val="center"/>
            <w:hideMark/>
          </w:tcPr>
          <w:p w14:paraId="57BE910E" w14:textId="5AFD9BBE" w:rsidR="008C62AF" w:rsidRPr="00E43869" w:rsidRDefault="008C62AF" w:rsidP="008C62AF">
            <w:pPr>
              <w:spacing w:line="240" w:lineRule="auto"/>
              <w:jc w:val="right"/>
              <w:rPr>
                <w:b/>
                <w:bCs/>
                <w:sz w:val="18"/>
                <w:szCs w:val="18"/>
              </w:rPr>
            </w:pPr>
            <w:r w:rsidRPr="00E43869">
              <w:rPr>
                <w:b/>
                <w:bCs/>
                <w:sz w:val="18"/>
                <w:szCs w:val="18"/>
              </w:rPr>
              <w:t>5.66</w:t>
            </w:r>
          </w:p>
        </w:tc>
        <w:tc>
          <w:tcPr>
            <w:tcW w:w="268" w:type="pct"/>
            <w:tcBorders>
              <w:top w:val="dotted" w:sz="4" w:space="0" w:color="auto"/>
              <w:left w:val="nil"/>
              <w:bottom w:val="nil"/>
              <w:right w:val="nil"/>
            </w:tcBorders>
            <w:shd w:val="clear" w:color="auto" w:fill="F2F2F2"/>
            <w:noWrap/>
            <w:vAlign w:val="center"/>
            <w:hideMark/>
          </w:tcPr>
          <w:p w14:paraId="44CFAF5C" w14:textId="6E62FC03" w:rsidR="008C62AF" w:rsidRPr="00E43869" w:rsidRDefault="008C62AF" w:rsidP="008C62AF">
            <w:pPr>
              <w:spacing w:line="240" w:lineRule="auto"/>
              <w:jc w:val="right"/>
              <w:rPr>
                <w:b/>
                <w:bCs/>
                <w:sz w:val="18"/>
                <w:szCs w:val="18"/>
              </w:rPr>
            </w:pPr>
            <w:r w:rsidRPr="00E43869">
              <w:rPr>
                <w:b/>
                <w:bCs/>
                <w:sz w:val="18"/>
                <w:szCs w:val="18"/>
              </w:rPr>
              <w:t>0.33</w:t>
            </w:r>
          </w:p>
        </w:tc>
        <w:tc>
          <w:tcPr>
            <w:tcW w:w="301" w:type="pct"/>
            <w:tcBorders>
              <w:top w:val="dotted" w:sz="4" w:space="0" w:color="auto"/>
              <w:left w:val="nil"/>
              <w:bottom w:val="nil"/>
              <w:right w:val="nil"/>
            </w:tcBorders>
            <w:shd w:val="clear" w:color="auto" w:fill="F2F2F2"/>
            <w:noWrap/>
            <w:vAlign w:val="center"/>
            <w:hideMark/>
          </w:tcPr>
          <w:p w14:paraId="6E873E20" w14:textId="3155177B" w:rsidR="008C62AF" w:rsidRPr="00E43869" w:rsidRDefault="008C62AF" w:rsidP="008C62AF">
            <w:pPr>
              <w:spacing w:line="240" w:lineRule="auto"/>
              <w:jc w:val="right"/>
              <w:rPr>
                <w:b/>
                <w:bCs/>
                <w:sz w:val="18"/>
                <w:szCs w:val="18"/>
              </w:rPr>
            </w:pPr>
            <w:r w:rsidRPr="00E43869">
              <w:rPr>
                <w:b/>
                <w:bCs/>
                <w:sz w:val="18"/>
                <w:szCs w:val="18"/>
              </w:rPr>
              <w:t>17.37</w:t>
            </w:r>
          </w:p>
        </w:tc>
        <w:tc>
          <w:tcPr>
            <w:tcW w:w="373" w:type="pct"/>
            <w:tcBorders>
              <w:top w:val="dotted" w:sz="4" w:space="0" w:color="auto"/>
              <w:left w:val="nil"/>
              <w:bottom w:val="nil"/>
              <w:right w:val="single" w:sz="12" w:space="0" w:color="auto"/>
            </w:tcBorders>
            <w:shd w:val="clear" w:color="auto" w:fill="F2F2F2"/>
            <w:noWrap/>
            <w:vAlign w:val="center"/>
            <w:hideMark/>
          </w:tcPr>
          <w:p w14:paraId="55674C6E" w14:textId="509D5A85" w:rsidR="008C62AF" w:rsidRPr="00E43869" w:rsidRDefault="008C62AF" w:rsidP="008C62AF">
            <w:pPr>
              <w:spacing w:line="240" w:lineRule="auto"/>
              <w:jc w:val="right"/>
              <w:rPr>
                <w:b/>
                <w:bCs/>
                <w:sz w:val="18"/>
                <w:szCs w:val="18"/>
              </w:rPr>
            </w:pPr>
            <w:r w:rsidRPr="00E43869">
              <w:rPr>
                <w:b/>
                <w:bCs/>
                <w:sz w:val="18"/>
                <w:szCs w:val="18"/>
              </w:rPr>
              <w:t>&lt; 0.001</w:t>
            </w:r>
          </w:p>
        </w:tc>
        <w:tc>
          <w:tcPr>
            <w:tcW w:w="296" w:type="pct"/>
            <w:tcBorders>
              <w:top w:val="dotted" w:sz="4" w:space="0" w:color="auto"/>
              <w:left w:val="single" w:sz="12" w:space="0" w:color="auto"/>
              <w:bottom w:val="nil"/>
              <w:right w:val="nil"/>
            </w:tcBorders>
            <w:shd w:val="clear" w:color="auto" w:fill="F2F2F2"/>
            <w:noWrap/>
            <w:vAlign w:val="center"/>
            <w:hideMark/>
          </w:tcPr>
          <w:p w14:paraId="76EC0D12" w14:textId="484D0EC6" w:rsidR="008C62AF" w:rsidRPr="00E43869" w:rsidRDefault="008C62AF" w:rsidP="008C62AF">
            <w:pPr>
              <w:spacing w:line="240" w:lineRule="auto"/>
              <w:jc w:val="right"/>
              <w:rPr>
                <w:b/>
                <w:bCs/>
                <w:sz w:val="18"/>
                <w:szCs w:val="18"/>
              </w:rPr>
            </w:pPr>
            <w:r w:rsidRPr="00E43869">
              <w:rPr>
                <w:b/>
                <w:bCs/>
                <w:sz w:val="18"/>
                <w:szCs w:val="18"/>
              </w:rPr>
              <w:t>3.24</w:t>
            </w:r>
          </w:p>
        </w:tc>
        <w:tc>
          <w:tcPr>
            <w:tcW w:w="270" w:type="pct"/>
            <w:tcBorders>
              <w:top w:val="dotted" w:sz="4" w:space="0" w:color="auto"/>
              <w:left w:val="nil"/>
              <w:bottom w:val="nil"/>
              <w:right w:val="nil"/>
            </w:tcBorders>
            <w:shd w:val="clear" w:color="auto" w:fill="F2F2F2"/>
            <w:noWrap/>
            <w:vAlign w:val="center"/>
            <w:hideMark/>
          </w:tcPr>
          <w:p w14:paraId="58BE6812" w14:textId="230673E4" w:rsidR="008C62AF" w:rsidRPr="00E43869" w:rsidRDefault="008C62AF" w:rsidP="008C62AF">
            <w:pPr>
              <w:spacing w:line="240" w:lineRule="auto"/>
              <w:jc w:val="right"/>
              <w:rPr>
                <w:b/>
                <w:bCs/>
                <w:sz w:val="18"/>
                <w:szCs w:val="18"/>
              </w:rPr>
            </w:pPr>
            <w:r w:rsidRPr="00E43869">
              <w:rPr>
                <w:b/>
                <w:bCs/>
                <w:sz w:val="18"/>
                <w:szCs w:val="18"/>
              </w:rPr>
              <w:t>0.29</w:t>
            </w:r>
          </w:p>
        </w:tc>
        <w:tc>
          <w:tcPr>
            <w:tcW w:w="293" w:type="pct"/>
            <w:tcBorders>
              <w:top w:val="dotted" w:sz="4" w:space="0" w:color="auto"/>
              <w:left w:val="nil"/>
              <w:bottom w:val="nil"/>
              <w:right w:val="nil"/>
            </w:tcBorders>
            <w:shd w:val="clear" w:color="auto" w:fill="F2F2F2"/>
            <w:noWrap/>
            <w:vAlign w:val="center"/>
            <w:hideMark/>
          </w:tcPr>
          <w:p w14:paraId="1BAB5009" w14:textId="6E0A9491" w:rsidR="008C62AF" w:rsidRPr="00E43869" w:rsidRDefault="008C62AF" w:rsidP="008C62AF">
            <w:pPr>
              <w:spacing w:line="240" w:lineRule="auto"/>
              <w:jc w:val="right"/>
              <w:rPr>
                <w:b/>
                <w:bCs/>
                <w:sz w:val="18"/>
                <w:szCs w:val="18"/>
              </w:rPr>
            </w:pPr>
            <w:r w:rsidRPr="00E43869">
              <w:rPr>
                <w:b/>
                <w:bCs/>
                <w:sz w:val="18"/>
                <w:szCs w:val="18"/>
              </w:rPr>
              <w:t>11.15</w:t>
            </w:r>
          </w:p>
        </w:tc>
        <w:tc>
          <w:tcPr>
            <w:tcW w:w="380" w:type="pct"/>
            <w:tcBorders>
              <w:top w:val="dotted" w:sz="4" w:space="0" w:color="auto"/>
              <w:left w:val="nil"/>
              <w:bottom w:val="nil"/>
              <w:right w:val="single" w:sz="12" w:space="0" w:color="auto"/>
            </w:tcBorders>
            <w:shd w:val="clear" w:color="auto" w:fill="F2F2F2"/>
            <w:noWrap/>
            <w:vAlign w:val="center"/>
            <w:hideMark/>
          </w:tcPr>
          <w:p w14:paraId="162A266A" w14:textId="77777777" w:rsidR="008C62AF" w:rsidRPr="00E43869" w:rsidRDefault="008C62AF" w:rsidP="008C62AF">
            <w:pPr>
              <w:spacing w:line="240" w:lineRule="auto"/>
              <w:jc w:val="right"/>
              <w:rPr>
                <w:b/>
                <w:bCs/>
                <w:sz w:val="18"/>
                <w:szCs w:val="18"/>
              </w:rPr>
            </w:pPr>
            <w:r w:rsidRPr="00E43869">
              <w:rPr>
                <w:b/>
                <w:bCs/>
                <w:sz w:val="18"/>
                <w:szCs w:val="18"/>
              </w:rPr>
              <w:t>&lt; 0.001</w:t>
            </w:r>
          </w:p>
        </w:tc>
        <w:tc>
          <w:tcPr>
            <w:tcW w:w="302" w:type="pct"/>
            <w:tcBorders>
              <w:top w:val="dotted" w:sz="4" w:space="0" w:color="auto"/>
              <w:left w:val="single" w:sz="12" w:space="0" w:color="auto"/>
              <w:bottom w:val="nil"/>
              <w:right w:val="nil"/>
            </w:tcBorders>
            <w:shd w:val="clear" w:color="auto" w:fill="F2F2F2"/>
            <w:noWrap/>
            <w:vAlign w:val="center"/>
            <w:hideMark/>
          </w:tcPr>
          <w:p w14:paraId="6A106C60" w14:textId="0BBFD749" w:rsidR="008C62AF" w:rsidRPr="008C62AF" w:rsidRDefault="008C62AF" w:rsidP="008C62AF">
            <w:pPr>
              <w:spacing w:line="240" w:lineRule="auto"/>
              <w:jc w:val="right"/>
              <w:rPr>
                <w:b/>
                <w:bCs/>
                <w:sz w:val="18"/>
                <w:szCs w:val="18"/>
              </w:rPr>
            </w:pPr>
            <w:r w:rsidRPr="008C62AF">
              <w:rPr>
                <w:b/>
                <w:bCs/>
                <w:color w:val="000000"/>
                <w:sz w:val="18"/>
                <w:szCs w:val="18"/>
              </w:rPr>
              <w:t>1.48</w:t>
            </w:r>
          </w:p>
        </w:tc>
        <w:tc>
          <w:tcPr>
            <w:tcW w:w="265" w:type="pct"/>
            <w:tcBorders>
              <w:top w:val="dotted" w:sz="4" w:space="0" w:color="auto"/>
              <w:left w:val="nil"/>
              <w:bottom w:val="nil"/>
              <w:right w:val="nil"/>
            </w:tcBorders>
            <w:shd w:val="clear" w:color="auto" w:fill="F2F2F2"/>
            <w:noWrap/>
            <w:vAlign w:val="center"/>
            <w:hideMark/>
          </w:tcPr>
          <w:p w14:paraId="131A7DBD" w14:textId="3C7DC9F8" w:rsidR="008C62AF" w:rsidRPr="008C62AF" w:rsidRDefault="008C62AF" w:rsidP="008C62AF">
            <w:pPr>
              <w:spacing w:line="240" w:lineRule="auto"/>
              <w:jc w:val="right"/>
              <w:rPr>
                <w:b/>
                <w:bCs/>
                <w:sz w:val="18"/>
                <w:szCs w:val="18"/>
              </w:rPr>
            </w:pPr>
            <w:r w:rsidRPr="008C62AF">
              <w:rPr>
                <w:b/>
                <w:bCs/>
                <w:color w:val="000000"/>
                <w:sz w:val="18"/>
                <w:szCs w:val="18"/>
              </w:rPr>
              <w:t>0.49</w:t>
            </w:r>
          </w:p>
        </w:tc>
        <w:tc>
          <w:tcPr>
            <w:tcW w:w="296" w:type="pct"/>
            <w:tcBorders>
              <w:top w:val="dotted" w:sz="4" w:space="0" w:color="auto"/>
              <w:left w:val="nil"/>
              <w:bottom w:val="nil"/>
              <w:right w:val="nil"/>
            </w:tcBorders>
            <w:shd w:val="clear" w:color="auto" w:fill="F2F2F2"/>
            <w:noWrap/>
            <w:vAlign w:val="center"/>
            <w:hideMark/>
          </w:tcPr>
          <w:p w14:paraId="7A566D7C" w14:textId="3AD3378F" w:rsidR="008C62AF" w:rsidRPr="008C62AF" w:rsidRDefault="008C62AF" w:rsidP="008C62AF">
            <w:pPr>
              <w:spacing w:line="240" w:lineRule="auto"/>
              <w:jc w:val="right"/>
              <w:rPr>
                <w:b/>
                <w:bCs/>
                <w:sz w:val="18"/>
                <w:szCs w:val="18"/>
              </w:rPr>
            </w:pPr>
            <w:r w:rsidRPr="008C62AF">
              <w:rPr>
                <w:b/>
                <w:bCs/>
                <w:color w:val="000000"/>
                <w:sz w:val="18"/>
                <w:szCs w:val="18"/>
              </w:rPr>
              <w:t>3.02</w:t>
            </w:r>
          </w:p>
        </w:tc>
        <w:tc>
          <w:tcPr>
            <w:tcW w:w="372" w:type="pct"/>
            <w:tcBorders>
              <w:top w:val="dotted" w:sz="4" w:space="0" w:color="auto"/>
              <w:left w:val="nil"/>
              <w:bottom w:val="nil"/>
            </w:tcBorders>
            <w:shd w:val="clear" w:color="auto" w:fill="F2F2F2"/>
            <w:noWrap/>
            <w:vAlign w:val="center"/>
            <w:hideMark/>
          </w:tcPr>
          <w:p w14:paraId="60B3263B" w14:textId="34AB7BCA" w:rsidR="008C62AF" w:rsidRPr="008C62AF" w:rsidRDefault="008C62AF" w:rsidP="008C62AF">
            <w:pPr>
              <w:spacing w:line="240" w:lineRule="auto"/>
              <w:jc w:val="right"/>
              <w:rPr>
                <w:b/>
                <w:bCs/>
                <w:sz w:val="18"/>
                <w:szCs w:val="18"/>
              </w:rPr>
            </w:pPr>
            <w:r w:rsidRPr="008C62AF">
              <w:rPr>
                <w:b/>
                <w:bCs/>
                <w:color w:val="000000"/>
                <w:sz w:val="18"/>
                <w:szCs w:val="18"/>
              </w:rPr>
              <w:t>0.004</w:t>
            </w:r>
          </w:p>
        </w:tc>
      </w:tr>
      <w:tr w:rsidR="008C62AF" w:rsidRPr="00E43869" w14:paraId="671CDDA8"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35FADAD3" w14:textId="77777777" w:rsidR="008C62AF" w:rsidRPr="00E43869" w:rsidRDefault="008C62AF" w:rsidP="008C62AF">
            <w:pPr>
              <w:spacing w:line="240" w:lineRule="auto"/>
              <w:rPr>
                <w:sz w:val="18"/>
                <w:szCs w:val="18"/>
              </w:rPr>
            </w:pPr>
            <w:r w:rsidRPr="00E43869">
              <w:rPr>
                <w:sz w:val="18"/>
                <w:szCs w:val="18"/>
              </w:rPr>
              <w:t>Heterozygosity</w:t>
            </w:r>
          </w:p>
        </w:tc>
        <w:tc>
          <w:tcPr>
            <w:tcW w:w="296" w:type="pct"/>
            <w:tcBorders>
              <w:top w:val="nil"/>
              <w:left w:val="single" w:sz="12" w:space="0" w:color="auto"/>
              <w:bottom w:val="nil"/>
              <w:right w:val="nil"/>
            </w:tcBorders>
            <w:shd w:val="clear" w:color="auto" w:fill="F2F2F2"/>
            <w:noWrap/>
            <w:vAlign w:val="center"/>
            <w:hideMark/>
          </w:tcPr>
          <w:p w14:paraId="73A99D27" w14:textId="28B22477" w:rsidR="008C62AF" w:rsidRPr="00E43869" w:rsidRDefault="008C62AF" w:rsidP="008C62AF">
            <w:pPr>
              <w:spacing w:line="240" w:lineRule="auto"/>
              <w:jc w:val="right"/>
              <w:rPr>
                <w:sz w:val="18"/>
                <w:szCs w:val="18"/>
              </w:rPr>
            </w:pPr>
            <w:r w:rsidRPr="00E43869">
              <w:rPr>
                <w:sz w:val="18"/>
                <w:szCs w:val="18"/>
              </w:rPr>
              <w:t>-0.09</w:t>
            </w:r>
          </w:p>
        </w:tc>
        <w:tc>
          <w:tcPr>
            <w:tcW w:w="268" w:type="pct"/>
            <w:tcBorders>
              <w:top w:val="nil"/>
              <w:left w:val="nil"/>
              <w:bottom w:val="nil"/>
              <w:right w:val="nil"/>
            </w:tcBorders>
            <w:shd w:val="clear" w:color="auto" w:fill="F2F2F2"/>
            <w:noWrap/>
            <w:vAlign w:val="center"/>
            <w:hideMark/>
          </w:tcPr>
          <w:p w14:paraId="4CFECC77" w14:textId="525D37DD" w:rsidR="008C62AF" w:rsidRPr="00E43869" w:rsidRDefault="008C62AF" w:rsidP="008C62AF">
            <w:pPr>
              <w:spacing w:line="240" w:lineRule="auto"/>
              <w:jc w:val="right"/>
              <w:rPr>
                <w:sz w:val="18"/>
                <w:szCs w:val="18"/>
              </w:rPr>
            </w:pPr>
            <w:r w:rsidRPr="00E43869">
              <w:rPr>
                <w:sz w:val="18"/>
                <w:szCs w:val="18"/>
              </w:rPr>
              <w:t>0.21</w:t>
            </w:r>
          </w:p>
        </w:tc>
        <w:tc>
          <w:tcPr>
            <w:tcW w:w="301" w:type="pct"/>
            <w:tcBorders>
              <w:top w:val="nil"/>
              <w:left w:val="nil"/>
              <w:bottom w:val="nil"/>
              <w:right w:val="nil"/>
            </w:tcBorders>
            <w:shd w:val="clear" w:color="auto" w:fill="F2F2F2"/>
            <w:noWrap/>
            <w:vAlign w:val="center"/>
            <w:hideMark/>
          </w:tcPr>
          <w:p w14:paraId="65F6CF43" w14:textId="557F2BDA" w:rsidR="008C62AF" w:rsidRPr="00E43869" w:rsidRDefault="008C62AF" w:rsidP="008C62AF">
            <w:pPr>
              <w:spacing w:line="240" w:lineRule="auto"/>
              <w:jc w:val="right"/>
              <w:rPr>
                <w:sz w:val="18"/>
                <w:szCs w:val="18"/>
              </w:rPr>
            </w:pPr>
            <w:r w:rsidRPr="00E43869">
              <w:rPr>
                <w:sz w:val="18"/>
                <w:szCs w:val="18"/>
              </w:rPr>
              <w:t>-0.42</w:t>
            </w:r>
          </w:p>
        </w:tc>
        <w:tc>
          <w:tcPr>
            <w:tcW w:w="373" w:type="pct"/>
            <w:tcBorders>
              <w:top w:val="nil"/>
              <w:left w:val="nil"/>
              <w:bottom w:val="nil"/>
              <w:right w:val="single" w:sz="12" w:space="0" w:color="auto"/>
            </w:tcBorders>
            <w:shd w:val="clear" w:color="auto" w:fill="F2F2F2"/>
            <w:noWrap/>
            <w:vAlign w:val="center"/>
            <w:hideMark/>
          </w:tcPr>
          <w:p w14:paraId="487A3BF8" w14:textId="58DE318C" w:rsidR="008C62AF" w:rsidRPr="00E43869" w:rsidRDefault="008C62AF" w:rsidP="008C62AF">
            <w:pPr>
              <w:spacing w:line="240" w:lineRule="auto"/>
              <w:jc w:val="right"/>
              <w:rPr>
                <w:sz w:val="18"/>
                <w:szCs w:val="18"/>
              </w:rPr>
            </w:pPr>
            <w:r w:rsidRPr="00E43869">
              <w:rPr>
                <w:sz w:val="18"/>
                <w:szCs w:val="18"/>
              </w:rPr>
              <w:t>0.68</w:t>
            </w:r>
          </w:p>
        </w:tc>
        <w:tc>
          <w:tcPr>
            <w:tcW w:w="296" w:type="pct"/>
            <w:tcBorders>
              <w:top w:val="nil"/>
              <w:left w:val="single" w:sz="12" w:space="0" w:color="auto"/>
              <w:bottom w:val="nil"/>
              <w:right w:val="nil"/>
            </w:tcBorders>
            <w:shd w:val="clear" w:color="auto" w:fill="F2F2F2"/>
            <w:noWrap/>
            <w:vAlign w:val="center"/>
            <w:hideMark/>
          </w:tcPr>
          <w:p w14:paraId="145B71E3"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132CCE4F"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38F3730F"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6E91CF6D"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6ACF85A7" w14:textId="31B8CA8D" w:rsidR="008C62AF" w:rsidRPr="008C62AF" w:rsidRDefault="008C62AF" w:rsidP="008C62AF">
            <w:pPr>
              <w:spacing w:line="240" w:lineRule="auto"/>
              <w:jc w:val="right"/>
              <w:rPr>
                <w:sz w:val="18"/>
                <w:szCs w:val="18"/>
              </w:rPr>
            </w:pPr>
            <w:r w:rsidRPr="008C62AF">
              <w:rPr>
                <w:color w:val="000000"/>
                <w:sz w:val="18"/>
                <w:szCs w:val="18"/>
              </w:rPr>
              <w:t>-0.09</w:t>
            </w:r>
          </w:p>
        </w:tc>
        <w:tc>
          <w:tcPr>
            <w:tcW w:w="265" w:type="pct"/>
            <w:tcBorders>
              <w:top w:val="nil"/>
              <w:left w:val="nil"/>
              <w:bottom w:val="nil"/>
              <w:right w:val="nil"/>
            </w:tcBorders>
            <w:shd w:val="clear" w:color="auto" w:fill="F2F2F2"/>
            <w:noWrap/>
            <w:vAlign w:val="center"/>
            <w:hideMark/>
          </w:tcPr>
          <w:p w14:paraId="364737A7" w14:textId="193F58B8" w:rsidR="008C62AF" w:rsidRPr="008C62AF" w:rsidRDefault="008C62AF" w:rsidP="008C62AF">
            <w:pPr>
              <w:spacing w:line="240" w:lineRule="auto"/>
              <w:jc w:val="right"/>
              <w:rPr>
                <w:sz w:val="18"/>
                <w:szCs w:val="18"/>
              </w:rPr>
            </w:pPr>
            <w:r w:rsidRPr="008C62AF">
              <w:rPr>
                <w:color w:val="000000"/>
                <w:sz w:val="18"/>
                <w:szCs w:val="18"/>
              </w:rPr>
              <w:t>0.32</w:t>
            </w:r>
          </w:p>
        </w:tc>
        <w:tc>
          <w:tcPr>
            <w:tcW w:w="296" w:type="pct"/>
            <w:tcBorders>
              <w:top w:val="nil"/>
              <w:left w:val="nil"/>
              <w:bottom w:val="nil"/>
              <w:right w:val="nil"/>
            </w:tcBorders>
            <w:shd w:val="clear" w:color="auto" w:fill="F2F2F2"/>
            <w:noWrap/>
            <w:vAlign w:val="center"/>
            <w:hideMark/>
          </w:tcPr>
          <w:p w14:paraId="652ECF5E" w14:textId="2E3B47FD" w:rsidR="008C62AF" w:rsidRPr="008C62AF" w:rsidRDefault="008C62AF" w:rsidP="008C62AF">
            <w:pPr>
              <w:spacing w:line="240" w:lineRule="auto"/>
              <w:jc w:val="right"/>
              <w:rPr>
                <w:sz w:val="18"/>
                <w:szCs w:val="18"/>
              </w:rPr>
            </w:pPr>
            <w:r w:rsidRPr="008C62AF">
              <w:rPr>
                <w:color w:val="000000"/>
                <w:sz w:val="18"/>
                <w:szCs w:val="18"/>
              </w:rPr>
              <w:t>-0.29</w:t>
            </w:r>
          </w:p>
        </w:tc>
        <w:tc>
          <w:tcPr>
            <w:tcW w:w="372" w:type="pct"/>
            <w:tcBorders>
              <w:top w:val="nil"/>
              <w:left w:val="nil"/>
              <w:bottom w:val="nil"/>
            </w:tcBorders>
            <w:shd w:val="clear" w:color="auto" w:fill="F2F2F2"/>
            <w:noWrap/>
            <w:vAlign w:val="center"/>
            <w:hideMark/>
          </w:tcPr>
          <w:p w14:paraId="4FD630D9" w14:textId="334570C7" w:rsidR="008C62AF" w:rsidRPr="008C62AF" w:rsidRDefault="008C62AF" w:rsidP="008C62AF">
            <w:pPr>
              <w:spacing w:line="240" w:lineRule="auto"/>
              <w:jc w:val="right"/>
              <w:rPr>
                <w:sz w:val="18"/>
                <w:szCs w:val="18"/>
              </w:rPr>
            </w:pPr>
            <w:r w:rsidRPr="008C62AF">
              <w:rPr>
                <w:color w:val="000000"/>
                <w:sz w:val="18"/>
                <w:szCs w:val="18"/>
              </w:rPr>
              <w:t>0.773</w:t>
            </w:r>
          </w:p>
        </w:tc>
      </w:tr>
      <w:tr w:rsidR="008C62AF" w:rsidRPr="00E43869" w14:paraId="7E2422CF"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5970544A" w14:textId="77777777" w:rsidR="008C62AF" w:rsidRPr="00E43869" w:rsidRDefault="008C62AF" w:rsidP="008C62AF">
            <w:pPr>
              <w:spacing w:line="240" w:lineRule="auto"/>
              <w:rPr>
                <w:sz w:val="18"/>
                <w:szCs w:val="18"/>
              </w:rPr>
            </w:pPr>
            <w:r w:rsidRPr="00E43869">
              <w:rPr>
                <w:sz w:val="18"/>
                <w:szCs w:val="18"/>
              </w:rPr>
              <w:t xml:space="preserve">Ase-dab3 </w:t>
            </w:r>
          </w:p>
        </w:tc>
        <w:tc>
          <w:tcPr>
            <w:tcW w:w="296" w:type="pct"/>
            <w:tcBorders>
              <w:top w:val="nil"/>
              <w:left w:val="single" w:sz="12" w:space="0" w:color="auto"/>
              <w:bottom w:val="nil"/>
              <w:right w:val="nil"/>
            </w:tcBorders>
            <w:shd w:val="clear" w:color="auto" w:fill="F2F2F2"/>
            <w:noWrap/>
            <w:vAlign w:val="center"/>
            <w:hideMark/>
          </w:tcPr>
          <w:p w14:paraId="455E880E" w14:textId="5D2BEEF2" w:rsidR="008C62AF" w:rsidRPr="00E43869" w:rsidRDefault="008C62AF" w:rsidP="008C62AF">
            <w:pPr>
              <w:spacing w:line="240" w:lineRule="auto"/>
              <w:jc w:val="right"/>
              <w:rPr>
                <w:sz w:val="18"/>
                <w:szCs w:val="18"/>
              </w:rPr>
            </w:pPr>
            <w:r w:rsidRPr="00E43869">
              <w:rPr>
                <w:sz w:val="18"/>
                <w:szCs w:val="18"/>
              </w:rPr>
              <w:t>0.29</w:t>
            </w:r>
          </w:p>
        </w:tc>
        <w:tc>
          <w:tcPr>
            <w:tcW w:w="268" w:type="pct"/>
            <w:tcBorders>
              <w:top w:val="nil"/>
              <w:left w:val="nil"/>
              <w:bottom w:val="nil"/>
              <w:right w:val="nil"/>
            </w:tcBorders>
            <w:shd w:val="clear" w:color="auto" w:fill="F2F2F2"/>
            <w:noWrap/>
            <w:vAlign w:val="center"/>
            <w:hideMark/>
          </w:tcPr>
          <w:p w14:paraId="56964D83" w14:textId="70E1A97F" w:rsidR="008C62AF" w:rsidRPr="00E43869" w:rsidRDefault="008C62AF" w:rsidP="008C62AF">
            <w:pPr>
              <w:spacing w:line="240" w:lineRule="auto"/>
              <w:jc w:val="right"/>
              <w:rPr>
                <w:sz w:val="18"/>
                <w:szCs w:val="18"/>
              </w:rPr>
            </w:pPr>
            <w:r w:rsidRPr="00E43869">
              <w:rPr>
                <w:sz w:val="18"/>
                <w:szCs w:val="18"/>
              </w:rPr>
              <w:t>0.15</w:t>
            </w:r>
          </w:p>
        </w:tc>
        <w:tc>
          <w:tcPr>
            <w:tcW w:w="301" w:type="pct"/>
            <w:tcBorders>
              <w:top w:val="nil"/>
              <w:left w:val="nil"/>
              <w:bottom w:val="nil"/>
              <w:right w:val="nil"/>
            </w:tcBorders>
            <w:shd w:val="clear" w:color="auto" w:fill="F2F2F2"/>
            <w:noWrap/>
            <w:vAlign w:val="center"/>
            <w:hideMark/>
          </w:tcPr>
          <w:p w14:paraId="5F287EEB" w14:textId="04FCE11A" w:rsidR="008C62AF" w:rsidRPr="00E43869" w:rsidRDefault="008C62AF" w:rsidP="008C62AF">
            <w:pPr>
              <w:spacing w:line="240" w:lineRule="auto"/>
              <w:jc w:val="right"/>
              <w:rPr>
                <w:sz w:val="18"/>
                <w:szCs w:val="18"/>
              </w:rPr>
            </w:pPr>
            <w:r w:rsidRPr="00E43869">
              <w:rPr>
                <w:sz w:val="18"/>
                <w:szCs w:val="18"/>
              </w:rPr>
              <w:t>1.95</w:t>
            </w:r>
          </w:p>
        </w:tc>
        <w:tc>
          <w:tcPr>
            <w:tcW w:w="373" w:type="pct"/>
            <w:tcBorders>
              <w:top w:val="nil"/>
              <w:left w:val="nil"/>
              <w:bottom w:val="nil"/>
              <w:right w:val="single" w:sz="12" w:space="0" w:color="auto"/>
            </w:tcBorders>
            <w:shd w:val="clear" w:color="auto" w:fill="F2F2F2"/>
            <w:noWrap/>
            <w:vAlign w:val="center"/>
            <w:hideMark/>
          </w:tcPr>
          <w:p w14:paraId="2F99DF87" w14:textId="64625A08" w:rsidR="008C62AF" w:rsidRPr="00E43869" w:rsidRDefault="008C62AF" w:rsidP="008C62AF">
            <w:pPr>
              <w:spacing w:line="240" w:lineRule="auto"/>
              <w:jc w:val="right"/>
              <w:rPr>
                <w:sz w:val="18"/>
                <w:szCs w:val="18"/>
              </w:rPr>
            </w:pPr>
            <w:r w:rsidRPr="00E43869">
              <w:rPr>
                <w:sz w:val="18"/>
                <w:szCs w:val="18"/>
              </w:rPr>
              <w:t>0.05</w:t>
            </w:r>
          </w:p>
        </w:tc>
        <w:tc>
          <w:tcPr>
            <w:tcW w:w="296" w:type="pct"/>
            <w:tcBorders>
              <w:top w:val="nil"/>
              <w:left w:val="single" w:sz="12" w:space="0" w:color="auto"/>
              <w:bottom w:val="nil"/>
              <w:right w:val="nil"/>
            </w:tcBorders>
            <w:shd w:val="clear" w:color="auto" w:fill="F2F2F2"/>
            <w:noWrap/>
            <w:vAlign w:val="center"/>
            <w:hideMark/>
          </w:tcPr>
          <w:p w14:paraId="3D2115EF"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39534E23"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4BE96629"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54011DBE"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49DEDC9D" w14:textId="0A046128" w:rsidR="008C62AF" w:rsidRPr="008C62AF" w:rsidRDefault="008C62AF" w:rsidP="008C62AF">
            <w:pPr>
              <w:spacing w:line="240" w:lineRule="auto"/>
              <w:jc w:val="right"/>
              <w:rPr>
                <w:sz w:val="18"/>
                <w:szCs w:val="18"/>
              </w:rPr>
            </w:pPr>
            <w:r w:rsidRPr="008C62AF">
              <w:rPr>
                <w:color w:val="000000"/>
                <w:sz w:val="18"/>
                <w:szCs w:val="18"/>
              </w:rPr>
              <w:t>0.37</w:t>
            </w:r>
          </w:p>
        </w:tc>
        <w:tc>
          <w:tcPr>
            <w:tcW w:w="265" w:type="pct"/>
            <w:tcBorders>
              <w:top w:val="nil"/>
              <w:left w:val="nil"/>
              <w:bottom w:val="nil"/>
              <w:right w:val="nil"/>
            </w:tcBorders>
            <w:shd w:val="clear" w:color="auto" w:fill="F2F2F2"/>
            <w:noWrap/>
            <w:vAlign w:val="center"/>
            <w:hideMark/>
          </w:tcPr>
          <w:p w14:paraId="05C23DAB" w14:textId="650FED5B" w:rsidR="008C62AF" w:rsidRPr="008C62AF" w:rsidRDefault="008C62AF" w:rsidP="008C62AF">
            <w:pPr>
              <w:spacing w:line="240" w:lineRule="auto"/>
              <w:jc w:val="right"/>
              <w:rPr>
                <w:sz w:val="18"/>
                <w:szCs w:val="18"/>
              </w:rPr>
            </w:pPr>
            <w:r w:rsidRPr="008C62AF">
              <w:rPr>
                <w:color w:val="000000"/>
                <w:sz w:val="18"/>
                <w:szCs w:val="18"/>
              </w:rPr>
              <w:t>0.23</w:t>
            </w:r>
          </w:p>
        </w:tc>
        <w:tc>
          <w:tcPr>
            <w:tcW w:w="296" w:type="pct"/>
            <w:tcBorders>
              <w:top w:val="nil"/>
              <w:left w:val="nil"/>
              <w:bottom w:val="nil"/>
              <w:right w:val="nil"/>
            </w:tcBorders>
            <w:shd w:val="clear" w:color="auto" w:fill="F2F2F2"/>
            <w:noWrap/>
            <w:vAlign w:val="center"/>
            <w:hideMark/>
          </w:tcPr>
          <w:p w14:paraId="07C4794E" w14:textId="2F11B43F" w:rsidR="008C62AF" w:rsidRPr="008C62AF" w:rsidRDefault="008C62AF" w:rsidP="008C62AF">
            <w:pPr>
              <w:spacing w:line="240" w:lineRule="auto"/>
              <w:jc w:val="right"/>
              <w:rPr>
                <w:sz w:val="18"/>
                <w:szCs w:val="18"/>
              </w:rPr>
            </w:pPr>
            <w:r w:rsidRPr="008C62AF">
              <w:rPr>
                <w:color w:val="000000"/>
                <w:sz w:val="18"/>
                <w:szCs w:val="18"/>
              </w:rPr>
              <w:t>1.62</w:t>
            </w:r>
          </w:p>
        </w:tc>
        <w:tc>
          <w:tcPr>
            <w:tcW w:w="372" w:type="pct"/>
            <w:tcBorders>
              <w:top w:val="nil"/>
              <w:left w:val="nil"/>
              <w:bottom w:val="nil"/>
            </w:tcBorders>
            <w:shd w:val="clear" w:color="auto" w:fill="F2F2F2"/>
            <w:noWrap/>
            <w:vAlign w:val="center"/>
            <w:hideMark/>
          </w:tcPr>
          <w:p w14:paraId="176E50F2" w14:textId="553C95D9" w:rsidR="008C62AF" w:rsidRPr="008C62AF" w:rsidRDefault="008C62AF" w:rsidP="008C62AF">
            <w:pPr>
              <w:spacing w:line="240" w:lineRule="auto"/>
              <w:jc w:val="right"/>
              <w:rPr>
                <w:sz w:val="18"/>
                <w:szCs w:val="18"/>
              </w:rPr>
            </w:pPr>
            <w:r w:rsidRPr="008C62AF">
              <w:rPr>
                <w:color w:val="000000"/>
                <w:sz w:val="18"/>
                <w:szCs w:val="18"/>
              </w:rPr>
              <w:t>0.116</w:t>
            </w:r>
          </w:p>
        </w:tc>
      </w:tr>
      <w:tr w:rsidR="008C62AF" w:rsidRPr="00E43869" w14:paraId="3E8AABD3"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4B5869AB" w14:textId="77777777" w:rsidR="008C62AF" w:rsidRPr="00E43869" w:rsidRDefault="008C62AF" w:rsidP="008C62AF">
            <w:pPr>
              <w:spacing w:line="240" w:lineRule="auto"/>
              <w:rPr>
                <w:sz w:val="18"/>
                <w:szCs w:val="18"/>
              </w:rPr>
            </w:pPr>
            <w:r w:rsidRPr="00E43869">
              <w:rPr>
                <w:sz w:val="18"/>
                <w:szCs w:val="18"/>
              </w:rPr>
              <w:t xml:space="preserve">Ase-dab4 </w:t>
            </w:r>
          </w:p>
        </w:tc>
        <w:tc>
          <w:tcPr>
            <w:tcW w:w="296" w:type="pct"/>
            <w:tcBorders>
              <w:top w:val="nil"/>
              <w:left w:val="single" w:sz="12" w:space="0" w:color="auto"/>
              <w:bottom w:val="nil"/>
              <w:right w:val="nil"/>
            </w:tcBorders>
            <w:shd w:val="clear" w:color="auto" w:fill="F2F2F2"/>
            <w:noWrap/>
            <w:vAlign w:val="center"/>
            <w:hideMark/>
          </w:tcPr>
          <w:p w14:paraId="19DA9260" w14:textId="1B0C5C29" w:rsidR="008C62AF" w:rsidRPr="00E43869" w:rsidRDefault="008C62AF" w:rsidP="008C62AF">
            <w:pPr>
              <w:spacing w:line="240" w:lineRule="auto"/>
              <w:jc w:val="right"/>
              <w:rPr>
                <w:sz w:val="18"/>
                <w:szCs w:val="18"/>
              </w:rPr>
            </w:pPr>
            <w:r w:rsidRPr="00E43869">
              <w:rPr>
                <w:sz w:val="18"/>
                <w:szCs w:val="18"/>
              </w:rPr>
              <w:t>-0.27</w:t>
            </w:r>
          </w:p>
        </w:tc>
        <w:tc>
          <w:tcPr>
            <w:tcW w:w="268" w:type="pct"/>
            <w:tcBorders>
              <w:top w:val="nil"/>
              <w:left w:val="nil"/>
              <w:bottom w:val="nil"/>
              <w:right w:val="nil"/>
            </w:tcBorders>
            <w:shd w:val="clear" w:color="auto" w:fill="F2F2F2"/>
            <w:noWrap/>
            <w:vAlign w:val="center"/>
            <w:hideMark/>
          </w:tcPr>
          <w:p w14:paraId="712E2AC3" w14:textId="41585782" w:rsidR="008C62AF" w:rsidRPr="00E43869" w:rsidRDefault="008C62AF" w:rsidP="008C62AF">
            <w:pPr>
              <w:spacing w:line="240" w:lineRule="auto"/>
              <w:jc w:val="right"/>
              <w:rPr>
                <w:sz w:val="18"/>
                <w:szCs w:val="18"/>
              </w:rPr>
            </w:pPr>
            <w:r w:rsidRPr="00E43869">
              <w:rPr>
                <w:sz w:val="18"/>
                <w:szCs w:val="18"/>
              </w:rPr>
              <w:t>0.15</w:t>
            </w:r>
          </w:p>
        </w:tc>
        <w:tc>
          <w:tcPr>
            <w:tcW w:w="301" w:type="pct"/>
            <w:tcBorders>
              <w:top w:val="nil"/>
              <w:left w:val="nil"/>
              <w:bottom w:val="nil"/>
              <w:right w:val="nil"/>
            </w:tcBorders>
            <w:shd w:val="clear" w:color="auto" w:fill="F2F2F2"/>
            <w:noWrap/>
            <w:vAlign w:val="center"/>
            <w:hideMark/>
          </w:tcPr>
          <w:p w14:paraId="132B7C65" w14:textId="2F5D2C5F" w:rsidR="008C62AF" w:rsidRPr="00E43869" w:rsidRDefault="008C62AF" w:rsidP="008C62AF">
            <w:pPr>
              <w:spacing w:line="240" w:lineRule="auto"/>
              <w:jc w:val="right"/>
              <w:rPr>
                <w:sz w:val="18"/>
                <w:szCs w:val="18"/>
              </w:rPr>
            </w:pPr>
            <w:r w:rsidRPr="00E43869">
              <w:rPr>
                <w:sz w:val="18"/>
                <w:szCs w:val="18"/>
              </w:rPr>
              <w:t>-1.76</w:t>
            </w:r>
          </w:p>
        </w:tc>
        <w:tc>
          <w:tcPr>
            <w:tcW w:w="373" w:type="pct"/>
            <w:tcBorders>
              <w:top w:val="nil"/>
              <w:left w:val="nil"/>
              <w:bottom w:val="nil"/>
              <w:right w:val="single" w:sz="12" w:space="0" w:color="auto"/>
            </w:tcBorders>
            <w:shd w:val="clear" w:color="auto" w:fill="F2F2F2"/>
            <w:noWrap/>
            <w:vAlign w:val="center"/>
            <w:hideMark/>
          </w:tcPr>
          <w:p w14:paraId="064FE46B" w14:textId="430D4414" w:rsidR="008C62AF" w:rsidRPr="00E43869" w:rsidRDefault="008C62AF" w:rsidP="008C62AF">
            <w:pPr>
              <w:spacing w:line="240" w:lineRule="auto"/>
              <w:jc w:val="right"/>
              <w:rPr>
                <w:sz w:val="18"/>
                <w:szCs w:val="18"/>
              </w:rPr>
            </w:pPr>
            <w:r w:rsidRPr="00E43869">
              <w:rPr>
                <w:sz w:val="18"/>
                <w:szCs w:val="18"/>
              </w:rPr>
              <w:t>0.08</w:t>
            </w:r>
          </w:p>
        </w:tc>
        <w:tc>
          <w:tcPr>
            <w:tcW w:w="296" w:type="pct"/>
            <w:tcBorders>
              <w:top w:val="nil"/>
              <w:left w:val="single" w:sz="12" w:space="0" w:color="auto"/>
              <w:bottom w:val="nil"/>
              <w:right w:val="nil"/>
            </w:tcBorders>
            <w:shd w:val="clear" w:color="auto" w:fill="F2F2F2"/>
            <w:noWrap/>
            <w:vAlign w:val="center"/>
            <w:hideMark/>
          </w:tcPr>
          <w:p w14:paraId="41FA996A"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45DC485B"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2ED0A486"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15447DE0"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7F9DC201" w14:textId="104D922E" w:rsidR="008C62AF" w:rsidRPr="008C62AF" w:rsidRDefault="008C62AF" w:rsidP="008C62AF">
            <w:pPr>
              <w:spacing w:line="240" w:lineRule="auto"/>
              <w:jc w:val="right"/>
              <w:rPr>
                <w:sz w:val="18"/>
                <w:szCs w:val="18"/>
              </w:rPr>
            </w:pPr>
            <w:r w:rsidRPr="008C62AF">
              <w:rPr>
                <w:color w:val="000000"/>
                <w:sz w:val="18"/>
                <w:szCs w:val="18"/>
              </w:rPr>
              <w:t>-0.22</w:t>
            </w:r>
          </w:p>
        </w:tc>
        <w:tc>
          <w:tcPr>
            <w:tcW w:w="265" w:type="pct"/>
            <w:tcBorders>
              <w:top w:val="nil"/>
              <w:left w:val="nil"/>
              <w:bottom w:val="nil"/>
              <w:right w:val="nil"/>
            </w:tcBorders>
            <w:shd w:val="clear" w:color="auto" w:fill="F2F2F2"/>
            <w:noWrap/>
            <w:vAlign w:val="center"/>
            <w:hideMark/>
          </w:tcPr>
          <w:p w14:paraId="62289314" w14:textId="0AEDBB37" w:rsidR="008C62AF" w:rsidRPr="008C62AF" w:rsidRDefault="008C62AF" w:rsidP="008C62AF">
            <w:pPr>
              <w:spacing w:line="240" w:lineRule="auto"/>
              <w:jc w:val="right"/>
              <w:rPr>
                <w:sz w:val="18"/>
                <w:szCs w:val="18"/>
              </w:rPr>
            </w:pPr>
            <w:r w:rsidRPr="008C62AF">
              <w:rPr>
                <w:color w:val="000000"/>
                <w:sz w:val="18"/>
                <w:szCs w:val="18"/>
              </w:rPr>
              <w:t>0.24</w:t>
            </w:r>
          </w:p>
        </w:tc>
        <w:tc>
          <w:tcPr>
            <w:tcW w:w="296" w:type="pct"/>
            <w:tcBorders>
              <w:top w:val="nil"/>
              <w:left w:val="nil"/>
              <w:bottom w:val="nil"/>
              <w:right w:val="nil"/>
            </w:tcBorders>
            <w:shd w:val="clear" w:color="auto" w:fill="F2F2F2"/>
            <w:noWrap/>
            <w:vAlign w:val="center"/>
            <w:hideMark/>
          </w:tcPr>
          <w:p w14:paraId="499F43B3" w14:textId="5D33F1EA" w:rsidR="008C62AF" w:rsidRPr="008C62AF" w:rsidRDefault="008C62AF" w:rsidP="008C62AF">
            <w:pPr>
              <w:spacing w:line="240" w:lineRule="auto"/>
              <w:jc w:val="right"/>
              <w:rPr>
                <w:sz w:val="18"/>
                <w:szCs w:val="18"/>
              </w:rPr>
            </w:pPr>
            <w:r w:rsidRPr="008C62AF">
              <w:rPr>
                <w:color w:val="000000"/>
                <w:sz w:val="18"/>
                <w:szCs w:val="18"/>
              </w:rPr>
              <w:t>-0.89</w:t>
            </w:r>
          </w:p>
        </w:tc>
        <w:tc>
          <w:tcPr>
            <w:tcW w:w="372" w:type="pct"/>
            <w:tcBorders>
              <w:top w:val="nil"/>
              <w:left w:val="nil"/>
              <w:bottom w:val="nil"/>
            </w:tcBorders>
            <w:shd w:val="clear" w:color="auto" w:fill="F2F2F2"/>
            <w:noWrap/>
            <w:vAlign w:val="center"/>
            <w:hideMark/>
          </w:tcPr>
          <w:p w14:paraId="7DF51745" w14:textId="2CD47C0B" w:rsidR="008C62AF" w:rsidRPr="008C62AF" w:rsidRDefault="008C62AF" w:rsidP="008C62AF">
            <w:pPr>
              <w:spacing w:line="240" w:lineRule="auto"/>
              <w:jc w:val="right"/>
              <w:rPr>
                <w:sz w:val="18"/>
                <w:szCs w:val="18"/>
              </w:rPr>
            </w:pPr>
            <w:r w:rsidRPr="008C62AF">
              <w:rPr>
                <w:color w:val="000000"/>
                <w:sz w:val="18"/>
                <w:szCs w:val="18"/>
              </w:rPr>
              <w:t>0.378</w:t>
            </w:r>
          </w:p>
        </w:tc>
      </w:tr>
      <w:tr w:rsidR="008C62AF" w:rsidRPr="00E43869" w14:paraId="61ECE3A1"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68EE9DEF" w14:textId="77777777" w:rsidR="008C62AF" w:rsidRPr="00E43869" w:rsidRDefault="008C62AF" w:rsidP="008C62AF">
            <w:pPr>
              <w:spacing w:line="240" w:lineRule="auto"/>
              <w:rPr>
                <w:sz w:val="18"/>
                <w:szCs w:val="18"/>
              </w:rPr>
            </w:pPr>
            <w:r w:rsidRPr="00E43869">
              <w:rPr>
                <w:sz w:val="18"/>
                <w:szCs w:val="18"/>
              </w:rPr>
              <w:t xml:space="preserve">Ase-dab5 </w:t>
            </w:r>
          </w:p>
        </w:tc>
        <w:tc>
          <w:tcPr>
            <w:tcW w:w="296" w:type="pct"/>
            <w:tcBorders>
              <w:top w:val="nil"/>
              <w:left w:val="single" w:sz="12" w:space="0" w:color="auto"/>
              <w:bottom w:val="nil"/>
              <w:right w:val="nil"/>
            </w:tcBorders>
            <w:shd w:val="clear" w:color="auto" w:fill="F2F2F2"/>
            <w:noWrap/>
            <w:vAlign w:val="center"/>
            <w:hideMark/>
          </w:tcPr>
          <w:p w14:paraId="252DC353" w14:textId="785C02D2" w:rsidR="008C62AF" w:rsidRPr="00E43869" w:rsidRDefault="008C62AF" w:rsidP="008C62AF">
            <w:pPr>
              <w:spacing w:line="240" w:lineRule="auto"/>
              <w:jc w:val="right"/>
              <w:rPr>
                <w:sz w:val="18"/>
                <w:szCs w:val="18"/>
              </w:rPr>
            </w:pPr>
            <w:r w:rsidRPr="00E43869">
              <w:rPr>
                <w:sz w:val="18"/>
                <w:szCs w:val="18"/>
              </w:rPr>
              <w:t>0.18</w:t>
            </w:r>
          </w:p>
        </w:tc>
        <w:tc>
          <w:tcPr>
            <w:tcW w:w="268" w:type="pct"/>
            <w:tcBorders>
              <w:top w:val="nil"/>
              <w:left w:val="nil"/>
              <w:bottom w:val="nil"/>
              <w:right w:val="nil"/>
            </w:tcBorders>
            <w:shd w:val="clear" w:color="auto" w:fill="F2F2F2"/>
            <w:noWrap/>
            <w:vAlign w:val="center"/>
            <w:hideMark/>
          </w:tcPr>
          <w:p w14:paraId="67AB1766" w14:textId="7DDAB405" w:rsidR="008C62AF" w:rsidRPr="00E43869" w:rsidRDefault="008C62AF" w:rsidP="008C62AF">
            <w:pPr>
              <w:spacing w:line="240" w:lineRule="auto"/>
              <w:jc w:val="right"/>
              <w:rPr>
                <w:sz w:val="18"/>
                <w:szCs w:val="18"/>
              </w:rPr>
            </w:pPr>
            <w:r w:rsidRPr="00E43869">
              <w:rPr>
                <w:sz w:val="18"/>
                <w:szCs w:val="18"/>
              </w:rPr>
              <w:t>0.16</w:t>
            </w:r>
          </w:p>
        </w:tc>
        <w:tc>
          <w:tcPr>
            <w:tcW w:w="301" w:type="pct"/>
            <w:tcBorders>
              <w:top w:val="nil"/>
              <w:left w:val="nil"/>
              <w:bottom w:val="nil"/>
              <w:right w:val="nil"/>
            </w:tcBorders>
            <w:shd w:val="clear" w:color="auto" w:fill="F2F2F2"/>
            <w:noWrap/>
            <w:vAlign w:val="center"/>
            <w:hideMark/>
          </w:tcPr>
          <w:p w14:paraId="29AD9280" w14:textId="0C5E6E9F" w:rsidR="008C62AF" w:rsidRPr="00E43869" w:rsidRDefault="008C62AF" w:rsidP="008C62AF">
            <w:pPr>
              <w:spacing w:line="240" w:lineRule="auto"/>
              <w:jc w:val="right"/>
              <w:rPr>
                <w:sz w:val="18"/>
                <w:szCs w:val="18"/>
              </w:rPr>
            </w:pPr>
            <w:r w:rsidRPr="00E43869">
              <w:rPr>
                <w:sz w:val="18"/>
                <w:szCs w:val="18"/>
              </w:rPr>
              <w:t>1.15</w:t>
            </w:r>
          </w:p>
        </w:tc>
        <w:tc>
          <w:tcPr>
            <w:tcW w:w="373" w:type="pct"/>
            <w:tcBorders>
              <w:top w:val="nil"/>
              <w:left w:val="nil"/>
              <w:bottom w:val="nil"/>
              <w:right w:val="single" w:sz="12" w:space="0" w:color="auto"/>
            </w:tcBorders>
            <w:shd w:val="clear" w:color="auto" w:fill="F2F2F2"/>
            <w:noWrap/>
            <w:vAlign w:val="center"/>
            <w:hideMark/>
          </w:tcPr>
          <w:p w14:paraId="02DA084D" w14:textId="60F65365" w:rsidR="008C62AF" w:rsidRPr="00E43869" w:rsidRDefault="008C62AF" w:rsidP="008C62AF">
            <w:pPr>
              <w:spacing w:line="240" w:lineRule="auto"/>
              <w:jc w:val="right"/>
              <w:rPr>
                <w:sz w:val="18"/>
                <w:szCs w:val="18"/>
              </w:rPr>
            </w:pPr>
            <w:r w:rsidRPr="00E43869">
              <w:rPr>
                <w:sz w:val="18"/>
                <w:szCs w:val="18"/>
              </w:rPr>
              <w:t>0.25</w:t>
            </w:r>
          </w:p>
        </w:tc>
        <w:tc>
          <w:tcPr>
            <w:tcW w:w="296" w:type="pct"/>
            <w:tcBorders>
              <w:top w:val="nil"/>
              <w:left w:val="single" w:sz="12" w:space="0" w:color="auto"/>
              <w:bottom w:val="nil"/>
              <w:right w:val="nil"/>
            </w:tcBorders>
            <w:shd w:val="clear" w:color="auto" w:fill="F2F2F2"/>
            <w:noWrap/>
            <w:vAlign w:val="center"/>
            <w:hideMark/>
          </w:tcPr>
          <w:p w14:paraId="017D369C"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3BA4C0D6"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3A86AB20"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5B5FCC1B"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05260DB7" w14:textId="6EA78A42" w:rsidR="008C62AF" w:rsidRPr="008C62AF" w:rsidRDefault="008C62AF" w:rsidP="008C62AF">
            <w:pPr>
              <w:spacing w:line="240" w:lineRule="auto"/>
              <w:jc w:val="right"/>
              <w:rPr>
                <w:sz w:val="18"/>
                <w:szCs w:val="18"/>
              </w:rPr>
            </w:pPr>
            <w:r w:rsidRPr="008C62AF">
              <w:rPr>
                <w:color w:val="000000"/>
                <w:sz w:val="18"/>
                <w:szCs w:val="18"/>
              </w:rPr>
              <w:t>0.00</w:t>
            </w:r>
          </w:p>
        </w:tc>
        <w:tc>
          <w:tcPr>
            <w:tcW w:w="265" w:type="pct"/>
            <w:tcBorders>
              <w:top w:val="nil"/>
              <w:left w:val="nil"/>
              <w:bottom w:val="nil"/>
              <w:right w:val="nil"/>
            </w:tcBorders>
            <w:shd w:val="clear" w:color="auto" w:fill="F2F2F2"/>
            <w:noWrap/>
            <w:vAlign w:val="center"/>
            <w:hideMark/>
          </w:tcPr>
          <w:p w14:paraId="1FE8DA28" w14:textId="2C700522" w:rsidR="008C62AF" w:rsidRPr="008C62AF" w:rsidRDefault="008C62AF" w:rsidP="008C62AF">
            <w:pPr>
              <w:spacing w:line="240" w:lineRule="auto"/>
              <w:jc w:val="right"/>
              <w:rPr>
                <w:sz w:val="18"/>
                <w:szCs w:val="18"/>
              </w:rPr>
            </w:pPr>
            <w:r w:rsidRPr="008C62AF">
              <w:rPr>
                <w:color w:val="000000"/>
                <w:sz w:val="18"/>
                <w:szCs w:val="18"/>
              </w:rPr>
              <w:t>0.27</w:t>
            </w:r>
          </w:p>
        </w:tc>
        <w:tc>
          <w:tcPr>
            <w:tcW w:w="296" w:type="pct"/>
            <w:tcBorders>
              <w:top w:val="nil"/>
              <w:left w:val="nil"/>
              <w:bottom w:val="nil"/>
              <w:right w:val="nil"/>
            </w:tcBorders>
            <w:shd w:val="clear" w:color="auto" w:fill="F2F2F2"/>
            <w:noWrap/>
            <w:vAlign w:val="center"/>
            <w:hideMark/>
          </w:tcPr>
          <w:p w14:paraId="4305FE9B" w14:textId="6081A644" w:rsidR="008C62AF" w:rsidRPr="008C62AF" w:rsidRDefault="008C62AF" w:rsidP="008C62AF">
            <w:pPr>
              <w:spacing w:line="240" w:lineRule="auto"/>
              <w:jc w:val="right"/>
              <w:rPr>
                <w:sz w:val="18"/>
                <w:szCs w:val="18"/>
              </w:rPr>
            </w:pPr>
            <w:r w:rsidRPr="008C62AF">
              <w:rPr>
                <w:color w:val="000000"/>
                <w:sz w:val="18"/>
                <w:szCs w:val="18"/>
              </w:rPr>
              <w:t>-0.01</w:t>
            </w:r>
          </w:p>
        </w:tc>
        <w:tc>
          <w:tcPr>
            <w:tcW w:w="372" w:type="pct"/>
            <w:tcBorders>
              <w:top w:val="nil"/>
              <w:left w:val="nil"/>
              <w:bottom w:val="nil"/>
            </w:tcBorders>
            <w:shd w:val="clear" w:color="auto" w:fill="F2F2F2"/>
            <w:noWrap/>
            <w:vAlign w:val="center"/>
            <w:hideMark/>
          </w:tcPr>
          <w:p w14:paraId="5805647D" w14:textId="68D47264" w:rsidR="008C62AF" w:rsidRPr="008C62AF" w:rsidRDefault="008C62AF" w:rsidP="008C62AF">
            <w:pPr>
              <w:spacing w:line="240" w:lineRule="auto"/>
              <w:jc w:val="right"/>
              <w:rPr>
                <w:sz w:val="18"/>
                <w:szCs w:val="18"/>
              </w:rPr>
            </w:pPr>
            <w:r w:rsidRPr="008C62AF">
              <w:rPr>
                <w:color w:val="000000"/>
                <w:sz w:val="18"/>
                <w:szCs w:val="18"/>
              </w:rPr>
              <w:t>0.995</w:t>
            </w:r>
          </w:p>
        </w:tc>
      </w:tr>
      <w:tr w:rsidR="008C62AF" w:rsidRPr="00E43869" w14:paraId="2D0D915A"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57E5779F" w14:textId="77777777" w:rsidR="008C62AF" w:rsidRPr="00E43869" w:rsidRDefault="008C62AF" w:rsidP="008C62AF">
            <w:pPr>
              <w:spacing w:line="240" w:lineRule="auto"/>
              <w:rPr>
                <w:sz w:val="18"/>
                <w:szCs w:val="18"/>
              </w:rPr>
            </w:pPr>
            <w:r w:rsidRPr="00E43869">
              <w:rPr>
                <w:sz w:val="18"/>
                <w:szCs w:val="18"/>
              </w:rPr>
              <w:t xml:space="preserve">Ase-ua1 </w:t>
            </w:r>
          </w:p>
        </w:tc>
        <w:tc>
          <w:tcPr>
            <w:tcW w:w="296" w:type="pct"/>
            <w:tcBorders>
              <w:top w:val="nil"/>
              <w:left w:val="single" w:sz="12" w:space="0" w:color="auto"/>
              <w:bottom w:val="nil"/>
              <w:right w:val="nil"/>
            </w:tcBorders>
            <w:shd w:val="clear" w:color="auto" w:fill="F2F2F2"/>
            <w:noWrap/>
            <w:vAlign w:val="center"/>
            <w:hideMark/>
          </w:tcPr>
          <w:p w14:paraId="192AEA54" w14:textId="05C6858E" w:rsidR="008C62AF" w:rsidRPr="00E43869" w:rsidRDefault="008C62AF" w:rsidP="008C62AF">
            <w:pPr>
              <w:spacing w:line="240" w:lineRule="auto"/>
              <w:jc w:val="right"/>
              <w:rPr>
                <w:sz w:val="18"/>
                <w:szCs w:val="18"/>
              </w:rPr>
            </w:pPr>
            <w:r w:rsidRPr="00E43869">
              <w:rPr>
                <w:sz w:val="18"/>
                <w:szCs w:val="18"/>
              </w:rPr>
              <w:t>0.12</w:t>
            </w:r>
          </w:p>
        </w:tc>
        <w:tc>
          <w:tcPr>
            <w:tcW w:w="268" w:type="pct"/>
            <w:tcBorders>
              <w:top w:val="nil"/>
              <w:left w:val="nil"/>
              <w:bottom w:val="nil"/>
              <w:right w:val="nil"/>
            </w:tcBorders>
            <w:shd w:val="clear" w:color="auto" w:fill="F2F2F2"/>
            <w:noWrap/>
            <w:vAlign w:val="center"/>
            <w:hideMark/>
          </w:tcPr>
          <w:p w14:paraId="1E6C4AA5" w14:textId="5709245A" w:rsidR="008C62AF" w:rsidRPr="00E43869" w:rsidRDefault="008C62AF" w:rsidP="008C62AF">
            <w:pPr>
              <w:spacing w:line="240" w:lineRule="auto"/>
              <w:jc w:val="right"/>
              <w:rPr>
                <w:sz w:val="18"/>
                <w:szCs w:val="18"/>
              </w:rPr>
            </w:pPr>
            <w:r w:rsidRPr="00E43869">
              <w:rPr>
                <w:sz w:val="18"/>
                <w:szCs w:val="18"/>
              </w:rPr>
              <w:t>0.18</w:t>
            </w:r>
          </w:p>
        </w:tc>
        <w:tc>
          <w:tcPr>
            <w:tcW w:w="301" w:type="pct"/>
            <w:tcBorders>
              <w:top w:val="nil"/>
              <w:left w:val="nil"/>
              <w:bottom w:val="nil"/>
              <w:right w:val="nil"/>
            </w:tcBorders>
            <w:shd w:val="clear" w:color="auto" w:fill="F2F2F2"/>
            <w:noWrap/>
            <w:vAlign w:val="center"/>
            <w:hideMark/>
          </w:tcPr>
          <w:p w14:paraId="3B786346" w14:textId="50A1DFA3" w:rsidR="008C62AF" w:rsidRPr="00E43869" w:rsidRDefault="008C62AF" w:rsidP="008C62AF">
            <w:pPr>
              <w:spacing w:line="240" w:lineRule="auto"/>
              <w:jc w:val="right"/>
              <w:rPr>
                <w:sz w:val="18"/>
                <w:szCs w:val="18"/>
              </w:rPr>
            </w:pPr>
            <w:r w:rsidRPr="00E43869">
              <w:rPr>
                <w:sz w:val="18"/>
                <w:szCs w:val="18"/>
              </w:rPr>
              <w:t>0.64</w:t>
            </w:r>
          </w:p>
        </w:tc>
        <w:tc>
          <w:tcPr>
            <w:tcW w:w="373" w:type="pct"/>
            <w:tcBorders>
              <w:top w:val="nil"/>
              <w:left w:val="nil"/>
              <w:bottom w:val="nil"/>
              <w:right w:val="single" w:sz="12" w:space="0" w:color="auto"/>
            </w:tcBorders>
            <w:shd w:val="clear" w:color="auto" w:fill="F2F2F2"/>
            <w:noWrap/>
            <w:vAlign w:val="center"/>
            <w:hideMark/>
          </w:tcPr>
          <w:p w14:paraId="14854B46" w14:textId="3140B3DF" w:rsidR="008C62AF" w:rsidRPr="00E43869" w:rsidRDefault="008C62AF" w:rsidP="008C62AF">
            <w:pPr>
              <w:spacing w:line="240" w:lineRule="auto"/>
              <w:jc w:val="right"/>
              <w:rPr>
                <w:sz w:val="18"/>
                <w:szCs w:val="18"/>
              </w:rPr>
            </w:pPr>
            <w:r w:rsidRPr="00E43869">
              <w:rPr>
                <w:sz w:val="18"/>
                <w:szCs w:val="18"/>
              </w:rPr>
              <w:t>0.52</w:t>
            </w:r>
          </w:p>
        </w:tc>
        <w:tc>
          <w:tcPr>
            <w:tcW w:w="296" w:type="pct"/>
            <w:tcBorders>
              <w:top w:val="nil"/>
              <w:left w:val="single" w:sz="12" w:space="0" w:color="auto"/>
              <w:bottom w:val="nil"/>
              <w:right w:val="nil"/>
            </w:tcBorders>
            <w:shd w:val="clear" w:color="auto" w:fill="F2F2F2"/>
            <w:noWrap/>
            <w:vAlign w:val="center"/>
            <w:hideMark/>
          </w:tcPr>
          <w:p w14:paraId="58A583E9"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60C2666C"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1CE022D7"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5DA55145"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2A2BA2A1" w14:textId="3935518D" w:rsidR="008C62AF" w:rsidRPr="008C62AF" w:rsidRDefault="008C62AF" w:rsidP="008C62AF">
            <w:pPr>
              <w:spacing w:line="240" w:lineRule="auto"/>
              <w:jc w:val="right"/>
              <w:rPr>
                <w:sz w:val="18"/>
                <w:szCs w:val="18"/>
              </w:rPr>
            </w:pPr>
            <w:r w:rsidRPr="008C62AF">
              <w:rPr>
                <w:color w:val="000000"/>
                <w:sz w:val="18"/>
                <w:szCs w:val="18"/>
              </w:rPr>
              <w:t>-0.05</w:t>
            </w:r>
          </w:p>
        </w:tc>
        <w:tc>
          <w:tcPr>
            <w:tcW w:w="265" w:type="pct"/>
            <w:tcBorders>
              <w:top w:val="nil"/>
              <w:left w:val="nil"/>
              <w:bottom w:val="nil"/>
              <w:right w:val="nil"/>
            </w:tcBorders>
            <w:shd w:val="clear" w:color="auto" w:fill="F2F2F2"/>
            <w:noWrap/>
            <w:vAlign w:val="center"/>
            <w:hideMark/>
          </w:tcPr>
          <w:p w14:paraId="670AB6CE" w14:textId="4D86654A" w:rsidR="008C62AF" w:rsidRPr="008C62AF" w:rsidRDefault="008C62AF" w:rsidP="008C62AF">
            <w:pPr>
              <w:spacing w:line="240" w:lineRule="auto"/>
              <w:jc w:val="right"/>
              <w:rPr>
                <w:sz w:val="18"/>
                <w:szCs w:val="18"/>
              </w:rPr>
            </w:pPr>
            <w:r w:rsidRPr="008C62AF">
              <w:rPr>
                <w:color w:val="000000"/>
                <w:sz w:val="18"/>
                <w:szCs w:val="18"/>
              </w:rPr>
              <w:t>0.26</w:t>
            </w:r>
          </w:p>
        </w:tc>
        <w:tc>
          <w:tcPr>
            <w:tcW w:w="296" w:type="pct"/>
            <w:tcBorders>
              <w:top w:val="nil"/>
              <w:left w:val="nil"/>
              <w:bottom w:val="nil"/>
              <w:right w:val="nil"/>
            </w:tcBorders>
            <w:shd w:val="clear" w:color="auto" w:fill="F2F2F2"/>
            <w:noWrap/>
            <w:vAlign w:val="center"/>
            <w:hideMark/>
          </w:tcPr>
          <w:p w14:paraId="2113DF25" w14:textId="37E8A445" w:rsidR="008C62AF" w:rsidRPr="008C62AF" w:rsidRDefault="008C62AF" w:rsidP="008C62AF">
            <w:pPr>
              <w:spacing w:line="240" w:lineRule="auto"/>
              <w:jc w:val="right"/>
              <w:rPr>
                <w:sz w:val="18"/>
                <w:szCs w:val="18"/>
              </w:rPr>
            </w:pPr>
            <w:r w:rsidRPr="008C62AF">
              <w:rPr>
                <w:color w:val="000000"/>
                <w:sz w:val="18"/>
                <w:szCs w:val="18"/>
              </w:rPr>
              <w:t>-0.20</w:t>
            </w:r>
          </w:p>
        </w:tc>
        <w:tc>
          <w:tcPr>
            <w:tcW w:w="372" w:type="pct"/>
            <w:tcBorders>
              <w:top w:val="nil"/>
              <w:left w:val="nil"/>
              <w:bottom w:val="nil"/>
            </w:tcBorders>
            <w:shd w:val="clear" w:color="auto" w:fill="F2F2F2"/>
            <w:noWrap/>
            <w:vAlign w:val="center"/>
            <w:hideMark/>
          </w:tcPr>
          <w:p w14:paraId="12644DE9" w14:textId="72F2C37B" w:rsidR="008C62AF" w:rsidRPr="008C62AF" w:rsidRDefault="008C62AF" w:rsidP="008C62AF">
            <w:pPr>
              <w:spacing w:line="240" w:lineRule="auto"/>
              <w:jc w:val="right"/>
              <w:rPr>
                <w:sz w:val="18"/>
                <w:szCs w:val="18"/>
              </w:rPr>
            </w:pPr>
            <w:r w:rsidRPr="008C62AF">
              <w:rPr>
                <w:color w:val="000000"/>
                <w:sz w:val="18"/>
                <w:szCs w:val="18"/>
              </w:rPr>
              <w:t>0.844</w:t>
            </w:r>
          </w:p>
        </w:tc>
      </w:tr>
      <w:tr w:rsidR="008C62AF" w:rsidRPr="00E43869" w14:paraId="197A5143"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7C8DFBE3" w14:textId="77777777" w:rsidR="008C62AF" w:rsidRPr="00E43869" w:rsidRDefault="008C62AF" w:rsidP="008C62AF">
            <w:pPr>
              <w:spacing w:line="240" w:lineRule="auto"/>
              <w:rPr>
                <w:sz w:val="18"/>
                <w:szCs w:val="18"/>
              </w:rPr>
            </w:pPr>
            <w:r w:rsidRPr="00E43869">
              <w:rPr>
                <w:sz w:val="18"/>
                <w:szCs w:val="18"/>
              </w:rPr>
              <w:t xml:space="preserve">Ase-ua3 </w:t>
            </w:r>
          </w:p>
        </w:tc>
        <w:tc>
          <w:tcPr>
            <w:tcW w:w="296" w:type="pct"/>
            <w:tcBorders>
              <w:top w:val="nil"/>
              <w:left w:val="single" w:sz="12" w:space="0" w:color="auto"/>
              <w:bottom w:val="nil"/>
              <w:right w:val="nil"/>
            </w:tcBorders>
            <w:shd w:val="clear" w:color="auto" w:fill="F2F2F2"/>
            <w:noWrap/>
            <w:vAlign w:val="center"/>
            <w:hideMark/>
          </w:tcPr>
          <w:p w14:paraId="6E053DA1" w14:textId="55724297" w:rsidR="008C62AF" w:rsidRPr="00E43869" w:rsidRDefault="008C62AF" w:rsidP="008C62AF">
            <w:pPr>
              <w:spacing w:line="240" w:lineRule="auto"/>
              <w:jc w:val="right"/>
              <w:rPr>
                <w:sz w:val="18"/>
                <w:szCs w:val="18"/>
              </w:rPr>
            </w:pPr>
            <w:r w:rsidRPr="00E43869">
              <w:rPr>
                <w:sz w:val="18"/>
                <w:szCs w:val="18"/>
              </w:rPr>
              <w:t>-0.11</w:t>
            </w:r>
          </w:p>
        </w:tc>
        <w:tc>
          <w:tcPr>
            <w:tcW w:w="268" w:type="pct"/>
            <w:tcBorders>
              <w:top w:val="nil"/>
              <w:left w:val="nil"/>
              <w:bottom w:val="nil"/>
              <w:right w:val="nil"/>
            </w:tcBorders>
            <w:shd w:val="clear" w:color="auto" w:fill="F2F2F2"/>
            <w:noWrap/>
            <w:vAlign w:val="center"/>
            <w:hideMark/>
          </w:tcPr>
          <w:p w14:paraId="5A1A4797" w14:textId="6DE3BC50" w:rsidR="008C62AF" w:rsidRPr="00E43869" w:rsidRDefault="008C62AF" w:rsidP="008C62AF">
            <w:pPr>
              <w:spacing w:line="240" w:lineRule="auto"/>
              <w:jc w:val="right"/>
              <w:rPr>
                <w:sz w:val="18"/>
                <w:szCs w:val="18"/>
              </w:rPr>
            </w:pPr>
            <w:r w:rsidRPr="00E43869">
              <w:rPr>
                <w:sz w:val="18"/>
                <w:szCs w:val="18"/>
              </w:rPr>
              <w:t>0.19</w:t>
            </w:r>
          </w:p>
        </w:tc>
        <w:tc>
          <w:tcPr>
            <w:tcW w:w="301" w:type="pct"/>
            <w:tcBorders>
              <w:top w:val="nil"/>
              <w:left w:val="nil"/>
              <w:bottom w:val="nil"/>
              <w:right w:val="nil"/>
            </w:tcBorders>
            <w:shd w:val="clear" w:color="auto" w:fill="F2F2F2"/>
            <w:noWrap/>
            <w:vAlign w:val="center"/>
            <w:hideMark/>
          </w:tcPr>
          <w:p w14:paraId="3D3960AB" w14:textId="52E9AEC4" w:rsidR="008C62AF" w:rsidRPr="00E43869" w:rsidRDefault="008C62AF" w:rsidP="008C62AF">
            <w:pPr>
              <w:spacing w:line="240" w:lineRule="auto"/>
              <w:jc w:val="right"/>
              <w:rPr>
                <w:sz w:val="18"/>
                <w:szCs w:val="18"/>
              </w:rPr>
            </w:pPr>
            <w:r w:rsidRPr="00E43869">
              <w:rPr>
                <w:sz w:val="18"/>
                <w:szCs w:val="18"/>
              </w:rPr>
              <w:t>-0.60</w:t>
            </w:r>
          </w:p>
        </w:tc>
        <w:tc>
          <w:tcPr>
            <w:tcW w:w="373" w:type="pct"/>
            <w:tcBorders>
              <w:top w:val="nil"/>
              <w:left w:val="nil"/>
              <w:bottom w:val="nil"/>
              <w:right w:val="single" w:sz="12" w:space="0" w:color="auto"/>
            </w:tcBorders>
            <w:shd w:val="clear" w:color="auto" w:fill="F2F2F2"/>
            <w:noWrap/>
            <w:vAlign w:val="center"/>
            <w:hideMark/>
          </w:tcPr>
          <w:p w14:paraId="5D3E60C7" w14:textId="2DCAF62E" w:rsidR="008C62AF" w:rsidRPr="00E43869" w:rsidRDefault="008C62AF" w:rsidP="008C62AF">
            <w:pPr>
              <w:spacing w:line="240" w:lineRule="auto"/>
              <w:jc w:val="right"/>
              <w:rPr>
                <w:sz w:val="18"/>
                <w:szCs w:val="18"/>
              </w:rPr>
            </w:pPr>
            <w:r w:rsidRPr="00E43869">
              <w:rPr>
                <w:sz w:val="18"/>
                <w:szCs w:val="18"/>
              </w:rPr>
              <w:t>0.55</w:t>
            </w:r>
          </w:p>
        </w:tc>
        <w:tc>
          <w:tcPr>
            <w:tcW w:w="296" w:type="pct"/>
            <w:tcBorders>
              <w:top w:val="nil"/>
              <w:left w:val="single" w:sz="12" w:space="0" w:color="auto"/>
              <w:bottom w:val="nil"/>
              <w:right w:val="nil"/>
            </w:tcBorders>
            <w:shd w:val="clear" w:color="auto" w:fill="F2F2F2"/>
            <w:noWrap/>
            <w:vAlign w:val="center"/>
            <w:hideMark/>
          </w:tcPr>
          <w:p w14:paraId="3D139845"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33C57113"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388FAFDB"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7B5A491C"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51B3AE3B" w14:textId="66422C69" w:rsidR="008C62AF" w:rsidRPr="008C62AF" w:rsidRDefault="008C62AF" w:rsidP="008C62AF">
            <w:pPr>
              <w:spacing w:line="240" w:lineRule="auto"/>
              <w:jc w:val="right"/>
              <w:rPr>
                <w:sz w:val="18"/>
                <w:szCs w:val="18"/>
              </w:rPr>
            </w:pPr>
            <w:r w:rsidRPr="008C62AF">
              <w:rPr>
                <w:color w:val="000000"/>
                <w:sz w:val="18"/>
                <w:szCs w:val="18"/>
              </w:rPr>
              <w:t>-0.02</w:t>
            </w:r>
          </w:p>
        </w:tc>
        <w:tc>
          <w:tcPr>
            <w:tcW w:w="265" w:type="pct"/>
            <w:tcBorders>
              <w:top w:val="nil"/>
              <w:left w:val="nil"/>
              <w:bottom w:val="nil"/>
              <w:right w:val="nil"/>
            </w:tcBorders>
            <w:shd w:val="clear" w:color="auto" w:fill="F2F2F2"/>
            <w:noWrap/>
            <w:vAlign w:val="center"/>
            <w:hideMark/>
          </w:tcPr>
          <w:p w14:paraId="752FFF66" w14:textId="13AE932F" w:rsidR="008C62AF" w:rsidRPr="008C62AF" w:rsidRDefault="008C62AF" w:rsidP="008C62AF">
            <w:pPr>
              <w:spacing w:line="240" w:lineRule="auto"/>
              <w:jc w:val="right"/>
              <w:rPr>
                <w:sz w:val="18"/>
                <w:szCs w:val="18"/>
              </w:rPr>
            </w:pPr>
            <w:r w:rsidRPr="008C62AF">
              <w:rPr>
                <w:color w:val="000000"/>
                <w:sz w:val="18"/>
                <w:szCs w:val="18"/>
              </w:rPr>
              <w:t>0.29</w:t>
            </w:r>
          </w:p>
        </w:tc>
        <w:tc>
          <w:tcPr>
            <w:tcW w:w="296" w:type="pct"/>
            <w:tcBorders>
              <w:top w:val="nil"/>
              <w:left w:val="nil"/>
              <w:bottom w:val="nil"/>
              <w:right w:val="nil"/>
            </w:tcBorders>
            <w:shd w:val="clear" w:color="auto" w:fill="F2F2F2"/>
            <w:noWrap/>
            <w:vAlign w:val="center"/>
            <w:hideMark/>
          </w:tcPr>
          <w:p w14:paraId="4D65D075" w14:textId="2B514027" w:rsidR="008C62AF" w:rsidRPr="008C62AF" w:rsidRDefault="008C62AF" w:rsidP="008C62AF">
            <w:pPr>
              <w:spacing w:line="240" w:lineRule="auto"/>
              <w:jc w:val="right"/>
              <w:rPr>
                <w:sz w:val="18"/>
                <w:szCs w:val="18"/>
              </w:rPr>
            </w:pPr>
            <w:r w:rsidRPr="008C62AF">
              <w:rPr>
                <w:color w:val="000000"/>
                <w:sz w:val="18"/>
                <w:szCs w:val="18"/>
              </w:rPr>
              <w:t>-0.08</w:t>
            </w:r>
          </w:p>
        </w:tc>
        <w:tc>
          <w:tcPr>
            <w:tcW w:w="372" w:type="pct"/>
            <w:tcBorders>
              <w:top w:val="nil"/>
              <w:left w:val="nil"/>
              <w:bottom w:val="nil"/>
            </w:tcBorders>
            <w:shd w:val="clear" w:color="auto" w:fill="F2F2F2"/>
            <w:noWrap/>
            <w:vAlign w:val="center"/>
            <w:hideMark/>
          </w:tcPr>
          <w:p w14:paraId="55FB01A1" w14:textId="6716D5FB" w:rsidR="008C62AF" w:rsidRPr="008C62AF" w:rsidRDefault="008C62AF" w:rsidP="008C62AF">
            <w:pPr>
              <w:spacing w:line="240" w:lineRule="auto"/>
              <w:jc w:val="right"/>
              <w:rPr>
                <w:sz w:val="18"/>
                <w:szCs w:val="18"/>
              </w:rPr>
            </w:pPr>
            <w:r w:rsidRPr="008C62AF">
              <w:rPr>
                <w:color w:val="000000"/>
                <w:sz w:val="18"/>
                <w:szCs w:val="18"/>
              </w:rPr>
              <w:t>0.935</w:t>
            </w:r>
          </w:p>
        </w:tc>
      </w:tr>
      <w:tr w:rsidR="008C62AF" w:rsidRPr="00E43869" w14:paraId="41969FD6"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048C2DAB" w14:textId="77777777" w:rsidR="008C62AF" w:rsidRPr="00E43869" w:rsidRDefault="008C62AF" w:rsidP="008C62AF">
            <w:pPr>
              <w:spacing w:line="240" w:lineRule="auto"/>
              <w:rPr>
                <w:sz w:val="18"/>
                <w:szCs w:val="18"/>
              </w:rPr>
            </w:pPr>
            <w:r w:rsidRPr="00E43869">
              <w:rPr>
                <w:sz w:val="18"/>
                <w:szCs w:val="18"/>
              </w:rPr>
              <w:t xml:space="preserve">Ase-ua4 </w:t>
            </w:r>
          </w:p>
        </w:tc>
        <w:tc>
          <w:tcPr>
            <w:tcW w:w="296" w:type="pct"/>
            <w:tcBorders>
              <w:top w:val="nil"/>
              <w:left w:val="single" w:sz="12" w:space="0" w:color="auto"/>
              <w:bottom w:val="nil"/>
              <w:right w:val="nil"/>
            </w:tcBorders>
            <w:shd w:val="clear" w:color="auto" w:fill="F2F2F2"/>
            <w:noWrap/>
            <w:vAlign w:val="center"/>
            <w:hideMark/>
          </w:tcPr>
          <w:p w14:paraId="10C0A0B0" w14:textId="32E31CC5" w:rsidR="008C62AF" w:rsidRPr="00E43869" w:rsidRDefault="008C62AF" w:rsidP="008C62AF">
            <w:pPr>
              <w:spacing w:line="240" w:lineRule="auto"/>
              <w:jc w:val="right"/>
              <w:rPr>
                <w:sz w:val="18"/>
                <w:szCs w:val="18"/>
              </w:rPr>
            </w:pPr>
            <w:r w:rsidRPr="00E43869">
              <w:rPr>
                <w:sz w:val="18"/>
                <w:szCs w:val="18"/>
              </w:rPr>
              <w:t>-0.19</w:t>
            </w:r>
          </w:p>
        </w:tc>
        <w:tc>
          <w:tcPr>
            <w:tcW w:w="268" w:type="pct"/>
            <w:tcBorders>
              <w:top w:val="nil"/>
              <w:left w:val="nil"/>
              <w:bottom w:val="nil"/>
              <w:right w:val="nil"/>
            </w:tcBorders>
            <w:shd w:val="clear" w:color="auto" w:fill="F2F2F2"/>
            <w:noWrap/>
            <w:vAlign w:val="center"/>
            <w:hideMark/>
          </w:tcPr>
          <w:p w14:paraId="48E12FD1" w14:textId="46759384" w:rsidR="008C62AF" w:rsidRPr="00E43869" w:rsidRDefault="008C62AF" w:rsidP="008C62AF">
            <w:pPr>
              <w:spacing w:line="240" w:lineRule="auto"/>
              <w:jc w:val="right"/>
              <w:rPr>
                <w:sz w:val="18"/>
                <w:szCs w:val="18"/>
              </w:rPr>
            </w:pPr>
            <w:r w:rsidRPr="00E43869">
              <w:rPr>
                <w:sz w:val="18"/>
                <w:szCs w:val="18"/>
              </w:rPr>
              <w:t>0.14</w:t>
            </w:r>
          </w:p>
        </w:tc>
        <w:tc>
          <w:tcPr>
            <w:tcW w:w="301" w:type="pct"/>
            <w:tcBorders>
              <w:top w:val="nil"/>
              <w:left w:val="nil"/>
              <w:bottom w:val="nil"/>
              <w:right w:val="nil"/>
            </w:tcBorders>
            <w:shd w:val="clear" w:color="auto" w:fill="F2F2F2"/>
            <w:noWrap/>
            <w:vAlign w:val="center"/>
            <w:hideMark/>
          </w:tcPr>
          <w:p w14:paraId="01F44164" w14:textId="19D49028" w:rsidR="008C62AF" w:rsidRPr="00E43869" w:rsidRDefault="008C62AF" w:rsidP="008C62AF">
            <w:pPr>
              <w:spacing w:line="240" w:lineRule="auto"/>
              <w:jc w:val="right"/>
              <w:rPr>
                <w:sz w:val="18"/>
                <w:szCs w:val="18"/>
              </w:rPr>
            </w:pPr>
            <w:r w:rsidRPr="00E43869">
              <w:rPr>
                <w:sz w:val="18"/>
                <w:szCs w:val="18"/>
              </w:rPr>
              <w:t>-1.37</w:t>
            </w:r>
          </w:p>
        </w:tc>
        <w:tc>
          <w:tcPr>
            <w:tcW w:w="373" w:type="pct"/>
            <w:tcBorders>
              <w:top w:val="nil"/>
              <w:left w:val="nil"/>
              <w:bottom w:val="nil"/>
              <w:right w:val="single" w:sz="12" w:space="0" w:color="auto"/>
            </w:tcBorders>
            <w:shd w:val="clear" w:color="auto" w:fill="F2F2F2"/>
            <w:noWrap/>
            <w:vAlign w:val="center"/>
            <w:hideMark/>
          </w:tcPr>
          <w:p w14:paraId="127D525A" w14:textId="5CEBFEBC" w:rsidR="008C62AF" w:rsidRPr="00E43869" w:rsidRDefault="008C62AF" w:rsidP="008C62AF">
            <w:pPr>
              <w:spacing w:line="240" w:lineRule="auto"/>
              <w:jc w:val="right"/>
              <w:rPr>
                <w:sz w:val="18"/>
                <w:szCs w:val="18"/>
              </w:rPr>
            </w:pPr>
            <w:r w:rsidRPr="00E43869">
              <w:rPr>
                <w:sz w:val="18"/>
                <w:szCs w:val="18"/>
              </w:rPr>
              <w:t>0.17</w:t>
            </w:r>
          </w:p>
        </w:tc>
        <w:tc>
          <w:tcPr>
            <w:tcW w:w="296" w:type="pct"/>
            <w:tcBorders>
              <w:top w:val="nil"/>
              <w:left w:val="single" w:sz="12" w:space="0" w:color="auto"/>
              <w:bottom w:val="nil"/>
              <w:right w:val="nil"/>
            </w:tcBorders>
            <w:shd w:val="clear" w:color="auto" w:fill="F2F2F2"/>
            <w:noWrap/>
            <w:vAlign w:val="center"/>
            <w:hideMark/>
          </w:tcPr>
          <w:p w14:paraId="6CCD02F0"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0FF6A388"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03EC52EE"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1C36229F"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63DADD0A" w14:textId="721BF8C3" w:rsidR="008C62AF" w:rsidRPr="008C62AF" w:rsidRDefault="008C62AF" w:rsidP="008C62AF">
            <w:pPr>
              <w:spacing w:line="240" w:lineRule="auto"/>
              <w:jc w:val="right"/>
              <w:rPr>
                <w:sz w:val="18"/>
                <w:szCs w:val="18"/>
              </w:rPr>
            </w:pPr>
            <w:r w:rsidRPr="008C62AF">
              <w:rPr>
                <w:color w:val="000000"/>
                <w:sz w:val="18"/>
                <w:szCs w:val="18"/>
              </w:rPr>
              <w:t>-0.16</w:t>
            </w:r>
          </w:p>
        </w:tc>
        <w:tc>
          <w:tcPr>
            <w:tcW w:w="265" w:type="pct"/>
            <w:tcBorders>
              <w:top w:val="nil"/>
              <w:left w:val="nil"/>
              <w:bottom w:val="nil"/>
              <w:right w:val="nil"/>
            </w:tcBorders>
            <w:shd w:val="clear" w:color="auto" w:fill="F2F2F2"/>
            <w:noWrap/>
            <w:vAlign w:val="center"/>
            <w:hideMark/>
          </w:tcPr>
          <w:p w14:paraId="5E5EBA13" w14:textId="36235756" w:rsidR="008C62AF" w:rsidRPr="008C62AF" w:rsidRDefault="008C62AF" w:rsidP="008C62AF">
            <w:pPr>
              <w:spacing w:line="240" w:lineRule="auto"/>
              <w:jc w:val="right"/>
              <w:rPr>
                <w:sz w:val="18"/>
                <w:szCs w:val="18"/>
              </w:rPr>
            </w:pPr>
            <w:r w:rsidRPr="008C62AF">
              <w:rPr>
                <w:color w:val="000000"/>
                <w:sz w:val="18"/>
                <w:szCs w:val="18"/>
              </w:rPr>
              <w:t>0.25</w:t>
            </w:r>
          </w:p>
        </w:tc>
        <w:tc>
          <w:tcPr>
            <w:tcW w:w="296" w:type="pct"/>
            <w:tcBorders>
              <w:top w:val="nil"/>
              <w:left w:val="nil"/>
              <w:bottom w:val="nil"/>
              <w:right w:val="nil"/>
            </w:tcBorders>
            <w:shd w:val="clear" w:color="auto" w:fill="F2F2F2"/>
            <w:noWrap/>
            <w:vAlign w:val="center"/>
            <w:hideMark/>
          </w:tcPr>
          <w:p w14:paraId="731544E3" w14:textId="04DA59E2" w:rsidR="008C62AF" w:rsidRPr="008C62AF" w:rsidRDefault="008C62AF" w:rsidP="008C62AF">
            <w:pPr>
              <w:spacing w:line="240" w:lineRule="auto"/>
              <w:jc w:val="right"/>
              <w:rPr>
                <w:sz w:val="18"/>
                <w:szCs w:val="18"/>
              </w:rPr>
            </w:pPr>
            <w:r w:rsidRPr="008C62AF">
              <w:rPr>
                <w:color w:val="000000"/>
                <w:sz w:val="18"/>
                <w:szCs w:val="18"/>
              </w:rPr>
              <w:t>-0.65</w:t>
            </w:r>
          </w:p>
        </w:tc>
        <w:tc>
          <w:tcPr>
            <w:tcW w:w="372" w:type="pct"/>
            <w:tcBorders>
              <w:top w:val="nil"/>
              <w:left w:val="nil"/>
              <w:bottom w:val="nil"/>
            </w:tcBorders>
            <w:shd w:val="clear" w:color="auto" w:fill="F2F2F2"/>
            <w:noWrap/>
            <w:vAlign w:val="center"/>
            <w:hideMark/>
          </w:tcPr>
          <w:p w14:paraId="1200BE71" w14:textId="47B6EC32" w:rsidR="008C62AF" w:rsidRPr="008C62AF" w:rsidRDefault="008C62AF" w:rsidP="008C62AF">
            <w:pPr>
              <w:spacing w:line="240" w:lineRule="auto"/>
              <w:jc w:val="right"/>
              <w:rPr>
                <w:sz w:val="18"/>
                <w:szCs w:val="18"/>
              </w:rPr>
            </w:pPr>
            <w:r w:rsidRPr="008C62AF">
              <w:rPr>
                <w:color w:val="000000"/>
                <w:sz w:val="18"/>
                <w:szCs w:val="18"/>
              </w:rPr>
              <w:t>0.520</w:t>
            </w:r>
          </w:p>
        </w:tc>
      </w:tr>
      <w:tr w:rsidR="008C62AF" w:rsidRPr="00E43869" w14:paraId="13DC075B"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4A7EA3B7" w14:textId="77777777" w:rsidR="008C62AF" w:rsidRPr="00E43869" w:rsidRDefault="008C62AF" w:rsidP="008C62AF">
            <w:pPr>
              <w:spacing w:line="240" w:lineRule="auto"/>
              <w:rPr>
                <w:sz w:val="18"/>
                <w:szCs w:val="18"/>
              </w:rPr>
            </w:pPr>
            <w:r w:rsidRPr="00E43869">
              <w:rPr>
                <w:sz w:val="18"/>
                <w:szCs w:val="18"/>
              </w:rPr>
              <w:t xml:space="preserve">Ase-ua5 </w:t>
            </w:r>
          </w:p>
        </w:tc>
        <w:tc>
          <w:tcPr>
            <w:tcW w:w="296" w:type="pct"/>
            <w:tcBorders>
              <w:top w:val="nil"/>
              <w:left w:val="single" w:sz="12" w:space="0" w:color="auto"/>
              <w:bottom w:val="nil"/>
              <w:right w:val="nil"/>
            </w:tcBorders>
            <w:shd w:val="clear" w:color="auto" w:fill="F2F2F2"/>
            <w:noWrap/>
            <w:vAlign w:val="center"/>
            <w:hideMark/>
          </w:tcPr>
          <w:p w14:paraId="775B8E8D" w14:textId="43207BB4" w:rsidR="008C62AF" w:rsidRPr="00E43869" w:rsidRDefault="008C62AF" w:rsidP="008C62AF">
            <w:pPr>
              <w:spacing w:line="240" w:lineRule="auto"/>
              <w:jc w:val="right"/>
              <w:rPr>
                <w:sz w:val="18"/>
                <w:szCs w:val="18"/>
              </w:rPr>
            </w:pPr>
            <w:r w:rsidRPr="00E43869">
              <w:rPr>
                <w:sz w:val="18"/>
                <w:szCs w:val="18"/>
              </w:rPr>
              <w:t>-0.09</w:t>
            </w:r>
          </w:p>
        </w:tc>
        <w:tc>
          <w:tcPr>
            <w:tcW w:w="268" w:type="pct"/>
            <w:tcBorders>
              <w:top w:val="nil"/>
              <w:left w:val="nil"/>
              <w:bottom w:val="nil"/>
              <w:right w:val="nil"/>
            </w:tcBorders>
            <w:shd w:val="clear" w:color="auto" w:fill="F2F2F2"/>
            <w:noWrap/>
            <w:vAlign w:val="center"/>
            <w:hideMark/>
          </w:tcPr>
          <w:p w14:paraId="0E78A6B8" w14:textId="56EF7A71" w:rsidR="008C62AF" w:rsidRPr="00E43869" w:rsidRDefault="008C62AF" w:rsidP="008C62AF">
            <w:pPr>
              <w:spacing w:line="240" w:lineRule="auto"/>
              <w:jc w:val="right"/>
              <w:rPr>
                <w:sz w:val="18"/>
                <w:szCs w:val="18"/>
              </w:rPr>
            </w:pPr>
            <w:r w:rsidRPr="00E43869">
              <w:rPr>
                <w:sz w:val="18"/>
                <w:szCs w:val="18"/>
              </w:rPr>
              <w:t>0.18</w:t>
            </w:r>
          </w:p>
        </w:tc>
        <w:tc>
          <w:tcPr>
            <w:tcW w:w="301" w:type="pct"/>
            <w:tcBorders>
              <w:top w:val="nil"/>
              <w:left w:val="nil"/>
              <w:bottom w:val="nil"/>
              <w:right w:val="nil"/>
            </w:tcBorders>
            <w:shd w:val="clear" w:color="auto" w:fill="F2F2F2"/>
            <w:noWrap/>
            <w:vAlign w:val="center"/>
            <w:hideMark/>
          </w:tcPr>
          <w:p w14:paraId="45A09F1C" w14:textId="7495DC56" w:rsidR="008C62AF" w:rsidRPr="00E43869" w:rsidRDefault="008C62AF" w:rsidP="008C62AF">
            <w:pPr>
              <w:spacing w:line="240" w:lineRule="auto"/>
              <w:jc w:val="right"/>
              <w:rPr>
                <w:sz w:val="18"/>
                <w:szCs w:val="18"/>
              </w:rPr>
            </w:pPr>
            <w:r w:rsidRPr="00E43869">
              <w:rPr>
                <w:sz w:val="18"/>
                <w:szCs w:val="18"/>
              </w:rPr>
              <w:t>-0.52</w:t>
            </w:r>
          </w:p>
        </w:tc>
        <w:tc>
          <w:tcPr>
            <w:tcW w:w="373" w:type="pct"/>
            <w:tcBorders>
              <w:top w:val="nil"/>
              <w:left w:val="nil"/>
              <w:bottom w:val="nil"/>
              <w:right w:val="single" w:sz="12" w:space="0" w:color="auto"/>
            </w:tcBorders>
            <w:shd w:val="clear" w:color="auto" w:fill="F2F2F2"/>
            <w:noWrap/>
            <w:vAlign w:val="center"/>
            <w:hideMark/>
          </w:tcPr>
          <w:p w14:paraId="3E04CCD7" w14:textId="19535C5C" w:rsidR="008C62AF" w:rsidRPr="00E43869" w:rsidRDefault="008C62AF" w:rsidP="008C62AF">
            <w:pPr>
              <w:spacing w:line="240" w:lineRule="auto"/>
              <w:jc w:val="right"/>
              <w:rPr>
                <w:sz w:val="18"/>
                <w:szCs w:val="18"/>
              </w:rPr>
            </w:pPr>
            <w:r w:rsidRPr="00E43869">
              <w:rPr>
                <w:sz w:val="18"/>
                <w:szCs w:val="18"/>
              </w:rPr>
              <w:t>0.60</w:t>
            </w:r>
          </w:p>
        </w:tc>
        <w:tc>
          <w:tcPr>
            <w:tcW w:w="296" w:type="pct"/>
            <w:tcBorders>
              <w:top w:val="nil"/>
              <w:left w:val="single" w:sz="12" w:space="0" w:color="auto"/>
              <w:bottom w:val="nil"/>
              <w:right w:val="nil"/>
            </w:tcBorders>
            <w:shd w:val="clear" w:color="auto" w:fill="F2F2F2"/>
            <w:noWrap/>
            <w:vAlign w:val="center"/>
            <w:hideMark/>
          </w:tcPr>
          <w:p w14:paraId="59331B83"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18B34E67"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31D388C8"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1B331F73"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134A3A80" w14:textId="4F9023BD" w:rsidR="008C62AF" w:rsidRPr="008C62AF" w:rsidRDefault="008C62AF" w:rsidP="008C62AF">
            <w:pPr>
              <w:spacing w:line="240" w:lineRule="auto"/>
              <w:jc w:val="right"/>
              <w:rPr>
                <w:sz w:val="18"/>
                <w:szCs w:val="18"/>
              </w:rPr>
            </w:pPr>
            <w:r w:rsidRPr="008C62AF">
              <w:rPr>
                <w:color w:val="000000"/>
                <w:sz w:val="18"/>
                <w:szCs w:val="18"/>
              </w:rPr>
              <w:t>0.02</w:t>
            </w:r>
          </w:p>
        </w:tc>
        <w:tc>
          <w:tcPr>
            <w:tcW w:w="265" w:type="pct"/>
            <w:tcBorders>
              <w:top w:val="nil"/>
              <w:left w:val="nil"/>
              <w:bottom w:val="nil"/>
              <w:right w:val="nil"/>
            </w:tcBorders>
            <w:shd w:val="clear" w:color="auto" w:fill="F2F2F2"/>
            <w:noWrap/>
            <w:vAlign w:val="center"/>
            <w:hideMark/>
          </w:tcPr>
          <w:p w14:paraId="21B2EB10" w14:textId="67B7E0E0" w:rsidR="008C62AF" w:rsidRPr="008C62AF" w:rsidRDefault="008C62AF" w:rsidP="008C62AF">
            <w:pPr>
              <w:spacing w:line="240" w:lineRule="auto"/>
              <w:jc w:val="right"/>
              <w:rPr>
                <w:sz w:val="18"/>
                <w:szCs w:val="18"/>
              </w:rPr>
            </w:pPr>
            <w:r w:rsidRPr="008C62AF">
              <w:rPr>
                <w:color w:val="000000"/>
                <w:sz w:val="18"/>
                <w:szCs w:val="18"/>
              </w:rPr>
              <w:t>0.29</w:t>
            </w:r>
          </w:p>
        </w:tc>
        <w:tc>
          <w:tcPr>
            <w:tcW w:w="296" w:type="pct"/>
            <w:tcBorders>
              <w:top w:val="nil"/>
              <w:left w:val="nil"/>
              <w:bottom w:val="nil"/>
              <w:right w:val="nil"/>
            </w:tcBorders>
            <w:shd w:val="clear" w:color="auto" w:fill="F2F2F2"/>
            <w:noWrap/>
            <w:vAlign w:val="center"/>
            <w:hideMark/>
          </w:tcPr>
          <w:p w14:paraId="67F07EE1" w14:textId="143ADBB4" w:rsidR="008C62AF" w:rsidRPr="008C62AF" w:rsidRDefault="008C62AF" w:rsidP="008C62AF">
            <w:pPr>
              <w:spacing w:line="240" w:lineRule="auto"/>
              <w:jc w:val="right"/>
              <w:rPr>
                <w:sz w:val="18"/>
                <w:szCs w:val="18"/>
              </w:rPr>
            </w:pPr>
            <w:r w:rsidRPr="008C62AF">
              <w:rPr>
                <w:color w:val="000000"/>
                <w:sz w:val="18"/>
                <w:szCs w:val="18"/>
              </w:rPr>
              <w:t>0.08</w:t>
            </w:r>
          </w:p>
        </w:tc>
        <w:tc>
          <w:tcPr>
            <w:tcW w:w="372" w:type="pct"/>
            <w:tcBorders>
              <w:top w:val="nil"/>
              <w:left w:val="nil"/>
              <w:bottom w:val="nil"/>
            </w:tcBorders>
            <w:shd w:val="clear" w:color="auto" w:fill="F2F2F2"/>
            <w:noWrap/>
            <w:vAlign w:val="center"/>
            <w:hideMark/>
          </w:tcPr>
          <w:p w14:paraId="1040752D" w14:textId="310B3234" w:rsidR="008C62AF" w:rsidRPr="008C62AF" w:rsidRDefault="008C62AF" w:rsidP="008C62AF">
            <w:pPr>
              <w:spacing w:line="240" w:lineRule="auto"/>
              <w:jc w:val="right"/>
              <w:rPr>
                <w:sz w:val="18"/>
                <w:szCs w:val="18"/>
              </w:rPr>
            </w:pPr>
            <w:r w:rsidRPr="008C62AF">
              <w:rPr>
                <w:color w:val="000000"/>
                <w:sz w:val="18"/>
                <w:szCs w:val="18"/>
              </w:rPr>
              <w:t>0.938</w:t>
            </w:r>
          </w:p>
        </w:tc>
      </w:tr>
      <w:tr w:rsidR="008C62AF" w:rsidRPr="00E43869" w14:paraId="571646E3"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7B12F6E3" w14:textId="77777777" w:rsidR="008C62AF" w:rsidRPr="00E43869" w:rsidRDefault="008C62AF" w:rsidP="008C62AF">
            <w:pPr>
              <w:spacing w:line="240" w:lineRule="auto"/>
              <w:rPr>
                <w:sz w:val="18"/>
                <w:szCs w:val="18"/>
              </w:rPr>
            </w:pPr>
            <w:r w:rsidRPr="00E43869">
              <w:rPr>
                <w:sz w:val="18"/>
                <w:szCs w:val="18"/>
              </w:rPr>
              <w:t xml:space="preserve">Ase-ua6 </w:t>
            </w:r>
          </w:p>
        </w:tc>
        <w:tc>
          <w:tcPr>
            <w:tcW w:w="296" w:type="pct"/>
            <w:tcBorders>
              <w:top w:val="nil"/>
              <w:left w:val="single" w:sz="12" w:space="0" w:color="auto"/>
              <w:bottom w:val="nil"/>
              <w:right w:val="nil"/>
            </w:tcBorders>
            <w:shd w:val="clear" w:color="auto" w:fill="F2F2F2"/>
            <w:noWrap/>
            <w:vAlign w:val="center"/>
            <w:hideMark/>
          </w:tcPr>
          <w:p w14:paraId="21965196" w14:textId="76335317" w:rsidR="008C62AF" w:rsidRPr="00E43869" w:rsidRDefault="008C62AF" w:rsidP="008C62AF">
            <w:pPr>
              <w:spacing w:line="240" w:lineRule="auto"/>
              <w:jc w:val="right"/>
              <w:rPr>
                <w:sz w:val="18"/>
                <w:szCs w:val="18"/>
              </w:rPr>
            </w:pPr>
            <w:r w:rsidRPr="00E43869">
              <w:rPr>
                <w:sz w:val="18"/>
                <w:szCs w:val="18"/>
              </w:rPr>
              <w:t>-0.18</w:t>
            </w:r>
          </w:p>
        </w:tc>
        <w:tc>
          <w:tcPr>
            <w:tcW w:w="268" w:type="pct"/>
            <w:tcBorders>
              <w:top w:val="nil"/>
              <w:left w:val="nil"/>
              <w:bottom w:val="nil"/>
              <w:right w:val="nil"/>
            </w:tcBorders>
            <w:shd w:val="clear" w:color="auto" w:fill="F2F2F2"/>
            <w:noWrap/>
            <w:vAlign w:val="center"/>
            <w:hideMark/>
          </w:tcPr>
          <w:p w14:paraId="1EC4A95B" w14:textId="005E7757" w:rsidR="008C62AF" w:rsidRPr="00E43869" w:rsidRDefault="008C62AF" w:rsidP="008C62AF">
            <w:pPr>
              <w:spacing w:line="240" w:lineRule="auto"/>
              <w:jc w:val="right"/>
              <w:rPr>
                <w:sz w:val="18"/>
                <w:szCs w:val="18"/>
              </w:rPr>
            </w:pPr>
            <w:r w:rsidRPr="00E43869">
              <w:rPr>
                <w:sz w:val="18"/>
                <w:szCs w:val="18"/>
              </w:rPr>
              <w:t>0.17</w:t>
            </w:r>
          </w:p>
        </w:tc>
        <w:tc>
          <w:tcPr>
            <w:tcW w:w="301" w:type="pct"/>
            <w:tcBorders>
              <w:top w:val="nil"/>
              <w:left w:val="nil"/>
              <w:bottom w:val="nil"/>
              <w:right w:val="nil"/>
            </w:tcBorders>
            <w:shd w:val="clear" w:color="auto" w:fill="F2F2F2"/>
            <w:noWrap/>
            <w:vAlign w:val="center"/>
            <w:hideMark/>
          </w:tcPr>
          <w:p w14:paraId="79A1D4EF" w14:textId="17E55F24" w:rsidR="008C62AF" w:rsidRPr="00E43869" w:rsidRDefault="008C62AF" w:rsidP="008C62AF">
            <w:pPr>
              <w:spacing w:line="240" w:lineRule="auto"/>
              <w:jc w:val="right"/>
              <w:rPr>
                <w:sz w:val="18"/>
                <w:szCs w:val="18"/>
              </w:rPr>
            </w:pPr>
            <w:r w:rsidRPr="00E43869">
              <w:rPr>
                <w:sz w:val="18"/>
                <w:szCs w:val="18"/>
              </w:rPr>
              <w:t>-1.04</w:t>
            </w:r>
          </w:p>
        </w:tc>
        <w:tc>
          <w:tcPr>
            <w:tcW w:w="373" w:type="pct"/>
            <w:tcBorders>
              <w:top w:val="nil"/>
              <w:left w:val="nil"/>
              <w:bottom w:val="nil"/>
              <w:right w:val="single" w:sz="12" w:space="0" w:color="auto"/>
            </w:tcBorders>
            <w:shd w:val="clear" w:color="auto" w:fill="F2F2F2"/>
            <w:noWrap/>
            <w:vAlign w:val="center"/>
            <w:hideMark/>
          </w:tcPr>
          <w:p w14:paraId="5072BC99" w14:textId="1B208C87" w:rsidR="008C62AF" w:rsidRPr="00E43869" w:rsidRDefault="008C62AF" w:rsidP="008C62AF">
            <w:pPr>
              <w:spacing w:line="240" w:lineRule="auto"/>
              <w:jc w:val="right"/>
              <w:rPr>
                <w:sz w:val="18"/>
                <w:szCs w:val="18"/>
              </w:rPr>
            </w:pPr>
            <w:r w:rsidRPr="00E43869">
              <w:rPr>
                <w:sz w:val="18"/>
                <w:szCs w:val="18"/>
              </w:rPr>
              <w:t>0.30</w:t>
            </w:r>
          </w:p>
        </w:tc>
        <w:tc>
          <w:tcPr>
            <w:tcW w:w="296" w:type="pct"/>
            <w:tcBorders>
              <w:top w:val="nil"/>
              <w:left w:val="single" w:sz="12" w:space="0" w:color="auto"/>
              <w:bottom w:val="nil"/>
              <w:right w:val="nil"/>
            </w:tcBorders>
            <w:shd w:val="clear" w:color="auto" w:fill="F2F2F2"/>
            <w:noWrap/>
            <w:vAlign w:val="center"/>
            <w:hideMark/>
          </w:tcPr>
          <w:p w14:paraId="5CBA2973"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6CD501E2"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42B62487"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60A41865"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1248D43A" w14:textId="1591B602" w:rsidR="008C62AF" w:rsidRPr="008C62AF" w:rsidRDefault="008C62AF" w:rsidP="008C62AF">
            <w:pPr>
              <w:spacing w:line="240" w:lineRule="auto"/>
              <w:jc w:val="right"/>
              <w:rPr>
                <w:sz w:val="18"/>
                <w:szCs w:val="18"/>
              </w:rPr>
            </w:pPr>
            <w:r w:rsidRPr="008C62AF">
              <w:rPr>
                <w:color w:val="000000"/>
                <w:sz w:val="18"/>
                <w:szCs w:val="18"/>
              </w:rPr>
              <w:t>-0.16</w:t>
            </w:r>
          </w:p>
        </w:tc>
        <w:tc>
          <w:tcPr>
            <w:tcW w:w="265" w:type="pct"/>
            <w:tcBorders>
              <w:top w:val="nil"/>
              <w:left w:val="nil"/>
              <w:bottom w:val="nil"/>
              <w:right w:val="nil"/>
            </w:tcBorders>
            <w:shd w:val="clear" w:color="auto" w:fill="F2F2F2"/>
            <w:noWrap/>
            <w:vAlign w:val="center"/>
            <w:hideMark/>
          </w:tcPr>
          <w:p w14:paraId="0F028060" w14:textId="12001849" w:rsidR="008C62AF" w:rsidRPr="008C62AF" w:rsidRDefault="008C62AF" w:rsidP="008C62AF">
            <w:pPr>
              <w:spacing w:line="240" w:lineRule="auto"/>
              <w:jc w:val="right"/>
              <w:rPr>
                <w:sz w:val="18"/>
                <w:szCs w:val="18"/>
              </w:rPr>
            </w:pPr>
            <w:r w:rsidRPr="008C62AF">
              <w:rPr>
                <w:color w:val="000000"/>
                <w:sz w:val="18"/>
                <w:szCs w:val="18"/>
              </w:rPr>
              <w:t>0.27</w:t>
            </w:r>
          </w:p>
        </w:tc>
        <w:tc>
          <w:tcPr>
            <w:tcW w:w="296" w:type="pct"/>
            <w:tcBorders>
              <w:top w:val="nil"/>
              <w:left w:val="nil"/>
              <w:bottom w:val="nil"/>
              <w:right w:val="nil"/>
            </w:tcBorders>
            <w:shd w:val="clear" w:color="auto" w:fill="F2F2F2"/>
            <w:noWrap/>
            <w:vAlign w:val="center"/>
            <w:hideMark/>
          </w:tcPr>
          <w:p w14:paraId="6E03AB67" w14:textId="28B06CC8" w:rsidR="008C62AF" w:rsidRPr="008C62AF" w:rsidRDefault="008C62AF" w:rsidP="008C62AF">
            <w:pPr>
              <w:spacing w:line="240" w:lineRule="auto"/>
              <w:jc w:val="right"/>
              <w:rPr>
                <w:sz w:val="18"/>
                <w:szCs w:val="18"/>
              </w:rPr>
            </w:pPr>
            <w:r w:rsidRPr="008C62AF">
              <w:rPr>
                <w:color w:val="000000"/>
                <w:sz w:val="18"/>
                <w:szCs w:val="18"/>
              </w:rPr>
              <w:t>-0.60</w:t>
            </w:r>
          </w:p>
        </w:tc>
        <w:tc>
          <w:tcPr>
            <w:tcW w:w="372" w:type="pct"/>
            <w:tcBorders>
              <w:top w:val="nil"/>
              <w:left w:val="nil"/>
              <w:bottom w:val="nil"/>
            </w:tcBorders>
            <w:shd w:val="clear" w:color="auto" w:fill="F2F2F2"/>
            <w:noWrap/>
            <w:vAlign w:val="center"/>
            <w:hideMark/>
          </w:tcPr>
          <w:p w14:paraId="1DD38807" w14:textId="1349FA58" w:rsidR="008C62AF" w:rsidRPr="008C62AF" w:rsidRDefault="008C62AF" w:rsidP="008C62AF">
            <w:pPr>
              <w:spacing w:line="240" w:lineRule="auto"/>
              <w:jc w:val="right"/>
              <w:rPr>
                <w:sz w:val="18"/>
                <w:szCs w:val="18"/>
              </w:rPr>
            </w:pPr>
            <w:r w:rsidRPr="008C62AF">
              <w:rPr>
                <w:color w:val="000000"/>
                <w:sz w:val="18"/>
                <w:szCs w:val="18"/>
              </w:rPr>
              <w:t>0.555</w:t>
            </w:r>
          </w:p>
        </w:tc>
      </w:tr>
      <w:tr w:rsidR="008C62AF" w:rsidRPr="00E43869" w14:paraId="54F43627"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0CAA6436" w14:textId="77777777" w:rsidR="008C62AF" w:rsidRPr="00E43869" w:rsidRDefault="008C62AF" w:rsidP="008C62AF">
            <w:pPr>
              <w:spacing w:line="240" w:lineRule="auto"/>
              <w:rPr>
                <w:sz w:val="18"/>
                <w:szCs w:val="18"/>
              </w:rPr>
            </w:pPr>
            <w:r w:rsidRPr="00E43869">
              <w:rPr>
                <w:sz w:val="18"/>
                <w:szCs w:val="18"/>
              </w:rPr>
              <w:t xml:space="preserve">Ase-ua7 </w:t>
            </w:r>
          </w:p>
        </w:tc>
        <w:tc>
          <w:tcPr>
            <w:tcW w:w="296" w:type="pct"/>
            <w:tcBorders>
              <w:top w:val="nil"/>
              <w:left w:val="single" w:sz="12" w:space="0" w:color="auto"/>
              <w:bottom w:val="nil"/>
              <w:right w:val="nil"/>
            </w:tcBorders>
            <w:shd w:val="clear" w:color="auto" w:fill="F2F2F2"/>
            <w:noWrap/>
            <w:vAlign w:val="center"/>
            <w:hideMark/>
          </w:tcPr>
          <w:p w14:paraId="7FD314C0" w14:textId="2465DEAF" w:rsidR="008C62AF" w:rsidRPr="00E43869" w:rsidRDefault="008C62AF" w:rsidP="008C62AF">
            <w:pPr>
              <w:spacing w:line="240" w:lineRule="auto"/>
              <w:jc w:val="right"/>
              <w:rPr>
                <w:sz w:val="18"/>
                <w:szCs w:val="18"/>
              </w:rPr>
            </w:pPr>
            <w:r w:rsidRPr="00E43869">
              <w:rPr>
                <w:sz w:val="18"/>
                <w:szCs w:val="18"/>
              </w:rPr>
              <w:t>-0.16</w:t>
            </w:r>
          </w:p>
        </w:tc>
        <w:tc>
          <w:tcPr>
            <w:tcW w:w="268" w:type="pct"/>
            <w:tcBorders>
              <w:top w:val="nil"/>
              <w:left w:val="nil"/>
              <w:bottom w:val="nil"/>
              <w:right w:val="nil"/>
            </w:tcBorders>
            <w:shd w:val="clear" w:color="auto" w:fill="F2F2F2"/>
            <w:noWrap/>
            <w:vAlign w:val="center"/>
            <w:hideMark/>
          </w:tcPr>
          <w:p w14:paraId="5FCFFF3C" w14:textId="2E109F8E" w:rsidR="008C62AF" w:rsidRPr="00E43869" w:rsidRDefault="008C62AF" w:rsidP="008C62AF">
            <w:pPr>
              <w:spacing w:line="240" w:lineRule="auto"/>
              <w:jc w:val="right"/>
              <w:rPr>
                <w:sz w:val="18"/>
                <w:szCs w:val="18"/>
              </w:rPr>
            </w:pPr>
            <w:r w:rsidRPr="00E43869">
              <w:rPr>
                <w:sz w:val="18"/>
                <w:szCs w:val="18"/>
              </w:rPr>
              <w:t>0.20</w:t>
            </w:r>
          </w:p>
        </w:tc>
        <w:tc>
          <w:tcPr>
            <w:tcW w:w="301" w:type="pct"/>
            <w:tcBorders>
              <w:top w:val="nil"/>
              <w:left w:val="nil"/>
              <w:bottom w:val="nil"/>
              <w:right w:val="nil"/>
            </w:tcBorders>
            <w:shd w:val="clear" w:color="auto" w:fill="F2F2F2"/>
            <w:noWrap/>
            <w:vAlign w:val="center"/>
            <w:hideMark/>
          </w:tcPr>
          <w:p w14:paraId="497F99CE" w14:textId="16665777" w:rsidR="008C62AF" w:rsidRPr="00E43869" w:rsidRDefault="008C62AF" w:rsidP="008C62AF">
            <w:pPr>
              <w:spacing w:line="240" w:lineRule="auto"/>
              <w:jc w:val="right"/>
              <w:rPr>
                <w:sz w:val="18"/>
                <w:szCs w:val="18"/>
              </w:rPr>
            </w:pPr>
            <w:r w:rsidRPr="00E43869">
              <w:rPr>
                <w:sz w:val="18"/>
                <w:szCs w:val="18"/>
              </w:rPr>
              <w:t>-0.80</w:t>
            </w:r>
          </w:p>
        </w:tc>
        <w:tc>
          <w:tcPr>
            <w:tcW w:w="373" w:type="pct"/>
            <w:tcBorders>
              <w:top w:val="nil"/>
              <w:left w:val="nil"/>
              <w:bottom w:val="nil"/>
              <w:right w:val="single" w:sz="12" w:space="0" w:color="auto"/>
            </w:tcBorders>
            <w:shd w:val="clear" w:color="auto" w:fill="F2F2F2"/>
            <w:noWrap/>
            <w:vAlign w:val="center"/>
            <w:hideMark/>
          </w:tcPr>
          <w:p w14:paraId="3F3C5B16" w14:textId="0D5A8D88" w:rsidR="008C62AF" w:rsidRPr="00E43869" w:rsidRDefault="008C62AF" w:rsidP="008C62AF">
            <w:pPr>
              <w:spacing w:line="240" w:lineRule="auto"/>
              <w:jc w:val="right"/>
              <w:rPr>
                <w:sz w:val="18"/>
                <w:szCs w:val="18"/>
              </w:rPr>
            </w:pPr>
            <w:r w:rsidRPr="00E43869">
              <w:rPr>
                <w:sz w:val="18"/>
                <w:szCs w:val="18"/>
              </w:rPr>
              <w:t>0.43</w:t>
            </w:r>
          </w:p>
        </w:tc>
        <w:tc>
          <w:tcPr>
            <w:tcW w:w="296" w:type="pct"/>
            <w:tcBorders>
              <w:top w:val="nil"/>
              <w:left w:val="single" w:sz="12" w:space="0" w:color="auto"/>
              <w:bottom w:val="nil"/>
              <w:right w:val="nil"/>
            </w:tcBorders>
            <w:shd w:val="clear" w:color="auto" w:fill="F2F2F2"/>
            <w:noWrap/>
            <w:vAlign w:val="center"/>
            <w:hideMark/>
          </w:tcPr>
          <w:p w14:paraId="097F4060"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71D54D22"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1EFCFC47"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6A66EB0F"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0954924B" w14:textId="1815B29A" w:rsidR="008C62AF" w:rsidRPr="008C62AF" w:rsidRDefault="008C62AF" w:rsidP="008C62AF">
            <w:pPr>
              <w:spacing w:line="240" w:lineRule="auto"/>
              <w:jc w:val="right"/>
              <w:rPr>
                <w:sz w:val="18"/>
                <w:szCs w:val="18"/>
              </w:rPr>
            </w:pPr>
            <w:r w:rsidRPr="008C62AF">
              <w:rPr>
                <w:color w:val="000000"/>
                <w:sz w:val="18"/>
                <w:szCs w:val="18"/>
              </w:rPr>
              <w:t>-0.15</w:t>
            </w:r>
          </w:p>
        </w:tc>
        <w:tc>
          <w:tcPr>
            <w:tcW w:w="265" w:type="pct"/>
            <w:tcBorders>
              <w:top w:val="nil"/>
              <w:left w:val="nil"/>
              <w:bottom w:val="nil"/>
              <w:right w:val="nil"/>
            </w:tcBorders>
            <w:shd w:val="clear" w:color="auto" w:fill="F2F2F2"/>
            <w:noWrap/>
            <w:vAlign w:val="center"/>
            <w:hideMark/>
          </w:tcPr>
          <w:p w14:paraId="0C7CF3AF" w14:textId="13716D01" w:rsidR="008C62AF" w:rsidRPr="008C62AF" w:rsidRDefault="008C62AF" w:rsidP="008C62AF">
            <w:pPr>
              <w:spacing w:line="240" w:lineRule="auto"/>
              <w:jc w:val="right"/>
              <w:rPr>
                <w:sz w:val="18"/>
                <w:szCs w:val="18"/>
              </w:rPr>
            </w:pPr>
            <w:r w:rsidRPr="008C62AF">
              <w:rPr>
                <w:color w:val="000000"/>
                <w:sz w:val="18"/>
                <w:szCs w:val="18"/>
              </w:rPr>
              <w:t>0.27</w:t>
            </w:r>
          </w:p>
        </w:tc>
        <w:tc>
          <w:tcPr>
            <w:tcW w:w="296" w:type="pct"/>
            <w:tcBorders>
              <w:top w:val="nil"/>
              <w:left w:val="nil"/>
              <w:bottom w:val="nil"/>
              <w:right w:val="nil"/>
            </w:tcBorders>
            <w:shd w:val="clear" w:color="auto" w:fill="F2F2F2"/>
            <w:noWrap/>
            <w:vAlign w:val="center"/>
            <w:hideMark/>
          </w:tcPr>
          <w:p w14:paraId="309D2909" w14:textId="016F758A" w:rsidR="008C62AF" w:rsidRPr="008C62AF" w:rsidRDefault="008C62AF" w:rsidP="008C62AF">
            <w:pPr>
              <w:spacing w:line="240" w:lineRule="auto"/>
              <w:jc w:val="right"/>
              <w:rPr>
                <w:sz w:val="18"/>
                <w:szCs w:val="18"/>
              </w:rPr>
            </w:pPr>
            <w:r w:rsidRPr="008C62AF">
              <w:rPr>
                <w:color w:val="000000"/>
                <w:sz w:val="18"/>
                <w:szCs w:val="18"/>
              </w:rPr>
              <w:t>-0.54</w:t>
            </w:r>
          </w:p>
        </w:tc>
        <w:tc>
          <w:tcPr>
            <w:tcW w:w="372" w:type="pct"/>
            <w:tcBorders>
              <w:top w:val="nil"/>
              <w:left w:val="nil"/>
              <w:bottom w:val="nil"/>
            </w:tcBorders>
            <w:shd w:val="clear" w:color="auto" w:fill="F2F2F2"/>
            <w:noWrap/>
            <w:vAlign w:val="center"/>
            <w:hideMark/>
          </w:tcPr>
          <w:p w14:paraId="183C1B68" w14:textId="2BFCEF20" w:rsidR="008C62AF" w:rsidRPr="008C62AF" w:rsidRDefault="008C62AF" w:rsidP="008C62AF">
            <w:pPr>
              <w:spacing w:line="240" w:lineRule="auto"/>
              <w:jc w:val="right"/>
              <w:rPr>
                <w:sz w:val="18"/>
                <w:szCs w:val="18"/>
              </w:rPr>
            </w:pPr>
            <w:r w:rsidRPr="008C62AF">
              <w:rPr>
                <w:color w:val="000000"/>
                <w:sz w:val="18"/>
                <w:szCs w:val="18"/>
              </w:rPr>
              <w:t>0.593</w:t>
            </w:r>
          </w:p>
        </w:tc>
      </w:tr>
      <w:tr w:rsidR="008C62AF" w:rsidRPr="00E43869" w14:paraId="4559A4DB"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37CE5A0C" w14:textId="77777777" w:rsidR="008C62AF" w:rsidRPr="00E43869" w:rsidRDefault="008C62AF" w:rsidP="008C62AF">
            <w:pPr>
              <w:spacing w:line="240" w:lineRule="auto"/>
              <w:rPr>
                <w:sz w:val="18"/>
                <w:szCs w:val="18"/>
              </w:rPr>
            </w:pPr>
            <w:r w:rsidRPr="00E43869">
              <w:rPr>
                <w:sz w:val="18"/>
                <w:szCs w:val="18"/>
              </w:rPr>
              <w:t xml:space="preserve">Ase-ua8 </w:t>
            </w:r>
          </w:p>
        </w:tc>
        <w:tc>
          <w:tcPr>
            <w:tcW w:w="296" w:type="pct"/>
            <w:tcBorders>
              <w:top w:val="nil"/>
              <w:left w:val="single" w:sz="12" w:space="0" w:color="auto"/>
              <w:bottom w:val="nil"/>
              <w:right w:val="nil"/>
            </w:tcBorders>
            <w:shd w:val="clear" w:color="auto" w:fill="F2F2F2"/>
            <w:noWrap/>
            <w:vAlign w:val="center"/>
            <w:hideMark/>
          </w:tcPr>
          <w:p w14:paraId="02615D13" w14:textId="6651804F" w:rsidR="008C62AF" w:rsidRPr="00E43869" w:rsidRDefault="008C62AF" w:rsidP="008C62AF">
            <w:pPr>
              <w:spacing w:line="240" w:lineRule="auto"/>
              <w:jc w:val="right"/>
              <w:rPr>
                <w:sz w:val="18"/>
                <w:szCs w:val="18"/>
              </w:rPr>
            </w:pPr>
            <w:r w:rsidRPr="00E43869">
              <w:rPr>
                <w:sz w:val="18"/>
                <w:szCs w:val="18"/>
              </w:rPr>
              <w:t>-0.04</w:t>
            </w:r>
          </w:p>
        </w:tc>
        <w:tc>
          <w:tcPr>
            <w:tcW w:w="268" w:type="pct"/>
            <w:tcBorders>
              <w:top w:val="nil"/>
              <w:left w:val="nil"/>
              <w:bottom w:val="nil"/>
              <w:right w:val="nil"/>
            </w:tcBorders>
            <w:shd w:val="clear" w:color="auto" w:fill="F2F2F2"/>
            <w:noWrap/>
            <w:vAlign w:val="center"/>
            <w:hideMark/>
          </w:tcPr>
          <w:p w14:paraId="6C3C45CA" w14:textId="21D04C1D" w:rsidR="008C62AF" w:rsidRPr="00E43869" w:rsidRDefault="008C62AF" w:rsidP="008C62AF">
            <w:pPr>
              <w:spacing w:line="240" w:lineRule="auto"/>
              <w:jc w:val="right"/>
              <w:rPr>
                <w:sz w:val="18"/>
                <w:szCs w:val="18"/>
              </w:rPr>
            </w:pPr>
            <w:r w:rsidRPr="00E43869">
              <w:rPr>
                <w:sz w:val="18"/>
                <w:szCs w:val="18"/>
              </w:rPr>
              <w:t>0.14</w:t>
            </w:r>
          </w:p>
        </w:tc>
        <w:tc>
          <w:tcPr>
            <w:tcW w:w="301" w:type="pct"/>
            <w:tcBorders>
              <w:top w:val="nil"/>
              <w:left w:val="nil"/>
              <w:bottom w:val="nil"/>
              <w:right w:val="nil"/>
            </w:tcBorders>
            <w:shd w:val="clear" w:color="auto" w:fill="F2F2F2"/>
            <w:noWrap/>
            <w:vAlign w:val="center"/>
            <w:hideMark/>
          </w:tcPr>
          <w:p w14:paraId="5F4E56D0" w14:textId="02A27643" w:rsidR="008C62AF" w:rsidRPr="00E43869" w:rsidRDefault="008C62AF" w:rsidP="008C62AF">
            <w:pPr>
              <w:spacing w:line="240" w:lineRule="auto"/>
              <w:jc w:val="right"/>
              <w:rPr>
                <w:sz w:val="18"/>
                <w:szCs w:val="18"/>
              </w:rPr>
            </w:pPr>
            <w:r w:rsidRPr="00E43869">
              <w:rPr>
                <w:sz w:val="18"/>
                <w:szCs w:val="18"/>
              </w:rPr>
              <w:t>-0.29</w:t>
            </w:r>
          </w:p>
        </w:tc>
        <w:tc>
          <w:tcPr>
            <w:tcW w:w="373" w:type="pct"/>
            <w:tcBorders>
              <w:top w:val="nil"/>
              <w:left w:val="nil"/>
              <w:bottom w:val="nil"/>
              <w:right w:val="single" w:sz="12" w:space="0" w:color="auto"/>
            </w:tcBorders>
            <w:shd w:val="clear" w:color="auto" w:fill="F2F2F2"/>
            <w:noWrap/>
            <w:vAlign w:val="center"/>
            <w:hideMark/>
          </w:tcPr>
          <w:p w14:paraId="5B6540B4" w14:textId="60DE5EF1" w:rsidR="008C62AF" w:rsidRPr="00E43869" w:rsidRDefault="008C62AF" w:rsidP="008C62AF">
            <w:pPr>
              <w:spacing w:line="240" w:lineRule="auto"/>
              <w:jc w:val="right"/>
              <w:rPr>
                <w:sz w:val="18"/>
                <w:szCs w:val="18"/>
              </w:rPr>
            </w:pPr>
            <w:r w:rsidRPr="00E43869">
              <w:rPr>
                <w:sz w:val="18"/>
                <w:szCs w:val="18"/>
              </w:rPr>
              <w:t>0.78</w:t>
            </w:r>
          </w:p>
        </w:tc>
        <w:tc>
          <w:tcPr>
            <w:tcW w:w="296" w:type="pct"/>
            <w:tcBorders>
              <w:top w:val="nil"/>
              <w:left w:val="single" w:sz="12" w:space="0" w:color="auto"/>
              <w:bottom w:val="nil"/>
              <w:right w:val="nil"/>
            </w:tcBorders>
            <w:shd w:val="clear" w:color="auto" w:fill="F2F2F2"/>
            <w:noWrap/>
            <w:vAlign w:val="center"/>
            <w:hideMark/>
          </w:tcPr>
          <w:p w14:paraId="56701CBF"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260B9FAF"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26F9BD50"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55E07D81"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203B96BB" w14:textId="216E56C0" w:rsidR="008C62AF" w:rsidRPr="008C62AF" w:rsidRDefault="008C62AF" w:rsidP="008C62AF">
            <w:pPr>
              <w:spacing w:line="240" w:lineRule="auto"/>
              <w:jc w:val="right"/>
              <w:rPr>
                <w:sz w:val="18"/>
                <w:szCs w:val="18"/>
              </w:rPr>
            </w:pPr>
            <w:r w:rsidRPr="008C62AF">
              <w:rPr>
                <w:color w:val="000000"/>
                <w:sz w:val="18"/>
                <w:szCs w:val="18"/>
              </w:rPr>
              <w:t>0.16</w:t>
            </w:r>
          </w:p>
        </w:tc>
        <w:tc>
          <w:tcPr>
            <w:tcW w:w="265" w:type="pct"/>
            <w:tcBorders>
              <w:top w:val="nil"/>
              <w:left w:val="nil"/>
              <w:bottom w:val="nil"/>
              <w:right w:val="nil"/>
            </w:tcBorders>
            <w:shd w:val="clear" w:color="auto" w:fill="F2F2F2"/>
            <w:noWrap/>
            <w:vAlign w:val="center"/>
            <w:hideMark/>
          </w:tcPr>
          <w:p w14:paraId="291247BF" w14:textId="2102C49A" w:rsidR="008C62AF" w:rsidRPr="008C62AF" w:rsidRDefault="008C62AF" w:rsidP="008C62AF">
            <w:pPr>
              <w:spacing w:line="240" w:lineRule="auto"/>
              <w:jc w:val="right"/>
              <w:rPr>
                <w:sz w:val="18"/>
                <w:szCs w:val="18"/>
              </w:rPr>
            </w:pPr>
            <w:r w:rsidRPr="008C62AF">
              <w:rPr>
                <w:color w:val="000000"/>
                <w:sz w:val="18"/>
                <w:szCs w:val="18"/>
              </w:rPr>
              <w:t>0.23</w:t>
            </w:r>
          </w:p>
        </w:tc>
        <w:tc>
          <w:tcPr>
            <w:tcW w:w="296" w:type="pct"/>
            <w:tcBorders>
              <w:top w:val="nil"/>
              <w:left w:val="nil"/>
              <w:bottom w:val="nil"/>
              <w:right w:val="nil"/>
            </w:tcBorders>
            <w:shd w:val="clear" w:color="auto" w:fill="F2F2F2"/>
            <w:noWrap/>
            <w:vAlign w:val="center"/>
            <w:hideMark/>
          </w:tcPr>
          <w:p w14:paraId="3D572CA0" w14:textId="023D16A9" w:rsidR="008C62AF" w:rsidRPr="008C62AF" w:rsidRDefault="008C62AF" w:rsidP="008C62AF">
            <w:pPr>
              <w:spacing w:line="240" w:lineRule="auto"/>
              <w:jc w:val="right"/>
              <w:rPr>
                <w:sz w:val="18"/>
                <w:szCs w:val="18"/>
              </w:rPr>
            </w:pPr>
            <w:r w:rsidRPr="008C62AF">
              <w:rPr>
                <w:color w:val="000000"/>
                <w:sz w:val="18"/>
                <w:szCs w:val="18"/>
              </w:rPr>
              <w:t>0.70</w:t>
            </w:r>
          </w:p>
        </w:tc>
        <w:tc>
          <w:tcPr>
            <w:tcW w:w="372" w:type="pct"/>
            <w:tcBorders>
              <w:top w:val="nil"/>
              <w:left w:val="nil"/>
              <w:bottom w:val="nil"/>
            </w:tcBorders>
            <w:shd w:val="clear" w:color="auto" w:fill="F2F2F2"/>
            <w:noWrap/>
            <w:vAlign w:val="center"/>
            <w:hideMark/>
          </w:tcPr>
          <w:p w14:paraId="5457BF7B" w14:textId="7C9B10E5" w:rsidR="008C62AF" w:rsidRPr="008C62AF" w:rsidRDefault="008C62AF" w:rsidP="008C62AF">
            <w:pPr>
              <w:spacing w:line="240" w:lineRule="auto"/>
              <w:jc w:val="right"/>
              <w:rPr>
                <w:sz w:val="18"/>
                <w:szCs w:val="18"/>
              </w:rPr>
            </w:pPr>
            <w:r w:rsidRPr="008C62AF">
              <w:rPr>
                <w:color w:val="000000"/>
                <w:sz w:val="18"/>
                <w:szCs w:val="18"/>
              </w:rPr>
              <w:t>0.491</w:t>
            </w:r>
          </w:p>
        </w:tc>
      </w:tr>
      <w:tr w:rsidR="008C62AF" w:rsidRPr="00E43869" w14:paraId="0C66BE86"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1B1630DD" w14:textId="77777777" w:rsidR="008C62AF" w:rsidRPr="00E43869" w:rsidRDefault="008C62AF" w:rsidP="008C62AF">
            <w:pPr>
              <w:spacing w:line="240" w:lineRule="auto"/>
              <w:rPr>
                <w:sz w:val="18"/>
                <w:szCs w:val="18"/>
              </w:rPr>
            </w:pPr>
            <w:r w:rsidRPr="00E43869">
              <w:rPr>
                <w:sz w:val="18"/>
                <w:szCs w:val="18"/>
              </w:rPr>
              <w:t xml:space="preserve">Ase-ua9 </w:t>
            </w:r>
          </w:p>
        </w:tc>
        <w:tc>
          <w:tcPr>
            <w:tcW w:w="296" w:type="pct"/>
            <w:tcBorders>
              <w:top w:val="nil"/>
              <w:left w:val="single" w:sz="12" w:space="0" w:color="auto"/>
              <w:bottom w:val="nil"/>
              <w:right w:val="nil"/>
            </w:tcBorders>
            <w:shd w:val="clear" w:color="auto" w:fill="F2F2F2"/>
            <w:noWrap/>
            <w:vAlign w:val="center"/>
            <w:hideMark/>
          </w:tcPr>
          <w:p w14:paraId="3D5D56D1" w14:textId="1E0BA5CD" w:rsidR="008C62AF" w:rsidRPr="00E43869" w:rsidRDefault="008C62AF" w:rsidP="008C62AF">
            <w:pPr>
              <w:spacing w:line="240" w:lineRule="auto"/>
              <w:jc w:val="right"/>
              <w:rPr>
                <w:sz w:val="18"/>
                <w:szCs w:val="18"/>
              </w:rPr>
            </w:pPr>
            <w:r w:rsidRPr="00E43869">
              <w:rPr>
                <w:sz w:val="18"/>
                <w:szCs w:val="18"/>
              </w:rPr>
              <w:t>-0.07</w:t>
            </w:r>
          </w:p>
        </w:tc>
        <w:tc>
          <w:tcPr>
            <w:tcW w:w="268" w:type="pct"/>
            <w:tcBorders>
              <w:top w:val="nil"/>
              <w:left w:val="nil"/>
              <w:bottom w:val="nil"/>
              <w:right w:val="nil"/>
            </w:tcBorders>
            <w:shd w:val="clear" w:color="auto" w:fill="F2F2F2"/>
            <w:noWrap/>
            <w:vAlign w:val="center"/>
            <w:hideMark/>
          </w:tcPr>
          <w:p w14:paraId="40D8632C" w14:textId="3AD69986" w:rsidR="008C62AF" w:rsidRPr="00E43869" w:rsidRDefault="008C62AF" w:rsidP="008C62AF">
            <w:pPr>
              <w:spacing w:line="240" w:lineRule="auto"/>
              <w:jc w:val="right"/>
              <w:rPr>
                <w:sz w:val="18"/>
                <w:szCs w:val="18"/>
              </w:rPr>
            </w:pPr>
            <w:r w:rsidRPr="00E43869">
              <w:rPr>
                <w:sz w:val="18"/>
                <w:szCs w:val="18"/>
              </w:rPr>
              <w:t>0.17</w:t>
            </w:r>
          </w:p>
        </w:tc>
        <w:tc>
          <w:tcPr>
            <w:tcW w:w="301" w:type="pct"/>
            <w:tcBorders>
              <w:top w:val="nil"/>
              <w:left w:val="nil"/>
              <w:bottom w:val="nil"/>
              <w:right w:val="nil"/>
            </w:tcBorders>
            <w:shd w:val="clear" w:color="auto" w:fill="F2F2F2"/>
            <w:noWrap/>
            <w:vAlign w:val="center"/>
            <w:hideMark/>
          </w:tcPr>
          <w:p w14:paraId="48616141" w14:textId="1E8E5D24" w:rsidR="008C62AF" w:rsidRPr="00E43869" w:rsidRDefault="008C62AF" w:rsidP="008C62AF">
            <w:pPr>
              <w:spacing w:line="240" w:lineRule="auto"/>
              <w:jc w:val="right"/>
              <w:rPr>
                <w:sz w:val="18"/>
                <w:szCs w:val="18"/>
              </w:rPr>
            </w:pPr>
            <w:r w:rsidRPr="00E43869">
              <w:rPr>
                <w:sz w:val="18"/>
                <w:szCs w:val="18"/>
              </w:rPr>
              <w:t>-0.39</w:t>
            </w:r>
          </w:p>
        </w:tc>
        <w:tc>
          <w:tcPr>
            <w:tcW w:w="373" w:type="pct"/>
            <w:tcBorders>
              <w:top w:val="nil"/>
              <w:left w:val="nil"/>
              <w:bottom w:val="nil"/>
              <w:right w:val="single" w:sz="12" w:space="0" w:color="auto"/>
            </w:tcBorders>
            <w:shd w:val="clear" w:color="auto" w:fill="F2F2F2"/>
            <w:noWrap/>
            <w:vAlign w:val="center"/>
            <w:hideMark/>
          </w:tcPr>
          <w:p w14:paraId="5ADCE563" w14:textId="1F9A4962" w:rsidR="008C62AF" w:rsidRPr="00E43869" w:rsidRDefault="008C62AF" w:rsidP="008C62AF">
            <w:pPr>
              <w:spacing w:line="240" w:lineRule="auto"/>
              <w:jc w:val="right"/>
              <w:rPr>
                <w:sz w:val="18"/>
                <w:szCs w:val="18"/>
              </w:rPr>
            </w:pPr>
            <w:r w:rsidRPr="00E43869">
              <w:rPr>
                <w:sz w:val="18"/>
                <w:szCs w:val="18"/>
              </w:rPr>
              <w:t>0.70</w:t>
            </w:r>
          </w:p>
        </w:tc>
        <w:tc>
          <w:tcPr>
            <w:tcW w:w="296" w:type="pct"/>
            <w:tcBorders>
              <w:top w:val="nil"/>
              <w:left w:val="single" w:sz="12" w:space="0" w:color="auto"/>
              <w:bottom w:val="nil"/>
              <w:right w:val="nil"/>
            </w:tcBorders>
            <w:shd w:val="clear" w:color="auto" w:fill="F2F2F2"/>
            <w:noWrap/>
            <w:vAlign w:val="center"/>
            <w:hideMark/>
          </w:tcPr>
          <w:p w14:paraId="6758DA95" w14:textId="77777777" w:rsidR="008C62AF" w:rsidRPr="00E43869" w:rsidRDefault="008C62AF" w:rsidP="008C62AF">
            <w:pPr>
              <w:spacing w:line="240" w:lineRule="auto"/>
              <w:jc w:val="right"/>
              <w:rPr>
                <w:sz w:val="18"/>
                <w:szCs w:val="18"/>
              </w:rPr>
            </w:pPr>
          </w:p>
        </w:tc>
        <w:tc>
          <w:tcPr>
            <w:tcW w:w="270" w:type="pct"/>
            <w:tcBorders>
              <w:top w:val="nil"/>
              <w:left w:val="nil"/>
              <w:bottom w:val="nil"/>
              <w:right w:val="nil"/>
            </w:tcBorders>
            <w:shd w:val="clear" w:color="auto" w:fill="F2F2F2"/>
            <w:noWrap/>
            <w:vAlign w:val="center"/>
            <w:hideMark/>
          </w:tcPr>
          <w:p w14:paraId="56C67B3E" w14:textId="77777777" w:rsidR="008C62AF" w:rsidRPr="00E43869" w:rsidRDefault="008C62AF" w:rsidP="008C62AF">
            <w:pPr>
              <w:spacing w:line="240" w:lineRule="auto"/>
              <w:jc w:val="right"/>
              <w:rPr>
                <w:sz w:val="18"/>
                <w:szCs w:val="18"/>
              </w:rPr>
            </w:pPr>
          </w:p>
        </w:tc>
        <w:tc>
          <w:tcPr>
            <w:tcW w:w="293" w:type="pct"/>
            <w:tcBorders>
              <w:top w:val="nil"/>
              <w:left w:val="nil"/>
              <w:bottom w:val="nil"/>
              <w:right w:val="nil"/>
            </w:tcBorders>
            <w:shd w:val="clear" w:color="auto" w:fill="F2F2F2"/>
            <w:noWrap/>
            <w:vAlign w:val="center"/>
            <w:hideMark/>
          </w:tcPr>
          <w:p w14:paraId="1772CFB2" w14:textId="77777777" w:rsidR="008C62AF" w:rsidRPr="00E43869" w:rsidRDefault="008C62AF" w:rsidP="008C62AF">
            <w:pPr>
              <w:spacing w:line="240" w:lineRule="auto"/>
              <w:jc w:val="right"/>
              <w:rPr>
                <w:sz w:val="18"/>
                <w:szCs w:val="18"/>
              </w:rPr>
            </w:pPr>
          </w:p>
        </w:tc>
        <w:tc>
          <w:tcPr>
            <w:tcW w:w="380" w:type="pct"/>
            <w:tcBorders>
              <w:top w:val="nil"/>
              <w:left w:val="nil"/>
              <w:bottom w:val="nil"/>
              <w:right w:val="single" w:sz="12" w:space="0" w:color="auto"/>
            </w:tcBorders>
            <w:shd w:val="clear" w:color="auto" w:fill="F2F2F2"/>
            <w:noWrap/>
            <w:vAlign w:val="center"/>
            <w:hideMark/>
          </w:tcPr>
          <w:p w14:paraId="2A968ECC" w14:textId="77777777" w:rsidR="008C62AF" w:rsidRPr="00E43869" w:rsidRDefault="008C62AF" w:rsidP="008C62AF">
            <w:pPr>
              <w:spacing w:line="240" w:lineRule="auto"/>
              <w:jc w:val="right"/>
              <w:rPr>
                <w:sz w:val="18"/>
                <w:szCs w:val="18"/>
              </w:rPr>
            </w:pPr>
          </w:p>
        </w:tc>
        <w:tc>
          <w:tcPr>
            <w:tcW w:w="302" w:type="pct"/>
            <w:tcBorders>
              <w:top w:val="nil"/>
              <w:left w:val="single" w:sz="12" w:space="0" w:color="auto"/>
              <w:bottom w:val="nil"/>
              <w:right w:val="nil"/>
            </w:tcBorders>
            <w:shd w:val="clear" w:color="auto" w:fill="F2F2F2"/>
            <w:noWrap/>
            <w:vAlign w:val="center"/>
            <w:hideMark/>
          </w:tcPr>
          <w:p w14:paraId="6CF0E540" w14:textId="63E40BED" w:rsidR="008C62AF" w:rsidRPr="008C62AF" w:rsidRDefault="008C62AF" w:rsidP="008C62AF">
            <w:pPr>
              <w:spacing w:line="240" w:lineRule="auto"/>
              <w:jc w:val="right"/>
              <w:rPr>
                <w:sz w:val="18"/>
                <w:szCs w:val="18"/>
              </w:rPr>
            </w:pPr>
            <w:r w:rsidRPr="008C62AF">
              <w:rPr>
                <w:color w:val="000000"/>
                <w:sz w:val="18"/>
                <w:szCs w:val="18"/>
              </w:rPr>
              <w:t>-0.29</w:t>
            </w:r>
          </w:p>
        </w:tc>
        <w:tc>
          <w:tcPr>
            <w:tcW w:w="265" w:type="pct"/>
            <w:tcBorders>
              <w:top w:val="nil"/>
              <w:left w:val="nil"/>
              <w:bottom w:val="nil"/>
              <w:right w:val="nil"/>
            </w:tcBorders>
            <w:shd w:val="clear" w:color="auto" w:fill="F2F2F2"/>
            <w:noWrap/>
            <w:vAlign w:val="center"/>
            <w:hideMark/>
          </w:tcPr>
          <w:p w14:paraId="7097AA7A" w14:textId="3EAA7D75" w:rsidR="008C62AF" w:rsidRPr="008C62AF" w:rsidRDefault="008C62AF" w:rsidP="008C62AF">
            <w:pPr>
              <w:spacing w:line="240" w:lineRule="auto"/>
              <w:jc w:val="right"/>
              <w:rPr>
                <w:sz w:val="18"/>
                <w:szCs w:val="18"/>
              </w:rPr>
            </w:pPr>
            <w:r w:rsidRPr="008C62AF">
              <w:rPr>
                <w:color w:val="000000"/>
                <w:sz w:val="18"/>
                <w:szCs w:val="18"/>
              </w:rPr>
              <w:t>0.29</w:t>
            </w:r>
          </w:p>
        </w:tc>
        <w:tc>
          <w:tcPr>
            <w:tcW w:w="296" w:type="pct"/>
            <w:tcBorders>
              <w:top w:val="nil"/>
              <w:left w:val="nil"/>
              <w:bottom w:val="nil"/>
              <w:right w:val="nil"/>
            </w:tcBorders>
            <w:shd w:val="clear" w:color="auto" w:fill="F2F2F2"/>
            <w:noWrap/>
            <w:vAlign w:val="center"/>
            <w:hideMark/>
          </w:tcPr>
          <w:p w14:paraId="05740F9F" w14:textId="2D9BBCBC" w:rsidR="008C62AF" w:rsidRPr="008C62AF" w:rsidRDefault="008C62AF" w:rsidP="008C62AF">
            <w:pPr>
              <w:spacing w:line="240" w:lineRule="auto"/>
              <w:jc w:val="right"/>
              <w:rPr>
                <w:sz w:val="18"/>
                <w:szCs w:val="18"/>
              </w:rPr>
            </w:pPr>
            <w:r w:rsidRPr="008C62AF">
              <w:rPr>
                <w:color w:val="000000"/>
                <w:sz w:val="18"/>
                <w:szCs w:val="18"/>
              </w:rPr>
              <w:t>-1.00</w:t>
            </w:r>
          </w:p>
        </w:tc>
        <w:tc>
          <w:tcPr>
            <w:tcW w:w="372" w:type="pct"/>
            <w:tcBorders>
              <w:top w:val="nil"/>
              <w:left w:val="nil"/>
              <w:bottom w:val="nil"/>
            </w:tcBorders>
            <w:shd w:val="clear" w:color="auto" w:fill="F2F2F2"/>
            <w:noWrap/>
            <w:vAlign w:val="center"/>
            <w:hideMark/>
          </w:tcPr>
          <w:p w14:paraId="5087FFA2" w14:textId="4AA439DC" w:rsidR="008C62AF" w:rsidRPr="008C62AF" w:rsidRDefault="008C62AF" w:rsidP="008C62AF">
            <w:pPr>
              <w:spacing w:line="240" w:lineRule="auto"/>
              <w:jc w:val="right"/>
              <w:rPr>
                <w:sz w:val="18"/>
                <w:szCs w:val="18"/>
              </w:rPr>
            </w:pPr>
            <w:r w:rsidRPr="008C62AF">
              <w:rPr>
                <w:color w:val="000000"/>
                <w:sz w:val="18"/>
                <w:szCs w:val="18"/>
              </w:rPr>
              <w:t>0.324</w:t>
            </w:r>
          </w:p>
        </w:tc>
      </w:tr>
      <w:tr w:rsidR="008C62AF" w:rsidRPr="00E43869" w14:paraId="59425D87"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5CA7D7E5" w14:textId="77777777" w:rsidR="008C62AF" w:rsidRPr="00E43869" w:rsidRDefault="008C62AF" w:rsidP="008C62AF">
            <w:pPr>
              <w:spacing w:line="240" w:lineRule="auto"/>
              <w:rPr>
                <w:sz w:val="18"/>
                <w:szCs w:val="18"/>
              </w:rPr>
            </w:pPr>
            <w:r w:rsidRPr="00E43869">
              <w:rPr>
                <w:sz w:val="18"/>
                <w:szCs w:val="18"/>
              </w:rPr>
              <w:t xml:space="preserve">Ase-ua11 </w:t>
            </w:r>
          </w:p>
        </w:tc>
        <w:tc>
          <w:tcPr>
            <w:tcW w:w="296" w:type="pct"/>
            <w:tcBorders>
              <w:top w:val="nil"/>
              <w:left w:val="single" w:sz="12" w:space="0" w:color="auto"/>
              <w:bottom w:val="nil"/>
              <w:right w:val="nil"/>
            </w:tcBorders>
            <w:shd w:val="clear" w:color="auto" w:fill="F2F2F2"/>
            <w:noWrap/>
            <w:vAlign w:val="center"/>
            <w:hideMark/>
          </w:tcPr>
          <w:p w14:paraId="2E125564" w14:textId="37D649BC" w:rsidR="008C62AF" w:rsidRPr="00E43869" w:rsidRDefault="008C62AF" w:rsidP="008C62AF">
            <w:pPr>
              <w:spacing w:line="240" w:lineRule="auto"/>
              <w:jc w:val="right"/>
              <w:rPr>
                <w:b/>
                <w:bCs/>
                <w:sz w:val="18"/>
                <w:szCs w:val="18"/>
              </w:rPr>
            </w:pPr>
            <w:r w:rsidRPr="00E43869">
              <w:rPr>
                <w:b/>
                <w:bCs/>
                <w:sz w:val="18"/>
                <w:szCs w:val="18"/>
              </w:rPr>
              <w:t>0.38</w:t>
            </w:r>
          </w:p>
        </w:tc>
        <w:tc>
          <w:tcPr>
            <w:tcW w:w="268" w:type="pct"/>
            <w:tcBorders>
              <w:top w:val="nil"/>
              <w:left w:val="nil"/>
              <w:bottom w:val="nil"/>
              <w:right w:val="nil"/>
            </w:tcBorders>
            <w:shd w:val="clear" w:color="auto" w:fill="F2F2F2"/>
            <w:noWrap/>
            <w:vAlign w:val="center"/>
            <w:hideMark/>
          </w:tcPr>
          <w:p w14:paraId="1062B812" w14:textId="10BF9DE0" w:rsidR="008C62AF" w:rsidRPr="00E43869" w:rsidRDefault="008C62AF" w:rsidP="008C62AF">
            <w:pPr>
              <w:spacing w:line="240" w:lineRule="auto"/>
              <w:jc w:val="right"/>
              <w:rPr>
                <w:b/>
                <w:bCs/>
                <w:sz w:val="18"/>
                <w:szCs w:val="18"/>
              </w:rPr>
            </w:pPr>
            <w:r w:rsidRPr="00E43869">
              <w:rPr>
                <w:b/>
                <w:bCs/>
                <w:sz w:val="18"/>
                <w:szCs w:val="18"/>
              </w:rPr>
              <w:t>0.18</w:t>
            </w:r>
          </w:p>
        </w:tc>
        <w:tc>
          <w:tcPr>
            <w:tcW w:w="301" w:type="pct"/>
            <w:tcBorders>
              <w:top w:val="nil"/>
              <w:left w:val="nil"/>
              <w:bottom w:val="nil"/>
              <w:right w:val="nil"/>
            </w:tcBorders>
            <w:shd w:val="clear" w:color="auto" w:fill="F2F2F2"/>
            <w:noWrap/>
            <w:vAlign w:val="center"/>
            <w:hideMark/>
          </w:tcPr>
          <w:p w14:paraId="363C3CBE" w14:textId="198C3494" w:rsidR="008C62AF" w:rsidRPr="00E43869" w:rsidRDefault="008C62AF" w:rsidP="008C62AF">
            <w:pPr>
              <w:spacing w:line="240" w:lineRule="auto"/>
              <w:jc w:val="right"/>
              <w:rPr>
                <w:b/>
                <w:bCs/>
                <w:sz w:val="18"/>
                <w:szCs w:val="18"/>
              </w:rPr>
            </w:pPr>
            <w:r w:rsidRPr="00E43869">
              <w:rPr>
                <w:b/>
                <w:bCs/>
                <w:sz w:val="18"/>
                <w:szCs w:val="18"/>
              </w:rPr>
              <w:t>2.07</w:t>
            </w:r>
          </w:p>
        </w:tc>
        <w:tc>
          <w:tcPr>
            <w:tcW w:w="373" w:type="pct"/>
            <w:tcBorders>
              <w:top w:val="nil"/>
              <w:left w:val="nil"/>
              <w:bottom w:val="nil"/>
              <w:right w:val="single" w:sz="12" w:space="0" w:color="auto"/>
            </w:tcBorders>
            <w:shd w:val="clear" w:color="auto" w:fill="F2F2F2"/>
            <w:noWrap/>
            <w:vAlign w:val="center"/>
            <w:hideMark/>
          </w:tcPr>
          <w:p w14:paraId="3FF31353" w14:textId="012232E4" w:rsidR="008C62AF" w:rsidRPr="00E43869" w:rsidRDefault="008C62AF" w:rsidP="008C62AF">
            <w:pPr>
              <w:spacing w:line="240" w:lineRule="auto"/>
              <w:jc w:val="right"/>
              <w:rPr>
                <w:b/>
                <w:bCs/>
                <w:sz w:val="18"/>
                <w:szCs w:val="18"/>
              </w:rPr>
            </w:pPr>
            <w:r w:rsidRPr="00E43869">
              <w:rPr>
                <w:b/>
                <w:bCs/>
                <w:sz w:val="18"/>
                <w:szCs w:val="18"/>
              </w:rPr>
              <w:t>0.04</w:t>
            </w:r>
          </w:p>
        </w:tc>
        <w:tc>
          <w:tcPr>
            <w:tcW w:w="296" w:type="pct"/>
            <w:tcBorders>
              <w:top w:val="nil"/>
              <w:left w:val="single" w:sz="12" w:space="0" w:color="auto"/>
              <w:bottom w:val="nil"/>
              <w:right w:val="nil"/>
            </w:tcBorders>
            <w:shd w:val="clear" w:color="auto" w:fill="F2F2F2"/>
            <w:noWrap/>
            <w:vAlign w:val="center"/>
            <w:hideMark/>
          </w:tcPr>
          <w:p w14:paraId="6B3929DF" w14:textId="2B4ABBF6" w:rsidR="008C62AF" w:rsidRPr="00E43869" w:rsidRDefault="008C62AF" w:rsidP="008C62AF">
            <w:pPr>
              <w:spacing w:line="240" w:lineRule="auto"/>
              <w:jc w:val="right"/>
              <w:rPr>
                <w:sz w:val="18"/>
                <w:szCs w:val="18"/>
              </w:rPr>
            </w:pPr>
            <w:r w:rsidRPr="00E43869">
              <w:rPr>
                <w:sz w:val="18"/>
                <w:szCs w:val="18"/>
              </w:rPr>
              <w:t>0.00</w:t>
            </w:r>
          </w:p>
        </w:tc>
        <w:tc>
          <w:tcPr>
            <w:tcW w:w="270" w:type="pct"/>
            <w:tcBorders>
              <w:top w:val="nil"/>
              <w:left w:val="nil"/>
              <w:bottom w:val="nil"/>
              <w:right w:val="nil"/>
            </w:tcBorders>
            <w:shd w:val="clear" w:color="auto" w:fill="F2F2F2"/>
            <w:noWrap/>
            <w:vAlign w:val="center"/>
            <w:hideMark/>
          </w:tcPr>
          <w:p w14:paraId="0B083E3C" w14:textId="0BFE9172" w:rsidR="008C62AF" w:rsidRPr="00E43869" w:rsidRDefault="008C62AF" w:rsidP="008C62AF">
            <w:pPr>
              <w:spacing w:line="240" w:lineRule="auto"/>
              <w:jc w:val="right"/>
              <w:rPr>
                <w:sz w:val="18"/>
                <w:szCs w:val="18"/>
              </w:rPr>
            </w:pPr>
            <w:r w:rsidRPr="00E43869">
              <w:rPr>
                <w:sz w:val="18"/>
                <w:szCs w:val="18"/>
              </w:rPr>
              <w:t>0.16</w:t>
            </w:r>
          </w:p>
        </w:tc>
        <w:tc>
          <w:tcPr>
            <w:tcW w:w="293" w:type="pct"/>
            <w:tcBorders>
              <w:top w:val="nil"/>
              <w:left w:val="nil"/>
              <w:bottom w:val="nil"/>
              <w:right w:val="nil"/>
            </w:tcBorders>
            <w:shd w:val="clear" w:color="auto" w:fill="F2F2F2"/>
            <w:noWrap/>
            <w:vAlign w:val="center"/>
            <w:hideMark/>
          </w:tcPr>
          <w:p w14:paraId="56483EC4" w14:textId="6E04A1D2" w:rsidR="008C62AF" w:rsidRPr="00E43869" w:rsidRDefault="008C62AF" w:rsidP="008C62AF">
            <w:pPr>
              <w:spacing w:line="240" w:lineRule="auto"/>
              <w:jc w:val="right"/>
              <w:rPr>
                <w:sz w:val="18"/>
                <w:szCs w:val="18"/>
              </w:rPr>
            </w:pPr>
            <w:r w:rsidRPr="00E43869">
              <w:rPr>
                <w:sz w:val="18"/>
                <w:szCs w:val="18"/>
              </w:rPr>
              <w:t>0.01</w:t>
            </w:r>
          </w:p>
        </w:tc>
        <w:tc>
          <w:tcPr>
            <w:tcW w:w="380" w:type="pct"/>
            <w:tcBorders>
              <w:top w:val="nil"/>
              <w:left w:val="nil"/>
              <w:bottom w:val="nil"/>
              <w:right w:val="single" w:sz="12" w:space="0" w:color="auto"/>
            </w:tcBorders>
            <w:shd w:val="clear" w:color="auto" w:fill="F2F2F2"/>
            <w:noWrap/>
            <w:vAlign w:val="center"/>
            <w:hideMark/>
          </w:tcPr>
          <w:p w14:paraId="2C9CBD2C" w14:textId="7F96B484" w:rsidR="008C62AF" w:rsidRPr="00E43869" w:rsidRDefault="008C62AF" w:rsidP="008C62AF">
            <w:pPr>
              <w:spacing w:line="240" w:lineRule="auto"/>
              <w:jc w:val="right"/>
              <w:rPr>
                <w:sz w:val="18"/>
                <w:szCs w:val="18"/>
              </w:rPr>
            </w:pPr>
            <w:r w:rsidRPr="00E43869">
              <w:rPr>
                <w:sz w:val="18"/>
                <w:szCs w:val="18"/>
              </w:rPr>
              <w:t>0.99</w:t>
            </w:r>
          </w:p>
        </w:tc>
        <w:tc>
          <w:tcPr>
            <w:tcW w:w="302" w:type="pct"/>
            <w:tcBorders>
              <w:top w:val="nil"/>
              <w:left w:val="single" w:sz="12" w:space="0" w:color="auto"/>
              <w:bottom w:val="nil"/>
              <w:right w:val="nil"/>
            </w:tcBorders>
            <w:shd w:val="clear" w:color="auto" w:fill="F2F2F2"/>
            <w:noWrap/>
            <w:vAlign w:val="center"/>
            <w:hideMark/>
          </w:tcPr>
          <w:p w14:paraId="1411FDE7" w14:textId="277BDCC8" w:rsidR="008C62AF" w:rsidRPr="008C62AF" w:rsidRDefault="008C62AF" w:rsidP="008C62AF">
            <w:pPr>
              <w:spacing w:line="240" w:lineRule="auto"/>
              <w:jc w:val="right"/>
              <w:rPr>
                <w:sz w:val="18"/>
                <w:szCs w:val="18"/>
              </w:rPr>
            </w:pPr>
            <w:r w:rsidRPr="008C62AF">
              <w:rPr>
                <w:color w:val="000000"/>
                <w:sz w:val="18"/>
                <w:szCs w:val="18"/>
              </w:rPr>
              <w:t>0.45</w:t>
            </w:r>
          </w:p>
        </w:tc>
        <w:tc>
          <w:tcPr>
            <w:tcW w:w="265" w:type="pct"/>
            <w:tcBorders>
              <w:top w:val="nil"/>
              <w:left w:val="nil"/>
              <w:bottom w:val="nil"/>
              <w:right w:val="nil"/>
            </w:tcBorders>
            <w:shd w:val="clear" w:color="auto" w:fill="F2F2F2"/>
            <w:noWrap/>
            <w:vAlign w:val="center"/>
            <w:hideMark/>
          </w:tcPr>
          <w:p w14:paraId="1146543F" w14:textId="67D6DEB7" w:rsidR="008C62AF" w:rsidRPr="008C62AF" w:rsidRDefault="008C62AF" w:rsidP="008C62AF">
            <w:pPr>
              <w:spacing w:line="240" w:lineRule="auto"/>
              <w:jc w:val="right"/>
              <w:rPr>
                <w:sz w:val="18"/>
                <w:szCs w:val="18"/>
              </w:rPr>
            </w:pPr>
            <w:r w:rsidRPr="008C62AF">
              <w:rPr>
                <w:color w:val="000000"/>
                <w:sz w:val="18"/>
                <w:szCs w:val="18"/>
              </w:rPr>
              <w:t>0.28</w:t>
            </w:r>
          </w:p>
        </w:tc>
        <w:tc>
          <w:tcPr>
            <w:tcW w:w="296" w:type="pct"/>
            <w:tcBorders>
              <w:top w:val="nil"/>
              <w:left w:val="nil"/>
              <w:bottom w:val="nil"/>
              <w:right w:val="nil"/>
            </w:tcBorders>
            <w:shd w:val="clear" w:color="auto" w:fill="F2F2F2"/>
            <w:noWrap/>
            <w:vAlign w:val="center"/>
            <w:hideMark/>
          </w:tcPr>
          <w:p w14:paraId="521AB9BF" w14:textId="42874B9F" w:rsidR="008C62AF" w:rsidRPr="008C62AF" w:rsidRDefault="008C62AF" w:rsidP="008C62AF">
            <w:pPr>
              <w:spacing w:line="240" w:lineRule="auto"/>
              <w:jc w:val="right"/>
              <w:rPr>
                <w:sz w:val="18"/>
                <w:szCs w:val="18"/>
              </w:rPr>
            </w:pPr>
            <w:r w:rsidRPr="008C62AF">
              <w:rPr>
                <w:color w:val="000000"/>
                <w:sz w:val="18"/>
                <w:szCs w:val="18"/>
              </w:rPr>
              <w:t>1.59</w:t>
            </w:r>
          </w:p>
        </w:tc>
        <w:tc>
          <w:tcPr>
            <w:tcW w:w="372" w:type="pct"/>
            <w:tcBorders>
              <w:top w:val="nil"/>
              <w:left w:val="nil"/>
              <w:bottom w:val="nil"/>
            </w:tcBorders>
            <w:shd w:val="clear" w:color="auto" w:fill="F2F2F2"/>
            <w:noWrap/>
            <w:vAlign w:val="center"/>
            <w:hideMark/>
          </w:tcPr>
          <w:p w14:paraId="6654AB74" w14:textId="7A481DF0" w:rsidR="008C62AF" w:rsidRPr="008C62AF" w:rsidRDefault="008C62AF" w:rsidP="008C62AF">
            <w:pPr>
              <w:spacing w:line="240" w:lineRule="auto"/>
              <w:jc w:val="right"/>
              <w:rPr>
                <w:sz w:val="18"/>
                <w:szCs w:val="18"/>
              </w:rPr>
            </w:pPr>
            <w:r w:rsidRPr="008C62AF">
              <w:rPr>
                <w:color w:val="000000"/>
                <w:sz w:val="18"/>
                <w:szCs w:val="18"/>
              </w:rPr>
              <w:t>0.121</w:t>
            </w:r>
          </w:p>
        </w:tc>
      </w:tr>
      <w:tr w:rsidR="008C62AF" w:rsidRPr="00E43869" w14:paraId="5B9B436E"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620ADC75" w14:textId="77777777" w:rsidR="008C62AF" w:rsidRPr="00E43869" w:rsidRDefault="008C62AF" w:rsidP="008C62AF">
            <w:pPr>
              <w:spacing w:line="240" w:lineRule="auto"/>
              <w:rPr>
                <w:sz w:val="18"/>
                <w:szCs w:val="18"/>
              </w:rPr>
            </w:pPr>
            <w:r w:rsidRPr="00E43869">
              <w:rPr>
                <w:sz w:val="18"/>
                <w:szCs w:val="18"/>
              </w:rPr>
              <w:t>Age</w:t>
            </w:r>
          </w:p>
        </w:tc>
        <w:tc>
          <w:tcPr>
            <w:tcW w:w="296" w:type="pct"/>
            <w:tcBorders>
              <w:top w:val="nil"/>
              <w:left w:val="single" w:sz="12" w:space="0" w:color="auto"/>
              <w:bottom w:val="nil"/>
              <w:right w:val="nil"/>
            </w:tcBorders>
            <w:shd w:val="clear" w:color="auto" w:fill="F2F2F2"/>
            <w:noWrap/>
            <w:vAlign w:val="center"/>
            <w:hideMark/>
          </w:tcPr>
          <w:p w14:paraId="55B85B3B" w14:textId="5F32BCE4" w:rsidR="008C62AF" w:rsidRPr="00E43869" w:rsidRDefault="008C62AF" w:rsidP="008C62AF">
            <w:pPr>
              <w:spacing w:line="240" w:lineRule="auto"/>
              <w:jc w:val="right"/>
              <w:rPr>
                <w:sz w:val="18"/>
                <w:szCs w:val="18"/>
              </w:rPr>
            </w:pPr>
            <w:r w:rsidRPr="00E43869">
              <w:rPr>
                <w:sz w:val="18"/>
                <w:szCs w:val="18"/>
              </w:rPr>
              <w:t>-0.03</w:t>
            </w:r>
          </w:p>
        </w:tc>
        <w:tc>
          <w:tcPr>
            <w:tcW w:w="268" w:type="pct"/>
            <w:tcBorders>
              <w:top w:val="nil"/>
              <w:left w:val="nil"/>
              <w:bottom w:val="nil"/>
              <w:right w:val="nil"/>
            </w:tcBorders>
            <w:shd w:val="clear" w:color="auto" w:fill="F2F2F2"/>
            <w:noWrap/>
            <w:vAlign w:val="center"/>
            <w:hideMark/>
          </w:tcPr>
          <w:p w14:paraId="1C90C166" w14:textId="6D4AD3B4" w:rsidR="008C62AF" w:rsidRPr="00E43869" w:rsidRDefault="008C62AF" w:rsidP="008C62AF">
            <w:pPr>
              <w:spacing w:line="240" w:lineRule="auto"/>
              <w:jc w:val="right"/>
              <w:rPr>
                <w:sz w:val="18"/>
                <w:szCs w:val="18"/>
              </w:rPr>
            </w:pPr>
            <w:r w:rsidRPr="00E43869">
              <w:rPr>
                <w:sz w:val="18"/>
                <w:szCs w:val="18"/>
              </w:rPr>
              <w:t>0.02</w:t>
            </w:r>
          </w:p>
        </w:tc>
        <w:tc>
          <w:tcPr>
            <w:tcW w:w="301" w:type="pct"/>
            <w:tcBorders>
              <w:top w:val="nil"/>
              <w:left w:val="nil"/>
              <w:bottom w:val="nil"/>
              <w:right w:val="nil"/>
            </w:tcBorders>
            <w:shd w:val="clear" w:color="auto" w:fill="F2F2F2"/>
            <w:noWrap/>
            <w:vAlign w:val="center"/>
            <w:hideMark/>
          </w:tcPr>
          <w:p w14:paraId="78582D29" w14:textId="600F1105" w:rsidR="008C62AF" w:rsidRPr="00E43869" w:rsidRDefault="008C62AF" w:rsidP="008C62AF">
            <w:pPr>
              <w:spacing w:line="240" w:lineRule="auto"/>
              <w:jc w:val="right"/>
              <w:rPr>
                <w:sz w:val="18"/>
                <w:szCs w:val="18"/>
              </w:rPr>
            </w:pPr>
            <w:r w:rsidRPr="00E43869">
              <w:rPr>
                <w:sz w:val="18"/>
                <w:szCs w:val="18"/>
              </w:rPr>
              <w:t>-1.63</w:t>
            </w:r>
          </w:p>
        </w:tc>
        <w:tc>
          <w:tcPr>
            <w:tcW w:w="373" w:type="pct"/>
            <w:tcBorders>
              <w:top w:val="nil"/>
              <w:left w:val="nil"/>
              <w:bottom w:val="nil"/>
              <w:right w:val="single" w:sz="12" w:space="0" w:color="auto"/>
            </w:tcBorders>
            <w:shd w:val="clear" w:color="auto" w:fill="F2F2F2"/>
            <w:noWrap/>
            <w:vAlign w:val="center"/>
            <w:hideMark/>
          </w:tcPr>
          <w:p w14:paraId="69C96631" w14:textId="2F0B42BF" w:rsidR="008C62AF" w:rsidRPr="00E43869" w:rsidRDefault="008C62AF" w:rsidP="008C62AF">
            <w:pPr>
              <w:spacing w:line="240" w:lineRule="auto"/>
              <w:jc w:val="right"/>
              <w:rPr>
                <w:sz w:val="18"/>
                <w:szCs w:val="18"/>
              </w:rPr>
            </w:pPr>
            <w:r w:rsidRPr="00E43869">
              <w:rPr>
                <w:sz w:val="18"/>
                <w:szCs w:val="18"/>
              </w:rPr>
              <w:t>0.10</w:t>
            </w:r>
          </w:p>
        </w:tc>
        <w:tc>
          <w:tcPr>
            <w:tcW w:w="296" w:type="pct"/>
            <w:tcBorders>
              <w:top w:val="nil"/>
              <w:left w:val="single" w:sz="12" w:space="0" w:color="auto"/>
              <w:bottom w:val="nil"/>
              <w:right w:val="nil"/>
            </w:tcBorders>
            <w:shd w:val="clear" w:color="auto" w:fill="F2F2F2"/>
            <w:noWrap/>
            <w:vAlign w:val="center"/>
            <w:hideMark/>
          </w:tcPr>
          <w:p w14:paraId="6E626002" w14:textId="750E2191" w:rsidR="008C62AF" w:rsidRPr="00E43869" w:rsidRDefault="008C62AF" w:rsidP="008C62AF">
            <w:pPr>
              <w:spacing w:line="240" w:lineRule="auto"/>
              <w:jc w:val="right"/>
              <w:rPr>
                <w:sz w:val="18"/>
                <w:szCs w:val="18"/>
              </w:rPr>
            </w:pPr>
            <w:r w:rsidRPr="00E43869">
              <w:rPr>
                <w:sz w:val="18"/>
                <w:szCs w:val="18"/>
              </w:rPr>
              <w:t>-0.06</w:t>
            </w:r>
          </w:p>
        </w:tc>
        <w:tc>
          <w:tcPr>
            <w:tcW w:w="270" w:type="pct"/>
            <w:tcBorders>
              <w:top w:val="nil"/>
              <w:left w:val="nil"/>
              <w:bottom w:val="nil"/>
              <w:right w:val="nil"/>
            </w:tcBorders>
            <w:shd w:val="clear" w:color="auto" w:fill="F2F2F2"/>
            <w:noWrap/>
            <w:vAlign w:val="center"/>
            <w:hideMark/>
          </w:tcPr>
          <w:p w14:paraId="4F0A1061" w14:textId="101A0FBD" w:rsidR="008C62AF" w:rsidRPr="00E43869" w:rsidRDefault="008C62AF" w:rsidP="008C62AF">
            <w:pPr>
              <w:spacing w:line="240" w:lineRule="auto"/>
              <w:jc w:val="right"/>
              <w:rPr>
                <w:sz w:val="18"/>
                <w:szCs w:val="18"/>
              </w:rPr>
            </w:pPr>
            <w:r w:rsidRPr="00E43869">
              <w:rPr>
                <w:sz w:val="18"/>
                <w:szCs w:val="18"/>
              </w:rPr>
              <w:t>0.03</w:t>
            </w:r>
          </w:p>
        </w:tc>
        <w:tc>
          <w:tcPr>
            <w:tcW w:w="293" w:type="pct"/>
            <w:tcBorders>
              <w:top w:val="nil"/>
              <w:left w:val="nil"/>
              <w:bottom w:val="nil"/>
              <w:right w:val="nil"/>
            </w:tcBorders>
            <w:shd w:val="clear" w:color="auto" w:fill="F2F2F2"/>
            <w:noWrap/>
            <w:vAlign w:val="center"/>
            <w:hideMark/>
          </w:tcPr>
          <w:p w14:paraId="50234968" w14:textId="2240A712" w:rsidR="008C62AF" w:rsidRPr="00E43869" w:rsidRDefault="008C62AF" w:rsidP="008C62AF">
            <w:pPr>
              <w:spacing w:line="240" w:lineRule="auto"/>
              <w:jc w:val="right"/>
              <w:rPr>
                <w:sz w:val="18"/>
                <w:szCs w:val="18"/>
              </w:rPr>
            </w:pPr>
            <w:r w:rsidRPr="00E43869">
              <w:rPr>
                <w:sz w:val="18"/>
                <w:szCs w:val="18"/>
              </w:rPr>
              <w:t>-1.67</w:t>
            </w:r>
          </w:p>
        </w:tc>
        <w:tc>
          <w:tcPr>
            <w:tcW w:w="380" w:type="pct"/>
            <w:tcBorders>
              <w:top w:val="nil"/>
              <w:left w:val="nil"/>
              <w:bottom w:val="nil"/>
              <w:right w:val="single" w:sz="12" w:space="0" w:color="auto"/>
            </w:tcBorders>
            <w:shd w:val="clear" w:color="auto" w:fill="F2F2F2"/>
            <w:noWrap/>
            <w:vAlign w:val="center"/>
            <w:hideMark/>
          </w:tcPr>
          <w:p w14:paraId="74C3F165" w14:textId="740DDEA5" w:rsidR="008C62AF" w:rsidRPr="00E43869" w:rsidRDefault="008C62AF" w:rsidP="008C62AF">
            <w:pPr>
              <w:spacing w:line="240" w:lineRule="auto"/>
              <w:jc w:val="right"/>
              <w:rPr>
                <w:sz w:val="18"/>
                <w:szCs w:val="18"/>
              </w:rPr>
            </w:pPr>
            <w:r w:rsidRPr="00E43869">
              <w:rPr>
                <w:sz w:val="18"/>
                <w:szCs w:val="18"/>
              </w:rPr>
              <w:t>0.10</w:t>
            </w:r>
          </w:p>
        </w:tc>
        <w:tc>
          <w:tcPr>
            <w:tcW w:w="302" w:type="pct"/>
            <w:tcBorders>
              <w:top w:val="nil"/>
              <w:left w:val="single" w:sz="12" w:space="0" w:color="auto"/>
              <w:bottom w:val="nil"/>
              <w:right w:val="nil"/>
            </w:tcBorders>
            <w:shd w:val="clear" w:color="auto" w:fill="F2F2F2"/>
            <w:noWrap/>
            <w:vAlign w:val="center"/>
            <w:hideMark/>
          </w:tcPr>
          <w:p w14:paraId="1C10AEFF" w14:textId="20CB8E34" w:rsidR="008C62AF" w:rsidRPr="008C62AF" w:rsidRDefault="008C62AF" w:rsidP="008C62AF">
            <w:pPr>
              <w:spacing w:line="240" w:lineRule="auto"/>
              <w:jc w:val="right"/>
              <w:rPr>
                <w:b/>
                <w:bCs/>
                <w:sz w:val="18"/>
                <w:szCs w:val="18"/>
              </w:rPr>
            </w:pPr>
            <w:r w:rsidRPr="008C62AF">
              <w:rPr>
                <w:color w:val="000000"/>
                <w:sz w:val="18"/>
                <w:szCs w:val="18"/>
              </w:rPr>
              <w:t>-0.05</w:t>
            </w:r>
          </w:p>
        </w:tc>
        <w:tc>
          <w:tcPr>
            <w:tcW w:w="265" w:type="pct"/>
            <w:tcBorders>
              <w:top w:val="nil"/>
              <w:left w:val="nil"/>
              <w:bottom w:val="nil"/>
              <w:right w:val="nil"/>
            </w:tcBorders>
            <w:shd w:val="clear" w:color="auto" w:fill="F2F2F2"/>
            <w:noWrap/>
            <w:vAlign w:val="center"/>
            <w:hideMark/>
          </w:tcPr>
          <w:p w14:paraId="4716377D" w14:textId="7A24DB10" w:rsidR="008C62AF" w:rsidRPr="008C62AF" w:rsidRDefault="008C62AF" w:rsidP="008C62AF">
            <w:pPr>
              <w:spacing w:line="240" w:lineRule="auto"/>
              <w:jc w:val="right"/>
              <w:rPr>
                <w:b/>
                <w:bCs/>
                <w:sz w:val="18"/>
                <w:szCs w:val="18"/>
              </w:rPr>
            </w:pPr>
            <w:r w:rsidRPr="008C62AF">
              <w:rPr>
                <w:color w:val="000000"/>
                <w:sz w:val="18"/>
                <w:szCs w:val="18"/>
              </w:rPr>
              <w:t>0.03</w:t>
            </w:r>
          </w:p>
        </w:tc>
        <w:tc>
          <w:tcPr>
            <w:tcW w:w="296" w:type="pct"/>
            <w:tcBorders>
              <w:top w:val="nil"/>
              <w:left w:val="nil"/>
              <w:bottom w:val="nil"/>
              <w:right w:val="nil"/>
            </w:tcBorders>
            <w:shd w:val="clear" w:color="auto" w:fill="F2F2F2"/>
            <w:noWrap/>
            <w:vAlign w:val="center"/>
            <w:hideMark/>
          </w:tcPr>
          <w:p w14:paraId="3A5BA1DC" w14:textId="377A2DE1" w:rsidR="008C62AF" w:rsidRPr="008C62AF" w:rsidRDefault="008C62AF" w:rsidP="008C62AF">
            <w:pPr>
              <w:spacing w:line="240" w:lineRule="auto"/>
              <w:jc w:val="right"/>
              <w:rPr>
                <w:b/>
                <w:bCs/>
                <w:sz w:val="18"/>
                <w:szCs w:val="18"/>
              </w:rPr>
            </w:pPr>
            <w:r w:rsidRPr="008C62AF">
              <w:rPr>
                <w:color w:val="000000"/>
                <w:sz w:val="18"/>
                <w:szCs w:val="18"/>
              </w:rPr>
              <w:t>-1.70</w:t>
            </w:r>
          </w:p>
        </w:tc>
        <w:tc>
          <w:tcPr>
            <w:tcW w:w="372" w:type="pct"/>
            <w:tcBorders>
              <w:top w:val="nil"/>
              <w:left w:val="nil"/>
              <w:bottom w:val="nil"/>
            </w:tcBorders>
            <w:shd w:val="clear" w:color="auto" w:fill="F2F2F2"/>
            <w:noWrap/>
            <w:vAlign w:val="center"/>
            <w:hideMark/>
          </w:tcPr>
          <w:p w14:paraId="685D3A87" w14:textId="39E23FA1" w:rsidR="008C62AF" w:rsidRPr="008C62AF" w:rsidRDefault="008C62AF" w:rsidP="008C62AF">
            <w:pPr>
              <w:spacing w:line="240" w:lineRule="auto"/>
              <w:jc w:val="right"/>
              <w:rPr>
                <w:b/>
                <w:bCs/>
                <w:sz w:val="18"/>
                <w:szCs w:val="18"/>
              </w:rPr>
            </w:pPr>
            <w:r w:rsidRPr="008C62AF">
              <w:rPr>
                <w:color w:val="000000"/>
                <w:sz w:val="18"/>
                <w:szCs w:val="18"/>
              </w:rPr>
              <w:t>0.096</w:t>
            </w:r>
          </w:p>
        </w:tc>
      </w:tr>
      <w:tr w:rsidR="008C62AF" w:rsidRPr="00E43869" w14:paraId="2401B0EC"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6E76AC7F" w14:textId="77777777" w:rsidR="008C62AF" w:rsidRPr="00E43869" w:rsidRDefault="008C62AF" w:rsidP="008C62AF">
            <w:pPr>
              <w:spacing w:line="240" w:lineRule="auto"/>
              <w:rPr>
                <w:sz w:val="18"/>
                <w:szCs w:val="18"/>
              </w:rPr>
            </w:pPr>
            <w:r w:rsidRPr="00E43869">
              <w:rPr>
                <w:sz w:val="18"/>
                <w:szCs w:val="18"/>
              </w:rPr>
              <w:t>Season (summer)</w:t>
            </w:r>
          </w:p>
        </w:tc>
        <w:tc>
          <w:tcPr>
            <w:tcW w:w="296" w:type="pct"/>
            <w:tcBorders>
              <w:top w:val="nil"/>
              <w:left w:val="single" w:sz="12" w:space="0" w:color="auto"/>
              <w:bottom w:val="nil"/>
              <w:right w:val="nil"/>
            </w:tcBorders>
            <w:shd w:val="clear" w:color="auto" w:fill="F2F2F2"/>
            <w:noWrap/>
            <w:vAlign w:val="center"/>
            <w:hideMark/>
          </w:tcPr>
          <w:p w14:paraId="59C486A9" w14:textId="1D0C7C7F" w:rsidR="008C62AF" w:rsidRPr="00E43869" w:rsidRDefault="008C62AF" w:rsidP="008C62AF">
            <w:pPr>
              <w:spacing w:line="240" w:lineRule="auto"/>
              <w:jc w:val="right"/>
              <w:rPr>
                <w:sz w:val="18"/>
                <w:szCs w:val="18"/>
              </w:rPr>
            </w:pPr>
            <w:r w:rsidRPr="00E43869">
              <w:rPr>
                <w:sz w:val="18"/>
                <w:szCs w:val="18"/>
              </w:rPr>
              <w:t>0.04</w:t>
            </w:r>
          </w:p>
        </w:tc>
        <w:tc>
          <w:tcPr>
            <w:tcW w:w="268" w:type="pct"/>
            <w:tcBorders>
              <w:top w:val="nil"/>
              <w:left w:val="nil"/>
              <w:bottom w:val="nil"/>
              <w:right w:val="nil"/>
            </w:tcBorders>
            <w:shd w:val="clear" w:color="auto" w:fill="F2F2F2"/>
            <w:noWrap/>
            <w:vAlign w:val="center"/>
            <w:hideMark/>
          </w:tcPr>
          <w:p w14:paraId="636EEB44" w14:textId="39055E55" w:rsidR="008C62AF" w:rsidRPr="00E43869" w:rsidRDefault="008C62AF" w:rsidP="008C62AF">
            <w:pPr>
              <w:spacing w:line="240" w:lineRule="auto"/>
              <w:jc w:val="right"/>
              <w:rPr>
                <w:sz w:val="18"/>
                <w:szCs w:val="18"/>
              </w:rPr>
            </w:pPr>
            <w:r w:rsidRPr="00E43869">
              <w:rPr>
                <w:sz w:val="18"/>
                <w:szCs w:val="18"/>
              </w:rPr>
              <w:t>0.12</w:t>
            </w:r>
          </w:p>
        </w:tc>
        <w:tc>
          <w:tcPr>
            <w:tcW w:w="301" w:type="pct"/>
            <w:tcBorders>
              <w:top w:val="nil"/>
              <w:left w:val="nil"/>
              <w:bottom w:val="nil"/>
              <w:right w:val="nil"/>
            </w:tcBorders>
            <w:shd w:val="clear" w:color="auto" w:fill="F2F2F2"/>
            <w:noWrap/>
            <w:vAlign w:val="center"/>
            <w:hideMark/>
          </w:tcPr>
          <w:p w14:paraId="314482CB" w14:textId="1D016B45" w:rsidR="008C62AF" w:rsidRPr="00E43869" w:rsidRDefault="008C62AF" w:rsidP="008C62AF">
            <w:pPr>
              <w:spacing w:line="240" w:lineRule="auto"/>
              <w:jc w:val="right"/>
              <w:rPr>
                <w:sz w:val="18"/>
                <w:szCs w:val="18"/>
              </w:rPr>
            </w:pPr>
            <w:r w:rsidRPr="00E43869">
              <w:rPr>
                <w:sz w:val="18"/>
                <w:szCs w:val="18"/>
              </w:rPr>
              <w:t>0.31</w:t>
            </w:r>
          </w:p>
        </w:tc>
        <w:tc>
          <w:tcPr>
            <w:tcW w:w="373" w:type="pct"/>
            <w:tcBorders>
              <w:top w:val="nil"/>
              <w:left w:val="nil"/>
              <w:bottom w:val="nil"/>
              <w:right w:val="single" w:sz="12" w:space="0" w:color="auto"/>
            </w:tcBorders>
            <w:shd w:val="clear" w:color="auto" w:fill="F2F2F2"/>
            <w:noWrap/>
            <w:vAlign w:val="center"/>
            <w:hideMark/>
          </w:tcPr>
          <w:p w14:paraId="2C5A7F96" w14:textId="0A1491C0" w:rsidR="008C62AF" w:rsidRPr="00E43869" w:rsidRDefault="008C62AF" w:rsidP="008C62AF">
            <w:pPr>
              <w:spacing w:line="240" w:lineRule="auto"/>
              <w:jc w:val="right"/>
              <w:rPr>
                <w:sz w:val="18"/>
                <w:szCs w:val="18"/>
              </w:rPr>
            </w:pPr>
            <w:r w:rsidRPr="00E43869">
              <w:rPr>
                <w:sz w:val="18"/>
                <w:szCs w:val="18"/>
              </w:rPr>
              <w:t>0.75</w:t>
            </w:r>
          </w:p>
        </w:tc>
        <w:tc>
          <w:tcPr>
            <w:tcW w:w="296" w:type="pct"/>
            <w:tcBorders>
              <w:top w:val="nil"/>
              <w:left w:val="single" w:sz="12" w:space="0" w:color="auto"/>
              <w:bottom w:val="nil"/>
              <w:right w:val="nil"/>
            </w:tcBorders>
            <w:shd w:val="clear" w:color="auto" w:fill="F2F2F2"/>
            <w:noWrap/>
            <w:vAlign w:val="center"/>
            <w:hideMark/>
          </w:tcPr>
          <w:p w14:paraId="26DD6F2A" w14:textId="4DB378B5" w:rsidR="008C62AF" w:rsidRPr="00E43869" w:rsidRDefault="008C62AF" w:rsidP="008C62AF">
            <w:pPr>
              <w:spacing w:line="240" w:lineRule="auto"/>
              <w:jc w:val="right"/>
              <w:rPr>
                <w:sz w:val="18"/>
                <w:szCs w:val="18"/>
              </w:rPr>
            </w:pPr>
            <w:r w:rsidRPr="00E43869">
              <w:rPr>
                <w:sz w:val="18"/>
                <w:szCs w:val="18"/>
              </w:rPr>
              <w:t>0.09</w:t>
            </w:r>
          </w:p>
        </w:tc>
        <w:tc>
          <w:tcPr>
            <w:tcW w:w="270" w:type="pct"/>
            <w:tcBorders>
              <w:top w:val="nil"/>
              <w:left w:val="nil"/>
              <w:bottom w:val="nil"/>
              <w:right w:val="nil"/>
            </w:tcBorders>
            <w:shd w:val="clear" w:color="auto" w:fill="F2F2F2"/>
            <w:noWrap/>
            <w:vAlign w:val="center"/>
            <w:hideMark/>
          </w:tcPr>
          <w:p w14:paraId="17FE77A6" w14:textId="731A2F20" w:rsidR="008C62AF" w:rsidRPr="00E43869" w:rsidRDefault="008C62AF" w:rsidP="008C62AF">
            <w:pPr>
              <w:spacing w:line="240" w:lineRule="auto"/>
              <w:jc w:val="right"/>
              <w:rPr>
                <w:sz w:val="18"/>
                <w:szCs w:val="18"/>
              </w:rPr>
            </w:pPr>
            <w:r w:rsidRPr="00E43869">
              <w:rPr>
                <w:sz w:val="18"/>
                <w:szCs w:val="18"/>
              </w:rPr>
              <w:t>0.22</w:t>
            </w:r>
          </w:p>
        </w:tc>
        <w:tc>
          <w:tcPr>
            <w:tcW w:w="293" w:type="pct"/>
            <w:tcBorders>
              <w:top w:val="nil"/>
              <w:left w:val="nil"/>
              <w:bottom w:val="nil"/>
              <w:right w:val="nil"/>
            </w:tcBorders>
            <w:shd w:val="clear" w:color="auto" w:fill="F2F2F2"/>
            <w:noWrap/>
            <w:vAlign w:val="center"/>
            <w:hideMark/>
          </w:tcPr>
          <w:p w14:paraId="1840E988" w14:textId="5A7FF754" w:rsidR="008C62AF" w:rsidRPr="00E43869" w:rsidRDefault="008C62AF" w:rsidP="008C62AF">
            <w:pPr>
              <w:spacing w:line="240" w:lineRule="auto"/>
              <w:jc w:val="right"/>
              <w:rPr>
                <w:sz w:val="18"/>
                <w:szCs w:val="18"/>
              </w:rPr>
            </w:pPr>
            <w:r w:rsidRPr="00E43869">
              <w:rPr>
                <w:sz w:val="18"/>
                <w:szCs w:val="18"/>
              </w:rPr>
              <w:t>0.42</w:t>
            </w:r>
          </w:p>
        </w:tc>
        <w:tc>
          <w:tcPr>
            <w:tcW w:w="380" w:type="pct"/>
            <w:tcBorders>
              <w:top w:val="nil"/>
              <w:left w:val="nil"/>
              <w:bottom w:val="nil"/>
              <w:right w:val="single" w:sz="12" w:space="0" w:color="auto"/>
            </w:tcBorders>
            <w:shd w:val="clear" w:color="auto" w:fill="F2F2F2"/>
            <w:noWrap/>
            <w:vAlign w:val="center"/>
            <w:hideMark/>
          </w:tcPr>
          <w:p w14:paraId="0D4BD22A" w14:textId="0E94C827" w:rsidR="008C62AF" w:rsidRPr="00E43869" w:rsidRDefault="008C62AF" w:rsidP="008C62AF">
            <w:pPr>
              <w:spacing w:line="240" w:lineRule="auto"/>
              <w:jc w:val="right"/>
              <w:rPr>
                <w:sz w:val="18"/>
                <w:szCs w:val="18"/>
              </w:rPr>
            </w:pPr>
            <w:r w:rsidRPr="00E43869">
              <w:rPr>
                <w:sz w:val="18"/>
                <w:szCs w:val="18"/>
              </w:rPr>
              <w:t>0.68</w:t>
            </w:r>
          </w:p>
        </w:tc>
        <w:tc>
          <w:tcPr>
            <w:tcW w:w="302" w:type="pct"/>
            <w:tcBorders>
              <w:top w:val="nil"/>
              <w:left w:val="single" w:sz="12" w:space="0" w:color="auto"/>
              <w:bottom w:val="nil"/>
              <w:right w:val="nil"/>
            </w:tcBorders>
            <w:shd w:val="clear" w:color="auto" w:fill="F2F2F2"/>
            <w:noWrap/>
            <w:vAlign w:val="center"/>
            <w:hideMark/>
          </w:tcPr>
          <w:p w14:paraId="30CA3AE0" w14:textId="6DD3D354" w:rsidR="008C62AF" w:rsidRPr="008C62AF" w:rsidRDefault="008C62AF" w:rsidP="008C62AF">
            <w:pPr>
              <w:spacing w:line="240" w:lineRule="auto"/>
              <w:jc w:val="right"/>
              <w:rPr>
                <w:sz w:val="18"/>
                <w:szCs w:val="18"/>
              </w:rPr>
            </w:pPr>
            <w:r w:rsidRPr="008C62AF">
              <w:rPr>
                <w:color w:val="000000"/>
                <w:sz w:val="18"/>
                <w:szCs w:val="18"/>
              </w:rPr>
              <w:t>0.04</w:t>
            </w:r>
          </w:p>
        </w:tc>
        <w:tc>
          <w:tcPr>
            <w:tcW w:w="265" w:type="pct"/>
            <w:tcBorders>
              <w:top w:val="nil"/>
              <w:left w:val="nil"/>
              <w:bottom w:val="nil"/>
              <w:right w:val="nil"/>
            </w:tcBorders>
            <w:shd w:val="clear" w:color="auto" w:fill="F2F2F2"/>
            <w:noWrap/>
            <w:vAlign w:val="center"/>
            <w:hideMark/>
          </w:tcPr>
          <w:p w14:paraId="59415DE5" w14:textId="470F78C9" w:rsidR="008C62AF" w:rsidRPr="008C62AF" w:rsidRDefault="008C62AF" w:rsidP="008C62AF">
            <w:pPr>
              <w:spacing w:line="240" w:lineRule="auto"/>
              <w:jc w:val="right"/>
              <w:rPr>
                <w:sz w:val="18"/>
                <w:szCs w:val="18"/>
              </w:rPr>
            </w:pPr>
            <w:r w:rsidRPr="008C62AF">
              <w:rPr>
                <w:color w:val="000000"/>
                <w:sz w:val="18"/>
                <w:szCs w:val="18"/>
              </w:rPr>
              <w:t>0.14</w:t>
            </w:r>
          </w:p>
        </w:tc>
        <w:tc>
          <w:tcPr>
            <w:tcW w:w="296" w:type="pct"/>
            <w:tcBorders>
              <w:top w:val="nil"/>
              <w:left w:val="nil"/>
              <w:bottom w:val="nil"/>
              <w:right w:val="nil"/>
            </w:tcBorders>
            <w:shd w:val="clear" w:color="auto" w:fill="F2F2F2"/>
            <w:noWrap/>
            <w:vAlign w:val="center"/>
            <w:hideMark/>
          </w:tcPr>
          <w:p w14:paraId="3BBBEEB6" w14:textId="19A1D63C" w:rsidR="008C62AF" w:rsidRPr="008C62AF" w:rsidRDefault="008C62AF" w:rsidP="008C62AF">
            <w:pPr>
              <w:spacing w:line="240" w:lineRule="auto"/>
              <w:jc w:val="right"/>
              <w:rPr>
                <w:sz w:val="18"/>
                <w:szCs w:val="18"/>
              </w:rPr>
            </w:pPr>
            <w:r w:rsidRPr="008C62AF">
              <w:rPr>
                <w:color w:val="000000"/>
                <w:sz w:val="18"/>
                <w:szCs w:val="18"/>
              </w:rPr>
              <w:t>0.25</w:t>
            </w:r>
          </w:p>
        </w:tc>
        <w:tc>
          <w:tcPr>
            <w:tcW w:w="372" w:type="pct"/>
            <w:tcBorders>
              <w:top w:val="nil"/>
              <w:left w:val="nil"/>
              <w:bottom w:val="nil"/>
            </w:tcBorders>
            <w:shd w:val="clear" w:color="auto" w:fill="F2F2F2"/>
            <w:noWrap/>
            <w:vAlign w:val="center"/>
            <w:hideMark/>
          </w:tcPr>
          <w:p w14:paraId="33C191C3" w14:textId="706D152B" w:rsidR="008C62AF" w:rsidRPr="008C62AF" w:rsidRDefault="008C62AF" w:rsidP="008C62AF">
            <w:pPr>
              <w:spacing w:line="240" w:lineRule="auto"/>
              <w:jc w:val="right"/>
              <w:rPr>
                <w:sz w:val="18"/>
                <w:szCs w:val="18"/>
              </w:rPr>
            </w:pPr>
            <w:r w:rsidRPr="008C62AF">
              <w:rPr>
                <w:color w:val="000000"/>
                <w:sz w:val="18"/>
                <w:szCs w:val="18"/>
              </w:rPr>
              <w:t>0.803</w:t>
            </w:r>
          </w:p>
        </w:tc>
      </w:tr>
      <w:tr w:rsidR="008C62AF" w:rsidRPr="00E43869" w14:paraId="1134A219"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6FED015B" w14:textId="77777777" w:rsidR="008C62AF" w:rsidRPr="00E43869" w:rsidRDefault="008C62AF" w:rsidP="008C62AF">
            <w:pPr>
              <w:spacing w:line="240" w:lineRule="auto"/>
              <w:rPr>
                <w:sz w:val="18"/>
                <w:szCs w:val="18"/>
              </w:rPr>
            </w:pPr>
            <w:r w:rsidRPr="00E43869">
              <w:rPr>
                <w:sz w:val="18"/>
                <w:szCs w:val="18"/>
              </w:rPr>
              <w:t>Sex (male)</w:t>
            </w:r>
          </w:p>
        </w:tc>
        <w:tc>
          <w:tcPr>
            <w:tcW w:w="296" w:type="pct"/>
            <w:tcBorders>
              <w:top w:val="nil"/>
              <w:left w:val="single" w:sz="12" w:space="0" w:color="auto"/>
              <w:bottom w:val="nil"/>
              <w:right w:val="nil"/>
            </w:tcBorders>
            <w:shd w:val="clear" w:color="auto" w:fill="F2F2F2"/>
            <w:noWrap/>
            <w:vAlign w:val="center"/>
            <w:hideMark/>
          </w:tcPr>
          <w:p w14:paraId="725A0607" w14:textId="6AFE7D57" w:rsidR="008C62AF" w:rsidRPr="00E43869" w:rsidRDefault="008C62AF" w:rsidP="008C62AF">
            <w:pPr>
              <w:spacing w:line="240" w:lineRule="auto"/>
              <w:jc w:val="right"/>
              <w:rPr>
                <w:b/>
                <w:bCs/>
                <w:sz w:val="18"/>
                <w:szCs w:val="18"/>
              </w:rPr>
            </w:pPr>
            <w:r w:rsidRPr="00E43869">
              <w:rPr>
                <w:b/>
                <w:bCs/>
                <w:sz w:val="18"/>
                <w:szCs w:val="18"/>
              </w:rPr>
              <w:t>-0.25</w:t>
            </w:r>
          </w:p>
        </w:tc>
        <w:tc>
          <w:tcPr>
            <w:tcW w:w="268" w:type="pct"/>
            <w:tcBorders>
              <w:top w:val="nil"/>
              <w:left w:val="nil"/>
              <w:bottom w:val="nil"/>
              <w:right w:val="nil"/>
            </w:tcBorders>
            <w:shd w:val="clear" w:color="auto" w:fill="F2F2F2"/>
            <w:noWrap/>
            <w:vAlign w:val="center"/>
            <w:hideMark/>
          </w:tcPr>
          <w:p w14:paraId="02A6320F" w14:textId="77584938" w:rsidR="008C62AF" w:rsidRPr="00E43869" w:rsidRDefault="008C62AF" w:rsidP="008C62AF">
            <w:pPr>
              <w:spacing w:line="240" w:lineRule="auto"/>
              <w:jc w:val="right"/>
              <w:rPr>
                <w:b/>
                <w:bCs/>
                <w:sz w:val="18"/>
                <w:szCs w:val="18"/>
              </w:rPr>
            </w:pPr>
            <w:r w:rsidRPr="00E43869">
              <w:rPr>
                <w:b/>
                <w:bCs/>
                <w:sz w:val="18"/>
                <w:szCs w:val="18"/>
              </w:rPr>
              <w:t>0.09</w:t>
            </w:r>
          </w:p>
        </w:tc>
        <w:tc>
          <w:tcPr>
            <w:tcW w:w="301" w:type="pct"/>
            <w:tcBorders>
              <w:top w:val="nil"/>
              <w:left w:val="nil"/>
              <w:bottom w:val="nil"/>
              <w:right w:val="nil"/>
            </w:tcBorders>
            <w:shd w:val="clear" w:color="auto" w:fill="F2F2F2"/>
            <w:noWrap/>
            <w:vAlign w:val="center"/>
            <w:hideMark/>
          </w:tcPr>
          <w:p w14:paraId="3CDB1223" w14:textId="78378E8E" w:rsidR="008C62AF" w:rsidRPr="00E43869" w:rsidRDefault="008C62AF" w:rsidP="008C62AF">
            <w:pPr>
              <w:spacing w:line="240" w:lineRule="auto"/>
              <w:jc w:val="right"/>
              <w:rPr>
                <w:b/>
                <w:bCs/>
                <w:sz w:val="18"/>
                <w:szCs w:val="18"/>
              </w:rPr>
            </w:pPr>
            <w:r w:rsidRPr="00E43869">
              <w:rPr>
                <w:b/>
                <w:bCs/>
                <w:sz w:val="18"/>
                <w:szCs w:val="18"/>
              </w:rPr>
              <w:t>-2.88</w:t>
            </w:r>
          </w:p>
        </w:tc>
        <w:tc>
          <w:tcPr>
            <w:tcW w:w="373" w:type="pct"/>
            <w:tcBorders>
              <w:top w:val="nil"/>
              <w:left w:val="nil"/>
              <w:bottom w:val="nil"/>
              <w:right w:val="single" w:sz="12" w:space="0" w:color="auto"/>
            </w:tcBorders>
            <w:shd w:val="clear" w:color="auto" w:fill="F2F2F2"/>
            <w:noWrap/>
            <w:vAlign w:val="center"/>
            <w:hideMark/>
          </w:tcPr>
          <w:p w14:paraId="3B539465" w14:textId="55101596" w:rsidR="008C62AF" w:rsidRPr="00E43869" w:rsidRDefault="008C62AF" w:rsidP="008C62AF">
            <w:pPr>
              <w:spacing w:line="240" w:lineRule="auto"/>
              <w:jc w:val="right"/>
              <w:rPr>
                <w:sz w:val="18"/>
                <w:szCs w:val="18"/>
              </w:rPr>
            </w:pPr>
            <w:r w:rsidRPr="00E43869">
              <w:rPr>
                <w:b/>
                <w:bCs/>
                <w:sz w:val="18"/>
                <w:szCs w:val="18"/>
              </w:rPr>
              <w:t>&lt; 0.001</w:t>
            </w:r>
          </w:p>
        </w:tc>
        <w:tc>
          <w:tcPr>
            <w:tcW w:w="296" w:type="pct"/>
            <w:tcBorders>
              <w:top w:val="nil"/>
              <w:left w:val="single" w:sz="12" w:space="0" w:color="auto"/>
              <w:bottom w:val="nil"/>
              <w:right w:val="nil"/>
            </w:tcBorders>
            <w:shd w:val="clear" w:color="auto" w:fill="F2F2F2"/>
            <w:noWrap/>
            <w:vAlign w:val="center"/>
            <w:hideMark/>
          </w:tcPr>
          <w:p w14:paraId="1070C2B5" w14:textId="361140E6" w:rsidR="008C62AF" w:rsidRPr="00E43869" w:rsidRDefault="008C62AF" w:rsidP="008C62AF">
            <w:pPr>
              <w:spacing w:line="240" w:lineRule="auto"/>
              <w:jc w:val="right"/>
              <w:rPr>
                <w:sz w:val="18"/>
                <w:szCs w:val="18"/>
              </w:rPr>
            </w:pPr>
            <w:r w:rsidRPr="00E43869">
              <w:rPr>
                <w:sz w:val="18"/>
                <w:szCs w:val="18"/>
              </w:rPr>
              <w:t>0.12</w:t>
            </w:r>
          </w:p>
        </w:tc>
        <w:tc>
          <w:tcPr>
            <w:tcW w:w="270" w:type="pct"/>
            <w:tcBorders>
              <w:top w:val="nil"/>
              <w:left w:val="nil"/>
              <w:bottom w:val="nil"/>
              <w:right w:val="nil"/>
            </w:tcBorders>
            <w:shd w:val="clear" w:color="auto" w:fill="F2F2F2"/>
            <w:noWrap/>
            <w:vAlign w:val="center"/>
            <w:hideMark/>
          </w:tcPr>
          <w:p w14:paraId="50EA4F54" w14:textId="7048EAEE" w:rsidR="008C62AF" w:rsidRPr="00E43869" w:rsidRDefault="008C62AF" w:rsidP="008C62AF">
            <w:pPr>
              <w:spacing w:line="240" w:lineRule="auto"/>
              <w:jc w:val="right"/>
              <w:rPr>
                <w:sz w:val="18"/>
                <w:szCs w:val="18"/>
              </w:rPr>
            </w:pPr>
            <w:r w:rsidRPr="00E43869">
              <w:rPr>
                <w:sz w:val="18"/>
                <w:szCs w:val="18"/>
              </w:rPr>
              <w:t>0.17</w:t>
            </w:r>
          </w:p>
        </w:tc>
        <w:tc>
          <w:tcPr>
            <w:tcW w:w="293" w:type="pct"/>
            <w:tcBorders>
              <w:top w:val="nil"/>
              <w:left w:val="nil"/>
              <w:bottom w:val="nil"/>
              <w:right w:val="nil"/>
            </w:tcBorders>
            <w:shd w:val="clear" w:color="auto" w:fill="F2F2F2"/>
            <w:noWrap/>
            <w:vAlign w:val="center"/>
            <w:hideMark/>
          </w:tcPr>
          <w:p w14:paraId="47F21E7C" w14:textId="48B5CBA5" w:rsidR="008C62AF" w:rsidRPr="00E43869" w:rsidRDefault="008C62AF" w:rsidP="008C62AF">
            <w:pPr>
              <w:spacing w:line="240" w:lineRule="auto"/>
              <w:jc w:val="right"/>
              <w:rPr>
                <w:sz w:val="18"/>
                <w:szCs w:val="18"/>
              </w:rPr>
            </w:pPr>
            <w:r w:rsidRPr="00E43869">
              <w:rPr>
                <w:sz w:val="18"/>
                <w:szCs w:val="18"/>
              </w:rPr>
              <w:t>0.75</w:t>
            </w:r>
          </w:p>
        </w:tc>
        <w:tc>
          <w:tcPr>
            <w:tcW w:w="380" w:type="pct"/>
            <w:tcBorders>
              <w:top w:val="nil"/>
              <w:left w:val="nil"/>
              <w:bottom w:val="nil"/>
              <w:right w:val="single" w:sz="12" w:space="0" w:color="auto"/>
            </w:tcBorders>
            <w:shd w:val="clear" w:color="auto" w:fill="F2F2F2"/>
            <w:noWrap/>
            <w:vAlign w:val="center"/>
            <w:hideMark/>
          </w:tcPr>
          <w:p w14:paraId="2E885423" w14:textId="4BFCCE52" w:rsidR="008C62AF" w:rsidRPr="00E43869" w:rsidRDefault="008C62AF" w:rsidP="008C62AF">
            <w:pPr>
              <w:spacing w:line="240" w:lineRule="auto"/>
              <w:jc w:val="right"/>
              <w:rPr>
                <w:sz w:val="18"/>
                <w:szCs w:val="18"/>
              </w:rPr>
            </w:pPr>
            <w:r w:rsidRPr="00E43869">
              <w:rPr>
                <w:sz w:val="18"/>
                <w:szCs w:val="18"/>
              </w:rPr>
              <w:t>0.45</w:t>
            </w:r>
          </w:p>
        </w:tc>
        <w:tc>
          <w:tcPr>
            <w:tcW w:w="302" w:type="pct"/>
            <w:tcBorders>
              <w:top w:val="nil"/>
              <w:left w:val="single" w:sz="12" w:space="0" w:color="auto"/>
              <w:bottom w:val="nil"/>
              <w:right w:val="nil"/>
            </w:tcBorders>
            <w:shd w:val="clear" w:color="auto" w:fill="F2F2F2"/>
            <w:noWrap/>
            <w:vAlign w:val="center"/>
            <w:hideMark/>
          </w:tcPr>
          <w:p w14:paraId="3F109B6E" w14:textId="48D36C52" w:rsidR="008C62AF" w:rsidRPr="008C62AF" w:rsidRDefault="008C62AF" w:rsidP="008C62AF">
            <w:pPr>
              <w:spacing w:line="240" w:lineRule="auto"/>
              <w:jc w:val="right"/>
              <w:rPr>
                <w:sz w:val="18"/>
                <w:szCs w:val="18"/>
              </w:rPr>
            </w:pPr>
            <w:r w:rsidRPr="008C62AF">
              <w:rPr>
                <w:color w:val="000000"/>
                <w:sz w:val="18"/>
                <w:szCs w:val="18"/>
              </w:rPr>
              <w:t>-0.09</w:t>
            </w:r>
          </w:p>
        </w:tc>
        <w:tc>
          <w:tcPr>
            <w:tcW w:w="265" w:type="pct"/>
            <w:tcBorders>
              <w:top w:val="nil"/>
              <w:left w:val="nil"/>
              <w:bottom w:val="nil"/>
              <w:right w:val="nil"/>
            </w:tcBorders>
            <w:shd w:val="clear" w:color="auto" w:fill="F2F2F2"/>
            <w:noWrap/>
            <w:vAlign w:val="center"/>
            <w:hideMark/>
          </w:tcPr>
          <w:p w14:paraId="7B27A732" w14:textId="051AED59" w:rsidR="008C62AF" w:rsidRPr="008C62AF" w:rsidRDefault="008C62AF" w:rsidP="008C62AF">
            <w:pPr>
              <w:spacing w:line="240" w:lineRule="auto"/>
              <w:jc w:val="right"/>
              <w:rPr>
                <w:sz w:val="18"/>
                <w:szCs w:val="18"/>
              </w:rPr>
            </w:pPr>
            <w:r w:rsidRPr="008C62AF">
              <w:rPr>
                <w:color w:val="000000"/>
                <w:sz w:val="18"/>
                <w:szCs w:val="18"/>
              </w:rPr>
              <w:t>0.13</w:t>
            </w:r>
          </w:p>
        </w:tc>
        <w:tc>
          <w:tcPr>
            <w:tcW w:w="296" w:type="pct"/>
            <w:tcBorders>
              <w:top w:val="nil"/>
              <w:left w:val="nil"/>
              <w:bottom w:val="nil"/>
              <w:right w:val="nil"/>
            </w:tcBorders>
            <w:shd w:val="clear" w:color="auto" w:fill="F2F2F2"/>
            <w:noWrap/>
            <w:vAlign w:val="center"/>
            <w:hideMark/>
          </w:tcPr>
          <w:p w14:paraId="3B461A02" w14:textId="07872BB4" w:rsidR="008C62AF" w:rsidRPr="008C62AF" w:rsidRDefault="008C62AF" w:rsidP="008C62AF">
            <w:pPr>
              <w:spacing w:line="240" w:lineRule="auto"/>
              <w:jc w:val="right"/>
              <w:rPr>
                <w:sz w:val="18"/>
                <w:szCs w:val="18"/>
              </w:rPr>
            </w:pPr>
            <w:r w:rsidRPr="008C62AF">
              <w:rPr>
                <w:color w:val="000000"/>
                <w:sz w:val="18"/>
                <w:szCs w:val="18"/>
              </w:rPr>
              <w:t>-0.66</w:t>
            </w:r>
          </w:p>
        </w:tc>
        <w:tc>
          <w:tcPr>
            <w:tcW w:w="372" w:type="pct"/>
            <w:tcBorders>
              <w:top w:val="nil"/>
              <w:left w:val="nil"/>
              <w:bottom w:val="nil"/>
            </w:tcBorders>
            <w:shd w:val="clear" w:color="auto" w:fill="F2F2F2"/>
            <w:noWrap/>
            <w:vAlign w:val="center"/>
            <w:hideMark/>
          </w:tcPr>
          <w:p w14:paraId="0B608756" w14:textId="233929C1" w:rsidR="008C62AF" w:rsidRPr="008C62AF" w:rsidRDefault="008C62AF" w:rsidP="008C62AF">
            <w:pPr>
              <w:spacing w:line="240" w:lineRule="auto"/>
              <w:jc w:val="right"/>
              <w:rPr>
                <w:sz w:val="18"/>
                <w:szCs w:val="18"/>
              </w:rPr>
            </w:pPr>
            <w:r w:rsidRPr="008C62AF">
              <w:rPr>
                <w:color w:val="000000"/>
                <w:sz w:val="18"/>
                <w:szCs w:val="18"/>
              </w:rPr>
              <w:t>0.512</w:t>
            </w:r>
          </w:p>
        </w:tc>
      </w:tr>
      <w:tr w:rsidR="008C62AF" w:rsidRPr="00E43869" w14:paraId="15DA7A3B"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2B3B40DF" w14:textId="77777777" w:rsidR="008C62AF" w:rsidRPr="00E43869" w:rsidRDefault="008C62AF" w:rsidP="008C62AF">
            <w:pPr>
              <w:spacing w:line="240" w:lineRule="auto"/>
              <w:rPr>
                <w:sz w:val="18"/>
                <w:szCs w:val="18"/>
              </w:rPr>
            </w:pPr>
            <w:r w:rsidRPr="00E43869">
              <w:rPr>
                <w:sz w:val="18"/>
                <w:szCs w:val="18"/>
              </w:rPr>
              <w:t>Days at 4°C</w:t>
            </w:r>
          </w:p>
        </w:tc>
        <w:tc>
          <w:tcPr>
            <w:tcW w:w="296" w:type="pct"/>
            <w:tcBorders>
              <w:top w:val="nil"/>
              <w:left w:val="single" w:sz="12" w:space="0" w:color="auto"/>
              <w:bottom w:val="nil"/>
              <w:right w:val="nil"/>
            </w:tcBorders>
            <w:shd w:val="clear" w:color="auto" w:fill="F2F2F2"/>
            <w:noWrap/>
            <w:vAlign w:val="center"/>
            <w:hideMark/>
          </w:tcPr>
          <w:p w14:paraId="1B346FCC" w14:textId="5A47FE76" w:rsidR="008C62AF" w:rsidRPr="00E43869" w:rsidRDefault="008C62AF" w:rsidP="008C62AF">
            <w:pPr>
              <w:spacing w:line="240" w:lineRule="auto"/>
              <w:jc w:val="right"/>
              <w:rPr>
                <w:sz w:val="18"/>
                <w:szCs w:val="18"/>
              </w:rPr>
            </w:pPr>
            <w:r w:rsidRPr="00E43869">
              <w:rPr>
                <w:sz w:val="18"/>
                <w:szCs w:val="18"/>
              </w:rPr>
              <w:t>-0.03</w:t>
            </w:r>
          </w:p>
        </w:tc>
        <w:tc>
          <w:tcPr>
            <w:tcW w:w="268" w:type="pct"/>
            <w:tcBorders>
              <w:top w:val="nil"/>
              <w:left w:val="nil"/>
              <w:bottom w:val="nil"/>
              <w:right w:val="nil"/>
            </w:tcBorders>
            <w:shd w:val="clear" w:color="auto" w:fill="F2F2F2"/>
            <w:noWrap/>
            <w:vAlign w:val="center"/>
            <w:hideMark/>
          </w:tcPr>
          <w:p w14:paraId="45B1B535" w14:textId="0A3F1320" w:rsidR="008C62AF" w:rsidRPr="00E43869" w:rsidRDefault="008C62AF" w:rsidP="008C62AF">
            <w:pPr>
              <w:spacing w:line="240" w:lineRule="auto"/>
              <w:jc w:val="right"/>
              <w:rPr>
                <w:sz w:val="18"/>
                <w:szCs w:val="18"/>
              </w:rPr>
            </w:pPr>
            <w:r w:rsidRPr="00E43869">
              <w:rPr>
                <w:sz w:val="18"/>
                <w:szCs w:val="18"/>
              </w:rPr>
              <w:t>0.09</w:t>
            </w:r>
          </w:p>
        </w:tc>
        <w:tc>
          <w:tcPr>
            <w:tcW w:w="301" w:type="pct"/>
            <w:tcBorders>
              <w:top w:val="nil"/>
              <w:left w:val="nil"/>
              <w:bottom w:val="nil"/>
              <w:right w:val="nil"/>
            </w:tcBorders>
            <w:shd w:val="clear" w:color="auto" w:fill="F2F2F2"/>
            <w:noWrap/>
            <w:vAlign w:val="center"/>
            <w:hideMark/>
          </w:tcPr>
          <w:p w14:paraId="4D8192C3" w14:textId="5387DCF8" w:rsidR="008C62AF" w:rsidRPr="00E43869" w:rsidRDefault="008C62AF" w:rsidP="008C62AF">
            <w:pPr>
              <w:spacing w:line="240" w:lineRule="auto"/>
              <w:jc w:val="right"/>
              <w:rPr>
                <w:sz w:val="18"/>
                <w:szCs w:val="18"/>
              </w:rPr>
            </w:pPr>
            <w:r w:rsidRPr="00E43869">
              <w:rPr>
                <w:sz w:val="18"/>
                <w:szCs w:val="18"/>
              </w:rPr>
              <w:t>-0.33</w:t>
            </w:r>
          </w:p>
        </w:tc>
        <w:tc>
          <w:tcPr>
            <w:tcW w:w="373" w:type="pct"/>
            <w:tcBorders>
              <w:top w:val="nil"/>
              <w:left w:val="nil"/>
              <w:bottom w:val="nil"/>
              <w:right w:val="single" w:sz="12" w:space="0" w:color="auto"/>
            </w:tcBorders>
            <w:shd w:val="clear" w:color="auto" w:fill="F2F2F2"/>
            <w:noWrap/>
            <w:vAlign w:val="center"/>
            <w:hideMark/>
          </w:tcPr>
          <w:p w14:paraId="7EE81AE1" w14:textId="712A46E1" w:rsidR="008C62AF" w:rsidRPr="00E43869" w:rsidRDefault="008C62AF" w:rsidP="008C62AF">
            <w:pPr>
              <w:spacing w:line="240" w:lineRule="auto"/>
              <w:jc w:val="right"/>
              <w:rPr>
                <w:sz w:val="18"/>
                <w:szCs w:val="18"/>
              </w:rPr>
            </w:pPr>
            <w:r w:rsidRPr="00E43869">
              <w:rPr>
                <w:sz w:val="18"/>
                <w:szCs w:val="18"/>
              </w:rPr>
              <w:t>0.75</w:t>
            </w:r>
          </w:p>
        </w:tc>
        <w:tc>
          <w:tcPr>
            <w:tcW w:w="296" w:type="pct"/>
            <w:tcBorders>
              <w:top w:val="nil"/>
              <w:left w:val="single" w:sz="12" w:space="0" w:color="auto"/>
              <w:bottom w:val="nil"/>
              <w:right w:val="nil"/>
            </w:tcBorders>
            <w:shd w:val="clear" w:color="auto" w:fill="F2F2F2"/>
            <w:noWrap/>
            <w:vAlign w:val="center"/>
            <w:hideMark/>
          </w:tcPr>
          <w:p w14:paraId="295C13FD" w14:textId="0BF7608F" w:rsidR="008C62AF" w:rsidRPr="00E43869" w:rsidRDefault="008C62AF" w:rsidP="008C62AF">
            <w:pPr>
              <w:spacing w:line="240" w:lineRule="auto"/>
              <w:jc w:val="right"/>
              <w:rPr>
                <w:sz w:val="18"/>
                <w:szCs w:val="18"/>
              </w:rPr>
            </w:pPr>
            <w:r w:rsidRPr="00E43869">
              <w:rPr>
                <w:sz w:val="18"/>
                <w:szCs w:val="18"/>
              </w:rPr>
              <w:t>-0.03</w:t>
            </w:r>
          </w:p>
        </w:tc>
        <w:tc>
          <w:tcPr>
            <w:tcW w:w="270" w:type="pct"/>
            <w:tcBorders>
              <w:top w:val="nil"/>
              <w:left w:val="nil"/>
              <w:bottom w:val="nil"/>
              <w:right w:val="nil"/>
            </w:tcBorders>
            <w:shd w:val="clear" w:color="auto" w:fill="F2F2F2"/>
            <w:noWrap/>
            <w:vAlign w:val="center"/>
            <w:hideMark/>
          </w:tcPr>
          <w:p w14:paraId="4C779A1D" w14:textId="2D2A93CA" w:rsidR="008C62AF" w:rsidRPr="00E43869" w:rsidRDefault="008C62AF" w:rsidP="008C62AF">
            <w:pPr>
              <w:spacing w:line="240" w:lineRule="auto"/>
              <w:jc w:val="right"/>
              <w:rPr>
                <w:sz w:val="18"/>
                <w:szCs w:val="18"/>
              </w:rPr>
            </w:pPr>
            <w:r w:rsidRPr="00E43869">
              <w:rPr>
                <w:sz w:val="18"/>
                <w:szCs w:val="18"/>
              </w:rPr>
              <w:t>0.19</w:t>
            </w:r>
          </w:p>
        </w:tc>
        <w:tc>
          <w:tcPr>
            <w:tcW w:w="293" w:type="pct"/>
            <w:tcBorders>
              <w:top w:val="nil"/>
              <w:left w:val="nil"/>
              <w:bottom w:val="nil"/>
              <w:right w:val="nil"/>
            </w:tcBorders>
            <w:shd w:val="clear" w:color="auto" w:fill="F2F2F2"/>
            <w:noWrap/>
            <w:vAlign w:val="center"/>
            <w:hideMark/>
          </w:tcPr>
          <w:p w14:paraId="23603622" w14:textId="719BD265" w:rsidR="008C62AF" w:rsidRPr="00E43869" w:rsidRDefault="008C62AF" w:rsidP="008C62AF">
            <w:pPr>
              <w:spacing w:line="240" w:lineRule="auto"/>
              <w:jc w:val="right"/>
              <w:rPr>
                <w:sz w:val="18"/>
                <w:szCs w:val="18"/>
              </w:rPr>
            </w:pPr>
            <w:r w:rsidRPr="00E43869">
              <w:rPr>
                <w:sz w:val="18"/>
                <w:szCs w:val="18"/>
              </w:rPr>
              <w:t>-0.16</w:t>
            </w:r>
          </w:p>
        </w:tc>
        <w:tc>
          <w:tcPr>
            <w:tcW w:w="380" w:type="pct"/>
            <w:tcBorders>
              <w:top w:val="nil"/>
              <w:left w:val="nil"/>
              <w:bottom w:val="nil"/>
              <w:right w:val="single" w:sz="12" w:space="0" w:color="auto"/>
            </w:tcBorders>
            <w:shd w:val="clear" w:color="auto" w:fill="F2F2F2"/>
            <w:noWrap/>
            <w:vAlign w:val="center"/>
            <w:hideMark/>
          </w:tcPr>
          <w:p w14:paraId="3D0989E6" w14:textId="0ACFF638" w:rsidR="008C62AF" w:rsidRPr="00E43869" w:rsidRDefault="008C62AF" w:rsidP="008C62AF">
            <w:pPr>
              <w:spacing w:line="240" w:lineRule="auto"/>
              <w:jc w:val="right"/>
              <w:rPr>
                <w:sz w:val="18"/>
                <w:szCs w:val="18"/>
              </w:rPr>
            </w:pPr>
            <w:r w:rsidRPr="00E43869">
              <w:rPr>
                <w:sz w:val="18"/>
                <w:szCs w:val="18"/>
              </w:rPr>
              <w:t>0.88</w:t>
            </w:r>
          </w:p>
        </w:tc>
        <w:tc>
          <w:tcPr>
            <w:tcW w:w="302" w:type="pct"/>
            <w:tcBorders>
              <w:top w:val="nil"/>
              <w:left w:val="single" w:sz="12" w:space="0" w:color="auto"/>
              <w:bottom w:val="nil"/>
              <w:right w:val="nil"/>
            </w:tcBorders>
            <w:shd w:val="clear" w:color="auto" w:fill="F2F2F2"/>
            <w:noWrap/>
            <w:vAlign w:val="center"/>
            <w:hideMark/>
          </w:tcPr>
          <w:p w14:paraId="31FC0456" w14:textId="1E88A6E7" w:rsidR="008C62AF" w:rsidRPr="008C62AF" w:rsidRDefault="008C62AF" w:rsidP="008C62AF">
            <w:pPr>
              <w:spacing w:line="240" w:lineRule="auto"/>
              <w:jc w:val="right"/>
              <w:rPr>
                <w:sz w:val="18"/>
                <w:szCs w:val="18"/>
              </w:rPr>
            </w:pPr>
            <w:r w:rsidRPr="008C62AF">
              <w:rPr>
                <w:color w:val="000000"/>
                <w:sz w:val="18"/>
                <w:szCs w:val="18"/>
              </w:rPr>
              <w:t>-0.08</w:t>
            </w:r>
          </w:p>
        </w:tc>
        <w:tc>
          <w:tcPr>
            <w:tcW w:w="265" w:type="pct"/>
            <w:tcBorders>
              <w:top w:val="nil"/>
              <w:left w:val="nil"/>
              <w:bottom w:val="nil"/>
              <w:right w:val="nil"/>
            </w:tcBorders>
            <w:shd w:val="clear" w:color="auto" w:fill="F2F2F2"/>
            <w:noWrap/>
            <w:vAlign w:val="center"/>
            <w:hideMark/>
          </w:tcPr>
          <w:p w14:paraId="2C3F3188" w14:textId="37F3EE50" w:rsidR="008C62AF" w:rsidRPr="008C62AF" w:rsidRDefault="008C62AF" w:rsidP="008C62AF">
            <w:pPr>
              <w:spacing w:line="240" w:lineRule="auto"/>
              <w:jc w:val="right"/>
              <w:rPr>
                <w:sz w:val="18"/>
                <w:szCs w:val="18"/>
              </w:rPr>
            </w:pPr>
            <w:r w:rsidRPr="008C62AF">
              <w:rPr>
                <w:color w:val="000000"/>
                <w:sz w:val="18"/>
                <w:szCs w:val="18"/>
              </w:rPr>
              <w:t>0.11</w:t>
            </w:r>
          </w:p>
        </w:tc>
        <w:tc>
          <w:tcPr>
            <w:tcW w:w="296" w:type="pct"/>
            <w:tcBorders>
              <w:top w:val="nil"/>
              <w:left w:val="nil"/>
              <w:bottom w:val="nil"/>
              <w:right w:val="nil"/>
            </w:tcBorders>
            <w:shd w:val="clear" w:color="auto" w:fill="F2F2F2"/>
            <w:noWrap/>
            <w:vAlign w:val="center"/>
            <w:hideMark/>
          </w:tcPr>
          <w:p w14:paraId="0F5C0387" w14:textId="37272EC4" w:rsidR="008C62AF" w:rsidRPr="008C62AF" w:rsidRDefault="008C62AF" w:rsidP="008C62AF">
            <w:pPr>
              <w:spacing w:line="240" w:lineRule="auto"/>
              <w:jc w:val="right"/>
              <w:rPr>
                <w:sz w:val="18"/>
                <w:szCs w:val="18"/>
              </w:rPr>
            </w:pPr>
            <w:r w:rsidRPr="008C62AF">
              <w:rPr>
                <w:color w:val="000000"/>
                <w:sz w:val="18"/>
                <w:szCs w:val="18"/>
              </w:rPr>
              <w:t>-0.72</w:t>
            </w:r>
          </w:p>
        </w:tc>
        <w:tc>
          <w:tcPr>
            <w:tcW w:w="372" w:type="pct"/>
            <w:tcBorders>
              <w:top w:val="nil"/>
              <w:left w:val="nil"/>
              <w:bottom w:val="nil"/>
            </w:tcBorders>
            <w:shd w:val="clear" w:color="auto" w:fill="F2F2F2"/>
            <w:noWrap/>
            <w:vAlign w:val="center"/>
            <w:hideMark/>
          </w:tcPr>
          <w:p w14:paraId="580012B4" w14:textId="4BC4FCF6" w:rsidR="008C62AF" w:rsidRPr="008C62AF" w:rsidRDefault="008C62AF" w:rsidP="008C62AF">
            <w:pPr>
              <w:spacing w:line="240" w:lineRule="auto"/>
              <w:jc w:val="right"/>
              <w:rPr>
                <w:sz w:val="18"/>
                <w:szCs w:val="18"/>
              </w:rPr>
            </w:pPr>
            <w:r w:rsidRPr="008C62AF">
              <w:rPr>
                <w:color w:val="000000"/>
                <w:sz w:val="18"/>
                <w:szCs w:val="18"/>
              </w:rPr>
              <w:t>0.476</w:t>
            </w:r>
          </w:p>
        </w:tc>
      </w:tr>
      <w:tr w:rsidR="008C62AF" w:rsidRPr="00E43869" w14:paraId="2035FFAC"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798FE00E" w14:textId="77777777" w:rsidR="008C62AF" w:rsidRPr="00E43869" w:rsidRDefault="008C62AF" w:rsidP="008C62AF">
            <w:pPr>
              <w:spacing w:line="240" w:lineRule="auto"/>
              <w:rPr>
                <w:sz w:val="18"/>
                <w:szCs w:val="18"/>
              </w:rPr>
            </w:pPr>
            <w:r w:rsidRPr="00E43869">
              <w:rPr>
                <w:sz w:val="18"/>
                <w:szCs w:val="18"/>
              </w:rPr>
              <w:lastRenderedPageBreak/>
              <w:t>Time of day</w:t>
            </w:r>
          </w:p>
        </w:tc>
        <w:tc>
          <w:tcPr>
            <w:tcW w:w="296" w:type="pct"/>
            <w:tcBorders>
              <w:top w:val="nil"/>
              <w:left w:val="single" w:sz="12" w:space="0" w:color="auto"/>
              <w:bottom w:val="nil"/>
              <w:right w:val="nil"/>
            </w:tcBorders>
            <w:shd w:val="clear" w:color="auto" w:fill="F2F2F2"/>
            <w:noWrap/>
            <w:vAlign w:val="center"/>
            <w:hideMark/>
          </w:tcPr>
          <w:p w14:paraId="1F9362E3" w14:textId="33550A2F" w:rsidR="008C62AF" w:rsidRPr="00E43869" w:rsidRDefault="008C62AF" w:rsidP="008C62AF">
            <w:pPr>
              <w:spacing w:line="240" w:lineRule="auto"/>
              <w:jc w:val="right"/>
              <w:rPr>
                <w:sz w:val="18"/>
                <w:szCs w:val="18"/>
              </w:rPr>
            </w:pPr>
            <w:r w:rsidRPr="00E43869">
              <w:rPr>
                <w:sz w:val="18"/>
                <w:szCs w:val="18"/>
              </w:rPr>
              <w:t>0.08</w:t>
            </w:r>
          </w:p>
        </w:tc>
        <w:tc>
          <w:tcPr>
            <w:tcW w:w="268" w:type="pct"/>
            <w:tcBorders>
              <w:top w:val="nil"/>
              <w:left w:val="nil"/>
              <w:bottom w:val="nil"/>
              <w:right w:val="nil"/>
            </w:tcBorders>
            <w:shd w:val="clear" w:color="auto" w:fill="F2F2F2"/>
            <w:noWrap/>
            <w:vAlign w:val="center"/>
            <w:hideMark/>
          </w:tcPr>
          <w:p w14:paraId="74456438" w14:textId="6D2A0190" w:rsidR="008C62AF" w:rsidRPr="00E43869" w:rsidRDefault="008C62AF" w:rsidP="008C62AF">
            <w:pPr>
              <w:spacing w:line="240" w:lineRule="auto"/>
              <w:jc w:val="right"/>
              <w:rPr>
                <w:sz w:val="18"/>
                <w:szCs w:val="18"/>
              </w:rPr>
            </w:pPr>
            <w:r w:rsidRPr="00E43869">
              <w:rPr>
                <w:sz w:val="18"/>
                <w:szCs w:val="18"/>
              </w:rPr>
              <w:t>0.08</w:t>
            </w:r>
          </w:p>
        </w:tc>
        <w:tc>
          <w:tcPr>
            <w:tcW w:w="301" w:type="pct"/>
            <w:tcBorders>
              <w:top w:val="nil"/>
              <w:left w:val="nil"/>
              <w:bottom w:val="nil"/>
              <w:right w:val="nil"/>
            </w:tcBorders>
            <w:shd w:val="clear" w:color="auto" w:fill="F2F2F2"/>
            <w:noWrap/>
            <w:vAlign w:val="center"/>
            <w:hideMark/>
          </w:tcPr>
          <w:p w14:paraId="2522BCAB" w14:textId="0E0A419A" w:rsidR="008C62AF" w:rsidRPr="00E43869" w:rsidRDefault="008C62AF" w:rsidP="008C62AF">
            <w:pPr>
              <w:spacing w:line="240" w:lineRule="auto"/>
              <w:jc w:val="right"/>
              <w:rPr>
                <w:sz w:val="18"/>
                <w:szCs w:val="18"/>
              </w:rPr>
            </w:pPr>
            <w:r w:rsidRPr="00E43869">
              <w:rPr>
                <w:sz w:val="18"/>
                <w:szCs w:val="18"/>
              </w:rPr>
              <w:t>0.92</w:t>
            </w:r>
          </w:p>
        </w:tc>
        <w:tc>
          <w:tcPr>
            <w:tcW w:w="373" w:type="pct"/>
            <w:tcBorders>
              <w:top w:val="nil"/>
              <w:left w:val="nil"/>
              <w:bottom w:val="nil"/>
              <w:right w:val="single" w:sz="12" w:space="0" w:color="auto"/>
            </w:tcBorders>
            <w:shd w:val="clear" w:color="auto" w:fill="F2F2F2"/>
            <w:noWrap/>
            <w:vAlign w:val="center"/>
            <w:hideMark/>
          </w:tcPr>
          <w:p w14:paraId="40ACBD6B" w14:textId="60A732C3" w:rsidR="008C62AF" w:rsidRPr="00E43869" w:rsidRDefault="008C62AF" w:rsidP="008C62AF">
            <w:pPr>
              <w:spacing w:line="240" w:lineRule="auto"/>
              <w:jc w:val="right"/>
              <w:rPr>
                <w:sz w:val="18"/>
                <w:szCs w:val="18"/>
              </w:rPr>
            </w:pPr>
            <w:r w:rsidRPr="00E43869">
              <w:rPr>
                <w:sz w:val="18"/>
                <w:szCs w:val="18"/>
              </w:rPr>
              <w:t>0.36</w:t>
            </w:r>
          </w:p>
        </w:tc>
        <w:tc>
          <w:tcPr>
            <w:tcW w:w="296" w:type="pct"/>
            <w:tcBorders>
              <w:top w:val="nil"/>
              <w:left w:val="single" w:sz="12" w:space="0" w:color="auto"/>
              <w:bottom w:val="nil"/>
              <w:right w:val="nil"/>
            </w:tcBorders>
            <w:shd w:val="clear" w:color="auto" w:fill="F2F2F2"/>
            <w:noWrap/>
            <w:vAlign w:val="center"/>
            <w:hideMark/>
          </w:tcPr>
          <w:p w14:paraId="3DEB8EC8" w14:textId="687981B5" w:rsidR="008C62AF" w:rsidRPr="00E43869" w:rsidRDefault="008C62AF" w:rsidP="008C62AF">
            <w:pPr>
              <w:spacing w:line="240" w:lineRule="auto"/>
              <w:jc w:val="right"/>
              <w:rPr>
                <w:sz w:val="18"/>
                <w:szCs w:val="18"/>
              </w:rPr>
            </w:pPr>
            <w:r w:rsidRPr="00E43869">
              <w:rPr>
                <w:sz w:val="18"/>
                <w:szCs w:val="18"/>
              </w:rPr>
              <w:t>0.27</w:t>
            </w:r>
          </w:p>
        </w:tc>
        <w:tc>
          <w:tcPr>
            <w:tcW w:w="270" w:type="pct"/>
            <w:tcBorders>
              <w:top w:val="nil"/>
              <w:left w:val="nil"/>
              <w:bottom w:val="nil"/>
              <w:right w:val="nil"/>
            </w:tcBorders>
            <w:shd w:val="clear" w:color="auto" w:fill="F2F2F2"/>
            <w:noWrap/>
            <w:vAlign w:val="center"/>
            <w:hideMark/>
          </w:tcPr>
          <w:p w14:paraId="10D1717D" w14:textId="64AF3AF4" w:rsidR="008C62AF" w:rsidRPr="00E43869" w:rsidRDefault="008C62AF" w:rsidP="008C62AF">
            <w:pPr>
              <w:spacing w:line="240" w:lineRule="auto"/>
              <w:jc w:val="right"/>
              <w:rPr>
                <w:sz w:val="18"/>
                <w:szCs w:val="18"/>
              </w:rPr>
            </w:pPr>
            <w:r w:rsidRPr="00E43869">
              <w:rPr>
                <w:sz w:val="18"/>
                <w:szCs w:val="18"/>
              </w:rPr>
              <w:t>0.18</w:t>
            </w:r>
          </w:p>
        </w:tc>
        <w:tc>
          <w:tcPr>
            <w:tcW w:w="293" w:type="pct"/>
            <w:tcBorders>
              <w:top w:val="nil"/>
              <w:left w:val="nil"/>
              <w:bottom w:val="nil"/>
              <w:right w:val="nil"/>
            </w:tcBorders>
            <w:shd w:val="clear" w:color="auto" w:fill="F2F2F2"/>
            <w:noWrap/>
            <w:vAlign w:val="center"/>
            <w:hideMark/>
          </w:tcPr>
          <w:p w14:paraId="4DFB924A" w14:textId="07B8D85F" w:rsidR="008C62AF" w:rsidRPr="00E43869" w:rsidRDefault="008C62AF" w:rsidP="008C62AF">
            <w:pPr>
              <w:spacing w:line="240" w:lineRule="auto"/>
              <w:jc w:val="right"/>
              <w:rPr>
                <w:sz w:val="18"/>
                <w:szCs w:val="18"/>
              </w:rPr>
            </w:pPr>
            <w:r w:rsidRPr="00E43869">
              <w:rPr>
                <w:sz w:val="18"/>
                <w:szCs w:val="18"/>
              </w:rPr>
              <w:t>1.48</w:t>
            </w:r>
          </w:p>
        </w:tc>
        <w:tc>
          <w:tcPr>
            <w:tcW w:w="380" w:type="pct"/>
            <w:tcBorders>
              <w:top w:val="nil"/>
              <w:left w:val="nil"/>
              <w:bottom w:val="nil"/>
              <w:right w:val="single" w:sz="12" w:space="0" w:color="auto"/>
            </w:tcBorders>
            <w:shd w:val="clear" w:color="auto" w:fill="F2F2F2"/>
            <w:noWrap/>
            <w:vAlign w:val="center"/>
            <w:hideMark/>
          </w:tcPr>
          <w:p w14:paraId="4727FE78" w14:textId="21EFB384" w:rsidR="008C62AF" w:rsidRPr="00E43869" w:rsidRDefault="008C62AF" w:rsidP="008C62AF">
            <w:pPr>
              <w:spacing w:line="240" w:lineRule="auto"/>
              <w:jc w:val="right"/>
              <w:rPr>
                <w:sz w:val="18"/>
                <w:szCs w:val="18"/>
              </w:rPr>
            </w:pPr>
            <w:r w:rsidRPr="00E43869">
              <w:rPr>
                <w:sz w:val="18"/>
                <w:szCs w:val="18"/>
              </w:rPr>
              <w:t>0.14</w:t>
            </w:r>
          </w:p>
        </w:tc>
        <w:tc>
          <w:tcPr>
            <w:tcW w:w="302" w:type="pct"/>
            <w:tcBorders>
              <w:top w:val="nil"/>
              <w:left w:val="single" w:sz="12" w:space="0" w:color="auto"/>
              <w:bottom w:val="nil"/>
              <w:right w:val="nil"/>
            </w:tcBorders>
            <w:shd w:val="clear" w:color="auto" w:fill="F2F2F2"/>
            <w:noWrap/>
            <w:vAlign w:val="center"/>
            <w:hideMark/>
          </w:tcPr>
          <w:p w14:paraId="645A1669" w14:textId="4AB9B44F" w:rsidR="008C62AF" w:rsidRPr="008C62AF" w:rsidRDefault="008C62AF" w:rsidP="008C62AF">
            <w:pPr>
              <w:spacing w:line="240" w:lineRule="auto"/>
              <w:jc w:val="right"/>
              <w:rPr>
                <w:sz w:val="18"/>
                <w:szCs w:val="18"/>
              </w:rPr>
            </w:pPr>
            <w:r w:rsidRPr="008C62AF">
              <w:rPr>
                <w:color w:val="000000"/>
                <w:sz w:val="18"/>
                <w:szCs w:val="18"/>
              </w:rPr>
              <w:t>-0.06</w:t>
            </w:r>
          </w:p>
        </w:tc>
        <w:tc>
          <w:tcPr>
            <w:tcW w:w="265" w:type="pct"/>
            <w:tcBorders>
              <w:top w:val="nil"/>
              <w:left w:val="nil"/>
              <w:bottom w:val="nil"/>
              <w:right w:val="nil"/>
            </w:tcBorders>
            <w:shd w:val="clear" w:color="auto" w:fill="F2F2F2"/>
            <w:noWrap/>
            <w:vAlign w:val="center"/>
            <w:hideMark/>
          </w:tcPr>
          <w:p w14:paraId="6F1AABA9" w14:textId="2E5C0A46" w:rsidR="008C62AF" w:rsidRPr="008C62AF" w:rsidRDefault="008C62AF" w:rsidP="008C62AF">
            <w:pPr>
              <w:spacing w:line="240" w:lineRule="auto"/>
              <w:jc w:val="right"/>
              <w:rPr>
                <w:sz w:val="18"/>
                <w:szCs w:val="18"/>
              </w:rPr>
            </w:pPr>
            <w:r w:rsidRPr="008C62AF">
              <w:rPr>
                <w:color w:val="000000"/>
                <w:sz w:val="18"/>
                <w:szCs w:val="18"/>
              </w:rPr>
              <w:t>0.11</w:t>
            </w:r>
          </w:p>
        </w:tc>
        <w:tc>
          <w:tcPr>
            <w:tcW w:w="296" w:type="pct"/>
            <w:tcBorders>
              <w:top w:val="nil"/>
              <w:left w:val="nil"/>
              <w:bottom w:val="nil"/>
              <w:right w:val="nil"/>
            </w:tcBorders>
            <w:shd w:val="clear" w:color="auto" w:fill="F2F2F2"/>
            <w:noWrap/>
            <w:vAlign w:val="center"/>
            <w:hideMark/>
          </w:tcPr>
          <w:p w14:paraId="6D385359" w14:textId="3572C828" w:rsidR="008C62AF" w:rsidRPr="008C62AF" w:rsidRDefault="008C62AF" w:rsidP="008C62AF">
            <w:pPr>
              <w:spacing w:line="240" w:lineRule="auto"/>
              <w:jc w:val="right"/>
              <w:rPr>
                <w:sz w:val="18"/>
                <w:szCs w:val="18"/>
              </w:rPr>
            </w:pPr>
            <w:r w:rsidRPr="008C62AF">
              <w:rPr>
                <w:color w:val="000000"/>
                <w:sz w:val="18"/>
                <w:szCs w:val="18"/>
              </w:rPr>
              <w:t>-0.53</w:t>
            </w:r>
          </w:p>
        </w:tc>
        <w:tc>
          <w:tcPr>
            <w:tcW w:w="372" w:type="pct"/>
            <w:tcBorders>
              <w:top w:val="nil"/>
              <w:left w:val="nil"/>
              <w:bottom w:val="nil"/>
            </w:tcBorders>
            <w:shd w:val="clear" w:color="auto" w:fill="F2F2F2"/>
            <w:noWrap/>
            <w:vAlign w:val="center"/>
            <w:hideMark/>
          </w:tcPr>
          <w:p w14:paraId="24E27F2F" w14:textId="2B123F71" w:rsidR="008C62AF" w:rsidRPr="008C62AF" w:rsidRDefault="008C62AF" w:rsidP="008C62AF">
            <w:pPr>
              <w:spacing w:line="240" w:lineRule="auto"/>
              <w:jc w:val="right"/>
              <w:rPr>
                <w:sz w:val="18"/>
                <w:szCs w:val="18"/>
              </w:rPr>
            </w:pPr>
            <w:r w:rsidRPr="008C62AF">
              <w:rPr>
                <w:color w:val="000000"/>
                <w:sz w:val="18"/>
                <w:szCs w:val="18"/>
              </w:rPr>
              <w:t>0.600</w:t>
            </w:r>
          </w:p>
        </w:tc>
      </w:tr>
      <w:tr w:rsidR="008C62AF" w:rsidRPr="00E43869" w14:paraId="11FB5E5B"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529E3BE8" w14:textId="77777777" w:rsidR="008C62AF" w:rsidRPr="00E43869" w:rsidRDefault="008C62AF" w:rsidP="008C62AF">
            <w:pPr>
              <w:spacing w:line="240" w:lineRule="auto"/>
              <w:rPr>
                <w:sz w:val="18"/>
                <w:szCs w:val="18"/>
              </w:rPr>
            </w:pPr>
            <w:r w:rsidRPr="00E43869">
              <w:rPr>
                <w:sz w:val="18"/>
                <w:szCs w:val="18"/>
              </w:rPr>
              <w:t>Sample Year (2018)</w:t>
            </w:r>
          </w:p>
        </w:tc>
        <w:tc>
          <w:tcPr>
            <w:tcW w:w="296" w:type="pct"/>
            <w:tcBorders>
              <w:top w:val="nil"/>
              <w:left w:val="single" w:sz="12" w:space="0" w:color="auto"/>
              <w:bottom w:val="nil"/>
              <w:right w:val="nil"/>
            </w:tcBorders>
            <w:shd w:val="clear" w:color="auto" w:fill="F2F2F2"/>
            <w:noWrap/>
            <w:vAlign w:val="center"/>
            <w:hideMark/>
          </w:tcPr>
          <w:p w14:paraId="1B6D05A1" w14:textId="5CE9473D" w:rsidR="008C62AF" w:rsidRPr="00E43869" w:rsidRDefault="008C62AF" w:rsidP="008C62AF">
            <w:pPr>
              <w:spacing w:line="240" w:lineRule="auto"/>
              <w:jc w:val="right"/>
              <w:rPr>
                <w:sz w:val="18"/>
                <w:szCs w:val="18"/>
              </w:rPr>
            </w:pPr>
            <w:r w:rsidRPr="00E43869">
              <w:rPr>
                <w:sz w:val="18"/>
                <w:szCs w:val="18"/>
              </w:rPr>
              <w:t>-0.06</w:t>
            </w:r>
          </w:p>
        </w:tc>
        <w:tc>
          <w:tcPr>
            <w:tcW w:w="268" w:type="pct"/>
            <w:tcBorders>
              <w:top w:val="nil"/>
              <w:left w:val="nil"/>
              <w:bottom w:val="nil"/>
              <w:right w:val="nil"/>
            </w:tcBorders>
            <w:shd w:val="clear" w:color="auto" w:fill="F2F2F2"/>
            <w:noWrap/>
            <w:vAlign w:val="center"/>
            <w:hideMark/>
          </w:tcPr>
          <w:p w14:paraId="407DBCDE" w14:textId="5D9C3C4A" w:rsidR="008C62AF" w:rsidRPr="00E43869" w:rsidRDefault="008C62AF" w:rsidP="008C62AF">
            <w:pPr>
              <w:spacing w:line="240" w:lineRule="auto"/>
              <w:jc w:val="right"/>
              <w:rPr>
                <w:sz w:val="18"/>
                <w:szCs w:val="18"/>
              </w:rPr>
            </w:pPr>
            <w:r w:rsidRPr="00E43869">
              <w:rPr>
                <w:sz w:val="18"/>
                <w:szCs w:val="18"/>
              </w:rPr>
              <w:t>0.12</w:t>
            </w:r>
          </w:p>
        </w:tc>
        <w:tc>
          <w:tcPr>
            <w:tcW w:w="301" w:type="pct"/>
            <w:tcBorders>
              <w:top w:val="nil"/>
              <w:left w:val="nil"/>
              <w:bottom w:val="nil"/>
              <w:right w:val="nil"/>
            </w:tcBorders>
            <w:shd w:val="clear" w:color="auto" w:fill="F2F2F2"/>
            <w:noWrap/>
            <w:vAlign w:val="center"/>
            <w:hideMark/>
          </w:tcPr>
          <w:p w14:paraId="32C36026" w14:textId="1CDF11F8" w:rsidR="008C62AF" w:rsidRPr="00E43869" w:rsidRDefault="008C62AF" w:rsidP="008C62AF">
            <w:pPr>
              <w:spacing w:line="240" w:lineRule="auto"/>
              <w:jc w:val="right"/>
              <w:rPr>
                <w:sz w:val="18"/>
                <w:szCs w:val="18"/>
              </w:rPr>
            </w:pPr>
            <w:r w:rsidRPr="00E43869">
              <w:rPr>
                <w:sz w:val="18"/>
                <w:szCs w:val="18"/>
              </w:rPr>
              <w:t>-0.45</w:t>
            </w:r>
          </w:p>
        </w:tc>
        <w:tc>
          <w:tcPr>
            <w:tcW w:w="373" w:type="pct"/>
            <w:tcBorders>
              <w:top w:val="nil"/>
              <w:left w:val="nil"/>
              <w:bottom w:val="nil"/>
              <w:right w:val="single" w:sz="12" w:space="0" w:color="auto"/>
            </w:tcBorders>
            <w:shd w:val="clear" w:color="auto" w:fill="F2F2F2"/>
            <w:noWrap/>
            <w:vAlign w:val="center"/>
            <w:hideMark/>
          </w:tcPr>
          <w:p w14:paraId="0C4C60EF" w14:textId="6C355AEB" w:rsidR="008C62AF" w:rsidRPr="00E43869" w:rsidRDefault="008C62AF" w:rsidP="008C62AF">
            <w:pPr>
              <w:spacing w:line="240" w:lineRule="auto"/>
              <w:jc w:val="right"/>
              <w:rPr>
                <w:sz w:val="18"/>
                <w:szCs w:val="18"/>
              </w:rPr>
            </w:pPr>
            <w:r w:rsidRPr="00E43869">
              <w:rPr>
                <w:sz w:val="18"/>
                <w:szCs w:val="18"/>
              </w:rPr>
              <w:t>0.65</w:t>
            </w:r>
          </w:p>
        </w:tc>
        <w:tc>
          <w:tcPr>
            <w:tcW w:w="296" w:type="pct"/>
            <w:tcBorders>
              <w:top w:val="nil"/>
              <w:left w:val="single" w:sz="12" w:space="0" w:color="auto"/>
              <w:bottom w:val="nil"/>
              <w:right w:val="nil"/>
            </w:tcBorders>
            <w:shd w:val="clear" w:color="auto" w:fill="F2F2F2"/>
            <w:noWrap/>
            <w:vAlign w:val="center"/>
            <w:hideMark/>
          </w:tcPr>
          <w:p w14:paraId="692F5D1B" w14:textId="7BEFF415" w:rsidR="008C62AF" w:rsidRPr="00E43869" w:rsidRDefault="008C62AF" w:rsidP="008C62AF">
            <w:pPr>
              <w:spacing w:line="240" w:lineRule="auto"/>
              <w:jc w:val="right"/>
              <w:rPr>
                <w:sz w:val="18"/>
                <w:szCs w:val="18"/>
              </w:rPr>
            </w:pPr>
            <w:r w:rsidRPr="00E43869">
              <w:rPr>
                <w:sz w:val="18"/>
                <w:szCs w:val="18"/>
              </w:rPr>
              <w:t>0.08</w:t>
            </w:r>
          </w:p>
        </w:tc>
        <w:tc>
          <w:tcPr>
            <w:tcW w:w="270" w:type="pct"/>
            <w:tcBorders>
              <w:top w:val="nil"/>
              <w:left w:val="nil"/>
              <w:bottom w:val="nil"/>
              <w:right w:val="nil"/>
            </w:tcBorders>
            <w:shd w:val="clear" w:color="auto" w:fill="F2F2F2"/>
            <w:noWrap/>
            <w:vAlign w:val="center"/>
            <w:hideMark/>
          </w:tcPr>
          <w:p w14:paraId="5913BC0F" w14:textId="5577E021" w:rsidR="008C62AF" w:rsidRPr="00E43869" w:rsidRDefault="008C62AF" w:rsidP="008C62AF">
            <w:pPr>
              <w:spacing w:line="240" w:lineRule="auto"/>
              <w:jc w:val="right"/>
              <w:rPr>
                <w:sz w:val="18"/>
                <w:szCs w:val="18"/>
              </w:rPr>
            </w:pPr>
            <w:r w:rsidRPr="00E43869">
              <w:rPr>
                <w:sz w:val="18"/>
                <w:szCs w:val="18"/>
              </w:rPr>
              <w:t>0.28</w:t>
            </w:r>
          </w:p>
        </w:tc>
        <w:tc>
          <w:tcPr>
            <w:tcW w:w="293" w:type="pct"/>
            <w:tcBorders>
              <w:top w:val="nil"/>
              <w:left w:val="nil"/>
              <w:bottom w:val="nil"/>
              <w:right w:val="nil"/>
            </w:tcBorders>
            <w:shd w:val="clear" w:color="auto" w:fill="F2F2F2"/>
            <w:noWrap/>
            <w:vAlign w:val="center"/>
            <w:hideMark/>
          </w:tcPr>
          <w:p w14:paraId="652270D3" w14:textId="50CB4F9C" w:rsidR="008C62AF" w:rsidRPr="00E43869" w:rsidRDefault="008C62AF" w:rsidP="008C62AF">
            <w:pPr>
              <w:spacing w:line="240" w:lineRule="auto"/>
              <w:jc w:val="right"/>
              <w:rPr>
                <w:sz w:val="18"/>
                <w:szCs w:val="18"/>
              </w:rPr>
            </w:pPr>
            <w:r w:rsidRPr="00E43869">
              <w:rPr>
                <w:sz w:val="18"/>
                <w:szCs w:val="18"/>
              </w:rPr>
              <w:t>0.30</w:t>
            </w:r>
          </w:p>
        </w:tc>
        <w:tc>
          <w:tcPr>
            <w:tcW w:w="380" w:type="pct"/>
            <w:tcBorders>
              <w:top w:val="nil"/>
              <w:left w:val="nil"/>
              <w:bottom w:val="nil"/>
              <w:right w:val="single" w:sz="12" w:space="0" w:color="auto"/>
            </w:tcBorders>
            <w:shd w:val="clear" w:color="auto" w:fill="F2F2F2"/>
            <w:noWrap/>
            <w:vAlign w:val="center"/>
            <w:hideMark/>
          </w:tcPr>
          <w:p w14:paraId="754F45A3" w14:textId="51835024" w:rsidR="008C62AF" w:rsidRPr="00E43869" w:rsidRDefault="008C62AF" w:rsidP="008C62AF">
            <w:pPr>
              <w:spacing w:line="240" w:lineRule="auto"/>
              <w:jc w:val="right"/>
              <w:rPr>
                <w:sz w:val="18"/>
                <w:szCs w:val="18"/>
              </w:rPr>
            </w:pPr>
            <w:r w:rsidRPr="00E43869">
              <w:rPr>
                <w:sz w:val="18"/>
                <w:szCs w:val="18"/>
              </w:rPr>
              <w:t>0.76</w:t>
            </w:r>
          </w:p>
        </w:tc>
        <w:tc>
          <w:tcPr>
            <w:tcW w:w="302" w:type="pct"/>
            <w:tcBorders>
              <w:top w:val="nil"/>
              <w:left w:val="single" w:sz="12" w:space="0" w:color="auto"/>
              <w:bottom w:val="nil"/>
              <w:right w:val="nil"/>
            </w:tcBorders>
            <w:shd w:val="clear" w:color="auto" w:fill="F2F2F2"/>
            <w:noWrap/>
            <w:vAlign w:val="center"/>
            <w:hideMark/>
          </w:tcPr>
          <w:p w14:paraId="7D2F6922" w14:textId="2A0BAC93" w:rsidR="008C62AF" w:rsidRPr="008C62AF" w:rsidRDefault="008C62AF" w:rsidP="008C62AF">
            <w:pPr>
              <w:spacing w:line="240" w:lineRule="auto"/>
              <w:jc w:val="right"/>
              <w:rPr>
                <w:sz w:val="18"/>
                <w:szCs w:val="18"/>
              </w:rPr>
            </w:pPr>
            <w:r w:rsidRPr="008C62AF">
              <w:rPr>
                <w:color w:val="000000"/>
                <w:sz w:val="18"/>
                <w:szCs w:val="18"/>
              </w:rPr>
              <w:t>0.14</w:t>
            </w:r>
          </w:p>
        </w:tc>
        <w:tc>
          <w:tcPr>
            <w:tcW w:w="265" w:type="pct"/>
            <w:tcBorders>
              <w:top w:val="nil"/>
              <w:left w:val="nil"/>
              <w:bottom w:val="nil"/>
              <w:right w:val="nil"/>
            </w:tcBorders>
            <w:shd w:val="clear" w:color="auto" w:fill="F2F2F2"/>
            <w:noWrap/>
            <w:vAlign w:val="center"/>
            <w:hideMark/>
          </w:tcPr>
          <w:p w14:paraId="1EE14559" w14:textId="14855C4B" w:rsidR="008C62AF" w:rsidRPr="008C62AF" w:rsidRDefault="008C62AF" w:rsidP="008C62AF">
            <w:pPr>
              <w:spacing w:line="240" w:lineRule="auto"/>
              <w:jc w:val="right"/>
              <w:rPr>
                <w:sz w:val="18"/>
                <w:szCs w:val="18"/>
              </w:rPr>
            </w:pPr>
            <w:r w:rsidRPr="008C62AF">
              <w:rPr>
                <w:color w:val="000000"/>
                <w:sz w:val="18"/>
                <w:szCs w:val="18"/>
              </w:rPr>
              <w:t>0.17</w:t>
            </w:r>
          </w:p>
        </w:tc>
        <w:tc>
          <w:tcPr>
            <w:tcW w:w="296" w:type="pct"/>
            <w:tcBorders>
              <w:top w:val="nil"/>
              <w:left w:val="nil"/>
              <w:bottom w:val="nil"/>
              <w:right w:val="nil"/>
            </w:tcBorders>
            <w:shd w:val="clear" w:color="auto" w:fill="F2F2F2"/>
            <w:noWrap/>
            <w:vAlign w:val="center"/>
            <w:hideMark/>
          </w:tcPr>
          <w:p w14:paraId="432E34E2" w14:textId="34AC076F" w:rsidR="008C62AF" w:rsidRPr="008C62AF" w:rsidRDefault="008C62AF" w:rsidP="008C62AF">
            <w:pPr>
              <w:spacing w:line="240" w:lineRule="auto"/>
              <w:jc w:val="right"/>
              <w:rPr>
                <w:sz w:val="18"/>
                <w:szCs w:val="18"/>
              </w:rPr>
            </w:pPr>
            <w:r w:rsidRPr="008C62AF">
              <w:rPr>
                <w:color w:val="000000"/>
                <w:sz w:val="18"/>
                <w:szCs w:val="18"/>
              </w:rPr>
              <w:t>0.81</w:t>
            </w:r>
          </w:p>
        </w:tc>
        <w:tc>
          <w:tcPr>
            <w:tcW w:w="372" w:type="pct"/>
            <w:tcBorders>
              <w:top w:val="nil"/>
              <w:left w:val="nil"/>
              <w:bottom w:val="nil"/>
            </w:tcBorders>
            <w:shd w:val="clear" w:color="auto" w:fill="F2F2F2"/>
            <w:noWrap/>
            <w:vAlign w:val="center"/>
            <w:hideMark/>
          </w:tcPr>
          <w:p w14:paraId="5EAF9BDD" w14:textId="68EC7942" w:rsidR="008C62AF" w:rsidRPr="008C62AF" w:rsidRDefault="008C62AF" w:rsidP="008C62AF">
            <w:pPr>
              <w:spacing w:line="240" w:lineRule="auto"/>
              <w:jc w:val="right"/>
              <w:rPr>
                <w:sz w:val="18"/>
                <w:szCs w:val="18"/>
              </w:rPr>
            </w:pPr>
            <w:r w:rsidRPr="008C62AF">
              <w:rPr>
                <w:color w:val="000000"/>
                <w:sz w:val="18"/>
                <w:szCs w:val="18"/>
              </w:rPr>
              <w:t>0.420</w:t>
            </w:r>
          </w:p>
        </w:tc>
      </w:tr>
      <w:tr w:rsidR="008C62AF" w:rsidRPr="00E43869" w14:paraId="6E3D4CEC"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735F8034" w14:textId="77777777" w:rsidR="008C62AF" w:rsidRPr="00E43869" w:rsidRDefault="008C62AF" w:rsidP="008C62AF">
            <w:pPr>
              <w:spacing w:line="240" w:lineRule="auto"/>
              <w:rPr>
                <w:sz w:val="18"/>
                <w:szCs w:val="18"/>
              </w:rPr>
            </w:pPr>
            <w:r w:rsidRPr="00E43869">
              <w:rPr>
                <w:sz w:val="18"/>
                <w:szCs w:val="18"/>
              </w:rPr>
              <w:t>Sample Year (2019)</w:t>
            </w:r>
          </w:p>
        </w:tc>
        <w:tc>
          <w:tcPr>
            <w:tcW w:w="296" w:type="pct"/>
            <w:tcBorders>
              <w:top w:val="nil"/>
              <w:left w:val="single" w:sz="12" w:space="0" w:color="auto"/>
              <w:bottom w:val="nil"/>
              <w:right w:val="nil"/>
            </w:tcBorders>
            <w:shd w:val="clear" w:color="auto" w:fill="F2F2F2"/>
            <w:noWrap/>
            <w:vAlign w:val="center"/>
            <w:hideMark/>
          </w:tcPr>
          <w:p w14:paraId="31C63F1B" w14:textId="1E3B76CC" w:rsidR="008C62AF" w:rsidRPr="00E43869" w:rsidRDefault="008C62AF" w:rsidP="008C62AF">
            <w:pPr>
              <w:spacing w:line="240" w:lineRule="auto"/>
              <w:jc w:val="right"/>
              <w:rPr>
                <w:sz w:val="18"/>
                <w:szCs w:val="18"/>
              </w:rPr>
            </w:pPr>
            <w:r w:rsidRPr="00E43869">
              <w:rPr>
                <w:sz w:val="18"/>
                <w:szCs w:val="18"/>
              </w:rPr>
              <w:t>0.09</w:t>
            </w:r>
          </w:p>
        </w:tc>
        <w:tc>
          <w:tcPr>
            <w:tcW w:w="268" w:type="pct"/>
            <w:tcBorders>
              <w:top w:val="nil"/>
              <w:left w:val="nil"/>
              <w:bottom w:val="nil"/>
              <w:right w:val="nil"/>
            </w:tcBorders>
            <w:shd w:val="clear" w:color="auto" w:fill="F2F2F2"/>
            <w:noWrap/>
            <w:vAlign w:val="center"/>
            <w:hideMark/>
          </w:tcPr>
          <w:p w14:paraId="1D6FBE29" w14:textId="142BD48E" w:rsidR="008C62AF" w:rsidRPr="00E43869" w:rsidRDefault="008C62AF" w:rsidP="008C62AF">
            <w:pPr>
              <w:spacing w:line="240" w:lineRule="auto"/>
              <w:jc w:val="right"/>
              <w:rPr>
                <w:sz w:val="18"/>
                <w:szCs w:val="18"/>
              </w:rPr>
            </w:pPr>
            <w:r w:rsidRPr="00E43869">
              <w:rPr>
                <w:sz w:val="18"/>
                <w:szCs w:val="18"/>
              </w:rPr>
              <w:t>0.16</w:t>
            </w:r>
          </w:p>
        </w:tc>
        <w:tc>
          <w:tcPr>
            <w:tcW w:w="301" w:type="pct"/>
            <w:tcBorders>
              <w:top w:val="nil"/>
              <w:left w:val="nil"/>
              <w:bottom w:val="nil"/>
              <w:right w:val="nil"/>
            </w:tcBorders>
            <w:shd w:val="clear" w:color="auto" w:fill="F2F2F2"/>
            <w:noWrap/>
            <w:vAlign w:val="center"/>
            <w:hideMark/>
          </w:tcPr>
          <w:p w14:paraId="62DEEC15" w14:textId="5EB98471" w:rsidR="008C62AF" w:rsidRPr="00E43869" w:rsidRDefault="008C62AF" w:rsidP="008C62AF">
            <w:pPr>
              <w:spacing w:line="240" w:lineRule="auto"/>
              <w:jc w:val="right"/>
              <w:rPr>
                <w:sz w:val="18"/>
                <w:szCs w:val="18"/>
              </w:rPr>
            </w:pPr>
            <w:r w:rsidRPr="00E43869">
              <w:rPr>
                <w:sz w:val="18"/>
                <w:szCs w:val="18"/>
              </w:rPr>
              <w:t>0.56</w:t>
            </w:r>
          </w:p>
        </w:tc>
        <w:tc>
          <w:tcPr>
            <w:tcW w:w="373" w:type="pct"/>
            <w:tcBorders>
              <w:top w:val="nil"/>
              <w:left w:val="nil"/>
              <w:bottom w:val="nil"/>
              <w:right w:val="single" w:sz="12" w:space="0" w:color="auto"/>
            </w:tcBorders>
            <w:shd w:val="clear" w:color="auto" w:fill="F2F2F2"/>
            <w:noWrap/>
            <w:vAlign w:val="center"/>
            <w:hideMark/>
          </w:tcPr>
          <w:p w14:paraId="1D13BC85" w14:textId="344E772C" w:rsidR="008C62AF" w:rsidRPr="00E43869" w:rsidRDefault="008C62AF" w:rsidP="008C62AF">
            <w:pPr>
              <w:spacing w:line="240" w:lineRule="auto"/>
              <w:jc w:val="right"/>
              <w:rPr>
                <w:sz w:val="18"/>
                <w:szCs w:val="18"/>
              </w:rPr>
            </w:pPr>
            <w:r w:rsidRPr="00E43869">
              <w:rPr>
                <w:sz w:val="18"/>
                <w:szCs w:val="18"/>
              </w:rPr>
              <w:t>0.58</w:t>
            </w:r>
          </w:p>
        </w:tc>
        <w:tc>
          <w:tcPr>
            <w:tcW w:w="296" w:type="pct"/>
            <w:tcBorders>
              <w:top w:val="nil"/>
              <w:left w:val="single" w:sz="12" w:space="0" w:color="auto"/>
              <w:bottom w:val="nil"/>
              <w:right w:val="nil"/>
            </w:tcBorders>
            <w:shd w:val="clear" w:color="auto" w:fill="F2F2F2"/>
            <w:noWrap/>
            <w:vAlign w:val="center"/>
            <w:hideMark/>
          </w:tcPr>
          <w:p w14:paraId="1933FA75" w14:textId="2741A8C5" w:rsidR="008C62AF" w:rsidRPr="00E43869" w:rsidRDefault="008C62AF" w:rsidP="008C62AF">
            <w:pPr>
              <w:spacing w:line="240" w:lineRule="auto"/>
              <w:jc w:val="right"/>
              <w:rPr>
                <w:sz w:val="18"/>
                <w:szCs w:val="18"/>
              </w:rPr>
            </w:pPr>
            <w:r w:rsidRPr="00E43869">
              <w:rPr>
                <w:sz w:val="18"/>
                <w:szCs w:val="18"/>
              </w:rPr>
              <w:t>-0.13</w:t>
            </w:r>
          </w:p>
        </w:tc>
        <w:tc>
          <w:tcPr>
            <w:tcW w:w="270" w:type="pct"/>
            <w:tcBorders>
              <w:top w:val="nil"/>
              <w:left w:val="nil"/>
              <w:bottom w:val="nil"/>
              <w:right w:val="nil"/>
            </w:tcBorders>
            <w:shd w:val="clear" w:color="auto" w:fill="F2F2F2"/>
            <w:noWrap/>
            <w:vAlign w:val="center"/>
            <w:hideMark/>
          </w:tcPr>
          <w:p w14:paraId="7A1C208F" w14:textId="62504A94" w:rsidR="008C62AF" w:rsidRPr="00E43869" w:rsidRDefault="008C62AF" w:rsidP="008C62AF">
            <w:pPr>
              <w:spacing w:line="240" w:lineRule="auto"/>
              <w:jc w:val="right"/>
              <w:rPr>
                <w:sz w:val="18"/>
                <w:szCs w:val="18"/>
              </w:rPr>
            </w:pPr>
            <w:r w:rsidRPr="00E43869">
              <w:rPr>
                <w:sz w:val="18"/>
                <w:szCs w:val="18"/>
              </w:rPr>
              <w:t>0.37</w:t>
            </w:r>
          </w:p>
        </w:tc>
        <w:tc>
          <w:tcPr>
            <w:tcW w:w="293" w:type="pct"/>
            <w:tcBorders>
              <w:top w:val="nil"/>
              <w:left w:val="nil"/>
              <w:bottom w:val="nil"/>
              <w:right w:val="nil"/>
            </w:tcBorders>
            <w:shd w:val="clear" w:color="auto" w:fill="F2F2F2"/>
            <w:noWrap/>
            <w:vAlign w:val="center"/>
            <w:hideMark/>
          </w:tcPr>
          <w:p w14:paraId="241A07C9" w14:textId="5B1488A1" w:rsidR="008C62AF" w:rsidRPr="00E43869" w:rsidRDefault="008C62AF" w:rsidP="008C62AF">
            <w:pPr>
              <w:spacing w:line="240" w:lineRule="auto"/>
              <w:jc w:val="right"/>
              <w:rPr>
                <w:sz w:val="18"/>
                <w:szCs w:val="18"/>
              </w:rPr>
            </w:pPr>
            <w:r w:rsidRPr="00E43869">
              <w:rPr>
                <w:sz w:val="18"/>
                <w:szCs w:val="18"/>
              </w:rPr>
              <w:t>-0.35</w:t>
            </w:r>
          </w:p>
        </w:tc>
        <w:tc>
          <w:tcPr>
            <w:tcW w:w="380" w:type="pct"/>
            <w:tcBorders>
              <w:top w:val="nil"/>
              <w:left w:val="nil"/>
              <w:bottom w:val="nil"/>
              <w:right w:val="single" w:sz="12" w:space="0" w:color="auto"/>
            </w:tcBorders>
            <w:shd w:val="clear" w:color="auto" w:fill="F2F2F2"/>
            <w:noWrap/>
            <w:vAlign w:val="center"/>
            <w:hideMark/>
          </w:tcPr>
          <w:p w14:paraId="15A96AD6" w14:textId="1AE2A2E5" w:rsidR="008C62AF" w:rsidRPr="00E43869" w:rsidRDefault="008C62AF" w:rsidP="008C62AF">
            <w:pPr>
              <w:spacing w:line="240" w:lineRule="auto"/>
              <w:jc w:val="right"/>
              <w:rPr>
                <w:sz w:val="18"/>
                <w:szCs w:val="18"/>
              </w:rPr>
            </w:pPr>
            <w:r w:rsidRPr="00E43869">
              <w:rPr>
                <w:sz w:val="18"/>
                <w:szCs w:val="18"/>
              </w:rPr>
              <w:t>0.73</w:t>
            </w:r>
          </w:p>
        </w:tc>
        <w:tc>
          <w:tcPr>
            <w:tcW w:w="302" w:type="pct"/>
            <w:tcBorders>
              <w:top w:val="nil"/>
              <w:left w:val="single" w:sz="12" w:space="0" w:color="auto"/>
              <w:bottom w:val="nil"/>
              <w:right w:val="nil"/>
            </w:tcBorders>
            <w:shd w:val="clear" w:color="auto" w:fill="F2F2F2"/>
            <w:noWrap/>
            <w:vAlign w:val="center"/>
            <w:hideMark/>
          </w:tcPr>
          <w:p w14:paraId="1F744BCA" w14:textId="12B03441" w:rsidR="008C62AF" w:rsidRPr="008C62AF" w:rsidRDefault="008C62AF" w:rsidP="008C62AF">
            <w:pPr>
              <w:spacing w:line="240" w:lineRule="auto"/>
              <w:jc w:val="right"/>
              <w:rPr>
                <w:sz w:val="18"/>
                <w:szCs w:val="18"/>
              </w:rPr>
            </w:pPr>
            <w:r w:rsidRPr="008C62AF">
              <w:rPr>
                <w:color w:val="000000"/>
                <w:sz w:val="18"/>
                <w:szCs w:val="18"/>
              </w:rPr>
              <w:t>-0.13</w:t>
            </w:r>
          </w:p>
        </w:tc>
        <w:tc>
          <w:tcPr>
            <w:tcW w:w="265" w:type="pct"/>
            <w:tcBorders>
              <w:top w:val="nil"/>
              <w:left w:val="nil"/>
              <w:bottom w:val="nil"/>
              <w:right w:val="nil"/>
            </w:tcBorders>
            <w:shd w:val="clear" w:color="auto" w:fill="F2F2F2"/>
            <w:noWrap/>
            <w:vAlign w:val="center"/>
            <w:hideMark/>
          </w:tcPr>
          <w:p w14:paraId="4B8C5920" w14:textId="5558696C" w:rsidR="008C62AF" w:rsidRPr="008C62AF" w:rsidRDefault="008C62AF" w:rsidP="008C62AF">
            <w:pPr>
              <w:spacing w:line="240" w:lineRule="auto"/>
              <w:jc w:val="right"/>
              <w:rPr>
                <w:sz w:val="18"/>
                <w:szCs w:val="18"/>
              </w:rPr>
            </w:pPr>
            <w:r w:rsidRPr="008C62AF">
              <w:rPr>
                <w:color w:val="000000"/>
                <w:sz w:val="18"/>
                <w:szCs w:val="18"/>
              </w:rPr>
              <w:t>0.22</w:t>
            </w:r>
          </w:p>
        </w:tc>
        <w:tc>
          <w:tcPr>
            <w:tcW w:w="296" w:type="pct"/>
            <w:tcBorders>
              <w:top w:val="nil"/>
              <w:left w:val="nil"/>
              <w:bottom w:val="nil"/>
              <w:right w:val="nil"/>
            </w:tcBorders>
            <w:shd w:val="clear" w:color="auto" w:fill="F2F2F2"/>
            <w:noWrap/>
            <w:vAlign w:val="center"/>
            <w:hideMark/>
          </w:tcPr>
          <w:p w14:paraId="62440B2C" w14:textId="66903627" w:rsidR="008C62AF" w:rsidRPr="008C62AF" w:rsidRDefault="008C62AF" w:rsidP="008C62AF">
            <w:pPr>
              <w:spacing w:line="240" w:lineRule="auto"/>
              <w:jc w:val="right"/>
              <w:rPr>
                <w:sz w:val="18"/>
                <w:szCs w:val="18"/>
              </w:rPr>
            </w:pPr>
            <w:r w:rsidRPr="008C62AF">
              <w:rPr>
                <w:color w:val="000000"/>
                <w:sz w:val="18"/>
                <w:szCs w:val="18"/>
              </w:rPr>
              <w:t>-0.60</w:t>
            </w:r>
          </w:p>
        </w:tc>
        <w:tc>
          <w:tcPr>
            <w:tcW w:w="372" w:type="pct"/>
            <w:tcBorders>
              <w:top w:val="nil"/>
              <w:left w:val="nil"/>
              <w:bottom w:val="nil"/>
            </w:tcBorders>
            <w:shd w:val="clear" w:color="auto" w:fill="F2F2F2"/>
            <w:noWrap/>
            <w:vAlign w:val="center"/>
            <w:hideMark/>
          </w:tcPr>
          <w:p w14:paraId="676D7C10" w14:textId="04B1BC7C" w:rsidR="008C62AF" w:rsidRPr="008C62AF" w:rsidRDefault="008C62AF" w:rsidP="008C62AF">
            <w:pPr>
              <w:spacing w:line="240" w:lineRule="auto"/>
              <w:jc w:val="right"/>
              <w:rPr>
                <w:sz w:val="18"/>
                <w:szCs w:val="18"/>
              </w:rPr>
            </w:pPr>
            <w:r w:rsidRPr="008C62AF">
              <w:rPr>
                <w:color w:val="000000"/>
                <w:sz w:val="18"/>
                <w:szCs w:val="18"/>
              </w:rPr>
              <w:t>0.551</w:t>
            </w:r>
          </w:p>
        </w:tc>
      </w:tr>
      <w:tr w:rsidR="008C62AF" w:rsidRPr="00E43869" w14:paraId="39480C8F"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40BCF524" w14:textId="77777777" w:rsidR="008C62AF" w:rsidRPr="00E43869" w:rsidRDefault="008C62AF" w:rsidP="008C62AF">
            <w:pPr>
              <w:spacing w:line="240" w:lineRule="auto"/>
              <w:rPr>
                <w:sz w:val="18"/>
                <w:szCs w:val="18"/>
              </w:rPr>
            </w:pPr>
            <w:r w:rsidRPr="00E43869">
              <w:rPr>
                <w:sz w:val="18"/>
                <w:szCs w:val="18"/>
              </w:rPr>
              <w:t>Sample Year (2020)</w:t>
            </w:r>
          </w:p>
        </w:tc>
        <w:tc>
          <w:tcPr>
            <w:tcW w:w="296" w:type="pct"/>
            <w:tcBorders>
              <w:top w:val="nil"/>
              <w:left w:val="single" w:sz="12" w:space="0" w:color="auto"/>
              <w:bottom w:val="nil"/>
              <w:right w:val="nil"/>
            </w:tcBorders>
            <w:shd w:val="clear" w:color="auto" w:fill="F2F2F2"/>
            <w:noWrap/>
            <w:vAlign w:val="center"/>
            <w:hideMark/>
          </w:tcPr>
          <w:p w14:paraId="2C154636" w14:textId="1A23073A" w:rsidR="008C62AF" w:rsidRPr="00E43869" w:rsidRDefault="008C62AF" w:rsidP="008C62AF">
            <w:pPr>
              <w:spacing w:line="240" w:lineRule="auto"/>
              <w:jc w:val="right"/>
              <w:rPr>
                <w:b/>
                <w:bCs/>
                <w:sz w:val="18"/>
                <w:szCs w:val="18"/>
              </w:rPr>
            </w:pPr>
            <w:r w:rsidRPr="00E43869">
              <w:rPr>
                <w:b/>
                <w:bCs/>
                <w:sz w:val="18"/>
                <w:szCs w:val="18"/>
              </w:rPr>
              <w:t>0.42</w:t>
            </w:r>
          </w:p>
        </w:tc>
        <w:tc>
          <w:tcPr>
            <w:tcW w:w="268" w:type="pct"/>
            <w:tcBorders>
              <w:top w:val="nil"/>
              <w:left w:val="nil"/>
              <w:bottom w:val="nil"/>
              <w:right w:val="nil"/>
            </w:tcBorders>
            <w:shd w:val="clear" w:color="auto" w:fill="F2F2F2"/>
            <w:noWrap/>
            <w:vAlign w:val="center"/>
            <w:hideMark/>
          </w:tcPr>
          <w:p w14:paraId="4733612E" w14:textId="3B53498C" w:rsidR="008C62AF" w:rsidRPr="00E43869" w:rsidRDefault="008C62AF" w:rsidP="008C62AF">
            <w:pPr>
              <w:spacing w:line="240" w:lineRule="auto"/>
              <w:jc w:val="right"/>
              <w:rPr>
                <w:b/>
                <w:bCs/>
                <w:sz w:val="18"/>
                <w:szCs w:val="18"/>
              </w:rPr>
            </w:pPr>
            <w:r w:rsidRPr="00E43869">
              <w:rPr>
                <w:b/>
                <w:bCs/>
                <w:sz w:val="18"/>
                <w:szCs w:val="18"/>
              </w:rPr>
              <w:t>0.21</w:t>
            </w:r>
          </w:p>
        </w:tc>
        <w:tc>
          <w:tcPr>
            <w:tcW w:w="301" w:type="pct"/>
            <w:tcBorders>
              <w:top w:val="nil"/>
              <w:left w:val="nil"/>
              <w:bottom w:val="nil"/>
              <w:right w:val="nil"/>
            </w:tcBorders>
            <w:shd w:val="clear" w:color="auto" w:fill="F2F2F2"/>
            <w:noWrap/>
            <w:vAlign w:val="center"/>
            <w:hideMark/>
          </w:tcPr>
          <w:p w14:paraId="1923FA34" w14:textId="02A08BCF" w:rsidR="008C62AF" w:rsidRPr="00E43869" w:rsidRDefault="008C62AF" w:rsidP="008C62AF">
            <w:pPr>
              <w:spacing w:line="240" w:lineRule="auto"/>
              <w:jc w:val="right"/>
              <w:rPr>
                <w:b/>
                <w:bCs/>
                <w:sz w:val="18"/>
                <w:szCs w:val="18"/>
              </w:rPr>
            </w:pPr>
            <w:r w:rsidRPr="00E43869">
              <w:rPr>
                <w:b/>
                <w:bCs/>
                <w:sz w:val="18"/>
                <w:szCs w:val="18"/>
              </w:rPr>
              <w:t>2.02</w:t>
            </w:r>
          </w:p>
        </w:tc>
        <w:tc>
          <w:tcPr>
            <w:tcW w:w="373" w:type="pct"/>
            <w:tcBorders>
              <w:top w:val="nil"/>
              <w:left w:val="nil"/>
              <w:bottom w:val="nil"/>
              <w:right w:val="single" w:sz="12" w:space="0" w:color="auto"/>
            </w:tcBorders>
            <w:shd w:val="clear" w:color="auto" w:fill="F2F2F2"/>
            <w:noWrap/>
            <w:vAlign w:val="center"/>
            <w:hideMark/>
          </w:tcPr>
          <w:p w14:paraId="1442643A" w14:textId="432CF7B6" w:rsidR="008C62AF" w:rsidRPr="00E43869" w:rsidRDefault="008C62AF" w:rsidP="008C62AF">
            <w:pPr>
              <w:spacing w:line="240" w:lineRule="auto"/>
              <w:jc w:val="right"/>
              <w:rPr>
                <w:b/>
                <w:bCs/>
                <w:sz w:val="18"/>
                <w:szCs w:val="18"/>
              </w:rPr>
            </w:pPr>
            <w:r w:rsidRPr="00E43869">
              <w:rPr>
                <w:b/>
                <w:bCs/>
                <w:sz w:val="18"/>
                <w:szCs w:val="18"/>
              </w:rPr>
              <w:t>0.04</w:t>
            </w:r>
          </w:p>
        </w:tc>
        <w:tc>
          <w:tcPr>
            <w:tcW w:w="296" w:type="pct"/>
            <w:tcBorders>
              <w:top w:val="nil"/>
              <w:left w:val="single" w:sz="12" w:space="0" w:color="auto"/>
              <w:bottom w:val="nil"/>
              <w:right w:val="nil"/>
            </w:tcBorders>
            <w:shd w:val="clear" w:color="auto" w:fill="F2F2F2"/>
            <w:noWrap/>
            <w:vAlign w:val="center"/>
            <w:hideMark/>
          </w:tcPr>
          <w:p w14:paraId="520BB58C" w14:textId="5B06AE08" w:rsidR="008C62AF" w:rsidRPr="00E43869" w:rsidRDefault="008C62AF" w:rsidP="008C62AF">
            <w:pPr>
              <w:spacing w:line="240" w:lineRule="auto"/>
              <w:jc w:val="right"/>
              <w:rPr>
                <w:sz w:val="18"/>
                <w:szCs w:val="18"/>
              </w:rPr>
            </w:pPr>
            <w:r w:rsidRPr="00E43869">
              <w:rPr>
                <w:sz w:val="18"/>
                <w:szCs w:val="18"/>
              </w:rPr>
              <w:t>-0.08</w:t>
            </w:r>
          </w:p>
        </w:tc>
        <w:tc>
          <w:tcPr>
            <w:tcW w:w="270" w:type="pct"/>
            <w:tcBorders>
              <w:top w:val="nil"/>
              <w:left w:val="nil"/>
              <w:bottom w:val="nil"/>
              <w:right w:val="nil"/>
            </w:tcBorders>
            <w:shd w:val="clear" w:color="auto" w:fill="F2F2F2"/>
            <w:noWrap/>
            <w:vAlign w:val="center"/>
            <w:hideMark/>
          </w:tcPr>
          <w:p w14:paraId="2640A9B5" w14:textId="3E3EE55E" w:rsidR="008C62AF" w:rsidRPr="00E43869" w:rsidRDefault="008C62AF" w:rsidP="008C62AF">
            <w:pPr>
              <w:spacing w:line="240" w:lineRule="auto"/>
              <w:jc w:val="right"/>
              <w:rPr>
                <w:sz w:val="18"/>
                <w:szCs w:val="18"/>
              </w:rPr>
            </w:pPr>
            <w:r w:rsidRPr="00E43869">
              <w:rPr>
                <w:sz w:val="18"/>
                <w:szCs w:val="18"/>
              </w:rPr>
              <w:t>0.46</w:t>
            </w:r>
          </w:p>
        </w:tc>
        <w:tc>
          <w:tcPr>
            <w:tcW w:w="293" w:type="pct"/>
            <w:tcBorders>
              <w:top w:val="nil"/>
              <w:left w:val="nil"/>
              <w:bottom w:val="nil"/>
              <w:right w:val="nil"/>
            </w:tcBorders>
            <w:shd w:val="clear" w:color="auto" w:fill="F2F2F2"/>
            <w:noWrap/>
            <w:vAlign w:val="center"/>
            <w:hideMark/>
          </w:tcPr>
          <w:p w14:paraId="19BB432C" w14:textId="1E698A41" w:rsidR="008C62AF" w:rsidRPr="00E43869" w:rsidRDefault="008C62AF" w:rsidP="008C62AF">
            <w:pPr>
              <w:spacing w:line="240" w:lineRule="auto"/>
              <w:jc w:val="right"/>
              <w:rPr>
                <w:sz w:val="18"/>
                <w:szCs w:val="18"/>
              </w:rPr>
            </w:pPr>
            <w:r w:rsidRPr="00E43869">
              <w:rPr>
                <w:sz w:val="18"/>
                <w:szCs w:val="18"/>
              </w:rPr>
              <w:t>-0.18</w:t>
            </w:r>
          </w:p>
        </w:tc>
        <w:tc>
          <w:tcPr>
            <w:tcW w:w="380" w:type="pct"/>
            <w:tcBorders>
              <w:top w:val="nil"/>
              <w:left w:val="nil"/>
              <w:bottom w:val="nil"/>
              <w:right w:val="single" w:sz="12" w:space="0" w:color="auto"/>
            </w:tcBorders>
            <w:shd w:val="clear" w:color="auto" w:fill="F2F2F2"/>
            <w:noWrap/>
            <w:vAlign w:val="center"/>
            <w:hideMark/>
          </w:tcPr>
          <w:p w14:paraId="400CAE39" w14:textId="0C2683B7" w:rsidR="008C62AF" w:rsidRPr="00E43869" w:rsidRDefault="008C62AF" w:rsidP="008C62AF">
            <w:pPr>
              <w:spacing w:line="240" w:lineRule="auto"/>
              <w:jc w:val="right"/>
              <w:rPr>
                <w:sz w:val="18"/>
                <w:szCs w:val="18"/>
              </w:rPr>
            </w:pPr>
            <w:r w:rsidRPr="00E43869">
              <w:rPr>
                <w:sz w:val="18"/>
                <w:szCs w:val="18"/>
              </w:rPr>
              <w:t>0.86</w:t>
            </w:r>
          </w:p>
        </w:tc>
        <w:tc>
          <w:tcPr>
            <w:tcW w:w="302" w:type="pct"/>
            <w:tcBorders>
              <w:top w:val="nil"/>
              <w:left w:val="single" w:sz="12" w:space="0" w:color="auto"/>
              <w:bottom w:val="nil"/>
              <w:right w:val="nil"/>
            </w:tcBorders>
            <w:shd w:val="clear" w:color="auto" w:fill="F2F2F2"/>
            <w:noWrap/>
            <w:vAlign w:val="center"/>
            <w:hideMark/>
          </w:tcPr>
          <w:p w14:paraId="4184A63C" w14:textId="42C949E8" w:rsidR="008C62AF" w:rsidRPr="008C62AF" w:rsidRDefault="008C62AF" w:rsidP="008C62AF">
            <w:pPr>
              <w:spacing w:line="240" w:lineRule="auto"/>
              <w:jc w:val="right"/>
              <w:rPr>
                <w:sz w:val="18"/>
                <w:szCs w:val="18"/>
              </w:rPr>
            </w:pPr>
            <w:r w:rsidRPr="008C62AF">
              <w:rPr>
                <w:color w:val="000000"/>
                <w:sz w:val="18"/>
                <w:szCs w:val="18"/>
              </w:rPr>
              <w:t>0.09</w:t>
            </w:r>
          </w:p>
        </w:tc>
        <w:tc>
          <w:tcPr>
            <w:tcW w:w="265" w:type="pct"/>
            <w:tcBorders>
              <w:top w:val="nil"/>
              <w:left w:val="nil"/>
              <w:bottom w:val="nil"/>
              <w:right w:val="nil"/>
            </w:tcBorders>
            <w:shd w:val="clear" w:color="auto" w:fill="F2F2F2"/>
            <w:noWrap/>
            <w:vAlign w:val="center"/>
            <w:hideMark/>
          </w:tcPr>
          <w:p w14:paraId="18EA2A5C" w14:textId="0FE660BF" w:rsidR="008C62AF" w:rsidRPr="008C62AF" w:rsidRDefault="008C62AF" w:rsidP="008C62AF">
            <w:pPr>
              <w:spacing w:line="240" w:lineRule="auto"/>
              <w:jc w:val="right"/>
              <w:rPr>
                <w:sz w:val="18"/>
                <w:szCs w:val="18"/>
              </w:rPr>
            </w:pPr>
            <w:r w:rsidRPr="008C62AF">
              <w:rPr>
                <w:color w:val="000000"/>
                <w:sz w:val="18"/>
                <w:szCs w:val="18"/>
              </w:rPr>
              <w:t>0.27</w:t>
            </w:r>
          </w:p>
        </w:tc>
        <w:tc>
          <w:tcPr>
            <w:tcW w:w="296" w:type="pct"/>
            <w:tcBorders>
              <w:top w:val="nil"/>
              <w:left w:val="nil"/>
              <w:bottom w:val="nil"/>
              <w:right w:val="nil"/>
            </w:tcBorders>
            <w:shd w:val="clear" w:color="auto" w:fill="F2F2F2"/>
            <w:noWrap/>
            <w:vAlign w:val="center"/>
            <w:hideMark/>
          </w:tcPr>
          <w:p w14:paraId="6A67C7BD" w14:textId="4C4C17E3" w:rsidR="008C62AF" w:rsidRPr="008C62AF" w:rsidRDefault="008C62AF" w:rsidP="008C62AF">
            <w:pPr>
              <w:spacing w:line="240" w:lineRule="auto"/>
              <w:jc w:val="right"/>
              <w:rPr>
                <w:sz w:val="18"/>
                <w:szCs w:val="18"/>
              </w:rPr>
            </w:pPr>
            <w:r w:rsidRPr="008C62AF">
              <w:rPr>
                <w:color w:val="000000"/>
                <w:sz w:val="18"/>
                <w:szCs w:val="18"/>
              </w:rPr>
              <w:t>0.35</w:t>
            </w:r>
          </w:p>
        </w:tc>
        <w:tc>
          <w:tcPr>
            <w:tcW w:w="372" w:type="pct"/>
            <w:tcBorders>
              <w:top w:val="nil"/>
              <w:left w:val="nil"/>
              <w:bottom w:val="nil"/>
            </w:tcBorders>
            <w:shd w:val="clear" w:color="auto" w:fill="F2F2F2"/>
            <w:noWrap/>
            <w:vAlign w:val="center"/>
            <w:hideMark/>
          </w:tcPr>
          <w:p w14:paraId="2A667FF8" w14:textId="2F58E52A" w:rsidR="008C62AF" w:rsidRPr="008C62AF" w:rsidRDefault="008C62AF" w:rsidP="008C62AF">
            <w:pPr>
              <w:spacing w:line="240" w:lineRule="auto"/>
              <w:jc w:val="right"/>
              <w:rPr>
                <w:sz w:val="18"/>
                <w:szCs w:val="18"/>
              </w:rPr>
            </w:pPr>
            <w:r w:rsidRPr="008C62AF">
              <w:rPr>
                <w:color w:val="000000"/>
                <w:sz w:val="18"/>
                <w:szCs w:val="18"/>
              </w:rPr>
              <w:t>0.729</w:t>
            </w:r>
          </w:p>
        </w:tc>
      </w:tr>
      <w:tr w:rsidR="008C62AF" w:rsidRPr="00E43869" w14:paraId="32D1C9C3"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1C169E05" w14:textId="77777777" w:rsidR="008C62AF" w:rsidRPr="00E43869" w:rsidRDefault="008C62AF" w:rsidP="008C62AF">
            <w:pPr>
              <w:spacing w:line="240" w:lineRule="auto"/>
              <w:rPr>
                <w:sz w:val="18"/>
                <w:szCs w:val="18"/>
              </w:rPr>
            </w:pPr>
            <w:r w:rsidRPr="00E43869">
              <w:rPr>
                <w:sz w:val="18"/>
                <w:szCs w:val="18"/>
              </w:rPr>
              <w:t>Sample Year (2021)</w:t>
            </w:r>
          </w:p>
        </w:tc>
        <w:tc>
          <w:tcPr>
            <w:tcW w:w="296" w:type="pct"/>
            <w:tcBorders>
              <w:top w:val="nil"/>
              <w:left w:val="single" w:sz="12" w:space="0" w:color="auto"/>
              <w:bottom w:val="nil"/>
              <w:right w:val="nil"/>
            </w:tcBorders>
            <w:shd w:val="clear" w:color="auto" w:fill="F2F2F2"/>
            <w:noWrap/>
            <w:vAlign w:val="center"/>
            <w:hideMark/>
          </w:tcPr>
          <w:p w14:paraId="2AB8F804" w14:textId="2783551E" w:rsidR="008C62AF" w:rsidRPr="00E43869" w:rsidRDefault="008C62AF" w:rsidP="008C62AF">
            <w:pPr>
              <w:spacing w:line="240" w:lineRule="auto"/>
              <w:jc w:val="right"/>
              <w:rPr>
                <w:sz w:val="18"/>
                <w:szCs w:val="18"/>
              </w:rPr>
            </w:pPr>
            <w:r w:rsidRPr="00E43869">
              <w:rPr>
                <w:sz w:val="18"/>
                <w:szCs w:val="18"/>
              </w:rPr>
              <w:t>0.21</w:t>
            </w:r>
          </w:p>
        </w:tc>
        <w:tc>
          <w:tcPr>
            <w:tcW w:w="268" w:type="pct"/>
            <w:tcBorders>
              <w:top w:val="nil"/>
              <w:left w:val="nil"/>
              <w:bottom w:val="nil"/>
              <w:right w:val="nil"/>
            </w:tcBorders>
            <w:shd w:val="clear" w:color="auto" w:fill="F2F2F2"/>
            <w:noWrap/>
            <w:vAlign w:val="center"/>
            <w:hideMark/>
          </w:tcPr>
          <w:p w14:paraId="150F6EE6" w14:textId="66C4631A" w:rsidR="008C62AF" w:rsidRPr="00E43869" w:rsidRDefault="008C62AF" w:rsidP="008C62AF">
            <w:pPr>
              <w:spacing w:line="240" w:lineRule="auto"/>
              <w:jc w:val="right"/>
              <w:rPr>
                <w:sz w:val="18"/>
                <w:szCs w:val="18"/>
              </w:rPr>
            </w:pPr>
            <w:r w:rsidRPr="00E43869">
              <w:rPr>
                <w:sz w:val="18"/>
                <w:szCs w:val="18"/>
              </w:rPr>
              <w:t>0.16</w:t>
            </w:r>
          </w:p>
        </w:tc>
        <w:tc>
          <w:tcPr>
            <w:tcW w:w="301" w:type="pct"/>
            <w:tcBorders>
              <w:top w:val="nil"/>
              <w:left w:val="nil"/>
              <w:bottom w:val="nil"/>
              <w:right w:val="nil"/>
            </w:tcBorders>
            <w:shd w:val="clear" w:color="auto" w:fill="F2F2F2"/>
            <w:noWrap/>
            <w:vAlign w:val="center"/>
            <w:hideMark/>
          </w:tcPr>
          <w:p w14:paraId="0C1E1EF0" w14:textId="7AC3B2AA" w:rsidR="008C62AF" w:rsidRPr="00E43869" w:rsidRDefault="008C62AF" w:rsidP="008C62AF">
            <w:pPr>
              <w:spacing w:line="240" w:lineRule="auto"/>
              <w:jc w:val="right"/>
              <w:rPr>
                <w:sz w:val="18"/>
                <w:szCs w:val="18"/>
              </w:rPr>
            </w:pPr>
            <w:r w:rsidRPr="00E43869">
              <w:rPr>
                <w:sz w:val="18"/>
                <w:szCs w:val="18"/>
              </w:rPr>
              <w:t>1.30</w:t>
            </w:r>
          </w:p>
        </w:tc>
        <w:tc>
          <w:tcPr>
            <w:tcW w:w="373" w:type="pct"/>
            <w:tcBorders>
              <w:top w:val="nil"/>
              <w:left w:val="nil"/>
              <w:bottom w:val="nil"/>
              <w:right w:val="single" w:sz="12" w:space="0" w:color="auto"/>
            </w:tcBorders>
            <w:shd w:val="clear" w:color="auto" w:fill="F2F2F2"/>
            <w:noWrap/>
            <w:vAlign w:val="center"/>
            <w:hideMark/>
          </w:tcPr>
          <w:p w14:paraId="7A958532" w14:textId="5B351A79" w:rsidR="008C62AF" w:rsidRPr="00E43869" w:rsidRDefault="008C62AF" w:rsidP="008C62AF">
            <w:pPr>
              <w:spacing w:line="240" w:lineRule="auto"/>
              <w:jc w:val="right"/>
              <w:rPr>
                <w:sz w:val="18"/>
                <w:szCs w:val="18"/>
              </w:rPr>
            </w:pPr>
            <w:r w:rsidRPr="00E43869">
              <w:rPr>
                <w:sz w:val="18"/>
                <w:szCs w:val="18"/>
              </w:rPr>
              <w:t>0.19</w:t>
            </w:r>
          </w:p>
        </w:tc>
        <w:tc>
          <w:tcPr>
            <w:tcW w:w="296" w:type="pct"/>
            <w:tcBorders>
              <w:top w:val="nil"/>
              <w:left w:val="single" w:sz="12" w:space="0" w:color="auto"/>
              <w:bottom w:val="nil"/>
              <w:right w:val="nil"/>
            </w:tcBorders>
            <w:shd w:val="clear" w:color="auto" w:fill="F2F2F2"/>
            <w:noWrap/>
            <w:vAlign w:val="center"/>
            <w:hideMark/>
          </w:tcPr>
          <w:p w14:paraId="5523CF37" w14:textId="4A10EB20" w:rsidR="008C62AF" w:rsidRPr="00E43869" w:rsidRDefault="008C62AF" w:rsidP="008C62AF">
            <w:pPr>
              <w:spacing w:line="240" w:lineRule="auto"/>
              <w:jc w:val="right"/>
              <w:rPr>
                <w:sz w:val="18"/>
                <w:szCs w:val="18"/>
              </w:rPr>
            </w:pPr>
            <w:r w:rsidRPr="00E43869">
              <w:rPr>
                <w:sz w:val="18"/>
                <w:szCs w:val="18"/>
              </w:rPr>
              <w:t>0.14</w:t>
            </w:r>
          </w:p>
        </w:tc>
        <w:tc>
          <w:tcPr>
            <w:tcW w:w="270" w:type="pct"/>
            <w:tcBorders>
              <w:top w:val="nil"/>
              <w:left w:val="nil"/>
              <w:bottom w:val="nil"/>
              <w:right w:val="nil"/>
            </w:tcBorders>
            <w:shd w:val="clear" w:color="auto" w:fill="F2F2F2"/>
            <w:noWrap/>
            <w:vAlign w:val="center"/>
            <w:hideMark/>
          </w:tcPr>
          <w:p w14:paraId="59D15B27" w14:textId="0809A3B3" w:rsidR="008C62AF" w:rsidRPr="00E43869" w:rsidRDefault="008C62AF" w:rsidP="008C62AF">
            <w:pPr>
              <w:spacing w:line="240" w:lineRule="auto"/>
              <w:jc w:val="right"/>
              <w:rPr>
                <w:sz w:val="18"/>
                <w:szCs w:val="18"/>
              </w:rPr>
            </w:pPr>
            <w:r w:rsidRPr="00E43869">
              <w:rPr>
                <w:sz w:val="18"/>
                <w:szCs w:val="18"/>
              </w:rPr>
              <w:t>0.37</w:t>
            </w:r>
          </w:p>
        </w:tc>
        <w:tc>
          <w:tcPr>
            <w:tcW w:w="293" w:type="pct"/>
            <w:tcBorders>
              <w:top w:val="nil"/>
              <w:left w:val="nil"/>
              <w:bottom w:val="nil"/>
              <w:right w:val="nil"/>
            </w:tcBorders>
            <w:shd w:val="clear" w:color="auto" w:fill="F2F2F2"/>
            <w:noWrap/>
            <w:vAlign w:val="center"/>
            <w:hideMark/>
          </w:tcPr>
          <w:p w14:paraId="4FA2CFC4" w14:textId="61F6FC22" w:rsidR="008C62AF" w:rsidRPr="00E43869" w:rsidRDefault="008C62AF" w:rsidP="008C62AF">
            <w:pPr>
              <w:spacing w:line="240" w:lineRule="auto"/>
              <w:jc w:val="right"/>
              <w:rPr>
                <w:sz w:val="18"/>
                <w:szCs w:val="18"/>
              </w:rPr>
            </w:pPr>
            <w:r w:rsidRPr="00E43869">
              <w:rPr>
                <w:sz w:val="18"/>
                <w:szCs w:val="18"/>
              </w:rPr>
              <w:t>0.38</w:t>
            </w:r>
          </w:p>
        </w:tc>
        <w:tc>
          <w:tcPr>
            <w:tcW w:w="380" w:type="pct"/>
            <w:tcBorders>
              <w:top w:val="nil"/>
              <w:left w:val="nil"/>
              <w:bottom w:val="nil"/>
              <w:right w:val="single" w:sz="12" w:space="0" w:color="auto"/>
            </w:tcBorders>
            <w:shd w:val="clear" w:color="auto" w:fill="F2F2F2"/>
            <w:noWrap/>
            <w:vAlign w:val="center"/>
            <w:hideMark/>
          </w:tcPr>
          <w:p w14:paraId="340981EC" w14:textId="6684B588" w:rsidR="008C62AF" w:rsidRPr="00E43869" w:rsidRDefault="008C62AF" w:rsidP="008C62AF">
            <w:pPr>
              <w:spacing w:line="240" w:lineRule="auto"/>
              <w:jc w:val="right"/>
              <w:rPr>
                <w:sz w:val="18"/>
                <w:szCs w:val="18"/>
              </w:rPr>
            </w:pPr>
            <w:r w:rsidRPr="00E43869">
              <w:rPr>
                <w:sz w:val="18"/>
                <w:szCs w:val="18"/>
              </w:rPr>
              <w:t>0.71</w:t>
            </w:r>
          </w:p>
        </w:tc>
        <w:tc>
          <w:tcPr>
            <w:tcW w:w="302" w:type="pct"/>
            <w:tcBorders>
              <w:top w:val="nil"/>
              <w:left w:val="single" w:sz="12" w:space="0" w:color="auto"/>
              <w:bottom w:val="nil"/>
              <w:right w:val="nil"/>
            </w:tcBorders>
            <w:shd w:val="clear" w:color="auto" w:fill="F2F2F2"/>
            <w:noWrap/>
            <w:vAlign w:val="center"/>
            <w:hideMark/>
          </w:tcPr>
          <w:p w14:paraId="6BCA0DE7" w14:textId="6C91861A" w:rsidR="008C62AF" w:rsidRPr="008C62AF" w:rsidRDefault="008C62AF" w:rsidP="008C62AF">
            <w:pPr>
              <w:spacing w:line="240" w:lineRule="auto"/>
              <w:jc w:val="right"/>
              <w:rPr>
                <w:sz w:val="18"/>
                <w:szCs w:val="18"/>
              </w:rPr>
            </w:pPr>
            <w:r w:rsidRPr="008C62AF">
              <w:rPr>
                <w:color w:val="000000"/>
                <w:sz w:val="18"/>
                <w:szCs w:val="18"/>
              </w:rPr>
              <w:t>0.09</w:t>
            </w:r>
          </w:p>
        </w:tc>
        <w:tc>
          <w:tcPr>
            <w:tcW w:w="265" w:type="pct"/>
            <w:tcBorders>
              <w:top w:val="nil"/>
              <w:left w:val="nil"/>
              <w:bottom w:val="nil"/>
              <w:right w:val="nil"/>
            </w:tcBorders>
            <w:shd w:val="clear" w:color="auto" w:fill="F2F2F2"/>
            <w:noWrap/>
            <w:vAlign w:val="center"/>
            <w:hideMark/>
          </w:tcPr>
          <w:p w14:paraId="41844896" w14:textId="1A43699E" w:rsidR="008C62AF" w:rsidRPr="008C62AF" w:rsidRDefault="008C62AF" w:rsidP="008C62AF">
            <w:pPr>
              <w:spacing w:line="240" w:lineRule="auto"/>
              <w:jc w:val="right"/>
              <w:rPr>
                <w:sz w:val="18"/>
                <w:szCs w:val="18"/>
              </w:rPr>
            </w:pPr>
            <w:r w:rsidRPr="008C62AF">
              <w:rPr>
                <w:color w:val="000000"/>
                <w:sz w:val="18"/>
                <w:szCs w:val="18"/>
              </w:rPr>
              <w:t>0.21</w:t>
            </w:r>
          </w:p>
        </w:tc>
        <w:tc>
          <w:tcPr>
            <w:tcW w:w="296" w:type="pct"/>
            <w:tcBorders>
              <w:top w:val="nil"/>
              <w:left w:val="nil"/>
              <w:bottom w:val="nil"/>
              <w:right w:val="nil"/>
            </w:tcBorders>
            <w:shd w:val="clear" w:color="auto" w:fill="F2F2F2"/>
            <w:noWrap/>
            <w:vAlign w:val="center"/>
            <w:hideMark/>
          </w:tcPr>
          <w:p w14:paraId="0AE16B1A" w14:textId="1BA12B50" w:rsidR="008C62AF" w:rsidRPr="008C62AF" w:rsidRDefault="008C62AF" w:rsidP="008C62AF">
            <w:pPr>
              <w:spacing w:line="240" w:lineRule="auto"/>
              <w:jc w:val="right"/>
              <w:rPr>
                <w:sz w:val="18"/>
                <w:szCs w:val="18"/>
              </w:rPr>
            </w:pPr>
            <w:r w:rsidRPr="008C62AF">
              <w:rPr>
                <w:color w:val="000000"/>
                <w:sz w:val="18"/>
                <w:szCs w:val="18"/>
              </w:rPr>
              <w:t>0.42</w:t>
            </w:r>
          </w:p>
        </w:tc>
        <w:tc>
          <w:tcPr>
            <w:tcW w:w="372" w:type="pct"/>
            <w:tcBorders>
              <w:top w:val="nil"/>
              <w:left w:val="nil"/>
              <w:bottom w:val="nil"/>
            </w:tcBorders>
            <w:shd w:val="clear" w:color="auto" w:fill="F2F2F2"/>
            <w:noWrap/>
            <w:vAlign w:val="center"/>
            <w:hideMark/>
          </w:tcPr>
          <w:p w14:paraId="04D6784D" w14:textId="616088D8" w:rsidR="008C62AF" w:rsidRPr="008C62AF" w:rsidRDefault="008C62AF" w:rsidP="008C62AF">
            <w:pPr>
              <w:spacing w:line="240" w:lineRule="auto"/>
              <w:jc w:val="right"/>
              <w:rPr>
                <w:sz w:val="18"/>
                <w:szCs w:val="18"/>
              </w:rPr>
            </w:pPr>
            <w:r w:rsidRPr="008C62AF">
              <w:rPr>
                <w:color w:val="000000"/>
                <w:sz w:val="18"/>
                <w:szCs w:val="18"/>
              </w:rPr>
              <w:t>0.678</w:t>
            </w:r>
          </w:p>
        </w:tc>
      </w:tr>
      <w:tr w:rsidR="008C62AF" w:rsidRPr="00E43869" w14:paraId="3883A8B2" w14:textId="77777777" w:rsidTr="008C62AF">
        <w:trPr>
          <w:trHeight w:val="113"/>
        </w:trPr>
        <w:tc>
          <w:tcPr>
            <w:tcW w:w="1288" w:type="pct"/>
            <w:tcBorders>
              <w:top w:val="nil"/>
              <w:bottom w:val="nil"/>
              <w:right w:val="single" w:sz="12" w:space="0" w:color="auto"/>
            </w:tcBorders>
            <w:shd w:val="clear" w:color="auto" w:fill="D9D9D9" w:themeFill="background1" w:themeFillShade="D9"/>
            <w:noWrap/>
            <w:hideMark/>
          </w:tcPr>
          <w:p w14:paraId="353602A0" w14:textId="77777777" w:rsidR="008C62AF" w:rsidRPr="00E43869" w:rsidRDefault="008C62AF" w:rsidP="008C62AF">
            <w:pPr>
              <w:spacing w:line="240" w:lineRule="auto"/>
              <w:rPr>
                <w:sz w:val="18"/>
                <w:szCs w:val="18"/>
              </w:rPr>
            </w:pPr>
            <w:r w:rsidRPr="00E43869">
              <w:rPr>
                <w:sz w:val="18"/>
                <w:szCs w:val="18"/>
              </w:rPr>
              <w:t>Sample Year (2022)</w:t>
            </w:r>
          </w:p>
        </w:tc>
        <w:tc>
          <w:tcPr>
            <w:tcW w:w="296" w:type="pct"/>
            <w:tcBorders>
              <w:top w:val="nil"/>
              <w:left w:val="single" w:sz="12" w:space="0" w:color="auto"/>
              <w:bottom w:val="nil"/>
              <w:right w:val="nil"/>
            </w:tcBorders>
            <w:shd w:val="clear" w:color="auto" w:fill="F2F2F2"/>
            <w:noWrap/>
            <w:vAlign w:val="center"/>
            <w:hideMark/>
          </w:tcPr>
          <w:p w14:paraId="740F8438" w14:textId="4874BB8B" w:rsidR="008C62AF" w:rsidRPr="00E43869" w:rsidRDefault="008C62AF" w:rsidP="008C62AF">
            <w:pPr>
              <w:spacing w:line="240" w:lineRule="auto"/>
              <w:jc w:val="right"/>
              <w:rPr>
                <w:sz w:val="18"/>
                <w:szCs w:val="18"/>
              </w:rPr>
            </w:pPr>
            <w:r w:rsidRPr="00E43869">
              <w:rPr>
                <w:sz w:val="18"/>
                <w:szCs w:val="18"/>
              </w:rPr>
              <w:t>0.12</w:t>
            </w:r>
          </w:p>
        </w:tc>
        <w:tc>
          <w:tcPr>
            <w:tcW w:w="268" w:type="pct"/>
            <w:tcBorders>
              <w:top w:val="nil"/>
              <w:left w:val="nil"/>
              <w:bottom w:val="nil"/>
              <w:right w:val="nil"/>
            </w:tcBorders>
            <w:shd w:val="clear" w:color="auto" w:fill="F2F2F2"/>
            <w:noWrap/>
            <w:vAlign w:val="center"/>
            <w:hideMark/>
          </w:tcPr>
          <w:p w14:paraId="12505F38" w14:textId="0F1044B3" w:rsidR="008C62AF" w:rsidRPr="00E43869" w:rsidRDefault="008C62AF" w:rsidP="008C62AF">
            <w:pPr>
              <w:spacing w:line="240" w:lineRule="auto"/>
              <w:jc w:val="right"/>
              <w:rPr>
                <w:sz w:val="18"/>
                <w:szCs w:val="18"/>
              </w:rPr>
            </w:pPr>
            <w:r w:rsidRPr="00E43869">
              <w:rPr>
                <w:sz w:val="18"/>
                <w:szCs w:val="18"/>
              </w:rPr>
              <w:t>0.15</w:t>
            </w:r>
          </w:p>
        </w:tc>
        <w:tc>
          <w:tcPr>
            <w:tcW w:w="301" w:type="pct"/>
            <w:tcBorders>
              <w:top w:val="nil"/>
              <w:left w:val="nil"/>
              <w:bottom w:val="nil"/>
              <w:right w:val="nil"/>
            </w:tcBorders>
            <w:shd w:val="clear" w:color="auto" w:fill="F2F2F2"/>
            <w:noWrap/>
            <w:vAlign w:val="center"/>
            <w:hideMark/>
          </w:tcPr>
          <w:p w14:paraId="30619906" w14:textId="689595D1" w:rsidR="008C62AF" w:rsidRPr="00E43869" w:rsidRDefault="008C62AF" w:rsidP="008C62AF">
            <w:pPr>
              <w:spacing w:line="240" w:lineRule="auto"/>
              <w:jc w:val="right"/>
              <w:rPr>
                <w:sz w:val="18"/>
                <w:szCs w:val="18"/>
              </w:rPr>
            </w:pPr>
            <w:r w:rsidRPr="00E43869">
              <w:rPr>
                <w:sz w:val="18"/>
                <w:szCs w:val="18"/>
              </w:rPr>
              <w:t>0.79</w:t>
            </w:r>
          </w:p>
        </w:tc>
        <w:tc>
          <w:tcPr>
            <w:tcW w:w="373" w:type="pct"/>
            <w:tcBorders>
              <w:top w:val="nil"/>
              <w:left w:val="nil"/>
              <w:bottom w:val="nil"/>
              <w:right w:val="single" w:sz="12" w:space="0" w:color="auto"/>
            </w:tcBorders>
            <w:shd w:val="clear" w:color="auto" w:fill="F2F2F2"/>
            <w:noWrap/>
            <w:vAlign w:val="center"/>
            <w:hideMark/>
          </w:tcPr>
          <w:p w14:paraId="2B383F11" w14:textId="44439C40" w:rsidR="008C62AF" w:rsidRPr="00E43869" w:rsidRDefault="008C62AF" w:rsidP="008C62AF">
            <w:pPr>
              <w:spacing w:line="240" w:lineRule="auto"/>
              <w:jc w:val="right"/>
              <w:rPr>
                <w:sz w:val="18"/>
                <w:szCs w:val="18"/>
              </w:rPr>
            </w:pPr>
            <w:r w:rsidRPr="00E43869">
              <w:rPr>
                <w:sz w:val="18"/>
                <w:szCs w:val="18"/>
              </w:rPr>
              <w:t>0.43</w:t>
            </w:r>
          </w:p>
        </w:tc>
        <w:tc>
          <w:tcPr>
            <w:tcW w:w="296" w:type="pct"/>
            <w:tcBorders>
              <w:top w:val="nil"/>
              <w:left w:val="single" w:sz="12" w:space="0" w:color="auto"/>
              <w:bottom w:val="nil"/>
              <w:right w:val="nil"/>
            </w:tcBorders>
            <w:shd w:val="clear" w:color="auto" w:fill="F2F2F2"/>
            <w:noWrap/>
            <w:vAlign w:val="center"/>
            <w:hideMark/>
          </w:tcPr>
          <w:p w14:paraId="27D83862" w14:textId="0B4BB1BA" w:rsidR="008C62AF" w:rsidRPr="00E43869" w:rsidRDefault="008C62AF" w:rsidP="008C62AF">
            <w:pPr>
              <w:spacing w:line="240" w:lineRule="auto"/>
              <w:jc w:val="right"/>
              <w:rPr>
                <w:sz w:val="18"/>
                <w:szCs w:val="18"/>
              </w:rPr>
            </w:pPr>
            <w:r w:rsidRPr="00E43869">
              <w:rPr>
                <w:sz w:val="18"/>
                <w:szCs w:val="18"/>
              </w:rPr>
              <w:t>0.57</w:t>
            </w:r>
          </w:p>
        </w:tc>
        <w:tc>
          <w:tcPr>
            <w:tcW w:w="270" w:type="pct"/>
            <w:tcBorders>
              <w:top w:val="nil"/>
              <w:left w:val="nil"/>
              <w:bottom w:val="nil"/>
              <w:right w:val="nil"/>
            </w:tcBorders>
            <w:shd w:val="clear" w:color="auto" w:fill="F2F2F2"/>
            <w:noWrap/>
            <w:vAlign w:val="center"/>
            <w:hideMark/>
          </w:tcPr>
          <w:p w14:paraId="2CF7CCD6" w14:textId="4ED2B15B" w:rsidR="008C62AF" w:rsidRPr="00E43869" w:rsidRDefault="008C62AF" w:rsidP="008C62AF">
            <w:pPr>
              <w:spacing w:line="240" w:lineRule="auto"/>
              <w:jc w:val="right"/>
              <w:rPr>
                <w:sz w:val="18"/>
                <w:szCs w:val="18"/>
              </w:rPr>
            </w:pPr>
            <w:r w:rsidRPr="00E43869">
              <w:rPr>
                <w:sz w:val="18"/>
                <w:szCs w:val="18"/>
              </w:rPr>
              <w:t>0.32</w:t>
            </w:r>
          </w:p>
        </w:tc>
        <w:tc>
          <w:tcPr>
            <w:tcW w:w="293" w:type="pct"/>
            <w:tcBorders>
              <w:top w:val="nil"/>
              <w:left w:val="nil"/>
              <w:bottom w:val="nil"/>
              <w:right w:val="nil"/>
            </w:tcBorders>
            <w:shd w:val="clear" w:color="auto" w:fill="F2F2F2"/>
            <w:noWrap/>
            <w:vAlign w:val="center"/>
            <w:hideMark/>
          </w:tcPr>
          <w:p w14:paraId="397A014A" w14:textId="63F6AFB4" w:rsidR="008C62AF" w:rsidRPr="00E43869" w:rsidRDefault="008C62AF" w:rsidP="008C62AF">
            <w:pPr>
              <w:spacing w:line="240" w:lineRule="auto"/>
              <w:jc w:val="right"/>
              <w:rPr>
                <w:sz w:val="18"/>
                <w:szCs w:val="18"/>
              </w:rPr>
            </w:pPr>
            <w:r w:rsidRPr="00E43869">
              <w:rPr>
                <w:sz w:val="18"/>
                <w:szCs w:val="18"/>
              </w:rPr>
              <w:t>1.79</w:t>
            </w:r>
          </w:p>
        </w:tc>
        <w:tc>
          <w:tcPr>
            <w:tcW w:w="380" w:type="pct"/>
            <w:tcBorders>
              <w:top w:val="nil"/>
              <w:left w:val="nil"/>
              <w:bottom w:val="nil"/>
              <w:right w:val="single" w:sz="12" w:space="0" w:color="auto"/>
            </w:tcBorders>
            <w:shd w:val="clear" w:color="auto" w:fill="F2F2F2"/>
            <w:noWrap/>
            <w:vAlign w:val="center"/>
            <w:hideMark/>
          </w:tcPr>
          <w:p w14:paraId="18903BAB" w14:textId="126ACCF3" w:rsidR="008C62AF" w:rsidRPr="00E43869" w:rsidRDefault="008C62AF" w:rsidP="008C62AF">
            <w:pPr>
              <w:spacing w:line="240" w:lineRule="auto"/>
              <w:jc w:val="right"/>
              <w:rPr>
                <w:sz w:val="18"/>
                <w:szCs w:val="18"/>
              </w:rPr>
            </w:pPr>
            <w:r w:rsidRPr="00E43869">
              <w:rPr>
                <w:sz w:val="18"/>
                <w:szCs w:val="18"/>
              </w:rPr>
              <w:t>0.07</w:t>
            </w:r>
          </w:p>
        </w:tc>
        <w:tc>
          <w:tcPr>
            <w:tcW w:w="302" w:type="pct"/>
            <w:tcBorders>
              <w:top w:val="nil"/>
              <w:left w:val="single" w:sz="12" w:space="0" w:color="auto"/>
              <w:bottom w:val="nil"/>
              <w:right w:val="nil"/>
            </w:tcBorders>
            <w:shd w:val="clear" w:color="auto" w:fill="F2F2F2"/>
            <w:noWrap/>
            <w:vAlign w:val="center"/>
            <w:hideMark/>
          </w:tcPr>
          <w:p w14:paraId="704DC30B" w14:textId="6627B8E8" w:rsidR="008C62AF" w:rsidRPr="008C62AF" w:rsidRDefault="008C62AF" w:rsidP="008C62AF">
            <w:pPr>
              <w:spacing w:line="240" w:lineRule="auto"/>
              <w:jc w:val="right"/>
              <w:rPr>
                <w:sz w:val="18"/>
                <w:szCs w:val="18"/>
              </w:rPr>
            </w:pPr>
            <w:r w:rsidRPr="008C62AF">
              <w:rPr>
                <w:color w:val="000000"/>
                <w:sz w:val="18"/>
                <w:szCs w:val="18"/>
              </w:rPr>
              <w:t>0.28</w:t>
            </w:r>
          </w:p>
        </w:tc>
        <w:tc>
          <w:tcPr>
            <w:tcW w:w="265" w:type="pct"/>
            <w:tcBorders>
              <w:top w:val="nil"/>
              <w:left w:val="nil"/>
              <w:bottom w:val="nil"/>
              <w:right w:val="nil"/>
            </w:tcBorders>
            <w:shd w:val="clear" w:color="auto" w:fill="F2F2F2"/>
            <w:noWrap/>
            <w:vAlign w:val="center"/>
            <w:hideMark/>
          </w:tcPr>
          <w:p w14:paraId="7240787A" w14:textId="60180F8F" w:rsidR="008C62AF" w:rsidRPr="008C62AF" w:rsidRDefault="008C62AF" w:rsidP="008C62AF">
            <w:pPr>
              <w:spacing w:line="240" w:lineRule="auto"/>
              <w:jc w:val="right"/>
              <w:rPr>
                <w:sz w:val="18"/>
                <w:szCs w:val="18"/>
              </w:rPr>
            </w:pPr>
            <w:r w:rsidRPr="008C62AF">
              <w:rPr>
                <w:color w:val="000000"/>
                <w:sz w:val="18"/>
                <w:szCs w:val="18"/>
              </w:rPr>
              <w:t>0.20</w:t>
            </w:r>
          </w:p>
        </w:tc>
        <w:tc>
          <w:tcPr>
            <w:tcW w:w="296" w:type="pct"/>
            <w:tcBorders>
              <w:top w:val="nil"/>
              <w:left w:val="nil"/>
              <w:bottom w:val="nil"/>
              <w:right w:val="nil"/>
            </w:tcBorders>
            <w:shd w:val="clear" w:color="auto" w:fill="F2F2F2"/>
            <w:noWrap/>
            <w:vAlign w:val="center"/>
            <w:hideMark/>
          </w:tcPr>
          <w:p w14:paraId="2E5AC759" w14:textId="73CC4CCD" w:rsidR="008C62AF" w:rsidRPr="008C62AF" w:rsidRDefault="008C62AF" w:rsidP="008C62AF">
            <w:pPr>
              <w:spacing w:line="240" w:lineRule="auto"/>
              <w:jc w:val="right"/>
              <w:rPr>
                <w:sz w:val="18"/>
                <w:szCs w:val="18"/>
              </w:rPr>
            </w:pPr>
            <w:r w:rsidRPr="008C62AF">
              <w:rPr>
                <w:color w:val="000000"/>
                <w:sz w:val="18"/>
                <w:szCs w:val="18"/>
              </w:rPr>
              <w:t>1.35</w:t>
            </w:r>
          </w:p>
        </w:tc>
        <w:tc>
          <w:tcPr>
            <w:tcW w:w="372" w:type="pct"/>
            <w:tcBorders>
              <w:top w:val="nil"/>
              <w:left w:val="nil"/>
              <w:bottom w:val="nil"/>
            </w:tcBorders>
            <w:shd w:val="clear" w:color="auto" w:fill="F2F2F2"/>
            <w:noWrap/>
            <w:vAlign w:val="center"/>
            <w:hideMark/>
          </w:tcPr>
          <w:p w14:paraId="6B9E71E1" w14:textId="6B749BAA" w:rsidR="008C62AF" w:rsidRPr="008C62AF" w:rsidRDefault="008C62AF" w:rsidP="008C62AF">
            <w:pPr>
              <w:spacing w:line="240" w:lineRule="auto"/>
              <w:jc w:val="right"/>
              <w:rPr>
                <w:sz w:val="18"/>
                <w:szCs w:val="18"/>
              </w:rPr>
            </w:pPr>
            <w:r w:rsidRPr="008C62AF">
              <w:rPr>
                <w:color w:val="000000"/>
                <w:sz w:val="18"/>
                <w:szCs w:val="18"/>
              </w:rPr>
              <w:t>0.181</w:t>
            </w:r>
          </w:p>
        </w:tc>
      </w:tr>
      <w:tr w:rsidR="008C62AF" w:rsidRPr="00E43869" w14:paraId="13082617" w14:textId="77777777" w:rsidTr="008C62AF">
        <w:trPr>
          <w:trHeight w:val="113"/>
        </w:trPr>
        <w:tc>
          <w:tcPr>
            <w:tcW w:w="1288" w:type="pct"/>
            <w:tcBorders>
              <w:top w:val="nil"/>
              <w:bottom w:val="single" w:sz="12" w:space="0" w:color="auto"/>
              <w:right w:val="single" w:sz="12" w:space="0" w:color="auto"/>
            </w:tcBorders>
            <w:shd w:val="clear" w:color="auto" w:fill="D9D9D9" w:themeFill="background1" w:themeFillShade="D9"/>
            <w:noWrap/>
            <w:hideMark/>
          </w:tcPr>
          <w:p w14:paraId="2DEB73FB" w14:textId="77777777" w:rsidR="008C62AF" w:rsidRPr="00E43869" w:rsidRDefault="008C62AF" w:rsidP="008C62AF">
            <w:pPr>
              <w:spacing w:line="240" w:lineRule="auto"/>
              <w:rPr>
                <w:sz w:val="18"/>
                <w:szCs w:val="18"/>
              </w:rPr>
            </w:pPr>
            <w:r w:rsidRPr="00E43869">
              <w:rPr>
                <w:sz w:val="18"/>
                <w:szCs w:val="18"/>
              </w:rPr>
              <w:t>Sample Year (2023)</w:t>
            </w:r>
          </w:p>
        </w:tc>
        <w:tc>
          <w:tcPr>
            <w:tcW w:w="296" w:type="pct"/>
            <w:tcBorders>
              <w:top w:val="nil"/>
              <w:left w:val="single" w:sz="12" w:space="0" w:color="auto"/>
              <w:bottom w:val="single" w:sz="12" w:space="0" w:color="auto"/>
              <w:right w:val="nil"/>
            </w:tcBorders>
            <w:shd w:val="clear" w:color="auto" w:fill="F2F2F2"/>
            <w:vAlign w:val="center"/>
          </w:tcPr>
          <w:p w14:paraId="3CCD2A51" w14:textId="77777777" w:rsidR="008C62AF" w:rsidRPr="00E43869" w:rsidRDefault="008C62AF" w:rsidP="008C62AF">
            <w:pPr>
              <w:spacing w:line="240" w:lineRule="auto"/>
              <w:jc w:val="right"/>
              <w:rPr>
                <w:sz w:val="18"/>
                <w:szCs w:val="18"/>
              </w:rPr>
            </w:pPr>
          </w:p>
        </w:tc>
        <w:tc>
          <w:tcPr>
            <w:tcW w:w="268" w:type="pct"/>
            <w:tcBorders>
              <w:top w:val="nil"/>
              <w:left w:val="nil"/>
              <w:bottom w:val="single" w:sz="12" w:space="0" w:color="auto"/>
              <w:right w:val="nil"/>
            </w:tcBorders>
            <w:shd w:val="clear" w:color="auto" w:fill="F2F2F2"/>
            <w:noWrap/>
            <w:vAlign w:val="center"/>
            <w:hideMark/>
          </w:tcPr>
          <w:p w14:paraId="25DD3FDE" w14:textId="77777777" w:rsidR="008C62AF" w:rsidRPr="00E43869" w:rsidRDefault="008C62AF" w:rsidP="008C62AF">
            <w:pPr>
              <w:spacing w:line="240" w:lineRule="auto"/>
              <w:jc w:val="right"/>
              <w:rPr>
                <w:sz w:val="18"/>
                <w:szCs w:val="18"/>
              </w:rPr>
            </w:pPr>
          </w:p>
        </w:tc>
        <w:tc>
          <w:tcPr>
            <w:tcW w:w="301" w:type="pct"/>
            <w:tcBorders>
              <w:top w:val="nil"/>
              <w:left w:val="nil"/>
              <w:bottom w:val="single" w:sz="12" w:space="0" w:color="auto"/>
              <w:right w:val="nil"/>
            </w:tcBorders>
            <w:shd w:val="clear" w:color="auto" w:fill="F2F2F2"/>
            <w:noWrap/>
            <w:vAlign w:val="center"/>
            <w:hideMark/>
          </w:tcPr>
          <w:p w14:paraId="33E7E457" w14:textId="77777777" w:rsidR="008C62AF" w:rsidRPr="00E43869" w:rsidRDefault="008C62AF" w:rsidP="008C62AF">
            <w:pPr>
              <w:spacing w:line="240" w:lineRule="auto"/>
              <w:jc w:val="right"/>
              <w:rPr>
                <w:sz w:val="18"/>
                <w:szCs w:val="18"/>
              </w:rPr>
            </w:pPr>
          </w:p>
        </w:tc>
        <w:tc>
          <w:tcPr>
            <w:tcW w:w="373" w:type="pct"/>
            <w:tcBorders>
              <w:top w:val="nil"/>
              <w:left w:val="nil"/>
              <w:bottom w:val="single" w:sz="12" w:space="0" w:color="auto"/>
              <w:right w:val="single" w:sz="12" w:space="0" w:color="auto"/>
            </w:tcBorders>
            <w:shd w:val="clear" w:color="auto" w:fill="F2F2F2"/>
            <w:noWrap/>
            <w:vAlign w:val="center"/>
            <w:hideMark/>
          </w:tcPr>
          <w:p w14:paraId="622FBC63" w14:textId="77777777" w:rsidR="008C62AF" w:rsidRPr="00E43869" w:rsidRDefault="008C62AF" w:rsidP="008C62AF">
            <w:pPr>
              <w:spacing w:line="240" w:lineRule="auto"/>
              <w:jc w:val="right"/>
              <w:rPr>
                <w:sz w:val="18"/>
                <w:szCs w:val="18"/>
              </w:rPr>
            </w:pPr>
          </w:p>
        </w:tc>
        <w:tc>
          <w:tcPr>
            <w:tcW w:w="296" w:type="pct"/>
            <w:tcBorders>
              <w:top w:val="nil"/>
              <w:left w:val="single" w:sz="12" w:space="0" w:color="auto"/>
              <w:bottom w:val="single" w:sz="12" w:space="0" w:color="auto"/>
              <w:right w:val="nil"/>
            </w:tcBorders>
            <w:shd w:val="clear" w:color="auto" w:fill="F2F2F2"/>
            <w:noWrap/>
            <w:vAlign w:val="center"/>
            <w:hideMark/>
          </w:tcPr>
          <w:p w14:paraId="5C5B198D" w14:textId="7F845861" w:rsidR="008C62AF" w:rsidRPr="00E43869" w:rsidRDefault="008C62AF" w:rsidP="008C62AF">
            <w:pPr>
              <w:spacing w:line="240" w:lineRule="auto"/>
              <w:jc w:val="right"/>
              <w:rPr>
                <w:sz w:val="18"/>
                <w:szCs w:val="18"/>
              </w:rPr>
            </w:pPr>
            <w:r w:rsidRPr="00E43869">
              <w:rPr>
                <w:sz w:val="18"/>
                <w:szCs w:val="18"/>
              </w:rPr>
              <w:t>0.29</w:t>
            </w:r>
          </w:p>
        </w:tc>
        <w:tc>
          <w:tcPr>
            <w:tcW w:w="270" w:type="pct"/>
            <w:tcBorders>
              <w:top w:val="nil"/>
              <w:left w:val="nil"/>
              <w:bottom w:val="single" w:sz="12" w:space="0" w:color="auto"/>
              <w:right w:val="nil"/>
            </w:tcBorders>
            <w:shd w:val="clear" w:color="auto" w:fill="F2F2F2"/>
            <w:noWrap/>
            <w:vAlign w:val="center"/>
            <w:hideMark/>
          </w:tcPr>
          <w:p w14:paraId="2DF00C2B" w14:textId="05C8C410" w:rsidR="008C62AF" w:rsidRPr="00E43869" w:rsidRDefault="008C62AF" w:rsidP="008C62AF">
            <w:pPr>
              <w:spacing w:line="240" w:lineRule="auto"/>
              <w:jc w:val="right"/>
              <w:rPr>
                <w:sz w:val="18"/>
                <w:szCs w:val="18"/>
              </w:rPr>
            </w:pPr>
            <w:r w:rsidRPr="00E43869">
              <w:rPr>
                <w:sz w:val="18"/>
                <w:szCs w:val="18"/>
              </w:rPr>
              <w:t>0.37</w:t>
            </w:r>
          </w:p>
        </w:tc>
        <w:tc>
          <w:tcPr>
            <w:tcW w:w="293" w:type="pct"/>
            <w:tcBorders>
              <w:top w:val="nil"/>
              <w:left w:val="nil"/>
              <w:bottom w:val="single" w:sz="12" w:space="0" w:color="auto"/>
              <w:right w:val="nil"/>
            </w:tcBorders>
            <w:shd w:val="clear" w:color="auto" w:fill="F2F2F2"/>
            <w:noWrap/>
            <w:vAlign w:val="center"/>
            <w:hideMark/>
          </w:tcPr>
          <w:p w14:paraId="6D0F8E35" w14:textId="2E12B0DF" w:rsidR="008C62AF" w:rsidRPr="00E43869" w:rsidRDefault="008C62AF" w:rsidP="008C62AF">
            <w:pPr>
              <w:spacing w:line="240" w:lineRule="auto"/>
              <w:jc w:val="right"/>
              <w:rPr>
                <w:sz w:val="18"/>
                <w:szCs w:val="18"/>
              </w:rPr>
            </w:pPr>
            <w:r w:rsidRPr="00E43869">
              <w:rPr>
                <w:sz w:val="18"/>
                <w:szCs w:val="18"/>
              </w:rPr>
              <w:t>0.78</w:t>
            </w:r>
          </w:p>
        </w:tc>
        <w:tc>
          <w:tcPr>
            <w:tcW w:w="380" w:type="pct"/>
            <w:tcBorders>
              <w:top w:val="nil"/>
              <w:left w:val="nil"/>
              <w:bottom w:val="single" w:sz="12" w:space="0" w:color="auto"/>
              <w:right w:val="single" w:sz="12" w:space="0" w:color="auto"/>
            </w:tcBorders>
            <w:shd w:val="clear" w:color="auto" w:fill="F2F2F2"/>
            <w:noWrap/>
            <w:vAlign w:val="center"/>
            <w:hideMark/>
          </w:tcPr>
          <w:p w14:paraId="08CF7720" w14:textId="22710F35" w:rsidR="008C62AF" w:rsidRPr="00E43869" w:rsidRDefault="008C62AF" w:rsidP="008C62AF">
            <w:pPr>
              <w:spacing w:line="240" w:lineRule="auto"/>
              <w:jc w:val="right"/>
              <w:rPr>
                <w:sz w:val="18"/>
                <w:szCs w:val="18"/>
              </w:rPr>
            </w:pPr>
            <w:r w:rsidRPr="00E43869">
              <w:rPr>
                <w:sz w:val="18"/>
                <w:szCs w:val="18"/>
              </w:rPr>
              <w:t>0.43</w:t>
            </w:r>
          </w:p>
        </w:tc>
        <w:tc>
          <w:tcPr>
            <w:tcW w:w="302" w:type="pct"/>
            <w:tcBorders>
              <w:top w:val="nil"/>
              <w:left w:val="single" w:sz="12" w:space="0" w:color="auto"/>
              <w:bottom w:val="single" w:sz="12" w:space="0" w:color="auto"/>
              <w:right w:val="nil"/>
            </w:tcBorders>
            <w:shd w:val="clear" w:color="auto" w:fill="F2F2F2"/>
            <w:noWrap/>
            <w:vAlign w:val="center"/>
            <w:hideMark/>
          </w:tcPr>
          <w:p w14:paraId="1A19C172" w14:textId="441385AC" w:rsidR="008C62AF" w:rsidRPr="008C62AF" w:rsidRDefault="008C62AF" w:rsidP="008C62AF">
            <w:pPr>
              <w:spacing w:line="240" w:lineRule="auto"/>
              <w:jc w:val="right"/>
              <w:rPr>
                <w:sz w:val="18"/>
                <w:szCs w:val="18"/>
              </w:rPr>
            </w:pPr>
            <w:r w:rsidRPr="008C62AF">
              <w:rPr>
                <w:color w:val="000000"/>
                <w:sz w:val="18"/>
                <w:szCs w:val="18"/>
              </w:rPr>
              <w:t>-0.15</w:t>
            </w:r>
          </w:p>
        </w:tc>
        <w:tc>
          <w:tcPr>
            <w:tcW w:w="265" w:type="pct"/>
            <w:tcBorders>
              <w:top w:val="nil"/>
              <w:left w:val="nil"/>
              <w:bottom w:val="single" w:sz="12" w:space="0" w:color="auto"/>
              <w:right w:val="nil"/>
            </w:tcBorders>
            <w:shd w:val="clear" w:color="auto" w:fill="F2F2F2"/>
            <w:noWrap/>
            <w:vAlign w:val="center"/>
            <w:hideMark/>
          </w:tcPr>
          <w:p w14:paraId="691EFC71" w14:textId="4A7FD92C" w:rsidR="008C62AF" w:rsidRPr="008C62AF" w:rsidRDefault="008C62AF" w:rsidP="008C62AF">
            <w:pPr>
              <w:spacing w:line="240" w:lineRule="auto"/>
              <w:jc w:val="right"/>
              <w:rPr>
                <w:sz w:val="18"/>
                <w:szCs w:val="18"/>
              </w:rPr>
            </w:pPr>
            <w:r w:rsidRPr="008C62AF">
              <w:rPr>
                <w:color w:val="000000"/>
                <w:sz w:val="18"/>
                <w:szCs w:val="18"/>
              </w:rPr>
              <w:t>0.24</w:t>
            </w:r>
          </w:p>
        </w:tc>
        <w:tc>
          <w:tcPr>
            <w:tcW w:w="296" w:type="pct"/>
            <w:tcBorders>
              <w:top w:val="nil"/>
              <w:left w:val="nil"/>
              <w:bottom w:val="single" w:sz="12" w:space="0" w:color="auto"/>
              <w:right w:val="nil"/>
            </w:tcBorders>
            <w:shd w:val="clear" w:color="auto" w:fill="F2F2F2"/>
            <w:noWrap/>
            <w:vAlign w:val="center"/>
            <w:hideMark/>
          </w:tcPr>
          <w:p w14:paraId="64C76692" w14:textId="1A31BA01" w:rsidR="008C62AF" w:rsidRPr="008C62AF" w:rsidRDefault="008C62AF" w:rsidP="008C62AF">
            <w:pPr>
              <w:spacing w:line="240" w:lineRule="auto"/>
              <w:jc w:val="right"/>
              <w:rPr>
                <w:sz w:val="18"/>
                <w:szCs w:val="18"/>
              </w:rPr>
            </w:pPr>
            <w:r w:rsidRPr="008C62AF">
              <w:rPr>
                <w:color w:val="000000"/>
                <w:sz w:val="18"/>
                <w:szCs w:val="18"/>
              </w:rPr>
              <w:t>-0.64</w:t>
            </w:r>
          </w:p>
        </w:tc>
        <w:tc>
          <w:tcPr>
            <w:tcW w:w="372" w:type="pct"/>
            <w:tcBorders>
              <w:top w:val="nil"/>
              <w:left w:val="nil"/>
              <w:bottom w:val="single" w:sz="12" w:space="0" w:color="auto"/>
            </w:tcBorders>
            <w:shd w:val="clear" w:color="auto" w:fill="F2F2F2"/>
            <w:noWrap/>
            <w:vAlign w:val="center"/>
            <w:hideMark/>
          </w:tcPr>
          <w:p w14:paraId="50B6E1FA" w14:textId="64486A54" w:rsidR="008C62AF" w:rsidRPr="008C62AF" w:rsidRDefault="008C62AF" w:rsidP="008C62AF">
            <w:pPr>
              <w:spacing w:line="240" w:lineRule="auto"/>
              <w:jc w:val="right"/>
              <w:rPr>
                <w:sz w:val="18"/>
                <w:szCs w:val="18"/>
              </w:rPr>
            </w:pPr>
            <w:r w:rsidRPr="008C62AF">
              <w:rPr>
                <w:color w:val="000000"/>
                <w:sz w:val="18"/>
                <w:szCs w:val="18"/>
              </w:rPr>
              <w:t>0.526</w:t>
            </w:r>
          </w:p>
        </w:tc>
      </w:tr>
    </w:tbl>
    <w:p w14:paraId="247666F7" w14:textId="77777777" w:rsidR="0011017E" w:rsidRDefault="0011017E">
      <w:pPr>
        <w:sectPr w:rsidR="0011017E" w:rsidSect="00E43869">
          <w:pgSz w:w="16838" w:h="11906" w:orient="landscape"/>
          <w:pgMar w:top="720" w:right="720" w:bottom="720" w:left="720" w:header="708" w:footer="708" w:gutter="0"/>
          <w:lnNumType w:countBy="1" w:restart="continuous"/>
          <w:cols w:space="708"/>
          <w:docGrid w:linePitch="360"/>
        </w:sectPr>
      </w:pPr>
    </w:p>
    <w:p w14:paraId="020B8953" w14:textId="1A04B948" w:rsidR="00681F69" w:rsidRPr="007C554A" w:rsidRDefault="00681F69" w:rsidP="00681F69">
      <w:pPr>
        <w:pStyle w:val="Heading3"/>
        <w:rPr>
          <w:i/>
          <w:iCs/>
          <w:u w:val="none"/>
        </w:rPr>
      </w:pPr>
      <w:r w:rsidRPr="007C554A">
        <w:rPr>
          <w:i/>
          <w:iCs/>
          <w:u w:val="none"/>
        </w:rPr>
        <w:lastRenderedPageBreak/>
        <w:t>Metagenomic taxonomic diversity</w:t>
      </w:r>
    </w:p>
    <w:p w14:paraId="17533D9F" w14:textId="0C7C2EF7" w:rsidR="002B0817" w:rsidRDefault="00E50DD4" w:rsidP="002B0817">
      <w:r>
        <w:t>T</w:t>
      </w:r>
      <w:r w:rsidR="007304CC">
        <w:t>axonomic</w:t>
      </w:r>
      <w:r w:rsidR="00703495">
        <w:t xml:space="preserve"> alpha diversity</w:t>
      </w:r>
      <w:r w:rsidR="00714376">
        <w:t xml:space="preserve"> (</w:t>
      </w:r>
      <w:r w:rsidR="00F8547E" w:rsidRPr="00F8547E">
        <w:t>Shannon diversity</w:t>
      </w:r>
      <w:r w:rsidR="00714376">
        <w:t xml:space="preserve"> or richness</w:t>
      </w:r>
      <w:r w:rsidR="00F8547E">
        <w:t>)</w:t>
      </w:r>
      <w:r w:rsidR="00E71F07">
        <w:t xml:space="preserve"> calculated using shotgun metagenomics data</w:t>
      </w:r>
      <w:r w:rsidR="00703495">
        <w:t xml:space="preserve"> </w:t>
      </w:r>
      <w:r w:rsidR="00276F66">
        <w:t>w</w:t>
      </w:r>
      <w:r>
        <w:t>as</w:t>
      </w:r>
      <w:r w:rsidR="00276F66">
        <w:t xml:space="preserve"> not associated with </w:t>
      </w:r>
      <w:r>
        <w:t xml:space="preserve">MHC-I or MHC-II diversity </w:t>
      </w:r>
      <w:r w:rsidR="00703495">
        <w:t xml:space="preserve">(Table </w:t>
      </w:r>
      <w:r w:rsidR="00C80719">
        <w:t>1</w:t>
      </w:r>
      <w:r w:rsidR="00703495">
        <w:t>A, Table S</w:t>
      </w:r>
      <w:r w:rsidR="00834994">
        <w:t>1</w:t>
      </w:r>
      <w:r w:rsidR="00703495">
        <w:t>A</w:t>
      </w:r>
      <w:r w:rsidR="00116C48">
        <w:t xml:space="preserve"> &amp; S2A &amp; S3A</w:t>
      </w:r>
      <w:r w:rsidR="002B0817">
        <w:t>)</w:t>
      </w:r>
      <w:r w:rsidR="00A17767">
        <w:t>,</w:t>
      </w:r>
      <w:r w:rsidR="00B51F3B">
        <w:t xml:space="preserve"> </w:t>
      </w:r>
      <w:r w:rsidR="0064467B">
        <w:t xml:space="preserve">nor with the presence/absence of </w:t>
      </w:r>
      <w:proofErr w:type="spellStart"/>
      <w:r w:rsidR="002B0817" w:rsidRPr="00642A24">
        <w:rPr>
          <w:i/>
          <w:iCs/>
        </w:rPr>
        <w:t>Ase-ua</w:t>
      </w:r>
      <w:proofErr w:type="spellEnd"/>
      <w:r w:rsidR="003A69EA">
        <w:rPr>
          <w:i/>
          <w:iCs/>
        </w:rPr>
        <w:t xml:space="preserve"> </w:t>
      </w:r>
      <w:r w:rsidR="002B0817" w:rsidRPr="00642A24">
        <w:rPr>
          <w:i/>
          <w:iCs/>
        </w:rPr>
        <w:t>11</w:t>
      </w:r>
      <w:r w:rsidR="002B0817">
        <w:t xml:space="preserve"> </w:t>
      </w:r>
      <w:r w:rsidR="00A17767">
        <w:t>(</w:t>
      </w:r>
      <w:r w:rsidR="00EF65D6">
        <w:t xml:space="preserve">the MHC variant </w:t>
      </w:r>
      <w:r w:rsidR="003F2C87">
        <w:t xml:space="preserve">identified </w:t>
      </w:r>
      <w:r w:rsidR="006D45E7">
        <w:t>in the 16S analysis above</w:t>
      </w:r>
      <w:r w:rsidR="002B0817">
        <w:t xml:space="preserve"> (Table 1B, Table S</w:t>
      </w:r>
      <w:r w:rsidR="00834994">
        <w:t>1</w:t>
      </w:r>
      <w:r w:rsidR="002B0817">
        <w:t>B</w:t>
      </w:r>
      <w:r w:rsidR="00116C48">
        <w:t xml:space="preserve"> &amp; S2B &amp; S3B</w:t>
      </w:r>
      <w:r w:rsidR="00A17767">
        <w:t>)</w:t>
      </w:r>
      <w:r w:rsidR="00116C48">
        <w:t>)</w:t>
      </w:r>
      <w:r w:rsidR="002B0817">
        <w:t>.</w:t>
      </w:r>
    </w:p>
    <w:p w14:paraId="3AF326EE" w14:textId="77777777" w:rsidR="00CB3598" w:rsidRPr="00703495" w:rsidRDefault="00CB3598" w:rsidP="007304CC"/>
    <w:p w14:paraId="0188B068" w14:textId="74899319" w:rsidR="00885D2D" w:rsidRPr="007C554A" w:rsidRDefault="00885D2D" w:rsidP="00E102F7">
      <w:pPr>
        <w:pStyle w:val="Heading3"/>
        <w:tabs>
          <w:tab w:val="left" w:pos="4783"/>
        </w:tabs>
        <w:rPr>
          <w:i/>
          <w:iCs/>
          <w:u w:val="none"/>
        </w:rPr>
      </w:pPr>
      <w:r w:rsidRPr="007C554A">
        <w:rPr>
          <w:i/>
          <w:iCs/>
          <w:u w:val="none"/>
        </w:rPr>
        <w:t>Metagenomic function</w:t>
      </w:r>
      <w:r w:rsidR="00681F69" w:rsidRPr="007C554A">
        <w:rPr>
          <w:i/>
          <w:iCs/>
          <w:u w:val="none"/>
        </w:rPr>
        <w:t>al diversity</w:t>
      </w:r>
    </w:p>
    <w:p w14:paraId="5488095C" w14:textId="39952057" w:rsidR="00C671BD" w:rsidRDefault="0011017E">
      <w:r>
        <w:t>Functional a</w:t>
      </w:r>
      <w:r w:rsidR="007304CC">
        <w:t>lpha diversity</w:t>
      </w:r>
      <w:r w:rsidR="00C07ECF">
        <w:t xml:space="preserve"> (</w:t>
      </w:r>
      <w:r w:rsidR="00C07ECF" w:rsidRPr="00F8547E">
        <w:t>Shannon diversity</w:t>
      </w:r>
      <w:r w:rsidR="00C07ECF">
        <w:t xml:space="preserve"> </w:t>
      </w:r>
      <w:r>
        <w:t>or</w:t>
      </w:r>
      <w:r w:rsidR="00C07ECF">
        <w:t xml:space="preserve"> richness)</w:t>
      </w:r>
      <w:r w:rsidR="00E71F07">
        <w:t xml:space="preserve"> of gene annotations derived from shotgun metagenomics data</w:t>
      </w:r>
      <w:r w:rsidR="00840594">
        <w:t xml:space="preserve"> was not associated with</w:t>
      </w:r>
      <w:r w:rsidR="00A97199">
        <w:t xml:space="preserve"> MHC-I or MHC-II diversity</w:t>
      </w:r>
      <w:r w:rsidR="00162AD9">
        <w:t xml:space="preserve"> </w:t>
      </w:r>
      <w:r w:rsidR="007304CC">
        <w:t>(Table 1A, Table S</w:t>
      </w:r>
      <w:r w:rsidR="00834994">
        <w:t>1</w:t>
      </w:r>
      <w:r w:rsidR="007304CC">
        <w:t>A</w:t>
      </w:r>
      <w:r w:rsidR="00116C48">
        <w:t xml:space="preserve"> &amp; S2A &amp; S3A</w:t>
      </w:r>
      <w:r w:rsidR="007304CC">
        <w:t>)</w:t>
      </w:r>
      <w:r w:rsidR="006556E1">
        <w:t>,</w:t>
      </w:r>
      <w:r w:rsidR="00A97199">
        <w:t xml:space="preserve"> nor with </w:t>
      </w:r>
      <w:r w:rsidR="00003C04">
        <w:t>MHC alleles</w:t>
      </w:r>
      <w:r w:rsidR="007304CC">
        <w:t xml:space="preserve"> (Table 1B, Table S</w:t>
      </w:r>
      <w:r w:rsidR="00834994">
        <w:t>1</w:t>
      </w:r>
      <w:r w:rsidR="007304CC">
        <w:t>B</w:t>
      </w:r>
      <w:r w:rsidR="00116C48">
        <w:t xml:space="preserve"> &amp; S2B &amp; S3B</w:t>
      </w:r>
      <w:r w:rsidR="00003C04">
        <w:t>, Table S</w:t>
      </w:r>
      <w:r w:rsidR="004A0A96">
        <w:t>4</w:t>
      </w:r>
      <w:r w:rsidR="007304CC">
        <w:t>).</w:t>
      </w:r>
    </w:p>
    <w:p w14:paraId="1DBDC4F0" w14:textId="77777777" w:rsidR="009A2153" w:rsidRPr="00AB7ACF" w:rsidRDefault="009A2153"/>
    <w:p w14:paraId="16370500" w14:textId="69197A10" w:rsidR="00847EAD" w:rsidRDefault="008E51F2" w:rsidP="009A2153">
      <w:pPr>
        <w:pStyle w:val="Heading2"/>
      </w:pPr>
      <w:r w:rsidRPr="00295753">
        <w:t xml:space="preserve">GM </w:t>
      </w:r>
      <w:r w:rsidR="00553286">
        <w:t>composition</w:t>
      </w:r>
    </w:p>
    <w:p w14:paraId="44DACA33" w14:textId="03273368" w:rsidR="00BB4A50" w:rsidRPr="007C554A" w:rsidRDefault="00BB4A50" w:rsidP="00BB4A50">
      <w:pPr>
        <w:pStyle w:val="Heading3"/>
        <w:rPr>
          <w:i/>
          <w:iCs/>
          <w:u w:val="none"/>
        </w:rPr>
      </w:pPr>
      <w:r w:rsidRPr="007C554A">
        <w:rPr>
          <w:i/>
          <w:iCs/>
          <w:u w:val="none"/>
        </w:rPr>
        <w:t xml:space="preserve">16S rRNA metabarcoding </w:t>
      </w:r>
      <w:r w:rsidR="007C554A">
        <w:rPr>
          <w:i/>
          <w:iCs/>
          <w:u w:val="none"/>
        </w:rPr>
        <w:t>composition</w:t>
      </w:r>
    </w:p>
    <w:p w14:paraId="37030F1A" w14:textId="0D771697" w:rsidR="00885D2D" w:rsidRDefault="00885D2D" w:rsidP="00885D2D">
      <w:r>
        <w:t>16S GM composition</w:t>
      </w:r>
      <w:r w:rsidR="00DC0B7B">
        <w:t xml:space="preserve"> </w:t>
      </w:r>
      <w:r w:rsidR="00162AD9">
        <w:t xml:space="preserve">was associated with both </w:t>
      </w:r>
      <w:r w:rsidR="009E1C56">
        <w:t xml:space="preserve">a </w:t>
      </w:r>
      <w:r w:rsidR="00177951">
        <w:t>quadratic</w:t>
      </w:r>
      <w:r w:rsidR="009E1C56">
        <w:t xml:space="preserve"> function </w:t>
      </w:r>
      <w:r w:rsidR="00177951">
        <w:t xml:space="preserve">of </w:t>
      </w:r>
      <w:r w:rsidR="00162AD9">
        <w:t>MHC-I diversity</w:t>
      </w:r>
      <w:r w:rsidR="00162AD9" w:rsidRPr="000C66C0">
        <w:rPr>
          <w:vertAlign w:val="superscript"/>
        </w:rPr>
        <w:t xml:space="preserve"> </w:t>
      </w:r>
      <w:r w:rsidR="00162AD9">
        <w:t>and</w:t>
      </w:r>
      <w:r w:rsidR="009E1C56">
        <w:t xml:space="preserve"> of</w:t>
      </w:r>
      <w:r w:rsidR="00162AD9">
        <w:t xml:space="preserve"> MHC-II diversity </w:t>
      </w:r>
      <w:r w:rsidR="00DC0B7B">
        <w:t>(</w:t>
      </w:r>
      <w:r w:rsidR="000B2804">
        <w:t xml:space="preserve">Table </w:t>
      </w:r>
      <w:r w:rsidR="00834994">
        <w:t>2</w:t>
      </w:r>
      <w:r w:rsidR="000B2804">
        <w:t xml:space="preserve">A, </w:t>
      </w:r>
      <w:r w:rsidR="00DC0B7B">
        <w:t xml:space="preserve">Figure </w:t>
      </w:r>
      <w:r w:rsidR="00C80719">
        <w:t>1</w:t>
      </w:r>
      <w:r w:rsidR="009A6D8B">
        <w:t>A-B</w:t>
      </w:r>
      <w:r w:rsidR="00DC0B7B">
        <w:t>)</w:t>
      </w:r>
      <w:r>
        <w:t xml:space="preserve">. </w:t>
      </w:r>
      <w:r w:rsidR="00974695">
        <w:t>It</w:t>
      </w:r>
      <w:r w:rsidR="002A2025">
        <w:t xml:space="preserve"> was also </w:t>
      </w:r>
      <w:r w:rsidR="002F3037">
        <w:t>associated with</w:t>
      </w:r>
      <w:r w:rsidR="002A2025">
        <w:t xml:space="preserve"> </w:t>
      </w:r>
      <w:r w:rsidR="000B2804">
        <w:t xml:space="preserve">season, sample year, </w:t>
      </w:r>
      <w:r w:rsidR="001360AD" w:rsidRPr="00440E47">
        <w:t xml:space="preserve">days </w:t>
      </w:r>
      <w:r w:rsidR="001360AD">
        <w:t>at 4</w:t>
      </w:r>
      <w:r w:rsidR="001360AD">
        <w:rPr>
          <w:rFonts w:ascii="degree" w:hAnsi="degree"/>
        </w:rPr>
        <w:t>°</w:t>
      </w:r>
      <w:r w:rsidR="001360AD">
        <w:t>C</w:t>
      </w:r>
      <w:r w:rsidR="001360AD" w:rsidRPr="00440E47">
        <w:t xml:space="preserve">, </w:t>
      </w:r>
      <w:r w:rsidR="001360AD">
        <w:t>and time of day</w:t>
      </w:r>
      <w:r w:rsidR="000B2804">
        <w:t xml:space="preserve"> (Table </w:t>
      </w:r>
      <w:r w:rsidR="00367897">
        <w:t>2</w:t>
      </w:r>
      <w:r w:rsidR="004B7FA2">
        <w:t>A</w:t>
      </w:r>
      <w:r w:rsidR="000B2804">
        <w:t>)</w:t>
      </w:r>
      <w:r w:rsidR="00132E1C">
        <w:t xml:space="preserve"> but</w:t>
      </w:r>
      <w:r w:rsidR="002F3037">
        <w:t xml:space="preserve"> not</w:t>
      </w:r>
      <w:r w:rsidR="00442A23">
        <w:t xml:space="preserve"> with</w:t>
      </w:r>
      <w:r w:rsidR="00132E1C">
        <w:t xml:space="preserve"> </w:t>
      </w:r>
      <w:r w:rsidR="000B2804">
        <w:t>genome-wide heterozygosity, age, and sex</w:t>
      </w:r>
      <w:r w:rsidR="00442A23">
        <w:t>.</w:t>
      </w:r>
      <w:r w:rsidR="007069B7" w:rsidRPr="007069B7">
        <w:t xml:space="preserve"> </w:t>
      </w:r>
    </w:p>
    <w:p w14:paraId="33C6809B" w14:textId="77777777" w:rsidR="00981FC3" w:rsidRDefault="00981FC3" w:rsidP="00885D2D"/>
    <w:p w14:paraId="0ED65802" w14:textId="77777777" w:rsidR="00885D2D" w:rsidRDefault="00885D2D" w:rsidP="00885D2D"/>
    <w:p w14:paraId="2EF059F5" w14:textId="71C9451A" w:rsidR="000B2804" w:rsidRPr="00BD3E5E" w:rsidRDefault="006071E5">
      <w:r>
        <w:t xml:space="preserve">16S </w:t>
      </w:r>
      <w:r w:rsidR="0058726D">
        <w:t>GM composition was associated with the</w:t>
      </w:r>
      <w:r w:rsidR="00F473B7">
        <w:t xml:space="preserve"> </w:t>
      </w:r>
      <w:r w:rsidR="000B2804">
        <w:t xml:space="preserve">MHC-I </w:t>
      </w:r>
      <w:r w:rsidR="00674E4F">
        <w:t>variants</w:t>
      </w:r>
      <w:r w:rsidR="00F473B7">
        <w:t xml:space="preserve">, </w:t>
      </w:r>
      <w:proofErr w:type="spellStart"/>
      <w:r w:rsidR="000B2804" w:rsidRPr="00642A24">
        <w:rPr>
          <w:i/>
          <w:iCs/>
        </w:rPr>
        <w:t>Ase</w:t>
      </w:r>
      <w:r w:rsidR="00642A24" w:rsidRPr="00642A24">
        <w:rPr>
          <w:i/>
          <w:iCs/>
        </w:rPr>
        <w:t>-</w:t>
      </w:r>
      <w:r w:rsidR="000B2804" w:rsidRPr="00642A24">
        <w:rPr>
          <w:i/>
          <w:iCs/>
        </w:rPr>
        <w:t>ua</w:t>
      </w:r>
      <w:proofErr w:type="spellEnd"/>
      <w:r w:rsidR="000B2804" w:rsidRPr="00642A24">
        <w:rPr>
          <w:i/>
          <w:iCs/>
        </w:rPr>
        <w:t xml:space="preserve"> 5</w:t>
      </w:r>
      <w:r w:rsidR="000B2804">
        <w:t xml:space="preserve">, </w:t>
      </w:r>
      <w:proofErr w:type="spellStart"/>
      <w:r w:rsidR="000B2804" w:rsidRPr="00642A24">
        <w:rPr>
          <w:i/>
          <w:iCs/>
        </w:rPr>
        <w:t>Ase</w:t>
      </w:r>
      <w:r w:rsidR="00642A24" w:rsidRPr="00642A24">
        <w:rPr>
          <w:i/>
          <w:iCs/>
        </w:rPr>
        <w:t>-</w:t>
      </w:r>
      <w:r w:rsidR="000B2804" w:rsidRPr="00642A24">
        <w:rPr>
          <w:i/>
          <w:iCs/>
        </w:rPr>
        <w:t>ua</w:t>
      </w:r>
      <w:proofErr w:type="spellEnd"/>
      <w:r w:rsidR="003A69EA">
        <w:rPr>
          <w:i/>
          <w:iCs/>
        </w:rPr>
        <w:t xml:space="preserve"> </w:t>
      </w:r>
      <w:r w:rsidR="000B2804" w:rsidRPr="00642A24">
        <w:rPr>
          <w:i/>
          <w:iCs/>
        </w:rPr>
        <w:t>7</w:t>
      </w:r>
      <w:r w:rsidR="000B2804">
        <w:t xml:space="preserve">, and </w:t>
      </w:r>
      <w:proofErr w:type="spellStart"/>
      <w:r w:rsidR="000B2804" w:rsidRPr="00642A24">
        <w:rPr>
          <w:i/>
          <w:iCs/>
        </w:rPr>
        <w:t>Ase</w:t>
      </w:r>
      <w:r w:rsidR="00642A24" w:rsidRPr="00642A24">
        <w:rPr>
          <w:i/>
          <w:iCs/>
        </w:rPr>
        <w:t>-</w:t>
      </w:r>
      <w:r w:rsidR="000B2804" w:rsidRPr="00642A24">
        <w:rPr>
          <w:i/>
          <w:iCs/>
        </w:rPr>
        <w:t>ua</w:t>
      </w:r>
      <w:proofErr w:type="spellEnd"/>
      <w:r w:rsidR="003A69EA">
        <w:rPr>
          <w:i/>
          <w:iCs/>
        </w:rPr>
        <w:t xml:space="preserve"> </w:t>
      </w:r>
      <w:r w:rsidR="000B2804" w:rsidRPr="00642A24">
        <w:rPr>
          <w:i/>
          <w:iCs/>
        </w:rPr>
        <w:t>9</w:t>
      </w:r>
      <w:r w:rsidR="007C3CE4">
        <w:t xml:space="preserve"> </w:t>
      </w:r>
      <w:r w:rsidR="00DC0B7B">
        <w:t>(</w:t>
      </w:r>
      <w:r w:rsidR="000B2804">
        <w:t xml:space="preserve">Table </w:t>
      </w:r>
      <w:r w:rsidR="00834994">
        <w:t>2</w:t>
      </w:r>
      <w:r w:rsidR="000B2804">
        <w:t xml:space="preserve">B, </w:t>
      </w:r>
      <w:r w:rsidR="00DC0B7B">
        <w:t xml:space="preserve">Figure </w:t>
      </w:r>
      <w:r w:rsidR="004B7FA2">
        <w:t>1</w:t>
      </w:r>
      <w:r w:rsidR="009A6D8B">
        <w:t>C-E</w:t>
      </w:r>
      <w:r w:rsidR="00DC0B7B">
        <w:t>)</w:t>
      </w:r>
      <w:r w:rsidR="00B924F7">
        <w:t>,</w:t>
      </w:r>
      <w:r w:rsidR="003663B7">
        <w:t xml:space="preserve"> </w:t>
      </w:r>
      <w:proofErr w:type="gramStart"/>
      <w:r w:rsidR="0058726D">
        <w:t>and also</w:t>
      </w:r>
      <w:proofErr w:type="gramEnd"/>
      <w:r w:rsidR="00B924F7">
        <w:t xml:space="preserve"> s</w:t>
      </w:r>
      <w:r w:rsidR="000B2804">
        <w:t xml:space="preserve">eason, sample year, </w:t>
      </w:r>
      <w:r w:rsidR="001360AD" w:rsidRPr="00440E47">
        <w:t>days</w:t>
      </w:r>
      <w:r w:rsidR="001360AD">
        <w:t xml:space="preserve"> at 4</w:t>
      </w:r>
      <w:r w:rsidR="001360AD">
        <w:rPr>
          <w:rFonts w:ascii="degree" w:hAnsi="degree"/>
        </w:rPr>
        <w:t>°</w:t>
      </w:r>
      <w:r w:rsidR="001360AD">
        <w:t>C</w:t>
      </w:r>
      <w:r w:rsidR="001360AD" w:rsidRPr="00440E47">
        <w:t xml:space="preserve">, </w:t>
      </w:r>
      <w:r w:rsidR="001360AD">
        <w:t>and time of day</w:t>
      </w:r>
      <w:r w:rsidR="003663B7">
        <w:t xml:space="preserve"> </w:t>
      </w:r>
      <w:r w:rsidR="000B2804">
        <w:t xml:space="preserve">(Table </w:t>
      </w:r>
      <w:r w:rsidR="00834994">
        <w:t>2</w:t>
      </w:r>
      <w:r w:rsidR="000B2804">
        <w:t>B)</w:t>
      </w:r>
      <w:r w:rsidR="002455D4">
        <w:t>,</w:t>
      </w:r>
      <w:r w:rsidR="009F3C9F">
        <w:t xml:space="preserve"> but </w:t>
      </w:r>
      <w:r w:rsidR="0058726D">
        <w:t xml:space="preserve">not </w:t>
      </w:r>
      <w:r w:rsidR="000B2804">
        <w:t>genome-wide heterozygosity, age, and sex</w:t>
      </w:r>
      <w:r w:rsidR="0058726D">
        <w:t xml:space="preserve">. </w:t>
      </w:r>
      <w:r w:rsidR="00BA532C" w:rsidRPr="00BA532C">
        <w:t xml:space="preserve">Despite </w:t>
      </w:r>
      <w:r w:rsidR="003A4888">
        <w:t xml:space="preserve">these </w:t>
      </w:r>
      <w:r w:rsidR="00BA532C" w:rsidRPr="00BA532C">
        <w:t xml:space="preserve">significant </w:t>
      </w:r>
      <w:r w:rsidR="00AD41CE">
        <w:t>associations between</w:t>
      </w:r>
      <w:r w:rsidR="00BA532C" w:rsidRPr="00BA532C">
        <w:t xml:space="preserve"> GM composition</w:t>
      </w:r>
      <w:r w:rsidR="00AD41CE">
        <w:t xml:space="preserve"> and MHC variation</w:t>
      </w:r>
      <w:r w:rsidR="00BA532C" w:rsidRPr="00BA532C">
        <w:t>, the overall effect sizes were small across all MHC variables (R</w:t>
      </w:r>
      <w:r w:rsidR="00BA532C" w:rsidRPr="00BA532C">
        <w:rPr>
          <w:vertAlign w:val="superscript"/>
        </w:rPr>
        <w:t>2</w:t>
      </w:r>
      <w:r w:rsidR="00BA532C">
        <w:t>&lt;0.4%</w:t>
      </w:r>
      <w:r w:rsidR="00BA532C" w:rsidRPr="00BA532C">
        <w:t>,</w:t>
      </w:r>
      <w:r w:rsidR="00BA532C">
        <w:t xml:space="preserve"> </w:t>
      </w:r>
      <w:r w:rsidR="00BA532C" w:rsidRPr="00BA532C">
        <w:t>Table 2</w:t>
      </w:r>
      <w:r w:rsidR="00BA532C">
        <w:t>, Figure 1</w:t>
      </w:r>
      <w:r w:rsidR="00BA532C" w:rsidRPr="00BA532C">
        <w:t>).</w:t>
      </w:r>
      <w:r w:rsidR="00BD3E5E">
        <w:t xml:space="preserve"> </w:t>
      </w:r>
      <w:r w:rsidR="007974B5">
        <w:t>Sample</w:t>
      </w:r>
      <w:r w:rsidR="00BD3E5E">
        <w:t xml:space="preserve"> dispersion did not significantly differ with MHC-I variants, </w:t>
      </w:r>
      <w:proofErr w:type="spellStart"/>
      <w:r w:rsidR="00BD3E5E" w:rsidRPr="00642A24">
        <w:rPr>
          <w:i/>
          <w:iCs/>
        </w:rPr>
        <w:t>Ase-ua</w:t>
      </w:r>
      <w:proofErr w:type="spellEnd"/>
      <w:r w:rsidR="00BD3E5E" w:rsidRPr="00642A24">
        <w:rPr>
          <w:i/>
          <w:iCs/>
        </w:rPr>
        <w:t xml:space="preserve"> 5</w:t>
      </w:r>
      <w:r w:rsidR="00BD3E5E">
        <w:t xml:space="preserve">, </w:t>
      </w:r>
      <w:proofErr w:type="spellStart"/>
      <w:r w:rsidR="00BD3E5E" w:rsidRPr="00642A24">
        <w:rPr>
          <w:i/>
          <w:iCs/>
        </w:rPr>
        <w:t>Ase-ua</w:t>
      </w:r>
      <w:proofErr w:type="spellEnd"/>
      <w:r w:rsidR="00BD3E5E">
        <w:rPr>
          <w:i/>
          <w:iCs/>
        </w:rPr>
        <w:t xml:space="preserve"> </w:t>
      </w:r>
      <w:r w:rsidR="00BD3E5E" w:rsidRPr="00642A24">
        <w:rPr>
          <w:i/>
          <w:iCs/>
        </w:rPr>
        <w:t>7</w:t>
      </w:r>
      <w:r w:rsidR="00BD3E5E">
        <w:t xml:space="preserve">, and </w:t>
      </w:r>
      <w:proofErr w:type="spellStart"/>
      <w:r w:rsidR="00BD3E5E" w:rsidRPr="00642A24">
        <w:rPr>
          <w:i/>
          <w:iCs/>
        </w:rPr>
        <w:t>Ase-ua</w:t>
      </w:r>
      <w:proofErr w:type="spellEnd"/>
      <w:r w:rsidR="00BD3E5E">
        <w:rPr>
          <w:i/>
          <w:iCs/>
        </w:rPr>
        <w:t xml:space="preserve"> </w:t>
      </w:r>
      <w:r w:rsidR="00BD3E5E" w:rsidRPr="00642A24">
        <w:rPr>
          <w:i/>
          <w:iCs/>
        </w:rPr>
        <w:t>9</w:t>
      </w:r>
      <w:r w:rsidR="00BD3E5E">
        <w:t>, season, and sample year</w:t>
      </w:r>
      <w:r w:rsidR="00813D25">
        <w:t xml:space="preserve"> (Table S</w:t>
      </w:r>
      <w:r w:rsidR="004A0A96">
        <w:t>5</w:t>
      </w:r>
      <w:r w:rsidR="00813D25">
        <w:t>)</w:t>
      </w:r>
      <w:r w:rsidR="00BD3E5E">
        <w:t xml:space="preserve">. </w:t>
      </w:r>
    </w:p>
    <w:p w14:paraId="173F5F44" w14:textId="77777777" w:rsidR="000F244E" w:rsidRDefault="000F244E"/>
    <w:p w14:paraId="3D3099F8" w14:textId="77777777" w:rsidR="009A23D7" w:rsidRDefault="009A23D7"/>
    <w:p w14:paraId="2ED66433" w14:textId="77777777" w:rsidR="00A72808" w:rsidRDefault="00A72808" w:rsidP="00A72808">
      <w:r w:rsidRPr="008B0E45">
        <w:rPr>
          <w:noProof/>
        </w:rPr>
        <w:lastRenderedPageBreak/>
        <w:drawing>
          <wp:inline distT="0" distB="0" distL="0" distR="0" wp14:anchorId="21A668A8" wp14:editId="22F279A1">
            <wp:extent cx="5730875" cy="3223617"/>
            <wp:effectExtent l="0" t="0" r="0" b="2540"/>
            <wp:docPr id="5" name="Picture 4">
              <a:extLst xmlns:a="http://schemas.openxmlformats.org/drawingml/2006/main">
                <a:ext uri="{FF2B5EF4-FFF2-40B4-BE49-F238E27FC236}">
                  <a16:creationId xmlns:a16="http://schemas.microsoft.com/office/drawing/2014/main" id="{54ABE778-A8B7-1AEB-00D3-785F75D1C6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4ABE778-A8B7-1AEB-00D3-785F75D1C63A}"/>
                        </a:ext>
                      </a:extLst>
                    </pic:cNvPr>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0" y="0"/>
                      <a:ext cx="5730875" cy="3223617"/>
                    </a:xfrm>
                    <a:prstGeom prst="rect">
                      <a:avLst/>
                    </a:prstGeom>
                  </pic:spPr>
                </pic:pic>
              </a:graphicData>
            </a:graphic>
          </wp:inline>
        </w:drawing>
      </w:r>
    </w:p>
    <w:p w14:paraId="54CD7A45" w14:textId="77777777" w:rsidR="000F244E" w:rsidRDefault="000F244E" w:rsidP="00A72808"/>
    <w:p w14:paraId="71CEB298" w14:textId="7022E870" w:rsidR="00A72808" w:rsidRDefault="00A72808" w:rsidP="00A72808">
      <w:r>
        <w:t>Figure 1. Principal Component Analyses (PCA) of gut microbiome compositional variation determined using</w:t>
      </w:r>
      <w:r w:rsidRPr="000E7CEE">
        <w:t xml:space="preserve"> </w:t>
      </w:r>
      <w:r>
        <w:t xml:space="preserve">16S rRNA metabarcoding of </w:t>
      </w:r>
      <w:r w:rsidR="00A141A7">
        <w:t xml:space="preserve">adult </w:t>
      </w:r>
      <w:r>
        <w:t xml:space="preserve">Seychelles warbler faecal samples in relation to (A) MHC-I diversity, (B) MHC-II diversity, and the presence/absence (1/0) of (C) MHC-I allele </w:t>
      </w:r>
      <w:proofErr w:type="spellStart"/>
      <w:r w:rsidRPr="00642A24">
        <w:rPr>
          <w:i/>
          <w:iCs/>
        </w:rPr>
        <w:t>Ase-ua</w:t>
      </w:r>
      <w:proofErr w:type="spellEnd"/>
      <w:r w:rsidR="003A69EA">
        <w:rPr>
          <w:i/>
          <w:iCs/>
        </w:rPr>
        <w:t xml:space="preserve"> </w:t>
      </w:r>
      <w:r w:rsidRPr="00642A24">
        <w:rPr>
          <w:i/>
          <w:iCs/>
        </w:rPr>
        <w:t>5</w:t>
      </w:r>
      <w:r>
        <w:t>, (D)</w:t>
      </w:r>
      <w:r w:rsidRPr="000E7CEE">
        <w:t xml:space="preserve"> </w:t>
      </w:r>
      <w:r>
        <w:t xml:space="preserve">MHC-I allele </w:t>
      </w:r>
      <w:proofErr w:type="spellStart"/>
      <w:r w:rsidRPr="00642A24">
        <w:rPr>
          <w:i/>
          <w:iCs/>
        </w:rPr>
        <w:t>Ase-ua</w:t>
      </w:r>
      <w:proofErr w:type="spellEnd"/>
      <w:r w:rsidR="003A69EA">
        <w:rPr>
          <w:i/>
          <w:iCs/>
        </w:rPr>
        <w:t xml:space="preserve"> </w:t>
      </w:r>
      <w:r w:rsidRPr="00642A24">
        <w:rPr>
          <w:i/>
          <w:iCs/>
        </w:rPr>
        <w:t>7</w:t>
      </w:r>
      <w:r>
        <w:t>, (E)</w:t>
      </w:r>
      <w:r w:rsidRPr="000E7CEE">
        <w:t xml:space="preserve"> </w:t>
      </w:r>
      <w:r>
        <w:t xml:space="preserve">MHC-I allele </w:t>
      </w:r>
      <w:proofErr w:type="spellStart"/>
      <w:r w:rsidRPr="00642A24">
        <w:rPr>
          <w:i/>
          <w:iCs/>
        </w:rPr>
        <w:t>Ase-ua</w:t>
      </w:r>
      <w:proofErr w:type="spellEnd"/>
      <w:r w:rsidR="003A69EA">
        <w:rPr>
          <w:i/>
          <w:iCs/>
        </w:rPr>
        <w:t xml:space="preserve"> </w:t>
      </w:r>
      <w:r w:rsidRPr="00642A24">
        <w:rPr>
          <w:i/>
          <w:iCs/>
        </w:rPr>
        <w:t>9</w:t>
      </w:r>
      <w:r>
        <w:t xml:space="preserve">. N=253 from 149 birds. </w:t>
      </w:r>
      <w:r w:rsidRPr="00A72808">
        <w:t>Large diamonds represent the group centroids. For clarity, samples were grouped into discrete categories for plotting</w:t>
      </w:r>
      <w:r>
        <w:t xml:space="preserve">. In plots A-B, the coloured points represent low (green), medium (blue), and high (red) MHC diversity. In plots C-E, </w:t>
      </w:r>
      <w:r w:rsidR="00420E14">
        <w:t xml:space="preserve">blue </w:t>
      </w:r>
      <w:r w:rsidR="00A30645">
        <w:t>=</w:t>
      </w:r>
      <w:r>
        <w:t xml:space="preserve"> absence, red </w:t>
      </w:r>
      <w:r w:rsidR="00A30645">
        <w:t>=</w:t>
      </w:r>
      <w:r>
        <w:t xml:space="preserve"> presence of the allele. Ellipses of 95% confidence intervals of each group are drawn around the points. Principal components 1 and 2 explained 14.1% and 4% of the variation in gut microbiome structure, respectively. </w:t>
      </w:r>
    </w:p>
    <w:p w14:paraId="5FE04BB7" w14:textId="77777777" w:rsidR="00A72808" w:rsidRDefault="00A72808"/>
    <w:p w14:paraId="28682586" w14:textId="433DB199" w:rsidR="00BB4A50" w:rsidRPr="007C554A" w:rsidRDefault="00BB4A50" w:rsidP="00BB4A50">
      <w:pPr>
        <w:pStyle w:val="Heading3"/>
        <w:rPr>
          <w:i/>
          <w:iCs/>
          <w:u w:val="none"/>
        </w:rPr>
      </w:pPr>
      <w:r w:rsidRPr="007C554A">
        <w:rPr>
          <w:i/>
          <w:iCs/>
          <w:u w:val="none"/>
        </w:rPr>
        <w:t>Metagenomic taxonomic composition</w:t>
      </w:r>
    </w:p>
    <w:p w14:paraId="4A00020E" w14:textId="39F2FD78" w:rsidR="00363254" w:rsidRDefault="00A6010C" w:rsidP="00B2089D">
      <w:r>
        <w:t>Variation in GM metagenomic taxonomic composition was associated with g</w:t>
      </w:r>
      <w:r w:rsidR="003B104F">
        <w:t>enome-wide heterozygosity</w:t>
      </w:r>
      <w:r w:rsidR="00A872FA">
        <w:t xml:space="preserve"> and MHC-II diversity</w:t>
      </w:r>
      <w:r w:rsidR="004B7FA2">
        <w:t>,</w:t>
      </w:r>
      <w:r w:rsidR="003B104F">
        <w:t xml:space="preserve"> </w:t>
      </w:r>
      <w:r w:rsidR="000A46B3">
        <w:t xml:space="preserve">but </w:t>
      </w:r>
      <w:r>
        <w:t xml:space="preserve">not </w:t>
      </w:r>
      <w:r w:rsidR="000A46B3">
        <w:t xml:space="preserve">MHC-I diversity </w:t>
      </w:r>
      <w:r w:rsidR="003B104F">
        <w:t xml:space="preserve">(Table </w:t>
      </w:r>
      <w:r w:rsidR="00834994">
        <w:t>2</w:t>
      </w:r>
      <w:r w:rsidR="003B104F">
        <w:t>A</w:t>
      </w:r>
      <w:r w:rsidR="00240C7F">
        <w:t xml:space="preserve">, Figure </w:t>
      </w:r>
      <w:r w:rsidR="00A72808">
        <w:t>2</w:t>
      </w:r>
      <w:r w:rsidR="00240C7F">
        <w:t>A</w:t>
      </w:r>
      <w:r w:rsidR="0004728F">
        <w:t>-B</w:t>
      </w:r>
      <w:r w:rsidR="003B104F">
        <w:t xml:space="preserve">). </w:t>
      </w:r>
      <w:r w:rsidR="000A46B3">
        <w:t>Of the control variables</w:t>
      </w:r>
      <w:r w:rsidR="000E5E1A">
        <w:t>,</w:t>
      </w:r>
      <w:r w:rsidR="000A46B3">
        <w:t xml:space="preserve"> </w:t>
      </w:r>
      <w:r w:rsidR="00A872FA">
        <w:t xml:space="preserve">sex, sample year, and </w:t>
      </w:r>
      <w:r w:rsidR="003E7FE9">
        <w:t xml:space="preserve">time of day </w:t>
      </w:r>
      <w:r w:rsidR="00A872FA">
        <w:t xml:space="preserve">were associated with metagenomics taxonomic composition (Table </w:t>
      </w:r>
      <w:r w:rsidR="00834994">
        <w:t>2</w:t>
      </w:r>
      <w:r w:rsidR="00A872FA">
        <w:t>A),</w:t>
      </w:r>
      <w:r w:rsidR="000A46B3">
        <w:t xml:space="preserve"> but</w:t>
      </w:r>
      <w:r w:rsidR="00A872FA">
        <w:t xml:space="preserve"> age, season, and </w:t>
      </w:r>
      <w:r w:rsidR="003E7FE9" w:rsidRPr="00440E47">
        <w:t xml:space="preserve">days </w:t>
      </w:r>
      <w:r w:rsidR="003E7FE9">
        <w:t>at 4</w:t>
      </w:r>
      <w:r w:rsidR="003E7FE9">
        <w:rPr>
          <w:rFonts w:ascii="degree" w:hAnsi="degree"/>
        </w:rPr>
        <w:t>°</w:t>
      </w:r>
      <w:r w:rsidR="003E7FE9">
        <w:t>C</w:t>
      </w:r>
      <w:r w:rsidR="00A872FA">
        <w:t xml:space="preserve"> were not</w:t>
      </w:r>
      <w:r w:rsidR="000C66C0">
        <w:t>.</w:t>
      </w:r>
      <w:r w:rsidR="00FC1E99">
        <w:t xml:space="preserve"> </w:t>
      </w:r>
    </w:p>
    <w:p w14:paraId="43B4B66E" w14:textId="77777777" w:rsidR="00A872FA" w:rsidRDefault="00A872FA"/>
    <w:p w14:paraId="77F99080" w14:textId="00C52BE2" w:rsidR="009A23D7" w:rsidRDefault="00363254">
      <w:r>
        <w:t xml:space="preserve">When assessing MHC </w:t>
      </w:r>
      <w:r w:rsidR="00875918">
        <w:t xml:space="preserve">variants </w:t>
      </w:r>
      <w:r w:rsidR="0072048E">
        <w:t>identified in the 16</w:t>
      </w:r>
      <w:r w:rsidR="00A860C6">
        <w:t>S</w:t>
      </w:r>
      <w:r w:rsidR="0072048E">
        <w:t xml:space="preserve"> analysis</w:t>
      </w:r>
      <w:r>
        <w:t xml:space="preserve">, </w:t>
      </w:r>
      <w:r w:rsidR="00437E8A">
        <w:t xml:space="preserve">GM </w:t>
      </w:r>
      <w:r w:rsidR="00875918">
        <w:t xml:space="preserve">metagenomic taxonomic composition </w:t>
      </w:r>
      <w:r w:rsidR="00437E8A">
        <w:t xml:space="preserve">was associated with </w:t>
      </w:r>
      <w:r>
        <w:t>t</w:t>
      </w:r>
      <w:r w:rsidR="00F546BA">
        <w:t xml:space="preserve">he presence of </w:t>
      </w:r>
      <w:r w:rsidR="00995A38">
        <w:t xml:space="preserve">MHC-I </w:t>
      </w:r>
      <w:proofErr w:type="spellStart"/>
      <w:r w:rsidR="00642A24" w:rsidRPr="00642A24">
        <w:rPr>
          <w:i/>
          <w:iCs/>
        </w:rPr>
        <w:t>Ase-ua</w:t>
      </w:r>
      <w:proofErr w:type="spellEnd"/>
      <w:r w:rsidR="003A69EA">
        <w:rPr>
          <w:i/>
          <w:iCs/>
        </w:rPr>
        <w:t xml:space="preserve"> </w:t>
      </w:r>
      <w:r w:rsidR="00995A38" w:rsidRPr="00642A24">
        <w:rPr>
          <w:i/>
          <w:iCs/>
        </w:rPr>
        <w:t>7</w:t>
      </w:r>
      <w:r w:rsidR="00995A38">
        <w:t xml:space="preserve"> </w:t>
      </w:r>
      <w:r w:rsidR="003B104F">
        <w:t xml:space="preserve">(Table </w:t>
      </w:r>
      <w:r w:rsidR="00834994">
        <w:t>2</w:t>
      </w:r>
      <w:r w:rsidR="003B104F">
        <w:t>B</w:t>
      </w:r>
      <w:r w:rsidR="00240C7F">
        <w:t xml:space="preserve">, Figure </w:t>
      </w:r>
      <w:r w:rsidR="00367897">
        <w:t>2</w:t>
      </w:r>
      <w:r w:rsidR="0004728F">
        <w:t>C</w:t>
      </w:r>
      <w:r w:rsidR="00694694">
        <w:t xml:space="preserve">) but </w:t>
      </w:r>
      <w:r w:rsidR="00050680">
        <w:t xml:space="preserve">not </w:t>
      </w:r>
      <w:proofErr w:type="spellStart"/>
      <w:r w:rsidR="00642A24" w:rsidRPr="00642A24">
        <w:rPr>
          <w:i/>
          <w:iCs/>
        </w:rPr>
        <w:t>Ase-ua</w:t>
      </w:r>
      <w:proofErr w:type="spellEnd"/>
      <w:r w:rsidR="003A69EA">
        <w:rPr>
          <w:i/>
          <w:iCs/>
        </w:rPr>
        <w:t xml:space="preserve"> </w:t>
      </w:r>
      <w:r w:rsidR="003B104F" w:rsidRPr="00642A24">
        <w:rPr>
          <w:i/>
          <w:iCs/>
        </w:rPr>
        <w:t>5</w:t>
      </w:r>
      <w:r w:rsidR="003B104F">
        <w:t xml:space="preserve"> and </w:t>
      </w:r>
      <w:proofErr w:type="spellStart"/>
      <w:r w:rsidR="00642A24" w:rsidRPr="00642A24">
        <w:rPr>
          <w:i/>
          <w:iCs/>
        </w:rPr>
        <w:t>Ase-ua</w:t>
      </w:r>
      <w:proofErr w:type="spellEnd"/>
      <w:r w:rsidR="003A69EA">
        <w:rPr>
          <w:i/>
          <w:iCs/>
        </w:rPr>
        <w:t xml:space="preserve"> </w:t>
      </w:r>
      <w:r w:rsidR="003B104F" w:rsidRPr="00642A24">
        <w:rPr>
          <w:i/>
          <w:iCs/>
        </w:rPr>
        <w:t>9</w:t>
      </w:r>
      <w:r w:rsidR="003B104F">
        <w:t xml:space="preserve">. </w:t>
      </w:r>
      <w:r w:rsidR="009D7949">
        <w:t>S</w:t>
      </w:r>
      <w:r w:rsidR="00A872FA">
        <w:t xml:space="preserve">ex, season, sample year, and </w:t>
      </w:r>
      <w:r w:rsidR="001360AD">
        <w:t xml:space="preserve">time of day </w:t>
      </w:r>
      <w:r w:rsidR="00A872FA">
        <w:t>were</w:t>
      </w:r>
      <w:r w:rsidR="009D7949">
        <w:t xml:space="preserve"> also</w:t>
      </w:r>
      <w:r w:rsidR="00A872FA">
        <w:t xml:space="preserve"> associated with metagenomic taxonomic composition (Table </w:t>
      </w:r>
      <w:r w:rsidR="00834994">
        <w:t>2</w:t>
      </w:r>
      <w:r w:rsidR="00D241E2">
        <w:t>B</w:t>
      </w:r>
      <w:r w:rsidR="00A872FA">
        <w:t>)</w:t>
      </w:r>
      <w:r w:rsidR="000C34E6">
        <w:t>,</w:t>
      </w:r>
      <w:r w:rsidR="009D7949">
        <w:t xml:space="preserve"> but </w:t>
      </w:r>
      <w:r w:rsidR="00A872FA">
        <w:t xml:space="preserve">age and </w:t>
      </w:r>
      <w:r w:rsidR="001360AD" w:rsidRPr="00440E47">
        <w:t xml:space="preserve">days </w:t>
      </w:r>
      <w:r w:rsidR="001360AD">
        <w:t>at 4</w:t>
      </w:r>
      <w:r w:rsidR="001360AD">
        <w:rPr>
          <w:rFonts w:ascii="degree" w:hAnsi="degree"/>
        </w:rPr>
        <w:t>°</w:t>
      </w:r>
      <w:r w:rsidR="001360AD">
        <w:t>C</w:t>
      </w:r>
      <w:r w:rsidR="00A872FA">
        <w:t xml:space="preserve"> were not</w:t>
      </w:r>
      <w:r w:rsidR="00861759">
        <w:t>.</w:t>
      </w:r>
      <w:r w:rsidR="00A872FA">
        <w:t xml:space="preserve"> </w:t>
      </w:r>
      <w:r w:rsidR="00BA532C" w:rsidRPr="00BA532C">
        <w:t xml:space="preserve">Despite significant differences in GM composition, the overall effect sizes were </w:t>
      </w:r>
      <w:r w:rsidR="00BA532C" w:rsidRPr="00BA532C">
        <w:lastRenderedPageBreak/>
        <w:t>small across all MHC variables (R</w:t>
      </w:r>
      <w:r w:rsidR="00BA532C" w:rsidRPr="00BA532C">
        <w:rPr>
          <w:vertAlign w:val="superscript"/>
        </w:rPr>
        <w:t>2</w:t>
      </w:r>
      <w:r w:rsidR="00BA532C">
        <w:t>&lt;0.9%</w:t>
      </w:r>
      <w:r w:rsidR="00BA532C" w:rsidRPr="00BA532C">
        <w:t>,</w:t>
      </w:r>
      <w:r w:rsidR="00BA532C">
        <w:t xml:space="preserve"> </w:t>
      </w:r>
      <w:r w:rsidR="00BA532C" w:rsidRPr="00BA532C">
        <w:t>Table 2</w:t>
      </w:r>
      <w:r w:rsidR="00BA532C">
        <w:t>, Figure 2</w:t>
      </w:r>
      <w:r w:rsidR="00BA532C" w:rsidRPr="00BA532C">
        <w:t>).</w:t>
      </w:r>
      <w:r w:rsidR="00BD3E5E" w:rsidRPr="00BD3E5E">
        <w:t xml:space="preserve"> </w:t>
      </w:r>
      <w:r w:rsidR="00447CDD">
        <w:t>Sample dispersion</w:t>
      </w:r>
      <w:r w:rsidR="00BD3E5E">
        <w:t xml:space="preserve"> did not significantly differ with MHC-I variant, </w:t>
      </w:r>
      <w:proofErr w:type="spellStart"/>
      <w:r w:rsidR="00BD3E5E" w:rsidRPr="00642A24">
        <w:rPr>
          <w:i/>
          <w:iCs/>
        </w:rPr>
        <w:t>Ase-ua</w:t>
      </w:r>
      <w:proofErr w:type="spellEnd"/>
      <w:r w:rsidR="00BD3E5E">
        <w:rPr>
          <w:i/>
          <w:iCs/>
        </w:rPr>
        <w:t xml:space="preserve"> </w:t>
      </w:r>
      <w:r w:rsidR="00BD3E5E" w:rsidRPr="00642A24">
        <w:rPr>
          <w:i/>
          <w:iCs/>
        </w:rPr>
        <w:t>7</w:t>
      </w:r>
      <w:r w:rsidR="00BD3E5E">
        <w:t>, season, and sample year</w:t>
      </w:r>
      <w:r w:rsidR="00813D25">
        <w:t xml:space="preserve"> (Table S</w:t>
      </w:r>
      <w:r w:rsidR="004A0A96">
        <w:t>5</w:t>
      </w:r>
      <w:r w:rsidR="00813D25">
        <w:t>)</w:t>
      </w:r>
      <w:r w:rsidR="00BD3E5E">
        <w:t>.</w:t>
      </w:r>
    </w:p>
    <w:p w14:paraId="567CBEFA" w14:textId="77777777" w:rsidR="00770F5B" w:rsidRDefault="00770F5B"/>
    <w:p w14:paraId="54E3E37C" w14:textId="3330B13E" w:rsidR="005E1B2E" w:rsidRDefault="00770F5B" w:rsidP="00770F5B">
      <w:r w:rsidRPr="00DB3269">
        <w:rPr>
          <w:noProof/>
        </w:rPr>
        <w:drawing>
          <wp:inline distT="0" distB="0" distL="0" distR="0" wp14:anchorId="69B7B7F8" wp14:editId="4C4F8D74">
            <wp:extent cx="5930346" cy="3558208"/>
            <wp:effectExtent l="0" t="0" r="0" b="0"/>
            <wp:docPr id="225897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97536" name="Picture 1"/>
                    <pic:cNvPicPr/>
                  </pic:nvPicPr>
                  <pic:blipFill>
                    <a:blip r:embed="rId12" cstate="print">
                      <a:extLst>
                        <a:ext uri="{28A0092B-C50C-407E-A947-70E740481C1C}">
                          <a14:useLocalDpi xmlns:a14="http://schemas.microsoft.com/office/drawing/2010/main"/>
                        </a:ext>
                      </a:extLst>
                    </a:blip>
                    <a:stretch>
                      <a:fillRect/>
                    </a:stretch>
                  </pic:blipFill>
                  <pic:spPr>
                    <a:xfrm>
                      <a:off x="0" y="0"/>
                      <a:ext cx="5958238" cy="3574943"/>
                    </a:xfrm>
                    <a:prstGeom prst="rect">
                      <a:avLst/>
                    </a:prstGeom>
                  </pic:spPr>
                </pic:pic>
              </a:graphicData>
            </a:graphic>
          </wp:inline>
        </w:drawing>
      </w:r>
    </w:p>
    <w:p w14:paraId="54F22D11" w14:textId="43B80AC5" w:rsidR="00770F5B" w:rsidRDefault="00770F5B" w:rsidP="00770F5B">
      <w:r>
        <w:t xml:space="preserve">Figure </w:t>
      </w:r>
      <w:r w:rsidR="00A72808">
        <w:t>2</w:t>
      </w:r>
      <w:r>
        <w:t xml:space="preserve">. </w:t>
      </w:r>
      <w:r w:rsidR="00952778">
        <w:t xml:space="preserve">Principal Component Analyses (PCA) of gut microbiome metagenomic </w:t>
      </w:r>
      <w:r w:rsidR="00AF5CA5">
        <w:t xml:space="preserve">taxonomic </w:t>
      </w:r>
      <w:r w:rsidR="00952778">
        <w:t xml:space="preserve">compositional variation of Seychelles warbler faecal samples in relation to </w:t>
      </w:r>
      <w:r>
        <w:t>(A) genome-wide heterozygosity, (B)</w:t>
      </w:r>
      <w:r w:rsidR="00EA0BB7">
        <w:t xml:space="preserve"> MHC-II diversity</w:t>
      </w:r>
      <w:r>
        <w:t xml:space="preserve">, and (C) MHC-I allele </w:t>
      </w:r>
      <w:proofErr w:type="spellStart"/>
      <w:r w:rsidRPr="0083639C">
        <w:rPr>
          <w:i/>
          <w:iCs/>
        </w:rPr>
        <w:t>Ase-ua</w:t>
      </w:r>
      <w:proofErr w:type="spellEnd"/>
      <w:r w:rsidR="003A69EA">
        <w:rPr>
          <w:i/>
          <w:iCs/>
        </w:rPr>
        <w:t xml:space="preserve"> </w:t>
      </w:r>
      <w:r w:rsidRPr="0083639C">
        <w:rPr>
          <w:i/>
          <w:iCs/>
        </w:rPr>
        <w:t>7</w:t>
      </w:r>
      <w:r w:rsidR="003B0986">
        <w:rPr>
          <w:i/>
          <w:iCs/>
        </w:rPr>
        <w:t xml:space="preserve">. </w:t>
      </w:r>
      <w:r w:rsidR="003B0986">
        <w:t>N</w:t>
      </w:r>
      <w:r>
        <w:t xml:space="preserve">=99 from 57 birds. </w:t>
      </w:r>
      <w:r w:rsidR="00A72808" w:rsidRPr="00A72808">
        <w:t>Large diamonds represent the group centroids. For clarity, samples were grouped into discrete categories for plotting</w:t>
      </w:r>
      <w:r w:rsidR="00A72808">
        <w:t xml:space="preserve">. </w:t>
      </w:r>
      <w:r w:rsidR="003B0986">
        <w:t xml:space="preserve">In plots </w:t>
      </w:r>
      <w:r>
        <w:t>A</w:t>
      </w:r>
      <w:r w:rsidR="00B56AEA">
        <w:t xml:space="preserve"> and </w:t>
      </w:r>
      <w:r w:rsidR="003B0986">
        <w:t>B</w:t>
      </w:r>
      <w:r w:rsidR="00B56AEA">
        <w:t>,</w:t>
      </w:r>
      <w:r>
        <w:t xml:space="preserve"> the coloured points </w:t>
      </w:r>
      <w:r w:rsidR="00C72757">
        <w:t xml:space="preserve">indicate low (green), </w:t>
      </w:r>
      <w:r w:rsidR="00E04F41">
        <w:t>middle (blue), and high (red)</w:t>
      </w:r>
      <w:r w:rsidR="00B56AEA">
        <w:t xml:space="preserve"> </w:t>
      </w:r>
      <w:r w:rsidR="00E2200F">
        <w:t>genome-wide heterozygosity</w:t>
      </w:r>
      <w:r w:rsidR="007D1D89">
        <w:t xml:space="preserve"> (</w:t>
      </w:r>
      <w:r w:rsidR="004431E0">
        <w:t>Heterozygosity</w:t>
      </w:r>
      <w:r w:rsidR="007D1D89">
        <w:t>)</w:t>
      </w:r>
      <w:r w:rsidR="00E2200F">
        <w:t xml:space="preserve"> and MHC-II diversity, respectively</w:t>
      </w:r>
      <w:r>
        <w:t>.</w:t>
      </w:r>
      <w:r w:rsidR="00E2200F">
        <w:t xml:space="preserve"> In plot C,</w:t>
      </w:r>
      <w:r>
        <w:t xml:space="preserve"> </w:t>
      </w:r>
      <w:r w:rsidR="00E04F41">
        <w:t>blue</w:t>
      </w:r>
      <w:r>
        <w:t xml:space="preserve"> </w:t>
      </w:r>
      <w:r w:rsidR="00AE77D8">
        <w:t>=</w:t>
      </w:r>
      <w:r>
        <w:t xml:space="preserve"> absence (0) </w:t>
      </w:r>
      <w:r w:rsidR="00097514">
        <w:t xml:space="preserve">and </w:t>
      </w:r>
      <w:r>
        <w:t xml:space="preserve">red </w:t>
      </w:r>
      <w:r w:rsidR="00AE77D8">
        <w:t>=</w:t>
      </w:r>
      <w:r>
        <w:t xml:space="preserve"> presence (1) of </w:t>
      </w:r>
      <w:proofErr w:type="spellStart"/>
      <w:r w:rsidR="00E04F41" w:rsidRPr="0083639C">
        <w:rPr>
          <w:i/>
          <w:iCs/>
        </w:rPr>
        <w:t>Ase-ua</w:t>
      </w:r>
      <w:proofErr w:type="spellEnd"/>
      <w:r w:rsidR="003A69EA">
        <w:rPr>
          <w:i/>
          <w:iCs/>
        </w:rPr>
        <w:t xml:space="preserve"> </w:t>
      </w:r>
      <w:r w:rsidR="00E04F41" w:rsidRPr="0083639C">
        <w:rPr>
          <w:i/>
          <w:iCs/>
        </w:rPr>
        <w:t>7</w:t>
      </w:r>
      <w:r>
        <w:t>. Ellipses of each group are drawn around the points.</w:t>
      </w:r>
    </w:p>
    <w:p w14:paraId="20FF3188" w14:textId="4363096F" w:rsidR="00995A38" w:rsidRDefault="00E17F43">
      <w:r>
        <w:t xml:space="preserve"> </w:t>
      </w:r>
    </w:p>
    <w:p w14:paraId="4EAF4D33" w14:textId="5757BCD1" w:rsidR="00BB4A50" w:rsidRPr="007C554A" w:rsidRDefault="00BB4A50" w:rsidP="00BB4A50">
      <w:pPr>
        <w:pStyle w:val="Heading3"/>
        <w:rPr>
          <w:i/>
          <w:iCs/>
          <w:u w:val="none"/>
        </w:rPr>
      </w:pPr>
      <w:r w:rsidRPr="007C554A">
        <w:rPr>
          <w:i/>
          <w:iCs/>
          <w:u w:val="none"/>
        </w:rPr>
        <w:t>Metagenomics functional composition</w:t>
      </w:r>
    </w:p>
    <w:p w14:paraId="6059967C" w14:textId="15D0E909" w:rsidR="00B2089D" w:rsidRDefault="008F347E">
      <w:r>
        <w:t xml:space="preserve">Functional GM composition </w:t>
      </w:r>
      <w:r w:rsidR="00A3773C">
        <w:t>was significantly associated with</w:t>
      </w:r>
      <w:r w:rsidR="00A860C6">
        <w:t xml:space="preserve"> </w:t>
      </w:r>
      <w:r w:rsidR="009A6D8B">
        <w:t xml:space="preserve">increasing </w:t>
      </w:r>
      <w:r>
        <w:t>individual MHC-I diversity</w:t>
      </w:r>
      <w:r w:rsidR="003B104F">
        <w:t xml:space="preserve"> (Table </w:t>
      </w:r>
      <w:r w:rsidR="00834994">
        <w:t>2</w:t>
      </w:r>
      <w:r w:rsidR="003B104F">
        <w:t>A</w:t>
      </w:r>
      <w:r w:rsidR="00240C7F">
        <w:t xml:space="preserve">, Figure </w:t>
      </w:r>
      <w:r w:rsidR="00A72808">
        <w:t>3</w:t>
      </w:r>
      <w:r w:rsidR="003B104F">
        <w:t>)</w:t>
      </w:r>
      <w:r w:rsidR="00A20DD0">
        <w:t xml:space="preserve"> and with </w:t>
      </w:r>
      <w:r w:rsidR="00403011">
        <w:t>d</w:t>
      </w:r>
      <w:r w:rsidR="001360AD" w:rsidRPr="00440E47">
        <w:t>ays</w:t>
      </w:r>
      <w:r w:rsidR="001360AD">
        <w:t xml:space="preserve"> at 4</w:t>
      </w:r>
      <w:r w:rsidR="001360AD">
        <w:rPr>
          <w:rFonts w:ascii="degree" w:hAnsi="degree"/>
        </w:rPr>
        <w:t>°</w:t>
      </w:r>
      <w:r w:rsidR="001360AD">
        <w:t xml:space="preserve">C </w:t>
      </w:r>
      <w:r w:rsidR="00A872FA">
        <w:t xml:space="preserve">(Table </w:t>
      </w:r>
      <w:r w:rsidR="00834994">
        <w:t>2</w:t>
      </w:r>
      <w:r w:rsidR="00A872FA">
        <w:t>A)</w:t>
      </w:r>
      <w:r w:rsidR="00A20DD0">
        <w:t>. However</w:t>
      </w:r>
      <w:r w:rsidR="009B747D">
        <w:t>,</w:t>
      </w:r>
      <w:r w:rsidR="0065580D">
        <w:t xml:space="preserve"> </w:t>
      </w:r>
      <w:r w:rsidR="00A872FA">
        <w:t>genome-wide heterozygosity, MHC-II diversity and all other control variables (age, sex, season, sample year</w:t>
      </w:r>
      <w:r w:rsidR="001360AD">
        <w:t>, and time of day</w:t>
      </w:r>
      <w:r w:rsidR="00A872FA">
        <w:t>) were not</w:t>
      </w:r>
      <w:r w:rsidR="0065580D">
        <w:t xml:space="preserve"> </w:t>
      </w:r>
      <w:r w:rsidR="00A872FA">
        <w:t xml:space="preserve">(Table </w:t>
      </w:r>
      <w:r w:rsidR="00834994">
        <w:t>2</w:t>
      </w:r>
      <w:r w:rsidR="00A872FA">
        <w:t>A).</w:t>
      </w:r>
      <w:r w:rsidR="00D7304F">
        <w:t xml:space="preserve"> </w:t>
      </w:r>
    </w:p>
    <w:p w14:paraId="2EB59153" w14:textId="77777777" w:rsidR="00116C48" w:rsidRDefault="00116C48"/>
    <w:p w14:paraId="7053AAD4" w14:textId="11B2EB8E" w:rsidR="00116C48" w:rsidRDefault="00116C48">
      <w:r>
        <w:t xml:space="preserve">Functional GM composition was not significantly associated with </w:t>
      </w:r>
      <w:r w:rsidR="00003C04">
        <w:t xml:space="preserve">any </w:t>
      </w:r>
      <w:r>
        <w:t>MHC alleles (Table 2B</w:t>
      </w:r>
      <w:r w:rsidR="00003C04" w:rsidRPr="00DC0DA7">
        <w:t>, Table S</w:t>
      </w:r>
      <w:r w:rsidR="004A0A96">
        <w:t>6</w:t>
      </w:r>
      <w:r>
        <w:t>). Functional GM composition was associated with days</w:t>
      </w:r>
      <w:r w:rsidRPr="00440E47">
        <w:t xml:space="preserve"> </w:t>
      </w:r>
      <w:r>
        <w:t>stored at 4</w:t>
      </w:r>
      <w:r>
        <w:rPr>
          <w:rFonts w:ascii="degree" w:hAnsi="degree"/>
        </w:rPr>
        <w:t>°</w:t>
      </w:r>
      <w:r>
        <w:t>C (Table 2B)</w:t>
      </w:r>
      <w:r w:rsidR="005F042F">
        <w:t>,</w:t>
      </w:r>
      <w:r>
        <w:t xml:space="preserve"> but not with any other control variables (age, sex, season, sample year, time of day) (Table 2B). </w:t>
      </w:r>
      <w:r w:rsidR="00BA532C" w:rsidRPr="00BA532C">
        <w:t>Despite significant differences in GM composition, the overall effect sizes were small across all MHC variables (R</w:t>
      </w:r>
      <w:r w:rsidR="00BA532C" w:rsidRPr="00BA532C">
        <w:rPr>
          <w:vertAlign w:val="superscript"/>
        </w:rPr>
        <w:t>2</w:t>
      </w:r>
      <w:r w:rsidR="00BA532C">
        <w:t>&lt;1.4%</w:t>
      </w:r>
      <w:r w:rsidR="00BA532C" w:rsidRPr="00BA532C">
        <w:t>,</w:t>
      </w:r>
      <w:r w:rsidR="00BA532C">
        <w:t xml:space="preserve"> </w:t>
      </w:r>
      <w:r w:rsidR="00BA532C" w:rsidRPr="00BA532C">
        <w:t>Table 2</w:t>
      </w:r>
      <w:r w:rsidR="00BA532C">
        <w:t>, Figure 3</w:t>
      </w:r>
      <w:r w:rsidR="009D517D" w:rsidRPr="00BA532C">
        <w:t>)</w:t>
      </w:r>
      <w:r w:rsidR="00F53D22">
        <w:t>,</w:t>
      </w:r>
      <w:r w:rsidR="009D517D">
        <w:t xml:space="preserve"> but</w:t>
      </w:r>
      <w:r w:rsidR="00DD766E">
        <w:t xml:space="preserve"> the MHC</w:t>
      </w:r>
      <w:r w:rsidR="009D517D">
        <w:t>-I diversity</w:t>
      </w:r>
      <w:r w:rsidR="00DD766E">
        <w:t xml:space="preserve"> effect </w:t>
      </w:r>
      <w:r w:rsidR="00DD766E">
        <w:lastRenderedPageBreak/>
        <w:t xml:space="preserve">size </w:t>
      </w:r>
      <w:r w:rsidR="009D517D">
        <w:t xml:space="preserve">is the largest </w:t>
      </w:r>
      <w:r w:rsidR="00DD766E">
        <w:t>among GM compositional analyses</w:t>
      </w:r>
      <w:r w:rsidR="00BA532C" w:rsidRPr="00BA532C">
        <w:t>.</w:t>
      </w:r>
      <w:r w:rsidR="00BD3E5E">
        <w:t xml:space="preserve"> </w:t>
      </w:r>
      <w:r w:rsidR="0022732F">
        <w:t>Sample dispersion</w:t>
      </w:r>
      <w:r w:rsidR="00BD3E5E">
        <w:t xml:space="preserve"> did not significantly differ with season and sample year</w:t>
      </w:r>
      <w:r w:rsidR="00813D25">
        <w:t xml:space="preserve"> (Table S</w:t>
      </w:r>
      <w:r w:rsidR="004A0A96">
        <w:t>5</w:t>
      </w:r>
      <w:r w:rsidR="00813D25">
        <w:t>)</w:t>
      </w:r>
      <w:r w:rsidR="00BD3E5E">
        <w:t>.</w:t>
      </w:r>
    </w:p>
    <w:p w14:paraId="3F976625" w14:textId="77777777" w:rsidR="00A72808" w:rsidRDefault="00A72808" w:rsidP="00A72808">
      <w:r w:rsidRPr="00740280">
        <w:rPr>
          <w:noProof/>
        </w:rPr>
        <w:drawing>
          <wp:inline distT="0" distB="0" distL="0" distR="0" wp14:anchorId="5434D207" wp14:editId="3794DF4F">
            <wp:extent cx="4102100" cy="4102100"/>
            <wp:effectExtent l="0" t="0" r="0" b="0"/>
            <wp:docPr id="2126492213" name="Picture 1" descr="A diagram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92213" name="Picture 1" descr="A diagram of different colored squares&#10;&#10;AI-generated content may be incorrect."/>
                    <pic:cNvPicPr/>
                  </pic:nvPicPr>
                  <pic:blipFill>
                    <a:blip r:embed="rId13" cstate="screen">
                      <a:extLst>
                        <a:ext uri="{28A0092B-C50C-407E-A947-70E740481C1C}">
                          <a14:useLocalDpi xmlns:a14="http://schemas.microsoft.com/office/drawing/2010/main"/>
                        </a:ext>
                      </a:extLst>
                    </a:blip>
                    <a:stretch>
                      <a:fillRect/>
                    </a:stretch>
                  </pic:blipFill>
                  <pic:spPr>
                    <a:xfrm>
                      <a:off x="0" y="0"/>
                      <a:ext cx="4102100" cy="4102100"/>
                    </a:xfrm>
                    <a:prstGeom prst="rect">
                      <a:avLst/>
                    </a:prstGeom>
                  </pic:spPr>
                </pic:pic>
              </a:graphicData>
            </a:graphic>
          </wp:inline>
        </w:drawing>
      </w:r>
    </w:p>
    <w:p w14:paraId="3BD0C0B9" w14:textId="044E47CC" w:rsidR="007C4D71" w:rsidRDefault="00A72808">
      <w:pPr>
        <w:sectPr w:rsidR="007C4D71" w:rsidSect="00553286">
          <w:pgSz w:w="11906" w:h="16838"/>
          <w:pgMar w:top="1440" w:right="1440" w:bottom="1440" w:left="1440" w:header="708" w:footer="708" w:gutter="0"/>
          <w:lnNumType w:countBy="1" w:restart="continuous"/>
          <w:cols w:space="708"/>
          <w:docGrid w:linePitch="360"/>
        </w:sectPr>
      </w:pPr>
      <w:r>
        <w:t>Figure 3. Principal Component Analyses (PCA) of gut microbiome compositional variation determined using</w:t>
      </w:r>
      <w:r w:rsidRPr="000E7CEE">
        <w:t xml:space="preserve"> </w:t>
      </w:r>
      <w:r>
        <w:t xml:space="preserve">metagenomics function with MHC-I diversity in the gut microbiome of Seychelles warblers (n = 99 from 57 birds). </w:t>
      </w:r>
      <w:r w:rsidRPr="00A72808">
        <w:t>Large diamonds represent the group centroids. For clarity, samples were grouped into discrete categories for plotting</w:t>
      </w:r>
      <w:r>
        <w:t>. The coloured points represent the count &lt;4 (green), 4-6 (blue), and 7 (red) of MHC-I diversity. Principal components 1 and 2 explained 18.3% and 8.6% of gut microbiome structure, respectively.</w:t>
      </w:r>
    </w:p>
    <w:p w14:paraId="6BD2CBB0" w14:textId="6ED972D6" w:rsidR="00011F99" w:rsidRPr="0011017E" w:rsidRDefault="00FB686C" w:rsidP="0011017E">
      <w:pPr>
        <w:spacing w:line="240" w:lineRule="auto"/>
        <w:rPr>
          <w:iCs/>
          <w:color w:val="000000" w:themeColor="text1"/>
          <w:szCs w:val="18"/>
        </w:rPr>
      </w:pPr>
      <w:r>
        <w:lastRenderedPageBreak/>
        <w:t xml:space="preserve">Table 2. </w:t>
      </w:r>
      <w:r w:rsidR="00821CE7">
        <w:t>P</w:t>
      </w:r>
      <w:r w:rsidR="00BB4D94" w:rsidRPr="00BB4D94">
        <w:t>ERMANOVA analys</w:t>
      </w:r>
      <w:r w:rsidR="00821CE7">
        <w:t>es</w:t>
      </w:r>
      <w:r w:rsidR="00BB4D94" w:rsidRPr="00BB4D94">
        <w:t xml:space="preserve"> of gut microbiome composition </w:t>
      </w:r>
      <w:r w:rsidR="00395417">
        <w:t>in relation to individual</w:t>
      </w:r>
      <w:r w:rsidR="000F274A">
        <w:t xml:space="preserve"> </w:t>
      </w:r>
      <w:r w:rsidR="000F274A" w:rsidRPr="000F274A">
        <w:t>major histocompatibility complex</w:t>
      </w:r>
      <w:r w:rsidR="00C01229">
        <w:t xml:space="preserve"> </w:t>
      </w:r>
      <w:r w:rsidR="000F274A">
        <w:t>(</w:t>
      </w:r>
      <w:r w:rsidR="000A0CD5">
        <w:t>MHC</w:t>
      </w:r>
      <w:r w:rsidR="000F274A">
        <w:t>)</w:t>
      </w:r>
      <w:r w:rsidR="000A0CD5">
        <w:t xml:space="preserve"> </w:t>
      </w:r>
      <w:r w:rsidR="00292FF7">
        <w:t>characteristics</w:t>
      </w:r>
      <w:r w:rsidR="00292FF7" w:rsidRPr="00BB4D94">
        <w:t xml:space="preserve"> </w:t>
      </w:r>
      <w:r w:rsidR="00BB4D94" w:rsidRPr="00BB4D94">
        <w:t xml:space="preserve">in </w:t>
      </w:r>
      <w:r w:rsidR="00E34859">
        <w:t xml:space="preserve">adult </w:t>
      </w:r>
      <w:r w:rsidR="00BB4D94" w:rsidRPr="00BB4D94">
        <w:t>Seychelles warbler</w:t>
      </w:r>
      <w:r w:rsidR="00E34859">
        <w:t>s</w:t>
      </w:r>
      <w:r w:rsidR="00BB4D94" w:rsidRPr="00BB4D94">
        <w:t xml:space="preserve">. </w:t>
      </w:r>
      <w:r w:rsidR="008A07F7">
        <w:t>P</w:t>
      </w:r>
      <w:r w:rsidR="00BB4D94" w:rsidRPr="00BB4D94">
        <w:t>erformed using Euclidean distance matri</w:t>
      </w:r>
      <w:r w:rsidR="00834994">
        <w:t>c</w:t>
      </w:r>
      <w:r w:rsidR="00821CE7">
        <w:t>es</w:t>
      </w:r>
      <w:r w:rsidR="00BB4D94" w:rsidRPr="00BB4D94">
        <w:t xml:space="preserve"> of CLR-transformed</w:t>
      </w:r>
      <w:r w:rsidR="00832B17">
        <w:t xml:space="preserve"> abundances of (I)</w:t>
      </w:r>
      <w:r w:rsidR="00BB4D94" w:rsidRPr="00BB4D94">
        <w:t xml:space="preserve"> </w:t>
      </w:r>
      <w:r w:rsidR="00834994">
        <w:t xml:space="preserve">16S </w:t>
      </w:r>
      <w:r w:rsidR="00C87964">
        <w:t>amplicon sequencing varia</w:t>
      </w:r>
      <w:r w:rsidR="00257961">
        <w:t>nts</w:t>
      </w:r>
      <w:r w:rsidR="00834994">
        <w:t xml:space="preserve"> (ASV) composition</w:t>
      </w:r>
      <w:r w:rsidR="00832B17">
        <w:t xml:space="preserve">, (II) metagenomic </w:t>
      </w:r>
      <w:r w:rsidR="00834994">
        <w:t>taxonomic composition</w:t>
      </w:r>
      <w:r w:rsidR="00832B17">
        <w:t xml:space="preserve">, (III) metagenomic </w:t>
      </w:r>
      <w:r w:rsidR="007176F7">
        <w:t>functional gene</w:t>
      </w:r>
      <w:r w:rsidR="00834994">
        <w:t xml:space="preserve"> composition</w:t>
      </w:r>
      <w:r w:rsidR="007176F7">
        <w:t xml:space="preserve"> categories</w:t>
      </w:r>
      <w:r w:rsidR="00A17DB9">
        <w:t>. Separate models included</w:t>
      </w:r>
      <w:r w:rsidR="00832B17">
        <w:t xml:space="preserve"> (A) MHC diversity and (B) </w:t>
      </w:r>
      <w:r w:rsidR="00A17DB9">
        <w:t>the</w:t>
      </w:r>
      <w:r w:rsidR="00832B17">
        <w:t xml:space="preserve"> presence/absence of MHC </w:t>
      </w:r>
      <w:r w:rsidR="00FF2EE9">
        <w:t>alleles</w:t>
      </w:r>
      <w:r w:rsidR="00BB4D94" w:rsidRPr="00BB4D94">
        <w:t>. Significant predictors (p</w:t>
      </w:r>
      <w:r w:rsidR="00606242">
        <w:t xml:space="preserve"> </w:t>
      </w:r>
      <w:r w:rsidR="00BB4D94" w:rsidRPr="00BB4D94">
        <w:t>&lt;</w:t>
      </w:r>
      <w:r w:rsidR="00606242">
        <w:t xml:space="preserve"> </w:t>
      </w:r>
      <w:r w:rsidR="00BB4D94" w:rsidRPr="00BB4D94">
        <w:t>0.05) are in bold.</w:t>
      </w:r>
      <w:r w:rsidR="00BB4D94">
        <w:t xml:space="preserve"> </w:t>
      </w:r>
      <w:bookmarkStart w:id="0" w:name="OLE_LINK1"/>
      <w:bookmarkStart w:id="1" w:name="OLE_LINK2"/>
      <w:r w:rsidR="00BB4D94">
        <w:t>N</w:t>
      </w:r>
      <w:r w:rsidR="00606242">
        <w:t xml:space="preserve"> </w:t>
      </w:r>
      <w:r w:rsidR="00BB4D94">
        <w:t>=</w:t>
      </w:r>
      <w:r w:rsidR="00606242">
        <w:t xml:space="preserve"> </w:t>
      </w:r>
      <w:r w:rsidR="00832B17">
        <w:t>253</w:t>
      </w:r>
      <w:r w:rsidR="00BB4D94">
        <w:t xml:space="preserve"> samples from </w:t>
      </w:r>
      <w:r w:rsidR="00832B17">
        <w:t xml:space="preserve">149 </w:t>
      </w:r>
      <w:r w:rsidR="00BB4D94">
        <w:t xml:space="preserve">individuals </w:t>
      </w:r>
      <w:r w:rsidR="00A17DB9">
        <w:t>were included in the 16S metabarcoding analys</w:t>
      </w:r>
      <w:r w:rsidR="00011F99">
        <w:t>e</w:t>
      </w:r>
      <w:r w:rsidR="00A17DB9">
        <w:t>s</w:t>
      </w:r>
      <w:r w:rsidR="00011F99">
        <w:t>.</w:t>
      </w:r>
      <w:r w:rsidR="00BB4D94" w:rsidRPr="00BB4D94">
        <w:t xml:space="preserve"> N</w:t>
      </w:r>
      <w:r w:rsidR="00606242">
        <w:t xml:space="preserve"> </w:t>
      </w:r>
      <w:r w:rsidR="00BB4D94" w:rsidRPr="00BB4D94">
        <w:t>=</w:t>
      </w:r>
      <w:r w:rsidR="00606242">
        <w:t xml:space="preserve"> </w:t>
      </w:r>
      <w:r w:rsidR="00832B17">
        <w:t>99</w:t>
      </w:r>
      <w:r w:rsidR="00BB4D94" w:rsidRPr="00BB4D94">
        <w:t xml:space="preserve"> samples from </w:t>
      </w:r>
      <w:r w:rsidR="00832B17">
        <w:t>57</w:t>
      </w:r>
      <w:r w:rsidR="00BB4D94" w:rsidRPr="00BB4D94">
        <w:t xml:space="preserve"> individuals</w:t>
      </w:r>
      <w:r w:rsidR="00A17DB9">
        <w:t xml:space="preserve"> were used for analys</w:t>
      </w:r>
      <w:r w:rsidR="00011F99">
        <w:t>e</w:t>
      </w:r>
      <w:r w:rsidR="00A17DB9">
        <w:t>s of</w:t>
      </w:r>
      <w:r w:rsidR="00BB4D94">
        <w:t xml:space="preserve"> metagenomic taxonom</w:t>
      </w:r>
      <w:r w:rsidR="000267F0">
        <w:t>ic</w:t>
      </w:r>
      <w:r w:rsidR="00BB4D94">
        <w:t xml:space="preserve"> and functional composition</w:t>
      </w:r>
      <w:bookmarkEnd w:id="0"/>
      <w:bookmarkEnd w:id="1"/>
      <w:r w:rsidR="00BB4D94" w:rsidRPr="00BB4D94">
        <w:t>. Bird ID was included as a blocking factor. </w:t>
      </w:r>
    </w:p>
    <w:p w14:paraId="3ED5C5FD" w14:textId="77777777" w:rsidR="00367897" w:rsidRPr="00367897" w:rsidRDefault="00367897" w:rsidP="00367897"/>
    <w:tbl>
      <w:tblPr>
        <w:tblStyle w:val="TableGrid"/>
        <w:tblW w:w="4663" w:type="pct"/>
        <w:tblLook w:val="04A0" w:firstRow="1" w:lastRow="0" w:firstColumn="1" w:lastColumn="0" w:noHBand="0" w:noVBand="1"/>
      </w:tblPr>
      <w:tblGrid>
        <w:gridCol w:w="2947"/>
        <w:gridCol w:w="539"/>
        <w:gridCol w:w="1068"/>
        <w:gridCol w:w="1065"/>
        <w:gridCol w:w="1085"/>
        <w:gridCol w:w="540"/>
        <w:gridCol w:w="416"/>
        <w:gridCol w:w="617"/>
        <w:gridCol w:w="342"/>
        <w:gridCol w:w="677"/>
        <w:gridCol w:w="281"/>
        <w:gridCol w:w="996"/>
        <w:gridCol w:w="761"/>
        <w:gridCol w:w="353"/>
        <w:gridCol w:w="893"/>
        <w:gridCol w:w="32"/>
        <w:gridCol w:w="855"/>
        <w:gridCol w:w="884"/>
      </w:tblGrid>
      <w:tr w:rsidR="0011017E" w:rsidRPr="005073C9" w14:paraId="4B16E0EA" w14:textId="77777777" w:rsidTr="00D659DA">
        <w:trPr>
          <w:cantSplit/>
          <w:trHeight w:val="227"/>
        </w:trPr>
        <w:tc>
          <w:tcPr>
            <w:tcW w:w="1027" w:type="pct"/>
            <w:vMerge w:val="restart"/>
            <w:shd w:val="clear" w:color="auto" w:fill="D9D9D9" w:themeFill="background1" w:themeFillShade="D9"/>
            <w:noWrap/>
            <w:vAlign w:val="center"/>
            <w:hideMark/>
          </w:tcPr>
          <w:p w14:paraId="0D541C6C" w14:textId="249BF34F" w:rsidR="0011017E" w:rsidRPr="005073C9" w:rsidRDefault="0011017E" w:rsidP="004E124C">
            <w:pPr>
              <w:spacing w:line="240" w:lineRule="auto"/>
              <w:jc w:val="center"/>
              <w:rPr>
                <w:sz w:val="18"/>
                <w:szCs w:val="18"/>
                <w:lang w:val="en-MY"/>
              </w:rPr>
            </w:pPr>
            <w:r w:rsidRPr="005073C9">
              <w:rPr>
                <w:sz w:val="18"/>
                <w:szCs w:val="18"/>
                <w:lang w:val="en-MY"/>
              </w:rPr>
              <w:t>Predictor</w:t>
            </w:r>
          </w:p>
        </w:tc>
        <w:tc>
          <w:tcPr>
            <w:tcW w:w="1309" w:type="pct"/>
            <w:gridSpan w:val="4"/>
            <w:tcBorders>
              <w:bottom w:val="single" w:sz="4" w:space="0" w:color="auto"/>
            </w:tcBorders>
            <w:shd w:val="clear" w:color="auto" w:fill="D9D9D9" w:themeFill="background1" w:themeFillShade="D9"/>
            <w:noWrap/>
            <w:vAlign w:val="center"/>
            <w:hideMark/>
          </w:tcPr>
          <w:p w14:paraId="6ED3130E" w14:textId="55489C0E" w:rsidR="0011017E" w:rsidRPr="005073C9" w:rsidRDefault="0011017E" w:rsidP="004E124C">
            <w:pPr>
              <w:spacing w:line="240" w:lineRule="auto"/>
              <w:jc w:val="center"/>
              <w:rPr>
                <w:sz w:val="18"/>
                <w:szCs w:val="18"/>
              </w:rPr>
            </w:pPr>
            <w:r w:rsidRPr="005073C9">
              <w:rPr>
                <w:sz w:val="18"/>
                <w:szCs w:val="18"/>
              </w:rPr>
              <w:t xml:space="preserve">(I) </w:t>
            </w:r>
            <w:r>
              <w:rPr>
                <w:sz w:val="18"/>
                <w:szCs w:val="18"/>
              </w:rPr>
              <w:t>16S ASV composition</w:t>
            </w:r>
          </w:p>
        </w:tc>
        <w:tc>
          <w:tcPr>
            <w:tcW w:w="1348" w:type="pct"/>
            <w:gridSpan w:val="7"/>
            <w:tcBorders>
              <w:bottom w:val="single" w:sz="4" w:space="0" w:color="auto"/>
            </w:tcBorders>
            <w:shd w:val="clear" w:color="auto" w:fill="D9D9D9" w:themeFill="background1" w:themeFillShade="D9"/>
            <w:noWrap/>
            <w:vAlign w:val="center"/>
            <w:hideMark/>
          </w:tcPr>
          <w:p w14:paraId="328EE64A" w14:textId="2756DC4A" w:rsidR="0011017E" w:rsidRPr="005073C9" w:rsidRDefault="0011017E" w:rsidP="004E124C">
            <w:pPr>
              <w:spacing w:line="240" w:lineRule="auto"/>
              <w:jc w:val="center"/>
              <w:rPr>
                <w:sz w:val="18"/>
                <w:szCs w:val="18"/>
              </w:rPr>
            </w:pPr>
            <w:r w:rsidRPr="005073C9">
              <w:rPr>
                <w:sz w:val="18"/>
                <w:szCs w:val="18"/>
              </w:rPr>
              <w:t xml:space="preserve">(II) Metagenomics </w:t>
            </w:r>
            <w:r>
              <w:rPr>
                <w:sz w:val="18"/>
                <w:szCs w:val="18"/>
              </w:rPr>
              <w:t>taxonomic composition</w:t>
            </w:r>
          </w:p>
        </w:tc>
        <w:tc>
          <w:tcPr>
            <w:tcW w:w="1316" w:type="pct"/>
            <w:gridSpan w:val="6"/>
            <w:tcBorders>
              <w:bottom w:val="single" w:sz="4" w:space="0" w:color="auto"/>
            </w:tcBorders>
            <w:shd w:val="clear" w:color="auto" w:fill="D9D9D9" w:themeFill="background1" w:themeFillShade="D9"/>
            <w:noWrap/>
            <w:vAlign w:val="center"/>
            <w:hideMark/>
          </w:tcPr>
          <w:p w14:paraId="2F25756F" w14:textId="657786FC" w:rsidR="0011017E" w:rsidRPr="005073C9" w:rsidRDefault="0011017E" w:rsidP="004E124C">
            <w:pPr>
              <w:spacing w:line="240" w:lineRule="auto"/>
              <w:jc w:val="center"/>
              <w:rPr>
                <w:sz w:val="18"/>
                <w:szCs w:val="18"/>
              </w:rPr>
            </w:pPr>
            <w:r w:rsidRPr="005073C9">
              <w:rPr>
                <w:sz w:val="18"/>
                <w:szCs w:val="18"/>
              </w:rPr>
              <w:t xml:space="preserve">(III) Metagenomics functional </w:t>
            </w:r>
            <w:r>
              <w:rPr>
                <w:sz w:val="18"/>
                <w:szCs w:val="18"/>
              </w:rPr>
              <w:t>gene composition</w:t>
            </w:r>
          </w:p>
        </w:tc>
      </w:tr>
      <w:tr w:rsidR="00D659DA" w:rsidRPr="005073C9" w14:paraId="21CF2C77" w14:textId="77777777" w:rsidTr="00D659DA">
        <w:trPr>
          <w:cantSplit/>
          <w:trHeight w:val="227"/>
        </w:trPr>
        <w:tc>
          <w:tcPr>
            <w:tcW w:w="1027" w:type="pct"/>
            <w:vMerge/>
            <w:tcBorders>
              <w:bottom w:val="single" w:sz="4" w:space="0" w:color="auto"/>
            </w:tcBorders>
            <w:noWrap/>
            <w:vAlign w:val="center"/>
          </w:tcPr>
          <w:p w14:paraId="4BE57014" w14:textId="77777777" w:rsidR="0011017E" w:rsidRPr="005073C9" w:rsidRDefault="0011017E" w:rsidP="004E124C">
            <w:pPr>
              <w:spacing w:line="240" w:lineRule="auto"/>
              <w:rPr>
                <w:sz w:val="18"/>
                <w:szCs w:val="18"/>
              </w:rPr>
            </w:pPr>
          </w:p>
        </w:tc>
        <w:tc>
          <w:tcPr>
            <w:tcW w:w="188" w:type="pct"/>
            <w:tcBorders>
              <w:bottom w:val="single" w:sz="4" w:space="0" w:color="auto"/>
              <w:right w:val="nil"/>
            </w:tcBorders>
            <w:shd w:val="clear" w:color="auto" w:fill="E8E8E8" w:themeFill="background2"/>
            <w:noWrap/>
            <w:vAlign w:val="center"/>
          </w:tcPr>
          <w:p w14:paraId="3C098E33" w14:textId="3AE370FC" w:rsidR="0011017E" w:rsidRPr="005073C9" w:rsidRDefault="0011017E" w:rsidP="00534522">
            <w:pPr>
              <w:spacing w:line="240" w:lineRule="auto"/>
              <w:jc w:val="right"/>
              <w:rPr>
                <w:sz w:val="18"/>
                <w:szCs w:val="18"/>
              </w:rPr>
            </w:pPr>
            <w:proofErr w:type="spellStart"/>
            <w:r w:rsidRPr="005073C9">
              <w:rPr>
                <w:i/>
                <w:iCs/>
                <w:sz w:val="18"/>
                <w:szCs w:val="18"/>
              </w:rPr>
              <w:t>df</w:t>
            </w:r>
            <w:proofErr w:type="spellEnd"/>
          </w:p>
        </w:tc>
        <w:tc>
          <w:tcPr>
            <w:tcW w:w="372" w:type="pct"/>
            <w:tcBorders>
              <w:left w:val="nil"/>
              <w:bottom w:val="single" w:sz="4" w:space="0" w:color="auto"/>
              <w:right w:val="nil"/>
            </w:tcBorders>
            <w:shd w:val="clear" w:color="auto" w:fill="E8E8E8" w:themeFill="background2"/>
            <w:noWrap/>
            <w:vAlign w:val="center"/>
          </w:tcPr>
          <w:p w14:paraId="55A119AF" w14:textId="427240CC" w:rsidR="0011017E" w:rsidRPr="005073C9" w:rsidRDefault="0011017E" w:rsidP="00534522">
            <w:pPr>
              <w:spacing w:line="240" w:lineRule="auto"/>
              <w:jc w:val="right"/>
              <w:rPr>
                <w:sz w:val="18"/>
                <w:szCs w:val="18"/>
              </w:rPr>
            </w:pPr>
            <w:r w:rsidRPr="005073C9">
              <w:rPr>
                <w:sz w:val="18"/>
                <w:szCs w:val="18"/>
              </w:rPr>
              <w:t>R</w:t>
            </w:r>
            <w:r w:rsidRPr="005073C9">
              <w:rPr>
                <w:sz w:val="18"/>
                <w:szCs w:val="18"/>
                <w:vertAlign w:val="superscript"/>
              </w:rPr>
              <w:t>2</w:t>
            </w:r>
          </w:p>
        </w:tc>
        <w:tc>
          <w:tcPr>
            <w:tcW w:w="371" w:type="pct"/>
            <w:tcBorders>
              <w:left w:val="nil"/>
              <w:bottom w:val="single" w:sz="4" w:space="0" w:color="auto"/>
              <w:right w:val="nil"/>
            </w:tcBorders>
            <w:shd w:val="clear" w:color="auto" w:fill="E8E8E8" w:themeFill="background2"/>
            <w:noWrap/>
            <w:vAlign w:val="center"/>
          </w:tcPr>
          <w:p w14:paraId="206342A4" w14:textId="342CB65D" w:rsidR="0011017E" w:rsidRPr="005073C9" w:rsidRDefault="0011017E" w:rsidP="00534522">
            <w:pPr>
              <w:spacing w:line="240" w:lineRule="auto"/>
              <w:jc w:val="right"/>
              <w:rPr>
                <w:sz w:val="18"/>
                <w:szCs w:val="18"/>
              </w:rPr>
            </w:pPr>
            <w:r w:rsidRPr="005073C9">
              <w:rPr>
                <w:sz w:val="18"/>
                <w:szCs w:val="18"/>
              </w:rPr>
              <w:t>F</w:t>
            </w:r>
          </w:p>
        </w:tc>
        <w:tc>
          <w:tcPr>
            <w:tcW w:w="378" w:type="pct"/>
            <w:tcBorders>
              <w:left w:val="nil"/>
              <w:bottom w:val="single" w:sz="4" w:space="0" w:color="auto"/>
            </w:tcBorders>
            <w:shd w:val="clear" w:color="auto" w:fill="E8E8E8" w:themeFill="background2"/>
            <w:noWrap/>
            <w:vAlign w:val="center"/>
          </w:tcPr>
          <w:p w14:paraId="1B004EEB" w14:textId="325CE8F9" w:rsidR="0011017E" w:rsidRPr="005073C9" w:rsidRDefault="0011017E" w:rsidP="00534522">
            <w:pPr>
              <w:spacing w:line="240" w:lineRule="auto"/>
              <w:jc w:val="right"/>
              <w:rPr>
                <w:sz w:val="18"/>
                <w:szCs w:val="18"/>
              </w:rPr>
            </w:pPr>
            <w:r w:rsidRPr="005073C9">
              <w:rPr>
                <w:i/>
                <w:iCs/>
                <w:sz w:val="18"/>
                <w:szCs w:val="18"/>
              </w:rPr>
              <w:t>p</w:t>
            </w:r>
          </w:p>
        </w:tc>
        <w:tc>
          <w:tcPr>
            <w:tcW w:w="188" w:type="pct"/>
            <w:tcBorders>
              <w:bottom w:val="single" w:sz="4" w:space="0" w:color="auto"/>
              <w:right w:val="nil"/>
            </w:tcBorders>
            <w:shd w:val="clear" w:color="auto" w:fill="E8E8E8" w:themeFill="background2"/>
            <w:noWrap/>
            <w:vAlign w:val="center"/>
          </w:tcPr>
          <w:p w14:paraId="75E04FD4" w14:textId="31627478" w:rsidR="0011017E" w:rsidRPr="005073C9" w:rsidRDefault="0011017E" w:rsidP="00534522">
            <w:pPr>
              <w:spacing w:line="240" w:lineRule="auto"/>
              <w:jc w:val="right"/>
              <w:rPr>
                <w:sz w:val="18"/>
                <w:szCs w:val="18"/>
              </w:rPr>
            </w:pPr>
            <w:proofErr w:type="spellStart"/>
            <w:r w:rsidRPr="005073C9">
              <w:rPr>
                <w:i/>
                <w:iCs/>
                <w:sz w:val="18"/>
                <w:szCs w:val="18"/>
              </w:rPr>
              <w:t>df</w:t>
            </w:r>
            <w:proofErr w:type="spellEnd"/>
          </w:p>
        </w:tc>
        <w:tc>
          <w:tcPr>
            <w:tcW w:w="360" w:type="pct"/>
            <w:gridSpan w:val="2"/>
            <w:tcBorders>
              <w:left w:val="nil"/>
              <w:bottom w:val="single" w:sz="4" w:space="0" w:color="auto"/>
              <w:right w:val="nil"/>
            </w:tcBorders>
            <w:shd w:val="clear" w:color="auto" w:fill="E8E8E8" w:themeFill="background2"/>
            <w:noWrap/>
            <w:vAlign w:val="center"/>
          </w:tcPr>
          <w:p w14:paraId="39637CA4" w14:textId="291AFB88" w:rsidR="0011017E" w:rsidRPr="005073C9" w:rsidRDefault="0011017E" w:rsidP="00534522">
            <w:pPr>
              <w:spacing w:line="240" w:lineRule="auto"/>
              <w:jc w:val="right"/>
              <w:rPr>
                <w:sz w:val="18"/>
                <w:szCs w:val="18"/>
              </w:rPr>
            </w:pPr>
            <w:r w:rsidRPr="005073C9">
              <w:rPr>
                <w:sz w:val="18"/>
                <w:szCs w:val="18"/>
              </w:rPr>
              <w:t>R</w:t>
            </w:r>
            <w:r w:rsidRPr="005073C9">
              <w:rPr>
                <w:sz w:val="18"/>
                <w:szCs w:val="18"/>
                <w:vertAlign w:val="superscript"/>
              </w:rPr>
              <w:t>2</w:t>
            </w:r>
          </w:p>
        </w:tc>
        <w:tc>
          <w:tcPr>
            <w:tcW w:w="355" w:type="pct"/>
            <w:gridSpan w:val="2"/>
            <w:tcBorders>
              <w:left w:val="nil"/>
              <w:bottom w:val="single" w:sz="4" w:space="0" w:color="auto"/>
              <w:right w:val="nil"/>
            </w:tcBorders>
            <w:shd w:val="clear" w:color="auto" w:fill="E8E8E8" w:themeFill="background2"/>
            <w:noWrap/>
            <w:vAlign w:val="center"/>
          </w:tcPr>
          <w:p w14:paraId="38B16663" w14:textId="0B306561" w:rsidR="0011017E" w:rsidRPr="005073C9" w:rsidRDefault="0011017E" w:rsidP="00534522">
            <w:pPr>
              <w:spacing w:line="240" w:lineRule="auto"/>
              <w:jc w:val="right"/>
              <w:rPr>
                <w:sz w:val="18"/>
                <w:szCs w:val="18"/>
              </w:rPr>
            </w:pPr>
            <w:r w:rsidRPr="005073C9">
              <w:rPr>
                <w:sz w:val="18"/>
                <w:szCs w:val="18"/>
              </w:rPr>
              <w:t>F</w:t>
            </w:r>
          </w:p>
        </w:tc>
        <w:tc>
          <w:tcPr>
            <w:tcW w:w="445" w:type="pct"/>
            <w:gridSpan w:val="2"/>
            <w:tcBorders>
              <w:left w:val="nil"/>
              <w:bottom w:val="single" w:sz="4" w:space="0" w:color="auto"/>
            </w:tcBorders>
            <w:shd w:val="clear" w:color="auto" w:fill="E8E8E8" w:themeFill="background2"/>
            <w:noWrap/>
            <w:vAlign w:val="center"/>
          </w:tcPr>
          <w:p w14:paraId="08B1B065" w14:textId="5AADECF7" w:rsidR="0011017E" w:rsidRPr="005073C9" w:rsidRDefault="0011017E" w:rsidP="00534522">
            <w:pPr>
              <w:spacing w:line="240" w:lineRule="auto"/>
              <w:jc w:val="right"/>
              <w:rPr>
                <w:sz w:val="18"/>
                <w:szCs w:val="18"/>
              </w:rPr>
            </w:pPr>
            <w:r w:rsidRPr="005073C9">
              <w:rPr>
                <w:i/>
                <w:iCs/>
                <w:sz w:val="18"/>
                <w:szCs w:val="18"/>
              </w:rPr>
              <w:t>p</w:t>
            </w:r>
          </w:p>
        </w:tc>
        <w:tc>
          <w:tcPr>
            <w:tcW w:w="265" w:type="pct"/>
            <w:tcBorders>
              <w:bottom w:val="single" w:sz="4" w:space="0" w:color="auto"/>
              <w:right w:val="nil"/>
            </w:tcBorders>
            <w:shd w:val="clear" w:color="auto" w:fill="E8E8E8" w:themeFill="background2"/>
            <w:noWrap/>
            <w:vAlign w:val="center"/>
          </w:tcPr>
          <w:p w14:paraId="23C8D0A9" w14:textId="2C677F69" w:rsidR="0011017E" w:rsidRPr="005073C9" w:rsidRDefault="0011017E" w:rsidP="00534522">
            <w:pPr>
              <w:spacing w:line="240" w:lineRule="auto"/>
              <w:jc w:val="right"/>
              <w:rPr>
                <w:sz w:val="18"/>
                <w:szCs w:val="18"/>
              </w:rPr>
            </w:pPr>
            <w:proofErr w:type="spellStart"/>
            <w:r w:rsidRPr="005073C9">
              <w:rPr>
                <w:i/>
                <w:iCs/>
                <w:sz w:val="18"/>
                <w:szCs w:val="18"/>
              </w:rPr>
              <w:t>df</w:t>
            </w:r>
            <w:proofErr w:type="spellEnd"/>
          </w:p>
        </w:tc>
        <w:tc>
          <w:tcPr>
            <w:tcW w:w="445" w:type="pct"/>
            <w:gridSpan w:val="3"/>
            <w:tcBorders>
              <w:left w:val="nil"/>
              <w:bottom w:val="single" w:sz="4" w:space="0" w:color="auto"/>
              <w:right w:val="nil"/>
            </w:tcBorders>
            <w:shd w:val="clear" w:color="auto" w:fill="E8E8E8" w:themeFill="background2"/>
            <w:noWrap/>
            <w:vAlign w:val="center"/>
          </w:tcPr>
          <w:p w14:paraId="69F99F2F" w14:textId="198FA13C" w:rsidR="0011017E" w:rsidRPr="005073C9" w:rsidRDefault="0011017E" w:rsidP="00534522">
            <w:pPr>
              <w:spacing w:line="240" w:lineRule="auto"/>
              <w:jc w:val="right"/>
              <w:rPr>
                <w:sz w:val="18"/>
                <w:szCs w:val="18"/>
              </w:rPr>
            </w:pPr>
            <w:r w:rsidRPr="005073C9">
              <w:rPr>
                <w:sz w:val="18"/>
                <w:szCs w:val="18"/>
              </w:rPr>
              <w:t>R</w:t>
            </w:r>
            <w:r w:rsidRPr="005073C9">
              <w:rPr>
                <w:sz w:val="18"/>
                <w:szCs w:val="18"/>
                <w:vertAlign w:val="superscript"/>
              </w:rPr>
              <w:t>2</w:t>
            </w:r>
          </w:p>
        </w:tc>
        <w:tc>
          <w:tcPr>
            <w:tcW w:w="298" w:type="pct"/>
            <w:tcBorders>
              <w:left w:val="nil"/>
              <w:bottom w:val="single" w:sz="4" w:space="0" w:color="auto"/>
              <w:right w:val="nil"/>
            </w:tcBorders>
            <w:shd w:val="clear" w:color="auto" w:fill="E8E8E8" w:themeFill="background2"/>
            <w:noWrap/>
            <w:vAlign w:val="center"/>
          </w:tcPr>
          <w:p w14:paraId="285CCC55" w14:textId="36293637" w:rsidR="0011017E" w:rsidRPr="005073C9" w:rsidRDefault="0011017E" w:rsidP="00534522">
            <w:pPr>
              <w:spacing w:line="240" w:lineRule="auto"/>
              <w:jc w:val="right"/>
              <w:rPr>
                <w:sz w:val="18"/>
                <w:szCs w:val="18"/>
              </w:rPr>
            </w:pPr>
            <w:r w:rsidRPr="005073C9">
              <w:rPr>
                <w:sz w:val="18"/>
                <w:szCs w:val="18"/>
              </w:rPr>
              <w:t>F</w:t>
            </w:r>
          </w:p>
        </w:tc>
        <w:tc>
          <w:tcPr>
            <w:tcW w:w="308" w:type="pct"/>
            <w:tcBorders>
              <w:left w:val="nil"/>
              <w:bottom w:val="single" w:sz="4" w:space="0" w:color="auto"/>
            </w:tcBorders>
            <w:shd w:val="clear" w:color="auto" w:fill="E8E8E8" w:themeFill="background2"/>
            <w:noWrap/>
            <w:vAlign w:val="center"/>
          </w:tcPr>
          <w:p w14:paraId="0B178ED5" w14:textId="6611B764" w:rsidR="0011017E" w:rsidRPr="005073C9" w:rsidRDefault="0011017E" w:rsidP="00534522">
            <w:pPr>
              <w:spacing w:line="240" w:lineRule="auto"/>
              <w:jc w:val="right"/>
              <w:rPr>
                <w:sz w:val="18"/>
                <w:szCs w:val="18"/>
              </w:rPr>
            </w:pPr>
            <w:r w:rsidRPr="005073C9">
              <w:rPr>
                <w:i/>
                <w:iCs/>
                <w:sz w:val="18"/>
                <w:szCs w:val="18"/>
              </w:rPr>
              <w:t>p</w:t>
            </w:r>
          </w:p>
        </w:tc>
      </w:tr>
      <w:tr w:rsidR="0011017E" w:rsidRPr="005073C9" w14:paraId="2D1C114A" w14:textId="77777777" w:rsidTr="00D659DA">
        <w:trPr>
          <w:cantSplit/>
          <w:trHeight w:val="227"/>
        </w:trPr>
        <w:tc>
          <w:tcPr>
            <w:tcW w:w="1027" w:type="pct"/>
            <w:tcBorders>
              <w:bottom w:val="single" w:sz="4" w:space="0" w:color="auto"/>
              <w:right w:val="nil"/>
            </w:tcBorders>
            <w:shd w:val="clear" w:color="auto" w:fill="DADADA"/>
            <w:noWrap/>
            <w:vAlign w:val="center"/>
          </w:tcPr>
          <w:p w14:paraId="43C92BDF" w14:textId="13875E03" w:rsidR="0011017E" w:rsidRPr="005073C9" w:rsidRDefault="0011017E" w:rsidP="009B5598">
            <w:pPr>
              <w:spacing w:line="240" w:lineRule="auto"/>
              <w:rPr>
                <w:sz w:val="18"/>
                <w:szCs w:val="18"/>
              </w:rPr>
            </w:pPr>
            <w:r w:rsidRPr="00F45822">
              <w:rPr>
                <w:sz w:val="18"/>
                <w:szCs w:val="18"/>
                <w:lang w:val="en-MY"/>
              </w:rPr>
              <w:t>A) MHC Diversity</w:t>
            </w:r>
          </w:p>
        </w:tc>
        <w:tc>
          <w:tcPr>
            <w:tcW w:w="188" w:type="pct"/>
            <w:tcBorders>
              <w:left w:val="nil"/>
              <w:bottom w:val="single" w:sz="4" w:space="0" w:color="auto"/>
              <w:right w:val="nil"/>
            </w:tcBorders>
            <w:shd w:val="clear" w:color="auto" w:fill="DADADA"/>
            <w:noWrap/>
            <w:vAlign w:val="center"/>
          </w:tcPr>
          <w:p w14:paraId="17A4E19B" w14:textId="77777777" w:rsidR="0011017E" w:rsidRPr="005073C9" w:rsidRDefault="0011017E" w:rsidP="009B5598">
            <w:pPr>
              <w:spacing w:line="240" w:lineRule="auto"/>
              <w:jc w:val="right"/>
              <w:rPr>
                <w:b/>
                <w:bCs/>
                <w:sz w:val="18"/>
                <w:szCs w:val="18"/>
              </w:rPr>
            </w:pPr>
          </w:p>
        </w:tc>
        <w:tc>
          <w:tcPr>
            <w:tcW w:w="372" w:type="pct"/>
            <w:tcBorders>
              <w:left w:val="nil"/>
              <w:bottom w:val="single" w:sz="4" w:space="0" w:color="auto"/>
              <w:right w:val="nil"/>
            </w:tcBorders>
            <w:shd w:val="clear" w:color="auto" w:fill="DADADA"/>
            <w:noWrap/>
            <w:vAlign w:val="center"/>
          </w:tcPr>
          <w:p w14:paraId="2B6FB7C0" w14:textId="77777777" w:rsidR="0011017E" w:rsidRPr="005073C9" w:rsidRDefault="0011017E" w:rsidP="009B5598">
            <w:pPr>
              <w:spacing w:line="240" w:lineRule="auto"/>
              <w:jc w:val="right"/>
              <w:rPr>
                <w:color w:val="000000"/>
                <w:sz w:val="18"/>
                <w:szCs w:val="18"/>
              </w:rPr>
            </w:pPr>
          </w:p>
        </w:tc>
        <w:tc>
          <w:tcPr>
            <w:tcW w:w="371" w:type="pct"/>
            <w:tcBorders>
              <w:left w:val="nil"/>
              <w:bottom w:val="single" w:sz="4" w:space="0" w:color="auto"/>
              <w:right w:val="nil"/>
            </w:tcBorders>
            <w:shd w:val="clear" w:color="auto" w:fill="DADADA"/>
            <w:noWrap/>
            <w:vAlign w:val="center"/>
          </w:tcPr>
          <w:p w14:paraId="77E8FC51" w14:textId="77777777" w:rsidR="0011017E" w:rsidRPr="005073C9" w:rsidRDefault="0011017E" w:rsidP="009B5598">
            <w:pPr>
              <w:spacing w:line="240" w:lineRule="auto"/>
              <w:jc w:val="right"/>
              <w:rPr>
                <w:color w:val="000000"/>
                <w:sz w:val="18"/>
                <w:szCs w:val="18"/>
              </w:rPr>
            </w:pPr>
          </w:p>
        </w:tc>
        <w:tc>
          <w:tcPr>
            <w:tcW w:w="378" w:type="pct"/>
            <w:tcBorders>
              <w:left w:val="nil"/>
              <w:bottom w:val="single" w:sz="4" w:space="0" w:color="auto"/>
              <w:right w:val="nil"/>
            </w:tcBorders>
            <w:shd w:val="clear" w:color="auto" w:fill="DADADA"/>
            <w:noWrap/>
            <w:vAlign w:val="center"/>
          </w:tcPr>
          <w:p w14:paraId="402498C6" w14:textId="77777777" w:rsidR="0011017E" w:rsidRPr="005073C9" w:rsidRDefault="0011017E" w:rsidP="009B5598">
            <w:pPr>
              <w:spacing w:line="240" w:lineRule="auto"/>
              <w:jc w:val="right"/>
              <w:rPr>
                <w:color w:val="000000"/>
                <w:sz w:val="18"/>
                <w:szCs w:val="18"/>
              </w:rPr>
            </w:pPr>
          </w:p>
        </w:tc>
        <w:tc>
          <w:tcPr>
            <w:tcW w:w="333" w:type="pct"/>
            <w:gridSpan w:val="2"/>
            <w:tcBorders>
              <w:left w:val="nil"/>
              <w:bottom w:val="single" w:sz="4" w:space="0" w:color="auto"/>
              <w:right w:val="nil"/>
            </w:tcBorders>
            <w:shd w:val="clear" w:color="auto" w:fill="DADADA"/>
            <w:noWrap/>
            <w:vAlign w:val="center"/>
          </w:tcPr>
          <w:p w14:paraId="5705CC9A" w14:textId="77777777" w:rsidR="0011017E" w:rsidRPr="005073C9" w:rsidRDefault="0011017E" w:rsidP="009B5598">
            <w:pPr>
              <w:spacing w:line="240" w:lineRule="auto"/>
              <w:jc w:val="right"/>
              <w:rPr>
                <w:b/>
                <w:bCs/>
                <w:color w:val="000000"/>
                <w:sz w:val="18"/>
                <w:szCs w:val="18"/>
              </w:rPr>
            </w:pPr>
          </w:p>
        </w:tc>
        <w:tc>
          <w:tcPr>
            <w:tcW w:w="334" w:type="pct"/>
            <w:gridSpan w:val="2"/>
            <w:tcBorders>
              <w:left w:val="nil"/>
              <w:bottom w:val="single" w:sz="4" w:space="0" w:color="auto"/>
              <w:right w:val="nil"/>
            </w:tcBorders>
            <w:shd w:val="clear" w:color="auto" w:fill="DADADA"/>
            <w:vAlign w:val="center"/>
          </w:tcPr>
          <w:p w14:paraId="148726A2" w14:textId="77777777" w:rsidR="0011017E" w:rsidRPr="005073C9" w:rsidRDefault="0011017E" w:rsidP="009B5598">
            <w:pPr>
              <w:spacing w:line="240" w:lineRule="auto"/>
              <w:jc w:val="right"/>
              <w:rPr>
                <w:b/>
                <w:bCs/>
                <w:color w:val="000000"/>
                <w:sz w:val="18"/>
                <w:szCs w:val="18"/>
              </w:rPr>
            </w:pPr>
          </w:p>
        </w:tc>
        <w:tc>
          <w:tcPr>
            <w:tcW w:w="334" w:type="pct"/>
            <w:gridSpan w:val="2"/>
            <w:tcBorders>
              <w:left w:val="nil"/>
              <w:bottom w:val="single" w:sz="4" w:space="0" w:color="auto"/>
              <w:right w:val="nil"/>
            </w:tcBorders>
            <w:shd w:val="clear" w:color="auto" w:fill="DADADA"/>
            <w:vAlign w:val="center"/>
          </w:tcPr>
          <w:p w14:paraId="1FE1E3E7" w14:textId="77777777" w:rsidR="0011017E" w:rsidRPr="005073C9" w:rsidRDefault="0011017E" w:rsidP="009B5598">
            <w:pPr>
              <w:spacing w:line="240" w:lineRule="auto"/>
              <w:jc w:val="right"/>
              <w:rPr>
                <w:b/>
                <w:bCs/>
                <w:color w:val="000000"/>
                <w:sz w:val="18"/>
                <w:szCs w:val="18"/>
              </w:rPr>
            </w:pPr>
          </w:p>
        </w:tc>
        <w:tc>
          <w:tcPr>
            <w:tcW w:w="347" w:type="pct"/>
            <w:tcBorders>
              <w:left w:val="nil"/>
              <w:bottom w:val="single" w:sz="4" w:space="0" w:color="auto"/>
              <w:right w:val="nil"/>
            </w:tcBorders>
            <w:shd w:val="clear" w:color="auto" w:fill="DADADA"/>
            <w:vAlign w:val="center"/>
          </w:tcPr>
          <w:p w14:paraId="37F0E099" w14:textId="77777777" w:rsidR="0011017E" w:rsidRPr="005073C9" w:rsidRDefault="0011017E" w:rsidP="009B5598">
            <w:pPr>
              <w:spacing w:line="240" w:lineRule="auto"/>
              <w:jc w:val="right"/>
              <w:rPr>
                <w:b/>
                <w:bCs/>
                <w:color w:val="000000"/>
                <w:sz w:val="18"/>
                <w:szCs w:val="18"/>
              </w:rPr>
            </w:pPr>
          </w:p>
        </w:tc>
        <w:tc>
          <w:tcPr>
            <w:tcW w:w="388" w:type="pct"/>
            <w:gridSpan w:val="2"/>
            <w:tcBorders>
              <w:left w:val="nil"/>
              <w:bottom w:val="single" w:sz="4" w:space="0" w:color="auto"/>
              <w:right w:val="nil"/>
            </w:tcBorders>
            <w:shd w:val="clear" w:color="auto" w:fill="DADADA"/>
            <w:noWrap/>
            <w:vAlign w:val="center"/>
          </w:tcPr>
          <w:p w14:paraId="2EE51298" w14:textId="77777777" w:rsidR="0011017E" w:rsidRPr="005073C9" w:rsidRDefault="0011017E" w:rsidP="009B5598">
            <w:pPr>
              <w:spacing w:line="240" w:lineRule="auto"/>
              <w:jc w:val="right"/>
              <w:rPr>
                <w:color w:val="000000"/>
                <w:sz w:val="18"/>
                <w:szCs w:val="18"/>
              </w:rPr>
            </w:pPr>
          </w:p>
        </w:tc>
        <w:tc>
          <w:tcPr>
            <w:tcW w:w="311" w:type="pct"/>
            <w:tcBorders>
              <w:left w:val="nil"/>
              <w:bottom w:val="single" w:sz="4" w:space="0" w:color="auto"/>
              <w:right w:val="nil"/>
            </w:tcBorders>
            <w:shd w:val="clear" w:color="auto" w:fill="DADADA"/>
            <w:vAlign w:val="center"/>
          </w:tcPr>
          <w:p w14:paraId="25070FDC" w14:textId="77777777" w:rsidR="0011017E" w:rsidRPr="005073C9" w:rsidRDefault="0011017E" w:rsidP="009B5598">
            <w:pPr>
              <w:spacing w:line="240" w:lineRule="auto"/>
              <w:jc w:val="right"/>
              <w:rPr>
                <w:color w:val="000000"/>
                <w:sz w:val="18"/>
                <w:szCs w:val="18"/>
              </w:rPr>
            </w:pPr>
          </w:p>
        </w:tc>
        <w:tc>
          <w:tcPr>
            <w:tcW w:w="309" w:type="pct"/>
            <w:gridSpan w:val="2"/>
            <w:tcBorders>
              <w:left w:val="nil"/>
              <w:bottom w:val="single" w:sz="4" w:space="0" w:color="auto"/>
              <w:right w:val="nil"/>
            </w:tcBorders>
            <w:shd w:val="clear" w:color="auto" w:fill="DADADA"/>
            <w:vAlign w:val="center"/>
          </w:tcPr>
          <w:p w14:paraId="1AF83F12" w14:textId="77777777" w:rsidR="0011017E" w:rsidRPr="005073C9" w:rsidRDefault="0011017E" w:rsidP="009B5598">
            <w:pPr>
              <w:spacing w:line="240" w:lineRule="auto"/>
              <w:jc w:val="right"/>
              <w:rPr>
                <w:color w:val="000000"/>
                <w:sz w:val="18"/>
                <w:szCs w:val="18"/>
              </w:rPr>
            </w:pPr>
          </w:p>
        </w:tc>
        <w:tc>
          <w:tcPr>
            <w:tcW w:w="308" w:type="pct"/>
            <w:tcBorders>
              <w:left w:val="nil"/>
              <w:bottom w:val="single" w:sz="4" w:space="0" w:color="auto"/>
            </w:tcBorders>
            <w:shd w:val="clear" w:color="auto" w:fill="DADADA"/>
            <w:vAlign w:val="center"/>
          </w:tcPr>
          <w:p w14:paraId="40984857" w14:textId="77777777" w:rsidR="0011017E" w:rsidRPr="005073C9" w:rsidRDefault="0011017E" w:rsidP="009B5598">
            <w:pPr>
              <w:spacing w:line="240" w:lineRule="auto"/>
              <w:jc w:val="right"/>
              <w:rPr>
                <w:color w:val="000000"/>
                <w:sz w:val="18"/>
                <w:szCs w:val="18"/>
              </w:rPr>
            </w:pPr>
          </w:p>
        </w:tc>
      </w:tr>
      <w:tr w:rsidR="0011017E" w:rsidRPr="005073C9" w14:paraId="6A6EF6C1" w14:textId="77777777" w:rsidTr="00D659DA">
        <w:trPr>
          <w:cantSplit/>
          <w:trHeight w:val="227"/>
        </w:trPr>
        <w:tc>
          <w:tcPr>
            <w:tcW w:w="1027" w:type="pct"/>
            <w:tcBorders>
              <w:top w:val="single" w:sz="4" w:space="0" w:color="auto"/>
              <w:bottom w:val="nil"/>
              <w:right w:val="single" w:sz="4" w:space="0" w:color="auto"/>
            </w:tcBorders>
            <w:shd w:val="clear" w:color="auto" w:fill="E8E8E8" w:themeFill="background2"/>
            <w:noWrap/>
            <w:vAlign w:val="center"/>
          </w:tcPr>
          <w:p w14:paraId="40D16392" w14:textId="5B5F837F" w:rsidR="0011017E" w:rsidRPr="005073C9" w:rsidRDefault="0011017E" w:rsidP="009B5598">
            <w:pPr>
              <w:spacing w:line="240" w:lineRule="auto"/>
              <w:rPr>
                <w:sz w:val="18"/>
                <w:szCs w:val="18"/>
              </w:rPr>
            </w:pPr>
            <w:r w:rsidRPr="005073C9">
              <w:rPr>
                <w:sz w:val="18"/>
                <w:szCs w:val="18"/>
              </w:rPr>
              <w:t>Heterozygosity</w:t>
            </w:r>
          </w:p>
        </w:tc>
        <w:tc>
          <w:tcPr>
            <w:tcW w:w="188" w:type="pct"/>
            <w:tcBorders>
              <w:top w:val="single" w:sz="4" w:space="0" w:color="auto"/>
              <w:left w:val="single" w:sz="4" w:space="0" w:color="auto"/>
              <w:bottom w:val="nil"/>
              <w:right w:val="nil"/>
            </w:tcBorders>
            <w:shd w:val="clear" w:color="auto" w:fill="F2F2F2" w:themeFill="background1" w:themeFillShade="F2"/>
            <w:noWrap/>
            <w:vAlign w:val="center"/>
          </w:tcPr>
          <w:p w14:paraId="3BE5B1A7" w14:textId="7A448A95" w:rsidR="0011017E" w:rsidRPr="005073C9" w:rsidRDefault="0011017E" w:rsidP="009B5598">
            <w:pPr>
              <w:spacing w:line="240" w:lineRule="auto"/>
              <w:jc w:val="right"/>
              <w:rPr>
                <w:sz w:val="18"/>
                <w:szCs w:val="18"/>
              </w:rPr>
            </w:pPr>
            <w:r w:rsidRPr="005073C9">
              <w:rPr>
                <w:b/>
                <w:bCs/>
                <w:sz w:val="18"/>
                <w:szCs w:val="18"/>
              </w:rPr>
              <w:t>1</w:t>
            </w:r>
          </w:p>
        </w:tc>
        <w:tc>
          <w:tcPr>
            <w:tcW w:w="372" w:type="pct"/>
            <w:tcBorders>
              <w:top w:val="single" w:sz="4" w:space="0" w:color="auto"/>
              <w:left w:val="nil"/>
              <w:bottom w:val="nil"/>
              <w:right w:val="nil"/>
            </w:tcBorders>
            <w:shd w:val="clear" w:color="auto" w:fill="F2F2F2" w:themeFill="background1" w:themeFillShade="F2"/>
            <w:noWrap/>
            <w:vAlign w:val="center"/>
          </w:tcPr>
          <w:p w14:paraId="75DD36CC" w14:textId="6065AD4A" w:rsidR="0011017E" w:rsidRPr="005073C9" w:rsidRDefault="0011017E" w:rsidP="009B5598">
            <w:pPr>
              <w:spacing w:line="240" w:lineRule="auto"/>
              <w:jc w:val="right"/>
              <w:rPr>
                <w:sz w:val="18"/>
                <w:szCs w:val="18"/>
              </w:rPr>
            </w:pPr>
            <w:r w:rsidRPr="005073C9">
              <w:rPr>
                <w:color w:val="000000"/>
                <w:sz w:val="18"/>
                <w:szCs w:val="18"/>
              </w:rPr>
              <w:t>0.003</w:t>
            </w:r>
          </w:p>
        </w:tc>
        <w:tc>
          <w:tcPr>
            <w:tcW w:w="371" w:type="pct"/>
            <w:tcBorders>
              <w:top w:val="single" w:sz="4" w:space="0" w:color="auto"/>
              <w:left w:val="nil"/>
              <w:bottom w:val="nil"/>
              <w:right w:val="nil"/>
            </w:tcBorders>
            <w:shd w:val="clear" w:color="auto" w:fill="F2F2F2" w:themeFill="background1" w:themeFillShade="F2"/>
            <w:noWrap/>
            <w:vAlign w:val="center"/>
          </w:tcPr>
          <w:p w14:paraId="428C15DD" w14:textId="55504122" w:rsidR="0011017E" w:rsidRPr="005073C9" w:rsidRDefault="0011017E" w:rsidP="009B5598">
            <w:pPr>
              <w:spacing w:line="240" w:lineRule="auto"/>
              <w:jc w:val="right"/>
              <w:rPr>
                <w:sz w:val="18"/>
                <w:szCs w:val="18"/>
              </w:rPr>
            </w:pPr>
            <w:r w:rsidRPr="005073C9">
              <w:rPr>
                <w:color w:val="000000"/>
                <w:sz w:val="18"/>
                <w:szCs w:val="18"/>
              </w:rPr>
              <w:t>0.719</w:t>
            </w:r>
          </w:p>
        </w:tc>
        <w:tc>
          <w:tcPr>
            <w:tcW w:w="378" w:type="pct"/>
            <w:tcBorders>
              <w:top w:val="single" w:sz="4" w:space="0" w:color="auto"/>
              <w:left w:val="nil"/>
              <w:bottom w:val="nil"/>
              <w:right w:val="single" w:sz="4" w:space="0" w:color="auto"/>
            </w:tcBorders>
            <w:shd w:val="clear" w:color="auto" w:fill="F2F2F2" w:themeFill="background1" w:themeFillShade="F2"/>
            <w:noWrap/>
            <w:vAlign w:val="center"/>
          </w:tcPr>
          <w:p w14:paraId="132F8C64" w14:textId="59C96B54" w:rsidR="0011017E" w:rsidRPr="005073C9" w:rsidRDefault="0011017E" w:rsidP="009B5598">
            <w:pPr>
              <w:spacing w:line="240" w:lineRule="auto"/>
              <w:jc w:val="right"/>
              <w:rPr>
                <w:sz w:val="18"/>
                <w:szCs w:val="18"/>
              </w:rPr>
            </w:pPr>
            <w:r w:rsidRPr="005073C9">
              <w:rPr>
                <w:color w:val="000000"/>
                <w:sz w:val="18"/>
                <w:szCs w:val="18"/>
              </w:rPr>
              <w:t>0.067</w:t>
            </w:r>
          </w:p>
        </w:tc>
        <w:tc>
          <w:tcPr>
            <w:tcW w:w="333" w:type="pct"/>
            <w:gridSpan w:val="2"/>
            <w:tcBorders>
              <w:top w:val="single" w:sz="4" w:space="0" w:color="auto"/>
              <w:left w:val="single" w:sz="4" w:space="0" w:color="auto"/>
              <w:bottom w:val="nil"/>
              <w:right w:val="nil"/>
            </w:tcBorders>
            <w:shd w:val="clear" w:color="auto" w:fill="F2F2F2" w:themeFill="background1" w:themeFillShade="F2"/>
            <w:noWrap/>
            <w:vAlign w:val="center"/>
          </w:tcPr>
          <w:p w14:paraId="55068248" w14:textId="0F13C668" w:rsidR="0011017E" w:rsidRPr="005073C9" w:rsidRDefault="0011017E" w:rsidP="009B5598">
            <w:pPr>
              <w:spacing w:line="240" w:lineRule="auto"/>
              <w:jc w:val="right"/>
              <w:rPr>
                <w:b/>
                <w:bCs/>
                <w:color w:val="000000"/>
                <w:sz w:val="18"/>
                <w:szCs w:val="18"/>
              </w:rPr>
            </w:pPr>
            <w:r w:rsidRPr="005073C9">
              <w:rPr>
                <w:b/>
                <w:bCs/>
                <w:color w:val="000000"/>
                <w:sz w:val="18"/>
                <w:szCs w:val="18"/>
              </w:rPr>
              <w:t>1</w:t>
            </w:r>
          </w:p>
        </w:tc>
        <w:tc>
          <w:tcPr>
            <w:tcW w:w="334" w:type="pct"/>
            <w:gridSpan w:val="2"/>
            <w:tcBorders>
              <w:top w:val="single" w:sz="4" w:space="0" w:color="auto"/>
              <w:left w:val="nil"/>
              <w:bottom w:val="nil"/>
              <w:right w:val="nil"/>
            </w:tcBorders>
            <w:shd w:val="clear" w:color="auto" w:fill="F2F2F2" w:themeFill="background1" w:themeFillShade="F2"/>
            <w:vAlign w:val="center"/>
          </w:tcPr>
          <w:p w14:paraId="75C0F7EB" w14:textId="68B4D6A2" w:rsidR="0011017E" w:rsidRPr="005073C9" w:rsidRDefault="0011017E" w:rsidP="009B5598">
            <w:pPr>
              <w:spacing w:line="240" w:lineRule="auto"/>
              <w:jc w:val="right"/>
              <w:rPr>
                <w:b/>
                <w:bCs/>
                <w:color w:val="000000"/>
                <w:sz w:val="18"/>
                <w:szCs w:val="18"/>
              </w:rPr>
            </w:pPr>
            <w:r w:rsidRPr="005073C9">
              <w:rPr>
                <w:b/>
                <w:bCs/>
                <w:color w:val="000000"/>
                <w:sz w:val="18"/>
                <w:szCs w:val="18"/>
              </w:rPr>
              <w:t>0.008</w:t>
            </w:r>
          </w:p>
        </w:tc>
        <w:tc>
          <w:tcPr>
            <w:tcW w:w="334" w:type="pct"/>
            <w:gridSpan w:val="2"/>
            <w:tcBorders>
              <w:top w:val="single" w:sz="4" w:space="0" w:color="auto"/>
              <w:left w:val="nil"/>
              <w:bottom w:val="nil"/>
              <w:right w:val="nil"/>
            </w:tcBorders>
            <w:shd w:val="clear" w:color="auto" w:fill="F2F2F2" w:themeFill="background1" w:themeFillShade="F2"/>
            <w:vAlign w:val="center"/>
          </w:tcPr>
          <w:p w14:paraId="06F3E491" w14:textId="615764AE" w:rsidR="0011017E" w:rsidRPr="005073C9" w:rsidRDefault="0011017E" w:rsidP="009B5598">
            <w:pPr>
              <w:spacing w:line="240" w:lineRule="auto"/>
              <w:jc w:val="right"/>
              <w:rPr>
                <w:b/>
                <w:bCs/>
                <w:color w:val="000000"/>
                <w:sz w:val="18"/>
                <w:szCs w:val="18"/>
              </w:rPr>
            </w:pPr>
            <w:r w:rsidRPr="005073C9">
              <w:rPr>
                <w:b/>
                <w:bCs/>
                <w:color w:val="000000"/>
                <w:sz w:val="18"/>
                <w:szCs w:val="18"/>
              </w:rPr>
              <w:t>0.797</w:t>
            </w:r>
          </w:p>
        </w:tc>
        <w:tc>
          <w:tcPr>
            <w:tcW w:w="347" w:type="pct"/>
            <w:tcBorders>
              <w:top w:val="single" w:sz="4" w:space="0" w:color="auto"/>
              <w:left w:val="nil"/>
              <w:bottom w:val="nil"/>
              <w:right w:val="single" w:sz="4" w:space="0" w:color="auto"/>
            </w:tcBorders>
            <w:shd w:val="clear" w:color="auto" w:fill="F2F2F2" w:themeFill="background1" w:themeFillShade="F2"/>
            <w:vAlign w:val="center"/>
          </w:tcPr>
          <w:p w14:paraId="22298849" w14:textId="502286C1" w:rsidR="0011017E" w:rsidRPr="005073C9" w:rsidRDefault="0011017E" w:rsidP="009B5598">
            <w:pPr>
              <w:spacing w:line="240" w:lineRule="auto"/>
              <w:jc w:val="right"/>
              <w:rPr>
                <w:b/>
                <w:bCs/>
                <w:color w:val="000000"/>
                <w:sz w:val="18"/>
                <w:szCs w:val="18"/>
              </w:rPr>
            </w:pPr>
            <w:r w:rsidRPr="005073C9">
              <w:rPr>
                <w:b/>
                <w:bCs/>
                <w:color w:val="000000"/>
                <w:sz w:val="18"/>
                <w:szCs w:val="18"/>
              </w:rPr>
              <w:t>0.030</w:t>
            </w:r>
          </w:p>
        </w:tc>
        <w:tc>
          <w:tcPr>
            <w:tcW w:w="388" w:type="pct"/>
            <w:gridSpan w:val="2"/>
            <w:tcBorders>
              <w:top w:val="single" w:sz="4" w:space="0" w:color="auto"/>
              <w:left w:val="single" w:sz="4" w:space="0" w:color="auto"/>
              <w:bottom w:val="nil"/>
              <w:right w:val="nil"/>
            </w:tcBorders>
            <w:shd w:val="clear" w:color="auto" w:fill="F2F2F2" w:themeFill="background1" w:themeFillShade="F2"/>
            <w:noWrap/>
            <w:vAlign w:val="center"/>
          </w:tcPr>
          <w:p w14:paraId="0C079D94" w14:textId="46737C4C" w:rsidR="0011017E" w:rsidRPr="005073C9" w:rsidRDefault="0011017E" w:rsidP="009B5598">
            <w:pPr>
              <w:spacing w:line="240" w:lineRule="auto"/>
              <w:jc w:val="right"/>
              <w:rPr>
                <w:color w:val="000000"/>
                <w:sz w:val="18"/>
                <w:szCs w:val="18"/>
              </w:rPr>
            </w:pPr>
            <w:r w:rsidRPr="005073C9">
              <w:rPr>
                <w:color w:val="000000"/>
                <w:sz w:val="18"/>
                <w:szCs w:val="18"/>
              </w:rPr>
              <w:t>1</w:t>
            </w:r>
          </w:p>
        </w:tc>
        <w:tc>
          <w:tcPr>
            <w:tcW w:w="311" w:type="pct"/>
            <w:tcBorders>
              <w:top w:val="single" w:sz="4" w:space="0" w:color="auto"/>
              <w:left w:val="nil"/>
              <w:bottom w:val="nil"/>
              <w:right w:val="nil"/>
            </w:tcBorders>
            <w:shd w:val="clear" w:color="auto" w:fill="F2F2F2" w:themeFill="background1" w:themeFillShade="F2"/>
            <w:vAlign w:val="center"/>
          </w:tcPr>
          <w:p w14:paraId="1B34E05A" w14:textId="1BF3B7F3" w:rsidR="0011017E" w:rsidRPr="005073C9" w:rsidRDefault="0011017E" w:rsidP="009B5598">
            <w:pPr>
              <w:spacing w:line="240" w:lineRule="auto"/>
              <w:jc w:val="right"/>
              <w:rPr>
                <w:b/>
                <w:bCs/>
                <w:color w:val="000000"/>
                <w:sz w:val="18"/>
                <w:szCs w:val="18"/>
              </w:rPr>
            </w:pPr>
            <w:r w:rsidRPr="005073C9">
              <w:rPr>
                <w:color w:val="000000"/>
                <w:sz w:val="18"/>
                <w:szCs w:val="18"/>
              </w:rPr>
              <w:t>0.015</w:t>
            </w:r>
          </w:p>
        </w:tc>
        <w:tc>
          <w:tcPr>
            <w:tcW w:w="309" w:type="pct"/>
            <w:gridSpan w:val="2"/>
            <w:tcBorders>
              <w:top w:val="single" w:sz="4" w:space="0" w:color="auto"/>
              <w:left w:val="nil"/>
              <w:bottom w:val="nil"/>
              <w:right w:val="nil"/>
            </w:tcBorders>
            <w:shd w:val="clear" w:color="auto" w:fill="F2F2F2" w:themeFill="background1" w:themeFillShade="F2"/>
            <w:vAlign w:val="center"/>
          </w:tcPr>
          <w:p w14:paraId="568FAF44" w14:textId="3185619D" w:rsidR="0011017E" w:rsidRPr="005073C9" w:rsidRDefault="0011017E" w:rsidP="009B5598">
            <w:pPr>
              <w:spacing w:line="240" w:lineRule="auto"/>
              <w:jc w:val="right"/>
              <w:rPr>
                <w:b/>
                <w:bCs/>
                <w:color w:val="000000"/>
                <w:sz w:val="18"/>
                <w:szCs w:val="18"/>
              </w:rPr>
            </w:pPr>
            <w:r w:rsidRPr="005073C9">
              <w:rPr>
                <w:color w:val="000000"/>
                <w:sz w:val="18"/>
                <w:szCs w:val="18"/>
              </w:rPr>
              <w:t>1.485</w:t>
            </w:r>
          </w:p>
        </w:tc>
        <w:tc>
          <w:tcPr>
            <w:tcW w:w="308" w:type="pct"/>
            <w:tcBorders>
              <w:top w:val="single" w:sz="4" w:space="0" w:color="auto"/>
              <w:left w:val="nil"/>
              <w:bottom w:val="nil"/>
            </w:tcBorders>
            <w:shd w:val="clear" w:color="auto" w:fill="F2F2F2" w:themeFill="background1" w:themeFillShade="F2"/>
            <w:vAlign w:val="center"/>
          </w:tcPr>
          <w:p w14:paraId="2E5E1596" w14:textId="128EDF01" w:rsidR="0011017E" w:rsidRPr="005073C9" w:rsidRDefault="0011017E" w:rsidP="009B5598">
            <w:pPr>
              <w:spacing w:line="240" w:lineRule="auto"/>
              <w:jc w:val="right"/>
              <w:rPr>
                <w:b/>
                <w:bCs/>
                <w:color w:val="000000"/>
                <w:sz w:val="18"/>
                <w:szCs w:val="18"/>
              </w:rPr>
            </w:pPr>
            <w:r w:rsidRPr="005073C9">
              <w:rPr>
                <w:color w:val="000000"/>
                <w:sz w:val="18"/>
                <w:szCs w:val="18"/>
              </w:rPr>
              <w:t>0.052</w:t>
            </w:r>
          </w:p>
        </w:tc>
      </w:tr>
      <w:tr w:rsidR="0011017E" w:rsidRPr="005073C9" w14:paraId="2BFA146B"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34B7C989" w14:textId="37C601FB" w:rsidR="0011017E" w:rsidRPr="005073C9" w:rsidRDefault="0011017E" w:rsidP="009B5598">
            <w:pPr>
              <w:spacing w:line="240" w:lineRule="auto"/>
              <w:rPr>
                <w:sz w:val="18"/>
                <w:szCs w:val="18"/>
              </w:rPr>
            </w:pPr>
            <w:r w:rsidRPr="005073C9">
              <w:rPr>
                <w:sz w:val="18"/>
                <w:szCs w:val="18"/>
              </w:rPr>
              <w:t>MHC-I Diversity</w:t>
            </w:r>
          </w:p>
        </w:tc>
        <w:tc>
          <w:tcPr>
            <w:tcW w:w="188" w:type="pct"/>
            <w:tcBorders>
              <w:top w:val="nil"/>
              <w:left w:val="single" w:sz="4" w:space="0" w:color="auto"/>
              <w:bottom w:val="nil"/>
              <w:right w:val="nil"/>
            </w:tcBorders>
            <w:shd w:val="clear" w:color="auto" w:fill="F2F2F2" w:themeFill="background1" w:themeFillShade="F2"/>
            <w:noWrap/>
            <w:vAlign w:val="center"/>
          </w:tcPr>
          <w:p w14:paraId="09BB621E" w14:textId="4246CAA8"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tcPr>
          <w:p w14:paraId="74AFC81A" w14:textId="4313739D" w:rsidR="0011017E" w:rsidRPr="005073C9" w:rsidRDefault="0011017E" w:rsidP="009B5598">
            <w:pPr>
              <w:spacing w:line="240" w:lineRule="auto"/>
              <w:jc w:val="right"/>
              <w:rPr>
                <w:b/>
                <w:bCs/>
                <w:sz w:val="18"/>
                <w:szCs w:val="18"/>
              </w:rPr>
            </w:pPr>
            <w:r w:rsidRPr="005073C9">
              <w:rPr>
                <w:b/>
                <w:bCs/>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tcPr>
          <w:p w14:paraId="169C77EC" w14:textId="2E05CE40" w:rsidR="0011017E" w:rsidRPr="005073C9" w:rsidRDefault="0011017E" w:rsidP="009B5598">
            <w:pPr>
              <w:spacing w:line="240" w:lineRule="auto"/>
              <w:jc w:val="right"/>
              <w:rPr>
                <w:b/>
                <w:bCs/>
                <w:sz w:val="18"/>
                <w:szCs w:val="18"/>
              </w:rPr>
            </w:pPr>
            <w:r w:rsidRPr="005073C9">
              <w:rPr>
                <w:b/>
                <w:bCs/>
                <w:color w:val="000000"/>
                <w:sz w:val="18"/>
                <w:szCs w:val="18"/>
              </w:rPr>
              <w:t>0.919</w:t>
            </w:r>
          </w:p>
        </w:tc>
        <w:tc>
          <w:tcPr>
            <w:tcW w:w="378" w:type="pct"/>
            <w:tcBorders>
              <w:top w:val="nil"/>
              <w:left w:val="nil"/>
              <w:bottom w:val="nil"/>
              <w:right w:val="single" w:sz="4" w:space="0" w:color="auto"/>
            </w:tcBorders>
            <w:shd w:val="clear" w:color="auto" w:fill="F2F2F2" w:themeFill="background1" w:themeFillShade="F2"/>
            <w:noWrap/>
            <w:vAlign w:val="center"/>
          </w:tcPr>
          <w:p w14:paraId="0BB1508F" w14:textId="631E007C" w:rsidR="0011017E" w:rsidRPr="005073C9" w:rsidRDefault="0011017E" w:rsidP="009B5598">
            <w:pPr>
              <w:spacing w:line="240" w:lineRule="auto"/>
              <w:jc w:val="right"/>
              <w:rPr>
                <w:b/>
                <w:bCs/>
                <w:sz w:val="18"/>
                <w:szCs w:val="18"/>
              </w:rPr>
            </w:pPr>
            <w:r w:rsidRPr="005073C9">
              <w:rPr>
                <w:b/>
                <w:bCs/>
                <w:color w:val="000000"/>
                <w:sz w:val="18"/>
                <w:szCs w:val="18"/>
              </w:rPr>
              <w:t>0.007</w:t>
            </w:r>
          </w:p>
        </w:tc>
        <w:tc>
          <w:tcPr>
            <w:tcW w:w="333" w:type="pct"/>
            <w:gridSpan w:val="2"/>
            <w:tcBorders>
              <w:top w:val="nil"/>
              <w:left w:val="single" w:sz="4" w:space="0" w:color="auto"/>
              <w:bottom w:val="nil"/>
              <w:right w:val="nil"/>
            </w:tcBorders>
            <w:shd w:val="clear" w:color="auto" w:fill="F2F2F2" w:themeFill="background1" w:themeFillShade="F2"/>
            <w:noWrap/>
            <w:vAlign w:val="center"/>
          </w:tcPr>
          <w:p w14:paraId="1E5667C3" w14:textId="12ACA87A" w:rsidR="0011017E" w:rsidRPr="005073C9" w:rsidRDefault="0011017E" w:rsidP="009B5598">
            <w:pPr>
              <w:spacing w:line="240" w:lineRule="auto"/>
              <w:jc w:val="right"/>
              <w:rPr>
                <w:b/>
                <w:bCs/>
                <w:color w:val="000000"/>
                <w:sz w:val="18"/>
                <w:szCs w:val="18"/>
              </w:rPr>
            </w:pPr>
            <w:r w:rsidRPr="005073C9">
              <w:rPr>
                <w:color w:val="000000"/>
                <w:sz w:val="18"/>
                <w:szCs w:val="18"/>
              </w:rPr>
              <w:t>1</w:t>
            </w:r>
          </w:p>
        </w:tc>
        <w:tc>
          <w:tcPr>
            <w:tcW w:w="334" w:type="pct"/>
            <w:gridSpan w:val="2"/>
            <w:tcBorders>
              <w:top w:val="nil"/>
              <w:left w:val="nil"/>
              <w:bottom w:val="nil"/>
              <w:right w:val="nil"/>
            </w:tcBorders>
            <w:shd w:val="clear" w:color="auto" w:fill="F2F2F2" w:themeFill="background1" w:themeFillShade="F2"/>
            <w:vAlign w:val="center"/>
          </w:tcPr>
          <w:p w14:paraId="73D778A8" w14:textId="0DD632A1" w:rsidR="0011017E" w:rsidRPr="005073C9" w:rsidRDefault="0011017E" w:rsidP="009B5598">
            <w:pPr>
              <w:spacing w:line="240" w:lineRule="auto"/>
              <w:jc w:val="right"/>
              <w:rPr>
                <w:b/>
                <w:bCs/>
                <w:color w:val="000000"/>
                <w:sz w:val="18"/>
                <w:szCs w:val="18"/>
              </w:rPr>
            </w:pPr>
            <w:r w:rsidRPr="005073C9">
              <w:rPr>
                <w:color w:val="000000"/>
                <w:sz w:val="18"/>
                <w:szCs w:val="18"/>
              </w:rPr>
              <w:t>0.010</w:t>
            </w:r>
          </w:p>
        </w:tc>
        <w:tc>
          <w:tcPr>
            <w:tcW w:w="334" w:type="pct"/>
            <w:gridSpan w:val="2"/>
            <w:tcBorders>
              <w:top w:val="nil"/>
              <w:left w:val="nil"/>
              <w:bottom w:val="nil"/>
              <w:right w:val="nil"/>
            </w:tcBorders>
            <w:shd w:val="clear" w:color="auto" w:fill="F2F2F2" w:themeFill="background1" w:themeFillShade="F2"/>
            <w:vAlign w:val="center"/>
          </w:tcPr>
          <w:p w14:paraId="2C3CB68D" w14:textId="3B6390C4" w:rsidR="0011017E" w:rsidRPr="005073C9" w:rsidRDefault="0011017E" w:rsidP="009B5598">
            <w:pPr>
              <w:spacing w:line="240" w:lineRule="auto"/>
              <w:jc w:val="right"/>
              <w:rPr>
                <w:b/>
                <w:bCs/>
                <w:color w:val="000000"/>
                <w:sz w:val="18"/>
                <w:szCs w:val="18"/>
              </w:rPr>
            </w:pPr>
            <w:r w:rsidRPr="005073C9">
              <w:rPr>
                <w:color w:val="000000"/>
                <w:sz w:val="18"/>
                <w:szCs w:val="18"/>
              </w:rPr>
              <w:t>1.034</w:t>
            </w:r>
          </w:p>
        </w:tc>
        <w:tc>
          <w:tcPr>
            <w:tcW w:w="347" w:type="pct"/>
            <w:tcBorders>
              <w:top w:val="nil"/>
              <w:left w:val="nil"/>
              <w:bottom w:val="nil"/>
              <w:right w:val="single" w:sz="4" w:space="0" w:color="auto"/>
            </w:tcBorders>
            <w:shd w:val="clear" w:color="auto" w:fill="F2F2F2" w:themeFill="background1" w:themeFillShade="F2"/>
            <w:vAlign w:val="center"/>
          </w:tcPr>
          <w:p w14:paraId="2C6C3DCA" w14:textId="51BBACA1" w:rsidR="0011017E" w:rsidRPr="005073C9" w:rsidRDefault="0011017E" w:rsidP="009B5598">
            <w:pPr>
              <w:spacing w:line="240" w:lineRule="auto"/>
              <w:jc w:val="right"/>
              <w:rPr>
                <w:b/>
                <w:bCs/>
                <w:color w:val="000000"/>
                <w:sz w:val="18"/>
                <w:szCs w:val="18"/>
              </w:rPr>
            </w:pPr>
            <w:r w:rsidRPr="005073C9">
              <w:rPr>
                <w:color w:val="000000"/>
                <w:sz w:val="18"/>
                <w:szCs w:val="18"/>
              </w:rPr>
              <w:t>0.626</w:t>
            </w:r>
          </w:p>
        </w:tc>
        <w:tc>
          <w:tcPr>
            <w:tcW w:w="388" w:type="pct"/>
            <w:gridSpan w:val="2"/>
            <w:tcBorders>
              <w:top w:val="nil"/>
              <w:left w:val="single" w:sz="4" w:space="0" w:color="auto"/>
              <w:bottom w:val="nil"/>
              <w:right w:val="nil"/>
            </w:tcBorders>
            <w:shd w:val="clear" w:color="auto" w:fill="F2F2F2" w:themeFill="background1" w:themeFillShade="F2"/>
            <w:noWrap/>
            <w:vAlign w:val="center"/>
          </w:tcPr>
          <w:p w14:paraId="1C81D0C8" w14:textId="6A34F778" w:rsidR="0011017E" w:rsidRPr="005073C9" w:rsidRDefault="0011017E" w:rsidP="009B5598">
            <w:pPr>
              <w:spacing w:line="240" w:lineRule="auto"/>
              <w:jc w:val="right"/>
              <w:rPr>
                <w:b/>
                <w:bCs/>
                <w:color w:val="000000"/>
                <w:sz w:val="18"/>
                <w:szCs w:val="18"/>
              </w:rPr>
            </w:pPr>
            <w:r w:rsidRPr="005073C9">
              <w:rPr>
                <w:b/>
                <w:bCs/>
                <w:color w:val="000000"/>
                <w:sz w:val="18"/>
                <w:szCs w:val="18"/>
              </w:rPr>
              <w:t>1</w:t>
            </w:r>
          </w:p>
        </w:tc>
        <w:tc>
          <w:tcPr>
            <w:tcW w:w="311" w:type="pct"/>
            <w:tcBorders>
              <w:top w:val="nil"/>
              <w:left w:val="nil"/>
              <w:bottom w:val="nil"/>
              <w:right w:val="nil"/>
            </w:tcBorders>
            <w:shd w:val="clear" w:color="auto" w:fill="F2F2F2" w:themeFill="background1" w:themeFillShade="F2"/>
            <w:vAlign w:val="center"/>
          </w:tcPr>
          <w:p w14:paraId="3B3349EB" w14:textId="46A9E116" w:rsidR="0011017E" w:rsidRPr="005073C9" w:rsidRDefault="0011017E" w:rsidP="009B5598">
            <w:pPr>
              <w:spacing w:line="240" w:lineRule="auto"/>
              <w:jc w:val="right"/>
              <w:rPr>
                <w:b/>
                <w:bCs/>
                <w:color w:val="000000"/>
                <w:sz w:val="18"/>
                <w:szCs w:val="18"/>
              </w:rPr>
            </w:pPr>
            <w:r w:rsidRPr="005073C9">
              <w:rPr>
                <w:b/>
                <w:bCs/>
                <w:color w:val="000000"/>
                <w:sz w:val="18"/>
                <w:szCs w:val="18"/>
              </w:rPr>
              <w:t>0.014</w:t>
            </w:r>
          </w:p>
        </w:tc>
        <w:tc>
          <w:tcPr>
            <w:tcW w:w="309" w:type="pct"/>
            <w:gridSpan w:val="2"/>
            <w:tcBorders>
              <w:top w:val="nil"/>
              <w:left w:val="nil"/>
              <w:bottom w:val="nil"/>
              <w:right w:val="nil"/>
            </w:tcBorders>
            <w:shd w:val="clear" w:color="auto" w:fill="F2F2F2" w:themeFill="background1" w:themeFillShade="F2"/>
            <w:vAlign w:val="center"/>
          </w:tcPr>
          <w:p w14:paraId="39A79E3A" w14:textId="19E1A43F" w:rsidR="0011017E" w:rsidRPr="005073C9" w:rsidRDefault="0011017E" w:rsidP="009B5598">
            <w:pPr>
              <w:spacing w:line="240" w:lineRule="auto"/>
              <w:jc w:val="right"/>
              <w:rPr>
                <w:b/>
                <w:bCs/>
                <w:color w:val="000000"/>
                <w:sz w:val="18"/>
                <w:szCs w:val="18"/>
              </w:rPr>
            </w:pPr>
            <w:r w:rsidRPr="005073C9">
              <w:rPr>
                <w:b/>
                <w:bCs/>
                <w:color w:val="000000"/>
                <w:sz w:val="18"/>
                <w:szCs w:val="18"/>
              </w:rPr>
              <w:t>1.423</w:t>
            </w:r>
          </w:p>
        </w:tc>
        <w:tc>
          <w:tcPr>
            <w:tcW w:w="308" w:type="pct"/>
            <w:tcBorders>
              <w:top w:val="nil"/>
              <w:left w:val="nil"/>
              <w:bottom w:val="nil"/>
            </w:tcBorders>
            <w:shd w:val="clear" w:color="auto" w:fill="F2F2F2" w:themeFill="background1" w:themeFillShade="F2"/>
            <w:vAlign w:val="center"/>
          </w:tcPr>
          <w:p w14:paraId="4F8B3EEE" w14:textId="7F6B1D13" w:rsidR="0011017E" w:rsidRPr="005073C9" w:rsidRDefault="0011017E" w:rsidP="009B5598">
            <w:pPr>
              <w:spacing w:line="240" w:lineRule="auto"/>
              <w:jc w:val="right"/>
              <w:rPr>
                <w:b/>
                <w:bCs/>
                <w:color w:val="000000"/>
                <w:sz w:val="18"/>
                <w:szCs w:val="18"/>
              </w:rPr>
            </w:pPr>
            <w:r w:rsidRPr="005073C9">
              <w:rPr>
                <w:b/>
                <w:bCs/>
                <w:color w:val="000000"/>
                <w:sz w:val="18"/>
                <w:szCs w:val="18"/>
              </w:rPr>
              <w:t>0.045</w:t>
            </w:r>
          </w:p>
        </w:tc>
      </w:tr>
      <w:tr w:rsidR="0011017E" w:rsidRPr="005073C9" w14:paraId="564AE874"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4E565392" w14:textId="1C896FE9" w:rsidR="0011017E" w:rsidRPr="005073C9" w:rsidRDefault="0011017E" w:rsidP="00647814">
            <w:pPr>
              <w:spacing w:line="240" w:lineRule="auto"/>
              <w:rPr>
                <w:sz w:val="18"/>
                <w:szCs w:val="18"/>
              </w:rPr>
            </w:pPr>
            <w:r w:rsidRPr="005073C9">
              <w:rPr>
                <w:sz w:val="18"/>
                <w:szCs w:val="18"/>
              </w:rPr>
              <w:t>MHC-I Diversity^2</w:t>
            </w:r>
          </w:p>
        </w:tc>
        <w:tc>
          <w:tcPr>
            <w:tcW w:w="188" w:type="pct"/>
            <w:tcBorders>
              <w:top w:val="nil"/>
              <w:left w:val="single" w:sz="4" w:space="0" w:color="auto"/>
              <w:bottom w:val="nil"/>
              <w:right w:val="nil"/>
            </w:tcBorders>
            <w:shd w:val="clear" w:color="auto" w:fill="F2F2F2" w:themeFill="background1" w:themeFillShade="F2"/>
            <w:noWrap/>
            <w:vAlign w:val="center"/>
          </w:tcPr>
          <w:p w14:paraId="60D0E27A" w14:textId="5F96F2C4"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tcPr>
          <w:p w14:paraId="488D4560" w14:textId="1B4D4BAE" w:rsidR="0011017E" w:rsidRPr="005073C9" w:rsidRDefault="0011017E" w:rsidP="009B5598">
            <w:pPr>
              <w:spacing w:line="240" w:lineRule="auto"/>
              <w:jc w:val="right"/>
              <w:rPr>
                <w:b/>
                <w:bCs/>
                <w:sz w:val="18"/>
                <w:szCs w:val="18"/>
              </w:rPr>
            </w:pPr>
            <w:r w:rsidRPr="005073C9">
              <w:rPr>
                <w:b/>
                <w:bCs/>
                <w:color w:val="000000"/>
                <w:sz w:val="18"/>
                <w:szCs w:val="18"/>
              </w:rPr>
              <w:t>0.004</w:t>
            </w:r>
          </w:p>
        </w:tc>
        <w:tc>
          <w:tcPr>
            <w:tcW w:w="371" w:type="pct"/>
            <w:tcBorders>
              <w:top w:val="nil"/>
              <w:left w:val="nil"/>
              <w:bottom w:val="nil"/>
              <w:right w:val="nil"/>
            </w:tcBorders>
            <w:shd w:val="clear" w:color="auto" w:fill="F2F2F2" w:themeFill="background1" w:themeFillShade="F2"/>
            <w:noWrap/>
            <w:vAlign w:val="center"/>
          </w:tcPr>
          <w:p w14:paraId="6EAB52A8" w14:textId="2ED560EE" w:rsidR="0011017E" w:rsidRPr="005073C9" w:rsidRDefault="0011017E" w:rsidP="009B5598">
            <w:pPr>
              <w:spacing w:line="240" w:lineRule="auto"/>
              <w:jc w:val="right"/>
              <w:rPr>
                <w:b/>
                <w:bCs/>
                <w:sz w:val="18"/>
                <w:szCs w:val="18"/>
              </w:rPr>
            </w:pPr>
            <w:r w:rsidRPr="005073C9">
              <w:rPr>
                <w:b/>
                <w:bCs/>
                <w:color w:val="000000"/>
                <w:sz w:val="18"/>
                <w:szCs w:val="18"/>
              </w:rPr>
              <w:t>0.951</w:t>
            </w:r>
          </w:p>
        </w:tc>
        <w:tc>
          <w:tcPr>
            <w:tcW w:w="378" w:type="pct"/>
            <w:tcBorders>
              <w:top w:val="nil"/>
              <w:left w:val="nil"/>
              <w:bottom w:val="nil"/>
              <w:right w:val="single" w:sz="4" w:space="0" w:color="auto"/>
            </w:tcBorders>
            <w:shd w:val="clear" w:color="auto" w:fill="F2F2F2" w:themeFill="background1" w:themeFillShade="F2"/>
            <w:noWrap/>
            <w:vAlign w:val="center"/>
          </w:tcPr>
          <w:p w14:paraId="3D8EEE9E" w14:textId="1A62CA8C" w:rsidR="0011017E" w:rsidRPr="005073C9" w:rsidRDefault="0011017E" w:rsidP="009B5598">
            <w:pPr>
              <w:spacing w:line="240" w:lineRule="auto"/>
              <w:jc w:val="right"/>
              <w:rPr>
                <w:b/>
                <w:bCs/>
                <w:sz w:val="18"/>
                <w:szCs w:val="18"/>
              </w:rPr>
            </w:pPr>
            <w:r w:rsidRPr="005073C9">
              <w:rPr>
                <w:b/>
                <w:bCs/>
                <w:color w:val="000000"/>
                <w:sz w:val="18"/>
                <w:szCs w:val="18"/>
              </w:rPr>
              <w:t>0.006</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tcPr>
          <w:p w14:paraId="2F64F958" w14:textId="1621DEE0" w:rsidR="0011017E" w:rsidRPr="005073C9" w:rsidRDefault="0011017E" w:rsidP="00647814">
            <w:pPr>
              <w:spacing w:line="240" w:lineRule="auto"/>
              <w:jc w:val="center"/>
              <w:rPr>
                <w:b/>
                <w:bCs/>
                <w:color w:val="000000"/>
                <w:sz w:val="18"/>
                <w:szCs w:val="18"/>
              </w:rPr>
            </w:pPr>
            <w:r w:rsidRPr="005073C9">
              <w:rPr>
                <w:sz w:val="18"/>
                <w:szCs w:val="18"/>
              </w:rPr>
              <w:t>-</w:t>
            </w:r>
          </w:p>
        </w:tc>
        <w:tc>
          <w:tcPr>
            <w:tcW w:w="1316" w:type="pct"/>
            <w:gridSpan w:val="6"/>
            <w:tcBorders>
              <w:top w:val="nil"/>
              <w:left w:val="single" w:sz="4" w:space="0" w:color="auto"/>
              <w:bottom w:val="nil"/>
            </w:tcBorders>
            <w:shd w:val="clear" w:color="auto" w:fill="F2F2F2" w:themeFill="background1" w:themeFillShade="F2"/>
            <w:noWrap/>
            <w:vAlign w:val="center"/>
          </w:tcPr>
          <w:p w14:paraId="4FBE658E" w14:textId="1B00E6C1" w:rsidR="0011017E" w:rsidRPr="005073C9" w:rsidRDefault="0011017E" w:rsidP="00647814">
            <w:pPr>
              <w:spacing w:line="240" w:lineRule="auto"/>
              <w:jc w:val="center"/>
              <w:rPr>
                <w:color w:val="000000"/>
                <w:sz w:val="18"/>
                <w:szCs w:val="18"/>
              </w:rPr>
            </w:pPr>
            <w:r w:rsidRPr="005073C9">
              <w:rPr>
                <w:color w:val="000000"/>
                <w:sz w:val="18"/>
                <w:szCs w:val="18"/>
              </w:rPr>
              <w:t>-</w:t>
            </w:r>
          </w:p>
        </w:tc>
      </w:tr>
      <w:tr w:rsidR="0011017E" w:rsidRPr="005073C9" w14:paraId="0D739FAC"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191ED950" w14:textId="325D47AC" w:rsidR="0011017E" w:rsidRPr="005073C9" w:rsidRDefault="0011017E" w:rsidP="009B5598">
            <w:pPr>
              <w:spacing w:line="240" w:lineRule="auto"/>
              <w:rPr>
                <w:sz w:val="18"/>
                <w:szCs w:val="18"/>
              </w:rPr>
            </w:pPr>
            <w:r w:rsidRPr="005073C9">
              <w:rPr>
                <w:sz w:val="18"/>
                <w:szCs w:val="18"/>
              </w:rPr>
              <w:t>MHC-II Diversity</w:t>
            </w:r>
          </w:p>
        </w:tc>
        <w:tc>
          <w:tcPr>
            <w:tcW w:w="188" w:type="pct"/>
            <w:tcBorders>
              <w:top w:val="nil"/>
              <w:left w:val="single" w:sz="4" w:space="0" w:color="auto"/>
              <w:bottom w:val="nil"/>
              <w:right w:val="nil"/>
            </w:tcBorders>
            <w:shd w:val="clear" w:color="auto" w:fill="F2F2F2" w:themeFill="background1" w:themeFillShade="F2"/>
            <w:noWrap/>
            <w:vAlign w:val="center"/>
          </w:tcPr>
          <w:p w14:paraId="4F839B57" w14:textId="3F936242"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tcPr>
          <w:p w14:paraId="06EB4B2D" w14:textId="54C52EED" w:rsidR="0011017E" w:rsidRPr="005073C9" w:rsidRDefault="0011017E" w:rsidP="009B5598">
            <w:pPr>
              <w:spacing w:line="240" w:lineRule="auto"/>
              <w:jc w:val="right"/>
              <w:rPr>
                <w:b/>
                <w:bCs/>
                <w:sz w:val="18"/>
                <w:szCs w:val="18"/>
              </w:rPr>
            </w:pPr>
            <w:r w:rsidRPr="005073C9">
              <w:rPr>
                <w:b/>
                <w:bCs/>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tcPr>
          <w:p w14:paraId="0BAFA669" w14:textId="2184FFC1" w:rsidR="0011017E" w:rsidRPr="005073C9" w:rsidRDefault="0011017E" w:rsidP="009B5598">
            <w:pPr>
              <w:spacing w:line="240" w:lineRule="auto"/>
              <w:jc w:val="right"/>
              <w:rPr>
                <w:b/>
                <w:bCs/>
                <w:sz w:val="18"/>
                <w:szCs w:val="18"/>
              </w:rPr>
            </w:pPr>
            <w:r w:rsidRPr="005073C9">
              <w:rPr>
                <w:b/>
                <w:bCs/>
                <w:color w:val="000000"/>
                <w:sz w:val="18"/>
                <w:szCs w:val="18"/>
              </w:rPr>
              <w:t>0.839</w:t>
            </w:r>
          </w:p>
        </w:tc>
        <w:tc>
          <w:tcPr>
            <w:tcW w:w="378" w:type="pct"/>
            <w:tcBorders>
              <w:top w:val="nil"/>
              <w:left w:val="nil"/>
              <w:bottom w:val="nil"/>
              <w:right w:val="single" w:sz="4" w:space="0" w:color="auto"/>
            </w:tcBorders>
            <w:shd w:val="clear" w:color="auto" w:fill="F2F2F2" w:themeFill="background1" w:themeFillShade="F2"/>
            <w:noWrap/>
            <w:vAlign w:val="center"/>
          </w:tcPr>
          <w:p w14:paraId="6C8FD24C" w14:textId="69B3AAB7" w:rsidR="0011017E" w:rsidRPr="005073C9" w:rsidRDefault="0011017E" w:rsidP="009B5598">
            <w:pPr>
              <w:spacing w:line="240" w:lineRule="auto"/>
              <w:jc w:val="right"/>
              <w:rPr>
                <w:b/>
                <w:bCs/>
                <w:sz w:val="18"/>
                <w:szCs w:val="18"/>
              </w:rPr>
            </w:pPr>
            <w:r w:rsidRPr="005073C9">
              <w:rPr>
                <w:b/>
                <w:bCs/>
                <w:color w:val="000000"/>
                <w:sz w:val="18"/>
                <w:szCs w:val="18"/>
              </w:rPr>
              <w:t>0.036</w:t>
            </w:r>
          </w:p>
        </w:tc>
        <w:tc>
          <w:tcPr>
            <w:tcW w:w="333" w:type="pct"/>
            <w:gridSpan w:val="2"/>
            <w:tcBorders>
              <w:top w:val="nil"/>
              <w:left w:val="single" w:sz="4" w:space="0" w:color="auto"/>
              <w:bottom w:val="nil"/>
              <w:right w:val="nil"/>
            </w:tcBorders>
            <w:shd w:val="clear" w:color="auto" w:fill="F2F2F2" w:themeFill="background1" w:themeFillShade="F2"/>
            <w:noWrap/>
            <w:vAlign w:val="center"/>
          </w:tcPr>
          <w:p w14:paraId="31F2814B" w14:textId="11B786D0" w:rsidR="0011017E" w:rsidRPr="005073C9" w:rsidRDefault="0011017E" w:rsidP="009B5598">
            <w:pPr>
              <w:spacing w:line="240" w:lineRule="auto"/>
              <w:jc w:val="right"/>
              <w:rPr>
                <w:b/>
                <w:bCs/>
                <w:color w:val="000000"/>
                <w:sz w:val="18"/>
                <w:szCs w:val="18"/>
              </w:rPr>
            </w:pPr>
            <w:r w:rsidRPr="005073C9">
              <w:rPr>
                <w:b/>
                <w:bCs/>
                <w:color w:val="000000"/>
                <w:sz w:val="18"/>
                <w:szCs w:val="18"/>
              </w:rPr>
              <w:t>1</w:t>
            </w:r>
          </w:p>
        </w:tc>
        <w:tc>
          <w:tcPr>
            <w:tcW w:w="334" w:type="pct"/>
            <w:gridSpan w:val="2"/>
            <w:tcBorders>
              <w:top w:val="nil"/>
              <w:left w:val="nil"/>
              <w:bottom w:val="nil"/>
              <w:right w:val="nil"/>
            </w:tcBorders>
            <w:shd w:val="clear" w:color="auto" w:fill="F2F2F2" w:themeFill="background1" w:themeFillShade="F2"/>
            <w:vAlign w:val="center"/>
          </w:tcPr>
          <w:p w14:paraId="3F56E241" w14:textId="6B0E537F" w:rsidR="0011017E" w:rsidRPr="005073C9" w:rsidRDefault="0011017E" w:rsidP="009B5598">
            <w:pPr>
              <w:spacing w:line="240" w:lineRule="auto"/>
              <w:jc w:val="right"/>
              <w:rPr>
                <w:b/>
                <w:bCs/>
                <w:color w:val="000000"/>
                <w:sz w:val="18"/>
                <w:szCs w:val="18"/>
              </w:rPr>
            </w:pPr>
            <w:r w:rsidRPr="005073C9">
              <w:rPr>
                <w:b/>
                <w:bCs/>
                <w:color w:val="000000"/>
                <w:sz w:val="18"/>
                <w:szCs w:val="18"/>
              </w:rPr>
              <w:t>0.009</w:t>
            </w:r>
          </w:p>
        </w:tc>
        <w:tc>
          <w:tcPr>
            <w:tcW w:w="334" w:type="pct"/>
            <w:gridSpan w:val="2"/>
            <w:tcBorders>
              <w:top w:val="nil"/>
              <w:left w:val="nil"/>
              <w:bottom w:val="nil"/>
              <w:right w:val="nil"/>
            </w:tcBorders>
            <w:shd w:val="clear" w:color="auto" w:fill="F2F2F2" w:themeFill="background1" w:themeFillShade="F2"/>
            <w:vAlign w:val="center"/>
          </w:tcPr>
          <w:p w14:paraId="0332A073" w14:textId="4114C096" w:rsidR="0011017E" w:rsidRPr="005073C9" w:rsidRDefault="0011017E" w:rsidP="009B5598">
            <w:pPr>
              <w:spacing w:line="240" w:lineRule="auto"/>
              <w:jc w:val="right"/>
              <w:rPr>
                <w:b/>
                <w:bCs/>
                <w:color w:val="000000"/>
                <w:sz w:val="18"/>
                <w:szCs w:val="18"/>
              </w:rPr>
            </w:pPr>
            <w:r w:rsidRPr="005073C9">
              <w:rPr>
                <w:b/>
                <w:bCs/>
                <w:color w:val="000000"/>
                <w:sz w:val="18"/>
                <w:szCs w:val="18"/>
              </w:rPr>
              <w:t>0.925</w:t>
            </w:r>
          </w:p>
        </w:tc>
        <w:tc>
          <w:tcPr>
            <w:tcW w:w="347" w:type="pct"/>
            <w:tcBorders>
              <w:top w:val="nil"/>
              <w:left w:val="nil"/>
              <w:bottom w:val="nil"/>
              <w:right w:val="single" w:sz="4" w:space="0" w:color="auto"/>
            </w:tcBorders>
            <w:shd w:val="clear" w:color="auto" w:fill="F2F2F2" w:themeFill="background1" w:themeFillShade="F2"/>
            <w:vAlign w:val="center"/>
          </w:tcPr>
          <w:p w14:paraId="6483AABD" w14:textId="5F27416C" w:rsidR="0011017E" w:rsidRPr="005073C9" w:rsidRDefault="0011017E" w:rsidP="009B5598">
            <w:pPr>
              <w:spacing w:line="240" w:lineRule="auto"/>
              <w:jc w:val="right"/>
              <w:rPr>
                <w:b/>
                <w:bCs/>
                <w:color w:val="000000"/>
                <w:sz w:val="18"/>
                <w:szCs w:val="18"/>
              </w:rPr>
            </w:pPr>
            <w:r w:rsidRPr="005073C9">
              <w:rPr>
                <w:b/>
                <w:bCs/>
                <w:color w:val="000000"/>
                <w:sz w:val="18"/>
                <w:szCs w:val="18"/>
              </w:rPr>
              <w:t>0.034</w:t>
            </w:r>
          </w:p>
        </w:tc>
        <w:tc>
          <w:tcPr>
            <w:tcW w:w="388" w:type="pct"/>
            <w:gridSpan w:val="2"/>
            <w:tcBorders>
              <w:top w:val="nil"/>
              <w:left w:val="single" w:sz="4" w:space="0" w:color="auto"/>
              <w:bottom w:val="nil"/>
              <w:right w:val="nil"/>
            </w:tcBorders>
            <w:shd w:val="clear" w:color="auto" w:fill="F2F2F2" w:themeFill="background1" w:themeFillShade="F2"/>
            <w:noWrap/>
            <w:vAlign w:val="center"/>
          </w:tcPr>
          <w:p w14:paraId="061DDECC" w14:textId="2541AE17" w:rsidR="0011017E" w:rsidRPr="005073C9" w:rsidRDefault="0011017E" w:rsidP="009B5598">
            <w:pPr>
              <w:spacing w:line="240" w:lineRule="auto"/>
              <w:jc w:val="right"/>
              <w:rPr>
                <w:color w:val="000000"/>
                <w:sz w:val="18"/>
                <w:szCs w:val="18"/>
              </w:rPr>
            </w:pPr>
            <w:r w:rsidRPr="005073C9">
              <w:rPr>
                <w:color w:val="000000"/>
                <w:sz w:val="18"/>
                <w:szCs w:val="18"/>
              </w:rPr>
              <w:t>1</w:t>
            </w:r>
          </w:p>
        </w:tc>
        <w:tc>
          <w:tcPr>
            <w:tcW w:w="311" w:type="pct"/>
            <w:tcBorders>
              <w:top w:val="nil"/>
              <w:left w:val="nil"/>
              <w:bottom w:val="nil"/>
              <w:right w:val="nil"/>
            </w:tcBorders>
            <w:shd w:val="clear" w:color="auto" w:fill="F2F2F2" w:themeFill="background1" w:themeFillShade="F2"/>
            <w:vAlign w:val="center"/>
          </w:tcPr>
          <w:p w14:paraId="42F8E956" w14:textId="35EEDC7E" w:rsidR="0011017E" w:rsidRPr="005073C9" w:rsidRDefault="0011017E" w:rsidP="009B5598">
            <w:pPr>
              <w:spacing w:line="240" w:lineRule="auto"/>
              <w:jc w:val="right"/>
              <w:rPr>
                <w:color w:val="000000"/>
                <w:sz w:val="18"/>
                <w:szCs w:val="18"/>
              </w:rPr>
            </w:pPr>
            <w:r w:rsidRPr="005073C9">
              <w:rPr>
                <w:color w:val="000000"/>
                <w:sz w:val="18"/>
                <w:szCs w:val="18"/>
              </w:rPr>
              <w:t>0.011</w:t>
            </w:r>
          </w:p>
        </w:tc>
        <w:tc>
          <w:tcPr>
            <w:tcW w:w="309" w:type="pct"/>
            <w:gridSpan w:val="2"/>
            <w:tcBorders>
              <w:top w:val="nil"/>
              <w:left w:val="nil"/>
              <w:bottom w:val="nil"/>
              <w:right w:val="nil"/>
            </w:tcBorders>
            <w:shd w:val="clear" w:color="auto" w:fill="F2F2F2" w:themeFill="background1" w:themeFillShade="F2"/>
            <w:vAlign w:val="center"/>
          </w:tcPr>
          <w:p w14:paraId="621C6F0B" w14:textId="7FE2A986" w:rsidR="0011017E" w:rsidRPr="005073C9" w:rsidRDefault="0011017E" w:rsidP="009B5598">
            <w:pPr>
              <w:spacing w:line="240" w:lineRule="auto"/>
              <w:jc w:val="right"/>
              <w:rPr>
                <w:color w:val="000000"/>
                <w:sz w:val="18"/>
                <w:szCs w:val="18"/>
              </w:rPr>
            </w:pPr>
            <w:r w:rsidRPr="005073C9">
              <w:rPr>
                <w:color w:val="000000"/>
                <w:sz w:val="18"/>
                <w:szCs w:val="18"/>
              </w:rPr>
              <w:t>1.069</w:t>
            </w:r>
          </w:p>
        </w:tc>
        <w:tc>
          <w:tcPr>
            <w:tcW w:w="308" w:type="pct"/>
            <w:tcBorders>
              <w:top w:val="nil"/>
              <w:left w:val="nil"/>
              <w:bottom w:val="nil"/>
            </w:tcBorders>
            <w:shd w:val="clear" w:color="auto" w:fill="F2F2F2" w:themeFill="background1" w:themeFillShade="F2"/>
            <w:vAlign w:val="center"/>
          </w:tcPr>
          <w:p w14:paraId="2A39FB8A" w14:textId="34E1108B" w:rsidR="0011017E" w:rsidRPr="005073C9" w:rsidRDefault="0011017E" w:rsidP="009B5598">
            <w:pPr>
              <w:spacing w:line="240" w:lineRule="auto"/>
              <w:jc w:val="right"/>
              <w:rPr>
                <w:color w:val="000000"/>
                <w:sz w:val="18"/>
                <w:szCs w:val="18"/>
              </w:rPr>
            </w:pPr>
            <w:r w:rsidRPr="005073C9">
              <w:rPr>
                <w:color w:val="000000"/>
                <w:sz w:val="18"/>
                <w:szCs w:val="18"/>
              </w:rPr>
              <w:t>0.642</w:t>
            </w:r>
          </w:p>
        </w:tc>
      </w:tr>
      <w:tr w:rsidR="0011017E" w:rsidRPr="005073C9" w14:paraId="1C109396"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6D65A6F2" w14:textId="3A905677" w:rsidR="0011017E" w:rsidRPr="005073C9" w:rsidRDefault="0011017E" w:rsidP="00647814">
            <w:pPr>
              <w:spacing w:line="240" w:lineRule="auto"/>
              <w:rPr>
                <w:sz w:val="18"/>
                <w:szCs w:val="18"/>
              </w:rPr>
            </w:pPr>
            <w:r w:rsidRPr="005073C9">
              <w:rPr>
                <w:sz w:val="18"/>
                <w:szCs w:val="18"/>
              </w:rPr>
              <w:t>MHC-II Diversity^2</w:t>
            </w:r>
          </w:p>
        </w:tc>
        <w:tc>
          <w:tcPr>
            <w:tcW w:w="188" w:type="pct"/>
            <w:tcBorders>
              <w:top w:val="nil"/>
              <w:left w:val="single" w:sz="4" w:space="0" w:color="auto"/>
              <w:bottom w:val="nil"/>
              <w:right w:val="nil"/>
            </w:tcBorders>
            <w:shd w:val="clear" w:color="auto" w:fill="F2F2F2" w:themeFill="background1" w:themeFillShade="F2"/>
            <w:noWrap/>
            <w:vAlign w:val="center"/>
          </w:tcPr>
          <w:p w14:paraId="6FC27A5D" w14:textId="4E51F29D"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tcPr>
          <w:p w14:paraId="12DD2392" w14:textId="6E79E363" w:rsidR="0011017E" w:rsidRPr="005073C9" w:rsidRDefault="0011017E" w:rsidP="009B5598">
            <w:pPr>
              <w:spacing w:line="240" w:lineRule="auto"/>
              <w:jc w:val="right"/>
              <w:rPr>
                <w:b/>
                <w:bCs/>
                <w:sz w:val="18"/>
                <w:szCs w:val="18"/>
              </w:rPr>
            </w:pPr>
            <w:r w:rsidRPr="005073C9">
              <w:rPr>
                <w:b/>
                <w:bCs/>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tcPr>
          <w:p w14:paraId="48AA4D2A" w14:textId="297E2790" w:rsidR="0011017E" w:rsidRPr="005073C9" w:rsidRDefault="0011017E" w:rsidP="009B5598">
            <w:pPr>
              <w:spacing w:line="240" w:lineRule="auto"/>
              <w:jc w:val="right"/>
              <w:rPr>
                <w:b/>
                <w:bCs/>
                <w:sz w:val="18"/>
                <w:szCs w:val="18"/>
              </w:rPr>
            </w:pPr>
            <w:r w:rsidRPr="005073C9">
              <w:rPr>
                <w:b/>
                <w:bCs/>
                <w:color w:val="000000"/>
                <w:sz w:val="18"/>
                <w:szCs w:val="18"/>
              </w:rPr>
              <w:t>0.913</w:t>
            </w:r>
          </w:p>
        </w:tc>
        <w:tc>
          <w:tcPr>
            <w:tcW w:w="378" w:type="pct"/>
            <w:tcBorders>
              <w:top w:val="nil"/>
              <w:left w:val="nil"/>
              <w:bottom w:val="nil"/>
              <w:right w:val="single" w:sz="4" w:space="0" w:color="auto"/>
            </w:tcBorders>
            <w:shd w:val="clear" w:color="auto" w:fill="F2F2F2" w:themeFill="background1" w:themeFillShade="F2"/>
            <w:noWrap/>
            <w:vAlign w:val="center"/>
          </w:tcPr>
          <w:p w14:paraId="485F15C8" w14:textId="63081B9B" w:rsidR="0011017E" w:rsidRPr="005073C9" w:rsidRDefault="0011017E" w:rsidP="009B5598">
            <w:pPr>
              <w:spacing w:line="240" w:lineRule="auto"/>
              <w:jc w:val="right"/>
              <w:rPr>
                <w:b/>
                <w:bCs/>
                <w:sz w:val="18"/>
                <w:szCs w:val="18"/>
              </w:rPr>
            </w:pPr>
            <w:r w:rsidRPr="005073C9">
              <w:rPr>
                <w:b/>
                <w:bCs/>
                <w:color w:val="000000"/>
                <w:sz w:val="18"/>
                <w:szCs w:val="18"/>
              </w:rPr>
              <w:t>0.028</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tcPr>
          <w:p w14:paraId="02D3651D" w14:textId="773C496E" w:rsidR="0011017E" w:rsidRPr="005073C9" w:rsidRDefault="0011017E" w:rsidP="00647814">
            <w:pPr>
              <w:spacing w:line="240" w:lineRule="auto"/>
              <w:jc w:val="center"/>
              <w:rPr>
                <w:b/>
                <w:bCs/>
                <w:color w:val="000000"/>
                <w:sz w:val="18"/>
                <w:szCs w:val="18"/>
              </w:rPr>
            </w:pPr>
            <w:r w:rsidRPr="005073C9">
              <w:rPr>
                <w:sz w:val="18"/>
                <w:szCs w:val="18"/>
              </w:rPr>
              <w:t>-</w:t>
            </w:r>
          </w:p>
        </w:tc>
        <w:tc>
          <w:tcPr>
            <w:tcW w:w="1316" w:type="pct"/>
            <w:gridSpan w:val="6"/>
            <w:tcBorders>
              <w:top w:val="nil"/>
              <w:left w:val="single" w:sz="4" w:space="0" w:color="auto"/>
              <w:bottom w:val="nil"/>
            </w:tcBorders>
            <w:shd w:val="clear" w:color="auto" w:fill="F2F2F2" w:themeFill="background1" w:themeFillShade="F2"/>
            <w:noWrap/>
            <w:vAlign w:val="center"/>
          </w:tcPr>
          <w:p w14:paraId="02DAB9A5" w14:textId="798FB603" w:rsidR="0011017E" w:rsidRPr="005073C9" w:rsidRDefault="0011017E" w:rsidP="00647814">
            <w:pPr>
              <w:spacing w:line="240" w:lineRule="auto"/>
              <w:jc w:val="center"/>
              <w:rPr>
                <w:color w:val="000000"/>
                <w:sz w:val="18"/>
                <w:szCs w:val="18"/>
              </w:rPr>
            </w:pPr>
            <w:r w:rsidRPr="005073C9">
              <w:rPr>
                <w:color w:val="000000"/>
                <w:sz w:val="18"/>
                <w:szCs w:val="18"/>
              </w:rPr>
              <w:t>-</w:t>
            </w:r>
          </w:p>
        </w:tc>
      </w:tr>
      <w:tr w:rsidR="0011017E" w:rsidRPr="005073C9" w14:paraId="174A93F1"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2E8BE1CF" w14:textId="3E12B79B" w:rsidR="0011017E" w:rsidRPr="005073C9" w:rsidRDefault="0011017E" w:rsidP="009B5598">
            <w:pPr>
              <w:spacing w:line="240" w:lineRule="auto"/>
              <w:rPr>
                <w:sz w:val="18"/>
                <w:szCs w:val="18"/>
              </w:rPr>
            </w:pPr>
            <w:r w:rsidRPr="005073C9">
              <w:rPr>
                <w:sz w:val="18"/>
                <w:szCs w:val="18"/>
              </w:rPr>
              <w:t>Age</w:t>
            </w:r>
          </w:p>
        </w:tc>
        <w:tc>
          <w:tcPr>
            <w:tcW w:w="188" w:type="pct"/>
            <w:tcBorders>
              <w:top w:val="nil"/>
              <w:left w:val="single" w:sz="4" w:space="0" w:color="auto"/>
              <w:bottom w:val="nil"/>
              <w:right w:val="nil"/>
            </w:tcBorders>
            <w:shd w:val="clear" w:color="auto" w:fill="F2F2F2" w:themeFill="background1" w:themeFillShade="F2"/>
            <w:noWrap/>
            <w:vAlign w:val="center"/>
          </w:tcPr>
          <w:p w14:paraId="47629DC3" w14:textId="76B1F8AD" w:rsidR="0011017E" w:rsidRPr="00737697" w:rsidRDefault="0011017E" w:rsidP="009B5598">
            <w:pPr>
              <w:spacing w:line="240" w:lineRule="auto"/>
              <w:jc w:val="right"/>
              <w:rPr>
                <w:sz w:val="18"/>
                <w:szCs w:val="18"/>
              </w:rPr>
            </w:pPr>
            <w:r w:rsidRPr="00737697">
              <w:rPr>
                <w:sz w:val="18"/>
                <w:szCs w:val="18"/>
              </w:rPr>
              <w:t>1</w:t>
            </w:r>
          </w:p>
        </w:tc>
        <w:tc>
          <w:tcPr>
            <w:tcW w:w="372" w:type="pct"/>
            <w:tcBorders>
              <w:top w:val="nil"/>
              <w:left w:val="nil"/>
              <w:bottom w:val="nil"/>
              <w:right w:val="nil"/>
            </w:tcBorders>
            <w:shd w:val="clear" w:color="auto" w:fill="F2F2F2" w:themeFill="background1" w:themeFillShade="F2"/>
            <w:noWrap/>
            <w:vAlign w:val="center"/>
          </w:tcPr>
          <w:p w14:paraId="2D4B1A55" w14:textId="4917EEC3" w:rsidR="0011017E" w:rsidRPr="005073C9" w:rsidRDefault="0011017E" w:rsidP="009B5598">
            <w:pPr>
              <w:spacing w:line="240" w:lineRule="auto"/>
              <w:jc w:val="right"/>
              <w:rPr>
                <w:b/>
                <w:bCs/>
                <w:color w:val="000000"/>
                <w:sz w:val="18"/>
                <w:szCs w:val="18"/>
              </w:rPr>
            </w:pPr>
            <w:r w:rsidRPr="005073C9">
              <w:rPr>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tcPr>
          <w:p w14:paraId="353DF636" w14:textId="362F866F" w:rsidR="0011017E" w:rsidRPr="005073C9" w:rsidRDefault="0011017E" w:rsidP="009B5598">
            <w:pPr>
              <w:spacing w:line="240" w:lineRule="auto"/>
              <w:jc w:val="right"/>
              <w:rPr>
                <w:b/>
                <w:bCs/>
                <w:color w:val="000000"/>
                <w:sz w:val="18"/>
                <w:szCs w:val="18"/>
              </w:rPr>
            </w:pPr>
            <w:r w:rsidRPr="005073C9">
              <w:rPr>
                <w:color w:val="000000"/>
                <w:sz w:val="18"/>
                <w:szCs w:val="18"/>
              </w:rPr>
              <w:t>0.918</w:t>
            </w:r>
          </w:p>
        </w:tc>
        <w:tc>
          <w:tcPr>
            <w:tcW w:w="378" w:type="pct"/>
            <w:tcBorders>
              <w:top w:val="nil"/>
              <w:left w:val="nil"/>
              <w:bottom w:val="nil"/>
              <w:right w:val="single" w:sz="4" w:space="0" w:color="auto"/>
            </w:tcBorders>
            <w:shd w:val="clear" w:color="auto" w:fill="F2F2F2" w:themeFill="background1" w:themeFillShade="F2"/>
            <w:noWrap/>
            <w:vAlign w:val="center"/>
          </w:tcPr>
          <w:p w14:paraId="251B4C76" w14:textId="584510C3" w:rsidR="0011017E" w:rsidRPr="005073C9" w:rsidRDefault="0011017E" w:rsidP="009B5598">
            <w:pPr>
              <w:spacing w:line="240" w:lineRule="auto"/>
              <w:jc w:val="right"/>
              <w:rPr>
                <w:b/>
                <w:bCs/>
                <w:sz w:val="18"/>
                <w:szCs w:val="18"/>
              </w:rPr>
            </w:pPr>
            <w:r w:rsidRPr="005073C9">
              <w:rPr>
                <w:color w:val="000000"/>
                <w:sz w:val="18"/>
                <w:szCs w:val="18"/>
              </w:rPr>
              <w:t>0.930</w:t>
            </w:r>
          </w:p>
        </w:tc>
        <w:tc>
          <w:tcPr>
            <w:tcW w:w="333" w:type="pct"/>
            <w:gridSpan w:val="2"/>
            <w:tcBorders>
              <w:top w:val="nil"/>
              <w:left w:val="single" w:sz="4" w:space="0" w:color="auto"/>
              <w:bottom w:val="nil"/>
              <w:right w:val="nil"/>
            </w:tcBorders>
            <w:shd w:val="clear" w:color="auto" w:fill="F2F2F2" w:themeFill="background1" w:themeFillShade="F2"/>
            <w:noWrap/>
            <w:vAlign w:val="center"/>
          </w:tcPr>
          <w:p w14:paraId="2351125A" w14:textId="39898E89" w:rsidR="0011017E" w:rsidRPr="005073C9" w:rsidRDefault="0011017E" w:rsidP="009B5598">
            <w:pPr>
              <w:spacing w:line="240" w:lineRule="auto"/>
              <w:jc w:val="right"/>
              <w:rPr>
                <w:color w:val="000000"/>
                <w:sz w:val="18"/>
                <w:szCs w:val="18"/>
              </w:rPr>
            </w:pPr>
            <w:r w:rsidRPr="005073C9">
              <w:rPr>
                <w:color w:val="000000"/>
                <w:sz w:val="18"/>
                <w:szCs w:val="18"/>
              </w:rPr>
              <w:t>1</w:t>
            </w:r>
          </w:p>
        </w:tc>
        <w:tc>
          <w:tcPr>
            <w:tcW w:w="334" w:type="pct"/>
            <w:gridSpan w:val="2"/>
            <w:tcBorders>
              <w:top w:val="nil"/>
              <w:left w:val="nil"/>
              <w:bottom w:val="nil"/>
              <w:right w:val="nil"/>
            </w:tcBorders>
            <w:shd w:val="clear" w:color="auto" w:fill="F2F2F2" w:themeFill="background1" w:themeFillShade="F2"/>
            <w:vAlign w:val="center"/>
          </w:tcPr>
          <w:p w14:paraId="7839C51C" w14:textId="76731F6D" w:rsidR="0011017E" w:rsidRPr="005073C9" w:rsidRDefault="0011017E" w:rsidP="009B5598">
            <w:pPr>
              <w:spacing w:line="240" w:lineRule="auto"/>
              <w:jc w:val="right"/>
              <w:rPr>
                <w:b/>
                <w:bCs/>
                <w:color w:val="000000"/>
                <w:sz w:val="18"/>
                <w:szCs w:val="18"/>
              </w:rPr>
            </w:pPr>
            <w:r w:rsidRPr="005073C9">
              <w:rPr>
                <w:color w:val="000000"/>
                <w:sz w:val="18"/>
                <w:szCs w:val="18"/>
              </w:rPr>
              <w:t>0.015</w:t>
            </w:r>
          </w:p>
        </w:tc>
        <w:tc>
          <w:tcPr>
            <w:tcW w:w="334" w:type="pct"/>
            <w:gridSpan w:val="2"/>
            <w:tcBorders>
              <w:top w:val="nil"/>
              <w:left w:val="nil"/>
              <w:bottom w:val="nil"/>
              <w:right w:val="nil"/>
            </w:tcBorders>
            <w:shd w:val="clear" w:color="auto" w:fill="F2F2F2" w:themeFill="background1" w:themeFillShade="F2"/>
            <w:vAlign w:val="center"/>
          </w:tcPr>
          <w:p w14:paraId="5B4BA8C6" w14:textId="341F56A1" w:rsidR="0011017E" w:rsidRPr="005073C9" w:rsidRDefault="0011017E" w:rsidP="009B5598">
            <w:pPr>
              <w:spacing w:line="240" w:lineRule="auto"/>
              <w:jc w:val="right"/>
              <w:rPr>
                <w:b/>
                <w:bCs/>
                <w:color w:val="000000"/>
                <w:sz w:val="18"/>
                <w:szCs w:val="18"/>
              </w:rPr>
            </w:pPr>
            <w:r w:rsidRPr="005073C9">
              <w:rPr>
                <w:color w:val="000000"/>
                <w:sz w:val="18"/>
                <w:szCs w:val="18"/>
              </w:rPr>
              <w:t>1.625</w:t>
            </w:r>
          </w:p>
        </w:tc>
        <w:tc>
          <w:tcPr>
            <w:tcW w:w="347" w:type="pct"/>
            <w:tcBorders>
              <w:top w:val="nil"/>
              <w:left w:val="nil"/>
              <w:bottom w:val="nil"/>
              <w:right w:val="single" w:sz="4" w:space="0" w:color="auto"/>
            </w:tcBorders>
            <w:shd w:val="clear" w:color="auto" w:fill="F2F2F2" w:themeFill="background1" w:themeFillShade="F2"/>
            <w:vAlign w:val="center"/>
          </w:tcPr>
          <w:p w14:paraId="00969976" w14:textId="314B3CF9" w:rsidR="0011017E" w:rsidRPr="005073C9" w:rsidRDefault="0011017E" w:rsidP="009B5598">
            <w:pPr>
              <w:spacing w:line="240" w:lineRule="auto"/>
              <w:jc w:val="right"/>
              <w:rPr>
                <w:b/>
                <w:bCs/>
                <w:color w:val="000000"/>
                <w:sz w:val="18"/>
                <w:szCs w:val="18"/>
              </w:rPr>
            </w:pPr>
            <w:r w:rsidRPr="005073C9">
              <w:rPr>
                <w:color w:val="000000"/>
                <w:sz w:val="18"/>
                <w:szCs w:val="18"/>
              </w:rPr>
              <w:t>0.528</w:t>
            </w:r>
          </w:p>
        </w:tc>
        <w:tc>
          <w:tcPr>
            <w:tcW w:w="388" w:type="pct"/>
            <w:gridSpan w:val="2"/>
            <w:tcBorders>
              <w:top w:val="nil"/>
              <w:left w:val="single" w:sz="4" w:space="0" w:color="auto"/>
              <w:bottom w:val="nil"/>
              <w:right w:val="nil"/>
            </w:tcBorders>
            <w:shd w:val="clear" w:color="auto" w:fill="F2F2F2" w:themeFill="background1" w:themeFillShade="F2"/>
            <w:noWrap/>
            <w:vAlign w:val="center"/>
          </w:tcPr>
          <w:p w14:paraId="2C89FC11" w14:textId="77777777" w:rsidR="0011017E" w:rsidRPr="005073C9" w:rsidRDefault="0011017E" w:rsidP="009B5598">
            <w:pPr>
              <w:spacing w:line="240" w:lineRule="auto"/>
              <w:jc w:val="right"/>
              <w:rPr>
                <w:color w:val="000000"/>
                <w:sz w:val="18"/>
                <w:szCs w:val="18"/>
              </w:rPr>
            </w:pPr>
          </w:p>
        </w:tc>
        <w:tc>
          <w:tcPr>
            <w:tcW w:w="311" w:type="pct"/>
            <w:tcBorders>
              <w:top w:val="nil"/>
              <w:left w:val="nil"/>
              <w:bottom w:val="nil"/>
              <w:right w:val="nil"/>
            </w:tcBorders>
            <w:shd w:val="clear" w:color="auto" w:fill="F2F2F2" w:themeFill="background1" w:themeFillShade="F2"/>
            <w:vAlign w:val="center"/>
          </w:tcPr>
          <w:p w14:paraId="4497D47F" w14:textId="0B349683" w:rsidR="0011017E" w:rsidRPr="005073C9" w:rsidRDefault="0011017E" w:rsidP="009B5598">
            <w:pPr>
              <w:spacing w:line="240" w:lineRule="auto"/>
              <w:jc w:val="right"/>
              <w:rPr>
                <w:color w:val="000000"/>
                <w:sz w:val="18"/>
                <w:szCs w:val="18"/>
              </w:rPr>
            </w:pPr>
            <w:r w:rsidRPr="005073C9">
              <w:rPr>
                <w:color w:val="000000"/>
                <w:sz w:val="18"/>
                <w:szCs w:val="18"/>
              </w:rPr>
              <w:t>0.010</w:t>
            </w:r>
          </w:p>
        </w:tc>
        <w:tc>
          <w:tcPr>
            <w:tcW w:w="309" w:type="pct"/>
            <w:gridSpan w:val="2"/>
            <w:tcBorders>
              <w:top w:val="nil"/>
              <w:left w:val="nil"/>
              <w:bottom w:val="nil"/>
              <w:right w:val="nil"/>
            </w:tcBorders>
            <w:shd w:val="clear" w:color="auto" w:fill="F2F2F2" w:themeFill="background1" w:themeFillShade="F2"/>
            <w:vAlign w:val="center"/>
          </w:tcPr>
          <w:p w14:paraId="0FBFD396" w14:textId="7B7EE86B" w:rsidR="0011017E" w:rsidRPr="005073C9" w:rsidRDefault="0011017E" w:rsidP="009B5598">
            <w:pPr>
              <w:spacing w:line="240" w:lineRule="auto"/>
              <w:jc w:val="right"/>
              <w:rPr>
                <w:color w:val="000000"/>
                <w:sz w:val="18"/>
                <w:szCs w:val="18"/>
              </w:rPr>
            </w:pPr>
            <w:r w:rsidRPr="005073C9">
              <w:rPr>
                <w:color w:val="000000"/>
                <w:sz w:val="18"/>
                <w:szCs w:val="18"/>
              </w:rPr>
              <w:t>0.976</w:t>
            </w:r>
          </w:p>
        </w:tc>
        <w:tc>
          <w:tcPr>
            <w:tcW w:w="308" w:type="pct"/>
            <w:tcBorders>
              <w:top w:val="nil"/>
              <w:left w:val="nil"/>
              <w:bottom w:val="nil"/>
            </w:tcBorders>
            <w:shd w:val="clear" w:color="auto" w:fill="F2F2F2" w:themeFill="background1" w:themeFillShade="F2"/>
            <w:vAlign w:val="center"/>
          </w:tcPr>
          <w:p w14:paraId="4D24C947" w14:textId="4EA73FFD" w:rsidR="0011017E" w:rsidRPr="005073C9" w:rsidRDefault="0011017E" w:rsidP="009B5598">
            <w:pPr>
              <w:spacing w:line="240" w:lineRule="auto"/>
              <w:jc w:val="right"/>
              <w:rPr>
                <w:color w:val="000000"/>
                <w:sz w:val="18"/>
                <w:szCs w:val="18"/>
              </w:rPr>
            </w:pPr>
            <w:r w:rsidRPr="005073C9">
              <w:rPr>
                <w:color w:val="000000"/>
                <w:sz w:val="18"/>
                <w:szCs w:val="18"/>
              </w:rPr>
              <w:t>0.893</w:t>
            </w:r>
          </w:p>
        </w:tc>
      </w:tr>
      <w:tr w:rsidR="0011017E" w:rsidRPr="005073C9" w14:paraId="152E4A9F"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7E3890FB" w14:textId="5CD74C0D" w:rsidR="0011017E" w:rsidRPr="005073C9" w:rsidRDefault="0011017E" w:rsidP="009B5598">
            <w:pPr>
              <w:spacing w:line="240" w:lineRule="auto"/>
              <w:rPr>
                <w:sz w:val="18"/>
                <w:szCs w:val="18"/>
              </w:rPr>
            </w:pPr>
            <w:r w:rsidRPr="005073C9">
              <w:rPr>
                <w:sz w:val="18"/>
                <w:szCs w:val="18"/>
              </w:rPr>
              <w:t>Season</w:t>
            </w:r>
          </w:p>
        </w:tc>
        <w:tc>
          <w:tcPr>
            <w:tcW w:w="188" w:type="pct"/>
            <w:tcBorders>
              <w:top w:val="nil"/>
              <w:left w:val="single" w:sz="4" w:space="0" w:color="auto"/>
              <w:bottom w:val="nil"/>
              <w:right w:val="nil"/>
            </w:tcBorders>
            <w:shd w:val="clear" w:color="auto" w:fill="F2F2F2" w:themeFill="background1" w:themeFillShade="F2"/>
            <w:noWrap/>
            <w:vAlign w:val="center"/>
          </w:tcPr>
          <w:p w14:paraId="5B1EDE40" w14:textId="4A8D7034"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tcPr>
          <w:p w14:paraId="4A411AD6" w14:textId="214A426F" w:rsidR="0011017E" w:rsidRPr="005073C9" w:rsidRDefault="0011017E" w:rsidP="009B5598">
            <w:pPr>
              <w:spacing w:line="240" w:lineRule="auto"/>
              <w:jc w:val="right"/>
              <w:rPr>
                <w:b/>
                <w:bCs/>
                <w:sz w:val="18"/>
                <w:szCs w:val="18"/>
              </w:rPr>
            </w:pPr>
            <w:r w:rsidRPr="005073C9">
              <w:rPr>
                <w:b/>
                <w:bCs/>
                <w:color w:val="000000"/>
                <w:sz w:val="18"/>
                <w:szCs w:val="18"/>
              </w:rPr>
              <w:t>0.007</w:t>
            </w:r>
          </w:p>
        </w:tc>
        <w:tc>
          <w:tcPr>
            <w:tcW w:w="371" w:type="pct"/>
            <w:tcBorders>
              <w:top w:val="nil"/>
              <w:left w:val="nil"/>
              <w:bottom w:val="nil"/>
              <w:right w:val="nil"/>
            </w:tcBorders>
            <w:shd w:val="clear" w:color="auto" w:fill="F2F2F2" w:themeFill="background1" w:themeFillShade="F2"/>
            <w:noWrap/>
            <w:vAlign w:val="center"/>
          </w:tcPr>
          <w:p w14:paraId="3EAF5890" w14:textId="06421D13" w:rsidR="0011017E" w:rsidRPr="005073C9" w:rsidRDefault="0011017E" w:rsidP="009B5598">
            <w:pPr>
              <w:spacing w:line="240" w:lineRule="auto"/>
              <w:jc w:val="right"/>
              <w:rPr>
                <w:b/>
                <w:bCs/>
                <w:sz w:val="18"/>
                <w:szCs w:val="18"/>
              </w:rPr>
            </w:pPr>
            <w:r w:rsidRPr="005073C9">
              <w:rPr>
                <w:b/>
                <w:bCs/>
                <w:color w:val="000000"/>
                <w:sz w:val="18"/>
                <w:szCs w:val="18"/>
              </w:rPr>
              <w:t>1.955</w:t>
            </w:r>
          </w:p>
        </w:tc>
        <w:tc>
          <w:tcPr>
            <w:tcW w:w="378" w:type="pct"/>
            <w:tcBorders>
              <w:top w:val="nil"/>
              <w:left w:val="nil"/>
              <w:bottom w:val="nil"/>
              <w:right w:val="single" w:sz="4" w:space="0" w:color="auto"/>
            </w:tcBorders>
            <w:shd w:val="clear" w:color="auto" w:fill="F2F2F2" w:themeFill="background1" w:themeFillShade="F2"/>
            <w:noWrap/>
            <w:vAlign w:val="center"/>
          </w:tcPr>
          <w:p w14:paraId="67E55777" w14:textId="168B8A99" w:rsidR="0011017E" w:rsidRPr="005073C9" w:rsidRDefault="0011017E" w:rsidP="009B5598">
            <w:pPr>
              <w:spacing w:line="240" w:lineRule="auto"/>
              <w:jc w:val="right"/>
              <w:rPr>
                <w:b/>
                <w:bCs/>
                <w:sz w:val="18"/>
                <w:szCs w:val="18"/>
              </w:rPr>
            </w:pPr>
            <w:r w:rsidRPr="005073C9">
              <w:rPr>
                <w:b/>
                <w:bCs/>
                <w:sz w:val="18"/>
                <w:szCs w:val="18"/>
              </w:rPr>
              <w:t>&lt;0.001</w:t>
            </w:r>
          </w:p>
        </w:tc>
        <w:tc>
          <w:tcPr>
            <w:tcW w:w="333" w:type="pct"/>
            <w:gridSpan w:val="2"/>
            <w:tcBorders>
              <w:top w:val="nil"/>
              <w:left w:val="single" w:sz="4" w:space="0" w:color="auto"/>
              <w:bottom w:val="nil"/>
              <w:right w:val="nil"/>
            </w:tcBorders>
            <w:shd w:val="clear" w:color="auto" w:fill="F2F2F2" w:themeFill="background1" w:themeFillShade="F2"/>
            <w:noWrap/>
            <w:vAlign w:val="center"/>
          </w:tcPr>
          <w:p w14:paraId="59D184B5" w14:textId="60EE6BE5" w:rsidR="0011017E" w:rsidRPr="00C72BEF" w:rsidRDefault="0011017E" w:rsidP="009B5598">
            <w:pPr>
              <w:spacing w:line="240" w:lineRule="auto"/>
              <w:jc w:val="right"/>
              <w:rPr>
                <w:b/>
                <w:bCs/>
                <w:color w:val="000000"/>
                <w:sz w:val="18"/>
                <w:szCs w:val="18"/>
              </w:rPr>
            </w:pPr>
            <w:r w:rsidRPr="00C72BEF">
              <w:rPr>
                <w:b/>
                <w:bCs/>
                <w:color w:val="000000"/>
                <w:sz w:val="18"/>
                <w:szCs w:val="18"/>
              </w:rPr>
              <w:t>1</w:t>
            </w:r>
          </w:p>
        </w:tc>
        <w:tc>
          <w:tcPr>
            <w:tcW w:w="334" w:type="pct"/>
            <w:gridSpan w:val="2"/>
            <w:tcBorders>
              <w:top w:val="nil"/>
              <w:left w:val="nil"/>
              <w:bottom w:val="nil"/>
              <w:right w:val="nil"/>
            </w:tcBorders>
            <w:shd w:val="clear" w:color="auto" w:fill="F2F2F2" w:themeFill="background1" w:themeFillShade="F2"/>
            <w:vAlign w:val="center"/>
          </w:tcPr>
          <w:p w14:paraId="55DCFED3" w14:textId="7233700C" w:rsidR="0011017E" w:rsidRPr="00C72BEF" w:rsidRDefault="0011017E" w:rsidP="009B5598">
            <w:pPr>
              <w:spacing w:line="240" w:lineRule="auto"/>
              <w:jc w:val="right"/>
              <w:rPr>
                <w:b/>
                <w:bCs/>
                <w:color w:val="000000"/>
                <w:sz w:val="18"/>
                <w:szCs w:val="18"/>
              </w:rPr>
            </w:pPr>
            <w:r w:rsidRPr="00C72BEF">
              <w:rPr>
                <w:b/>
                <w:bCs/>
                <w:color w:val="000000"/>
                <w:sz w:val="18"/>
                <w:szCs w:val="18"/>
              </w:rPr>
              <w:t>0.019</w:t>
            </w:r>
          </w:p>
        </w:tc>
        <w:tc>
          <w:tcPr>
            <w:tcW w:w="334" w:type="pct"/>
            <w:gridSpan w:val="2"/>
            <w:tcBorders>
              <w:top w:val="nil"/>
              <w:left w:val="nil"/>
              <w:bottom w:val="nil"/>
              <w:right w:val="nil"/>
            </w:tcBorders>
            <w:shd w:val="clear" w:color="auto" w:fill="F2F2F2" w:themeFill="background1" w:themeFillShade="F2"/>
            <w:vAlign w:val="center"/>
          </w:tcPr>
          <w:p w14:paraId="1A28D426" w14:textId="51DB4027" w:rsidR="0011017E" w:rsidRPr="00C72BEF" w:rsidRDefault="0011017E" w:rsidP="009B5598">
            <w:pPr>
              <w:spacing w:line="240" w:lineRule="auto"/>
              <w:jc w:val="right"/>
              <w:rPr>
                <w:b/>
                <w:bCs/>
                <w:color w:val="000000"/>
                <w:sz w:val="18"/>
                <w:szCs w:val="18"/>
              </w:rPr>
            </w:pPr>
            <w:r w:rsidRPr="00C72BEF">
              <w:rPr>
                <w:b/>
                <w:bCs/>
                <w:color w:val="000000"/>
                <w:sz w:val="18"/>
                <w:szCs w:val="18"/>
              </w:rPr>
              <w:t>1.995</w:t>
            </w:r>
          </w:p>
        </w:tc>
        <w:tc>
          <w:tcPr>
            <w:tcW w:w="347" w:type="pct"/>
            <w:tcBorders>
              <w:top w:val="nil"/>
              <w:left w:val="nil"/>
              <w:bottom w:val="nil"/>
              <w:right w:val="single" w:sz="4" w:space="0" w:color="auto"/>
            </w:tcBorders>
            <w:shd w:val="clear" w:color="auto" w:fill="F2F2F2" w:themeFill="background1" w:themeFillShade="F2"/>
            <w:vAlign w:val="center"/>
          </w:tcPr>
          <w:p w14:paraId="64595130" w14:textId="1C9A5207" w:rsidR="0011017E" w:rsidRPr="00C72BEF" w:rsidRDefault="0011017E" w:rsidP="009B5598">
            <w:pPr>
              <w:spacing w:line="240" w:lineRule="auto"/>
              <w:jc w:val="right"/>
              <w:rPr>
                <w:b/>
                <w:bCs/>
                <w:color w:val="000000"/>
                <w:sz w:val="18"/>
                <w:szCs w:val="18"/>
              </w:rPr>
            </w:pPr>
            <w:r w:rsidRPr="00C72BEF">
              <w:rPr>
                <w:b/>
                <w:bCs/>
                <w:color w:val="000000"/>
                <w:sz w:val="18"/>
                <w:szCs w:val="18"/>
              </w:rPr>
              <w:t>0.001</w:t>
            </w:r>
          </w:p>
        </w:tc>
        <w:tc>
          <w:tcPr>
            <w:tcW w:w="388" w:type="pct"/>
            <w:gridSpan w:val="2"/>
            <w:tcBorders>
              <w:top w:val="nil"/>
              <w:left w:val="single" w:sz="4" w:space="0" w:color="auto"/>
              <w:bottom w:val="nil"/>
              <w:right w:val="nil"/>
            </w:tcBorders>
            <w:shd w:val="clear" w:color="auto" w:fill="F2F2F2" w:themeFill="background1" w:themeFillShade="F2"/>
            <w:noWrap/>
            <w:vAlign w:val="center"/>
          </w:tcPr>
          <w:p w14:paraId="6EF2E729" w14:textId="2046965E" w:rsidR="0011017E" w:rsidRPr="005073C9" w:rsidRDefault="0011017E" w:rsidP="009B5598">
            <w:pPr>
              <w:spacing w:line="240" w:lineRule="auto"/>
              <w:jc w:val="right"/>
              <w:rPr>
                <w:color w:val="000000"/>
                <w:sz w:val="18"/>
                <w:szCs w:val="18"/>
              </w:rPr>
            </w:pPr>
            <w:r w:rsidRPr="005073C9">
              <w:rPr>
                <w:color w:val="000000"/>
                <w:sz w:val="18"/>
                <w:szCs w:val="18"/>
              </w:rPr>
              <w:t>1</w:t>
            </w:r>
          </w:p>
        </w:tc>
        <w:tc>
          <w:tcPr>
            <w:tcW w:w="311" w:type="pct"/>
            <w:tcBorders>
              <w:top w:val="nil"/>
              <w:left w:val="nil"/>
              <w:bottom w:val="nil"/>
              <w:right w:val="nil"/>
            </w:tcBorders>
            <w:shd w:val="clear" w:color="auto" w:fill="F2F2F2" w:themeFill="background1" w:themeFillShade="F2"/>
            <w:vAlign w:val="center"/>
          </w:tcPr>
          <w:p w14:paraId="779B14AA" w14:textId="4387CC97" w:rsidR="0011017E" w:rsidRPr="005073C9" w:rsidRDefault="0011017E" w:rsidP="009B5598">
            <w:pPr>
              <w:spacing w:line="240" w:lineRule="auto"/>
              <w:jc w:val="right"/>
              <w:rPr>
                <w:color w:val="000000"/>
                <w:sz w:val="18"/>
                <w:szCs w:val="18"/>
              </w:rPr>
            </w:pPr>
            <w:r w:rsidRPr="005073C9">
              <w:rPr>
                <w:color w:val="000000"/>
                <w:sz w:val="18"/>
                <w:szCs w:val="18"/>
              </w:rPr>
              <w:t>0.014</w:t>
            </w:r>
          </w:p>
        </w:tc>
        <w:tc>
          <w:tcPr>
            <w:tcW w:w="309" w:type="pct"/>
            <w:gridSpan w:val="2"/>
            <w:tcBorders>
              <w:top w:val="nil"/>
              <w:left w:val="nil"/>
              <w:bottom w:val="nil"/>
              <w:right w:val="nil"/>
            </w:tcBorders>
            <w:shd w:val="clear" w:color="auto" w:fill="F2F2F2" w:themeFill="background1" w:themeFillShade="F2"/>
            <w:vAlign w:val="center"/>
          </w:tcPr>
          <w:p w14:paraId="1374B8DE" w14:textId="3878AFBF" w:rsidR="0011017E" w:rsidRPr="005073C9" w:rsidRDefault="0011017E" w:rsidP="009B5598">
            <w:pPr>
              <w:spacing w:line="240" w:lineRule="auto"/>
              <w:jc w:val="right"/>
              <w:rPr>
                <w:color w:val="000000"/>
                <w:sz w:val="18"/>
                <w:szCs w:val="18"/>
              </w:rPr>
            </w:pPr>
            <w:r w:rsidRPr="005073C9">
              <w:rPr>
                <w:color w:val="000000"/>
                <w:sz w:val="18"/>
                <w:szCs w:val="18"/>
              </w:rPr>
              <w:t>1.368</w:t>
            </w:r>
          </w:p>
        </w:tc>
        <w:tc>
          <w:tcPr>
            <w:tcW w:w="308" w:type="pct"/>
            <w:tcBorders>
              <w:top w:val="nil"/>
              <w:left w:val="nil"/>
              <w:bottom w:val="nil"/>
            </w:tcBorders>
            <w:shd w:val="clear" w:color="auto" w:fill="F2F2F2" w:themeFill="background1" w:themeFillShade="F2"/>
            <w:vAlign w:val="center"/>
          </w:tcPr>
          <w:p w14:paraId="518C79ED" w14:textId="20E8CC11" w:rsidR="0011017E" w:rsidRPr="005073C9" w:rsidRDefault="0011017E" w:rsidP="009B5598">
            <w:pPr>
              <w:spacing w:line="240" w:lineRule="auto"/>
              <w:jc w:val="right"/>
              <w:rPr>
                <w:color w:val="000000"/>
                <w:sz w:val="18"/>
                <w:szCs w:val="18"/>
              </w:rPr>
            </w:pPr>
            <w:r w:rsidRPr="005073C9">
              <w:rPr>
                <w:color w:val="000000"/>
                <w:sz w:val="18"/>
                <w:szCs w:val="18"/>
              </w:rPr>
              <w:t>0.155</w:t>
            </w:r>
          </w:p>
        </w:tc>
      </w:tr>
      <w:tr w:rsidR="0011017E" w:rsidRPr="005073C9" w14:paraId="7763EDFF"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6AF6F172" w14:textId="6411A775" w:rsidR="0011017E" w:rsidRPr="005073C9" w:rsidRDefault="0011017E" w:rsidP="009B5598">
            <w:pPr>
              <w:spacing w:line="240" w:lineRule="auto"/>
              <w:rPr>
                <w:sz w:val="18"/>
                <w:szCs w:val="18"/>
              </w:rPr>
            </w:pPr>
            <w:r w:rsidRPr="005073C9">
              <w:rPr>
                <w:sz w:val="18"/>
                <w:szCs w:val="18"/>
              </w:rPr>
              <w:t>Sample Year</w:t>
            </w:r>
          </w:p>
        </w:tc>
        <w:tc>
          <w:tcPr>
            <w:tcW w:w="188" w:type="pct"/>
            <w:tcBorders>
              <w:top w:val="nil"/>
              <w:left w:val="single" w:sz="4" w:space="0" w:color="auto"/>
              <w:bottom w:val="nil"/>
              <w:right w:val="nil"/>
            </w:tcBorders>
            <w:shd w:val="clear" w:color="auto" w:fill="F2F2F2" w:themeFill="background1" w:themeFillShade="F2"/>
            <w:noWrap/>
            <w:vAlign w:val="center"/>
          </w:tcPr>
          <w:p w14:paraId="1E9993C8" w14:textId="1452191D" w:rsidR="0011017E" w:rsidRPr="005073C9" w:rsidRDefault="0011017E" w:rsidP="009B5598">
            <w:pPr>
              <w:spacing w:line="240" w:lineRule="auto"/>
              <w:jc w:val="right"/>
              <w:rPr>
                <w:b/>
                <w:bCs/>
                <w:sz w:val="18"/>
                <w:szCs w:val="18"/>
              </w:rPr>
            </w:pPr>
            <w:r w:rsidRPr="005073C9">
              <w:rPr>
                <w:b/>
                <w:bCs/>
                <w:sz w:val="18"/>
                <w:szCs w:val="18"/>
              </w:rPr>
              <w:t>5</w:t>
            </w:r>
          </w:p>
        </w:tc>
        <w:tc>
          <w:tcPr>
            <w:tcW w:w="372" w:type="pct"/>
            <w:tcBorders>
              <w:top w:val="nil"/>
              <w:left w:val="nil"/>
              <w:bottom w:val="nil"/>
              <w:right w:val="nil"/>
            </w:tcBorders>
            <w:shd w:val="clear" w:color="auto" w:fill="F2F2F2" w:themeFill="background1" w:themeFillShade="F2"/>
            <w:noWrap/>
            <w:vAlign w:val="center"/>
          </w:tcPr>
          <w:p w14:paraId="04C732C1" w14:textId="63CE3296" w:rsidR="0011017E" w:rsidRPr="005073C9" w:rsidRDefault="0011017E" w:rsidP="009B5598">
            <w:pPr>
              <w:spacing w:line="240" w:lineRule="auto"/>
              <w:jc w:val="right"/>
              <w:rPr>
                <w:b/>
                <w:bCs/>
                <w:sz w:val="18"/>
                <w:szCs w:val="18"/>
              </w:rPr>
            </w:pPr>
            <w:r w:rsidRPr="005073C9">
              <w:rPr>
                <w:b/>
                <w:bCs/>
                <w:color w:val="000000"/>
                <w:sz w:val="18"/>
                <w:szCs w:val="18"/>
              </w:rPr>
              <w:t>0.038</w:t>
            </w:r>
          </w:p>
        </w:tc>
        <w:tc>
          <w:tcPr>
            <w:tcW w:w="371" w:type="pct"/>
            <w:tcBorders>
              <w:top w:val="nil"/>
              <w:left w:val="nil"/>
              <w:bottom w:val="nil"/>
              <w:right w:val="nil"/>
            </w:tcBorders>
            <w:shd w:val="clear" w:color="auto" w:fill="F2F2F2" w:themeFill="background1" w:themeFillShade="F2"/>
            <w:noWrap/>
            <w:vAlign w:val="center"/>
          </w:tcPr>
          <w:p w14:paraId="68F2DA72" w14:textId="1CE58128" w:rsidR="0011017E" w:rsidRPr="005073C9" w:rsidRDefault="0011017E" w:rsidP="009B5598">
            <w:pPr>
              <w:spacing w:line="240" w:lineRule="auto"/>
              <w:jc w:val="right"/>
              <w:rPr>
                <w:b/>
                <w:bCs/>
                <w:sz w:val="18"/>
                <w:szCs w:val="18"/>
              </w:rPr>
            </w:pPr>
            <w:r w:rsidRPr="005073C9">
              <w:rPr>
                <w:b/>
                <w:bCs/>
                <w:color w:val="000000"/>
                <w:sz w:val="18"/>
                <w:szCs w:val="18"/>
              </w:rPr>
              <w:t>2.023</w:t>
            </w:r>
          </w:p>
        </w:tc>
        <w:tc>
          <w:tcPr>
            <w:tcW w:w="378" w:type="pct"/>
            <w:tcBorders>
              <w:top w:val="nil"/>
              <w:left w:val="nil"/>
              <w:bottom w:val="nil"/>
              <w:right w:val="single" w:sz="4" w:space="0" w:color="auto"/>
            </w:tcBorders>
            <w:shd w:val="clear" w:color="auto" w:fill="F2F2F2" w:themeFill="background1" w:themeFillShade="F2"/>
            <w:noWrap/>
            <w:vAlign w:val="center"/>
          </w:tcPr>
          <w:p w14:paraId="47B33A6E" w14:textId="067D78AF" w:rsidR="0011017E" w:rsidRPr="005073C9" w:rsidRDefault="0011017E" w:rsidP="009B5598">
            <w:pPr>
              <w:spacing w:line="240" w:lineRule="auto"/>
              <w:jc w:val="right"/>
              <w:rPr>
                <w:b/>
                <w:bCs/>
                <w:sz w:val="18"/>
                <w:szCs w:val="18"/>
              </w:rPr>
            </w:pPr>
            <w:r w:rsidRPr="005073C9">
              <w:rPr>
                <w:b/>
                <w:bCs/>
                <w:sz w:val="18"/>
                <w:szCs w:val="18"/>
              </w:rPr>
              <w:t>&lt;0.001</w:t>
            </w:r>
          </w:p>
        </w:tc>
        <w:tc>
          <w:tcPr>
            <w:tcW w:w="333" w:type="pct"/>
            <w:gridSpan w:val="2"/>
            <w:tcBorders>
              <w:top w:val="nil"/>
              <w:left w:val="single" w:sz="4" w:space="0" w:color="auto"/>
              <w:bottom w:val="nil"/>
              <w:right w:val="nil"/>
            </w:tcBorders>
            <w:shd w:val="clear" w:color="auto" w:fill="F2F2F2" w:themeFill="background1" w:themeFillShade="F2"/>
            <w:noWrap/>
            <w:vAlign w:val="center"/>
          </w:tcPr>
          <w:p w14:paraId="6BD8AA4B" w14:textId="56D7DEB9" w:rsidR="0011017E" w:rsidRPr="005073C9" w:rsidRDefault="0011017E" w:rsidP="009B5598">
            <w:pPr>
              <w:spacing w:line="240" w:lineRule="auto"/>
              <w:jc w:val="right"/>
              <w:rPr>
                <w:b/>
                <w:bCs/>
                <w:color w:val="000000"/>
                <w:sz w:val="18"/>
                <w:szCs w:val="18"/>
              </w:rPr>
            </w:pPr>
            <w:r w:rsidRPr="005073C9">
              <w:rPr>
                <w:b/>
                <w:bCs/>
                <w:color w:val="000000"/>
                <w:sz w:val="18"/>
                <w:szCs w:val="18"/>
              </w:rPr>
              <w:t>6</w:t>
            </w:r>
          </w:p>
        </w:tc>
        <w:tc>
          <w:tcPr>
            <w:tcW w:w="334" w:type="pct"/>
            <w:gridSpan w:val="2"/>
            <w:tcBorders>
              <w:top w:val="nil"/>
              <w:left w:val="nil"/>
              <w:bottom w:val="nil"/>
              <w:right w:val="nil"/>
            </w:tcBorders>
            <w:shd w:val="clear" w:color="auto" w:fill="F2F2F2" w:themeFill="background1" w:themeFillShade="F2"/>
            <w:vAlign w:val="center"/>
          </w:tcPr>
          <w:p w14:paraId="7209F75A" w14:textId="0D93B8B9" w:rsidR="0011017E" w:rsidRPr="005073C9" w:rsidRDefault="0011017E" w:rsidP="009B5598">
            <w:pPr>
              <w:spacing w:line="240" w:lineRule="auto"/>
              <w:jc w:val="right"/>
              <w:rPr>
                <w:b/>
                <w:bCs/>
                <w:color w:val="000000"/>
                <w:sz w:val="18"/>
                <w:szCs w:val="18"/>
              </w:rPr>
            </w:pPr>
            <w:r w:rsidRPr="005073C9">
              <w:rPr>
                <w:b/>
                <w:bCs/>
                <w:color w:val="000000"/>
                <w:sz w:val="18"/>
                <w:szCs w:val="18"/>
              </w:rPr>
              <w:t>0.085</w:t>
            </w:r>
          </w:p>
        </w:tc>
        <w:tc>
          <w:tcPr>
            <w:tcW w:w="334" w:type="pct"/>
            <w:gridSpan w:val="2"/>
            <w:tcBorders>
              <w:top w:val="nil"/>
              <w:left w:val="nil"/>
              <w:bottom w:val="nil"/>
              <w:right w:val="nil"/>
            </w:tcBorders>
            <w:shd w:val="clear" w:color="auto" w:fill="F2F2F2" w:themeFill="background1" w:themeFillShade="F2"/>
            <w:vAlign w:val="center"/>
          </w:tcPr>
          <w:p w14:paraId="03633E7F" w14:textId="7744AFAB" w:rsidR="0011017E" w:rsidRPr="005073C9" w:rsidRDefault="0011017E" w:rsidP="009B5598">
            <w:pPr>
              <w:spacing w:line="240" w:lineRule="auto"/>
              <w:jc w:val="right"/>
              <w:rPr>
                <w:b/>
                <w:bCs/>
                <w:color w:val="000000"/>
                <w:sz w:val="18"/>
                <w:szCs w:val="18"/>
              </w:rPr>
            </w:pPr>
            <w:r w:rsidRPr="005073C9">
              <w:rPr>
                <w:b/>
                <w:bCs/>
                <w:color w:val="000000"/>
                <w:sz w:val="18"/>
                <w:szCs w:val="18"/>
              </w:rPr>
              <w:t>1.492</w:t>
            </w:r>
          </w:p>
        </w:tc>
        <w:tc>
          <w:tcPr>
            <w:tcW w:w="347" w:type="pct"/>
            <w:tcBorders>
              <w:top w:val="nil"/>
              <w:left w:val="nil"/>
              <w:bottom w:val="nil"/>
              <w:right w:val="single" w:sz="4" w:space="0" w:color="auto"/>
            </w:tcBorders>
            <w:shd w:val="clear" w:color="auto" w:fill="F2F2F2" w:themeFill="background1" w:themeFillShade="F2"/>
            <w:vAlign w:val="center"/>
          </w:tcPr>
          <w:p w14:paraId="41D560D5" w14:textId="0250CBD4" w:rsidR="0011017E" w:rsidRPr="005073C9" w:rsidRDefault="0011017E" w:rsidP="009B5598">
            <w:pPr>
              <w:spacing w:line="240" w:lineRule="auto"/>
              <w:jc w:val="right"/>
              <w:rPr>
                <w:b/>
                <w:bCs/>
                <w:color w:val="000000"/>
                <w:sz w:val="18"/>
                <w:szCs w:val="18"/>
              </w:rPr>
            </w:pPr>
            <w:r w:rsidRPr="005073C9">
              <w:rPr>
                <w:b/>
                <w:bCs/>
                <w:sz w:val="18"/>
                <w:szCs w:val="18"/>
              </w:rPr>
              <w:t>&lt;0.001</w:t>
            </w:r>
          </w:p>
        </w:tc>
        <w:tc>
          <w:tcPr>
            <w:tcW w:w="388" w:type="pct"/>
            <w:gridSpan w:val="2"/>
            <w:tcBorders>
              <w:top w:val="nil"/>
              <w:left w:val="single" w:sz="4" w:space="0" w:color="auto"/>
              <w:bottom w:val="nil"/>
              <w:right w:val="nil"/>
            </w:tcBorders>
            <w:shd w:val="clear" w:color="auto" w:fill="F2F2F2" w:themeFill="background1" w:themeFillShade="F2"/>
            <w:noWrap/>
            <w:vAlign w:val="center"/>
          </w:tcPr>
          <w:p w14:paraId="15405E51" w14:textId="3144B66C" w:rsidR="0011017E" w:rsidRPr="005073C9" w:rsidRDefault="0011017E" w:rsidP="009B5598">
            <w:pPr>
              <w:spacing w:line="240" w:lineRule="auto"/>
              <w:jc w:val="right"/>
              <w:rPr>
                <w:color w:val="000000"/>
                <w:sz w:val="18"/>
                <w:szCs w:val="18"/>
              </w:rPr>
            </w:pPr>
            <w:r w:rsidRPr="005073C9">
              <w:rPr>
                <w:color w:val="000000"/>
                <w:sz w:val="18"/>
                <w:szCs w:val="18"/>
              </w:rPr>
              <w:t>6</w:t>
            </w:r>
          </w:p>
        </w:tc>
        <w:tc>
          <w:tcPr>
            <w:tcW w:w="311" w:type="pct"/>
            <w:tcBorders>
              <w:top w:val="nil"/>
              <w:left w:val="nil"/>
              <w:bottom w:val="nil"/>
              <w:right w:val="nil"/>
            </w:tcBorders>
            <w:shd w:val="clear" w:color="auto" w:fill="F2F2F2" w:themeFill="background1" w:themeFillShade="F2"/>
            <w:vAlign w:val="center"/>
          </w:tcPr>
          <w:p w14:paraId="616F110F" w14:textId="1CBB83DA" w:rsidR="0011017E" w:rsidRPr="005073C9" w:rsidRDefault="0011017E" w:rsidP="009B5598">
            <w:pPr>
              <w:spacing w:line="240" w:lineRule="auto"/>
              <w:jc w:val="right"/>
              <w:rPr>
                <w:color w:val="000000"/>
                <w:sz w:val="18"/>
                <w:szCs w:val="18"/>
              </w:rPr>
            </w:pPr>
            <w:r w:rsidRPr="005073C9">
              <w:rPr>
                <w:color w:val="000000"/>
                <w:sz w:val="18"/>
                <w:szCs w:val="18"/>
              </w:rPr>
              <w:t>0.063</w:t>
            </w:r>
          </w:p>
        </w:tc>
        <w:tc>
          <w:tcPr>
            <w:tcW w:w="309" w:type="pct"/>
            <w:gridSpan w:val="2"/>
            <w:tcBorders>
              <w:top w:val="nil"/>
              <w:left w:val="nil"/>
              <w:bottom w:val="nil"/>
              <w:right w:val="nil"/>
            </w:tcBorders>
            <w:shd w:val="clear" w:color="auto" w:fill="F2F2F2" w:themeFill="background1" w:themeFillShade="F2"/>
            <w:vAlign w:val="center"/>
          </w:tcPr>
          <w:p w14:paraId="7CEE4FCD" w14:textId="7307F355" w:rsidR="0011017E" w:rsidRPr="005073C9" w:rsidRDefault="0011017E" w:rsidP="009B5598">
            <w:pPr>
              <w:spacing w:line="240" w:lineRule="auto"/>
              <w:jc w:val="right"/>
              <w:rPr>
                <w:color w:val="000000"/>
                <w:sz w:val="18"/>
                <w:szCs w:val="18"/>
              </w:rPr>
            </w:pPr>
            <w:r w:rsidRPr="005073C9">
              <w:rPr>
                <w:color w:val="000000"/>
                <w:sz w:val="18"/>
                <w:szCs w:val="18"/>
              </w:rPr>
              <w:t>1.044</w:t>
            </w:r>
          </w:p>
        </w:tc>
        <w:tc>
          <w:tcPr>
            <w:tcW w:w="308" w:type="pct"/>
            <w:tcBorders>
              <w:top w:val="nil"/>
              <w:left w:val="nil"/>
              <w:bottom w:val="nil"/>
            </w:tcBorders>
            <w:shd w:val="clear" w:color="auto" w:fill="F2F2F2" w:themeFill="background1" w:themeFillShade="F2"/>
            <w:vAlign w:val="center"/>
          </w:tcPr>
          <w:p w14:paraId="31F0A12C" w14:textId="42FF8116" w:rsidR="0011017E" w:rsidRPr="005073C9" w:rsidRDefault="0011017E" w:rsidP="009B5598">
            <w:pPr>
              <w:spacing w:line="240" w:lineRule="auto"/>
              <w:jc w:val="right"/>
              <w:rPr>
                <w:color w:val="000000"/>
                <w:sz w:val="18"/>
                <w:szCs w:val="18"/>
              </w:rPr>
            </w:pPr>
            <w:r w:rsidRPr="005073C9">
              <w:rPr>
                <w:color w:val="000000"/>
                <w:sz w:val="18"/>
                <w:szCs w:val="18"/>
              </w:rPr>
              <w:t>0.202</w:t>
            </w:r>
          </w:p>
        </w:tc>
      </w:tr>
      <w:tr w:rsidR="0011017E" w:rsidRPr="005073C9" w14:paraId="52E470D2"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5FAFAE0D" w14:textId="1FD1D13E" w:rsidR="0011017E" w:rsidRPr="005073C9" w:rsidRDefault="0011017E" w:rsidP="009B5598">
            <w:pPr>
              <w:spacing w:line="240" w:lineRule="auto"/>
              <w:rPr>
                <w:sz w:val="18"/>
                <w:szCs w:val="18"/>
              </w:rPr>
            </w:pPr>
            <w:r w:rsidRPr="005073C9">
              <w:rPr>
                <w:sz w:val="18"/>
                <w:szCs w:val="18"/>
              </w:rPr>
              <w:t>Sex</w:t>
            </w:r>
          </w:p>
        </w:tc>
        <w:tc>
          <w:tcPr>
            <w:tcW w:w="188" w:type="pct"/>
            <w:tcBorders>
              <w:top w:val="nil"/>
              <w:left w:val="single" w:sz="4" w:space="0" w:color="auto"/>
              <w:bottom w:val="nil"/>
              <w:right w:val="nil"/>
            </w:tcBorders>
            <w:shd w:val="clear" w:color="auto" w:fill="F2F2F2" w:themeFill="background1" w:themeFillShade="F2"/>
            <w:noWrap/>
            <w:vAlign w:val="center"/>
          </w:tcPr>
          <w:p w14:paraId="71B51A76" w14:textId="4F54E96D" w:rsidR="0011017E" w:rsidRPr="005073C9" w:rsidRDefault="0011017E" w:rsidP="009B5598">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tcPr>
          <w:p w14:paraId="4BC516BB" w14:textId="037389AB" w:rsidR="0011017E" w:rsidRPr="005073C9" w:rsidRDefault="0011017E" w:rsidP="009B5598">
            <w:pPr>
              <w:spacing w:line="240" w:lineRule="auto"/>
              <w:jc w:val="right"/>
              <w:rPr>
                <w:sz w:val="18"/>
                <w:szCs w:val="18"/>
              </w:rPr>
            </w:pPr>
            <w:r w:rsidRPr="005073C9">
              <w:rPr>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tcPr>
          <w:p w14:paraId="6305D322" w14:textId="5E6917D8" w:rsidR="0011017E" w:rsidRPr="005073C9" w:rsidRDefault="0011017E" w:rsidP="009B5598">
            <w:pPr>
              <w:spacing w:line="240" w:lineRule="auto"/>
              <w:jc w:val="right"/>
              <w:rPr>
                <w:sz w:val="18"/>
                <w:szCs w:val="18"/>
              </w:rPr>
            </w:pPr>
            <w:r w:rsidRPr="005073C9">
              <w:rPr>
                <w:color w:val="000000"/>
                <w:sz w:val="18"/>
                <w:szCs w:val="18"/>
              </w:rPr>
              <w:t>0.914</w:t>
            </w:r>
          </w:p>
        </w:tc>
        <w:tc>
          <w:tcPr>
            <w:tcW w:w="378" w:type="pct"/>
            <w:tcBorders>
              <w:top w:val="nil"/>
              <w:left w:val="nil"/>
              <w:bottom w:val="nil"/>
              <w:right w:val="single" w:sz="4" w:space="0" w:color="auto"/>
            </w:tcBorders>
            <w:shd w:val="clear" w:color="auto" w:fill="F2F2F2" w:themeFill="background1" w:themeFillShade="F2"/>
            <w:noWrap/>
            <w:vAlign w:val="center"/>
          </w:tcPr>
          <w:p w14:paraId="718198F7" w14:textId="10AA627F" w:rsidR="0011017E" w:rsidRPr="005073C9" w:rsidRDefault="0011017E" w:rsidP="009B5598">
            <w:pPr>
              <w:spacing w:line="240" w:lineRule="auto"/>
              <w:jc w:val="right"/>
              <w:rPr>
                <w:sz w:val="18"/>
                <w:szCs w:val="18"/>
              </w:rPr>
            </w:pPr>
            <w:r w:rsidRPr="005073C9">
              <w:rPr>
                <w:color w:val="000000"/>
                <w:sz w:val="18"/>
                <w:szCs w:val="18"/>
              </w:rPr>
              <w:t>0.870</w:t>
            </w:r>
          </w:p>
        </w:tc>
        <w:tc>
          <w:tcPr>
            <w:tcW w:w="333" w:type="pct"/>
            <w:gridSpan w:val="2"/>
            <w:tcBorders>
              <w:top w:val="nil"/>
              <w:left w:val="single" w:sz="4" w:space="0" w:color="auto"/>
              <w:bottom w:val="nil"/>
              <w:right w:val="nil"/>
            </w:tcBorders>
            <w:shd w:val="clear" w:color="auto" w:fill="F2F2F2" w:themeFill="background1" w:themeFillShade="F2"/>
            <w:noWrap/>
            <w:vAlign w:val="center"/>
          </w:tcPr>
          <w:p w14:paraId="37426F56" w14:textId="64037EF2" w:rsidR="0011017E" w:rsidRPr="005073C9" w:rsidRDefault="0011017E" w:rsidP="009B5598">
            <w:pPr>
              <w:spacing w:line="240" w:lineRule="auto"/>
              <w:jc w:val="right"/>
              <w:rPr>
                <w:b/>
                <w:bCs/>
                <w:color w:val="000000"/>
                <w:sz w:val="18"/>
                <w:szCs w:val="18"/>
              </w:rPr>
            </w:pPr>
            <w:r w:rsidRPr="005073C9">
              <w:rPr>
                <w:b/>
                <w:bCs/>
                <w:color w:val="000000"/>
                <w:sz w:val="18"/>
                <w:szCs w:val="18"/>
              </w:rPr>
              <w:t>1</w:t>
            </w:r>
          </w:p>
        </w:tc>
        <w:tc>
          <w:tcPr>
            <w:tcW w:w="334" w:type="pct"/>
            <w:gridSpan w:val="2"/>
            <w:tcBorders>
              <w:top w:val="nil"/>
              <w:left w:val="nil"/>
              <w:bottom w:val="nil"/>
              <w:right w:val="nil"/>
            </w:tcBorders>
            <w:shd w:val="clear" w:color="auto" w:fill="F2F2F2" w:themeFill="background1" w:themeFillShade="F2"/>
            <w:vAlign w:val="center"/>
          </w:tcPr>
          <w:p w14:paraId="0AB61268" w14:textId="774F97FD" w:rsidR="0011017E" w:rsidRPr="005073C9" w:rsidRDefault="0011017E" w:rsidP="009B5598">
            <w:pPr>
              <w:spacing w:line="240" w:lineRule="auto"/>
              <w:jc w:val="right"/>
              <w:rPr>
                <w:b/>
                <w:bCs/>
                <w:color w:val="000000"/>
                <w:sz w:val="18"/>
                <w:szCs w:val="18"/>
              </w:rPr>
            </w:pPr>
            <w:r w:rsidRPr="005073C9">
              <w:rPr>
                <w:b/>
                <w:bCs/>
                <w:color w:val="000000"/>
                <w:sz w:val="18"/>
                <w:szCs w:val="18"/>
              </w:rPr>
              <w:t>0.012</w:t>
            </w:r>
          </w:p>
        </w:tc>
        <w:tc>
          <w:tcPr>
            <w:tcW w:w="334" w:type="pct"/>
            <w:gridSpan w:val="2"/>
            <w:tcBorders>
              <w:top w:val="nil"/>
              <w:left w:val="nil"/>
              <w:bottom w:val="nil"/>
              <w:right w:val="nil"/>
            </w:tcBorders>
            <w:shd w:val="clear" w:color="auto" w:fill="F2F2F2" w:themeFill="background1" w:themeFillShade="F2"/>
            <w:vAlign w:val="center"/>
          </w:tcPr>
          <w:p w14:paraId="05ECE34C" w14:textId="23B221CE" w:rsidR="0011017E" w:rsidRPr="005073C9" w:rsidRDefault="0011017E" w:rsidP="009B5598">
            <w:pPr>
              <w:spacing w:line="240" w:lineRule="auto"/>
              <w:jc w:val="right"/>
              <w:rPr>
                <w:b/>
                <w:bCs/>
                <w:color w:val="000000"/>
                <w:sz w:val="18"/>
                <w:szCs w:val="18"/>
              </w:rPr>
            </w:pPr>
            <w:r w:rsidRPr="005073C9">
              <w:rPr>
                <w:b/>
                <w:bCs/>
                <w:color w:val="000000"/>
                <w:sz w:val="18"/>
                <w:szCs w:val="18"/>
              </w:rPr>
              <w:t>1.228</w:t>
            </w:r>
          </w:p>
        </w:tc>
        <w:tc>
          <w:tcPr>
            <w:tcW w:w="347" w:type="pct"/>
            <w:tcBorders>
              <w:top w:val="nil"/>
              <w:left w:val="nil"/>
              <w:bottom w:val="nil"/>
              <w:right w:val="single" w:sz="4" w:space="0" w:color="auto"/>
            </w:tcBorders>
            <w:shd w:val="clear" w:color="auto" w:fill="F2F2F2" w:themeFill="background1" w:themeFillShade="F2"/>
            <w:vAlign w:val="center"/>
          </w:tcPr>
          <w:p w14:paraId="13D61EDD" w14:textId="70A838FD" w:rsidR="0011017E" w:rsidRPr="005073C9" w:rsidRDefault="0011017E" w:rsidP="009B5598">
            <w:pPr>
              <w:spacing w:line="240" w:lineRule="auto"/>
              <w:jc w:val="right"/>
              <w:rPr>
                <w:b/>
                <w:bCs/>
                <w:color w:val="000000"/>
                <w:sz w:val="18"/>
                <w:szCs w:val="18"/>
              </w:rPr>
            </w:pPr>
            <w:r w:rsidRPr="005073C9">
              <w:rPr>
                <w:b/>
                <w:bCs/>
                <w:sz w:val="18"/>
                <w:szCs w:val="18"/>
              </w:rPr>
              <w:t>&lt;0.001</w:t>
            </w:r>
          </w:p>
        </w:tc>
        <w:tc>
          <w:tcPr>
            <w:tcW w:w="388" w:type="pct"/>
            <w:gridSpan w:val="2"/>
            <w:tcBorders>
              <w:top w:val="nil"/>
              <w:left w:val="single" w:sz="4" w:space="0" w:color="auto"/>
              <w:bottom w:val="nil"/>
              <w:right w:val="nil"/>
            </w:tcBorders>
            <w:shd w:val="clear" w:color="auto" w:fill="F2F2F2" w:themeFill="background1" w:themeFillShade="F2"/>
            <w:noWrap/>
            <w:vAlign w:val="center"/>
          </w:tcPr>
          <w:p w14:paraId="4BEE7A29" w14:textId="2C1BB5AC" w:rsidR="0011017E" w:rsidRPr="005073C9" w:rsidRDefault="0011017E" w:rsidP="009B5598">
            <w:pPr>
              <w:spacing w:line="240" w:lineRule="auto"/>
              <w:jc w:val="right"/>
              <w:rPr>
                <w:color w:val="000000"/>
                <w:sz w:val="18"/>
                <w:szCs w:val="18"/>
              </w:rPr>
            </w:pPr>
            <w:r w:rsidRPr="005073C9">
              <w:rPr>
                <w:color w:val="000000"/>
                <w:sz w:val="18"/>
                <w:szCs w:val="18"/>
              </w:rPr>
              <w:t>1</w:t>
            </w:r>
          </w:p>
        </w:tc>
        <w:tc>
          <w:tcPr>
            <w:tcW w:w="311" w:type="pct"/>
            <w:tcBorders>
              <w:top w:val="nil"/>
              <w:left w:val="nil"/>
              <w:bottom w:val="nil"/>
              <w:right w:val="nil"/>
            </w:tcBorders>
            <w:shd w:val="clear" w:color="auto" w:fill="F2F2F2" w:themeFill="background1" w:themeFillShade="F2"/>
            <w:vAlign w:val="center"/>
          </w:tcPr>
          <w:p w14:paraId="16D14A71" w14:textId="4E847807" w:rsidR="0011017E" w:rsidRPr="005073C9" w:rsidRDefault="0011017E" w:rsidP="009B5598">
            <w:pPr>
              <w:spacing w:line="240" w:lineRule="auto"/>
              <w:jc w:val="right"/>
              <w:rPr>
                <w:color w:val="000000"/>
                <w:sz w:val="18"/>
                <w:szCs w:val="18"/>
              </w:rPr>
            </w:pPr>
            <w:r w:rsidRPr="005073C9">
              <w:rPr>
                <w:color w:val="000000"/>
                <w:sz w:val="18"/>
                <w:szCs w:val="18"/>
              </w:rPr>
              <w:t>0.012</w:t>
            </w:r>
          </w:p>
        </w:tc>
        <w:tc>
          <w:tcPr>
            <w:tcW w:w="309" w:type="pct"/>
            <w:gridSpan w:val="2"/>
            <w:tcBorders>
              <w:top w:val="nil"/>
              <w:left w:val="nil"/>
              <w:bottom w:val="nil"/>
              <w:right w:val="nil"/>
            </w:tcBorders>
            <w:shd w:val="clear" w:color="auto" w:fill="F2F2F2" w:themeFill="background1" w:themeFillShade="F2"/>
            <w:vAlign w:val="center"/>
          </w:tcPr>
          <w:p w14:paraId="762198D4" w14:textId="7C16CE0D" w:rsidR="0011017E" w:rsidRPr="005073C9" w:rsidRDefault="0011017E" w:rsidP="009B5598">
            <w:pPr>
              <w:spacing w:line="240" w:lineRule="auto"/>
              <w:jc w:val="right"/>
              <w:rPr>
                <w:color w:val="000000"/>
                <w:sz w:val="18"/>
                <w:szCs w:val="18"/>
              </w:rPr>
            </w:pPr>
            <w:r w:rsidRPr="005073C9">
              <w:rPr>
                <w:color w:val="000000"/>
                <w:sz w:val="18"/>
                <w:szCs w:val="18"/>
              </w:rPr>
              <w:t>1.206</w:t>
            </w:r>
          </w:p>
        </w:tc>
        <w:tc>
          <w:tcPr>
            <w:tcW w:w="308" w:type="pct"/>
            <w:tcBorders>
              <w:top w:val="nil"/>
              <w:left w:val="nil"/>
              <w:bottom w:val="nil"/>
            </w:tcBorders>
            <w:shd w:val="clear" w:color="auto" w:fill="F2F2F2" w:themeFill="background1" w:themeFillShade="F2"/>
            <w:vAlign w:val="center"/>
          </w:tcPr>
          <w:p w14:paraId="186AC3C1" w14:textId="1DC45B0E" w:rsidR="0011017E" w:rsidRPr="005073C9" w:rsidRDefault="0011017E" w:rsidP="009B5598">
            <w:pPr>
              <w:spacing w:line="240" w:lineRule="auto"/>
              <w:jc w:val="right"/>
              <w:rPr>
                <w:color w:val="000000"/>
                <w:sz w:val="18"/>
                <w:szCs w:val="18"/>
              </w:rPr>
            </w:pPr>
            <w:r w:rsidRPr="005073C9">
              <w:rPr>
                <w:color w:val="000000"/>
                <w:sz w:val="18"/>
                <w:szCs w:val="18"/>
              </w:rPr>
              <w:t>0.185</w:t>
            </w:r>
          </w:p>
        </w:tc>
      </w:tr>
      <w:tr w:rsidR="0011017E" w:rsidRPr="005073C9" w14:paraId="4CF051F4" w14:textId="77777777" w:rsidTr="00D659DA">
        <w:trPr>
          <w:cantSplit/>
          <w:trHeight w:val="227"/>
        </w:trPr>
        <w:tc>
          <w:tcPr>
            <w:tcW w:w="1027" w:type="pct"/>
            <w:tcBorders>
              <w:top w:val="nil"/>
              <w:bottom w:val="nil"/>
              <w:right w:val="single" w:sz="4" w:space="0" w:color="auto"/>
            </w:tcBorders>
            <w:shd w:val="clear" w:color="auto" w:fill="E8E8E8" w:themeFill="background2"/>
            <w:noWrap/>
            <w:vAlign w:val="center"/>
          </w:tcPr>
          <w:p w14:paraId="593E4ADA" w14:textId="09457D1A" w:rsidR="0011017E" w:rsidRPr="005073C9" w:rsidRDefault="0011017E" w:rsidP="000A0CD5">
            <w:pPr>
              <w:spacing w:line="240" w:lineRule="auto"/>
              <w:rPr>
                <w:sz w:val="18"/>
                <w:szCs w:val="18"/>
              </w:rPr>
            </w:pPr>
            <w:r w:rsidRPr="008133D0">
              <w:rPr>
                <w:sz w:val="18"/>
                <w:szCs w:val="18"/>
              </w:rPr>
              <w:t xml:space="preserve">Days </w:t>
            </w:r>
            <w:r>
              <w:rPr>
                <w:sz w:val="18"/>
                <w:szCs w:val="18"/>
              </w:rPr>
              <w:t xml:space="preserve">at </w:t>
            </w:r>
            <w:r w:rsidRPr="000A0CD5">
              <w:rPr>
                <w:sz w:val="18"/>
                <w:szCs w:val="18"/>
              </w:rPr>
              <w:t>4°C</w:t>
            </w:r>
          </w:p>
        </w:tc>
        <w:tc>
          <w:tcPr>
            <w:tcW w:w="188" w:type="pct"/>
            <w:tcBorders>
              <w:top w:val="nil"/>
              <w:left w:val="single" w:sz="4" w:space="0" w:color="auto"/>
              <w:bottom w:val="nil"/>
              <w:right w:val="nil"/>
            </w:tcBorders>
            <w:shd w:val="clear" w:color="auto" w:fill="F2F2F2" w:themeFill="background1" w:themeFillShade="F2"/>
            <w:noWrap/>
            <w:vAlign w:val="center"/>
          </w:tcPr>
          <w:p w14:paraId="45CA64F0" w14:textId="3D34BDC8" w:rsidR="0011017E" w:rsidRPr="005073C9" w:rsidRDefault="0011017E" w:rsidP="000A0CD5">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tcPr>
          <w:p w14:paraId="008F1991" w14:textId="2C99422A" w:rsidR="0011017E" w:rsidRPr="005073C9" w:rsidRDefault="0011017E" w:rsidP="000A0CD5">
            <w:pPr>
              <w:spacing w:line="240" w:lineRule="auto"/>
              <w:jc w:val="right"/>
              <w:rPr>
                <w:b/>
                <w:bCs/>
                <w:sz w:val="18"/>
                <w:szCs w:val="18"/>
              </w:rPr>
            </w:pPr>
            <w:r w:rsidRPr="005073C9">
              <w:rPr>
                <w:b/>
                <w:bCs/>
                <w:color w:val="000000"/>
                <w:sz w:val="18"/>
                <w:szCs w:val="18"/>
              </w:rPr>
              <w:t>0.010</w:t>
            </w:r>
          </w:p>
        </w:tc>
        <w:tc>
          <w:tcPr>
            <w:tcW w:w="371" w:type="pct"/>
            <w:tcBorders>
              <w:top w:val="nil"/>
              <w:left w:val="nil"/>
              <w:bottom w:val="nil"/>
              <w:right w:val="nil"/>
            </w:tcBorders>
            <w:shd w:val="clear" w:color="auto" w:fill="F2F2F2" w:themeFill="background1" w:themeFillShade="F2"/>
            <w:noWrap/>
            <w:vAlign w:val="center"/>
          </w:tcPr>
          <w:p w14:paraId="0CD48301" w14:textId="2C4D84E6" w:rsidR="0011017E" w:rsidRPr="005073C9" w:rsidRDefault="0011017E" w:rsidP="000A0CD5">
            <w:pPr>
              <w:spacing w:line="240" w:lineRule="auto"/>
              <w:jc w:val="right"/>
              <w:rPr>
                <w:b/>
                <w:bCs/>
                <w:sz w:val="18"/>
                <w:szCs w:val="18"/>
              </w:rPr>
            </w:pPr>
            <w:r w:rsidRPr="005073C9">
              <w:rPr>
                <w:b/>
                <w:bCs/>
                <w:color w:val="000000"/>
                <w:sz w:val="18"/>
                <w:szCs w:val="18"/>
              </w:rPr>
              <w:t>2.618</w:t>
            </w:r>
          </w:p>
        </w:tc>
        <w:tc>
          <w:tcPr>
            <w:tcW w:w="378" w:type="pct"/>
            <w:tcBorders>
              <w:top w:val="nil"/>
              <w:left w:val="nil"/>
              <w:bottom w:val="nil"/>
              <w:right w:val="single" w:sz="4" w:space="0" w:color="auto"/>
            </w:tcBorders>
            <w:shd w:val="clear" w:color="auto" w:fill="F2F2F2" w:themeFill="background1" w:themeFillShade="F2"/>
            <w:noWrap/>
            <w:vAlign w:val="center"/>
          </w:tcPr>
          <w:p w14:paraId="4FB28119" w14:textId="7F895209" w:rsidR="0011017E" w:rsidRPr="005073C9" w:rsidRDefault="0011017E" w:rsidP="000A0CD5">
            <w:pPr>
              <w:spacing w:line="240" w:lineRule="auto"/>
              <w:jc w:val="right"/>
              <w:rPr>
                <w:b/>
                <w:bCs/>
                <w:sz w:val="18"/>
                <w:szCs w:val="18"/>
              </w:rPr>
            </w:pPr>
            <w:r w:rsidRPr="005073C9">
              <w:rPr>
                <w:b/>
                <w:bCs/>
                <w:color w:val="000000"/>
                <w:sz w:val="18"/>
                <w:szCs w:val="18"/>
              </w:rPr>
              <w:t>0.008</w:t>
            </w:r>
          </w:p>
        </w:tc>
        <w:tc>
          <w:tcPr>
            <w:tcW w:w="333" w:type="pct"/>
            <w:gridSpan w:val="2"/>
            <w:tcBorders>
              <w:top w:val="nil"/>
              <w:left w:val="single" w:sz="4" w:space="0" w:color="auto"/>
              <w:bottom w:val="nil"/>
              <w:right w:val="nil"/>
            </w:tcBorders>
            <w:shd w:val="clear" w:color="auto" w:fill="F2F2F2" w:themeFill="background1" w:themeFillShade="F2"/>
            <w:noWrap/>
            <w:vAlign w:val="center"/>
          </w:tcPr>
          <w:p w14:paraId="4D3E3873" w14:textId="7AAF22CB" w:rsidR="0011017E" w:rsidRPr="005073C9" w:rsidRDefault="0011017E" w:rsidP="000A0CD5">
            <w:pPr>
              <w:spacing w:line="240" w:lineRule="auto"/>
              <w:jc w:val="right"/>
              <w:rPr>
                <w:b/>
                <w:bCs/>
                <w:color w:val="000000"/>
                <w:sz w:val="18"/>
                <w:szCs w:val="18"/>
              </w:rPr>
            </w:pPr>
            <w:r w:rsidRPr="005073C9">
              <w:rPr>
                <w:color w:val="000000"/>
                <w:sz w:val="18"/>
                <w:szCs w:val="18"/>
              </w:rPr>
              <w:t>1</w:t>
            </w:r>
          </w:p>
        </w:tc>
        <w:tc>
          <w:tcPr>
            <w:tcW w:w="334" w:type="pct"/>
            <w:gridSpan w:val="2"/>
            <w:tcBorders>
              <w:top w:val="nil"/>
              <w:left w:val="nil"/>
              <w:bottom w:val="nil"/>
              <w:right w:val="nil"/>
            </w:tcBorders>
            <w:shd w:val="clear" w:color="auto" w:fill="F2F2F2" w:themeFill="background1" w:themeFillShade="F2"/>
            <w:vAlign w:val="center"/>
          </w:tcPr>
          <w:p w14:paraId="67087F39" w14:textId="443868A0" w:rsidR="0011017E" w:rsidRPr="005073C9" w:rsidRDefault="0011017E" w:rsidP="000A0CD5">
            <w:pPr>
              <w:spacing w:line="240" w:lineRule="auto"/>
              <w:jc w:val="right"/>
              <w:rPr>
                <w:b/>
                <w:bCs/>
                <w:color w:val="000000"/>
                <w:sz w:val="18"/>
                <w:szCs w:val="18"/>
              </w:rPr>
            </w:pPr>
            <w:r w:rsidRPr="005073C9">
              <w:rPr>
                <w:color w:val="000000"/>
                <w:sz w:val="18"/>
                <w:szCs w:val="18"/>
              </w:rPr>
              <w:t>0.011</w:t>
            </w:r>
          </w:p>
        </w:tc>
        <w:tc>
          <w:tcPr>
            <w:tcW w:w="334" w:type="pct"/>
            <w:gridSpan w:val="2"/>
            <w:tcBorders>
              <w:top w:val="nil"/>
              <w:left w:val="nil"/>
              <w:bottom w:val="nil"/>
              <w:right w:val="nil"/>
            </w:tcBorders>
            <w:shd w:val="clear" w:color="auto" w:fill="F2F2F2" w:themeFill="background1" w:themeFillShade="F2"/>
            <w:vAlign w:val="center"/>
          </w:tcPr>
          <w:p w14:paraId="4C0599AE" w14:textId="3A32D8B5" w:rsidR="0011017E" w:rsidRPr="005073C9" w:rsidRDefault="0011017E" w:rsidP="000A0CD5">
            <w:pPr>
              <w:spacing w:line="240" w:lineRule="auto"/>
              <w:jc w:val="right"/>
              <w:rPr>
                <w:b/>
                <w:bCs/>
                <w:color w:val="000000"/>
                <w:sz w:val="18"/>
                <w:szCs w:val="18"/>
              </w:rPr>
            </w:pPr>
            <w:r w:rsidRPr="005073C9">
              <w:rPr>
                <w:color w:val="000000"/>
                <w:sz w:val="18"/>
                <w:szCs w:val="18"/>
              </w:rPr>
              <w:t>1.116</w:t>
            </w:r>
          </w:p>
        </w:tc>
        <w:tc>
          <w:tcPr>
            <w:tcW w:w="347" w:type="pct"/>
            <w:tcBorders>
              <w:top w:val="nil"/>
              <w:left w:val="nil"/>
              <w:bottom w:val="nil"/>
              <w:right w:val="single" w:sz="4" w:space="0" w:color="auto"/>
            </w:tcBorders>
            <w:shd w:val="clear" w:color="auto" w:fill="F2F2F2" w:themeFill="background1" w:themeFillShade="F2"/>
            <w:vAlign w:val="center"/>
          </w:tcPr>
          <w:p w14:paraId="0E0F8938" w14:textId="4A2B0F97" w:rsidR="0011017E" w:rsidRPr="005073C9" w:rsidRDefault="0011017E" w:rsidP="000A0CD5">
            <w:pPr>
              <w:spacing w:line="240" w:lineRule="auto"/>
              <w:jc w:val="right"/>
              <w:rPr>
                <w:b/>
                <w:bCs/>
                <w:color w:val="000000"/>
                <w:sz w:val="18"/>
                <w:szCs w:val="18"/>
              </w:rPr>
            </w:pPr>
            <w:r w:rsidRPr="005073C9">
              <w:rPr>
                <w:color w:val="000000"/>
                <w:sz w:val="18"/>
                <w:szCs w:val="18"/>
              </w:rPr>
              <w:t>0.494</w:t>
            </w:r>
          </w:p>
        </w:tc>
        <w:tc>
          <w:tcPr>
            <w:tcW w:w="388" w:type="pct"/>
            <w:gridSpan w:val="2"/>
            <w:tcBorders>
              <w:top w:val="nil"/>
              <w:left w:val="single" w:sz="4" w:space="0" w:color="auto"/>
              <w:bottom w:val="nil"/>
              <w:right w:val="nil"/>
            </w:tcBorders>
            <w:shd w:val="clear" w:color="auto" w:fill="F2F2F2" w:themeFill="background1" w:themeFillShade="F2"/>
            <w:noWrap/>
            <w:vAlign w:val="center"/>
          </w:tcPr>
          <w:p w14:paraId="6757CF19" w14:textId="0C358D6A" w:rsidR="0011017E" w:rsidRPr="005073C9" w:rsidRDefault="0011017E" w:rsidP="000A0CD5">
            <w:pPr>
              <w:spacing w:line="240" w:lineRule="auto"/>
              <w:jc w:val="right"/>
              <w:rPr>
                <w:b/>
                <w:bCs/>
                <w:color w:val="000000"/>
                <w:sz w:val="18"/>
                <w:szCs w:val="18"/>
              </w:rPr>
            </w:pPr>
            <w:r w:rsidRPr="005073C9">
              <w:rPr>
                <w:b/>
                <w:bCs/>
                <w:color w:val="000000"/>
                <w:sz w:val="18"/>
                <w:szCs w:val="18"/>
              </w:rPr>
              <w:t>1</w:t>
            </w:r>
          </w:p>
        </w:tc>
        <w:tc>
          <w:tcPr>
            <w:tcW w:w="311" w:type="pct"/>
            <w:tcBorders>
              <w:top w:val="nil"/>
              <w:left w:val="nil"/>
              <w:bottom w:val="nil"/>
              <w:right w:val="nil"/>
            </w:tcBorders>
            <w:shd w:val="clear" w:color="auto" w:fill="F2F2F2" w:themeFill="background1" w:themeFillShade="F2"/>
            <w:vAlign w:val="center"/>
          </w:tcPr>
          <w:p w14:paraId="2EB0F07D" w14:textId="615AE47C" w:rsidR="0011017E" w:rsidRPr="005073C9" w:rsidRDefault="0011017E" w:rsidP="000A0CD5">
            <w:pPr>
              <w:spacing w:line="240" w:lineRule="auto"/>
              <w:jc w:val="right"/>
              <w:rPr>
                <w:b/>
                <w:bCs/>
                <w:color w:val="000000"/>
                <w:sz w:val="18"/>
                <w:szCs w:val="18"/>
              </w:rPr>
            </w:pPr>
            <w:r w:rsidRPr="005073C9">
              <w:rPr>
                <w:b/>
                <w:bCs/>
                <w:color w:val="000000"/>
                <w:sz w:val="18"/>
                <w:szCs w:val="18"/>
              </w:rPr>
              <w:t>0.014</w:t>
            </w:r>
          </w:p>
        </w:tc>
        <w:tc>
          <w:tcPr>
            <w:tcW w:w="309" w:type="pct"/>
            <w:gridSpan w:val="2"/>
            <w:tcBorders>
              <w:top w:val="nil"/>
              <w:left w:val="nil"/>
              <w:bottom w:val="nil"/>
              <w:right w:val="nil"/>
            </w:tcBorders>
            <w:shd w:val="clear" w:color="auto" w:fill="F2F2F2" w:themeFill="background1" w:themeFillShade="F2"/>
            <w:vAlign w:val="center"/>
          </w:tcPr>
          <w:p w14:paraId="5506AF4B" w14:textId="4AAC8173" w:rsidR="0011017E" w:rsidRPr="005073C9" w:rsidRDefault="0011017E" w:rsidP="000A0CD5">
            <w:pPr>
              <w:spacing w:line="240" w:lineRule="auto"/>
              <w:jc w:val="right"/>
              <w:rPr>
                <w:b/>
                <w:bCs/>
                <w:color w:val="000000"/>
                <w:sz w:val="18"/>
                <w:szCs w:val="18"/>
              </w:rPr>
            </w:pPr>
            <w:r w:rsidRPr="005073C9">
              <w:rPr>
                <w:b/>
                <w:bCs/>
                <w:color w:val="000000"/>
                <w:sz w:val="18"/>
                <w:szCs w:val="18"/>
              </w:rPr>
              <w:t>1.394</w:t>
            </w:r>
          </w:p>
        </w:tc>
        <w:tc>
          <w:tcPr>
            <w:tcW w:w="308" w:type="pct"/>
            <w:tcBorders>
              <w:top w:val="nil"/>
              <w:left w:val="nil"/>
              <w:bottom w:val="nil"/>
            </w:tcBorders>
            <w:shd w:val="clear" w:color="auto" w:fill="F2F2F2" w:themeFill="background1" w:themeFillShade="F2"/>
            <w:vAlign w:val="center"/>
          </w:tcPr>
          <w:p w14:paraId="050FDF25" w14:textId="2914DB1B" w:rsidR="0011017E" w:rsidRPr="005073C9" w:rsidRDefault="0011017E" w:rsidP="000A0CD5">
            <w:pPr>
              <w:spacing w:line="240" w:lineRule="auto"/>
              <w:jc w:val="right"/>
              <w:rPr>
                <w:b/>
                <w:bCs/>
                <w:color w:val="000000"/>
                <w:sz w:val="18"/>
                <w:szCs w:val="18"/>
              </w:rPr>
            </w:pPr>
            <w:r w:rsidRPr="005073C9">
              <w:rPr>
                <w:b/>
                <w:bCs/>
                <w:color w:val="000000"/>
                <w:sz w:val="18"/>
                <w:szCs w:val="18"/>
              </w:rPr>
              <w:t>0.015</w:t>
            </w:r>
          </w:p>
        </w:tc>
      </w:tr>
      <w:tr w:rsidR="0011017E" w:rsidRPr="005073C9" w14:paraId="635B42C9" w14:textId="77777777" w:rsidTr="00D659DA">
        <w:trPr>
          <w:cantSplit/>
          <w:trHeight w:val="227"/>
        </w:trPr>
        <w:tc>
          <w:tcPr>
            <w:tcW w:w="1027" w:type="pct"/>
            <w:tcBorders>
              <w:top w:val="nil"/>
              <w:bottom w:val="single" w:sz="4" w:space="0" w:color="auto"/>
              <w:right w:val="single" w:sz="4" w:space="0" w:color="auto"/>
            </w:tcBorders>
            <w:shd w:val="clear" w:color="auto" w:fill="E8E8E8" w:themeFill="background2"/>
            <w:noWrap/>
            <w:vAlign w:val="center"/>
          </w:tcPr>
          <w:p w14:paraId="635B2068" w14:textId="2D98C692" w:rsidR="0011017E" w:rsidRPr="005073C9" w:rsidRDefault="0011017E" w:rsidP="000A0CD5">
            <w:pPr>
              <w:spacing w:line="240" w:lineRule="auto"/>
              <w:rPr>
                <w:sz w:val="18"/>
                <w:szCs w:val="18"/>
              </w:rPr>
            </w:pPr>
            <w:r>
              <w:rPr>
                <w:sz w:val="18"/>
                <w:szCs w:val="18"/>
              </w:rPr>
              <w:t>Time of day</w:t>
            </w:r>
          </w:p>
        </w:tc>
        <w:tc>
          <w:tcPr>
            <w:tcW w:w="188" w:type="pct"/>
            <w:tcBorders>
              <w:top w:val="nil"/>
              <w:left w:val="single" w:sz="4" w:space="0" w:color="auto"/>
              <w:bottom w:val="single" w:sz="4" w:space="0" w:color="auto"/>
              <w:right w:val="nil"/>
            </w:tcBorders>
            <w:shd w:val="clear" w:color="auto" w:fill="F2F2F2" w:themeFill="background1" w:themeFillShade="F2"/>
            <w:noWrap/>
            <w:vAlign w:val="center"/>
          </w:tcPr>
          <w:p w14:paraId="39F71192" w14:textId="2CF082C1" w:rsidR="0011017E" w:rsidRPr="005073C9" w:rsidRDefault="0011017E" w:rsidP="000A0CD5">
            <w:pPr>
              <w:spacing w:line="240" w:lineRule="auto"/>
              <w:jc w:val="right"/>
              <w:rPr>
                <w:b/>
                <w:bCs/>
                <w:sz w:val="18"/>
                <w:szCs w:val="18"/>
              </w:rPr>
            </w:pPr>
            <w:r w:rsidRPr="005073C9">
              <w:rPr>
                <w:b/>
                <w:bCs/>
                <w:sz w:val="18"/>
                <w:szCs w:val="18"/>
              </w:rPr>
              <w:t>1</w:t>
            </w:r>
          </w:p>
        </w:tc>
        <w:tc>
          <w:tcPr>
            <w:tcW w:w="372" w:type="pct"/>
            <w:tcBorders>
              <w:top w:val="nil"/>
              <w:left w:val="nil"/>
              <w:bottom w:val="single" w:sz="4" w:space="0" w:color="auto"/>
              <w:right w:val="nil"/>
            </w:tcBorders>
            <w:shd w:val="clear" w:color="auto" w:fill="F2F2F2" w:themeFill="background1" w:themeFillShade="F2"/>
            <w:noWrap/>
            <w:vAlign w:val="center"/>
          </w:tcPr>
          <w:p w14:paraId="5669D512" w14:textId="401DCAC7" w:rsidR="0011017E" w:rsidRPr="005073C9" w:rsidRDefault="0011017E" w:rsidP="000A0CD5">
            <w:pPr>
              <w:spacing w:line="240" w:lineRule="auto"/>
              <w:jc w:val="right"/>
              <w:rPr>
                <w:b/>
                <w:bCs/>
                <w:sz w:val="18"/>
                <w:szCs w:val="18"/>
              </w:rPr>
            </w:pPr>
            <w:r w:rsidRPr="005073C9">
              <w:rPr>
                <w:b/>
                <w:bCs/>
                <w:color w:val="000000"/>
                <w:sz w:val="18"/>
                <w:szCs w:val="18"/>
              </w:rPr>
              <w:t>0.010</w:t>
            </w:r>
          </w:p>
        </w:tc>
        <w:tc>
          <w:tcPr>
            <w:tcW w:w="371" w:type="pct"/>
            <w:tcBorders>
              <w:top w:val="nil"/>
              <w:left w:val="nil"/>
              <w:bottom w:val="single" w:sz="4" w:space="0" w:color="auto"/>
              <w:right w:val="nil"/>
            </w:tcBorders>
            <w:shd w:val="clear" w:color="auto" w:fill="F2F2F2" w:themeFill="background1" w:themeFillShade="F2"/>
            <w:noWrap/>
            <w:vAlign w:val="center"/>
          </w:tcPr>
          <w:p w14:paraId="351FF4DF" w14:textId="59892C91" w:rsidR="0011017E" w:rsidRPr="005073C9" w:rsidRDefault="0011017E" w:rsidP="000A0CD5">
            <w:pPr>
              <w:spacing w:line="240" w:lineRule="auto"/>
              <w:jc w:val="right"/>
              <w:rPr>
                <w:b/>
                <w:bCs/>
                <w:sz w:val="18"/>
                <w:szCs w:val="18"/>
              </w:rPr>
            </w:pPr>
            <w:r w:rsidRPr="005073C9">
              <w:rPr>
                <w:b/>
                <w:bCs/>
                <w:color w:val="000000"/>
                <w:sz w:val="18"/>
                <w:szCs w:val="18"/>
              </w:rPr>
              <w:t>2.525</w:t>
            </w:r>
          </w:p>
        </w:tc>
        <w:tc>
          <w:tcPr>
            <w:tcW w:w="378" w:type="pct"/>
            <w:tcBorders>
              <w:top w:val="nil"/>
              <w:left w:val="nil"/>
              <w:bottom w:val="single" w:sz="4" w:space="0" w:color="auto"/>
              <w:right w:val="single" w:sz="4" w:space="0" w:color="auto"/>
            </w:tcBorders>
            <w:shd w:val="clear" w:color="auto" w:fill="F2F2F2" w:themeFill="background1" w:themeFillShade="F2"/>
            <w:noWrap/>
            <w:vAlign w:val="center"/>
          </w:tcPr>
          <w:p w14:paraId="2601E6FB" w14:textId="0130AE9A" w:rsidR="0011017E" w:rsidRPr="005073C9" w:rsidRDefault="0011017E" w:rsidP="000A0CD5">
            <w:pPr>
              <w:spacing w:line="240" w:lineRule="auto"/>
              <w:jc w:val="right"/>
              <w:rPr>
                <w:b/>
                <w:bCs/>
                <w:sz w:val="18"/>
                <w:szCs w:val="18"/>
              </w:rPr>
            </w:pPr>
            <w:r w:rsidRPr="005073C9">
              <w:rPr>
                <w:b/>
                <w:bCs/>
                <w:color w:val="000000"/>
                <w:sz w:val="18"/>
                <w:szCs w:val="18"/>
              </w:rPr>
              <w:t>0.001</w:t>
            </w:r>
          </w:p>
        </w:tc>
        <w:tc>
          <w:tcPr>
            <w:tcW w:w="333" w:type="pct"/>
            <w:gridSpan w:val="2"/>
            <w:tcBorders>
              <w:top w:val="nil"/>
              <w:left w:val="single" w:sz="4" w:space="0" w:color="auto"/>
              <w:bottom w:val="single" w:sz="4" w:space="0" w:color="auto"/>
              <w:right w:val="nil"/>
            </w:tcBorders>
            <w:shd w:val="clear" w:color="auto" w:fill="F2F2F2" w:themeFill="background1" w:themeFillShade="F2"/>
            <w:noWrap/>
            <w:vAlign w:val="center"/>
          </w:tcPr>
          <w:p w14:paraId="1BD0365B" w14:textId="3E56F2D5" w:rsidR="0011017E" w:rsidRPr="005073C9" w:rsidRDefault="0011017E" w:rsidP="000A0CD5">
            <w:pPr>
              <w:spacing w:line="240" w:lineRule="auto"/>
              <w:jc w:val="right"/>
              <w:rPr>
                <w:b/>
                <w:bCs/>
                <w:color w:val="000000"/>
                <w:sz w:val="18"/>
                <w:szCs w:val="18"/>
              </w:rPr>
            </w:pPr>
            <w:r w:rsidRPr="005073C9">
              <w:rPr>
                <w:b/>
                <w:bCs/>
                <w:color w:val="000000"/>
                <w:sz w:val="18"/>
                <w:szCs w:val="18"/>
              </w:rPr>
              <w:t>1</w:t>
            </w:r>
          </w:p>
        </w:tc>
        <w:tc>
          <w:tcPr>
            <w:tcW w:w="334" w:type="pct"/>
            <w:gridSpan w:val="2"/>
            <w:tcBorders>
              <w:top w:val="nil"/>
              <w:left w:val="nil"/>
              <w:bottom w:val="single" w:sz="4" w:space="0" w:color="auto"/>
              <w:right w:val="nil"/>
            </w:tcBorders>
            <w:shd w:val="clear" w:color="auto" w:fill="F2F2F2" w:themeFill="background1" w:themeFillShade="F2"/>
            <w:vAlign w:val="center"/>
          </w:tcPr>
          <w:p w14:paraId="1DC1F3DD" w14:textId="724AB45C" w:rsidR="0011017E" w:rsidRPr="005073C9" w:rsidRDefault="0011017E" w:rsidP="000A0CD5">
            <w:pPr>
              <w:spacing w:line="240" w:lineRule="auto"/>
              <w:jc w:val="right"/>
              <w:rPr>
                <w:b/>
                <w:bCs/>
                <w:color w:val="000000"/>
                <w:sz w:val="18"/>
                <w:szCs w:val="18"/>
              </w:rPr>
            </w:pPr>
            <w:r w:rsidRPr="005073C9">
              <w:rPr>
                <w:b/>
                <w:bCs/>
                <w:color w:val="000000"/>
                <w:sz w:val="18"/>
                <w:szCs w:val="18"/>
              </w:rPr>
              <w:t>0.017</w:t>
            </w:r>
          </w:p>
        </w:tc>
        <w:tc>
          <w:tcPr>
            <w:tcW w:w="334" w:type="pct"/>
            <w:gridSpan w:val="2"/>
            <w:tcBorders>
              <w:top w:val="nil"/>
              <w:left w:val="nil"/>
              <w:bottom w:val="single" w:sz="4" w:space="0" w:color="auto"/>
              <w:right w:val="nil"/>
            </w:tcBorders>
            <w:shd w:val="clear" w:color="auto" w:fill="F2F2F2" w:themeFill="background1" w:themeFillShade="F2"/>
            <w:vAlign w:val="center"/>
          </w:tcPr>
          <w:p w14:paraId="34B51E9B" w14:textId="1A7E04B0" w:rsidR="0011017E" w:rsidRPr="005073C9" w:rsidRDefault="0011017E" w:rsidP="000A0CD5">
            <w:pPr>
              <w:spacing w:line="240" w:lineRule="auto"/>
              <w:jc w:val="right"/>
              <w:rPr>
                <w:b/>
                <w:bCs/>
                <w:color w:val="000000"/>
                <w:sz w:val="18"/>
                <w:szCs w:val="18"/>
              </w:rPr>
            </w:pPr>
            <w:r w:rsidRPr="005073C9">
              <w:rPr>
                <w:b/>
                <w:bCs/>
                <w:color w:val="000000"/>
                <w:sz w:val="18"/>
                <w:szCs w:val="18"/>
              </w:rPr>
              <w:t>1.773</w:t>
            </w:r>
          </w:p>
        </w:tc>
        <w:tc>
          <w:tcPr>
            <w:tcW w:w="347" w:type="pct"/>
            <w:tcBorders>
              <w:top w:val="nil"/>
              <w:left w:val="nil"/>
              <w:bottom w:val="single" w:sz="4" w:space="0" w:color="auto"/>
              <w:right w:val="single" w:sz="4" w:space="0" w:color="auto"/>
            </w:tcBorders>
            <w:shd w:val="clear" w:color="auto" w:fill="F2F2F2" w:themeFill="background1" w:themeFillShade="F2"/>
            <w:vAlign w:val="center"/>
          </w:tcPr>
          <w:p w14:paraId="3206E81A" w14:textId="009F2BDE" w:rsidR="0011017E" w:rsidRPr="005073C9" w:rsidRDefault="0011017E" w:rsidP="000A0CD5">
            <w:pPr>
              <w:spacing w:line="240" w:lineRule="auto"/>
              <w:jc w:val="right"/>
              <w:rPr>
                <w:b/>
                <w:bCs/>
                <w:color w:val="000000"/>
                <w:sz w:val="18"/>
                <w:szCs w:val="18"/>
              </w:rPr>
            </w:pPr>
            <w:r w:rsidRPr="005073C9">
              <w:rPr>
                <w:b/>
                <w:bCs/>
                <w:sz w:val="18"/>
                <w:szCs w:val="18"/>
              </w:rPr>
              <w:t>&lt;0.001</w:t>
            </w:r>
          </w:p>
        </w:tc>
        <w:tc>
          <w:tcPr>
            <w:tcW w:w="388" w:type="pct"/>
            <w:gridSpan w:val="2"/>
            <w:tcBorders>
              <w:top w:val="nil"/>
              <w:left w:val="single" w:sz="4" w:space="0" w:color="auto"/>
              <w:bottom w:val="single" w:sz="4" w:space="0" w:color="auto"/>
              <w:right w:val="nil"/>
            </w:tcBorders>
            <w:shd w:val="clear" w:color="auto" w:fill="F2F2F2" w:themeFill="background1" w:themeFillShade="F2"/>
            <w:noWrap/>
            <w:vAlign w:val="center"/>
          </w:tcPr>
          <w:p w14:paraId="0C871899" w14:textId="06C9A5CA" w:rsidR="0011017E" w:rsidRPr="005073C9" w:rsidRDefault="0011017E" w:rsidP="000A0CD5">
            <w:pPr>
              <w:spacing w:line="240" w:lineRule="auto"/>
              <w:jc w:val="right"/>
              <w:rPr>
                <w:color w:val="000000"/>
                <w:sz w:val="18"/>
                <w:szCs w:val="18"/>
              </w:rPr>
            </w:pPr>
            <w:r w:rsidRPr="005073C9">
              <w:rPr>
                <w:color w:val="000000"/>
                <w:sz w:val="18"/>
                <w:szCs w:val="18"/>
              </w:rPr>
              <w:t>1</w:t>
            </w:r>
          </w:p>
        </w:tc>
        <w:tc>
          <w:tcPr>
            <w:tcW w:w="311" w:type="pct"/>
            <w:tcBorders>
              <w:top w:val="nil"/>
              <w:left w:val="nil"/>
              <w:bottom w:val="single" w:sz="4" w:space="0" w:color="auto"/>
              <w:right w:val="nil"/>
            </w:tcBorders>
            <w:shd w:val="clear" w:color="auto" w:fill="F2F2F2" w:themeFill="background1" w:themeFillShade="F2"/>
            <w:vAlign w:val="center"/>
          </w:tcPr>
          <w:p w14:paraId="35C756A9" w14:textId="7ACF3E95" w:rsidR="0011017E" w:rsidRPr="005073C9" w:rsidRDefault="0011017E" w:rsidP="000A0CD5">
            <w:pPr>
              <w:spacing w:line="240" w:lineRule="auto"/>
              <w:jc w:val="right"/>
              <w:rPr>
                <w:color w:val="000000"/>
                <w:sz w:val="18"/>
                <w:szCs w:val="18"/>
              </w:rPr>
            </w:pPr>
            <w:r w:rsidRPr="005073C9">
              <w:rPr>
                <w:color w:val="000000"/>
                <w:sz w:val="18"/>
                <w:szCs w:val="18"/>
              </w:rPr>
              <w:t>0.013</w:t>
            </w:r>
          </w:p>
        </w:tc>
        <w:tc>
          <w:tcPr>
            <w:tcW w:w="309" w:type="pct"/>
            <w:gridSpan w:val="2"/>
            <w:tcBorders>
              <w:top w:val="nil"/>
              <w:left w:val="nil"/>
              <w:bottom w:val="single" w:sz="4" w:space="0" w:color="auto"/>
              <w:right w:val="nil"/>
            </w:tcBorders>
            <w:shd w:val="clear" w:color="auto" w:fill="F2F2F2" w:themeFill="background1" w:themeFillShade="F2"/>
            <w:vAlign w:val="center"/>
          </w:tcPr>
          <w:p w14:paraId="3B546A43" w14:textId="6346D33F" w:rsidR="0011017E" w:rsidRPr="005073C9" w:rsidRDefault="0011017E" w:rsidP="000A0CD5">
            <w:pPr>
              <w:spacing w:line="240" w:lineRule="auto"/>
              <w:jc w:val="right"/>
              <w:rPr>
                <w:color w:val="000000"/>
                <w:sz w:val="18"/>
                <w:szCs w:val="18"/>
              </w:rPr>
            </w:pPr>
            <w:r w:rsidRPr="005073C9">
              <w:rPr>
                <w:color w:val="000000"/>
                <w:sz w:val="18"/>
                <w:szCs w:val="18"/>
              </w:rPr>
              <w:t>1.325</w:t>
            </w:r>
          </w:p>
        </w:tc>
        <w:tc>
          <w:tcPr>
            <w:tcW w:w="308" w:type="pct"/>
            <w:tcBorders>
              <w:top w:val="nil"/>
              <w:left w:val="nil"/>
              <w:bottom w:val="single" w:sz="4" w:space="0" w:color="auto"/>
            </w:tcBorders>
            <w:shd w:val="clear" w:color="auto" w:fill="F2F2F2" w:themeFill="background1" w:themeFillShade="F2"/>
            <w:vAlign w:val="center"/>
          </w:tcPr>
          <w:p w14:paraId="4E02FAC5" w14:textId="6E4F13D2" w:rsidR="0011017E" w:rsidRPr="005073C9" w:rsidRDefault="0011017E" w:rsidP="000A0CD5">
            <w:pPr>
              <w:spacing w:line="240" w:lineRule="auto"/>
              <w:jc w:val="right"/>
              <w:rPr>
                <w:color w:val="000000"/>
                <w:sz w:val="18"/>
                <w:szCs w:val="18"/>
              </w:rPr>
            </w:pPr>
            <w:r w:rsidRPr="005073C9">
              <w:rPr>
                <w:color w:val="000000"/>
                <w:sz w:val="18"/>
                <w:szCs w:val="18"/>
              </w:rPr>
              <w:t>0.168</w:t>
            </w:r>
          </w:p>
        </w:tc>
      </w:tr>
      <w:tr w:rsidR="0011017E" w:rsidRPr="005073C9" w14:paraId="66E1615F" w14:textId="77777777" w:rsidTr="00DE2456">
        <w:trPr>
          <w:cantSplit/>
          <w:trHeight w:val="227"/>
        </w:trPr>
        <w:tc>
          <w:tcPr>
            <w:tcW w:w="1027" w:type="pct"/>
            <w:tcBorders>
              <w:top w:val="single" w:sz="4" w:space="0" w:color="auto"/>
              <w:bottom w:val="single" w:sz="4" w:space="0" w:color="auto"/>
              <w:right w:val="nil"/>
            </w:tcBorders>
            <w:shd w:val="clear" w:color="auto" w:fill="DADADA"/>
            <w:noWrap/>
            <w:vAlign w:val="center"/>
          </w:tcPr>
          <w:p w14:paraId="2FC670F1" w14:textId="4E23F2CA" w:rsidR="0011017E" w:rsidRPr="005073C9" w:rsidRDefault="0011017E" w:rsidP="00647814">
            <w:pPr>
              <w:spacing w:line="240" w:lineRule="auto"/>
              <w:rPr>
                <w:sz w:val="18"/>
                <w:szCs w:val="18"/>
              </w:rPr>
            </w:pPr>
            <w:r w:rsidRPr="00F45822">
              <w:rPr>
                <w:sz w:val="18"/>
                <w:szCs w:val="18"/>
              </w:rPr>
              <w:t>B) Presence/absence of MHC alleles</w:t>
            </w:r>
          </w:p>
        </w:tc>
        <w:tc>
          <w:tcPr>
            <w:tcW w:w="188" w:type="pct"/>
            <w:tcBorders>
              <w:left w:val="nil"/>
              <w:bottom w:val="single" w:sz="4" w:space="0" w:color="auto"/>
              <w:right w:val="nil"/>
            </w:tcBorders>
            <w:shd w:val="clear" w:color="auto" w:fill="DADADA"/>
            <w:noWrap/>
            <w:vAlign w:val="center"/>
          </w:tcPr>
          <w:p w14:paraId="6AE7981A" w14:textId="77777777" w:rsidR="0011017E" w:rsidRPr="005073C9" w:rsidRDefault="0011017E" w:rsidP="009B5598">
            <w:pPr>
              <w:spacing w:line="240" w:lineRule="auto"/>
              <w:jc w:val="right"/>
              <w:rPr>
                <w:sz w:val="18"/>
                <w:szCs w:val="18"/>
              </w:rPr>
            </w:pPr>
          </w:p>
        </w:tc>
        <w:tc>
          <w:tcPr>
            <w:tcW w:w="372" w:type="pct"/>
            <w:tcBorders>
              <w:left w:val="nil"/>
              <w:bottom w:val="single" w:sz="4" w:space="0" w:color="auto"/>
              <w:right w:val="nil"/>
            </w:tcBorders>
            <w:shd w:val="clear" w:color="auto" w:fill="DADADA"/>
            <w:noWrap/>
            <w:vAlign w:val="center"/>
          </w:tcPr>
          <w:p w14:paraId="51C31362" w14:textId="77777777" w:rsidR="0011017E" w:rsidRPr="005073C9" w:rsidRDefault="0011017E" w:rsidP="009B5598">
            <w:pPr>
              <w:spacing w:line="240" w:lineRule="auto"/>
              <w:jc w:val="right"/>
              <w:rPr>
                <w:color w:val="000000"/>
                <w:sz w:val="18"/>
                <w:szCs w:val="18"/>
              </w:rPr>
            </w:pPr>
          </w:p>
        </w:tc>
        <w:tc>
          <w:tcPr>
            <w:tcW w:w="371" w:type="pct"/>
            <w:tcBorders>
              <w:left w:val="nil"/>
              <w:bottom w:val="single" w:sz="4" w:space="0" w:color="auto"/>
              <w:right w:val="nil"/>
            </w:tcBorders>
            <w:shd w:val="clear" w:color="auto" w:fill="DADADA"/>
            <w:noWrap/>
            <w:vAlign w:val="center"/>
          </w:tcPr>
          <w:p w14:paraId="43CB6CB2" w14:textId="77777777" w:rsidR="0011017E" w:rsidRPr="005073C9" w:rsidRDefault="0011017E" w:rsidP="009B5598">
            <w:pPr>
              <w:spacing w:line="240" w:lineRule="auto"/>
              <w:jc w:val="right"/>
              <w:rPr>
                <w:color w:val="000000"/>
                <w:sz w:val="18"/>
                <w:szCs w:val="18"/>
              </w:rPr>
            </w:pPr>
          </w:p>
        </w:tc>
        <w:tc>
          <w:tcPr>
            <w:tcW w:w="378" w:type="pct"/>
            <w:tcBorders>
              <w:top w:val="single" w:sz="4" w:space="0" w:color="auto"/>
              <w:left w:val="nil"/>
              <w:bottom w:val="single" w:sz="4" w:space="0" w:color="auto"/>
              <w:right w:val="nil"/>
            </w:tcBorders>
            <w:shd w:val="clear" w:color="auto" w:fill="DADADA"/>
            <w:noWrap/>
            <w:vAlign w:val="center"/>
          </w:tcPr>
          <w:p w14:paraId="6E15B730" w14:textId="77777777" w:rsidR="0011017E" w:rsidRPr="005073C9" w:rsidRDefault="0011017E" w:rsidP="009B5598">
            <w:pPr>
              <w:spacing w:line="240" w:lineRule="auto"/>
              <w:jc w:val="right"/>
              <w:rPr>
                <w:color w:val="000000"/>
                <w:sz w:val="18"/>
                <w:szCs w:val="18"/>
              </w:rPr>
            </w:pPr>
          </w:p>
        </w:tc>
        <w:tc>
          <w:tcPr>
            <w:tcW w:w="1348" w:type="pct"/>
            <w:gridSpan w:val="7"/>
            <w:tcBorders>
              <w:left w:val="nil"/>
              <w:bottom w:val="single" w:sz="4" w:space="0" w:color="auto"/>
              <w:right w:val="nil"/>
            </w:tcBorders>
            <w:shd w:val="clear" w:color="auto" w:fill="DADADA"/>
            <w:noWrap/>
            <w:vAlign w:val="bottom"/>
          </w:tcPr>
          <w:p w14:paraId="52219410" w14:textId="77777777" w:rsidR="0011017E" w:rsidRPr="005073C9" w:rsidRDefault="0011017E" w:rsidP="00647814">
            <w:pPr>
              <w:spacing w:line="240" w:lineRule="auto"/>
              <w:jc w:val="center"/>
              <w:rPr>
                <w:b/>
                <w:bCs/>
                <w:color w:val="000000"/>
                <w:sz w:val="18"/>
                <w:szCs w:val="18"/>
              </w:rPr>
            </w:pPr>
          </w:p>
        </w:tc>
        <w:tc>
          <w:tcPr>
            <w:tcW w:w="1316" w:type="pct"/>
            <w:gridSpan w:val="6"/>
            <w:tcBorders>
              <w:left w:val="nil"/>
              <w:bottom w:val="single" w:sz="4" w:space="0" w:color="auto"/>
            </w:tcBorders>
            <w:shd w:val="clear" w:color="auto" w:fill="DADADA"/>
            <w:noWrap/>
            <w:vAlign w:val="bottom"/>
          </w:tcPr>
          <w:p w14:paraId="6D3A0BBE" w14:textId="77777777" w:rsidR="0011017E" w:rsidRPr="005073C9" w:rsidRDefault="0011017E" w:rsidP="00647814">
            <w:pPr>
              <w:spacing w:line="240" w:lineRule="auto"/>
              <w:jc w:val="center"/>
              <w:rPr>
                <w:color w:val="000000"/>
                <w:sz w:val="18"/>
                <w:szCs w:val="18"/>
              </w:rPr>
            </w:pPr>
          </w:p>
        </w:tc>
      </w:tr>
      <w:tr w:rsidR="0011017E" w:rsidRPr="005073C9" w14:paraId="5E63AF10" w14:textId="77777777" w:rsidTr="00DE2456">
        <w:trPr>
          <w:cantSplit/>
          <w:trHeight w:val="227"/>
        </w:trPr>
        <w:tc>
          <w:tcPr>
            <w:tcW w:w="1027" w:type="pct"/>
            <w:tcBorders>
              <w:top w:val="single" w:sz="4" w:space="0" w:color="auto"/>
              <w:bottom w:val="nil"/>
            </w:tcBorders>
            <w:shd w:val="clear" w:color="auto" w:fill="E8E8E8" w:themeFill="background2"/>
            <w:noWrap/>
            <w:vAlign w:val="center"/>
            <w:hideMark/>
          </w:tcPr>
          <w:p w14:paraId="47BF56AF" w14:textId="5BFE5EBB" w:rsidR="0011017E" w:rsidRPr="005073C9" w:rsidRDefault="0011017E" w:rsidP="00647814">
            <w:pPr>
              <w:spacing w:line="240" w:lineRule="auto"/>
              <w:rPr>
                <w:sz w:val="18"/>
                <w:szCs w:val="18"/>
              </w:rPr>
            </w:pPr>
            <w:r w:rsidRPr="005073C9">
              <w:rPr>
                <w:sz w:val="18"/>
                <w:szCs w:val="18"/>
              </w:rPr>
              <w:t>Heterozygosity</w:t>
            </w:r>
          </w:p>
        </w:tc>
        <w:tc>
          <w:tcPr>
            <w:tcW w:w="188" w:type="pct"/>
            <w:tcBorders>
              <w:top w:val="single" w:sz="4" w:space="0" w:color="auto"/>
              <w:bottom w:val="nil"/>
              <w:right w:val="nil"/>
            </w:tcBorders>
            <w:shd w:val="clear" w:color="auto" w:fill="F2F2F2" w:themeFill="background1" w:themeFillShade="F2"/>
            <w:noWrap/>
            <w:vAlign w:val="center"/>
            <w:hideMark/>
          </w:tcPr>
          <w:p w14:paraId="126D6413" w14:textId="77777777" w:rsidR="0011017E" w:rsidRPr="005073C9" w:rsidRDefault="0011017E" w:rsidP="009B5598">
            <w:pPr>
              <w:spacing w:line="240" w:lineRule="auto"/>
              <w:jc w:val="right"/>
              <w:rPr>
                <w:sz w:val="18"/>
                <w:szCs w:val="18"/>
              </w:rPr>
            </w:pPr>
            <w:r w:rsidRPr="005073C9">
              <w:rPr>
                <w:sz w:val="18"/>
                <w:szCs w:val="18"/>
              </w:rPr>
              <w:t>1</w:t>
            </w:r>
          </w:p>
        </w:tc>
        <w:tc>
          <w:tcPr>
            <w:tcW w:w="372" w:type="pct"/>
            <w:tcBorders>
              <w:top w:val="single" w:sz="4" w:space="0" w:color="auto"/>
              <w:left w:val="nil"/>
              <w:bottom w:val="nil"/>
              <w:right w:val="nil"/>
            </w:tcBorders>
            <w:shd w:val="clear" w:color="auto" w:fill="F2F2F2" w:themeFill="background1" w:themeFillShade="F2"/>
            <w:noWrap/>
            <w:vAlign w:val="center"/>
            <w:hideMark/>
          </w:tcPr>
          <w:p w14:paraId="09A4E0FB" w14:textId="44076325" w:rsidR="0011017E" w:rsidRPr="005073C9" w:rsidRDefault="0011017E" w:rsidP="009B5598">
            <w:pPr>
              <w:spacing w:line="240" w:lineRule="auto"/>
              <w:jc w:val="right"/>
              <w:rPr>
                <w:sz w:val="18"/>
                <w:szCs w:val="18"/>
              </w:rPr>
            </w:pPr>
            <w:r w:rsidRPr="005073C9">
              <w:rPr>
                <w:color w:val="000000"/>
                <w:sz w:val="18"/>
                <w:szCs w:val="18"/>
              </w:rPr>
              <w:t>0.003</w:t>
            </w:r>
          </w:p>
        </w:tc>
        <w:tc>
          <w:tcPr>
            <w:tcW w:w="371" w:type="pct"/>
            <w:tcBorders>
              <w:top w:val="single" w:sz="4" w:space="0" w:color="auto"/>
              <w:left w:val="nil"/>
              <w:bottom w:val="nil"/>
              <w:right w:val="nil"/>
            </w:tcBorders>
            <w:shd w:val="clear" w:color="auto" w:fill="F2F2F2" w:themeFill="background1" w:themeFillShade="F2"/>
            <w:noWrap/>
            <w:vAlign w:val="center"/>
            <w:hideMark/>
          </w:tcPr>
          <w:p w14:paraId="1557B9E1" w14:textId="689C3153" w:rsidR="0011017E" w:rsidRPr="005073C9" w:rsidRDefault="0011017E" w:rsidP="009B5598">
            <w:pPr>
              <w:spacing w:line="240" w:lineRule="auto"/>
              <w:jc w:val="right"/>
              <w:rPr>
                <w:sz w:val="18"/>
                <w:szCs w:val="18"/>
              </w:rPr>
            </w:pPr>
            <w:r w:rsidRPr="005073C9">
              <w:rPr>
                <w:color w:val="000000"/>
                <w:sz w:val="18"/>
                <w:szCs w:val="18"/>
              </w:rPr>
              <w:t>0.679</w:t>
            </w:r>
          </w:p>
        </w:tc>
        <w:tc>
          <w:tcPr>
            <w:tcW w:w="378" w:type="pct"/>
            <w:tcBorders>
              <w:top w:val="single" w:sz="4" w:space="0" w:color="auto"/>
              <w:left w:val="nil"/>
              <w:bottom w:val="nil"/>
              <w:right w:val="single" w:sz="4" w:space="0" w:color="auto"/>
            </w:tcBorders>
            <w:shd w:val="clear" w:color="auto" w:fill="F2F2F2" w:themeFill="background1" w:themeFillShade="F2"/>
            <w:noWrap/>
            <w:vAlign w:val="center"/>
            <w:hideMark/>
          </w:tcPr>
          <w:p w14:paraId="6182A528" w14:textId="37BCCC4A" w:rsidR="0011017E" w:rsidRPr="005073C9" w:rsidRDefault="0011017E" w:rsidP="009B5598">
            <w:pPr>
              <w:spacing w:line="240" w:lineRule="auto"/>
              <w:jc w:val="right"/>
              <w:rPr>
                <w:sz w:val="18"/>
                <w:szCs w:val="18"/>
              </w:rPr>
            </w:pPr>
            <w:r w:rsidRPr="005073C9">
              <w:rPr>
                <w:color w:val="000000"/>
                <w:sz w:val="18"/>
                <w:szCs w:val="18"/>
              </w:rPr>
              <w:t>0.246</w:t>
            </w:r>
          </w:p>
        </w:tc>
        <w:tc>
          <w:tcPr>
            <w:tcW w:w="1348" w:type="pct"/>
            <w:gridSpan w:val="7"/>
            <w:tcBorders>
              <w:top w:val="single" w:sz="4" w:space="0" w:color="auto"/>
              <w:left w:val="single" w:sz="4" w:space="0" w:color="auto"/>
              <w:bottom w:val="nil"/>
              <w:right w:val="single" w:sz="4" w:space="0" w:color="auto"/>
            </w:tcBorders>
            <w:shd w:val="clear" w:color="auto" w:fill="F2F2F2" w:themeFill="background1" w:themeFillShade="F2"/>
            <w:noWrap/>
            <w:vAlign w:val="bottom"/>
            <w:hideMark/>
          </w:tcPr>
          <w:p w14:paraId="4A49A2D3" w14:textId="72B59C71" w:rsidR="0011017E" w:rsidRPr="005073C9" w:rsidRDefault="0011017E" w:rsidP="00647814">
            <w:pPr>
              <w:spacing w:line="240" w:lineRule="auto"/>
              <w:jc w:val="center"/>
              <w:rPr>
                <w:b/>
                <w:bCs/>
                <w:sz w:val="18"/>
                <w:szCs w:val="18"/>
              </w:rPr>
            </w:pPr>
            <w:r w:rsidRPr="005073C9">
              <w:rPr>
                <w:b/>
                <w:bCs/>
                <w:color w:val="000000"/>
                <w:sz w:val="18"/>
                <w:szCs w:val="18"/>
              </w:rPr>
              <w:t>-</w:t>
            </w:r>
          </w:p>
        </w:tc>
        <w:tc>
          <w:tcPr>
            <w:tcW w:w="1316" w:type="pct"/>
            <w:gridSpan w:val="6"/>
            <w:tcBorders>
              <w:top w:val="single" w:sz="4" w:space="0" w:color="auto"/>
              <w:left w:val="single" w:sz="4" w:space="0" w:color="auto"/>
              <w:bottom w:val="nil"/>
            </w:tcBorders>
            <w:shd w:val="clear" w:color="auto" w:fill="F2F2F2" w:themeFill="background1" w:themeFillShade="F2"/>
            <w:noWrap/>
            <w:vAlign w:val="center"/>
            <w:hideMark/>
          </w:tcPr>
          <w:p w14:paraId="64D87093" w14:textId="7CBBE3B3" w:rsidR="0011017E" w:rsidRPr="00DE2456" w:rsidRDefault="0011017E" w:rsidP="00DE2456">
            <w:pPr>
              <w:spacing w:line="240" w:lineRule="auto"/>
              <w:jc w:val="right"/>
              <w:rPr>
                <w:b/>
                <w:bCs/>
                <w:sz w:val="18"/>
                <w:szCs w:val="18"/>
              </w:rPr>
            </w:pPr>
            <w:r w:rsidRPr="00DE2456">
              <w:rPr>
                <w:color w:val="000000"/>
                <w:sz w:val="18"/>
                <w:szCs w:val="18"/>
              </w:rPr>
              <w:t>-</w:t>
            </w:r>
          </w:p>
        </w:tc>
      </w:tr>
      <w:tr w:rsidR="00D659DA" w:rsidRPr="005073C9" w14:paraId="6FD19F89" w14:textId="77777777" w:rsidTr="00DE2456">
        <w:trPr>
          <w:cantSplit/>
          <w:trHeight w:val="227"/>
        </w:trPr>
        <w:tc>
          <w:tcPr>
            <w:tcW w:w="1027" w:type="pct"/>
            <w:tcBorders>
              <w:top w:val="nil"/>
              <w:bottom w:val="nil"/>
            </w:tcBorders>
            <w:shd w:val="clear" w:color="auto" w:fill="E8E8E8" w:themeFill="background2"/>
            <w:noWrap/>
            <w:vAlign w:val="center"/>
            <w:hideMark/>
          </w:tcPr>
          <w:p w14:paraId="313FD5BA" w14:textId="4CC3C75F" w:rsidR="00D659DA" w:rsidRPr="005073C9" w:rsidRDefault="00D659DA" w:rsidP="00D659DA">
            <w:pPr>
              <w:spacing w:line="240" w:lineRule="auto"/>
              <w:rPr>
                <w:i/>
                <w:iCs/>
                <w:sz w:val="18"/>
                <w:szCs w:val="18"/>
              </w:rPr>
            </w:pPr>
            <w:r w:rsidRPr="005073C9">
              <w:rPr>
                <w:i/>
                <w:iCs/>
                <w:sz w:val="18"/>
                <w:szCs w:val="18"/>
              </w:rPr>
              <w:t>Ase-dab3</w:t>
            </w:r>
          </w:p>
        </w:tc>
        <w:tc>
          <w:tcPr>
            <w:tcW w:w="188" w:type="pct"/>
            <w:tcBorders>
              <w:top w:val="nil"/>
              <w:bottom w:val="nil"/>
              <w:right w:val="nil"/>
            </w:tcBorders>
            <w:shd w:val="clear" w:color="auto" w:fill="F2F2F2" w:themeFill="background1" w:themeFillShade="F2"/>
            <w:noWrap/>
            <w:vAlign w:val="center"/>
            <w:hideMark/>
          </w:tcPr>
          <w:p w14:paraId="78F6FD09" w14:textId="77777777" w:rsidR="00D659DA" w:rsidRPr="005073C9" w:rsidRDefault="00D659DA" w:rsidP="00D659DA">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36563283" w14:textId="585EBD61" w:rsidR="00D659DA" w:rsidRPr="005073C9" w:rsidRDefault="00D659DA" w:rsidP="00D659DA">
            <w:pPr>
              <w:spacing w:line="240" w:lineRule="auto"/>
              <w:jc w:val="right"/>
              <w:rPr>
                <w:sz w:val="18"/>
                <w:szCs w:val="18"/>
              </w:rPr>
            </w:pPr>
            <w:r w:rsidRPr="005073C9">
              <w:rPr>
                <w:color w:val="000000"/>
                <w:sz w:val="18"/>
                <w:szCs w:val="18"/>
              </w:rPr>
              <w:t>0.004</w:t>
            </w:r>
          </w:p>
        </w:tc>
        <w:tc>
          <w:tcPr>
            <w:tcW w:w="371" w:type="pct"/>
            <w:tcBorders>
              <w:top w:val="nil"/>
              <w:left w:val="nil"/>
              <w:bottom w:val="nil"/>
              <w:right w:val="nil"/>
            </w:tcBorders>
            <w:shd w:val="clear" w:color="auto" w:fill="F2F2F2" w:themeFill="background1" w:themeFillShade="F2"/>
            <w:noWrap/>
            <w:vAlign w:val="center"/>
            <w:hideMark/>
          </w:tcPr>
          <w:p w14:paraId="23DCA92D" w14:textId="5F887FEE" w:rsidR="00D659DA" w:rsidRPr="005073C9" w:rsidRDefault="00D659DA" w:rsidP="00D659DA">
            <w:pPr>
              <w:spacing w:line="240" w:lineRule="auto"/>
              <w:jc w:val="right"/>
              <w:rPr>
                <w:sz w:val="18"/>
                <w:szCs w:val="18"/>
              </w:rPr>
            </w:pPr>
            <w:r w:rsidRPr="005073C9">
              <w:rPr>
                <w:color w:val="000000"/>
                <w:sz w:val="18"/>
                <w:szCs w:val="18"/>
              </w:rPr>
              <w:t>1.004</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6352F82A" w14:textId="3BBA1E8E" w:rsidR="00D659DA" w:rsidRPr="005073C9" w:rsidRDefault="00D659DA" w:rsidP="00D659DA">
            <w:pPr>
              <w:spacing w:line="240" w:lineRule="auto"/>
              <w:jc w:val="right"/>
              <w:rPr>
                <w:sz w:val="18"/>
                <w:szCs w:val="18"/>
              </w:rPr>
            </w:pPr>
            <w:r w:rsidRPr="005073C9">
              <w:rPr>
                <w:color w:val="000000"/>
                <w:sz w:val="18"/>
                <w:szCs w:val="18"/>
              </w:rPr>
              <w:t>0.999</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1CDB00AB" w14:textId="5E83885A" w:rsidR="00D659DA" w:rsidRPr="005073C9" w:rsidRDefault="00D659DA" w:rsidP="00D659DA">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637AAC57" w14:textId="2E4894B0"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74325E65" w14:textId="2C768503" w:rsidR="00D659DA" w:rsidRPr="00DE2456" w:rsidRDefault="00D659DA" w:rsidP="00DE2456">
            <w:pPr>
              <w:spacing w:line="240" w:lineRule="auto"/>
              <w:jc w:val="right"/>
              <w:rPr>
                <w:sz w:val="18"/>
                <w:szCs w:val="18"/>
              </w:rPr>
            </w:pPr>
            <w:r w:rsidRPr="00DE2456">
              <w:rPr>
                <w:color w:val="000000"/>
                <w:sz w:val="18"/>
                <w:szCs w:val="18"/>
              </w:rPr>
              <w:t>0.009</w:t>
            </w:r>
          </w:p>
        </w:tc>
        <w:tc>
          <w:tcPr>
            <w:tcW w:w="298" w:type="pct"/>
            <w:tcBorders>
              <w:top w:val="nil"/>
              <w:left w:val="nil"/>
              <w:bottom w:val="nil"/>
              <w:right w:val="nil"/>
            </w:tcBorders>
            <w:shd w:val="clear" w:color="auto" w:fill="F2F2F2" w:themeFill="background1" w:themeFillShade="F2"/>
            <w:vAlign w:val="center"/>
          </w:tcPr>
          <w:p w14:paraId="4B5C2BE5" w14:textId="544BB00F" w:rsidR="00D659DA" w:rsidRPr="00DE2456" w:rsidRDefault="00D659DA" w:rsidP="00DE2456">
            <w:pPr>
              <w:spacing w:line="240" w:lineRule="auto"/>
              <w:jc w:val="right"/>
              <w:rPr>
                <w:sz w:val="18"/>
                <w:szCs w:val="18"/>
              </w:rPr>
            </w:pPr>
            <w:r w:rsidRPr="00DE2456">
              <w:rPr>
                <w:color w:val="000000"/>
                <w:sz w:val="18"/>
                <w:szCs w:val="18"/>
              </w:rPr>
              <w:t>0.853</w:t>
            </w:r>
          </w:p>
        </w:tc>
        <w:tc>
          <w:tcPr>
            <w:tcW w:w="308" w:type="pct"/>
            <w:tcBorders>
              <w:top w:val="nil"/>
              <w:left w:val="nil"/>
              <w:bottom w:val="nil"/>
            </w:tcBorders>
            <w:shd w:val="clear" w:color="auto" w:fill="F2F2F2" w:themeFill="background1" w:themeFillShade="F2"/>
            <w:vAlign w:val="center"/>
          </w:tcPr>
          <w:p w14:paraId="59AD7E42" w14:textId="41EA842C" w:rsidR="00D659DA" w:rsidRPr="00DE2456" w:rsidRDefault="00D659DA" w:rsidP="00DE2456">
            <w:pPr>
              <w:spacing w:line="240" w:lineRule="auto"/>
              <w:jc w:val="right"/>
              <w:rPr>
                <w:sz w:val="18"/>
                <w:szCs w:val="18"/>
              </w:rPr>
            </w:pPr>
            <w:r w:rsidRPr="00DE2456">
              <w:rPr>
                <w:color w:val="000000"/>
                <w:sz w:val="18"/>
                <w:szCs w:val="18"/>
              </w:rPr>
              <w:t>0.406</w:t>
            </w:r>
          </w:p>
        </w:tc>
      </w:tr>
      <w:tr w:rsidR="00D659DA" w:rsidRPr="005073C9" w14:paraId="2E08FC23" w14:textId="77777777" w:rsidTr="00DE2456">
        <w:trPr>
          <w:cantSplit/>
          <w:trHeight w:val="227"/>
        </w:trPr>
        <w:tc>
          <w:tcPr>
            <w:tcW w:w="1027" w:type="pct"/>
            <w:tcBorders>
              <w:top w:val="nil"/>
              <w:bottom w:val="nil"/>
            </w:tcBorders>
            <w:shd w:val="clear" w:color="auto" w:fill="E8E8E8" w:themeFill="background2"/>
            <w:noWrap/>
            <w:vAlign w:val="center"/>
            <w:hideMark/>
          </w:tcPr>
          <w:p w14:paraId="57E24ABF" w14:textId="36AE035D" w:rsidR="00D659DA" w:rsidRPr="005073C9" w:rsidRDefault="00D659DA" w:rsidP="00D659DA">
            <w:pPr>
              <w:spacing w:line="240" w:lineRule="auto"/>
              <w:rPr>
                <w:i/>
                <w:iCs/>
                <w:sz w:val="18"/>
                <w:szCs w:val="18"/>
              </w:rPr>
            </w:pPr>
            <w:r w:rsidRPr="005073C9">
              <w:rPr>
                <w:i/>
                <w:iCs/>
                <w:sz w:val="18"/>
                <w:szCs w:val="18"/>
              </w:rPr>
              <w:t>Ase-dab4</w:t>
            </w:r>
          </w:p>
        </w:tc>
        <w:tc>
          <w:tcPr>
            <w:tcW w:w="188" w:type="pct"/>
            <w:tcBorders>
              <w:top w:val="nil"/>
              <w:bottom w:val="nil"/>
              <w:right w:val="nil"/>
            </w:tcBorders>
            <w:shd w:val="clear" w:color="auto" w:fill="F2F2F2" w:themeFill="background1" w:themeFillShade="F2"/>
            <w:noWrap/>
            <w:vAlign w:val="center"/>
            <w:hideMark/>
          </w:tcPr>
          <w:p w14:paraId="1F5A6485" w14:textId="77777777" w:rsidR="00D659DA" w:rsidRPr="005073C9" w:rsidRDefault="00D659DA" w:rsidP="00D659DA">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69CF01B4" w14:textId="34E4C6F6" w:rsidR="00D659DA" w:rsidRPr="005073C9" w:rsidRDefault="00D659DA" w:rsidP="00D659DA">
            <w:pPr>
              <w:spacing w:line="240" w:lineRule="auto"/>
              <w:jc w:val="right"/>
              <w:rPr>
                <w:sz w:val="18"/>
                <w:szCs w:val="18"/>
              </w:rPr>
            </w:pPr>
            <w:r w:rsidRPr="005073C9">
              <w:rPr>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hideMark/>
          </w:tcPr>
          <w:p w14:paraId="458149DB" w14:textId="061E684A" w:rsidR="00D659DA" w:rsidRPr="005073C9" w:rsidRDefault="00D659DA" w:rsidP="00D659DA">
            <w:pPr>
              <w:spacing w:line="240" w:lineRule="auto"/>
              <w:jc w:val="right"/>
              <w:rPr>
                <w:sz w:val="18"/>
                <w:szCs w:val="18"/>
              </w:rPr>
            </w:pPr>
            <w:r w:rsidRPr="005073C9">
              <w:rPr>
                <w:color w:val="000000"/>
                <w:sz w:val="18"/>
                <w:szCs w:val="18"/>
              </w:rPr>
              <w:t>0.894</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0BFB2CE1" w14:textId="553A0FE2" w:rsidR="00D659DA" w:rsidRPr="005073C9" w:rsidRDefault="00D659DA" w:rsidP="00D659DA">
            <w:pPr>
              <w:spacing w:line="240" w:lineRule="auto"/>
              <w:jc w:val="right"/>
              <w:rPr>
                <w:sz w:val="18"/>
                <w:szCs w:val="18"/>
              </w:rPr>
            </w:pPr>
            <w:r w:rsidRPr="005073C9">
              <w:rPr>
                <w:color w:val="000000"/>
                <w:sz w:val="18"/>
                <w:szCs w:val="18"/>
              </w:rPr>
              <w:t>0.371</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111851A2" w14:textId="7712DF33" w:rsidR="00D659DA" w:rsidRPr="005073C9" w:rsidRDefault="00D659DA" w:rsidP="00D659DA">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578F4A47" w14:textId="41E3E7D8"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2F215F55" w14:textId="59D99E3A" w:rsidR="00D659DA" w:rsidRPr="00DE2456" w:rsidRDefault="00D659DA" w:rsidP="00DE2456">
            <w:pPr>
              <w:spacing w:line="240" w:lineRule="auto"/>
              <w:jc w:val="right"/>
              <w:rPr>
                <w:sz w:val="18"/>
                <w:szCs w:val="18"/>
              </w:rPr>
            </w:pPr>
            <w:r w:rsidRPr="00DE2456">
              <w:rPr>
                <w:color w:val="000000"/>
                <w:sz w:val="18"/>
                <w:szCs w:val="18"/>
              </w:rPr>
              <w:t>0.013</w:t>
            </w:r>
          </w:p>
        </w:tc>
        <w:tc>
          <w:tcPr>
            <w:tcW w:w="298" w:type="pct"/>
            <w:tcBorders>
              <w:top w:val="nil"/>
              <w:left w:val="nil"/>
              <w:bottom w:val="nil"/>
              <w:right w:val="nil"/>
            </w:tcBorders>
            <w:shd w:val="clear" w:color="auto" w:fill="F2F2F2" w:themeFill="background1" w:themeFillShade="F2"/>
            <w:vAlign w:val="center"/>
          </w:tcPr>
          <w:p w14:paraId="2E531C0B" w14:textId="76AE058A" w:rsidR="00D659DA" w:rsidRPr="00DE2456" w:rsidRDefault="00D659DA" w:rsidP="00DE2456">
            <w:pPr>
              <w:spacing w:line="240" w:lineRule="auto"/>
              <w:jc w:val="right"/>
              <w:rPr>
                <w:sz w:val="18"/>
                <w:szCs w:val="18"/>
              </w:rPr>
            </w:pPr>
            <w:r w:rsidRPr="00DE2456">
              <w:rPr>
                <w:color w:val="000000"/>
                <w:sz w:val="18"/>
                <w:szCs w:val="18"/>
              </w:rPr>
              <w:t>1.336</w:t>
            </w:r>
          </w:p>
        </w:tc>
        <w:tc>
          <w:tcPr>
            <w:tcW w:w="308" w:type="pct"/>
            <w:tcBorders>
              <w:top w:val="nil"/>
              <w:left w:val="nil"/>
              <w:bottom w:val="nil"/>
            </w:tcBorders>
            <w:shd w:val="clear" w:color="auto" w:fill="F2F2F2" w:themeFill="background1" w:themeFillShade="F2"/>
            <w:vAlign w:val="center"/>
          </w:tcPr>
          <w:p w14:paraId="1C421414" w14:textId="5CDD5184" w:rsidR="00D659DA" w:rsidRPr="00DE2456" w:rsidRDefault="00D659DA" w:rsidP="00DE2456">
            <w:pPr>
              <w:spacing w:line="240" w:lineRule="auto"/>
              <w:jc w:val="right"/>
              <w:rPr>
                <w:sz w:val="18"/>
                <w:szCs w:val="18"/>
              </w:rPr>
            </w:pPr>
            <w:r w:rsidRPr="00DE2456">
              <w:rPr>
                <w:color w:val="000000"/>
                <w:sz w:val="18"/>
                <w:szCs w:val="18"/>
              </w:rPr>
              <w:t>0.787</w:t>
            </w:r>
          </w:p>
        </w:tc>
      </w:tr>
      <w:tr w:rsidR="00D659DA" w:rsidRPr="005073C9" w14:paraId="318E2540" w14:textId="77777777" w:rsidTr="00DE2456">
        <w:trPr>
          <w:cantSplit/>
          <w:trHeight w:val="227"/>
        </w:trPr>
        <w:tc>
          <w:tcPr>
            <w:tcW w:w="1027" w:type="pct"/>
            <w:tcBorders>
              <w:top w:val="nil"/>
              <w:bottom w:val="nil"/>
            </w:tcBorders>
            <w:shd w:val="clear" w:color="auto" w:fill="E8E8E8" w:themeFill="background2"/>
            <w:noWrap/>
            <w:vAlign w:val="center"/>
            <w:hideMark/>
          </w:tcPr>
          <w:p w14:paraId="29BD9F63" w14:textId="3180D667" w:rsidR="00D659DA" w:rsidRPr="005073C9" w:rsidRDefault="00D659DA" w:rsidP="00D659DA">
            <w:pPr>
              <w:spacing w:line="240" w:lineRule="auto"/>
              <w:rPr>
                <w:i/>
                <w:iCs/>
                <w:sz w:val="18"/>
                <w:szCs w:val="18"/>
              </w:rPr>
            </w:pPr>
            <w:r w:rsidRPr="005073C9">
              <w:rPr>
                <w:i/>
                <w:iCs/>
                <w:sz w:val="18"/>
                <w:szCs w:val="18"/>
              </w:rPr>
              <w:t>Ase-dab5</w:t>
            </w:r>
          </w:p>
        </w:tc>
        <w:tc>
          <w:tcPr>
            <w:tcW w:w="188" w:type="pct"/>
            <w:tcBorders>
              <w:top w:val="nil"/>
              <w:bottom w:val="nil"/>
              <w:right w:val="nil"/>
            </w:tcBorders>
            <w:shd w:val="clear" w:color="auto" w:fill="F2F2F2" w:themeFill="background1" w:themeFillShade="F2"/>
            <w:noWrap/>
            <w:vAlign w:val="center"/>
            <w:hideMark/>
          </w:tcPr>
          <w:p w14:paraId="6A98562E" w14:textId="77777777" w:rsidR="00D659DA" w:rsidRPr="005073C9" w:rsidRDefault="00D659DA" w:rsidP="00D659DA">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712F0BE8" w14:textId="651E58A6" w:rsidR="00D659DA" w:rsidRPr="005073C9" w:rsidRDefault="00D659DA" w:rsidP="00D659DA">
            <w:pPr>
              <w:spacing w:line="240" w:lineRule="auto"/>
              <w:jc w:val="right"/>
              <w:rPr>
                <w:sz w:val="18"/>
                <w:szCs w:val="18"/>
              </w:rPr>
            </w:pPr>
            <w:r w:rsidRPr="005073C9">
              <w:rPr>
                <w:color w:val="000000"/>
                <w:sz w:val="18"/>
                <w:szCs w:val="18"/>
              </w:rPr>
              <w:t>0.004</w:t>
            </w:r>
          </w:p>
        </w:tc>
        <w:tc>
          <w:tcPr>
            <w:tcW w:w="371" w:type="pct"/>
            <w:tcBorders>
              <w:top w:val="nil"/>
              <w:left w:val="nil"/>
              <w:bottom w:val="nil"/>
              <w:right w:val="nil"/>
            </w:tcBorders>
            <w:shd w:val="clear" w:color="auto" w:fill="F2F2F2" w:themeFill="background1" w:themeFillShade="F2"/>
            <w:noWrap/>
            <w:vAlign w:val="center"/>
            <w:hideMark/>
          </w:tcPr>
          <w:p w14:paraId="34E8C462" w14:textId="0880E0D6" w:rsidR="00D659DA" w:rsidRPr="005073C9" w:rsidRDefault="00D659DA" w:rsidP="00D659DA">
            <w:pPr>
              <w:spacing w:line="240" w:lineRule="auto"/>
              <w:jc w:val="right"/>
              <w:rPr>
                <w:sz w:val="18"/>
                <w:szCs w:val="18"/>
              </w:rPr>
            </w:pPr>
            <w:r w:rsidRPr="005073C9">
              <w:rPr>
                <w:color w:val="000000"/>
                <w:sz w:val="18"/>
                <w:szCs w:val="18"/>
              </w:rPr>
              <w:t>0.991</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60C2BC3D" w14:textId="13405A58" w:rsidR="00D659DA" w:rsidRPr="005073C9" w:rsidRDefault="00D659DA" w:rsidP="00D659DA">
            <w:pPr>
              <w:spacing w:line="240" w:lineRule="auto"/>
              <w:jc w:val="right"/>
              <w:rPr>
                <w:sz w:val="18"/>
                <w:szCs w:val="18"/>
              </w:rPr>
            </w:pPr>
            <w:r w:rsidRPr="005073C9">
              <w:rPr>
                <w:color w:val="000000"/>
                <w:sz w:val="18"/>
                <w:szCs w:val="18"/>
              </w:rPr>
              <w:t>0.740</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0E1BF90D" w14:textId="2A09A70F" w:rsidR="00D659DA" w:rsidRPr="005073C9" w:rsidRDefault="00D659DA" w:rsidP="00D659DA">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1524D81B" w14:textId="1C7883B4"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4183449F" w14:textId="0C98049E" w:rsidR="00D659DA" w:rsidRPr="00DE2456" w:rsidRDefault="00D659DA" w:rsidP="00DE2456">
            <w:pPr>
              <w:spacing w:line="240" w:lineRule="auto"/>
              <w:jc w:val="right"/>
              <w:rPr>
                <w:sz w:val="18"/>
                <w:szCs w:val="18"/>
              </w:rPr>
            </w:pPr>
            <w:r w:rsidRPr="00DE2456">
              <w:rPr>
                <w:color w:val="000000"/>
                <w:sz w:val="18"/>
                <w:szCs w:val="18"/>
              </w:rPr>
              <w:t>0.007</w:t>
            </w:r>
          </w:p>
        </w:tc>
        <w:tc>
          <w:tcPr>
            <w:tcW w:w="298" w:type="pct"/>
            <w:tcBorders>
              <w:top w:val="nil"/>
              <w:left w:val="nil"/>
              <w:bottom w:val="nil"/>
              <w:right w:val="nil"/>
            </w:tcBorders>
            <w:shd w:val="clear" w:color="auto" w:fill="F2F2F2" w:themeFill="background1" w:themeFillShade="F2"/>
            <w:vAlign w:val="center"/>
          </w:tcPr>
          <w:p w14:paraId="63EC662B" w14:textId="0D177406" w:rsidR="00D659DA" w:rsidRPr="00DE2456" w:rsidRDefault="00D659DA" w:rsidP="00DE2456">
            <w:pPr>
              <w:spacing w:line="240" w:lineRule="auto"/>
              <w:jc w:val="right"/>
              <w:rPr>
                <w:sz w:val="18"/>
                <w:szCs w:val="18"/>
              </w:rPr>
            </w:pPr>
            <w:r w:rsidRPr="00DE2456">
              <w:rPr>
                <w:color w:val="000000"/>
                <w:sz w:val="18"/>
                <w:szCs w:val="18"/>
              </w:rPr>
              <w:t>0.744</w:t>
            </w:r>
          </w:p>
        </w:tc>
        <w:tc>
          <w:tcPr>
            <w:tcW w:w="308" w:type="pct"/>
            <w:tcBorders>
              <w:top w:val="nil"/>
              <w:left w:val="nil"/>
              <w:bottom w:val="nil"/>
            </w:tcBorders>
            <w:shd w:val="clear" w:color="auto" w:fill="F2F2F2" w:themeFill="background1" w:themeFillShade="F2"/>
            <w:vAlign w:val="center"/>
          </w:tcPr>
          <w:p w14:paraId="1DD5E3BA" w14:textId="318D245F" w:rsidR="00D659DA" w:rsidRPr="00DE2456" w:rsidRDefault="00D659DA" w:rsidP="00DE2456">
            <w:pPr>
              <w:spacing w:line="240" w:lineRule="auto"/>
              <w:jc w:val="right"/>
              <w:rPr>
                <w:sz w:val="18"/>
                <w:szCs w:val="18"/>
              </w:rPr>
            </w:pPr>
            <w:r w:rsidRPr="00DE2456">
              <w:rPr>
                <w:color w:val="000000"/>
                <w:sz w:val="18"/>
                <w:szCs w:val="18"/>
              </w:rPr>
              <w:t>0.634</w:t>
            </w:r>
          </w:p>
        </w:tc>
      </w:tr>
      <w:tr w:rsidR="00D659DA" w:rsidRPr="005073C9" w14:paraId="4D485438" w14:textId="77777777" w:rsidTr="00DE2456">
        <w:trPr>
          <w:cantSplit/>
          <w:trHeight w:val="227"/>
        </w:trPr>
        <w:tc>
          <w:tcPr>
            <w:tcW w:w="1027" w:type="pct"/>
            <w:tcBorders>
              <w:top w:val="nil"/>
              <w:bottom w:val="nil"/>
            </w:tcBorders>
            <w:shd w:val="clear" w:color="auto" w:fill="E8E8E8" w:themeFill="background2"/>
            <w:noWrap/>
            <w:vAlign w:val="center"/>
            <w:hideMark/>
          </w:tcPr>
          <w:p w14:paraId="3537C817" w14:textId="59B60660" w:rsidR="00D659DA" w:rsidRPr="005073C9" w:rsidRDefault="00D659DA" w:rsidP="00D659DA">
            <w:pPr>
              <w:spacing w:line="240" w:lineRule="auto"/>
              <w:rPr>
                <w:i/>
                <w:iCs/>
                <w:sz w:val="18"/>
                <w:szCs w:val="18"/>
              </w:rPr>
            </w:pPr>
            <w:r w:rsidRPr="005073C9">
              <w:rPr>
                <w:i/>
                <w:iCs/>
                <w:sz w:val="18"/>
                <w:szCs w:val="18"/>
              </w:rPr>
              <w:t>Ase-ua1</w:t>
            </w:r>
          </w:p>
        </w:tc>
        <w:tc>
          <w:tcPr>
            <w:tcW w:w="188" w:type="pct"/>
            <w:tcBorders>
              <w:top w:val="nil"/>
              <w:bottom w:val="nil"/>
              <w:right w:val="nil"/>
            </w:tcBorders>
            <w:shd w:val="clear" w:color="auto" w:fill="F2F2F2" w:themeFill="background1" w:themeFillShade="F2"/>
            <w:noWrap/>
            <w:vAlign w:val="center"/>
            <w:hideMark/>
          </w:tcPr>
          <w:p w14:paraId="3803EAE7" w14:textId="77777777" w:rsidR="00D659DA" w:rsidRPr="005073C9" w:rsidRDefault="00D659DA" w:rsidP="00D659DA">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095783E0" w14:textId="13D66991" w:rsidR="00D659DA" w:rsidRPr="005073C9" w:rsidRDefault="00D659DA" w:rsidP="00D659DA">
            <w:pPr>
              <w:spacing w:line="240" w:lineRule="auto"/>
              <w:jc w:val="right"/>
              <w:rPr>
                <w:sz w:val="18"/>
                <w:szCs w:val="18"/>
              </w:rPr>
            </w:pPr>
            <w:r w:rsidRPr="005073C9">
              <w:rPr>
                <w:color w:val="000000"/>
                <w:sz w:val="18"/>
                <w:szCs w:val="18"/>
              </w:rPr>
              <w:t>0.004</w:t>
            </w:r>
          </w:p>
        </w:tc>
        <w:tc>
          <w:tcPr>
            <w:tcW w:w="371" w:type="pct"/>
            <w:tcBorders>
              <w:top w:val="nil"/>
              <w:left w:val="nil"/>
              <w:bottom w:val="nil"/>
              <w:right w:val="nil"/>
            </w:tcBorders>
            <w:shd w:val="clear" w:color="auto" w:fill="F2F2F2" w:themeFill="background1" w:themeFillShade="F2"/>
            <w:noWrap/>
            <w:vAlign w:val="center"/>
            <w:hideMark/>
          </w:tcPr>
          <w:p w14:paraId="7D6AE7B0" w14:textId="4C6F26AE" w:rsidR="00D659DA" w:rsidRPr="005073C9" w:rsidRDefault="00D659DA" w:rsidP="00D659DA">
            <w:pPr>
              <w:spacing w:line="240" w:lineRule="auto"/>
              <w:jc w:val="right"/>
              <w:rPr>
                <w:sz w:val="18"/>
                <w:szCs w:val="18"/>
              </w:rPr>
            </w:pPr>
            <w:r w:rsidRPr="005073C9">
              <w:rPr>
                <w:color w:val="000000"/>
                <w:sz w:val="18"/>
                <w:szCs w:val="18"/>
              </w:rPr>
              <w:t>1.107</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09473770" w14:textId="2B85B577" w:rsidR="00D659DA" w:rsidRPr="005073C9" w:rsidRDefault="00D659DA" w:rsidP="00D659DA">
            <w:pPr>
              <w:spacing w:line="240" w:lineRule="auto"/>
              <w:jc w:val="right"/>
              <w:rPr>
                <w:sz w:val="18"/>
                <w:szCs w:val="18"/>
              </w:rPr>
            </w:pPr>
            <w:r w:rsidRPr="005073C9">
              <w:rPr>
                <w:color w:val="000000"/>
                <w:sz w:val="18"/>
                <w:szCs w:val="18"/>
              </w:rPr>
              <w:t>0.084</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6A06E10A" w14:textId="1038B210" w:rsidR="00D659DA" w:rsidRPr="005073C9" w:rsidRDefault="00D659DA" w:rsidP="00D659DA">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274BD3E5" w14:textId="77F66043"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230CB70F" w14:textId="3EF5EA4E" w:rsidR="00D659DA" w:rsidRPr="00DE2456" w:rsidRDefault="00D659DA" w:rsidP="00DE2456">
            <w:pPr>
              <w:spacing w:line="240" w:lineRule="auto"/>
              <w:jc w:val="right"/>
              <w:rPr>
                <w:sz w:val="18"/>
                <w:szCs w:val="18"/>
              </w:rPr>
            </w:pPr>
            <w:r w:rsidRPr="00DE2456">
              <w:rPr>
                <w:color w:val="000000"/>
                <w:sz w:val="18"/>
                <w:szCs w:val="18"/>
              </w:rPr>
              <w:t>0.012</w:t>
            </w:r>
          </w:p>
        </w:tc>
        <w:tc>
          <w:tcPr>
            <w:tcW w:w="298" w:type="pct"/>
            <w:tcBorders>
              <w:top w:val="nil"/>
              <w:left w:val="nil"/>
              <w:bottom w:val="nil"/>
              <w:right w:val="nil"/>
            </w:tcBorders>
            <w:shd w:val="clear" w:color="auto" w:fill="F2F2F2" w:themeFill="background1" w:themeFillShade="F2"/>
            <w:vAlign w:val="center"/>
          </w:tcPr>
          <w:p w14:paraId="39D77D23" w14:textId="57CACB71" w:rsidR="00D659DA" w:rsidRPr="00DE2456" w:rsidRDefault="00D659DA" w:rsidP="00DE2456">
            <w:pPr>
              <w:spacing w:line="240" w:lineRule="auto"/>
              <w:jc w:val="right"/>
              <w:rPr>
                <w:sz w:val="18"/>
                <w:szCs w:val="18"/>
              </w:rPr>
            </w:pPr>
            <w:r w:rsidRPr="00DE2456">
              <w:rPr>
                <w:color w:val="000000"/>
                <w:sz w:val="18"/>
                <w:szCs w:val="18"/>
              </w:rPr>
              <w:t>1.151</w:t>
            </w:r>
          </w:p>
        </w:tc>
        <w:tc>
          <w:tcPr>
            <w:tcW w:w="308" w:type="pct"/>
            <w:tcBorders>
              <w:top w:val="nil"/>
              <w:left w:val="nil"/>
              <w:bottom w:val="nil"/>
            </w:tcBorders>
            <w:shd w:val="clear" w:color="auto" w:fill="F2F2F2" w:themeFill="background1" w:themeFillShade="F2"/>
            <w:vAlign w:val="center"/>
          </w:tcPr>
          <w:p w14:paraId="5F5B513C" w14:textId="0EB92E2D" w:rsidR="00D659DA" w:rsidRPr="00DE2456" w:rsidRDefault="00D659DA" w:rsidP="00DE2456">
            <w:pPr>
              <w:spacing w:line="240" w:lineRule="auto"/>
              <w:jc w:val="right"/>
              <w:rPr>
                <w:sz w:val="18"/>
                <w:szCs w:val="18"/>
              </w:rPr>
            </w:pPr>
            <w:r w:rsidRPr="00DE2456">
              <w:rPr>
                <w:color w:val="000000"/>
                <w:sz w:val="18"/>
                <w:szCs w:val="18"/>
              </w:rPr>
              <w:t>0.125</w:t>
            </w:r>
          </w:p>
        </w:tc>
      </w:tr>
      <w:tr w:rsidR="00D659DA" w:rsidRPr="005073C9" w14:paraId="0D81660A" w14:textId="77777777" w:rsidTr="00DE2456">
        <w:trPr>
          <w:cantSplit/>
          <w:trHeight w:val="227"/>
        </w:trPr>
        <w:tc>
          <w:tcPr>
            <w:tcW w:w="1027" w:type="pct"/>
            <w:tcBorders>
              <w:top w:val="nil"/>
              <w:bottom w:val="nil"/>
            </w:tcBorders>
            <w:shd w:val="clear" w:color="auto" w:fill="E8E8E8" w:themeFill="background2"/>
            <w:noWrap/>
            <w:vAlign w:val="center"/>
            <w:hideMark/>
          </w:tcPr>
          <w:p w14:paraId="6AD3D7FC" w14:textId="4C0E577D" w:rsidR="00D659DA" w:rsidRPr="005073C9" w:rsidRDefault="00D659DA" w:rsidP="00D659DA">
            <w:pPr>
              <w:spacing w:line="240" w:lineRule="auto"/>
              <w:rPr>
                <w:i/>
                <w:iCs/>
                <w:sz w:val="18"/>
                <w:szCs w:val="18"/>
              </w:rPr>
            </w:pPr>
            <w:r w:rsidRPr="005073C9">
              <w:rPr>
                <w:i/>
                <w:iCs/>
                <w:sz w:val="18"/>
                <w:szCs w:val="18"/>
              </w:rPr>
              <w:t>Ase-ua3</w:t>
            </w:r>
          </w:p>
        </w:tc>
        <w:tc>
          <w:tcPr>
            <w:tcW w:w="188" w:type="pct"/>
            <w:tcBorders>
              <w:top w:val="nil"/>
              <w:bottom w:val="nil"/>
              <w:right w:val="nil"/>
            </w:tcBorders>
            <w:shd w:val="clear" w:color="auto" w:fill="F2F2F2" w:themeFill="background1" w:themeFillShade="F2"/>
            <w:noWrap/>
            <w:vAlign w:val="center"/>
            <w:hideMark/>
          </w:tcPr>
          <w:p w14:paraId="5C11D11C" w14:textId="77777777" w:rsidR="00D659DA" w:rsidRPr="005073C9" w:rsidRDefault="00D659DA" w:rsidP="00D659DA">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32901509" w14:textId="6F1C079B" w:rsidR="00D659DA" w:rsidRPr="005073C9" w:rsidRDefault="00D659DA" w:rsidP="00D659DA">
            <w:pPr>
              <w:spacing w:line="240" w:lineRule="auto"/>
              <w:jc w:val="right"/>
              <w:rPr>
                <w:sz w:val="18"/>
                <w:szCs w:val="18"/>
              </w:rPr>
            </w:pPr>
            <w:r w:rsidRPr="005073C9">
              <w:rPr>
                <w:color w:val="000000"/>
                <w:sz w:val="18"/>
                <w:szCs w:val="18"/>
              </w:rPr>
              <w:t>0.004</w:t>
            </w:r>
          </w:p>
        </w:tc>
        <w:tc>
          <w:tcPr>
            <w:tcW w:w="371" w:type="pct"/>
            <w:tcBorders>
              <w:top w:val="nil"/>
              <w:left w:val="nil"/>
              <w:bottom w:val="nil"/>
              <w:right w:val="nil"/>
            </w:tcBorders>
            <w:shd w:val="clear" w:color="auto" w:fill="F2F2F2" w:themeFill="background1" w:themeFillShade="F2"/>
            <w:noWrap/>
            <w:vAlign w:val="center"/>
            <w:hideMark/>
          </w:tcPr>
          <w:p w14:paraId="5C83C964" w14:textId="7FA77D9C" w:rsidR="00D659DA" w:rsidRPr="005073C9" w:rsidRDefault="00D659DA" w:rsidP="00D659DA">
            <w:pPr>
              <w:spacing w:line="240" w:lineRule="auto"/>
              <w:jc w:val="right"/>
              <w:rPr>
                <w:sz w:val="18"/>
                <w:szCs w:val="18"/>
              </w:rPr>
            </w:pPr>
            <w:r w:rsidRPr="005073C9">
              <w:rPr>
                <w:color w:val="000000"/>
                <w:sz w:val="18"/>
                <w:szCs w:val="18"/>
              </w:rPr>
              <w:t>0.934</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46D1FA56" w14:textId="000B2399" w:rsidR="00D659DA" w:rsidRPr="005073C9" w:rsidRDefault="00D659DA" w:rsidP="00D659DA">
            <w:pPr>
              <w:spacing w:line="240" w:lineRule="auto"/>
              <w:jc w:val="right"/>
              <w:rPr>
                <w:sz w:val="18"/>
                <w:szCs w:val="18"/>
              </w:rPr>
            </w:pPr>
            <w:r w:rsidRPr="005073C9">
              <w:rPr>
                <w:color w:val="000000"/>
                <w:sz w:val="18"/>
                <w:szCs w:val="18"/>
              </w:rPr>
              <w:t>1.000</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29148ED9" w14:textId="4F5AA3C5" w:rsidR="00D659DA" w:rsidRPr="005073C9" w:rsidRDefault="00D659DA" w:rsidP="00D659DA">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24EE47D4" w14:textId="0D87DF61"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644654F3" w14:textId="7B2A820E" w:rsidR="00D659DA" w:rsidRPr="00DE2456" w:rsidRDefault="00D659DA" w:rsidP="00DE2456">
            <w:pPr>
              <w:spacing w:line="240" w:lineRule="auto"/>
              <w:jc w:val="right"/>
              <w:rPr>
                <w:sz w:val="18"/>
                <w:szCs w:val="18"/>
              </w:rPr>
            </w:pPr>
            <w:r w:rsidRPr="00DE2456">
              <w:rPr>
                <w:color w:val="000000"/>
                <w:sz w:val="18"/>
                <w:szCs w:val="18"/>
              </w:rPr>
              <w:t>0.009</w:t>
            </w:r>
          </w:p>
        </w:tc>
        <w:tc>
          <w:tcPr>
            <w:tcW w:w="298" w:type="pct"/>
            <w:tcBorders>
              <w:top w:val="nil"/>
              <w:left w:val="nil"/>
              <w:bottom w:val="nil"/>
              <w:right w:val="nil"/>
            </w:tcBorders>
            <w:shd w:val="clear" w:color="auto" w:fill="F2F2F2" w:themeFill="background1" w:themeFillShade="F2"/>
            <w:vAlign w:val="center"/>
          </w:tcPr>
          <w:p w14:paraId="7935CC4F" w14:textId="19EB8FE9" w:rsidR="00D659DA" w:rsidRPr="00DE2456" w:rsidRDefault="00D659DA" w:rsidP="00DE2456">
            <w:pPr>
              <w:spacing w:line="240" w:lineRule="auto"/>
              <w:jc w:val="right"/>
              <w:rPr>
                <w:sz w:val="18"/>
                <w:szCs w:val="18"/>
              </w:rPr>
            </w:pPr>
            <w:r w:rsidRPr="00DE2456">
              <w:rPr>
                <w:color w:val="000000"/>
                <w:sz w:val="18"/>
                <w:szCs w:val="18"/>
              </w:rPr>
              <w:t>0.899</w:t>
            </w:r>
          </w:p>
        </w:tc>
        <w:tc>
          <w:tcPr>
            <w:tcW w:w="308" w:type="pct"/>
            <w:tcBorders>
              <w:top w:val="nil"/>
              <w:left w:val="nil"/>
              <w:bottom w:val="nil"/>
            </w:tcBorders>
            <w:shd w:val="clear" w:color="auto" w:fill="F2F2F2" w:themeFill="background1" w:themeFillShade="F2"/>
            <w:vAlign w:val="center"/>
          </w:tcPr>
          <w:p w14:paraId="039BDD31" w14:textId="712D29C5" w:rsidR="00D659DA" w:rsidRPr="00DE2456" w:rsidRDefault="00D659DA" w:rsidP="00DE2456">
            <w:pPr>
              <w:spacing w:line="240" w:lineRule="auto"/>
              <w:jc w:val="right"/>
              <w:rPr>
                <w:sz w:val="18"/>
                <w:szCs w:val="18"/>
              </w:rPr>
            </w:pPr>
            <w:r w:rsidRPr="00DE2456">
              <w:rPr>
                <w:color w:val="000000"/>
                <w:sz w:val="18"/>
                <w:szCs w:val="18"/>
              </w:rPr>
              <w:t>0.334</w:t>
            </w:r>
          </w:p>
        </w:tc>
      </w:tr>
      <w:tr w:rsidR="00D659DA" w:rsidRPr="005073C9" w14:paraId="622AE897" w14:textId="77777777" w:rsidTr="00DE2456">
        <w:trPr>
          <w:cantSplit/>
          <w:trHeight w:val="227"/>
        </w:trPr>
        <w:tc>
          <w:tcPr>
            <w:tcW w:w="1027" w:type="pct"/>
            <w:tcBorders>
              <w:top w:val="nil"/>
              <w:bottom w:val="nil"/>
            </w:tcBorders>
            <w:shd w:val="clear" w:color="auto" w:fill="E8E8E8" w:themeFill="background2"/>
            <w:noWrap/>
            <w:vAlign w:val="center"/>
            <w:hideMark/>
          </w:tcPr>
          <w:p w14:paraId="38343AD1" w14:textId="5AF746C2" w:rsidR="00D659DA" w:rsidRPr="005073C9" w:rsidRDefault="00D659DA" w:rsidP="00D659DA">
            <w:pPr>
              <w:spacing w:line="240" w:lineRule="auto"/>
              <w:rPr>
                <w:i/>
                <w:iCs/>
                <w:sz w:val="18"/>
                <w:szCs w:val="18"/>
              </w:rPr>
            </w:pPr>
            <w:r w:rsidRPr="005073C9">
              <w:rPr>
                <w:i/>
                <w:iCs/>
                <w:sz w:val="18"/>
                <w:szCs w:val="18"/>
              </w:rPr>
              <w:t>Ase-ua4</w:t>
            </w:r>
          </w:p>
        </w:tc>
        <w:tc>
          <w:tcPr>
            <w:tcW w:w="188" w:type="pct"/>
            <w:tcBorders>
              <w:top w:val="nil"/>
              <w:bottom w:val="nil"/>
              <w:right w:val="nil"/>
            </w:tcBorders>
            <w:shd w:val="clear" w:color="auto" w:fill="F2F2F2" w:themeFill="background1" w:themeFillShade="F2"/>
            <w:noWrap/>
            <w:vAlign w:val="center"/>
            <w:hideMark/>
          </w:tcPr>
          <w:p w14:paraId="46C12BB5" w14:textId="77777777" w:rsidR="00D659DA" w:rsidRPr="005073C9" w:rsidRDefault="00D659DA" w:rsidP="00D659DA">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7BB6990A" w14:textId="1EBB71CA" w:rsidR="00D659DA" w:rsidRPr="005073C9" w:rsidRDefault="00D659DA" w:rsidP="00D659DA">
            <w:pPr>
              <w:spacing w:line="240" w:lineRule="auto"/>
              <w:jc w:val="right"/>
              <w:rPr>
                <w:sz w:val="18"/>
                <w:szCs w:val="18"/>
              </w:rPr>
            </w:pPr>
            <w:r w:rsidRPr="005073C9">
              <w:rPr>
                <w:color w:val="000000"/>
                <w:sz w:val="18"/>
                <w:szCs w:val="18"/>
              </w:rPr>
              <w:t>0.005</w:t>
            </w:r>
          </w:p>
        </w:tc>
        <w:tc>
          <w:tcPr>
            <w:tcW w:w="371" w:type="pct"/>
            <w:tcBorders>
              <w:top w:val="nil"/>
              <w:left w:val="nil"/>
              <w:bottom w:val="nil"/>
              <w:right w:val="nil"/>
            </w:tcBorders>
            <w:shd w:val="clear" w:color="auto" w:fill="F2F2F2" w:themeFill="background1" w:themeFillShade="F2"/>
            <w:noWrap/>
            <w:vAlign w:val="center"/>
            <w:hideMark/>
          </w:tcPr>
          <w:p w14:paraId="271A101E" w14:textId="304ED6C6" w:rsidR="00D659DA" w:rsidRPr="005073C9" w:rsidRDefault="00D659DA" w:rsidP="00D659DA">
            <w:pPr>
              <w:spacing w:line="240" w:lineRule="auto"/>
              <w:jc w:val="right"/>
              <w:rPr>
                <w:sz w:val="18"/>
                <w:szCs w:val="18"/>
              </w:rPr>
            </w:pPr>
            <w:r w:rsidRPr="005073C9">
              <w:rPr>
                <w:color w:val="000000"/>
                <w:sz w:val="18"/>
                <w:szCs w:val="18"/>
              </w:rPr>
              <w:t>1.273</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2DE90F90" w14:textId="10D50111" w:rsidR="00D659DA" w:rsidRPr="005073C9" w:rsidRDefault="00D659DA" w:rsidP="00D659DA">
            <w:pPr>
              <w:spacing w:line="240" w:lineRule="auto"/>
              <w:jc w:val="right"/>
              <w:rPr>
                <w:sz w:val="18"/>
                <w:szCs w:val="18"/>
              </w:rPr>
            </w:pPr>
            <w:r w:rsidRPr="005073C9">
              <w:rPr>
                <w:color w:val="000000"/>
                <w:sz w:val="18"/>
                <w:szCs w:val="18"/>
              </w:rPr>
              <w:t>0.876</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6617F004" w14:textId="634994AE" w:rsidR="00D659DA" w:rsidRPr="005073C9" w:rsidRDefault="00D659DA" w:rsidP="00D659DA">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1B8CD6E8" w14:textId="59FF3A44"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051D4B0A" w14:textId="28CC5D7B" w:rsidR="00D659DA" w:rsidRPr="00DE2456" w:rsidRDefault="00D659DA" w:rsidP="00DE2456">
            <w:pPr>
              <w:spacing w:line="240" w:lineRule="auto"/>
              <w:jc w:val="right"/>
              <w:rPr>
                <w:sz w:val="18"/>
                <w:szCs w:val="18"/>
              </w:rPr>
            </w:pPr>
            <w:r w:rsidRPr="00DE2456">
              <w:rPr>
                <w:color w:val="000000"/>
                <w:sz w:val="18"/>
                <w:szCs w:val="18"/>
              </w:rPr>
              <w:t>0.014</w:t>
            </w:r>
          </w:p>
        </w:tc>
        <w:tc>
          <w:tcPr>
            <w:tcW w:w="298" w:type="pct"/>
            <w:tcBorders>
              <w:top w:val="nil"/>
              <w:left w:val="nil"/>
              <w:bottom w:val="nil"/>
              <w:right w:val="nil"/>
            </w:tcBorders>
            <w:shd w:val="clear" w:color="auto" w:fill="F2F2F2" w:themeFill="background1" w:themeFillShade="F2"/>
            <w:vAlign w:val="center"/>
          </w:tcPr>
          <w:p w14:paraId="4FD4806B" w14:textId="7CFC99A9" w:rsidR="00D659DA" w:rsidRPr="00DE2456" w:rsidRDefault="00D659DA" w:rsidP="00DE2456">
            <w:pPr>
              <w:spacing w:line="240" w:lineRule="auto"/>
              <w:jc w:val="right"/>
              <w:rPr>
                <w:sz w:val="18"/>
                <w:szCs w:val="18"/>
              </w:rPr>
            </w:pPr>
            <w:r w:rsidRPr="00DE2456">
              <w:rPr>
                <w:color w:val="000000"/>
                <w:sz w:val="18"/>
                <w:szCs w:val="18"/>
              </w:rPr>
              <w:t>1.377</w:t>
            </w:r>
          </w:p>
        </w:tc>
        <w:tc>
          <w:tcPr>
            <w:tcW w:w="308" w:type="pct"/>
            <w:tcBorders>
              <w:top w:val="nil"/>
              <w:left w:val="nil"/>
              <w:bottom w:val="nil"/>
            </w:tcBorders>
            <w:shd w:val="clear" w:color="auto" w:fill="F2F2F2" w:themeFill="background1" w:themeFillShade="F2"/>
            <w:vAlign w:val="center"/>
          </w:tcPr>
          <w:p w14:paraId="1E208F6C" w14:textId="6CA857F6" w:rsidR="00D659DA" w:rsidRPr="00DE2456" w:rsidRDefault="00D659DA" w:rsidP="00DE2456">
            <w:pPr>
              <w:spacing w:line="240" w:lineRule="auto"/>
              <w:jc w:val="right"/>
              <w:rPr>
                <w:sz w:val="18"/>
                <w:szCs w:val="18"/>
              </w:rPr>
            </w:pPr>
            <w:r w:rsidRPr="00DE2456">
              <w:rPr>
                <w:color w:val="000000"/>
                <w:sz w:val="18"/>
                <w:szCs w:val="18"/>
              </w:rPr>
              <w:t>0.439</w:t>
            </w:r>
          </w:p>
        </w:tc>
      </w:tr>
      <w:tr w:rsidR="00D659DA" w:rsidRPr="005073C9" w14:paraId="08B847C5" w14:textId="77777777" w:rsidTr="00DE2456">
        <w:trPr>
          <w:cantSplit/>
          <w:trHeight w:val="227"/>
        </w:trPr>
        <w:tc>
          <w:tcPr>
            <w:tcW w:w="1027" w:type="pct"/>
            <w:tcBorders>
              <w:top w:val="nil"/>
              <w:bottom w:val="nil"/>
            </w:tcBorders>
            <w:shd w:val="clear" w:color="auto" w:fill="E8E8E8" w:themeFill="background2"/>
            <w:noWrap/>
            <w:vAlign w:val="center"/>
            <w:hideMark/>
          </w:tcPr>
          <w:p w14:paraId="2329D833" w14:textId="69F5A727" w:rsidR="0011017E" w:rsidRPr="005073C9" w:rsidRDefault="0011017E" w:rsidP="009B5598">
            <w:pPr>
              <w:spacing w:line="240" w:lineRule="auto"/>
              <w:rPr>
                <w:i/>
                <w:iCs/>
                <w:sz w:val="18"/>
                <w:szCs w:val="18"/>
              </w:rPr>
            </w:pPr>
            <w:r w:rsidRPr="005073C9">
              <w:rPr>
                <w:i/>
                <w:iCs/>
                <w:sz w:val="18"/>
                <w:szCs w:val="18"/>
              </w:rPr>
              <w:t>Ase-ua5</w:t>
            </w:r>
          </w:p>
        </w:tc>
        <w:tc>
          <w:tcPr>
            <w:tcW w:w="188" w:type="pct"/>
            <w:tcBorders>
              <w:top w:val="nil"/>
              <w:bottom w:val="nil"/>
              <w:right w:val="nil"/>
            </w:tcBorders>
            <w:shd w:val="clear" w:color="auto" w:fill="F2F2F2" w:themeFill="background1" w:themeFillShade="F2"/>
            <w:noWrap/>
            <w:vAlign w:val="center"/>
            <w:hideMark/>
          </w:tcPr>
          <w:p w14:paraId="1757F339" w14:textId="77777777"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241A8B41" w14:textId="6C3256C2" w:rsidR="0011017E" w:rsidRPr="005073C9" w:rsidRDefault="0011017E" w:rsidP="009B5598">
            <w:pPr>
              <w:spacing w:line="240" w:lineRule="auto"/>
              <w:jc w:val="right"/>
              <w:rPr>
                <w:b/>
                <w:bCs/>
                <w:sz w:val="18"/>
                <w:szCs w:val="18"/>
              </w:rPr>
            </w:pPr>
            <w:r w:rsidRPr="005073C9">
              <w:rPr>
                <w:b/>
                <w:bCs/>
                <w:color w:val="000000"/>
                <w:sz w:val="18"/>
                <w:szCs w:val="18"/>
              </w:rPr>
              <w:t>0.004</w:t>
            </w:r>
          </w:p>
        </w:tc>
        <w:tc>
          <w:tcPr>
            <w:tcW w:w="371" w:type="pct"/>
            <w:tcBorders>
              <w:top w:val="nil"/>
              <w:left w:val="nil"/>
              <w:bottom w:val="nil"/>
              <w:right w:val="nil"/>
            </w:tcBorders>
            <w:shd w:val="clear" w:color="auto" w:fill="F2F2F2" w:themeFill="background1" w:themeFillShade="F2"/>
            <w:noWrap/>
            <w:vAlign w:val="center"/>
            <w:hideMark/>
          </w:tcPr>
          <w:p w14:paraId="295D0346" w14:textId="7D72A826" w:rsidR="0011017E" w:rsidRPr="005073C9" w:rsidRDefault="0011017E" w:rsidP="009B5598">
            <w:pPr>
              <w:spacing w:line="240" w:lineRule="auto"/>
              <w:jc w:val="right"/>
              <w:rPr>
                <w:b/>
                <w:bCs/>
                <w:sz w:val="18"/>
                <w:szCs w:val="18"/>
              </w:rPr>
            </w:pPr>
            <w:r w:rsidRPr="005073C9">
              <w:rPr>
                <w:b/>
                <w:bCs/>
                <w:color w:val="000000"/>
                <w:sz w:val="18"/>
                <w:szCs w:val="18"/>
              </w:rPr>
              <w:t>0.986</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705352EB" w14:textId="344910CA" w:rsidR="0011017E" w:rsidRPr="005073C9" w:rsidRDefault="0011017E" w:rsidP="009B5598">
            <w:pPr>
              <w:spacing w:line="240" w:lineRule="auto"/>
              <w:jc w:val="right"/>
              <w:rPr>
                <w:b/>
                <w:bCs/>
                <w:sz w:val="18"/>
                <w:szCs w:val="18"/>
              </w:rPr>
            </w:pPr>
            <w:r w:rsidRPr="005073C9">
              <w:rPr>
                <w:b/>
                <w:bCs/>
                <w:color w:val="000000"/>
                <w:sz w:val="18"/>
                <w:szCs w:val="18"/>
              </w:rPr>
              <w:t>0.048</w:t>
            </w:r>
          </w:p>
        </w:tc>
        <w:tc>
          <w:tcPr>
            <w:tcW w:w="188" w:type="pct"/>
            <w:tcBorders>
              <w:top w:val="nil"/>
              <w:left w:val="single" w:sz="4" w:space="0" w:color="auto"/>
              <w:bottom w:val="nil"/>
              <w:right w:val="nil"/>
            </w:tcBorders>
            <w:shd w:val="clear" w:color="auto" w:fill="F2F2F2" w:themeFill="background1" w:themeFillShade="F2"/>
            <w:noWrap/>
            <w:vAlign w:val="center"/>
            <w:hideMark/>
          </w:tcPr>
          <w:p w14:paraId="47A0EDF1" w14:textId="669BFFE7" w:rsidR="0011017E" w:rsidRPr="005073C9" w:rsidRDefault="0011017E" w:rsidP="009B5598">
            <w:pPr>
              <w:spacing w:line="240" w:lineRule="auto"/>
              <w:jc w:val="right"/>
              <w:rPr>
                <w:sz w:val="18"/>
                <w:szCs w:val="18"/>
              </w:rPr>
            </w:pPr>
            <w:r w:rsidRPr="005073C9">
              <w:rPr>
                <w:color w:val="000000"/>
                <w:sz w:val="18"/>
                <w:szCs w:val="18"/>
              </w:rPr>
              <w:t>1</w:t>
            </w:r>
          </w:p>
        </w:tc>
        <w:tc>
          <w:tcPr>
            <w:tcW w:w="360" w:type="pct"/>
            <w:gridSpan w:val="2"/>
            <w:tcBorders>
              <w:top w:val="nil"/>
              <w:left w:val="nil"/>
              <w:bottom w:val="nil"/>
              <w:right w:val="nil"/>
            </w:tcBorders>
            <w:shd w:val="clear" w:color="auto" w:fill="F2F2F2" w:themeFill="background1" w:themeFillShade="F2"/>
            <w:noWrap/>
            <w:vAlign w:val="center"/>
            <w:hideMark/>
          </w:tcPr>
          <w:p w14:paraId="03D51809" w14:textId="31ABA59E" w:rsidR="0011017E" w:rsidRPr="005073C9" w:rsidRDefault="0011017E" w:rsidP="009B5598">
            <w:pPr>
              <w:spacing w:line="240" w:lineRule="auto"/>
              <w:jc w:val="right"/>
              <w:rPr>
                <w:sz w:val="18"/>
                <w:szCs w:val="18"/>
              </w:rPr>
            </w:pPr>
            <w:r w:rsidRPr="005073C9">
              <w:rPr>
                <w:color w:val="000000"/>
                <w:sz w:val="18"/>
                <w:szCs w:val="18"/>
              </w:rPr>
              <w:t>0.006</w:t>
            </w:r>
          </w:p>
        </w:tc>
        <w:tc>
          <w:tcPr>
            <w:tcW w:w="355" w:type="pct"/>
            <w:gridSpan w:val="2"/>
            <w:tcBorders>
              <w:top w:val="nil"/>
              <w:left w:val="nil"/>
              <w:bottom w:val="nil"/>
              <w:right w:val="nil"/>
            </w:tcBorders>
            <w:shd w:val="clear" w:color="auto" w:fill="F2F2F2" w:themeFill="background1" w:themeFillShade="F2"/>
            <w:noWrap/>
            <w:vAlign w:val="center"/>
            <w:hideMark/>
          </w:tcPr>
          <w:p w14:paraId="2107D0D0" w14:textId="339C34A1" w:rsidR="0011017E" w:rsidRPr="005073C9" w:rsidRDefault="0011017E" w:rsidP="009B5598">
            <w:pPr>
              <w:spacing w:line="240" w:lineRule="auto"/>
              <w:jc w:val="right"/>
              <w:rPr>
                <w:sz w:val="18"/>
                <w:szCs w:val="18"/>
              </w:rPr>
            </w:pPr>
            <w:r w:rsidRPr="005073C9">
              <w:rPr>
                <w:color w:val="000000"/>
                <w:sz w:val="18"/>
                <w:szCs w:val="18"/>
              </w:rPr>
              <w:t>0.584</w:t>
            </w:r>
          </w:p>
        </w:tc>
        <w:tc>
          <w:tcPr>
            <w:tcW w:w="445" w:type="pct"/>
            <w:gridSpan w:val="2"/>
            <w:tcBorders>
              <w:top w:val="nil"/>
              <w:left w:val="nil"/>
              <w:bottom w:val="nil"/>
              <w:right w:val="single" w:sz="4" w:space="0" w:color="auto"/>
            </w:tcBorders>
            <w:shd w:val="clear" w:color="auto" w:fill="F2F2F2" w:themeFill="background1" w:themeFillShade="F2"/>
            <w:noWrap/>
            <w:vAlign w:val="center"/>
            <w:hideMark/>
          </w:tcPr>
          <w:p w14:paraId="43E2703D" w14:textId="19E93FF7" w:rsidR="0011017E" w:rsidRPr="005073C9" w:rsidRDefault="0011017E" w:rsidP="009B5598">
            <w:pPr>
              <w:spacing w:line="240" w:lineRule="auto"/>
              <w:jc w:val="right"/>
              <w:rPr>
                <w:sz w:val="18"/>
                <w:szCs w:val="18"/>
              </w:rPr>
            </w:pPr>
            <w:r w:rsidRPr="005073C9">
              <w:rPr>
                <w:color w:val="000000"/>
                <w:sz w:val="18"/>
                <w:szCs w:val="18"/>
              </w:rPr>
              <w:t>0.584</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60F8A23C" w14:textId="2DB8A8EE" w:rsidR="0011017E" w:rsidRPr="00DE2456" w:rsidRDefault="0011017E" w:rsidP="00DE2456">
            <w:pPr>
              <w:spacing w:line="240" w:lineRule="auto"/>
              <w:jc w:val="right"/>
              <w:rPr>
                <w:sz w:val="18"/>
                <w:szCs w:val="18"/>
              </w:rPr>
            </w:pPr>
            <w:r w:rsidRPr="00DE2456">
              <w:rPr>
                <w:color w:val="000000"/>
                <w:sz w:val="18"/>
                <w:szCs w:val="18"/>
              </w:rPr>
              <w:t>1</w:t>
            </w:r>
          </w:p>
        </w:tc>
        <w:tc>
          <w:tcPr>
            <w:tcW w:w="445" w:type="pct"/>
            <w:gridSpan w:val="3"/>
            <w:tcBorders>
              <w:top w:val="nil"/>
              <w:left w:val="nil"/>
              <w:bottom w:val="nil"/>
              <w:right w:val="nil"/>
            </w:tcBorders>
            <w:shd w:val="clear" w:color="auto" w:fill="F2F2F2" w:themeFill="background1" w:themeFillShade="F2"/>
            <w:noWrap/>
            <w:vAlign w:val="center"/>
            <w:hideMark/>
          </w:tcPr>
          <w:p w14:paraId="3D74BBFA" w14:textId="4909A238" w:rsidR="0011017E" w:rsidRPr="00DE2456" w:rsidRDefault="0011017E" w:rsidP="00DE2456">
            <w:pPr>
              <w:spacing w:line="240" w:lineRule="auto"/>
              <w:jc w:val="right"/>
              <w:rPr>
                <w:sz w:val="18"/>
                <w:szCs w:val="18"/>
              </w:rPr>
            </w:pPr>
            <w:r w:rsidRPr="00DE2456">
              <w:rPr>
                <w:color w:val="000000"/>
                <w:sz w:val="18"/>
                <w:szCs w:val="18"/>
              </w:rPr>
              <w:t>0.00</w:t>
            </w:r>
            <w:r w:rsidR="00D659DA" w:rsidRPr="00DE2456">
              <w:rPr>
                <w:color w:val="000000"/>
                <w:sz w:val="18"/>
                <w:szCs w:val="18"/>
              </w:rPr>
              <w:t>9</w:t>
            </w:r>
          </w:p>
        </w:tc>
        <w:tc>
          <w:tcPr>
            <w:tcW w:w="298" w:type="pct"/>
            <w:tcBorders>
              <w:top w:val="nil"/>
              <w:left w:val="nil"/>
              <w:bottom w:val="nil"/>
              <w:right w:val="nil"/>
            </w:tcBorders>
            <w:shd w:val="clear" w:color="auto" w:fill="F2F2F2" w:themeFill="background1" w:themeFillShade="F2"/>
            <w:noWrap/>
            <w:vAlign w:val="center"/>
            <w:hideMark/>
          </w:tcPr>
          <w:p w14:paraId="425C3A0A" w14:textId="53224EAB" w:rsidR="0011017E" w:rsidRPr="00DE2456" w:rsidRDefault="0011017E" w:rsidP="00DE2456">
            <w:pPr>
              <w:spacing w:line="240" w:lineRule="auto"/>
              <w:jc w:val="right"/>
              <w:rPr>
                <w:sz w:val="18"/>
                <w:szCs w:val="18"/>
              </w:rPr>
            </w:pPr>
            <w:r w:rsidRPr="00DE2456">
              <w:rPr>
                <w:color w:val="000000"/>
                <w:sz w:val="18"/>
                <w:szCs w:val="18"/>
              </w:rPr>
              <w:t>0.</w:t>
            </w:r>
            <w:r w:rsidR="00D659DA" w:rsidRPr="00DE2456">
              <w:rPr>
                <w:color w:val="000000"/>
                <w:sz w:val="18"/>
                <w:szCs w:val="18"/>
              </w:rPr>
              <w:t>919</w:t>
            </w:r>
          </w:p>
        </w:tc>
        <w:tc>
          <w:tcPr>
            <w:tcW w:w="308" w:type="pct"/>
            <w:tcBorders>
              <w:top w:val="nil"/>
              <w:left w:val="nil"/>
              <w:bottom w:val="nil"/>
            </w:tcBorders>
            <w:shd w:val="clear" w:color="auto" w:fill="F2F2F2" w:themeFill="background1" w:themeFillShade="F2"/>
            <w:noWrap/>
            <w:vAlign w:val="center"/>
            <w:hideMark/>
          </w:tcPr>
          <w:p w14:paraId="672B71C4" w14:textId="753CCC7A" w:rsidR="0011017E" w:rsidRPr="00DE2456" w:rsidRDefault="0011017E" w:rsidP="00DE2456">
            <w:pPr>
              <w:spacing w:line="240" w:lineRule="auto"/>
              <w:jc w:val="right"/>
              <w:rPr>
                <w:sz w:val="18"/>
                <w:szCs w:val="18"/>
              </w:rPr>
            </w:pPr>
            <w:r w:rsidRPr="00DE2456">
              <w:rPr>
                <w:color w:val="000000"/>
                <w:sz w:val="18"/>
                <w:szCs w:val="18"/>
              </w:rPr>
              <w:t>0.</w:t>
            </w:r>
            <w:r w:rsidR="00D659DA" w:rsidRPr="00DE2456">
              <w:rPr>
                <w:color w:val="000000"/>
                <w:sz w:val="18"/>
                <w:szCs w:val="18"/>
              </w:rPr>
              <w:t>770</w:t>
            </w:r>
          </w:p>
        </w:tc>
      </w:tr>
      <w:tr w:rsidR="00D659DA" w:rsidRPr="005073C9" w14:paraId="73EDCE5A" w14:textId="77777777" w:rsidTr="00DE2456">
        <w:trPr>
          <w:cantSplit/>
          <w:trHeight w:val="227"/>
        </w:trPr>
        <w:tc>
          <w:tcPr>
            <w:tcW w:w="1027" w:type="pct"/>
            <w:tcBorders>
              <w:top w:val="nil"/>
              <w:bottom w:val="nil"/>
            </w:tcBorders>
            <w:shd w:val="clear" w:color="auto" w:fill="E8E8E8" w:themeFill="background2"/>
            <w:noWrap/>
            <w:vAlign w:val="center"/>
            <w:hideMark/>
          </w:tcPr>
          <w:p w14:paraId="20A602B2" w14:textId="610CA944" w:rsidR="00D659DA" w:rsidRPr="005073C9" w:rsidRDefault="00D659DA" w:rsidP="00647814">
            <w:pPr>
              <w:spacing w:line="240" w:lineRule="auto"/>
              <w:rPr>
                <w:i/>
                <w:iCs/>
                <w:sz w:val="18"/>
                <w:szCs w:val="18"/>
              </w:rPr>
            </w:pPr>
            <w:r w:rsidRPr="005073C9">
              <w:rPr>
                <w:i/>
                <w:iCs/>
                <w:sz w:val="18"/>
                <w:szCs w:val="18"/>
              </w:rPr>
              <w:t>Ase-ua6</w:t>
            </w:r>
          </w:p>
        </w:tc>
        <w:tc>
          <w:tcPr>
            <w:tcW w:w="188" w:type="pct"/>
            <w:tcBorders>
              <w:top w:val="nil"/>
              <w:bottom w:val="nil"/>
              <w:right w:val="nil"/>
            </w:tcBorders>
            <w:shd w:val="clear" w:color="auto" w:fill="F2F2F2" w:themeFill="background1" w:themeFillShade="F2"/>
            <w:noWrap/>
            <w:vAlign w:val="center"/>
            <w:hideMark/>
          </w:tcPr>
          <w:p w14:paraId="1BC22E00" w14:textId="77777777" w:rsidR="00D659DA" w:rsidRPr="005073C9" w:rsidRDefault="00D659DA" w:rsidP="009B5598">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036B667C" w14:textId="4A907D08" w:rsidR="00D659DA" w:rsidRPr="005073C9" w:rsidRDefault="00D659DA" w:rsidP="009B5598">
            <w:pPr>
              <w:spacing w:line="240" w:lineRule="auto"/>
              <w:jc w:val="right"/>
              <w:rPr>
                <w:sz w:val="18"/>
                <w:szCs w:val="18"/>
              </w:rPr>
            </w:pPr>
            <w:r w:rsidRPr="005073C9">
              <w:rPr>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hideMark/>
          </w:tcPr>
          <w:p w14:paraId="4A47442A" w14:textId="7F42B801" w:rsidR="00D659DA" w:rsidRPr="005073C9" w:rsidRDefault="00D659DA" w:rsidP="009B5598">
            <w:pPr>
              <w:spacing w:line="240" w:lineRule="auto"/>
              <w:jc w:val="right"/>
              <w:rPr>
                <w:sz w:val="18"/>
                <w:szCs w:val="18"/>
              </w:rPr>
            </w:pPr>
            <w:r w:rsidRPr="005073C9">
              <w:rPr>
                <w:color w:val="000000"/>
                <w:sz w:val="18"/>
                <w:szCs w:val="18"/>
              </w:rPr>
              <w:t>0.873</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2B0EE40A" w14:textId="57605714" w:rsidR="00D659DA" w:rsidRPr="005073C9" w:rsidRDefault="00D659DA" w:rsidP="009B5598">
            <w:pPr>
              <w:spacing w:line="240" w:lineRule="auto"/>
              <w:jc w:val="right"/>
              <w:rPr>
                <w:sz w:val="18"/>
                <w:szCs w:val="18"/>
              </w:rPr>
            </w:pPr>
            <w:r w:rsidRPr="005073C9">
              <w:rPr>
                <w:color w:val="000000"/>
                <w:sz w:val="18"/>
                <w:szCs w:val="18"/>
              </w:rPr>
              <w:t>0.185</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102A4EEE" w14:textId="18D9C86E" w:rsidR="00D659DA" w:rsidRPr="005073C9" w:rsidRDefault="00D659DA" w:rsidP="00647814">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14B9D6E5" w14:textId="717FF27D"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3875D8EC" w14:textId="59ED4C85" w:rsidR="00D659DA" w:rsidRPr="00DE2456" w:rsidRDefault="00D659DA" w:rsidP="00DE2456">
            <w:pPr>
              <w:spacing w:line="240" w:lineRule="auto"/>
              <w:jc w:val="right"/>
              <w:rPr>
                <w:sz w:val="18"/>
                <w:szCs w:val="18"/>
              </w:rPr>
            </w:pPr>
            <w:r w:rsidRPr="00DE2456">
              <w:rPr>
                <w:sz w:val="18"/>
                <w:szCs w:val="18"/>
              </w:rPr>
              <w:t>0.010</w:t>
            </w:r>
          </w:p>
        </w:tc>
        <w:tc>
          <w:tcPr>
            <w:tcW w:w="298" w:type="pct"/>
            <w:tcBorders>
              <w:top w:val="nil"/>
              <w:left w:val="nil"/>
              <w:bottom w:val="nil"/>
              <w:right w:val="nil"/>
            </w:tcBorders>
            <w:shd w:val="clear" w:color="auto" w:fill="F2F2F2" w:themeFill="background1" w:themeFillShade="F2"/>
            <w:vAlign w:val="center"/>
          </w:tcPr>
          <w:p w14:paraId="1C0FA563" w14:textId="5D4D3396" w:rsidR="00D659DA" w:rsidRPr="00DE2456" w:rsidRDefault="00D659DA" w:rsidP="00DE2456">
            <w:pPr>
              <w:spacing w:line="240" w:lineRule="auto"/>
              <w:jc w:val="right"/>
              <w:rPr>
                <w:sz w:val="18"/>
                <w:szCs w:val="18"/>
              </w:rPr>
            </w:pPr>
            <w:r w:rsidRPr="00DE2456">
              <w:rPr>
                <w:sz w:val="18"/>
                <w:szCs w:val="18"/>
              </w:rPr>
              <w:t>0.959</w:t>
            </w:r>
          </w:p>
        </w:tc>
        <w:tc>
          <w:tcPr>
            <w:tcW w:w="308" w:type="pct"/>
            <w:tcBorders>
              <w:top w:val="nil"/>
              <w:left w:val="nil"/>
              <w:bottom w:val="nil"/>
            </w:tcBorders>
            <w:shd w:val="clear" w:color="auto" w:fill="F2F2F2" w:themeFill="background1" w:themeFillShade="F2"/>
            <w:vAlign w:val="center"/>
          </w:tcPr>
          <w:p w14:paraId="3E418DE8" w14:textId="015DBB1A" w:rsidR="00D659DA" w:rsidRPr="00DE2456" w:rsidRDefault="00D659DA" w:rsidP="00DE2456">
            <w:pPr>
              <w:spacing w:line="240" w:lineRule="auto"/>
              <w:jc w:val="right"/>
              <w:rPr>
                <w:sz w:val="18"/>
                <w:szCs w:val="18"/>
              </w:rPr>
            </w:pPr>
            <w:r w:rsidRPr="00DE2456">
              <w:rPr>
                <w:sz w:val="18"/>
                <w:szCs w:val="18"/>
              </w:rPr>
              <w:t>0.782</w:t>
            </w:r>
          </w:p>
        </w:tc>
      </w:tr>
      <w:tr w:rsidR="00D659DA" w:rsidRPr="005073C9" w14:paraId="08E657DE" w14:textId="77777777" w:rsidTr="00DE2456">
        <w:trPr>
          <w:cantSplit/>
          <w:trHeight w:val="227"/>
        </w:trPr>
        <w:tc>
          <w:tcPr>
            <w:tcW w:w="1027" w:type="pct"/>
            <w:tcBorders>
              <w:top w:val="nil"/>
              <w:bottom w:val="nil"/>
            </w:tcBorders>
            <w:shd w:val="clear" w:color="auto" w:fill="E8E8E8" w:themeFill="background2"/>
            <w:noWrap/>
            <w:vAlign w:val="center"/>
            <w:hideMark/>
          </w:tcPr>
          <w:p w14:paraId="05124112" w14:textId="00759BE3" w:rsidR="0011017E" w:rsidRPr="005073C9" w:rsidRDefault="0011017E" w:rsidP="009B5598">
            <w:pPr>
              <w:spacing w:line="240" w:lineRule="auto"/>
              <w:rPr>
                <w:i/>
                <w:iCs/>
                <w:sz w:val="18"/>
                <w:szCs w:val="18"/>
              </w:rPr>
            </w:pPr>
            <w:r w:rsidRPr="005073C9">
              <w:rPr>
                <w:i/>
                <w:iCs/>
                <w:sz w:val="18"/>
                <w:szCs w:val="18"/>
              </w:rPr>
              <w:t>Ase-ua7</w:t>
            </w:r>
          </w:p>
        </w:tc>
        <w:tc>
          <w:tcPr>
            <w:tcW w:w="188" w:type="pct"/>
            <w:tcBorders>
              <w:top w:val="nil"/>
              <w:bottom w:val="nil"/>
              <w:right w:val="nil"/>
            </w:tcBorders>
            <w:shd w:val="clear" w:color="auto" w:fill="F2F2F2" w:themeFill="background1" w:themeFillShade="F2"/>
            <w:noWrap/>
            <w:vAlign w:val="center"/>
            <w:hideMark/>
          </w:tcPr>
          <w:p w14:paraId="2856F215" w14:textId="77777777"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2A91DF5B" w14:textId="6E1E9F05" w:rsidR="0011017E" w:rsidRPr="005073C9" w:rsidRDefault="0011017E" w:rsidP="009B5598">
            <w:pPr>
              <w:spacing w:line="240" w:lineRule="auto"/>
              <w:jc w:val="right"/>
              <w:rPr>
                <w:b/>
                <w:bCs/>
                <w:sz w:val="18"/>
                <w:szCs w:val="18"/>
              </w:rPr>
            </w:pPr>
            <w:r w:rsidRPr="005073C9">
              <w:rPr>
                <w:b/>
                <w:bCs/>
                <w:color w:val="000000"/>
                <w:sz w:val="18"/>
                <w:szCs w:val="18"/>
              </w:rPr>
              <w:t>0.004</w:t>
            </w:r>
          </w:p>
        </w:tc>
        <w:tc>
          <w:tcPr>
            <w:tcW w:w="371" w:type="pct"/>
            <w:tcBorders>
              <w:top w:val="nil"/>
              <w:left w:val="nil"/>
              <w:bottom w:val="nil"/>
              <w:right w:val="nil"/>
            </w:tcBorders>
            <w:shd w:val="clear" w:color="auto" w:fill="F2F2F2" w:themeFill="background1" w:themeFillShade="F2"/>
            <w:noWrap/>
            <w:vAlign w:val="center"/>
            <w:hideMark/>
          </w:tcPr>
          <w:p w14:paraId="393263BA" w14:textId="2BAC8BFB" w:rsidR="0011017E" w:rsidRPr="005073C9" w:rsidRDefault="0011017E" w:rsidP="009B5598">
            <w:pPr>
              <w:spacing w:line="240" w:lineRule="auto"/>
              <w:jc w:val="right"/>
              <w:rPr>
                <w:b/>
                <w:bCs/>
                <w:sz w:val="18"/>
                <w:szCs w:val="18"/>
              </w:rPr>
            </w:pPr>
            <w:r w:rsidRPr="005073C9">
              <w:rPr>
                <w:b/>
                <w:bCs/>
                <w:color w:val="000000"/>
                <w:sz w:val="18"/>
                <w:szCs w:val="18"/>
              </w:rPr>
              <w:t>1.150</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5D289CDA" w14:textId="5B813D39" w:rsidR="0011017E" w:rsidRPr="005073C9" w:rsidRDefault="0011017E" w:rsidP="009B5598">
            <w:pPr>
              <w:spacing w:line="240" w:lineRule="auto"/>
              <w:jc w:val="right"/>
              <w:rPr>
                <w:b/>
                <w:bCs/>
                <w:sz w:val="18"/>
                <w:szCs w:val="18"/>
              </w:rPr>
            </w:pPr>
            <w:r w:rsidRPr="005073C9">
              <w:rPr>
                <w:b/>
                <w:bCs/>
                <w:color w:val="000000"/>
                <w:sz w:val="18"/>
                <w:szCs w:val="18"/>
              </w:rPr>
              <w:t>0.010</w:t>
            </w:r>
          </w:p>
        </w:tc>
        <w:tc>
          <w:tcPr>
            <w:tcW w:w="188" w:type="pct"/>
            <w:tcBorders>
              <w:top w:val="nil"/>
              <w:left w:val="single" w:sz="4" w:space="0" w:color="auto"/>
              <w:bottom w:val="nil"/>
              <w:right w:val="nil"/>
            </w:tcBorders>
            <w:shd w:val="clear" w:color="auto" w:fill="F2F2F2" w:themeFill="background1" w:themeFillShade="F2"/>
            <w:noWrap/>
            <w:vAlign w:val="center"/>
            <w:hideMark/>
          </w:tcPr>
          <w:p w14:paraId="7A163F91" w14:textId="782E8E2E" w:rsidR="0011017E" w:rsidRPr="005073C9" w:rsidRDefault="0011017E" w:rsidP="009B5598">
            <w:pPr>
              <w:spacing w:line="240" w:lineRule="auto"/>
              <w:jc w:val="right"/>
              <w:rPr>
                <w:b/>
                <w:bCs/>
                <w:sz w:val="18"/>
                <w:szCs w:val="18"/>
              </w:rPr>
            </w:pPr>
            <w:r w:rsidRPr="005073C9">
              <w:rPr>
                <w:b/>
                <w:bCs/>
                <w:color w:val="000000"/>
                <w:sz w:val="18"/>
                <w:szCs w:val="18"/>
              </w:rPr>
              <w:t>1</w:t>
            </w:r>
          </w:p>
        </w:tc>
        <w:tc>
          <w:tcPr>
            <w:tcW w:w="360" w:type="pct"/>
            <w:gridSpan w:val="2"/>
            <w:tcBorders>
              <w:top w:val="nil"/>
              <w:left w:val="nil"/>
              <w:bottom w:val="nil"/>
              <w:right w:val="nil"/>
            </w:tcBorders>
            <w:shd w:val="clear" w:color="auto" w:fill="F2F2F2" w:themeFill="background1" w:themeFillShade="F2"/>
            <w:noWrap/>
            <w:vAlign w:val="center"/>
            <w:hideMark/>
          </w:tcPr>
          <w:p w14:paraId="42919EDA" w14:textId="41ADE97A" w:rsidR="0011017E" w:rsidRPr="005073C9" w:rsidRDefault="0011017E" w:rsidP="009B5598">
            <w:pPr>
              <w:spacing w:line="240" w:lineRule="auto"/>
              <w:jc w:val="right"/>
              <w:rPr>
                <w:b/>
                <w:bCs/>
                <w:sz w:val="18"/>
                <w:szCs w:val="18"/>
              </w:rPr>
            </w:pPr>
            <w:r w:rsidRPr="005073C9">
              <w:rPr>
                <w:b/>
                <w:bCs/>
                <w:color w:val="000000"/>
                <w:sz w:val="18"/>
                <w:szCs w:val="18"/>
              </w:rPr>
              <w:t>0.009</w:t>
            </w:r>
          </w:p>
        </w:tc>
        <w:tc>
          <w:tcPr>
            <w:tcW w:w="355" w:type="pct"/>
            <w:gridSpan w:val="2"/>
            <w:tcBorders>
              <w:top w:val="nil"/>
              <w:left w:val="nil"/>
              <w:bottom w:val="nil"/>
              <w:right w:val="nil"/>
            </w:tcBorders>
            <w:shd w:val="clear" w:color="auto" w:fill="F2F2F2" w:themeFill="background1" w:themeFillShade="F2"/>
            <w:noWrap/>
            <w:vAlign w:val="center"/>
            <w:hideMark/>
          </w:tcPr>
          <w:p w14:paraId="6787F0BA" w14:textId="60D44F04" w:rsidR="0011017E" w:rsidRPr="005073C9" w:rsidRDefault="0011017E" w:rsidP="009B5598">
            <w:pPr>
              <w:spacing w:line="240" w:lineRule="auto"/>
              <w:jc w:val="right"/>
              <w:rPr>
                <w:b/>
                <w:bCs/>
                <w:sz w:val="18"/>
                <w:szCs w:val="18"/>
              </w:rPr>
            </w:pPr>
            <w:r w:rsidRPr="005073C9">
              <w:rPr>
                <w:b/>
                <w:bCs/>
                <w:color w:val="000000"/>
                <w:sz w:val="18"/>
                <w:szCs w:val="18"/>
              </w:rPr>
              <w:t>0.995</w:t>
            </w:r>
          </w:p>
        </w:tc>
        <w:tc>
          <w:tcPr>
            <w:tcW w:w="445" w:type="pct"/>
            <w:gridSpan w:val="2"/>
            <w:tcBorders>
              <w:top w:val="nil"/>
              <w:left w:val="nil"/>
              <w:bottom w:val="nil"/>
              <w:right w:val="single" w:sz="4" w:space="0" w:color="auto"/>
            </w:tcBorders>
            <w:shd w:val="clear" w:color="auto" w:fill="F2F2F2" w:themeFill="background1" w:themeFillShade="F2"/>
            <w:noWrap/>
            <w:vAlign w:val="center"/>
            <w:hideMark/>
          </w:tcPr>
          <w:p w14:paraId="652B001C" w14:textId="02355F7C" w:rsidR="0011017E" w:rsidRPr="005073C9" w:rsidRDefault="0011017E" w:rsidP="009B5598">
            <w:pPr>
              <w:spacing w:line="240" w:lineRule="auto"/>
              <w:jc w:val="right"/>
              <w:rPr>
                <w:b/>
                <w:bCs/>
                <w:sz w:val="18"/>
                <w:szCs w:val="18"/>
              </w:rPr>
            </w:pPr>
            <w:r w:rsidRPr="005073C9">
              <w:rPr>
                <w:b/>
                <w:bCs/>
                <w:sz w:val="18"/>
                <w:szCs w:val="18"/>
              </w:rPr>
              <w:t>&lt;0.001</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3DB02BA2" w14:textId="666E9C82" w:rsidR="0011017E" w:rsidRPr="00DE2456" w:rsidRDefault="0011017E" w:rsidP="00DE2456">
            <w:pPr>
              <w:spacing w:line="240" w:lineRule="auto"/>
              <w:jc w:val="right"/>
              <w:rPr>
                <w:sz w:val="18"/>
                <w:szCs w:val="18"/>
              </w:rPr>
            </w:pPr>
            <w:r w:rsidRPr="00DE2456">
              <w:rPr>
                <w:color w:val="000000"/>
                <w:sz w:val="18"/>
                <w:szCs w:val="18"/>
              </w:rPr>
              <w:t>1</w:t>
            </w:r>
          </w:p>
        </w:tc>
        <w:tc>
          <w:tcPr>
            <w:tcW w:w="445" w:type="pct"/>
            <w:gridSpan w:val="3"/>
            <w:tcBorders>
              <w:top w:val="nil"/>
              <w:left w:val="nil"/>
              <w:bottom w:val="nil"/>
              <w:right w:val="nil"/>
            </w:tcBorders>
            <w:shd w:val="clear" w:color="auto" w:fill="F2F2F2" w:themeFill="background1" w:themeFillShade="F2"/>
            <w:noWrap/>
            <w:vAlign w:val="center"/>
            <w:hideMark/>
          </w:tcPr>
          <w:p w14:paraId="2A86AA30" w14:textId="43591A4C" w:rsidR="0011017E" w:rsidRPr="00DE2456" w:rsidRDefault="0011017E" w:rsidP="00DE2456">
            <w:pPr>
              <w:spacing w:line="240" w:lineRule="auto"/>
              <w:jc w:val="right"/>
              <w:rPr>
                <w:sz w:val="18"/>
                <w:szCs w:val="18"/>
              </w:rPr>
            </w:pPr>
            <w:r w:rsidRPr="00DE2456">
              <w:rPr>
                <w:color w:val="000000"/>
                <w:sz w:val="18"/>
                <w:szCs w:val="18"/>
              </w:rPr>
              <w:t>0.00</w:t>
            </w:r>
            <w:r w:rsidR="00D659DA" w:rsidRPr="00DE2456">
              <w:rPr>
                <w:color w:val="000000"/>
                <w:sz w:val="18"/>
                <w:szCs w:val="18"/>
              </w:rPr>
              <w:t>9</w:t>
            </w:r>
          </w:p>
        </w:tc>
        <w:tc>
          <w:tcPr>
            <w:tcW w:w="298" w:type="pct"/>
            <w:tcBorders>
              <w:top w:val="nil"/>
              <w:left w:val="nil"/>
              <w:bottom w:val="nil"/>
              <w:right w:val="nil"/>
            </w:tcBorders>
            <w:shd w:val="clear" w:color="auto" w:fill="F2F2F2" w:themeFill="background1" w:themeFillShade="F2"/>
            <w:noWrap/>
            <w:vAlign w:val="center"/>
            <w:hideMark/>
          </w:tcPr>
          <w:p w14:paraId="0B3BC018" w14:textId="66902287" w:rsidR="0011017E" w:rsidRPr="00DE2456" w:rsidRDefault="0011017E" w:rsidP="00DE2456">
            <w:pPr>
              <w:spacing w:line="240" w:lineRule="auto"/>
              <w:jc w:val="right"/>
              <w:rPr>
                <w:sz w:val="18"/>
                <w:szCs w:val="18"/>
              </w:rPr>
            </w:pPr>
            <w:r w:rsidRPr="00DE2456">
              <w:rPr>
                <w:color w:val="000000"/>
                <w:sz w:val="18"/>
                <w:szCs w:val="18"/>
              </w:rPr>
              <w:t>0.</w:t>
            </w:r>
            <w:r w:rsidR="00D659DA" w:rsidRPr="00DE2456">
              <w:rPr>
                <w:color w:val="000000"/>
                <w:sz w:val="18"/>
                <w:szCs w:val="18"/>
              </w:rPr>
              <w:t>882</w:t>
            </w:r>
          </w:p>
        </w:tc>
        <w:tc>
          <w:tcPr>
            <w:tcW w:w="308" w:type="pct"/>
            <w:tcBorders>
              <w:top w:val="nil"/>
              <w:left w:val="nil"/>
              <w:bottom w:val="nil"/>
            </w:tcBorders>
            <w:shd w:val="clear" w:color="auto" w:fill="F2F2F2" w:themeFill="background1" w:themeFillShade="F2"/>
            <w:noWrap/>
            <w:vAlign w:val="center"/>
            <w:hideMark/>
          </w:tcPr>
          <w:p w14:paraId="0E45053B" w14:textId="0DD2AE40" w:rsidR="0011017E" w:rsidRPr="00DE2456" w:rsidRDefault="0011017E" w:rsidP="00DE2456">
            <w:pPr>
              <w:spacing w:line="240" w:lineRule="auto"/>
              <w:jc w:val="right"/>
              <w:rPr>
                <w:sz w:val="18"/>
                <w:szCs w:val="18"/>
              </w:rPr>
            </w:pPr>
            <w:r w:rsidRPr="00DE2456">
              <w:rPr>
                <w:color w:val="000000"/>
                <w:sz w:val="18"/>
                <w:szCs w:val="18"/>
              </w:rPr>
              <w:t>0.5</w:t>
            </w:r>
            <w:r w:rsidR="00DE2456" w:rsidRPr="00DE2456">
              <w:rPr>
                <w:color w:val="000000"/>
                <w:sz w:val="18"/>
                <w:szCs w:val="18"/>
              </w:rPr>
              <w:t>22</w:t>
            </w:r>
          </w:p>
        </w:tc>
      </w:tr>
      <w:tr w:rsidR="00D659DA" w:rsidRPr="005073C9" w14:paraId="68CC3F84" w14:textId="77777777" w:rsidTr="00DE2456">
        <w:trPr>
          <w:cantSplit/>
          <w:trHeight w:val="227"/>
        </w:trPr>
        <w:tc>
          <w:tcPr>
            <w:tcW w:w="1027" w:type="pct"/>
            <w:tcBorders>
              <w:top w:val="nil"/>
              <w:bottom w:val="nil"/>
            </w:tcBorders>
            <w:shd w:val="clear" w:color="auto" w:fill="E8E8E8" w:themeFill="background2"/>
            <w:noWrap/>
            <w:vAlign w:val="center"/>
            <w:hideMark/>
          </w:tcPr>
          <w:p w14:paraId="07C5924E" w14:textId="40806D0F" w:rsidR="00D659DA" w:rsidRPr="005073C9" w:rsidRDefault="00D659DA" w:rsidP="00647814">
            <w:pPr>
              <w:spacing w:line="240" w:lineRule="auto"/>
              <w:rPr>
                <w:i/>
                <w:iCs/>
                <w:sz w:val="18"/>
                <w:szCs w:val="18"/>
              </w:rPr>
            </w:pPr>
            <w:r w:rsidRPr="005073C9">
              <w:rPr>
                <w:i/>
                <w:iCs/>
                <w:sz w:val="18"/>
                <w:szCs w:val="18"/>
              </w:rPr>
              <w:t>Ase-ua8</w:t>
            </w:r>
          </w:p>
        </w:tc>
        <w:tc>
          <w:tcPr>
            <w:tcW w:w="188" w:type="pct"/>
            <w:tcBorders>
              <w:top w:val="nil"/>
              <w:bottom w:val="nil"/>
              <w:right w:val="nil"/>
            </w:tcBorders>
            <w:shd w:val="clear" w:color="auto" w:fill="F2F2F2" w:themeFill="background1" w:themeFillShade="F2"/>
            <w:noWrap/>
            <w:vAlign w:val="center"/>
            <w:hideMark/>
          </w:tcPr>
          <w:p w14:paraId="418A65B8" w14:textId="77777777" w:rsidR="00D659DA" w:rsidRPr="005073C9" w:rsidRDefault="00D659DA" w:rsidP="009B5598">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756D2433" w14:textId="64E4DE28" w:rsidR="00D659DA" w:rsidRPr="005073C9" w:rsidRDefault="00D659DA" w:rsidP="009B5598">
            <w:pPr>
              <w:spacing w:line="240" w:lineRule="auto"/>
              <w:jc w:val="right"/>
              <w:rPr>
                <w:sz w:val="18"/>
                <w:szCs w:val="18"/>
              </w:rPr>
            </w:pPr>
            <w:r w:rsidRPr="005073C9">
              <w:rPr>
                <w:color w:val="000000"/>
                <w:sz w:val="18"/>
                <w:szCs w:val="18"/>
              </w:rPr>
              <w:t>0.006</w:t>
            </w:r>
          </w:p>
        </w:tc>
        <w:tc>
          <w:tcPr>
            <w:tcW w:w="371" w:type="pct"/>
            <w:tcBorders>
              <w:top w:val="nil"/>
              <w:left w:val="nil"/>
              <w:bottom w:val="nil"/>
              <w:right w:val="nil"/>
            </w:tcBorders>
            <w:shd w:val="clear" w:color="auto" w:fill="F2F2F2" w:themeFill="background1" w:themeFillShade="F2"/>
            <w:noWrap/>
            <w:vAlign w:val="center"/>
            <w:hideMark/>
          </w:tcPr>
          <w:p w14:paraId="7712A8FE" w14:textId="13953AE5" w:rsidR="00D659DA" w:rsidRPr="005073C9" w:rsidRDefault="00D659DA" w:rsidP="009B5598">
            <w:pPr>
              <w:spacing w:line="240" w:lineRule="auto"/>
              <w:jc w:val="right"/>
              <w:rPr>
                <w:sz w:val="18"/>
                <w:szCs w:val="18"/>
              </w:rPr>
            </w:pPr>
            <w:r w:rsidRPr="005073C9">
              <w:rPr>
                <w:color w:val="000000"/>
                <w:sz w:val="18"/>
                <w:szCs w:val="18"/>
              </w:rPr>
              <w:t>1.514</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21EA0AD7" w14:textId="4A1CB548" w:rsidR="00D659DA" w:rsidRPr="005073C9" w:rsidRDefault="00D659DA" w:rsidP="009B5598">
            <w:pPr>
              <w:spacing w:line="240" w:lineRule="auto"/>
              <w:jc w:val="right"/>
              <w:rPr>
                <w:sz w:val="18"/>
                <w:szCs w:val="18"/>
              </w:rPr>
            </w:pPr>
            <w:r w:rsidRPr="005073C9">
              <w:rPr>
                <w:color w:val="000000"/>
                <w:sz w:val="18"/>
                <w:szCs w:val="18"/>
              </w:rPr>
              <w:t>0.605</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097E9359" w14:textId="75EAE90B" w:rsidR="00D659DA" w:rsidRPr="005073C9" w:rsidRDefault="00D659DA" w:rsidP="00647814">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5F8AC42F" w14:textId="482CDC5E"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699528CC" w14:textId="13354C74" w:rsidR="00D659DA" w:rsidRPr="00DE2456" w:rsidRDefault="00D659DA" w:rsidP="00DE2456">
            <w:pPr>
              <w:spacing w:line="240" w:lineRule="auto"/>
              <w:jc w:val="right"/>
              <w:rPr>
                <w:sz w:val="18"/>
                <w:szCs w:val="18"/>
              </w:rPr>
            </w:pPr>
            <w:r w:rsidRPr="00DE2456">
              <w:rPr>
                <w:sz w:val="18"/>
                <w:szCs w:val="18"/>
              </w:rPr>
              <w:t>0.011</w:t>
            </w:r>
          </w:p>
        </w:tc>
        <w:tc>
          <w:tcPr>
            <w:tcW w:w="298" w:type="pct"/>
            <w:tcBorders>
              <w:top w:val="nil"/>
              <w:left w:val="nil"/>
              <w:bottom w:val="nil"/>
              <w:right w:val="nil"/>
            </w:tcBorders>
            <w:shd w:val="clear" w:color="auto" w:fill="F2F2F2" w:themeFill="background1" w:themeFillShade="F2"/>
            <w:vAlign w:val="center"/>
          </w:tcPr>
          <w:p w14:paraId="1A4AFF44" w14:textId="0A403508" w:rsidR="00D659DA" w:rsidRPr="00DE2456" w:rsidRDefault="00D659DA" w:rsidP="00DE2456">
            <w:pPr>
              <w:spacing w:line="240" w:lineRule="auto"/>
              <w:jc w:val="right"/>
              <w:rPr>
                <w:sz w:val="18"/>
                <w:szCs w:val="18"/>
              </w:rPr>
            </w:pPr>
            <w:r w:rsidRPr="00DE2456">
              <w:rPr>
                <w:sz w:val="18"/>
                <w:szCs w:val="18"/>
              </w:rPr>
              <w:t>1.099</w:t>
            </w:r>
          </w:p>
        </w:tc>
        <w:tc>
          <w:tcPr>
            <w:tcW w:w="308" w:type="pct"/>
            <w:tcBorders>
              <w:top w:val="nil"/>
              <w:left w:val="nil"/>
              <w:bottom w:val="nil"/>
            </w:tcBorders>
            <w:shd w:val="clear" w:color="auto" w:fill="F2F2F2" w:themeFill="background1" w:themeFillShade="F2"/>
            <w:vAlign w:val="center"/>
          </w:tcPr>
          <w:p w14:paraId="085966DF" w14:textId="4ED944E2" w:rsidR="00D659DA" w:rsidRPr="00DE2456" w:rsidRDefault="00DE2456" w:rsidP="00DE2456">
            <w:pPr>
              <w:spacing w:line="240" w:lineRule="auto"/>
              <w:jc w:val="right"/>
              <w:rPr>
                <w:sz w:val="18"/>
                <w:szCs w:val="18"/>
              </w:rPr>
            </w:pPr>
            <w:r w:rsidRPr="00DE2456">
              <w:rPr>
                <w:sz w:val="18"/>
                <w:szCs w:val="18"/>
              </w:rPr>
              <w:t>0.119</w:t>
            </w:r>
          </w:p>
        </w:tc>
      </w:tr>
      <w:tr w:rsidR="00D659DA" w:rsidRPr="005073C9" w14:paraId="7D558137" w14:textId="77777777" w:rsidTr="00DE2456">
        <w:trPr>
          <w:cantSplit/>
          <w:trHeight w:val="227"/>
        </w:trPr>
        <w:tc>
          <w:tcPr>
            <w:tcW w:w="1027" w:type="pct"/>
            <w:tcBorders>
              <w:top w:val="nil"/>
              <w:bottom w:val="nil"/>
            </w:tcBorders>
            <w:shd w:val="clear" w:color="auto" w:fill="E8E8E8" w:themeFill="background2"/>
            <w:noWrap/>
            <w:vAlign w:val="center"/>
            <w:hideMark/>
          </w:tcPr>
          <w:p w14:paraId="7EADA83B" w14:textId="74C99BDD" w:rsidR="0011017E" w:rsidRPr="005073C9" w:rsidRDefault="0011017E" w:rsidP="009B5598">
            <w:pPr>
              <w:spacing w:line="240" w:lineRule="auto"/>
              <w:rPr>
                <w:i/>
                <w:iCs/>
                <w:sz w:val="18"/>
                <w:szCs w:val="18"/>
              </w:rPr>
            </w:pPr>
            <w:r w:rsidRPr="005073C9">
              <w:rPr>
                <w:i/>
                <w:iCs/>
                <w:sz w:val="18"/>
                <w:szCs w:val="18"/>
              </w:rPr>
              <w:t>Ase-ua9</w:t>
            </w:r>
          </w:p>
        </w:tc>
        <w:tc>
          <w:tcPr>
            <w:tcW w:w="188" w:type="pct"/>
            <w:tcBorders>
              <w:top w:val="nil"/>
              <w:bottom w:val="nil"/>
              <w:right w:val="nil"/>
            </w:tcBorders>
            <w:shd w:val="clear" w:color="auto" w:fill="F2F2F2" w:themeFill="background1" w:themeFillShade="F2"/>
            <w:noWrap/>
            <w:vAlign w:val="center"/>
            <w:hideMark/>
          </w:tcPr>
          <w:p w14:paraId="671BD43F" w14:textId="77777777"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31AA559F" w14:textId="61F57E81" w:rsidR="0011017E" w:rsidRPr="005073C9" w:rsidRDefault="0011017E" w:rsidP="009B5598">
            <w:pPr>
              <w:spacing w:line="240" w:lineRule="auto"/>
              <w:jc w:val="right"/>
              <w:rPr>
                <w:b/>
                <w:bCs/>
                <w:sz w:val="18"/>
                <w:szCs w:val="18"/>
              </w:rPr>
            </w:pPr>
            <w:r w:rsidRPr="005073C9">
              <w:rPr>
                <w:b/>
                <w:bCs/>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hideMark/>
          </w:tcPr>
          <w:p w14:paraId="6EA37B57" w14:textId="6B211922" w:rsidR="0011017E" w:rsidRPr="005073C9" w:rsidRDefault="0011017E" w:rsidP="009B5598">
            <w:pPr>
              <w:spacing w:line="240" w:lineRule="auto"/>
              <w:jc w:val="right"/>
              <w:rPr>
                <w:b/>
                <w:bCs/>
                <w:sz w:val="18"/>
                <w:szCs w:val="18"/>
              </w:rPr>
            </w:pPr>
            <w:r w:rsidRPr="005073C9">
              <w:rPr>
                <w:b/>
                <w:bCs/>
                <w:color w:val="000000"/>
                <w:sz w:val="18"/>
                <w:szCs w:val="18"/>
              </w:rPr>
              <w:t>0.899</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10BFBCDB" w14:textId="4F1347AB" w:rsidR="0011017E" w:rsidRPr="005073C9" w:rsidRDefault="0011017E" w:rsidP="009B5598">
            <w:pPr>
              <w:spacing w:line="240" w:lineRule="auto"/>
              <w:jc w:val="right"/>
              <w:rPr>
                <w:b/>
                <w:bCs/>
                <w:sz w:val="18"/>
                <w:szCs w:val="18"/>
              </w:rPr>
            </w:pPr>
            <w:r w:rsidRPr="005073C9">
              <w:rPr>
                <w:b/>
                <w:bCs/>
                <w:color w:val="000000"/>
                <w:sz w:val="18"/>
                <w:szCs w:val="18"/>
              </w:rPr>
              <w:t>0.011</w:t>
            </w:r>
          </w:p>
        </w:tc>
        <w:tc>
          <w:tcPr>
            <w:tcW w:w="188" w:type="pct"/>
            <w:tcBorders>
              <w:top w:val="nil"/>
              <w:left w:val="single" w:sz="4" w:space="0" w:color="auto"/>
              <w:bottom w:val="nil"/>
              <w:right w:val="nil"/>
            </w:tcBorders>
            <w:shd w:val="clear" w:color="auto" w:fill="F2F2F2" w:themeFill="background1" w:themeFillShade="F2"/>
            <w:noWrap/>
            <w:vAlign w:val="center"/>
            <w:hideMark/>
          </w:tcPr>
          <w:p w14:paraId="26BCE7F7" w14:textId="285AC8E7" w:rsidR="0011017E" w:rsidRPr="005073C9" w:rsidRDefault="0011017E" w:rsidP="009B5598">
            <w:pPr>
              <w:spacing w:line="240" w:lineRule="auto"/>
              <w:jc w:val="right"/>
              <w:rPr>
                <w:b/>
                <w:bCs/>
                <w:sz w:val="18"/>
                <w:szCs w:val="18"/>
              </w:rPr>
            </w:pPr>
            <w:r w:rsidRPr="005073C9">
              <w:rPr>
                <w:color w:val="000000"/>
                <w:sz w:val="18"/>
                <w:szCs w:val="18"/>
              </w:rPr>
              <w:t>1</w:t>
            </w:r>
          </w:p>
        </w:tc>
        <w:tc>
          <w:tcPr>
            <w:tcW w:w="360" w:type="pct"/>
            <w:gridSpan w:val="2"/>
            <w:tcBorders>
              <w:top w:val="nil"/>
              <w:left w:val="nil"/>
              <w:bottom w:val="nil"/>
              <w:right w:val="nil"/>
            </w:tcBorders>
            <w:shd w:val="clear" w:color="auto" w:fill="F2F2F2" w:themeFill="background1" w:themeFillShade="F2"/>
            <w:noWrap/>
            <w:vAlign w:val="center"/>
            <w:hideMark/>
          </w:tcPr>
          <w:p w14:paraId="381BB05E" w14:textId="00DC1ED8" w:rsidR="0011017E" w:rsidRPr="005073C9" w:rsidRDefault="0011017E" w:rsidP="009B5598">
            <w:pPr>
              <w:spacing w:line="240" w:lineRule="auto"/>
              <w:jc w:val="right"/>
              <w:rPr>
                <w:b/>
                <w:bCs/>
                <w:sz w:val="18"/>
                <w:szCs w:val="18"/>
              </w:rPr>
            </w:pPr>
            <w:r w:rsidRPr="005073C9">
              <w:rPr>
                <w:color w:val="000000"/>
                <w:sz w:val="18"/>
                <w:szCs w:val="18"/>
              </w:rPr>
              <w:t>0.008</w:t>
            </w:r>
          </w:p>
        </w:tc>
        <w:tc>
          <w:tcPr>
            <w:tcW w:w="355" w:type="pct"/>
            <w:gridSpan w:val="2"/>
            <w:tcBorders>
              <w:top w:val="nil"/>
              <w:left w:val="nil"/>
              <w:bottom w:val="nil"/>
              <w:right w:val="nil"/>
            </w:tcBorders>
            <w:shd w:val="clear" w:color="auto" w:fill="F2F2F2" w:themeFill="background1" w:themeFillShade="F2"/>
            <w:noWrap/>
            <w:vAlign w:val="center"/>
            <w:hideMark/>
          </w:tcPr>
          <w:p w14:paraId="1949E47C" w14:textId="3D65E133" w:rsidR="0011017E" w:rsidRPr="005073C9" w:rsidRDefault="0011017E" w:rsidP="009B5598">
            <w:pPr>
              <w:spacing w:line="240" w:lineRule="auto"/>
              <w:jc w:val="right"/>
              <w:rPr>
                <w:b/>
                <w:bCs/>
                <w:sz w:val="18"/>
                <w:szCs w:val="18"/>
              </w:rPr>
            </w:pPr>
            <w:r w:rsidRPr="005073C9">
              <w:rPr>
                <w:color w:val="000000"/>
                <w:sz w:val="18"/>
                <w:szCs w:val="18"/>
              </w:rPr>
              <w:t>0.834</w:t>
            </w:r>
          </w:p>
        </w:tc>
        <w:tc>
          <w:tcPr>
            <w:tcW w:w="445" w:type="pct"/>
            <w:gridSpan w:val="2"/>
            <w:tcBorders>
              <w:top w:val="nil"/>
              <w:left w:val="nil"/>
              <w:bottom w:val="nil"/>
              <w:right w:val="single" w:sz="4" w:space="0" w:color="auto"/>
            </w:tcBorders>
            <w:shd w:val="clear" w:color="auto" w:fill="F2F2F2" w:themeFill="background1" w:themeFillShade="F2"/>
            <w:noWrap/>
            <w:vAlign w:val="center"/>
            <w:hideMark/>
          </w:tcPr>
          <w:p w14:paraId="42CF36D3" w14:textId="4482A7A4" w:rsidR="0011017E" w:rsidRPr="005073C9" w:rsidRDefault="0011017E" w:rsidP="009B5598">
            <w:pPr>
              <w:spacing w:line="240" w:lineRule="auto"/>
              <w:jc w:val="right"/>
              <w:rPr>
                <w:b/>
                <w:bCs/>
                <w:sz w:val="18"/>
                <w:szCs w:val="18"/>
              </w:rPr>
            </w:pPr>
            <w:r w:rsidRPr="005073C9">
              <w:rPr>
                <w:color w:val="000000"/>
                <w:sz w:val="18"/>
                <w:szCs w:val="18"/>
              </w:rPr>
              <w:t>0.118</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227704F6" w14:textId="47974C6C" w:rsidR="0011017E" w:rsidRPr="00DE2456" w:rsidRDefault="0011017E" w:rsidP="00DE2456">
            <w:pPr>
              <w:spacing w:line="240" w:lineRule="auto"/>
              <w:jc w:val="right"/>
              <w:rPr>
                <w:sz w:val="18"/>
                <w:szCs w:val="18"/>
              </w:rPr>
            </w:pPr>
            <w:r w:rsidRPr="00DE2456">
              <w:rPr>
                <w:color w:val="000000"/>
                <w:sz w:val="18"/>
                <w:szCs w:val="18"/>
              </w:rPr>
              <w:t>1</w:t>
            </w:r>
          </w:p>
        </w:tc>
        <w:tc>
          <w:tcPr>
            <w:tcW w:w="445" w:type="pct"/>
            <w:gridSpan w:val="3"/>
            <w:tcBorders>
              <w:top w:val="nil"/>
              <w:left w:val="nil"/>
              <w:bottom w:val="nil"/>
              <w:right w:val="nil"/>
            </w:tcBorders>
            <w:shd w:val="clear" w:color="auto" w:fill="F2F2F2" w:themeFill="background1" w:themeFillShade="F2"/>
            <w:noWrap/>
            <w:vAlign w:val="center"/>
            <w:hideMark/>
          </w:tcPr>
          <w:p w14:paraId="4B060FB5" w14:textId="224343C8" w:rsidR="0011017E" w:rsidRPr="00DE2456" w:rsidRDefault="0011017E" w:rsidP="00DE2456">
            <w:pPr>
              <w:spacing w:line="240" w:lineRule="auto"/>
              <w:jc w:val="right"/>
              <w:rPr>
                <w:sz w:val="18"/>
                <w:szCs w:val="18"/>
              </w:rPr>
            </w:pPr>
            <w:r w:rsidRPr="00DE2456">
              <w:rPr>
                <w:color w:val="000000"/>
                <w:sz w:val="18"/>
                <w:szCs w:val="18"/>
              </w:rPr>
              <w:t>0.0</w:t>
            </w:r>
            <w:r w:rsidR="00D659DA" w:rsidRPr="00DE2456">
              <w:rPr>
                <w:color w:val="000000"/>
                <w:sz w:val="18"/>
                <w:szCs w:val="18"/>
              </w:rPr>
              <w:t>10</w:t>
            </w:r>
          </w:p>
        </w:tc>
        <w:tc>
          <w:tcPr>
            <w:tcW w:w="298" w:type="pct"/>
            <w:tcBorders>
              <w:top w:val="nil"/>
              <w:left w:val="nil"/>
              <w:bottom w:val="nil"/>
              <w:right w:val="nil"/>
            </w:tcBorders>
            <w:shd w:val="clear" w:color="auto" w:fill="F2F2F2" w:themeFill="background1" w:themeFillShade="F2"/>
            <w:noWrap/>
            <w:vAlign w:val="center"/>
            <w:hideMark/>
          </w:tcPr>
          <w:p w14:paraId="42957163" w14:textId="595B58D3" w:rsidR="0011017E" w:rsidRPr="00DE2456" w:rsidRDefault="00D659DA" w:rsidP="00DE2456">
            <w:pPr>
              <w:spacing w:line="240" w:lineRule="auto"/>
              <w:jc w:val="right"/>
              <w:rPr>
                <w:sz w:val="18"/>
                <w:szCs w:val="18"/>
              </w:rPr>
            </w:pPr>
            <w:r w:rsidRPr="00DE2456">
              <w:rPr>
                <w:sz w:val="18"/>
                <w:szCs w:val="18"/>
              </w:rPr>
              <w:t>1.040</w:t>
            </w:r>
          </w:p>
        </w:tc>
        <w:tc>
          <w:tcPr>
            <w:tcW w:w="308" w:type="pct"/>
            <w:tcBorders>
              <w:top w:val="nil"/>
              <w:left w:val="nil"/>
              <w:bottom w:val="nil"/>
            </w:tcBorders>
            <w:shd w:val="clear" w:color="auto" w:fill="F2F2F2" w:themeFill="background1" w:themeFillShade="F2"/>
            <w:noWrap/>
            <w:vAlign w:val="center"/>
            <w:hideMark/>
          </w:tcPr>
          <w:p w14:paraId="7A2BCC9C" w14:textId="4CB77150" w:rsidR="0011017E" w:rsidRPr="00DE2456" w:rsidRDefault="0011017E" w:rsidP="00DE2456">
            <w:pPr>
              <w:spacing w:line="240" w:lineRule="auto"/>
              <w:jc w:val="right"/>
              <w:rPr>
                <w:sz w:val="18"/>
                <w:szCs w:val="18"/>
              </w:rPr>
            </w:pPr>
            <w:r w:rsidRPr="00DE2456">
              <w:rPr>
                <w:color w:val="000000"/>
                <w:sz w:val="18"/>
                <w:szCs w:val="18"/>
              </w:rPr>
              <w:t>0.</w:t>
            </w:r>
            <w:r w:rsidR="00DE2456" w:rsidRPr="00DE2456">
              <w:rPr>
                <w:color w:val="000000"/>
                <w:sz w:val="18"/>
                <w:szCs w:val="18"/>
              </w:rPr>
              <w:t>672</w:t>
            </w:r>
          </w:p>
        </w:tc>
      </w:tr>
      <w:tr w:rsidR="00D659DA" w:rsidRPr="005073C9" w14:paraId="621F9A0A" w14:textId="77777777" w:rsidTr="00DE2456">
        <w:trPr>
          <w:cantSplit/>
          <w:trHeight w:val="227"/>
        </w:trPr>
        <w:tc>
          <w:tcPr>
            <w:tcW w:w="1027" w:type="pct"/>
            <w:tcBorders>
              <w:top w:val="nil"/>
              <w:bottom w:val="nil"/>
            </w:tcBorders>
            <w:shd w:val="clear" w:color="auto" w:fill="E8E8E8" w:themeFill="background2"/>
            <w:noWrap/>
            <w:vAlign w:val="center"/>
            <w:hideMark/>
          </w:tcPr>
          <w:p w14:paraId="544B279F" w14:textId="0075F887" w:rsidR="00D659DA" w:rsidRPr="005073C9" w:rsidRDefault="00D659DA" w:rsidP="00647814">
            <w:pPr>
              <w:spacing w:line="240" w:lineRule="auto"/>
              <w:rPr>
                <w:i/>
                <w:iCs/>
                <w:sz w:val="18"/>
                <w:szCs w:val="18"/>
              </w:rPr>
            </w:pPr>
            <w:r w:rsidRPr="005073C9">
              <w:rPr>
                <w:i/>
                <w:iCs/>
                <w:sz w:val="18"/>
                <w:szCs w:val="18"/>
              </w:rPr>
              <w:t>Ase-ua11</w:t>
            </w:r>
          </w:p>
        </w:tc>
        <w:tc>
          <w:tcPr>
            <w:tcW w:w="188" w:type="pct"/>
            <w:tcBorders>
              <w:top w:val="nil"/>
              <w:bottom w:val="nil"/>
              <w:right w:val="nil"/>
            </w:tcBorders>
            <w:shd w:val="clear" w:color="auto" w:fill="F2F2F2" w:themeFill="background1" w:themeFillShade="F2"/>
            <w:noWrap/>
            <w:vAlign w:val="center"/>
            <w:hideMark/>
          </w:tcPr>
          <w:p w14:paraId="623BD65A" w14:textId="77777777" w:rsidR="00D659DA" w:rsidRPr="005073C9" w:rsidRDefault="00D659DA" w:rsidP="009B5598">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2C9B2180" w14:textId="7ABA8B80" w:rsidR="00D659DA" w:rsidRPr="005073C9" w:rsidRDefault="00D659DA" w:rsidP="009B5598">
            <w:pPr>
              <w:spacing w:line="240" w:lineRule="auto"/>
              <w:jc w:val="right"/>
              <w:rPr>
                <w:sz w:val="18"/>
                <w:szCs w:val="18"/>
              </w:rPr>
            </w:pPr>
            <w:r w:rsidRPr="005073C9">
              <w:rPr>
                <w:color w:val="000000"/>
                <w:sz w:val="18"/>
                <w:szCs w:val="18"/>
              </w:rPr>
              <w:t>0.007</w:t>
            </w:r>
          </w:p>
        </w:tc>
        <w:tc>
          <w:tcPr>
            <w:tcW w:w="371" w:type="pct"/>
            <w:tcBorders>
              <w:top w:val="nil"/>
              <w:left w:val="nil"/>
              <w:bottom w:val="nil"/>
              <w:right w:val="nil"/>
            </w:tcBorders>
            <w:shd w:val="clear" w:color="auto" w:fill="F2F2F2" w:themeFill="background1" w:themeFillShade="F2"/>
            <w:noWrap/>
            <w:vAlign w:val="center"/>
            <w:hideMark/>
          </w:tcPr>
          <w:p w14:paraId="5660E711" w14:textId="0386C963" w:rsidR="00D659DA" w:rsidRPr="005073C9" w:rsidRDefault="00D659DA" w:rsidP="009B5598">
            <w:pPr>
              <w:spacing w:line="240" w:lineRule="auto"/>
              <w:jc w:val="right"/>
              <w:rPr>
                <w:sz w:val="18"/>
                <w:szCs w:val="18"/>
              </w:rPr>
            </w:pPr>
            <w:r w:rsidRPr="005073C9">
              <w:rPr>
                <w:color w:val="000000"/>
                <w:sz w:val="18"/>
                <w:szCs w:val="18"/>
              </w:rPr>
              <w:t>1.743</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5E8D6086" w14:textId="494B6F9C" w:rsidR="00D659DA" w:rsidRPr="005073C9" w:rsidRDefault="00D659DA" w:rsidP="009B5598">
            <w:pPr>
              <w:spacing w:line="240" w:lineRule="auto"/>
              <w:jc w:val="right"/>
              <w:rPr>
                <w:sz w:val="18"/>
                <w:szCs w:val="18"/>
              </w:rPr>
            </w:pPr>
            <w:r w:rsidRPr="005073C9">
              <w:rPr>
                <w:color w:val="000000"/>
                <w:sz w:val="18"/>
                <w:szCs w:val="18"/>
              </w:rPr>
              <w:t>0.976</w:t>
            </w:r>
          </w:p>
        </w:tc>
        <w:tc>
          <w:tcPr>
            <w:tcW w:w="1348" w:type="pct"/>
            <w:gridSpan w:val="7"/>
            <w:tcBorders>
              <w:top w:val="nil"/>
              <w:left w:val="single" w:sz="4" w:space="0" w:color="auto"/>
              <w:bottom w:val="nil"/>
              <w:right w:val="single" w:sz="4" w:space="0" w:color="auto"/>
            </w:tcBorders>
            <w:shd w:val="clear" w:color="auto" w:fill="F2F2F2" w:themeFill="background1" w:themeFillShade="F2"/>
            <w:noWrap/>
            <w:vAlign w:val="center"/>
            <w:hideMark/>
          </w:tcPr>
          <w:p w14:paraId="0BDA3459" w14:textId="4FFB36F8" w:rsidR="00D659DA" w:rsidRPr="005073C9" w:rsidRDefault="00D659DA" w:rsidP="00647814">
            <w:pPr>
              <w:spacing w:line="240" w:lineRule="auto"/>
              <w:jc w:val="center"/>
              <w:rPr>
                <w:sz w:val="18"/>
                <w:szCs w:val="18"/>
              </w:rPr>
            </w:pPr>
            <w:r w:rsidRPr="005073C9">
              <w:rPr>
                <w:sz w:val="18"/>
                <w:szCs w:val="18"/>
              </w:rPr>
              <w:t>-</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2B96BC27" w14:textId="1B1C309D" w:rsidR="00D659DA" w:rsidRPr="00DE2456" w:rsidRDefault="00D659DA" w:rsidP="00DE2456">
            <w:pPr>
              <w:spacing w:line="240" w:lineRule="auto"/>
              <w:jc w:val="right"/>
              <w:rPr>
                <w:sz w:val="18"/>
                <w:szCs w:val="18"/>
              </w:rPr>
            </w:pPr>
            <w:r w:rsidRPr="00DE2456">
              <w:rPr>
                <w:sz w:val="18"/>
                <w:szCs w:val="18"/>
              </w:rPr>
              <w:t>1</w:t>
            </w:r>
          </w:p>
        </w:tc>
        <w:tc>
          <w:tcPr>
            <w:tcW w:w="445" w:type="pct"/>
            <w:gridSpan w:val="3"/>
            <w:tcBorders>
              <w:top w:val="nil"/>
              <w:left w:val="nil"/>
              <w:bottom w:val="nil"/>
              <w:right w:val="nil"/>
            </w:tcBorders>
            <w:shd w:val="clear" w:color="auto" w:fill="F2F2F2" w:themeFill="background1" w:themeFillShade="F2"/>
            <w:vAlign w:val="center"/>
          </w:tcPr>
          <w:p w14:paraId="50BCFCA8" w14:textId="7ACA4560" w:rsidR="00D659DA" w:rsidRPr="00DE2456" w:rsidRDefault="00D659DA" w:rsidP="00DE2456">
            <w:pPr>
              <w:spacing w:line="240" w:lineRule="auto"/>
              <w:jc w:val="right"/>
              <w:rPr>
                <w:sz w:val="18"/>
                <w:szCs w:val="18"/>
              </w:rPr>
            </w:pPr>
            <w:r w:rsidRPr="00DE2456">
              <w:rPr>
                <w:sz w:val="18"/>
                <w:szCs w:val="18"/>
              </w:rPr>
              <w:t>0.014</w:t>
            </w:r>
          </w:p>
        </w:tc>
        <w:tc>
          <w:tcPr>
            <w:tcW w:w="298" w:type="pct"/>
            <w:tcBorders>
              <w:top w:val="nil"/>
              <w:left w:val="nil"/>
              <w:bottom w:val="nil"/>
              <w:right w:val="nil"/>
            </w:tcBorders>
            <w:shd w:val="clear" w:color="auto" w:fill="F2F2F2" w:themeFill="background1" w:themeFillShade="F2"/>
            <w:vAlign w:val="center"/>
          </w:tcPr>
          <w:p w14:paraId="7D35A6B9" w14:textId="53681797" w:rsidR="00D659DA" w:rsidRPr="00DE2456" w:rsidRDefault="00D659DA" w:rsidP="00DE2456">
            <w:pPr>
              <w:spacing w:line="240" w:lineRule="auto"/>
              <w:jc w:val="right"/>
              <w:rPr>
                <w:sz w:val="18"/>
                <w:szCs w:val="18"/>
              </w:rPr>
            </w:pPr>
            <w:r w:rsidRPr="00DE2456">
              <w:rPr>
                <w:sz w:val="18"/>
                <w:szCs w:val="18"/>
              </w:rPr>
              <w:t>1.376</w:t>
            </w:r>
          </w:p>
        </w:tc>
        <w:tc>
          <w:tcPr>
            <w:tcW w:w="308" w:type="pct"/>
            <w:tcBorders>
              <w:top w:val="nil"/>
              <w:left w:val="nil"/>
              <w:bottom w:val="nil"/>
            </w:tcBorders>
            <w:shd w:val="clear" w:color="auto" w:fill="F2F2F2" w:themeFill="background1" w:themeFillShade="F2"/>
            <w:vAlign w:val="center"/>
          </w:tcPr>
          <w:p w14:paraId="7AC7E816" w14:textId="56C33917" w:rsidR="00D659DA" w:rsidRPr="00DE2456" w:rsidRDefault="00DE2456" w:rsidP="00DE2456">
            <w:pPr>
              <w:spacing w:line="240" w:lineRule="auto"/>
              <w:jc w:val="right"/>
              <w:rPr>
                <w:sz w:val="18"/>
                <w:szCs w:val="18"/>
              </w:rPr>
            </w:pPr>
            <w:r w:rsidRPr="00DE2456">
              <w:rPr>
                <w:sz w:val="18"/>
                <w:szCs w:val="18"/>
              </w:rPr>
              <w:t>0.304</w:t>
            </w:r>
          </w:p>
        </w:tc>
      </w:tr>
      <w:tr w:rsidR="00D659DA" w:rsidRPr="005073C9" w14:paraId="036068C9" w14:textId="77777777" w:rsidTr="00DE2456">
        <w:trPr>
          <w:cantSplit/>
          <w:trHeight w:val="227"/>
        </w:trPr>
        <w:tc>
          <w:tcPr>
            <w:tcW w:w="1027" w:type="pct"/>
            <w:tcBorders>
              <w:top w:val="nil"/>
              <w:bottom w:val="nil"/>
            </w:tcBorders>
            <w:shd w:val="clear" w:color="auto" w:fill="E8E8E8" w:themeFill="background2"/>
            <w:noWrap/>
            <w:vAlign w:val="center"/>
          </w:tcPr>
          <w:p w14:paraId="0416F933" w14:textId="4CF64302" w:rsidR="0011017E" w:rsidRPr="005073C9" w:rsidRDefault="0011017E" w:rsidP="009B5598">
            <w:pPr>
              <w:spacing w:line="240" w:lineRule="auto"/>
              <w:rPr>
                <w:sz w:val="18"/>
                <w:szCs w:val="18"/>
              </w:rPr>
            </w:pPr>
            <w:r w:rsidRPr="005073C9">
              <w:rPr>
                <w:sz w:val="18"/>
                <w:szCs w:val="18"/>
              </w:rPr>
              <w:t>Age</w:t>
            </w:r>
          </w:p>
        </w:tc>
        <w:tc>
          <w:tcPr>
            <w:tcW w:w="188" w:type="pct"/>
            <w:tcBorders>
              <w:top w:val="nil"/>
              <w:bottom w:val="nil"/>
              <w:right w:val="nil"/>
            </w:tcBorders>
            <w:shd w:val="clear" w:color="auto" w:fill="F2F2F2" w:themeFill="background1" w:themeFillShade="F2"/>
            <w:noWrap/>
            <w:vAlign w:val="center"/>
          </w:tcPr>
          <w:p w14:paraId="0062CFEE" w14:textId="52E001CD"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tcPr>
          <w:p w14:paraId="69CF8BFD" w14:textId="6E059095" w:rsidR="0011017E" w:rsidRPr="005073C9" w:rsidRDefault="0011017E" w:rsidP="009B5598">
            <w:pPr>
              <w:spacing w:line="240" w:lineRule="auto"/>
              <w:jc w:val="right"/>
              <w:rPr>
                <w:b/>
                <w:bCs/>
                <w:color w:val="000000"/>
                <w:sz w:val="18"/>
                <w:szCs w:val="18"/>
              </w:rPr>
            </w:pPr>
            <w:r w:rsidRPr="005073C9">
              <w:rPr>
                <w:color w:val="000000"/>
                <w:sz w:val="18"/>
                <w:szCs w:val="18"/>
              </w:rPr>
              <w:t>0.004</w:t>
            </w:r>
          </w:p>
        </w:tc>
        <w:tc>
          <w:tcPr>
            <w:tcW w:w="371" w:type="pct"/>
            <w:tcBorders>
              <w:top w:val="nil"/>
              <w:left w:val="nil"/>
              <w:bottom w:val="nil"/>
              <w:right w:val="nil"/>
            </w:tcBorders>
            <w:shd w:val="clear" w:color="auto" w:fill="F2F2F2" w:themeFill="background1" w:themeFillShade="F2"/>
            <w:noWrap/>
            <w:vAlign w:val="center"/>
          </w:tcPr>
          <w:p w14:paraId="5A3A6165" w14:textId="668886F5" w:rsidR="0011017E" w:rsidRPr="005073C9" w:rsidRDefault="0011017E" w:rsidP="009B5598">
            <w:pPr>
              <w:spacing w:line="240" w:lineRule="auto"/>
              <w:jc w:val="right"/>
              <w:rPr>
                <w:b/>
                <w:bCs/>
                <w:color w:val="000000"/>
                <w:sz w:val="18"/>
                <w:szCs w:val="18"/>
              </w:rPr>
            </w:pPr>
            <w:r w:rsidRPr="005073C9">
              <w:rPr>
                <w:color w:val="000000"/>
                <w:sz w:val="18"/>
                <w:szCs w:val="18"/>
              </w:rPr>
              <w:t>0.937</w:t>
            </w:r>
          </w:p>
        </w:tc>
        <w:tc>
          <w:tcPr>
            <w:tcW w:w="378" w:type="pct"/>
            <w:tcBorders>
              <w:top w:val="nil"/>
              <w:left w:val="nil"/>
              <w:bottom w:val="nil"/>
              <w:right w:val="single" w:sz="4" w:space="0" w:color="auto"/>
            </w:tcBorders>
            <w:shd w:val="clear" w:color="auto" w:fill="F2F2F2" w:themeFill="background1" w:themeFillShade="F2"/>
            <w:noWrap/>
            <w:vAlign w:val="center"/>
          </w:tcPr>
          <w:p w14:paraId="0CB74AEB" w14:textId="1EAE5553" w:rsidR="0011017E" w:rsidRPr="005073C9" w:rsidRDefault="0011017E" w:rsidP="009B5598">
            <w:pPr>
              <w:spacing w:line="240" w:lineRule="auto"/>
              <w:jc w:val="right"/>
              <w:rPr>
                <w:b/>
                <w:bCs/>
                <w:color w:val="000000"/>
                <w:sz w:val="18"/>
                <w:szCs w:val="18"/>
              </w:rPr>
            </w:pPr>
            <w:r w:rsidRPr="005073C9">
              <w:rPr>
                <w:color w:val="000000"/>
                <w:sz w:val="18"/>
                <w:szCs w:val="18"/>
              </w:rPr>
              <w:t>0.971</w:t>
            </w:r>
          </w:p>
        </w:tc>
        <w:tc>
          <w:tcPr>
            <w:tcW w:w="188" w:type="pct"/>
            <w:tcBorders>
              <w:top w:val="nil"/>
              <w:left w:val="single" w:sz="4" w:space="0" w:color="auto"/>
              <w:bottom w:val="nil"/>
              <w:right w:val="nil"/>
            </w:tcBorders>
            <w:shd w:val="clear" w:color="auto" w:fill="F2F2F2" w:themeFill="background1" w:themeFillShade="F2"/>
            <w:noWrap/>
            <w:vAlign w:val="center"/>
          </w:tcPr>
          <w:p w14:paraId="6EC1CA12" w14:textId="6D2DF3DC" w:rsidR="0011017E" w:rsidRPr="00737697" w:rsidRDefault="0011017E" w:rsidP="009B5598">
            <w:pPr>
              <w:spacing w:line="240" w:lineRule="auto"/>
              <w:jc w:val="right"/>
              <w:rPr>
                <w:color w:val="000000"/>
                <w:sz w:val="18"/>
                <w:szCs w:val="18"/>
              </w:rPr>
            </w:pPr>
            <w:r w:rsidRPr="00737697">
              <w:rPr>
                <w:color w:val="000000"/>
                <w:sz w:val="18"/>
                <w:szCs w:val="18"/>
              </w:rPr>
              <w:t>1</w:t>
            </w:r>
          </w:p>
        </w:tc>
        <w:tc>
          <w:tcPr>
            <w:tcW w:w="360" w:type="pct"/>
            <w:gridSpan w:val="2"/>
            <w:tcBorders>
              <w:top w:val="nil"/>
              <w:left w:val="nil"/>
              <w:bottom w:val="nil"/>
              <w:right w:val="nil"/>
            </w:tcBorders>
            <w:shd w:val="clear" w:color="auto" w:fill="F2F2F2" w:themeFill="background1" w:themeFillShade="F2"/>
            <w:noWrap/>
            <w:vAlign w:val="center"/>
          </w:tcPr>
          <w:p w14:paraId="1B72174B" w14:textId="028803DA" w:rsidR="0011017E" w:rsidRPr="005073C9" w:rsidRDefault="0011017E" w:rsidP="009B5598">
            <w:pPr>
              <w:spacing w:line="240" w:lineRule="auto"/>
              <w:jc w:val="right"/>
              <w:rPr>
                <w:b/>
                <w:bCs/>
                <w:color w:val="000000"/>
                <w:sz w:val="18"/>
                <w:szCs w:val="18"/>
              </w:rPr>
            </w:pPr>
            <w:r w:rsidRPr="005073C9">
              <w:rPr>
                <w:color w:val="000000"/>
                <w:sz w:val="18"/>
                <w:szCs w:val="18"/>
              </w:rPr>
              <w:t>0.015</w:t>
            </w:r>
          </w:p>
        </w:tc>
        <w:tc>
          <w:tcPr>
            <w:tcW w:w="355" w:type="pct"/>
            <w:gridSpan w:val="2"/>
            <w:tcBorders>
              <w:top w:val="nil"/>
              <w:left w:val="nil"/>
              <w:bottom w:val="nil"/>
              <w:right w:val="nil"/>
            </w:tcBorders>
            <w:shd w:val="clear" w:color="auto" w:fill="F2F2F2" w:themeFill="background1" w:themeFillShade="F2"/>
            <w:noWrap/>
            <w:vAlign w:val="center"/>
          </w:tcPr>
          <w:p w14:paraId="02F44A61" w14:textId="37086497" w:rsidR="0011017E" w:rsidRPr="005073C9" w:rsidRDefault="0011017E" w:rsidP="009B5598">
            <w:pPr>
              <w:spacing w:line="240" w:lineRule="auto"/>
              <w:jc w:val="right"/>
              <w:rPr>
                <w:b/>
                <w:bCs/>
                <w:color w:val="000000"/>
                <w:sz w:val="18"/>
                <w:szCs w:val="18"/>
              </w:rPr>
            </w:pPr>
            <w:r w:rsidRPr="005073C9">
              <w:rPr>
                <w:color w:val="000000"/>
                <w:sz w:val="18"/>
                <w:szCs w:val="18"/>
              </w:rPr>
              <w:t>1.532</w:t>
            </w:r>
          </w:p>
        </w:tc>
        <w:tc>
          <w:tcPr>
            <w:tcW w:w="445" w:type="pct"/>
            <w:gridSpan w:val="2"/>
            <w:tcBorders>
              <w:top w:val="nil"/>
              <w:left w:val="nil"/>
              <w:bottom w:val="nil"/>
              <w:right w:val="single" w:sz="4" w:space="0" w:color="auto"/>
            </w:tcBorders>
            <w:shd w:val="clear" w:color="auto" w:fill="F2F2F2" w:themeFill="background1" w:themeFillShade="F2"/>
            <w:noWrap/>
            <w:vAlign w:val="center"/>
          </w:tcPr>
          <w:p w14:paraId="70D60C34" w14:textId="5807B6A5" w:rsidR="0011017E" w:rsidRPr="005073C9" w:rsidRDefault="0011017E" w:rsidP="009B5598">
            <w:pPr>
              <w:spacing w:line="240" w:lineRule="auto"/>
              <w:jc w:val="right"/>
              <w:rPr>
                <w:b/>
                <w:bCs/>
                <w:color w:val="000000"/>
                <w:sz w:val="18"/>
                <w:szCs w:val="18"/>
              </w:rPr>
            </w:pPr>
            <w:r w:rsidRPr="005073C9">
              <w:rPr>
                <w:color w:val="000000"/>
                <w:sz w:val="18"/>
                <w:szCs w:val="18"/>
              </w:rPr>
              <w:t>0.518</w:t>
            </w:r>
          </w:p>
        </w:tc>
        <w:tc>
          <w:tcPr>
            <w:tcW w:w="265" w:type="pct"/>
            <w:tcBorders>
              <w:top w:val="nil"/>
              <w:left w:val="single" w:sz="4" w:space="0" w:color="auto"/>
              <w:bottom w:val="nil"/>
              <w:right w:val="nil"/>
            </w:tcBorders>
            <w:shd w:val="clear" w:color="auto" w:fill="F2F2F2" w:themeFill="background1" w:themeFillShade="F2"/>
            <w:noWrap/>
            <w:vAlign w:val="center"/>
          </w:tcPr>
          <w:p w14:paraId="5E9F2419" w14:textId="1D6BF963" w:rsidR="0011017E" w:rsidRPr="00DE2456" w:rsidRDefault="0011017E" w:rsidP="00DE2456">
            <w:pPr>
              <w:spacing w:line="240" w:lineRule="auto"/>
              <w:jc w:val="right"/>
              <w:rPr>
                <w:color w:val="000000"/>
                <w:sz w:val="18"/>
                <w:szCs w:val="18"/>
              </w:rPr>
            </w:pPr>
            <w:r w:rsidRPr="00DE2456">
              <w:rPr>
                <w:color w:val="000000"/>
                <w:sz w:val="18"/>
                <w:szCs w:val="18"/>
              </w:rPr>
              <w:t>1</w:t>
            </w:r>
          </w:p>
        </w:tc>
        <w:tc>
          <w:tcPr>
            <w:tcW w:w="445" w:type="pct"/>
            <w:gridSpan w:val="3"/>
            <w:tcBorders>
              <w:top w:val="nil"/>
              <w:left w:val="nil"/>
              <w:bottom w:val="nil"/>
              <w:right w:val="nil"/>
            </w:tcBorders>
            <w:shd w:val="clear" w:color="auto" w:fill="F2F2F2" w:themeFill="background1" w:themeFillShade="F2"/>
            <w:noWrap/>
            <w:vAlign w:val="center"/>
          </w:tcPr>
          <w:p w14:paraId="1A38B192" w14:textId="799289CE" w:rsidR="0011017E" w:rsidRPr="00DE2456" w:rsidRDefault="0011017E" w:rsidP="00DE2456">
            <w:pPr>
              <w:spacing w:line="240" w:lineRule="auto"/>
              <w:jc w:val="right"/>
              <w:rPr>
                <w:color w:val="000000"/>
                <w:sz w:val="18"/>
                <w:szCs w:val="18"/>
              </w:rPr>
            </w:pPr>
            <w:r w:rsidRPr="00DE2456">
              <w:rPr>
                <w:color w:val="000000"/>
                <w:sz w:val="18"/>
                <w:szCs w:val="18"/>
              </w:rPr>
              <w:t>0.01</w:t>
            </w:r>
            <w:r w:rsidR="00D659DA" w:rsidRPr="00DE2456">
              <w:rPr>
                <w:color w:val="000000"/>
                <w:sz w:val="18"/>
                <w:szCs w:val="18"/>
              </w:rPr>
              <w:t>4</w:t>
            </w:r>
          </w:p>
        </w:tc>
        <w:tc>
          <w:tcPr>
            <w:tcW w:w="298" w:type="pct"/>
            <w:tcBorders>
              <w:top w:val="nil"/>
              <w:left w:val="nil"/>
              <w:bottom w:val="nil"/>
              <w:right w:val="nil"/>
            </w:tcBorders>
            <w:shd w:val="clear" w:color="auto" w:fill="F2F2F2" w:themeFill="background1" w:themeFillShade="F2"/>
            <w:noWrap/>
            <w:vAlign w:val="center"/>
          </w:tcPr>
          <w:p w14:paraId="0C00E364" w14:textId="5EF6744A" w:rsidR="0011017E" w:rsidRPr="00DE2456" w:rsidRDefault="0011017E" w:rsidP="00DE2456">
            <w:pPr>
              <w:spacing w:line="240" w:lineRule="auto"/>
              <w:jc w:val="right"/>
              <w:rPr>
                <w:color w:val="000000"/>
                <w:sz w:val="18"/>
                <w:szCs w:val="18"/>
              </w:rPr>
            </w:pPr>
            <w:r w:rsidRPr="00DE2456">
              <w:rPr>
                <w:color w:val="000000"/>
                <w:sz w:val="18"/>
                <w:szCs w:val="18"/>
              </w:rPr>
              <w:t>1.</w:t>
            </w:r>
            <w:r w:rsidR="00D659DA" w:rsidRPr="00DE2456">
              <w:rPr>
                <w:color w:val="000000"/>
                <w:sz w:val="18"/>
                <w:szCs w:val="18"/>
              </w:rPr>
              <w:t>353</w:t>
            </w:r>
          </w:p>
        </w:tc>
        <w:tc>
          <w:tcPr>
            <w:tcW w:w="308" w:type="pct"/>
            <w:tcBorders>
              <w:top w:val="nil"/>
              <w:left w:val="nil"/>
              <w:bottom w:val="nil"/>
            </w:tcBorders>
            <w:shd w:val="clear" w:color="auto" w:fill="F2F2F2" w:themeFill="background1" w:themeFillShade="F2"/>
            <w:noWrap/>
            <w:vAlign w:val="center"/>
          </w:tcPr>
          <w:p w14:paraId="19203365" w14:textId="7A465C6A" w:rsidR="0011017E" w:rsidRPr="00DE2456" w:rsidRDefault="0011017E" w:rsidP="00DE2456">
            <w:pPr>
              <w:spacing w:line="240" w:lineRule="auto"/>
              <w:jc w:val="right"/>
              <w:rPr>
                <w:color w:val="000000"/>
                <w:sz w:val="18"/>
                <w:szCs w:val="18"/>
              </w:rPr>
            </w:pPr>
            <w:r w:rsidRPr="00DE2456">
              <w:rPr>
                <w:color w:val="000000"/>
                <w:sz w:val="18"/>
                <w:szCs w:val="18"/>
              </w:rPr>
              <w:t>0.</w:t>
            </w:r>
            <w:r w:rsidR="00DE2456" w:rsidRPr="00DE2456">
              <w:rPr>
                <w:color w:val="000000"/>
                <w:sz w:val="18"/>
                <w:szCs w:val="18"/>
              </w:rPr>
              <w:t>916</w:t>
            </w:r>
          </w:p>
        </w:tc>
      </w:tr>
      <w:tr w:rsidR="00D659DA" w:rsidRPr="005073C9" w14:paraId="0AE688D4" w14:textId="77777777" w:rsidTr="00DE2456">
        <w:trPr>
          <w:cantSplit/>
          <w:trHeight w:val="227"/>
        </w:trPr>
        <w:tc>
          <w:tcPr>
            <w:tcW w:w="1027" w:type="pct"/>
            <w:tcBorders>
              <w:top w:val="nil"/>
              <w:bottom w:val="nil"/>
            </w:tcBorders>
            <w:shd w:val="clear" w:color="auto" w:fill="E8E8E8" w:themeFill="background2"/>
            <w:noWrap/>
            <w:vAlign w:val="center"/>
            <w:hideMark/>
          </w:tcPr>
          <w:p w14:paraId="12E8BBB7" w14:textId="048403BD" w:rsidR="0011017E" w:rsidRPr="005073C9" w:rsidRDefault="0011017E" w:rsidP="009B5598">
            <w:pPr>
              <w:spacing w:line="240" w:lineRule="auto"/>
              <w:rPr>
                <w:sz w:val="18"/>
                <w:szCs w:val="18"/>
              </w:rPr>
            </w:pPr>
            <w:r w:rsidRPr="005073C9">
              <w:rPr>
                <w:sz w:val="18"/>
                <w:szCs w:val="18"/>
              </w:rPr>
              <w:t>Season</w:t>
            </w:r>
          </w:p>
        </w:tc>
        <w:tc>
          <w:tcPr>
            <w:tcW w:w="188" w:type="pct"/>
            <w:tcBorders>
              <w:top w:val="nil"/>
              <w:bottom w:val="nil"/>
              <w:right w:val="nil"/>
            </w:tcBorders>
            <w:shd w:val="clear" w:color="auto" w:fill="F2F2F2" w:themeFill="background1" w:themeFillShade="F2"/>
            <w:noWrap/>
            <w:vAlign w:val="center"/>
            <w:hideMark/>
          </w:tcPr>
          <w:p w14:paraId="05761375" w14:textId="77777777" w:rsidR="0011017E" w:rsidRPr="005073C9" w:rsidRDefault="0011017E" w:rsidP="009B5598">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1DD516EB" w14:textId="66B573AA" w:rsidR="0011017E" w:rsidRPr="005073C9" w:rsidRDefault="0011017E" w:rsidP="009B5598">
            <w:pPr>
              <w:spacing w:line="240" w:lineRule="auto"/>
              <w:jc w:val="right"/>
              <w:rPr>
                <w:b/>
                <w:bCs/>
                <w:sz w:val="18"/>
                <w:szCs w:val="18"/>
              </w:rPr>
            </w:pPr>
            <w:r w:rsidRPr="005073C9">
              <w:rPr>
                <w:b/>
                <w:bCs/>
                <w:color w:val="000000"/>
                <w:sz w:val="18"/>
                <w:szCs w:val="18"/>
              </w:rPr>
              <w:t>0.007</w:t>
            </w:r>
          </w:p>
        </w:tc>
        <w:tc>
          <w:tcPr>
            <w:tcW w:w="371" w:type="pct"/>
            <w:tcBorders>
              <w:top w:val="nil"/>
              <w:left w:val="nil"/>
              <w:bottom w:val="nil"/>
              <w:right w:val="nil"/>
            </w:tcBorders>
            <w:shd w:val="clear" w:color="auto" w:fill="F2F2F2" w:themeFill="background1" w:themeFillShade="F2"/>
            <w:noWrap/>
            <w:vAlign w:val="center"/>
            <w:hideMark/>
          </w:tcPr>
          <w:p w14:paraId="12DCFDAE" w14:textId="135AE7BE" w:rsidR="0011017E" w:rsidRPr="005073C9" w:rsidRDefault="0011017E" w:rsidP="009B5598">
            <w:pPr>
              <w:spacing w:line="240" w:lineRule="auto"/>
              <w:jc w:val="right"/>
              <w:rPr>
                <w:b/>
                <w:bCs/>
                <w:sz w:val="18"/>
                <w:szCs w:val="18"/>
              </w:rPr>
            </w:pPr>
            <w:r w:rsidRPr="005073C9">
              <w:rPr>
                <w:b/>
                <w:bCs/>
                <w:color w:val="000000"/>
                <w:sz w:val="18"/>
                <w:szCs w:val="18"/>
              </w:rPr>
              <w:t>1.966</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42FCBA8D" w14:textId="406FD9AD" w:rsidR="0011017E" w:rsidRPr="005073C9" w:rsidRDefault="0011017E" w:rsidP="009B5598">
            <w:pPr>
              <w:spacing w:line="240" w:lineRule="auto"/>
              <w:jc w:val="right"/>
              <w:rPr>
                <w:b/>
                <w:bCs/>
                <w:sz w:val="18"/>
                <w:szCs w:val="18"/>
              </w:rPr>
            </w:pPr>
            <w:r w:rsidRPr="005073C9">
              <w:rPr>
                <w:b/>
                <w:bCs/>
                <w:color w:val="000000"/>
                <w:sz w:val="18"/>
                <w:szCs w:val="18"/>
              </w:rPr>
              <w:t>0.001</w:t>
            </w:r>
          </w:p>
        </w:tc>
        <w:tc>
          <w:tcPr>
            <w:tcW w:w="188" w:type="pct"/>
            <w:tcBorders>
              <w:top w:val="nil"/>
              <w:left w:val="single" w:sz="4" w:space="0" w:color="auto"/>
              <w:bottom w:val="nil"/>
              <w:right w:val="nil"/>
            </w:tcBorders>
            <w:shd w:val="clear" w:color="auto" w:fill="F2F2F2" w:themeFill="background1" w:themeFillShade="F2"/>
            <w:noWrap/>
            <w:vAlign w:val="center"/>
            <w:hideMark/>
          </w:tcPr>
          <w:p w14:paraId="748D91DB" w14:textId="256D258E" w:rsidR="0011017E" w:rsidRPr="005073C9" w:rsidRDefault="0011017E" w:rsidP="009B5598">
            <w:pPr>
              <w:spacing w:line="240" w:lineRule="auto"/>
              <w:jc w:val="right"/>
              <w:rPr>
                <w:b/>
                <w:bCs/>
                <w:sz w:val="18"/>
                <w:szCs w:val="18"/>
              </w:rPr>
            </w:pPr>
            <w:r w:rsidRPr="005073C9">
              <w:rPr>
                <w:b/>
                <w:bCs/>
                <w:color w:val="000000"/>
                <w:sz w:val="18"/>
                <w:szCs w:val="18"/>
              </w:rPr>
              <w:t>1</w:t>
            </w:r>
          </w:p>
        </w:tc>
        <w:tc>
          <w:tcPr>
            <w:tcW w:w="360" w:type="pct"/>
            <w:gridSpan w:val="2"/>
            <w:tcBorders>
              <w:top w:val="nil"/>
              <w:left w:val="nil"/>
              <w:bottom w:val="nil"/>
              <w:right w:val="nil"/>
            </w:tcBorders>
            <w:shd w:val="clear" w:color="auto" w:fill="F2F2F2" w:themeFill="background1" w:themeFillShade="F2"/>
            <w:noWrap/>
            <w:vAlign w:val="center"/>
            <w:hideMark/>
          </w:tcPr>
          <w:p w14:paraId="76216834" w14:textId="2584F207" w:rsidR="0011017E" w:rsidRPr="005073C9" w:rsidRDefault="0011017E" w:rsidP="009B5598">
            <w:pPr>
              <w:spacing w:line="240" w:lineRule="auto"/>
              <w:jc w:val="right"/>
              <w:rPr>
                <w:b/>
                <w:bCs/>
                <w:sz w:val="18"/>
                <w:szCs w:val="18"/>
              </w:rPr>
            </w:pPr>
            <w:r w:rsidRPr="005073C9">
              <w:rPr>
                <w:b/>
                <w:bCs/>
                <w:color w:val="000000"/>
                <w:sz w:val="18"/>
                <w:szCs w:val="18"/>
              </w:rPr>
              <w:t>0.020</w:t>
            </w:r>
          </w:p>
        </w:tc>
        <w:tc>
          <w:tcPr>
            <w:tcW w:w="355" w:type="pct"/>
            <w:gridSpan w:val="2"/>
            <w:tcBorders>
              <w:top w:val="nil"/>
              <w:left w:val="nil"/>
              <w:bottom w:val="nil"/>
              <w:right w:val="nil"/>
            </w:tcBorders>
            <w:shd w:val="clear" w:color="auto" w:fill="F2F2F2" w:themeFill="background1" w:themeFillShade="F2"/>
            <w:noWrap/>
            <w:vAlign w:val="center"/>
            <w:hideMark/>
          </w:tcPr>
          <w:p w14:paraId="7AA7976F" w14:textId="26F3CCD2" w:rsidR="0011017E" w:rsidRPr="005073C9" w:rsidRDefault="0011017E" w:rsidP="009B5598">
            <w:pPr>
              <w:spacing w:line="240" w:lineRule="auto"/>
              <w:jc w:val="right"/>
              <w:rPr>
                <w:b/>
                <w:bCs/>
                <w:sz w:val="18"/>
                <w:szCs w:val="18"/>
              </w:rPr>
            </w:pPr>
            <w:r w:rsidRPr="005073C9">
              <w:rPr>
                <w:b/>
                <w:bCs/>
                <w:color w:val="000000"/>
                <w:sz w:val="18"/>
                <w:szCs w:val="18"/>
              </w:rPr>
              <w:t>2.145</w:t>
            </w:r>
          </w:p>
        </w:tc>
        <w:tc>
          <w:tcPr>
            <w:tcW w:w="445" w:type="pct"/>
            <w:gridSpan w:val="2"/>
            <w:tcBorders>
              <w:top w:val="nil"/>
              <w:left w:val="nil"/>
              <w:bottom w:val="nil"/>
              <w:right w:val="single" w:sz="4" w:space="0" w:color="auto"/>
            </w:tcBorders>
            <w:shd w:val="clear" w:color="auto" w:fill="F2F2F2" w:themeFill="background1" w:themeFillShade="F2"/>
            <w:noWrap/>
            <w:vAlign w:val="center"/>
            <w:hideMark/>
          </w:tcPr>
          <w:p w14:paraId="0A6989F8" w14:textId="549CC0E2" w:rsidR="0011017E" w:rsidRPr="005073C9" w:rsidRDefault="0011017E" w:rsidP="009B5598">
            <w:pPr>
              <w:spacing w:line="240" w:lineRule="auto"/>
              <w:jc w:val="right"/>
              <w:rPr>
                <w:b/>
                <w:bCs/>
                <w:sz w:val="18"/>
                <w:szCs w:val="18"/>
              </w:rPr>
            </w:pPr>
            <w:r w:rsidRPr="005073C9">
              <w:rPr>
                <w:b/>
                <w:bCs/>
                <w:sz w:val="18"/>
                <w:szCs w:val="18"/>
              </w:rPr>
              <w:t>&lt;0.001</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0DDEA053" w14:textId="2317C970" w:rsidR="0011017E" w:rsidRPr="00DE2456" w:rsidRDefault="0011017E" w:rsidP="00DE2456">
            <w:pPr>
              <w:spacing w:line="240" w:lineRule="auto"/>
              <w:jc w:val="right"/>
              <w:rPr>
                <w:sz w:val="18"/>
                <w:szCs w:val="18"/>
              </w:rPr>
            </w:pPr>
            <w:r w:rsidRPr="00DE2456">
              <w:rPr>
                <w:color w:val="000000"/>
                <w:sz w:val="18"/>
                <w:szCs w:val="18"/>
              </w:rPr>
              <w:t>1</w:t>
            </w:r>
          </w:p>
        </w:tc>
        <w:tc>
          <w:tcPr>
            <w:tcW w:w="445" w:type="pct"/>
            <w:gridSpan w:val="3"/>
            <w:tcBorders>
              <w:top w:val="nil"/>
              <w:left w:val="nil"/>
              <w:bottom w:val="nil"/>
              <w:right w:val="nil"/>
            </w:tcBorders>
            <w:shd w:val="clear" w:color="auto" w:fill="F2F2F2" w:themeFill="background1" w:themeFillShade="F2"/>
            <w:noWrap/>
            <w:vAlign w:val="center"/>
            <w:hideMark/>
          </w:tcPr>
          <w:p w14:paraId="30B95098" w14:textId="37D750AC" w:rsidR="0011017E" w:rsidRPr="00DE2456" w:rsidRDefault="0011017E" w:rsidP="00DE2456">
            <w:pPr>
              <w:spacing w:line="240" w:lineRule="auto"/>
              <w:jc w:val="right"/>
              <w:rPr>
                <w:sz w:val="18"/>
                <w:szCs w:val="18"/>
              </w:rPr>
            </w:pPr>
            <w:r w:rsidRPr="00DE2456">
              <w:rPr>
                <w:color w:val="000000"/>
                <w:sz w:val="18"/>
                <w:szCs w:val="18"/>
              </w:rPr>
              <w:t>0.0</w:t>
            </w:r>
            <w:r w:rsidR="00D659DA" w:rsidRPr="00DE2456">
              <w:rPr>
                <w:color w:val="000000"/>
                <w:sz w:val="18"/>
                <w:szCs w:val="18"/>
              </w:rPr>
              <w:t>14</w:t>
            </w:r>
          </w:p>
        </w:tc>
        <w:tc>
          <w:tcPr>
            <w:tcW w:w="298" w:type="pct"/>
            <w:tcBorders>
              <w:top w:val="nil"/>
              <w:left w:val="nil"/>
              <w:bottom w:val="nil"/>
              <w:right w:val="nil"/>
            </w:tcBorders>
            <w:shd w:val="clear" w:color="auto" w:fill="F2F2F2" w:themeFill="background1" w:themeFillShade="F2"/>
            <w:noWrap/>
            <w:vAlign w:val="center"/>
            <w:hideMark/>
          </w:tcPr>
          <w:p w14:paraId="505592C9" w14:textId="20BF6EF1" w:rsidR="0011017E" w:rsidRPr="00DE2456" w:rsidRDefault="0011017E" w:rsidP="00DE2456">
            <w:pPr>
              <w:spacing w:line="240" w:lineRule="auto"/>
              <w:jc w:val="right"/>
              <w:rPr>
                <w:sz w:val="18"/>
                <w:szCs w:val="18"/>
              </w:rPr>
            </w:pPr>
            <w:r w:rsidRPr="00DE2456">
              <w:rPr>
                <w:color w:val="000000"/>
                <w:sz w:val="18"/>
                <w:szCs w:val="18"/>
              </w:rPr>
              <w:t>1.</w:t>
            </w:r>
            <w:r w:rsidR="00D659DA" w:rsidRPr="00DE2456">
              <w:rPr>
                <w:color w:val="000000"/>
                <w:sz w:val="18"/>
                <w:szCs w:val="18"/>
              </w:rPr>
              <w:t>357</w:t>
            </w:r>
          </w:p>
        </w:tc>
        <w:tc>
          <w:tcPr>
            <w:tcW w:w="308" w:type="pct"/>
            <w:tcBorders>
              <w:top w:val="nil"/>
              <w:left w:val="nil"/>
              <w:bottom w:val="nil"/>
            </w:tcBorders>
            <w:shd w:val="clear" w:color="auto" w:fill="F2F2F2" w:themeFill="background1" w:themeFillShade="F2"/>
            <w:noWrap/>
            <w:vAlign w:val="center"/>
            <w:hideMark/>
          </w:tcPr>
          <w:p w14:paraId="7DED125E" w14:textId="3AF49553" w:rsidR="0011017E" w:rsidRPr="00DE2456" w:rsidRDefault="0011017E" w:rsidP="00DE2456">
            <w:pPr>
              <w:spacing w:line="240" w:lineRule="auto"/>
              <w:jc w:val="right"/>
              <w:rPr>
                <w:sz w:val="18"/>
                <w:szCs w:val="18"/>
              </w:rPr>
            </w:pPr>
            <w:r w:rsidRPr="00DE2456">
              <w:rPr>
                <w:color w:val="000000"/>
                <w:sz w:val="18"/>
                <w:szCs w:val="18"/>
              </w:rPr>
              <w:t>0.</w:t>
            </w:r>
            <w:r w:rsidR="00DE2456" w:rsidRPr="00DE2456">
              <w:rPr>
                <w:color w:val="000000"/>
                <w:sz w:val="18"/>
                <w:szCs w:val="18"/>
              </w:rPr>
              <w:t>145</w:t>
            </w:r>
          </w:p>
        </w:tc>
      </w:tr>
      <w:tr w:rsidR="00D659DA" w:rsidRPr="005073C9" w14:paraId="7052F04E" w14:textId="77777777" w:rsidTr="00DE2456">
        <w:trPr>
          <w:cantSplit/>
          <w:trHeight w:val="227"/>
        </w:trPr>
        <w:tc>
          <w:tcPr>
            <w:tcW w:w="1027" w:type="pct"/>
            <w:tcBorders>
              <w:top w:val="nil"/>
              <w:bottom w:val="nil"/>
            </w:tcBorders>
            <w:shd w:val="clear" w:color="auto" w:fill="E8E8E8" w:themeFill="background2"/>
            <w:noWrap/>
            <w:vAlign w:val="center"/>
            <w:hideMark/>
          </w:tcPr>
          <w:p w14:paraId="491BD70D" w14:textId="4E89D295" w:rsidR="0011017E" w:rsidRPr="005073C9" w:rsidRDefault="0011017E" w:rsidP="009B5598">
            <w:pPr>
              <w:spacing w:line="240" w:lineRule="auto"/>
              <w:rPr>
                <w:sz w:val="18"/>
                <w:szCs w:val="18"/>
              </w:rPr>
            </w:pPr>
            <w:r w:rsidRPr="005073C9">
              <w:rPr>
                <w:sz w:val="18"/>
                <w:szCs w:val="18"/>
              </w:rPr>
              <w:t>Sample Year</w:t>
            </w:r>
          </w:p>
        </w:tc>
        <w:tc>
          <w:tcPr>
            <w:tcW w:w="188" w:type="pct"/>
            <w:tcBorders>
              <w:top w:val="nil"/>
              <w:bottom w:val="nil"/>
              <w:right w:val="nil"/>
            </w:tcBorders>
            <w:shd w:val="clear" w:color="auto" w:fill="F2F2F2" w:themeFill="background1" w:themeFillShade="F2"/>
            <w:noWrap/>
            <w:vAlign w:val="center"/>
            <w:hideMark/>
          </w:tcPr>
          <w:p w14:paraId="4C15E3BD" w14:textId="77777777" w:rsidR="0011017E" w:rsidRPr="005073C9" w:rsidRDefault="0011017E" w:rsidP="009B5598">
            <w:pPr>
              <w:spacing w:line="240" w:lineRule="auto"/>
              <w:jc w:val="right"/>
              <w:rPr>
                <w:b/>
                <w:bCs/>
                <w:sz w:val="18"/>
                <w:szCs w:val="18"/>
              </w:rPr>
            </w:pPr>
            <w:r w:rsidRPr="005073C9">
              <w:rPr>
                <w:b/>
                <w:bCs/>
                <w:sz w:val="18"/>
                <w:szCs w:val="18"/>
              </w:rPr>
              <w:t>5</w:t>
            </w:r>
          </w:p>
        </w:tc>
        <w:tc>
          <w:tcPr>
            <w:tcW w:w="372" w:type="pct"/>
            <w:tcBorders>
              <w:top w:val="nil"/>
              <w:left w:val="nil"/>
              <w:bottom w:val="nil"/>
              <w:right w:val="nil"/>
            </w:tcBorders>
            <w:shd w:val="clear" w:color="auto" w:fill="F2F2F2" w:themeFill="background1" w:themeFillShade="F2"/>
            <w:noWrap/>
            <w:vAlign w:val="center"/>
            <w:hideMark/>
          </w:tcPr>
          <w:p w14:paraId="7ECEB794" w14:textId="4C9BD59E" w:rsidR="0011017E" w:rsidRPr="005073C9" w:rsidRDefault="0011017E" w:rsidP="009B5598">
            <w:pPr>
              <w:spacing w:line="240" w:lineRule="auto"/>
              <w:jc w:val="right"/>
              <w:rPr>
                <w:b/>
                <w:bCs/>
                <w:sz w:val="18"/>
                <w:szCs w:val="18"/>
              </w:rPr>
            </w:pPr>
            <w:r w:rsidRPr="005073C9">
              <w:rPr>
                <w:b/>
                <w:bCs/>
                <w:color w:val="000000"/>
                <w:sz w:val="18"/>
                <w:szCs w:val="18"/>
              </w:rPr>
              <w:t>0.038</w:t>
            </w:r>
          </w:p>
        </w:tc>
        <w:tc>
          <w:tcPr>
            <w:tcW w:w="371" w:type="pct"/>
            <w:tcBorders>
              <w:top w:val="nil"/>
              <w:left w:val="nil"/>
              <w:bottom w:val="nil"/>
              <w:right w:val="nil"/>
            </w:tcBorders>
            <w:shd w:val="clear" w:color="auto" w:fill="F2F2F2" w:themeFill="background1" w:themeFillShade="F2"/>
            <w:noWrap/>
            <w:vAlign w:val="center"/>
            <w:hideMark/>
          </w:tcPr>
          <w:p w14:paraId="5B659483" w14:textId="002E6747" w:rsidR="0011017E" w:rsidRPr="005073C9" w:rsidRDefault="0011017E" w:rsidP="009B5598">
            <w:pPr>
              <w:spacing w:line="240" w:lineRule="auto"/>
              <w:jc w:val="right"/>
              <w:rPr>
                <w:b/>
                <w:bCs/>
                <w:sz w:val="18"/>
                <w:szCs w:val="18"/>
              </w:rPr>
            </w:pPr>
            <w:r w:rsidRPr="005073C9">
              <w:rPr>
                <w:b/>
                <w:bCs/>
                <w:color w:val="000000"/>
                <w:sz w:val="18"/>
                <w:szCs w:val="18"/>
              </w:rPr>
              <w:t>1.986</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62FF4712" w14:textId="7ED9D997" w:rsidR="0011017E" w:rsidRPr="005073C9" w:rsidRDefault="0011017E" w:rsidP="009B5598">
            <w:pPr>
              <w:spacing w:line="240" w:lineRule="auto"/>
              <w:jc w:val="right"/>
              <w:rPr>
                <w:b/>
                <w:bCs/>
                <w:sz w:val="18"/>
                <w:szCs w:val="18"/>
              </w:rPr>
            </w:pPr>
            <w:r w:rsidRPr="005073C9">
              <w:rPr>
                <w:b/>
                <w:bCs/>
                <w:sz w:val="18"/>
                <w:szCs w:val="18"/>
              </w:rPr>
              <w:t>&lt;0.001</w:t>
            </w:r>
          </w:p>
        </w:tc>
        <w:tc>
          <w:tcPr>
            <w:tcW w:w="188" w:type="pct"/>
            <w:tcBorders>
              <w:top w:val="nil"/>
              <w:left w:val="single" w:sz="4" w:space="0" w:color="auto"/>
              <w:bottom w:val="nil"/>
              <w:right w:val="nil"/>
            </w:tcBorders>
            <w:shd w:val="clear" w:color="auto" w:fill="F2F2F2" w:themeFill="background1" w:themeFillShade="F2"/>
            <w:noWrap/>
            <w:vAlign w:val="center"/>
            <w:hideMark/>
          </w:tcPr>
          <w:p w14:paraId="76566370" w14:textId="548DE043" w:rsidR="0011017E" w:rsidRPr="005073C9" w:rsidRDefault="0011017E" w:rsidP="009B5598">
            <w:pPr>
              <w:spacing w:line="240" w:lineRule="auto"/>
              <w:jc w:val="right"/>
              <w:rPr>
                <w:b/>
                <w:bCs/>
                <w:sz w:val="18"/>
                <w:szCs w:val="18"/>
              </w:rPr>
            </w:pPr>
            <w:r w:rsidRPr="005073C9">
              <w:rPr>
                <w:b/>
                <w:bCs/>
                <w:color w:val="000000"/>
                <w:sz w:val="18"/>
                <w:szCs w:val="18"/>
              </w:rPr>
              <w:t>6</w:t>
            </w:r>
          </w:p>
        </w:tc>
        <w:tc>
          <w:tcPr>
            <w:tcW w:w="360" w:type="pct"/>
            <w:gridSpan w:val="2"/>
            <w:tcBorders>
              <w:top w:val="nil"/>
              <w:left w:val="nil"/>
              <w:bottom w:val="nil"/>
              <w:right w:val="nil"/>
            </w:tcBorders>
            <w:shd w:val="clear" w:color="auto" w:fill="F2F2F2" w:themeFill="background1" w:themeFillShade="F2"/>
            <w:noWrap/>
            <w:vAlign w:val="center"/>
            <w:hideMark/>
          </w:tcPr>
          <w:p w14:paraId="6B31C116" w14:textId="45D87CDD" w:rsidR="0011017E" w:rsidRPr="005073C9" w:rsidRDefault="0011017E" w:rsidP="009B5598">
            <w:pPr>
              <w:spacing w:line="240" w:lineRule="auto"/>
              <w:jc w:val="right"/>
              <w:rPr>
                <w:b/>
                <w:bCs/>
                <w:sz w:val="18"/>
                <w:szCs w:val="18"/>
              </w:rPr>
            </w:pPr>
            <w:r w:rsidRPr="005073C9">
              <w:rPr>
                <w:b/>
                <w:bCs/>
                <w:color w:val="000000"/>
                <w:sz w:val="18"/>
                <w:szCs w:val="18"/>
              </w:rPr>
              <w:t>0.083</w:t>
            </w:r>
          </w:p>
        </w:tc>
        <w:tc>
          <w:tcPr>
            <w:tcW w:w="355" w:type="pct"/>
            <w:gridSpan w:val="2"/>
            <w:tcBorders>
              <w:top w:val="nil"/>
              <w:left w:val="nil"/>
              <w:bottom w:val="nil"/>
              <w:right w:val="nil"/>
            </w:tcBorders>
            <w:shd w:val="clear" w:color="auto" w:fill="F2F2F2" w:themeFill="background1" w:themeFillShade="F2"/>
            <w:noWrap/>
            <w:vAlign w:val="center"/>
            <w:hideMark/>
          </w:tcPr>
          <w:p w14:paraId="6EC95D81" w14:textId="7A53E5BA" w:rsidR="0011017E" w:rsidRPr="005073C9" w:rsidRDefault="0011017E" w:rsidP="009B5598">
            <w:pPr>
              <w:spacing w:line="240" w:lineRule="auto"/>
              <w:jc w:val="right"/>
              <w:rPr>
                <w:b/>
                <w:bCs/>
                <w:sz w:val="18"/>
                <w:szCs w:val="18"/>
              </w:rPr>
            </w:pPr>
            <w:r w:rsidRPr="005073C9">
              <w:rPr>
                <w:b/>
                <w:bCs/>
                <w:color w:val="000000"/>
                <w:sz w:val="18"/>
                <w:szCs w:val="18"/>
              </w:rPr>
              <w:t>1.455</w:t>
            </w:r>
          </w:p>
        </w:tc>
        <w:tc>
          <w:tcPr>
            <w:tcW w:w="445" w:type="pct"/>
            <w:gridSpan w:val="2"/>
            <w:tcBorders>
              <w:top w:val="nil"/>
              <w:left w:val="nil"/>
              <w:bottom w:val="nil"/>
              <w:right w:val="single" w:sz="4" w:space="0" w:color="auto"/>
            </w:tcBorders>
            <w:shd w:val="clear" w:color="auto" w:fill="F2F2F2" w:themeFill="background1" w:themeFillShade="F2"/>
            <w:noWrap/>
            <w:vAlign w:val="center"/>
            <w:hideMark/>
          </w:tcPr>
          <w:p w14:paraId="3E150916" w14:textId="1CA077B8" w:rsidR="0011017E" w:rsidRPr="005073C9" w:rsidRDefault="0011017E" w:rsidP="009B5598">
            <w:pPr>
              <w:spacing w:line="240" w:lineRule="auto"/>
              <w:jc w:val="right"/>
              <w:rPr>
                <w:b/>
                <w:bCs/>
                <w:sz w:val="18"/>
                <w:szCs w:val="18"/>
              </w:rPr>
            </w:pPr>
            <w:r w:rsidRPr="005073C9">
              <w:rPr>
                <w:b/>
                <w:bCs/>
                <w:sz w:val="18"/>
                <w:szCs w:val="18"/>
              </w:rPr>
              <w:t>&lt;0.001</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480A6822" w14:textId="0397133B" w:rsidR="0011017E" w:rsidRPr="00DE2456" w:rsidRDefault="0011017E" w:rsidP="00DE2456">
            <w:pPr>
              <w:spacing w:line="240" w:lineRule="auto"/>
              <w:jc w:val="right"/>
              <w:rPr>
                <w:sz w:val="18"/>
                <w:szCs w:val="18"/>
              </w:rPr>
            </w:pPr>
            <w:r w:rsidRPr="00DE2456">
              <w:rPr>
                <w:color w:val="000000"/>
                <w:sz w:val="18"/>
                <w:szCs w:val="18"/>
              </w:rPr>
              <w:t>6</w:t>
            </w:r>
          </w:p>
        </w:tc>
        <w:tc>
          <w:tcPr>
            <w:tcW w:w="445" w:type="pct"/>
            <w:gridSpan w:val="3"/>
            <w:tcBorders>
              <w:top w:val="nil"/>
              <w:left w:val="nil"/>
              <w:bottom w:val="nil"/>
              <w:right w:val="nil"/>
            </w:tcBorders>
            <w:shd w:val="clear" w:color="auto" w:fill="F2F2F2" w:themeFill="background1" w:themeFillShade="F2"/>
            <w:noWrap/>
            <w:vAlign w:val="center"/>
            <w:hideMark/>
          </w:tcPr>
          <w:p w14:paraId="5249C3B5" w14:textId="07CAA0EB" w:rsidR="0011017E" w:rsidRPr="00DE2456" w:rsidRDefault="0011017E" w:rsidP="00DE2456">
            <w:pPr>
              <w:spacing w:line="240" w:lineRule="auto"/>
              <w:jc w:val="right"/>
              <w:rPr>
                <w:sz w:val="18"/>
                <w:szCs w:val="18"/>
              </w:rPr>
            </w:pPr>
            <w:r w:rsidRPr="00DE2456">
              <w:rPr>
                <w:color w:val="000000"/>
                <w:sz w:val="18"/>
                <w:szCs w:val="18"/>
              </w:rPr>
              <w:t>0.062</w:t>
            </w:r>
          </w:p>
        </w:tc>
        <w:tc>
          <w:tcPr>
            <w:tcW w:w="298" w:type="pct"/>
            <w:tcBorders>
              <w:top w:val="nil"/>
              <w:left w:val="nil"/>
              <w:bottom w:val="nil"/>
              <w:right w:val="nil"/>
            </w:tcBorders>
            <w:shd w:val="clear" w:color="auto" w:fill="F2F2F2" w:themeFill="background1" w:themeFillShade="F2"/>
            <w:noWrap/>
            <w:vAlign w:val="center"/>
            <w:hideMark/>
          </w:tcPr>
          <w:p w14:paraId="72E5CB0C" w14:textId="1290FDC8" w:rsidR="0011017E" w:rsidRPr="00DE2456" w:rsidRDefault="0011017E" w:rsidP="00DE2456">
            <w:pPr>
              <w:spacing w:line="240" w:lineRule="auto"/>
              <w:jc w:val="right"/>
              <w:rPr>
                <w:sz w:val="18"/>
                <w:szCs w:val="18"/>
              </w:rPr>
            </w:pPr>
            <w:r w:rsidRPr="00DE2456">
              <w:rPr>
                <w:color w:val="000000"/>
                <w:sz w:val="18"/>
                <w:szCs w:val="18"/>
              </w:rPr>
              <w:t>1.0</w:t>
            </w:r>
            <w:r w:rsidR="00D659DA" w:rsidRPr="00DE2456">
              <w:rPr>
                <w:color w:val="000000"/>
                <w:sz w:val="18"/>
                <w:szCs w:val="18"/>
              </w:rPr>
              <w:t>26</w:t>
            </w:r>
          </w:p>
        </w:tc>
        <w:tc>
          <w:tcPr>
            <w:tcW w:w="308" w:type="pct"/>
            <w:tcBorders>
              <w:top w:val="nil"/>
              <w:left w:val="nil"/>
              <w:bottom w:val="nil"/>
            </w:tcBorders>
            <w:shd w:val="clear" w:color="auto" w:fill="F2F2F2" w:themeFill="background1" w:themeFillShade="F2"/>
            <w:noWrap/>
            <w:vAlign w:val="center"/>
            <w:hideMark/>
          </w:tcPr>
          <w:p w14:paraId="74AB7275" w14:textId="2B38D139" w:rsidR="0011017E" w:rsidRPr="00DE2456" w:rsidRDefault="0011017E" w:rsidP="00DE2456">
            <w:pPr>
              <w:spacing w:line="240" w:lineRule="auto"/>
              <w:jc w:val="right"/>
              <w:rPr>
                <w:sz w:val="18"/>
                <w:szCs w:val="18"/>
              </w:rPr>
            </w:pPr>
            <w:r w:rsidRPr="00DE2456">
              <w:rPr>
                <w:color w:val="000000"/>
                <w:sz w:val="18"/>
                <w:szCs w:val="18"/>
              </w:rPr>
              <w:t>0.</w:t>
            </w:r>
            <w:r w:rsidR="00DE2456" w:rsidRPr="00DE2456">
              <w:rPr>
                <w:color w:val="000000"/>
                <w:sz w:val="18"/>
                <w:szCs w:val="18"/>
              </w:rPr>
              <w:t>313</w:t>
            </w:r>
          </w:p>
        </w:tc>
      </w:tr>
      <w:tr w:rsidR="00D659DA" w:rsidRPr="005073C9" w14:paraId="095C91A2" w14:textId="77777777" w:rsidTr="00DE2456">
        <w:trPr>
          <w:cantSplit/>
          <w:trHeight w:val="227"/>
        </w:trPr>
        <w:tc>
          <w:tcPr>
            <w:tcW w:w="1027" w:type="pct"/>
            <w:tcBorders>
              <w:top w:val="nil"/>
              <w:bottom w:val="nil"/>
            </w:tcBorders>
            <w:shd w:val="clear" w:color="auto" w:fill="E8E8E8" w:themeFill="background2"/>
            <w:noWrap/>
            <w:vAlign w:val="center"/>
            <w:hideMark/>
          </w:tcPr>
          <w:p w14:paraId="38D9DFA4" w14:textId="4A14DDAD" w:rsidR="0011017E" w:rsidRPr="005073C9" w:rsidRDefault="0011017E" w:rsidP="009B5598">
            <w:pPr>
              <w:spacing w:line="240" w:lineRule="auto"/>
              <w:rPr>
                <w:sz w:val="18"/>
                <w:szCs w:val="18"/>
              </w:rPr>
            </w:pPr>
            <w:r w:rsidRPr="005073C9">
              <w:rPr>
                <w:sz w:val="18"/>
                <w:szCs w:val="18"/>
              </w:rPr>
              <w:t>Sex</w:t>
            </w:r>
          </w:p>
        </w:tc>
        <w:tc>
          <w:tcPr>
            <w:tcW w:w="188" w:type="pct"/>
            <w:tcBorders>
              <w:top w:val="nil"/>
              <w:bottom w:val="nil"/>
              <w:right w:val="nil"/>
            </w:tcBorders>
            <w:shd w:val="clear" w:color="auto" w:fill="F2F2F2" w:themeFill="background1" w:themeFillShade="F2"/>
            <w:noWrap/>
            <w:vAlign w:val="center"/>
            <w:hideMark/>
          </w:tcPr>
          <w:p w14:paraId="1965616F" w14:textId="77777777" w:rsidR="0011017E" w:rsidRPr="005073C9" w:rsidRDefault="0011017E" w:rsidP="009B5598">
            <w:pPr>
              <w:spacing w:line="240" w:lineRule="auto"/>
              <w:jc w:val="right"/>
              <w:rPr>
                <w:sz w:val="18"/>
                <w:szCs w:val="18"/>
              </w:rPr>
            </w:pPr>
            <w:r w:rsidRPr="005073C9">
              <w:rPr>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6157A468" w14:textId="5839DC87" w:rsidR="0011017E" w:rsidRPr="005073C9" w:rsidRDefault="0011017E" w:rsidP="009B5598">
            <w:pPr>
              <w:spacing w:line="240" w:lineRule="auto"/>
              <w:jc w:val="right"/>
              <w:rPr>
                <w:sz w:val="18"/>
                <w:szCs w:val="18"/>
              </w:rPr>
            </w:pPr>
            <w:r w:rsidRPr="005073C9">
              <w:rPr>
                <w:color w:val="000000"/>
                <w:sz w:val="18"/>
                <w:szCs w:val="18"/>
              </w:rPr>
              <w:t>0.003</w:t>
            </w:r>
          </w:p>
        </w:tc>
        <w:tc>
          <w:tcPr>
            <w:tcW w:w="371" w:type="pct"/>
            <w:tcBorders>
              <w:top w:val="nil"/>
              <w:left w:val="nil"/>
              <w:bottom w:val="nil"/>
              <w:right w:val="nil"/>
            </w:tcBorders>
            <w:shd w:val="clear" w:color="auto" w:fill="F2F2F2" w:themeFill="background1" w:themeFillShade="F2"/>
            <w:noWrap/>
            <w:vAlign w:val="center"/>
            <w:hideMark/>
          </w:tcPr>
          <w:p w14:paraId="7A4B15C0" w14:textId="00666B61" w:rsidR="0011017E" w:rsidRPr="005073C9" w:rsidRDefault="0011017E" w:rsidP="009B5598">
            <w:pPr>
              <w:spacing w:line="240" w:lineRule="auto"/>
              <w:jc w:val="right"/>
              <w:rPr>
                <w:sz w:val="18"/>
                <w:szCs w:val="18"/>
              </w:rPr>
            </w:pPr>
            <w:r w:rsidRPr="005073C9">
              <w:rPr>
                <w:color w:val="000000"/>
                <w:sz w:val="18"/>
                <w:szCs w:val="18"/>
              </w:rPr>
              <w:t>0.889</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2D8E5D23" w14:textId="434C76E9" w:rsidR="0011017E" w:rsidRPr="005073C9" w:rsidRDefault="0011017E" w:rsidP="009B5598">
            <w:pPr>
              <w:spacing w:line="240" w:lineRule="auto"/>
              <w:jc w:val="right"/>
              <w:rPr>
                <w:sz w:val="18"/>
                <w:szCs w:val="18"/>
              </w:rPr>
            </w:pPr>
            <w:r w:rsidRPr="005073C9">
              <w:rPr>
                <w:color w:val="000000"/>
                <w:sz w:val="18"/>
                <w:szCs w:val="18"/>
              </w:rPr>
              <w:t>0.862</w:t>
            </w:r>
          </w:p>
        </w:tc>
        <w:tc>
          <w:tcPr>
            <w:tcW w:w="188" w:type="pct"/>
            <w:tcBorders>
              <w:top w:val="nil"/>
              <w:left w:val="single" w:sz="4" w:space="0" w:color="auto"/>
              <w:bottom w:val="nil"/>
              <w:right w:val="nil"/>
            </w:tcBorders>
            <w:shd w:val="clear" w:color="auto" w:fill="F2F2F2" w:themeFill="background1" w:themeFillShade="F2"/>
            <w:noWrap/>
            <w:vAlign w:val="center"/>
            <w:hideMark/>
          </w:tcPr>
          <w:p w14:paraId="4997E141" w14:textId="7D2AC7F6" w:rsidR="0011017E" w:rsidRPr="005073C9" w:rsidRDefault="0011017E" w:rsidP="009B5598">
            <w:pPr>
              <w:spacing w:line="240" w:lineRule="auto"/>
              <w:jc w:val="right"/>
              <w:rPr>
                <w:b/>
                <w:bCs/>
                <w:sz w:val="18"/>
                <w:szCs w:val="18"/>
              </w:rPr>
            </w:pPr>
            <w:r w:rsidRPr="005073C9">
              <w:rPr>
                <w:b/>
                <w:bCs/>
                <w:color w:val="000000"/>
                <w:sz w:val="18"/>
                <w:szCs w:val="18"/>
              </w:rPr>
              <w:t>1</w:t>
            </w:r>
          </w:p>
        </w:tc>
        <w:tc>
          <w:tcPr>
            <w:tcW w:w="360" w:type="pct"/>
            <w:gridSpan w:val="2"/>
            <w:tcBorders>
              <w:top w:val="nil"/>
              <w:left w:val="nil"/>
              <w:bottom w:val="nil"/>
              <w:right w:val="nil"/>
            </w:tcBorders>
            <w:shd w:val="clear" w:color="auto" w:fill="F2F2F2" w:themeFill="background1" w:themeFillShade="F2"/>
            <w:noWrap/>
            <w:vAlign w:val="center"/>
            <w:hideMark/>
          </w:tcPr>
          <w:p w14:paraId="62A956C6" w14:textId="70F2452C" w:rsidR="0011017E" w:rsidRPr="005073C9" w:rsidRDefault="0011017E" w:rsidP="009B5598">
            <w:pPr>
              <w:spacing w:line="240" w:lineRule="auto"/>
              <w:jc w:val="right"/>
              <w:rPr>
                <w:b/>
                <w:bCs/>
                <w:sz w:val="18"/>
                <w:szCs w:val="18"/>
              </w:rPr>
            </w:pPr>
            <w:r w:rsidRPr="005073C9">
              <w:rPr>
                <w:b/>
                <w:bCs/>
                <w:color w:val="000000"/>
                <w:sz w:val="18"/>
                <w:szCs w:val="18"/>
              </w:rPr>
              <w:t>0.014</w:t>
            </w:r>
          </w:p>
        </w:tc>
        <w:tc>
          <w:tcPr>
            <w:tcW w:w="355" w:type="pct"/>
            <w:gridSpan w:val="2"/>
            <w:tcBorders>
              <w:top w:val="nil"/>
              <w:left w:val="nil"/>
              <w:bottom w:val="nil"/>
              <w:right w:val="nil"/>
            </w:tcBorders>
            <w:shd w:val="clear" w:color="auto" w:fill="F2F2F2" w:themeFill="background1" w:themeFillShade="F2"/>
            <w:noWrap/>
            <w:vAlign w:val="center"/>
            <w:hideMark/>
          </w:tcPr>
          <w:p w14:paraId="1572D3CE" w14:textId="5C4DD1D3" w:rsidR="0011017E" w:rsidRPr="005073C9" w:rsidRDefault="0011017E" w:rsidP="009B5598">
            <w:pPr>
              <w:spacing w:line="240" w:lineRule="auto"/>
              <w:jc w:val="right"/>
              <w:rPr>
                <w:b/>
                <w:bCs/>
                <w:sz w:val="18"/>
                <w:szCs w:val="18"/>
              </w:rPr>
            </w:pPr>
            <w:r w:rsidRPr="005073C9">
              <w:rPr>
                <w:b/>
                <w:bCs/>
                <w:color w:val="000000"/>
                <w:sz w:val="18"/>
                <w:szCs w:val="18"/>
              </w:rPr>
              <w:t>1.481</w:t>
            </w:r>
          </w:p>
        </w:tc>
        <w:tc>
          <w:tcPr>
            <w:tcW w:w="445" w:type="pct"/>
            <w:gridSpan w:val="2"/>
            <w:tcBorders>
              <w:top w:val="nil"/>
              <w:left w:val="nil"/>
              <w:bottom w:val="nil"/>
              <w:right w:val="single" w:sz="4" w:space="0" w:color="auto"/>
            </w:tcBorders>
            <w:shd w:val="clear" w:color="auto" w:fill="F2F2F2" w:themeFill="background1" w:themeFillShade="F2"/>
            <w:noWrap/>
            <w:vAlign w:val="center"/>
            <w:hideMark/>
          </w:tcPr>
          <w:p w14:paraId="7134528F" w14:textId="531DA19D" w:rsidR="0011017E" w:rsidRPr="005073C9" w:rsidRDefault="0011017E" w:rsidP="009B5598">
            <w:pPr>
              <w:spacing w:line="240" w:lineRule="auto"/>
              <w:jc w:val="right"/>
              <w:rPr>
                <w:b/>
                <w:bCs/>
                <w:sz w:val="18"/>
                <w:szCs w:val="18"/>
              </w:rPr>
            </w:pPr>
            <w:r w:rsidRPr="005073C9">
              <w:rPr>
                <w:b/>
                <w:bCs/>
                <w:sz w:val="18"/>
                <w:szCs w:val="18"/>
              </w:rPr>
              <w:t>&lt;0.001</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7F503826" w14:textId="0DA503E7" w:rsidR="0011017E" w:rsidRPr="00DE2456" w:rsidRDefault="0011017E" w:rsidP="00DE2456">
            <w:pPr>
              <w:spacing w:line="240" w:lineRule="auto"/>
              <w:jc w:val="right"/>
              <w:rPr>
                <w:b/>
                <w:bCs/>
                <w:sz w:val="18"/>
                <w:szCs w:val="18"/>
              </w:rPr>
            </w:pPr>
            <w:r w:rsidRPr="00DE2456">
              <w:rPr>
                <w:color w:val="000000"/>
                <w:sz w:val="18"/>
                <w:szCs w:val="18"/>
              </w:rPr>
              <w:t>1</w:t>
            </w:r>
          </w:p>
        </w:tc>
        <w:tc>
          <w:tcPr>
            <w:tcW w:w="445" w:type="pct"/>
            <w:gridSpan w:val="3"/>
            <w:tcBorders>
              <w:top w:val="nil"/>
              <w:left w:val="nil"/>
              <w:bottom w:val="nil"/>
              <w:right w:val="nil"/>
            </w:tcBorders>
            <w:shd w:val="clear" w:color="auto" w:fill="F2F2F2" w:themeFill="background1" w:themeFillShade="F2"/>
            <w:noWrap/>
            <w:vAlign w:val="center"/>
            <w:hideMark/>
          </w:tcPr>
          <w:p w14:paraId="438701EA" w14:textId="70132D65" w:rsidR="0011017E" w:rsidRPr="00DE2456" w:rsidRDefault="0011017E" w:rsidP="00DE2456">
            <w:pPr>
              <w:spacing w:line="240" w:lineRule="auto"/>
              <w:jc w:val="right"/>
              <w:rPr>
                <w:b/>
                <w:bCs/>
                <w:sz w:val="18"/>
                <w:szCs w:val="18"/>
              </w:rPr>
            </w:pPr>
            <w:r w:rsidRPr="00DE2456">
              <w:rPr>
                <w:color w:val="000000"/>
                <w:sz w:val="18"/>
                <w:szCs w:val="18"/>
              </w:rPr>
              <w:t>0.009</w:t>
            </w:r>
          </w:p>
        </w:tc>
        <w:tc>
          <w:tcPr>
            <w:tcW w:w="298" w:type="pct"/>
            <w:tcBorders>
              <w:top w:val="nil"/>
              <w:left w:val="nil"/>
              <w:bottom w:val="nil"/>
              <w:right w:val="nil"/>
            </w:tcBorders>
            <w:shd w:val="clear" w:color="auto" w:fill="F2F2F2" w:themeFill="background1" w:themeFillShade="F2"/>
            <w:noWrap/>
            <w:vAlign w:val="center"/>
            <w:hideMark/>
          </w:tcPr>
          <w:p w14:paraId="2D614E71" w14:textId="1177868F" w:rsidR="0011017E" w:rsidRPr="00DE2456" w:rsidRDefault="0011017E" w:rsidP="00DE2456">
            <w:pPr>
              <w:spacing w:line="240" w:lineRule="auto"/>
              <w:jc w:val="right"/>
              <w:rPr>
                <w:b/>
                <w:bCs/>
                <w:sz w:val="18"/>
                <w:szCs w:val="18"/>
              </w:rPr>
            </w:pPr>
            <w:r w:rsidRPr="00DE2456">
              <w:rPr>
                <w:color w:val="000000"/>
                <w:sz w:val="18"/>
                <w:szCs w:val="18"/>
              </w:rPr>
              <w:t>0.</w:t>
            </w:r>
            <w:r w:rsidR="00D659DA" w:rsidRPr="00DE2456">
              <w:rPr>
                <w:color w:val="000000"/>
                <w:sz w:val="18"/>
                <w:szCs w:val="18"/>
              </w:rPr>
              <w:t>855</w:t>
            </w:r>
          </w:p>
        </w:tc>
        <w:tc>
          <w:tcPr>
            <w:tcW w:w="308" w:type="pct"/>
            <w:tcBorders>
              <w:top w:val="nil"/>
              <w:left w:val="nil"/>
              <w:bottom w:val="nil"/>
            </w:tcBorders>
            <w:shd w:val="clear" w:color="auto" w:fill="F2F2F2" w:themeFill="background1" w:themeFillShade="F2"/>
            <w:noWrap/>
            <w:vAlign w:val="center"/>
            <w:hideMark/>
          </w:tcPr>
          <w:p w14:paraId="090B1620" w14:textId="72F6BDF0" w:rsidR="0011017E" w:rsidRPr="00DE2456" w:rsidRDefault="0011017E" w:rsidP="00DE2456">
            <w:pPr>
              <w:spacing w:line="240" w:lineRule="auto"/>
              <w:jc w:val="right"/>
              <w:rPr>
                <w:b/>
                <w:bCs/>
                <w:sz w:val="18"/>
                <w:szCs w:val="18"/>
              </w:rPr>
            </w:pPr>
            <w:r w:rsidRPr="00DE2456">
              <w:rPr>
                <w:color w:val="000000"/>
                <w:sz w:val="18"/>
                <w:szCs w:val="18"/>
              </w:rPr>
              <w:t>0.</w:t>
            </w:r>
            <w:r w:rsidR="00DE2456" w:rsidRPr="00DE2456">
              <w:rPr>
                <w:color w:val="000000"/>
                <w:sz w:val="18"/>
                <w:szCs w:val="18"/>
              </w:rPr>
              <w:t>148</w:t>
            </w:r>
          </w:p>
        </w:tc>
      </w:tr>
      <w:tr w:rsidR="00D659DA" w:rsidRPr="005073C9" w14:paraId="79FEFB19" w14:textId="77777777" w:rsidTr="00DE2456">
        <w:trPr>
          <w:cantSplit/>
          <w:trHeight w:val="227"/>
        </w:trPr>
        <w:tc>
          <w:tcPr>
            <w:tcW w:w="1027" w:type="pct"/>
            <w:tcBorders>
              <w:top w:val="nil"/>
              <w:bottom w:val="nil"/>
            </w:tcBorders>
            <w:shd w:val="clear" w:color="auto" w:fill="E8E8E8" w:themeFill="background2"/>
            <w:noWrap/>
            <w:vAlign w:val="center"/>
            <w:hideMark/>
          </w:tcPr>
          <w:p w14:paraId="3F4BBCAF" w14:textId="2A93FFFE" w:rsidR="0011017E" w:rsidRPr="005073C9" w:rsidRDefault="0011017E" w:rsidP="000A0CD5">
            <w:pPr>
              <w:spacing w:line="240" w:lineRule="auto"/>
              <w:rPr>
                <w:sz w:val="18"/>
                <w:szCs w:val="18"/>
              </w:rPr>
            </w:pPr>
            <w:r w:rsidRPr="008133D0">
              <w:rPr>
                <w:sz w:val="18"/>
                <w:szCs w:val="18"/>
              </w:rPr>
              <w:t xml:space="preserve">Days </w:t>
            </w:r>
            <w:r>
              <w:rPr>
                <w:sz w:val="18"/>
                <w:szCs w:val="18"/>
              </w:rPr>
              <w:t xml:space="preserve">at </w:t>
            </w:r>
            <w:r w:rsidRPr="000A0CD5">
              <w:rPr>
                <w:sz w:val="18"/>
                <w:szCs w:val="18"/>
              </w:rPr>
              <w:t>4°C</w:t>
            </w:r>
          </w:p>
        </w:tc>
        <w:tc>
          <w:tcPr>
            <w:tcW w:w="188" w:type="pct"/>
            <w:tcBorders>
              <w:top w:val="nil"/>
              <w:bottom w:val="nil"/>
              <w:right w:val="nil"/>
            </w:tcBorders>
            <w:shd w:val="clear" w:color="auto" w:fill="F2F2F2" w:themeFill="background1" w:themeFillShade="F2"/>
            <w:noWrap/>
            <w:vAlign w:val="center"/>
            <w:hideMark/>
          </w:tcPr>
          <w:p w14:paraId="57924E54" w14:textId="77777777" w:rsidR="0011017E" w:rsidRPr="005073C9" w:rsidRDefault="0011017E" w:rsidP="000A0CD5">
            <w:pPr>
              <w:spacing w:line="240" w:lineRule="auto"/>
              <w:jc w:val="right"/>
              <w:rPr>
                <w:b/>
                <w:bCs/>
                <w:sz w:val="18"/>
                <w:szCs w:val="18"/>
              </w:rPr>
            </w:pPr>
            <w:r w:rsidRPr="005073C9">
              <w:rPr>
                <w:b/>
                <w:bCs/>
                <w:sz w:val="18"/>
                <w:szCs w:val="18"/>
              </w:rPr>
              <w:t>1</w:t>
            </w:r>
          </w:p>
        </w:tc>
        <w:tc>
          <w:tcPr>
            <w:tcW w:w="372" w:type="pct"/>
            <w:tcBorders>
              <w:top w:val="nil"/>
              <w:left w:val="nil"/>
              <w:bottom w:val="nil"/>
              <w:right w:val="nil"/>
            </w:tcBorders>
            <w:shd w:val="clear" w:color="auto" w:fill="F2F2F2" w:themeFill="background1" w:themeFillShade="F2"/>
            <w:noWrap/>
            <w:vAlign w:val="center"/>
            <w:hideMark/>
          </w:tcPr>
          <w:p w14:paraId="22D3D4AB" w14:textId="66118838" w:rsidR="0011017E" w:rsidRPr="005073C9" w:rsidRDefault="0011017E" w:rsidP="000A0CD5">
            <w:pPr>
              <w:spacing w:line="240" w:lineRule="auto"/>
              <w:jc w:val="right"/>
              <w:rPr>
                <w:b/>
                <w:bCs/>
                <w:sz w:val="18"/>
                <w:szCs w:val="18"/>
              </w:rPr>
            </w:pPr>
            <w:r w:rsidRPr="005073C9">
              <w:rPr>
                <w:b/>
                <w:bCs/>
                <w:color w:val="000000"/>
                <w:sz w:val="18"/>
                <w:szCs w:val="18"/>
              </w:rPr>
              <w:t>0.010</w:t>
            </w:r>
          </w:p>
        </w:tc>
        <w:tc>
          <w:tcPr>
            <w:tcW w:w="371" w:type="pct"/>
            <w:tcBorders>
              <w:top w:val="nil"/>
              <w:left w:val="nil"/>
              <w:bottom w:val="nil"/>
              <w:right w:val="nil"/>
            </w:tcBorders>
            <w:shd w:val="clear" w:color="auto" w:fill="F2F2F2" w:themeFill="background1" w:themeFillShade="F2"/>
            <w:noWrap/>
            <w:vAlign w:val="center"/>
            <w:hideMark/>
          </w:tcPr>
          <w:p w14:paraId="33926A08" w14:textId="276D1C43" w:rsidR="0011017E" w:rsidRPr="005073C9" w:rsidRDefault="0011017E" w:rsidP="000A0CD5">
            <w:pPr>
              <w:spacing w:line="240" w:lineRule="auto"/>
              <w:jc w:val="right"/>
              <w:rPr>
                <w:b/>
                <w:bCs/>
                <w:sz w:val="18"/>
                <w:szCs w:val="18"/>
              </w:rPr>
            </w:pPr>
            <w:r w:rsidRPr="005073C9">
              <w:rPr>
                <w:b/>
                <w:bCs/>
                <w:color w:val="000000"/>
                <w:sz w:val="18"/>
                <w:szCs w:val="18"/>
              </w:rPr>
              <w:t>2.543</w:t>
            </w:r>
          </w:p>
        </w:tc>
        <w:tc>
          <w:tcPr>
            <w:tcW w:w="378" w:type="pct"/>
            <w:tcBorders>
              <w:top w:val="nil"/>
              <w:left w:val="nil"/>
              <w:bottom w:val="nil"/>
              <w:right w:val="single" w:sz="4" w:space="0" w:color="auto"/>
            </w:tcBorders>
            <w:shd w:val="clear" w:color="auto" w:fill="F2F2F2" w:themeFill="background1" w:themeFillShade="F2"/>
            <w:noWrap/>
            <w:vAlign w:val="center"/>
            <w:hideMark/>
          </w:tcPr>
          <w:p w14:paraId="12FA7A71" w14:textId="3E54493A" w:rsidR="0011017E" w:rsidRPr="005073C9" w:rsidRDefault="0011017E" w:rsidP="000A0CD5">
            <w:pPr>
              <w:spacing w:line="240" w:lineRule="auto"/>
              <w:jc w:val="right"/>
              <w:rPr>
                <w:b/>
                <w:bCs/>
                <w:sz w:val="18"/>
                <w:szCs w:val="18"/>
              </w:rPr>
            </w:pPr>
            <w:r w:rsidRPr="005073C9">
              <w:rPr>
                <w:b/>
                <w:bCs/>
                <w:color w:val="000000"/>
                <w:sz w:val="18"/>
                <w:szCs w:val="18"/>
              </w:rPr>
              <w:t>0.009</w:t>
            </w:r>
          </w:p>
        </w:tc>
        <w:tc>
          <w:tcPr>
            <w:tcW w:w="188" w:type="pct"/>
            <w:tcBorders>
              <w:top w:val="nil"/>
              <w:left w:val="single" w:sz="4" w:space="0" w:color="auto"/>
              <w:bottom w:val="nil"/>
              <w:right w:val="nil"/>
            </w:tcBorders>
            <w:shd w:val="clear" w:color="auto" w:fill="F2F2F2" w:themeFill="background1" w:themeFillShade="F2"/>
            <w:noWrap/>
            <w:vAlign w:val="center"/>
            <w:hideMark/>
          </w:tcPr>
          <w:p w14:paraId="2E380A1B" w14:textId="788FD431" w:rsidR="0011017E" w:rsidRPr="005073C9" w:rsidRDefault="0011017E" w:rsidP="000A0CD5">
            <w:pPr>
              <w:spacing w:line="240" w:lineRule="auto"/>
              <w:jc w:val="right"/>
              <w:rPr>
                <w:sz w:val="18"/>
                <w:szCs w:val="18"/>
              </w:rPr>
            </w:pPr>
            <w:r w:rsidRPr="005073C9">
              <w:rPr>
                <w:color w:val="000000"/>
                <w:sz w:val="18"/>
                <w:szCs w:val="18"/>
              </w:rPr>
              <w:t>1</w:t>
            </w:r>
          </w:p>
        </w:tc>
        <w:tc>
          <w:tcPr>
            <w:tcW w:w="360" w:type="pct"/>
            <w:gridSpan w:val="2"/>
            <w:tcBorders>
              <w:top w:val="nil"/>
              <w:left w:val="nil"/>
              <w:bottom w:val="nil"/>
              <w:right w:val="nil"/>
            </w:tcBorders>
            <w:shd w:val="clear" w:color="auto" w:fill="F2F2F2" w:themeFill="background1" w:themeFillShade="F2"/>
            <w:noWrap/>
            <w:vAlign w:val="center"/>
            <w:hideMark/>
          </w:tcPr>
          <w:p w14:paraId="36E88B78" w14:textId="219C85F0" w:rsidR="0011017E" w:rsidRPr="005073C9" w:rsidRDefault="0011017E" w:rsidP="000A0CD5">
            <w:pPr>
              <w:spacing w:line="240" w:lineRule="auto"/>
              <w:jc w:val="right"/>
              <w:rPr>
                <w:sz w:val="18"/>
                <w:szCs w:val="18"/>
              </w:rPr>
            </w:pPr>
            <w:r w:rsidRPr="005073C9">
              <w:rPr>
                <w:color w:val="000000"/>
                <w:sz w:val="18"/>
                <w:szCs w:val="18"/>
              </w:rPr>
              <w:t>0.010</w:t>
            </w:r>
          </w:p>
        </w:tc>
        <w:tc>
          <w:tcPr>
            <w:tcW w:w="355" w:type="pct"/>
            <w:gridSpan w:val="2"/>
            <w:tcBorders>
              <w:top w:val="nil"/>
              <w:left w:val="nil"/>
              <w:bottom w:val="nil"/>
              <w:right w:val="nil"/>
            </w:tcBorders>
            <w:shd w:val="clear" w:color="auto" w:fill="F2F2F2" w:themeFill="background1" w:themeFillShade="F2"/>
            <w:noWrap/>
            <w:vAlign w:val="center"/>
            <w:hideMark/>
          </w:tcPr>
          <w:p w14:paraId="123B5662" w14:textId="67751D42" w:rsidR="0011017E" w:rsidRPr="005073C9" w:rsidRDefault="0011017E" w:rsidP="000A0CD5">
            <w:pPr>
              <w:spacing w:line="240" w:lineRule="auto"/>
              <w:jc w:val="right"/>
              <w:rPr>
                <w:sz w:val="18"/>
                <w:szCs w:val="18"/>
              </w:rPr>
            </w:pPr>
            <w:r w:rsidRPr="005073C9">
              <w:rPr>
                <w:color w:val="000000"/>
                <w:sz w:val="18"/>
                <w:szCs w:val="18"/>
              </w:rPr>
              <w:t>1.083</w:t>
            </w:r>
          </w:p>
        </w:tc>
        <w:tc>
          <w:tcPr>
            <w:tcW w:w="445" w:type="pct"/>
            <w:gridSpan w:val="2"/>
            <w:tcBorders>
              <w:top w:val="nil"/>
              <w:left w:val="nil"/>
              <w:bottom w:val="nil"/>
              <w:right w:val="single" w:sz="4" w:space="0" w:color="auto"/>
            </w:tcBorders>
            <w:shd w:val="clear" w:color="auto" w:fill="F2F2F2" w:themeFill="background1" w:themeFillShade="F2"/>
            <w:noWrap/>
            <w:vAlign w:val="center"/>
            <w:hideMark/>
          </w:tcPr>
          <w:p w14:paraId="096DB4A3" w14:textId="27DF25D5" w:rsidR="0011017E" w:rsidRPr="005073C9" w:rsidRDefault="0011017E" w:rsidP="000A0CD5">
            <w:pPr>
              <w:spacing w:line="240" w:lineRule="auto"/>
              <w:jc w:val="right"/>
              <w:rPr>
                <w:color w:val="000000"/>
                <w:sz w:val="18"/>
                <w:szCs w:val="18"/>
                <w:lang w:val="en-MY"/>
              </w:rPr>
            </w:pPr>
            <w:r w:rsidRPr="005073C9">
              <w:rPr>
                <w:color w:val="000000"/>
                <w:sz w:val="18"/>
                <w:szCs w:val="18"/>
              </w:rPr>
              <w:t>0.485</w:t>
            </w:r>
          </w:p>
        </w:tc>
        <w:tc>
          <w:tcPr>
            <w:tcW w:w="265" w:type="pct"/>
            <w:tcBorders>
              <w:top w:val="nil"/>
              <w:left w:val="single" w:sz="4" w:space="0" w:color="auto"/>
              <w:bottom w:val="nil"/>
              <w:right w:val="nil"/>
            </w:tcBorders>
            <w:shd w:val="clear" w:color="auto" w:fill="F2F2F2" w:themeFill="background1" w:themeFillShade="F2"/>
            <w:noWrap/>
            <w:vAlign w:val="center"/>
            <w:hideMark/>
          </w:tcPr>
          <w:p w14:paraId="50B78C2F" w14:textId="134749EF" w:rsidR="0011017E" w:rsidRPr="00DE2456" w:rsidRDefault="0011017E" w:rsidP="00DE2456">
            <w:pPr>
              <w:spacing w:line="240" w:lineRule="auto"/>
              <w:jc w:val="right"/>
              <w:rPr>
                <w:b/>
                <w:bCs/>
                <w:sz w:val="18"/>
                <w:szCs w:val="18"/>
              </w:rPr>
            </w:pPr>
            <w:r w:rsidRPr="00DE2456">
              <w:rPr>
                <w:b/>
                <w:bCs/>
                <w:color w:val="000000"/>
                <w:sz w:val="18"/>
                <w:szCs w:val="18"/>
              </w:rPr>
              <w:t>1</w:t>
            </w:r>
          </w:p>
        </w:tc>
        <w:tc>
          <w:tcPr>
            <w:tcW w:w="445" w:type="pct"/>
            <w:gridSpan w:val="3"/>
            <w:tcBorders>
              <w:top w:val="nil"/>
              <w:left w:val="nil"/>
              <w:bottom w:val="nil"/>
              <w:right w:val="nil"/>
            </w:tcBorders>
            <w:shd w:val="clear" w:color="auto" w:fill="F2F2F2" w:themeFill="background1" w:themeFillShade="F2"/>
            <w:noWrap/>
            <w:vAlign w:val="center"/>
            <w:hideMark/>
          </w:tcPr>
          <w:p w14:paraId="2C89BF0B" w14:textId="6082B201" w:rsidR="0011017E" w:rsidRPr="00DE2456" w:rsidRDefault="0011017E" w:rsidP="00DE2456">
            <w:pPr>
              <w:spacing w:line="240" w:lineRule="auto"/>
              <w:jc w:val="right"/>
              <w:rPr>
                <w:b/>
                <w:bCs/>
                <w:sz w:val="18"/>
                <w:szCs w:val="18"/>
              </w:rPr>
            </w:pPr>
            <w:r w:rsidRPr="00DE2456">
              <w:rPr>
                <w:b/>
                <w:bCs/>
                <w:color w:val="000000"/>
                <w:sz w:val="18"/>
                <w:szCs w:val="18"/>
              </w:rPr>
              <w:t>0.013</w:t>
            </w:r>
          </w:p>
        </w:tc>
        <w:tc>
          <w:tcPr>
            <w:tcW w:w="298" w:type="pct"/>
            <w:tcBorders>
              <w:top w:val="nil"/>
              <w:left w:val="nil"/>
              <w:bottom w:val="nil"/>
              <w:right w:val="nil"/>
            </w:tcBorders>
            <w:shd w:val="clear" w:color="auto" w:fill="F2F2F2" w:themeFill="background1" w:themeFillShade="F2"/>
            <w:noWrap/>
            <w:vAlign w:val="center"/>
            <w:hideMark/>
          </w:tcPr>
          <w:p w14:paraId="3B72C5EA" w14:textId="22E1C9AB" w:rsidR="0011017E" w:rsidRPr="00DE2456" w:rsidRDefault="0011017E" w:rsidP="00DE2456">
            <w:pPr>
              <w:spacing w:line="240" w:lineRule="auto"/>
              <w:jc w:val="right"/>
              <w:rPr>
                <w:b/>
                <w:bCs/>
                <w:sz w:val="18"/>
                <w:szCs w:val="18"/>
              </w:rPr>
            </w:pPr>
            <w:r w:rsidRPr="00DE2456">
              <w:rPr>
                <w:b/>
                <w:bCs/>
                <w:color w:val="000000"/>
                <w:sz w:val="18"/>
                <w:szCs w:val="18"/>
              </w:rPr>
              <w:t>1.</w:t>
            </w:r>
            <w:r w:rsidR="00D659DA" w:rsidRPr="00DE2456">
              <w:rPr>
                <w:b/>
                <w:bCs/>
                <w:color w:val="000000"/>
                <w:sz w:val="18"/>
                <w:szCs w:val="18"/>
              </w:rPr>
              <w:t>322</w:t>
            </w:r>
          </w:p>
        </w:tc>
        <w:tc>
          <w:tcPr>
            <w:tcW w:w="308" w:type="pct"/>
            <w:tcBorders>
              <w:top w:val="nil"/>
              <w:left w:val="nil"/>
              <w:bottom w:val="nil"/>
            </w:tcBorders>
            <w:shd w:val="clear" w:color="auto" w:fill="F2F2F2" w:themeFill="background1" w:themeFillShade="F2"/>
            <w:noWrap/>
            <w:vAlign w:val="center"/>
            <w:hideMark/>
          </w:tcPr>
          <w:p w14:paraId="3D1F6F56" w14:textId="190D9938" w:rsidR="0011017E" w:rsidRPr="00DE2456" w:rsidRDefault="0011017E" w:rsidP="00DE2456">
            <w:pPr>
              <w:spacing w:line="240" w:lineRule="auto"/>
              <w:jc w:val="right"/>
              <w:rPr>
                <w:b/>
                <w:bCs/>
                <w:sz w:val="18"/>
                <w:szCs w:val="18"/>
              </w:rPr>
            </w:pPr>
            <w:r w:rsidRPr="00DE2456">
              <w:rPr>
                <w:b/>
                <w:bCs/>
                <w:color w:val="000000"/>
                <w:sz w:val="18"/>
                <w:szCs w:val="18"/>
              </w:rPr>
              <w:t>0.01</w:t>
            </w:r>
            <w:r w:rsidR="00DE2456" w:rsidRPr="00DE2456">
              <w:rPr>
                <w:b/>
                <w:bCs/>
                <w:color w:val="000000"/>
                <w:sz w:val="18"/>
                <w:szCs w:val="18"/>
              </w:rPr>
              <w:t>2</w:t>
            </w:r>
          </w:p>
        </w:tc>
      </w:tr>
      <w:tr w:rsidR="00D659DA" w:rsidRPr="005073C9" w14:paraId="1F0F9EE8" w14:textId="77777777" w:rsidTr="00DE2456">
        <w:trPr>
          <w:cantSplit/>
          <w:trHeight w:val="227"/>
        </w:trPr>
        <w:tc>
          <w:tcPr>
            <w:tcW w:w="1027" w:type="pct"/>
            <w:tcBorders>
              <w:top w:val="nil"/>
              <w:bottom w:val="single" w:sz="4" w:space="0" w:color="auto"/>
            </w:tcBorders>
            <w:shd w:val="clear" w:color="auto" w:fill="E8E8E8" w:themeFill="background2"/>
            <w:noWrap/>
            <w:vAlign w:val="center"/>
          </w:tcPr>
          <w:p w14:paraId="127B00F0" w14:textId="7709C1FB" w:rsidR="0011017E" w:rsidRPr="005073C9" w:rsidRDefault="0011017E" w:rsidP="000A0CD5">
            <w:pPr>
              <w:spacing w:line="240" w:lineRule="auto"/>
              <w:rPr>
                <w:sz w:val="18"/>
                <w:szCs w:val="18"/>
              </w:rPr>
            </w:pPr>
            <w:r>
              <w:rPr>
                <w:sz w:val="18"/>
                <w:szCs w:val="18"/>
              </w:rPr>
              <w:t>Time of day</w:t>
            </w:r>
          </w:p>
        </w:tc>
        <w:tc>
          <w:tcPr>
            <w:tcW w:w="188" w:type="pct"/>
            <w:tcBorders>
              <w:top w:val="nil"/>
              <w:bottom w:val="single" w:sz="4" w:space="0" w:color="auto"/>
              <w:right w:val="nil"/>
            </w:tcBorders>
            <w:shd w:val="clear" w:color="auto" w:fill="F2F2F2" w:themeFill="background1" w:themeFillShade="F2"/>
            <w:noWrap/>
            <w:vAlign w:val="center"/>
          </w:tcPr>
          <w:p w14:paraId="13DFBEE6" w14:textId="4FEB998E" w:rsidR="0011017E" w:rsidRPr="005073C9" w:rsidRDefault="0011017E" w:rsidP="000A0CD5">
            <w:pPr>
              <w:spacing w:line="240" w:lineRule="auto"/>
              <w:jc w:val="right"/>
              <w:rPr>
                <w:b/>
                <w:bCs/>
                <w:sz w:val="18"/>
                <w:szCs w:val="18"/>
              </w:rPr>
            </w:pPr>
            <w:r w:rsidRPr="005073C9">
              <w:rPr>
                <w:b/>
                <w:bCs/>
                <w:sz w:val="18"/>
                <w:szCs w:val="18"/>
              </w:rPr>
              <w:t>1</w:t>
            </w:r>
          </w:p>
        </w:tc>
        <w:tc>
          <w:tcPr>
            <w:tcW w:w="372" w:type="pct"/>
            <w:tcBorders>
              <w:top w:val="nil"/>
              <w:left w:val="nil"/>
              <w:bottom w:val="single" w:sz="4" w:space="0" w:color="auto"/>
              <w:right w:val="nil"/>
            </w:tcBorders>
            <w:shd w:val="clear" w:color="auto" w:fill="F2F2F2" w:themeFill="background1" w:themeFillShade="F2"/>
            <w:noWrap/>
            <w:vAlign w:val="center"/>
          </w:tcPr>
          <w:p w14:paraId="09AB2A84" w14:textId="4796980A" w:rsidR="0011017E" w:rsidRPr="005073C9" w:rsidRDefault="0011017E" w:rsidP="000A0CD5">
            <w:pPr>
              <w:spacing w:line="240" w:lineRule="auto"/>
              <w:jc w:val="right"/>
              <w:rPr>
                <w:b/>
                <w:bCs/>
                <w:color w:val="000000"/>
                <w:sz w:val="18"/>
                <w:szCs w:val="18"/>
              </w:rPr>
            </w:pPr>
            <w:r w:rsidRPr="005073C9">
              <w:rPr>
                <w:b/>
                <w:bCs/>
                <w:color w:val="000000"/>
                <w:sz w:val="18"/>
                <w:szCs w:val="18"/>
              </w:rPr>
              <w:t>0.009</w:t>
            </w:r>
          </w:p>
        </w:tc>
        <w:tc>
          <w:tcPr>
            <w:tcW w:w="371" w:type="pct"/>
            <w:tcBorders>
              <w:top w:val="nil"/>
              <w:left w:val="nil"/>
              <w:bottom w:val="single" w:sz="4" w:space="0" w:color="auto"/>
              <w:right w:val="nil"/>
            </w:tcBorders>
            <w:shd w:val="clear" w:color="auto" w:fill="F2F2F2" w:themeFill="background1" w:themeFillShade="F2"/>
            <w:noWrap/>
            <w:vAlign w:val="center"/>
          </w:tcPr>
          <w:p w14:paraId="068ABCD5" w14:textId="5A00F7A6" w:rsidR="0011017E" w:rsidRPr="005073C9" w:rsidRDefault="0011017E" w:rsidP="000A0CD5">
            <w:pPr>
              <w:spacing w:line="240" w:lineRule="auto"/>
              <w:jc w:val="right"/>
              <w:rPr>
                <w:b/>
                <w:bCs/>
                <w:color w:val="000000"/>
                <w:sz w:val="18"/>
                <w:szCs w:val="18"/>
              </w:rPr>
            </w:pPr>
            <w:r w:rsidRPr="005073C9">
              <w:rPr>
                <w:b/>
                <w:bCs/>
                <w:color w:val="000000"/>
                <w:sz w:val="18"/>
                <w:szCs w:val="18"/>
              </w:rPr>
              <w:t>2.401</w:t>
            </w:r>
          </w:p>
        </w:tc>
        <w:tc>
          <w:tcPr>
            <w:tcW w:w="378" w:type="pct"/>
            <w:tcBorders>
              <w:top w:val="nil"/>
              <w:left w:val="nil"/>
              <w:bottom w:val="single" w:sz="4" w:space="0" w:color="auto"/>
              <w:right w:val="single" w:sz="4" w:space="0" w:color="auto"/>
            </w:tcBorders>
            <w:shd w:val="clear" w:color="auto" w:fill="F2F2F2" w:themeFill="background1" w:themeFillShade="F2"/>
            <w:noWrap/>
            <w:vAlign w:val="center"/>
          </w:tcPr>
          <w:p w14:paraId="137AF7AC" w14:textId="1F32E723" w:rsidR="0011017E" w:rsidRPr="005073C9" w:rsidRDefault="0011017E" w:rsidP="000A0CD5">
            <w:pPr>
              <w:spacing w:line="240" w:lineRule="auto"/>
              <w:jc w:val="right"/>
              <w:rPr>
                <w:b/>
                <w:bCs/>
                <w:color w:val="000000"/>
                <w:sz w:val="18"/>
                <w:szCs w:val="18"/>
              </w:rPr>
            </w:pPr>
            <w:r w:rsidRPr="005073C9">
              <w:rPr>
                <w:b/>
                <w:bCs/>
                <w:sz w:val="18"/>
                <w:szCs w:val="18"/>
              </w:rPr>
              <w:t>&lt;0.001</w:t>
            </w:r>
          </w:p>
        </w:tc>
        <w:tc>
          <w:tcPr>
            <w:tcW w:w="188" w:type="pct"/>
            <w:tcBorders>
              <w:top w:val="nil"/>
              <w:left w:val="single" w:sz="4" w:space="0" w:color="auto"/>
              <w:bottom w:val="single" w:sz="4" w:space="0" w:color="auto"/>
              <w:right w:val="nil"/>
            </w:tcBorders>
            <w:shd w:val="clear" w:color="auto" w:fill="F2F2F2" w:themeFill="background1" w:themeFillShade="F2"/>
            <w:noWrap/>
            <w:vAlign w:val="center"/>
          </w:tcPr>
          <w:p w14:paraId="6F7C2F1D" w14:textId="34FFD905" w:rsidR="0011017E" w:rsidRPr="005073C9" w:rsidRDefault="0011017E" w:rsidP="000A0CD5">
            <w:pPr>
              <w:spacing w:line="240" w:lineRule="auto"/>
              <w:jc w:val="right"/>
              <w:rPr>
                <w:b/>
                <w:bCs/>
                <w:color w:val="000000"/>
                <w:sz w:val="18"/>
                <w:szCs w:val="18"/>
              </w:rPr>
            </w:pPr>
            <w:r w:rsidRPr="005073C9">
              <w:rPr>
                <w:b/>
                <w:bCs/>
                <w:color w:val="000000"/>
                <w:sz w:val="18"/>
                <w:szCs w:val="18"/>
              </w:rPr>
              <w:t>1</w:t>
            </w:r>
          </w:p>
        </w:tc>
        <w:tc>
          <w:tcPr>
            <w:tcW w:w="360" w:type="pct"/>
            <w:gridSpan w:val="2"/>
            <w:tcBorders>
              <w:top w:val="nil"/>
              <w:left w:val="nil"/>
              <w:bottom w:val="single" w:sz="4" w:space="0" w:color="auto"/>
              <w:right w:val="nil"/>
            </w:tcBorders>
            <w:shd w:val="clear" w:color="auto" w:fill="F2F2F2" w:themeFill="background1" w:themeFillShade="F2"/>
            <w:noWrap/>
            <w:vAlign w:val="center"/>
          </w:tcPr>
          <w:p w14:paraId="0A285D21" w14:textId="42956822" w:rsidR="0011017E" w:rsidRPr="005073C9" w:rsidRDefault="0011017E" w:rsidP="000A0CD5">
            <w:pPr>
              <w:spacing w:line="240" w:lineRule="auto"/>
              <w:jc w:val="right"/>
              <w:rPr>
                <w:b/>
                <w:bCs/>
                <w:color w:val="000000"/>
                <w:sz w:val="18"/>
                <w:szCs w:val="18"/>
              </w:rPr>
            </w:pPr>
            <w:r w:rsidRPr="005073C9">
              <w:rPr>
                <w:b/>
                <w:bCs/>
                <w:color w:val="000000"/>
                <w:sz w:val="18"/>
                <w:szCs w:val="18"/>
              </w:rPr>
              <w:t>0.017</w:t>
            </w:r>
          </w:p>
        </w:tc>
        <w:tc>
          <w:tcPr>
            <w:tcW w:w="355" w:type="pct"/>
            <w:gridSpan w:val="2"/>
            <w:tcBorders>
              <w:top w:val="nil"/>
              <w:left w:val="nil"/>
              <w:bottom w:val="single" w:sz="4" w:space="0" w:color="auto"/>
              <w:right w:val="nil"/>
            </w:tcBorders>
            <w:shd w:val="clear" w:color="auto" w:fill="F2F2F2" w:themeFill="background1" w:themeFillShade="F2"/>
            <w:noWrap/>
            <w:vAlign w:val="center"/>
          </w:tcPr>
          <w:p w14:paraId="49897C8D" w14:textId="4936C8FB" w:rsidR="0011017E" w:rsidRPr="005073C9" w:rsidRDefault="0011017E" w:rsidP="000A0CD5">
            <w:pPr>
              <w:spacing w:line="240" w:lineRule="auto"/>
              <w:jc w:val="right"/>
              <w:rPr>
                <w:b/>
                <w:bCs/>
                <w:color w:val="000000"/>
                <w:sz w:val="18"/>
                <w:szCs w:val="18"/>
              </w:rPr>
            </w:pPr>
            <w:r w:rsidRPr="005073C9">
              <w:rPr>
                <w:b/>
                <w:bCs/>
                <w:color w:val="000000"/>
                <w:sz w:val="18"/>
                <w:szCs w:val="18"/>
              </w:rPr>
              <w:t>1.794</w:t>
            </w:r>
          </w:p>
        </w:tc>
        <w:tc>
          <w:tcPr>
            <w:tcW w:w="445" w:type="pct"/>
            <w:gridSpan w:val="2"/>
            <w:tcBorders>
              <w:top w:val="nil"/>
              <w:left w:val="nil"/>
              <w:bottom w:val="single" w:sz="4" w:space="0" w:color="auto"/>
              <w:right w:val="single" w:sz="4" w:space="0" w:color="auto"/>
            </w:tcBorders>
            <w:shd w:val="clear" w:color="auto" w:fill="F2F2F2" w:themeFill="background1" w:themeFillShade="F2"/>
            <w:noWrap/>
            <w:vAlign w:val="center"/>
          </w:tcPr>
          <w:p w14:paraId="3A7C0497" w14:textId="32CDE0B9" w:rsidR="0011017E" w:rsidRPr="005073C9" w:rsidRDefault="0011017E" w:rsidP="000A0CD5">
            <w:pPr>
              <w:spacing w:line="240" w:lineRule="auto"/>
              <w:jc w:val="right"/>
              <w:rPr>
                <w:b/>
                <w:bCs/>
                <w:color w:val="000000"/>
                <w:sz w:val="18"/>
                <w:szCs w:val="18"/>
              </w:rPr>
            </w:pPr>
            <w:r w:rsidRPr="005073C9">
              <w:rPr>
                <w:b/>
                <w:bCs/>
                <w:sz w:val="18"/>
                <w:szCs w:val="18"/>
              </w:rPr>
              <w:t>&lt;0.001</w:t>
            </w:r>
          </w:p>
        </w:tc>
        <w:tc>
          <w:tcPr>
            <w:tcW w:w="265" w:type="pct"/>
            <w:tcBorders>
              <w:top w:val="nil"/>
              <w:left w:val="single" w:sz="4" w:space="0" w:color="auto"/>
              <w:bottom w:val="single" w:sz="4" w:space="0" w:color="auto"/>
              <w:right w:val="nil"/>
            </w:tcBorders>
            <w:shd w:val="clear" w:color="auto" w:fill="F2F2F2" w:themeFill="background1" w:themeFillShade="F2"/>
            <w:noWrap/>
            <w:vAlign w:val="center"/>
          </w:tcPr>
          <w:p w14:paraId="42C8E6C1" w14:textId="4E3EB446" w:rsidR="0011017E" w:rsidRPr="00DE2456" w:rsidRDefault="0011017E" w:rsidP="00DE2456">
            <w:pPr>
              <w:spacing w:line="240" w:lineRule="auto"/>
              <w:jc w:val="right"/>
              <w:rPr>
                <w:b/>
                <w:bCs/>
                <w:color w:val="000000"/>
                <w:sz w:val="18"/>
                <w:szCs w:val="18"/>
              </w:rPr>
            </w:pPr>
            <w:r w:rsidRPr="00DE2456">
              <w:rPr>
                <w:sz w:val="18"/>
                <w:szCs w:val="18"/>
              </w:rPr>
              <w:t>1</w:t>
            </w:r>
          </w:p>
        </w:tc>
        <w:tc>
          <w:tcPr>
            <w:tcW w:w="445" w:type="pct"/>
            <w:gridSpan w:val="3"/>
            <w:tcBorders>
              <w:top w:val="nil"/>
              <w:left w:val="nil"/>
              <w:bottom w:val="single" w:sz="4" w:space="0" w:color="auto"/>
              <w:right w:val="nil"/>
            </w:tcBorders>
            <w:shd w:val="clear" w:color="auto" w:fill="F2F2F2" w:themeFill="background1" w:themeFillShade="F2"/>
            <w:noWrap/>
            <w:vAlign w:val="center"/>
          </w:tcPr>
          <w:p w14:paraId="3049420C" w14:textId="7B7B105E" w:rsidR="0011017E" w:rsidRPr="00DE2456" w:rsidRDefault="0011017E" w:rsidP="00DE2456">
            <w:pPr>
              <w:spacing w:line="240" w:lineRule="auto"/>
              <w:jc w:val="right"/>
              <w:rPr>
                <w:color w:val="000000"/>
                <w:sz w:val="18"/>
                <w:szCs w:val="18"/>
              </w:rPr>
            </w:pPr>
            <w:r w:rsidRPr="00DE2456">
              <w:rPr>
                <w:color w:val="000000"/>
                <w:sz w:val="18"/>
                <w:szCs w:val="18"/>
              </w:rPr>
              <w:t>0.014</w:t>
            </w:r>
          </w:p>
        </w:tc>
        <w:tc>
          <w:tcPr>
            <w:tcW w:w="298" w:type="pct"/>
            <w:tcBorders>
              <w:top w:val="nil"/>
              <w:left w:val="nil"/>
              <w:bottom w:val="single" w:sz="4" w:space="0" w:color="auto"/>
              <w:right w:val="nil"/>
            </w:tcBorders>
            <w:shd w:val="clear" w:color="auto" w:fill="F2F2F2" w:themeFill="background1" w:themeFillShade="F2"/>
            <w:noWrap/>
            <w:vAlign w:val="center"/>
          </w:tcPr>
          <w:p w14:paraId="0577883A" w14:textId="1FC9A206" w:rsidR="0011017E" w:rsidRPr="00DE2456" w:rsidRDefault="0011017E" w:rsidP="00DE2456">
            <w:pPr>
              <w:spacing w:line="240" w:lineRule="auto"/>
              <w:jc w:val="right"/>
              <w:rPr>
                <w:color w:val="000000"/>
                <w:sz w:val="18"/>
                <w:szCs w:val="18"/>
              </w:rPr>
            </w:pPr>
            <w:r w:rsidRPr="00DE2456">
              <w:rPr>
                <w:color w:val="000000"/>
                <w:sz w:val="18"/>
                <w:szCs w:val="18"/>
              </w:rPr>
              <w:t>1.</w:t>
            </w:r>
            <w:r w:rsidR="00D659DA" w:rsidRPr="00DE2456">
              <w:rPr>
                <w:color w:val="000000"/>
                <w:sz w:val="18"/>
                <w:szCs w:val="18"/>
              </w:rPr>
              <w:t>428</w:t>
            </w:r>
          </w:p>
        </w:tc>
        <w:tc>
          <w:tcPr>
            <w:tcW w:w="308" w:type="pct"/>
            <w:tcBorders>
              <w:top w:val="nil"/>
              <w:left w:val="nil"/>
              <w:bottom w:val="single" w:sz="4" w:space="0" w:color="auto"/>
            </w:tcBorders>
            <w:shd w:val="clear" w:color="auto" w:fill="F2F2F2" w:themeFill="background1" w:themeFillShade="F2"/>
            <w:noWrap/>
            <w:vAlign w:val="center"/>
          </w:tcPr>
          <w:p w14:paraId="55B1BF95" w14:textId="39AE4660" w:rsidR="0011017E" w:rsidRPr="00DE2456" w:rsidRDefault="0011017E" w:rsidP="00DE2456">
            <w:pPr>
              <w:spacing w:line="240" w:lineRule="auto"/>
              <w:jc w:val="right"/>
              <w:rPr>
                <w:color w:val="000000"/>
                <w:sz w:val="18"/>
                <w:szCs w:val="18"/>
              </w:rPr>
            </w:pPr>
            <w:r w:rsidRPr="00DE2456">
              <w:rPr>
                <w:color w:val="000000"/>
                <w:sz w:val="18"/>
                <w:szCs w:val="18"/>
              </w:rPr>
              <w:t>0.</w:t>
            </w:r>
            <w:r w:rsidR="00DE2456" w:rsidRPr="00DE2456">
              <w:rPr>
                <w:color w:val="000000"/>
                <w:sz w:val="18"/>
                <w:szCs w:val="18"/>
              </w:rPr>
              <w:t>123</w:t>
            </w:r>
          </w:p>
        </w:tc>
      </w:tr>
    </w:tbl>
    <w:p w14:paraId="5E6EDBEF" w14:textId="77777777" w:rsidR="00760FD4" w:rsidRDefault="00760FD4">
      <w:pPr>
        <w:sectPr w:rsidR="00760FD4" w:rsidSect="002D5203">
          <w:pgSz w:w="16838" w:h="11906" w:orient="landscape"/>
          <w:pgMar w:top="720" w:right="720" w:bottom="720" w:left="720" w:header="708" w:footer="708" w:gutter="0"/>
          <w:lnNumType w:countBy="1" w:restart="continuous"/>
          <w:cols w:space="708"/>
          <w:docGrid w:linePitch="360"/>
        </w:sectPr>
      </w:pPr>
    </w:p>
    <w:p w14:paraId="11FDE362" w14:textId="2B90D87E" w:rsidR="004C3FDC" w:rsidRDefault="00553286" w:rsidP="00054BDC">
      <w:pPr>
        <w:pStyle w:val="Heading2"/>
      </w:pPr>
      <w:r w:rsidRPr="002F0F0D">
        <w:lastRenderedPageBreak/>
        <w:t>Differential abundance</w:t>
      </w:r>
      <w:r w:rsidR="00E102F7">
        <w:t xml:space="preserve"> analysis </w:t>
      </w:r>
    </w:p>
    <w:p w14:paraId="690B73FF" w14:textId="66342DDA" w:rsidR="00BB4A50" w:rsidRPr="0011627F" w:rsidRDefault="00364A1A" w:rsidP="008B3689">
      <w:pPr>
        <w:pStyle w:val="Heading2"/>
      </w:pPr>
      <w:r w:rsidRPr="002F0F0D">
        <w:t>Differential abundance</w:t>
      </w:r>
      <w:r>
        <w:t xml:space="preserve"> of m</w:t>
      </w:r>
      <w:r w:rsidR="00BB4A50" w:rsidRPr="0011627F">
        <w:t xml:space="preserve">etagenomic </w:t>
      </w:r>
      <w:r w:rsidR="00BB4A50">
        <w:t>taxonomic species</w:t>
      </w:r>
    </w:p>
    <w:p w14:paraId="11EB4887" w14:textId="2F7F2C4C" w:rsidR="005045C6" w:rsidRDefault="00725CE7" w:rsidP="004C3823">
      <w:r>
        <w:t xml:space="preserve">The abundance of some individual bacterial species (identified using metagenomics) </w:t>
      </w:r>
      <w:r w:rsidR="00311882">
        <w:t xml:space="preserve">varied </w:t>
      </w:r>
      <w:r w:rsidR="00C937DB">
        <w:t>in relation to MHC characteristics</w:t>
      </w:r>
      <w:r w:rsidR="007C74C3">
        <w:t xml:space="preserve"> (Figure 4A</w:t>
      </w:r>
      <w:r w:rsidR="005E6600">
        <w:t>B</w:t>
      </w:r>
      <w:r w:rsidR="007C74C3">
        <w:t>)</w:t>
      </w:r>
      <w:r w:rsidR="00C937DB">
        <w:t>; t</w:t>
      </w:r>
      <w:r w:rsidR="00923459">
        <w:t xml:space="preserve">he abundance of </w:t>
      </w:r>
      <w:r w:rsidR="00923459" w:rsidRPr="00D678F2">
        <w:rPr>
          <w:i/>
          <w:iCs/>
        </w:rPr>
        <w:t xml:space="preserve">Enterococcus </w:t>
      </w:r>
      <w:proofErr w:type="spellStart"/>
      <w:r w:rsidR="00923459" w:rsidRPr="00D678F2">
        <w:rPr>
          <w:i/>
          <w:iCs/>
        </w:rPr>
        <w:t>casselifavus</w:t>
      </w:r>
      <w:proofErr w:type="spellEnd"/>
      <w:r w:rsidR="00923459">
        <w:t xml:space="preserve"> decreased</w:t>
      </w:r>
      <w:r w:rsidR="006A57F7">
        <w:t>,</w:t>
      </w:r>
      <w:r w:rsidR="00923459">
        <w:t xml:space="preserve"> and </w:t>
      </w:r>
      <w:proofErr w:type="spellStart"/>
      <w:r w:rsidR="00923459" w:rsidRPr="00923459">
        <w:rPr>
          <w:i/>
          <w:iCs/>
        </w:rPr>
        <w:t>Microbacterium</w:t>
      </w:r>
      <w:proofErr w:type="spellEnd"/>
      <w:r w:rsidR="00923459" w:rsidRPr="00923459">
        <w:rPr>
          <w:i/>
          <w:iCs/>
        </w:rPr>
        <w:t xml:space="preserve"> </w:t>
      </w:r>
      <w:proofErr w:type="spellStart"/>
      <w:r w:rsidR="00923459" w:rsidRPr="00923459">
        <w:rPr>
          <w:i/>
          <w:iCs/>
        </w:rPr>
        <w:t>enclense</w:t>
      </w:r>
      <w:proofErr w:type="spellEnd"/>
      <w:r w:rsidR="00923459">
        <w:t xml:space="preserve"> increased with increasing MHC-I diversity (Figure </w:t>
      </w:r>
      <w:r w:rsidR="00454F0C">
        <w:t>4</w:t>
      </w:r>
      <w:r w:rsidR="005E6600">
        <w:t>A</w:t>
      </w:r>
      <w:r w:rsidR="00923459">
        <w:t xml:space="preserve">). </w:t>
      </w:r>
      <w:r w:rsidR="00836310">
        <w:t>T</w:t>
      </w:r>
      <w:r w:rsidR="002241F6">
        <w:t>he abundance of</w:t>
      </w:r>
      <w:r w:rsidR="00CA3D70">
        <w:t xml:space="preserve"> </w:t>
      </w:r>
      <w:r w:rsidR="00CA3D70" w:rsidRPr="00F62DA6">
        <w:rPr>
          <w:i/>
          <w:iCs/>
        </w:rPr>
        <w:t>Lactococcus lactis</w:t>
      </w:r>
      <w:r w:rsidR="00CA3D70">
        <w:t xml:space="preserve"> decreased</w:t>
      </w:r>
      <w:r w:rsidR="00FE0DB7">
        <w:t xml:space="preserve">, </w:t>
      </w:r>
      <w:r w:rsidR="00CA3D70">
        <w:t>and the abundance</w:t>
      </w:r>
      <w:r w:rsidR="002241F6">
        <w:t xml:space="preserve"> </w:t>
      </w:r>
      <w:r w:rsidR="00CA3D70">
        <w:t xml:space="preserve">of </w:t>
      </w:r>
      <w:r w:rsidR="00DB5FC4" w:rsidRPr="00F62DA6">
        <w:rPr>
          <w:i/>
          <w:iCs/>
        </w:rPr>
        <w:t xml:space="preserve">Staphylococcus </w:t>
      </w:r>
      <w:proofErr w:type="spellStart"/>
      <w:r w:rsidR="00DB5FC4" w:rsidRPr="00F62DA6">
        <w:rPr>
          <w:i/>
          <w:iCs/>
        </w:rPr>
        <w:t>lloydii</w:t>
      </w:r>
      <w:proofErr w:type="spellEnd"/>
      <w:r w:rsidR="00CA3D70">
        <w:t xml:space="preserve"> increase</w:t>
      </w:r>
      <w:r w:rsidR="00F62DA6">
        <w:t>d</w:t>
      </w:r>
      <w:r w:rsidR="00CA3D70">
        <w:t xml:space="preserve"> </w:t>
      </w:r>
      <w:r w:rsidR="00F51BEB">
        <w:t>with increasing</w:t>
      </w:r>
      <w:r w:rsidR="00CA3D70">
        <w:t xml:space="preserve"> MHC-II diversity </w:t>
      </w:r>
      <w:r w:rsidR="00F51BEB">
        <w:t xml:space="preserve">(Figure </w:t>
      </w:r>
      <w:r w:rsidR="00454F0C">
        <w:t>4</w:t>
      </w:r>
      <w:r w:rsidR="005E6600">
        <w:t>B</w:t>
      </w:r>
      <w:r w:rsidR="00F51BEB">
        <w:t xml:space="preserve">). </w:t>
      </w:r>
    </w:p>
    <w:p w14:paraId="46CF356F" w14:textId="77777777" w:rsidR="005045C6" w:rsidRDefault="005045C6" w:rsidP="004C3823"/>
    <w:p w14:paraId="7526EC5B" w14:textId="3EF3CC11" w:rsidR="005E6600" w:rsidRDefault="002241F6" w:rsidP="005E6600">
      <w:r>
        <w:t>T</w:t>
      </w:r>
      <w:r w:rsidR="004A4311">
        <w:t>he</w:t>
      </w:r>
      <w:r w:rsidR="00376EDB">
        <w:t xml:space="preserve"> abundances of </w:t>
      </w:r>
      <w:r w:rsidR="002F0F0D">
        <w:t xml:space="preserve">four </w:t>
      </w:r>
      <w:r w:rsidR="00376EDB">
        <w:t xml:space="preserve">bacterial species were significantly associated with the presence/absence of the MHC-I allele </w:t>
      </w:r>
      <w:proofErr w:type="spellStart"/>
      <w:r w:rsidR="00642A24" w:rsidRPr="00642A24">
        <w:rPr>
          <w:i/>
          <w:iCs/>
        </w:rPr>
        <w:t>Ase-ua</w:t>
      </w:r>
      <w:proofErr w:type="spellEnd"/>
      <w:r w:rsidR="00376EDB" w:rsidRPr="00642A24">
        <w:rPr>
          <w:i/>
          <w:iCs/>
        </w:rPr>
        <w:t xml:space="preserve"> 7</w:t>
      </w:r>
      <w:r w:rsidR="00DF0000">
        <w:t xml:space="preserve"> (identified as a</w:t>
      </w:r>
      <w:r w:rsidR="00CA188C">
        <w:t>ssociated with GM taxonomy composition</w:t>
      </w:r>
      <w:r w:rsidR="008E64FD">
        <w:t>)</w:t>
      </w:r>
      <w:r w:rsidR="00CA188C">
        <w:t xml:space="preserve">, </w:t>
      </w:r>
      <w:r w:rsidR="00836310">
        <w:t>i</w:t>
      </w:r>
      <w:r w:rsidR="00C64951">
        <w:t>.e. th</w:t>
      </w:r>
      <w:r w:rsidR="00671175">
        <w:t>ere was</w:t>
      </w:r>
      <w:r w:rsidR="002F0F0D">
        <w:t xml:space="preserve"> </w:t>
      </w:r>
      <w:r w:rsidR="00B11114">
        <w:t>decreased</w:t>
      </w:r>
      <w:r w:rsidR="002F0F0D">
        <w:t xml:space="preserve"> prevalence of </w:t>
      </w:r>
      <w:r w:rsidR="002F0F0D" w:rsidRPr="00D678F2">
        <w:rPr>
          <w:i/>
          <w:iCs/>
        </w:rPr>
        <w:t xml:space="preserve">Enterococcus </w:t>
      </w:r>
      <w:proofErr w:type="spellStart"/>
      <w:r w:rsidR="002F0F0D" w:rsidRPr="00D678F2">
        <w:rPr>
          <w:i/>
          <w:iCs/>
        </w:rPr>
        <w:t>casselifavus</w:t>
      </w:r>
      <w:proofErr w:type="spellEnd"/>
      <w:r w:rsidR="002F0F0D">
        <w:t xml:space="preserve"> </w:t>
      </w:r>
      <w:r w:rsidR="00851D1A">
        <w:t>and</w:t>
      </w:r>
      <w:r w:rsidR="00851D1A" w:rsidRPr="00D678F2">
        <w:t xml:space="preserve"> </w:t>
      </w:r>
      <w:r w:rsidR="00851D1A" w:rsidRPr="00D678F2">
        <w:rPr>
          <w:i/>
          <w:iCs/>
        </w:rPr>
        <w:t>Gordonia</w:t>
      </w:r>
      <w:r w:rsidR="00851D1A" w:rsidRPr="00D678F2">
        <w:t xml:space="preserve"> </w:t>
      </w:r>
      <w:proofErr w:type="spellStart"/>
      <w:r w:rsidR="00851D1A" w:rsidRPr="00D678F2">
        <w:t>sp</w:t>
      </w:r>
      <w:proofErr w:type="spellEnd"/>
      <w:r w:rsidR="00851D1A" w:rsidRPr="00D678F2">
        <w:t xml:space="preserve"> OPL2</w:t>
      </w:r>
      <w:r w:rsidR="00C64951">
        <w:t>,</w:t>
      </w:r>
      <w:r w:rsidR="00851D1A">
        <w:t xml:space="preserve"> </w:t>
      </w:r>
      <w:r w:rsidR="002F0F0D">
        <w:t xml:space="preserve">and </w:t>
      </w:r>
      <w:r w:rsidR="00B11114">
        <w:t>an increased</w:t>
      </w:r>
      <w:r w:rsidR="002F0F0D">
        <w:t xml:space="preserve"> prevalence of </w:t>
      </w:r>
      <w:r w:rsidR="002F0F0D" w:rsidRPr="00D678F2">
        <w:rPr>
          <w:i/>
          <w:iCs/>
        </w:rPr>
        <w:t>Escherichia coli</w:t>
      </w:r>
      <w:r w:rsidR="002F0F0D" w:rsidRPr="00D678F2">
        <w:t xml:space="preserve"> and </w:t>
      </w:r>
      <w:proofErr w:type="spellStart"/>
      <w:r w:rsidRPr="002241F6">
        <w:rPr>
          <w:i/>
          <w:iCs/>
        </w:rPr>
        <w:t>Vulcaniibacterium</w:t>
      </w:r>
      <w:proofErr w:type="spellEnd"/>
      <w:r>
        <w:rPr>
          <w:i/>
          <w:iCs/>
        </w:rPr>
        <w:t xml:space="preserve"> </w:t>
      </w:r>
      <w:proofErr w:type="spellStart"/>
      <w:r w:rsidRPr="002241F6">
        <w:rPr>
          <w:i/>
          <w:iCs/>
        </w:rPr>
        <w:t>thermophilum</w:t>
      </w:r>
      <w:proofErr w:type="spellEnd"/>
      <w:r w:rsidR="00C64951">
        <w:rPr>
          <w:i/>
          <w:iCs/>
        </w:rPr>
        <w:t>,</w:t>
      </w:r>
      <w:r w:rsidRPr="002241F6">
        <w:rPr>
          <w:i/>
          <w:iCs/>
        </w:rPr>
        <w:t xml:space="preserve"> </w:t>
      </w:r>
      <w:r w:rsidR="00264857">
        <w:t xml:space="preserve">when </w:t>
      </w:r>
      <w:proofErr w:type="spellStart"/>
      <w:r w:rsidR="00264857" w:rsidRPr="00642A24">
        <w:rPr>
          <w:i/>
          <w:iCs/>
        </w:rPr>
        <w:t>Ase-ua</w:t>
      </w:r>
      <w:proofErr w:type="spellEnd"/>
      <w:r w:rsidR="00264857" w:rsidRPr="00642A24">
        <w:rPr>
          <w:i/>
          <w:iCs/>
        </w:rPr>
        <w:t xml:space="preserve"> 7</w:t>
      </w:r>
      <w:r w:rsidR="00264857">
        <w:t xml:space="preserve"> was present </w:t>
      </w:r>
      <w:r w:rsidR="00402248">
        <w:t xml:space="preserve">(Figure </w:t>
      </w:r>
      <w:r w:rsidR="00454F0C">
        <w:t>4</w:t>
      </w:r>
      <w:r w:rsidR="005E6600">
        <w:t>C</w:t>
      </w:r>
      <w:r w:rsidR="00402248">
        <w:t>)</w:t>
      </w:r>
      <w:r w:rsidR="002F0F0D">
        <w:t xml:space="preserve">. </w:t>
      </w:r>
      <w:r w:rsidR="005E6600">
        <w:t>The abundance of bacterial species was not significantly related to host genome-wide heterozygosity (Figure 4D).</w:t>
      </w:r>
    </w:p>
    <w:p w14:paraId="3957D452" w14:textId="714644BC" w:rsidR="00681073" w:rsidRDefault="00681073"/>
    <w:p w14:paraId="0FE3D8EF" w14:textId="35C88F90" w:rsidR="00720E5A" w:rsidRDefault="005E6600">
      <w:r>
        <w:rPr>
          <w:noProof/>
        </w:rPr>
        <w:lastRenderedPageBreak/>
        <w:drawing>
          <wp:inline distT="0" distB="0" distL="0" distR="0" wp14:anchorId="6A385636" wp14:editId="1CE6E8F6">
            <wp:extent cx="5731510" cy="5731510"/>
            <wp:effectExtent l="0" t="0" r="0" b="0"/>
            <wp:docPr id="15837601"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601" name="Picture 1" descr="A screenshot of a video game&#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5A79C092" w14:textId="73FBF52F" w:rsidR="00BE1CC4" w:rsidRDefault="00BE1CC4">
      <w:r>
        <w:t xml:space="preserve">Figure </w:t>
      </w:r>
      <w:r w:rsidR="000F274A">
        <w:t>4</w:t>
      </w:r>
      <w:r>
        <w:t>. Differential abundance of</w:t>
      </w:r>
      <w:r w:rsidR="00584ED9">
        <w:t xml:space="preserve"> metagenomically identified </w:t>
      </w:r>
      <w:r w:rsidR="00F01F7C">
        <w:t>bacterial</w:t>
      </w:r>
      <w:r w:rsidR="00835A10">
        <w:t xml:space="preserve"> </w:t>
      </w:r>
      <w:r w:rsidR="00F01F7C">
        <w:t xml:space="preserve">species </w:t>
      </w:r>
      <w:r w:rsidR="00584ED9">
        <w:t xml:space="preserve">in </w:t>
      </w:r>
      <w:r w:rsidR="00B3464C">
        <w:t xml:space="preserve">adult </w:t>
      </w:r>
      <w:r w:rsidR="00584ED9">
        <w:t xml:space="preserve">Seychelles warblers </w:t>
      </w:r>
      <w:r w:rsidR="00F01F7C">
        <w:t xml:space="preserve">according to host </w:t>
      </w:r>
      <w:r>
        <w:t xml:space="preserve">(A) </w:t>
      </w:r>
      <w:r w:rsidR="00584ED9">
        <w:t xml:space="preserve">genome-wide </w:t>
      </w:r>
      <w:r w:rsidR="00507E06">
        <w:t>heterozygosity</w:t>
      </w:r>
      <w:r w:rsidR="00F53D22">
        <w:t>,</w:t>
      </w:r>
      <w:r w:rsidR="00954D01">
        <w:t xml:space="preserve"> </w:t>
      </w:r>
      <w:r w:rsidR="00040CD1">
        <w:t xml:space="preserve">(B) </w:t>
      </w:r>
      <w:r w:rsidR="00923459">
        <w:t xml:space="preserve">MHC-I diversity, (C) </w:t>
      </w:r>
      <w:r w:rsidR="00040CD1">
        <w:t xml:space="preserve">MHC-II diversity, </w:t>
      </w:r>
      <w:r w:rsidR="00507E06">
        <w:t>and (</w:t>
      </w:r>
      <w:r w:rsidR="00923459">
        <w:t>D</w:t>
      </w:r>
      <w:r w:rsidR="00507E06">
        <w:t>) presence</w:t>
      </w:r>
      <w:r w:rsidR="00DB349A">
        <w:t xml:space="preserve"> </w:t>
      </w:r>
      <w:r w:rsidR="00507E06">
        <w:t xml:space="preserve">of </w:t>
      </w:r>
      <w:r w:rsidR="00F01F7C">
        <w:t xml:space="preserve">MHC-I </w:t>
      </w:r>
      <w:proofErr w:type="spellStart"/>
      <w:r w:rsidR="00642A24" w:rsidRPr="00642A24">
        <w:rPr>
          <w:i/>
          <w:iCs/>
        </w:rPr>
        <w:t>Ase-ua</w:t>
      </w:r>
      <w:proofErr w:type="spellEnd"/>
      <w:r w:rsidR="003A69EA">
        <w:rPr>
          <w:i/>
          <w:iCs/>
        </w:rPr>
        <w:t xml:space="preserve"> </w:t>
      </w:r>
      <w:r w:rsidR="00507E06" w:rsidRPr="00642A24">
        <w:rPr>
          <w:i/>
          <w:iCs/>
        </w:rPr>
        <w:t>7</w:t>
      </w:r>
      <w:r>
        <w:t xml:space="preserve"> (n=</w:t>
      </w:r>
      <w:r w:rsidR="00507E06">
        <w:t>99</w:t>
      </w:r>
      <w:r>
        <w:t xml:space="preserve"> from </w:t>
      </w:r>
      <w:r w:rsidR="00507E06">
        <w:t>57</w:t>
      </w:r>
      <w:r>
        <w:t xml:space="preserve"> birds).</w:t>
      </w:r>
      <w:r w:rsidR="001C3DFE">
        <w:t xml:space="preserve"> Points represent </w:t>
      </w:r>
      <w:r w:rsidR="00D13FD7">
        <w:t xml:space="preserve">bacterial </w:t>
      </w:r>
      <w:r w:rsidR="001C3DFE">
        <w:t>species</w:t>
      </w:r>
      <w:r w:rsidR="00B35D5E">
        <w:t xml:space="preserve"> and are </w:t>
      </w:r>
      <w:r w:rsidR="00BE44A7">
        <w:t>coloured according to significance</w:t>
      </w:r>
      <w:r w:rsidR="001D0527">
        <w:t>;</w:t>
      </w:r>
      <w:r>
        <w:t xml:space="preserve"> green</w:t>
      </w:r>
      <w:r w:rsidR="00B22E25">
        <w:t xml:space="preserve"> points</w:t>
      </w:r>
      <w:r w:rsidR="00071949">
        <w:t xml:space="preserve"> (with species-level taxonomic annotations)</w:t>
      </w:r>
      <w:r>
        <w:t xml:space="preserve"> </w:t>
      </w:r>
      <w:r w:rsidR="003F2B0D">
        <w:t xml:space="preserve">are </w:t>
      </w:r>
      <w:r w:rsidR="004F73C9">
        <w:t>significantly differentially abundant</w:t>
      </w:r>
      <w:r w:rsidR="006C0EF0">
        <w:t xml:space="preserve"> (p&lt;0.05)</w:t>
      </w:r>
      <w:r>
        <w:t xml:space="preserve">, and grey </w:t>
      </w:r>
      <w:r w:rsidR="00F53D22">
        <w:t xml:space="preserve">points </w:t>
      </w:r>
      <w:r w:rsidR="003F2B0D">
        <w:t>are</w:t>
      </w:r>
      <w:r w:rsidR="00B35D5E">
        <w:t xml:space="preserve"> </w:t>
      </w:r>
      <w:r>
        <w:t xml:space="preserve">not. </w:t>
      </w:r>
    </w:p>
    <w:p w14:paraId="13079C8D" w14:textId="77777777" w:rsidR="00720E5A" w:rsidRPr="00295753" w:rsidRDefault="00720E5A"/>
    <w:p w14:paraId="34802DDE" w14:textId="6B42DC51" w:rsidR="00E102F7" w:rsidRDefault="00364A1A" w:rsidP="00E102F7">
      <w:pPr>
        <w:pStyle w:val="Heading3"/>
      </w:pPr>
      <w:r w:rsidRPr="002F0F0D">
        <w:t>Differential abundance</w:t>
      </w:r>
      <w:r>
        <w:t xml:space="preserve"> of m</w:t>
      </w:r>
      <w:r w:rsidR="00E102F7" w:rsidRPr="0011627F">
        <w:t xml:space="preserve">etagenomic </w:t>
      </w:r>
      <w:r w:rsidR="00E102F7">
        <w:t>function</w:t>
      </w:r>
      <w:r w:rsidR="00C56949">
        <w:t>al genes</w:t>
      </w:r>
    </w:p>
    <w:p w14:paraId="19D99C20" w14:textId="3212F812" w:rsidR="00B8468F" w:rsidRDefault="001D71EA" w:rsidP="007B55FC">
      <w:r>
        <w:t>A</w:t>
      </w:r>
      <w:r w:rsidR="00A3230E">
        <w:t>bundance</w:t>
      </w:r>
      <w:r w:rsidR="00574F57">
        <w:t>s</w:t>
      </w:r>
      <w:r w:rsidR="00A3230E">
        <w:t xml:space="preserve"> of</w:t>
      </w:r>
      <w:r w:rsidR="00402248">
        <w:t xml:space="preserve"> 24 </w:t>
      </w:r>
      <w:r w:rsidR="00FB4552">
        <w:t xml:space="preserve">GM </w:t>
      </w:r>
      <w:r w:rsidR="000B2804">
        <w:t>functional gene annotations</w:t>
      </w:r>
      <w:r w:rsidR="00402248">
        <w:t xml:space="preserve"> </w:t>
      </w:r>
      <w:r w:rsidR="00574F57">
        <w:t xml:space="preserve">differed </w:t>
      </w:r>
      <w:r>
        <w:t xml:space="preserve">significantly </w:t>
      </w:r>
      <w:r w:rsidR="00F24B96">
        <w:t xml:space="preserve">in relation </w:t>
      </w:r>
      <w:r w:rsidR="00574F57">
        <w:t xml:space="preserve">to </w:t>
      </w:r>
      <w:r>
        <w:t xml:space="preserve">individual </w:t>
      </w:r>
      <w:r w:rsidR="00574F57">
        <w:t xml:space="preserve">host MHC-I diversity </w:t>
      </w:r>
      <w:r w:rsidR="00402248">
        <w:t>(</w:t>
      </w:r>
      <w:r w:rsidR="00694A1B" w:rsidRPr="007B0AB2">
        <w:t>Table</w:t>
      </w:r>
      <w:r w:rsidR="00B761A1" w:rsidRPr="007B0AB2">
        <w:t xml:space="preserve"> </w:t>
      </w:r>
      <w:r w:rsidR="00694A1B" w:rsidRPr="007B0AB2">
        <w:t>S</w:t>
      </w:r>
      <w:r w:rsidR="004A0A96">
        <w:t>7</w:t>
      </w:r>
      <w:r w:rsidR="00694A1B" w:rsidRPr="007B0AB2">
        <w:t>,</w:t>
      </w:r>
      <w:r w:rsidR="00694A1B">
        <w:t xml:space="preserve"> </w:t>
      </w:r>
      <w:r w:rsidR="00402248">
        <w:t xml:space="preserve">Figure </w:t>
      </w:r>
      <w:r w:rsidR="00493BC0">
        <w:t>5</w:t>
      </w:r>
      <w:r w:rsidR="002C0406">
        <w:t>A</w:t>
      </w:r>
      <w:r w:rsidR="00402248">
        <w:t>).</w:t>
      </w:r>
      <w:r w:rsidR="00574F57">
        <w:t xml:space="preserve"> In total</w:t>
      </w:r>
      <w:r w:rsidR="00801027">
        <w:t>,</w:t>
      </w:r>
      <w:r w:rsidR="00574F57">
        <w:t xml:space="preserve"> 9 </w:t>
      </w:r>
      <w:r w:rsidR="00FB4552">
        <w:t xml:space="preserve">GM </w:t>
      </w:r>
      <w:r w:rsidR="002C493A">
        <w:t xml:space="preserve">genes </w:t>
      </w:r>
      <w:r w:rsidR="00574F57">
        <w:t xml:space="preserve">increased in abundance and 15 </w:t>
      </w:r>
      <w:r w:rsidR="002C493A">
        <w:t xml:space="preserve">genes </w:t>
      </w:r>
      <w:r w:rsidR="00574F57">
        <w:t>decreased</w:t>
      </w:r>
      <w:r w:rsidR="00801027">
        <w:t xml:space="preserve"> in</w:t>
      </w:r>
      <w:r w:rsidR="00574F57">
        <w:t xml:space="preserve"> abundance with</w:t>
      </w:r>
      <w:r w:rsidR="000B2804">
        <w:t xml:space="preserve"> increasing MHC-I diversity.</w:t>
      </w:r>
      <w:r w:rsidR="00402248">
        <w:t xml:space="preserve"> </w:t>
      </w:r>
    </w:p>
    <w:p w14:paraId="74D9A2B0" w14:textId="77777777" w:rsidR="00B8468F" w:rsidRDefault="00B8468F" w:rsidP="007B55FC"/>
    <w:p w14:paraId="44FC13F4" w14:textId="3575360E" w:rsidR="000B13A6" w:rsidRDefault="00127B5B" w:rsidP="007B55FC">
      <w:r>
        <w:lastRenderedPageBreak/>
        <w:t xml:space="preserve">The 24 gene annotations were derived from 13 functional gene categories (defined by </w:t>
      </w:r>
      <w:r w:rsidRPr="00743C42">
        <w:t xml:space="preserve">Cluster of </w:t>
      </w:r>
      <w:r w:rsidR="00F53D22">
        <w:t>G</w:t>
      </w:r>
      <w:r w:rsidRPr="00743C42">
        <w:t xml:space="preserve">ene </w:t>
      </w:r>
      <w:r w:rsidR="00F53D22">
        <w:t>O</w:t>
      </w:r>
      <w:r w:rsidRPr="00743C42">
        <w:t>rth</w:t>
      </w:r>
      <w:r w:rsidR="00743C42">
        <w:t>o</w:t>
      </w:r>
      <w:r w:rsidRPr="00743C42">
        <w:t>logs (COG)).</w:t>
      </w:r>
      <w:r>
        <w:t xml:space="preserve"> </w:t>
      </w:r>
      <w:r w:rsidR="00075A9A">
        <w:t>W</w:t>
      </w:r>
      <w:r w:rsidR="00FA03FA">
        <w:t>ith increasing MHC-I diversity</w:t>
      </w:r>
      <w:r w:rsidR="00075A9A">
        <w:t>,</w:t>
      </w:r>
      <w:r w:rsidR="00FA03FA">
        <w:t xml:space="preserve"> </w:t>
      </w:r>
      <w:r w:rsidR="00075A9A">
        <w:t>t</w:t>
      </w:r>
      <w:r w:rsidR="007B55FC">
        <w:t>wo COG categories only increased in prevalence, four COG categories increased and decreased in prevalence,</w:t>
      </w:r>
      <w:r w:rsidR="007B55FC" w:rsidRPr="007B55FC">
        <w:t xml:space="preserve"> </w:t>
      </w:r>
      <w:r w:rsidR="00BE1CC4">
        <w:t xml:space="preserve">and </w:t>
      </w:r>
      <w:r w:rsidR="007B55FC">
        <w:t>s</w:t>
      </w:r>
      <w:r w:rsidR="001107B6">
        <w:t xml:space="preserve">even </w:t>
      </w:r>
      <w:r w:rsidR="007B55FC">
        <w:t>COG categories only decreased in prevalence</w:t>
      </w:r>
      <w:r w:rsidR="00EB6A0B">
        <w:t xml:space="preserve"> </w:t>
      </w:r>
      <w:r w:rsidR="007B55FC">
        <w:t xml:space="preserve">(Figure </w:t>
      </w:r>
      <w:r w:rsidR="00120A4D">
        <w:t>5</w:t>
      </w:r>
      <w:r w:rsidR="007B55FC">
        <w:t>B). Five</w:t>
      </w:r>
      <w:r w:rsidR="00EB6A0B">
        <w:t xml:space="preserve"> </w:t>
      </w:r>
      <w:r w:rsidR="007B55FC">
        <w:t xml:space="preserve">of </w:t>
      </w:r>
      <w:r w:rsidR="00875B55">
        <w:t xml:space="preserve">the </w:t>
      </w:r>
      <w:r w:rsidR="007B55FC">
        <w:t>s</w:t>
      </w:r>
      <w:r w:rsidR="001107B6">
        <w:t>even</w:t>
      </w:r>
      <w:r w:rsidR="007B55FC">
        <w:t xml:space="preserve"> COG categories that only decreased in prevalence </w:t>
      </w:r>
      <w:r w:rsidR="00EB6A0B">
        <w:t>are</w:t>
      </w:r>
      <w:r w:rsidR="007B55FC">
        <w:t xml:space="preserve"> involved </w:t>
      </w:r>
      <w:r w:rsidR="00EB6A0B">
        <w:t>in bacterial</w:t>
      </w:r>
      <w:r w:rsidR="007B55FC">
        <w:t xml:space="preserve"> metabolism. </w:t>
      </w:r>
      <w:r w:rsidR="00836310">
        <w:t xml:space="preserve">In addition, one GM functional gene annotation (COG1216) increased in prevalence with increasing genome-wide heterozygosity. </w:t>
      </w:r>
    </w:p>
    <w:p w14:paraId="31833402" w14:textId="77777777" w:rsidR="00CA188C" w:rsidRDefault="00CA188C" w:rsidP="007B55FC"/>
    <w:p w14:paraId="6FFCA00D" w14:textId="3E88E8CD" w:rsidR="00B8468F" w:rsidRDefault="00B8468F" w:rsidP="007B55FC">
      <w:r>
        <w:t xml:space="preserve">The KEGG </w:t>
      </w:r>
      <w:r w:rsidR="00DC27F1">
        <w:t>orthologs</w:t>
      </w:r>
      <w:r w:rsidR="000E62B2">
        <w:t xml:space="preserve"> and pathways</w:t>
      </w:r>
      <w:r w:rsidR="00DC27F1">
        <w:t xml:space="preserve"> </w:t>
      </w:r>
      <w:r>
        <w:t xml:space="preserve">of </w:t>
      </w:r>
      <w:r w:rsidR="00D3261B">
        <w:t xml:space="preserve">MHC-I diversity associated genes </w:t>
      </w:r>
      <w:r w:rsidR="0078246F">
        <w:t>(Table S</w:t>
      </w:r>
      <w:r w:rsidR="004A0A96">
        <w:t>7</w:t>
      </w:r>
      <w:r w:rsidR="0078246F">
        <w:t xml:space="preserve">) </w:t>
      </w:r>
      <w:r>
        <w:t>further support the findings</w:t>
      </w:r>
      <w:r w:rsidR="0078246F">
        <w:t>, as core microbial function</w:t>
      </w:r>
      <w:r w:rsidR="009E1147">
        <w:t>s</w:t>
      </w:r>
      <w:r w:rsidR="0078246F">
        <w:t xml:space="preserve"> decreased in prevalence; Carbohydrate metabolism (K01885, K01886, K01652</w:t>
      </w:r>
      <w:r w:rsidR="00D3261B">
        <w:t>,</w:t>
      </w:r>
      <w:r w:rsidR="00D3261B" w:rsidRPr="00D3261B">
        <w:t xml:space="preserve"> </w:t>
      </w:r>
      <w:r w:rsidR="00D3261B">
        <w:t>K06131, K01115</w:t>
      </w:r>
      <w:r w:rsidR="0078246F">
        <w:t>), lipid metabolism (K00666), amino acid metabolism (K00852, K00847, K00874</w:t>
      </w:r>
      <w:r w:rsidR="00D3261B">
        <w:t>)</w:t>
      </w:r>
      <w:r w:rsidR="0078246F">
        <w:t>,</w:t>
      </w:r>
      <w:r w:rsidR="00D3261B">
        <w:t xml:space="preserve"> transcription (K03043, K02335, K04799), translation (K08832, K15409),</w:t>
      </w:r>
      <w:r w:rsidR="0078246F">
        <w:t xml:space="preserve"> and </w:t>
      </w:r>
      <w:r w:rsidR="00D3261B">
        <w:t>replication and repair (K03581, K04043, K03283) (Table S</w:t>
      </w:r>
      <w:r w:rsidR="004A0A96">
        <w:t>7</w:t>
      </w:r>
      <w:r w:rsidR="00D3261B">
        <w:t>). In addition, MHC-I diversity was positively associated with KEGG pathways involved in environmental defence or stress adaptation (K02004, K18138, K09800, K04763; Table S</w:t>
      </w:r>
      <w:r w:rsidR="004A0A96">
        <w:t>7</w:t>
      </w:r>
      <w:r w:rsidR="00D3261B">
        <w:t>).</w:t>
      </w:r>
      <w:r w:rsidR="00055C08">
        <w:t xml:space="preserve"> </w:t>
      </w:r>
    </w:p>
    <w:p w14:paraId="3C87FFB6" w14:textId="77777777" w:rsidR="00EF5F0D" w:rsidRDefault="00EF5F0D" w:rsidP="007B55FC"/>
    <w:p w14:paraId="7A526196" w14:textId="1168C4B6" w:rsidR="008A22AA" w:rsidRDefault="008E6D04" w:rsidP="007B55FC">
      <w:r>
        <w:t>A direct test of trade-offs between</w:t>
      </w:r>
      <w:r w:rsidR="00CC52AE">
        <w:t xml:space="preserve"> functional categories of</w:t>
      </w:r>
      <w:r>
        <w:t xml:space="preserve"> microbial defence and metabolism shows that a</w:t>
      </w:r>
      <w:r w:rsidR="008A22AA">
        <w:t>s MHC-I diversity increases, the relative abundance of microbial defen</w:t>
      </w:r>
      <w:r>
        <w:t>c</w:t>
      </w:r>
      <w:r w:rsidR="008A22AA">
        <w:t>e</w:t>
      </w:r>
      <w:r w:rsidR="00CC52AE">
        <w:t xml:space="preserve"> functional category</w:t>
      </w:r>
      <w:r w:rsidR="008A22AA">
        <w:t xml:space="preserve"> </w:t>
      </w:r>
      <w:r>
        <w:t>increases (Estimate = 0.32, p = 0.017, Table S8, Figure S2), whereas the relative abundance of microbial metabolism</w:t>
      </w:r>
      <w:r w:rsidR="00CC52AE">
        <w:t xml:space="preserve"> functional categories</w:t>
      </w:r>
      <w:r>
        <w:t xml:space="preserve"> decreases (Estimate = -0.26, p = 0.001, Table S8, Figure S2). </w:t>
      </w:r>
    </w:p>
    <w:p w14:paraId="1D4743EB" w14:textId="77777777" w:rsidR="00B8468F" w:rsidRDefault="00B8468F" w:rsidP="007B55FC"/>
    <w:p w14:paraId="4F1498DA" w14:textId="22F94DE1" w:rsidR="00512E91" w:rsidRPr="00295753" w:rsidRDefault="00836310">
      <w:r>
        <w:t>Three GM functional gene annotations were differentially abundant with increasing MHC-II diversity</w:t>
      </w:r>
      <w:r w:rsidR="00F53D22">
        <w:t>:</w:t>
      </w:r>
      <w:r>
        <w:t xml:space="preserve"> decreased in COG0318</w:t>
      </w:r>
      <w:r w:rsidR="00D3261B">
        <w:t xml:space="preserve"> (K00666</w:t>
      </w:r>
      <w:r w:rsidR="00CA188C">
        <w:t xml:space="preserve"> –</w:t>
      </w:r>
      <w:r w:rsidR="00CA188C" w:rsidRPr="00CA188C">
        <w:t xml:space="preserve"> fatty-acyl-CoA synthase</w:t>
      </w:r>
      <w:proofErr w:type="gramStart"/>
      <w:r w:rsidR="00D3261B">
        <w:t>)</w:t>
      </w:r>
      <w:r w:rsidR="00F53D22">
        <w:t>,</w:t>
      </w:r>
      <w:r w:rsidR="003E6371">
        <w:t xml:space="preserve"> </w:t>
      </w:r>
      <w:r>
        <w:t>and</w:t>
      </w:r>
      <w:proofErr w:type="gramEnd"/>
      <w:r>
        <w:t xml:space="preserve"> increased in COG1609</w:t>
      </w:r>
      <w:r w:rsidR="00D3261B">
        <w:t xml:space="preserve"> (</w:t>
      </w:r>
      <w:r w:rsidR="00D3261B" w:rsidRPr="00D3261B">
        <w:t>K02529</w:t>
      </w:r>
      <w:r w:rsidR="00CA188C">
        <w:t xml:space="preserve"> – </w:t>
      </w:r>
      <w:proofErr w:type="spellStart"/>
      <w:r w:rsidR="00CA188C" w:rsidRPr="00CA188C">
        <w:t>LacI</w:t>
      </w:r>
      <w:proofErr w:type="spellEnd"/>
      <w:r w:rsidR="00CA188C" w:rsidRPr="00CA188C">
        <w:t xml:space="preserve"> family transcriptional regulator, galactose operon repressor</w:t>
      </w:r>
      <w:r w:rsidR="00D3261B">
        <w:t>)</w:t>
      </w:r>
      <w:r>
        <w:t xml:space="preserve"> and COG1653</w:t>
      </w:r>
      <w:r w:rsidR="00D3261B">
        <w:t xml:space="preserve"> (</w:t>
      </w:r>
      <w:r w:rsidR="00D3261B" w:rsidRPr="00D3261B">
        <w:t>K02027</w:t>
      </w:r>
      <w:r w:rsidR="00CA188C">
        <w:t xml:space="preserve"> – </w:t>
      </w:r>
      <w:r w:rsidR="00CA188C" w:rsidRPr="00CA188C">
        <w:t>multiple sugar transport system substrate-binding protein</w:t>
      </w:r>
      <w:r w:rsidR="00D3261B">
        <w:t>)</w:t>
      </w:r>
      <w:r>
        <w:t xml:space="preserve">. </w:t>
      </w:r>
    </w:p>
    <w:p w14:paraId="7F1532F7" w14:textId="0E15F9C0" w:rsidR="00855F05" w:rsidRDefault="002F3060" w:rsidP="00FB6B8E">
      <w:r>
        <w:rPr>
          <w:noProof/>
        </w:rPr>
        <w:lastRenderedPageBreak/>
        <w:drawing>
          <wp:inline distT="0" distB="0" distL="0" distR="0" wp14:anchorId="7C1AE036" wp14:editId="77295FA3">
            <wp:extent cx="5631679" cy="5631679"/>
            <wp:effectExtent l="0" t="0" r="0" b="0"/>
            <wp:docPr id="170466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661644" name="Picture 1"/>
                    <pic:cNvPicPr/>
                  </pic:nvPicPr>
                  <pic:blipFill>
                    <a:blip r:embed="rId15" cstate="screen">
                      <a:extLst>
                        <a:ext uri="{28A0092B-C50C-407E-A947-70E740481C1C}">
                          <a14:useLocalDpi xmlns:a14="http://schemas.microsoft.com/office/drawing/2010/main"/>
                        </a:ext>
                      </a:extLst>
                    </a:blip>
                    <a:stretch>
                      <a:fillRect/>
                    </a:stretch>
                  </pic:blipFill>
                  <pic:spPr>
                    <a:xfrm>
                      <a:off x="0" y="0"/>
                      <a:ext cx="5648597" cy="5648597"/>
                    </a:xfrm>
                    <a:prstGeom prst="rect">
                      <a:avLst/>
                    </a:prstGeom>
                  </pic:spPr>
                </pic:pic>
              </a:graphicData>
            </a:graphic>
          </wp:inline>
        </w:drawing>
      </w:r>
    </w:p>
    <w:p w14:paraId="64C13F6B" w14:textId="532E4F7A" w:rsidR="003A2679" w:rsidRDefault="00F734C0">
      <w:r>
        <w:t xml:space="preserve">Figure </w:t>
      </w:r>
      <w:r w:rsidR="000F274A">
        <w:t>5</w:t>
      </w:r>
      <w:r>
        <w:t xml:space="preserve">. </w:t>
      </w:r>
      <w:r w:rsidR="00C07D62">
        <w:t xml:space="preserve">Variation in the </w:t>
      </w:r>
      <w:r>
        <w:t xml:space="preserve">abundance of </w:t>
      </w:r>
      <w:r w:rsidR="00C07D62">
        <w:t>bacterial</w:t>
      </w:r>
      <w:r>
        <w:t xml:space="preserve"> functional </w:t>
      </w:r>
      <w:r w:rsidR="00C07D62">
        <w:t xml:space="preserve">genes (determined using eggNOG) </w:t>
      </w:r>
      <w:r>
        <w:t>in</w:t>
      </w:r>
      <w:r w:rsidR="00FA6A7F">
        <w:t xml:space="preserve"> </w:t>
      </w:r>
      <w:r w:rsidR="0043765C">
        <w:t>the gut microbiome</w:t>
      </w:r>
      <w:r w:rsidR="0043765C" w:rsidDel="0043765C">
        <w:t xml:space="preserve"> </w:t>
      </w:r>
      <w:r w:rsidR="0043765C">
        <w:t xml:space="preserve">of adult </w:t>
      </w:r>
      <w:r>
        <w:t>Seychelles warbler</w:t>
      </w:r>
      <w:r w:rsidR="0043765C">
        <w:t>s</w:t>
      </w:r>
      <w:r w:rsidR="00FA6A7F">
        <w:t xml:space="preserve"> </w:t>
      </w:r>
      <w:r w:rsidR="0043765C">
        <w:t xml:space="preserve">in relation to individual MHC-I diversity </w:t>
      </w:r>
      <w:r>
        <w:t>(n=</w:t>
      </w:r>
      <w:r w:rsidR="00507E06">
        <w:t>99</w:t>
      </w:r>
      <w:r>
        <w:t xml:space="preserve"> from </w:t>
      </w:r>
      <w:r w:rsidR="00507E06">
        <w:t>57</w:t>
      </w:r>
      <w:r>
        <w:t xml:space="preserve"> birds). (A) </w:t>
      </w:r>
      <w:r w:rsidR="002D53E2">
        <w:t xml:space="preserve">The results of an ALDEx2 differential abundance test showing the log fold change in abundance of each eggNOG gene annotation with increasing MHC-I diversity. </w:t>
      </w:r>
      <w:r w:rsidR="00A96277">
        <w:t>B</w:t>
      </w:r>
      <w:r w:rsidR="002D53E2">
        <w:t>lue</w:t>
      </w:r>
      <w:r w:rsidR="00A96277">
        <w:t xml:space="preserve"> points are</w:t>
      </w:r>
      <w:r w:rsidR="002D53E2">
        <w:t xml:space="preserve"> significantly (p&lt;0.05) more abundant, red </w:t>
      </w:r>
      <w:r w:rsidR="00A96277">
        <w:t xml:space="preserve">points </w:t>
      </w:r>
      <w:r w:rsidR="00BE3095">
        <w:t>are</w:t>
      </w:r>
      <w:r w:rsidR="002D53E2">
        <w:t xml:space="preserve"> significantly (p&lt;0.05) less abundant, and grey</w:t>
      </w:r>
      <w:r w:rsidR="00BE3095">
        <w:t xml:space="preserve"> points</w:t>
      </w:r>
      <w:r w:rsidR="00D02E94">
        <w:t xml:space="preserve"> do not differ</w:t>
      </w:r>
      <w:r w:rsidR="002D53E2">
        <w:t xml:space="preserve"> significantly with MHC-I diversity. Labels </w:t>
      </w:r>
      <w:r w:rsidR="00821FED">
        <w:t>on sign</w:t>
      </w:r>
      <w:r w:rsidR="00516F99">
        <w:t>i</w:t>
      </w:r>
      <w:r w:rsidR="00821FED">
        <w:t xml:space="preserve">ficant points </w:t>
      </w:r>
      <w:r w:rsidR="002D53E2">
        <w:t>represent eggNOG members. (B) Counts of functional genes per eggNOG category that demonstrated a significant positive (blue) or negative (red) log fold change with increasing MHC-I diversity, respectively</w:t>
      </w:r>
      <w:r w:rsidR="00963147">
        <w:t>.</w:t>
      </w:r>
    </w:p>
    <w:p w14:paraId="2B5B5C9D" w14:textId="77777777" w:rsidR="00561B14" w:rsidRPr="00400C2A" w:rsidRDefault="00561B14" w:rsidP="00561B14">
      <w:pPr>
        <w:pStyle w:val="Heading2"/>
      </w:pPr>
      <w:r w:rsidRPr="00400C2A">
        <w:t>Network analysis</w:t>
      </w:r>
    </w:p>
    <w:p w14:paraId="6AFCCF58" w14:textId="77777777" w:rsidR="00561B14" w:rsidRPr="00400C2A" w:rsidRDefault="00561B14" w:rsidP="00561B14">
      <w:pPr>
        <w:pStyle w:val="Heading3"/>
        <w:rPr>
          <w:i/>
          <w:iCs/>
          <w:u w:val="none"/>
        </w:rPr>
      </w:pPr>
      <w:r>
        <w:rPr>
          <w:i/>
          <w:iCs/>
          <w:u w:val="none"/>
        </w:rPr>
        <w:t>Network analysis</w:t>
      </w:r>
      <w:r w:rsidRPr="009C0EF9">
        <w:rPr>
          <w:i/>
          <w:iCs/>
          <w:u w:val="none"/>
        </w:rPr>
        <w:t xml:space="preserve"> of metagenomic taxonomic species</w:t>
      </w:r>
    </w:p>
    <w:p w14:paraId="6A48D095" w14:textId="61771F7A" w:rsidR="000C34E6" w:rsidRDefault="0097111E" w:rsidP="000C34E6">
      <w:r>
        <w:t>T</w:t>
      </w:r>
      <w:r w:rsidR="000C34E6">
        <w:t xml:space="preserve">he metagenomic taxonomic species network had a higher number of connected nodes and edges in low </w:t>
      </w:r>
      <w:r>
        <w:t xml:space="preserve">MHC-I diversity </w:t>
      </w:r>
      <w:r w:rsidR="000C34E6">
        <w:t xml:space="preserve">(19 nodes, 13 edges) compared to high (2 nodes, 1 </w:t>
      </w:r>
      <w:r w:rsidR="000C34E6">
        <w:lastRenderedPageBreak/>
        <w:t xml:space="preserve">edge) </w:t>
      </w:r>
      <w:r>
        <w:t xml:space="preserve">MHC-I </w:t>
      </w:r>
      <w:r w:rsidR="000C34E6">
        <w:t xml:space="preserve">diversity individuals (Figure 6AB). The average number of edges per connected node was also higher in low (mean = 1.4 edges per node) than in high </w:t>
      </w:r>
      <w:r>
        <w:t xml:space="preserve">MHC-I diversity </w:t>
      </w:r>
      <w:r w:rsidR="000C34E6">
        <w:t>(mean = 1.0 edges per node). Modularity was 0.82 in low MHC-I diversity, but zero in high MHC-I diversity due to only having one edge. The ratio of negative to positive edges in low MHC-I diversity was 0.3; there was only a single positive edge and no negative edges in MHC-I diversity.</w:t>
      </w:r>
      <w:r w:rsidR="00184D0C">
        <w:t xml:space="preserve"> </w:t>
      </w:r>
      <w:r w:rsidR="000B4BC9">
        <w:t>However, p</w:t>
      </w:r>
      <w:r w:rsidR="00184D0C">
        <w:t>ermutation tests show that e</w:t>
      </w:r>
      <w:r w:rsidR="008A41E6">
        <w:t xml:space="preserve">dge density, modularity, and positive edge percentage of </w:t>
      </w:r>
      <w:r w:rsidR="00CA4339">
        <w:t xml:space="preserve">the </w:t>
      </w:r>
      <w:r w:rsidR="008A41E6">
        <w:t>metagenomic taxonomic species network did not significantly differ between low and high MHC-I diversity</w:t>
      </w:r>
      <w:r w:rsidR="0091294C">
        <w:t xml:space="preserve"> (Table S</w:t>
      </w:r>
      <w:r w:rsidR="004A0A96">
        <w:t>9</w:t>
      </w:r>
      <w:r w:rsidR="0091294C">
        <w:t>)</w:t>
      </w:r>
      <w:r w:rsidR="008A41E6">
        <w:t>.</w:t>
      </w:r>
    </w:p>
    <w:p w14:paraId="0676CB62" w14:textId="77777777" w:rsidR="000C34E6" w:rsidRDefault="000C34E6" w:rsidP="000C34E6"/>
    <w:p w14:paraId="7C270320" w14:textId="30F4DB05" w:rsidR="003A2679" w:rsidRDefault="000C34E6" w:rsidP="000C34E6">
      <w:r>
        <w:t xml:space="preserve">In relation to MHC-II diversity, the metagenomic taxonomic species network had a higher number of connected nodes in low (14 nodes) than in high (10 nodes) </w:t>
      </w:r>
      <w:r w:rsidR="007C0591">
        <w:t xml:space="preserve">MHC-II </w:t>
      </w:r>
      <w:r>
        <w:t>diversity individuals (Figure 6CD). However, the number of edges did not differ between low (8 edges) and high (8 edges) MHC-II diversity (Figure 6CD). The average number of edges per connected node was lower in low (mean = 1.1 edges per node) than in high (mean = 1.6 edges per node) MHC-II diversity. Modularity was also higher in low (0.81) than in high (0.59) MHC-II diversity. The ratio of negative to positive edges was 0.33 in low MHC-II diversity and was 0.14 in high MHC-II diversity.</w:t>
      </w:r>
      <w:r w:rsidR="007B7C4C" w:rsidRPr="007B7C4C">
        <w:t xml:space="preserve"> </w:t>
      </w:r>
      <w:r w:rsidR="00184D0C">
        <w:t>Permutation tests show that e</w:t>
      </w:r>
      <w:r w:rsidR="008A41E6">
        <w:t xml:space="preserve">dge density, modularity, and positive edge percentage of </w:t>
      </w:r>
      <w:r w:rsidR="00CA4339">
        <w:t xml:space="preserve">the </w:t>
      </w:r>
      <w:r w:rsidR="008A41E6">
        <w:t>metagenomic taxonomic species network did not significantly differ between low and high MHC-II diversity</w:t>
      </w:r>
      <w:r w:rsidR="0091294C">
        <w:t xml:space="preserve"> (Table S</w:t>
      </w:r>
      <w:r w:rsidR="004A0A96">
        <w:t>9</w:t>
      </w:r>
      <w:r w:rsidR="0091294C">
        <w:t>)</w:t>
      </w:r>
      <w:r w:rsidR="008A41E6">
        <w:t>.</w:t>
      </w:r>
    </w:p>
    <w:p w14:paraId="3099593A" w14:textId="605C25C8" w:rsidR="003A2679" w:rsidRDefault="00AD5C87">
      <w:r w:rsidRPr="00AD5C87">
        <w:rPr>
          <w:noProof/>
        </w:rPr>
        <w:lastRenderedPageBreak/>
        <w:drawing>
          <wp:inline distT="0" distB="0" distL="0" distR="0" wp14:anchorId="4A22527B" wp14:editId="21C316F2">
            <wp:extent cx="4918075" cy="8863330"/>
            <wp:effectExtent l="0" t="0" r="0" b="1270"/>
            <wp:docPr id="2" name="Picture 1">
              <a:extLst xmlns:a="http://schemas.openxmlformats.org/drawingml/2006/main">
                <a:ext uri="{FF2B5EF4-FFF2-40B4-BE49-F238E27FC236}">
                  <a16:creationId xmlns:a16="http://schemas.microsoft.com/office/drawing/2014/main" id="{135E4979-7267-657C-CFE5-A3894306F2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35E4979-7267-657C-CFE5-A3894306F2F3}"/>
                        </a:ext>
                      </a:extLst>
                    </pic:cNvPr>
                    <pic:cNvPicPr>
                      <a:picLocks noChangeAspect="1"/>
                    </pic:cNvPicPr>
                  </pic:nvPicPr>
                  <pic:blipFill>
                    <a:blip r:embed="rId16"/>
                    <a:stretch>
                      <a:fillRect/>
                    </a:stretch>
                  </pic:blipFill>
                  <pic:spPr>
                    <a:xfrm>
                      <a:off x="0" y="0"/>
                      <a:ext cx="4918075" cy="8863330"/>
                    </a:xfrm>
                    <a:prstGeom prst="rect">
                      <a:avLst/>
                    </a:prstGeom>
                  </pic:spPr>
                </pic:pic>
              </a:graphicData>
            </a:graphic>
          </wp:inline>
        </w:drawing>
      </w:r>
    </w:p>
    <w:p w14:paraId="3EE650F8" w14:textId="77777777" w:rsidR="009E3D20" w:rsidRDefault="009E3D20"/>
    <w:p w14:paraId="5F721185" w14:textId="0E8E7DA8" w:rsidR="009E3D20" w:rsidRDefault="009E3D20">
      <w:r>
        <w:t xml:space="preserve">Figure 6. </w:t>
      </w:r>
      <w:r w:rsidR="006B749D">
        <w:t xml:space="preserve">Network analysis between MHC diversity and the gut microbiome in </w:t>
      </w:r>
      <w:r w:rsidR="003B298D">
        <w:t xml:space="preserve">adult </w:t>
      </w:r>
      <w:r w:rsidR="006B749D">
        <w:t>Seychelles warbler</w:t>
      </w:r>
      <w:r w:rsidR="003B298D">
        <w:t>s</w:t>
      </w:r>
      <w:r w:rsidR="006B749D">
        <w:t xml:space="preserve"> (n=99 from 57 birds). Each node </w:t>
      </w:r>
      <w:r w:rsidR="00561B14">
        <w:t>represents</w:t>
      </w:r>
      <w:r w:rsidR="006B749D">
        <w:t xml:space="preserve"> A-D) metagenomic taxonomic species or E-H) metagenomic functional genes. A</w:t>
      </w:r>
      <w:r w:rsidR="00561B14">
        <w:t>BEF</w:t>
      </w:r>
      <w:r w:rsidR="006B749D">
        <w:t>) MHC-I diversity,</w:t>
      </w:r>
      <w:r w:rsidR="00561B14">
        <w:t xml:space="preserve"> CDGH) MHC-II diversity, ACEG) low MHC diversity, BDFH) high MHC diversity</w:t>
      </w:r>
      <w:r w:rsidR="006B749D">
        <w:t>. Nodes</w:t>
      </w:r>
      <w:r w:rsidR="003B1B2E">
        <w:t xml:space="preserve"> (species/genes)</w:t>
      </w:r>
      <w:r w:rsidR="006B749D">
        <w:t xml:space="preserve"> </w:t>
      </w:r>
      <w:r w:rsidR="00561B14">
        <w:t xml:space="preserve">are </w:t>
      </w:r>
      <w:r w:rsidR="006B749D">
        <w:t>coloured by A-D) Phylum and E-H) functional category. The size of the nodes is proportional to the mean abundance. Lines are edges</w:t>
      </w:r>
      <w:r w:rsidR="003B1B2E">
        <w:t xml:space="preserve"> (interaction between species/genes)</w:t>
      </w:r>
      <w:r w:rsidR="006B749D">
        <w:t xml:space="preserve">, connecting nodes that </w:t>
      </w:r>
      <w:r w:rsidR="00561B14">
        <w:t xml:space="preserve">are linked. </w:t>
      </w:r>
    </w:p>
    <w:p w14:paraId="01325818" w14:textId="77777777" w:rsidR="009E3D20" w:rsidRDefault="009E3D20"/>
    <w:p w14:paraId="46925C3C" w14:textId="3D5570ED" w:rsidR="00561B14" w:rsidRPr="00400C2A" w:rsidRDefault="00561B14" w:rsidP="00561B14">
      <w:pPr>
        <w:pStyle w:val="Heading3"/>
        <w:rPr>
          <w:i/>
          <w:iCs/>
          <w:u w:val="none"/>
        </w:rPr>
      </w:pPr>
      <w:r>
        <w:rPr>
          <w:i/>
          <w:iCs/>
          <w:u w:val="none"/>
        </w:rPr>
        <w:t>Network analysis</w:t>
      </w:r>
      <w:r w:rsidRPr="009C0EF9">
        <w:rPr>
          <w:i/>
          <w:iCs/>
          <w:u w:val="none"/>
        </w:rPr>
        <w:t xml:space="preserve"> of metagenomic </w:t>
      </w:r>
      <w:r>
        <w:rPr>
          <w:i/>
          <w:iCs/>
          <w:u w:val="none"/>
        </w:rPr>
        <w:t>functional genes</w:t>
      </w:r>
    </w:p>
    <w:p w14:paraId="7FA0145D" w14:textId="3BE4DA54" w:rsidR="000C34E6" w:rsidRPr="000C34E6" w:rsidRDefault="00DB3F2A" w:rsidP="000C34E6">
      <w:r>
        <w:t>T</w:t>
      </w:r>
      <w:r w:rsidR="000C34E6" w:rsidRPr="000C34E6">
        <w:t>he metagenomic functional genes network had a higher number of connected nodes and edges in</w:t>
      </w:r>
      <w:r w:rsidR="002F0BA0">
        <w:t xml:space="preserve"> individuals with </w:t>
      </w:r>
      <w:r w:rsidR="000C34E6" w:rsidRPr="000C34E6">
        <w:t xml:space="preserve">low </w:t>
      </w:r>
      <w:r w:rsidRPr="000C34E6">
        <w:t xml:space="preserve">MHC-I </w:t>
      </w:r>
      <w:r w:rsidR="000C34E6" w:rsidRPr="000C34E6">
        <w:t>(76 nodes, 87 edges) than high</w:t>
      </w:r>
      <w:r w:rsidRPr="00DB3F2A">
        <w:t xml:space="preserve"> </w:t>
      </w:r>
      <w:r w:rsidRPr="000C34E6">
        <w:t>MHC-I</w:t>
      </w:r>
      <w:r w:rsidR="000C34E6" w:rsidRPr="000C34E6">
        <w:t xml:space="preserve"> (56 nodes, 44 edges) diversity (Figure 6EF). The average number of edges per connected node was also higher in low</w:t>
      </w:r>
      <w:r>
        <w:t xml:space="preserve"> </w:t>
      </w:r>
      <w:r w:rsidR="003664B7" w:rsidRPr="000C34E6">
        <w:t>MHC-I</w:t>
      </w:r>
      <w:r w:rsidR="000C34E6" w:rsidRPr="000C34E6">
        <w:t xml:space="preserve"> (mean = 2.3 edges per node) than in high</w:t>
      </w:r>
      <w:r w:rsidR="003664B7">
        <w:t xml:space="preserve"> </w:t>
      </w:r>
      <w:r w:rsidR="003664B7" w:rsidRPr="000C34E6">
        <w:t>MHC-I</w:t>
      </w:r>
      <w:r w:rsidR="003664B7">
        <w:t xml:space="preserve"> </w:t>
      </w:r>
      <w:r w:rsidR="003664B7" w:rsidRPr="000C34E6">
        <w:t>diversity</w:t>
      </w:r>
      <w:r w:rsidR="000C34E6" w:rsidRPr="000C34E6">
        <w:t xml:space="preserve"> (mean = 1.6 edges per node). Modularity was lower in low</w:t>
      </w:r>
      <w:r w:rsidR="003664B7">
        <w:t xml:space="preserve"> </w:t>
      </w:r>
      <w:r w:rsidR="003664B7" w:rsidRPr="000C34E6">
        <w:t>MHC-I</w:t>
      </w:r>
      <w:r w:rsidR="000C34E6" w:rsidRPr="000C34E6">
        <w:t xml:space="preserve"> (0.72) than in high (0.85) MHC-I diversity. The ratio of negative to positive edges was 0.45 in low MHC-I diversity and 0.19 in high MHC-I diversity.</w:t>
      </w:r>
      <w:r w:rsidR="007B7C4C">
        <w:t xml:space="preserve"> </w:t>
      </w:r>
      <w:r w:rsidR="00184D0C">
        <w:t>Permutation tests show that the e</w:t>
      </w:r>
      <w:r w:rsidR="008A41E6">
        <w:t xml:space="preserve">dge density of </w:t>
      </w:r>
      <w:r w:rsidR="00CA4339">
        <w:t xml:space="preserve">the </w:t>
      </w:r>
      <w:r w:rsidR="008A41E6">
        <w:t>metagenomic functional genes network was significantly higher in low compared to high MHC-I diversity</w:t>
      </w:r>
      <w:r w:rsidR="00482E32">
        <w:t xml:space="preserve"> (p = 0.04</w:t>
      </w:r>
      <w:r w:rsidR="0091294C">
        <w:t>, Table S</w:t>
      </w:r>
      <w:r w:rsidR="004A0A96">
        <w:t>9</w:t>
      </w:r>
      <w:r w:rsidR="00482E32">
        <w:t>)</w:t>
      </w:r>
      <w:r w:rsidR="008A41E6">
        <w:t xml:space="preserve">. </w:t>
      </w:r>
      <w:r w:rsidR="00BF398B">
        <w:t xml:space="preserve">This shows that the metagenomically derived functional genes network is more fragmented in high MHC-I diversity individuals. </w:t>
      </w:r>
      <w:r w:rsidR="008A41E6">
        <w:t xml:space="preserve">Modularity and positive edge percentage of </w:t>
      </w:r>
      <w:r w:rsidR="00EF1DF6">
        <w:t xml:space="preserve">the </w:t>
      </w:r>
      <w:r w:rsidR="008A41E6">
        <w:t>metagenomic functional genes network did not significantly differ between low and high MHC-I diversity</w:t>
      </w:r>
      <w:r w:rsidR="0091294C">
        <w:t>. (Table S</w:t>
      </w:r>
      <w:r w:rsidR="004A0A96">
        <w:t>9</w:t>
      </w:r>
      <w:r w:rsidR="0091294C">
        <w:t>)</w:t>
      </w:r>
      <w:r w:rsidR="008A41E6">
        <w:t xml:space="preserve">. </w:t>
      </w:r>
    </w:p>
    <w:p w14:paraId="3B3A38EF" w14:textId="77777777" w:rsidR="000C34E6" w:rsidRPr="000C34E6" w:rsidRDefault="000C34E6" w:rsidP="000C34E6"/>
    <w:p w14:paraId="16D293CB" w14:textId="5B35D4C0" w:rsidR="00EC4F7A" w:rsidRDefault="000C34E6">
      <w:r w:rsidRPr="000C34E6">
        <w:t>In relation to MHC-II diversity, the metagenomic functional genes network had a higher number of connected nodes and edges in low (74 nodes, 83 edges) than in high</w:t>
      </w:r>
      <w:r w:rsidR="00401747">
        <w:t xml:space="preserve"> </w:t>
      </w:r>
      <w:r w:rsidR="00401747" w:rsidRPr="000C34E6">
        <w:t>MHC-II diversity</w:t>
      </w:r>
      <w:r w:rsidR="00401747">
        <w:t xml:space="preserve"> individuals</w:t>
      </w:r>
      <w:r w:rsidRPr="000C34E6">
        <w:t xml:space="preserve"> (55 nodes, 62 edges) (Figure 6GH). The average number of edges per connected node was very similar between low (mean = 2.2 edges per node) and high (mean = 2.3 edges per node) MHC-II diversity</w:t>
      </w:r>
      <w:r w:rsidR="00401747">
        <w:t xml:space="preserve"> individuals</w:t>
      </w:r>
      <w:r w:rsidRPr="000C34E6">
        <w:t>. Modularity was also higher in low (0.76) than in high (0.65) MHC-II diversity</w:t>
      </w:r>
      <w:r w:rsidR="00401747">
        <w:t xml:space="preserve"> individuals</w:t>
      </w:r>
      <w:r w:rsidRPr="000C34E6">
        <w:t>. The ratio of negative to positive edges was 0.26 in low MHC-II diversity and was 0.44 in high MHC-II diversity.</w:t>
      </w:r>
      <w:r w:rsidR="007B7C4C">
        <w:t xml:space="preserve"> </w:t>
      </w:r>
      <w:bookmarkStart w:id="2" w:name="OLE_LINK5"/>
      <w:r w:rsidR="007128FB">
        <w:t>However, p</w:t>
      </w:r>
      <w:r w:rsidR="00727509">
        <w:t>ermutation tests show that e</w:t>
      </w:r>
      <w:r w:rsidR="008A41E6">
        <w:t xml:space="preserve">dge density, modularity, and positive edge percentage of </w:t>
      </w:r>
      <w:r w:rsidR="00184D0C">
        <w:t xml:space="preserve">the </w:t>
      </w:r>
      <w:r w:rsidR="008A41E6">
        <w:t>metagenomic functional genes network did not significantly differ between low and high MHC-II diversity</w:t>
      </w:r>
      <w:r w:rsidR="0091294C">
        <w:t xml:space="preserve"> (Table S</w:t>
      </w:r>
      <w:r w:rsidR="004A0A96">
        <w:t>9</w:t>
      </w:r>
      <w:r w:rsidR="0091294C">
        <w:t>)</w:t>
      </w:r>
      <w:r w:rsidR="008A41E6">
        <w:t>.</w:t>
      </w:r>
      <w:bookmarkEnd w:id="2"/>
    </w:p>
    <w:p w14:paraId="459EECA2" w14:textId="77777777" w:rsidR="002C23F5" w:rsidRDefault="002C23F5"/>
    <w:p w14:paraId="1460BDE3" w14:textId="77777777" w:rsidR="00EC4F7A" w:rsidRPr="008E2B21" w:rsidRDefault="00EC4F7A" w:rsidP="00EC4F7A">
      <w:pPr>
        <w:pStyle w:val="Heading2"/>
        <w:rPr>
          <w:rFonts w:cs="Arial"/>
          <w:b/>
          <w:bCs/>
          <w:szCs w:val="28"/>
        </w:rPr>
      </w:pPr>
      <w:r>
        <w:rPr>
          <w:rFonts w:cs="Arial"/>
          <w:bCs/>
          <w:szCs w:val="28"/>
        </w:rPr>
        <w:t>MHC divergence vs. MHC diversity</w:t>
      </w:r>
    </w:p>
    <w:p w14:paraId="252C17EC" w14:textId="27B28840" w:rsidR="002C23F5" w:rsidRPr="002C23F5" w:rsidRDefault="002C23F5" w:rsidP="002C23F5">
      <w:pPr>
        <w:rPr>
          <w:lang w:val="en-MY"/>
        </w:rPr>
      </w:pPr>
      <w:r w:rsidRPr="002C23F5">
        <w:rPr>
          <w:lang w:val="en-MY"/>
        </w:rPr>
        <w:t xml:space="preserve">In GM alpha diversity models, using MHC divergence </w:t>
      </w:r>
      <w:r w:rsidR="005F6443">
        <w:rPr>
          <w:lang w:val="en-MY"/>
        </w:rPr>
        <w:t>resulted in a</w:t>
      </w:r>
      <w:r w:rsidRPr="002C23F5">
        <w:rPr>
          <w:lang w:val="en-MY"/>
        </w:rPr>
        <w:t xml:space="preserve"> similar model fit (</w:t>
      </w:r>
      <w:r w:rsidR="005F6443">
        <w:rPr>
          <w:lang w:val="en-MY"/>
        </w:rPr>
        <w:t xml:space="preserve">assessed via </w:t>
      </w:r>
      <w:r w:rsidRPr="002C23F5">
        <w:rPr>
          <w:lang w:val="en-MY"/>
        </w:rPr>
        <w:t xml:space="preserve">AIC) </w:t>
      </w:r>
      <w:r w:rsidR="005F6443">
        <w:rPr>
          <w:lang w:val="en-MY"/>
        </w:rPr>
        <w:t xml:space="preserve">to </w:t>
      </w:r>
      <w:r w:rsidR="0028345C">
        <w:rPr>
          <w:lang w:val="en-MY"/>
        </w:rPr>
        <w:t xml:space="preserve">models </w:t>
      </w:r>
      <w:r w:rsidRPr="002C23F5">
        <w:rPr>
          <w:lang w:val="en-MY"/>
        </w:rPr>
        <w:t>using the original MHC diversity measures (</w:t>
      </w:r>
      <w:r w:rsidR="00037BBE">
        <w:rPr>
          <w:lang w:val="en-MY"/>
        </w:rPr>
        <w:t>see supplementary</w:t>
      </w:r>
      <w:r w:rsidRPr="002C23F5">
        <w:rPr>
          <w:lang w:val="en-MY"/>
        </w:rPr>
        <w:t xml:space="preserve">; Table 1, Table S10). However, even in models where the fit was slightly </w:t>
      </w:r>
      <w:r w:rsidRPr="002C23F5">
        <w:rPr>
          <w:lang w:val="en-MY"/>
        </w:rPr>
        <w:lastRenderedPageBreak/>
        <w:t>improved by using MHC divergence</w:t>
      </w:r>
      <w:r w:rsidR="00037BBE">
        <w:rPr>
          <w:lang w:val="en-MY"/>
        </w:rPr>
        <w:t xml:space="preserve"> (</w:t>
      </w:r>
      <w:r w:rsidR="00037BBE" w:rsidRPr="002C23F5">
        <w:rPr>
          <w:lang w:val="en-MY"/>
        </w:rPr>
        <w:t xml:space="preserve">16S </w:t>
      </w:r>
      <w:r w:rsidR="00037BBE">
        <w:rPr>
          <w:lang w:val="en-MY"/>
        </w:rPr>
        <w:t>GM</w:t>
      </w:r>
      <w:r w:rsidR="00037BBE" w:rsidRPr="002C23F5">
        <w:rPr>
          <w:lang w:val="en-MY"/>
        </w:rPr>
        <w:t xml:space="preserve"> </w:t>
      </w:r>
      <w:r w:rsidR="00037BBE">
        <w:rPr>
          <w:lang w:val="en-MY"/>
        </w:rPr>
        <w:t>richness</w:t>
      </w:r>
      <w:r w:rsidR="00037BBE" w:rsidRPr="002C23F5">
        <w:rPr>
          <w:lang w:val="en-MY"/>
        </w:rPr>
        <w:t xml:space="preserve">, metagenomic </w:t>
      </w:r>
      <w:r w:rsidR="00037BBE">
        <w:rPr>
          <w:lang w:val="en-MY"/>
        </w:rPr>
        <w:t>taxonomic richness</w:t>
      </w:r>
      <w:r w:rsidR="00037BBE" w:rsidRPr="002C23F5">
        <w:rPr>
          <w:lang w:val="en-MY"/>
        </w:rPr>
        <w:t>, metagenomic functional richness, and metagenomic functional Shannon diversity</w:t>
      </w:r>
      <w:r w:rsidR="00037BBE">
        <w:rPr>
          <w:lang w:val="en-MY"/>
        </w:rPr>
        <w:t>)</w:t>
      </w:r>
      <w:r w:rsidRPr="002C23F5">
        <w:rPr>
          <w:lang w:val="en-MY"/>
        </w:rPr>
        <w:t>, using MHC divergence had little impact on which specific variables were found to be significantly associated with GM diversity (i.e. they showed qualitatively the same results). Of the six alpha diversity models, only one model</w:t>
      </w:r>
      <w:r w:rsidR="00BF398B">
        <w:rPr>
          <w:lang w:val="en-MY"/>
        </w:rPr>
        <w:t xml:space="preserve"> </w:t>
      </w:r>
      <w:r w:rsidRPr="002C23F5">
        <w:rPr>
          <w:lang w:val="en-MY"/>
        </w:rPr>
        <w:t>showed a significant change in variable significance</w:t>
      </w:r>
      <w:r w:rsidR="00BF398B">
        <w:rPr>
          <w:lang w:val="en-MY"/>
        </w:rPr>
        <w:t>; MHC-I divergence was significantly associated with metagenomic taxonomic richness, but not MHC-I diversity</w:t>
      </w:r>
      <w:r w:rsidRPr="002C23F5">
        <w:rPr>
          <w:lang w:val="en-MY"/>
        </w:rPr>
        <w:t xml:space="preserve"> (Table </w:t>
      </w:r>
      <w:r>
        <w:rPr>
          <w:lang w:val="en-MY"/>
        </w:rPr>
        <w:t>S12</w:t>
      </w:r>
      <w:r w:rsidRPr="002C23F5">
        <w:rPr>
          <w:lang w:val="en-MY"/>
        </w:rPr>
        <w:t xml:space="preserve">). </w:t>
      </w:r>
    </w:p>
    <w:p w14:paraId="279E8683" w14:textId="77777777" w:rsidR="002C23F5" w:rsidRPr="002C23F5" w:rsidRDefault="002C23F5" w:rsidP="002C23F5">
      <w:pPr>
        <w:rPr>
          <w:lang w:val="en-MY"/>
        </w:rPr>
      </w:pPr>
    </w:p>
    <w:p w14:paraId="2F486D4F" w14:textId="01F61858" w:rsidR="001220FD" w:rsidRDefault="002C23F5">
      <w:r w:rsidRPr="002C23F5">
        <w:rPr>
          <w:lang w:val="en-MY"/>
        </w:rPr>
        <w:t>In GM composition models, using MHC divergence did not improve model fit (AIC) and did not improve variance explained (</w:t>
      </w:r>
      <w:r w:rsidRPr="002C23F5">
        <w:t>R</w:t>
      </w:r>
      <w:r w:rsidRPr="002C23F5">
        <w:rPr>
          <w:vertAlign w:val="superscript"/>
        </w:rPr>
        <w:t>2</w:t>
      </w:r>
      <w:r w:rsidRPr="002C23F5">
        <w:t xml:space="preserve">) of any model compared to using the MHC diversity measure (Table 2, Table S11). Of the three GM composition models, only one model showed a significant change in variable significance; MHC-I divergence was not significantly associated with 16S GM composition, but MHC-I diversity was (Table </w:t>
      </w:r>
      <w:r>
        <w:t>S12</w:t>
      </w:r>
      <w:r w:rsidRPr="002C23F5">
        <w:t>).</w:t>
      </w:r>
    </w:p>
    <w:p w14:paraId="42D3A7A3" w14:textId="78B6FE90" w:rsidR="001220FD" w:rsidRDefault="001220FD">
      <w:pPr>
        <w:sectPr w:rsidR="001220FD" w:rsidSect="002D5203">
          <w:pgSz w:w="11906" w:h="16838"/>
          <w:pgMar w:top="1440" w:right="1440" w:bottom="1440" w:left="1440" w:header="708" w:footer="708" w:gutter="0"/>
          <w:lnNumType w:countBy="1" w:restart="continuous"/>
          <w:cols w:space="708"/>
          <w:docGrid w:linePitch="360"/>
        </w:sectPr>
      </w:pPr>
    </w:p>
    <w:p w14:paraId="779C8D3F" w14:textId="6666B4EB" w:rsidR="00F7509E" w:rsidRDefault="001D184B" w:rsidP="006F0E4F">
      <w:pPr>
        <w:pStyle w:val="Heading1"/>
      </w:pPr>
      <w:r w:rsidRPr="00295753">
        <w:lastRenderedPageBreak/>
        <w:t>Discussion</w:t>
      </w:r>
    </w:p>
    <w:p w14:paraId="620D5A6C" w14:textId="30AEAF9A" w:rsidR="00F7509E" w:rsidRDefault="009A6D8B" w:rsidP="00F7509E">
      <w:r>
        <w:t>Our study</w:t>
      </w:r>
      <w:r w:rsidR="006C55C5">
        <w:t xml:space="preserve"> show</w:t>
      </w:r>
      <w:r>
        <w:t>s</w:t>
      </w:r>
      <w:r w:rsidR="006C55C5">
        <w:t xml:space="preserve"> that </w:t>
      </w:r>
      <w:r w:rsidR="009202F7">
        <w:t>in</w:t>
      </w:r>
      <w:r w:rsidR="009202F7" w:rsidRPr="00C239DC">
        <w:t xml:space="preserve"> </w:t>
      </w:r>
      <w:r w:rsidR="00BC15C8">
        <w:t>adult</w:t>
      </w:r>
      <w:r w:rsidR="00BC15C8" w:rsidRPr="00C239DC">
        <w:t xml:space="preserve"> </w:t>
      </w:r>
      <w:r w:rsidR="009202F7" w:rsidRPr="00C239DC">
        <w:t>Seychelles warbler</w:t>
      </w:r>
      <w:r w:rsidR="00ED55CB">
        <w:t>s</w:t>
      </w:r>
      <w:r w:rsidR="00A00295">
        <w:t>,</w:t>
      </w:r>
      <w:r w:rsidR="009202F7">
        <w:t xml:space="preserve"> </w:t>
      </w:r>
      <w:r w:rsidR="00A00295">
        <w:t xml:space="preserve">there was no association between </w:t>
      </w:r>
      <w:r w:rsidR="009202F7">
        <w:t>GM</w:t>
      </w:r>
      <w:r w:rsidR="00C239DC">
        <w:t xml:space="preserve"> </w:t>
      </w:r>
      <w:r w:rsidR="00C239DC" w:rsidRPr="00C239DC">
        <w:t xml:space="preserve">diversity </w:t>
      </w:r>
      <w:r w:rsidR="00E73AEA">
        <w:t xml:space="preserve">(characterised </w:t>
      </w:r>
      <w:r w:rsidR="00024F07">
        <w:t>by</w:t>
      </w:r>
      <w:r w:rsidR="00E73AEA">
        <w:t xml:space="preserve"> </w:t>
      </w:r>
      <w:r w:rsidR="009202F7">
        <w:t>either</w:t>
      </w:r>
      <w:r w:rsidR="00C239DC" w:rsidRPr="00C239DC">
        <w:t xml:space="preserve"> 16S </w:t>
      </w:r>
      <w:r w:rsidR="00E73AEA">
        <w:t>ASV</w:t>
      </w:r>
      <w:r w:rsidR="00C239DC" w:rsidRPr="00C239DC">
        <w:t xml:space="preserve"> </w:t>
      </w:r>
      <w:r w:rsidR="009202F7">
        <w:t>or</w:t>
      </w:r>
      <w:r w:rsidR="00C239DC" w:rsidRPr="00C239DC">
        <w:t xml:space="preserve"> metagenomic</w:t>
      </w:r>
      <w:r w:rsidR="009202F7">
        <w:t>s</w:t>
      </w:r>
      <w:r w:rsidR="00DC411E">
        <w:t>)</w:t>
      </w:r>
      <w:r w:rsidR="009202F7">
        <w:t xml:space="preserve"> </w:t>
      </w:r>
      <w:r w:rsidR="00A00295">
        <w:t>and</w:t>
      </w:r>
      <w:r w:rsidR="00024F07">
        <w:t xml:space="preserve"> MHC diversity</w:t>
      </w:r>
      <w:r w:rsidR="0002151E">
        <w:t xml:space="preserve">, though one specific MHC variant (MHC-I allele </w:t>
      </w:r>
      <w:proofErr w:type="spellStart"/>
      <w:r w:rsidR="0002151E" w:rsidRPr="00642A24">
        <w:rPr>
          <w:i/>
          <w:iCs/>
        </w:rPr>
        <w:t>Ase</w:t>
      </w:r>
      <w:r w:rsidR="0002151E">
        <w:rPr>
          <w:i/>
          <w:iCs/>
        </w:rPr>
        <w:t>-</w:t>
      </w:r>
      <w:r w:rsidR="0002151E" w:rsidRPr="00642A24">
        <w:rPr>
          <w:i/>
          <w:iCs/>
        </w:rPr>
        <w:t>ua</w:t>
      </w:r>
      <w:proofErr w:type="spellEnd"/>
      <w:r w:rsidR="003A69EA">
        <w:rPr>
          <w:i/>
          <w:iCs/>
        </w:rPr>
        <w:t xml:space="preserve"> </w:t>
      </w:r>
      <w:r w:rsidR="0002151E" w:rsidRPr="00642A24">
        <w:rPr>
          <w:i/>
          <w:iCs/>
        </w:rPr>
        <w:t>11</w:t>
      </w:r>
      <w:r w:rsidR="0002151E" w:rsidRPr="000F274A">
        <w:t>)</w:t>
      </w:r>
      <w:r w:rsidR="0002151E">
        <w:rPr>
          <w:i/>
          <w:iCs/>
        </w:rPr>
        <w:t xml:space="preserve"> </w:t>
      </w:r>
      <w:r w:rsidR="00827C2D">
        <w:t>was</w:t>
      </w:r>
      <w:r w:rsidR="0002151E" w:rsidRPr="009D6F0A">
        <w:t xml:space="preserve"> </w:t>
      </w:r>
      <w:r w:rsidR="004511D9">
        <w:t xml:space="preserve">associated with </w:t>
      </w:r>
      <w:r w:rsidR="00177951">
        <w:t xml:space="preserve">16S </w:t>
      </w:r>
      <w:r w:rsidR="0002151E" w:rsidRPr="009D6F0A">
        <w:t xml:space="preserve">GM </w:t>
      </w:r>
      <w:r w:rsidR="00222492">
        <w:t>richness</w:t>
      </w:r>
      <w:r w:rsidR="00177951">
        <w:t xml:space="preserve"> but not metagenomic GM diversity</w:t>
      </w:r>
      <w:r w:rsidR="0044496B">
        <w:t xml:space="preserve">. </w:t>
      </w:r>
      <w:r w:rsidR="000E3B93">
        <w:t xml:space="preserve">However, </w:t>
      </w:r>
      <w:r w:rsidR="002B2846">
        <w:t>GM composition (16S and metagenomic</w:t>
      </w:r>
      <w:r w:rsidR="00F53D22">
        <w:t>-</w:t>
      </w:r>
      <w:r w:rsidR="002B2846">
        <w:t xml:space="preserve">derived) </w:t>
      </w:r>
      <w:r w:rsidR="00FC5CB7">
        <w:t>w</w:t>
      </w:r>
      <w:r w:rsidR="001657B7">
        <w:t>a</w:t>
      </w:r>
      <w:r w:rsidR="00FC5CB7">
        <w:t xml:space="preserve">s </w:t>
      </w:r>
      <w:r w:rsidR="002B2846">
        <w:t>associated with</w:t>
      </w:r>
      <w:r w:rsidR="001A7D54">
        <w:t xml:space="preserve"> MHC</w:t>
      </w:r>
      <w:r w:rsidR="00FC5CB7">
        <w:t xml:space="preserve"> </w:t>
      </w:r>
      <w:r w:rsidR="001A7D54">
        <w:t>diversity</w:t>
      </w:r>
      <w:r w:rsidR="00BF5627">
        <w:t>. The 16S GM composition was associated with MHC-I and MHC-II diversity</w:t>
      </w:r>
      <w:r w:rsidR="00CB04A3">
        <w:t xml:space="preserve"> in a </w:t>
      </w:r>
      <w:r w:rsidR="00F2504D">
        <w:t>non-linear</w:t>
      </w:r>
      <w:r w:rsidR="00CB04A3">
        <w:t xml:space="preserve"> (quadratic</w:t>
      </w:r>
      <w:r w:rsidR="00F2504D">
        <w:t xml:space="preserve"> function) manner</w:t>
      </w:r>
      <w:r w:rsidR="00BF5627">
        <w:t xml:space="preserve">, </w:t>
      </w:r>
      <w:r w:rsidR="003D4DBA">
        <w:t>and</w:t>
      </w:r>
      <w:r w:rsidR="00BF5627">
        <w:t xml:space="preserve"> </w:t>
      </w:r>
      <w:r w:rsidR="003D4DBA">
        <w:t xml:space="preserve">with the </w:t>
      </w:r>
      <w:r w:rsidR="00BF5627">
        <w:t xml:space="preserve">MHC-I alleles </w:t>
      </w:r>
      <w:proofErr w:type="spellStart"/>
      <w:r w:rsidR="00BF5627" w:rsidRPr="00BF5627">
        <w:rPr>
          <w:i/>
          <w:iCs/>
        </w:rPr>
        <w:t>Ase-ua</w:t>
      </w:r>
      <w:proofErr w:type="spellEnd"/>
      <w:r w:rsidR="003A69EA">
        <w:rPr>
          <w:i/>
          <w:iCs/>
        </w:rPr>
        <w:t xml:space="preserve"> </w:t>
      </w:r>
      <w:r w:rsidR="00BF5627" w:rsidRPr="00BF5627">
        <w:rPr>
          <w:i/>
          <w:iCs/>
        </w:rPr>
        <w:t>5</w:t>
      </w:r>
      <w:r w:rsidR="00BF5627">
        <w:t xml:space="preserve">, </w:t>
      </w:r>
      <w:proofErr w:type="spellStart"/>
      <w:r w:rsidR="00BF5627" w:rsidRPr="00BF5627">
        <w:rPr>
          <w:i/>
          <w:iCs/>
        </w:rPr>
        <w:t>Ase-ua</w:t>
      </w:r>
      <w:proofErr w:type="spellEnd"/>
      <w:r w:rsidR="003A69EA">
        <w:rPr>
          <w:i/>
          <w:iCs/>
        </w:rPr>
        <w:t xml:space="preserve"> </w:t>
      </w:r>
      <w:r w:rsidR="00BF5627" w:rsidRPr="00BF5627">
        <w:rPr>
          <w:i/>
          <w:iCs/>
        </w:rPr>
        <w:t>7</w:t>
      </w:r>
      <w:r w:rsidR="00BF5627">
        <w:t xml:space="preserve">, </w:t>
      </w:r>
      <w:r w:rsidR="003D4DBA">
        <w:t xml:space="preserve">and </w:t>
      </w:r>
      <w:proofErr w:type="spellStart"/>
      <w:r w:rsidR="00BF5627" w:rsidRPr="00BF5627">
        <w:rPr>
          <w:i/>
          <w:iCs/>
        </w:rPr>
        <w:t>Ase-ua</w:t>
      </w:r>
      <w:proofErr w:type="spellEnd"/>
      <w:r w:rsidR="003A69EA">
        <w:rPr>
          <w:i/>
          <w:iCs/>
        </w:rPr>
        <w:t xml:space="preserve"> </w:t>
      </w:r>
      <w:r w:rsidR="00BF5627" w:rsidRPr="00BF5627">
        <w:rPr>
          <w:i/>
          <w:iCs/>
        </w:rPr>
        <w:t>9</w:t>
      </w:r>
      <w:r w:rsidR="00115719">
        <w:t xml:space="preserve">. </w:t>
      </w:r>
      <w:r w:rsidR="00BF5627">
        <w:t xml:space="preserve">The metagenomic taxonomic composition was associated with MHC-II diversity and </w:t>
      </w:r>
      <w:r w:rsidR="000774B2">
        <w:t>the</w:t>
      </w:r>
      <w:r w:rsidR="00BF5627">
        <w:t xml:space="preserve"> MHC-I allele </w:t>
      </w:r>
      <w:proofErr w:type="spellStart"/>
      <w:r w:rsidR="00BF5627" w:rsidRPr="00BF5627">
        <w:rPr>
          <w:i/>
          <w:iCs/>
        </w:rPr>
        <w:t>Ase-ua</w:t>
      </w:r>
      <w:proofErr w:type="spellEnd"/>
      <w:r w:rsidR="003A69EA">
        <w:rPr>
          <w:i/>
          <w:iCs/>
        </w:rPr>
        <w:t xml:space="preserve"> </w:t>
      </w:r>
      <w:r w:rsidR="00BF5627" w:rsidRPr="00BF5627">
        <w:rPr>
          <w:i/>
          <w:iCs/>
        </w:rPr>
        <w:t>7</w:t>
      </w:r>
      <w:r w:rsidR="00BF5627">
        <w:t xml:space="preserve">. </w:t>
      </w:r>
      <w:r w:rsidR="00F43841">
        <w:t xml:space="preserve">Furthermore, </w:t>
      </w:r>
      <w:r w:rsidR="00224351">
        <w:t>the</w:t>
      </w:r>
      <w:r w:rsidR="00C80788">
        <w:t xml:space="preserve"> overall</w:t>
      </w:r>
      <w:r w:rsidR="00224351">
        <w:t xml:space="preserve"> </w:t>
      </w:r>
      <w:r w:rsidR="003D4DBA">
        <w:t>f</w:t>
      </w:r>
      <w:r w:rsidR="00BF5627">
        <w:t xml:space="preserve">unctional composition </w:t>
      </w:r>
      <w:r w:rsidR="00224351">
        <w:t xml:space="preserve">of the GM </w:t>
      </w:r>
      <w:r w:rsidR="00F43841">
        <w:t>(metagenomically derived</w:t>
      </w:r>
      <w:r w:rsidR="00224351">
        <w:t xml:space="preserve">) </w:t>
      </w:r>
      <w:r w:rsidR="00BF5627">
        <w:t>was associated with</w:t>
      </w:r>
      <w:r w:rsidR="00C80788">
        <w:t xml:space="preserve"> variation in</w:t>
      </w:r>
      <w:r w:rsidR="00BF5627">
        <w:t xml:space="preserve"> MHC-I diversity.</w:t>
      </w:r>
      <w:r w:rsidR="002940B0">
        <w:t xml:space="preserve"> </w:t>
      </w:r>
      <w:r w:rsidR="00E755D4">
        <w:t>Two</w:t>
      </w:r>
      <w:r w:rsidR="002803FA">
        <w:t xml:space="preserve"> metagenomic bacterial species</w:t>
      </w:r>
      <w:r w:rsidR="002940B0">
        <w:t xml:space="preserve"> were differentially abundant with increasing</w:t>
      </w:r>
      <w:r w:rsidR="00836310">
        <w:t xml:space="preserve"> MHC-I and</w:t>
      </w:r>
      <w:r w:rsidR="002940B0">
        <w:t xml:space="preserve"> MHC-II diversity</w:t>
      </w:r>
      <w:r w:rsidR="00FF61B6">
        <w:t>,</w:t>
      </w:r>
      <w:r w:rsidR="002940B0">
        <w:t xml:space="preserve"> and </w:t>
      </w:r>
      <w:r w:rsidR="00836310">
        <w:t>four bacterial species</w:t>
      </w:r>
      <w:r w:rsidR="00FF61B6">
        <w:t xml:space="preserve"> differed in relation to</w:t>
      </w:r>
      <w:r w:rsidR="002940B0">
        <w:t xml:space="preserve"> the presence</w:t>
      </w:r>
      <w:r w:rsidR="00FF61B6">
        <w:t>/</w:t>
      </w:r>
      <w:r w:rsidR="0042393D">
        <w:t>absence</w:t>
      </w:r>
      <w:r w:rsidR="002940B0">
        <w:t xml:space="preserve"> of MHC-I allele </w:t>
      </w:r>
      <w:proofErr w:type="spellStart"/>
      <w:r w:rsidR="002940B0" w:rsidRPr="002940B0">
        <w:rPr>
          <w:i/>
          <w:iCs/>
        </w:rPr>
        <w:t>Ase-ua</w:t>
      </w:r>
      <w:proofErr w:type="spellEnd"/>
      <w:r w:rsidR="003A69EA">
        <w:rPr>
          <w:i/>
          <w:iCs/>
        </w:rPr>
        <w:t xml:space="preserve"> </w:t>
      </w:r>
      <w:r w:rsidR="002940B0" w:rsidRPr="002940B0">
        <w:rPr>
          <w:i/>
          <w:iCs/>
        </w:rPr>
        <w:t>7</w:t>
      </w:r>
      <w:r w:rsidR="002940B0">
        <w:t xml:space="preserve">. Furthermore, 24 </w:t>
      </w:r>
      <w:r w:rsidR="004A6E2D">
        <w:t>functional genes</w:t>
      </w:r>
      <w:r w:rsidR="002940B0">
        <w:t xml:space="preserve"> </w:t>
      </w:r>
      <w:r w:rsidR="004A6E2D">
        <w:t xml:space="preserve">differed in </w:t>
      </w:r>
      <w:r w:rsidR="002940B0">
        <w:t>abunda</w:t>
      </w:r>
      <w:r w:rsidR="004A6E2D">
        <w:t>nce</w:t>
      </w:r>
      <w:r w:rsidR="002940B0">
        <w:t xml:space="preserve"> with increasing MHC-I </w:t>
      </w:r>
      <w:r w:rsidR="00384D04">
        <w:t xml:space="preserve">diversity </w:t>
      </w:r>
      <w:r w:rsidR="00283506">
        <w:t>(</w:t>
      </w:r>
      <w:r w:rsidR="004A6E2D">
        <w:t xml:space="preserve">this corresponded to </w:t>
      </w:r>
      <w:r w:rsidR="00D22812">
        <w:t>increases in microbial defence mechanisms and decreases in microbial metabolism</w:t>
      </w:r>
      <w:r w:rsidR="00283506">
        <w:t xml:space="preserve">) </w:t>
      </w:r>
      <w:r w:rsidR="00384D04">
        <w:t xml:space="preserve">and three with increasing </w:t>
      </w:r>
      <w:r w:rsidR="00836310">
        <w:t>MHC-II diversity</w:t>
      </w:r>
      <w:r w:rsidR="002940B0">
        <w:t>.</w:t>
      </w:r>
      <w:r w:rsidR="00CF0E92">
        <w:t xml:space="preserve"> </w:t>
      </w:r>
      <w:r w:rsidR="00870260">
        <w:t xml:space="preserve">Network analysis </w:t>
      </w:r>
      <w:r w:rsidR="007121E3">
        <w:t>showed</w:t>
      </w:r>
      <w:r w:rsidR="00870260">
        <w:t xml:space="preserve"> that high</w:t>
      </w:r>
      <w:r w:rsidR="007121E3">
        <w:t xml:space="preserve"> (compared to low)</w:t>
      </w:r>
      <w:r w:rsidR="00870260">
        <w:t xml:space="preserve"> MHC-I diversity was</w:t>
      </w:r>
      <w:r w:rsidR="00F758D9">
        <w:t xml:space="preserve"> also</w:t>
      </w:r>
      <w:r w:rsidR="00870260">
        <w:t xml:space="preserve"> associated with </w:t>
      </w:r>
      <w:r w:rsidR="007121E3">
        <w:t>greater</w:t>
      </w:r>
      <w:r w:rsidR="00870260">
        <w:t xml:space="preserve"> fragmentation in </w:t>
      </w:r>
      <w:r w:rsidR="001B49F2">
        <w:t>functional</w:t>
      </w:r>
      <w:r w:rsidR="00870260">
        <w:t xml:space="preserve"> GM structure</w:t>
      </w:r>
      <w:r w:rsidR="001B49F2">
        <w:t>.</w:t>
      </w:r>
    </w:p>
    <w:p w14:paraId="712D8261" w14:textId="77777777" w:rsidR="00097FFA" w:rsidRDefault="00097FFA" w:rsidP="00F7509E"/>
    <w:p w14:paraId="32DF1187" w14:textId="649B4926" w:rsidR="000B080E" w:rsidRPr="006D5E14" w:rsidRDefault="00F03617" w:rsidP="000B080E">
      <w:r>
        <w:t xml:space="preserve">Consistent with previous findings </w:t>
      </w:r>
      <w:r w:rsidR="00622871">
        <w:t>on the Seychelles warbler</w:t>
      </w:r>
      <w:r>
        <w:t xml:space="preserve">, we found that MHC diversity </w:t>
      </w:r>
      <w:r w:rsidR="00C97D72">
        <w:t>(either class</w:t>
      </w:r>
      <w:r w:rsidR="000276FB">
        <w:t>-</w:t>
      </w:r>
      <w:r w:rsidR="00C97D72">
        <w:t>I or class</w:t>
      </w:r>
      <w:r w:rsidR="000276FB">
        <w:t>-II</w:t>
      </w:r>
      <w:r w:rsidR="00C97D72">
        <w:t xml:space="preserve">) </w:t>
      </w:r>
      <w:r>
        <w:t>was not significantly associated with GM</w:t>
      </w:r>
      <w:r w:rsidR="00020CD9">
        <w:t xml:space="preserve"> </w:t>
      </w:r>
      <w:r w:rsidR="00DE18EE">
        <w:t xml:space="preserve">alpha </w:t>
      </w:r>
      <w:r>
        <w:t xml:space="preserve">diversity </w:t>
      </w:r>
      <w:sdt>
        <w:sdtPr>
          <w:rPr>
            <w:color w:val="000000"/>
          </w:rPr>
          <w:tag w:val="MENDELEY_CITATION_v3_eyJjaXRhdGlvbklEIjoiTUVOREVMRVlfQ0lUQVRJT05fNjA5MTg4MjItNTFiMy00Njk0LWE1YzQtYjlmNjlmNjkwNjZkIiwicHJvcGVydGllcyI6eyJub3RlSW5kZXgiOjB9LCJpc0VkaXRlZCI6ZmFsc2UsIm1hbnVhbE92ZXJyaWRlIjp7ImlzTWFudWFsbHlPdmVycmlkZGVuIjpmYWxzZSwiY2l0ZXByb2NUZXh0IjoiKERhdmllcyBldCBhbC4sIDIwMjI7IFdvcnNsZXkgZXQgYWwuLCAyMDIyKSIsIm1hbnVhbE92ZXJyaWRlVGV4dCI6IiJ9LCJjaXRhdGlvbkl0ZW1zIjpb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"/>
          <w:id w:val="437108040"/>
          <w:placeholder>
            <w:docPart w:val="DefaultPlaceholder_-1854013440"/>
          </w:placeholder>
        </w:sdtPr>
        <w:sdtContent>
          <w:r w:rsidR="002C23F5" w:rsidRPr="002C23F5">
            <w:rPr>
              <w:color w:val="000000"/>
            </w:rPr>
            <w:t>(Davies et al., 2022; Worsley et al., 2022)</w:t>
          </w:r>
        </w:sdtContent>
      </w:sdt>
      <w:r>
        <w:t xml:space="preserve">. </w:t>
      </w:r>
      <w:r w:rsidR="00766F04">
        <w:t>T</w:t>
      </w:r>
      <w:r w:rsidR="00F81E15">
        <w:t xml:space="preserve">his </w:t>
      </w:r>
      <w:r w:rsidR="00DC411E">
        <w:t>contradicts</w:t>
      </w:r>
      <w:r w:rsidR="00F81E15">
        <w:t xml:space="preserve"> results found in other </w:t>
      </w:r>
      <w:r w:rsidR="00555C0C">
        <w:t>wild population</w:t>
      </w:r>
      <w:r w:rsidR="00461592">
        <w:t>s</w:t>
      </w:r>
      <w:r w:rsidR="00B57EB1">
        <w:t xml:space="preserve"> </w:t>
      </w:r>
      <w:sdt>
        <w:sdtPr>
          <w:rPr>
            <w:color w:val="000000"/>
          </w:rPr>
          <w:tag w:val="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"/>
          <w:id w:val="-1186824724"/>
          <w:placeholder>
            <w:docPart w:val="E7AD56187E31EB4BA4529A242B094AA7"/>
          </w:placeholder>
        </w:sdtPr>
        <w:sdtContent>
          <w:r w:rsidR="002C23F5" w:rsidRPr="002C23F5">
            <w:rPr>
              <w:color w:val="000000"/>
            </w:rPr>
            <w:t>(Bolnick et al., 2014; Hernández-Gómez et al., 2018; Leclaire et al., 2019; Uren Webster et al., 2018)</w:t>
          </w:r>
        </w:sdtContent>
      </w:sdt>
      <w:r w:rsidR="00834994">
        <w:rPr>
          <w:color w:val="000000"/>
        </w:rPr>
        <w:t>.</w:t>
      </w:r>
      <w:r w:rsidR="00097FFA">
        <w:t xml:space="preserve"> </w:t>
      </w:r>
      <w:r w:rsidR="00834994">
        <w:t>F</w:t>
      </w:r>
      <w:r w:rsidR="00F81E15">
        <w:t xml:space="preserve">or example, </w:t>
      </w:r>
      <w:r w:rsidR="00BB042B">
        <w:t>in</w:t>
      </w:r>
      <w:r w:rsidR="008B486A">
        <w:t xml:space="preserve"> </w:t>
      </w:r>
      <w:r w:rsidR="00020A47">
        <w:t xml:space="preserve">giant </w:t>
      </w:r>
      <w:r w:rsidR="008B486A">
        <w:t>salamander</w:t>
      </w:r>
      <w:r w:rsidR="00020A47">
        <w:t>s</w:t>
      </w:r>
      <w:r w:rsidR="00097FFA">
        <w:t xml:space="preserve"> (</w:t>
      </w:r>
      <w:proofErr w:type="spellStart"/>
      <w:r w:rsidR="00097FFA" w:rsidRPr="00097FFA">
        <w:rPr>
          <w:i/>
          <w:iCs/>
        </w:rPr>
        <w:t>Cryptobranchus</w:t>
      </w:r>
      <w:proofErr w:type="spellEnd"/>
      <w:r w:rsidR="00097FFA" w:rsidRPr="00097FFA">
        <w:rPr>
          <w:i/>
          <w:iCs/>
        </w:rPr>
        <w:t xml:space="preserve"> </w:t>
      </w:r>
      <w:proofErr w:type="spellStart"/>
      <w:r w:rsidR="00097FFA" w:rsidRPr="00097FFA">
        <w:rPr>
          <w:i/>
          <w:iCs/>
        </w:rPr>
        <w:t>alleganiensis</w:t>
      </w:r>
      <w:proofErr w:type="spellEnd"/>
      <w:r w:rsidR="00097FFA" w:rsidRPr="00097FFA">
        <w:rPr>
          <w:i/>
          <w:iCs/>
        </w:rPr>
        <w:t xml:space="preserve"> </w:t>
      </w:r>
      <w:proofErr w:type="spellStart"/>
      <w:r w:rsidR="00097FFA" w:rsidRPr="00097FFA">
        <w:rPr>
          <w:i/>
          <w:iCs/>
        </w:rPr>
        <w:t>bishopi</w:t>
      </w:r>
      <w:proofErr w:type="spellEnd"/>
      <w:r w:rsidR="00097FFA" w:rsidRPr="00097FFA">
        <w:t xml:space="preserve"> and </w:t>
      </w:r>
      <w:r w:rsidR="00097FFA" w:rsidRPr="00097FFA">
        <w:rPr>
          <w:i/>
          <w:iCs/>
        </w:rPr>
        <w:t xml:space="preserve">C. a. </w:t>
      </w:r>
      <w:proofErr w:type="spellStart"/>
      <w:r w:rsidR="00097FFA" w:rsidRPr="00097FFA">
        <w:rPr>
          <w:i/>
          <w:iCs/>
        </w:rPr>
        <w:t>alleganiensis</w:t>
      </w:r>
      <w:proofErr w:type="spellEnd"/>
      <w:r w:rsidR="00097FFA" w:rsidRPr="00097FFA">
        <w:t>)</w:t>
      </w:r>
      <w:r w:rsidR="008B486A">
        <w:t xml:space="preserve"> and </w:t>
      </w:r>
      <w:r w:rsidR="008B2B99" w:rsidRPr="008B2B99">
        <w:t>stickleback</w:t>
      </w:r>
      <w:r w:rsidR="00222505">
        <w:t>s</w:t>
      </w:r>
      <w:r w:rsidR="00097FFA">
        <w:t xml:space="preserve"> (</w:t>
      </w:r>
      <w:proofErr w:type="spellStart"/>
      <w:r w:rsidR="00097FFA" w:rsidRPr="00097FFA">
        <w:rPr>
          <w:i/>
          <w:iCs/>
        </w:rPr>
        <w:t>Gasterosteus</w:t>
      </w:r>
      <w:proofErr w:type="spellEnd"/>
      <w:r w:rsidR="00097FFA" w:rsidRPr="00097FFA">
        <w:rPr>
          <w:i/>
          <w:iCs/>
        </w:rPr>
        <w:t xml:space="preserve"> aculeatus</w:t>
      </w:r>
      <w:r w:rsidR="00097FFA">
        <w:t>)</w:t>
      </w:r>
      <w:r w:rsidR="00BB042B">
        <w:t xml:space="preserve">, </w:t>
      </w:r>
      <w:r w:rsidR="00241133">
        <w:t xml:space="preserve">increasing </w:t>
      </w:r>
      <w:r w:rsidR="008B486A">
        <w:t xml:space="preserve">MHC allelic diversity </w:t>
      </w:r>
      <w:r w:rsidR="00020A47">
        <w:t xml:space="preserve">is correlated with </w:t>
      </w:r>
      <w:r w:rsidR="008B486A">
        <w:t>increase</w:t>
      </w:r>
      <w:r w:rsidR="00BB7B3C">
        <w:t xml:space="preserve">s </w:t>
      </w:r>
      <w:r w:rsidR="00F07864">
        <w:t>and</w:t>
      </w:r>
      <w:r w:rsidR="008B486A">
        <w:t xml:space="preserve"> </w:t>
      </w:r>
      <w:r w:rsidR="008B486A" w:rsidRPr="00F332CB">
        <w:t>decrease</w:t>
      </w:r>
      <w:r w:rsidR="00BB7B3C" w:rsidRPr="00F332CB">
        <w:t>s in</w:t>
      </w:r>
      <w:r w:rsidR="008B486A" w:rsidRPr="00F332CB">
        <w:t xml:space="preserve"> overall </w:t>
      </w:r>
      <w:r w:rsidR="006A57F7" w:rsidRPr="00F332CB">
        <w:t xml:space="preserve">skin </w:t>
      </w:r>
      <w:r w:rsidR="000774B2" w:rsidRPr="00F332CB">
        <w:t xml:space="preserve">microbiome </w:t>
      </w:r>
      <w:r w:rsidR="008B486A" w:rsidRPr="00F332CB">
        <w:t>diversity</w:t>
      </w:r>
      <w:r w:rsidR="00BB7B3C" w:rsidRPr="00F332CB">
        <w:t>,</w:t>
      </w:r>
      <w:r w:rsidR="00020A47" w:rsidRPr="00F332CB">
        <w:t xml:space="preserve"> respectively</w:t>
      </w:r>
      <w:r w:rsidR="008B486A" w:rsidRPr="00F332CB">
        <w:t xml:space="preserve"> </w:t>
      </w:r>
      <w:sdt>
        <w:sdtPr>
          <w:rPr>
            <w:color w:val="000000"/>
          </w:rPr>
          <w:tag w:val="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"/>
          <w:id w:val="-414169440"/>
          <w:placeholder>
            <w:docPart w:val="DefaultPlaceholder_-1854013440"/>
          </w:placeholder>
        </w:sdtPr>
        <w:sdtContent>
          <w:r w:rsidR="002C23F5" w:rsidRPr="002C23F5">
            <w:rPr>
              <w:color w:val="000000"/>
            </w:rPr>
            <w:t>(Bolnick et al., 2014; Hernández-Gómez et al., 2018)</w:t>
          </w:r>
        </w:sdtContent>
      </w:sdt>
      <w:r w:rsidR="008B486A" w:rsidRPr="00F332CB">
        <w:rPr>
          <w:color w:val="000000"/>
        </w:rPr>
        <w:t>.</w:t>
      </w:r>
      <w:r w:rsidR="00222505" w:rsidRPr="00F332CB">
        <w:rPr>
          <w:color w:val="000000"/>
        </w:rPr>
        <w:t xml:space="preserve"> </w:t>
      </w:r>
      <w:r w:rsidR="00834994" w:rsidRPr="00F332CB">
        <w:rPr>
          <w:color w:val="000000"/>
        </w:rPr>
        <w:t>Given that the Seychelles warblers had a recent population bottleneck (</w:t>
      </w:r>
      <w:r w:rsidR="00BF3127" w:rsidRPr="00F332CB">
        <w:rPr>
          <w:color w:val="000000"/>
        </w:rPr>
        <w:t>&lt;50</w:t>
      </w:r>
      <w:r w:rsidR="00834994" w:rsidRPr="00F332CB">
        <w:rPr>
          <w:color w:val="000000"/>
        </w:rPr>
        <w:t xml:space="preserve"> individuals in </w:t>
      </w:r>
      <w:r w:rsidR="00F53D22" w:rsidRPr="00F332CB">
        <w:rPr>
          <w:color w:val="000000"/>
        </w:rPr>
        <w:t xml:space="preserve">the </w:t>
      </w:r>
      <w:r w:rsidR="00834994" w:rsidRPr="00F332CB">
        <w:rPr>
          <w:color w:val="000000"/>
        </w:rPr>
        <w:t>19</w:t>
      </w:r>
      <w:r w:rsidR="00BF3127" w:rsidRPr="00F332CB">
        <w:rPr>
          <w:color w:val="000000"/>
        </w:rPr>
        <w:t>60s</w:t>
      </w:r>
      <w:sdt>
        <w:sdtPr>
          <w:rPr>
            <w:color w:val="000000"/>
          </w:rPr>
          <w:tag w:val="MENDELEY_CITATION_v3_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"/>
          <w:id w:val="-26328882"/>
          <w:placeholder>
            <w:docPart w:val="DefaultPlaceholder_-1854013440"/>
          </w:placeholder>
        </w:sdtPr>
        <w:sdtContent>
          <w:r w:rsidR="002C23F5" w:rsidRPr="002C23F5">
            <w:rPr>
              <w:color w:val="000000"/>
            </w:rPr>
            <w:t>, Spurgin et al., 2014)</w:t>
          </w:r>
        </w:sdtContent>
      </w:sdt>
      <w:r w:rsidR="002029F7" w:rsidRPr="00F332CB">
        <w:rPr>
          <w:color w:val="000000"/>
        </w:rPr>
        <w:t>,</w:t>
      </w:r>
      <w:r w:rsidR="00B0070A" w:rsidRPr="00F332CB">
        <w:rPr>
          <w:color w:val="000000"/>
        </w:rPr>
        <w:t xml:space="preserve"> the MHC </w:t>
      </w:r>
      <w:r w:rsidR="00D1081A" w:rsidRPr="00F332CB">
        <w:rPr>
          <w:color w:val="000000"/>
        </w:rPr>
        <w:t>is</w:t>
      </w:r>
      <w:r w:rsidR="00B0070A" w:rsidRPr="00F332CB">
        <w:rPr>
          <w:color w:val="000000"/>
        </w:rPr>
        <w:t xml:space="preserve"> less diverse</w:t>
      </w:r>
      <w:r w:rsidR="00D1081A" w:rsidRPr="00F332CB">
        <w:rPr>
          <w:color w:val="000000"/>
        </w:rPr>
        <w:t xml:space="preserve"> than</w:t>
      </w:r>
      <w:r w:rsidR="003C0AD8">
        <w:rPr>
          <w:color w:val="000000"/>
        </w:rPr>
        <w:t xml:space="preserve"> in most</w:t>
      </w:r>
      <w:r w:rsidR="00D1081A" w:rsidRPr="00F332CB">
        <w:rPr>
          <w:color w:val="000000"/>
        </w:rPr>
        <w:t xml:space="preserve"> similar species</w:t>
      </w:r>
      <w:r w:rsidR="00607AC4" w:rsidRPr="00F332CB">
        <w:rPr>
          <w:color w:val="000000"/>
        </w:rPr>
        <w:t xml:space="preserve"> </w:t>
      </w:r>
      <w:sdt>
        <w:sdtPr>
          <w:rPr>
            <w:color w:val="000000"/>
          </w:rPr>
          <w:tag w:val="MENDELEY_CITATION_v3_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"/>
          <w:id w:val="-556479988"/>
          <w:placeholder>
            <w:docPart w:val="DefaultPlaceholder_-1854013440"/>
          </w:placeholder>
        </w:sdtPr>
        <w:sdtContent>
          <w:r w:rsidR="002C23F5" w:rsidRPr="002C23F5">
            <w:rPr>
              <w:rFonts w:eastAsia="Times New Roman"/>
              <w:color w:val="000000"/>
            </w:rPr>
            <w:t>(Richardson &amp; Westerdahl, 2003)</w:t>
          </w:r>
        </w:sdtContent>
      </w:sdt>
      <w:r w:rsidR="00B0070A" w:rsidRPr="00F332CB">
        <w:rPr>
          <w:color w:val="000000"/>
        </w:rPr>
        <w:t xml:space="preserve">, </w:t>
      </w:r>
      <w:r w:rsidR="000D16CA" w:rsidRPr="00F332CB">
        <w:rPr>
          <w:color w:val="000000"/>
        </w:rPr>
        <w:t>and may therefore have a</w:t>
      </w:r>
      <w:r w:rsidR="00B0070A" w:rsidRPr="00F332CB">
        <w:rPr>
          <w:color w:val="000000"/>
        </w:rPr>
        <w:t xml:space="preserve"> reduced impact on GM</w:t>
      </w:r>
      <w:r w:rsidR="00DC411E" w:rsidRPr="00F332CB">
        <w:rPr>
          <w:color w:val="000000"/>
        </w:rPr>
        <w:t xml:space="preserve"> diversity</w:t>
      </w:r>
      <w:r w:rsidR="00B0070A" w:rsidRPr="00F332CB">
        <w:rPr>
          <w:color w:val="000000"/>
        </w:rPr>
        <w:t xml:space="preserve">. </w:t>
      </w:r>
      <w:r w:rsidR="000276C8" w:rsidRPr="00F332CB">
        <w:rPr>
          <w:color w:val="000000"/>
        </w:rPr>
        <w:t>H</w:t>
      </w:r>
      <w:r w:rsidR="0018101E" w:rsidRPr="00F332CB">
        <w:rPr>
          <w:color w:val="000000"/>
        </w:rPr>
        <w:t>owever,</w:t>
      </w:r>
      <w:r w:rsidR="00221D8B">
        <w:rPr>
          <w:color w:val="000000"/>
        </w:rPr>
        <w:t xml:space="preserve"> even so,</w:t>
      </w:r>
      <w:r w:rsidR="0018101E" w:rsidRPr="00F332CB">
        <w:rPr>
          <w:color w:val="000000"/>
        </w:rPr>
        <w:t xml:space="preserve"> </w:t>
      </w:r>
      <w:r w:rsidR="00836310" w:rsidRPr="00F332CB">
        <w:rPr>
          <w:color w:val="000000"/>
        </w:rPr>
        <w:t xml:space="preserve">considerable </w:t>
      </w:r>
      <w:r w:rsidR="00221D8B">
        <w:rPr>
          <w:color w:val="000000"/>
        </w:rPr>
        <w:t xml:space="preserve">MHC </w:t>
      </w:r>
      <w:r w:rsidR="008C5E8C" w:rsidRPr="00F332CB">
        <w:rPr>
          <w:color w:val="000000"/>
        </w:rPr>
        <w:t>variation</w:t>
      </w:r>
      <w:r w:rsidR="00221D8B">
        <w:rPr>
          <w:color w:val="000000"/>
        </w:rPr>
        <w:t xml:space="preserve"> remains in the Cousin Island warbler population</w:t>
      </w:r>
      <w:r w:rsidR="00811C79">
        <w:rPr>
          <w:color w:val="000000"/>
        </w:rPr>
        <w:t xml:space="preserve"> </w:t>
      </w:r>
      <w:sdt>
        <w:sdtPr>
          <w:rPr>
            <w:color w:val="000000"/>
          </w:rPr>
          <w:tag w:val="MENDELEY_CITATION_v3_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"/>
          <w:id w:val="769825356"/>
          <w:placeholder>
            <w:docPart w:val="DefaultPlaceholder_-1854013440"/>
          </w:placeholder>
        </w:sdtPr>
        <w:sdtContent>
          <w:r w:rsidR="002C23F5" w:rsidRPr="002C23F5">
            <w:rPr>
              <w:rFonts w:eastAsia="Times New Roman"/>
              <w:color w:val="000000"/>
            </w:rPr>
            <w:t>(Richardson &amp; Westerdahl, 2003)</w:t>
          </w:r>
        </w:sdtContent>
      </w:sdt>
      <w:r w:rsidR="006D5E14">
        <w:t xml:space="preserve"> and the most </w:t>
      </w:r>
      <w:r w:rsidR="006D5E14" w:rsidRPr="00F332CB">
        <w:rPr>
          <w:color w:val="000000"/>
        </w:rPr>
        <w:t>functionally divergent MHC alleles were likely retained, as such alleles are more likely to differ in antigen-binding properties and thus confer broader immunological protection</w:t>
      </w:r>
      <w:r w:rsidR="006D5E14">
        <w:rPr>
          <w:color w:val="000000"/>
        </w:rPr>
        <w:t xml:space="preserve"> </w:t>
      </w:r>
      <w:sdt>
        <w:sdtPr>
          <w:rPr>
            <w:color w:val="000000"/>
          </w:rPr>
          <w:tag w:val="MENDELEY_CITATION_v3_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"/>
          <w:id w:val="2119942131"/>
          <w:placeholder>
            <w:docPart w:val="B2C6049BA03D5A4BA8A893982D65674B"/>
          </w:placeholder>
        </w:sdtPr>
        <w:sdtContent>
          <w:r w:rsidR="006D5E14" w:rsidRPr="002C23F5">
            <w:rPr>
              <w:rFonts w:eastAsia="Times New Roman"/>
              <w:color w:val="000000"/>
            </w:rPr>
            <w:t xml:space="preserve">(Oliver &amp; </w:t>
          </w:r>
          <w:proofErr w:type="spellStart"/>
          <w:r w:rsidR="006D5E14" w:rsidRPr="002C23F5">
            <w:rPr>
              <w:rFonts w:eastAsia="Times New Roman"/>
              <w:color w:val="000000"/>
            </w:rPr>
            <w:t>Piertney</w:t>
          </w:r>
          <w:proofErr w:type="spellEnd"/>
          <w:r w:rsidR="006D5E14" w:rsidRPr="002C23F5">
            <w:rPr>
              <w:rFonts w:eastAsia="Times New Roman"/>
              <w:color w:val="000000"/>
            </w:rPr>
            <w:t>, 2012; Richardson &amp; Westerdahl, 2003)</w:t>
          </w:r>
        </w:sdtContent>
      </w:sdt>
      <w:r w:rsidR="006D5E14" w:rsidRPr="00F332CB">
        <w:rPr>
          <w:color w:val="000000"/>
        </w:rPr>
        <w:t>.</w:t>
      </w:r>
      <w:r w:rsidR="006D5E14">
        <w:t xml:space="preserve"> </w:t>
      </w:r>
      <w:r w:rsidR="002B3307" w:rsidRPr="00606242">
        <w:rPr>
          <w:color w:val="000000"/>
        </w:rPr>
        <w:t>This may</w:t>
      </w:r>
      <w:r w:rsidR="00887B23">
        <w:rPr>
          <w:color w:val="000000"/>
        </w:rPr>
        <w:t xml:space="preserve"> also</w:t>
      </w:r>
      <w:r w:rsidR="002B3307" w:rsidRPr="00606242">
        <w:rPr>
          <w:color w:val="000000"/>
        </w:rPr>
        <w:t xml:space="preserve"> explain why replacing MHC diversity with MHC divergence had little effect on our overall results</w:t>
      </w:r>
      <w:r w:rsidR="00742F00">
        <w:rPr>
          <w:color w:val="000000"/>
        </w:rPr>
        <w:t xml:space="preserve"> as there is little difference between these metrics in this species</w:t>
      </w:r>
      <w:r w:rsidR="002B3307">
        <w:rPr>
          <w:color w:val="000000"/>
        </w:rPr>
        <w:t xml:space="preserve">. </w:t>
      </w:r>
      <w:r w:rsidR="00B05CD4" w:rsidRPr="00F332CB">
        <w:rPr>
          <w:color w:val="000000"/>
        </w:rPr>
        <w:t xml:space="preserve">Thus, </w:t>
      </w:r>
      <w:r w:rsidR="00A06C16">
        <w:rPr>
          <w:color w:val="000000"/>
        </w:rPr>
        <w:t>we conclude that</w:t>
      </w:r>
      <w:r w:rsidR="00836310" w:rsidRPr="00F332CB">
        <w:rPr>
          <w:color w:val="000000"/>
        </w:rPr>
        <w:t xml:space="preserve"> MHC and GM diversity association</w:t>
      </w:r>
      <w:r w:rsidR="00A06C16">
        <w:rPr>
          <w:color w:val="000000"/>
        </w:rPr>
        <w:t>s</w:t>
      </w:r>
      <w:r w:rsidR="00836310" w:rsidRPr="00F332CB">
        <w:rPr>
          <w:color w:val="000000"/>
        </w:rPr>
        <w:t xml:space="preserve"> may </w:t>
      </w:r>
      <w:r w:rsidR="00836310" w:rsidRPr="00F332CB">
        <w:rPr>
          <w:color w:val="000000"/>
        </w:rPr>
        <w:lastRenderedPageBreak/>
        <w:t>be host-species dependent</w:t>
      </w:r>
      <w:r w:rsidR="003C0AD8">
        <w:rPr>
          <w:color w:val="000000"/>
        </w:rPr>
        <w:t xml:space="preserve"> and functionally dependent </w:t>
      </w:r>
      <w:r w:rsidR="00836310" w:rsidRPr="00F332CB">
        <w:rPr>
          <w:color w:val="000000"/>
        </w:rPr>
        <w:t>regardless of</w:t>
      </w:r>
      <w:r w:rsidR="007F7FCC" w:rsidRPr="00F332CB">
        <w:rPr>
          <w:color w:val="000000"/>
        </w:rPr>
        <w:t xml:space="preserve"> overall</w:t>
      </w:r>
      <w:r w:rsidR="00836310" w:rsidRPr="00F332CB">
        <w:rPr>
          <w:color w:val="000000"/>
        </w:rPr>
        <w:t xml:space="preserve"> MHC </w:t>
      </w:r>
      <w:r w:rsidR="003C0AD8">
        <w:rPr>
          <w:color w:val="000000"/>
        </w:rPr>
        <w:t>diversity</w:t>
      </w:r>
      <w:r w:rsidR="00A06C16">
        <w:rPr>
          <w:color w:val="000000"/>
        </w:rPr>
        <w:t>/divergence</w:t>
      </w:r>
      <w:r w:rsidR="007F7FCC" w:rsidRPr="00F332CB">
        <w:rPr>
          <w:color w:val="000000"/>
        </w:rPr>
        <w:t xml:space="preserve"> levels</w:t>
      </w:r>
      <w:r w:rsidR="00836310" w:rsidRPr="00F332CB">
        <w:rPr>
          <w:color w:val="000000"/>
        </w:rPr>
        <w:t>.</w:t>
      </w:r>
    </w:p>
    <w:p w14:paraId="085E1A1F" w14:textId="77777777" w:rsidR="00E1745F" w:rsidRPr="00E1745F" w:rsidRDefault="00E1745F" w:rsidP="000B080E">
      <w:pPr>
        <w:rPr>
          <w:color w:val="000000"/>
        </w:rPr>
      </w:pPr>
    </w:p>
    <w:p w14:paraId="38A38AD6" w14:textId="46320C9E" w:rsidR="00773377" w:rsidRDefault="008B0F3E" w:rsidP="003C4CFD">
      <w:r>
        <w:t xml:space="preserve">In contrast to </w:t>
      </w:r>
      <w:r w:rsidR="00712414">
        <w:t xml:space="preserve">the GM diversity results, </w:t>
      </w:r>
      <w:r w:rsidR="00C1563F">
        <w:t xml:space="preserve">shifts in GM composition </w:t>
      </w:r>
      <w:r w:rsidR="00324CA0">
        <w:t>(</w:t>
      </w:r>
      <w:r w:rsidR="00C1563F">
        <w:t>both 16S and metagenomic</w:t>
      </w:r>
      <w:r w:rsidR="00E32922">
        <w:t>)</w:t>
      </w:r>
      <w:r w:rsidR="00C1563F" w:rsidDel="008B0F3E">
        <w:t xml:space="preserve"> </w:t>
      </w:r>
      <w:r w:rsidR="00F752DE">
        <w:t xml:space="preserve">were </w:t>
      </w:r>
      <w:r w:rsidR="0042623A">
        <w:t>associated</w:t>
      </w:r>
      <w:r w:rsidR="00823FCA">
        <w:t xml:space="preserve"> with</w:t>
      </w:r>
      <w:r w:rsidR="00324CA0" w:rsidRPr="00324CA0">
        <w:t xml:space="preserve"> </w:t>
      </w:r>
      <w:r w:rsidR="00324CA0">
        <w:t>MHC characteristics</w:t>
      </w:r>
      <w:r w:rsidR="00823FCA">
        <w:t>.</w:t>
      </w:r>
      <w:r w:rsidR="00FD4DF4">
        <w:t xml:space="preserve"> </w:t>
      </w:r>
      <w:r w:rsidR="00552A62">
        <w:t>An a</w:t>
      </w:r>
      <w:r w:rsidR="009B7FD7">
        <w:t>ssociation between</w:t>
      </w:r>
      <w:r w:rsidR="00FD4DF4">
        <w:t xml:space="preserve"> MHC-II </w:t>
      </w:r>
      <w:r w:rsidR="009F7743">
        <w:t xml:space="preserve">diversity </w:t>
      </w:r>
      <w:r w:rsidR="009B7FD7">
        <w:t>and</w:t>
      </w:r>
      <w:r w:rsidR="009F7743">
        <w:t xml:space="preserve"> GM </w:t>
      </w:r>
      <w:r w:rsidR="00704F5D">
        <w:t xml:space="preserve">taxonomic </w:t>
      </w:r>
      <w:r w:rsidR="009B7FD7">
        <w:t>composition</w:t>
      </w:r>
      <w:r w:rsidR="00F752DE">
        <w:t>, as seen in our study,</w:t>
      </w:r>
      <w:r w:rsidR="009B7FD7">
        <w:t xml:space="preserve"> </w:t>
      </w:r>
      <w:r w:rsidR="009F7743">
        <w:t xml:space="preserve">has </w:t>
      </w:r>
      <w:r w:rsidR="003C4CFD">
        <w:t xml:space="preserve">been shown </w:t>
      </w:r>
      <w:r w:rsidR="00552A62">
        <w:t xml:space="preserve">multiple times </w:t>
      </w:r>
      <w:r w:rsidR="003C4CFD">
        <w:t>in captive and wild systems (</w:t>
      </w:r>
      <w:r w:rsidR="001F44C8">
        <w:t xml:space="preserve">see review </w:t>
      </w:r>
      <w:sdt>
        <w:sdtPr>
          <w:rPr>
            <w:color w:val="000000"/>
          </w:rPr>
          <w:tag w:val="MENDELEY_CITATION_v3_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"/>
          <w:id w:val="-1267526088"/>
          <w:placeholder>
            <w:docPart w:val="DefaultPlaceholder_-1854013440"/>
          </w:placeholder>
        </w:sdtPr>
        <w:sdtContent>
          <w:r w:rsidR="002C23F5" w:rsidRPr="002C23F5">
            <w:rPr>
              <w:color w:val="000000"/>
            </w:rPr>
            <w:t>(Roland et al., 2020)</w:t>
          </w:r>
        </w:sdtContent>
      </w:sdt>
      <w:r w:rsidR="000A107C">
        <w:t>).</w:t>
      </w:r>
      <w:r w:rsidR="00F752DE">
        <w:t xml:space="preserve"> I</w:t>
      </w:r>
      <w:r w:rsidR="00B72FAD">
        <w:t xml:space="preserve">n our study, only two </w:t>
      </w:r>
      <w:r w:rsidR="00CD5D04">
        <w:t xml:space="preserve">bacterial </w:t>
      </w:r>
      <w:r w:rsidR="00B72FAD">
        <w:t>species differe</w:t>
      </w:r>
      <w:r w:rsidR="00355248">
        <w:t xml:space="preserve">d in abundance </w:t>
      </w:r>
      <w:r w:rsidR="007E650F">
        <w:t xml:space="preserve">among individuals with different </w:t>
      </w:r>
      <w:r w:rsidR="00E507C2">
        <w:t xml:space="preserve">levels of </w:t>
      </w:r>
      <w:r w:rsidR="00355248">
        <w:t xml:space="preserve">MHC diversity </w:t>
      </w:r>
      <w:r w:rsidR="007A4E76">
        <w:t>(</w:t>
      </w:r>
      <w:r w:rsidR="008C6795">
        <w:t xml:space="preserve">increased </w:t>
      </w:r>
      <w:r w:rsidR="008C6795" w:rsidRPr="007A4E76">
        <w:rPr>
          <w:i/>
          <w:iCs/>
        </w:rPr>
        <w:t>Staphyloc</w:t>
      </w:r>
      <w:r w:rsidR="008C6795">
        <w:rPr>
          <w:i/>
          <w:iCs/>
        </w:rPr>
        <w:t>oc</w:t>
      </w:r>
      <w:r w:rsidR="008C6795" w:rsidRPr="007A4E76">
        <w:rPr>
          <w:i/>
          <w:iCs/>
        </w:rPr>
        <w:t xml:space="preserve">cus </w:t>
      </w:r>
      <w:proofErr w:type="spellStart"/>
      <w:r w:rsidR="008C6795" w:rsidRPr="007A4E76">
        <w:rPr>
          <w:i/>
          <w:iCs/>
        </w:rPr>
        <w:t>loydii</w:t>
      </w:r>
      <w:proofErr w:type="spellEnd"/>
      <w:r w:rsidR="008C6795">
        <w:t xml:space="preserve"> and decreased </w:t>
      </w:r>
      <w:r w:rsidR="008C6795" w:rsidRPr="007A4E76">
        <w:rPr>
          <w:i/>
          <w:iCs/>
        </w:rPr>
        <w:t>Lactococcus lactis</w:t>
      </w:r>
      <w:r w:rsidR="009030D5">
        <w:t>)</w:t>
      </w:r>
      <w:r w:rsidR="00C450B5">
        <w:rPr>
          <w:i/>
          <w:iCs/>
        </w:rPr>
        <w:t xml:space="preserve">. </w:t>
      </w:r>
      <w:r w:rsidR="00AA4650">
        <w:t>T</w:t>
      </w:r>
      <w:r w:rsidR="003D5E8E">
        <w:t>here is evidence of</w:t>
      </w:r>
      <w:r w:rsidR="00256686">
        <w:t xml:space="preserve"> </w:t>
      </w:r>
      <w:r w:rsidR="007A4E76" w:rsidRPr="007A4E76">
        <w:rPr>
          <w:i/>
          <w:iCs/>
        </w:rPr>
        <w:t>Lactococcus lactis</w:t>
      </w:r>
      <w:r w:rsidR="007A4E76">
        <w:t xml:space="preserve"> causing </w:t>
      </w:r>
      <w:r w:rsidR="00745B6E">
        <w:t xml:space="preserve">detrimental </w:t>
      </w:r>
      <w:r w:rsidR="007A4E76">
        <w:t xml:space="preserve">infections in </w:t>
      </w:r>
      <w:r w:rsidR="0046442B">
        <w:t>avian</w:t>
      </w:r>
      <w:r w:rsidR="00745B6E">
        <w:t xml:space="preserve"> species </w:t>
      </w:r>
      <w:sdt>
        <w:sdtPr>
          <w:rPr>
            <w:color w:val="000000"/>
          </w:rPr>
          <w:tag w:val="MENDELEY_CITATION_v3_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"/>
          <w:id w:val="333422045"/>
          <w:placeholder>
            <w:docPart w:val="9F585C00156DD446A52A03F96014F86B"/>
          </w:placeholder>
        </w:sdtPr>
        <w:sdtContent>
          <w:r w:rsidR="002C23F5" w:rsidRPr="002C23F5">
            <w:rPr>
              <w:color w:val="000000"/>
            </w:rPr>
            <w:t>(</w:t>
          </w:r>
          <w:proofErr w:type="spellStart"/>
          <w:r w:rsidR="002C23F5" w:rsidRPr="002C23F5">
            <w:rPr>
              <w:color w:val="000000"/>
            </w:rPr>
            <w:t>Goyache</w:t>
          </w:r>
          <w:proofErr w:type="spellEnd"/>
          <w:r w:rsidR="002C23F5" w:rsidRPr="002C23F5">
            <w:rPr>
              <w:color w:val="000000"/>
            </w:rPr>
            <w:t xml:space="preserve"> et al., 2001)</w:t>
          </w:r>
        </w:sdtContent>
      </w:sdt>
      <w:r w:rsidR="00AA4650">
        <w:rPr>
          <w:color w:val="000000"/>
        </w:rPr>
        <w:t xml:space="preserve">, but </w:t>
      </w:r>
      <w:r w:rsidR="009030D5">
        <w:rPr>
          <w:color w:val="000000"/>
        </w:rPr>
        <w:t>it</w:t>
      </w:r>
      <w:r w:rsidR="00AA4650">
        <w:rPr>
          <w:color w:val="000000"/>
        </w:rPr>
        <w:t xml:space="preserve"> has</w:t>
      </w:r>
      <w:r w:rsidR="009030D5">
        <w:rPr>
          <w:color w:val="000000"/>
        </w:rPr>
        <w:t xml:space="preserve"> also</w:t>
      </w:r>
      <w:r w:rsidR="00AA4650">
        <w:rPr>
          <w:color w:val="000000"/>
        </w:rPr>
        <w:t xml:space="preserve"> been used as a probiotic</w:t>
      </w:r>
      <w:r w:rsidR="00CA188C">
        <w:rPr>
          <w:color w:val="000000"/>
        </w:rPr>
        <w:t xml:space="preserve"> for </w:t>
      </w:r>
      <w:r w:rsidR="00347B46">
        <w:rPr>
          <w:color w:val="000000"/>
        </w:rPr>
        <w:t xml:space="preserve">broiler </w:t>
      </w:r>
      <w:r w:rsidR="00CA188C">
        <w:rPr>
          <w:color w:val="000000"/>
        </w:rPr>
        <w:t>chickens (</w:t>
      </w:r>
      <w:r w:rsidR="00347B46" w:rsidRPr="00347B46">
        <w:rPr>
          <w:i/>
          <w:iCs/>
          <w:color w:val="000000"/>
        </w:rPr>
        <w:t xml:space="preserve">Gallus </w:t>
      </w:r>
      <w:proofErr w:type="spellStart"/>
      <w:r w:rsidR="00347B46" w:rsidRPr="00347B46">
        <w:rPr>
          <w:i/>
          <w:iCs/>
          <w:color w:val="000000"/>
        </w:rPr>
        <w:t>gallus</w:t>
      </w:r>
      <w:proofErr w:type="spellEnd"/>
      <w:r w:rsidR="00347B46" w:rsidRPr="00347B46">
        <w:rPr>
          <w:i/>
          <w:iCs/>
          <w:color w:val="000000"/>
        </w:rPr>
        <w:t xml:space="preserve"> </w:t>
      </w:r>
      <w:proofErr w:type="spellStart"/>
      <w:r w:rsidR="00347B46" w:rsidRPr="00347B46">
        <w:rPr>
          <w:i/>
          <w:iCs/>
          <w:color w:val="000000"/>
        </w:rPr>
        <w:t>domesticus</w:t>
      </w:r>
      <w:proofErr w:type="spellEnd"/>
      <w:r w:rsidR="00347B46">
        <w:rPr>
          <w:color w:val="000000"/>
        </w:rPr>
        <w:t>)</w:t>
      </w:r>
      <w:r w:rsidR="00AA4650">
        <w:rPr>
          <w:color w:val="000000"/>
        </w:rPr>
        <w:t xml:space="preserve"> </w:t>
      </w:r>
      <w:sdt>
        <w:sdtPr>
          <w:rPr>
            <w:color w:val="000000"/>
          </w:rPr>
          <w:tag w:val="MENDELEY_CITATION_v3_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"/>
          <w:id w:val="473099884"/>
          <w:placeholder>
            <w:docPart w:val="DefaultPlaceholder_-1854013440"/>
          </w:placeholder>
        </w:sdtPr>
        <w:sdtContent>
          <w:r w:rsidR="002C23F5" w:rsidRPr="002C23F5">
            <w:rPr>
              <w:color w:val="000000"/>
            </w:rPr>
            <w:t>(Boodhoo et al., 2023; Navale et al., 2024)</w:t>
          </w:r>
        </w:sdtContent>
      </w:sdt>
      <w:r w:rsidR="00DB1777">
        <w:t>.</w:t>
      </w:r>
      <w:r w:rsidR="008B3689">
        <w:t xml:space="preserve"> </w:t>
      </w:r>
      <w:r w:rsidR="007A4E76" w:rsidRPr="007A4E76">
        <w:rPr>
          <w:i/>
          <w:iCs/>
        </w:rPr>
        <w:t>Staphyloc</w:t>
      </w:r>
      <w:r w:rsidR="008C6795">
        <w:rPr>
          <w:i/>
          <w:iCs/>
        </w:rPr>
        <w:t>oc</w:t>
      </w:r>
      <w:r w:rsidR="007A4E76" w:rsidRPr="007A4E76">
        <w:rPr>
          <w:i/>
          <w:iCs/>
        </w:rPr>
        <w:t xml:space="preserve">cus </w:t>
      </w:r>
      <w:proofErr w:type="spellStart"/>
      <w:r w:rsidR="007A4E76" w:rsidRPr="007A4E76">
        <w:rPr>
          <w:i/>
          <w:iCs/>
        </w:rPr>
        <w:t>loydii</w:t>
      </w:r>
      <w:proofErr w:type="spellEnd"/>
      <w:r w:rsidR="007A4E76">
        <w:t xml:space="preserve"> </w:t>
      </w:r>
      <w:r w:rsidR="00AB3CC9">
        <w:t xml:space="preserve">hasn’t been observed to </w:t>
      </w:r>
      <w:r w:rsidR="007A4E76">
        <w:t>caus</w:t>
      </w:r>
      <w:r w:rsidR="00AB3CC9">
        <w:t>e</w:t>
      </w:r>
      <w:r w:rsidR="007A4E76">
        <w:t xml:space="preserve"> infections in any species</w:t>
      </w:r>
      <w:r w:rsidR="00AB3CC9">
        <w:t>. Th</w:t>
      </w:r>
      <w:r w:rsidR="00674827">
        <w:t xml:space="preserve">ese </w:t>
      </w:r>
      <w:r w:rsidR="003351AA">
        <w:t>result</w:t>
      </w:r>
      <w:r w:rsidR="00674827">
        <w:t>s</w:t>
      </w:r>
      <w:r w:rsidR="00AB3CC9">
        <w:t xml:space="preserve"> may</w:t>
      </w:r>
      <w:r w:rsidR="008C6795">
        <w:t xml:space="preserve"> suggest </w:t>
      </w:r>
      <w:r w:rsidR="00207B38">
        <w:t xml:space="preserve">that </w:t>
      </w:r>
      <w:r w:rsidR="009065B9">
        <w:t>in the Seychelles warblers</w:t>
      </w:r>
      <w:r w:rsidR="009030D5">
        <w:t>,</w:t>
      </w:r>
      <w:r w:rsidR="009065B9">
        <w:t xml:space="preserve"> </w:t>
      </w:r>
      <w:r w:rsidR="00C239DC">
        <w:t xml:space="preserve">increasing </w:t>
      </w:r>
      <w:r w:rsidR="00207B38">
        <w:t>MHC-II</w:t>
      </w:r>
      <w:r w:rsidR="00C239DC">
        <w:t xml:space="preserve"> diversity</w:t>
      </w:r>
      <w:r w:rsidR="00207B38">
        <w:t xml:space="preserve"> may su</w:t>
      </w:r>
      <w:r w:rsidR="003E3AEC">
        <w:t>p</w:t>
      </w:r>
      <w:r w:rsidR="00207B38">
        <w:t>press pathogenic species</w:t>
      </w:r>
      <w:r w:rsidR="00DB1777">
        <w:t xml:space="preserve">. </w:t>
      </w:r>
      <w:r w:rsidR="003C4CFD">
        <w:t>In addition,</w:t>
      </w:r>
      <w:r w:rsidR="0082710D">
        <w:t xml:space="preserve"> </w:t>
      </w:r>
      <w:r w:rsidR="00B33B5F">
        <w:t xml:space="preserve">the </w:t>
      </w:r>
      <w:r w:rsidR="0082710D">
        <w:t xml:space="preserve">MHC-I allele </w:t>
      </w:r>
      <w:proofErr w:type="spellStart"/>
      <w:r w:rsidR="00DD0384" w:rsidRPr="00B33B5F">
        <w:rPr>
          <w:i/>
          <w:iCs/>
        </w:rPr>
        <w:t>Ase-ua</w:t>
      </w:r>
      <w:proofErr w:type="spellEnd"/>
      <w:r w:rsidR="00DD0384" w:rsidRPr="00B33B5F">
        <w:rPr>
          <w:i/>
          <w:iCs/>
        </w:rPr>
        <w:t xml:space="preserve"> 7</w:t>
      </w:r>
      <w:r w:rsidR="00B33B5F">
        <w:t xml:space="preserve"> </w:t>
      </w:r>
      <w:r w:rsidR="0082710D">
        <w:t>w</w:t>
      </w:r>
      <w:r w:rsidR="003C4CFD">
        <w:t>as</w:t>
      </w:r>
      <w:r w:rsidR="00DD0384">
        <w:t xml:space="preserve"> significantly correlated with</w:t>
      </w:r>
      <w:r w:rsidR="00DA5749">
        <w:t xml:space="preserve"> differences in</w:t>
      </w:r>
      <w:r w:rsidR="00DD0384">
        <w:t xml:space="preserve"> </w:t>
      </w:r>
      <w:r w:rsidR="00B33B5F">
        <w:t xml:space="preserve">GM </w:t>
      </w:r>
      <w:r w:rsidR="0090196A">
        <w:t>composition, consistent</w:t>
      </w:r>
      <w:r w:rsidR="000473C5">
        <w:t xml:space="preserve"> with previous </w:t>
      </w:r>
      <w:r w:rsidR="006D79C8">
        <w:t xml:space="preserve">work on </w:t>
      </w:r>
      <w:r w:rsidR="000473C5">
        <w:t xml:space="preserve">this population </w:t>
      </w:r>
      <w:sdt>
        <w:sdtPr>
          <w:rPr>
            <w:color w:val="000000"/>
          </w:rPr>
          <w:tag w:val="MENDELEY_CITATION_v3_eyJjaXRhdGlvbklEIjoiTUVOREVMRVlfQ0lUQVRJT05fNjIzM2VlZDktYWFiOC00YzhmLTkxNzAtZWJlNDgzMWZlMjI5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
          <w:id w:val="-1174957782"/>
          <w:placeholder>
            <w:docPart w:val="DefaultPlaceholder_-1854013440"/>
          </w:placeholder>
        </w:sdtPr>
        <w:sdtContent>
          <w:r w:rsidR="002C23F5" w:rsidRPr="002C23F5">
            <w:rPr>
              <w:color w:val="000000"/>
            </w:rPr>
            <w:t>(Davies et al., 2022)</w:t>
          </w:r>
        </w:sdtContent>
      </w:sdt>
      <w:r w:rsidR="00B205B4">
        <w:rPr>
          <w:color w:val="000000"/>
        </w:rPr>
        <w:t xml:space="preserve">. </w:t>
      </w:r>
      <w:proofErr w:type="spellStart"/>
      <w:r w:rsidR="00F30DA7" w:rsidRPr="00B33B5F">
        <w:rPr>
          <w:i/>
          <w:iCs/>
        </w:rPr>
        <w:t>Ase-ua</w:t>
      </w:r>
      <w:proofErr w:type="spellEnd"/>
      <w:r w:rsidR="00F30DA7" w:rsidRPr="00B33B5F">
        <w:rPr>
          <w:i/>
          <w:iCs/>
        </w:rPr>
        <w:t xml:space="preserve"> 7</w:t>
      </w:r>
      <w:r w:rsidR="00F30DA7">
        <w:t xml:space="preserve"> was associated with </w:t>
      </w:r>
      <w:r w:rsidR="00A47B15">
        <w:t>decreases in</w:t>
      </w:r>
      <w:r w:rsidR="00F60292">
        <w:t xml:space="preserve"> </w:t>
      </w:r>
      <w:r w:rsidR="002D632F" w:rsidRPr="00D678F2">
        <w:rPr>
          <w:i/>
          <w:iCs/>
        </w:rPr>
        <w:t xml:space="preserve">Enterococcus </w:t>
      </w:r>
      <w:proofErr w:type="spellStart"/>
      <w:r w:rsidR="002D632F" w:rsidRPr="00D678F2">
        <w:rPr>
          <w:i/>
          <w:iCs/>
        </w:rPr>
        <w:t>casselifavus</w:t>
      </w:r>
      <w:proofErr w:type="spellEnd"/>
      <w:r w:rsidR="002D632F">
        <w:t xml:space="preserve"> </w:t>
      </w:r>
      <w:r w:rsidR="007C1A2E">
        <w:t xml:space="preserve">and </w:t>
      </w:r>
      <w:r w:rsidR="002D632F" w:rsidRPr="00D678F2">
        <w:rPr>
          <w:i/>
          <w:iCs/>
        </w:rPr>
        <w:t>Gordonia</w:t>
      </w:r>
      <w:r w:rsidR="002D632F" w:rsidRPr="00D678F2">
        <w:t xml:space="preserve"> </w:t>
      </w:r>
      <w:proofErr w:type="spellStart"/>
      <w:r w:rsidR="002D632F" w:rsidRPr="00D678F2">
        <w:t>sp</w:t>
      </w:r>
      <w:proofErr w:type="spellEnd"/>
      <w:r w:rsidR="002D632F" w:rsidRPr="00D678F2">
        <w:t xml:space="preserve"> OPL2</w:t>
      </w:r>
      <w:r w:rsidR="002D632F">
        <w:t>,</w:t>
      </w:r>
      <w:r w:rsidR="007C1A2E">
        <w:t xml:space="preserve"> </w:t>
      </w:r>
      <w:r w:rsidR="00930ACB">
        <w:t>(</w:t>
      </w:r>
      <w:r w:rsidR="007C1A2E">
        <w:t>gram-positive bacteria</w:t>
      </w:r>
      <w:r w:rsidR="00930ACB">
        <w:t>)</w:t>
      </w:r>
      <w:r w:rsidR="007C1A2E">
        <w:t xml:space="preserve">, </w:t>
      </w:r>
      <w:r w:rsidR="00930ACB">
        <w:t>but</w:t>
      </w:r>
      <w:r w:rsidR="007C1A2E">
        <w:t xml:space="preserve"> increase</w:t>
      </w:r>
      <w:r w:rsidR="00930ACB">
        <w:t xml:space="preserve">d </w:t>
      </w:r>
      <w:r w:rsidR="007C1A2E">
        <w:t xml:space="preserve">prevalence of </w:t>
      </w:r>
      <w:r w:rsidR="00930ACB">
        <w:t>the gram-negative bacteria,</w:t>
      </w:r>
      <w:r w:rsidR="00930ACB" w:rsidRPr="00D678F2">
        <w:rPr>
          <w:i/>
          <w:iCs/>
        </w:rPr>
        <w:t xml:space="preserve"> </w:t>
      </w:r>
      <w:r w:rsidR="002D632F" w:rsidRPr="00D678F2">
        <w:rPr>
          <w:i/>
          <w:iCs/>
        </w:rPr>
        <w:t>Escherichia coli</w:t>
      </w:r>
      <w:r w:rsidR="002D632F" w:rsidRPr="00D678F2">
        <w:t xml:space="preserve"> and </w:t>
      </w:r>
      <w:proofErr w:type="spellStart"/>
      <w:r w:rsidR="002D632F" w:rsidRPr="002241F6">
        <w:rPr>
          <w:i/>
          <w:iCs/>
        </w:rPr>
        <w:t>Vulcaniibacterium</w:t>
      </w:r>
      <w:proofErr w:type="spellEnd"/>
      <w:r w:rsidR="002D632F">
        <w:rPr>
          <w:i/>
          <w:iCs/>
        </w:rPr>
        <w:t xml:space="preserve"> </w:t>
      </w:r>
      <w:proofErr w:type="spellStart"/>
      <w:r w:rsidR="002D632F" w:rsidRPr="002241F6">
        <w:rPr>
          <w:i/>
          <w:iCs/>
        </w:rPr>
        <w:t>thermophilum</w:t>
      </w:r>
      <w:proofErr w:type="spellEnd"/>
      <w:r w:rsidR="007C1A2E">
        <w:t xml:space="preserve">, </w:t>
      </w:r>
      <w:sdt>
        <w:sdtPr>
          <w:rPr>
            <w:color w:val="000000"/>
          </w:rPr>
          <w:tag w:val="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"/>
          <w:id w:val="1333103594"/>
          <w:placeholder>
            <w:docPart w:val="DefaultPlaceholder_-1854013440"/>
          </w:placeholder>
        </w:sdtPr>
        <w:sdtContent>
          <w:r w:rsidR="002C23F5" w:rsidRPr="002C23F5">
            <w:rPr>
              <w:color w:val="000000"/>
            </w:rPr>
            <w:t>(Larke-Mejía et al., 2020; Lim et al., 2010; Niu et al., 2020; Yoshino, 2023)</w:t>
          </w:r>
        </w:sdtContent>
      </w:sdt>
      <w:r w:rsidR="007C1A2E">
        <w:t>.</w:t>
      </w:r>
      <w:r w:rsidR="00A93E16">
        <w:t xml:space="preserve"> </w:t>
      </w:r>
      <w:r w:rsidR="005F61F8" w:rsidRPr="005F61F8">
        <w:t xml:space="preserve">The World Health Organization (WHO) </w:t>
      </w:r>
      <w:r w:rsidR="005F61F8">
        <w:t>priority list of</w:t>
      </w:r>
      <w:r w:rsidR="005F61F8" w:rsidRPr="005F61F8">
        <w:t xml:space="preserve"> pathogens primarily </w:t>
      </w:r>
      <w:r w:rsidR="00052A54">
        <w:t>consists</w:t>
      </w:r>
      <w:r w:rsidR="005F61F8" w:rsidRPr="005F61F8">
        <w:t xml:space="preserve"> of Gram-negative bacteria</w:t>
      </w:r>
      <w:r w:rsidR="00970C6E">
        <w:t xml:space="preserve"> </w:t>
      </w:r>
      <w:sdt>
        <w:sdtPr>
          <w:rPr>
            <w:color w:val="000000"/>
          </w:rPr>
          <w:tag w:val="MENDELEY_CITATION_v3_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"/>
          <w:id w:val="559758881"/>
          <w:placeholder>
            <w:docPart w:val="DefaultPlaceholder_-1854013440"/>
          </w:placeholder>
        </w:sdtPr>
        <w:sdtContent>
          <w:r w:rsidR="002C23F5" w:rsidRPr="002C23F5">
            <w:rPr>
              <w:color w:val="000000"/>
            </w:rPr>
            <w:t>(</w:t>
          </w:r>
          <w:proofErr w:type="spellStart"/>
          <w:r w:rsidR="002C23F5" w:rsidRPr="002C23F5">
            <w:rPr>
              <w:color w:val="000000"/>
            </w:rPr>
            <w:t>Breijyeh</w:t>
          </w:r>
          <w:proofErr w:type="spellEnd"/>
          <w:r w:rsidR="002C23F5" w:rsidRPr="002C23F5">
            <w:rPr>
              <w:color w:val="000000"/>
            </w:rPr>
            <w:t xml:space="preserve"> et al., 2020)</w:t>
          </w:r>
        </w:sdtContent>
      </w:sdt>
      <w:r w:rsidR="005F61F8" w:rsidRPr="005F61F8">
        <w:t>.</w:t>
      </w:r>
      <w:r w:rsidR="005F61F8">
        <w:t xml:space="preserve"> </w:t>
      </w:r>
      <w:r w:rsidR="008B5566">
        <w:t xml:space="preserve">Therefore, </w:t>
      </w:r>
      <w:r w:rsidR="00797FB9">
        <w:t xml:space="preserve">we speculate </w:t>
      </w:r>
      <w:r w:rsidR="00997F0C">
        <w:t xml:space="preserve">that </w:t>
      </w:r>
      <w:r w:rsidR="005F21FE">
        <w:t xml:space="preserve">the effect of </w:t>
      </w:r>
      <w:proofErr w:type="spellStart"/>
      <w:r w:rsidR="008B5566" w:rsidRPr="00797FB9">
        <w:rPr>
          <w:i/>
          <w:iCs/>
        </w:rPr>
        <w:t>Ase-ua</w:t>
      </w:r>
      <w:proofErr w:type="spellEnd"/>
      <w:r w:rsidR="008B5566" w:rsidRPr="00797FB9">
        <w:rPr>
          <w:i/>
          <w:iCs/>
        </w:rPr>
        <w:t xml:space="preserve"> 7</w:t>
      </w:r>
      <w:r w:rsidR="008B5566">
        <w:t xml:space="preserve"> </w:t>
      </w:r>
      <w:r w:rsidR="00997F0C">
        <w:t xml:space="preserve">on GM composition </w:t>
      </w:r>
      <w:r w:rsidR="008B5566">
        <w:t xml:space="preserve">could </w:t>
      </w:r>
      <w:r w:rsidR="0025364D">
        <w:t>be</w:t>
      </w:r>
      <w:r w:rsidR="008B5566">
        <w:t xml:space="preserve"> based on</w:t>
      </w:r>
      <w:r w:rsidR="00791CA7">
        <w:t xml:space="preserve"> </w:t>
      </w:r>
      <w:r w:rsidR="006924DD">
        <w:t xml:space="preserve">microbial </w:t>
      </w:r>
      <w:r w:rsidR="0003270B">
        <w:t xml:space="preserve">cell wall </w:t>
      </w:r>
      <w:r w:rsidR="006924DD">
        <w:t>structure</w:t>
      </w:r>
      <w:r w:rsidR="005F61F8">
        <w:t xml:space="preserve"> and could be </w:t>
      </w:r>
      <w:r w:rsidR="005822B6">
        <w:t>important</w:t>
      </w:r>
      <w:r w:rsidR="005F61F8">
        <w:t xml:space="preserve"> in controlling pathogens</w:t>
      </w:r>
      <w:r w:rsidR="00797FB9">
        <w:t>.</w:t>
      </w:r>
      <w:r w:rsidR="00347B46">
        <w:t xml:space="preserve"> Indeed, during inflammation, MHC expression was upregulated in the small intestinal stem cells of humans and mice (</w:t>
      </w:r>
      <w:r w:rsidR="00347B46" w:rsidRPr="00347B46">
        <w:rPr>
          <w:i/>
          <w:iCs/>
        </w:rPr>
        <w:t>Mus musculus</w:t>
      </w:r>
      <w:r w:rsidR="00347B46">
        <w:t xml:space="preserve">) </w:t>
      </w:r>
      <w:sdt>
        <w:sdtPr>
          <w:rPr>
            <w:color w:val="000000"/>
          </w:rPr>
          <w:tag w:val="MENDELEY_CITATION_v3_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"/>
          <w:id w:val="2127728825"/>
          <w:placeholder>
            <w:docPart w:val="DefaultPlaceholder_-1854013440"/>
          </w:placeholder>
        </w:sdtPr>
        <w:sdtContent>
          <w:r w:rsidR="002C23F5" w:rsidRPr="002C23F5">
            <w:rPr>
              <w:color w:val="000000"/>
            </w:rPr>
            <w:t>(Heuberger et al., 2021)</w:t>
          </w:r>
        </w:sdtContent>
      </w:sdt>
      <w:r w:rsidR="00347B46">
        <w:rPr>
          <w:color w:val="000000"/>
        </w:rPr>
        <w:t>.</w:t>
      </w:r>
    </w:p>
    <w:p w14:paraId="592970B9" w14:textId="77777777" w:rsidR="00773377" w:rsidRDefault="00773377" w:rsidP="003C4CFD"/>
    <w:p w14:paraId="32CF2F0E" w14:textId="5EC4BE3C" w:rsidR="00606242" w:rsidRDefault="00A73117" w:rsidP="003C4CFD">
      <w:r>
        <w:rPr>
          <w:color w:val="000000"/>
        </w:rPr>
        <w:t>In our study</w:t>
      </w:r>
      <w:r w:rsidR="00DA1E23">
        <w:rPr>
          <w:color w:val="000000"/>
        </w:rPr>
        <w:t>,</w:t>
      </w:r>
      <w:r>
        <w:rPr>
          <w:color w:val="000000"/>
        </w:rPr>
        <w:t xml:space="preserve"> t</w:t>
      </w:r>
      <w:r w:rsidR="00E80610">
        <w:rPr>
          <w:color w:val="000000"/>
        </w:rPr>
        <w:t>he effect</w:t>
      </w:r>
      <w:r>
        <w:rPr>
          <w:color w:val="000000"/>
        </w:rPr>
        <w:t>s</w:t>
      </w:r>
      <w:r w:rsidR="00E80610">
        <w:rPr>
          <w:color w:val="000000"/>
        </w:rPr>
        <w:t xml:space="preserve"> </w:t>
      </w:r>
      <w:r w:rsidR="00973560">
        <w:rPr>
          <w:color w:val="000000"/>
        </w:rPr>
        <w:t xml:space="preserve">of MHC-II diversity and </w:t>
      </w:r>
      <w:r w:rsidR="003B523B">
        <w:rPr>
          <w:color w:val="000000"/>
        </w:rPr>
        <w:t xml:space="preserve">the </w:t>
      </w:r>
      <w:r w:rsidR="00973560">
        <w:t xml:space="preserve">MHC-I allele </w:t>
      </w:r>
      <w:proofErr w:type="spellStart"/>
      <w:r w:rsidR="00973560" w:rsidRPr="00B33B5F">
        <w:rPr>
          <w:i/>
          <w:iCs/>
        </w:rPr>
        <w:t>Ase-ua</w:t>
      </w:r>
      <w:proofErr w:type="spellEnd"/>
      <w:r w:rsidR="00973560" w:rsidRPr="00B33B5F">
        <w:rPr>
          <w:i/>
          <w:iCs/>
        </w:rPr>
        <w:t xml:space="preserve"> 7</w:t>
      </w:r>
      <w:r w:rsidR="00973560">
        <w:t xml:space="preserve"> </w:t>
      </w:r>
      <w:r w:rsidR="00532AE9">
        <w:t xml:space="preserve">on </w:t>
      </w:r>
      <w:r w:rsidR="00DC411E">
        <w:t xml:space="preserve">taxonomic </w:t>
      </w:r>
      <w:r w:rsidR="00532AE9">
        <w:t xml:space="preserve">GM </w:t>
      </w:r>
      <w:r w:rsidR="00973560">
        <w:rPr>
          <w:color w:val="000000"/>
        </w:rPr>
        <w:t xml:space="preserve">are </w:t>
      </w:r>
      <w:r w:rsidR="00636594">
        <w:rPr>
          <w:color w:val="000000"/>
        </w:rPr>
        <w:t xml:space="preserve">relatively </w:t>
      </w:r>
      <w:r w:rsidR="00E80610">
        <w:rPr>
          <w:color w:val="000000"/>
        </w:rPr>
        <w:t>small</w:t>
      </w:r>
      <w:r w:rsidR="00636594">
        <w:rPr>
          <w:color w:val="000000"/>
        </w:rPr>
        <w:t xml:space="preserve"> (</w:t>
      </w:r>
      <w:r w:rsidR="00DC411E">
        <w:rPr>
          <w:color w:val="000000"/>
        </w:rPr>
        <w:t xml:space="preserve">two and </w:t>
      </w:r>
      <w:r w:rsidR="00DA1E23">
        <w:rPr>
          <w:color w:val="000000"/>
        </w:rPr>
        <w:t>four</w:t>
      </w:r>
      <w:r w:rsidR="004D4D84">
        <w:rPr>
          <w:color w:val="000000"/>
        </w:rPr>
        <w:t>,</w:t>
      </w:r>
      <w:r w:rsidR="00636594">
        <w:rPr>
          <w:color w:val="000000"/>
        </w:rPr>
        <w:t xml:space="preserve"> out of </w:t>
      </w:r>
      <w:r w:rsidR="0081624A">
        <w:rPr>
          <w:color w:val="000000"/>
        </w:rPr>
        <w:t>4</w:t>
      </w:r>
      <w:r w:rsidR="00DB1777">
        <w:rPr>
          <w:color w:val="000000"/>
        </w:rPr>
        <w:t>9</w:t>
      </w:r>
      <w:r w:rsidR="004D4D84">
        <w:rPr>
          <w:color w:val="000000"/>
        </w:rPr>
        <w:t>,</w:t>
      </w:r>
      <w:r w:rsidR="0081624A">
        <w:rPr>
          <w:color w:val="000000"/>
        </w:rPr>
        <w:t xml:space="preserve"> core</w:t>
      </w:r>
      <w:r w:rsidR="00636594">
        <w:rPr>
          <w:color w:val="000000"/>
        </w:rPr>
        <w:t xml:space="preserve"> species</w:t>
      </w:r>
      <w:r w:rsidR="00DA1E23">
        <w:rPr>
          <w:color w:val="000000"/>
        </w:rPr>
        <w:t xml:space="preserve"> were differentially abundant</w:t>
      </w:r>
      <w:r w:rsidR="00DC411E">
        <w:rPr>
          <w:color w:val="000000"/>
        </w:rPr>
        <w:t>, respectively</w:t>
      </w:r>
      <w:r w:rsidR="00636594">
        <w:rPr>
          <w:color w:val="000000"/>
        </w:rPr>
        <w:t>)</w:t>
      </w:r>
      <w:r w:rsidR="00313033">
        <w:rPr>
          <w:color w:val="000000"/>
        </w:rPr>
        <w:t xml:space="preserve">. </w:t>
      </w:r>
      <w:r w:rsidR="00636594">
        <w:rPr>
          <w:color w:val="000000"/>
        </w:rPr>
        <w:t>Such limited effects</w:t>
      </w:r>
      <w:r w:rsidR="00E80610">
        <w:rPr>
          <w:color w:val="000000"/>
        </w:rPr>
        <w:t xml:space="preserve"> </w:t>
      </w:r>
      <w:r w:rsidR="009030D5">
        <w:rPr>
          <w:color w:val="000000"/>
        </w:rPr>
        <w:t xml:space="preserve">have also been </w:t>
      </w:r>
      <w:r w:rsidR="00636594">
        <w:rPr>
          <w:color w:val="000000"/>
        </w:rPr>
        <w:t xml:space="preserve">found </w:t>
      </w:r>
      <w:r w:rsidR="00532AE9">
        <w:rPr>
          <w:color w:val="000000"/>
        </w:rPr>
        <w:t>in</w:t>
      </w:r>
      <w:r w:rsidR="00636594">
        <w:rPr>
          <w:color w:val="000000"/>
        </w:rPr>
        <w:t xml:space="preserve"> </w:t>
      </w:r>
      <w:r w:rsidR="00DB2342">
        <w:rPr>
          <w:color w:val="000000"/>
        </w:rPr>
        <w:t xml:space="preserve">the </w:t>
      </w:r>
      <w:r w:rsidR="00B61219">
        <w:rPr>
          <w:color w:val="000000"/>
        </w:rPr>
        <w:t xml:space="preserve">few </w:t>
      </w:r>
      <w:r w:rsidR="00636594">
        <w:rPr>
          <w:color w:val="000000"/>
        </w:rPr>
        <w:t>previous</w:t>
      </w:r>
      <w:r w:rsidR="00532AE9">
        <w:rPr>
          <w:color w:val="000000"/>
        </w:rPr>
        <w:t xml:space="preserve"> similar studies</w:t>
      </w:r>
      <w:r w:rsidR="008F1FF4">
        <w:rPr>
          <w:color w:val="000000"/>
        </w:rPr>
        <w:t>,</w:t>
      </w:r>
      <w:r w:rsidR="00636594">
        <w:rPr>
          <w:color w:val="000000"/>
        </w:rPr>
        <w:t xml:space="preserve"> with the MHC</w:t>
      </w:r>
      <w:r>
        <w:rPr>
          <w:color w:val="000000"/>
        </w:rPr>
        <w:t xml:space="preserve"> variations</w:t>
      </w:r>
      <w:r w:rsidR="008F1FF4">
        <w:rPr>
          <w:color w:val="000000"/>
        </w:rPr>
        <w:t xml:space="preserve"> </w:t>
      </w:r>
      <w:r w:rsidR="00E92303">
        <w:rPr>
          <w:color w:val="000000"/>
        </w:rPr>
        <w:t>influencing only</w:t>
      </w:r>
      <w:r w:rsidR="008F1FF4">
        <w:rPr>
          <w:color w:val="000000"/>
        </w:rPr>
        <w:t xml:space="preserve"> a very small number of </w:t>
      </w:r>
      <w:r w:rsidR="00DC411E">
        <w:rPr>
          <w:color w:val="000000"/>
        </w:rPr>
        <w:t xml:space="preserve">bacterial </w:t>
      </w:r>
      <w:r w:rsidR="00E92303">
        <w:rPr>
          <w:color w:val="000000"/>
        </w:rPr>
        <w:t xml:space="preserve">species rather than </w:t>
      </w:r>
      <w:r w:rsidR="00DA1E23">
        <w:rPr>
          <w:color w:val="000000"/>
        </w:rPr>
        <w:t xml:space="preserve">the </w:t>
      </w:r>
      <w:r w:rsidR="00E92303">
        <w:rPr>
          <w:color w:val="000000"/>
        </w:rPr>
        <w:t xml:space="preserve">overall composition </w:t>
      </w:r>
      <w:sdt>
        <w:sdtPr>
          <w:rPr>
            <w:color w:val="000000"/>
          </w:rPr>
          <w:tag w:val="MENDELEY_CITATION_v3_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NYW5uYXJlbGxpIiwiZ2l2ZW4iOiJNYXJpYS1FbGVuYSIsInBhcnNlLW5hbWVzIjpmYWxzZSwiZHJvcHBpbmctcGFydGljbGUiOiIiLCJub24tZHJvcHBpbmctcGFydGljbGUiOiIifSx7ImZhbWlseSI6IktvbWRldXIiLCJnaXZlbiI6Ikphbi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"/>
          <w:id w:val="1198578104"/>
          <w:placeholder>
            <w:docPart w:val="DefaultPlaceholder_-1854013440"/>
          </w:placeholder>
        </w:sdtPr>
        <w:sdtContent>
          <w:r w:rsidR="002C23F5" w:rsidRPr="002C23F5">
            <w:rPr>
              <w:color w:val="000000"/>
            </w:rPr>
            <w:t>(Bolnick et al., 2014; Montero et al., 2021; Worsley et al., 2022)</w:t>
          </w:r>
        </w:sdtContent>
      </w:sdt>
      <w:r w:rsidR="00E92303">
        <w:rPr>
          <w:color w:val="000000"/>
        </w:rPr>
        <w:t>. Th</w:t>
      </w:r>
      <w:r w:rsidR="00623EED">
        <w:rPr>
          <w:color w:val="000000"/>
        </w:rPr>
        <w:t>is</w:t>
      </w:r>
      <w:r w:rsidR="00E92303">
        <w:rPr>
          <w:color w:val="000000"/>
        </w:rPr>
        <w:t xml:space="preserve"> small taxonomic effect could explain why </w:t>
      </w:r>
      <w:r w:rsidR="00327988">
        <w:rPr>
          <w:color w:val="000000"/>
        </w:rPr>
        <w:t xml:space="preserve">both MHC-II diversity and </w:t>
      </w:r>
      <w:r w:rsidR="00327988">
        <w:t xml:space="preserve">MHC-I allele </w:t>
      </w:r>
      <w:proofErr w:type="spellStart"/>
      <w:r w:rsidR="00327988" w:rsidRPr="00B33B5F">
        <w:rPr>
          <w:i/>
          <w:iCs/>
        </w:rPr>
        <w:t>Ase-ua</w:t>
      </w:r>
      <w:proofErr w:type="spellEnd"/>
      <w:r w:rsidR="00327988" w:rsidRPr="00B33B5F">
        <w:rPr>
          <w:i/>
          <w:iCs/>
        </w:rPr>
        <w:t xml:space="preserve"> 7</w:t>
      </w:r>
      <w:r w:rsidR="00327988">
        <w:t xml:space="preserve"> </w:t>
      </w:r>
      <w:r w:rsidR="00E92303">
        <w:t>were</w:t>
      </w:r>
      <w:r w:rsidR="00327988">
        <w:t xml:space="preserve"> not significantly associated with metagenomic </w:t>
      </w:r>
      <w:r w:rsidR="00E80610">
        <w:t>function</w:t>
      </w:r>
      <w:r w:rsidR="00DB2342">
        <w:t xml:space="preserve"> (see below)</w:t>
      </w:r>
      <w:r w:rsidR="00E80610">
        <w:t xml:space="preserve">. </w:t>
      </w:r>
      <w:r w:rsidR="00E92303">
        <w:t xml:space="preserve">As only a few </w:t>
      </w:r>
      <w:r w:rsidR="006944F8">
        <w:t xml:space="preserve">microbial </w:t>
      </w:r>
      <w:r w:rsidR="00E92303">
        <w:t xml:space="preserve">species are influenced, </w:t>
      </w:r>
      <w:r w:rsidR="009004C8">
        <w:t xml:space="preserve">other microbes </w:t>
      </w:r>
      <w:r w:rsidR="00E17A47">
        <w:t xml:space="preserve">may </w:t>
      </w:r>
      <w:r w:rsidR="00E92303">
        <w:t xml:space="preserve">replace </w:t>
      </w:r>
      <w:r w:rsidR="009004C8">
        <w:t>their</w:t>
      </w:r>
      <w:r w:rsidR="00E92303">
        <w:t xml:space="preserve"> function </w:t>
      </w:r>
      <w:r w:rsidR="00E80610">
        <w:t>through functional redundancy</w:t>
      </w:r>
      <w:r w:rsidR="009004C8">
        <w:t xml:space="preserve"> </w:t>
      </w:r>
      <w:sdt>
        <w:sdtPr>
          <w:rPr>
            <w:color w:val="000000"/>
          </w:rPr>
          <w:tag w:val="MENDELEY_CITATION_v3_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V19"/>
          <w:id w:val="-2085280859"/>
          <w:placeholder>
            <w:docPart w:val="DefaultPlaceholder_-1854013440"/>
          </w:placeholder>
        </w:sdtPr>
        <w:sdtContent>
          <w:r w:rsidR="002C23F5" w:rsidRPr="002C23F5">
            <w:rPr>
              <w:color w:val="000000"/>
            </w:rPr>
            <w:t>(Louca et al., 2018; Worsley, Mazel, et al., 2024)</w:t>
          </w:r>
        </w:sdtContent>
      </w:sdt>
      <w:r w:rsidR="00DA1E23">
        <w:t>.</w:t>
      </w:r>
      <w:r w:rsidR="00B05CD4">
        <w:t xml:space="preserve"> </w:t>
      </w:r>
      <w:bookmarkStart w:id="3" w:name="OLE_LINK4"/>
      <w:r w:rsidR="00606242">
        <w:t>Moreover, n</w:t>
      </w:r>
      <w:r w:rsidR="00606242" w:rsidRPr="003A55CC">
        <w:t xml:space="preserve">etwork analyses of both taxonomic and functional GM revealed that MHC-II diversity was </w:t>
      </w:r>
      <w:r w:rsidR="00606242">
        <w:t xml:space="preserve">not </w:t>
      </w:r>
      <w:r w:rsidR="00606242" w:rsidRPr="003A55CC">
        <w:t>associated with greater fragmentation, modularity, and a negative-to-positive interaction ratio</w:t>
      </w:r>
      <w:r w:rsidR="00606242">
        <w:t>;</w:t>
      </w:r>
      <w:r w:rsidR="00606242" w:rsidRPr="003A55CC">
        <w:t xml:space="preserve"> these differences were </w:t>
      </w:r>
      <w:r w:rsidR="00606242">
        <w:t>more</w:t>
      </w:r>
      <w:r w:rsidR="00606242" w:rsidRPr="003A55CC">
        <w:t xml:space="preserve"> pronounced for MHC-I diversity. This further supports the conclusion that MHC-II diversity has a relatively small effect on the gut microbiome.</w:t>
      </w:r>
    </w:p>
    <w:bookmarkEnd w:id="3"/>
    <w:p w14:paraId="1EA23252" w14:textId="77777777" w:rsidR="005A1B56" w:rsidRDefault="005A1B56" w:rsidP="005A1B56"/>
    <w:p w14:paraId="014D5247" w14:textId="15071357" w:rsidR="00EA5C5D" w:rsidRDefault="00A3225C" w:rsidP="005A1B56">
      <w:r>
        <w:t>I</w:t>
      </w:r>
      <w:r w:rsidR="00C271C3">
        <w:t>n</w:t>
      </w:r>
      <w:r>
        <w:t xml:space="preserve"> contrast, t</w:t>
      </w:r>
      <w:r w:rsidR="00EA5C5D" w:rsidRPr="00EA5C5D">
        <w:t xml:space="preserve">he diversity of MHC-I alleles (but not class-II) </w:t>
      </w:r>
      <w:r>
        <w:t>did appear to influence</w:t>
      </w:r>
      <w:r w:rsidR="00EA5C5D" w:rsidRPr="00EA5C5D">
        <w:t xml:space="preserve"> GM functional differences (determined metagenomically), with higher MHC-I diversity leading to the presence of an increased number of microbial defence genes, whilst decreasing the number of metabolism-related genes. </w:t>
      </w:r>
      <w:r w:rsidR="00870260">
        <w:t xml:space="preserve">This is further shown in network analysis, where </w:t>
      </w:r>
      <w:r w:rsidR="001B49F2">
        <w:t>functional</w:t>
      </w:r>
      <w:r w:rsidR="00870260">
        <w:t xml:space="preserve"> </w:t>
      </w:r>
      <w:r w:rsidR="00870260">
        <w:rPr>
          <w:color w:val="212121"/>
        </w:rPr>
        <w:t xml:space="preserve">microbial networks appear more fragmented </w:t>
      </w:r>
      <w:r w:rsidR="00BB2229">
        <w:rPr>
          <w:color w:val="212121"/>
        </w:rPr>
        <w:t xml:space="preserve">in individuals with </w:t>
      </w:r>
      <w:r w:rsidR="00870260">
        <w:rPr>
          <w:color w:val="212121"/>
        </w:rPr>
        <w:t xml:space="preserve">high MHC-I diversity, indicating reduced microbial </w:t>
      </w:r>
      <w:r w:rsidR="007121E3">
        <w:rPr>
          <w:color w:val="212121"/>
        </w:rPr>
        <w:t>interactions</w:t>
      </w:r>
      <w:r w:rsidR="00870260">
        <w:rPr>
          <w:color w:val="212121"/>
        </w:rPr>
        <w:t xml:space="preserve">. </w:t>
      </w:r>
      <w:r w:rsidR="00870260" w:rsidRPr="00870260">
        <w:rPr>
          <w:color w:val="212121"/>
        </w:rPr>
        <w:t>These patterns may reflect increased microbial competition</w:t>
      </w:r>
      <w:r w:rsidR="0065011B">
        <w:rPr>
          <w:color w:val="212121"/>
        </w:rPr>
        <w:t>, fewer metabolic interactions</w:t>
      </w:r>
      <w:r w:rsidR="00E765BD">
        <w:rPr>
          <w:color w:val="212121"/>
        </w:rPr>
        <w:t xml:space="preserve"> among microbes</w:t>
      </w:r>
      <w:r w:rsidR="0065011B">
        <w:rPr>
          <w:color w:val="212121"/>
        </w:rPr>
        <w:t>,</w:t>
      </w:r>
      <w:r w:rsidR="00870260" w:rsidRPr="00870260">
        <w:rPr>
          <w:color w:val="212121"/>
        </w:rPr>
        <w:t xml:space="preserve"> or immune-mediated disruption</w:t>
      </w:r>
      <w:r w:rsidR="00870260">
        <w:rPr>
          <w:color w:val="212121"/>
        </w:rPr>
        <w:t xml:space="preserve"> under high MHC-I diversity</w:t>
      </w:r>
      <w:r w:rsidR="003A55CC">
        <w:rPr>
          <w:color w:val="212121"/>
        </w:rPr>
        <w:t>.</w:t>
      </w:r>
      <w:r w:rsidR="00BF398B">
        <w:rPr>
          <w:color w:val="212121"/>
        </w:rPr>
        <w:t xml:space="preserve"> </w:t>
      </w:r>
      <w:r w:rsidR="00EA5C5D" w:rsidRPr="00EA5C5D">
        <w:t>Trade-offs between defence and growth are common (although not ubiquitous) in microbial species</w:t>
      </w:r>
      <w:r w:rsidR="00497FDB">
        <w:t xml:space="preserve"> </w:t>
      </w:r>
      <w:sdt>
        <w:sdtPr>
          <w:rPr>
            <w:color w:val="000000"/>
          </w:rPr>
          <w:tag w:val="MENDELEY_CITATION_v3_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"/>
          <w:id w:val="-1132170133"/>
          <w:placeholder>
            <w:docPart w:val="DefaultPlaceholder_-1854013440"/>
          </w:placeholder>
        </w:sdtPr>
        <w:sdtContent>
          <w:r w:rsidR="002C23F5" w:rsidRPr="002C23F5">
            <w:rPr>
              <w:color w:val="000000"/>
            </w:rPr>
            <w:t>(</w:t>
          </w:r>
          <w:proofErr w:type="spellStart"/>
          <w:r w:rsidR="002C23F5" w:rsidRPr="002C23F5">
            <w:rPr>
              <w:color w:val="000000"/>
            </w:rPr>
            <w:t>Ferenci</w:t>
          </w:r>
          <w:proofErr w:type="spellEnd"/>
          <w:r w:rsidR="002C23F5" w:rsidRPr="002C23F5">
            <w:rPr>
              <w:color w:val="000000"/>
            </w:rPr>
            <w:t>, 2016; Liu et al., 2024)</w:t>
          </w:r>
        </w:sdtContent>
      </w:sdt>
      <w:r w:rsidR="00EA5C5D" w:rsidRPr="00EA5C5D">
        <w:t>. Our results suggest that these microbial trade-offs can also amount to costs for the host</w:t>
      </w:r>
      <w:r w:rsidR="00EA5C5D">
        <w:t>,</w:t>
      </w:r>
      <w:r w:rsidR="00EA5C5D" w:rsidRPr="00EA5C5D">
        <w:t xml:space="preserve"> whereby control of the microbiome (via the immune system) can result in a reduction in the GM</w:t>
      </w:r>
      <w:r w:rsidR="00EA5C5D">
        <w:t>’</w:t>
      </w:r>
      <w:r w:rsidR="00EA5C5D" w:rsidRPr="00EA5C5D">
        <w:t>s metabolic potential. Presumably</w:t>
      </w:r>
      <w:r w:rsidR="00EA5C5D">
        <w:t>,</w:t>
      </w:r>
      <w:r w:rsidR="00EA5C5D" w:rsidRPr="00EA5C5D">
        <w:t xml:space="preserve"> these costs may be outweighed by the benefits of eliminating pathogens and maintaining a healthy microbiome</w:t>
      </w:r>
      <w:r w:rsidR="00D8346E">
        <w:t xml:space="preserve"> </w:t>
      </w:r>
      <w:sdt>
        <w:sdtPr>
          <w:rPr>
            <w:color w:val="000000"/>
          </w:rPr>
          <w:tag w:val="MENDELEY_CITATION_v3_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"/>
          <w:id w:val="2136758440"/>
          <w:placeholder>
            <w:docPart w:val="DefaultPlaceholder_-1854013440"/>
          </w:placeholder>
        </w:sdtPr>
        <w:sdtContent>
          <w:r w:rsidR="002C23F5" w:rsidRPr="002C23F5">
            <w:rPr>
              <w:rFonts w:eastAsia="Times New Roman"/>
              <w:color w:val="000000"/>
            </w:rPr>
            <w:t xml:space="preserve">(Gillingham et al., 2025; Metcalf &amp; </w:t>
          </w:r>
          <w:proofErr w:type="spellStart"/>
          <w:r w:rsidR="002C23F5" w:rsidRPr="002C23F5">
            <w:rPr>
              <w:rFonts w:eastAsia="Times New Roman"/>
              <w:color w:val="000000"/>
            </w:rPr>
            <w:t>Koskella</w:t>
          </w:r>
          <w:proofErr w:type="spellEnd"/>
          <w:r w:rsidR="002C23F5" w:rsidRPr="002C23F5">
            <w:rPr>
              <w:rFonts w:eastAsia="Times New Roman"/>
              <w:color w:val="000000"/>
            </w:rPr>
            <w:t>, 2019)</w:t>
          </w:r>
        </w:sdtContent>
      </w:sdt>
      <w:r w:rsidR="00E55ED4">
        <w:t xml:space="preserve">. </w:t>
      </w:r>
      <w:r w:rsidR="00EA5C5D" w:rsidRPr="00EA5C5D">
        <w:t>Quantifying the relative costs and benefits of maintaining a dynamic microbiome remains largely unexplored but is essential for understanding how host-microbiome interactions and host control mechanisms (including the immune system) evolve</w:t>
      </w:r>
      <w:r w:rsidR="007C3724">
        <w:t xml:space="preserve"> </w:t>
      </w:r>
      <w:sdt>
        <w:sdtPr>
          <w:rPr>
            <w:color w:val="000000"/>
          </w:rPr>
          <w:tag w:val="MENDELEY_CITATION_v3_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"/>
          <w:id w:val="-1840222073"/>
          <w:placeholder>
            <w:docPart w:val="DefaultPlaceholder_-1854013440"/>
          </w:placeholder>
        </w:sdtPr>
        <w:sdtContent>
          <w:r w:rsidR="002C23F5" w:rsidRPr="002C23F5">
            <w:rPr>
              <w:rFonts w:eastAsia="Times New Roman"/>
              <w:color w:val="000000"/>
            </w:rPr>
            <w:t xml:space="preserve">(Gillingham et al., 2025; Metcalf &amp; </w:t>
          </w:r>
          <w:proofErr w:type="spellStart"/>
          <w:r w:rsidR="002C23F5" w:rsidRPr="002C23F5">
            <w:rPr>
              <w:rFonts w:eastAsia="Times New Roman"/>
              <w:color w:val="000000"/>
            </w:rPr>
            <w:t>Koskella</w:t>
          </w:r>
          <w:proofErr w:type="spellEnd"/>
          <w:r w:rsidR="002C23F5" w:rsidRPr="002C23F5">
            <w:rPr>
              <w:rFonts w:eastAsia="Times New Roman"/>
              <w:color w:val="000000"/>
            </w:rPr>
            <w:t>, 2019; Wilde et al., 2024)</w:t>
          </w:r>
        </w:sdtContent>
      </w:sdt>
      <w:r w:rsidR="00E55ED4">
        <w:t>.</w:t>
      </w:r>
    </w:p>
    <w:p w14:paraId="0A4B32DD" w14:textId="06EE8030" w:rsidR="00BF6CB2" w:rsidRDefault="00BF6CB2" w:rsidP="00B93D75"/>
    <w:p w14:paraId="0DE51A00" w14:textId="1D0C9A5B" w:rsidR="00B57D99" w:rsidRPr="004C5542" w:rsidRDefault="00EB31F6" w:rsidP="00B57D99">
      <w:pPr>
        <w:rPr>
          <w:color w:val="000000" w:themeColor="text1"/>
        </w:rPr>
      </w:pPr>
      <w:r>
        <w:t xml:space="preserve">Overall, </w:t>
      </w:r>
      <w:r w:rsidR="004377F3">
        <w:t xml:space="preserve">our study indicates that </w:t>
      </w:r>
      <w:r>
        <w:t>MHC-I</w:t>
      </w:r>
      <w:r w:rsidR="00EE6790">
        <w:t xml:space="preserve">, not </w:t>
      </w:r>
      <w:r w:rsidR="004C7062">
        <w:t>MHC-II</w:t>
      </w:r>
      <w:r w:rsidR="00EE6790">
        <w:t xml:space="preserve">, </w:t>
      </w:r>
      <w:r>
        <w:t>play</w:t>
      </w:r>
      <w:r w:rsidR="009030D5">
        <w:t>s</w:t>
      </w:r>
      <w:r>
        <w:t xml:space="preserve"> a </w:t>
      </w:r>
      <w:r w:rsidR="006D0C28">
        <w:t>greater</w:t>
      </w:r>
      <w:r>
        <w:t xml:space="preserve"> role in shaping the GM</w:t>
      </w:r>
      <w:r w:rsidR="006D0C28">
        <w:t>,</w:t>
      </w:r>
      <w:r w:rsidR="004C7062">
        <w:t xml:space="preserve"> both taxonomic</w:t>
      </w:r>
      <w:r w:rsidR="004377F3">
        <w:t>ally</w:t>
      </w:r>
      <w:r w:rsidR="004C7062">
        <w:t xml:space="preserve"> and functional</w:t>
      </w:r>
      <w:r w:rsidR="004377F3">
        <w:t xml:space="preserve">ly. This </w:t>
      </w:r>
      <w:r w:rsidR="004C7062">
        <w:t>is consistent with previous findings in th</w:t>
      </w:r>
      <w:r w:rsidR="004377F3">
        <w:t>e Seychelles warbler</w:t>
      </w:r>
      <w:r w:rsidR="009030D5">
        <w:t xml:space="preserve"> (</w:t>
      </w:r>
      <w:r w:rsidR="009030D5" w:rsidRPr="00A00295">
        <w:rPr>
          <w:color w:val="000000"/>
        </w:rPr>
        <w:t>Davies et al., 2022;</w:t>
      </w:r>
      <w:r w:rsidR="009030D5">
        <w:rPr>
          <w:color w:val="000000"/>
        </w:rPr>
        <w:t xml:space="preserve"> </w:t>
      </w:r>
      <w:r w:rsidR="009030D5" w:rsidRPr="00A00295">
        <w:rPr>
          <w:color w:val="000000"/>
        </w:rPr>
        <w:t>Worsley et al., 2022</w:t>
      </w:r>
      <w:r w:rsidR="009030D5">
        <w:rPr>
          <w:color w:val="000000"/>
        </w:rPr>
        <w:t>)</w:t>
      </w:r>
      <w:r w:rsidR="004377F3">
        <w:t xml:space="preserve">, </w:t>
      </w:r>
      <w:r w:rsidR="004C7062">
        <w:t>as well as</w:t>
      </w:r>
      <w:r w:rsidR="004377F3">
        <w:t xml:space="preserve"> in</w:t>
      </w:r>
      <w:r w:rsidR="004C7062">
        <w:t xml:space="preserve"> </w:t>
      </w:r>
      <w:r w:rsidR="0042249A">
        <w:t>the</w:t>
      </w:r>
      <w:r w:rsidR="002A107A">
        <w:t xml:space="preserve"> </w:t>
      </w:r>
      <w:r w:rsidR="002A107A" w:rsidRPr="002A107A">
        <w:t>reddish-</w:t>
      </w:r>
      <w:proofErr w:type="spellStart"/>
      <w:r w:rsidR="002A107A" w:rsidRPr="002A107A">
        <w:t>gray</w:t>
      </w:r>
      <w:proofErr w:type="spellEnd"/>
      <w:r w:rsidR="002A107A" w:rsidRPr="002A107A">
        <w:t xml:space="preserve"> mouse lemur </w:t>
      </w:r>
      <w:r w:rsidR="002A107A">
        <w:t>(</w:t>
      </w:r>
      <w:r w:rsidR="002A107A" w:rsidRPr="002A107A">
        <w:rPr>
          <w:i/>
          <w:iCs/>
        </w:rPr>
        <w:t xml:space="preserve">Microcebus </w:t>
      </w:r>
      <w:proofErr w:type="spellStart"/>
      <w:r w:rsidR="002A107A" w:rsidRPr="002A107A">
        <w:rPr>
          <w:i/>
          <w:iCs/>
        </w:rPr>
        <w:t>griseorufus</w:t>
      </w:r>
      <w:proofErr w:type="spellEnd"/>
      <w:r w:rsidR="00F46AB8">
        <w:t xml:space="preserve">) </w:t>
      </w:r>
      <w:sdt>
        <w:sdtPr>
          <w:rPr>
            <w:color w:val="000000"/>
          </w:rPr>
          <w:tag w:val="MENDELEY_CITATION_v3_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"/>
          <w:id w:val="-1686973506"/>
          <w:placeholder>
            <w:docPart w:val="DefaultPlaceholder_-1854013440"/>
          </w:placeholder>
        </w:sdtPr>
        <w:sdtContent>
          <w:r w:rsidR="002C23F5" w:rsidRPr="002C23F5">
            <w:rPr>
              <w:color w:val="000000"/>
            </w:rPr>
            <w:t>(Montero et al., 2021)</w:t>
          </w:r>
        </w:sdtContent>
      </w:sdt>
      <w:r w:rsidR="002473F5" w:rsidRPr="382C7669">
        <w:rPr>
          <w:color w:val="000000" w:themeColor="text1"/>
        </w:rPr>
        <w:t>.</w:t>
      </w:r>
      <w:r w:rsidR="007150C5" w:rsidRPr="382C7669">
        <w:rPr>
          <w:color w:val="000000" w:themeColor="text1"/>
        </w:rPr>
        <w:t xml:space="preserve"> </w:t>
      </w:r>
      <w:r w:rsidR="00B57D99">
        <w:t>MHC-I molecules</w:t>
      </w:r>
      <w:r w:rsidR="00C67748">
        <w:t xml:space="preserve"> </w:t>
      </w:r>
      <w:r w:rsidR="0009121F">
        <w:t>encode</w:t>
      </w:r>
      <w:r w:rsidR="00C67748">
        <w:t xml:space="preserve"> receptors that</w:t>
      </w:r>
      <w:r w:rsidR="00B57D99">
        <w:t xml:space="preserve"> typically act intracellularly</w:t>
      </w:r>
      <w:r w:rsidR="00CF090D">
        <w:t xml:space="preserve">, while MHC-II </w:t>
      </w:r>
      <w:r w:rsidR="00D30E7F">
        <w:t xml:space="preserve">receptors interact </w:t>
      </w:r>
      <w:r w:rsidR="0009121F">
        <w:t>extracellularly</w:t>
      </w:r>
      <w:r w:rsidR="00E842EA">
        <w:t>. Thus,</w:t>
      </w:r>
      <w:r w:rsidR="00D30E7F">
        <w:t xml:space="preserve"> </w:t>
      </w:r>
      <w:r w:rsidR="00CE6711">
        <w:t>intuitively</w:t>
      </w:r>
      <w:r w:rsidR="00A3436C">
        <w:t xml:space="preserve"> the </w:t>
      </w:r>
      <w:r w:rsidR="0009121F">
        <w:t>class</w:t>
      </w:r>
      <w:r w:rsidR="0009121F" w:rsidRPr="0009121F">
        <w:t xml:space="preserve">-II receptors </w:t>
      </w:r>
      <w:r w:rsidR="00A3436C">
        <w:t xml:space="preserve">should </w:t>
      </w:r>
      <w:r w:rsidR="0009121F" w:rsidRPr="0009121F">
        <w:t>have greater interaction with and influence over gut microbes</w:t>
      </w:r>
      <w:r w:rsidR="0009121F">
        <w:t xml:space="preserve"> </w:t>
      </w:r>
      <w:sdt>
        <w:sdtPr>
          <w:rPr>
            <w:color w:val="000000"/>
          </w:rPr>
          <w:tag w:val="MENDELEY_CITATION_v3_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"/>
          <w:id w:val="-1523400480"/>
          <w:placeholder>
            <w:docPart w:val="A72B503A5EC49645B2B9B7DC0C44414E"/>
          </w:placeholder>
        </w:sdtPr>
        <w:sdtContent>
          <w:r w:rsidR="002C23F5" w:rsidRPr="002C23F5">
            <w:rPr>
              <w:color w:val="000000"/>
            </w:rPr>
            <w:t>(Rock et al., 2016)</w:t>
          </w:r>
        </w:sdtContent>
      </w:sdt>
      <w:r w:rsidR="00B44C8B">
        <w:t xml:space="preserve">. </w:t>
      </w:r>
      <w:r w:rsidR="00DC411E">
        <w:t xml:space="preserve">However, the mechanisms </w:t>
      </w:r>
      <w:r w:rsidR="0011798E">
        <w:t>by which</w:t>
      </w:r>
      <w:r w:rsidR="00DC411E">
        <w:t xml:space="preserve"> MHC</w:t>
      </w:r>
      <w:r w:rsidR="002A107A">
        <w:t>-</w:t>
      </w:r>
      <w:r w:rsidR="00B44C8B">
        <w:t xml:space="preserve">I </w:t>
      </w:r>
      <w:r w:rsidR="000F274A">
        <w:t xml:space="preserve">alleles and diversity </w:t>
      </w:r>
      <w:r w:rsidR="00043BA0">
        <w:t xml:space="preserve">influence </w:t>
      </w:r>
      <w:r w:rsidR="00B57D99">
        <w:t>GM function</w:t>
      </w:r>
      <w:r w:rsidR="00093105">
        <w:t xml:space="preserve"> </w:t>
      </w:r>
      <w:r w:rsidR="00B57D99">
        <w:t>remain unclear</w:t>
      </w:r>
      <w:r w:rsidR="00BF398B">
        <w:t xml:space="preserve"> </w:t>
      </w:r>
      <w:sdt>
        <w:sdtPr>
          <w:rPr>
            <w:color w:val="000000"/>
          </w:rPr>
          <w:tag w:val="MENDELEY_CITATION_v3_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"/>
          <w:id w:val="-161706291"/>
          <w:placeholder>
            <w:docPart w:val="893446D5F26CA14599AA2DD0275FF49F"/>
          </w:placeholder>
        </w:sdtPr>
        <w:sdtContent>
          <w:r w:rsidR="00BF398B" w:rsidRPr="002C23F5">
            <w:rPr>
              <w:color w:val="000000"/>
            </w:rPr>
            <w:t>(Roland et al., 2020)</w:t>
          </w:r>
        </w:sdtContent>
      </w:sdt>
      <w:r w:rsidR="00B57D99">
        <w:t>.</w:t>
      </w:r>
      <w:r w:rsidR="00007388">
        <w:t xml:space="preserve"> </w:t>
      </w:r>
      <w:r w:rsidR="004269B3">
        <w:t xml:space="preserve">MHC-I </w:t>
      </w:r>
      <w:r w:rsidR="00A73F22">
        <w:t xml:space="preserve">receptors </w:t>
      </w:r>
      <w:r w:rsidR="004269B3">
        <w:t>can be triggered by bacteriophages</w:t>
      </w:r>
      <w:r w:rsidR="00841073">
        <w:t xml:space="preserve"> </w:t>
      </w:r>
      <w:sdt>
        <w:sdtPr>
          <w:rPr>
            <w:color w:val="000000"/>
          </w:rPr>
          <w:tag w:val="MENDELEY_CITATION_v3_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"/>
          <w:id w:val="-53930269"/>
          <w:placeholder>
            <w:docPart w:val="5C4615FC9AC4534AB5C8D03DE2B1F3AE"/>
          </w:placeholder>
        </w:sdtPr>
        <w:sdtContent>
          <w:r w:rsidR="002C23F5" w:rsidRPr="002C23F5">
            <w:rPr>
              <w:color w:val="000000"/>
            </w:rPr>
            <w:t>(Bazan et al., 2012)</w:t>
          </w:r>
        </w:sdtContent>
      </w:sdt>
      <w:r w:rsidR="004269B3">
        <w:t xml:space="preserve">, which </w:t>
      </w:r>
      <w:r w:rsidR="00A73F22">
        <w:t>play</w:t>
      </w:r>
      <w:r w:rsidR="00DE3931">
        <w:t xml:space="preserve"> an</w:t>
      </w:r>
      <w:r w:rsidR="004269B3">
        <w:t xml:space="preserve"> </w:t>
      </w:r>
      <w:r w:rsidR="00DE3931">
        <w:t xml:space="preserve">important </w:t>
      </w:r>
      <w:r w:rsidR="00A73F22">
        <w:t xml:space="preserve">role </w:t>
      </w:r>
      <w:r w:rsidR="00DE3931">
        <w:t xml:space="preserve">in shaping bacterial </w:t>
      </w:r>
      <w:r w:rsidR="00841073">
        <w:t>composition</w:t>
      </w:r>
      <w:r w:rsidR="00B57D99">
        <w:t xml:space="preserve"> </w:t>
      </w:r>
      <w:sdt>
        <w:sdtPr>
          <w:rPr>
            <w:color w:val="000000"/>
          </w:rPr>
          <w:tag w:val="MENDELEY_CITATION_v3_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"/>
          <w:id w:val="-990252429"/>
          <w:placeholder>
            <w:docPart w:val="A2DE0C8498D1954692A9138A27B821BA"/>
          </w:placeholder>
        </w:sdtPr>
        <w:sdtContent>
          <w:r w:rsidR="002C23F5" w:rsidRPr="002C23F5">
            <w:rPr>
              <w:rFonts w:eastAsia="Times New Roman"/>
              <w:color w:val="000000"/>
            </w:rPr>
            <w:t>(Hughes &amp; Yeager, 1998)</w:t>
          </w:r>
        </w:sdtContent>
      </w:sdt>
      <w:r w:rsidR="00B57D99" w:rsidRPr="382C7669">
        <w:rPr>
          <w:color w:val="000000" w:themeColor="text1"/>
        </w:rPr>
        <w:t xml:space="preserve">. </w:t>
      </w:r>
      <w:r w:rsidR="00DA7AF9" w:rsidRPr="382C7669">
        <w:rPr>
          <w:color w:val="000000" w:themeColor="text1"/>
        </w:rPr>
        <w:t xml:space="preserve">Future work on host </w:t>
      </w:r>
      <w:r w:rsidR="00007388">
        <w:rPr>
          <w:color w:val="000000" w:themeColor="text1"/>
        </w:rPr>
        <w:t>MHC</w:t>
      </w:r>
      <w:r w:rsidR="00DA7AF9" w:rsidRPr="382C7669">
        <w:rPr>
          <w:color w:val="000000" w:themeColor="text1"/>
        </w:rPr>
        <w:t xml:space="preserve"> and the gut virome in th</w:t>
      </w:r>
      <w:r w:rsidR="00007388">
        <w:rPr>
          <w:color w:val="000000" w:themeColor="text1"/>
        </w:rPr>
        <w:t xml:space="preserve">e Seychelles warbler </w:t>
      </w:r>
      <w:r w:rsidR="00DA7AF9" w:rsidRPr="382C7669">
        <w:rPr>
          <w:color w:val="000000" w:themeColor="text1"/>
        </w:rPr>
        <w:t xml:space="preserve">could help </w:t>
      </w:r>
      <w:r w:rsidR="00093105">
        <w:rPr>
          <w:color w:val="000000" w:themeColor="text1"/>
        </w:rPr>
        <w:t xml:space="preserve">to elucidate </w:t>
      </w:r>
      <w:r w:rsidR="00007388">
        <w:rPr>
          <w:color w:val="000000" w:themeColor="text1"/>
        </w:rPr>
        <w:t xml:space="preserve">the mechanisms </w:t>
      </w:r>
      <w:r w:rsidR="00BC0A09">
        <w:rPr>
          <w:color w:val="000000" w:themeColor="text1"/>
        </w:rPr>
        <w:t>by which</w:t>
      </w:r>
      <w:r w:rsidR="00007388">
        <w:rPr>
          <w:color w:val="000000" w:themeColor="text1"/>
        </w:rPr>
        <w:t xml:space="preserve"> MHC-I</w:t>
      </w:r>
      <w:r w:rsidR="000F274A">
        <w:rPr>
          <w:color w:val="000000" w:themeColor="text1"/>
        </w:rPr>
        <w:t xml:space="preserve"> </w:t>
      </w:r>
      <w:r w:rsidR="00BC0A09">
        <w:rPr>
          <w:color w:val="000000" w:themeColor="text1"/>
        </w:rPr>
        <w:t>i</w:t>
      </w:r>
      <w:r w:rsidR="00F206B3">
        <w:rPr>
          <w:color w:val="000000" w:themeColor="text1"/>
        </w:rPr>
        <w:t>nfluences</w:t>
      </w:r>
      <w:r w:rsidR="00BC0A09">
        <w:rPr>
          <w:color w:val="000000" w:themeColor="text1"/>
        </w:rPr>
        <w:t xml:space="preserve"> </w:t>
      </w:r>
      <w:r w:rsidR="00007388">
        <w:rPr>
          <w:color w:val="000000" w:themeColor="text1"/>
        </w:rPr>
        <w:t>GM composition</w:t>
      </w:r>
      <w:r w:rsidR="00107351" w:rsidRPr="382C7669">
        <w:rPr>
          <w:color w:val="000000" w:themeColor="text1"/>
        </w:rPr>
        <w:t>.</w:t>
      </w:r>
    </w:p>
    <w:p w14:paraId="7FC3EB02" w14:textId="77777777" w:rsidR="00625245" w:rsidRDefault="00625245" w:rsidP="00991469"/>
    <w:p w14:paraId="49F2CA47" w14:textId="50EB15D2" w:rsidR="00625245" w:rsidRPr="006D5E14" w:rsidRDefault="00D63725" w:rsidP="00991469">
      <w:r w:rsidRPr="382C7669">
        <w:rPr>
          <w:color w:val="000000" w:themeColor="text1"/>
        </w:rPr>
        <w:t>I</w:t>
      </w:r>
      <w:r w:rsidR="00F341A5">
        <w:rPr>
          <w:color w:val="000000" w:themeColor="text1"/>
        </w:rPr>
        <w:t>t is also possible that MHC-I</w:t>
      </w:r>
      <w:r w:rsidR="00FB5EB6">
        <w:rPr>
          <w:color w:val="000000" w:themeColor="text1"/>
        </w:rPr>
        <w:t xml:space="preserve"> </w:t>
      </w:r>
      <w:r w:rsidR="00DF1991">
        <w:rPr>
          <w:color w:val="000000" w:themeColor="text1"/>
        </w:rPr>
        <w:t xml:space="preserve">indirectly impacts </w:t>
      </w:r>
      <w:r w:rsidR="00FB5EB6">
        <w:rPr>
          <w:color w:val="000000" w:themeColor="text1"/>
        </w:rPr>
        <w:t>the gut microbiome</w:t>
      </w:r>
      <w:r w:rsidR="000605B0">
        <w:rPr>
          <w:color w:val="000000" w:themeColor="text1"/>
        </w:rPr>
        <w:t xml:space="preserve"> via effects on host health</w:t>
      </w:r>
      <w:r w:rsidR="00FB5EB6">
        <w:rPr>
          <w:color w:val="000000" w:themeColor="text1"/>
        </w:rPr>
        <w:t>. I</w:t>
      </w:r>
      <w:r w:rsidRPr="382C7669">
        <w:rPr>
          <w:color w:val="000000" w:themeColor="text1"/>
        </w:rPr>
        <w:t>n the Seychelles warblers, MHC-I</w:t>
      </w:r>
      <w:r w:rsidR="009030D5">
        <w:rPr>
          <w:color w:val="000000" w:themeColor="text1"/>
        </w:rPr>
        <w:t xml:space="preserve"> </w:t>
      </w:r>
      <w:r w:rsidR="0098379F">
        <w:rPr>
          <w:color w:val="000000" w:themeColor="text1"/>
        </w:rPr>
        <w:t>diversity</w:t>
      </w:r>
      <w:r w:rsidRPr="382C7669">
        <w:rPr>
          <w:color w:val="000000" w:themeColor="text1"/>
        </w:rPr>
        <w:t xml:space="preserve"> has been positively correlated with </w:t>
      </w:r>
      <w:r w:rsidR="00FE1F4C">
        <w:rPr>
          <w:color w:val="000000" w:themeColor="text1"/>
        </w:rPr>
        <w:t xml:space="preserve">both </w:t>
      </w:r>
      <w:r w:rsidRPr="382C7669">
        <w:rPr>
          <w:color w:val="000000" w:themeColor="text1"/>
        </w:rPr>
        <w:t>survival and reproductive success</w:t>
      </w:r>
      <w:r>
        <w:rPr>
          <w:color w:val="000000" w:themeColor="text1"/>
        </w:rPr>
        <w:t xml:space="preserve"> </w:t>
      </w:r>
      <w:sdt>
        <w:sdtPr>
          <w:rPr>
            <w:color w:val="000000"/>
          </w:rPr>
          <w:tag w:val="MENDELEY_CITATION_v3_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"/>
          <w:id w:val="2010791321"/>
          <w:placeholder>
            <w:docPart w:val="F50E9A0CB046FD45A7552776014FC04A"/>
          </w:placeholder>
        </w:sdtPr>
        <w:sdtContent>
          <w:r w:rsidR="002C23F5" w:rsidRPr="002C23F5">
            <w:rPr>
              <w:rFonts w:eastAsia="Times New Roman"/>
              <w:color w:val="000000"/>
            </w:rPr>
            <w:t>(Brouwer et al., 2010; Richardson et al., 2005; Richardson &amp; Westerdahl, 2003)</w:t>
          </w:r>
        </w:sdtContent>
      </w:sdt>
      <w:r>
        <w:rPr>
          <w:color w:val="000000"/>
        </w:rPr>
        <w:t>.</w:t>
      </w:r>
      <w:r>
        <w:t xml:space="preserve"> </w:t>
      </w:r>
      <w:r w:rsidR="00023707">
        <w:t xml:space="preserve">In the current study, </w:t>
      </w:r>
      <w:r w:rsidR="0098379F">
        <w:t xml:space="preserve">we also found that </w:t>
      </w:r>
      <w:r>
        <w:t xml:space="preserve">MHC-I diversity was associated with GM metagenomic function. It is plausible that MHC-I diversity affects GM functionality by </w:t>
      </w:r>
      <w:r w:rsidR="0063692E">
        <w:t>controlling mutualistic bacteria</w:t>
      </w:r>
      <w:r>
        <w:t xml:space="preserve">, </w:t>
      </w:r>
      <w:r w:rsidR="0032249A">
        <w:t>indirectly influencing</w:t>
      </w:r>
      <w:r>
        <w:t xml:space="preserve"> host survival. </w:t>
      </w:r>
      <w:r w:rsidR="000D106A">
        <w:rPr>
          <w:color w:val="000000" w:themeColor="text1"/>
        </w:rPr>
        <w:t>However</w:t>
      </w:r>
      <w:r>
        <w:rPr>
          <w:color w:val="000000" w:themeColor="text1"/>
        </w:rPr>
        <w:t xml:space="preserve">, </w:t>
      </w:r>
      <w:r w:rsidRPr="382C7669">
        <w:rPr>
          <w:color w:val="000000" w:themeColor="text1"/>
        </w:rPr>
        <w:t>MHC-I</w:t>
      </w:r>
      <w:r>
        <w:rPr>
          <w:color w:val="000000" w:themeColor="text1"/>
        </w:rPr>
        <w:t xml:space="preserve"> variation</w:t>
      </w:r>
      <w:r w:rsidRPr="382C7669">
        <w:rPr>
          <w:color w:val="000000" w:themeColor="text1"/>
        </w:rPr>
        <w:t xml:space="preserve"> could </w:t>
      </w:r>
      <w:r>
        <w:rPr>
          <w:color w:val="000000" w:themeColor="text1"/>
        </w:rPr>
        <w:t xml:space="preserve">affect other components of the host’s </w:t>
      </w:r>
      <w:r w:rsidR="00EE5BFC">
        <w:rPr>
          <w:color w:val="000000" w:themeColor="text1"/>
        </w:rPr>
        <w:t xml:space="preserve">overall </w:t>
      </w:r>
      <w:r>
        <w:rPr>
          <w:color w:val="000000" w:themeColor="text1"/>
        </w:rPr>
        <w:t>health</w:t>
      </w:r>
      <w:r w:rsidRPr="382C7669">
        <w:rPr>
          <w:color w:val="000000" w:themeColor="text1"/>
        </w:rPr>
        <w:t xml:space="preserve">, indirectly leading to differences in GM function. </w:t>
      </w:r>
      <w:r w:rsidR="0032249A">
        <w:rPr>
          <w:color w:val="000000" w:themeColor="text1"/>
        </w:rPr>
        <w:t xml:space="preserve">Consequently, </w:t>
      </w:r>
      <w:r w:rsidR="0098379F">
        <w:rPr>
          <w:color w:val="000000" w:themeColor="text1"/>
        </w:rPr>
        <w:t xml:space="preserve">multiple </w:t>
      </w:r>
      <w:r w:rsidR="0032249A">
        <w:rPr>
          <w:color w:val="000000" w:themeColor="text1"/>
        </w:rPr>
        <w:t xml:space="preserve">mechanisms may </w:t>
      </w:r>
      <w:r w:rsidR="0032249A">
        <w:rPr>
          <w:color w:val="000000" w:themeColor="text1"/>
        </w:rPr>
        <w:lastRenderedPageBreak/>
        <w:t>be involved in the relationship between MHC-I diversity and</w:t>
      </w:r>
      <w:r w:rsidR="00EE5BFC">
        <w:rPr>
          <w:color w:val="000000" w:themeColor="text1"/>
        </w:rPr>
        <w:t xml:space="preserve"> </w:t>
      </w:r>
      <w:r w:rsidR="0032249A">
        <w:rPr>
          <w:color w:val="000000" w:themeColor="text1"/>
        </w:rPr>
        <w:t>individual differences in the GM</w:t>
      </w:r>
      <w:r w:rsidR="00943569">
        <w:rPr>
          <w:color w:val="000000" w:themeColor="text1"/>
        </w:rPr>
        <w:t xml:space="preserve">. </w:t>
      </w:r>
    </w:p>
    <w:p w14:paraId="2A650DFD" w14:textId="77777777" w:rsidR="00625245" w:rsidRDefault="00625245" w:rsidP="00991469"/>
    <w:p w14:paraId="741343A4" w14:textId="31701934" w:rsidR="000F172E" w:rsidRDefault="001A6456" w:rsidP="00B6242C">
      <w:r>
        <w:t>An individual’s s</w:t>
      </w:r>
      <w:r w:rsidR="0098379F">
        <w:t xml:space="preserve">ex and </w:t>
      </w:r>
      <w:r w:rsidR="00AA4E5D">
        <w:t>genome-wide heterozygosity</w:t>
      </w:r>
      <w:r w:rsidR="00043967">
        <w:t xml:space="preserve">, independent of MHC variation, </w:t>
      </w:r>
      <w:r w:rsidR="00E639B2">
        <w:t>were</w:t>
      </w:r>
      <w:r w:rsidR="00AA4E5D">
        <w:t xml:space="preserve"> </w:t>
      </w:r>
      <w:r w:rsidR="00043967">
        <w:t xml:space="preserve">also </w:t>
      </w:r>
      <w:r w:rsidR="00AA4E5D">
        <w:t xml:space="preserve">associated with </w:t>
      </w:r>
      <w:r w:rsidR="00953FBD">
        <w:t>shifts in</w:t>
      </w:r>
      <w:r w:rsidR="00043967">
        <w:t xml:space="preserve"> </w:t>
      </w:r>
      <w:r w:rsidR="00A45418">
        <w:t xml:space="preserve">GM </w:t>
      </w:r>
      <w:r w:rsidR="00953FBD">
        <w:t xml:space="preserve">metagenomic species. </w:t>
      </w:r>
      <w:r w:rsidR="001C416C">
        <w:t>However, th</w:t>
      </w:r>
      <w:r w:rsidR="00E639B2">
        <w:t>ese</w:t>
      </w:r>
      <w:r w:rsidR="001C416C">
        <w:t xml:space="preserve"> change</w:t>
      </w:r>
      <w:r w:rsidR="00E639B2">
        <w:t>s</w:t>
      </w:r>
      <w:r w:rsidR="00F302E2">
        <w:t xml:space="preserve"> </w:t>
      </w:r>
      <w:r w:rsidR="00E639B2">
        <w:t>were</w:t>
      </w:r>
      <w:r w:rsidR="00F302E2">
        <w:t xml:space="preserve"> not detectable in </w:t>
      </w:r>
      <w:r w:rsidR="00267088">
        <w:t xml:space="preserve">terms of </w:t>
      </w:r>
      <w:r w:rsidR="00F302E2">
        <w:t xml:space="preserve">16S </w:t>
      </w:r>
      <w:r w:rsidR="008F3084">
        <w:t>ASVs</w:t>
      </w:r>
      <w:r w:rsidR="00F302E2">
        <w:t xml:space="preserve"> and metagenomics function, which </w:t>
      </w:r>
      <w:r w:rsidR="00C731BF">
        <w:t xml:space="preserve">indicates </w:t>
      </w:r>
      <w:r w:rsidR="00F302E2">
        <w:t xml:space="preserve">that the changes are species/strain specific and do not influence microbial </w:t>
      </w:r>
      <w:r w:rsidR="00F302E2" w:rsidRPr="00FE04B9">
        <w:t xml:space="preserve">function. </w:t>
      </w:r>
      <w:r w:rsidR="00953FBD" w:rsidRPr="00FE04B9">
        <w:t>This</w:t>
      </w:r>
      <w:r w:rsidR="00953FBD">
        <w:t xml:space="preserve"> </w:t>
      </w:r>
      <w:r w:rsidR="00923DE6">
        <w:t xml:space="preserve">result </w:t>
      </w:r>
      <w:r w:rsidR="00953FBD">
        <w:t xml:space="preserve">is reinforced by the fact that no common species were differentially abundant </w:t>
      </w:r>
      <w:r w:rsidR="00FE04B9">
        <w:t>with increasing</w:t>
      </w:r>
      <w:r w:rsidR="00923DE6">
        <w:t xml:space="preserve"> levels of</w:t>
      </w:r>
      <w:r w:rsidR="00953FBD">
        <w:t xml:space="preserve"> genome-wide heterozygosity</w:t>
      </w:r>
      <w:r w:rsidR="00FE04B9">
        <w:t xml:space="preserve">. </w:t>
      </w:r>
      <w:r w:rsidR="00B23598">
        <w:t xml:space="preserve">Various </w:t>
      </w:r>
      <w:r w:rsidR="00EA6A66">
        <w:t xml:space="preserve">other </w:t>
      </w:r>
      <w:r w:rsidR="00B23598">
        <w:t>variables</w:t>
      </w:r>
      <w:r w:rsidR="00EA6A66">
        <w:t xml:space="preserve"> </w:t>
      </w:r>
      <w:r w:rsidR="008F3084">
        <w:t>including</w:t>
      </w:r>
      <w:r w:rsidR="00737697">
        <w:t xml:space="preserve"> </w:t>
      </w:r>
      <w:r w:rsidR="00803684">
        <w:t xml:space="preserve">sample year, season, </w:t>
      </w:r>
      <w:r w:rsidR="008F3084">
        <w:t>and time of day</w:t>
      </w:r>
      <w:r w:rsidR="00667044">
        <w:t>,</w:t>
      </w:r>
      <w:r w:rsidR="008F3084">
        <w:t xml:space="preserve"> were</w:t>
      </w:r>
      <w:r w:rsidR="002966B3">
        <w:t xml:space="preserve"> also </w:t>
      </w:r>
      <w:r w:rsidR="008F3084">
        <w:t>predictors of 16S ASVs and metagenomic species</w:t>
      </w:r>
      <w:r w:rsidR="002966B3">
        <w:t>,</w:t>
      </w:r>
      <w:r w:rsidR="008418CD">
        <w:t xml:space="preserve"> but not metagenomic function. </w:t>
      </w:r>
      <w:r w:rsidR="00EA6A66">
        <w:t>T</w:t>
      </w:r>
      <w:r w:rsidR="00A6341E">
        <w:t>he fact t</w:t>
      </w:r>
      <w:r w:rsidR="00EA6A66">
        <w:t xml:space="preserve">hat so many factors affect </w:t>
      </w:r>
      <w:r w:rsidR="000F172E">
        <w:t>the species present in the GM</w:t>
      </w:r>
      <w:r w:rsidR="002703B7">
        <w:t>,</w:t>
      </w:r>
      <w:r w:rsidR="000F172E">
        <w:t xml:space="preserve"> but not the overall </w:t>
      </w:r>
      <w:r w:rsidR="002703B7">
        <w:t xml:space="preserve">GM </w:t>
      </w:r>
      <w:r w:rsidR="000F172E">
        <w:t xml:space="preserve">functionality </w:t>
      </w:r>
      <w:r w:rsidR="008418CD">
        <w:t xml:space="preserve">is likely </w:t>
      </w:r>
      <w:r w:rsidR="00067813">
        <w:t>attributed to</w:t>
      </w:r>
      <w:r w:rsidR="008418CD">
        <w:t xml:space="preserve"> functional redundancy, </w:t>
      </w:r>
      <w:r w:rsidR="00D85313">
        <w:t xml:space="preserve">as the </w:t>
      </w:r>
      <w:r w:rsidR="00067813">
        <w:t>types</w:t>
      </w:r>
      <w:r w:rsidR="00D85313">
        <w:t xml:space="preserve"> of </w:t>
      </w:r>
      <w:r w:rsidR="005D392F">
        <w:t>environmental</w:t>
      </w:r>
      <w:r w:rsidR="00D85313">
        <w:t xml:space="preserve"> microbes change with </w:t>
      </w:r>
      <w:r w:rsidR="003B16E4">
        <w:t>time</w:t>
      </w:r>
      <w:r w:rsidR="00D85313">
        <w:t xml:space="preserve">, the overall GM function is </w:t>
      </w:r>
      <w:r w:rsidR="006E5600">
        <w:t>replaced by other microbes</w:t>
      </w:r>
      <w:r w:rsidR="00183635">
        <w:t xml:space="preserve"> (potentially due to changes in diet)</w:t>
      </w:r>
      <w:r w:rsidR="006E5600">
        <w:t xml:space="preserve">, </w:t>
      </w:r>
      <w:r w:rsidR="00807183">
        <w:t>thereby</w:t>
      </w:r>
      <w:r w:rsidR="006E5600">
        <w:t xml:space="preserve"> </w:t>
      </w:r>
      <w:r w:rsidR="00807183">
        <w:t xml:space="preserve">preserving </w:t>
      </w:r>
      <w:r w:rsidR="0066383A">
        <w:t xml:space="preserve">the </w:t>
      </w:r>
      <w:r w:rsidR="00807183">
        <w:t>overall</w:t>
      </w:r>
      <w:r w:rsidR="006E5600">
        <w:t xml:space="preserve"> GM function</w:t>
      </w:r>
      <w:r w:rsidR="00291E5A">
        <w:t xml:space="preserve"> </w:t>
      </w:r>
      <w:sdt>
        <w:sdtPr>
          <w:rPr>
            <w:color w:val="000000"/>
          </w:rPr>
          <w:tag w:val="MENDELEY_CITATION_v3_eyJjaXRhdGlvbklEIjoiTUVOREVMRVlfQ0lUQVRJT05fODUzYjdmNTgtMWQ3Yy00ZDFiLWEwODctOGRiMGMzZTUwODVlIiwicHJvcGVydGllcyI6eyJub3RlSW5kZXgiOjB9LCJpc0VkaXRlZCI6ZmFsc2UsIm1hbnVhbE92ZXJyaWRlIjp7ImlzTWFudWFsbHlPdmVycmlkZGVuIjpmYWxzZSwiY2l0ZXByb2NUZXh0IjoiKExvdWNhIGV0IGFsLiwgMjAxODsgV29yc2xleSwgTWF6ZWwsIGV0IGFsLiwgMjAyNCkiLCJtYW51YWxPdmVycmlkZVRleHQiOiIifSwiY2l0YXRpb25JdGVtcyI6W3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Sx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
          <w:id w:val="526221864"/>
          <w:placeholder>
            <w:docPart w:val="DefaultPlaceholder_-1854013440"/>
          </w:placeholder>
        </w:sdtPr>
        <w:sdtContent>
          <w:r w:rsidR="002C23F5" w:rsidRPr="002C23F5">
            <w:rPr>
              <w:color w:val="000000"/>
            </w:rPr>
            <w:t>(Louca et al., 2018; Worsley, Mazel, et al., 2024)</w:t>
          </w:r>
        </w:sdtContent>
      </w:sdt>
      <w:r w:rsidR="00D85313">
        <w:t>.</w:t>
      </w:r>
      <w:r w:rsidR="00A0473F">
        <w:t xml:space="preserve"> </w:t>
      </w:r>
    </w:p>
    <w:p w14:paraId="32F9C674" w14:textId="77777777" w:rsidR="000F172E" w:rsidRDefault="000F172E" w:rsidP="00B6242C"/>
    <w:p w14:paraId="34C24191" w14:textId="5938D60D" w:rsidR="004D1BAD" w:rsidRDefault="00AA0929" w:rsidP="00B6242C">
      <w:r>
        <w:t xml:space="preserve">Interestingly, </w:t>
      </w:r>
      <w:r w:rsidR="00714E26">
        <w:t xml:space="preserve">the number of </w:t>
      </w:r>
      <w:r w:rsidRPr="00440E47">
        <w:t xml:space="preserve">days </w:t>
      </w:r>
      <w:r>
        <w:t>stored at 4</w:t>
      </w:r>
      <w:r>
        <w:rPr>
          <w:rFonts w:ascii="degree" w:hAnsi="degree"/>
        </w:rPr>
        <w:t>°</w:t>
      </w:r>
      <w:r>
        <w:t>C w</w:t>
      </w:r>
      <w:r w:rsidR="00714E26">
        <w:t>as</w:t>
      </w:r>
      <w:r>
        <w:t xml:space="preserve"> associated with shifts in metagenomics function but not </w:t>
      </w:r>
      <w:r w:rsidR="00DC30B3">
        <w:t>16S ASVs and metagenomic species</w:t>
      </w:r>
      <w:r w:rsidR="00DC30B3" w:rsidRPr="00730E38">
        <w:t xml:space="preserve">. </w:t>
      </w:r>
      <w:r w:rsidR="0066383A">
        <w:t>L</w:t>
      </w:r>
      <w:r w:rsidR="00927BFA">
        <w:t xml:space="preserve">arger </w:t>
      </w:r>
      <w:r w:rsidR="00522DEE">
        <w:t>DNA</w:t>
      </w:r>
      <w:r w:rsidR="00927BFA">
        <w:t xml:space="preserve"> fragments</w:t>
      </w:r>
      <w:r w:rsidR="0066383A">
        <w:t xml:space="preserve"> degrade quicker</w:t>
      </w:r>
      <w:r w:rsidR="004A6D56">
        <w:t xml:space="preserve"> in storage</w:t>
      </w:r>
      <w:r w:rsidR="00522DEE">
        <w:t xml:space="preserve">, </w:t>
      </w:r>
      <w:r w:rsidR="0066383A">
        <w:t>and these large</w:t>
      </w:r>
      <w:r w:rsidR="00786270">
        <w:t>r</w:t>
      </w:r>
      <w:r w:rsidR="0066383A">
        <w:t xml:space="preserve"> DNA fragments are</w:t>
      </w:r>
      <w:r w:rsidR="00522DEE">
        <w:t xml:space="preserve"> required for accurate gene recognition and </w:t>
      </w:r>
      <w:r w:rsidR="0066383A">
        <w:t xml:space="preserve">gene </w:t>
      </w:r>
      <w:r w:rsidR="00522DEE">
        <w:t>annotation</w:t>
      </w:r>
      <w:r w:rsidR="00F53D22">
        <w:t>,</w:t>
      </w:r>
      <w:r w:rsidR="00A03AD2">
        <w:t xml:space="preserve"> as </w:t>
      </w:r>
      <w:r w:rsidR="0066383A">
        <w:t>these steps</w:t>
      </w:r>
      <w:r w:rsidR="00A03AD2">
        <w:t xml:space="preserve"> </w:t>
      </w:r>
      <w:r w:rsidR="008C21D2">
        <w:t>require</w:t>
      </w:r>
      <w:r w:rsidR="0066383A">
        <w:t xml:space="preserve"> </w:t>
      </w:r>
      <w:r w:rsidR="00B43498">
        <w:t>a</w:t>
      </w:r>
      <w:r w:rsidR="00A03AD2">
        <w:t xml:space="preserve"> </w:t>
      </w:r>
      <w:r w:rsidR="008C21D2">
        <w:t>start</w:t>
      </w:r>
      <w:r w:rsidR="00B43498">
        <w:t xml:space="preserve"> codon followed by an open reading frame </w:t>
      </w:r>
      <w:sdt>
        <w:sdtPr>
          <w:rPr>
            <w:color w:val="000000"/>
          </w:rPr>
          <w:tag w:val="MENDELEY_CITATION_v3_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"/>
          <w:id w:val="-1112660790"/>
          <w:placeholder>
            <w:docPart w:val="DefaultPlaceholder_-1854013440"/>
          </w:placeholder>
        </w:sdtPr>
        <w:sdtContent>
          <w:r w:rsidR="002C23F5" w:rsidRPr="002C23F5">
            <w:rPr>
              <w:color w:val="000000"/>
            </w:rPr>
            <w:t>(Hyatt et al., 2010)</w:t>
          </w:r>
        </w:sdtContent>
      </w:sdt>
      <w:r w:rsidR="00522DEE">
        <w:t xml:space="preserve">. </w:t>
      </w:r>
      <w:r w:rsidR="00714E26">
        <w:t>Whereas</w:t>
      </w:r>
      <w:r w:rsidR="00522DEE">
        <w:t xml:space="preserve"> smaller DNA fragments </w:t>
      </w:r>
      <w:r w:rsidR="0066383A">
        <w:t>may</w:t>
      </w:r>
      <w:r w:rsidR="00522DEE">
        <w:t xml:space="preserve"> still </w:t>
      </w:r>
      <w:r w:rsidR="0066383A">
        <w:t xml:space="preserve">be </w:t>
      </w:r>
      <w:r w:rsidR="00522DEE">
        <w:t xml:space="preserve">sufficient for </w:t>
      </w:r>
      <w:r w:rsidR="00730E38">
        <w:t>accurate taxonomic assignment</w:t>
      </w:r>
      <w:r w:rsidR="00035EA5">
        <w:t xml:space="preserve"> of</w:t>
      </w:r>
      <w:r w:rsidR="00730E38">
        <w:t xml:space="preserve"> 16S </w:t>
      </w:r>
      <w:r w:rsidR="003F6DA4">
        <w:t>ASV</w:t>
      </w:r>
      <w:r w:rsidR="004F44D2">
        <w:t>s</w:t>
      </w:r>
      <w:r w:rsidR="003F6DA4">
        <w:t xml:space="preserve"> </w:t>
      </w:r>
      <w:r w:rsidR="00730E38">
        <w:t xml:space="preserve">and metagenomic </w:t>
      </w:r>
      <w:r w:rsidR="003F6DA4">
        <w:t>species</w:t>
      </w:r>
      <w:r w:rsidR="008C21D2">
        <w:t xml:space="preserve">, as specific marker genes are typically used for taxonomic annotations </w:t>
      </w:r>
      <w:sdt>
        <w:sdtPr>
          <w:rPr>
            <w:color w:val="000000"/>
          </w:rPr>
          <w:tag w:val="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"/>
          <w:id w:val="655030012"/>
          <w:placeholder>
            <w:docPart w:val="DefaultPlaceholder_-1854013440"/>
          </w:placeholder>
        </w:sdtPr>
        <w:sdtContent>
          <w:r w:rsidR="002C23F5" w:rsidRPr="002C23F5">
            <w:rPr>
              <w:color w:val="000000"/>
            </w:rPr>
            <w:t>(Blanco-</w:t>
          </w:r>
          <w:proofErr w:type="spellStart"/>
          <w:r w:rsidR="002C23F5" w:rsidRPr="002C23F5">
            <w:rPr>
              <w:color w:val="000000"/>
            </w:rPr>
            <w:t>Míguez</w:t>
          </w:r>
          <w:proofErr w:type="spellEnd"/>
          <w:r w:rsidR="002C23F5" w:rsidRPr="002C23F5">
            <w:rPr>
              <w:color w:val="000000"/>
            </w:rPr>
            <w:t xml:space="preserve"> et al., 2023; Parks et al., 2022)</w:t>
          </w:r>
        </w:sdtContent>
      </w:sdt>
      <w:r w:rsidR="00730E38">
        <w:t>.</w:t>
      </w:r>
    </w:p>
    <w:p w14:paraId="7CA1F2CC" w14:textId="77777777" w:rsidR="00730E38" w:rsidRDefault="00730E38" w:rsidP="00B6242C"/>
    <w:p w14:paraId="3AC2E4D1" w14:textId="6F8766CB" w:rsidR="00D11D64" w:rsidRDefault="00214D16" w:rsidP="00177951">
      <w:r>
        <w:t>One limitation of our study</w:t>
      </w:r>
      <w:r w:rsidR="00824940">
        <w:t xml:space="preserve"> </w:t>
      </w:r>
      <w:r>
        <w:t>is that</w:t>
      </w:r>
      <w:r w:rsidR="00824940">
        <w:t xml:space="preserve"> it is purely correlative</w:t>
      </w:r>
      <w:r w:rsidR="00296752">
        <w:t xml:space="preserve">, </w:t>
      </w:r>
      <w:r w:rsidR="00824940">
        <w:t>and</w:t>
      </w:r>
      <w:r>
        <w:t xml:space="preserve"> we are unable to </w:t>
      </w:r>
      <w:r w:rsidR="1FFB1540">
        <w:t xml:space="preserve">validate our findings </w:t>
      </w:r>
      <w:r>
        <w:t>experimentally</w:t>
      </w:r>
      <w:r w:rsidR="000276FB">
        <w:t xml:space="preserve">. </w:t>
      </w:r>
      <w:r w:rsidR="00AA382E">
        <w:t>Nonetheless,</w:t>
      </w:r>
      <w:r w:rsidR="0024060F">
        <w:t xml:space="preserve"> our</w:t>
      </w:r>
      <w:r w:rsidR="00AA382E">
        <w:t xml:space="preserve"> findings in both datasets (16S and metagenomic</w:t>
      </w:r>
      <w:r w:rsidR="0024060F">
        <w:t xml:space="preserve"> methods</w:t>
      </w:r>
      <w:r w:rsidR="00AA382E">
        <w:t xml:space="preserve">) </w:t>
      </w:r>
      <w:r w:rsidR="0044217D">
        <w:t>are</w:t>
      </w:r>
      <w:r w:rsidR="00AA382E">
        <w:t xml:space="preserve"> comparable despite the smaller sample size in </w:t>
      </w:r>
      <w:r w:rsidR="0024060F">
        <w:t xml:space="preserve">the </w:t>
      </w:r>
      <w:r w:rsidR="00AA382E">
        <w:t>metagenomic</w:t>
      </w:r>
      <w:r w:rsidR="00D249A7">
        <w:t xml:space="preserve"> work</w:t>
      </w:r>
      <w:r w:rsidR="00AA382E">
        <w:t xml:space="preserve">. </w:t>
      </w:r>
      <w:r w:rsidR="00964ED7">
        <w:t xml:space="preserve">Future </w:t>
      </w:r>
      <w:r w:rsidR="00D249A7">
        <w:t xml:space="preserve">experimental work in more </w:t>
      </w:r>
      <w:r w:rsidR="00F07B05">
        <w:t>amenable study systems</w:t>
      </w:r>
      <w:r w:rsidR="00964ED7">
        <w:t xml:space="preserve"> could investigate potential pathways </w:t>
      </w:r>
      <w:r w:rsidR="00F07B05">
        <w:t xml:space="preserve">by which </w:t>
      </w:r>
      <w:r w:rsidR="00D94A3E">
        <w:t xml:space="preserve">host </w:t>
      </w:r>
      <w:r w:rsidR="00964ED7">
        <w:t xml:space="preserve">MHC-I </w:t>
      </w:r>
      <w:r w:rsidR="000F274A">
        <w:t xml:space="preserve">diversity and alleles </w:t>
      </w:r>
      <w:r w:rsidR="00A32CB7">
        <w:t xml:space="preserve">may </w:t>
      </w:r>
      <w:r w:rsidR="00964ED7">
        <w:t xml:space="preserve">affect the GM, </w:t>
      </w:r>
      <w:r w:rsidR="00744549">
        <w:t xml:space="preserve">for example </w:t>
      </w:r>
      <w:r w:rsidR="002B5FA8">
        <w:t>by i</w:t>
      </w:r>
      <w:r w:rsidR="002B5FA8" w:rsidRPr="002B5FA8">
        <w:t xml:space="preserve">ntroducing immune-triggering bacteriophages and measuring their impact on </w:t>
      </w:r>
      <w:r w:rsidR="0096697C">
        <w:t xml:space="preserve">the </w:t>
      </w:r>
      <w:r w:rsidR="002B5FA8">
        <w:t xml:space="preserve">gut </w:t>
      </w:r>
      <w:r w:rsidR="002B5FA8" w:rsidRPr="002B5FA8">
        <w:t xml:space="preserve">bacteriophage and bacteria </w:t>
      </w:r>
      <w:r w:rsidR="002B5FA8">
        <w:t>community</w:t>
      </w:r>
      <w:r w:rsidR="002B5FA8" w:rsidRPr="002B5FA8">
        <w:t>.</w:t>
      </w:r>
      <w:r w:rsidR="00D94A3E">
        <w:t xml:space="preserve"> </w:t>
      </w:r>
      <w:sdt>
        <w:sdtPr>
          <w:rPr>
            <w:color w:val="000000"/>
          </w:rPr>
          <w:tag w:val="MENDELEY_CITATION_v3_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"/>
          <w:id w:val="-1256582997"/>
          <w:placeholder>
            <w:docPart w:val="DefaultPlaceholder_-1854013440"/>
          </w:placeholder>
        </w:sdtPr>
        <w:sdtContent>
          <w:r w:rsidR="002C23F5" w:rsidRPr="002C23F5">
            <w:rPr>
              <w:color w:val="000000"/>
            </w:rPr>
            <w:t>(González-Mora et al., 2020; Wan et al., 2001)</w:t>
          </w:r>
        </w:sdtContent>
      </w:sdt>
      <w:r w:rsidR="00D94A3E">
        <w:t>.</w:t>
      </w:r>
      <w:r w:rsidR="002B5FA8">
        <w:t xml:space="preserve"> </w:t>
      </w:r>
      <w:r w:rsidR="00A3184D">
        <w:t xml:space="preserve">However, such experiments are likely lab-based and the GM would be radically altered </w:t>
      </w:r>
      <w:sdt>
        <w:sdtPr>
          <w:rPr>
            <w:color w:val="000000"/>
          </w:rPr>
          <w:tag w:val="MENDELEY_CITATION_v3_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"/>
          <w:id w:val="-672570033"/>
          <w:placeholder>
            <w:docPart w:val="DefaultPlaceholder_-1854013440"/>
          </w:placeholder>
        </w:sdtPr>
        <w:sdtContent>
          <w:r w:rsidR="002C23F5" w:rsidRPr="002C23F5">
            <w:rPr>
              <w:color w:val="000000"/>
            </w:rPr>
            <w:t>(van Leeuwen et al., 2020)</w:t>
          </w:r>
        </w:sdtContent>
      </w:sdt>
      <w:r w:rsidR="00A3184D">
        <w:t>, hence the generali</w:t>
      </w:r>
      <w:r w:rsidR="0096697C">
        <w:t>s</w:t>
      </w:r>
      <w:r w:rsidR="00A3184D">
        <w:t>ation to natural populations would be limited.</w:t>
      </w:r>
      <w:r w:rsidR="00177951">
        <w:t xml:space="preserve"> A</w:t>
      </w:r>
      <w:r w:rsidR="00744549">
        <w:t xml:space="preserve"> further</w:t>
      </w:r>
      <w:r w:rsidR="00177951">
        <w:t xml:space="preserve"> limitation of</w:t>
      </w:r>
      <w:r w:rsidR="00770EC0">
        <w:t xml:space="preserve"> our</w:t>
      </w:r>
      <w:r w:rsidR="00177951">
        <w:t xml:space="preserve"> study is that it lacks gene expression data for the MHC and the GM. Therefore, the functional </w:t>
      </w:r>
      <w:r w:rsidR="00177951" w:rsidRPr="00F332CB">
        <w:t xml:space="preserve">relevance is only on the DNA level, reflecting potential rather than actual function of the MHC and GM. </w:t>
      </w:r>
      <w:r w:rsidR="00C63EEC" w:rsidRPr="00F332CB">
        <w:t xml:space="preserve">However, in the bottlenecked Seychelles warbler population, the few remaining MHC alleles are highly divergent, preventing further reduction into functional supertypes </w:t>
      </w:r>
      <w:sdt>
        <w:sdtPr>
          <w:rPr>
            <w:color w:val="000000"/>
          </w:rPr>
          <w:tag w:val="MENDELEY_CITATION_v3_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lJpY2hhcmRzb24iLCJnaXZlbiI6IkRhdmlkIFMuIiwicGFyc2UtbmFtZXMiOmZhbHNlLCJkcm9wcGluZy1wYXJ0aWNsZSI6IiIsIm5vbi1kcm9wcGluZy1wYXJ0aWNsZSI6IiJ9XSwiY29udGFpbmVyLXRpdGxlIjoiQmVoYXZpb3JhbCBFY29sb2d5IiwiRE9JIjoiMTAuMTA5My9iZWhlY28vYXJ2MTUwIiwiSVNTTiI6IjEwNDUtMjI0OSIsImlzc3VlZCI6eyJkYXRlLXBhcnRzIjpbWzIwMTZdXX0sInBhZ2UiOiIyOTUtMzAzIiwiaXNzdWUiOiIxIiwidm9sdW1lIjoiMjciLCJjb250YWluZXItdGl0bGUtc2hvcnQiOiIifSwiaXNUZW1wb3JhcnkiOmZhbHNlfV19"/>
          <w:id w:val="1914125827"/>
          <w:placeholder>
            <w:docPart w:val="B01F357B76B3F14CAAF95817895DDE7C"/>
          </w:placeholder>
        </w:sdtPr>
        <w:sdtContent>
          <w:r w:rsidR="002C23F5" w:rsidRPr="002C23F5">
            <w:rPr>
              <w:rFonts w:eastAsia="Times New Roman"/>
              <w:color w:val="000000"/>
            </w:rPr>
            <w:t>(Davies et al., 2022; Richardson &amp; Westerdahl, 2003; Wright et al., 2016)</w:t>
          </w:r>
        </w:sdtContent>
      </w:sdt>
      <w:r w:rsidR="00C63EEC" w:rsidRPr="00F332CB">
        <w:t xml:space="preserve">. </w:t>
      </w:r>
      <w:r w:rsidR="00177951" w:rsidRPr="00F332CB">
        <w:t xml:space="preserve">Future research could use transcriptomics and </w:t>
      </w:r>
      <w:r w:rsidR="00177951" w:rsidRPr="00F332CB">
        <w:lastRenderedPageBreak/>
        <w:t xml:space="preserve">proteomics to quantify both MHC and GM function. </w:t>
      </w:r>
      <w:r w:rsidR="00CA5C38" w:rsidRPr="00F332CB">
        <w:t>The lack of expression data could plausibly explain the modest effect sizes in this study</w:t>
      </w:r>
      <w:r w:rsidR="00A20A12" w:rsidRPr="00F332CB">
        <w:t xml:space="preserve"> as a locus could be present but not expressing</w:t>
      </w:r>
      <w:r w:rsidR="00CA5C38" w:rsidRPr="00F332CB">
        <w:t xml:space="preserve">. </w:t>
      </w:r>
      <w:r w:rsidR="00177951" w:rsidRPr="00F332CB">
        <w:t>In addition, although multiple studies</w:t>
      </w:r>
      <w:r w:rsidR="00177951">
        <w:t xml:space="preserve"> have found that MHC is associated with the </w:t>
      </w:r>
      <w:r w:rsidR="00955A17">
        <w:t xml:space="preserve">microbiome </w:t>
      </w:r>
      <w:sdt>
        <w:sdtPr>
          <w:rPr>
            <w:color w:val="000000"/>
          </w:rPr>
          <w:tag w:val="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"/>
          <w:id w:val="-1706786253"/>
          <w:placeholder>
            <w:docPart w:val="405BCE4AC0CAE540969F0AB81A7BDECA"/>
          </w:placeholder>
        </w:sdtPr>
        <w:sdtContent>
          <w:r w:rsidR="002C23F5" w:rsidRPr="002C23F5">
            <w:rPr>
              <w:color w:val="000000"/>
            </w:rPr>
            <w:t>(Bolnick et al., 2014; Hernández-Gómez et al., 2018; Leclaire et al., 2019; Uren Webster et al., 2018)</w:t>
          </w:r>
        </w:sdtContent>
      </w:sdt>
      <w:r w:rsidR="00177951">
        <w:t xml:space="preserve">, the host regulation of the GM </w:t>
      </w:r>
      <w:r w:rsidR="00116C48">
        <w:t>may be more directly shaped by</w:t>
      </w:r>
      <w:r w:rsidR="00177951">
        <w:t xml:space="preserve"> innate immunity, such as </w:t>
      </w:r>
      <w:r w:rsidR="00955A17">
        <w:t xml:space="preserve">by </w:t>
      </w:r>
      <w:r w:rsidR="00177951">
        <w:t xml:space="preserve">toll-like receptors, NOD-like receptors or defensins </w:t>
      </w:r>
      <w:sdt>
        <w:sdtPr>
          <w:rPr>
            <w:color w:val="000000"/>
          </w:rPr>
          <w:tag w:val="MENDELEY_CITATION_v3_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"/>
          <w:id w:val="1646932512"/>
          <w:placeholder>
            <w:docPart w:val="DefaultPlaceholder_-1854013440"/>
          </w:placeholder>
        </w:sdtPr>
        <w:sdtContent>
          <w:r w:rsidR="002C23F5" w:rsidRPr="002C23F5">
            <w:rPr>
              <w:color w:val="000000"/>
            </w:rPr>
            <w:t>(Wilde et al., 2024)</w:t>
          </w:r>
        </w:sdtContent>
      </w:sdt>
      <w:r w:rsidR="00177951">
        <w:t xml:space="preserve">. </w:t>
      </w:r>
      <w:r w:rsidR="00C63EEC" w:rsidRPr="00C63EEC">
        <w:rPr>
          <w:lang w:val="en-MY"/>
        </w:rPr>
        <w:t xml:space="preserve">However, a previous study in the Seychelles warbler </w:t>
      </w:r>
      <w:r w:rsidR="00C63EEC">
        <w:rPr>
          <w:lang w:val="en-MY"/>
        </w:rPr>
        <w:t>found no</w:t>
      </w:r>
      <w:r w:rsidR="00C63EEC" w:rsidRPr="00C63EEC">
        <w:rPr>
          <w:lang w:val="en-MY"/>
        </w:rPr>
        <w:t xml:space="preserve"> associations between toll-like receptor 3 </w:t>
      </w:r>
      <w:r w:rsidR="00CA6F5D">
        <w:rPr>
          <w:lang w:val="en-MY"/>
        </w:rPr>
        <w:t xml:space="preserve">(variation at which influences host survival in this species) </w:t>
      </w:r>
      <w:r w:rsidR="00C63EEC" w:rsidRPr="00C63EEC">
        <w:rPr>
          <w:lang w:val="en-MY"/>
        </w:rPr>
        <w:t xml:space="preserve">and the GM alpha diversity or composition </w:t>
      </w:r>
      <w:sdt>
        <w:sdtPr>
          <w:rPr>
            <w:color w:val="000000"/>
            <w:lang w:val="en-MY"/>
          </w:rPr>
          <w:tag w:val="MENDELEY_CITATION_v3_eyJjaXRhdGlvbklEIjoiTUVOREVMRVlfQ0lUQVRJT05fMTU3MzMwZGItZjM1MS00OGYyLWFmY2UtNDE1NzU1NTllNjdl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
          <w:id w:val="-299924957"/>
          <w:placeholder>
            <w:docPart w:val="E29D2073D0851A4B8F82CB5E5976CC33"/>
          </w:placeholder>
        </w:sdtPr>
        <w:sdtContent>
          <w:r w:rsidR="002C23F5" w:rsidRPr="002C23F5">
            <w:rPr>
              <w:color w:val="000000"/>
              <w:lang w:val="en-MY"/>
            </w:rPr>
            <w:t>(Davies et al., 2022)</w:t>
          </w:r>
        </w:sdtContent>
      </w:sdt>
      <w:r w:rsidR="00C63EEC" w:rsidRPr="00C63EEC">
        <w:rPr>
          <w:lang w:val="en-MY"/>
        </w:rPr>
        <w:t xml:space="preserve">. </w:t>
      </w:r>
      <w:r w:rsidR="00177951">
        <w:t xml:space="preserve">Therefore, </w:t>
      </w:r>
      <w:r w:rsidR="00F758D2">
        <w:t xml:space="preserve">while </w:t>
      </w:r>
      <w:r w:rsidR="00177951">
        <w:t xml:space="preserve">the MHC may </w:t>
      </w:r>
      <w:r w:rsidR="006C0DA7">
        <w:t xml:space="preserve">only explain a limited amount of variation in the </w:t>
      </w:r>
      <w:r w:rsidR="00177951">
        <w:t>GM (as shown in this study</w:t>
      </w:r>
      <w:r w:rsidR="00CA5C38">
        <w:t xml:space="preserve"> and </w:t>
      </w:r>
      <w:sdt>
        <w:sdtPr>
          <w:rPr>
            <w:color w:val="000000"/>
          </w:rPr>
          <w:tag w:val="MENDELEY_CITATION_v3_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NDMyLTciLCJJU1NOIjoiMjA0OS0yNjE4IiwiaXNzdWVkIjp7ImRhdGUtcGFydHMiOltbMjAyMiwxMiwyOF1dfSwicGFnZSI6IjI0MiIsImlzc3VlIjoiMSIsInZvbHVtZSI6IjEwIn0sImlzVGVtcG9yYXJ5IjpmYWxzZX0s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XX0="/>
          <w:id w:val="-1246184549"/>
          <w:placeholder>
            <w:docPart w:val="DefaultPlaceholder_-1854013440"/>
          </w:placeholder>
        </w:sdtPr>
        <w:sdtContent>
          <w:r w:rsidR="002C23F5" w:rsidRPr="002C23F5">
            <w:rPr>
              <w:color w:val="000000"/>
            </w:rPr>
            <w:t>(Davies et al., 2022; Worsley et al., 2022)</w:t>
          </w:r>
        </w:sdtContent>
      </w:sdt>
      <w:r w:rsidR="00177951">
        <w:t>),</w:t>
      </w:r>
      <w:r w:rsidR="00CA5C38">
        <w:t xml:space="preserve"> </w:t>
      </w:r>
      <w:r w:rsidR="006C0DA7">
        <w:t>this variation may still be important.</w:t>
      </w:r>
    </w:p>
    <w:p w14:paraId="1B8D30D2" w14:textId="77777777" w:rsidR="00BD70A9" w:rsidRDefault="00BD70A9" w:rsidP="00AA377A"/>
    <w:p w14:paraId="62D15875" w14:textId="1431A760" w:rsidR="000E7CEE" w:rsidRDefault="00573638" w:rsidP="00AA377A">
      <w:r>
        <w:t>Despite</w:t>
      </w:r>
      <w:r w:rsidR="00D25F3A">
        <w:t xml:space="preserve"> </w:t>
      </w:r>
      <w:r>
        <w:t>reporting</w:t>
      </w:r>
      <w:r w:rsidR="00D25F3A">
        <w:t xml:space="preserve"> several </w:t>
      </w:r>
      <w:r w:rsidR="00E34FDF">
        <w:t xml:space="preserve">associations between </w:t>
      </w:r>
      <w:r w:rsidR="00D25F3A">
        <w:t>MHC</w:t>
      </w:r>
      <w:r w:rsidR="00E34FDF">
        <w:t xml:space="preserve"> characteristics and </w:t>
      </w:r>
      <w:r w:rsidR="00D25F3A">
        <w:t>the GM</w:t>
      </w:r>
      <w:r w:rsidR="001F0839">
        <w:t>,</w:t>
      </w:r>
      <w:r>
        <w:t xml:space="preserve"> our study</w:t>
      </w:r>
      <w:r w:rsidR="00D25F3A">
        <w:t xml:space="preserve"> </w:t>
      </w:r>
      <w:r w:rsidR="001F0839">
        <w:t>is limited to only</w:t>
      </w:r>
      <w:r w:rsidR="00400581">
        <w:t xml:space="preserve"> assess</w:t>
      </w:r>
      <w:r w:rsidR="001F0839">
        <w:t xml:space="preserve">ing </w:t>
      </w:r>
      <w:r w:rsidR="00400581">
        <w:t>genome</w:t>
      </w:r>
      <w:r w:rsidR="001F0839">
        <w:t>-</w:t>
      </w:r>
      <w:r w:rsidR="00400581">
        <w:t xml:space="preserve">wide </w:t>
      </w:r>
      <w:r w:rsidR="00A6341E">
        <w:t>heterozygosity</w:t>
      </w:r>
      <w:r w:rsidR="00400581">
        <w:t xml:space="preserve"> and the specific MHC candidate </w:t>
      </w:r>
      <w:r w:rsidR="00F758D2">
        <w:t xml:space="preserve">alleles </w:t>
      </w:r>
      <w:r w:rsidR="00400581">
        <w:t>we had already screened for</w:t>
      </w:r>
      <w:r w:rsidR="00D25F3A">
        <w:t xml:space="preserve">. </w:t>
      </w:r>
      <w:r w:rsidR="00257884">
        <w:t>A genome</w:t>
      </w:r>
      <w:r w:rsidR="0044217D">
        <w:t>-</w:t>
      </w:r>
      <w:r w:rsidR="00257884">
        <w:t xml:space="preserve">wide association study </w:t>
      </w:r>
      <w:r w:rsidR="00A94222">
        <w:t>on</w:t>
      </w:r>
      <w:r w:rsidR="00236FA0">
        <w:t xml:space="preserve"> the host and its</w:t>
      </w:r>
      <w:r w:rsidR="00257884">
        <w:t xml:space="preserve"> GM could </w:t>
      </w:r>
      <w:r w:rsidR="00B569B6">
        <w:t xml:space="preserve">reveal more loci, and potentially </w:t>
      </w:r>
      <w:r w:rsidR="00257884">
        <w:t>more nuance</w:t>
      </w:r>
      <w:r w:rsidR="0016506F">
        <w:t>d</w:t>
      </w:r>
      <w:r w:rsidR="00257884">
        <w:t xml:space="preserve"> </w:t>
      </w:r>
      <w:r w:rsidR="00F758D2">
        <w:t xml:space="preserve">or polygenic </w:t>
      </w:r>
      <w:r w:rsidR="00257884">
        <w:t>effects</w:t>
      </w:r>
      <w:r w:rsidR="004E5858">
        <w:t>,</w:t>
      </w:r>
      <w:r w:rsidR="00257884">
        <w:t xml:space="preserve"> </w:t>
      </w:r>
      <w:r w:rsidR="00F758D2">
        <w:t xml:space="preserve">by accounting for </w:t>
      </w:r>
      <w:r w:rsidR="232946D8">
        <w:t xml:space="preserve">multiple genes </w:t>
      </w:r>
      <w:r w:rsidR="00257884">
        <w:t>concurrently</w:t>
      </w:r>
      <w:r w:rsidR="00A94222">
        <w:t xml:space="preserve"> </w:t>
      </w:r>
      <w:sdt>
        <w:sdtPr>
          <w:rPr>
            <w:color w:val="000000"/>
          </w:rPr>
          <w:tag w:val="MENDELEY_CITATION_v3_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"/>
          <w:id w:val="1104531594"/>
          <w:placeholder>
            <w:docPart w:val="DefaultPlaceholder_-1854013440"/>
          </w:placeholder>
        </w:sdtPr>
        <w:sdtContent>
          <w:r w:rsidR="002C23F5" w:rsidRPr="002C23F5">
            <w:rPr>
              <w:color w:val="000000"/>
            </w:rPr>
            <w:t>(Xiang et al., 2024)</w:t>
          </w:r>
        </w:sdtContent>
      </w:sdt>
      <w:r w:rsidR="00A94222">
        <w:t xml:space="preserve">. However, </w:t>
      </w:r>
      <w:r w:rsidR="00B569B6">
        <w:t>this</w:t>
      </w:r>
      <w:r w:rsidR="00A94222">
        <w:t xml:space="preserve"> requires </w:t>
      </w:r>
      <w:r w:rsidR="00890077">
        <w:t xml:space="preserve">whole-genome data on </w:t>
      </w:r>
      <w:r w:rsidR="000B789E">
        <w:t>many</w:t>
      </w:r>
      <w:r w:rsidR="00890077">
        <w:t xml:space="preserve"> individual </w:t>
      </w:r>
      <w:r w:rsidR="00786270">
        <w:t>birds</w:t>
      </w:r>
      <w:r w:rsidR="00547087">
        <w:t>,</w:t>
      </w:r>
      <w:r w:rsidR="00A94222">
        <w:t xml:space="preserve"> in combination with metagenomic sequencing</w:t>
      </w:r>
      <w:r w:rsidR="00890077">
        <w:t xml:space="preserve"> of their GM</w:t>
      </w:r>
      <w:r w:rsidR="007F4B67">
        <w:t>,</w:t>
      </w:r>
      <w:r w:rsidR="00A94222">
        <w:t xml:space="preserve"> </w:t>
      </w:r>
      <w:r w:rsidR="00890077">
        <w:t>whic</w:t>
      </w:r>
      <w:r w:rsidR="0076435D">
        <w:t>h</w:t>
      </w:r>
      <w:r w:rsidR="00890077">
        <w:t xml:space="preserve"> </w:t>
      </w:r>
      <w:r w:rsidR="00A94222">
        <w:t xml:space="preserve">would be </w:t>
      </w:r>
      <w:r w:rsidR="0076435D">
        <w:t xml:space="preserve">very costly </w:t>
      </w:r>
      <w:r w:rsidR="00A94222">
        <w:t>and labour</w:t>
      </w:r>
      <w:r w:rsidR="002A107A">
        <w:t>-</w:t>
      </w:r>
      <w:r w:rsidR="00265C61">
        <w:t>intensive</w:t>
      </w:r>
      <w:r w:rsidR="00A94222">
        <w:t xml:space="preserve"> </w:t>
      </w:r>
      <w:sdt>
        <w:sdtPr>
          <w:rPr>
            <w:color w:val="000000"/>
          </w:rPr>
          <w:tag w:val="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"/>
          <w:id w:val="-2003881183"/>
          <w:placeholder>
            <w:docPart w:val="DefaultPlaceholder_-1854013440"/>
          </w:placeholder>
        </w:sdtPr>
        <w:sdtContent>
          <w:r w:rsidR="002C23F5" w:rsidRPr="002C23F5">
            <w:rPr>
              <w:color w:val="000000"/>
            </w:rPr>
            <w:t>(La Reau et al., 2023; Yoshida et al., 2019)</w:t>
          </w:r>
        </w:sdtContent>
      </w:sdt>
      <w:r w:rsidR="00A94222">
        <w:t xml:space="preserve">. </w:t>
      </w:r>
      <w:r w:rsidR="001F1C43">
        <w:t>L</w:t>
      </w:r>
      <w:r w:rsidR="007F4B67">
        <w:t xml:space="preserve">everaging </w:t>
      </w:r>
      <w:r w:rsidR="002A107A">
        <w:t xml:space="preserve">a </w:t>
      </w:r>
      <w:r w:rsidR="006B7663">
        <w:t xml:space="preserve">sequencing </w:t>
      </w:r>
      <w:r w:rsidR="00CB0D53">
        <w:t>approach</w:t>
      </w:r>
      <w:r w:rsidR="002A107A">
        <w:t xml:space="preserve"> that targets specific individuals</w:t>
      </w:r>
      <w:r w:rsidR="00CB0D53">
        <w:t xml:space="preserve"> a</w:t>
      </w:r>
      <w:r w:rsidR="00794105">
        <w:t>nd</w:t>
      </w:r>
      <w:r w:rsidR="00CB0D53">
        <w:t xml:space="preserve"> </w:t>
      </w:r>
      <w:r w:rsidR="006B7663">
        <w:t>utilis</w:t>
      </w:r>
      <w:r w:rsidR="0089195E">
        <w:t>es</w:t>
      </w:r>
      <w:r w:rsidR="006B7663">
        <w:t xml:space="preserve"> recent technological advances</w:t>
      </w:r>
      <w:r w:rsidR="000647C6">
        <w:t>,</w:t>
      </w:r>
      <w:r w:rsidR="006B7663">
        <w:t xml:space="preserve"> such as </w:t>
      </w:r>
      <w:r w:rsidR="00794105">
        <w:t xml:space="preserve">the </w:t>
      </w:r>
      <w:r w:rsidR="006B7663">
        <w:t>imputation of low</w:t>
      </w:r>
      <w:r w:rsidR="00794105">
        <w:t>-</w:t>
      </w:r>
      <w:r w:rsidR="006B7663">
        <w:t xml:space="preserve">coverage samples, could </w:t>
      </w:r>
      <w:r w:rsidR="00794105">
        <w:t>be a</w:t>
      </w:r>
      <w:r w:rsidR="000647C6">
        <w:t xml:space="preserve"> feasible </w:t>
      </w:r>
      <w:r w:rsidR="00794105">
        <w:t xml:space="preserve">way to conduct such studies </w:t>
      </w:r>
      <w:sdt>
        <w:sdtPr>
          <w:rPr>
            <w:color w:val="000000"/>
          </w:rPr>
          <w:tag w:val="MENDELEY_CITATION_v3_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"/>
          <w:id w:val="-167648185"/>
          <w:placeholder>
            <w:docPart w:val="DefaultPlaceholder_-1854013440"/>
          </w:placeholder>
        </w:sdtPr>
        <w:sdtContent>
          <w:r w:rsidR="002C23F5" w:rsidRPr="002C23F5">
            <w:rPr>
              <w:color w:val="000000"/>
            </w:rPr>
            <w:t>(Yoshida et al., 2019)</w:t>
          </w:r>
        </w:sdtContent>
      </w:sdt>
      <w:r w:rsidR="00794105">
        <w:t>.</w:t>
      </w:r>
      <w:r w:rsidR="00081D81">
        <w:t xml:space="preserve"> In the same vein</w:t>
      </w:r>
      <w:r w:rsidR="002A107A">
        <w:t>,</w:t>
      </w:r>
      <w:r w:rsidR="0077388F">
        <w:t xml:space="preserve"> while </w:t>
      </w:r>
      <w:r w:rsidR="001E3210">
        <w:t>heterozygosity</w:t>
      </w:r>
      <w:r w:rsidR="0037442D">
        <w:t xml:space="preserve"> </w:t>
      </w:r>
      <w:r w:rsidR="00E24A66">
        <w:t xml:space="preserve">measured </w:t>
      </w:r>
      <w:r w:rsidR="0077388F">
        <w:t>using</w:t>
      </w:r>
      <w:r w:rsidR="0037442D">
        <w:t xml:space="preserve"> 30 neutral</w:t>
      </w:r>
      <w:r w:rsidR="0077388F">
        <w:t xml:space="preserve"> microsatel</w:t>
      </w:r>
      <w:r w:rsidR="002A107A">
        <w:t>l</w:t>
      </w:r>
      <w:r w:rsidR="0077388F">
        <w:t>ite</w:t>
      </w:r>
      <w:r w:rsidR="0037442D">
        <w:t xml:space="preserve"> loci</w:t>
      </w:r>
      <w:r w:rsidR="001E3210">
        <w:t xml:space="preserve"> </w:t>
      </w:r>
      <w:r w:rsidR="00954CE0">
        <w:t xml:space="preserve">does </w:t>
      </w:r>
      <w:r w:rsidR="00E24A66">
        <w:t>reflect</w:t>
      </w:r>
      <w:r w:rsidR="0077388F">
        <w:t xml:space="preserve"> </w:t>
      </w:r>
      <w:r w:rsidR="00B62882">
        <w:t>genome</w:t>
      </w:r>
      <w:r w:rsidR="00954CE0">
        <w:t>-</w:t>
      </w:r>
      <w:r w:rsidR="00B62882">
        <w:t>wide heterozygosity</w:t>
      </w:r>
      <w:r w:rsidR="0089195E">
        <w:t>/inbreeding</w:t>
      </w:r>
      <w:r w:rsidR="00B62882">
        <w:t xml:space="preserve"> in this species </w:t>
      </w:r>
      <w:sdt>
        <w:sdtPr>
          <w:rPr>
            <w:color w:val="000000"/>
          </w:rPr>
          <w:tag w:val="MENDELEY_CITATION_v3_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"/>
          <w:id w:val="-1978994903"/>
          <w:placeholder>
            <w:docPart w:val="DefaultPlaceholder_-1854013440"/>
          </w:placeholder>
        </w:sdtPr>
        <w:sdtContent>
          <w:r w:rsidR="002C23F5" w:rsidRPr="002C23F5">
            <w:rPr>
              <w:color w:val="000000"/>
            </w:rPr>
            <w:t>(Spurgin et al., 2014)</w:t>
          </w:r>
        </w:sdtContent>
      </w:sdt>
      <w:r w:rsidR="0037442D">
        <w:t>,</w:t>
      </w:r>
      <w:r w:rsidR="00B27ADD">
        <w:t xml:space="preserve"> </w:t>
      </w:r>
      <w:r w:rsidR="00B62882">
        <w:t xml:space="preserve">whole-genome sequencing of individuals would </w:t>
      </w:r>
      <w:r w:rsidR="005C433C">
        <w:t xml:space="preserve">be </w:t>
      </w:r>
      <w:r w:rsidR="00B27ADD">
        <w:t xml:space="preserve">a </w:t>
      </w:r>
      <w:r w:rsidR="004C7CF2">
        <w:t>more accurate</w:t>
      </w:r>
      <w:r w:rsidR="00F22FF1">
        <w:t xml:space="preserve"> </w:t>
      </w:r>
      <w:r w:rsidR="00B27ADD">
        <w:t>measure</w:t>
      </w:r>
      <w:r w:rsidR="004C7CF2">
        <w:t>. It would enable us to determine</w:t>
      </w:r>
      <w:r w:rsidR="00B27ADD">
        <w:t xml:space="preserve"> runs of homozygosity</w:t>
      </w:r>
      <w:r w:rsidR="006B78EC">
        <w:t>,</w:t>
      </w:r>
      <w:r w:rsidR="005B4D86">
        <w:t xml:space="preserve"> </w:t>
      </w:r>
      <w:r w:rsidR="004C7CF2">
        <w:t xml:space="preserve">and </w:t>
      </w:r>
      <w:r w:rsidR="00F22FF1">
        <w:t xml:space="preserve">thus provide </w:t>
      </w:r>
      <w:r w:rsidR="00954CE0">
        <w:t>the</w:t>
      </w:r>
      <w:r w:rsidR="00F22FF1">
        <w:t xml:space="preserve"> resolution</w:t>
      </w:r>
      <w:r w:rsidR="00954CE0">
        <w:t xml:space="preserve"> needed </w:t>
      </w:r>
      <w:r w:rsidR="00F502FF">
        <w:t xml:space="preserve">for a powerful investigation of the </w:t>
      </w:r>
      <w:r w:rsidR="0037442D">
        <w:t>effect o</w:t>
      </w:r>
      <w:r w:rsidR="00F502FF">
        <w:t>f host inbreeding</w:t>
      </w:r>
      <w:r w:rsidR="0037442D">
        <w:t xml:space="preserve"> </w:t>
      </w:r>
      <w:r w:rsidR="00F502FF">
        <w:t xml:space="preserve">on </w:t>
      </w:r>
      <w:r w:rsidR="0037442D">
        <w:t xml:space="preserve">the GM </w:t>
      </w:r>
      <w:sdt>
        <w:sdtPr>
          <w:rPr>
            <w:color w:val="000000"/>
          </w:rPr>
          <w:tag w:val="MENDELEY_CITATION_v3_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"/>
          <w:id w:val="-544834916"/>
          <w:placeholder>
            <w:docPart w:val="DefaultPlaceholder_-1854013440"/>
          </w:placeholder>
        </w:sdtPr>
        <w:sdtContent>
          <w:r w:rsidR="002C23F5" w:rsidRPr="002C23F5">
            <w:rPr>
              <w:color w:val="000000"/>
            </w:rPr>
            <w:t>(Ceballos et al., 2018)</w:t>
          </w:r>
        </w:sdtContent>
      </w:sdt>
      <w:r w:rsidR="000C791B">
        <w:t>.</w:t>
      </w:r>
    </w:p>
    <w:p w14:paraId="5563A520" w14:textId="77777777" w:rsidR="006E4853" w:rsidRDefault="006E4853" w:rsidP="00B57D99"/>
    <w:p w14:paraId="16BD145B" w14:textId="6770FF88" w:rsidR="00DC0B7B" w:rsidRDefault="00E96100">
      <w:pPr>
        <w:rPr>
          <w:color w:val="000000" w:themeColor="text1"/>
        </w:rPr>
      </w:pPr>
      <w:r>
        <w:t>In conclusion,</w:t>
      </w:r>
      <w:r w:rsidR="00072FA8">
        <w:t xml:space="preserve"> </w:t>
      </w:r>
      <w:r>
        <w:t>o</w:t>
      </w:r>
      <w:r w:rsidR="00876A5B">
        <w:t xml:space="preserve">ur study </w:t>
      </w:r>
      <w:r>
        <w:t>suggests that</w:t>
      </w:r>
      <w:r w:rsidR="00876A5B">
        <w:t xml:space="preserve"> both MHC </w:t>
      </w:r>
      <w:r w:rsidR="00786270">
        <w:t xml:space="preserve">class I and II </w:t>
      </w:r>
      <w:r w:rsidR="00876A5B">
        <w:t>influence</w:t>
      </w:r>
      <w:r>
        <w:t xml:space="preserve"> an individual’s GM in the</w:t>
      </w:r>
      <w:r w:rsidR="00B81FAE">
        <w:t xml:space="preserve"> Seychelles warbler</w:t>
      </w:r>
      <w:r w:rsidR="00E97912">
        <w:t>, but that</w:t>
      </w:r>
      <w:r w:rsidR="005E6351">
        <w:t xml:space="preserve"> despite being an intracellular receptor,</w:t>
      </w:r>
      <w:r w:rsidR="00E97912">
        <w:t xml:space="preserve"> </w:t>
      </w:r>
      <w:r w:rsidR="00677873">
        <w:t>MHC</w:t>
      </w:r>
      <w:r w:rsidR="003470FD">
        <w:t xml:space="preserve">-I </w:t>
      </w:r>
      <w:r w:rsidR="006A4D8C">
        <w:t xml:space="preserve">has a </w:t>
      </w:r>
      <w:r w:rsidR="00E97912">
        <w:t xml:space="preserve">greater </w:t>
      </w:r>
      <w:r w:rsidR="003470FD">
        <w:t>influen</w:t>
      </w:r>
      <w:r w:rsidR="00752498">
        <w:t>ce</w:t>
      </w:r>
      <w:r w:rsidR="006A4D8C">
        <w:t xml:space="preserve"> on</w:t>
      </w:r>
      <w:r w:rsidR="003470FD">
        <w:t xml:space="preserve"> GM</w:t>
      </w:r>
      <w:r w:rsidR="006A4D8C">
        <w:t xml:space="preserve"> composition</w:t>
      </w:r>
      <w:r>
        <w:t xml:space="preserve">, </w:t>
      </w:r>
      <w:r w:rsidR="005E6351">
        <w:t xml:space="preserve">than </w:t>
      </w:r>
      <w:r w:rsidR="000A6530">
        <w:t>MHC-II</w:t>
      </w:r>
      <w:r w:rsidR="00CF2471">
        <w:t>. W</w:t>
      </w:r>
      <w:r w:rsidR="000A6530">
        <w:t>e</w:t>
      </w:r>
      <w:r w:rsidR="00445573">
        <w:t xml:space="preserve"> also</w:t>
      </w:r>
      <w:r w:rsidR="000A6530">
        <w:t xml:space="preserve"> </w:t>
      </w:r>
      <w:r w:rsidR="00CF2471">
        <w:t>found</w:t>
      </w:r>
      <w:r w:rsidR="000A6530">
        <w:t xml:space="preserve"> that MHC-I allele </w:t>
      </w:r>
      <w:proofErr w:type="spellStart"/>
      <w:r w:rsidR="000A6530" w:rsidRPr="006E4853">
        <w:rPr>
          <w:i/>
          <w:iCs/>
        </w:rPr>
        <w:t>Ase-ua</w:t>
      </w:r>
      <w:proofErr w:type="spellEnd"/>
      <w:r w:rsidR="000A6530" w:rsidRPr="006E4853">
        <w:rPr>
          <w:i/>
          <w:iCs/>
        </w:rPr>
        <w:t xml:space="preserve"> 7</w:t>
      </w:r>
      <w:r w:rsidR="000A6530">
        <w:t xml:space="preserve"> changes the GM taxonomic composition</w:t>
      </w:r>
      <w:r w:rsidR="00DF7CFA">
        <w:t>,</w:t>
      </w:r>
      <w:r w:rsidR="000A6530">
        <w:t xml:space="preserve"> </w:t>
      </w:r>
      <w:r w:rsidR="00072FA8">
        <w:t>while</w:t>
      </w:r>
      <w:r w:rsidR="000A6530">
        <w:t xml:space="preserve"> MHC-I diversity alters GM function. </w:t>
      </w:r>
      <w:r w:rsidR="00992497">
        <w:t>Th</w:t>
      </w:r>
      <w:r w:rsidR="006E4853">
        <w:t>ese</w:t>
      </w:r>
      <w:r w:rsidR="00992497">
        <w:t xml:space="preserve"> </w:t>
      </w:r>
      <w:r w:rsidR="002E334F">
        <w:t>results</w:t>
      </w:r>
      <w:r w:rsidR="00992497">
        <w:t xml:space="preserve"> may explain </w:t>
      </w:r>
      <w:r w:rsidR="00F21300">
        <w:t xml:space="preserve">previous findings </w:t>
      </w:r>
      <w:r w:rsidR="00FF61B8">
        <w:t>that</w:t>
      </w:r>
      <w:r w:rsidR="00F21300">
        <w:t xml:space="preserve"> MHC-I diversity </w:t>
      </w:r>
      <w:r w:rsidR="00FF61B8">
        <w:t>is positively correlated with</w:t>
      </w:r>
      <w:r w:rsidR="00F21300">
        <w:t xml:space="preserve"> fitness in this population </w:t>
      </w:r>
      <w:sdt>
        <w:sdtPr>
          <w:rPr>
            <w:color w:val="000000"/>
          </w:rPr>
          <w:tag w:val="MENDELEY_CITATION_v3_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"/>
          <w:id w:val="-1777632008"/>
          <w:placeholder>
            <w:docPart w:val="E6A32D27D2FAF044BDDD863F8F2506A1"/>
          </w:placeholder>
        </w:sdtPr>
        <w:sdtContent>
          <w:r w:rsidR="002C23F5" w:rsidRPr="002C23F5">
            <w:rPr>
              <w:rFonts w:eastAsia="Times New Roman"/>
              <w:color w:val="000000"/>
            </w:rPr>
            <w:t>(Brouwer et al., 2010; Richardson et al., 2005)</w:t>
          </w:r>
        </w:sdtContent>
      </w:sdt>
      <w:r w:rsidR="0063692E">
        <w:t xml:space="preserve">, </w:t>
      </w:r>
      <w:r w:rsidR="00A658B2">
        <w:t xml:space="preserve">potentially </w:t>
      </w:r>
      <w:proofErr w:type="gramStart"/>
      <w:r w:rsidR="00A658B2">
        <w:t>as a result of</w:t>
      </w:r>
      <w:proofErr w:type="gramEnd"/>
      <w:r w:rsidR="0063692E">
        <w:t xml:space="preserve"> inducing changes in the GM functionality.</w:t>
      </w:r>
      <w:r w:rsidR="00DD6E82">
        <w:t xml:space="preserve"> </w:t>
      </w:r>
      <w:r w:rsidR="00641F4D">
        <w:t>However</w:t>
      </w:r>
      <w:r w:rsidR="00F21300">
        <w:t>, this could be a</w:t>
      </w:r>
      <w:r w:rsidR="003522A2">
        <w:t>n</w:t>
      </w:r>
      <w:r w:rsidR="00F21300">
        <w:t xml:space="preserve"> </w:t>
      </w:r>
      <w:r w:rsidR="003522A2">
        <w:t>indirect effect</w:t>
      </w:r>
      <w:r w:rsidR="00DD7DF2">
        <w:t xml:space="preserve">, </w:t>
      </w:r>
      <w:r w:rsidR="003522A2">
        <w:t xml:space="preserve">rather than the GM </w:t>
      </w:r>
      <w:r w:rsidR="00072FA8">
        <w:t xml:space="preserve">actively </w:t>
      </w:r>
      <w:r w:rsidR="003522A2">
        <w:t>contributing to increase</w:t>
      </w:r>
      <w:r w:rsidR="00181FD7">
        <w:t xml:space="preserve">d </w:t>
      </w:r>
      <w:r w:rsidR="003522A2">
        <w:t>fitness.</w:t>
      </w:r>
      <w:bookmarkStart w:id="4" w:name="OLE_LINK3"/>
      <w:r w:rsidR="0063692E" w:rsidRPr="382C7669">
        <w:rPr>
          <w:color w:val="000000" w:themeColor="text1"/>
        </w:rPr>
        <w:t xml:space="preserve"> </w:t>
      </w:r>
      <w:r w:rsidR="0063692E">
        <w:rPr>
          <w:color w:val="000000" w:themeColor="text1"/>
        </w:rPr>
        <w:t>V</w:t>
      </w:r>
      <w:r w:rsidR="0063692E" w:rsidRPr="382C7669">
        <w:rPr>
          <w:color w:val="000000" w:themeColor="text1"/>
        </w:rPr>
        <w:t xml:space="preserve">arious pathways are involved in regulating the immune system, </w:t>
      </w:r>
      <w:bookmarkEnd w:id="4"/>
      <w:r w:rsidR="0063692E" w:rsidRPr="382C7669">
        <w:rPr>
          <w:color w:val="000000" w:themeColor="text1"/>
        </w:rPr>
        <w:t>underscoring the need for host</w:t>
      </w:r>
      <w:r w:rsidR="0063692E">
        <w:rPr>
          <w:color w:val="000000" w:themeColor="text1"/>
        </w:rPr>
        <w:t xml:space="preserve"> and gut</w:t>
      </w:r>
      <w:r w:rsidR="0063692E" w:rsidRPr="382C7669">
        <w:rPr>
          <w:color w:val="000000" w:themeColor="text1"/>
        </w:rPr>
        <w:t xml:space="preserve"> </w:t>
      </w:r>
      <w:r w:rsidR="0063692E">
        <w:rPr>
          <w:color w:val="000000" w:themeColor="text1"/>
        </w:rPr>
        <w:t>transcriptomics and metabolomic</w:t>
      </w:r>
      <w:r w:rsidR="0063692E" w:rsidRPr="382C7669">
        <w:rPr>
          <w:color w:val="000000" w:themeColor="text1"/>
        </w:rPr>
        <w:t xml:space="preserve"> data to enable </w:t>
      </w:r>
      <w:r w:rsidR="0063692E">
        <w:rPr>
          <w:color w:val="000000" w:themeColor="text1"/>
        </w:rPr>
        <w:t>mechanistic investigation of immunogenetics and the GM</w:t>
      </w:r>
      <w:r w:rsidR="0063692E" w:rsidRPr="382C7669">
        <w:rPr>
          <w:color w:val="000000" w:themeColor="text1"/>
        </w:rPr>
        <w:t xml:space="preserve"> </w:t>
      </w:r>
      <w:sdt>
        <w:sdtPr>
          <w:rPr>
            <w:color w:val="000000"/>
          </w:rPr>
          <w:tag w:val="MENDELEY_CITATION_v3_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"/>
          <w:id w:val="1779361852"/>
          <w:placeholder>
            <w:docPart w:val="80073DCE2860284EBF1C8F5F9C838DE6"/>
          </w:placeholder>
        </w:sdtPr>
        <w:sdtContent>
          <w:r w:rsidR="002C23F5" w:rsidRPr="002C23F5">
            <w:rPr>
              <w:color w:val="000000"/>
            </w:rPr>
            <w:t>(Eshleman et al., 2023; Roland et al., 2020)</w:t>
          </w:r>
        </w:sdtContent>
      </w:sdt>
      <w:r w:rsidR="0063692E" w:rsidRPr="382C7669">
        <w:rPr>
          <w:color w:val="000000" w:themeColor="text1"/>
        </w:rPr>
        <w:t>.</w:t>
      </w:r>
    </w:p>
    <w:p w14:paraId="1E2F7A28" w14:textId="77777777" w:rsidR="00E13601" w:rsidRDefault="00E13601">
      <w:pPr>
        <w:rPr>
          <w:color w:val="000000" w:themeColor="text1"/>
        </w:rPr>
      </w:pPr>
    </w:p>
    <w:p w14:paraId="39C68E7B" w14:textId="31A44963" w:rsidR="00E13601" w:rsidRDefault="00E13601" w:rsidP="00E13601">
      <w:pPr>
        <w:pStyle w:val="Heading2"/>
      </w:pPr>
      <w:r>
        <w:lastRenderedPageBreak/>
        <w:t>Declarations</w:t>
      </w:r>
    </w:p>
    <w:p w14:paraId="53B1DD1A" w14:textId="77777777" w:rsidR="008332F7" w:rsidRDefault="008332F7" w:rsidP="008332F7">
      <w:pPr>
        <w:pStyle w:val="Heading3"/>
      </w:pPr>
      <w:r w:rsidRPr="00B93F5D">
        <w:t>Ethics approval and consent to participate</w:t>
      </w:r>
    </w:p>
    <w:p w14:paraId="697C0AE8" w14:textId="77777777" w:rsidR="008332F7" w:rsidRDefault="008332F7" w:rsidP="008332F7">
      <w:pPr>
        <w:spacing w:line="240" w:lineRule="auto"/>
        <w:rPr>
          <w:color w:val="000000"/>
        </w:rPr>
      </w:pPr>
      <w:r w:rsidRPr="006C0ED7">
        <w:rPr>
          <w:color w:val="000000"/>
        </w:rPr>
        <w:t>Fieldwork was carried out in accordance with local ethical regulations and agreements (UEA ethics approval ID ETH2223-0665). The Seychelles Department of Environment and the Seychelles Bureau of Standards approved the fieldwork (permit number A0157).</w:t>
      </w:r>
    </w:p>
    <w:p w14:paraId="52001A79" w14:textId="77777777" w:rsidR="008332F7" w:rsidRDefault="008332F7" w:rsidP="00E13601">
      <w:pPr>
        <w:spacing w:line="276" w:lineRule="auto"/>
        <w:rPr>
          <w:rFonts w:ascii="Arial" w:eastAsiaTheme="majorEastAsia" w:hAnsi="Arial" w:cstheme="majorBidi"/>
          <w:color w:val="000000" w:themeColor="text1"/>
          <w:sz w:val="28"/>
          <w:szCs w:val="32"/>
          <w:u w:val="single"/>
        </w:rPr>
      </w:pPr>
    </w:p>
    <w:p w14:paraId="3178D9B0" w14:textId="77777777" w:rsidR="008332F7" w:rsidRDefault="008332F7" w:rsidP="008332F7">
      <w:pPr>
        <w:pStyle w:val="Heading3"/>
      </w:pPr>
      <w:r>
        <w:t>Consent for publication</w:t>
      </w:r>
    </w:p>
    <w:p w14:paraId="35EC1546" w14:textId="6700EFD4" w:rsidR="008332F7" w:rsidRDefault="008332F7" w:rsidP="008332F7">
      <w:pPr>
        <w:spacing w:line="276" w:lineRule="auto"/>
        <w:rPr>
          <w:rFonts w:ascii="Arial" w:eastAsiaTheme="majorEastAsia" w:hAnsi="Arial" w:cstheme="majorBidi"/>
          <w:color w:val="000000" w:themeColor="text1"/>
          <w:sz w:val="28"/>
          <w:szCs w:val="32"/>
          <w:u w:val="single"/>
        </w:rPr>
      </w:pPr>
      <w:r>
        <w:rPr>
          <w:color w:val="000000"/>
        </w:rPr>
        <w:t>Not</w:t>
      </w:r>
      <w:r>
        <w:rPr>
          <w:color w:val="000000"/>
        </w:rPr>
        <w:t xml:space="preserve"> </w:t>
      </w:r>
      <w:proofErr w:type="spellStart"/>
      <w:r>
        <w:rPr>
          <w:color w:val="000000"/>
        </w:rPr>
        <w:t>appplicable</w:t>
      </w:r>
      <w:proofErr w:type="spellEnd"/>
    </w:p>
    <w:p w14:paraId="226CF12F" w14:textId="77777777" w:rsidR="008332F7" w:rsidRDefault="008332F7" w:rsidP="00E13601">
      <w:pPr>
        <w:spacing w:line="276" w:lineRule="auto"/>
        <w:rPr>
          <w:rFonts w:ascii="Arial" w:eastAsiaTheme="majorEastAsia" w:hAnsi="Arial" w:cstheme="majorBidi"/>
          <w:color w:val="000000" w:themeColor="text1"/>
          <w:sz w:val="28"/>
          <w:szCs w:val="32"/>
          <w:u w:val="single"/>
        </w:rPr>
      </w:pPr>
    </w:p>
    <w:p w14:paraId="4D52C37F" w14:textId="00178C45" w:rsidR="00E13601" w:rsidRPr="00E13601" w:rsidRDefault="00E13601" w:rsidP="00E13601">
      <w:pPr>
        <w:spacing w:line="276" w:lineRule="auto"/>
        <w:rPr>
          <w:rFonts w:ascii="Arial" w:eastAsiaTheme="majorEastAsia" w:hAnsi="Arial" w:cstheme="majorBidi"/>
          <w:color w:val="000000" w:themeColor="text1"/>
          <w:sz w:val="28"/>
          <w:szCs w:val="32"/>
          <w:u w:val="single"/>
        </w:rPr>
      </w:pPr>
      <w:r w:rsidRPr="00E13601">
        <w:rPr>
          <w:rFonts w:ascii="Arial" w:eastAsiaTheme="majorEastAsia" w:hAnsi="Arial" w:cstheme="majorBidi"/>
          <w:color w:val="000000" w:themeColor="text1"/>
          <w:sz w:val="28"/>
          <w:szCs w:val="32"/>
          <w:u w:val="single"/>
        </w:rPr>
        <w:t>Availability of data and materials</w:t>
      </w:r>
    </w:p>
    <w:p w14:paraId="1DA9E234" w14:textId="016CFDD7" w:rsidR="00E13601" w:rsidRPr="00B93F5D" w:rsidRDefault="00E13601" w:rsidP="00E13601">
      <w:pPr>
        <w:spacing w:line="276" w:lineRule="auto"/>
      </w:pPr>
      <w:r>
        <w:rPr>
          <w:color w:val="000000"/>
        </w:rPr>
        <w:t xml:space="preserve">All 16S sequencing data used in this study can be accessed from </w:t>
      </w:r>
      <w:r w:rsidRPr="006D05A1">
        <w:t>European Nucleotide Archive (ENA)</w:t>
      </w:r>
      <w:r w:rsidRPr="00C9750E">
        <w:rPr>
          <w:rFonts w:ascii="Open Sans" w:hAnsi="Open Sans" w:cs="Open Sans"/>
          <w:color w:val="000000"/>
          <w:sz w:val="21"/>
          <w:szCs w:val="21"/>
          <w:shd w:val="clear" w:color="auto" w:fill="FFFFFF"/>
        </w:rPr>
        <w:t xml:space="preserve"> </w:t>
      </w:r>
      <w:r w:rsidRPr="00C9750E">
        <w:t>database under the study accession numbers</w:t>
      </w:r>
      <w:r>
        <w:rPr>
          <w:color w:val="000000"/>
        </w:rPr>
        <w:t xml:space="preserve"> </w:t>
      </w:r>
      <w:r w:rsidRPr="00384BB5">
        <w:rPr>
          <w:color w:val="000000"/>
        </w:rPr>
        <w:t>PRJEB45408 (samples taken in 2017 and 2018) and PRJEB47095 (samples taken in 2019 and 2020) and PRJEB67634 (samples taken in 2021 and 2022)</w:t>
      </w:r>
      <w:r>
        <w:rPr>
          <w:color w:val="000000"/>
        </w:rPr>
        <w:t xml:space="preserve">. All shotgun metagenomics data used in this study can be accessed from </w:t>
      </w:r>
      <w:r>
        <w:t xml:space="preserve">ENA database </w:t>
      </w:r>
      <w:r w:rsidRPr="006D05A1">
        <w:t>under the study accession number</w:t>
      </w:r>
      <w:r>
        <w:t xml:space="preserve"> </w:t>
      </w:r>
      <w:r w:rsidRPr="006D05A1">
        <w:t>PRJEB81709</w:t>
      </w:r>
      <w:r>
        <w:t xml:space="preserve">. </w:t>
      </w:r>
    </w:p>
    <w:p w14:paraId="1957A09C" w14:textId="77777777" w:rsidR="00E13601" w:rsidRDefault="00E13601" w:rsidP="00E13601">
      <w:pPr>
        <w:spacing w:line="240" w:lineRule="auto"/>
        <w:rPr>
          <w:color w:val="000000"/>
        </w:rPr>
      </w:pPr>
    </w:p>
    <w:p w14:paraId="51B95198" w14:textId="77777777" w:rsidR="00E13601" w:rsidRDefault="00E13601" w:rsidP="00E13601">
      <w:pPr>
        <w:pStyle w:val="Heading2"/>
      </w:pPr>
      <w:r>
        <w:t>Code availability</w:t>
      </w:r>
    </w:p>
    <w:p w14:paraId="4D7C14A7" w14:textId="5C1508BD" w:rsidR="00E13601" w:rsidRDefault="00E13601" w:rsidP="00E13601">
      <w:pPr>
        <w:spacing w:line="240" w:lineRule="auto"/>
        <w:rPr>
          <w:color w:val="000000"/>
        </w:rPr>
      </w:pPr>
      <w:r>
        <w:rPr>
          <w:color w:val="000000"/>
        </w:rPr>
        <w:t xml:space="preserve">All code required to recreate analyses, output plots and tables can be found on </w:t>
      </w:r>
      <w:hyperlink r:id="rId17" w:history="1">
        <w:r w:rsidR="008332F7" w:rsidRPr="006B5635">
          <w:rPr>
            <w:rStyle w:val="Hyperlink"/>
          </w:rPr>
          <w:t>https://github.com/Chuen-Lee/SW_MHC_GM.git</w:t>
        </w:r>
      </w:hyperlink>
    </w:p>
    <w:p w14:paraId="61446A5B" w14:textId="77777777" w:rsidR="008332F7" w:rsidRDefault="008332F7" w:rsidP="00E13601">
      <w:pPr>
        <w:spacing w:line="240" w:lineRule="auto"/>
        <w:rPr>
          <w:color w:val="000000"/>
        </w:rPr>
      </w:pPr>
    </w:p>
    <w:p w14:paraId="6FF9BA08" w14:textId="77777777" w:rsidR="008332F7" w:rsidRDefault="008332F7" w:rsidP="008332F7">
      <w:pPr>
        <w:pStyle w:val="Heading3"/>
      </w:pPr>
      <w:r>
        <w:t>Competing interests</w:t>
      </w:r>
    </w:p>
    <w:p w14:paraId="5A62B1C7" w14:textId="77777777" w:rsidR="008332F7" w:rsidRDefault="008332F7" w:rsidP="008332F7">
      <w:pPr>
        <w:spacing w:line="240" w:lineRule="auto"/>
        <w:rPr>
          <w:color w:val="000000"/>
        </w:rPr>
      </w:pPr>
      <w:r>
        <w:rPr>
          <w:color w:val="000000"/>
        </w:rPr>
        <w:t>The authors declare no competing interest.</w:t>
      </w:r>
    </w:p>
    <w:p w14:paraId="49211C27" w14:textId="77777777" w:rsidR="008332F7" w:rsidRDefault="008332F7" w:rsidP="00E13601">
      <w:pPr>
        <w:spacing w:line="240" w:lineRule="auto"/>
        <w:rPr>
          <w:color w:val="000000"/>
        </w:rPr>
      </w:pPr>
    </w:p>
    <w:p w14:paraId="44EDDA6A" w14:textId="77777777" w:rsidR="00E13601" w:rsidRDefault="00E13601" w:rsidP="00E13601">
      <w:pPr>
        <w:pStyle w:val="Heading2"/>
      </w:pPr>
      <w:r>
        <w:t>Funding declaration</w:t>
      </w:r>
    </w:p>
    <w:p w14:paraId="73E0FCA8" w14:textId="77777777" w:rsidR="00E13601" w:rsidRDefault="00E13601" w:rsidP="00E13601">
      <w:pPr>
        <w:spacing w:line="276" w:lineRule="auto"/>
      </w:pPr>
      <w:r>
        <w:t xml:space="preserve">CZL was funded by the UK Biotechnology and Biological Sciences Research Council (BBSRC) Norwich Research Park Biosciences Doctoral Training Partnership (Grant number BB/T008717/1). DSR and HLD were funded by a Natural Environment Research Council (NERC) grant (NE/S010939/1). SFW was funded by a Leverhulme Trust Early Career Fellowship (ECF-2023-433). </w:t>
      </w:r>
      <w:r w:rsidRPr="00ED4FAA">
        <w:t xml:space="preserve">CSD was funded by the Natural Environment Research Council and </w:t>
      </w:r>
      <w:proofErr w:type="spellStart"/>
      <w:r w:rsidRPr="00ED4FAA">
        <w:t>EnvEast</w:t>
      </w:r>
      <w:proofErr w:type="spellEnd"/>
      <w:r w:rsidRPr="00ED4FAA">
        <w:t xml:space="preserve"> DTP (NE/L002582/1)</w:t>
      </w:r>
      <w:r>
        <w:t xml:space="preserve"> and </w:t>
      </w:r>
      <w:r w:rsidRPr="00ED4FAA">
        <w:t>UK Natural Environment Research Council (NERC) Biomolecular Analysis Facility at the University of Sheffield (NBAF1150)</w:t>
      </w:r>
      <w:r>
        <w:t xml:space="preserve">. FH was supported by the European Research Council H2020 </w:t>
      </w:r>
      <w:proofErr w:type="spellStart"/>
      <w:r>
        <w:t>StG</w:t>
      </w:r>
      <w:proofErr w:type="spellEnd"/>
      <w:r>
        <w:t xml:space="preserve"> (erc-stg-948219, EPYC), BBSRC Institute Strategic Programme Food Microbiome and Health (BB/X011054/1, BBS/E/ F/000PR13631), Earlham Institute ISP Decoding Biodiversity (BBX011089/1, BBS/E/ER/230002A and BBS/E/ER/230002B). JK and DSR were funded by Dutch Science Council grant (ALW NWO Grant No. ALWOP.531), JK was funded by NWO TOP </w:t>
      </w:r>
      <w:r>
        <w:lastRenderedPageBreak/>
        <w:t>grant 854.11.003 and NWO VICI 823.01.014 also from Dutch Science Council. HLD was funded by a Rosalind Franklin Fellowship from the University of Groningen.</w:t>
      </w:r>
    </w:p>
    <w:p w14:paraId="395766F2" w14:textId="77777777" w:rsidR="00E13601" w:rsidRDefault="00E13601" w:rsidP="00E13601">
      <w:pPr>
        <w:spacing w:line="240" w:lineRule="auto"/>
        <w:rPr>
          <w:color w:val="000000"/>
        </w:rPr>
      </w:pPr>
    </w:p>
    <w:p w14:paraId="691521EF" w14:textId="77777777" w:rsidR="00E13601" w:rsidRDefault="00E13601" w:rsidP="00E13601">
      <w:pPr>
        <w:pStyle w:val="Heading2"/>
      </w:pPr>
      <w:r>
        <w:t>Author contributions</w:t>
      </w:r>
    </w:p>
    <w:p w14:paraId="6AC3CDB9" w14:textId="77777777" w:rsidR="00E13601" w:rsidRDefault="00E13601" w:rsidP="00E13601">
      <w:pPr>
        <w:spacing w:line="240" w:lineRule="auto"/>
        <w:rPr>
          <w:color w:val="000000"/>
        </w:rPr>
      </w:pPr>
      <w:r>
        <w:rPr>
          <w:color w:val="000000"/>
        </w:rPr>
        <w:t>CZL and</w:t>
      </w:r>
      <w:r w:rsidRPr="0027234A">
        <w:rPr>
          <w:color w:val="000000"/>
        </w:rPr>
        <w:t xml:space="preserve"> </w:t>
      </w:r>
      <w:r>
        <w:rPr>
          <w:color w:val="000000"/>
        </w:rPr>
        <w:t>DSR</w:t>
      </w:r>
      <w:r w:rsidRPr="0027234A">
        <w:rPr>
          <w:color w:val="000000"/>
        </w:rPr>
        <w:t xml:space="preserve"> conceived the study. </w:t>
      </w:r>
      <w:r>
        <w:rPr>
          <w:color w:val="000000"/>
        </w:rPr>
        <w:t>CZL</w:t>
      </w:r>
      <w:r w:rsidRPr="0027234A">
        <w:rPr>
          <w:color w:val="000000"/>
        </w:rPr>
        <w:t xml:space="preserve"> performed the research and analysed the data</w:t>
      </w:r>
      <w:r>
        <w:rPr>
          <w:color w:val="000000"/>
        </w:rPr>
        <w:t xml:space="preserve"> with input from DSR</w:t>
      </w:r>
      <w:r w:rsidRPr="0027234A">
        <w:rPr>
          <w:color w:val="000000"/>
        </w:rPr>
        <w:t>.</w:t>
      </w:r>
      <w:r>
        <w:rPr>
          <w:color w:val="000000"/>
        </w:rPr>
        <w:t xml:space="preserve"> DSR</w:t>
      </w:r>
      <w:r w:rsidRPr="0027234A">
        <w:rPr>
          <w:color w:val="000000"/>
        </w:rPr>
        <w:t xml:space="preserve"> </w:t>
      </w:r>
      <w:r>
        <w:rPr>
          <w:color w:val="000000"/>
        </w:rPr>
        <w:t xml:space="preserve">and HLD </w:t>
      </w:r>
      <w:r w:rsidRPr="0027234A">
        <w:rPr>
          <w:color w:val="000000"/>
        </w:rPr>
        <w:t>acquired funding</w:t>
      </w:r>
      <w:r>
        <w:rPr>
          <w:color w:val="000000"/>
        </w:rPr>
        <w:t xml:space="preserve">. DSR, CSD, SFW, JK, FH, HLD </w:t>
      </w:r>
      <w:r w:rsidRPr="0027234A">
        <w:rPr>
          <w:color w:val="000000"/>
        </w:rPr>
        <w:t xml:space="preserve">supervised the research. </w:t>
      </w:r>
      <w:r>
        <w:rPr>
          <w:color w:val="000000"/>
        </w:rPr>
        <w:t>CZL</w:t>
      </w:r>
      <w:r w:rsidRPr="0027234A">
        <w:rPr>
          <w:color w:val="000000"/>
        </w:rPr>
        <w:t xml:space="preserve"> wrote the paper with </w:t>
      </w:r>
      <w:r>
        <w:rPr>
          <w:color w:val="000000"/>
        </w:rPr>
        <w:t>the help of DSR and</w:t>
      </w:r>
      <w:r w:rsidRPr="0027234A">
        <w:rPr>
          <w:color w:val="000000"/>
        </w:rPr>
        <w:t xml:space="preserve"> </w:t>
      </w:r>
      <w:r>
        <w:rPr>
          <w:color w:val="000000"/>
        </w:rPr>
        <w:t xml:space="preserve">input from </w:t>
      </w:r>
      <w:r w:rsidRPr="0027234A">
        <w:rPr>
          <w:color w:val="000000"/>
        </w:rPr>
        <w:t>all co-authors. All authors contributed to the review and editing of the paper.</w:t>
      </w:r>
    </w:p>
    <w:p w14:paraId="16EC552E" w14:textId="77777777" w:rsidR="008332F7" w:rsidRDefault="008332F7" w:rsidP="00E13601">
      <w:pPr>
        <w:spacing w:line="240" w:lineRule="auto"/>
        <w:rPr>
          <w:color w:val="000000"/>
        </w:rPr>
      </w:pPr>
    </w:p>
    <w:p w14:paraId="282DE644" w14:textId="77777777" w:rsidR="008332F7" w:rsidRDefault="008332F7" w:rsidP="008332F7">
      <w:pPr>
        <w:pStyle w:val="Heading2"/>
      </w:pPr>
      <w:r>
        <w:t>Acknowledgements</w:t>
      </w:r>
    </w:p>
    <w:p w14:paraId="057660A9" w14:textId="7D5E98C1" w:rsidR="00E13601" w:rsidRPr="008332F7" w:rsidRDefault="008332F7" w:rsidP="008332F7">
      <w:pPr>
        <w:spacing w:line="276" w:lineRule="auto"/>
        <w:sectPr w:rsidR="00E13601" w:rsidRPr="008332F7" w:rsidSect="00E13601">
          <w:pgSz w:w="11906" w:h="16838"/>
          <w:pgMar w:top="1440" w:right="1440" w:bottom="1440" w:left="1440" w:header="708" w:footer="708" w:gutter="0"/>
          <w:lnNumType w:countBy="1" w:restart="continuous"/>
          <w:cols w:space="708"/>
          <w:docGrid w:linePitch="360"/>
        </w:sectPr>
      </w:pPr>
      <w:r>
        <w:t xml:space="preserve">We thank Nature Seychelles for facilitating fieldwork on Cousin Island and the Seychelles Bureau of Standards and the </w:t>
      </w:r>
      <w:r w:rsidRPr="00462AC4">
        <w:t xml:space="preserve">Ministry of Agriculture, Climate </w:t>
      </w:r>
      <w:r>
        <w:t>C</w:t>
      </w:r>
      <w:r w:rsidRPr="00462AC4">
        <w:t>hange &amp; Environment for</w:t>
      </w:r>
      <w:r>
        <w:t xml:space="preserve"> providing permission to conduct fieldwork and sample collection. This study would not have been possible without the contribution of exceptional fieldworkers, laboratory technicians and database managers associated with the Seychelles Warbler Project. The research presented in this paper was carried out on the High-Performance Computing Cluster supported by the Research and Specialist Computing Support service at the University of East Anglia. </w:t>
      </w:r>
    </w:p>
    <w:p w14:paraId="6881B4BE" w14:textId="6A2EDAE9" w:rsidR="00240C7F" w:rsidRDefault="00240C7F" w:rsidP="00240C7F">
      <w:pPr>
        <w:pStyle w:val="Heading1"/>
      </w:pPr>
      <w:r>
        <w:lastRenderedPageBreak/>
        <w:t>References</w:t>
      </w:r>
    </w:p>
    <w:sdt>
      <w:sdtPr>
        <w:rPr>
          <w:color w:val="000000"/>
        </w:rPr>
        <w:tag w:val="MENDELEY_BIBLIOGRAPHY"/>
        <w:id w:val="-1941672006"/>
        <w:placeholder>
          <w:docPart w:val="DefaultPlaceholder_-1854013440"/>
        </w:placeholder>
      </w:sdtPr>
      <w:sdtEndPr>
        <w:rPr>
          <w:color w:val="000000" w:themeColor="text1"/>
        </w:rPr>
      </w:sdtEndPr>
      <w:sdtContent>
        <w:p w14:paraId="6F341B69" w14:textId="77777777" w:rsidR="002C23F5" w:rsidRDefault="002C23F5">
          <w:pPr>
            <w:autoSpaceDE w:val="0"/>
            <w:autoSpaceDN w:val="0"/>
            <w:ind w:hanging="480"/>
            <w:divId w:val="716586464"/>
            <w:rPr>
              <w:rFonts w:eastAsia="Times New Roman"/>
            </w:rPr>
          </w:pPr>
          <w:r>
            <w:rPr>
              <w:rFonts w:eastAsia="Times New Roman"/>
            </w:rPr>
            <w:t xml:space="preserve">Bates, D., </w:t>
          </w:r>
          <w:proofErr w:type="spellStart"/>
          <w:r>
            <w:rPr>
              <w:rFonts w:eastAsia="Times New Roman"/>
            </w:rPr>
            <w:t>Mächler</w:t>
          </w:r>
          <w:proofErr w:type="spellEnd"/>
          <w:r>
            <w:rPr>
              <w:rFonts w:eastAsia="Times New Roman"/>
            </w:rPr>
            <w:t xml:space="preserve">, M., Bolker, B. M., &amp; Walker, S. C. (2015). Fitting linear mixed-effects models using lme4. </w:t>
          </w:r>
          <w:r>
            <w:rPr>
              <w:rFonts w:eastAsia="Times New Roman"/>
              <w:i/>
              <w:iCs/>
            </w:rPr>
            <w:t>Journal of Statistical Software</w:t>
          </w:r>
          <w:r>
            <w:rPr>
              <w:rFonts w:eastAsia="Times New Roman"/>
            </w:rPr>
            <w:t xml:space="preserve">, </w:t>
          </w:r>
          <w:r>
            <w:rPr>
              <w:rFonts w:eastAsia="Times New Roman"/>
              <w:i/>
              <w:iCs/>
            </w:rPr>
            <w:t>67</w:t>
          </w:r>
          <w:r>
            <w:rPr>
              <w:rFonts w:eastAsia="Times New Roman"/>
            </w:rPr>
            <w:t>(1). https://doi.org/10.18637/jss.v067.i01</w:t>
          </w:r>
        </w:p>
        <w:p w14:paraId="3D0C8056" w14:textId="77777777" w:rsidR="002C23F5" w:rsidRDefault="002C23F5">
          <w:pPr>
            <w:autoSpaceDE w:val="0"/>
            <w:autoSpaceDN w:val="0"/>
            <w:ind w:hanging="480"/>
            <w:divId w:val="706181765"/>
            <w:rPr>
              <w:rFonts w:eastAsia="Times New Roman"/>
            </w:rPr>
          </w:pPr>
          <w:r>
            <w:rPr>
              <w:rFonts w:eastAsia="Times New Roman"/>
            </w:rPr>
            <w:t xml:space="preserve">Bazan, J., </w:t>
          </w:r>
          <w:proofErr w:type="spellStart"/>
          <w:r>
            <w:rPr>
              <w:rFonts w:eastAsia="Times New Roman"/>
            </w:rPr>
            <w:t>Całkosiński</w:t>
          </w:r>
          <w:proofErr w:type="spellEnd"/>
          <w:r>
            <w:rPr>
              <w:rFonts w:eastAsia="Times New Roman"/>
            </w:rPr>
            <w:t xml:space="preserve">, I., &amp; </w:t>
          </w:r>
          <w:proofErr w:type="spellStart"/>
          <w:r>
            <w:rPr>
              <w:rFonts w:eastAsia="Times New Roman"/>
            </w:rPr>
            <w:t>Gamian</w:t>
          </w:r>
          <w:proofErr w:type="spellEnd"/>
          <w:r>
            <w:rPr>
              <w:rFonts w:eastAsia="Times New Roman"/>
            </w:rPr>
            <w:t xml:space="preserve">, A. (2012). Phage display—A powerful technique for immunotherapy. </w:t>
          </w:r>
          <w:r>
            <w:rPr>
              <w:rFonts w:eastAsia="Times New Roman"/>
              <w:i/>
              <w:iCs/>
            </w:rPr>
            <w:t>Human Vaccines &amp; Immunotherapeutics</w:t>
          </w:r>
          <w:r>
            <w:rPr>
              <w:rFonts w:eastAsia="Times New Roman"/>
            </w:rPr>
            <w:t xml:space="preserve">, </w:t>
          </w:r>
          <w:r>
            <w:rPr>
              <w:rFonts w:eastAsia="Times New Roman"/>
              <w:i/>
              <w:iCs/>
            </w:rPr>
            <w:t>8</w:t>
          </w:r>
          <w:r>
            <w:rPr>
              <w:rFonts w:eastAsia="Times New Roman"/>
            </w:rPr>
            <w:t>(12), 1817–1828. https://doi.org/10.4161/hv.21703</w:t>
          </w:r>
        </w:p>
        <w:p w14:paraId="23A42867" w14:textId="77777777" w:rsidR="002C23F5" w:rsidRDefault="002C23F5">
          <w:pPr>
            <w:autoSpaceDE w:val="0"/>
            <w:autoSpaceDN w:val="0"/>
            <w:ind w:hanging="480"/>
            <w:divId w:val="794523404"/>
            <w:rPr>
              <w:rFonts w:eastAsia="Times New Roman"/>
            </w:rPr>
          </w:pPr>
          <w:r>
            <w:rPr>
              <w:rFonts w:eastAsia="Times New Roman"/>
            </w:rPr>
            <w:t xml:space="preserve">Berryman, M. A., Ilonen, J., Triplett, E. W., &amp; Ludvigsson, J. (2024). Functional metagenomic analysis reveals potential inflammatory triggers associated with genetic risk for autoimmune disease. </w:t>
          </w:r>
          <w:r>
            <w:rPr>
              <w:rFonts w:eastAsia="Times New Roman"/>
              <w:i/>
              <w:iCs/>
            </w:rPr>
            <w:t>Journal of Autoimmunity</w:t>
          </w:r>
          <w:r>
            <w:rPr>
              <w:rFonts w:eastAsia="Times New Roman"/>
            </w:rPr>
            <w:t xml:space="preserve">, </w:t>
          </w:r>
          <w:r>
            <w:rPr>
              <w:rFonts w:eastAsia="Times New Roman"/>
              <w:i/>
              <w:iCs/>
            </w:rPr>
            <w:t>148</w:t>
          </w:r>
          <w:r>
            <w:rPr>
              <w:rFonts w:eastAsia="Times New Roman"/>
            </w:rPr>
            <w:t>, 103290. https://doi.org/10.1016/j.jaut.2024.103290</w:t>
          </w:r>
        </w:p>
        <w:p w14:paraId="6BAEC3FE" w14:textId="77777777" w:rsidR="002C23F5" w:rsidRDefault="002C23F5">
          <w:pPr>
            <w:autoSpaceDE w:val="0"/>
            <w:autoSpaceDN w:val="0"/>
            <w:ind w:hanging="480"/>
            <w:divId w:val="185339181"/>
            <w:rPr>
              <w:rFonts w:eastAsia="Times New Roman"/>
            </w:rPr>
          </w:pPr>
          <w:r>
            <w:rPr>
              <w:rFonts w:eastAsia="Times New Roman"/>
            </w:rPr>
            <w:t xml:space="preserve">Blanco-Míguez, A., </w:t>
          </w:r>
          <w:proofErr w:type="spellStart"/>
          <w:r>
            <w:rPr>
              <w:rFonts w:eastAsia="Times New Roman"/>
            </w:rPr>
            <w:t>Beghini</w:t>
          </w:r>
          <w:proofErr w:type="spellEnd"/>
          <w:r>
            <w:rPr>
              <w:rFonts w:eastAsia="Times New Roman"/>
            </w:rPr>
            <w:t xml:space="preserve">, F., Cumbo, F., McIver, L. J., Thompson, K. N., Zolfo, M., Manghi, P., Dubois, L., Huang, K. D., Thomas, A. M., Nickols, W. A., </w:t>
          </w:r>
          <w:proofErr w:type="spellStart"/>
          <w:r>
            <w:rPr>
              <w:rFonts w:eastAsia="Times New Roman"/>
            </w:rPr>
            <w:t>Piccinno</w:t>
          </w:r>
          <w:proofErr w:type="spellEnd"/>
          <w:r>
            <w:rPr>
              <w:rFonts w:eastAsia="Times New Roman"/>
            </w:rPr>
            <w:t xml:space="preserve">, G., Piperni, E., </w:t>
          </w:r>
          <w:proofErr w:type="spellStart"/>
          <w:r>
            <w:rPr>
              <w:rFonts w:eastAsia="Times New Roman"/>
            </w:rPr>
            <w:t>Punčochář</w:t>
          </w:r>
          <w:proofErr w:type="spellEnd"/>
          <w:r>
            <w:rPr>
              <w:rFonts w:eastAsia="Times New Roman"/>
            </w:rPr>
            <w:t xml:space="preserve">, M., Valles-Colomer, M., Tett, A., Giordano, F., Davies, R., Wolf, J., … </w:t>
          </w:r>
          <w:proofErr w:type="spellStart"/>
          <w:r>
            <w:rPr>
              <w:rFonts w:eastAsia="Times New Roman"/>
            </w:rPr>
            <w:t>Segata</w:t>
          </w:r>
          <w:proofErr w:type="spellEnd"/>
          <w:r>
            <w:rPr>
              <w:rFonts w:eastAsia="Times New Roman"/>
            </w:rPr>
            <w:t xml:space="preserve">, N. (2023). Extending and improving metagenomic taxonomic profiling with uncharacterized species using </w:t>
          </w:r>
          <w:proofErr w:type="spellStart"/>
          <w:r>
            <w:rPr>
              <w:rFonts w:eastAsia="Times New Roman"/>
            </w:rPr>
            <w:t>MetaPhlAn</w:t>
          </w:r>
          <w:proofErr w:type="spellEnd"/>
          <w:r>
            <w:rPr>
              <w:rFonts w:eastAsia="Times New Roman"/>
            </w:rPr>
            <w:t xml:space="preserve"> 4. </w:t>
          </w:r>
          <w:r>
            <w:rPr>
              <w:rFonts w:eastAsia="Times New Roman"/>
              <w:i/>
              <w:iCs/>
            </w:rPr>
            <w:t>Nature Biotechnology</w:t>
          </w:r>
          <w:r>
            <w:rPr>
              <w:rFonts w:eastAsia="Times New Roman"/>
            </w:rPr>
            <w:t xml:space="preserve">, </w:t>
          </w:r>
          <w:r>
            <w:rPr>
              <w:rFonts w:eastAsia="Times New Roman"/>
              <w:i/>
              <w:iCs/>
            </w:rPr>
            <w:t>41</w:t>
          </w:r>
          <w:r>
            <w:rPr>
              <w:rFonts w:eastAsia="Times New Roman"/>
            </w:rPr>
            <w:t>(11), 1633–1644. https://doi.org/10.1038/s41587-023-01688-w</w:t>
          </w:r>
        </w:p>
        <w:p w14:paraId="2AA1D98A" w14:textId="77777777" w:rsidR="002C23F5" w:rsidRDefault="002C23F5">
          <w:pPr>
            <w:autoSpaceDE w:val="0"/>
            <w:autoSpaceDN w:val="0"/>
            <w:ind w:hanging="480"/>
            <w:divId w:val="698287403"/>
            <w:rPr>
              <w:rFonts w:eastAsia="Times New Roman"/>
            </w:rPr>
          </w:pPr>
          <w:r>
            <w:rPr>
              <w:rFonts w:eastAsia="Times New Roman"/>
            </w:rPr>
            <w:t xml:space="preserve">Blum, J. S., Wearsch, P. A., &amp; Cresswell, P. (2013). Pathways of Antigen Processing. </w:t>
          </w:r>
          <w:r>
            <w:rPr>
              <w:rFonts w:eastAsia="Times New Roman"/>
              <w:i/>
              <w:iCs/>
            </w:rPr>
            <w:t>Annual Review of Immunology</w:t>
          </w:r>
          <w:r>
            <w:rPr>
              <w:rFonts w:eastAsia="Times New Roman"/>
            </w:rPr>
            <w:t xml:space="preserve">, </w:t>
          </w:r>
          <w:r>
            <w:rPr>
              <w:rFonts w:eastAsia="Times New Roman"/>
              <w:i/>
              <w:iCs/>
            </w:rPr>
            <w:t>31</w:t>
          </w:r>
          <w:r>
            <w:rPr>
              <w:rFonts w:eastAsia="Times New Roman"/>
            </w:rPr>
            <w:t>(1), 443–473. https://doi.org/10.1146/annurev-immunol-032712-095910</w:t>
          </w:r>
        </w:p>
        <w:p w14:paraId="1E235D20" w14:textId="77777777" w:rsidR="002C23F5" w:rsidRDefault="002C23F5">
          <w:pPr>
            <w:autoSpaceDE w:val="0"/>
            <w:autoSpaceDN w:val="0"/>
            <w:ind w:hanging="480"/>
            <w:divId w:val="637875978"/>
            <w:rPr>
              <w:rFonts w:eastAsia="Times New Roman"/>
            </w:rPr>
          </w:pPr>
          <w:r>
            <w:rPr>
              <w:rFonts w:eastAsia="Times New Roman"/>
            </w:rPr>
            <w:t xml:space="preserve">Bolnick, D. I., </w:t>
          </w:r>
          <w:proofErr w:type="spellStart"/>
          <w:r>
            <w:rPr>
              <w:rFonts w:eastAsia="Times New Roman"/>
            </w:rPr>
            <w:t>Snowberg</w:t>
          </w:r>
          <w:proofErr w:type="spellEnd"/>
          <w:r>
            <w:rPr>
              <w:rFonts w:eastAsia="Times New Roman"/>
            </w:rPr>
            <w:t xml:space="preserve">, L. K., Caporaso, J. G., Lauber, C., Knight, R., &amp; Stutz, W. E. (2014). Major Histocompatibility Complex class IIb polymorphism influences gut microbiota composition and diversity. </w:t>
          </w:r>
          <w:r>
            <w:rPr>
              <w:rFonts w:eastAsia="Times New Roman"/>
              <w:i/>
              <w:iCs/>
            </w:rPr>
            <w:t>Molecular Ecology</w:t>
          </w:r>
          <w:r>
            <w:rPr>
              <w:rFonts w:eastAsia="Times New Roman"/>
            </w:rPr>
            <w:t xml:space="preserve">, </w:t>
          </w:r>
          <w:r>
            <w:rPr>
              <w:rFonts w:eastAsia="Times New Roman"/>
              <w:i/>
              <w:iCs/>
            </w:rPr>
            <w:t>23</w:t>
          </w:r>
          <w:r>
            <w:rPr>
              <w:rFonts w:eastAsia="Times New Roman"/>
            </w:rPr>
            <w:t>(19), 4831–4845. https://doi.org/10.1111/mec.12846</w:t>
          </w:r>
        </w:p>
        <w:p w14:paraId="4DB84DDF" w14:textId="77777777" w:rsidR="002C23F5" w:rsidRDefault="002C23F5">
          <w:pPr>
            <w:autoSpaceDE w:val="0"/>
            <w:autoSpaceDN w:val="0"/>
            <w:ind w:hanging="480"/>
            <w:divId w:val="1121070600"/>
            <w:rPr>
              <w:rFonts w:eastAsia="Times New Roman"/>
            </w:rPr>
          </w:pPr>
          <w:proofErr w:type="spellStart"/>
          <w:r>
            <w:rPr>
              <w:rFonts w:eastAsia="Times New Roman"/>
            </w:rPr>
            <w:t>Bolyen</w:t>
          </w:r>
          <w:proofErr w:type="spellEnd"/>
          <w:r>
            <w:rPr>
              <w:rFonts w:eastAsia="Times New Roman"/>
            </w:rPr>
            <w:t xml:space="preserve">, E., Rideout, J. R., Dillon, M. R., </w:t>
          </w:r>
          <w:proofErr w:type="spellStart"/>
          <w:r>
            <w:rPr>
              <w:rFonts w:eastAsia="Times New Roman"/>
            </w:rPr>
            <w:t>Bokulich</w:t>
          </w:r>
          <w:proofErr w:type="spellEnd"/>
          <w:r>
            <w:rPr>
              <w:rFonts w:eastAsia="Times New Roman"/>
            </w:rPr>
            <w:t>, N. A., Abnet, C. C., Al-</w:t>
          </w:r>
          <w:proofErr w:type="spellStart"/>
          <w:r>
            <w:rPr>
              <w:rFonts w:eastAsia="Times New Roman"/>
            </w:rPr>
            <w:t>Ghalith</w:t>
          </w:r>
          <w:proofErr w:type="spellEnd"/>
          <w:r>
            <w:rPr>
              <w:rFonts w:eastAsia="Times New Roman"/>
            </w:rPr>
            <w:t xml:space="preserve">, G. A., Alexander, H., Alm, E. J., Arumugam, M., Asnicar, F., Bai, Y., Bisanz, J. E., Bittinger, K., Brejnrod, A., Brislawn, C. J., Brown, C. T., Callahan, B. J., Caraballo-Rodríguez, A. M., Chase, J., … Caporaso, J. G. (2019). Reproducible, interactive, scalable and extensible microbiome data science using QIIME 2. </w:t>
          </w:r>
          <w:r>
            <w:rPr>
              <w:rFonts w:eastAsia="Times New Roman"/>
              <w:i/>
              <w:iCs/>
            </w:rPr>
            <w:t>Nature Biotechnology</w:t>
          </w:r>
          <w:r>
            <w:rPr>
              <w:rFonts w:eastAsia="Times New Roman"/>
            </w:rPr>
            <w:t xml:space="preserve">, </w:t>
          </w:r>
          <w:r>
            <w:rPr>
              <w:rFonts w:eastAsia="Times New Roman"/>
              <w:i/>
              <w:iCs/>
            </w:rPr>
            <w:t>37</w:t>
          </w:r>
          <w:r>
            <w:rPr>
              <w:rFonts w:eastAsia="Times New Roman"/>
            </w:rPr>
            <w:t>(8), 852–857. https://doi.org/10.1038/s41587-019-0209-9</w:t>
          </w:r>
        </w:p>
        <w:p w14:paraId="32903529" w14:textId="77777777" w:rsidR="002C23F5" w:rsidRDefault="002C23F5">
          <w:pPr>
            <w:autoSpaceDE w:val="0"/>
            <w:autoSpaceDN w:val="0"/>
            <w:ind w:hanging="480"/>
            <w:divId w:val="630592529"/>
            <w:rPr>
              <w:rFonts w:eastAsia="Times New Roman"/>
            </w:rPr>
          </w:pPr>
          <w:r>
            <w:rPr>
              <w:rFonts w:eastAsia="Times New Roman"/>
            </w:rPr>
            <w:t xml:space="preserve">Bonder, M. J., </w:t>
          </w:r>
          <w:proofErr w:type="spellStart"/>
          <w:r>
            <w:rPr>
              <w:rFonts w:eastAsia="Times New Roman"/>
            </w:rPr>
            <w:t>Kurilshikov</w:t>
          </w:r>
          <w:proofErr w:type="spellEnd"/>
          <w:r>
            <w:rPr>
              <w:rFonts w:eastAsia="Times New Roman"/>
            </w:rPr>
            <w:t xml:space="preserve">, A., </w:t>
          </w:r>
          <w:proofErr w:type="spellStart"/>
          <w:r>
            <w:rPr>
              <w:rFonts w:eastAsia="Times New Roman"/>
            </w:rPr>
            <w:t>Tigchelaar</w:t>
          </w:r>
          <w:proofErr w:type="spellEnd"/>
          <w:r>
            <w:rPr>
              <w:rFonts w:eastAsia="Times New Roman"/>
            </w:rPr>
            <w:t xml:space="preserve">, E. F., Mujagic, Z., Imhann, F., Vila, A. V., Deelen, P., Vatanen, T., Schirmer, M., </w:t>
          </w:r>
          <w:proofErr w:type="spellStart"/>
          <w:r>
            <w:rPr>
              <w:rFonts w:eastAsia="Times New Roman"/>
            </w:rPr>
            <w:t>Smeekens</w:t>
          </w:r>
          <w:proofErr w:type="spellEnd"/>
          <w:r>
            <w:rPr>
              <w:rFonts w:eastAsia="Times New Roman"/>
            </w:rPr>
            <w:t xml:space="preserve">, S. P., Zhernakova, D. V., </w:t>
          </w:r>
          <w:proofErr w:type="spellStart"/>
          <w:r>
            <w:rPr>
              <w:rFonts w:eastAsia="Times New Roman"/>
            </w:rPr>
            <w:t>Jankipersadsing</w:t>
          </w:r>
          <w:proofErr w:type="spellEnd"/>
          <w:r>
            <w:rPr>
              <w:rFonts w:eastAsia="Times New Roman"/>
            </w:rPr>
            <w:t xml:space="preserve">, S. A., Jaeger, M., Oosting, M., </w:t>
          </w:r>
          <w:proofErr w:type="spellStart"/>
          <w:r>
            <w:rPr>
              <w:rFonts w:eastAsia="Times New Roman"/>
            </w:rPr>
            <w:t>Cenit</w:t>
          </w:r>
          <w:proofErr w:type="spellEnd"/>
          <w:r>
            <w:rPr>
              <w:rFonts w:eastAsia="Times New Roman"/>
            </w:rPr>
            <w:t xml:space="preserve">, M. C., </w:t>
          </w:r>
          <w:proofErr w:type="spellStart"/>
          <w:r>
            <w:rPr>
              <w:rFonts w:eastAsia="Times New Roman"/>
            </w:rPr>
            <w:t>Masclee</w:t>
          </w:r>
          <w:proofErr w:type="spellEnd"/>
          <w:r>
            <w:rPr>
              <w:rFonts w:eastAsia="Times New Roman"/>
            </w:rPr>
            <w:t xml:space="preserve">, A. A. M., Swertz, M. A., Li, Y., Kumar, V., … </w:t>
          </w:r>
          <w:proofErr w:type="spellStart"/>
          <w:r>
            <w:rPr>
              <w:rFonts w:eastAsia="Times New Roman"/>
            </w:rPr>
            <w:t>Zhernakova</w:t>
          </w:r>
          <w:proofErr w:type="spellEnd"/>
          <w:r>
            <w:rPr>
              <w:rFonts w:eastAsia="Times New Roman"/>
            </w:rPr>
            <w:t xml:space="preserve">, A. (2016). The effect of host genetics on the gut microbiome. </w:t>
          </w:r>
          <w:r>
            <w:rPr>
              <w:rFonts w:eastAsia="Times New Roman"/>
              <w:i/>
              <w:iCs/>
            </w:rPr>
            <w:t>Nature Genetics</w:t>
          </w:r>
          <w:r>
            <w:rPr>
              <w:rFonts w:eastAsia="Times New Roman"/>
            </w:rPr>
            <w:t xml:space="preserve">, </w:t>
          </w:r>
          <w:r>
            <w:rPr>
              <w:rFonts w:eastAsia="Times New Roman"/>
              <w:i/>
              <w:iCs/>
            </w:rPr>
            <w:t>48</w:t>
          </w:r>
          <w:r>
            <w:rPr>
              <w:rFonts w:eastAsia="Times New Roman"/>
            </w:rPr>
            <w:t>(11), 1407–1412. https://doi.org/10.1038/ng.3663</w:t>
          </w:r>
        </w:p>
        <w:p w14:paraId="615434DE" w14:textId="77777777" w:rsidR="002C23F5" w:rsidRDefault="002C23F5">
          <w:pPr>
            <w:autoSpaceDE w:val="0"/>
            <w:autoSpaceDN w:val="0"/>
            <w:ind w:hanging="480"/>
            <w:divId w:val="596057699"/>
            <w:rPr>
              <w:rFonts w:eastAsia="Times New Roman"/>
            </w:rPr>
          </w:pPr>
          <w:r>
            <w:rPr>
              <w:rFonts w:eastAsia="Times New Roman"/>
            </w:rPr>
            <w:t xml:space="preserve">Boodhoo, N., </w:t>
          </w:r>
          <w:proofErr w:type="spellStart"/>
          <w:r>
            <w:rPr>
              <w:rFonts w:eastAsia="Times New Roman"/>
            </w:rPr>
            <w:t>Shojadoost</w:t>
          </w:r>
          <w:proofErr w:type="spellEnd"/>
          <w:r>
            <w:rPr>
              <w:rFonts w:eastAsia="Times New Roman"/>
            </w:rPr>
            <w:t xml:space="preserve">, B., Alizadeh, M., Astill, J., </w:t>
          </w:r>
          <w:proofErr w:type="spellStart"/>
          <w:r>
            <w:rPr>
              <w:rFonts w:eastAsia="Times New Roman"/>
            </w:rPr>
            <w:t>Behboudi</w:t>
          </w:r>
          <w:proofErr w:type="spellEnd"/>
          <w:r>
            <w:rPr>
              <w:rFonts w:eastAsia="Times New Roman"/>
            </w:rPr>
            <w:t xml:space="preserve">, S., &amp; Sharif, S. (2023). Effect of treatment with Lactococcus lactis NZ9000 on intestinal microbiota and mucosal </w:t>
          </w:r>
          <w:r>
            <w:rPr>
              <w:rFonts w:eastAsia="Times New Roman"/>
            </w:rPr>
            <w:lastRenderedPageBreak/>
            <w:t xml:space="preserve">immune responses against Clostridium perfringens in broiler chickens. </w:t>
          </w:r>
          <w:r>
            <w:rPr>
              <w:rFonts w:eastAsia="Times New Roman"/>
              <w:i/>
              <w:iCs/>
            </w:rPr>
            <w:t>Frontiers in Microbiology</w:t>
          </w:r>
          <w:r>
            <w:rPr>
              <w:rFonts w:eastAsia="Times New Roman"/>
            </w:rPr>
            <w:t xml:space="preserve">, </w:t>
          </w:r>
          <w:r>
            <w:rPr>
              <w:rFonts w:eastAsia="Times New Roman"/>
              <w:i/>
              <w:iCs/>
            </w:rPr>
            <w:t>14</w:t>
          </w:r>
          <w:r>
            <w:rPr>
              <w:rFonts w:eastAsia="Times New Roman"/>
            </w:rPr>
            <w:t>. https://doi.org/10.3389/fmicb.2023.1257819</w:t>
          </w:r>
        </w:p>
        <w:p w14:paraId="767D13B8" w14:textId="77777777" w:rsidR="002C23F5" w:rsidRDefault="002C23F5">
          <w:pPr>
            <w:autoSpaceDE w:val="0"/>
            <w:autoSpaceDN w:val="0"/>
            <w:ind w:hanging="480"/>
            <w:divId w:val="482477658"/>
            <w:rPr>
              <w:rFonts w:eastAsia="Times New Roman"/>
            </w:rPr>
          </w:pPr>
          <w:proofErr w:type="spellStart"/>
          <w:r>
            <w:rPr>
              <w:rFonts w:eastAsia="Times New Roman"/>
            </w:rPr>
            <w:t>Breijyeh</w:t>
          </w:r>
          <w:proofErr w:type="spellEnd"/>
          <w:r>
            <w:rPr>
              <w:rFonts w:eastAsia="Times New Roman"/>
            </w:rPr>
            <w:t xml:space="preserve">, Z., Jubeh, B., &amp; Karaman, R. (2020). Resistance of Gram-Negative Bacteria to Current Antibacterial Agents and Approaches to Resolve It. </w:t>
          </w:r>
          <w:r>
            <w:rPr>
              <w:rFonts w:eastAsia="Times New Roman"/>
              <w:i/>
              <w:iCs/>
            </w:rPr>
            <w:t>Molecules</w:t>
          </w:r>
          <w:r>
            <w:rPr>
              <w:rFonts w:eastAsia="Times New Roman"/>
            </w:rPr>
            <w:t xml:space="preserve">, </w:t>
          </w:r>
          <w:r>
            <w:rPr>
              <w:rFonts w:eastAsia="Times New Roman"/>
              <w:i/>
              <w:iCs/>
            </w:rPr>
            <w:t>25</w:t>
          </w:r>
          <w:r>
            <w:rPr>
              <w:rFonts w:eastAsia="Times New Roman"/>
            </w:rPr>
            <w:t>(6), 1340. https://doi.org/10.3390/molecules25061340</w:t>
          </w:r>
        </w:p>
        <w:p w14:paraId="376A6957" w14:textId="77777777" w:rsidR="002C23F5" w:rsidRDefault="002C23F5">
          <w:pPr>
            <w:autoSpaceDE w:val="0"/>
            <w:autoSpaceDN w:val="0"/>
            <w:ind w:hanging="480"/>
            <w:divId w:val="859779773"/>
            <w:rPr>
              <w:rFonts w:eastAsia="Times New Roman"/>
            </w:rPr>
          </w:pPr>
          <w:proofErr w:type="spellStart"/>
          <w:r>
            <w:rPr>
              <w:rFonts w:eastAsia="Times New Roman"/>
            </w:rPr>
            <w:t>Briatte</w:t>
          </w:r>
          <w:proofErr w:type="spellEnd"/>
          <w:r>
            <w:rPr>
              <w:rFonts w:eastAsia="Times New Roman"/>
            </w:rPr>
            <w:t xml:space="preserve">, F. (2025). </w:t>
          </w:r>
          <w:r>
            <w:rPr>
              <w:rFonts w:eastAsia="Times New Roman"/>
              <w:i/>
              <w:iCs/>
            </w:rPr>
            <w:t>_</w:t>
          </w:r>
          <w:proofErr w:type="spellStart"/>
          <w:r>
            <w:rPr>
              <w:rFonts w:eastAsia="Times New Roman"/>
              <w:i/>
              <w:iCs/>
            </w:rPr>
            <w:t>ggnet</w:t>
          </w:r>
          <w:proofErr w:type="spellEnd"/>
          <w:r>
            <w:rPr>
              <w:rFonts w:eastAsia="Times New Roman"/>
              <w:i/>
              <w:iCs/>
            </w:rPr>
            <w:t>: Functions to plot networks with ggplot2_.</w:t>
          </w:r>
          <w:r>
            <w:rPr>
              <w:rFonts w:eastAsia="Times New Roman"/>
            </w:rPr>
            <w:t xml:space="preserve"> (0.1.0). R package.</w:t>
          </w:r>
        </w:p>
        <w:p w14:paraId="0857ECE0" w14:textId="77777777" w:rsidR="002C23F5" w:rsidRDefault="002C23F5">
          <w:pPr>
            <w:autoSpaceDE w:val="0"/>
            <w:autoSpaceDN w:val="0"/>
            <w:ind w:hanging="480"/>
            <w:divId w:val="795637306"/>
            <w:rPr>
              <w:rFonts w:eastAsia="Times New Roman"/>
            </w:rPr>
          </w:pPr>
          <w:r>
            <w:rPr>
              <w:rFonts w:eastAsia="Times New Roman"/>
            </w:rPr>
            <w:t xml:space="preserve">Brouwer, L., Barr, I., Van De POL, M., Burke, T., </w:t>
          </w:r>
          <w:proofErr w:type="spellStart"/>
          <w:r>
            <w:rPr>
              <w:rFonts w:eastAsia="Times New Roman"/>
            </w:rPr>
            <w:t>Komdeur</w:t>
          </w:r>
          <w:proofErr w:type="spellEnd"/>
          <w:r>
            <w:rPr>
              <w:rFonts w:eastAsia="Times New Roman"/>
            </w:rPr>
            <w:t xml:space="preserve">, J., &amp; Richardson, D. S. (2010). MHC-dependent survival in a wild population: evidence for hidden genetic benefits gained through extra-pair fertilizations. </w:t>
          </w:r>
          <w:r>
            <w:rPr>
              <w:rFonts w:eastAsia="Times New Roman"/>
              <w:i/>
              <w:iCs/>
            </w:rPr>
            <w:t>Molecular Ecology</w:t>
          </w:r>
          <w:r>
            <w:rPr>
              <w:rFonts w:eastAsia="Times New Roman"/>
            </w:rPr>
            <w:t xml:space="preserve">, </w:t>
          </w:r>
          <w:r>
            <w:rPr>
              <w:rFonts w:eastAsia="Times New Roman"/>
              <w:i/>
              <w:iCs/>
            </w:rPr>
            <w:t>19</w:t>
          </w:r>
          <w:r>
            <w:rPr>
              <w:rFonts w:eastAsia="Times New Roman"/>
            </w:rPr>
            <w:t>(16), 3444–3455. https://doi.org/10.1111/j.1365-294X.2010.04750.x</w:t>
          </w:r>
        </w:p>
        <w:p w14:paraId="3026FEAE" w14:textId="77777777" w:rsidR="002C23F5" w:rsidRDefault="002C23F5">
          <w:pPr>
            <w:autoSpaceDE w:val="0"/>
            <w:autoSpaceDN w:val="0"/>
            <w:ind w:hanging="480"/>
            <w:divId w:val="282930327"/>
            <w:rPr>
              <w:rFonts w:eastAsia="Times New Roman"/>
            </w:rPr>
          </w:pPr>
          <w:r>
            <w:rPr>
              <w:rFonts w:eastAsia="Times New Roman"/>
            </w:rPr>
            <w:t xml:space="preserve">Brown, T. J., Dugdale, H. L., Hammers, M., </w:t>
          </w:r>
          <w:proofErr w:type="spellStart"/>
          <w:r>
            <w:rPr>
              <w:rFonts w:eastAsia="Times New Roman"/>
            </w:rPr>
            <w:t>Komdeur</w:t>
          </w:r>
          <w:proofErr w:type="spellEnd"/>
          <w:r>
            <w:rPr>
              <w:rFonts w:eastAsia="Times New Roman"/>
            </w:rPr>
            <w:t xml:space="preserve">, J., &amp; Richardson, D. S. (2022). Seychelles warblers with silver spoons: Juvenile body mass is a lifelong predictor of annual survival, but not annual reproduction or senescence. </w:t>
          </w:r>
          <w:r>
            <w:rPr>
              <w:rFonts w:eastAsia="Times New Roman"/>
              <w:i/>
              <w:iCs/>
            </w:rPr>
            <w:t>Ecology and Evolution</w:t>
          </w:r>
          <w:r>
            <w:rPr>
              <w:rFonts w:eastAsia="Times New Roman"/>
            </w:rPr>
            <w:t xml:space="preserve">, </w:t>
          </w:r>
          <w:r>
            <w:rPr>
              <w:rFonts w:eastAsia="Times New Roman"/>
              <w:i/>
              <w:iCs/>
            </w:rPr>
            <w:t>12</w:t>
          </w:r>
          <w:r>
            <w:rPr>
              <w:rFonts w:eastAsia="Times New Roman"/>
            </w:rPr>
            <w:t>(7), e9049. https://doi.org/10.1002/ece3.9049</w:t>
          </w:r>
        </w:p>
        <w:p w14:paraId="6305209E" w14:textId="77777777" w:rsidR="002C23F5" w:rsidRDefault="002C23F5">
          <w:pPr>
            <w:autoSpaceDE w:val="0"/>
            <w:autoSpaceDN w:val="0"/>
            <w:ind w:hanging="480"/>
            <w:divId w:val="1734038764"/>
            <w:rPr>
              <w:rFonts w:eastAsia="Times New Roman"/>
            </w:rPr>
          </w:pPr>
          <w:r>
            <w:rPr>
              <w:rFonts w:eastAsia="Times New Roman"/>
            </w:rPr>
            <w:t xml:space="preserve">Burnham, K. P., Anderson, D. R., &amp; Huyvaert, K. P. (2011). AIC model selection and </w:t>
          </w:r>
          <w:proofErr w:type="spellStart"/>
          <w:r>
            <w:rPr>
              <w:rFonts w:eastAsia="Times New Roman"/>
            </w:rPr>
            <w:t>multimodel</w:t>
          </w:r>
          <w:proofErr w:type="spellEnd"/>
          <w:r>
            <w:rPr>
              <w:rFonts w:eastAsia="Times New Roman"/>
            </w:rPr>
            <w:t xml:space="preserve"> inference in </w:t>
          </w:r>
          <w:proofErr w:type="spellStart"/>
          <w:r>
            <w:rPr>
              <w:rFonts w:eastAsia="Times New Roman"/>
            </w:rPr>
            <w:t>behavioral</w:t>
          </w:r>
          <w:proofErr w:type="spellEnd"/>
          <w:r>
            <w:rPr>
              <w:rFonts w:eastAsia="Times New Roman"/>
            </w:rPr>
            <w:t xml:space="preserve"> ecology: some background, observations, and comparisons. </w:t>
          </w:r>
          <w:proofErr w:type="spellStart"/>
          <w:r>
            <w:rPr>
              <w:rFonts w:eastAsia="Times New Roman"/>
              <w:i/>
              <w:iCs/>
            </w:rPr>
            <w:t>Behavioral</w:t>
          </w:r>
          <w:proofErr w:type="spellEnd"/>
          <w:r>
            <w:rPr>
              <w:rFonts w:eastAsia="Times New Roman"/>
              <w:i/>
              <w:iCs/>
            </w:rPr>
            <w:t xml:space="preserve"> Ecology and Sociobiology</w:t>
          </w:r>
          <w:r>
            <w:rPr>
              <w:rFonts w:eastAsia="Times New Roman"/>
            </w:rPr>
            <w:t xml:space="preserve">, </w:t>
          </w:r>
          <w:r>
            <w:rPr>
              <w:rFonts w:eastAsia="Times New Roman"/>
              <w:i/>
              <w:iCs/>
            </w:rPr>
            <w:t>65</w:t>
          </w:r>
          <w:r>
            <w:rPr>
              <w:rFonts w:eastAsia="Times New Roman"/>
            </w:rPr>
            <w:t>(1), 23–35. https://doi.org/10.1007/s00265-010-1029-6</w:t>
          </w:r>
        </w:p>
        <w:p w14:paraId="56C12B35" w14:textId="77777777" w:rsidR="002C23F5" w:rsidRDefault="002C23F5">
          <w:pPr>
            <w:autoSpaceDE w:val="0"/>
            <w:autoSpaceDN w:val="0"/>
            <w:ind w:hanging="480"/>
            <w:divId w:val="84377231"/>
            <w:rPr>
              <w:rFonts w:eastAsia="Times New Roman"/>
            </w:rPr>
          </w:pPr>
          <w:r>
            <w:rPr>
              <w:rFonts w:eastAsia="Times New Roman"/>
            </w:rPr>
            <w:t xml:space="preserve">Callahan, B. J., McMurdie, P. J., Rosen, M. J., Han, A. W., Johnson, A. J. A., &amp; Holmes, S. P. (2016). DADA2: High-resolution sample inference from Illumina amplicon data. </w:t>
          </w:r>
          <w:r>
            <w:rPr>
              <w:rFonts w:eastAsia="Times New Roman"/>
              <w:i/>
              <w:iCs/>
            </w:rPr>
            <w:t>Nature Methods</w:t>
          </w:r>
          <w:r>
            <w:rPr>
              <w:rFonts w:eastAsia="Times New Roman"/>
            </w:rPr>
            <w:t xml:space="preserve">, </w:t>
          </w:r>
          <w:r>
            <w:rPr>
              <w:rFonts w:eastAsia="Times New Roman"/>
              <w:i/>
              <w:iCs/>
            </w:rPr>
            <w:t>13</w:t>
          </w:r>
          <w:r>
            <w:rPr>
              <w:rFonts w:eastAsia="Times New Roman"/>
            </w:rPr>
            <w:t>(7), 581–583. https://doi.org/10.1038/nmeth.3869</w:t>
          </w:r>
        </w:p>
        <w:p w14:paraId="4BA379FA" w14:textId="77777777" w:rsidR="002C23F5" w:rsidRDefault="002C23F5">
          <w:pPr>
            <w:autoSpaceDE w:val="0"/>
            <w:autoSpaceDN w:val="0"/>
            <w:ind w:hanging="480"/>
            <w:divId w:val="775053523"/>
            <w:rPr>
              <w:rFonts w:eastAsia="Times New Roman"/>
            </w:rPr>
          </w:pPr>
          <w:proofErr w:type="spellStart"/>
          <w:r>
            <w:rPr>
              <w:rFonts w:eastAsia="Times New Roman"/>
            </w:rPr>
            <w:t>Cantalapiedra</w:t>
          </w:r>
          <w:proofErr w:type="spellEnd"/>
          <w:r>
            <w:rPr>
              <w:rFonts w:eastAsia="Times New Roman"/>
            </w:rPr>
            <w:t xml:space="preserve">, C. P., </w:t>
          </w:r>
          <w:proofErr w:type="spellStart"/>
          <w:r>
            <w:rPr>
              <w:rFonts w:eastAsia="Times New Roman"/>
            </w:rPr>
            <w:t>Hern</w:t>
          </w:r>
          <w:r>
            <w:rPr>
              <w:rFonts w:ascii="Times New Roman" w:eastAsia="Times New Roman" w:hAnsi="Times New Roman" w:cs="Times New Roman"/>
            </w:rPr>
            <w:t>̗</w:t>
          </w:r>
          <w:r>
            <w:rPr>
              <w:rFonts w:eastAsia="Times New Roman"/>
            </w:rPr>
            <w:t>andez-Plaza</w:t>
          </w:r>
          <w:proofErr w:type="spellEnd"/>
          <w:r>
            <w:rPr>
              <w:rFonts w:eastAsia="Times New Roman"/>
            </w:rPr>
            <w:t xml:space="preserve">, A., </w:t>
          </w:r>
          <w:proofErr w:type="spellStart"/>
          <w:r>
            <w:rPr>
              <w:rFonts w:eastAsia="Times New Roman"/>
            </w:rPr>
            <w:t>Letunic</w:t>
          </w:r>
          <w:proofErr w:type="spellEnd"/>
          <w:r>
            <w:rPr>
              <w:rFonts w:eastAsia="Times New Roman"/>
            </w:rPr>
            <w:t>, I., Bork, P., &amp; Huerta-</w:t>
          </w:r>
          <w:proofErr w:type="spellStart"/>
          <w:r>
            <w:rPr>
              <w:rFonts w:eastAsia="Times New Roman"/>
            </w:rPr>
            <w:t>Cepas</w:t>
          </w:r>
          <w:proofErr w:type="spellEnd"/>
          <w:r>
            <w:rPr>
              <w:rFonts w:eastAsia="Times New Roman"/>
            </w:rPr>
            <w:t xml:space="preserve">, J. (2021). eggNOG-mapper v2: Functional Annotation, </w:t>
          </w:r>
          <w:proofErr w:type="spellStart"/>
          <w:r>
            <w:rPr>
              <w:rFonts w:eastAsia="Times New Roman"/>
            </w:rPr>
            <w:t>Orthology</w:t>
          </w:r>
          <w:proofErr w:type="spellEnd"/>
          <w:r>
            <w:rPr>
              <w:rFonts w:eastAsia="Times New Roman"/>
            </w:rPr>
            <w:t xml:space="preserve"> Assignments, and Domain Prediction at the Metagenomic Scale. </w:t>
          </w:r>
          <w:r>
            <w:rPr>
              <w:rFonts w:eastAsia="Times New Roman"/>
              <w:i/>
              <w:iCs/>
            </w:rPr>
            <w:t>Molecular Biology and Evolution</w:t>
          </w:r>
          <w:r>
            <w:rPr>
              <w:rFonts w:eastAsia="Times New Roman"/>
            </w:rPr>
            <w:t xml:space="preserve">, </w:t>
          </w:r>
          <w:r>
            <w:rPr>
              <w:rFonts w:eastAsia="Times New Roman"/>
              <w:i/>
              <w:iCs/>
            </w:rPr>
            <w:t>38</w:t>
          </w:r>
          <w:r>
            <w:rPr>
              <w:rFonts w:eastAsia="Times New Roman"/>
            </w:rPr>
            <w:t>(12), 5825–5829. https://doi.org/10.1093/molbev/msab293</w:t>
          </w:r>
        </w:p>
        <w:p w14:paraId="598B50F9" w14:textId="77777777" w:rsidR="002C23F5" w:rsidRDefault="002C23F5">
          <w:pPr>
            <w:autoSpaceDE w:val="0"/>
            <w:autoSpaceDN w:val="0"/>
            <w:ind w:hanging="480"/>
            <w:divId w:val="979118568"/>
            <w:rPr>
              <w:rFonts w:eastAsia="Times New Roman"/>
            </w:rPr>
          </w:pPr>
          <w:r>
            <w:rPr>
              <w:rFonts w:eastAsia="Times New Roman"/>
            </w:rPr>
            <w:t xml:space="preserve">Ceballos, F. C., Hazelhurst, S., &amp; Ramsay, M. (2018). Assessing runs of Homozygosity: a comparison of SNP Array and whole genome sequence low coverage data. </w:t>
          </w:r>
          <w:r>
            <w:rPr>
              <w:rFonts w:eastAsia="Times New Roman"/>
              <w:i/>
              <w:iCs/>
            </w:rPr>
            <w:t>BMC Genomics</w:t>
          </w:r>
          <w:r>
            <w:rPr>
              <w:rFonts w:eastAsia="Times New Roman"/>
            </w:rPr>
            <w:t xml:space="preserve">, </w:t>
          </w:r>
          <w:r>
            <w:rPr>
              <w:rFonts w:eastAsia="Times New Roman"/>
              <w:i/>
              <w:iCs/>
            </w:rPr>
            <w:t>19</w:t>
          </w:r>
          <w:r>
            <w:rPr>
              <w:rFonts w:eastAsia="Times New Roman"/>
            </w:rPr>
            <w:t>(1), 106. https://doi.org/10.1186/s12864-018-4489-0</w:t>
          </w:r>
        </w:p>
        <w:p w14:paraId="50AE428A" w14:textId="77777777" w:rsidR="002C23F5" w:rsidRDefault="002C23F5">
          <w:pPr>
            <w:autoSpaceDE w:val="0"/>
            <w:autoSpaceDN w:val="0"/>
            <w:ind w:hanging="480"/>
            <w:divId w:val="1846744305"/>
            <w:rPr>
              <w:rFonts w:eastAsia="Times New Roman"/>
            </w:rPr>
          </w:pPr>
          <w:r>
            <w:rPr>
              <w:rFonts w:eastAsia="Times New Roman"/>
            </w:rPr>
            <w:t xml:space="preserve">Chao, A., Gotelli, N. J., Hsieh, T. C., Sander, E. L., Ma, K. H., Colwell, R. K., &amp; Ellison, A. M. (2014). Rarefaction and extrapolation with Hill numbers: A framework for sampling and estimation in species diversity studies. </w:t>
          </w:r>
          <w:r>
            <w:rPr>
              <w:rFonts w:eastAsia="Times New Roman"/>
              <w:i/>
              <w:iCs/>
            </w:rPr>
            <w:t>Ecological Monographs</w:t>
          </w:r>
          <w:r>
            <w:rPr>
              <w:rFonts w:eastAsia="Times New Roman"/>
            </w:rPr>
            <w:t xml:space="preserve">, </w:t>
          </w:r>
          <w:r>
            <w:rPr>
              <w:rFonts w:eastAsia="Times New Roman"/>
              <w:i/>
              <w:iCs/>
            </w:rPr>
            <w:t>84</w:t>
          </w:r>
          <w:r>
            <w:rPr>
              <w:rFonts w:eastAsia="Times New Roman"/>
            </w:rPr>
            <w:t>(1), 45–67. https://doi.org/10.1890/13-0133.1</w:t>
          </w:r>
        </w:p>
        <w:p w14:paraId="483B790E" w14:textId="77777777" w:rsidR="002C23F5" w:rsidRDefault="002C23F5">
          <w:pPr>
            <w:autoSpaceDE w:val="0"/>
            <w:autoSpaceDN w:val="0"/>
            <w:ind w:hanging="480"/>
            <w:divId w:val="265384805"/>
            <w:rPr>
              <w:rFonts w:eastAsia="Times New Roman"/>
            </w:rPr>
          </w:pPr>
          <w:r>
            <w:rPr>
              <w:rFonts w:eastAsia="Times New Roman"/>
            </w:rPr>
            <w:t>COULON, A. (2010). &lt;</w:t>
          </w:r>
          <w:proofErr w:type="spellStart"/>
          <w:r>
            <w:rPr>
              <w:rFonts w:eastAsia="Times New Roman"/>
            </w:rPr>
            <w:t>scp</w:t>
          </w:r>
          <w:proofErr w:type="spellEnd"/>
          <w:r>
            <w:rPr>
              <w:rFonts w:eastAsia="Times New Roman"/>
            </w:rPr>
            <w:t>&gt;</w:t>
          </w:r>
          <w:proofErr w:type="spellStart"/>
          <w:r>
            <w:rPr>
              <w:rFonts w:eastAsia="Times New Roman"/>
            </w:rPr>
            <w:t>genhet</w:t>
          </w:r>
          <w:proofErr w:type="spellEnd"/>
          <w:r>
            <w:rPr>
              <w:rFonts w:eastAsia="Times New Roman"/>
            </w:rPr>
            <w:t>&lt;/</w:t>
          </w:r>
          <w:proofErr w:type="spellStart"/>
          <w:r>
            <w:rPr>
              <w:rFonts w:eastAsia="Times New Roman"/>
            </w:rPr>
            <w:t>scp</w:t>
          </w:r>
          <w:proofErr w:type="spellEnd"/>
          <w:r>
            <w:rPr>
              <w:rFonts w:eastAsia="Times New Roman"/>
            </w:rPr>
            <w:t xml:space="preserve">&gt; : an easy‐to‐use R function to estimate individual heterozygosity. </w:t>
          </w:r>
          <w:r>
            <w:rPr>
              <w:rFonts w:eastAsia="Times New Roman"/>
              <w:i/>
              <w:iCs/>
            </w:rPr>
            <w:t>Molecular Ecology Resources</w:t>
          </w:r>
          <w:r>
            <w:rPr>
              <w:rFonts w:eastAsia="Times New Roman"/>
            </w:rPr>
            <w:t xml:space="preserve">, </w:t>
          </w:r>
          <w:r>
            <w:rPr>
              <w:rFonts w:eastAsia="Times New Roman"/>
              <w:i/>
              <w:iCs/>
            </w:rPr>
            <w:t>10</w:t>
          </w:r>
          <w:r>
            <w:rPr>
              <w:rFonts w:eastAsia="Times New Roman"/>
            </w:rPr>
            <w:t>(1), 167–169. https://doi.org/10.1111/j.1755-0998.2009.02731.x</w:t>
          </w:r>
        </w:p>
        <w:p w14:paraId="2C9FEE85" w14:textId="77777777" w:rsidR="002C23F5" w:rsidRDefault="002C23F5">
          <w:pPr>
            <w:autoSpaceDE w:val="0"/>
            <w:autoSpaceDN w:val="0"/>
            <w:ind w:hanging="480"/>
            <w:divId w:val="1321034280"/>
            <w:rPr>
              <w:rFonts w:eastAsia="Times New Roman"/>
            </w:rPr>
          </w:pPr>
          <w:r>
            <w:rPr>
              <w:rFonts w:eastAsia="Times New Roman"/>
            </w:rPr>
            <w:t xml:space="preserve">Coyte, K. Z., Stevenson, C., Knight, C. G., Harrison, E., Hall, J. P. J., &amp; </w:t>
          </w:r>
          <w:proofErr w:type="spellStart"/>
          <w:r>
            <w:rPr>
              <w:rFonts w:eastAsia="Times New Roman"/>
            </w:rPr>
            <w:t>Brockhurst</w:t>
          </w:r>
          <w:proofErr w:type="spellEnd"/>
          <w:r>
            <w:rPr>
              <w:rFonts w:eastAsia="Times New Roman"/>
            </w:rPr>
            <w:t xml:space="preserve">, M. A. (2022). Horizontal gene transfer and ecological interactions jointly control microbiome stability. </w:t>
          </w:r>
          <w:r>
            <w:rPr>
              <w:rFonts w:eastAsia="Times New Roman"/>
              <w:i/>
              <w:iCs/>
            </w:rPr>
            <w:t>PLOS Biology</w:t>
          </w:r>
          <w:r>
            <w:rPr>
              <w:rFonts w:eastAsia="Times New Roman"/>
            </w:rPr>
            <w:t xml:space="preserve">, </w:t>
          </w:r>
          <w:r>
            <w:rPr>
              <w:rFonts w:eastAsia="Times New Roman"/>
              <w:i/>
              <w:iCs/>
            </w:rPr>
            <w:t>20</w:t>
          </w:r>
          <w:r>
            <w:rPr>
              <w:rFonts w:eastAsia="Times New Roman"/>
            </w:rPr>
            <w:t>(11), e3001847. https://doi.org/10.1371/journal.pbio.3001847</w:t>
          </w:r>
        </w:p>
        <w:p w14:paraId="0E8E3564" w14:textId="77777777" w:rsidR="002C23F5" w:rsidRDefault="002C23F5">
          <w:pPr>
            <w:autoSpaceDE w:val="0"/>
            <w:autoSpaceDN w:val="0"/>
            <w:ind w:hanging="480"/>
            <w:divId w:val="1729763366"/>
            <w:rPr>
              <w:rFonts w:eastAsia="Times New Roman"/>
            </w:rPr>
          </w:pPr>
          <w:r>
            <w:rPr>
              <w:rFonts w:eastAsia="Times New Roman"/>
            </w:rPr>
            <w:lastRenderedPageBreak/>
            <w:t xml:space="preserve">Criscitiello, M. F., &amp; de Figueiredo, P. (2013). Fifty Shades of Immune </w:t>
          </w:r>
          <w:proofErr w:type="spellStart"/>
          <w:r>
            <w:rPr>
              <w:rFonts w:eastAsia="Times New Roman"/>
            </w:rPr>
            <w:t>Defense</w:t>
          </w:r>
          <w:proofErr w:type="spellEnd"/>
          <w:r>
            <w:rPr>
              <w:rFonts w:eastAsia="Times New Roman"/>
            </w:rPr>
            <w:t xml:space="preserve">. </w:t>
          </w:r>
          <w:proofErr w:type="spellStart"/>
          <w:r>
            <w:rPr>
              <w:rFonts w:eastAsia="Times New Roman"/>
              <w:i/>
              <w:iCs/>
            </w:rPr>
            <w:t>PLoS</w:t>
          </w:r>
          <w:proofErr w:type="spellEnd"/>
          <w:r>
            <w:rPr>
              <w:rFonts w:eastAsia="Times New Roman"/>
              <w:i/>
              <w:iCs/>
            </w:rPr>
            <w:t xml:space="preserve"> Pathogens</w:t>
          </w:r>
          <w:r>
            <w:rPr>
              <w:rFonts w:eastAsia="Times New Roman"/>
            </w:rPr>
            <w:t xml:space="preserve">, </w:t>
          </w:r>
          <w:r>
            <w:rPr>
              <w:rFonts w:eastAsia="Times New Roman"/>
              <w:i/>
              <w:iCs/>
            </w:rPr>
            <w:t>9</w:t>
          </w:r>
          <w:r>
            <w:rPr>
              <w:rFonts w:eastAsia="Times New Roman"/>
            </w:rPr>
            <w:t>(2). https://doi.org/10.1371/journal.ppat.1003110</w:t>
          </w:r>
        </w:p>
        <w:p w14:paraId="00A30557" w14:textId="77777777" w:rsidR="002C23F5" w:rsidRDefault="002C23F5">
          <w:pPr>
            <w:autoSpaceDE w:val="0"/>
            <w:autoSpaceDN w:val="0"/>
            <w:ind w:hanging="480"/>
            <w:divId w:val="1904490463"/>
            <w:rPr>
              <w:rFonts w:eastAsia="Times New Roman"/>
            </w:rPr>
          </w:pPr>
          <w:r>
            <w:rPr>
              <w:rFonts w:eastAsia="Times New Roman"/>
            </w:rPr>
            <w:t xml:space="preserve">Davies, C. S., Worsley, S. F., Maher, K. H., </w:t>
          </w:r>
          <w:proofErr w:type="spellStart"/>
          <w:r>
            <w:rPr>
              <w:rFonts w:eastAsia="Times New Roman"/>
            </w:rPr>
            <w:t>Komdeur</w:t>
          </w:r>
          <w:proofErr w:type="spellEnd"/>
          <w:r>
            <w:rPr>
              <w:rFonts w:eastAsia="Times New Roman"/>
            </w:rPr>
            <w:t xml:space="preserve">, J., Burke, T., Dugdale, H. L., &amp; Richardson, D. S. (2022). Immunogenetic variation shapes the gut microbiome in a natural vertebrate population. </w:t>
          </w:r>
          <w:r>
            <w:rPr>
              <w:rFonts w:eastAsia="Times New Roman"/>
              <w:i/>
              <w:iCs/>
            </w:rPr>
            <w:t>Microbiome</w:t>
          </w:r>
          <w:r>
            <w:rPr>
              <w:rFonts w:eastAsia="Times New Roman"/>
            </w:rPr>
            <w:t xml:space="preserve">, </w:t>
          </w:r>
          <w:r>
            <w:rPr>
              <w:rFonts w:eastAsia="Times New Roman"/>
              <w:i/>
              <w:iCs/>
            </w:rPr>
            <w:t>10</w:t>
          </w:r>
          <w:r>
            <w:rPr>
              <w:rFonts w:eastAsia="Times New Roman"/>
            </w:rPr>
            <w:t>(1), 41. https://doi.org/10.1186/s40168-022-01233-y</w:t>
          </w:r>
        </w:p>
        <w:p w14:paraId="09107D13" w14:textId="77777777" w:rsidR="002C23F5" w:rsidRDefault="002C23F5">
          <w:pPr>
            <w:autoSpaceDE w:val="0"/>
            <w:autoSpaceDN w:val="0"/>
            <w:ind w:hanging="480"/>
            <w:divId w:val="769934972"/>
            <w:rPr>
              <w:rFonts w:eastAsia="Times New Roman"/>
            </w:rPr>
          </w:pPr>
          <w:r>
            <w:rPr>
              <w:rFonts w:eastAsia="Times New Roman"/>
            </w:rPr>
            <w:t xml:space="preserve">Dearborn, D. C., Gager, A. B., McArthur, A. G., Gilmour, M. E., </w:t>
          </w:r>
          <w:proofErr w:type="spellStart"/>
          <w:r>
            <w:rPr>
              <w:rFonts w:eastAsia="Times New Roman"/>
            </w:rPr>
            <w:t>Mandzhukova</w:t>
          </w:r>
          <w:proofErr w:type="spellEnd"/>
          <w:r>
            <w:rPr>
              <w:rFonts w:eastAsia="Times New Roman"/>
            </w:rPr>
            <w:t xml:space="preserve">, E., &amp; Mauck, R. A. (2016). Gene duplication and divergence produce divergent MHC genotypes without disassortative mating. </w:t>
          </w:r>
          <w:r>
            <w:rPr>
              <w:rFonts w:eastAsia="Times New Roman"/>
              <w:i/>
              <w:iCs/>
            </w:rPr>
            <w:t>Molecular Ecology</w:t>
          </w:r>
          <w:r>
            <w:rPr>
              <w:rFonts w:eastAsia="Times New Roman"/>
            </w:rPr>
            <w:t xml:space="preserve">, </w:t>
          </w:r>
          <w:r>
            <w:rPr>
              <w:rFonts w:eastAsia="Times New Roman"/>
              <w:i/>
              <w:iCs/>
            </w:rPr>
            <w:t>25</w:t>
          </w:r>
          <w:r>
            <w:rPr>
              <w:rFonts w:eastAsia="Times New Roman"/>
            </w:rPr>
            <w:t>(17), 4355–4367. https://doi.org/10.1111/mec.13747</w:t>
          </w:r>
        </w:p>
        <w:p w14:paraId="589B0AA8" w14:textId="77777777" w:rsidR="002C23F5" w:rsidRDefault="002C23F5">
          <w:pPr>
            <w:autoSpaceDE w:val="0"/>
            <w:autoSpaceDN w:val="0"/>
            <w:ind w:hanging="480"/>
            <w:divId w:val="174660659"/>
            <w:rPr>
              <w:rFonts w:eastAsia="Times New Roman"/>
            </w:rPr>
          </w:pPr>
          <w:r>
            <w:rPr>
              <w:rFonts w:eastAsia="Times New Roman"/>
            </w:rPr>
            <w:t xml:space="preserve">Dzierozynski, L., Queen, J., &amp; Sears, C. L. (2023). Subtle, persistent shaping of the gut microbiome by host genes: A critical determinant of host biology. </w:t>
          </w:r>
          <w:r>
            <w:rPr>
              <w:rFonts w:eastAsia="Times New Roman"/>
              <w:i/>
              <w:iCs/>
            </w:rPr>
            <w:t>Cell Host &amp; Microbe</w:t>
          </w:r>
          <w:r>
            <w:rPr>
              <w:rFonts w:eastAsia="Times New Roman"/>
            </w:rPr>
            <w:t xml:space="preserve">, </w:t>
          </w:r>
          <w:r>
            <w:rPr>
              <w:rFonts w:eastAsia="Times New Roman"/>
              <w:i/>
              <w:iCs/>
            </w:rPr>
            <w:t>31</w:t>
          </w:r>
          <w:r>
            <w:rPr>
              <w:rFonts w:eastAsia="Times New Roman"/>
            </w:rPr>
            <w:t>(10), 1569–1573. https://doi.org/10.1016/j.chom.2023.09.007</w:t>
          </w:r>
        </w:p>
        <w:p w14:paraId="4EF4C2AF" w14:textId="77777777" w:rsidR="002C23F5" w:rsidRDefault="002C23F5">
          <w:pPr>
            <w:autoSpaceDE w:val="0"/>
            <w:autoSpaceDN w:val="0"/>
            <w:ind w:hanging="480"/>
            <w:divId w:val="1910337124"/>
            <w:rPr>
              <w:rFonts w:eastAsia="Times New Roman"/>
            </w:rPr>
          </w:pPr>
          <w:r>
            <w:rPr>
              <w:rFonts w:eastAsia="Times New Roman"/>
            </w:rPr>
            <w:t xml:space="preserve">Eshleman, E. M., Shao, T.-Y., Woo, V., Rice, T., Engleman, L., Didriksen, B. J., Whitt, J., Haslam, D. B., Way, S. S., &amp; </w:t>
          </w:r>
          <w:proofErr w:type="spellStart"/>
          <w:r>
            <w:rPr>
              <w:rFonts w:eastAsia="Times New Roman"/>
            </w:rPr>
            <w:t>Alenghat</w:t>
          </w:r>
          <w:proofErr w:type="spellEnd"/>
          <w:r>
            <w:rPr>
              <w:rFonts w:eastAsia="Times New Roman"/>
            </w:rPr>
            <w:t xml:space="preserve">, T. (2023). Intestinal epithelial HDAC3 and MHC class II coordinate microbiota-specific immunity. </w:t>
          </w:r>
          <w:r>
            <w:rPr>
              <w:rFonts w:eastAsia="Times New Roman"/>
              <w:i/>
              <w:iCs/>
            </w:rPr>
            <w:t>Journal of Clinical Investigation</w:t>
          </w:r>
          <w:r>
            <w:rPr>
              <w:rFonts w:eastAsia="Times New Roman"/>
            </w:rPr>
            <w:t xml:space="preserve">, </w:t>
          </w:r>
          <w:r>
            <w:rPr>
              <w:rFonts w:eastAsia="Times New Roman"/>
              <w:i/>
              <w:iCs/>
            </w:rPr>
            <w:t>133</w:t>
          </w:r>
          <w:r>
            <w:rPr>
              <w:rFonts w:eastAsia="Times New Roman"/>
            </w:rPr>
            <w:t>(4). https://doi.org/10.1172/JCI162190</w:t>
          </w:r>
        </w:p>
        <w:p w14:paraId="1EDD882C" w14:textId="77777777" w:rsidR="002C23F5" w:rsidRDefault="002C23F5">
          <w:pPr>
            <w:autoSpaceDE w:val="0"/>
            <w:autoSpaceDN w:val="0"/>
            <w:ind w:hanging="480"/>
            <w:divId w:val="1953200466"/>
            <w:rPr>
              <w:rFonts w:eastAsia="Times New Roman"/>
            </w:rPr>
          </w:pPr>
          <w:r>
            <w:rPr>
              <w:rFonts w:eastAsia="Times New Roman"/>
            </w:rPr>
            <w:t xml:space="preserve">Fabbrini, M., Scicchitano, D., Candela, M., Turroni, S., &amp; </w:t>
          </w:r>
          <w:proofErr w:type="spellStart"/>
          <w:r>
            <w:rPr>
              <w:rFonts w:eastAsia="Times New Roman"/>
            </w:rPr>
            <w:t>Rampelli</w:t>
          </w:r>
          <w:proofErr w:type="spellEnd"/>
          <w:r>
            <w:rPr>
              <w:rFonts w:eastAsia="Times New Roman"/>
            </w:rPr>
            <w:t xml:space="preserve">, S. (2023). Connect the dots: sketching out microbiome interactions through networking approaches. </w:t>
          </w:r>
          <w:r>
            <w:rPr>
              <w:rFonts w:eastAsia="Times New Roman"/>
              <w:i/>
              <w:iCs/>
            </w:rPr>
            <w:t>Microbiome Research Reports</w:t>
          </w:r>
          <w:r>
            <w:rPr>
              <w:rFonts w:eastAsia="Times New Roman"/>
            </w:rPr>
            <w:t xml:space="preserve">, </w:t>
          </w:r>
          <w:r>
            <w:rPr>
              <w:rFonts w:eastAsia="Times New Roman"/>
              <w:i/>
              <w:iCs/>
            </w:rPr>
            <w:t>2</w:t>
          </w:r>
          <w:r>
            <w:rPr>
              <w:rFonts w:eastAsia="Times New Roman"/>
            </w:rPr>
            <w:t>(4). https://doi.org/10.20517/mrr.2023.25</w:t>
          </w:r>
        </w:p>
        <w:p w14:paraId="33BDB63C" w14:textId="77777777" w:rsidR="002C23F5" w:rsidRDefault="002C23F5">
          <w:pPr>
            <w:autoSpaceDE w:val="0"/>
            <w:autoSpaceDN w:val="0"/>
            <w:ind w:hanging="480"/>
            <w:divId w:val="1210069808"/>
            <w:rPr>
              <w:rFonts w:eastAsia="Times New Roman"/>
            </w:rPr>
          </w:pPr>
          <w:r>
            <w:rPr>
              <w:rFonts w:eastAsia="Times New Roman"/>
            </w:rPr>
            <w:t xml:space="preserve">Fassarella, M., Blaak, E. E., Penders, J., Nauta, A., Smidt, H., &amp; </w:t>
          </w:r>
          <w:proofErr w:type="spellStart"/>
          <w:r>
            <w:rPr>
              <w:rFonts w:eastAsia="Times New Roman"/>
            </w:rPr>
            <w:t>Zoetendal</w:t>
          </w:r>
          <w:proofErr w:type="spellEnd"/>
          <w:r>
            <w:rPr>
              <w:rFonts w:eastAsia="Times New Roman"/>
            </w:rPr>
            <w:t xml:space="preserve">, E. G. (2021). Gut microbiome stability and resilience: elucidating the response to perturbations </w:t>
          </w:r>
          <w:proofErr w:type="gramStart"/>
          <w:r>
            <w:rPr>
              <w:rFonts w:eastAsia="Times New Roman"/>
            </w:rPr>
            <w:t>in order to</w:t>
          </w:r>
          <w:proofErr w:type="gramEnd"/>
          <w:r>
            <w:rPr>
              <w:rFonts w:eastAsia="Times New Roman"/>
            </w:rPr>
            <w:t xml:space="preserve"> modulate gut health. </w:t>
          </w:r>
          <w:r>
            <w:rPr>
              <w:rFonts w:eastAsia="Times New Roman"/>
              <w:i/>
              <w:iCs/>
            </w:rPr>
            <w:t>Gut</w:t>
          </w:r>
          <w:r>
            <w:rPr>
              <w:rFonts w:eastAsia="Times New Roman"/>
            </w:rPr>
            <w:t xml:space="preserve">, </w:t>
          </w:r>
          <w:r>
            <w:rPr>
              <w:rFonts w:eastAsia="Times New Roman"/>
              <w:i/>
              <w:iCs/>
            </w:rPr>
            <w:t>70</w:t>
          </w:r>
          <w:r>
            <w:rPr>
              <w:rFonts w:eastAsia="Times New Roman"/>
            </w:rPr>
            <w:t>(3), 595–605. https://doi.org/10.1136/gutjnl-2020-321747</w:t>
          </w:r>
        </w:p>
        <w:p w14:paraId="1004E2C2" w14:textId="77777777" w:rsidR="002C23F5" w:rsidRDefault="002C23F5">
          <w:pPr>
            <w:autoSpaceDE w:val="0"/>
            <w:autoSpaceDN w:val="0"/>
            <w:ind w:hanging="480"/>
            <w:divId w:val="1748185794"/>
            <w:rPr>
              <w:rFonts w:eastAsia="Times New Roman"/>
            </w:rPr>
          </w:pPr>
          <w:r>
            <w:rPr>
              <w:rFonts w:eastAsia="Times New Roman"/>
            </w:rPr>
            <w:t xml:space="preserve">Fenn, J., Taylor, C., Goertz, S., </w:t>
          </w:r>
          <w:proofErr w:type="spellStart"/>
          <w:r>
            <w:rPr>
              <w:rFonts w:eastAsia="Times New Roman"/>
            </w:rPr>
            <w:t>Wanelik</w:t>
          </w:r>
          <w:proofErr w:type="spellEnd"/>
          <w:r>
            <w:rPr>
              <w:rFonts w:eastAsia="Times New Roman"/>
            </w:rPr>
            <w:t xml:space="preserve">, K. M., Paterson, S., </w:t>
          </w:r>
          <w:proofErr w:type="spellStart"/>
          <w:r>
            <w:rPr>
              <w:rFonts w:eastAsia="Times New Roman"/>
            </w:rPr>
            <w:t>Begon</w:t>
          </w:r>
          <w:proofErr w:type="spellEnd"/>
          <w:r>
            <w:rPr>
              <w:rFonts w:eastAsia="Times New Roman"/>
            </w:rPr>
            <w:t xml:space="preserve">, M., Jackson, J., &amp; Bradley, J. (2023). Discrete patterns of microbiome variability across timescales in a wild rodent population. </w:t>
          </w:r>
          <w:r>
            <w:rPr>
              <w:rFonts w:eastAsia="Times New Roman"/>
              <w:i/>
              <w:iCs/>
            </w:rPr>
            <w:t>BMC Microbiology</w:t>
          </w:r>
          <w:r>
            <w:rPr>
              <w:rFonts w:eastAsia="Times New Roman"/>
            </w:rPr>
            <w:t xml:space="preserve">, </w:t>
          </w:r>
          <w:r>
            <w:rPr>
              <w:rFonts w:eastAsia="Times New Roman"/>
              <w:i/>
              <w:iCs/>
            </w:rPr>
            <w:t>23</w:t>
          </w:r>
          <w:r>
            <w:rPr>
              <w:rFonts w:eastAsia="Times New Roman"/>
            </w:rPr>
            <w:t>(1), 87. https://doi.org/10.1186/s12866-023-02824-x</w:t>
          </w:r>
        </w:p>
        <w:p w14:paraId="267BE07B" w14:textId="77777777" w:rsidR="002C23F5" w:rsidRDefault="002C23F5">
          <w:pPr>
            <w:autoSpaceDE w:val="0"/>
            <w:autoSpaceDN w:val="0"/>
            <w:ind w:hanging="480"/>
            <w:divId w:val="1262447477"/>
            <w:rPr>
              <w:rFonts w:eastAsia="Times New Roman"/>
            </w:rPr>
          </w:pPr>
          <w:proofErr w:type="spellStart"/>
          <w:r>
            <w:rPr>
              <w:rFonts w:eastAsia="Times New Roman"/>
            </w:rPr>
            <w:t>Ferenci</w:t>
          </w:r>
          <w:proofErr w:type="spellEnd"/>
          <w:r>
            <w:rPr>
              <w:rFonts w:eastAsia="Times New Roman"/>
            </w:rPr>
            <w:t xml:space="preserve">, T. (2016). Trade-off Mechanisms Shaping the Diversity of Bacteria. </w:t>
          </w:r>
          <w:r>
            <w:rPr>
              <w:rFonts w:eastAsia="Times New Roman"/>
              <w:i/>
              <w:iCs/>
            </w:rPr>
            <w:t>Trends in Microbiology</w:t>
          </w:r>
          <w:r>
            <w:rPr>
              <w:rFonts w:eastAsia="Times New Roman"/>
            </w:rPr>
            <w:t xml:space="preserve">, </w:t>
          </w:r>
          <w:r>
            <w:rPr>
              <w:rFonts w:eastAsia="Times New Roman"/>
              <w:i/>
              <w:iCs/>
            </w:rPr>
            <w:t>24</w:t>
          </w:r>
          <w:r>
            <w:rPr>
              <w:rFonts w:eastAsia="Times New Roman"/>
            </w:rPr>
            <w:t>(3), 209–223. https://doi.org/10.1016/j.tim.2015.11.009</w:t>
          </w:r>
        </w:p>
        <w:p w14:paraId="795F8467" w14:textId="77777777" w:rsidR="002C23F5" w:rsidRDefault="002C23F5">
          <w:pPr>
            <w:autoSpaceDE w:val="0"/>
            <w:autoSpaceDN w:val="0"/>
            <w:ind w:hanging="480"/>
            <w:divId w:val="363748601"/>
            <w:rPr>
              <w:rFonts w:eastAsia="Times New Roman"/>
            </w:rPr>
          </w:pPr>
          <w:r>
            <w:rPr>
              <w:rFonts w:eastAsia="Times New Roman"/>
            </w:rPr>
            <w:t xml:space="preserve">Fernandes, A. D., </w:t>
          </w:r>
          <w:proofErr w:type="spellStart"/>
          <w:r>
            <w:rPr>
              <w:rFonts w:eastAsia="Times New Roman"/>
            </w:rPr>
            <w:t>Macklaim</w:t>
          </w:r>
          <w:proofErr w:type="spellEnd"/>
          <w:r>
            <w:rPr>
              <w:rFonts w:eastAsia="Times New Roman"/>
            </w:rPr>
            <w:t>, J. M., Linn, T. G., Reid, G., &amp; Gloor, G. B. (2013). ANOVA-Like Differential Expression (</w:t>
          </w:r>
          <w:proofErr w:type="spellStart"/>
          <w:r>
            <w:rPr>
              <w:rFonts w:eastAsia="Times New Roman"/>
            </w:rPr>
            <w:t>ALDEx</w:t>
          </w:r>
          <w:proofErr w:type="spellEnd"/>
          <w:r>
            <w:rPr>
              <w:rFonts w:eastAsia="Times New Roman"/>
            </w:rPr>
            <w:t xml:space="preserve">) Analysis for Mixed Population RNA-Seq. </w:t>
          </w:r>
          <w:proofErr w:type="spellStart"/>
          <w:r>
            <w:rPr>
              <w:rFonts w:eastAsia="Times New Roman"/>
              <w:i/>
              <w:iCs/>
            </w:rPr>
            <w:t>PLoS</w:t>
          </w:r>
          <w:proofErr w:type="spellEnd"/>
          <w:r>
            <w:rPr>
              <w:rFonts w:eastAsia="Times New Roman"/>
              <w:i/>
              <w:iCs/>
            </w:rPr>
            <w:t xml:space="preserve"> ONE</w:t>
          </w:r>
          <w:r>
            <w:rPr>
              <w:rFonts w:eastAsia="Times New Roman"/>
            </w:rPr>
            <w:t xml:space="preserve">, </w:t>
          </w:r>
          <w:r>
            <w:rPr>
              <w:rFonts w:eastAsia="Times New Roman"/>
              <w:i/>
              <w:iCs/>
            </w:rPr>
            <w:t>8</w:t>
          </w:r>
          <w:r>
            <w:rPr>
              <w:rFonts w:eastAsia="Times New Roman"/>
            </w:rPr>
            <w:t>(7), e67019. https://doi.org/10.1371/journal.pone.0067019</w:t>
          </w:r>
        </w:p>
        <w:p w14:paraId="60676CAF" w14:textId="77777777" w:rsidR="002C23F5" w:rsidRDefault="002C23F5">
          <w:pPr>
            <w:autoSpaceDE w:val="0"/>
            <w:autoSpaceDN w:val="0"/>
            <w:ind w:hanging="480"/>
            <w:divId w:val="1730617067"/>
            <w:rPr>
              <w:rFonts w:eastAsia="Times New Roman"/>
            </w:rPr>
          </w:pPr>
          <w:r>
            <w:rPr>
              <w:rFonts w:eastAsia="Times New Roman"/>
            </w:rPr>
            <w:t xml:space="preserve">Fleischer, R., </w:t>
          </w:r>
          <w:proofErr w:type="spellStart"/>
          <w:r>
            <w:rPr>
              <w:rFonts w:eastAsia="Times New Roman"/>
            </w:rPr>
            <w:t>Risely</w:t>
          </w:r>
          <w:proofErr w:type="spellEnd"/>
          <w:r>
            <w:rPr>
              <w:rFonts w:eastAsia="Times New Roman"/>
            </w:rPr>
            <w:t xml:space="preserve">, A., Hoeck, P. E. A., Keller, L. F., &amp; Sommer, S. (2020). Mechanisms governing avian phylosymbiosis: Genetic dissimilarity based on neutral and MHC regions exhibits little relationship with gut microbiome distributions of Galápagos mockingbirds. </w:t>
          </w:r>
          <w:r>
            <w:rPr>
              <w:rFonts w:eastAsia="Times New Roman"/>
              <w:i/>
              <w:iCs/>
            </w:rPr>
            <w:t>Ecology and Evolution</w:t>
          </w:r>
          <w:r>
            <w:rPr>
              <w:rFonts w:eastAsia="Times New Roman"/>
            </w:rPr>
            <w:t xml:space="preserve">, </w:t>
          </w:r>
          <w:r>
            <w:rPr>
              <w:rFonts w:eastAsia="Times New Roman"/>
              <w:i/>
              <w:iCs/>
            </w:rPr>
            <w:t>10</w:t>
          </w:r>
          <w:r>
            <w:rPr>
              <w:rFonts w:eastAsia="Times New Roman"/>
            </w:rPr>
            <w:t>(23), 13345–13354. https://doi.org/10.1002/ece3.6934</w:t>
          </w:r>
        </w:p>
        <w:p w14:paraId="7AC16CC8" w14:textId="77777777" w:rsidR="002C23F5" w:rsidRDefault="002C23F5">
          <w:pPr>
            <w:autoSpaceDE w:val="0"/>
            <w:autoSpaceDN w:val="0"/>
            <w:ind w:hanging="480"/>
            <w:divId w:val="1663393996"/>
            <w:rPr>
              <w:rFonts w:eastAsia="Times New Roman"/>
            </w:rPr>
          </w:pPr>
          <w:r>
            <w:rPr>
              <w:rFonts w:eastAsia="Times New Roman"/>
            </w:rPr>
            <w:t xml:space="preserve">Fleischer, R., Schmid, D. W., </w:t>
          </w:r>
          <w:proofErr w:type="spellStart"/>
          <w:r>
            <w:rPr>
              <w:rFonts w:eastAsia="Times New Roman"/>
            </w:rPr>
            <w:t>Wasimuddin</w:t>
          </w:r>
          <w:proofErr w:type="spellEnd"/>
          <w:r>
            <w:rPr>
              <w:rFonts w:eastAsia="Times New Roman"/>
            </w:rPr>
            <w:t xml:space="preserve">, </w:t>
          </w:r>
          <w:proofErr w:type="spellStart"/>
          <w:r>
            <w:rPr>
              <w:rFonts w:eastAsia="Times New Roman"/>
            </w:rPr>
            <w:t>Brändel</w:t>
          </w:r>
          <w:proofErr w:type="spellEnd"/>
          <w:r>
            <w:rPr>
              <w:rFonts w:eastAsia="Times New Roman"/>
            </w:rPr>
            <w:t xml:space="preserve">, S. D., Rasche, A., Corman, V. M., </w:t>
          </w:r>
          <w:proofErr w:type="spellStart"/>
          <w:r>
            <w:rPr>
              <w:rFonts w:eastAsia="Times New Roman"/>
            </w:rPr>
            <w:t>Drosten</w:t>
          </w:r>
          <w:proofErr w:type="spellEnd"/>
          <w:r>
            <w:rPr>
              <w:rFonts w:eastAsia="Times New Roman"/>
            </w:rPr>
            <w:t xml:space="preserve">, C., </w:t>
          </w:r>
          <w:proofErr w:type="spellStart"/>
          <w:r>
            <w:rPr>
              <w:rFonts w:eastAsia="Times New Roman"/>
            </w:rPr>
            <w:t>Tschapka</w:t>
          </w:r>
          <w:proofErr w:type="spellEnd"/>
          <w:r>
            <w:rPr>
              <w:rFonts w:eastAsia="Times New Roman"/>
            </w:rPr>
            <w:t xml:space="preserve">, M., &amp; Sommer, S. (2022). Interaction between MHC diversity </w:t>
          </w:r>
          <w:r>
            <w:rPr>
              <w:rFonts w:eastAsia="Times New Roman"/>
            </w:rPr>
            <w:lastRenderedPageBreak/>
            <w:t xml:space="preserve">and constitution, gut microbiota and Astrovirus infections in a neotropical bat. </w:t>
          </w:r>
          <w:r>
            <w:rPr>
              <w:rFonts w:eastAsia="Times New Roman"/>
              <w:i/>
              <w:iCs/>
            </w:rPr>
            <w:t>Molecular Ecology</w:t>
          </w:r>
          <w:r>
            <w:rPr>
              <w:rFonts w:eastAsia="Times New Roman"/>
            </w:rPr>
            <w:t xml:space="preserve">, </w:t>
          </w:r>
          <w:r>
            <w:rPr>
              <w:rFonts w:eastAsia="Times New Roman"/>
              <w:i/>
              <w:iCs/>
            </w:rPr>
            <w:t>31</w:t>
          </w:r>
          <w:r>
            <w:rPr>
              <w:rFonts w:eastAsia="Times New Roman"/>
            </w:rPr>
            <w:t>(12), 3342–3359. https://doi.org/10.1111/mec.16491</w:t>
          </w:r>
        </w:p>
        <w:p w14:paraId="6977347B" w14:textId="77777777" w:rsidR="002C23F5" w:rsidRDefault="002C23F5">
          <w:pPr>
            <w:autoSpaceDE w:val="0"/>
            <w:autoSpaceDN w:val="0"/>
            <w:ind w:hanging="480"/>
            <w:divId w:val="1435906455"/>
            <w:rPr>
              <w:rFonts w:eastAsia="Times New Roman"/>
            </w:rPr>
          </w:pPr>
          <w:r>
            <w:rPr>
              <w:rFonts w:eastAsia="Times New Roman"/>
            </w:rPr>
            <w:t xml:space="preserve">Fuess, L. E., den Haan, S., Ling, F., Weber, J. N., Steinel, N. C., &amp; Bolnick, D. I. (2021). Immune Gene Expression Covaries with Gut Microbiome Composition in Stickleback. </w:t>
          </w:r>
          <w:proofErr w:type="spellStart"/>
          <w:r>
            <w:rPr>
              <w:rFonts w:eastAsia="Times New Roman"/>
              <w:i/>
              <w:iCs/>
            </w:rPr>
            <w:t>MBio</w:t>
          </w:r>
          <w:proofErr w:type="spellEnd"/>
          <w:r>
            <w:rPr>
              <w:rFonts w:eastAsia="Times New Roman"/>
            </w:rPr>
            <w:t xml:space="preserve">, </w:t>
          </w:r>
          <w:r>
            <w:rPr>
              <w:rFonts w:eastAsia="Times New Roman"/>
              <w:i/>
              <w:iCs/>
            </w:rPr>
            <w:t>12</w:t>
          </w:r>
          <w:r>
            <w:rPr>
              <w:rFonts w:eastAsia="Times New Roman"/>
            </w:rPr>
            <w:t>(3). https://doi.org/10.1128/mBio.00145-21</w:t>
          </w:r>
        </w:p>
        <w:p w14:paraId="1D254E3E" w14:textId="77777777" w:rsidR="002C23F5" w:rsidRDefault="002C23F5">
          <w:pPr>
            <w:autoSpaceDE w:val="0"/>
            <w:autoSpaceDN w:val="0"/>
            <w:ind w:hanging="480"/>
            <w:divId w:val="1153326897"/>
            <w:rPr>
              <w:rFonts w:eastAsia="Times New Roman"/>
            </w:rPr>
          </w:pPr>
          <w:r>
            <w:rPr>
              <w:rFonts w:eastAsia="Times New Roman"/>
            </w:rPr>
            <w:t xml:space="preserve">Gill, T., Asquith, M., Brooks, S. R., Rosenbaum, J. T., &amp; Colbert, R. A. (2018). Effects of HLA–B27 on Gut Microbiota in Experimental Spondyloarthritis Implicate an Ecological Model of Dysbiosis. </w:t>
          </w:r>
          <w:r>
            <w:rPr>
              <w:rFonts w:eastAsia="Times New Roman"/>
              <w:i/>
              <w:iCs/>
            </w:rPr>
            <w:t>Arthritis and Rheumatology</w:t>
          </w:r>
          <w:r>
            <w:rPr>
              <w:rFonts w:eastAsia="Times New Roman"/>
            </w:rPr>
            <w:t xml:space="preserve">, </w:t>
          </w:r>
          <w:r>
            <w:rPr>
              <w:rFonts w:eastAsia="Times New Roman"/>
              <w:i/>
              <w:iCs/>
            </w:rPr>
            <w:t>70</w:t>
          </w:r>
          <w:r>
            <w:rPr>
              <w:rFonts w:eastAsia="Times New Roman"/>
            </w:rPr>
            <w:t>(4), 555–565. https://doi.org/10.1002/art.40405</w:t>
          </w:r>
        </w:p>
        <w:p w14:paraId="3B376828" w14:textId="77777777" w:rsidR="002C23F5" w:rsidRDefault="002C23F5">
          <w:pPr>
            <w:autoSpaceDE w:val="0"/>
            <w:autoSpaceDN w:val="0"/>
            <w:ind w:hanging="480"/>
            <w:divId w:val="701782560"/>
            <w:rPr>
              <w:rFonts w:eastAsia="Times New Roman"/>
            </w:rPr>
          </w:pPr>
          <w:r>
            <w:rPr>
              <w:rFonts w:eastAsia="Times New Roman"/>
            </w:rPr>
            <w:t>Gill, T., Brooks, S. R., Rosenbaum, J. T., Asquith, M., &amp; Colbert, R. A. (2019). Novel Inter-</w:t>
          </w:r>
          <w:proofErr w:type="spellStart"/>
          <w:r>
            <w:rPr>
              <w:rFonts w:eastAsia="Times New Roman"/>
            </w:rPr>
            <w:t>omic</w:t>
          </w:r>
          <w:proofErr w:type="spellEnd"/>
          <w:r>
            <w:rPr>
              <w:rFonts w:eastAsia="Times New Roman"/>
            </w:rPr>
            <w:t xml:space="preserve"> Analysis Reveals Relationships Between Diverse Gut Microbiota and Host Immune Dysregulation in HLA–B27–Induced Experimental Spondyloarthritis. </w:t>
          </w:r>
          <w:r>
            <w:rPr>
              <w:rFonts w:eastAsia="Times New Roman"/>
              <w:i/>
              <w:iCs/>
            </w:rPr>
            <w:t>Arthritis and Rheumatology</w:t>
          </w:r>
          <w:r>
            <w:rPr>
              <w:rFonts w:eastAsia="Times New Roman"/>
            </w:rPr>
            <w:t xml:space="preserve">, </w:t>
          </w:r>
          <w:r>
            <w:rPr>
              <w:rFonts w:eastAsia="Times New Roman"/>
              <w:i/>
              <w:iCs/>
            </w:rPr>
            <w:t>71</w:t>
          </w:r>
          <w:r>
            <w:rPr>
              <w:rFonts w:eastAsia="Times New Roman"/>
            </w:rPr>
            <w:t>(11), 1849–1857. https://doi.org/10.1002/art.41018</w:t>
          </w:r>
        </w:p>
        <w:p w14:paraId="57A392E2" w14:textId="77777777" w:rsidR="002C23F5" w:rsidRDefault="002C23F5">
          <w:pPr>
            <w:autoSpaceDE w:val="0"/>
            <w:autoSpaceDN w:val="0"/>
            <w:ind w:hanging="480"/>
            <w:divId w:val="1200818225"/>
            <w:rPr>
              <w:rFonts w:eastAsia="Times New Roman"/>
            </w:rPr>
          </w:pPr>
          <w:r>
            <w:rPr>
              <w:rFonts w:eastAsia="Times New Roman"/>
            </w:rPr>
            <w:t xml:space="preserve">Gillingham, M. A. F., </w:t>
          </w:r>
          <w:proofErr w:type="spellStart"/>
          <w:r>
            <w:rPr>
              <w:rFonts w:eastAsia="Times New Roman"/>
            </w:rPr>
            <w:t>Prüter</w:t>
          </w:r>
          <w:proofErr w:type="spellEnd"/>
          <w:r>
            <w:rPr>
              <w:rFonts w:eastAsia="Times New Roman"/>
            </w:rPr>
            <w:t xml:space="preserve">, H., Montero, B. K., &amp; </w:t>
          </w:r>
          <w:proofErr w:type="spellStart"/>
          <w:r>
            <w:rPr>
              <w:rFonts w:eastAsia="Times New Roman"/>
            </w:rPr>
            <w:t>Kempenaers</w:t>
          </w:r>
          <w:proofErr w:type="spellEnd"/>
          <w:r>
            <w:rPr>
              <w:rFonts w:eastAsia="Times New Roman"/>
            </w:rPr>
            <w:t xml:space="preserve">, B. (2025). The costs and benefits of a dynamic host microbiome. </w:t>
          </w:r>
          <w:r>
            <w:rPr>
              <w:rFonts w:eastAsia="Times New Roman"/>
              <w:i/>
              <w:iCs/>
            </w:rPr>
            <w:t>Trends in Ecology &amp; Evolution</w:t>
          </w:r>
          <w:r>
            <w:rPr>
              <w:rFonts w:eastAsia="Times New Roman"/>
            </w:rPr>
            <w:t xml:space="preserve">, </w:t>
          </w:r>
          <w:r>
            <w:rPr>
              <w:rFonts w:eastAsia="Times New Roman"/>
              <w:i/>
              <w:iCs/>
            </w:rPr>
            <w:t>40</w:t>
          </w:r>
          <w:r>
            <w:rPr>
              <w:rFonts w:eastAsia="Times New Roman"/>
            </w:rPr>
            <w:t>(3), 255–272. https://doi.org/10.1016/j.tree.2024.11.008</w:t>
          </w:r>
        </w:p>
        <w:p w14:paraId="3946C577" w14:textId="77777777" w:rsidR="002C23F5" w:rsidRDefault="002C23F5">
          <w:pPr>
            <w:autoSpaceDE w:val="0"/>
            <w:autoSpaceDN w:val="0"/>
            <w:ind w:hanging="480"/>
            <w:divId w:val="1310938988"/>
            <w:rPr>
              <w:rFonts w:eastAsia="Times New Roman"/>
            </w:rPr>
          </w:pPr>
          <w:r>
            <w:rPr>
              <w:rFonts w:eastAsia="Times New Roman"/>
            </w:rPr>
            <w:t xml:space="preserve">González-Mora, A., Hernández-Pérez, J., Iqbal, H. M. N., Rito-Palomares, M., &amp; Benavides, J. (2020). Bacteriophage-Based Vaccines: A Potent Approach for Antigen Delivery. </w:t>
          </w:r>
          <w:r>
            <w:rPr>
              <w:rFonts w:eastAsia="Times New Roman"/>
              <w:i/>
              <w:iCs/>
            </w:rPr>
            <w:t>Vaccines</w:t>
          </w:r>
          <w:r>
            <w:rPr>
              <w:rFonts w:eastAsia="Times New Roman"/>
            </w:rPr>
            <w:t xml:space="preserve">, </w:t>
          </w:r>
          <w:r>
            <w:rPr>
              <w:rFonts w:eastAsia="Times New Roman"/>
              <w:i/>
              <w:iCs/>
            </w:rPr>
            <w:t>8</w:t>
          </w:r>
          <w:r>
            <w:rPr>
              <w:rFonts w:eastAsia="Times New Roman"/>
            </w:rPr>
            <w:t>(3), 504. https://doi.org/10.3390/vaccines8030504</w:t>
          </w:r>
        </w:p>
        <w:p w14:paraId="6B122624" w14:textId="77777777" w:rsidR="002C23F5" w:rsidRDefault="002C23F5">
          <w:pPr>
            <w:autoSpaceDE w:val="0"/>
            <w:autoSpaceDN w:val="0"/>
            <w:ind w:hanging="480"/>
            <w:divId w:val="818808246"/>
            <w:rPr>
              <w:rFonts w:eastAsia="Times New Roman"/>
            </w:rPr>
          </w:pPr>
          <w:proofErr w:type="spellStart"/>
          <w:r>
            <w:rPr>
              <w:rFonts w:eastAsia="Times New Roman"/>
            </w:rPr>
            <w:t>Goyache</w:t>
          </w:r>
          <w:proofErr w:type="spellEnd"/>
          <w:r>
            <w:rPr>
              <w:rFonts w:eastAsia="Times New Roman"/>
            </w:rPr>
            <w:t xml:space="preserve">, J., Vela, A. I., </w:t>
          </w:r>
          <w:proofErr w:type="spellStart"/>
          <w:r>
            <w:rPr>
              <w:rFonts w:eastAsia="Times New Roman"/>
            </w:rPr>
            <w:t>Gibello</w:t>
          </w:r>
          <w:proofErr w:type="spellEnd"/>
          <w:r>
            <w:rPr>
              <w:rFonts w:eastAsia="Times New Roman"/>
            </w:rPr>
            <w:t>, A., Blanco, M. M., Briones, V., González, S., Téllez, S., Ballesteros, C., Domínguez, L., &amp; Fernández-</w:t>
          </w:r>
          <w:proofErr w:type="spellStart"/>
          <w:r>
            <w:rPr>
              <w:rFonts w:eastAsia="Times New Roman"/>
            </w:rPr>
            <w:t>Garayzábal</w:t>
          </w:r>
          <w:proofErr w:type="spellEnd"/>
          <w:r>
            <w:rPr>
              <w:rFonts w:eastAsia="Times New Roman"/>
            </w:rPr>
            <w:t xml:space="preserve">, J. F. (2001). </w:t>
          </w:r>
          <w:r>
            <w:rPr>
              <w:rFonts w:eastAsia="Times New Roman"/>
              <w:i/>
              <w:iCs/>
            </w:rPr>
            <w:t>Lactococcus lactis</w:t>
          </w:r>
          <w:r>
            <w:rPr>
              <w:rFonts w:eastAsia="Times New Roman"/>
            </w:rPr>
            <w:t xml:space="preserve"> subsp. </w:t>
          </w:r>
          <w:r>
            <w:rPr>
              <w:rFonts w:eastAsia="Times New Roman"/>
              <w:i/>
              <w:iCs/>
            </w:rPr>
            <w:t>lactis</w:t>
          </w:r>
          <w:r>
            <w:rPr>
              <w:rFonts w:eastAsia="Times New Roman"/>
            </w:rPr>
            <w:t xml:space="preserve"> Infection in Waterfowl: First Confirmation in Animals. </w:t>
          </w:r>
          <w:r>
            <w:rPr>
              <w:rFonts w:eastAsia="Times New Roman"/>
              <w:i/>
              <w:iCs/>
            </w:rPr>
            <w:t>Emerging Infectious Diseases</w:t>
          </w:r>
          <w:r>
            <w:rPr>
              <w:rFonts w:eastAsia="Times New Roman"/>
            </w:rPr>
            <w:t xml:space="preserve">, </w:t>
          </w:r>
          <w:r>
            <w:rPr>
              <w:rFonts w:eastAsia="Times New Roman"/>
              <w:i/>
              <w:iCs/>
            </w:rPr>
            <w:t>7</w:t>
          </w:r>
          <w:r>
            <w:rPr>
              <w:rFonts w:eastAsia="Times New Roman"/>
            </w:rPr>
            <w:t>(5), 884–886. https://doi.org/10.3201/eid0705.017519</w:t>
          </w:r>
        </w:p>
        <w:p w14:paraId="324E30F5" w14:textId="77777777" w:rsidR="002C23F5" w:rsidRDefault="002C23F5">
          <w:pPr>
            <w:autoSpaceDE w:val="0"/>
            <w:autoSpaceDN w:val="0"/>
            <w:ind w:hanging="480"/>
            <w:divId w:val="514079670"/>
            <w:rPr>
              <w:rFonts w:eastAsia="Times New Roman"/>
            </w:rPr>
          </w:pPr>
          <w:r>
            <w:rPr>
              <w:rFonts w:eastAsia="Times New Roman"/>
            </w:rPr>
            <w:t xml:space="preserve">Hadfield, J. D., Richardson, D. S., &amp; Burke, T. (2006). Towards unbiased parentage assignment: combining genetic, behavioural and spatial data in a Bayesian framework. </w:t>
          </w:r>
          <w:r>
            <w:rPr>
              <w:rFonts w:eastAsia="Times New Roman"/>
              <w:i/>
              <w:iCs/>
            </w:rPr>
            <w:t>Molecular Ecology</w:t>
          </w:r>
          <w:r>
            <w:rPr>
              <w:rFonts w:eastAsia="Times New Roman"/>
            </w:rPr>
            <w:t xml:space="preserve">, </w:t>
          </w:r>
          <w:r>
            <w:rPr>
              <w:rFonts w:eastAsia="Times New Roman"/>
              <w:i/>
              <w:iCs/>
            </w:rPr>
            <w:t>15</w:t>
          </w:r>
          <w:r>
            <w:rPr>
              <w:rFonts w:eastAsia="Times New Roman"/>
            </w:rPr>
            <w:t>(12), 3715–3730. https://doi.org/10.1111/j.1365-294X.2006.03050.x</w:t>
          </w:r>
        </w:p>
        <w:p w14:paraId="7CB906D5" w14:textId="77777777" w:rsidR="002C23F5" w:rsidRDefault="002C23F5">
          <w:pPr>
            <w:autoSpaceDE w:val="0"/>
            <w:autoSpaceDN w:val="0"/>
            <w:ind w:hanging="480"/>
            <w:divId w:val="928736281"/>
            <w:rPr>
              <w:rFonts w:eastAsia="Times New Roman"/>
            </w:rPr>
          </w:pPr>
          <w:r>
            <w:rPr>
              <w:rFonts w:eastAsia="Times New Roman"/>
            </w:rPr>
            <w:t xml:space="preserve">Hammers, M., Kingma, S. A., Spurgin, L. G., Bebbington, K., Dugdale, H. L., Burke, T., </w:t>
          </w:r>
          <w:proofErr w:type="spellStart"/>
          <w:r>
            <w:rPr>
              <w:rFonts w:eastAsia="Times New Roman"/>
            </w:rPr>
            <w:t>Komdeur</w:t>
          </w:r>
          <w:proofErr w:type="spellEnd"/>
          <w:r>
            <w:rPr>
              <w:rFonts w:eastAsia="Times New Roman"/>
            </w:rPr>
            <w:t xml:space="preserve">, J., &amp; Richardson, D. S. (2019). Breeders that receive help age more slowly in a cooperatively breeding bird. </w:t>
          </w:r>
          <w:r>
            <w:rPr>
              <w:rFonts w:eastAsia="Times New Roman"/>
              <w:i/>
              <w:iCs/>
            </w:rPr>
            <w:t>Nature Communications</w:t>
          </w:r>
          <w:r>
            <w:rPr>
              <w:rFonts w:eastAsia="Times New Roman"/>
            </w:rPr>
            <w:t xml:space="preserve">, </w:t>
          </w:r>
          <w:r>
            <w:rPr>
              <w:rFonts w:eastAsia="Times New Roman"/>
              <w:i/>
              <w:iCs/>
            </w:rPr>
            <w:t>10</w:t>
          </w:r>
          <w:r>
            <w:rPr>
              <w:rFonts w:eastAsia="Times New Roman"/>
            </w:rPr>
            <w:t>(1), 1301. https://doi.org/10.1038/s41467-019-09229-3</w:t>
          </w:r>
        </w:p>
        <w:p w14:paraId="614825CB" w14:textId="77777777" w:rsidR="002C23F5" w:rsidRDefault="002C23F5">
          <w:pPr>
            <w:autoSpaceDE w:val="0"/>
            <w:autoSpaceDN w:val="0"/>
            <w:ind w:hanging="480"/>
            <w:divId w:val="2064793268"/>
            <w:rPr>
              <w:rFonts w:eastAsia="Times New Roman"/>
            </w:rPr>
          </w:pPr>
          <w:r>
            <w:rPr>
              <w:rFonts w:eastAsia="Times New Roman"/>
            </w:rPr>
            <w:t xml:space="preserve">Hansson, B., &amp; Richardson, D. S. (2005). Genetic variation in two endangered Acrocephalus species compared to a widespread congener: estimates based on functional and random loci. </w:t>
          </w:r>
          <w:r>
            <w:rPr>
              <w:rFonts w:eastAsia="Times New Roman"/>
              <w:i/>
              <w:iCs/>
            </w:rPr>
            <w:t>Animal Conservation</w:t>
          </w:r>
          <w:r>
            <w:rPr>
              <w:rFonts w:eastAsia="Times New Roman"/>
            </w:rPr>
            <w:t xml:space="preserve">, </w:t>
          </w:r>
          <w:r>
            <w:rPr>
              <w:rFonts w:eastAsia="Times New Roman"/>
              <w:i/>
              <w:iCs/>
            </w:rPr>
            <w:t>8</w:t>
          </w:r>
          <w:r>
            <w:rPr>
              <w:rFonts w:eastAsia="Times New Roman"/>
            </w:rPr>
            <w:t>(1), 83–90. https://doi.org/10.1017/S1367943004001878</w:t>
          </w:r>
        </w:p>
        <w:p w14:paraId="27DEC5B9" w14:textId="77777777" w:rsidR="002C23F5" w:rsidRDefault="002C23F5">
          <w:pPr>
            <w:autoSpaceDE w:val="0"/>
            <w:autoSpaceDN w:val="0"/>
            <w:ind w:hanging="480"/>
            <w:divId w:val="1978532401"/>
            <w:rPr>
              <w:rFonts w:eastAsia="Times New Roman"/>
            </w:rPr>
          </w:pPr>
          <w:r>
            <w:rPr>
              <w:rFonts w:eastAsia="Times New Roman"/>
            </w:rPr>
            <w:t xml:space="preserve">Henikoff, S. (1996). Scores for sequence searches and alignments. </w:t>
          </w:r>
          <w:r>
            <w:rPr>
              <w:rFonts w:eastAsia="Times New Roman"/>
              <w:i/>
              <w:iCs/>
            </w:rPr>
            <w:t>Current Opinion in Structural Biology</w:t>
          </w:r>
          <w:r>
            <w:rPr>
              <w:rFonts w:eastAsia="Times New Roman"/>
            </w:rPr>
            <w:t xml:space="preserve">, </w:t>
          </w:r>
          <w:r>
            <w:rPr>
              <w:rFonts w:eastAsia="Times New Roman"/>
              <w:i/>
              <w:iCs/>
            </w:rPr>
            <w:t>6</w:t>
          </w:r>
          <w:r>
            <w:rPr>
              <w:rFonts w:eastAsia="Times New Roman"/>
            </w:rPr>
            <w:t>(3), 353–360. https://doi.org/10.1016/S0959-440X(96)80055-8</w:t>
          </w:r>
        </w:p>
        <w:p w14:paraId="2854100B" w14:textId="77777777" w:rsidR="002C23F5" w:rsidRDefault="002C23F5">
          <w:pPr>
            <w:autoSpaceDE w:val="0"/>
            <w:autoSpaceDN w:val="0"/>
            <w:ind w:hanging="480"/>
            <w:divId w:val="1821118233"/>
            <w:rPr>
              <w:rFonts w:eastAsia="Times New Roman"/>
            </w:rPr>
          </w:pPr>
          <w:r>
            <w:rPr>
              <w:rFonts w:eastAsia="Times New Roman"/>
            </w:rPr>
            <w:t xml:space="preserve">Hernández-Gómez, O., </w:t>
          </w:r>
          <w:proofErr w:type="spellStart"/>
          <w:r>
            <w:rPr>
              <w:rFonts w:eastAsia="Times New Roman"/>
            </w:rPr>
            <w:t>Briggler</w:t>
          </w:r>
          <w:proofErr w:type="spellEnd"/>
          <w:r>
            <w:rPr>
              <w:rFonts w:eastAsia="Times New Roman"/>
            </w:rPr>
            <w:t xml:space="preserve">, J. T., &amp; Williams, R. N. (2018). Influence of immunogenetics, sex and body condition on the cutaneous microbial communities of </w:t>
          </w:r>
          <w:r>
            <w:rPr>
              <w:rFonts w:eastAsia="Times New Roman"/>
            </w:rPr>
            <w:lastRenderedPageBreak/>
            <w:t xml:space="preserve">two giant salamanders. </w:t>
          </w:r>
          <w:r>
            <w:rPr>
              <w:rFonts w:eastAsia="Times New Roman"/>
              <w:i/>
              <w:iCs/>
            </w:rPr>
            <w:t>Molecular Ecology</w:t>
          </w:r>
          <w:r>
            <w:rPr>
              <w:rFonts w:eastAsia="Times New Roman"/>
            </w:rPr>
            <w:t xml:space="preserve">, </w:t>
          </w:r>
          <w:r>
            <w:rPr>
              <w:rFonts w:eastAsia="Times New Roman"/>
              <w:i/>
              <w:iCs/>
            </w:rPr>
            <w:t>27</w:t>
          </w:r>
          <w:r>
            <w:rPr>
              <w:rFonts w:eastAsia="Times New Roman"/>
            </w:rPr>
            <w:t>(8), 1915–1929. https://doi.org/10.1111/mec.14500</w:t>
          </w:r>
        </w:p>
        <w:p w14:paraId="3BF83490" w14:textId="77777777" w:rsidR="002C23F5" w:rsidRDefault="002C23F5">
          <w:pPr>
            <w:autoSpaceDE w:val="0"/>
            <w:autoSpaceDN w:val="0"/>
            <w:ind w:hanging="480"/>
            <w:divId w:val="1319992672"/>
            <w:rPr>
              <w:rFonts w:eastAsia="Times New Roman"/>
            </w:rPr>
          </w:pPr>
          <w:r>
            <w:rPr>
              <w:rFonts w:eastAsia="Times New Roman"/>
            </w:rPr>
            <w:t xml:space="preserve">Heuberger, C., Pott, J., &amp; Maloy, K. J. (2021). Why do intestinal epithelial cells express MHC class II? </w:t>
          </w:r>
          <w:r>
            <w:rPr>
              <w:rFonts w:eastAsia="Times New Roman"/>
              <w:i/>
              <w:iCs/>
            </w:rPr>
            <w:t>Immunology</w:t>
          </w:r>
          <w:r>
            <w:rPr>
              <w:rFonts w:eastAsia="Times New Roman"/>
            </w:rPr>
            <w:t xml:space="preserve">, </w:t>
          </w:r>
          <w:r>
            <w:rPr>
              <w:rFonts w:eastAsia="Times New Roman"/>
              <w:i/>
              <w:iCs/>
            </w:rPr>
            <w:t>162</w:t>
          </w:r>
          <w:r>
            <w:rPr>
              <w:rFonts w:eastAsia="Times New Roman"/>
            </w:rPr>
            <w:t>(4), 357–367. https://doi.org/10.1111/imm.13270</w:t>
          </w:r>
        </w:p>
        <w:p w14:paraId="3C05457D" w14:textId="77777777" w:rsidR="002C23F5" w:rsidRDefault="002C23F5">
          <w:pPr>
            <w:autoSpaceDE w:val="0"/>
            <w:autoSpaceDN w:val="0"/>
            <w:ind w:hanging="480"/>
            <w:divId w:val="984747629"/>
            <w:rPr>
              <w:rFonts w:eastAsia="Times New Roman"/>
            </w:rPr>
          </w:pPr>
          <w:r>
            <w:rPr>
              <w:rFonts w:eastAsia="Times New Roman"/>
            </w:rPr>
            <w:t xml:space="preserve">Hildebrand, F., Gossmann, T. I., </w:t>
          </w:r>
          <w:proofErr w:type="spellStart"/>
          <w:r>
            <w:rPr>
              <w:rFonts w:eastAsia="Times New Roman"/>
            </w:rPr>
            <w:t>Frioux</w:t>
          </w:r>
          <w:proofErr w:type="spellEnd"/>
          <w:r>
            <w:rPr>
              <w:rFonts w:eastAsia="Times New Roman"/>
            </w:rPr>
            <w:t xml:space="preserve">, C., Özkurt, E., Myers, P. N., Ferretti, P., Kuhn, M., Bahram, M., Nielsen, H. B., &amp; Bork, P. (2021). Dispersal strategies shape persistence and evolution of human gut bacteria. </w:t>
          </w:r>
          <w:r>
            <w:rPr>
              <w:rFonts w:eastAsia="Times New Roman"/>
              <w:i/>
              <w:iCs/>
            </w:rPr>
            <w:t>Cell Host and Microbe</w:t>
          </w:r>
          <w:r>
            <w:rPr>
              <w:rFonts w:eastAsia="Times New Roman"/>
            </w:rPr>
            <w:t xml:space="preserve">, </w:t>
          </w:r>
          <w:r>
            <w:rPr>
              <w:rFonts w:eastAsia="Times New Roman"/>
              <w:i/>
              <w:iCs/>
            </w:rPr>
            <w:t>29</w:t>
          </w:r>
          <w:r>
            <w:rPr>
              <w:rFonts w:eastAsia="Times New Roman"/>
            </w:rPr>
            <w:t>(7), 1167-1176.e9. https://doi.org/10.1016/j.chom.2021.05.008</w:t>
          </w:r>
        </w:p>
        <w:p w14:paraId="3147A9B2" w14:textId="77777777" w:rsidR="002C23F5" w:rsidRDefault="002C23F5">
          <w:pPr>
            <w:autoSpaceDE w:val="0"/>
            <w:autoSpaceDN w:val="0"/>
            <w:ind w:hanging="480"/>
            <w:divId w:val="1970472049"/>
            <w:rPr>
              <w:rFonts w:eastAsia="Times New Roman"/>
            </w:rPr>
          </w:pPr>
          <w:r>
            <w:rPr>
              <w:rFonts w:eastAsia="Times New Roman"/>
            </w:rPr>
            <w:t xml:space="preserve">Hildebrand, F., Tadeo, R., Voigt, A. Y., Bork, P., &amp; Raes, J. (2014). </w:t>
          </w:r>
          <w:proofErr w:type="spellStart"/>
          <w:r>
            <w:rPr>
              <w:rFonts w:eastAsia="Times New Roman"/>
            </w:rPr>
            <w:t>LotuS</w:t>
          </w:r>
          <w:proofErr w:type="spellEnd"/>
          <w:r>
            <w:rPr>
              <w:rFonts w:eastAsia="Times New Roman"/>
            </w:rPr>
            <w:t xml:space="preserve">: An efficient and user-friendly OTU processing pipeline. </w:t>
          </w:r>
          <w:r>
            <w:rPr>
              <w:rFonts w:eastAsia="Times New Roman"/>
              <w:i/>
              <w:iCs/>
            </w:rPr>
            <w:t>Microbiome</w:t>
          </w:r>
          <w:r>
            <w:rPr>
              <w:rFonts w:eastAsia="Times New Roman"/>
            </w:rPr>
            <w:t xml:space="preserve">, </w:t>
          </w:r>
          <w:r>
            <w:rPr>
              <w:rFonts w:eastAsia="Times New Roman"/>
              <w:i/>
              <w:iCs/>
            </w:rPr>
            <w:t>2</w:t>
          </w:r>
          <w:r>
            <w:rPr>
              <w:rFonts w:eastAsia="Times New Roman"/>
            </w:rPr>
            <w:t>(1). https://doi.org/10.1186/2049-2618-2-30</w:t>
          </w:r>
        </w:p>
        <w:p w14:paraId="2545F0FA" w14:textId="77777777" w:rsidR="002C23F5" w:rsidRDefault="002C23F5">
          <w:pPr>
            <w:autoSpaceDE w:val="0"/>
            <w:autoSpaceDN w:val="0"/>
            <w:ind w:hanging="480"/>
            <w:divId w:val="725221589"/>
            <w:rPr>
              <w:rFonts w:eastAsia="Times New Roman"/>
            </w:rPr>
          </w:pPr>
          <w:r>
            <w:rPr>
              <w:rFonts w:eastAsia="Times New Roman"/>
            </w:rPr>
            <w:t xml:space="preserve">Hughes, A. L., &amp; Yeager, M. (1998). NATURAL SELECTION AT MAJOR HISTOCOMPATIBILITY COMPLEX LOCI OF VERTEBRATES. </w:t>
          </w:r>
          <w:r>
            <w:rPr>
              <w:rFonts w:eastAsia="Times New Roman"/>
              <w:i/>
              <w:iCs/>
            </w:rPr>
            <w:t>Annual Review of Genetics</w:t>
          </w:r>
          <w:r>
            <w:rPr>
              <w:rFonts w:eastAsia="Times New Roman"/>
            </w:rPr>
            <w:t xml:space="preserve">, </w:t>
          </w:r>
          <w:r>
            <w:rPr>
              <w:rFonts w:eastAsia="Times New Roman"/>
              <w:i/>
              <w:iCs/>
            </w:rPr>
            <w:t>32</w:t>
          </w:r>
          <w:r>
            <w:rPr>
              <w:rFonts w:eastAsia="Times New Roman"/>
            </w:rPr>
            <w:t>(1), 415–435. https://doi.org/10.1146/annurev.genet.32.1.415</w:t>
          </w:r>
        </w:p>
        <w:p w14:paraId="073A5C19" w14:textId="77777777" w:rsidR="002C23F5" w:rsidRDefault="002C23F5">
          <w:pPr>
            <w:autoSpaceDE w:val="0"/>
            <w:autoSpaceDN w:val="0"/>
            <w:ind w:hanging="480"/>
            <w:divId w:val="882908076"/>
            <w:rPr>
              <w:rFonts w:eastAsia="Times New Roman"/>
            </w:rPr>
          </w:pPr>
          <w:r>
            <w:rPr>
              <w:rFonts w:eastAsia="Times New Roman"/>
            </w:rPr>
            <w:t xml:space="preserve">Hutchings, K. (2009). </w:t>
          </w:r>
          <w:r>
            <w:rPr>
              <w:rFonts w:eastAsia="Times New Roman"/>
              <w:i/>
              <w:iCs/>
            </w:rPr>
            <w:t>Parasite-mediated Selection in an Island Endemic, the Seychelles Warbler (Acrocephalus Sechellensis).</w:t>
          </w:r>
          <w:r>
            <w:rPr>
              <w:rFonts w:eastAsia="Times New Roman"/>
            </w:rPr>
            <w:t xml:space="preserve"> University of East Anglia. School of Biological Sciences.</w:t>
          </w:r>
        </w:p>
        <w:p w14:paraId="64EBE42D" w14:textId="77777777" w:rsidR="002C23F5" w:rsidRDefault="002C23F5">
          <w:pPr>
            <w:autoSpaceDE w:val="0"/>
            <w:autoSpaceDN w:val="0"/>
            <w:ind w:hanging="480"/>
            <w:divId w:val="1826623769"/>
            <w:rPr>
              <w:rFonts w:eastAsia="Times New Roman"/>
            </w:rPr>
          </w:pPr>
          <w:r>
            <w:rPr>
              <w:rFonts w:eastAsia="Times New Roman"/>
            </w:rPr>
            <w:t xml:space="preserve">Hyatt, D., Chen, G.-L., Locascio, P. F., Land, M. L., Larimer, F. W., &amp; Hauser, L. J. (2010). </w:t>
          </w:r>
          <w:r>
            <w:rPr>
              <w:rFonts w:eastAsia="Times New Roman"/>
              <w:i/>
              <w:iCs/>
            </w:rPr>
            <w:t>Prodigal: prokaryotic gene recognition and translation initiation site identification</w:t>
          </w:r>
          <w:r>
            <w:rPr>
              <w:rFonts w:eastAsia="Times New Roman"/>
            </w:rPr>
            <w:t>. http://www.biomedcentral.com/1471-2105/11/119</w:t>
          </w:r>
        </w:p>
        <w:p w14:paraId="489D7BEC" w14:textId="77777777" w:rsidR="002C23F5" w:rsidRDefault="002C23F5">
          <w:pPr>
            <w:autoSpaceDE w:val="0"/>
            <w:autoSpaceDN w:val="0"/>
            <w:ind w:hanging="480"/>
            <w:divId w:val="24139053"/>
            <w:rPr>
              <w:rFonts w:eastAsia="Times New Roman"/>
            </w:rPr>
          </w:pPr>
          <w:r>
            <w:rPr>
              <w:rFonts w:eastAsia="Times New Roman"/>
            </w:rPr>
            <w:t xml:space="preserve">Jaeger, B. C., Edwards, L. J., Das, K., &amp; Sen, P. K. (2017). An </w:t>
          </w:r>
          <w:r>
            <w:rPr>
              <w:rFonts w:eastAsia="Times New Roman"/>
              <w:i/>
              <w:iCs/>
            </w:rPr>
            <w:t>R</w:t>
          </w:r>
          <w:r>
            <w:rPr>
              <w:rFonts w:eastAsia="Times New Roman"/>
            </w:rPr>
            <w:t xml:space="preserve"> </w:t>
          </w:r>
          <w:r>
            <w:rPr>
              <w:rFonts w:eastAsia="Times New Roman"/>
              <w:vertAlign w:val="superscript"/>
            </w:rPr>
            <w:t>2</w:t>
          </w:r>
          <w:r>
            <w:rPr>
              <w:rFonts w:eastAsia="Times New Roman"/>
            </w:rPr>
            <w:t xml:space="preserve"> statistic for fixed effects in the generalized linear mixed model. </w:t>
          </w:r>
          <w:r>
            <w:rPr>
              <w:rFonts w:eastAsia="Times New Roman"/>
              <w:i/>
              <w:iCs/>
            </w:rPr>
            <w:t>Journal of Applied Statistics</w:t>
          </w:r>
          <w:r>
            <w:rPr>
              <w:rFonts w:eastAsia="Times New Roman"/>
            </w:rPr>
            <w:t xml:space="preserve">, </w:t>
          </w:r>
          <w:r>
            <w:rPr>
              <w:rFonts w:eastAsia="Times New Roman"/>
              <w:i/>
              <w:iCs/>
            </w:rPr>
            <w:t>44</w:t>
          </w:r>
          <w:r>
            <w:rPr>
              <w:rFonts w:eastAsia="Times New Roman"/>
            </w:rPr>
            <w:t>(6), 1086–1105. https://doi.org/10.1080/02664763.2016.1193725</w:t>
          </w:r>
        </w:p>
        <w:p w14:paraId="5CA7E3F3" w14:textId="77777777" w:rsidR="002C23F5" w:rsidRDefault="002C23F5">
          <w:pPr>
            <w:autoSpaceDE w:val="0"/>
            <w:autoSpaceDN w:val="0"/>
            <w:ind w:hanging="480"/>
            <w:divId w:val="474818"/>
            <w:rPr>
              <w:rFonts w:eastAsia="Times New Roman"/>
            </w:rPr>
          </w:pPr>
          <w:r>
            <w:rPr>
              <w:rFonts w:eastAsia="Times New Roman"/>
            </w:rPr>
            <w:t xml:space="preserve">Janeway, C. J., Travers, P., </w:t>
          </w:r>
          <w:proofErr w:type="spellStart"/>
          <w:r>
            <w:rPr>
              <w:rFonts w:eastAsia="Times New Roman"/>
            </w:rPr>
            <w:t>Walport</w:t>
          </w:r>
          <w:proofErr w:type="spellEnd"/>
          <w:r>
            <w:rPr>
              <w:rFonts w:eastAsia="Times New Roman"/>
            </w:rPr>
            <w:t xml:space="preserve">, M., &amp; et al. (2001). </w:t>
          </w:r>
          <w:r>
            <w:rPr>
              <w:rFonts w:eastAsia="Times New Roman"/>
              <w:i/>
              <w:iCs/>
            </w:rPr>
            <w:t>Immunobiology: The Immune System in Health and Disease. 5th edition.</w:t>
          </w:r>
          <w:r>
            <w:rPr>
              <w:rFonts w:eastAsia="Times New Roman"/>
            </w:rPr>
            <w:t xml:space="preserve"> (5th ed.). Garland Science.</w:t>
          </w:r>
        </w:p>
        <w:p w14:paraId="2FE0CB9A" w14:textId="77777777" w:rsidR="002C23F5" w:rsidRDefault="002C23F5">
          <w:pPr>
            <w:autoSpaceDE w:val="0"/>
            <w:autoSpaceDN w:val="0"/>
            <w:ind w:hanging="480"/>
            <w:divId w:val="461728217"/>
            <w:rPr>
              <w:rFonts w:eastAsia="Times New Roman"/>
            </w:rPr>
          </w:pPr>
          <w:r>
            <w:rPr>
              <w:rFonts w:eastAsia="Times New Roman"/>
            </w:rPr>
            <w:t xml:space="preserve">Kelly, B. J., Gross, R., Bittinger, K., Sherrill-Mix, S., Lewis, J. D., Collman, R. G., Bushman, F. D., &amp; Li, H. (2015). Power and sample-size estimation for microbiome studies using pairwise distances and PERMANOVA. </w:t>
          </w:r>
          <w:r>
            <w:rPr>
              <w:rFonts w:eastAsia="Times New Roman"/>
              <w:i/>
              <w:iCs/>
            </w:rPr>
            <w:t>Bioinformatics</w:t>
          </w:r>
          <w:r>
            <w:rPr>
              <w:rFonts w:eastAsia="Times New Roman"/>
            </w:rPr>
            <w:t xml:space="preserve">, </w:t>
          </w:r>
          <w:r>
            <w:rPr>
              <w:rFonts w:eastAsia="Times New Roman"/>
              <w:i/>
              <w:iCs/>
            </w:rPr>
            <w:t>31</w:t>
          </w:r>
          <w:r>
            <w:rPr>
              <w:rFonts w:eastAsia="Times New Roman"/>
            </w:rPr>
            <w:t>(15), 2461–2468. https://doi.org/10.1093/bioinformatics/btv183</w:t>
          </w:r>
        </w:p>
        <w:p w14:paraId="5DEFA31E" w14:textId="77777777" w:rsidR="002C23F5" w:rsidRDefault="002C23F5">
          <w:pPr>
            <w:autoSpaceDE w:val="0"/>
            <w:autoSpaceDN w:val="0"/>
            <w:ind w:hanging="480"/>
            <w:divId w:val="1628050737"/>
            <w:rPr>
              <w:rFonts w:eastAsia="Times New Roman"/>
            </w:rPr>
          </w:pPr>
          <w:proofErr w:type="spellStart"/>
          <w:r>
            <w:rPr>
              <w:rFonts w:eastAsia="Times New Roman"/>
            </w:rPr>
            <w:t>Komdeur</w:t>
          </w:r>
          <w:proofErr w:type="spellEnd"/>
          <w:r>
            <w:rPr>
              <w:rFonts w:eastAsia="Times New Roman"/>
            </w:rPr>
            <w:t xml:space="preserve">, J. (1991). </w:t>
          </w:r>
          <w:r>
            <w:rPr>
              <w:rFonts w:eastAsia="Times New Roman"/>
              <w:i/>
              <w:iCs/>
            </w:rPr>
            <w:t>Cooperative breeding in the Seychelles warbler</w:t>
          </w:r>
          <w:r>
            <w:rPr>
              <w:rFonts w:eastAsia="Times New Roman"/>
            </w:rPr>
            <w:t>. University of Cambridge.</w:t>
          </w:r>
        </w:p>
        <w:p w14:paraId="4D519D60" w14:textId="77777777" w:rsidR="002C23F5" w:rsidRDefault="002C23F5">
          <w:pPr>
            <w:autoSpaceDE w:val="0"/>
            <w:autoSpaceDN w:val="0"/>
            <w:ind w:hanging="480"/>
            <w:divId w:val="751778757"/>
            <w:rPr>
              <w:rFonts w:eastAsia="Times New Roman"/>
            </w:rPr>
          </w:pPr>
          <w:proofErr w:type="spellStart"/>
          <w:r>
            <w:rPr>
              <w:rFonts w:eastAsia="Times New Roman"/>
            </w:rPr>
            <w:t>Komdeur</w:t>
          </w:r>
          <w:proofErr w:type="spellEnd"/>
          <w:r>
            <w:rPr>
              <w:rFonts w:eastAsia="Times New Roman"/>
            </w:rPr>
            <w:t xml:space="preserve">, J. (1992). Importance of habitat saturation and territory quality for evolution of cooperative breeding in the Seychelles warbler. </w:t>
          </w:r>
          <w:r>
            <w:rPr>
              <w:rFonts w:eastAsia="Times New Roman"/>
              <w:i/>
              <w:iCs/>
            </w:rPr>
            <w:t>Nature</w:t>
          </w:r>
          <w:r>
            <w:rPr>
              <w:rFonts w:eastAsia="Times New Roman"/>
            </w:rPr>
            <w:t xml:space="preserve">, </w:t>
          </w:r>
          <w:r>
            <w:rPr>
              <w:rFonts w:eastAsia="Times New Roman"/>
              <w:i/>
              <w:iCs/>
            </w:rPr>
            <w:t>358</w:t>
          </w:r>
          <w:r>
            <w:rPr>
              <w:rFonts w:eastAsia="Times New Roman"/>
            </w:rPr>
            <w:t>(6386). https://doi.org/10.1038/358493a0</w:t>
          </w:r>
        </w:p>
        <w:p w14:paraId="4F0F3FCB" w14:textId="77777777" w:rsidR="002C23F5" w:rsidRDefault="002C23F5">
          <w:pPr>
            <w:autoSpaceDE w:val="0"/>
            <w:autoSpaceDN w:val="0"/>
            <w:ind w:hanging="480"/>
            <w:divId w:val="1061564600"/>
            <w:rPr>
              <w:rFonts w:eastAsia="Times New Roman"/>
            </w:rPr>
          </w:pPr>
          <w:proofErr w:type="spellStart"/>
          <w:r>
            <w:rPr>
              <w:rFonts w:eastAsia="Times New Roman"/>
            </w:rPr>
            <w:t>Komdeur</w:t>
          </w:r>
          <w:proofErr w:type="spellEnd"/>
          <w:r>
            <w:rPr>
              <w:rFonts w:eastAsia="Times New Roman"/>
            </w:rPr>
            <w:t xml:space="preserve">, J., &amp; Pels, M. D. (2005). Rescue of the Seychelles warbler on Cousin Island, Seychelles: The role of habitat restoration. </w:t>
          </w:r>
          <w:r>
            <w:rPr>
              <w:rFonts w:eastAsia="Times New Roman"/>
              <w:i/>
              <w:iCs/>
            </w:rPr>
            <w:t>Biological Conservation</w:t>
          </w:r>
          <w:r>
            <w:rPr>
              <w:rFonts w:eastAsia="Times New Roman"/>
            </w:rPr>
            <w:t xml:space="preserve">, </w:t>
          </w:r>
          <w:r>
            <w:rPr>
              <w:rFonts w:eastAsia="Times New Roman"/>
              <w:i/>
              <w:iCs/>
            </w:rPr>
            <w:t>124</w:t>
          </w:r>
          <w:r>
            <w:rPr>
              <w:rFonts w:eastAsia="Times New Roman"/>
            </w:rPr>
            <w:t>(1), 15–26. https://doi.org/10.1016/j.biocon.2004.12.009</w:t>
          </w:r>
        </w:p>
        <w:p w14:paraId="170F395F" w14:textId="77777777" w:rsidR="002C23F5" w:rsidRDefault="002C23F5">
          <w:pPr>
            <w:autoSpaceDE w:val="0"/>
            <w:autoSpaceDN w:val="0"/>
            <w:ind w:hanging="480"/>
            <w:divId w:val="409624232"/>
            <w:rPr>
              <w:rFonts w:eastAsia="Times New Roman"/>
            </w:rPr>
          </w:pPr>
          <w:r>
            <w:rPr>
              <w:rFonts w:eastAsia="Times New Roman"/>
            </w:rPr>
            <w:t xml:space="preserve">Kubinak, J. L., Stephens, W. Z., Soto, R., Petersen, C., Chiaro, T., Gogokhia, L., Bell, R., Ajami, N. J., Petrosino, J. F., Morrison, L., Potts, W. K., Jensen, P. E., O’Connell, R. M., &amp; Round, J. L. (2015). MHC variation sculpts individualized microbial communities that </w:t>
          </w:r>
          <w:r>
            <w:rPr>
              <w:rFonts w:eastAsia="Times New Roman"/>
            </w:rPr>
            <w:lastRenderedPageBreak/>
            <w:t xml:space="preserve">control susceptibility to enteric infection. </w:t>
          </w:r>
          <w:r>
            <w:rPr>
              <w:rFonts w:eastAsia="Times New Roman"/>
              <w:i/>
              <w:iCs/>
            </w:rPr>
            <w:t>Nature Communications</w:t>
          </w:r>
          <w:r>
            <w:rPr>
              <w:rFonts w:eastAsia="Times New Roman"/>
            </w:rPr>
            <w:t xml:space="preserve">, </w:t>
          </w:r>
          <w:r>
            <w:rPr>
              <w:rFonts w:eastAsia="Times New Roman"/>
              <w:i/>
              <w:iCs/>
            </w:rPr>
            <w:t>6</w:t>
          </w:r>
          <w:r>
            <w:rPr>
              <w:rFonts w:eastAsia="Times New Roman"/>
            </w:rPr>
            <w:t>(1), 8642. https://doi.org/10.1038/ncomms9642</w:t>
          </w:r>
        </w:p>
        <w:p w14:paraId="3E18B732" w14:textId="77777777" w:rsidR="002C23F5" w:rsidRDefault="002C23F5">
          <w:pPr>
            <w:autoSpaceDE w:val="0"/>
            <w:autoSpaceDN w:val="0"/>
            <w:ind w:hanging="480"/>
            <w:divId w:val="1124348040"/>
            <w:rPr>
              <w:rFonts w:eastAsia="Times New Roman"/>
            </w:rPr>
          </w:pPr>
          <w:r>
            <w:rPr>
              <w:rFonts w:eastAsia="Times New Roman"/>
            </w:rPr>
            <w:t xml:space="preserve">Kuhn, K. A., &amp; Stappenbeck, T. S. (2013). Peripheral education of the immune system by the colonic microbiota. </w:t>
          </w:r>
          <w:r>
            <w:rPr>
              <w:rFonts w:eastAsia="Times New Roman"/>
              <w:i/>
              <w:iCs/>
            </w:rPr>
            <w:t>Seminars in Immunology</w:t>
          </w:r>
          <w:r>
            <w:rPr>
              <w:rFonts w:eastAsia="Times New Roman"/>
            </w:rPr>
            <w:t xml:space="preserve">, </w:t>
          </w:r>
          <w:r>
            <w:rPr>
              <w:rFonts w:eastAsia="Times New Roman"/>
              <w:i/>
              <w:iCs/>
            </w:rPr>
            <w:t>25</w:t>
          </w:r>
          <w:r>
            <w:rPr>
              <w:rFonts w:eastAsia="Times New Roman"/>
            </w:rPr>
            <w:t>(5), 364–369. https://doi.org/10.1016/j.smim.2013.10.002</w:t>
          </w:r>
        </w:p>
        <w:p w14:paraId="5538D028" w14:textId="77777777" w:rsidR="002C23F5" w:rsidRDefault="002C23F5">
          <w:pPr>
            <w:autoSpaceDE w:val="0"/>
            <w:autoSpaceDN w:val="0"/>
            <w:ind w:hanging="480"/>
            <w:divId w:val="1230193831"/>
            <w:rPr>
              <w:rFonts w:eastAsia="Times New Roman"/>
            </w:rPr>
          </w:pPr>
          <w:r>
            <w:rPr>
              <w:rFonts w:eastAsia="Times New Roman"/>
            </w:rPr>
            <w:t xml:space="preserve">Kurtz, Z. D., Müller, C. L., Miraldi, E. R., Littman, D. R., Blaser, M. J., &amp; Bonneau, R. A. (2015). Sparse and Compositionally Robust Inference of Microbial Ecological Networks. </w:t>
          </w:r>
          <w:r>
            <w:rPr>
              <w:rFonts w:eastAsia="Times New Roman"/>
              <w:i/>
              <w:iCs/>
            </w:rPr>
            <w:t>PLOS Computational Biology</w:t>
          </w:r>
          <w:r>
            <w:rPr>
              <w:rFonts w:eastAsia="Times New Roman"/>
            </w:rPr>
            <w:t xml:space="preserve">, </w:t>
          </w:r>
          <w:r>
            <w:rPr>
              <w:rFonts w:eastAsia="Times New Roman"/>
              <w:i/>
              <w:iCs/>
            </w:rPr>
            <w:t>11</w:t>
          </w:r>
          <w:r>
            <w:rPr>
              <w:rFonts w:eastAsia="Times New Roman"/>
            </w:rPr>
            <w:t>(5), e1004226. https://doi.org/10.1371/journal.pcbi.1004226</w:t>
          </w:r>
        </w:p>
        <w:p w14:paraId="7F9663F2" w14:textId="77777777" w:rsidR="002C23F5" w:rsidRDefault="002C23F5">
          <w:pPr>
            <w:autoSpaceDE w:val="0"/>
            <w:autoSpaceDN w:val="0"/>
            <w:ind w:hanging="480"/>
            <w:divId w:val="1720322530"/>
            <w:rPr>
              <w:rFonts w:eastAsia="Times New Roman"/>
            </w:rPr>
          </w:pPr>
          <w:r>
            <w:rPr>
              <w:rFonts w:eastAsia="Times New Roman"/>
            </w:rPr>
            <w:t xml:space="preserve">La Reau, A. J., Strom, N. B., </w:t>
          </w:r>
          <w:proofErr w:type="spellStart"/>
          <w:r>
            <w:rPr>
              <w:rFonts w:eastAsia="Times New Roman"/>
            </w:rPr>
            <w:t>Filvaroff</w:t>
          </w:r>
          <w:proofErr w:type="spellEnd"/>
          <w:r>
            <w:rPr>
              <w:rFonts w:eastAsia="Times New Roman"/>
            </w:rPr>
            <w:t xml:space="preserve">, E., Mavrommatis, K., Ward, T. L., &amp; Knights, D. (2023). Shallow shotgun sequencing reduces technical variation in microbiome analysis. </w:t>
          </w:r>
          <w:r>
            <w:rPr>
              <w:rFonts w:eastAsia="Times New Roman"/>
              <w:i/>
              <w:iCs/>
            </w:rPr>
            <w:t>Scientific Reports</w:t>
          </w:r>
          <w:r>
            <w:rPr>
              <w:rFonts w:eastAsia="Times New Roman"/>
            </w:rPr>
            <w:t xml:space="preserve">, </w:t>
          </w:r>
          <w:r>
            <w:rPr>
              <w:rFonts w:eastAsia="Times New Roman"/>
              <w:i/>
              <w:iCs/>
            </w:rPr>
            <w:t>13</w:t>
          </w:r>
          <w:r>
            <w:rPr>
              <w:rFonts w:eastAsia="Times New Roman"/>
            </w:rPr>
            <w:t>(1), 7668. https://doi.org/10.1038/s41598-023-33489-1</w:t>
          </w:r>
        </w:p>
        <w:p w14:paraId="47853DD0" w14:textId="77777777" w:rsidR="002C23F5" w:rsidRDefault="002C23F5">
          <w:pPr>
            <w:autoSpaceDE w:val="0"/>
            <w:autoSpaceDN w:val="0"/>
            <w:ind w:hanging="480"/>
            <w:divId w:val="1828159200"/>
            <w:rPr>
              <w:rFonts w:eastAsia="Times New Roman"/>
            </w:rPr>
          </w:pPr>
          <w:r>
            <w:rPr>
              <w:rFonts w:eastAsia="Times New Roman"/>
            </w:rPr>
            <w:t xml:space="preserve">Larke-Mejía, N. L., Carrión, O., Crombie, A. T., </w:t>
          </w:r>
          <w:proofErr w:type="spellStart"/>
          <w:r>
            <w:rPr>
              <w:rFonts w:eastAsia="Times New Roman"/>
            </w:rPr>
            <w:t>McGenity</w:t>
          </w:r>
          <w:proofErr w:type="spellEnd"/>
          <w:r>
            <w:rPr>
              <w:rFonts w:eastAsia="Times New Roman"/>
            </w:rPr>
            <w:t xml:space="preserve">, T. J., &amp; Murrell, J. C. (2020). </w:t>
          </w:r>
          <w:proofErr w:type="spellStart"/>
          <w:r>
            <w:rPr>
              <w:rFonts w:eastAsia="Times New Roman"/>
            </w:rPr>
            <w:t>Sphingopyxis</w:t>
          </w:r>
          <w:proofErr w:type="spellEnd"/>
          <w:r>
            <w:rPr>
              <w:rFonts w:eastAsia="Times New Roman"/>
            </w:rPr>
            <w:t xml:space="preserve"> sp. Strain OPL5, an Isoprene-Degrading Bacterium from the </w:t>
          </w:r>
          <w:proofErr w:type="spellStart"/>
          <w:r>
            <w:rPr>
              <w:rFonts w:eastAsia="Times New Roman"/>
            </w:rPr>
            <w:t>Sphingomonadaceae</w:t>
          </w:r>
          <w:proofErr w:type="spellEnd"/>
          <w:r>
            <w:rPr>
              <w:rFonts w:eastAsia="Times New Roman"/>
            </w:rPr>
            <w:t xml:space="preserve"> Family Isolated from Oil Palm Leaves. </w:t>
          </w:r>
          <w:r>
            <w:rPr>
              <w:rFonts w:eastAsia="Times New Roman"/>
              <w:i/>
              <w:iCs/>
            </w:rPr>
            <w:t>Microorganisms</w:t>
          </w:r>
          <w:r>
            <w:rPr>
              <w:rFonts w:eastAsia="Times New Roman"/>
            </w:rPr>
            <w:t xml:space="preserve">, </w:t>
          </w:r>
          <w:r>
            <w:rPr>
              <w:rFonts w:eastAsia="Times New Roman"/>
              <w:i/>
              <w:iCs/>
            </w:rPr>
            <w:t>8</w:t>
          </w:r>
          <w:r>
            <w:rPr>
              <w:rFonts w:eastAsia="Times New Roman"/>
            </w:rPr>
            <w:t>(10), 1557. https://doi.org/10.3390/microorganisms8101557</w:t>
          </w:r>
        </w:p>
        <w:p w14:paraId="5DA13AFD" w14:textId="77777777" w:rsidR="002C23F5" w:rsidRDefault="002C23F5">
          <w:pPr>
            <w:autoSpaceDE w:val="0"/>
            <w:autoSpaceDN w:val="0"/>
            <w:ind w:hanging="480"/>
            <w:divId w:val="208692365"/>
            <w:rPr>
              <w:rFonts w:eastAsia="Times New Roman"/>
            </w:rPr>
          </w:pPr>
          <w:r>
            <w:rPr>
              <w:rFonts w:eastAsia="Times New Roman"/>
            </w:rPr>
            <w:t xml:space="preserve">Leclaire, S., </w:t>
          </w:r>
          <w:proofErr w:type="spellStart"/>
          <w:r>
            <w:rPr>
              <w:rFonts w:eastAsia="Times New Roman"/>
            </w:rPr>
            <w:t>Strandh</w:t>
          </w:r>
          <w:proofErr w:type="spellEnd"/>
          <w:r>
            <w:rPr>
              <w:rFonts w:eastAsia="Times New Roman"/>
            </w:rPr>
            <w:t xml:space="preserve">, M., </w:t>
          </w:r>
          <w:proofErr w:type="spellStart"/>
          <w:r>
            <w:rPr>
              <w:rFonts w:eastAsia="Times New Roman"/>
            </w:rPr>
            <w:t>Dell’Ariccia</w:t>
          </w:r>
          <w:proofErr w:type="spellEnd"/>
          <w:r>
            <w:rPr>
              <w:rFonts w:eastAsia="Times New Roman"/>
            </w:rPr>
            <w:t xml:space="preserve">, G., Gabirot, M., Westerdahl, H., &amp; Bonadonna, F. (2019). Plumage microbiota covaries with the major histocompatibility complex in blue petrels. </w:t>
          </w:r>
          <w:r>
            <w:rPr>
              <w:rFonts w:eastAsia="Times New Roman"/>
              <w:i/>
              <w:iCs/>
            </w:rPr>
            <w:t>Molecular Ecology</w:t>
          </w:r>
          <w:r>
            <w:rPr>
              <w:rFonts w:eastAsia="Times New Roman"/>
            </w:rPr>
            <w:t xml:space="preserve">, </w:t>
          </w:r>
          <w:r>
            <w:rPr>
              <w:rFonts w:eastAsia="Times New Roman"/>
              <w:i/>
              <w:iCs/>
            </w:rPr>
            <w:t>28</w:t>
          </w:r>
          <w:r>
            <w:rPr>
              <w:rFonts w:eastAsia="Times New Roman"/>
            </w:rPr>
            <w:t>(4), 833–846. https://doi.org/10.1111/mec.14993</w:t>
          </w:r>
        </w:p>
        <w:p w14:paraId="0D60E15E" w14:textId="77777777" w:rsidR="002C23F5" w:rsidRDefault="002C23F5">
          <w:pPr>
            <w:autoSpaceDE w:val="0"/>
            <w:autoSpaceDN w:val="0"/>
            <w:ind w:hanging="480"/>
            <w:divId w:val="1291403690"/>
            <w:rPr>
              <w:rFonts w:eastAsia="Times New Roman"/>
            </w:rPr>
          </w:pPr>
          <w:r>
            <w:rPr>
              <w:rFonts w:eastAsia="Times New Roman"/>
            </w:rPr>
            <w:t xml:space="preserve">Lee, C., Worsley, S. F., Davies, C., Silan, E., Burke, T., </w:t>
          </w:r>
          <w:proofErr w:type="spellStart"/>
          <w:r>
            <w:rPr>
              <w:rFonts w:eastAsia="Times New Roman"/>
            </w:rPr>
            <w:t>Komdeur</w:t>
          </w:r>
          <w:proofErr w:type="spellEnd"/>
          <w:r>
            <w:rPr>
              <w:rFonts w:eastAsia="Times New Roman"/>
            </w:rPr>
            <w:t xml:space="preserve">, J., Hildebrand, F., Dugdale, H., &amp; Richardson, D. (2024). </w:t>
          </w:r>
          <w:r>
            <w:rPr>
              <w:rFonts w:eastAsia="Times New Roman"/>
              <w:i/>
              <w:iCs/>
            </w:rPr>
            <w:t>Gut microbiome composition and function – including transposase gene abundance - varies with age, but not senescence, in a wild vertebrate</w:t>
          </w:r>
          <w:r>
            <w:rPr>
              <w:rFonts w:eastAsia="Times New Roman"/>
            </w:rPr>
            <w:t>. https://doi.org/10.32942/X2PP8R</w:t>
          </w:r>
        </w:p>
        <w:p w14:paraId="58B28460" w14:textId="77777777" w:rsidR="002C23F5" w:rsidRDefault="002C23F5">
          <w:pPr>
            <w:autoSpaceDE w:val="0"/>
            <w:autoSpaceDN w:val="0"/>
            <w:ind w:hanging="480"/>
            <w:divId w:val="778138298"/>
            <w:rPr>
              <w:rFonts w:eastAsia="Times New Roman"/>
            </w:rPr>
          </w:pPr>
          <w:r>
            <w:rPr>
              <w:rFonts w:eastAsia="Times New Roman"/>
            </w:rPr>
            <w:t xml:space="preserve">Leo Lahti, &amp; Sudarshan Shetty. (2019). </w:t>
          </w:r>
          <w:r>
            <w:rPr>
              <w:rFonts w:eastAsia="Times New Roman"/>
              <w:i/>
              <w:iCs/>
            </w:rPr>
            <w:t>microbiome R package</w:t>
          </w:r>
          <w:r>
            <w:rPr>
              <w:rFonts w:eastAsia="Times New Roman"/>
            </w:rPr>
            <w:t>.</w:t>
          </w:r>
        </w:p>
        <w:p w14:paraId="538D3DAD" w14:textId="77777777" w:rsidR="002C23F5" w:rsidRDefault="002C23F5">
          <w:pPr>
            <w:autoSpaceDE w:val="0"/>
            <w:autoSpaceDN w:val="0"/>
            <w:ind w:hanging="480"/>
            <w:divId w:val="482039400"/>
            <w:rPr>
              <w:rFonts w:eastAsia="Times New Roman"/>
            </w:rPr>
          </w:pPr>
          <w:r>
            <w:rPr>
              <w:rFonts w:eastAsia="Times New Roman"/>
            </w:rPr>
            <w:t xml:space="preserve">Li, D., Liu, C. M., Luo, R., </w:t>
          </w:r>
          <w:proofErr w:type="spellStart"/>
          <w:r>
            <w:rPr>
              <w:rFonts w:eastAsia="Times New Roman"/>
            </w:rPr>
            <w:t>Sadakane</w:t>
          </w:r>
          <w:proofErr w:type="spellEnd"/>
          <w:r>
            <w:rPr>
              <w:rFonts w:eastAsia="Times New Roman"/>
            </w:rPr>
            <w:t xml:space="preserve">, K., &amp; Lam, T. W. (2015). MEGAHIT: An ultra-fast single-node solution for large and complex metagenomics assembly via succinct de Bruijn graph. </w:t>
          </w:r>
          <w:r>
            <w:rPr>
              <w:rFonts w:eastAsia="Times New Roman"/>
              <w:i/>
              <w:iCs/>
            </w:rPr>
            <w:t>Bioinformatics</w:t>
          </w:r>
          <w:r>
            <w:rPr>
              <w:rFonts w:eastAsia="Times New Roman"/>
            </w:rPr>
            <w:t xml:space="preserve">, </w:t>
          </w:r>
          <w:r>
            <w:rPr>
              <w:rFonts w:eastAsia="Times New Roman"/>
              <w:i/>
              <w:iCs/>
            </w:rPr>
            <w:t>31</w:t>
          </w:r>
          <w:r>
            <w:rPr>
              <w:rFonts w:eastAsia="Times New Roman"/>
            </w:rPr>
            <w:t>(10), 1674–1676. https://doi.org/10.1093/bioinformatics/btv033</w:t>
          </w:r>
        </w:p>
        <w:p w14:paraId="6C83F7C7" w14:textId="77777777" w:rsidR="002C23F5" w:rsidRDefault="002C23F5">
          <w:pPr>
            <w:autoSpaceDE w:val="0"/>
            <w:autoSpaceDN w:val="0"/>
            <w:ind w:hanging="480"/>
            <w:divId w:val="1426725579"/>
            <w:rPr>
              <w:rFonts w:eastAsia="Times New Roman"/>
            </w:rPr>
          </w:pPr>
          <w:r>
            <w:rPr>
              <w:rFonts w:eastAsia="Times New Roman"/>
            </w:rPr>
            <w:t xml:space="preserve">Lim, J. Y., Yoon, J., &amp; Hovde, C. J. (2010). A brief overview of Escherichia coli O157:H7 and its plasmid O157. </w:t>
          </w:r>
          <w:r>
            <w:rPr>
              <w:rFonts w:eastAsia="Times New Roman"/>
              <w:i/>
              <w:iCs/>
            </w:rPr>
            <w:t>Journal of Microbiology and Biotechnology</w:t>
          </w:r>
          <w:r>
            <w:rPr>
              <w:rFonts w:eastAsia="Times New Roman"/>
            </w:rPr>
            <w:t xml:space="preserve">, </w:t>
          </w:r>
          <w:r>
            <w:rPr>
              <w:rFonts w:eastAsia="Times New Roman"/>
              <w:i/>
              <w:iCs/>
            </w:rPr>
            <w:t>20</w:t>
          </w:r>
          <w:r>
            <w:rPr>
              <w:rFonts w:eastAsia="Times New Roman"/>
            </w:rPr>
            <w:t>(1), 5–14.</w:t>
          </w:r>
        </w:p>
        <w:p w14:paraId="1DC576A5" w14:textId="77777777" w:rsidR="002C23F5" w:rsidRDefault="002C23F5">
          <w:pPr>
            <w:autoSpaceDE w:val="0"/>
            <w:autoSpaceDN w:val="0"/>
            <w:ind w:hanging="480"/>
            <w:divId w:val="1038044453"/>
            <w:rPr>
              <w:rFonts w:eastAsia="Times New Roman"/>
            </w:rPr>
          </w:pPr>
          <w:r>
            <w:rPr>
              <w:rFonts w:eastAsia="Times New Roman"/>
            </w:rPr>
            <w:t xml:space="preserve">Liu, Z.-L., Liu, J., &amp; Niu, D.-K. (2024). </w:t>
          </w:r>
          <w:r>
            <w:rPr>
              <w:rFonts w:eastAsia="Times New Roman"/>
              <w:i/>
              <w:iCs/>
            </w:rPr>
            <w:t xml:space="preserve">Bacterial </w:t>
          </w:r>
          <w:proofErr w:type="spellStart"/>
          <w:r>
            <w:rPr>
              <w:rFonts w:eastAsia="Times New Roman"/>
              <w:i/>
              <w:iCs/>
            </w:rPr>
            <w:t>defenses</w:t>
          </w:r>
          <w:proofErr w:type="spellEnd"/>
          <w:r>
            <w:rPr>
              <w:rFonts w:eastAsia="Times New Roman"/>
              <w:i/>
              <w:iCs/>
            </w:rPr>
            <w:t xml:space="preserve"> and their trade-off with growth are not ubiquitous but depend on ecological contexts</w:t>
          </w:r>
          <w:r>
            <w:rPr>
              <w:rFonts w:eastAsia="Times New Roman"/>
            </w:rPr>
            <w:t>. https://doi.org/10.1101/2024.03.24.586452</w:t>
          </w:r>
        </w:p>
        <w:p w14:paraId="3B655A41" w14:textId="77777777" w:rsidR="002C23F5" w:rsidRDefault="002C23F5">
          <w:pPr>
            <w:autoSpaceDE w:val="0"/>
            <w:autoSpaceDN w:val="0"/>
            <w:ind w:hanging="480"/>
            <w:divId w:val="1350988013"/>
            <w:rPr>
              <w:rFonts w:eastAsia="Times New Roman"/>
            </w:rPr>
          </w:pPr>
          <w:r>
            <w:rPr>
              <w:rFonts w:eastAsia="Times New Roman"/>
            </w:rPr>
            <w:t xml:space="preserve">Louca, S., Polz, M. F., Mazel, F., Albright, M. B. N., Huber, J. A., O’Connor, M. I., Ackermann, M., Hahn, A. S., Srivastava, D. S., Crowe, S. A., </w:t>
          </w:r>
          <w:proofErr w:type="spellStart"/>
          <w:r>
            <w:rPr>
              <w:rFonts w:eastAsia="Times New Roman"/>
            </w:rPr>
            <w:t>Doebeli</w:t>
          </w:r>
          <w:proofErr w:type="spellEnd"/>
          <w:r>
            <w:rPr>
              <w:rFonts w:eastAsia="Times New Roman"/>
            </w:rPr>
            <w:t xml:space="preserve">, M., &amp; Parfrey, L. W. (2018). Function and functional redundancy in microbial systems. </w:t>
          </w:r>
          <w:r>
            <w:rPr>
              <w:rFonts w:eastAsia="Times New Roman"/>
              <w:i/>
              <w:iCs/>
            </w:rPr>
            <w:t>Nature Ecology &amp; Evolution</w:t>
          </w:r>
          <w:r>
            <w:rPr>
              <w:rFonts w:eastAsia="Times New Roman"/>
            </w:rPr>
            <w:t xml:space="preserve">, </w:t>
          </w:r>
          <w:r>
            <w:rPr>
              <w:rFonts w:eastAsia="Times New Roman"/>
              <w:i/>
              <w:iCs/>
            </w:rPr>
            <w:t>2</w:t>
          </w:r>
          <w:r>
            <w:rPr>
              <w:rFonts w:eastAsia="Times New Roman"/>
            </w:rPr>
            <w:t>(6), 936–943. https://doi.org/10.1038/s41559-018-0519-1</w:t>
          </w:r>
        </w:p>
        <w:p w14:paraId="3A443FF0" w14:textId="77777777" w:rsidR="002C23F5" w:rsidRDefault="002C23F5">
          <w:pPr>
            <w:autoSpaceDE w:val="0"/>
            <w:autoSpaceDN w:val="0"/>
            <w:ind w:hanging="480"/>
            <w:divId w:val="452215771"/>
            <w:rPr>
              <w:rFonts w:eastAsia="Times New Roman"/>
            </w:rPr>
          </w:pPr>
          <w:r>
            <w:rPr>
              <w:rFonts w:eastAsia="Times New Roman"/>
            </w:rPr>
            <w:t xml:space="preserve">McConnell, S. C., Hernandez, K. M., Andrade, J., &amp; de Jong, J. L. O. (2023). Immune gene variation associated with chromosome-scale differences among individual zebrafish genomes. </w:t>
          </w:r>
          <w:r>
            <w:rPr>
              <w:rFonts w:eastAsia="Times New Roman"/>
              <w:i/>
              <w:iCs/>
            </w:rPr>
            <w:t>Scientific Reports</w:t>
          </w:r>
          <w:r>
            <w:rPr>
              <w:rFonts w:eastAsia="Times New Roman"/>
            </w:rPr>
            <w:t xml:space="preserve">, </w:t>
          </w:r>
          <w:r>
            <w:rPr>
              <w:rFonts w:eastAsia="Times New Roman"/>
              <w:i/>
              <w:iCs/>
            </w:rPr>
            <w:t>13</w:t>
          </w:r>
          <w:r>
            <w:rPr>
              <w:rFonts w:eastAsia="Times New Roman"/>
            </w:rPr>
            <w:t>(1). https://doi.org/10.1038/s41598-023-34467-3</w:t>
          </w:r>
        </w:p>
        <w:p w14:paraId="6755A93C" w14:textId="77777777" w:rsidR="002C23F5" w:rsidRDefault="002C23F5">
          <w:pPr>
            <w:autoSpaceDE w:val="0"/>
            <w:autoSpaceDN w:val="0"/>
            <w:ind w:hanging="480"/>
            <w:divId w:val="1557424550"/>
            <w:rPr>
              <w:rFonts w:eastAsia="Times New Roman"/>
            </w:rPr>
          </w:pPr>
          <w:r>
            <w:rPr>
              <w:rFonts w:eastAsia="Times New Roman"/>
            </w:rPr>
            <w:lastRenderedPageBreak/>
            <w:t xml:space="preserve">McMurdie, P. J., &amp; Holmes, S. (2013). </w:t>
          </w:r>
          <w:proofErr w:type="spellStart"/>
          <w:r>
            <w:rPr>
              <w:rFonts w:eastAsia="Times New Roman"/>
            </w:rPr>
            <w:t>Phyloseq</w:t>
          </w:r>
          <w:proofErr w:type="spellEnd"/>
          <w:r>
            <w:rPr>
              <w:rFonts w:eastAsia="Times New Roman"/>
            </w:rPr>
            <w:t xml:space="preserve">: An R Package for Reproducible Interactive Analysis and Graphics of Microbiome Census Data. </w:t>
          </w:r>
          <w:proofErr w:type="spellStart"/>
          <w:r>
            <w:rPr>
              <w:rFonts w:eastAsia="Times New Roman"/>
              <w:i/>
              <w:iCs/>
            </w:rPr>
            <w:t>PLoS</w:t>
          </w:r>
          <w:proofErr w:type="spellEnd"/>
          <w:r>
            <w:rPr>
              <w:rFonts w:eastAsia="Times New Roman"/>
              <w:i/>
              <w:iCs/>
            </w:rPr>
            <w:t xml:space="preserve"> ONE</w:t>
          </w:r>
          <w:r>
            <w:rPr>
              <w:rFonts w:eastAsia="Times New Roman"/>
            </w:rPr>
            <w:t xml:space="preserve">, </w:t>
          </w:r>
          <w:r>
            <w:rPr>
              <w:rFonts w:eastAsia="Times New Roman"/>
              <w:i/>
              <w:iCs/>
            </w:rPr>
            <w:t>8</w:t>
          </w:r>
          <w:r>
            <w:rPr>
              <w:rFonts w:eastAsia="Times New Roman"/>
            </w:rPr>
            <w:t>(4). https://doi.org/10.1371/journal.pone.0061217</w:t>
          </w:r>
        </w:p>
        <w:p w14:paraId="5C4A54D6" w14:textId="77777777" w:rsidR="002C23F5" w:rsidRDefault="002C23F5">
          <w:pPr>
            <w:autoSpaceDE w:val="0"/>
            <w:autoSpaceDN w:val="0"/>
            <w:ind w:hanging="480"/>
            <w:divId w:val="1006593349"/>
            <w:rPr>
              <w:rFonts w:eastAsia="Times New Roman"/>
            </w:rPr>
          </w:pPr>
          <w:r>
            <w:rPr>
              <w:rFonts w:eastAsia="Times New Roman"/>
            </w:rPr>
            <w:t xml:space="preserve">Metcalf, C. J. E., &amp; </w:t>
          </w:r>
          <w:proofErr w:type="spellStart"/>
          <w:r>
            <w:rPr>
              <w:rFonts w:eastAsia="Times New Roman"/>
            </w:rPr>
            <w:t>Koskella</w:t>
          </w:r>
          <w:proofErr w:type="spellEnd"/>
          <w:r>
            <w:rPr>
              <w:rFonts w:eastAsia="Times New Roman"/>
            </w:rPr>
            <w:t xml:space="preserve">, B. (2019). Protective microbiomes can limit the evolution of host pathogen </w:t>
          </w:r>
          <w:proofErr w:type="spellStart"/>
          <w:r>
            <w:rPr>
              <w:rFonts w:eastAsia="Times New Roman"/>
            </w:rPr>
            <w:t>defense</w:t>
          </w:r>
          <w:proofErr w:type="spellEnd"/>
          <w:r>
            <w:rPr>
              <w:rFonts w:eastAsia="Times New Roman"/>
            </w:rPr>
            <w:t xml:space="preserve">. </w:t>
          </w:r>
          <w:r>
            <w:rPr>
              <w:rFonts w:eastAsia="Times New Roman"/>
              <w:i/>
              <w:iCs/>
            </w:rPr>
            <w:t>Evolution Letters</w:t>
          </w:r>
          <w:r>
            <w:rPr>
              <w:rFonts w:eastAsia="Times New Roman"/>
            </w:rPr>
            <w:t xml:space="preserve">, </w:t>
          </w:r>
          <w:r>
            <w:rPr>
              <w:rFonts w:eastAsia="Times New Roman"/>
              <w:i/>
              <w:iCs/>
            </w:rPr>
            <w:t>3</w:t>
          </w:r>
          <w:r>
            <w:rPr>
              <w:rFonts w:eastAsia="Times New Roman"/>
            </w:rPr>
            <w:t>(5), 534–543. https://doi.org/10.1002/evl3.140</w:t>
          </w:r>
        </w:p>
        <w:p w14:paraId="2AA5811E" w14:textId="77777777" w:rsidR="002C23F5" w:rsidRDefault="002C23F5">
          <w:pPr>
            <w:autoSpaceDE w:val="0"/>
            <w:autoSpaceDN w:val="0"/>
            <w:ind w:hanging="480"/>
            <w:divId w:val="1837570652"/>
            <w:rPr>
              <w:rFonts w:eastAsia="Times New Roman"/>
            </w:rPr>
          </w:pPr>
          <w:r>
            <w:rPr>
              <w:rFonts w:eastAsia="Times New Roman"/>
            </w:rPr>
            <w:t xml:space="preserve">Montero, B. K., Uddin, W., </w:t>
          </w:r>
          <w:proofErr w:type="spellStart"/>
          <w:r>
            <w:rPr>
              <w:rFonts w:eastAsia="Times New Roman"/>
            </w:rPr>
            <w:t>Schwensow</w:t>
          </w:r>
          <w:proofErr w:type="spellEnd"/>
          <w:r>
            <w:rPr>
              <w:rFonts w:eastAsia="Times New Roman"/>
            </w:rPr>
            <w:t xml:space="preserve">, N., Gillingham, M. A. F., </w:t>
          </w:r>
          <w:proofErr w:type="spellStart"/>
          <w:r>
            <w:rPr>
              <w:rFonts w:eastAsia="Times New Roman"/>
            </w:rPr>
            <w:t>Ratovonamana</w:t>
          </w:r>
          <w:proofErr w:type="spellEnd"/>
          <w:r>
            <w:rPr>
              <w:rFonts w:eastAsia="Times New Roman"/>
            </w:rPr>
            <w:t xml:space="preserve">, Y. R., </w:t>
          </w:r>
          <w:proofErr w:type="spellStart"/>
          <w:r>
            <w:rPr>
              <w:rFonts w:eastAsia="Times New Roman"/>
            </w:rPr>
            <w:t>Rakotondranary</w:t>
          </w:r>
          <w:proofErr w:type="spellEnd"/>
          <w:r>
            <w:rPr>
              <w:rFonts w:eastAsia="Times New Roman"/>
            </w:rPr>
            <w:t xml:space="preserve">, S. J., Corman, V., Drosten, C., Ganzhorn, J. U., &amp; Sommer, S. (2021). Evidence of MHC class I and II influencing viral and helminth infection via the microbiome in a non-human primate. </w:t>
          </w:r>
          <w:proofErr w:type="spellStart"/>
          <w:r>
            <w:rPr>
              <w:rFonts w:eastAsia="Times New Roman"/>
              <w:i/>
              <w:iCs/>
            </w:rPr>
            <w:t>PLoS</w:t>
          </w:r>
          <w:proofErr w:type="spellEnd"/>
          <w:r>
            <w:rPr>
              <w:rFonts w:eastAsia="Times New Roman"/>
              <w:i/>
              <w:iCs/>
            </w:rPr>
            <w:t xml:space="preserve"> Pathogens</w:t>
          </w:r>
          <w:r>
            <w:rPr>
              <w:rFonts w:eastAsia="Times New Roman"/>
            </w:rPr>
            <w:t xml:space="preserve">, </w:t>
          </w:r>
          <w:r>
            <w:rPr>
              <w:rFonts w:eastAsia="Times New Roman"/>
              <w:i/>
              <w:iCs/>
            </w:rPr>
            <w:t>17</w:t>
          </w:r>
          <w:r>
            <w:rPr>
              <w:rFonts w:eastAsia="Times New Roman"/>
            </w:rPr>
            <w:t>(11). https://doi.org/10.1371/journal.ppat.1009675</w:t>
          </w:r>
        </w:p>
        <w:p w14:paraId="2A571A8A" w14:textId="77777777" w:rsidR="002C23F5" w:rsidRDefault="002C23F5">
          <w:pPr>
            <w:autoSpaceDE w:val="0"/>
            <w:autoSpaceDN w:val="0"/>
            <w:ind w:hanging="480"/>
            <w:divId w:val="851722655"/>
            <w:rPr>
              <w:rFonts w:eastAsia="Times New Roman"/>
            </w:rPr>
          </w:pPr>
          <w:r>
            <w:rPr>
              <w:rFonts w:eastAsia="Times New Roman"/>
            </w:rPr>
            <w:t xml:space="preserve">Navale, V. D., Yadav, R., Khilari, A., </w:t>
          </w:r>
          <w:proofErr w:type="spellStart"/>
          <w:r>
            <w:rPr>
              <w:rFonts w:eastAsia="Times New Roman"/>
            </w:rPr>
            <w:t>Dharne</w:t>
          </w:r>
          <w:proofErr w:type="spellEnd"/>
          <w:r>
            <w:rPr>
              <w:rFonts w:eastAsia="Times New Roman"/>
            </w:rPr>
            <w:t xml:space="preserve">, M., Shanmugam, D., &amp; </w:t>
          </w:r>
          <w:proofErr w:type="spellStart"/>
          <w:r>
            <w:rPr>
              <w:rFonts w:eastAsia="Times New Roman"/>
            </w:rPr>
            <w:t>Vamkudoth</w:t>
          </w:r>
          <w:proofErr w:type="spellEnd"/>
          <w:r>
            <w:rPr>
              <w:rFonts w:eastAsia="Times New Roman"/>
            </w:rPr>
            <w:t xml:space="preserve">, K. R. (2024). Dietary Supplementation of Lactococcus lactis subsp. lactis BIONCL17752 on Growth Performance, and Gut Microbiota of Broiler Chickens. </w:t>
          </w:r>
          <w:r>
            <w:rPr>
              <w:rFonts w:eastAsia="Times New Roman"/>
              <w:i/>
              <w:iCs/>
            </w:rPr>
            <w:t>Probiotics and Antimicrobial Proteins</w:t>
          </w:r>
          <w:r>
            <w:rPr>
              <w:rFonts w:eastAsia="Times New Roman"/>
            </w:rPr>
            <w:t>. https://doi.org/10.1007/s12602-024-10313-4</w:t>
          </w:r>
        </w:p>
        <w:p w14:paraId="6AA1F446" w14:textId="77777777" w:rsidR="002C23F5" w:rsidRDefault="002C23F5">
          <w:pPr>
            <w:autoSpaceDE w:val="0"/>
            <w:autoSpaceDN w:val="0"/>
            <w:ind w:hanging="480"/>
            <w:divId w:val="1186410752"/>
            <w:rPr>
              <w:rFonts w:eastAsia="Times New Roman"/>
            </w:rPr>
          </w:pPr>
          <w:r>
            <w:rPr>
              <w:rFonts w:eastAsia="Times New Roman"/>
            </w:rPr>
            <w:t xml:space="preserve">Niu, X.-K., </w:t>
          </w:r>
          <w:proofErr w:type="spellStart"/>
          <w:r>
            <w:rPr>
              <w:rFonts w:eastAsia="Times New Roman"/>
            </w:rPr>
            <w:t>Narsing</w:t>
          </w:r>
          <w:proofErr w:type="spellEnd"/>
          <w:r>
            <w:rPr>
              <w:rFonts w:eastAsia="Times New Roman"/>
            </w:rPr>
            <w:t xml:space="preserve"> Rao, M. P., Dong, Z.-Y., Kan, Y., Li, Q.-R., Huang, J., Zhao, L., Wang, M.-Z., Shen, Z.-P., Kang, Y.-Q., &amp; Li, W.-J. (2020). </w:t>
          </w:r>
          <w:proofErr w:type="spellStart"/>
          <w:r>
            <w:rPr>
              <w:rFonts w:eastAsia="Times New Roman"/>
            </w:rPr>
            <w:t>Vulcaniibacterium</w:t>
          </w:r>
          <w:proofErr w:type="spellEnd"/>
          <w:r>
            <w:rPr>
              <w:rFonts w:eastAsia="Times New Roman"/>
            </w:rPr>
            <w:t xml:space="preserve"> </w:t>
          </w:r>
          <w:proofErr w:type="spellStart"/>
          <w:r>
            <w:rPr>
              <w:rFonts w:eastAsia="Times New Roman"/>
            </w:rPr>
            <w:t>gelatinicum</w:t>
          </w:r>
          <w:proofErr w:type="spellEnd"/>
          <w:r>
            <w:rPr>
              <w:rFonts w:eastAsia="Times New Roman"/>
            </w:rPr>
            <w:t xml:space="preserve"> sp. </w:t>
          </w:r>
          <w:proofErr w:type="spellStart"/>
          <w:r>
            <w:rPr>
              <w:rFonts w:eastAsia="Times New Roman"/>
            </w:rPr>
            <w:t>nov.</w:t>
          </w:r>
          <w:proofErr w:type="spellEnd"/>
          <w:r>
            <w:rPr>
              <w:rFonts w:eastAsia="Times New Roman"/>
            </w:rPr>
            <w:t xml:space="preserve">, a moderately thermophilic bacterium isolated from a hot spring. </w:t>
          </w:r>
          <w:r>
            <w:rPr>
              <w:rFonts w:eastAsia="Times New Roman"/>
              <w:i/>
              <w:iCs/>
            </w:rPr>
            <w:t>International Journal of Systematic and Evolutionary Microbiology</w:t>
          </w:r>
          <w:r>
            <w:rPr>
              <w:rFonts w:eastAsia="Times New Roman"/>
            </w:rPr>
            <w:t xml:space="preserve">, </w:t>
          </w:r>
          <w:r>
            <w:rPr>
              <w:rFonts w:eastAsia="Times New Roman"/>
              <w:i/>
              <w:iCs/>
            </w:rPr>
            <w:t>70</w:t>
          </w:r>
          <w:r>
            <w:rPr>
              <w:rFonts w:eastAsia="Times New Roman"/>
            </w:rPr>
            <w:t>(3), 1571–1577. https://doi.org/10.1099/ijsem.0.003934</w:t>
          </w:r>
        </w:p>
        <w:p w14:paraId="622520F5" w14:textId="77777777" w:rsidR="002C23F5" w:rsidRDefault="002C23F5">
          <w:pPr>
            <w:autoSpaceDE w:val="0"/>
            <w:autoSpaceDN w:val="0"/>
            <w:ind w:hanging="480"/>
            <w:divId w:val="1934241003"/>
            <w:rPr>
              <w:rFonts w:eastAsia="Times New Roman"/>
            </w:rPr>
          </w:pPr>
          <w:r>
            <w:rPr>
              <w:rFonts w:eastAsia="Times New Roman"/>
            </w:rPr>
            <w:t xml:space="preserve">Oksanen Jari, Simpson Gavin L., Guillaume Blanchet, F., Friendly, M. , K. R., Legendre, P., McGlinn, D., Minchin, P. R. , O. R. B., Simpson, G. L., Solymos, P., </w:t>
          </w:r>
          <w:proofErr w:type="spellStart"/>
          <w:r>
            <w:rPr>
              <w:rFonts w:eastAsia="Times New Roman"/>
            </w:rPr>
            <w:t>Stevenes</w:t>
          </w:r>
          <w:proofErr w:type="spellEnd"/>
          <w:r>
            <w:rPr>
              <w:rFonts w:eastAsia="Times New Roman"/>
            </w:rPr>
            <w:t xml:space="preserve">, M. H. H., Wagner, H. H., Barbour, M., Bedward, M., Bolker, B., </w:t>
          </w:r>
          <w:proofErr w:type="spellStart"/>
          <w:r>
            <w:rPr>
              <w:rFonts w:eastAsia="Times New Roman"/>
            </w:rPr>
            <w:t>Borcard</w:t>
          </w:r>
          <w:proofErr w:type="spellEnd"/>
          <w:r>
            <w:rPr>
              <w:rFonts w:eastAsia="Times New Roman"/>
            </w:rPr>
            <w:t xml:space="preserve">, D., Carvalho, G., Chirico, M., De Caceres, M., Durand, S., … Weedon, J. (2024). </w:t>
          </w:r>
          <w:r>
            <w:rPr>
              <w:rFonts w:eastAsia="Times New Roman"/>
              <w:i/>
              <w:iCs/>
            </w:rPr>
            <w:t>vegan: Community Ecology Package</w:t>
          </w:r>
          <w:r>
            <w:rPr>
              <w:rFonts w:eastAsia="Times New Roman"/>
            </w:rPr>
            <w:t>.</w:t>
          </w:r>
        </w:p>
        <w:p w14:paraId="456E36B0" w14:textId="77777777" w:rsidR="002C23F5" w:rsidRDefault="002C23F5">
          <w:pPr>
            <w:autoSpaceDE w:val="0"/>
            <w:autoSpaceDN w:val="0"/>
            <w:ind w:hanging="480"/>
            <w:divId w:val="269163933"/>
            <w:rPr>
              <w:rFonts w:eastAsia="Times New Roman"/>
            </w:rPr>
          </w:pPr>
          <w:r>
            <w:rPr>
              <w:rFonts w:eastAsia="Times New Roman"/>
            </w:rPr>
            <w:t xml:space="preserve">Oliver, M. K., &amp; </w:t>
          </w:r>
          <w:proofErr w:type="spellStart"/>
          <w:r>
            <w:rPr>
              <w:rFonts w:eastAsia="Times New Roman"/>
            </w:rPr>
            <w:t>Piertney</w:t>
          </w:r>
          <w:proofErr w:type="spellEnd"/>
          <w:r>
            <w:rPr>
              <w:rFonts w:eastAsia="Times New Roman"/>
            </w:rPr>
            <w:t xml:space="preserve">, S. B. (2012). Selection Maintains MHC Diversity through a Natural Population Bottleneck. </w:t>
          </w:r>
          <w:r>
            <w:rPr>
              <w:rFonts w:eastAsia="Times New Roman"/>
              <w:i/>
              <w:iCs/>
            </w:rPr>
            <w:t>Molecular Biology and Evolution</w:t>
          </w:r>
          <w:r>
            <w:rPr>
              <w:rFonts w:eastAsia="Times New Roman"/>
            </w:rPr>
            <w:t xml:space="preserve">, </w:t>
          </w:r>
          <w:r>
            <w:rPr>
              <w:rFonts w:eastAsia="Times New Roman"/>
              <w:i/>
              <w:iCs/>
            </w:rPr>
            <w:t>29</w:t>
          </w:r>
          <w:r>
            <w:rPr>
              <w:rFonts w:eastAsia="Times New Roman"/>
            </w:rPr>
            <w:t>(7), 1713–1720. https://doi.org/10.1093/molbev/mss063</w:t>
          </w:r>
        </w:p>
        <w:p w14:paraId="3034D60E" w14:textId="77777777" w:rsidR="002C23F5" w:rsidRDefault="002C23F5">
          <w:pPr>
            <w:autoSpaceDE w:val="0"/>
            <w:autoSpaceDN w:val="0"/>
            <w:ind w:hanging="480"/>
            <w:divId w:val="856890998"/>
            <w:rPr>
              <w:rFonts w:eastAsia="Times New Roman"/>
            </w:rPr>
          </w:pPr>
          <w:r>
            <w:rPr>
              <w:rFonts w:eastAsia="Times New Roman"/>
            </w:rPr>
            <w:t xml:space="preserve">Özer, O., &amp; Lenz, T. L. (2021). Unique Pathogen Peptidomes Facilitate Pathogen-Specific Selection and Specialization of MHC Alleles. </w:t>
          </w:r>
          <w:r>
            <w:rPr>
              <w:rFonts w:eastAsia="Times New Roman"/>
              <w:i/>
              <w:iCs/>
            </w:rPr>
            <w:t>Molecular Biology and Evolution</w:t>
          </w:r>
          <w:r>
            <w:rPr>
              <w:rFonts w:eastAsia="Times New Roman"/>
            </w:rPr>
            <w:t xml:space="preserve">, </w:t>
          </w:r>
          <w:r>
            <w:rPr>
              <w:rFonts w:eastAsia="Times New Roman"/>
              <w:i/>
              <w:iCs/>
            </w:rPr>
            <w:t>38</w:t>
          </w:r>
          <w:r>
            <w:rPr>
              <w:rFonts w:eastAsia="Times New Roman"/>
            </w:rPr>
            <w:t>(10), 4376–4387. https://doi.org/10.1093/molbev/msab176</w:t>
          </w:r>
        </w:p>
        <w:p w14:paraId="7604A1F0" w14:textId="77777777" w:rsidR="002C23F5" w:rsidRDefault="002C23F5">
          <w:pPr>
            <w:autoSpaceDE w:val="0"/>
            <w:autoSpaceDN w:val="0"/>
            <w:ind w:hanging="480"/>
            <w:divId w:val="2040936910"/>
            <w:rPr>
              <w:rFonts w:eastAsia="Times New Roman"/>
            </w:rPr>
          </w:pPr>
          <w:r>
            <w:rPr>
              <w:rFonts w:eastAsia="Times New Roman"/>
            </w:rPr>
            <w:t xml:space="preserve">Parks, D. H., </w:t>
          </w:r>
          <w:proofErr w:type="spellStart"/>
          <w:r>
            <w:rPr>
              <w:rFonts w:eastAsia="Times New Roman"/>
            </w:rPr>
            <w:t>Chuvochina</w:t>
          </w:r>
          <w:proofErr w:type="spellEnd"/>
          <w:r>
            <w:rPr>
              <w:rFonts w:eastAsia="Times New Roman"/>
            </w:rPr>
            <w:t xml:space="preserve">, M., Rinke, C., Mussig, A. J., </w:t>
          </w:r>
          <w:proofErr w:type="spellStart"/>
          <w:r>
            <w:rPr>
              <w:rFonts w:eastAsia="Times New Roman"/>
            </w:rPr>
            <w:t>Chaumeil</w:t>
          </w:r>
          <w:proofErr w:type="spellEnd"/>
          <w:r>
            <w:rPr>
              <w:rFonts w:eastAsia="Times New Roman"/>
            </w:rPr>
            <w:t xml:space="preserve">, P. A., &amp; </w:t>
          </w:r>
          <w:proofErr w:type="spellStart"/>
          <w:r>
            <w:rPr>
              <w:rFonts w:eastAsia="Times New Roman"/>
            </w:rPr>
            <w:t>Hugenholtz</w:t>
          </w:r>
          <w:proofErr w:type="spellEnd"/>
          <w:r>
            <w:rPr>
              <w:rFonts w:eastAsia="Times New Roman"/>
            </w:rPr>
            <w:t xml:space="preserve">, P. (2022). GTDB: An ongoing census of bacterial and archaeal diversity through a phylogenetically consistent, rank normalized and complete genome-based taxonomy. </w:t>
          </w:r>
          <w:r>
            <w:rPr>
              <w:rFonts w:eastAsia="Times New Roman"/>
              <w:i/>
              <w:iCs/>
            </w:rPr>
            <w:t>Nucleic Acids Research</w:t>
          </w:r>
          <w:r>
            <w:rPr>
              <w:rFonts w:eastAsia="Times New Roman"/>
            </w:rPr>
            <w:t xml:space="preserve">, </w:t>
          </w:r>
          <w:r>
            <w:rPr>
              <w:rFonts w:eastAsia="Times New Roman"/>
              <w:i/>
              <w:iCs/>
            </w:rPr>
            <w:t>50</w:t>
          </w:r>
          <w:r>
            <w:rPr>
              <w:rFonts w:eastAsia="Times New Roman"/>
            </w:rPr>
            <w:t>(D1), D785–D794. https://doi.org/10.1093/nar/gkab776</w:t>
          </w:r>
        </w:p>
        <w:p w14:paraId="2AC55FA3" w14:textId="77777777" w:rsidR="002C23F5" w:rsidRDefault="002C23F5">
          <w:pPr>
            <w:autoSpaceDE w:val="0"/>
            <w:autoSpaceDN w:val="0"/>
            <w:ind w:hanging="480"/>
            <w:divId w:val="2118863813"/>
            <w:rPr>
              <w:rFonts w:eastAsia="Times New Roman"/>
            </w:rPr>
          </w:pPr>
          <w:r>
            <w:rPr>
              <w:rFonts w:eastAsia="Times New Roman"/>
            </w:rPr>
            <w:t xml:space="preserve">Perez-Sepulveda, B. M., Heavens, D., Pulford, C. V., Predeus, A. V., Low, R., Webster, H., Dykes, G. F., </w:t>
          </w:r>
          <w:proofErr w:type="spellStart"/>
          <w:r>
            <w:rPr>
              <w:rFonts w:eastAsia="Times New Roman"/>
            </w:rPr>
            <w:t>Schudoma</w:t>
          </w:r>
          <w:proofErr w:type="spellEnd"/>
          <w:r>
            <w:rPr>
              <w:rFonts w:eastAsia="Times New Roman"/>
            </w:rPr>
            <w:t xml:space="preserve">, C., Rowe, W., Lipscombe, J., Watkins, C., Kumwenda, B., Shearer, N., Costigan, K., Baker, K. S., </w:t>
          </w:r>
          <w:proofErr w:type="spellStart"/>
          <w:r>
            <w:rPr>
              <w:rFonts w:eastAsia="Times New Roman"/>
            </w:rPr>
            <w:t>Feasey</w:t>
          </w:r>
          <w:proofErr w:type="spellEnd"/>
          <w:r>
            <w:rPr>
              <w:rFonts w:eastAsia="Times New Roman"/>
            </w:rPr>
            <w:t xml:space="preserve">, N. A., Hinton, J. C. D., Hall, N., Perez-Sepulveda, B. M., … Wilson, C. (2021). An accessible, efficient and global approach for </w:t>
          </w:r>
          <w:r>
            <w:rPr>
              <w:rFonts w:eastAsia="Times New Roman"/>
            </w:rPr>
            <w:lastRenderedPageBreak/>
            <w:t xml:space="preserve">the large-scale sequencing of bacterial genomes. </w:t>
          </w:r>
          <w:r>
            <w:rPr>
              <w:rFonts w:eastAsia="Times New Roman"/>
              <w:i/>
              <w:iCs/>
            </w:rPr>
            <w:t>Genome Biology</w:t>
          </w:r>
          <w:r>
            <w:rPr>
              <w:rFonts w:eastAsia="Times New Roman"/>
            </w:rPr>
            <w:t xml:space="preserve">, </w:t>
          </w:r>
          <w:r>
            <w:rPr>
              <w:rFonts w:eastAsia="Times New Roman"/>
              <w:i/>
              <w:iCs/>
            </w:rPr>
            <w:t>22</w:t>
          </w:r>
          <w:r>
            <w:rPr>
              <w:rFonts w:eastAsia="Times New Roman"/>
            </w:rPr>
            <w:t>(1). https://doi.org/10.1186/s13059-021-02536-3</w:t>
          </w:r>
        </w:p>
        <w:p w14:paraId="70F2B5D2" w14:textId="77777777" w:rsidR="002C23F5" w:rsidRDefault="002C23F5">
          <w:pPr>
            <w:autoSpaceDE w:val="0"/>
            <w:autoSpaceDN w:val="0"/>
            <w:ind w:hanging="480"/>
            <w:divId w:val="301081718"/>
            <w:rPr>
              <w:rFonts w:eastAsia="Times New Roman"/>
            </w:rPr>
          </w:pPr>
          <w:r>
            <w:rPr>
              <w:rFonts w:eastAsia="Times New Roman"/>
            </w:rPr>
            <w:t xml:space="preserve">Peschel, S., Müller, C. L., von Mutius, E., Boulesteix, A.-L., &amp; Depner, M. (2021). </w:t>
          </w:r>
          <w:proofErr w:type="spellStart"/>
          <w:r>
            <w:rPr>
              <w:rFonts w:eastAsia="Times New Roman"/>
            </w:rPr>
            <w:t>NetCoMi</w:t>
          </w:r>
          <w:proofErr w:type="spellEnd"/>
          <w:r>
            <w:rPr>
              <w:rFonts w:eastAsia="Times New Roman"/>
            </w:rPr>
            <w:t xml:space="preserve">: network construction and comparison for microbiome data in R. </w:t>
          </w:r>
          <w:r>
            <w:rPr>
              <w:rFonts w:eastAsia="Times New Roman"/>
              <w:i/>
              <w:iCs/>
            </w:rPr>
            <w:t>Briefings in Bioinformatics</w:t>
          </w:r>
          <w:r>
            <w:rPr>
              <w:rFonts w:eastAsia="Times New Roman"/>
            </w:rPr>
            <w:t xml:space="preserve">, </w:t>
          </w:r>
          <w:r>
            <w:rPr>
              <w:rFonts w:eastAsia="Times New Roman"/>
              <w:i/>
              <w:iCs/>
            </w:rPr>
            <w:t>22</w:t>
          </w:r>
          <w:r>
            <w:rPr>
              <w:rFonts w:eastAsia="Times New Roman"/>
            </w:rPr>
            <w:t>(4). https://doi.org/10.1093/bib/bbaa290</w:t>
          </w:r>
        </w:p>
        <w:p w14:paraId="2A362FAD" w14:textId="77777777" w:rsidR="002C23F5" w:rsidRDefault="002C23F5">
          <w:pPr>
            <w:autoSpaceDE w:val="0"/>
            <w:autoSpaceDN w:val="0"/>
            <w:ind w:hanging="480"/>
            <w:divId w:val="1467158375"/>
            <w:rPr>
              <w:rFonts w:eastAsia="Times New Roman"/>
            </w:rPr>
          </w:pPr>
          <w:proofErr w:type="spellStart"/>
          <w:r>
            <w:rPr>
              <w:rFonts w:eastAsia="Times New Roman"/>
            </w:rPr>
            <w:t>Piertney</w:t>
          </w:r>
          <w:proofErr w:type="spellEnd"/>
          <w:r>
            <w:rPr>
              <w:rFonts w:eastAsia="Times New Roman"/>
            </w:rPr>
            <w:t xml:space="preserve">, S. B., &amp; Oliver, M. K. (2006). The evolutionary ecology of the major histocompatibility complex. </w:t>
          </w:r>
          <w:r>
            <w:rPr>
              <w:rFonts w:eastAsia="Times New Roman"/>
              <w:i/>
              <w:iCs/>
            </w:rPr>
            <w:t>Heredity</w:t>
          </w:r>
          <w:r>
            <w:rPr>
              <w:rFonts w:eastAsia="Times New Roman"/>
            </w:rPr>
            <w:t xml:space="preserve">, </w:t>
          </w:r>
          <w:r>
            <w:rPr>
              <w:rFonts w:eastAsia="Times New Roman"/>
              <w:i/>
              <w:iCs/>
            </w:rPr>
            <w:t>96</w:t>
          </w:r>
          <w:r>
            <w:rPr>
              <w:rFonts w:eastAsia="Times New Roman"/>
            </w:rPr>
            <w:t>(1), 7–21. https://doi.org/10.1038/sj.hdy.6800724</w:t>
          </w:r>
        </w:p>
        <w:p w14:paraId="7BCFD962" w14:textId="77777777" w:rsidR="002C23F5" w:rsidRDefault="002C23F5">
          <w:pPr>
            <w:autoSpaceDE w:val="0"/>
            <w:autoSpaceDN w:val="0"/>
            <w:ind w:hanging="480"/>
            <w:divId w:val="972060658"/>
            <w:rPr>
              <w:rFonts w:eastAsia="Times New Roman"/>
            </w:rPr>
          </w:pPr>
          <w:r>
            <w:rPr>
              <w:rFonts w:eastAsia="Times New Roman"/>
            </w:rPr>
            <w:t xml:space="preserve">Posit team. (2024). </w:t>
          </w:r>
          <w:r>
            <w:rPr>
              <w:rFonts w:eastAsia="Times New Roman"/>
              <w:i/>
              <w:iCs/>
            </w:rPr>
            <w:t>RStudio: Integrated Development Environment for R.</w:t>
          </w:r>
          <w:r>
            <w:rPr>
              <w:rFonts w:eastAsia="Times New Roman"/>
            </w:rPr>
            <w:t xml:space="preserve"> (2023.12.1+402). Posit Software, PBC.</w:t>
          </w:r>
        </w:p>
        <w:p w14:paraId="6FD38720" w14:textId="77777777" w:rsidR="002C23F5" w:rsidRDefault="002C23F5">
          <w:pPr>
            <w:autoSpaceDE w:val="0"/>
            <w:autoSpaceDN w:val="0"/>
            <w:ind w:hanging="480"/>
            <w:divId w:val="1147742140"/>
            <w:rPr>
              <w:rFonts w:eastAsia="Times New Roman"/>
            </w:rPr>
          </w:pPr>
          <w:r>
            <w:rPr>
              <w:rFonts w:eastAsia="Times New Roman"/>
            </w:rPr>
            <w:t xml:space="preserve">Powell, S., Forslund, K., Szklarczyk, D., </w:t>
          </w:r>
          <w:proofErr w:type="spellStart"/>
          <w:r>
            <w:rPr>
              <w:rFonts w:eastAsia="Times New Roman"/>
            </w:rPr>
            <w:t>Trachana</w:t>
          </w:r>
          <w:proofErr w:type="spellEnd"/>
          <w:r>
            <w:rPr>
              <w:rFonts w:eastAsia="Times New Roman"/>
            </w:rPr>
            <w:t>, K., Roth, A., Huerta-</w:t>
          </w:r>
          <w:proofErr w:type="spellStart"/>
          <w:r>
            <w:rPr>
              <w:rFonts w:eastAsia="Times New Roman"/>
            </w:rPr>
            <w:t>Cepas</w:t>
          </w:r>
          <w:proofErr w:type="spellEnd"/>
          <w:r>
            <w:rPr>
              <w:rFonts w:eastAsia="Times New Roman"/>
            </w:rPr>
            <w:t xml:space="preserve">, J., </w:t>
          </w:r>
          <w:proofErr w:type="spellStart"/>
          <w:r>
            <w:rPr>
              <w:rFonts w:eastAsia="Times New Roman"/>
            </w:rPr>
            <w:t>Gabaldón</w:t>
          </w:r>
          <w:proofErr w:type="spellEnd"/>
          <w:r>
            <w:rPr>
              <w:rFonts w:eastAsia="Times New Roman"/>
            </w:rPr>
            <w:t xml:space="preserve">, T., </w:t>
          </w:r>
          <w:proofErr w:type="spellStart"/>
          <w:r>
            <w:rPr>
              <w:rFonts w:eastAsia="Times New Roman"/>
            </w:rPr>
            <w:t>Rattei</w:t>
          </w:r>
          <w:proofErr w:type="spellEnd"/>
          <w:r>
            <w:rPr>
              <w:rFonts w:eastAsia="Times New Roman"/>
            </w:rPr>
            <w:t xml:space="preserve">, T., Creevey, C., Kuhn, M., Jensen, L. J., Von Mering, C., &amp; Bork, P. (2014). EggNOG v4.0: Nested </w:t>
          </w:r>
          <w:proofErr w:type="spellStart"/>
          <w:r>
            <w:rPr>
              <w:rFonts w:eastAsia="Times New Roman"/>
            </w:rPr>
            <w:t>orthology</w:t>
          </w:r>
          <w:proofErr w:type="spellEnd"/>
          <w:r>
            <w:rPr>
              <w:rFonts w:eastAsia="Times New Roman"/>
            </w:rPr>
            <w:t xml:space="preserve"> inference across 3686 organisms. </w:t>
          </w:r>
          <w:r>
            <w:rPr>
              <w:rFonts w:eastAsia="Times New Roman"/>
              <w:i/>
              <w:iCs/>
            </w:rPr>
            <w:t>Nucleic Acids Research</w:t>
          </w:r>
          <w:r>
            <w:rPr>
              <w:rFonts w:eastAsia="Times New Roman"/>
            </w:rPr>
            <w:t xml:space="preserve">, </w:t>
          </w:r>
          <w:r>
            <w:rPr>
              <w:rFonts w:eastAsia="Times New Roman"/>
              <w:i/>
              <w:iCs/>
            </w:rPr>
            <w:t>42</w:t>
          </w:r>
          <w:r>
            <w:rPr>
              <w:rFonts w:eastAsia="Times New Roman"/>
            </w:rPr>
            <w:t>(D1). https://doi.org/10.1093/nar/gkt1253</w:t>
          </w:r>
        </w:p>
        <w:p w14:paraId="20F3C080" w14:textId="77777777" w:rsidR="002C23F5" w:rsidRDefault="002C23F5">
          <w:pPr>
            <w:autoSpaceDE w:val="0"/>
            <w:autoSpaceDN w:val="0"/>
            <w:ind w:hanging="480"/>
            <w:divId w:val="1266695955"/>
            <w:rPr>
              <w:rFonts w:eastAsia="Times New Roman"/>
            </w:rPr>
          </w:pPr>
          <w:r>
            <w:rPr>
              <w:rFonts w:eastAsia="Times New Roman"/>
            </w:rPr>
            <w:t xml:space="preserve">R Core Team. (2024). </w:t>
          </w:r>
          <w:r>
            <w:rPr>
              <w:rFonts w:eastAsia="Times New Roman"/>
              <w:i/>
              <w:iCs/>
            </w:rPr>
            <w:t>R: A Language and Environment for Statistical Computing</w:t>
          </w:r>
          <w:r>
            <w:rPr>
              <w:rFonts w:eastAsia="Times New Roman"/>
            </w:rPr>
            <w:t xml:space="preserve"> (R version 4.3.3). R Foundation for Statistical Computing.</w:t>
          </w:r>
        </w:p>
        <w:p w14:paraId="422CBB4D" w14:textId="77777777" w:rsidR="002C23F5" w:rsidRDefault="002C23F5">
          <w:pPr>
            <w:autoSpaceDE w:val="0"/>
            <w:autoSpaceDN w:val="0"/>
            <w:ind w:hanging="480"/>
            <w:divId w:val="605692720"/>
            <w:rPr>
              <w:rFonts w:eastAsia="Times New Roman"/>
            </w:rPr>
          </w:pPr>
          <w:r>
            <w:rPr>
              <w:rFonts w:eastAsia="Times New Roman"/>
            </w:rPr>
            <w:t xml:space="preserve">Raj Pant, S., </w:t>
          </w:r>
          <w:proofErr w:type="spellStart"/>
          <w:r>
            <w:rPr>
              <w:rFonts w:eastAsia="Times New Roman"/>
            </w:rPr>
            <w:t>Komdeur</w:t>
          </w:r>
          <w:proofErr w:type="spellEnd"/>
          <w:r>
            <w:rPr>
              <w:rFonts w:eastAsia="Times New Roman"/>
            </w:rPr>
            <w:t xml:space="preserve">, J., Burke, T. A., Dugdale, H. L., &amp; Richardson, D. S. (2019). Socio-ecological conditions and female infidelity in the Seychelles warbler. </w:t>
          </w:r>
          <w:proofErr w:type="spellStart"/>
          <w:r>
            <w:rPr>
              <w:rFonts w:eastAsia="Times New Roman"/>
              <w:i/>
              <w:iCs/>
            </w:rPr>
            <w:t>Behavioral</w:t>
          </w:r>
          <w:proofErr w:type="spellEnd"/>
          <w:r>
            <w:rPr>
              <w:rFonts w:eastAsia="Times New Roman"/>
              <w:i/>
              <w:iCs/>
            </w:rPr>
            <w:t xml:space="preserve"> Ecology</w:t>
          </w:r>
          <w:r>
            <w:rPr>
              <w:rFonts w:eastAsia="Times New Roman"/>
            </w:rPr>
            <w:t xml:space="preserve">, </w:t>
          </w:r>
          <w:r>
            <w:rPr>
              <w:rFonts w:eastAsia="Times New Roman"/>
              <w:i/>
              <w:iCs/>
            </w:rPr>
            <w:t>30</w:t>
          </w:r>
          <w:r>
            <w:rPr>
              <w:rFonts w:eastAsia="Times New Roman"/>
            </w:rPr>
            <w:t>(5), 1254–1264. https://doi.org/10.1093/beheco/arz072</w:t>
          </w:r>
        </w:p>
        <w:p w14:paraId="491A59C8" w14:textId="77777777" w:rsidR="002C23F5" w:rsidRDefault="002C23F5">
          <w:pPr>
            <w:autoSpaceDE w:val="0"/>
            <w:autoSpaceDN w:val="0"/>
            <w:ind w:hanging="480"/>
            <w:divId w:val="1703437013"/>
            <w:rPr>
              <w:rFonts w:eastAsia="Times New Roman"/>
            </w:rPr>
          </w:pPr>
          <w:r>
            <w:rPr>
              <w:rFonts w:eastAsia="Times New Roman"/>
            </w:rPr>
            <w:t xml:space="preserve">Raj Pant, S., Versteegh, M. A., Hammers, M., Burke, T., Dugdale, H. L., Richardson, D. S., &amp; </w:t>
          </w:r>
          <w:proofErr w:type="spellStart"/>
          <w:r>
            <w:rPr>
              <w:rFonts w:eastAsia="Times New Roman"/>
            </w:rPr>
            <w:t>Komdeur</w:t>
          </w:r>
          <w:proofErr w:type="spellEnd"/>
          <w:r>
            <w:rPr>
              <w:rFonts w:eastAsia="Times New Roman"/>
            </w:rPr>
            <w:t xml:space="preserve">, J. (2022). The contribution of extra‐pair paternity to the variation in lifetime and age‐specific male reproductive success in a socially monogamous species. </w:t>
          </w:r>
          <w:r>
            <w:rPr>
              <w:rFonts w:eastAsia="Times New Roman"/>
              <w:i/>
              <w:iCs/>
            </w:rPr>
            <w:t>Evolution</w:t>
          </w:r>
          <w:r>
            <w:rPr>
              <w:rFonts w:eastAsia="Times New Roman"/>
            </w:rPr>
            <w:t xml:space="preserve">, </w:t>
          </w:r>
          <w:r>
            <w:rPr>
              <w:rFonts w:eastAsia="Times New Roman"/>
              <w:i/>
              <w:iCs/>
            </w:rPr>
            <w:t>76</w:t>
          </w:r>
          <w:r>
            <w:rPr>
              <w:rFonts w:eastAsia="Times New Roman"/>
            </w:rPr>
            <w:t>(5), 915–930. https://doi.org/10.1111/evo.14473</w:t>
          </w:r>
        </w:p>
        <w:p w14:paraId="12F31B36" w14:textId="77777777" w:rsidR="002C23F5" w:rsidRDefault="002C23F5">
          <w:pPr>
            <w:autoSpaceDE w:val="0"/>
            <w:autoSpaceDN w:val="0"/>
            <w:ind w:hanging="480"/>
            <w:divId w:val="1235092380"/>
            <w:rPr>
              <w:rFonts w:eastAsia="Times New Roman"/>
            </w:rPr>
          </w:pPr>
          <w:proofErr w:type="spellStart"/>
          <w:r>
            <w:rPr>
              <w:rFonts w:eastAsia="Times New Roman"/>
            </w:rPr>
            <w:t>Reikvam</w:t>
          </w:r>
          <w:proofErr w:type="spellEnd"/>
          <w:r>
            <w:rPr>
              <w:rFonts w:eastAsia="Times New Roman"/>
            </w:rPr>
            <w:t xml:space="preserve">, D. H., </w:t>
          </w:r>
          <w:proofErr w:type="spellStart"/>
          <w:r>
            <w:rPr>
              <w:rFonts w:eastAsia="Times New Roman"/>
            </w:rPr>
            <w:t>Erofeev</w:t>
          </w:r>
          <w:proofErr w:type="spellEnd"/>
          <w:r>
            <w:rPr>
              <w:rFonts w:eastAsia="Times New Roman"/>
            </w:rPr>
            <w:t xml:space="preserve">, A., Sandvik, A., Grcic, V., Jahnsen, F. L., Gaustad, P., McCoy, K. D., Macpherson, A. J., Meza-Zepeda, L. A., &amp; Johansen, F.-E. (2011). Depletion of Murine Intestinal Microbiota: Effects on Gut Mucosa and Epithelial Gene Expression. </w:t>
          </w:r>
          <w:proofErr w:type="spellStart"/>
          <w:r>
            <w:rPr>
              <w:rFonts w:eastAsia="Times New Roman"/>
              <w:i/>
              <w:iCs/>
            </w:rPr>
            <w:t>PLoS</w:t>
          </w:r>
          <w:proofErr w:type="spellEnd"/>
          <w:r>
            <w:rPr>
              <w:rFonts w:eastAsia="Times New Roman"/>
              <w:i/>
              <w:iCs/>
            </w:rPr>
            <w:t xml:space="preserve"> ONE</w:t>
          </w:r>
          <w:r>
            <w:rPr>
              <w:rFonts w:eastAsia="Times New Roman"/>
            </w:rPr>
            <w:t xml:space="preserve">, </w:t>
          </w:r>
          <w:r>
            <w:rPr>
              <w:rFonts w:eastAsia="Times New Roman"/>
              <w:i/>
              <w:iCs/>
            </w:rPr>
            <w:t>6</w:t>
          </w:r>
          <w:r>
            <w:rPr>
              <w:rFonts w:eastAsia="Times New Roman"/>
            </w:rPr>
            <w:t>(3), e17996. https://doi.org/10.1371/journal.pone.0017996</w:t>
          </w:r>
        </w:p>
        <w:p w14:paraId="13679A05" w14:textId="77777777" w:rsidR="002C23F5" w:rsidRDefault="002C23F5">
          <w:pPr>
            <w:autoSpaceDE w:val="0"/>
            <w:autoSpaceDN w:val="0"/>
            <w:ind w:hanging="480"/>
            <w:divId w:val="1318874896"/>
            <w:rPr>
              <w:rFonts w:eastAsia="Times New Roman"/>
            </w:rPr>
          </w:pPr>
          <w:r>
            <w:rPr>
              <w:rFonts w:eastAsia="Times New Roman"/>
            </w:rPr>
            <w:t xml:space="preserve">Ren, T., </w:t>
          </w:r>
          <w:proofErr w:type="spellStart"/>
          <w:r>
            <w:rPr>
              <w:rFonts w:eastAsia="Times New Roman"/>
            </w:rPr>
            <w:t>Grieneisen</w:t>
          </w:r>
          <w:proofErr w:type="spellEnd"/>
          <w:r>
            <w:rPr>
              <w:rFonts w:eastAsia="Times New Roman"/>
            </w:rPr>
            <w:t xml:space="preserve">, L. E., Alberts, S. C., Archie, E. A., &amp; Wu, M. (2016). Development, diet and dynamism: longitudinal and cross-sectional predictors of gut microbial communities in wild baboons. </w:t>
          </w:r>
          <w:r>
            <w:rPr>
              <w:rFonts w:eastAsia="Times New Roman"/>
              <w:i/>
              <w:iCs/>
            </w:rPr>
            <w:t>Environmental Microbiology</w:t>
          </w:r>
          <w:r>
            <w:rPr>
              <w:rFonts w:eastAsia="Times New Roman"/>
            </w:rPr>
            <w:t xml:space="preserve">, </w:t>
          </w:r>
          <w:r>
            <w:rPr>
              <w:rFonts w:eastAsia="Times New Roman"/>
              <w:i/>
              <w:iCs/>
            </w:rPr>
            <w:t>18</w:t>
          </w:r>
          <w:r>
            <w:rPr>
              <w:rFonts w:eastAsia="Times New Roman"/>
            </w:rPr>
            <w:t>(5), 1312–1325. https://doi.org/10.1111/1462-2920.12852</w:t>
          </w:r>
        </w:p>
        <w:p w14:paraId="088C7C86" w14:textId="77777777" w:rsidR="002C23F5" w:rsidRDefault="002C23F5">
          <w:pPr>
            <w:autoSpaceDE w:val="0"/>
            <w:autoSpaceDN w:val="0"/>
            <w:ind w:hanging="480"/>
            <w:divId w:val="576936391"/>
            <w:rPr>
              <w:rFonts w:eastAsia="Times New Roman"/>
            </w:rPr>
          </w:pPr>
          <w:r>
            <w:rPr>
              <w:rFonts w:eastAsia="Times New Roman"/>
            </w:rPr>
            <w:t xml:space="preserve">Richardson, D. S., Burke, T., &amp; </w:t>
          </w:r>
          <w:proofErr w:type="spellStart"/>
          <w:r>
            <w:rPr>
              <w:rFonts w:eastAsia="Times New Roman"/>
            </w:rPr>
            <w:t>Komdeur</w:t>
          </w:r>
          <w:proofErr w:type="spellEnd"/>
          <w:r>
            <w:rPr>
              <w:rFonts w:eastAsia="Times New Roman"/>
            </w:rPr>
            <w:t xml:space="preserve">, J. (2007). GRANDPARENT HELPERS: THE ADAPTIVE SIGNIFICANCE OF OLDER, POSTDOMINANT HELPERS IN THE SEYCHELLES WARBLER. </w:t>
          </w:r>
          <w:r>
            <w:rPr>
              <w:rFonts w:eastAsia="Times New Roman"/>
              <w:i/>
              <w:iCs/>
            </w:rPr>
            <w:t>Evolution</w:t>
          </w:r>
          <w:r>
            <w:rPr>
              <w:rFonts w:eastAsia="Times New Roman"/>
            </w:rPr>
            <w:t xml:space="preserve">, </w:t>
          </w:r>
          <w:r>
            <w:rPr>
              <w:rFonts w:eastAsia="Times New Roman"/>
              <w:i/>
              <w:iCs/>
            </w:rPr>
            <w:t>61</w:t>
          </w:r>
          <w:r>
            <w:rPr>
              <w:rFonts w:eastAsia="Times New Roman"/>
            </w:rPr>
            <w:t>(12), 2790–2800. https://doi.org/10.1111/j.1558-5646.2007.00222.x</w:t>
          </w:r>
        </w:p>
        <w:p w14:paraId="1091D7D5" w14:textId="77777777" w:rsidR="002C23F5" w:rsidRDefault="002C23F5">
          <w:pPr>
            <w:autoSpaceDE w:val="0"/>
            <w:autoSpaceDN w:val="0"/>
            <w:ind w:hanging="480"/>
            <w:divId w:val="1373843285"/>
            <w:rPr>
              <w:rFonts w:eastAsia="Times New Roman"/>
            </w:rPr>
          </w:pPr>
          <w:r>
            <w:rPr>
              <w:rFonts w:eastAsia="Times New Roman"/>
            </w:rPr>
            <w:t xml:space="preserve">Richardson, D. S., Jury, F. L., Blaakmeer, K., </w:t>
          </w:r>
          <w:proofErr w:type="spellStart"/>
          <w:r>
            <w:rPr>
              <w:rFonts w:eastAsia="Times New Roman"/>
            </w:rPr>
            <w:t>Komdeur</w:t>
          </w:r>
          <w:proofErr w:type="spellEnd"/>
          <w:r>
            <w:rPr>
              <w:rFonts w:eastAsia="Times New Roman"/>
            </w:rPr>
            <w:t xml:space="preserve">, J., &amp; Burke, T. (2001). Parentage assignment and extra-group paternity in a cooperative breeder: The Seychelles warbler (Acrocephalus sechellensis). </w:t>
          </w:r>
          <w:r>
            <w:rPr>
              <w:rFonts w:eastAsia="Times New Roman"/>
              <w:i/>
              <w:iCs/>
            </w:rPr>
            <w:t>Molecular Ecology</w:t>
          </w:r>
          <w:r>
            <w:rPr>
              <w:rFonts w:eastAsia="Times New Roman"/>
            </w:rPr>
            <w:t xml:space="preserve">, </w:t>
          </w:r>
          <w:r>
            <w:rPr>
              <w:rFonts w:eastAsia="Times New Roman"/>
              <w:i/>
              <w:iCs/>
            </w:rPr>
            <w:t>10</w:t>
          </w:r>
          <w:r>
            <w:rPr>
              <w:rFonts w:eastAsia="Times New Roman"/>
            </w:rPr>
            <w:t>(9), 2263–2273. https://doi.org/10.1046/j.0962-1083.2001.01355.x</w:t>
          </w:r>
        </w:p>
        <w:p w14:paraId="4611ADDE" w14:textId="77777777" w:rsidR="002C23F5" w:rsidRDefault="002C23F5">
          <w:pPr>
            <w:autoSpaceDE w:val="0"/>
            <w:autoSpaceDN w:val="0"/>
            <w:ind w:hanging="480"/>
            <w:divId w:val="1436513838"/>
            <w:rPr>
              <w:rFonts w:eastAsia="Times New Roman"/>
            </w:rPr>
          </w:pPr>
          <w:r>
            <w:rPr>
              <w:rFonts w:eastAsia="Times New Roman"/>
            </w:rPr>
            <w:lastRenderedPageBreak/>
            <w:t xml:space="preserve">Richardson, D. S., </w:t>
          </w:r>
          <w:proofErr w:type="spellStart"/>
          <w:r>
            <w:rPr>
              <w:rFonts w:eastAsia="Times New Roman"/>
            </w:rPr>
            <w:t>Komdeur</w:t>
          </w:r>
          <w:proofErr w:type="spellEnd"/>
          <w:r>
            <w:rPr>
              <w:rFonts w:eastAsia="Times New Roman"/>
            </w:rPr>
            <w:t xml:space="preserve">, J., Burke, T., &amp; von Schantz, T. (2005). MHC-based patterns of social and extra-pair mate choice in the Seychelles warbler. </w:t>
          </w:r>
          <w:r>
            <w:rPr>
              <w:rFonts w:eastAsia="Times New Roman"/>
              <w:i/>
              <w:iCs/>
            </w:rPr>
            <w:t>Proceedings of the Royal Society B: Biological Sciences</w:t>
          </w:r>
          <w:r>
            <w:rPr>
              <w:rFonts w:eastAsia="Times New Roman"/>
            </w:rPr>
            <w:t xml:space="preserve">, </w:t>
          </w:r>
          <w:r>
            <w:rPr>
              <w:rFonts w:eastAsia="Times New Roman"/>
              <w:i/>
              <w:iCs/>
            </w:rPr>
            <w:t>272</w:t>
          </w:r>
          <w:r>
            <w:rPr>
              <w:rFonts w:eastAsia="Times New Roman"/>
            </w:rPr>
            <w:t>(1564), 759–767. https://doi.org/10.1098/rspb.2004.3028</w:t>
          </w:r>
        </w:p>
        <w:p w14:paraId="2F47ECED" w14:textId="77777777" w:rsidR="002C23F5" w:rsidRDefault="002C23F5">
          <w:pPr>
            <w:autoSpaceDE w:val="0"/>
            <w:autoSpaceDN w:val="0"/>
            <w:ind w:hanging="480"/>
            <w:divId w:val="32996448"/>
            <w:rPr>
              <w:rFonts w:eastAsia="Times New Roman"/>
            </w:rPr>
          </w:pPr>
          <w:r>
            <w:rPr>
              <w:rFonts w:eastAsia="Times New Roman"/>
            </w:rPr>
            <w:t xml:space="preserve">Richardson, DAVID. S., &amp; Westerdahl, H. (2003). MHC diversity in two Acrocephalus species: the outbred Great reed warbler and the inbred Seychelles warbler. </w:t>
          </w:r>
          <w:r>
            <w:rPr>
              <w:rFonts w:eastAsia="Times New Roman"/>
              <w:i/>
              <w:iCs/>
            </w:rPr>
            <w:t>Molecular Ecology</w:t>
          </w:r>
          <w:r>
            <w:rPr>
              <w:rFonts w:eastAsia="Times New Roman"/>
            </w:rPr>
            <w:t xml:space="preserve">, </w:t>
          </w:r>
          <w:r>
            <w:rPr>
              <w:rFonts w:eastAsia="Times New Roman"/>
              <w:i/>
              <w:iCs/>
            </w:rPr>
            <w:t>12</w:t>
          </w:r>
          <w:r>
            <w:rPr>
              <w:rFonts w:eastAsia="Times New Roman"/>
            </w:rPr>
            <w:t>(12), 3523–3529. https://doi.org/10.1046/j.1365-294X.2003.02005.x</w:t>
          </w:r>
        </w:p>
        <w:p w14:paraId="7558FA50" w14:textId="77777777" w:rsidR="002C23F5" w:rsidRDefault="002C23F5">
          <w:pPr>
            <w:autoSpaceDE w:val="0"/>
            <w:autoSpaceDN w:val="0"/>
            <w:ind w:hanging="480"/>
            <w:divId w:val="1208418452"/>
            <w:rPr>
              <w:rFonts w:eastAsia="Times New Roman"/>
            </w:rPr>
          </w:pPr>
          <w:r>
            <w:rPr>
              <w:rFonts w:eastAsia="Times New Roman"/>
            </w:rPr>
            <w:t xml:space="preserve">Rock, K. L., Reits, E., &amp; </w:t>
          </w:r>
          <w:proofErr w:type="spellStart"/>
          <w:r>
            <w:rPr>
              <w:rFonts w:eastAsia="Times New Roman"/>
            </w:rPr>
            <w:t>Neefjes</w:t>
          </w:r>
          <w:proofErr w:type="spellEnd"/>
          <w:r>
            <w:rPr>
              <w:rFonts w:eastAsia="Times New Roman"/>
            </w:rPr>
            <w:t xml:space="preserve">, J. (2016). Present Yourself! By MHC Class I and MHC Class II Molecules. </w:t>
          </w:r>
          <w:r>
            <w:rPr>
              <w:rFonts w:eastAsia="Times New Roman"/>
              <w:i/>
              <w:iCs/>
            </w:rPr>
            <w:t>Trends in Immunology</w:t>
          </w:r>
          <w:r>
            <w:rPr>
              <w:rFonts w:eastAsia="Times New Roman"/>
            </w:rPr>
            <w:t xml:space="preserve">, </w:t>
          </w:r>
          <w:r>
            <w:rPr>
              <w:rFonts w:eastAsia="Times New Roman"/>
              <w:i/>
              <w:iCs/>
            </w:rPr>
            <w:t>37</w:t>
          </w:r>
          <w:r>
            <w:rPr>
              <w:rFonts w:eastAsia="Times New Roman"/>
            </w:rPr>
            <w:t>(11), 724–737. https://doi.org/10.1016/j.it.2016.08.010</w:t>
          </w:r>
        </w:p>
        <w:p w14:paraId="7187D46F" w14:textId="77777777" w:rsidR="002C23F5" w:rsidRDefault="002C23F5">
          <w:pPr>
            <w:autoSpaceDE w:val="0"/>
            <w:autoSpaceDN w:val="0"/>
            <w:ind w:hanging="480"/>
            <w:divId w:val="238952606"/>
            <w:rPr>
              <w:rFonts w:eastAsia="Times New Roman"/>
            </w:rPr>
          </w:pPr>
          <w:r>
            <w:rPr>
              <w:rFonts w:eastAsia="Times New Roman"/>
            </w:rPr>
            <w:t xml:space="preserve">Roland, M. M., Mohammed, A. D., &amp; </w:t>
          </w:r>
          <w:proofErr w:type="spellStart"/>
          <w:r>
            <w:rPr>
              <w:rFonts w:eastAsia="Times New Roman"/>
            </w:rPr>
            <w:t>Kubinak</w:t>
          </w:r>
          <w:proofErr w:type="spellEnd"/>
          <w:r>
            <w:rPr>
              <w:rFonts w:eastAsia="Times New Roman"/>
            </w:rPr>
            <w:t xml:space="preserve">, J. L. (2020). How MHCII </w:t>
          </w:r>
          <w:proofErr w:type="spellStart"/>
          <w:r>
            <w:rPr>
              <w:rFonts w:eastAsia="Times New Roman"/>
            </w:rPr>
            <w:t>signaling</w:t>
          </w:r>
          <w:proofErr w:type="spellEnd"/>
          <w:r>
            <w:rPr>
              <w:rFonts w:eastAsia="Times New Roman"/>
            </w:rPr>
            <w:t xml:space="preserve"> promotes benign host-microbiota interactions. </w:t>
          </w:r>
          <w:r>
            <w:rPr>
              <w:rFonts w:eastAsia="Times New Roman"/>
              <w:i/>
              <w:iCs/>
            </w:rPr>
            <w:t>PLOS Pathogens</w:t>
          </w:r>
          <w:r>
            <w:rPr>
              <w:rFonts w:eastAsia="Times New Roman"/>
            </w:rPr>
            <w:t xml:space="preserve">, </w:t>
          </w:r>
          <w:r>
            <w:rPr>
              <w:rFonts w:eastAsia="Times New Roman"/>
              <w:i/>
              <w:iCs/>
            </w:rPr>
            <w:t>16</w:t>
          </w:r>
          <w:r>
            <w:rPr>
              <w:rFonts w:eastAsia="Times New Roman"/>
            </w:rPr>
            <w:t>(6), e1008558. https://doi.org/10.1371/journal.ppat.1008558</w:t>
          </w:r>
        </w:p>
        <w:p w14:paraId="02ED8C75" w14:textId="77777777" w:rsidR="002C23F5" w:rsidRDefault="002C23F5">
          <w:pPr>
            <w:autoSpaceDE w:val="0"/>
            <w:autoSpaceDN w:val="0"/>
            <w:ind w:hanging="480"/>
            <w:divId w:val="1751004610"/>
            <w:rPr>
              <w:rFonts w:eastAsia="Times New Roman"/>
            </w:rPr>
          </w:pPr>
          <w:r>
            <w:rPr>
              <w:rFonts w:eastAsia="Times New Roman"/>
            </w:rPr>
            <w:t xml:space="preserve">Russell, J. T., Roesch, L. F. W., </w:t>
          </w:r>
          <w:proofErr w:type="spellStart"/>
          <w:r>
            <w:rPr>
              <w:rFonts w:eastAsia="Times New Roman"/>
            </w:rPr>
            <w:t>Ördberg</w:t>
          </w:r>
          <w:proofErr w:type="spellEnd"/>
          <w:r>
            <w:rPr>
              <w:rFonts w:eastAsia="Times New Roman"/>
            </w:rPr>
            <w:t xml:space="preserve">, M., Ilonen, J., Atkinson, M. A., Schatz, D. A., Triplett, E. W., &amp; Ludvigsson, J. (2019). Genetic risk for autoimmunity is associated with distinct changes in the human gut microbiome. </w:t>
          </w:r>
          <w:r>
            <w:rPr>
              <w:rFonts w:eastAsia="Times New Roman"/>
              <w:i/>
              <w:iCs/>
            </w:rPr>
            <w:t>Nature Communications</w:t>
          </w:r>
          <w:r>
            <w:rPr>
              <w:rFonts w:eastAsia="Times New Roman"/>
            </w:rPr>
            <w:t xml:space="preserve">, </w:t>
          </w:r>
          <w:r>
            <w:rPr>
              <w:rFonts w:eastAsia="Times New Roman"/>
              <w:i/>
              <w:iCs/>
            </w:rPr>
            <w:t>10</w:t>
          </w:r>
          <w:r>
            <w:rPr>
              <w:rFonts w:eastAsia="Times New Roman"/>
            </w:rPr>
            <w:t>(1), 3621. https://doi.org/10.1038/s41467-019-11460-x</w:t>
          </w:r>
        </w:p>
        <w:p w14:paraId="6E3207CB" w14:textId="77777777" w:rsidR="002C23F5" w:rsidRDefault="002C23F5">
          <w:pPr>
            <w:autoSpaceDE w:val="0"/>
            <w:autoSpaceDN w:val="0"/>
            <w:ind w:hanging="480"/>
            <w:divId w:val="1099987812"/>
            <w:rPr>
              <w:rFonts w:eastAsia="Times New Roman"/>
            </w:rPr>
          </w:pPr>
          <w:r>
            <w:rPr>
              <w:rFonts w:eastAsia="Times New Roman"/>
            </w:rPr>
            <w:t xml:space="preserve">Silverman, M., Kua, L., </w:t>
          </w:r>
          <w:proofErr w:type="spellStart"/>
          <w:r>
            <w:rPr>
              <w:rFonts w:eastAsia="Times New Roman"/>
            </w:rPr>
            <w:t>Tanca</w:t>
          </w:r>
          <w:proofErr w:type="spellEnd"/>
          <w:r>
            <w:rPr>
              <w:rFonts w:eastAsia="Times New Roman"/>
            </w:rPr>
            <w:t xml:space="preserve">, A., Pala, M., Palomba, A., Tanes, C., Bittinger, K., </w:t>
          </w:r>
          <w:proofErr w:type="spellStart"/>
          <w:r>
            <w:rPr>
              <w:rFonts w:eastAsia="Times New Roman"/>
            </w:rPr>
            <w:t>Uzzau</w:t>
          </w:r>
          <w:proofErr w:type="spellEnd"/>
          <w:r>
            <w:rPr>
              <w:rFonts w:eastAsia="Times New Roman"/>
            </w:rPr>
            <w:t xml:space="preserve">, S., Benoist, C., &amp; Mathis, D. (2017). Protective major histocompatibility complex allele prevents type 1 diabetes by shaping the intestinal microbiota early in ontogeny. </w:t>
          </w:r>
          <w:r>
            <w:rPr>
              <w:rFonts w:eastAsia="Times New Roman"/>
              <w:i/>
              <w:iCs/>
            </w:rPr>
            <w:t>Proceedings of the National Academy of Sciences</w:t>
          </w:r>
          <w:r>
            <w:rPr>
              <w:rFonts w:eastAsia="Times New Roman"/>
            </w:rPr>
            <w:t xml:space="preserve">, </w:t>
          </w:r>
          <w:r>
            <w:rPr>
              <w:rFonts w:eastAsia="Times New Roman"/>
              <w:i/>
              <w:iCs/>
            </w:rPr>
            <w:t>114</w:t>
          </w:r>
          <w:r>
            <w:rPr>
              <w:rFonts w:eastAsia="Times New Roman"/>
            </w:rPr>
            <w:t>(36), 9671–9676. https://doi.org/10.1073/pnas.1712280114</w:t>
          </w:r>
        </w:p>
        <w:p w14:paraId="1061E5CC" w14:textId="77777777" w:rsidR="002C23F5" w:rsidRDefault="002C23F5">
          <w:pPr>
            <w:autoSpaceDE w:val="0"/>
            <w:autoSpaceDN w:val="0"/>
            <w:ind w:hanging="480"/>
            <w:divId w:val="1117676741"/>
            <w:rPr>
              <w:rFonts w:eastAsia="Times New Roman"/>
            </w:rPr>
          </w:pPr>
          <w:r>
            <w:rPr>
              <w:rFonts w:eastAsia="Times New Roman"/>
            </w:rPr>
            <w:t xml:space="preserve">Sparks, A. M., Spurgin, L. G., van der Velde, M., Fairfield, E. A., </w:t>
          </w:r>
          <w:proofErr w:type="spellStart"/>
          <w:r>
            <w:rPr>
              <w:rFonts w:eastAsia="Times New Roman"/>
            </w:rPr>
            <w:t>Komdeur</w:t>
          </w:r>
          <w:proofErr w:type="spellEnd"/>
          <w:r>
            <w:rPr>
              <w:rFonts w:eastAsia="Times New Roman"/>
            </w:rPr>
            <w:t xml:space="preserve">, J., Burke, T., Richardson, D. S., &amp; Dugdale, H. L. (2022). Telomere heritability and parental age at conception effects in a wild avian population. </w:t>
          </w:r>
          <w:r>
            <w:rPr>
              <w:rFonts w:eastAsia="Times New Roman"/>
              <w:i/>
              <w:iCs/>
            </w:rPr>
            <w:t>Molecular Ecology</w:t>
          </w:r>
          <w:r>
            <w:rPr>
              <w:rFonts w:eastAsia="Times New Roman"/>
            </w:rPr>
            <w:t xml:space="preserve">, </w:t>
          </w:r>
          <w:r>
            <w:rPr>
              <w:rFonts w:eastAsia="Times New Roman"/>
              <w:i/>
              <w:iCs/>
            </w:rPr>
            <w:t>31</w:t>
          </w:r>
          <w:r>
            <w:rPr>
              <w:rFonts w:eastAsia="Times New Roman"/>
            </w:rPr>
            <w:t>(23), 6324–6338. https://doi.org/10.1111/mec.15804</w:t>
          </w:r>
        </w:p>
        <w:p w14:paraId="16B96E7F" w14:textId="77777777" w:rsidR="002C23F5" w:rsidRDefault="002C23F5">
          <w:pPr>
            <w:autoSpaceDE w:val="0"/>
            <w:autoSpaceDN w:val="0"/>
            <w:ind w:hanging="480"/>
            <w:divId w:val="374893200"/>
            <w:rPr>
              <w:rFonts w:eastAsia="Times New Roman"/>
            </w:rPr>
          </w:pPr>
          <w:r>
            <w:rPr>
              <w:rFonts w:eastAsia="Times New Roman"/>
            </w:rPr>
            <w:t xml:space="preserve">Spurgin, L. G., &amp; Richardson, D. S. (2010). How pathogens drive genetic diversity: MHC, mechanisms and misunderstandings. </w:t>
          </w:r>
          <w:r>
            <w:rPr>
              <w:rFonts w:eastAsia="Times New Roman"/>
              <w:i/>
              <w:iCs/>
            </w:rPr>
            <w:t>Proceedings of the Royal Society B: Biological Sciences</w:t>
          </w:r>
          <w:r>
            <w:rPr>
              <w:rFonts w:eastAsia="Times New Roman"/>
            </w:rPr>
            <w:t xml:space="preserve">, </w:t>
          </w:r>
          <w:r>
            <w:rPr>
              <w:rFonts w:eastAsia="Times New Roman"/>
              <w:i/>
              <w:iCs/>
            </w:rPr>
            <w:t>277</w:t>
          </w:r>
          <w:r>
            <w:rPr>
              <w:rFonts w:eastAsia="Times New Roman"/>
            </w:rPr>
            <w:t>(1684), 979–988. https://doi.org/10.1098/rspb.2009.2084</w:t>
          </w:r>
        </w:p>
        <w:p w14:paraId="62D0B821" w14:textId="77777777" w:rsidR="002C23F5" w:rsidRDefault="002C23F5">
          <w:pPr>
            <w:autoSpaceDE w:val="0"/>
            <w:autoSpaceDN w:val="0"/>
            <w:ind w:hanging="480"/>
            <w:divId w:val="1239634917"/>
            <w:rPr>
              <w:rFonts w:eastAsia="Times New Roman"/>
            </w:rPr>
          </w:pPr>
          <w:r>
            <w:rPr>
              <w:rFonts w:eastAsia="Times New Roman"/>
            </w:rPr>
            <w:t xml:space="preserve">Spurgin, L. G., Wright, D. J., van der Velde, M., Collar, N. J., </w:t>
          </w:r>
          <w:proofErr w:type="spellStart"/>
          <w:r>
            <w:rPr>
              <w:rFonts w:eastAsia="Times New Roman"/>
            </w:rPr>
            <w:t>Komdeur</w:t>
          </w:r>
          <w:proofErr w:type="spellEnd"/>
          <w:r>
            <w:rPr>
              <w:rFonts w:eastAsia="Times New Roman"/>
            </w:rPr>
            <w:t>, J., Burke, T., &amp; Richardson, D. S. (2014). Museum &lt;</w:t>
          </w:r>
          <w:proofErr w:type="spellStart"/>
          <w:r>
            <w:rPr>
              <w:rFonts w:eastAsia="Times New Roman"/>
            </w:rPr>
            <w:t>scp</w:t>
          </w:r>
          <w:proofErr w:type="spellEnd"/>
          <w:r>
            <w:rPr>
              <w:rFonts w:eastAsia="Times New Roman"/>
            </w:rPr>
            <w:t>&gt;DNA&lt;/</w:t>
          </w:r>
          <w:proofErr w:type="spellStart"/>
          <w:r>
            <w:rPr>
              <w:rFonts w:eastAsia="Times New Roman"/>
            </w:rPr>
            <w:t>scp</w:t>
          </w:r>
          <w:proofErr w:type="spellEnd"/>
          <w:r>
            <w:rPr>
              <w:rFonts w:eastAsia="Times New Roman"/>
            </w:rPr>
            <w:t xml:space="preserve">&gt; reveals the demographic history of the endangered Seychelles warbler. </w:t>
          </w:r>
          <w:r>
            <w:rPr>
              <w:rFonts w:eastAsia="Times New Roman"/>
              <w:i/>
              <w:iCs/>
            </w:rPr>
            <w:t>Evolutionary Applications</w:t>
          </w:r>
          <w:r>
            <w:rPr>
              <w:rFonts w:eastAsia="Times New Roman"/>
            </w:rPr>
            <w:t xml:space="preserve">, </w:t>
          </w:r>
          <w:r>
            <w:rPr>
              <w:rFonts w:eastAsia="Times New Roman"/>
              <w:i/>
              <w:iCs/>
            </w:rPr>
            <w:t>7</w:t>
          </w:r>
          <w:r>
            <w:rPr>
              <w:rFonts w:eastAsia="Times New Roman"/>
            </w:rPr>
            <w:t>(9), 1134–1143. https://doi.org/10.1111/eva.12191</w:t>
          </w:r>
        </w:p>
        <w:p w14:paraId="7C34BA74" w14:textId="77777777" w:rsidR="002C23F5" w:rsidRDefault="002C23F5">
          <w:pPr>
            <w:autoSpaceDE w:val="0"/>
            <w:autoSpaceDN w:val="0"/>
            <w:ind w:hanging="480"/>
            <w:divId w:val="1194466742"/>
            <w:rPr>
              <w:rFonts w:eastAsia="Times New Roman"/>
            </w:rPr>
          </w:pPr>
          <w:r>
            <w:rPr>
              <w:rFonts w:eastAsia="Times New Roman"/>
            </w:rPr>
            <w:t xml:space="preserve">Sun, S., Jones, R. B., &amp; Fodor, A. A. (2020). Inference-based accuracy of metagenome prediction tools varies across sample types and functional categories. </w:t>
          </w:r>
          <w:r>
            <w:rPr>
              <w:rFonts w:eastAsia="Times New Roman"/>
              <w:i/>
              <w:iCs/>
            </w:rPr>
            <w:t>Microbiome</w:t>
          </w:r>
          <w:r>
            <w:rPr>
              <w:rFonts w:eastAsia="Times New Roman"/>
            </w:rPr>
            <w:t xml:space="preserve">, </w:t>
          </w:r>
          <w:r>
            <w:rPr>
              <w:rFonts w:eastAsia="Times New Roman"/>
              <w:i/>
              <w:iCs/>
            </w:rPr>
            <w:t>8</w:t>
          </w:r>
          <w:r>
            <w:rPr>
              <w:rFonts w:eastAsia="Times New Roman"/>
            </w:rPr>
            <w:t>(1). https://doi.org/10.1186/s40168-020-00815-y</w:t>
          </w:r>
        </w:p>
        <w:p w14:paraId="0DE1E6A2" w14:textId="77777777" w:rsidR="002C23F5" w:rsidRDefault="002C23F5">
          <w:pPr>
            <w:autoSpaceDE w:val="0"/>
            <w:autoSpaceDN w:val="0"/>
            <w:ind w:hanging="480"/>
            <w:divId w:val="446513213"/>
            <w:rPr>
              <w:rFonts w:eastAsia="Times New Roman"/>
            </w:rPr>
          </w:pPr>
          <w:r>
            <w:rPr>
              <w:rFonts w:eastAsia="Times New Roman"/>
            </w:rPr>
            <w:t xml:space="preserve">Tanoue, T., </w:t>
          </w:r>
          <w:proofErr w:type="spellStart"/>
          <w:r>
            <w:rPr>
              <w:rFonts w:eastAsia="Times New Roman"/>
            </w:rPr>
            <w:t>Umesaki</w:t>
          </w:r>
          <w:proofErr w:type="spellEnd"/>
          <w:r>
            <w:rPr>
              <w:rFonts w:eastAsia="Times New Roman"/>
            </w:rPr>
            <w:t xml:space="preserve">, Y., &amp; Honda, K. (2010). Immune responses to gut microbiota-commensals and pathogens. </w:t>
          </w:r>
          <w:r>
            <w:rPr>
              <w:rFonts w:eastAsia="Times New Roman"/>
              <w:i/>
              <w:iCs/>
            </w:rPr>
            <w:t>Gut Microbes</w:t>
          </w:r>
          <w:r>
            <w:rPr>
              <w:rFonts w:eastAsia="Times New Roman"/>
            </w:rPr>
            <w:t xml:space="preserve">, </w:t>
          </w:r>
          <w:r>
            <w:rPr>
              <w:rFonts w:eastAsia="Times New Roman"/>
              <w:i/>
              <w:iCs/>
            </w:rPr>
            <w:t>1</w:t>
          </w:r>
          <w:r>
            <w:rPr>
              <w:rFonts w:eastAsia="Times New Roman"/>
            </w:rPr>
            <w:t>(4), 224–233. https://doi.org/10.4161/gmic.1.4.12613</w:t>
          </w:r>
        </w:p>
        <w:p w14:paraId="2E599D4F" w14:textId="77777777" w:rsidR="002C23F5" w:rsidRDefault="002C23F5">
          <w:pPr>
            <w:autoSpaceDE w:val="0"/>
            <w:autoSpaceDN w:val="0"/>
            <w:ind w:hanging="480"/>
            <w:divId w:val="1095901431"/>
            <w:rPr>
              <w:rFonts w:eastAsia="Times New Roman"/>
            </w:rPr>
          </w:pPr>
          <w:r>
            <w:rPr>
              <w:rFonts w:eastAsia="Times New Roman"/>
            </w:rPr>
            <w:lastRenderedPageBreak/>
            <w:t xml:space="preserve">Tatusov, R. L., Galperin, M. Y., Natale, D. A., &amp; Koonin, E. V. (2000). The COG database: a tool for genome-scale analysis of protein functions and evolution. In </w:t>
          </w:r>
          <w:r>
            <w:rPr>
              <w:rFonts w:eastAsia="Times New Roman"/>
              <w:i/>
              <w:iCs/>
            </w:rPr>
            <w:t>Nucleic Acids Research</w:t>
          </w:r>
          <w:r>
            <w:rPr>
              <w:rFonts w:eastAsia="Times New Roman"/>
            </w:rPr>
            <w:t xml:space="preserve"> (Vol. 28, Issue 1). http://www.ncbi.nlm.nih.gov/COG</w:t>
          </w:r>
        </w:p>
        <w:p w14:paraId="3EF4ABFA" w14:textId="77777777" w:rsidR="002C23F5" w:rsidRDefault="002C23F5">
          <w:pPr>
            <w:autoSpaceDE w:val="0"/>
            <w:autoSpaceDN w:val="0"/>
            <w:ind w:hanging="480"/>
            <w:divId w:val="911887998"/>
            <w:rPr>
              <w:rFonts w:eastAsia="Times New Roman"/>
            </w:rPr>
          </w:pPr>
          <w:r>
            <w:rPr>
              <w:rFonts w:eastAsia="Times New Roman"/>
            </w:rPr>
            <w:t xml:space="preserve">Toivanen, P., </w:t>
          </w:r>
          <w:proofErr w:type="spellStart"/>
          <w:r>
            <w:rPr>
              <w:rFonts w:eastAsia="Times New Roman"/>
            </w:rPr>
            <w:t>Vaahtovuo</w:t>
          </w:r>
          <w:proofErr w:type="spellEnd"/>
          <w:r>
            <w:rPr>
              <w:rFonts w:eastAsia="Times New Roman"/>
            </w:rPr>
            <w:t xml:space="preserve">, J., &amp; Eerola, E. (2001). Influence of Major Histocompatibility Complex on Bacterial Composition of </w:t>
          </w:r>
          <w:proofErr w:type="spellStart"/>
          <w:r>
            <w:rPr>
              <w:rFonts w:eastAsia="Times New Roman"/>
            </w:rPr>
            <w:t>Fecal</w:t>
          </w:r>
          <w:proofErr w:type="spellEnd"/>
          <w:r>
            <w:rPr>
              <w:rFonts w:eastAsia="Times New Roman"/>
            </w:rPr>
            <w:t xml:space="preserve"> Flora. </w:t>
          </w:r>
          <w:r>
            <w:rPr>
              <w:rFonts w:eastAsia="Times New Roman"/>
              <w:i/>
              <w:iCs/>
            </w:rPr>
            <w:t>Infection and Immunity</w:t>
          </w:r>
          <w:r>
            <w:rPr>
              <w:rFonts w:eastAsia="Times New Roman"/>
            </w:rPr>
            <w:t xml:space="preserve">, </w:t>
          </w:r>
          <w:r>
            <w:rPr>
              <w:rFonts w:eastAsia="Times New Roman"/>
              <w:i/>
              <w:iCs/>
            </w:rPr>
            <w:t>69</w:t>
          </w:r>
          <w:r>
            <w:rPr>
              <w:rFonts w:eastAsia="Times New Roman"/>
            </w:rPr>
            <w:t>(4), 2372–2377. https://doi.org/10.1128/IAI.69.4.2372-2377.2001</w:t>
          </w:r>
        </w:p>
        <w:p w14:paraId="4B766C36" w14:textId="77777777" w:rsidR="002C23F5" w:rsidRDefault="002C23F5">
          <w:pPr>
            <w:autoSpaceDE w:val="0"/>
            <w:autoSpaceDN w:val="0"/>
            <w:ind w:hanging="480"/>
            <w:divId w:val="816530494"/>
            <w:rPr>
              <w:rFonts w:eastAsia="Times New Roman"/>
            </w:rPr>
          </w:pPr>
          <w:r>
            <w:rPr>
              <w:rFonts w:eastAsia="Times New Roman"/>
            </w:rPr>
            <w:t xml:space="preserve">Toole, D. R., Zhao, J., Martens-Habbena, W., &amp; Strauss, S. L. (2021). Bacterial functional prediction tools detect but underestimate metabolic diversity compared to shotgun metagenomics in southwest Florida soils. </w:t>
          </w:r>
          <w:r>
            <w:rPr>
              <w:rFonts w:eastAsia="Times New Roman"/>
              <w:i/>
              <w:iCs/>
            </w:rPr>
            <w:t>Applied Soil Ecology</w:t>
          </w:r>
          <w:r>
            <w:rPr>
              <w:rFonts w:eastAsia="Times New Roman"/>
            </w:rPr>
            <w:t xml:space="preserve">, </w:t>
          </w:r>
          <w:r>
            <w:rPr>
              <w:rFonts w:eastAsia="Times New Roman"/>
              <w:i/>
              <w:iCs/>
            </w:rPr>
            <w:t>168</w:t>
          </w:r>
          <w:r>
            <w:rPr>
              <w:rFonts w:eastAsia="Times New Roman"/>
            </w:rPr>
            <w:t>. https://doi.org/10.1016/j.apsoil.2021.104129</w:t>
          </w:r>
        </w:p>
        <w:p w14:paraId="19223E05" w14:textId="77777777" w:rsidR="002C23F5" w:rsidRDefault="002C23F5">
          <w:pPr>
            <w:autoSpaceDE w:val="0"/>
            <w:autoSpaceDN w:val="0"/>
            <w:ind w:hanging="480"/>
            <w:divId w:val="1468083989"/>
            <w:rPr>
              <w:rFonts w:eastAsia="Times New Roman"/>
            </w:rPr>
          </w:pPr>
          <w:r>
            <w:rPr>
              <w:rFonts w:eastAsia="Times New Roman"/>
            </w:rPr>
            <w:t xml:space="preserve">Uren Webster, T. M., Consuegra, S., Hitchings, M., &amp; Garcia de Leaniz, C. (2018). </w:t>
          </w:r>
          <w:r>
            <w:rPr>
              <w:rFonts w:eastAsia="Times New Roman"/>
              <w:i/>
              <w:iCs/>
            </w:rPr>
            <w:t>Interpopulation Variation in the Atlantic Salmon Microbiome Reflects Environmental and Genetic Diversity</w:t>
          </w:r>
          <w:r>
            <w:rPr>
              <w:rFonts w:eastAsia="Times New Roman"/>
            </w:rPr>
            <w:t>. https://doi.org/10.1128/AEM</w:t>
          </w:r>
        </w:p>
        <w:p w14:paraId="51B1F698" w14:textId="77777777" w:rsidR="002C23F5" w:rsidRDefault="002C23F5">
          <w:pPr>
            <w:autoSpaceDE w:val="0"/>
            <w:autoSpaceDN w:val="0"/>
            <w:ind w:hanging="480"/>
            <w:divId w:val="2052804396"/>
            <w:rPr>
              <w:rFonts w:eastAsia="Times New Roman"/>
            </w:rPr>
          </w:pPr>
          <w:r>
            <w:rPr>
              <w:rFonts w:eastAsia="Times New Roman"/>
            </w:rPr>
            <w:t xml:space="preserve">van Leeuwen, P., </w:t>
          </w:r>
          <w:proofErr w:type="spellStart"/>
          <w:r>
            <w:rPr>
              <w:rFonts w:eastAsia="Times New Roman"/>
            </w:rPr>
            <w:t>Mykytczuk</w:t>
          </w:r>
          <w:proofErr w:type="spellEnd"/>
          <w:r>
            <w:rPr>
              <w:rFonts w:eastAsia="Times New Roman"/>
            </w:rPr>
            <w:t>, N., Mastromonaco, G. F., &amp; Schulte‐</w:t>
          </w:r>
          <w:proofErr w:type="spellStart"/>
          <w:r>
            <w:rPr>
              <w:rFonts w:eastAsia="Times New Roman"/>
            </w:rPr>
            <w:t>Hostedde</w:t>
          </w:r>
          <w:proofErr w:type="spellEnd"/>
          <w:r>
            <w:rPr>
              <w:rFonts w:eastAsia="Times New Roman"/>
            </w:rPr>
            <w:t xml:space="preserve">, A. I. (2020). Effects of captivity, diet, and relocation on the gut bacterial communities of white‐footed mice. </w:t>
          </w:r>
          <w:r>
            <w:rPr>
              <w:rFonts w:eastAsia="Times New Roman"/>
              <w:i/>
              <w:iCs/>
            </w:rPr>
            <w:t>Ecology and Evolution</w:t>
          </w:r>
          <w:r>
            <w:rPr>
              <w:rFonts w:eastAsia="Times New Roman"/>
            </w:rPr>
            <w:t xml:space="preserve">, </w:t>
          </w:r>
          <w:r>
            <w:rPr>
              <w:rFonts w:eastAsia="Times New Roman"/>
              <w:i/>
              <w:iCs/>
            </w:rPr>
            <w:t>10</w:t>
          </w:r>
          <w:r>
            <w:rPr>
              <w:rFonts w:eastAsia="Times New Roman"/>
            </w:rPr>
            <w:t>(11), 4677–4690. https://doi.org/10.1002/ece3.6221</w:t>
          </w:r>
        </w:p>
        <w:p w14:paraId="334E0893" w14:textId="77777777" w:rsidR="002C23F5" w:rsidRDefault="002C23F5">
          <w:pPr>
            <w:autoSpaceDE w:val="0"/>
            <w:autoSpaceDN w:val="0"/>
            <w:ind w:hanging="480"/>
            <w:divId w:val="1998997509"/>
            <w:rPr>
              <w:rFonts w:eastAsia="Times New Roman"/>
            </w:rPr>
          </w:pPr>
          <w:r>
            <w:rPr>
              <w:rFonts w:eastAsia="Times New Roman"/>
            </w:rPr>
            <w:t xml:space="preserve">Wadud Khan, M. A., Zac Stephens, W., Mohammed, A. D., Round, J. L., &amp; </w:t>
          </w:r>
          <w:proofErr w:type="spellStart"/>
          <w:r>
            <w:rPr>
              <w:rFonts w:eastAsia="Times New Roman"/>
            </w:rPr>
            <w:t>Kubinak</w:t>
          </w:r>
          <w:proofErr w:type="spellEnd"/>
          <w:r>
            <w:rPr>
              <w:rFonts w:eastAsia="Times New Roman"/>
            </w:rPr>
            <w:t xml:space="preserve">, J. L. (2019). Does MHC heterozygosity influence microbiota form and function? </w:t>
          </w:r>
          <w:proofErr w:type="spellStart"/>
          <w:r>
            <w:rPr>
              <w:rFonts w:eastAsia="Times New Roman"/>
              <w:i/>
              <w:iCs/>
            </w:rPr>
            <w:t>PLoS</w:t>
          </w:r>
          <w:proofErr w:type="spellEnd"/>
          <w:r>
            <w:rPr>
              <w:rFonts w:eastAsia="Times New Roman"/>
              <w:i/>
              <w:iCs/>
            </w:rPr>
            <w:t xml:space="preserve"> ONE</w:t>
          </w:r>
          <w:r>
            <w:rPr>
              <w:rFonts w:eastAsia="Times New Roman"/>
            </w:rPr>
            <w:t xml:space="preserve">, </w:t>
          </w:r>
          <w:r>
            <w:rPr>
              <w:rFonts w:eastAsia="Times New Roman"/>
              <w:i/>
              <w:iCs/>
            </w:rPr>
            <w:t>14</w:t>
          </w:r>
          <w:r>
            <w:rPr>
              <w:rFonts w:eastAsia="Times New Roman"/>
            </w:rPr>
            <w:t>(5). https://doi.org/10.1371/journal.pone.0215946</w:t>
          </w:r>
        </w:p>
        <w:p w14:paraId="53ABC3B2" w14:textId="77777777" w:rsidR="002C23F5" w:rsidRDefault="002C23F5">
          <w:pPr>
            <w:autoSpaceDE w:val="0"/>
            <w:autoSpaceDN w:val="0"/>
            <w:ind w:hanging="480"/>
            <w:divId w:val="1071275899"/>
            <w:rPr>
              <w:rFonts w:eastAsia="Times New Roman"/>
            </w:rPr>
          </w:pPr>
          <w:r>
            <w:rPr>
              <w:rFonts w:eastAsia="Times New Roman"/>
            </w:rPr>
            <w:t xml:space="preserve">Wan, Y., Wu, Y., Bian, J., Wang, X., Zhou, W., Jia, Z., Tan, Y., &amp; Zhou, L. (2001). Induction of hepatitis B virus-specific cytotoxic T lymphocytes response in vivo by filamentous phage display vaccine. </w:t>
          </w:r>
          <w:r>
            <w:rPr>
              <w:rFonts w:eastAsia="Times New Roman"/>
              <w:i/>
              <w:iCs/>
            </w:rPr>
            <w:t>Vaccine</w:t>
          </w:r>
          <w:r>
            <w:rPr>
              <w:rFonts w:eastAsia="Times New Roman"/>
            </w:rPr>
            <w:t xml:space="preserve">, </w:t>
          </w:r>
          <w:r>
            <w:rPr>
              <w:rFonts w:eastAsia="Times New Roman"/>
              <w:i/>
              <w:iCs/>
            </w:rPr>
            <w:t>19</w:t>
          </w:r>
          <w:r>
            <w:rPr>
              <w:rFonts w:eastAsia="Times New Roman"/>
            </w:rPr>
            <w:t>(20–22), 2918–2923. https://doi.org/10.1016/S0264-410X(00)00561-2</w:t>
          </w:r>
        </w:p>
        <w:p w14:paraId="7F7F6AC3" w14:textId="77777777" w:rsidR="002C23F5" w:rsidRDefault="002C23F5">
          <w:pPr>
            <w:autoSpaceDE w:val="0"/>
            <w:autoSpaceDN w:val="0"/>
            <w:ind w:hanging="480"/>
            <w:divId w:val="1583875891"/>
            <w:rPr>
              <w:rFonts w:eastAsia="Times New Roman"/>
            </w:rPr>
          </w:pPr>
          <w:r>
            <w:rPr>
              <w:rFonts w:eastAsia="Times New Roman"/>
            </w:rPr>
            <w:t xml:space="preserve">Wilde, J., Slack, E., &amp; Foster, K. R. (2024). Host control of the microbiome: Mechanisms, evolution, and disease. </w:t>
          </w:r>
          <w:r>
            <w:rPr>
              <w:rFonts w:eastAsia="Times New Roman"/>
              <w:i/>
              <w:iCs/>
            </w:rPr>
            <w:t>Science</w:t>
          </w:r>
          <w:r>
            <w:rPr>
              <w:rFonts w:eastAsia="Times New Roman"/>
            </w:rPr>
            <w:t xml:space="preserve">, </w:t>
          </w:r>
          <w:r>
            <w:rPr>
              <w:rFonts w:eastAsia="Times New Roman"/>
              <w:i/>
              <w:iCs/>
            </w:rPr>
            <w:t>385</w:t>
          </w:r>
          <w:r>
            <w:rPr>
              <w:rFonts w:eastAsia="Times New Roman"/>
            </w:rPr>
            <w:t>(6706). https://doi.org/10.1126/science.adi3338</w:t>
          </w:r>
        </w:p>
        <w:p w14:paraId="562FB8A5" w14:textId="77777777" w:rsidR="002C23F5" w:rsidRDefault="002C23F5">
          <w:pPr>
            <w:autoSpaceDE w:val="0"/>
            <w:autoSpaceDN w:val="0"/>
            <w:ind w:hanging="480"/>
            <w:divId w:val="1522015264"/>
            <w:rPr>
              <w:rFonts w:eastAsia="Times New Roman"/>
            </w:rPr>
          </w:pPr>
          <w:r>
            <w:rPr>
              <w:rFonts w:eastAsia="Times New Roman"/>
            </w:rPr>
            <w:t xml:space="preserve">Williams, C. E., Hammer, T. J., &amp; Williams, C. L. (2024). Diversity alone does not reliably indicate the healthiness of an animal microbiome. </w:t>
          </w:r>
          <w:r>
            <w:rPr>
              <w:rFonts w:eastAsia="Times New Roman"/>
              <w:i/>
              <w:iCs/>
            </w:rPr>
            <w:t>The ISME Journal</w:t>
          </w:r>
          <w:r>
            <w:rPr>
              <w:rFonts w:eastAsia="Times New Roman"/>
            </w:rPr>
            <w:t xml:space="preserve">, </w:t>
          </w:r>
          <w:r>
            <w:rPr>
              <w:rFonts w:eastAsia="Times New Roman"/>
              <w:i/>
              <w:iCs/>
            </w:rPr>
            <w:t>18</w:t>
          </w:r>
          <w:r>
            <w:rPr>
              <w:rFonts w:eastAsia="Times New Roman"/>
            </w:rPr>
            <w:t>(1). https://doi.org/10.1093/ismejo/wrae133</w:t>
          </w:r>
        </w:p>
        <w:p w14:paraId="7FCB6AE1" w14:textId="77777777" w:rsidR="002C23F5" w:rsidRDefault="002C23F5">
          <w:pPr>
            <w:autoSpaceDE w:val="0"/>
            <w:autoSpaceDN w:val="0"/>
            <w:ind w:hanging="480"/>
            <w:divId w:val="147091047"/>
            <w:rPr>
              <w:rFonts w:eastAsia="Times New Roman"/>
            </w:rPr>
          </w:pPr>
          <w:r>
            <w:rPr>
              <w:rFonts w:eastAsia="Times New Roman"/>
            </w:rPr>
            <w:t xml:space="preserve">Wood, D. E., Lu, J., &amp; Langmead, B. (2019). Improved metagenomic analysis with Kraken 2. </w:t>
          </w:r>
          <w:r>
            <w:rPr>
              <w:rFonts w:eastAsia="Times New Roman"/>
              <w:i/>
              <w:iCs/>
            </w:rPr>
            <w:t>Genome Biology</w:t>
          </w:r>
          <w:r>
            <w:rPr>
              <w:rFonts w:eastAsia="Times New Roman"/>
            </w:rPr>
            <w:t xml:space="preserve">, </w:t>
          </w:r>
          <w:r>
            <w:rPr>
              <w:rFonts w:eastAsia="Times New Roman"/>
              <w:i/>
              <w:iCs/>
            </w:rPr>
            <w:t>20</w:t>
          </w:r>
          <w:r>
            <w:rPr>
              <w:rFonts w:eastAsia="Times New Roman"/>
            </w:rPr>
            <w:t>(1). https://doi.org/10.1186/s13059-019-1891-0</w:t>
          </w:r>
        </w:p>
        <w:p w14:paraId="39D02AE1" w14:textId="77777777" w:rsidR="002C23F5" w:rsidRDefault="002C23F5">
          <w:pPr>
            <w:autoSpaceDE w:val="0"/>
            <w:autoSpaceDN w:val="0"/>
            <w:ind w:hanging="480"/>
            <w:divId w:val="205220297"/>
            <w:rPr>
              <w:rFonts w:eastAsia="Times New Roman"/>
            </w:rPr>
          </w:pPr>
          <w:r>
            <w:rPr>
              <w:rFonts w:eastAsia="Times New Roman"/>
            </w:rPr>
            <w:t xml:space="preserve">Worsley, S. F., Davies, C. S., Lee, C. Z., Mannarelli, M., Burke, T., </w:t>
          </w:r>
          <w:proofErr w:type="spellStart"/>
          <w:r>
            <w:rPr>
              <w:rFonts w:eastAsia="Times New Roman"/>
            </w:rPr>
            <w:t>Komdeur</w:t>
          </w:r>
          <w:proofErr w:type="spellEnd"/>
          <w:r>
            <w:rPr>
              <w:rFonts w:eastAsia="Times New Roman"/>
            </w:rPr>
            <w:t xml:space="preserve">, J., Dugdale, H. L., &amp; Richardson, D. S. (2024). Longitudinal gut microbiome dynamics in relation to age and senescence in a wild animal population. </w:t>
          </w:r>
          <w:r>
            <w:rPr>
              <w:rFonts w:eastAsia="Times New Roman"/>
              <w:i/>
              <w:iCs/>
            </w:rPr>
            <w:t>Molecular Ecology</w:t>
          </w:r>
          <w:r>
            <w:rPr>
              <w:rFonts w:eastAsia="Times New Roman"/>
            </w:rPr>
            <w:t>. https://doi.org/10.1111/mec.17477</w:t>
          </w:r>
        </w:p>
        <w:p w14:paraId="0209DE39" w14:textId="77777777" w:rsidR="002C23F5" w:rsidRDefault="002C23F5">
          <w:pPr>
            <w:autoSpaceDE w:val="0"/>
            <w:autoSpaceDN w:val="0"/>
            <w:ind w:hanging="480"/>
            <w:divId w:val="1651640742"/>
            <w:rPr>
              <w:rFonts w:eastAsia="Times New Roman"/>
            </w:rPr>
          </w:pPr>
          <w:r>
            <w:rPr>
              <w:rFonts w:eastAsia="Times New Roman"/>
            </w:rPr>
            <w:t xml:space="preserve">Worsley, S. F., Davies, C. S., Mannarelli, M.-E., Hutchings, M. I., </w:t>
          </w:r>
          <w:proofErr w:type="spellStart"/>
          <w:r>
            <w:rPr>
              <w:rFonts w:eastAsia="Times New Roman"/>
            </w:rPr>
            <w:t>Komdeur</w:t>
          </w:r>
          <w:proofErr w:type="spellEnd"/>
          <w:r>
            <w:rPr>
              <w:rFonts w:eastAsia="Times New Roman"/>
            </w:rPr>
            <w:t xml:space="preserve">, J., Burke, T., Dugdale, H. L., &amp; Richardson, D. S. (2021). Gut microbiome composition, not alpha diversity, is associated with survival in a natural vertebrate population. </w:t>
          </w:r>
          <w:r>
            <w:rPr>
              <w:rFonts w:eastAsia="Times New Roman"/>
              <w:i/>
              <w:iCs/>
            </w:rPr>
            <w:t>Animal Microbiome</w:t>
          </w:r>
          <w:r>
            <w:rPr>
              <w:rFonts w:eastAsia="Times New Roman"/>
            </w:rPr>
            <w:t xml:space="preserve">, </w:t>
          </w:r>
          <w:r>
            <w:rPr>
              <w:rFonts w:eastAsia="Times New Roman"/>
              <w:i/>
              <w:iCs/>
            </w:rPr>
            <w:t>3</w:t>
          </w:r>
          <w:r>
            <w:rPr>
              <w:rFonts w:eastAsia="Times New Roman"/>
            </w:rPr>
            <w:t>(1), 84. https://doi.org/10.1186/s42523-021-00149-6</w:t>
          </w:r>
        </w:p>
        <w:p w14:paraId="4F9ED413" w14:textId="77777777" w:rsidR="002C23F5" w:rsidRDefault="002C23F5">
          <w:pPr>
            <w:autoSpaceDE w:val="0"/>
            <w:autoSpaceDN w:val="0"/>
            <w:ind w:hanging="480"/>
            <w:divId w:val="1742412350"/>
            <w:rPr>
              <w:rFonts w:eastAsia="Times New Roman"/>
            </w:rPr>
          </w:pPr>
          <w:r>
            <w:rPr>
              <w:rFonts w:eastAsia="Times New Roman"/>
            </w:rPr>
            <w:lastRenderedPageBreak/>
            <w:t xml:space="preserve">Worsley, S. F., Davies, C. S., Mannarelli, M.-E., </w:t>
          </w:r>
          <w:proofErr w:type="spellStart"/>
          <w:r>
            <w:rPr>
              <w:rFonts w:eastAsia="Times New Roman"/>
            </w:rPr>
            <w:t>Komdeur</w:t>
          </w:r>
          <w:proofErr w:type="spellEnd"/>
          <w:r>
            <w:rPr>
              <w:rFonts w:eastAsia="Times New Roman"/>
            </w:rPr>
            <w:t xml:space="preserve">, J., Dugdale, H. L., &amp; Richardson, D. S. (2022). Assessing the causes and consequences of gut mycobiome variation in a wild population of the Seychelles warbler. </w:t>
          </w:r>
          <w:r>
            <w:rPr>
              <w:rFonts w:eastAsia="Times New Roman"/>
              <w:i/>
              <w:iCs/>
            </w:rPr>
            <w:t>Microbiome</w:t>
          </w:r>
          <w:r>
            <w:rPr>
              <w:rFonts w:eastAsia="Times New Roman"/>
            </w:rPr>
            <w:t xml:space="preserve">, </w:t>
          </w:r>
          <w:r>
            <w:rPr>
              <w:rFonts w:eastAsia="Times New Roman"/>
              <w:i/>
              <w:iCs/>
            </w:rPr>
            <w:t>10</w:t>
          </w:r>
          <w:r>
            <w:rPr>
              <w:rFonts w:eastAsia="Times New Roman"/>
            </w:rPr>
            <w:t>(1), 242. https://doi.org/10.1186/s40168-022-01432-7</w:t>
          </w:r>
        </w:p>
        <w:p w14:paraId="1B3AAC8E" w14:textId="77777777" w:rsidR="002C23F5" w:rsidRDefault="002C23F5">
          <w:pPr>
            <w:autoSpaceDE w:val="0"/>
            <w:autoSpaceDN w:val="0"/>
            <w:ind w:hanging="480"/>
            <w:divId w:val="1980643897"/>
            <w:rPr>
              <w:rFonts w:eastAsia="Times New Roman"/>
            </w:rPr>
          </w:pPr>
          <w:r>
            <w:rPr>
              <w:rFonts w:eastAsia="Times New Roman"/>
            </w:rPr>
            <w:t xml:space="preserve">Worsley, S. F., Lee, C. Z., Versteegh, M. A., Burke, T., </w:t>
          </w:r>
          <w:proofErr w:type="spellStart"/>
          <w:r>
            <w:rPr>
              <w:rFonts w:eastAsia="Times New Roman"/>
            </w:rPr>
            <w:t>Komdeur</w:t>
          </w:r>
          <w:proofErr w:type="spellEnd"/>
          <w:r>
            <w:rPr>
              <w:rFonts w:eastAsia="Times New Roman"/>
            </w:rPr>
            <w:t xml:space="preserve">, J., Dugdale, H. L., &amp; Richardson, D. S. (2025). Gut microbiome communities demonstrate fine-scale spatial variation in a closed, island bird population. </w:t>
          </w:r>
          <w:r>
            <w:rPr>
              <w:rFonts w:eastAsia="Times New Roman"/>
              <w:i/>
              <w:iCs/>
            </w:rPr>
            <w:t>ISME Communications</w:t>
          </w:r>
          <w:r>
            <w:rPr>
              <w:rFonts w:eastAsia="Times New Roman"/>
            </w:rPr>
            <w:t>. https://doi.org/10.1093/ismeco/ycaf138</w:t>
          </w:r>
        </w:p>
        <w:p w14:paraId="34FA914A" w14:textId="77777777" w:rsidR="002C23F5" w:rsidRDefault="002C23F5">
          <w:pPr>
            <w:autoSpaceDE w:val="0"/>
            <w:autoSpaceDN w:val="0"/>
            <w:ind w:hanging="480"/>
            <w:divId w:val="552810923"/>
            <w:rPr>
              <w:rFonts w:eastAsia="Times New Roman"/>
            </w:rPr>
          </w:pPr>
          <w:r>
            <w:rPr>
              <w:rFonts w:eastAsia="Times New Roman"/>
            </w:rPr>
            <w:t xml:space="preserve">Worsley, S. F., Mazel, F., </w:t>
          </w:r>
          <w:proofErr w:type="spellStart"/>
          <w:r>
            <w:rPr>
              <w:rFonts w:eastAsia="Times New Roman"/>
            </w:rPr>
            <w:t>Videvall</w:t>
          </w:r>
          <w:proofErr w:type="spellEnd"/>
          <w:r>
            <w:rPr>
              <w:rFonts w:eastAsia="Times New Roman"/>
            </w:rPr>
            <w:t xml:space="preserve">, E., Harrison, X. A., Björk, J. R., &amp; </w:t>
          </w:r>
          <w:proofErr w:type="spellStart"/>
          <w:r>
            <w:rPr>
              <w:rFonts w:eastAsia="Times New Roman"/>
            </w:rPr>
            <w:t>Wanelik</w:t>
          </w:r>
          <w:proofErr w:type="spellEnd"/>
          <w:r>
            <w:rPr>
              <w:rFonts w:eastAsia="Times New Roman"/>
            </w:rPr>
            <w:t xml:space="preserve">, K. M. (2024). </w:t>
          </w:r>
          <w:r>
            <w:rPr>
              <w:rFonts w:eastAsia="Times New Roman"/>
              <w:i/>
              <w:iCs/>
            </w:rPr>
            <w:t>Probing the functional significance of wild animal microbiomes using omics data</w:t>
          </w:r>
          <w:r>
            <w:rPr>
              <w:rFonts w:eastAsia="Times New Roman"/>
            </w:rPr>
            <w:t>.</w:t>
          </w:r>
        </w:p>
        <w:p w14:paraId="0BA48539" w14:textId="77777777" w:rsidR="002C23F5" w:rsidRDefault="002C23F5">
          <w:pPr>
            <w:autoSpaceDE w:val="0"/>
            <w:autoSpaceDN w:val="0"/>
            <w:ind w:hanging="480"/>
            <w:divId w:val="788551743"/>
            <w:rPr>
              <w:rFonts w:eastAsia="Times New Roman"/>
            </w:rPr>
          </w:pPr>
          <w:r>
            <w:rPr>
              <w:rFonts w:eastAsia="Times New Roman"/>
            </w:rPr>
            <w:t xml:space="preserve">Wright, D. J., Brouwer, L., Mannarelli, M.-E., Burke, T., </w:t>
          </w:r>
          <w:proofErr w:type="spellStart"/>
          <w:r>
            <w:rPr>
              <w:rFonts w:eastAsia="Times New Roman"/>
            </w:rPr>
            <w:t>Komdeur</w:t>
          </w:r>
          <w:proofErr w:type="spellEnd"/>
          <w:r>
            <w:rPr>
              <w:rFonts w:eastAsia="Times New Roman"/>
            </w:rPr>
            <w:t xml:space="preserve">, J., &amp; Richardson, D. S. (2016). Social pairing of Seychelles warblers under reduced constraints: MHC, neutral heterozygosity, and age. </w:t>
          </w:r>
          <w:proofErr w:type="spellStart"/>
          <w:r>
            <w:rPr>
              <w:rFonts w:eastAsia="Times New Roman"/>
              <w:i/>
              <w:iCs/>
            </w:rPr>
            <w:t>Behavioral</w:t>
          </w:r>
          <w:proofErr w:type="spellEnd"/>
          <w:r>
            <w:rPr>
              <w:rFonts w:eastAsia="Times New Roman"/>
              <w:i/>
              <w:iCs/>
            </w:rPr>
            <w:t xml:space="preserve"> Ecology</w:t>
          </w:r>
          <w:r>
            <w:rPr>
              <w:rFonts w:eastAsia="Times New Roman"/>
            </w:rPr>
            <w:t xml:space="preserve">, </w:t>
          </w:r>
          <w:r>
            <w:rPr>
              <w:rFonts w:eastAsia="Times New Roman"/>
              <w:i/>
              <w:iCs/>
            </w:rPr>
            <w:t>27</w:t>
          </w:r>
          <w:r>
            <w:rPr>
              <w:rFonts w:eastAsia="Times New Roman"/>
            </w:rPr>
            <w:t>(1), 295–303. https://doi.org/10.1093/beheco/arv150</w:t>
          </w:r>
        </w:p>
        <w:p w14:paraId="41979E2B" w14:textId="77777777" w:rsidR="002C23F5" w:rsidRDefault="002C23F5">
          <w:pPr>
            <w:autoSpaceDE w:val="0"/>
            <w:autoSpaceDN w:val="0"/>
            <w:ind w:hanging="480"/>
            <w:divId w:val="1326661605"/>
            <w:rPr>
              <w:rFonts w:eastAsia="Times New Roman"/>
            </w:rPr>
          </w:pPr>
          <w:r>
            <w:rPr>
              <w:rFonts w:eastAsia="Times New Roman"/>
            </w:rPr>
            <w:t xml:space="preserve">Xiang, R., Kelemen, M., Xu, Y., Harris, L. W., Parkinson, H., Inouye, M., &amp; Lambert, S. A. (2024). Recent advances in polygenic scores: translation, equitability, methods and FAIR tools. </w:t>
          </w:r>
          <w:r>
            <w:rPr>
              <w:rFonts w:eastAsia="Times New Roman"/>
              <w:i/>
              <w:iCs/>
            </w:rPr>
            <w:t>Genome Medicine</w:t>
          </w:r>
          <w:r>
            <w:rPr>
              <w:rFonts w:eastAsia="Times New Roman"/>
            </w:rPr>
            <w:t xml:space="preserve">, </w:t>
          </w:r>
          <w:r>
            <w:rPr>
              <w:rFonts w:eastAsia="Times New Roman"/>
              <w:i/>
              <w:iCs/>
            </w:rPr>
            <w:t>16</w:t>
          </w:r>
          <w:r>
            <w:rPr>
              <w:rFonts w:eastAsia="Times New Roman"/>
            </w:rPr>
            <w:t>(1), 33. https://doi.org/10.1186/s13073-024-01304-9</w:t>
          </w:r>
        </w:p>
        <w:p w14:paraId="709BB5E1" w14:textId="77777777" w:rsidR="002C23F5" w:rsidRDefault="002C23F5">
          <w:pPr>
            <w:autoSpaceDE w:val="0"/>
            <w:autoSpaceDN w:val="0"/>
            <w:ind w:hanging="480"/>
            <w:divId w:val="1122304416"/>
            <w:rPr>
              <w:rFonts w:eastAsia="Times New Roman"/>
            </w:rPr>
          </w:pPr>
          <w:r>
            <w:rPr>
              <w:rFonts w:eastAsia="Times New Roman"/>
            </w:rPr>
            <w:t xml:space="preserve">Yoshida, G. M., </w:t>
          </w:r>
          <w:proofErr w:type="spellStart"/>
          <w:r>
            <w:rPr>
              <w:rFonts w:eastAsia="Times New Roman"/>
            </w:rPr>
            <w:t>Lhorente</w:t>
          </w:r>
          <w:proofErr w:type="spellEnd"/>
          <w:r>
            <w:rPr>
              <w:rFonts w:eastAsia="Times New Roman"/>
            </w:rPr>
            <w:t xml:space="preserve">, J. P., Correa, K., Soto, J., Salas, D., &amp; Yáñez, J. M. (2019). Genome-Wide Association Study and Cost-Efficient Genomic Predictions for Growth and Fillet Yield in Nile Tilapia ( </w:t>
          </w:r>
          <w:r>
            <w:rPr>
              <w:rFonts w:eastAsia="Times New Roman"/>
              <w:i/>
              <w:iCs/>
            </w:rPr>
            <w:t>Oreochromis niloticus</w:t>
          </w:r>
          <w:r>
            <w:rPr>
              <w:rFonts w:eastAsia="Times New Roman"/>
            </w:rPr>
            <w:t xml:space="preserve"> ). </w:t>
          </w:r>
          <w:r>
            <w:rPr>
              <w:rFonts w:eastAsia="Times New Roman"/>
              <w:i/>
              <w:iCs/>
            </w:rPr>
            <w:t xml:space="preserve">G3 </w:t>
          </w:r>
          <w:proofErr w:type="spellStart"/>
          <w:r>
            <w:rPr>
              <w:rFonts w:eastAsia="Times New Roman"/>
              <w:i/>
              <w:iCs/>
            </w:rPr>
            <w:t>Genes|Genomes|Genetics</w:t>
          </w:r>
          <w:proofErr w:type="spellEnd"/>
          <w:r>
            <w:rPr>
              <w:rFonts w:eastAsia="Times New Roman"/>
            </w:rPr>
            <w:t xml:space="preserve">, </w:t>
          </w:r>
          <w:r>
            <w:rPr>
              <w:rFonts w:eastAsia="Times New Roman"/>
              <w:i/>
              <w:iCs/>
            </w:rPr>
            <w:t>9</w:t>
          </w:r>
          <w:r>
            <w:rPr>
              <w:rFonts w:eastAsia="Times New Roman"/>
            </w:rPr>
            <w:t>(8), 2597–2607. https://doi.org/10.1534/g3.119.400116</w:t>
          </w:r>
        </w:p>
        <w:p w14:paraId="209D65E9" w14:textId="77777777" w:rsidR="002C23F5" w:rsidRDefault="002C23F5">
          <w:pPr>
            <w:autoSpaceDE w:val="0"/>
            <w:autoSpaceDN w:val="0"/>
            <w:ind w:hanging="480"/>
            <w:divId w:val="2071952034"/>
            <w:rPr>
              <w:rFonts w:eastAsia="Times New Roman"/>
            </w:rPr>
          </w:pPr>
          <w:r>
            <w:rPr>
              <w:rFonts w:eastAsia="Times New Roman"/>
            </w:rPr>
            <w:t xml:space="preserve">Yoshino, Y. (2023). Enterococcus </w:t>
          </w:r>
          <w:proofErr w:type="spellStart"/>
          <w:r>
            <w:rPr>
              <w:rFonts w:eastAsia="Times New Roman"/>
            </w:rPr>
            <w:t>casseliflavus</w:t>
          </w:r>
          <w:proofErr w:type="spellEnd"/>
          <w:r>
            <w:rPr>
              <w:rFonts w:eastAsia="Times New Roman"/>
            </w:rPr>
            <w:t xml:space="preserve"> Infection: A Review of Clinical Features and Treatment. </w:t>
          </w:r>
          <w:r>
            <w:rPr>
              <w:rFonts w:eastAsia="Times New Roman"/>
              <w:i/>
              <w:iCs/>
            </w:rPr>
            <w:t>Infection and Drug Resistance</w:t>
          </w:r>
          <w:r>
            <w:rPr>
              <w:rFonts w:eastAsia="Times New Roman"/>
            </w:rPr>
            <w:t xml:space="preserve">, </w:t>
          </w:r>
          <w:r>
            <w:rPr>
              <w:rFonts w:eastAsia="Times New Roman"/>
              <w:i/>
              <w:iCs/>
            </w:rPr>
            <w:t>Volume 16</w:t>
          </w:r>
          <w:r>
            <w:rPr>
              <w:rFonts w:eastAsia="Times New Roman"/>
            </w:rPr>
            <w:t>, 363–368. https://doi.org/10.2147/IDR.S398739</w:t>
          </w:r>
        </w:p>
        <w:p w14:paraId="515B6825" w14:textId="77777777" w:rsidR="002C23F5" w:rsidRDefault="002C23F5">
          <w:pPr>
            <w:autoSpaceDE w:val="0"/>
            <w:autoSpaceDN w:val="0"/>
            <w:ind w:hanging="480"/>
            <w:divId w:val="1097403362"/>
            <w:rPr>
              <w:rFonts w:eastAsia="Times New Roman"/>
            </w:rPr>
          </w:pPr>
          <w:r>
            <w:rPr>
              <w:rFonts w:eastAsia="Times New Roman"/>
            </w:rPr>
            <w:t xml:space="preserve">Zheng, D., </w:t>
          </w:r>
          <w:proofErr w:type="spellStart"/>
          <w:r>
            <w:rPr>
              <w:rFonts w:eastAsia="Times New Roman"/>
            </w:rPr>
            <w:t>Liwinski</w:t>
          </w:r>
          <w:proofErr w:type="spellEnd"/>
          <w:r>
            <w:rPr>
              <w:rFonts w:eastAsia="Times New Roman"/>
            </w:rPr>
            <w:t xml:space="preserve">, T., &amp; </w:t>
          </w:r>
          <w:proofErr w:type="spellStart"/>
          <w:r>
            <w:rPr>
              <w:rFonts w:eastAsia="Times New Roman"/>
            </w:rPr>
            <w:t>Elinav</w:t>
          </w:r>
          <w:proofErr w:type="spellEnd"/>
          <w:r>
            <w:rPr>
              <w:rFonts w:eastAsia="Times New Roman"/>
            </w:rPr>
            <w:t xml:space="preserve">, E. (2020). Interaction between microbiota and immunity in health and disease. </w:t>
          </w:r>
          <w:r>
            <w:rPr>
              <w:rFonts w:eastAsia="Times New Roman"/>
              <w:i/>
              <w:iCs/>
            </w:rPr>
            <w:t>Cell Research</w:t>
          </w:r>
          <w:r>
            <w:rPr>
              <w:rFonts w:eastAsia="Times New Roman"/>
            </w:rPr>
            <w:t xml:space="preserve">, </w:t>
          </w:r>
          <w:r>
            <w:rPr>
              <w:rFonts w:eastAsia="Times New Roman"/>
              <w:i/>
              <w:iCs/>
            </w:rPr>
            <w:t>30</w:t>
          </w:r>
          <w:r>
            <w:rPr>
              <w:rFonts w:eastAsia="Times New Roman"/>
            </w:rPr>
            <w:t>(6), 492–506. https://doi.org/10.1038/s41422-020-0332-7</w:t>
          </w:r>
        </w:p>
        <w:p w14:paraId="3AB73EBD" w14:textId="77777777" w:rsidR="002C23F5" w:rsidRDefault="002C23F5">
          <w:pPr>
            <w:autoSpaceDE w:val="0"/>
            <w:autoSpaceDN w:val="0"/>
            <w:ind w:hanging="480"/>
            <w:divId w:val="862864641"/>
            <w:rPr>
              <w:rFonts w:eastAsia="Times New Roman"/>
            </w:rPr>
          </w:pPr>
          <w:r>
            <w:rPr>
              <w:rFonts w:eastAsia="Times New Roman"/>
            </w:rPr>
            <w:t xml:space="preserve">Zhu, L., Wang, J., &amp; Bahrndorff, S. (2021). Editorial: The Wildlife Gut Microbiome and Its Implication for Conservation Biology. </w:t>
          </w:r>
          <w:r>
            <w:rPr>
              <w:rFonts w:eastAsia="Times New Roman"/>
              <w:i/>
              <w:iCs/>
            </w:rPr>
            <w:t>Frontiers in Microbiology</w:t>
          </w:r>
          <w:r>
            <w:rPr>
              <w:rFonts w:eastAsia="Times New Roman"/>
            </w:rPr>
            <w:t xml:space="preserve">, </w:t>
          </w:r>
          <w:r>
            <w:rPr>
              <w:rFonts w:eastAsia="Times New Roman"/>
              <w:i/>
              <w:iCs/>
            </w:rPr>
            <w:t>12</w:t>
          </w:r>
          <w:r>
            <w:rPr>
              <w:rFonts w:eastAsia="Times New Roman"/>
            </w:rPr>
            <w:t>. https://doi.org/10.3389/fmicb.2021.697499</w:t>
          </w:r>
        </w:p>
        <w:p w14:paraId="22EEB6B2" w14:textId="77777777" w:rsidR="002C23F5" w:rsidRDefault="002C23F5">
          <w:pPr>
            <w:autoSpaceDE w:val="0"/>
            <w:autoSpaceDN w:val="0"/>
            <w:ind w:hanging="480"/>
            <w:divId w:val="692610848"/>
            <w:rPr>
              <w:rFonts w:eastAsia="Times New Roman"/>
            </w:rPr>
          </w:pPr>
          <w:proofErr w:type="spellStart"/>
          <w:r>
            <w:rPr>
              <w:rFonts w:eastAsia="Times New Roman"/>
            </w:rPr>
            <w:t>Zoelzer</w:t>
          </w:r>
          <w:proofErr w:type="spellEnd"/>
          <w:r>
            <w:rPr>
              <w:rFonts w:eastAsia="Times New Roman"/>
            </w:rPr>
            <w:t xml:space="preserve">, F., Burger, A. L., &amp; Dierkes, P. W. (2021). </w:t>
          </w:r>
          <w:proofErr w:type="spellStart"/>
          <w:r>
            <w:rPr>
              <w:rFonts w:eastAsia="Times New Roman"/>
            </w:rPr>
            <w:t>Unraveling</w:t>
          </w:r>
          <w:proofErr w:type="spellEnd"/>
          <w:r>
            <w:rPr>
              <w:rFonts w:eastAsia="Times New Roman"/>
            </w:rPr>
            <w:t xml:space="preserve"> differences in </w:t>
          </w:r>
          <w:proofErr w:type="spellStart"/>
          <w:r>
            <w:rPr>
              <w:rFonts w:eastAsia="Times New Roman"/>
            </w:rPr>
            <w:t>fecal</w:t>
          </w:r>
          <w:proofErr w:type="spellEnd"/>
          <w:r>
            <w:rPr>
              <w:rFonts w:eastAsia="Times New Roman"/>
            </w:rPr>
            <w:t xml:space="preserve"> microbiota stability in mammals: from high variable carnivores and consistently stable herbivores. </w:t>
          </w:r>
          <w:r>
            <w:rPr>
              <w:rFonts w:eastAsia="Times New Roman"/>
              <w:i/>
              <w:iCs/>
            </w:rPr>
            <w:t>Animal Microbiome</w:t>
          </w:r>
          <w:r>
            <w:rPr>
              <w:rFonts w:eastAsia="Times New Roman"/>
            </w:rPr>
            <w:t xml:space="preserve">, </w:t>
          </w:r>
          <w:r>
            <w:rPr>
              <w:rFonts w:eastAsia="Times New Roman"/>
              <w:i/>
              <w:iCs/>
            </w:rPr>
            <w:t>3</w:t>
          </w:r>
          <w:r>
            <w:rPr>
              <w:rFonts w:eastAsia="Times New Roman"/>
            </w:rPr>
            <w:t>(1), 77. https://doi.org/10.1186/s42523-021-00141-0</w:t>
          </w:r>
        </w:p>
        <w:p w14:paraId="03D512FA" w14:textId="3AE3A2EE" w:rsidR="000110B1" w:rsidRDefault="002C23F5">
          <w:pPr>
            <w:rPr>
              <w:color w:val="000000"/>
            </w:rPr>
          </w:pPr>
          <w:r>
            <w:rPr>
              <w:rFonts w:eastAsia="Times New Roman"/>
            </w:rPr>
            <w:t> </w:t>
          </w:r>
        </w:p>
      </w:sdtContent>
    </w:sdt>
    <w:p w14:paraId="07D36BEE" w14:textId="73732DB7" w:rsidR="00B93F5D" w:rsidRPr="0043188A" w:rsidRDefault="00B93F5D" w:rsidP="0043188A">
      <w:pPr>
        <w:spacing w:line="240" w:lineRule="auto"/>
        <w:rPr>
          <w:color w:val="000000"/>
        </w:rPr>
        <w:sectPr w:rsidR="00B93F5D" w:rsidRPr="0043188A" w:rsidSect="002D5203">
          <w:pgSz w:w="11906" w:h="16838"/>
          <w:pgMar w:top="1440" w:right="1440" w:bottom="1440" w:left="1440" w:header="708" w:footer="708" w:gutter="0"/>
          <w:lnNumType w:countBy="1" w:restart="continuous"/>
          <w:cols w:space="708"/>
          <w:docGrid w:linePitch="360"/>
        </w:sectPr>
      </w:pPr>
    </w:p>
    <w:p w14:paraId="0A16FD1B" w14:textId="77777777" w:rsidR="008F7572" w:rsidRPr="00295753" w:rsidRDefault="008F7572" w:rsidP="00370DDF"/>
    <w:sectPr w:rsidR="008F7572" w:rsidRPr="00295753" w:rsidSect="00370DDF">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785A9F" w14:textId="77777777" w:rsidR="00CA743F" w:rsidRDefault="00CA743F" w:rsidP="00553286">
      <w:r>
        <w:separator/>
      </w:r>
    </w:p>
  </w:endnote>
  <w:endnote w:type="continuationSeparator" w:id="0">
    <w:p w14:paraId="4F774FBB" w14:textId="77777777" w:rsidR="00CA743F" w:rsidRDefault="00CA743F" w:rsidP="00553286">
      <w:r>
        <w:continuationSeparator/>
      </w:r>
    </w:p>
  </w:endnote>
  <w:endnote w:type="continuationNotice" w:id="1">
    <w:p w14:paraId="74852E74" w14:textId="77777777" w:rsidR="00CA743F" w:rsidRDefault="00CA743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F Pro">
    <w:panose1 w:val="00000000000000000000"/>
    <w:charset w:val="00"/>
    <w:family w:val="auto"/>
    <w:pitch w:val="variable"/>
    <w:sig w:usb0="E10002FF" w:usb1="5241EDFF" w:usb2="04008020" w:usb3="00000000" w:csb0="0000019F" w:csb1="00000000"/>
  </w:font>
  <w:font w:name="Aptos">
    <w:panose1 w:val="020B0604020202020204"/>
    <w:charset w:val="00"/>
    <w:family w:val="swiss"/>
    <w:pitch w:val="variable"/>
    <w:sig w:usb0="20000287" w:usb1="00000003" w:usb2="00000000" w:usb3="00000000" w:csb0="0000019F" w:csb1="00000000"/>
  </w:font>
  <w:font w:name="Times New Roman (Body CS)">
    <w:altName w:val="Times New Roman"/>
    <w:panose1 w:val="020B0604020202020204"/>
    <w:charset w:val="00"/>
    <w:family w:val="roman"/>
    <w:pitch w:val="default"/>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Aptos Display">
    <w:panose1 w:val="020B06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degree">
    <w:altName w:val="Cambria"/>
    <w:panose1 w:val="020B0604020202020204"/>
    <w:charset w:val="00"/>
    <w:family w:val="roman"/>
    <w:pitch w:val="default"/>
  </w:font>
  <w:font w:name="Symbol">
    <w:panose1 w:val="05050102010706020507"/>
    <w:charset w:val="02"/>
    <w:family w:val="decorative"/>
    <w:pitch w:val="variable"/>
    <w:sig w:usb0="00000003" w:usb1="10000000" w:usb2="00000000" w:usb3="00000000" w:csb0="80000001" w:csb1="00000000"/>
  </w:font>
  <w:font w:name="Open Sans">
    <w:panose1 w:val="020B0606030504020204"/>
    <w:charset w:val="00"/>
    <w:family w:val="swiss"/>
    <w:pitch w:val="variable"/>
    <w:sig w:usb0="E00002EF" w:usb1="4000205B" w:usb2="00000028"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19267288"/>
      <w:docPartObj>
        <w:docPartGallery w:val="Page Numbers (Bottom of Page)"/>
        <w:docPartUnique/>
      </w:docPartObj>
    </w:sdtPr>
    <w:sdtContent>
      <w:p w14:paraId="4BA7BCBB" w14:textId="6C770379" w:rsidR="00553286" w:rsidRDefault="00553286" w:rsidP="0090099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05058">
          <w:rPr>
            <w:rStyle w:val="PageNumber"/>
            <w:noProof/>
          </w:rPr>
          <w:t>3</w:t>
        </w:r>
        <w:r>
          <w:rPr>
            <w:rStyle w:val="PageNumber"/>
          </w:rPr>
          <w:fldChar w:fldCharType="end"/>
        </w:r>
      </w:p>
    </w:sdtContent>
  </w:sdt>
  <w:p w14:paraId="258DCABF" w14:textId="77777777" w:rsidR="00553286" w:rsidRDefault="00553286" w:rsidP="0055328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12744665"/>
      <w:docPartObj>
        <w:docPartGallery w:val="Page Numbers (Bottom of Page)"/>
        <w:docPartUnique/>
      </w:docPartObj>
    </w:sdtPr>
    <w:sdtContent>
      <w:p w14:paraId="64BA4D40" w14:textId="5B531BB0" w:rsidR="00553286" w:rsidRDefault="00553286" w:rsidP="0090099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5D8441F" w14:textId="77777777" w:rsidR="00553286" w:rsidRDefault="00553286" w:rsidP="0055328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77AB40" w14:textId="77777777" w:rsidR="00CA743F" w:rsidRDefault="00CA743F" w:rsidP="00553286">
      <w:r>
        <w:separator/>
      </w:r>
    </w:p>
  </w:footnote>
  <w:footnote w:type="continuationSeparator" w:id="0">
    <w:p w14:paraId="41C3AAE7" w14:textId="77777777" w:rsidR="00CA743F" w:rsidRDefault="00CA743F" w:rsidP="00553286">
      <w:r>
        <w:continuationSeparator/>
      </w:r>
    </w:p>
  </w:footnote>
  <w:footnote w:type="continuationNotice" w:id="1">
    <w:p w14:paraId="7337A487" w14:textId="77777777" w:rsidR="00CA743F" w:rsidRDefault="00CA743F">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5533A"/>
    <w:multiLevelType w:val="hybridMultilevel"/>
    <w:tmpl w:val="9D64719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9516753"/>
    <w:multiLevelType w:val="hybridMultilevel"/>
    <w:tmpl w:val="3F1EE7D4"/>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B7E7596"/>
    <w:multiLevelType w:val="hybridMultilevel"/>
    <w:tmpl w:val="080286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53E7066"/>
    <w:multiLevelType w:val="hybridMultilevel"/>
    <w:tmpl w:val="D07C9E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02C319B"/>
    <w:multiLevelType w:val="hybridMultilevel"/>
    <w:tmpl w:val="660C74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A581841"/>
    <w:multiLevelType w:val="hybridMultilevel"/>
    <w:tmpl w:val="176628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FAC32BE"/>
    <w:multiLevelType w:val="hybridMultilevel"/>
    <w:tmpl w:val="E1809C2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FE828F7"/>
    <w:multiLevelType w:val="multilevel"/>
    <w:tmpl w:val="A1D641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79391635">
    <w:abstractNumId w:val="7"/>
  </w:num>
  <w:num w:numId="2" w16cid:durableId="681052729">
    <w:abstractNumId w:val="7"/>
  </w:num>
  <w:num w:numId="3" w16cid:durableId="1450201752">
    <w:abstractNumId w:val="7"/>
  </w:num>
  <w:num w:numId="4" w16cid:durableId="1923761986">
    <w:abstractNumId w:val="7"/>
  </w:num>
  <w:num w:numId="5" w16cid:durableId="1419907236">
    <w:abstractNumId w:val="7"/>
  </w:num>
  <w:num w:numId="6" w16cid:durableId="1437602623">
    <w:abstractNumId w:val="7"/>
  </w:num>
  <w:num w:numId="7" w16cid:durableId="294413555">
    <w:abstractNumId w:val="7"/>
  </w:num>
  <w:num w:numId="8" w16cid:durableId="653798236">
    <w:abstractNumId w:val="7"/>
  </w:num>
  <w:num w:numId="9" w16cid:durableId="1535576590">
    <w:abstractNumId w:val="7"/>
  </w:num>
  <w:num w:numId="10" w16cid:durableId="1801259553">
    <w:abstractNumId w:val="7"/>
  </w:num>
  <w:num w:numId="11" w16cid:durableId="1805997998">
    <w:abstractNumId w:val="7"/>
  </w:num>
  <w:num w:numId="12" w16cid:durableId="388768599">
    <w:abstractNumId w:val="7"/>
  </w:num>
  <w:num w:numId="13" w16cid:durableId="1456217683">
    <w:abstractNumId w:val="7"/>
  </w:num>
  <w:num w:numId="14" w16cid:durableId="854076444">
    <w:abstractNumId w:val="7"/>
  </w:num>
  <w:num w:numId="15" w16cid:durableId="2078428592">
    <w:abstractNumId w:val="7"/>
  </w:num>
  <w:num w:numId="16" w16cid:durableId="2135369918">
    <w:abstractNumId w:val="7"/>
  </w:num>
  <w:num w:numId="17" w16cid:durableId="885488888">
    <w:abstractNumId w:val="7"/>
  </w:num>
  <w:num w:numId="18" w16cid:durableId="1358312715">
    <w:abstractNumId w:val="7"/>
  </w:num>
  <w:num w:numId="19" w16cid:durableId="2101828452">
    <w:abstractNumId w:val="7"/>
  </w:num>
  <w:num w:numId="20" w16cid:durableId="478225970">
    <w:abstractNumId w:val="7"/>
  </w:num>
  <w:num w:numId="21" w16cid:durableId="1631596473">
    <w:abstractNumId w:val="7"/>
  </w:num>
  <w:num w:numId="22" w16cid:durableId="1332102684">
    <w:abstractNumId w:val="7"/>
  </w:num>
  <w:num w:numId="23" w16cid:durableId="1668552351">
    <w:abstractNumId w:val="7"/>
  </w:num>
  <w:num w:numId="24" w16cid:durableId="928192946">
    <w:abstractNumId w:val="3"/>
  </w:num>
  <w:num w:numId="25" w16cid:durableId="347023156">
    <w:abstractNumId w:val="1"/>
  </w:num>
  <w:num w:numId="26" w16cid:durableId="2013335560">
    <w:abstractNumId w:val="4"/>
  </w:num>
  <w:num w:numId="27" w16cid:durableId="359285647">
    <w:abstractNumId w:val="5"/>
  </w:num>
  <w:num w:numId="28" w16cid:durableId="1976329185">
    <w:abstractNumId w:val="2"/>
  </w:num>
  <w:num w:numId="29" w16cid:durableId="1681590741">
    <w:abstractNumId w:val="0"/>
  </w:num>
  <w:num w:numId="30" w16cid:durableId="143709867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7E2"/>
    <w:rsid w:val="00000CE4"/>
    <w:rsid w:val="00001C5B"/>
    <w:rsid w:val="000031E6"/>
    <w:rsid w:val="00003C04"/>
    <w:rsid w:val="00003EA6"/>
    <w:rsid w:val="00004665"/>
    <w:rsid w:val="000047DF"/>
    <w:rsid w:val="0000549B"/>
    <w:rsid w:val="00005677"/>
    <w:rsid w:val="00005845"/>
    <w:rsid w:val="00005E0B"/>
    <w:rsid w:val="00006ED1"/>
    <w:rsid w:val="00007388"/>
    <w:rsid w:val="000110B1"/>
    <w:rsid w:val="00011F99"/>
    <w:rsid w:val="00013638"/>
    <w:rsid w:val="00013B4B"/>
    <w:rsid w:val="00014142"/>
    <w:rsid w:val="0001421C"/>
    <w:rsid w:val="000143B5"/>
    <w:rsid w:val="0001580E"/>
    <w:rsid w:val="00017D19"/>
    <w:rsid w:val="00020564"/>
    <w:rsid w:val="00020A47"/>
    <w:rsid w:val="00020B21"/>
    <w:rsid w:val="00020CD9"/>
    <w:rsid w:val="0002151E"/>
    <w:rsid w:val="00021858"/>
    <w:rsid w:val="00021ED1"/>
    <w:rsid w:val="00022AE8"/>
    <w:rsid w:val="0002304F"/>
    <w:rsid w:val="000235C8"/>
    <w:rsid w:val="00023707"/>
    <w:rsid w:val="0002443F"/>
    <w:rsid w:val="000247F2"/>
    <w:rsid w:val="00024F07"/>
    <w:rsid w:val="00025261"/>
    <w:rsid w:val="00025892"/>
    <w:rsid w:val="00025F1B"/>
    <w:rsid w:val="00026635"/>
    <w:rsid w:val="000267F0"/>
    <w:rsid w:val="000276C8"/>
    <w:rsid w:val="000276FB"/>
    <w:rsid w:val="00030239"/>
    <w:rsid w:val="000314B2"/>
    <w:rsid w:val="000315F2"/>
    <w:rsid w:val="00031D0E"/>
    <w:rsid w:val="0003270B"/>
    <w:rsid w:val="000348EE"/>
    <w:rsid w:val="00034CDA"/>
    <w:rsid w:val="00034CFA"/>
    <w:rsid w:val="00035B37"/>
    <w:rsid w:val="00035EA5"/>
    <w:rsid w:val="00035EC0"/>
    <w:rsid w:val="00037370"/>
    <w:rsid w:val="00037B55"/>
    <w:rsid w:val="00037BBE"/>
    <w:rsid w:val="00040935"/>
    <w:rsid w:val="00040CD1"/>
    <w:rsid w:val="00040E8B"/>
    <w:rsid w:val="00041220"/>
    <w:rsid w:val="00042AB2"/>
    <w:rsid w:val="00043967"/>
    <w:rsid w:val="00043BA0"/>
    <w:rsid w:val="00044F49"/>
    <w:rsid w:val="00046642"/>
    <w:rsid w:val="0004728F"/>
    <w:rsid w:val="000473C5"/>
    <w:rsid w:val="00047EA5"/>
    <w:rsid w:val="0005038D"/>
    <w:rsid w:val="00050680"/>
    <w:rsid w:val="00050C69"/>
    <w:rsid w:val="00051606"/>
    <w:rsid w:val="00052A54"/>
    <w:rsid w:val="0005312E"/>
    <w:rsid w:val="00054BDC"/>
    <w:rsid w:val="00054EF9"/>
    <w:rsid w:val="00055C08"/>
    <w:rsid w:val="00056692"/>
    <w:rsid w:val="00057469"/>
    <w:rsid w:val="000605B0"/>
    <w:rsid w:val="00060C37"/>
    <w:rsid w:val="00060F29"/>
    <w:rsid w:val="000610A9"/>
    <w:rsid w:val="000618FE"/>
    <w:rsid w:val="00061D25"/>
    <w:rsid w:val="00062E08"/>
    <w:rsid w:val="000630EF"/>
    <w:rsid w:val="00063EEB"/>
    <w:rsid w:val="000647C6"/>
    <w:rsid w:val="00064E29"/>
    <w:rsid w:val="00067813"/>
    <w:rsid w:val="00071949"/>
    <w:rsid w:val="00071B5C"/>
    <w:rsid w:val="00071DC1"/>
    <w:rsid w:val="000721A9"/>
    <w:rsid w:val="00072FA8"/>
    <w:rsid w:val="00074158"/>
    <w:rsid w:val="0007428F"/>
    <w:rsid w:val="0007510A"/>
    <w:rsid w:val="0007550C"/>
    <w:rsid w:val="000757E1"/>
    <w:rsid w:val="00075A9A"/>
    <w:rsid w:val="000763E1"/>
    <w:rsid w:val="000774B2"/>
    <w:rsid w:val="0008105A"/>
    <w:rsid w:val="00081833"/>
    <w:rsid w:val="00081D81"/>
    <w:rsid w:val="00082427"/>
    <w:rsid w:val="000827EF"/>
    <w:rsid w:val="000832CE"/>
    <w:rsid w:val="00084964"/>
    <w:rsid w:val="00085E41"/>
    <w:rsid w:val="00086097"/>
    <w:rsid w:val="00086B1A"/>
    <w:rsid w:val="00090F89"/>
    <w:rsid w:val="0009121F"/>
    <w:rsid w:val="00091E5F"/>
    <w:rsid w:val="00092BD0"/>
    <w:rsid w:val="00093105"/>
    <w:rsid w:val="00093205"/>
    <w:rsid w:val="0009442B"/>
    <w:rsid w:val="00095012"/>
    <w:rsid w:val="00095A98"/>
    <w:rsid w:val="00097514"/>
    <w:rsid w:val="00097FFA"/>
    <w:rsid w:val="000A0CD5"/>
    <w:rsid w:val="000A107C"/>
    <w:rsid w:val="000A2938"/>
    <w:rsid w:val="000A2F34"/>
    <w:rsid w:val="000A309B"/>
    <w:rsid w:val="000A3ED7"/>
    <w:rsid w:val="000A3F9B"/>
    <w:rsid w:val="000A46B3"/>
    <w:rsid w:val="000A4CDF"/>
    <w:rsid w:val="000A5F13"/>
    <w:rsid w:val="000A615C"/>
    <w:rsid w:val="000A6530"/>
    <w:rsid w:val="000A6768"/>
    <w:rsid w:val="000A7D26"/>
    <w:rsid w:val="000B080E"/>
    <w:rsid w:val="000B13A6"/>
    <w:rsid w:val="000B2804"/>
    <w:rsid w:val="000B2C71"/>
    <w:rsid w:val="000B4652"/>
    <w:rsid w:val="000B4BC9"/>
    <w:rsid w:val="000B52AB"/>
    <w:rsid w:val="000B5B5E"/>
    <w:rsid w:val="000B601C"/>
    <w:rsid w:val="000B65FC"/>
    <w:rsid w:val="000B6C30"/>
    <w:rsid w:val="000B750D"/>
    <w:rsid w:val="000B789E"/>
    <w:rsid w:val="000C0106"/>
    <w:rsid w:val="000C3051"/>
    <w:rsid w:val="000C305C"/>
    <w:rsid w:val="000C34E6"/>
    <w:rsid w:val="000C395E"/>
    <w:rsid w:val="000C66C0"/>
    <w:rsid w:val="000C7346"/>
    <w:rsid w:val="000C791B"/>
    <w:rsid w:val="000D01C9"/>
    <w:rsid w:val="000D106A"/>
    <w:rsid w:val="000D16CA"/>
    <w:rsid w:val="000D1BDB"/>
    <w:rsid w:val="000D2FAC"/>
    <w:rsid w:val="000D395B"/>
    <w:rsid w:val="000D3D8C"/>
    <w:rsid w:val="000D40EE"/>
    <w:rsid w:val="000D43ED"/>
    <w:rsid w:val="000D683E"/>
    <w:rsid w:val="000D6F38"/>
    <w:rsid w:val="000D70C9"/>
    <w:rsid w:val="000D7D0A"/>
    <w:rsid w:val="000D7DE2"/>
    <w:rsid w:val="000E12A1"/>
    <w:rsid w:val="000E2BE9"/>
    <w:rsid w:val="000E3864"/>
    <w:rsid w:val="000E3B93"/>
    <w:rsid w:val="000E5E1A"/>
    <w:rsid w:val="000E62B2"/>
    <w:rsid w:val="000E648C"/>
    <w:rsid w:val="000E6680"/>
    <w:rsid w:val="000E7113"/>
    <w:rsid w:val="000E7CEE"/>
    <w:rsid w:val="000E7DDF"/>
    <w:rsid w:val="000F11C7"/>
    <w:rsid w:val="000F1705"/>
    <w:rsid w:val="000F172E"/>
    <w:rsid w:val="000F1749"/>
    <w:rsid w:val="000F244E"/>
    <w:rsid w:val="000F274A"/>
    <w:rsid w:val="000F31A9"/>
    <w:rsid w:val="000F4440"/>
    <w:rsid w:val="000F482A"/>
    <w:rsid w:val="000F49D1"/>
    <w:rsid w:val="000F56F0"/>
    <w:rsid w:val="000F5992"/>
    <w:rsid w:val="000F645B"/>
    <w:rsid w:val="00102FCC"/>
    <w:rsid w:val="001036C6"/>
    <w:rsid w:val="0010497C"/>
    <w:rsid w:val="00104E22"/>
    <w:rsid w:val="00107351"/>
    <w:rsid w:val="00110025"/>
    <w:rsid w:val="0011017E"/>
    <w:rsid w:val="001107B6"/>
    <w:rsid w:val="00111DB0"/>
    <w:rsid w:val="00114A93"/>
    <w:rsid w:val="00115719"/>
    <w:rsid w:val="00115B62"/>
    <w:rsid w:val="0011627F"/>
    <w:rsid w:val="00116C48"/>
    <w:rsid w:val="0011798E"/>
    <w:rsid w:val="00117E13"/>
    <w:rsid w:val="00120A4D"/>
    <w:rsid w:val="00121127"/>
    <w:rsid w:val="001220FD"/>
    <w:rsid w:val="001229EF"/>
    <w:rsid w:val="0012336F"/>
    <w:rsid w:val="001238F9"/>
    <w:rsid w:val="00124ED8"/>
    <w:rsid w:val="00125A01"/>
    <w:rsid w:val="00125FAE"/>
    <w:rsid w:val="00127B5B"/>
    <w:rsid w:val="00130103"/>
    <w:rsid w:val="00130511"/>
    <w:rsid w:val="00130D63"/>
    <w:rsid w:val="00130EBF"/>
    <w:rsid w:val="00131B81"/>
    <w:rsid w:val="00132E1C"/>
    <w:rsid w:val="001335BE"/>
    <w:rsid w:val="00135D77"/>
    <w:rsid w:val="001360AD"/>
    <w:rsid w:val="00136686"/>
    <w:rsid w:val="00137F08"/>
    <w:rsid w:val="0014171B"/>
    <w:rsid w:val="00141A0B"/>
    <w:rsid w:val="00141C90"/>
    <w:rsid w:val="00142730"/>
    <w:rsid w:val="00142841"/>
    <w:rsid w:val="00142B07"/>
    <w:rsid w:val="00142CCE"/>
    <w:rsid w:val="001438FC"/>
    <w:rsid w:val="00144800"/>
    <w:rsid w:val="00145B11"/>
    <w:rsid w:val="00146CBE"/>
    <w:rsid w:val="00147532"/>
    <w:rsid w:val="00150A40"/>
    <w:rsid w:val="00150D04"/>
    <w:rsid w:val="001518E1"/>
    <w:rsid w:val="001522BB"/>
    <w:rsid w:val="0015278A"/>
    <w:rsid w:val="00152913"/>
    <w:rsid w:val="00152F9A"/>
    <w:rsid w:val="00153862"/>
    <w:rsid w:val="00154A62"/>
    <w:rsid w:val="00154BA9"/>
    <w:rsid w:val="00154F5E"/>
    <w:rsid w:val="00154FD0"/>
    <w:rsid w:val="0015510C"/>
    <w:rsid w:val="00157D5C"/>
    <w:rsid w:val="00157D8D"/>
    <w:rsid w:val="00157DB9"/>
    <w:rsid w:val="0016032F"/>
    <w:rsid w:val="001608B3"/>
    <w:rsid w:val="001617D6"/>
    <w:rsid w:val="00162AB9"/>
    <w:rsid w:val="00162AD9"/>
    <w:rsid w:val="00163199"/>
    <w:rsid w:val="00163AE4"/>
    <w:rsid w:val="001648AB"/>
    <w:rsid w:val="0016506F"/>
    <w:rsid w:val="001657B7"/>
    <w:rsid w:val="0016696C"/>
    <w:rsid w:val="00166EF1"/>
    <w:rsid w:val="00171384"/>
    <w:rsid w:val="00171ED3"/>
    <w:rsid w:val="00177951"/>
    <w:rsid w:val="0018101E"/>
    <w:rsid w:val="00181644"/>
    <w:rsid w:val="00181FD7"/>
    <w:rsid w:val="001825E0"/>
    <w:rsid w:val="00182794"/>
    <w:rsid w:val="00183635"/>
    <w:rsid w:val="00183969"/>
    <w:rsid w:val="001839BA"/>
    <w:rsid w:val="00184C37"/>
    <w:rsid w:val="00184D0C"/>
    <w:rsid w:val="0018535F"/>
    <w:rsid w:val="001854B2"/>
    <w:rsid w:val="00185A9A"/>
    <w:rsid w:val="001865E3"/>
    <w:rsid w:val="00191DDC"/>
    <w:rsid w:val="00192A3B"/>
    <w:rsid w:val="00194966"/>
    <w:rsid w:val="00195BD3"/>
    <w:rsid w:val="00195F8C"/>
    <w:rsid w:val="0019636B"/>
    <w:rsid w:val="001A01F1"/>
    <w:rsid w:val="001A0236"/>
    <w:rsid w:val="001A03E1"/>
    <w:rsid w:val="001A2145"/>
    <w:rsid w:val="001A2488"/>
    <w:rsid w:val="001A2B6C"/>
    <w:rsid w:val="001A380C"/>
    <w:rsid w:val="001A3C97"/>
    <w:rsid w:val="001A571F"/>
    <w:rsid w:val="001A6456"/>
    <w:rsid w:val="001A7C89"/>
    <w:rsid w:val="001A7D54"/>
    <w:rsid w:val="001B09B4"/>
    <w:rsid w:val="001B108B"/>
    <w:rsid w:val="001B2598"/>
    <w:rsid w:val="001B48F2"/>
    <w:rsid w:val="001B49F2"/>
    <w:rsid w:val="001B6380"/>
    <w:rsid w:val="001B670D"/>
    <w:rsid w:val="001B7080"/>
    <w:rsid w:val="001C0824"/>
    <w:rsid w:val="001C0F12"/>
    <w:rsid w:val="001C1F5F"/>
    <w:rsid w:val="001C2166"/>
    <w:rsid w:val="001C2F36"/>
    <w:rsid w:val="001C3623"/>
    <w:rsid w:val="001C3929"/>
    <w:rsid w:val="001C3DFE"/>
    <w:rsid w:val="001C416C"/>
    <w:rsid w:val="001C5586"/>
    <w:rsid w:val="001C55B1"/>
    <w:rsid w:val="001C5AA4"/>
    <w:rsid w:val="001C60F9"/>
    <w:rsid w:val="001C6B14"/>
    <w:rsid w:val="001C6C38"/>
    <w:rsid w:val="001C7AC9"/>
    <w:rsid w:val="001D00F4"/>
    <w:rsid w:val="001D0527"/>
    <w:rsid w:val="001D184B"/>
    <w:rsid w:val="001D3032"/>
    <w:rsid w:val="001D3462"/>
    <w:rsid w:val="001D4FAF"/>
    <w:rsid w:val="001D5041"/>
    <w:rsid w:val="001D61EE"/>
    <w:rsid w:val="001D71EA"/>
    <w:rsid w:val="001D7FD0"/>
    <w:rsid w:val="001E09EC"/>
    <w:rsid w:val="001E20D1"/>
    <w:rsid w:val="001E2D5E"/>
    <w:rsid w:val="001E3210"/>
    <w:rsid w:val="001E42D0"/>
    <w:rsid w:val="001E51BD"/>
    <w:rsid w:val="001E5C16"/>
    <w:rsid w:val="001E6991"/>
    <w:rsid w:val="001E6C1F"/>
    <w:rsid w:val="001E70A3"/>
    <w:rsid w:val="001E7462"/>
    <w:rsid w:val="001F02A4"/>
    <w:rsid w:val="001F0839"/>
    <w:rsid w:val="001F195A"/>
    <w:rsid w:val="001F1C43"/>
    <w:rsid w:val="001F258A"/>
    <w:rsid w:val="001F2D44"/>
    <w:rsid w:val="001F2F45"/>
    <w:rsid w:val="001F326F"/>
    <w:rsid w:val="001F389F"/>
    <w:rsid w:val="001F44C8"/>
    <w:rsid w:val="001F5934"/>
    <w:rsid w:val="001F606D"/>
    <w:rsid w:val="001F61BB"/>
    <w:rsid w:val="001F6CAE"/>
    <w:rsid w:val="001F6DFE"/>
    <w:rsid w:val="001F7AFB"/>
    <w:rsid w:val="001F7BA6"/>
    <w:rsid w:val="001F7C04"/>
    <w:rsid w:val="00200CDD"/>
    <w:rsid w:val="00200E6F"/>
    <w:rsid w:val="00200FE0"/>
    <w:rsid w:val="00201652"/>
    <w:rsid w:val="002029F7"/>
    <w:rsid w:val="00203C51"/>
    <w:rsid w:val="00205D69"/>
    <w:rsid w:val="002073D7"/>
    <w:rsid w:val="0020771F"/>
    <w:rsid w:val="00207B38"/>
    <w:rsid w:val="002113F9"/>
    <w:rsid w:val="00211963"/>
    <w:rsid w:val="00213EEB"/>
    <w:rsid w:val="0021486B"/>
    <w:rsid w:val="00214D16"/>
    <w:rsid w:val="0021588D"/>
    <w:rsid w:val="00215C4D"/>
    <w:rsid w:val="002203CD"/>
    <w:rsid w:val="00220904"/>
    <w:rsid w:val="00220D9C"/>
    <w:rsid w:val="00220DE4"/>
    <w:rsid w:val="00221D8B"/>
    <w:rsid w:val="00222492"/>
    <w:rsid w:val="00222505"/>
    <w:rsid w:val="0022404C"/>
    <w:rsid w:val="002241EE"/>
    <w:rsid w:val="002241F6"/>
    <w:rsid w:val="00224351"/>
    <w:rsid w:val="00224ECB"/>
    <w:rsid w:val="002251C2"/>
    <w:rsid w:val="0022732F"/>
    <w:rsid w:val="00230C04"/>
    <w:rsid w:val="00230DB9"/>
    <w:rsid w:val="0023135D"/>
    <w:rsid w:val="0023152A"/>
    <w:rsid w:val="00231D16"/>
    <w:rsid w:val="00232310"/>
    <w:rsid w:val="00232C69"/>
    <w:rsid w:val="00233265"/>
    <w:rsid w:val="0023381D"/>
    <w:rsid w:val="00235207"/>
    <w:rsid w:val="0023538C"/>
    <w:rsid w:val="00236FA0"/>
    <w:rsid w:val="0024060F"/>
    <w:rsid w:val="0024069B"/>
    <w:rsid w:val="00240C7F"/>
    <w:rsid w:val="00240F43"/>
    <w:rsid w:val="00241133"/>
    <w:rsid w:val="00241777"/>
    <w:rsid w:val="00243365"/>
    <w:rsid w:val="002440DD"/>
    <w:rsid w:val="00244437"/>
    <w:rsid w:val="00244BFB"/>
    <w:rsid w:val="002455D4"/>
    <w:rsid w:val="0024572F"/>
    <w:rsid w:val="00246E4B"/>
    <w:rsid w:val="002473F5"/>
    <w:rsid w:val="00247534"/>
    <w:rsid w:val="0025057A"/>
    <w:rsid w:val="002508D9"/>
    <w:rsid w:val="002523F8"/>
    <w:rsid w:val="00253020"/>
    <w:rsid w:val="0025364D"/>
    <w:rsid w:val="00255081"/>
    <w:rsid w:val="00256686"/>
    <w:rsid w:val="00256E45"/>
    <w:rsid w:val="00256E9C"/>
    <w:rsid w:val="00257363"/>
    <w:rsid w:val="00257520"/>
    <w:rsid w:val="002577C5"/>
    <w:rsid w:val="00257884"/>
    <w:rsid w:val="00257961"/>
    <w:rsid w:val="00257D0C"/>
    <w:rsid w:val="00257EEF"/>
    <w:rsid w:val="00260060"/>
    <w:rsid w:val="00260D51"/>
    <w:rsid w:val="0026147C"/>
    <w:rsid w:val="00262D8A"/>
    <w:rsid w:val="00264857"/>
    <w:rsid w:val="00265C61"/>
    <w:rsid w:val="00265F5F"/>
    <w:rsid w:val="0026700C"/>
    <w:rsid w:val="00267088"/>
    <w:rsid w:val="0026722C"/>
    <w:rsid w:val="002703B7"/>
    <w:rsid w:val="00271154"/>
    <w:rsid w:val="00271DBB"/>
    <w:rsid w:val="002720F3"/>
    <w:rsid w:val="0027234A"/>
    <w:rsid w:val="00272873"/>
    <w:rsid w:val="0027300F"/>
    <w:rsid w:val="0027401E"/>
    <w:rsid w:val="00274577"/>
    <w:rsid w:val="002747EE"/>
    <w:rsid w:val="00275711"/>
    <w:rsid w:val="00276EA7"/>
    <w:rsid w:val="00276F66"/>
    <w:rsid w:val="0027724D"/>
    <w:rsid w:val="002777CD"/>
    <w:rsid w:val="002803DA"/>
    <w:rsid w:val="002803FA"/>
    <w:rsid w:val="00281A0D"/>
    <w:rsid w:val="00282262"/>
    <w:rsid w:val="002833C0"/>
    <w:rsid w:val="0028345C"/>
    <w:rsid w:val="00283506"/>
    <w:rsid w:val="00284353"/>
    <w:rsid w:val="002858E1"/>
    <w:rsid w:val="00287E23"/>
    <w:rsid w:val="00290088"/>
    <w:rsid w:val="00291083"/>
    <w:rsid w:val="00291E5A"/>
    <w:rsid w:val="00292434"/>
    <w:rsid w:val="00292FF7"/>
    <w:rsid w:val="002940B0"/>
    <w:rsid w:val="00294857"/>
    <w:rsid w:val="00295724"/>
    <w:rsid w:val="00295753"/>
    <w:rsid w:val="002966B3"/>
    <w:rsid w:val="00296752"/>
    <w:rsid w:val="00296B88"/>
    <w:rsid w:val="002971E0"/>
    <w:rsid w:val="002A00ED"/>
    <w:rsid w:val="002A107A"/>
    <w:rsid w:val="002A183B"/>
    <w:rsid w:val="002A1B29"/>
    <w:rsid w:val="002A2025"/>
    <w:rsid w:val="002A25E5"/>
    <w:rsid w:val="002A4480"/>
    <w:rsid w:val="002A58F8"/>
    <w:rsid w:val="002A5FFD"/>
    <w:rsid w:val="002A660F"/>
    <w:rsid w:val="002A6794"/>
    <w:rsid w:val="002B0817"/>
    <w:rsid w:val="002B1134"/>
    <w:rsid w:val="002B1622"/>
    <w:rsid w:val="002B1C84"/>
    <w:rsid w:val="002B2209"/>
    <w:rsid w:val="002B2846"/>
    <w:rsid w:val="002B318B"/>
    <w:rsid w:val="002B3307"/>
    <w:rsid w:val="002B3491"/>
    <w:rsid w:val="002B4ACC"/>
    <w:rsid w:val="002B50DC"/>
    <w:rsid w:val="002B5FA8"/>
    <w:rsid w:val="002B614A"/>
    <w:rsid w:val="002B6FFC"/>
    <w:rsid w:val="002B7B12"/>
    <w:rsid w:val="002C0406"/>
    <w:rsid w:val="002C0A3D"/>
    <w:rsid w:val="002C12B3"/>
    <w:rsid w:val="002C1EDE"/>
    <w:rsid w:val="002C23F5"/>
    <w:rsid w:val="002C35C8"/>
    <w:rsid w:val="002C37EE"/>
    <w:rsid w:val="002C4489"/>
    <w:rsid w:val="002C4662"/>
    <w:rsid w:val="002C493A"/>
    <w:rsid w:val="002C4E02"/>
    <w:rsid w:val="002C65B4"/>
    <w:rsid w:val="002C67D3"/>
    <w:rsid w:val="002C6C24"/>
    <w:rsid w:val="002C7336"/>
    <w:rsid w:val="002C7523"/>
    <w:rsid w:val="002D4A1D"/>
    <w:rsid w:val="002D5203"/>
    <w:rsid w:val="002D53E2"/>
    <w:rsid w:val="002D56BC"/>
    <w:rsid w:val="002D5C0C"/>
    <w:rsid w:val="002D632F"/>
    <w:rsid w:val="002D6330"/>
    <w:rsid w:val="002D6FB7"/>
    <w:rsid w:val="002D7311"/>
    <w:rsid w:val="002D73E6"/>
    <w:rsid w:val="002E09BC"/>
    <w:rsid w:val="002E0B61"/>
    <w:rsid w:val="002E334F"/>
    <w:rsid w:val="002E384E"/>
    <w:rsid w:val="002E3F1B"/>
    <w:rsid w:val="002E4AE6"/>
    <w:rsid w:val="002E53A1"/>
    <w:rsid w:val="002E62BC"/>
    <w:rsid w:val="002E6B7C"/>
    <w:rsid w:val="002E6DE7"/>
    <w:rsid w:val="002E7B5F"/>
    <w:rsid w:val="002F0BA0"/>
    <w:rsid w:val="002F0F0D"/>
    <w:rsid w:val="002F1BBF"/>
    <w:rsid w:val="002F2B00"/>
    <w:rsid w:val="002F3037"/>
    <w:rsid w:val="002F3060"/>
    <w:rsid w:val="002F3F2D"/>
    <w:rsid w:val="002F4F2A"/>
    <w:rsid w:val="002F54A3"/>
    <w:rsid w:val="0030077F"/>
    <w:rsid w:val="0030120C"/>
    <w:rsid w:val="0030160E"/>
    <w:rsid w:val="00301D28"/>
    <w:rsid w:val="00301D5D"/>
    <w:rsid w:val="003029E2"/>
    <w:rsid w:val="00302C44"/>
    <w:rsid w:val="00302F6C"/>
    <w:rsid w:val="003031EE"/>
    <w:rsid w:val="00303425"/>
    <w:rsid w:val="003034FB"/>
    <w:rsid w:val="0030440E"/>
    <w:rsid w:val="00304A38"/>
    <w:rsid w:val="003059EE"/>
    <w:rsid w:val="003069AA"/>
    <w:rsid w:val="00306BB5"/>
    <w:rsid w:val="003071D5"/>
    <w:rsid w:val="003079CF"/>
    <w:rsid w:val="00311882"/>
    <w:rsid w:val="00313033"/>
    <w:rsid w:val="00313628"/>
    <w:rsid w:val="00314056"/>
    <w:rsid w:val="003153DB"/>
    <w:rsid w:val="00316022"/>
    <w:rsid w:val="003161D4"/>
    <w:rsid w:val="003173A3"/>
    <w:rsid w:val="00317B06"/>
    <w:rsid w:val="00321C7E"/>
    <w:rsid w:val="00322455"/>
    <w:rsid w:val="0032249A"/>
    <w:rsid w:val="00323679"/>
    <w:rsid w:val="00324CA0"/>
    <w:rsid w:val="00324E5D"/>
    <w:rsid w:val="0032529B"/>
    <w:rsid w:val="00325372"/>
    <w:rsid w:val="0032538F"/>
    <w:rsid w:val="003262C1"/>
    <w:rsid w:val="0032692D"/>
    <w:rsid w:val="00326B75"/>
    <w:rsid w:val="00326CD4"/>
    <w:rsid w:val="00326D1D"/>
    <w:rsid w:val="003270ED"/>
    <w:rsid w:val="00327564"/>
    <w:rsid w:val="00327988"/>
    <w:rsid w:val="003314F3"/>
    <w:rsid w:val="003316F4"/>
    <w:rsid w:val="00331B3B"/>
    <w:rsid w:val="00334484"/>
    <w:rsid w:val="003344C8"/>
    <w:rsid w:val="003351AA"/>
    <w:rsid w:val="00335B80"/>
    <w:rsid w:val="0034049C"/>
    <w:rsid w:val="00340BCE"/>
    <w:rsid w:val="00341895"/>
    <w:rsid w:val="00341CFB"/>
    <w:rsid w:val="00345677"/>
    <w:rsid w:val="003456DF"/>
    <w:rsid w:val="00346B0B"/>
    <w:rsid w:val="00346C07"/>
    <w:rsid w:val="00346C5C"/>
    <w:rsid w:val="003470FD"/>
    <w:rsid w:val="00347B46"/>
    <w:rsid w:val="00350F9B"/>
    <w:rsid w:val="00351B95"/>
    <w:rsid w:val="003522A2"/>
    <w:rsid w:val="003538F1"/>
    <w:rsid w:val="00353C09"/>
    <w:rsid w:val="00355248"/>
    <w:rsid w:val="00355AE9"/>
    <w:rsid w:val="00356BC2"/>
    <w:rsid w:val="00360B66"/>
    <w:rsid w:val="003611EA"/>
    <w:rsid w:val="00361D12"/>
    <w:rsid w:val="003622B9"/>
    <w:rsid w:val="0036233B"/>
    <w:rsid w:val="003625BA"/>
    <w:rsid w:val="00362B5A"/>
    <w:rsid w:val="00363254"/>
    <w:rsid w:val="003640B4"/>
    <w:rsid w:val="00364A1A"/>
    <w:rsid w:val="00365654"/>
    <w:rsid w:val="003663B7"/>
    <w:rsid w:val="003664B7"/>
    <w:rsid w:val="00366E1B"/>
    <w:rsid w:val="00367481"/>
    <w:rsid w:val="00367897"/>
    <w:rsid w:val="00370DDF"/>
    <w:rsid w:val="00371549"/>
    <w:rsid w:val="00372452"/>
    <w:rsid w:val="00372AD4"/>
    <w:rsid w:val="00372AF9"/>
    <w:rsid w:val="00372D03"/>
    <w:rsid w:val="00372F00"/>
    <w:rsid w:val="00373651"/>
    <w:rsid w:val="0037442D"/>
    <w:rsid w:val="00374D9F"/>
    <w:rsid w:val="00375075"/>
    <w:rsid w:val="0037552A"/>
    <w:rsid w:val="003767E3"/>
    <w:rsid w:val="00376EDB"/>
    <w:rsid w:val="0037712B"/>
    <w:rsid w:val="00380F93"/>
    <w:rsid w:val="00381A63"/>
    <w:rsid w:val="00382807"/>
    <w:rsid w:val="00383F55"/>
    <w:rsid w:val="00384BB5"/>
    <w:rsid w:val="00384D04"/>
    <w:rsid w:val="00384DBC"/>
    <w:rsid w:val="003852A3"/>
    <w:rsid w:val="00385570"/>
    <w:rsid w:val="00385DD6"/>
    <w:rsid w:val="00386495"/>
    <w:rsid w:val="003866F6"/>
    <w:rsid w:val="003870CF"/>
    <w:rsid w:val="00387109"/>
    <w:rsid w:val="00387564"/>
    <w:rsid w:val="00387A25"/>
    <w:rsid w:val="00390A8B"/>
    <w:rsid w:val="0039109B"/>
    <w:rsid w:val="0039140A"/>
    <w:rsid w:val="0039191E"/>
    <w:rsid w:val="00391BB0"/>
    <w:rsid w:val="00391D54"/>
    <w:rsid w:val="003922E0"/>
    <w:rsid w:val="00392952"/>
    <w:rsid w:val="00392FCA"/>
    <w:rsid w:val="00393457"/>
    <w:rsid w:val="00395417"/>
    <w:rsid w:val="00395B7F"/>
    <w:rsid w:val="00395C47"/>
    <w:rsid w:val="003A0475"/>
    <w:rsid w:val="003A0CE7"/>
    <w:rsid w:val="003A1A9F"/>
    <w:rsid w:val="003A2075"/>
    <w:rsid w:val="003A2184"/>
    <w:rsid w:val="003A2679"/>
    <w:rsid w:val="003A29FE"/>
    <w:rsid w:val="003A37E0"/>
    <w:rsid w:val="003A384A"/>
    <w:rsid w:val="003A4888"/>
    <w:rsid w:val="003A55CC"/>
    <w:rsid w:val="003A69EA"/>
    <w:rsid w:val="003A745F"/>
    <w:rsid w:val="003B07FA"/>
    <w:rsid w:val="003B080A"/>
    <w:rsid w:val="003B0986"/>
    <w:rsid w:val="003B104F"/>
    <w:rsid w:val="003B1108"/>
    <w:rsid w:val="003B135F"/>
    <w:rsid w:val="003B16E4"/>
    <w:rsid w:val="003B1B2E"/>
    <w:rsid w:val="003B1E54"/>
    <w:rsid w:val="003B20F7"/>
    <w:rsid w:val="003B23A2"/>
    <w:rsid w:val="003B298D"/>
    <w:rsid w:val="003B2D9A"/>
    <w:rsid w:val="003B4103"/>
    <w:rsid w:val="003B523B"/>
    <w:rsid w:val="003B548A"/>
    <w:rsid w:val="003C0AD8"/>
    <w:rsid w:val="003C110A"/>
    <w:rsid w:val="003C127B"/>
    <w:rsid w:val="003C1986"/>
    <w:rsid w:val="003C1B38"/>
    <w:rsid w:val="003C21E6"/>
    <w:rsid w:val="003C2A65"/>
    <w:rsid w:val="003C2BCB"/>
    <w:rsid w:val="003C4B86"/>
    <w:rsid w:val="003C4C28"/>
    <w:rsid w:val="003C4CFD"/>
    <w:rsid w:val="003C4DE8"/>
    <w:rsid w:val="003C55BE"/>
    <w:rsid w:val="003D067A"/>
    <w:rsid w:val="003D1B2B"/>
    <w:rsid w:val="003D1C56"/>
    <w:rsid w:val="003D2001"/>
    <w:rsid w:val="003D2A05"/>
    <w:rsid w:val="003D30D1"/>
    <w:rsid w:val="003D3A87"/>
    <w:rsid w:val="003D3AED"/>
    <w:rsid w:val="003D3DA5"/>
    <w:rsid w:val="003D4AEA"/>
    <w:rsid w:val="003D4DBA"/>
    <w:rsid w:val="003D5A8F"/>
    <w:rsid w:val="003D5E8E"/>
    <w:rsid w:val="003D5F38"/>
    <w:rsid w:val="003D62E6"/>
    <w:rsid w:val="003D64F0"/>
    <w:rsid w:val="003D67CD"/>
    <w:rsid w:val="003D695F"/>
    <w:rsid w:val="003D6F9D"/>
    <w:rsid w:val="003E087A"/>
    <w:rsid w:val="003E0B6C"/>
    <w:rsid w:val="003E0E06"/>
    <w:rsid w:val="003E1701"/>
    <w:rsid w:val="003E2FCB"/>
    <w:rsid w:val="003E3126"/>
    <w:rsid w:val="003E3AEC"/>
    <w:rsid w:val="003E438D"/>
    <w:rsid w:val="003E45B9"/>
    <w:rsid w:val="003E4AB5"/>
    <w:rsid w:val="003E4BA0"/>
    <w:rsid w:val="003E5F14"/>
    <w:rsid w:val="003E6371"/>
    <w:rsid w:val="003E68E4"/>
    <w:rsid w:val="003E7380"/>
    <w:rsid w:val="003E7FE9"/>
    <w:rsid w:val="003F01A9"/>
    <w:rsid w:val="003F0C4F"/>
    <w:rsid w:val="003F2601"/>
    <w:rsid w:val="003F2B0D"/>
    <w:rsid w:val="003F2C87"/>
    <w:rsid w:val="003F4501"/>
    <w:rsid w:val="003F5366"/>
    <w:rsid w:val="003F59C9"/>
    <w:rsid w:val="003F6B3B"/>
    <w:rsid w:val="003F6BC5"/>
    <w:rsid w:val="003F6DA4"/>
    <w:rsid w:val="004001C8"/>
    <w:rsid w:val="00400581"/>
    <w:rsid w:val="00400784"/>
    <w:rsid w:val="00400C2A"/>
    <w:rsid w:val="0040100A"/>
    <w:rsid w:val="00401747"/>
    <w:rsid w:val="00401C12"/>
    <w:rsid w:val="00402248"/>
    <w:rsid w:val="004025BD"/>
    <w:rsid w:val="00403011"/>
    <w:rsid w:val="004032F2"/>
    <w:rsid w:val="00404121"/>
    <w:rsid w:val="00404758"/>
    <w:rsid w:val="00404BC3"/>
    <w:rsid w:val="00407ACB"/>
    <w:rsid w:val="004110B8"/>
    <w:rsid w:val="00411E48"/>
    <w:rsid w:val="00413716"/>
    <w:rsid w:val="0041404A"/>
    <w:rsid w:val="00416AF9"/>
    <w:rsid w:val="00416B6B"/>
    <w:rsid w:val="004203CE"/>
    <w:rsid w:val="00420E14"/>
    <w:rsid w:val="0042249A"/>
    <w:rsid w:val="00422DCD"/>
    <w:rsid w:val="0042393D"/>
    <w:rsid w:val="004261FA"/>
    <w:rsid w:val="0042623A"/>
    <w:rsid w:val="004269B3"/>
    <w:rsid w:val="00430D7E"/>
    <w:rsid w:val="0043188A"/>
    <w:rsid w:val="00433F12"/>
    <w:rsid w:val="00435B67"/>
    <w:rsid w:val="0043765C"/>
    <w:rsid w:val="004377F3"/>
    <w:rsid w:val="00437E8A"/>
    <w:rsid w:val="00440348"/>
    <w:rsid w:val="00440E3B"/>
    <w:rsid w:val="00440E47"/>
    <w:rsid w:val="00441CC9"/>
    <w:rsid w:val="0044217D"/>
    <w:rsid w:val="00442A23"/>
    <w:rsid w:val="004431E0"/>
    <w:rsid w:val="004433D4"/>
    <w:rsid w:val="004439DC"/>
    <w:rsid w:val="0044406B"/>
    <w:rsid w:val="0044454D"/>
    <w:rsid w:val="0044496B"/>
    <w:rsid w:val="00445573"/>
    <w:rsid w:val="00445B23"/>
    <w:rsid w:val="00446777"/>
    <w:rsid w:val="00446B07"/>
    <w:rsid w:val="00447CDD"/>
    <w:rsid w:val="004503EF"/>
    <w:rsid w:val="004511D9"/>
    <w:rsid w:val="00451714"/>
    <w:rsid w:val="004533AB"/>
    <w:rsid w:val="0045351B"/>
    <w:rsid w:val="00453D12"/>
    <w:rsid w:val="00454F0C"/>
    <w:rsid w:val="00455729"/>
    <w:rsid w:val="004565FD"/>
    <w:rsid w:val="00456DDB"/>
    <w:rsid w:val="00457638"/>
    <w:rsid w:val="00457718"/>
    <w:rsid w:val="00457C6E"/>
    <w:rsid w:val="00460B3B"/>
    <w:rsid w:val="00460CD1"/>
    <w:rsid w:val="00460D80"/>
    <w:rsid w:val="0046107E"/>
    <w:rsid w:val="00461121"/>
    <w:rsid w:val="00461592"/>
    <w:rsid w:val="00461698"/>
    <w:rsid w:val="00462946"/>
    <w:rsid w:val="00464153"/>
    <w:rsid w:val="0046442B"/>
    <w:rsid w:val="004648A1"/>
    <w:rsid w:val="00465414"/>
    <w:rsid w:val="00465BBF"/>
    <w:rsid w:val="00466A4F"/>
    <w:rsid w:val="00467394"/>
    <w:rsid w:val="00470204"/>
    <w:rsid w:val="0047188E"/>
    <w:rsid w:val="004718DE"/>
    <w:rsid w:val="004724F5"/>
    <w:rsid w:val="00474A76"/>
    <w:rsid w:val="0047506F"/>
    <w:rsid w:val="00475786"/>
    <w:rsid w:val="00475B0A"/>
    <w:rsid w:val="00477F3C"/>
    <w:rsid w:val="004816DF"/>
    <w:rsid w:val="00481FD4"/>
    <w:rsid w:val="004826C9"/>
    <w:rsid w:val="00482E32"/>
    <w:rsid w:val="004851E5"/>
    <w:rsid w:val="0048580B"/>
    <w:rsid w:val="004859D8"/>
    <w:rsid w:val="004869AB"/>
    <w:rsid w:val="00490388"/>
    <w:rsid w:val="0049138D"/>
    <w:rsid w:val="004918A9"/>
    <w:rsid w:val="00492085"/>
    <w:rsid w:val="00493BC0"/>
    <w:rsid w:val="004940B1"/>
    <w:rsid w:val="00494A8D"/>
    <w:rsid w:val="0049670C"/>
    <w:rsid w:val="00497A7A"/>
    <w:rsid w:val="00497FDB"/>
    <w:rsid w:val="004A0A96"/>
    <w:rsid w:val="004A1C3E"/>
    <w:rsid w:val="004A2084"/>
    <w:rsid w:val="004A238E"/>
    <w:rsid w:val="004A32F1"/>
    <w:rsid w:val="004A4311"/>
    <w:rsid w:val="004A56BC"/>
    <w:rsid w:val="004A6D56"/>
    <w:rsid w:val="004A6E2D"/>
    <w:rsid w:val="004A73E7"/>
    <w:rsid w:val="004B0658"/>
    <w:rsid w:val="004B06B8"/>
    <w:rsid w:val="004B10E9"/>
    <w:rsid w:val="004B27AA"/>
    <w:rsid w:val="004B3498"/>
    <w:rsid w:val="004B3882"/>
    <w:rsid w:val="004B40AA"/>
    <w:rsid w:val="004B465E"/>
    <w:rsid w:val="004B48E1"/>
    <w:rsid w:val="004B6F42"/>
    <w:rsid w:val="004B7867"/>
    <w:rsid w:val="004B7FA2"/>
    <w:rsid w:val="004C018A"/>
    <w:rsid w:val="004C07C1"/>
    <w:rsid w:val="004C17C3"/>
    <w:rsid w:val="004C241F"/>
    <w:rsid w:val="004C297A"/>
    <w:rsid w:val="004C3141"/>
    <w:rsid w:val="004C3823"/>
    <w:rsid w:val="004C3D1D"/>
    <w:rsid w:val="004C3DBD"/>
    <w:rsid w:val="004C3FDC"/>
    <w:rsid w:val="004C4979"/>
    <w:rsid w:val="004C5542"/>
    <w:rsid w:val="004C6794"/>
    <w:rsid w:val="004C7062"/>
    <w:rsid w:val="004C7597"/>
    <w:rsid w:val="004C7CF2"/>
    <w:rsid w:val="004D11C3"/>
    <w:rsid w:val="004D12D1"/>
    <w:rsid w:val="004D1B33"/>
    <w:rsid w:val="004D1BAD"/>
    <w:rsid w:val="004D21B6"/>
    <w:rsid w:val="004D35B0"/>
    <w:rsid w:val="004D445A"/>
    <w:rsid w:val="004D47DB"/>
    <w:rsid w:val="004D4D84"/>
    <w:rsid w:val="004D6811"/>
    <w:rsid w:val="004D7A23"/>
    <w:rsid w:val="004E001F"/>
    <w:rsid w:val="004E00CB"/>
    <w:rsid w:val="004E05B7"/>
    <w:rsid w:val="004E124C"/>
    <w:rsid w:val="004E1A41"/>
    <w:rsid w:val="004E26D9"/>
    <w:rsid w:val="004E27C7"/>
    <w:rsid w:val="004E2A12"/>
    <w:rsid w:val="004E3662"/>
    <w:rsid w:val="004E52FA"/>
    <w:rsid w:val="004E56FF"/>
    <w:rsid w:val="004E5858"/>
    <w:rsid w:val="004E5AB5"/>
    <w:rsid w:val="004E5D59"/>
    <w:rsid w:val="004E63D3"/>
    <w:rsid w:val="004E65B9"/>
    <w:rsid w:val="004E6F42"/>
    <w:rsid w:val="004E7E7A"/>
    <w:rsid w:val="004F03B1"/>
    <w:rsid w:val="004F05CF"/>
    <w:rsid w:val="004F0611"/>
    <w:rsid w:val="004F13E3"/>
    <w:rsid w:val="004F1503"/>
    <w:rsid w:val="004F1EFF"/>
    <w:rsid w:val="004F2C1C"/>
    <w:rsid w:val="004F2F7D"/>
    <w:rsid w:val="004F36B4"/>
    <w:rsid w:val="004F3ECD"/>
    <w:rsid w:val="004F44D2"/>
    <w:rsid w:val="004F4C5F"/>
    <w:rsid w:val="004F52CE"/>
    <w:rsid w:val="004F5C60"/>
    <w:rsid w:val="004F728E"/>
    <w:rsid w:val="004F73C9"/>
    <w:rsid w:val="0050083B"/>
    <w:rsid w:val="00500F0F"/>
    <w:rsid w:val="00501370"/>
    <w:rsid w:val="00501ECC"/>
    <w:rsid w:val="00503BC8"/>
    <w:rsid w:val="00503C73"/>
    <w:rsid w:val="005045C6"/>
    <w:rsid w:val="00504EA3"/>
    <w:rsid w:val="005064E2"/>
    <w:rsid w:val="005073C9"/>
    <w:rsid w:val="00507E06"/>
    <w:rsid w:val="005114AD"/>
    <w:rsid w:val="0051235D"/>
    <w:rsid w:val="005128C8"/>
    <w:rsid w:val="00512E91"/>
    <w:rsid w:val="00515B83"/>
    <w:rsid w:val="00515C7D"/>
    <w:rsid w:val="00516F99"/>
    <w:rsid w:val="00517144"/>
    <w:rsid w:val="00520446"/>
    <w:rsid w:val="0052144E"/>
    <w:rsid w:val="00522A02"/>
    <w:rsid w:val="00522B86"/>
    <w:rsid w:val="00522DEE"/>
    <w:rsid w:val="00522EC2"/>
    <w:rsid w:val="00525559"/>
    <w:rsid w:val="0052562A"/>
    <w:rsid w:val="005259C9"/>
    <w:rsid w:val="00525F43"/>
    <w:rsid w:val="00526893"/>
    <w:rsid w:val="005269C5"/>
    <w:rsid w:val="00526E3F"/>
    <w:rsid w:val="00527DA8"/>
    <w:rsid w:val="00527F22"/>
    <w:rsid w:val="005303B3"/>
    <w:rsid w:val="00532470"/>
    <w:rsid w:val="00532AE9"/>
    <w:rsid w:val="00532DCE"/>
    <w:rsid w:val="005344CA"/>
    <w:rsid w:val="00534522"/>
    <w:rsid w:val="0053514B"/>
    <w:rsid w:val="005357C6"/>
    <w:rsid w:val="005359D7"/>
    <w:rsid w:val="005377BB"/>
    <w:rsid w:val="005404B5"/>
    <w:rsid w:val="005406E9"/>
    <w:rsid w:val="00541625"/>
    <w:rsid w:val="005429FC"/>
    <w:rsid w:val="00542D5F"/>
    <w:rsid w:val="005438AD"/>
    <w:rsid w:val="00544935"/>
    <w:rsid w:val="00545D37"/>
    <w:rsid w:val="0054636E"/>
    <w:rsid w:val="00547087"/>
    <w:rsid w:val="00551575"/>
    <w:rsid w:val="005527EE"/>
    <w:rsid w:val="00552A62"/>
    <w:rsid w:val="00553286"/>
    <w:rsid w:val="00553D35"/>
    <w:rsid w:val="0055425F"/>
    <w:rsid w:val="0055563C"/>
    <w:rsid w:val="00555C0C"/>
    <w:rsid w:val="00555F21"/>
    <w:rsid w:val="00556450"/>
    <w:rsid w:val="00556ADA"/>
    <w:rsid w:val="00557DE5"/>
    <w:rsid w:val="0056117E"/>
    <w:rsid w:val="005613DC"/>
    <w:rsid w:val="0056182E"/>
    <w:rsid w:val="00561B14"/>
    <w:rsid w:val="005621A5"/>
    <w:rsid w:val="00562222"/>
    <w:rsid w:val="0056397E"/>
    <w:rsid w:val="00563C90"/>
    <w:rsid w:val="005651CF"/>
    <w:rsid w:val="0056551D"/>
    <w:rsid w:val="00565685"/>
    <w:rsid w:val="005661A6"/>
    <w:rsid w:val="0056678C"/>
    <w:rsid w:val="0057054D"/>
    <w:rsid w:val="00571C45"/>
    <w:rsid w:val="0057282B"/>
    <w:rsid w:val="00572938"/>
    <w:rsid w:val="00572BA9"/>
    <w:rsid w:val="00573638"/>
    <w:rsid w:val="00573A55"/>
    <w:rsid w:val="00574F57"/>
    <w:rsid w:val="00574F8C"/>
    <w:rsid w:val="005761D3"/>
    <w:rsid w:val="005773A2"/>
    <w:rsid w:val="005776DB"/>
    <w:rsid w:val="00580484"/>
    <w:rsid w:val="0058226B"/>
    <w:rsid w:val="005822B6"/>
    <w:rsid w:val="00582559"/>
    <w:rsid w:val="005825CA"/>
    <w:rsid w:val="0058284D"/>
    <w:rsid w:val="0058348E"/>
    <w:rsid w:val="005838AD"/>
    <w:rsid w:val="00584ED9"/>
    <w:rsid w:val="005852F9"/>
    <w:rsid w:val="00585A10"/>
    <w:rsid w:val="00585C7E"/>
    <w:rsid w:val="0058726D"/>
    <w:rsid w:val="00587D34"/>
    <w:rsid w:val="00590684"/>
    <w:rsid w:val="00590EC5"/>
    <w:rsid w:val="00591475"/>
    <w:rsid w:val="0059333D"/>
    <w:rsid w:val="00595C8D"/>
    <w:rsid w:val="00595CFD"/>
    <w:rsid w:val="00597404"/>
    <w:rsid w:val="005A0316"/>
    <w:rsid w:val="005A142C"/>
    <w:rsid w:val="005A1B56"/>
    <w:rsid w:val="005A24F1"/>
    <w:rsid w:val="005A3009"/>
    <w:rsid w:val="005A6748"/>
    <w:rsid w:val="005A68B6"/>
    <w:rsid w:val="005A6E0F"/>
    <w:rsid w:val="005A7B9B"/>
    <w:rsid w:val="005B0E84"/>
    <w:rsid w:val="005B21C8"/>
    <w:rsid w:val="005B2EF2"/>
    <w:rsid w:val="005B4D86"/>
    <w:rsid w:val="005B613C"/>
    <w:rsid w:val="005C0B17"/>
    <w:rsid w:val="005C2801"/>
    <w:rsid w:val="005C3356"/>
    <w:rsid w:val="005C3C41"/>
    <w:rsid w:val="005C41FB"/>
    <w:rsid w:val="005C433C"/>
    <w:rsid w:val="005C5181"/>
    <w:rsid w:val="005C68B4"/>
    <w:rsid w:val="005C7058"/>
    <w:rsid w:val="005C7BDA"/>
    <w:rsid w:val="005D0E53"/>
    <w:rsid w:val="005D1925"/>
    <w:rsid w:val="005D392F"/>
    <w:rsid w:val="005D3DBB"/>
    <w:rsid w:val="005D476F"/>
    <w:rsid w:val="005D69E1"/>
    <w:rsid w:val="005D7B79"/>
    <w:rsid w:val="005D7D60"/>
    <w:rsid w:val="005E0391"/>
    <w:rsid w:val="005E0775"/>
    <w:rsid w:val="005E129A"/>
    <w:rsid w:val="005E1B2E"/>
    <w:rsid w:val="005E1E9C"/>
    <w:rsid w:val="005E3579"/>
    <w:rsid w:val="005E3661"/>
    <w:rsid w:val="005E3E0E"/>
    <w:rsid w:val="005E3E4A"/>
    <w:rsid w:val="005E6351"/>
    <w:rsid w:val="005E6600"/>
    <w:rsid w:val="005E7067"/>
    <w:rsid w:val="005E7762"/>
    <w:rsid w:val="005E7FF2"/>
    <w:rsid w:val="005F042F"/>
    <w:rsid w:val="005F201A"/>
    <w:rsid w:val="005F21FE"/>
    <w:rsid w:val="005F22E7"/>
    <w:rsid w:val="005F25FB"/>
    <w:rsid w:val="005F4764"/>
    <w:rsid w:val="005F5943"/>
    <w:rsid w:val="005F5C75"/>
    <w:rsid w:val="005F5E74"/>
    <w:rsid w:val="005F61F8"/>
    <w:rsid w:val="005F6443"/>
    <w:rsid w:val="005F66EE"/>
    <w:rsid w:val="0060007B"/>
    <w:rsid w:val="00600732"/>
    <w:rsid w:val="00600B7B"/>
    <w:rsid w:val="00601277"/>
    <w:rsid w:val="00601ED8"/>
    <w:rsid w:val="0060320C"/>
    <w:rsid w:val="00604325"/>
    <w:rsid w:val="00604F19"/>
    <w:rsid w:val="00606242"/>
    <w:rsid w:val="006067F5"/>
    <w:rsid w:val="00606BAF"/>
    <w:rsid w:val="006071E5"/>
    <w:rsid w:val="006075DE"/>
    <w:rsid w:val="00607699"/>
    <w:rsid w:val="006079B7"/>
    <w:rsid w:val="00607AC4"/>
    <w:rsid w:val="0061023A"/>
    <w:rsid w:val="00610C51"/>
    <w:rsid w:val="00612514"/>
    <w:rsid w:val="00612C35"/>
    <w:rsid w:val="0061312C"/>
    <w:rsid w:val="00615645"/>
    <w:rsid w:val="00615C3B"/>
    <w:rsid w:val="00615D20"/>
    <w:rsid w:val="00615DAC"/>
    <w:rsid w:val="006171E5"/>
    <w:rsid w:val="00617434"/>
    <w:rsid w:val="00617530"/>
    <w:rsid w:val="00620EC1"/>
    <w:rsid w:val="0062131D"/>
    <w:rsid w:val="006213C6"/>
    <w:rsid w:val="00622871"/>
    <w:rsid w:val="00623A98"/>
    <w:rsid w:val="00623EED"/>
    <w:rsid w:val="00625245"/>
    <w:rsid w:val="006256F6"/>
    <w:rsid w:val="00627436"/>
    <w:rsid w:val="00627DA4"/>
    <w:rsid w:val="00630C90"/>
    <w:rsid w:val="00631B60"/>
    <w:rsid w:val="006330F9"/>
    <w:rsid w:val="00636594"/>
    <w:rsid w:val="006366F4"/>
    <w:rsid w:val="0063683E"/>
    <w:rsid w:val="0063692E"/>
    <w:rsid w:val="0063782D"/>
    <w:rsid w:val="00640B37"/>
    <w:rsid w:val="00640C24"/>
    <w:rsid w:val="0064113D"/>
    <w:rsid w:val="0064194B"/>
    <w:rsid w:val="00641BEA"/>
    <w:rsid w:val="00641F4D"/>
    <w:rsid w:val="006427F0"/>
    <w:rsid w:val="00642A24"/>
    <w:rsid w:val="00643079"/>
    <w:rsid w:val="00644170"/>
    <w:rsid w:val="0064467B"/>
    <w:rsid w:val="00644886"/>
    <w:rsid w:val="00644E36"/>
    <w:rsid w:val="00646212"/>
    <w:rsid w:val="0064725B"/>
    <w:rsid w:val="00647814"/>
    <w:rsid w:val="00647D2D"/>
    <w:rsid w:val="00647F74"/>
    <w:rsid w:val="0065011B"/>
    <w:rsid w:val="006556E1"/>
    <w:rsid w:val="0065580D"/>
    <w:rsid w:val="00656647"/>
    <w:rsid w:val="006566FF"/>
    <w:rsid w:val="00657016"/>
    <w:rsid w:val="00657A69"/>
    <w:rsid w:val="00661906"/>
    <w:rsid w:val="006628F9"/>
    <w:rsid w:val="0066383A"/>
    <w:rsid w:val="006638EA"/>
    <w:rsid w:val="00664740"/>
    <w:rsid w:val="006648A1"/>
    <w:rsid w:val="00665097"/>
    <w:rsid w:val="00665130"/>
    <w:rsid w:val="00665454"/>
    <w:rsid w:val="0066568B"/>
    <w:rsid w:val="0066582B"/>
    <w:rsid w:val="00665E6C"/>
    <w:rsid w:val="00667044"/>
    <w:rsid w:val="0066717D"/>
    <w:rsid w:val="00670C9E"/>
    <w:rsid w:val="00670DEE"/>
    <w:rsid w:val="00671175"/>
    <w:rsid w:val="00671F57"/>
    <w:rsid w:val="00672420"/>
    <w:rsid w:val="00673515"/>
    <w:rsid w:val="006744F9"/>
    <w:rsid w:val="00674827"/>
    <w:rsid w:val="00674E4F"/>
    <w:rsid w:val="00677374"/>
    <w:rsid w:val="00677873"/>
    <w:rsid w:val="00680070"/>
    <w:rsid w:val="006803B9"/>
    <w:rsid w:val="00680D0A"/>
    <w:rsid w:val="00680D7F"/>
    <w:rsid w:val="00681073"/>
    <w:rsid w:val="00681F69"/>
    <w:rsid w:val="0068352B"/>
    <w:rsid w:val="006844E4"/>
    <w:rsid w:val="00684531"/>
    <w:rsid w:val="00684F02"/>
    <w:rsid w:val="0068529C"/>
    <w:rsid w:val="006854FF"/>
    <w:rsid w:val="006855B0"/>
    <w:rsid w:val="006855F6"/>
    <w:rsid w:val="00687841"/>
    <w:rsid w:val="00687BD0"/>
    <w:rsid w:val="006907C9"/>
    <w:rsid w:val="00690EC0"/>
    <w:rsid w:val="00691E05"/>
    <w:rsid w:val="006924DD"/>
    <w:rsid w:val="00694089"/>
    <w:rsid w:val="006944F8"/>
    <w:rsid w:val="00694694"/>
    <w:rsid w:val="00694A1B"/>
    <w:rsid w:val="006957A1"/>
    <w:rsid w:val="00697B04"/>
    <w:rsid w:val="00697C41"/>
    <w:rsid w:val="006A020B"/>
    <w:rsid w:val="006A26AC"/>
    <w:rsid w:val="006A4972"/>
    <w:rsid w:val="006A4D8C"/>
    <w:rsid w:val="006A57F7"/>
    <w:rsid w:val="006A6A4B"/>
    <w:rsid w:val="006A7110"/>
    <w:rsid w:val="006B0D12"/>
    <w:rsid w:val="006B25C0"/>
    <w:rsid w:val="006B2A69"/>
    <w:rsid w:val="006B4D25"/>
    <w:rsid w:val="006B64DE"/>
    <w:rsid w:val="006B6BBF"/>
    <w:rsid w:val="006B733B"/>
    <w:rsid w:val="006B73A8"/>
    <w:rsid w:val="006B749D"/>
    <w:rsid w:val="006B7663"/>
    <w:rsid w:val="006B78EC"/>
    <w:rsid w:val="006C0DA7"/>
    <w:rsid w:val="006C0ED7"/>
    <w:rsid w:val="006C0EF0"/>
    <w:rsid w:val="006C10AA"/>
    <w:rsid w:val="006C1BB3"/>
    <w:rsid w:val="006C22A3"/>
    <w:rsid w:val="006C2A96"/>
    <w:rsid w:val="006C33C1"/>
    <w:rsid w:val="006C39BF"/>
    <w:rsid w:val="006C39C9"/>
    <w:rsid w:val="006C3AD6"/>
    <w:rsid w:val="006C55C5"/>
    <w:rsid w:val="006D03D3"/>
    <w:rsid w:val="006D0C28"/>
    <w:rsid w:val="006D0D00"/>
    <w:rsid w:val="006D172E"/>
    <w:rsid w:val="006D18B1"/>
    <w:rsid w:val="006D1952"/>
    <w:rsid w:val="006D240C"/>
    <w:rsid w:val="006D3454"/>
    <w:rsid w:val="006D34D3"/>
    <w:rsid w:val="006D45E7"/>
    <w:rsid w:val="006D5390"/>
    <w:rsid w:val="006D5E14"/>
    <w:rsid w:val="006D6769"/>
    <w:rsid w:val="006D6BDF"/>
    <w:rsid w:val="006D793A"/>
    <w:rsid w:val="006D79C8"/>
    <w:rsid w:val="006E2379"/>
    <w:rsid w:val="006E2683"/>
    <w:rsid w:val="006E3836"/>
    <w:rsid w:val="006E4853"/>
    <w:rsid w:val="006E5600"/>
    <w:rsid w:val="006F0BE9"/>
    <w:rsid w:val="006F0E4F"/>
    <w:rsid w:val="006F1328"/>
    <w:rsid w:val="006F17D6"/>
    <w:rsid w:val="006F1C31"/>
    <w:rsid w:val="006F256F"/>
    <w:rsid w:val="006F2754"/>
    <w:rsid w:val="006F5A63"/>
    <w:rsid w:val="006F6C44"/>
    <w:rsid w:val="0070080D"/>
    <w:rsid w:val="00700C5D"/>
    <w:rsid w:val="007015C0"/>
    <w:rsid w:val="00701A70"/>
    <w:rsid w:val="00702EEE"/>
    <w:rsid w:val="00703259"/>
    <w:rsid w:val="007032C9"/>
    <w:rsid w:val="00703495"/>
    <w:rsid w:val="00704F5D"/>
    <w:rsid w:val="00705058"/>
    <w:rsid w:val="007069B7"/>
    <w:rsid w:val="00710E75"/>
    <w:rsid w:val="00711B80"/>
    <w:rsid w:val="00712159"/>
    <w:rsid w:val="007121E3"/>
    <w:rsid w:val="00712414"/>
    <w:rsid w:val="00712883"/>
    <w:rsid w:val="007128C6"/>
    <w:rsid w:val="007128FB"/>
    <w:rsid w:val="00712BF7"/>
    <w:rsid w:val="007131C3"/>
    <w:rsid w:val="007139C0"/>
    <w:rsid w:val="00714376"/>
    <w:rsid w:val="00714A8A"/>
    <w:rsid w:val="00714BC1"/>
    <w:rsid w:val="00714DB3"/>
    <w:rsid w:val="00714E26"/>
    <w:rsid w:val="007150C5"/>
    <w:rsid w:val="00715B0B"/>
    <w:rsid w:val="007167CD"/>
    <w:rsid w:val="00716C4F"/>
    <w:rsid w:val="00717532"/>
    <w:rsid w:val="007176F7"/>
    <w:rsid w:val="0072048E"/>
    <w:rsid w:val="00720E5A"/>
    <w:rsid w:val="00720E74"/>
    <w:rsid w:val="00721DAA"/>
    <w:rsid w:val="007227AD"/>
    <w:rsid w:val="0072370D"/>
    <w:rsid w:val="00725CE7"/>
    <w:rsid w:val="00725EA6"/>
    <w:rsid w:val="00726216"/>
    <w:rsid w:val="00726592"/>
    <w:rsid w:val="00726C3B"/>
    <w:rsid w:val="00726E87"/>
    <w:rsid w:val="00727509"/>
    <w:rsid w:val="007304CC"/>
    <w:rsid w:val="00730DC6"/>
    <w:rsid w:val="00730E38"/>
    <w:rsid w:val="00731CB3"/>
    <w:rsid w:val="00733439"/>
    <w:rsid w:val="007342B6"/>
    <w:rsid w:val="007345C7"/>
    <w:rsid w:val="00734C72"/>
    <w:rsid w:val="00737697"/>
    <w:rsid w:val="00740089"/>
    <w:rsid w:val="00740280"/>
    <w:rsid w:val="007414E6"/>
    <w:rsid w:val="00741B7C"/>
    <w:rsid w:val="00742F00"/>
    <w:rsid w:val="00743160"/>
    <w:rsid w:val="00743B4C"/>
    <w:rsid w:val="00743C42"/>
    <w:rsid w:val="0074451C"/>
    <w:rsid w:val="00744549"/>
    <w:rsid w:val="00744C54"/>
    <w:rsid w:val="00745B6E"/>
    <w:rsid w:val="00750FEF"/>
    <w:rsid w:val="00752498"/>
    <w:rsid w:val="007524AA"/>
    <w:rsid w:val="00752A6D"/>
    <w:rsid w:val="00752B5C"/>
    <w:rsid w:val="00753427"/>
    <w:rsid w:val="0075377E"/>
    <w:rsid w:val="00754D11"/>
    <w:rsid w:val="007568FC"/>
    <w:rsid w:val="00760FD4"/>
    <w:rsid w:val="0076105C"/>
    <w:rsid w:val="00761066"/>
    <w:rsid w:val="007610C1"/>
    <w:rsid w:val="007623C5"/>
    <w:rsid w:val="0076261A"/>
    <w:rsid w:val="007628F0"/>
    <w:rsid w:val="007636D3"/>
    <w:rsid w:val="0076378F"/>
    <w:rsid w:val="007640F3"/>
    <w:rsid w:val="0076435D"/>
    <w:rsid w:val="007654A8"/>
    <w:rsid w:val="00766180"/>
    <w:rsid w:val="00766F04"/>
    <w:rsid w:val="007671B1"/>
    <w:rsid w:val="00767410"/>
    <w:rsid w:val="00767721"/>
    <w:rsid w:val="00767A9C"/>
    <w:rsid w:val="00770228"/>
    <w:rsid w:val="00770EC0"/>
    <w:rsid w:val="00770F5B"/>
    <w:rsid w:val="00771F63"/>
    <w:rsid w:val="00772347"/>
    <w:rsid w:val="00773377"/>
    <w:rsid w:val="0077388F"/>
    <w:rsid w:val="00773985"/>
    <w:rsid w:val="007757DC"/>
    <w:rsid w:val="00775F05"/>
    <w:rsid w:val="00776C54"/>
    <w:rsid w:val="00777449"/>
    <w:rsid w:val="007805F8"/>
    <w:rsid w:val="00780C8C"/>
    <w:rsid w:val="00781844"/>
    <w:rsid w:val="00781ED5"/>
    <w:rsid w:val="0078246F"/>
    <w:rsid w:val="00782661"/>
    <w:rsid w:val="007826DF"/>
    <w:rsid w:val="0078317C"/>
    <w:rsid w:val="0078483C"/>
    <w:rsid w:val="00785597"/>
    <w:rsid w:val="00785879"/>
    <w:rsid w:val="00786270"/>
    <w:rsid w:val="007862EE"/>
    <w:rsid w:val="00787222"/>
    <w:rsid w:val="007913F0"/>
    <w:rsid w:val="00791CA7"/>
    <w:rsid w:val="00791D2A"/>
    <w:rsid w:val="00792C2C"/>
    <w:rsid w:val="00793657"/>
    <w:rsid w:val="00794105"/>
    <w:rsid w:val="007956A7"/>
    <w:rsid w:val="007961D4"/>
    <w:rsid w:val="007974B5"/>
    <w:rsid w:val="00797DD9"/>
    <w:rsid w:val="00797FB9"/>
    <w:rsid w:val="007A01E3"/>
    <w:rsid w:val="007A045E"/>
    <w:rsid w:val="007A0A88"/>
    <w:rsid w:val="007A1A30"/>
    <w:rsid w:val="007A1C3C"/>
    <w:rsid w:val="007A1DA4"/>
    <w:rsid w:val="007A2551"/>
    <w:rsid w:val="007A2DEC"/>
    <w:rsid w:val="007A424A"/>
    <w:rsid w:val="007A43D1"/>
    <w:rsid w:val="007A46EB"/>
    <w:rsid w:val="007A4BE2"/>
    <w:rsid w:val="007A4E76"/>
    <w:rsid w:val="007A5716"/>
    <w:rsid w:val="007A62E1"/>
    <w:rsid w:val="007A6CB7"/>
    <w:rsid w:val="007A75CD"/>
    <w:rsid w:val="007B081D"/>
    <w:rsid w:val="007B0AB2"/>
    <w:rsid w:val="007B13C4"/>
    <w:rsid w:val="007B2B6C"/>
    <w:rsid w:val="007B3425"/>
    <w:rsid w:val="007B4D35"/>
    <w:rsid w:val="007B4DAD"/>
    <w:rsid w:val="007B55FC"/>
    <w:rsid w:val="007B5934"/>
    <w:rsid w:val="007B6C24"/>
    <w:rsid w:val="007B6F15"/>
    <w:rsid w:val="007B6F39"/>
    <w:rsid w:val="007B6F46"/>
    <w:rsid w:val="007B7163"/>
    <w:rsid w:val="007B7C4C"/>
    <w:rsid w:val="007C0591"/>
    <w:rsid w:val="007C1305"/>
    <w:rsid w:val="007C1A2E"/>
    <w:rsid w:val="007C2193"/>
    <w:rsid w:val="007C2D84"/>
    <w:rsid w:val="007C3724"/>
    <w:rsid w:val="007C3CE4"/>
    <w:rsid w:val="007C4AEB"/>
    <w:rsid w:val="007C4D71"/>
    <w:rsid w:val="007C554A"/>
    <w:rsid w:val="007C6945"/>
    <w:rsid w:val="007C6EF4"/>
    <w:rsid w:val="007C7176"/>
    <w:rsid w:val="007C74C3"/>
    <w:rsid w:val="007C784C"/>
    <w:rsid w:val="007D0D96"/>
    <w:rsid w:val="007D1D89"/>
    <w:rsid w:val="007D278F"/>
    <w:rsid w:val="007D359B"/>
    <w:rsid w:val="007D40AF"/>
    <w:rsid w:val="007D459D"/>
    <w:rsid w:val="007D5F6E"/>
    <w:rsid w:val="007E00C4"/>
    <w:rsid w:val="007E097F"/>
    <w:rsid w:val="007E1AC0"/>
    <w:rsid w:val="007E1B6C"/>
    <w:rsid w:val="007E34CF"/>
    <w:rsid w:val="007E3BF8"/>
    <w:rsid w:val="007E60C4"/>
    <w:rsid w:val="007E650F"/>
    <w:rsid w:val="007E6533"/>
    <w:rsid w:val="007E6CB9"/>
    <w:rsid w:val="007F1252"/>
    <w:rsid w:val="007F3C71"/>
    <w:rsid w:val="007F4883"/>
    <w:rsid w:val="007F4B67"/>
    <w:rsid w:val="007F55A7"/>
    <w:rsid w:val="007F5985"/>
    <w:rsid w:val="007F6159"/>
    <w:rsid w:val="007F68F0"/>
    <w:rsid w:val="007F6BC1"/>
    <w:rsid w:val="007F7FCC"/>
    <w:rsid w:val="0080099D"/>
    <w:rsid w:val="00800B69"/>
    <w:rsid w:val="00801027"/>
    <w:rsid w:val="00801217"/>
    <w:rsid w:val="00802953"/>
    <w:rsid w:val="00803684"/>
    <w:rsid w:val="008043E1"/>
    <w:rsid w:val="00805A12"/>
    <w:rsid w:val="00805CC0"/>
    <w:rsid w:val="008068B6"/>
    <w:rsid w:val="008068D8"/>
    <w:rsid w:val="00807183"/>
    <w:rsid w:val="008100BC"/>
    <w:rsid w:val="00810B69"/>
    <w:rsid w:val="0081142E"/>
    <w:rsid w:val="00811565"/>
    <w:rsid w:val="00811C79"/>
    <w:rsid w:val="00812137"/>
    <w:rsid w:val="008133D0"/>
    <w:rsid w:val="00813B4D"/>
    <w:rsid w:val="00813D25"/>
    <w:rsid w:val="00814446"/>
    <w:rsid w:val="00815484"/>
    <w:rsid w:val="00815B9F"/>
    <w:rsid w:val="0081624A"/>
    <w:rsid w:val="008164F9"/>
    <w:rsid w:val="00820995"/>
    <w:rsid w:val="0082169A"/>
    <w:rsid w:val="00821CE7"/>
    <w:rsid w:val="00821FED"/>
    <w:rsid w:val="00823D4D"/>
    <w:rsid w:val="00823FCA"/>
    <w:rsid w:val="0082420D"/>
    <w:rsid w:val="00824940"/>
    <w:rsid w:val="00824EC9"/>
    <w:rsid w:val="00825106"/>
    <w:rsid w:val="0082608E"/>
    <w:rsid w:val="00826707"/>
    <w:rsid w:val="0082710D"/>
    <w:rsid w:val="00827C2D"/>
    <w:rsid w:val="008312ED"/>
    <w:rsid w:val="008326F7"/>
    <w:rsid w:val="008326F9"/>
    <w:rsid w:val="00832B17"/>
    <w:rsid w:val="008332F7"/>
    <w:rsid w:val="00833394"/>
    <w:rsid w:val="008342F3"/>
    <w:rsid w:val="0083439D"/>
    <w:rsid w:val="008348C1"/>
    <w:rsid w:val="00834994"/>
    <w:rsid w:val="00835A10"/>
    <w:rsid w:val="00836310"/>
    <w:rsid w:val="0083639C"/>
    <w:rsid w:val="00836BCD"/>
    <w:rsid w:val="00836C3A"/>
    <w:rsid w:val="00836CB1"/>
    <w:rsid w:val="0083799A"/>
    <w:rsid w:val="00840301"/>
    <w:rsid w:val="00840594"/>
    <w:rsid w:val="00841073"/>
    <w:rsid w:val="00841726"/>
    <w:rsid w:val="008418CD"/>
    <w:rsid w:val="008421D5"/>
    <w:rsid w:val="008425B6"/>
    <w:rsid w:val="0084285D"/>
    <w:rsid w:val="00842C50"/>
    <w:rsid w:val="00843478"/>
    <w:rsid w:val="008446EF"/>
    <w:rsid w:val="00844913"/>
    <w:rsid w:val="00844CF0"/>
    <w:rsid w:val="0084592D"/>
    <w:rsid w:val="00847EAD"/>
    <w:rsid w:val="00850073"/>
    <w:rsid w:val="008514ED"/>
    <w:rsid w:val="00851D1A"/>
    <w:rsid w:val="00853823"/>
    <w:rsid w:val="008542DD"/>
    <w:rsid w:val="00854995"/>
    <w:rsid w:val="00854D6A"/>
    <w:rsid w:val="00855255"/>
    <w:rsid w:val="00855F05"/>
    <w:rsid w:val="0085610B"/>
    <w:rsid w:val="00856171"/>
    <w:rsid w:val="008606FD"/>
    <w:rsid w:val="00861409"/>
    <w:rsid w:val="00861759"/>
    <w:rsid w:val="00861BB5"/>
    <w:rsid w:val="00862755"/>
    <w:rsid w:val="0086301C"/>
    <w:rsid w:val="0086385C"/>
    <w:rsid w:val="0086546A"/>
    <w:rsid w:val="00866FBC"/>
    <w:rsid w:val="00867CB5"/>
    <w:rsid w:val="0087015B"/>
    <w:rsid w:val="00870260"/>
    <w:rsid w:val="008709DD"/>
    <w:rsid w:val="00870EA1"/>
    <w:rsid w:val="0087291F"/>
    <w:rsid w:val="00875619"/>
    <w:rsid w:val="00875918"/>
    <w:rsid w:val="00875B55"/>
    <w:rsid w:val="00875B91"/>
    <w:rsid w:val="00876A5B"/>
    <w:rsid w:val="00881E6E"/>
    <w:rsid w:val="008830FE"/>
    <w:rsid w:val="0088421D"/>
    <w:rsid w:val="00885012"/>
    <w:rsid w:val="00885BE7"/>
    <w:rsid w:val="00885D2D"/>
    <w:rsid w:val="00886E60"/>
    <w:rsid w:val="00887B23"/>
    <w:rsid w:val="00890077"/>
    <w:rsid w:val="0089028E"/>
    <w:rsid w:val="00891330"/>
    <w:rsid w:val="0089195E"/>
    <w:rsid w:val="00893890"/>
    <w:rsid w:val="00893A11"/>
    <w:rsid w:val="0089403F"/>
    <w:rsid w:val="0089418B"/>
    <w:rsid w:val="00894382"/>
    <w:rsid w:val="00894645"/>
    <w:rsid w:val="00895E7D"/>
    <w:rsid w:val="00896340"/>
    <w:rsid w:val="00897F1D"/>
    <w:rsid w:val="008A0262"/>
    <w:rsid w:val="008A07F7"/>
    <w:rsid w:val="008A0971"/>
    <w:rsid w:val="008A13B6"/>
    <w:rsid w:val="008A22AA"/>
    <w:rsid w:val="008A2BC6"/>
    <w:rsid w:val="008A2CD0"/>
    <w:rsid w:val="008A35A1"/>
    <w:rsid w:val="008A41E6"/>
    <w:rsid w:val="008A57E6"/>
    <w:rsid w:val="008A6048"/>
    <w:rsid w:val="008A758F"/>
    <w:rsid w:val="008B0E45"/>
    <w:rsid w:val="008B0F3E"/>
    <w:rsid w:val="008B103E"/>
    <w:rsid w:val="008B2B99"/>
    <w:rsid w:val="008B2E46"/>
    <w:rsid w:val="008B30B2"/>
    <w:rsid w:val="008B3689"/>
    <w:rsid w:val="008B37C6"/>
    <w:rsid w:val="008B3933"/>
    <w:rsid w:val="008B3F76"/>
    <w:rsid w:val="008B4023"/>
    <w:rsid w:val="008B42E8"/>
    <w:rsid w:val="008B43B3"/>
    <w:rsid w:val="008B486A"/>
    <w:rsid w:val="008B5566"/>
    <w:rsid w:val="008B5A91"/>
    <w:rsid w:val="008B660D"/>
    <w:rsid w:val="008B69F0"/>
    <w:rsid w:val="008B6C82"/>
    <w:rsid w:val="008B6D89"/>
    <w:rsid w:val="008B7F12"/>
    <w:rsid w:val="008C0FFA"/>
    <w:rsid w:val="008C11F3"/>
    <w:rsid w:val="008C121C"/>
    <w:rsid w:val="008C21D2"/>
    <w:rsid w:val="008C5596"/>
    <w:rsid w:val="008C5E8C"/>
    <w:rsid w:val="008C62AF"/>
    <w:rsid w:val="008C6795"/>
    <w:rsid w:val="008C67C9"/>
    <w:rsid w:val="008C7FD8"/>
    <w:rsid w:val="008D2758"/>
    <w:rsid w:val="008D3257"/>
    <w:rsid w:val="008D67C3"/>
    <w:rsid w:val="008D6E72"/>
    <w:rsid w:val="008D7E48"/>
    <w:rsid w:val="008E0637"/>
    <w:rsid w:val="008E2CD2"/>
    <w:rsid w:val="008E51F2"/>
    <w:rsid w:val="008E57C8"/>
    <w:rsid w:val="008E64FD"/>
    <w:rsid w:val="008E6D04"/>
    <w:rsid w:val="008E79A4"/>
    <w:rsid w:val="008E7AD4"/>
    <w:rsid w:val="008F041D"/>
    <w:rsid w:val="008F0E49"/>
    <w:rsid w:val="008F1D2A"/>
    <w:rsid w:val="008F1FF4"/>
    <w:rsid w:val="008F2D78"/>
    <w:rsid w:val="008F3084"/>
    <w:rsid w:val="008F347E"/>
    <w:rsid w:val="008F34E8"/>
    <w:rsid w:val="008F445D"/>
    <w:rsid w:val="008F5108"/>
    <w:rsid w:val="008F56C3"/>
    <w:rsid w:val="008F5962"/>
    <w:rsid w:val="008F7572"/>
    <w:rsid w:val="009002D1"/>
    <w:rsid w:val="009004C8"/>
    <w:rsid w:val="00900998"/>
    <w:rsid w:val="00901381"/>
    <w:rsid w:val="0090196A"/>
    <w:rsid w:val="009030D5"/>
    <w:rsid w:val="00903B01"/>
    <w:rsid w:val="00906044"/>
    <w:rsid w:val="009065B9"/>
    <w:rsid w:val="009065EE"/>
    <w:rsid w:val="0090704D"/>
    <w:rsid w:val="00910D61"/>
    <w:rsid w:val="00910EAF"/>
    <w:rsid w:val="00911C49"/>
    <w:rsid w:val="0091294C"/>
    <w:rsid w:val="0091382D"/>
    <w:rsid w:val="00913FB2"/>
    <w:rsid w:val="00913FB9"/>
    <w:rsid w:val="0091520E"/>
    <w:rsid w:val="00915716"/>
    <w:rsid w:val="00915A5C"/>
    <w:rsid w:val="00915FD3"/>
    <w:rsid w:val="0091613F"/>
    <w:rsid w:val="0092011A"/>
    <w:rsid w:val="009202F7"/>
    <w:rsid w:val="00923459"/>
    <w:rsid w:val="0092375B"/>
    <w:rsid w:val="00923B82"/>
    <w:rsid w:val="00923DE6"/>
    <w:rsid w:val="00924961"/>
    <w:rsid w:val="00924E0B"/>
    <w:rsid w:val="00924FCF"/>
    <w:rsid w:val="00925B43"/>
    <w:rsid w:val="00925B51"/>
    <w:rsid w:val="0092704D"/>
    <w:rsid w:val="00927805"/>
    <w:rsid w:val="0092782A"/>
    <w:rsid w:val="00927BFA"/>
    <w:rsid w:val="00930A91"/>
    <w:rsid w:val="00930ACB"/>
    <w:rsid w:val="00932A5C"/>
    <w:rsid w:val="00932B83"/>
    <w:rsid w:val="0093333E"/>
    <w:rsid w:val="00933B8B"/>
    <w:rsid w:val="00933E88"/>
    <w:rsid w:val="009356AC"/>
    <w:rsid w:val="00937D33"/>
    <w:rsid w:val="009419E9"/>
    <w:rsid w:val="00941D0D"/>
    <w:rsid w:val="0094290A"/>
    <w:rsid w:val="00942B60"/>
    <w:rsid w:val="00942E99"/>
    <w:rsid w:val="00943569"/>
    <w:rsid w:val="00943637"/>
    <w:rsid w:val="00945468"/>
    <w:rsid w:val="00946BA5"/>
    <w:rsid w:val="00947C97"/>
    <w:rsid w:val="00951A55"/>
    <w:rsid w:val="009524DE"/>
    <w:rsid w:val="00952778"/>
    <w:rsid w:val="00952D2D"/>
    <w:rsid w:val="00953E00"/>
    <w:rsid w:val="00953FBD"/>
    <w:rsid w:val="00954A62"/>
    <w:rsid w:val="00954CE0"/>
    <w:rsid w:val="00954D01"/>
    <w:rsid w:val="00955A17"/>
    <w:rsid w:val="00957E56"/>
    <w:rsid w:val="00960298"/>
    <w:rsid w:val="009625A8"/>
    <w:rsid w:val="00963147"/>
    <w:rsid w:val="009641F6"/>
    <w:rsid w:val="00964476"/>
    <w:rsid w:val="00964624"/>
    <w:rsid w:val="00964ED7"/>
    <w:rsid w:val="00965193"/>
    <w:rsid w:val="00965589"/>
    <w:rsid w:val="00965620"/>
    <w:rsid w:val="0096697C"/>
    <w:rsid w:val="009675A7"/>
    <w:rsid w:val="00970114"/>
    <w:rsid w:val="00970831"/>
    <w:rsid w:val="00970C6E"/>
    <w:rsid w:val="0097107A"/>
    <w:rsid w:val="0097111E"/>
    <w:rsid w:val="00973560"/>
    <w:rsid w:val="00973EF7"/>
    <w:rsid w:val="00974695"/>
    <w:rsid w:val="00976500"/>
    <w:rsid w:val="00977085"/>
    <w:rsid w:val="00977531"/>
    <w:rsid w:val="009775ED"/>
    <w:rsid w:val="00977832"/>
    <w:rsid w:val="00977CBC"/>
    <w:rsid w:val="009808F6"/>
    <w:rsid w:val="00980CBD"/>
    <w:rsid w:val="00981FC3"/>
    <w:rsid w:val="0098379F"/>
    <w:rsid w:val="00984005"/>
    <w:rsid w:val="00984C5A"/>
    <w:rsid w:val="009855E5"/>
    <w:rsid w:val="00990ACC"/>
    <w:rsid w:val="009910A4"/>
    <w:rsid w:val="00991469"/>
    <w:rsid w:val="00991911"/>
    <w:rsid w:val="00992497"/>
    <w:rsid w:val="0099302F"/>
    <w:rsid w:val="00993961"/>
    <w:rsid w:val="00994CE2"/>
    <w:rsid w:val="0099546E"/>
    <w:rsid w:val="00995A38"/>
    <w:rsid w:val="00997F0C"/>
    <w:rsid w:val="009A0C27"/>
    <w:rsid w:val="009A10CB"/>
    <w:rsid w:val="009A2153"/>
    <w:rsid w:val="009A23D7"/>
    <w:rsid w:val="009A2ED4"/>
    <w:rsid w:val="009A3945"/>
    <w:rsid w:val="009A3A84"/>
    <w:rsid w:val="009A3F71"/>
    <w:rsid w:val="009A40EA"/>
    <w:rsid w:val="009A64EC"/>
    <w:rsid w:val="009A6D8B"/>
    <w:rsid w:val="009A78FE"/>
    <w:rsid w:val="009B01C8"/>
    <w:rsid w:val="009B0428"/>
    <w:rsid w:val="009B0FB9"/>
    <w:rsid w:val="009B11E8"/>
    <w:rsid w:val="009B2A88"/>
    <w:rsid w:val="009B30FF"/>
    <w:rsid w:val="009B5336"/>
    <w:rsid w:val="009B557F"/>
    <w:rsid w:val="009B5598"/>
    <w:rsid w:val="009B5976"/>
    <w:rsid w:val="009B72C9"/>
    <w:rsid w:val="009B747D"/>
    <w:rsid w:val="009B7803"/>
    <w:rsid w:val="009B7A9A"/>
    <w:rsid w:val="009B7FD7"/>
    <w:rsid w:val="009C0A83"/>
    <w:rsid w:val="009C0B94"/>
    <w:rsid w:val="009C0C76"/>
    <w:rsid w:val="009C0EF9"/>
    <w:rsid w:val="009C13AB"/>
    <w:rsid w:val="009C1A0E"/>
    <w:rsid w:val="009C1A72"/>
    <w:rsid w:val="009C2A34"/>
    <w:rsid w:val="009C2A46"/>
    <w:rsid w:val="009C3732"/>
    <w:rsid w:val="009C3C13"/>
    <w:rsid w:val="009C4338"/>
    <w:rsid w:val="009C665C"/>
    <w:rsid w:val="009D0158"/>
    <w:rsid w:val="009D0171"/>
    <w:rsid w:val="009D0D57"/>
    <w:rsid w:val="009D12F4"/>
    <w:rsid w:val="009D164A"/>
    <w:rsid w:val="009D2235"/>
    <w:rsid w:val="009D2F49"/>
    <w:rsid w:val="009D41A3"/>
    <w:rsid w:val="009D4C51"/>
    <w:rsid w:val="009D517D"/>
    <w:rsid w:val="009D5C41"/>
    <w:rsid w:val="009D6160"/>
    <w:rsid w:val="009D6283"/>
    <w:rsid w:val="009D65F6"/>
    <w:rsid w:val="009D6B4F"/>
    <w:rsid w:val="009D6F0A"/>
    <w:rsid w:val="009D723F"/>
    <w:rsid w:val="009D7949"/>
    <w:rsid w:val="009E0184"/>
    <w:rsid w:val="009E1147"/>
    <w:rsid w:val="009E1662"/>
    <w:rsid w:val="009E1C56"/>
    <w:rsid w:val="009E1DC7"/>
    <w:rsid w:val="009E3D20"/>
    <w:rsid w:val="009E5F1B"/>
    <w:rsid w:val="009E6840"/>
    <w:rsid w:val="009E6EF8"/>
    <w:rsid w:val="009E73E1"/>
    <w:rsid w:val="009E778A"/>
    <w:rsid w:val="009E7E6D"/>
    <w:rsid w:val="009F0EAA"/>
    <w:rsid w:val="009F2250"/>
    <w:rsid w:val="009F247D"/>
    <w:rsid w:val="009F3C9F"/>
    <w:rsid w:val="009F4EF6"/>
    <w:rsid w:val="009F6897"/>
    <w:rsid w:val="009F7743"/>
    <w:rsid w:val="00A00295"/>
    <w:rsid w:val="00A0061A"/>
    <w:rsid w:val="00A0068C"/>
    <w:rsid w:val="00A01396"/>
    <w:rsid w:val="00A022C9"/>
    <w:rsid w:val="00A02342"/>
    <w:rsid w:val="00A024BB"/>
    <w:rsid w:val="00A029BE"/>
    <w:rsid w:val="00A03AD2"/>
    <w:rsid w:val="00A0473F"/>
    <w:rsid w:val="00A0494A"/>
    <w:rsid w:val="00A0520D"/>
    <w:rsid w:val="00A0653E"/>
    <w:rsid w:val="00A06C16"/>
    <w:rsid w:val="00A07511"/>
    <w:rsid w:val="00A07760"/>
    <w:rsid w:val="00A10025"/>
    <w:rsid w:val="00A11176"/>
    <w:rsid w:val="00A11B1E"/>
    <w:rsid w:val="00A13836"/>
    <w:rsid w:val="00A138EF"/>
    <w:rsid w:val="00A141A7"/>
    <w:rsid w:val="00A14E3E"/>
    <w:rsid w:val="00A17767"/>
    <w:rsid w:val="00A17DB9"/>
    <w:rsid w:val="00A20A12"/>
    <w:rsid w:val="00A20DD0"/>
    <w:rsid w:val="00A20FAB"/>
    <w:rsid w:val="00A2118A"/>
    <w:rsid w:val="00A21316"/>
    <w:rsid w:val="00A224D9"/>
    <w:rsid w:val="00A22608"/>
    <w:rsid w:val="00A229E7"/>
    <w:rsid w:val="00A22FD7"/>
    <w:rsid w:val="00A23728"/>
    <w:rsid w:val="00A24C55"/>
    <w:rsid w:val="00A24F92"/>
    <w:rsid w:val="00A30645"/>
    <w:rsid w:val="00A306E2"/>
    <w:rsid w:val="00A30DB4"/>
    <w:rsid w:val="00A3115F"/>
    <w:rsid w:val="00A31267"/>
    <w:rsid w:val="00A3184D"/>
    <w:rsid w:val="00A3225C"/>
    <w:rsid w:val="00A3230E"/>
    <w:rsid w:val="00A32CB7"/>
    <w:rsid w:val="00A3328C"/>
    <w:rsid w:val="00A33ECF"/>
    <w:rsid w:val="00A3436C"/>
    <w:rsid w:val="00A344F6"/>
    <w:rsid w:val="00A34991"/>
    <w:rsid w:val="00A34C93"/>
    <w:rsid w:val="00A358A3"/>
    <w:rsid w:val="00A36836"/>
    <w:rsid w:val="00A3773C"/>
    <w:rsid w:val="00A37E50"/>
    <w:rsid w:val="00A40516"/>
    <w:rsid w:val="00A4182A"/>
    <w:rsid w:val="00A43AC2"/>
    <w:rsid w:val="00A44DEC"/>
    <w:rsid w:val="00A45418"/>
    <w:rsid w:val="00A47B15"/>
    <w:rsid w:val="00A47F88"/>
    <w:rsid w:val="00A50141"/>
    <w:rsid w:val="00A52FAA"/>
    <w:rsid w:val="00A53478"/>
    <w:rsid w:val="00A541BC"/>
    <w:rsid w:val="00A5491E"/>
    <w:rsid w:val="00A54A5D"/>
    <w:rsid w:val="00A54A69"/>
    <w:rsid w:val="00A54EEA"/>
    <w:rsid w:val="00A55343"/>
    <w:rsid w:val="00A56D81"/>
    <w:rsid w:val="00A576E0"/>
    <w:rsid w:val="00A577BE"/>
    <w:rsid w:val="00A57F49"/>
    <w:rsid w:val="00A6010C"/>
    <w:rsid w:val="00A6341E"/>
    <w:rsid w:val="00A639FA"/>
    <w:rsid w:val="00A63FC3"/>
    <w:rsid w:val="00A641E3"/>
    <w:rsid w:val="00A649E1"/>
    <w:rsid w:val="00A64D83"/>
    <w:rsid w:val="00A6545A"/>
    <w:rsid w:val="00A658B2"/>
    <w:rsid w:val="00A6690C"/>
    <w:rsid w:val="00A66F41"/>
    <w:rsid w:val="00A671C3"/>
    <w:rsid w:val="00A6791F"/>
    <w:rsid w:val="00A708DF"/>
    <w:rsid w:val="00A71916"/>
    <w:rsid w:val="00A72808"/>
    <w:rsid w:val="00A73117"/>
    <w:rsid w:val="00A73F22"/>
    <w:rsid w:val="00A76CE5"/>
    <w:rsid w:val="00A76EE9"/>
    <w:rsid w:val="00A82D22"/>
    <w:rsid w:val="00A8321E"/>
    <w:rsid w:val="00A84892"/>
    <w:rsid w:val="00A8527E"/>
    <w:rsid w:val="00A855CB"/>
    <w:rsid w:val="00A856B6"/>
    <w:rsid w:val="00A860C6"/>
    <w:rsid w:val="00A872FA"/>
    <w:rsid w:val="00A87EA8"/>
    <w:rsid w:val="00A90504"/>
    <w:rsid w:val="00A90A9C"/>
    <w:rsid w:val="00A92BD4"/>
    <w:rsid w:val="00A92D8C"/>
    <w:rsid w:val="00A9325F"/>
    <w:rsid w:val="00A93E16"/>
    <w:rsid w:val="00A94222"/>
    <w:rsid w:val="00A944D6"/>
    <w:rsid w:val="00A94FE0"/>
    <w:rsid w:val="00A95248"/>
    <w:rsid w:val="00A952A1"/>
    <w:rsid w:val="00A96047"/>
    <w:rsid w:val="00A96277"/>
    <w:rsid w:val="00A96FA9"/>
    <w:rsid w:val="00A97199"/>
    <w:rsid w:val="00A97C16"/>
    <w:rsid w:val="00AA058C"/>
    <w:rsid w:val="00AA0929"/>
    <w:rsid w:val="00AA2A39"/>
    <w:rsid w:val="00AA2D10"/>
    <w:rsid w:val="00AA3098"/>
    <w:rsid w:val="00AA377A"/>
    <w:rsid w:val="00AA382E"/>
    <w:rsid w:val="00AA3BEB"/>
    <w:rsid w:val="00AA4650"/>
    <w:rsid w:val="00AA497D"/>
    <w:rsid w:val="00AA4E5D"/>
    <w:rsid w:val="00AA6087"/>
    <w:rsid w:val="00AB0164"/>
    <w:rsid w:val="00AB0519"/>
    <w:rsid w:val="00AB193D"/>
    <w:rsid w:val="00AB2240"/>
    <w:rsid w:val="00AB22F0"/>
    <w:rsid w:val="00AB274D"/>
    <w:rsid w:val="00AB3202"/>
    <w:rsid w:val="00AB3CC9"/>
    <w:rsid w:val="00AB4612"/>
    <w:rsid w:val="00AB64F2"/>
    <w:rsid w:val="00AB7689"/>
    <w:rsid w:val="00AB7863"/>
    <w:rsid w:val="00AB7ACF"/>
    <w:rsid w:val="00AB7F6B"/>
    <w:rsid w:val="00AC0960"/>
    <w:rsid w:val="00AC1DDC"/>
    <w:rsid w:val="00AC35CC"/>
    <w:rsid w:val="00AC3AC2"/>
    <w:rsid w:val="00AC3F01"/>
    <w:rsid w:val="00AC4A38"/>
    <w:rsid w:val="00AC4BD0"/>
    <w:rsid w:val="00AC524F"/>
    <w:rsid w:val="00AD10C9"/>
    <w:rsid w:val="00AD12ED"/>
    <w:rsid w:val="00AD16B7"/>
    <w:rsid w:val="00AD2525"/>
    <w:rsid w:val="00AD25D7"/>
    <w:rsid w:val="00AD3BBB"/>
    <w:rsid w:val="00AD403D"/>
    <w:rsid w:val="00AD41CE"/>
    <w:rsid w:val="00AD5594"/>
    <w:rsid w:val="00AD5C87"/>
    <w:rsid w:val="00AD5D76"/>
    <w:rsid w:val="00AE027E"/>
    <w:rsid w:val="00AE286B"/>
    <w:rsid w:val="00AE2F8A"/>
    <w:rsid w:val="00AE3D88"/>
    <w:rsid w:val="00AE3ED0"/>
    <w:rsid w:val="00AE58EC"/>
    <w:rsid w:val="00AE61C8"/>
    <w:rsid w:val="00AE77D8"/>
    <w:rsid w:val="00AF0F53"/>
    <w:rsid w:val="00AF20E6"/>
    <w:rsid w:val="00AF3802"/>
    <w:rsid w:val="00AF38D9"/>
    <w:rsid w:val="00AF3AF4"/>
    <w:rsid w:val="00AF4912"/>
    <w:rsid w:val="00AF5CA5"/>
    <w:rsid w:val="00AF6167"/>
    <w:rsid w:val="00AF6E86"/>
    <w:rsid w:val="00AF79C9"/>
    <w:rsid w:val="00B0070A"/>
    <w:rsid w:val="00B00BE5"/>
    <w:rsid w:val="00B01CDF"/>
    <w:rsid w:val="00B025FD"/>
    <w:rsid w:val="00B040AE"/>
    <w:rsid w:val="00B04F5A"/>
    <w:rsid w:val="00B05CD4"/>
    <w:rsid w:val="00B07356"/>
    <w:rsid w:val="00B10C4C"/>
    <w:rsid w:val="00B11114"/>
    <w:rsid w:val="00B126DF"/>
    <w:rsid w:val="00B13110"/>
    <w:rsid w:val="00B13423"/>
    <w:rsid w:val="00B13888"/>
    <w:rsid w:val="00B13B22"/>
    <w:rsid w:val="00B144B8"/>
    <w:rsid w:val="00B154E6"/>
    <w:rsid w:val="00B160FB"/>
    <w:rsid w:val="00B177E9"/>
    <w:rsid w:val="00B205B4"/>
    <w:rsid w:val="00B2089D"/>
    <w:rsid w:val="00B20C94"/>
    <w:rsid w:val="00B22E25"/>
    <w:rsid w:val="00B22E67"/>
    <w:rsid w:val="00B22F81"/>
    <w:rsid w:val="00B233BE"/>
    <w:rsid w:val="00B2340E"/>
    <w:rsid w:val="00B23598"/>
    <w:rsid w:val="00B23787"/>
    <w:rsid w:val="00B237EB"/>
    <w:rsid w:val="00B2414A"/>
    <w:rsid w:val="00B2590C"/>
    <w:rsid w:val="00B25AEC"/>
    <w:rsid w:val="00B25D9A"/>
    <w:rsid w:val="00B26331"/>
    <w:rsid w:val="00B26DB3"/>
    <w:rsid w:val="00B27222"/>
    <w:rsid w:val="00B27ADD"/>
    <w:rsid w:val="00B31BE3"/>
    <w:rsid w:val="00B3308C"/>
    <w:rsid w:val="00B33B5F"/>
    <w:rsid w:val="00B3464C"/>
    <w:rsid w:val="00B35D5E"/>
    <w:rsid w:val="00B40385"/>
    <w:rsid w:val="00B405D6"/>
    <w:rsid w:val="00B41BDA"/>
    <w:rsid w:val="00B43498"/>
    <w:rsid w:val="00B44BAD"/>
    <w:rsid w:val="00B44C8B"/>
    <w:rsid w:val="00B45FA2"/>
    <w:rsid w:val="00B4690C"/>
    <w:rsid w:val="00B5170F"/>
    <w:rsid w:val="00B517F2"/>
    <w:rsid w:val="00B51C4C"/>
    <w:rsid w:val="00B51E81"/>
    <w:rsid w:val="00B51F3B"/>
    <w:rsid w:val="00B52450"/>
    <w:rsid w:val="00B52958"/>
    <w:rsid w:val="00B52C00"/>
    <w:rsid w:val="00B543E9"/>
    <w:rsid w:val="00B55686"/>
    <w:rsid w:val="00B55721"/>
    <w:rsid w:val="00B55852"/>
    <w:rsid w:val="00B55E89"/>
    <w:rsid w:val="00B568A5"/>
    <w:rsid w:val="00B569B6"/>
    <w:rsid w:val="00B56AEA"/>
    <w:rsid w:val="00B57D99"/>
    <w:rsid w:val="00B57EB1"/>
    <w:rsid w:val="00B6051D"/>
    <w:rsid w:val="00B61219"/>
    <w:rsid w:val="00B6149E"/>
    <w:rsid w:val="00B614B0"/>
    <w:rsid w:val="00B61CD4"/>
    <w:rsid w:val="00B6242C"/>
    <w:rsid w:val="00B62514"/>
    <w:rsid w:val="00B62882"/>
    <w:rsid w:val="00B63B96"/>
    <w:rsid w:val="00B67FCF"/>
    <w:rsid w:val="00B70CD4"/>
    <w:rsid w:val="00B71076"/>
    <w:rsid w:val="00B714B9"/>
    <w:rsid w:val="00B718EB"/>
    <w:rsid w:val="00B71BB3"/>
    <w:rsid w:val="00B71C99"/>
    <w:rsid w:val="00B72C44"/>
    <w:rsid w:val="00B72D65"/>
    <w:rsid w:val="00B72FAD"/>
    <w:rsid w:val="00B72FD9"/>
    <w:rsid w:val="00B73848"/>
    <w:rsid w:val="00B76011"/>
    <w:rsid w:val="00B761A1"/>
    <w:rsid w:val="00B77825"/>
    <w:rsid w:val="00B77851"/>
    <w:rsid w:val="00B80CC0"/>
    <w:rsid w:val="00B81FAE"/>
    <w:rsid w:val="00B834B4"/>
    <w:rsid w:val="00B8393D"/>
    <w:rsid w:val="00B8394A"/>
    <w:rsid w:val="00B83D7A"/>
    <w:rsid w:val="00B8468F"/>
    <w:rsid w:val="00B84852"/>
    <w:rsid w:val="00B86770"/>
    <w:rsid w:val="00B901EE"/>
    <w:rsid w:val="00B91066"/>
    <w:rsid w:val="00B91842"/>
    <w:rsid w:val="00B924F7"/>
    <w:rsid w:val="00B932D2"/>
    <w:rsid w:val="00B9373E"/>
    <w:rsid w:val="00B93D75"/>
    <w:rsid w:val="00B93F5D"/>
    <w:rsid w:val="00B94141"/>
    <w:rsid w:val="00B9531C"/>
    <w:rsid w:val="00B95C0F"/>
    <w:rsid w:val="00B95E04"/>
    <w:rsid w:val="00BA0205"/>
    <w:rsid w:val="00BA1EE0"/>
    <w:rsid w:val="00BA270A"/>
    <w:rsid w:val="00BA532C"/>
    <w:rsid w:val="00BB0041"/>
    <w:rsid w:val="00BB010D"/>
    <w:rsid w:val="00BB042B"/>
    <w:rsid w:val="00BB0FD9"/>
    <w:rsid w:val="00BB11A2"/>
    <w:rsid w:val="00BB188E"/>
    <w:rsid w:val="00BB2229"/>
    <w:rsid w:val="00BB2CCA"/>
    <w:rsid w:val="00BB32A0"/>
    <w:rsid w:val="00BB3786"/>
    <w:rsid w:val="00BB4640"/>
    <w:rsid w:val="00BB47EE"/>
    <w:rsid w:val="00BB4A50"/>
    <w:rsid w:val="00BB4D94"/>
    <w:rsid w:val="00BB5CD2"/>
    <w:rsid w:val="00BB7846"/>
    <w:rsid w:val="00BB7B3C"/>
    <w:rsid w:val="00BB7EAB"/>
    <w:rsid w:val="00BB7F94"/>
    <w:rsid w:val="00BC0A09"/>
    <w:rsid w:val="00BC15C8"/>
    <w:rsid w:val="00BC2109"/>
    <w:rsid w:val="00BC216A"/>
    <w:rsid w:val="00BC28A9"/>
    <w:rsid w:val="00BC3417"/>
    <w:rsid w:val="00BC3889"/>
    <w:rsid w:val="00BC4EC0"/>
    <w:rsid w:val="00BC6702"/>
    <w:rsid w:val="00BC6CAC"/>
    <w:rsid w:val="00BC6D44"/>
    <w:rsid w:val="00BC6D46"/>
    <w:rsid w:val="00BD02D4"/>
    <w:rsid w:val="00BD23FB"/>
    <w:rsid w:val="00BD25CD"/>
    <w:rsid w:val="00BD2F41"/>
    <w:rsid w:val="00BD3745"/>
    <w:rsid w:val="00BD3E5E"/>
    <w:rsid w:val="00BD44B2"/>
    <w:rsid w:val="00BD66CE"/>
    <w:rsid w:val="00BD6783"/>
    <w:rsid w:val="00BD6F35"/>
    <w:rsid w:val="00BD70A9"/>
    <w:rsid w:val="00BE0814"/>
    <w:rsid w:val="00BE0B25"/>
    <w:rsid w:val="00BE1675"/>
    <w:rsid w:val="00BE1742"/>
    <w:rsid w:val="00BE1CC4"/>
    <w:rsid w:val="00BE2CE1"/>
    <w:rsid w:val="00BE2DAF"/>
    <w:rsid w:val="00BE3095"/>
    <w:rsid w:val="00BE3863"/>
    <w:rsid w:val="00BE413E"/>
    <w:rsid w:val="00BE44A7"/>
    <w:rsid w:val="00BE6C04"/>
    <w:rsid w:val="00BE7214"/>
    <w:rsid w:val="00BF1235"/>
    <w:rsid w:val="00BF205B"/>
    <w:rsid w:val="00BF2730"/>
    <w:rsid w:val="00BF3127"/>
    <w:rsid w:val="00BF398B"/>
    <w:rsid w:val="00BF4ADF"/>
    <w:rsid w:val="00BF5627"/>
    <w:rsid w:val="00BF5FB7"/>
    <w:rsid w:val="00BF6CB2"/>
    <w:rsid w:val="00C0095A"/>
    <w:rsid w:val="00C01229"/>
    <w:rsid w:val="00C013DB"/>
    <w:rsid w:val="00C016BE"/>
    <w:rsid w:val="00C02942"/>
    <w:rsid w:val="00C02A0F"/>
    <w:rsid w:val="00C0334A"/>
    <w:rsid w:val="00C0520D"/>
    <w:rsid w:val="00C057A1"/>
    <w:rsid w:val="00C05C32"/>
    <w:rsid w:val="00C05DB7"/>
    <w:rsid w:val="00C0728F"/>
    <w:rsid w:val="00C07746"/>
    <w:rsid w:val="00C07D62"/>
    <w:rsid w:val="00C07ECF"/>
    <w:rsid w:val="00C10163"/>
    <w:rsid w:val="00C122A0"/>
    <w:rsid w:val="00C14556"/>
    <w:rsid w:val="00C1563F"/>
    <w:rsid w:val="00C1739A"/>
    <w:rsid w:val="00C17723"/>
    <w:rsid w:val="00C17E35"/>
    <w:rsid w:val="00C21418"/>
    <w:rsid w:val="00C21FA4"/>
    <w:rsid w:val="00C22FB0"/>
    <w:rsid w:val="00C239DC"/>
    <w:rsid w:val="00C241DA"/>
    <w:rsid w:val="00C258D0"/>
    <w:rsid w:val="00C26BE8"/>
    <w:rsid w:val="00C271C3"/>
    <w:rsid w:val="00C2780A"/>
    <w:rsid w:val="00C3461D"/>
    <w:rsid w:val="00C351AA"/>
    <w:rsid w:val="00C354E8"/>
    <w:rsid w:val="00C35868"/>
    <w:rsid w:val="00C36E7F"/>
    <w:rsid w:val="00C400E9"/>
    <w:rsid w:val="00C42020"/>
    <w:rsid w:val="00C427B2"/>
    <w:rsid w:val="00C42F28"/>
    <w:rsid w:val="00C438DF"/>
    <w:rsid w:val="00C441C9"/>
    <w:rsid w:val="00C44678"/>
    <w:rsid w:val="00C44D73"/>
    <w:rsid w:val="00C4500F"/>
    <w:rsid w:val="00C450B5"/>
    <w:rsid w:val="00C45125"/>
    <w:rsid w:val="00C45B36"/>
    <w:rsid w:val="00C45F51"/>
    <w:rsid w:val="00C471F3"/>
    <w:rsid w:val="00C4781A"/>
    <w:rsid w:val="00C47EA2"/>
    <w:rsid w:val="00C47F0E"/>
    <w:rsid w:val="00C51787"/>
    <w:rsid w:val="00C51C42"/>
    <w:rsid w:val="00C5210C"/>
    <w:rsid w:val="00C52153"/>
    <w:rsid w:val="00C52F67"/>
    <w:rsid w:val="00C53B79"/>
    <w:rsid w:val="00C557AF"/>
    <w:rsid w:val="00C56670"/>
    <w:rsid w:val="00C56949"/>
    <w:rsid w:val="00C5770A"/>
    <w:rsid w:val="00C60587"/>
    <w:rsid w:val="00C610E4"/>
    <w:rsid w:val="00C6123B"/>
    <w:rsid w:val="00C613EA"/>
    <w:rsid w:val="00C6305E"/>
    <w:rsid w:val="00C63EEC"/>
    <w:rsid w:val="00C64951"/>
    <w:rsid w:val="00C65EED"/>
    <w:rsid w:val="00C66853"/>
    <w:rsid w:val="00C6718C"/>
    <w:rsid w:val="00C6719A"/>
    <w:rsid w:val="00C671BD"/>
    <w:rsid w:val="00C67748"/>
    <w:rsid w:val="00C67D60"/>
    <w:rsid w:val="00C70199"/>
    <w:rsid w:val="00C70949"/>
    <w:rsid w:val="00C71D37"/>
    <w:rsid w:val="00C720DD"/>
    <w:rsid w:val="00C72462"/>
    <w:rsid w:val="00C72757"/>
    <w:rsid w:val="00C72BEF"/>
    <w:rsid w:val="00C731BF"/>
    <w:rsid w:val="00C7346D"/>
    <w:rsid w:val="00C73B0F"/>
    <w:rsid w:val="00C74B35"/>
    <w:rsid w:val="00C75B2B"/>
    <w:rsid w:val="00C76E9C"/>
    <w:rsid w:val="00C77820"/>
    <w:rsid w:val="00C80457"/>
    <w:rsid w:val="00C80719"/>
    <w:rsid w:val="00C80788"/>
    <w:rsid w:val="00C808CE"/>
    <w:rsid w:val="00C808F1"/>
    <w:rsid w:val="00C80DCB"/>
    <w:rsid w:val="00C81EBE"/>
    <w:rsid w:val="00C82664"/>
    <w:rsid w:val="00C832E2"/>
    <w:rsid w:val="00C84751"/>
    <w:rsid w:val="00C84AD6"/>
    <w:rsid w:val="00C85DC9"/>
    <w:rsid w:val="00C86422"/>
    <w:rsid w:val="00C86A8F"/>
    <w:rsid w:val="00C86AEB"/>
    <w:rsid w:val="00C87964"/>
    <w:rsid w:val="00C87A72"/>
    <w:rsid w:val="00C87C82"/>
    <w:rsid w:val="00C9000F"/>
    <w:rsid w:val="00C917BB"/>
    <w:rsid w:val="00C91C1C"/>
    <w:rsid w:val="00C92FE5"/>
    <w:rsid w:val="00C937DB"/>
    <w:rsid w:val="00C95051"/>
    <w:rsid w:val="00C951B9"/>
    <w:rsid w:val="00C95DA6"/>
    <w:rsid w:val="00C964F2"/>
    <w:rsid w:val="00C96897"/>
    <w:rsid w:val="00C974B3"/>
    <w:rsid w:val="00C9750E"/>
    <w:rsid w:val="00C975AC"/>
    <w:rsid w:val="00C97689"/>
    <w:rsid w:val="00C97D72"/>
    <w:rsid w:val="00CA0775"/>
    <w:rsid w:val="00CA0B45"/>
    <w:rsid w:val="00CA188C"/>
    <w:rsid w:val="00CA1A66"/>
    <w:rsid w:val="00CA3155"/>
    <w:rsid w:val="00CA3856"/>
    <w:rsid w:val="00CA3D05"/>
    <w:rsid w:val="00CA3D70"/>
    <w:rsid w:val="00CA4339"/>
    <w:rsid w:val="00CA4C4A"/>
    <w:rsid w:val="00CA5C38"/>
    <w:rsid w:val="00CA6425"/>
    <w:rsid w:val="00CA653E"/>
    <w:rsid w:val="00CA6B97"/>
    <w:rsid w:val="00CA6F5D"/>
    <w:rsid w:val="00CA7383"/>
    <w:rsid w:val="00CA743F"/>
    <w:rsid w:val="00CA74EF"/>
    <w:rsid w:val="00CA7D0E"/>
    <w:rsid w:val="00CB04A3"/>
    <w:rsid w:val="00CB0BFE"/>
    <w:rsid w:val="00CB0D53"/>
    <w:rsid w:val="00CB2AF1"/>
    <w:rsid w:val="00CB3598"/>
    <w:rsid w:val="00CB367B"/>
    <w:rsid w:val="00CB4E1C"/>
    <w:rsid w:val="00CB5DE7"/>
    <w:rsid w:val="00CB6254"/>
    <w:rsid w:val="00CB64D1"/>
    <w:rsid w:val="00CB652A"/>
    <w:rsid w:val="00CB69E2"/>
    <w:rsid w:val="00CB7545"/>
    <w:rsid w:val="00CB756E"/>
    <w:rsid w:val="00CC0CCC"/>
    <w:rsid w:val="00CC0ED0"/>
    <w:rsid w:val="00CC1976"/>
    <w:rsid w:val="00CC24A1"/>
    <w:rsid w:val="00CC52AE"/>
    <w:rsid w:val="00CC7379"/>
    <w:rsid w:val="00CC7FE6"/>
    <w:rsid w:val="00CD02D9"/>
    <w:rsid w:val="00CD072B"/>
    <w:rsid w:val="00CD2794"/>
    <w:rsid w:val="00CD3464"/>
    <w:rsid w:val="00CD3F63"/>
    <w:rsid w:val="00CD5421"/>
    <w:rsid w:val="00CD5BBB"/>
    <w:rsid w:val="00CD5D04"/>
    <w:rsid w:val="00CD7326"/>
    <w:rsid w:val="00CD78A5"/>
    <w:rsid w:val="00CD7A18"/>
    <w:rsid w:val="00CE2E09"/>
    <w:rsid w:val="00CE3526"/>
    <w:rsid w:val="00CE3709"/>
    <w:rsid w:val="00CE3798"/>
    <w:rsid w:val="00CE3CD4"/>
    <w:rsid w:val="00CE3E68"/>
    <w:rsid w:val="00CE47E6"/>
    <w:rsid w:val="00CE5543"/>
    <w:rsid w:val="00CE55F3"/>
    <w:rsid w:val="00CE6711"/>
    <w:rsid w:val="00CF090D"/>
    <w:rsid w:val="00CF0E92"/>
    <w:rsid w:val="00CF0F21"/>
    <w:rsid w:val="00CF2471"/>
    <w:rsid w:val="00CF2C7A"/>
    <w:rsid w:val="00CF330D"/>
    <w:rsid w:val="00CF3BBE"/>
    <w:rsid w:val="00CF481F"/>
    <w:rsid w:val="00CF4A1E"/>
    <w:rsid w:val="00CF684F"/>
    <w:rsid w:val="00CF691B"/>
    <w:rsid w:val="00CF6EE8"/>
    <w:rsid w:val="00D00828"/>
    <w:rsid w:val="00D02151"/>
    <w:rsid w:val="00D024F0"/>
    <w:rsid w:val="00D02E94"/>
    <w:rsid w:val="00D031F6"/>
    <w:rsid w:val="00D03D9E"/>
    <w:rsid w:val="00D03DB3"/>
    <w:rsid w:val="00D0416B"/>
    <w:rsid w:val="00D04600"/>
    <w:rsid w:val="00D04AE9"/>
    <w:rsid w:val="00D04E94"/>
    <w:rsid w:val="00D04F04"/>
    <w:rsid w:val="00D06639"/>
    <w:rsid w:val="00D06B88"/>
    <w:rsid w:val="00D07A96"/>
    <w:rsid w:val="00D07E98"/>
    <w:rsid w:val="00D1081A"/>
    <w:rsid w:val="00D11A04"/>
    <w:rsid w:val="00D11A52"/>
    <w:rsid w:val="00D11D64"/>
    <w:rsid w:val="00D12587"/>
    <w:rsid w:val="00D13344"/>
    <w:rsid w:val="00D13FD7"/>
    <w:rsid w:val="00D142BC"/>
    <w:rsid w:val="00D15E38"/>
    <w:rsid w:val="00D15E4F"/>
    <w:rsid w:val="00D15EF9"/>
    <w:rsid w:val="00D16871"/>
    <w:rsid w:val="00D20CB0"/>
    <w:rsid w:val="00D21433"/>
    <w:rsid w:val="00D222E9"/>
    <w:rsid w:val="00D22544"/>
    <w:rsid w:val="00D22652"/>
    <w:rsid w:val="00D22812"/>
    <w:rsid w:val="00D22E1C"/>
    <w:rsid w:val="00D22F59"/>
    <w:rsid w:val="00D23804"/>
    <w:rsid w:val="00D239A1"/>
    <w:rsid w:val="00D241E2"/>
    <w:rsid w:val="00D24567"/>
    <w:rsid w:val="00D24628"/>
    <w:rsid w:val="00D24778"/>
    <w:rsid w:val="00D249A7"/>
    <w:rsid w:val="00D25F3A"/>
    <w:rsid w:val="00D2679D"/>
    <w:rsid w:val="00D2760F"/>
    <w:rsid w:val="00D27ADE"/>
    <w:rsid w:val="00D30E7F"/>
    <w:rsid w:val="00D324C9"/>
    <w:rsid w:val="00D3261B"/>
    <w:rsid w:val="00D32DF6"/>
    <w:rsid w:val="00D32F29"/>
    <w:rsid w:val="00D33F93"/>
    <w:rsid w:val="00D357E2"/>
    <w:rsid w:val="00D37342"/>
    <w:rsid w:val="00D37986"/>
    <w:rsid w:val="00D4048D"/>
    <w:rsid w:val="00D4079B"/>
    <w:rsid w:val="00D40D9F"/>
    <w:rsid w:val="00D44887"/>
    <w:rsid w:val="00D46500"/>
    <w:rsid w:val="00D4680A"/>
    <w:rsid w:val="00D46A82"/>
    <w:rsid w:val="00D471F2"/>
    <w:rsid w:val="00D47980"/>
    <w:rsid w:val="00D5001E"/>
    <w:rsid w:val="00D51266"/>
    <w:rsid w:val="00D512D9"/>
    <w:rsid w:val="00D513F8"/>
    <w:rsid w:val="00D51D9E"/>
    <w:rsid w:val="00D53738"/>
    <w:rsid w:val="00D53768"/>
    <w:rsid w:val="00D60F42"/>
    <w:rsid w:val="00D63725"/>
    <w:rsid w:val="00D64355"/>
    <w:rsid w:val="00D64376"/>
    <w:rsid w:val="00D65362"/>
    <w:rsid w:val="00D659DA"/>
    <w:rsid w:val="00D66F71"/>
    <w:rsid w:val="00D67A87"/>
    <w:rsid w:val="00D70B14"/>
    <w:rsid w:val="00D7209B"/>
    <w:rsid w:val="00D72753"/>
    <w:rsid w:val="00D7304F"/>
    <w:rsid w:val="00D7437F"/>
    <w:rsid w:val="00D75037"/>
    <w:rsid w:val="00D75601"/>
    <w:rsid w:val="00D75F9B"/>
    <w:rsid w:val="00D77045"/>
    <w:rsid w:val="00D8267E"/>
    <w:rsid w:val="00D82996"/>
    <w:rsid w:val="00D8346E"/>
    <w:rsid w:val="00D8368C"/>
    <w:rsid w:val="00D84EE8"/>
    <w:rsid w:val="00D85313"/>
    <w:rsid w:val="00D86734"/>
    <w:rsid w:val="00D900A1"/>
    <w:rsid w:val="00D9094D"/>
    <w:rsid w:val="00D91CAB"/>
    <w:rsid w:val="00D91E2D"/>
    <w:rsid w:val="00D924B3"/>
    <w:rsid w:val="00D92EC2"/>
    <w:rsid w:val="00D93685"/>
    <w:rsid w:val="00D94A3E"/>
    <w:rsid w:val="00D94D95"/>
    <w:rsid w:val="00D94ED3"/>
    <w:rsid w:val="00D960C8"/>
    <w:rsid w:val="00DA0F65"/>
    <w:rsid w:val="00DA1E23"/>
    <w:rsid w:val="00DA21D2"/>
    <w:rsid w:val="00DA256D"/>
    <w:rsid w:val="00DA2708"/>
    <w:rsid w:val="00DA42A4"/>
    <w:rsid w:val="00DA5571"/>
    <w:rsid w:val="00DA5749"/>
    <w:rsid w:val="00DA5CA6"/>
    <w:rsid w:val="00DA615F"/>
    <w:rsid w:val="00DA6AE9"/>
    <w:rsid w:val="00DA7AF9"/>
    <w:rsid w:val="00DA7EE4"/>
    <w:rsid w:val="00DB1777"/>
    <w:rsid w:val="00DB2342"/>
    <w:rsid w:val="00DB282C"/>
    <w:rsid w:val="00DB3269"/>
    <w:rsid w:val="00DB349A"/>
    <w:rsid w:val="00DB3F2A"/>
    <w:rsid w:val="00DB414E"/>
    <w:rsid w:val="00DB4AF0"/>
    <w:rsid w:val="00DB4F06"/>
    <w:rsid w:val="00DB5E5E"/>
    <w:rsid w:val="00DB5FC4"/>
    <w:rsid w:val="00DB6D85"/>
    <w:rsid w:val="00DB6FBA"/>
    <w:rsid w:val="00DC0170"/>
    <w:rsid w:val="00DC0396"/>
    <w:rsid w:val="00DC0B7B"/>
    <w:rsid w:val="00DC0DA7"/>
    <w:rsid w:val="00DC27F1"/>
    <w:rsid w:val="00DC30B3"/>
    <w:rsid w:val="00DC40D4"/>
    <w:rsid w:val="00DC411E"/>
    <w:rsid w:val="00DC4E9E"/>
    <w:rsid w:val="00DC5894"/>
    <w:rsid w:val="00DC64BD"/>
    <w:rsid w:val="00DC79B0"/>
    <w:rsid w:val="00DD0384"/>
    <w:rsid w:val="00DD0BE6"/>
    <w:rsid w:val="00DD163A"/>
    <w:rsid w:val="00DD172F"/>
    <w:rsid w:val="00DD2F38"/>
    <w:rsid w:val="00DD34BC"/>
    <w:rsid w:val="00DD376F"/>
    <w:rsid w:val="00DD4A93"/>
    <w:rsid w:val="00DD5374"/>
    <w:rsid w:val="00DD5996"/>
    <w:rsid w:val="00DD626A"/>
    <w:rsid w:val="00DD68E3"/>
    <w:rsid w:val="00DD6E82"/>
    <w:rsid w:val="00DD766E"/>
    <w:rsid w:val="00DD7DF2"/>
    <w:rsid w:val="00DE0156"/>
    <w:rsid w:val="00DE04D2"/>
    <w:rsid w:val="00DE18EE"/>
    <w:rsid w:val="00DE2456"/>
    <w:rsid w:val="00DE2D23"/>
    <w:rsid w:val="00DE3931"/>
    <w:rsid w:val="00DE3F25"/>
    <w:rsid w:val="00DE48F6"/>
    <w:rsid w:val="00DE5915"/>
    <w:rsid w:val="00DE66C6"/>
    <w:rsid w:val="00DE7530"/>
    <w:rsid w:val="00DE7CBF"/>
    <w:rsid w:val="00DF0000"/>
    <w:rsid w:val="00DF048B"/>
    <w:rsid w:val="00DF07A1"/>
    <w:rsid w:val="00DF1991"/>
    <w:rsid w:val="00DF1C56"/>
    <w:rsid w:val="00DF23F1"/>
    <w:rsid w:val="00DF2532"/>
    <w:rsid w:val="00DF2AC9"/>
    <w:rsid w:val="00DF476E"/>
    <w:rsid w:val="00DF4E5A"/>
    <w:rsid w:val="00DF5E73"/>
    <w:rsid w:val="00DF6D62"/>
    <w:rsid w:val="00DF72A6"/>
    <w:rsid w:val="00DF72E1"/>
    <w:rsid w:val="00DF7CFA"/>
    <w:rsid w:val="00E01224"/>
    <w:rsid w:val="00E0190F"/>
    <w:rsid w:val="00E01ECF"/>
    <w:rsid w:val="00E02371"/>
    <w:rsid w:val="00E0288C"/>
    <w:rsid w:val="00E0409C"/>
    <w:rsid w:val="00E04830"/>
    <w:rsid w:val="00E04ACF"/>
    <w:rsid w:val="00E04E7D"/>
    <w:rsid w:val="00E04F41"/>
    <w:rsid w:val="00E05176"/>
    <w:rsid w:val="00E05822"/>
    <w:rsid w:val="00E06AFB"/>
    <w:rsid w:val="00E07C11"/>
    <w:rsid w:val="00E102F7"/>
    <w:rsid w:val="00E104BC"/>
    <w:rsid w:val="00E12019"/>
    <w:rsid w:val="00E12386"/>
    <w:rsid w:val="00E13226"/>
    <w:rsid w:val="00E1346F"/>
    <w:rsid w:val="00E13601"/>
    <w:rsid w:val="00E13B24"/>
    <w:rsid w:val="00E141AE"/>
    <w:rsid w:val="00E14413"/>
    <w:rsid w:val="00E145AA"/>
    <w:rsid w:val="00E148BE"/>
    <w:rsid w:val="00E16385"/>
    <w:rsid w:val="00E16B32"/>
    <w:rsid w:val="00E16DD6"/>
    <w:rsid w:val="00E1745F"/>
    <w:rsid w:val="00E177C4"/>
    <w:rsid w:val="00E17A47"/>
    <w:rsid w:val="00E17F43"/>
    <w:rsid w:val="00E202C0"/>
    <w:rsid w:val="00E21191"/>
    <w:rsid w:val="00E21A2B"/>
    <w:rsid w:val="00E2200F"/>
    <w:rsid w:val="00E22957"/>
    <w:rsid w:val="00E23388"/>
    <w:rsid w:val="00E23C5E"/>
    <w:rsid w:val="00E2479E"/>
    <w:rsid w:val="00E24A66"/>
    <w:rsid w:val="00E24E2D"/>
    <w:rsid w:val="00E24F96"/>
    <w:rsid w:val="00E26026"/>
    <w:rsid w:val="00E30887"/>
    <w:rsid w:val="00E30A4A"/>
    <w:rsid w:val="00E30BB4"/>
    <w:rsid w:val="00E30D33"/>
    <w:rsid w:val="00E31869"/>
    <w:rsid w:val="00E31CCB"/>
    <w:rsid w:val="00E31E4A"/>
    <w:rsid w:val="00E320E3"/>
    <w:rsid w:val="00E32922"/>
    <w:rsid w:val="00E32F14"/>
    <w:rsid w:val="00E33962"/>
    <w:rsid w:val="00E346C7"/>
    <w:rsid w:val="00E34859"/>
    <w:rsid w:val="00E349C4"/>
    <w:rsid w:val="00E34FDF"/>
    <w:rsid w:val="00E40540"/>
    <w:rsid w:val="00E40D85"/>
    <w:rsid w:val="00E411DB"/>
    <w:rsid w:val="00E41D87"/>
    <w:rsid w:val="00E42CE8"/>
    <w:rsid w:val="00E43869"/>
    <w:rsid w:val="00E449F3"/>
    <w:rsid w:val="00E4579D"/>
    <w:rsid w:val="00E462E9"/>
    <w:rsid w:val="00E468E7"/>
    <w:rsid w:val="00E47800"/>
    <w:rsid w:val="00E507C2"/>
    <w:rsid w:val="00E50DD4"/>
    <w:rsid w:val="00E513B8"/>
    <w:rsid w:val="00E540EB"/>
    <w:rsid w:val="00E5569A"/>
    <w:rsid w:val="00E55932"/>
    <w:rsid w:val="00E55ED4"/>
    <w:rsid w:val="00E571D8"/>
    <w:rsid w:val="00E6084B"/>
    <w:rsid w:val="00E62285"/>
    <w:rsid w:val="00E62A57"/>
    <w:rsid w:val="00E62F0B"/>
    <w:rsid w:val="00E636B4"/>
    <w:rsid w:val="00E639B2"/>
    <w:rsid w:val="00E640B5"/>
    <w:rsid w:val="00E6503C"/>
    <w:rsid w:val="00E65249"/>
    <w:rsid w:val="00E65B20"/>
    <w:rsid w:val="00E65CEF"/>
    <w:rsid w:val="00E65E9B"/>
    <w:rsid w:val="00E670D8"/>
    <w:rsid w:val="00E7011C"/>
    <w:rsid w:val="00E7160C"/>
    <w:rsid w:val="00E71F07"/>
    <w:rsid w:val="00E73119"/>
    <w:rsid w:val="00E739B4"/>
    <w:rsid w:val="00E73AEA"/>
    <w:rsid w:val="00E755D4"/>
    <w:rsid w:val="00E76596"/>
    <w:rsid w:val="00E765BD"/>
    <w:rsid w:val="00E7675B"/>
    <w:rsid w:val="00E80610"/>
    <w:rsid w:val="00E82198"/>
    <w:rsid w:val="00E8309F"/>
    <w:rsid w:val="00E842EA"/>
    <w:rsid w:val="00E84908"/>
    <w:rsid w:val="00E85A17"/>
    <w:rsid w:val="00E8710F"/>
    <w:rsid w:val="00E871EF"/>
    <w:rsid w:val="00E871F4"/>
    <w:rsid w:val="00E8781A"/>
    <w:rsid w:val="00E913C8"/>
    <w:rsid w:val="00E92303"/>
    <w:rsid w:val="00E93C3E"/>
    <w:rsid w:val="00E941F7"/>
    <w:rsid w:val="00E95D78"/>
    <w:rsid w:val="00E96100"/>
    <w:rsid w:val="00E96362"/>
    <w:rsid w:val="00E96806"/>
    <w:rsid w:val="00E9737B"/>
    <w:rsid w:val="00E97912"/>
    <w:rsid w:val="00EA06EB"/>
    <w:rsid w:val="00EA0BB7"/>
    <w:rsid w:val="00EA17D4"/>
    <w:rsid w:val="00EA201E"/>
    <w:rsid w:val="00EA216A"/>
    <w:rsid w:val="00EA29A0"/>
    <w:rsid w:val="00EA5C5D"/>
    <w:rsid w:val="00EA62A1"/>
    <w:rsid w:val="00EA66AF"/>
    <w:rsid w:val="00EA6A66"/>
    <w:rsid w:val="00EA6B0C"/>
    <w:rsid w:val="00EB2635"/>
    <w:rsid w:val="00EB2CDF"/>
    <w:rsid w:val="00EB31F6"/>
    <w:rsid w:val="00EB3CCB"/>
    <w:rsid w:val="00EB4212"/>
    <w:rsid w:val="00EB6529"/>
    <w:rsid w:val="00EB69C2"/>
    <w:rsid w:val="00EB6A0B"/>
    <w:rsid w:val="00EB70B6"/>
    <w:rsid w:val="00EC009F"/>
    <w:rsid w:val="00EC0D9C"/>
    <w:rsid w:val="00EC0E7C"/>
    <w:rsid w:val="00EC157A"/>
    <w:rsid w:val="00EC1739"/>
    <w:rsid w:val="00EC4682"/>
    <w:rsid w:val="00EC4F7A"/>
    <w:rsid w:val="00EC6640"/>
    <w:rsid w:val="00EC71AB"/>
    <w:rsid w:val="00ED0BFF"/>
    <w:rsid w:val="00ED0FCF"/>
    <w:rsid w:val="00ED1DC3"/>
    <w:rsid w:val="00ED2509"/>
    <w:rsid w:val="00ED2885"/>
    <w:rsid w:val="00ED333A"/>
    <w:rsid w:val="00ED49D9"/>
    <w:rsid w:val="00ED4FAA"/>
    <w:rsid w:val="00ED55CB"/>
    <w:rsid w:val="00ED609F"/>
    <w:rsid w:val="00ED6A63"/>
    <w:rsid w:val="00ED7810"/>
    <w:rsid w:val="00EE3FA4"/>
    <w:rsid w:val="00EE5BFC"/>
    <w:rsid w:val="00EE6790"/>
    <w:rsid w:val="00EE67E8"/>
    <w:rsid w:val="00EE6FF4"/>
    <w:rsid w:val="00EE7693"/>
    <w:rsid w:val="00EE7747"/>
    <w:rsid w:val="00EE7BB7"/>
    <w:rsid w:val="00EE7F92"/>
    <w:rsid w:val="00EF07E0"/>
    <w:rsid w:val="00EF0B72"/>
    <w:rsid w:val="00EF0CB9"/>
    <w:rsid w:val="00EF1551"/>
    <w:rsid w:val="00EF1DF6"/>
    <w:rsid w:val="00EF2BC4"/>
    <w:rsid w:val="00EF3062"/>
    <w:rsid w:val="00EF3EFB"/>
    <w:rsid w:val="00EF4259"/>
    <w:rsid w:val="00EF4786"/>
    <w:rsid w:val="00EF5F0D"/>
    <w:rsid w:val="00EF65D6"/>
    <w:rsid w:val="00EF7ADD"/>
    <w:rsid w:val="00F00A89"/>
    <w:rsid w:val="00F0101A"/>
    <w:rsid w:val="00F01F7C"/>
    <w:rsid w:val="00F03617"/>
    <w:rsid w:val="00F03B28"/>
    <w:rsid w:val="00F062DC"/>
    <w:rsid w:val="00F06334"/>
    <w:rsid w:val="00F06F43"/>
    <w:rsid w:val="00F07864"/>
    <w:rsid w:val="00F07B05"/>
    <w:rsid w:val="00F11059"/>
    <w:rsid w:val="00F11748"/>
    <w:rsid w:val="00F120CE"/>
    <w:rsid w:val="00F125E6"/>
    <w:rsid w:val="00F12A2B"/>
    <w:rsid w:val="00F14090"/>
    <w:rsid w:val="00F144DA"/>
    <w:rsid w:val="00F152E2"/>
    <w:rsid w:val="00F15809"/>
    <w:rsid w:val="00F15D0A"/>
    <w:rsid w:val="00F15F17"/>
    <w:rsid w:val="00F173EE"/>
    <w:rsid w:val="00F17A9E"/>
    <w:rsid w:val="00F206B3"/>
    <w:rsid w:val="00F207CB"/>
    <w:rsid w:val="00F210B8"/>
    <w:rsid w:val="00F21300"/>
    <w:rsid w:val="00F22D6B"/>
    <w:rsid w:val="00F22FF1"/>
    <w:rsid w:val="00F24B96"/>
    <w:rsid w:val="00F24BDF"/>
    <w:rsid w:val="00F2504D"/>
    <w:rsid w:val="00F2565B"/>
    <w:rsid w:val="00F25B69"/>
    <w:rsid w:val="00F25BB6"/>
    <w:rsid w:val="00F25DA6"/>
    <w:rsid w:val="00F26C96"/>
    <w:rsid w:val="00F26EFF"/>
    <w:rsid w:val="00F302E2"/>
    <w:rsid w:val="00F30D3A"/>
    <w:rsid w:val="00F30DA7"/>
    <w:rsid w:val="00F30F60"/>
    <w:rsid w:val="00F31A01"/>
    <w:rsid w:val="00F3242E"/>
    <w:rsid w:val="00F32433"/>
    <w:rsid w:val="00F3266B"/>
    <w:rsid w:val="00F32E3D"/>
    <w:rsid w:val="00F332CB"/>
    <w:rsid w:val="00F33312"/>
    <w:rsid w:val="00F33CFF"/>
    <w:rsid w:val="00F33EF1"/>
    <w:rsid w:val="00F341A5"/>
    <w:rsid w:val="00F35D0C"/>
    <w:rsid w:val="00F35D92"/>
    <w:rsid w:val="00F40F6B"/>
    <w:rsid w:val="00F4116C"/>
    <w:rsid w:val="00F411D6"/>
    <w:rsid w:val="00F41860"/>
    <w:rsid w:val="00F43841"/>
    <w:rsid w:val="00F443EE"/>
    <w:rsid w:val="00F448C6"/>
    <w:rsid w:val="00F44DA9"/>
    <w:rsid w:val="00F45822"/>
    <w:rsid w:val="00F45DAB"/>
    <w:rsid w:val="00F45F4F"/>
    <w:rsid w:val="00F4629A"/>
    <w:rsid w:val="00F46AB8"/>
    <w:rsid w:val="00F473B7"/>
    <w:rsid w:val="00F473C4"/>
    <w:rsid w:val="00F47CD1"/>
    <w:rsid w:val="00F502FF"/>
    <w:rsid w:val="00F5034C"/>
    <w:rsid w:val="00F51BEB"/>
    <w:rsid w:val="00F53838"/>
    <w:rsid w:val="00F53D22"/>
    <w:rsid w:val="00F5462D"/>
    <w:rsid w:val="00F546BA"/>
    <w:rsid w:val="00F60101"/>
    <w:rsid w:val="00F60292"/>
    <w:rsid w:val="00F606A7"/>
    <w:rsid w:val="00F613C9"/>
    <w:rsid w:val="00F6227C"/>
    <w:rsid w:val="00F62DA6"/>
    <w:rsid w:val="00F63803"/>
    <w:rsid w:val="00F64C9A"/>
    <w:rsid w:val="00F6581D"/>
    <w:rsid w:val="00F66120"/>
    <w:rsid w:val="00F6642C"/>
    <w:rsid w:val="00F6681E"/>
    <w:rsid w:val="00F66881"/>
    <w:rsid w:val="00F67393"/>
    <w:rsid w:val="00F70851"/>
    <w:rsid w:val="00F7089F"/>
    <w:rsid w:val="00F70C2F"/>
    <w:rsid w:val="00F7239D"/>
    <w:rsid w:val="00F72A1A"/>
    <w:rsid w:val="00F732E8"/>
    <w:rsid w:val="00F733B8"/>
    <w:rsid w:val="00F734C0"/>
    <w:rsid w:val="00F7398D"/>
    <w:rsid w:val="00F740CC"/>
    <w:rsid w:val="00F747E7"/>
    <w:rsid w:val="00F74E04"/>
    <w:rsid w:val="00F7509E"/>
    <w:rsid w:val="00F752DE"/>
    <w:rsid w:val="00F758D2"/>
    <w:rsid w:val="00F758D9"/>
    <w:rsid w:val="00F75F6F"/>
    <w:rsid w:val="00F76248"/>
    <w:rsid w:val="00F76716"/>
    <w:rsid w:val="00F76D36"/>
    <w:rsid w:val="00F77D70"/>
    <w:rsid w:val="00F805E3"/>
    <w:rsid w:val="00F817B3"/>
    <w:rsid w:val="00F81B36"/>
    <w:rsid w:val="00F81E15"/>
    <w:rsid w:val="00F820A0"/>
    <w:rsid w:val="00F8221B"/>
    <w:rsid w:val="00F82505"/>
    <w:rsid w:val="00F849FC"/>
    <w:rsid w:val="00F8547E"/>
    <w:rsid w:val="00F85ED7"/>
    <w:rsid w:val="00F86085"/>
    <w:rsid w:val="00F862BC"/>
    <w:rsid w:val="00F86FD1"/>
    <w:rsid w:val="00F90B74"/>
    <w:rsid w:val="00F9128B"/>
    <w:rsid w:val="00F91910"/>
    <w:rsid w:val="00F92C84"/>
    <w:rsid w:val="00F935D7"/>
    <w:rsid w:val="00F93E9A"/>
    <w:rsid w:val="00F94F60"/>
    <w:rsid w:val="00F95586"/>
    <w:rsid w:val="00F95D6C"/>
    <w:rsid w:val="00F964E9"/>
    <w:rsid w:val="00F9773E"/>
    <w:rsid w:val="00F97C2B"/>
    <w:rsid w:val="00FA03FA"/>
    <w:rsid w:val="00FA079F"/>
    <w:rsid w:val="00FA31E1"/>
    <w:rsid w:val="00FA3BF8"/>
    <w:rsid w:val="00FA42A2"/>
    <w:rsid w:val="00FA584A"/>
    <w:rsid w:val="00FA6596"/>
    <w:rsid w:val="00FA6A7F"/>
    <w:rsid w:val="00FA7740"/>
    <w:rsid w:val="00FA7832"/>
    <w:rsid w:val="00FB078D"/>
    <w:rsid w:val="00FB0A50"/>
    <w:rsid w:val="00FB20AA"/>
    <w:rsid w:val="00FB2B1F"/>
    <w:rsid w:val="00FB374C"/>
    <w:rsid w:val="00FB4286"/>
    <w:rsid w:val="00FB4289"/>
    <w:rsid w:val="00FB4552"/>
    <w:rsid w:val="00FB4B03"/>
    <w:rsid w:val="00FB5EB6"/>
    <w:rsid w:val="00FB6562"/>
    <w:rsid w:val="00FB686C"/>
    <w:rsid w:val="00FB6B8E"/>
    <w:rsid w:val="00FC1E99"/>
    <w:rsid w:val="00FC20AA"/>
    <w:rsid w:val="00FC341B"/>
    <w:rsid w:val="00FC46E0"/>
    <w:rsid w:val="00FC5668"/>
    <w:rsid w:val="00FC5B89"/>
    <w:rsid w:val="00FC5CB7"/>
    <w:rsid w:val="00FC77A6"/>
    <w:rsid w:val="00FC7FF3"/>
    <w:rsid w:val="00FD03D4"/>
    <w:rsid w:val="00FD0E2D"/>
    <w:rsid w:val="00FD163C"/>
    <w:rsid w:val="00FD17F2"/>
    <w:rsid w:val="00FD2070"/>
    <w:rsid w:val="00FD4AC7"/>
    <w:rsid w:val="00FD4DF4"/>
    <w:rsid w:val="00FD514D"/>
    <w:rsid w:val="00FD55B7"/>
    <w:rsid w:val="00FD641D"/>
    <w:rsid w:val="00FD675B"/>
    <w:rsid w:val="00FE00ED"/>
    <w:rsid w:val="00FE04B9"/>
    <w:rsid w:val="00FE0DB7"/>
    <w:rsid w:val="00FE0FBD"/>
    <w:rsid w:val="00FE1A42"/>
    <w:rsid w:val="00FE1F4C"/>
    <w:rsid w:val="00FE280A"/>
    <w:rsid w:val="00FE4F47"/>
    <w:rsid w:val="00FE6346"/>
    <w:rsid w:val="00FF078F"/>
    <w:rsid w:val="00FF1338"/>
    <w:rsid w:val="00FF1AE5"/>
    <w:rsid w:val="00FF26E6"/>
    <w:rsid w:val="00FF2EE9"/>
    <w:rsid w:val="00FF4B68"/>
    <w:rsid w:val="00FF6070"/>
    <w:rsid w:val="00FF61B6"/>
    <w:rsid w:val="00FF61B8"/>
    <w:rsid w:val="00FF6715"/>
    <w:rsid w:val="04096DD4"/>
    <w:rsid w:val="1D794433"/>
    <w:rsid w:val="1F52473B"/>
    <w:rsid w:val="1FFB1540"/>
    <w:rsid w:val="232946D8"/>
    <w:rsid w:val="2786C439"/>
    <w:rsid w:val="36E1D9F9"/>
    <w:rsid w:val="382C7669"/>
    <w:rsid w:val="5A367877"/>
    <w:rsid w:val="648BDB0C"/>
    <w:rsid w:val="7F768556"/>
  </w:rsids>
  <m:mathPr>
    <m:mathFont m:val="Cambria Math"/>
    <m:brkBin m:val="before"/>
    <m:brkBinSub m:val="--"/>
    <m:smallFrac m:val="0"/>
    <m:dispDef/>
    <m:lMargin m:val="0"/>
    <m:rMargin m:val="0"/>
    <m:defJc m:val="centerGroup"/>
    <m:wrapIndent m:val="1440"/>
    <m:intLim m:val="subSup"/>
    <m:naryLim m:val="undOvr"/>
  </m:mathPr>
  <w:themeFontLang w:val="en-MY"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8BBF36"/>
  <w15:chartTrackingRefBased/>
  <w15:docId w15:val="{C91DDA50-29BB-DE4C-A252-1BDB1FA40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F Pro" w:eastAsiaTheme="minorHAnsi" w:hAnsi="SF Pro" w:cs="Times New Roman (Body CS)"/>
        <w:sz w:val="24"/>
        <w:szCs w:val="24"/>
        <w:lang w:val="en-MY"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124C"/>
    <w:pPr>
      <w:spacing w:line="288" w:lineRule="auto"/>
    </w:pPr>
    <w:rPr>
      <w:lang w:val="en-GB"/>
    </w:rPr>
  </w:style>
  <w:style w:type="paragraph" w:styleId="Heading1">
    <w:name w:val="heading 1"/>
    <w:basedOn w:val="Normal"/>
    <w:next w:val="Normal"/>
    <w:link w:val="Heading1Char"/>
    <w:uiPriority w:val="9"/>
    <w:qFormat/>
    <w:rsid w:val="009A2153"/>
    <w:pPr>
      <w:keepNext/>
      <w:keepLines/>
      <w:spacing w:before="360" w:after="80"/>
      <w:outlineLvl w:val="0"/>
    </w:pPr>
    <w:rPr>
      <w:rFonts w:eastAsiaTheme="majorEastAsia" w:cstheme="majorBidi"/>
      <w:b/>
      <w:color w:val="000000" w:themeColor="text1"/>
      <w:sz w:val="40"/>
      <w:szCs w:val="40"/>
    </w:rPr>
  </w:style>
  <w:style w:type="paragraph" w:styleId="Heading2">
    <w:name w:val="heading 2"/>
    <w:basedOn w:val="Normal"/>
    <w:next w:val="Normal"/>
    <w:link w:val="Heading2Char"/>
    <w:uiPriority w:val="9"/>
    <w:unhideWhenUsed/>
    <w:qFormat/>
    <w:rsid w:val="00400C2A"/>
    <w:pPr>
      <w:keepNext/>
      <w:keepLines/>
      <w:spacing w:before="160" w:after="240"/>
      <w:outlineLvl w:val="1"/>
    </w:pPr>
    <w:rPr>
      <w:rFonts w:ascii="Arial" w:eastAsiaTheme="majorEastAsia" w:hAnsi="Arial" w:cstheme="majorBidi"/>
      <w:color w:val="000000" w:themeColor="text1"/>
      <w:sz w:val="28"/>
      <w:szCs w:val="32"/>
      <w:u w:val="single"/>
    </w:rPr>
  </w:style>
  <w:style w:type="paragraph" w:styleId="Heading3">
    <w:name w:val="heading 3"/>
    <w:basedOn w:val="Normal"/>
    <w:next w:val="Normal"/>
    <w:link w:val="Heading3Char"/>
    <w:uiPriority w:val="9"/>
    <w:unhideWhenUsed/>
    <w:qFormat/>
    <w:rsid w:val="009A2153"/>
    <w:pPr>
      <w:keepNext/>
      <w:keepLines/>
      <w:spacing w:before="160" w:after="80"/>
      <w:outlineLvl w:val="2"/>
    </w:pPr>
    <w:rPr>
      <w:rFonts w:eastAsiaTheme="majorEastAsia" w:cstheme="majorBidi"/>
      <w:color w:val="000000" w:themeColor="text1"/>
      <w:sz w:val="28"/>
      <w:szCs w:val="28"/>
      <w:u w:val="single"/>
    </w:rPr>
  </w:style>
  <w:style w:type="paragraph" w:styleId="Heading4">
    <w:name w:val="heading 4"/>
    <w:basedOn w:val="Normal"/>
    <w:next w:val="Normal"/>
    <w:link w:val="Heading4Char"/>
    <w:uiPriority w:val="9"/>
    <w:semiHidden/>
    <w:unhideWhenUsed/>
    <w:qFormat/>
    <w:rsid w:val="00D357E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D357E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D357E2"/>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357E2"/>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357E2"/>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357E2"/>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2153"/>
    <w:rPr>
      <w:rFonts w:eastAsiaTheme="majorEastAsia" w:cstheme="majorBidi"/>
      <w:b/>
      <w:color w:val="000000" w:themeColor="text1"/>
      <w:sz w:val="40"/>
      <w:szCs w:val="40"/>
      <w:lang w:val="en-GB"/>
    </w:rPr>
  </w:style>
  <w:style w:type="character" w:customStyle="1" w:styleId="Heading2Char">
    <w:name w:val="Heading 2 Char"/>
    <w:basedOn w:val="DefaultParagraphFont"/>
    <w:link w:val="Heading2"/>
    <w:uiPriority w:val="9"/>
    <w:rsid w:val="00400C2A"/>
    <w:rPr>
      <w:rFonts w:ascii="Arial" w:eastAsiaTheme="majorEastAsia" w:hAnsi="Arial" w:cstheme="majorBidi"/>
      <w:color w:val="000000" w:themeColor="text1"/>
      <w:sz w:val="28"/>
      <w:szCs w:val="32"/>
      <w:u w:val="single"/>
      <w:lang w:val="en-GB"/>
    </w:rPr>
  </w:style>
  <w:style w:type="character" w:customStyle="1" w:styleId="Heading3Char">
    <w:name w:val="Heading 3 Char"/>
    <w:basedOn w:val="DefaultParagraphFont"/>
    <w:link w:val="Heading3"/>
    <w:uiPriority w:val="9"/>
    <w:rsid w:val="009A2153"/>
    <w:rPr>
      <w:rFonts w:eastAsiaTheme="majorEastAsia" w:cstheme="majorBidi"/>
      <w:color w:val="000000" w:themeColor="text1"/>
      <w:sz w:val="28"/>
      <w:szCs w:val="28"/>
      <w:u w:val="single"/>
      <w:lang w:val="en-GB"/>
    </w:rPr>
  </w:style>
  <w:style w:type="character" w:customStyle="1" w:styleId="Heading4Char">
    <w:name w:val="Heading 4 Char"/>
    <w:basedOn w:val="DefaultParagraphFont"/>
    <w:link w:val="Heading4"/>
    <w:uiPriority w:val="9"/>
    <w:semiHidden/>
    <w:rsid w:val="00D357E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D357E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D357E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357E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357E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357E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357E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357E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357E2"/>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357E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D357E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357E2"/>
    <w:rPr>
      <w:i/>
      <w:iCs/>
      <w:color w:val="404040" w:themeColor="text1" w:themeTint="BF"/>
    </w:rPr>
  </w:style>
  <w:style w:type="paragraph" w:styleId="ListParagraph">
    <w:name w:val="List Paragraph"/>
    <w:basedOn w:val="Normal"/>
    <w:uiPriority w:val="34"/>
    <w:qFormat/>
    <w:rsid w:val="00D357E2"/>
    <w:pPr>
      <w:ind w:left="720"/>
      <w:contextualSpacing/>
    </w:pPr>
  </w:style>
  <w:style w:type="character" w:styleId="IntenseEmphasis">
    <w:name w:val="Intense Emphasis"/>
    <w:basedOn w:val="DefaultParagraphFont"/>
    <w:uiPriority w:val="21"/>
    <w:qFormat/>
    <w:rsid w:val="00D357E2"/>
    <w:rPr>
      <w:i/>
      <w:iCs/>
      <w:color w:val="0F4761" w:themeColor="accent1" w:themeShade="BF"/>
    </w:rPr>
  </w:style>
  <w:style w:type="paragraph" w:styleId="IntenseQuote">
    <w:name w:val="Intense Quote"/>
    <w:basedOn w:val="Normal"/>
    <w:next w:val="Normal"/>
    <w:link w:val="IntenseQuoteChar"/>
    <w:uiPriority w:val="30"/>
    <w:qFormat/>
    <w:rsid w:val="00D357E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357E2"/>
    <w:rPr>
      <w:i/>
      <w:iCs/>
      <w:color w:val="0F4761" w:themeColor="accent1" w:themeShade="BF"/>
    </w:rPr>
  </w:style>
  <w:style w:type="character" w:styleId="IntenseReference">
    <w:name w:val="Intense Reference"/>
    <w:basedOn w:val="DefaultParagraphFont"/>
    <w:uiPriority w:val="32"/>
    <w:qFormat/>
    <w:rsid w:val="00D357E2"/>
    <w:rPr>
      <w:b/>
      <w:bCs/>
      <w:smallCaps/>
      <w:color w:val="0F4761" w:themeColor="accent1" w:themeShade="BF"/>
      <w:spacing w:val="5"/>
    </w:rPr>
  </w:style>
  <w:style w:type="character" w:styleId="Hyperlink">
    <w:name w:val="Hyperlink"/>
    <w:basedOn w:val="DefaultParagraphFont"/>
    <w:uiPriority w:val="99"/>
    <w:unhideWhenUsed/>
    <w:rsid w:val="00C70949"/>
    <w:rPr>
      <w:color w:val="467886" w:themeColor="hyperlink"/>
      <w:u w:val="single"/>
    </w:rPr>
  </w:style>
  <w:style w:type="character" w:styleId="UnresolvedMention">
    <w:name w:val="Unresolved Mention"/>
    <w:basedOn w:val="DefaultParagraphFont"/>
    <w:uiPriority w:val="99"/>
    <w:semiHidden/>
    <w:unhideWhenUsed/>
    <w:rsid w:val="00C70949"/>
    <w:rPr>
      <w:color w:val="605E5C"/>
      <w:shd w:val="clear" w:color="auto" w:fill="E1DFDD"/>
    </w:rPr>
  </w:style>
  <w:style w:type="character" w:styleId="FollowedHyperlink">
    <w:name w:val="FollowedHyperlink"/>
    <w:basedOn w:val="DefaultParagraphFont"/>
    <w:uiPriority w:val="99"/>
    <w:semiHidden/>
    <w:unhideWhenUsed/>
    <w:rsid w:val="00527DA8"/>
    <w:rPr>
      <w:color w:val="96607D" w:themeColor="followedHyperlink"/>
      <w:u w:val="single"/>
    </w:rPr>
  </w:style>
  <w:style w:type="character" w:styleId="PlaceholderText">
    <w:name w:val="Placeholder Text"/>
    <w:basedOn w:val="DefaultParagraphFont"/>
    <w:uiPriority w:val="99"/>
    <w:semiHidden/>
    <w:rsid w:val="00DB5E5E"/>
    <w:rPr>
      <w:color w:val="666666"/>
    </w:rPr>
  </w:style>
  <w:style w:type="character" w:styleId="CommentReference">
    <w:name w:val="annotation reference"/>
    <w:basedOn w:val="DefaultParagraphFont"/>
    <w:uiPriority w:val="99"/>
    <w:semiHidden/>
    <w:unhideWhenUsed/>
    <w:rsid w:val="001854B2"/>
    <w:rPr>
      <w:sz w:val="16"/>
      <w:szCs w:val="16"/>
    </w:rPr>
  </w:style>
  <w:style w:type="paragraph" w:styleId="CommentText">
    <w:name w:val="annotation text"/>
    <w:basedOn w:val="Normal"/>
    <w:link w:val="CommentTextChar"/>
    <w:uiPriority w:val="99"/>
    <w:unhideWhenUsed/>
    <w:rsid w:val="001854B2"/>
    <w:rPr>
      <w:sz w:val="20"/>
      <w:szCs w:val="20"/>
    </w:rPr>
  </w:style>
  <w:style w:type="character" w:customStyle="1" w:styleId="CommentTextChar">
    <w:name w:val="Comment Text Char"/>
    <w:basedOn w:val="DefaultParagraphFont"/>
    <w:link w:val="CommentText"/>
    <w:uiPriority w:val="99"/>
    <w:rsid w:val="001854B2"/>
    <w:rPr>
      <w:sz w:val="20"/>
      <w:szCs w:val="20"/>
    </w:rPr>
  </w:style>
  <w:style w:type="paragraph" w:styleId="CommentSubject">
    <w:name w:val="annotation subject"/>
    <w:basedOn w:val="CommentText"/>
    <w:next w:val="CommentText"/>
    <w:link w:val="CommentSubjectChar"/>
    <w:uiPriority w:val="99"/>
    <w:semiHidden/>
    <w:unhideWhenUsed/>
    <w:rsid w:val="001854B2"/>
    <w:rPr>
      <w:b/>
      <w:bCs/>
    </w:rPr>
  </w:style>
  <w:style w:type="character" w:customStyle="1" w:styleId="CommentSubjectChar">
    <w:name w:val="Comment Subject Char"/>
    <w:basedOn w:val="CommentTextChar"/>
    <w:link w:val="CommentSubject"/>
    <w:uiPriority w:val="99"/>
    <w:semiHidden/>
    <w:rsid w:val="001854B2"/>
    <w:rPr>
      <w:b/>
      <w:bCs/>
      <w:sz w:val="20"/>
      <w:szCs w:val="20"/>
    </w:rPr>
  </w:style>
  <w:style w:type="table" w:styleId="TableGrid">
    <w:name w:val="Table Grid"/>
    <w:basedOn w:val="TableNormal"/>
    <w:uiPriority w:val="39"/>
    <w:rsid w:val="006810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C47F0E"/>
    <w:pPr>
      <w:spacing w:before="100" w:beforeAutospacing="1" w:after="100" w:afterAutospacing="1"/>
    </w:pPr>
    <w:rPr>
      <w:rFonts w:ascii="Times New Roman" w:eastAsia="Times New Roman" w:hAnsi="Times New Roman" w:cs="Times New Roman"/>
      <w:lang w:val="en-MY" w:eastAsia="en-GB"/>
    </w:rPr>
  </w:style>
  <w:style w:type="paragraph" w:customStyle="1" w:styleId="xl66">
    <w:name w:val="xl66"/>
    <w:basedOn w:val="Normal"/>
    <w:rsid w:val="00C47F0E"/>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eastAsia="Times New Roman" w:cs="Times New Roman"/>
      <w:color w:val="000000"/>
      <w:sz w:val="22"/>
      <w:szCs w:val="22"/>
      <w:lang w:val="en-MY" w:eastAsia="en-GB"/>
    </w:rPr>
  </w:style>
  <w:style w:type="paragraph" w:customStyle="1" w:styleId="xl67">
    <w:name w:val="xl67"/>
    <w:basedOn w:val="Normal"/>
    <w:rsid w:val="00C47F0E"/>
    <w:pPr>
      <w:pBdr>
        <w:top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eastAsia="Times New Roman" w:cs="Times New Roman"/>
      <w:color w:val="000000"/>
      <w:sz w:val="22"/>
      <w:szCs w:val="22"/>
      <w:lang w:val="en-MY" w:eastAsia="en-GB"/>
    </w:rPr>
  </w:style>
  <w:style w:type="paragraph" w:customStyle="1" w:styleId="xl68">
    <w:name w:val="xl68"/>
    <w:basedOn w:val="Normal"/>
    <w:rsid w:val="00C47F0E"/>
    <w:pPr>
      <w:pBdr>
        <w:top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eastAsia="Times New Roman" w:cs="Times New Roman"/>
      <w:i/>
      <w:iCs/>
      <w:color w:val="000000"/>
      <w:sz w:val="22"/>
      <w:szCs w:val="22"/>
      <w:lang w:val="en-MY" w:eastAsia="en-GB"/>
    </w:rPr>
  </w:style>
  <w:style w:type="paragraph" w:customStyle="1" w:styleId="xl69">
    <w:name w:val="xl69"/>
    <w:basedOn w:val="Normal"/>
    <w:rsid w:val="00C47F0E"/>
    <w:pPr>
      <w:pBdr>
        <w:right w:val="single" w:sz="8" w:space="0" w:color="auto"/>
      </w:pBdr>
      <w:shd w:val="clear" w:color="000000" w:fill="D9D9D9"/>
      <w:spacing w:before="100" w:beforeAutospacing="1" w:after="100" w:afterAutospacing="1"/>
      <w:textAlignment w:val="center"/>
    </w:pPr>
    <w:rPr>
      <w:rFonts w:eastAsia="Times New Roman" w:cs="Times New Roman"/>
      <w:color w:val="000000"/>
      <w:sz w:val="22"/>
      <w:szCs w:val="22"/>
      <w:lang w:val="en-MY" w:eastAsia="en-GB"/>
    </w:rPr>
  </w:style>
  <w:style w:type="paragraph" w:customStyle="1" w:styleId="xl70">
    <w:name w:val="xl70"/>
    <w:basedOn w:val="Normal"/>
    <w:rsid w:val="00C47F0E"/>
    <w:pPr>
      <w:pBdr>
        <w:top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eastAsia="Times New Roman" w:cs="Times New Roman"/>
      <w:color w:val="000000"/>
      <w:sz w:val="22"/>
      <w:szCs w:val="22"/>
      <w:lang w:val="en-MY" w:eastAsia="en-GB"/>
    </w:rPr>
  </w:style>
  <w:style w:type="paragraph" w:customStyle="1" w:styleId="xl71">
    <w:name w:val="xl71"/>
    <w:basedOn w:val="Normal"/>
    <w:rsid w:val="00C47F0E"/>
    <w:pPr>
      <w:pBdr>
        <w:top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eastAsia="Times New Roman" w:cs="Times New Roman"/>
      <w:i/>
      <w:iCs/>
      <w:color w:val="000000"/>
      <w:sz w:val="22"/>
      <w:szCs w:val="22"/>
      <w:lang w:val="en-MY" w:eastAsia="en-GB"/>
    </w:rPr>
  </w:style>
  <w:style w:type="paragraph" w:customStyle="1" w:styleId="xl72">
    <w:name w:val="xl72"/>
    <w:basedOn w:val="Normal"/>
    <w:rsid w:val="00C47F0E"/>
    <w:pPr>
      <w:pBdr>
        <w:right w:val="single" w:sz="8" w:space="0" w:color="auto"/>
      </w:pBdr>
      <w:shd w:val="clear" w:color="000000" w:fill="D9D9D9"/>
      <w:spacing w:before="100" w:beforeAutospacing="1" w:after="100" w:afterAutospacing="1"/>
      <w:textAlignment w:val="center"/>
    </w:pPr>
    <w:rPr>
      <w:rFonts w:eastAsia="Times New Roman" w:cs="Times New Roman"/>
      <w:color w:val="000000"/>
      <w:sz w:val="22"/>
      <w:szCs w:val="22"/>
      <w:lang w:val="en-MY" w:eastAsia="en-GB"/>
    </w:rPr>
  </w:style>
  <w:style w:type="paragraph" w:customStyle="1" w:styleId="xl73">
    <w:name w:val="xl73"/>
    <w:basedOn w:val="Normal"/>
    <w:rsid w:val="0064113D"/>
    <w:pPr>
      <w:pBdr>
        <w:top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eastAsia="Times New Roman" w:cs="Times New Roman"/>
      <w:i/>
      <w:iCs/>
      <w:color w:val="000000"/>
      <w:sz w:val="22"/>
      <w:szCs w:val="22"/>
      <w:lang w:val="en-MY" w:eastAsia="en-GB"/>
    </w:rPr>
  </w:style>
  <w:style w:type="paragraph" w:customStyle="1" w:styleId="xl74">
    <w:name w:val="xl74"/>
    <w:basedOn w:val="Normal"/>
    <w:rsid w:val="0064113D"/>
    <w:pPr>
      <w:pBdr>
        <w:right w:val="single" w:sz="8" w:space="0" w:color="auto"/>
      </w:pBdr>
      <w:shd w:val="clear" w:color="000000" w:fill="D9D9D9"/>
      <w:spacing w:before="100" w:beforeAutospacing="1" w:after="100" w:afterAutospacing="1"/>
      <w:textAlignment w:val="center"/>
    </w:pPr>
    <w:rPr>
      <w:rFonts w:eastAsia="Times New Roman" w:cs="Times New Roman"/>
      <w:color w:val="000000"/>
      <w:sz w:val="22"/>
      <w:szCs w:val="22"/>
      <w:lang w:val="en-MY" w:eastAsia="en-GB"/>
    </w:rPr>
  </w:style>
  <w:style w:type="paragraph" w:styleId="NormalWeb">
    <w:name w:val="Normal (Web)"/>
    <w:basedOn w:val="Normal"/>
    <w:uiPriority w:val="99"/>
    <w:semiHidden/>
    <w:unhideWhenUsed/>
    <w:rsid w:val="00F849FC"/>
    <w:rPr>
      <w:rFonts w:ascii="Times New Roman" w:hAnsi="Times New Roman" w:cs="Times New Roman"/>
    </w:rPr>
  </w:style>
  <w:style w:type="paragraph" w:styleId="Footer">
    <w:name w:val="footer"/>
    <w:basedOn w:val="Normal"/>
    <w:link w:val="FooterChar"/>
    <w:uiPriority w:val="99"/>
    <w:unhideWhenUsed/>
    <w:rsid w:val="00553286"/>
    <w:pPr>
      <w:tabs>
        <w:tab w:val="center" w:pos="4513"/>
        <w:tab w:val="right" w:pos="9026"/>
      </w:tabs>
    </w:pPr>
  </w:style>
  <w:style w:type="character" w:customStyle="1" w:styleId="FooterChar">
    <w:name w:val="Footer Char"/>
    <w:basedOn w:val="DefaultParagraphFont"/>
    <w:link w:val="Footer"/>
    <w:uiPriority w:val="99"/>
    <w:rsid w:val="00553286"/>
    <w:rPr>
      <w:lang w:val="en-GB"/>
    </w:rPr>
  </w:style>
  <w:style w:type="character" w:styleId="PageNumber">
    <w:name w:val="page number"/>
    <w:basedOn w:val="DefaultParagraphFont"/>
    <w:uiPriority w:val="99"/>
    <w:semiHidden/>
    <w:unhideWhenUsed/>
    <w:rsid w:val="00553286"/>
  </w:style>
  <w:style w:type="character" w:styleId="LineNumber">
    <w:name w:val="line number"/>
    <w:basedOn w:val="DefaultParagraphFont"/>
    <w:uiPriority w:val="99"/>
    <w:semiHidden/>
    <w:unhideWhenUsed/>
    <w:rsid w:val="00553286"/>
  </w:style>
  <w:style w:type="paragraph" w:styleId="NoSpacing">
    <w:name w:val="No Spacing"/>
    <w:uiPriority w:val="1"/>
    <w:qFormat/>
    <w:rsid w:val="004E124C"/>
    <w:rPr>
      <w:lang w:val="en-GB"/>
    </w:rPr>
  </w:style>
  <w:style w:type="paragraph" w:styleId="Header">
    <w:name w:val="header"/>
    <w:basedOn w:val="Normal"/>
    <w:link w:val="HeaderChar"/>
    <w:uiPriority w:val="99"/>
    <w:unhideWhenUsed/>
    <w:rsid w:val="002C4E02"/>
    <w:pPr>
      <w:tabs>
        <w:tab w:val="center" w:pos="4513"/>
        <w:tab w:val="right" w:pos="9026"/>
      </w:tabs>
      <w:spacing w:line="240" w:lineRule="auto"/>
    </w:pPr>
  </w:style>
  <w:style w:type="character" w:customStyle="1" w:styleId="HeaderChar">
    <w:name w:val="Header Char"/>
    <w:basedOn w:val="DefaultParagraphFont"/>
    <w:link w:val="Header"/>
    <w:uiPriority w:val="99"/>
    <w:rsid w:val="002C4E02"/>
    <w:rPr>
      <w:lang w:val="en-GB"/>
    </w:rPr>
  </w:style>
  <w:style w:type="paragraph" w:styleId="Revision">
    <w:name w:val="Revision"/>
    <w:hidden/>
    <w:uiPriority w:val="99"/>
    <w:semiHidden/>
    <w:rsid w:val="009524DE"/>
    <w:rPr>
      <w:lang w:val="en-GB"/>
    </w:rPr>
  </w:style>
  <w:style w:type="paragraph" w:styleId="Caption">
    <w:name w:val="caption"/>
    <w:basedOn w:val="Normal"/>
    <w:next w:val="Normal"/>
    <w:uiPriority w:val="35"/>
    <w:unhideWhenUsed/>
    <w:qFormat/>
    <w:rsid w:val="008133D0"/>
    <w:pPr>
      <w:spacing w:line="240" w:lineRule="auto"/>
    </w:pPr>
    <w:rPr>
      <w:iCs/>
      <w:color w:val="000000" w:themeColor="text1"/>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22">
      <w:bodyDiv w:val="1"/>
      <w:marLeft w:val="0"/>
      <w:marRight w:val="0"/>
      <w:marTop w:val="0"/>
      <w:marBottom w:val="0"/>
      <w:divBdr>
        <w:top w:val="none" w:sz="0" w:space="0" w:color="auto"/>
        <w:left w:val="none" w:sz="0" w:space="0" w:color="auto"/>
        <w:bottom w:val="none" w:sz="0" w:space="0" w:color="auto"/>
        <w:right w:val="none" w:sz="0" w:space="0" w:color="auto"/>
      </w:divBdr>
    </w:div>
    <w:div w:id="161457">
      <w:bodyDiv w:val="1"/>
      <w:marLeft w:val="0"/>
      <w:marRight w:val="0"/>
      <w:marTop w:val="0"/>
      <w:marBottom w:val="0"/>
      <w:divBdr>
        <w:top w:val="none" w:sz="0" w:space="0" w:color="auto"/>
        <w:left w:val="none" w:sz="0" w:space="0" w:color="auto"/>
        <w:bottom w:val="none" w:sz="0" w:space="0" w:color="auto"/>
        <w:right w:val="none" w:sz="0" w:space="0" w:color="auto"/>
      </w:divBdr>
    </w:div>
    <w:div w:id="355612">
      <w:bodyDiv w:val="1"/>
      <w:marLeft w:val="0"/>
      <w:marRight w:val="0"/>
      <w:marTop w:val="0"/>
      <w:marBottom w:val="0"/>
      <w:divBdr>
        <w:top w:val="none" w:sz="0" w:space="0" w:color="auto"/>
        <w:left w:val="none" w:sz="0" w:space="0" w:color="auto"/>
        <w:bottom w:val="none" w:sz="0" w:space="0" w:color="auto"/>
        <w:right w:val="none" w:sz="0" w:space="0" w:color="auto"/>
      </w:divBdr>
    </w:div>
    <w:div w:id="474818">
      <w:marLeft w:val="480"/>
      <w:marRight w:val="0"/>
      <w:marTop w:val="0"/>
      <w:marBottom w:val="0"/>
      <w:divBdr>
        <w:top w:val="none" w:sz="0" w:space="0" w:color="auto"/>
        <w:left w:val="none" w:sz="0" w:space="0" w:color="auto"/>
        <w:bottom w:val="none" w:sz="0" w:space="0" w:color="auto"/>
        <w:right w:val="none" w:sz="0" w:space="0" w:color="auto"/>
      </w:divBdr>
    </w:div>
    <w:div w:id="549132">
      <w:bodyDiv w:val="1"/>
      <w:marLeft w:val="0"/>
      <w:marRight w:val="0"/>
      <w:marTop w:val="0"/>
      <w:marBottom w:val="0"/>
      <w:divBdr>
        <w:top w:val="none" w:sz="0" w:space="0" w:color="auto"/>
        <w:left w:val="none" w:sz="0" w:space="0" w:color="auto"/>
        <w:bottom w:val="none" w:sz="0" w:space="0" w:color="auto"/>
        <w:right w:val="none" w:sz="0" w:space="0" w:color="auto"/>
      </w:divBdr>
    </w:div>
    <w:div w:id="667378">
      <w:marLeft w:val="480"/>
      <w:marRight w:val="0"/>
      <w:marTop w:val="0"/>
      <w:marBottom w:val="0"/>
      <w:divBdr>
        <w:top w:val="none" w:sz="0" w:space="0" w:color="auto"/>
        <w:left w:val="none" w:sz="0" w:space="0" w:color="auto"/>
        <w:bottom w:val="none" w:sz="0" w:space="0" w:color="auto"/>
        <w:right w:val="none" w:sz="0" w:space="0" w:color="auto"/>
      </w:divBdr>
    </w:div>
    <w:div w:id="786933">
      <w:marLeft w:val="480"/>
      <w:marRight w:val="0"/>
      <w:marTop w:val="0"/>
      <w:marBottom w:val="0"/>
      <w:divBdr>
        <w:top w:val="none" w:sz="0" w:space="0" w:color="auto"/>
        <w:left w:val="none" w:sz="0" w:space="0" w:color="auto"/>
        <w:bottom w:val="none" w:sz="0" w:space="0" w:color="auto"/>
        <w:right w:val="none" w:sz="0" w:space="0" w:color="auto"/>
      </w:divBdr>
    </w:div>
    <w:div w:id="788176">
      <w:marLeft w:val="480"/>
      <w:marRight w:val="0"/>
      <w:marTop w:val="0"/>
      <w:marBottom w:val="0"/>
      <w:divBdr>
        <w:top w:val="none" w:sz="0" w:space="0" w:color="auto"/>
        <w:left w:val="none" w:sz="0" w:space="0" w:color="auto"/>
        <w:bottom w:val="none" w:sz="0" w:space="0" w:color="auto"/>
        <w:right w:val="none" w:sz="0" w:space="0" w:color="auto"/>
      </w:divBdr>
    </w:div>
    <w:div w:id="933147">
      <w:marLeft w:val="480"/>
      <w:marRight w:val="0"/>
      <w:marTop w:val="0"/>
      <w:marBottom w:val="0"/>
      <w:divBdr>
        <w:top w:val="none" w:sz="0" w:space="0" w:color="auto"/>
        <w:left w:val="none" w:sz="0" w:space="0" w:color="auto"/>
        <w:bottom w:val="none" w:sz="0" w:space="0" w:color="auto"/>
        <w:right w:val="none" w:sz="0" w:space="0" w:color="auto"/>
      </w:divBdr>
    </w:div>
    <w:div w:id="1057695">
      <w:bodyDiv w:val="1"/>
      <w:marLeft w:val="0"/>
      <w:marRight w:val="0"/>
      <w:marTop w:val="0"/>
      <w:marBottom w:val="0"/>
      <w:divBdr>
        <w:top w:val="none" w:sz="0" w:space="0" w:color="auto"/>
        <w:left w:val="none" w:sz="0" w:space="0" w:color="auto"/>
        <w:bottom w:val="none" w:sz="0" w:space="0" w:color="auto"/>
        <w:right w:val="none" w:sz="0" w:space="0" w:color="auto"/>
      </w:divBdr>
    </w:div>
    <w:div w:id="1131822">
      <w:marLeft w:val="480"/>
      <w:marRight w:val="0"/>
      <w:marTop w:val="0"/>
      <w:marBottom w:val="0"/>
      <w:divBdr>
        <w:top w:val="none" w:sz="0" w:space="0" w:color="auto"/>
        <w:left w:val="none" w:sz="0" w:space="0" w:color="auto"/>
        <w:bottom w:val="none" w:sz="0" w:space="0" w:color="auto"/>
        <w:right w:val="none" w:sz="0" w:space="0" w:color="auto"/>
      </w:divBdr>
    </w:div>
    <w:div w:id="1200644">
      <w:marLeft w:val="480"/>
      <w:marRight w:val="0"/>
      <w:marTop w:val="0"/>
      <w:marBottom w:val="0"/>
      <w:divBdr>
        <w:top w:val="none" w:sz="0" w:space="0" w:color="auto"/>
        <w:left w:val="none" w:sz="0" w:space="0" w:color="auto"/>
        <w:bottom w:val="none" w:sz="0" w:space="0" w:color="auto"/>
        <w:right w:val="none" w:sz="0" w:space="0" w:color="auto"/>
      </w:divBdr>
    </w:div>
    <w:div w:id="1204130">
      <w:bodyDiv w:val="1"/>
      <w:marLeft w:val="0"/>
      <w:marRight w:val="0"/>
      <w:marTop w:val="0"/>
      <w:marBottom w:val="0"/>
      <w:divBdr>
        <w:top w:val="none" w:sz="0" w:space="0" w:color="auto"/>
        <w:left w:val="none" w:sz="0" w:space="0" w:color="auto"/>
        <w:bottom w:val="none" w:sz="0" w:space="0" w:color="auto"/>
        <w:right w:val="none" w:sz="0" w:space="0" w:color="auto"/>
      </w:divBdr>
      <w:divsChild>
        <w:div w:id="50812353">
          <w:marLeft w:val="480"/>
          <w:marRight w:val="0"/>
          <w:marTop w:val="0"/>
          <w:marBottom w:val="0"/>
          <w:divBdr>
            <w:top w:val="none" w:sz="0" w:space="0" w:color="auto"/>
            <w:left w:val="none" w:sz="0" w:space="0" w:color="auto"/>
            <w:bottom w:val="none" w:sz="0" w:space="0" w:color="auto"/>
            <w:right w:val="none" w:sz="0" w:space="0" w:color="auto"/>
          </w:divBdr>
        </w:div>
        <w:div w:id="51928945">
          <w:marLeft w:val="480"/>
          <w:marRight w:val="0"/>
          <w:marTop w:val="0"/>
          <w:marBottom w:val="0"/>
          <w:divBdr>
            <w:top w:val="none" w:sz="0" w:space="0" w:color="auto"/>
            <w:left w:val="none" w:sz="0" w:space="0" w:color="auto"/>
            <w:bottom w:val="none" w:sz="0" w:space="0" w:color="auto"/>
            <w:right w:val="none" w:sz="0" w:space="0" w:color="auto"/>
          </w:divBdr>
        </w:div>
        <w:div w:id="64568667">
          <w:marLeft w:val="480"/>
          <w:marRight w:val="0"/>
          <w:marTop w:val="0"/>
          <w:marBottom w:val="0"/>
          <w:divBdr>
            <w:top w:val="none" w:sz="0" w:space="0" w:color="auto"/>
            <w:left w:val="none" w:sz="0" w:space="0" w:color="auto"/>
            <w:bottom w:val="none" w:sz="0" w:space="0" w:color="auto"/>
            <w:right w:val="none" w:sz="0" w:space="0" w:color="auto"/>
          </w:divBdr>
        </w:div>
        <w:div w:id="66540534">
          <w:marLeft w:val="480"/>
          <w:marRight w:val="0"/>
          <w:marTop w:val="0"/>
          <w:marBottom w:val="0"/>
          <w:divBdr>
            <w:top w:val="none" w:sz="0" w:space="0" w:color="auto"/>
            <w:left w:val="none" w:sz="0" w:space="0" w:color="auto"/>
            <w:bottom w:val="none" w:sz="0" w:space="0" w:color="auto"/>
            <w:right w:val="none" w:sz="0" w:space="0" w:color="auto"/>
          </w:divBdr>
        </w:div>
        <w:div w:id="82380892">
          <w:marLeft w:val="480"/>
          <w:marRight w:val="0"/>
          <w:marTop w:val="0"/>
          <w:marBottom w:val="0"/>
          <w:divBdr>
            <w:top w:val="none" w:sz="0" w:space="0" w:color="auto"/>
            <w:left w:val="none" w:sz="0" w:space="0" w:color="auto"/>
            <w:bottom w:val="none" w:sz="0" w:space="0" w:color="auto"/>
            <w:right w:val="none" w:sz="0" w:space="0" w:color="auto"/>
          </w:divBdr>
        </w:div>
        <w:div w:id="83456589">
          <w:marLeft w:val="480"/>
          <w:marRight w:val="0"/>
          <w:marTop w:val="0"/>
          <w:marBottom w:val="0"/>
          <w:divBdr>
            <w:top w:val="none" w:sz="0" w:space="0" w:color="auto"/>
            <w:left w:val="none" w:sz="0" w:space="0" w:color="auto"/>
            <w:bottom w:val="none" w:sz="0" w:space="0" w:color="auto"/>
            <w:right w:val="none" w:sz="0" w:space="0" w:color="auto"/>
          </w:divBdr>
        </w:div>
        <w:div w:id="102313176">
          <w:marLeft w:val="480"/>
          <w:marRight w:val="0"/>
          <w:marTop w:val="0"/>
          <w:marBottom w:val="0"/>
          <w:divBdr>
            <w:top w:val="none" w:sz="0" w:space="0" w:color="auto"/>
            <w:left w:val="none" w:sz="0" w:space="0" w:color="auto"/>
            <w:bottom w:val="none" w:sz="0" w:space="0" w:color="auto"/>
            <w:right w:val="none" w:sz="0" w:space="0" w:color="auto"/>
          </w:divBdr>
        </w:div>
        <w:div w:id="158354788">
          <w:marLeft w:val="480"/>
          <w:marRight w:val="0"/>
          <w:marTop w:val="0"/>
          <w:marBottom w:val="0"/>
          <w:divBdr>
            <w:top w:val="none" w:sz="0" w:space="0" w:color="auto"/>
            <w:left w:val="none" w:sz="0" w:space="0" w:color="auto"/>
            <w:bottom w:val="none" w:sz="0" w:space="0" w:color="auto"/>
            <w:right w:val="none" w:sz="0" w:space="0" w:color="auto"/>
          </w:divBdr>
        </w:div>
        <w:div w:id="184638486">
          <w:marLeft w:val="480"/>
          <w:marRight w:val="0"/>
          <w:marTop w:val="0"/>
          <w:marBottom w:val="0"/>
          <w:divBdr>
            <w:top w:val="none" w:sz="0" w:space="0" w:color="auto"/>
            <w:left w:val="none" w:sz="0" w:space="0" w:color="auto"/>
            <w:bottom w:val="none" w:sz="0" w:space="0" w:color="auto"/>
            <w:right w:val="none" w:sz="0" w:space="0" w:color="auto"/>
          </w:divBdr>
        </w:div>
        <w:div w:id="185757039">
          <w:marLeft w:val="480"/>
          <w:marRight w:val="0"/>
          <w:marTop w:val="0"/>
          <w:marBottom w:val="0"/>
          <w:divBdr>
            <w:top w:val="none" w:sz="0" w:space="0" w:color="auto"/>
            <w:left w:val="none" w:sz="0" w:space="0" w:color="auto"/>
            <w:bottom w:val="none" w:sz="0" w:space="0" w:color="auto"/>
            <w:right w:val="none" w:sz="0" w:space="0" w:color="auto"/>
          </w:divBdr>
        </w:div>
        <w:div w:id="287397411">
          <w:marLeft w:val="480"/>
          <w:marRight w:val="0"/>
          <w:marTop w:val="0"/>
          <w:marBottom w:val="0"/>
          <w:divBdr>
            <w:top w:val="none" w:sz="0" w:space="0" w:color="auto"/>
            <w:left w:val="none" w:sz="0" w:space="0" w:color="auto"/>
            <w:bottom w:val="none" w:sz="0" w:space="0" w:color="auto"/>
            <w:right w:val="none" w:sz="0" w:space="0" w:color="auto"/>
          </w:divBdr>
        </w:div>
        <w:div w:id="310987548">
          <w:marLeft w:val="480"/>
          <w:marRight w:val="0"/>
          <w:marTop w:val="0"/>
          <w:marBottom w:val="0"/>
          <w:divBdr>
            <w:top w:val="none" w:sz="0" w:space="0" w:color="auto"/>
            <w:left w:val="none" w:sz="0" w:space="0" w:color="auto"/>
            <w:bottom w:val="none" w:sz="0" w:space="0" w:color="auto"/>
            <w:right w:val="none" w:sz="0" w:space="0" w:color="auto"/>
          </w:divBdr>
        </w:div>
        <w:div w:id="352263885">
          <w:marLeft w:val="480"/>
          <w:marRight w:val="0"/>
          <w:marTop w:val="0"/>
          <w:marBottom w:val="0"/>
          <w:divBdr>
            <w:top w:val="none" w:sz="0" w:space="0" w:color="auto"/>
            <w:left w:val="none" w:sz="0" w:space="0" w:color="auto"/>
            <w:bottom w:val="none" w:sz="0" w:space="0" w:color="auto"/>
            <w:right w:val="none" w:sz="0" w:space="0" w:color="auto"/>
          </w:divBdr>
        </w:div>
        <w:div w:id="399519297">
          <w:marLeft w:val="480"/>
          <w:marRight w:val="0"/>
          <w:marTop w:val="0"/>
          <w:marBottom w:val="0"/>
          <w:divBdr>
            <w:top w:val="none" w:sz="0" w:space="0" w:color="auto"/>
            <w:left w:val="none" w:sz="0" w:space="0" w:color="auto"/>
            <w:bottom w:val="none" w:sz="0" w:space="0" w:color="auto"/>
            <w:right w:val="none" w:sz="0" w:space="0" w:color="auto"/>
          </w:divBdr>
        </w:div>
        <w:div w:id="432936635">
          <w:marLeft w:val="480"/>
          <w:marRight w:val="0"/>
          <w:marTop w:val="0"/>
          <w:marBottom w:val="0"/>
          <w:divBdr>
            <w:top w:val="none" w:sz="0" w:space="0" w:color="auto"/>
            <w:left w:val="none" w:sz="0" w:space="0" w:color="auto"/>
            <w:bottom w:val="none" w:sz="0" w:space="0" w:color="auto"/>
            <w:right w:val="none" w:sz="0" w:space="0" w:color="auto"/>
          </w:divBdr>
        </w:div>
        <w:div w:id="434860617">
          <w:marLeft w:val="480"/>
          <w:marRight w:val="0"/>
          <w:marTop w:val="0"/>
          <w:marBottom w:val="0"/>
          <w:divBdr>
            <w:top w:val="none" w:sz="0" w:space="0" w:color="auto"/>
            <w:left w:val="none" w:sz="0" w:space="0" w:color="auto"/>
            <w:bottom w:val="none" w:sz="0" w:space="0" w:color="auto"/>
            <w:right w:val="none" w:sz="0" w:space="0" w:color="auto"/>
          </w:divBdr>
        </w:div>
        <w:div w:id="510069619">
          <w:marLeft w:val="480"/>
          <w:marRight w:val="0"/>
          <w:marTop w:val="0"/>
          <w:marBottom w:val="0"/>
          <w:divBdr>
            <w:top w:val="none" w:sz="0" w:space="0" w:color="auto"/>
            <w:left w:val="none" w:sz="0" w:space="0" w:color="auto"/>
            <w:bottom w:val="none" w:sz="0" w:space="0" w:color="auto"/>
            <w:right w:val="none" w:sz="0" w:space="0" w:color="auto"/>
          </w:divBdr>
        </w:div>
        <w:div w:id="520440852">
          <w:marLeft w:val="480"/>
          <w:marRight w:val="0"/>
          <w:marTop w:val="0"/>
          <w:marBottom w:val="0"/>
          <w:divBdr>
            <w:top w:val="none" w:sz="0" w:space="0" w:color="auto"/>
            <w:left w:val="none" w:sz="0" w:space="0" w:color="auto"/>
            <w:bottom w:val="none" w:sz="0" w:space="0" w:color="auto"/>
            <w:right w:val="none" w:sz="0" w:space="0" w:color="auto"/>
          </w:divBdr>
        </w:div>
        <w:div w:id="560410282">
          <w:marLeft w:val="480"/>
          <w:marRight w:val="0"/>
          <w:marTop w:val="0"/>
          <w:marBottom w:val="0"/>
          <w:divBdr>
            <w:top w:val="none" w:sz="0" w:space="0" w:color="auto"/>
            <w:left w:val="none" w:sz="0" w:space="0" w:color="auto"/>
            <w:bottom w:val="none" w:sz="0" w:space="0" w:color="auto"/>
            <w:right w:val="none" w:sz="0" w:space="0" w:color="auto"/>
          </w:divBdr>
        </w:div>
        <w:div w:id="579221321">
          <w:marLeft w:val="480"/>
          <w:marRight w:val="0"/>
          <w:marTop w:val="0"/>
          <w:marBottom w:val="0"/>
          <w:divBdr>
            <w:top w:val="none" w:sz="0" w:space="0" w:color="auto"/>
            <w:left w:val="none" w:sz="0" w:space="0" w:color="auto"/>
            <w:bottom w:val="none" w:sz="0" w:space="0" w:color="auto"/>
            <w:right w:val="none" w:sz="0" w:space="0" w:color="auto"/>
          </w:divBdr>
        </w:div>
        <w:div w:id="600264691">
          <w:marLeft w:val="480"/>
          <w:marRight w:val="0"/>
          <w:marTop w:val="0"/>
          <w:marBottom w:val="0"/>
          <w:divBdr>
            <w:top w:val="none" w:sz="0" w:space="0" w:color="auto"/>
            <w:left w:val="none" w:sz="0" w:space="0" w:color="auto"/>
            <w:bottom w:val="none" w:sz="0" w:space="0" w:color="auto"/>
            <w:right w:val="none" w:sz="0" w:space="0" w:color="auto"/>
          </w:divBdr>
        </w:div>
        <w:div w:id="601229225">
          <w:marLeft w:val="480"/>
          <w:marRight w:val="0"/>
          <w:marTop w:val="0"/>
          <w:marBottom w:val="0"/>
          <w:divBdr>
            <w:top w:val="none" w:sz="0" w:space="0" w:color="auto"/>
            <w:left w:val="none" w:sz="0" w:space="0" w:color="auto"/>
            <w:bottom w:val="none" w:sz="0" w:space="0" w:color="auto"/>
            <w:right w:val="none" w:sz="0" w:space="0" w:color="auto"/>
          </w:divBdr>
        </w:div>
        <w:div w:id="608204122">
          <w:marLeft w:val="480"/>
          <w:marRight w:val="0"/>
          <w:marTop w:val="0"/>
          <w:marBottom w:val="0"/>
          <w:divBdr>
            <w:top w:val="none" w:sz="0" w:space="0" w:color="auto"/>
            <w:left w:val="none" w:sz="0" w:space="0" w:color="auto"/>
            <w:bottom w:val="none" w:sz="0" w:space="0" w:color="auto"/>
            <w:right w:val="none" w:sz="0" w:space="0" w:color="auto"/>
          </w:divBdr>
        </w:div>
        <w:div w:id="669335665">
          <w:marLeft w:val="480"/>
          <w:marRight w:val="0"/>
          <w:marTop w:val="0"/>
          <w:marBottom w:val="0"/>
          <w:divBdr>
            <w:top w:val="none" w:sz="0" w:space="0" w:color="auto"/>
            <w:left w:val="none" w:sz="0" w:space="0" w:color="auto"/>
            <w:bottom w:val="none" w:sz="0" w:space="0" w:color="auto"/>
            <w:right w:val="none" w:sz="0" w:space="0" w:color="auto"/>
          </w:divBdr>
        </w:div>
        <w:div w:id="672758870">
          <w:marLeft w:val="480"/>
          <w:marRight w:val="0"/>
          <w:marTop w:val="0"/>
          <w:marBottom w:val="0"/>
          <w:divBdr>
            <w:top w:val="none" w:sz="0" w:space="0" w:color="auto"/>
            <w:left w:val="none" w:sz="0" w:space="0" w:color="auto"/>
            <w:bottom w:val="none" w:sz="0" w:space="0" w:color="auto"/>
            <w:right w:val="none" w:sz="0" w:space="0" w:color="auto"/>
          </w:divBdr>
        </w:div>
        <w:div w:id="679701746">
          <w:marLeft w:val="480"/>
          <w:marRight w:val="0"/>
          <w:marTop w:val="0"/>
          <w:marBottom w:val="0"/>
          <w:divBdr>
            <w:top w:val="none" w:sz="0" w:space="0" w:color="auto"/>
            <w:left w:val="none" w:sz="0" w:space="0" w:color="auto"/>
            <w:bottom w:val="none" w:sz="0" w:space="0" w:color="auto"/>
            <w:right w:val="none" w:sz="0" w:space="0" w:color="auto"/>
          </w:divBdr>
        </w:div>
        <w:div w:id="697045286">
          <w:marLeft w:val="480"/>
          <w:marRight w:val="0"/>
          <w:marTop w:val="0"/>
          <w:marBottom w:val="0"/>
          <w:divBdr>
            <w:top w:val="none" w:sz="0" w:space="0" w:color="auto"/>
            <w:left w:val="none" w:sz="0" w:space="0" w:color="auto"/>
            <w:bottom w:val="none" w:sz="0" w:space="0" w:color="auto"/>
            <w:right w:val="none" w:sz="0" w:space="0" w:color="auto"/>
          </w:divBdr>
        </w:div>
        <w:div w:id="711030120">
          <w:marLeft w:val="480"/>
          <w:marRight w:val="0"/>
          <w:marTop w:val="0"/>
          <w:marBottom w:val="0"/>
          <w:divBdr>
            <w:top w:val="none" w:sz="0" w:space="0" w:color="auto"/>
            <w:left w:val="none" w:sz="0" w:space="0" w:color="auto"/>
            <w:bottom w:val="none" w:sz="0" w:space="0" w:color="auto"/>
            <w:right w:val="none" w:sz="0" w:space="0" w:color="auto"/>
          </w:divBdr>
        </w:div>
        <w:div w:id="734939836">
          <w:marLeft w:val="480"/>
          <w:marRight w:val="0"/>
          <w:marTop w:val="0"/>
          <w:marBottom w:val="0"/>
          <w:divBdr>
            <w:top w:val="none" w:sz="0" w:space="0" w:color="auto"/>
            <w:left w:val="none" w:sz="0" w:space="0" w:color="auto"/>
            <w:bottom w:val="none" w:sz="0" w:space="0" w:color="auto"/>
            <w:right w:val="none" w:sz="0" w:space="0" w:color="auto"/>
          </w:divBdr>
        </w:div>
        <w:div w:id="743457567">
          <w:marLeft w:val="480"/>
          <w:marRight w:val="0"/>
          <w:marTop w:val="0"/>
          <w:marBottom w:val="0"/>
          <w:divBdr>
            <w:top w:val="none" w:sz="0" w:space="0" w:color="auto"/>
            <w:left w:val="none" w:sz="0" w:space="0" w:color="auto"/>
            <w:bottom w:val="none" w:sz="0" w:space="0" w:color="auto"/>
            <w:right w:val="none" w:sz="0" w:space="0" w:color="auto"/>
          </w:divBdr>
        </w:div>
        <w:div w:id="754322403">
          <w:marLeft w:val="480"/>
          <w:marRight w:val="0"/>
          <w:marTop w:val="0"/>
          <w:marBottom w:val="0"/>
          <w:divBdr>
            <w:top w:val="none" w:sz="0" w:space="0" w:color="auto"/>
            <w:left w:val="none" w:sz="0" w:space="0" w:color="auto"/>
            <w:bottom w:val="none" w:sz="0" w:space="0" w:color="auto"/>
            <w:right w:val="none" w:sz="0" w:space="0" w:color="auto"/>
          </w:divBdr>
        </w:div>
        <w:div w:id="778184523">
          <w:marLeft w:val="480"/>
          <w:marRight w:val="0"/>
          <w:marTop w:val="0"/>
          <w:marBottom w:val="0"/>
          <w:divBdr>
            <w:top w:val="none" w:sz="0" w:space="0" w:color="auto"/>
            <w:left w:val="none" w:sz="0" w:space="0" w:color="auto"/>
            <w:bottom w:val="none" w:sz="0" w:space="0" w:color="auto"/>
            <w:right w:val="none" w:sz="0" w:space="0" w:color="auto"/>
          </w:divBdr>
        </w:div>
        <w:div w:id="779682792">
          <w:marLeft w:val="480"/>
          <w:marRight w:val="0"/>
          <w:marTop w:val="0"/>
          <w:marBottom w:val="0"/>
          <w:divBdr>
            <w:top w:val="none" w:sz="0" w:space="0" w:color="auto"/>
            <w:left w:val="none" w:sz="0" w:space="0" w:color="auto"/>
            <w:bottom w:val="none" w:sz="0" w:space="0" w:color="auto"/>
            <w:right w:val="none" w:sz="0" w:space="0" w:color="auto"/>
          </w:divBdr>
        </w:div>
        <w:div w:id="787697134">
          <w:marLeft w:val="480"/>
          <w:marRight w:val="0"/>
          <w:marTop w:val="0"/>
          <w:marBottom w:val="0"/>
          <w:divBdr>
            <w:top w:val="none" w:sz="0" w:space="0" w:color="auto"/>
            <w:left w:val="none" w:sz="0" w:space="0" w:color="auto"/>
            <w:bottom w:val="none" w:sz="0" w:space="0" w:color="auto"/>
            <w:right w:val="none" w:sz="0" w:space="0" w:color="auto"/>
          </w:divBdr>
        </w:div>
        <w:div w:id="795485110">
          <w:marLeft w:val="480"/>
          <w:marRight w:val="0"/>
          <w:marTop w:val="0"/>
          <w:marBottom w:val="0"/>
          <w:divBdr>
            <w:top w:val="none" w:sz="0" w:space="0" w:color="auto"/>
            <w:left w:val="none" w:sz="0" w:space="0" w:color="auto"/>
            <w:bottom w:val="none" w:sz="0" w:space="0" w:color="auto"/>
            <w:right w:val="none" w:sz="0" w:space="0" w:color="auto"/>
          </w:divBdr>
        </w:div>
        <w:div w:id="813792476">
          <w:marLeft w:val="480"/>
          <w:marRight w:val="0"/>
          <w:marTop w:val="0"/>
          <w:marBottom w:val="0"/>
          <w:divBdr>
            <w:top w:val="none" w:sz="0" w:space="0" w:color="auto"/>
            <w:left w:val="none" w:sz="0" w:space="0" w:color="auto"/>
            <w:bottom w:val="none" w:sz="0" w:space="0" w:color="auto"/>
            <w:right w:val="none" w:sz="0" w:space="0" w:color="auto"/>
          </w:divBdr>
        </w:div>
        <w:div w:id="818350936">
          <w:marLeft w:val="480"/>
          <w:marRight w:val="0"/>
          <w:marTop w:val="0"/>
          <w:marBottom w:val="0"/>
          <w:divBdr>
            <w:top w:val="none" w:sz="0" w:space="0" w:color="auto"/>
            <w:left w:val="none" w:sz="0" w:space="0" w:color="auto"/>
            <w:bottom w:val="none" w:sz="0" w:space="0" w:color="auto"/>
            <w:right w:val="none" w:sz="0" w:space="0" w:color="auto"/>
          </w:divBdr>
        </w:div>
        <w:div w:id="844517136">
          <w:marLeft w:val="480"/>
          <w:marRight w:val="0"/>
          <w:marTop w:val="0"/>
          <w:marBottom w:val="0"/>
          <w:divBdr>
            <w:top w:val="none" w:sz="0" w:space="0" w:color="auto"/>
            <w:left w:val="none" w:sz="0" w:space="0" w:color="auto"/>
            <w:bottom w:val="none" w:sz="0" w:space="0" w:color="auto"/>
            <w:right w:val="none" w:sz="0" w:space="0" w:color="auto"/>
          </w:divBdr>
        </w:div>
        <w:div w:id="863127301">
          <w:marLeft w:val="480"/>
          <w:marRight w:val="0"/>
          <w:marTop w:val="0"/>
          <w:marBottom w:val="0"/>
          <w:divBdr>
            <w:top w:val="none" w:sz="0" w:space="0" w:color="auto"/>
            <w:left w:val="none" w:sz="0" w:space="0" w:color="auto"/>
            <w:bottom w:val="none" w:sz="0" w:space="0" w:color="auto"/>
            <w:right w:val="none" w:sz="0" w:space="0" w:color="auto"/>
          </w:divBdr>
        </w:div>
        <w:div w:id="864440098">
          <w:marLeft w:val="480"/>
          <w:marRight w:val="0"/>
          <w:marTop w:val="0"/>
          <w:marBottom w:val="0"/>
          <w:divBdr>
            <w:top w:val="none" w:sz="0" w:space="0" w:color="auto"/>
            <w:left w:val="none" w:sz="0" w:space="0" w:color="auto"/>
            <w:bottom w:val="none" w:sz="0" w:space="0" w:color="auto"/>
            <w:right w:val="none" w:sz="0" w:space="0" w:color="auto"/>
          </w:divBdr>
        </w:div>
        <w:div w:id="867373783">
          <w:marLeft w:val="480"/>
          <w:marRight w:val="0"/>
          <w:marTop w:val="0"/>
          <w:marBottom w:val="0"/>
          <w:divBdr>
            <w:top w:val="none" w:sz="0" w:space="0" w:color="auto"/>
            <w:left w:val="none" w:sz="0" w:space="0" w:color="auto"/>
            <w:bottom w:val="none" w:sz="0" w:space="0" w:color="auto"/>
            <w:right w:val="none" w:sz="0" w:space="0" w:color="auto"/>
          </w:divBdr>
        </w:div>
        <w:div w:id="869297150">
          <w:marLeft w:val="480"/>
          <w:marRight w:val="0"/>
          <w:marTop w:val="0"/>
          <w:marBottom w:val="0"/>
          <w:divBdr>
            <w:top w:val="none" w:sz="0" w:space="0" w:color="auto"/>
            <w:left w:val="none" w:sz="0" w:space="0" w:color="auto"/>
            <w:bottom w:val="none" w:sz="0" w:space="0" w:color="auto"/>
            <w:right w:val="none" w:sz="0" w:space="0" w:color="auto"/>
          </w:divBdr>
        </w:div>
        <w:div w:id="874998690">
          <w:marLeft w:val="480"/>
          <w:marRight w:val="0"/>
          <w:marTop w:val="0"/>
          <w:marBottom w:val="0"/>
          <w:divBdr>
            <w:top w:val="none" w:sz="0" w:space="0" w:color="auto"/>
            <w:left w:val="none" w:sz="0" w:space="0" w:color="auto"/>
            <w:bottom w:val="none" w:sz="0" w:space="0" w:color="auto"/>
            <w:right w:val="none" w:sz="0" w:space="0" w:color="auto"/>
          </w:divBdr>
        </w:div>
        <w:div w:id="902103602">
          <w:marLeft w:val="480"/>
          <w:marRight w:val="0"/>
          <w:marTop w:val="0"/>
          <w:marBottom w:val="0"/>
          <w:divBdr>
            <w:top w:val="none" w:sz="0" w:space="0" w:color="auto"/>
            <w:left w:val="none" w:sz="0" w:space="0" w:color="auto"/>
            <w:bottom w:val="none" w:sz="0" w:space="0" w:color="auto"/>
            <w:right w:val="none" w:sz="0" w:space="0" w:color="auto"/>
          </w:divBdr>
        </w:div>
        <w:div w:id="904922602">
          <w:marLeft w:val="480"/>
          <w:marRight w:val="0"/>
          <w:marTop w:val="0"/>
          <w:marBottom w:val="0"/>
          <w:divBdr>
            <w:top w:val="none" w:sz="0" w:space="0" w:color="auto"/>
            <w:left w:val="none" w:sz="0" w:space="0" w:color="auto"/>
            <w:bottom w:val="none" w:sz="0" w:space="0" w:color="auto"/>
            <w:right w:val="none" w:sz="0" w:space="0" w:color="auto"/>
          </w:divBdr>
        </w:div>
        <w:div w:id="916935469">
          <w:marLeft w:val="480"/>
          <w:marRight w:val="0"/>
          <w:marTop w:val="0"/>
          <w:marBottom w:val="0"/>
          <w:divBdr>
            <w:top w:val="none" w:sz="0" w:space="0" w:color="auto"/>
            <w:left w:val="none" w:sz="0" w:space="0" w:color="auto"/>
            <w:bottom w:val="none" w:sz="0" w:space="0" w:color="auto"/>
            <w:right w:val="none" w:sz="0" w:space="0" w:color="auto"/>
          </w:divBdr>
        </w:div>
        <w:div w:id="944769494">
          <w:marLeft w:val="480"/>
          <w:marRight w:val="0"/>
          <w:marTop w:val="0"/>
          <w:marBottom w:val="0"/>
          <w:divBdr>
            <w:top w:val="none" w:sz="0" w:space="0" w:color="auto"/>
            <w:left w:val="none" w:sz="0" w:space="0" w:color="auto"/>
            <w:bottom w:val="none" w:sz="0" w:space="0" w:color="auto"/>
            <w:right w:val="none" w:sz="0" w:space="0" w:color="auto"/>
          </w:divBdr>
        </w:div>
        <w:div w:id="947275415">
          <w:marLeft w:val="480"/>
          <w:marRight w:val="0"/>
          <w:marTop w:val="0"/>
          <w:marBottom w:val="0"/>
          <w:divBdr>
            <w:top w:val="none" w:sz="0" w:space="0" w:color="auto"/>
            <w:left w:val="none" w:sz="0" w:space="0" w:color="auto"/>
            <w:bottom w:val="none" w:sz="0" w:space="0" w:color="auto"/>
            <w:right w:val="none" w:sz="0" w:space="0" w:color="auto"/>
          </w:divBdr>
        </w:div>
        <w:div w:id="955020007">
          <w:marLeft w:val="480"/>
          <w:marRight w:val="0"/>
          <w:marTop w:val="0"/>
          <w:marBottom w:val="0"/>
          <w:divBdr>
            <w:top w:val="none" w:sz="0" w:space="0" w:color="auto"/>
            <w:left w:val="none" w:sz="0" w:space="0" w:color="auto"/>
            <w:bottom w:val="none" w:sz="0" w:space="0" w:color="auto"/>
            <w:right w:val="none" w:sz="0" w:space="0" w:color="auto"/>
          </w:divBdr>
        </w:div>
        <w:div w:id="963659959">
          <w:marLeft w:val="480"/>
          <w:marRight w:val="0"/>
          <w:marTop w:val="0"/>
          <w:marBottom w:val="0"/>
          <w:divBdr>
            <w:top w:val="none" w:sz="0" w:space="0" w:color="auto"/>
            <w:left w:val="none" w:sz="0" w:space="0" w:color="auto"/>
            <w:bottom w:val="none" w:sz="0" w:space="0" w:color="auto"/>
            <w:right w:val="none" w:sz="0" w:space="0" w:color="auto"/>
          </w:divBdr>
        </w:div>
        <w:div w:id="985166372">
          <w:marLeft w:val="480"/>
          <w:marRight w:val="0"/>
          <w:marTop w:val="0"/>
          <w:marBottom w:val="0"/>
          <w:divBdr>
            <w:top w:val="none" w:sz="0" w:space="0" w:color="auto"/>
            <w:left w:val="none" w:sz="0" w:space="0" w:color="auto"/>
            <w:bottom w:val="none" w:sz="0" w:space="0" w:color="auto"/>
            <w:right w:val="none" w:sz="0" w:space="0" w:color="auto"/>
          </w:divBdr>
        </w:div>
        <w:div w:id="997198345">
          <w:marLeft w:val="480"/>
          <w:marRight w:val="0"/>
          <w:marTop w:val="0"/>
          <w:marBottom w:val="0"/>
          <w:divBdr>
            <w:top w:val="none" w:sz="0" w:space="0" w:color="auto"/>
            <w:left w:val="none" w:sz="0" w:space="0" w:color="auto"/>
            <w:bottom w:val="none" w:sz="0" w:space="0" w:color="auto"/>
            <w:right w:val="none" w:sz="0" w:space="0" w:color="auto"/>
          </w:divBdr>
        </w:div>
        <w:div w:id="999310762">
          <w:marLeft w:val="480"/>
          <w:marRight w:val="0"/>
          <w:marTop w:val="0"/>
          <w:marBottom w:val="0"/>
          <w:divBdr>
            <w:top w:val="none" w:sz="0" w:space="0" w:color="auto"/>
            <w:left w:val="none" w:sz="0" w:space="0" w:color="auto"/>
            <w:bottom w:val="none" w:sz="0" w:space="0" w:color="auto"/>
            <w:right w:val="none" w:sz="0" w:space="0" w:color="auto"/>
          </w:divBdr>
        </w:div>
        <w:div w:id="1002001960">
          <w:marLeft w:val="480"/>
          <w:marRight w:val="0"/>
          <w:marTop w:val="0"/>
          <w:marBottom w:val="0"/>
          <w:divBdr>
            <w:top w:val="none" w:sz="0" w:space="0" w:color="auto"/>
            <w:left w:val="none" w:sz="0" w:space="0" w:color="auto"/>
            <w:bottom w:val="none" w:sz="0" w:space="0" w:color="auto"/>
            <w:right w:val="none" w:sz="0" w:space="0" w:color="auto"/>
          </w:divBdr>
        </w:div>
        <w:div w:id="1004474511">
          <w:marLeft w:val="480"/>
          <w:marRight w:val="0"/>
          <w:marTop w:val="0"/>
          <w:marBottom w:val="0"/>
          <w:divBdr>
            <w:top w:val="none" w:sz="0" w:space="0" w:color="auto"/>
            <w:left w:val="none" w:sz="0" w:space="0" w:color="auto"/>
            <w:bottom w:val="none" w:sz="0" w:space="0" w:color="auto"/>
            <w:right w:val="none" w:sz="0" w:space="0" w:color="auto"/>
          </w:divBdr>
        </w:div>
        <w:div w:id="1018585832">
          <w:marLeft w:val="480"/>
          <w:marRight w:val="0"/>
          <w:marTop w:val="0"/>
          <w:marBottom w:val="0"/>
          <w:divBdr>
            <w:top w:val="none" w:sz="0" w:space="0" w:color="auto"/>
            <w:left w:val="none" w:sz="0" w:space="0" w:color="auto"/>
            <w:bottom w:val="none" w:sz="0" w:space="0" w:color="auto"/>
            <w:right w:val="none" w:sz="0" w:space="0" w:color="auto"/>
          </w:divBdr>
        </w:div>
        <w:div w:id="1072461524">
          <w:marLeft w:val="480"/>
          <w:marRight w:val="0"/>
          <w:marTop w:val="0"/>
          <w:marBottom w:val="0"/>
          <w:divBdr>
            <w:top w:val="none" w:sz="0" w:space="0" w:color="auto"/>
            <w:left w:val="none" w:sz="0" w:space="0" w:color="auto"/>
            <w:bottom w:val="none" w:sz="0" w:space="0" w:color="auto"/>
            <w:right w:val="none" w:sz="0" w:space="0" w:color="auto"/>
          </w:divBdr>
        </w:div>
        <w:div w:id="1105147964">
          <w:marLeft w:val="480"/>
          <w:marRight w:val="0"/>
          <w:marTop w:val="0"/>
          <w:marBottom w:val="0"/>
          <w:divBdr>
            <w:top w:val="none" w:sz="0" w:space="0" w:color="auto"/>
            <w:left w:val="none" w:sz="0" w:space="0" w:color="auto"/>
            <w:bottom w:val="none" w:sz="0" w:space="0" w:color="auto"/>
            <w:right w:val="none" w:sz="0" w:space="0" w:color="auto"/>
          </w:divBdr>
        </w:div>
        <w:div w:id="1214196180">
          <w:marLeft w:val="480"/>
          <w:marRight w:val="0"/>
          <w:marTop w:val="0"/>
          <w:marBottom w:val="0"/>
          <w:divBdr>
            <w:top w:val="none" w:sz="0" w:space="0" w:color="auto"/>
            <w:left w:val="none" w:sz="0" w:space="0" w:color="auto"/>
            <w:bottom w:val="none" w:sz="0" w:space="0" w:color="auto"/>
            <w:right w:val="none" w:sz="0" w:space="0" w:color="auto"/>
          </w:divBdr>
        </w:div>
        <w:div w:id="1254558373">
          <w:marLeft w:val="480"/>
          <w:marRight w:val="0"/>
          <w:marTop w:val="0"/>
          <w:marBottom w:val="0"/>
          <w:divBdr>
            <w:top w:val="none" w:sz="0" w:space="0" w:color="auto"/>
            <w:left w:val="none" w:sz="0" w:space="0" w:color="auto"/>
            <w:bottom w:val="none" w:sz="0" w:space="0" w:color="auto"/>
            <w:right w:val="none" w:sz="0" w:space="0" w:color="auto"/>
          </w:divBdr>
        </w:div>
        <w:div w:id="1310210723">
          <w:marLeft w:val="480"/>
          <w:marRight w:val="0"/>
          <w:marTop w:val="0"/>
          <w:marBottom w:val="0"/>
          <w:divBdr>
            <w:top w:val="none" w:sz="0" w:space="0" w:color="auto"/>
            <w:left w:val="none" w:sz="0" w:space="0" w:color="auto"/>
            <w:bottom w:val="none" w:sz="0" w:space="0" w:color="auto"/>
            <w:right w:val="none" w:sz="0" w:space="0" w:color="auto"/>
          </w:divBdr>
        </w:div>
        <w:div w:id="1361736893">
          <w:marLeft w:val="480"/>
          <w:marRight w:val="0"/>
          <w:marTop w:val="0"/>
          <w:marBottom w:val="0"/>
          <w:divBdr>
            <w:top w:val="none" w:sz="0" w:space="0" w:color="auto"/>
            <w:left w:val="none" w:sz="0" w:space="0" w:color="auto"/>
            <w:bottom w:val="none" w:sz="0" w:space="0" w:color="auto"/>
            <w:right w:val="none" w:sz="0" w:space="0" w:color="auto"/>
          </w:divBdr>
        </w:div>
        <w:div w:id="1384989203">
          <w:marLeft w:val="480"/>
          <w:marRight w:val="0"/>
          <w:marTop w:val="0"/>
          <w:marBottom w:val="0"/>
          <w:divBdr>
            <w:top w:val="none" w:sz="0" w:space="0" w:color="auto"/>
            <w:left w:val="none" w:sz="0" w:space="0" w:color="auto"/>
            <w:bottom w:val="none" w:sz="0" w:space="0" w:color="auto"/>
            <w:right w:val="none" w:sz="0" w:space="0" w:color="auto"/>
          </w:divBdr>
        </w:div>
        <w:div w:id="1401902369">
          <w:marLeft w:val="480"/>
          <w:marRight w:val="0"/>
          <w:marTop w:val="0"/>
          <w:marBottom w:val="0"/>
          <w:divBdr>
            <w:top w:val="none" w:sz="0" w:space="0" w:color="auto"/>
            <w:left w:val="none" w:sz="0" w:space="0" w:color="auto"/>
            <w:bottom w:val="none" w:sz="0" w:space="0" w:color="auto"/>
            <w:right w:val="none" w:sz="0" w:space="0" w:color="auto"/>
          </w:divBdr>
        </w:div>
        <w:div w:id="1402215804">
          <w:marLeft w:val="480"/>
          <w:marRight w:val="0"/>
          <w:marTop w:val="0"/>
          <w:marBottom w:val="0"/>
          <w:divBdr>
            <w:top w:val="none" w:sz="0" w:space="0" w:color="auto"/>
            <w:left w:val="none" w:sz="0" w:space="0" w:color="auto"/>
            <w:bottom w:val="none" w:sz="0" w:space="0" w:color="auto"/>
            <w:right w:val="none" w:sz="0" w:space="0" w:color="auto"/>
          </w:divBdr>
        </w:div>
      </w:divsChild>
    </w:div>
    <w:div w:id="1275678">
      <w:marLeft w:val="480"/>
      <w:marRight w:val="0"/>
      <w:marTop w:val="0"/>
      <w:marBottom w:val="0"/>
      <w:divBdr>
        <w:top w:val="none" w:sz="0" w:space="0" w:color="auto"/>
        <w:left w:val="none" w:sz="0" w:space="0" w:color="auto"/>
        <w:bottom w:val="none" w:sz="0" w:space="0" w:color="auto"/>
        <w:right w:val="none" w:sz="0" w:space="0" w:color="auto"/>
      </w:divBdr>
    </w:div>
    <w:div w:id="1276849">
      <w:marLeft w:val="480"/>
      <w:marRight w:val="0"/>
      <w:marTop w:val="0"/>
      <w:marBottom w:val="0"/>
      <w:divBdr>
        <w:top w:val="none" w:sz="0" w:space="0" w:color="auto"/>
        <w:left w:val="none" w:sz="0" w:space="0" w:color="auto"/>
        <w:bottom w:val="none" w:sz="0" w:space="0" w:color="auto"/>
        <w:right w:val="none" w:sz="0" w:space="0" w:color="auto"/>
      </w:divBdr>
    </w:div>
    <w:div w:id="1322139">
      <w:marLeft w:val="480"/>
      <w:marRight w:val="0"/>
      <w:marTop w:val="0"/>
      <w:marBottom w:val="0"/>
      <w:divBdr>
        <w:top w:val="none" w:sz="0" w:space="0" w:color="auto"/>
        <w:left w:val="none" w:sz="0" w:space="0" w:color="auto"/>
        <w:bottom w:val="none" w:sz="0" w:space="0" w:color="auto"/>
        <w:right w:val="none" w:sz="0" w:space="0" w:color="auto"/>
      </w:divBdr>
    </w:div>
    <w:div w:id="1510875">
      <w:marLeft w:val="480"/>
      <w:marRight w:val="0"/>
      <w:marTop w:val="0"/>
      <w:marBottom w:val="0"/>
      <w:divBdr>
        <w:top w:val="none" w:sz="0" w:space="0" w:color="auto"/>
        <w:left w:val="none" w:sz="0" w:space="0" w:color="auto"/>
        <w:bottom w:val="none" w:sz="0" w:space="0" w:color="auto"/>
        <w:right w:val="none" w:sz="0" w:space="0" w:color="auto"/>
      </w:divBdr>
    </w:div>
    <w:div w:id="1668521">
      <w:marLeft w:val="480"/>
      <w:marRight w:val="0"/>
      <w:marTop w:val="0"/>
      <w:marBottom w:val="0"/>
      <w:divBdr>
        <w:top w:val="none" w:sz="0" w:space="0" w:color="auto"/>
        <w:left w:val="none" w:sz="0" w:space="0" w:color="auto"/>
        <w:bottom w:val="none" w:sz="0" w:space="0" w:color="auto"/>
        <w:right w:val="none" w:sz="0" w:space="0" w:color="auto"/>
      </w:divBdr>
    </w:div>
    <w:div w:id="1670969">
      <w:marLeft w:val="480"/>
      <w:marRight w:val="0"/>
      <w:marTop w:val="0"/>
      <w:marBottom w:val="0"/>
      <w:divBdr>
        <w:top w:val="none" w:sz="0" w:space="0" w:color="auto"/>
        <w:left w:val="none" w:sz="0" w:space="0" w:color="auto"/>
        <w:bottom w:val="none" w:sz="0" w:space="0" w:color="auto"/>
        <w:right w:val="none" w:sz="0" w:space="0" w:color="auto"/>
      </w:divBdr>
    </w:div>
    <w:div w:id="1708881">
      <w:marLeft w:val="480"/>
      <w:marRight w:val="0"/>
      <w:marTop w:val="0"/>
      <w:marBottom w:val="0"/>
      <w:divBdr>
        <w:top w:val="none" w:sz="0" w:space="0" w:color="auto"/>
        <w:left w:val="none" w:sz="0" w:space="0" w:color="auto"/>
        <w:bottom w:val="none" w:sz="0" w:space="0" w:color="auto"/>
        <w:right w:val="none" w:sz="0" w:space="0" w:color="auto"/>
      </w:divBdr>
    </w:div>
    <w:div w:id="1975944">
      <w:marLeft w:val="480"/>
      <w:marRight w:val="0"/>
      <w:marTop w:val="0"/>
      <w:marBottom w:val="0"/>
      <w:divBdr>
        <w:top w:val="none" w:sz="0" w:space="0" w:color="auto"/>
        <w:left w:val="none" w:sz="0" w:space="0" w:color="auto"/>
        <w:bottom w:val="none" w:sz="0" w:space="0" w:color="auto"/>
        <w:right w:val="none" w:sz="0" w:space="0" w:color="auto"/>
      </w:divBdr>
    </w:div>
    <w:div w:id="2244015">
      <w:marLeft w:val="480"/>
      <w:marRight w:val="0"/>
      <w:marTop w:val="0"/>
      <w:marBottom w:val="0"/>
      <w:divBdr>
        <w:top w:val="none" w:sz="0" w:space="0" w:color="auto"/>
        <w:left w:val="none" w:sz="0" w:space="0" w:color="auto"/>
        <w:bottom w:val="none" w:sz="0" w:space="0" w:color="auto"/>
        <w:right w:val="none" w:sz="0" w:space="0" w:color="auto"/>
      </w:divBdr>
    </w:div>
    <w:div w:id="2247440">
      <w:marLeft w:val="480"/>
      <w:marRight w:val="0"/>
      <w:marTop w:val="0"/>
      <w:marBottom w:val="0"/>
      <w:divBdr>
        <w:top w:val="none" w:sz="0" w:space="0" w:color="auto"/>
        <w:left w:val="none" w:sz="0" w:space="0" w:color="auto"/>
        <w:bottom w:val="none" w:sz="0" w:space="0" w:color="auto"/>
        <w:right w:val="none" w:sz="0" w:space="0" w:color="auto"/>
      </w:divBdr>
    </w:div>
    <w:div w:id="2439488">
      <w:marLeft w:val="480"/>
      <w:marRight w:val="0"/>
      <w:marTop w:val="0"/>
      <w:marBottom w:val="0"/>
      <w:divBdr>
        <w:top w:val="none" w:sz="0" w:space="0" w:color="auto"/>
        <w:left w:val="none" w:sz="0" w:space="0" w:color="auto"/>
        <w:bottom w:val="none" w:sz="0" w:space="0" w:color="auto"/>
        <w:right w:val="none" w:sz="0" w:space="0" w:color="auto"/>
      </w:divBdr>
    </w:div>
    <w:div w:id="2587210">
      <w:marLeft w:val="480"/>
      <w:marRight w:val="0"/>
      <w:marTop w:val="0"/>
      <w:marBottom w:val="0"/>
      <w:divBdr>
        <w:top w:val="none" w:sz="0" w:space="0" w:color="auto"/>
        <w:left w:val="none" w:sz="0" w:space="0" w:color="auto"/>
        <w:bottom w:val="none" w:sz="0" w:space="0" w:color="auto"/>
        <w:right w:val="none" w:sz="0" w:space="0" w:color="auto"/>
      </w:divBdr>
    </w:div>
    <w:div w:id="2588629">
      <w:marLeft w:val="480"/>
      <w:marRight w:val="0"/>
      <w:marTop w:val="0"/>
      <w:marBottom w:val="0"/>
      <w:divBdr>
        <w:top w:val="none" w:sz="0" w:space="0" w:color="auto"/>
        <w:left w:val="none" w:sz="0" w:space="0" w:color="auto"/>
        <w:bottom w:val="none" w:sz="0" w:space="0" w:color="auto"/>
        <w:right w:val="none" w:sz="0" w:space="0" w:color="auto"/>
      </w:divBdr>
    </w:div>
    <w:div w:id="2703403">
      <w:marLeft w:val="480"/>
      <w:marRight w:val="0"/>
      <w:marTop w:val="0"/>
      <w:marBottom w:val="0"/>
      <w:divBdr>
        <w:top w:val="none" w:sz="0" w:space="0" w:color="auto"/>
        <w:left w:val="none" w:sz="0" w:space="0" w:color="auto"/>
        <w:bottom w:val="none" w:sz="0" w:space="0" w:color="auto"/>
        <w:right w:val="none" w:sz="0" w:space="0" w:color="auto"/>
      </w:divBdr>
    </w:div>
    <w:div w:id="3015158">
      <w:marLeft w:val="480"/>
      <w:marRight w:val="0"/>
      <w:marTop w:val="0"/>
      <w:marBottom w:val="0"/>
      <w:divBdr>
        <w:top w:val="none" w:sz="0" w:space="0" w:color="auto"/>
        <w:left w:val="none" w:sz="0" w:space="0" w:color="auto"/>
        <w:bottom w:val="none" w:sz="0" w:space="0" w:color="auto"/>
        <w:right w:val="none" w:sz="0" w:space="0" w:color="auto"/>
      </w:divBdr>
    </w:div>
    <w:div w:id="3173434">
      <w:bodyDiv w:val="1"/>
      <w:marLeft w:val="0"/>
      <w:marRight w:val="0"/>
      <w:marTop w:val="0"/>
      <w:marBottom w:val="0"/>
      <w:divBdr>
        <w:top w:val="none" w:sz="0" w:space="0" w:color="auto"/>
        <w:left w:val="none" w:sz="0" w:space="0" w:color="auto"/>
        <w:bottom w:val="none" w:sz="0" w:space="0" w:color="auto"/>
        <w:right w:val="none" w:sz="0" w:space="0" w:color="auto"/>
      </w:divBdr>
    </w:div>
    <w:div w:id="3558910">
      <w:marLeft w:val="480"/>
      <w:marRight w:val="0"/>
      <w:marTop w:val="0"/>
      <w:marBottom w:val="0"/>
      <w:divBdr>
        <w:top w:val="none" w:sz="0" w:space="0" w:color="auto"/>
        <w:left w:val="none" w:sz="0" w:space="0" w:color="auto"/>
        <w:bottom w:val="none" w:sz="0" w:space="0" w:color="auto"/>
        <w:right w:val="none" w:sz="0" w:space="0" w:color="auto"/>
      </w:divBdr>
    </w:div>
    <w:div w:id="3676363">
      <w:bodyDiv w:val="1"/>
      <w:marLeft w:val="0"/>
      <w:marRight w:val="0"/>
      <w:marTop w:val="0"/>
      <w:marBottom w:val="0"/>
      <w:divBdr>
        <w:top w:val="none" w:sz="0" w:space="0" w:color="auto"/>
        <w:left w:val="none" w:sz="0" w:space="0" w:color="auto"/>
        <w:bottom w:val="none" w:sz="0" w:space="0" w:color="auto"/>
        <w:right w:val="none" w:sz="0" w:space="0" w:color="auto"/>
      </w:divBdr>
    </w:div>
    <w:div w:id="3870090">
      <w:marLeft w:val="480"/>
      <w:marRight w:val="0"/>
      <w:marTop w:val="0"/>
      <w:marBottom w:val="0"/>
      <w:divBdr>
        <w:top w:val="none" w:sz="0" w:space="0" w:color="auto"/>
        <w:left w:val="none" w:sz="0" w:space="0" w:color="auto"/>
        <w:bottom w:val="none" w:sz="0" w:space="0" w:color="auto"/>
        <w:right w:val="none" w:sz="0" w:space="0" w:color="auto"/>
      </w:divBdr>
    </w:div>
    <w:div w:id="3940572">
      <w:marLeft w:val="480"/>
      <w:marRight w:val="0"/>
      <w:marTop w:val="0"/>
      <w:marBottom w:val="0"/>
      <w:divBdr>
        <w:top w:val="none" w:sz="0" w:space="0" w:color="auto"/>
        <w:left w:val="none" w:sz="0" w:space="0" w:color="auto"/>
        <w:bottom w:val="none" w:sz="0" w:space="0" w:color="auto"/>
        <w:right w:val="none" w:sz="0" w:space="0" w:color="auto"/>
      </w:divBdr>
    </w:div>
    <w:div w:id="4016466">
      <w:marLeft w:val="480"/>
      <w:marRight w:val="0"/>
      <w:marTop w:val="0"/>
      <w:marBottom w:val="0"/>
      <w:divBdr>
        <w:top w:val="none" w:sz="0" w:space="0" w:color="auto"/>
        <w:left w:val="none" w:sz="0" w:space="0" w:color="auto"/>
        <w:bottom w:val="none" w:sz="0" w:space="0" w:color="auto"/>
        <w:right w:val="none" w:sz="0" w:space="0" w:color="auto"/>
      </w:divBdr>
    </w:div>
    <w:div w:id="4017015">
      <w:marLeft w:val="480"/>
      <w:marRight w:val="0"/>
      <w:marTop w:val="0"/>
      <w:marBottom w:val="0"/>
      <w:divBdr>
        <w:top w:val="none" w:sz="0" w:space="0" w:color="auto"/>
        <w:left w:val="none" w:sz="0" w:space="0" w:color="auto"/>
        <w:bottom w:val="none" w:sz="0" w:space="0" w:color="auto"/>
        <w:right w:val="none" w:sz="0" w:space="0" w:color="auto"/>
      </w:divBdr>
    </w:div>
    <w:div w:id="4095721">
      <w:marLeft w:val="480"/>
      <w:marRight w:val="0"/>
      <w:marTop w:val="0"/>
      <w:marBottom w:val="0"/>
      <w:divBdr>
        <w:top w:val="none" w:sz="0" w:space="0" w:color="auto"/>
        <w:left w:val="none" w:sz="0" w:space="0" w:color="auto"/>
        <w:bottom w:val="none" w:sz="0" w:space="0" w:color="auto"/>
        <w:right w:val="none" w:sz="0" w:space="0" w:color="auto"/>
      </w:divBdr>
    </w:div>
    <w:div w:id="4132232">
      <w:marLeft w:val="480"/>
      <w:marRight w:val="0"/>
      <w:marTop w:val="0"/>
      <w:marBottom w:val="0"/>
      <w:divBdr>
        <w:top w:val="none" w:sz="0" w:space="0" w:color="auto"/>
        <w:left w:val="none" w:sz="0" w:space="0" w:color="auto"/>
        <w:bottom w:val="none" w:sz="0" w:space="0" w:color="auto"/>
        <w:right w:val="none" w:sz="0" w:space="0" w:color="auto"/>
      </w:divBdr>
    </w:div>
    <w:div w:id="4327977">
      <w:bodyDiv w:val="1"/>
      <w:marLeft w:val="0"/>
      <w:marRight w:val="0"/>
      <w:marTop w:val="0"/>
      <w:marBottom w:val="0"/>
      <w:divBdr>
        <w:top w:val="none" w:sz="0" w:space="0" w:color="auto"/>
        <w:left w:val="none" w:sz="0" w:space="0" w:color="auto"/>
        <w:bottom w:val="none" w:sz="0" w:space="0" w:color="auto"/>
        <w:right w:val="none" w:sz="0" w:space="0" w:color="auto"/>
      </w:divBdr>
    </w:div>
    <w:div w:id="4406859">
      <w:marLeft w:val="480"/>
      <w:marRight w:val="0"/>
      <w:marTop w:val="0"/>
      <w:marBottom w:val="0"/>
      <w:divBdr>
        <w:top w:val="none" w:sz="0" w:space="0" w:color="auto"/>
        <w:left w:val="none" w:sz="0" w:space="0" w:color="auto"/>
        <w:bottom w:val="none" w:sz="0" w:space="0" w:color="auto"/>
        <w:right w:val="none" w:sz="0" w:space="0" w:color="auto"/>
      </w:divBdr>
    </w:div>
    <w:div w:id="4407276">
      <w:bodyDiv w:val="1"/>
      <w:marLeft w:val="0"/>
      <w:marRight w:val="0"/>
      <w:marTop w:val="0"/>
      <w:marBottom w:val="0"/>
      <w:divBdr>
        <w:top w:val="none" w:sz="0" w:space="0" w:color="auto"/>
        <w:left w:val="none" w:sz="0" w:space="0" w:color="auto"/>
        <w:bottom w:val="none" w:sz="0" w:space="0" w:color="auto"/>
        <w:right w:val="none" w:sz="0" w:space="0" w:color="auto"/>
      </w:divBdr>
    </w:div>
    <w:div w:id="4794733">
      <w:marLeft w:val="480"/>
      <w:marRight w:val="0"/>
      <w:marTop w:val="0"/>
      <w:marBottom w:val="0"/>
      <w:divBdr>
        <w:top w:val="none" w:sz="0" w:space="0" w:color="auto"/>
        <w:left w:val="none" w:sz="0" w:space="0" w:color="auto"/>
        <w:bottom w:val="none" w:sz="0" w:space="0" w:color="auto"/>
        <w:right w:val="none" w:sz="0" w:space="0" w:color="auto"/>
      </w:divBdr>
    </w:div>
    <w:div w:id="4794913">
      <w:marLeft w:val="480"/>
      <w:marRight w:val="0"/>
      <w:marTop w:val="0"/>
      <w:marBottom w:val="0"/>
      <w:divBdr>
        <w:top w:val="none" w:sz="0" w:space="0" w:color="auto"/>
        <w:left w:val="none" w:sz="0" w:space="0" w:color="auto"/>
        <w:bottom w:val="none" w:sz="0" w:space="0" w:color="auto"/>
        <w:right w:val="none" w:sz="0" w:space="0" w:color="auto"/>
      </w:divBdr>
    </w:div>
    <w:div w:id="4938205">
      <w:marLeft w:val="480"/>
      <w:marRight w:val="0"/>
      <w:marTop w:val="0"/>
      <w:marBottom w:val="0"/>
      <w:divBdr>
        <w:top w:val="none" w:sz="0" w:space="0" w:color="auto"/>
        <w:left w:val="none" w:sz="0" w:space="0" w:color="auto"/>
        <w:bottom w:val="none" w:sz="0" w:space="0" w:color="auto"/>
        <w:right w:val="none" w:sz="0" w:space="0" w:color="auto"/>
      </w:divBdr>
    </w:div>
    <w:div w:id="4941459">
      <w:marLeft w:val="480"/>
      <w:marRight w:val="0"/>
      <w:marTop w:val="0"/>
      <w:marBottom w:val="0"/>
      <w:divBdr>
        <w:top w:val="none" w:sz="0" w:space="0" w:color="auto"/>
        <w:left w:val="none" w:sz="0" w:space="0" w:color="auto"/>
        <w:bottom w:val="none" w:sz="0" w:space="0" w:color="auto"/>
        <w:right w:val="none" w:sz="0" w:space="0" w:color="auto"/>
      </w:divBdr>
    </w:div>
    <w:div w:id="4944321">
      <w:bodyDiv w:val="1"/>
      <w:marLeft w:val="0"/>
      <w:marRight w:val="0"/>
      <w:marTop w:val="0"/>
      <w:marBottom w:val="0"/>
      <w:divBdr>
        <w:top w:val="none" w:sz="0" w:space="0" w:color="auto"/>
        <w:left w:val="none" w:sz="0" w:space="0" w:color="auto"/>
        <w:bottom w:val="none" w:sz="0" w:space="0" w:color="auto"/>
        <w:right w:val="none" w:sz="0" w:space="0" w:color="auto"/>
      </w:divBdr>
    </w:div>
    <w:div w:id="5133306">
      <w:marLeft w:val="480"/>
      <w:marRight w:val="0"/>
      <w:marTop w:val="0"/>
      <w:marBottom w:val="0"/>
      <w:divBdr>
        <w:top w:val="none" w:sz="0" w:space="0" w:color="auto"/>
        <w:left w:val="none" w:sz="0" w:space="0" w:color="auto"/>
        <w:bottom w:val="none" w:sz="0" w:space="0" w:color="auto"/>
        <w:right w:val="none" w:sz="0" w:space="0" w:color="auto"/>
      </w:divBdr>
    </w:div>
    <w:div w:id="5135426">
      <w:marLeft w:val="480"/>
      <w:marRight w:val="0"/>
      <w:marTop w:val="0"/>
      <w:marBottom w:val="0"/>
      <w:divBdr>
        <w:top w:val="none" w:sz="0" w:space="0" w:color="auto"/>
        <w:left w:val="none" w:sz="0" w:space="0" w:color="auto"/>
        <w:bottom w:val="none" w:sz="0" w:space="0" w:color="auto"/>
        <w:right w:val="none" w:sz="0" w:space="0" w:color="auto"/>
      </w:divBdr>
    </w:div>
    <w:div w:id="5178126">
      <w:marLeft w:val="480"/>
      <w:marRight w:val="0"/>
      <w:marTop w:val="0"/>
      <w:marBottom w:val="0"/>
      <w:divBdr>
        <w:top w:val="none" w:sz="0" w:space="0" w:color="auto"/>
        <w:left w:val="none" w:sz="0" w:space="0" w:color="auto"/>
        <w:bottom w:val="none" w:sz="0" w:space="0" w:color="auto"/>
        <w:right w:val="none" w:sz="0" w:space="0" w:color="auto"/>
      </w:divBdr>
    </w:div>
    <w:div w:id="5180638">
      <w:marLeft w:val="480"/>
      <w:marRight w:val="0"/>
      <w:marTop w:val="0"/>
      <w:marBottom w:val="0"/>
      <w:divBdr>
        <w:top w:val="none" w:sz="0" w:space="0" w:color="auto"/>
        <w:left w:val="none" w:sz="0" w:space="0" w:color="auto"/>
        <w:bottom w:val="none" w:sz="0" w:space="0" w:color="auto"/>
        <w:right w:val="none" w:sz="0" w:space="0" w:color="auto"/>
      </w:divBdr>
    </w:div>
    <w:div w:id="5402513">
      <w:marLeft w:val="480"/>
      <w:marRight w:val="0"/>
      <w:marTop w:val="0"/>
      <w:marBottom w:val="0"/>
      <w:divBdr>
        <w:top w:val="none" w:sz="0" w:space="0" w:color="auto"/>
        <w:left w:val="none" w:sz="0" w:space="0" w:color="auto"/>
        <w:bottom w:val="none" w:sz="0" w:space="0" w:color="auto"/>
        <w:right w:val="none" w:sz="0" w:space="0" w:color="auto"/>
      </w:divBdr>
    </w:div>
    <w:div w:id="5444437">
      <w:marLeft w:val="480"/>
      <w:marRight w:val="0"/>
      <w:marTop w:val="0"/>
      <w:marBottom w:val="0"/>
      <w:divBdr>
        <w:top w:val="none" w:sz="0" w:space="0" w:color="auto"/>
        <w:left w:val="none" w:sz="0" w:space="0" w:color="auto"/>
        <w:bottom w:val="none" w:sz="0" w:space="0" w:color="auto"/>
        <w:right w:val="none" w:sz="0" w:space="0" w:color="auto"/>
      </w:divBdr>
    </w:div>
    <w:div w:id="5521942">
      <w:marLeft w:val="480"/>
      <w:marRight w:val="0"/>
      <w:marTop w:val="0"/>
      <w:marBottom w:val="0"/>
      <w:divBdr>
        <w:top w:val="none" w:sz="0" w:space="0" w:color="auto"/>
        <w:left w:val="none" w:sz="0" w:space="0" w:color="auto"/>
        <w:bottom w:val="none" w:sz="0" w:space="0" w:color="auto"/>
        <w:right w:val="none" w:sz="0" w:space="0" w:color="auto"/>
      </w:divBdr>
    </w:div>
    <w:div w:id="5525850">
      <w:marLeft w:val="480"/>
      <w:marRight w:val="0"/>
      <w:marTop w:val="0"/>
      <w:marBottom w:val="0"/>
      <w:divBdr>
        <w:top w:val="none" w:sz="0" w:space="0" w:color="auto"/>
        <w:left w:val="none" w:sz="0" w:space="0" w:color="auto"/>
        <w:bottom w:val="none" w:sz="0" w:space="0" w:color="auto"/>
        <w:right w:val="none" w:sz="0" w:space="0" w:color="auto"/>
      </w:divBdr>
    </w:div>
    <w:div w:id="5601381">
      <w:marLeft w:val="480"/>
      <w:marRight w:val="0"/>
      <w:marTop w:val="0"/>
      <w:marBottom w:val="0"/>
      <w:divBdr>
        <w:top w:val="none" w:sz="0" w:space="0" w:color="auto"/>
        <w:left w:val="none" w:sz="0" w:space="0" w:color="auto"/>
        <w:bottom w:val="none" w:sz="0" w:space="0" w:color="auto"/>
        <w:right w:val="none" w:sz="0" w:space="0" w:color="auto"/>
      </w:divBdr>
    </w:div>
    <w:div w:id="5711611">
      <w:marLeft w:val="480"/>
      <w:marRight w:val="0"/>
      <w:marTop w:val="0"/>
      <w:marBottom w:val="0"/>
      <w:divBdr>
        <w:top w:val="none" w:sz="0" w:space="0" w:color="auto"/>
        <w:left w:val="none" w:sz="0" w:space="0" w:color="auto"/>
        <w:bottom w:val="none" w:sz="0" w:space="0" w:color="auto"/>
        <w:right w:val="none" w:sz="0" w:space="0" w:color="auto"/>
      </w:divBdr>
    </w:div>
    <w:div w:id="5711962">
      <w:marLeft w:val="480"/>
      <w:marRight w:val="0"/>
      <w:marTop w:val="0"/>
      <w:marBottom w:val="0"/>
      <w:divBdr>
        <w:top w:val="none" w:sz="0" w:space="0" w:color="auto"/>
        <w:left w:val="none" w:sz="0" w:space="0" w:color="auto"/>
        <w:bottom w:val="none" w:sz="0" w:space="0" w:color="auto"/>
        <w:right w:val="none" w:sz="0" w:space="0" w:color="auto"/>
      </w:divBdr>
    </w:div>
    <w:div w:id="5865444">
      <w:marLeft w:val="480"/>
      <w:marRight w:val="0"/>
      <w:marTop w:val="0"/>
      <w:marBottom w:val="0"/>
      <w:divBdr>
        <w:top w:val="none" w:sz="0" w:space="0" w:color="auto"/>
        <w:left w:val="none" w:sz="0" w:space="0" w:color="auto"/>
        <w:bottom w:val="none" w:sz="0" w:space="0" w:color="auto"/>
        <w:right w:val="none" w:sz="0" w:space="0" w:color="auto"/>
      </w:divBdr>
    </w:div>
    <w:div w:id="5981447">
      <w:marLeft w:val="480"/>
      <w:marRight w:val="0"/>
      <w:marTop w:val="0"/>
      <w:marBottom w:val="0"/>
      <w:divBdr>
        <w:top w:val="none" w:sz="0" w:space="0" w:color="auto"/>
        <w:left w:val="none" w:sz="0" w:space="0" w:color="auto"/>
        <w:bottom w:val="none" w:sz="0" w:space="0" w:color="auto"/>
        <w:right w:val="none" w:sz="0" w:space="0" w:color="auto"/>
      </w:divBdr>
    </w:div>
    <w:div w:id="6056667">
      <w:marLeft w:val="480"/>
      <w:marRight w:val="0"/>
      <w:marTop w:val="0"/>
      <w:marBottom w:val="0"/>
      <w:divBdr>
        <w:top w:val="none" w:sz="0" w:space="0" w:color="auto"/>
        <w:left w:val="none" w:sz="0" w:space="0" w:color="auto"/>
        <w:bottom w:val="none" w:sz="0" w:space="0" w:color="auto"/>
        <w:right w:val="none" w:sz="0" w:space="0" w:color="auto"/>
      </w:divBdr>
    </w:div>
    <w:div w:id="6061621">
      <w:bodyDiv w:val="1"/>
      <w:marLeft w:val="0"/>
      <w:marRight w:val="0"/>
      <w:marTop w:val="0"/>
      <w:marBottom w:val="0"/>
      <w:divBdr>
        <w:top w:val="none" w:sz="0" w:space="0" w:color="auto"/>
        <w:left w:val="none" w:sz="0" w:space="0" w:color="auto"/>
        <w:bottom w:val="none" w:sz="0" w:space="0" w:color="auto"/>
        <w:right w:val="none" w:sz="0" w:space="0" w:color="auto"/>
      </w:divBdr>
    </w:div>
    <w:div w:id="6177307">
      <w:marLeft w:val="480"/>
      <w:marRight w:val="0"/>
      <w:marTop w:val="0"/>
      <w:marBottom w:val="0"/>
      <w:divBdr>
        <w:top w:val="none" w:sz="0" w:space="0" w:color="auto"/>
        <w:left w:val="none" w:sz="0" w:space="0" w:color="auto"/>
        <w:bottom w:val="none" w:sz="0" w:space="0" w:color="auto"/>
        <w:right w:val="none" w:sz="0" w:space="0" w:color="auto"/>
      </w:divBdr>
    </w:div>
    <w:div w:id="6255102">
      <w:marLeft w:val="480"/>
      <w:marRight w:val="0"/>
      <w:marTop w:val="0"/>
      <w:marBottom w:val="0"/>
      <w:divBdr>
        <w:top w:val="none" w:sz="0" w:space="0" w:color="auto"/>
        <w:left w:val="none" w:sz="0" w:space="0" w:color="auto"/>
        <w:bottom w:val="none" w:sz="0" w:space="0" w:color="auto"/>
        <w:right w:val="none" w:sz="0" w:space="0" w:color="auto"/>
      </w:divBdr>
    </w:div>
    <w:div w:id="6256415">
      <w:bodyDiv w:val="1"/>
      <w:marLeft w:val="0"/>
      <w:marRight w:val="0"/>
      <w:marTop w:val="0"/>
      <w:marBottom w:val="0"/>
      <w:divBdr>
        <w:top w:val="none" w:sz="0" w:space="0" w:color="auto"/>
        <w:left w:val="none" w:sz="0" w:space="0" w:color="auto"/>
        <w:bottom w:val="none" w:sz="0" w:space="0" w:color="auto"/>
        <w:right w:val="none" w:sz="0" w:space="0" w:color="auto"/>
      </w:divBdr>
    </w:div>
    <w:div w:id="6295207">
      <w:marLeft w:val="480"/>
      <w:marRight w:val="0"/>
      <w:marTop w:val="0"/>
      <w:marBottom w:val="0"/>
      <w:divBdr>
        <w:top w:val="none" w:sz="0" w:space="0" w:color="auto"/>
        <w:left w:val="none" w:sz="0" w:space="0" w:color="auto"/>
        <w:bottom w:val="none" w:sz="0" w:space="0" w:color="auto"/>
        <w:right w:val="none" w:sz="0" w:space="0" w:color="auto"/>
      </w:divBdr>
    </w:div>
    <w:div w:id="6366981">
      <w:bodyDiv w:val="1"/>
      <w:marLeft w:val="0"/>
      <w:marRight w:val="0"/>
      <w:marTop w:val="0"/>
      <w:marBottom w:val="0"/>
      <w:divBdr>
        <w:top w:val="none" w:sz="0" w:space="0" w:color="auto"/>
        <w:left w:val="none" w:sz="0" w:space="0" w:color="auto"/>
        <w:bottom w:val="none" w:sz="0" w:space="0" w:color="auto"/>
        <w:right w:val="none" w:sz="0" w:space="0" w:color="auto"/>
      </w:divBdr>
    </w:div>
    <w:div w:id="6369252">
      <w:marLeft w:val="480"/>
      <w:marRight w:val="0"/>
      <w:marTop w:val="0"/>
      <w:marBottom w:val="0"/>
      <w:divBdr>
        <w:top w:val="none" w:sz="0" w:space="0" w:color="auto"/>
        <w:left w:val="none" w:sz="0" w:space="0" w:color="auto"/>
        <w:bottom w:val="none" w:sz="0" w:space="0" w:color="auto"/>
        <w:right w:val="none" w:sz="0" w:space="0" w:color="auto"/>
      </w:divBdr>
    </w:div>
    <w:div w:id="6448851">
      <w:marLeft w:val="480"/>
      <w:marRight w:val="0"/>
      <w:marTop w:val="0"/>
      <w:marBottom w:val="0"/>
      <w:divBdr>
        <w:top w:val="none" w:sz="0" w:space="0" w:color="auto"/>
        <w:left w:val="none" w:sz="0" w:space="0" w:color="auto"/>
        <w:bottom w:val="none" w:sz="0" w:space="0" w:color="auto"/>
        <w:right w:val="none" w:sz="0" w:space="0" w:color="auto"/>
      </w:divBdr>
    </w:div>
    <w:div w:id="6560821">
      <w:marLeft w:val="480"/>
      <w:marRight w:val="0"/>
      <w:marTop w:val="0"/>
      <w:marBottom w:val="0"/>
      <w:divBdr>
        <w:top w:val="none" w:sz="0" w:space="0" w:color="auto"/>
        <w:left w:val="none" w:sz="0" w:space="0" w:color="auto"/>
        <w:bottom w:val="none" w:sz="0" w:space="0" w:color="auto"/>
        <w:right w:val="none" w:sz="0" w:space="0" w:color="auto"/>
      </w:divBdr>
    </w:div>
    <w:div w:id="6714238">
      <w:marLeft w:val="480"/>
      <w:marRight w:val="0"/>
      <w:marTop w:val="0"/>
      <w:marBottom w:val="0"/>
      <w:divBdr>
        <w:top w:val="none" w:sz="0" w:space="0" w:color="auto"/>
        <w:left w:val="none" w:sz="0" w:space="0" w:color="auto"/>
        <w:bottom w:val="none" w:sz="0" w:space="0" w:color="auto"/>
        <w:right w:val="none" w:sz="0" w:space="0" w:color="auto"/>
      </w:divBdr>
    </w:div>
    <w:div w:id="6906046">
      <w:marLeft w:val="480"/>
      <w:marRight w:val="0"/>
      <w:marTop w:val="0"/>
      <w:marBottom w:val="0"/>
      <w:divBdr>
        <w:top w:val="none" w:sz="0" w:space="0" w:color="auto"/>
        <w:left w:val="none" w:sz="0" w:space="0" w:color="auto"/>
        <w:bottom w:val="none" w:sz="0" w:space="0" w:color="auto"/>
        <w:right w:val="none" w:sz="0" w:space="0" w:color="auto"/>
      </w:divBdr>
    </w:div>
    <w:div w:id="6908502">
      <w:bodyDiv w:val="1"/>
      <w:marLeft w:val="0"/>
      <w:marRight w:val="0"/>
      <w:marTop w:val="0"/>
      <w:marBottom w:val="0"/>
      <w:divBdr>
        <w:top w:val="none" w:sz="0" w:space="0" w:color="auto"/>
        <w:left w:val="none" w:sz="0" w:space="0" w:color="auto"/>
        <w:bottom w:val="none" w:sz="0" w:space="0" w:color="auto"/>
        <w:right w:val="none" w:sz="0" w:space="0" w:color="auto"/>
      </w:divBdr>
    </w:div>
    <w:div w:id="6952759">
      <w:marLeft w:val="480"/>
      <w:marRight w:val="0"/>
      <w:marTop w:val="0"/>
      <w:marBottom w:val="0"/>
      <w:divBdr>
        <w:top w:val="none" w:sz="0" w:space="0" w:color="auto"/>
        <w:left w:val="none" w:sz="0" w:space="0" w:color="auto"/>
        <w:bottom w:val="none" w:sz="0" w:space="0" w:color="auto"/>
        <w:right w:val="none" w:sz="0" w:space="0" w:color="auto"/>
      </w:divBdr>
    </w:div>
    <w:div w:id="7103620">
      <w:marLeft w:val="480"/>
      <w:marRight w:val="0"/>
      <w:marTop w:val="0"/>
      <w:marBottom w:val="0"/>
      <w:divBdr>
        <w:top w:val="none" w:sz="0" w:space="0" w:color="auto"/>
        <w:left w:val="none" w:sz="0" w:space="0" w:color="auto"/>
        <w:bottom w:val="none" w:sz="0" w:space="0" w:color="auto"/>
        <w:right w:val="none" w:sz="0" w:space="0" w:color="auto"/>
      </w:divBdr>
    </w:div>
    <w:div w:id="7145056">
      <w:bodyDiv w:val="1"/>
      <w:marLeft w:val="0"/>
      <w:marRight w:val="0"/>
      <w:marTop w:val="0"/>
      <w:marBottom w:val="0"/>
      <w:divBdr>
        <w:top w:val="none" w:sz="0" w:space="0" w:color="auto"/>
        <w:left w:val="none" w:sz="0" w:space="0" w:color="auto"/>
        <w:bottom w:val="none" w:sz="0" w:space="0" w:color="auto"/>
        <w:right w:val="none" w:sz="0" w:space="0" w:color="auto"/>
      </w:divBdr>
    </w:div>
    <w:div w:id="7222944">
      <w:marLeft w:val="480"/>
      <w:marRight w:val="0"/>
      <w:marTop w:val="0"/>
      <w:marBottom w:val="0"/>
      <w:divBdr>
        <w:top w:val="none" w:sz="0" w:space="0" w:color="auto"/>
        <w:left w:val="none" w:sz="0" w:space="0" w:color="auto"/>
        <w:bottom w:val="none" w:sz="0" w:space="0" w:color="auto"/>
        <w:right w:val="none" w:sz="0" w:space="0" w:color="auto"/>
      </w:divBdr>
    </w:div>
    <w:div w:id="7293988">
      <w:bodyDiv w:val="1"/>
      <w:marLeft w:val="0"/>
      <w:marRight w:val="0"/>
      <w:marTop w:val="0"/>
      <w:marBottom w:val="0"/>
      <w:divBdr>
        <w:top w:val="none" w:sz="0" w:space="0" w:color="auto"/>
        <w:left w:val="none" w:sz="0" w:space="0" w:color="auto"/>
        <w:bottom w:val="none" w:sz="0" w:space="0" w:color="auto"/>
        <w:right w:val="none" w:sz="0" w:space="0" w:color="auto"/>
      </w:divBdr>
    </w:div>
    <w:div w:id="7294718">
      <w:marLeft w:val="480"/>
      <w:marRight w:val="0"/>
      <w:marTop w:val="0"/>
      <w:marBottom w:val="0"/>
      <w:divBdr>
        <w:top w:val="none" w:sz="0" w:space="0" w:color="auto"/>
        <w:left w:val="none" w:sz="0" w:space="0" w:color="auto"/>
        <w:bottom w:val="none" w:sz="0" w:space="0" w:color="auto"/>
        <w:right w:val="none" w:sz="0" w:space="0" w:color="auto"/>
      </w:divBdr>
    </w:div>
    <w:div w:id="7300053">
      <w:marLeft w:val="480"/>
      <w:marRight w:val="0"/>
      <w:marTop w:val="0"/>
      <w:marBottom w:val="0"/>
      <w:divBdr>
        <w:top w:val="none" w:sz="0" w:space="0" w:color="auto"/>
        <w:left w:val="none" w:sz="0" w:space="0" w:color="auto"/>
        <w:bottom w:val="none" w:sz="0" w:space="0" w:color="auto"/>
        <w:right w:val="none" w:sz="0" w:space="0" w:color="auto"/>
      </w:divBdr>
    </w:div>
    <w:div w:id="7367817">
      <w:bodyDiv w:val="1"/>
      <w:marLeft w:val="0"/>
      <w:marRight w:val="0"/>
      <w:marTop w:val="0"/>
      <w:marBottom w:val="0"/>
      <w:divBdr>
        <w:top w:val="none" w:sz="0" w:space="0" w:color="auto"/>
        <w:left w:val="none" w:sz="0" w:space="0" w:color="auto"/>
        <w:bottom w:val="none" w:sz="0" w:space="0" w:color="auto"/>
        <w:right w:val="none" w:sz="0" w:space="0" w:color="auto"/>
      </w:divBdr>
    </w:div>
    <w:div w:id="7483819">
      <w:marLeft w:val="480"/>
      <w:marRight w:val="0"/>
      <w:marTop w:val="0"/>
      <w:marBottom w:val="0"/>
      <w:divBdr>
        <w:top w:val="none" w:sz="0" w:space="0" w:color="auto"/>
        <w:left w:val="none" w:sz="0" w:space="0" w:color="auto"/>
        <w:bottom w:val="none" w:sz="0" w:space="0" w:color="auto"/>
        <w:right w:val="none" w:sz="0" w:space="0" w:color="auto"/>
      </w:divBdr>
    </w:div>
    <w:div w:id="7488004">
      <w:marLeft w:val="480"/>
      <w:marRight w:val="0"/>
      <w:marTop w:val="0"/>
      <w:marBottom w:val="0"/>
      <w:divBdr>
        <w:top w:val="none" w:sz="0" w:space="0" w:color="auto"/>
        <w:left w:val="none" w:sz="0" w:space="0" w:color="auto"/>
        <w:bottom w:val="none" w:sz="0" w:space="0" w:color="auto"/>
        <w:right w:val="none" w:sz="0" w:space="0" w:color="auto"/>
      </w:divBdr>
    </w:div>
    <w:div w:id="7490941">
      <w:marLeft w:val="480"/>
      <w:marRight w:val="0"/>
      <w:marTop w:val="0"/>
      <w:marBottom w:val="0"/>
      <w:divBdr>
        <w:top w:val="none" w:sz="0" w:space="0" w:color="auto"/>
        <w:left w:val="none" w:sz="0" w:space="0" w:color="auto"/>
        <w:bottom w:val="none" w:sz="0" w:space="0" w:color="auto"/>
        <w:right w:val="none" w:sz="0" w:space="0" w:color="auto"/>
      </w:divBdr>
    </w:div>
    <w:div w:id="7684528">
      <w:marLeft w:val="480"/>
      <w:marRight w:val="0"/>
      <w:marTop w:val="0"/>
      <w:marBottom w:val="0"/>
      <w:divBdr>
        <w:top w:val="none" w:sz="0" w:space="0" w:color="auto"/>
        <w:left w:val="none" w:sz="0" w:space="0" w:color="auto"/>
        <w:bottom w:val="none" w:sz="0" w:space="0" w:color="auto"/>
        <w:right w:val="none" w:sz="0" w:space="0" w:color="auto"/>
      </w:divBdr>
    </w:div>
    <w:div w:id="7759884">
      <w:marLeft w:val="480"/>
      <w:marRight w:val="0"/>
      <w:marTop w:val="0"/>
      <w:marBottom w:val="0"/>
      <w:divBdr>
        <w:top w:val="none" w:sz="0" w:space="0" w:color="auto"/>
        <w:left w:val="none" w:sz="0" w:space="0" w:color="auto"/>
        <w:bottom w:val="none" w:sz="0" w:space="0" w:color="auto"/>
        <w:right w:val="none" w:sz="0" w:space="0" w:color="auto"/>
      </w:divBdr>
    </w:div>
    <w:div w:id="7874434">
      <w:bodyDiv w:val="1"/>
      <w:marLeft w:val="0"/>
      <w:marRight w:val="0"/>
      <w:marTop w:val="0"/>
      <w:marBottom w:val="0"/>
      <w:divBdr>
        <w:top w:val="none" w:sz="0" w:space="0" w:color="auto"/>
        <w:left w:val="none" w:sz="0" w:space="0" w:color="auto"/>
        <w:bottom w:val="none" w:sz="0" w:space="0" w:color="auto"/>
        <w:right w:val="none" w:sz="0" w:space="0" w:color="auto"/>
      </w:divBdr>
    </w:div>
    <w:div w:id="7877008">
      <w:marLeft w:val="480"/>
      <w:marRight w:val="0"/>
      <w:marTop w:val="0"/>
      <w:marBottom w:val="0"/>
      <w:divBdr>
        <w:top w:val="none" w:sz="0" w:space="0" w:color="auto"/>
        <w:left w:val="none" w:sz="0" w:space="0" w:color="auto"/>
        <w:bottom w:val="none" w:sz="0" w:space="0" w:color="auto"/>
        <w:right w:val="none" w:sz="0" w:space="0" w:color="auto"/>
      </w:divBdr>
    </w:div>
    <w:div w:id="8024113">
      <w:marLeft w:val="480"/>
      <w:marRight w:val="0"/>
      <w:marTop w:val="0"/>
      <w:marBottom w:val="0"/>
      <w:divBdr>
        <w:top w:val="none" w:sz="0" w:space="0" w:color="auto"/>
        <w:left w:val="none" w:sz="0" w:space="0" w:color="auto"/>
        <w:bottom w:val="none" w:sz="0" w:space="0" w:color="auto"/>
        <w:right w:val="none" w:sz="0" w:space="0" w:color="auto"/>
      </w:divBdr>
    </w:div>
    <w:div w:id="8024328">
      <w:bodyDiv w:val="1"/>
      <w:marLeft w:val="0"/>
      <w:marRight w:val="0"/>
      <w:marTop w:val="0"/>
      <w:marBottom w:val="0"/>
      <w:divBdr>
        <w:top w:val="none" w:sz="0" w:space="0" w:color="auto"/>
        <w:left w:val="none" w:sz="0" w:space="0" w:color="auto"/>
        <w:bottom w:val="none" w:sz="0" w:space="0" w:color="auto"/>
        <w:right w:val="none" w:sz="0" w:space="0" w:color="auto"/>
      </w:divBdr>
    </w:div>
    <w:div w:id="8024986">
      <w:bodyDiv w:val="1"/>
      <w:marLeft w:val="0"/>
      <w:marRight w:val="0"/>
      <w:marTop w:val="0"/>
      <w:marBottom w:val="0"/>
      <w:divBdr>
        <w:top w:val="none" w:sz="0" w:space="0" w:color="auto"/>
        <w:left w:val="none" w:sz="0" w:space="0" w:color="auto"/>
        <w:bottom w:val="none" w:sz="0" w:space="0" w:color="auto"/>
        <w:right w:val="none" w:sz="0" w:space="0" w:color="auto"/>
      </w:divBdr>
    </w:div>
    <w:div w:id="8257747">
      <w:marLeft w:val="480"/>
      <w:marRight w:val="0"/>
      <w:marTop w:val="0"/>
      <w:marBottom w:val="0"/>
      <w:divBdr>
        <w:top w:val="none" w:sz="0" w:space="0" w:color="auto"/>
        <w:left w:val="none" w:sz="0" w:space="0" w:color="auto"/>
        <w:bottom w:val="none" w:sz="0" w:space="0" w:color="auto"/>
        <w:right w:val="none" w:sz="0" w:space="0" w:color="auto"/>
      </w:divBdr>
    </w:div>
    <w:div w:id="8265234">
      <w:marLeft w:val="480"/>
      <w:marRight w:val="0"/>
      <w:marTop w:val="0"/>
      <w:marBottom w:val="0"/>
      <w:divBdr>
        <w:top w:val="none" w:sz="0" w:space="0" w:color="auto"/>
        <w:left w:val="none" w:sz="0" w:space="0" w:color="auto"/>
        <w:bottom w:val="none" w:sz="0" w:space="0" w:color="auto"/>
        <w:right w:val="none" w:sz="0" w:space="0" w:color="auto"/>
      </w:divBdr>
    </w:div>
    <w:div w:id="8458635">
      <w:marLeft w:val="480"/>
      <w:marRight w:val="0"/>
      <w:marTop w:val="0"/>
      <w:marBottom w:val="0"/>
      <w:divBdr>
        <w:top w:val="none" w:sz="0" w:space="0" w:color="auto"/>
        <w:left w:val="none" w:sz="0" w:space="0" w:color="auto"/>
        <w:bottom w:val="none" w:sz="0" w:space="0" w:color="auto"/>
        <w:right w:val="none" w:sz="0" w:space="0" w:color="auto"/>
      </w:divBdr>
    </w:div>
    <w:div w:id="8458976">
      <w:marLeft w:val="480"/>
      <w:marRight w:val="0"/>
      <w:marTop w:val="0"/>
      <w:marBottom w:val="0"/>
      <w:divBdr>
        <w:top w:val="none" w:sz="0" w:space="0" w:color="auto"/>
        <w:left w:val="none" w:sz="0" w:space="0" w:color="auto"/>
        <w:bottom w:val="none" w:sz="0" w:space="0" w:color="auto"/>
        <w:right w:val="none" w:sz="0" w:space="0" w:color="auto"/>
      </w:divBdr>
    </w:div>
    <w:div w:id="8531148">
      <w:bodyDiv w:val="1"/>
      <w:marLeft w:val="0"/>
      <w:marRight w:val="0"/>
      <w:marTop w:val="0"/>
      <w:marBottom w:val="0"/>
      <w:divBdr>
        <w:top w:val="none" w:sz="0" w:space="0" w:color="auto"/>
        <w:left w:val="none" w:sz="0" w:space="0" w:color="auto"/>
        <w:bottom w:val="none" w:sz="0" w:space="0" w:color="auto"/>
        <w:right w:val="none" w:sz="0" w:space="0" w:color="auto"/>
      </w:divBdr>
    </w:div>
    <w:div w:id="9072112">
      <w:marLeft w:val="480"/>
      <w:marRight w:val="0"/>
      <w:marTop w:val="0"/>
      <w:marBottom w:val="0"/>
      <w:divBdr>
        <w:top w:val="none" w:sz="0" w:space="0" w:color="auto"/>
        <w:left w:val="none" w:sz="0" w:space="0" w:color="auto"/>
        <w:bottom w:val="none" w:sz="0" w:space="0" w:color="auto"/>
        <w:right w:val="none" w:sz="0" w:space="0" w:color="auto"/>
      </w:divBdr>
    </w:div>
    <w:div w:id="9257600">
      <w:marLeft w:val="480"/>
      <w:marRight w:val="0"/>
      <w:marTop w:val="0"/>
      <w:marBottom w:val="0"/>
      <w:divBdr>
        <w:top w:val="none" w:sz="0" w:space="0" w:color="auto"/>
        <w:left w:val="none" w:sz="0" w:space="0" w:color="auto"/>
        <w:bottom w:val="none" w:sz="0" w:space="0" w:color="auto"/>
        <w:right w:val="none" w:sz="0" w:space="0" w:color="auto"/>
      </w:divBdr>
    </w:div>
    <w:div w:id="9257909">
      <w:marLeft w:val="480"/>
      <w:marRight w:val="0"/>
      <w:marTop w:val="0"/>
      <w:marBottom w:val="0"/>
      <w:divBdr>
        <w:top w:val="none" w:sz="0" w:space="0" w:color="auto"/>
        <w:left w:val="none" w:sz="0" w:space="0" w:color="auto"/>
        <w:bottom w:val="none" w:sz="0" w:space="0" w:color="auto"/>
        <w:right w:val="none" w:sz="0" w:space="0" w:color="auto"/>
      </w:divBdr>
    </w:div>
    <w:div w:id="9374196">
      <w:marLeft w:val="480"/>
      <w:marRight w:val="0"/>
      <w:marTop w:val="0"/>
      <w:marBottom w:val="0"/>
      <w:divBdr>
        <w:top w:val="none" w:sz="0" w:space="0" w:color="auto"/>
        <w:left w:val="none" w:sz="0" w:space="0" w:color="auto"/>
        <w:bottom w:val="none" w:sz="0" w:space="0" w:color="auto"/>
        <w:right w:val="none" w:sz="0" w:space="0" w:color="auto"/>
      </w:divBdr>
    </w:div>
    <w:div w:id="9382534">
      <w:marLeft w:val="480"/>
      <w:marRight w:val="0"/>
      <w:marTop w:val="0"/>
      <w:marBottom w:val="0"/>
      <w:divBdr>
        <w:top w:val="none" w:sz="0" w:space="0" w:color="auto"/>
        <w:left w:val="none" w:sz="0" w:space="0" w:color="auto"/>
        <w:bottom w:val="none" w:sz="0" w:space="0" w:color="auto"/>
        <w:right w:val="none" w:sz="0" w:space="0" w:color="auto"/>
      </w:divBdr>
    </w:div>
    <w:div w:id="9727321">
      <w:bodyDiv w:val="1"/>
      <w:marLeft w:val="0"/>
      <w:marRight w:val="0"/>
      <w:marTop w:val="0"/>
      <w:marBottom w:val="0"/>
      <w:divBdr>
        <w:top w:val="none" w:sz="0" w:space="0" w:color="auto"/>
        <w:left w:val="none" w:sz="0" w:space="0" w:color="auto"/>
        <w:bottom w:val="none" w:sz="0" w:space="0" w:color="auto"/>
        <w:right w:val="none" w:sz="0" w:space="0" w:color="auto"/>
      </w:divBdr>
    </w:div>
    <w:div w:id="9766358">
      <w:marLeft w:val="480"/>
      <w:marRight w:val="0"/>
      <w:marTop w:val="0"/>
      <w:marBottom w:val="0"/>
      <w:divBdr>
        <w:top w:val="none" w:sz="0" w:space="0" w:color="auto"/>
        <w:left w:val="none" w:sz="0" w:space="0" w:color="auto"/>
        <w:bottom w:val="none" w:sz="0" w:space="0" w:color="auto"/>
        <w:right w:val="none" w:sz="0" w:space="0" w:color="auto"/>
      </w:divBdr>
    </w:div>
    <w:div w:id="9837659">
      <w:marLeft w:val="480"/>
      <w:marRight w:val="0"/>
      <w:marTop w:val="0"/>
      <w:marBottom w:val="0"/>
      <w:divBdr>
        <w:top w:val="none" w:sz="0" w:space="0" w:color="auto"/>
        <w:left w:val="none" w:sz="0" w:space="0" w:color="auto"/>
        <w:bottom w:val="none" w:sz="0" w:space="0" w:color="auto"/>
        <w:right w:val="none" w:sz="0" w:space="0" w:color="auto"/>
      </w:divBdr>
    </w:div>
    <w:div w:id="9993211">
      <w:bodyDiv w:val="1"/>
      <w:marLeft w:val="0"/>
      <w:marRight w:val="0"/>
      <w:marTop w:val="0"/>
      <w:marBottom w:val="0"/>
      <w:divBdr>
        <w:top w:val="none" w:sz="0" w:space="0" w:color="auto"/>
        <w:left w:val="none" w:sz="0" w:space="0" w:color="auto"/>
        <w:bottom w:val="none" w:sz="0" w:space="0" w:color="auto"/>
        <w:right w:val="none" w:sz="0" w:space="0" w:color="auto"/>
      </w:divBdr>
    </w:div>
    <w:div w:id="9993231">
      <w:marLeft w:val="480"/>
      <w:marRight w:val="0"/>
      <w:marTop w:val="0"/>
      <w:marBottom w:val="0"/>
      <w:divBdr>
        <w:top w:val="none" w:sz="0" w:space="0" w:color="auto"/>
        <w:left w:val="none" w:sz="0" w:space="0" w:color="auto"/>
        <w:bottom w:val="none" w:sz="0" w:space="0" w:color="auto"/>
        <w:right w:val="none" w:sz="0" w:space="0" w:color="auto"/>
      </w:divBdr>
    </w:div>
    <w:div w:id="10031761">
      <w:marLeft w:val="480"/>
      <w:marRight w:val="0"/>
      <w:marTop w:val="0"/>
      <w:marBottom w:val="0"/>
      <w:divBdr>
        <w:top w:val="none" w:sz="0" w:space="0" w:color="auto"/>
        <w:left w:val="none" w:sz="0" w:space="0" w:color="auto"/>
        <w:bottom w:val="none" w:sz="0" w:space="0" w:color="auto"/>
        <w:right w:val="none" w:sz="0" w:space="0" w:color="auto"/>
      </w:divBdr>
    </w:div>
    <w:div w:id="10036839">
      <w:marLeft w:val="480"/>
      <w:marRight w:val="0"/>
      <w:marTop w:val="0"/>
      <w:marBottom w:val="0"/>
      <w:divBdr>
        <w:top w:val="none" w:sz="0" w:space="0" w:color="auto"/>
        <w:left w:val="none" w:sz="0" w:space="0" w:color="auto"/>
        <w:bottom w:val="none" w:sz="0" w:space="0" w:color="auto"/>
        <w:right w:val="none" w:sz="0" w:space="0" w:color="auto"/>
      </w:divBdr>
    </w:div>
    <w:div w:id="10036870">
      <w:marLeft w:val="480"/>
      <w:marRight w:val="0"/>
      <w:marTop w:val="0"/>
      <w:marBottom w:val="0"/>
      <w:divBdr>
        <w:top w:val="none" w:sz="0" w:space="0" w:color="auto"/>
        <w:left w:val="none" w:sz="0" w:space="0" w:color="auto"/>
        <w:bottom w:val="none" w:sz="0" w:space="0" w:color="auto"/>
        <w:right w:val="none" w:sz="0" w:space="0" w:color="auto"/>
      </w:divBdr>
    </w:div>
    <w:div w:id="10114053">
      <w:marLeft w:val="480"/>
      <w:marRight w:val="0"/>
      <w:marTop w:val="0"/>
      <w:marBottom w:val="0"/>
      <w:divBdr>
        <w:top w:val="none" w:sz="0" w:space="0" w:color="auto"/>
        <w:left w:val="none" w:sz="0" w:space="0" w:color="auto"/>
        <w:bottom w:val="none" w:sz="0" w:space="0" w:color="auto"/>
        <w:right w:val="none" w:sz="0" w:space="0" w:color="auto"/>
      </w:divBdr>
    </w:div>
    <w:div w:id="10182882">
      <w:marLeft w:val="480"/>
      <w:marRight w:val="0"/>
      <w:marTop w:val="0"/>
      <w:marBottom w:val="0"/>
      <w:divBdr>
        <w:top w:val="none" w:sz="0" w:space="0" w:color="auto"/>
        <w:left w:val="none" w:sz="0" w:space="0" w:color="auto"/>
        <w:bottom w:val="none" w:sz="0" w:space="0" w:color="auto"/>
        <w:right w:val="none" w:sz="0" w:space="0" w:color="auto"/>
      </w:divBdr>
    </w:div>
    <w:div w:id="10232072">
      <w:bodyDiv w:val="1"/>
      <w:marLeft w:val="0"/>
      <w:marRight w:val="0"/>
      <w:marTop w:val="0"/>
      <w:marBottom w:val="0"/>
      <w:divBdr>
        <w:top w:val="none" w:sz="0" w:space="0" w:color="auto"/>
        <w:left w:val="none" w:sz="0" w:space="0" w:color="auto"/>
        <w:bottom w:val="none" w:sz="0" w:space="0" w:color="auto"/>
        <w:right w:val="none" w:sz="0" w:space="0" w:color="auto"/>
      </w:divBdr>
    </w:div>
    <w:div w:id="10232159">
      <w:marLeft w:val="480"/>
      <w:marRight w:val="0"/>
      <w:marTop w:val="0"/>
      <w:marBottom w:val="0"/>
      <w:divBdr>
        <w:top w:val="none" w:sz="0" w:space="0" w:color="auto"/>
        <w:left w:val="none" w:sz="0" w:space="0" w:color="auto"/>
        <w:bottom w:val="none" w:sz="0" w:space="0" w:color="auto"/>
        <w:right w:val="none" w:sz="0" w:space="0" w:color="auto"/>
      </w:divBdr>
    </w:div>
    <w:div w:id="10373757">
      <w:bodyDiv w:val="1"/>
      <w:marLeft w:val="0"/>
      <w:marRight w:val="0"/>
      <w:marTop w:val="0"/>
      <w:marBottom w:val="0"/>
      <w:divBdr>
        <w:top w:val="none" w:sz="0" w:space="0" w:color="auto"/>
        <w:left w:val="none" w:sz="0" w:space="0" w:color="auto"/>
        <w:bottom w:val="none" w:sz="0" w:space="0" w:color="auto"/>
        <w:right w:val="none" w:sz="0" w:space="0" w:color="auto"/>
      </w:divBdr>
    </w:div>
    <w:div w:id="10494882">
      <w:marLeft w:val="480"/>
      <w:marRight w:val="0"/>
      <w:marTop w:val="0"/>
      <w:marBottom w:val="0"/>
      <w:divBdr>
        <w:top w:val="none" w:sz="0" w:space="0" w:color="auto"/>
        <w:left w:val="none" w:sz="0" w:space="0" w:color="auto"/>
        <w:bottom w:val="none" w:sz="0" w:space="0" w:color="auto"/>
        <w:right w:val="none" w:sz="0" w:space="0" w:color="auto"/>
      </w:divBdr>
    </w:div>
    <w:div w:id="10571078">
      <w:marLeft w:val="480"/>
      <w:marRight w:val="0"/>
      <w:marTop w:val="0"/>
      <w:marBottom w:val="0"/>
      <w:divBdr>
        <w:top w:val="none" w:sz="0" w:space="0" w:color="auto"/>
        <w:left w:val="none" w:sz="0" w:space="0" w:color="auto"/>
        <w:bottom w:val="none" w:sz="0" w:space="0" w:color="auto"/>
        <w:right w:val="none" w:sz="0" w:space="0" w:color="auto"/>
      </w:divBdr>
    </w:div>
    <w:div w:id="10572074">
      <w:marLeft w:val="480"/>
      <w:marRight w:val="0"/>
      <w:marTop w:val="0"/>
      <w:marBottom w:val="0"/>
      <w:divBdr>
        <w:top w:val="none" w:sz="0" w:space="0" w:color="auto"/>
        <w:left w:val="none" w:sz="0" w:space="0" w:color="auto"/>
        <w:bottom w:val="none" w:sz="0" w:space="0" w:color="auto"/>
        <w:right w:val="none" w:sz="0" w:space="0" w:color="auto"/>
      </w:divBdr>
    </w:div>
    <w:div w:id="10573746">
      <w:marLeft w:val="480"/>
      <w:marRight w:val="0"/>
      <w:marTop w:val="0"/>
      <w:marBottom w:val="0"/>
      <w:divBdr>
        <w:top w:val="none" w:sz="0" w:space="0" w:color="auto"/>
        <w:left w:val="none" w:sz="0" w:space="0" w:color="auto"/>
        <w:bottom w:val="none" w:sz="0" w:space="0" w:color="auto"/>
        <w:right w:val="none" w:sz="0" w:space="0" w:color="auto"/>
      </w:divBdr>
    </w:div>
    <w:div w:id="10644114">
      <w:marLeft w:val="480"/>
      <w:marRight w:val="0"/>
      <w:marTop w:val="0"/>
      <w:marBottom w:val="0"/>
      <w:divBdr>
        <w:top w:val="none" w:sz="0" w:space="0" w:color="auto"/>
        <w:left w:val="none" w:sz="0" w:space="0" w:color="auto"/>
        <w:bottom w:val="none" w:sz="0" w:space="0" w:color="auto"/>
        <w:right w:val="none" w:sz="0" w:space="0" w:color="auto"/>
      </w:divBdr>
    </w:div>
    <w:div w:id="10648981">
      <w:marLeft w:val="480"/>
      <w:marRight w:val="0"/>
      <w:marTop w:val="0"/>
      <w:marBottom w:val="0"/>
      <w:divBdr>
        <w:top w:val="none" w:sz="0" w:space="0" w:color="auto"/>
        <w:left w:val="none" w:sz="0" w:space="0" w:color="auto"/>
        <w:bottom w:val="none" w:sz="0" w:space="0" w:color="auto"/>
        <w:right w:val="none" w:sz="0" w:space="0" w:color="auto"/>
      </w:divBdr>
    </w:div>
    <w:div w:id="10687251">
      <w:marLeft w:val="480"/>
      <w:marRight w:val="0"/>
      <w:marTop w:val="0"/>
      <w:marBottom w:val="0"/>
      <w:divBdr>
        <w:top w:val="none" w:sz="0" w:space="0" w:color="auto"/>
        <w:left w:val="none" w:sz="0" w:space="0" w:color="auto"/>
        <w:bottom w:val="none" w:sz="0" w:space="0" w:color="auto"/>
        <w:right w:val="none" w:sz="0" w:space="0" w:color="auto"/>
      </w:divBdr>
    </w:div>
    <w:div w:id="10691002">
      <w:marLeft w:val="480"/>
      <w:marRight w:val="0"/>
      <w:marTop w:val="0"/>
      <w:marBottom w:val="0"/>
      <w:divBdr>
        <w:top w:val="none" w:sz="0" w:space="0" w:color="auto"/>
        <w:left w:val="none" w:sz="0" w:space="0" w:color="auto"/>
        <w:bottom w:val="none" w:sz="0" w:space="0" w:color="auto"/>
        <w:right w:val="none" w:sz="0" w:space="0" w:color="auto"/>
      </w:divBdr>
    </w:div>
    <w:div w:id="10761958">
      <w:marLeft w:val="480"/>
      <w:marRight w:val="0"/>
      <w:marTop w:val="0"/>
      <w:marBottom w:val="0"/>
      <w:divBdr>
        <w:top w:val="none" w:sz="0" w:space="0" w:color="auto"/>
        <w:left w:val="none" w:sz="0" w:space="0" w:color="auto"/>
        <w:bottom w:val="none" w:sz="0" w:space="0" w:color="auto"/>
        <w:right w:val="none" w:sz="0" w:space="0" w:color="auto"/>
      </w:divBdr>
    </w:div>
    <w:div w:id="10764981">
      <w:bodyDiv w:val="1"/>
      <w:marLeft w:val="0"/>
      <w:marRight w:val="0"/>
      <w:marTop w:val="0"/>
      <w:marBottom w:val="0"/>
      <w:divBdr>
        <w:top w:val="none" w:sz="0" w:space="0" w:color="auto"/>
        <w:left w:val="none" w:sz="0" w:space="0" w:color="auto"/>
        <w:bottom w:val="none" w:sz="0" w:space="0" w:color="auto"/>
        <w:right w:val="none" w:sz="0" w:space="0" w:color="auto"/>
      </w:divBdr>
    </w:div>
    <w:div w:id="10886981">
      <w:marLeft w:val="480"/>
      <w:marRight w:val="0"/>
      <w:marTop w:val="0"/>
      <w:marBottom w:val="0"/>
      <w:divBdr>
        <w:top w:val="none" w:sz="0" w:space="0" w:color="auto"/>
        <w:left w:val="none" w:sz="0" w:space="0" w:color="auto"/>
        <w:bottom w:val="none" w:sz="0" w:space="0" w:color="auto"/>
        <w:right w:val="none" w:sz="0" w:space="0" w:color="auto"/>
      </w:divBdr>
    </w:div>
    <w:div w:id="10953423">
      <w:marLeft w:val="480"/>
      <w:marRight w:val="0"/>
      <w:marTop w:val="0"/>
      <w:marBottom w:val="0"/>
      <w:divBdr>
        <w:top w:val="none" w:sz="0" w:space="0" w:color="auto"/>
        <w:left w:val="none" w:sz="0" w:space="0" w:color="auto"/>
        <w:bottom w:val="none" w:sz="0" w:space="0" w:color="auto"/>
        <w:right w:val="none" w:sz="0" w:space="0" w:color="auto"/>
      </w:divBdr>
    </w:div>
    <w:div w:id="10955951">
      <w:marLeft w:val="480"/>
      <w:marRight w:val="0"/>
      <w:marTop w:val="0"/>
      <w:marBottom w:val="0"/>
      <w:divBdr>
        <w:top w:val="none" w:sz="0" w:space="0" w:color="auto"/>
        <w:left w:val="none" w:sz="0" w:space="0" w:color="auto"/>
        <w:bottom w:val="none" w:sz="0" w:space="0" w:color="auto"/>
        <w:right w:val="none" w:sz="0" w:space="0" w:color="auto"/>
      </w:divBdr>
    </w:div>
    <w:div w:id="11029033">
      <w:bodyDiv w:val="1"/>
      <w:marLeft w:val="0"/>
      <w:marRight w:val="0"/>
      <w:marTop w:val="0"/>
      <w:marBottom w:val="0"/>
      <w:divBdr>
        <w:top w:val="none" w:sz="0" w:space="0" w:color="auto"/>
        <w:left w:val="none" w:sz="0" w:space="0" w:color="auto"/>
        <w:bottom w:val="none" w:sz="0" w:space="0" w:color="auto"/>
        <w:right w:val="none" w:sz="0" w:space="0" w:color="auto"/>
      </w:divBdr>
    </w:div>
    <w:div w:id="11077364">
      <w:marLeft w:val="480"/>
      <w:marRight w:val="0"/>
      <w:marTop w:val="0"/>
      <w:marBottom w:val="0"/>
      <w:divBdr>
        <w:top w:val="none" w:sz="0" w:space="0" w:color="auto"/>
        <w:left w:val="none" w:sz="0" w:space="0" w:color="auto"/>
        <w:bottom w:val="none" w:sz="0" w:space="0" w:color="auto"/>
        <w:right w:val="none" w:sz="0" w:space="0" w:color="auto"/>
      </w:divBdr>
    </w:div>
    <w:div w:id="11080450">
      <w:bodyDiv w:val="1"/>
      <w:marLeft w:val="0"/>
      <w:marRight w:val="0"/>
      <w:marTop w:val="0"/>
      <w:marBottom w:val="0"/>
      <w:divBdr>
        <w:top w:val="none" w:sz="0" w:space="0" w:color="auto"/>
        <w:left w:val="none" w:sz="0" w:space="0" w:color="auto"/>
        <w:bottom w:val="none" w:sz="0" w:space="0" w:color="auto"/>
        <w:right w:val="none" w:sz="0" w:space="0" w:color="auto"/>
      </w:divBdr>
    </w:div>
    <w:div w:id="11105602">
      <w:marLeft w:val="480"/>
      <w:marRight w:val="0"/>
      <w:marTop w:val="0"/>
      <w:marBottom w:val="0"/>
      <w:divBdr>
        <w:top w:val="none" w:sz="0" w:space="0" w:color="auto"/>
        <w:left w:val="none" w:sz="0" w:space="0" w:color="auto"/>
        <w:bottom w:val="none" w:sz="0" w:space="0" w:color="auto"/>
        <w:right w:val="none" w:sz="0" w:space="0" w:color="auto"/>
      </w:divBdr>
    </w:div>
    <w:div w:id="11149652">
      <w:marLeft w:val="480"/>
      <w:marRight w:val="0"/>
      <w:marTop w:val="0"/>
      <w:marBottom w:val="0"/>
      <w:divBdr>
        <w:top w:val="none" w:sz="0" w:space="0" w:color="auto"/>
        <w:left w:val="none" w:sz="0" w:space="0" w:color="auto"/>
        <w:bottom w:val="none" w:sz="0" w:space="0" w:color="auto"/>
        <w:right w:val="none" w:sz="0" w:space="0" w:color="auto"/>
      </w:divBdr>
    </w:div>
    <w:div w:id="11299746">
      <w:marLeft w:val="480"/>
      <w:marRight w:val="0"/>
      <w:marTop w:val="0"/>
      <w:marBottom w:val="0"/>
      <w:divBdr>
        <w:top w:val="none" w:sz="0" w:space="0" w:color="auto"/>
        <w:left w:val="none" w:sz="0" w:space="0" w:color="auto"/>
        <w:bottom w:val="none" w:sz="0" w:space="0" w:color="auto"/>
        <w:right w:val="none" w:sz="0" w:space="0" w:color="auto"/>
      </w:divBdr>
    </w:div>
    <w:div w:id="11303597">
      <w:marLeft w:val="480"/>
      <w:marRight w:val="0"/>
      <w:marTop w:val="0"/>
      <w:marBottom w:val="0"/>
      <w:divBdr>
        <w:top w:val="none" w:sz="0" w:space="0" w:color="auto"/>
        <w:left w:val="none" w:sz="0" w:space="0" w:color="auto"/>
        <w:bottom w:val="none" w:sz="0" w:space="0" w:color="auto"/>
        <w:right w:val="none" w:sz="0" w:space="0" w:color="auto"/>
      </w:divBdr>
    </w:div>
    <w:div w:id="11303858">
      <w:bodyDiv w:val="1"/>
      <w:marLeft w:val="0"/>
      <w:marRight w:val="0"/>
      <w:marTop w:val="0"/>
      <w:marBottom w:val="0"/>
      <w:divBdr>
        <w:top w:val="none" w:sz="0" w:space="0" w:color="auto"/>
        <w:left w:val="none" w:sz="0" w:space="0" w:color="auto"/>
        <w:bottom w:val="none" w:sz="0" w:space="0" w:color="auto"/>
        <w:right w:val="none" w:sz="0" w:space="0" w:color="auto"/>
      </w:divBdr>
    </w:div>
    <w:div w:id="11346361">
      <w:bodyDiv w:val="1"/>
      <w:marLeft w:val="0"/>
      <w:marRight w:val="0"/>
      <w:marTop w:val="0"/>
      <w:marBottom w:val="0"/>
      <w:divBdr>
        <w:top w:val="none" w:sz="0" w:space="0" w:color="auto"/>
        <w:left w:val="none" w:sz="0" w:space="0" w:color="auto"/>
        <w:bottom w:val="none" w:sz="0" w:space="0" w:color="auto"/>
        <w:right w:val="none" w:sz="0" w:space="0" w:color="auto"/>
      </w:divBdr>
    </w:div>
    <w:div w:id="11418074">
      <w:marLeft w:val="480"/>
      <w:marRight w:val="0"/>
      <w:marTop w:val="0"/>
      <w:marBottom w:val="0"/>
      <w:divBdr>
        <w:top w:val="none" w:sz="0" w:space="0" w:color="auto"/>
        <w:left w:val="none" w:sz="0" w:space="0" w:color="auto"/>
        <w:bottom w:val="none" w:sz="0" w:space="0" w:color="auto"/>
        <w:right w:val="none" w:sz="0" w:space="0" w:color="auto"/>
      </w:divBdr>
    </w:div>
    <w:div w:id="11490720">
      <w:bodyDiv w:val="1"/>
      <w:marLeft w:val="0"/>
      <w:marRight w:val="0"/>
      <w:marTop w:val="0"/>
      <w:marBottom w:val="0"/>
      <w:divBdr>
        <w:top w:val="none" w:sz="0" w:space="0" w:color="auto"/>
        <w:left w:val="none" w:sz="0" w:space="0" w:color="auto"/>
        <w:bottom w:val="none" w:sz="0" w:space="0" w:color="auto"/>
        <w:right w:val="none" w:sz="0" w:space="0" w:color="auto"/>
      </w:divBdr>
    </w:div>
    <w:div w:id="11496571">
      <w:marLeft w:val="480"/>
      <w:marRight w:val="0"/>
      <w:marTop w:val="0"/>
      <w:marBottom w:val="0"/>
      <w:divBdr>
        <w:top w:val="none" w:sz="0" w:space="0" w:color="auto"/>
        <w:left w:val="none" w:sz="0" w:space="0" w:color="auto"/>
        <w:bottom w:val="none" w:sz="0" w:space="0" w:color="auto"/>
        <w:right w:val="none" w:sz="0" w:space="0" w:color="auto"/>
      </w:divBdr>
    </w:div>
    <w:div w:id="11498243">
      <w:marLeft w:val="480"/>
      <w:marRight w:val="0"/>
      <w:marTop w:val="0"/>
      <w:marBottom w:val="0"/>
      <w:divBdr>
        <w:top w:val="none" w:sz="0" w:space="0" w:color="auto"/>
        <w:left w:val="none" w:sz="0" w:space="0" w:color="auto"/>
        <w:bottom w:val="none" w:sz="0" w:space="0" w:color="auto"/>
        <w:right w:val="none" w:sz="0" w:space="0" w:color="auto"/>
      </w:divBdr>
    </w:div>
    <w:div w:id="11537823">
      <w:marLeft w:val="480"/>
      <w:marRight w:val="0"/>
      <w:marTop w:val="0"/>
      <w:marBottom w:val="0"/>
      <w:divBdr>
        <w:top w:val="none" w:sz="0" w:space="0" w:color="auto"/>
        <w:left w:val="none" w:sz="0" w:space="0" w:color="auto"/>
        <w:bottom w:val="none" w:sz="0" w:space="0" w:color="auto"/>
        <w:right w:val="none" w:sz="0" w:space="0" w:color="auto"/>
      </w:divBdr>
    </w:div>
    <w:div w:id="11541271">
      <w:marLeft w:val="480"/>
      <w:marRight w:val="0"/>
      <w:marTop w:val="0"/>
      <w:marBottom w:val="0"/>
      <w:divBdr>
        <w:top w:val="none" w:sz="0" w:space="0" w:color="auto"/>
        <w:left w:val="none" w:sz="0" w:space="0" w:color="auto"/>
        <w:bottom w:val="none" w:sz="0" w:space="0" w:color="auto"/>
        <w:right w:val="none" w:sz="0" w:space="0" w:color="auto"/>
      </w:divBdr>
    </w:div>
    <w:div w:id="11609239">
      <w:marLeft w:val="480"/>
      <w:marRight w:val="0"/>
      <w:marTop w:val="0"/>
      <w:marBottom w:val="0"/>
      <w:divBdr>
        <w:top w:val="none" w:sz="0" w:space="0" w:color="auto"/>
        <w:left w:val="none" w:sz="0" w:space="0" w:color="auto"/>
        <w:bottom w:val="none" w:sz="0" w:space="0" w:color="auto"/>
        <w:right w:val="none" w:sz="0" w:space="0" w:color="auto"/>
      </w:divBdr>
    </w:div>
    <w:div w:id="11612408">
      <w:bodyDiv w:val="1"/>
      <w:marLeft w:val="0"/>
      <w:marRight w:val="0"/>
      <w:marTop w:val="0"/>
      <w:marBottom w:val="0"/>
      <w:divBdr>
        <w:top w:val="none" w:sz="0" w:space="0" w:color="auto"/>
        <w:left w:val="none" w:sz="0" w:space="0" w:color="auto"/>
        <w:bottom w:val="none" w:sz="0" w:space="0" w:color="auto"/>
        <w:right w:val="none" w:sz="0" w:space="0" w:color="auto"/>
      </w:divBdr>
    </w:div>
    <w:div w:id="11612701">
      <w:marLeft w:val="480"/>
      <w:marRight w:val="0"/>
      <w:marTop w:val="0"/>
      <w:marBottom w:val="0"/>
      <w:divBdr>
        <w:top w:val="none" w:sz="0" w:space="0" w:color="auto"/>
        <w:left w:val="none" w:sz="0" w:space="0" w:color="auto"/>
        <w:bottom w:val="none" w:sz="0" w:space="0" w:color="auto"/>
        <w:right w:val="none" w:sz="0" w:space="0" w:color="auto"/>
      </w:divBdr>
    </w:div>
    <w:div w:id="11735722">
      <w:marLeft w:val="480"/>
      <w:marRight w:val="0"/>
      <w:marTop w:val="0"/>
      <w:marBottom w:val="0"/>
      <w:divBdr>
        <w:top w:val="none" w:sz="0" w:space="0" w:color="auto"/>
        <w:left w:val="none" w:sz="0" w:space="0" w:color="auto"/>
        <w:bottom w:val="none" w:sz="0" w:space="0" w:color="auto"/>
        <w:right w:val="none" w:sz="0" w:space="0" w:color="auto"/>
      </w:divBdr>
    </w:div>
    <w:div w:id="12152117">
      <w:marLeft w:val="480"/>
      <w:marRight w:val="0"/>
      <w:marTop w:val="0"/>
      <w:marBottom w:val="0"/>
      <w:divBdr>
        <w:top w:val="none" w:sz="0" w:space="0" w:color="auto"/>
        <w:left w:val="none" w:sz="0" w:space="0" w:color="auto"/>
        <w:bottom w:val="none" w:sz="0" w:space="0" w:color="auto"/>
        <w:right w:val="none" w:sz="0" w:space="0" w:color="auto"/>
      </w:divBdr>
    </w:div>
    <w:div w:id="12154089">
      <w:bodyDiv w:val="1"/>
      <w:marLeft w:val="0"/>
      <w:marRight w:val="0"/>
      <w:marTop w:val="0"/>
      <w:marBottom w:val="0"/>
      <w:divBdr>
        <w:top w:val="none" w:sz="0" w:space="0" w:color="auto"/>
        <w:left w:val="none" w:sz="0" w:space="0" w:color="auto"/>
        <w:bottom w:val="none" w:sz="0" w:space="0" w:color="auto"/>
        <w:right w:val="none" w:sz="0" w:space="0" w:color="auto"/>
      </w:divBdr>
    </w:div>
    <w:div w:id="12193011">
      <w:marLeft w:val="480"/>
      <w:marRight w:val="0"/>
      <w:marTop w:val="0"/>
      <w:marBottom w:val="0"/>
      <w:divBdr>
        <w:top w:val="none" w:sz="0" w:space="0" w:color="auto"/>
        <w:left w:val="none" w:sz="0" w:space="0" w:color="auto"/>
        <w:bottom w:val="none" w:sz="0" w:space="0" w:color="auto"/>
        <w:right w:val="none" w:sz="0" w:space="0" w:color="auto"/>
      </w:divBdr>
    </w:div>
    <w:div w:id="12195404">
      <w:marLeft w:val="480"/>
      <w:marRight w:val="0"/>
      <w:marTop w:val="0"/>
      <w:marBottom w:val="0"/>
      <w:divBdr>
        <w:top w:val="none" w:sz="0" w:space="0" w:color="auto"/>
        <w:left w:val="none" w:sz="0" w:space="0" w:color="auto"/>
        <w:bottom w:val="none" w:sz="0" w:space="0" w:color="auto"/>
        <w:right w:val="none" w:sz="0" w:space="0" w:color="auto"/>
      </w:divBdr>
    </w:div>
    <w:div w:id="12458322">
      <w:bodyDiv w:val="1"/>
      <w:marLeft w:val="0"/>
      <w:marRight w:val="0"/>
      <w:marTop w:val="0"/>
      <w:marBottom w:val="0"/>
      <w:divBdr>
        <w:top w:val="none" w:sz="0" w:space="0" w:color="auto"/>
        <w:left w:val="none" w:sz="0" w:space="0" w:color="auto"/>
        <w:bottom w:val="none" w:sz="0" w:space="0" w:color="auto"/>
        <w:right w:val="none" w:sz="0" w:space="0" w:color="auto"/>
      </w:divBdr>
    </w:div>
    <w:div w:id="12539572">
      <w:marLeft w:val="480"/>
      <w:marRight w:val="0"/>
      <w:marTop w:val="0"/>
      <w:marBottom w:val="0"/>
      <w:divBdr>
        <w:top w:val="none" w:sz="0" w:space="0" w:color="auto"/>
        <w:left w:val="none" w:sz="0" w:space="0" w:color="auto"/>
        <w:bottom w:val="none" w:sz="0" w:space="0" w:color="auto"/>
        <w:right w:val="none" w:sz="0" w:space="0" w:color="auto"/>
      </w:divBdr>
    </w:div>
    <w:div w:id="12540753">
      <w:marLeft w:val="480"/>
      <w:marRight w:val="0"/>
      <w:marTop w:val="0"/>
      <w:marBottom w:val="0"/>
      <w:divBdr>
        <w:top w:val="none" w:sz="0" w:space="0" w:color="auto"/>
        <w:left w:val="none" w:sz="0" w:space="0" w:color="auto"/>
        <w:bottom w:val="none" w:sz="0" w:space="0" w:color="auto"/>
        <w:right w:val="none" w:sz="0" w:space="0" w:color="auto"/>
      </w:divBdr>
    </w:div>
    <w:div w:id="12612463">
      <w:marLeft w:val="480"/>
      <w:marRight w:val="0"/>
      <w:marTop w:val="0"/>
      <w:marBottom w:val="0"/>
      <w:divBdr>
        <w:top w:val="none" w:sz="0" w:space="0" w:color="auto"/>
        <w:left w:val="none" w:sz="0" w:space="0" w:color="auto"/>
        <w:bottom w:val="none" w:sz="0" w:space="0" w:color="auto"/>
        <w:right w:val="none" w:sz="0" w:space="0" w:color="auto"/>
      </w:divBdr>
    </w:div>
    <w:div w:id="12613475">
      <w:bodyDiv w:val="1"/>
      <w:marLeft w:val="0"/>
      <w:marRight w:val="0"/>
      <w:marTop w:val="0"/>
      <w:marBottom w:val="0"/>
      <w:divBdr>
        <w:top w:val="none" w:sz="0" w:space="0" w:color="auto"/>
        <w:left w:val="none" w:sz="0" w:space="0" w:color="auto"/>
        <w:bottom w:val="none" w:sz="0" w:space="0" w:color="auto"/>
        <w:right w:val="none" w:sz="0" w:space="0" w:color="auto"/>
      </w:divBdr>
    </w:div>
    <w:div w:id="12653802">
      <w:marLeft w:val="480"/>
      <w:marRight w:val="0"/>
      <w:marTop w:val="0"/>
      <w:marBottom w:val="0"/>
      <w:divBdr>
        <w:top w:val="none" w:sz="0" w:space="0" w:color="auto"/>
        <w:left w:val="none" w:sz="0" w:space="0" w:color="auto"/>
        <w:bottom w:val="none" w:sz="0" w:space="0" w:color="auto"/>
        <w:right w:val="none" w:sz="0" w:space="0" w:color="auto"/>
      </w:divBdr>
    </w:div>
    <w:div w:id="12730284">
      <w:marLeft w:val="480"/>
      <w:marRight w:val="0"/>
      <w:marTop w:val="0"/>
      <w:marBottom w:val="0"/>
      <w:divBdr>
        <w:top w:val="none" w:sz="0" w:space="0" w:color="auto"/>
        <w:left w:val="none" w:sz="0" w:space="0" w:color="auto"/>
        <w:bottom w:val="none" w:sz="0" w:space="0" w:color="auto"/>
        <w:right w:val="none" w:sz="0" w:space="0" w:color="auto"/>
      </w:divBdr>
    </w:div>
    <w:div w:id="12847253">
      <w:bodyDiv w:val="1"/>
      <w:marLeft w:val="0"/>
      <w:marRight w:val="0"/>
      <w:marTop w:val="0"/>
      <w:marBottom w:val="0"/>
      <w:divBdr>
        <w:top w:val="none" w:sz="0" w:space="0" w:color="auto"/>
        <w:left w:val="none" w:sz="0" w:space="0" w:color="auto"/>
        <w:bottom w:val="none" w:sz="0" w:space="0" w:color="auto"/>
        <w:right w:val="none" w:sz="0" w:space="0" w:color="auto"/>
      </w:divBdr>
    </w:div>
    <w:div w:id="12920738">
      <w:marLeft w:val="480"/>
      <w:marRight w:val="0"/>
      <w:marTop w:val="0"/>
      <w:marBottom w:val="0"/>
      <w:divBdr>
        <w:top w:val="none" w:sz="0" w:space="0" w:color="auto"/>
        <w:left w:val="none" w:sz="0" w:space="0" w:color="auto"/>
        <w:bottom w:val="none" w:sz="0" w:space="0" w:color="auto"/>
        <w:right w:val="none" w:sz="0" w:space="0" w:color="auto"/>
      </w:divBdr>
    </w:div>
    <w:div w:id="12921260">
      <w:marLeft w:val="480"/>
      <w:marRight w:val="0"/>
      <w:marTop w:val="0"/>
      <w:marBottom w:val="0"/>
      <w:divBdr>
        <w:top w:val="none" w:sz="0" w:space="0" w:color="auto"/>
        <w:left w:val="none" w:sz="0" w:space="0" w:color="auto"/>
        <w:bottom w:val="none" w:sz="0" w:space="0" w:color="auto"/>
        <w:right w:val="none" w:sz="0" w:space="0" w:color="auto"/>
      </w:divBdr>
    </w:div>
    <w:div w:id="12922898">
      <w:bodyDiv w:val="1"/>
      <w:marLeft w:val="0"/>
      <w:marRight w:val="0"/>
      <w:marTop w:val="0"/>
      <w:marBottom w:val="0"/>
      <w:divBdr>
        <w:top w:val="none" w:sz="0" w:space="0" w:color="auto"/>
        <w:left w:val="none" w:sz="0" w:space="0" w:color="auto"/>
        <w:bottom w:val="none" w:sz="0" w:space="0" w:color="auto"/>
        <w:right w:val="none" w:sz="0" w:space="0" w:color="auto"/>
      </w:divBdr>
    </w:div>
    <w:div w:id="12997338">
      <w:marLeft w:val="480"/>
      <w:marRight w:val="0"/>
      <w:marTop w:val="0"/>
      <w:marBottom w:val="0"/>
      <w:divBdr>
        <w:top w:val="none" w:sz="0" w:space="0" w:color="auto"/>
        <w:left w:val="none" w:sz="0" w:space="0" w:color="auto"/>
        <w:bottom w:val="none" w:sz="0" w:space="0" w:color="auto"/>
        <w:right w:val="none" w:sz="0" w:space="0" w:color="auto"/>
      </w:divBdr>
    </w:div>
    <w:div w:id="13073149">
      <w:marLeft w:val="480"/>
      <w:marRight w:val="0"/>
      <w:marTop w:val="0"/>
      <w:marBottom w:val="0"/>
      <w:divBdr>
        <w:top w:val="none" w:sz="0" w:space="0" w:color="auto"/>
        <w:left w:val="none" w:sz="0" w:space="0" w:color="auto"/>
        <w:bottom w:val="none" w:sz="0" w:space="0" w:color="auto"/>
        <w:right w:val="none" w:sz="0" w:space="0" w:color="auto"/>
      </w:divBdr>
    </w:div>
    <w:div w:id="13114392">
      <w:bodyDiv w:val="1"/>
      <w:marLeft w:val="0"/>
      <w:marRight w:val="0"/>
      <w:marTop w:val="0"/>
      <w:marBottom w:val="0"/>
      <w:divBdr>
        <w:top w:val="none" w:sz="0" w:space="0" w:color="auto"/>
        <w:left w:val="none" w:sz="0" w:space="0" w:color="auto"/>
        <w:bottom w:val="none" w:sz="0" w:space="0" w:color="auto"/>
        <w:right w:val="none" w:sz="0" w:space="0" w:color="auto"/>
      </w:divBdr>
    </w:div>
    <w:div w:id="13117361">
      <w:marLeft w:val="480"/>
      <w:marRight w:val="0"/>
      <w:marTop w:val="0"/>
      <w:marBottom w:val="0"/>
      <w:divBdr>
        <w:top w:val="none" w:sz="0" w:space="0" w:color="auto"/>
        <w:left w:val="none" w:sz="0" w:space="0" w:color="auto"/>
        <w:bottom w:val="none" w:sz="0" w:space="0" w:color="auto"/>
        <w:right w:val="none" w:sz="0" w:space="0" w:color="auto"/>
      </w:divBdr>
    </w:div>
    <w:div w:id="13193326">
      <w:bodyDiv w:val="1"/>
      <w:marLeft w:val="0"/>
      <w:marRight w:val="0"/>
      <w:marTop w:val="0"/>
      <w:marBottom w:val="0"/>
      <w:divBdr>
        <w:top w:val="none" w:sz="0" w:space="0" w:color="auto"/>
        <w:left w:val="none" w:sz="0" w:space="0" w:color="auto"/>
        <w:bottom w:val="none" w:sz="0" w:space="0" w:color="auto"/>
        <w:right w:val="none" w:sz="0" w:space="0" w:color="auto"/>
      </w:divBdr>
    </w:div>
    <w:div w:id="13266349">
      <w:bodyDiv w:val="1"/>
      <w:marLeft w:val="0"/>
      <w:marRight w:val="0"/>
      <w:marTop w:val="0"/>
      <w:marBottom w:val="0"/>
      <w:divBdr>
        <w:top w:val="none" w:sz="0" w:space="0" w:color="auto"/>
        <w:left w:val="none" w:sz="0" w:space="0" w:color="auto"/>
        <w:bottom w:val="none" w:sz="0" w:space="0" w:color="auto"/>
        <w:right w:val="none" w:sz="0" w:space="0" w:color="auto"/>
      </w:divBdr>
    </w:div>
    <w:div w:id="13308749">
      <w:marLeft w:val="480"/>
      <w:marRight w:val="0"/>
      <w:marTop w:val="0"/>
      <w:marBottom w:val="0"/>
      <w:divBdr>
        <w:top w:val="none" w:sz="0" w:space="0" w:color="auto"/>
        <w:left w:val="none" w:sz="0" w:space="0" w:color="auto"/>
        <w:bottom w:val="none" w:sz="0" w:space="0" w:color="auto"/>
        <w:right w:val="none" w:sz="0" w:space="0" w:color="auto"/>
      </w:divBdr>
    </w:div>
    <w:div w:id="13464942">
      <w:marLeft w:val="480"/>
      <w:marRight w:val="0"/>
      <w:marTop w:val="0"/>
      <w:marBottom w:val="0"/>
      <w:divBdr>
        <w:top w:val="none" w:sz="0" w:space="0" w:color="auto"/>
        <w:left w:val="none" w:sz="0" w:space="0" w:color="auto"/>
        <w:bottom w:val="none" w:sz="0" w:space="0" w:color="auto"/>
        <w:right w:val="none" w:sz="0" w:space="0" w:color="auto"/>
      </w:divBdr>
    </w:div>
    <w:div w:id="13575653">
      <w:marLeft w:val="480"/>
      <w:marRight w:val="0"/>
      <w:marTop w:val="0"/>
      <w:marBottom w:val="0"/>
      <w:divBdr>
        <w:top w:val="none" w:sz="0" w:space="0" w:color="auto"/>
        <w:left w:val="none" w:sz="0" w:space="0" w:color="auto"/>
        <w:bottom w:val="none" w:sz="0" w:space="0" w:color="auto"/>
        <w:right w:val="none" w:sz="0" w:space="0" w:color="auto"/>
      </w:divBdr>
    </w:div>
    <w:div w:id="13581908">
      <w:marLeft w:val="480"/>
      <w:marRight w:val="0"/>
      <w:marTop w:val="0"/>
      <w:marBottom w:val="0"/>
      <w:divBdr>
        <w:top w:val="none" w:sz="0" w:space="0" w:color="auto"/>
        <w:left w:val="none" w:sz="0" w:space="0" w:color="auto"/>
        <w:bottom w:val="none" w:sz="0" w:space="0" w:color="auto"/>
        <w:right w:val="none" w:sz="0" w:space="0" w:color="auto"/>
      </w:divBdr>
    </w:div>
    <w:div w:id="13653975">
      <w:marLeft w:val="480"/>
      <w:marRight w:val="0"/>
      <w:marTop w:val="0"/>
      <w:marBottom w:val="0"/>
      <w:divBdr>
        <w:top w:val="none" w:sz="0" w:space="0" w:color="auto"/>
        <w:left w:val="none" w:sz="0" w:space="0" w:color="auto"/>
        <w:bottom w:val="none" w:sz="0" w:space="0" w:color="auto"/>
        <w:right w:val="none" w:sz="0" w:space="0" w:color="auto"/>
      </w:divBdr>
    </w:div>
    <w:div w:id="13727852">
      <w:bodyDiv w:val="1"/>
      <w:marLeft w:val="0"/>
      <w:marRight w:val="0"/>
      <w:marTop w:val="0"/>
      <w:marBottom w:val="0"/>
      <w:divBdr>
        <w:top w:val="none" w:sz="0" w:space="0" w:color="auto"/>
        <w:left w:val="none" w:sz="0" w:space="0" w:color="auto"/>
        <w:bottom w:val="none" w:sz="0" w:space="0" w:color="auto"/>
        <w:right w:val="none" w:sz="0" w:space="0" w:color="auto"/>
      </w:divBdr>
    </w:div>
    <w:div w:id="13767689">
      <w:marLeft w:val="480"/>
      <w:marRight w:val="0"/>
      <w:marTop w:val="0"/>
      <w:marBottom w:val="0"/>
      <w:divBdr>
        <w:top w:val="none" w:sz="0" w:space="0" w:color="auto"/>
        <w:left w:val="none" w:sz="0" w:space="0" w:color="auto"/>
        <w:bottom w:val="none" w:sz="0" w:space="0" w:color="auto"/>
        <w:right w:val="none" w:sz="0" w:space="0" w:color="auto"/>
      </w:divBdr>
    </w:div>
    <w:div w:id="13776790">
      <w:marLeft w:val="480"/>
      <w:marRight w:val="0"/>
      <w:marTop w:val="0"/>
      <w:marBottom w:val="0"/>
      <w:divBdr>
        <w:top w:val="none" w:sz="0" w:space="0" w:color="auto"/>
        <w:left w:val="none" w:sz="0" w:space="0" w:color="auto"/>
        <w:bottom w:val="none" w:sz="0" w:space="0" w:color="auto"/>
        <w:right w:val="none" w:sz="0" w:space="0" w:color="auto"/>
      </w:divBdr>
    </w:div>
    <w:div w:id="13967406">
      <w:marLeft w:val="480"/>
      <w:marRight w:val="0"/>
      <w:marTop w:val="0"/>
      <w:marBottom w:val="0"/>
      <w:divBdr>
        <w:top w:val="none" w:sz="0" w:space="0" w:color="auto"/>
        <w:left w:val="none" w:sz="0" w:space="0" w:color="auto"/>
        <w:bottom w:val="none" w:sz="0" w:space="0" w:color="auto"/>
        <w:right w:val="none" w:sz="0" w:space="0" w:color="auto"/>
      </w:divBdr>
    </w:div>
    <w:div w:id="14039543">
      <w:marLeft w:val="480"/>
      <w:marRight w:val="0"/>
      <w:marTop w:val="0"/>
      <w:marBottom w:val="0"/>
      <w:divBdr>
        <w:top w:val="none" w:sz="0" w:space="0" w:color="auto"/>
        <w:left w:val="none" w:sz="0" w:space="0" w:color="auto"/>
        <w:bottom w:val="none" w:sz="0" w:space="0" w:color="auto"/>
        <w:right w:val="none" w:sz="0" w:space="0" w:color="auto"/>
      </w:divBdr>
    </w:div>
    <w:div w:id="14115864">
      <w:marLeft w:val="480"/>
      <w:marRight w:val="0"/>
      <w:marTop w:val="0"/>
      <w:marBottom w:val="0"/>
      <w:divBdr>
        <w:top w:val="none" w:sz="0" w:space="0" w:color="auto"/>
        <w:left w:val="none" w:sz="0" w:space="0" w:color="auto"/>
        <w:bottom w:val="none" w:sz="0" w:space="0" w:color="auto"/>
        <w:right w:val="none" w:sz="0" w:space="0" w:color="auto"/>
      </w:divBdr>
    </w:div>
    <w:div w:id="14312672">
      <w:marLeft w:val="480"/>
      <w:marRight w:val="0"/>
      <w:marTop w:val="0"/>
      <w:marBottom w:val="0"/>
      <w:divBdr>
        <w:top w:val="none" w:sz="0" w:space="0" w:color="auto"/>
        <w:left w:val="none" w:sz="0" w:space="0" w:color="auto"/>
        <w:bottom w:val="none" w:sz="0" w:space="0" w:color="auto"/>
        <w:right w:val="none" w:sz="0" w:space="0" w:color="auto"/>
      </w:divBdr>
    </w:div>
    <w:div w:id="14353887">
      <w:bodyDiv w:val="1"/>
      <w:marLeft w:val="0"/>
      <w:marRight w:val="0"/>
      <w:marTop w:val="0"/>
      <w:marBottom w:val="0"/>
      <w:divBdr>
        <w:top w:val="none" w:sz="0" w:space="0" w:color="auto"/>
        <w:left w:val="none" w:sz="0" w:space="0" w:color="auto"/>
        <w:bottom w:val="none" w:sz="0" w:space="0" w:color="auto"/>
        <w:right w:val="none" w:sz="0" w:space="0" w:color="auto"/>
      </w:divBdr>
    </w:div>
    <w:div w:id="14498606">
      <w:marLeft w:val="480"/>
      <w:marRight w:val="0"/>
      <w:marTop w:val="0"/>
      <w:marBottom w:val="0"/>
      <w:divBdr>
        <w:top w:val="none" w:sz="0" w:space="0" w:color="auto"/>
        <w:left w:val="none" w:sz="0" w:space="0" w:color="auto"/>
        <w:bottom w:val="none" w:sz="0" w:space="0" w:color="auto"/>
        <w:right w:val="none" w:sz="0" w:space="0" w:color="auto"/>
      </w:divBdr>
    </w:div>
    <w:div w:id="14505174">
      <w:marLeft w:val="480"/>
      <w:marRight w:val="0"/>
      <w:marTop w:val="0"/>
      <w:marBottom w:val="0"/>
      <w:divBdr>
        <w:top w:val="none" w:sz="0" w:space="0" w:color="auto"/>
        <w:left w:val="none" w:sz="0" w:space="0" w:color="auto"/>
        <w:bottom w:val="none" w:sz="0" w:space="0" w:color="auto"/>
        <w:right w:val="none" w:sz="0" w:space="0" w:color="auto"/>
      </w:divBdr>
    </w:div>
    <w:div w:id="14507361">
      <w:marLeft w:val="480"/>
      <w:marRight w:val="0"/>
      <w:marTop w:val="0"/>
      <w:marBottom w:val="0"/>
      <w:divBdr>
        <w:top w:val="none" w:sz="0" w:space="0" w:color="auto"/>
        <w:left w:val="none" w:sz="0" w:space="0" w:color="auto"/>
        <w:bottom w:val="none" w:sz="0" w:space="0" w:color="auto"/>
        <w:right w:val="none" w:sz="0" w:space="0" w:color="auto"/>
      </w:divBdr>
    </w:div>
    <w:div w:id="14693722">
      <w:bodyDiv w:val="1"/>
      <w:marLeft w:val="0"/>
      <w:marRight w:val="0"/>
      <w:marTop w:val="0"/>
      <w:marBottom w:val="0"/>
      <w:divBdr>
        <w:top w:val="none" w:sz="0" w:space="0" w:color="auto"/>
        <w:left w:val="none" w:sz="0" w:space="0" w:color="auto"/>
        <w:bottom w:val="none" w:sz="0" w:space="0" w:color="auto"/>
        <w:right w:val="none" w:sz="0" w:space="0" w:color="auto"/>
      </w:divBdr>
    </w:div>
    <w:div w:id="14767514">
      <w:marLeft w:val="480"/>
      <w:marRight w:val="0"/>
      <w:marTop w:val="0"/>
      <w:marBottom w:val="0"/>
      <w:divBdr>
        <w:top w:val="none" w:sz="0" w:space="0" w:color="auto"/>
        <w:left w:val="none" w:sz="0" w:space="0" w:color="auto"/>
        <w:bottom w:val="none" w:sz="0" w:space="0" w:color="auto"/>
        <w:right w:val="none" w:sz="0" w:space="0" w:color="auto"/>
      </w:divBdr>
    </w:div>
    <w:div w:id="14887210">
      <w:bodyDiv w:val="1"/>
      <w:marLeft w:val="0"/>
      <w:marRight w:val="0"/>
      <w:marTop w:val="0"/>
      <w:marBottom w:val="0"/>
      <w:divBdr>
        <w:top w:val="none" w:sz="0" w:space="0" w:color="auto"/>
        <w:left w:val="none" w:sz="0" w:space="0" w:color="auto"/>
        <w:bottom w:val="none" w:sz="0" w:space="0" w:color="auto"/>
        <w:right w:val="none" w:sz="0" w:space="0" w:color="auto"/>
      </w:divBdr>
    </w:div>
    <w:div w:id="15037909">
      <w:bodyDiv w:val="1"/>
      <w:marLeft w:val="0"/>
      <w:marRight w:val="0"/>
      <w:marTop w:val="0"/>
      <w:marBottom w:val="0"/>
      <w:divBdr>
        <w:top w:val="none" w:sz="0" w:space="0" w:color="auto"/>
        <w:left w:val="none" w:sz="0" w:space="0" w:color="auto"/>
        <w:bottom w:val="none" w:sz="0" w:space="0" w:color="auto"/>
        <w:right w:val="none" w:sz="0" w:space="0" w:color="auto"/>
      </w:divBdr>
    </w:div>
    <w:div w:id="15083478">
      <w:marLeft w:val="480"/>
      <w:marRight w:val="0"/>
      <w:marTop w:val="0"/>
      <w:marBottom w:val="0"/>
      <w:divBdr>
        <w:top w:val="none" w:sz="0" w:space="0" w:color="auto"/>
        <w:left w:val="none" w:sz="0" w:space="0" w:color="auto"/>
        <w:bottom w:val="none" w:sz="0" w:space="0" w:color="auto"/>
        <w:right w:val="none" w:sz="0" w:space="0" w:color="auto"/>
      </w:divBdr>
    </w:div>
    <w:div w:id="15274074">
      <w:marLeft w:val="480"/>
      <w:marRight w:val="0"/>
      <w:marTop w:val="0"/>
      <w:marBottom w:val="0"/>
      <w:divBdr>
        <w:top w:val="none" w:sz="0" w:space="0" w:color="auto"/>
        <w:left w:val="none" w:sz="0" w:space="0" w:color="auto"/>
        <w:bottom w:val="none" w:sz="0" w:space="0" w:color="auto"/>
        <w:right w:val="none" w:sz="0" w:space="0" w:color="auto"/>
      </w:divBdr>
    </w:div>
    <w:div w:id="15348904">
      <w:marLeft w:val="480"/>
      <w:marRight w:val="0"/>
      <w:marTop w:val="0"/>
      <w:marBottom w:val="0"/>
      <w:divBdr>
        <w:top w:val="none" w:sz="0" w:space="0" w:color="auto"/>
        <w:left w:val="none" w:sz="0" w:space="0" w:color="auto"/>
        <w:bottom w:val="none" w:sz="0" w:space="0" w:color="auto"/>
        <w:right w:val="none" w:sz="0" w:space="0" w:color="auto"/>
      </w:divBdr>
    </w:div>
    <w:div w:id="15351551">
      <w:bodyDiv w:val="1"/>
      <w:marLeft w:val="0"/>
      <w:marRight w:val="0"/>
      <w:marTop w:val="0"/>
      <w:marBottom w:val="0"/>
      <w:divBdr>
        <w:top w:val="none" w:sz="0" w:space="0" w:color="auto"/>
        <w:left w:val="none" w:sz="0" w:space="0" w:color="auto"/>
        <w:bottom w:val="none" w:sz="0" w:space="0" w:color="auto"/>
        <w:right w:val="none" w:sz="0" w:space="0" w:color="auto"/>
      </w:divBdr>
    </w:div>
    <w:div w:id="15431875">
      <w:marLeft w:val="480"/>
      <w:marRight w:val="0"/>
      <w:marTop w:val="0"/>
      <w:marBottom w:val="0"/>
      <w:divBdr>
        <w:top w:val="none" w:sz="0" w:space="0" w:color="auto"/>
        <w:left w:val="none" w:sz="0" w:space="0" w:color="auto"/>
        <w:bottom w:val="none" w:sz="0" w:space="0" w:color="auto"/>
        <w:right w:val="none" w:sz="0" w:space="0" w:color="auto"/>
      </w:divBdr>
    </w:div>
    <w:div w:id="15470918">
      <w:bodyDiv w:val="1"/>
      <w:marLeft w:val="0"/>
      <w:marRight w:val="0"/>
      <w:marTop w:val="0"/>
      <w:marBottom w:val="0"/>
      <w:divBdr>
        <w:top w:val="none" w:sz="0" w:space="0" w:color="auto"/>
        <w:left w:val="none" w:sz="0" w:space="0" w:color="auto"/>
        <w:bottom w:val="none" w:sz="0" w:space="0" w:color="auto"/>
        <w:right w:val="none" w:sz="0" w:space="0" w:color="auto"/>
      </w:divBdr>
      <w:divsChild>
        <w:div w:id="8028095">
          <w:marLeft w:val="480"/>
          <w:marRight w:val="0"/>
          <w:marTop w:val="0"/>
          <w:marBottom w:val="0"/>
          <w:divBdr>
            <w:top w:val="none" w:sz="0" w:space="0" w:color="auto"/>
            <w:left w:val="none" w:sz="0" w:space="0" w:color="auto"/>
            <w:bottom w:val="none" w:sz="0" w:space="0" w:color="auto"/>
            <w:right w:val="none" w:sz="0" w:space="0" w:color="auto"/>
          </w:divBdr>
        </w:div>
        <w:div w:id="20329770">
          <w:marLeft w:val="480"/>
          <w:marRight w:val="0"/>
          <w:marTop w:val="0"/>
          <w:marBottom w:val="0"/>
          <w:divBdr>
            <w:top w:val="none" w:sz="0" w:space="0" w:color="auto"/>
            <w:left w:val="none" w:sz="0" w:space="0" w:color="auto"/>
            <w:bottom w:val="none" w:sz="0" w:space="0" w:color="auto"/>
            <w:right w:val="none" w:sz="0" w:space="0" w:color="auto"/>
          </w:divBdr>
        </w:div>
        <w:div w:id="23597623">
          <w:marLeft w:val="480"/>
          <w:marRight w:val="0"/>
          <w:marTop w:val="0"/>
          <w:marBottom w:val="0"/>
          <w:divBdr>
            <w:top w:val="none" w:sz="0" w:space="0" w:color="auto"/>
            <w:left w:val="none" w:sz="0" w:space="0" w:color="auto"/>
            <w:bottom w:val="none" w:sz="0" w:space="0" w:color="auto"/>
            <w:right w:val="none" w:sz="0" w:space="0" w:color="auto"/>
          </w:divBdr>
        </w:div>
        <w:div w:id="25254022">
          <w:marLeft w:val="480"/>
          <w:marRight w:val="0"/>
          <w:marTop w:val="0"/>
          <w:marBottom w:val="0"/>
          <w:divBdr>
            <w:top w:val="none" w:sz="0" w:space="0" w:color="auto"/>
            <w:left w:val="none" w:sz="0" w:space="0" w:color="auto"/>
            <w:bottom w:val="none" w:sz="0" w:space="0" w:color="auto"/>
            <w:right w:val="none" w:sz="0" w:space="0" w:color="auto"/>
          </w:divBdr>
        </w:div>
        <w:div w:id="107238548">
          <w:marLeft w:val="480"/>
          <w:marRight w:val="0"/>
          <w:marTop w:val="0"/>
          <w:marBottom w:val="0"/>
          <w:divBdr>
            <w:top w:val="none" w:sz="0" w:space="0" w:color="auto"/>
            <w:left w:val="none" w:sz="0" w:space="0" w:color="auto"/>
            <w:bottom w:val="none" w:sz="0" w:space="0" w:color="auto"/>
            <w:right w:val="none" w:sz="0" w:space="0" w:color="auto"/>
          </w:divBdr>
        </w:div>
        <w:div w:id="110900627">
          <w:marLeft w:val="480"/>
          <w:marRight w:val="0"/>
          <w:marTop w:val="0"/>
          <w:marBottom w:val="0"/>
          <w:divBdr>
            <w:top w:val="none" w:sz="0" w:space="0" w:color="auto"/>
            <w:left w:val="none" w:sz="0" w:space="0" w:color="auto"/>
            <w:bottom w:val="none" w:sz="0" w:space="0" w:color="auto"/>
            <w:right w:val="none" w:sz="0" w:space="0" w:color="auto"/>
          </w:divBdr>
        </w:div>
        <w:div w:id="131095673">
          <w:marLeft w:val="480"/>
          <w:marRight w:val="0"/>
          <w:marTop w:val="0"/>
          <w:marBottom w:val="0"/>
          <w:divBdr>
            <w:top w:val="none" w:sz="0" w:space="0" w:color="auto"/>
            <w:left w:val="none" w:sz="0" w:space="0" w:color="auto"/>
            <w:bottom w:val="none" w:sz="0" w:space="0" w:color="auto"/>
            <w:right w:val="none" w:sz="0" w:space="0" w:color="auto"/>
          </w:divBdr>
        </w:div>
        <w:div w:id="134228893">
          <w:marLeft w:val="480"/>
          <w:marRight w:val="0"/>
          <w:marTop w:val="0"/>
          <w:marBottom w:val="0"/>
          <w:divBdr>
            <w:top w:val="none" w:sz="0" w:space="0" w:color="auto"/>
            <w:left w:val="none" w:sz="0" w:space="0" w:color="auto"/>
            <w:bottom w:val="none" w:sz="0" w:space="0" w:color="auto"/>
            <w:right w:val="none" w:sz="0" w:space="0" w:color="auto"/>
          </w:divBdr>
        </w:div>
        <w:div w:id="137694658">
          <w:marLeft w:val="480"/>
          <w:marRight w:val="0"/>
          <w:marTop w:val="0"/>
          <w:marBottom w:val="0"/>
          <w:divBdr>
            <w:top w:val="none" w:sz="0" w:space="0" w:color="auto"/>
            <w:left w:val="none" w:sz="0" w:space="0" w:color="auto"/>
            <w:bottom w:val="none" w:sz="0" w:space="0" w:color="auto"/>
            <w:right w:val="none" w:sz="0" w:space="0" w:color="auto"/>
          </w:divBdr>
        </w:div>
        <w:div w:id="138495741">
          <w:marLeft w:val="480"/>
          <w:marRight w:val="0"/>
          <w:marTop w:val="0"/>
          <w:marBottom w:val="0"/>
          <w:divBdr>
            <w:top w:val="none" w:sz="0" w:space="0" w:color="auto"/>
            <w:left w:val="none" w:sz="0" w:space="0" w:color="auto"/>
            <w:bottom w:val="none" w:sz="0" w:space="0" w:color="auto"/>
            <w:right w:val="none" w:sz="0" w:space="0" w:color="auto"/>
          </w:divBdr>
        </w:div>
        <w:div w:id="150298599">
          <w:marLeft w:val="480"/>
          <w:marRight w:val="0"/>
          <w:marTop w:val="0"/>
          <w:marBottom w:val="0"/>
          <w:divBdr>
            <w:top w:val="none" w:sz="0" w:space="0" w:color="auto"/>
            <w:left w:val="none" w:sz="0" w:space="0" w:color="auto"/>
            <w:bottom w:val="none" w:sz="0" w:space="0" w:color="auto"/>
            <w:right w:val="none" w:sz="0" w:space="0" w:color="auto"/>
          </w:divBdr>
        </w:div>
        <w:div w:id="206534182">
          <w:marLeft w:val="480"/>
          <w:marRight w:val="0"/>
          <w:marTop w:val="0"/>
          <w:marBottom w:val="0"/>
          <w:divBdr>
            <w:top w:val="none" w:sz="0" w:space="0" w:color="auto"/>
            <w:left w:val="none" w:sz="0" w:space="0" w:color="auto"/>
            <w:bottom w:val="none" w:sz="0" w:space="0" w:color="auto"/>
            <w:right w:val="none" w:sz="0" w:space="0" w:color="auto"/>
          </w:divBdr>
        </w:div>
        <w:div w:id="224872335">
          <w:marLeft w:val="480"/>
          <w:marRight w:val="0"/>
          <w:marTop w:val="0"/>
          <w:marBottom w:val="0"/>
          <w:divBdr>
            <w:top w:val="none" w:sz="0" w:space="0" w:color="auto"/>
            <w:left w:val="none" w:sz="0" w:space="0" w:color="auto"/>
            <w:bottom w:val="none" w:sz="0" w:space="0" w:color="auto"/>
            <w:right w:val="none" w:sz="0" w:space="0" w:color="auto"/>
          </w:divBdr>
        </w:div>
        <w:div w:id="235288639">
          <w:marLeft w:val="480"/>
          <w:marRight w:val="0"/>
          <w:marTop w:val="0"/>
          <w:marBottom w:val="0"/>
          <w:divBdr>
            <w:top w:val="none" w:sz="0" w:space="0" w:color="auto"/>
            <w:left w:val="none" w:sz="0" w:space="0" w:color="auto"/>
            <w:bottom w:val="none" w:sz="0" w:space="0" w:color="auto"/>
            <w:right w:val="none" w:sz="0" w:space="0" w:color="auto"/>
          </w:divBdr>
        </w:div>
        <w:div w:id="245190105">
          <w:marLeft w:val="480"/>
          <w:marRight w:val="0"/>
          <w:marTop w:val="0"/>
          <w:marBottom w:val="0"/>
          <w:divBdr>
            <w:top w:val="none" w:sz="0" w:space="0" w:color="auto"/>
            <w:left w:val="none" w:sz="0" w:space="0" w:color="auto"/>
            <w:bottom w:val="none" w:sz="0" w:space="0" w:color="auto"/>
            <w:right w:val="none" w:sz="0" w:space="0" w:color="auto"/>
          </w:divBdr>
        </w:div>
        <w:div w:id="308168745">
          <w:marLeft w:val="480"/>
          <w:marRight w:val="0"/>
          <w:marTop w:val="0"/>
          <w:marBottom w:val="0"/>
          <w:divBdr>
            <w:top w:val="none" w:sz="0" w:space="0" w:color="auto"/>
            <w:left w:val="none" w:sz="0" w:space="0" w:color="auto"/>
            <w:bottom w:val="none" w:sz="0" w:space="0" w:color="auto"/>
            <w:right w:val="none" w:sz="0" w:space="0" w:color="auto"/>
          </w:divBdr>
        </w:div>
        <w:div w:id="378214171">
          <w:marLeft w:val="480"/>
          <w:marRight w:val="0"/>
          <w:marTop w:val="0"/>
          <w:marBottom w:val="0"/>
          <w:divBdr>
            <w:top w:val="none" w:sz="0" w:space="0" w:color="auto"/>
            <w:left w:val="none" w:sz="0" w:space="0" w:color="auto"/>
            <w:bottom w:val="none" w:sz="0" w:space="0" w:color="auto"/>
            <w:right w:val="none" w:sz="0" w:space="0" w:color="auto"/>
          </w:divBdr>
        </w:div>
        <w:div w:id="386496635">
          <w:marLeft w:val="480"/>
          <w:marRight w:val="0"/>
          <w:marTop w:val="0"/>
          <w:marBottom w:val="0"/>
          <w:divBdr>
            <w:top w:val="none" w:sz="0" w:space="0" w:color="auto"/>
            <w:left w:val="none" w:sz="0" w:space="0" w:color="auto"/>
            <w:bottom w:val="none" w:sz="0" w:space="0" w:color="auto"/>
            <w:right w:val="none" w:sz="0" w:space="0" w:color="auto"/>
          </w:divBdr>
        </w:div>
        <w:div w:id="399140324">
          <w:marLeft w:val="480"/>
          <w:marRight w:val="0"/>
          <w:marTop w:val="0"/>
          <w:marBottom w:val="0"/>
          <w:divBdr>
            <w:top w:val="none" w:sz="0" w:space="0" w:color="auto"/>
            <w:left w:val="none" w:sz="0" w:space="0" w:color="auto"/>
            <w:bottom w:val="none" w:sz="0" w:space="0" w:color="auto"/>
            <w:right w:val="none" w:sz="0" w:space="0" w:color="auto"/>
          </w:divBdr>
        </w:div>
        <w:div w:id="407769290">
          <w:marLeft w:val="480"/>
          <w:marRight w:val="0"/>
          <w:marTop w:val="0"/>
          <w:marBottom w:val="0"/>
          <w:divBdr>
            <w:top w:val="none" w:sz="0" w:space="0" w:color="auto"/>
            <w:left w:val="none" w:sz="0" w:space="0" w:color="auto"/>
            <w:bottom w:val="none" w:sz="0" w:space="0" w:color="auto"/>
            <w:right w:val="none" w:sz="0" w:space="0" w:color="auto"/>
          </w:divBdr>
        </w:div>
        <w:div w:id="412237746">
          <w:marLeft w:val="480"/>
          <w:marRight w:val="0"/>
          <w:marTop w:val="0"/>
          <w:marBottom w:val="0"/>
          <w:divBdr>
            <w:top w:val="none" w:sz="0" w:space="0" w:color="auto"/>
            <w:left w:val="none" w:sz="0" w:space="0" w:color="auto"/>
            <w:bottom w:val="none" w:sz="0" w:space="0" w:color="auto"/>
            <w:right w:val="none" w:sz="0" w:space="0" w:color="auto"/>
          </w:divBdr>
        </w:div>
        <w:div w:id="448206743">
          <w:marLeft w:val="480"/>
          <w:marRight w:val="0"/>
          <w:marTop w:val="0"/>
          <w:marBottom w:val="0"/>
          <w:divBdr>
            <w:top w:val="none" w:sz="0" w:space="0" w:color="auto"/>
            <w:left w:val="none" w:sz="0" w:space="0" w:color="auto"/>
            <w:bottom w:val="none" w:sz="0" w:space="0" w:color="auto"/>
            <w:right w:val="none" w:sz="0" w:space="0" w:color="auto"/>
          </w:divBdr>
        </w:div>
        <w:div w:id="465199294">
          <w:marLeft w:val="480"/>
          <w:marRight w:val="0"/>
          <w:marTop w:val="0"/>
          <w:marBottom w:val="0"/>
          <w:divBdr>
            <w:top w:val="none" w:sz="0" w:space="0" w:color="auto"/>
            <w:left w:val="none" w:sz="0" w:space="0" w:color="auto"/>
            <w:bottom w:val="none" w:sz="0" w:space="0" w:color="auto"/>
            <w:right w:val="none" w:sz="0" w:space="0" w:color="auto"/>
          </w:divBdr>
        </w:div>
        <w:div w:id="490756810">
          <w:marLeft w:val="480"/>
          <w:marRight w:val="0"/>
          <w:marTop w:val="0"/>
          <w:marBottom w:val="0"/>
          <w:divBdr>
            <w:top w:val="none" w:sz="0" w:space="0" w:color="auto"/>
            <w:left w:val="none" w:sz="0" w:space="0" w:color="auto"/>
            <w:bottom w:val="none" w:sz="0" w:space="0" w:color="auto"/>
            <w:right w:val="none" w:sz="0" w:space="0" w:color="auto"/>
          </w:divBdr>
        </w:div>
        <w:div w:id="501550692">
          <w:marLeft w:val="480"/>
          <w:marRight w:val="0"/>
          <w:marTop w:val="0"/>
          <w:marBottom w:val="0"/>
          <w:divBdr>
            <w:top w:val="none" w:sz="0" w:space="0" w:color="auto"/>
            <w:left w:val="none" w:sz="0" w:space="0" w:color="auto"/>
            <w:bottom w:val="none" w:sz="0" w:space="0" w:color="auto"/>
            <w:right w:val="none" w:sz="0" w:space="0" w:color="auto"/>
          </w:divBdr>
        </w:div>
        <w:div w:id="519129604">
          <w:marLeft w:val="480"/>
          <w:marRight w:val="0"/>
          <w:marTop w:val="0"/>
          <w:marBottom w:val="0"/>
          <w:divBdr>
            <w:top w:val="none" w:sz="0" w:space="0" w:color="auto"/>
            <w:left w:val="none" w:sz="0" w:space="0" w:color="auto"/>
            <w:bottom w:val="none" w:sz="0" w:space="0" w:color="auto"/>
            <w:right w:val="none" w:sz="0" w:space="0" w:color="auto"/>
          </w:divBdr>
        </w:div>
        <w:div w:id="530607506">
          <w:marLeft w:val="480"/>
          <w:marRight w:val="0"/>
          <w:marTop w:val="0"/>
          <w:marBottom w:val="0"/>
          <w:divBdr>
            <w:top w:val="none" w:sz="0" w:space="0" w:color="auto"/>
            <w:left w:val="none" w:sz="0" w:space="0" w:color="auto"/>
            <w:bottom w:val="none" w:sz="0" w:space="0" w:color="auto"/>
            <w:right w:val="none" w:sz="0" w:space="0" w:color="auto"/>
          </w:divBdr>
        </w:div>
        <w:div w:id="536890355">
          <w:marLeft w:val="480"/>
          <w:marRight w:val="0"/>
          <w:marTop w:val="0"/>
          <w:marBottom w:val="0"/>
          <w:divBdr>
            <w:top w:val="none" w:sz="0" w:space="0" w:color="auto"/>
            <w:left w:val="none" w:sz="0" w:space="0" w:color="auto"/>
            <w:bottom w:val="none" w:sz="0" w:space="0" w:color="auto"/>
            <w:right w:val="none" w:sz="0" w:space="0" w:color="auto"/>
          </w:divBdr>
        </w:div>
        <w:div w:id="600529973">
          <w:marLeft w:val="480"/>
          <w:marRight w:val="0"/>
          <w:marTop w:val="0"/>
          <w:marBottom w:val="0"/>
          <w:divBdr>
            <w:top w:val="none" w:sz="0" w:space="0" w:color="auto"/>
            <w:left w:val="none" w:sz="0" w:space="0" w:color="auto"/>
            <w:bottom w:val="none" w:sz="0" w:space="0" w:color="auto"/>
            <w:right w:val="none" w:sz="0" w:space="0" w:color="auto"/>
          </w:divBdr>
        </w:div>
        <w:div w:id="608047908">
          <w:marLeft w:val="480"/>
          <w:marRight w:val="0"/>
          <w:marTop w:val="0"/>
          <w:marBottom w:val="0"/>
          <w:divBdr>
            <w:top w:val="none" w:sz="0" w:space="0" w:color="auto"/>
            <w:left w:val="none" w:sz="0" w:space="0" w:color="auto"/>
            <w:bottom w:val="none" w:sz="0" w:space="0" w:color="auto"/>
            <w:right w:val="none" w:sz="0" w:space="0" w:color="auto"/>
          </w:divBdr>
        </w:div>
        <w:div w:id="609973302">
          <w:marLeft w:val="480"/>
          <w:marRight w:val="0"/>
          <w:marTop w:val="0"/>
          <w:marBottom w:val="0"/>
          <w:divBdr>
            <w:top w:val="none" w:sz="0" w:space="0" w:color="auto"/>
            <w:left w:val="none" w:sz="0" w:space="0" w:color="auto"/>
            <w:bottom w:val="none" w:sz="0" w:space="0" w:color="auto"/>
            <w:right w:val="none" w:sz="0" w:space="0" w:color="auto"/>
          </w:divBdr>
        </w:div>
        <w:div w:id="622347405">
          <w:marLeft w:val="480"/>
          <w:marRight w:val="0"/>
          <w:marTop w:val="0"/>
          <w:marBottom w:val="0"/>
          <w:divBdr>
            <w:top w:val="none" w:sz="0" w:space="0" w:color="auto"/>
            <w:left w:val="none" w:sz="0" w:space="0" w:color="auto"/>
            <w:bottom w:val="none" w:sz="0" w:space="0" w:color="auto"/>
            <w:right w:val="none" w:sz="0" w:space="0" w:color="auto"/>
          </w:divBdr>
        </w:div>
        <w:div w:id="629821052">
          <w:marLeft w:val="480"/>
          <w:marRight w:val="0"/>
          <w:marTop w:val="0"/>
          <w:marBottom w:val="0"/>
          <w:divBdr>
            <w:top w:val="none" w:sz="0" w:space="0" w:color="auto"/>
            <w:left w:val="none" w:sz="0" w:space="0" w:color="auto"/>
            <w:bottom w:val="none" w:sz="0" w:space="0" w:color="auto"/>
            <w:right w:val="none" w:sz="0" w:space="0" w:color="auto"/>
          </w:divBdr>
        </w:div>
        <w:div w:id="633026649">
          <w:marLeft w:val="480"/>
          <w:marRight w:val="0"/>
          <w:marTop w:val="0"/>
          <w:marBottom w:val="0"/>
          <w:divBdr>
            <w:top w:val="none" w:sz="0" w:space="0" w:color="auto"/>
            <w:left w:val="none" w:sz="0" w:space="0" w:color="auto"/>
            <w:bottom w:val="none" w:sz="0" w:space="0" w:color="auto"/>
            <w:right w:val="none" w:sz="0" w:space="0" w:color="auto"/>
          </w:divBdr>
        </w:div>
        <w:div w:id="663165226">
          <w:marLeft w:val="480"/>
          <w:marRight w:val="0"/>
          <w:marTop w:val="0"/>
          <w:marBottom w:val="0"/>
          <w:divBdr>
            <w:top w:val="none" w:sz="0" w:space="0" w:color="auto"/>
            <w:left w:val="none" w:sz="0" w:space="0" w:color="auto"/>
            <w:bottom w:val="none" w:sz="0" w:space="0" w:color="auto"/>
            <w:right w:val="none" w:sz="0" w:space="0" w:color="auto"/>
          </w:divBdr>
        </w:div>
        <w:div w:id="663365182">
          <w:marLeft w:val="480"/>
          <w:marRight w:val="0"/>
          <w:marTop w:val="0"/>
          <w:marBottom w:val="0"/>
          <w:divBdr>
            <w:top w:val="none" w:sz="0" w:space="0" w:color="auto"/>
            <w:left w:val="none" w:sz="0" w:space="0" w:color="auto"/>
            <w:bottom w:val="none" w:sz="0" w:space="0" w:color="auto"/>
            <w:right w:val="none" w:sz="0" w:space="0" w:color="auto"/>
          </w:divBdr>
        </w:div>
        <w:div w:id="666329509">
          <w:marLeft w:val="480"/>
          <w:marRight w:val="0"/>
          <w:marTop w:val="0"/>
          <w:marBottom w:val="0"/>
          <w:divBdr>
            <w:top w:val="none" w:sz="0" w:space="0" w:color="auto"/>
            <w:left w:val="none" w:sz="0" w:space="0" w:color="auto"/>
            <w:bottom w:val="none" w:sz="0" w:space="0" w:color="auto"/>
            <w:right w:val="none" w:sz="0" w:space="0" w:color="auto"/>
          </w:divBdr>
        </w:div>
        <w:div w:id="678433038">
          <w:marLeft w:val="480"/>
          <w:marRight w:val="0"/>
          <w:marTop w:val="0"/>
          <w:marBottom w:val="0"/>
          <w:divBdr>
            <w:top w:val="none" w:sz="0" w:space="0" w:color="auto"/>
            <w:left w:val="none" w:sz="0" w:space="0" w:color="auto"/>
            <w:bottom w:val="none" w:sz="0" w:space="0" w:color="auto"/>
            <w:right w:val="none" w:sz="0" w:space="0" w:color="auto"/>
          </w:divBdr>
        </w:div>
        <w:div w:id="688264478">
          <w:marLeft w:val="480"/>
          <w:marRight w:val="0"/>
          <w:marTop w:val="0"/>
          <w:marBottom w:val="0"/>
          <w:divBdr>
            <w:top w:val="none" w:sz="0" w:space="0" w:color="auto"/>
            <w:left w:val="none" w:sz="0" w:space="0" w:color="auto"/>
            <w:bottom w:val="none" w:sz="0" w:space="0" w:color="auto"/>
            <w:right w:val="none" w:sz="0" w:space="0" w:color="auto"/>
          </w:divBdr>
        </w:div>
        <w:div w:id="733433914">
          <w:marLeft w:val="480"/>
          <w:marRight w:val="0"/>
          <w:marTop w:val="0"/>
          <w:marBottom w:val="0"/>
          <w:divBdr>
            <w:top w:val="none" w:sz="0" w:space="0" w:color="auto"/>
            <w:left w:val="none" w:sz="0" w:space="0" w:color="auto"/>
            <w:bottom w:val="none" w:sz="0" w:space="0" w:color="auto"/>
            <w:right w:val="none" w:sz="0" w:space="0" w:color="auto"/>
          </w:divBdr>
        </w:div>
        <w:div w:id="736249750">
          <w:marLeft w:val="480"/>
          <w:marRight w:val="0"/>
          <w:marTop w:val="0"/>
          <w:marBottom w:val="0"/>
          <w:divBdr>
            <w:top w:val="none" w:sz="0" w:space="0" w:color="auto"/>
            <w:left w:val="none" w:sz="0" w:space="0" w:color="auto"/>
            <w:bottom w:val="none" w:sz="0" w:space="0" w:color="auto"/>
            <w:right w:val="none" w:sz="0" w:space="0" w:color="auto"/>
          </w:divBdr>
        </w:div>
        <w:div w:id="761533514">
          <w:marLeft w:val="480"/>
          <w:marRight w:val="0"/>
          <w:marTop w:val="0"/>
          <w:marBottom w:val="0"/>
          <w:divBdr>
            <w:top w:val="none" w:sz="0" w:space="0" w:color="auto"/>
            <w:left w:val="none" w:sz="0" w:space="0" w:color="auto"/>
            <w:bottom w:val="none" w:sz="0" w:space="0" w:color="auto"/>
            <w:right w:val="none" w:sz="0" w:space="0" w:color="auto"/>
          </w:divBdr>
        </w:div>
        <w:div w:id="774592111">
          <w:marLeft w:val="480"/>
          <w:marRight w:val="0"/>
          <w:marTop w:val="0"/>
          <w:marBottom w:val="0"/>
          <w:divBdr>
            <w:top w:val="none" w:sz="0" w:space="0" w:color="auto"/>
            <w:left w:val="none" w:sz="0" w:space="0" w:color="auto"/>
            <w:bottom w:val="none" w:sz="0" w:space="0" w:color="auto"/>
            <w:right w:val="none" w:sz="0" w:space="0" w:color="auto"/>
          </w:divBdr>
        </w:div>
        <w:div w:id="786235578">
          <w:marLeft w:val="480"/>
          <w:marRight w:val="0"/>
          <w:marTop w:val="0"/>
          <w:marBottom w:val="0"/>
          <w:divBdr>
            <w:top w:val="none" w:sz="0" w:space="0" w:color="auto"/>
            <w:left w:val="none" w:sz="0" w:space="0" w:color="auto"/>
            <w:bottom w:val="none" w:sz="0" w:space="0" w:color="auto"/>
            <w:right w:val="none" w:sz="0" w:space="0" w:color="auto"/>
          </w:divBdr>
        </w:div>
        <w:div w:id="803349861">
          <w:marLeft w:val="480"/>
          <w:marRight w:val="0"/>
          <w:marTop w:val="0"/>
          <w:marBottom w:val="0"/>
          <w:divBdr>
            <w:top w:val="none" w:sz="0" w:space="0" w:color="auto"/>
            <w:left w:val="none" w:sz="0" w:space="0" w:color="auto"/>
            <w:bottom w:val="none" w:sz="0" w:space="0" w:color="auto"/>
            <w:right w:val="none" w:sz="0" w:space="0" w:color="auto"/>
          </w:divBdr>
        </w:div>
        <w:div w:id="806045185">
          <w:marLeft w:val="480"/>
          <w:marRight w:val="0"/>
          <w:marTop w:val="0"/>
          <w:marBottom w:val="0"/>
          <w:divBdr>
            <w:top w:val="none" w:sz="0" w:space="0" w:color="auto"/>
            <w:left w:val="none" w:sz="0" w:space="0" w:color="auto"/>
            <w:bottom w:val="none" w:sz="0" w:space="0" w:color="auto"/>
            <w:right w:val="none" w:sz="0" w:space="0" w:color="auto"/>
          </w:divBdr>
        </w:div>
        <w:div w:id="811866775">
          <w:marLeft w:val="480"/>
          <w:marRight w:val="0"/>
          <w:marTop w:val="0"/>
          <w:marBottom w:val="0"/>
          <w:divBdr>
            <w:top w:val="none" w:sz="0" w:space="0" w:color="auto"/>
            <w:left w:val="none" w:sz="0" w:space="0" w:color="auto"/>
            <w:bottom w:val="none" w:sz="0" w:space="0" w:color="auto"/>
            <w:right w:val="none" w:sz="0" w:space="0" w:color="auto"/>
          </w:divBdr>
        </w:div>
        <w:div w:id="843932555">
          <w:marLeft w:val="480"/>
          <w:marRight w:val="0"/>
          <w:marTop w:val="0"/>
          <w:marBottom w:val="0"/>
          <w:divBdr>
            <w:top w:val="none" w:sz="0" w:space="0" w:color="auto"/>
            <w:left w:val="none" w:sz="0" w:space="0" w:color="auto"/>
            <w:bottom w:val="none" w:sz="0" w:space="0" w:color="auto"/>
            <w:right w:val="none" w:sz="0" w:space="0" w:color="auto"/>
          </w:divBdr>
        </w:div>
        <w:div w:id="848062885">
          <w:marLeft w:val="480"/>
          <w:marRight w:val="0"/>
          <w:marTop w:val="0"/>
          <w:marBottom w:val="0"/>
          <w:divBdr>
            <w:top w:val="none" w:sz="0" w:space="0" w:color="auto"/>
            <w:left w:val="none" w:sz="0" w:space="0" w:color="auto"/>
            <w:bottom w:val="none" w:sz="0" w:space="0" w:color="auto"/>
            <w:right w:val="none" w:sz="0" w:space="0" w:color="auto"/>
          </w:divBdr>
        </w:div>
        <w:div w:id="865941723">
          <w:marLeft w:val="480"/>
          <w:marRight w:val="0"/>
          <w:marTop w:val="0"/>
          <w:marBottom w:val="0"/>
          <w:divBdr>
            <w:top w:val="none" w:sz="0" w:space="0" w:color="auto"/>
            <w:left w:val="none" w:sz="0" w:space="0" w:color="auto"/>
            <w:bottom w:val="none" w:sz="0" w:space="0" w:color="auto"/>
            <w:right w:val="none" w:sz="0" w:space="0" w:color="auto"/>
          </w:divBdr>
        </w:div>
        <w:div w:id="880634624">
          <w:marLeft w:val="480"/>
          <w:marRight w:val="0"/>
          <w:marTop w:val="0"/>
          <w:marBottom w:val="0"/>
          <w:divBdr>
            <w:top w:val="none" w:sz="0" w:space="0" w:color="auto"/>
            <w:left w:val="none" w:sz="0" w:space="0" w:color="auto"/>
            <w:bottom w:val="none" w:sz="0" w:space="0" w:color="auto"/>
            <w:right w:val="none" w:sz="0" w:space="0" w:color="auto"/>
          </w:divBdr>
        </w:div>
        <w:div w:id="919482422">
          <w:marLeft w:val="480"/>
          <w:marRight w:val="0"/>
          <w:marTop w:val="0"/>
          <w:marBottom w:val="0"/>
          <w:divBdr>
            <w:top w:val="none" w:sz="0" w:space="0" w:color="auto"/>
            <w:left w:val="none" w:sz="0" w:space="0" w:color="auto"/>
            <w:bottom w:val="none" w:sz="0" w:space="0" w:color="auto"/>
            <w:right w:val="none" w:sz="0" w:space="0" w:color="auto"/>
          </w:divBdr>
        </w:div>
        <w:div w:id="941567245">
          <w:marLeft w:val="480"/>
          <w:marRight w:val="0"/>
          <w:marTop w:val="0"/>
          <w:marBottom w:val="0"/>
          <w:divBdr>
            <w:top w:val="none" w:sz="0" w:space="0" w:color="auto"/>
            <w:left w:val="none" w:sz="0" w:space="0" w:color="auto"/>
            <w:bottom w:val="none" w:sz="0" w:space="0" w:color="auto"/>
            <w:right w:val="none" w:sz="0" w:space="0" w:color="auto"/>
          </w:divBdr>
        </w:div>
        <w:div w:id="989410250">
          <w:marLeft w:val="480"/>
          <w:marRight w:val="0"/>
          <w:marTop w:val="0"/>
          <w:marBottom w:val="0"/>
          <w:divBdr>
            <w:top w:val="none" w:sz="0" w:space="0" w:color="auto"/>
            <w:left w:val="none" w:sz="0" w:space="0" w:color="auto"/>
            <w:bottom w:val="none" w:sz="0" w:space="0" w:color="auto"/>
            <w:right w:val="none" w:sz="0" w:space="0" w:color="auto"/>
          </w:divBdr>
        </w:div>
        <w:div w:id="1000542488">
          <w:marLeft w:val="480"/>
          <w:marRight w:val="0"/>
          <w:marTop w:val="0"/>
          <w:marBottom w:val="0"/>
          <w:divBdr>
            <w:top w:val="none" w:sz="0" w:space="0" w:color="auto"/>
            <w:left w:val="none" w:sz="0" w:space="0" w:color="auto"/>
            <w:bottom w:val="none" w:sz="0" w:space="0" w:color="auto"/>
            <w:right w:val="none" w:sz="0" w:space="0" w:color="auto"/>
          </w:divBdr>
        </w:div>
        <w:div w:id="1005978929">
          <w:marLeft w:val="480"/>
          <w:marRight w:val="0"/>
          <w:marTop w:val="0"/>
          <w:marBottom w:val="0"/>
          <w:divBdr>
            <w:top w:val="none" w:sz="0" w:space="0" w:color="auto"/>
            <w:left w:val="none" w:sz="0" w:space="0" w:color="auto"/>
            <w:bottom w:val="none" w:sz="0" w:space="0" w:color="auto"/>
            <w:right w:val="none" w:sz="0" w:space="0" w:color="auto"/>
          </w:divBdr>
        </w:div>
        <w:div w:id="1064140620">
          <w:marLeft w:val="480"/>
          <w:marRight w:val="0"/>
          <w:marTop w:val="0"/>
          <w:marBottom w:val="0"/>
          <w:divBdr>
            <w:top w:val="none" w:sz="0" w:space="0" w:color="auto"/>
            <w:left w:val="none" w:sz="0" w:space="0" w:color="auto"/>
            <w:bottom w:val="none" w:sz="0" w:space="0" w:color="auto"/>
            <w:right w:val="none" w:sz="0" w:space="0" w:color="auto"/>
          </w:divBdr>
        </w:div>
        <w:div w:id="1072779844">
          <w:marLeft w:val="480"/>
          <w:marRight w:val="0"/>
          <w:marTop w:val="0"/>
          <w:marBottom w:val="0"/>
          <w:divBdr>
            <w:top w:val="none" w:sz="0" w:space="0" w:color="auto"/>
            <w:left w:val="none" w:sz="0" w:space="0" w:color="auto"/>
            <w:bottom w:val="none" w:sz="0" w:space="0" w:color="auto"/>
            <w:right w:val="none" w:sz="0" w:space="0" w:color="auto"/>
          </w:divBdr>
        </w:div>
        <w:div w:id="1083143110">
          <w:marLeft w:val="480"/>
          <w:marRight w:val="0"/>
          <w:marTop w:val="0"/>
          <w:marBottom w:val="0"/>
          <w:divBdr>
            <w:top w:val="none" w:sz="0" w:space="0" w:color="auto"/>
            <w:left w:val="none" w:sz="0" w:space="0" w:color="auto"/>
            <w:bottom w:val="none" w:sz="0" w:space="0" w:color="auto"/>
            <w:right w:val="none" w:sz="0" w:space="0" w:color="auto"/>
          </w:divBdr>
        </w:div>
        <w:div w:id="1086003057">
          <w:marLeft w:val="480"/>
          <w:marRight w:val="0"/>
          <w:marTop w:val="0"/>
          <w:marBottom w:val="0"/>
          <w:divBdr>
            <w:top w:val="none" w:sz="0" w:space="0" w:color="auto"/>
            <w:left w:val="none" w:sz="0" w:space="0" w:color="auto"/>
            <w:bottom w:val="none" w:sz="0" w:space="0" w:color="auto"/>
            <w:right w:val="none" w:sz="0" w:space="0" w:color="auto"/>
          </w:divBdr>
        </w:div>
        <w:div w:id="1145897497">
          <w:marLeft w:val="480"/>
          <w:marRight w:val="0"/>
          <w:marTop w:val="0"/>
          <w:marBottom w:val="0"/>
          <w:divBdr>
            <w:top w:val="none" w:sz="0" w:space="0" w:color="auto"/>
            <w:left w:val="none" w:sz="0" w:space="0" w:color="auto"/>
            <w:bottom w:val="none" w:sz="0" w:space="0" w:color="auto"/>
            <w:right w:val="none" w:sz="0" w:space="0" w:color="auto"/>
          </w:divBdr>
        </w:div>
        <w:div w:id="1146239555">
          <w:marLeft w:val="480"/>
          <w:marRight w:val="0"/>
          <w:marTop w:val="0"/>
          <w:marBottom w:val="0"/>
          <w:divBdr>
            <w:top w:val="none" w:sz="0" w:space="0" w:color="auto"/>
            <w:left w:val="none" w:sz="0" w:space="0" w:color="auto"/>
            <w:bottom w:val="none" w:sz="0" w:space="0" w:color="auto"/>
            <w:right w:val="none" w:sz="0" w:space="0" w:color="auto"/>
          </w:divBdr>
        </w:div>
        <w:div w:id="1163544077">
          <w:marLeft w:val="480"/>
          <w:marRight w:val="0"/>
          <w:marTop w:val="0"/>
          <w:marBottom w:val="0"/>
          <w:divBdr>
            <w:top w:val="none" w:sz="0" w:space="0" w:color="auto"/>
            <w:left w:val="none" w:sz="0" w:space="0" w:color="auto"/>
            <w:bottom w:val="none" w:sz="0" w:space="0" w:color="auto"/>
            <w:right w:val="none" w:sz="0" w:space="0" w:color="auto"/>
          </w:divBdr>
        </w:div>
        <w:div w:id="1166826060">
          <w:marLeft w:val="480"/>
          <w:marRight w:val="0"/>
          <w:marTop w:val="0"/>
          <w:marBottom w:val="0"/>
          <w:divBdr>
            <w:top w:val="none" w:sz="0" w:space="0" w:color="auto"/>
            <w:left w:val="none" w:sz="0" w:space="0" w:color="auto"/>
            <w:bottom w:val="none" w:sz="0" w:space="0" w:color="auto"/>
            <w:right w:val="none" w:sz="0" w:space="0" w:color="auto"/>
          </w:divBdr>
        </w:div>
        <w:div w:id="1215049105">
          <w:marLeft w:val="480"/>
          <w:marRight w:val="0"/>
          <w:marTop w:val="0"/>
          <w:marBottom w:val="0"/>
          <w:divBdr>
            <w:top w:val="none" w:sz="0" w:space="0" w:color="auto"/>
            <w:left w:val="none" w:sz="0" w:space="0" w:color="auto"/>
            <w:bottom w:val="none" w:sz="0" w:space="0" w:color="auto"/>
            <w:right w:val="none" w:sz="0" w:space="0" w:color="auto"/>
          </w:divBdr>
        </w:div>
        <w:div w:id="1218516462">
          <w:marLeft w:val="480"/>
          <w:marRight w:val="0"/>
          <w:marTop w:val="0"/>
          <w:marBottom w:val="0"/>
          <w:divBdr>
            <w:top w:val="none" w:sz="0" w:space="0" w:color="auto"/>
            <w:left w:val="none" w:sz="0" w:space="0" w:color="auto"/>
            <w:bottom w:val="none" w:sz="0" w:space="0" w:color="auto"/>
            <w:right w:val="none" w:sz="0" w:space="0" w:color="auto"/>
          </w:divBdr>
        </w:div>
        <w:div w:id="1290555152">
          <w:marLeft w:val="480"/>
          <w:marRight w:val="0"/>
          <w:marTop w:val="0"/>
          <w:marBottom w:val="0"/>
          <w:divBdr>
            <w:top w:val="none" w:sz="0" w:space="0" w:color="auto"/>
            <w:left w:val="none" w:sz="0" w:space="0" w:color="auto"/>
            <w:bottom w:val="none" w:sz="0" w:space="0" w:color="auto"/>
            <w:right w:val="none" w:sz="0" w:space="0" w:color="auto"/>
          </w:divBdr>
        </w:div>
        <w:div w:id="1347440185">
          <w:marLeft w:val="480"/>
          <w:marRight w:val="0"/>
          <w:marTop w:val="0"/>
          <w:marBottom w:val="0"/>
          <w:divBdr>
            <w:top w:val="none" w:sz="0" w:space="0" w:color="auto"/>
            <w:left w:val="none" w:sz="0" w:space="0" w:color="auto"/>
            <w:bottom w:val="none" w:sz="0" w:space="0" w:color="auto"/>
            <w:right w:val="none" w:sz="0" w:space="0" w:color="auto"/>
          </w:divBdr>
        </w:div>
        <w:div w:id="1357275003">
          <w:marLeft w:val="480"/>
          <w:marRight w:val="0"/>
          <w:marTop w:val="0"/>
          <w:marBottom w:val="0"/>
          <w:divBdr>
            <w:top w:val="none" w:sz="0" w:space="0" w:color="auto"/>
            <w:left w:val="none" w:sz="0" w:space="0" w:color="auto"/>
            <w:bottom w:val="none" w:sz="0" w:space="0" w:color="auto"/>
            <w:right w:val="none" w:sz="0" w:space="0" w:color="auto"/>
          </w:divBdr>
        </w:div>
        <w:div w:id="1358770608">
          <w:marLeft w:val="480"/>
          <w:marRight w:val="0"/>
          <w:marTop w:val="0"/>
          <w:marBottom w:val="0"/>
          <w:divBdr>
            <w:top w:val="none" w:sz="0" w:space="0" w:color="auto"/>
            <w:left w:val="none" w:sz="0" w:space="0" w:color="auto"/>
            <w:bottom w:val="none" w:sz="0" w:space="0" w:color="auto"/>
            <w:right w:val="none" w:sz="0" w:space="0" w:color="auto"/>
          </w:divBdr>
        </w:div>
        <w:div w:id="1359116971">
          <w:marLeft w:val="480"/>
          <w:marRight w:val="0"/>
          <w:marTop w:val="0"/>
          <w:marBottom w:val="0"/>
          <w:divBdr>
            <w:top w:val="none" w:sz="0" w:space="0" w:color="auto"/>
            <w:left w:val="none" w:sz="0" w:space="0" w:color="auto"/>
            <w:bottom w:val="none" w:sz="0" w:space="0" w:color="auto"/>
            <w:right w:val="none" w:sz="0" w:space="0" w:color="auto"/>
          </w:divBdr>
        </w:div>
        <w:div w:id="1391274046">
          <w:marLeft w:val="480"/>
          <w:marRight w:val="0"/>
          <w:marTop w:val="0"/>
          <w:marBottom w:val="0"/>
          <w:divBdr>
            <w:top w:val="none" w:sz="0" w:space="0" w:color="auto"/>
            <w:left w:val="none" w:sz="0" w:space="0" w:color="auto"/>
            <w:bottom w:val="none" w:sz="0" w:space="0" w:color="auto"/>
            <w:right w:val="none" w:sz="0" w:space="0" w:color="auto"/>
          </w:divBdr>
        </w:div>
        <w:div w:id="1398241141">
          <w:marLeft w:val="480"/>
          <w:marRight w:val="0"/>
          <w:marTop w:val="0"/>
          <w:marBottom w:val="0"/>
          <w:divBdr>
            <w:top w:val="none" w:sz="0" w:space="0" w:color="auto"/>
            <w:left w:val="none" w:sz="0" w:space="0" w:color="auto"/>
            <w:bottom w:val="none" w:sz="0" w:space="0" w:color="auto"/>
            <w:right w:val="none" w:sz="0" w:space="0" w:color="auto"/>
          </w:divBdr>
        </w:div>
      </w:divsChild>
    </w:div>
    <w:div w:id="15625124">
      <w:marLeft w:val="480"/>
      <w:marRight w:val="0"/>
      <w:marTop w:val="0"/>
      <w:marBottom w:val="0"/>
      <w:divBdr>
        <w:top w:val="none" w:sz="0" w:space="0" w:color="auto"/>
        <w:left w:val="none" w:sz="0" w:space="0" w:color="auto"/>
        <w:bottom w:val="none" w:sz="0" w:space="0" w:color="auto"/>
        <w:right w:val="none" w:sz="0" w:space="0" w:color="auto"/>
      </w:divBdr>
    </w:div>
    <w:div w:id="15663829">
      <w:marLeft w:val="480"/>
      <w:marRight w:val="0"/>
      <w:marTop w:val="0"/>
      <w:marBottom w:val="0"/>
      <w:divBdr>
        <w:top w:val="none" w:sz="0" w:space="0" w:color="auto"/>
        <w:left w:val="none" w:sz="0" w:space="0" w:color="auto"/>
        <w:bottom w:val="none" w:sz="0" w:space="0" w:color="auto"/>
        <w:right w:val="none" w:sz="0" w:space="0" w:color="auto"/>
      </w:divBdr>
    </w:div>
    <w:div w:id="15816280">
      <w:marLeft w:val="480"/>
      <w:marRight w:val="0"/>
      <w:marTop w:val="0"/>
      <w:marBottom w:val="0"/>
      <w:divBdr>
        <w:top w:val="none" w:sz="0" w:space="0" w:color="auto"/>
        <w:left w:val="none" w:sz="0" w:space="0" w:color="auto"/>
        <w:bottom w:val="none" w:sz="0" w:space="0" w:color="auto"/>
        <w:right w:val="none" w:sz="0" w:space="0" w:color="auto"/>
      </w:divBdr>
    </w:div>
    <w:div w:id="15818124">
      <w:marLeft w:val="480"/>
      <w:marRight w:val="0"/>
      <w:marTop w:val="0"/>
      <w:marBottom w:val="0"/>
      <w:divBdr>
        <w:top w:val="none" w:sz="0" w:space="0" w:color="auto"/>
        <w:left w:val="none" w:sz="0" w:space="0" w:color="auto"/>
        <w:bottom w:val="none" w:sz="0" w:space="0" w:color="auto"/>
        <w:right w:val="none" w:sz="0" w:space="0" w:color="auto"/>
      </w:divBdr>
    </w:div>
    <w:div w:id="15930678">
      <w:bodyDiv w:val="1"/>
      <w:marLeft w:val="0"/>
      <w:marRight w:val="0"/>
      <w:marTop w:val="0"/>
      <w:marBottom w:val="0"/>
      <w:divBdr>
        <w:top w:val="none" w:sz="0" w:space="0" w:color="auto"/>
        <w:left w:val="none" w:sz="0" w:space="0" w:color="auto"/>
        <w:bottom w:val="none" w:sz="0" w:space="0" w:color="auto"/>
        <w:right w:val="none" w:sz="0" w:space="0" w:color="auto"/>
      </w:divBdr>
    </w:div>
    <w:div w:id="16008206">
      <w:marLeft w:val="480"/>
      <w:marRight w:val="0"/>
      <w:marTop w:val="0"/>
      <w:marBottom w:val="0"/>
      <w:divBdr>
        <w:top w:val="none" w:sz="0" w:space="0" w:color="auto"/>
        <w:left w:val="none" w:sz="0" w:space="0" w:color="auto"/>
        <w:bottom w:val="none" w:sz="0" w:space="0" w:color="auto"/>
        <w:right w:val="none" w:sz="0" w:space="0" w:color="auto"/>
      </w:divBdr>
    </w:div>
    <w:div w:id="16078071">
      <w:bodyDiv w:val="1"/>
      <w:marLeft w:val="0"/>
      <w:marRight w:val="0"/>
      <w:marTop w:val="0"/>
      <w:marBottom w:val="0"/>
      <w:divBdr>
        <w:top w:val="none" w:sz="0" w:space="0" w:color="auto"/>
        <w:left w:val="none" w:sz="0" w:space="0" w:color="auto"/>
        <w:bottom w:val="none" w:sz="0" w:space="0" w:color="auto"/>
        <w:right w:val="none" w:sz="0" w:space="0" w:color="auto"/>
      </w:divBdr>
    </w:div>
    <w:div w:id="16083634">
      <w:marLeft w:val="480"/>
      <w:marRight w:val="0"/>
      <w:marTop w:val="0"/>
      <w:marBottom w:val="0"/>
      <w:divBdr>
        <w:top w:val="none" w:sz="0" w:space="0" w:color="auto"/>
        <w:left w:val="none" w:sz="0" w:space="0" w:color="auto"/>
        <w:bottom w:val="none" w:sz="0" w:space="0" w:color="auto"/>
        <w:right w:val="none" w:sz="0" w:space="0" w:color="auto"/>
      </w:divBdr>
    </w:div>
    <w:div w:id="16154145">
      <w:bodyDiv w:val="1"/>
      <w:marLeft w:val="0"/>
      <w:marRight w:val="0"/>
      <w:marTop w:val="0"/>
      <w:marBottom w:val="0"/>
      <w:divBdr>
        <w:top w:val="none" w:sz="0" w:space="0" w:color="auto"/>
        <w:left w:val="none" w:sz="0" w:space="0" w:color="auto"/>
        <w:bottom w:val="none" w:sz="0" w:space="0" w:color="auto"/>
        <w:right w:val="none" w:sz="0" w:space="0" w:color="auto"/>
      </w:divBdr>
    </w:div>
    <w:div w:id="16197063">
      <w:marLeft w:val="480"/>
      <w:marRight w:val="0"/>
      <w:marTop w:val="0"/>
      <w:marBottom w:val="0"/>
      <w:divBdr>
        <w:top w:val="none" w:sz="0" w:space="0" w:color="auto"/>
        <w:left w:val="none" w:sz="0" w:space="0" w:color="auto"/>
        <w:bottom w:val="none" w:sz="0" w:space="0" w:color="auto"/>
        <w:right w:val="none" w:sz="0" w:space="0" w:color="auto"/>
      </w:divBdr>
    </w:div>
    <w:div w:id="16199285">
      <w:marLeft w:val="480"/>
      <w:marRight w:val="0"/>
      <w:marTop w:val="0"/>
      <w:marBottom w:val="0"/>
      <w:divBdr>
        <w:top w:val="none" w:sz="0" w:space="0" w:color="auto"/>
        <w:left w:val="none" w:sz="0" w:space="0" w:color="auto"/>
        <w:bottom w:val="none" w:sz="0" w:space="0" w:color="auto"/>
        <w:right w:val="none" w:sz="0" w:space="0" w:color="auto"/>
      </w:divBdr>
    </w:div>
    <w:div w:id="16203189">
      <w:bodyDiv w:val="1"/>
      <w:marLeft w:val="0"/>
      <w:marRight w:val="0"/>
      <w:marTop w:val="0"/>
      <w:marBottom w:val="0"/>
      <w:divBdr>
        <w:top w:val="none" w:sz="0" w:space="0" w:color="auto"/>
        <w:left w:val="none" w:sz="0" w:space="0" w:color="auto"/>
        <w:bottom w:val="none" w:sz="0" w:space="0" w:color="auto"/>
        <w:right w:val="none" w:sz="0" w:space="0" w:color="auto"/>
      </w:divBdr>
    </w:div>
    <w:div w:id="16346142">
      <w:marLeft w:val="480"/>
      <w:marRight w:val="0"/>
      <w:marTop w:val="0"/>
      <w:marBottom w:val="0"/>
      <w:divBdr>
        <w:top w:val="none" w:sz="0" w:space="0" w:color="auto"/>
        <w:left w:val="none" w:sz="0" w:space="0" w:color="auto"/>
        <w:bottom w:val="none" w:sz="0" w:space="0" w:color="auto"/>
        <w:right w:val="none" w:sz="0" w:space="0" w:color="auto"/>
      </w:divBdr>
    </w:div>
    <w:div w:id="16350476">
      <w:marLeft w:val="480"/>
      <w:marRight w:val="0"/>
      <w:marTop w:val="0"/>
      <w:marBottom w:val="0"/>
      <w:divBdr>
        <w:top w:val="none" w:sz="0" w:space="0" w:color="auto"/>
        <w:left w:val="none" w:sz="0" w:space="0" w:color="auto"/>
        <w:bottom w:val="none" w:sz="0" w:space="0" w:color="auto"/>
        <w:right w:val="none" w:sz="0" w:space="0" w:color="auto"/>
      </w:divBdr>
    </w:div>
    <w:div w:id="16394532">
      <w:marLeft w:val="480"/>
      <w:marRight w:val="0"/>
      <w:marTop w:val="0"/>
      <w:marBottom w:val="0"/>
      <w:divBdr>
        <w:top w:val="none" w:sz="0" w:space="0" w:color="auto"/>
        <w:left w:val="none" w:sz="0" w:space="0" w:color="auto"/>
        <w:bottom w:val="none" w:sz="0" w:space="0" w:color="auto"/>
        <w:right w:val="none" w:sz="0" w:space="0" w:color="auto"/>
      </w:divBdr>
    </w:div>
    <w:div w:id="16854827">
      <w:marLeft w:val="480"/>
      <w:marRight w:val="0"/>
      <w:marTop w:val="0"/>
      <w:marBottom w:val="0"/>
      <w:divBdr>
        <w:top w:val="none" w:sz="0" w:space="0" w:color="auto"/>
        <w:left w:val="none" w:sz="0" w:space="0" w:color="auto"/>
        <w:bottom w:val="none" w:sz="0" w:space="0" w:color="auto"/>
        <w:right w:val="none" w:sz="0" w:space="0" w:color="auto"/>
      </w:divBdr>
    </w:div>
    <w:div w:id="16928604">
      <w:marLeft w:val="480"/>
      <w:marRight w:val="0"/>
      <w:marTop w:val="0"/>
      <w:marBottom w:val="0"/>
      <w:divBdr>
        <w:top w:val="none" w:sz="0" w:space="0" w:color="auto"/>
        <w:left w:val="none" w:sz="0" w:space="0" w:color="auto"/>
        <w:bottom w:val="none" w:sz="0" w:space="0" w:color="auto"/>
        <w:right w:val="none" w:sz="0" w:space="0" w:color="auto"/>
      </w:divBdr>
    </w:div>
    <w:div w:id="17050135">
      <w:marLeft w:val="480"/>
      <w:marRight w:val="0"/>
      <w:marTop w:val="0"/>
      <w:marBottom w:val="0"/>
      <w:divBdr>
        <w:top w:val="none" w:sz="0" w:space="0" w:color="auto"/>
        <w:left w:val="none" w:sz="0" w:space="0" w:color="auto"/>
        <w:bottom w:val="none" w:sz="0" w:space="0" w:color="auto"/>
        <w:right w:val="none" w:sz="0" w:space="0" w:color="auto"/>
      </w:divBdr>
    </w:div>
    <w:div w:id="17202576">
      <w:bodyDiv w:val="1"/>
      <w:marLeft w:val="0"/>
      <w:marRight w:val="0"/>
      <w:marTop w:val="0"/>
      <w:marBottom w:val="0"/>
      <w:divBdr>
        <w:top w:val="none" w:sz="0" w:space="0" w:color="auto"/>
        <w:left w:val="none" w:sz="0" w:space="0" w:color="auto"/>
        <w:bottom w:val="none" w:sz="0" w:space="0" w:color="auto"/>
        <w:right w:val="none" w:sz="0" w:space="0" w:color="auto"/>
      </w:divBdr>
    </w:div>
    <w:div w:id="17240618">
      <w:marLeft w:val="480"/>
      <w:marRight w:val="0"/>
      <w:marTop w:val="0"/>
      <w:marBottom w:val="0"/>
      <w:divBdr>
        <w:top w:val="none" w:sz="0" w:space="0" w:color="auto"/>
        <w:left w:val="none" w:sz="0" w:space="0" w:color="auto"/>
        <w:bottom w:val="none" w:sz="0" w:space="0" w:color="auto"/>
        <w:right w:val="none" w:sz="0" w:space="0" w:color="auto"/>
      </w:divBdr>
    </w:div>
    <w:div w:id="17313274">
      <w:bodyDiv w:val="1"/>
      <w:marLeft w:val="0"/>
      <w:marRight w:val="0"/>
      <w:marTop w:val="0"/>
      <w:marBottom w:val="0"/>
      <w:divBdr>
        <w:top w:val="none" w:sz="0" w:space="0" w:color="auto"/>
        <w:left w:val="none" w:sz="0" w:space="0" w:color="auto"/>
        <w:bottom w:val="none" w:sz="0" w:space="0" w:color="auto"/>
        <w:right w:val="none" w:sz="0" w:space="0" w:color="auto"/>
      </w:divBdr>
    </w:div>
    <w:div w:id="17629976">
      <w:marLeft w:val="480"/>
      <w:marRight w:val="0"/>
      <w:marTop w:val="0"/>
      <w:marBottom w:val="0"/>
      <w:divBdr>
        <w:top w:val="none" w:sz="0" w:space="0" w:color="auto"/>
        <w:left w:val="none" w:sz="0" w:space="0" w:color="auto"/>
        <w:bottom w:val="none" w:sz="0" w:space="0" w:color="auto"/>
        <w:right w:val="none" w:sz="0" w:space="0" w:color="auto"/>
      </w:divBdr>
    </w:div>
    <w:div w:id="17895176">
      <w:marLeft w:val="480"/>
      <w:marRight w:val="0"/>
      <w:marTop w:val="0"/>
      <w:marBottom w:val="0"/>
      <w:divBdr>
        <w:top w:val="none" w:sz="0" w:space="0" w:color="auto"/>
        <w:left w:val="none" w:sz="0" w:space="0" w:color="auto"/>
        <w:bottom w:val="none" w:sz="0" w:space="0" w:color="auto"/>
        <w:right w:val="none" w:sz="0" w:space="0" w:color="auto"/>
      </w:divBdr>
    </w:div>
    <w:div w:id="17968744">
      <w:marLeft w:val="480"/>
      <w:marRight w:val="0"/>
      <w:marTop w:val="0"/>
      <w:marBottom w:val="0"/>
      <w:divBdr>
        <w:top w:val="none" w:sz="0" w:space="0" w:color="auto"/>
        <w:left w:val="none" w:sz="0" w:space="0" w:color="auto"/>
        <w:bottom w:val="none" w:sz="0" w:space="0" w:color="auto"/>
        <w:right w:val="none" w:sz="0" w:space="0" w:color="auto"/>
      </w:divBdr>
    </w:div>
    <w:div w:id="17974316">
      <w:marLeft w:val="480"/>
      <w:marRight w:val="0"/>
      <w:marTop w:val="0"/>
      <w:marBottom w:val="0"/>
      <w:divBdr>
        <w:top w:val="none" w:sz="0" w:space="0" w:color="auto"/>
        <w:left w:val="none" w:sz="0" w:space="0" w:color="auto"/>
        <w:bottom w:val="none" w:sz="0" w:space="0" w:color="auto"/>
        <w:right w:val="none" w:sz="0" w:space="0" w:color="auto"/>
      </w:divBdr>
    </w:div>
    <w:div w:id="18165548">
      <w:marLeft w:val="480"/>
      <w:marRight w:val="0"/>
      <w:marTop w:val="0"/>
      <w:marBottom w:val="0"/>
      <w:divBdr>
        <w:top w:val="none" w:sz="0" w:space="0" w:color="auto"/>
        <w:left w:val="none" w:sz="0" w:space="0" w:color="auto"/>
        <w:bottom w:val="none" w:sz="0" w:space="0" w:color="auto"/>
        <w:right w:val="none" w:sz="0" w:space="0" w:color="auto"/>
      </w:divBdr>
    </w:div>
    <w:div w:id="18168535">
      <w:marLeft w:val="480"/>
      <w:marRight w:val="0"/>
      <w:marTop w:val="0"/>
      <w:marBottom w:val="0"/>
      <w:divBdr>
        <w:top w:val="none" w:sz="0" w:space="0" w:color="auto"/>
        <w:left w:val="none" w:sz="0" w:space="0" w:color="auto"/>
        <w:bottom w:val="none" w:sz="0" w:space="0" w:color="auto"/>
        <w:right w:val="none" w:sz="0" w:space="0" w:color="auto"/>
      </w:divBdr>
    </w:div>
    <w:div w:id="18312339">
      <w:marLeft w:val="480"/>
      <w:marRight w:val="0"/>
      <w:marTop w:val="0"/>
      <w:marBottom w:val="0"/>
      <w:divBdr>
        <w:top w:val="none" w:sz="0" w:space="0" w:color="auto"/>
        <w:left w:val="none" w:sz="0" w:space="0" w:color="auto"/>
        <w:bottom w:val="none" w:sz="0" w:space="0" w:color="auto"/>
        <w:right w:val="none" w:sz="0" w:space="0" w:color="auto"/>
      </w:divBdr>
    </w:div>
    <w:div w:id="18314949">
      <w:bodyDiv w:val="1"/>
      <w:marLeft w:val="0"/>
      <w:marRight w:val="0"/>
      <w:marTop w:val="0"/>
      <w:marBottom w:val="0"/>
      <w:divBdr>
        <w:top w:val="none" w:sz="0" w:space="0" w:color="auto"/>
        <w:left w:val="none" w:sz="0" w:space="0" w:color="auto"/>
        <w:bottom w:val="none" w:sz="0" w:space="0" w:color="auto"/>
        <w:right w:val="none" w:sz="0" w:space="0" w:color="auto"/>
      </w:divBdr>
    </w:div>
    <w:div w:id="18511889">
      <w:marLeft w:val="480"/>
      <w:marRight w:val="0"/>
      <w:marTop w:val="0"/>
      <w:marBottom w:val="0"/>
      <w:divBdr>
        <w:top w:val="none" w:sz="0" w:space="0" w:color="auto"/>
        <w:left w:val="none" w:sz="0" w:space="0" w:color="auto"/>
        <w:bottom w:val="none" w:sz="0" w:space="0" w:color="auto"/>
        <w:right w:val="none" w:sz="0" w:space="0" w:color="auto"/>
      </w:divBdr>
    </w:div>
    <w:div w:id="18628239">
      <w:marLeft w:val="480"/>
      <w:marRight w:val="0"/>
      <w:marTop w:val="0"/>
      <w:marBottom w:val="0"/>
      <w:divBdr>
        <w:top w:val="none" w:sz="0" w:space="0" w:color="auto"/>
        <w:left w:val="none" w:sz="0" w:space="0" w:color="auto"/>
        <w:bottom w:val="none" w:sz="0" w:space="0" w:color="auto"/>
        <w:right w:val="none" w:sz="0" w:space="0" w:color="auto"/>
      </w:divBdr>
    </w:div>
    <w:div w:id="18706024">
      <w:bodyDiv w:val="1"/>
      <w:marLeft w:val="0"/>
      <w:marRight w:val="0"/>
      <w:marTop w:val="0"/>
      <w:marBottom w:val="0"/>
      <w:divBdr>
        <w:top w:val="none" w:sz="0" w:space="0" w:color="auto"/>
        <w:left w:val="none" w:sz="0" w:space="0" w:color="auto"/>
        <w:bottom w:val="none" w:sz="0" w:space="0" w:color="auto"/>
        <w:right w:val="none" w:sz="0" w:space="0" w:color="auto"/>
      </w:divBdr>
    </w:div>
    <w:div w:id="18775311">
      <w:marLeft w:val="480"/>
      <w:marRight w:val="0"/>
      <w:marTop w:val="0"/>
      <w:marBottom w:val="0"/>
      <w:divBdr>
        <w:top w:val="none" w:sz="0" w:space="0" w:color="auto"/>
        <w:left w:val="none" w:sz="0" w:space="0" w:color="auto"/>
        <w:bottom w:val="none" w:sz="0" w:space="0" w:color="auto"/>
        <w:right w:val="none" w:sz="0" w:space="0" w:color="auto"/>
      </w:divBdr>
    </w:div>
    <w:div w:id="18967500">
      <w:marLeft w:val="480"/>
      <w:marRight w:val="0"/>
      <w:marTop w:val="0"/>
      <w:marBottom w:val="0"/>
      <w:divBdr>
        <w:top w:val="none" w:sz="0" w:space="0" w:color="auto"/>
        <w:left w:val="none" w:sz="0" w:space="0" w:color="auto"/>
        <w:bottom w:val="none" w:sz="0" w:space="0" w:color="auto"/>
        <w:right w:val="none" w:sz="0" w:space="0" w:color="auto"/>
      </w:divBdr>
    </w:div>
    <w:div w:id="19161683">
      <w:bodyDiv w:val="1"/>
      <w:marLeft w:val="0"/>
      <w:marRight w:val="0"/>
      <w:marTop w:val="0"/>
      <w:marBottom w:val="0"/>
      <w:divBdr>
        <w:top w:val="none" w:sz="0" w:space="0" w:color="auto"/>
        <w:left w:val="none" w:sz="0" w:space="0" w:color="auto"/>
        <w:bottom w:val="none" w:sz="0" w:space="0" w:color="auto"/>
        <w:right w:val="none" w:sz="0" w:space="0" w:color="auto"/>
      </w:divBdr>
    </w:div>
    <w:div w:id="19161950">
      <w:marLeft w:val="480"/>
      <w:marRight w:val="0"/>
      <w:marTop w:val="0"/>
      <w:marBottom w:val="0"/>
      <w:divBdr>
        <w:top w:val="none" w:sz="0" w:space="0" w:color="auto"/>
        <w:left w:val="none" w:sz="0" w:space="0" w:color="auto"/>
        <w:bottom w:val="none" w:sz="0" w:space="0" w:color="auto"/>
        <w:right w:val="none" w:sz="0" w:space="0" w:color="auto"/>
      </w:divBdr>
    </w:div>
    <w:div w:id="19280561">
      <w:bodyDiv w:val="1"/>
      <w:marLeft w:val="0"/>
      <w:marRight w:val="0"/>
      <w:marTop w:val="0"/>
      <w:marBottom w:val="0"/>
      <w:divBdr>
        <w:top w:val="none" w:sz="0" w:space="0" w:color="auto"/>
        <w:left w:val="none" w:sz="0" w:space="0" w:color="auto"/>
        <w:bottom w:val="none" w:sz="0" w:space="0" w:color="auto"/>
        <w:right w:val="none" w:sz="0" w:space="0" w:color="auto"/>
      </w:divBdr>
    </w:div>
    <w:div w:id="19283675">
      <w:bodyDiv w:val="1"/>
      <w:marLeft w:val="0"/>
      <w:marRight w:val="0"/>
      <w:marTop w:val="0"/>
      <w:marBottom w:val="0"/>
      <w:divBdr>
        <w:top w:val="none" w:sz="0" w:space="0" w:color="auto"/>
        <w:left w:val="none" w:sz="0" w:space="0" w:color="auto"/>
        <w:bottom w:val="none" w:sz="0" w:space="0" w:color="auto"/>
        <w:right w:val="none" w:sz="0" w:space="0" w:color="auto"/>
      </w:divBdr>
    </w:div>
    <w:div w:id="19358486">
      <w:marLeft w:val="480"/>
      <w:marRight w:val="0"/>
      <w:marTop w:val="0"/>
      <w:marBottom w:val="0"/>
      <w:divBdr>
        <w:top w:val="none" w:sz="0" w:space="0" w:color="auto"/>
        <w:left w:val="none" w:sz="0" w:space="0" w:color="auto"/>
        <w:bottom w:val="none" w:sz="0" w:space="0" w:color="auto"/>
        <w:right w:val="none" w:sz="0" w:space="0" w:color="auto"/>
      </w:divBdr>
    </w:div>
    <w:div w:id="19360262">
      <w:marLeft w:val="480"/>
      <w:marRight w:val="0"/>
      <w:marTop w:val="0"/>
      <w:marBottom w:val="0"/>
      <w:divBdr>
        <w:top w:val="none" w:sz="0" w:space="0" w:color="auto"/>
        <w:left w:val="none" w:sz="0" w:space="0" w:color="auto"/>
        <w:bottom w:val="none" w:sz="0" w:space="0" w:color="auto"/>
        <w:right w:val="none" w:sz="0" w:space="0" w:color="auto"/>
      </w:divBdr>
    </w:div>
    <w:div w:id="19402253">
      <w:marLeft w:val="480"/>
      <w:marRight w:val="0"/>
      <w:marTop w:val="0"/>
      <w:marBottom w:val="0"/>
      <w:divBdr>
        <w:top w:val="none" w:sz="0" w:space="0" w:color="auto"/>
        <w:left w:val="none" w:sz="0" w:space="0" w:color="auto"/>
        <w:bottom w:val="none" w:sz="0" w:space="0" w:color="auto"/>
        <w:right w:val="none" w:sz="0" w:space="0" w:color="auto"/>
      </w:divBdr>
    </w:div>
    <w:div w:id="19403432">
      <w:marLeft w:val="480"/>
      <w:marRight w:val="0"/>
      <w:marTop w:val="0"/>
      <w:marBottom w:val="0"/>
      <w:divBdr>
        <w:top w:val="none" w:sz="0" w:space="0" w:color="auto"/>
        <w:left w:val="none" w:sz="0" w:space="0" w:color="auto"/>
        <w:bottom w:val="none" w:sz="0" w:space="0" w:color="auto"/>
        <w:right w:val="none" w:sz="0" w:space="0" w:color="auto"/>
      </w:divBdr>
    </w:div>
    <w:div w:id="19431277">
      <w:marLeft w:val="480"/>
      <w:marRight w:val="0"/>
      <w:marTop w:val="0"/>
      <w:marBottom w:val="0"/>
      <w:divBdr>
        <w:top w:val="none" w:sz="0" w:space="0" w:color="auto"/>
        <w:left w:val="none" w:sz="0" w:space="0" w:color="auto"/>
        <w:bottom w:val="none" w:sz="0" w:space="0" w:color="auto"/>
        <w:right w:val="none" w:sz="0" w:space="0" w:color="auto"/>
      </w:divBdr>
    </w:div>
    <w:div w:id="19554156">
      <w:marLeft w:val="480"/>
      <w:marRight w:val="0"/>
      <w:marTop w:val="0"/>
      <w:marBottom w:val="0"/>
      <w:divBdr>
        <w:top w:val="none" w:sz="0" w:space="0" w:color="auto"/>
        <w:left w:val="none" w:sz="0" w:space="0" w:color="auto"/>
        <w:bottom w:val="none" w:sz="0" w:space="0" w:color="auto"/>
        <w:right w:val="none" w:sz="0" w:space="0" w:color="auto"/>
      </w:divBdr>
    </w:div>
    <w:div w:id="19623079">
      <w:marLeft w:val="480"/>
      <w:marRight w:val="0"/>
      <w:marTop w:val="0"/>
      <w:marBottom w:val="0"/>
      <w:divBdr>
        <w:top w:val="none" w:sz="0" w:space="0" w:color="auto"/>
        <w:left w:val="none" w:sz="0" w:space="0" w:color="auto"/>
        <w:bottom w:val="none" w:sz="0" w:space="0" w:color="auto"/>
        <w:right w:val="none" w:sz="0" w:space="0" w:color="auto"/>
      </w:divBdr>
    </w:div>
    <w:div w:id="19866134">
      <w:bodyDiv w:val="1"/>
      <w:marLeft w:val="0"/>
      <w:marRight w:val="0"/>
      <w:marTop w:val="0"/>
      <w:marBottom w:val="0"/>
      <w:divBdr>
        <w:top w:val="none" w:sz="0" w:space="0" w:color="auto"/>
        <w:left w:val="none" w:sz="0" w:space="0" w:color="auto"/>
        <w:bottom w:val="none" w:sz="0" w:space="0" w:color="auto"/>
        <w:right w:val="none" w:sz="0" w:space="0" w:color="auto"/>
      </w:divBdr>
    </w:div>
    <w:div w:id="20056588">
      <w:bodyDiv w:val="1"/>
      <w:marLeft w:val="0"/>
      <w:marRight w:val="0"/>
      <w:marTop w:val="0"/>
      <w:marBottom w:val="0"/>
      <w:divBdr>
        <w:top w:val="none" w:sz="0" w:space="0" w:color="auto"/>
        <w:left w:val="none" w:sz="0" w:space="0" w:color="auto"/>
        <w:bottom w:val="none" w:sz="0" w:space="0" w:color="auto"/>
        <w:right w:val="none" w:sz="0" w:space="0" w:color="auto"/>
      </w:divBdr>
    </w:div>
    <w:div w:id="20210300">
      <w:bodyDiv w:val="1"/>
      <w:marLeft w:val="0"/>
      <w:marRight w:val="0"/>
      <w:marTop w:val="0"/>
      <w:marBottom w:val="0"/>
      <w:divBdr>
        <w:top w:val="none" w:sz="0" w:space="0" w:color="auto"/>
        <w:left w:val="none" w:sz="0" w:space="0" w:color="auto"/>
        <w:bottom w:val="none" w:sz="0" w:space="0" w:color="auto"/>
        <w:right w:val="none" w:sz="0" w:space="0" w:color="auto"/>
      </w:divBdr>
    </w:div>
    <w:div w:id="20250696">
      <w:marLeft w:val="480"/>
      <w:marRight w:val="0"/>
      <w:marTop w:val="0"/>
      <w:marBottom w:val="0"/>
      <w:divBdr>
        <w:top w:val="none" w:sz="0" w:space="0" w:color="auto"/>
        <w:left w:val="none" w:sz="0" w:space="0" w:color="auto"/>
        <w:bottom w:val="none" w:sz="0" w:space="0" w:color="auto"/>
        <w:right w:val="none" w:sz="0" w:space="0" w:color="auto"/>
      </w:divBdr>
    </w:div>
    <w:div w:id="20404044">
      <w:marLeft w:val="480"/>
      <w:marRight w:val="0"/>
      <w:marTop w:val="0"/>
      <w:marBottom w:val="0"/>
      <w:divBdr>
        <w:top w:val="none" w:sz="0" w:space="0" w:color="auto"/>
        <w:left w:val="none" w:sz="0" w:space="0" w:color="auto"/>
        <w:bottom w:val="none" w:sz="0" w:space="0" w:color="auto"/>
        <w:right w:val="none" w:sz="0" w:space="0" w:color="auto"/>
      </w:divBdr>
    </w:div>
    <w:div w:id="20473236">
      <w:bodyDiv w:val="1"/>
      <w:marLeft w:val="0"/>
      <w:marRight w:val="0"/>
      <w:marTop w:val="0"/>
      <w:marBottom w:val="0"/>
      <w:divBdr>
        <w:top w:val="none" w:sz="0" w:space="0" w:color="auto"/>
        <w:left w:val="none" w:sz="0" w:space="0" w:color="auto"/>
        <w:bottom w:val="none" w:sz="0" w:space="0" w:color="auto"/>
        <w:right w:val="none" w:sz="0" w:space="0" w:color="auto"/>
      </w:divBdr>
    </w:div>
    <w:div w:id="20596750">
      <w:bodyDiv w:val="1"/>
      <w:marLeft w:val="0"/>
      <w:marRight w:val="0"/>
      <w:marTop w:val="0"/>
      <w:marBottom w:val="0"/>
      <w:divBdr>
        <w:top w:val="none" w:sz="0" w:space="0" w:color="auto"/>
        <w:left w:val="none" w:sz="0" w:space="0" w:color="auto"/>
        <w:bottom w:val="none" w:sz="0" w:space="0" w:color="auto"/>
        <w:right w:val="none" w:sz="0" w:space="0" w:color="auto"/>
      </w:divBdr>
    </w:div>
    <w:div w:id="20668009">
      <w:marLeft w:val="480"/>
      <w:marRight w:val="0"/>
      <w:marTop w:val="0"/>
      <w:marBottom w:val="0"/>
      <w:divBdr>
        <w:top w:val="none" w:sz="0" w:space="0" w:color="auto"/>
        <w:left w:val="none" w:sz="0" w:space="0" w:color="auto"/>
        <w:bottom w:val="none" w:sz="0" w:space="0" w:color="auto"/>
        <w:right w:val="none" w:sz="0" w:space="0" w:color="auto"/>
      </w:divBdr>
    </w:div>
    <w:div w:id="20740361">
      <w:marLeft w:val="480"/>
      <w:marRight w:val="0"/>
      <w:marTop w:val="0"/>
      <w:marBottom w:val="0"/>
      <w:divBdr>
        <w:top w:val="none" w:sz="0" w:space="0" w:color="auto"/>
        <w:left w:val="none" w:sz="0" w:space="0" w:color="auto"/>
        <w:bottom w:val="none" w:sz="0" w:space="0" w:color="auto"/>
        <w:right w:val="none" w:sz="0" w:space="0" w:color="auto"/>
      </w:divBdr>
    </w:div>
    <w:div w:id="20860003">
      <w:marLeft w:val="480"/>
      <w:marRight w:val="0"/>
      <w:marTop w:val="0"/>
      <w:marBottom w:val="0"/>
      <w:divBdr>
        <w:top w:val="none" w:sz="0" w:space="0" w:color="auto"/>
        <w:left w:val="none" w:sz="0" w:space="0" w:color="auto"/>
        <w:bottom w:val="none" w:sz="0" w:space="0" w:color="auto"/>
        <w:right w:val="none" w:sz="0" w:space="0" w:color="auto"/>
      </w:divBdr>
    </w:div>
    <w:div w:id="20865661">
      <w:marLeft w:val="480"/>
      <w:marRight w:val="0"/>
      <w:marTop w:val="0"/>
      <w:marBottom w:val="0"/>
      <w:divBdr>
        <w:top w:val="none" w:sz="0" w:space="0" w:color="auto"/>
        <w:left w:val="none" w:sz="0" w:space="0" w:color="auto"/>
        <w:bottom w:val="none" w:sz="0" w:space="0" w:color="auto"/>
        <w:right w:val="none" w:sz="0" w:space="0" w:color="auto"/>
      </w:divBdr>
    </w:div>
    <w:div w:id="20867078">
      <w:bodyDiv w:val="1"/>
      <w:marLeft w:val="0"/>
      <w:marRight w:val="0"/>
      <w:marTop w:val="0"/>
      <w:marBottom w:val="0"/>
      <w:divBdr>
        <w:top w:val="none" w:sz="0" w:space="0" w:color="auto"/>
        <w:left w:val="none" w:sz="0" w:space="0" w:color="auto"/>
        <w:bottom w:val="none" w:sz="0" w:space="0" w:color="auto"/>
        <w:right w:val="none" w:sz="0" w:space="0" w:color="auto"/>
      </w:divBdr>
    </w:div>
    <w:div w:id="20908673">
      <w:marLeft w:val="480"/>
      <w:marRight w:val="0"/>
      <w:marTop w:val="0"/>
      <w:marBottom w:val="0"/>
      <w:divBdr>
        <w:top w:val="none" w:sz="0" w:space="0" w:color="auto"/>
        <w:left w:val="none" w:sz="0" w:space="0" w:color="auto"/>
        <w:bottom w:val="none" w:sz="0" w:space="0" w:color="auto"/>
        <w:right w:val="none" w:sz="0" w:space="0" w:color="auto"/>
      </w:divBdr>
    </w:div>
    <w:div w:id="20938731">
      <w:marLeft w:val="480"/>
      <w:marRight w:val="0"/>
      <w:marTop w:val="0"/>
      <w:marBottom w:val="0"/>
      <w:divBdr>
        <w:top w:val="none" w:sz="0" w:space="0" w:color="auto"/>
        <w:left w:val="none" w:sz="0" w:space="0" w:color="auto"/>
        <w:bottom w:val="none" w:sz="0" w:space="0" w:color="auto"/>
        <w:right w:val="none" w:sz="0" w:space="0" w:color="auto"/>
      </w:divBdr>
    </w:div>
    <w:div w:id="21169747">
      <w:marLeft w:val="480"/>
      <w:marRight w:val="0"/>
      <w:marTop w:val="0"/>
      <w:marBottom w:val="0"/>
      <w:divBdr>
        <w:top w:val="none" w:sz="0" w:space="0" w:color="auto"/>
        <w:left w:val="none" w:sz="0" w:space="0" w:color="auto"/>
        <w:bottom w:val="none" w:sz="0" w:space="0" w:color="auto"/>
        <w:right w:val="none" w:sz="0" w:space="0" w:color="auto"/>
      </w:divBdr>
    </w:div>
    <w:div w:id="21367879">
      <w:marLeft w:val="480"/>
      <w:marRight w:val="0"/>
      <w:marTop w:val="0"/>
      <w:marBottom w:val="0"/>
      <w:divBdr>
        <w:top w:val="none" w:sz="0" w:space="0" w:color="auto"/>
        <w:left w:val="none" w:sz="0" w:space="0" w:color="auto"/>
        <w:bottom w:val="none" w:sz="0" w:space="0" w:color="auto"/>
        <w:right w:val="none" w:sz="0" w:space="0" w:color="auto"/>
      </w:divBdr>
    </w:div>
    <w:div w:id="21370441">
      <w:marLeft w:val="480"/>
      <w:marRight w:val="0"/>
      <w:marTop w:val="0"/>
      <w:marBottom w:val="0"/>
      <w:divBdr>
        <w:top w:val="none" w:sz="0" w:space="0" w:color="auto"/>
        <w:left w:val="none" w:sz="0" w:space="0" w:color="auto"/>
        <w:bottom w:val="none" w:sz="0" w:space="0" w:color="auto"/>
        <w:right w:val="none" w:sz="0" w:space="0" w:color="auto"/>
      </w:divBdr>
    </w:div>
    <w:div w:id="21371055">
      <w:marLeft w:val="480"/>
      <w:marRight w:val="0"/>
      <w:marTop w:val="0"/>
      <w:marBottom w:val="0"/>
      <w:divBdr>
        <w:top w:val="none" w:sz="0" w:space="0" w:color="auto"/>
        <w:left w:val="none" w:sz="0" w:space="0" w:color="auto"/>
        <w:bottom w:val="none" w:sz="0" w:space="0" w:color="auto"/>
        <w:right w:val="none" w:sz="0" w:space="0" w:color="auto"/>
      </w:divBdr>
    </w:div>
    <w:div w:id="21520754">
      <w:marLeft w:val="480"/>
      <w:marRight w:val="0"/>
      <w:marTop w:val="0"/>
      <w:marBottom w:val="0"/>
      <w:divBdr>
        <w:top w:val="none" w:sz="0" w:space="0" w:color="auto"/>
        <w:left w:val="none" w:sz="0" w:space="0" w:color="auto"/>
        <w:bottom w:val="none" w:sz="0" w:space="0" w:color="auto"/>
        <w:right w:val="none" w:sz="0" w:space="0" w:color="auto"/>
      </w:divBdr>
    </w:div>
    <w:div w:id="21561702">
      <w:marLeft w:val="480"/>
      <w:marRight w:val="0"/>
      <w:marTop w:val="0"/>
      <w:marBottom w:val="0"/>
      <w:divBdr>
        <w:top w:val="none" w:sz="0" w:space="0" w:color="auto"/>
        <w:left w:val="none" w:sz="0" w:space="0" w:color="auto"/>
        <w:bottom w:val="none" w:sz="0" w:space="0" w:color="auto"/>
        <w:right w:val="none" w:sz="0" w:space="0" w:color="auto"/>
      </w:divBdr>
    </w:div>
    <w:div w:id="21564933">
      <w:marLeft w:val="480"/>
      <w:marRight w:val="0"/>
      <w:marTop w:val="0"/>
      <w:marBottom w:val="0"/>
      <w:divBdr>
        <w:top w:val="none" w:sz="0" w:space="0" w:color="auto"/>
        <w:left w:val="none" w:sz="0" w:space="0" w:color="auto"/>
        <w:bottom w:val="none" w:sz="0" w:space="0" w:color="auto"/>
        <w:right w:val="none" w:sz="0" w:space="0" w:color="auto"/>
      </w:divBdr>
    </w:div>
    <w:div w:id="21637373">
      <w:marLeft w:val="480"/>
      <w:marRight w:val="0"/>
      <w:marTop w:val="0"/>
      <w:marBottom w:val="0"/>
      <w:divBdr>
        <w:top w:val="none" w:sz="0" w:space="0" w:color="auto"/>
        <w:left w:val="none" w:sz="0" w:space="0" w:color="auto"/>
        <w:bottom w:val="none" w:sz="0" w:space="0" w:color="auto"/>
        <w:right w:val="none" w:sz="0" w:space="0" w:color="auto"/>
      </w:divBdr>
    </w:div>
    <w:div w:id="21824748">
      <w:marLeft w:val="480"/>
      <w:marRight w:val="0"/>
      <w:marTop w:val="0"/>
      <w:marBottom w:val="0"/>
      <w:divBdr>
        <w:top w:val="none" w:sz="0" w:space="0" w:color="auto"/>
        <w:left w:val="none" w:sz="0" w:space="0" w:color="auto"/>
        <w:bottom w:val="none" w:sz="0" w:space="0" w:color="auto"/>
        <w:right w:val="none" w:sz="0" w:space="0" w:color="auto"/>
      </w:divBdr>
    </w:div>
    <w:div w:id="22051304">
      <w:marLeft w:val="480"/>
      <w:marRight w:val="0"/>
      <w:marTop w:val="0"/>
      <w:marBottom w:val="0"/>
      <w:divBdr>
        <w:top w:val="none" w:sz="0" w:space="0" w:color="auto"/>
        <w:left w:val="none" w:sz="0" w:space="0" w:color="auto"/>
        <w:bottom w:val="none" w:sz="0" w:space="0" w:color="auto"/>
        <w:right w:val="none" w:sz="0" w:space="0" w:color="auto"/>
      </w:divBdr>
    </w:div>
    <w:div w:id="22095802">
      <w:marLeft w:val="480"/>
      <w:marRight w:val="0"/>
      <w:marTop w:val="0"/>
      <w:marBottom w:val="0"/>
      <w:divBdr>
        <w:top w:val="none" w:sz="0" w:space="0" w:color="auto"/>
        <w:left w:val="none" w:sz="0" w:space="0" w:color="auto"/>
        <w:bottom w:val="none" w:sz="0" w:space="0" w:color="auto"/>
        <w:right w:val="none" w:sz="0" w:space="0" w:color="auto"/>
      </w:divBdr>
    </w:div>
    <w:div w:id="22248964">
      <w:marLeft w:val="480"/>
      <w:marRight w:val="0"/>
      <w:marTop w:val="0"/>
      <w:marBottom w:val="0"/>
      <w:divBdr>
        <w:top w:val="none" w:sz="0" w:space="0" w:color="auto"/>
        <w:left w:val="none" w:sz="0" w:space="0" w:color="auto"/>
        <w:bottom w:val="none" w:sz="0" w:space="0" w:color="auto"/>
        <w:right w:val="none" w:sz="0" w:space="0" w:color="auto"/>
      </w:divBdr>
    </w:div>
    <w:div w:id="22291136">
      <w:marLeft w:val="480"/>
      <w:marRight w:val="0"/>
      <w:marTop w:val="0"/>
      <w:marBottom w:val="0"/>
      <w:divBdr>
        <w:top w:val="none" w:sz="0" w:space="0" w:color="auto"/>
        <w:left w:val="none" w:sz="0" w:space="0" w:color="auto"/>
        <w:bottom w:val="none" w:sz="0" w:space="0" w:color="auto"/>
        <w:right w:val="none" w:sz="0" w:space="0" w:color="auto"/>
      </w:divBdr>
    </w:div>
    <w:div w:id="22292453">
      <w:marLeft w:val="480"/>
      <w:marRight w:val="0"/>
      <w:marTop w:val="0"/>
      <w:marBottom w:val="0"/>
      <w:divBdr>
        <w:top w:val="none" w:sz="0" w:space="0" w:color="auto"/>
        <w:left w:val="none" w:sz="0" w:space="0" w:color="auto"/>
        <w:bottom w:val="none" w:sz="0" w:space="0" w:color="auto"/>
        <w:right w:val="none" w:sz="0" w:space="0" w:color="auto"/>
      </w:divBdr>
    </w:div>
    <w:div w:id="22557869">
      <w:marLeft w:val="480"/>
      <w:marRight w:val="0"/>
      <w:marTop w:val="0"/>
      <w:marBottom w:val="0"/>
      <w:divBdr>
        <w:top w:val="none" w:sz="0" w:space="0" w:color="auto"/>
        <w:left w:val="none" w:sz="0" w:space="0" w:color="auto"/>
        <w:bottom w:val="none" w:sz="0" w:space="0" w:color="auto"/>
        <w:right w:val="none" w:sz="0" w:space="0" w:color="auto"/>
      </w:divBdr>
    </w:div>
    <w:div w:id="22634459">
      <w:marLeft w:val="480"/>
      <w:marRight w:val="0"/>
      <w:marTop w:val="0"/>
      <w:marBottom w:val="0"/>
      <w:divBdr>
        <w:top w:val="none" w:sz="0" w:space="0" w:color="auto"/>
        <w:left w:val="none" w:sz="0" w:space="0" w:color="auto"/>
        <w:bottom w:val="none" w:sz="0" w:space="0" w:color="auto"/>
        <w:right w:val="none" w:sz="0" w:space="0" w:color="auto"/>
      </w:divBdr>
    </w:div>
    <w:div w:id="22707050">
      <w:marLeft w:val="480"/>
      <w:marRight w:val="0"/>
      <w:marTop w:val="0"/>
      <w:marBottom w:val="0"/>
      <w:divBdr>
        <w:top w:val="none" w:sz="0" w:space="0" w:color="auto"/>
        <w:left w:val="none" w:sz="0" w:space="0" w:color="auto"/>
        <w:bottom w:val="none" w:sz="0" w:space="0" w:color="auto"/>
        <w:right w:val="none" w:sz="0" w:space="0" w:color="auto"/>
      </w:divBdr>
    </w:div>
    <w:div w:id="22825862">
      <w:marLeft w:val="480"/>
      <w:marRight w:val="0"/>
      <w:marTop w:val="0"/>
      <w:marBottom w:val="0"/>
      <w:divBdr>
        <w:top w:val="none" w:sz="0" w:space="0" w:color="auto"/>
        <w:left w:val="none" w:sz="0" w:space="0" w:color="auto"/>
        <w:bottom w:val="none" w:sz="0" w:space="0" w:color="auto"/>
        <w:right w:val="none" w:sz="0" w:space="0" w:color="auto"/>
      </w:divBdr>
    </w:div>
    <w:div w:id="22826123">
      <w:bodyDiv w:val="1"/>
      <w:marLeft w:val="0"/>
      <w:marRight w:val="0"/>
      <w:marTop w:val="0"/>
      <w:marBottom w:val="0"/>
      <w:divBdr>
        <w:top w:val="none" w:sz="0" w:space="0" w:color="auto"/>
        <w:left w:val="none" w:sz="0" w:space="0" w:color="auto"/>
        <w:bottom w:val="none" w:sz="0" w:space="0" w:color="auto"/>
        <w:right w:val="none" w:sz="0" w:space="0" w:color="auto"/>
      </w:divBdr>
      <w:divsChild>
        <w:div w:id="5403142">
          <w:marLeft w:val="480"/>
          <w:marRight w:val="0"/>
          <w:marTop w:val="0"/>
          <w:marBottom w:val="0"/>
          <w:divBdr>
            <w:top w:val="none" w:sz="0" w:space="0" w:color="auto"/>
            <w:left w:val="none" w:sz="0" w:space="0" w:color="auto"/>
            <w:bottom w:val="none" w:sz="0" w:space="0" w:color="auto"/>
            <w:right w:val="none" w:sz="0" w:space="0" w:color="auto"/>
          </w:divBdr>
        </w:div>
        <w:div w:id="38404692">
          <w:marLeft w:val="480"/>
          <w:marRight w:val="0"/>
          <w:marTop w:val="0"/>
          <w:marBottom w:val="0"/>
          <w:divBdr>
            <w:top w:val="none" w:sz="0" w:space="0" w:color="auto"/>
            <w:left w:val="none" w:sz="0" w:space="0" w:color="auto"/>
            <w:bottom w:val="none" w:sz="0" w:space="0" w:color="auto"/>
            <w:right w:val="none" w:sz="0" w:space="0" w:color="auto"/>
          </w:divBdr>
        </w:div>
        <w:div w:id="69471559">
          <w:marLeft w:val="480"/>
          <w:marRight w:val="0"/>
          <w:marTop w:val="0"/>
          <w:marBottom w:val="0"/>
          <w:divBdr>
            <w:top w:val="none" w:sz="0" w:space="0" w:color="auto"/>
            <w:left w:val="none" w:sz="0" w:space="0" w:color="auto"/>
            <w:bottom w:val="none" w:sz="0" w:space="0" w:color="auto"/>
            <w:right w:val="none" w:sz="0" w:space="0" w:color="auto"/>
          </w:divBdr>
        </w:div>
        <w:div w:id="121580014">
          <w:marLeft w:val="480"/>
          <w:marRight w:val="0"/>
          <w:marTop w:val="0"/>
          <w:marBottom w:val="0"/>
          <w:divBdr>
            <w:top w:val="none" w:sz="0" w:space="0" w:color="auto"/>
            <w:left w:val="none" w:sz="0" w:space="0" w:color="auto"/>
            <w:bottom w:val="none" w:sz="0" w:space="0" w:color="auto"/>
            <w:right w:val="none" w:sz="0" w:space="0" w:color="auto"/>
          </w:divBdr>
        </w:div>
        <w:div w:id="142895748">
          <w:marLeft w:val="480"/>
          <w:marRight w:val="0"/>
          <w:marTop w:val="0"/>
          <w:marBottom w:val="0"/>
          <w:divBdr>
            <w:top w:val="none" w:sz="0" w:space="0" w:color="auto"/>
            <w:left w:val="none" w:sz="0" w:space="0" w:color="auto"/>
            <w:bottom w:val="none" w:sz="0" w:space="0" w:color="auto"/>
            <w:right w:val="none" w:sz="0" w:space="0" w:color="auto"/>
          </w:divBdr>
        </w:div>
        <w:div w:id="159929585">
          <w:marLeft w:val="480"/>
          <w:marRight w:val="0"/>
          <w:marTop w:val="0"/>
          <w:marBottom w:val="0"/>
          <w:divBdr>
            <w:top w:val="none" w:sz="0" w:space="0" w:color="auto"/>
            <w:left w:val="none" w:sz="0" w:space="0" w:color="auto"/>
            <w:bottom w:val="none" w:sz="0" w:space="0" w:color="auto"/>
            <w:right w:val="none" w:sz="0" w:space="0" w:color="auto"/>
          </w:divBdr>
        </w:div>
        <w:div w:id="171265930">
          <w:marLeft w:val="480"/>
          <w:marRight w:val="0"/>
          <w:marTop w:val="0"/>
          <w:marBottom w:val="0"/>
          <w:divBdr>
            <w:top w:val="none" w:sz="0" w:space="0" w:color="auto"/>
            <w:left w:val="none" w:sz="0" w:space="0" w:color="auto"/>
            <w:bottom w:val="none" w:sz="0" w:space="0" w:color="auto"/>
            <w:right w:val="none" w:sz="0" w:space="0" w:color="auto"/>
          </w:divBdr>
        </w:div>
        <w:div w:id="207910893">
          <w:marLeft w:val="480"/>
          <w:marRight w:val="0"/>
          <w:marTop w:val="0"/>
          <w:marBottom w:val="0"/>
          <w:divBdr>
            <w:top w:val="none" w:sz="0" w:space="0" w:color="auto"/>
            <w:left w:val="none" w:sz="0" w:space="0" w:color="auto"/>
            <w:bottom w:val="none" w:sz="0" w:space="0" w:color="auto"/>
            <w:right w:val="none" w:sz="0" w:space="0" w:color="auto"/>
          </w:divBdr>
        </w:div>
        <w:div w:id="224950802">
          <w:marLeft w:val="480"/>
          <w:marRight w:val="0"/>
          <w:marTop w:val="0"/>
          <w:marBottom w:val="0"/>
          <w:divBdr>
            <w:top w:val="none" w:sz="0" w:space="0" w:color="auto"/>
            <w:left w:val="none" w:sz="0" w:space="0" w:color="auto"/>
            <w:bottom w:val="none" w:sz="0" w:space="0" w:color="auto"/>
            <w:right w:val="none" w:sz="0" w:space="0" w:color="auto"/>
          </w:divBdr>
        </w:div>
        <w:div w:id="260994655">
          <w:marLeft w:val="480"/>
          <w:marRight w:val="0"/>
          <w:marTop w:val="0"/>
          <w:marBottom w:val="0"/>
          <w:divBdr>
            <w:top w:val="none" w:sz="0" w:space="0" w:color="auto"/>
            <w:left w:val="none" w:sz="0" w:space="0" w:color="auto"/>
            <w:bottom w:val="none" w:sz="0" w:space="0" w:color="auto"/>
            <w:right w:val="none" w:sz="0" w:space="0" w:color="auto"/>
          </w:divBdr>
        </w:div>
        <w:div w:id="297538357">
          <w:marLeft w:val="480"/>
          <w:marRight w:val="0"/>
          <w:marTop w:val="0"/>
          <w:marBottom w:val="0"/>
          <w:divBdr>
            <w:top w:val="none" w:sz="0" w:space="0" w:color="auto"/>
            <w:left w:val="none" w:sz="0" w:space="0" w:color="auto"/>
            <w:bottom w:val="none" w:sz="0" w:space="0" w:color="auto"/>
            <w:right w:val="none" w:sz="0" w:space="0" w:color="auto"/>
          </w:divBdr>
        </w:div>
        <w:div w:id="321083013">
          <w:marLeft w:val="480"/>
          <w:marRight w:val="0"/>
          <w:marTop w:val="0"/>
          <w:marBottom w:val="0"/>
          <w:divBdr>
            <w:top w:val="none" w:sz="0" w:space="0" w:color="auto"/>
            <w:left w:val="none" w:sz="0" w:space="0" w:color="auto"/>
            <w:bottom w:val="none" w:sz="0" w:space="0" w:color="auto"/>
            <w:right w:val="none" w:sz="0" w:space="0" w:color="auto"/>
          </w:divBdr>
        </w:div>
        <w:div w:id="322316941">
          <w:marLeft w:val="480"/>
          <w:marRight w:val="0"/>
          <w:marTop w:val="0"/>
          <w:marBottom w:val="0"/>
          <w:divBdr>
            <w:top w:val="none" w:sz="0" w:space="0" w:color="auto"/>
            <w:left w:val="none" w:sz="0" w:space="0" w:color="auto"/>
            <w:bottom w:val="none" w:sz="0" w:space="0" w:color="auto"/>
            <w:right w:val="none" w:sz="0" w:space="0" w:color="auto"/>
          </w:divBdr>
        </w:div>
        <w:div w:id="350566401">
          <w:marLeft w:val="480"/>
          <w:marRight w:val="0"/>
          <w:marTop w:val="0"/>
          <w:marBottom w:val="0"/>
          <w:divBdr>
            <w:top w:val="none" w:sz="0" w:space="0" w:color="auto"/>
            <w:left w:val="none" w:sz="0" w:space="0" w:color="auto"/>
            <w:bottom w:val="none" w:sz="0" w:space="0" w:color="auto"/>
            <w:right w:val="none" w:sz="0" w:space="0" w:color="auto"/>
          </w:divBdr>
        </w:div>
        <w:div w:id="376584391">
          <w:marLeft w:val="480"/>
          <w:marRight w:val="0"/>
          <w:marTop w:val="0"/>
          <w:marBottom w:val="0"/>
          <w:divBdr>
            <w:top w:val="none" w:sz="0" w:space="0" w:color="auto"/>
            <w:left w:val="none" w:sz="0" w:space="0" w:color="auto"/>
            <w:bottom w:val="none" w:sz="0" w:space="0" w:color="auto"/>
            <w:right w:val="none" w:sz="0" w:space="0" w:color="auto"/>
          </w:divBdr>
        </w:div>
        <w:div w:id="403571844">
          <w:marLeft w:val="480"/>
          <w:marRight w:val="0"/>
          <w:marTop w:val="0"/>
          <w:marBottom w:val="0"/>
          <w:divBdr>
            <w:top w:val="none" w:sz="0" w:space="0" w:color="auto"/>
            <w:left w:val="none" w:sz="0" w:space="0" w:color="auto"/>
            <w:bottom w:val="none" w:sz="0" w:space="0" w:color="auto"/>
            <w:right w:val="none" w:sz="0" w:space="0" w:color="auto"/>
          </w:divBdr>
        </w:div>
        <w:div w:id="443693911">
          <w:marLeft w:val="480"/>
          <w:marRight w:val="0"/>
          <w:marTop w:val="0"/>
          <w:marBottom w:val="0"/>
          <w:divBdr>
            <w:top w:val="none" w:sz="0" w:space="0" w:color="auto"/>
            <w:left w:val="none" w:sz="0" w:space="0" w:color="auto"/>
            <w:bottom w:val="none" w:sz="0" w:space="0" w:color="auto"/>
            <w:right w:val="none" w:sz="0" w:space="0" w:color="auto"/>
          </w:divBdr>
        </w:div>
        <w:div w:id="445000434">
          <w:marLeft w:val="480"/>
          <w:marRight w:val="0"/>
          <w:marTop w:val="0"/>
          <w:marBottom w:val="0"/>
          <w:divBdr>
            <w:top w:val="none" w:sz="0" w:space="0" w:color="auto"/>
            <w:left w:val="none" w:sz="0" w:space="0" w:color="auto"/>
            <w:bottom w:val="none" w:sz="0" w:space="0" w:color="auto"/>
            <w:right w:val="none" w:sz="0" w:space="0" w:color="auto"/>
          </w:divBdr>
        </w:div>
        <w:div w:id="447046386">
          <w:marLeft w:val="480"/>
          <w:marRight w:val="0"/>
          <w:marTop w:val="0"/>
          <w:marBottom w:val="0"/>
          <w:divBdr>
            <w:top w:val="none" w:sz="0" w:space="0" w:color="auto"/>
            <w:left w:val="none" w:sz="0" w:space="0" w:color="auto"/>
            <w:bottom w:val="none" w:sz="0" w:space="0" w:color="auto"/>
            <w:right w:val="none" w:sz="0" w:space="0" w:color="auto"/>
          </w:divBdr>
        </w:div>
        <w:div w:id="465663937">
          <w:marLeft w:val="480"/>
          <w:marRight w:val="0"/>
          <w:marTop w:val="0"/>
          <w:marBottom w:val="0"/>
          <w:divBdr>
            <w:top w:val="none" w:sz="0" w:space="0" w:color="auto"/>
            <w:left w:val="none" w:sz="0" w:space="0" w:color="auto"/>
            <w:bottom w:val="none" w:sz="0" w:space="0" w:color="auto"/>
            <w:right w:val="none" w:sz="0" w:space="0" w:color="auto"/>
          </w:divBdr>
        </w:div>
        <w:div w:id="469985033">
          <w:marLeft w:val="480"/>
          <w:marRight w:val="0"/>
          <w:marTop w:val="0"/>
          <w:marBottom w:val="0"/>
          <w:divBdr>
            <w:top w:val="none" w:sz="0" w:space="0" w:color="auto"/>
            <w:left w:val="none" w:sz="0" w:space="0" w:color="auto"/>
            <w:bottom w:val="none" w:sz="0" w:space="0" w:color="auto"/>
            <w:right w:val="none" w:sz="0" w:space="0" w:color="auto"/>
          </w:divBdr>
        </w:div>
        <w:div w:id="478157809">
          <w:marLeft w:val="480"/>
          <w:marRight w:val="0"/>
          <w:marTop w:val="0"/>
          <w:marBottom w:val="0"/>
          <w:divBdr>
            <w:top w:val="none" w:sz="0" w:space="0" w:color="auto"/>
            <w:left w:val="none" w:sz="0" w:space="0" w:color="auto"/>
            <w:bottom w:val="none" w:sz="0" w:space="0" w:color="auto"/>
            <w:right w:val="none" w:sz="0" w:space="0" w:color="auto"/>
          </w:divBdr>
        </w:div>
        <w:div w:id="484132387">
          <w:marLeft w:val="480"/>
          <w:marRight w:val="0"/>
          <w:marTop w:val="0"/>
          <w:marBottom w:val="0"/>
          <w:divBdr>
            <w:top w:val="none" w:sz="0" w:space="0" w:color="auto"/>
            <w:left w:val="none" w:sz="0" w:space="0" w:color="auto"/>
            <w:bottom w:val="none" w:sz="0" w:space="0" w:color="auto"/>
            <w:right w:val="none" w:sz="0" w:space="0" w:color="auto"/>
          </w:divBdr>
        </w:div>
        <w:div w:id="490023680">
          <w:marLeft w:val="480"/>
          <w:marRight w:val="0"/>
          <w:marTop w:val="0"/>
          <w:marBottom w:val="0"/>
          <w:divBdr>
            <w:top w:val="none" w:sz="0" w:space="0" w:color="auto"/>
            <w:left w:val="none" w:sz="0" w:space="0" w:color="auto"/>
            <w:bottom w:val="none" w:sz="0" w:space="0" w:color="auto"/>
            <w:right w:val="none" w:sz="0" w:space="0" w:color="auto"/>
          </w:divBdr>
        </w:div>
        <w:div w:id="490486782">
          <w:marLeft w:val="480"/>
          <w:marRight w:val="0"/>
          <w:marTop w:val="0"/>
          <w:marBottom w:val="0"/>
          <w:divBdr>
            <w:top w:val="none" w:sz="0" w:space="0" w:color="auto"/>
            <w:left w:val="none" w:sz="0" w:space="0" w:color="auto"/>
            <w:bottom w:val="none" w:sz="0" w:space="0" w:color="auto"/>
            <w:right w:val="none" w:sz="0" w:space="0" w:color="auto"/>
          </w:divBdr>
        </w:div>
        <w:div w:id="509299557">
          <w:marLeft w:val="480"/>
          <w:marRight w:val="0"/>
          <w:marTop w:val="0"/>
          <w:marBottom w:val="0"/>
          <w:divBdr>
            <w:top w:val="none" w:sz="0" w:space="0" w:color="auto"/>
            <w:left w:val="none" w:sz="0" w:space="0" w:color="auto"/>
            <w:bottom w:val="none" w:sz="0" w:space="0" w:color="auto"/>
            <w:right w:val="none" w:sz="0" w:space="0" w:color="auto"/>
          </w:divBdr>
        </w:div>
        <w:div w:id="515653246">
          <w:marLeft w:val="480"/>
          <w:marRight w:val="0"/>
          <w:marTop w:val="0"/>
          <w:marBottom w:val="0"/>
          <w:divBdr>
            <w:top w:val="none" w:sz="0" w:space="0" w:color="auto"/>
            <w:left w:val="none" w:sz="0" w:space="0" w:color="auto"/>
            <w:bottom w:val="none" w:sz="0" w:space="0" w:color="auto"/>
            <w:right w:val="none" w:sz="0" w:space="0" w:color="auto"/>
          </w:divBdr>
        </w:div>
        <w:div w:id="520167873">
          <w:marLeft w:val="480"/>
          <w:marRight w:val="0"/>
          <w:marTop w:val="0"/>
          <w:marBottom w:val="0"/>
          <w:divBdr>
            <w:top w:val="none" w:sz="0" w:space="0" w:color="auto"/>
            <w:left w:val="none" w:sz="0" w:space="0" w:color="auto"/>
            <w:bottom w:val="none" w:sz="0" w:space="0" w:color="auto"/>
            <w:right w:val="none" w:sz="0" w:space="0" w:color="auto"/>
          </w:divBdr>
        </w:div>
        <w:div w:id="524058247">
          <w:marLeft w:val="480"/>
          <w:marRight w:val="0"/>
          <w:marTop w:val="0"/>
          <w:marBottom w:val="0"/>
          <w:divBdr>
            <w:top w:val="none" w:sz="0" w:space="0" w:color="auto"/>
            <w:left w:val="none" w:sz="0" w:space="0" w:color="auto"/>
            <w:bottom w:val="none" w:sz="0" w:space="0" w:color="auto"/>
            <w:right w:val="none" w:sz="0" w:space="0" w:color="auto"/>
          </w:divBdr>
        </w:div>
        <w:div w:id="548222585">
          <w:marLeft w:val="480"/>
          <w:marRight w:val="0"/>
          <w:marTop w:val="0"/>
          <w:marBottom w:val="0"/>
          <w:divBdr>
            <w:top w:val="none" w:sz="0" w:space="0" w:color="auto"/>
            <w:left w:val="none" w:sz="0" w:space="0" w:color="auto"/>
            <w:bottom w:val="none" w:sz="0" w:space="0" w:color="auto"/>
            <w:right w:val="none" w:sz="0" w:space="0" w:color="auto"/>
          </w:divBdr>
        </w:div>
        <w:div w:id="579365860">
          <w:marLeft w:val="480"/>
          <w:marRight w:val="0"/>
          <w:marTop w:val="0"/>
          <w:marBottom w:val="0"/>
          <w:divBdr>
            <w:top w:val="none" w:sz="0" w:space="0" w:color="auto"/>
            <w:left w:val="none" w:sz="0" w:space="0" w:color="auto"/>
            <w:bottom w:val="none" w:sz="0" w:space="0" w:color="auto"/>
            <w:right w:val="none" w:sz="0" w:space="0" w:color="auto"/>
          </w:divBdr>
        </w:div>
        <w:div w:id="623191019">
          <w:marLeft w:val="480"/>
          <w:marRight w:val="0"/>
          <w:marTop w:val="0"/>
          <w:marBottom w:val="0"/>
          <w:divBdr>
            <w:top w:val="none" w:sz="0" w:space="0" w:color="auto"/>
            <w:left w:val="none" w:sz="0" w:space="0" w:color="auto"/>
            <w:bottom w:val="none" w:sz="0" w:space="0" w:color="auto"/>
            <w:right w:val="none" w:sz="0" w:space="0" w:color="auto"/>
          </w:divBdr>
        </w:div>
        <w:div w:id="654190089">
          <w:marLeft w:val="480"/>
          <w:marRight w:val="0"/>
          <w:marTop w:val="0"/>
          <w:marBottom w:val="0"/>
          <w:divBdr>
            <w:top w:val="none" w:sz="0" w:space="0" w:color="auto"/>
            <w:left w:val="none" w:sz="0" w:space="0" w:color="auto"/>
            <w:bottom w:val="none" w:sz="0" w:space="0" w:color="auto"/>
            <w:right w:val="none" w:sz="0" w:space="0" w:color="auto"/>
          </w:divBdr>
        </w:div>
        <w:div w:id="679039753">
          <w:marLeft w:val="480"/>
          <w:marRight w:val="0"/>
          <w:marTop w:val="0"/>
          <w:marBottom w:val="0"/>
          <w:divBdr>
            <w:top w:val="none" w:sz="0" w:space="0" w:color="auto"/>
            <w:left w:val="none" w:sz="0" w:space="0" w:color="auto"/>
            <w:bottom w:val="none" w:sz="0" w:space="0" w:color="auto"/>
            <w:right w:val="none" w:sz="0" w:space="0" w:color="auto"/>
          </w:divBdr>
        </w:div>
        <w:div w:id="702168639">
          <w:marLeft w:val="480"/>
          <w:marRight w:val="0"/>
          <w:marTop w:val="0"/>
          <w:marBottom w:val="0"/>
          <w:divBdr>
            <w:top w:val="none" w:sz="0" w:space="0" w:color="auto"/>
            <w:left w:val="none" w:sz="0" w:space="0" w:color="auto"/>
            <w:bottom w:val="none" w:sz="0" w:space="0" w:color="auto"/>
            <w:right w:val="none" w:sz="0" w:space="0" w:color="auto"/>
          </w:divBdr>
        </w:div>
        <w:div w:id="731197302">
          <w:marLeft w:val="480"/>
          <w:marRight w:val="0"/>
          <w:marTop w:val="0"/>
          <w:marBottom w:val="0"/>
          <w:divBdr>
            <w:top w:val="none" w:sz="0" w:space="0" w:color="auto"/>
            <w:left w:val="none" w:sz="0" w:space="0" w:color="auto"/>
            <w:bottom w:val="none" w:sz="0" w:space="0" w:color="auto"/>
            <w:right w:val="none" w:sz="0" w:space="0" w:color="auto"/>
          </w:divBdr>
        </w:div>
        <w:div w:id="759987772">
          <w:marLeft w:val="480"/>
          <w:marRight w:val="0"/>
          <w:marTop w:val="0"/>
          <w:marBottom w:val="0"/>
          <w:divBdr>
            <w:top w:val="none" w:sz="0" w:space="0" w:color="auto"/>
            <w:left w:val="none" w:sz="0" w:space="0" w:color="auto"/>
            <w:bottom w:val="none" w:sz="0" w:space="0" w:color="auto"/>
            <w:right w:val="none" w:sz="0" w:space="0" w:color="auto"/>
          </w:divBdr>
        </w:div>
        <w:div w:id="765465097">
          <w:marLeft w:val="480"/>
          <w:marRight w:val="0"/>
          <w:marTop w:val="0"/>
          <w:marBottom w:val="0"/>
          <w:divBdr>
            <w:top w:val="none" w:sz="0" w:space="0" w:color="auto"/>
            <w:left w:val="none" w:sz="0" w:space="0" w:color="auto"/>
            <w:bottom w:val="none" w:sz="0" w:space="0" w:color="auto"/>
            <w:right w:val="none" w:sz="0" w:space="0" w:color="auto"/>
          </w:divBdr>
        </w:div>
        <w:div w:id="775057120">
          <w:marLeft w:val="480"/>
          <w:marRight w:val="0"/>
          <w:marTop w:val="0"/>
          <w:marBottom w:val="0"/>
          <w:divBdr>
            <w:top w:val="none" w:sz="0" w:space="0" w:color="auto"/>
            <w:left w:val="none" w:sz="0" w:space="0" w:color="auto"/>
            <w:bottom w:val="none" w:sz="0" w:space="0" w:color="auto"/>
            <w:right w:val="none" w:sz="0" w:space="0" w:color="auto"/>
          </w:divBdr>
        </w:div>
        <w:div w:id="779028650">
          <w:marLeft w:val="480"/>
          <w:marRight w:val="0"/>
          <w:marTop w:val="0"/>
          <w:marBottom w:val="0"/>
          <w:divBdr>
            <w:top w:val="none" w:sz="0" w:space="0" w:color="auto"/>
            <w:left w:val="none" w:sz="0" w:space="0" w:color="auto"/>
            <w:bottom w:val="none" w:sz="0" w:space="0" w:color="auto"/>
            <w:right w:val="none" w:sz="0" w:space="0" w:color="auto"/>
          </w:divBdr>
        </w:div>
        <w:div w:id="799109645">
          <w:marLeft w:val="480"/>
          <w:marRight w:val="0"/>
          <w:marTop w:val="0"/>
          <w:marBottom w:val="0"/>
          <w:divBdr>
            <w:top w:val="none" w:sz="0" w:space="0" w:color="auto"/>
            <w:left w:val="none" w:sz="0" w:space="0" w:color="auto"/>
            <w:bottom w:val="none" w:sz="0" w:space="0" w:color="auto"/>
            <w:right w:val="none" w:sz="0" w:space="0" w:color="auto"/>
          </w:divBdr>
        </w:div>
        <w:div w:id="807358038">
          <w:marLeft w:val="480"/>
          <w:marRight w:val="0"/>
          <w:marTop w:val="0"/>
          <w:marBottom w:val="0"/>
          <w:divBdr>
            <w:top w:val="none" w:sz="0" w:space="0" w:color="auto"/>
            <w:left w:val="none" w:sz="0" w:space="0" w:color="auto"/>
            <w:bottom w:val="none" w:sz="0" w:space="0" w:color="auto"/>
            <w:right w:val="none" w:sz="0" w:space="0" w:color="auto"/>
          </w:divBdr>
        </w:div>
        <w:div w:id="819007284">
          <w:marLeft w:val="480"/>
          <w:marRight w:val="0"/>
          <w:marTop w:val="0"/>
          <w:marBottom w:val="0"/>
          <w:divBdr>
            <w:top w:val="none" w:sz="0" w:space="0" w:color="auto"/>
            <w:left w:val="none" w:sz="0" w:space="0" w:color="auto"/>
            <w:bottom w:val="none" w:sz="0" w:space="0" w:color="auto"/>
            <w:right w:val="none" w:sz="0" w:space="0" w:color="auto"/>
          </w:divBdr>
        </w:div>
        <w:div w:id="822045750">
          <w:marLeft w:val="480"/>
          <w:marRight w:val="0"/>
          <w:marTop w:val="0"/>
          <w:marBottom w:val="0"/>
          <w:divBdr>
            <w:top w:val="none" w:sz="0" w:space="0" w:color="auto"/>
            <w:left w:val="none" w:sz="0" w:space="0" w:color="auto"/>
            <w:bottom w:val="none" w:sz="0" w:space="0" w:color="auto"/>
            <w:right w:val="none" w:sz="0" w:space="0" w:color="auto"/>
          </w:divBdr>
        </w:div>
        <w:div w:id="865680663">
          <w:marLeft w:val="480"/>
          <w:marRight w:val="0"/>
          <w:marTop w:val="0"/>
          <w:marBottom w:val="0"/>
          <w:divBdr>
            <w:top w:val="none" w:sz="0" w:space="0" w:color="auto"/>
            <w:left w:val="none" w:sz="0" w:space="0" w:color="auto"/>
            <w:bottom w:val="none" w:sz="0" w:space="0" w:color="auto"/>
            <w:right w:val="none" w:sz="0" w:space="0" w:color="auto"/>
          </w:divBdr>
        </w:div>
        <w:div w:id="942030230">
          <w:marLeft w:val="480"/>
          <w:marRight w:val="0"/>
          <w:marTop w:val="0"/>
          <w:marBottom w:val="0"/>
          <w:divBdr>
            <w:top w:val="none" w:sz="0" w:space="0" w:color="auto"/>
            <w:left w:val="none" w:sz="0" w:space="0" w:color="auto"/>
            <w:bottom w:val="none" w:sz="0" w:space="0" w:color="auto"/>
            <w:right w:val="none" w:sz="0" w:space="0" w:color="auto"/>
          </w:divBdr>
        </w:div>
        <w:div w:id="957681477">
          <w:marLeft w:val="480"/>
          <w:marRight w:val="0"/>
          <w:marTop w:val="0"/>
          <w:marBottom w:val="0"/>
          <w:divBdr>
            <w:top w:val="none" w:sz="0" w:space="0" w:color="auto"/>
            <w:left w:val="none" w:sz="0" w:space="0" w:color="auto"/>
            <w:bottom w:val="none" w:sz="0" w:space="0" w:color="auto"/>
            <w:right w:val="none" w:sz="0" w:space="0" w:color="auto"/>
          </w:divBdr>
        </w:div>
        <w:div w:id="979267397">
          <w:marLeft w:val="480"/>
          <w:marRight w:val="0"/>
          <w:marTop w:val="0"/>
          <w:marBottom w:val="0"/>
          <w:divBdr>
            <w:top w:val="none" w:sz="0" w:space="0" w:color="auto"/>
            <w:left w:val="none" w:sz="0" w:space="0" w:color="auto"/>
            <w:bottom w:val="none" w:sz="0" w:space="0" w:color="auto"/>
            <w:right w:val="none" w:sz="0" w:space="0" w:color="auto"/>
          </w:divBdr>
        </w:div>
        <w:div w:id="995915065">
          <w:marLeft w:val="480"/>
          <w:marRight w:val="0"/>
          <w:marTop w:val="0"/>
          <w:marBottom w:val="0"/>
          <w:divBdr>
            <w:top w:val="none" w:sz="0" w:space="0" w:color="auto"/>
            <w:left w:val="none" w:sz="0" w:space="0" w:color="auto"/>
            <w:bottom w:val="none" w:sz="0" w:space="0" w:color="auto"/>
            <w:right w:val="none" w:sz="0" w:space="0" w:color="auto"/>
          </w:divBdr>
        </w:div>
        <w:div w:id="1102148146">
          <w:marLeft w:val="480"/>
          <w:marRight w:val="0"/>
          <w:marTop w:val="0"/>
          <w:marBottom w:val="0"/>
          <w:divBdr>
            <w:top w:val="none" w:sz="0" w:space="0" w:color="auto"/>
            <w:left w:val="none" w:sz="0" w:space="0" w:color="auto"/>
            <w:bottom w:val="none" w:sz="0" w:space="0" w:color="auto"/>
            <w:right w:val="none" w:sz="0" w:space="0" w:color="auto"/>
          </w:divBdr>
        </w:div>
        <w:div w:id="1109617564">
          <w:marLeft w:val="480"/>
          <w:marRight w:val="0"/>
          <w:marTop w:val="0"/>
          <w:marBottom w:val="0"/>
          <w:divBdr>
            <w:top w:val="none" w:sz="0" w:space="0" w:color="auto"/>
            <w:left w:val="none" w:sz="0" w:space="0" w:color="auto"/>
            <w:bottom w:val="none" w:sz="0" w:space="0" w:color="auto"/>
            <w:right w:val="none" w:sz="0" w:space="0" w:color="auto"/>
          </w:divBdr>
        </w:div>
        <w:div w:id="1126193326">
          <w:marLeft w:val="480"/>
          <w:marRight w:val="0"/>
          <w:marTop w:val="0"/>
          <w:marBottom w:val="0"/>
          <w:divBdr>
            <w:top w:val="none" w:sz="0" w:space="0" w:color="auto"/>
            <w:left w:val="none" w:sz="0" w:space="0" w:color="auto"/>
            <w:bottom w:val="none" w:sz="0" w:space="0" w:color="auto"/>
            <w:right w:val="none" w:sz="0" w:space="0" w:color="auto"/>
          </w:divBdr>
        </w:div>
        <w:div w:id="1128816822">
          <w:marLeft w:val="480"/>
          <w:marRight w:val="0"/>
          <w:marTop w:val="0"/>
          <w:marBottom w:val="0"/>
          <w:divBdr>
            <w:top w:val="none" w:sz="0" w:space="0" w:color="auto"/>
            <w:left w:val="none" w:sz="0" w:space="0" w:color="auto"/>
            <w:bottom w:val="none" w:sz="0" w:space="0" w:color="auto"/>
            <w:right w:val="none" w:sz="0" w:space="0" w:color="auto"/>
          </w:divBdr>
        </w:div>
        <w:div w:id="1159616453">
          <w:marLeft w:val="480"/>
          <w:marRight w:val="0"/>
          <w:marTop w:val="0"/>
          <w:marBottom w:val="0"/>
          <w:divBdr>
            <w:top w:val="none" w:sz="0" w:space="0" w:color="auto"/>
            <w:left w:val="none" w:sz="0" w:space="0" w:color="auto"/>
            <w:bottom w:val="none" w:sz="0" w:space="0" w:color="auto"/>
            <w:right w:val="none" w:sz="0" w:space="0" w:color="auto"/>
          </w:divBdr>
        </w:div>
        <w:div w:id="1163008679">
          <w:marLeft w:val="480"/>
          <w:marRight w:val="0"/>
          <w:marTop w:val="0"/>
          <w:marBottom w:val="0"/>
          <w:divBdr>
            <w:top w:val="none" w:sz="0" w:space="0" w:color="auto"/>
            <w:left w:val="none" w:sz="0" w:space="0" w:color="auto"/>
            <w:bottom w:val="none" w:sz="0" w:space="0" w:color="auto"/>
            <w:right w:val="none" w:sz="0" w:space="0" w:color="auto"/>
          </w:divBdr>
        </w:div>
        <w:div w:id="1176265896">
          <w:marLeft w:val="480"/>
          <w:marRight w:val="0"/>
          <w:marTop w:val="0"/>
          <w:marBottom w:val="0"/>
          <w:divBdr>
            <w:top w:val="none" w:sz="0" w:space="0" w:color="auto"/>
            <w:left w:val="none" w:sz="0" w:space="0" w:color="auto"/>
            <w:bottom w:val="none" w:sz="0" w:space="0" w:color="auto"/>
            <w:right w:val="none" w:sz="0" w:space="0" w:color="auto"/>
          </w:divBdr>
        </w:div>
        <w:div w:id="1192646013">
          <w:marLeft w:val="480"/>
          <w:marRight w:val="0"/>
          <w:marTop w:val="0"/>
          <w:marBottom w:val="0"/>
          <w:divBdr>
            <w:top w:val="none" w:sz="0" w:space="0" w:color="auto"/>
            <w:left w:val="none" w:sz="0" w:space="0" w:color="auto"/>
            <w:bottom w:val="none" w:sz="0" w:space="0" w:color="auto"/>
            <w:right w:val="none" w:sz="0" w:space="0" w:color="auto"/>
          </w:divBdr>
        </w:div>
        <w:div w:id="1193690966">
          <w:marLeft w:val="480"/>
          <w:marRight w:val="0"/>
          <w:marTop w:val="0"/>
          <w:marBottom w:val="0"/>
          <w:divBdr>
            <w:top w:val="none" w:sz="0" w:space="0" w:color="auto"/>
            <w:left w:val="none" w:sz="0" w:space="0" w:color="auto"/>
            <w:bottom w:val="none" w:sz="0" w:space="0" w:color="auto"/>
            <w:right w:val="none" w:sz="0" w:space="0" w:color="auto"/>
          </w:divBdr>
        </w:div>
        <w:div w:id="1202477358">
          <w:marLeft w:val="480"/>
          <w:marRight w:val="0"/>
          <w:marTop w:val="0"/>
          <w:marBottom w:val="0"/>
          <w:divBdr>
            <w:top w:val="none" w:sz="0" w:space="0" w:color="auto"/>
            <w:left w:val="none" w:sz="0" w:space="0" w:color="auto"/>
            <w:bottom w:val="none" w:sz="0" w:space="0" w:color="auto"/>
            <w:right w:val="none" w:sz="0" w:space="0" w:color="auto"/>
          </w:divBdr>
        </w:div>
        <w:div w:id="1237132209">
          <w:marLeft w:val="480"/>
          <w:marRight w:val="0"/>
          <w:marTop w:val="0"/>
          <w:marBottom w:val="0"/>
          <w:divBdr>
            <w:top w:val="none" w:sz="0" w:space="0" w:color="auto"/>
            <w:left w:val="none" w:sz="0" w:space="0" w:color="auto"/>
            <w:bottom w:val="none" w:sz="0" w:space="0" w:color="auto"/>
            <w:right w:val="none" w:sz="0" w:space="0" w:color="auto"/>
          </w:divBdr>
        </w:div>
        <w:div w:id="1280913392">
          <w:marLeft w:val="480"/>
          <w:marRight w:val="0"/>
          <w:marTop w:val="0"/>
          <w:marBottom w:val="0"/>
          <w:divBdr>
            <w:top w:val="none" w:sz="0" w:space="0" w:color="auto"/>
            <w:left w:val="none" w:sz="0" w:space="0" w:color="auto"/>
            <w:bottom w:val="none" w:sz="0" w:space="0" w:color="auto"/>
            <w:right w:val="none" w:sz="0" w:space="0" w:color="auto"/>
          </w:divBdr>
        </w:div>
        <w:div w:id="1336573562">
          <w:marLeft w:val="480"/>
          <w:marRight w:val="0"/>
          <w:marTop w:val="0"/>
          <w:marBottom w:val="0"/>
          <w:divBdr>
            <w:top w:val="none" w:sz="0" w:space="0" w:color="auto"/>
            <w:left w:val="none" w:sz="0" w:space="0" w:color="auto"/>
            <w:bottom w:val="none" w:sz="0" w:space="0" w:color="auto"/>
            <w:right w:val="none" w:sz="0" w:space="0" w:color="auto"/>
          </w:divBdr>
        </w:div>
        <w:div w:id="1337070272">
          <w:marLeft w:val="480"/>
          <w:marRight w:val="0"/>
          <w:marTop w:val="0"/>
          <w:marBottom w:val="0"/>
          <w:divBdr>
            <w:top w:val="none" w:sz="0" w:space="0" w:color="auto"/>
            <w:left w:val="none" w:sz="0" w:space="0" w:color="auto"/>
            <w:bottom w:val="none" w:sz="0" w:space="0" w:color="auto"/>
            <w:right w:val="none" w:sz="0" w:space="0" w:color="auto"/>
          </w:divBdr>
        </w:div>
        <w:div w:id="1381199908">
          <w:marLeft w:val="480"/>
          <w:marRight w:val="0"/>
          <w:marTop w:val="0"/>
          <w:marBottom w:val="0"/>
          <w:divBdr>
            <w:top w:val="none" w:sz="0" w:space="0" w:color="auto"/>
            <w:left w:val="none" w:sz="0" w:space="0" w:color="auto"/>
            <w:bottom w:val="none" w:sz="0" w:space="0" w:color="auto"/>
            <w:right w:val="none" w:sz="0" w:space="0" w:color="auto"/>
          </w:divBdr>
        </w:div>
        <w:div w:id="1381781239">
          <w:marLeft w:val="480"/>
          <w:marRight w:val="0"/>
          <w:marTop w:val="0"/>
          <w:marBottom w:val="0"/>
          <w:divBdr>
            <w:top w:val="none" w:sz="0" w:space="0" w:color="auto"/>
            <w:left w:val="none" w:sz="0" w:space="0" w:color="auto"/>
            <w:bottom w:val="none" w:sz="0" w:space="0" w:color="auto"/>
            <w:right w:val="none" w:sz="0" w:space="0" w:color="auto"/>
          </w:divBdr>
        </w:div>
        <w:div w:id="1412771278">
          <w:marLeft w:val="480"/>
          <w:marRight w:val="0"/>
          <w:marTop w:val="0"/>
          <w:marBottom w:val="0"/>
          <w:divBdr>
            <w:top w:val="none" w:sz="0" w:space="0" w:color="auto"/>
            <w:left w:val="none" w:sz="0" w:space="0" w:color="auto"/>
            <w:bottom w:val="none" w:sz="0" w:space="0" w:color="auto"/>
            <w:right w:val="none" w:sz="0" w:space="0" w:color="auto"/>
          </w:divBdr>
        </w:div>
      </w:divsChild>
    </w:div>
    <w:div w:id="22831162">
      <w:marLeft w:val="480"/>
      <w:marRight w:val="0"/>
      <w:marTop w:val="0"/>
      <w:marBottom w:val="0"/>
      <w:divBdr>
        <w:top w:val="none" w:sz="0" w:space="0" w:color="auto"/>
        <w:left w:val="none" w:sz="0" w:space="0" w:color="auto"/>
        <w:bottom w:val="none" w:sz="0" w:space="0" w:color="auto"/>
        <w:right w:val="none" w:sz="0" w:space="0" w:color="auto"/>
      </w:divBdr>
    </w:div>
    <w:div w:id="23023541">
      <w:marLeft w:val="480"/>
      <w:marRight w:val="0"/>
      <w:marTop w:val="0"/>
      <w:marBottom w:val="0"/>
      <w:divBdr>
        <w:top w:val="none" w:sz="0" w:space="0" w:color="auto"/>
        <w:left w:val="none" w:sz="0" w:space="0" w:color="auto"/>
        <w:bottom w:val="none" w:sz="0" w:space="0" w:color="auto"/>
        <w:right w:val="none" w:sz="0" w:space="0" w:color="auto"/>
      </w:divBdr>
    </w:div>
    <w:div w:id="23024108">
      <w:bodyDiv w:val="1"/>
      <w:marLeft w:val="0"/>
      <w:marRight w:val="0"/>
      <w:marTop w:val="0"/>
      <w:marBottom w:val="0"/>
      <w:divBdr>
        <w:top w:val="none" w:sz="0" w:space="0" w:color="auto"/>
        <w:left w:val="none" w:sz="0" w:space="0" w:color="auto"/>
        <w:bottom w:val="none" w:sz="0" w:space="0" w:color="auto"/>
        <w:right w:val="none" w:sz="0" w:space="0" w:color="auto"/>
      </w:divBdr>
    </w:div>
    <w:div w:id="23096422">
      <w:marLeft w:val="480"/>
      <w:marRight w:val="0"/>
      <w:marTop w:val="0"/>
      <w:marBottom w:val="0"/>
      <w:divBdr>
        <w:top w:val="none" w:sz="0" w:space="0" w:color="auto"/>
        <w:left w:val="none" w:sz="0" w:space="0" w:color="auto"/>
        <w:bottom w:val="none" w:sz="0" w:space="0" w:color="auto"/>
        <w:right w:val="none" w:sz="0" w:space="0" w:color="auto"/>
      </w:divBdr>
    </w:div>
    <w:div w:id="23211503">
      <w:marLeft w:val="480"/>
      <w:marRight w:val="0"/>
      <w:marTop w:val="0"/>
      <w:marBottom w:val="0"/>
      <w:divBdr>
        <w:top w:val="none" w:sz="0" w:space="0" w:color="auto"/>
        <w:left w:val="none" w:sz="0" w:space="0" w:color="auto"/>
        <w:bottom w:val="none" w:sz="0" w:space="0" w:color="auto"/>
        <w:right w:val="none" w:sz="0" w:space="0" w:color="auto"/>
      </w:divBdr>
    </w:div>
    <w:div w:id="23217488">
      <w:marLeft w:val="480"/>
      <w:marRight w:val="0"/>
      <w:marTop w:val="0"/>
      <w:marBottom w:val="0"/>
      <w:divBdr>
        <w:top w:val="none" w:sz="0" w:space="0" w:color="auto"/>
        <w:left w:val="none" w:sz="0" w:space="0" w:color="auto"/>
        <w:bottom w:val="none" w:sz="0" w:space="0" w:color="auto"/>
        <w:right w:val="none" w:sz="0" w:space="0" w:color="auto"/>
      </w:divBdr>
    </w:div>
    <w:div w:id="23290174">
      <w:marLeft w:val="480"/>
      <w:marRight w:val="0"/>
      <w:marTop w:val="0"/>
      <w:marBottom w:val="0"/>
      <w:divBdr>
        <w:top w:val="none" w:sz="0" w:space="0" w:color="auto"/>
        <w:left w:val="none" w:sz="0" w:space="0" w:color="auto"/>
        <w:bottom w:val="none" w:sz="0" w:space="0" w:color="auto"/>
        <w:right w:val="none" w:sz="0" w:space="0" w:color="auto"/>
      </w:divBdr>
    </w:div>
    <w:div w:id="23335522">
      <w:marLeft w:val="480"/>
      <w:marRight w:val="0"/>
      <w:marTop w:val="0"/>
      <w:marBottom w:val="0"/>
      <w:divBdr>
        <w:top w:val="none" w:sz="0" w:space="0" w:color="auto"/>
        <w:left w:val="none" w:sz="0" w:space="0" w:color="auto"/>
        <w:bottom w:val="none" w:sz="0" w:space="0" w:color="auto"/>
        <w:right w:val="none" w:sz="0" w:space="0" w:color="auto"/>
      </w:divBdr>
    </w:div>
    <w:div w:id="23361349">
      <w:marLeft w:val="480"/>
      <w:marRight w:val="0"/>
      <w:marTop w:val="0"/>
      <w:marBottom w:val="0"/>
      <w:divBdr>
        <w:top w:val="none" w:sz="0" w:space="0" w:color="auto"/>
        <w:left w:val="none" w:sz="0" w:space="0" w:color="auto"/>
        <w:bottom w:val="none" w:sz="0" w:space="0" w:color="auto"/>
        <w:right w:val="none" w:sz="0" w:space="0" w:color="auto"/>
      </w:divBdr>
    </w:div>
    <w:div w:id="23485091">
      <w:marLeft w:val="480"/>
      <w:marRight w:val="0"/>
      <w:marTop w:val="0"/>
      <w:marBottom w:val="0"/>
      <w:divBdr>
        <w:top w:val="none" w:sz="0" w:space="0" w:color="auto"/>
        <w:left w:val="none" w:sz="0" w:space="0" w:color="auto"/>
        <w:bottom w:val="none" w:sz="0" w:space="0" w:color="auto"/>
        <w:right w:val="none" w:sz="0" w:space="0" w:color="auto"/>
      </w:divBdr>
    </w:div>
    <w:div w:id="23559542">
      <w:marLeft w:val="480"/>
      <w:marRight w:val="0"/>
      <w:marTop w:val="0"/>
      <w:marBottom w:val="0"/>
      <w:divBdr>
        <w:top w:val="none" w:sz="0" w:space="0" w:color="auto"/>
        <w:left w:val="none" w:sz="0" w:space="0" w:color="auto"/>
        <w:bottom w:val="none" w:sz="0" w:space="0" w:color="auto"/>
        <w:right w:val="none" w:sz="0" w:space="0" w:color="auto"/>
      </w:divBdr>
    </w:div>
    <w:div w:id="23724293">
      <w:marLeft w:val="480"/>
      <w:marRight w:val="0"/>
      <w:marTop w:val="0"/>
      <w:marBottom w:val="0"/>
      <w:divBdr>
        <w:top w:val="none" w:sz="0" w:space="0" w:color="auto"/>
        <w:left w:val="none" w:sz="0" w:space="0" w:color="auto"/>
        <w:bottom w:val="none" w:sz="0" w:space="0" w:color="auto"/>
        <w:right w:val="none" w:sz="0" w:space="0" w:color="auto"/>
      </w:divBdr>
    </w:div>
    <w:div w:id="24065942">
      <w:marLeft w:val="480"/>
      <w:marRight w:val="0"/>
      <w:marTop w:val="0"/>
      <w:marBottom w:val="0"/>
      <w:divBdr>
        <w:top w:val="none" w:sz="0" w:space="0" w:color="auto"/>
        <w:left w:val="none" w:sz="0" w:space="0" w:color="auto"/>
        <w:bottom w:val="none" w:sz="0" w:space="0" w:color="auto"/>
        <w:right w:val="none" w:sz="0" w:space="0" w:color="auto"/>
      </w:divBdr>
    </w:div>
    <w:div w:id="24134550">
      <w:marLeft w:val="480"/>
      <w:marRight w:val="0"/>
      <w:marTop w:val="0"/>
      <w:marBottom w:val="0"/>
      <w:divBdr>
        <w:top w:val="none" w:sz="0" w:space="0" w:color="auto"/>
        <w:left w:val="none" w:sz="0" w:space="0" w:color="auto"/>
        <w:bottom w:val="none" w:sz="0" w:space="0" w:color="auto"/>
        <w:right w:val="none" w:sz="0" w:space="0" w:color="auto"/>
      </w:divBdr>
    </w:div>
    <w:div w:id="24139053">
      <w:marLeft w:val="480"/>
      <w:marRight w:val="0"/>
      <w:marTop w:val="0"/>
      <w:marBottom w:val="0"/>
      <w:divBdr>
        <w:top w:val="none" w:sz="0" w:space="0" w:color="auto"/>
        <w:left w:val="none" w:sz="0" w:space="0" w:color="auto"/>
        <w:bottom w:val="none" w:sz="0" w:space="0" w:color="auto"/>
        <w:right w:val="none" w:sz="0" w:space="0" w:color="auto"/>
      </w:divBdr>
    </w:div>
    <w:div w:id="24259713">
      <w:marLeft w:val="480"/>
      <w:marRight w:val="0"/>
      <w:marTop w:val="0"/>
      <w:marBottom w:val="0"/>
      <w:divBdr>
        <w:top w:val="none" w:sz="0" w:space="0" w:color="auto"/>
        <w:left w:val="none" w:sz="0" w:space="0" w:color="auto"/>
        <w:bottom w:val="none" w:sz="0" w:space="0" w:color="auto"/>
        <w:right w:val="none" w:sz="0" w:space="0" w:color="auto"/>
      </w:divBdr>
    </w:div>
    <w:div w:id="24261364">
      <w:bodyDiv w:val="1"/>
      <w:marLeft w:val="0"/>
      <w:marRight w:val="0"/>
      <w:marTop w:val="0"/>
      <w:marBottom w:val="0"/>
      <w:divBdr>
        <w:top w:val="none" w:sz="0" w:space="0" w:color="auto"/>
        <w:left w:val="none" w:sz="0" w:space="0" w:color="auto"/>
        <w:bottom w:val="none" w:sz="0" w:space="0" w:color="auto"/>
        <w:right w:val="none" w:sz="0" w:space="0" w:color="auto"/>
      </w:divBdr>
    </w:div>
    <w:div w:id="24332568">
      <w:marLeft w:val="480"/>
      <w:marRight w:val="0"/>
      <w:marTop w:val="0"/>
      <w:marBottom w:val="0"/>
      <w:divBdr>
        <w:top w:val="none" w:sz="0" w:space="0" w:color="auto"/>
        <w:left w:val="none" w:sz="0" w:space="0" w:color="auto"/>
        <w:bottom w:val="none" w:sz="0" w:space="0" w:color="auto"/>
        <w:right w:val="none" w:sz="0" w:space="0" w:color="auto"/>
      </w:divBdr>
    </w:div>
    <w:div w:id="24448857">
      <w:marLeft w:val="480"/>
      <w:marRight w:val="0"/>
      <w:marTop w:val="0"/>
      <w:marBottom w:val="0"/>
      <w:divBdr>
        <w:top w:val="none" w:sz="0" w:space="0" w:color="auto"/>
        <w:left w:val="none" w:sz="0" w:space="0" w:color="auto"/>
        <w:bottom w:val="none" w:sz="0" w:space="0" w:color="auto"/>
        <w:right w:val="none" w:sz="0" w:space="0" w:color="auto"/>
      </w:divBdr>
    </w:div>
    <w:div w:id="24521535">
      <w:marLeft w:val="480"/>
      <w:marRight w:val="0"/>
      <w:marTop w:val="0"/>
      <w:marBottom w:val="0"/>
      <w:divBdr>
        <w:top w:val="none" w:sz="0" w:space="0" w:color="auto"/>
        <w:left w:val="none" w:sz="0" w:space="0" w:color="auto"/>
        <w:bottom w:val="none" w:sz="0" w:space="0" w:color="auto"/>
        <w:right w:val="none" w:sz="0" w:space="0" w:color="auto"/>
      </w:divBdr>
    </w:div>
    <w:div w:id="24644461">
      <w:bodyDiv w:val="1"/>
      <w:marLeft w:val="0"/>
      <w:marRight w:val="0"/>
      <w:marTop w:val="0"/>
      <w:marBottom w:val="0"/>
      <w:divBdr>
        <w:top w:val="none" w:sz="0" w:space="0" w:color="auto"/>
        <w:left w:val="none" w:sz="0" w:space="0" w:color="auto"/>
        <w:bottom w:val="none" w:sz="0" w:space="0" w:color="auto"/>
        <w:right w:val="none" w:sz="0" w:space="0" w:color="auto"/>
      </w:divBdr>
    </w:div>
    <w:div w:id="24870012">
      <w:marLeft w:val="480"/>
      <w:marRight w:val="0"/>
      <w:marTop w:val="0"/>
      <w:marBottom w:val="0"/>
      <w:divBdr>
        <w:top w:val="none" w:sz="0" w:space="0" w:color="auto"/>
        <w:left w:val="none" w:sz="0" w:space="0" w:color="auto"/>
        <w:bottom w:val="none" w:sz="0" w:space="0" w:color="auto"/>
        <w:right w:val="none" w:sz="0" w:space="0" w:color="auto"/>
      </w:divBdr>
    </w:div>
    <w:div w:id="25058032">
      <w:marLeft w:val="480"/>
      <w:marRight w:val="0"/>
      <w:marTop w:val="0"/>
      <w:marBottom w:val="0"/>
      <w:divBdr>
        <w:top w:val="none" w:sz="0" w:space="0" w:color="auto"/>
        <w:left w:val="none" w:sz="0" w:space="0" w:color="auto"/>
        <w:bottom w:val="none" w:sz="0" w:space="0" w:color="auto"/>
        <w:right w:val="none" w:sz="0" w:space="0" w:color="auto"/>
      </w:divBdr>
    </w:div>
    <w:div w:id="25103861">
      <w:marLeft w:val="480"/>
      <w:marRight w:val="0"/>
      <w:marTop w:val="0"/>
      <w:marBottom w:val="0"/>
      <w:divBdr>
        <w:top w:val="none" w:sz="0" w:space="0" w:color="auto"/>
        <w:left w:val="none" w:sz="0" w:space="0" w:color="auto"/>
        <w:bottom w:val="none" w:sz="0" w:space="0" w:color="auto"/>
        <w:right w:val="none" w:sz="0" w:space="0" w:color="auto"/>
      </w:divBdr>
    </w:div>
    <w:div w:id="25107553">
      <w:bodyDiv w:val="1"/>
      <w:marLeft w:val="0"/>
      <w:marRight w:val="0"/>
      <w:marTop w:val="0"/>
      <w:marBottom w:val="0"/>
      <w:divBdr>
        <w:top w:val="none" w:sz="0" w:space="0" w:color="auto"/>
        <w:left w:val="none" w:sz="0" w:space="0" w:color="auto"/>
        <w:bottom w:val="none" w:sz="0" w:space="0" w:color="auto"/>
        <w:right w:val="none" w:sz="0" w:space="0" w:color="auto"/>
      </w:divBdr>
    </w:div>
    <w:div w:id="25180234">
      <w:marLeft w:val="480"/>
      <w:marRight w:val="0"/>
      <w:marTop w:val="0"/>
      <w:marBottom w:val="0"/>
      <w:divBdr>
        <w:top w:val="none" w:sz="0" w:space="0" w:color="auto"/>
        <w:left w:val="none" w:sz="0" w:space="0" w:color="auto"/>
        <w:bottom w:val="none" w:sz="0" w:space="0" w:color="auto"/>
        <w:right w:val="none" w:sz="0" w:space="0" w:color="auto"/>
      </w:divBdr>
    </w:div>
    <w:div w:id="25255649">
      <w:marLeft w:val="480"/>
      <w:marRight w:val="0"/>
      <w:marTop w:val="0"/>
      <w:marBottom w:val="0"/>
      <w:divBdr>
        <w:top w:val="none" w:sz="0" w:space="0" w:color="auto"/>
        <w:left w:val="none" w:sz="0" w:space="0" w:color="auto"/>
        <w:bottom w:val="none" w:sz="0" w:space="0" w:color="auto"/>
        <w:right w:val="none" w:sz="0" w:space="0" w:color="auto"/>
      </w:divBdr>
    </w:div>
    <w:div w:id="25494929">
      <w:bodyDiv w:val="1"/>
      <w:marLeft w:val="0"/>
      <w:marRight w:val="0"/>
      <w:marTop w:val="0"/>
      <w:marBottom w:val="0"/>
      <w:divBdr>
        <w:top w:val="none" w:sz="0" w:space="0" w:color="auto"/>
        <w:left w:val="none" w:sz="0" w:space="0" w:color="auto"/>
        <w:bottom w:val="none" w:sz="0" w:space="0" w:color="auto"/>
        <w:right w:val="none" w:sz="0" w:space="0" w:color="auto"/>
      </w:divBdr>
    </w:div>
    <w:div w:id="25642328">
      <w:marLeft w:val="480"/>
      <w:marRight w:val="0"/>
      <w:marTop w:val="0"/>
      <w:marBottom w:val="0"/>
      <w:divBdr>
        <w:top w:val="none" w:sz="0" w:space="0" w:color="auto"/>
        <w:left w:val="none" w:sz="0" w:space="0" w:color="auto"/>
        <w:bottom w:val="none" w:sz="0" w:space="0" w:color="auto"/>
        <w:right w:val="none" w:sz="0" w:space="0" w:color="auto"/>
      </w:divBdr>
    </w:div>
    <w:div w:id="25722116">
      <w:marLeft w:val="480"/>
      <w:marRight w:val="0"/>
      <w:marTop w:val="0"/>
      <w:marBottom w:val="0"/>
      <w:divBdr>
        <w:top w:val="none" w:sz="0" w:space="0" w:color="auto"/>
        <w:left w:val="none" w:sz="0" w:space="0" w:color="auto"/>
        <w:bottom w:val="none" w:sz="0" w:space="0" w:color="auto"/>
        <w:right w:val="none" w:sz="0" w:space="0" w:color="auto"/>
      </w:divBdr>
    </w:div>
    <w:div w:id="25831391">
      <w:marLeft w:val="480"/>
      <w:marRight w:val="0"/>
      <w:marTop w:val="0"/>
      <w:marBottom w:val="0"/>
      <w:divBdr>
        <w:top w:val="none" w:sz="0" w:space="0" w:color="auto"/>
        <w:left w:val="none" w:sz="0" w:space="0" w:color="auto"/>
        <w:bottom w:val="none" w:sz="0" w:space="0" w:color="auto"/>
        <w:right w:val="none" w:sz="0" w:space="0" w:color="auto"/>
      </w:divBdr>
    </w:div>
    <w:div w:id="25909271">
      <w:bodyDiv w:val="1"/>
      <w:marLeft w:val="0"/>
      <w:marRight w:val="0"/>
      <w:marTop w:val="0"/>
      <w:marBottom w:val="0"/>
      <w:divBdr>
        <w:top w:val="none" w:sz="0" w:space="0" w:color="auto"/>
        <w:left w:val="none" w:sz="0" w:space="0" w:color="auto"/>
        <w:bottom w:val="none" w:sz="0" w:space="0" w:color="auto"/>
        <w:right w:val="none" w:sz="0" w:space="0" w:color="auto"/>
      </w:divBdr>
    </w:div>
    <w:div w:id="26563217">
      <w:marLeft w:val="480"/>
      <w:marRight w:val="0"/>
      <w:marTop w:val="0"/>
      <w:marBottom w:val="0"/>
      <w:divBdr>
        <w:top w:val="none" w:sz="0" w:space="0" w:color="auto"/>
        <w:left w:val="none" w:sz="0" w:space="0" w:color="auto"/>
        <w:bottom w:val="none" w:sz="0" w:space="0" w:color="auto"/>
        <w:right w:val="none" w:sz="0" w:space="0" w:color="auto"/>
      </w:divBdr>
    </w:div>
    <w:div w:id="26684485">
      <w:marLeft w:val="480"/>
      <w:marRight w:val="0"/>
      <w:marTop w:val="0"/>
      <w:marBottom w:val="0"/>
      <w:divBdr>
        <w:top w:val="none" w:sz="0" w:space="0" w:color="auto"/>
        <w:left w:val="none" w:sz="0" w:space="0" w:color="auto"/>
        <w:bottom w:val="none" w:sz="0" w:space="0" w:color="auto"/>
        <w:right w:val="none" w:sz="0" w:space="0" w:color="auto"/>
      </w:divBdr>
    </w:div>
    <w:div w:id="26831832">
      <w:bodyDiv w:val="1"/>
      <w:marLeft w:val="0"/>
      <w:marRight w:val="0"/>
      <w:marTop w:val="0"/>
      <w:marBottom w:val="0"/>
      <w:divBdr>
        <w:top w:val="none" w:sz="0" w:space="0" w:color="auto"/>
        <w:left w:val="none" w:sz="0" w:space="0" w:color="auto"/>
        <w:bottom w:val="none" w:sz="0" w:space="0" w:color="auto"/>
        <w:right w:val="none" w:sz="0" w:space="0" w:color="auto"/>
      </w:divBdr>
    </w:div>
    <w:div w:id="27070529">
      <w:bodyDiv w:val="1"/>
      <w:marLeft w:val="0"/>
      <w:marRight w:val="0"/>
      <w:marTop w:val="0"/>
      <w:marBottom w:val="0"/>
      <w:divBdr>
        <w:top w:val="none" w:sz="0" w:space="0" w:color="auto"/>
        <w:left w:val="none" w:sz="0" w:space="0" w:color="auto"/>
        <w:bottom w:val="none" w:sz="0" w:space="0" w:color="auto"/>
        <w:right w:val="none" w:sz="0" w:space="0" w:color="auto"/>
      </w:divBdr>
    </w:div>
    <w:div w:id="27219470">
      <w:marLeft w:val="480"/>
      <w:marRight w:val="0"/>
      <w:marTop w:val="0"/>
      <w:marBottom w:val="0"/>
      <w:divBdr>
        <w:top w:val="none" w:sz="0" w:space="0" w:color="auto"/>
        <w:left w:val="none" w:sz="0" w:space="0" w:color="auto"/>
        <w:bottom w:val="none" w:sz="0" w:space="0" w:color="auto"/>
        <w:right w:val="none" w:sz="0" w:space="0" w:color="auto"/>
      </w:divBdr>
    </w:div>
    <w:div w:id="27223497">
      <w:marLeft w:val="480"/>
      <w:marRight w:val="0"/>
      <w:marTop w:val="0"/>
      <w:marBottom w:val="0"/>
      <w:divBdr>
        <w:top w:val="none" w:sz="0" w:space="0" w:color="auto"/>
        <w:left w:val="none" w:sz="0" w:space="0" w:color="auto"/>
        <w:bottom w:val="none" w:sz="0" w:space="0" w:color="auto"/>
        <w:right w:val="none" w:sz="0" w:space="0" w:color="auto"/>
      </w:divBdr>
    </w:div>
    <w:div w:id="27417804">
      <w:marLeft w:val="480"/>
      <w:marRight w:val="0"/>
      <w:marTop w:val="0"/>
      <w:marBottom w:val="0"/>
      <w:divBdr>
        <w:top w:val="none" w:sz="0" w:space="0" w:color="auto"/>
        <w:left w:val="none" w:sz="0" w:space="0" w:color="auto"/>
        <w:bottom w:val="none" w:sz="0" w:space="0" w:color="auto"/>
        <w:right w:val="none" w:sz="0" w:space="0" w:color="auto"/>
      </w:divBdr>
    </w:div>
    <w:div w:id="27727015">
      <w:bodyDiv w:val="1"/>
      <w:marLeft w:val="0"/>
      <w:marRight w:val="0"/>
      <w:marTop w:val="0"/>
      <w:marBottom w:val="0"/>
      <w:divBdr>
        <w:top w:val="none" w:sz="0" w:space="0" w:color="auto"/>
        <w:left w:val="none" w:sz="0" w:space="0" w:color="auto"/>
        <w:bottom w:val="none" w:sz="0" w:space="0" w:color="auto"/>
        <w:right w:val="none" w:sz="0" w:space="0" w:color="auto"/>
      </w:divBdr>
    </w:div>
    <w:div w:id="27730383">
      <w:bodyDiv w:val="1"/>
      <w:marLeft w:val="0"/>
      <w:marRight w:val="0"/>
      <w:marTop w:val="0"/>
      <w:marBottom w:val="0"/>
      <w:divBdr>
        <w:top w:val="none" w:sz="0" w:space="0" w:color="auto"/>
        <w:left w:val="none" w:sz="0" w:space="0" w:color="auto"/>
        <w:bottom w:val="none" w:sz="0" w:space="0" w:color="auto"/>
        <w:right w:val="none" w:sz="0" w:space="0" w:color="auto"/>
      </w:divBdr>
    </w:div>
    <w:div w:id="27730525">
      <w:marLeft w:val="480"/>
      <w:marRight w:val="0"/>
      <w:marTop w:val="0"/>
      <w:marBottom w:val="0"/>
      <w:divBdr>
        <w:top w:val="none" w:sz="0" w:space="0" w:color="auto"/>
        <w:left w:val="none" w:sz="0" w:space="0" w:color="auto"/>
        <w:bottom w:val="none" w:sz="0" w:space="0" w:color="auto"/>
        <w:right w:val="none" w:sz="0" w:space="0" w:color="auto"/>
      </w:divBdr>
    </w:div>
    <w:div w:id="27798506">
      <w:marLeft w:val="480"/>
      <w:marRight w:val="0"/>
      <w:marTop w:val="0"/>
      <w:marBottom w:val="0"/>
      <w:divBdr>
        <w:top w:val="none" w:sz="0" w:space="0" w:color="auto"/>
        <w:left w:val="none" w:sz="0" w:space="0" w:color="auto"/>
        <w:bottom w:val="none" w:sz="0" w:space="0" w:color="auto"/>
        <w:right w:val="none" w:sz="0" w:space="0" w:color="auto"/>
      </w:divBdr>
    </w:div>
    <w:div w:id="27799796">
      <w:marLeft w:val="480"/>
      <w:marRight w:val="0"/>
      <w:marTop w:val="0"/>
      <w:marBottom w:val="0"/>
      <w:divBdr>
        <w:top w:val="none" w:sz="0" w:space="0" w:color="auto"/>
        <w:left w:val="none" w:sz="0" w:space="0" w:color="auto"/>
        <w:bottom w:val="none" w:sz="0" w:space="0" w:color="auto"/>
        <w:right w:val="none" w:sz="0" w:space="0" w:color="auto"/>
      </w:divBdr>
    </w:div>
    <w:div w:id="27876054">
      <w:bodyDiv w:val="1"/>
      <w:marLeft w:val="0"/>
      <w:marRight w:val="0"/>
      <w:marTop w:val="0"/>
      <w:marBottom w:val="0"/>
      <w:divBdr>
        <w:top w:val="none" w:sz="0" w:space="0" w:color="auto"/>
        <w:left w:val="none" w:sz="0" w:space="0" w:color="auto"/>
        <w:bottom w:val="none" w:sz="0" w:space="0" w:color="auto"/>
        <w:right w:val="none" w:sz="0" w:space="0" w:color="auto"/>
      </w:divBdr>
    </w:div>
    <w:div w:id="27881039">
      <w:marLeft w:val="480"/>
      <w:marRight w:val="0"/>
      <w:marTop w:val="0"/>
      <w:marBottom w:val="0"/>
      <w:divBdr>
        <w:top w:val="none" w:sz="0" w:space="0" w:color="auto"/>
        <w:left w:val="none" w:sz="0" w:space="0" w:color="auto"/>
        <w:bottom w:val="none" w:sz="0" w:space="0" w:color="auto"/>
        <w:right w:val="none" w:sz="0" w:space="0" w:color="auto"/>
      </w:divBdr>
    </w:div>
    <w:div w:id="27948139">
      <w:marLeft w:val="480"/>
      <w:marRight w:val="0"/>
      <w:marTop w:val="0"/>
      <w:marBottom w:val="0"/>
      <w:divBdr>
        <w:top w:val="none" w:sz="0" w:space="0" w:color="auto"/>
        <w:left w:val="none" w:sz="0" w:space="0" w:color="auto"/>
        <w:bottom w:val="none" w:sz="0" w:space="0" w:color="auto"/>
        <w:right w:val="none" w:sz="0" w:space="0" w:color="auto"/>
      </w:divBdr>
    </w:div>
    <w:div w:id="27992719">
      <w:bodyDiv w:val="1"/>
      <w:marLeft w:val="0"/>
      <w:marRight w:val="0"/>
      <w:marTop w:val="0"/>
      <w:marBottom w:val="0"/>
      <w:divBdr>
        <w:top w:val="none" w:sz="0" w:space="0" w:color="auto"/>
        <w:left w:val="none" w:sz="0" w:space="0" w:color="auto"/>
        <w:bottom w:val="none" w:sz="0" w:space="0" w:color="auto"/>
        <w:right w:val="none" w:sz="0" w:space="0" w:color="auto"/>
      </w:divBdr>
    </w:div>
    <w:div w:id="28116453">
      <w:marLeft w:val="480"/>
      <w:marRight w:val="0"/>
      <w:marTop w:val="0"/>
      <w:marBottom w:val="0"/>
      <w:divBdr>
        <w:top w:val="none" w:sz="0" w:space="0" w:color="auto"/>
        <w:left w:val="none" w:sz="0" w:space="0" w:color="auto"/>
        <w:bottom w:val="none" w:sz="0" w:space="0" w:color="auto"/>
        <w:right w:val="none" w:sz="0" w:space="0" w:color="auto"/>
      </w:divBdr>
    </w:div>
    <w:div w:id="28140984">
      <w:bodyDiv w:val="1"/>
      <w:marLeft w:val="0"/>
      <w:marRight w:val="0"/>
      <w:marTop w:val="0"/>
      <w:marBottom w:val="0"/>
      <w:divBdr>
        <w:top w:val="none" w:sz="0" w:space="0" w:color="auto"/>
        <w:left w:val="none" w:sz="0" w:space="0" w:color="auto"/>
        <w:bottom w:val="none" w:sz="0" w:space="0" w:color="auto"/>
        <w:right w:val="none" w:sz="0" w:space="0" w:color="auto"/>
      </w:divBdr>
    </w:div>
    <w:div w:id="28146213">
      <w:marLeft w:val="480"/>
      <w:marRight w:val="0"/>
      <w:marTop w:val="0"/>
      <w:marBottom w:val="0"/>
      <w:divBdr>
        <w:top w:val="none" w:sz="0" w:space="0" w:color="auto"/>
        <w:left w:val="none" w:sz="0" w:space="0" w:color="auto"/>
        <w:bottom w:val="none" w:sz="0" w:space="0" w:color="auto"/>
        <w:right w:val="none" w:sz="0" w:space="0" w:color="auto"/>
      </w:divBdr>
    </w:div>
    <w:div w:id="28146559">
      <w:bodyDiv w:val="1"/>
      <w:marLeft w:val="0"/>
      <w:marRight w:val="0"/>
      <w:marTop w:val="0"/>
      <w:marBottom w:val="0"/>
      <w:divBdr>
        <w:top w:val="none" w:sz="0" w:space="0" w:color="auto"/>
        <w:left w:val="none" w:sz="0" w:space="0" w:color="auto"/>
        <w:bottom w:val="none" w:sz="0" w:space="0" w:color="auto"/>
        <w:right w:val="none" w:sz="0" w:space="0" w:color="auto"/>
      </w:divBdr>
    </w:div>
    <w:div w:id="28267218">
      <w:marLeft w:val="480"/>
      <w:marRight w:val="0"/>
      <w:marTop w:val="0"/>
      <w:marBottom w:val="0"/>
      <w:divBdr>
        <w:top w:val="none" w:sz="0" w:space="0" w:color="auto"/>
        <w:left w:val="none" w:sz="0" w:space="0" w:color="auto"/>
        <w:bottom w:val="none" w:sz="0" w:space="0" w:color="auto"/>
        <w:right w:val="none" w:sz="0" w:space="0" w:color="auto"/>
      </w:divBdr>
    </w:div>
    <w:div w:id="28459273">
      <w:marLeft w:val="480"/>
      <w:marRight w:val="0"/>
      <w:marTop w:val="0"/>
      <w:marBottom w:val="0"/>
      <w:divBdr>
        <w:top w:val="none" w:sz="0" w:space="0" w:color="auto"/>
        <w:left w:val="none" w:sz="0" w:space="0" w:color="auto"/>
        <w:bottom w:val="none" w:sz="0" w:space="0" w:color="auto"/>
        <w:right w:val="none" w:sz="0" w:space="0" w:color="auto"/>
      </w:divBdr>
    </w:div>
    <w:div w:id="28603224">
      <w:marLeft w:val="480"/>
      <w:marRight w:val="0"/>
      <w:marTop w:val="0"/>
      <w:marBottom w:val="0"/>
      <w:divBdr>
        <w:top w:val="none" w:sz="0" w:space="0" w:color="auto"/>
        <w:left w:val="none" w:sz="0" w:space="0" w:color="auto"/>
        <w:bottom w:val="none" w:sz="0" w:space="0" w:color="auto"/>
        <w:right w:val="none" w:sz="0" w:space="0" w:color="auto"/>
      </w:divBdr>
    </w:div>
    <w:div w:id="28604428">
      <w:marLeft w:val="480"/>
      <w:marRight w:val="0"/>
      <w:marTop w:val="0"/>
      <w:marBottom w:val="0"/>
      <w:divBdr>
        <w:top w:val="none" w:sz="0" w:space="0" w:color="auto"/>
        <w:left w:val="none" w:sz="0" w:space="0" w:color="auto"/>
        <w:bottom w:val="none" w:sz="0" w:space="0" w:color="auto"/>
        <w:right w:val="none" w:sz="0" w:space="0" w:color="auto"/>
      </w:divBdr>
    </w:div>
    <w:div w:id="28651593">
      <w:bodyDiv w:val="1"/>
      <w:marLeft w:val="0"/>
      <w:marRight w:val="0"/>
      <w:marTop w:val="0"/>
      <w:marBottom w:val="0"/>
      <w:divBdr>
        <w:top w:val="none" w:sz="0" w:space="0" w:color="auto"/>
        <w:left w:val="none" w:sz="0" w:space="0" w:color="auto"/>
        <w:bottom w:val="none" w:sz="0" w:space="0" w:color="auto"/>
        <w:right w:val="none" w:sz="0" w:space="0" w:color="auto"/>
      </w:divBdr>
    </w:div>
    <w:div w:id="28770687">
      <w:marLeft w:val="480"/>
      <w:marRight w:val="0"/>
      <w:marTop w:val="0"/>
      <w:marBottom w:val="0"/>
      <w:divBdr>
        <w:top w:val="none" w:sz="0" w:space="0" w:color="auto"/>
        <w:left w:val="none" w:sz="0" w:space="0" w:color="auto"/>
        <w:bottom w:val="none" w:sz="0" w:space="0" w:color="auto"/>
        <w:right w:val="none" w:sz="0" w:space="0" w:color="auto"/>
      </w:divBdr>
    </w:div>
    <w:div w:id="28993173">
      <w:marLeft w:val="480"/>
      <w:marRight w:val="0"/>
      <w:marTop w:val="0"/>
      <w:marBottom w:val="0"/>
      <w:divBdr>
        <w:top w:val="none" w:sz="0" w:space="0" w:color="auto"/>
        <w:left w:val="none" w:sz="0" w:space="0" w:color="auto"/>
        <w:bottom w:val="none" w:sz="0" w:space="0" w:color="auto"/>
        <w:right w:val="none" w:sz="0" w:space="0" w:color="auto"/>
      </w:divBdr>
    </w:div>
    <w:div w:id="29187264">
      <w:marLeft w:val="480"/>
      <w:marRight w:val="0"/>
      <w:marTop w:val="0"/>
      <w:marBottom w:val="0"/>
      <w:divBdr>
        <w:top w:val="none" w:sz="0" w:space="0" w:color="auto"/>
        <w:left w:val="none" w:sz="0" w:space="0" w:color="auto"/>
        <w:bottom w:val="none" w:sz="0" w:space="0" w:color="auto"/>
        <w:right w:val="none" w:sz="0" w:space="0" w:color="auto"/>
      </w:divBdr>
    </w:div>
    <w:div w:id="29301828">
      <w:marLeft w:val="480"/>
      <w:marRight w:val="0"/>
      <w:marTop w:val="0"/>
      <w:marBottom w:val="0"/>
      <w:divBdr>
        <w:top w:val="none" w:sz="0" w:space="0" w:color="auto"/>
        <w:left w:val="none" w:sz="0" w:space="0" w:color="auto"/>
        <w:bottom w:val="none" w:sz="0" w:space="0" w:color="auto"/>
        <w:right w:val="none" w:sz="0" w:space="0" w:color="auto"/>
      </w:divBdr>
    </w:div>
    <w:div w:id="29305043">
      <w:marLeft w:val="480"/>
      <w:marRight w:val="0"/>
      <w:marTop w:val="0"/>
      <w:marBottom w:val="0"/>
      <w:divBdr>
        <w:top w:val="none" w:sz="0" w:space="0" w:color="auto"/>
        <w:left w:val="none" w:sz="0" w:space="0" w:color="auto"/>
        <w:bottom w:val="none" w:sz="0" w:space="0" w:color="auto"/>
        <w:right w:val="none" w:sz="0" w:space="0" w:color="auto"/>
      </w:divBdr>
    </w:div>
    <w:div w:id="29455573">
      <w:marLeft w:val="480"/>
      <w:marRight w:val="0"/>
      <w:marTop w:val="0"/>
      <w:marBottom w:val="0"/>
      <w:divBdr>
        <w:top w:val="none" w:sz="0" w:space="0" w:color="auto"/>
        <w:left w:val="none" w:sz="0" w:space="0" w:color="auto"/>
        <w:bottom w:val="none" w:sz="0" w:space="0" w:color="auto"/>
        <w:right w:val="none" w:sz="0" w:space="0" w:color="auto"/>
      </w:divBdr>
    </w:div>
    <w:div w:id="29571230">
      <w:marLeft w:val="480"/>
      <w:marRight w:val="0"/>
      <w:marTop w:val="0"/>
      <w:marBottom w:val="0"/>
      <w:divBdr>
        <w:top w:val="none" w:sz="0" w:space="0" w:color="auto"/>
        <w:left w:val="none" w:sz="0" w:space="0" w:color="auto"/>
        <w:bottom w:val="none" w:sz="0" w:space="0" w:color="auto"/>
        <w:right w:val="none" w:sz="0" w:space="0" w:color="auto"/>
      </w:divBdr>
    </w:div>
    <w:div w:id="29765497">
      <w:bodyDiv w:val="1"/>
      <w:marLeft w:val="0"/>
      <w:marRight w:val="0"/>
      <w:marTop w:val="0"/>
      <w:marBottom w:val="0"/>
      <w:divBdr>
        <w:top w:val="none" w:sz="0" w:space="0" w:color="auto"/>
        <w:left w:val="none" w:sz="0" w:space="0" w:color="auto"/>
        <w:bottom w:val="none" w:sz="0" w:space="0" w:color="auto"/>
        <w:right w:val="none" w:sz="0" w:space="0" w:color="auto"/>
      </w:divBdr>
    </w:div>
    <w:div w:id="29769185">
      <w:marLeft w:val="480"/>
      <w:marRight w:val="0"/>
      <w:marTop w:val="0"/>
      <w:marBottom w:val="0"/>
      <w:divBdr>
        <w:top w:val="none" w:sz="0" w:space="0" w:color="auto"/>
        <w:left w:val="none" w:sz="0" w:space="0" w:color="auto"/>
        <w:bottom w:val="none" w:sz="0" w:space="0" w:color="auto"/>
        <w:right w:val="none" w:sz="0" w:space="0" w:color="auto"/>
      </w:divBdr>
    </w:div>
    <w:div w:id="29840545">
      <w:marLeft w:val="480"/>
      <w:marRight w:val="0"/>
      <w:marTop w:val="0"/>
      <w:marBottom w:val="0"/>
      <w:divBdr>
        <w:top w:val="none" w:sz="0" w:space="0" w:color="auto"/>
        <w:left w:val="none" w:sz="0" w:space="0" w:color="auto"/>
        <w:bottom w:val="none" w:sz="0" w:space="0" w:color="auto"/>
        <w:right w:val="none" w:sz="0" w:space="0" w:color="auto"/>
      </w:divBdr>
    </w:div>
    <w:div w:id="29961911">
      <w:bodyDiv w:val="1"/>
      <w:marLeft w:val="0"/>
      <w:marRight w:val="0"/>
      <w:marTop w:val="0"/>
      <w:marBottom w:val="0"/>
      <w:divBdr>
        <w:top w:val="none" w:sz="0" w:space="0" w:color="auto"/>
        <w:left w:val="none" w:sz="0" w:space="0" w:color="auto"/>
        <w:bottom w:val="none" w:sz="0" w:space="0" w:color="auto"/>
        <w:right w:val="none" w:sz="0" w:space="0" w:color="auto"/>
      </w:divBdr>
    </w:div>
    <w:div w:id="30034364">
      <w:bodyDiv w:val="1"/>
      <w:marLeft w:val="0"/>
      <w:marRight w:val="0"/>
      <w:marTop w:val="0"/>
      <w:marBottom w:val="0"/>
      <w:divBdr>
        <w:top w:val="none" w:sz="0" w:space="0" w:color="auto"/>
        <w:left w:val="none" w:sz="0" w:space="0" w:color="auto"/>
        <w:bottom w:val="none" w:sz="0" w:space="0" w:color="auto"/>
        <w:right w:val="none" w:sz="0" w:space="0" w:color="auto"/>
      </w:divBdr>
    </w:div>
    <w:div w:id="30110741">
      <w:marLeft w:val="480"/>
      <w:marRight w:val="0"/>
      <w:marTop w:val="0"/>
      <w:marBottom w:val="0"/>
      <w:divBdr>
        <w:top w:val="none" w:sz="0" w:space="0" w:color="auto"/>
        <w:left w:val="none" w:sz="0" w:space="0" w:color="auto"/>
        <w:bottom w:val="none" w:sz="0" w:space="0" w:color="auto"/>
        <w:right w:val="none" w:sz="0" w:space="0" w:color="auto"/>
      </w:divBdr>
    </w:div>
    <w:div w:id="30152700">
      <w:marLeft w:val="480"/>
      <w:marRight w:val="0"/>
      <w:marTop w:val="0"/>
      <w:marBottom w:val="0"/>
      <w:divBdr>
        <w:top w:val="none" w:sz="0" w:space="0" w:color="auto"/>
        <w:left w:val="none" w:sz="0" w:space="0" w:color="auto"/>
        <w:bottom w:val="none" w:sz="0" w:space="0" w:color="auto"/>
        <w:right w:val="none" w:sz="0" w:space="0" w:color="auto"/>
      </w:divBdr>
    </w:div>
    <w:div w:id="30301214">
      <w:marLeft w:val="480"/>
      <w:marRight w:val="0"/>
      <w:marTop w:val="0"/>
      <w:marBottom w:val="0"/>
      <w:divBdr>
        <w:top w:val="none" w:sz="0" w:space="0" w:color="auto"/>
        <w:left w:val="none" w:sz="0" w:space="0" w:color="auto"/>
        <w:bottom w:val="none" w:sz="0" w:space="0" w:color="auto"/>
        <w:right w:val="none" w:sz="0" w:space="0" w:color="auto"/>
      </w:divBdr>
    </w:div>
    <w:div w:id="30348510">
      <w:marLeft w:val="480"/>
      <w:marRight w:val="0"/>
      <w:marTop w:val="0"/>
      <w:marBottom w:val="0"/>
      <w:divBdr>
        <w:top w:val="none" w:sz="0" w:space="0" w:color="auto"/>
        <w:left w:val="none" w:sz="0" w:space="0" w:color="auto"/>
        <w:bottom w:val="none" w:sz="0" w:space="0" w:color="auto"/>
        <w:right w:val="none" w:sz="0" w:space="0" w:color="auto"/>
      </w:divBdr>
    </w:div>
    <w:div w:id="30570246">
      <w:marLeft w:val="480"/>
      <w:marRight w:val="0"/>
      <w:marTop w:val="0"/>
      <w:marBottom w:val="0"/>
      <w:divBdr>
        <w:top w:val="none" w:sz="0" w:space="0" w:color="auto"/>
        <w:left w:val="none" w:sz="0" w:space="0" w:color="auto"/>
        <w:bottom w:val="none" w:sz="0" w:space="0" w:color="auto"/>
        <w:right w:val="none" w:sz="0" w:space="0" w:color="auto"/>
      </w:divBdr>
    </w:div>
    <w:div w:id="30570460">
      <w:marLeft w:val="480"/>
      <w:marRight w:val="0"/>
      <w:marTop w:val="0"/>
      <w:marBottom w:val="0"/>
      <w:divBdr>
        <w:top w:val="none" w:sz="0" w:space="0" w:color="auto"/>
        <w:left w:val="none" w:sz="0" w:space="0" w:color="auto"/>
        <w:bottom w:val="none" w:sz="0" w:space="0" w:color="auto"/>
        <w:right w:val="none" w:sz="0" w:space="0" w:color="auto"/>
      </w:divBdr>
    </w:div>
    <w:div w:id="30806855">
      <w:marLeft w:val="480"/>
      <w:marRight w:val="0"/>
      <w:marTop w:val="0"/>
      <w:marBottom w:val="0"/>
      <w:divBdr>
        <w:top w:val="none" w:sz="0" w:space="0" w:color="auto"/>
        <w:left w:val="none" w:sz="0" w:space="0" w:color="auto"/>
        <w:bottom w:val="none" w:sz="0" w:space="0" w:color="auto"/>
        <w:right w:val="none" w:sz="0" w:space="0" w:color="auto"/>
      </w:divBdr>
    </w:div>
    <w:div w:id="30809914">
      <w:bodyDiv w:val="1"/>
      <w:marLeft w:val="0"/>
      <w:marRight w:val="0"/>
      <w:marTop w:val="0"/>
      <w:marBottom w:val="0"/>
      <w:divBdr>
        <w:top w:val="none" w:sz="0" w:space="0" w:color="auto"/>
        <w:left w:val="none" w:sz="0" w:space="0" w:color="auto"/>
        <w:bottom w:val="none" w:sz="0" w:space="0" w:color="auto"/>
        <w:right w:val="none" w:sz="0" w:space="0" w:color="auto"/>
      </w:divBdr>
    </w:div>
    <w:div w:id="31004756">
      <w:marLeft w:val="480"/>
      <w:marRight w:val="0"/>
      <w:marTop w:val="0"/>
      <w:marBottom w:val="0"/>
      <w:divBdr>
        <w:top w:val="none" w:sz="0" w:space="0" w:color="auto"/>
        <w:left w:val="none" w:sz="0" w:space="0" w:color="auto"/>
        <w:bottom w:val="none" w:sz="0" w:space="0" w:color="auto"/>
        <w:right w:val="none" w:sz="0" w:space="0" w:color="auto"/>
      </w:divBdr>
    </w:div>
    <w:div w:id="31082089">
      <w:marLeft w:val="480"/>
      <w:marRight w:val="0"/>
      <w:marTop w:val="0"/>
      <w:marBottom w:val="0"/>
      <w:divBdr>
        <w:top w:val="none" w:sz="0" w:space="0" w:color="auto"/>
        <w:left w:val="none" w:sz="0" w:space="0" w:color="auto"/>
        <w:bottom w:val="none" w:sz="0" w:space="0" w:color="auto"/>
        <w:right w:val="none" w:sz="0" w:space="0" w:color="auto"/>
      </w:divBdr>
    </w:div>
    <w:div w:id="31149506">
      <w:marLeft w:val="480"/>
      <w:marRight w:val="0"/>
      <w:marTop w:val="0"/>
      <w:marBottom w:val="0"/>
      <w:divBdr>
        <w:top w:val="none" w:sz="0" w:space="0" w:color="auto"/>
        <w:left w:val="none" w:sz="0" w:space="0" w:color="auto"/>
        <w:bottom w:val="none" w:sz="0" w:space="0" w:color="auto"/>
        <w:right w:val="none" w:sz="0" w:space="0" w:color="auto"/>
      </w:divBdr>
    </w:div>
    <w:div w:id="31155770">
      <w:marLeft w:val="480"/>
      <w:marRight w:val="0"/>
      <w:marTop w:val="0"/>
      <w:marBottom w:val="0"/>
      <w:divBdr>
        <w:top w:val="none" w:sz="0" w:space="0" w:color="auto"/>
        <w:left w:val="none" w:sz="0" w:space="0" w:color="auto"/>
        <w:bottom w:val="none" w:sz="0" w:space="0" w:color="auto"/>
        <w:right w:val="none" w:sz="0" w:space="0" w:color="auto"/>
      </w:divBdr>
    </w:div>
    <w:div w:id="31195156">
      <w:bodyDiv w:val="1"/>
      <w:marLeft w:val="0"/>
      <w:marRight w:val="0"/>
      <w:marTop w:val="0"/>
      <w:marBottom w:val="0"/>
      <w:divBdr>
        <w:top w:val="none" w:sz="0" w:space="0" w:color="auto"/>
        <w:left w:val="none" w:sz="0" w:space="0" w:color="auto"/>
        <w:bottom w:val="none" w:sz="0" w:space="0" w:color="auto"/>
        <w:right w:val="none" w:sz="0" w:space="0" w:color="auto"/>
      </w:divBdr>
    </w:div>
    <w:div w:id="31268913">
      <w:marLeft w:val="480"/>
      <w:marRight w:val="0"/>
      <w:marTop w:val="0"/>
      <w:marBottom w:val="0"/>
      <w:divBdr>
        <w:top w:val="none" w:sz="0" w:space="0" w:color="auto"/>
        <w:left w:val="none" w:sz="0" w:space="0" w:color="auto"/>
        <w:bottom w:val="none" w:sz="0" w:space="0" w:color="auto"/>
        <w:right w:val="none" w:sz="0" w:space="0" w:color="auto"/>
      </w:divBdr>
    </w:div>
    <w:div w:id="31342734">
      <w:bodyDiv w:val="1"/>
      <w:marLeft w:val="0"/>
      <w:marRight w:val="0"/>
      <w:marTop w:val="0"/>
      <w:marBottom w:val="0"/>
      <w:divBdr>
        <w:top w:val="none" w:sz="0" w:space="0" w:color="auto"/>
        <w:left w:val="none" w:sz="0" w:space="0" w:color="auto"/>
        <w:bottom w:val="none" w:sz="0" w:space="0" w:color="auto"/>
        <w:right w:val="none" w:sz="0" w:space="0" w:color="auto"/>
      </w:divBdr>
      <w:divsChild>
        <w:div w:id="6834391">
          <w:marLeft w:val="480"/>
          <w:marRight w:val="0"/>
          <w:marTop w:val="0"/>
          <w:marBottom w:val="0"/>
          <w:divBdr>
            <w:top w:val="none" w:sz="0" w:space="0" w:color="auto"/>
            <w:left w:val="none" w:sz="0" w:space="0" w:color="auto"/>
            <w:bottom w:val="none" w:sz="0" w:space="0" w:color="auto"/>
            <w:right w:val="none" w:sz="0" w:space="0" w:color="auto"/>
          </w:divBdr>
        </w:div>
        <w:div w:id="15276047">
          <w:marLeft w:val="480"/>
          <w:marRight w:val="0"/>
          <w:marTop w:val="0"/>
          <w:marBottom w:val="0"/>
          <w:divBdr>
            <w:top w:val="none" w:sz="0" w:space="0" w:color="auto"/>
            <w:left w:val="none" w:sz="0" w:space="0" w:color="auto"/>
            <w:bottom w:val="none" w:sz="0" w:space="0" w:color="auto"/>
            <w:right w:val="none" w:sz="0" w:space="0" w:color="auto"/>
          </w:divBdr>
        </w:div>
        <w:div w:id="26106914">
          <w:marLeft w:val="480"/>
          <w:marRight w:val="0"/>
          <w:marTop w:val="0"/>
          <w:marBottom w:val="0"/>
          <w:divBdr>
            <w:top w:val="none" w:sz="0" w:space="0" w:color="auto"/>
            <w:left w:val="none" w:sz="0" w:space="0" w:color="auto"/>
            <w:bottom w:val="none" w:sz="0" w:space="0" w:color="auto"/>
            <w:right w:val="none" w:sz="0" w:space="0" w:color="auto"/>
          </w:divBdr>
        </w:div>
        <w:div w:id="45573444">
          <w:marLeft w:val="480"/>
          <w:marRight w:val="0"/>
          <w:marTop w:val="0"/>
          <w:marBottom w:val="0"/>
          <w:divBdr>
            <w:top w:val="none" w:sz="0" w:space="0" w:color="auto"/>
            <w:left w:val="none" w:sz="0" w:space="0" w:color="auto"/>
            <w:bottom w:val="none" w:sz="0" w:space="0" w:color="auto"/>
            <w:right w:val="none" w:sz="0" w:space="0" w:color="auto"/>
          </w:divBdr>
        </w:div>
        <w:div w:id="56633888">
          <w:marLeft w:val="480"/>
          <w:marRight w:val="0"/>
          <w:marTop w:val="0"/>
          <w:marBottom w:val="0"/>
          <w:divBdr>
            <w:top w:val="none" w:sz="0" w:space="0" w:color="auto"/>
            <w:left w:val="none" w:sz="0" w:space="0" w:color="auto"/>
            <w:bottom w:val="none" w:sz="0" w:space="0" w:color="auto"/>
            <w:right w:val="none" w:sz="0" w:space="0" w:color="auto"/>
          </w:divBdr>
        </w:div>
        <w:div w:id="66460869">
          <w:marLeft w:val="480"/>
          <w:marRight w:val="0"/>
          <w:marTop w:val="0"/>
          <w:marBottom w:val="0"/>
          <w:divBdr>
            <w:top w:val="none" w:sz="0" w:space="0" w:color="auto"/>
            <w:left w:val="none" w:sz="0" w:space="0" w:color="auto"/>
            <w:bottom w:val="none" w:sz="0" w:space="0" w:color="auto"/>
            <w:right w:val="none" w:sz="0" w:space="0" w:color="auto"/>
          </w:divBdr>
        </w:div>
        <w:div w:id="72432028">
          <w:marLeft w:val="480"/>
          <w:marRight w:val="0"/>
          <w:marTop w:val="0"/>
          <w:marBottom w:val="0"/>
          <w:divBdr>
            <w:top w:val="none" w:sz="0" w:space="0" w:color="auto"/>
            <w:left w:val="none" w:sz="0" w:space="0" w:color="auto"/>
            <w:bottom w:val="none" w:sz="0" w:space="0" w:color="auto"/>
            <w:right w:val="none" w:sz="0" w:space="0" w:color="auto"/>
          </w:divBdr>
        </w:div>
        <w:div w:id="82381694">
          <w:marLeft w:val="480"/>
          <w:marRight w:val="0"/>
          <w:marTop w:val="0"/>
          <w:marBottom w:val="0"/>
          <w:divBdr>
            <w:top w:val="none" w:sz="0" w:space="0" w:color="auto"/>
            <w:left w:val="none" w:sz="0" w:space="0" w:color="auto"/>
            <w:bottom w:val="none" w:sz="0" w:space="0" w:color="auto"/>
            <w:right w:val="none" w:sz="0" w:space="0" w:color="auto"/>
          </w:divBdr>
        </w:div>
        <w:div w:id="84109372">
          <w:marLeft w:val="480"/>
          <w:marRight w:val="0"/>
          <w:marTop w:val="0"/>
          <w:marBottom w:val="0"/>
          <w:divBdr>
            <w:top w:val="none" w:sz="0" w:space="0" w:color="auto"/>
            <w:left w:val="none" w:sz="0" w:space="0" w:color="auto"/>
            <w:bottom w:val="none" w:sz="0" w:space="0" w:color="auto"/>
            <w:right w:val="none" w:sz="0" w:space="0" w:color="auto"/>
          </w:divBdr>
        </w:div>
        <w:div w:id="100995195">
          <w:marLeft w:val="480"/>
          <w:marRight w:val="0"/>
          <w:marTop w:val="0"/>
          <w:marBottom w:val="0"/>
          <w:divBdr>
            <w:top w:val="none" w:sz="0" w:space="0" w:color="auto"/>
            <w:left w:val="none" w:sz="0" w:space="0" w:color="auto"/>
            <w:bottom w:val="none" w:sz="0" w:space="0" w:color="auto"/>
            <w:right w:val="none" w:sz="0" w:space="0" w:color="auto"/>
          </w:divBdr>
        </w:div>
        <w:div w:id="137305722">
          <w:marLeft w:val="480"/>
          <w:marRight w:val="0"/>
          <w:marTop w:val="0"/>
          <w:marBottom w:val="0"/>
          <w:divBdr>
            <w:top w:val="none" w:sz="0" w:space="0" w:color="auto"/>
            <w:left w:val="none" w:sz="0" w:space="0" w:color="auto"/>
            <w:bottom w:val="none" w:sz="0" w:space="0" w:color="auto"/>
            <w:right w:val="none" w:sz="0" w:space="0" w:color="auto"/>
          </w:divBdr>
        </w:div>
        <w:div w:id="141309703">
          <w:marLeft w:val="480"/>
          <w:marRight w:val="0"/>
          <w:marTop w:val="0"/>
          <w:marBottom w:val="0"/>
          <w:divBdr>
            <w:top w:val="none" w:sz="0" w:space="0" w:color="auto"/>
            <w:left w:val="none" w:sz="0" w:space="0" w:color="auto"/>
            <w:bottom w:val="none" w:sz="0" w:space="0" w:color="auto"/>
            <w:right w:val="none" w:sz="0" w:space="0" w:color="auto"/>
          </w:divBdr>
        </w:div>
        <w:div w:id="156850097">
          <w:marLeft w:val="480"/>
          <w:marRight w:val="0"/>
          <w:marTop w:val="0"/>
          <w:marBottom w:val="0"/>
          <w:divBdr>
            <w:top w:val="none" w:sz="0" w:space="0" w:color="auto"/>
            <w:left w:val="none" w:sz="0" w:space="0" w:color="auto"/>
            <w:bottom w:val="none" w:sz="0" w:space="0" w:color="auto"/>
            <w:right w:val="none" w:sz="0" w:space="0" w:color="auto"/>
          </w:divBdr>
        </w:div>
        <w:div w:id="163475955">
          <w:marLeft w:val="480"/>
          <w:marRight w:val="0"/>
          <w:marTop w:val="0"/>
          <w:marBottom w:val="0"/>
          <w:divBdr>
            <w:top w:val="none" w:sz="0" w:space="0" w:color="auto"/>
            <w:left w:val="none" w:sz="0" w:space="0" w:color="auto"/>
            <w:bottom w:val="none" w:sz="0" w:space="0" w:color="auto"/>
            <w:right w:val="none" w:sz="0" w:space="0" w:color="auto"/>
          </w:divBdr>
        </w:div>
        <w:div w:id="171994782">
          <w:marLeft w:val="480"/>
          <w:marRight w:val="0"/>
          <w:marTop w:val="0"/>
          <w:marBottom w:val="0"/>
          <w:divBdr>
            <w:top w:val="none" w:sz="0" w:space="0" w:color="auto"/>
            <w:left w:val="none" w:sz="0" w:space="0" w:color="auto"/>
            <w:bottom w:val="none" w:sz="0" w:space="0" w:color="auto"/>
            <w:right w:val="none" w:sz="0" w:space="0" w:color="auto"/>
          </w:divBdr>
        </w:div>
        <w:div w:id="178590055">
          <w:marLeft w:val="480"/>
          <w:marRight w:val="0"/>
          <w:marTop w:val="0"/>
          <w:marBottom w:val="0"/>
          <w:divBdr>
            <w:top w:val="none" w:sz="0" w:space="0" w:color="auto"/>
            <w:left w:val="none" w:sz="0" w:space="0" w:color="auto"/>
            <w:bottom w:val="none" w:sz="0" w:space="0" w:color="auto"/>
            <w:right w:val="none" w:sz="0" w:space="0" w:color="auto"/>
          </w:divBdr>
        </w:div>
        <w:div w:id="179206145">
          <w:marLeft w:val="480"/>
          <w:marRight w:val="0"/>
          <w:marTop w:val="0"/>
          <w:marBottom w:val="0"/>
          <w:divBdr>
            <w:top w:val="none" w:sz="0" w:space="0" w:color="auto"/>
            <w:left w:val="none" w:sz="0" w:space="0" w:color="auto"/>
            <w:bottom w:val="none" w:sz="0" w:space="0" w:color="auto"/>
            <w:right w:val="none" w:sz="0" w:space="0" w:color="auto"/>
          </w:divBdr>
        </w:div>
        <w:div w:id="226577952">
          <w:marLeft w:val="480"/>
          <w:marRight w:val="0"/>
          <w:marTop w:val="0"/>
          <w:marBottom w:val="0"/>
          <w:divBdr>
            <w:top w:val="none" w:sz="0" w:space="0" w:color="auto"/>
            <w:left w:val="none" w:sz="0" w:space="0" w:color="auto"/>
            <w:bottom w:val="none" w:sz="0" w:space="0" w:color="auto"/>
            <w:right w:val="none" w:sz="0" w:space="0" w:color="auto"/>
          </w:divBdr>
        </w:div>
        <w:div w:id="261646555">
          <w:marLeft w:val="480"/>
          <w:marRight w:val="0"/>
          <w:marTop w:val="0"/>
          <w:marBottom w:val="0"/>
          <w:divBdr>
            <w:top w:val="none" w:sz="0" w:space="0" w:color="auto"/>
            <w:left w:val="none" w:sz="0" w:space="0" w:color="auto"/>
            <w:bottom w:val="none" w:sz="0" w:space="0" w:color="auto"/>
            <w:right w:val="none" w:sz="0" w:space="0" w:color="auto"/>
          </w:divBdr>
        </w:div>
        <w:div w:id="263729532">
          <w:marLeft w:val="480"/>
          <w:marRight w:val="0"/>
          <w:marTop w:val="0"/>
          <w:marBottom w:val="0"/>
          <w:divBdr>
            <w:top w:val="none" w:sz="0" w:space="0" w:color="auto"/>
            <w:left w:val="none" w:sz="0" w:space="0" w:color="auto"/>
            <w:bottom w:val="none" w:sz="0" w:space="0" w:color="auto"/>
            <w:right w:val="none" w:sz="0" w:space="0" w:color="auto"/>
          </w:divBdr>
        </w:div>
        <w:div w:id="271016447">
          <w:marLeft w:val="480"/>
          <w:marRight w:val="0"/>
          <w:marTop w:val="0"/>
          <w:marBottom w:val="0"/>
          <w:divBdr>
            <w:top w:val="none" w:sz="0" w:space="0" w:color="auto"/>
            <w:left w:val="none" w:sz="0" w:space="0" w:color="auto"/>
            <w:bottom w:val="none" w:sz="0" w:space="0" w:color="auto"/>
            <w:right w:val="none" w:sz="0" w:space="0" w:color="auto"/>
          </w:divBdr>
        </w:div>
        <w:div w:id="321011042">
          <w:marLeft w:val="480"/>
          <w:marRight w:val="0"/>
          <w:marTop w:val="0"/>
          <w:marBottom w:val="0"/>
          <w:divBdr>
            <w:top w:val="none" w:sz="0" w:space="0" w:color="auto"/>
            <w:left w:val="none" w:sz="0" w:space="0" w:color="auto"/>
            <w:bottom w:val="none" w:sz="0" w:space="0" w:color="auto"/>
            <w:right w:val="none" w:sz="0" w:space="0" w:color="auto"/>
          </w:divBdr>
        </w:div>
        <w:div w:id="324826243">
          <w:marLeft w:val="480"/>
          <w:marRight w:val="0"/>
          <w:marTop w:val="0"/>
          <w:marBottom w:val="0"/>
          <w:divBdr>
            <w:top w:val="none" w:sz="0" w:space="0" w:color="auto"/>
            <w:left w:val="none" w:sz="0" w:space="0" w:color="auto"/>
            <w:bottom w:val="none" w:sz="0" w:space="0" w:color="auto"/>
            <w:right w:val="none" w:sz="0" w:space="0" w:color="auto"/>
          </w:divBdr>
        </w:div>
        <w:div w:id="346519288">
          <w:marLeft w:val="480"/>
          <w:marRight w:val="0"/>
          <w:marTop w:val="0"/>
          <w:marBottom w:val="0"/>
          <w:divBdr>
            <w:top w:val="none" w:sz="0" w:space="0" w:color="auto"/>
            <w:left w:val="none" w:sz="0" w:space="0" w:color="auto"/>
            <w:bottom w:val="none" w:sz="0" w:space="0" w:color="auto"/>
            <w:right w:val="none" w:sz="0" w:space="0" w:color="auto"/>
          </w:divBdr>
        </w:div>
        <w:div w:id="407963601">
          <w:marLeft w:val="480"/>
          <w:marRight w:val="0"/>
          <w:marTop w:val="0"/>
          <w:marBottom w:val="0"/>
          <w:divBdr>
            <w:top w:val="none" w:sz="0" w:space="0" w:color="auto"/>
            <w:left w:val="none" w:sz="0" w:space="0" w:color="auto"/>
            <w:bottom w:val="none" w:sz="0" w:space="0" w:color="auto"/>
            <w:right w:val="none" w:sz="0" w:space="0" w:color="auto"/>
          </w:divBdr>
        </w:div>
        <w:div w:id="415056073">
          <w:marLeft w:val="480"/>
          <w:marRight w:val="0"/>
          <w:marTop w:val="0"/>
          <w:marBottom w:val="0"/>
          <w:divBdr>
            <w:top w:val="none" w:sz="0" w:space="0" w:color="auto"/>
            <w:left w:val="none" w:sz="0" w:space="0" w:color="auto"/>
            <w:bottom w:val="none" w:sz="0" w:space="0" w:color="auto"/>
            <w:right w:val="none" w:sz="0" w:space="0" w:color="auto"/>
          </w:divBdr>
        </w:div>
        <w:div w:id="426392145">
          <w:marLeft w:val="480"/>
          <w:marRight w:val="0"/>
          <w:marTop w:val="0"/>
          <w:marBottom w:val="0"/>
          <w:divBdr>
            <w:top w:val="none" w:sz="0" w:space="0" w:color="auto"/>
            <w:left w:val="none" w:sz="0" w:space="0" w:color="auto"/>
            <w:bottom w:val="none" w:sz="0" w:space="0" w:color="auto"/>
            <w:right w:val="none" w:sz="0" w:space="0" w:color="auto"/>
          </w:divBdr>
        </w:div>
        <w:div w:id="443694534">
          <w:marLeft w:val="480"/>
          <w:marRight w:val="0"/>
          <w:marTop w:val="0"/>
          <w:marBottom w:val="0"/>
          <w:divBdr>
            <w:top w:val="none" w:sz="0" w:space="0" w:color="auto"/>
            <w:left w:val="none" w:sz="0" w:space="0" w:color="auto"/>
            <w:bottom w:val="none" w:sz="0" w:space="0" w:color="auto"/>
            <w:right w:val="none" w:sz="0" w:space="0" w:color="auto"/>
          </w:divBdr>
        </w:div>
        <w:div w:id="462816754">
          <w:marLeft w:val="480"/>
          <w:marRight w:val="0"/>
          <w:marTop w:val="0"/>
          <w:marBottom w:val="0"/>
          <w:divBdr>
            <w:top w:val="none" w:sz="0" w:space="0" w:color="auto"/>
            <w:left w:val="none" w:sz="0" w:space="0" w:color="auto"/>
            <w:bottom w:val="none" w:sz="0" w:space="0" w:color="auto"/>
            <w:right w:val="none" w:sz="0" w:space="0" w:color="auto"/>
          </w:divBdr>
        </w:div>
        <w:div w:id="476193690">
          <w:marLeft w:val="480"/>
          <w:marRight w:val="0"/>
          <w:marTop w:val="0"/>
          <w:marBottom w:val="0"/>
          <w:divBdr>
            <w:top w:val="none" w:sz="0" w:space="0" w:color="auto"/>
            <w:left w:val="none" w:sz="0" w:space="0" w:color="auto"/>
            <w:bottom w:val="none" w:sz="0" w:space="0" w:color="auto"/>
            <w:right w:val="none" w:sz="0" w:space="0" w:color="auto"/>
          </w:divBdr>
        </w:div>
        <w:div w:id="491288549">
          <w:marLeft w:val="480"/>
          <w:marRight w:val="0"/>
          <w:marTop w:val="0"/>
          <w:marBottom w:val="0"/>
          <w:divBdr>
            <w:top w:val="none" w:sz="0" w:space="0" w:color="auto"/>
            <w:left w:val="none" w:sz="0" w:space="0" w:color="auto"/>
            <w:bottom w:val="none" w:sz="0" w:space="0" w:color="auto"/>
            <w:right w:val="none" w:sz="0" w:space="0" w:color="auto"/>
          </w:divBdr>
        </w:div>
        <w:div w:id="522940027">
          <w:marLeft w:val="480"/>
          <w:marRight w:val="0"/>
          <w:marTop w:val="0"/>
          <w:marBottom w:val="0"/>
          <w:divBdr>
            <w:top w:val="none" w:sz="0" w:space="0" w:color="auto"/>
            <w:left w:val="none" w:sz="0" w:space="0" w:color="auto"/>
            <w:bottom w:val="none" w:sz="0" w:space="0" w:color="auto"/>
            <w:right w:val="none" w:sz="0" w:space="0" w:color="auto"/>
          </w:divBdr>
        </w:div>
        <w:div w:id="567494671">
          <w:marLeft w:val="480"/>
          <w:marRight w:val="0"/>
          <w:marTop w:val="0"/>
          <w:marBottom w:val="0"/>
          <w:divBdr>
            <w:top w:val="none" w:sz="0" w:space="0" w:color="auto"/>
            <w:left w:val="none" w:sz="0" w:space="0" w:color="auto"/>
            <w:bottom w:val="none" w:sz="0" w:space="0" w:color="auto"/>
            <w:right w:val="none" w:sz="0" w:space="0" w:color="auto"/>
          </w:divBdr>
        </w:div>
        <w:div w:id="570651700">
          <w:marLeft w:val="480"/>
          <w:marRight w:val="0"/>
          <w:marTop w:val="0"/>
          <w:marBottom w:val="0"/>
          <w:divBdr>
            <w:top w:val="none" w:sz="0" w:space="0" w:color="auto"/>
            <w:left w:val="none" w:sz="0" w:space="0" w:color="auto"/>
            <w:bottom w:val="none" w:sz="0" w:space="0" w:color="auto"/>
            <w:right w:val="none" w:sz="0" w:space="0" w:color="auto"/>
          </w:divBdr>
        </w:div>
        <w:div w:id="605232193">
          <w:marLeft w:val="480"/>
          <w:marRight w:val="0"/>
          <w:marTop w:val="0"/>
          <w:marBottom w:val="0"/>
          <w:divBdr>
            <w:top w:val="none" w:sz="0" w:space="0" w:color="auto"/>
            <w:left w:val="none" w:sz="0" w:space="0" w:color="auto"/>
            <w:bottom w:val="none" w:sz="0" w:space="0" w:color="auto"/>
            <w:right w:val="none" w:sz="0" w:space="0" w:color="auto"/>
          </w:divBdr>
        </w:div>
        <w:div w:id="636955343">
          <w:marLeft w:val="480"/>
          <w:marRight w:val="0"/>
          <w:marTop w:val="0"/>
          <w:marBottom w:val="0"/>
          <w:divBdr>
            <w:top w:val="none" w:sz="0" w:space="0" w:color="auto"/>
            <w:left w:val="none" w:sz="0" w:space="0" w:color="auto"/>
            <w:bottom w:val="none" w:sz="0" w:space="0" w:color="auto"/>
            <w:right w:val="none" w:sz="0" w:space="0" w:color="auto"/>
          </w:divBdr>
        </w:div>
        <w:div w:id="646201430">
          <w:marLeft w:val="480"/>
          <w:marRight w:val="0"/>
          <w:marTop w:val="0"/>
          <w:marBottom w:val="0"/>
          <w:divBdr>
            <w:top w:val="none" w:sz="0" w:space="0" w:color="auto"/>
            <w:left w:val="none" w:sz="0" w:space="0" w:color="auto"/>
            <w:bottom w:val="none" w:sz="0" w:space="0" w:color="auto"/>
            <w:right w:val="none" w:sz="0" w:space="0" w:color="auto"/>
          </w:divBdr>
        </w:div>
        <w:div w:id="653992755">
          <w:marLeft w:val="480"/>
          <w:marRight w:val="0"/>
          <w:marTop w:val="0"/>
          <w:marBottom w:val="0"/>
          <w:divBdr>
            <w:top w:val="none" w:sz="0" w:space="0" w:color="auto"/>
            <w:left w:val="none" w:sz="0" w:space="0" w:color="auto"/>
            <w:bottom w:val="none" w:sz="0" w:space="0" w:color="auto"/>
            <w:right w:val="none" w:sz="0" w:space="0" w:color="auto"/>
          </w:divBdr>
        </w:div>
        <w:div w:id="667828801">
          <w:marLeft w:val="480"/>
          <w:marRight w:val="0"/>
          <w:marTop w:val="0"/>
          <w:marBottom w:val="0"/>
          <w:divBdr>
            <w:top w:val="none" w:sz="0" w:space="0" w:color="auto"/>
            <w:left w:val="none" w:sz="0" w:space="0" w:color="auto"/>
            <w:bottom w:val="none" w:sz="0" w:space="0" w:color="auto"/>
            <w:right w:val="none" w:sz="0" w:space="0" w:color="auto"/>
          </w:divBdr>
        </w:div>
        <w:div w:id="679431502">
          <w:marLeft w:val="480"/>
          <w:marRight w:val="0"/>
          <w:marTop w:val="0"/>
          <w:marBottom w:val="0"/>
          <w:divBdr>
            <w:top w:val="none" w:sz="0" w:space="0" w:color="auto"/>
            <w:left w:val="none" w:sz="0" w:space="0" w:color="auto"/>
            <w:bottom w:val="none" w:sz="0" w:space="0" w:color="auto"/>
            <w:right w:val="none" w:sz="0" w:space="0" w:color="auto"/>
          </w:divBdr>
        </w:div>
        <w:div w:id="710227501">
          <w:marLeft w:val="480"/>
          <w:marRight w:val="0"/>
          <w:marTop w:val="0"/>
          <w:marBottom w:val="0"/>
          <w:divBdr>
            <w:top w:val="none" w:sz="0" w:space="0" w:color="auto"/>
            <w:left w:val="none" w:sz="0" w:space="0" w:color="auto"/>
            <w:bottom w:val="none" w:sz="0" w:space="0" w:color="auto"/>
            <w:right w:val="none" w:sz="0" w:space="0" w:color="auto"/>
          </w:divBdr>
        </w:div>
        <w:div w:id="719596739">
          <w:marLeft w:val="480"/>
          <w:marRight w:val="0"/>
          <w:marTop w:val="0"/>
          <w:marBottom w:val="0"/>
          <w:divBdr>
            <w:top w:val="none" w:sz="0" w:space="0" w:color="auto"/>
            <w:left w:val="none" w:sz="0" w:space="0" w:color="auto"/>
            <w:bottom w:val="none" w:sz="0" w:space="0" w:color="auto"/>
            <w:right w:val="none" w:sz="0" w:space="0" w:color="auto"/>
          </w:divBdr>
        </w:div>
        <w:div w:id="772745654">
          <w:marLeft w:val="480"/>
          <w:marRight w:val="0"/>
          <w:marTop w:val="0"/>
          <w:marBottom w:val="0"/>
          <w:divBdr>
            <w:top w:val="none" w:sz="0" w:space="0" w:color="auto"/>
            <w:left w:val="none" w:sz="0" w:space="0" w:color="auto"/>
            <w:bottom w:val="none" w:sz="0" w:space="0" w:color="auto"/>
            <w:right w:val="none" w:sz="0" w:space="0" w:color="auto"/>
          </w:divBdr>
        </w:div>
        <w:div w:id="785927952">
          <w:marLeft w:val="480"/>
          <w:marRight w:val="0"/>
          <w:marTop w:val="0"/>
          <w:marBottom w:val="0"/>
          <w:divBdr>
            <w:top w:val="none" w:sz="0" w:space="0" w:color="auto"/>
            <w:left w:val="none" w:sz="0" w:space="0" w:color="auto"/>
            <w:bottom w:val="none" w:sz="0" w:space="0" w:color="auto"/>
            <w:right w:val="none" w:sz="0" w:space="0" w:color="auto"/>
          </w:divBdr>
        </w:div>
        <w:div w:id="791174090">
          <w:marLeft w:val="480"/>
          <w:marRight w:val="0"/>
          <w:marTop w:val="0"/>
          <w:marBottom w:val="0"/>
          <w:divBdr>
            <w:top w:val="none" w:sz="0" w:space="0" w:color="auto"/>
            <w:left w:val="none" w:sz="0" w:space="0" w:color="auto"/>
            <w:bottom w:val="none" w:sz="0" w:space="0" w:color="auto"/>
            <w:right w:val="none" w:sz="0" w:space="0" w:color="auto"/>
          </w:divBdr>
        </w:div>
        <w:div w:id="802964492">
          <w:marLeft w:val="480"/>
          <w:marRight w:val="0"/>
          <w:marTop w:val="0"/>
          <w:marBottom w:val="0"/>
          <w:divBdr>
            <w:top w:val="none" w:sz="0" w:space="0" w:color="auto"/>
            <w:left w:val="none" w:sz="0" w:space="0" w:color="auto"/>
            <w:bottom w:val="none" w:sz="0" w:space="0" w:color="auto"/>
            <w:right w:val="none" w:sz="0" w:space="0" w:color="auto"/>
          </w:divBdr>
        </w:div>
        <w:div w:id="829906690">
          <w:marLeft w:val="480"/>
          <w:marRight w:val="0"/>
          <w:marTop w:val="0"/>
          <w:marBottom w:val="0"/>
          <w:divBdr>
            <w:top w:val="none" w:sz="0" w:space="0" w:color="auto"/>
            <w:left w:val="none" w:sz="0" w:space="0" w:color="auto"/>
            <w:bottom w:val="none" w:sz="0" w:space="0" w:color="auto"/>
            <w:right w:val="none" w:sz="0" w:space="0" w:color="auto"/>
          </w:divBdr>
        </w:div>
        <w:div w:id="838352698">
          <w:marLeft w:val="480"/>
          <w:marRight w:val="0"/>
          <w:marTop w:val="0"/>
          <w:marBottom w:val="0"/>
          <w:divBdr>
            <w:top w:val="none" w:sz="0" w:space="0" w:color="auto"/>
            <w:left w:val="none" w:sz="0" w:space="0" w:color="auto"/>
            <w:bottom w:val="none" w:sz="0" w:space="0" w:color="auto"/>
            <w:right w:val="none" w:sz="0" w:space="0" w:color="auto"/>
          </w:divBdr>
        </w:div>
        <w:div w:id="867719377">
          <w:marLeft w:val="480"/>
          <w:marRight w:val="0"/>
          <w:marTop w:val="0"/>
          <w:marBottom w:val="0"/>
          <w:divBdr>
            <w:top w:val="none" w:sz="0" w:space="0" w:color="auto"/>
            <w:left w:val="none" w:sz="0" w:space="0" w:color="auto"/>
            <w:bottom w:val="none" w:sz="0" w:space="0" w:color="auto"/>
            <w:right w:val="none" w:sz="0" w:space="0" w:color="auto"/>
          </w:divBdr>
        </w:div>
        <w:div w:id="906496859">
          <w:marLeft w:val="480"/>
          <w:marRight w:val="0"/>
          <w:marTop w:val="0"/>
          <w:marBottom w:val="0"/>
          <w:divBdr>
            <w:top w:val="none" w:sz="0" w:space="0" w:color="auto"/>
            <w:left w:val="none" w:sz="0" w:space="0" w:color="auto"/>
            <w:bottom w:val="none" w:sz="0" w:space="0" w:color="auto"/>
            <w:right w:val="none" w:sz="0" w:space="0" w:color="auto"/>
          </w:divBdr>
        </w:div>
        <w:div w:id="945575067">
          <w:marLeft w:val="480"/>
          <w:marRight w:val="0"/>
          <w:marTop w:val="0"/>
          <w:marBottom w:val="0"/>
          <w:divBdr>
            <w:top w:val="none" w:sz="0" w:space="0" w:color="auto"/>
            <w:left w:val="none" w:sz="0" w:space="0" w:color="auto"/>
            <w:bottom w:val="none" w:sz="0" w:space="0" w:color="auto"/>
            <w:right w:val="none" w:sz="0" w:space="0" w:color="auto"/>
          </w:divBdr>
        </w:div>
        <w:div w:id="952634118">
          <w:marLeft w:val="480"/>
          <w:marRight w:val="0"/>
          <w:marTop w:val="0"/>
          <w:marBottom w:val="0"/>
          <w:divBdr>
            <w:top w:val="none" w:sz="0" w:space="0" w:color="auto"/>
            <w:left w:val="none" w:sz="0" w:space="0" w:color="auto"/>
            <w:bottom w:val="none" w:sz="0" w:space="0" w:color="auto"/>
            <w:right w:val="none" w:sz="0" w:space="0" w:color="auto"/>
          </w:divBdr>
        </w:div>
        <w:div w:id="997268402">
          <w:marLeft w:val="480"/>
          <w:marRight w:val="0"/>
          <w:marTop w:val="0"/>
          <w:marBottom w:val="0"/>
          <w:divBdr>
            <w:top w:val="none" w:sz="0" w:space="0" w:color="auto"/>
            <w:left w:val="none" w:sz="0" w:space="0" w:color="auto"/>
            <w:bottom w:val="none" w:sz="0" w:space="0" w:color="auto"/>
            <w:right w:val="none" w:sz="0" w:space="0" w:color="auto"/>
          </w:divBdr>
        </w:div>
        <w:div w:id="997686736">
          <w:marLeft w:val="480"/>
          <w:marRight w:val="0"/>
          <w:marTop w:val="0"/>
          <w:marBottom w:val="0"/>
          <w:divBdr>
            <w:top w:val="none" w:sz="0" w:space="0" w:color="auto"/>
            <w:left w:val="none" w:sz="0" w:space="0" w:color="auto"/>
            <w:bottom w:val="none" w:sz="0" w:space="0" w:color="auto"/>
            <w:right w:val="none" w:sz="0" w:space="0" w:color="auto"/>
          </w:divBdr>
        </w:div>
        <w:div w:id="1042636294">
          <w:marLeft w:val="480"/>
          <w:marRight w:val="0"/>
          <w:marTop w:val="0"/>
          <w:marBottom w:val="0"/>
          <w:divBdr>
            <w:top w:val="none" w:sz="0" w:space="0" w:color="auto"/>
            <w:left w:val="none" w:sz="0" w:space="0" w:color="auto"/>
            <w:bottom w:val="none" w:sz="0" w:space="0" w:color="auto"/>
            <w:right w:val="none" w:sz="0" w:space="0" w:color="auto"/>
          </w:divBdr>
        </w:div>
        <w:div w:id="1087728627">
          <w:marLeft w:val="480"/>
          <w:marRight w:val="0"/>
          <w:marTop w:val="0"/>
          <w:marBottom w:val="0"/>
          <w:divBdr>
            <w:top w:val="none" w:sz="0" w:space="0" w:color="auto"/>
            <w:left w:val="none" w:sz="0" w:space="0" w:color="auto"/>
            <w:bottom w:val="none" w:sz="0" w:space="0" w:color="auto"/>
            <w:right w:val="none" w:sz="0" w:space="0" w:color="auto"/>
          </w:divBdr>
        </w:div>
        <w:div w:id="1108550052">
          <w:marLeft w:val="480"/>
          <w:marRight w:val="0"/>
          <w:marTop w:val="0"/>
          <w:marBottom w:val="0"/>
          <w:divBdr>
            <w:top w:val="none" w:sz="0" w:space="0" w:color="auto"/>
            <w:left w:val="none" w:sz="0" w:space="0" w:color="auto"/>
            <w:bottom w:val="none" w:sz="0" w:space="0" w:color="auto"/>
            <w:right w:val="none" w:sz="0" w:space="0" w:color="auto"/>
          </w:divBdr>
        </w:div>
        <w:div w:id="1123380045">
          <w:marLeft w:val="480"/>
          <w:marRight w:val="0"/>
          <w:marTop w:val="0"/>
          <w:marBottom w:val="0"/>
          <w:divBdr>
            <w:top w:val="none" w:sz="0" w:space="0" w:color="auto"/>
            <w:left w:val="none" w:sz="0" w:space="0" w:color="auto"/>
            <w:bottom w:val="none" w:sz="0" w:space="0" w:color="auto"/>
            <w:right w:val="none" w:sz="0" w:space="0" w:color="auto"/>
          </w:divBdr>
        </w:div>
        <w:div w:id="1126460664">
          <w:marLeft w:val="480"/>
          <w:marRight w:val="0"/>
          <w:marTop w:val="0"/>
          <w:marBottom w:val="0"/>
          <w:divBdr>
            <w:top w:val="none" w:sz="0" w:space="0" w:color="auto"/>
            <w:left w:val="none" w:sz="0" w:space="0" w:color="auto"/>
            <w:bottom w:val="none" w:sz="0" w:space="0" w:color="auto"/>
            <w:right w:val="none" w:sz="0" w:space="0" w:color="auto"/>
          </w:divBdr>
        </w:div>
        <w:div w:id="1129475643">
          <w:marLeft w:val="480"/>
          <w:marRight w:val="0"/>
          <w:marTop w:val="0"/>
          <w:marBottom w:val="0"/>
          <w:divBdr>
            <w:top w:val="none" w:sz="0" w:space="0" w:color="auto"/>
            <w:left w:val="none" w:sz="0" w:space="0" w:color="auto"/>
            <w:bottom w:val="none" w:sz="0" w:space="0" w:color="auto"/>
            <w:right w:val="none" w:sz="0" w:space="0" w:color="auto"/>
          </w:divBdr>
        </w:div>
        <w:div w:id="1139760888">
          <w:marLeft w:val="480"/>
          <w:marRight w:val="0"/>
          <w:marTop w:val="0"/>
          <w:marBottom w:val="0"/>
          <w:divBdr>
            <w:top w:val="none" w:sz="0" w:space="0" w:color="auto"/>
            <w:left w:val="none" w:sz="0" w:space="0" w:color="auto"/>
            <w:bottom w:val="none" w:sz="0" w:space="0" w:color="auto"/>
            <w:right w:val="none" w:sz="0" w:space="0" w:color="auto"/>
          </w:divBdr>
        </w:div>
        <w:div w:id="1186358892">
          <w:marLeft w:val="480"/>
          <w:marRight w:val="0"/>
          <w:marTop w:val="0"/>
          <w:marBottom w:val="0"/>
          <w:divBdr>
            <w:top w:val="none" w:sz="0" w:space="0" w:color="auto"/>
            <w:left w:val="none" w:sz="0" w:space="0" w:color="auto"/>
            <w:bottom w:val="none" w:sz="0" w:space="0" w:color="auto"/>
            <w:right w:val="none" w:sz="0" w:space="0" w:color="auto"/>
          </w:divBdr>
        </w:div>
        <w:div w:id="1210067817">
          <w:marLeft w:val="480"/>
          <w:marRight w:val="0"/>
          <w:marTop w:val="0"/>
          <w:marBottom w:val="0"/>
          <w:divBdr>
            <w:top w:val="none" w:sz="0" w:space="0" w:color="auto"/>
            <w:left w:val="none" w:sz="0" w:space="0" w:color="auto"/>
            <w:bottom w:val="none" w:sz="0" w:space="0" w:color="auto"/>
            <w:right w:val="none" w:sz="0" w:space="0" w:color="auto"/>
          </w:divBdr>
        </w:div>
        <w:div w:id="1386486725">
          <w:marLeft w:val="480"/>
          <w:marRight w:val="0"/>
          <w:marTop w:val="0"/>
          <w:marBottom w:val="0"/>
          <w:divBdr>
            <w:top w:val="none" w:sz="0" w:space="0" w:color="auto"/>
            <w:left w:val="none" w:sz="0" w:space="0" w:color="auto"/>
            <w:bottom w:val="none" w:sz="0" w:space="0" w:color="auto"/>
            <w:right w:val="none" w:sz="0" w:space="0" w:color="auto"/>
          </w:divBdr>
        </w:div>
      </w:divsChild>
    </w:div>
    <w:div w:id="31347692">
      <w:bodyDiv w:val="1"/>
      <w:marLeft w:val="0"/>
      <w:marRight w:val="0"/>
      <w:marTop w:val="0"/>
      <w:marBottom w:val="0"/>
      <w:divBdr>
        <w:top w:val="none" w:sz="0" w:space="0" w:color="auto"/>
        <w:left w:val="none" w:sz="0" w:space="0" w:color="auto"/>
        <w:bottom w:val="none" w:sz="0" w:space="0" w:color="auto"/>
        <w:right w:val="none" w:sz="0" w:space="0" w:color="auto"/>
      </w:divBdr>
    </w:div>
    <w:div w:id="31392463">
      <w:marLeft w:val="480"/>
      <w:marRight w:val="0"/>
      <w:marTop w:val="0"/>
      <w:marBottom w:val="0"/>
      <w:divBdr>
        <w:top w:val="none" w:sz="0" w:space="0" w:color="auto"/>
        <w:left w:val="none" w:sz="0" w:space="0" w:color="auto"/>
        <w:bottom w:val="none" w:sz="0" w:space="0" w:color="auto"/>
        <w:right w:val="none" w:sz="0" w:space="0" w:color="auto"/>
      </w:divBdr>
    </w:div>
    <w:div w:id="31661852">
      <w:bodyDiv w:val="1"/>
      <w:marLeft w:val="0"/>
      <w:marRight w:val="0"/>
      <w:marTop w:val="0"/>
      <w:marBottom w:val="0"/>
      <w:divBdr>
        <w:top w:val="none" w:sz="0" w:space="0" w:color="auto"/>
        <w:left w:val="none" w:sz="0" w:space="0" w:color="auto"/>
        <w:bottom w:val="none" w:sz="0" w:space="0" w:color="auto"/>
        <w:right w:val="none" w:sz="0" w:space="0" w:color="auto"/>
      </w:divBdr>
    </w:div>
    <w:div w:id="31733589">
      <w:marLeft w:val="480"/>
      <w:marRight w:val="0"/>
      <w:marTop w:val="0"/>
      <w:marBottom w:val="0"/>
      <w:divBdr>
        <w:top w:val="none" w:sz="0" w:space="0" w:color="auto"/>
        <w:left w:val="none" w:sz="0" w:space="0" w:color="auto"/>
        <w:bottom w:val="none" w:sz="0" w:space="0" w:color="auto"/>
        <w:right w:val="none" w:sz="0" w:space="0" w:color="auto"/>
      </w:divBdr>
    </w:div>
    <w:div w:id="31811606">
      <w:bodyDiv w:val="1"/>
      <w:marLeft w:val="0"/>
      <w:marRight w:val="0"/>
      <w:marTop w:val="0"/>
      <w:marBottom w:val="0"/>
      <w:divBdr>
        <w:top w:val="none" w:sz="0" w:space="0" w:color="auto"/>
        <w:left w:val="none" w:sz="0" w:space="0" w:color="auto"/>
        <w:bottom w:val="none" w:sz="0" w:space="0" w:color="auto"/>
        <w:right w:val="none" w:sz="0" w:space="0" w:color="auto"/>
      </w:divBdr>
    </w:div>
    <w:div w:id="31852840">
      <w:bodyDiv w:val="1"/>
      <w:marLeft w:val="0"/>
      <w:marRight w:val="0"/>
      <w:marTop w:val="0"/>
      <w:marBottom w:val="0"/>
      <w:divBdr>
        <w:top w:val="none" w:sz="0" w:space="0" w:color="auto"/>
        <w:left w:val="none" w:sz="0" w:space="0" w:color="auto"/>
        <w:bottom w:val="none" w:sz="0" w:space="0" w:color="auto"/>
        <w:right w:val="none" w:sz="0" w:space="0" w:color="auto"/>
      </w:divBdr>
      <w:divsChild>
        <w:div w:id="32733048">
          <w:marLeft w:val="480"/>
          <w:marRight w:val="0"/>
          <w:marTop w:val="0"/>
          <w:marBottom w:val="0"/>
          <w:divBdr>
            <w:top w:val="none" w:sz="0" w:space="0" w:color="auto"/>
            <w:left w:val="none" w:sz="0" w:space="0" w:color="auto"/>
            <w:bottom w:val="none" w:sz="0" w:space="0" w:color="auto"/>
            <w:right w:val="none" w:sz="0" w:space="0" w:color="auto"/>
          </w:divBdr>
        </w:div>
        <w:div w:id="67580232">
          <w:marLeft w:val="480"/>
          <w:marRight w:val="0"/>
          <w:marTop w:val="0"/>
          <w:marBottom w:val="0"/>
          <w:divBdr>
            <w:top w:val="none" w:sz="0" w:space="0" w:color="auto"/>
            <w:left w:val="none" w:sz="0" w:space="0" w:color="auto"/>
            <w:bottom w:val="none" w:sz="0" w:space="0" w:color="auto"/>
            <w:right w:val="none" w:sz="0" w:space="0" w:color="auto"/>
          </w:divBdr>
        </w:div>
        <w:div w:id="80760946">
          <w:marLeft w:val="480"/>
          <w:marRight w:val="0"/>
          <w:marTop w:val="0"/>
          <w:marBottom w:val="0"/>
          <w:divBdr>
            <w:top w:val="none" w:sz="0" w:space="0" w:color="auto"/>
            <w:left w:val="none" w:sz="0" w:space="0" w:color="auto"/>
            <w:bottom w:val="none" w:sz="0" w:space="0" w:color="auto"/>
            <w:right w:val="none" w:sz="0" w:space="0" w:color="auto"/>
          </w:divBdr>
        </w:div>
        <w:div w:id="82729328">
          <w:marLeft w:val="480"/>
          <w:marRight w:val="0"/>
          <w:marTop w:val="0"/>
          <w:marBottom w:val="0"/>
          <w:divBdr>
            <w:top w:val="none" w:sz="0" w:space="0" w:color="auto"/>
            <w:left w:val="none" w:sz="0" w:space="0" w:color="auto"/>
            <w:bottom w:val="none" w:sz="0" w:space="0" w:color="auto"/>
            <w:right w:val="none" w:sz="0" w:space="0" w:color="auto"/>
          </w:divBdr>
        </w:div>
        <w:div w:id="153958051">
          <w:marLeft w:val="480"/>
          <w:marRight w:val="0"/>
          <w:marTop w:val="0"/>
          <w:marBottom w:val="0"/>
          <w:divBdr>
            <w:top w:val="none" w:sz="0" w:space="0" w:color="auto"/>
            <w:left w:val="none" w:sz="0" w:space="0" w:color="auto"/>
            <w:bottom w:val="none" w:sz="0" w:space="0" w:color="auto"/>
            <w:right w:val="none" w:sz="0" w:space="0" w:color="auto"/>
          </w:divBdr>
        </w:div>
        <w:div w:id="197087566">
          <w:marLeft w:val="480"/>
          <w:marRight w:val="0"/>
          <w:marTop w:val="0"/>
          <w:marBottom w:val="0"/>
          <w:divBdr>
            <w:top w:val="none" w:sz="0" w:space="0" w:color="auto"/>
            <w:left w:val="none" w:sz="0" w:space="0" w:color="auto"/>
            <w:bottom w:val="none" w:sz="0" w:space="0" w:color="auto"/>
            <w:right w:val="none" w:sz="0" w:space="0" w:color="auto"/>
          </w:divBdr>
        </w:div>
        <w:div w:id="235938562">
          <w:marLeft w:val="480"/>
          <w:marRight w:val="0"/>
          <w:marTop w:val="0"/>
          <w:marBottom w:val="0"/>
          <w:divBdr>
            <w:top w:val="none" w:sz="0" w:space="0" w:color="auto"/>
            <w:left w:val="none" w:sz="0" w:space="0" w:color="auto"/>
            <w:bottom w:val="none" w:sz="0" w:space="0" w:color="auto"/>
            <w:right w:val="none" w:sz="0" w:space="0" w:color="auto"/>
          </w:divBdr>
        </w:div>
        <w:div w:id="273560038">
          <w:marLeft w:val="480"/>
          <w:marRight w:val="0"/>
          <w:marTop w:val="0"/>
          <w:marBottom w:val="0"/>
          <w:divBdr>
            <w:top w:val="none" w:sz="0" w:space="0" w:color="auto"/>
            <w:left w:val="none" w:sz="0" w:space="0" w:color="auto"/>
            <w:bottom w:val="none" w:sz="0" w:space="0" w:color="auto"/>
            <w:right w:val="none" w:sz="0" w:space="0" w:color="auto"/>
          </w:divBdr>
        </w:div>
        <w:div w:id="278074857">
          <w:marLeft w:val="480"/>
          <w:marRight w:val="0"/>
          <w:marTop w:val="0"/>
          <w:marBottom w:val="0"/>
          <w:divBdr>
            <w:top w:val="none" w:sz="0" w:space="0" w:color="auto"/>
            <w:left w:val="none" w:sz="0" w:space="0" w:color="auto"/>
            <w:bottom w:val="none" w:sz="0" w:space="0" w:color="auto"/>
            <w:right w:val="none" w:sz="0" w:space="0" w:color="auto"/>
          </w:divBdr>
        </w:div>
        <w:div w:id="279651799">
          <w:marLeft w:val="480"/>
          <w:marRight w:val="0"/>
          <w:marTop w:val="0"/>
          <w:marBottom w:val="0"/>
          <w:divBdr>
            <w:top w:val="none" w:sz="0" w:space="0" w:color="auto"/>
            <w:left w:val="none" w:sz="0" w:space="0" w:color="auto"/>
            <w:bottom w:val="none" w:sz="0" w:space="0" w:color="auto"/>
            <w:right w:val="none" w:sz="0" w:space="0" w:color="auto"/>
          </w:divBdr>
        </w:div>
        <w:div w:id="291911765">
          <w:marLeft w:val="480"/>
          <w:marRight w:val="0"/>
          <w:marTop w:val="0"/>
          <w:marBottom w:val="0"/>
          <w:divBdr>
            <w:top w:val="none" w:sz="0" w:space="0" w:color="auto"/>
            <w:left w:val="none" w:sz="0" w:space="0" w:color="auto"/>
            <w:bottom w:val="none" w:sz="0" w:space="0" w:color="auto"/>
            <w:right w:val="none" w:sz="0" w:space="0" w:color="auto"/>
          </w:divBdr>
        </w:div>
        <w:div w:id="334461097">
          <w:marLeft w:val="480"/>
          <w:marRight w:val="0"/>
          <w:marTop w:val="0"/>
          <w:marBottom w:val="0"/>
          <w:divBdr>
            <w:top w:val="none" w:sz="0" w:space="0" w:color="auto"/>
            <w:left w:val="none" w:sz="0" w:space="0" w:color="auto"/>
            <w:bottom w:val="none" w:sz="0" w:space="0" w:color="auto"/>
            <w:right w:val="none" w:sz="0" w:space="0" w:color="auto"/>
          </w:divBdr>
        </w:div>
        <w:div w:id="376316176">
          <w:marLeft w:val="480"/>
          <w:marRight w:val="0"/>
          <w:marTop w:val="0"/>
          <w:marBottom w:val="0"/>
          <w:divBdr>
            <w:top w:val="none" w:sz="0" w:space="0" w:color="auto"/>
            <w:left w:val="none" w:sz="0" w:space="0" w:color="auto"/>
            <w:bottom w:val="none" w:sz="0" w:space="0" w:color="auto"/>
            <w:right w:val="none" w:sz="0" w:space="0" w:color="auto"/>
          </w:divBdr>
        </w:div>
        <w:div w:id="399327310">
          <w:marLeft w:val="480"/>
          <w:marRight w:val="0"/>
          <w:marTop w:val="0"/>
          <w:marBottom w:val="0"/>
          <w:divBdr>
            <w:top w:val="none" w:sz="0" w:space="0" w:color="auto"/>
            <w:left w:val="none" w:sz="0" w:space="0" w:color="auto"/>
            <w:bottom w:val="none" w:sz="0" w:space="0" w:color="auto"/>
            <w:right w:val="none" w:sz="0" w:space="0" w:color="auto"/>
          </w:divBdr>
        </w:div>
        <w:div w:id="405609734">
          <w:marLeft w:val="480"/>
          <w:marRight w:val="0"/>
          <w:marTop w:val="0"/>
          <w:marBottom w:val="0"/>
          <w:divBdr>
            <w:top w:val="none" w:sz="0" w:space="0" w:color="auto"/>
            <w:left w:val="none" w:sz="0" w:space="0" w:color="auto"/>
            <w:bottom w:val="none" w:sz="0" w:space="0" w:color="auto"/>
            <w:right w:val="none" w:sz="0" w:space="0" w:color="auto"/>
          </w:divBdr>
        </w:div>
        <w:div w:id="416367923">
          <w:marLeft w:val="480"/>
          <w:marRight w:val="0"/>
          <w:marTop w:val="0"/>
          <w:marBottom w:val="0"/>
          <w:divBdr>
            <w:top w:val="none" w:sz="0" w:space="0" w:color="auto"/>
            <w:left w:val="none" w:sz="0" w:space="0" w:color="auto"/>
            <w:bottom w:val="none" w:sz="0" w:space="0" w:color="auto"/>
            <w:right w:val="none" w:sz="0" w:space="0" w:color="auto"/>
          </w:divBdr>
        </w:div>
        <w:div w:id="516432278">
          <w:marLeft w:val="480"/>
          <w:marRight w:val="0"/>
          <w:marTop w:val="0"/>
          <w:marBottom w:val="0"/>
          <w:divBdr>
            <w:top w:val="none" w:sz="0" w:space="0" w:color="auto"/>
            <w:left w:val="none" w:sz="0" w:space="0" w:color="auto"/>
            <w:bottom w:val="none" w:sz="0" w:space="0" w:color="auto"/>
            <w:right w:val="none" w:sz="0" w:space="0" w:color="auto"/>
          </w:divBdr>
        </w:div>
        <w:div w:id="528758828">
          <w:marLeft w:val="480"/>
          <w:marRight w:val="0"/>
          <w:marTop w:val="0"/>
          <w:marBottom w:val="0"/>
          <w:divBdr>
            <w:top w:val="none" w:sz="0" w:space="0" w:color="auto"/>
            <w:left w:val="none" w:sz="0" w:space="0" w:color="auto"/>
            <w:bottom w:val="none" w:sz="0" w:space="0" w:color="auto"/>
            <w:right w:val="none" w:sz="0" w:space="0" w:color="auto"/>
          </w:divBdr>
        </w:div>
        <w:div w:id="594630401">
          <w:marLeft w:val="480"/>
          <w:marRight w:val="0"/>
          <w:marTop w:val="0"/>
          <w:marBottom w:val="0"/>
          <w:divBdr>
            <w:top w:val="none" w:sz="0" w:space="0" w:color="auto"/>
            <w:left w:val="none" w:sz="0" w:space="0" w:color="auto"/>
            <w:bottom w:val="none" w:sz="0" w:space="0" w:color="auto"/>
            <w:right w:val="none" w:sz="0" w:space="0" w:color="auto"/>
          </w:divBdr>
        </w:div>
        <w:div w:id="600643964">
          <w:marLeft w:val="480"/>
          <w:marRight w:val="0"/>
          <w:marTop w:val="0"/>
          <w:marBottom w:val="0"/>
          <w:divBdr>
            <w:top w:val="none" w:sz="0" w:space="0" w:color="auto"/>
            <w:left w:val="none" w:sz="0" w:space="0" w:color="auto"/>
            <w:bottom w:val="none" w:sz="0" w:space="0" w:color="auto"/>
            <w:right w:val="none" w:sz="0" w:space="0" w:color="auto"/>
          </w:divBdr>
        </w:div>
        <w:div w:id="603193575">
          <w:marLeft w:val="480"/>
          <w:marRight w:val="0"/>
          <w:marTop w:val="0"/>
          <w:marBottom w:val="0"/>
          <w:divBdr>
            <w:top w:val="none" w:sz="0" w:space="0" w:color="auto"/>
            <w:left w:val="none" w:sz="0" w:space="0" w:color="auto"/>
            <w:bottom w:val="none" w:sz="0" w:space="0" w:color="auto"/>
            <w:right w:val="none" w:sz="0" w:space="0" w:color="auto"/>
          </w:divBdr>
        </w:div>
        <w:div w:id="605502778">
          <w:marLeft w:val="480"/>
          <w:marRight w:val="0"/>
          <w:marTop w:val="0"/>
          <w:marBottom w:val="0"/>
          <w:divBdr>
            <w:top w:val="none" w:sz="0" w:space="0" w:color="auto"/>
            <w:left w:val="none" w:sz="0" w:space="0" w:color="auto"/>
            <w:bottom w:val="none" w:sz="0" w:space="0" w:color="auto"/>
            <w:right w:val="none" w:sz="0" w:space="0" w:color="auto"/>
          </w:divBdr>
        </w:div>
        <w:div w:id="618418876">
          <w:marLeft w:val="480"/>
          <w:marRight w:val="0"/>
          <w:marTop w:val="0"/>
          <w:marBottom w:val="0"/>
          <w:divBdr>
            <w:top w:val="none" w:sz="0" w:space="0" w:color="auto"/>
            <w:left w:val="none" w:sz="0" w:space="0" w:color="auto"/>
            <w:bottom w:val="none" w:sz="0" w:space="0" w:color="auto"/>
            <w:right w:val="none" w:sz="0" w:space="0" w:color="auto"/>
          </w:divBdr>
        </w:div>
        <w:div w:id="701436621">
          <w:marLeft w:val="480"/>
          <w:marRight w:val="0"/>
          <w:marTop w:val="0"/>
          <w:marBottom w:val="0"/>
          <w:divBdr>
            <w:top w:val="none" w:sz="0" w:space="0" w:color="auto"/>
            <w:left w:val="none" w:sz="0" w:space="0" w:color="auto"/>
            <w:bottom w:val="none" w:sz="0" w:space="0" w:color="auto"/>
            <w:right w:val="none" w:sz="0" w:space="0" w:color="auto"/>
          </w:divBdr>
        </w:div>
        <w:div w:id="709187718">
          <w:marLeft w:val="480"/>
          <w:marRight w:val="0"/>
          <w:marTop w:val="0"/>
          <w:marBottom w:val="0"/>
          <w:divBdr>
            <w:top w:val="none" w:sz="0" w:space="0" w:color="auto"/>
            <w:left w:val="none" w:sz="0" w:space="0" w:color="auto"/>
            <w:bottom w:val="none" w:sz="0" w:space="0" w:color="auto"/>
            <w:right w:val="none" w:sz="0" w:space="0" w:color="auto"/>
          </w:divBdr>
        </w:div>
        <w:div w:id="738480615">
          <w:marLeft w:val="480"/>
          <w:marRight w:val="0"/>
          <w:marTop w:val="0"/>
          <w:marBottom w:val="0"/>
          <w:divBdr>
            <w:top w:val="none" w:sz="0" w:space="0" w:color="auto"/>
            <w:left w:val="none" w:sz="0" w:space="0" w:color="auto"/>
            <w:bottom w:val="none" w:sz="0" w:space="0" w:color="auto"/>
            <w:right w:val="none" w:sz="0" w:space="0" w:color="auto"/>
          </w:divBdr>
        </w:div>
        <w:div w:id="794300219">
          <w:marLeft w:val="480"/>
          <w:marRight w:val="0"/>
          <w:marTop w:val="0"/>
          <w:marBottom w:val="0"/>
          <w:divBdr>
            <w:top w:val="none" w:sz="0" w:space="0" w:color="auto"/>
            <w:left w:val="none" w:sz="0" w:space="0" w:color="auto"/>
            <w:bottom w:val="none" w:sz="0" w:space="0" w:color="auto"/>
            <w:right w:val="none" w:sz="0" w:space="0" w:color="auto"/>
          </w:divBdr>
        </w:div>
        <w:div w:id="821239955">
          <w:marLeft w:val="480"/>
          <w:marRight w:val="0"/>
          <w:marTop w:val="0"/>
          <w:marBottom w:val="0"/>
          <w:divBdr>
            <w:top w:val="none" w:sz="0" w:space="0" w:color="auto"/>
            <w:left w:val="none" w:sz="0" w:space="0" w:color="auto"/>
            <w:bottom w:val="none" w:sz="0" w:space="0" w:color="auto"/>
            <w:right w:val="none" w:sz="0" w:space="0" w:color="auto"/>
          </w:divBdr>
        </w:div>
        <w:div w:id="822284315">
          <w:marLeft w:val="480"/>
          <w:marRight w:val="0"/>
          <w:marTop w:val="0"/>
          <w:marBottom w:val="0"/>
          <w:divBdr>
            <w:top w:val="none" w:sz="0" w:space="0" w:color="auto"/>
            <w:left w:val="none" w:sz="0" w:space="0" w:color="auto"/>
            <w:bottom w:val="none" w:sz="0" w:space="0" w:color="auto"/>
            <w:right w:val="none" w:sz="0" w:space="0" w:color="auto"/>
          </w:divBdr>
        </w:div>
        <w:div w:id="838354316">
          <w:marLeft w:val="480"/>
          <w:marRight w:val="0"/>
          <w:marTop w:val="0"/>
          <w:marBottom w:val="0"/>
          <w:divBdr>
            <w:top w:val="none" w:sz="0" w:space="0" w:color="auto"/>
            <w:left w:val="none" w:sz="0" w:space="0" w:color="auto"/>
            <w:bottom w:val="none" w:sz="0" w:space="0" w:color="auto"/>
            <w:right w:val="none" w:sz="0" w:space="0" w:color="auto"/>
          </w:divBdr>
        </w:div>
        <w:div w:id="855073111">
          <w:marLeft w:val="480"/>
          <w:marRight w:val="0"/>
          <w:marTop w:val="0"/>
          <w:marBottom w:val="0"/>
          <w:divBdr>
            <w:top w:val="none" w:sz="0" w:space="0" w:color="auto"/>
            <w:left w:val="none" w:sz="0" w:space="0" w:color="auto"/>
            <w:bottom w:val="none" w:sz="0" w:space="0" w:color="auto"/>
            <w:right w:val="none" w:sz="0" w:space="0" w:color="auto"/>
          </w:divBdr>
        </w:div>
        <w:div w:id="855657965">
          <w:marLeft w:val="480"/>
          <w:marRight w:val="0"/>
          <w:marTop w:val="0"/>
          <w:marBottom w:val="0"/>
          <w:divBdr>
            <w:top w:val="none" w:sz="0" w:space="0" w:color="auto"/>
            <w:left w:val="none" w:sz="0" w:space="0" w:color="auto"/>
            <w:bottom w:val="none" w:sz="0" w:space="0" w:color="auto"/>
            <w:right w:val="none" w:sz="0" w:space="0" w:color="auto"/>
          </w:divBdr>
        </w:div>
        <w:div w:id="886719661">
          <w:marLeft w:val="480"/>
          <w:marRight w:val="0"/>
          <w:marTop w:val="0"/>
          <w:marBottom w:val="0"/>
          <w:divBdr>
            <w:top w:val="none" w:sz="0" w:space="0" w:color="auto"/>
            <w:left w:val="none" w:sz="0" w:space="0" w:color="auto"/>
            <w:bottom w:val="none" w:sz="0" w:space="0" w:color="auto"/>
            <w:right w:val="none" w:sz="0" w:space="0" w:color="auto"/>
          </w:divBdr>
        </w:div>
        <w:div w:id="909657639">
          <w:marLeft w:val="480"/>
          <w:marRight w:val="0"/>
          <w:marTop w:val="0"/>
          <w:marBottom w:val="0"/>
          <w:divBdr>
            <w:top w:val="none" w:sz="0" w:space="0" w:color="auto"/>
            <w:left w:val="none" w:sz="0" w:space="0" w:color="auto"/>
            <w:bottom w:val="none" w:sz="0" w:space="0" w:color="auto"/>
            <w:right w:val="none" w:sz="0" w:space="0" w:color="auto"/>
          </w:divBdr>
        </w:div>
        <w:div w:id="916324895">
          <w:marLeft w:val="480"/>
          <w:marRight w:val="0"/>
          <w:marTop w:val="0"/>
          <w:marBottom w:val="0"/>
          <w:divBdr>
            <w:top w:val="none" w:sz="0" w:space="0" w:color="auto"/>
            <w:left w:val="none" w:sz="0" w:space="0" w:color="auto"/>
            <w:bottom w:val="none" w:sz="0" w:space="0" w:color="auto"/>
            <w:right w:val="none" w:sz="0" w:space="0" w:color="auto"/>
          </w:divBdr>
        </w:div>
        <w:div w:id="944768898">
          <w:marLeft w:val="480"/>
          <w:marRight w:val="0"/>
          <w:marTop w:val="0"/>
          <w:marBottom w:val="0"/>
          <w:divBdr>
            <w:top w:val="none" w:sz="0" w:space="0" w:color="auto"/>
            <w:left w:val="none" w:sz="0" w:space="0" w:color="auto"/>
            <w:bottom w:val="none" w:sz="0" w:space="0" w:color="auto"/>
            <w:right w:val="none" w:sz="0" w:space="0" w:color="auto"/>
          </w:divBdr>
        </w:div>
        <w:div w:id="950824504">
          <w:marLeft w:val="480"/>
          <w:marRight w:val="0"/>
          <w:marTop w:val="0"/>
          <w:marBottom w:val="0"/>
          <w:divBdr>
            <w:top w:val="none" w:sz="0" w:space="0" w:color="auto"/>
            <w:left w:val="none" w:sz="0" w:space="0" w:color="auto"/>
            <w:bottom w:val="none" w:sz="0" w:space="0" w:color="auto"/>
            <w:right w:val="none" w:sz="0" w:space="0" w:color="auto"/>
          </w:divBdr>
        </w:div>
        <w:div w:id="967201488">
          <w:marLeft w:val="480"/>
          <w:marRight w:val="0"/>
          <w:marTop w:val="0"/>
          <w:marBottom w:val="0"/>
          <w:divBdr>
            <w:top w:val="none" w:sz="0" w:space="0" w:color="auto"/>
            <w:left w:val="none" w:sz="0" w:space="0" w:color="auto"/>
            <w:bottom w:val="none" w:sz="0" w:space="0" w:color="auto"/>
            <w:right w:val="none" w:sz="0" w:space="0" w:color="auto"/>
          </w:divBdr>
        </w:div>
        <w:div w:id="981929822">
          <w:marLeft w:val="480"/>
          <w:marRight w:val="0"/>
          <w:marTop w:val="0"/>
          <w:marBottom w:val="0"/>
          <w:divBdr>
            <w:top w:val="none" w:sz="0" w:space="0" w:color="auto"/>
            <w:left w:val="none" w:sz="0" w:space="0" w:color="auto"/>
            <w:bottom w:val="none" w:sz="0" w:space="0" w:color="auto"/>
            <w:right w:val="none" w:sz="0" w:space="0" w:color="auto"/>
          </w:divBdr>
        </w:div>
        <w:div w:id="982538730">
          <w:marLeft w:val="480"/>
          <w:marRight w:val="0"/>
          <w:marTop w:val="0"/>
          <w:marBottom w:val="0"/>
          <w:divBdr>
            <w:top w:val="none" w:sz="0" w:space="0" w:color="auto"/>
            <w:left w:val="none" w:sz="0" w:space="0" w:color="auto"/>
            <w:bottom w:val="none" w:sz="0" w:space="0" w:color="auto"/>
            <w:right w:val="none" w:sz="0" w:space="0" w:color="auto"/>
          </w:divBdr>
        </w:div>
        <w:div w:id="1042249611">
          <w:marLeft w:val="480"/>
          <w:marRight w:val="0"/>
          <w:marTop w:val="0"/>
          <w:marBottom w:val="0"/>
          <w:divBdr>
            <w:top w:val="none" w:sz="0" w:space="0" w:color="auto"/>
            <w:left w:val="none" w:sz="0" w:space="0" w:color="auto"/>
            <w:bottom w:val="none" w:sz="0" w:space="0" w:color="auto"/>
            <w:right w:val="none" w:sz="0" w:space="0" w:color="auto"/>
          </w:divBdr>
        </w:div>
        <w:div w:id="1055161846">
          <w:marLeft w:val="480"/>
          <w:marRight w:val="0"/>
          <w:marTop w:val="0"/>
          <w:marBottom w:val="0"/>
          <w:divBdr>
            <w:top w:val="none" w:sz="0" w:space="0" w:color="auto"/>
            <w:left w:val="none" w:sz="0" w:space="0" w:color="auto"/>
            <w:bottom w:val="none" w:sz="0" w:space="0" w:color="auto"/>
            <w:right w:val="none" w:sz="0" w:space="0" w:color="auto"/>
          </w:divBdr>
        </w:div>
        <w:div w:id="1058480867">
          <w:marLeft w:val="480"/>
          <w:marRight w:val="0"/>
          <w:marTop w:val="0"/>
          <w:marBottom w:val="0"/>
          <w:divBdr>
            <w:top w:val="none" w:sz="0" w:space="0" w:color="auto"/>
            <w:left w:val="none" w:sz="0" w:space="0" w:color="auto"/>
            <w:bottom w:val="none" w:sz="0" w:space="0" w:color="auto"/>
            <w:right w:val="none" w:sz="0" w:space="0" w:color="auto"/>
          </w:divBdr>
        </w:div>
        <w:div w:id="1120030334">
          <w:marLeft w:val="480"/>
          <w:marRight w:val="0"/>
          <w:marTop w:val="0"/>
          <w:marBottom w:val="0"/>
          <w:divBdr>
            <w:top w:val="none" w:sz="0" w:space="0" w:color="auto"/>
            <w:left w:val="none" w:sz="0" w:space="0" w:color="auto"/>
            <w:bottom w:val="none" w:sz="0" w:space="0" w:color="auto"/>
            <w:right w:val="none" w:sz="0" w:space="0" w:color="auto"/>
          </w:divBdr>
        </w:div>
        <w:div w:id="1126311680">
          <w:marLeft w:val="480"/>
          <w:marRight w:val="0"/>
          <w:marTop w:val="0"/>
          <w:marBottom w:val="0"/>
          <w:divBdr>
            <w:top w:val="none" w:sz="0" w:space="0" w:color="auto"/>
            <w:left w:val="none" w:sz="0" w:space="0" w:color="auto"/>
            <w:bottom w:val="none" w:sz="0" w:space="0" w:color="auto"/>
            <w:right w:val="none" w:sz="0" w:space="0" w:color="auto"/>
          </w:divBdr>
        </w:div>
        <w:div w:id="1134103785">
          <w:marLeft w:val="480"/>
          <w:marRight w:val="0"/>
          <w:marTop w:val="0"/>
          <w:marBottom w:val="0"/>
          <w:divBdr>
            <w:top w:val="none" w:sz="0" w:space="0" w:color="auto"/>
            <w:left w:val="none" w:sz="0" w:space="0" w:color="auto"/>
            <w:bottom w:val="none" w:sz="0" w:space="0" w:color="auto"/>
            <w:right w:val="none" w:sz="0" w:space="0" w:color="auto"/>
          </w:divBdr>
        </w:div>
        <w:div w:id="1137721046">
          <w:marLeft w:val="480"/>
          <w:marRight w:val="0"/>
          <w:marTop w:val="0"/>
          <w:marBottom w:val="0"/>
          <w:divBdr>
            <w:top w:val="none" w:sz="0" w:space="0" w:color="auto"/>
            <w:left w:val="none" w:sz="0" w:space="0" w:color="auto"/>
            <w:bottom w:val="none" w:sz="0" w:space="0" w:color="auto"/>
            <w:right w:val="none" w:sz="0" w:space="0" w:color="auto"/>
          </w:divBdr>
        </w:div>
        <w:div w:id="1149204001">
          <w:marLeft w:val="480"/>
          <w:marRight w:val="0"/>
          <w:marTop w:val="0"/>
          <w:marBottom w:val="0"/>
          <w:divBdr>
            <w:top w:val="none" w:sz="0" w:space="0" w:color="auto"/>
            <w:left w:val="none" w:sz="0" w:space="0" w:color="auto"/>
            <w:bottom w:val="none" w:sz="0" w:space="0" w:color="auto"/>
            <w:right w:val="none" w:sz="0" w:space="0" w:color="auto"/>
          </w:divBdr>
        </w:div>
        <w:div w:id="1156267042">
          <w:marLeft w:val="480"/>
          <w:marRight w:val="0"/>
          <w:marTop w:val="0"/>
          <w:marBottom w:val="0"/>
          <w:divBdr>
            <w:top w:val="none" w:sz="0" w:space="0" w:color="auto"/>
            <w:left w:val="none" w:sz="0" w:space="0" w:color="auto"/>
            <w:bottom w:val="none" w:sz="0" w:space="0" w:color="auto"/>
            <w:right w:val="none" w:sz="0" w:space="0" w:color="auto"/>
          </w:divBdr>
        </w:div>
        <w:div w:id="1165241853">
          <w:marLeft w:val="480"/>
          <w:marRight w:val="0"/>
          <w:marTop w:val="0"/>
          <w:marBottom w:val="0"/>
          <w:divBdr>
            <w:top w:val="none" w:sz="0" w:space="0" w:color="auto"/>
            <w:left w:val="none" w:sz="0" w:space="0" w:color="auto"/>
            <w:bottom w:val="none" w:sz="0" w:space="0" w:color="auto"/>
            <w:right w:val="none" w:sz="0" w:space="0" w:color="auto"/>
          </w:divBdr>
        </w:div>
        <w:div w:id="1183862598">
          <w:marLeft w:val="480"/>
          <w:marRight w:val="0"/>
          <w:marTop w:val="0"/>
          <w:marBottom w:val="0"/>
          <w:divBdr>
            <w:top w:val="none" w:sz="0" w:space="0" w:color="auto"/>
            <w:left w:val="none" w:sz="0" w:space="0" w:color="auto"/>
            <w:bottom w:val="none" w:sz="0" w:space="0" w:color="auto"/>
            <w:right w:val="none" w:sz="0" w:space="0" w:color="auto"/>
          </w:divBdr>
        </w:div>
        <w:div w:id="1191995559">
          <w:marLeft w:val="480"/>
          <w:marRight w:val="0"/>
          <w:marTop w:val="0"/>
          <w:marBottom w:val="0"/>
          <w:divBdr>
            <w:top w:val="none" w:sz="0" w:space="0" w:color="auto"/>
            <w:left w:val="none" w:sz="0" w:space="0" w:color="auto"/>
            <w:bottom w:val="none" w:sz="0" w:space="0" w:color="auto"/>
            <w:right w:val="none" w:sz="0" w:space="0" w:color="auto"/>
          </w:divBdr>
        </w:div>
        <w:div w:id="1216159558">
          <w:marLeft w:val="480"/>
          <w:marRight w:val="0"/>
          <w:marTop w:val="0"/>
          <w:marBottom w:val="0"/>
          <w:divBdr>
            <w:top w:val="none" w:sz="0" w:space="0" w:color="auto"/>
            <w:left w:val="none" w:sz="0" w:space="0" w:color="auto"/>
            <w:bottom w:val="none" w:sz="0" w:space="0" w:color="auto"/>
            <w:right w:val="none" w:sz="0" w:space="0" w:color="auto"/>
          </w:divBdr>
        </w:div>
        <w:div w:id="1237861374">
          <w:marLeft w:val="480"/>
          <w:marRight w:val="0"/>
          <w:marTop w:val="0"/>
          <w:marBottom w:val="0"/>
          <w:divBdr>
            <w:top w:val="none" w:sz="0" w:space="0" w:color="auto"/>
            <w:left w:val="none" w:sz="0" w:space="0" w:color="auto"/>
            <w:bottom w:val="none" w:sz="0" w:space="0" w:color="auto"/>
            <w:right w:val="none" w:sz="0" w:space="0" w:color="auto"/>
          </w:divBdr>
        </w:div>
        <w:div w:id="1245872077">
          <w:marLeft w:val="480"/>
          <w:marRight w:val="0"/>
          <w:marTop w:val="0"/>
          <w:marBottom w:val="0"/>
          <w:divBdr>
            <w:top w:val="none" w:sz="0" w:space="0" w:color="auto"/>
            <w:left w:val="none" w:sz="0" w:space="0" w:color="auto"/>
            <w:bottom w:val="none" w:sz="0" w:space="0" w:color="auto"/>
            <w:right w:val="none" w:sz="0" w:space="0" w:color="auto"/>
          </w:divBdr>
        </w:div>
        <w:div w:id="1264924104">
          <w:marLeft w:val="480"/>
          <w:marRight w:val="0"/>
          <w:marTop w:val="0"/>
          <w:marBottom w:val="0"/>
          <w:divBdr>
            <w:top w:val="none" w:sz="0" w:space="0" w:color="auto"/>
            <w:left w:val="none" w:sz="0" w:space="0" w:color="auto"/>
            <w:bottom w:val="none" w:sz="0" w:space="0" w:color="auto"/>
            <w:right w:val="none" w:sz="0" w:space="0" w:color="auto"/>
          </w:divBdr>
        </w:div>
        <w:div w:id="1273434811">
          <w:marLeft w:val="480"/>
          <w:marRight w:val="0"/>
          <w:marTop w:val="0"/>
          <w:marBottom w:val="0"/>
          <w:divBdr>
            <w:top w:val="none" w:sz="0" w:space="0" w:color="auto"/>
            <w:left w:val="none" w:sz="0" w:space="0" w:color="auto"/>
            <w:bottom w:val="none" w:sz="0" w:space="0" w:color="auto"/>
            <w:right w:val="none" w:sz="0" w:space="0" w:color="auto"/>
          </w:divBdr>
        </w:div>
        <w:div w:id="1279407759">
          <w:marLeft w:val="480"/>
          <w:marRight w:val="0"/>
          <w:marTop w:val="0"/>
          <w:marBottom w:val="0"/>
          <w:divBdr>
            <w:top w:val="none" w:sz="0" w:space="0" w:color="auto"/>
            <w:left w:val="none" w:sz="0" w:space="0" w:color="auto"/>
            <w:bottom w:val="none" w:sz="0" w:space="0" w:color="auto"/>
            <w:right w:val="none" w:sz="0" w:space="0" w:color="auto"/>
          </w:divBdr>
        </w:div>
        <w:div w:id="1291519401">
          <w:marLeft w:val="480"/>
          <w:marRight w:val="0"/>
          <w:marTop w:val="0"/>
          <w:marBottom w:val="0"/>
          <w:divBdr>
            <w:top w:val="none" w:sz="0" w:space="0" w:color="auto"/>
            <w:left w:val="none" w:sz="0" w:space="0" w:color="auto"/>
            <w:bottom w:val="none" w:sz="0" w:space="0" w:color="auto"/>
            <w:right w:val="none" w:sz="0" w:space="0" w:color="auto"/>
          </w:divBdr>
        </w:div>
        <w:div w:id="1367221581">
          <w:marLeft w:val="480"/>
          <w:marRight w:val="0"/>
          <w:marTop w:val="0"/>
          <w:marBottom w:val="0"/>
          <w:divBdr>
            <w:top w:val="none" w:sz="0" w:space="0" w:color="auto"/>
            <w:left w:val="none" w:sz="0" w:space="0" w:color="auto"/>
            <w:bottom w:val="none" w:sz="0" w:space="0" w:color="auto"/>
            <w:right w:val="none" w:sz="0" w:space="0" w:color="auto"/>
          </w:divBdr>
        </w:div>
        <w:div w:id="1379478995">
          <w:marLeft w:val="480"/>
          <w:marRight w:val="0"/>
          <w:marTop w:val="0"/>
          <w:marBottom w:val="0"/>
          <w:divBdr>
            <w:top w:val="none" w:sz="0" w:space="0" w:color="auto"/>
            <w:left w:val="none" w:sz="0" w:space="0" w:color="auto"/>
            <w:bottom w:val="none" w:sz="0" w:space="0" w:color="auto"/>
            <w:right w:val="none" w:sz="0" w:space="0" w:color="auto"/>
          </w:divBdr>
        </w:div>
        <w:div w:id="1380594635">
          <w:marLeft w:val="480"/>
          <w:marRight w:val="0"/>
          <w:marTop w:val="0"/>
          <w:marBottom w:val="0"/>
          <w:divBdr>
            <w:top w:val="none" w:sz="0" w:space="0" w:color="auto"/>
            <w:left w:val="none" w:sz="0" w:space="0" w:color="auto"/>
            <w:bottom w:val="none" w:sz="0" w:space="0" w:color="auto"/>
            <w:right w:val="none" w:sz="0" w:space="0" w:color="auto"/>
          </w:divBdr>
        </w:div>
        <w:div w:id="1381827743">
          <w:marLeft w:val="480"/>
          <w:marRight w:val="0"/>
          <w:marTop w:val="0"/>
          <w:marBottom w:val="0"/>
          <w:divBdr>
            <w:top w:val="none" w:sz="0" w:space="0" w:color="auto"/>
            <w:left w:val="none" w:sz="0" w:space="0" w:color="auto"/>
            <w:bottom w:val="none" w:sz="0" w:space="0" w:color="auto"/>
            <w:right w:val="none" w:sz="0" w:space="0" w:color="auto"/>
          </w:divBdr>
        </w:div>
        <w:div w:id="1387340263">
          <w:marLeft w:val="480"/>
          <w:marRight w:val="0"/>
          <w:marTop w:val="0"/>
          <w:marBottom w:val="0"/>
          <w:divBdr>
            <w:top w:val="none" w:sz="0" w:space="0" w:color="auto"/>
            <w:left w:val="none" w:sz="0" w:space="0" w:color="auto"/>
            <w:bottom w:val="none" w:sz="0" w:space="0" w:color="auto"/>
            <w:right w:val="none" w:sz="0" w:space="0" w:color="auto"/>
          </w:divBdr>
        </w:div>
        <w:div w:id="1395621406">
          <w:marLeft w:val="480"/>
          <w:marRight w:val="0"/>
          <w:marTop w:val="0"/>
          <w:marBottom w:val="0"/>
          <w:divBdr>
            <w:top w:val="none" w:sz="0" w:space="0" w:color="auto"/>
            <w:left w:val="none" w:sz="0" w:space="0" w:color="auto"/>
            <w:bottom w:val="none" w:sz="0" w:space="0" w:color="auto"/>
            <w:right w:val="none" w:sz="0" w:space="0" w:color="auto"/>
          </w:divBdr>
        </w:div>
      </w:divsChild>
    </w:div>
    <w:div w:id="32073049">
      <w:marLeft w:val="480"/>
      <w:marRight w:val="0"/>
      <w:marTop w:val="0"/>
      <w:marBottom w:val="0"/>
      <w:divBdr>
        <w:top w:val="none" w:sz="0" w:space="0" w:color="auto"/>
        <w:left w:val="none" w:sz="0" w:space="0" w:color="auto"/>
        <w:bottom w:val="none" w:sz="0" w:space="0" w:color="auto"/>
        <w:right w:val="none" w:sz="0" w:space="0" w:color="auto"/>
      </w:divBdr>
    </w:div>
    <w:div w:id="32076240">
      <w:marLeft w:val="480"/>
      <w:marRight w:val="0"/>
      <w:marTop w:val="0"/>
      <w:marBottom w:val="0"/>
      <w:divBdr>
        <w:top w:val="none" w:sz="0" w:space="0" w:color="auto"/>
        <w:left w:val="none" w:sz="0" w:space="0" w:color="auto"/>
        <w:bottom w:val="none" w:sz="0" w:space="0" w:color="auto"/>
        <w:right w:val="none" w:sz="0" w:space="0" w:color="auto"/>
      </w:divBdr>
    </w:div>
    <w:div w:id="32121712">
      <w:marLeft w:val="480"/>
      <w:marRight w:val="0"/>
      <w:marTop w:val="0"/>
      <w:marBottom w:val="0"/>
      <w:divBdr>
        <w:top w:val="none" w:sz="0" w:space="0" w:color="auto"/>
        <w:left w:val="none" w:sz="0" w:space="0" w:color="auto"/>
        <w:bottom w:val="none" w:sz="0" w:space="0" w:color="auto"/>
        <w:right w:val="none" w:sz="0" w:space="0" w:color="auto"/>
      </w:divBdr>
    </w:div>
    <w:div w:id="32200094">
      <w:bodyDiv w:val="1"/>
      <w:marLeft w:val="0"/>
      <w:marRight w:val="0"/>
      <w:marTop w:val="0"/>
      <w:marBottom w:val="0"/>
      <w:divBdr>
        <w:top w:val="none" w:sz="0" w:space="0" w:color="auto"/>
        <w:left w:val="none" w:sz="0" w:space="0" w:color="auto"/>
        <w:bottom w:val="none" w:sz="0" w:space="0" w:color="auto"/>
        <w:right w:val="none" w:sz="0" w:space="0" w:color="auto"/>
      </w:divBdr>
    </w:div>
    <w:div w:id="32388113">
      <w:marLeft w:val="480"/>
      <w:marRight w:val="0"/>
      <w:marTop w:val="0"/>
      <w:marBottom w:val="0"/>
      <w:divBdr>
        <w:top w:val="none" w:sz="0" w:space="0" w:color="auto"/>
        <w:left w:val="none" w:sz="0" w:space="0" w:color="auto"/>
        <w:bottom w:val="none" w:sz="0" w:space="0" w:color="auto"/>
        <w:right w:val="none" w:sz="0" w:space="0" w:color="auto"/>
      </w:divBdr>
    </w:div>
    <w:div w:id="32510000">
      <w:bodyDiv w:val="1"/>
      <w:marLeft w:val="0"/>
      <w:marRight w:val="0"/>
      <w:marTop w:val="0"/>
      <w:marBottom w:val="0"/>
      <w:divBdr>
        <w:top w:val="none" w:sz="0" w:space="0" w:color="auto"/>
        <w:left w:val="none" w:sz="0" w:space="0" w:color="auto"/>
        <w:bottom w:val="none" w:sz="0" w:space="0" w:color="auto"/>
        <w:right w:val="none" w:sz="0" w:space="0" w:color="auto"/>
      </w:divBdr>
    </w:div>
    <w:div w:id="32851532">
      <w:marLeft w:val="480"/>
      <w:marRight w:val="0"/>
      <w:marTop w:val="0"/>
      <w:marBottom w:val="0"/>
      <w:divBdr>
        <w:top w:val="none" w:sz="0" w:space="0" w:color="auto"/>
        <w:left w:val="none" w:sz="0" w:space="0" w:color="auto"/>
        <w:bottom w:val="none" w:sz="0" w:space="0" w:color="auto"/>
        <w:right w:val="none" w:sz="0" w:space="0" w:color="auto"/>
      </w:divBdr>
    </w:div>
    <w:div w:id="32927709">
      <w:marLeft w:val="480"/>
      <w:marRight w:val="0"/>
      <w:marTop w:val="0"/>
      <w:marBottom w:val="0"/>
      <w:divBdr>
        <w:top w:val="none" w:sz="0" w:space="0" w:color="auto"/>
        <w:left w:val="none" w:sz="0" w:space="0" w:color="auto"/>
        <w:bottom w:val="none" w:sz="0" w:space="0" w:color="auto"/>
        <w:right w:val="none" w:sz="0" w:space="0" w:color="auto"/>
      </w:divBdr>
    </w:div>
    <w:div w:id="32930879">
      <w:marLeft w:val="480"/>
      <w:marRight w:val="0"/>
      <w:marTop w:val="0"/>
      <w:marBottom w:val="0"/>
      <w:divBdr>
        <w:top w:val="none" w:sz="0" w:space="0" w:color="auto"/>
        <w:left w:val="none" w:sz="0" w:space="0" w:color="auto"/>
        <w:bottom w:val="none" w:sz="0" w:space="0" w:color="auto"/>
        <w:right w:val="none" w:sz="0" w:space="0" w:color="auto"/>
      </w:divBdr>
    </w:div>
    <w:div w:id="32969490">
      <w:marLeft w:val="480"/>
      <w:marRight w:val="0"/>
      <w:marTop w:val="0"/>
      <w:marBottom w:val="0"/>
      <w:divBdr>
        <w:top w:val="none" w:sz="0" w:space="0" w:color="auto"/>
        <w:left w:val="none" w:sz="0" w:space="0" w:color="auto"/>
        <w:bottom w:val="none" w:sz="0" w:space="0" w:color="auto"/>
        <w:right w:val="none" w:sz="0" w:space="0" w:color="auto"/>
      </w:divBdr>
    </w:div>
    <w:div w:id="32972063">
      <w:bodyDiv w:val="1"/>
      <w:marLeft w:val="0"/>
      <w:marRight w:val="0"/>
      <w:marTop w:val="0"/>
      <w:marBottom w:val="0"/>
      <w:divBdr>
        <w:top w:val="none" w:sz="0" w:space="0" w:color="auto"/>
        <w:left w:val="none" w:sz="0" w:space="0" w:color="auto"/>
        <w:bottom w:val="none" w:sz="0" w:space="0" w:color="auto"/>
        <w:right w:val="none" w:sz="0" w:space="0" w:color="auto"/>
      </w:divBdr>
    </w:div>
    <w:div w:id="32996448">
      <w:marLeft w:val="480"/>
      <w:marRight w:val="0"/>
      <w:marTop w:val="0"/>
      <w:marBottom w:val="0"/>
      <w:divBdr>
        <w:top w:val="none" w:sz="0" w:space="0" w:color="auto"/>
        <w:left w:val="none" w:sz="0" w:space="0" w:color="auto"/>
        <w:bottom w:val="none" w:sz="0" w:space="0" w:color="auto"/>
        <w:right w:val="none" w:sz="0" w:space="0" w:color="auto"/>
      </w:divBdr>
    </w:div>
    <w:div w:id="33237510">
      <w:marLeft w:val="480"/>
      <w:marRight w:val="0"/>
      <w:marTop w:val="0"/>
      <w:marBottom w:val="0"/>
      <w:divBdr>
        <w:top w:val="none" w:sz="0" w:space="0" w:color="auto"/>
        <w:left w:val="none" w:sz="0" w:space="0" w:color="auto"/>
        <w:bottom w:val="none" w:sz="0" w:space="0" w:color="auto"/>
        <w:right w:val="none" w:sz="0" w:space="0" w:color="auto"/>
      </w:divBdr>
    </w:div>
    <w:div w:id="33508229">
      <w:marLeft w:val="480"/>
      <w:marRight w:val="0"/>
      <w:marTop w:val="0"/>
      <w:marBottom w:val="0"/>
      <w:divBdr>
        <w:top w:val="none" w:sz="0" w:space="0" w:color="auto"/>
        <w:left w:val="none" w:sz="0" w:space="0" w:color="auto"/>
        <w:bottom w:val="none" w:sz="0" w:space="0" w:color="auto"/>
        <w:right w:val="none" w:sz="0" w:space="0" w:color="auto"/>
      </w:divBdr>
    </w:div>
    <w:div w:id="33582813">
      <w:marLeft w:val="480"/>
      <w:marRight w:val="0"/>
      <w:marTop w:val="0"/>
      <w:marBottom w:val="0"/>
      <w:divBdr>
        <w:top w:val="none" w:sz="0" w:space="0" w:color="auto"/>
        <w:left w:val="none" w:sz="0" w:space="0" w:color="auto"/>
        <w:bottom w:val="none" w:sz="0" w:space="0" w:color="auto"/>
        <w:right w:val="none" w:sz="0" w:space="0" w:color="auto"/>
      </w:divBdr>
    </w:div>
    <w:div w:id="33773379">
      <w:bodyDiv w:val="1"/>
      <w:marLeft w:val="0"/>
      <w:marRight w:val="0"/>
      <w:marTop w:val="0"/>
      <w:marBottom w:val="0"/>
      <w:divBdr>
        <w:top w:val="none" w:sz="0" w:space="0" w:color="auto"/>
        <w:left w:val="none" w:sz="0" w:space="0" w:color="auto"/>
        <w:bottom w:val="none" w:sz="0" w:space="0" w:color="auto"/>
        <w:right w:val="none" w:sz="0" w:space="0" w:color="auto"/>
      </w:divBdr>
    </w:div>
    <w:div w:id="33896079">
      <w:marLeft w:val="480"/>
      <w:marRight w:val="0"/>
      <w:marTop w:val="0"/>
      <w:marBottom w:val="0"/>
      <w:divBdr>
        <w:top w:val="none" w:sz="0" w:space="0" w:color="auto"/>
        <w:left w:val="none" w:sz="0" w:space="0" w:color="auto"/>
        <w:bottom w:val="none" w:sz="0" w:space="0" w:color="auto"/>
        <w:right w:val="none" w:sz="0" w:space="0" w:color="auto"/>
      </w:divBdr>
    </w:div>
    <w:div w:id="34160014">
      <w:marLeft w:val="480"/>
      <w:marRight w:val="0"/>
      <w:marTop w:val="0"/>
      <w:marBottom w:val="0"/>
      <w:divBdr>
        <w:top w:val="none" w:sz="0" w:space="0" w:color="auto"/>
        <w:left w:val="none" w:sz="0" w:space="0" w:color="auto"/>
        <w:bottom w:val="none" w:sz="0" w:space="0" w:color="auto"/>
        <w:right w:val="none" w:sz="0" w:space="0" w:color="auto"/>
      </w:divBdr>
    </w:div>
    <w:div w:id="34164088">
      <w:marLeft w:val="480"/>
      <w:marRight w:val="0"/>
      <w:marTop w:val="0"/>
      <w:marBottom w:val="0"/>
      <w:divBdr>
        <w:top w:val="none" w:sz="0" w:space="0" w:color="auto"/>
        <w:left w:val="none" w:sz="0" w:space="0" w:color="auto"/>
        <w:bottom w:val="none" w:sz="0" w:space="0" w:color="auto"/>
        <w:right w:val="none" w:sz="0" w:space="0" w:color="auto"/>
      </w:divBdr>
    </w:div>
    <w:div w:id="34164705">
      <w:marLeft w:val="480"/>
      <w:marRight w:val="0"/>
      <w:marTop w:val="0"/>
      <w:marBottom w:val="0"/>
      <w:divBdr>
        <w:top w:val="none" w:sz="0" w:space="0" w:color="auto"/>
        <w:left w:val="none" w:sz="0" w:space="0" w:color="auto"/>
        <w:bottom w:val="none" w:sz="0" w:space="0" w:color="auto"/>
        <w:right w:val="none" w:sz="0" w:space="0" w:color="auto"/>
      </w:divBdr>
    </w:div>
    <w:div w:id="34352959">
      <w:bodyDiv w:val="1"/>
      <w:marLeft w:val="0"/>
      <w:marRight w:val="0"/>
      <w:marTop w:val="0"/>
      <w:marBottom w:val="0"/>
      <w:divBdr>
        <w:top w:val="none" w:sz="0" w:space="0" w:color="auto"/>
        <w:left w:val="none" w:sz="0" w:space="0" w:color="auto"/>
        <w:bottom w:val="none" w:sz="0" w:space="0" w:color="auto"/>
        <w:right w:val="none" w:sz="0" w:space="0" w:color="auto"/>
      </w:divBdr>
    </w:div>
    <w:div w:id="34697679">
      <w:bodyDiv w:val="1"/>
      <w:marLeft w:val="0"/>
      <w:marRight w:val="0"/>
      <w:marTop w:val="0"/>
      <w:marBottom w:val="0"/>
      <w:divBdr>
        <w:top w:val="none" w:sz="0" w:space="0" w:color="auto"/>
        <w:left w:val="none" w:sz="0" w:space="0" w:color="auto"/>
        <w:bottom w:val="none" w:sz="0" w:space="0" w:color="auto"/>
        <w:right w:val="none" w:sz="0" w:space="0" w:color="auto"/>
      </w:divBdr>
    </w:div>
    <w:div w:id="34820108">
      <w:marLeft w:val="480"/>
      <w:marRight w:val="0"/>
      <w:marTop w:val="0"/>
      <w:marBottom w:val="0"/>
      <w:divBdr>
        <w:top w:val="none" w:sz="0" w:space="0" w:color="auto"/>
        <w:left w:val="none" w:sz="0" w:space="0" w:color="auto"/>
        <w:bottom w:val="none" w:sz="0" w:space="0" w:color="auto"/>
        <w:right w:val="none" w:sz="0" w:space="0" w:color="auto"/>
      </w:divBdr>
    </w:div>
    <w:div w:id="34895195">
      <w:bodyDiv w:val="1"/>
      <w:marLeft w:val="0"/>
      <w:marRight w:val="0"/>
      <w:marTop w:val="0"/>
      <w:marBottom w:val="0"/>
      <w:divBdr>
        <w:top w:val="none" w:sz="0" w:space="0" w:color="auto"/>
        <w:left w:val="none" w:sz="0" w:space="0" w:color="auto"/>
        <w:bottom w:val="none" w:sz="0" w:space="0" w:color="auto"/>
        <w:right w:val="none" w:sz="0" w:space="0" w:color="auto"/>
      </w:divBdr>
    </w:div>
    <w:div w:id="34934821">
      <w:marLeft w:val="480"/>
      <w:marRight w:val="0"/>
      <w:marTop w:val="0"/>
      <w:marBottom w:val="0"/>
      <w:divBdr>
        <w:top w:val="none" w:sz="0" w:space="0" w:color="auto"/>
        <w:left w:val="none" w:sz="0" w:space="0" w:color="auto"/>
        <w:bottom w:val="none" w:sz="0" w:space="0" w:color="auto"/>
        <w:right w:val="none" w:sz="0" w:space="0" w:color="auto"/>
      </w:divBdr>
    </w:div>
    <w:div w:id="34935236">
      <w:marLeft w:val="480"/>
      <w:marRight w:val="0"/>
      <w:marTop w:val="0"/>
      <w:marBottom w:val="0"/>
      <w:divBdr>
        <w:top w:val="none" w:sz="0" w:space="0" w:color="auto"/>
        <w:left w:val="none" w:sz="0" w:space="0" w:color="auto"/>
        <w:bottom w:val="none" w:sz="0" w:space="0" w:color="auto"/>
        <w:right w:val="none" w:sz="0" w:space="0" w:color="auto"/>
      </w:divBdr>
    </w:div>
    <w:div w:id="35006509">
      <w:bodyDiv w:val="1"/>
      <w:marLeft w:val="0"/>
      <w:marRight w:val="0"/>
      <w:marTop w:val="0"/>
      <w:marBottom w:val="0"/>
      <w:divBdr>
        <w:top w:val="none" w:sz="0" w:space="0" w:color="auto"/>
        <w:left w:val="none" w:sz="0" w:space="0" w:color="auto"/>
        <w:bottom w:val="none" w:sz="0" w:space="0" w:color="auto"/>
        <w:right w:val="none" w:sz="0" w:space="0" w:color="auto"/>
      </w:divBdr>
    </w:div>
    <w:div w:id="35007760">
      <w:marLeft w:val="480"/>
      <w:marRight w:val="0"/>
      <w:marTop w:val="0"/>
      <w:marBottom w:val="0"/>
      <w:divBdr>
        <w:top w:val="none" w:sz="0" w:space="0" w:color="auto"/>
        <w:left w:val="none" w:sz="0" w:space="0" w:color="auto"/>
        <w:bottom w:val="none" w:sz="0" w:space="0" w:color="auto"/>
        <w:right w:val="none" w:sz="0" w:space="0" w:color="auto"/>
      </w:divBdr>
    </w:div>
    <w:div w:id="35081094">
      <w:bodyDiv w:val="1"/>
      <w:marLeft w:val="0"/>
      <w:marRight w:val="0"/>
      <w:marTop w:val="0"/>
      <w:marBottom w:val="0"/>
      <w:divBdr>
        <w:top w:val="none" w:sz="0" w:space="0" w:color="auto"/>
        <w:left w:val="none" w:sz="0" w:space="0" w:color="auto"/>
        <w:bottom w:val="none" w:sz="0" w:space="0" w:color="auto"/>
        <w:right w:val="none" w:sz="0" w:space="0" w:color="auto"/>
      </w:divBdr>
    </w:div>
    <w:div w:id="35159515">
      <w:marLeft w:val="480"/>
      <w:marRight w:val="0"/>
      <w:marTop w:val="0"/>
      <w:marBottom w:val="0"/>
      <w:divBdr>
        <w:top w:val="none" w:sz="0" w:space="0" w:color="auto"/>
        <w:left w:val="none" w:sz="0" w:space="0" w:color="auto"/>
        <w:bottom w:val="none" w:sz="0" w:space="0" w:color="auto"/>
        <w:right w:val="none" w:sz="0" w:space="0" w:color="auto"/>
      </w:divBdr>
    </w:div>
    <w:div w:id="35200963">
      <w:bodyDiv w:val="1"/>
      <w:marLeft w:val="0"/>
      <w:marRight w:val="0"/>
      <w:marTop w:val="0"/>
      <w:marBottom w:val="0"/>
      <w:divBdr>
        <w:top w:val="none" w:sz="0" w:space="0" w:color="auto"/>
        <w:left w:val="none" w:sz="0" w:space="0" w:color="auto"/>
        <w:bottom w:val="none" w:sz="0" w:space="0" w:color="auto"/>
        <w:right w:val="none" w:sz="0" w:space="0" w:color="auto"/>
      </w:divBdr>
    </w:div>
    <w:div w:id="35396438">
      <w:bodyDiv w:val="1"/>
      <w:marLeft w:val="0"/>
      <w:marRight w:val="0"/>
      <w:marTop w:val="0"/>
      <w:marBottom w:val="0"/>
      <w:divBdr>
        <w:top w:val="none" w:sz="0" w:space="0" w:color="auto"/>
        <w:left w:val="none" w:sz="0" w:space="0" w:color="auto"/>
        <w:bottom w:val="none" w:sz="0" w:space="0" w:color="auto"/>
        <w:right w:val="none" w:sz="0" w:space="0" w:color="auto"/>
      </w:divBdr>
    </w:div>
    <w:div w:id="35542697">
      <w:marLeft w:val="480"/>
      <w:marRight w:val="0"/>
      <w:marTop w:val="0"/>
      <w:marBottom w:val="0"/>
      <w:divBdr>
        <w:top w:val="none" w:sz="0" w:space="0" w:color="auto"/>
        <w:left w:val="none" w:sz="0" w:space="0" w:color="auto"/>
        <w:bottom w:val="none" w:sz="0" w:space="0" w:color="auto"/>
        <w:right w:val="none" w:sz="0" w:space="0" w:color="auto"/>
      </w:divBdr>
    </w:div>
    <w:div w:id="35546112">
      <w:marLeft w:val="480"/>
      <w:marRight w:val="0"/>
      <w:marTop w:val="0"/>
      <w:marBottom w:val="0"/>
      <w:divBdr>
        <w:top w:val="none" w:sz="0" w:space="0" w:color="auto"/>
        <w:left w:val="none" w:sz="0" w:space="0" w:color="auto"/>
        <w:bottom w:val="none" w:sz="0" w:space="0" w:color="auto"/>
        <w:right w:val="none" w:sz="0" w:space="0" w:color="auto"/>
      </w:divBdr>
    </w:div>
    <w:div w:id="35592336">
      <w:marLeft w:val="480"/>
      <w:marRight w:val="0"/>
      <w:marTop w:val="0"/>
      <w:marBottom w:val="0"/>
      <w:divBdr>
        <w:top w:val="none" w:sz="0" w:space="0" w:color="auto"/>
        <w:left w:val="none" w:sz="0" w:space="0" w:color="auto"/>
        <w:bottom w:val="none" w:sz="0" w:space="0" w:color="auto"/>
        <w:right w:val="none" w:sz="0" w:space="0" w:color="auto"/>
      </w:divBdr>
    </w:div>
    <w:div w:id="35668012">
      <w:marLeft w:val="480"/>
      <w:marRight w:val="0"/>
      <w:marTop w:val="0"/>
      <w:marBottom w:val="0"/>
      <w:divBdr>
        <w:top w:val="none" w:sz="0" w:space="0" w:color="auto"/>
        <w:left w:val="none" w:sz="0" w:space="0" w:color="auto"/>
        <w:bottom w:val="none" w:sz="0" w:space="0" w:color="auto"/>
        <w:right w:val="none" w:sz="0" w:space="0" w:color="auto"/>
      </w:divBdr>
    </w:div>
    <w:div w:id="35669447">
      <w:marLeft w:val="480"/>
      <w:marRight w:val="0"/>
      <w:marTop w:val="0"/>
      <w:marBottom w:val="0"/>
      <w:divBdr>
        <w:top w:val="none" w:sz="0" w:space="0" w:color="auto"/>
        <w:left w:val="none" w:sz="0" w:space="0" w:color="auto"/>
        <w:bottom w:val="none" w:sz="0" w:space="0" w:color="auto"/>
        <w:right w:val="none" w:sz="0" w:space="0" w:color="auto"/>
      </w:divBdr>
    </w:div>
    <w:div w:id="35811485">
      <w:marLeft w:val="480"/>
      <w:marRight w:val="0"/>
      <w:marTop w:val="0"/>
      <w:marBottom w:val="0"/>
      <w:divBdr>
        <w:top w:val="none" w:sz="0" w:space="0" w:color="auto"/>
        <w:left w:val="none" w:sz="0" w:space="0" w:color="auto"/>
        <w:bottom w:val="none" w:sz="0" w:space="0" w:color="auto"/>
        <w:right w:val="none" w:sz="0" w:space="0" w:color="auto"/>
      </w:divBdr>
    </w:div>
    <w:div w:id="35813310">
      <w:marLeft w:val="480"/>
      <w:marRight w:val="0"/>
      <w:marTop w:val="0"/>
      <w:marBottom w:val="0"/>
      <w:divBdr>
        <w:top w:val="none" w:sz="0" w:space="0" w:color="auto"/>
        <w:left w:val="none" w:sz="0" w:space="0" w:color="auto"/>
        <w:bottom w:val="none" w:sz="0" w:space="0" w:color="auto"/>
        <w:right w:val="none" w:sz="0" w:space="0" w:color="auto"/>
      </w:divBdr>
    </w:div>
    <w:div w:id="35936523">
      <w:marLeft w:val="480"/>
      <w:marRight w:val="0"/>
      <w:marTop w:val="0"/>
      <w:marBottom w:val="0"/>
      <w:divBdr>
        <w:top w:val="none" w:sz="0" w:space="0" w:color="auto"/>
        <w:left w:val="none" w:sz="0" w:space="0" w:color="auto"/>
        <w:bottom w:val="none" w:sz="0" w:space="0" w:color="auto"/>
        <w:right w:val="none" w:sz="0" w:space="0" w:color="auto"/>
      </w:divBdr>
    </w:div>
    <w:div w:id="36047808">
      <w:marLeft w:val="480"/>
      <w:marRight w:val="0"/>
      <w:marTop w:val="0"/>
      <w:marBottom w:val="0"/>
      <w:divBdr>
        <w:top w:val="none" w:sz="0" w:space="0" w:color="auto"/>
        <w:left w:val="none" w:sz="0" w:space="0" w:color="auto"/>
        <w:bottom w:val="none" w:sz="0" w:space="0" w:color="auto"/>
        <w:right w:val="none" w:sz="0" w:space="0" w:color="auto"/>
      </w:divBdr>
    </w:div>
    <w:div w:id="36245670">
      <w:bodyDiv w:val="1"/>
      <w:marLeft w:val="0"/>
      <w:marRight w:val="0"/>
      <w:marTop w:val="0"/>
      <w:marBottom w:val="0"/>
      <w:divBdr>
        <w:top w:val="none" w:sz="0" w:space="0" w:color="auto"/>
        <w:left w:val="none" w:sz="0" w:space="0" w:color="auto"/>
        <w:bottom w:val="none" w:sz="0" w:space="0" w:color="auto"/>
        <w:right w:val="none" w:sz="0" w:space="0" w:color="auto"/>
      </w:divBdr>
    </w:div>
    <w:div w:id="36317274">
      <w:marLeft w:val="480"/>
      <w:marRight w:val="0"/>
      <w:marTop w:val="0"/>
      <w:marBottom w:val="0"/>
      <w:divBdr>
        <w:top w:val="none" w:sz="0" w:space="0" w:color="auto"/>
        <w:left w:val="none" w:sz="0" w:space="0" w:color="auto"/>
        <w:bottom w:val="none" w:sz="0" w:space="0" w:color="auto"/>
        <w:right w:val="none" w:sz="0" w:space="0" w:color="auto"/>
      </w:divBdr>
    </w:div>
    <w:div w:id="36322074">
      <w:bodyDiv w:val="1"/>
      <w:marLeft w:val="0"/>
      <w:marRight w:val="0"/>
      <w:marTop w:val="0"/>
      <w:marBottom w:val="0"/>
      <w:divBdr>
        <w:top w:val="none" w:sz="0" w:space="0" w:color="auto"/>
        <w:left w:val="none" w:sz="0" w:space="0" w:color="auto"/>
        <w:bottom w:val="none" w:sz="0" w:space="0" w:color="auto"/>
        <w:right w:val="none" w:sz="0" w:space="0" w:color="auto"/>
      </w:divBdr>
    </w:div>
    <w:div w:id="36397305">
      <w:marLeft w:val="480"/>
      <w:marRight w:val="0"/>
      <w:marTop w:val="0"/>
      <w:marBottom w:val="0"/>
      <w:divBdr>
        <w:top w:val="none" w:sz="0" w:space="0" w:color="auto"/>
        <w:left w:val="none" w:sz="0" w:space="0" w:color="auto"/>
        <w:bottom w:val="none" w:sz="0" w:space="0" w:color="auto"/>
        <w:right w:val="none" w:sz="0" w:space="0" w:color="auto"/>
      </w:divBdr>
    </w:div>
    <w:div w:id="36470410">
      <w:marLeft w:val="480"/>
      <w:marRight w:val="0"/>
      <w:marTop w:val="0"/>
      <w:marBottom w:val="0"/>
      <w:divBdr>
        <w:top w:val="none" w:sz="0" w:space="0" w:color="auto"/>
        <w:left w:val="none" w:sz="0" w:space="0" w:color="auto"/>
        <w:bottom w:val="none" w:sz="0" w:space="0" w:color="auto"/>
        <w:right w:val="none" w:sz="0" w:space="0" w:color="auto"/>
      </w:divBdr>
    </w:div>
    <w:div w:id="36513336">
      <w:bodyDiv w:val="1"/>
      <w:marLeft w:val="0"/>
      <w:marRight w:val="0"/>
      <w:marTop w:val="0"/>
      <w:marBottom w:val="0"/>
      <w:divBdr>
        <w:top w:val="none" w:sz="0" w:space="0" w:color="auto"/>
        <w:left w:val="none" w:sz="0" w:space="0" w:color="auto"/>
        <w:bottom w:val="none" w:sz="0" w:space="0" w:color="auto"/>
        <w:right w:val="none" w:sz="0" w:space="0" w:color="auto"/>
      </w:divBdr>
    </w:div>
    <w:div w:id="36517616">
      <w:marLeft w:val="480"/>
      <w:marRight w:val="0"/>
      <w:marTop w:val="0"/>
      <w:marBottom w:val="0"/>
      <w:divBdr>
        <w:top w:val="none" w:sz="0" w:space="0" w:color="auto"/>
        <w:left w:val="none" w:sz="0" w:space="0" w:color="auto"/>
        <w:bottom w:val="none" w:sz="0" w:space="0" w:color="auto"/>
        <w:right w:val="none" w:sz="0" w:space="0" w:color="auto"/>
      </w:divBdr>
    </w:div>
    <w:div w:id="36592503">
      <w:marLeft w:val="480"/>
      <w:marRight w:val="0"/>
      <w:marTop w:val="0"/>
      <w:marBottom w:val="0"/>
      <w:divBdr>
        <w:top w:val="none" w:sz="0" w:space="0" w:color="auto"/>
        <w:left w:val="none" w:sz="0" w:space="0" w:color="auto"/>
        <w:bottom w:val="none" w:sz="0" w:space="0" w:color="auto"/>
        <w:right w:val="none" w:sz="0" w:space="0" w:color="auto"/>
      </w:divBdr>
    </w:div>
    <w:div w:id="36666274">
      <w:marLeft w:val="480"/>
      <w:marRight w:val="0"/>
      <w:marTop w:val="0"/>
      <w:marBottom w:val="0"/>
      <w:divBdr>
        <w:top w:val="none" w:sz="0" w:space="0" w:color="auto"/>
        <w:left w:val="none" w:sz="0" w:space="0" w:color="auto"/>
        <w:bottom w:val="none" w:sz="0" w:space="0" w:color="auto"/>
        <w:right w:val="none" w:sz="0" w:space="0" w:color="auto"/>
      </w:divBdr>
    </w:div>
    <w:div w:id="36785579">
      <w:marLeft w:val="480"/>
      <w:marRight w:val="0"/>
      <w:marTop w:val="0"/>
      <w:marBottom w:val="0"/>
      <w:divBdr>
        <w:top w:val="none" w:sz="0" w:space="0" w:color="auto"/>
        <w:left w:val="none" w:sz="0" w:space="0" w:color="auto"/>
        <w:bottom w:val="none" w:sz="0" w:space="0" w:color="auto"/>
        <w:right w:val="none" w:sz="0" w:space="0" w:color="auto"/>
      </w:divBdr>
    </w:div>
    <w:div w:id="36974303">
      <w:marLeft w:val="480"/>
      <w:marRight w:val="0"/>
      <w:marTop w:val="0"/>
      <w:marBottom w:val="0"/>
      <w:divBdr>
        <w:top w:val="none" w:sz="0" w:space="0" w:color="auto"/>
        <w:left w:val="none" w:sz="0" w:space="0" w:color="auto"/>
        <w:bottom w:val="none" w:sz="0" w:space="0" w:color="auto"/>
        <w:right w:val="none" w:sz="0" w:space="0" w:color="auto"/>
      </w:divBdr>
    </w:div>
    <w:div w:id="37051124">
      <w:marLeft w:val="480"/>
      <w:marRight w:val="0"/>
      <w:marTop w:val="0"/>
      <w:marBottom w:val="0"/>
      <w:divBdr>
        <w:top w:val="none" w:sz="0" w:space="0" w:color="auto"/>
        <w:left w:val="none" w:sz="0" w:space="0" w:color="auto"/>
        <w:bottom w:val="none" w:sz="0" w:space="0" w:color="auto"/>
        <w:right w:val="none" w:sz="0" w:space="0" w:color="auto"/>
      </w:divBdr>
    </w:div>
    <w:div w:id="37241825">
      <w:bodyDiv w:val="1"/>
      <w:marLeft w:val="0"/>
      <w:marRight w:val="0"/>
      <w:marTop w:val="0"/>
      <w:marBottom w:val="0"/>
      <w:divBdr>
        <w:top w:val="none" w:sz="0" w:space="0" w:color="auto"/>
        <w:left w:val="none" w:sz="0" w:space="0" w:color="auto"/>
        <w:bottom w:val="none" w:sz="0" w:space="0" w:color="auto"/>
        <w:right w:val="none" w:sz="0" w:space="0" w:color="auto"/>
      </w:divBdr>
    </w:div>
    <w:div w:id="37247513">
      <w:marLeft w:val="480"/>
      <w:marRight w:val="0"/>
      <w:marTop w:val="0"/>
      <w:marBottom w:val="0"/>
      <w:divBdr>
        <w:top w:val="none" w:sz="0" w:space="0" w:color="auto"/>
        <w:left w:val="none" w:sz="0" w:space="0" w:color="auto"/>
        <w:bottom w:val="none" w:sz="0" w:space="0" w:color="auto"/>
        <w:right w:val="none" w:sz="0" w:space="0" w:color="auto"/>
      </w:divBdr>
    </w:div>
    <w:div w:id="37439256">
      <w:marLeft w:val="480"/>
      <w:marRight w:val="0"/>
      <w:marTop w:val="0"/>
      <w:marBottom w:val="0"/>
      <w:divBdr>
        <w:top w:val="none" w:sz="0" w:space="0" w:color="auto"/>
        <w:left w:val="none" w:sz="0" w:space="0" w:color="auto"/>
        <w:bottom w:val="none" w:sz="0" w:space="0" w:color="auto"/>
        <w:right w:val="none" w:sz="0" w:space="0" w:color="auto"/>
      </w:divBdr>
    </w:div>
    <w:div w:id="37512908">
      <w:marLeft w:val="480"/>
      <w:marRight w:val="0"/>
      <w:marTop w:val="0"/>
      <w:marBottom w:val="0"/>
      <w:divBdr>
        <w:top w:val="none" w:sz="0" w:space="0" w:color="auto"/>
        <w:left w:val="none" w:sz="0" w:space="0" w:color="auto"/>
        <w:bottom w:val="none" w:sz="0" w:space="0" w:color="auto"/>
        <w:right w:val="none" w:sz="0" w:space="0" w:color="auto"/>
      </w:divBdr>
    </w:div>
    <w:div w:id="37516680">
      <w:marLeft w:val="480"/>
      <w:marRight w:val="0"/>
      <w:marTop w:val="0"/>
      <w:marBottom w:val="0"/>
      <w:divBdr>
        <w:top w:val="none" w:sz="0" w:space="0" w:color="auto"/>
        <w:left w:val="none" w:sz="0" w:space="0" w:color="auto"/>
        <w:bottom w:val="none" w:sz="0" w:space="0" w:color="auto"/>
        <w:right w:val="none" w:sz="0" w:space="0" w:color="auto"/>
      </w:divBdr>
    </w:div>
    <w:div w:id="37555186">
      <w:bodyDiv w:val="1"/>
      <w:marLeft w:val="0"/>
      <w:marRight w:val="0"/>
      <w:marTop w:val="0"/>
      <w:marBottom w:val="0"/>
      <w:divBdr>
        <w:top w:val="none" w:sz="0" w:space="0" w:color="auto"/>
        <w:left w:val="none" w:sz="0" w:space="0" w:color="auto"/>
        <w:bottom w:val="none" w:sz="0" w:space="0" w:color="auto"/>
        <w:right w:val="none" w:sz="0" w:space="0" w:color="auto"/>
      </w:divBdr>
    </w:div>
    <w:div w:id="37559177">
      <w:bodyDiv w:val="1"/>
      <w:marLeft w:val="0"/>
      <w:marRight w:val="0"/>
      <w:marTop w:val="0"/>
      <w:marBottom w:val="0"/>
      <w:divBdr>
        <w:top w:val="none" w:sz="0" w:space="0" w:color="auto"/>
        <w:left w:val="none" w:sz="0" w:space="0" w:color="auto"/>
        <w:bottom w:val="none" w:sz="0" w:space="0" w:color="auto"/>
        <w:right w:val="none" w:sz="0" w:space="0" w:color="auto"/>
      </w:divBdr>
    </w:div>
    <w:div w:id="37626507">
      <w:marLeft w:val="480"/>
      <w:marRight w:val="0"/>
      <w:marTop w:val="0"/>
      <w:marBottom w:val="0"/>
      <w:divBdr>
        <w:top w:val="none" w:sz="0" w:space="0" w:color="auto"/>
        <w:left w:val="none" w:sz="0" w:space="0" w:color="auto"/>
        <w:bottom w:val="none" w:sz="0" w:space="0" w:color="auto"/>
        <w:right w:val="none" w:sz="0" w:space="0" w:color="auto"/>
      </w:divBdr>
    </w:div>
    <w:div w:id="37635102">
      <w:marLeft w:val="480"/>
      <w:marRight w:val="0"/>
      <w:marTop w:val="0"/>
      <w:marBottom w:val="0"/>
      <w:divBdr>
        <w:top w:val="none" w:sz="0" w:space="0" w:color="auto"/>
        <w:left w:val="none" w:sz="0" w:space="0" w:color="auto"/>
        <w:bottom w:val="none" w:sz="0" w:space="0" w:color="auto"/>
        <w:right w:val="none" w:sz="0" w:space="0" w:color="auto"/>
      </w:divBdr>
    </w:div>
    <w:div w:id="37751964">
      <w:marLeft w:val="480"/>
      <w:marRight w:val="0"/>
      <w:marTop w:val="0"/>
      <w:marBottom w:val="0"/>
      <w:divBdr>
        <w:top w:val="none" w:sz="0" w:space="0" w:color="auto"/>
        <w:left w:val="none" w:sz="0" w:space="0" w:color="auto"/>
        <w:bottom w:val="none" w:sz="0" w:space="0" w:color="auto"/>
        <w:right w:val="none" w:sz="0" w:space="0" w:color="auto"/>
      </w:divBdr>
    </w:div>
    <w:div w:id="37752925">
      <w:marLeft w:val="480"/>
      <w:marRight w:val="0"/>
      <w:marTop w:val="0"/>
      <w:marBottom w:val="0"/>
      <w:divBdr>
        <w:top w:val="none" w:sz="0" w:space="0" w:color="auto"/>
        <w:left w:val="none" w:sz="0" w:space="0" w:color="auto"/>
        <w:bottom w:val="none" w:sz="0" w:space="0" w:color="auto"/>
        <w:right w:val="none" w:sz="0" w:space="0" w:color="auto"/>
      </w:divBdr>
    </w:div>
    <w:div w:id="37946057">
      <w:marLeft w:val="480"/>
      <w:marRight w:val="0"/>
      <w:marTop w:val="0"/>
      <w:marBottom w:val="0"/>
      <w:divBdr>
        <w:top w:val="none" w:sz="0" w:space="0" w:color="auto"/>
        <w:left w:val="none" w:sz="0" w:space="0" w:color="auto"/>
        <w:bottom w:val="none" w:sz="0" w:space="0" w:color="auto"/>
        <w:right w:val="none" w:sz="0" w:space="0" w:color="auto"/>
      </w:divBdr>
    </w:div>
    <w:div w:id="38405060">
      <w:marLeft w:val="480"/>
      <w:marRight w:val="0"/>
      <w:marTop w:val="0"/>
      <w:marBottom w:val="0"/>
      <w:divBdr>
        <w:top w:val="none" w:sz="0" w:space="0" w:color="auto"/>
        <w:left w:val="none" w:sz="0" w:space="0" w:color="auto"/>
        <w:bottom w:val="none" w:sz="0" w:space="0" w:color="auto"/>
        <w:right w:val="none" w:sz="0" w:space="0" w:color="auto"/>
      </w:divBdr>
    </w:div>
    <w:div w:id="38407580">
      <w:bodyDiv w:val="1"/>
      <w:marLeft w:val="0"/>
      <w:marRight w:val="0"/>
      <w:marTop w:val="0"/>
      <w:marBottom w:val="0"/>
      <w:divBdr>
        <w:top w:val="none" w:sz="0" w:space="0" w:color="auto"/>
        <w:left w:val="none" w:sz="0" w:space="0" w:color="auto"/>
        <w:bottom w:val="none" w:sz="0" w:space="0" w:color="auto"/>
        <w:right w:val="none" w:sz="0" w:space="0" w:color="auto"/>
      </w:divBdr>
    </w:div>
    <w:div w:id="38474801">
      <w:marLeft w:val="480"/>
      <w:marRight w:val="0"/>
      <w:marTop w:val="0"/>
      <w:marBottom w:val="0"/>
      <w:divBdr>
        <w:top w:val="none" w:sz="0" w:space="0" w:color="auto"/>
        <w:left w:val="none" w:sz="0" w:space="0" w:color="auto"/>
        <w:bottom w:val="none" w:sz="0" w:space="0" w:color="auto"/>
        <w:right w:val="none" w:sz="0" w:space="0" w:color="auto"/>
      </w:divBdr>
    </w:div>
    <w:div w:id="38559425">
      <w:marLeft w:val="480"/>
      <w:marRight w:val="0"/>
      <w:marTop w:val="0"/>
      <w:marBottom w:val="0"/>
      <w:divBdr>
        <w:top w:val="none" w:sz="0" w:space="0" w:color="auto"/>
        <w:left w:val="none" w:sz="0" w:space="0" w:color="auto"/>
        <w:bottom w:val="none" w:sz="0" w:space="0" w:color="auto"/>
        <w:right w:val="none" w:sz="0" w:space="0" w:color="auto"/>
      </w:divBdr>
    </w:div>
    <w:div w:id="38669468">
      <w:bodyDiv w:val="1"/>
      <w:marLeft w:val="0"/>
      <w:marRight w:val="0"/>
      <w:marTop w:val="0"/>
      <w:marBottom w:val="0"/>
      <w:divBdr>
        <w:top w:val="none" w:sz="0" w:space="0" w:color="auto"/>
        <w:left w:val="none" w:sz="0" w:space="0" w:color="auto"/>
        <w:bottom w:val="none" w:sz="0" w:space="0" w:color="auto"/>
        <w:right w:val="none" w:sz="0" w:space="0" w:color="auto"/>
      </w:divBdr>
    </w:div>
    <w:div w:id="38745701">
      <w:marLeft w:val="480"/>
      <w:marRight w:val="0"/>
      <w:marTop w:val="0"/>
      <w:marBottom w:val="0"/>
      <w:divBdr>
        <w:top w:val="none" w:sz="0" w:space="0" w:color="auto"/>
        <w:left w:val="none" w:sz="0" w:space="0" w:color="auto"/>
        <w:bottom w:val="none" w:sz="0" w:space="0" w:color="auto"/>
        <w:right w:val="none" w:sz="0" w:space="0" w:color="auto"/>
      </w:divBdr>
    </w:div>
    <w:div w:id="39091036">
      <w:bodyDiv w:val="1"/>
      <w:marLeft w:val="0"/>
      <w:marRight w:val="0"/>
      <w:marTop w:val="0"/>
      <w:marBottom w:val="0"/>
      <w:divBdr>
        <w:top w:val="none" w:sz="0" w:space="0" w:color="auto"/>
        <w:left w:val="none" w:sz="0" w:space="0" w:color="auto"/>
        <w:bottom w:val="none" w:sz="0" w:space="0" w:color="auto"/>
        <w:right w:val="none" w:sz="0" w:space="0" w:color="auto"/>
      </w:divBdr>
    </w:div>
    <w:div w:id="39132473">
      <w:bodyDiv w:val="1"/>
      <w:marLeft w:val="0"/>
      <w:marRight w:val="0"/>
      <w:marTop w:val="0"/>
      <w:marBottom w:val="0"/>
      <w:divBdr>
        <w:top w:val="none" w:sz="0" w:space="0" w:color="auto"/>
        <w:left w:val="none" w:sz="0" w:space="0" w:color="auto"/>
        <w:bottom w:val="none" w:sz="0" w:space="0" w:color="auto"/>
        <w:right w:val="none" w:sz="0" w:space="0" w:color="auto"/>
      </w:divBdr>
    </w:div>
    <w:div w:id="39132570">
      <w:marLeft w:val="480"/>
      <w:marRight w:val="0"/>
      <w:marTop w:val="0"/>
      <w:marBottom w:val="0"/>
      <w:divBdr>
        <w:top w:val="none" w:sz="0" w:space="0" w:color="auto"/>
        <w:left w:val="none" w:sz="0" w:space="0" w:color="auto"/>
        <w:bottom w:val="none" w:sz="0" w:space="0" w:color="auto"/>
        <w:right w:val="none" w:sz="0" w:space="0" w:color="auto"/>
      </w:divBdr>
    </w:div>
    <w:div w:id="39324442">
      <w:marLeft w:val="480"/>
      <w:marRight w:val="0"/>
      <w:marTop w:val="0"/>
      <w:marBottom w:val="0"/>
      <w:divBdr>
        <w:top w:val="none" w:sz="0" w:space="0" w:color="auto"/>
        <w:left w:val="none" w:sz="0" w:space="0" w:color="auto"/>
        <w:bottom w:val="none" w:sz="0" w:space="0" w:color="auto"/>
        <w:right w:val="none" w:sz="0" w:space="0" w:color="auto"/>
      </w:divBdr>
    </w:div>
    <w:div w:id="39406718">
      <w:marLeft w:val="480"/>
      <w:marRight w:val="0"/>
      <w:marTop w:val="0"/>
      <w:marBottom w:val="0"/>
      <w:divBdr>
        <w:top w:val="none" w:sz="0" w:space="0" w:color="auto"/>
        <w:left w:val="none" w:sz="0" w:space="0" w:color="auto"/>
        <w:bottom w:val="none" w:sz="0" w:space="0" w:color="auto"/>
        <w:right w:val="none" w:sz="0" w:space="0" w:color="auto"/>
      </w:divBdr>
    </w:div>
    <w:div w:id="39475342">
      <w:bodyDiv w:val="1"/>
      <w:marLeft w:val="0"/>
      <w:marRight w:val="0"/>
      <w:marTop w:val="0"/>
      <w:marBottom w:val="0"/>
      <w:divBdr>
        <w:top w:val="none" w:sz="0" w:space="0" w:color="auto"/>
        <w:left w:val="none" w:sz="0" w:space="0" w:color="auto"/>
        <w:bottom w:val="none" w:sz="0" w:space="0" w:color="auto"/>
        <w:right w:val="none" w:sz="0" w:space="0" w:color="auto"/>
      </w:divBdr>
    </w:div>
    <w:div w:id="39478646">
      <w:marLeft w:val="480"/>
      <w:marRight w:val="0"/>
      <w:marTop w:val="0"/>
      <w:marBottom w:val="0"/>
      <w:divBdr>
        <w:top w:val="none" w:sz="0" w:space="0" w:color="auto"/>
        <w:left w:val="none" w:sz="0" w:space="0" w:color="auto"/>
        <w:bottom w:val="none" w:sz="0" w:space="0" w:color="auto"/>
        <w:right w:val="none" w:sz="0" w:space="0" w:color="auto"/>
      </w:divBdr>
    </w:div>
    <w:div w:id="39745517">
      <w:bodyDiv w:val="1"/>
      <w:marLeft w:val="0"/>
      <w:marRight w:val="0"/>
      <w:marTop w:val="0"/>
      <w:marBottom w:val="0"/>
      <w:divBdr>
        <w:top w:val="none" w:sz="0" w:space="0" w:color="auto"/>
        <w:left w:val="none" w:sz="0" w:space="0" w:color="auto"/>
        <w:bottom w:val="none" w:sz="0" w:space="0" w:color="auto"/>
        <w:right w:val="none" w:sz="0" w:space="0" w:color="auto"/>
      </w:divBdr>
    </w:div>
    <w:div w:id="39791973">
      <w:bodyDiv w:val="1"/>
      <w:marLeft w:val="0"/>
      <w:marRight w:val="0"/>
      <w:marTop w:val="0"/>
      <w:marBottom w:val="0"/>
      <w:divBdr>
        <w:top w:val="none" w:sz="0" w:space="0" w:color="auto"/>
        <w:left w:val="none" w:sz="0" w:space="0" w:color="auto"/>
        <w:bottom w:val="none" w:sz="0" w:space="0" w:color="auto"/>
        <w:right w:val="none" w:sz="0" w:space="0" w:color="auto"/>
      </w:divBdr>
    </w:div>
    <w:div w:id="39794728">
      <w:marLeft w:val="480"/>
      <w:marRight w:val="0"/>
      <w:marTop w:val="0"/>
      <w:marBottom w:val="0"/>
      <w:divBdr>
        <w:top w:val="none" w:sz="0" w:space="0" w:color="auto"/>
        <w:left w:val="none" w:sz="0" w:space="0" w:color="auto"/>
        <w:bottom w:val="none" w:sz="0" w:space="0" w:color="auto"/>
        <w:right w:val="none" w:sz="0" w:space="0" w:color="auto"/>
      </w:divBdr>
    </w:div>
    <w:div w:id="39939892">
      <w:marLeft w:val="480"/>
      <w:marRight w:val="0"/>
      <w:marTop w:val="0"/>
      <w:marBottom w:val="0"/>
      <w:divBdr>
        <w:top w:val="none" w:sz="0" w:space="0" w:color="auto"/>
        <w:left w:val="none" w:sz="0" w:space="0" w:color="auto"/>
        <w:bottom w:val="none" w:sz="0" w:space="0" w:color="auto"/>
        <w:right w:val="none" w:sz="0" w:space="0" w:color="auto"/>
      </w:divBdr>
    </w:div>
    <w:div w:id="40205184">
      <w:marLeft w:val="480"/>
      <w:marRight w:val="0"/>
      <w:marTop w:val="0"/>
      <w:marBottom w:val="0"/>
      <w:divBdr>
        <w:top w:val="none" w:sz="0" w:space="0" w:color="auto"/>
        <w:left w:val="none" w:sz="0" w:space="0" w:color="auto"/>
        <w:bottom w:val="none" w:sz="0" w:space="0" w:color="auto"/>
        <w:right w:val="none" w:sz="0" w:space="0" w:color="auto"/>
      </w:divBdr>
    </w:div>
    <w:div w:id="40247236">
      <w:bodyDiv w:val="1"/>
      <w:marLeft w:val="0"/>
      <w:marRight w:val="0"/>
      <w:marTop w:val="0"/>
      <w:marBottom w:val="0"/>
      <w:divBdr>
        <w:top w:val="none" w:sz="0" w:space="0" w:color="auto"/>
        <w:left w:val="none" w:sz="0" w:space="0" w:color="auto"/>
        <w:bottom w:val="none" w:sz="0" w:space="0" w:color="auto"/>
        <w:right w:val="none" w:sz="0" w:space="0" w:color="auto"/>
      </w:divBdr>
      <w:divsChild>
        <w:div w:id="25371732">
          <w:marLeft w:val="480"/>
          <w:marRight w:val="0"/>
          <w:marTop w:val="0"/>
          <w:marBottom w:val="0"/>
          <w:divBdr>
            <w:top w:val="none" w:sz="0" w:space="0" w:color="auto"/>
            <w:left w:val="none" w:sz="0" w:space="0" w:color="auto"/>
            <w:bottom w:val="none" w:sz="0" w:space="0" w:color="auto"/>
            <w:right w:val="none" w:sz="0" w:space="0" w:color="auto"/>
          </w:divBdr>
        </w:div>
        <w:div w:id="36634735">
          <w:marLeft w:val="480"/>
          <w:marRight w:val="0"/>
          <w:marTop w:val="0"/>
          <w:marBottom w:val="0"/>
          <w:divBdr>
            <w:top w:val="none" w:sz="0" w:space="0" w:color="auto"/>
            <w:left w:val="none" w:sz="0" w:space="0" w:color="auto"/>
            <w:bottom w:val="none" w:sz="0" w:space="0" w:color="auto"/>
            <w:right w:val="none" w:sz="0" w:space="0" w:color="auto"/>
          </w:divBdr>
        </w:div>
        <w:div w:id="59182921">
          <w:marLeft w:val="480"/>
          <w:marRight w:val="0"/>
          <w:marTop w:val="0"/>
          <w:marBottom w:val="0"/>
          <w:divBdr>
            <w:top w:val="none" w:sz="0" w:space="0" w:color="auto"/>
            <w:left w:val="none" w:sz="0" w:space="0" w:color="auto"/>
            <w:bottom w:val="none" w:sz="0" w:space="0" w:color="auto"/>
            <w:right w:val="none" w:sz="0" w:space="0" w:color="auto"/>
          </w:divBdr>
        </w:div>
        <w:div w:id="103624142">
          <w:marLeft w:val="480"/>
          <w:marRight w:val="0"/>
          <w:marTop w:val="0"/>
          <w:marBottom w:val="0"/>
          <w:divBdr>
            <w:top w:val="none" w:sz="0" w:space="0" w:color="auto"/>
            <w:left w:val="none" w:sz="0" w:space="0" w:color="auto"/>
            <w:bottom w:val="none" w:sz="0" w:space="0" w:color="auto"/>
            <w:right w:val="none" w:sz="0" w:space="0" w:color="auto"/>
          </w:divBdr>
        </w:div>
        <w:div w:id="115371594">
          <w:marLeft w:val="480"/>
          <w:marRight w:val="0"/>
          <w:marTop w:val="0"/>
          <w:marBottom w:val="0"/>
          <w:divBdr>
            <w:top w:val="none" w:sz="0" w:space="0" w:color="auto"/>
            <w:left w:val="none" w:sz="0" w:space="0" w:color="auto"/>
            <w:bottom w:val="none" w:sz="0" w:space="0" w:color="auto"/>
            <w:right w:val="none" w:sz="0" w:space="0" w:color="auto"/>
          </w:divBdr>
        </w:div>
        <w:div w:id="118425307">
          <w:marLeft w:val="480"/>
          <w:marRight w:val="0"/>
          <w:marTop w:val="0"/>
          <w:marBottom w:val="0"/>
          <w:divBdr>
            <w:top w:val="none" w:sz="0" w:space="0" w:color="auto"/>
            <w:left w:val="none" w:sz="0" w:space="0" w:color="auto"/>
            <w:bottom w:val="none" w:sz="0" w:space="0" w:color="auto"/>
            <w:right w:val="none" w:sz="0" w:space="0" w:color="auto"/>
          </w:divBdr>
        </w:div>
        <w:div w:id="147868798">
          <w:marLeft w:val="480"/>
          <w:marRight w:val="0"/>
          <w:marTop w:val="0"/>
          <w:marBottom w:val="0"/>
          <w:divBdr>
            <w:top w:val="none" w:sz="0" w:space="0" w:color="auto"/>
            <w:left w:val="none" w:sz="0" w:space="0" w:color="auto"/>
            <w:bottom w:val="none" w:sz="0" w:space="0" w:color="auto"/>
            <w:right w:val="none" w:sz="0" w:space="0" w:color="auto"/>
          </w:divBdr>
        </w:div>
        <w:div w:id="154298361">
          <w:marLeft w:val="480"/>
          <w:marRight w:val="0"/>
          <w:marTop w:val="0"/>
          <w:marBottom w:val="0"/>
          <w:divBdr>
            <w:top w:val="none" w:sz="0" w:space="0" w:color="auto"/>
            <w:left w:val="none" w:sz="0" w:space="0" w:color="auto"/>
            <w:bottom w:val="none" w:sz="0" w:space="0" w:color="auto"/>
            <w:right w:val="none" w:sz="0" w:space="0" w:color="auto"/>
          </w:divBdr>
        </w:div>
        <w:div w:id="156459715">
          <w:marLeft w:val="480"/>
          <w:marRight w:val="0"/>
          <w:marTop w:val="0"/>
          <w:marBottom w:val="0"/>
          <w:divBdr>
            <w:top w:val="none" w:sz="0" w:space="0" w:color="auto"/>
            <w:left w:val="none" w:sz="0" w:space="0" w:color="auto"/>
            <w:bottom w:val="none" w:sz="0" w:space="0" w:color="auto"/>
            <w:right w:val="none" w:sz="0" w:space="0" w:color="auto"/>
          </w:divBdr>
        </w:div>
        <w:div w:id="166019374">
          <w:marLeft w:val="480"/>
          <w:marRight w:val="0"/>
          <w:marTop w:val="0"/>
          <w:marBottom w:val="0"/>
          <w:divBdr>
            <w:top w:val="none" w:sz="0" w:space="0" w:color="auto"/>
            <w:left w:val="none" w:sz="0" w:space="0" w:color="auto"/>
            <w:bottom w:val="none" w:sz="0" w:space="0" w:color="auto"/>
            <w:right w:val="none" w:sz="0" w:space="0" w:color="auto"/>
          </w:divBdr>
        </w:div>
        <w:div w:id="171921176">
          <w:marLeft w:val="480"/>
          <w:marRight w:val="0"/>
          <w:marTop w:val="0"/>
          <w:marBottom w:val="0"/>
          <w:divBdr>
            <w:top w:val="none" w:sz="0" w:space="0" w:color="auto"/>
            <w:left w:val="none" w:sz="0" w:space="0" w:color="auto"/>
            <w:bottom w:val="none" w:sz="0" w:space="0" w:color="auto"/>
            <w:right w:val="none" w:sz="0" w:space="0" w:color="auto"/>
          </w:divBdr>
        </w:div>
        <w:div w:id="202985117">
          <w:marLeft w:val="480"/>
          <w:marRight w:val="0"/>
          <w:marTop w:val="0"/>
          <w:marBottom w:val="0"/>
          <w:divBdr>
            <w:top w:val="none" w:sz="0" w:space="0" w:color="auto"/>
            <w:left w:val="none" w:sz="0" w:space="0" w:color="auto"/>
            <w:bottom w:val="none" w:sz="0" w:space="0" w:color="auto"/>
            <w:right w:val="none" w:sz="0" w:space="0" w:color="auto"/>
          </w:divBdr>
        </w:div>
        <w:div w:id="222765059">
          <w:marLeft w:val="480"/>
          <w:marRight w:val="0"/>
          <w:marTop w:val="0"/>
          <w:marBottom w:val="0"/>
          <w:divBdr>
            <w:top w:val="none" w:sz="0" w:space="0" w:color="auto"/>
            <w:left w:val="none" w:sz="0" w:space="0" w:color="auto"/>
            <w:bottom w:val="none" w:sz="0" w:space="0" w:color="auto"/>
            <w:right w:val="none" w:sz="0" w:space="0" w:color="auto"/>
          </w:divBdr>
        </w:div>
        <w:div w:id="239489669">
          <w:marLeft w:val="480"/>
          <w:marRight w:val="0"/>
          <w:marTop w:val="0"/>
          <w:marBottom w:val="0"/>
          <w:divBdr>
            <w:top w:val="none" w:sz="0" w:space="0" w:color="auto"/>
            <w:left w:val="none" w:sz="0" w:space="0" w:color="auto"/>
            <w:bottom w:val="none" w:sz="0" w:space="0" w:color="auto"/>
            <w:right w:val="none" w:sz="0" w:space="0" w:color="auto"/>
          </w:divBdr>
        </w:div>
        <w:div w:id="241375788">
          <w:marLeft w:val="480"/>
          <w:marRight w:val="0"/>
          <w:marTop w:val="0"/>
          <w:marBottom w:val="0"/>
          <w:divBdr>
            <w:top w:val="none" w:sz="0" w:space="0" w:color="auto"/>
            <w:left w:val="none" w:sz="0" w:space="0" w:color="auto"/>
            <w:bottom w:val="none" w:sz="0" w:space="0" w:color="auto"/>
            <w:right w:val="none" w:sz="0" w:space="0" w:color="auto"/>
          </w:divBdr>
        </w:div>
        <w:div w:id="243496768">
          <w:marLeft w:val="480"/>
          <w:marRight w:val="0"/>
          <w:marTop w:val="0"/>
          <w:marBottom w:val="0"/>
          <w:divBdr>
            <w:top w:val="none" w:sz="0" w:space="0" w:color="auto"/>
            <w:left w:val="none" w:sz="0" w:space="0" w:color="auto"/>
            <w:bottom w:val="none" w:sz="0" w:space="0" w:color="auto"/>
            <w:right w:val="none" w:sz="0" w:space="0" w:color="auto"/>
          </w:divBdr>
        </w:div>
        <w:div w:id="270670517">
          <w:marLeft w:val="480"/>
          <w:marRight w:val="0"/>
          <w:marTop w:val="0"/>
          <w:marBottom w:val="0"/>
          <w:divBdr>
            <w:top w:val="none" w:sz="0" w:space="0" w:color="auto"/>
            <w:left w:val="none" w:sz="0" w:space="0" w:color="auto"/>
            <w:bottom w:val="none" w:sz="0" w:space="0" w:color="auto"/>
            <w:right w:val="none" w:sz="0" w:space="0" w:color="auto"/>
          </w:divBdr>
        </w:div>
        <w:div w:id="279535609">
          <w:marLeft w:val="480"/>
          <w:marRight w:val="0"/>
          <w:marTop w:val="0"/>
          <w:marBottom w:val="0"/>
          <w:divBdr>
            <w:top w:val="none" w:sz="0" w:space="0" w:color="auto"/>
            <w:left w:val="none" w:sz="0" w:space="0" w:color="auto"/>
            <w:bottom w:val="none" w:sz="0" w:space="0" w:color="auto"/>
            <w:right w:val="none" w:sz="0" w:space="0" w:color="auto"/>
          </w:divBdr>
        </w:div>
        <w:div w:id="319189730">
          <w:marLeft w:val="480"/>
          <w:marRight w:val="0"/>
          <w:marTop w:val="0"/>
          <w:marBottom w:val="0"/>
          <w:divBdr>
            <w:top w:val="none" w:sz="0" w:space="0" w:color="auto"/>
            <w:left w:val="none" w:sz="0" w:space="0" w:color="auto"/>
            <w:bottom w:val="none" w:sz="0" w:space="0" w:color="auto"/>
            <w:right w:val="none" w:sz="0" w:space="0" w:color="auto"/>
          </w:divBdr>
        </w:div>
        <w:div w:id="332337063">
          <w:marLeft w:val="480"/>
          <w:marRight w:val="0"/>
          <w:marTop w:val="0"/>
          <w:marBottom w:val="0"/>
          <w:divBdr>
            <w:top w:val="none" w:sz="0" w:space="0" w:color="auto"/>
            <w:left w:val="none" w:sz="0" w:space="0" w:color="auto"/>
            <w:bottom w:val="none" w:sz="0" w:space="0" w:color="auto"/>
            <w:right w:val="none" w:sz="0" w:space="0" w:color="auto"/>
          </w:divBdr>
        </w:div>
        <w:div w:id="333846082">
          <w:marLeft w:val="480"/>
          <w:marRight w:val="0"/>
          <w:marTop w:val="0"/>
          <w:marBottom w:val="0"/>
          <w:divBdr>
            <w:top w:val="none" w:sz="0" w:space="0" w:color="auto"/>
            <w:left w:val="none" w:sz="0" w:space="0" w:color="auto"/>
            <w:bottom w:val="none" w:sz="0" w:space="0" w:color="auto"/>
            <w:right w:val="none" w:sz="0" w:space="0" w:color="auto"/>
          </w:divBdr>
        </w:div>
        <w:div w:id="378629620">
          <w:marLeft w:val="480"/>
          <w:marRight w:val="0"/>
          <w:marTop w:val="0"/>
          <w:marBottom w:val="0"/>
          <w:divBdr>
            <w:top w:val="none" w:sz="0" w:space="0" w:color="auto"/>
            <w:left w:val="none" w:sz="0" w:space="0" w:color="auto"/>
            <w:bottom w:val="none" w:sz="0" w:space="0" w:color="auto"/>
            <w:right w:val="none" w:sz="0" w:space="0" w:color="auto"/>
          </w:divBdr>
        </w:div>
        <w:div w:id="439223002">
          <w:marLeft w:val="480"/>
          <w:marRight w:val="0"/>
          <w:marTop w:val="0"/>
          <w:marBottom w:val="0"/>
          <w:divBdr>
            <w:top w:val="none" w:sz="0" w:space="0" w:color="auto"/>
            <w:left w:val="none" w:sz="0" w:space="0" w:color="auto"/>
            <w:bottom w:val="none" w:sz="0" w:space="0" w:color="auto"/>
            <w:right w:val="none" w:sz="0" w:space="0" w:color="auto"/>
          </w:divBdr>
        </w:div>
        <w:div w:id="458189695">
          <w:marLeft w:val="480"/>
          <w:marRight w:val="0"/>
          <w:marTop w:val="0"/>
          <w:marBottom w:val="0"/>
          <w:divBdr>
            <w:top w:val="none" w:sz="0" w:space="0" w:color="auto"/>
            <w:left w:val="none" w:sz="0" w:space="0" w:color="auto"/>
            <w:bottom w:val="none" w:sz="0" w:space="0" w:color="auto"/>
            <w:right w:val="none" w:sz="0" w:space="0" w:color="auto"/>
          </w:divBdr>
        </w:div>
        <w:div w:id="467433364">
          <w:marLeft w:val="480"/>
          <w:marRight w:val="0"/>
          <w:marTop w:val="0"/>
          <w:marBottom w:val="0"/>
          <w:divBdr>
            <w:top w:val="none" w:sz="0" w:space="0" w:color="auto"/>
            <w:left w:val="none" w:sz="0" w:space="0" w:color="auto"/>
            <w:bottom w:val="none" w:sz="0" w:space="0" w:color="auto"/>
            <w:right w:val="none" w:sz="0" w:space="0" w:color="auto"/>
          </w:divBdr>
        </w:div>
        <w:div w:id="487593695">
          <w:marLeft w:val="480"/>
          <w:marRight w:val="0"/>
          <w:marTop w:val="0"/>
          <w:marBottom w:val="0"/>
          <w:divBdr>
            <w:top w:val="none" w:sz="0" w:space="0" w:color="auto"/>
            <w:left w:val="none" w:sz="0" w:space="0" w:color="auto"/>
            <w:bottom w:val="none" w:sz="0" w:space="0" w:color="auto"/>
            <w:right w:val="none" w:sz="0" w:space="0" w:color="auto"/>
          </w:divBdr>
        </w:div>
        <w:div w:id="488012193">
          <w:marLeft w:val="480"/>
          <w:marRight w:val="0"/>
          <w:marTop w:val="0"/>
          <w:marBottom w:val="0"/>
          <w:divBdr>
            <w:top w:val="none" w:sz="0" w:space="0" w:color="auto"/>
            <w:left w:val="none" w:sz="0" w:space="0" w:color="auto"/>
            <w:bottom w:val="none" w:sz="0" w:space="0" w:color="auto"/>
            <w:right w:val="none" w:sz="0" w:space="0" w:color="auto"/>
          </w:divBdr>
        </w:div>
        <w:div w:id="501698591">
          <w:marLeft w:val="480"/>
          <w:marRight w:val="0"/>
          <w:marTop w:val="0"/>
          <w:marBottom w:val="0"/>
          <w:divBdr>
            <w:top w:val="none" w:sz="0" w:space="0" w:color="auto"/>
            <w:left w:val="none" w:sz="0" w:space="0" w:color="auto"/>
            <w:bottom w:val="none" w:sz="0" w:space="0" w:color="auto"/>
            <w:right w:val="none" w:sz="0" w:space="0" w:color="auto"/>
          </w:divBdr>
        </w:div>
        <w:div w:id="509030354">
          <w:marLeft w:val="480"/>
          <w:marRight w:val="0"/>
          <w:marTop w:val="0"/>
          <w:marBottom w:val="0"/>
          <w:divBdr>
            <w:top w:val="none" w:sz="0" w:space="0" w:color="auto"/>
            <w:left w:val="none" w:sz="0" w:space="0" w:color="auto"/>
            <w:bottom w:val="none" w:sz="0" w:space="0" w:color="auto"/>
            <w:right w:val="none" w:sz="0" w:space="0" w:color="auto"/>
          </w:divBdr>
        </w:div>
        <w:div w:id="585041263">
          <w:marLeft w:val="480"/>
          <w:marRight w:val="0"/>
          <w:marTop w:val="0"/>
          <w:marBottom w:val="0"/>
          <w:divBdr>
            <w:top w:val="none" w:sz="0" w:space="0" w:color="auto"/>
            <w:left w:val="none" w:sz="0" w:space="0" w:color="auto"/>
            <w:bottom w:val="none" w:sz="0" w:space="0" w:color="auto"/>
            <w:right w:val="none" w:sz="0" w:space="0" w:color="auto"/>
          </w:divBdr>
        </w:div>
        <w:div w:id="593511002">
          <w:marLeft w:val="480"/>
          <w:marRight w:val="0"/>
          <w:marTop w:val="0"/>
          <w:marBottom w:val="0"/>
          <w:divBdr>
            <w:top w:val="none" w:sz="0" w:space="0" w:color="auto"/>
            <w:left w:val="none" w:sz="0" w:space="0" w:color="auto"/>
            <w:bottom w:val="none" w:sz="0" w:space="0" w:color="auto"/>
            <w:right w:val="none" w:sz="0" w:space="0" w:color="auto"/>
          </w:divBdr>
        </w:div>
        <w:div w:id="612445168">
          <w:marLeft w:val="480"/>
          <w:marRight w:val="0"/>
          <w:marTop w:val="0"/>
          <w:marBottom w:val="0"/>
          <w:divBdr>
            <w:top w:val="none" w:sz="0" w:space="0" w:color="auto"/>
            <w:left w:val="none" w:sz="0" w:space="0" w:color="auto"/>
            <w:bottom w:val="none" w:sz="0" w:space="0" w:color="auto"/>
            <w:right w:val="none" w:sz="0" w:space="0" w:color="auto"/>
          </w:divBdr>
        </w:div>
        <w:div w:id="616956196">
          <w:marLeft w:val="480"/>
          <w:marRight w:val="0"/>
          <w:marTop w:val="0"/>
          <w:marBottom w:val="0"/>
          <w:divBdr>
            <w:top w:val="none" w:sz="0" w:space="0" w:color="auto"/>
            <w:left w:val="none" w:sz="0" w:space="0" w:color="auto"/>
            <w:bottom w:val="none" w:sz="0" w:space="0" w:color="auto"/>
            <w:right w:val="none" w:sz="0" w:space="0" w:color="auto"/>
          </w:divBdr>
        </w:div>
        <w:div w:id="718941438">
          <w:marLeft w:val="480"/>
          <w:marRight w:val="0"/>
          <w:marTop w:val="0"/>
          <w:marBottom w:val="0"/>
          <w:divBdr>
            <w:top w:val="none" w:sz="0" w:space="0" w:color="auto"/>
            <w:left w:val="none" w:sz="0" w:space="0" w:color="auto"/>
            <w:bottom w:val="none" w:sz="0" w:space="0" w:color="auto"/>
            <w:right w:val="none" w:sz="0" w:space="0" w:color="auto"/>
          </w:divBdr>
        </w:div>
        <w:div w:id="744762862">
          <w:marLeft w:val="480"/>
          <w:marRight w:val="0"/>
          <w:marTop w:val="0"/>
          <w:marBottom w:val="0"/>
          <w:divBdr>
            <w:top w:val="none" w:sz="0" w:space="0" w:color="auto"/>
            <w:left w:val="none" w:sz="0" w:space="0" w:color="auto"/>
            <w:bottom w:val="none" w:sz="0" w:space="0" w:color="auto"/>
            <w:right w:val="none" w:sz="0" w:space="0" w:color="auto"/>
          </w:divBdr>
        </w:div>
        <w:div w:id="750395297">
          <w:marLeft w:val="480"/>
          <w:marRight w:val="0"/>
          <w:marTop w:val="0"/>
          <w:marBottom w:val="0"/>
          <w:divBdr>
            <w:top w:val="none" w:sz="0" w:space="0" w:color="auto"/>
            <w:left w:val="none" w:sz="0" w:space="0" w:color="auto"/>
            <w:bottom w:val="none" w:sz="0" w:space="0" w:color="auto"/>
            <w:right w:val="none" w:sz="0" w:space="0" w:color="auto"/>
          </w:divBdr>
        </w:div>
        <w:div w:id="751896784">
          <w:marLeft w:val="480"/>
          <w:marRight w:val="0"/>
          <w:marTop w:val="0"/>
          <w:marBottom w:val="0"/>
          <w:divBdr>
            <w:top w:val="none" w:sz="0" w:space="0" w:color="auto"/>
            <w:left w:val="none" w:sz="0" w:space="0" w:color="auto"/>
            <w:bottom w:val="none" w:sz="0" w:space="0" w:color="auto"/>
            <w:right w:val="none" w:sz="0" w:space="0" w:color="auto"/>
          </w:divBdr>
        </w:div>
        <w:div w:id="758327947">
          <w:marLeft w:val="480"/>
          <w:marRight w:val="0"/>
          <w:marTop w:val="0"/>
          <w:marBottom w:val="0"/>
          <w:divBdr>
            <w:top w:val="none" w:sz="0" w:space="0" w:color="auto"/>
            <w:left w:val="none" w:sz="0" w:space="0" w:color="auto"/>
            <w:bottom w:val="none" w:sz="0" w:space="0" w:color="auto"/>
            <w:right w:val="none" w:sz="0" w:space="0" w:color="auto"/>
          </w:divBdr>
        </w:div>
        <w:div w:id="779187173">
          <w:marLeft w:val="480"/>
          <w:marRight w:val="0"/>
          <w:marTop w:val="0"/>
          <w:marBottom w:val="0"/>
          <w:divBdr>
            <w:top w:val="none" w:sz="0" w:space="0" w:color="auto"/>
            <w:left w:val="none" w:sz="0" w:space="0" w:color="auto"/>
            <w:bottom w:val="none" w:sz="0" w:space="0" w:color="auto"/>
            <w:right w:val="none" w:sz="0" w:space="0" w:color="auto"/>
          </w:divBdr>
        </w:div>
        <w:div w:id="809129231">
          <w:marLeft w:val="480"/>
          <w:marRight w:val="0"/>
          <w:marTop w:val="0"/>
          <w:marBottom w:val="0"/>
          <w:divBdr>
            <w:top w:val="none" w:sz="0" w:space="0" w:color="auto"/>
            <w:left w:val="none" w:sz="0" w:space="0" w:color="auto"/>
            <w:bottom w:val="none" w:sz="0" w:space="0" w:color="auto"/>
            <w:right w:val="none" w:sz="0" w:space="0" w:color="auto"/>
          </w:divBdr>
        </w:div>
        <w:div w:id="817915965">
          <w:marLeft w:val="480"/>
          <w:marRight w:val="0"/>
          <w:marTop w:val="0"/>
          <w:marBottom w:val="0"/>
          <w:divBdr>
            <w:top w:val="none" w:sz="0" w:space="0" w:color="auto"/>
            <w:left w:val="none" w:sz="0" w:space="0" w:color="auto"/>
            <w:bottom w:val="none" w:sz="0" w:space="0" w:color="auto"/>
            <w:right w:val="none" w:sz="0" w:space="0" w:color="auto"/>
          </w:divBdr>
        </w:div>
        <w:div w:id="863254844">
          <w:marLeft w:val="480"/>
          <w:marRight w:val="0"/>
          <w:marTop w:val="0"/>
          <w:marBottom w:val="0"/>
          <w:divBdr>
            <w:top w:val="none" w:sz="0" w:space="0" w:color="auto"/>
            <w:left w:val="none" w:sz="0" w:space="0" w:color="auto"/>
            <w:bottom w:val="none" w:sz="0" w:space="0" w:color="auto"/>
            <w:right w:val="none" w:sz="0" w:space="0" w:color="auto"/>
          </w:divBdr>
        </w:div>
        <w:div w:id="863783731">
          <w:marLeft w:val="480"/>
          <w:marRight w:val="0"/>
          <w:marTop w:val="0"/>
          <w:marBottom w:val="0"/>
          <w:divBdr>
            <w:top w:val="none" w:sz="0" w:space="0" w:color="auto"/>
            <w:left w:val="none" w:sz="0" w:space="0" w:color="auto"/>
            <w:bottom w:val="none" w:sz="0" w:space="0" w:color="auto"/>
            <w:right w:val="none" w:sz="0" w:space="0" w:color="auto"/>
          </w:divBdr>
        </w:div>
        <w:div w:id="883753065">
          <w:marLeft w:val="480"/>
          <w:marRight w:val="0"/>
          <w:marTop w:val="0"/>
          <w:marBottom w:val="0"/>
          <w:divBdr>
            <w:top w:val="none" w:sz="0" w:space="0" w:color="auto"/>
            <w:left w:val="none" w:sz="0" w:space="0" w:color="auto"/>
            <w:bottom w:val="none" w:sz="0" w:space="0" w:color="auto"/>
            <w:right w:val="none" w:sz="0" w:space="0" w:color="auto"/>
          </w:divBdr>
        </w:div>
        <w:div w:id="893926019">
          <w:marLeft w:val="480"/>
          <w:marRight w:val="0"/>
          <w:marTop w:val="0"/>
          <w:marBottom w:val="0"/>
          <w:divBdr>
            <w:top w:val="none" w:sz="0" w:space="0" w:color="auto"/>
            <w:left w:val="none" w:sz="0" w:space="0" w:color="auto"/>
            <w:bottom w:val="none" w:sz="0" w:space="0" w:color="auto"/>
            <w:right w:val="none" w:sz="0" w:space="0" w:color="auto"/>
          </w:divBdr>
        </w:div>
        <w:div w:id="943731585">
          <w:marLeft w:val="480"/>
          <w:marRight w:val="0"/>
          <w:marTop w:val="0"/>
          <w:marBottom w:val="0"/>
          <w:divBdr>
            <w:top w:val="none" w:sz="0" w:space="0" w:color="auto"/>
            <w:left w:val="none" w:sz="0" w:space="0" w:color="auto"/>
            <w:bottom w:val="none" w:sz="0" w:space="0" w:color="auto"/>
            <w:right w:val="none" w:sz="0" w:space="0" w:color="auto"/>
          </w:divBdr>
        </w:div>
        <w:div w:id="946353592">
          <w:marLeft w:val="480"/>
          <w:marRight w:val="0"/>
          <w:marTop w:val="0"/>
          <w:marBottom w:val="0"/>
          <w:divBdr>
            <w:top w:val="none" w:sz="0" w:space="0" w:color="auto"/>
            <w:left w:val="none" w:sz="0" w:space="0" w:color="auto"/>
            <w:bottom w:val="none" w:sz="0" w:space="0" w:color="auto"/>
            <w:right w:val="none" w:sz="0" w:space="0" w:color="auto"/>
          </w:divBdr>
        </w:div>
        <w:div w:id="968825510">
          <w:marLeft w:val="480"/>
          <w:marRight w:val="0"/>
          <w:marTop w:val="0"/>
          <w:marBottom w:val="0"/>
          <w:divBdr>
            <w:top w:val="none" w:sz="0" w:space="0" w:color="auto"/>
            <w:left w:val="none" w:sz="0" w:space="0" w:color="auto"/>
            <w:bottom w:val="none" w:sz="0" w:space="0" w:color="auto"/>
            <w:right w:val="none" w:sz="0" w:space="0" w:color="auto"/>
          </w:divBdr>
        </w:div>
        <w:div w:id="981731799">
          <w:marLeft w:val="480"/>
          <w:marRight w:val="0"/>
          <w:marTop w:val="0"/>
          <w:marBottom w:val="0"/>
          <w:divBdr>
            <w:top w:val="none" w:sz="0" w:space="0" w:color="auto"/>
            <w:left w:val="none" w:sz="0" w:space="0" w:color="auto"/>
            <w:bottom w:val="none" w:sz="0" w:space="0" w:color="auto"/>
            <w:right w:val="none" w:sz="0" w:space="0" w:color="auto"/>
          </w:divBdr>
        </w:div>
        <w:div w:id="988826542">
          <w:marLeft w:val="480"/>
          <w:marRight w:val="0"/>
          <w:marTop w:val="0"/>
          <w:marBottom w:val="0"/>
          <w:divBdr>
            <w:top w:val="none" w:sz="0" w:space="0" w:color="auto"/>
            <w:left w:val="none" w:sz="0" w:space="0" w:color="auto"/>
            <w:bottom w:val="none" w:sz="0" w:space="0" w:color="auto"/>
            <w:right w:val="none" w:sz="0" w:space="0" w:color="auto"/>
          </w:divBdr>
        </w:div>
        <w:div w:id="1010447052">
          <w:marLeft w:val="480"/>
          <w:marRight w:val="0"/>
          <w:marTop w:val="0"/>
          <w:marBottom w:val="0"/>
          <w:divBdr>
            <w:top w:val="none" w:sz="0" w:space="0" w:color="auto"/>
            <w:left w:val="none" w:sz="0" w:space="0" w:color="auto"/>
            <w:bottom w:val="none" w:sz="0" w:space="0" w:color="auto"/>
            <w:right w:val="none" w:sz="0" w:space="0" w:color="auto"/>
          </w:divBdr>
        </w:div>
        <w:div w:id="1060059293">
          <w:marLeft w:val="480"/>
          <w:marRight w:val="0"/>
          <w:marTop w:val="0"/>
          <w:marBottom w:val="0"/>
          <w:divBdr>
            <w:top w:val="none" w:sz="0" w:space="0" w:color="auto"/>
            <w:left w:val="none" w:sz="0" w:space="0" w:color="auto"/>
            <w:bottom w:val="none" w:sz="0" w:space="0" w:color="auto"/>
            <w:right w:val="none" w:sz="0" w:space="0" w:color="auto"/>
          </w:divBdr>
        </w:div>
        <w:div w:id="1071272186">
          <w:marLeft w:val="480"/>
          <w:marRight w:val="0"/>
          <w:marTop w:val="0"/>
          <w:marBottom w:val="0"/>
          <w:divBdr>
            <w:top w:val="none" w:sz="0" w:space="0" w:color="auto"/>
            <w:left w:val="none" w:sz="0" w:space="0" w:color="auto"/>
            <w:bottom w:val="none" w:sz="0" w:space="0" w:color="auto"/>
            <w:right w:val="none" w:sz="0" w:space="0" w:color="auto"/>
          </w:divBdr>
        </w:div>
        <w:div w:id="1076198252">
          <w:marLeft w:val="480"/>
          <w:marRight w:val="0"/>
          <w:marTop w:val="0"/>
          <w:marBottom w:val="0"/>
          <w:divBdr>
            <w:top w:val="none" w:sz="0" w:space="0" w:color="auto"/>
            <w:left w:val="none" w:sz="0" w:space="0" w:color="auto"/>
            <w:bottom w:val="none" w:sz="0" w:space="0" w:color="auto"/>
            <w:right w:val="none" w:sz="0" w:space="0" w:color="auto"/>
          </w:divBdr>
        </w:div>
        <w:div w:id="1080324568">
          <w:marLeft w:val="480"/>
          <w:marRight w:val="0"/>
          <w:marTop w:val="0"/>
          <w:marBottom w:val="0"/>
          <w:divBdr>
            <w:top w:val="none" w:sz="0" w:space="0" w:color="auto"/>
            <w:left w:val="none" w:sz="0" w:space="0" w:color="auto"/>
            <w:bottom w:val="none" w:sz="0" w:space="0" w:color="auto"/>
            <w:right w:val="none" w:sz="0" w:space="0" w:color="auto"/>
          </w:divBdr>
        </w:div>
        <w:div w:id="1178933647">
          <w:marLeft w:val="480"/>
          <w:marRight w:val="0"/>
          <w:marTop w:val="0"/>
          <w:marBottom w:val="0"/>
          <w:divBdr>
            <w:top w:val="none" w:sz="0" w:space="0" w:color="auto"/>
            <w:left w:val="none" w:sz="0" w:space="0" w:color="auto"/>
            <w:bottom w:val="none" w:sz="0" w:space="0" w:color="auto"/>
            <w:right w:val="none" w:sz="0" w:space="0" w:color="auto"/>
          </w:divBdr>
        </w:div>
        <w:div w:id="1187408994">
          <w:marLeft w:val="480"/>
          <w:marRight w:val="0"/>
          <w:marTop w:val="0"/>
          <w:marBottom w:val="0"/>
          <w:divBdr>
            <w:top w:val="none" w:sz="0" w:space="0" w:color="auto"/>
            <w:left w:val="none" w:sz="0" w:space="0" w:color="auto"/>
            <w:bottom w:val="none" w:sz="0" w:space="0" w:color="auto"/>
            <w:right w:val="none" w:sz="0" w:space="0" w:color="auto"/>
          </w:divBdr>
        </w:div>
        <w:div w:id="1216896285">
          <w:marLeft w:val="480"/>
          <w:marRight w:val="0"/>
          <w:marTop w:val="0"/>
          <w:marBottom w:val="0"/>
          <w:divBdr>
            <w:top w:val="none" w:sz="0" w:space="0" w:color="auto"/>
            <w:left w:val="none" w:sz="0" w:space="0" w:color="auto"/>
            <w:bottom w:val="none" w:sz="0" w:space="0" w:color="auto"/>
            <w:right w:val="none" w:sz="0" w:space="0" w:color="auto"/>
          </w:divBdr>
        </w:div>
        <w:div w:id="1225600389">
          <w:marLeft w:val="480"/>
          <w:marRight w:val="0"/>
          <w:marTop w:val="0"/>
          <w:marBottom w:val="0"/>
          <w:divBdr>
            <w:top w:val="none" w:sz="0" w:space="0" w:color="auto"/>
            <w:left w:val="none" w:sz="0" w:space="0" w:color="auto"/>
            <w:bottom w:val="none" w:sz="0" w:space="0" w:color="auto"/>
            <w:right w:val="none" w:sz="0" w:space="0" w:color="auto"/>
          </w:divBdr>
        </w:div>
        <w:div w:id="1226113421">
          <w:marLeft w:val="480"/>
          <w:marRight w:val="0"/>
          <w:marTop w:val="0"/>
          <w:marBottom w:val="0"/>
          <w:divBdr>
            <w:top w:val="none" w:sz="0" w:space="0" w:color="auto"/>
            <w:left w:val="none" w:sz="0" w:space="0" w:color="auto"/>
            <w:bottom w:val="none" w:sz="0" w:space="0" w:color="auto"/>
            <w:right w:val="none" w:sz="0" w:space="0" w:color="auto"/>
          </w:divBdr>
        </w:div>
        <w:div w:id="1266113910">
          <w:marLeft w:val="480"/>
          <w:marRight w:val="0"/>
          <w:marTop w:val="0"/>
          <w:marBottom w:val="0"/>
          <w:divBdr>
            <w:top w:val="none" w:sz="0" w:space="0" w:color="auto"/>
            <w:left w:val="none" w:sz="0" w:space="0" w:color="auto"/>
            <w:bottom w:val="none" w:sz="0" w:space="0" w:color="auto"/>
            <w:right w:val="none" w:sz="0" w:space="0" w:color="auto"/>
          </w:divBdr>
        </w:div>
        <w:div w:id="1307511360">
          <w:marLeft w:val="480"/>
          <w:marRight w:val="0"/>
          <w:marTop w:val="0"/>
          <w:marBottom w:val="0"/>
          <w:divBdr>
            <w:top w:val="none" w:sz="0" w:space="0" w:color="auto"/>
            <w:left w:val="none" w:sz="0" w:space="0" w:color="auto"/>
            <w:bottom w:val="none" w:sz="0" w:space="0" w:color="auto"/>
            <w:right w:val="none" w:sz="0" w:space="0" w:color="auto"/>
          </w:divBdr>
        </w:div>
        <w:div w:id="1315569749">
          <w:marLeft w:val="480"/>
          <w:marRight w:val="0"/>
          <w:marTop w:val="0"/>
          <w:marBottom w:val="0"/>
          <w:divBdr>
            <w:top w:val="none" w:sz="0" w:space="0" w:color="auto"/>
            <w:left w:val="none" w:sz="0" w:space="0" w:color="auto"/>
            <w:bottom w:val="none" w:sz="0" w:space="0" w:color="auto"/>
            <w:right w:val="none" w:sz="0" w:space="0" w:color="auto"/>
          </w:divBdr>
        </w:div>
        <w:div w:id="1322124571">
          <w:marLeft w:val="480"/>
          <w:marRight w:val="0"/>
          <w:marTop w:val="0"/>
          <w:marBottom w:val="0"/>
          <w:divBdr>
            <w:top w:val="none" w:sz="0" w:space="0" w:color="auto"/>
            <w:left w:val="none" w:sz="0" w:space="0" w:color="auto"/>
            <w:bottom w:val="none" w:sz="0" w:space="0" w:color="auto"/>
            <w:right w:val="none" w:sz="0" w:space="0" w:color="auto"/>
          </w:divBdr>
        </w:div>
        <w:div w:id="1324042487">
          <w:marLeft w:val="480"/>
          <w:marRight w:val="0"/>
          <w:marTop w:val="0"/>
          <w:marBottom w:val="0"/>
          <w:divBdr>
            <w:top w:val="none" w:sz="0" w:space="0" w:color="auto"/>
            <w:left w:val="none" w:sz="0" w:space="0" w:color="auto"/>
            <w:bottom w:val="none" w:sz="0" w:space="0" w:color="auto"/>
            <w:right w:val="none" w:sz="0" w:space="0" w:color="auto"/>
          </w:divBdr>
        </w:div>
        <w:div w:id="1325276664">
          <w:marLeft w:val="480"/>
          <w:marRight w:val="0"/>
          <w:marTop w:val="0"/>
          <w:marBottom w:val="0"/>
          <w:divBdr>
            <w:top w:val="none" w:sz="0" w:space="0" w:color="auto"/>
            <w:left w:val="none" w:sz="0" w:space="0" w:color="auto"/>
            <w:bottom w:val="none" w:sz="0" w:space="0" w:color="auto"/>
            <w:right w:val="none" w:sz="0" w:space="0" w:color="auto"/>
          </w:divBdr>
        </w:div>
        <w:div w:id="1368946388">
          <w:marLeft w:val="480"/>
          <w:marRight w:val="0"/>
          <w:marTop w:val="0"/>
          <w:marBottom w:val="0"/>
          <w:divBdr>
            <w:top w:val="none" w:sz="0" w:space="0" w:color="auto"/>
            <w:left w:val="none" w:sz="0" w:space="0" w:color="auto"/>
            <w:bottom w:val="none" w:sz="0" w:space="0" w:color="auto"/>
            <w:right w:val="none" w:sz="0" w:space="0" w:color="auto"/>
          </w:divBdr>
        </w:div>
        <w:div w:id="1372655101">
          <w:marLeft w:val="480"/>
          <w:marRight w:val="0"/>
          <w:marTop w:val="0"/>
          <w:marBottom w:val="0"/>
          <w:divBdr>
            <w:top w:val="none" w:sz="0" w:space="0" w:color="auto"/>
            <w:left w:val="none" w:sz="0" w:space="0" w:color="auto"/>
            <w:bottom w:val="none" w:sz="0" w:space="0" w:color="auto"/>
            <w:right w:val="none" w:sz="0" w:space="0" w:color="auto"/>
          </w:divBdr>
        </w:div>
        <w:div w:id="1400057224">
          <w:marLeft w:val="480"/>
          <w:marRight w:val="0"/>
          <w:marTop w:val="0"/>
          <w:marBottom w:val="0"/>
          <w:divBdr>
            <w:top w:val="none" w:sz="0" w:space="0" w:color="auto"/>
            <w:left w:val="none" w:sz="0" w:space="0" w:color="auto"/>
            <w:bottom w:val="none" w:sz="0" w:space="0" w:color="auto"/>
            <w:right w:val="none" w:sz="0" w:space="0" w:color="auto"/>
          </w:divBdr>
        </w:div>
      </w:divsChild>
    </w:div>
    <w:div w:id="40255577">
      <w:bodyDiv w:val="1"/>
      <w:marLeft w:val="0"/>
      <w:marRight w:val="0"/>
      <w:marTop w:val="0"/>
      <w:marBottom w:val="0"/>
      <w:divBdr>
        <w:top w:val="none" w:sz="0" w:space="0" w:color="auto"/>
        <w:left w:val="none" w:sz="0" w:space="0" w:color="auto"/>
        <w:bottom w:val="none" w:sz="0" w:space="0" w:color="auto"/>
        <w:right w:val="none" w:sz="0" w:space="0" w:color="auto"/>
      </w:divBdr>
    </w:div>
    <w:div w:id="40373559">
      <w:bodyDiv w:val="1"/>
      <w:marLeft w:val="0"/>
      <w:marRight w:val="0"/>
      <w:marTop w:val="0"/>
      <w:marBottom w:val="0"/>
      <w:divBdr>
        <w:top w:val="none" w:sz="0" w:space="0" w:color="auto"/>
        <w:left w:val="none" w:sz="0" w:space="0" w:color="auto"/>
        <w:bottom w:val="none" w:sz="0" w:space="0" w:color="auto"/>
        <w:right w:val="none" w:sz="0" w:space="0" w:color="auto"/>
      </w:divBdr>
    </w:div>
    <w:div w:id="40401114">
      <w:bodyDiv w:val="1"/>
      <w:marLeft w:val="0"/>
      <w:marRight w:val="0"/>
      <w:marTop w:val="0"/>
      <w:marBottom w:val="0"/>
      <w:divBdr>
        <w:top w:val="none" w:sz="0" w:space="0" w:color="auto"/>
        <w:left w:val="none" w:sz="0" w:space="0" w:color="auto"/>
        <w:bottom w:val="none" w:sz="0" w:space="0" w:color="auto"/>
        <w:right w:val="none" w:sz="0" w:space="0" w:color="auto"/>
      </w:divBdr>
    </w:div>
    <w:div w:id="40523261">
      <w:bodyDiv w:val="1"/>
      <w:marLeft w:val="0"/>
      <w:marRight w:val="0"/>
      <w:marTop w:val="0"/>
      <w:marBottom w:val="0"/>
      <w:divBdr>
        <w:top w:val="none" w:sz="0" w:space="0" w:color="auto"/>
        <w:left w:val="none" w:sz="0" w:space="0" w:color="auto"/>
        <w:bottom w:val="none" w:sz="0" w:space="0" w:color="auto"/>
        <w:right w:val="none" w:sz="0" w:space="0" w:color="auto"/>
      </w:divBdr>
    </w:div>
    <w:div w:id="40598127">
      <w:marLeft w:val="480"/>
      <w:marRight w:val="0"/>
      <w:marTop w:val="0"/>
      <w:marBottom w:val="0"/>
      <w:divBdr>
        <w:top w:val="none" w:sz="0" w:space="0" w:color="auto"/>
        <w:left w:val="none" w:sz="0" w:space="0" w:color="auto"/>
        <w:bottom w:val="none" w:sz="0" w:space="0" w:color="auto"/>
        <w:right w:val="none" w:sz="0" w:space="0" w:color="auto"/>
      </w:divBdr>
    </w:div>
    <w:div w:id="40637064">
      <w:marLeft w:val="480"/>
      <w:marRight w:val="0"/>
      <w:marTop w:val="0"/>
      <w:marBottom w:val="0"/>
      <w:divBdr>
        <w:top w:val="none" w:sz="0" w:space="0" w:color="auto"/>
        <w:left w:val="none" w:sz="0" w:space="0" w:color="auto"/>
        <w:bottom w:val="none" w:sz="0" w:space="0" w:color="auto"/>
        <w:right w:val="none" w:sz="0" w:space="0" w:color="auto"/>
      </w:divBdr>
    </w:div>
    <w:div w:id="40709742">
      <w:marLeft w:val="480"/>
      <w:marRight w:val="0"/>
      <w:marTop w:val="0"/>
      <w:marBottom w:val="0"/>
      <w:divBdr>
        <w:top w:val="none" w:sz="0" w:space="0" w:color="auto"/>
        <w:left w:val="none" w:sz="0" w:space="0" w:color="auto"/>
        <w:bottom w:val="none" w:sz="0" w:space="0" w:color="auto"/>
        <w:right w:val="none" w:sz="0" w:space="0" w:color="auto"/>
      </w:divBdr>
    </w:div>
    <w:div w:id="40829909">
      <w:marLeft w:val="480"/>
      <w:marRight w:val="0"/>
      <w:marTop w:val="0"/>
      <w:marBottom w:val="0"/>
      <w:divBdr>
        <w:top w:val="none" w:sz="0" w:space="0" w:color="auto"/>
        <w:left w:val="none" w:sz="0" w:space="0" w:color="auto"/>
        <w:bottom w:val="none" w:sz="0" w:space="0" w:color="auto"/>
        <w:right w:val="none" w:sz="0" w:space="0" w:color="auto"/>
      </w:divBdr>
    </w:div>
    <w:div w:id="40836411">
      <w:bodyDiv w:val="1"/>
      <w:marLeft w:val="0"/>
      <w:marRight w:val="0"/>
      <w:marTop w:val="0"/>
      <w:marBottom w:val="0"/>
      <w:divBdr>
        <w:top w:val="none" w:sz="0" w:space="0" w:color="auto"/>
        <w:left w:val="none" w:sz="0" w:space="0" w:color="auto"/>
        <w:bottom w:val="none" w:sz="0" w:space="0" w:color="auto"/>
        <w:right w:val="none" w:sz="0" w:space="0" w:color="auto"/>
      </w:divBdr>
    </w:div>
    <w:div w:id="40903116">
      <w:marLeft w:val="480"/>
      <w:marRight w:val="0"/>
      <w:marTop w:val="0"/>
      <w:marBottom w:val="0"/>
      <w:divBdr>
        <w:top w:val="none" w:sz="0" w:space="0" w:color="auto"/>
        <w:left w:val="none" w:sz="0" w:space="0" w:color="auto"/>
        <w:bottom w:val="none" w:sz="0" w:space="0" w:color="auto"/>
        <w:right w:val="none" w:sz="0" w:space="0" w:color="auto"/>
      </w:divBdr>
    </w:div>
    <w:div w:id="40908279">
      <w:bodyDiv w:val="1"/>
      <w:marLeft w:val="0"/>
      <w:marRight w:val="0"/>
      <w:marTop w:val="0"/>
      <w:marBottom w:val="0"/>
      <w:divBdr>
        <w:top w:val="none" w:sz="0" w:space="0" w:color="auto"/>
        <w:left w:val="none" w:sz="0" w:space="0" w:color="auto"/>
        <w:bottom w:val="none" w:sz="0" w:space="0" w:color="auto"/>
        <w:right w:val="none" w:sz="0" w:space="0" w:color="auto"/>
      </w:divBdr>
    </w:div>
    <w:div w:id="40912046">
      <w:bodyDiv w:val="1"/>
      <w:marLeft w:val="0"/>
      <w:marRight w:val="0"/>
      <w:marTop w:val="0"/>
      <w:marBottom w:val="0"/>
      <w:divBdr>
        <w:top w:val="none" w:sz="0" w:space="0" w:color="auto"/>
        <w:left w:val="none" w:sz="0" w:space="0" w:color="auto"/>
        <w:bottom w:val="none" w:sz="0" w:space="0" w:color="auto"/>
        <w:right w:val="none" w:sz="0" w:space="0" w:color="auto"/>
      </w:divBdr>
    </w:div>
    <w:div w:id="41055579">
      <w:marLeft w:val="480"/>
      <w:marRight w:val="0"/>
      <w:marTop w:val="0"/>
      <w:marBottom w:val="0"/>
      <w:divBdr>
        <w:top w:val="none" w:sz="0" w:space="0" w:color="auto"/>
        <w:left w:val="none" w:sz="0" w:space="0" w:color="auto"/>
        <w:bottom w:val="none" w:sz="0" w:space="0" w:color="auto"/>
        <w:right w:val="none" w:sz="0" w:space="0" w:color="auto"/>
      </w:divBdr>
    </w:div>
    <w:div w:id="41173825">
      <w:marLeft w:val="480"/>
      <w:marRight w:val="0"/>
      <w:marTop w:val="0"/>
      <w:marBottom w:val="0"/>
      <w:divBdr>
        <w:top w:val="none" w:sz="0" w:space="0" w:color="auto"/>
        <w:left w:val="none" w:sz="0" w:space="0" w:color="auto"/>
        <w:bottom w:val="none" w:sz="0" w:space="0" w:color="auto"/>
        <w:right w:val="none" w:sz="0" w:space="0" w:color="auto"/>
      </w:divBdr>
    </w:div>
    <w:div w:id="41290203">
      <w:marLeft w:val="480"/>
      <w:marRight w:val="0"/>
      <w:marTop w:val="0"/>
      <w:marBottom w:val="0"/>
      <w:divBdr>
        <w:top w:val="none" w:sz="0" w:space="0" w:color="auto"/>
        <w:left w:val="none" w:sz="0" w:space="0" w:color="auto"/>
        <w:bottom w:val="none" w:sz="0" w:space="0" w:color="auto"/>
        <w:right w:val="none" w:sz="0" w:space="0" w:color="auto"/>
      </w:divBdr>
    </w:div>
    <w:div w:id="41367668">
      <w:bodyDiv w:val="1"/>
      <w:marLeft w:val="0"/>
      <w:marRight w:val="0"/>
      <w:marTop w:val="0"/>
      <w:marBottom w:val="0"/>
      <w:divBdr>
        <w:top w:val="none" w:sz="0" w:space="0" w:color="auto"/>
        <w:left w:val="none" w:sz="0" w:space="0" w:color="auto"/>
        <w:bottom w:val="none" w:sz="0" w:space="0" w:color="auto"/>
        <w:right w:val="none" w:sz="0" w:space="0" w:color="auto"/>
      </w:divBdr>
    </w:div>
    <w:div w:id="41373309">
      <w:marLeft w:val="480"/>
      <w:marRight w:val="0"/>
      <w:marTop w:val="0"/>
      <w:marBottom w:val="0"/>
      <w:divBdr>
        <w:top w:val="none" w:sz="0" w:space="0" w:color="auto"/>
        <w:left w:val="none" w:sz="0" w:space="0" w:color="auto"/>
        <w:bottom w:val="none" w:sz="0" w:space="0" w:color="auto"/>
        <w:right w:val="none" w:sz="0" w:space="0" w:color="auto"/>
      </w:divBdr>
    </w:div>
    <w:div w:id="41373777">
      <w:marLeft w:val="480"/>
      <w:marRight w:val="0"/>
      <w:marTop w:val="0"/>
      <w:marBottom w:val="0"/>
      <w:divBdr>
        <w:top w:val="none" w:sz="0" w:space="0" w:color="auto"/>
        <w:left w:val="none" w:sz="0" w:space="0" w:color="auto"/>
        <w:bottom w:val="none" w:sz="0" w:space="0" w:color="auto"/>
        <w:right w:val="none" w:sz="0" w:space="0" w:color="auto"/>
      </w:divBdr>
    </w:div>
    <w:div w:id="41444057">
      <w:marLeft w:val="480"/>
      <w:marRight w:val="0"/>
      <w:marTop w:val="0"/>
      <w:marBottom w:val="0"/>
      <w:divBdr>
        <w:top w:val="none" w:sz="0" w:space="0" w:color="auto"/>
        <w:left w:val="none" w:sz="0" w:space="0" w:color="auto"/>
        <w:bottom w:val="none" w:sz="0" w:space="0" w:color="auto"/>
        <w:right w:val="none" w:sz="0" w:space="0" w:color="auto"/>
      </w:divBdr>
    </w:div>
    <w:div w:id="41485737">
      <w:marLeft w:val="480"/>
      <w:marRight w:val="0"/>
      <w:marTop w:val="0"/>
      <w:marBottom w:val="0"/>
      <w:divBdr>
        <w:top w:val="none" w:sz="0" w:space="0" w:color="auto"/>
        <w:left w:val="none" w:sz="0" w:space="0" w:color="auto"/>
        <w:bottom w:val="none" w:sz="0" w:space="0" w:color="auto"/>
        <w:right w:val="none" w:sz="0" w:space="0" w:color="auto"/>
      </w:divBdr>
    </w:div>
    <w:div w:id="41491890">
      <w:marLeft w:val="480"/>
      <w:marRight w:val="0"/>
      <w:marTop w:val="0"/>
      <w:marBottom w:val="0"/>
      <w:divBdr>
        <w:top w:val="none" w:sz="0" w:space="0" w:color="auto"/>
        <w:left w:val="none" w:sz="0" w:space="0" w:color="auto"/>
        <w:bottom w:val="none" w:sz="0" w:space="0" w:color="auto"/>
        <w:right w:val="none" w:sz="0" w:space="0" w:color="auto"/>
      </w:divBdr>
    </w:div>
    <w:div w:id="41566512">
      <w:marLeft w:val="480"/>
      <w:marRight w:val="0"/>
      <w:marTop w:val="0"/>
      <w:marBottom w:val="0"/>
      <w:divBdr>
        <w:top w:val="none" w:sz="0" w:space="0" w:color="auto"/>
        <w:left w:val="none" w:sz="0" w:space="0" w:color="auto"/>
        <w:bottom w:val="none" w:sz="0" w:space="0" w:color="auto"/>
        <w:right w:val="none" w:sz="0" w:space="0" w:color="auto"/>
      </w:divBdr>
    </w:div>
    <w:div w:id="41639222">
      <w:marLeft w:val="480"/>
      <w:marRight w:val="0"/>
      <w:marTop w:val="0"/>
      <w:marBottom w:val="0"/>
      <w:divBdr>
        <w:top w:val="none" w:sz="0" w:space="0" w:color="auto"/>
        <w:left w:val="none" w:sz="0" w:space="0" w:color="auto"/>
        <w:bottom w:val="none" w:sz="0" w:space="0" w:color="auto"/>
        <w:right w:val="none" w:sz="0" w:space="0" w:color="auto"/>
      </w:divBdr>
    </w:div>
    <w:div w:id="41712493">
      <w:marLeft w:val="480"/>
      <w:marRight w:val="0"/>
      <w:marTop w:val="0"/>
      <w:marBottom w:val="0"/>
      <w:divBdr>
        <w:top w:val="none" w:sz="0" w:space="0" w:color="auto"/>
        <w:left w:val="none" w:sz="0" w:space="0" w:color="auto"/>
        <w:bottom w:val="none" w:sz="0" w:space="0" w:color="auto"/>
        <w:right w:val="none" w:sz="0" w:space="0" w:color="auto"/>
      </w:divBdr>
    </w:div>
    <w:div w:id="41828947">
      <w:bodyDiv w:val="1"/>
      <w:marLeft w:val="0"/>
      <w:marRight w:val="0"/>
      <w:marTop w:val="0"/>
      <w:marBottom w:val="0"/>
      <w:divBdr>
        <w:top w:val="none" w:sz="0" w:space="0" w:color="auto"/>
        <w:left w:val="none" w:sz="0" w:space="0" w:color="auto"/>
        <w:bottom w:val="none" w:sz="0" w:space="0" w:color="auto"/>
        <w:right w:val="none" w:sz="0" w:space="0" w:color="auto"/>
      </w:divBdr>
    </w:div>
    <w:div w:id="41833733">
      <w:bodyDiv w:val="1"/>
      <w:marLeft w:val="0"/>
      <w:marRight w:val="0"/>
      <w:marTop w:val="0"/>
      <w:marBottom w:val="0"/>
      <w:divBdr>
        <w:top w:val="none" w:sz="0" w:space="0" w:color="auto"/>
        <w:left w:val="none" w:sz="0" w:space="0" w:color="auto"/>
        <w:bottom w:val="none" w:sz="0" w:space="0" w:color="auto"/>
        <w:right w:val="none" w:sz="0" w:space="0" w:color="auto"/>
      </w:divBdr>
    </w:div>
    <w:div w:id="41878281">
      <w:marLeft w:val="480"/>
      <w:marRight w:val="0"/>
      <w:marTop w:val="0"/>
      <w:marBottom w:val="0"/>
      <w:divBdr>
        <w:top w:val="none" w:sz="0" w:space="0" w:color="auto"/>
        <w:left w:val="none" w:sz="0" w:space="0" w:color="auto"/>
        <w:bottom w:val="none" w:sz="0" w:space="0" w:color="auto"/>
        <w:right w:val="none" w:sz="0" w:space="0" w:color="auto"/>
      </w:divBdr>
    </w:div>
    <w:div w:id="41905096">
      <w:marLeft w:val="480"/>
      <w:marRight w:val="0"/>
      <w:marTop w:val="0"/>
      <w:marBottom w:val="0"/>
      <w:divBdr>
        <w:top w:val="none" w:sz="0" w:space="0" w:color="auto"/>
        <w:left w:val="none" w:sz="0" w:space="0" w:color="auto"/>
        <w:bottom w:val="none" w:sz="0" w:space="0" w:color="auto"/>
        <w:right w:val="none" w:sz="0" w:space="0" w:color="auto"/>
      </w:divBdr>
    </w:div>
    <w:div w:id="42025707">
      <w:bodyDiv w:val="1"/>
      <w:marLeft w:val="0"/>
      <w:marRight w:val="0"/>
      <w:marTop w:val="0"/>
      <w:marBottom w:val="0"/>
      <w:divBdr>
        <w:top w:val="none" w:sz="0" w:space="0" w:color="auto"/>
        <w:left w:val="none" w:sz="0" w:space="0" w:color="auto"/>
        <w:bottom w:val="none" w:sz="0" w:space="0" w:color="auto"/>
        <w:right w:val="none" w:sz="0" w:space="0" w:color="auto"/>
      </w:divBdr>
    </w:div>
    <w:div w:id="42170853">
      <w:marLeft w:val="480"/>
      <w:marRight w:val="0"/>
      <w:marTop w:val="0"/>
      <w:marBottom w:val="0"/>
      <w:divBdr>
        <w:top w:val="none" w:sz="0" w:space="0" w:color="auto"/>
        <w:left w:val="none" w:sz="0" w:space="0" w:color="auto"/>
        <w:bottom w:val="none" w:sz="0" w:space="0" w:color="auto"/>
        <w:right w:val="none" w:sz="0" w:space="0" w:color="auto"/>
      </w:divBdr>
    </w:div>
    <w:div w:id="42293241">
      <w:marLeft w:val="480"/>
      <w:marRight w:val="0"/>
      <w:marTop w:val="0"/>
      <w:marBottom w:val="0"/>
      <w:divBdr>
        <w:top w:val="none" w:sz="0" w:space="0" w:color="auto"/>
        <w:left w:val="none" w:sz="0" w:space="0" w:color="auto"/>
        <w:bottom w:val="none" w:sz="0" w:space="0" w:color="auto"/>
        <w:right w:val="none" w:sz="0" w:space="0" w:color="auto"/>
      </w:divBdr>
    </w:div>
    <w:div w:id="42363723">
      <w:marLeft w:val="480"/>
      <w:marRight w:val="0"/>
      <w:marTop w:val="0"/>
      <w:marBottom w:val="0"/>
      <w:divBdr>
        <w:top w:val="none" w:sz="0" w:space="0" w:color="auto"/>
        <w:left w:val="none" w:sz="0" w:space="0" w:color="auto"/>
        <w:bottom w:val="none" w:sz="0" w:space="0" w:color="auto"/>
        <w:right w:val="none" w:sz="0" w:space="0" w:color="auto"/>
      </w:divBdr>
    </w:div>
    <w:div w:id="42558001">
      <w:marLeft w:val="480"/>
      <w:marRight w:val="0"/>
      <w:marTop w:val="0"/>
      <w:marBottom w:val="0"/>
      <w:divBdr>
        <w:top w:val="none" w:sz="0" w:space="0" w:color="auto"/>
        <w:left w:val="none" w:sz="0" w:space="0" w:color="auto"/>
        <w:bottom w:val="none" w:sz="0" w:space="0" w:color="auto"/>
        <w:right w:val="none" w:sz="0" w:space="0" w:color="auto"/>
      </w:divBdr>
    </w:div>
    <w:div w:id="42752872">
      <w:marLeft w:val="480"/>
      <w:marRight w:val="0"/>
      <w:marTop w:val="0"/>
      <w:marBottom w:val="0"/>
      <w:divBdr>
        <w:top w:val="none" w:sz="0" w:space="0" w:color="auto"/>
        <w:left w:val="none" w:sz="0" w:space="0" w:color="auto"/>
        <w:bottom w:val="none" w:sz="0" w:space="0" w:color="auto"/>
        <w:right w:val="none" w:sz="0" w:space="0" w:color="auto"/>
      </w:divBdr>
    </w:div>
    <w:div w:id="42755097">
      <w:bodyDiv w:val="1"/>
      <w:marLeft w:val="0"/>
      <w:marRight w:val="0"/>
      <w:marTop w:val="0"/>
      <w:marBottom w:val="0"/>
      <w:divBdr>
        <w:top w:val="none" w:sz="0" w:space="0" w:color="auto"/>
        <w:left w:val="none" w:sz="0" w:space="0" w:color="auto"/>
        <w:bottom w:val="none" w:sz="0" w:space="0" w:color="auto"/>
        <w:right w:val="none" w:sz="0" w:space="0" w:color="auto"/>
      </w:divBdr>
    </w:div>
    <w:div w:id="42796308">
      <w:bodyDiv w:val="1"/>
      <w:marLeft w:val="0"/>
      <w:marRight w:val="0"/>
      <w:marTop w:val="0"/>
      <w:marBottom w:val="0"/>
      <w:divBdr>
        <w:top w:val="none" w:sz="0" w:space="0" w:color="auto"/>
        <w:left w:val="none" w:sz="0" w:space="0" w:color="auto"/>
        <w:bottom w:val="none" w:sz="0" w:space="0" w:color="auto"/>
        <w:right w:val="none" w:sz="0" w:space="0" w:color="auto"/>
      </w:divBdr>
    </w:div>
    <w:div w:id="42796972">
      <w:marLeft w:val="480"/>
      <w:marRight w:val="0"/>
      <w:marTop w:val="0"/>
      <w:marBottom w:val="0"/>
      <w:divBdr>
        <w:top w:val="none" w:sz="0" w:space="0" w:color="auto"/>
        <w:left w:val="none" w:sz="0" w:space="0" w:color="auto"/>
        <w:bottom w:val="none" w:sz="0" w:space="0" w:color="auto"/>
        <w:right w:val="none" w:sz="0" w:space="0" w:color="auto"/>
      </w:divBdr>
    </w:div>
    <w:div w:id="42873497">
      <w:marLeft w:val="480"/>
      <w:marRight w:val="0"/>
      <w:marTop w:val="0"/>
      <w:marBottom w:val="0"/>
      <w:divBdr>
        <w:top w:val="none" w:sz="0" w:space="0" w:color="auto"/>
        <w:left w:val="none" w:sz="0" w:space="0" w:color="auto"/>
        <w:bottom w:val="none" w:sz="0" w:space="0" w:color="auto"/>
        <w:right w:val="none" w:sz="0" w:space="0" w:color="auto"/>
      </w:divBdr>
    </w:div>
    <w:div w:id="42874242">
      <w:marLeft w:val="480"/>
      <w:marRight w:val="0"/>
      <w:marTop w:val="0"/>
      <w:marBottom w:val="0"/>
      <w:divBdr>
        <w:top w:val="none" w:sz="0" w:space="0" w:color="auto"/>
        <w:left w:val="none" w:sz="0" w:space="0" w:color="auto"/>
        <w:bottom w:val="none" w:sz="0" w:space="0" w:color="auto"/>
        <w:right w:val="none" w:sz="0" w:space="0" w:color="auto"/>
      </w:divBdr>
    </w:div>
    <w:div w:id="42944238">
      <w:marLeft w:val="480"/>
      <w:marRight w:val="0"/>
      <w:marTop w:val="0"/>
      <w:marBottom w:val="0"/>
      <w:divBdr>
        <w:top w:val="none" w:sz="0" w:space="0" w:color="auto"/>
        <w:left w:val="none" w:sz="0" w:space="0" w:color="auto"/>
        <w:bottom w:val="none" w:sz="0" w:space="0" w:color="auto"/>
        <w:right w:val="none" w:sz="0" w:space="0" w:color="auto"/>
      </w:divBdr>
    </w:div>
    <w:div w:id="43067754">
      <w:marLeft w:val="480"/>
      <w:marRight w:val="0"/>
      <w:marTop w:val="0"/>
      <w:marBottom w:val="0"/>
      <w:divBdr>
        <w:top w:val="none" w:sz="0" w:space="0" w:color="auto"/>
        <w:left w:val="none" w:sz="0" w:space="0" w:color="auto"/>
        <w:bottom w:val="none" w:sz="0" w:space="0" w:color="auto"/>
        <w:right w:val="none" w:sz="0" w:space="0" w:color="auto"/>
      </w:divBdr>
    </w:div>
    <w:div w:id="43220236">
      <w:marLeft w:val="480"/>
      <w:marRight w:val="0"/>
      <w:marTop w:val="0"/>
      <w:marBottom w:val="0"/>
      <w:divBdr>
        <w:top w:val="none" w:sz="0" w:space="0" w:color="auto"/>
        <w:left w:val="none" w:sz="0" w:space="0" w:color="auto"/>
        <w:bottom w:val="none" w:sz="0" w:space="0" w:color="auto"/>
        <w:right w:val="none" w:sz="0" w:space="0" w:color="auto"/>
      </w:divBdr>
    </w:div>
    <w:div w:id="43220590">
      <w:marLeft w:val="480"/>
      <w:marRight w:val="0"/>
      <w:marTop w:val="0"/>
      <w:marBottom w:val="0"/>
      <w:divBdr>
        <w:top w:val="none" w:sz="0" w:space="0" w:color="auto"/>
        <w:left w:val="none" w:sz="0" w:space="0" w:color="auto"/>
        <w:bottom w:val="none" w:sz="0" w:space="0" w:color="auto"/>
        <w:right w:val="none" w:sz="0" w:space="0" w:color="auto"/>
      </w:divBdr>
    </w:div>
    <w:div w:id="43451147">
      <w:bodyDiv w:val="1"/>
      <w:marLeft w:val="0"/>
      <w:marRight w:val="0"/>
      <w:marTop w:val="0"/>
      <w:marBottom w:val="0"/>
      <w:divBdr>
        <w:top w:val="none" w:sz="0" w:space="0" w:color="auto"/>
        <w:left w:val="none" w:sz="0" w:space="0" w:color="auto"/>
        <w:bottom w:val="none" w:sz="0" w:space="0" w:color="auto"/>
        <w:right w:val="none" w:sz="0" w:space="0" w:color="auto"/>
      </w:divBdr>
      <w:divsChild>
        <w:div w:id="10494004">
          <w:marLeft w:val="480"/>
          <w:marRight w:val="0"/>
          <w:marTop w:val="0"/>
          <w:marBottom w:val="0"/>
          <w:divBdr>
            <w:top w:val="none" w:sz="0" w:space="0" w:color="auto"/>
            <w:left w:val="none" w:sz="0" w:space="0" w:color="auto"/>
            <w:bottom w:val="none" w:sz="0" w:space="0" w:color="auto"/>
            <w:right w:val="none" w:sz="0" w:space="0" w:color="auto"/>
          </w:divBdr>
        </w:div>
        <w:div w:id="34354945">
          <w:marLeft w:val="480"/>
          <w:marRight w:val="0"/>
          <w:marTop w:val="0"/>
          <w:marBottom w:val="0"/>
          <w:divBdr>
            <w:top w:val="none" w:sz="0" w:space="0" w:color="auto"/>
            <w:left w:val="none" w:sz="0" w:space="0" w:color="auto"/>
            <w:bottom w:val="none" w:sz="0" w:space="0" w:color="auto"/>
            <w:right w:val="none" w:sz="0" w:space="0" w:color="auto"/>
          </w:divBdr>
        </w:div>
        <w:div w:id="39087356">
          <w:marLeft w:val="480"/>
          <w:marRight w:val="0"/>
          <w:marTop w:val="0"/>
          <w:marBottom w:val="0"/>
          <w:divBdr>
            <w:top w:val="none" w:sz="0" w:space="0" w:color="auto"/>
            <w:left w:val="none" w:sz="0" w:space="0" w:color="auto"/>
            <w:bottom w:val="none" w:sz="0" w:space="0" w:color="auto"/>
            <w:right w:val="none" w:sz="0" w:space="0" w:color="auto"/>
          </w:divBdr>
        </w:div>
        <w:div w:id="56437804">
          <w:marLeft w:val="480"/>
          <w:marRight w:val="0"/>
          <w:marTop w:val="0"/>
          <w:marBottom w:val="0"/>
          <w:divBdr>
            <w:top w:val="none" w:sz="0" w:space="0" w:color="auto"/>
            <w:left w:val="none" w:sz="0" w:space="0" w:color="auto"/>
            <w:bottom w:val="none" w:sz="0" w:space="0" w:color="auto"/>
            <w:right w:val="none" w:sz="0" w:space="0" w:color="auto"/>
          </w:divBdr>
        </w:div>
        <w:div w:id="62262198">
          <w:marLeft w:val="480"/>
          <w:marRight w:val="0"/>
          <w:marTop w:val="0"/>
          <w:marBottom w:val="0"/>
          <w:divBdr>
            <w:top w:val="none" w:sz="0" w:space="0" w:color="auto"/>
            <w:left w:val="none" w:sz="0" w:space="0" w:color="auto"/>
            <w:bottom w:val="none" w:sz="0" w:space="0" w:color="auto"/>
            <w:right w:val="none" w:sz="0" w:space="0" w:color="auto"/>
          </w:divBdr>
        </w:div>
        <w:div w:id="106244859">
          <w:marLeft w:val="480"/>
          <w:marRight w:val="0"/>
          <w:marTop w:val="0"/>
          <w:marBottom w:val="0"/>
          <w:divBdr>
            <w:top w:val="none" w:sz="0" w:space="0" w:color="auto"/>
            <w:left w:val="none" w:sz="0" w:space="0" w:color="auto"/>
            <w:bottom w:val="none" w:sz="0" w:space="0" w:color="auto"/>
            <w:right w:val="none" w:sz="0" w:space="0" w:color="auto"/>
          </w:divBdr>
        </w:div>
        <w:div w:id="159590280">
          <w:marLeft w:val="480"/>
          <w:marRight w:val="0"/>
          <w:marTop w:val="0"/>
          <w:marBottom w:val="0"/>
          <w:divBdr>
            <w:top w:val="none" w:sz="0" w:space="0" w:color="auto"/>
            <w:left w:val="none" w:sz="0" w:space="0" w:color="auto"/>
            <w:bottom w:val="none" w:sz="0" w:space="0" w:color="auto"/>
            <w:right w:val="none" w:sz="0" w:space="0" w:color="auto"/>
          </w:divBdr>
        </w:div>
        <w:div w:id="165558327">
          <w:marLeft w:val="480"/>
          <w:marRight w:val="0"/>
          <w:marTop w:val="0"/>
          <w:marBottom w:val="0"/>
          <w:divBdr>
            <w:top w:val="none" w:sz="0" w:space="0" w:color="auto"/>
            <w:left w:val="none" w:sz="0" w:space="0" w:color="auto"/>
            <w:bottom w:val="none" w:sz="0" w:space="0" w:color="auto"/>
            <w:right w:val="none" w:sz="0" w:space="0" w:color="auto"/>
          </w:divBdr>
        </w:div>
        <w:div w:id="174273658">
          <w:marLeft w:val="480"/>
          <w:marRight w:val="0"/>
          <w:marTop w:val="0"/>
          <w:marBottom w:val="0"/>
          <w:divBdr>
            <w:top w:val="none" w:sz="0" w:space="0" w:color="auto"/>
            <w:left w:val="none" w:sz="0" w:space="0" w:color="auto"/>
            <w:bottom w:val="none" w:sz="0" w:space="0" w:color="auto"/>
            <w:right w:val="none" w:sz="0" w:space="0" w:color="auto"/>
          </w:divBdr>
        </w:div>
        <w:div w:id="206265079">
          <w:marLeft w:val="480"/>
          <w:marRight w:val="0"/>
          <w:marTop w:val="0"/>
          <w:marBottom w:val="0"/>
          <w:divBdr>
            <w:top w:val="none" w:sz="0" w:space="0" w:color="auto"/>
            <w:left w:val="none" w:sz="0" w:space="0" w:color="auto"/>
            <w:bottom w:val="none" w:sz="0" w:space="0" w:color="auto"/>
            <w:right w:val="none" w:sz="0" w:space="0" w:color="auto"/>
          </w:divBdr>
        </w:div>
        <w:div w:id="233663907">
          <w:marLeft w:val="480"/>
          <w:marRight w:val="0"/>
          <w:marTop w:val="0"/>
          <w:marBottom w:val="0"/>
          <w:divBdr>
            <w:top w:val="none" w:sz="0" w:space="0" w:color="auto"/>
            <w:left w:val="none" w:sz="0" w:space="0" w:color="auto"/>
            <w:bottom w:val="none" w:sz="0" w:space="0" w:color="auto"/>
            <w:right w:val="none" w:sz="0" w:space="0" w:color="auto"/>
          </w:divBdr>
        </w:div>
        <w:div w:id="315231358">
          <w:marLeft w:val="480"/>
          <w:marRight w:val="0"/>
          <w:marTop w:val="0"/>
          <w:marBottom w:val="0"/>
          <w:divBdr>
            <w:top w:val="none" w:sz="0" w:space="0" w:color="auto"/>
            <w:left w:val="none" w:sz="0" w:space="0" w:color="auto"/>
            <w:bottom w:val="none" w:sz="0" w:space="0" w:color="auto"/>
            <w:right w:val="none" w:sz="0" w:space="0" w:color="auto"/>
          </w:divBdr>
        </w:div>
        <w:div w:id="335812843">
          <w:marLeft w:val="480"/>
          <w:marRight w:val="0"/>
          <w:marTop w:val="0"/>
          <w:marBottom w:val="0"/>
          <w:divBdr>
            <w:top w:val="none" w:sz="0" w:space="0" w:color="auto"/>
            <w:left w:val="none" w:sz="0" w:space="0" w:color="auto"/>
            <w:bottom w:val="none" w:sz="0" w:space="0" w:color="auto"/>
            <w:right w:val="none" w:sz="0" w:space="0" w:color="auto"/>
          </w:divBdr>
        </w:div>
        <w:div w:id="339628541">
          <w:marLeft w:val="480"/>
          <w:marRight w:val="0"/>
          <w:marTop w:val="0"/>
          <w:marBottom w:val="0"/>
          <w:divBdr>
            <w:top w:val="none" w:sz="0" w:space="0" w:color="auto"/>
            <w:left w:val="none" w:sz="0" w:space="0" w:color="auto"/>
            <w:bottom w:val="none" w:sz="0" w:space="0" w:color="auto"/>
            <w:right w:val="none" w:sz="0" w:space="0" w:color="auto"/>
          </w:divBdr>
        </w:div>
        <w:div w:id="397091001">
          <w:marLeft w:val="480"/>
          <w:marRight w:val="0"/>
          <w:marTop w:val="0"/>
          <w:marBottom w:val="0"/>
          <w:divBdr>
            <w:top w:val="none" w:sz="0" w:space="0" w:color="auto"/>
            <w:left w:val="none" w:sz="0" w:space="0" w:color="auto"/>
            <w:bottom w:val="none" w:sz="0" w:space="0" w:color="auto"/>
            <w:right w:val="none" w:sz="0" w:space="0" w:color="auto"/>
          </w:divBdr>
        </w:div>
        <w:div w:id="422382470">
          <w:marLeft w:val="480"/>
          <w:marRight w:val="0"/>
          <w:marTop w:val="0"/>
          <w:marBottom w:val="0"/>
          <w:divBdr>
            <w:top w:val="none" w:sz="0" w:space="0" w:color="auto"/>
            <w:left w:val="none" w:sz="0" w:space="0" w:color="auto"/>
            <w:bottom w:val="none" w:sz="0" w:space="0" w:color="auto"/>
            <w:right w:val="none" w:sz="0" w:space="0" w:color="auto"/>
          </w:divBdr>
        </w:div>
        <w:div w:id="431703141">
          <w:marLeft w:val="480"/>
          <w:marRight w:val="0"/>
          <w:marTop w:val="0"/>
          <w:marBottom w:val="0"/>
          <w:divBdr>
            <w:top w:val="none" w:sz="0" w:space="0" w:color="auto"/>
            <w:left w:val="none" w:sz="0" w:space="0" w:color="auto"/>
            <w:bottom w:val="none" w:sz="0" w:space="0" w:color="auto"/>
            <w:right w:val="none" w:sz="0" w:space="0" w:color="auto"/>
          </w:divBdr>
        </w:div>
        <w:div w:id="472872169">
          <w:marLeft w:val="480"/>
          <w:marRight w:val="0"/>
          <w:marTop w:val="0"/>
          <w:marBottom w:val="0"/>
          <w:divBdr>
            <w:top w:val="none" w:sz="0" w:space="0" w:color="auto"/>
            <w:left w:val="none" w:sz="0" w:space="0" w:color="auto"/>
            <w:bottom w:val="none" w:sz="0" w:space="0" w:color="auto"/>
            <w:right w:val="none" w:sz="0" w:space="0" w:color="auto"/>
          </w:divBdr>
        </w:div>
        <w:div w:id="477647833">
          <w:marLeft w:val="480"/>
          <w:marRight w:val="0"/>
          <w:marTop w:val="0"/>
          <w:marBottom w:val="0"/>
          <w:divBdr>
            <w:top w:val="none" w:sz="0" w:space="0" w:color="auto"/>
            <w:left w:val="none" w:sz="0" w:space="0" w:color="auto"/>
            <w:bottom w:val="none" w:sz="0" w:space="0" w:color="auto"/>
            <w:right w:val="none" w:sz="0" w:space="0" w:color="auto"/>
          </w:divBdr>
        </w:div>
        <w:div w:id="482966813">
          <w:marLeft w:val="480"/>
          <w:marRight w:val="0"/>
          <w:marTop w:val="0"/>
          <w:marBottom w:val="0"/>
          <w:divBdr>
            <w:top w:val="none" w:sz="0" w:space="0" w:color="auto"/>
            <w:left w:val="none" w:sz="0" w:space="0" w:color="auto"/>
            <w:bottom w:val="none" w:sz="0" w:space="0" w:color="auto"/>
            <w:right w:val="none" w:sz="0" w:space="0" w:color="auto"/>
          </w:divBdr>
        </w:div>
        <w:div w:id="536890375">
          <w:marLeft w:val="480"/>
          <w:marRight w:val="0"/>
          <w:marTop w:val="0"/>
          <w:marBottom w:val="0"/>
          <w:divBdr>
            <w:top w:val="none" w:sz="0" w:space="0" w:color="auto"/>
            <w:left w:val="none" w:sz="0" w:space="0" w:color="auto"/>
            <w:bottom w:val="none" w:sz="0" w:space="0" w:color="auto"/>
            <w:right w:val="none" w:sz="0" w:space="0" w:color="auto"/>
          </w:divBdr>
        </w:div>
        <w:div w:id="546844821">
          <w:marLeft w:val="480"/>
          <w:marRight w:val="0"/>
          <w:marTop w:val="0"/>
          <w:marBottom w:val="0"/>
          <w:divBdr>
            <w:top w:val="none" w:sz="0" w:space="0" w:color="auto"/>
            <w:left w:val="none" w:sz="0" w:space="0" w:color="auto"/>
            <w:bottom w:val="none" w:sz="0" w:space="0" w:color="auto"/>
            <w:right w:val="none" w:sz="0" w:space="0" w:color="auto"/>
          </w:divBdr>
        </w:div>
        <w:div w:id="637490771">
          <w:marLeft w:val="480"/>
          <w:marRight w:val="0"/>
          <w:marTop w:val="0"/>
          <w:marBottom w:val="0"/>
          <w:divBdr>
            <w:top w:val="none" w:sz="0" w:space="0" w:color="auto"/>
            <w:left w:val="none" w:sz="0" w:space="0" w:color="auto"/>
            <w:bottom w:val="none" w:sz="0" w:space="0" w:color="auto"/>
            <w:right w:val="none" w:sz="0" w:space="0" w:color="auto"/>
          </w:divBdr>
        </w:div>
        <w:div w:id="751702126">
          <w:marLeft w:val="480"/>
          <w:marRight w:val="0"/>
          <w:marTop w:val="0"/>
          <w:marBottom w:val="0"/>
          <w:divBdr>
            <w:top w:val="none" w:sz="0" w:space="0" w:color="auto"/>
            <w:left w:val="none" w:sz="0" w:space="0" w:color="auto"/>
            <w:bottom w:val="none" w:sz="0" w:space="0" w:color="auto"/>
            <w:right w:val="none" w:sz="0" w:space="0" w:color="auto"/>
          </w:divBdr>
        </w:div>
        <w:div w:id="767774655">
          <w:marLeft w:val="480"/>
          <w:marRight w:val="0"/>
          <w:marTop w:val="0"/>
          <w:marBottom w:val="0"/>
          <w:divBdr>
            <w:top w:val="none" w:sz="0" w:space="0" w:color="auto"/>
            <w:left w:val="none" w:sz="0" w:space="0" w:color="auto"/>
            <w:bottom w:val="none" w:sz="0" w:space="0" w:color="auto"/>
            <w:right w:val="none" w:sz="0" w:space="0" w:color="auto"/>
          </w:divBdr>
        </w:div>
        <w:div w:id="777455936">
          <w:marLeft w:val="480"/>
          <w:marRight w:val="0"/>
          <w:marTop w:val="0"/>
          <w:marBottom w:val="0"/>
          <w:divBdr>
            <w:top w:val="none" w:sz="0" w:space="0" w:color="auto"/>
            <w:left w:val="none" w:sz="0" w:space="0" w:color="auto"/>
            <w:bottom w:val="none" w:sz="0" w:space="0" w:color="auto"/>
            <w:right w:val="none" w:sz="0" w:space="0" w:color="auto"/>
          </w:divBdr>
        </w:div>
        <w:div w:id="806627969">
          <w:marLeft w:val="480"/>
          <w:marRight w:val="0"/>
          <w:marTop w:val="0"/>
          <w:marBottom w:val="0"/>
          <w:divBdr>
            <w:top w:val="none" w:sz="0" w:space="0" w:color="auto"/>
            <w:left w:val="none" w:sz="0" w:space="0" w:color="auto"/>
            <w:bottom w:val="none" w:sz="0" w:space="0" w:color="auto"/>
            <w:right w:val="none" w:sz="0" w:space="0" w:color="auto"/>
          </w:divBdr>
        </w:div>
        <w:div w:id="808786916">
          <w:marLeft w:val="480"/>
          <w:marRight w:val="0"/>
          <w:marTop w:val="0"/>
          <w:marBottom w:val="0"/>
          <w:divBdr>
            <w:top w:val="none" w:sz="0" w:space="0" w:color="auto"/>
            <w:left w:val="none" w:sz="0" w:space="0" w:color="auto"/>
            <w:bottom w:val="none" w:sz="0" w:space="0" w:color="auto"/>
            <w:right w:val="none" w:sz="0" w:space="0" w:color="auto"/>
          </w:divBdr>
        </w:div>
        <w:div w:id="826750026">
          <w:marLeft w:val="480"/>
          <w:marRight w:val="0"/>
          <w:marTop w:val="0"/>
          <w:marBottom w:val="0"/>
          <w:divBdr>
            <w:top w:val="none" w:sz="0" w:space="0" w:color="auto"/>
            <w:left w:val="none" w:sz="0" w:space="0" w:color="auto"/>
            <w:bottom w:val="none" w:sz="0" w:space="0" w:color="auto"/>
            <w:right w:val="none" w:sz="0" w:space="0" w:color="auto"/>
          </w:divBdr>
        </w:div>
        <w:div w:id="834221198">
          <w:marLeft w:val="480"/>
          <w:marRight w:val="0"/>
          <w:marTop w:val="0"/>
          <w:marBottom w:val="0"/>
          <w:divBdr>
            <w:top w:val="none" w:sz="0" w:space="0" w:color="auto"/>
            <w:left w:val="none" w:sz="0" w:space="0" w:color="auto"/>
            <w:bottom w:val="none" w:sz="0" w:space="0" w:color="auto"/>
            <w:right w:val="none" w:sz="0" w:space="0" w:color="auto"/>
          </w:divBdr>
        </w:div>
        <w:div w:id="835851290">
          <w:marLeft w:val="480"/>
          <w:marRight w:val="0"/>
          <w:marTop w:val="0"/>
          <w:marBottom w:val="0"/>
          <w:divBdr>
            <w:top w:val="none" w:sz="0" w:space="0" w:color="auto"/>
            <w:left w:val="none" w:sz="0" w:space="0" w:color="auto"/>
            <w:bottom w:val="none" w:sz="0" w:space="0" w:color="auto"/>
            <w:right w:val="none" w:sz="0" w:space="0" w:color="auto"/>
          </w:divBdr>
        </w:div>
        <w:div w:id="843935057">
          <w:marLeft w:val="480"/>
          <w:marRight w:val="0"/>
          <w:marTop w:val="0"/>
          <w:marBottom w:val="0"/>
          <w:divBdr>
            <w:top w:val="none" w:sz="0" w:space="0" w:color="auto"/>
            <w:left w:val="none" w:sz="0" w:space="0" w:color="auto"/>
            <w:bottom w:val="none" w:sz="0" w:space="0" w:color="auto"/>
            <w:right w:val="none" w:sz="0" w:space="0" w:color="auto"/>
          </w:divBdr>
        </w:div>
        <w:div w:id="849562835">
          <w:marLeft w:val="480"/>
          <w:marRight w:val="0"/>
          <w:marTop w:val="0"/>
          <w:marBottom w:val="0"/>
          <w:divBdr>
            <w:top w:val="none" w:sz="0" w:space="0" w:color="auto"/>
            <w:left w:val="none" w:sz="0" w:space="0" w:color="auto"/>
            <w:bottom w:val="none" w:sz="0" w:space="0" w:color="auto"/>
            <w:right w:val="none" w:sz="0" w:space="0" w:color="auto"/>
          </w:divBdr>
        </w:div>
        <w:div w:id="936406305">
          <w:marLeft w:val="480"/>
          <w:marRight w:val="0"/>
          <w:marTop w:val="0"/>
          <w:marBottom w:val="0"/>
          <w:divBdr>
            <w:top w:val="none" w:sz="0" w:space="0" w:color="auto"/>
            <w:left w:val="none" w:sz="0" w:space="0" w:color="auto"/>
            <w:bottom w:val="none" w:sz="0" w:space="0" w:color="auto"/>
            <w:right w:val="none" w:sz="0" w:space="0" w:color="auto"/>
          </w:divBdr>
        </w:div>
        <w:div w:id="944386954">
          <w:marLeft w:val="480"/>
          <w:marRight w:val="0"/>
          <w:marTop w:val="0"/>
          <w:marBottom w:val="0"/>
          <w:divBdr>
            <w:top w:val="none" w:sz="0" w:space="0" w:color="auto"/>
            <w:left w:val="none" w:sz="0" w:space="0" w:color="auto"/>
            <w:bottom w:val="none" w:sz="0" w:space="0" w:color="auto"/>
            <w:right w:val="none" w:sz="0" w:space="0" w:color="auto"/>
          </w:divBdr>
        </w:div>
        <w:div w:id="965235730">
          <w:marLeft w:val="480"/>
          <w:marRight w:val="0"/>
          <w:marTop w:val="0"/>
          <w:marBottom w:val="0"/>
          <w:divBdr>
            <w:top w:val="none" w:sz="0" w:space="0" w:color="auto"/>
            <w:left w:val="none" w:sz="0" w:space="0" w:color="auto"/>
            <w:bottom w:val="none" w:sz="0" w:space="0" w:color="auto"/>
            <w:right w:val="none" w:sz="0" w:space="0" w:color="auto"/>
          </w:divBdr>
        </w:div>
        <w:div w:id="992441330">
          <w:marLeft w:val="480"/>
          <w:marRight w:val="0"/>
          <w:marTop w:val="0"/>
          <w:marBottom w:val="0"/>
          <w:divBdr>
            <w:top w:val="none" w:sz="0" w:space="0" w:color="auto"/>
            <w:left w:val="none" w:sz="0" w:space="0" w:color="auto"/>
            <w:bottom w:val="none" w:sz="0" w:space="0" w:color="auto"/>
            <w:right w:val="none" w:sz="0" w:space="0" w:color="auto"/>
          </w:divBdr>
        </w:div>
        <w:div w:id="993533271">
          <w:marLeft w:val="480"/>
          <w:marRight w:val="0"/>
          <w:marTop w:val="0"/>
          <w:marBottom w:val="0"/>
          <w:divBdr>
            <w:top w:val="none" w:sz="0" w:space="0" w:color="auto"/>
            <w:left w:val="none" w:sz="0" w:space="0" w:color="auto"/>
            <w:bottom w:val="none" w:sz="0" w:space="0" w:color="auto"/>
            <w:right w:val="none" w:sz="0" w:space="0" w:color="auto"/>
          </w:divBdr>
        </w:div>
        <w:div w:id="1060862964">
          <w:marLeft w:val="480"/>
          <w:marRight w:val="0"/>
          <w:marTop w:val="0"/>
          <w:marBottom w:val="0"/>
          <w:divBdr>
            <w:top w:val="none" w:sz="0" w:space="0" w:color="auto"/>
            <w:left w:val="none" w:sz="0" w:space="0" w:color="auto"/>
            <w:bottom w:val="none" w:sz="0" w:space="0" w:color="auto"/>
            <w:right w:val="none" w:sz="0" w:space="0" w:color="auto"/>
          </w:divBdr>
        </w:div>
        <w:div w:id="1062018722">
          <w:marLeft w:val="480"/>
          <w:marRight w:val="0"/>
          <w:marTop w:val="0"/>
          <w:marBottom w:val="0"/>
          <w:divBdr>
            <w:top w:val="none" w:sz="0" w:space="0" w:color="auto"/>
            <w:left w:val="none" w:sz="0" w:space="0" w:color="auto"/>
            <w:bottom w:val="none" w:sz="0" w:space="0" w:color="auto"/>
            <w:right w:val="none" w:sz="0" w:space="0" w:color="auto"/>
          </w:divBdr>
        </w:div>
        <w:div w:id="1089931637">
          <w:marLeft w:val="480"/>
          <w:marRight w:val="0"/>
          <w:marTop w:val="0"/>
          <w:marBottom w:val="0"/>
          <w:divBdr>
            <w:top w:val="none" w:sz="0" w:space="0" w:color="auto"/>
            <w:left w:val="none" w:sz="0" w:space="0" w:color="auto"/>
            <w:bottom w:val="none" w:sz="0" w:space="0" w:color="auto"/>
            <w:right w:val="none" w:sz="0" w:space="0" w:color="auto"/>
          </w:divBdr>
        </w:div>
        <w:div w:id="1091270463">
          <w:marLeft w:val="480"/>
          <w:marRight w:val="0"/>
          <w:marTop w:val="0"/>
          <w:marBottom w:val="0"/>
          <w:divBdr>
            <w:top w:val="none" w:sz="0" w:space="0" w:color="auto"/>
            <w:left w:val="none" w:sz="0" w:space="0" w:color="auto"/>
            <w:bottom w:val="none" w:sz="0" w:space="0" w:color="auto"/>
            <w:right w:val="none" w:sz="0" w:space="0" w:color="auto"/>
          </w:divBdr>
        </w:div>
        <w:div w:id="1097409042">
          <w:marLeft w:val="480"/>
          <w:marRight w:val="0"/>
          <w:marTop w:val="0"/>
          <w:marBottom w:val="0"/>
          <w:divBdr>
            <w:top w:val="none" w:sz="0" w:space="0" w:color="auto"/>
            <w:left w:val="none" w:sz="0" w:space="0" w:color="auto"/>
            <w:bottom w:val="none" w:sz="0" w:space="0" w:color="auto"/>
            <w:right w:val="none" w:sz="0" w:space="0" w:color="auto"/>
          </w:divBdr>
        </w:div>
        <w:div w:id="1107769500">
          <w:marLeft w:val="480"/>
          <w:marRight w:val="0"/>
          <w:marTop w:val="0"/>
          <w:marBottom w:val="0"/>
          <w:divBdr>
            <w:top w:val="none" w:sz="0" w:space="0" w:color="auto"/>
            <w:left w:val="none" w:sz="0" w:space="0" w:color="auto"/>
            <w:bottom w:val="none" w:sz="0" w:space="0" w:color="auto"/>
            <w:right w:val="none" w:sz="0" w:space="0" w:color="auto"/>
          </w:divBdr>
        </w:div>
        <w:div w:id="1108232114">
          <w:marLeft w:val="480"/>
          <w:marRight w:val="0"/>
          <w:marTop w:val="0"/>
          <w:marBottom w:val="0"/>
          <w:divBdr>
            <w:top w:val="none" w:sz="0" w:space="0" w:color="auto"/>
            <w:left w:val="none" w:sz="0" w:space="0" w:color="auto"/>
            <w:bottom w:val="none" w:sz="0" w:space="0" w:color="auto"/>
            <w:right w:val="none" w:sz="0" w:space="0" w:color="auto"/>
          </w:divBdr>
        </w:div>
        <w:div w:id="1113135294">
          <w:marLeft w:val="480"/>
          <w:marRight w:val="0"/>
          <w:marTop w:val="0"/>
          <w:marBottom w:val="0"/>
          <w:divBdr>
            <w:top w:val="none" w:sz="0" w:space="0" w:color="auto"/>
            <w:left w:val="none" w:sz="0" w:space="0" w:color="auto"/>
            <w:bottom w:val="none" w:sz="0" w:space="0" w:color="auto"/>
            <w:right w:val="none" w:sz="0" w:space="0" w:color="auto"/>
          </w:divBdr>
        </w:div>
        <w:div w:id="1149639049">
          <w:marLeft w:val="480"/>
          <w:marRight w:val="0"/>
          <w:marTop w:val="0"/>
          <w:marBottom w:val="0"/>
          <w:divBdr>
            <w:top w:val="none" w:sz="0" w:space="0" w:color="auto"/>
            <w:left w:val="none" w:sz="0" w:space="0" w:color="auto"/>
            <w:bottom w:val="none" w:sz="0" w:space="0" w:color="auto"/>
            <w:right w:val="none" w:sz="0" w:space="0" w:color="auto"/>
          </w:divBdr>
        </w:div>
        <w:div w:id="1158497164">
          <w:marLeft w:val="480"/>
          <w:marRight w:val="0"/>
          <w:marTop w:val="0"/>
          <w:marBottom w:val="0"/>
          <w:divBdr>
            <w:top w:val="none" w:sz="0" w:space="0" w:color="auto"/>
            <w:left w:val="none" w:sz="0" w:space="0" w:color="auto"/>
            <w:bottom w:val="none" w:sz="0" w:space="0" w:color="auto"/>
            <w:right w:val="none" w:sz="0" w:space="0" w:color="auto"/>
          </w:divBdr>
        </w:div>
        <w:div w:id="1162309010">
          <w:marLeft w:val="480"/>
          <w:marRight w:val="0"/>
          <w:marTop w:val="0"/>
          <w:marBottom w:val="0"/>
          <w:divBdr>
            <w:top w:val="none" w:sz="0" w:space="0" w:color="auto"/>
            <w:left w:val="none" w:sz="0" w:space="0" w:color="auto"/>
            <w:bottom w:val="none" w:sz="0" w:space="0" w:color="auto"/>
            <w:right w:val="none" w:sz="0" w:space="0" w:color="auto"/>
          </w:divBdr>
        </w:div>
        <w:div w:id="1165628414">
          <w:marLeft w:val="480"/>
          <w:marRight w:val="0"/>
          <w:marTop w:val="0"/>
          <w:marBottom w:val="0"/>
          <w:divBdr>
            <w:top w:val="none" w:sz="0" w:space="0" w:color="auto"/>
            <w:left w:val="none" w:sz="0" w:space="0" w:color="auto"/>
            <w:bottom w:val="none" w:sz="0" w:space="0" w:color="auto"/>
            <w:right w:val="none" w:sz="0" w:space="0" w:color="auto"/>
          </w:divBdr>
        </w:div>
        <w:div w:id="1177112167">
          <w:marLeft w:val="480"/>
          <w:marRight w:val="0"/>
          <w:marTop w:val="0"/>
          <w:marBottom w:val="0"/>
          <w:divBdr>
            <w:top w:val="none" w:sz="0" w:space="0" w:color="auto"/>
            <w:left w:val="none" w:sz="0" w:space="0" w:color="auto"/>
            <w:bottom w:val="none" w:sz="0" w:space="0" w:color="auto"/>
            <w:right w:val="none" w:sz="0" w:space="0" w:color="auto"/>
          </w:divBdr>
        </w:div>
        <w:div w:id="1189568771">
          <w:marLeft w:val="480"/>
          <w:marRight w:val="0"/>
          <w:marTop w:val="0"/>
          <w:marBottom w:val="0"/>
          <w:divBdr>
            <w:top w:val="none" w:sz="0" w:space="0" w:color="auto"/>
            <w:left w:val="none" w:sz="0" w:space="0" w:color="auto"/>
            <w:bottom w:val="none" w:sz="0" w:space="0" w:color="auto"/>
            <w:right w:val="none" w:sz="0" w:space="0" w:color="auto"/>
          </w:divBdr>
        </w:div>
        <w:div w:id="1208030909">
          <w:marLeft w:val="480"/>
          <w:marRight w:val="0"/>
          <w:marTop w:val="0"/>
          <w:marBottom w:val="0"/>
          <w:divBdr>
            <w:top w:val="none" w:sz="0" w:space="0" w:color="auto"/>
            <w:left w:val="none" w:sz="0" w:space="0" w:color="auto"/>
            <w:bottom w:val="none" w:sz="0" w:space="0" w:color="auto"/>
            <w:right w:val="none" w:sz="0" w:space="0" w:color="auto"/>
          </w:divBdr>
        </w:div>
        <w:div w:id="1210461470">
          <w:marLeft w:val="480"/>
          <w:marRight w:val="0"/>
          <w:marTop w:val="0"/>
          <w:marBottom w:val="0"/>
          <w:divBdr>
            <w:top w:val="none" w:sz="0" w:space="0" w:color="auto"/>
            <w:left w:val="none" w:sz="0" w:space="0" w:color="auto"/>
            <w:bottom w:val="none" w:sz="0" w:space="0" w:color="auto"/>
            <w:right w:val="none" w:sz="0" w:space="0" w:color="auto"/>
          </w:divBdr>
        </w:div>
        <w:div w:id="1252927596">
          <w:marLeft w:val="480"/>
          <w:marRight w:val="0"/>
          <w:marTop w:val="0"/>
          <w:marBottom w:val="0"/>
          <w:divBdr>
            <w:top w:val="none" w:sz="0" w:space="0" w:color="auto"/>
            <w:left w:val="none" w:sz="0" w:space="0" w:color="auto"/>
            <w:bottom w:val="none" w:sz="0" w:space="0" w:color="auto"/>
            <w:right w:val="none" w:sz="0" w:space="0" w:color="auto"/>
          </w:divBdr>
        </w:div>
        <w:div w:id="1277520006">
          <w:marLeft w:val="480"/>
          <w:marRight w:val="0"/>
          <w:marTop w:val="0"/>
          <w:marBottom w:val="0"/>
          <w:divBdr>
            <w:top w:val="none" w:sz="0" w:space="0" w:color="auto"/>
            <w:left w:val="none" w:sz="0" w:space="0" w:color="auto"/>
            <w:bottom w:val="none" w:sz="0" w:space="0" w:color="auto"/>
            <w:right w:val="none" w:sz="0" w:space="0" w:color="auto"/>
          </w:divBdr>
        </w:div>
        <w:div w:id="1299799815">
          <w:marLeft w:val="480"/>
          <w:marRight w:val="0"/>
          <w:marTop w:val="0"/>
          <w:marBottom w:val="0"/>
          <w:divBdr>
            <w:top w:val="none" w:sz="0" w:space="0" w:color="auto"/>
            <w:left w:val="none" w:sz="0" w:space="0" w:color="auto"/>
            <w:bottom w:val="none" w:sz="0" w:space="0" w:color="auto"/>
            <w:right w:val="none" w:sz="0" w:space="0" w:color="auto"/>
          </w:divBdr>
        </w:div>
        <w:div w:id="1314874910">
          <w:marLeft w:val="480"/>
          <w:marRight w:val="0"/>
          <w:marTop w:val="0"/>
          <w:marBottom w:val="0"/>
          <w:divBdr>
            <w:top w:val="none" w:sz="0" w:space="0" w:color="auto"/>
            <w:left w:val="none" w:sz="0" w:space="0" w:color="auto"/>
            <w:bottom w:val="none" w:sz="0" w:space="0" w:color="auto"/>
            <w:right w:val="none" w:sz="0" w:space="0" w:color="auto"/>
          </w:divBdr>
        </w:div>
        <w:div w:id="1351494269">
          <w:marLeft w:val="480"/>
          <w:marRight w:val="0"/>
          <w:marTop w:val="0"/>
          <w:marBottom w:val="0"/>
          <w:divBdr>
            <w:top w:val="none" w:sz="0" w:space="0" w:color="auto"/>
            <w:left w:val="none" w:sz="0" w:space="0" w:color="auto"/>
            <w:bottom w:val="none" w:sz="0" w:space="0" w:color="auto"/>
            <w:right w:val="none" w:sz="0" w:space="0" w:color="auto"/>
          </w:divBdr>
        </w:div>
        <w:div w:id="1353068884">
          <w:marLeft w:val="480"/>
          <w:marRight w:val="0"/>
          <w:marTop w:val="0"/>
          <w:marBottom w:val="0"/>
          <w:divBdr>
            <w:top w:val="none" w:sz="0" w:space="0" w:color="auto"/>
            <w:left w:val="none" w:sz="0" w:space="0" w:color="auto"/>
            <w:bottom w:val="none" w:sz="0" w:space="0" w:color="auto"/>
            <w:right w:val="none" w:sz="0" w:space="0" w:color="auto"/>
          </w:divBdr>
        </w:div>
        <w:div w:id="1360622965">
          <w:marLeft w:val="480"/>
          <w:marRight w:val="0"/>
          <w:marTop w:val="0"/>
          <w:marBottom w:val="0"/>
          <w:divBdr>
            <w:top w:val="none" w:sz="0" w:space="0" w:color="auto"/>
            <w:left w:val="none" w:sz="0" w:space="0" w:color="auto"/>
            <w:bottom w:val="none" w:sz="0" w:space="0" w:color="auto"/>
            <w:right w:val="none" w:sz="0" w:space="0" w:color="auto"/>
          </w:divBdr>
        </w:div>
        <w:div w:id="1362784833">
          <w:marLeft w:val="480"/>
          <w:marRight w:val="0"/>
          <w:marTop w:val="0"/>
          <w:marBottom w:val="0"/>
          <w:divBdr>
            <w:top w:val="none" w:sz="0" w:space="0" w:color="auto"/>
            <w:left w:val="none" w:sz="0" w:space="0" w:color="auto"/>
            <w:bottom w:val="none" w:sz="0" w:space="0" w:color="auto"/>
            <w:right w:val="none" w:sz="0" w:space="0" w:color="auto"/>
          </w:divBdr>
        </w:div>
        <w:div w:id="1397781941">
          <w:marLeft w:val="480"/>
          <w:marRight w:val="0"/>
          <w:marTop w:val="0"/>
          <w:marBottom w:val="0"/>
          <w:divBdr>
            <w:top w:val="none" w:sz="0" w:space="0" w:color="auto"/>
            <w:left w:val="none" w:sz="0" w:space="0" w:color="auto"/>
            <w:bottom w:val="none" w:sz="0" w:space="0" w:color="auto"/>
            <w:right w:val="none" w:sz="0" w:space="0" w:color="auto"/>
          </w:divBdr>
        </w:div>
      </w:divsChild>
    </w:div>
    <w:div w:id="43457730">
      <w:bodyDiv w:val="1"/>
      <w:marLeft w:val="0"/>
      <w:marRight w:val="0"/>
      <w:marTop w:val="0"/>
      <w:marBottom w:val="0"/>
      <w:divBdr>
        <w:top w:val="none" w:sz="0" w:space="0" w:color="auto"/>
        <w:left w:val="none" w:sz="0" w:space="0" w:color="auto"/>
        <w:bottom w:val="none" w:sz="0" w:space="0" w:color="auto"/>
        <w:right w:val="none" w:sz="0" w:space="0" w:color="auto"/>
      </w:divBdr>
    </w:div>
    <w:div w:id="43481426">
      <w:marLeft w:val="480"/>
      <w:marRight w:val="0"/>
      <w:marTop w:val="0"/>
      <w:marBottom w:val="0"/>
      <w:divBdr>
        <w:top w:val="none" w:sz="0" w:space="0" w:color="auto"/>
        <w:left w:val="none" w:sz="0" w:space="0" w:color="auto"/>
        <w:bottom w:val="none" w:sz="0" w:space="0" w:color="auto"/>
        <w:right w:val="none" w:sz="0" w:space="0" w:color="auto"/>
      </w:divBdr>
    </w:div>
    <w:div w:id="43797750">
      <w:marLeft w:val="480"/>
      <w:marRight w:val="0"/>
      <w:marTop w:val="0"/>
      <w:marBottom w:val="0"/>
      <w:divBdr>
        <w:top w:val="none" w:sz="0" w:space="0" w:color="auto"/>
        <w:left w:val="none" w:sz="0" w:space="0" w:color="auto"/>
        <w:bottom w:val="none" w:sz="0" w:space="0" w:color="auto"/>
        <w:right w:val="none" w:sz="0" w:space="0" w:color="auto"/>
      </w:divBdr>
    </w:div>
    <w:div w:id="43875849">
      <w:marLeft w:val="480"/>
      <w:marRight w:val="0"/>
      <w:marTop w:val="0"/>
      <w:marBottom w:val="0"/>
      <w:divBdr>
        <w:top w:val="none" w:sz="0" w:space="0" w:color="auto"/>
        <w:left w:val="none" w:sz="0" w:space="0" w:color="auto"/>
        <w:bottom w:val="none" w:sz="0" w:space="0" w:color="auto"/>
        <w:right w:val="none" w:sz="0" w:space="0" w:color="auto"/>
      </w:divBdr>
    </w:div>
    <w:div w:id="43913273">
      <w:bodyDiv w:val="1"/>
      <w:marLeft w:val="0"/>
      <w:marRight w:val="0"/>
      <w:marTop w:val="0"/>
      <w:marBottom w:val="0"/>
      <w:divBdr>
        <w:top w:val="none" w:sz="0" w:space="0" w:color="auto"/>
        <w:left w:val="none" w:sz="0" w:space="0" w:color="auto"/>
        <w:bottom w:val="none" w:sz="0" w:space="0" w:color="auto"/>
        <w:right w:val="none" w:sz="0" w:space="0" w:color="auto"/>
      </w:divBdr>
    </w:div>
    <w:div w:id="43985308">
      <w:marLeft w:val="480"/>
      <w:marRight w:val="0"/>
      <w:marTop w:val="0"/>
      <w:marBottom w:val="0"/>
      <w:divBdr>
        <w:top w:val="none" w:sz="0" w:space="0" w:color="auto"/>
        <w:left w:val="none" w:sz="0" w:space="0" w:color="auto"/>
        <w:bottom w:val="none" w:sz="0" w:space="0" w:color="auto"/>
        <w:right w:val="none" w:sz="0" w:space="0" w:color="auto"/>
      </w:divBdr>
    </w:div>
    <w:div w:id="43992362">
      <w:marLeft w:val="480"/>
      <w:marRight w:val="0"/>
      <w:marTop w:val="0"/>
      <w:marBottom w:val="0"/>
      <w:divBdr>
        <w:top w:val="none" w:sz="0" w:space="0" w:color="auto"/>
        <w:left w:val="none" w:sz="0" w:space="0" w:color="auto"/>
        <w:bottom w:val="none" w:sz="0" w:space="0" w:color="auto"/>
        <w:right w:val="none" w:sz="0" w:space="0" w:color="auto"/>
      </w:divBdr>
    </w:div>
    <w:div w:id="44061558">
      <w:marLeft w:val="480"/>
      <w:marRight w:val="0"/>
      <w:marTop w:val="0"/>
      <w:marBottom w:val="0"/>
      <w:divBdr>
        <w:top w:val="none" w:sz="0" w:space="0" w:color="auto"/>
        <w:left w:val="none" w:sz="0" w:space="0" w:color="auto"/>
        <w:bottom w:val="none" w:sz="0" w:space="0" w:color="auto"/>
        <w:right w:val="none" w:sz="0" w:space="0" w:color="auto"/>
      </w:divBdr>
    </w:div>
    <w:div w:id="44302397">
      <w:bodyDiv w:val="1"/>
      <w:marLeft w:val="0"/>
      <w:marRight w:val="0"/>
      <w:marTop w:val="0"/>
      <w:marBottom w:val="0"/>
      <w:divBdr>
        <w:top w:val="none" w:sz="0" w:space="0" w:color="auto"/>
        <w:left w:val="none" w:sz="0" w:space="0" w:color="auto"/>
        <w:bottom w:val="none" w:sz="0" w:space="0" w:color="auto"/>
        <w:right w:val="none" w:sz="0" w:space="0" w:color="auto"/>
      </w:divBdr>
    </w:div>
    <w:div w:id="44302816">
      <w:marLeft w:val="480"/>
      <w:marRight w:val="0"/>
      <w:marTop w:val="0"/>
      <w:marBottom w:val="0"/>
      <w:divBdr>
        <w:top w:val="none" w:sz="0" w:space="0" w:color="auto"/>
        <w:left w:val="none" w:sz="0" w:space="0" w:color="auto"/>
        <w:bottom w:val="none" w:sz="0" w:space="0" w:color="auto"/>
        <w:right w:val="none" w:sz="0" w:space="0" w:color="auto"/>
      </w:divBdr>
    </w:div>
    <w:div w:id="44450825">
      <w:marLeft w:val="480"/>
      <w:marRight w:val="0"/>
      <w:marTop w:val="0"/>
      <w:marBottom w:val="0"/>
      <w:divBdr>
        <w:top w:val="none" w:sz="0" w:space="0" w:color="auto"/>
        <w:left w:val="none" w:sz="0" w:space="0" w:color="auto"/>
        <w:bottom w:val="none" w:sz="0" w:space="0" w:color="auto"/>
        <w:right w:val="none" w:sz="0" w:space="0" w:color="auto"/>
      </w:divBdr>
    </w:div>
    <w:div w:id="44642891">
      <w:marLeft w:val="480"/>
      <w:marRight w:val="0"/>
      <w:marTop w:val="0"/>
      <w:marBottom w:val="0"/>
      <w:divBdr>
        <w:top w:val="none" w:sz="0" w:space="0" w:color="auto"/>
        <w:left w:val="none" w:sz="0" w:space="0" w:color="auto"/>
        <w:bottom w:val="none" w:sz="0" w:space="0" w:color="auto"/>
        <w:right w:val="none" w:sz="0" w:space="0" w:color="auto"/>
      </w:divBdr>
    </w:div>
    <w:div w:id="44916813">
      <w:marLeft w:val="480"/>
      <w:marRight w:val="0"/>
      <w:marTop w:val="0"/>
      <w:marBottom w:val="0"/>
      <w:divBdr>
        <w:top w:val="none" w:sz="0" w:space="0" w:color="auto"/>
        <w:left w:val="none" w:sz="0" w:space="0" w:color="auto"/>
        <w:bottom w:val="none" w:sz="0" w:space="0" w:color="auto"/>
        <w:right w:val="none" w:sz="0" w:space="0" w:color="auto"/>
      </w:divBdr>
    </w:div>
    <w:div w:id="44917674">
      <w:marLeft w:val="480"/>
      <w:marRight w:val="0"/>
      <w:marTop w:val="0"/>
      <w:marBottom w:val="0"/>
      <w:divBdr>
        <w:top w:val="none" w:sz="0" w:space="0" w:color="auto"/>
        <w:left w:val="none" w:sz="0" w:space="0" w:color="auto"/>
        <w:bottom w:val="none" w:sz="0" w:space="0" w:color="auto"/>
        <w:right w:val="none" w:sz="0" w:space="0" w:color="auto"/>
      </w:divBdr>
    </w:div>
    <w:div w:id="44918391">
      <w:marLeft w:val="480"/>
      <w:marRight w:val="0"/>
      <w:marTop w:val="0"/>
      <w:marBottom w:val="0"/>
      <w:divBdr>
        <w:top w:val="none" w:sz="0" w:space="0" w:color="auto"/>
        <w:left w:val="none" w:sz="0" w:space="0" w:color="auto"/>
        <w:bottom w:val="none" w:sz="0" w:space="0" w:color="auto"/>
        <w:right w:val="none" w:sz="0" w:space="0" w:color="auto"/>
      </w:divBdr>
    </w:div>
    <w:div w:id="45027530">
      <w:marLeft w:val="480"/>
      <w:marRight w:val="0"/>
      <w:marTop w:val="0"/>
      <w:marBottom w:val="0"/>
      <w:divBdr>
        <w:top w:val="none" w:sz="0" w:space="0" w:color="auto"/>
        <w:left w:val="none" w:sz="0" w:space="0" w:color="auto"/>
        <w:bottom w:val="none" w:sz="0" w:space="0" w:color="auto"/>
        <w:right w:val="none" w:sz="0" w:space="0" w:color="auto"/>
      </w:divBdr>
    </w:div>
    <w:div w:id="45154648">
      <w:marLeft w:val="480"/>
      <w:marRight w:val="0"/>
      <w:marTop w:val="0"/>
      <w:marBottom w:val="0"/>
      <w:divBdr>
        <w:top w:val="none" w:sz="0" w:space="0" w:color="auto"/>
        <w:left w:val="none" w:sz="0" w:space="0" w:color="auto"/>
        <w:bottom w:val="none" w:sz="0" w:space="0" w:color="auto"/>
        <w:right w:val="none" w:sz="0" w:space="0" w:color="auto"/>
      </w:divBdr>
    </w:div>
    <w:div w:id="45496533">
      <w:marLeft w:val="480"/>
      <w:marRight w:val="0"/>
      <w:marTop w:val="0"/>
      <w:marBottom w:val="0"/>
      <w:divBdr>
        <w:top w:val="none" w:sz="0" w:space="0" w:color="auto"/>
        <w:left w:val="none" w:sz="0" w:space="0" w:color="auto"/>
        <w:bottom w:val="none" w:sz="0" w:space="0" w:color="auto"/>
        <w:right w:val="none" w:sz="0" w:space="0" w:color="auto"/>
      </w:divBdr>
    </w:div>
    <w:div w:id="45839238">
      <w:marLeft w:val="480"/>
      <w:marRight w:val="0"/>
      <w:marTop w:val="0"/>
      <w:marBottom w:val="0"/>
      <w:divBdr>
        <w:top w:val="none" w:sz="0" w:space="0" w:color="auto"/>
        <w:left w:val="none" w:sz="0" w:space="0" w:color="auto"/>
        <w:bottom w:val="none" w:sz="0" w:space="0" w:color="auto"/>
        <w:right w:val="none" w:sz="0" w:space="0" w:color="auto"/>
      </w:divBdr>
    </w:div>
    <w:div w:id="45840551">
      <w:marLeft w:val="480"/>
      <w:marRight w:val="0"/>
      <w:marTop w:val="0"/>
      <w:marBottom w:val="0"/>
      <w:divBdr>
        <w:top w:val="none" w:sz="0" w:space="0" w:color="auto"/>
        <w:left w:val="none" w:sz="0" w:space="0" w:color="auto"/>
        <w:bottom w:val="none" w:sz="0" w:space="0" w:color="auto"/>
        <w:right w:val="none" w:sz="0" w:space="0" w:color="auto"/>
      </w:divBdr>
    </w:div>
    <w:div w:id="45878159">
      <w:bodyDiv w:val="1"/>
      <w:marLeft w:val="0"/>
      <w:marRight w:val="0"/>
      <w:marTop w:val="0"/>
      <w:marBottom w:val="0"/>
      <w:divBdr>
        <w:top w:val="none" w:sz="0" w:space="0" w:color="auto"/>
        <w:left w:val="none" w:sz="0" w:space="0" w:color="auto"/>
        <w:bottom w:val="none" w:sz="0" w:space="0" w:color="auto"/>
        <w:right w:val="none" w:sz="0" w:space="0" w:color="auto"/>
      </w:divBdr>
    </w:div>
    <w:div w:id="45881749">
      <w:marLeft w:val="480"/>
      <w:marRight w:val="0"/>
      <w:marTop w:val="0"/>
      <w:marBottom w:val="0"/>
      <w:divBdr>
        <w:top w:val="none" w:sz="0" w:space="0" w:color="auto"/>
        <w:left w:val="none" w:sz="0" w:space="0" w:color="auto"/>
        <w:bottom w:val="none" w:sz="0" w:space="0" w:color="auto"/>
        <w:right w:val="none" w:sz="0" w:space="0" w:color="auto"/>
      </w:divBdr>
    </w:div>
    <w:div w:id="45951603">
      <w:marLeft w:val="480"/>
      <w:marRight w:val="0"/>
      <w:marTop w:val="0"/>
      <w:marBottom w:val="0"/>
      <w:divBdr>
        <w:top w:val="none" w:sz="0" w:space="0" w:color="auto"/>
        <w:left w:val="none" w:sz="0" w:space="0" w:color="auto"/>
        <w:bottom w:val="none" w:sz="0" w:space="0" w:color="auto"/>
        <w:right w:val="none" w:sz="0" w:space="0" w:color="auto"/>
      </w:divBdr>
    </w:div>
    <w:div w:id="45956846">
      <w:marLeft w:val="480"/>
      <w:marRight w:val="0"/>
      <w:marTop w:val="0"/>
      <w:marBottom w:val="0"/>
      <w:divBdr>
        <w:top w:val="none" w:sz="0" w:space="0" w:color="auto"/>
        <w:left w:val="none" w:sz="0" w:space="0" w:color="auto"/>
        <w:bottom w:val="none" w:sz="0" w:space="0" w:color="auto"/>
        <w:right w:val="none" w:sz="0" w:space="0" w:color="auto"/>
      </w:divBdr>
    </w:div>
    <w:div w:id="46032172">
      <w:marLeft w:val="480"/>
      <w:marRight w:val="0"/>
      <w:marTop w:val="0"/>
      <w:marBottom w:val="0"/>
      <w:divBdr>
        <w:top w:val="none" w:sz="0" w:space="0" w:color="auto"/>
        <w:left w:val="none" w:sz="0" w:space="0" w:color="auto"/>
        <w:bottom w:val="none" w:sz="0" w:space="0" w:color="auto"/>
        <w:right w:val="none" w:sz="0" w:space="0" w:color="auto"/>
      </w:divBdr>
    </w:div>
    <w:div w:id="46102131">
      <w:marLeft w:val="480"/>
      <w:marRight w:val="0"/>
      <w:marTop w:val="0"/>
      <w:marBottom w:val="0"/>
      <w:divBdr>
        <w:top w:val="none" w:sz="0" w:space="0" w:color="auto"/>
        <w:left w:val="none" w:sz="0" w:space="0" w:color="auto"/>
        <w:bottom w:val="none" w:sz="0" w:space="0" w:color="auto"/>
        <w:right w:val="none" w:sz="0" w:space="0" w:color="auto"/>
      </w:divBdr>
    </w:div>
    <w:div w:id="46148630">
      <w:marLeft w:val="480"/>
      <w:marRight w:val="0"/>
      <w:marTop w:val="0"/>
      <w:marBottom w:val="0"/>
      <w:divBdr>
        <w:top w:val="none" w:sz="0" w:space="0" w:color="auto"/>
        <w:left w:val="none" w:sz="0" w:space="0" w:color="auto"/>
        <w:bottom w:val="none" w:sz="0" w:space="0" w:color="auto"/>
        <w:right w:val="none" w:sz="0" w:space="0" w:color="auto"/>
      </w:divBdr>
    </w:div>
    <w:div w:id="46492892">
      <w:bodyDiv w:val="1"/>
      <w:marLeft w:val="0"/>
      <w:marRight w:val="0"/>
      <w:marTop w:val="0"/>
      <w:marBottom w:val="0"/>
      <w:divBdr>
        <w:top w:val="none" w:sz="0" w:space="0" w:color="auto"/>
        <w:left w:val="none" w:sz="0" w:space="0" w:color="auto"/>
        <w:bottom w:val="none" w:sz="0" w:space="0" w:color="auto"/>
        <w:right w:val="none" w:sz="0" w:space="0" w:color="auto"/>
      </w:divBdr>
    </w:div>
    <w:div w:id="46496762">
      <w:marLeft w:val="480"/>
      <w:marRight w:val="0"/>
      <w:marTop w:val="0"/>
      <w:marBottom w:val="0"/>
      <w:divBdr>
        <w:top w:val="none" w:sz="0" w:space="0" w:color="auto"/>
        <w:left w:val="none" w:sz="0" w:space="0" w:color="auto"/>
        <w:bottom w:val="none" w:sz="0" w:space="0" w:color="auto"/>
        <w:right w:val="none" w:sz="0" w:space="0" w:color="auto"/>
      </w:divBdr>
    </w:div>
    <w:div w:id="46757941">
      <w:marLeft w:val="480"/>
      <w:marRight w:val="0"/>
      <w:marTop w:val="0"/>
      <w:marBottom w:val="0"/>
      <w:divBdr>
        <w:top w:val="none" w:sz="0" w:space="0" w:color="auto"/>
        <w:left w:val="none" w:sz="0" w:space="0" w:color="auto"/>
        <w:bottom w:val="none" w:sz="0" w:space="0" w:color="auto"/>
        <w:right w:val="none" w:sz="0" w:space="0" w:color="auto"/>
      </w:divBdr>
    </w:div>
    <w:div w:id="46759529">
      <w:bodyDiv w:val="1"/>
      <w:marLeft w:val="0"/>
      <w:marRight w:val="0"/>
      <w:marTop w:val="0"/>
      <w:marBottom w:val="0"/>
      <w:divBdr>
        <w:top w:val="none" w:sz="0" w:space="0" w:color="auto"/>
        <w:left w:val="none" w:sz="0" w:space="0" w:color="auto"/>
        <w:bottom w:val="none" w:sz="0" w:space="0" w:color="auto"/>
        <w:right w:val="none" w:sz="0" w:space="0" w:color="auto"/>
      </w:divBdr>
    </w:div>
    <w:div w:id="46759881">
      <w:marLeft w:val="480"/>
      <w:marRight w:val="0"/>
      <w:marTop w:val="0"/>
      <w:marBottom w:val="0"/>
      <w:divBdr>
        <w:top w:val="none" w:sz="0" w:space="0" w:color="auto"/>
        <w:left w:val="none" w:sz="0" w:space="0" w:color="auto"/>
        <w:bottom w:val="none" w:sz="0" w:space="0" w:color="auto"/>
        <w:right w:val="none" w:sz="0" w:space="0" w:color="auto"/>
      </w:divBdr>
    </w:div>
    <w:div w:id="46802355">
      <w:marLeft w:val="480"/>
      <w:marRight w:val="0"/>
      <w:marTop w:val="0"/>
      <w:marBottom w:val="0"/>
      <w:divBdr>
        <w:top w:val="none" w:sz="0" w:space="0" w:color="auto"/>
        <w:left w:val="none" w:sz="0" w:space="0" w:color="auto"/>
        <w:bottom w:val="none" w:sz="0" w:space="0" w:color="auto"/>
        <w:right w:val="none" w:sz="0" w:space="0" w:color="auto"/>
      </w:divBdr>
    </w:div>
    <w:div w:id="46924515">
      <w:marLeft w:val="480"/>
      <w:marRight w:val="0"/>
      <w:marTop w:val="0"/>
      <w:marBottom w:val="0"/>
      <w:divBdr>
        <w:top w:val="none" w:sz="0" w:space="0" w:color="auto"/>
        <w:left w:val="none" w:sz="0" w:space="0" w:color="auto"/>
        <w:bottom w:val="none" w:sz="0" w:space="0" w:color="auto"/>
        <w:right w:val="none" w:sz="0" w:space="0" w:color="auto"/>
      </w:divBdr>
    </w:div>
    <w:div w:id="46996671">
      <w:marLeft w:val="480"/>
      <w:marRight w:val="0"/>
      <w:marTop w:val="0"/>
      <w:marBottom w:val="0"/>
      <w:divBdr>
        <w:top w:val="none" w:sz="0" w:space="0" w:color="auto"/>
        <w:left w:val="none" w:sz="0" w:space="0" w:color="auto"/>
        <w:bottom w:val="none" w:sz="0" w:space="0" w:color="auto"/>
        <w:right w:val="none" w:sz="0" w:space="0" w:color="auto"/>
      </w:divBdr>
    </w:div>
    <w:div w:id="47070724">
      <w:marLeft w:val="480"/>
      <w:marRight w:val="0"/>
      <w:marTop w:val="0"/>
      <w:marBottom w:val="0"/>
      <w:divBdr>
        <w:top w:val="none" w:sz="0" w:space="0" w:color="auto"/>
        <w:left w:val="none" w:sz="0" w:space="0" w:color="auto"/>
        <w:bottom w:val="none" w:sz="0" w:space="0" w:color="auto"/>
        <w:right w:val="none" w:sz="0" w:space="0" w:color="auto"/>
      </w:divBdr>
    </w:div>
    <w:div w:id="47144811">
      <w:marLeft w:val="480"/>
      <w:marRight w:val="0"/>
      <w:marTop w:val="0"/>
      <w:marBottom w:val="0"/>
      <w:divBdr>
        <w:top w:val="none" w:sz="0" w:space="0" w:color="auto"/>
        <w:left w:val="none" w:sz="0" w:space="0" w:color="auto"/>
        <w:bottom w:val="none" w:sz="0" w:space="0" w:color="auto"/>
        <w:right w:val="none" w:sz="0" w:space="0" w:color="auto"/>
      </w:divBdr>
    </w:div>
    <w:div w:id="47192919">
      <w:marLeft w:val="480"/>
      <w:marRight w:val="0"/>
      <w:marTop w:val="0"/>
      <w:marBottom w:val="0"/>
      <w:divBdr>
        <w:top w:val="none" w:sz="0" w:space="0" w:color="auto"/>
        <w:left w:val="none" w:sz="0" w:space="0" w:color="auto"/>
        <w:bottom w:val="none" w:sz="0" w:space="0" w:color="auto"/>
        <w:right w:val="none" w:sz="0" w:space="0" w:color="auto"/>
      </w:divBdr>
    </w:div>
    <w:div w:id="47264363">
      <w:marLeft w:val="480"/>
      <w:marRight w:val="0"/>
      <w:marTop w:val="0"/>
      <w:marBottom w:val="0"/>
      <w:divBdr>
        <w:top w:val="none" w:sz="0" w:space="0" w:color="auto"/>
        <w:left w:val="none" w:sz="0" w:space="0" w:color="auto"/>
        <w:bottom w:val="none" w:sz="0" w:space="0" w:color="auto"/>
        <w:right w:val="none" w:sz="0" w:space="0" w:color="auto"/>
      </w:divBdr>
    </w:div>
    <w:div w:id="47389335">
      <w:marLeft w:val="480"/>
      <w:marRight w:val="0"/>
      <w:marTop w:val="0"/>
      <w:marBottom w:val="0"/>
      <w:divBdr>
        <w:top w:val="none" w:sz="0" w:space="0" w:color="auto"/>
        <w:left w:val="none" w:sz="0" w:space="0" w:color="auto"/>
        <w:bottom w:val="none" w:sz="0" w:space="0" w:color="auto"/>
        <w:right w:val="none" w:sz="0" w:space="0" w:color="auto"/>
      </w:divBdr>
    </w:div>
    <w:div w:id="47456786">
      <w:marLeft w:val="480"/>
      <w:marRight w:val="0"/>
      <w:marTop w:val="0"/>
      <w:marBottom w:val="0"/>
      <w:divBdr>
        <w:top w:val="none" w:sz="0" w:space="0" w:color="auto"/>
        <w:left w:val="none" w:sz="0" w:space="0" w:color="auto"/>
        <w:bottom w:val="none" w:sz="0" w:space="0" w:color="auto"/>
        <w:right w:val="none" w:sz="0" w:space="0" w:color="auto"/>
      </w:divBdr>
    </w:div>
    <w:div w:id="47462849">
      <w:bodyDiv w:val="1"/>
      <w:marLeft w:val="0"/>
      <w:marRight w:val="0"/>
      <w:marTop w:val="0"/>
      <w:marBottom w:val="0"/>
      <w:divBdr>
        <w:top w:val="none" w:sz="0" w:space="0" w:color="auto"/>
        <w:left w:val="none" w:sz="0" w:space="0" w:color="auto"/>
        <w:bottom w:val="none" w:sz="0" w:space="0" w:color="auto"/>
        <w:right w:val="none" w:sz="0" w:space="0" w:color="auto"/>
      </w:divBdr>
    </w:div>
    <w:div w:id="47464352">
      <w:marLeft w:val="480"/>
      <w:marRight w:val="0"/>
      <w:marTop w:val="0"/>
      <w:marBottom w:val="0"/>
      <w:divBdr>
        <w:top w:val="none" w:sz="0" w:space="0" w:color="auto"/>
        <w:left w:val="none" w:sz="0" w:space="0" w:color="auto"/>
        <w:bottom w:val="none" w:sz="0" w:space="0" w:color="auto"/>
        <w:right w:val="none" w:sz="0" w:space="0" w:color="auto"/>
      </w:divBdr>
    </w:div>
    <w:div w:id="47532752">
      <w:bodyDiv w:val="1"/>
      <w:marLeft w:val="0"/>
      <w:marRight w:val="0"/>
      <w:marTop w:val="0"/>
      <w:marBottom w:val="0"/>
      <w:divBdr>
        <w:top w:val="none" w:sz="0" w:space="0" w:color="auto"/>
        <w:left w:val="none" w:sz="0" w:space="0" w:color="auto"/>
        <w:bottom w:val="none" w:sz="0" w:space="0" w:color="auto"/>
        <w:right w:val="none" w:sz="0" w:space="0" w:color="auto"/>
      </w:divBdr>
    </w:div>
    <w:div w:id="47535217">
      <w:marLeft w:val="480"/>
      <w:marRight w:val="0"/>
      <w:marTop w:val="0"/>
      <w:marBottom w:val="0"/>
      <w:divBdr>
        <w:top w:val="none" w:sz="0" w:space="0" w:color="auto"/>
        <w:left w:val="none" w:sz="0" w:space="0" w:color="auto"/>
        <w:bottom w:val="none" w:sz="0" w:space="0" w:color="auto"/>
        <w:right w:val="none" w:sz="0" w:space="0" w:color="auto"/>
      </w:divBdr>
    </w:div>
    <w:div w:id="47608538">
      <w:bodyDiv w:val="1"/>
      <w:marLeft w:val="0"/>
      <w:marRight w:val="0"/>
      <w:marTop w:val="0"/>
      <w:marBottom w:val="0"/>
      <w:divBdr>
        <w:top w:val="none" w:sz="0" w:space="0" w:color="auto"/>
        <w:left w:val="none" w:sz="0" w:space="0" w:color="auto"/>
        <w:bottom w:val="none" w:sz="0" w:space="0" w:color="auto"/>
        <w:right w:val="none" w:sz="0" w:space="0" w:color="auto"/>
      </w:divBdr>
    </w:div>
    <w:div w:id="47729314">
      <w:marLeft w:val="480"/>
      <w:marRight w:val="0"/>
      <w:marTop w:val="0"/>
      <w:marBottom w:val="0"/>
      <w:divBdr>
        <w:top w:val="none" w:sz="0" w:space="0" w:color="auto"/>
        <w:left w:val="none" w:sz="0" w:space="0" w:color="auto"/>
        <w:bottom w:val="none" w:sz="0" w:space="0" w:color="auto"/>
        <w:right w:val="none" w:sz="0" w:space="0" w:color="auto"/>
      </w:divBdr>
    </w:div>
    <w:div w:id="47844008">
      <w:marLeft w:val="480"/>
      <w:marRight w:val="0"/>
      <w:marTop w:val="0"/>
      <w:marBottom w:val="0"/>
      <w:divBdr>
        <w:top w:val="none" w:sz="0" w:space="0" w:color="auto"/>
        <w:left w:val="none" w:sz="0" w:space="0" w:color="auto"/>
        <w:bottom w:val="none" w:sz="0" w:space="0" w:color="auto"/>
        <w:right w:val="none" w:sz="0" w:space="0" w:color="auto"/>
      </w:divBdr>
    </w:div>
    <w:div w:id="47848447">
      <w:bodyDiv w:val="1"/>
      <w:marLeft w:val="0"/>
      <w:marRight w:val="0"/>
      <w:marTop w:val="0"/>
      <w:marBottom w:val="0"/>
      <w:divBdr>
        <w:top w:val="none" w:sz="0" w:space="0" w:color="auto"/>
        <w:left w:val="none" w:sz="0" w:space="0" w:color="auto"/>
        <w:bottom w:val="none" w:sz="0" w:space="0" w:color="auto"/>
        <w:right w:val="none" w:sz="0" w:space="0" w:color="auto"/>
      </w:divBdr>
    </w:div>
    <w:div w:id="47848893">
      <w:marLeft w:val="480"/>
      <w:marRight w:val="0"/>
      <w:marTop w:val="0"/>
      <w:marBottom w:val="0"/>
      <w:divBdr>
        <w:top w:val="none" w:sz="0" w:space="0" w:color="auto"/>
        <w:left w:val="none" w:sz="0" w:space="0" w:color="auto"/>
        <w:bottom w:val="none" w:sz="0" w:space="0" w:color="auto"/>
        <w:right w:val="none" w:sz="0" w:space="0" w:color="auto"/>
      </w:divBdr>
    </w:div>
    <w:div w:id="47918908">
      <w:marLeft w:val="480"/>
      <w:marRight w:val="0"/>
      <w:marTop w:val="0"/>
      <w:marBottom w:val="0"/>
      <w:divBdr>
        <w:top w:val="none" w:sz="0" w:space="0" w:color="auto"/>
        <w:left w:val="none" w:sz="0" w:space="0" w:color="auto"/>
        <w:bottom w:val="none" w:sz="0" w:space="0" w:color="auto"/>
        <w:right w:val="none" w:sz="0" w:space="0" w:color="auto"/>
      </w:divBdr>
    </w:div>
    <w:div w:id="48040833">
      <w:marLeft w:val="480"/>
      <w:marRight w:val="0"/>
      <w:marTop w:val="0"/>
      <w:marBottom w:val="0"/>
      <w:divBdr>
        <w:top w:val="none" w:sz="0" w:space="0" w:color="auto"/>
        <w:left w:val="none" w:sz="0" w:space="0" w:color="auto"/>
        <w:bottom w:val="none" w:sz="0" w:space="0" w:color="auto"/>
        <w:right w:val="none" w:sz="0" w:space="0" w:color="auto"/>
      </w:divBdr>
    </w:div>
    <w:div w:id="48117313">
      <w:marLeft w:val="480"/>
      <w:marRight w:val="0"/>
      <w:marTop w:val="0"/>
      <w:marBottom w:val="0"/>
      <w:divBdr>
        <w:top w:val="none" w:sz="0" w:space="0" w:color="auto"/>
        <w:left w:val="none" w:sz="0" w:space="0" w:color="auto"/>
        <w:bottom w:val="none" w:sz="0" w:space="0" w:color="auto"/>
        <w:right w:val="none" w:sz="0" w:space="0" w:color="auto"/>
      </w:divBdr>
    </w:div>
    <w:div w:id="48187691">
      <w:bodyDiv w:val="1"/>
      <w:marLeft w:val="0"/>
      <w:marRight w:val="0"/>
      <w:marTop w:val="0"/>
      <w:marBottom w:val="0"/>
      <w:divBdr>
        <w:top w:val="none" w:sz="0" w:space="0" w:color="auto"/>
        <w:left w:val="none" w:sz="0" w:space="0" w:color="auto"/>
        <w:bottom w:val="none" w:sz="0" w:space="0" w:color="auto"/>
        <w:right w:val="none" w:sz="0" w:space="0" w:color="auto"/>
      </w:divBdr>
    </w:div>
    <w:div w:id="48192226">
      <w:bodyDiv w:val="1"/>
      <w:marLeft w:val="0"/>
      <w:marRight w:val="0"/>
      <w:marTop w:val="0"/>
      <w:marBottom w:val="0"/>
      <w:divBdr>
        <w:top w:val="none" w:sz="0" w:space="0" w:color="auto"/>
        <w:left w:val="none" w:sz="0" w:space="0" w:color="auto"/>
        <w:bottom w:val="none" w:sz="0" w:space="0" w:color="auto"/>
        <w:right w:val="none" w:sz="0" w:space="0" w:color="auto"/>
      </w:divBdr>
    </w:div>
    <w:div w:id="48312970">
      <w:bodyDiv w:val="1"/>
      <w:marLeft w:val="0"/>
      <w:marRight w:val="0"/>
      <w:marTop w:val="0"/>
      <w:marBottom w:val="0"/>
      <w:divBdr>
        <w:top w:val="none" w:sz="0" w:space="0" w:color="auto"/>
        <w:left w:val="none" w:sz="0" w:space="0" w:color="auto"/>
        <w:bottom w:val="none" w:sz="0" w:space="0" w:color="auto"/>
        <w:right w:val="none" w:sz="0" w:space="0" w:color="auto"/>
      </w:divBdr>
    </w:div>
    <w:div w:id="48378980">
      <w:marLeft w:val="480"/>
      <w:marRight w:val="0"/>
      <w:marTop w:val="0"/>
      <w:marBottom w:val="0"/>
      <w:divBdr>
        <w:top w:val="none" w:sz="0" w:space="0" w:color="auto"/>
        <w:left w:val="none" w:sz="0" w:space="0" w:color="auto"/>
        <w:bottom w:val="none" w:sz="0" w:space="0" w:color="auto"/>
        <w:right w:val="none" w:sz="0" w:space="0" w:color="auto"/>
      </w:divBdr>
    </w:div>
    <w:div w:id="48504328">
      <w:bodyDiv w:val="1"/>
      <w:marLeft w:val="0"/>
      <w:marRight w:val="0"/>
      <w:marTop w:val="0"/>
      <w:marBottom w:val="0"/>
      <w:divBdr>
        <w:top w:val="none" w:sz="0" w:space="0" w:color="auto"/>
        <w:left w:val="none" w:sz="0" w:space="0" w:color="auto"/>
        <w:bottom w:val="none" w:sz="0" w:space="0" w:color="auto"/>
        <w:right w:val="none" w:sz="0" w:space="0" w:color="auto"/>
      </w:divBdr>
    </w:div>
    <w:div w:id="48506136">
      <w:marLeft w:val="480"/>
      <w:marRight w:val="0"/>
      <w:marTop w:val="0"/>
      <w:marBottom w:val="0"/>
      <w:divBdr>
        <w:top w:val="none" w:sz="0" w:space="0" w:color="auto"/>
        <w:left w:val="none" w:sz="0" w:space="0" w:color="auto"/>
        <w:bottom w:val="none" w:sz="0" w:space="0" w:color="auto"/>
        <w:right w:val="none" w:sz="0" w:space="0" w:color="auto"/>
      </w:divBdr>
    </w:div>
    <w:div w:id="48699593">
      <w:marLeft w:val="480"/>
      <w:marRight w:val="0"/>
      <w:marTop w:val="0"/>
      <w:marBottom w:val="0"/>
      <w:divBdr>
        <w:top w:val="none" w:sz="0" w:space="0" w:color="auto"/>
        <w:left w:val="none" w:sz="0" w:space="0" w:color="auto"/>
        <w:bottom w:val="none" w:sz="0" w:space="0" w:color="auto"/>
        <w:right w:val="none" w:sz="0" w:space="0" w:color="auto"/>
      </w:divBdr>
    </w:div>
    <w:div w:id="48725956">
      <w:bodyDiv w:val="1"/>
      <w:marLeft w:val="0"/>
      <w:marRight w:val="0"/>
      <w:marTop w:val="0"/>
      <w:marBottom w:val="0"/>
      <w:divBdr>
        <w:top w:val="none" w:sz="0" w:space="0" w:color="auto"/>
        <w:left w:val="none" w:sz="0" w:space="0" w:color="auto"/>
        <w:bottom w:val="none" w:sz="0" w:space="0" w:color="auto"/>
        <w:right w:val="none" w:sz="0" w:space="0" w:color="auto"/>
      </w:divBdr>
    </w:div>
    <w:div w:id="48774581">
      <w:bodyDiv w:val="1"/>
      <w:marLeft w:val="0"/>
      <w:marRight w:val="0"/>
      <w:marTop w:val="0"/>
      <w:marBottom w:val="0"/>
      <w:divBdr>
        <w:top w:val="none" w:sz="0" w:space="0" w:color="auto"/>
        <w:left w:val="none" w:sz="0" w:space="0" w:color="auto"/>
        <w:bottom w:val="none" w:sz="0" w:space="0" w:color="auto"/>
        <w:right w:val="none" w:sz="0" w:space="0" w:color="auto"/>
      </w:divBdr>
    </w:div>
    <w:div w:id="48774809">
      <w:marLeft w:val="480"/>
      <w:marRight w:val="0"/>
      <w:marTop w:val="0"/>
      <w:marBottom w:val="0"/>
      <w:divBdr>
        <w:top w:val="none" w:sz="0" w:space="0" w:color="auto"/>
        <w:left w:val="none" w:sz="0" w:space="0" w:color="auto"/>
        <w:bottom w:val="none" w:sz="0" w:space="0" w:color="auto"/>
        <w:right w:val="none" w:sz="0" w:space="0" w:color="auto"/>
      </w:divBdr>
    </w:div>
    <w:div w:id="48844995">
      <w:marLeft w:val="480"/>
      <w:marRight w:val="0"/>
      <w:marTop w:val="0"/>
      <w:marBottom w:val="0"/>
      <w:divBdr>
        <w:top w:val="none" w:sz="0" w:space="0" w:color="auto"/>
        <w:left w:val="none" w:sz="0" w:space="0" w:color="auto"/>
        <w:bottom w:val="none" w:sz="0" w:space="0" w:color="auto"/>
        <w:right w:val="none" w:sz="0" w:space="0" w:color="auto"/>
      </w:divBdr>
    </w:div>
    <w:div w:id="49042481">
      <w:marLeft w:val="480"/>
      <w:marRight w:val="0"/>
      <w:marTop w:val="0"/>
      <w:marBottom w:val="0"/>
      <w:divBdr>
        <w:top w:val="none" w:sz="0" w:space="0" w:color="auto"/>
        <w:left w:val="none" w:sz="0" w:space="0" w:color="auto"/>
        <w:bottom w:val="none" w:sz="0" w:space="0" w:color="auto"/>
        <w:right w:val="none" w:sz="0" w:space="0" w:color="auto"/>
      </w:divBdr>
    </w:div>
    <w:div w:id="49236113">
      <w:marLeft w:val="480"/>
      <w:marRight w:val="0"/>
      <w:marTop w:val="0"/>
      <w:marBottom w:val="0"/>
      <w:divBdr>
        <w:top w:val="none" w:sz="0" w:space="0" w:color="auto"/>
        <w:left w:val="none" w:sz="0" w:space="0" w:color="auto"/>
        <w:bottom w:val="none" w:sz="0" w:space="0" w:color="auto"/>
        <w:right w:val="none" w:sz="0" w:space="0" w:color="auto"/>
      </w:divBdr>
    </w:div>
    <w:div w:id="49309495">
      <w:bodyDiv w:val="1"/>
      <w:marLeft w:val="0"/>
      <w:marRight w:val="0"/>
      <w:marTop w:val="0"/>
      <w:marBottom w:val="0"/>
      <w:divBdr>
        <w:top w:val="none" w:sz="0" w:space="0" w:color="auto"/>
        <w:left w:val="none" w:sz="0" w:space="0" w:color="auto"/>
        <w:bottom w:val="none" w:sz="0" w:space="0" w:color="auto"/>
        <w:right w:val="none" w:sz="0" w:space="0" w:color="auto"/>
      </w:divBdr>
    </w:div>
    <w:div w:id="49378360">
      <w:marLeft w:val="480"/>
      <w:marRight w:val="0"/>
      <w:marTop w:val="0"/>
      <w:marBottom w:val="0"/>
      <w:divBdr>
        <w:top w:val="none" w:sz="0" w:space="0" w:color="auto"/>
        <w:left w:val="none" w:sz="0" w:space="0" w:color="auto"/>
        <w:bottom w:val="none" w:sz="0" w:space="0" w:color="auto"/>
        <w:right w:val="none" w:sz="0" w:space="0" w:color="auto"/>
      </w:divBdr>
    </w:div>
    <w:div w:id="49429996">
      <w:marLeft w:val="480"/>
      <w:marRight w:val="0"/>
      <w:marTop w:val="0"/>
      <w:marBottom w:val="0"/>
      <w:divBdr>
        <w:top w:val="none" w:sz="0" w:space="0" w:color="auto"/>
        <w:left w:val="none" w:sz="0" w:space="0" w:color="auto"/>
        <w:bottom w:val="none" w:sz="0" w:space="0" w:color="auto"/>
        <w:right w:val="none" w:sz="0" w:space="0" w:color="auto"/>
      </w:divBdr>
    </w:div>
    <w:div w:id="49496828">
      <w:bodyDiv w:val="1"/>
      <w:marLeft w:val="0"/>
      <w:marRight w:val="0"/>
      <w:marTop w:val="0"/>
      <w:marBottom w:val="0"/>
      <w:divBdr>
        <w:top w:val="none" w:sz="0" w:space="0" w:color="auto"/>
        <w:left w:val="none" w:sz="0" w:space="0" w:color="auto"/>
        <w:bottom w:val="none" w:sz="0" w:space="0" w:color="auto"/>
        <w:right w:val="none" w:sz="0" w:space="0" w:color="auto"/>
      </w:divBdr>
    </w:div>
    <w:div w:id="49498271">
      <w:marLeft w:val="480"/>
      <w:marRight w:val="0"/>
      <w:marTop w:val="0"/>
      <w:marBottom w:val="0"/>
      <w:divBdr>
        <w:top w:val="none" w:sz="0" w:space="0" w:color="auto"/>
        <w:left w:val="none" w:sz="0" w:space="0" w:color="auto"/>
        <w:bottom w:val="none" w:sz="0" w:space="0" w:color="auto"/>
        <w:right w:val="none" w:sz="0" w:space="0" w:color="auto"/>
      </w:divBdr>
    </w:div>
    <w:div w:id="49500744">
      <w:marLeft w:val="480"/>
      <w:marRight w:val="0"/>
      <w:marTop w:val="0"/>
      <w:marBottom w:val="0"/>
      <w:divBdr>
        <w:top w:val="none" w:sz="0" w:space="0" w:color="auto"/>
        <w:left w:val="none" w:sz="0" w:space="0" w:color="auto"/>
        <w:bottom w:val="none" w:sz="0" w:space="0" w:color="auto"/>
        <w:right w:val="none" w:sz="0" w:space="0" w:color="auto"/>
      </w:divBdr>
    </w:div>
    <w:div w:id="49572003">
      <w:marLeft w:val="480"/>
      <w:marRight w:val="0"/>
      <w:marTop w:val="0"/>
      <w:marBottom w:val="0"/>
      <w:divBdr>
        <w:top w:val="none" w:sz="0" w:space="0" w:color="auto"/>
        <w:left w:val="none" w:sz="0" w:space="0" w:color="auto"/>
        <w:bottom w:val="none" w:sz="0" w:space="0" w:color="auto"/>
        <w:right w:val="none" w:sz="0" w:space="0" w:color="auto"/>
      </w:divBdr>
    </w:div>
    <w:div w:id="49618297">
      <w:marLeft w:val="480"/>
      <w:marRight w:val="0"/>
      <w:marTop w:val="0"/>
      <w:marBottom w:val="0"/>
      <w:divBdr>
        <w:top w:val="none" w:sz="0" w:space="0" w:color="auto"/>
        <w:left w:val="none" w:sz="0" w:space="0" w:color="auto"/>
        <w:bottom w:val="none" w:sz="0" w:space="0" w:color="auto"/>
        <w:right w:val="none" w:sz="0" w:space="0" w:color="auto"/>
      </w:divBdr>
    </w:div>
    <w:div w:id="49619568">
      <w:bodyDiv w:val="1"/>
      <w:marLeft w:val="0"/>
      <w:marRight w:val="0"/>
      <w:marTop w:val="0"/>
      <w:marBottom w:val="0"/>
      <w:divBdr>
        <w:top w:val="none" w:sz="0" w:space="0" w:color="auto"/>
        <w:left w:val="none" w:sz="0" w:space="0" w:color="auto"/>
        <w:bottom w:val="none" w:sz="0" w:space="0" w:color="auto"/>
        <w:right w:val="none" w:sz="0" w:space="0" w:color="auto"/>
      </w:divBdr>
    </w:div>
    <w:div w:id="49622678">
      <w:marLeft w:val="480"/>
      <w:marRight w:val="0"/>
      <w:marTop w:val="0"/>
      <w:marBottom w:val="0"/>
      <w:divBdr>
        <w:top w:val="none" w:sz="0" w:space="0" w:color="auto"/>
        <w:left w:val="none" w:sz="0" w:space="0" w:color="auto"/>
        <w:bottom w:val="none" w:sz="0" w:space="0" w:color="auto"/>
        <w:right w:val="none" w:sz="0" w:space="0" w:color="auto"/>
      </w:divBdr>
    </w:div>
    <w:div w:id="49622932">
      <w:marLeft w:val="480"/>
      <w:marRight w:val="0"/>
      <w:marTop w:val="0"/>
      <w:marBottom w:val="0"/>
      <w:divBdr>
        <w:top w:val="none" w:sz="0" w:space="0" w:color="auto"/>
        <w:left w:val="none" w:sz="0" w:space="0" w:color="auto"/>
        <w:bottom w:val="none" w:sz="0" w:space="0" w:color="auto"/>
        <w:right w:val="none" w:sz="0" w:space="0" w:color="auto"/>
      </w:divBdr>
    </w:div>
    <w:div w:id="49815797">
      <w:marLeft w:val="480"/>
      <w:marRight w:val="0"/>
      <w:marTop w:val="0"/>
      <w:marBottom w:val="0"/>
      <w:divBdr>
        <w:top w:val="none" w:sz="0" w:space="0" w:color="auto"/>
        <w:left w:val="none" w:sz="0" w:space="0" w:color="auto"/>
        <w:bottom w:val="none" w:sz="0" w:space="0" w:color="auto"/>
        <w:right w:val="none" w:sz="0" w:space="0" w:color="auto"/>
      </w:divBdr>
    </w:div>
    <w:div w:id="49965501">
      <w:marLeft w:val="480"/>
      <w:marRight w:val="0"/>
      <w:marTop w:val="0"/>
      <w:marBottom w:val="0"/>
      <w:divBdr>
        <w:top w:val="none" w:sz="0" w:space="0" w:color="auto"/>
        <w:left w:val="none" w:sz="0" w:space="0" w:color="auto"/>
        <w:bottom w:val="none" w:sz="0" w:space="0" w:color="auto"/>
        <w:right w:val="none" w:sz="0" w:space="0" w:color="auto"/>
      </w:divBdr>
    </w:div>
    <w:div w:id="50151683">
      <w:marLeft w:val="480"/>
      <w:marRight w:val="0"/>
      <w:marTop w:val="0"/>
      <w:marBottom w:val="0"/>
      <w:divBdr>
        <w:top w:val="none" w:sz="0" w:space="0" w:color="auto"/>
        <w:left w:val="none" w:sz="0" w:space="0" w:color="auto"/>
        <w:bottom w:val="none" w:sz="0" w:space="0" w:color="auto"/>
        <w:right w:val="none" w:sz="0" w:space="0" w:color="auto"/>
      </w:divBdr>
    </w:div>
    <w:div w:id="50464262">
      <w:bodyDiv w:val="1"/>
      <w:marLeft w:val="0"/>
      <w:marRight w:val="0"/>
      <w:marTop w:val="0"/>
      <w:marBottom w:val="0"/>
      <w:divBdr>
        <w:top w:val="none" w:sz="0" w:space="0" w:color="auto"/>
        <w:left w:val="none" w:sz="0" w:space="0" w:color="auto"/>
        <w:bottom w:val="none" w:sz="0" w:space="0" w:color="auto"/>
        <w:right w:val="none" w:sz="0" w:space="0" w:color="auto"/>
      </w:divBdr>
    </w:div>
    <w:div w:id="50470121">
      <w:marLeft w:val="480"/>
      <w:marRight w:val="0"/>
      <w:marTop w:val="0"/>
      <w:marBottom w:val="0"/>
      <w:divBdr>
        <w:top w:val="none" w:sz="0" w:space="0" w:color="auto"/>
        <w:left w:val="none" w:sz="0" w:space="0" w:color="auto"/>
        <w:bottom w:val="none" w:sz="0" w:space="0" w:color="auto"/>
        <w:right w:val="none" w:sz="0" w:space="0" w:color="auto"/>
      </w:divBdr>
    </w:div>
    <w:div w:id="50623114">
      <w:marLeft w:val="480"/>
      <w:marRight w:val="0"/>
      <w:marTop w:val="0"/>
      <w:marBottom w:val="0"/>
      <w:divBdr>
        <w:top w:val="none" w:sz="0" w:space="0" w:color="auto"/>
        <w:left w:val="none" w:sz="0" w:space="0" w:color="auto"/>
        <w:bottom w:val="none" w:sz="0" w:space="0" w:color="auto"/>
        <w:right w:val="none" w:sz="0" w:space="0" w:color="auto"/>
      </w:divBdr>
    </w:div>
    <w:div w:id="50661372">
      <w:marLeft w:val="480"/>
      <w:marRight w:val="0"/>
      <w:marTop w:val="0"/>
      <w:marBottom w:val="0"/>
      <w:divBdr>
        <w:top w:val="none" w:sz="0" w:space="0" w:color="auto"/>
        <w:left w:val="none" w:sz="0" w:space="0" w:color="auto"/>
        <w:bottom w:val="none" w:sz="0" w:space="0" w:color="auto"/>
        <w:right w:val="none" w:sz="0" w:space="0" w:color="auto"/>
      </w:divBdr>
    </w:div>
    <w:div w:id="50663161">
      <w:marLeft w:val="480"/>
      <w:marRight w:val="0"/>
      <w:marTop w:val="0"/>
      <w:marBottom w:val="0"/>
      <w:divBdr>
        <w:top w:val="none" w:sz="0" w:space="0" w:color="auto"/>
        <w:left w:val="none" w:sz="0" w:space="0" w:color="auto"/>
        <w:bottom w:val="none" w:sz="0" w:space="0" w:color="auto"/>
        <w:right w:val="none" w:sz="0" w:space="0" w:color="auto"/>
      </w:divBdr>
    </w:div>
    <w:div w:id="50691166">
      <w:marLeft w:val="480"/>
      <w:marRight w:val="0"/>
      <w:marTop w:val="0"/>
      <w:marBottom w:val="0"/>
      <w:divBdr>
        <w:top w:val="none" w:sz="0" w:space="0" w:color="auto"/>
        <w:left w:val="none" w:sz="0" w:space="0" w:color="auto"/>
        <w:bottom w:val="none" w:sz="0" w:space="0" w:color="auto"/>
        <w:right w:val="none" w:sz="0" w:space="0" w:color="auto"/>
      </w:divBdr>
    </w:div>
    <w:div w:id="50739288">
      <w:marLeft w:val="480"/>
      <w:marRight w:val="0"/>
      <w:marTop w:val="0"/>
      <w:marBottom w:val="0"/>
      <w:divBdr>
        <w:top w:val="none" w:sz="0" w:space="0" w:color="auto"/>
        <w:left w:val="none" w:sz="0" w:space="0" w:color="auto"/>
        <w:bottom w:val="none" w:sz="0" w:space="0" w:color="auto"/>
        <w:right w:val="none" w:sz="0" w:space="0" w:color="auto"/>
      </w:divBdr>
    </w:div>
    <w:div w:id="51580445">
      <w:marLeft w:val="480"/>
      <w:marRight w:val="0"/>
      <w:marTop w:val="0"/>
      <w:marBottom w:val="0"/>
      <w:divBdr>
        <w:top w:val="none" w:sz="0" w:space="0" w:color="auto"/>
        <w:left w:val="none" w:sz="0" w:space="0" w:color="auto"/>
        <w:bottom w:val="none" w:sz="0" w:space="0" w:color="auto"/>
        <w:right w:val="none" w:sz="0" w:space="0" w:color="auto"/>
      </w:divBdr>
    </w:div>
    <w:div w:id="51585241">
      <w:marLeft w:val="480"/>
      <w:marRight w:val="0"/>
      <w:marTop w:val="0"/>
      <w:marBottom w:val="0"/>
      <w:divBdr>
        <w:top w:val="none" w:sz="0" w:space="0" w:color="auto"/>
        <w:left w:val="none" w:sz="0" w:space="0" w:color="auto"/>
        <w:bottom w:val="none" w:sz="0" w:space="0" w:color="auto"/>
        <w:right w:val="none" w:sz="0" w:space="0" w:color="auto"/>
      </w:divBdr>
    </w:div>
    <w:div w:id="51657192">
      <w:marLeft w:val="480"/>
      <w:marRight w:val="0"/>
      <w:marTop w:val="0"/>
      <w:marBottom w:val="0"/>
      <w:divBdr>
        <w:top w:val="none" w:sz="0" w:space="0" w:color="auto"/>
        <w:left w:val="none" w:sz="0" w:space="0" w:color="auto"/>
        <w:bottom w:val="none" w:sz="0" w:space="0" w:color="auto"/>
        <w:right w:val="none" w:sz="0" w:space="0" w:color="auto"/>
      </w:divBdr>
    </w:div>
    <w:div w:id="51774397">
      <w:marLeft w:val="480"/>
      <w:marRight w:val="0"/>
      <w:marTop w:val="0"/>
      <w:marBottom w:val="0"/>
      <w:divBdr>
        <w:top w:val="none" w:sz="0" w:space="0" w:color="auto"/>
        <w:left w:val="none" w:sz="0" w:space="0" w:color="auto"/>
        <w:bottom w:val="none" w:sz="0" w:space="0" w:color="auto"/>
        <w:right w:val="none" w:sz="0" w:space="0" w:color="auto"/>
      </w:divBdr>
    </w:div>
    <w:div w:id="51855526">
      <w:marLeft w:val="480"/>
      <w:marRight w:val="0"/>
      <w:marTop w:val="0"/>
      <w:marBottom w:val="0"/>
      <w:divBdr>
        <w:top w:val="none" w:sz="0" w:space="0" w:color="auto"/>
        <w:left w:val="none" w:sz="0" w:space="0" w:color="auto"/>
        <w:bottom w:val="none" w:sz="0" w:space="0" w:color="auto"/>
        <w:right w:val="none" w:sz="0" w:space="0" w:color="auto"/>
      </w:divBdr>
    </w:div>
    <w:div w:id="52042695">
      <w:marLeft w:val="480"/>
      <w:marRight w:val="0"/>
      <w:marTop w:val="0"/>
      <w:marBottom w:val="0"/>
      <w:divBdr>
        <w:top w:val="none" w:sz="0" w:space="0" w:color="auto"/>
        <w:left w:val="none" w:sz="0" w:space="0" w:color="auto"/>
        <w:bottom w:val="none" w:sz="0" w:space="0" w:color="auto"/>
        <w:right w:val="none" w:sz="0" w:space="0" w:color="auto"/>
      </w:divBdr>
    </w:div>
    <w:div w:id="52196644">
      <w:marLeft w:val="480"/>
      <w:marRight w:val="0"/>
      <w:marTop w:val="0"/>
      <w:marBottom w:val="0"/>
      <w:divBdr>
        <w:top w:val="none" w:sz="0" w:space="0" w:color="auto"/>
        <w:left w:val="none" w:sz="0" w:space="0" w:color="auto"/>
        <w:bottom w:val="none" w:sz="0" w:space="0" w:color="auto"/>
        <w:right w:val="none" w:sz="0" w:space="0" w:color="auto"/>
      </w:divBdr>
    </w:div>
    <w:div w:id="52197009">
      <w:marLeft w:val="480"/>
      <w:marRight w:val="0"/>
      <w:marTop w:val="0"/>
      <w:marBottom w:val="0"/>
      <w:divBdr>
        <w:top w:val="none" w:sz="0" w:space="0" w:color="auto"/>
        <w:left w:val="none" w:sz="0" w:space="0" w:color="auto"/>
        <w:bottom w:val="none" w:sz="0" w:space="0" w:color="auto"/>
        <w:right w:val="none" w:sz="0" w:space="0" w:color="auto"/>
      </w:divBdr>
    </w:div>
    <w:div w:id="52197248">
      <w:marLeft w:val="480"/>
      <w:marRight w:val="0"/>
      <w:marTop w:val="0"/>
      <w:marBottom w:val="0"/>
      <w:divBdr>
        <w:top w:val="none" w:sz="0" w:space="0" w:color="auto"/>
        <w:left w:val="none" w:sz="0" w:space="0" w:color="auto"/>
        <w:bottom w:val="none" w:sz="0" w:space="0" w:color="auto"/>
        <w:right w:val="none" w:sz="0" w:space="0" w:color="auto"/>
      </w:divBdr>
    </w:div>
    <w:div w:id="52238804">
      <w:bodyDiv w:val="1"/>
      <w:marLeft w:val="0"/>
      <w:marRight w:val="0"/>
      <w:marTop w:val="0"/>
      <w:marBottom w:val="0"/>
      <w:divBdr>
        <w:top w:val="none" w:sz="0" w:space="0" w:color="auto"/>
        <w:left w:val="none" w:sz="0" w:space="0" w:color="auto"/>
        <w:bottom w:val="none" w:sz="0" w:space="0" w:color="auto"/>
        <w:right w:val="none" w:sz="0" w:space="0" w:color="auto"/>
      </w:divBdr>
    </w:div>
    <w:div w:id="52242608">
      <w:bodyDiv w:val="1"/>
      <w:marLeft w:val="0"/>
      <w:marRight w:val="0"/>
      <w:marTop w:val="0"/>
      <w:marBottom w:val="0"/>
      <w:divBdr>
        <w:top w:val="none" w:sz="0" w:space="0" w:color="auto"/>
        <w:left w:val="none" w:sz="0" w:space="0" w:color="auto"/>
        <w:bottom w:val="none" w:sz="0" w:space="0" w:color="auto"/>
        <w:right w:val="none" w:sz="0" w:space="0" w:color="auto"/>
      </w:divBdr>
    </w:div>
    <w:div w:id="52385905">
      <w:bodyDiv w:val="1"/>
      <w:marLeft w:val="0"/>
      <w:marRight w:val="0"/>
      <w:marTop w:val="0"/>
      <w:marBottom w:val="0"/>
      <w:divBdr>
        <w:top w:val="none" w:sz="0" w:space="0" w:color="auto"/>
        <w:left w:val="none" w:sz="0" w:space="0" w:color="auto"/>
        <w:bottom w:val="none" w:sz="0" w:space="0" w:color="auto"/>
        <w:right w:val="none" w:sz="0" w:space="0" w:color="auto"/>
      </w:divBdr>
      <w:divsChild>
        <w:div w:id="6173152">
          <w:marLeft w:val="480"/>
          <w:marRight w:val="0"/>
          <w:marTop w:val="0"/>
          <w:marBottom w:val="0"/>
          <w:divBdr>
            <w:top w:val="none" w:sz="0" w:space="0" w:color="auto"/>
            <w:left w:val="none" w:sz="0" w:space="0" w:color="auto"/>
            <w:bottom w:val="none" w:sz="0" w:space="0" w:color="auto"/>
            <w:right w:val="none" w:sz="0" w:space="0" w:color="auto"/>
          </w:divBdr>
        </w:div>
        <w:div w:id="23559058">
          <w:marLeft w:val="480"/>
          <w:marRight w:val="0"/>
          <w:marTop w:val="0"/>
          <w:marBottom w:val="0"/>
          <w:divBdr>
            <w:top w:val="none" w:sz="0" w:space="0" w:color="auto"/>
            <w:left w:val="none" w:sz="0" w:space="0" w:color="auto"/>
            <w:bottom w:val="none" w:sz="0" w:space="0" w:color="auto"/>
            <w:right w:val="none" w:sz="0" w:space="0" w:color="auto"/>
          </w:divBdr>
        </w:div>
        <w:div w:id="40519327">
          <w:marLeft w:val="480"/>
          <w:marRight w:val="0"/>
          <w:marTop w:val="0"/>
          <w:marBottom w:val="0"/>
          <w:divBdr>
            <w:top w:val="none" w:sz="0" w:space="0" w:color="auto"/>
            <w:left w:val="none" w:sz="0" w:space="0" w:color="auto"/>
            <w:bottom w:val="none" w:sz="0" w:space="0" w:color="auto"/>
            <w:right w:val="none" w:sz="0" w:space="0" w:color="auto"/>
          </w:divBdr>
        </w:div>
        <w:div w:id="54596294">
          <w:marLeft w:val="480"/>
          <w:marRight w:val="0"/>
          <w:marTop w:val="0"/>
          <w:marBottom w:val="0"/>
          <w:divBdr>
            <w:top w:val="none" w:sz="0" w:space="0" w:color="auto"/>
            <w:left w:val="none" w:sz="0" w:space="0" w:color="auto"/>
            <w:bottom w:val="none" w:sz="0" w:space="0" w:color="auto"/>
            <w:right w:val="none" w:sz="0" w:space="0" w:color="auto"/>
          </w:divBdr>
        </w:div>
        <w:div w:id="63529522">
          <w:marLeft w:val="480"/>
          <w:marRight w:val="0"/>
          <w:marTop w:val="0"/>
          <w:marBottom w:val="0"/>
          <w:divBdr>
            <w:top w:val="none" w:sz="0" w:space="0" w:color="auto"/>
            <w:left w:val="none" w:sz="0" w:space="0" w:color="auto"/>
            <w:bottom w:val="none" w:sz="0" w:space="0" w:color="auto"/>
            <w:right w:val="none" w:sz="0" w:space="0" w:color="auto"/>
          </w:divBdr>
        </w:div>
        <w:div w:id="64648423">
          <w:marLeft w:val="480"/>
          <w:marRight w:val="0"/>
          <w:marTop w:val="0"/>
          <w:marBottom w:val="0"/>
          <w:divBdr>
            <w:top w:val="none" w:sz="0" w:space="0" w:color="auto"/>
            <w:left w:val="none" w:sz="0" w:space="0" w:color="auto"/>
            <w:bottom w:val="none" w:sz="0" w:space="0" w:color="auto"/>
            <w:right w:val="none" w:sz="0" w:space="0" w:color="auto"/>
          </w:divBdr>
        </w:div>
        <w:div w:id="69157408">
          <w:marLeft w:val="480"/>
          <w:marRight w:val="0"/>
          <w:marTop w:val="0"/>
          <w:marBottom w:val="0"/>
          <w:divBdr>
            <w:top w:val="none" w:sz="0" w:space="0" w:color="auto"/>
            <w:left w:val="none" w:sz="0" w:space="0" w:color="auto"/>
            <w:bottom w:val="none" w:sz="0" w:space="0" w:color="auto"/>
            <w:right w:val="none" w:sz="0" w:space="0" w:color="auto"/>
          </w:divBdr>
        </w:div>
        <w:div w:id="83495618">
          <w:marLeft w:val="480"/>
          <w:marRight w:val="0"/>
          <w:marTop w:val="0"/>
          <w:marBottom w:val="0"/>
          <w:divBdr>
            <w:top w:val="none" w:sz="0" w:space="0" w:color="auto"/>
            <w:left w:val="none" w:sz="0" w:space="0" w:color="auto"/>
            <w:bottom w:val="none" w:sz="0" w:space="0" w:color="auto"/>
            <w:right w:val="none" w:sz="0" w:space="0" w:color="auto"/>
          </w:divBdr>
        </w:div>
        <w:div w:id="98919083">
          <w:marLeft w:val="480"/>
          <w:marRight w:val="0"/>
          <w:marTop w:val="0"/>
          <w:marBottom w:val="0"/>
          <w:divBdr>
            <w:top w:val="none" w:sz="0" w:space="0" w:color="auto"/>
            <w:left w:val="none" w:sz="0" w:space="0" w:color="auto"/>
            <w:bottom w:val="none" w:sz="0" w:space="0" w:color="auto"/>
            <w:right w:val="none" w:sz="0" w:space="0" w:color="auto"/>
          </w:divBdr>
        </w:div>
        <w:div w:id="124394771">
          <w:marLeft w:val="480"/>
          <w:marRight w:val="0"/>
          <w:marTop w:val="0"/>
          <w:marBottom w:val="0"/>
          <w:divBdr>
            <w:top w:val="none" w:sz="0" w:space="0" w:color="auto"/>
            <w:left w:val="none" w:sz="0" w:space="0" w:color="auto"/>
            <w:bottom w:val="none" w:sz="0" w:space="0" w:color="auto"/>
            <w:right w:val="none" w:sz="0" w:space="0" w:color="auto"/>
          </w:divBdr>
        </w:div>
        <w:div w:id="176847064">
          <w:marLeft w:val="480"/>
          <w:marRight w:val="0"/>
          <w:marTop w:val="0"/>
          <w:marBottom w:val="0"/>
          <w:divBdr>
            <w:top w:val="none" w:sz="0" w:space="0" w:color="auto"/>
            <w:left w:val="none" w:sz="0" w:space="0" w:color="auto"/>
            <w:bottom w:val="none" w:sz="0" w:space="0" w:color="auto"/>
            <w:right w:val="none" w:sz="0" w:space="0" w:color="auto"/>
          </w:divBdr>
        </w:div>
        <w:div w:id="191067394">
          <w:marLeft w:val="480"/>
          <w:marRight w:val="0"/>
          <w:marTop w:val="0"/>
          <w:marBottom w:val="0"/>
          <w:divBdr>
            <w:top w:val="none" w:sz="0" w:space="0" w:color="auto"/>
            <w:left w:val="none" w:sz="0" w:space="0" w:color="auto"/>
            <w:bottom w:val="none" w:sz="0" w:space="0" w:color="auto"/>
            <w:right w:val="none" w:sz="0" w:space="0" w:color="auto"/>
          </w:divBdr>
        </w:div>
        <w:div w:id="226496290">
          <w:marLeft w:val="480"/>
          <w:marRight w:val="0"/>
          <w:marTop w:val="0"/>
          <w:marBottom w:val="0"/>
          <w:divBdr>
            <w:top w:val="none" w:sz="0" w:space="0" w:color="auto"/>
            <w:left w:val="none" w:sz="0" w:space="0" w:color="auto"/>
            <w:bottom w:val="none" w:sz="0" w:space="0" w:color="auto"/>
            <w:right w:val="none" w:sz="0" w:space="0" w:color="auto"/>
          </w:divBdr>
        </w:div>
        <w:div w:id="228618970">
          <w:marLeft w:val="480"/>
          <w:marRight w:val="0"/>
          <w:marTop w:val="0"/>
          <w:marBottom w:val="0"/>
          <w:divBdr>
            <w:top w:val="none" w:sz="0" w:space="0" w:color="auto"/>
            <w:left w:val="none" w:sz="0" w:space="0" w:color="auto"/>
            <w:bottom w:val="none" w:sz="0" w:space="0" w:color="auto"/>
            <w:right w:val="none" w:sz="0" w:space="0" w:color="auto"/>
          </w:divBdr>
        </w:div>
        <w:div w:id="241767283">
          <w:marLeft w:val="480"/>
          <w:marRight w:val="0"/>
          <w:marTop w:val="0"/>
          <w:marBottom w:val="0"/>
          <w:divBdr>
            <w:top w:val="none" w:sz="0" w:space="0" w:color="auto"/>
            <w:left w:val="none" w:sz="0" w:space="0" w:color="auto"/>
            <w:bottom w:val="none" w:sz="0" w:space="0" w:color="auto"/>
            <w:right w:val="none" w:sz="0" w:space="0" w:color="auto"/>
          </w:divBdr>
        </w:div>
        <w:div w:id="255021556">
          <w:marLeft w:val="480"/>
          <w:marRight w:val="0"/>
          <w:marTop w:val="0"/>
          <w:marBottom w:val="0"/>
          <w:divBdr>
            <w:top w:val="none" w:sz="0" w:space="0" w:color="auto"/>
            <w:left w:val="none" w:sz="0" w:space="0" w:color="auto"/>
            <w:bottom w:val="none" w:sz="0" w:space="0" w:color="auto"/>
            <w:right w:val="none" w:sz="0" w:space="0" w:color="auto"/>
          </w:divBdr>
        </w:div>
        <w:div w:id="324624938">
          <w:marLeft w:val="480"/>
          <w:marRight w:val="0"/>
          <w:marTop w:val="0"/>
          <w:marBottom w:val="0"/>
          <w:divBdr>
            <w:top w:val="none" w:sz="0" w:space="0" w:color="auto"/>
            <w:left w:val="none" w:sz="0" w:space="0" w:color="auto"/>
            <w:bottom w:val="none" w:sz="0" w:space="0" w:color="auto"/>
            <w:right w:val="none" w:sz="0" w:space="0" w:color="auto"/>
          </w:divBdr>
        </w:div>
        <w:div w:id="324745580">
          <w:marLeft w:val="480"/>
          <w:marRight w:val="0"/>
          <w:marTop w:val="0"/>
          <w:marBottom w:val="0"/>
          <w:divBdr>
            <w:top w:val="none" w:sz="0" w:space="0" w:color="auto"/>
            <w:left w:val="none" w:sz="0" w:space="0" w:color="auto"/>
            <w:bottom w:val="none" w:sz="0" w:space="0" w:color="auto"/>
            <w:right w:val="none" w:sz="0" w:space="0" w:color="auto"/>
          </w:divBdr>
        </w:div>
        <w:div w:id="361975344">
          <w:marLeft w:val="480"/>
          <w:marRight w:val="0"/>
          <w:marTop w:val="0"/>
          <w:marBottom w:val="0"/>
          <w:divBdr>
            <w:top w:val="none" w:sz="0" w:space="0" w:color="auto"/>
            <w:left w:val="none" w:sz="0" w:space="0" w:color="auto"/>
            <w:bottom w:val="none" w:sz="0" w:space="0" w:color="auto"/>
            <w:right w:val="none" w:sz="0" w:space="0" w:color="auto"/>
          </w:divBdr>
        </w:div>
        <w:div w:id="374231958">
          <w:marLeft w:val="480"/>
          <w:marRight w:val="0"/>
          <w:marTop w:val="0"/>
          <w:marBottom w:val="0"/>
          <w:divBdr>
            <w:top w:val="none" w:sz="0" w:space="0" w:color="auto"/>
            <w:left w:val="none" w:sz="0" w:space="0" w:color="auto"/>
            <w:bottom w:val="none" w:sz="0" w:space="0" w:color="auto"/>
            <w:right w:val="none" w:sz="0" w:space="0" w:color="auto"/>
          </w:divBdr>
        </w:div>
        <w:div w:id="374741438">
          <w:marLeft w:val="480"/>
          <w:marRight w:val="0"/>
          <w:marTop w:val="0"/>
          <w:marBottom w:val="0"/>
          <w:divBdr>
            <w:top w:val="none" w:sz="0" w:space="0" w:color="auto"/>
            <w:left w:val="none" w:sz="0" w:space="0" w:color="auto"/>
            <w:bottom w:val="none" w:sz="0" w:space="0" w:color="auto"/>
            <w:right w:val="none" w:sz="0" w:space="0" w:color="auto"/>
          </w:divBdr>
        </w:div>
        <w:div w:id="401563112">
          <w:marLeft w:val="480"/>
          <w:marRight w:val="0"/>
          <w:marTop w:val="0"/>
          <w:marBottom w:val="0"/>
          <w:divBdr>
            <w:top w:val="none" w:sz="0" w:space="0" w:color="auto"/>
            <w:left w:val="none" w:sz="0" w:space="0" w:color="auto"/>
            <w:bottom w:val="none" w:sz="0" w:space="0" w:color="auto"/>
            <w:right w:val="none" w:sz="0" w:space="0" w:color="auto"/>
          </w:divBdr>
        </w:div>
        <w:div w:id="416752466">
          <w:marLeft w:val="480"/>
          <w:marRight w:val="0"/>
          <w:marTop w:val="0"/>
          <w:marBottom w:val="0"/>
          <w:divBdr>
            <w:top w:val="none" w:sz="0" w:space="0" w:color="auto"/>
            <w:left w:val="none" w:sz="0" w:space="0" w:color="auto"/>
            <w:bottom w:val="none" w:sz="0" w:space="0" w:color="auto"/>
            <w:right w:val="none" w:sz="0" w:space="0" w:color="auto"/>
          </w:divBdr>
        </w:div>
        <w:div w:id="423693161">
          <w:marLeft w:val="480"/>
          <w:marRight w:val="0"/>
          <w:marTop w:val="0"/>
          <w:marBottom w:val="0"/>
          <w:divBdr>
            <w:top w:val="none" w:sz="0" w:space="0" w:color="auto"/>
            <w:left w:val="none" w:sz="0" w:space="0" w:color="auto"/>
            <w:bottom w:val="none" w:sz="0" w:space="0" w:color="auto"/>
            <w:right w:val="none" w:sz="0" w:space="0" w:color="auto"/>
          </w:divBdr>
        </w:div>
        <w:div w:id="453184021">
          <w:marLeft w:val="480"/>
          <w:marRight w:val="0"/>
          <w:marTop w:val="0"/>
          <w:marBottom w:val="0"/>
          <w:divBdr>
            <w:top w:val="none" w:sz="0" w:space="0" w:color="auto"/>
            <w:left w:val="none" w:sz="0" w:space="0" w:color="auto"/>
            <w:bottom w:val="none" w:sz="0" w:space="0" w:color="auto"/>
            <w:right w:val="none" w:sz="0" w:space="0" w:color="auto"/>
          </w:divBdr>
        </w:div>
        <w:div w:id="468478687">
          <w:marLeft w:val="480"/>
          <w:marRight w:val="0"/>
          <w:marTop w:val="0"/>
          <w:marBottom w:val="0"/>
          <w:divBdr>
            <w:top w:val="none" w:sz="0" w:space="0" w:color="auto"/>
            <w:left w:val="none" w:sz="0" w:space="0" w:color="auto"/>
            <w:bottom w:val="none" w:sz="0" w:space="0" w:color="auto"/>
            <w:right w:val="none" w:sz="0" w:space="0" w:color="auto"/>
          </w:divBdr>
        </w:div>
        <w:div w:id="473302006">
          <w:marLeft w:val="480"/>
          <w:marRight w:val="0"/>
          <w:marTop w:val="0"/>
          <w:marBottom w:val="0"/>
          <w:divBdr>
            <w:top w:val="none" w:sz="0" w:space="0" w:color="auto"/>
            <w:left w:val="none" w:sz="0" w:space="0" w:color="auto"/>
            <w:bottom w:val="none" w:sz="0" w:space="0" w:color="auto"/>
            <w:right w:val="none" w:sz="0" w:space="0" w:color="auto"/>
          </w:divBdr>
        </w:div>
        <w:div w:id="478694222">
          <w:marLeft w:val="480"/>
          <w:marRight w:val="0"/>
          <w:marTop w:val="0"/>
          <w:marBottom w:val="0"/>
          <w:divBdr>
            <w:top w:val="none" w:sz="0" w:space="0" w:color="auto"/>
            <w:left w:val="none" w:sz="0" w:space="0" w:color="auto"/>
            <w:bottom w:val="none" w:sz="0" w:space="0" w:color="auto"/>
            <w:right w:val="none" w:sz="0" w:space="0" w:color="auto"/>
          </w:divBdr>
        </w:div>
        <w:div w:id="526020270">
          <w:marLeft w:val="480"/>
          <w:marRight w:val="0"/>
          <w:marTop w:val="0"/>
          <w:marBottom w:val="0"/>
          <w:divBdr>
            <w:top w:val="none" w:sz="0" w:space="0" w:color="auto"/>
            <w:left w:val="none" w:sz="0" w:space="0" w:color="auto"/>
            <w:bottom w:val="none" w:sz="0" w:space="0" w:color="auto"/>
            <w:right w:val="none" w:sz="0" w:space="0" w:color="auto"/>
          </w:divBdr>
        </w:div>
        <w:div w:id="548568254">
          <w:marLeft w:val="480"/>
          <w:marRight w:val="0"/>
          <w:marTop w:val="0"/>
          <w:marBottom w:val="0"/>
          <w:divBdr>
            <w:top w:val="none" w:sz="0" w:space="0" w:color="auto"/>
            <w:left w:val="none" w:sz="0" w:space="0" w:color="auto"/>
            <w:bottom w:val="none" w:sz="0" w:space="0" w:color="auto"/>
            <w:right w:val="none" w:sz="0" w:space="0" w:color="auto"/>
          </w:divBdr>
        </w:div>
        <w:div w:id="567152912">
          <w:marLeft w:val="480"/>
          <w:marRight w:val="0"/>
          <w:marTop w:val="0"/>
          <w:marBottom w:val="0"/>
          <w:divBdr>
            <w:top w:val="none" w:sz="0" w:space="0" w:color="auto"/>
            <w:left w:val="none" w:sz="0" w:space="0" w:color="auto"/>
            <w:bottom w:val="none" w:sz="0" w:space="0" w:color="auto"/>
            <w:right w:val="none" w:sz="0" w:space="0" w:color="auto"/>
          </w:divBdr>
        </w:div>
        <w:div w:id="597636499">
          <w:marLeft w:val="480"/>
          <w:marRight w:val="0"/>
          <w:marTop w:val="0"/>
          <w:marBottom w:val="0"/>
          <w:divBdr>
            <w:top w:val="none" w:sz="0" w:space="0" w:color="auto"/>
            <w:left w:val="none" w:sz="0" w:space="0" w:color="auto"/>
            <w:bottom w:val="none" w:sz="0" w:space="0" w:color="auto"/>
            <w:right w:val="none" w:sz="0" w:space="0" w:color="auto"/>
          </w:divBdr>
        </w:div>
        <w:div w:id="603075126">
          <w:marLeft w:val="480"/>
          <w:marRight w:val="0"/>
          <w:marTop w:val="0"/>
          <w:marBottom w:val="0"/>
          <w:divBdr>
            <w:top w:val="none" w:sz="0" w:space="0" w:color="auto"/>
            <w:left w:val="none" w:sz="0" w:space="0" w:color="auto"/>
            <w:bottom w:val="none" w:sz="0" w:space="0" w:color="auto"/>
            <w:right w:val="none" w:sz="0" w:space="0" w:color="auto"/>
          </w:divBdr>
        </w:div>
        <w:div w:id="622269535">
          <w:marLeft w:val="480"/>
          <w:marRight w:val="0"/>
          <w:marTop w:val="0"/>
          <w:marBottom w:val="0"/>
          <w:divBdr>
            <w:top w:val="none" w:sz="0" w:space="0" w:color="auto"/>
            <w:left w:val="none" w:sz="0" w:space="0" w:color="auto"/>
            <w:bottom w:val="none" w:sz="0" w:space="0" w:color="auto"/>
            <w:right w:val="none" w:sz="0" w:space="0" w:color="auto"/>
          </w:divBdr>
        </w:div>
        <w:div w:id="669216499">
          <w:marLeft w:val="480"/>
          <w:marRight w:val="0"/>
          <w:marTop w:val="0"/>
          <w:marBottom w:val="0"/>
          <w:divBdr>
            <w:top w:val="none" w:sz="0" w:space="0" w:color="auto"/>
            <w:left w:val="none" w:sz="0" w:space="0" w:color="auto"/>
            <w:bottom w:val="none" w:sz="0" w:space="0" w:color="auto"/>
            <w:right w:val="none" w:sz="0" w:space="0" w:color="auto"/>
          </w:divBdr>
        </w:div>
        <w:div w:id="762918100">
          <w:marLeft w:val="480"/>
          <w:marRight w:val="0"/>
          <w:marTop w:val="0"/>
          <w:marBottom w:val="0"/>
          <w:divBdr>
            <w:top w:val="none" w:sz="0" w:space="0" w:color="auto"/>
            <w:left w:val="none" w:sz="0" w:space="0" w:color="auto"/>
            <w:bottom w:val="none" w:sz="0" w:space="0" w:color="auto"/>
            <w:right w:val="none" w:sz="0" w:space="0" w:color="auto"/>
          </w:divBdr>
        </w:div>
        <w:div w:id="768700476">
          <w:marLeft w:val="480"/>
          <w:marRight w:val="0"/>
          <w:marTop w:val="0"/>
          <w:marBottom w:val="0"/>
          <w:divBdr>
            <w:top w:val="none" w:sz="0" w:space="0" w:color="auto"/>
            <w:left w:val="none" w:sz="0" w:space="0" w:color="auto"/>
            <w:bottom w:val="none" w:sz="0" w:space="0" w:color="auto"/>
            <w:right w:val="none" w:sz="0" w:space="0" w:color="auto"/>
          </w:divBdr>
        </w:div>
        <w:div w:id="791241414">
          <w:marLeft w:val="480"/>
          <w:marRight w:val="0"/>
          <w:marTop w:val="0"/>
          <w:marBottom w:val="0"/>
          <w:divBdr>
            <w:top w:val="none" w:sz="0" w:space="0" w:color="auto"/>
            <w:left w:val="none" w:sz="0" w:space="0" w:color="auto"/>
            <w:bottom w:val="none" w:sz="0" w:space="0" w:color="auto"/>
            <w:right w:val="none" w:sz="0" w:space="0" w:color="auto"/>
          </w:divBdr>
        </w:div>
        <w:div w:id="824853712">
          <w:marLeft w:val="480"/>
          <w:marRight w:val="0"/>
          <w:marTop w:val="0"/>
          <w:marBottom w:val="0"/>
          <w:divBdr>
            <w:top w:val="none" w:sz="0" w:space="0" w:color="auto"/>
            <w:left w:val="none" w:sz="0" w:space="0" w:color="auto"/>
            <w:bottom w:val="none" w:sz="0" w:space="0" w:color="auto"/>
            <w:right w:val="none" w:sz="0" w:space="0" w:color="auto"/>
          </w:divBdr>
        </w:div>
        <w:div w:id="831026921">
          <w:marLeft w:val="480"/>
          <w:marRight w:val="0"/>
          <w:marTop w:val="0"/>
          <w:marBottom w:val="0"/>
          <w:divBdr>
            <w:top w:val="none" w:sz="0" w:space="0" w:color="auto"/>
            <w:left w:val="none" w:sz="0" w:space="0" w:color="auto"/>
            <w:bottom w:val="none" w:sz="0" w:space="0" w:color="auto"/>
            <w:right w:val="none" w:sz="0" w:space="0" w:color="auto"/>
          </w:divBdr>
        </w:div>
        <w:div w:id="856621972">
          <w:marLeft w:val="480"/>
          <w:marRight w:val="0"/>
          <w:marTop w:val="0"/>
          <w:marBottom w:val="0"/>
          <w:divBdr>
            <w:top w:val="none" w:sz="0" w:space="0" w:color="auto"/>
            <w:left w:val="none" w:sz="0" w:space="0" w:color="auto"/>
            <w:bottom w:val="none" w:sz="0" w:space="0" w:color="auto"/>
            <w:right w:val="none" w:sz="0" w:space="0" w:color="auto"/>
          </w:divBdr>
        </w:div>
        <w:div w:id="857962726">
          <w:marLeft w:val="480"/>
          <w:marRight w:val="0"/>
          <w:marTop w:val="0"/>
          <w:marBottom w:val="0"/>
          <w:divBdr>
            <w:top w:val="none" w:sz="0" w:space="0" w:color="auto"/>
            <w:left w:val="none" w:sz="0" w:space="0" w:color="auto"/>
            <w:bottom w:val="none" w:sz="0" w:space="0" w:color="auto"/>
            <w:right w:val="none" w:sz="0" w:space="0" w:color="auto"/>
          </w:divBdr>
        </w:div>
        <w:div w:id="875653667">
          <w:marLeft w:val="480"/>
          <w:marRight w:val="0"/>
          <w:marTop w:val="0"/>
          <w:marBottom w:val="0"/>
          <w:divBdr>
            <w:top w:val="none" w:sz="0" w:space="0" w:color="auto"/>
            <w:left w:val="none" w:sz="0" w:space="0" w:color="auto"/>
            <w:bottom w:val="none" w:sz="0" w:space="0" w:color="auto"/>
            <w:right w:val="none" w:sz="0" w:space="0" w:color="auto"/>
          </w:divBdr>
        </w:div>
        <w:div w:id="877662265">
          <w:marLeft w:val="480"/>
          <w:marRight w:val="0"/>
          <w:marTop w:val="0"/>
          <w:marBottom w:val="0"/>
          <w:divBdr>
            <w:top w:val="none" w:sz="0" w:space="0" w:color="auto"/>
            <w:left w:val="none" w:sz="0" w:space="0" w:color="auto"/>
            <w:bottom w:val="none" w:sz="0" w:space="0" w:color="auto"/>
            <w:right w:val="none" w:sz="0" w:space="0" w:color="auto"/>
          </w:divBdr>
        </w:div>
        <w:div w:id="913585880">
          <w:marLeft w:val="480"/>
          <w:marRight w:val="0"/>
          <w:marTop w:val="0"/>
          <w:marBottom w:val="0"/>
          <w:divBdr>
            <w:top w:val="none" w:sz="0" w:space="0" w:color="auto"/>
            <w:left w:val="none" w:sz="0" w:space="0" w:color="auto"/>
            <w:bottom w:val="none" w:sz="0" w:space="0" w:color="auto"/>
            <w:right w:val="none" w:sz="0" w:space="0" w:color="auto"/>
          </w:divBdr>
        </w:div>
        <w:div w:id="930234652">
          <w:marLeft w:val="480"/>
          <w:marRight w:val="0"/>
          <w:marTop w:val="0"/>
          <w:marBottom w:val="0"/>
          <w:divBdr>
            <w:top w:val="none" w:sz="0" w:space="0" w:color="auto"/>
            <w:left w:val="none" w:sz="0" w:space="0" w:color="auto"/>
            <w:bottom w:val="none" w:sz="0" w:space="0" w:color="auto"/>
            <w:right w:val="none" w:sz="0" w:space="0" w:color="auto"/>
          </w:divBdr>
        </w:div>
        <w:div w:id="946735450">
          <w:marLeft w:val="480"/>
          <w:marRight w:val="0"/>
          <w:marTop w:val="0"/>
          <w:marBottom w:val="0"/>
          <w:divBdr>
            <w:top w:val="none" w:sz="0" w:space="0" w:color="auto"/>
            <w:left w:val="none" w:sz="0" w:space="0" w:color="auto"/>
            <w:bottom w:val="none" w:sz="0" w:space="0" w:color="auto"/>
            <w:right w:val="none" w:sz="0" w:space="0" w:color="auto"/>
          </w:divBdr>
        </w:div>
        <w:div w:id="970087070">
          <w:marLeft w:val="480"/>
          <w:marRight w:val="0"/>
          <w:marTop w:val="0"/>
          <w:marBottom w:val="0"/>
          <w:divBdr>
            <w:top w:val="none" w:sz="0" w:space="0" w:color="auto"/>
            <w:left w:val="none" w:sz="0" w:space="0" w:color="auto"/>
            <w:bottom w:val="none" w:sz="0" w:space="0" w:color="auto"/>
            <w:right w:val="none" w:sz="0" w:space="0" w:color="auto"/>
          </w:divBdr>
        </w:div>
        <w:div w:id="972715821">
          <w:marLeft w:val="480"/>
          <w:marRight w:val="0"/>
          <w:marTop w:val="0"/>
          <w:marBottom w:val="0"/>
          <w:divBdr>
            <w:top w:val="none" w:sz="0" w:space="0" w:color="auto"/>
            <w:left w:val="none" w:sz="0" w:space="0" w:color="auto"/>
            <w:bottom w:val="none" w:sz="0" w:space="0" w:color="auto"/>
            <w:right w:val="none" w:sz="0" w:space="0" w:color="auto"/>
          </w:divBdr>
        </w:div>
        <w:div w:id="1056464821">
          <w:marLeft w:val="480"/>
          <w:marRight w:val="0"/>
          <w:marTop w:val="0"/>
          <w:marBottom w:val="0"/>
          <w:divBdr>
            <w:top w:val="none" w:sz="0" w:space="0" w:color="auto"/>
            <w:left w:val="none" w:sz="0" w:space="0" w:color="auto"/>
            <w:bottom w:val="none" w:sz="0" w:space="0" w:color="auto"/>
            <w:right w:val="none" w:sz="0" w:space="0" w:color="auto"/>
          </w:divBdr>
        </w:div>
        <w:div w:id="1068504857">
          <w:marLeft w:val="480"/>
          <w:marRight w:val="0"/>
          <w:marTop w:val="0"/>
          <w:marBottom w:val="0"/>
          <w:divBdr>
            <w:top w:val="none" w:sz="0" w:space="0" w:color="auto"/>
            <w:left w:val="none" w:sz="0" w:space="0" w:color="auto"/>
            <w:bottom w:val="none" w:sz="0" w:space="0" w:color="auto"/>
            <w:right w:val="none" w:sz="0" w:space="0" w:color="auto"/>
          </w:divBdr>
        </w:div>
        <w:div w:id="1170604911">
          <w:marLeft w:val="480"/>
          <w:marRight w:val="0"/>
          <w:marTop w:val="0"/>
          <w:marBottom w:val="0"/>
          <w:divBdr>
            <w:top w:val="none" w:sz="0" w:space="0" w:color="auto"/>
            <w:left w:val="none" w:sz="0" w:space="0" w:color="auto"/>
            <w:bottom w:val="none" w:sz="0" w:space="0" w:color="auto"/>
            <w:right w:val="none" w:sz="0" w:space="0" w:color="auto"/>
          </w:divBdr>
        </w:div>
        <w:div w:id="1186290011">
          <w:marLeft w:val="480"/>
          <w:marRight w:val="0"/>
          <w:marTop w:val="0"/>
          <w:marBottom w:val="0"/>
          <w:divBdr>
            <w:top w:val="none" w:sz="0" w:space="0" w:color="auto"/>
            <w:left w:val="none" w:sz="0" w:space="0" w:color="auto"/>
            <w:bottom w:val="none" w:sz="0" w:space="0" w:color="auto"/>
            <w:right w:val="none" w:sz="0" w:space="0" w:color="auto"/>
          </w:divBdr>
        </w:div>
        <w:div w:id="1204095926">
          <w:marLeft w:val="480"/>
          <w:marRight w:val="0"/>
          <w:marTop w:val="0"/>
          <w:marBottom w:val="0"/>
          <w:divBdr>
            <w:top w:val="none" w:sz="0" w:space="0" w:color="auto"/>
            <w:left w:val="none" w:sz="0" w:space="0" w:color="auto"/>
            <w:bottom w:val="none" w:sz="0" w:space="0" w:color="auto"/>
            <w:right w:val="none" w:sz="0" w:space="0" w:color="auto"/>
          </w:divBdr>
        </w:div>
        <w:div w:id="1230506872">
          <w:marLeft w:val="480"/>
          <w:marRight w:val="0"/>
          <w:marTop w:val="0"/>
          <w:marBottom w:val="0"/>
          <w:divBdr>
            <w:top w:val="none" w:sz="0" w:space="0" w:color="auto"/>
            <w:left w:val="none" w:sz="0" w:space="0" w:color="auto"/>
            <w:bottom w:val="none" w:sz="0" w:space="0" w:color="auto"/>
            <w:right w:val="none" w:sz="0" w:space="0" w:color="auto"/>
          </w:divBdr>
        </w:div>
        <w:div w:id="1323046395">
          <w:marLeft w:val="480"/>
          <w:marRight w:val="0"/>
          <w:marTop w:val="0"/>
          <w:marBottom w:val="0"/>
          <w:divBdr>
            <w:top w:val="none" w:sz="0" w:space="0" w:color="auto"/>
            <w:left w:val="none" w:sz="0" w:space="0" w:color="auto"/>
            <w:bottom w:val="none" w:sz="0" w:space="0" w:color="auto"/>
            <w:right w:val="none" w:sz="0" w:space="0" w:color="auto"/>
          </w:divBdr>
        </w:div>
        <w:div w:id="1336763419">
          <w:marLeft w:val="480"/>
          <w:marRight w:val="0"/>
          <w:marTop w:val="0"/>
          <w:marBottom w:val="0"/>
          <w:divBdr>
            <w:top w:val="none" w:sz="0" w:space="0" w:color="auto"/>
            <w:left w:val="none" w:sz="0" w:space="0" w:color="auto"/>
            <w:bottom w:val="none" w:sz="0" w:space="0" w:color="auto"/>
            <w:right w:val="none" w:sz="0" w:space="0" w:color="auto"/>
          </w:divBdr>
        </w:div>
        <w:div w:id="1387752034">
          <w:marLeft w:val="480"/>
          <w:marRight w:val="0"/>
          <w:marTop w:val="0"/>
          <w:marBottom w:val="0"/>
          <w:divBdr>
            <w:top w:val="none" w:sz="0" w:space="0" w:color="auto"/>
            <w:left w:val="none" w:sz="0" w:space="0" w:color="auto"/>
            <w:bottom w:val="none" w:sz="0" w:space="0" w:color="auto"/>
            <w:right w:val="none" w:sz="0" w:space="0" w:color="auto"/>
          </w:divBdr>
        </w:div>
      </w:divsChild>
    </w:div>
    <w:div w:id="52582255">
      <w:marLeft w:val="480"/>
      <w:marRight w:val="0"/>
      <w:marTop w:val="0"/>
      <w:marBottom w:val="0"/>
      <w:divBdr>
        <w:top w:val="none" w:sz="0" w:space="0" w:color="auto"/>
        <w:left w:val="none" w:sz="0" w:space="0" w:color="auto"/>
        <w:bottom w:val="none" w:sz="0" w:space="0" w:color="auto"/>
        <w:right w:val="none" w:sz="0" w:space="0" w:color="auto"/>
      </w:divBdr>
    </w:div>
    <w:div w:id="52585081">
      <w:marLeft w:val="480"/>
      <w:marRight w:val="0"/>
      <w:marTop w:val="0"/>
      <w:marBottom w:val="0"/>
      <w:divBdr>
        <w:top w:val="none" w:sz="0" w:space="0" w:color="auto"/>
        <w:left w:val="none" w:sz="0" w:space="0" w:color="auto"/>
        <w:bottom w:val="none" w:sz="0" w:space="0" w:color="auto"/>
        <w:right w:val="none" w:sz="0" w:space="0" w:color="auto"/>
      </w:divBdr>
    </w:div>
    <w:div w:id="52628705">
      <w:marLeft w:val="480"/>
      <w:marRight w:val="0"/>
      <w:marTop w:val="0"/>
      <w:marBottom w:val="0"/>
      <w:divBdr>
        <w:top w:val="none" w:sz="0" w:space="0" w:color="auto"/>
        <w:left w:val="none" w:sz="0" w:space="0" w:color="auto"/>
        <w:bottom w:val="none" w:sz="0" w:space="0" w:color="auto"/>
        <w:right w:val="none" w:sz="0" w:space="0" w:color="auto"/>
      </w:divBdr>
    </w:div>
    <w:div w:id="52893688">
      <w:marLeft w:val="480"/>
      <w:marRight w:val="0"/>
      <w:marTop w:val="0"/>
      <w:marBottom w:val="0"/>
      <w:divBdr>
        <w:top w:val="none" w:sz="0" w:space="0" w:color="auto"/>
        <w:left w:val="none" w:sz="0" w:space="0" w:color="auto"/>
        <w:bottom w:val="none" w:sz="0" w:space="0" w:color="auto"/>
        <w:right w:val="none" w:sz="0" w:space="0" w:color="auto"/>
      </w:divBdr>
    </w:div>
    <w:div w:id="52894639">
      <w:bodyDiv w:val="1"/>
      <w:marLeft w:val="0"/>
      <w:marRight w:val="0"/>
      <w:marTop w:val="0"/>
      <w:marBottom w:val="0"/>
      <w:divBdr>
        <w:top w:val="none" w:sz="0" w:space="0" w:color="auto"/>
        <w:left w:val="none" w:sz="0" w:space="0" w:color="auto"/>
        <w:bottom w:val="none" w:sz="0" w:space="0" w:color="auto"/>
        <w:right w:val="none" w:sz="0" w:space="0" w:color="auto"/>
      </w:divBdr>
      <w:divsChild>
        <w:div w:id="8071654">
          <w:marLeft w:val="480"/>
          <w:marRight w:val="0"/>
          <w:marTop w:val="0"/>
          <w:marBottom w:val="0"/>
          <w:divBdr>
            <w:top w:val="none" w:sz="0" w:space="0" w:color="auto"/>
            <w:left w:val="none" w:sz="0" w:space="0" w:color="auto"/>
            <w:bottom w:val="none" w:sz="0" w:space="0" w:color="auto"/>
            <w:right w:val="none" w:sz="0" w:space="0" w:color="auto"/>
          </w:divBdr>
        </w:div>
        <w:div w:id="27027037">
          <w:marLeft w:val="480"/>
          <w:marRight w:val="0"/>
          <w:marTop w:val="0"/>
          <w:marBottom w:val="0"/>
          <w:divBdr>
            <w:top w:val="none" w:sz="0" w:space="0" w:color="auto"/>
            <w:left w:val="none" w:sz="0" w:space="0" w:color="auto"/>
            <w:bottom w:val="none" w:sz="0" w:space="0" w:color="auto"/>
            <w:right w:val="none" w:sz="0" w:space="0" w:color="auto"/>
          </w:divBdr>
        </w:div>
        <w:div w:id="48918434">
          <w:marLeft w:val="480"/>
          <w:marRight w:val="0"/>
          <w:marTop w:val="0"/>
          <w:marBottom w:val="0"/>
          <w:divBdr>
            <w:top w:val="none" w:sz="0" w:space="0" w:color="auto"/>
            <w:left w:val="none" w:sz="0" w:space="0" w:color="auto"/>
            <w:bottom w:val="none" w:sz="0" w:space="0" w:color="auto"/>
            <w:right w:val="none" w:sz="0" w:space="0" w:color="auto"/>
          </w:divBdr>
        </w:div>
        <w:div w:id="115755912">
          <w:marLeft w:val="480"/>
          <w:marRight w:val="0"/>
          <w:marTop w:val="0"/>
          <w:marBottom w:val="0"/>
          <w:divBdr>
            <w:top w:val="none" w:sz="0" w:space="0" w:color="auto"/>
            <w:left w:val="none" w:sz="0" w:space="0" w:color="auto"/>
            <w:bottom w:val="none" w:sz="0" w:space="0" w:color="auto"/>
            <w:right w:val="none" w:sz="0" w:space="0" w:color="auto"/>
          </w:divBdr>
        </w:div>
        <w:div w:id="128674604">
          <w:marLeft w:val="480"/>
          <w:marRight w:val="0"/>
          <w:marTop w:val="0"/>
          <w:marBottom w:val="0"/>
          <w:divBdr>
            <w:top w:val="none" w:sz="0" w:space="0" w:color="auto"/>
            <w:left w:val="none" w:sz="0" w:space="0" w:color="auto"/>
            <w:bottom w:val="none" w:sz="0" w:space="0" w:color="auto"/>
            <w:right w:val="none" w:sz="0" w:space="0" w:color="auto"/>
          </w:divBdr>
        </w:div>
        <w:div w:id="184711606">
          <w:marLeft w:val="480"/>
          <w:marRight w:val="0"/>
          <w:marTop w:val="0"/>
          <w:marBottom w:val="0"/>
          <w:divBdr>
            <w:top w:val="none" w:sz="0" w:space="0" w:color="auto"/>
            <w:left w:val="none" w:sz="0" w:space="0" w:color="auto"/>
            <w:bottom w:val="none" w:sz="0" w:space="0" w:color="auto"/>
            <w:right w:val="none" w:sz="0" w:space="0" w:color="auto"/>
          </w:divBdr>
        </w:div>
        <w:div w:id="280767220">
          <w:marLeft w:val="480"/>
          <w:marRight w:val="0"/>
          <w:marTop w:val="0"/>
          <w:marBottom w:val="0"/>
          <w:divBdr>
            <w:top w:val="none" w:sz="0" w:space="0" w:color="auto"/>
            <w:left w:val="none" w:sz="0" w:space="0" w:color="auto"/>
            <w:bottom w:val="none" w:sz="0" w:space="0" w:color="auto"/>
            <w:right w:val="none" w:sz="0" w:space="0" w:color="auto"/>
          </w:divBdr>
        </w:div>
        <w:div w:id="288322380">
          <w:marLeft w:val="480"/>
          <w:marRight w:val="0"/>
          <w:marTop w:val="0"/>
          <w:marBottom w:val="0"/>
          <w:divBdr>
            <w:top w:val="none" w:sz="0" w:space="0" w:color="auto"/>
            <w:left w:val="none" w:sz="0" w:space="0" w:color="auto"/>
            <w:bottom w:val="none" w:sz="0" w:space="0" w:color="auto"/>
            <w:right w:val="none" w:sz="0" w:space="0" w:color="auto"/>
          </w:divBdr>
        </w:div>
        <w:div w:id="400063989">
          <w:marLeft w:val="480"/>
          <w:marRight w:val="0"/>
          <w:marTop w:val="0"/>
          <w:marBottom w:val="0"/>
          <w:divBdr>
            <w:top w:val="none" w:sz="0" w:space="0" w:color="auto"/>
            <w:left w:val="none" w:sz="0" w:space="0" w:color="auto"/>
            <w:bottom w:val="none" w:sz="0" w:space="0" w:color="auto"/>
            <w:right w:val="none" w:sz="0" w:space="0" w:color="auto"/>
          </w:divBdr>
        </w:div>
        <w:div w:id="429277479">
          <w:marLeft w:val="480"/>
          <w:marRight w:val="0"/>
          <w:marTop w:val="0"/>
          <w:marBottom w:val="0"/>
          <w:divBdr>
            <w:top w:val="none" w:sz="0" w:space="0" w:color="auto"/>
            <w:left w:val="none" w:sz="0" w:space="0" w:color="auto"/>
            <w:bottom w:val="none" w:sz="0" w:space="0" w:color="auto"/>
            <w:right w:val="none" w:sz="0" w:space="0" w:color="auto"/>
          </w:divBdr>
        </w:div>
        <w:div w:id="442306618">
          <w:marLeft w:val="480"/>
          <w:marRight w:val="0"/>
          <w:marTop w:val="0"/>
          <w:marBottom w:val="0"/>
          <w:divBdr>
            <w:top w:val="none" w:sz="0" w:space="0" w:color="auto"/>
            <w:left w:val="none" w:sz="0" w:space="0" w:color="auto"/>
            <w:bottom w:val="none" w:sz="0" w:space="0" w:color="auto"/>
            <w:right w:val="none" w:sz="0" w:space="0" w:color="auto"/>
          </w:divBdr>
        </w:div>
        <w:div w:id="462311657">
          <w:marLeft w:val="480"/>
          <w:marRight w:val="0"/>
          <w:marTop w:val="0"/>
          <w:marBottom w:val="0"/>
          <w:divBdr>
            <w:top w:val="none" w:sz="0" w:space="0" w:color="auto"/>
            <w:left w:val="none" w:sz="0" w:space="0" w:color="auto"/>
            <w:bottom w:val="none" w:sz="0" w:space="0" w:color="auto"/>
            <w:right w:val="none" w:sz="0" w:space="0" w:color="auto"/>
          </w:divBdr>
        </w:div>
        <w:div w:id="467938804">
          <w:marLeft w:val="480"/>
          <w:marRight w:val="0"/>
          <w:marTop w:val="0"/>
          <w:marBottom w:val="0"/>
          <w:divBdr>
            <w:top w:val="none" w:sz="0" w:space="0" w:color="auto"/>
            <w:left w:val="none" w:sz="0" w:space="0" w:color="auto"/>
            <w:bottom w:val="none" w:sz="0" w:space="0" w:color="auto"/>
            <w:right w:val="none" w:sz="0" w:space="0" w:color="auto"/>
          </w:divBdr>
        </w:div>
        <w:div w:id="480999224">
          <w:marLeft w:val="480"/>
          <w:marRight w:val="0"/>
          <w:marTop w:val="0"/>
          <w:marBottom w:val="0"/>
          <w:divBdr>
            <w:top w:val="none" w:sz="0" w:space="0" w:color="auto"/>
            <w:left w:val="none" w:sz="0" w:space="0" w:color="auto"/>
            <w:bottom w:val="none" w:sz="0" w:space="0" w:color="auto"/>
            <w:right w:val="none" w:sz="0" w:space="0" w:color="auto"/>
          </w:divBdr>
        </w:div>
        <w:div w:id="491143583">
          <w:marLeft w:val="480"/>
          <w:marRight w:val="0"/>
          <w:marTop w:val="0"/>
          <w:marBottom w:val="0"/>
          <w:divBdr>
            <w:top w:val="none" w:sz="0" w:space="0" w:color="auto"/>
            <w:left w:val="none" w:sz="0" w:space="0" w:color="auto"/>
            <w:bottom w:val="none" w:sz="0" w:space="0" w:color="auto"/>
            <w:right w:val="none" w:sz="0" w:space="0" w:color="auto"/>
          </w:divBdr>
        </w:div>
        <w:div w:id="502622092">
          <w:marLeft w:val="480"/>
          <w:marRight w:val="0"/>
          <w:marTop w:val="0"/>
          <w:marBottom w:val="0"/>
          <w:divBdr>
            <w:top w:val="none" w:sz="0" w:space="0" w:color="auto"/>
            <w:left w:val="none" w:sz="0" w:space="0" w:color="auto"/>
            <w:bottom w:val="none" w:sz="0" w:space="0" w:color="auto"/>
            <w:right w:val="none" w:sz="0" w:space="0" w:color="auto"/>
          </w:divBdr>
        </w:div>
        <w:div w:id="508563474">
          <w:marLeft w:val="480"/>
          <w:marRight w:val="0"/>
          <w:marTop w:val="0"/>
          <w:marBottom w:val="0"/>
          <w:divBdr>
            <w:top w:val="none" w:sz="0" w:space="0" w:color="auto"/>
            <w:left w:val="none" w:sz="0" w:space="0" w:color="auto"/>
            <w:bottom w:val="none" w:sz="0" w:space="0" w:color="auto"/>
            <w:right w:val="none" w:sz="0" w:space="0" w:color="auto"/>
          </w:divBdr>
        </w:div>
        <w:div w:id="526525183">
          <w:marLeft w:val="480"/>
          <w:marRight w:val="0"/>
          <w:marTop w:val="0"/>
          <w:marBottom w:val="0"/>
          <w:divBdr>
            <w:top w:val="none" w:sz="0" w:space="0" w:color="auto"/>
            <w:left w:val="none" w:sz="0" w:space="0" w:color="auto"/>
            <w:bottom w:val="none" w:sz="0" w:space="0" w:color="auto"/>
            <w:right w:val="none" w:sz="0" w:space="0" w:color="auto"/>
          </w:divBdr>
        </w:div>
        <w:div w:id="568200198">
          <w:marLeft w:val="480"/>
          <w:marRight w:val="0"/>
          <w:marTop w:val="0"/>
          <w:marBottom w:val="0"/>
          <w:divBdr>
            <w:top w:val="none" w:sz="0" w:space="0" w:color="auto"/>
            <w:left w:val="none" w:sz="0" w:space="0" w:color="auto"/>
            <w:bottom w:val="none" w:sz="0" w:space="0" w:color="auto"/>
            <w:right w:val="none" w:sz="0" w:space="0" w:color="auto"/>
          </w:divBdr>
        </w:div>
        <w:div w:id="614797029">
          <w:marLeft w:val="480"/>
          <w:marRight w:val="0"/>
          <w:marTop w:val="0"/>
          <w:marBottom w:val="0"/>
          <w:divBdr>
            <w:top w:val="none" w:sz="0" w:space="0" w:color="auto"/>
            <w:left w:val="none" w:sz="0" w:space="0" w:color="auto"/>
            <w:bottom w:val="none" w:sz="0" w:space="0" w:color="auto"/>
            <w:right w:val="none" w:sz="0" w:space="0" w:color="auto"/>
          </w:divBdr>
        </w:div>
        <w:div w:id="637105320">
          <w:marLeft w:val="480"/>
          <w:marRight w:val="0"/>
          <w:marTop w:val="0"/>
          <w:marBottom w:val="0"/>
          <w:divBdr>
            <w:top w:val="none" w:sz="0" w:space="0" w:color="auto"/>
            <w:left w:val="none" w:sz="0" w:space="0" w:color="auto"/>
            <w:bottom w:val="none" w:sz="0" w:space="0" w:color="auto"/>
            <w:right w:val="none" w:sz="0" w:space="0" w:color="auto"/>
          </w:divBdr>
        </w:div>
        <w:div w:id="638923511">
          <w:marLeft w:val="480"/>
          <w:marRight w:val="0"/>
          <w:marTop w:val="0"/>
          <w:marBottom w:val="0"/>
          <w:divBdr>
            <w:top w:val="none" w:sz="0" w:space="0" w:color="auto"/>
            <w:left w:val="none" w:sz="0" w:space="0" w:color="auto"/>
            <w:bottom w:val="none" w:sz="0" w:space="0" w:color="auto"/>
            <w:right w:val="none" w:sz="0" w:space="0" w:color="auto"/>
          </w:divBdr>
        </w:div>
        <w:div w:id="643505608">
          <w:marLeft w:val="480"/>
          <w:marRight w:val="0"/>
          <w:marTop w:val="0"/>
          <w:marBottom w:val="0"/>
          <w:divBdr>
            <w:top w:val="none" w:sz="0" w:space="0" w:color="auto"/>
            <w:left w:val="none" w:sz="0" w:space="0" w:color="auto"/>
            <w:bottom w:val="none" w:sz="0" w:space="0" w:color="auto"/>
            <w:right w:val="none" w:sz="0" w:space="0" w:color="auto"/>
          </w:divBdr>
        </w:div>
        <w:div w:id="656809343">
          <w:marLeft w:val="480"/>
          <w:marRight w:val="0"/>
          <w:marTop w:val="0"/>
          <w:marBottom w:val="0"/>
          <w:divBdr>
            <w:top w:val="none" w:sz="0" w:space="0" w:color="auto"/>
            <w:left w:val="none" w:sz="0" w:space="0" w:color="auto"/>
            <w:bottom w:val="none" w:sz="0" w:space="0" w:color="auto"/>
            <w:right w:val="none" w:sz="0" w:space="0" w:color="auto"/>
          </w:divBdr>
        </w:div>
        <w:div w:id="681130620">
          <w:marLeft w:val="480"/>
          <w:marRight w:val="0"/>
          <w:marTop w:val="0"/>
          <w:marBottom w:val="0"/>
          <w:divBdr>
            <w:top w:val="none" w:sz="0" w:space="0" w:color="auto"/>
            <w:left w:val="none" w:sz="0" w:space="0" w:color="auto"/>
            <w:bottom w:val="none" w:sz="0" w:space="0" w:color="auto"/>
            <w:right w:val="none" w:sz="0" w:space="0" w:color="auto"/>
          </w:divBdr>
        </w:div>
        <w:div w:id="711999334">
          <w:marLeft w:val="480"/>
          <w:marRight w:val="0"/>
          <w:marTop w:val="0"/>
          <w:marBottom w:val="0"/>
          <w:divBdr>
            <w:top w:val="none" w:sz="0" w:space="0" w:color="auto"/>
            <w:left w:val="none" w:sz="0" w:space="0" w:color="auto"/>
            <w:bottom w:val="none" w:sz="0" w:space="0" w:color="auto"/>
            <w:right w:val="none" w:sz="0" w:space="0" w:color="auto"/>
          </w:divBdr>
        </w:div>
        <w:div w:id="764810362">
          <w:marLeft w:val="480"/>
          <w:marRight w:val="0"/>
          <w:marTop w:val="0"/>
          <w:marBottom w:val="0"/>
          <w:divBdr>
            <w:top w:val="none" w:sz="0" w:space="0" w:color="auto"/>
            <w:left w:val="none" w:sz="0" w:space="0" w:color="auto"/>
            <w:bottom w:val="none" w:sz="0" w:space="0" w:color="auto"/>
            <w:right w:val="none" w:sz="0" w:space="0" w:color="auto"/>
          </w:divBdr>
        </w:div>
        <w:div w:id="841314202">
          <w:marLeft w:val="480"/>
          <w:marRight w:val="0"/>
          <w:marTop w:val="0"/>
          <w:marBottom w:val="0"/>
          <w:divBdr>
            <w:top w:val="none" w:sz="0" w:space="0" w:color="auto"/>
            <w:left w:val="none" w:sz="0" w:space="0" w:color="auto"/>
            <w:bottom w:val="none" w:sz="0" w:space="0" w:color="auto"/>
            <w:right w:val="none" w:sz="0" w:space="0" w:color="auto"/>
          </w:divBdr>
        </w:div>
        <w:div w:id="845898364">
          <w:marLeft w:val="480"/>
          <w:marRight w:val="0"/>
          <w:marTop w:val="0"/>
          <w:marBottom w:val="0"/>
          <w:divBdr>
            <w:top w:val="none" w:sz="0" w:space="0" w:color="auto"/>
            <w:left w:val="none" w:sz="0" w:space="0" w:color="auto"/>
            <w:bottom w:val="none" w:sz="0" w:space="0" w:color="auto"/>
            <w:right w:val="none" w:sz="0" w:space="0" w:color="auto"/>
          </w:divBdr>
        </w:div>
        <w:div w:id="847066270">
          <w:marLeft w:val="480"/>
          <w:marRight w:val="0"/>
          <w:marTop w:val="0"/>
          <w:marBottom w:val="0"/>
          <w:divBdr>
            <w:top w:val="none" w:sz="0" w:space="0" w:color="auto"/>
            <w:left w:val="none" w:sz="0" w:space="0" w:color="auto"/>
            <w:bottom w:val="none" w:sz="0" w:space="0" w:color="auto"/>
            <w:right w:val="none" w:sz="0" w:space="0" w:color="auto"/>
          </w:divBdr>
        </w:div>
        <w:div w:id="890993371">
          <w:marLeft w:val="480"/>
          <w:marRight w:val="0"/>
          <w:marTop w:val="0"/>
          <w:marBottom w:val="0"/>
          <w:divBdr>
            <w:top w:val="none" w:sz="0" w:space="0" w:color="auto"/>
            <w:left w:val="none" w:sz="0" w:space="0" w:color="auto"/>
            <w:bottom w:val="none" w:sz="0" w:space="0" w:color="auto"/>
            <w:right w:val="none" w:sz="0" w:space="0" w:color="auto"/>
          </w:divBdr>
        </w:div>
        <w:div w:id="950434783">
          <w:marLeft w:val="480"/>
          <w:marRight w:val="0"/>
          <w:marTop w:val="0"/>
          <w:marBottom w:val="0"/>
          <w:divBdr>
            <w:top w:val="none" w:sz="0" w:space="0" w:color="auto"/>
            <w:left w:val="none" w:sz="0" w:space="0" w:color="auto"/>
            <w:bottom w:val="none" w:sz="0" w:space="0" w:color="auto"/>
            <w:right w:val="none" w:sz="0" w:space="0" w:color="auto"/>
          </w:divBdr>
        </w:div>
        <w:div w:id="1026830515">
          <w:marLeft w:val="480"/>
          <w:marRight w:val="0"/>
          <w:marTop w:val="0"/>
          <w:marBottom w:val="0"/>
          <w:divBdr>
            <w:top w:val="none" w:sz="0" w:space="0" w:color="auto"/>
            <w:left w:val="none" w:sz="0" w:space="0" w:color="auto"/>
            <w:bottom w:val="none" w:sz="0" w:space="0" w:color="auto"/>
            <w:right w:val="none" w:sz="0" w:space="0" w:color="auto"/>
          </w:divBdr>
        </w:div>
        <w:div w:id="1075785049">
          <w:marLeft w:val="480"/>
          <w:marRight w:val="0"/>
          <w:marTop w:val="0"/>
          <w:marBottom w:val="0"/>
          <w:divBdr>
            <w:top w:val="none" w:sz="0" w:space="0" w:color="auto"/>
            <w:left w:val="none" w:sz="0" w:space="0" w:color="auto"/>
            <w:bottom w:val="none" w:sz="0" w:space="0" w:color="auto"/>
            <w:right w:val="none" w:sz="0" w:space="0" w:color="auto"/>
          </w:divBdr>
        </w:div>
        <w:div w:id="1075980891">
          <w:marLeft w:val="480"/>
          <w:marRight w:val="0"/>
          <w:marTop w:val="0"/>
          <w:marBottom w:val="0"/>
          <w:divBdr>
            <w:top w:val="none" w:sz="0" w:space="0" w:color="auto"/>
            <w:left w:val="none" w:sz="0" w:space="0" w:color="auto"/>
            <w:bottom w:val="none" w:sz="0" w:space="0" w:color="auto"/>
            <w:right w:val="none" w:sz="0" w:space="0" w:color="auto"/>
          </w:divBdr>
        </w:div>
        <w:div w:id="1108155452">
          <w:marLeft w:val="480"/>
          <w:marRight w:val="0"/>
          <w:marTop w:val="0"/>
          <w:marBottom w:val="0"/>
          <w:divBdr>
            <w:top w:val="none" w:sz="0" w:space="0" w:color="auto"/>
            <w:left w:val="none" w:sz="0" w:space="0" w:color="auto"/>
            <w:bottom w:val="none" w:sz="0" w:space="0" w:color="auto"/>
            <w:right w:val="none" w:sz="0" w:space="0" w:color="auto"/>
          </w:divBdr>
        </w:div>
        <w:div w:id="1110665816">
          <w:marLeft w:val="480"/>
          <w:marRight w:val="0"/>
          <w:marTop w:val="0"/>
          <w:marBottom w:val="0"/>
          <w:divBdr>
            <w:top w:val="none" w:sz="0" w:space="0" w:color="auto"/>
            <w:left w:val="none" w:sz="0" w:space="0" w:color="auto"/>
            <w:bottom w:val="none" w:sz="0" w:space="0" w:color="auto"/>
            <w:right w:val="none" w:sz="0" w:space="0" w:color="auto"/>
          </w:divBdr>
        </w:div>
        <w:div w:id="1141460942">
          <w:marLeft w:val="480"/>
          <w:marRight w:val="0"/>
          <w:marTop w:val="0"/>
          <w:marBottom w:val="0"/>
          <w:divBdr>
            <w:top w:val="none" w:sz="0" w:space="0" w:color="auto"/>
            <w:left w:val="none" w:sz="0" w:space="0" w:color="auto"/>
            <w:bottom w:val="none" w:sz="0" w:space="0" w:color="auto"/>
            <w:right w:val="none" w:sz="0" w:space="0" w:color="auto"/>
          </w:divBdr>
        </w:div>
        <w:div w:id="1218129471">
          <w:marLeft w:val="480"/>
          <w:marRight w:val="0"/>
          <w:marTop w:val="0"/>
          <w:marBottom w:val="0"/>
          <w:divBdr>
            <w:top w:val="none" w:sz="0" w:space="0" w:color="auto"/>
            <w:left w:val="none" w:sz="0" w:space="0" w:color="auto"/>
            <w:bottom w:val="none" w:sz="0" w:space="0" w:color="auto"/>
            <w:right w:val="none" w:sz="0" w:space="0" w:color="auto"/>
          </w:divBdr>
        </w:div>
        <w:div w:id="1286042607">
          <w:marLeft w:val="480"/>
          <w:marRight w:val="0"/>
          <w:marTop w:val="0"/>
          <w:marBottom w:val="0"/>
          <w:divBdr>
            <w:top w:val="none" w:sz="0" w:space="0" w:color="auto"/>
            <w:left w:val="none" w:sz="0" w:space="0" w:color="auto"/>
            <w:bottom w:val="none" w:sz="0" w:space="0" w:color="auto"/>
            <w:right w:val="none" w:sz="0" w:space="0" w:color="auto"/>
          </w:divBdr>
        </w:div>
        <w:div w:id="1288387352">
          <w:marLeft w:val="480"/>
          <w:marRight w:val="0"/>
          <w:marTop w:val="0"/>
          <w:marBottom w:val="0"/>
          <w:divBdr>
            <w:top w:val="none" w:sz="0" w:space="0" w:color="auto"/>
            <w:left w:val="none" w:sz="0" w:space="0" w:color="auto"/>
            <w:bottom w:val="none" w:sz="0" w:space="0" w:color="auto"/>
            <w:right w:val="none" w:sz="0" w:space="0" w:color="auto"/>
          </w:divBdr>
        </w:div>
        <w:div w:id="1309671582">
          <w:marLeft w:val="480"/>
          <w:marRight w:val="0"/>
          <w:marTop w:val="0"/>
          <w:marBottom w:val="0"/>
          <w:divBdr>
            <w:top w:val="none" w:sz="0" w:space="0" w:color="auto"/>
            <w:left w:val="none" w:sz="0" w:space="0" w:color="auto"/>
            <w:bottom w:val="none" w:sz="0" w:space="0" w:color="auto"/>
            <w:right w:val="none" w:sz="0" w:space="0" w:color="auto"/>
          </w:divBdr>
        </w:div>
        <w:div w:id="1404062252">
          <w:marLeft w:val="480"/>
          <w:marRight w:val="0"/>
          <w:marTop w:val="0"/>
          <w:marBottom w:val="0"/>
          <w:divBdr>
            <w:top w:val="none" w:sz="0" w:space="0" w:color="auto"/>
            <w:left w:val="none" w:sz="0" w:space="0" w:color="auto"/>
            <w:bottom w:val="none" w:sz="0" w:space="0" w:color="auto"/>
            <w:right w:val="none" w:sz="0" w:space="0" w:color="auto"/>
          </w:divBdr>
        </w:div>
      </w:divsChild>
    </w:div>
    <w:div w:id="53159722">
      <w:marLeft w:val="480"/>
      <w:marRight w:val="0"/>
      <w:marTop w:val="0"/>
      <w:marBottom w:val="0"/>
      <w:divBdr>
        <w:top w:val="none" w:sz="0" w:space="0" w:color="auto"/>
        <w:left w:val="none" w:sz="0" w:space="0" w:color="auto"/>
        <w:bottom w:val="none" w:sz="0" w:space="0" w:color="auto"/>
        <w:right w:val="none" w:sz="0" w:space="0" w:color="auto"/>
      </w:divBdr>
    </w:div>
    <w:div w:id="53283268">
      <w:marLeft w:val="480"/>
      <w:marRight w:val="0"/>
      <w:marTop w:val="0"/>
      <w:marBottom w:val="0"/>
      <w:divBdr>
        <w:top w:val="none" w:sz="0" w:space="0" w:color="auto"/>
        <w:left w:val="none" w:sz="0" w:space="0" w:color="auto"/>
        <w:bottom w:val="none" w:sz="0" w:space="0" w:color="auto"/>
        <w:right w:val="none" w:sz="0" w:space="0" w:color="auto"/>
      </w:divBdr>
    </w:div>
    <w:div w:id="53553555">
      <w:marLeft w:val="480"/>
      <w:marRight w:val="0"/>
      <w:marTop w:val="0"/>
      <w:marBottom w:val="0"/>
      <w:divBdr>
        <w:top w:val="none" w:sz="0" w:space="0" w:color="auto"/>
        <w:left w:val="none" w:sz="0" w:space="0" w:color="auto"/>
        <w:bottom w:val="none" w:sz="0" w:space="0" w:color="auto"/>
        <w:right w:val="none" w:sz="0" w:space="0" w:color="auto"/>
      </w:divBdr>
    </w:div>
    <w:div w:id="53625715">
      <w:marLeft w:val="480"/>
      <w:marRight w:val="0"/>
      <w:marTop w:val="0"/>
      <w:marBottom w:val="0"/>
      <w:divBdr>
        <w:top w:val="none" w:sz="0" w:space="0" w:color="auto"/>
        <w:left w:val="none" w:sz="0" w:space="0" w:color="auto"/>
        <w:bottom w:val="none" w:sz="0" w:space="0" w:color="auto"/>
        <w:right w:val="none" w:sz="0" w:space="0" w:color="auto"/>
      </w:divBdr>
    </w:div>
    <w:div w:id="53700810">
      <w:marLeft w:val="480"/>
      <w:marRight w:val="0"/>
      <w:marTop w:val="0"/>
      <w:marBottom w:val="0"/>
      <w:divBdr>
        <w:top w:val="none" w:sz="0" w:space="0" w:color="auto"/>
        <w:left w:val="none" w:sz="0" w:space="0" w:color="auto"/>
        <w:bottom w:val="none" w:sz="0" w:space="0" w:color="auto"/>
        <w:right w:val="none" w:sz="0" w:space="0" w:color="auto"/>
      </w:divBdr>
    </w:div>
    <w:div w:id="53743330">
      <w:marLeft w:val="480"/>
      <w:marRight w:val="0"/>
      <w:marTop w:val="0"/>
      <w:marBottom w:val="0"/>
      <w:divBdr>
        <w:top w:val="none" w:sz="0" w:space="0" w:color="auto"/>
        <w:left w:val="none" w:sz="0" w:space="0" w:color="auto"/>
        <w:bottom w:val="none" w:sz="0" w:space="0" w:color="auto"/>
        <w:right w:val="none" w:sz="0" w:space="0" w:color="auto"/>
      </w:divBdr>
    </w:div>
    <w:div w:id="53743437">
      <w:marLeft w:val="480"/>
      <w:marRight w:val="0"/>
      <w:marTop w:val="0"/>
      <w:marBottom w:val="0"/>
      <w:divBdr>
        <w:top w:val="none" w:sz="0" w:space="0" w:color="auto"/>
        <w:left w:val="none" w:sz="0" w:space="0" w:color="auto"/>
        <w:bottom w:val="none" w:sz="0" w:space="0" w:color="auto"/>
        <w:right w:val="none" w:sz="0" w:space="0" w:color="auto"/>
      </w:divBdr>
    </w:div>
    <w:div w:id="53822805">
      <w:marLeft w:val="480"/>
      <w:marRight w:val="0"/>
      <w:marTop w:val="0"/>
      <w:marBottom w:val="0"/>
      <w:divBdr>
        <w:top w:val="none" w:sz="0" w:space="0" w:color="auto"/>
        <w:left w:val="none" w:sz="0" w:space="0" w:color="auto"/>
        <w:bottom w:val="none" w:sz="0" w:space="0" w:color="auto"/>
        <w:right w:val="none" w:sz="0" w:space="0" w:color="auto"/>
      </w:divBdr>
    </w:div>
    <w:div w:id="53898530">
      <w:bodyDiv w:val="1"/>
      <w:marLeft w:val="0"/>
      <w:marRight w:val="0"/>
      <w:marTop w:val="0"/>
      <w:marBottom w:val="0"/>
      <w:divBdr>
        <w:top w:val="none" w:sz="0" w:space="0" w:color="auto"/>
        <w:left w:val="none" w:sz="0" w:space="0" w:color="auto"/>
        <w:bottom w:val="none" w:sz="0" w:space="0" w:color="auto"/>
        <w:right w:val="none" w:sz="0" w:space="0" w:color="auto"/>
      </w:divBdr>
    </w:div>
    <w:div w:id="53939557">
      <w:marLeft w:val="480"/>
      <w:marRight w:val="0"/>
      <w:marTop w:val="0"/>
      <w:marBottom w:val="0"/>
      <w:divBdr>
        <w:top w:val="none" w:sz="0" w:space="0" w:color="auto"/>
        <w:left w:val="none" w:sz="0" w:space="0" w:color="auto"/>
        <w:bottom w:val="none" w:sz="0" w:space="0" w:color="auto"/>
        <w:right w:val="none" w:sz="0" w:space="0" w:color="auto"/>
      </w:divBdr>
    </w:div>
    <w:div w:id="54009873">
      <w:marLeft w:val="480"/>
      <w:marRight w:val="0"/>
      <w:marTop w:val="0"/>
      <w:marBottom w:val="0"/>
      <w:divBdr>
        <w:top w:val="none" w:sz="0" w:space="0" w:color="auto"/>
        <w:left w:val="none" w:sz="0" w:space="0" w:color="auto"/>
        <w:bottom w:val="none" w:sz="0" w:space="0" w:color="auto"/>
        <w:right w:val="none" w:sz="0" w:space="0" w:color="auto"/>
      </w:divBdr>
    </w:div>
    <w:div w:id="54012529">
      <w:marLeft w:val="480"/>
      <w:marRight w:val="0"/>
      <w:marTop w:val="0"/>
      <w:marBottom w:val="0"/>
      <w:divBdr>
        <w:top w:val="none" w:sz="0" w:space="0" w:color="auto"/>
        <w:left w:val="none" w:sz="0" w:space="0" w:color="auto"/>
        <w:bottom w:val="none" w:sz="0" w:space="0" w:color="auto"/>
        <w:right w:val="none" w:sz="0" w:space="0" w:color="auto"/>
      </w:divBdr>
    </w:div>
    <w:div w:id="54014959">
      <w:marLeft w:val="480"/>
      <w:marRight w:val="0"/>
      <w:marTop w:val="0"/>
      <w:marBottom w:val="0"/>
      <w:divBdr>
        <w:top w:val="none" w:sz="0" w:space="0" w:color="auto"/>
        <w:left w:val="none" w:sz="0" w:space="0" w:color="auto"/>
        <w:bottom w:val="none" w:sz="0" w:space="0" w:color="auto"/>
        <w:right w:val="none" w:sz="0" w:space="0" w:color="auto"/>
      </w:divBdr>
    </w:div>
    <w:div w:id="54016922">
      <w:bodyDiv w:val="1"/>
      <w:marLeft w:val="0"/>
      <w:marRight w:val="0"/>
      <w:marTop w:val="0"/>
      <w:marBottom w:val="0"/>
      <w:divBdr>
        <w:top w:val="none" w:sz="0" w:space="0" w:color="auto"/>
        <w:left w:val="none" w:sz="0" w:space="0" w:color="auto"/>
        <w:bottom w:val="none" w:sz="0" w:space="0" w:color="auto"/>
        <w:right w:val="none" w:sz="0" w:space="0" w:color="auto"/>
      </w:divBdr>
    </w:div>
    <w:div w:id="54091514">
      <w:bodyDiv w:val="1"/>
      <w:marLeft w:val="0"/>
      <w:marRight w:val="0"/>
      <w:marTop w:val="0"/>
      <w:marBottom w:val="0"/>
      <w:divBdr>
        <w:top w:val="none" w:sz="0" w:space="0" w:color="auto"/>
        <w:left w:val="none" w:sz="0" w:space="0" w:color="auto"/>
        <w:bottom w:val="none" w:sz="0" w:space="0" w:color="auto"/>
        <w:right w:val="none" w:sz="0" w:space="0" w:color="auto"/>
      </w:divBdr>
    </w:div>
    <w:div w:id="54134497">
      <w:marLeft w:val="480"/>
      <w:marRight w:val="0"/>
      <w:marTop w:val="0"/>
      <w:marBottom w:val="0"/>
      <w:divBdr>
        <w:top w:val="none" w:sz="0" w:space="0" w:color="auto"/>
        <w:left w:val="none" w:sz="0" w:space="0" w:color="auto"/>
        <w:bottom w:val="none" w:sz="0" w:space="0" w:color="auto"/>
        <w:right w:val="none" w:sz="0" w:space="0" w:color="auto"/>
      </w:divBdr>
    </w:div>
    <w:div w:id="54134917">
      <w:marLeft w:val="480"/>
      <w:marRight w:val="0"/>
      <w:marTop w:val="0"/>
      <w:marBottom w:val="0"/>
      <w:divBdr>
        <w:top w:val="none" w:sz="0" w:space="0" w:color="auto"/>
        <w:left w:val="none" w:sz="0" w:space="0" w:color="auto"/>
        <w:bottom w:val="none" w:sz="0" w:space="0" w:color="auto"/>
        <w:right w:val="none" w:sz="0" w:space="0" w:color="auto"/>
      </w:divBdr>
    </w:div>
    <w:div w:id="54203900">
      <w:bodyDiv w:val="1"/>
      <w:marLeft w:val="0"/>
      <w:marRight w:val="0"/>
      <w:marTop w:val="0"/>
      <w:marBottom w:val="0"/>
      <w:divBdr>
        <w:top w:val="none" w:sz="0" w:space="0" w:color="auto"/>
        <w:left w:val="none" w:sz="0" w:space="0" w:color="auto"/>
        <w:bottom w:val="none" w:sz="0" w:space="0" w:color="auto"/>
        <w:right w:val="none" w:sz="0" w:space="0" w:color="auto"/>
      </w:divBdr>
    </w:div>
    <w:div w:id="54207630">
      <w:bodyDiv w:val="1"/>
      <w:marLeft w:val="0"/>
      <w:marRight w:val="0"/>
      <w:marTop w:val="0"/>
      <w:marBottom w:val="0"/>
      <w:divBdr>
        <w:top w:val="none" w:sz="0" w:space="0" w:color="auto"/>
        <w:left w:val="none" w:sz="0" w:space="0" w:color="auto"/>
        <w:bottom w:val="none" w:sz="0" w:space="0" w:color="auto"/>
        <w:right w:val="none" w:sz="0" w:space="0" w:color="auto"/>
      </w:divBdr>
      <w:divsChild>
        <w:div w:id="24793858">
          <w:marLeft w:val="480"/>
          <w:marRight w:val="0"/>
          <w:marTop w:val="0"/>
          <w:marBottom w:val="0"/>
          <w:divBdr>
            <w:top w:val="none" w:sz="0" w:space="0" w:color="auto"/>
            <w:left w:val="none" w:sz="0" w:space="0" w:color="auto"/>
            <w:bottom w:val="none" w:sz="0" w:space="0" w:color="auto"/>
            <w:right w:val="none" w:sz="0" w:space="0" w:color="auto"/>
          </w:divBdr>
        </w:div>
        <w:div w:id="73280039">
          <w:marLeft w:val="480"/>
          <w:marRight w:val="0"/>
          <w:marTop w:val="0"/>
          <w:marBottom w:val="0"/>
          <w:divBdr>
            <w:top w:val="none" w:sz="0" w:space="0" w:color="auto"/>
            <w:left w:val="none" w:sz="0" w:space="0" w:color="auto"/>
            <w:bottom w:val="none" w:sz="0" w:space="0" w:color="auto"/>
            <w:right w:val="none" w:sz="0" w:space="0" w:color="auto"/>
          </w:divBdr>
        </w:div>
        <w:div w:id="205416940">
          <w:marLeft w:val="480"/>
          <w:marRight w:val="0"/>
          <w:marTop w:val="0"/>
          <w:marBottom w:val="0"/>
          <w:divBdr>
            <w:top w:val="none" w:sz="0" w:space="0" w:color="auto"/>
            <w:left w:val="none" w:sz="0" w:space="0" w:color="auto"/>
            <w:bottom w:val="none" w:sz="0" w:space="0" w:color="auto"/>
            <w:right w:val="none" w:sz="0" w:space="0" w:color="auto"/>
          </w:divBdr>
        </w:div>
        <w:div w:id="279150096">
          <w:marLeft w:val="480"/>
          <w:marRight w:val="0"/>
          <w:marTop w:val="0"/>
          <w:marBottom w:val="0"/>
          <w:divBdr>
            <w:top w:val="none" w:sz="0" w:space="0" w:color="auto"/>
            <w:left w:val="none" w:sz="0" w:space="0" w:color="auto"/>
            <w:bottom w:val="none" w:sz="0" w:space="0" w:color="auto"/>
            <w:right w:val="none" w:sz="0" w:space="0" w:color="auto"/>
          </w:divBdr>
        </w:div>
        <w:div w:id="286743601">
          <w:marLeft w:val="480"/>
          <w:marRight w:val="0"/>
          <w:marTop w:val="0"/>
          <w:marBottom w:val="0"/>
          <w:divBdr>
            <w:top w:val="none" w:sz="0" w:space="0" w:color="auto"/>
            <w:left w:val="none" w:sz="0" w:space="0" w:color="auto"/>
            <w:bottom w:val="none" w:sz="0" w:space="0" w:color="auto"/>
            <w:right w:val="none" w:sz="0" w:space="0" w:color="auto"/>
          </w:divBdr>
        </w:div>
        <w:div w:id="327369241">
          <w:marLeft w:val="480"/>
          <w:marRight w:val="0"/>
          <w:marTop w:val="0"/>
          <w:marBottom w:val="0"/>
          <w:divBdr>
            <w:top w:val="none" w:sz="0" w:space="0" w:color="auto"/>
            <w:left w:val="none" w:sz="0" w:space="0" w:color="auto"/>
            <w:bottom w:val="none" w:sz="0" w:space="0" w:color="auto"/>
            <w:right w:val="none" w:sz="0" w:space="0" w:color="auto"/>
          </w:divBdr>
        </w:div>
        <w:div w:id="327640223">
          <w:marLeft w:val="480"/>
          <w:marRight w:val="0"/>
          <w:marTop w:val="0"/>
          <w:marBottom w:val="0"/>
          <w:divBdr>
            <w:top w:val="none" w:sz="0" w:space="0" w:color="auto"/>
            <w:left w:val="none" w:sz="0" w:space="0" w:color="auto"/>
            <w:bottom w:val="none" w:sz="0" w:space="0" w:color="auto"/>
            <w:right w:val="none" w:sz="0" w:space="0" w:color="auto"/>
          </w:divBdr>
        </w:div>
        <w:div w:id="338311831">
          <w:marLeft w:val="480"/>
          <w:marRight w:val="0"/>
          <w:marTop w:val="0"/>
          <w:marBottom w:val="0"/>
          <w:divBdr>
            <w:top w:val="none" w:sz="0" w:space="0" w:color="auto"/>
            <w:left w:val="none" w:sz="0" w:space="0" w:color="auto"/>
            <w:bottom w:val="none" w:sz="0" w:space="0" w:color="auto"/>
            <w:right w:val="none" w:sz="0" w:space="0" w:color="auto"/>
          </w:divBdr>
        </w:div>
        <w:div w:id="356279793">
          <w:marLeft w:val="480"/>
          <w:marRight w:val="0"/>
          <w:marTop w:val="0"/>
          <w:marBottom w:val="0"/>
          <w:divBdr>
            <w:top w:val="none" w:sz="0" w:space="0" w:color="auto"/>
            <w:left w:val="none" w:sz="0" w:space="0" w:color="auto"/>
            <w:bottom w:val="none" w:sz="0" w:space="0" w:color="auto"/>
            <w:right w:val="none" w:sz="0" w:space="0" w:color="auto"/>
          </w:divBdr>
        </w:div>
        <w:div w:id="371348519">
          <w:marLeft w:val="480"/>
          <w:marRight w:val="0"/>
          <w:marTop w:val="0"/>
          <w:marBottom w:val="0"/>
          <w:divBdr>
            <w:top w:val="none" w:sz="0" w:space="0" w:color="auto"/>
            <w:left w:val="none" w:sz="0" w:space="0" w:color="auto"/>
            <w:bottom w:val="none" w:sz="0" w:space="0" w:color="auto"/>
            <w:right w:val="none" w:sz="0" w:space="0" w:color="auto"/>
          </w:divBdr>
        </w:div>
        <w:div w:id="386144939">
          <w:marLeft w:val="480"/>
          <w:marRight w:val="0"/>
          <w:marTop w:val="0"/>
          <w:marBottom w:val="0"/>
          <w:divBdr>
            <w:top w:val="none" w:sz="0" w:space="0" w:color="auto"/>
            <w:left w:val="none" w:sz="0" w:space="0" w:color="auto"/>
            <w:bottom w:val="none" w:sz="0" w:space="0" w:color="auto"/>
            <w:right w:val="none" w:sz="0" w:space="0" w:color="auto"/>
          </w:divBdr>
        </w:div>
        <w:div w:id="438334705">
          <w:marLeft w:val="480"/>
          <w:marRight w:val="0"/>
          <w:marTop w:val="0"/>
          <w:marBottom w:val="0"/>
          <w:divBdr>
            <w:top w:val="none" w:sz="0" w:space="0" w:color="auto"/>
            <w:left w:val="none" w:sz="0" w:space="0" w:color="auto"/>
            <w:bottom w:val="none" w:sz="0" w:space="0" w:color="auto"/>
            <w:right w:val="none" w:sz="0" w:space="0" w:color="auto"/>
          </w:divBdr>
        </w:div>
        <w:div w:id="555312260">
          <w:marLeft w:val="480"/>
          <w:marRight w:val="0"/>
          <w:marTop w:val="0"/>
          <w:marBottom w:val="0"/>
          <w:divBdr>
            <w:top w:val="none" w:sz="0" w:space="0" w:color="auto"/>
            <w:left w:val="none" w:sz="0" w:space="0" w:color="auto"/>
            <w:bottom w:val="none" w:sz="0" w:space="0" w:color="auto"/>
            <w:right w:val="none" w:sz="0" w:space="0" w:color="auto"/>
          </w:divBdr>
        </w:div>
        <w:div w:id="629743981">
          <w:marLeft w:val="480"/>
          <w:marRight w:val="0"/>
          <w:marTop w:val="0"/>
          <w:marBottom w:val="0"/>
          <w:divBdr>
            <w:top w:val="none" w:sz="0" w:space="0" w:color="auto"/>
            <w:left w:val="none" w:sz="0" w:space="0" w:color="auto"/>
            <w:bottom w:val="none" w:sz="0" w:space="0" w:color="auto"/>
            <w:right w:val="none" w:sz="0" w:space="0" w:color="auto"/>
          </w:divBdr>
        </w:div>
        <w:div w:id="657156150">
          <w:marLeft w:val="480"/>
          <w:marRight w:val="0"/>
          <w:marTop w:val="0"/>
          <w:marBottom w:val="0"/>
          <w:divBdr>
            <w:top w:val="none" w:sz="0" w:space="0" w:color="auto"/>
            <w:left w:val="none" w:sz="0" w:space="0" w:color="auto"/>
            <w:bottom w:val="none" w:sz="0" w:space="0" w:color="auto"/>
            <w:right w:val="none" w:sz="0" w:space="0" w:color="auto"/>
          </w:divBdr>
        </w:div>
        <w:div w:id="667636240">
          <w:marLeft w:val="480"/>
          <w:marRight w:val="0"/>
          <w:marTop w:val="0"/>
          <w:marBottom w:val="0"/>
          <w:divBdr>
            <w:top w:val="none" w:sz="0" w:space="0" w:color="auto"/>
            <w:left w:val="none" w:sz="0" w:space="0" w:color="auto"/>
            <w:bottom w:val="none" w:sz="0" w:space="0" w:color="auto"/>
            <w:right w:val="none" w:sz="0" w:space="0" w:color="auto"/>
          </w:divBdr>
        </w:div>
        <w:div w:id="732699928">
          <w:marLeft w:val="480"/>
          <w:marRight w:val="0"/>
          <w:marTop w:val="0"/>
          <w:marBottom w:val="0"/>
          <w:divBdr>
            <w:top w:val="none" w:sz="0" w:space="0" w:color="auto"/>
            <w:left w:val="none" w:sz="0" w:space="0" w:color="auto"/>
            <w:bottom w:val="none" w:sz="0" w:space="0" w:color="auto"/>
            <w:right w:val="none" w:sz="0" w:space="0" w:color="auto"/>
          </w:divBdr>
        </w:div>
        <w:div w:id="771710497">
          <w:marLeft w:val="480"/>
          <w:marRight w:val="0"/>
          <w:marTop w:val="0"/>
          <w:marBottom w:val="0"/>
          <w:divBdr>
            <w:top w:val="none" w:sz="0" w:space="0" w:color="auto"/>
            <w:left w:val="none" w:sz="0" w:space="0" w:color="auto"/>
            <w:bottom w:val="none" w:sz="0" w:space="0" w:color="auto"/>
            <w:right w:val="none" w:sz="0" w:space="0" w:color="auto"/>
          </w:divBdr>
        </w:div>
        <w:div w:id="860095752">
          <w:marLeft w:val="480"/>
          <w:marRight w:val="0"/>
          <w:marTop w:val="0"/>
          <w:marBottom w:val="0"/>
          <w:divBdr>
            <w:top w:val="none" w:sz="0" w:space="0" w:color="auto"/>
            <w:left w:val="none" w:sz="0" w:space="0" w:color="auto"/>
            <w:bottom w:val="none" w:sz="0" w:space="0" w:color="auto"/>
            <w:right w:val="none" w:sz="0" w:space="0" w:color="auto"/>
          </w:divBdr>
        </w:div>
        <w:div w:id="895119509">
          <w:marLeft w:val="480"/>
          <w:marRight w:val="0"/>
          <w:marTop w:val="0"/>
          <w:marBottom w:val="0"/>
          <w:divBdr>
            <w:top w:val="none" w:sz="0" w:space="0" w:color="auto"/>
            <w:left w:val="none" w:sz="0" w:space="0" w:color="auto"/>
            <w:bottom w:val="none" w:sz="0" w:space="0" w:color="auto"/>
            <w:right w:val="none" w:sz="0" w:space="0" w:color="auto"/>
          </w:divBdr>
        </w:div>
        <w:div w:id="905918231">
          <w:marLeft w:val="480"/>
          <w:marRight w:val="0"/>
          <w:marTop w:val="0"/>
          <w:marBottom w:val="0"/>
          <w:divBdr>
            <w:top w:val="none" w:sz="0" w:space="0" w:color="auto"/>
            <w:left w:val="none" w:sz="0" w:space="0" w:color="auto"/>
            <w:bottom w:val="none" w:sz="0" w:space="0" w:color="auto"/>
            <w:right w:val="none" w:sz="0" w:space="0" w:color="auto"/>
          </w:divBdr>
        </w:div>
        <w:div w:id="1005278677">
          <w:marLeft w:val="480"/>
          <w:marRight w:val="0"/>
          <w:marTop w:val="0"/>
          <w:marBottom w:val="0"/>
          <w:divBdr>
            <w:top w:val="none" w:sz="0" w:space="0" w:color="auto"/>
            <w:left w:val="none" w:sz="0" w:space="0" w:color="auto"/>
            <w:bottom w:val="none" w:sz="0" w:space="0" w:color="auto"/>
            <w:right w:val="none" w:sz="0" w:space="0" w:color="auto"/>
          </w:divBdr>
        </w:div>
        <w:div w:id="1067528749">
          <w:marLeft w:val="480"/>
          <w:marRight w:val="0"/>
          <w:marTop w:val="0"/>
          <w:marBottom w:val="0"/>
          <w:divBdr>
            <w:top w:val="none" w:sz="0" w:space="0" w:color="auto"/>
            <w:left w:val="none" w:sz="0" w:space="0" w:color="auto"/>
            <w:bottom w:val="none" w:sz="0" w:space="0" w:color="auto"/>
            <w:right w:val="none" w:sz="0" w:space="0" w:color="auto"/>
          </w:divBdr>
        </w:div>
        <w:div w:id="1192187989">
          <w:marLeft w:val="480"/>
          <w:marRight w:val="0"/>
          <w:marTop w:val="0"/>
          <w:marBottom w:val="0"/>
          <w:divBdr>
            <w:top w:val="none" w:sz="0" w:space="0" w:color="auto"/>
            <w:left w:val="none" w:sz="0" w:space="0" w:color="auto"/>
            <w:bottom w:val="none" w:sz="0" w:space="0" w:color="auto"/>
            <w:right w:val="none" w:sz="0" w:space="0" w:color="auto"/>
          </w:divBdr>
        </w:div>
        <w:div w:id="1377002404">
          <w:marLeft w:val="480"/>
          <w:marRight w:val="0"/>
          <w:marTop w:val="0"/>
          <w:marBottom w:val="0"/>
          <w:divBdr>
            <w:top w:val="none" w:sz="0" w:space="0" w:color="auto"/>
            <w:left w:val="none" w:sz="0" w:space="0" w:color="auto"/>
            <w:bottom w:val="none" w:sz="0" w:space="0" w:color="auto"/>
            <w:right w:val="none" w:sz="0" w:space="0" w:color="auto"/>
          </w:divBdr>
        </w:div>
        <w:div w:id="1393232436">
          <w:marLeft w:val="480"/>
          <w:marRight w:val="0"/>
          <w:marTop w:val="0"/>
          <w:marBottom w:val="0"/>
          <w:divBdr>
            <w:top w:val="none" w:sz="0" w:space="0" w:color="auto"/>
            <w:left w:val="none" w:sz="0" w:space="0" w:color="auto"/>
            <w:bottom w:val="none" w:sz="0" w:space="0" w:color="auto"/>
            <w:right w:val="none" w:sz="0" w:space="0" w:color="auto"/>
          </w:divBdr>
        </w:div>
      </w:divsChild>
    </w:div>
    <w:div w:id="54280881">
      <w:marLeft w:val="480"/>
      <w:marRight w:val="0"/>
      <w:marTop w:val="0"/>
      <w:marBottom w:val="0"/>
      <w:divBdr>
        <w:top w:val="none" w:sz="0" w:space="0" w:color="auto"/>
        <w:left w:val="none" w:sz="0" w:space="0" w:color="auto"/>
        <w:bottom w:val="none" w:sz="0" w:space="0" w:color="auto"/>
        <w:right w:val="none" w:sz="0" w:space="0" w:color="auto"/>
      </w:divBdr>
    </w:div>
    <w:div w:id="54546168">
      <w:marLeft w:val="480"/>
      <w:marRight w:val="0"/>
      <w:marTop w:val="0"/>
      <w:marBottom w:val="0"/>
      <w:divBdr>
        <w:top w:val="none" w:sz="0" w:space="0" w:color="auto"/>
        <w:left w:val="none" w:sz="0" w:space="0" w:color="auto"/>
        <w:bottom w:val="none" w:sz="0" w:space="0" w:color="auto"/>
        <w:right w:val="none" w:sz="0" w:space="0" w:color="auto"/>
      </w:divBdr>
    </w:div>
    <w:div w:id="54665134">
      <w:marLeft w:val="480"/>
      <w:marRight w:val="0"/>
      <w:marTop w:val="0"/>
      <w:marBottom w:val="0"/>
      <w:divBdr>
        <w:top w:val="none" w:sz="0" w:space="0" w:color="auto"/>
        <w:left w:val="none" w:sz="0" w:space="0" w:color="auto"/>
        <w:bottom w:val="none" w:sz="0" w:space="0" w:color="auto"/>
        <w:right w:val="none" w:sz="0" w:space="0" w:color="auto"/>
      </w:divBdr>
    </w:div>
    <w:div w:id="54665395">
      <w:bodyDiv w:val="1"/>
      <w:marLeft w:val="0"/>
      <w:marRight w:val="0"/>
      <w:marTop w:val="0"/>
      <w:marBottom w:val="0"/>
      <w:divBdr>
        <w:top w:val="none" w:sz="0" w:space="0" w:color="auto"/>
        <w:left w:val="none" w:sz="0" w:space="0" w:color="auto"/>
        <w:bottom w:val="none" w:sz="0" w:space="0" w:color="auto"/>
        <w:right w:val="none" w:sz="0" w:space="0" w:color="auto"/>
      </w:divBdr>
    </w:div>
    <w:div w:id="54745494">
      <w:bodyDiv w:val="1"/>
      <w:marLeft w:val="0"/>
      <w:marRight w:val="0"/>
      <w:marTop w:val="0"/>
      <w:marBottom w:val="0"/>
      <w:divBdr>
        <w:top w:val="none" w:sz="0" w:space="0" w:color="auto"/>
        <w:left w:val="none" w:sz="0" w:space="0" w:color="auto"/>
        <w:bottom w:val="none" w:sz="0" w:space="0" w:color="auto"/>
        <w:right w:val="none" w:sz="0" w:space="0" w:color="auto"/>
      </w:divBdr>
    </w:div>
    <w:div w:id="54818001">
      <w:marLeft w:val="480"/>
      <w:marRight w:val="0"/>
      <w:marTop w:val="0"/>
      <w:marBottom w:val="0"/>
      <w:divBdr>
        <w:top w:val="none" w:sz="0" w:space="0" w:color="auto"/>
        <w:left w:val="none" w:sz="0" w:space="0" w:color="auto"/>
        <w:bottom w:val="none" w:sz="0" w:space="0" w:color="auto"/>
        <w:right w:val="none" w:sz="0" w:space="0" w:color="auto"/>
      </w:divBdr>
    </w:div>
    <w:div w:id="54864301">
      <w:marLeft w:val="480"/>
      <w:marRight w:val="0"/>
      <w:marTop w:val="0"/>
      <w:marBottom w:val="0"/>
      <w:divBdr>
        <w:top w:val="none" w:sz="0" w:space="0" w:color="auto"/>
        <w:left w:val="none" w:sz="0" w:space="0" w:color="auto"/>
        <w:bottom w:val="none" w:sz="0" w:space="0" w:color="auto"/>
        <w:right w:val="none" w:sz="0" w:space="0" w:color="auto"/>
      </w:divBdr>
    </w:div>
    <w:div w:id="55012309">
      <w:marLeft w:val="480"/>
      <w:marRight w:val="0"/>
      <w:marTop w:val="0"/>
      <w:marBottom w:val="0"/>
      <w:divBdr>
        <w:top w:val="none" w:sz="0" w:space="0" w:color="auto"/>
        <w:left w:val="none" w:sz="0" w:space="0" w:color="auto"/>
        <w:bottom w:val="none" w:sz="0" w:space="0" w:color="auto"/>
        <w:right w:val="none" w:sz="0" w:space="0" w:color="auto"/>
      </w:divBdr>
    </w:div>
    <w:div w:id="55052111">
      <w:marLeft w:val="480"/>
      <w:marRight w:val="0"/>
      <w:marTop w:val="0"/>
      <w:marBottom w:val="0"/>
      <w:divBdr>
        <w:top w:val="none" w:sz="0" w:space="0" w:color="auto"/>
        <w:left w:val="none" w:sz="0" w:space="0" w:color="auto"/>
        <w:bottom w:val="none" w:sz="0" w:space="0" w:color="auto"/>
        <w:right w:val="none" w:sz="0" w:space="0" w:color="auto"/>
      </w:divBdr>
    </w:div>
    <w:div w:id="55134131">
      <w:marLeft w:val="480"/>
      <w:marRight w:val="0"/>
      <w:marTop w:val="0"/>
      <w:marBottom w:val="0"/>
      <w:divBdr>
        <w:top w:val="none" w:sz="0" w:space="0" w:color="auto"/>
        <w:left w:val="none" w:sz="0" w:space="0" w:color="auto"/>
        <w:bottom w:val="none" w:sz="0" w:space="0" w:color="auto"/>
        <w:right w:val="none" w:sz="0" w:space="0" w:color="auto"/>
      </w:divBdr>
    </w:div>
    <w:div w:id="55318716">
      <w:marLeft w:val="480"/>
      <w:marRight w:val="0"/>
      <w:marTop w:val="0"/>
      <w:marBottom w:val="0"/>
      <w:divBdr>
        <w:top w:val="none" w:sz="0" w:space="0" w:color="auto"/>
        <w:left w:val="none" w:sz="0" w:space="0" w:color="auto"/>
        <w:bottom w:val="none" w:sz="0" w:space="0" w:color="auto"/>
        <w:right w:val="none" w:sz="0" w:space="0" w:color="auto"/>
      </w:divBdr>
    </w:div>
    <w:div w:id="55325117">
      <w:marLeft w:val="480"/>
      <w:marRight w:val="0"/>
      <w:marTop w:val="0"/>
      <w:marBottom w:val="0"/>
      <w:divBdr>
        <w:top w:val="none" w:sz="0" w:space="0" w:color="auto"/>
        <w:left w:val="none" w:sz="0" w:space="0" w:color="auto"/>
        <w:bottom w:val="none" w:sz="0" w:space="0" w:color="auto"/>
        <w:right w:val="none" w:sz="0" w:space="0" w:color="auto"/>
      </w:divBdr>
    </w:div>
    <w:div w:id="55443543">
      <w:marLeft w:val="480"/>
      <w:marRight w:val="0"/>
      <w:marTop w:val="0"/>
      <w:marBottom w:val="0"/>
      <w:divBdr>
        <w:top w:val="none" w:sz="0" w:space="0" w:color="auto"/>
        <w:left w:val="none" w:sz="0" w:space="0" w:color="auto"/>
        <w:bottom w:val="none" w:sz="0" w:space="0" w:color="auto"/>
        <w:right w:val="none" w:sz="0" w:space="0" w:color="auto"/>
      </w:divBdr>
    </w:div>
    <w:div w:id="55473852">
      <w:marLeft w:val="480"/>
      <w:marRight w:val="0"/>
      <w:marTop w:val="0"/>
      <w:marBottom w:val="0"/>
      <w:divBdr>
        <w:top w:val="none" w:sz="0" w:space="0" w:color="auto"/>
        <w:left w:val="none" w:sz="0" w:space="0" w:color="auto"/>
        <w:bottom w:val="none" w:sz="0" w:space="0" w:color="auto"/>
        <w:right w:val="none" w:sz="0" w:space="0" w:color="auto"/>
      </w:divBdr>
    </w:div>
    <w:div w:id="55475415">
      <w:marLeft w:val="480"/>
      <w:marRight w:val="0"/>
      <w:marTop w:val="0"/>
      <w:marBottom w:val="0"/>
      <w:divBdr>
        <w:top w:val="none" w:sz="0" w:space="0" w:color="auto"/>
        <w:left w:val="none" w:sz="0" w:space="0" w:color="auto"/>
        <w:bottom w:val="none" w:sz="0" w:space="0" w:color="auto"/>
        <w:right w:val="none" w:sz="0" w:space="0" w:color="auto"/>
      </w:divBdr>
    </w:div>
    <w:div w:id="55515386">
      <w:marLeft w:val="480"/>
      <w:marRight w:val="0"/>
      <w:marTop w:val="0"/>
      <w:marBottom w:val="0"/>
      <w:divBdr>
        <w:top w:val="none" w:sz="0" w:space="0" w:color="auto"/>
        <w:left w:val="none" w:sz="0" w:space="0" w:color="auto"/>
        <w:bottom w:val="none" w:sz="0" w:space="0" w:color="auto"/>
        <w:right w:val="none" w:sz="0" w:space="0" w:color="auto"/>
      </w:divBdr>
    </w:div>
    <w:div w:id="55663538">
      <w:marLeft w:val="480"/>
      <w:marRight w:val="0"/>
      <w:marTop w:val="0"/>
      <w:marBottom w:val="0"/>
      <w:divBdr>
        <w:top w:val="none" w:sz="0" w:space="0" w:color="auto"/>
        <w:left w:val="none" w:sz="0" w:space="0" w:color="auto"/>
        <w:bottom w:val="none" w:sz="0" w:space="0" w:color="auto"/>
        <w:right w:val="none" w:sz="0" w:space="0" w:color="auto"/>
      </w:divBdr>
    </w:div>
    <w:div w:id="55668640">
      <w:marLeft w:val="480"/>
      <w:marRight w:val="0"/>
      <w:marTop w:val="0"/>
      <w:marBottom w:val="0"/>
      <w:divBdr>
        <w:top w:val="none" w:sz="0" w:space="0" w:color="auto"/>
        <w:left w:val="none" w:sz="0" w:space="0" w:color="auto"/>
        <w:bottom w:val="none" w:sz="0" w:space="0" w:color="auto"/>
        <w:right w:val="none" w:sz="0" w:space="0" w:color="auto"/>
      </w:divBdr>
    </w:div>
    <w:div w:id="55671638">
      <w:marLeft w:val="480"/>
      <w:marRight w:val="0"/>
      <w:marTop w:val="0"/>
      <w:marBottom w:val="0"/>
      <w:divBdr>
        <w:top w:val="none" w:sz="0" w:space="0" w:color="auto"/>
        <w:left w:val="none" w:sz="0" w:space="0" w:color="auto"/>
        <w:bottom w:val="none" w:sz="0" w:space="0" w:color="auto"/>
        <w:right w:val="none" w:sz="0" w:space="0" w:color="auto"/>
      </w:divBdr>
    </w:div>
    <w:div w:id="55709893">
      <w:marLeft w:val="480"/>
      <w:marRight w:val="0"/>
      <w:marTop w:val="0"/>
      <w:marBottom w:val="0"/>
      <w:divBdr>
        <w:top w:val="none" w:sz="0" w:space="0" w:color="auto"/>
        <w:left w:val="none" w:sz="0" w:space="0" w:color="auto"/>
        <w:bottom w:val="none" w:sz="0" w:space="0" w:color="auto"/>
        <w:right w:val="none" w:sz="0" w:space="0" w:color="auto"/>
      </w:divBdr>
    </w:div>
    <w:div w:id="55712171">
      <w:bodyDiv w:val="1"/>
      <w:marLeft w:val="0"/>
      <w:marRight w:val="0"/>
      <w:marTop w:val="0"/>
      <w:marBottom w:val="0"/>
      <w:divBdr>
        <w:top w:val="none" w:sz="0" w:space="0" w:color="auto"/>
        <w:left w:val="none" w:sz="0" w:space="0" w:color="auto"/>
        <w:bottom w:val="none" w:sz="0" w:space="0" w:color="auto"/>
        <w:right w:val="none" w:sz="0" w:space="0" w:color="auto"/>
      </w:divBdr>
    </w:div>
    <w:div w:id="55780563">
      <w:marLeft w:val="480"/>
      <w:marRight w:val="0"/>
      <w:marTop w:val="0"/>
      <w:marBottom w:val="0"/>
      <w:divBdr>
        <w:top w:val="none" w:sz="0" w:space="0" w:color="auto"/>
        <w:left w:val="none" w:sz="0" w:space="0" w:color="auto"/>
        <w:bottom w:val="none" w:sz="0" w:space="0" w:color="auto"/>
        <w:right w:val="none" w:sz="0" w:space="0" w:color="auto"/>
      </w:divBdr>
    </w:div>
    <w:div w:id="55783818">
      <w:marLeft w:val="480"/>
      <w:marRight w:val="0"/>
      <w:marTop w:val="0"/>
      <w:marBottom w:val="0"/>
      <w:divBdr>
        <w:top w:val="none" w:sz="0" w:space="0" w:color="auto"/>
        <w:left w:val="none" w:sz="0" w:space="0" w:color="auto"/>
        <w:bottom w:val="none" w:sz="0" w:space="0" w:color="auto"/>
        <w:right w:val="none" w:sz="0" w:space="0" w:color="auto"/>
      </w:divBdr>
    </w:div>
    <w:div w:id="55787197">
      <w:marLeft w:val="480"/>
      <w:marRight w:val="0"/>
      <w:marTop w:val="0"/>
      <w:marBottom w:val="0"/>
      <w:divBdr>
        <w:top w:val="none" w:sz="0" w:space="0" w:color="auto"/>
        <w:left w:val="none" w:sz="0" w:space="0" w:color="auto"/>
        <w:bottom w:val="none" w:sz="0" w:space="0" w:color="auto"/>
        <w:right w:val="none" w:sz="0" w:space="0" w:color="auto"/>
      </w:divBdr>
    </w:div>
    <w:div w:id="55856263">
      <w:marLeft w:val="480"/>
      <w:marRight w:val="0"/>
      <w:marTop w:val="0"/>
      <w:marBottom w:val="0"/>
      <w:divBdr>
        <w:top w:val="none" w:sz="0" w:space="0" w:color="auto"/>
        <w:left w:val="none" w:sz="0" w:space="0" w:color="auto"/>
        <w:bottom w:val="none" w:sz="0" w:space="0" w:color="auto"/>
        <w:right w:val="none" w:sz="0" w:space="0" w:color="auto"/>
      </w:divBdr>
    </w:div>
    <w:div w:id="56056480">
      <w:marLeft w:val="480"/>
      <w:marRight w:val="0"/>
      <w:marTop w:val="0"/>
      <w:marBottom w:val="0"/>
      <w:divBdr>
        <w:top w:val="none" w:sz="0" w:space="0" w:color="auto"/>
        <w:left w:val="none" w:sz="0" w:space="0" w:color="auto"/>
        <w:bottom w:val="none" w:sz="0" w:space="0" w:color="auto"/>
        <w:right w:val="none" w:sz="0" w:space="0" w:color="auto"/>
      </w:divBdr>
    </w:div>
    <w:div w:id="56166783">
      <w:bodyDiv w:val="1"/>
      <w:marLeft w:val="0"/>
      <w:marRight w:val="0"/>
      <w:marTop w:val="0"/>
      <w:marBottom w:val="0"/>
      <w:divBdr>
        <w:top w:val="none" w:sz="0" w:space="0" w:color="auto"/>
        <w:left w:val="none" w:sz="0" w:space="0" w:color="auto"/>
        <w:bottom w:val="none" w:sz="0" w:space="0" w:color="auto"/>
        <w:right w:val="none" w:sz="0" w:space="0" w:color="auto"/>
      </w:divBdr>
    </w:div>
    <w:div w:id="56174420">
      <w:marLeft w:val="480"/>
      <w:marRight w:val="0"/>
      <w:marTop w:val="0"/>
      <w:marBottom w:val="0"/>
      <w:divBdr>
        <w:top w:val="none" w:sz="0" w:space="0" w:color="auto"/>
        <w:left w:val="none" w:sz="0" w:space="0" w:color="auto"/>
        <w:bottom w:val="none" w:sz="0" w:space="0" w:color="auto"/>
        <w:right w:val="none" w:sz="0" w:space="0" w:color="auto"/>
      </w:divBdr>
    </w:div>
    <w:div w:id="56243058">
      <w:bodyDiv w:val="1"/>
      <w:marLeft w:val="0"/>
      <w:marRight w:val="0"/>
      <w:marTop w:val="0"/>
      <w:marBottom w:val="0"/>
      <w:divBdr>
        <w:top w:val="none" w:sz="0" w:space="0" w:color="auto"/>
        <w:left w:val="none" w:sz="0" w:space="0" w:color="auto"/>
        <w:bottom w:val="none" w:sz="0" w:space="0" w:color="auto"/>
        <w:right w:val="none" w:sz="0" w:space="0" w:color="auto"/>
      </w:divBdr>
    </w:div>
    <w:div w:id="56245169">
      <w:marLeft w:val="480"/>
      <w:marRight w:val="0"/>
      <w:marTop w:val="0"/>
      <w:marBottom w:val="0"/>
      <w:divBdr>
        <w:top w:val="none" w:sz="0" w:space="0" w:color="auto"/>
        <w:left w:val="none" w:sz="0" w:space="0" w:color="auto"/>
        <w:bottom w:val="none" w:sz="0" w:space="0" w:color="auto"/>
        <w:right w:val="none" w:sz="0" w:space="0" w:color="auto"/>
      </w:divBdr>
    </w:div>
    <w:div w:id="56321825">
      <w:bodyDiv w:val="1"/>
      <w:marLeft w:val="0"/>
      <w:marRight w:val="0"/>
      <w:marTop w:val="0"/>
      <w:marBottom w:val="0"/>
      <w:divBdr>
        <w:top w:val="none" w:sz="0" w:space="0" w:color="auto"/>
        <w:left w:val="none" w:sz="0" w:space="0" w:color="auto"/>
        <w:bottom w:val="none" w:sz="0" w:space="0" w:color="auto"/>
        <w:right w:val="none" w:sz="0" w:space="0" w:color="auto"/>
      </w:divBdr>
    </w:div>
    <w:div w:id="56325628">
      <w:bodyDiv w:val="1"/>
      <w:marLeft w:val="0"/>
      <w:marRight w:val="0"/>
      <w:marTop w:val="0"/>
      <w:marBottom w:val="0"/>
      <w:divBdr>
        <w:top w:val="none" w:sz="0" w:space="0" w:color="auto"/>
        <w:left w:val="none" w:sz="0" w:space="0" w:color="auto"/>
        <w:bottom w:val="none" w:sz="0" w:space="0" w:color="auto"/>
        <w:right w:val="none" w:sz="0" w:space="0" w:color="auto"/>
      </w:divBdr>
    </w:div>
    <w:div w:id="56365462">
      <w:bodyDiv w:val="1"/>
      <w:marLeft w:val="0"/>
      <w:marRight w:val="0"/>
      <w:marTop w:val="0"/>
      <w:marBottom w:val="0"/>
      <w:divBdr>
        <w:top w:val="none" w:sz="0" w:space="0" w:color="auto"/>
        <w:left w:val="none" w:sz="0" w:space="0" w:color="auto"/>
        <w:bottom w:val="none" w:sz="0" w:space="0" w:color="auto"/>
        <w:right w:val="none" w:sz="0" w:space="0" w:color="auto"/>
      </w:divBdr>
    </w:div>
    <w:div w:id="56366992">
      <w:marLeft w:val="480"/>
      <w:marRight w:val="0"/>
      <w:marTop w:val="0"/>
      <w:marBottom w:val="0"/>
      <w:divBdr>
        <w:top w:val="none" w:sz="0" w:space="0" w:color="auto"/>
        <w:left w:val="none" w:sz="0" w:space="0" w:color="auto"/>
        <w:bottom w:val="none" w:sz="0" w:space="0" w:color="auto"/>
        <w:right w:val="none" w:sz="0" w:space="0" w:color="auto"/>
      </w:divBdr>
    </w:div>
    <w:div w:id="56516461">
      <w:bodyDiv w:val="1"/>
      <w:marLeft w:val="0"/>
      <w:marRight w:val="0"/>
      <w:marTop w:val="0"/>
      <w:marBottom w:val="0"/>
      <w:divBdr>
        <w:top w:val="none" w:sz="0" w:space="0" w:color="auto"/>
        <w:left w:val="none" w:sz="0" w:space="0" w:color="auto"/>
        <w:bottom w:val="none" w:sz="0" w:space="0" w:color="auto"/>
        <w:right w:val="none" w:sz="0" w:space="0" w:color="auto"/>
      </w:divBdr>
    </w:div>
    <w:div w:id="56557920">
      <w:marLeft w:val="480"/>
      <w:marRight w:val="0"/>
      <w:marTop w:val="0"/>
      <w:marBottom w:val="0"/>
      <w:divBdr>
        <w:top w:val="none" w:sz="0" w:space="0" w:color="auto"/>
        <w:left w:val="none" w:sz="0" w:space="0" w:color="auto"/>
        <w:bottom w:val="none" w:sz="0" w:space="0" w:color="auto"/>
        <w:right w:val="none" w:sz="0" w:space="0" w:color="auto"/>
      </w:divBdr>
    </w:div>
    <w:div w:id="56558342">
      <w:marLeft w:val="480"/>
      <w:marRight w:val="0"/>
      <w:marTop w:val="0"/>
      <w:marBottom w:val="0"/>
      <w:divBdr>
        <w:top w:val="none" w:sz="0" w:space="0" w:color="auto"/>
        <w:left w:val="none" w:sz="0" w:space="0" w:color="auto"/>
        <w:bottom w:val="none" w:sz="0" w:space="0" w:color="auto"/>
        <w:right w:val="none" w:sz="0" w:space="0" w:color="auto"/>
      </w:divBdr>
    </w:div>
    <w:div w:id="56559477">
      <w:bodyDiv w:val="1"/>
      <w:marLeft w:val="0"/>
      <w:marRight w:val="0"/>
      <w:marTop w:val="0"/>
      <w:marBottom w:val="0"/>
      <w:divBdr>
        <w:top w:val="none" w:sz="0" w:space="0" w:color="auto"/>
        <w:left w:val="none" w:sz="0" w:space="0" w:color="auto"/>
        <w:bottom w:val="none" w:sz="0" w:space="0" w:color="auto"/>
        <w:right w:val="none" w:sz="0" w:space="0" w:color="auto"/>
      </w:divBdr>
    </w:div>
    <w:div w:id="56560236">
      <w:bodyDiv w:val="1"/>
      <w:marLeft w:val="0"/>
      <w:marRight w:val="0"/>
      <w:marTop w:val="0"/>
      <w:marBottom w:val="0"/>
      <w:divBdr>
        <w:top w:val="none" w:sz="0" w:space="0" w:color="auto"/>
        <w:left w:val="none" w:sz="0" w:space="0" w:color="auto"/>
        <w:bottom w:val="none" w:sz="0" w:space="0" w:color="auto"/>
        <w:right w:val="none" w:sz="0" w:space="0" w:color="auto"/>
      </w:divBdr>
    </w:div>
    <w:div w:id="56704259">
      <w:bodyDiv w:val="1"/>
      <w:marLeft w:val="0"/>
      <w:marRight w:val="0"/>
      <w:marTop w:val="0"/>
      <w:marBottom w:val="0"/>
      <w:divBdr>
        <w:top w:val="none" w:sz="0" w:space="0" w:color="auto"/>
        <w:left w:val="none" w:sz="0" w:space="0" w:color="auto"/>
        <w:bottom w:val="none" w:sz="0" w:space="0" w:color="auto"/>
        <w:right w:val="none" w:sz="0" w:space="0" w:color="auto"/>
      </w:divBdr>
    </w:div>
    <w:div w:id="56705830">
      <w:bodyDiv w:val="1"/>
      <w:marLeft w:val="0"/>
      <w:marRight w:val="0"/>
      <w:marTop w:val="0"/>
      <w:marBottom w:val="0"/>
      <w:divBdr>
        <w:top w:val="none" w:sz="0" w:space="0" w:color="auto"/>
        <w:left w:val="none" w:sz="0" w:space="0" w:color="auto"/>
        <w:bottom w:val="none" w:sz="0" w:space="0" w:color="auto"/>
        <w:right w:val="none" w:sz="0" w:space="0" w:color="auto"/>
      </w:divBdr>
      <w:divsChild>
        <w:div w:id="15083032">
          <w:marLeft w:val="480"/>
          <w:marRight w:val="0"/>
          <w:marTop w:val="0"/>
          <w:marBottom w:val="0"/>
          <w:divBdr>
            <w:top w:val="none" w:sz="0" w:space="0" w:color="auto"/>
            <w:left w:val="none" w:sz="0" w:space="0" w:color="auto"/>
            <w:bottom w:val="none" w:sz="0" w:space="0" w:color="auto"/>
            <w:right w:val="none" w:sz="0" w:space="0" w:color="auto"/>
          </w:divBdr>
        </w:div>
        <w:div w:id="56785570">
          <w:marLeft w:val="480"/>
          <w:marRight w:val="0"/>
          <w:marTop w:val="0"/>
          <w:marBottom w:val="0"/>
          <w:divBdr>
            <w:top w:val="none" w:sz="0" w:space="0" w:color="auto"/>
            <w:left w:val="none" w:sz="0" w:space="0" w:color="auto"/>
            <w:bottom w:val="none" w:sz="0" w:space="0" w:color="auto"/>
            <w:right w:val="none" w:sz="0" w:space="0" w:color="auto"/>
          </w:divBdr>
        </w:div>
        <w:div w:id="69736812">
          <w:marLeft w:val="480"/>
          <w:marRight w:val="0"/>
          <w:marTop w:val="0"/>
          <w:marBottom w:val="0"/>
          <w:divBdr>
            <w:top w:val="none" w:sz="0" w:space="0" w:color="auto"/>
            <w:left w:val="none" w:sz="0" w:space="0" w:color="auto"/>
            <w:bottom w:val="none" w:sz="0" w:space="0" w:color="auto"/>
            <w:right w:val="none" w:sz="0" w:space="0" w:color="auto"/>
          </w:divBdr>
        </w:div>
        <w:div w:id="74253105">
          <w:marLeft w:val="480"/>
          <w:marRight w:val="0"/>
          <w:marTop w:val="0"/>
          <w:marBottom w:val="0"/>
          <w:divBdr>
            <w:top w:val="none" w:sz="0" w:space="0" w:color="auto"/>
            <w:left w:val="none" w:sz="0" w:space="0" w:color="auto"/>
            <w:bottom w:val="none" w:sz="0" w:space="0" w:color="auto"/>
            <w:right w:val="none" w:sz="0" w:space="0" w:color="auto"/>
          </w:divBdr>
        </w:div>
        <w:div w:id="100541206">
          <w:marLeft w:val="480"/>
          <w:marRight w:val="0"/>
          <w:marTop w:val="0"/>
          <w:marBottom w:val="0"/>
          <w:divBdr>
            <w:top w:val="none" w:sz="0" w:space="0" w:color="auto"/>
            <w:left w:val="none" w:sz="0" w:space="0" w:color="auto"/>
            <w:bottom w:val="none" w:sz="0" w:space="0" w:color="auto"/>
            <w:right w:val="none" w:sz="0" w:space="0" w:color="auto"/>
          </w:divBdr>
        </w:div>
        <w:div w:id="140772639">
          <w:marLeft w:val="480"/>
          <w:marRight w:val="0"/>
          <w:marTop w:val="0"/>
          <w:marBottom w:val="0"/>
          <w:divBdr>
            <w:top w:val="none" w:sz="0" w:space="0" w:color="auto"/>
            <w:left w:val="none" w:sz="0" w:space="0" w:color="auto"/>
            <w:bottom w:val="none" w:sz="0" w:space="0" w:color="auto"/>
            <w:right w:val="none" w:sz="0" w:space="0" w:color="auto"/>
          </w:divBdr>
        </w:div>
        <w:div w:id="146871452">
          <w:marLeft w:val="480"/>
          <w:marRight w:val="0"/>
          <w:marTop w:val="0"/>
          <w:marBottom w:val="0"/>
          <w:divBdr>
            <w:top w:val="none" w:sz="0" w:space="0" w:color="auto"/>
            <w:left w:val="none" w:sz="0" w:space="0" w:color="auto"/>
            <w:bottom w:val="none" w:sz="0" w:space="0" w:color="auto"/>
            <w:right w:val="none" w:sz="0" w:space="0" w:color="auto"/>
          </w:divBdr>
        </w:div>
        <w:div w:id="219441716">
          <w:marLeft w:val="480"/>
          <w:marRight w:val="0"/>
          <w:marTop w:val="0"/>
          <w:marBottom w:val="0"/>
          <w:divBdr>
            <w:top w:val="none" w:sz="0" w:space="0" w:color="auto"/>
            <w:left w:val="none" w:sz="0" w:space="0" w:color="auto"/>
            <w:bottom w:val="none" w:sz="0" w:space="0" w:color="auto"/>
            <w:right w:val="none" w:sz="0" w:space="0" w:color="auto"/>
          </w:divBdr>
        </w:div>
        <w:div w:id="235281601">
          <w:marLeft w:val="480"/>
          <w:marRight w:val="0"/>
          <w:marTop w:val="0"/>
          <w:marBottom w:val="0"/>
          <w:divBdr>
            <w:top w:val="none" w:sz="0" w:space="0" w:color="auto"/>
            <w:left w:val="none" w:sz="0" w:space="0" w:color="auto"/>
            <w:bottom w:val="none" w:sz="0" w:space="0" w:color="auto"/>
            <w:right w:val="none" w:sz="0" w:space="0" w:color="auto"/>
          </w:divBdr>
        </w:div>
        <w:div w:id="245188012">
          <w:marLeft w:val="480"/>
          <w:marRight w:val="0"/>
          <w:marTop w:val="0"/>
          <w:marBottom w:val="0"/>
          <w:divBdr>
            <w:top w:val="none" w:sz="0" w:space="0" w:color="auto"/>
            <w:left w:val="none" w:sz="0" w:space="0" w:color="auto"/>
            <w:bottom w:val="none" w:sz="0" w:space="0" w:color="auto"/>
            <w:right w:val="none" w:sz="0" w:space="0" w:color="auto"/>
          </w:divBdr>
        </w:div>
        <w:div w:id="297733320">
          <w:marLeft w:val="480"/>
          <w:marRight w:val="0"/>
          <w:marTop w:val="0"/>
          <w:marBottom w:val="0"/>
          <w:divBdr>
            <w:top w:val="none" w:sz="0" w:space="0" w:color="auto"/>
            <w:left w:val="none" w:sz="0" w:space="0" w:color="auto"/>
            <w:bottom w:val="none" w:sz="0" w:space="0" w:color="auto"/>
            <w:right w:val="none" w:sz="0" w:space="0" w:color="auto"/>
          </w:divBdr>
        </w:div>
        <w:div w:id="326637692">
          <w:marLeft w:val="480"/>
          <w:marRight w:val="0"/>
          <w:marTop w:val="0"/>
          <w:marBottom w:val="0"/>
          <w:divBdr>
            <w:top w:val="none" w:sz="0" w:space="0" w:color="auto"/>
            <w:left w:val="none" w:sz="0" w:space="0" w:color="auto"/>
            <w:bottom w:val="none" w:sz="0" w:space="0" w:color="auto"/>
            <w:right w:val="none" w:sz="0" w:space="0" w:color="auto"/>
          </w:divBdr>
        </w:div>
        <w:div w:id="352070547">
          <w:marLeft w:val="480"/>
          <w:marRight w:val="0"/>
          <w:marTop w:val="0"/>
          <w:marBottom w:val="0"/>
          <w:divBdr>
            <w:top w:val="none" w:sz="0" w:space="0" w:color="auto"/>
            <w:left w:val="none" w:sz="0" w:space="0" w:color="auto"/>
            <w:bottom w:val="none" w:sz="0" w:space="0" w:color="auto"/>
            <w:right w:val="none" w:sz="0" w:space="0" w:color="auto"/>
          </w:divBdr>
        </w:div>
        <w:div w:id="353576116">
          <w:marLeft w:val="480"/>
          <w:marRight w:val="0"/>
          <w:marTop w:val="0"/>
          <w:marBottom w:val="0"/>
          <w:divBdr>
            <w:top w:val="none" w:sz="0" w:space="0" w:color="auto"/>
            <w:left w:val="none" w:sz="0" w:space="0" w:color="auto"/>
            <w:bottom w:val="none" w:sz="0" w:space="0" w:color="auto"/>
            <w:right w:val="none" w:sz="0" w:space="0" w:color="auto"/>
          </w:divBdr>
        </w:div>
        <w:div w:id="418596398">
          <w:marLeft w:val="480"/>
          <w:marRight w:val="0"/>
          <w:marTop w:val="0"/>
          <w:marBottom w:val="0"/>
          <w:divBdr>
            <w:top w:val="none" w:sz="0" w:space="0" w:color="auto"/>
            <w:left w:val="none" w:sz="0" w:space="0" w:color="auto"/>
            <w:bottom w:val="none" w:sz="0" w:space="0" w:color="auto"/>
            <w:right w:val="none" w:sz="0" w:space="0" w:color="auto"/>
          </w:divBdr>
        </w:div>
        <w:div w:id="449056379">
          <w:marLeft w:val="480"/>
          <w:marRight w:val="0"/>
          <w:marTop w:val="0"/>
          <w:marBottom w:val="0"/>
          <w:divBdr>
            <w:top w:val="none" w:sz="0" w:space="0" w:color="auto"/>
            <w:left w:val="none" w:sz="0" w:space="0" w:color="auto"/>
            <w:bottom w:val="none" w:sz="0" w:space="0" w:color="auto"/>
            <w:right w:val="none" w:sz="0" w:space="0" w:color="auto"/>
          </w:divBdr>
        </w:div>
        <w:div w:id="452216989">
          <w:marLeft w:val="480"/>
          <w:marRight w:val="0"/>
          <w:marTop w:val="0"/>
          <w:marBottom w:val="0"/>
          <w:divBdr>
            <w:top w:val="none" w:sz="0" w:space="0" w:color="auto"/>
            <w:left w:val="none" w:sz="0" w:space="0" w:color="auto"/>
            <w:bottom w:val="none" w:sz="0" w:space="0" w:color="auto"/>
            <w:right w:val="none" w:sz="0" w:space="0" w:color="auto"/>
          </w:divBdr>
        </w:div>
        <w:div w:id="474295414">
          <w:marLeft w:val="480"/>
          <w:marRight w:val="0"/>
          <w:marTop w:val="0"/>
          <w:marBottom w:val="0"/>
          <w:divBdr>
            <w:top w:val="none" w:sz="0" w:space="0" w:color="auto"/>
            <w:left w:val="none" w:sz="0" w:space="0" w:color="auto"/>
            <w:bottom w:val="none" w:sz="0" w:space="0" w:color="auto"/>
            <w:right w:val="none" w:sz="0" w:space="0" w:color="auto"/>
          </w:divBdr>
        </w:div>
        <w:div w:id="483860461">
          <w:marLeft w:val="480"/>
          <w:marRight w:val="0"/>
          <w:marTop w:val="0"/>
          <w:marBottom w:val="0"/>
          <w:divBdr>
            <w:top w:val="none" w:sz="0" w:space="0" w:color="auto"/>
            <w:left w:val="none" w:sz="0" w:space="0" w:color="auto"/>
            <w:bottom w:val="none" w:sz="0" w:space="0" w:color="auto"/>
            <w:right w:val="none" w:sz="0" w:space="0" w:color="auto"/>
          </w:divBdr>
        </w:div>
        <w:div w:id="516890063">
          <w:marLeft w:val="480"/>
          <w:marRight w:val="0"/>
          <w:marTop w:val="0"/>
          <w:marBottom w:val="0"/>
          <w:divBdr>
            <w:top w:val="none" w:sz="0" w:space="0" w:color="auto"/>
            <w:left w:val="none" w:sz="0" w:space="0" w:color="auto"/>
            <w:bottom w:val="none" w:sz="0" w:space="0" w:color="auto"/>
            <w:right w:val="none" w:sz="0" w:space="0" w:color="auto"/>
          </w:divBdr>
        </w:div>
        <w:div w:id="562377674">
          <w:marLeft w:val="480"/>
          <w:marRight w:val="0"/>
          <w:marTop w:val="0"/>
          <w:marBottom w:val="0"/>
          <w:divBdr>
            <w:top w:val="none" w:sz="0" w:space="0" w:color="auto"/>
            <w:left w:val="none" w:sz="0" w:space="0" w:color="auto"/>
            <w:bottom w:val="none" w:sz="0" w:space="0" w:color="auto"/>
            <w:right w:val="none" w:sz="0" w:space="0" w:color="auto"/>
          </w:divBdr>
        </w:div>
        <w:div w:id="594292913">
          <w:marLeft w:val="480"/>
          <w:marRight w:val="0"/>
          <w:marTop w:val="0"/>
          <w:marBottom w:val="0"/>
          <w:divBdr>
            <w:top w:val="none" w:sz="0" w:space="0" w:color="auto"/>
            <w:left w:val="none" w:sz="0" w:space="0" w:color="auto"/>
            <w:bottom w:val="none" w:sz="0" w:space="0" w:color="auto"/>
            <w:right w:val="none" w:sz="0" w:space="0" w:color="auto"/>
          </w:divBdr>
        </w:div>
        <w:div w:id="600994126">
          <w:marLeft w:val="480"/>
          <w:marRight w:val="0"/>
          <w:marTop w:val="0"/>
          <w:marBottom w:val="0"/>
          <w:divBdr>
            <w:top w:val="none" w:sz="0" w:space="0" w:color="auto"/>
            <w:left w:val="none" w:sz="0" w:space="0" w:color="auto"/>
            <w:bottom w:val="none" w:sz="0" w:space="0" w:color="auto"/>
            <w:right w:val="none" w:sz="0" w:space="0" w:color="auto"/>
          </w:divBdr>
        </w:div>
        <w:div w:id="603727523">
          <w:marLeft w:val="480"/>
          <w:marRight w:val="0"/>
          <w:marTop w:val="0"/>
          <w:marBottom w:val="0"/>
          <w:divBdr>
            <w:top w:val="none" w:sz="0" w:space="0" w:color="auto"/>
            <w:left w:val="none" w:sz="0" w:space="0" w:color="auto"/>
            <w:bottom w:val="none" w:sz="0" w:space="0" w:color="auto"/>
            <w:right w:val="none" w:sz="0" w:space="0" w:color="auto"/>
          </w:divBdr>
        </w:div>
        <w:div w:id="605577601">
          <w:marLeft w:val="480"/>
          <w:marRight w:val="0"/>
          <w:marTop w:val="0"/>
          <w:marBottom w:val="0"/>
          <w:divBdr>
            <w:top w:val="none" w:sz="0" w:space="0" w:color="auto"/>
            <w:left w:val="none" w:sz="0" w:space="0" w:color="auto"/>
            <w:bottom w:val="none" w:sz="0" w:space="0" w:color="auto"/>
            <w:right w:val="none" w:sz="0" w:space="0" w:color="auto"/>
          </w:divBdr>
        </w:div>
        <w:div w:id="622156728">
          <w:marLeft w:val="480"/>
          <w:marRight w:val="0"/>
          <w:marTop w:val="0"/>
          <w:marBottom w:val="0"/>
          <w:divBdr>
            <w:top w:val="none" w:sz="0" w:space="0" w:color="auto"/>
            <w:left w:val="none" w:sz="0" w:space="0" w:color="auto"/>
            <w:bottom w:val="none" w:sz="0" w:space="0" w:color="auto"/>
            <w:right w:val="none" w:sz="0" w:space="0" w:color="auto"/>
          </w:divBdr>
        </w:div>
        <w:div w:id="636688739">
          <w:marLeft w:val="480"/>
          <w:marRight w:val="0"/>
          <w:marTop w:val="0"/>
          <w:marBottom w:val="0"/>
          <w:divBdr>
            <w:top w:val="none" w:sz="0" w:space="0" w:color="auto"/>
            <w:left w:val="none" w:sz="0" w:space="0" w:color="auto"/>
            <w:bottom w:val="none" w:sz="0" w:space="0" w:color="auto"/>
            <w:right w:val="none" w:sz="0" w:space="0" w:color="auto"/>
          </w:divBdr>
        </w:div>
        <w:div w:id="645162170">
          <w:marLeft w:val="480"/>
          <w:marRight w:val="0"/>
          <w:marTop w:val="0"/>
          <w:marBottom w:val="0"/>
          <w:divBdr>
            <w:top w:val="none" w:sz="0" w:space="0" w:color="auto"/>
            <w:left w:val="none" w:sz="0" w:space="0" w:color="auto"/>
            <w:bottom w:val="none" w:sz="0" w:space="0" w:color="auto"/>
            <w:right w:val="none" w:sz="0" w:space="0" w:color="auto"/>
          </w:divBdr>
        </w:div>
        <w:div w:id="649097293">
          <w:marLeft w:val="480"/>
          <w:marRight w:val="0"/>
          <w:marTop w:val="0"/>
          <w:marBottom w:val="0"/>
          <w:divBdr>
            <w:top w:val="none" w:sz="0" w:space="0" w:color="auto"/>
            <w:left w:val="none" w:sz="0" w:space="0" w:color="auto"/>
            <w:bottom w:val="none" w:sz="0" w:space="0" w:color="auto"/>
            <w:right w:val="none" w:sz="0" w:space="0" w:color="auto"/>
          </w:divBdr>
        </w:div>
        <w:div w:id="665935095">
          <w:marLeft w:val="480"/>
          <w:marRight w:val="0"/>
          <w:marTop w:val="0"/>
          <w:marBottom w:val="0"/>
          <w:divBdr>
            <w:top w:val="none" w:sz="0" w:space="0" w:color="auto"/>
            <w:left w:val="none" w:sz="0" w:space="0" w:color="auto"/>
            <w:bottom w:val="none" w:sz="0" w:space="0" w:color="auto"/>
            <w:right w:val="none" w:sz="0" w:space="0" w:color="auto"/>
          </w:divBdr>
        </w:div>
        <w:div w:id="674695536">
          <w:marLeft w:val="480"/>
          <w:marRight w:val="0"/>
          <w:marTop w:val="0"/>
          <w:marBottom w:val="0"/>
          <w:divBdr>
            <w:top w:val="none" w:sz="0" w:space="0" w:color="auto"/>
            <w:left w:val="none" w:sz="0" w:space="0" w:color="auto"/>
            <w:bottom w:val="none" w:sz="0" w:space="0" w:color="auto"/>
            <w:right w:val="none" w:sz="0" w:space="0" w:color="auto"/>
          </w:divBdr>
        </w:div>
        <w:div w:id="677925784">
          <w:marLeft w:val="480"/>
          <w:marRight w:val="0"/>
          <w:marTop w:val="0"/>
          <w:marBottom w:val="0"/>
          <w:divBdr>
            <w:top w:val="none" w:sz="0" w:space="0" w:color="auto"/>
            <w:left w:val="none" w:sz="0" w:space="0" w:color="auto"/>
            <w:bottom w:val="none" w:sz="0" w:space="0" w:color="auto"/>
            <w:right w:val="none" w:sz="0" w:space="0" w:color="auto"/>
          </w:divBdr>
        </w:div>
        <w:div w:id="696199951">
          <w:marLeft w:val="480"/>
          <w:marRight w:val="0"/>
          <w:marTop w:val="0"/>
          <w:marBottom w:val="0"/>
          <w:divBdr>
            <w:top w:val="none" w:sz="0" w:space="0" w:color="auto"/>
            <w:left w:val="none" w:sz="0" w:space="0" w:color="auto"/>
            <w:bottom w:val="none" w:sz="0" w:space="0" w:color="auto"/>
            <w:right w:val="none" w:sz="0" w:space="0" w:color="auto"/>
          </w:divBdr>
        </w:div>
        <w:div w:id="698505078">
          <w:marLeft w:val="480"/>
          <w:marRight w:val="0"/>
          <w:marTop w:val="0"/>
          <w:marBottom w:val="0"/>
          <w:divBdr>
            <w:top w:val="none" w:sz="0" w:space="0" w:color="auto"/>
            <w:left w:val="none" w:sz="0" w:space="0" w:color="auto"/>
            <w:bottom w:val="none" w:sz="0" w:space="0" w:color="auto"/>
            <w:right w:val="none" w:sz="0" w:space="0" w:color="auto"/>
          </w:divBdr>
        </w:div>
        <w:div w:id="705065631">
          <w:marLeft w:val="480"/>
          <w:marRight w:val="0"/>
          <w:marTop w:val="0"/>
          <w:marBottom w:val="0"/>
          <w:divBdr>
            <w:top w:val="none" w:sz="0" w:space="0" w:color="auto"/>
            <w:left w:val="none" w:sz="0" w:space="0" w:color="auto"/>
            <w:bottom w:val="none" w:sz="0" w:space="0" w:color="auto"/>
            <w:right w:val="none" w:sz="0" w:space="0" w:color="auto"/>
          </w:divBdr>
        </w:div>
        <w:div w:id="770660004">
          <w:marLeft w:val="480"/>
          <w:marRight w:val="0"/>
          <w:marTop w:val="0"/>
          <w:marBottom w:val="0"/>
          <w:divBdr>
            <w:top w:val="none" w:sz="0" w:space="0" w:color="auto"/>
            <w:left w:val="none" w:sz="0" w:space="0" w:color="auto"/>
            <w:bottom w:val="none" w:sz="0" w:space="0" w:color="auto"/>
            <w:right w:val="none" w:sz="0" w:space="0" w:color="auto"/>
          </w:divBdr>
        </w:div>
        <w:div w:id="791246306">
          <w:marLeft w:val="480"/>
          <w:marRight w:val="0"/>
          <w:marTop w:val="0"/>
          <w:marBottom w:val="0"/>
          <w:divBdr>
            <w:top w:val="none" w:sz="0" w:space="0" w:color="auto"/>
            <w:left w:val="none" w:sz="0" w:space="0" w:color="auto"/>
            <w:bottom w:val="none" w:sz="0" w:space="0" w:color="auto"/>
            <w:right w:val="none" w:sz="0" w:space="0" w:color="auto"/>
          </w:divBdr>
        </w:div>
        <w:div w:id="796722219">
          <w:marLeft w:val="480"/>
          <w:marRight w:val="0"/>
          <w:marTop w:val="0"/>
          <w:marBottom w:val="0"/>
          <w:divBdr>
            <w:top w:val="none" w:sz="0" w:space="0" w:color="auto"/>
            <w:left w:val="none" w:sz="0" w:space="0" w:color="auto"/>
            <w:bottom w:val="none" w:sz="0" w:space="0" w:color="auto"/>
            <w:right w:val="none" w:sz="0" w:space="0" w:color="auto"/>
          </w:divBdr>
        </w:div>
        <w:div w:id="816148857">
          <w:marLeft w:val="480"/>
          <w:marRight w:val="0"/>
          <w:marTop w:val="0"/>
          <w:marBottom w:val="0"/>
          <w:divBdr>
            <w:top w:val="none" w:sz="0" w:space="0" w:color="auto"/>
            <w:left w:val="none" w:sz="0" w:space="0" w:color="auto"/>
            <w:bottom w:val="none" w:sz="0" w:space="0" w:color="auto"/>
            <w:right w:val="none" w:sz="0" w:space="0" w:color="auto"/>
          </w:divBdr>
        </w:div>
        <w:div w:id="823276755">
          <w:marLeft w:val="480"/>
          <w:marRight w:val="0"/>
          <w:marTop w:val="0"/>
          <w:marBottom w:val="0"/>
          <w:divBdr>
            <w:top w:val="none" w:sz="0" w:space="0" w:color="auto"/>
            <w:left w:val="none" w:sz="0" w:space="0" w:color="auto"/>
            <w:bottom w:val="none" w:sz="0" w:space="0" w:color="auto"/>
            <w:right w:val="none" w:sz="0" w:space="0" w:color="auto"/>
          </w:divBdr>
        </w:div>
        <w:div w:id="845897896">
          <w:marLeft w:val="480"/>
          <w:marRight w:val="0"/>
          <w:marTop w:val="0"/>
          <w:marBottom w:val="0"/>
          <w:divBdr>
            <w:top w:val="none" w:sz="0" w:space="0" w:color="auto"/>
            <w:left w:val="none" w:sz="0" w:space="0" w:color="auto"/>
            <w:bottom w:val="none" w:sz="0" w:space="0" w:color="auto"/>
            <w:right w:val="none" w:sz="0" w:space="0" w:color="auto"/>
          </w:divBdr>
        </w:div>
        <w:div w:id="855119156">
          <w:marLeft w:val="480"/>
          <w:marRight w:val="0"/>
          <w:marTop w:val="0"/>
          <w:marBottom w:val="0"/>
          <w:divBdr>
            <w:top w:val="none" w:sz="0" w:space="0" w:color="auto"/>
            <w:left w:val="none" w:sz="0" w:space="0" w:color="auto"/>
            <w:bottom w:val="none" w:sz="0" w:space="0" w:color="auto"/>
            <w:right w:val="none" w:sz="0" w:space="0" w:color="auto"/>
          </w:divBdr>
        </w:div>
        <w:div w:id="885917917">
          <w:marLeft w:val="480"/>
          <w:marRight w:val="0"/>
          <w:marTop w:val="0"/>
          <w:marBottom w:val="0"/>
          <w:divBdr>
            <w:top w:val="none" w:sz="0" w:space="0" w:color="auto"/>
            <w:left w:val="none" w:sz="0" w:space="0" w:color="auto"/>
            <w:bottom w:val="none" w:sz="0" w:space="0" w:color="auto"/>
            <w:right w:val="none" w:sz="0" w:space="0" w:color="auto"/>
          </w:divBdr>
        </w:div>
        <w:div w:id="892735146">
          <w:marLeft w:val="480"/>
          <w:marRight w:val="0"/>
          <w:marTop w:val="0"/>
          <w:marBottom w:val="0"/>
          <w:divBdr>
            <w:top w:val="none" w:sz="0" w:space="0" w:color="auto"/>
            <w:left w:val="none" w:sz="0" w:space="0" w:color="auto"/>
            <w:bottom w:val="none" w:sz="0" w:space="0" w:color="auto"/>
            <w:right w:val="none" w:sz="0" w:space="0" w:color="auto"/>
          </w:divBdr>
        </w:div>
        <w:div w:id="895237759">
          <w:marLeft w:val="480"/>
          <w:marRight w:val="0"/>
          <w:marTop w:val="0"/>
          <w:marBottom w:val="0"/>
          <w:divBdr>
            <w:top w:val="none" w:sz="0" w:space="0" w:color="auto"/>
            <w:left w:val="none" w:sz="0" w:space="0" w:color="auto"/>
            <w:bottom w:val="none" w:sz="0" w:space="0" w:color="auto"/>
            <w:right w:val="none" w:sz="0" w:space="0" w:color="auto"/>
          </w:divBdr>
        </w:div>
        <w:div w:id="915554808">
          <w:marLeft w:val="480"/>
          <w:marRight w:val="0"/>
          <w:marTop w:val="0"/>
          <w:marBottom w:val="0"/>
          <w:divBdr>
            <w:top w:val="none" w:sz="0" w:space="0" w:color="auto"/>
            <w:left w:val="none" w:sz="0" w:space="0" w:color="auto"/>
            <w:bottom w:val="none" w:sz="0" w:space="0" w:color="auto"/>
            <w:right w:val="none" w:sz="0" w:space="0" w:color="auto"/>
          </w:divBdr>
        </w:div>
        <w:div w:id="929047345">
          <w:marLeft w:val="480"/>
          <w:marRight w:val="0"/>
          <w:marTop w:val="0"/>
          <w:marBottom w:val="0"/>
          <w:divBdr>
            <w:top w:val="none" w:sz="0" w:space="0" w:color="auto"/>
            <w:left w:val="none" w:sz="0" w:space="0" w:color="auto"/>
            <w:bottom w:val="none" w:sz="0" w:space="0" w:color="auto"/>
            <w:right w:val="none" w:sz="0" w:space="0" w:color="auto"/>
          </w:divBdr>
        </w:div>
        <w:div w:id="960961126">
          <w:marLeft w:val="480"/>
          <w:marRight w:val="0"/>
          <w:marTop w:val="0"/>
          <w:marBottom w:val="0"/>
          <w:divBdr>
            <w:top w:val="none" w:sz="0" w:space="0" w:color="auto"/>
            <w:left w:val="none" w:sz="0" w:space="0" w:color="auto"/>
            <w:bottom w:val="none" w:sz="0" w:space="0" w:color="auto"/>
            <w:right w:val="none" w:sz="0" w:space="0" w:color="auto"/>
          </w:divBdr>
        </w:div>
        <w:div w:id="974915277">
          <w:marLeft w:val="480"/>
          <w:marRight w:val="0"/>
          <w:marTop w:val="0"/>
          <w:marBottom w:val="0"/>
          <w:divBdr>
            <w:top w:val="none" w:sz="0" w:space="0" w:color="auto"/>
            <w:left w:val="none" w:sz="0" w:space="0" w:color="auto"/>
            <w:bottom w:val="none" w:sz="0" w:space="0" w:color="auto"/>
            <w:right w:val="none" w:sz="0" w:space="0" w:color="auto"/>
          </w:divBdr>
        </w:div>
        <w:div w:id="1031107399">
          <w:marLeft w:val="480"/>
          <w:marRight w:val="0"/>
          <w:marTop w:val="0"/>
          <w:marBottom w:val="0"/>
          <w:divBdr>
            <w:top w:val="none" w:sz="0" w:space="0" w:color="auto"/>
            <w:left w:val="none" w:sz="0" w:space="0" w:color="auto"/>
            <w:bottom w:val="none" w:sz="0" w:space="0" w:color="auto"/>
            <w:right w:val="none" w:sz="0" w:space="0" w:color="auto"/>
          </w:divBdr>
        </w:div>
        <w:div w:id="1034308068">
          <w:marLeft w:val="480"/>
          <w:marRight w:val="0"/>
          <w:marTop w:val="0"/>
          <w:marBottom w:val="0"/>
          <w:divBdr>
            <w:top w:val="none" w:sz="0" w:space="0" w:color="auto"/>
            <w:left w:val="none" w:sz="0" w:space="0" w:color="auto"/>
            <w:bottom w:val="none" w:sz="0" w:space="0" w:color="auto"/>
            <w:right w:val="none" w:sz="0" w:space="0" w:color="auto"/>
          </w:divBdr>
        </w:div>
        <w:div w:id="1057632422">
          <w:marLeft w:val="480"/>
          <w:marRight w:val="0"/>
          <w:marTop w:val="0"/>
          <w:marBottom w:val="0"/>
          <w:divBdr>
            <w:top w:val="none" w:sz="0" w:space="0" w:color="auto"/>
            <w:left w:val="none" w:sz="0" w:space="0" w:color="auto"/>
            <w:bottom w:val="none" w:sz="0" w:space="0" w:color="auto"/>
            <w:right w:val="none" w:sz="0" w:space="0" w:color="auto"/>
          </w:divBdr>
        </w:div>
        <w:div w:id="1058825404">
          <w:marLeft w:val="480"/>
          <w:marRight w:val="0"/>
          <w:marTop w:val="0"/>
          <w:marBottom w:val="0"/>
          <w:divBdr>
            <w:top w:val="none" w:sz="0" w:space="0" w:color="auto"/>
            <w:left w:val="none" w:sz="0" w:space="0" w:color="auto"/>
            <w:bottom w:val="none" w:sz="0" w:space="0" w:color="auto"/>
            <w:right w:val="none" w:sz="0" w:space="0" w:color="auto"/>
          </w:divBdr>
        </w:div>
        <w:div w:id="1063523205">
          <w:marLeft w:val="480"/>
          <w:marRight w:val="0"/>
          <w:marTop w:val="0"/>
          <w:marBottom w:val="0"/>
          <w:divBdr>
            <w:top w:val="none" w:sz="0" w:space="0" w:color="auto"/>
            <w:left w:val="none" w:sz="0" w:space="0" w:color="auto"/>
            <w:bottom w:val="none" w:sz="0" w:space="0" w:color="auto"/>
            <w:right w:val="none" w:sz="0" w:space="0" w:color="auto"/>
          </w:divBdr>
        </w:div>
        <w:div w:id="1122500611">
          <w:marLeft w:val="480"/>
          <w:marRight w:val="0"/>
          <w:marTop w:val="0"/>
          <w:marBottom w:val="0"/>
          <w:divBdr>
            <w:top w:val="none" w:sz="0" w:space="0" w:color="auto"/>
            <w:left w:val="none" w:sz="0" w:space="0" w:color="auto"/>
            <w:bottom w:val="none" w:sz="0" w:space="0" w:color="auto"/>
            <w:right w:val="none" w:sz="0" w:space="0" w:color="auto"/>
          </w:divBdr>
        </w:div>
        <w:div w:id="1159078913">
          <w:marLeft w:val="480"/>
          <w:marRight w:val="0"/>
          <w:marTop w:val="0"/>
          <w:marBottom w:val="0"/>
          <w:divBdr>
            <w:top w:val="none" w:sz="0" w:space="0" w:color="auto"/>
            <w:left w:val="none" w:sz="0" w:space="0" w:color="auto"/>
            <w:bottom w:val="none" w:sz="0" w:space="0" w:color="auto"/>
            <w:right w:val="none" w:sz="0" w:space="0" w:color="auto"/>
          </w:divBdr>
        </w:div>
        <w:div w:id="1201091096">
          <w:marLeft w:val="480"/>
          <w:marRight w:val="0"/>
          <w:marTop w:val="0"/>
          <w:marBottom w:val="0"/>
          <w:divBdr>
            <w:top w:val="none" w:sz="0" w:space="0" w:color="auto"/>
            <w:left w:val="none" w:sz="0" w:space="0" w:color="auto"/>
            <w:bottom w:val="none" w:sz="0" w:space="0" w:color="auto"/>
            <w:right w:val="none" w:sz="0" w:space="0" w:color="auto"/>
          </w:divBdr>
        </w:div>
        <w:div w:id="1209685472">
          <w:marLeft w:val="480"/>
          <w:marRight w:val="0"/>
          <w:marTop w:val="0"/>
          <w:marBottom w:val="0"/>
          <w:divBdr>
            <w:top w:val="none" w:sz="0" w:space="0" w:color="auto"/>
            <w:left w:val="none" w:sz="0" w:space="0" w:color="auto"/>
            <w:bottom w:val="none" w:sz="0" w:space="0" w:color="auto"/>
            <w:right w:val="none" w:sz="0" w:space="0" w:color="auto"/>
          </w:divBdr>
        </w:div>
        <w:div w:id="1230531276">
          <w:marLeft w:val="480"/>
          <w:marRight w:val="0"/>
          <w:marTop w:val="0"/>
          <w:marBottom w:val="0"/>
          <w:divBdr>
            <w:top w:val="none" w:sz="0" w:space="0" w:color="auto"/>
            <w:left w:val="none" w:sz="0" w:space="0" w:color="auto"/>
            <w:bottom w:val="none" w:sz="0" w:space="0" w:color="auto"/>
            <w:right w:val="none" w:sz="0" w:space="0" w:color="auto"/>
          </w:divBdr>
        </w:div>
        <w:div w:id="1234001562">
          <w:marLeft w:val="480"/>
          <w:marRight w:val="0"/>
          <w:marTop w:val="0"/>
          <w:marBottom w:val="0"/>
          <w:divBdr>
            <w:top w:val="none" w:sz="0" w:space="0" w:color="auto"/>
            <w:left w:val="none" w:sz="0" w:space="0" w:color="auto"/>
            <w:bottom w:val="none" w:sz="0" w:space="0" w:color="auto"/>
            <w:right w:val="none" w:sz="0" w:space="0" w:color="auto"/>
          </w:divBdr>
        </w:div>
        <w:div w:id="1253467625">
          <w:marLeft w:val="480"/>
          <w:marRight w:val="0"/>
          <w:marTop w:val="0"/>
          <w:marBottom w:val="0"/>
          <w:divBdr>
            <w:top w:val="none" w:sz="0" w:space="0" w:color="auto"/>
            <w:left w:val="none" w:sz="0" w:space="0" w:color="auto"/>
            <w:bottom w:val="none" w:sz="0" w:space="0" w:color="auto"/>
            <w:right w:val="none" w:sz="0" w:space="0" w:color="auto"/>
          </w:divBdr>
        </w:div>
        <w:div w:id="1254584628">
          <w:marLeft w:val="480"/>
          <w:marRight w:val="0"/>
          <w:marTop w:val="0"/>
          <w:marBottom w:val="0"/>
          <w:divBdr>
            <w:top w:val="none" w:sz="0" w:space="0" w:color="auto"/>
            <w:left w:val="none" w:sz="0" w:space="0" w:color="auto"/>
            <w:bottom w:val="none" w:sz="0" w:space="0" w:color="auto"/>
            <w:right w:val="none" w:sz="0" w:space="0" w:color="auto"/>
          </w:divBdr>
        </w:div>
        <w:div w:id="1262182225">
          <w:marLeft w:val="480"/>
          <w:marRight w:val="0"/>
          <w:marTop w:val="0"/>
          <w:marBottom w:val="0"/>
          <w:divBdr>
            <w:top w:val="none" w:sz="0" w:space="0" w:color="auto"/>
            <w:left w:val="none" w:sz="0" w:space="0" w:color="auto"/>
            <w:bottom w:val="none" w:sz="0" w:space="0" w:color="auto"/>
            <w:right w:val="none" w:sz="0" w:space="0" w:color="auto"/>
          </w:divBdr>
        </w:div>
        <w:div w:id="1270820848">
          <w:marLeft w:val="480"/>
          <w:marRight w:val="0"/>
          <w:marTop w:val="0"/>
          <w:marBottom w:val="0"/>
          <w:divBdr>
            <w:top w:val="none" w:sz="0" w:space="0" w:color="auto"/>
            <w:left w:val="none" w:sz="0" w:space="0" w:color="auto"/>
            <w:bottom w:val="none" w:sz="0" w:space="0" w:color="auto"/>
            <w:right w:val="none" w:sz="0" w:space="0" w:color="auto"/>
          </w:divBdr>
        </w:div>
        <w:div w:id="1276713197">
          <w:marLeft w:val="480"/>
          <w:marRight w:val="0"/>
          <w:marTop w:val="0"/>
          <w:marBottom w:val="0"/>
          <w:divBdr>
            <w:top w:val="none" w:sz="0" w:space="0" w:color="auto"/>
            <w:left w:val="none" w:sz="0" w:space="0" w:color="auto"/>
            <w:bottom w:val="none" w:sz="0" w:space="0" w:color="auto"/>
            <w:right w:val="none" w:sz="0" w:space="0" w:color="auto"/>
          </w:divBdr>
        </w:div>
        <w:div w:id="1352411047">
          <w:marLeft w:val="480"/>
          <w:marRight w:val="0"/>
          <w:marTop w:val="0"/>
          <w:marBottom w:val="0"/>
          <w:divBdr>
            <w:top w:val="none" w:sz="0" w:space="0" w:color="auto"/>
            <w:left w:val="none" w:sz="0" w:space="0" w:color="auto"/>
            <w:bottom w:val="none" w:sz="0" w:space="0" w:color="auto"/>
            <w:right w:val="none" w:sz="0" w:space="0" w:color="auto"/>
          </w:divBdr>
        </w:div>
        <w:div w:id="1406143837">
          <w:marLeft w:val="480"/>
          <w:marRight w:val="0"/>
          <w:marTop w:val="0"/>
          <w:marBottom w:val="0"/>
          <w:divBdr>
            <w:top w:val="none" w:sz="0" w:space="0" w:color="auto"/>
            <w:left w:val="none" w:sz="0" w:space="0" w:color="auto"/>
            <w:bottom w:val="none" w:sz="0" w:space="0" w:color="auto"/>
            <w:right w:val="none" w:sz="0" w:space="0" w:color="auto"/>
          </w:divBdr>
        </w:div>
      </w:divsChild>
    </w:div>
    <w:div w:id="56709655">
      <w:bodyDiv w:val="1"/>
      <w:marLeft w:val="0"/>
      <w:marRight w:val="0"/>
      <w:marTop w:val="0"/>
      <w:marBottom w:val="0"/>
      <w:divBdr>
        <w:top w:val="none" w:sz="0" w:space="0" w:color="auto"/>
        <w:left w:val="none" w:sz="0" w:space="0" w:color="auto"/>
        <w:bottom w:val="none" w:sz="0" w:space="0" w:color="auto"/>
        <w:right w:val="none" w:sz="0" w:space="0" w:color="auto"/>
      </w:divBdr>
    </w:div>
    <w:div w:id="56898574">
      <w:marLeft w:val="480"/>
      <w:marRight w:val="0"/>
      <w:marTop w:val="0"/>
      <w:marBottom w:val="0"/>
      <w:divBdr>
        <w:top w:val="none" w:sz="0" w:space="0" w:color="auto"/>
        <w:left w:val="none" w:sz="0" w:space="0" w:color="auto"/>
        <w:bottom w:val="none" w:sz="0" w:space="0" w:color="auto"/>
        <w:right w:val="none" w:sz="0" w:space="0" w:color="auto"/>
      </w:divBdr>
    </w:div>
    <w:div w:id="56902775">
      <w:marLeft w:val="480"/>
      <w:marRight w:val="0"/>
      <w:marTop w:val="0"/>
      <w:marBottom w:val="0"/>
      <w:divBdr>
        <w:top w:val="none" w:sz="0" w:space="0" w:color="auto"/>
        <w:left w:val="none" w:sz="0" w:space="0" w:color="auto"/>
        <w:bottom w:val="none" w:sz="0" w:space="0" w:color="auto"/>
        <w:right w:val="none" w:sz="0" w:space="0" w:color="auto"/>
      </w:divBdr>
    </w:div>
    <w:div w:id="56906111">
      <w:marLeft w:val="480"/>
      <w:marRight w:val="0"/>
      <w:marTop w:val="0"/>
      <w:marBottom w:val="0"/>
      <w:divBdr>
        <w:top w:val="none" w:sz="0" w:space="0" w:color="auto"/>
        <w:left w:val="none" w:sz="0" w:space="0" w:color="auto"/>
        <w:bottom w:val="none" w:sz="0" w:space="0" w:color="auto"/>
        <w:right w:val="none" w:sz="0" w:space="0" w:color="auto"/>
      </w:divBdr>
    </w:div>
    <w:div w:id="56981976">
      <w:bodyDiv w:val="1"/>
      <w:marLeft w:val="0"/>
      <w:marRight w:val="0"/>
      <w:marTop w:val="0"/>
      <w:marBottom w:val="0"/>
      <w:divBdr>
        <w:top w:val="none" w:sz="0" w:space="0" w:color="auto"/>
        <w:left w:val="none" w:sz="0" w:space="0" w:color="auto"/>
        <w:bottom w:val="none" w:sz="0" w:space="0" w:color="auto"/>
        <w:right w:val="none" w:sz="0" w:space="0" w:color="auto"/>
      </w:divBdr>
    </w:div>
    <w:div w:id="57021910">
      <w:marLeft w:val="480"/>
      <w:marRight w:val="0"/>
      <w:marTop w:val="0"/>
      <w:marBottom w:val="0"/>
      <w:divBdr>
        <w:top w:val="none" w:sz="0" w:space="0" w:color="auto"/>
        <w:left w:val="none" w:sz="0" w:space="0" w:color="auto"/>
        <w:bottom w:val="none" w:sz="0" w:space="0" w:color="auto"/>
        <w:right w:val="none" w:sz="0" w:space="0" w:color="auto"/>
      </w:divBdr>
    </w:div>
    <w:div w:id="57175705">
      <w:marLeft w:val="480"/>
      <w:marRight w:val="0"/>
      <w:marTop w:val="0"/>
      <w:marBottom w:val="0"/>
      <w:divBdr>
        <w:top w:val="none" w:sz="0" w:space="0" w:color="auto"/>
        <w:left w:val="none" w:sz="0" w:space="0" w:color="auto"/>
        <w:bottom w:val="none" w:sz="0" w:space="0" w:color="auto"/>
        <w:right w:val="none" w:sz="0" w:space="0" w:color="auto"/>
      </w:divBdr>
    </w:div>
    <w:div w:id="57363083">
      <w:bodyDiv w:val="1"/>
      <w:marLeft w:val="0"/>
      <w:marRight w:val="0"/>
      <w:marTop w:val="0"/>
      <w:marBottom w:val="0"/>
      <w:divBdr>
        <w:top w:val="none" w:sz="0" w:space="0" w:color="auto"/>
        <w:left w:val="none" w:sz="0" w:space="0" w:color="auto"/>
        <w:bottom w:val="none" w:sz="0" w:space="0" w:color="auto"/>
        <w:right w:val="none" w:sz="0" w:space="0" w:color="auto"/>
      </w:divBdr>
    </w:div>
    <w:div w:id="57367024">
      <w:bodyDiv w:val="1"/>
      <w:marLeft w:val="0"/>
      <w:marRight w:val="0"/>
      <w:marTop w:val="0"/>
      <w:marBottom w:val="0"/>
      <w:divBdr>
        <w:top w:val="none" w:sz="0" w:space="0" w:color="auto"/>
        <w:left w:val="none" w:sz="0" w:space="0" w:color="auto"/>
        <w:bottom w:val="none" w:sz="0" w:space="0" w:color="auto"/>
        <w:right w:val="none" w:sz="0" w:space="0" w:color="auto"/>
      </w:divBdr>
    </w:div>
    <w:div w:id="57410675">
      <w:bodyDiv w:val="1"/>
      <w:marLeft w:val="0"/>
      <w:marRight w:val="0"/>
      <w:marTop w:val="0"/>
      <w:marBottom w:val="0"/>
      <w:divBdr>
        <w:top w:val="none" w:sz="0" w:space="0" w:color="auto"/>
        <w:left w:val="none" w:sz="0" w:space="0" w:color="auto"/>
        <w:bottom w:val="none" w:sz="0" w:space="0" w:color="auto"/>
        <w:right w:val="none" w:sz="0" w:space="0" w:color="auto"/>
      </w:divBdr>
    </w:div>
    <w:div w:id="57441857">
      <w:marLeft w:val="480"/>
      <w:marRight w:val="0"/>
      <w:marTop w:val="0"/>
      <w:marBottom w:val="0"/>
      <w:divBdr>
        <w:top w:val="none" w:sz="0" w:space="0" w:color="auto"/>
        <w:left w:val="none" w:sz="0" w:space="0" w:color="auto"/>
        <w:bottom w:val="none" w:sz="0" w:space="0" w:color="auto"/>
        <w:right w:val="none" w:sz="0" w:space="0" w:color="auto"/>
      </w:divBdr>
    </w:div>
    <w:div w:id="57628625">
      <w:marLeft w:val="480"/>
      <w:marRight w:val="0"/>
      <w:marTop w:val="0"/>
      <w:marBottom w:val="0"/>
      <w:divBdr>
        <w:top w:val="none" w:sz="0" w:space="0" w:color="auto"/>
        <w:left w:val="none" w:sz="0" w:space="0" w:color="auto"/>
        <w:bottom w:val="none" w:sz="0" w:space="0" w:color="auto"/>
        <w:right w:val="none" w:sz="0" w:space="0" w:color="auto"/>
      </w:divBdr>
    </w:div>
    <w:div w:id="58022038">
      <w:marLeft w:val="480"/>
      <w:marRight w:val="0"/>
      <w:marTop w:val="0"/>
      <w:marBottom w:val="0"/>
      <w:divBdr>
        <w:top w:val="none" w:sz="0" w:space="0" w:color="auto"/>
        <w:left w:val="none" w:sz="0" w:space="0" w:color="auto"/>
        <w:bottom w:val="none" w:sz="0" w:space="0" w:color="auto"/>
        <w:right w:val="none" w:sz="0" w:space="0" w:color="auto"/>
      </w:divBdr>
    </w:div>
    <w:div w:id="58023365">
      <w:marLeft w:val="480"/>
      <w:marRight w:val="0"/>
      <w:marTop w:val="0"/>
      <w:marBottom w:val="0"/>
      <w:divBdr>
        <w:top w:val="none" w:sz="0" w:space="0" w:color="auto"/>
        <w:left w:val="none" w:sz="0" w:space="0" w:color="auto"/>
        <w:bottom w:val="none" w:sz="0" w:space="0" w:color="auto"/>
        <w:right w:val="none" w:sz="0" w:space="0" w:color="auto"/>
      </w:divBdr>
    </w:div>
    <w:div w:id="58330090">
      <w:bodyDiv w:val="1"/>
      <w:marLeft w:val="0"/>
      <w:marRight w:val="0"/>
      <w:marTop w:val="0"/>
      <w:marBottom w:val="0"/>
      <w:divBdr>
        <w:top w:val="none" w:sz="0" w:space="0" w:color="auto"/>
        <w:left w:val="none" w:sz="0" w:space="0" w:color="auto"/>
        <w:bottom w:val="none" w:sz="0" w:space="0" w:color="auto"/>
        <w:right w:val="none" w:sz="0" w:space="0" w:color="auto"/>
      </w:divBdr>
    </w:div>
    <w:div w:id="58330529">
      <w:bodyDiv w:val="1"/>
      <w:marLeft w:val="0"/>
      <w:marRight w:val="0"/>
      <w:marTop w:val="0"/>
      <w:marBottom w:val="0"/>
      <w:divBdr>
        <w:top w:val="none" w:sz="0" w:space="0" w:color="auto"/>
        <w:left w:val="none" w:sz="0" w:space="0" w:color="auto"/>
        <w:bottom w:val="none" w:sz="0" w:space="0" w:color="auto"/>
        <w:right w:val="none" w:sz="0" w:space="0" w:color="auto"/>
      </w:divBdr>
    </w:div>
    <w:div w:id="58407796">
      <w:bodyDiv w:val="1"/>
      <w:marLeft w:val="0"/>
      <w:marRight w:val="0"/>
      <w:marTop w:val="0"/>
      <w:marBottom w:val="0"/>
      <w:divBdr>
        <w:top w:val="none" w:sz="0" w:space="0" w:color="auto"/>
        <w:left w:val="none" w:sz="0" w:space="0" w:color="auto"/>
        <w:bottom w:val="none" w:sz="0" w:space="0" w:color="auto"/>
        <w:right w:val="none" w:sz="0" w:space="0" w:color="auto"/>
      </w:divBdr>
    </w:div>
    <w:div w:id="58409733">
      <w:marLeft w:val="480"/>
      <w:marRight w:val="0"/>
      <w:marTop w:val="0"/>
      <w:marBottom w:val="0"/>
      <w:divBdr>
        <w:top w:val="none" w:sz="0" w:space="0" w:color="auto"/>
        <w:left w:val="none" w:sz="0" w:space="0" w:color="auto"/>
        <w:bottom w:val="none" w:sz="0" w:space="0" w:color="auto"/>
        <w:right w:val="none" w:sz="0" w:space="0" w:color="auto"/>
      </w:divBdr>
    </w:div>
    <w:div w:id="58485134">
      <w:marLeft w:val="480"/>
      <w:marRight w:val="0"/>
      <w:marTop w:val="0"/>
      <w:marBottom w:val="0"/>
      <w:divBdr>
        <w:top w:val="none" w:sz="0" w:space="0" w:color="auto"/>
        <w:left w:val="none" w:sz="0" w:space="0" w:color="auto"/>
        <w:bottom w:val="none" w:sz="0" w:space="0" w:color="auto"/>
        <w:right w:val="none" w:sz="0" w:space="0" w:color="auto"/>
      </w:divBdr>
    </w:div>
    <w:div w:id="58524714">
      <w:marLeft w:val="480"/>
      <w:marRight w:val="0"/>
      <w:marTop w:val="0"/>
      <w:marBottom w:val="0"/>
      <w:divBdr>
        <w:top w:val="none" w:sz="0" w:space="0" w:color="auto"/>
        <w:left w:val="none" w:sz="0" w:space="0" w:color="auto"/>
        <w:bottom w:val="none" w:sz="0" w:space="0" w:color="auto"/>
        <w:right w:val="none" w:sz="0" w:space="0" w:color="auto"/>
      </w:divBdr>
    </w:div>
    <w:div w:id="58526577">
      <w:bodyDiv w:val="1"/>
      <w:marLeft w:val="0"/>
      <w:marRight w:val="0"/>
      <w:marTop w:val="0"/>
      <w:marBottom w:val="0"/>
      <w:divBdr>
        <w:top w:val="none" w:sz="0" w:space="0" w:color="auto"/>
        <w:left w:val="none" w:sz="0" w:space="0" w:color="auto"/>
        <w:bottom w:val="none" w:sz="0" w:space="0" w:color="auto"/>
        <w:right w:val="none" w:sz="0" w:space="0" w:color="auto"/>
      </w:divBdr>
    </w:div>
    <w:div w:id="58553081">
      <w:marLeft w:val="480"/>
      <w:marRight w:val="0"/>
      <w:marTop w:val="0"/>
      <w:marBottom w:val="0"/>
      <w:divBdr>
        <w:top w:val="none" w:sz="0" w:space="0" w:color="auto"/>
        <w:left w:val="none" w:sz="0" w:space="0" w:color="auto"/>
        <w:bottom w:val="none" w:sz="0" w:space="0" w:color="auto"/>
        <w:right w:val="none" w:sz="0" w:space="0" w:color="auto"/>
      </w:divBdr>
    </w:div>
    <w:div w:id="58866590">
      <w:bodyDiv w:val="1"/>
      <w:marLeft w:val="0"/>
      <w:marRight w:val="0"/>
      <w:marTop w:val="0"/>
      <w:marBottom w:val="0"/>
      <w:divBdr>
        <w:top w:val="none" w:sz="0" w:space="0" w:color="auto"/>
        <w:left w:val="none" w:sz="0" w:space="0" w:color="auto"/>
        <w:bottom w:val="none" w:sz="0" w:space="0" w:color="auto"/>
        <w:right w:val="none" w:sz="0" w:space="0" w:color="auto"/>
      </w:divBdr>
    </w:div>
    <w:div w:id="58867678">
      <w:bodyDiv w:val="1"/>
      <w:marLeft w:val="0"/>
      <w:marRight w:val="0"/>
      <w:marTop w:val="0"/>
      <w:marBottom w:val="0"/>
      <w:divBdr>
        <w:top w:val="none" w:sz="0" w:space="0" w:color="auto"/>
        <w:left w:val="none" w:sz="0" w:space="0" w:color="auto"/>
        <w:bottom w:val="none" w:sz="0" w:space="0" w:color="auto"/>
        <w:right w:val="none" w:sz="0" w:space="0" w:color="auto"/>
      </w:divBdr>
    </w:div>
    <w:div w:id="58870127">
      <w:marLeft w:val="480"/>
      <w:marRight w:val="0"/>
      <w:marTop w:val="0"/>
      <w:marBottom w:val="0"/>
      <w:divBdr>
        <w:top w:val="none" w:sz="0" w:space="0" w:color="auto"/>
        <w:left w:val="none" w:sz="0" w:space="0" w:color="auto"/>
        <w:bottom w:val="none" w:sz="0" w:space="0" w:color="auto"/>
        <w:right w:val="none" w:sz="0" w:space="0" w:color="auto"/>
      </w:divBdr>
    </w:div>
    <w:div w:id="58871420">
      <w:marLeft w:val="480"/>
      <w:marRight w:val="0"/>
      <w:marTop w:val="0"/>
      <w:marBottom w:val="0"/>
      <w:divBdr>
        <w:top w:val="none" w:sz="0" w:space="0" w:color="auto"/>
        <w:left w:val="none" w:sz="0" w:space="0" w:color="auto"/>
        <w:bottom w:val="none" w:sz="0" w:space="0" w:color="auto"/>
        <w:right w:val="none" w:sz="0" w:space="0" w:color="auto"/>
      </w:divBdr>
    </w:div>
    <w:div w:id="58983641">
      <w:marLeft w:val="480"/>
      <w:marRight w:val="0"/>
      <w:marTop w:val="0"/>
      <w:marBottom w:val="0"/>
      <w:divBdr>
        <w:top w:val="none" w:sz="0" w:space="0" w:color="auto"/>
        <w:left w:val="none" w:sz="0" w:space="0" w:color="auto"/>
        <w:bottom w:val="none" w:sz="0" w:space="0" w:color="auto"/>
        <w:right w:val="none" w:sz="0" w:space="0" w:color="auto"/>
      </w:divBdr>
    </w:div>
    <w:div w:id="59058987">
      <w:marLeft w:val="480"/>
      <w:marRight w:val="0"/>
      <w:marTop w:val="0"/>
      <w:marBottom w:val="0"/>
      <w:divBdr>
        <w:top w:val="none" w:sz="0" w:space="0" w:color="auto"/>
        <w:left w:val="none" w:sz="0" w:space="0" w:color="auto"/>
        <w:bottom w:val="none" w:sz="0" w:space="0" w:color="auto"/>
        <w:right w:val="none" w:sz="0" w:space="0" w:color="auto"/>
      </w:divBdr>
    </w:div>
    <w:div w:id="59208628">
      <w:bodyDiv w:val="1"/>
      <w:marLeft w:val="0"/>
      <w:marRight w:val="0"/>
      <w:marTop w:val="0"/>
      <w:marBottom w:val="0"/>
      <w:divBdr>
        <w:top w:val="none" w:sz="0" w:space="0" w:color="auto"/>
        <w:left w:val="none" w:sz="0" w:space="0" w:color="auto"/>
        <w:bottom w:val="none" w:sz="0" w:space="0" w:color="auto"/>
        <w:right w:val="none" w:sz="0" w:space="0" w:color="auto"/>
      </w:divBdr>
    </w:div>
    <w:div w:id="59251945">
      <w:bodyDiv w:val="1"/>
      <w:marLeft w:val="0"/>
      <w:marRight w:val="0"/>
      <w:marTop w:val="0"/>
      <w:marBottom w:val="0"/>
      <w:divBdr>
        <w:top w:val="none" w:sz="0" w:space="0" w:color="auto"/>
        <w:left w:val="none" w:sz="0" w:space="0" w:color="auto"/>
        <w:bottom w:val="none" w:sz="0" w:space="0" w:color="auto"/>
        <w:right w:val="none" w:sz="0" w:space="0" w:color="auto"/>
      </w:divBdr>
    </w:div>
    <w:div w:id="59329289">
      <w:marLeft w:val="480"/>
      <w:marRight w:val="0"/>
      <w:marTop w:val="0"/>
      <w:marBottom w:val="0"/>
      <w:divBdr>
        <w:top w:val="none" w:sz="0" w:space="0" w:color="auto"/>
        <w:left w:val="none" w:sz="0" w:space="0" w:color="auto"/>
        <w:bottom w:val="none" w:sz="0" w:space="0" w:color="auto"/>
        <w:right w:val="none" w:sz="0" w:space="0" w:color="auto"/>
      </w:divBdr>
    </w:div>
    <w:div w:id="59377111">
      <w:marLeft w:val="480"/>
      <w:marRight w:val="0"/>
      <w:marTop w:val="0"/>
      <w:marBottom w:val="0"/>
      <w:divBdr>
        <w:top w:val="none" w:sz="0" w:space="0" w:color="auto"/>
        <w:left w:val="none" w:sz="0" w:space="0" w:color="auto"/>
        <w:bottom w:val="none" w:sz="0" w:space="0" w:color="auto"/>
        <w:right w:val="none" w:sz="0" w:space="0" w:color="auto"/>
      </w:divBdr>
    </w:div>
    <w:div w:id="59377510">
      <w:marLeft w:val="480"/>
      <w:marRight w:val="0"/>
      <w:marTop w:val="0"/>
      <w:marBottom w:val="0"/>
      <w:divBdr>
        <w:top w:val="none" w:sz="0" w:space="0" w:color="auto"/>
        <w:left w:val="none" w:sz="0" w:space="0" w:color="auto"/>
        <w:bottom w:val="none" w:sz="0" w:space="0" w:color="auto"/>
        <w:right w:val="none" w:sz="0" w:space="0" w:color="auto"/>
      </w:divBdr>
    </w:div>
    <w:div w:id="59448227">
      <w:marLeft w:val="480"/>
      <w:marRight w:val="0"/>
      <w:marTop w:val="0"/>
      <w:marBottom w:val="0"/>
      <w:divBdr>
        <w:top w:val="none" w:sz="0" w:space="0" w:color="auto"/>
        <w:left w:val="none" w:sz="0" w:space="0" w:color="auto"/>
        <w:bottom w:val="none" w:sz="0" w:space="0" w:color="auto"/>
        <w:right w:val="none" w:sz="0" w:space="0" w:color="auto"/>
      </w:divBdr>
    </w:div>
    <w:div w:id="59523451">
      <w:marLeft w:val="480"/>
      <w:marRight w:val="0"/>
      <w:marTop w:val="0"/>
      <w:marBottom w:val="0"/>
      <w:divBdr>
        <w:top w:val="none" w:sz="0" w:space="0" w:color="auto"/>
        <w:left w:val="none" w:sz="0" w:space="0" w:color="auto"/>
        <w:bottom w:val="none" w:sz="0" w:space="0" w:color="auto"/>
        <w:right w:val="none" w:sz="0" w:space="0" w:color="auto"/>
      </w:divBdr>
    </w:div>
    <w:div w:id="59598435">
      <w:marLeft w:val="480"/>
      <w:marRight w:val="0"/>
      <w:marTop w:val="0"/>
      <w:marBottom w:val="0"/>
      <w:divBdr>
        <w:top w:val="none" w:sz="0" w:space="0" w:color="auto"/>
        <w:left w:val="none" w:sz="0" w:space="0" w:color="auto"/>
        <w:bottom w:val="none" w:sz="0" w:space="0" w:color="auto"/>
        <w:right w:val="none" w:sz="0" w:space="0" w:color="auto"/>
      </w:divBdr>
    </w:div>
    <w:div w:id="59641112">
      <w:marLeft w:val="480"/>
      <w:marRight w:val="0"/>
      <w:marTop w:val="0"/>
      <w:marBottom w:val="0"/>
      <w:divBdr>
        <w:top w:val="none" w:sz="0" w:space="0" w:color="auto"/>
        <w:left w:val="none" w:sz="0" w:space="0" w:color="auto"/>
        <w:bottom w:val="none" w:sz="0" w:space="0" w:color="auto"/>
        <w:right w:val="none" w:sz="0" w:space="0" w:color="auto"/>
      </w:divBdr>
    </w:div>
    <w:div w:id="59644706">
      <w:bodyDiv w:val="1"/>
      <w:marLeft w:val="0"/>
      <w:marRight w:val="0"/>
      <w:marTop w:val="0"/>
      <w:marBottom w:val="0"/>
      <w:divBdr>
        <w:top w:val="none" w:sz="0" w:space="0" w:color="auto"/>
        <w:left w:val="none" w:sz="0" w:space="0" w:color="auto"/>
        <w:bottom w:val="none" w:sz="0" w:space="0" w:color="auto"/>
        <w:right w:val="none" w:sz="0" w:space="0" w:color="auto"/>
      </w:divBdr>
    </w:div>
    <w:div w:id="59787957">
      <w:bodyDiv w:val="1"/>
      <w:marLeft w:val="0"/>
      <w:marRight w:val="0"/>
      <w:marTop w:val="0"/>
      <w:marBottom w:val="0"/>
      <w:divBdr>
        <w:top w:val="none" w:sz="0" w:space="0" w:color="auto"/>
        <w:left w:val="none" w:sz="0" w:space="0" w:color="auto"/>
        <w:bottom w:val="none" w:sz="0" w:space="0" w:color="auto"/>
        <w:right w:val="none" w:sz="0" w:space="0" w:color="auto"/>
      </w:divBdr>
    </w:div>
    <w:div w:id="59834986">
      <w:marLeft w:val="480"/>
      <w:marRight w:val="0"/>
      <w:marTop w:val="0"/>
      <w:marBottom w:val="0"/>
      <w:divBdr>
        <w:top w:val="none" w:sz="0" w:space="0" w:color="auto"/>
        <w:left w:val="none" w:sz="0" w:space="0" w:color="auto"/>
        <w:bottom w:val="none" w:sz="0" w:space="0" w:color="auto"/>
        <w:right w:val="none" w:sz="0" w:space="0" w:color="auto"/>
      </w:divBdr>
    </w:div>
    <w:div w:id="60176431">
      <w:marLeft w:val="480"/>
      <w:marRight w:val="0"/>
      <w:marTop w:val="0"/>
      <w:marBottom w:val="0"/>
      <w:divBdr>
        <w:top w:val="none" w:sz="0" w:space="0" w:color="auto"/>
        <w:left w:val="none" w:sz="0" w:space="0" w:color="auto"/>
        <w:bottom w:val="none" w:sz="0" w:space="0" w:color="auto"/>
        <w:right w:val="none" w:sz="0" w:space="0" w:color="auto"/>
      </w:divBdr>
    </w:div>
    <w:div w:id="60295073">
      <w:bodyDiv w:val="1"/>
      <w:marLeft w:val="0"/>
      <w:marRight w:val="0"/>
      <w:marTop w:val="0"/>
      <w:marBottom w:val="0"/>
      <w:divBdr>
        <w:top w:val="none" w:sz="0" w:space="0" w:color="auto"/>
        <w:left w:val="none" w:sz="0" w:space="0" w:color="auto"/>
        <w:bottom w:val="none" w:sz="0" w:space="0" w:color="auto"/>
        <w:right w:val="none" w:sz="0" w:space="0" w:color="auto"/>
      </w:divBdr>
    </w:div>
    <w:div w:id="60297916">
      <w:marLeft w:val="480"/>
      <w:marRight w:val="0"/>
      <w:marTop w:val="0"/>
      <w:marBottom w:val="0"/>
      <w:divBdr>
        <w:top w:val="none" w:sz="0" w:space="0" w:color="auto"/>
        <w:left w:val="none" w:sz="0" w:space="0" w:color="auto"/>
        <w:bottom w:val="none" w:sz="0" w:space="0" w:color="auto"/>
        <w:right w:val="none" w:sz="0" w:space="0" w:color="auto"/>
      </w:divBdr>
    </w:div>
    <w:div w:id="60367843">
      <w:bodyDiv w:val="1"/>
      <w:marLeft w:val="0"/>
      <w:marRight w:val="0"/>
      <w:marTop w:val="0"/>
      <w:marBottom w:val="0"/>
      <w:divBdr>
        <w:top w:val="none" w:sz="0" w:space="0" w:color="auto"/>
        <w:left w:val="none" w:sz="0" w:space="0" w:color="auto"/>
        <w:bottom w:val="none" w:sz="0" w:space="0" w:color="auto"/>
        <w:right w:val="none" w:sz="0" w:space="0" w:color="auto"/>
      </w:divBdr>
    </w:div>
    <w:div w:id="60568840">
      <w:marLeft w:val="480"/>
      <w:marRight w:val="0"/>
      <w:marTop w:val="0"/>
      <w:marBottom w:val="0"/>
      <w:divBdr>
        <w:top w:val="none" w:sz="0" w:space="0" w:color="auto"/>
        <w:left w:val="none" w:sz="0" w:space="0" w:color="auto"/>
        <w:bottom w:val="none" w:sz="0" w:space="0" w:color="auto"/>
        <w:right w:val="none" w:sz="0" w:space="0" w:color="auto"/>
      </w:divBdr>
    </w:div>
    <w:div w:id="60644826">
      <w:marLeft w:val="480"/>
      <w:marRight w:val="0"/>
      <w:marTop w:val="0"/>
      <w:marBottom w:val="0"/>
      <w:divBdr>
        <w:top w:val="none" w:sz="0" w:space="0" w:color="auto"/>
        <w:left w:val="none" w:sz="0" w:space="0" w:color="auto"/>
        <w:bottom w:val="none" w:sz="0" w:space="0" w:color="auto"/>
        <w:right w:val="none" w:sz="0" w:space="0" w:color="auto"/>
      </w:divBdr>
    </w:div>
    <w:div w:id="60713076">
      <w:marLeft w:val="480"/>
      <w:marRight w:val="0"/>
      <w:marTop w:val="0"/>
      <w:marBottom w:val="0"/>
      <w:divBdr>
        <w:top w:val="none" w:sz="0" w:space="0" w:color="auto"/>
        <w:left w:val="none" w:sz="0" w:space="0" w:color="auto"/>
        <w:bottom w:val="none" w:sz="0" w:space="0" w:color="auto"/>
        <w:right w:val="none" w:sz="0" w:space="0" w:color="auto"/>
      </w:divBdr>
    </w:div>
    <w:div w:id="60756778">
      <w:marLeft w:val="480"/>
      <w:marRight w:val="0"/>
      <w:marTop w:val="0"/>
      <w:marBottom w:val="0"/>
      <w:divBdr>
        <w:top w:val="none" w:sz="0" w:space="0" w:color="auto"/>
        <w:left w:val="none" w:sz="0" w:space="0" w:color="auto"/>
        <w:bottom w:val="none" w:sz="0" w:space="0" w:color="auto"/>
        <w:right w:val="none" w:sz="0" w:space="0" w:color="auto"/>
      </w:divBdr>
    </w:div>
    <w:div w:id="60762309">
      <w:marLeft w:val="480"/>
      <w:marRight w:val="0"/>
      <w:marTop w:val="0"/>
      <w:marBottom w:val="0"/>
      <w:divBdr>
        <w:top w:val="none" w:sz="0" w:space="0" w:color="auto"/>
        <w:left w:val="none" w:sz="0" w:space="0" w:color="auto"/>
        <w:bottom w:val="none" w:sz="0" w:space="0" w:color="auto"/>
        <w:right w:val="none" w:sz="0" w:space="0" w:color="auto"/>
      </w:divBdr>
    </w:div>
    <w:div w:id="61027259">
      <w:marLeft w:val="480"/>
      <w:marRight w:val="0"/>
      <w:marTop w:val="0"/>
      <w:marBottom w:val="0"/>
      <w:divBdr>
        <w:top w:val="none" w:sz="0" w:space="0" w:color="auto"/>
        <w:left w:val="none" w:sz="0" w:space="0" w:color="auto"/>
        <w:bottom w:val="none" w:sz="0" w:space="0" w:color="auto"/>
        <w:right w:val="none" w:sz="0" w:space="0" w:color="auto"/>
      </w:divBdr>
    </w:div>
    <w:div w:id="61220780">
      <w:marLeft w:val="480"/>
      <w:marRight w:val="0"/>
      <w:marTop w:val="0"/>
      <w:marBottom w:val="0"/>
      <w:divBdr>
        <w:top w:val="none" w:sz="0" w:space="0" w:color="auto"/>
        <w:left w:val="none" w:sz="0" w:space="0" w:color="auto"/>
        <w:bottom w:val="none" w:sz="0" w:space="0" w:color="auto"/>
        <w:right w:val="none" w:sz="0" w:space="0" w:color="auto"/>
      </w:divBdr>
    </w:div>
    <w:div w:id="61291441">
      <w:marLeft w:val="480"/>
      <w:marRight w:val="0"/>
      <w:marTop w:val="0"/>
      <w:marBottom w:val="0"/>
      <w:divBdr>
        <w:top w:val="none" w:sz="0" w:space="0" w:color="auto"/>
        <w:left w:val="none" w:sz="0" w:space="0" w:color="auto"/>
        <w:bottom w:val="none" w:sz="0" w:space="0" w:color="auto"/>
        <w:right w:val="none" w:sz="0" w:space="0" w:color="auto"/>
      </w:divBdr>
    </w:div>
    <w:div w:id="61488414">
      <w:marLeft w:val="480"/>
      <w:marRight w:val="0"/>
      <w:marTop w:val="0"/>
      <w:marBottom w:val="0"/>
      <w:divBdr>
        <w:top w:val="none" w:sz="0" w:space="0" w:color="auto"/>
        <w:left w:val="none" w:sz="0" w:space="0" w:color="auto"/>
        <w:bottom w:val="none" w:sz="0" w:space="0" w:color="auto"/>
        <w:right w:val="none" w:sz="0" w:space="0" w:color="auto"/>
      </w:divBdr>
    </w:div>
    <w:div w:id="61491293">
      <w:marLeft w:val="480"/>
      <w:marRight w:val="0"/>
      <w:marTop w:val="0"/>
      <w:marBottom w:val="0"/>
      <w:divBdr>
        <w:top w:val="none" w:sz="0" w:space="0" w:color="auto"/>
        <w:left w:val="none" w:sz="0" w:space="0" w:color="auto"/>
        <w:bottom w:val="none" w:sz="0" w:space="0" w:color="auto"/>
        <w:right w:val="none" w:sz="0" w:space="0" w:color="auto"/>
      </w:divBdr>
    </w:div>
    <w:div w:id="61492125">
      <w:marLeft w:val="480"/>
      <w:marRight w:val="0"/>
      <w:marTop w:val="0"/>
      <w:marBottom w:val="0"/>
      <w:divBdr>
        <w:top w:val="none" w:sz="0" w:space="0" w:color="auto"/>
        <w:left w:val="none" w:sz="0" w:space="0" w:color="auto"/>
        <w:bottom w:val="none" w:sz="0" w:space="0" w:color="auto"/>
        <w:right w:val="none" w:sz="0" w:space="0" w:color="auto"/>
      </w:divBdr>
    </w:div>
    <w:div w:id="61562404">
      <w:marLeft w:val="480"/>
      <w:marRight w:val="0"/>
      <w:marTop w:val="0"/>
      <w:marBottom w:val="0"/>
      <w:divBdr>
        <w:top w:val="none" w:sz="0" w:space="0" w:color="auto"/>
        <w:left w:val="none" w:sz="0" w:space="0" w:color="auto"/>
        <w:bottom w:val="none" w:sz="0" w:space="0" w:color="auto"/>
        <w:right w:val="none" w:sz="0" w:space="0" w:color="auto"/>
      </w:divBdr>
    </w:div>
    <w:div w:id="61563994">
      <w:marLeft w:val="480"/>
      <w:marRight w:val="0"/>
      <w:marTop w:val="0"/>
      <w:marBottom w:val="0"/>
      <w:divBdr>
        <w:top w:val="none" w:sz="0" w:space="0" w:color="auto"/>
        <w:left w:val="none" w:sz="0" w:space="0" w:color="auto"/>
        <w:bottom w:val="none" w:sz="0" w:space="0" w:color="auto"/>
        <w:right w:val="none" w:sz="0" w:space="0" w:color="auto"/>
      </w:divBdr>
    </w:div>
    <w:div w:id="61611120">
      <w:marLeft w:val="480"/>
      <w:marRight w:val="0"/>
      <w:marTop w:val="0"/>
      <w:marBottom w:val="0"/>
      <w:divBdr>
        <w:top w:val="none" w:sz="0" w:space="0" w:color="auto"/>
        <w:left w:val="none" w:sz="0" w:space="0" w:color="auto"/>
        <w:bottom w:val="none" w:sz="0" w:space="0" w:color="auto"/>
        <w:right w:val="none" w:sz="0" w:space="0" w:color="auto"/>
      </w:divBdr>
    </w:div>
    <w:div w:id="61687382">
      <w:marLeft w:val="480"/>
      <w:marRight w:val="0"/>
      <w:marTop w:val="0"/>
      <w:marBottom w:val="0"/>
      <w:divBdr>
        <w:top w:val="none" w:sz="0" w:space="0" w:color="auto"/>
        <w:left w:val="none" w:sz="0" w:space="0" w:color="auto"/>
        <w:bottom w:val="none" w:sz="0" w:space="0" w:color="auto"/>
        <w:right w:val="none" w:sz="0" w:space="0" w:color="auto"/>
      </w:divBdr>
    </w:div>
    <w:div w:id="61876329">
      <w:marLeft w:val="480"/>
      <w:marRight w:val="0"/>
      <w:marTop w:val="0"/>
      <w:marBottom w:val="0"/>
      <w:divBdr>
        <w:top w:val="none" w:sz="0" w:space="0" w:color="auto"/>
        <w:left w:val="none" w:sz="0" w:space="0" w:color="auto"/>
        <w:bottom w:val="none" w:sz="0" w:space="0" w:color="auto"/>
        <w:right w:val="none" w:sz="0" w:space="0" w:color="auto"/>
      </w:divBdr>
    </w:div>
    <w:div w:id="62029645">
      <w:marLeft w:val="480"/>
      <w:marRight w:val="0"/>
      <w:marTop w:val="0"/>
      <w:marBottom w:val="0"/>
      <w:divBdr>
        <w:top w:val="none" w:sz="0" w:space="0" w:color="auto"/>
        <w:left w:val="none" w:sz="0" w:space="0" w:color="auto"/>
        <w:bottom w:val="none" w:sz="0" w:space="0" w:color="auto"/>
        <w:right w:val="none" w:sz="0" w:space="0" w:color="auto"/>
      </w:divBdr>
    </w:div>
    <w:div w:id="62220404">
      <w:marLeft w:val="480"/>
      <w:marRight w:val="0"/>
      <w:marTop w:val="0"/>
      <w:marBottom w:val="0"/>
      <w:divBdr>
        <w:top w:val="none" w:sz="0" w:space="0" w:color="auto"/>
        <w:left w:val="none" w:sz="0" w:space="0" w:color="auto"/>
        <w:bottom w:val="none" w:sz="0" w:space="0" w:color="auto"/>
        <w:right w:val="none" w:sz="0" w:space="0" w:color="auto"/>
      </w:divBdr>
    </w:div>
    <w:div w:id="62223587">
      <w:marLeft w:val="480"/>
      <w:marRight w:val="0"/>
      <w:marTop w:val="0"/>
      <w:marBottom w:val="0"/>
      <w:divBdr>
        <w:top w:val="none" w:sz="0" w:space="0" w:color="auto"/>
        <w:left w:val="none" w:sz="0" w:space="0" w:color="auto"/>
        <w:bottom w:val="none" w:sz="0" w:space="0" w:color="auto"/>
        <w:right w:val="none" w:sz="0" w:space="0" w:color="auto"/>
      </w:divBdr>
    </w:div>
    <w:div w:id="62410081">
      <w:marLeft w:val="480"/>
      <w:marRight w:val="0"/>
      <w:marTop w:val="0"/>
      <w:marBottom w:val="0"/>
      <w:divBdr>
        <w:top w:val="none" w:sz="0" w:space="0" w:color="auto"/>
        <w:left w:val="none" w:sz="0" w:space="0" w:color="auto"/>
        <w:bottom w:val="none" w:sz="0" w:space="0" w:color="auto"/>
        <w:right w:val="none" w:sz="0" w:space="0" w:color="auto"/>
      </w:divBdr>
    </w:div>
    <w:div w:id="62410216">
      <w:bodyDiv w:val="1"/>
      <w:marLeft w:val="0"/>
      <w:marRight w:val="0"/>
      <w:marTop w:val="0"/>
      <w:marBottom w:val="0"/>
      <w:divBdr>
        <w:top w:val="none" w:sz="0" w:space="0" w:color="auto"/>
        <w:left w:val="none" w:sz="0" w:space="0" w:color="auto"/>
        <w:bottom w:val="none" w:sz="0" w:space="0" w:color="auto"/>
        <w:right w:val="none" w:sz="0" w:space="0" w:color="auto"/>
      </w:divBdr>
    </w:div>
    <w:div w:id="62608488">
      <w:bodyDiv w:val="1"/>
      <w:marLeft w:val="0"/>
      <w:marRight w:val="0"/>
      <w:marTop w:val="0"/>
      <w:marBottom w:val="0"/>
      <w:divBdr>
        <w:top w:val="none" w:sz="0" w:space="0" w:color="auto"/>
        <w:left w:val="none" w:sz="0" w:space="0" w:color="auto"/>
        <w:bottom w:val="none" w:sz="0" w:space="0" w:color="auto"/>
        <w:right w:val="none" w:sz="0" w:space="0" w:color="auto"/>
      </w:divBdr>
    </w:div>
    <w:div w:id="62609292">
      <w:marLeft w:val="480"/>
      <w:marRight w:val="0"/>
      <w:marTop w:val="0"/>
      <w:marBottom w:val="0"/>
      <w:divBdr>
        <w:top w:val="none" w:sz="0" w:space="0" w:color="auto"/>
        <w:left w:val="none" w:sz="0" w:space="0" w:color="auto"/>
        <w:bottom w:val="none" w:sz="0" w:space="0" w:color="auto"/>
        <w:right w:val="none" w:sz="0" w:space="0" w:color="auto"/>
      </w:divBdr>
    </w:div>
    <w:div w:id="62609783">
      <w:marLeft w:val="480"/>
      <w:marRight w:val="0"/>
      <w:marTop w:val="0"/>
      <w:marBottom w:val="0"/>
      <w:divBdr>
        <w:top w:val="none" w:sz="0" w:space="0" w:color="auto"/>
        <w:left w:val="none" w:sz="0" w:space="0" w:color="auto"/>
        <w:bottom w:val="none" w:sz="0" w:space="0" w:color="auto"/>
        <w:right w:val="none" w:sz="0" w:space="0" w:color="auto"/>
      </w:divBdr>
    </w:div>
    <w:div w:id="62679045">
      <w:marLeft w:val="480"/>
      <w:marRight w:val="0"/>
      <w:marTop w:val="0"/>
      <w:marBottom w:val="0"/>
      <w:divBdr>
        <w:top w:val="none" w:sz="0" w:space="0" w:color="auto"/>
        <w:left w:val="none" w:sz="0" w:space="0" w:color="auto"/>
        <w:bottom w:val="none" w:sz="0" w:space="0" w:color="auto"/>
        <w:right w:val="none" w:sz="0" w:space="0" w:color="auto"/>
      </w:divBdr>
    </w:div>
    <w:div w:id="62722224">
      <w:bodyDiv w:val="1"/>
      <w:marLeft w:val="0"/>
      <w:marRight w:val="0"/>
      <w:marTop w:val="0"/>
      <w:marBottom w:val="0"/>
      <w:divBdr>
        <w:top w:val="none" w:sz="0" w:space="0" w:color="auto"/>
        <w:left w:val="none" w:sz="0" w:space="0" w:color="auto"/>
        <w:bottom w:val="none" w:sz="0" w:space="0" w:color="auto"/>
        <w:right w:val="none" w:sz="0" w:space="0" w:color="auto"/>
      </w:divBdr>
    </w:div>
    <w:div w:id="62726464">
      <w:marLeft w:val="480"/>
      <w:marRight w:val="0"/>
      <w:marTop w:val="0"/>
      <w:marBottom w:val="0"/>
      <w:divBdr>
        <w:top w:val="none" w:sz="0" w:space="0" w:color="auto"/>
        <w:left w:val="none" w:sz="0" w:space="0" w:color="auto"/>
        <w:bottom w:val="none" w:sz="0" w:space="0" w:color="auto"/>
        <w:right w:val="none" w:sz="0" w:space="0" w:color="auto"/>
      </w:divBdr>
    </w:div>
    <w:div w:id="62870292">
      <w:marLeft w:val="480"/>
      <w:marRight w:val="0"/>
      <w:marTop w:val="0"/>
      <w:marBottom w:val="0"/>
      <w:divBdr>
        <w:top w:val="none" w:sz="0" w:space="0" w:color="auto"/>
        <w:left w:val="none" w:sz="0" w:space="0" w:color="auto"/>
        <w:bottom w:val="none" w:sz="0" w:space="0" w:color="auto"/>
        <w:right w:val="none" w:sz="0" w:space="0" w:color="auto"/>
      </w:divBdr>
    </w:div>
    <w:div w:id="62874071">
      <w:bodyDiv w:val="1"/>
      <w:marLeft w:val="0"/>
      <w:marRight w:val="0"/>
      <w:marTop w:val="0"/>
      <w:marBottom w:val="0"/>
      <w:divBdr>
        <w:top w:val="none" w:sz="0" w:space="0" w:color="auto"/>
        <w:left w:val="none" w:sz="0" w:space="0" w:color="auto"/>
        <w:bottom w:val="none" w:sz="0" w:space="0" w:color="auto"/>
        <w:right w:val="none" w:sz="0" w:space="0" w:color="auto"/>
      </w:divBdr>
    </w:div>
    <w:div w:id="62918308">
      <w:bodyDiv w:val="1"/>
      <w:marLeft w:val="0"/>
      <w:marRight w:val="0"/>
      <w:marTop w:val="0"/>
      <w:marBottom w:val="0"/>
      <w:divBdr>
        <w:top w:val="none" w:sz="0" w:space="0" w:color="auto"/>
        <w:left w:val="none" w:sz="0" w:space="0" w:color="auto"/>
        <w:bottom w:val="none" w:sz="0" w:space="0" w:color="auto"/>
        <w:right w:val="none" w:sz="0" w:space="0" w:color="auto"/>
      </w:divBdr>
    </w:div>
    <w:div w:id="62994844">
      <w:marLeft w:val="480"/>
      <w:marRight w:val="0"/>
      <w:marTop w:val="0"/>
      <w:marBottom w:val="0"/>
      <w:divBdr>
        <w:top w:val="none" w:sz="0" w:space="0" w:color="auto"/>
        <w:left w:val="none" w:sz="0" w:space="0" w:color="auto"/>
        <w:bottom w:val="none" w:sz="0" w:space="0" w:color="auto"/>
        <w:right w:val="none" w:sz="0" w:space="0" w:color="auto"/>
      </w:divBdr>
    </w:div>
    <w:div w:id="63067137">
      <w:marLeft w:val="480"/>
      <w:marRight w:val="0"/>
      <w:marTop w:val="0"/>
      <w:marBottom w:val="0"/>
      <w:divBdr>
        <w:top w:val="none" w:sz="0" w:space="0" w:color="auto"/>
        <w:left w:val="none" w:sz="0" w:space="0" w:color="auto"/>
        <w:bottom w:val="none" w:sz="0" w:space="0" w:color="auto"/>
        <w:right w:val="none" w:sz="0" w:space="0" w:color="auto"/>
      </w:divBdr>
    </w:div>
    <w:div w:id="63184321">
      <w:marLeft w:val="480"/>
      <w:marRight w:val="0"/>
      <w:marTop w:val="0"/>
      <w:marBottom w:val="0"/>
      <w:divBdr>
        <w:top w:val="none" w:sz="0" w:space="0" w:color="auto"/>
        <w:left w:val="none" w:sz="0" w:space="0" w:color="auto"/>
        <w:bottom w:val="none" w:sz="0" w:space="0" w:color="auto"/>
        <w:right w:val="none" w:sz="0" w:space="0" w:color="auto"/>
      </w:divBdr>
    </w:div>
    <w:div w:id="63185467">
      <w:bodyDiv w:val="1"/>
      <w:marLeft w:val="0"/>
      <w:marRight w:val="0"/>
      <w:marTop w:val="0"/>
      <w:marBottom w:val="0"/>
      <w:divBdr>
        <w:top w:val="none" w:sz="0" w:space="0" w:color="auto"/>
        <w:left w:val="none" w:sz="0" w:space="0" w:color="auto"/>
        <w:bottom w:val="none" w:sz="0" w:space="0" w:color="auto"/>
        <w:right w:val="none" w:sz="0" w:space="0" w:color="auto"/>
      </w:divBdr>
    </w:div>
    <w:div w:id="63335742">
      <w:marLeft w:val="480"/>
      <w:marRight w:val="0"/>
      <w:marTop w:val="0"/>
      <w:marBottom w:val="0"/>
      <w:divBdr>
        <w:top w:val="none" w:sz="0" w:space="0" w:color="auto"/>
        <w:left w:val="none" w:sz="0" w:space="0" w:color="auto"/>
        <w:bottom w:val="none" w:sz="0" w:space="0" w:color="auto"/>
        <w:right w:val="none" w:sz="0" w:space="0" w:color="auto"/>
      </w:divBdr>
    </w:div>
    <w:div w:id="63336401">
      <w:marLeft w:val="480"/>
      <w:marRight w:val="0"/>
      <w:marTop w:val="0"/>
      <w:marBottom w:val="0"/>
      <w:divBdr>
        <w:top w:val="none" w:sz="0" w:space="0" w:color="auto"/>
        <w:left w:val="none" w:sz="0" w:space="0" w:color="auto"/>
        <w:bottom w:val="none" w:sz="0" w:space="0" w:color="auto"/>
        <w:right w:val="none" w:sz="0" w:space="0" w:color="auto"/>
      </w:divBdr>
    </w:div>
    <w:div w:id="63338062">
      <w:bodyDiv w:val="1"/>
      <w:marLeft w:val="0"/>
      <w:marRight w:val="0"/>
      <w:marTop w:val="0"/>
      <w:marBottom w:val="0"/>
      <w:divBdr>
        <w:top w:val="none" w:sz="0" w:space="0" w:color="auto"/>
        <w:left w:val="none" w:sz="0" w:space="0" w:color="auto"/>
        <w:bottom w:val="none" w:sz="0" w:space="0" w:color="auto"/>
        <w:right w:val="none" w:sz="0" w:space="0" w:color="auto"/>
      </w:divBdr>
    </w:div>
    <w:div w:id="63526139">
      <w:marLeft w:val="480"/>
      <w:marRight w:val="0"/>
      <w:marTop w:val="0"/>
      <w:marBottom w:val="0"/>
      <w:divBdr>
        <w:top w:val="none" w:sz="0" w:space="0" w:color="auto"/>
        <w:left w:val="none" w:sz="0" w:space="0" w:color="auto"/>
        <w:bottom w:val="none" w:sz="0" w:space="0" w:color="auto"/>
        <w:right w:val="none" w:sz="0" w:space="0" w:color="auto"/>
      </w:divBdr>
    </w:div>
    <w:div w:id="63531258">
      <w:bodyDiv w:val="1"/>
      <w:marLeft w:val="0"/>
      <w:marRight w:val="0"/>
      <w:marTop w:val="0"/>
      <w:marBottom w:val="0"/>
      <w:divBdr>
        <w:top w:val="none" w:sz="0" w:space="0" w:color="auto"/>
        <w:left w:val="none" w:sz="0" w:space="0" w:color="auto"/>
        <w:bottom w:val="none" w:sz="0" w:space="0" w:color="auto"/>
        <w:right w:val="none" w:sz="0" w:space="0" w:color="auto"/>
      </w:divBdr>
    </w:div>
    <w:div w:id="63574801">
      <w:marLeft w:val="480"/>
      <w:marRight w:val="0"/>
      <w:marTop w:val="0"/>
      <w:marBottom w:val="0"/>
      <w:divBdr>
        <w:top w:val="none" w:sz="0" w:space="0" w:color="auto"/>
        <w:left w:val="none" w:sz="0" w:space="0" w:color="auto"/>
        <w:bottom w:val="none" w:sz="0" w:space="0" w:color="auto"/>
        <w:right w:val="none" w:sz="0" w:space="0" w:color="auto"/>
      </w:divBdr>
    </w:div>
    <w:div w:id="63647139">
      <w:bodyDiv w:val="1"/>
      <w:marLeft w:val="0"/>
      <w:marRight w:val="0"/>
      <w:marTop w:val="0"/>
      <w:marBottom w:val="0"/>
      <w:divBdr>
        <w:top w:val="none" w:sz="0" w:space="0" w:color="auto"/>
        <w:left w:val="none" w:sz="0" w:space="0" w:color="auto"/>
        <w:bottom w:val="none" w:sz="0" w:space="0" w:color="auto"/>
        <w:right w:val="none" w:sz="0" w:space="0" w:color="auto"/>
      </w:divBdr>
    </w:div>
    <w:div w:id="63768592">
      <w:bodyDiv w:val="1"/>
      <w:marLeft w:val="0"/>
      <w:marRight w:val="0"/>
      <w:marTop w:val="0"/>
      <w:marBottom w:val="0"/>
      <w:divBdr>
        <w:top w:val="none" w:sz="0" w:space="0" w:color="auto"/>
        <w:left w:val="none" w:sz="0" w:space="0" w:color="auto"/>
        <w:bottom w:val="none" w:sz="0" w:space="0" w:color="auto"/>
        <w:right w:val="none" w:sz="0" w:space="0" w:color="auto"/>
      </w:divBdr>
    </w:div>
    <w:div w:id="64033704">
      <w:marLeft w:val="480"/>
      <w:marRight w:val="0"/>
      <w:marTop w:val="0"/>
      <w:marBottom w:val="0"/>
      <w:divBdr>
        <w:top w:val="none" w:sz="0" w:space="0" w:color="auto"/>
        <w:left w:val="none" w:sz="0" w:space="0" w:color="auto"/>
        <w:bottom w:val="none" w:sz="0" w:space="0" w:color="auto"/>
        <w:right w:val="none" w:sz="0" w:space="0" w:color="auto"/>
      </w:divBdr>
    </w:div>
    <w:div w:id="64109339">
      <w:marLeft w:val="480"/>
      <w:marRight w:val="0"/>
      <w:marTop w:val="0"/>
      <w:marBottom w:val="0"/>
      <w:divBdr>
        <w:top w:val="none" w:sz="0" w:space="0" w:color="auto"/>
        <w:left w:val="none" w:sz="0" w:space="0" w:color="auto"/>
        <w:bottom w:val="none" w:sz="0" w:space="0" w:color="auto"/>
        <w:right w:val="none" w:sz="0" w:space="0" w:color="auto"/>
      </w:divBdr>
    </w:div>
    <w:div w:id="64377006">
      <w:bodyDiv w:val="1"/>
      <w:marLeft w:val="0"/>
      <w:marRight w:val="0"/>
      <w:marTop w:val="0"/>
      <w:marBottom w:val="0"/>
      <w:divBdr>
        <w:top w:val="none" w:sz="0" w:space="0" w:color="auto"/>
        <w:left w:val="none" w:sz="0" w:space="0" w:color="auto"/>
        <w:bottom w:val="none" w:sz="0" w:space="0" w:color="auto"/>
        <w:right w:val="none" w:sz="0" w:space="0" w:color="auto"/>
      </w:divBdr>
    </w:div>
    <w:div w:id="64449407">
      <w:marLeft w:val="480"/>
      <w:marRight w:val="0"/>
      <w:marTop w:val="0"/>
      <w:marBottom w:val="0"/>
      <w:divBdr>
        <w:top w:val="none" w:sz="0" w:space="0" w:color="auto"/>
        <w:left w:val="none" w:sz="0" w:space="0" w:color="auto"/>
        <w:bottom w:val="none" w:sz="0" w:space="0" w:color="auto"/>
        <w:right w:val="none" w:sz="0" w:space="0" w:color="auto"/>
      </w:divBdr>
    </w:div>
    <w:div w:id="64451760">
      <w:bodyDiv w:val="1"/>
      <w:marLeft w:val="0"/>
      <w:marRight w:val="0"/>
      <w:marTop w:val="0"/>
      <w:marBottom w:val="0"/>
      <w:divBdr>
        <w:top w:val="none" w:sz="0" w:space="0" w:color="auto"/>
        <w:left w:val="none" w:sz="0" w:space="0" w:color="auto"/>
        <w:bottom w:val="none" w:sz="0" w:space="0" w:color="auto"/>
        <w:right w:val="none" w:sz="0" w:space="0" w:color="auto"/>
      </w:divBdr>
    </w:div>
    <w:div w:id="64497789">
      <w:bodyDiv w:val="1"/>
      <w:marLeft w:val="0"/>
      <w:marRight w:val="0"/>
      <w:marTop w:val="0"/>
      <w:marBottom w:val="0"/>
      <w:divBdr>
        <w:top w:val="none" w:sz="0" w:space="0" w:color="auto"/>
        <w:left w:val="none" w:sz="0" w:space="0" w:color="auto"/>
        <w:bottom w:val="none" w:sz="0" w:space="0" w:color="auto"/>
        <w:right w:val="none" w:sz="0" w:space="0" w:color="auto"/>
      </w:divBdr>
    </w:div>
    <w:div w:id="64570932">
      <w:marLeft w:val="480"/>
      <w:marRight w:val="0"/>
      <w:marTop w:val="0"/>
      <w:marBottom w:val="0"/>
      <w:divBdr>
        <w:top w:val="none" w:sz="0" w:space="0" w:color="auto"/>
        <w:left w:val="none" w:sz="0" w:space="0" w:color="auto"/>
        <w:bottom w:val="none" w:sz="0" w:space="0" w:color="auto"/>
        <w:right w:val="none" w:sz="0" w:space="0" w:color="auto"/>
      </w:divBdr>
    </w:div>
    <w:div w:id="64645541">
      <w:marLeft w:val="480"/>
      <w:marRight w:val="0"/>
      <w:marTop w:val="0"/>
      <w:marBottom w:val="0"/>
      <w:divBdr>
        <w:top w:val="none" w:sz="0" w:space="0" w:color="auto"/>
        <w:left w:val="none" w:sz="0" w:space="0" w:color="auto"/>
        <w:bottom w:val="none" w:sz="0" w:space="0" w:color="auto"/>
        <w:right w:val="none" w:sz="0" w:space="0" w:color="auto"/>
      </w:divBdr>
    </w:div>
    <w:div w:id="64648779">
      <w:bodyDiv w:val="1"/>
      <w:marLeft w:val="0"/>
      <w:marRight w:val="0"/>
      <w:marTop w:val="0"/>
      <w:marBottom w:val="0"/>
      <w:divBdr>
        <w:top w:val="none" w:sz="0" w:space="0" w:color="auto"/>
        <w:left w:val="none" w:sz="0" w:space="0" w:color="auto"/>
        <w:bottom w:val="none" w:sz="0" w:space="0" w:color="auto"/>
        <w:right w:val="none" w:sz="0" w:space="0" w:color="auto"/>
      </w:divBdr>
    </w:div>
    <w:div w:id="64836942">
      <w:marLeft w:val="480"/>
      <w:marRight w:val="0"/>
      <w:marTop w:val="0"/>
      <w:marBottom w:val="0"/>
      <w:divBdr>
        <w:top w:val="none" w:sz="0" w:space="0" w:color="auto"/>
        <w:left w:val="none" w:sz="0" w:space="0" w:color="auto"/>
        <w:bottom w:val="none" w:sz="0" w:space="0" w:color="auto"/>
        <w:right w:val="none" w:sz="0" w:space="0" w:color="auto"/>
      </w:divBdr>
    </w:div>
    <w:div w:id="64957495">
      <w:marLeft w:val="480"/>
      <w:marRight w:val="0"/>
      <w:marTop w:val="0"/>
      <w:marBottom w:val="0"/>
      <w:divBdr>
        <w:top w:val="none" w:sz="0" w:space="0" w:color="auto"/>
        <w:left w:val="none" w:sz="0" w:space="0" w:color="auto"/>
        <w:bottom w:val="none" w:sz="0" w:space="0" w:color="auto"/>
        <w:right w:val="none" w:sz="0" w:space="0" w:color="auto"/>
      </w:divBdr>
    </w:div>
    <w:div w:id="65154422">
      <w:marLeft w:val="480"/>
      <w:marRight w:val="0"/>
      <w:marTop w:val="0"/>
      <w:marBottom w:val="0"/>
      <w:divBdr>
        <w:top w:val="none" w:sz="0" w:space="0" w:color="auto"/>
        <w:left w:val="none" w:sz="0" w:space="0" w:color="auto"/>
        <w:bottom w:val="none" w:sz="0" w:space="0" w:color="auto"/>
        <w:right w:val="none" w:sz="0" w:space="0" w:color="auto"/>
      </w:divBdr>
    </w:div>
    <w:div w:id="65155888">
      <w:marLeft w:val="480"/>
      <w:marRight w:val="0"/>
      <w:marTop w:val="0"/>
      <w:marBottom w:val="0"/>
      <w:divBdr>
        <w:top w:val="none" w:sz="0" w:space="0" w:color="auto"/>
        <w:left w:val="none" w:sz="0" w:space="0" w:color="auto"/>
        <w:bottom w:val="none" w:sz="0" w:space="0" w:color="auto"/>
        <w:right w:val="none" w:sz="0" w:space="0" w:color="auto"/>
      </w:divBdr>
    </w:div>
    <w:div w:id="65228902">
      <w:marLeft w:val="480"/>
      <w:marRight w:val="0"/>
      <w:marTop w:val="0"/>
      <w:marBottom w:val="0"/>
      <w:divBdr>
        <w:top w:val="none" w:sz="0" w:space="0" w:color="auto"/>
        <w:left w:val="none" w:sz="0" w:space="0" w:color="auto"/>
        <w:bottom w:val="none" w:sz="0" w:space="0" w:color="auto"/>
        <w:right w:val="none" w:sz="0" w:space="0" w:color="auto"/>
      </w:divBdr>
    </w:div>
    <w:div w:id="65231960">
      <w:bodyDiv w:val="1"/>
      <w:marLeft w:val="0"/>
      <w:marRight w:val="0"/>
      <w:marTop w:val="0"/>
      <w:marBottom w:val="0"/>
      <w:divBdr>
        <w:top w:val="none" w:sz="0" w:space="0" w:color="auto"/>
        <w:left w:val="none" w:sz="0" w:space="0" w:color="auto"/>
        <w:bottom w:val="none" w:sz="0" w:space="0" w:color="auto"/>
        <w:right w:val="none" w:sz="0" w:space="0" w:color="auto"/>
      </w:divBdr>
    </w:div>
    <w:div w:id="65274550">
      <w:marLeft w:val="480"/>
      <w:marRight w:val="0"/>
      <w:marTop w:val="0"/>
      <w:marBottom w:val="0"/>
      <w:divBdr>
        <w:top w:val="none" w:sz="0" w:space="0" w:color="auto"/>
        <w:left w:val="none" w:sz="0" w:space="0" w:color="auto"/>
        <w:bottom w:val="none" w:sz="0" w:space="0" w:color="auto"/>
        <w:right w:val="none" w:sz="0" w:space="0" w:color="auto"/>
      </w:divBdr>
    </w:div>
    <w:div w:id="65422490">
      <w:bodyDiv w:val="1"/>
      <w:marLeft w:val="0"/>
      <w:marRight w:val="0"/>
      <w:marTop w:val="0"/>
      <w:marBottom w:val="0"/>
      <w:divBdr>
        <w:top w:val="none" w:sz="0" w:space="0" w:color="auto"/>
        <w:left w:val="none" w:sz="0" w:space="0" w:color="auto"/>
        <w:bottom w:val="none" w:sz="0" w:space="0" w:color="auto"/>
        <w:right w:val="none" w:sz="0" w:space="0" w:color="auto"/>
      </w:divBdr>
    </w:div>
    <w:div w:id="65491638">
      <w:bodyDiv w:val="1"/>
      <w:marLeft w:val="0"/>
      <w:marRight w:val="0"/>
      <w:marTop w:val="0"/>
      <w:marBottom w:val="0"/>
      <w:divBdr>
        <w:top w:val="none" w:sz="0" w:space="0" w:color="auto"/>
        <w:left w:val="none" w:sz="0" w:space="0" w:color="auto"/>
        <w:bottom w:val="none" w:sz="0" w:space="0" w:color="auto"/>
        <w:right w:val="none" w:sz="0" w:space="0" w:color="auto"/>
      </w:divBdr>
    </w:div>
    <w:div w:id="65494062">
      <w:marLeft w:val="480"/>
      <w:marRight w:val="0"/>
      <w:marTop w:val="0"/>
      <w:marBottom w:val="0"/>
      <w:divBdr>
        <w:top w:val="none" w:sz="0" w:space="0" w:color="auto"/>
        <w:left w:val="none" w:sz="0" w:space="0" w:color="auto"/>
        <w:bottom w:val="none" w:sz="0" w:space="0" w:color="auto"/>
        <w:right w:val="none" w:sz="0" w:space="0" w:color="auto"/>
      </w:divBdr>
    </w:div>
    <w:div w:id="65494723">
      <w:marLeft w:val="480"/>
      <w:marRight w:val="0"/>
      <w:marTop w:val="0"/>
      <w:marBottom w:val="0"/>
      <w:divBdr>
        <w:top w:val="none" w:sz="0" w:space="0" w:color="auto"/>
        <w:left w:val="none" w:sz="0" w:space="0" w:color="auto"/>
        <w:bottom w:val="none" w:sz="0" w:space="0" w:color="auto"/>
        <w:right w:val="none" w:sz="0" w:space="0" w:color="auto"/>
      </w:divBdr>
    </w:div>
    <w:div w:id="65538000">
      <w:marLeft w:val="480"/>
      <w:marRight w:val="0"/>
      <w:marTop w:val="0"/>
      <w:marBottom w:val="0"/>
      <w:divBdr>
        <w:top w:val="none" w:sz="0" w:space="0" w:color="auto"/>
        <w:left w:val="none" w:sz="0" w:space="0" w:color="auto"/>
        <w:bottom w:val="none" w:sz="0" w:space="0" w:color="auto"/>
        <w:right w:val="none" w:sz="0" w:space="0" w:color="auto"/>
      </w:divBdr>
    </w:div>
    <w:div w:id="65691972">
      <w:marLeft w:val="480"/>
      <w:marRight w:val="0"/>
      <w:marTop w:val="0"/>
      <w:marBottom w:val="0"/>
      <w:divBdr>
        <w:top w:val="none" w:sz="0" w:space="0" w:color="auto"/>
        <w:left w:val="none" w:sz="0" w:space="0" w:color="auto"/>
        <w:bottom w:val="none" w:sz="0" w:space="0" w:color="auto"/>
        <w:right w:val="none" w:sz="0" w:space="0" w:color="auto"/>
      </w:divBdr>
    </w:div>
    <w:div w:id="65692948">
      <w:marLeft w:val="480"/>
      <w:marRight w:val="0"/>
      <w:marTop w:val="0"/>
      <w:marBottom w:val="0"/>
      <w:divBdr>
        <w:top w:val="none" w:sz="0" w:space="0" w:color="auto"/>
        <w:left w:val="none" w:sz="0" w:space="0" w:color="auto"/>
        <w:bottom w:val="none" w:sz="0" w:space="0" w:color="auto"/>
        <w:right w:val="none" w:sz="0" w:space="0" w:color="auto"/>
      </w:divBdr>
    </w:div>
    <w:div w:id="65882626">
      <w:marLeft w:val="480"/>
      <w:marRight w:val="0"/>
      <w:marTop w:val="0"/>
      <w:marBottom w:val="0"/>
      <w:divBdr>
        <w:top w:val="none" w:sz="0" w:space="0" w:color="auto"/>
        <w:left w:val="none" w:sz="0" w:space="0" w:color="auto"/>
        <w:bottom w:val="none" w:sz="0" w:space="0" w:color="auto"/>
        <w:right w:val="none" w:sz="0" w:space="0" w:color="auto"/>
      </w:divBdr>
    </w:div>
    <w:div w:id="66001365">
      <w:marLeft w:val="480"/>
      <w:marRight w:val="0"/>
      <w:marTop w:val="0"/>
      <w:marBottom w:val="0"/>
      <w:divBdr>
        <w:top w:val="none" w:sz="0" w:space="0" w:color="auto"/>
        <w:left w:val="none" w:sz="0" w:space="0" w:color="auto"/>
        <w:bottom w:val="none" w:sz="0" w:space="0" w:color="auto"/>
        <w:right w:val="none" w:sz="0" w:space="0" w:color="auto"/>
      </w:divBdr>
    </w:div>
    <w:div w:id="66003470">
      <w:marLeft w:val="480"/>
      <w:marRight w:val="0"/>
      <w:marTop w:val="0"/>
      <w:marBottom w:val="0"/>
      <w:divBdr>
        <w:top w:val="none" w:sz="0" w:space="0" w:color="auto"/>
        <w:left w:val="none" w:sz="0" w:space="0" w:color="auto"/>
        <w:bottom w:val="none" w:sz="0" w:space="0" w:color="auto"/>
        <w:right w:val="none" w:sz="0" w:space="0" w:color="auto"/>
      </w:divBdr>
    </w:div>
    <w:div w:id="66077797">
      <w:bodyDiv w:val="1"/>
      <w:marLeft w:val="0"/>
      <w:marRight w:val="0"/>
      <w:marTop w:val="0"/>
      <w:marBottom w:val="0"/>
      <w:divBdr>
        <w:top w:val="none" w:sz="0" w:space="0" w:color="auto"/>
        <w:left w:val="none" w:sz="0" w:space="0" w:color="auto"/>
        <w:bottom w:val="none" w:sz="0" w:space="0" w:color="auto"/>
        <w:right w:val="none" w:sz="0" w:space="0" w:color="auto"/>
      </w:divBdr>
    </w:div>
    <w:div w:id="66197962">
      <w:marLeft w:val="480"/>
      <w:marRight w:val="0"/>
      <w:marTop w:val="0"/>
      <w:marBottom w:val="0"/>
      <w:divBdr>
        <w:top w:val="none" w:sz="0" w:space="0" w:color="auto"/>
        <w:left w:val="none" w:sz="0" w:space="0" w:color="auto"/>
        <w:bottom w:val="none" w:sz="0" w:space="0" w:color="auto"/>
        <w:right w:val="none" w:sz="0" w:space="0" w:color="auto"/>
      </w:divBdr>
    </w:div>
    <w:div w:id="66273244">
      <w:marLeft w:val="480"/>
      <w:marRight w:val="0"/>
      <w:marTop w:val="0"/>
      <w:marBottom w:val="0"/>
      <w:divBdr>
        <w:top w:val="none" w:sz="0" w:space="0" w:color="auto"/>
        <w:left w:val="none" w:sz="0" w:space="0" w:color="auto"/>
        <w:bottom w:val="none" w:sz="0" w:space="0" w:color="auto"/>
        <w:right w:val="none" w:sz="0" w:space="0" w:color="auto"/>
      </w:divBdr>
    </w:div>
    <w:div w:id="66274242">
      <w:marLeft w:val="480"/>
      <w:marRight w:val="0"/>
      <w:marTop w:val="0"/>
      <w:marBottom w:val="0"/>
      <w:divBdr>
        <w:top w:val="none" w:sz="0" w:space="0" w:color="auto"/>
        <w:left w:val="none" w:sz="0" w:space="0" w:color="auto"/>
        <w:bottom w:val="none" w:sz="0" w:space="0" w:color="auto"/>
        <w:right w:val="none" w:sz="0" w:space="0" w:color="auto"/>
      </w:divBdr>
    </w:div>
    <w:div w:id="66611902">
      <w:marLeft w:val="480"/>
      <w:marRight w:val="0"/>
      <w:marTop w:val="0"/>
      <w:marBottom w:val="0"/>
      <w:divBdr>
        <w:top w:val="none" w:sz="0" w:space="0" w:color="auto"/>
        <w:left w:val="none" w:sz="0" w:space="0" w:color="auto"/>
        <w:bottom w:val="none" w:sz="0" w:space="0" w:color="auto"/>
        <w:right w:val="none" w:sz="0" w:space="0" w:color="auto"/>
      </w:divBdr>
    </w:div>
    <w:div w:id="66657557">
      <w:marLeft w:val="480"/>
      <w:marRight w:val="0"/>
      <w:marTop w:val="0"/>
      <w:marBottom w:val="0"/>
      <w:divBdr>
        <w:top w:val="none" w:sz="0" w:space="0" w:color="auto"/>
        <w:left w:val="none" w:sz="0" w:space="0" w:color="auto"/>
        <w:bottom w:val="none" w:sz="0" w:space="0" w:color="auto"/>
        <w:right w:val="none" w:sz="0" w:space="0" w:color="auto"/>
      </w:divBdr>
    </w:div>
    <w:div w:id="66658746">
      <w:marLeft w:val="480"/>
      <w:marRight w:val="0"/>
      <w:marTop w:val="0"/>
      <w:marBottom w:val="0"/>
      <w:divBdr>
        <w:top w:val="none" w:sz="0" w:space="0" w:color="auto"/>
        <w:left w:val="none" w:sz="0" w:space="0" w:color="auto"/>
        <w:bottom w:val="none" w:sz="0" w:space="0" w:color="auto"/>
        <w:right w:val="none" w:sz="0" w:space="0" w:color="auto"/>
      </w:divBdr>
    </w:div>
    <w:div w:id="66658916">
      <w:marLeft w:val="480"/>
      <w:marRight w:val="0"/>
      <w:marTop w:val="0"/>
      <w:marBottom w:val="0"/>
      <w:divBdr>
        <w:top w:val="none" w:sz="0" w:space="0" w:color="auto"/>
        <w:left w:val="none" w:sz="0" w:space="0" w:color="auto"/>
        <w:bottom w:val="none" w:sz="0" w:space="0" w:color="auto"/>
        <w:right w:val="none" w:sz="0" w:space="0" w:color="auto"/>
      </w:divBdr>
    </w:div>
    <w:div w:id="66729010">
      <w:marLeft w:val="480"/>
      <w:marRight w:val="0"/>
      <w:marTop w:val="0"/>
      <w:marBottom w:val="0"/>
      <w:divBdr>
        <w:top w:val="none" w:sz="0" w:space="0" w:color="auto"/>
        <w:left w:val="none" w:sz="0" w:space="0" w:color="auto"/>
        <w:bottom w:val="none" w:sz="0" w:space="0" w:color="auto"/>
        <w:right w:val="none" w:sz="0" w:space="0" w:color="auto"/>
      </w:divBdr>
    </w:div>
    <w:div w:id="66733094">
      <w:marLeft w:val="480"/>
      <w:marRight w:val="0"/>
      <w:marTop w:val="0"/>
      <w:marBottom w:val="0"/>
      <w:divBdr>
        <w:top w:val="none" w:sz="0" w:space="0" w:color="auto"/>
        <w:left w:val="none" w:sz="0" w:space="0" w:color="auto"/>
        <w:bottom w:val="none" w:sz="0" w:space="0" w:color="auto"/>
        <w:right w:val="none" w:sz="0" w:space="0" w:color="auto"/>
      </w:divBdr>
    </w:div>
    <w:div w:id="66735796">
      <w:marLeft w:val="480"/>
      <w:marRight w:val="0"/>
      <w:marTop w:val="0"/>
      <w:marBottom w:val="0"/>
      <w:divBdr>
        <w:top w:val="none" w:sz="0" w:space="0" w:color="auto"/>
        <w:left w:val="none" w:sz="0" w:space="0" w:color="auto"/>
        <w:bottom w:val="none" w:sz="0" w:space="0" w:color="auto"/>
        <w:right w:val="none" w:sz="0" w:space="0" w:color="auto"/>
      </w:divBdr>
    </w:div>
    <w:div w:id="66928276">
      <w:bodyDiv w:val="1"/>
      <w:marLeft w:val="0"/>
      <w:marRight w:val="0"/>
      <w:marTop w:val="0"/>
      <w:marBottom w:val="0"/>
      <w:divBdr>
        <w:top w:val="none" w:sz="0" w:space="0" w:color="auto"/>
        <w:left w:val="none" w:sz="0" w:space="0" w:color="auto"/>
        <w:bottom w:val="none" w:sz="0" w:space="0" w:color="auto"/>
        <w:right w:val="none" w:sz="0" w:space="0" w:color="auto"/>
      </w:divBdr>
    </w:div>
    <w:div w:id="66928362">
      <w:marLeft w:val="480"/>
      <w:marRight w:val="0"/>
      <w:marTop w:val="0"/>
      <w:marBottom w:val="0"/>
      <w:divBdr>
        <w:top w:val="none" w:sz="0" w:space="0" w:color="auto"/>
        <w:left w:val="none" w:sz="0" w:space="0" w:color="auto"/>
        <w:bottom w:val="none" w:sz="0" w:space="0" w:color="auto"/>
        <w:right w:val="none" w:sz="0" w:space="0" w:color="auto"/>
      </w:divBdr>
    </w:div>
    <w:div w:id="66996953">
      <w:marLeft w:val="480"/>
      <w:marRight w:val="0"/>
      <w:marTop w:val="0"/>
      <w:marBottom w:val="0"/>
      <w:divBdr>
        <w:top w:val="none" w:sz="0" w:space="0" w:color="auto"/>
        <w:left w:val="none" w:sz="0" w:space="0" w:color="auto"/>
        <w:bottom w:val="none" w:sz="0" w:space="0" w:color="auto"/>
        <w:right w:val="none" w:sz="0" w:space="0" w:color="auto"/>
      </w:divBdr>
    </w:div>
    <w:div w:id="67072390">
      <w:marLeft w:val="480"/>
      <w:marRight w:val="0"/>
      <w:marTop w:val="0"/>
      <w:marBottom w:val="0"/>
      <w:divBdr>
        <w:top w:val="none" w:sz="0" w:space="0" w:color="auto"/>
        <w:left w:val="none" w:sz="0" w:space="0" w:color="auto"/>
        <w:bottom w:val="none" w:sz="0" w:space="0" w:color="auto"/>
        <w:right w:val="none" w:sz="0" w:space="0" w:color="auto"/>
      </w:divBdr>
    </w:div>
    <w:div w:id="67193640">
      <w:bodyDiv w:val="1"/>
      <w:marLeft w:val="0"/>
      <w:marRight w:val="0"/>
      <w:marTop w:val="0"/>
      <w:marBottom w:val="0"/>
      <w:divBdr>
        <w:top w:val="none" w:sz="0" w:space="0" w:color="auto"/>
        <w:left w:val="none" w:sz="0" w:space="0" w:color="auto"/>
        <w:bottom w:val="none" w:sz="0" w:space="0" w:color="auto"/>
        <w:right w:val="none" w:sz="0" w:space="0" w:color="auto"/>
      </w:divBdr>
    </w:div>
    <w:div w:id="67384859">
      <w:marLeft w:val="480"/>
      <w:marRight w:val="0"/>
      <w:marTop w:val="0"/>
      <w:marBottom w:val="0"/>
      <w:divBdr>
        <w:top w:val="none" w:sz="0" w:space="0" w:color="auto"/>
        <w:left w:val="none" w:sz="0" w:space="0" w:color="auto"/>
        <w:bottom w:val="none" w:sz="0" w:space="0" w:color="auto"/>
        <w:right w:val="none" w:sz="0" w:space="0" w:color="auto"/>
      </w:divBdr>
    </w:div>
    <w:div w:id="67503442">
      <w:marLeft w:val="480"/>
      <w:marRight w:val="0"/>
      <w:marTop w:val="0"/>
      <w:marBottom w:val="0"/>
      <w:divBdr>
        <w:top w:val="none" w:sz="0" w:space="0" w:color="auto"/>
        <w:left w:val="none" w:sz="0" w:space="0" w:color="auto"/>
        <w:bottom w:val="none" w:sz="0" w:space="0" w:color="auto"/>
        <w:right w:val="none" w:sz="0" w:space="0" w:color="auto"/>
      </w:divBdr>
    </w:div>
    <w:div w:id="67579533">
      <w:marLeft w:val="480"/>
      <w:marRight w:val="0"/>
      <w:marTop w:val="0"/>
      <w:marBottom w:val="0"/>
      <w:divBdr>
        <w:top w:val="none" w:sz="0" w:space="0" w:color="auto"/>
        <w:left w:val="none" w:sz="0" w:space="0" w:color="auto"/>
        <w:bottom w:val="none" w:sz="0" w:space="0" w:color="auto"/>
        <w:right w:val="none" w:sz="0" w:space="0" w:color="auto"/>
      </w:divBdr>
    </w:div>
    <w:div w:id="67769548">
      <w:marLeft w:val="480"/>
      <w:marRight w:val="0"/>
      <w:marTop w:val="0"/>
      <w:marBottom w:val="0"/>
      <w:divBdr>
        <w:top w:val="none" w:sz="0" w:space="0" w:color="auto"/>
        <w:left w:val="none" w:sz="0" w:space="0" w:color="auto"/>
        <w:bottom w:val="none" w:sz="0" w:space="0" w:color="auto"/>
        <w:right w:val="none" w:sz="0" w:space="0" w:color="auto"/>
      </w:divBdr>
    </w:div>
    <w:div w:id="67845813">
      <w:marLeft w:val="480"/>
      <w:marRight w:val="0"/>
      <w:marTop w:val="0"/>
      <w:marBottom w:val="0"/>
      <w:divBdr>
        <w:top w:val="none" w:sz="0" w:space="0" w:color="auto"/>
        <w:left w:val="none" w:sz="0" w:space="0" w:color="auto"/>
        <w:bottom w:val="none" w:sz="0" w:space="0" w:color="auto"/>
        <w:right w:val="none" w:sz="0" w:space="0" w:color="auto"/>
      </w:divBdr>
    </w:div>
    <w:div w:id="67966677">
      <w:marLeft w:val="480"/>
      <w:marRight w:val="0"/>
      <w:marTop w:val="0"/>
      <w:marBottom w:val="0"/>
      <w:divBdr>
        <w:top w:val="none" w:sz="0" w:space="0" w:color="auto"/>
        <w:left w:val="none" w:sz="0" w:space="0" w:color="auto"/>
        <w:bottom w:val="none" w:sz="0" w:space="0" w:color="auto"/>
        <w:right w:val="none" w:sz="0" w:space="0" w:color="auto"/>
      </w:divBdr>
    </w:div>
    <w:div w:id="68044006">
      <w:bodyDiv w:val="1"/>
      <w:marLeft w:val="0"/>
      <w:marRight w:val="0"/>
      <w:marTop w:val="0"/>
      <w:marBottom w:val="0"/>
      <w:divBdr>
        <w:top w:val="none" w:sz="0" w:space="0" w:color="auto"/>
        <w:left w:val="none" w:sz="0" w:space="0" w:color="auto"/>
        <w:bottom w:val="none" w:sz="0" w:space="0" w:color="auto"/>
        <w:right w:val="none" w:sz="0" w:space="0" w:color="auto"/>
      </w:divBdr>
    </w:div>
    <w:div w:id="68113268">
      <w:bodyDiv w:val="1"/>
      <w:marLeft w:val="0"/>
      <w:marRight w:val="0"/>
      <w:marTop w:val="0"/>
      <w:marBottom w:val="0"/>
      <w:divBdr>
        <w:top w:val="none" w:sz="0" w:space="0" w:color="auto"/>
        <w:left w:val="none" w:sz="0" w:space="0" w:color="auto"/>
        <w:bottom w:val="none" w:sz="0" w:space="0" w:color="auto"/>
        <w:right w:val="none" w:sz="0" w:space="0" w:color="auto"/>
      </w:divBdr>
    </w:div>
    <w:div w:id="68121641">
      <w:marLeft w:val="480"/>
      <w:marRight w:val="0"/>
      <w:marTop w:val="0"/>
      <w:marBottom w:val="0"/>
      <w:divBdr>
        <w:top w:val="none" w:sz="0" w:space="0" w:color="auto"/>
        <w:left w:val="none" w:sz="0" w:space="0" w:color="auto"/>
        <w:bottom w:val="none" w:sz="0" w:space="0" w:color="auto"/>
        <w:right w:val="none" w:sz="0" w:space="0" w:color="auto"/>
      </w:divBdr>
    </w:div>
    <w:div w:id="68381534">
      <w:marLeft w:val="480"/>
      <w:marRight w:val="0"/>
      <w:marTop w:val="0"/>
      <w:marBottom w:val="0"/>
      <w:divBdr>
        <w:top w:val="none" w:sz="0" w:space="0" w:color="auto"/>
        <w:left w:val="none" w:sz="0" w:space="0" w:color="auto"/>
        <w:bottom w:val="none" w:sz="0" w:space="0" w:color="auto"/>
        <w:right w:val="none" w:sz="0" w:space="0" w:color="auto"/>
      </w:divBdr>
    </w:div>
    <w:div w:id="68425330">
      <w:marLeft w:val="480"/>
      <w:marRight w:val="0"/>
      <w:marTop w:val="0"/>
      <w:marBottom w:val="0"/>
      <w:divBdr>
        <w:top w:val="none" w:sz="0" w:space="0" w:color="auto"/>
        <w:left w:val="none" w:sz="0" w:space="0" w:color="auto"/>
        <w:bottom w:val="none" w:sz="0" w:space="0" w:color="auto"/>
        <w:right w:val="none" w:sz="0" w:space="0" w:color="auto"/>
      </w:divBdr>
    </w:div>
    <w:div w:id="68501252">
      <w:marLeft w:val="480"/>
      <w:marRight w:val="0"/>
      <w:marTop w:val="0"/>
      <w:marBottom w:val="0"/>
      <w:divBdr>
        <w:top w:val="none" w:sz="0" w:space="0" w:color="auto"/>
        <w:left w:val="none" w:sz="0" w:space="0" w:color="auto"/>
        <w:bottom w:val="none" w:sz="0" w:space="0" w:color="auto"/>
        <w:right w:val="none" w:sz="0" w:space="0" w:color="auto"/>
      </w:divBdr>
    </w:div>
    <w:div w:id="68617020">
      <w:marLeft w:val="480"/>
      <w:marRight w:val="0"/>
      <w:marTop w:val="0"/>
      <w:marBottom w:val="0"/>
      <w:divBdr>
        <w:top w:val="none" w:sz="0" w:space="0" w:color="auto"/>
        <w:left w:val="none" w:sz="0" w:space="0" w:color="auto"/>
        <w:bottom w:val="none" w:sz="0" w:space="0" w:color="auto"/>
        <w:right w:val="none" w:sz="0" w:space="0" w:color="auto"/>
      </w:divBdr>
    </w:div>
    <w:div w:id="68625960">
      <w:marLeft w:val="480"/>
      <w:marRight w:val="0"/>
      <w:marTop w:val="0"/>
      <w:marBottom w:val="0"/>
      <w:divBdr>
        <w:top w:val="none" w:sz="0" w:space="0" w:color="auto"/>
        <w:left w:val="none" w:sz="0" w:space="0" w:color="auto"/>
        <w:bottom w:val="none" w:sz="0" w:space="0" w:color="auto"/>
        <w:right w:val="none" w:sz="0" w:space="0" w:color="auto"/>
      </w:divBdr>
    </w:div>
    <w:div w:id="68771416">
      <w:bodyDiv w:val="1"/>
      <w:marLeft w:val="0"/>
      <w:marRight w:val="0"/>
      <w:marTop w:val="0"/>
      <w:marBottom w:val="0"/>
      <w:divBdr>
        <w:top w:val="none" w:sz="0" w:space="0" w:color="auto"/>
        <w:left w:val="none" w:sz="0" w:space="0" w:color="auto"/>
        <w:bottom w:val="none" w:sz="0" w:space="0" w:color="auto"/>
        <w:right w:val="none" w:sz="0" w:space="0" w:color="auto"/>
      </w:divBdr>
    </w:div>
    <w:div w:id="68892099">
      <w:marLeft w:val="480"/>
      <w:marRight w:val="0"/>
      <w:marTop w:val="0"/>
      <w:marBottom w:val="0"/>
      <w:divBdr>
        <w:top w:val="none" w:sz="0" w:space="0" w:color="auto"/>
        <w:left w:val="none" w:sz="0" w:space="0" w:color="auto"/>
        <w:bottom w:val="none" w:sz="0" w:space="0" w:color="auto"/>
        <w:right w:val="none" w:sz="0" w:space="0" w:color="auto"/>
      </w:divBdr>
    </w:div>
    <w:div w:id="69037388">
      <w:marLeft w:val="480"/>
      <w:marRight w:val="0"/>
      <w:marTop w:val="0"/>
      <w:marBottom w:val="0"/>
      <w:divBdr>
        <w:top w:val="none" w:sz="0" w:space="0" w:color="auto"/>
        <w:left w:val="none" w:sz="0" w:space="0" w:color="auto"/>
        <w:bottom w:val="none" w:sz="0" w:space="0" w:color="auto"/>
        <w:right w:val="none" w:sz="0" w:space="0" w:color="auto"/>
      </w:divBdr>
    </w:div>
    <w:div w:id="69038001">
      <w:marLeft w:val="480"/>
      <w:marRight w:val="0"/>
      <w:marTop w:val="0"/>
      <w:marBottom w:val="0"/>
      <w:divBdr>
        <w:top w:val="none" w:sz="0" w:space="0" w:color="auto"/>
        <w:left w:val="none" w:sz="0" w:space="0" w:color="auto"/>
        <w:bottom w:val="none" w:sz="0" w:space="0" w:color="auto"/>
        <w:right w:val="none" w:sz="0" w:space="0" w:color="auto"/>
      </w:divBdr>
    </w:div>
    <w:div w:id="69087651">
      <w:marLeft w:val="480"/>
      <w:marRight w:val="0"/>
      <w:marTop w:val="0"/>
      <w:marBottom w:val="0"/>
      <w:divBdr>
        <w:top w:val="none" w:sz="0" w:space="0" w:color="auto"/>
        <w:left w:val="none" w:sz="0" w:space="0" w:color="auto"/>
        <w:bottom w:val="none" w:sz="0" w:space="0" w:color="auto"/>
        <w:right w:val="none" w:sz="0" w:space="0" w:color="auto"/>
      </w:divBdr>
    </w:div>
    <w:div w:id="69159666">
      <w:marLeft w:val="480"/>
      <w:marRight w:val="0"/>
      <w:marTop w:val="0"/>
      <w:marBottom w:val="0"/>
      <w:divBdr>
        <w:top w:val="none" w:sz="0" w:space="0" w:color="auto"/>
        <w:left w:val="none" w:sz="0" w:space="0" w:color="auto"/>
        <w:bottom w:val="none" w:sz="0" w:space="0" w:color="auto"/>
        <w:right w:val="none" w:sz="0" w:space="0" w:color="auto"/>
      </w:divBdr>
    </w:div>
    <w:div w:id="69230588">
      <w:bodyDiv w:val="1"/>
      <w:marLeft w:val="0"/>
      <w:marRight w:val="0"/>
      <w:marTop w:val="0"/>
      <w:marBottom w:val="0"/>
      <w:divBdr>
        <w:top w:val="none" w:sz="0" w:space="0" w:color="auto"/>
        <w:left w:val="none" w:sz="0" w:space="0" w:color="auto"/>
        <w:bottom w:val="none" w:sz="0" w:space="0" w:color="auto"/>
        <w:right w:val="none" w:sz="0" w:space="0" w:color="auto"/>
      </w:divBdr>
    </w:div>
    <w:div w:id="69238293">
      <w:bodyDiv w:val="1"/>
      <w:marLeft w:val="0"/>
      <w:marRight w:val="0"/>
      <w:marTop w:val="0"/>
      <w:marBottom w:val="0"/>
      <w:divBdr>
        <w:top w:val="none" w:sz="0" w:space="0" w:color="auto"/>
        <w:left w:val="none" w:sz="0" w:space="0" w:color="auto"/>
        <w:bottom w:val="none" w:sz="0" w:space="0" w:color="auto"/>
        <w:right w:val="none" w:sz="0" w:space="0" w:color="auto"/>
      </w:divBdr>
      <w:divsChild>
        <w:div w:id="5209933">
          <w:marLeft w:val="480"/>
          <w:marRight w:val="0"/>
          <w:marTop w:val="0"/>
          <w:marBottom w:val="0"/>
          <w:divBdr>
            <w:top w:val="none" w:sz="0" w:space="0" w:color="auto"/>
            <w:left w:val="none" w:sz="0" w:space="0" w:color="auto"/>
            <w:bottom w:val="none" w:sz="0" w:space="0" w:color="auto"/>
            <w:right w:val="none" w:sz="0" w:space="0" w:color="auto"/>
          </w:divBdr>
        </w:div>
        <w:div w:id="23095886">
          <w:marLeft w:val="480"/>
          <w:marRight w:val="0"/>
          <w:marTop w:val="0"/>
          <w:marBottom w:val="0"/>
          <w:divBdr>
            <w:top w:val="none" w:sz="0" w:space="0" w:color="auto"/>
            <w:left w:val="none" w:sz="0" w:space="0" w:color="auto"/>
            <w:bottom w:val="none" w:sz="0" w:space="0" w:color="auto"/>
            <w:right w:val="none" w:sz="0" w:space="0" w:color="auto"/>
          </w:divBdr>
        </w:div>
        <w:div w:id="52387026">
          <w:marLeft w:val="480"/>
          <w:marRight w:val="0"/>
          <w:marTop w:val="0"/>
          <w:marBottom w:val="0"/>
          <w:divBdr>
            <w:top w:val="none" w:sz="0" w:space="0" w:color="auto"/>
            <w:left w:val="none" w:sz="0" w:space="0" w:color="auto"/>
            <w:bottom w:val="none" w:sz="0" w:space="0" w:color="auto"/>
            <w:right w:val="none" w:sz="0" w:space="0" w:color="auto"/>
          </w:divBdr>
        </w:div>
        <w:div w:id="62526193">
          <w:marLeft w:val="480"/>
          <w:marRight w:val="0"/>
          <w:marTop w:val="0"/>
          <w:marBottom w:val="0"/>
          <w:divBdr>
            <w:top w:val="none" w:sz="0" w:space="0" w:color="auto"/>
            <w:left w:val="none" w:sz="0" w:space="0" w:color="auto"/>
            <w:bottom w:val="none" w:sz="0" w:space="0" w:color="auto"/>
            <w:right w:val="none" w:sz="0" w:space="0" w:color="auto"/>
          </w:divBdr>
        </w:div>
        <w:div w:id="103575311">
          <w:marLeft w:val="480"/>
          <w:marRight w:val="0"/>
          <w:marTop w:val="0"/>
          <w:marBottom w:val="0"/>
          <w:divBdr>
            <w:top w:val="none" w:sz="0" w:space="0" w:color="auto"/>
            <w:left w:val="none" w:sz="0" w:space="0" w:color="auto"/>
            <w:bottom w:val="none" w:sz="0" w:space="0" w:color="auto"/>
            <w:right w:val="none" w:sz="0" w:space="0" w:color="auto"/>
          </w:divBdr>
        </w:div>
        <w:div w:id="112754506">
          <w:marLeft w:val="480"/>
          <w:marRight w:val="0"/>
          <w:marTop w:val="0"/>
          <w:marBottom w:val="0"/>
          <w:divBdr>
            <w:top w:val="none" w:sz="0" w:space="0" w:color="auto"/>
            <w:left w:val="none" w:sz="0" w:space="0" w:color="auto"/>
            <w:bottom w:val="none" w:sz="0" w:space="0" w:color="auto"/>
            <w:right w:val="none" w:sz="0" w:space="0" w:color="auto"/>
          </w:divBdr>
        </w:div>
        <w:div w:id="211039650">
          <w:marLeft w:val="480"/>
          <w:marRight w:val="0"/>
          <w:marTop w:val="0"/>
          <w:marBottom w:val="0"/>
          <w:divBdr>
            <w:top w:val="none" w:sz="0" w:space="0" w:color="auto"/>
            <w:left w:val="none" w:sz="0" w:space="0" w:color="auto"/>
            <w:bottom w:val="none" w:sz="0" w:space="0" w:color="auto"/>
            <w:right w:val="none" w:sz="0" w:space="0" w:color="auto"/>
          </w:divBdr>
        </w:div>
        <w:div w:id="217864834">
          <w:marLeft w:val="480"/>
          <w:marRight w:val="0"/>
          <w:marTop w:val="0"/>
          <w:marBottom w:val="0"/>
          <w:divBdr>
            <w:top w:val="none" w:sz="0" w:space="0" w:color="auto"/>
            <w:left w:val="none" w:sz="0" w:space="0" w:color="auto"/>
            <w:bottom w:val="none" w:sz="0" w:space="0" w:color="auto"/>
            <w:right w:val="none" w:sz="0" w:space="0" w:color="auto"/>
          </w:divBdr>
        </w:div>
        <w:div w:id="242375371">
          <w:marLeft w:val="480"/>
          <w:marRight w:val="0"/>
          <w:marTop w:val="0"/>
          <w:marBottom w:val="0"/>
          <w:divBdr>
            <w:top w:val="none" w:sz="0" w:space="0" w:color="auto"/>
            <w:left w:val="none" w:sz="0" w:space="0" w:color="auto"/>
            <w:bottom w:val="none" w:sz="0" w:space="0" w:color="auto"/>
            <w:right w:val="none" w:sz="0" w:space="0" w:color="auto"/>
          </w:divBdr>
        </w:div>
        <w:div w:id="279918669">
          <w:marLeft w:val="480"/>
          <w:marRight w:val="0"/>
          <w:marTop w:val="0"/>
          <w:marBottom w:val="0"/>
          <w:divBdr>
            <w:top w:val="none" w:sz="0" w:space="0" w:color="auto"/>
            <w:left w:val="none" w:sz="0" w:space="0" w:color="auto"/>
            <w:bottom w:val="none" w:sz="0" w:space="0" w:color="auto"/>
            <w:right w:val="none" w:sz="0" w:space="0" w:color="auto"/>
          </w:divBdr>
        </w:div>
        <w:div w:id="298614265">
          <w:marLeft w:val="480"/>
          <w:marRight w:val="0"/>
          <w:marTop w:val="0"/>
          <w:marBottom w:val="0"/>
          <w:divBdr>
            <w:top w:val="none" w:sz="0" w:space="0" w:color="auto"/>
            <w:left w:val="none" w:sz="0" w:space="0" w:color="auto"/>
            <w:bottom w:val="none" w:sz="0" w:space="0" w:color="auto"/>
            <w:right w:val="none" w:sz="0" w:space="0" w:color="auto"/>
          </w:divBdr>
        </w:div>
        <w:div w:id="306671561">
          <w:marLeft w:val="480"/>
          <w:marRight w:val="0"/>
          <w:marTop w:val="0"/>
          <w:marBottom w:val="0"/>
          <w:divBdr>
            <w:top w:val="none" w:sz="0" w:space="0" w:color="auto"/>
            <w:left w:val="none" w:sz="0" w:space="0" w:color="auto"/>
            <w:bottom w:val="none" w:sz="0" w:space="0" w:color="auto"/>
            <w:right w:val="none" w:sz="0" w:space="0" w:color="auto"/>
          </w:divBdr>
        </w:div>
        <w:div w:id="327055186">
          <w:marLeft w:val="480"/>
          <w:marRight w:val="0"/>
          <w:marTop w:val="0"/>
          <w:marBottom w:val="0"/>
          <w:divBdr>
            <w:top w:val="none" w:sz="0" w:space="0" w:color="auto"/>
            <w:left w:val="none" w:sz="0" w:space="0" w:color="auto"/>
            <w:bottom w:val="none" w:sz="0" w:space="0" w:color="auto"/>
            <w:right w:val="none" w:sz="0" w:space="0" w:color="auto"/>
          </w:divBdr>
        </w:div>
        <w:div w:id="333605052">
          <w:marLeft w:val="480"/>
          <w:marRight w:val="0"/>
          <w:marTop w:val="0"/>
          <w:marBottom w:val="0"/>
          <w:divBdr>
            <w:top w:val="none" w:sz="0" w:space="0" w:color="auto"/>
            <w:left w:val="none" w:sz="0" w:space="0" w:color="auto"/>
            <w:bottom w:val="none" w:sz="0" w:space="0" w:color="auto"/>
            <w:right w:val="none" w:sz="0" w:space="0" w:color="auto"/>
          </w:divBdr>
        </w:div>
        <w:div w:id="353380995">
          <w:marLeft w:val="480"/>
          <w:marRight w:val="0"/>
          <w:marTop w:val="0"/>
          <w:marBottom w:val="0"/>
          <w:divBdr>
            <w:top w:val="none" w:sz="0" w:space="0" w:color="auto"/>
            <w:left w:val="none" w:sz="0" w:space="0" w:color="auto"/>
            <w:bottom w:val="none" w:sz="0" w:space="0" w:color="auto"/>
            <w:right w:val="none" w:sz="0" w:space="0" w:color="auto"/>
          </w:divBdr>
        </w:div>
        <w:div w:id="354697955">
          <w:marLeft w:val="480"/>
          <w:marRight w:val="0"/>
          <w:marTop w:val="0"/>
          <w:marBottom w:val="0"/>
          <w:divBdr>
            <w:top w:val="none" w:sz="0" w:space="0" w:color="auto"/>
            <w:left w:val="none" w:sz="0" w:space="0" w:color="auto"/>
            <w:bottom w:val="none" w:sz="0" w:space="0" w:color="auto"/>
            <w:right w:val="none" w:sz="0" w:space="0" w:color="auto"/>
          </w:divBdr>
        </w:div>
        <w:div w:id="372508022">
          <w:marLeft w:val="480"/>
          <w:marRight w:val="0"/>
          <w:marTop w:val="0"/>
          <w:marBottom w:val="0"/>
          <w:divBdr>
            <w:top w:val="none" w:sz="0" w:space="0" w:color="auto"/>
            <w:left w:val="none" w:sz="0" w:space="0" w:color="auto"/>
            <w:bottom w:val="none" w:sz="0" w:space="0" w:color="auto"/>
            <w:right w:val="none" w:sz="0" w:space="0" w:color="auto"/>
          </w:divBdr>
        </w:div>
        <w:div w:id="404229949">
          <w:marLeft w:val="480"/>
          <w:marRight w:val="0"/>
          <w:marTop w:val="0"/>
          <w:marBottom w:val="0"/>
          <w:divBdr>
            <w:top w:val="none" w:sz="0" w:space="0" w:color="auto"/>
            <w:left w:val="none" w:sz="0" w:space="0" w:color="auto"/>
            <w:bottom w:val="none" w:sz="0" w:space="0" w:color="auto"/>
            <w:right w:val="none" w:sz="0" w:space="0" w:color="auto"/>
          </w:divBdr>
        </w:div>
        <w:div w:id="407922775">
          <w:marLeft w:val="480"/>
          <w:marRight w:val="0"/>
          <w:marTop w:val="0"/>
          <w:marBottom w:val="0"/>
          <w:divBdr>
            <w:top w:val="none" w:sz="0" w:space="0" w:color="auto"/>
            <w:left w:val="none" w:sz="0" w:space="0" w:color="auto"/>
            <w:bottom w:val="none" w:sz="0" w:space="0" w:color="auto"/>
            <w:right w:val="none" w:sz="0" w:space="0" w:color="auto"/>
          </w:divBdr>
        </w:div>
        <w:div w:id="414518734">
          <w:marLeft w:val="480"/>
          <w:marRight w:val="0"/>
          <w:marTop w:val="0"/>
          <w:marBottom w:val="0"/>
          <w:divBdr>
            <w:top w:val="none" w:sz="0" w:space="0" w:color="auto"/>
            <w:left w:val="none" w:sz="0" w:space="0" w:color="auto"/>
            <w:bottom w:val="none" w:sz="0" w:space="0" w:color="auto"/>
            <w:right w:val="none" w:sz="0" w:space="0" w:color="auto"/>
          </w:divBdr>
        </w:div>
        <w:div w:id="431441555">
          <w:marLeft w:val="480"/>
          <w:marRight w:val="0"/>
          <w:marTop w:val="0"/>
          <w:marBottom w:val="0"/>
          <w:divBdr>
            <w:top w:val="none" w:sz="0" w:space="0" w:color="auto"/>
            <w:left w:val="none" w:sz="0" w:space="0" w:color="auto"/>
            <w:bottom w:val="none" w:sz="0" w:space="0" w:color="auto"/>
            <w:right w:val="none" w:sz="0" w:space="0" w:color="auto"/>
          </w:divBdr>
        </w:div>
        <w:div w:id="433017058">
          <w:marLeft w:val="480"/>
          <w:marRight w:val="0"/>
          <w:marTop w:val="0"/>
          <w:marBottom w:val="0"/>
          <w:divBdr>
            <w:top w:val="none" w:sz="0" w:space="0" w:color="auto"/>
            <w:left w:val="none" w:sz="0" w:space="0" w:color="auto"/>
            <w:bottom w:val="none" w:sz="0" w:space="0" w:color="auto"/>
            <w:right w:val="none" w:sz="0" w:space="0" w:color="auto"/>
          </w:divBdr>
        </w:div>
        <w:div w:id="454174028">
          <w:marLeft w:val="480"/>
          <w:marRight w:val="0"/>
          <w:marTop w:val="0"/>
          <w:marBottom w:val="0"/>
          <w:divBdr>
            <w:top w:val="none" w:sz="0" w:space="0" w:color="auto"/>
            <w:left w:val="none" w:sz="0" w:space="0" w:color="auto"/>
            <w:bottom w:val="none" w:sz="0" w:space="0" w:color="auto"/>
            <w:right w:val="none" w:sz="0" w:space="0" w:color="auto"/>
          </w:divBdr>
        </w:div>
        <w:div w:id="454830426">
          <w:marLeft w:val="480"/>
          <w:marRight w:val="0"/>
          <w:marTop w:val="0"/>
          <w:marBottom w:val="0"/>
          <w:divBdr>
            <w:top w:val="none" w:sz="0" w:space="0" w:color="auto"/>
            <w:left w:val="none" w:sz="0" w:space="0" w:color="auto"/>
            <w:bottom w:val="none" w:sz="0" w:space="0" w:color="auto"/>
            <w:right w:val="none" w:sz="0" w:space="0" w:color="auto"/>
          </w:divBdr>
        </w:div>
        <w:div w:id="490683467">
          <w:marLeft w:val="480"/>
          <w:marRight w:val="0"/>
          <w:marTop w:val="0"/>
          <w:marBottom w:val="0"/>
          <w:divBdr>
            <w:top w:val="none" w:sz="0" w:space="0" w:color="auto"/>
            <w:left w:val="none" w:sz="0" w:space="0" w:color="auto"/>
            <w:bottom w:val="none" w:sz="0" w:space="0" w:color="auto"/>
            <w:right w:val="none" w:sz="0" w:space="0" w:color="auto"/>
          </w:divBdr>
        </w:div>
        <w:div w:id="502087818">
          <w:marLeft w:val="480"/>
          <w:marRight w:val="0"/>
          <w:marTop w:val="0"/>
          <w:marBottom w:val="0"/>
          <w:divBdr>
            <w:top w:val="none" w:sz="0" w:space="0" w:color="auto"/>
            <w:left w:val="none" w:sz="0" w:space="0" w:color="auto"/>
            <w:bottom w:val="none" w:sz="0" w:space="0" w:color="auto"/>
            <w:right w:val="none" w:sz="0" w:space="0" w:color="auto"/>
          </w:divBdr>
        </w:div>
        <w:div w:id="502816139">
          <w:marLeft w:val="480"/>
          <w:marRight w:val="0"/>
          <w:marTop w:val="0"/>
          <w:marBottom w:val="0"/>
          <w:divBdr>
            <w:top w:val="none" w:sz="0" w:space="0" w:color="auto"/>
            <w:left w:val="none" w:sz="0" w:space="0" w:color="auto"/>
            <w:bottom w:val="none" w:sz="0" w:space="0" w:color="auto"/>
            <w:right w:val="none" w:sz="0" w:space="0" w:color="auto"/>
          </w:divBdr>
        </w:div>
        <w:div w:id="539127205">
          <w:marLeft w:val="480"/>
          <w:marRight w:val="0"/>
          <w:marTop w:val="0"/>
          <w:marBottom w:val="0"/>
          <w:divBdr>
            <w:top w:val="none" w:sz="0" w:space="0" w:color="auto"/>
            <w:left w:val="none" w:sz="0" w:space="0" w:color="auto"/>
            <w:bottom w:val="none" w:sz="0" w:space="0" w:color="auto"/>
            <w:right w:val="none" w:sz="0" w:space="0" w:color="auto"/>
          </w:divBdr>
        </w:div>
        <w:div w:id="555508677">
          <w:marLeft w:val="480"/>
          <w:marRight w:val="0"/>
          <w:marTop w:val="0"/>
          <w:marBottom w:val="0"/>
          <w:divBdr>
            <w:top w:val="none" w:sz="0" w:space="0" w:color="auto"/>
            <w:left w:val="none" w:sz="0" w:space="0" w:color="auto"/>
            <w:bottom w:val="none" w:sz="0" w:space="0" w:color="auto"/>
            <w:right w:val="none" w:sz="0" w:space="0" w:color="auto"/>
          </w:divBdr>
        </w:div>
        <w:div w:id="587621072">
          <w:marLeft w:val="480"/>
          <w:marRight w:val="0"/>
          <w:marTop w:val="0"/>
          <w:marBottom w:val="0"/>
          <w:divBdr>
            <w:top w:val="none" w:sz="0" w:space="0" w:color="auto"/>
            <w:left w:val="none" w:sz="0" w:space="0" w:color="auto"/>
            <w:bottom w:val="none" w:sz="0" w:space="0" w:color="auto"/>
            <w:right w:val="none" w:sz="0" w:space="0" w:color="auto"/>
          </w:divBdr>
        </w:div>
        <w:div w:id="602734946">
          <w:marLeft w:val="480"/>
          <w:marRight w:val="0"/>
          <w:marTop w:val="0"/>
          <w:marBottom w:val="0"/>
          <w:divBdr>
            <w:top w:val="none" w:sz="0" w:space="0" w:color="auto"/>
            <w:left w:val="none" w:sz="0" w:space="0" w:color="auto"/>
            <w:bottom w:val="none" w:sz="0" w:space="0" w:color="auto"/>
            <w:right w:val="none" w:sz="0" w:space="0" w:color="auto"/>
          </w:divBdr>
        </w:div>
        <w:div w:id="630208133">
          <w:marLeft w:val="480"/>
          <w:marRight w:val="0"/>
          <w:marTop w:val="0"/>
          <w:marBottom w:val="0"/>
          <w:divBdr>
            <w:top w:val="none" w:sz="0" w:space="0" w:color="auto"/>
            <w:left w:val="none" w:sz="0" w:space="0" w:color="auto"/>
            <w:bottom w:val="none" w:sz="0" w:space="0" w:color="auto"/>
            <w:right w:val="none" w:sz="0" w:space="0" w:color="auto"/>
          </w:divBdr>
        </w:div>
        <w:div w:id="662318540">
          <w:marLeft w:val="480"/>
          <w:marRight w:val="0"/>
          <w:marTop w:val="0"/>
          <w:marBottom w:val="0"/>
          <w:divBdr>
            <w:top w:val="none" w:sz="0" w:space="0" w:color="auto"/>
            <w:left w:val="none" w:sz="0" w:space="0" w:color="auto"/>
            <w:bottom w:val="none" w:sz="0" w:space="0" w:color="auto"/>
            <w:right w:val="none" w:sz="0" w:space="0" w:color="auto"/>
          </w:divBdr>
        </w:div>
        <w:div w:id="701438897">
          <w:marLeft w:val="480"/>
          <w:marRight w:val="0"/>
          <w:marTop w:val="0"/>
          <w:marBottom w:val="0"/>
          <w:divBdr>
            <w:top w:val="none" w:sz="0" w:space="0" w:color="auto"/>
            <w:left w:val="none" w:sz="0" w:space="0" w:color="auto"/>
            <w:bottom w:val="none" w:sz="0" w:space="0" w:color="auto"/>
            <w:right w:val="none" w:sz="0" w:space="0" w:color="auto"/>
          </w:divBdr>
        </w:div>
        <w:div w:id="706833458">
          <w:marLeft w:val="480"/>
          <w:marRight w:val="0"/>
          <w:marTop w:val="0"/>
          <w:marBottom w:val="0"/>
          <w:divBdr>
            <w:top w:val="none" w:sz="0" w:space="0" w:color="auto"/>
            <w:left w:val="none" w:sz="0" w:space="0" w:color="auto"/>
            <w:bottom w:val="none" w:sz="0" w:space="0" w:color="auto"/>
            <w:right w:val="none" w:sz="0" w:space="0" w:color="auto"/>
          </w:divBdr>
        </w:div>
        <w:div w:id="848762933">
          <w:marLeft w:val="480"/>
          <w:marRight w:val="0"/>
          <w:marTop w:val="0"/>
          <w:marBottom w:val="0"/>
          <w:divBdr>
            <w:top w:val="none" w:sz="0" w:space="0" w:color="auto"/>
            <w:left w:val="none" w:sz="0" w:space="0" w:color="auto"/>
            <w:bottom w:val="none" w:sz="0" w:space="0" w:color="auto"/>
            <w:right w:val="none" w:sz="0" w:space="0" w:color="auto"/>
          </w:divBdr>
        </w:div>
        <w:div w:id="878862543">
          <w:marLeft w:val="480"/>
          <w:marRight w:val="0"/>
          <w:marTop w:val="0"/>
          <w:marBottom w:val="0"/>
          <w:divBdr>
            <w:top w:val="none" w:sz="0" w:space="0" w:color="auto"/>
            <w:left w:val="none" w:sz="0" w:space="0" w:color="auto"/>
            <w:bottom w:val="none" w:sz="0" w:space="0" w:color="auto"/>
            <w:right w:val="none" w:sz="0" w:space="0" w:color="auto"/>
          </w:divBdr>
        </w:div>
        <w:div w:id="880366128">
          <w:marLeft w:val="480"/>
          <w:marRight w:val="0"/>
          <w:marTop w:val="0"/>
          <w:marBottom w:val="0"/>
          <w:divBdr>
            <w:top w:val="none" w:sz="0" w:space="0" w:color="auto"/>
            <w:left w:val="none" w:sz="0" w:space="0" w:color="auto"/>
            <w:bottom w:val="none" w:sz="0" w:space="0" w:color="auto"/>
            <w:right w:val="none" w:sz="0" w:space="0" w:color="auto"/>
          </w:divBdr>
        </w:div>
        <w:div w:id="955285458">
          <w:marLeft w:val="480"/>
          <w:marRight w:val="0"/>
          <w:marTop w:val="0"/>
          <w:marBottom w:val="0"/>
          <w:divBdr>
            <w:top w:val="none" w:sz="0" w:space="0" w:color="auto"/>
            <w:left w:val="none" w:sz="0" w:space="0" w:color="auto"/>
            <w:bottom w:val="none" w:sz="0" w:space="0" w:color="auto"/>
            <w:right w:val="none" w:sz="0" w:space="0" w:color="auto"/>
          </w:divBdr>
        </w:div>
        <w:div w:id="977538533">
          <w:marLeft w:val="480"/>
          <w:marRight w:val="0"/>
          <w:marTop w:val="0"/>
          <w:marBottom w:val="0"/>
          <w:divBdr>
            <w:top w:val="none" w:sz="0" w:space="0" w:color="auto"/>
            <w:left w:val="none" w:sz="0" w:space="0" w:color="auto"/>
            <w:bottom w:val="none" w:sz="0" w:space="0" w:color="auto"/>
            <w:right w:val="none" w:sz="0" w:space="0" w:color="auto"/>
          </w:divBdr>
        </w:div>
        <w:div w:id="989216099">
          <w:marLeft w:val="480"/>
          <w:marRight w:val="0"/>
          <w:marTop w:val="0"/>
          <w:marBottom w:val="0"/>
          <w:divBdr>
            <w:top w:val="none" w:sz="0" w:space="0" w:color="auto"/>
            <w:left w:val="none" w:sz="0" w:space="0" w:color="auto"/>
            <w:bottom w:val="none" w:sz="0" w:space="0" w:color="auto"/>
            <w:right w:val="none" w:sz="0" w:space="0" w:color="auto"/>
          </w:divBdr>
        </w:div>
        <w:div w:id="1028725540">
          <w:marLeft w:val="480"/>
          <w:marRight w:val="0"/>
          <w:marTop w:val="0"/>
          <w:marBottom w:val="0"/>
          <w:divBdr>
            <w:top w:val="none" w:sz="0" w:space="0" w:color="auto"/>
            <w:left w:val="none" w:sz="0" w:space="0" w:color="auto"/>
            <w:bottom w:val="none" w:sz="0" w:space="0" w:color="auto"/>
            <w:right w:val="none" w:sz="0" w:space="0" w:color="auto"/>
          </w:divBdr>
        </w:div>
        <w:div w:id="1043142431">
          <w:marLeft w:val="480"/>
          <w:marRight w:val="0"/>
          <w:marTop w:val="0"/>
          <w:marBottom w:val="0"/>
          <w:divBdr>
            <w:top w:val="none" w:sz="0" w:space="0" w:color="auto"/>
            <w:left w:val="none" w:sz="0" w:space="0" w:color="auto"/>
            <w:bottom w:val="none" w:sz="0" w:space="0" w:color="auto"/>
            <w:right w:val="none" w:sz="0" w:space="0" w:color="auto"/>
          </w:divBdr>
        </w:div>
        <w:div w:id="1057584781">
          <w:marLeft w:val="480"/>
          <w:marRight w:val="0"/>
          <w:marTop w:val="0"/>
          <w:marBottom w:val="0"/>
          <w:divBdr>
            <w:top w:val="none" w:sz="0" w:space="0" w:color="auto"/>
            <w:left w:val="none" w:sz="0" w:space="0" w:color="auto"/>
            <w:bottom w:val="none" w:sz="0" w:space="0" w:color="auto"/>
            <w:right w:val="none" w:sz="0" w:space="0" w:color="auto"/>
          </w:divBdr>
        </w:div>
        <w:div w:id="1138959942">
          <w:marLeft w:val="480"/>
          <w:marRight w:val="0"/>
          <w:marTop w:val="0"/>
          <w:marBottom w:val="0"/>
          <w:divBdr>
            <w:top w:val="none" w:sz="0" w:space="0" w:color="auto"/>
            <w:left w:val="none" w:sz="0" w:space="0" w:color="auto"/>
            <w:bottom w:val="none" w:sz="0" w:space="0" w:color="auto"/>
            <w:right w:val="none" w:sz="0" w:space="0" w:color="auto"/>
          </w:divBdr>
        </w:div>
        <w:div w:id="1215658602">
          <w:marLeft w:val="480"/>
          <w:marRight w:val="0"/>
          <w:marTop w:val="0"/>
          <w:marBottom w:val="0"/>
          <w:divBdr>
            <w:top w:val="none" w:sz="0" w:space="0" w:color="auto"/>
            <w:left w:val="none" w:sz="0" w:space="0" w:color="auto"/>
            <w:bottom w:val="none" w:sz="0" w:space="0" w:color="auto"/>
            <w:right w:val="none" w:sz="0" w:space="0" w:color="auto"/>
          </w:divBdr>
        </w:div>
        <w:div w:id="1243099431">
          <w:marLeft w:val="480"/>
          <w:marRight w:val="0"/>
          <w:marTop w:val="0"/>
          <w:marBottom w:val="0"/>
          <w:divBdr>
            <w:top w:val="none" w:sz="0" w:space="0" w:color="auto"/>
            <w:left w:val="none" w:sz="0" w:space="0" w:color="auto"/>
            <w:bottom w:val="none" w:sz="0" w:space="0" w:color="auto"/>
            <w:right w:val="none" w:sz="0" w:space="0" w:color="auto"/>
          </w:divBdr>
        </w:div>
        <w:div w:id="1246068393">
          <w:marLeft w:val="480"/>
          <w:marRight w:val="0"/>
          <w:marTop w:val="0"/>
          <w:marBottom w:val="0"/>
          <w:divBdr>
            <w:top w:val="none" w:sz="0" w:space="0" w:color="auto"/>
            <w:left w:val="none" w:sz="0" w:space="0" w:color="auto"/>
            <w:bottom w:val="none" w:sz="0" w:space="0" w:color="auto"/>
            <w:right w:val="none" w:sz="0" w:space="0" w:color="auto"/>
          </w:divBdr>
        </w:div>
        <w:div w:id="1247809784">
          <w:marLeft w:val="480"/>
          <w:marRight w:val="0"/>
          <w:marTop w:val="0"/>
          <w:marBottom w:val="0"/>
          <w:divBdr>
            <w:top w:val="none" w:sz="0" w:space="0" w:color="auto"/>
            <w:left w:val="none" w:sz="0" w:space="0" w:color="auto"/>
            <w:bottom w:val="none" w:sz="0" w:space="0" w:color="auto"/>
            <w:right w:val="none" w:sz="0" w:space="0" w:color="auto"/>
          </w:divBdr>
        </w:div>
        <w:div w:id="1346708548">
          <w:marLeft w:val="480"/>
          <w:marRight w:val="0"/>
          <w:marTop w:val="0"/>
          <w:marBottom w:val="0"/>
          <w:divBdr>
            <w:top w:val="none" w:sz="0" w:space="0" w:color="auto"/>
            <w:left w:val="none" w:sz="0" w:space="0" w:color="auto"/>
            <w:bottom w:val="none" w:sz="0" w:space="0" w:color="auto"/>
            <w:right w:val="none" w:sz="0" w:space="0" w:color="auto"/>
          </w:divBdr>
        </w:div>
        <w:div w:id="1350259250">
          <w:marLeft w:val="480"/>
          <w:marRight w:val="0"/>
          <w:marTop w:val="0"/>
          <w:marBottom w:val="0"/>
          <w:divBdr>
            <w:top w:val="none" w:sz="0" w:space="0" w:color="auto"/>
            <w:left w:val="none" w:sz="0" w:space="0" w:color="auto"/>
            <w:bottom w:val="none" w:sz="0" w:space="0" w:color="auto"/>
            <w:right w:val="none" w:sz="0" w:space="0" w:color="auto"/>
          </w:divBdr>
        </w:div>
        <w:div w:id="1374497442">
          <w:marLeft w:val="480"/>
          <w:marRight w:val="0"/>
          <w:marTop w:val="0"/>
          <w:marBottom w:val="0"/>
          <w:divBdr>
            <w:top w:val="none" w:sz="0" w:space="0" w:color="auto"/>
            <w:left w:val="none" w:sz="0" w:space="0" w:color="auto"/>
            <w:bottom w:val="none" w:sz="0" w:space="0" w:color="auto"/>
            <w:right w:val="none" w:sz="0" w:space="0" w:color="auto"/>
          </w:divBdr>
        </w:div>
        <w:div w:id="1385838261">
          <w:marLeft w:val="480"/>
          <w:marRight w:val="0"/>
          <w:marTop w:val="0"/>
          <w:marBottom w:val="0"/>
          <w:divBdr>
            <w:top w:val="none" w:sz="0" w:space="0" w:color="auto"/>
            <w:left w:val="none" w:sz="0" w:space="0" w:color="auto"/>
            <w:bottom w:val="none" w:sz="0" w:space="0" w:color="auto"/>
            <w:right w:val="none" w:sz="0" w:space="0" w:color="auto"/>
          </w:divBdr>
        </w:div>
        <w:div w:id="1386224871">
          <w:marLeft w:val="480"/>
          <w:marRight w:val="0"/>
          <w:marTop w:val="0"/>
          <w:marBottom w:val="0"/>
          <w:divBdr>
            <w:top w:val="none" w:sz="0" w:space="0" w:color="auto"/>
            <w:left w:val="none" w:sz="0" w:space="0" w:color="auto"/>
            <w:bottom w:val="none" w:sz="0" w:space="0" w:color="auto"/>
            <w:right w:val="none" w:sz="0" w:space="0" w:color="auto"/>
          </w:divBdr>
        </w:div>
      </w:divsChild>
    </w:div>
    <w:div w:id="69349867">
      <w:marLeft w:val="480"/>
      <w:marRight w:val="0"/>
      <w:marTop w:val="0"/>
      <w:marBottom w:val="0"/>
      <w:divBdr>
        <w:top w:val="none" w:sz="0" w:space="0" w:color="auto"/>
        <w:left w:val="none" w:sz="0" w:space="0" w:color="auto"/>
        <w:bottom w:val="none" w:sz="0" w:space="0" w:color="auto"/>
        <w:right w:val="none" w:sz="0" w:space="0" w:color="auto"/>
      </w:divBdr>
    </w:div>
    <w:div w:id="69499232">
      <w:marLeft w:val="480"/>
      <w:marRight w:val="0"/>
      <w:marTop w:val="0"/>
      <w:marBottom w:val="0"/>
      <w:divBdr>
        <w:top w:val="none" w:sz="0" w:space="0" w:color="auto"/>
        <w:left w:val="none" w:sz="0" w:space="0" w:color="auto"/>
        <w:bottom w:val="none" w:sz="0" w:space="0" w:color="auto"/>
        <w:right w:val="none" w:sz="0" w:space="0" w:color="auto"/>
      </w:divBdr>
    </w:div>
    <w:div w:id="69623697">
      <w:marLeft w:val="480"/>
      <w:marRight w:val="0"/>
      <w:marTop w:val="0"/>
      <w:marBottom w:val="0"/>
      <w:divBdr>
        <w:top w:val="none" w:sz="0" w:space="0" w:color="auto"/>
        <w:left w:val="none" w:sz="0" w:space="0" w:color="auto"/>
        <w:bottom w:val="none" w:sz="0" w:space="0" w:color="auto"/>
        <w:right w:val="none" w:sz="0" w:space="0" w:color="auto"/>
      </w:divBdr>
    </w:div>
    <w:div w:id="69697136">
      <w:marLeft w:val="480"/>
      <w:marRight w:val="0"/>
      <w:marTop w:val="0"/>
      <w:marBottom w:val="0"/>
      <w:divBdr>
        <w:top w:val="none" w:sz="0" w:space="0" w:color="auto"/>
        <w:left w:val="none" w:sz="0" w:space="0" w:color="auto"/>
        <w:bottom w:val="none" w:sz="0" w:space="0" w:color="auto"/>
        <w:right w:val="none" w:sz="0" w:space="0" w:color="auto"/>
      </w:divBdr>
    </w:div>
    <w:div w:id="69810586">
      <w:bodyDiv w:val="1"/>
      <w:marLeft w:val="0"/>
      <w:marRight w:val="0"/>
      <w:marTop w:val="0"/>
      <w:marBottom w:val="0"/>
      <w:divBdr>
        <w:top w:val="none" w:sz="0" w:space="0" w:color="auto"/>
        <w:left w:val="none" w:sz="0" w:space="0" w:color="auto"/>
        <w:bottom w:val="none" w:sz="0" w:space="0" w:color="auto"/>
        <w:right w:val="none" w:sz="0" w:space="0" w:color="auto"/>
      </w:divBdr>
    </w:div>
    <w:div w:id="69818495">
      <w:marLeft w:val="480"/>
      <w:marRight w:val="0"/>
      <w:marTop w:val="0"/>
      <w:marBottom w:val="0"/>
      <w:divBdr>
        <w:top w:val="none" w:sz="0" w:space="0" w:color="auto"/>
        <w:left w:val="none" w:sz="0" w:space="0" w:color="auto"/>
        <w:bottom w:val="none" w:sz="0" w:space="0" w:color="auto"/>
        <w:right w:val="none" w:sz="0" w:space="0" w:color="auto"/>
      </w:divBdr>
    </w:div>
    <w:div w:id="69885419">
      <w:marLeft w:val="480"/>
      <w:marRight w:val="0"/>
      <w:marTop w:val="0"/>
      <w:marBottom w:val="0"/>
      <w:divBdr>
        <w:top w:val="none" w:sz="0" w:space="0" w:color="auto"/>
        <w:left w:val="none" w:sz="0" w:space="0" w:color="auto"/>
        <w:bottom w:val="none" w:sz="0" w:space="0" w:color="auto"/>
        <w:right w:val="none" w:sz="0" w:space="0" w:color="auto"/>
      </w:divBdr>
    </w:div>
    <w:div w:id="69891134">
      <w:marLeft w:val="480"/>
      <w:marRight w:val="0"/>
      <w:marTop w:val="0"/>
      <w:marBottom w:val="0"/>
      <w:divBdr>
        <w:top w:val="none" w:sz="0" w:space="0" w:color="auto"/>
        <w:left w:val="none" w:sz="0" w:space="0" w:color="auto"/>
        <w:bottom w:val="none" w:sz="0" w:space="0" w:color="auto"/>
        <w:right w:val="none" w:sz="0" w:space="0" w:color="auto"/>
      </w:divBdr>
    </w:div>
    <w:div w:id="69927985">
      <w:bodyDiv w:val="1"/>
      <w:marLeft w:val="0"/>
      <w:marRight w:val="0"/>
      <w:marTop w:val="0"/>
      <w:marBottom w:val="0"/>
      <w:divBdr>
        <w:top w:val="none" w:sz="0" w:space="0" w:color="auto"/>
        <w:left w:val="none" w:sz="0" w:space="0" w:color="auto"/>
        <w:bottom w:val="none" w:sz="0" w:space="0" w:color="auto"/>
        <w:right w:val="none" w:sz="0" w:space="0" w:color="auto"/>
      </w:divBdr>
    </w:div>
    <w:div w:id="69929058">
      <w:marLeft w:val="480"/>
      <w:marRight w:val="0"/>
      <w:marTop w:val="0"/>
      <w:marBottom w:val="0"/>
      <w:divBdr>
        <w:top w:val="none" w:sz="0" w:space="0" w:color="auto"/>
        <w:left w:val="none" w:sz="0" w:space="0" w:color="auto"/>
        <w:bottom w:val="none" w:sz="0" w:space="0" w:color="auto"/>
        <w:right w:val="none" w:sz="0" w:space="0" w:color="auto"/>
      </w:divBdr>
    </w:div>
    <w:div w:id="70078884">
      <w:marLeft w:val="480"/>
      <w:marRight w:val="0"/>
      <w:marTop w:val="0"/>
      <w:marBottom w:val="0"/>
      <w:divBdr>
        <w:top w:val="none" w:sz="0" w:space="0" w:color="auto"/>
        <w:left w:val="none" w:sz="0" w:space="0" w:color="auto"/>
        <w:bottom w:val="none" w:sz="0" w:space="0" w:color="auto"/>
        <w:right w:val="none" w:sz="0" w:space="0" w:color="auto"/>
      </w:divBdr>
    </w:div>
    <w:div w:id="70079985">
      <w:marLeft w:val="480"/>
      <w:marRight w:val="0"/>
      <w:marTop w:val="0"/>
      <w:marBottom w:val="0"/>
      <w:divBdr>
        <w:top w:val="none" w:sz="0" w:space="0" w:color="auto"/>
        <w:left w:val="none" w:sz="0" w:space="0" w:color="auto"/>
        <w:bottom w:val="none" w:sz="0" w:space="0" w:color="auto"/>
        <w:right w:val="none" w:sz="0" w:space="0" w:color="auto"/>
      </w:divBdr>
    </w:div>
    <w:div w:id="70082841">
      <w:marLeft w:val="480"/>
      <w:marRight w:val="0"/>
      <w:marTop w:val="0"/>
      <w:marBottom w:val="0"/>
      <w:divBdr>
        <w:top w:val="none" w:sz="0" w:space="0" w:color="auto"/>
        <w:left w:val="none" w:sz="0" w:space="0" w:color="auto"/>
        <w:bottom w:val="none" w:sz="0" w:space="0" w:color="auto"/>
        <w:right w:val="none" w:sz="0" w:space="0" w:color="auto"/>
      </w:divBdr>
    </w:div>
    <w:div w:id="70320252">
      <w:bodyDiv w:val="1"/>
      <w:marLeft w:val="0"/>
      <w:marRight w:val="0"/>
      <w:marTop w:val="0"/>
      <w:marBottom w:val="0"/>
      <w:divBdr>
        <w:top w:val="none" w:sz="0" w:space="0" w:color="auto"/>
        <w:left w:val="none" w:sz="0" w:space="0" w:color="auto"/>
        <w:bottom w:val="none" w:sz="0" w:space="0" w:color="auto"/>
        <w:right w:val="none" w:sz="0" w:space="0" w:color="auto"/>
      </w:divBdr>
      <w:divsChild>
        <w:div w:id="131226">
          <w:marLeft w:val="480"/>
          <w:marRight w:val="0"/>
          <w:marTop w:val="0"/>
          <w:marBottom w:val="0"/>
          <w:divBdr>
            <w:top w:val="none" w:sz="0" w:space="0" w:color="auto"/>
            <w:left w:val="none" w:sz="0" w:space="0" w:color="auto"/>
            <w:bottom w:val="none" w:sz="0" w:space="0" w:color="auto"/>
            <w:right w:val="none" w:sz="0" w:space="0" w:color="auto"/>
          </w:divBdr>
        </w:div>
        <w:div w:id="11076953">
          <w:marLeft w:val="480"/>
          <w:marRight w:val="0"/>
          <w:marTop w:val="0"/>
          <w:marBottom w:val="0"/>
          <w:divBdr>
            <w:top w:val="none" w:sz="0" w:space="0" w:color="auto"/>
            <w:left w:val="none" w:sz="0" w:space="0" w:color="auto"/>
            <w:bottom w:val="none" w:sz="0" w:space="0" w:color="auto"/>
            <w:right w:val="none" w:sz="0" w:space="0" w:color="auto"/>
          </w:divBdr>
        </w:div>
        <w:div w:id="21635382">
          <w:marLeft w:val="480"/>
          <w:marRight w:val="0"/>
          <w:marTop w:val="0"/>
          <w:marBottom w:val="0"/>
          <w:divBdr>
            <w:top w:val="none" w:sz="0" w:space="0" w:color="auto"/>
            <w:left w:val="none" w:sz="0" w:space="0" w:color="auto"/>
            <w:bottom w:val="none" w:sz="0" w:space="0" w:color="auto"/>
            <w:right w:val="none" w:sz="0" w:space="0" w:color="auto"/>
          </w:divBdr>
        </w:div>
        <w:div w:id="34549412">
          <w:marLeft w:val="480"/>
          <w:marRight w:val="0"/>
          <w:marTop w:val="0"/>
          <w:marBottom w:val="0"/>
          <w:divBdr>
            <w:top w:val="none" w:sz="0" w:space="0" w:color="auto"/>
            <w:left w:val="none" w:sz="0" w:space="0" w:color="auto"/>
            <w:bottom w:val="none" w:sz="0" w:space="0" w:color="auto"/>
            <w:right w:val="none" w:sz="0" w:space="0" w:color="auto"/>
          </w:divBdr>
        </w:div>
        <w:div w:id="122820557">
          <w:marLeft w:val="480"/>
          <w:marRight w:val="0"/>
          <w:marTop w:val="0"/>
          <w:marBottom w:val="0"/>
          <w:divBdr>
            <w:top w:val="none" w:sz="0" w:space="0" w:color="auto"/>
            <w:left w:val="none" w:sz="0" w:space="0" w:color="auto"/>
            <w:bottom w:val="none" w:sz="0" w:space="0" w:color="auto"/>
            <w:right w:val="none" w:sz="0" w:space="0" w:color="auto"/>
          </w:divBdr>
        </w:div>
        <w:div w:id="130096731">
          <w:marLeft w:val="480"/>
          <w:marRight w:val="0"/>
          <w:marTop w:val="0"/>
          <w:marBottom w:val="0"/>
          <w:divBdr>
            <w:top w:val="none" w:sz="0" w:space="0" w:color="auto"/>
            <w:left w:val="none" w:sz="0" w:space="0" w:color="auto"/>
            <w:bottom w:val="none" w:sz="0" w:space="0" w:color="auto"/>
            <w:right w:val="none" w:sz="0" w:space="0" w:color="auto"/>
          </w:divBdr>
        </w:div>
        <w:div w:id="131287881">
          <w:marLeft w:val="480"/>
          <w:marRight w:val="0"/>
          <w:marTop w:val="0"/>
          <w:marBottom w:val="0"/>
          <w:divBdr>
            <w:top w:val="none" w:sz="0" w:space="0" w:color="auto"/>
            <w:left w:val="none" w:sz="0" w:space="0" w:color="auto"/>
            <w:bottom w:val="none" w:sz="0" w:space="0" w:color="auto"/>
            <w:right w:val="none" w:sz="0" w:space="0" w:color="auto"/>
          </w:divBdr>
        </w:div>
        <w:div w:id="193151724">
          <w:marLeft w:val="480"/>
          <w:marRight w:val="0"/>
          <w:marTop w:val="0"/>
          <w:marBottom w:val="0"/>
          <w:divBdr>
            <w:top w:val="none" w:sz="0" w:space="0" w:color="auto"/>
            <w:left w:val="none" w:sz="0" w:space="0" w:color="auto"/>
            <w:bottom w:val="none" w:sz="0" w:space="0" w:color="auto"/>
            <w:right w:val="none" w:sz="0" w:space="0" w:color="auto"/>
          </w:divBdr>
        </w:div>
        <w:div w:id="202400801">
          <w:marLeft w:val="480"/>
          <w:marRight w:val="0"/>
          <w:marTop w:val="0"/>
          <w:marBottom w:val="0"/>
          <w:divBdr>
            <w:top w:val="none" w:sz="0" w:space="0" w:color="auto"/>
            <w:left w:val="none" w:sz="0" w:space="0" w:color="auto"/>
            <w:bottom w:val="none" w:sz="0" w:space="0" w:color="auto"/>
            <w:right w:val="none" w:sz="0" w:space="0" w:color="auto"/>
          </w:divBdr>
        </w:div>
        <w:div w:id="264848402">
          <w:marLeft w:val="480"/>
          <w:marRight w:val="0"/>
          <w:marTop w:val="0"/>
          <w:marBottom w:val="0"/>
          <w:divBdr>
            <w:top w:val="none" w:sz="0" w:space="0" w:color="auto"/>
            <w:left w:val="none" w:sz="0" w:space="0" w:color="auto"/>
            <w:bottom w:val="none" w:sz="0" w:space="0" w:color="auto"/>
            <w:right w:val="none" w:sz="0" w:space="0" w:color="auto"/>
          </w:divBdr>
        </w:div>
        <w:div w:id="270473881">
          <w:marLeft w:val="480"/>
          <w:marRight w:val="0"/>
          <w:marTop w:val="0"/>
          <w:marBottom w:val="0"/>
          <w:divBdr>
            <w:top w:val="none" w:sz="0" w:space="0" w:color="auto"/>
            <w:left w:val="none" w:sz="0" w:space="0" w:color="auto"/>
            <w:bottom w:val="none" w:sz="0" w:space="0" w:color="auto"/>
            <w:right w:val="none" w:sz="0" w:space="0" w:color="auto"/>
          </w:divBdr>
        </w:div>
        <w:div w:id="282032350">
          <w:marLeft w:val="480"/>
          <w:marRight w:val="0"/>
          <w:marTop w:val="0"/>
          <w:marBottom w:val="0"/>
          <w:divBdr>
            <w:top w:val="none" w:sz="0" w:space="0" w:color="auto"/>
            <w:left w:val="none" w:sz="0" w:space="0" w:color="auto"/>
            <w:bottom w:val="none" w:sz="0" w:space="0" w:color="auto"/>
            <w:right w:val="none" w:sz="0" w:space="0" w:color="auto"/>
          </w:divBdr>
        </w:div>
        <w:div w:id="287668489">
          <w:marLeft w:val="480"/>
          <w:marRight w:val="0"/>
          <w:marTop w:val="0"/>
          <w:marBottom w:val="0"/>
          <w:divBdr>
            <w:top w:val="none" w:sz="0" w:space="0" w:color="auto"/>
            <w:left w:val="none" w:sz="0" w:space="0" w:color="auto"/>
            <w:bottom w:val="none" w:sz="0" w:space="0" w:color="auto"/>
            <w:right w:val="none" w:sz="0" w:space="0" w:color="auto"/>
          </w:divBdr>
        </w:div>
        <w:div w:id="291785291">
          <w:marLeft w:val="480"/>
          <w:marRight w:val="0"/>
          <w:marTop w:val="0"/>
          <w:marBottom w:val="0"/>
          <w:divBdr>
            <w:top w:val="none" w:sz="0" w:space="0" w:color="auto"/>
            <w:left w:val="none" w:sz="0" w:space="0" w:color="auto"/>
            <w:bottom w:val="none" w:sz="0" w:space="0" w:color="auto"/>
            <w:right w:val="none" w:sz="0" w:space="0" w:color="auto"/>
          </w:divBdr>
        </w:div>
        <w:div w:id="302319478">
          <w:marLeft w:val="480"/>
          <w:marRight w:val="0"/>
          <w:marTop w:val="0"/>
          <w:marBottom w:val="0"/>
          <w:divBdr>
            <w:top w:val="none" w:sz="0" w:space="0" w:color="auto"/>
            <w:left w:val="none" w:sz="0" w:space="0" w:color="auto"/>
            <w:bottom w:val="none" w:sz="0" w:space="0" w:color="auto"/>
            <w:right w:val="none" w:sz="0" w:space="0" w:color="auto"/>
          </w:divBdr>
        </w:div>
        <w:div w:id="308826037">
          <w:marLeft w:val="480"/>
          <w:marRight w:val="0"/>
          <w:marTop w:val="0"/>
          <w:marBottom w:val="0"/>
          <w:divBdr>
            <w:top w:val="none" w:sz="0" w:space="0" w:color="auto"/>
            <w:left w:val="none" w:sz="0" w:space="0" w:color="auto"/>
            <w:bottom w:val="none" w:sz="0" w:space="0" w:color="auto"/>
            <w:right w:val="none" w:sz="0" w:space="0" w:color="auto"/>
          </w:divBdr>
        </w:div>
        <w:div w:id="347490481">
          <w:marLeft w:val="480"/>
          <w:marRight w:val="0"/>
          <w:marTop w:val="0"/>
          <w:marBottom w:val="0"/>
          <w:divBdr>
            <w:top w:val="none" w:sz="0" w:space="0" w:color="auto"/>
            <w:left w:val="none" w:sz="0" w:space="0" w:color="auto"/>
            <w:bottom w:val="none" w:sz="0" w:space="0" w:color="auto"/>
            <w:right w:val="none" w:sz="0" w:space="0" w:color="auto"/>
          </w:divBdr>
        </w:div>
        <w:div w:id="401683937">
          <w:marLeft w:val="480"/>
          <w:marRight w:val="0"/>
          <w:marTop w:val="0"/>
          <w:marBottom w:val="0"/>
          <w:divBdr>
            <w:top w:val="none" w:sz="0" w:space="0" w:color="auto"/>
            <w:left w:val="none" w:sz="0" w:space="0" w:color="auto"/>
            <w:bottom w:val="none" w:sz="0" w:space="0" w:color="auto"/>
            <w:right w:val="none" w:sz="0" w:space="0" w:color="auto"/>
          </w:divBdr>
        </w:div>
        <w:div w:id="429081914">
          <w:marLeft w:val="480"/>
          <w:marRight w:val="0"/>
          <w:marTop w:val="0"/>
          <w:marBottom w:val="0"/>
          <w:divBdr>
            <w:top w:val="none" w:sz="0" w:space="0" w:color="auto"/>
            <w:left w:val="none" w:sz="0" w:space="0" w:color="auto"/>
            <w:bottom w:val="none" w:sz="0" w:space="0" w:color="auto"/>
            <w:right w:val="none" w:sz="0" w:space="0" w:color="auto"/>
          </w:divBdr>
        </w:div>
        <w:div w:id="473303770">
          <w:marLeft w:val="480"/>
          <w:marRight w:val="0"/>
          <w:marTop w:val="0"/>
          <w:marBottom w:val="0"/>
          <w:divBdr>
            <w:top w:val="none" w:sz="0" w:space="0" w:color="auto"/>
            <w:left w:val="none" w:sz="0" w:space="0" w:color="auto"/>
            <w:bottom w:val="none" w:sz="0" w:space="0" w:color="auto"/>
            <w:right w:val="none" w:sz="0" w:space="0" w:color="auto"/>
          </w:divBdr>
        </w:div>
        <w:div w:id="483857495">
          <w:marLeft w:val="480"/>
          <w:marRight w:val="0"/>
          <w:marTop w:val="0"/>
          <w:marBottom w:val="0"/>
          <w:divBdr>
            <w:top w:val="none" w:sz="0" w:space="0" w:color="auto"/>
            <w:left w:val="none" w:sz="0" w:space="0" w:color="auto"/>
            <w:bottom w:val="none" w:sz="0" w:space="0" w:color="auto"/>
            <w:right w:val="none" w:sz="0" w:space="0" w:color="auto"/>
          </w:divBdr>
        </w:div>
        <w:div w:id="500200674">
          <w:marLeft w:val="480"/>
          <w:marRight w:val="0"/>
          <w:marTop w:val="0"/>
          <w:marBottom w:val="0"/>
          <w:divBdr>
            <w:top w:val="none" w:sz="0" w:space="0" w:color="auto"/>
            <w:left w:val="none" w:sz="0" w:space="0" w:color="auto"/>
            <w:bottom w:val="none" w:sz="0" w:space="0" w:color="auto"/>
            <w:right w:val="none" w:sz="0" w:space="0" w:color="auto"/>
          </w:divBdr>
        </w:div>
        <w:div w:id="535702659">
          <w:marLeft w:val="480"/>
          <w:marRight w:val="0"/>
          <w:marTop w:val="0"/>
          <w:marBottom w:val="0"/>
          <w:divBdr>
            <w:top w:val="none" w:sz="0" w:space="0" w:color="auto"/>
            <w:left w:val="none" w:sz="0" w:space="0" w:color="auto"/>
            <w:bottom w:val="none" w:sz="0" w:space="0" w:color="auto"/>
            <w:right w:val="none" w:sz="0" w:space="0" w:color="auto"/>
          </w:divBdr>
        </w:div>
        <w:div w:id="600988544">
          <w:marLeft w:val="480"/>
          <w:marRight w:val="0"/>
          <w:marTop w:val="0"/>
          <w:marBottom w:val="0"/>
          <w:divBdr>
            <w:top w:val="none" w:sz="0" w:space="0" w:color="auto"/>
            <w:left w:val="none" w:sz="0" w:space="0" w:color="auto"/>
            <w:bottom w:val="none" w:sz="0" w:space="0" w:color="auto"/>
            <w:right w:val="none" w:sz="0" w:space="0" w:color="auto"/>
          </w:divBdr>
        </w:div>
        <w:div w:id="605432245">
          <w:marLeft w:val="480"/>
          <w:marRight w:val="0"/>
          <w:marTop w:val="0"/>
          <w:marBottom w:val="0"/>
          <w:divBdr>
            <w:top w:val="none" w:sz="0" w:space="0" w:color="auto"/>
            <w:left w:val="none" w:sz="0" w:space="0" w:color="auto"/>
            <w:bottom w:val="none" w:sz="0" w:space="0" w:color="auto"/>
            <w:right w:val="none" w:sz="0" w:space="0" w:color="auto"/>
          </w:divBdr>
        </w:div>
        <w:div w:id="617108646">
          <w:marLeft w:val="480"/>
          <w:marRight w:val="0"/>
          <w:marTop w:val="0"/>
          <w:marBottom w:val="0"/>
          <w:divBdr>
            <w:top w:val="none" w:sz="0" w:space="0" w:color="auto"/>
            <w:left w:val="none" w:sz="0" w:space="0" w:color="auto"/>
            <w:bottom w:val="none" w:sz="0" w:space="0" w:color="auto"/>
            <w:right w:val="none" w:sz="0" w:space="0" w:color="auto"/>
          </w:divBdr>
        </w:div>
        <w:div w:id="643781500">
          <w:marLeft w:val="480"/>
          <w:marRight w:val="0"/>
          <w:marTop w:val="0"/>
          <w:marBottom w:val="0"/>
          <w:divBdr>
            <w:top w:val="none" w:sz="0" w:space="0" w:color="auto"/>
            <w:left w:val="none" w:sz="0" w:space="0" w:color="auto"/>
            <w:bottom w:val="none" w:sz="0" w:space="0" w:color="auto"/>
            <w:right w:val="none" w:sz="0" w:space="0" w:color="auto"/>
          </w:divBdr>
        </w:div>
        <w:div w:id="653728921">
          <w:marLeft w:val="480"/>
          <w:marRight w:val="0"/>
          <w:marTop w:val="0"/>
          <w:marBottom w:val="0"/>
          <w:divBdr>
            <w:top w:val="none" w:sz="0" w:space="0" w:color="auto"/>
            <w:left w:val="none" w:sz="0" w:space="0" w:color="auto"/>
            <w:bottom w:val="none" w:sz="0" w:space="0" w:color="auto"/>
            <w:right w:val="none" w:sz="0" w:space="0" w:color="auto"/>
          </w:divBdr>
        </w:div>
        <w:div w:id="657072931">
          <w:marLeft w:val="480"/>
          <w:marRight w:val="0"/>
          <w:marTop w:val="0"/>
          <w:marBottom w:val="0"/>
          <w:divBdr>
            <w:top w:val="none" w:sz="0" w:space="0" w:color="auto"/>
            <w:left w:val="none" w:sz="0" w:space="0" w:color="auto"/>
            <w:bottom w:val="none" w:sz="0" w:space="0" w:color="auto"/>
            <w:right w:val="none" w:sz="0" w:space="0" w:color="auto"/>
          </w:divBdr>
        </w:div>
        <w:div w:id="658922981">
          <w:marLeft w:val="480"/>
          <w:marRight w:val="0"/>
          <w:marTop w:val="0"/>
          <w:marBottom w:val="0"/>
          <w:divBdr>
            <w:top w:val="none" w:sz="0" w:space="0" w:color="auto"/>
            <w:left w:val="none" w:sz="0" w:space="0" w:color="auto"/>
            <w:bottom w:val="none" w:sz="0" w:space="0" w:color="auto"/>
            <w:right w:val="none" w:sz="0" w:space="0" w:color="auto"/>
          </w:divBdr>
        </w:div>
        <w:div w:id="667292506">
          <w:marLeft w:val="480"/>
          <w:marRight w:val="0"/>
          <w:marTop w:val="0"/>
          <w:marBottom w:val="0"/>
          <w:divBdr>
            <w:top w:val="none" w:sz="0" w:space="0" w:color="auto"/>
            <w:left w:val="none" w:sz="0" w:space="0" w:color="auto"/>
            <w:bottom w:val="none" w:sz="0" w:space="0" w:color="auto"/>
            <w:right w:val="none" w:sz="0" w:space="0" w:color="auto"/>
          </w:divBdr>
        </w:div>
        <w:div w:id="675351109">
          <w:marLeft w:val="480"/>
          <w:marRight w:val="0"/>
          <w:marTop w:val="0"/>
          <w:marBottom w:val="0"/>
          <w:divBdr>
            <w:top w:val="none" w:sz="0" w:space="0" w:color="auto"/>
            <w:left w:val="none" w:sz="0" w:space="0" w:color="auto"/>
            <w:bottom w:val="none" w:sz="0" w:space="0" w:color="auto"/>
            <w:right w:val="none" w:sz="0" w:space="0" w:color="auto"/>
          </w:divBdr>
        </w:div>
        <w:div w:id="678001072">
          <w:marLeft w:val="480"/>
          <w:marRight w:val="0"/>
          <w:marTop w:val="0"/>
          <w:marBottom w:val="0"/>
          <w:divBdr>
            <w:top w:val="none" w:sz="0" w:space="0" w:color="auto"/>
            <w:left w:val="none" w:sz="0" w:space="0" w:color="auto"/>
            <w:bottom w:val="none" w:sz="0" w:space="0" w:color="auto"/>
            <w:right w:val="none" w:sz="0" w:space="0" w:color="auto"/>
          </w:divBdr>
        </w:div>
        <w:div w:id="678433935">
          <w:marLeft w:val="480"/>
          <w:marRight w:val="0"/>
          <w:marTop w:val="0"/>
          <w:marBottom w:val="0"/>
          <w:divBdr>
            <w:top w:val="none" w:sz="0" w:space="0" w:color="auto"/>
            <w:left w:val="none" w:sz="0" w:space="0" w:color="auto"/>
            <w:bottom w:val="none" w:sz="0" w:space="0" w:color="auto"/>
            <w:right w:val="none" w:sz="0" w:space="0" w:color="auto"/>
          </w:divBdr>
        </w:div>
        <w:div w:id="701903953">
          <w:marLeft w:val="480"/>
          <w:marRight w:val="0"/>
          <w:marTop w:val="0"/>
          <w:marBottom w:val="0"/>
          <w:divBdr>
            <w:top w:val="none" w:sz="0" w:space="0" w:color="auto"/>
            <w:left w:val="none" w:sz="0" w:space="0" w:color="auto"/>
            <w:bottom w:val="none" w:sz="0" w:space="0" w:color="auto"/>
            <w:right w:val="none" w:sz="0" w:space="0" w:color="auto"/>
          </w:divBdr>
        </w:div>
        <w:div w:id="723985928">
          <w:marLeft w:val="480"/>
          <w:marRight w:val="0"/>
          <w:marTop w:val="0"/>
          <w:marBottom w:val="0"/>
          <w:divBdr>
            <w:top w:val="none" w:sz="0" w:space="0" w:color="auto"/>
            <w:left w:val="none" w:sz="0" w:space="0" w:color="auto"/>
            <w:bottom w:val="none" w:sz="0" w:space="0" w:color="auto"/>
            <w:right w:val="none" w:sz="0" w:space="0" w:color="auto"/>
          </w:divBdr>
        </w:div>
        <w:div w:id="736511896">
          <w:marLeft w:val="480"/>
          <w:marRight w:val="0"/>
          <w:marTop w:val="0"/>
          <w:marBottom w:val="0"/>
          <w:divBdr>
            <w:top w:val="none" w:sz="0" w:space="0" w:color="auto"/>
            <w:left w:val="none" w:sz="0" w:space="0" w:color="auto"/>
            <w:bottom w:val="none" w:sz="0" w:space="0" w:color="auto"/>
            <w:right w:val="none" w:sz="0" w:space="0" w:color="auto"/>
          </w:divBdr>
        </w:div>
        <w:div w:id="742144095">
          <w:marLeft w:val="480"/>
          <w:marRight w:val="0"/>
          <w:marTop w:val="0"/>
          <w:marBottom w:val="0"/>
          <w:divBdr>
            <w:top w:val="none" w:sz="0" w:space="0" w:color="auto"/>
            <w:left w:val="none" w:sz="0" w:space="0" w:color="auto"/>
            <w:bottom w:val="none" w:sz="0" w:space="0" w:color="auto"/>
            <w:right w:val="none" w:sz="0" w:space="0" w:color="auto"/>
          </w:divBdr>
        </w:div>
        <w:div w:id="746920033">
          <w:marLeft w:val="480"/>
          <w:marRight w:val="0"/>
          <w:marTop w:val="0"/>
          <w:marBottom w:val="0"/>
          <w:divBdr>
            <w:top w:val="none" w:sz="0" w:space="0" w:color="auto"/>
            <w:left w:val="none" w:sz="0" w:space="0" w:color="auto"/>
            <w:bottom w:val="none" w:sz="0" w:space="0" w:color="auto"/>
            <w:right w:val="none" w:sz="0" w:space="0" w:color="auto"/>
          </w:divBdr>
        </w:div>
        <w:div w:id="751200233">
          <w:marLeft w:val="480"/>
          <w:marRight w:val="0"/>
          <w:marTop w:val="0"/>
          <w:marBottom w:val="0"/>
          <w:divBdr>
            <w:top w:val="none" w:sz="0" w:space="0" w:color="auto"/>
            <w:left w:val="none" w:sz="0" w:space="0" w:color="auto"/>
            <w:bottom w:val="none" w:sz="0" w:space="0" w:color="auto"/>
            <w:right w:val="none" w:sz="0" w:space="0" w:color="auto"/>
          </w:divBdr>
        </w:div>
        <w:div w:id="751856424">
          <w:marLeft w:val="480"/>
          <w:marRight w:val="0"/>
          <w:marTop w:val="0"/>
          <w:marBottom w:val="0"/>
          <w:divBdr>
            <w:top w:val="none" w:sz="0" w:space="0" w:color="auto"/>
            <w:left w:val="none" w:sz="0" w:space="0" w:color="auto"/>
            <w:bottom w:val="none" w:sz="0" w:space="0" w:color="auto"/>
            <w:right w:val="none" w:sz="0" w:space="0" w:color="auto"/>
          </w:divBdr>
        </w:div>
        <w:div w:id="775101791">
          <w:marLeft w:val="480"/>
          <w:marRight w:val="0"/>
          <w:marTop w:val="0"/>
          <w:marBottom w:val="0"/>
          <w:divBdr>
            <w:top w:val="none" w:sz="0" w:space="0" w:color="auto"/>
            <w:left w:val="none" w:sz="0" w:space="0" w:color="auto"/>
            <w:bottom w:val="none" w:sz="0" w:space="0" w:color="auto"/>
            <w:right w:val="none" w:sz="0" w:space="0" w:color="auto"/>
          </w:divBdr>
        </w:div>
        <w:div w:id="809596565">
          <w:marLeft w:val="480"/>
          <w:marRight w:val="0"/>
          <w:marTop w:val="0"/>
          <w:marBottom w:val="0"/>
          <w:divBdr>
            <w:top w:val="none" w:sz="0" w:space="0" w:color="auto"/>
            <w:left w:val="none" w:sz="0" w:space="0" w:color="auto"/>
            <w:bottom w:val="none" w:sz="0" w:space="0" w:color="auto"/>
            <w:right w:val="none" w:sz="0" w:space="0" w:color="auto"/>
          </w:divBdr>
        </w:div>
        <w:div w:id="882836252">
          <w:marLeft w:val="480"/>
          <w:marRight w:val="0"/>
          <w:marTop w:val="0"/>
          <w:marBottom w:val="0"/>
          <w:divBdr>
            <w:top w:val="none" w:sz="0" w:space="0" w:color="auto"/>
            <w:left w:val="none" w:sz="0" w:space="0" w:color="auto"/>
            <w:bottom w:val="none" w:sz="0" w:space="0" w:color="auto"/>
            <w:right w:val="none" w:sz="0" w:space="0" w:color="auto"/>
          </w:divBdr>
        </w:div>
        <w:div w:id="885221998">
          <w:marLeft w:val="480"/>
          <w:marRight w:val="0"/>
          <w:marTop w:val="0"/>
          <w:marBottom w:val="0"/>
          <w:divBdr>
            <w:top w:val="none" w:sz="0" w:space="0" w:color="auto"/>
            <w:left w:val="none" w:sz="0" w:space="0" w:color="auto"/>
            <w:bottom w:val="none" w:sz="0" w:space="0" w:color="auto"/>
            <w:right w:val="none" w:sz="0" w:space="0" w:color="auto"/>
          </w:divBdr>
        </w:div>
        <w:div w:id="885918131">
          <w:marLeft w:val="480"/>
          <w:marRight w:val="0"/>
          <w:marTop w:val="0"/>
          <w:marBottom w:val="0"/>
          <w:divBdr>
            <w:top w:val="none" w:sz="0" w:space="0" w:color="auto"/>
            <w:left w:val="none" w:sz="0" w:space="0" w:color="auto"/>
            <w:bottom w:val="none" w:sz="0" w:space="0" w:color="auto"/>
            <w:right w:val="none" w:sz="0" w:space="0" w:color="auto"/>
          </w:divBdr>
        </w:div>
        <w:div w:id="885992141">
          <w:marLeft w:val="480"/>
          <w:marRight w:val="0"/>
          <w:marTop w:val="0"/>
          <w:marBottom w:val="0"/>
          <w:divBdr>
            <w:top w:val="none" w:sz="0" w:space="0" w:color="auto"/>
            <w:left w:val="none" w:sz="0" w:space="0" w:color="auto"/>
            <w:bottom w:val="none" w:sz="0" w:space="0" w:color="auto"/>
            <w:right w:val="none" w:sz="0" w:space="0" w:color="auto"/>
          </w:divBdr>
        </w:div>
        <w:div w:id="954949430">
          <w:marLeft w:val="480"/>
          <w:marRight w:val="0"/>
          <w:marTop w:val="0"/>
          <w:marBottom w:val="0"/>
          <w:divBdr>
            <w:top w:val="none" w:sz="0" w:space="0" w:color="auto"/>
            <w:left w:val="none" w:sz="0" w:space="0" w:color="auto"/>
            <w:bottom w:val="none" w:sz="0" w:space="0" w:color="auto"/>
            <w:right w:val="none" w:sz="0" w:space="0" w:color="auto"/>
          </w:divBdr>
        </w:div>
        <w:div w:id="988942593">
          <w:marLeft w:val="480"/>
          <w:marRight w:val="0"/>
          <w:marTop w:val="0"/>
          <w:marBottom w:val="0"/>
          <w:divBdr>
            <w:top w:val="none" w:sz="0" w:space="0" w:color="auto"/>
            <w:left w:val="none" w:sz="0" w:space="0" w:color="auto"/>
            <w:bottom w:val="none" w:sz="0" w:space="0" w:color="auto"/>
            <w:right w:val="none" w:sz="0" w:space="0" w:color="auto"/>
          </w:divBdr>
        </w:div>
        <w:div w:id="996692621">
          <w:marLeft w:val="480"/>
          <w:marRight w:val="0"/>
          <w:marTop w:val="0"/>
          <w:marBottom w:val="0"/>
          <w:divBdr>
            <w:top w:val="none" w:sz="0" w:space="0" w:color="auto"/>
            <w:left w:val="none" w:sz="0" w:space="0" w:color="auto"/>
            <w:bottom w:val="none" w:sz="0" w:space="0" w:color="auto"/>
            <w:right w:val="none" w:sz="0" w:space="0" w:color="auto"/>
          </w:divBdr>
        </w:div>
        <w:div w:id="1001809897">
          <w:marLeft w:val="480"/>
          <w:marRight w:val="0"/>
          <w:marTop w:val="0"/>
          <w:marBottom w:val="0"/>
          <w:divBdr>
            <w:top w:val="none" w:sz="0" w:space="0" w:color="auto"/>
            <w:left w:val="none" w:sz="0" w:space="0" w:color="auto"/>
            <w:bottom w:val="none" w:sz="0" w:space="0" w:color="auto"/>
            <w:right w:val="none" w:sz="0" w:space="0" w:color="auto"/>
          </w:divBdr>
        </w:div>
        <w:div w:id="1018967543">
          <w:marLeft w:val="480"/>
          <w:marRight w:val="0"/>
          <w:marTop w:val="0"/>
          <w:marBottom w:val="0"/>
          <w:divBdr>
            <w:top w:val="none" w:sz="0" w:space="0" w:color="auto"/>
            <w:left w:val="none" w:sz="0" w:space="0" w:color="auto"/>
            <w:bottom w:val="none" w:sz="0" w:space="0" w:color="auto"/>
            <w:right w:val="none" w:sz="0" w:space="0" w:color="auto"/>
          </w:divBdr>
        </w:div>
        <w:div w:id="1030644459">
          <w:marLeft w:val="480"/>
          <w:marRight w:val="0"/>
          <w:marTop w:val="0"/>
          <w:marBottom w:val="0"/>
          <w:divBdr>
            <w:top w:val="none" w:sz="0" w:space="0" w:color="auto"/>
            <w:left w:val="none" w:sz="0" w:space="0" w:color="auto"/>
            <w:bottom w:val="none" w:sz="0" w:space="0" w:color="auto"/>
            <w:right w:val="none" w:sz="0" w:space="0" w:color="auto"/>
          </w:divBdr>
        </w:div>
        <w:div w:id="1052845594">
          <w:marLeft w:val="480"/>
          <w:marRight w:val="0"/>
          <w:marTop w:val="0"/>
          <w:marBottom w:val="0"/>
          <w:divBdr>
            <w:top w:val="none" w:sz="0" w:space="0" w:color="auto"/>
            <w:left w:val="none" w:sz="0" w:space="0" w:color="auto"/>
            <w:bottom w:val="none" w:sz="0" w:space="0" w:color="auto"/>
            <w:right w:val="none" w:sz="0" w:space="0" w:color="auto"/>
          </w:divBdr>
        </w:div>
        <w:div w:id="1073577890">
          <w:marLeft w:val="480"/>
          <w:marRight w:val="0"/>
          <w:marTop w:val="0"/>
          <w:marBottom w:val="0"/>
          <w:divBdr>
            <w:top w:val="none" w:sz="0" w:space="0" w:color="auto"/>
            <w:left w:val="none" w:sz="0" w:space="0" w:color="auto"/>
            <w:bottom w:val="none" w:sz="0" w:space="0" w:color="auto"/>
            <w:right w:val="none" w:sz="0" w:space="0" w:color="auto"/>
          </w:divBdr>
        </w:div>
        <w:div w:id="1132477857">
          <w:marLeft w:val="480"/>
          <w:marRight w:val="0"/>
          <w:marTop w:val="0"/>
          <w:marBottom w:val="0"/>
          <w:divBdr>
            <w:top w:val="none" w:sz="0" w:space="0" w:color="auto"/>
            <w:left w:val="none" w:sz="0" w:space="0" w:color="auto"/>
            <w:bottom w:val="none" w:sz="0" w:space="0" w:color="auto"/>
            <w:right w:val="none" w:sz="0" w:space="0" w:color="auto"/>
          </w:divBdr>
        </w:div>
        <w:div w:id="1150099615">
          <w:marLeft w:val="480"/>
          <w:marRight w:val="0"/>
          <w:marTop w:val="0"/>
          <w:marBottom w:val="0"/>
          <w:divBdr>
            <w:top w:val="none" w:sz="0" w:space="0" w:color="auto"/>
            <w:left w:val="none" w:sz="0" w:space="0" w:color="auto"/>
            <w:bottom w:val="none" w:sz="0" w:space="0" w:color="auto"/>
            <w:right w:val="none" w:sz="0" w:space="0" w:color="auto"/>
          </w:divBdr>
        </w:div>
        <w:div w:id="1202013773">
          <w:marLeft w:val="480"/>
          <w:marRight w:val="0"/>
          <w:marTop w:val="0"/>
          <w:marBottom w:val="0"/>
          <w:divBdr>
            <w:top w:val="none" w:sz="0" w:space="0" w:color="auto"/>
            <w:left w:val="none" w:sz="0" w:space="0" w:color="auto"/>
            <w:bottom w:val="none" w:sz="0" w:space="0" w:color="auto"/>
            <w:right w:val="none" w:sz="0" w:space="0" w:color="auto"/>
          </w:divBdr>
        </w:div>
        <w:div w:id="1204829128">
          <w:marLeft w:val="480"/>
          <w:marRight w:val="0"/>
          <w:marTop w:val="0"/>
          <w:marBottom w:val="0"/>
          <w:divBdr>
            <w:top w:val="none" w:sz="0" w:space="0" w:color="auto"/>
            <w:left w:val="none" w:sz="0" w:space="0" w:color="auto"/>
            <w:bottom w:val="none" w:sz="0" w:space="0" w:color="auto"/>
            <w:right w:val="none" w:sz="0" w:space="0" w:color="auto"/>
          </w:divBdr>
        </w:div>
        <w:div w:id="1215506540">
          <w:marLeft w:val="480"/>
          <w:marRight w:val="0"/>
          <w:marTop w:val="0"/>
          <w:marBottom w:val="0"/>
          <w:divBdr>
            <w:top w:val="none" w:sz="0" w:space="0" w:color="auto"/>
            <w:left w:val="none" w:sz="0" w:space="0" w:color="auto"/>
            <w:bottom w:val="none" w:sz="0" w:space="0" w:color="auto"/>
            <w:right w:val="none" w:sz="0" w:space="0" w:color="auto"/>
          </w:divBdr>
        </w:div>
        <w:div w:id="1231891279">
          <w:marLeft w:val="480"/>
          <w:marRight w:val="0"/>
          <w:marTop w:val="0"/>
          <w:marBottom w:val="0"/>
          <w:divBdr>
            <w:top w:val="none" w:sz="0" w:space="0" w:color="auto"/>
            <w:left w:val="none" w:sz="0" w:space="0" w:color="auto"/>
            <w:bottom w:val="none" w:sz="0" w:space="0" w:color="auto"/>
            <w:right w:val="none" w:sz="0" w:space="0" w:color="auto"/>
          </w:divBdr>
        </w:div>
        <w:div w:id="1237326457">
          <w:marLeft w:val="480"/>
          <w:marRight w:val="0"/>
          <w:marTop w:val="0"/>
          <w:marBottom w:val="0"/>
          <w:divBdr>
            <w:top w:val="none" w:sz="0" w:space="0" w:color="auto"/>
            <w:left w:val="none" w:sz="0" w:space="0" w:color="auto"/>
            <w:bottom w:val="none" w:sz="0" w:space="0" w:color="auto"/>
            <w:right w:val="none" w:sz="0" w:space="0" w:color="auto"/>
          </w:divBdr>
        </w:div>
        <w:div w:id="1240821825">
          <w:marLeft w:val="480"/>
          <w:marRight w:val="0"/>
          <w:marTop w:val="0"/>
          <w:marBottom w:val="0"/>
          <w:divBdr>
            <w:top w:val="none" w:sz="0" w:space="0" w:color="auto"/>
            <w:left w:val="none" w:sz="0" w:space="0" w:color="auto"/>
            <w:bottom w:val="none" w:sz="0" w:space="0" w:color="auto"/>
            <w:right w:val="none" w:sz="0" w:space="0" w:color="auto"/>
          </w:divBdr>
        </w:div>
        <w:div w:id="1241911436">
          <w:marLeft w:val="480"/>
          <w:marRight w:val="0"/>
          <w:marTop w:val="0"/>
          <w:marBottom w:val="0"/>
          <w:divBdr>
            <w:top w:val="none" w:sz="0" w:space="0" w:color="auto"/>
            <w:left w:val="none" w:sz="0" w:space="0" w:color="auto"/>
            <w:bottom w:val="none" w:sz="0" w:space="0" w:color="auto"/>
            <w:right w:val="none" w:sz="0" w:space="0" w:color="auto"/>
          </w:divBdr>
        </w:div>
        <w:div w:id="1257208861">
          <w:marLeft w:val="480"/>
          <w:marRight w:val="0"/>
          <w:marTop w:val="0"/>
          <w:marBottom w:val="0"/>
          <w:divBdr>
            <w:top w:val="none" w:sz="0" w:space="0" w:color="auto"/>
            <w:left w:val="none" w:sz="0" w:space="0" w:color="auto"/>
            <w:bottom w:val="none" w:sz="0" w:space="0" w:color="auto"/>
            <w:right w:val="none" w:sz="0" w:space="0" w:color="auto"/>
          </w:divBdr>
        </w:div>
        <w:div w:id="1271275874">
          <w:marLeft w:val="480"/>
          <w:marRight w:val="0"/>
          <w:marTop w:val="0"/>
          <w:marBottom w:val="0"/>
          <w:divBdr>
            <w:top w:val="none" w:sz="0" w:space="0" w:color="auto"/>
            <w:left w:val="none" w:sz="0" w:space="0" w:color="auto"/>
            <w:bottom w:val="none" w:sz="0" w:space="0" w:color="auto"/>
            <w:right w:val="none" w:sz="0" w:space="0" w:color="auto"/>
          </w:divBdr>
        </w:div>
        <w:div w:id="1347824679">
          <w:marLeft w:val="480"/>
          <w:marRight w:val="0"/>
          <w:marTop w:val="0"/>
          <w:marBottom w:val="0"/>
          <w:divBdr>
            <w:top w:val="none" w:sz="0" w:space="0" w:color="auto"/>
            <w:left w:val="none" w:sz="0" w:space="0" w:color="auto"/>
            <w:bottom w:val="none" w:sz="0" w:space="0" w:color="auto"/>
            <w:right w:val="none" w:sz="0" w:space="0" w:color="auto"/>
          </w:divBdr>
        </w:div>
        <w:div w:id="1365902706">
          <w:marLeft w:val="480"/>
          <w:marRight w:val="0"/>
          <w:marTop w:val="0"/>
          <w:marBottom w:val="0"/>
          <w:divBdr>
            <w:top w:val="none" w:sz="0" w:space="0" w:color="auto"/>
            <w:left w:val="none" w:sz="0" w:space="0" w:color="auto"/>
            <w:bottom w:val="none" w:sz="0" w:space="0" w:color="auto"/>
            <w:right w:val="none" w:sz="0" w:space="0" w:color="auto"/>
          </w:divBdr>
        </w:div>
      </w:divsChild>
    </w:div>
    <w:div w:id="70394806">
      <w:marLeft w:val="480"/>
      <w:marRight w:val="0"/>
      <w:marTop w:val="0"/>
      <w:marBottom w:val="0"/>
      <w:divBdr>
        <w:top w:val="none" w:sz="0" w:space="0" w:color="auto"/>
        <w:left w:val="none" w:sz="0" w:space="0" w:color="auto"/>
        <w:bottom w:val="none" w:sz="0" w:space="0" w:color="auto"/>
        <w:right w:val="none" w:sz="0" w:space="0" w:color="auto"/>
      </w:divBdr>
    </w:div>
    <w:div w:id="70662614">
      <w:marLeft w:val="480"/>
      <w:marRight w:val="0"/>
      <w:marTop w:val="0"/>
      <w:marBottom w:val="0"/>
      <w:divBdr>
        <w:top w:val="none" w:sz="0" w:space="0" w:color="auto"/>
        <w:left w:val="none" w:sz="0" w:space="0" w:color="auto"/>
        <w:bottom w:val="none" w:sz="0" w:space="0" w:color="auto"/>
        <w:right w:val="none" w:sz="0" w:space="0" w:color="auto"/>
      </w:divBdr>
    </w:div>
    <w:div w:id="70736457">
      <w:bodyDiv w:val="1"/>
      <w:marLeft w:val="0"/>
      <w:marRight w:val="0"/>
      <w:marTop w:val="0"/>
      <w:marBottom w:val="0"/>
      <w:divBdr>
        <w:top w:val="none" w:sz="0" w:space="0" w:color="auto"/>
        <w:left w:val="none" w:sz="0" w:space="0" w:color="auto"/>
        <w:bottom w:val="none" w:sz="0" w:space="0" w:color="auto"/>
        <w:right w:val="none" w:sz="0" w:space="0" w:color="auto"/>
      </w:divBdr>
    </w:div>
    <w:div w:id="70809130">
      <w:bodyDiv w:val="1"/>
      <w:marLeft w:val="0"/>
      <w:marRight w:val="0"/>
      <w:marTop w:val="0"/>
      <w:marBottom w:val="0"/>
      <w:divBdr>
        <w:top w:val="none" w:sz="0" w:space="0" w:color="auto"/>
        <w:left w:val="none" w:sz="0" w:space="0" w:color="auto"/>
        <w:bottom w:val="none" w:sz="0" w:space="0" w:color="auto"/>
        <w:right w:val="none" w:sz="0" w:space="0" w:color="auto"/>
      </w:divBdr>
    </w:div>
    <w:div w:id="70978070">
      <w:marLeft w:val="480"/>
      <w:marRight w:val="0"/>
      <w:marTop w:val="0"/>
      <w:marBottom w:val="0"/>
      <w:divBdr>
        <w:top w:val="none" w:sz="0" w:space="0" w:color="auto"/>
        <w:left w:val="none" w:sz="0" w:space="0" w:color="auto"/>
        <w:bottom w:val="none" w:sz="0" w:space="0" w:color="auto"/>
        <w:right w:val="none" w:sz="0" w:space="0" w:color="auto"/>
      </w:divBdr>
    </w:div>
    <w:div w:id="71122120">
      <w:marLeft w:val="480"/>
      <w:marRight w:val="0"/>
      <w:marTop w:val="0"/>
      <w:marBottom w:val="0"/>
      <w:divBdr>
        <w:top w:val="none" w:sz="0" w:space="0" w:color="auto"/>
        <w:left w:val="none" w:sz="0" w:space="0" w:color="auto"/>
        <w:bottom w:val="none" w:sz="0" w:space="0" w:color="auto"/>
        <w:right w:val="none" w:sz="0" w:space="0" w:color="auto"/>
      </w:divBdr>
    </w:div>
    <w:div w:id="71238347">
      <w:marLeft w:val="480"/>
      <w:marRight w:val="0"/>
      <w:marTop w:val="0"/>
      <w:marBottom w:val="0"/>
      <w:divBdr>
        <w:top w:val="none" w:sz="0" w:space="0" w:color="auto"/>
        <w:left w:val="none" w:sz="0" w:space="0" w:color="auto"/>
        <w:bottom w:val="none" w:sz="0" w:space="0" w:color="auto"/>
        <w:right w:val="none" w:sz="0" w:space="0" w:color="auto"/>
      </w:divBdr>
    </w:div>
    <w:div w:id="71241543">
      <w:bodyDiv w:val="1"/>
      <w:marLeft w:val="0"/>
      <w:marRight w:val="0"/>
      <w:marTop w:val="0"/>
      <w:marBottom w:val="0"/>
      <w:divBdr>
        <w:top w:val="none" w:sz="0" w:space="0" w:color="auto"/>
        <w:left w:val="none" w:sz="0" w:space="0" w:color="auto"/>
        <w:bottom w:val="none" w:sz="0" w:space="0" w:color="auto"/>
        <w:right w:val="none" w:sz="0" w:space="0" w:color="auto"/>
      </w:divBdr>
    </w:div>
    <w:div w:id="71396411">
      <w:marLeft w:val="480"/>
      <w:marRight w:val="0"/>
      <w:marTop w:val="0"/>
      <w:marBottom w:val="0"/>
      <w:divBdr>
        <w:top w:val="none" w:sz="0" w:space="0" w:color="auto"/>
        <w:left w:val="none" w:sz="0" w:space="0" w:color="auto"/>
        <w:bottom w:val="none" w:sz="0" w:space="0" w:color="auto"/>
        <w:right w:val="none" w:sz="0" w:space="0" w:color="auto"/>
      </w:divBdr>
    </w:div>
    <w:div w:id="71438578">
      <w:marLeft w:val="480"/>
      <w:marRight w:val="0"/>
      <w:marTop w:val="0"/>
      <w:marBottom w:val="0"/>
      <w:divBdr>
        <w:top w:val="none" w:sz="0" w:space="0" w:color="auto"/>
        <w:left w:val="none" w:sz="0" w:space="0" w:color="auto"/>
        <w:bottom w:val="none" w:sz="0" w:space="0" w:color="auto"/>
        <w:right w:val="none" w:sz="0" w:space="0" w:color="auto"/>
      </w:divBdr>
    </w:div>
    <w:div w:id="71440614">
      <w:marLeft w:val="480"/>
      <w:marRight w:val="0"/>
      <w:marTop w:val="0"/>
      <w:marBottom w:val="0"/>
      <w:divBdr>
        <w:top w:val="none" w:sz="0" w:space="0" w:color="auto"/>
        <w:left w:val="none" w:sz="0" w:space="0" w:color="auto"/>
        <w:bottom w:val="none" w:sz="0" w:space="0" w:color="auto"/>
        <w:right w:val="none" w:sz="0" w:space="0" w:color="auto"/>
      </w:divBdr>
    </w:div>
    <w:div w:id="71508787">
      <w:bodyDiv w:val="1"/>
      <w:marLeft w:val="0"/>
      <w:marRight w:val="0"/>
      <w:marTop w:val="0"/>
      <w:marBottom w:val="0"/>
      <w:divBdr>
        <w:top w:val="none" w:sz="0" w:space="0" w:color="auto"/>
        <w:left w:val="none" w:sz="0" w:space="0" w:color="auto"/>
        <w:bottom w:val="none" w:sz="0" w:space="0" w:color="auto"/>
        <w:right w:val="none" w:sz="0" w:space="0" w:color="auto"/>
      </w:divBdr>
    </w:div>
    <w:div w:id="71705040">
      <w:bodyDiv w:val="1"/>
      <w:marLeft w:val="0"/>
      <w:marRight w:val="0"/>
      <w:marTop w:val="0"/>
      <w:marBottom w:val="0"/>
      <w:divBdr>
        <w:top w:val="none" w:sz="0" w:space="0" w:color="auto"/>
        <w:left w:val="none" w:sz="0" w:space="0" w:color="auto"/>
        <w:bottom w:val="none" w:sz="0" w:space="0" w:color="auto"/>
        <w:right w:val="none" w:sz="0" w:space="0" w:color="auto"/>
      </w:divBdr>
    </w:div>
    <w:div w:id="71855799">
      <w:marLeft w:val="480"/>
      <w:marRight w:val="0"/>
      <w:marTop w:val="0"/>
      <w:marBottom w:val="0"/>
      <w:divBdr>
        <w:top w:val="none" w:sz="0" w:space="0" w:color="auto"/>
        <w:left w:val="none" w:sz="0" w:space="0" w:color="auto"/>
        <w:bottom w:val="none" w:sz="0" w:space="0" w:color="auto"/>
        <w:right w:val="none" w:sz="0" w:space="0" w:color="auto"/>
      </w:divBdr>
    </w:div>
    <w:div w:id="71897084">
      <w:marLeft w:val="480"/>
      <w:marRight w:val="0"/>
      <w:marTop w:val="0"/>
      <w:marBottom w:val="0"/>
      <w:divBdr>
        <w:top w:val="none" w:sz="0" w:space="0" w:color="auto"/>
        <w:left w:val="none" w:sz="0" w:space="0" w:color="auto"/>
        <w:bottom w:val="none" w:sz="0" w:space="0" w:color="auto"/>
        <w:right w:val="none" w:sz="0" w:space="0" w:color="auto"/>
      </w:divBdr>
    </w:div>
    <w:div w:id="71901809">
      <w:marLeft w:val="480"/>
      <w:marRight w:val="0"/>
      <w:marTop w:val="0"/>
      <w:marBottom w:val="0"/>
      <w:divBdr>
        <w:top w:val="none" w:sz="0" w:space="0" w:color="auto"/>
        <w:left w:val="none" w:sz="0" w:space="0" w:color="auto"/>
        <w:bottom w:val="none" w:sz="0" w:space="0" w:color="auto"/>
        <w:right w:val="none" w:sz="0" w:space="0" w:color="auto"/>
      </w:divBdr>
    </w:div>
    <w:div w:id="72044613">
      <w:marLeft w:val="480"/>
      <w:marRight w:val="0"/>
      <w:marTop w:val="0"/>
      <w:marBottom w:val="0"/>
      <w:divBdr>
        <w:top w:val="none" w:sz="0" w:space="0" w:color="auto"/>
        <w:left w:val="none" w:sz="0" w:space="0" w:color="auto"/>
        <w:bottom w:val="none" w:sz="0" w:space="0" w:color="auto"/>
        <w:right w:val="none" w:sz="0" w:space="0" w:color="auto"/>
      </w:divBdr>
    </w:div>
    <w:div w:id="72357155">
      <w:marLeft w:val="480"/>
      <w:marRight w:val="0"/>
      <w:marTop w:val="0"/>
      <w:marBottom w:val="0"/>
      <w:divBdr>
        <w:top w:val="none" w:sz="0" w:space="0" w:color="auto"/>
        <w:left w:val="none" w:sz="0" w:space="0" w:color="auto"/>
        <w:bottom w:val="none" w:sz="0" w:space="0" w:color="auto"/>
        <w:right w:val="none" w:sz="0" w:space="0" w:color="auto"/>
      </w:divBdr>
    </w:div>
    <w:div w:id="72361354">
      <w:bodyDiv w:val="1"/>
      <w:marLeft w:val="0"/>
      <w:marRight w:val="0"/>
      <w:marTop w:val="0"/>
      <w:marBottom w:val="0"/>
      <w:divBdr>
        <w:top w:val="none" w:sz="0" w:space="0" w:color="auto"/>
        <w:left w:val="none" w:sz="0" w:space="0" w:color="auto"/>
        <w:bottom w:val="none" w:sz="0" w:space="0" w:color="auto"/>
        <w:right w:val="none" w:sz="0" w:space="0" w:color="auto"/>
      </w:divBdr>
      <w:divsChild>
        <w:div w:id="23554937">
          <w:marLeft w:val="480"/>
          <w:marRight w:val="0"/>
          <w:marTop w:val="0"/>
          <w:marBottom w:val="0"/>
          <w:divBdr>
            <w:top w:val="none" w:sz="0" w:space="0" w:color="auto"/>
            <w:left w:val="none" w:sz="0" w:space="0" w:color="auto"/>
            <w:bottom w:val="none" w:sz="0" w:space="0" w:color="auto"/>
            <w:right w:val="none" w:sz="0" w:space="0" w:color="auto"/>
          </w:divBdr>
        </w:div>
        <w:div w:id="26487953">
          <w:marLeft w:val="480"/>
          <w:marRight w:val="0"/>
          <w:marTop w:val="0"/>
          <w:marBottom w:val="0"/>
          <w:divBdr>
            <w:top w:val="none" w:sz="0" w:space="0" w:color="auto"/>
            <w:left w:val="none" w:sz="0" w:space="0" w:color="auto"/>
            <w:bottom w:val="none" w:sz="0" w:space="0" w:color="auto"/>
            <w:right w:val="none" w:sz="0" w:space="0" w:color="auto"/>
          </w:divBdr>
        </w:div>
        <w:div w:id="67506168">
          <w:marLeft w:val="480"/>
          <w:marRight w:val="0"/>
          <w:marTop w:val="0"/>
          <w:marBottom w:val="0"/>
          <w:divBdr>
            <w:top w:val="none" w:sz="0" w:space="0" w:color="auto"/>
            <w:left w:val="none" w:sz="0" w:space="0" w:color="auto"/>
            <w:bottom w:val="none" w:sz="0" w:space="0" w:color="auto"/>
            <w:right w:val="none" w:sz="0" w:space="0" w:color="auto"/>
          </w:divBdr>
        </w:div>
        <w:div w:id="73825013">
          <w:marLeft w:val="480"/>
          <w:marRight w:val="0"/>
          <w:marTop w:val="0"/>
          <w:marBottom w:val="0"/>
          <w:divBdr>
            <w:top w:val="none" w:sz="0" w:space="0" w:color="auto"/>
            <w:left w:val="none" w:sz="0" w:space="0" w:color="auto"/>
            <w:bottom w:val="none" w:sz="0" w:space="0" w:color="auto"/>
            <w:right w:val="none" w:sz="0" w:space="0" w:color="auto"/>
          </w:divBdr>
        </w:div>
        <w:div w:id="98184401">
          <w:marLeft w:val="480"/>
          <w:marRight w:val="0"/>
          <w:marTop w:val="0"/>
          <w:marBottom w:val="0"/>
          <w:divBdr>
            <w:top w:val="none" w:sz="0" w:space="0" w:color="auto"/>
            <w:left w:val="none" w:sz="0" w:space="0" w:color="auto"/>
            <w:bottom w:val="none" w:sz="0" w:space="0" w:color="auto"/>
            <w:right w:val="none" w:sz="0" w:space="0" w:color="auto"/>
          </w:divBdr>
        </w:div>
        <w:div w:id="98305778">
          <w:marLeft w:val="480"/>
          <w:marRight w:val="0"/>
          <w:marTop w:val="0"/>
          <w:marBottom w:val="0"/>
          <w:divBdr>
            <w:top w:val="none" w:sz="0" w:space="0" w:color="auto"/>
            <w:left w:val="none" w:sz="0" w:space="0" w:color="auto"/>
            <w:bottom w:val="none" w:sz="0" w:space="0" w:color="auto"/>
            <w:right w:val="none" w:sz="0" w:space="0" w:color="auto"/>
          </w:divBdr>
        </w:div>
        <w:div w:id="101076809">
          <w:marLeft w:val="480"/>
          <w:marRight w:val="0"/>
          <w:marTop w:val="0"/>
          <w:marBottom w:val="0"/>
          <w:divBdr>
            <w:top w:val="none" w:sz="0" w:space="0" w:color="auto"/>
            <w:left w:val="none" w:sz="0" w:space="0" w:color="auto"/>
            <w:bottom w:val="none" w:sz="0" w:space="0" w:color="auto"/>
            <w:right w:val="none" w:sz="0" w:space="0" w:color="auto"/>
          </w:divBdr>
        </w:div>
        <w:div w:id="118955982">
          <w:marLeft w:val="480"/>
          <w:marRight w:val="0"/>
          <w:marTop w:val="0"/>
          <w:marBottom w:val="0"/>
          <w:divBdr>
            <w:top w:val="none" w:sz="0" w:space="0" w:color="auto"/>
            <w:left w:val="none" w:sz="0" w:space="0" w:color="auto"/>
            <w:bottom w:val="none" w:sz="0" w:space="0" w:color="auto"/>
            <w:right w:val="none" w:sz="0" w:space="0" w:color="auto"/>
          </w:divBdr>
        </w:div>
        <w:div w:id="123352846">
          <w:marLeft w:val="480"/>
          <w:marRight w:val="0"/>
          <w:marTop w:val="0"/>
          <w:marBottom w:val="0"/>
          <w:divBdr>
            <w:top w:val="none" w:sz="0" w:space="0" w:color="auto"/>
            <w:left w:val="none" w:sz="0" w:space="0" w:color="auto"/>
            <w:bottom w:val="none" w:sz="0" w:space="0" w:color="auto"/>
            <w:right w:val="none" w:sz="0" w:space="0" w:color="auto"/>
          </w:divBdr>
        </w:div>
        <w:div w:id="134684284">
          <w:marLeft w:val="480"/>
          <w:marRight w:val="0"/>
          <w:marTop w:val="0"/>
          <w:marBottom w:val="0"/>
          <w:divBdr>
            <w:top w:val="none" w:sz="0" w:space="0" w:color="auto"/>
            <w:left w:val="none" w:sz="0" w:space="0" w:color="auto"/>
            <w:bottom w:val="none" w:sz="0" w:space="0" w:color="auto"/>
            <w:right w:val="none" w:sz="0" w:space="0" w:color="auto"/>
          </w:divBdr>
        </w:div>
        <w:div w:id="156768052">
          <w:marLeft w:val="480"/>
          <w:marRight w:val="0"/>
          <w:marTop w:val="0"/>
          <w:marBottom w:val="0"/>
          <w:divBdr>
            <w:top w:val="none" w:sz="0" w:space="0" w:color="auto"/>
            <w:left w:val="none" w:sz="0" w:space="0" w:color="auto"/>
            <w:bottom w:val="none" w:sz="0" w:space="0" w:color="auto"/>
            <w:right w:val="none" w:sz="0" w:space="0" w:color="auto"/>
          </w:divBdr>
        </w:div>
        <w:div w:id="172183573">
          <w:marLeft w:val="480"/>
          <w:marRight w:val="0"/>
          <w:marTop w:val="0"/>
          <w:marBottom w:val="0"/>
          <w:divBdr>
            <w:top w:val="none" w:sz="0" w:space="0" w:color="auto"/>
            <w:left w:val="none" w:sz="0" w:space="0" w:color="auto"/>
            <w:bottom w:val="none" w:sz="0" w:space="0" w:color="auto"/>
            <w:right w:val="none" w:sz="0" w:space="0" w:color="auto"/>
          </w:divBdr>
        </w:div>
        <w:div w:id="184295961">
          <w:marLeft w:val="480"/>
          <w:marRight w:val="0"/>
          <w:marTop w:val="0"/>
          <w:marBottom w:val="0"/>
          <w:divBdr>
            <w:top w:val="none" w:sz="0" w:space="0" w:color="auto"/>
            <w:left w:val="none" w:sz="0" w:space="0" w:color="auto"/>
            <w:bottom w:val="none" w:sz="0" w:space="0" w:color="auto"/>
            <w:right w:val="none" w:sz="0" w:space="0" w:color="auto"/>
          </w:divBdr>
        </w:div>
        <w:div w:id="186873728">
          <w:marLeft w:val="480"/>
          <w:marRight w:val="0"/>
          <w:marTop w:val="0"/>
          <w:marBottom w:val="0"/>
          <w:divBdr>
            <w:top w:val="none" w:sz="0" w:space="0" w:color="auto"/>
            <w:left w:val="none" w:sz="0" w:space="0" w:color="auto"/>
            <w:bottom w:val="none" w:sz="0" w:space="0" w:color="auto"/>
            <w:right w:val="none" w:sz="0" w:space="0" w:color="auto"/>
          </w:divBdr>
        </w:div>
        <w:div w:id="206572072">
          <w:marLeft w:val="480"/>
          <w:marRight w:val="0"/>
          <w:marTop w:val="0"/>
          <w:marBottom w:val="0"/>
          <w:divBdr>
            <w:top w:val="none" w:sz="0" w:space="0" w:color="auto"/>
            <w:left w:val="none" w:sz="0" w:space="0" w:color="auto"/>
            <w:bottom w:val="none" w:sz="0" w:space="0" w:color="auto"/>
            <w:right w:val="none" w:sz="0" w:space="0" w:color="auto"/>
          </w:divBdr>
        </w:div>
        <w:div w:id="227769200">
          <w:marLeft w:val="480"/>
          <w:marRight w:val="0"/>
          <w:marTop w:val="0"/>
          <w:marBottom w:val="0"/>
          <w:divBdr>
            <w:top w:val="none" w:sz="0" w:space="0" w:color="auto"/>
            <w:left w:val="none" w:sz="0" w:space="0" w:color="auto"/>
            <w:bottom w:val="none" w:sz="0" w:space="0" w:color="auto"/>
            <w:right w:val="none" w:sz="0" w:space="0" w:color="auto"/>
          </w:divBdr>
        </w:div>
        <w:div w:id="228273480">
          <w:marLeft w:val="480"/>
          <w:marRight w:val="0"/>
          <w:marTop w:val="0"/>
          <w:marBottom w:val="0"/>
          <w:divBdr>
            <w:top w:val="none" w:sz="0" w:space="0" w:color="auto"/>
            <w:left w:val="none" w:sz="0" w:space="0" w:color="auto"/>
            <w:bottom w:val="none" w:sz="0" w:space="0" w:color="auto"/>
            <w:right w:val="none" w:sz="0" w:space="0" w:color="auto"/>
          </w:divBdr>
        </w:div>
        <w:div w:id="228538197">
          <w:marLeft w:val="480"/>
          <w:marRight w:val="0"/>
          <w:marTop w:val="0"/>
          <w:marBottom w:val="0"/>
          <w:divBdr>
            <w:top w:val="none" w:sz="0" w:space="0" w:color="auto"/>
            <w:left w:val="none" w:sz="0" w:space="0" w:color="auto"/>
            <w:bottom w:val="none" w:sz="0" w:space="0" w:color="auto"/>
            <w:right w:val="none" w:sz="0" w:space="0" w:color="auto"/>
          </w:divBdr>
        </w:div>
        <w:div w:id="247884920">
          <w:marLeft w:val="480"/>
          <w:marRight w:val="0"/>
          <w:marTop w:val="0"/>
          <w:marBottom w:val="0"/>
          <w:divBdr>
            <w:top w:val="none" w:sz="0" w:space="0" w:color="auto"/>
            <w:left w:val="none" w:sz="0" w:space="0" w:color="auto"/>
            <w:bottom w:val="none" w:sz="0" w:space="0" w:color="auto"/>
            <w:right w:val="none" w:sz="0" w:space="0" w:color="auto"/>
          </w:divBdr>
        </w:div>
        <w:div w:id="255677767">
          <w:marLeft w:val="480"/>
          <w:marRight w:val="0"/>
          <w:marTop w:val="0"/>
          <w:marBottom w:val="0"/>
          <w:divBdr>
            <w:top w:val="none" w:sz="0" w:space="0" w:color="auto"/>
            <w:left w:val="none" w:sz="0" w:space="0" w:color="auto"/>
            <w:bottom w:val="none" w:sz="0" w:space="0" w:color="auto"/>
            <w:right w:val="none" w:sz="0" w:space="0" w:color="auto"/>
          </w:divBdr>
        </w:div>
        <w:div w:id="277611832">
          <w:marLeft w:val="480"/>
          <w:marRight w:val="0"/>
          <w:marTop w:val="0"/>
          <w:marBottom w:val="0"/>
          <w:divBdr>
            <w:top w:val="none" w:sz="0" w:space="0" w:color="auto"/>
            <w:left w:val="none" w:sz="0" w:space="0" w:color="auto"/>
            <w:bottom w:val="none" w:sz="0" w:space="0" w:color="auto"/>
            <w:right w:val="none" w:sz="0" w:space="0" w:color="auto"/>
          </w:divBdr>
        </w:div>
        <w:div w:id="290326549">
          <w:marLeft w:val="480"/>
          <w:marRight w:val="0"/>
          <w:marTop w:val="0"/>
          <w:marBottom w:val="0"/>
          <w:divBdr>
            <w:top w:val="none" w:sz="0" w:space="0" w:color="auto"/>
            <w:left w:val="none" w:sz="0" w:space="0" w:color="auto"/>
            <w:bottom w:val="none" w:sz="0" w:space="0" w:color="auto"/>
            <w:right w:val="none" w:sz="0" w:space="0" w:color="auto"/>
          </w:divBdr>
        </w:div>
        <w:div w:id="298726626">
          <w:marLeft w:val="480"/>
          <w:marRight w:val="0"/>
          <w:marTop w:val="0"/>
          <w:marBottom w:val="0"/>
          <w:divBdr>
            <w:top w:val="none" w:sz="0" w:space="0" w:color="auto"/>
            <w:left w:val="none" w:sz="0" w:space="0" w:color="auto"/>
            <w:bottom w:val="none" w:sz="0" w:space="0" w:color="auto"/>
            <w:right w:val="none" w:sz="0" w:space="0" w:color="auto"/>
          </w:divBdr>
        </w:div>
        <w:div w:id="299697213">
          <w:marLeft w:val="480"/>
          <w:marRight w:val="0"/>
          <w:marTop w:val="0"/>
          <w:marBottom w:val="0"/>
          <w:divBdr>
            <w:top w:val="none" w:sz="0" w:space="0" w:color="auto"/>
            <w:left w:val="none" w:sz="0" w:space="0" w:color="auto"/>
            <w:bottom w:val="none" w:sz="0" w:space="0" w:color="auto"/>
            <w:right w:val="none" w:sz="0" w:space="0" w:color="auto"/>
          </w:divBdr>
        </w:div>
        <w:div w:id="309098355">
          <w:marLeft w:val="480"/>
          <w:marRight w:val="0"/>
          <w:marTop w:val="0"/>
          <w:marBottom w:val="0"/>
          <w:divBdr>
            <w:top w:val="none" w:sz="0" w:space="0" w:color="auto"/>
            <w:left w:val="none" w:sz="0" w:space="0" w:color="auto"/>
            <w:bottom w:val="none" w:sz="0" w:space="0" w:color="auto"/>
            <w:right w:val="none" w:sz="0" w:space="0" w:color="auto"/>
          </w:divBdr>
        </w:div>
        <w:div w:id="322048680">
          <w:marLeft w:val="480"/>
          <w:marRight w:val="0"/>
          <w:marTop w:val="0"/>
          <w:marBottom w:val="0"/>
          <w:divBdr>
            <w:top w:val="none" w:sz="0" w:space="0" w:color="auto"/>
            <w:left w:val="none" w:sz="0" w:space="0" w:color="auto"/>
            <w:bottom w:val="none" w:sz="0" w:space="0" w:color="auto"/>
            <w:right w:val="none" w:sz="0" w:space="0" w:color="auto"/>
          </w:divBdr>
        </w:div>
        <w:div w:id="345710612">
          <w:marLeft w:val="480"/>
          <w:marRight w:val="0"/>
          <w:marTop w:val="0"/>
          <w:marBottom w:val="0"/>
          <w:divBdr>
            <w:top w:val="none" w:sz="0" w:space="0" w:color="auto"/>
            <w:left w:val="none" w:sz="0" w:space="0" w:color="auto"/>
            <w:bottom w:val="none" w:sz="0" w:space="0" w:color="auto"/>
            <w:right w:val="none" w:sz="0" w:space="0" w:color="auto"/>
          </w:divBdr>
        </w:div>
        <w:div w:id="372115214">
          <w:marLeft w:val="480"/>
          <w:marRight w:val="0"/>
          <w:marTop w:val="0"/>
          <w:marBottom w:val="0"/>
          <w:divBdr>
            <w:top w:val="none" w:sz="0" w:space="0" w:color="auto"/>
            <w:left w:val="none" w:sz="0" w:space="0" w:color="auto"/>
            <w:bottom w:val="none" w:sz="0" w:space="0" w:color="auto"/>
            <w:right w:val="none" w:sz="0" w:space="0" w:color="auto"/>
          </w:divBdr>
        </w:div>
        <w:div w:id="416174992">
          <w:marLeft w:val="480"/>
          <w:marRight w:val="0"/>
          <w:marTop w:val="0"/>
          <w:marBottom w:val="0"/>
          <w:divBdr>
            <w:top w:val="none" w:sz="0" w:space="0" w:color="auto"/>
            <w:left w:val="none" w:sz="0" w:space="0" w:color="auto"/>
            <w:bottom w:val="none" w:sz="0" w:space="0" w:color="auto"/>
            <w:right w:val="none" w:sz="0" w:space="0" w:color="auto"/>
          </w:divBdr>
        </w:div>
        <w:div w:id="430854134">
          <w:marLeft w:val="480"/>
          <w:marRight w:val="0"/>
          <w:marTop w:val="0"/>
          <w:marBottom w:val="0"/>
          <w:divBdr>
            <w:top w:val="none" w:sz="0" w:space="0" w:color="auto"/>
            <w:left w:val="none" w:sz="0" w:space="0" w:color="auto"/>
            <w:bottom w:val="none" w:sz="0" w:space="0" w:color="auto"/>
            <w:right w:val="none" w:sz="0" w:space="0" w:color="auto"/>
          </w:divBdr>
        </w:div>
        <w:div w:id="448939004">
          <w:marLeft w:val="480"/>
          <w:marRight w:val="0"/>
          <w:marTop w:val="0"/>
          <w:marBottom w:val="0"/>
          <w:divBdr>
            <w:top w:val="none" w:sz="0" w:space="0" w:color="auto"/>
            <w:left w:val="none" w:sz="0" w:space="0" w:color="auto"/>
            <w:bottom w:val="none" w:sz="0" w:space="0" w:color="auto"/>
            <w:right w:val="none" w:sz="0" w:space="0" w:color="auto"/>
          </w:divBdr>
        </w:div>
        <w:div w:id="471407022">
          <w:marLeft w:val="480"/>
          <w:marRight w:val="0"/>
          <w:marTop w:val="0"/>
          <w:marBottom w:val="0"/>
          <w:divBdr>
            <w:top w:val="none" w:sz="0" w:space="0" w:color="auto"/>
            <w:left w:val="none" w:sz="0" w:space="0" w:color="auto"/>
            <w:bottom w:val="none" w:sz="0" w:space="0" w:color="auto"/>
            <w:right w:val="none" w:sz="0" w:space="0" w:color="auto"/>
          </w:divBdr>
        </w:div>
        <w:div w:id="483350465">
          <w:marLeft w:val="480"/>
          <w:marRight w:val="0"/>
          <w:marTop w:val="0"/>
          <w:marBottom w:val="0"/>
          <w:divBdr>
            <w:top w:val="none" w:sz="0" w:space="0" w:color="auto"/>
            <w:left w:val="none" w:sz="0" w:space="0" w:color="auto"/>
            <w:bottom w:val="none" w:sz="0" w:space="0" w:color="auto"/>
            <w:right w:val="none" w:sz="0" w:space="0" w:color="auto"/>
          </w:divBdr>
        </w:div>
        <w:div w:id="527183113">
          <w:marLeft w:val="480"/>
          <w:marRight w:val="0"/>
          <w:marTop w:val="0"/>
          <w:marBottom w:val="0"/>
          <w:divBdr>
            <w:top w:val="none" w:sz="0" w:space="0" w:color="auto"/>
            <w:left w:val="none" w:sz="0" w:space="0" w:color="auto"/>
            <w:bottom w:val="none" w:sz="0" w:space="0" w:color="auto"/>
            <w:right w:val="none" w:sz="0" w:space="0" w:color="auto"/>
          </w:divBdr>
        </w:div>
        <w:div w:id="567346140">
          <w:marLeft w:val="480"/>
          <w:marRight w:val="0"/>
          <w:marTop w:val="0"/>
          <w:marBottom w:val="0"/>
          <w:divBdr>
            <w:top w:val="none" w:sz="0" w:space="0" w:color="auto"/>
            <w:left w:val="none" w:sz="0" w:space="0" w:color="auto"/>
            <w:bottom w:val="none" w:sz="0" w:space="0" w:color="auto"/>
            <w:right w:val="none" w:sz="0" w:space="0" w:color="auto"/>
          </w:divBdr>
        </w:div>
        <w:div w:id="570385295">
          <w:marLeft w:val="480"/>
          <w:marRight w:val="0"/>
          <w:marTop w:val="0"/>
          <w:marBottom w:val="0"/>
          <w:divBdr>
            <w:top w:val="none" w:sz="0" w:space="0" w:color="auto"/>
            <w:left w:val="none" w:sz="0" w:space="0" w:color="auto"/>
            <w:bottom w:val="none" w:sz="0" w:space="0" w:color="auto"/>
            <w:right w:val="none" w:sz="0" w:space="0" w:color="auto"/>
          </w:divBdr>
        </w:div>
        <w:div w:id="583414221">
          <w:marLeft w:val="480"/>
          <w:marRight w:val="0"/>
          <w:marTop w:val="0"/>
          <w:marBottom w:val="0"/>
          <w:divBdr>
            <w:top w:val="none" w:sz="0" w:space="0" w:color="auto"/>
            <w:left w:val="none" w:sz="0" w:space="0" w:color="auto"/>
            <w:bottom w:val="none" w:sz="0" w:space="0" w:color="auto"/>
            <w:right w:val="none" w:sz="0" w:space="0" w:color="auto"/>
          </w:divBdr>
        </w:div>
        <w:div w:id="604002179">
          <w:marLeft w:val="480"/>
          <w:marRight w:val="0"/>
          <w:marTop w:val="0"/>
          <w:marBottom w:val="0"/>
          <w:divBdr>
            <w:top w:val="none" w:sz="0" w:space="0" w:color="auto"/>
            <w:left w:val="none" w:sz="0" w:space="0" w:color="auto"/>
            <w:bottom w:val="none" w:sz="0" w:space="0" w:color="auto"/>
            <w:right w:val="none" w:sz="0" w:space="0" w:color="auto"/>
          </w:divBdr>
        </w:div>
        <w:div w:id="605505286">
          <w:marLeft w:val="480"/>
          <w:marRight w:val="0"/>
          <w:marTop w:val="0"/>
          <w:marBottom w:val="0"/>
          <w:divBdr>
            <w:top w:val="none" w:sz="0" w:space="0" w:color="auto"/>
            <w:left w:val="none" w:sz="0" w:space="0" w:color="auto"/>
            <w:bottom w:val="none" w:sz="0" w:space="0" w:color="auto"/>
            <w:right w:val="none" w:sz="0" w:space="0" w:color="auto"/>
          </w:divBdr>
        </w:div>
        <w:div w:id="607856921">
          <w:marLeft w:val="480"/>
          <w:marRight w:val="0"/>
          <w:marTop w:val="0"/>
          <w:marBottom w:val="0"/>
          <w:divBdr>
            <w:top w:val="none" w:sz="0" w:space="0" w:color="auto"/>
            <w:left w:val="none" w:sz="0" w:space="0" w:color="auto"/>
            <w:bottom w:val="none" w:sz="0" w:space="0" w:color="auto"/>
            <w:right w:val="none" w:sz="0" w:space="0" w:color="auto"/>
          </w:divBdr>
        </w:div>
        <w:div w:id="612058178">
          <w:marLeft w:val="480"/>
          <w:marRight w:val="0"/>
          <w:marTop w:val="0"/>
          <w:marBottom w:val="0"/>
          <w:divBdr>
            <w:top w:val="none" w:sz="0" w:space="0" w:color="auto"/>
            <w:left w:val="none" w:sz="0" w:space="0" w:color="auto"/>
            <w:bottom w:val="none" w:sz="0" w:space="0" w:color="auto"/>
            <w:right w:val="none" w:sz="0" w:space="0" w:color="auto"/>
          </w:divBdr>
        </w:div>
        <w:div w:id="612245108">
          <w:marLeft w:val="480"/>
          <w:marRight w:val="0"/>
          <w:marTop w:val="0"/>
          <w:marBottom w:val="0"/>
          <w:divBdr>
            <w:top w:val="none" w:sz="0" w:space="0" w:color="auto"/>
            <w:left w:val="none" w:sz="0" w:space="0" w:color="auto"/>
            <w:bottom w:val="none" w:sz="0" w:space="0" w:color="auto"/>
            <w:right w:val="none" w:sz="0" w:space="0" w:color="auto"/>
          </w:divBdr>
        </w:div>
        <w:div w:id="627473764">
          <w:marLeft w:val="480"/>
          <w:marRight w:val="0"/>
          <w:marTop w:val="0"/>
          <w:marBottom w:val="0"/>
          <w:divBdr>
            <w:top w:val="none" w:sz="0" w:space="0" w:color="auto"/>
            <w:left w:val="none" w:sz="0" w:space="0" w:color="auto"/>
            <w:bottom w:val="none" w:sz="0" w:space="0" w:color="auto"/>
            <w:right w:val="none" w:sz="0" w:space="0" w:color="auto"/>
          </w:divBdr>
        </w:div>
        <w:div w:id="660279702">
          <w:marLeft w:val="480"/>
          <w:marRight w:val="0"/>
          <w:marTop w:val="0"/>
          <w:marBottom w:val="0"/>
          <w:divBdr>
            <w:top w:val="none" w:sz="0" w:space="0" w:color="auto"/>
            <w:left w:val="none" w:sz="0" w:space="0" w:color="auto"/>
            <w:bottom w:val="none" w:sz="0" w:space="0" w:color="auto"/>
            <w:right w:val="none" w:sz="0" w:space="0" w:color="auto"/>
          </w:divBdr>
        </w:div>
        <w:div w:id="674653622">
          <w:marLeft w:val="480"/>
          <w:marRight w:val="0"/>
          <w:marTop w:val="0"/>
          <w:marBottom w:val="0"/>
          <w:divBdr>
            <w:top w:val="none" w:sz="0" w:space="0" w:color="auto"/>
            <w:left w:val="none" w:sz="0" w:space="0" w:color="auto"/>
            <w:bottom w:val="none" w:sz="0" w:space="0" w:color="auto"/>
            <w:right w:val="none" w:sz="0" w:space="0" w:color="auto"/>
          </w:divBdr>
        </w:div>
        <w:div w:id="728650361">
          <w:marLeft w:val="480"/>
          <w:marRight w:val="0"/>
          <w:marTop w:val="0"/>
          <w:marBottom w:val="0"/>
          <w:divBdr>
            <w:top w:val="none" w:sz="0" w:space="0" w:color="auto"/>
            <w:left w:val="none" w:sz="0" w:space="0" w:color="auto"/>
            <w:bottom w:val="none" w:sz="0" w:space="0" w:color="auto"/>
            <w:right w:val="none" w:sz="0" w:space="0" w:color="auto"/>
          </w:divBdr>
        </w:div>
        <w:div w:id="738555173">
          <w:marLeft w:val="480"/>
          <w:marRight w:val="0"/>
          <w:marTop w:val="0"/>
          <w:marBottom w:val="0"/>
          <w:divBdr>
            <w:top w:val="none" w:sz="0" w:space="0" w:color="auto"/>
            <w:left w:val="none" w:sz="0" w:space="0" w:color="auto"/>
            <w:bottom w:val="none" w:sz="0" w:space="0" w:color="auto"/>
            <w:right w:val="none" w:sz="0" w:space="0" w:color="auto"/>
          </w:divBdr>
        </w:div>
        <w:div w:id="742609073">
          <w:marLeft w:val="480"/>
          <w:marRight w:val="0"/>
          <w:marTop w:val="0"/>
          <w:marBottom w:val="0"/>
          <w:divBdr>
            <w:top w:val="none" w:sz="0" w:space="0" w:color="auto"/>
            <w:left w:val="none" w:sz="0" w:space="0" w:color="auto"/>
            <w:bottom w:val="none" w:sz="0" w:space="0" w:color="auto"/>
            <w:right w:val="none" w:sz="0" w:space="0" w:color="auto"/>
          </w:divBdr>
        </w:div>
        <w:div w:id="750591226">
          <w:marLeft w:val="480"/>
          <w:marRight w:val="0"/>
          <w:marTop w:val="0"/>
          <w:marBottom w:val="0"/>
          <w:divBdr>
            <w:top w:val="none" w:sz="0" w:space="0" w:color="auto"/>
            <w:left w:val="none" w:sz="0" w:space="0" w:color="auto"/>
            <w:bottom w:val="none" w:sz="0" w:space="0" w:color="auto"/>
            <w:right w:val="none" w:sz="0" w:space="0" w:color="auto"/>
          </w:divBdr>
        </w:div>
        <w:div w:id="756706720">
          <w:marLeft w:val="480"/>
          <w:marRight w:val="0"/>
          <w:marTop w:val="0"/>
          <w:marBottom w:val="0"/>
          <w:divBdr>
            <w:top w:val="none" w:sz="0" w:space="0" w:color="auto"/>
            <w:left w:val="none" w:sz="0" w:space="0" w:color="auto"/>
            <w:bottom w:val="none" w:sz="0" w:space="0" w:color="auto"/>
            <w:right w:val="none" w:sz="0" w:space="0" w:color="auto"/>
          </w:divBdr>
        </w:div>
        <w:div w:id="763723034">
          <w:marLeft w:val="480"/>
          <w:marRight w:val="0"/>
          <w:marTop w:val="0"/>
          <w:marBottom w:val="0"/>
          <w:divBdr>
            <w:top w:val="none" w:sz="0" w:space="0" w:color="auto"/>
            <w:left w:val="none" w:sz="0" w:space="0" w:color="auto"/>
            <w:bottom w:val="none" w:sz="0" w:space="0" w:color="auto"/>
            <w:right w:val="none" w:sz="0" w:space="0" w:color="auto"/>
          </w:divBdr>
        </w:div>
        <w:div w:id="771978062">
          <w:marLeft w:val="480"/>
          <w:marRight w:val="0"/>
          <w:marTop w:val="0"/>
          <w:marBottom w:val="0"/>
          <w:divBdr>
            <w:top w:val="none" w:sz="0" w:space="0" w:color="auto"/>
            <w:left w:val="none" w:sz="0" w:space="0" w:color="auto"/>
            <w:bottom w:val="none" w:sz="0" w:space="0" w:color="auto"/>
            <w:right w:val="none" w:sz="0" w:space="0" w:color="auto"/>
          </w:divBdr>
        </w:div>
        <w:div w:id="786780787">
          <w:marLeft w:val="480"/>
          <w:marRight w:val="0"/>
          <w:marTop w:val="0"/>
          <w:marBottom w:val="0"/>
          <w:divBdr>
            <w:top w:val="none" w:sz="0" w:space="0" w:color="auto"/>
            <w:left w:val="none" w:sz="0" w:space="0" w:color="auto"/>
            <w:bottom w:val="none" w:sz="0" w:space="0" w:color="auto"/>
            <w:right w:val="none" w:sz="0" w:space="0" w:color="auto"/>
          </w:divBdr>
        </w:div>
        <w:div w:id="803084284">
          <w:marLeft w:val="480"/>
          <w:marRight w:val="0"/>
          <w:marTop w:val="0"/>
          <w:marBottom w:val="0"/>
          <w:divBdr>
            <w:top w:val="none" w:sz="0" w:space="0" w:color="auto"/>
            <w:left w:val="none" w:sz="0" w:space="0" w:color="auto"/>
            <w:bottom w:val="none" w:sz="0" w:space="0" w:color="auto"/>
            <w:right w:val="none" w:sz="0" w:space="0" w:color="auto"/>
          </w:divBdr>
        </w:div>
        <w:div w:id="827936643">
          <w:marLeft w:val="480"/>
          <w:marRight w:val="0"/>
          <w:marTop w:val="0"/>
          <w:marBottom w:val="0"/>
          <w:divBdr>
            <w:top w:val="none" w:sz="0" w:space="0" w:color="auto"/>
            <w:left w:val="none" w:sz="0" w:space="0" w:color="auto"/>
            <w:bottom w:val="none" w:sz="0" w:space="0" w:color="auto"/>
            <w:right w:val="none" w:sz="0" w:space="0" w:color="auto"/>
          </w:divBdr>
        </w:div>
        <w:div w:id="841359931">
          <w:marLeft w:val="480"/>
          <w:marRight w:val="0"/>
          <w:marTop w:val="0"/>
          <w:marBottom w:val="0"/>
          <w:divBdr>
            <w:top w:val="none" w:sz="0" w:space="0" w:color="auto"/>
            <w:left w:val="none" w:sz="0" w:space="0" w:color="auto"/>
            <w:bottom w:val="none" w:sz="0" w:space="0" w:color="auto"/>
            <w:right w:val="none" w:sz="0" w:space="0" w:color="auto"/>
          </w:divBdr>
        </w:div>
        <w:div w:id="863446829">
          <w:marLeft w:val="480"/>
          <w:marRight w:val="0"/>
          <w:marTop w:val="0"/>
          <w:marBottom w:val="0"/>
          <w:divBdr>
            <w:top w:val="none" w:sz="0" w:space="0" w:color="auto"/>
            <w:left w:val="none" w:sz="0" w:space="0" w:color="auto"/>
            <w:bottom w:val="none" w:sz="0" w:space="0" w:color="auto"/>
            <w:right w:val="none" w:sz="0" w:space="0" w:color="auto"/>
          </w:divBdr>
        </w:div>
        <w:div w:id="877745960">
          <w:marLeft w:val="480"/>
          <w:marRight w:val="0"/>
          <w:marTop w:val="0"/>
          <w:marBottom w:val="0"/>
          <w:divBdr>
            <w:top w:val="none" w:sz="0" w:space="0" w:color="auto"/>
            <w:left w:val="none" w:sz="0" w:space="0" w:color="auto"/>
            <w:bottom w:val="none" w:sz="0" w:space="0" w:color="auto"/>
            <w:right w:val="none" w:sz="0" w:space="0" w:color="auto"/>
          </w:divBdr>
        </w:div>
        <w:div w:id="912734421">
          <w:marLeft w:val="480"/>
          <w:marRight w:val="0"/>
          <w:marTop w:val="0"/>
          <w:marBottom w:val="0"/>
          <w:divBdr>
            <w:top w:val="none" w:sz="0" w:space="0" w:color="auto"/>
            <w:left w:val="none" w:sz="0" w:space="0" w:color="auto"/>
            <w:bottom w:val="none" w:sz="0" w:space="0" w:color="auto"/>
            <w:right w:val="none" w:sz="0" w:space="0" w:color="auto"/>
          </w:divBdr>
        </w:div>
        <w:div w:id="915674833">
          <w:marLeft w:val="480"/>
          <w:marRight w:val="0"/>
          <w:marTop w:val="0"/>
          <w:marBottom w:val="0"/>
          <w:divBdr>
            <w:top w:val="none" w:sz="0" w:space="0" w:color="auto"/>
            <w:left w:val="none" w:sz="0" w:space="0" w:color="auto"/>
            <w:bottom w:val="none" w:sz="0" w:space="0" w:color="auto"/>
            <w:right w:val="none" w:sz="0" w:space="0" w:color="auto"/>
          </w:divBdr>
        </w:div>
        <w:div w:id="985402185">
          <w:marLeft w:val="480"/>
          <w:marRight w:val="0"/>
          <w:marTop w:val="0"/>
          <w:marBottom w:val="0"/>
          <w:divBdr>
            <w:top w:val="none" w:sz="0" w:space="0" w:color="auto"/>
            <w:left w:val="none" w:sz="0" w:space="0" w:color="auto"/>
            <w:bottom w:val="none" w:sz="0" w:space="0" w:color="auto"/>
            <w:right w:val="none" w:sz="0" w:space="0" w:color="auto"/>
          </w:divBdr>
        </w:div>
        <w:div w:id="1045834236">
          <w:marLeft w:val="480"/>
          <w:marRight w:val="0"/>
          <w:marTop w:val="0"/>
          <w:marBottom w:val="0"/>
          <w:divBdr>
            <w:top w:val="none" w:sz="0" w:space="0" w:color="auto"/>
            <w:left w:val="none" w:sz="0" w:space="0" w:color="auto"/>
            <w:bottom w:val="none" w:sz="0" w:space="0" w:color="auto"/>
            <w:right w:val="none" w:sz="0" w:space="0" w:color="auto"/>
          </w:divBdr>
        </w:div>
        <w:div w:id="1060252138">
          <w:marLeft w:val="480"/>
          <w:marRight w:val="0"/>
          <w:marTop w:val="0"/>
          <w:marBottom w:val="0"/>
          <w:divBdr>
            <w:top w:val="none" w:sz="0" w:space="0" w:color="auto"/>
            <w:left w:val="none" w:sz="0" w:space="0" w:color="auto"/>
            <w:bottom w:val="none" w:sz="0" w:space="0" w:color="auto"/>
            <w:right w:val="none" w:sz="0" w:space="0" w:color="auto"/>
          </w:divBdr>
        </w:div>
        <w:div w:id="1071536057">
          <w:marLeft w:val="480"/>
          <w:marRight w:val="0"/>
          <w:marTop w:val="0"/>
          <w:marBottom w:val="0"/>
          <w:divBdr>
            <w:top w:val="none" w:sz="0" w:space="0" w:color="auto"/>
            <w:left w:val="none" w:sz="0" w:space="0" w:color="auto"/>
            <w:bottom w:val="none" w:sz="0" w:space="0" w:color="auto"/>
            <w:right w:val="none" w:sz="0" w:space="0" w:color="auto"/>
          </w:divBdr>
        </w:div>
        <w:div w:id="1077090766">
          <w:marLeft w:val="480"/>
          <w:marRight w:val="0"/>
          <w:marTop w:val="0"/>
          <w:marBottom w:val="0"/>
          <w:divBdr>
            <w:top w:val="none" w:sz="0" w:space="0" w:color="auto"/>
            <w:left w:val="none" w:sz="0" w:space="0" w:color="auto"/>
            <w:bottom w:val="none" w:sz="0" w:space="0" w:color="auto"/>
            <w:right w:val="none" w:sz="0" w:space="0" w:color="auto"/>
          </w:divBdr>
        </w:div>
        <w:div w:id="1085690278">
          <w:marLeft w:val="480"/>
          <w:marRight w:val="0"/>
          <w:marTop w:val="0"/>
          <w:marBottom w:val="0"/>
          <w:divBdr>
            <w:top w:val="none" w:sz="0" w:space="0" w:color="auto"/>
            <w:left w:val="none" w:sz="0" w:space="0" w:color="auto"/>
            <w:bottom w:val="none" w:sz="0" w:space="0" w:color="auto"/>
            <w:right w:val="none" w:sz="0" w:space="0" w:color="auto"/>
          </w:divBdr>
        </w:div>
        <w:div w:id="1096248717">
          <w:marLeft w:val="480"/>
          <w:marRight w:val="0"/>
          <w:marTop w:val="0"/>
          <w:marBottom w:val="0"/>
          <w:divBdr>
            <w:top w:val="none" w:sz="0" w:space="0" w:color="auto"/>
            <w:left w:val="none" w:sz="0" w:space="0" w:color="auto"/>
            <w:bottom w:val="none" w:sz="0" w:space="0" w:color="auto"/>
            <w:right w:val="none" w:sz="0" w:space="0" w:color="auto"/>
          </w:divBdr>
        </w:div>
        <w:div w:id="1097750561">
          <w:marLeft w:val="480"/>
          <w:marRight w:val="0"/>
          <w:marTop w:val="0"/>
          <w:marBottom w:val="0"/>
          <w:divBdr>
            <w:top w:val="none" w:sz="0" w:space="0" w:color="auto"/>
            <w:left w:val="none" w:sz="0" w:space="0" w:color="auto"/>
            <w:bottom w:val="none" w:sz="0" w:space="0" w:color="auto"/>
            <w:right w:val="none" w:sz="0" w:space="0" w:color="auto"/>
          </w:divBdr>
        </w:div>
        <w:div w:id="1118917136">
          <w:marLeft w:val="480"/>
          <w:marRight w:val="0"/>
          <w:marTop w:val="0"/>
          <w:marBottom w:val="0"/>
          <w:divBdr>
            <w:top w:val="none" w:sz="0" w:space="0" w:color="auto"/>
            <w:left w:val="none" w:sz="0" w:space="0" w:color="auto"/>
            <w:bottom w:val="none" w:sz="0" w:space="0" w:color="auto"/>
            <w:right w:val="none" w:sz="0" w:space="0" w:color="auto"/>
          </w:divBdr>
        </w:div>
        <w:div w:id="1135559065">
          <w:marLeft w:val="480"/>
          <w:marRight w:val="0"/>
          <w:marTop w:val="0"/>
          <w:marBottom w:val="0"/>
          <w:divBdr>
            <w:top w:val="none" w:sz="0" w:space="0" w:color="auto"/>
            <w:left w:val="none" w:sz="0" w:space="0" w:color="auto"/>
            <w:bottom w:val="none" w:sz="0" w:space="0" w:color="auto"/>
            <w:right w:val="none" w:sz="0" w:space="0" w:color="auto"/>
          </w:divBdr>
        </w:div>
        <w:div w:id="1143615735">
          <w:marLeft w:val="480"/>
          <w:marRight w:val="0"/>
          <w:marTop w:val="0"/>
          <w:marBottom w:val="0"/>
          <w:divBdr>
            <w:top w:val="none" w:sz="0" w:space="0" w:color="auto"/>
            <w:left w:val="none" w:sz="0" w:space="0" w:color="auto"/>
            <w:bottom w:val="none" w:sz="0" w:space="0" w:color="auto"/>
            <w:right w:val="none" w:sz="0" w:space="0" w:color="auto"/>
          </w:divBdr>
        </w:div>
        <w:div w:id="1145899429">
          <w:marLeft w:val="480"/>
          <w:marRight w:val="0"/>
          <w:marTop w:val="0"/>
          <w:marBottom w:val="0"/>
          <w:divBdr>
            <w:top w:val="none" w:sz="0" w:space="0" w:color="auto"/>
            <w:left w:val="none" w:sz="0" w:space="0" w:color="auto"/>
            <w:bottom w:val="none" w:sz="0" w:space="0" w:color="auto"/>
            <w:right w:val="none" w:sz="0" w:space="0" w:color="auto"/>
          </w:divBdr>
        </w:div>
        <w:div w:id="1186401653">
          <w:marLeft w:val="480"/>
          <w:marRight w:val="0"/>
          <w:marTop w:val="0"/>
          <w:marBottom w:val="0"/>
          <w:divBdr>
            <w:top w:val="none" w:sz="0" w:space="0" w:color="auto"/>
            <w:left w:val="none" w:sz="0" w:space="0" w:color="auto"/>
            <w:bottom w:val="none" w:sz="0" w:space="0" w:color="auto"/>
            <w:right w:val="none" w:sz="0" w:space="0" w:color="auto"/>
          </w:divBdr>
        </w:div>
        <w:div w:id="1212113913">
          <w:marLeft w:val="480"/>
          <w:marRight w:val="0"/>
          <w:marTop w:val="0"/>
          <w:marBottom w:val="0"/>
          <w:divBdr>
            <w:top w:val="none" w:sz="0" w:space="0" w:color="auto"/>
            <w:left w:val="none" w:sz="0" w:space="0" w:color="auto"/>
            <w:bottom w:val="none" w:sz="0" w:space="0" w:color="auto"/>
            <w:right w:val="none" w:sz="0" w:space="0" w:color="auto"/>
          </w:divBdr>
        </w:div>
        <w:div w:id="1246694901">
          <w:marLeft w:val="480"/>
          <w:marRight w:val="0"/>
          <w:marTop w:val="0"/>
          <w:marBottom w:val="0"/>
          <w:divBdr>
            <w:top w:val="none" w:sz="0" w:space="0" w:color="auto"/>
            <w:left w:val="none" w:sz="0" w:space="0" w:color="auto"/>
            <w:bottom w:val="none" w:sz="0" w:space="0" w:color="auto"/>
            <w:right w:val="none" w:sz="0" w:space="0" w:color="auto"/>
          </w:divBdr>
        </w:div>
        <w:div w:id="1329095332">
          <w:marLeft w:val="480"/>
          <w:marRight w:val="0"/>
          <w:marTop w:val="0"/>
          <w:marBottom w:val="0"/>
          <w:divBdr>
            <w:top w:val="none" w:sz="0" w:space="0" w:color="auto"/>
            <w:left w:val="none" w:sz="0" w:space="0" w:color="auto"/>
            <w:bottom w:val="none" w:sz="0" w:space="0" w:color="auto"/>
            <w:right w:val="none" w:sz="0" w:space="0" w:color="auto"/>
          </w:divBdr>
        </w:div>
        <w:div w:id="1338922256">
          <w:marLeft w:val="480"/>
          <w:marRight w:val="0"/>
          <w:marTop w:val="0"/>
          <w:marBottom w:val="0"/>
          <w:divBdr>
            <w:top w:val="none" w:sz="0" w:space="0" w:color="auto"/>
            <w:left w:val="none" w:sz="0" w:space="0" w:color="auto"/>
            <w:bottom w:val="none" w:sz="0" w:space="0" w:color="auto"/>
            <w:right w:val="none" w:sz="0" w:space="0" w:color="auto"/>
          </w:divBdr>
        </w:div>
        <w:div w:id="1379746203">
          <w:marLeft w:val="480"/>
          <w:marRight w:val="0"/>
          <w:marTop w:val="0"/>
          <w:marBottom w:val="0"/>
          <w:divBdr>
            <w:top w:val="none" w:sz="0" w:space="0" w:color="auto"/>
            <w:left w:val="none" w:sz="0" w:space="0" w:color="auto"/>
            <w:bottom w:val="none" w:sz="0" w:space="0" w:color="auto"/>
            <w:right w:val="none" w:sz="0" w:space="0" w:color="auto"/>
          </w:divBdr>
        </w:div>
        <w:div w:id="1381006565">
          <w:marLeft w:val="480"/>
          <w:marRight w:val="0"/>
          <w:marTop w:val="0"/>
          <w:marBottom w:val="0"/>
          <w:divBdr>
            <w:top w:val="none" w:sz="0" w:space="0" w:color="auto"/>
            <w:left w:val="none" w:sz="0" w:space="0" w:color="auto"/>
            <w:bottom w:val="none" w:sz="0" w:space="0" w:color="auto"/>
            <w:right w:val="none" w:sz="0" w:space="0" w:color="auto"/>
          </w:divBdr>
        </w:div>
        <w:div w:id="1394618468">
          <w:marLeft w:val="480"/>
          <w:marRight w:val="0"/>
          <w:marTop w:val="0"/>
          <w:marBottom w:val="0"/>
          <w:divBdr>
            <w:top w:val="none" w:sz="0" w:space="0" w:color="auto"/>
            <w:left w:val="none" w:sz="0" w:space="0" w:color="auto"/>
            <w:bottom w:val="none" w:sz="0" w:space="0" w:color="auto"/>
            <w:right w:val="none" w:sz="0" w:space="0" w:color="auto"/>
          </w:divBdr>
        </w:div>
        <w:div w:id="1408578903">
          <w:marLeft w:val="480"/>
          <w:marRight w:val="0"/>
          <w:marTop w:val="0"/>
          <w:marBottom w:val="0"/>
          <w:divBdr>
            <w:top w:val="none" w:sz="0" w:space="0" w:color="auto"/>
            <w:left w:val="none" w:sz="0" w:space="0" w:color="auto"/>
            <w:bottom w:val="none" w:sz="0" w:space="0" w:color="auto"/>
            <w:right w:val="none" w:sz="0" w:space="0" w:color="auto"/>
          </w:divBdr>
        </w:div>
      </w:divsChild>
    </w:div>
    <w:div w:id="72508895">
      <w:marLeft w:val="480"/>
      <w:marRight w:val="0"/>
      <w:marTop w:val="0"/>
      <w:marBottom w:val="0"/>
      <w:divBdr>
        <w:top w:val="none" w:sz="0" w:space="0" w:color="auto"/>
        <w:left w:val="none" w:sz="0" w:space="0" w:color="auto"/>
        <w:bottom w:val="none" w:sz="0" w:space="0" w:color="auto"/>
        <w:right w:val="none" w:sz="0" w:space="0" w:color="auto"/>
      </w:divBdr>
    </w:div>
    <w:div w:id="72509886">
      <w:marLeft w:val="480"/>
      <w:marRight w:val="0"/>
      <w:marTop w:val="0"/>
      <w:marBottom w:val="0"/>
      <w:divBdr>
        <w:top w:val="none" w:sz="0" w:space="0" w:color="auto"/>
        <w:left w:val="none" w:sz="0" w:space="0" w:color="auto"/>
        <w:bottom w:val="none" w:sz="0" w:space="0" w:color="auto"/>
        <w:right w:val="none" w:sz="0" w:space="0" w:color="auto"/>
      </w:divBdr>
    </w:div>
    <w:div w:id="72553199">
      <w:marLeft w:val="480"/>
      <w:marRight w:val="0"/>
      <w:marTop w:val="0"/>
      <w:marBottom w:val="0"/>
      <w:divBdr>
        <w:top w:val="none" w:sz="0" w:space="0" w:color="auto"/>
        <w:left w:val="none" w:sz="0" w:space="0" w:color="auto"/>
        <w:bottom w:val="none" w:sz="0" w:space="0" w:color="auto"/>
        <w:right w:val="none" w:sz="0" w:space="0" w:color="auto"/>
      </w:divBdr>
    </w:div>
    <w:div w:id="72745120">
      <w:marLeft w:val="480"/>
      <w:marRight w:val="0"/>
      <w:marTop w:val="0"/>
      <w:marBottom w:val="0"/>
      <w:divBdr>
        <w:top w:val="none" w:sz="0" w:space="0" w:color="auto"/>
        <w:left w:val="none" w:sz="0" w:space="0" w:color="auto"/>
        <w:bottom w:val="none" w:sz="0" w:space="0" w:color="auto"/>
        <w:right w:val="none" w:sz="0" w:space="0" w:color="auto"/>
      </w:divBdr>
    </w:div>
    <w:div w:id="72751218">
      <w:marLeft w:val="480"/>
      <w:marRight w:val="0"/>
      <w:marTop w:val="0"/>
      <w:marBottom w:val="0"/>
      <w:divBdr>
        <w:top w:val="none" w:sz="0" w:space="0" w:color="auto"/>
        <w:left w:val="none" w:sz="0" w:space="0" w:color="auto"/>
        <w:bottom w:val="none" w:sz="0" w:space="0" w:color="auto"/>
        <w:right w:val="none" w:sz="0" w:space="0" w:color="auto"/>
      </w:divBdr>
    </w:div>
    <w:div w:id="72826552">
      <w:bodyDiv w:val="1"/>
      <w:marLeft w:val="0"/>
      <w:marRight w:val="0"/>
      <w:marTop w:val="0"/>
      <w:marBottom w:val="0"/>
      <w:divBdr>
        <w:top w:val="none" w:sz="0" w:space="0" w:color="auto"/>
        <w:left w:val="none" w:sz="0" w:space="0" w:color="auto"/>
        <w:bottom w:val="none" w:sz="0" w:space="0" w:color="auto"/>
        <w:right w:val="none" w:sz="0" w:space="0" w:color="auto"/>
      </w:divBdr>
    </w:div>
    <w:div w:id="72943021">
      <w:marLeft w:val="480"/>
      <w:marRight w:val="0"/>
      <w:marTop w:val="0"/>
      <w:marBottom w:val="0"/>
      <w:divBdr>
        <w:top w:val="none" w:sz="0" w:space="0" w:color="auto"/>
        <w:left w:val="none" w:sz="0" w:space="0" w:color="auto"/>
        <w:bottom w:val="none" w:sz="0" w:space="0" w:color="auto"/>
        <w:right w:val="none" w:sz="0" w:space="0" w:color="auto"/>
      </w:divBdr>
    </w:div>
    <w:div w:id="72969541">
      <w:marLeft w:val="480"/>
      <w:marRight w:val="0"/>
      <w:marTop w:val="0"/>
      <w:marBottom w:val="0"/>
      <w:divBdr>
        <w:top w:val="none" w:sz="0" w:space="0" w:color="auto"/>
        <w:left w:val="none" w:sz="0" w:space="0" w:color="auto"/>
        <w:bottom w:val="none" w:sz="0" w:space="0" w:color="auto"/>
        <w:right w:val="none" w:sz="0" w:space="0" w:color="auto"/>
      </w:divBdr>
    </w:div>
    <w:div w:id="73010471">
      <w:marLeft w:val="480"/>
      <w:marRight w:val="0"/>
      <w:marTop w:val="0"/>
      <w:marBottom w:val="0"/>
      <w:divBdr>
        <w:top w:val="none" w:sz="0" w:space="0" w:color="auto"/>
        <w:left w:val="none" w:sz="0" w:space="0" w:color="auto"/>
        <w:bottom w:val="none" w:sz="0" w:space="0" w:color="auto"/>
        <w:right w:val="none" w:sz="0" w:space="0" w:color="auto"/>
      </w:divBdr>
    </w:div>
    <w:div w:id="73015410">
      <w:marLeft w:val="480"/>
      <w:marRight w:val="0"/>
      <w:marTop w:val="0"/>
      <w:marBottom w:val="0"/>
      <w:divBdr>
        <w:top w:val="none" w:sz="0" w:space="0" w:color="auto"/>
        <w:left w:val="none" w:sz="0" w:space="0" w:color="auto"/>
        <w:bottom w:val="none" w:sz="0" w:space="0" w:color="auto"/>
        <w:right w:val="none" w:sz="0" w:space="0" w:color="auto"/>
      </w:divBdr>
    </w:div>
    <w:div w:id="73018298">
      <w:marLeft w:val="480"/>
      <w:marRight w:val="0"/>
      <w:marTop w:val="0"/>
      <w:marBottom w:val="0"/>
      <w:divBdr>
        <w:top w:val="none" w:sz="0" w:space="0" w:color="auto"/>
        <w:left w:val="none" w:sz="0" w:space="0" w:color="auto"/>
        <w:bottom w:val="none" w:sz="0" w:space="0" w:color="auto"/>
        <w:right w:val="none" w:sz="0" w:space="0" w:color="auto"/>
      </w:divBdr>
    </w:div>
    <w:div w:id="73161800">
      <w:marLeft w:val="480"/>
      <w:marRight w:val="0"/>
      <w:marTop w:val="0"/>
      <w:marBottom w:val="0"/>
      <w:divBdr>
        <w:top w:val="none" w:sz="0" w:space="0" w:color="auto"/>
        <w:left w:val="none" w:sz="0" w:space="0" w:color="auto"/>
        <w:bottom w:val="none" w:sz="0" w:space="0" w:color="auto"/>
        <w:right w:val="none" w:sz="0" w:space="0" w:color="auto"/>
      </w:divBdr>
    </w:div>
    <w:div w:id="73169027">
      <w:bodyDiv w:val="1"/>
      <w:marLeft w:val="0"/>
      <w:marRight w:val="0"/>
      <w:marTop w:val="0"/>
      <w:marBottom w:val="0"/>
      <w:divBdr>
        <w:top w:val="none" w:sz="0" w:space="0" w:color="auto"/>
        <w:left w:val="none" w:sz="0" w:space="0" w:color="auto"/>
        <w:bottom w:val="none" w:sz="0" w:space="0" w:color="auto"/>
        <w:right w:val="none" w:sz="0" w:space="0" w:color="auto"/>
      </w:divBdr>
    </w:div>
    <w:div w:id="73476057">
      <w:marLeft w:val="480"/>
      <w:marRight w:val="0"/>
      <w:marTop w:val="0"/>
      <w:marBottom w:val="0"/>
      <w:divBdr>
        <w:top w:val="none" w:sz="0" w:space="0" w:color="auto"/>
        <w:left w:val="none" w:sz="0" w:space="0" w:color="auto"/>
        <w:bottom w:val="none" w:sz="0" w:space="0" w:color="auto"/>
        <w:right w:val="none" w:sz="0" w:space="0" w:color="auto"/>
      </w:divBdr>
    </w:div>
    <w:div w:id="73552361">
      <w:marLeft w:val="480"/>
      <w:marRight w:val="0"/>
      <w:marTop w:val="0"/>
      <w:marBottom w:val="0"/>
      <w:divBdr>
        <w:top w:val="none" w:sz="0" w:space="0" w:color="auto"/>
        <w:left w:val="none" w:sz="0" w:space="0" w:color="auto"/>
        <w:bottom w:val="none" w:sz="0" w:space="0" w:color="auto"/>
        <w:right w:val="none" w:sz="0" w:space="0" w:color="auto"/>
      </w:divBdr>
    </w:div>
    <w:div w:id="73554306">
      <w:marLeft w:val="480"/>
      <w:marRight w:val="0"/>
      <w:marTop w:val="0"/>
      <w:marBottom w:val="0"/>
      <w:divBdr>
        <w:top w:val="none" w:sz="0" w:space="0" w:color="auto"/>
        <w:left w:val="none" w:sz="0" w:space="0" w:color="auto"/>
        <w:bottom w:val="none" w:sz="0" w:space="0" w:color="auto"/>
        <w:right w:val="none" w:sz="0" w:space="0" w:color="auto"/>
      </w:divBdr>
    </w:div>
    <w:div w:id="73624514">
      <w:bodyDiv w:val="1"/>
      <w:marLeft w:val="0"/>
      <w:marRight w:val="0"/>
      <w:marTop w:val="0"/>
      <w:marBottom w:val="0"/>
      <w:divBdr>
        <w:top w:val="none" w:sz="0" w:space="0" w:color="auto"/>
        <w:left w:val="none" w:sz="0" w:space="0" w:color="auto"/>
        <w:bottom w:val="none" w:sz="0" w:space="0" w:color="auto"/>
        <w:right w:val="none" w:sz="0" w:space="0" w:color="auto"/>
      </w:divBdr>
    </w:div>
    <w:div w:id="73673761">
      <w:marLeft w:val="480"/>
      <w:marRight w:val="0"/>
      <w:marTop w:val="0"/>
      <w:marBottom w:val="0"/>
      <w:divBdr>
        <w:top w:val="none" w:sz="0" w:space="0" w:color="auto"/>
        <w:left w:val="none" w:sz="0" w:space="0" w:color="auto"/>
        <w:bottom w:val="none" w:sz="0" w:space="0" w:color="auto"/>
        <w:right w:val="none" w:sz="0" w:space="0" w:color="auto"/>
      </w:divBdr>
    </w:div>
    <w:div w:id="73822237">
      <w:marLeft w:val="480"/>
      <w:marRight w:val="0"/>
      <w:marTop w:val="0"/>
      <w:marBottom w:val="0"/>
      <w:divBdr>
        <w:top w:val="none" w:sz="0" w:space="0" w:color="auto"/>
        <w:left w:val="none" w:sz="0" w:space="0" w:color="auto"/>
        <w:bottom w:val="none" w:sz="0" w:space="0" w:color="auto"/>
        <w:right w:val="none" w:sz="0" w:space="0" w:color="auto"/>
      </w:divBdr>
    </w:div>
    <w:div w:id="73863058">
      <w:marLeft w:val="480"/>
      <w:marRight w:val="0"/>
      <w:marTop w:val="0"/>
      <w:marBottom w:val="0"/>
      <w:divBdr>
        <w:top w:val="none" w:sz="0" w:space="0" w:color="auto"/>
        <w:left w:val="none" w:sz="0" w:space="0" w:color="auto"/>
        <w:bottom w:val="none" w:sz="0" w:space="0" w:color="auto"/>
        <w:right w:val="none" w:sz="0" w:space="0" w:color="auto"/>
      </w:divBdr>
    </w:div>
    <w:div w:id="73934412">
      <w:marLeft w:val="480"/>
      <w:marRight w:val="0"/>
      <w:marTop w:val="0"/>
      <w:marBottom w:val="0"/>
      <w:divBdr>
        <w:top w:val="none" w:sz="0" w:space="0" w:color="auto"/>
        <w:left w:val="none" w:sz="0" w:space="0" w:color="auto"/>
        <w:bottom w:val="none" w:sz="0" w:space="0" w:color="auto"/>
        <w:right w:val="none" w:sz="0" w:space="0" w:color="auto"/>
      </w:divBdr>
    </w:div>
    <w:div w:id="74015457">
      <w:bodyDiv w:val="1"/>
      <w:marLeft w:val="0"/>
      <w:marRight w:val="0"/>
      <w:marTop w:val="0"/>
      <w:marBottom w:val="0"/>
      <w:divBdr>
        <w:top w:val="none" w:sz="0" w:space="0" w:color="auto"/>
        <w:left w:val="none" w:sz="0" w:space="0" w:color="auto"/>
        <w:bottom w:val="none" w:sz="0" w:space="0" w:color="auto"/>
        <w:right w:val="none" w:sz="0" w:space="0" w:color="auto"/>
      </w:divBdr>
    </w:div>
    <w:div w:id="74060014">
      <w:marLeft w:val="480"/>
      <w:marRight w:val="0"/>
      <w:marTop w:val="0"/>
      <w:marBottom w:val="0"/>
      <w:divBdr>
        <w:top w:val="none" w:sz="0" w:space="0" w:color="auto"/>
        <w:left w:val="none" w:sz="0" w:space="0" w:color="auto"/>
        <w:bottom w:val="none" w:sz="0" w:space="0" w:color="auto"/>
        <w:right w:val="none" w:sz="0" w:space="0" w:color="auto"/>
      </w:divBdr>
    </w:div>
    <w:div w:id="74087327">
      <w:marLeft w:val="480"/>
      <w:marRight w:val="0"/>
      <w:marTop w:val="0"/>
      <w:marBottom w:val="0"/>
      <w:divBdr>
        <w:top w:val="none" w:sz="0" w:space="0" w:color="auto"/>
        <w:left w:val="none" w:sz="0" w:space="0" w:color="auto"/>
        <w:bottom w:val="none" w:sz="0" w:space="0" w:color="auto"/>
        <w:right w:val="none" w:sz="0" w:space="0" w:color="auto"/>
      </w:divBdr>
    </w:div>
    <w:div w:id="74321690">
      <w:marLeft w:val="480"/>
      <w:marRight w:val="0"/>
      <w:marTop w:val="0"/>
      <w:marBottom w:val="0"/>
      <w:divBdr>
        <w:top w:val="none" w:sz="0" w:space="0" w:color="auto"/>
        <w:left w:val="none" w:sz="0" w:space="0" w:color="auto"/>
        <w:bottom w:val="none" w:sz="0" w:space="0" w:color="auto"/>
        <w:right w:val="none" w:sz="0" w:space="0" w:color="auto"/>
      </w:divBdr>
    </w:div>
    <w:div w:id="74326812">
      <w:marLeft w:val="480"/>
      <w:marRight w:val="0"/>
      <w:marTop w:val="0"/>
      <w:marBottom w:val="0"/>
      <w:divBdr>
        <w:top w:val="none" w:sz="0" w:space="0" w:color="auto"/>
        <w:left w:val="none" w:sz="0" w:space="0" w:color="auto"/>
        <w:bottom w:val="none" w:sz="0" w:space="0" w:color="auto"/>
        <w:right w:val="none" w:sz="0" w:space="0" w:color="auto"/>
      </w:divBdr>
    </w:div>
    <w:div w:id="74666163">
      <w:bodyDiv w:val="1"/>
      <w:marLeft w:val="0"/>
      <w:marRight w:val="0"/>
      <w:marTop w:val="0"/>
      <w:marBottom w:val="0"/>
      <w:divBdr>
        <w:top w:val="none" w:sz="0" w:space="0" w:color="auto"/>
        <w:left w:val="none" w:sz="0" w:space="0" w:color="auto"/>
        <w:bottom w:val="none" w:sz="0" w:space="0" w:color="auto"/>
        <w:right w:val="none" w:sz="0" w:space="0" w:color="auto"/>
      </w:divBdr>
    </w:div>
    <w:div w:id="74667481">
      <w:marLeft w:val="480"/>
      <w:marRight w:val="0"/>
      <w:marTop w:val="0"/>
      <w:marBottom w:val="0"/>
      <w:divBdr>
        <w:top w:val="none" w:sz="0" w:space="0" w:color="auto"/>
        <w:left w:val="none" w:sz="0" w:space="0" w:color="auto"/>
        <w:bottom w:val="none" w:sz="0" w:space="0" w:color="auto"/>
        <w:right w:val="none" w:sz="0" w:space="0" w:color="auto"/>
      </w:divBdr>
    </w:div>
    <w:div w:id="74984086">
      <w:marLeft w:val="480"/>
      <w:marRight w:val="0"/>
      <w:marTop w:val="0"/>
      <w:marBottom w:val="0"/>
      <w:divBdr>
        <w:top w:val="none" w:sz="0" w:space="0" w:color="auto"/>
        <w:left w:val="none" w:sz="0" w:space="0" w:color="auto"/>
        <w:bottom w:val="none" w:sz="0" w:space="0" w:color="auto"/>
        <w:right w:val="none" w:sz="0" w:space="0" w:color="auto"/>
      </w:divBdr>
    </w:div>
    <w:div w:id="75060646">
      <w:marLeft w:val="480"/>
      <w:marRight w:val="0"/>
      <w:marTop w:val="0"/>
      <w:marBottom w:val="0"/>
      <w:divBdr>
        <w:top w:val="none" w:sz="0" w:space="0" w:color="auto"/>
        <w:left w:val="none" w:sz="0" w:space="0" w:color="auto"/>
        <w:bottom w:val="none" w:sz="0" w:space="0" w:color="auto"/>
        <w:right w:val="none" w:sz="0" w:space="0" w:color="auto"/>
      </w:divBdr>
    </w:div>
    <w:div w:id="75129098">
      <w:marLeft w:val="480"/>
      <w:marRight w:val="0"/>
      <w:marTop w:val="0"/>
      <w:marBottom w:val="0"/>
      <w:divBdr>
        <w:top w:val="none" w:sz="0" w:space="0" w:color="auto"/>
        <w:left w:val="none" w:sz="0" w:space="0" w:color="auto"/>
        <w:bottom w:val="none" w:sz="0" w:space="0" w:color="auto"/>
        <w:right w:val="none" w:sz="0" w:space="0" w:color="auto"/>
      </w:divBdr>
    </w:div>
    <w:div w:id="75135690">
      <w:marLeft w:val="480"/>
      <w:marRight w:val="0"/>
      <w:marTop w:val="0"/>
      <w:marBottom w:val="0"/>
      <w:divBdr>
        <w:top w:val="none" w:sz="0" w:space="0" w:color="auto"/>
        <w:left w:val="none" w:sz="0" w:space="0" w:color="auto"/>
        <w:bottom w:val="none" w:sz="0" w:space="0" w:color="auto"/>
        <w:right w:val="none" w:sz="0" w:space="0" w:color="auto"/>
      </w:divBdr>
    </w:div>
    <w:div w:id="75323480">
      <w:marLeft w:val="480"/>
      <w:marRight w:val="0"/>
      <w:marTop w:val="0"/>
      <w:marBottom w:val="0"/>
      <w:divBdr>
        <w:top w:val="none" w:sz="0" w:space="0" w:color="auto"/>
        <w:left w:val="none" w:sz="0" w:space="0" w:color="auto"/>
        <w:bottom w:val="none" w:sz="0" w:space="0" w:color="auto"/>
        <w:right w:val="none" w:sz="0" w:space="0" w:color="auto"/>
      </w:divBdr>
    </w:div>
    <w:div w:id="75329359">
      <w:bodyDiv w:val="1"/>
      <w:marLeft w:val="0"/>
      <w:marRight w:val="0"/>
      <w:marTop w:val="0"/>
      <w:marBottom w:val="0"/>
      <w:divBdr>
        <w:top w:val="none" w:sz="0" w:space="0" w:color="auto"/>
        <w:left w:val="none" w:sz="0" w:space="0" w:color="auto"/>
        <w:bottom w:val="none" w:sz="0" w:space="0" w:color="auto"/>
        <w:right w:val="none" w:sz="0" w:space="0" w:color="auto"/>
      </w:divBdr>
    </w:div>
    <w:div w:id="75441505">
      <w:marLeft w:val="480"/>
      <w:marRight w:val="0"/>
      <w:marTop w:val="0"/>
      <w:marBottom w:val="0"/>
      <w:divBdr>
        <w:top w:val="none" w:sz="0" w:space="0" w:color="auto"/>
        <w:left w:val="none" w:sz="0" w:space="0" w:color="auto"/>
        <w:bottom w:val="none" w:sz="0" w:space="0" w:color="auto"/>
        <w:right w:val="none" w:sz="0" w:space="0" w:color="auto"/>
      </w:divBdr>
    </w:div>
    <w:div w:id="75514859">
      <w:marLeft w:val="480"/>
      <w:marRight w:val="0"/>
      <w:marTop w:val="0"/>
      <w:marBottom w:val="0"/>
      <w:divBdr>
        <w:top w:val="none" w:sz="0" w:space="0" w:color="auto"/>
        <w:left w:val="none" w:sz="0" w:space="0" w:color="auto"/>
        <w:bottom w:val="none" w:sz="0" w:space="0" w:color="auto"/>
        <w:right w:val="none" w:sz="0" w:space="0" w:color="auto"/>
      </w:divBdr>
    </w:div>
    <w:div w:id="75516901">
      <w:marLeft w:val="480"/>
      <w:marRight w:val="0"/>
      <w:marTop w:val="0"/>
      <w:marBottom w:val="0"/>
      <w:divBdr>
        <w:top w:val="none" w:sz="0" w:space="0" w:color="auto"/>
        <w:left w:val="none" w:sz="0" w:space="0" w:color="auto"/>
        <w:bottom w:val="none" w:sz="0" w:space="0" w:color="auto"/>
        <w:right w:val="none" w:sz="0" w:space="0" w:color="auto"/>
      </w:divBdr>
    </w:div>
    <w:div w:id="75594193">
      <w:marLeft w:val="480"/>
      <w:marRight w:val="0"/>
      <w:marTop w:val="0"/>
      <w:marBottom w:val="0"/>
      <w:divBdr>
        <w:top w:val="none" w:sz="0" w:space="0" w:color="auto"/>
        <w:left w:val="none" w:sz="0" w:space="0" w:color="auto"/>
        <w:bottom w:val="none" w:sz="0" w:space="0" w:color="auto"/>
        <w:right w:val="none" w:sz="0" w:space="0" w:color="auto"/>
      </w:divBdr>
    </w:div>
    <w:div w:id="75634457">
      <w:marLeft w:val="480"/>
      <w:marRight w:val="0"/>
      <w:marTop w:val="0"/>
      <w:marBottom w:val="0"/>
      <w:divBdr>
        <w:top w:val="none" w:sz="0" w:space="0" w:color="auto"/>
        <w:left w:val="none" w:sz="0" w:space="0" w:color="auto"/>
        <w:bottom w:val="none" w:sz="0" w:space="0" w:color="auto"/>
        <w:right w:val="none" w:sz="0" w:space="0" w:color="auto"/>
      </w:divBdr>
    </w:div>
    <w:div w:id="75714626">
      <w:bodyDiv w:val="1"/>
      <w:marLeft w:val="0"/>
      <w:marRight w:val="0"/>
      <w:marTop w:val="0"/>
      <w:marBottom w:val="0"/>
      <w:divBdr>
        <w:top w:val="none" w:sz="0" w:space="0" w:color="auto"/>
        <w:left w:val="none" w:sz="0" w:space="0" w:color="auto"/>
        <w:bottom w:val="none" w:sz="0" w:space="0" w:color="auto"/>
        <w:right w:val="none" w:sz="0" w:space="0" w:color="auto"/>
      </w:divBdr>
    </w:div>
    <w:div w:id="75715476">
      <w:marLeft w:val="480"/>
      <w:marRight w:val="0"/>
      <w:marTop w:val="0"/>
      <w:marBottom w:val="0"/>
      <w:divBdr>
        <w:top w:val="none" w:sz="0" w:space="0" w:color="auto"/>
        <w:left w:val="none" w:sz="0" w:space="0" w:color="auto"/>
        <w:bottom w:val="none" w:sz="0" w:space="0" w:color="auto"/>
        <w:right w:val="none" w:sz="0" w:space="0" w:color="auto"/>
      </w:divBdr>
    </w:div>
    <w:div w:id="75903112">
      <w:marLeft w:val="480"/>
      <w:marRight w:val="0"/>
      <w:marTop w:val="0"/>
      <w:marBottom w:val="0"/>
      <w:divBdr>
        <w:top w:val="none" w:sz="0" w:space="0" w:color="auto"/>
        <w:left w:val="none" w:sz="0" w:space="0" w:color="auto"/>
        <w:bottom w:val="none" w:sz="0" w:space="0" w:color="auto"/>
        <w:right w:val="none" w:sz="0" w:space="0" w:color="auto"/>
      </w:divBdr>
    </w:div>
    <w:div w:id="75904132">
      <w:marLeft w:val="480"/>
      <w:marRight w:val="0"/>
      <w:marTop w:val="0"/>
      <w:marBottom w:val="0"/>
      <w:divBdr>
        <w:top w:val="none" w:sz="0" w:space="0" w:color="auto"/>
        <w:left w:val="none" w:sz="0" w:space="0" w:color="auto"/>
        <w:bottom w:val="none" w:sz="0" w:space="0" w:color="auto"/>
        <w:right w:val="none" w:sz="0" w:space="0" w:color="auto"/>
      </w:divBdr>
    </w:div>
    <w:div w:id="75980618">
      <w:bodyDiv w:val="1"/>
      <w:marLeft w:val="0"/>
      <w:marRight w:val="0"/>
      <w:marTop w:val="0"/>
      <w:marBottom w:val="0"/>
      <w:divBdr>
        <w:top w:val="none" w:sz="0" w:space="0" w:color="auto"/>
        <w:left w:val="none" w:sz="0" w:space="0" w:color="auto"/>
        <w:bottom w:val="none" w:sz="0" w:space="0" w:color="auto"/>
        <w:right w:val="none" w:sz="0" w:space="0" w:color="auto"/>
      </w:divBdr>
    </w:div>
    <w:div w:id="76220018">
      <w:marLeft w:val="480"/>
      <w:marRight w:val="0"/>
      <w:marTop w:val="0"/>
      <w:marBottom w:val="0"/>
      <w:divBdr>
        <w:top w:val="none" w:sz="0" w:space="0" w:color="auto"/>
        <w:left w:val="none" w:sz="0" w:space="0" w:color="auto"/>
        <w:bottom w:val="none" w:sz="0" w:space="0" w:color="auto"/>
        <w:right w:val="none" w:sz="0" w:space="0" w:color="auto"/>
      </w:divBdr>
    </w:div>
    <w:div w:id="76289266">
      <w:marLeft w:val="480"/>
      <w:marRight w:val="0"/>
      <w:marTop w:val="0"/>
      <w:marBottom w:val="0"/>
      <w:divBdr>
        <w:top w:val="none" w:sz="0" w:space="0" w:color="auto"/>
        <w:left w:val="none" w:sz="0" w:space="0" w:color="auto"/>
        <w:bottom w:val="none" w:sz="0" w:space="0" w:color="auto"/>
        <w:right w:val="none" w:sz="0" w:space="0" w:color="auto"/>
      </w:divBdr>
    </w:div>
    <w:div w:id="76439584">
      <w:marLeft w:val="480"/>
      <w:marRight w:val="0"/>
      <w:marTop w:val="0"/>
      <w:marBottom w:val="0"/>
      <w:divBdr>
        <w:top w:val="none" w:sz="0" w:space="0" w:color="auto"/>
        <w:left w:val="none" w:sz="0" w:space="0" w:color="auto"/>
        <w:bottom w:val="none" w:sz="0" w:space="0" w:color="auto"/>
        <w:right w:val="none" w:sz="0" w:space="0" w:color="auto"/>
      </w:divBdr>
    </w:div>
    <w:div w:id="76562489">
      <w:bodyDiv w:val="1"/>
      <w:marLeft w:val="0"/>
      <w:marRight w:val="0"/>
      <w:marTop w:val="0"/>
      <w:marBottom w:val="0"/>
      <w:divBdr>
        <w:top w:val="none" w:sz="0" w:space="0" w:color="auto"/>
        <w:left w:val="none" w:sz="0" w:space="0" w:color="auto"/>
        <w:bottom w:val="none" w:sz="0" w:space="0" w:color="auto"/>
        <w:right w:val="none" w:sz="0" w:space="0" w:color="auto"/>
      </w:divBdr>
    </w:div>
    <w:div w:id="76563956">
      <w:marLeft w:val="480"/>
      <w:marRight w:val="0"/>
      <w:marTop w:val="0"/>
      <w:marBottom w:val="0"/>
      <w:divBdr>
        <w:top w:val="none" w:sz="0" w:space="0" w:color="auto"/>
        <w:left w:val="none" w:sz="0" w:space="0" w:color="auto"/>
        <w:bottom w:val="none" w:sz="0" w:space="0" w:color="auto"/>
        <w:right w:val="none" w:sz="0" w:space="0" w:color="auto"/>
      </w:divBdr>
    </w:div>
    <w:div w:id="76631333">
      <w:marLeft w:val="480"/>
      <w:marRight w:val="0"/>
      <w:marTop w:val="0"/>
      <w:marBottom w:val="0"/>
      <w:divBdr>
        <w:top w:val="none" w:sz="0" w:space="0" w:color="auto"/>
        <w:left w:val="none" w:sz="0" w:space="0" w:color="auto"/>
        <w:bottom w:val="none" w:sz="0" w:space="0" w:color="auto"/>
        <w:right w:val="none" w:sz="0" w:space="0" w:color="auto"/>
      </w:divBdr>
    </w:div>
    <w:div w:id="76637566">
      <w:marLeft w:val="480"/>
      <w:marRight w:val="0"/>
      <w:marTop w:val="0"/>
      <w:marBottom w:val="0"/>
      <w:divBdr>
        <w:top w:val="none" w:sz="0" w:space="0" w:color="auto"/>
        <w:left w:val="none" w:sz="0" w:space="0" w:color="auto"/>
        <w:bottom w:val="none" w:sz="0" w:space="0" w:color="auto"/>
        <w:right w:val="none" w:sz="0" w:space="0" w:color="auto"/>
      </w:divBdr>
    </w:div>
    <w:div w:id="76749518">
      <w:marLeft w:val="480"/>
      <w:marRight w:val="0"/>
      <w:marTop w:val="0"/>
      <w:marBottom w:val="0"/>
      <w:divBdr>
        <w:top w:val="none" w:sz="0" w:space="0" w:color="auto"/>
        <w:left w:val="none" w:sz="0" w:space="0" w:color="auto"/>
        <w:bottom w:val="none" w:sz="0" w:space="0" w:color="auto"/>
        <w:right w:val="none" w:sz="0" w:space="0" w:color="auto"/>
      </w:divBdr>
    </w:div>
    <w:div w:id="76757050">
      <w:marLeft w:val="480"/>
      <w:marRight w:val="0"/>
      <w:marTop w:val="0"/>
      <w:marBottom w:val="0"/>
      <w:divBdr>
        <w:top w:val="none" w:sz="0" w:space="0" w:color="auto"/>
        <w:left w:val="none" w:sz="0" w:space="0" w:color="auto"/>
        <w:bottom w:val="none" w:sz="0" w:space="0" w:color="auto"/>
        <w:right w:val="none" w:sz="0" w:space="0" w:color="auto"/>
      </w:divBdr>
    </w:div>
    <w:div w:id="77102571">
      <w:marLeft w:val="480"/>
      <w:marRight w:val="0"/>
      <w:marTop w:val="0"/>
      <w:marBottom w:val="0"/>
      <w:divBdr>
        <w:top w:val="none" w:sz="0" w:space="0" w:color="auto"/>
        <w:left w:val="none" w:sz="0" w:space="0" w:color="auto"/>
        <w:bottom w:val="none" w:sz="0" w:space="0" w:color="auto"/>
        <w:right w:val="none" w:sz="0" w:space="0" w:color="auto"/>
      </w:divBdr>
    </w:div>
    <w:div w:id="77292494">
      <w:marLeft w:val="480"/>
      <w:marRight w:val="0"/>
      <w:marTop w:val="0"/>
      <w:marBottom w:val="0"/>
      <w:divBdr>
        <w:top w:val="none" w:sz="0" w:space="0" w:color="auto"/>
        <w:left w:val="none" w:sz="0" w:space="0" w:color="auto"/>
        <w:bottom w:val="none" w:sz="0" w:space="0" w:color="auto"/>
        <w:right w:val="none" w:sz="0" w:space="0" w:color="auto"/>
      </w:divBdr>
    </w:div>
    <w:div w:id="77362330">
      <w:marLeft w:val="480"/>
      <w:marRight w:val="0"/>
      <w:marTop w:val="0"/>
      <w:marBottom w:val="0"/>
      <w:divBdr>
        <w:top w:val="none" w:sz="0" w:space="0" w:color="auto"/>
        <w:left w:val="none" w:sz="0" w:space="0" w:color="auto"/>
        <w:bottom w:val="none" w:sz="0" w:space="0" w:color="auto"/>
        <w:right w:val="none" w:sz="0" w:space="0" w:color="auto"/>
      </w:divBdr>
    </w:div>
    <w:div w:id="77482932">
      <w:marLeft w:val="480"/>
      <w:marRight w:val="0"/>
      <w:marTop w:val="0"/>
      <w:marBottom w:val="0"/>
      <w:divBdr>
        <w:top w:val="none" w:sz="0" w:space="0" w:color="auto"/>
        <w:left w:val="none" w:sz="0" w:space="0" w:color="auto"/>
        <w:bottom w:val="none" w:sz="0" w:space="0" w:color="auto"/>
        <w:right w:val="none" w:sz="0" w:space="0" w:color="auto"/>
      </w:divBdr>
    </w:div>
    <w:div w:id="77531010">
      <w:marLeft w:val="480"/>
      <w:marRight w:val="0"/>
      <w:marTop w:val="0"/>
      <w:marBottom w:val="0"/>
      <w:divBdr>
        <w:top w:val="none" w:sz="0" w:space="0" w:color="auto"/>
        <w:left w:val="none" w:sz="0" w:space="0" w:color="auto"/>
        <w:bottom w:val="none" w:sz="0" w:space="0" w:color="auto"/>
        <w:right w:val="none" w:sz="0" w:space="0" w:color="auto"/>
      </w:divBdr>
    </w:div>
    <w:div w:id="77556576">
      <w:marLeft w:val="480"/>
      <w:marRight w:val="0"/>
      <w:marTop w:val="0"/>
      <w:marBottom w:val="0"/>
      <w:divBdr>
        <w:top w:val="none" w:sz="0" w:space="0" w:color="auto"/>
        <w:left w:val="none" w:sz="0" w:space="0" w:color="auto"/>
        <w:bottom w:val="none" w:sz="0" w:space="0" w:color="auto"/>
        <w:right w:val="none" w:sz="0" w:space="0" w:color="auto"/>
      </w:divBdr>
    </w:div>
    <w:div w:id="77557031">
      <w:marLeft w:val="480"/>
      <w:marRight w:val="0"/>
      <w:marTop w:val="0"/>
      <w:marBottom w:val="0"/>
      <w:divBdr>
        <w:top w:val="none" w:sz="0" w:space="0" w:color="auto"/>
        <w:left w:val="none" w:sz="0" w:space="0" w:color="auto"/>
        <w:bottom w:val="none" w:sz="0" w:space="0" w:color="auto"/>
        <w:right w:val="none" w:sz="0" w:space="0" w:color="auto"/>
      </w:divBdr>
    </w:div>
    <w:div w:id="77604706">
      <w:marLeft w:val="480"/>
      <w:marRight w:val="0"/>
      <w:marTop w:val="0"/>
      <w:marBottom w:val="0"/>
      <w:divBdr>
        <w:top w:val="none" w:sz="0" w:space="0" w:color="auto"/>
        <w:left w:val="none" w:sz="0" w:space="0" w:color="auto"/>
        <w:bottom w:val="none" w:sz="0" w:space="0" w:color="auto"/>
        <w:right w:val="none" w:sz="0" w:space="0" w:color="auto"/>
      </w:divBdr>
    </w:div>
    <w:div w:id="77673616">
      <w:marLeft w:val="480"/>
      <w:marRight w:val="0"/>
      <w:marTop w:val="0"/>
      <w:marBottom w:val="0"/>
      <w:divBdr>
        <w:top w:val="none" w:sz="0" w:space="0" w:color="auto"/>
        <w:left w:val="none" w:sz="0" w:space="0" w:color="auto"/>
        <w:bottom w:val="none" w:sz="0" w:space="0" w:color="auto"/>
        <w:right w:val="none" w:sz="0" w:space="0" w:color="auto"/>
      </w:divBdr>
    </w:div>
    <w:div w:id="77755624">
      <w:marLeft w:val="480"/>
      <w:marRight w:val="0"/>
      <w:marTop w:val="0"/>
      <w:marBottom w:val="0"/>
      <w:divBdr>
        <w:top w:val="none" w:sz="0" w:space="0" w:color="auto"/>
        <w:left w:val="none" w:sz="0" w:space="0" w:color="auto"/>
        <w:bottom w:val="none" w:sz="0" w:space="0" w:color="auto"/>
        <w:right w:val="none" w:sz="0" w:space="0" w:color="auto"/>
      </w:divBdr>
    </w:div>
    <w:div w:id="77874626">
      <w:marLeft w:val="480"/>
      <w:marRight w:val="0"/>
      <w:marTop w:val="0"/>
      <w:marBottom w:val="0"/>
      <w:divBdr>
        <w:top w:val="none" w:sz="0" w:space="0" w:color="auto"/>
        <w:left w:val="none" w:sz="0" w:space="0" w:color="auto"/>
        <w:bottom w:val="none" w:sz="0" w:space="0" w:color="auto"/>
        <w:right w:val="none" w:sz="0" w:space="0" w:color="auto"/>
      </w:divBdr>
    </w:div>
    <w:div w:id="77988788">
      <w:marLeft w:val="480"/>
      <w:marRight w:val="0"/>
      <w:marTop w:val="0"/>
      <w:marBottom w:val="0"/>
      <w:divBdr>
        <w:top w:val="none" w:sz="0" w:space="0" w:color="auto"/>
        <w:left w:val="none" w:sz="0" w:space="0" w:color="auto"/>
        <w:bottom w:val="none" w:sz="0" w:space="0" w:color="auto"/>
        <w:right w:val="none" w:sz="0" w:space="0" w:color="auto"/>
      </w:divBdr>
    </w:div>
    <w:div w:id="77991744">
      <w:bodyDiv w:val="1"/>
      <w:marLeft w:val="0"/>
      <w:marRight w:val="0"/>
      <w:marTop w:val="0"/>
      <w:marBottom w:val="0"/>
      <w:divBdr>
        <w:top w:val="none" w:sz="0" w:space="0" w:color="auto"/>
        <w:left w:val="none" w:sz="0" w:space="0" w:color="auto"/>
        <w:bottom w:val="none" w:sz="0" w:space="0" w:color="auto"/>
        <w:right w:val="none" w:sz="0" w:space="0" w:color="auto"/>
      </w:divBdr>
    </w:div>
    <w:div w:id="78018856">
      <w:marLeft w:val="480"/>
      <w:marRight w:val="0"/>
      <w:marTop w:val="0"/>
      <w:marBottom w:val="0"/>
      <w:divBdr>
        <w:top w:val="none" w:sz="0" w:space="0" w:color="auto"/>
        <w:left w:val="none" w:sz="0" w:space="0" w:color="auto"/>
        <w:bottom w:val="none" w:sz="0" w:space="0" w:color="auto"/>
        <w:right w:val="none" w:sz="0" w:space="0" w:color="auto"/>
      </w:divBdr>
    </w:div>
    <w:div w:id="78065360">
      <w:marLeft w:val="480"/>
      <w:marRight w:val="0"/>
      <w:marTop w:val="0"/>
      <w:marBottom w:val="0"/>
      <w:divBdr>
        <w:top w:val="none" w:sz="0" w:space="0" w:color="auto"/>
        <w:left w:val="none" w:sz="0" w:space="0" w:color="auto"/>
        <w:bottom w:val="none" w:sz="0" w:space="0" w:color="auto"/>
        <w:right w:val="none" w:sz="0" w:space="0" w:color="auto"/>
      </w:divBdr>
    </w:div>
    <w:div w:id="78213995">
      <w:marLeft w:val="480"/>
      <w:marRight w:val="0"/>
      <w:marTop w:val="0"/>
      <w:marBottom w:val="0"/>
      <w:divBdr>
        <w:top w:val="none" w:sz="0" w:space="0" w:color="auto"/>
        <w:left w:val="none" w:sz="0" w:space="0" w:color="auto"/>
        <w:bottom w:val="none" w:sz="0" w:space="0" w:color="auto"/>
        <w:right w:val="none" w:sz="0" w:space="0" w:color="auto"/>
      </w:divBdr>
    </w:div>
    <w:div w:id="78256742">
      <w:marLeft w:val="480"/>
      <w:marRight w:val="0"/>
      <w:marTop w:val="0"/>
      <w:marBottom w:val="0"/>
      <w:divBdr>
        <w:top w:val="none" w:sz="0" w:space="0" w:color="auto"/>
        <w:left w:val="none" w:sz="0" w:space="0" w:color="auto"/>
        <w:bottom w:val="none" w:sz="0" w:space="0" w:color="auto"/>
        <w:right w:val="none" w:sz="0" w:space="0" w:color="auto"/>
      </w:divBdr>
    </w:div>
    <w:div w:id="78336825">
      <w:bodyDiv w:val="1"/>
      <w:marLeft w:val="0"/>
      <w:marRight w:val="0"/>
      <w:marTop w:val="0"/>
      <w:marBottom w:val="0"/>
      <w:divBdr>
        <w:top w:val="none" w:sz="0" w:space="0" w:color="auto"/>
        <w:left w:val="none" w:sz="0" w:space="0" w:color="auto"/>
        <w:bottom w:val="none" w:sz="0" w:space="0" w:color="auto"/>
        <w:right w:val="none" w:sz="0" w:space="0" w:color="auto"/>
      </w:divBdr>
    </w:div>
    <w:div w:id="78337491">
      <w:marLeft w:val="480"/>
      <w:marRight w:val="0"/>
      <w:marTop w:val="0"/>
      <w:marBottom w:val="0"/>
      <w:divBdr>
        <w:top w:val="none" w:sz="0" w:space="0" w:color="auto"/>
        <w:left w:val="none" w:sz="0" w:space="0" w:color="auto"/>
        <w:bottom w:val="none" w:sz="0" w:space="0" w:color="auto"/>
        <w:right w:val="none" w:sz="0" w:space="0" w:color="auto"/>
      </w:divBdr>
    </w:div>
    <w:div w:id="78448055">
      <w:marLeft w:val="480"/>
      <w:marRight w:val="0"/>
      <w:marTop w:val="0"/>
      <w:marBottom w:val="0"/>
      <w:divBdr>
        <w:top w:val="none" w:sz="0" w:space="0" w:color="auto"/>
        <w:left w:val="none" w:sz="0" w:space="0" w:color="auto"/>
        <w:bottom w:val="none" w:sz="0" w:space="0" w:color="auto"/>
        <w:right w:val="none" w:sz="0" w:space="0" w:color="auto"/>
      </w:divBdr>
    </w:div>
    <w:div w:id="78449137">
      <w:marLeft w:val="480"/>
      <w:marRight w:val="0"/>
      <w:marTop w:val="0"/>
      <w:marBottom w:val="0"/>
      <w:divBdr>
        <w:top w:val="none" w:sz="0" w:space="0" w:color="auto"/>
        <w:left w:val="none" w:sz="0" w:space="0" w:color="auto"/>
        <w:bottom w:val="none" w:sz="0" w:space="0" w:color="auto"/>
        <w:right w:val="none" w:sz="0" w:space="0" w:color="auto"/>
      </w:divBdr>
    </w:div>
    <w:div w:id="78643458">
      <w:marLeft w:val="480"/>
      <w:marRight w:val="0"/>
      <w:marTop w:val="0"/>
      <w:marBottom w:val="0"/>
      <w:divBdr>
        <w:top w:val="none" w:sz="0" w:space="0" w:color="auto"/>
        <w:left w:val="none" w:sz="0" w:space="0" w:color="auto"/>
        <w:bottom w:val="none" w:sz="0" w:space="0" w:color="auto"/>
        <w:right w:val="none" w:sz="0" w:space="0" w:color="auto"/>
      </w:divBdr>
    </w:div>
    <w:div w:id="78990914">
      <w:marLeft w:val="480"/>
      <w:marRight w:val="0"/>
      <w:marTop w:val="0"/>
      <w:marBottom w:val="0"/>
      <w:divBdr>
        <w:top w:val="none" w:sz="0" w:space="0" w:color="auto"/>
        <w:left w:val="none" w:sz="0" w:space="0" w:color="auto"/>
        <w:bottom w:val="none" w:sz="0" w:space="0" w:color="auto"/>
        <w:right w:val="none" w:sz="0" w:space="0" w:color="auto"/>
      </w:divBdr>
    </w:div>
    <w:div w:id="79063285">
      <w:marLeft w:val="480"/>
      <w:marRight w:val="0"/>
      <w:marTop w:val="0"/>
      <w:marBottom w:val="0"/>
      <w:divBdr>
        <w:top w:val="none" w:sz="0" w:space="0" w:color="auto"/>
        <w:left w:val="none" w:sz="0" w:space="0" w:color="auto"/>
        <w:bottom w:val="none" w:sz="0" w:space="0" w:color="auto"/>
        <w:right w:val="none" w:sz="0" w:space="0" w:color="auto"/>
      </w:divBdr>
    </w:div>
    <w:div w:id="79260033">
      <w:marLeft w:val="480"/>
      <w:marRight w:val="0"/>
      <w:marTop w:val="0"/>
      <w:marBottom w:val="0"/>
      <w:divBdr>
        <w:top w:val="none" w:sz="0" w:space="0" w:color="auto"/>
        <w:left w:val="none" w:sz="0" w:space="0" w:color="auto"/>
        <w:bottom w:val="none" w:sz="0" w:space="0" w:color="auto"/>
        <w:right w:val="none" w:sz="0" w:space="0" w:color="auto"/>
      </w:divBdr>
    </w:div>
    <w:div w:id="79299221">
      <w:marLeft w:val="480"/>
      <w:marRight w:val="0"/>
      <w:marTop w:val="0"/>
      <w:marBottom w:val="0"/>
      <w:divBdr>
        <w:top w:val="none" w:sz="0" w:space="0" w:color="auto"/>
        <w:left w:val="none" w:sz="0" w:space="0" w:color="auto"/>
        <w:bottom w:val="none" w:sz="0" w:space="0" w:color="auto"/>
        <w:right w:val="none" w:sz="0" w:space="0" w:color="auto"/>
      </w:divBdr>
    </w:div>
    <w:div w:id="79301848">
      <w:bodyDiv w:val="1"/>
      <w:marLeft w:val="0"/>
      <w:marRight w:val="0"/>
      <w:marTop w:val="0"/>
      <w:marBottom w:val="0"/>
      <w:divBdr>
        <w:top w:val="none" w:sz="0" w:space="0" w:color="auto"/>
        <w:left w:val="none" w:sz="0" w:space="0" w:color="auto"/>
        <w:bottom w:val="none" w:sz="0" w:space="0" w:color="auto"/>
        <w:right w:val="none" w:sz="0" w:space="0" w:color="auto"/>
      </w:divBdr>
    </w:div>
    <w:div w:id="79330743">
      <w:marLeft w:val="480"/>
      <w:marRight w:val="0"/>
      <w:marTop w:val="0"/>
      <w:marBottom w:val="0"/>
      <w:divBdr>
        <w:top w:val="none" w:sz="0" w:space="0" w:color="auto"/>
        <w:left w:val="none" w:sz="0" w:space="0" w:color="auto"/>
        <w:bottom w:val="none" w:sz="0" w:space="0" w:color="auto"/>
        <w:right w:val="none" w:sz="0" w:space="0" w:color="auto"/>
      </w:divBdr>
    </w:div>
    <w:div w:id="79376361">
      <w:bodyDiv w:val="1"/>
      <w:marLeft w:val="0"/>
      <w:marRight w:val="0"/>
      <w:marTop w:val="0"/>
      <w:marBottom w:val="0"/>
      <w:divBdr>
        <w:top w:val="none" w:sz="0" w:space="0" w:color="auto"/>
        <w:left w:val="none" w:sz="0" w:space="0" w:color="auto"/>
        <w:bottom w:val="none" w:sz="0" w:space="0" w:color="auto"/>
        <w:right w:val="none" w:sz="0" w:space="0" w:color="auto"/>
      </w:divBdr>
    </w:div>
    <w:div w:id="79449687">
      <w:marLeft w:val="480"/>
      <w:marRight w:val="0"/>
      <w:marTop w:val="0"/>
      <w:marBottom w:val="0"/>
      <w:divBdr>
        <w:top w:val="none" w:sz="0" w:space="0" w:color="auto"/>
        <w:left w:val="none" w:sz="0" w:space="0" w:color="auto"/>
        <w:bottom w:val="none" w:sz="0" w:space="0" w:color="auto"/>
        <w:right w:val="none" w:sz="0" w:space="0" w:color="auto"/>
      </w:divBdr>
    </w:div>
    <w:div w:id="79761766">
      <w:marLeft w:val="480"/>
      <w:marRight w:val="0"/>
      <w:marTop w:val="0"/>
      <w:marBottom w:val="0"/>
      <w:divBdr>
        <w:top w:val="none" w:sz="0" w:space="0" w:color="auto"/>
        <w:left w:val="none" w:sz="0" w:space="0" w:color="auto"/>
        <w:bottom w:val="none" w:sz="0" w:space="0" w:color="auto"/>
        <w:right w:val="none" w:sz="0" w:space="0" w:color="auto"/>
      </w:divBdr>
    </w:div>
    <w:div w:id="79832833">
      <w:marLeft w:val="480"/>
      <w:marRight w:val="0"/>
      <w:marTop w:val="0"/>
      <w:marBottom w:val="0"/>
      <w:divBdr>
        <w:top w:val="none" w:sz="0" w:space="0" w:color="auto"/>
        <w:left w:val="none" w:sz="0" w:space="0" w:color="auto"/>
        <w:bottom w:val="none" w:sz="0" w:space="0" w:color="auto"/>
        <w:right w:val="none" w:sz="0" w:space="0" w:color="auto"/>
      </w:divBdr>
    </w:div>
    <w:div w:id="79833545">
      <w:marLeft w:val="480"/>
      <w:marRight w:val="0"/>
      <w:marTop w:val="0"/>
      <w:marBottom w:val="0"/>
      <w:divBdr>
        <w:top w:val="none" w:sz="0" w:space="0" w:color="auto"/>
        <w:left w:val="none" w:sz="0" w:space="0" w:color="auto"/>
        <w:bottom w:val="none" w:sz="0" w:space="0" w:color="auto"/>
        <w:right w:val="none" w:sz="0" w:space="0" w:color="auto"/>
      </w:divBdr>
    </w:div>
    <w:div w:id="79909685">
      <w:marLeft w:val="480"/>
      <w:marRight w:val="0"/>
      <w:marTop w:val="0"/>
      <w:marBottom w:val="0"/>
      <w:divBdr>
        <w:top w:val="none" w:sz="0" w:space="0" w:color="auto"/>
        <w:left w:val="none" w:sz="0" w:space="0" w:color="auto"/>
        <w:bottom w:val="none" w:sz="0" w:space="0" w:color="auto"/>
        <w:right w:val="none" w:sz="0" w:space="0" w:color="auto"/>
      </w:divBdr>
    </w:div>
    <w:div w:id="79911388">
      <w:marLeft w:val="480"/>
      <w:marRight w:val="0"/>
      <w:marTop w:val="0"/>
      <w:marBottom w:val="0"/>
      <w:divBdr>
        <w:top w:val="none" w:sz="0" w:space="0" w:color="auto"/>
        <w:left w:val="none" w:sz="0" w:space="0" w:color="auto"/>
        <w:bottom w:val="none" w:sz="0" w:space="0" w:color="auto"/>
        <w:right w:val="none" w:sz="0" w:space="0" w:color="auto"/>
      </w:divBdr>
    </w:div>
    <w:div w:id="79954934">
      <w:marLeft w:val="480"/>
      <w:marRight w:val="0"/>
      <w:marTop w:val="0"/>
      <w:marBottom w:val="0"/>
      <w:divBdr>
        <w:top w:val="none" w:sz="0" w:space="0" w:color="auto"/>
        <w:left w:val="none" w:sz="0" w:space="0" w:color="auto"/>
        <w:bottom w:val="none" w:sz="0" w:space="0" w:color="auto"/>
        <w:right w:val="none" w:sz="0" w:space="0" w:color="auto"/>
      </w:divBdr>
    </w:div>
    <w:div w:id="79955011">
      <w:marLeft w:val="480"/>
      <w:marRight w:val="0"/>
      <w:marTop w:val="0"/>
      <w:marBottom w:val="0"/>
      <w:divBdr>
        <w:top w:val="none" w:sz="0" w:space="0" w:color="auto"/>
        <w:left w:val="none" w:sz="0" w:space="0" w:color="auto"/>
        <w:bottom w:val="none" w:sz="0" w:space="0" w:color="auto"/>
        <w:right w:val="none" w:sz="0" w:space="0" w:color="auto"/>
      </w:divBdr>
    </w:div>
    <w:div w:id="79958180">
      <w:bodyDiv w:val="1"/>
      <w:marLeft w:val="0"/>
      <w:marRight w:val="0"/>
      <w:marTop w:val="0"/>
      <w:marBottom w:val="0"/>
      <w:divBdr>
        <w:top w:val="none" w:sz="0" w:space="0" w:color="auto"/>
        <w:left w:val="none" w:sz="0" w:space="0" w:color="auto"/>
        <w:bottom w:val="none" w:sz="0" w:space="0" w:color="auto"/>
        <w:right w:val="none" w:sz="0" w:space="0" w:color="auto"/>
      </w:divBdr>
    </w:div>
    <w:div w:id="80102600">
      <w:bodyDiv w:val="1"/>
      <w:marLeft w:val="0"/>
      <w:marRight w:val="0"/>
      <w:marTop w:val="0"/>
      <w:marBottom w:val="0"/>
      <w:divBdr>
        <w:top w:val="none" w:sz="0" w:space="0" w:color="auto"/>
        <w:left w:val="none" w:sz="0" w:space="0" w:color="auto"/>
        <w:bottom w:val="none" w:sz="0" w:space="0" w:color="auto"/>
        <w:right w:val="none" w:sz="0" w:space="0" w:color="auto"/>
      </w:divBdr>
    </w:div>
    <w:div w:id="80610109">
      <w:marLeft w:val="480"/>
      <w:marRight w:val="0"/>
      <w:marTop w:val="0"/>
      <w:marBottom w:val="0"/>
      <w:divBdr>
        <w:top w:val="none" w:sz="0" w:space="0" w:color="auto"/>
        <w:left w:val="none" w:sz="0" w:space="0" w:color="auto"/>
        <w:bottom w:val="none" w:sz="0" w:space="0" w:color="auto"/>
        <w:right w:val="none" w:sz="0" w:space="0" w:color="auto"/>
      </w:divBdr>
    </w:div>
    <w:div w:id="80681057">
      <w:marLeft w:val="480"/>
      <w:marRight w:val="0"/>
      <w:marTop w:val="0"/>
      <w:marBottom w:val="0"/>
      <w:divBdr>
        <w:top w:val="none" w:sz="0" w:space="0" w:color="auto"/>
        <w:left w:val="none" w:sz="0" w:space="0" w:color="auto"/>
        <w:bottom w:val="none" w:sz="0" w:space="0" w:color="auto"/>
        <w:right w:val="none" w:sz="0" w:space="0" w:color="auto"/>
      </w:divBdr>
    </w:div>
    <w:div w:id="80838364">
      <w:bodyDiv w:val="1"/>
      <w:marLeft w:val="0"/>
      <w:marRight w:val="0"/>
      <w:marTop w:val="0"/>
      <w:marBottom w:val="0"/>
      <w:divBdr>
        <w:top w:val="none" w:sz="0" w:space="0" w:color="auto"/>
        <w:left w:val="none" w:sz="0" w:space="0" w:color="auto"/>
        <w:bottom w:val="none" w:sz="0" w:space="0" w:color="auto"/>
        <w:right w:val="none" w:sz="0" w:space="0" w:color="auto"/>
      </w:divBdr>
    </w:div>
    <w:div w:id="80873869">
      <w:bodyDiv w:val="1"/>
      <w:marLeft w:val="0"/>
      <w:marRight w:val="0"/>
      <w:marTop w:val="0"/>
      <w:marBottom w:val="0"/>
      <w:divBdr>
        <w:top w:val="none" w:sz="0" w:space="0" w:color="auto"/>
        <w:left w:val="none" w:sz="0" w:space="0" w:color="auto"/>
        <w:bottom w:val="none" w:sz="0" w:space="0" w:color="auto"/>
        <w:right w:val="none" w:sz="0" w:space="0" w:color="auto"/>
      </w:divBdr>
    </w:div>
    <w:div w:id="80950523">
      <w:marLeft w:val="480"/>
      <w:marRight w:val="0"/>
      <w:marTop w:val="0"/>
      <w:marBottom w:val="0"/>
      <w:divBdr>
        <w:top w:val="none" w:sz="0" w:space="0" w:color="auto"/>
        <w:left w:val="none" w:sz="0" w:space="0" w:color="auto"/>
        <w:bottom w:val="none" w:sz="0" w:space="0" w:color="auto"/>
        <w:right w:val="none" w:sz="0" w:space="0" w:color="auto"/>
      </w:divBdr>
    </w:div>
    <w:div w:id="80958748">
      <w:marLeft w:val="480"/>
      <w:marRight w:val="0"/>
      <w:marTop w:val="0"/>
      <w:marBottom w:val="0"/>
      <w:divBdr>
        <w:top w:val="none" w:sz="0" w:space="0" w:color="auto"/>
        <w:left w:val="none" w:sz="0" w:space="0" w:color="auto"/>
        <w:bottom w:val="none" w:sz="0" w:space="0" w:color="auto"/>
        <w:right w:val="none" w:sz="0" w:space="0" w:color="auto"/>
      </w:divBdr>
    </w:div>
    <w:div w:id="81070477">
      <w:marLeft w:val="480"/>
      <w:marRight w:val="0"/>
      <w:marTop w:val="0"/>
      <w:marBottom w:val="0"/>
      <w:divBdr>
        <w:top w:val="none" w:sz="0" w:space="0" w:color="auto"/>
        <w:left w:val="none" w:sz="0" w:space="0" w:color="auto"/>
        <w:bottom w:val="none" w:sz="0" w:space="0" w:color="auto"/>
        <w:right w:val="none" w:sz="0" w:space="0" w:color="auto"/>
      </w:divBdr>
    </w:div>
    <w:div w:id="81073501">
      <w:marLeft w:val="480"/>
      <w:marRight w:val="0"/>
      <w:marTop w:val="0"/>
      <w:marBottom w:val="0"/>
      <w:divBdr>
        <w:top w:val="none" w:sz="0" w:space="0" w:color="auto"/>
        <w:left w:val="none" w:sz="0" w:space="0" w:color="auto"/>
        <w:bottom w:val="none" w:sz="0" w:space="0" w:color="auto"/>
        <w:right w:val="none" w:sz="0" w:space="0" w:color="auto"/>
      </w:divBdr>
    </w:div>
    <w:div w:id="81143900">
      <w:marLeft w:val="480"/>
      <w:marRight w:val="0"/>
      <w:marTop w:val="0"/>
      <w:marBottom w:val="0"/>
      <w:divBdr>
        <w:top w:val="none" w:sz="0" w:space="0" w:color="auto"/>
        <w:left w:val="none" w:sz="0" w:space="0" w:color="auto"/>
        <w:bottom w:val="none" w:sz="0" w:space="0" w:color="auto"/>
        <w:right w:val="none" w:sz="0" w:space="0" w:color="auto"/>
      </w:divBdr>
    </w:div>
    <w:div w:id="81221636">
      <w:marLeft w:val="480"/>
      <w:marRight w:val="0"/>
      <w:marTop w:val="0"/>
      <w:marBottom w:val="0"/>
      <w:divBdr>
        <w:top w:val="none" w:sz="0" w:space="0" w:color="auto"/>
        <w:left w:val="none" w:sz="0" w:space="0" w:color="auto"/>
        <w:bottom w:val="none" w:sz="0" w:space="0" w:color="auto"/>
        <w:right w:val="none" w:sz="0" w:space="0" w:color="auto"/>
      </w:divBdr>
    </w:div>
    <w:div w:id="81486903">
      <w:marLeft w:val="480"/>
      <w:marRight w:val="0"/>
      <w:marTop w:val="0"/>
      <w:marBottom w:val="0"/>
      <w:divBdr>
        <w:top w:val="none" w:sz="0" w:space="0" w:color="auto"/>
        <w:left w:val="none" w:sz="0" w:space="0" w:color="auto"/>
        <w:bottom w:val="none" w:sz="0" w:space="0" w:color="auto"/>
        <w:right w:val="none" w:sz="0" w:space="0" w:color="auto"/>
      </w:divBdr>
    </w:div>
    <w:div w:id="81537807">
      <w:marLeft w:val="480"/>
      <w:marRight w:val="0"/>
      <w:marTop w:val="0"/>
      <w:marBottom w:val="0"/>
      <w:divBdr>
        <w:top w:val="none" w:sz="0" w:space="0" w:color="auto"/>
        <w:left w:val="none" w:sz="0" w:space="0" w:color="auto"/>
        <w:bottom w:val="none" w:sz="0" w:space="0" w:color="auto"/>
        <w:right w:val="none" w:sz="0" w:space="0" w:color="auto"/>
      </w:divBdr>
    </w:div>
    <w:div w:id="81689143">
      <w:marLeft w:val="480"/>
      <w:marRight w:val="0"/>
      <w:marTop w:val="0"/>
      <w:marBottom w:val="0"/>
      <w:divBdr>
        <w:top w:val="none" w:sz="0" w:space="0" w:color="auto"/>
        <w:left w:val="none" w:sz="0" w:space="0" w:color="auto"/>
        <w:bottom w:val="none" w:sz="0" w:space="0" w:color="auto"/>
        <w:right w:val="none" w:sz="0" w:space="0" w:color="auto"/>
      </w:divBdr>
    </w:div>
    <w:div w:id="81755523">
      <w:marLeft w:val="480"/>
      <w:marRight w:val="0"/>
      <w:marTop w:val="0"/>
      <w:marBottom w:val="0"/>
      <w:divBdr>
        <w:top w:val="none" w:sz="0" w:space="0" w:color="auto"/>
        <w:left w:val="none" w:sz="0" w:space="0" w:color="auto"/>
        <w:bottom w:val="none" w:sz="0" w:space="0" w:color="auto"/>
        <w:right w:val="none" w:sz="0" w:space="0" w:color="auto"/>
      </w:divBdr>
    </w:div>
    <w:div w:id="81879046">
      <w:bodyDiv w:val="1"/>
      <w:marLeft w:val="0"/>
      <w:marRight w:val="0"/>
      <w:marTop w:val="0"/>
      <w:marBottom w:val="0"/>
      <w:divBdr>
        <w:top w:val="none" w:sz="0" w:space="0" w:color="auto"/>
        <w:left w:val="none" w:sz="0" w:space="0" w:color="auto"/>
        <w:bottom w:val="none" w:sz="0" w:space="0" w:color="auto"/>
        <w:right w:val="none" w:sz="0" w:space="0" w:color="auto"/>
      </w:divBdr>
    </w:div>
    <w:div w:id="81881360">
      <w:marLeft w:val="480"/>
      <w:marRight w:val="0"/>
      <w:marTop w:val="0"/>
      <w:marBottom w:val="0"/>
      <w:divBdr>
        <w:top w:val="none" w:sz="0" w:space="0" w:color="auto"/>
        <w:left w:val="none" w:sz="0" w:space="0" w:color="auto"/>
        <w:bottom w:val="none" w:sz="0" w:space="0" w:color="auto"/>
        <w:right w:val="none" w:sz="0" w:space="0" w:color="auto"/>
      </w:divBdr>
    </w:div>
    <w:div w:id="81922690">
      <w:marLeft w:val="480"/>
      <w:marRight w:val="0"/>
      <w:marTop w:val="0"/>
      <w:marBottom w:val="0"/>
      <w:divBdr>
        <w:top w:val="none" w:sz="0" w:space="0" w:color="auto"/>
        <w:left w:val="none" w:sz="0" w:space="0" w:color="auto"/>
        <w:bottom w:val="none" w:sz="0" w:space="0" w:color="auto"/>
        <w:right w:val="none" w:sz="0" w:space="0" w:color="auto"/>
      </w:divBdr>
    </w:div>
    <w:div w:id="81950336">
      <w:marLeft w:val="480"/>
      <w:marRight w:val="0"/>
      <w:marTop w:val="0"/>
      <w:marBottom w:val="0"/>
      <w:divBdr>
        <w:top w:val="none" w:sz="0" w:space="0" w:color="auto"/>
        <w:left w:val="none" w:sz="0" w:space="0" w:color="auto"/>
        <w:bottom w:val="none" w:sz="0" w:space="0" w:color="auto"/>
        <w:right w:val="none" w:sz="0" w:space="0" w:color="auto"/>
      </w:divBdr>
    </w:div>
    <w:div w:id="81990915">
      <w:marLeft w:val="480"/>
      <w:marRight w:val="0"/>
      <w:marTop w:val="0"/>
      <w:marBottom w:val="0"/>
      <w:divBdr>
        <w:top w:val="none" w:sz="0" w:space="0" w:color="auto"/>
        <w:left w:val="none" w:sz="0" w:space="0" w:color="auto"/>
        <w:bottom w:val="none" w:sz="0" w:space="0" w:color="auto"/>
        <w:right w:val="none" w:sz="0" w:space="0" w:color="auto"/>
      </w:divBdr>
    </w:div>
    <w:div w:id="81995291">
      <w:marLeft w:val="480"/>
      <w:marRight w:val="0"/>
      <w:marTop w:val="0"/>
      <w:marBottom w:val="0"/>
      <w:divBdr>
        <w:top w:val="none" w:sz="0" w:space="0" w:color="auto"/>
        <w:left w:val="none" w:sz="0" w:space="0" w:color="auto"/>
        <w:bottom w:val="none" w:sz="0" w:space="0" w:color="auto"/>
        <w:right w:val="none" w:sz="0" w:space="0" w:color="auto"/>
      </w:divBdr>
    </w:div>
    <w:div w:id="82144152">
      <w:marLeft w:val="480"/>
      <w:marRight w:val="0"/>
      <w:marTop w:val="0"/>
      <w:marBottom w:val="0"/>
      <w:divBdr>
        <w:top w:val="none" w:sz="0" w:space="0" w:color="auto"/>
        <w:left w:val="none" w:sz="0" w:space="0" w:color="auto"/>
        <w:bottom w:val="none" w:sz="0" w:space="0" w:color="auto"/>
        <w:right w:val="none" w:sz="0" w:space="0" w:color="auto"/>
      </w:divBdr>
    </w:div>
    <w:div w:id="82145357">
      <w:bodyDiv w:val="1"/>
      <w:marLeft w:val="0"/>
      <w:marRight w:val="0"/>
      <w:marTop w:val="0"/>
      <w:marBottom w:val="0"/>
      <w:divBdr>
        <w:top w:val="none" w:sz="0" w:space="0" w:color="auto"/>
        <w:left w:val="none" w:sz="0" w:space="0" w:color="auto"/>
        <w:bottom w:val="none" w:sz="0" w:space="0" w:color="auto"/>
        <w:right w:val="none" w:sz="0" w:space="0" w:color="auto"/>
      </w:divBdr>
    </w:div>
    <w:div w:id="82604958">
      <w:marLeft w:val="480"/>
      <w:marRight w:val="0"/>
      <w:marTop w:val="0"/>
      <w:marBottom w:val="0"/>
      <w:divBdr>
        <w:top w:val="none" w:sz="0" w:space="0" w:color="auto"/>
        <w:left w:val="none" w:sz="0" w:space="0" w:color="auto"/>
        <w:bottom w:val="none" w:sz="0" w:space="0" w:color="auto"/>
        <w:right w:val="none" w:sz="0" w:space="0" w:color="auto"/>
      </w:divBdr>
    </w:div>
    <w:div w:id="82725513">
      <w:marLeft w:val="480"/>
      <w:marRight w:val="0"/>
      <w:marTop w:val="0"/>
      <w:marBottom w:val="0"/>
      <w:divBdr>
        <w:top w:val="none" w:sz="0" w:space="0" w:color="auto"/>
        <w:left w:val="none" w:sz="0" w:space="0" w:color="auto"/>
        <w:bottom w:val="none" w:sz="0" w:space="0" w:color="auto"/>
        <w:right w:val="none" w:sz="0" w:space="0" w:color="auto"/>
      </w:divBdr>
    </w:div>
    <w:div w:id="82727877">
      <w:bodyDiv w:val="1"/>
      <w:marLeft w:val="0"/>
      <w:marRight w:val="0"/>
      <w:marTop w:val="0"/>
      <w:marBottom w:val="0"/>
      <w:divBdr>
        <w:top w:val="none" w:sz="0" w:space="0" w:color="auto"/>
        <w:left w:val="none" w:sz="0" w:space="0" w:color="auto"/>
        <w:bottom w:val="none" w:sz="0" w:space="0" w:color="auto"/>
        <w:right w:val="none" w:sz="0" w:space="0" w:color="auto"/>
      </w:divBdr>
    </w:div>
    <w:div w:id="82991462">
      <w:marLeft w:val="480"/>
      <w:marRight w:val="0"/>
      <w:marTop w:val="0"/>
      <w:marBottom w:val="0"/>
      <w:divBdr>
        <w:top w:val="none" w:sz="0" w:space="0" w:color="auto"/>
        <w:left w:val="none" w:sz="0" w:space="0" w:color="auto"/>
        <w:bottom w:val="none" w:sz="0" w:space="0" w:color="auto"/>
        <w:right w:val="none" w:sz="0" w:space="0" w:color="auto"/>
      </w:divBdr>
    </w:div>
    <w:div w:id="83110522">
      <w:marLeft w:val="480"/>
      <w:marRight w:val="0"/>
      <w:marTop w:val="0"/>
      <w:marBottom w:val="0"/>
      <w:divBdr>
        <w:top w:val="none" w:sz="0" w:space="0" w:color="auto"/>
        <w:left w:val="none" w:sz="0" w:space="0" w:color="auto"/>
        <w:bottom w:val="none" w:sz="0" w:space="0" w:color="auto"/>
        <w:right w:val="none" w:sz="0" w:space="0" w:color="auto"/>
      </w:divBdr>
    </w:div>
    <w:div w:id="83114469">
      <w:marLeft w:val="480"/>
      <w:marRight w:val="0"/>
      <w:marTop w:val="0"/>
      <w:marBottom w:val="0"/>
      <w:divBdr>
        <w:top w:val="none" w:sz="0" w:space="0" w:color="auto"/>
        <w:left w:val="none" w:sz="0" w:space="0" w:color="auto"/>
        <w:bottom w:val="none" w:sz="0" w:space="0" w:color="auto"/>
        <w:right w:val="none" w:sz="0" w:space="0" w:color="auto"/>
      </w:divBdr>
    </w:div>
    <w:div w:id="83191954">
      <w:marLeft w:val="480"/>
      <w:marRight w:val="0"/>
      <w:marTop w:val="0"/>
      <w:marBottom w:val="0"/>
      <w:divBdr>
        <w:top w:val="none" w:sz="0" w:space="0" w:color="auto"/>
        <w:left w:val="none" w:sz="0" w:space="0" w:color="auto"/>
        <w:bottom w:val="none" w:sz="0" w:space="0" w:color="auto"/>
        <w:right w:val="none" w:sz="0" w:space="0" w:color="auto"/>
      </w:divBdr>
    </w:div>
    <w:div w:id="83379186">
      <w:bodyDiv w:val="1"/>
      <w:marLeft w:val="0"/>
      <w:marRight w:val="0"/>
      <w:marTop w:val="0"/>
      <w:marBottom w:val="0"/>
      <w:divBdr>
        <w:top w:val="none" w:sz="0" w:space="0" w:color="auto"/>
        <w:left w:val="none" w:sz="0" w:space="0" w:color="auto"/>
        <w:bottom w:val="none" w:sz="0" w:space="0" w:color="auto"/>
        <w:right w:val="none" w:sz="0" w:space="0" w:color="auto"/>
      </w:divBdr>
    </w:div>
    <w:div w:id="83456117">
      <w:marLeft w:val="480"/>
      <w:marRight w:val="0"/>
      <w:marTop w:val="0"/>
      <w:marBottom w:val="0"/>
      <w:divBdr>
        <w:top w:val="none" w:sz="0" w:space="0" w:color="auto"/>
        <w:left w:val="none" w:sz="0" w:space="0" w:color="auto"/>
        <w:bottom w:val="none" w:sz="0" w:space="0" w:color="auto"/>
        <w:right w:val="none" w:sz="0" w:space="0" w:color="auto"/>
      </w:divBdr>
    </w:div>
    <w:div w:id="83456590">
      <w:marLeft w:val="480"/>
      <w:marRight w:val="0"/>
      <w:marTop w:val="0"/>
      <w:marBottom w:val="0"/>
      <w:divBdr>
        <w:top w:val="none" w:sz="0" w:space="0" w:color="auto"/>
        <w:left w:val="none" w:sz="0" w:space="0" w:color="auto"/>
        <w:bottom w:val="none" w:sz="0" w:space="0" w:color="auto"/>
        <w:right w:val="none" w:sz="0" w:space="0" w:color="auto"/>
      </w:divBdr>
    </w:div>
    <w:div w:id="83572328">
      <w:marLeft w:val="480"/>
      <w:marRight w:val="0"/>
      <w:marTop w:val="0"/>
      <w:marBottom w:val="0"/>
      <w:divBdr>
        <w:top w:val="none" w:sz="0" w:space="0" w:color="auto"/>
        <w:left w:val="none" w:sz="0" w:space="0" w:color="auto"/>
        <w:bottom w:val="none" w:sz="0" w:space="0" w:color="auto"/>
        <w:right w:val="none" w:sz="0" w:space="0" w:color="auto"/>
      </w:divBdr>
    </w:div>
    <w:div w:id="83574765">
      <w:bodyDiv w:val="1"/>
      <w:marLeft w:val="0"/>
      <w:marRight w:val="0"/>
      <w:marTop w:val="0"/>
      <w:marBottom w:val="0"/>
      <w:divBdr>
        <w:top w:val="none" w:sz="0" w:space="0" w:color="auto"/>
        <w:left w:val="none" w:sz="0" w:space="0" w:color="auto"/>
        <w:bottom w:val="none" w:sz="0" w:space="0" w:color="auto"/>
        <w:right w:val="none" w:sz="0" w:space="0" w:color="auto"/>
      </w:divBdr>
      <w:divsChild>
        <w:div w:id="5446160">
          <w:marLeft w:val="480"/>
          <w:marRight w:val="0"/>
          <w:marTop w:val="0"/>
          <w:marBottom w:val="0"/>
          <w:divBdr>
            <w:top w:val="none" w:sz="0" w:space="0" w:color="auto"/>
            <w:left w:val="none" w:sz="0" w:space="0" w:color="auto"/>
            <w:bottom w:val="none" w:sz="0" w:space="0" w:color="auto"/>
            <w:right w:val="none" w:sz="0" w:space="0" w:color="auto"/>
          </w:divBdr>
        </w:div>
        <w:div w:id="27877002">
          <w:marLeft w:val="480"/>
          <w:marRight w:val="0"/>
          <w:marTop w:val="0"/>
          <w:marBottom w:val="0"/>
          <w:divBdr>
            <w:top w:val="none" w:sz="0" w:space="0" w:color="auto"/>
            <w:left w:val="none" w:sz="0" w:space="0" w:color="auto"/>
            <w:bottom w:val="none" w:sz="0" w:space="0" w:color="auto"/>
            <w:right w:val="none" w:sz="0" w:space="0" w:color="auto"/>
          </w:divBdr>
        </w:div>
        <w:div w:id="41099070">
          <w:marLeft w:val="480"/>
          <w:marRight w:val="0"/>
          <w:marTop w:val="0"/>
          <w:marBottom w:val="0"/>
          <w:divBdr>
            <w:top w:val="none" w:sz="0" w:space="0" w:color="auto"/>
            <w:left w:val="none" w:sz="0" w:space="0" w:color="auto"/>
            <w:bottom w:val="none" w:sz="0" w:space="0" w:color="auto"/>
            <w:right w:val="none" w:sz="0" w:space="0" w:color="auto"/>
          </w:divBdr>
        </w:div>
        <w:div w:id="43455620">
          <w:marLeft w:val="480"/>
          <w:marRight w:val="0"/>
          <w:marTop w:val="0"/>
          <w:marBottom w:val="0"/>
          <w:divBdr>
            <w:top w:val="none" w:sz="0" w:space="0" w:color="auto"/>
            <w:left w:val="none" w:sz="0" w:space="0" w:color="auto"/>
            <w:bottom w:val="none" w:sz="0" w:space="0" w:color="auto"/>
            <w:right w:val="none" w:sz="0" w:space="0" w:color="auto"/>
          </w:divBdr>
        </w:div>
        <w:div w:id="45300106">
          <w:marLeft w:val="480"/>
          <w:marRight w:val="0"/>
          <w:marTop w:val="0"/>
          <w:marBottom w:val="0"/>
          <w:divBdr>
            <w:top w:val="none" w:sz="0" w:space="0" w:color="auto"/>
            <w:left w:val="none" w:sz="0" w:space="0" w:color="auto"/>
            <w:bottom w:val="none" w:sz="0" w:space="0" w:color="auto"/>
            <w:right w:val="none" w:sz="0" w:space="0" w:color="auto"/>
          </w:divBdr>
        </w:div>
        <w:div w:id="49114031">
          <w:marLeft w:val="480"/>
          <w:marRight w:val="0"/>
          <w:marTop w:val="0"/>
          <w:marBottom w:val="0"/>
          <w:divBdr>
            <w:top w:val="none" w:sz="0" w:space="0" w:color="auto"/>
            <w:left w:val="none" w:sz="0" w:space="0" w:color="auto"/>
            <w:bottom w:val="none" w:sz="0" w:space="0" w:color="auto"/>
            <w:right w:val="none" w:sz="0" w:space="0" w:color="auto"/>
          </w:divBdr>
        </w:div>
        <w:div w:id="76635005">
          <w:marLeft w:val="480"/>
          <w:marRight w:val="0"/>
          <w:marTop w:val="0"/>
          <w:marBottom w:val="0"/>
          <w:divBdr>
            <w:top w:val="none" w:sz="0" w:space="0" w:color="auto"/>
            <w:left w:val="none" w:sz="0" w:space="0" w:color="auto"/>
            <w:bottom w:val="none" w:sz="0" w:space="0" w:color="auto"/>
            <w:right w:val="none" w:sz="0" w:space="0" w:color="auto"/>
          </w:divBdr>
        </w:div>
        <w:div w:id="83306208">
          <w:marLeft w:val="480"/>
          <w:marRight w:val="0"/>
          <w:marTop w:val="0"/>
          <w:marBottom w:val="0"/>
          <w:divBdr>
            <w:top w:val="none" w:sz="0" w:space="0" w:color="auto"/>
            <w:left w:val="none" w:sz="0" w:space="0" w:color="auto"/>
            <w:bottom w:val="none" w:sz="0" w:space="0" w:color="auto"/>
            <w:right w:val="none" w:sz="0" w:space="0" w:color="auto"/>
          </w:divBdr>
        </w:div>
        <w:div w:id="96027681">
          <w:marLeft w:val="480"/>
          <w:marRight w:val="0"/>
          <w:marTop w:val="0"/>
          <w:marBottom w:val="0"/>
          <w:divBdr>
            <w:top w:val="none" w:sz="0" w:space="0" w:color="auto"/>
            <w:left w:val="none" w:sz="0" w:space="0" w:color="auto"/>
            <w:bottom w:val="none" w:sz="0" w:space="0" w:color="auto"/>
            <w:right w:val="none" w:sz="0" w:space="0" w:color="auto"/>
          </w:divBdr>
        </w:div>
        <w:div w:id="148253177">
          <w:marLeft w:val="480"/>
          <w:marRight w:val="0"/>
          <w:marTop w:val="0"/>
          <w:marBottom w:val="0"/>
          <w:divBdr>
            <w:top w:val="none" w:sz="0" w:space="0" w:color="auto"/>
            <w:left w:val="none" w:sz="0" w:space="0" w:color="auto"/>
            <w:bottom w:val="none" w:sz="0" w:space="0" w:color="auto"/>
            <w:right w:val="none" w:sz="0" w:space="0" w:color="auto"/>
          </w:divBdr>
        </w:div>
        <w:div w:id="151070227">
          <w:marLeft w:val="480"/>
          <w:marRight w:val="0"/>
          <w:marTop w:val="0"/>
          <w:marBottom w:val="0"/>
          <w:divBdr>
            <w:top w:val="none" w:sz="0" w:space="0" w:color="auto"/>
            <w:left w:val="none" w:sz="0" w:space="0" w:color="auto"/>
            <w:bottom w:val="none" w:sz="0" w:space="0" w:color="auto"/>
            <w:right w:val="none" w:sz="0" w:space="0" w:color="auto"/>
          </w:divBdr>
        </w:div>
        <w:div w:id="161549554">
          <w:marLeft w:val="480"/>
          <w:marRight w:val="0"/>
          <w:marTop w:val="0"/>
          <w:marBottom w:val="0"/>
          <w:divBdr>
            <w:top w:val="none" w:sz="0" w:space="0" w:color="auto"/>
            <w:left w:val="none" w:sz="0" w:space="0" w:color="auto"/>
            <w:bottom w:val="none" w:sz="0" w:space="0" w:color="auto"/>
            <w:right w:val="none" w:sz="0" w:space="0" w:color="auto"/>
          </w:divBdr>
        </w:div>
        <w:div w:id="173689079">
          <w:marLeft w:val="480"/>
          <w:marRight w:val="0"/>
          <w:marTop w:val="0"/>
          <w:marBottom w:val="0"/>
          <w:divBdr>
            <w:top w:val="none" w:sz="0" w:space="0" w:color="auto"/>
            <w:left w:val="none" w:sz="0" w:space="0" w:color="auto"/>
            <w:bottom w:val="none" w:sz="0" w:space="0" w:color="auto"/>
            <w:right w:val="none" w:sz="0" w:space="0" w:color="auto"/>
          </w:divBdr>
        </w:div>
        <w:div w:id="179197768">
          <w:marLeft w:val="480"/>
          <w:marRight w:val="0"/>
          <w:marTop w:val="0"/>
          <w:marBottom w:val="0"/>
          <w:divBdr>
            <w:top w:val="none" w:sz="0" w:space="0" w:color="auto"/>
            <w:left w:val="none" w:sz="0" w:space="0" w:color="auto"/>
            <w:bottom w:val="none" w:sz="0" w:space="0" w:color="auto"/>
            <w:right w:val="none" w:sz="0" w:space="0" w:color="auto"/>
          </w:divBdr>
        </w:div>
        <w:div w:id="181284612">
          <w:marLeft w:val="480"/>
          <w:marRight w:val="0"/>
          <w:marTop w:val="0"/>
          <w:marBottom w:val="0"/>
          <w:divBdr>
            <w:top w:val="none" w:sz="0" w:space="0" w:color="auto"/>
            <w:left w:val="none" w:sz="0" w:space="0" w:color="auto"/>
            <w:bottom w:val="none" w:sz="0" w:space="0" w:color="auto"/>
            <w:right w:val="none" w:sz="0" w:space="0" w:color="auto"/>
          </w:divBdr>
        </w:div>
        <w:div w:id="248127332">
          <w:marLeft w:val="480"/>
          <w:marRight w:val="0"/>
          <w:marTop w:val="0"/>
          <w:marBottom w:val="0"/>
          <w:divBdr>
            <w:top w:val="none" w:sz="0" w:space="0" w:color="auto"/>
            <w:left w:val="none" w:sz="0" w:space="0" w:color="auto"/>
            <w:bottom w:val="none" w:sz="0" w:space="0" w:color="auto"/>
            <w:right w:val="none" w:sz="0" w:space="0" w:color="auto"/>
          </w:divBdr>
        </w:div>
        <w:div w:id="315260343">
          <w:marLeft w:val="480"/>
          <w:marRight w:val="0"/>
          <w:marTop w:val="0"/>
          <w:marBottom w:val="0"/>
          <w:divBdr>
            <w:top w:val="none" w:sz="0" w:space="0" w:color="auto"/>
            <w:left w:val="none" w:sz="0" w:space="0" w:color="auto"/>
            <w:bottom w:val="none" w:sz="0" w:space="0" w:color="auto"/>
            <w:right w:val="none" w:sz="0" w:space="0" w:color="auto"/>
          </w:divBdr>
        </w:div>
        <w:div w:id="343631082">
          <w:marLeft w:val="480"/>
          <w:marRight w:val="0"/>
          <w:marTop w:val="0"/>
          <w:marBottom w:val="0"/>
          <w:divBdr>
            <w:top w:val="none" w:sz="0" w:space="0" w:color="auto"/>
            <w:left w:val="none" w:sz="0" w:space="0" w:color="auto"/>
            <w:bottom w:val="none" w:sz="0" w:space="0" w:color="auto"/>
            <w:right w:val="none" w:sz="0" w:space="0" w:color="auto"/>
          </w:divBdr>
        </w:div>
        <w:div w:id="372536403">
          <w:marLeft w:val="480"/>
          <w:marRight w:val="0"/>
          <w:marTop w:val="0"/>
          <w:marBottom w:val="0"/>
          <w:divBdr>
            <w:top w:val="none" w:sz="0" w:space="0" w:color="auto"/>
            <w:left w:val="none" w:sz="0" w:space="0" w:color="auto"/>
            <w:bottom w:val="none" w:sz="0" w:space="0" w:color="auto"/>
            <w:right w:val="none" w:sz="0" w:space="0" w:color="auto"/>
          </w:divBdr>
        </w:div>
        <w:div w:id="373163515">
          <w:marLeft w:val="480"/>
          <w:marRight w:val="0"/>
          <w:marTop w:val="0"/>
          <w:marBottom w:val="0"/>
          <w:divBdr>
            <w:top w:val="none" w:sz="0" w:space="0" w:color="auto"/>
            <w:left w:val="none" w:sz="0" w:space="0" w:color="auto"/>
            <w:bottom w:val="none" w:sz="0" w:space="0" w:color="auto"/>
            <w:right w:val="none" w:sz="0" w:space="0" w:color="auto"/>
          </w:divBdr>
        </w:div>
        <w:div w:id="378013175">
          <w:marLeft w:val="480"/>
          <w:marRight w:val="0"/>
          <w:marTop w:val="0"/>
          <w:marBottom w:val="0"/>
          <w:divBdr>
            <w:top w:val="none" w:sz="0" w:space="0" w:color="auto"/>
            <w:left w:val="none" w:sz="0" w:space="0" w:color="auto"/>
            <w:bottom w:val="none" w:sz="0" w:space="0" w:color="auto"/>
            <w:right w:val="none" w:sz="0" w:space="0" w:color="auto"/>
          </w:divBdr>
        </w:div>
        <w:div w:id="387607115">
          <w:marLeft w:val="480"/>
          <w:marRight w:val="0"/>
          <w:marTop w:val="0"/>
          <w:marBottom w:val="0"/>
          <w:divBdr>
            <w:top w:val="none" w:sz="0" w:space="0" w:color="auto"/>
            <w:left w:val="none" w:sz="0" w:space="0" w:color="auto"/>
            <w:bottom w:val="none" w:sz="0" w:space="0" w:color="auto"/>
            <w:right w:val="none" w:sz="0" w:space="0" w:color="auto"/>
          </w:divBdr>
        </w:div>
        <w:div w:id="388069883">
          <w:marLeft w:val="480"/>
          <w:marRight w:val="0"/>
          <w:marTop w:val="0"/>
          <w:marBottom w:val="0"/>
          <w:divBdr>
            <w:top w:val="none" w:sz="0" w:space="0" w:color="auto"/>
            <w:left w:val="none" w:sz="0" w:space="0" w:color="auto"/>
            <w:bottom w:val="none" w:sz="0" w:space="0" w:color="auto"/>
            <w:right w:val="none" w:sz="0" w:space="0" w:color="auto"/>
          </w:divBdr>
        </w:div>
        <w:div w:id="502018100">
          <w:marLeft w:val="480"/>
          <w:marRight w:val="0"/>
          <w:marTop w:val="0"/>
          <w:marBottom w:val="0"/>
          <w:divBdr>
            <w:top w:val="none" w:sz="0" w:space="0" w:color="auto"/>
            <w:left w:val="none" w:sz="0" w:space="0" w:color="auto"/>
            <w:bottom w:val="none" w:sz="0" w:space="0" w:color="auto"/>
            <w:right w:val="none" w:sz="0" w:space="0" w:color="auto"/>
          </w:divBdr>
        </w:div>
        <w:div w:id="509758642">
          <w:marLeft w:val="480"/>
          <w:marRight w:val="0"/>
          <w:marTop w:val="0"/>
          <w:marBottom w:val="0"/>
          <w:divBdr>
            <w:top w:val="none" w:sz="0" w:space="0" w:color="auto"/>
            <w:left w:val="none" w:sz="0" w:space="0" w:color="auto"/>
            <w:bottom w:val="none" w:sz="0" w:space="0" w:color="auto"/>
            <w:right w:val="none" w:sz="0" w:space="0" w:color="auto"/>
          </w:divBdr>
        </w:div>
        <w:div w:id="549341666">
          <w:marLeft w:val="480"/>
          <w:marRight w:val="0"/>
          <w:marTop w:val="0"/>
          <w:marBottom w:val="0"/>
          <w:divBdr>
            <w:top w:val="none" w:sz="0" w:space="0" w:color="auto"/>
            <w:left w:val="none" w:sz="0" w:space="0" w:color="auto"/>
            <w:bottom w:val="none" w:sz="0" w:space="0" w:color="auto"/>
            <w:right w:val="none" w:sz="0" w:space="0" w:color="auto"/>
          </w:divBdr>
        </w:div>
        <w:div w:id="566570572">
          <w:marLeft w:val="480"/>
          <w:marRight w:val="0"/>
          <w:marTop w:val="0"/>
          <w:marBottom w:val="0"/>
          <w:divBdr>
            <w:top w:val="none" w:sz="0" w:space="0" w:color="auto"/>
            <w:left w:val="none" w:sz="0" w:space="0" w:color="auto"/>
            <w:bottom w:val="none" w:sz="0" w:space="0" w:color="auto"/>
            <w:right w:val="none" w:sz="0" w:space="0" w:color="auto"/>
          </w:divBdr>
        </w:div>
        <w:div w:id="588320197">
          <w:marLeft w:val="480"/>
          <w:marRight w:val="0"/>
          <w:marTop w:val="0"/>
          <w:marBottom w:val="0"/>
          <w:divBdr>
            <w:top w:val="none" w:sz="0" w:space="0" w:color="auto"/>
            <w:left w:val="none" w:sz="0" w:space="0" w:color="auto"/>
            <w:bottom w:val="none" w:sz="0" w:space="0" w:color="auto"/>
            <w:right w:val="none" w:sz="0" w:space="0" w:color="auto"/>
          </w:divBdr>
        </w:div>
        <w:div w:id="602302896">
          <w:marLeft w:val="480"/>
          <w:marRight w:val="0"/>
          <w:marTop w:val="0"/>
          <w:marBottom w:val="0"/>
          <w:divBdr>
            <w:top w:val="none" w:sz="0" w:space="0" w:color="auto"/>
            <w:left w:val="none" w:sz="0" w:space="0" w:color="auto"/>
            <w:bottom w:val="none" w:sz="0" w:space="0" w:color="auto"/>
            <w:right w:val="none" w:sz="0" w:space="0" w:color="auto"/>
          </w:divBdr>
        </w:div>
        <w:div w:id="608900167">
          <w:marLeft w:val="480"/>
          <w:marRight w:val="0"/>
          <w:marTop w:val="0"/>
          <w:marBottom w:val="0"/>
          <w:divBdr>
            <w:top w:val="none" w:sz="0" w:space="0" w:color="auto"/>
            <w:left w:val="none" w:sz="0" w:space="0" w:color="auto"/>
            <w:bottom w:val="none" w:sz="0" w:space="0" w:color="auto"/>
            <w:right w:val="none" w:sz="0" w:space="0" w:color="auto"/>
          </w:divBdr>
        </w:div>
        <w:div w:id="633289884">
          <w:marLeft w:val="480"/>
          <w:marRight w:val="0"/>
          <w:marTop w:val="0"/>
          <w:marBottom w:val="0"/>
          <w:divBdr>
            <w:top w:val="none" w:sz="0" w:space="0" w:color="auto"/>
            <w:left w:val="none" w:sz="0" w:space="0" w:color="auto"/>
            <w:bottom w:val="none" w:sz="0" w:space="0" w:color="auto"/>
            <w:right w:val="none" w:sz="0" w:space="0" w:color="auto"/>
          </w:divBdr>
        </w:div>
        <w:div w:id="651716746">
          <w:marLeft w:val="480"/>
          <w:marRight w:val="0"/>
          <w:marTop w:val="0"/>
          <w:marBottom w:val="0"/>
          <w:divBdr>
            <w:top w:val="none" w:sz="0" w:space="0" w:color="auto"/>
            <w:left w:val="none" w:sz="0" w:space="0" w:color="auto"/>
            <w:bottom w:val="none" w:sz="0" w:space="0" w:color="auto"/>
            <w:right w:val="none" w:sz="0" w:space="0" w:color="auto"/>
          </w:divBdr>
        </w:div>
        <w:div w:id="665129117">
          <w:marLeft w:val="480"/>
          <w:marRight w:val="0"/>
          <w:marTop w:val="0"/>
          <w:marBottom w:val="0"/>
          <w:divBdr>
            <w:top w:val="none" w:sz="0" w:space="0" w:color="auto"/>
            <w:left w:val="none" w:sz="0" w:space="0" w:color="auto"/>
            <w:bottom w:val="none" w:sz="0" w:space="0" w:color="auto"/>
            <w:right w:val="none" w:sz="0" w:space="0" w:color="auto"/>
          </w:divBdr>
        </w:div>
        <w:div w:id="698899241">
          <w:marLeft w:val="480"/>
          <w:marRight w:val="0"/>
          <w:marTop w:val="0"/>
          <w:marBottom w:val="0"/>
          <w:divBdr>
            <w:top w:val="none" w:sz="0" w:space="0" w:color="auto"/>
            <w:left w:val="none" w:sz="0" w:space="0" w:color="auto"/>
            <w:bottom w:val="none" w:sz="0" w:space="0" w:color="auto"/>
            <w:right w:val="none" w:sz="0" w:space="0" w:color="auto"/>
          </w:divBdr>
        </w:div>
        <w:div w:id="722220032">
          <w:marLeft w:val="480"/>
          <w:marRight w:val="0"/>
          <w:marTop w:val="0"/>
          <w:marBottom w:val="0"/>
          <w:divBdr>
            <w:top w:val="none" w:sz="0" w:space="0" w:color="auto"/>
            <w:left w:val="none" w:sz="0" w:space="0" w:color="auto"/>
            <w:bottom w:val="none" w:sz="0" w:space="0" w:color="auto"/>
            <w:right w:val="none" w:sz="0" w:space="0" w:color="auto"/>
          </w:divBdr>
        </w:div>
        <w:div w:id="769009404">
          <w:marLeft w:val="480"/>
          <w:marRight w:val="0"/>
          <w:marTop w:val="0"/>
          <w:marBottom w:val="0"/>
          <w:divBdr>
            <w:top w:val="none" w:sz="0" w:space="0" w:color="auto"/>
            <w:left w:val="none" w:sz="0" w:space="0" w:color="auto"/>
            <w:bottom w:val="none" w:sz="0" w:space="0" w:color="auto"/>
            <w:right w:val="none" w:sz="0" w:space="0" w:color="auto"/>
          </w:divBdr>
        </w:div>
        <w:div w:id="771437468">
          <w:marLeft w:val="480"/>
          <w:marRight w:val="0"/>
          <w:marTop w:val="0"/>
          <w:marBottom w:val="0"/>
          <w:divBdr>
            <w:top w:val="none" w:sz="0" w:space="0" w:color="auto"/>
            <w:left w:val="none" w:sz="0" w:space="0" w:color="auto"/>
            <w:bottom w:val="none" w:sz="0" w:space="0" w:color="auto"/>
            <w:right w:val="none" w:sz="0" w:space="0" w:color="auto"/>
          </w:divBdr>
        </w:div>
        <w:div w:id="787507478">
          <w:marLeft w:val="480"/>
          <w:marRight w:val="0"/>
          <w:marTop w:val="0"/>
          <w:marBottom w:val="0"/>
          <w:divBdr>
            <w:top w:val="none" w:sz="0" w:space="0" w:color="auto"/>
            <w:left w:val="none" w:sz="0" w:space="0" w:color="auto"/>
            <w:bottom w:val="none" w:sz="0" w:space="0" w:color="auto"/>
            <w:right w:val="none" w:sz="0" w:space="0" w:color="auto"/>
          </w:divBdr>
        </w:div>
        <w:div w:id="789591621">
          <w:marLeft w:val="480"/>
          <w:marRight w:val="0"/>
          <w:marTop w:val="0"/>
          <w:marBottom w:val="0"/>
          <w:divBdr>
            <w:top w:val="none" w:sz="0" w:space="0" w:color="auto"/>
            <w:left w:val="none" w:sz="0" w:space="0" w:color="auto"/>
            <w:bottom w:val="none" w:sz="0" w:space="0" w:color="auto"/>
            <w:right w:val="none" w:sz="0" w:space="0" w:color="auto"/>
          </w:divBdr>
        </w:div>
        <w:div w:id="804926453">
          <w:marLeft w:val="480"/>
          <w:marRight w:val="0"/>
          <w:marTop w:val="0"/>
          <w:marBottom w:val="0"/>
          <w:divBdr>
            <w:top w:val="none" w:sz="0" w:space="0" w:color="auto"/>
            <w:left w:val="none" w:sz="0" w:space="0" w:color="auto"/>
            <w:bottom w:val="none" w:sz="0" w:space="0" w:color="auto"/>
            <w:right w:val="none" w:sz="0" w:space="0" w:color="auto"/>
          </w:divBdr>
        </w:div>
        <w:div w:id="826483444">
          <w:marLeft w:val="480"/>
          <w:marRight w:val="0"/>
          <w:marTop w:val="0"/>
          <w:marBottom w:val="0"/>
          <w:divBdr>
            <w:top w:val="none" w:sz="0" w:space="0" w:color="auto"/>
            <w:left w:val="none" w:sz="0" w:space="0" w:color="auto"/>
            <w:bottom w:val="none" w:sz="0" w:space="0" w:color="auto"/>
            <w:right w:val="none" w:sz="0" w:space="0" w:color="auto"/>
          </w:divBdr>
        </w:div>
        <w:div w:id="850492649">
          <w:marLeft w:val="480"/>
          <w:marRight w:val="0"/>
          <w:marTop w:val="0"/>
          <w:marBottom w:val="0"/>
          <w:divBdr>
            <w:top w:val="none" w:sz="0" w:space="0" w:color="auto"/>
            <w:left w:val="none" w:sz="0" w:space="0" w:color="auto"/>
            <w:bottom w:val="none" w:sz="0" w:space="0" w:color="auto"/>
            <w:right w:val="none" w:sz="0" w:space="0" w:color="auto"/>
          </w:divBdr>
        </w:div>
        <w:div w:id="876740776">
          <w:marLeft w:val="480"/>
          <w:marRight w:val="0"/>
          <w:marTop w:val="0"/>
          <w:marBottom w:val="0"/>
          <w:divBdr>
            <w:top w:val="none" w:sz="0" w:space="0" w:color="auto"/>
            <w:left w:val="none" w:sz="0" w:space="0" w:color="auto"/>
            <w:bottom w:val="none" w:sz="0" w:space="0" w:color="auto"/>
            <w:right w:val="none" w:sz="0" w:space="0" w:color="auto"/>
          </w:divBdr>
        </w:div>
        <w:div w:id="909535128">
          <w:marLeft w:val="480"/>
          <w:marRight w:val="0"/>
          <w:marTop w:val="0"/>
          <w:marBottom w:val="0"/>
          <w:divBdr>
            <w:top w:val="none" w:sz="0" w:space="0" w:color="auto"/>
            <w:left w:val="none" w:sz="0" w:space="0" w:color="auto"/>
            <w:bottom w:val="none" w:sz="0" w:space="0" w:color="auto"/>
            <w:right w:val="none" w:sz="0" w:space="0" w:color="auto"/>
          </w:divBdr>
        </w:div>
        <w:div w:id="910851551">
          <w:marLeft w:val="480"/>
          <w:marRight w:val="0"/>
          <w:marTop w:val="0"/>
          <w:marBottom w:val="0"/>
          <w:divBdr>
            <w:top w:val="none" w:sz="0" w:space="0" w:color="auto"/>
            <w:left w:val="none" w:sz="0" w:space="0" w:color="auto"/>
            <w:bottom w:val="none" w:sz="0" w:space="0" w:color="auto"/>
            <w:right w:val="none" w:sz="0" w:space="0" w:color="auto"/>
          </w:divBdr>
        </w:div>
        <w:div w:id="946548728">
          <w:marLeft w:val="480"/>
          <w:marRight w:val="0"/>
          <w:marTop w:val="0"/>
          <w:marBottom w:val="0"/>
          <w:divBdr>
            <w:top w:val="none" w:sz="0" w:space="0" w:color="auto"/>
            <w:left w:val="none" w:sz="0" w:space="0" w:color="auto"/>
            <w:bottom w:val="none" w:sz="0" w:space="0" w:color="auto"/>
            <w:right w:val="none" w:sz="0" w:space="0" w:color="auto"/>
          </w:divBdr>
        </w:div>
        <w:div w:id="948851906">
          <w:marLeft w:val="480"/>
          <w:marRight w:val="0"/>
          <w:marTop w:val="0"/>
          <w:marBottom w:val="0"/>
          <w:divBdr>
            <w:top w:val="none" w:sz="0" w:space="0" w:color="auto"/>
            <w:left w:val="none" w:sz="0" w:space="0" w:color="auto"/>
            <w:bottom w:val="none" w:sz="0" w:space="0" w:color="auto"/>
            <w:right w:val="none" w:sz="0" w:space="0" w:color="auto"/>
          </w:divBdr>
        </w:div>
        <w:div w:id="955795589">
          <w:marLeft w:val="480"/>
          <w:marRight w:val="0"/>
          <w:marTop w:val="0"/>
          <w:marBottom w:val="0"/>
          <w:divBdr>
            <w:top w:val="none" w:sz="0" w:space="0" w:color="auto"/>
            <w:left w:val="none" w:sz="0" w:space="0" w:color="auto"/>
            <w:bottom w:val="none" w:sz="0" w:space="0" w:color="auto"/>
            <w:right w:val="none" w:sz="0" w:space="0" w:color="auto"/>
          </w:divBdr>
        </w:div>
        <w:div w:id="956184942">
          <w:marLeft w:val="480"/>
          <w:marRight w:val="0"/>
          <w:marTop w:val="0"/>
          <w:marBottom w:val="0"/>
          <w:divBdr>
            <w:top w:val="none" w:sz="0" w:space="0" w:color="auto"/>
            <w:left w:val="none" w:sz="0" w:space="0" w:color="auto"/>
            <w:bottom w:val="none" w:sz="0" w:space="0" w:color="auto"/>
            <w:right w:val="none" w:sz="0" w:space="0" w:color="auto"/>
          </w:divBdr>
        </w:div>
        <w:div w:id="982123176">
          <w:marLeft w:val="480"/>
          <w:marRight w:val="0"/>
          <w:marTop w:val="0"/>
          <w:marBottom w:val="0"/>
          <w:divBdr>
            <w:top w:val="none" w:sz="0" w:space="0" w:color="auto"/>
            <w:left w:val="none" w:sz="0" w:space="0" w:color="auto"/>
            <w:bottom w:val="none" w:sz="0" w:space="0" w:color="auto"/>
            <w:right w:val="none" w:sz="0" w:space="0" w:color="auto"/>
          </w:divBdr>
        </w:div>
        <w:div w:id="1006402065">
          <w:marLeft w:val="480"/>
          <w:marRight w:val="0"/>
          <w:marTop w:val="0"/>
          <w:marBottom w:val="0"/>
          <w:divBdr>
            <w:top w:val="none" w:sz="0" w:space="0" w:color="auto"/>
            <w:left w:val="none" w:sz="0" w:space="0" w:color="auto"/>
            <w:bottom w:val="none" w:sz="0" w:space="0" w:color="auto"/>
            <w:right w:val="none" w:sz="0" w:space="0" w:color="auto"/>
          </w:divBdr>
        </w:div>
        <w:div w:id="1024752158">
          <w:marLeft w:val="480"/>
          <w:marRight w:val="0"/>
          <w:marTop w:val="0"/>
          <w:marBottom w:val="0"/>
          <w:divBdr>
            <w:top w:val="none" w:sz="0" w:space="0" w:color="auto"/>
            <w:left w:val="none" w:sz="0" w:space="0" w:color="auto"/>
            <w:bottom w:val="none" w:sz="0" w:space="0" w:color="auto"/>
            <w:right w:val="none" w:sz="0" w:space="0" w:color="auto"/>
          </w:divBdr>
        </w:div>
        <w:div w:id="1025054363">
          <w:marLeft w:val="480"/>
          <w:marRight w:val="0"/>
          <w:marTop w:val="0"/>
          <w:marBottom w:val="0"/>
          <w:divBdr>
            <w:top w:val="none" w:sz="0" w:space="0" w:color="auto"/>
            <w:left w:val="none" w:sz="0" w:space="0" w:color="auto"/>
            <w:bottom w:val="none" w:sz="0" w:space="0" w:color="auto"/>
            <w:right w:val="none" w:sz="0" w:space="0" w:color="auto"/>
          </w:divBdr>
        </w:div>
        <w:div w:id="1032606300">
          <w:marLeft w:val="480"/>
          <w:marRight w:val="0"/>
          <w:marTop w:val="0"/>
          <w:marBottom w:val="0"/>
          <w:divBdr>
            <w:top w:val="none" w:sz="0" w:space="0" w:color="auto"/>
            <w:left w:val="none" w:sz="0" w:space="0" w:color="auto"/>
            <w:bottom w:val="none" w:sz="0" w:space="0" w:color="auto"/>
            <w:right w:val="none" w:sz="0" w:space="0" w:color="auto"/>
          </w:divBdr>
        </w:div>
        <w:div w:id="1060592201">
          <w:marLeft w:val="480"/>
          <w:marRight w:val="0"/>
          <w:marTop w:val="0"/>
          <w:marBottom w:val="0"/>
          <w:divBdr>
            <w:top w:val="none" w:sz="0" w:space="0" w:color="auto"/>
            <w:left w:val="none" w:sz="0" w:space="0" w:color="auto"/>
            <w:bottom w:val="none" w:sz="0" w:space="0" w:color="auto"/>
            <w:right w:val="none" w:sz="0" w:space="0" w:color="auto"/>
          </w:divBdr>
        </w:div>
        <w:div w:id="1114591110">
          <w:marLeft w:val="480"/>
          <w:marRight w:val="0"/>
          <w:marTop w:val="0"/>
          <w:marBottom w:val="0"/>
          <w:divBdr>
            <w:top w:val="none" w:sz="0" w:space="0" w:color="auto"/>
            <w:left w:val="none" w:sz="0" w:space="0" w:color="auto"/>
            <w:bottom w:val="none" w:sz="0" w:space="0" w:color="auto"/>
            <w:right w:val="none" w:sz="0" w:space="0" w:color="auto"/>
          </w:divBdr>
        </w:div>
        <w:div w:id="1119180114">
          <w:marLeft w:val="480"/>
          <w:marRight w:val="0"/>
          <w:marTop w:val="0"/>
          <w:marBottom w:val="0"/>
          <w:divBdr>
            <w:top w:val="none" w:sz="0" w:space="0" w:color="auto"/>
            <w:left w:val="none" w:sz="0" w:space="0" w:color="auto"/>
            <w:bottom w:val="none" w:sz="0" w:space="0" w:color="auto"/>
            <w:right w:val="none" w:sz="0" w:space="0" w:color="auto"/>
          </w:divBdr>
        </w:div>
        <w:div w:id="1147013112">
          <w:marLeft w:val="480"/>
          <w:marRight w:val="0"/>
          <w:marTop w:val="0"/>
          <w:marBottom w:val="0"/>
          <w:divBdr>
            <w:top w:val="none" w:sz="0" w:space="0" w:color="auto"/>
            <w:left w:val="none" w:sz="0" w:space="0" w:color="auto"/>
            <w:bottom w:val="none" w:sz="0" w:space="0" w:color="auto"/>
            <w:right w:val="none" w:sz="0" w:space="0" w:color="auto"/>
          </w:divBdr>
        </w:div>
        <w:div w:id="1158033570">
          <w:marLeft w:val="480"/>
          <w:marRight w:val="0"/>
          <w:marTop w:val="0"/>
          <w:marBottom w:val="0"/>
          <w:divBdr>
            <w:top w:val="none" w:sz="0" w:space="0" w:color="auto"/>
            <w:left w:val="none" w:sz="0" w:space="0" w:color="auto"/>
            <w:bottom w:val="none" w:sz="0" w:space="0" w:color="auto"/>
            <w:right w:val="none" w:sz="0" w:space="0" w:color="auto"/>
          </w:divBdr>
        </w:div>
        <w:div w:id="1202783408">
          <w:marLeft w:val="480"/>
          <w:marRight w:val="0"/>
          <w:marTop w:val="0"/>
          <w:marBottom w:val="0"/>
          <w:divBdr>
            <w:top w:val="none" w:sz="0" w:space="0" w:color="auto"/>
            <w:left w:val="none" w:sz="0" w:space="0" w:color="auto"/>
            <w:bottom w:val="none" w:sz="0" w:space="0" w:color="auto"/>
            <w:right w:val="none" w:sz="0" w:space="0" w:color="auto"/>
          </w:divBdr>
        </w:div>
        <w:div w:id="1206017335">
          <w:marLeft w:val="480"/>
          <w:marRight w:val="0"/>
          <w:marTop w:val="0"/>
          <w:marBottom w:val="0"/>
          <w:divBdr>
            <w:top w:val="none" w:sz="0" w:space="0" w:color="auto"/>
            <w:left w:val="none" w:sz="0" w:space="0" w:color="auto"/>
            <w:bottom w:val="none" w:sz="0" w:space="0" w:color="auto"/>
            <w:right w:val="none" w:sz="0" w:space="0" w:color="auto"/>
          </w:divBdr>
        </w:div>
        <w:div w:id="1216090843">
          <w:marLeft w:val="480"/>
          <w:marRight w:val="0"/>
          <w:marTop w:val="0"/>
          <w:marBottom w:val="0"/>
          <w:divBdr>
            <w:top w:val="none" w:sz="0" w:space="0" w:color="auto"/>
            <w:left w:val="none" w:sz="0" w:space="0" w:color="auto"/>
            <w:bottom w:val="none" w:sz="0" w:space="0" w:color="auto"/>
            <w:right w:val="none" w:sz="0" w:space="0" w:color="auto"/>
          </w:divBdr>
        </w:div>
        <w:div w:id="1242912623">
          <w:marLeft w:val="480"/>
          <w:marRight w:val="0"/>
          <w:marTop w:val="0"/>
          <w:marBottom w:val="0"/>
          <w:divBdr>
            <w:top w:val="none" w:sz="0" w:space="0" w:color="auto"/>
            <w:left w:val="none" w:sz="0" w:space="0" w:color="auto"/>
            <w:bottom w:val="none" w:sz="0" w:space="0" w:color="auto"/>
            <w:right w:val="none" w:sz="0" w:space="0" w:color="auto"/>
          </w:divBdr>
        </w:div>
        <w:div w:id="1245988498">
          <w:marLeft w:val="480"/>
          <w:marRight w:val="0"/>
          <w:marTop w:val="0"/>
          <w:marBottom w:val="0"/>
          <w:divBdr>
            <w:top w:val="none" w:sz="0" w:space="0" w:color="auto"/>
            <w:left w:val="none" w:sz="0" w:space="0" w:color="auto"/>
            <w:bottom w:val="none" w:sz="0" w:space="0" w:color="auto"/>
            <w:right w:val="none" w:sz="0" w:space="0" w:color="auto"/>
          </w:divBdr>
        </w:div>
        <w:div w:id="1271857739">
          <w:marLeft w:val="480"/>
          <w:marRight w:val="0"/>
          <w:marTop w:val="0"/>
          <w:marBottom w:val="0"/>
          <w:divBdr>
            <w:top w:val="none" w:sz="0" w:space="0" w:color="auto"/>
            <w:left w:val="none" w:sz="0" w:space="0" w:color="auto"/>
            <w:bottom w:val="none" w:sz="0" w:space="0" w:color="auto"/>
            <w:right w:val="none" w:sz="0" w:space="0" w:color="auto"/>
          </w:divBdr>
        </w:div>
        <w:div w:id="1310666576">
          <w:marLeft w:val="480"/>
          <w:marRight w:val="0"/>
          <w:marTop w:val="0"/>
          <w:marBottom w:val="0"/>
          <w:divBdr>
            <w:top w:val="none" w:sz="0" w:space="0" w:color="auto"/>
            <w:left w:val="none" w:sz="0" w:space="0" w:color="auto"/>
            <w:bottom w:val="none" w:sz="0" w:space="0" w:color="auto"/>
            <w:right w:val="none" w:sz="0" w:space="0" w:color="auto"/>
          </w:divBdr>
        </w:div>
        <w:div w:id="1314021539">
          <w:marLeft w:val="480"/>
          <w:marRight w:val="0"/>
          <w:marTop w:val="0"/>
          <w:marBottom w:val="0"/>
          <w:divBdr>
            <w:top w:val="none" w:sz="0" w:space="0" w:color="auto"/>
            <w:left w:val="none" w:sz="0" w:space="0" w:color="auto"/>
            <w:bottom w:val="none" w:sz="0" w:space="0" w:color="auto"/>
            <w:right w:val="none" w:sz="0" w:space="0" w:color="auto"/>
          </w:divBdr>
        </w:div>
        <w:div w:id="1332638502">
          <w:marLeft w:val="480"/>
          <w:marRight w:val="0"/>
          <w:marTop w:val="0"/>
          <w:marBottom w:val="0"/>
          <w:divBdr>
            <w:top w:val="none" w:sz="0" w:space="0" w:color="auto"/>
            <w:left w:val="none" w:sz="0" w:space="0" w:color="auto"/>
            <w:bottom w:val="none" w:sz="0" w:space="0" w:color="auto"/>
            <w:right w:val="none" w:sz="0" w:space="0" w:color="auto"/>
          </w:divBdr>
        </w:div>
        <w:div w:id="1351027876">
          <w:marLeft w:val="480"/>
          <w:marRight w:val="0"/>
          <w:marTop w:val="0"/>
          <w:marBottom w:val="0"/>
          <w:divBdr>
            <w:top w:val="none" w:sz="0" w:space="0" w:color="auto"/>
            <w:left w:val="none" w:sz="0" w:space="0" w:color="auto"/>
            <w:bottom w:val="none" w:sz="0" w:space="0" w:color="auto"/>
            <w:right w:val="none" w:sz="0" w:space="0" w:color="auto"/>
          </w:divBdr>
        </w:div>
        <w:div w:id="1378312510">
          <w:marLeft w:val="480"/>
          <w:marRight w:val="0"/>
          <w:marTop w:val="0"/>
          <w:marBottom w:val="0"/>
          <w:divBdr>
            <w:top w:val="none" w:sz="0" w:space="0" w:color="auto"/>
            <w:left w:val="none" w:sz="0" w:space="0" w:color="auto"/>
            <w:bottom w:val="none" w:sz="0" w:space="0" w:color="auto"/>
            <w:right w:val="none" w:sz="0" w:space="0" w:color="auto"/>
          </w:divBdr>
        </w:div>
        <w:div w:id="1384251738">
          <w:marLeft w:val="480"/>
          <w:marRight w:val="0"/>
          <w:marTop w:val="0"/>
          <w:marBottom w:val="0"/>
          <w:divBdr>
            <w:top w:val="none" w:sz="0" w:space="0" w:color="auto"/>
            <w:left w:val="none" w:sz="0" w:space="0" w:color="auto"/>
            <w:bottom w:val="none" w:sz="0" w:space="0" w:color="auto"/>
            <w:right w:val="none" w:sz="0" w:space="0" w:color="auto"/>
          </w:divBdr>
        </w:div>
        <w:div w:id="1397319719">
          <w:marLeft w:val="480"/>
          <w:marRight w:val="0"/>
          <w:marTop w:val="0"/>
          <w:marBottom w:val="0"/>
          <w:divBdr>
            <w:top w:val="none" w:sz="0" w:space="0" w:color="auto"/>
            <w:left w:val="none" w:sz="0" w:space="0" w:color="auto"/>
            <w:bottom w:val="none" w:sz="0" w:space="0" w:color="auto"/>
            <w:right w:val="none" w:sz="0" w:space="0" w:color="auto"/>
          </w:divBdr>
        </w:div>
        <w:div w:id="1407722669">
          <w:marLeft w:val="480"/>
          <w:marRight w:val="0"/>
          <w:marTop w:val="0"/>
          <w:marBottom w:val="0"/>
          <w:divBdr>
            <w:top w:val="none" w:sz="0" w:space="0" w:color="auto"/>
            <w:left w:val="none" w:sz="0" w:space="0" w:color="auto"/>
            <w:bottom w:val="none" w:sz="0" w:space="0" w:color="auto"/>
            <w:right w:val="none" w:sz="0" w:space="0" w:color="auto"/>
          </w:divBdr>
        </w:div>
      </w:divsChild>
    </w:div>
    <w:div w:id="83697722">
      <w:marLeft w:val="480"/>
      <w:marRight w:val="0"/>
      <w:marTop w:val="0"/>
      <w:marBottom w:val="0"/>
      <w:divBdr>
        <w:top w:val="none" w:sz="0" w:space="0" w:color="auto"/>
        <w:left w:val="none" w:sz="0" w:space="0" w:color="auto"/>
        <w:bottom w:val="none" w:sz="0" w:space="0" w:color="auto"/>
        <w:right w:val="none" w:sz="0" w:space="0" w:color="auto"/>
      </w:divBdr>
    </w:div>
    <w:div w:id="83764869">
      <w:marLeft w:val="480"/>
      <w:marRight w:val="0"/>
      <w:marTop w:val="0"/>
      <w:marBottom w:val="0"/>
      <w:divBdr>
        <w:top w:val="none" w:sz="0" w:space="0" w:color="auto"/>
        <w:left w:val="none" w:sz="0" w:space="0" w:color="auto"/>
        <w:bottom w:val="none" w:sz="0" w:space="0" w:color="auto"/>
        <w:right w:val="none" w:sz="0" w:space="0" w:color="auto"/>
      </w:divBdr>
    </w:div>
    <w:div w:id="83848363">
      <w:bodyDiv w:val="1"/>
      <w:marLeft w:val="0"/>
      <w:marRight w:val="0"/>
      <w:marTop w:val="0"/>
      <w:marBottom w:val="0"/>
      <w:divBdr>
        <w:top w:val="none" w:sz="0" w:space="0" w:color="auto"/>
        <w:left w:val="none" w:sz="0" w:space="0" w:color="auto"/>
        <w:bottom w:val="none" w:sz="0" w:space="0" w:color="auto"/>
        <w:right w:val="none" w:sz="0" w:space="0" w:color="auto"/>
      </w:divBdr>
    </w:div>
    <w:div w:id="83957009">
      <w:marLeft w:val="480"/>
      <w:marRight w:val="0"/>
      <w:marTop w:val="0"/>
      <w:marBottom w:val="0"/>
      <w:divBdr>
        <w:top w:val="none" w:sz="0" w:space="0" w:color="auto"/>
        <w:left w:val="none" w:sz="0" w:space="0" w:color="auto"/>
        <w:bottom w:val="none" w:sz="0" w:space="0" w:color="auto"/>
        <w:right w:val="none" w:sz="0" w:space="0" w:color="auto"/>
      </w:divBdr>
    </w:div>
    <w:div w:id="83960025">
      <w:marLeft w:val="480"/>
      <w:marRight w:val="0"/>
      <w:marTop w:val="0"/>
      <w:marBottom w:val="0"/>
      <w:divBdr>
        <w:top w:val="none" w:sz="0" w:space="0" w:color="auto"/>
        <w:left w:val="none" w:sz="0" w:space="0" w:color="auto"/>
        <w:bottom w:val="none" w:sz="0" w:space="0" w:color="auto"/>
        <w:right w:val="none" w:sz="0" w:space="0" w:color="auto"/>
      </w:divBdr>
    </w:div>
    <w:div w:id="84113214">
      <w:bodyDiv w:val="1"/>
      <w:marLeft w:val="0"/>
      <w:marRight w:val="0"/>
      <w:marTop w:val="0"/>
      <w:marBottom w:val="0"/>
      <w:divBdr>
        <w:top w:val="none" w:sz="0" w:space="0" w:color="auto"/>
        <w:left w:val="none" w:sz="0" w:space="0" w:color="auto"/>
        <w:bottom w:val="none" w:sz="0" w:space="0" w:color="auto"/>
        <w:right w:val="none" w:sz="0" w:space="0" w:color="auto"/>
      </w:divBdr>
      <w:divsChild>
        <w:div w:id="33192066">
          <w:marLeft w:val="480"/>
          <w:marRight w:val="0"/>
          <w:marTop w:val="0"/>
          <w:marBottom w:val="0"/>
          <w:divBdr>
            <w:top w:val="none" w:sz="0" w:space="0" w:color="auto"/>
            <w:left w:val="none" w:sz="0" w:space="0" w:color="auto"/>
            <w:bottom w:val="none" w:sz="0" w:space="0" w:color="auto"/>
            <w:right w:val="none" w:sz="0" w:space="0" w:color="auto"/>
          </w:divBdr>
        </w:div>
        <w:div w:id="37247566">
          <w:marLeft w:val="480"/>
          <w:marRight w:val="0"/>
          <w:marTop w:val="0"/>
          <w:marBottom w:val="0"/>
          <w:divBdr>
            <w:top w:val="none" w:sz="0" w:space="0" w:color="auto"/>
            <w:left w:val="none" w:sz="0" w:space="0" w:color="auto"/>
            <w:bottom w:val="none" w:sz="0" w:space="0" w:color="auto"/>
            <w:right w:val="none" w:sz="0" w:space="0" w:color="auto"/>
          </w:divBdr>
        </w:div>
        <w:div w:id="55202376">
          <w:marLeft w:val="480"/>
          <w:marRight w:val="0"/>
          <w:marTop w:val="0"/>
          <w:marBottom w:val="0"/>
          <w:divBdr>
            <w:top w:val="none" w:sz="0" w:space="0" w:color="auto"/>
            <w:left w:val="none" w:sz="0" w:space="0" w:color="auto"/>
            <w:bottom w:val="none" w:sz="0" w:space="0" w:color="auto"/>
            <w:right w:val="none" w:sz="0" w:space="0" w:color="auto"/>
          </w:divBdr>
        </w:div>
        <w:div w:id="78799615">
          <w:marLeft w:val="480"/>
          <w:marRight w:val="0"/>
          <w:marTop w:val="0"/>
          <w:marBottom w:val="0"/>
          <w:divBdr>
            <w:top w:val="none" w:sz="0" w:space="0" w:color="auto"/>
            <w:left w:val="none" w:sz="0" w:space="0" w:color="auto"/>
            <w:bottom w:val="none" w:sz="0" w:space="0" w:color="auto"/>
            <w:right w:val="none" w:sz="0" w:space="0" w:color="auto"/>
          </w:divBdr>
        </w:div>
        <w:div w:id="82924322">
          <w:marLeft w:val="480"/>
          <w:marRight w:val="0"/>
          <w:marTop w:val="0"/>
          <w:marBottom w:val="0"/>
          <w:divBdr>
            <w:top w:val="none" w:sz="0" w:space="0" w:color="auto"/>
            <w:left w:val="none" w:sz="0" w:space="0" w:color="auto"/>
            <w:bottom w:val="none" w:sz="0" w:space="0" w:color="auto"/>
            <w:right w:val="none" w:sz="0" w:space="0" w:color="auto"/>
          </w:divBdr>
        </w:div>
        <w:div w:id="90707076">
          <w:marLeft w:val="480"/>
          <w:marRight w:val="0"/>
          <w:marTop w:val="0"/>
          <w:marBottom w:val="0"/>
          <w:divBdr>
            <w:top w:val="none" w:sz="0" w:space="0" w:color="auto"/>
            <w:left w:val="none" w:sz="0" w:space="0" w:color="auto"/>
            <w:bottom w:val="none" w:sz="0" w:space="0" w:color="auto"/>
            <w:right w:val="none" w:sz="0" w:space="0" w:color="auto"/>
          </w:divBdr>
        </w:div>
        <w:div w:id="93524624">
          <w:marLeft w:val="480"/>
          <w:marRight w:val="0"/>
          <w:marTop w:val="0"/>
          <w:marBottom w:val="0"/>
          <w:divBdr>
            <w:top w:val="none" w:sz="0" w:space="0" w:color="auto"/>
            <w:left w:val="none" w:sz="0" w:space="0" w:color="auto"/>
            <w:bottom w:val="none" w:sz="0" w:space="0" w:color="auto"/>
            <w:right w:val="none" w:sz="0" w:space="0" w:color="auto"/>
          </w:divBdr>
        </w:div>
        <w:div w:id="93944657">
          <w:marLeft w:val="480"/>
          <w:marRight w:val="0"/>
          <w:marTop w:val="0"/>
          <w:marBottom w:val="0"/>
          <w:divBdr>
            <w:top w:val="none" w:sz="0" w:space="0" w:color="auto"/>
            <w:left w:val="none" w:sz="0" w:space="0" w:color="auto"/>
            <w:bottom w:val="none" w:sz="0" w:space="0" w:color="auto"/>
            <w:right w:val="none" w:sz="0" w:space="0" w:color="auto"/>
          </w:divBdr>
        </w:div>
        <w:div w:id="94402731">
          <w:marLeft w:val="480"/>
          <w:marRight w:val="0"/>
          <w:marTop w:val="0"/>
          <w:marBottom w:val="0"/>
          <w:divBdr>
            <w:top w:val="none" w:sz="0" w:space="0" w:color="auto"/>
            <w:left w:val="none" w:sz="0" w:space="0" w:color="auto"/>
            <w:bottom w:val="none" w:sz="0" w:space="0" w:color="auto"/>
            <w:right w:val="none" w:sz="0" w:space="0" w:color="auto"/>
          </w:divBdr>
        </w:div>
        <w:div w:id="105464284">
          <w:marLeft w:val="480"/>
          <w:marRight w:val="0"/>
          <w:marTop w:val="0"/>
          <w:marBottom w:val="0"/>
          <w:divBdr>
            <w:top w:val="none" w:sz="0" w:space="0" w:color="auto"/>
            <w:left w:val="none" w:sz="0" w:space="0" w:color="auto"/>
            <w:bottom w:val="none" w:sz="0" w:space="0" w:color="auto"/>
            <w:right w:val="none" w:sz="0" w:space="0" w:color="auto"/>
          </w:divBdr>
        </w:div>
        <w:div w:id="106242517">
          <w:marLeft w:val="480"/>
          <w:marRight w:val="0"/>
          <w:marTop w:val="0"/>
          <w:marBottom w:val="0"/>
          <w:divBdr>
            <w:top w:val="none" w:sz="0" w:space="0" w:color="auto"/>
            <w:left w:val="none" w:sz="0" w:space="0" w:color="auto"/>
            <w:bottom w:val="none" w:sz="0" w:space="0" w:color="auto"/>
            <w:right w:val="none" w:sz="0" w:space="0" w:color="auto"/>
          </w:divBdr>
        </w:div>
        <w:div w:id="154154339">
          <w:marLeft w:val="480"/>
          <w:marRight w:val="0"/>
          <w:marTop w:val="0"/>
          <w:marBottom w:val="0"/>
          <w:divBdr>
            <w:top w:val="none" w:sz="0" w:space="0" w:color="auto"/>
            <w:left w:val="none" w:sz="0" w:space="0" w:color="auto"/>
            <w:bottom w:val="none" w:sz="0" w:space="0" w:color="auto"/>
            <w:right w:val="none" w:sz="0" w:space="0" w:color="auto"/>
          </w:divBdr>
        </w:div>
        <w:div w:id="172233351">
          <w:marLeft w:val="480"/>
          <w:marRight w:val="0"/>
          <w:marTop w:val="0"/>
          <w:marBottom w:val="0"/>
          <w:divBdr>
            <w:top w:val="none" w:sz="0" w:space="0" w:color="auto"/>
            <w:left w:val="none" w:sz="0" w:space="0" w:color="auto"/>
            <w:bottom w:val="none" w:sz="0" w:space="0" w:color="auto"/>
            <w:right w:val="none" w:sz="0" w:space="0" w:color="auto"/>
          </w:divBdr>
        </w:div>
        <w:div w:id="173615603">
          <w:marLeft w:val="480"/>
          <w:marRight w:val="0"/>
          <w:marTop w:val="0"/>
          <w:marBottom w:val="0"/>
          <w:divBdr>
            <w:top w:val="none" w:sz="0" w:space="0" w:color="auto"/>
            <w:left w:val="none" w:sz="0" w:space="0" w:color="auto"/>
            <w:bottom w:val="none" w:sz="0" w:space="0" w:color="auto"/>
            <w:right w:val="none" w:sz="0" w:space="0" w:color="auto"/>
          </w:divBdr>
        </w:div>
        <w:div w:id="217933983">
          <w:marLeft w:val="480"/>
          <w:marRight w:val="0"/>
          <w:marTop w:val="0"/>
          <w:marBottom w:val="0"/>
          <w:divBdr>
            <w:top w:val="none" w:sz="0" w:space="0" w:color="auto"/>
            <w:left w:val="none" w:sz="0" w:space="0" w:color="auto"/>
            <w:bottom w:val="none" w:sz="0" w:space="0" w:color="auto"/>
            <w:right w:val="none" w:sz="0" w:space="0" w:color="auto"/>
          </w:divBdr>
        </w:div>
        <w:div w:id="237635041">
          <w:marLeft w:val="480"/>
          <w:marRight w:val="0"/>
          <w:marTop w:val="0"/>
          <w:marBottom w:val="0"/>
          <w:divBdr>
            <w:top w:val="none" w:sz="0" w:space="0" w:color="auto"/>
            <w:left w:val="none" w:sz="0" w:space="0" w:color="auto"/>
            <w:bottom w:val="none" w:sz="0" w:space="0" w:color="auto"/>
            <w:right w:val="none" w:sz="0" w:space="0" w:color="auto"/>
          </w:divBdr>
        </w:div>
        <w:div w:id="241991010">
          <w:marLeft w:val="480"/>
          <w:marRight w:val="0"/>
          <w:marTop w:val="0"/>
          <w:marBottom w:val="0"/>
          <w:divBdr>
            <w:top w:val="none" w:sz="0" w:space="0" w:color="auto"/>
            <w:left w:val="none" w:sz="0" w:space="0" w:color="auto"/>
            <w:bottom w:val="none" w:sz="0" w:space="0" w:color="auto"/>
            <w:right w:val="none" w:sz="0" w:space="0" w:color="auto"/>
          </w:divBdr>
        </w:div>
        <w:div w:id="259071328">
          <w:marLeft w:val="480"/>
          <w:marRight w:val="0"/>
          <w:marTop w:val="0"/>
          <w:marBottom w:val="0"/>
          <w:divBdr>
            <w:top w:val="none" w:sz="0" w:space="0" w:color="auto"/>
            <w:left w:val="none" w:sz="0" w:space="0" w:color="auto"/>
            <w:bottom w:val="none" w:sz="0" w:space="0" w:color="auto"/>
            <w:right w:val="none" w:sz="0" w:space="0" w:color="auto"/>
          </w:divBdr>
        </w:div>
        <w:div w:id="260260103">
          <w:marLeft w:val="480"/>
          <w:marRight w:val="0"/>
          <w:marTop w:val="0"/>
          <w:marBottom w:val="0"/>
          <w:divBdr>
            <w:top w:val="none" w:sz="0" w:space="0" w:color="auto"/>
            <w:left w:val="none" w:sz="0" w:space="0" w:color="auto"/>
            <w:bottom w:val="none" w:sz="0" w:space="0" w:color="auto"/>
            <w:right w:val="none" w:sz="0" w:space="0" w:color="auto"/>
          </w:divBdr>
        </w:div>
        <w:div w:id="261651035">
          <w:marLeft w:val="480"/>
          <w:marRight w:val="0"/>
          <w:marTop w:val="0"/>
          <w:marBottom w:val="0"/>
          <w:divBdr>
            <w:top w:val="none" w:sz="0" w:space="0" w:color="auto"/>
            <w:left w:val="none" w:sz="0" w:space="0" w:color="auto"/>
            <w:bottom w:val="none" w:sz="0" w:space="0" w:color="auto"/>
            <w:right w:val="none" w:sz="0" w:space="0" w:color="auto"/>
          </w:divBdr>
        </w:div>
        <w:div w:id="265314471">
          <w:marLeft w:val="480"/>
          <w:marRight w:val="0"/>
          <w:marTop w:val="0"/>
          <w:marBottom w:val="0"/>
          <w:divBdr>
            <w:top w:val="none" w:sz="0" w:space="0" w:color="auto"/>
            <w:left w:val="none" w:sz="0" w:space="0" w:color="auto"/>
            <w:bottom w:val="none" w:sz="0" w:space="0" w:color="auto"/>
            <w:right w:val="none" w:sz="0" w:space="0" w:color="auto"/>
          </w:divBdr>
        </w:div>
        <w:div w:id="289896968">
          <w:marLeft w:val="480"/>
          <w:marRight w:val="0"/>
          <w:marTop w:val="0"/>
          <w:marBottom w:val="0"/>
          <w:divBdr>
            <w:top w:val="none" w:sz="0" w:space="0" w:color="auto"/>
            <w:left w:val="none" w:sz="0" w:space="0" w:color="auto"/>
            <w:bottom w:val="none" w:sz="0" w:space="0" w:color="auto"/>
            <w:right w:val="none" w:sz="0" w:space="0" w:color="auto"/>
          </w:divBdr>
        </w:div>
        <w:div w:id="307058899">
          <w:marLeft w:val="480"/>
          <w:marRight w:val="0"/>
          <w:marTop w:val="0"/>
          <w:marBottom w:val="0"/>
          <w:divBdr>
            <w:top w:val="none" w:sz="0" w:space="0" w:color="auto"/>
            <w:left w:val="none" w:sz="0" w:space="0" w:color="auto"/>
            <w:bottom w:val="none" w:sz="0" w:space="0" w:color="auto"/>
            <w:right w:val="none" w:sz="0" w:space="0" w:color="auto"/>
          </w:divBdr>
        </w:div>
        <w:div w:id="317736921">
          <w:marLeft w:val="480"/>
          <w:marRight w:val="0"/>
          <w:marTop w:val="0"/>
          <w:marBottom w:val="0"/>
          <w:divBdr>
            <w:top w:val="none" w:sz="0" w:space="0" w:color="auto"/>
            <w:left w:val="none" w:sz="0" w:space="0" w:color="auto"/>
            <w:bottom w:val="none" w:sz="0" w:space="0" w:color="auto"/>
            <w:right w:val="none" w:sz="0" w:space="0" w:color="auto"/>
          </w:divBdr>
        </w:div>
        <w:div w:id="324630898">
          <w:marLeft w:val="480"/>
          <w:marRight w:val="0"/>
          <w:marTop w:val="0"/>
          <w:marBottom w:val="0"/>
          <w:divBdr>
            <w:top w:val="none" w:sz="0" w:space="0" w:color="auto"/>
            <w:left w:val="none" w:sz="0" w:space="0" w:color="auto"/>
            <w:bottom w:val="none" w:sz="0" w:space="0" w:color="auto"/>
            <w:right w:val="none" w:sz="0" w:space="0" w:color="auto"/>
          </w:divBdr>
        </w:div>
        <w:div w:id="326715800">
          <w:marLeft w:val="480"/>
          <w:marRight w:val="0"/>
          <w:marTop w:val="0"/>
          <w:marBottom w:val="0"/>
          <w:divBdr>
            <w:top w:val="none" w:sz="0" w:space="0" w:color="auto"/>
            <w:left w:val="none" w:sz="0" w:space="0" w:color="auto"/>
            <w:bottom w:val="none" w:sz="0" w:space="0" w:color="auto"/>
            <w:right w:val="none" w:sz="0" w:space="0" w:color="auto"/>
          </w:divBdr>
        </w:div>
        <w:div w:id="382947126">
          <w:marLeft w:val="480"/>
          <w:marRight w:val="0"/>
          <w:marTop w:val="0"/>
          <w:marBottom w:val="0"/>
          <w:divBdr>
            <w:top w:val="none" w:sz="0" w:space="0" w:color="auto"/>
            <w:left w:val="none" w:sz="0" w:space="0" w:color="auto"/>
            <w:bottom w:val="none" w:sz="0" w:space="0" w:color="auto"/>
            <w:right w:val="none" w:sz="0" w:space="0" w:color="auto"/>
          </w:divBdr>
        </w:div>
        <w:div w:id="430593602">
          <w:marLeft w:val="480"/>
          <w:marRight w:val="0"/>
          <w:marTop w:val="0"/>
          <w:marBottom w:val="0"/>
          <w:divBdr>
            <w:top w:val="none" w:sz="0" w:space="0" w:color="auto"/>
            <w:left w:val="none" w:sz="0" w:space="0" w:color="auto"/>
            <w:bottom w:val="none" w:sz="0" w:space="0" w:color="auto"/>
            <w:right w:val="none" w:sz="0" w:space="0" w:color="auto"/>
          </w:divBdr>
        </w:div>
        <w:div w:id="460466859">
          <w:marLeft w:val="480"/>
          <w:marRight w:val="0"/>
          <w:marTop w:val="0"/>
          <w:marBottom w:val="0"/>
          <w:divBdr>
            <w:top w:val="none" w:sz="0" w:space="0" w:color="auto"/>
            <w:left w:val="none" w:sz="0" w:space="0" w:color="auto"/>
            <w:bottom w:val="none" w:sz="0" w:space="0" w:color="auto"/>
            <w:right w:val="none" w:sz="0" w:space="0" w:color="auto"/>
          </w:divBdr>
        </w:div>
        <w:div w:id="461194888">
          <w:marLeft w:val="480"/>
          <w:marRight w:val="0"/>
          <w:marTop w:val="0"/>
          <w:marBottom w:val="0"/>
          <w:divBdr>
            <w:top w:val="none" w:sz="0" w:space="0" w:color="auto"/>
            <w:left w:val="none" w:sz="0" w:space="0" w:color="auto"/>
            <w:bottom w:val="none" w:sz="0" w:space="0" w:color="auto"/>
            <w:right w:val="none" w:sz="0" w:space="0" w:color="auto"/>
          </w:divBdr>
        </w:div>
        <w:div w:id="461580984">
          <w:marLeft w:val="480"/>
          <w:marRight w:val="0"/>
          <w:marTop w:val="0"/>
          <w:marBottom w:val="0"/>
          <w:divBdr>
            <w:top w:val="none" w:sz="0" w:space="0" w:color="auto"/>
            <w:left w:val="none" w:sz="0" w:space="0" w:color="auto"/>
            <w:bottom w:val="none" w:sz="0" w:space="0" w:color="auto"/>
            <w:right w:val="none" w:sz="0" w:space="0" w:color="auto"/>
          </w:divBdr>
        </w:div>
        <w:div w:id="466509605">
          <w:marLeft w:val="480"/>
          <w:marRight w:val="0"/>
          <w:marTop w:val="0"/>
          <w:marBottom w:val="0"/>
          <w:divBdr>
            <w:top w:val="none" w:sz="0" w:space="0" w:color="auto"/>
            <w:left w:val="none" w:sz="0" w:space="0" w:color="auto"/>
            <w:bottom w:val="none" w:sz="0" w:space="0" w:color="auto"/>
            <w:right w:val="none" w:sz="0" w:space="0" w:color="auto"/>
          </w:divBdr>
        </w:div>
        <w:div w:id="470558469">
          <w:marLeft w:val="480"/>
          <w:marRight w:val="0"/>
          <w:marTop w:val="0"/>
          <w:marBottom w:val="0"/>
          <w:divBdr>
            <w:top w:val="none" w:sz="0" w:space="0" w:color="auto"/>
            <w:left w:val="none" w:sz="0" w:space="0" w:color="auto"/>
            <w:bottom w:val="none" w:sz="0" w:space="0" w:color="auto"/>
            <w:right w:val="none" w:sz="0" w:space="0" w:color="auto"/>
          </w:divBdr>
        </w:div>
        <w:div w:id="483400346">
          <w:marLeft w:val="480"/>
          <w:marRight w:val="0"/>
          <w:marTop w:val="0"/>
          <w:marBottom w:val="0"/>
          <w:divBdr>
            <w:top w:val="none" w:sz="0" w:space="0" w:color="auto"/>
            <w:left w:val="none" w:sz="0" w:space="0" w:color="auto"/>
            <w:bottom w:val="none" w:sz="0" w:space="0" w:color="auto"/>
            <w:right w:val="none" w:sz="0" w:space="0" w:color="auto"/>
          </w:divBdr>
        </w:div>
        <w:div w:id="496501809">
          <w:marLeft w:val="480"/>
          <w:marRight w:val="0"/>
          <w:marTop w:val="0"/>
          <w:marBottom w:val="0"/>
          <w:divBdr>
            <w:top w:val="none" w:sz="0" w:space="0" w:color="auto"/>
            <w:left w:val="none" w:sz="0" w:space="0" w:color="auto"/>
            <w:bottom w:val="none" w:sz="0" w:space="0" w:color="auto"/>
            <w:right w:val="none" w:sz="0" w:space="0" w:color="auto"/>
          </w:divBdr>
        </w:div>
        <w:div w:id="525414618">
          <w:marLeft w:val="480"/>
          <w:marRight w:val="0"/>
          <w:marTop w:val="0"/>
          <w:marBottom w:val="0"/>
          <w:divBdr>
            <w:top w:val="none" w:sz="0" w:space="0" w:color="auto"/>
            <w:left w:val="none" w:sz="0" w:space="0" w:color="auto"/>
            <w:bottom w:val="none" w:sz="0" w:space="0" w:color="auto"/>
            <w:right w:val="none" w:sz="0" w:space="0" w:color="auto"/>
          </w:divBdr>
        </w:div>
        <w:div w:id="540822061">
          <w:marLeft w:val="480"/>
          <w:marRight w:val="0"/>
          <w:marTop w:val="0"/>
          <w:marBottom w:val="0"/>
          <w:divBdr>
            <w:top w:val="none" w:sz="0" w:space="0" w:color="auto"/>
            <w:left w:val="none" w:sz="0" w:space="0" w:color="auto"/>
            <w:bottom w:val="none" w:sz="0" w:space="0" w:color="auto"/>
            <w:right w:val="none" w:sz="0" w:space="0" w:color="auto"/>
          </w:divBdr>
        </w:div>
        <w:div w:id="584069769">
          <w:marLeft w:val="480"/>
          <w:marRight w:val="0"/>
          <w:marTop w:val="0"/>
          <w:marBottom w:val="0"/>
          <w:divBdr>
            <w:top w:val="none" w:sz="0" w:space="0" w:color="auto"/>
            <w:left w:val="none" w:sz="0" w:space="0" w:color="auto"/>
            <w:bottom w:val="none" w:sz="0" w:space="0" w:color="auto"/>
            <w:right w:val="none" w:sz="0" w:space="0" w:color="auto"/>
          </w:divBdr>
        </w:div>
        <w:div w:id="641034190">
          <w:marLeft w:val="480"/>
          <w:marRight w:val="0"/>
          <w:marTop w:val="0"/>
          <w:marBottom w:val="0"/>
          <w:divBdr>
            <w:top w:val="none" w:sz="0" w:space="0" w:color="auto"/>
            <w:left w:val="none" w:sz="0" w:space="0" w:color="auto"/>
            <w:bottom w:val="none" w:sz="0" w:space="0" w:color="auto"/>
            <w:right w:val="none" w:sz="0" w:space="0" w:color="auto"/>
          </w:divBdr>
        </w:div>
        <w:div w:id="646980937">
          <w:marLeft w:val="480"/>
          <w:marRight w:val="0"/>
          <w:marTop w:val="0"/>
          <w:marBottom w:val="0"/>
          <w:divBdr>
            <w:top w:val="none" w:sz="0" w:space="0" w:color="auto"/>
            <w:left w:val="none" w:sz="0" w:space="0" w:color="auto"/>
            <w:bottom w:val="none" w:sz="0" w:space="0" w:color="auto"/>
            <w:right w:val="none" w:sz="0" w:space="0" w:color="auto"/>
          </w:divBdr>
        </w:div>
        <w:div w:id="670761920">
          <w:marLeft w:val="480"/>
          <w:marRight w:val="0"/>
          <w:marTop w:val="0"/>
          <w:marBottom w:val="0"/>
          <w:divBdr>
            <w:top w:val="none" w:sz="0" w:space="0" w:color="auto"/>
            <w:left w:val="none" w:sz="0" w:space="0" w:color="auto"/>
            <w:bottom w:val="none" w:sz="0" w:space="0" w:color="auto"/>
            <w:right w:val="none" w:sz="0" w:space="0" w:color="auto"/>
          </w:divBdr>
        </w:div>
        <w:div w:id="740951003">
          <w:marLeft w:val="480"/>
          <w:marRight w:val="0"/>
          <w:marTop w:val="0"/>
          <w:marBottom w:val="0"/>
          <w:divBdr>
            <w:top w:val="none" w:sz="0" w:space="0" w:color="auto"/>
            <w:left w:val="none" w:sz="0" w:space="0" w:color="auto"/>
            <w:bottom w:val="none" w:sz="0" w:space="0" w:color="auto"/>
            <w:right w:val="none" w:sz="0" w:space="0" w:color="auto"/>
          </w:divBdr>
        </w:div>
        <w:div w:id="745765098">
          <w:marLeft w:val="480"/>
          <w:marRight w:val="0"/>
          <w:marTop w:val="0"/>
          <w:marBottom w:val="0"/>
          <w:divBdr>
            <w:top w:val="none" w:sz="0" w:space="0" w:color="auto"/>
            <w:left w:val="none" w:sz="0" w:space="0" w:color="auto"/>
            <w:bottom w:val="none" w:sz="0" w:space="0" w:color="auto"/>
            <w:right w:val="none" w:sz="0" w:space="0" w:color="auto"/>
          </w:divBdr>
        </w:div>
        <w:div w:id="755173716">
          <w:marLeft w:val="480"/>
          <w:marRight w:val="0"/>
          <w:marTop w:val="0"/>
          <w:marBottom w:val="0"/>
          <w:divBdr>
            <w:top w:val="none" w:sz="0" w:space="0" w:color="auto"/>
            <w:left w:val="none" w:sz="0" w:space="0" w:color="auto"/>
            <w:bottom w:val="none" w:sz="0" w:space="0" w:color="auto"/>
            <w:right w:val="none" w:sz="0" w:space="0" w:color="auto"/>
          </w:divBdr>
        </w:div>
        <w:div w:id="864487105">
          <w:marLeft w:val="480"/>
          <w:marRight w:val="0"/>
          <w:marTop w:val="0"/>
          <w:marBottom w:val="0"/>
          <w:divBdr>
            <w:top w:val="none" w:sz="0" w:space="0" w:color="auto"/>
            <w:left w:val="none" w:sz="0" w:space="0" w:color="auto"/>
            <w:bottom w:val="none" w:sz="0" w:space="0" w:color="auto"/>
            <w:right w:val="none" w:sz="0" w:space="0" w:color="auto"/>
          </w:divBdr>
        </w:div>
        <w:div w:id="909777823">
          <w:marLeft w:val="480"/>
          <w:marRight w:val="0"/>
          <w:marTop w:val="0"/>
          <w:marBottom w:val="0"/>
          <w:divBdr>
            <w:top w:val="none" w:sz="0" w:space="0" w:color="auto"/>
            <w:left w:val="none" w:sz="0" w:space="0" w:color="auto"/>
            <w:bottom w:val="none" w:sz="0" w:space="0" w:color="auto"/>
            <w:right w:val="none" w:sz="0" w:space="0" w:color="auto"/>
          </w:divBdr>
        </w:div>
        <w:div w:id="943733513">
          <w:marLeft w:val="480"/>
          <w:marRight w:val="0"/>
          <w:marTop w:val="0"/>
          <w:marBottom w:val="0"/>
          <w:divBdr>
            <w:top w:val="none" w:sz="0" w:space="0" w:color="auto"/>
            <w:left w:val="none" w:sz="0" w:space="0" w:color="auto"/>
            <w:bottom w:val="none" w:sz="0" w:space="0" w:color="auto"/>
            <w:right w:val="none" w:sz="0" w:space="0" w:color="auto"/>
          </w:divBdr>
        </w:div>
        <w:div w:id="967198315">
          <w:marLeft w:val="480"/>
          <w:marRight w:val="0"/>
          <w:marTop w:val="0"/>
          <w:marBottom w:val="0"/>
          <w:divBdr>
            <w:top w:val="none" w:sz="0" w:space="0" w:color="auto"/>
            <w:left w:val="none" w:sz="0" w:space="0" w:color="auto"/>
            <w:bottom w:val="none" w:sz="0" w:space="0" w:color="auto"/>
            <w:right w:val="none" w:sz="0" w:space="0" w:color="auto"/>
          </w:divBdr>
        </w:div>
        <w:div w:id="982809506">
          <w:marLeft w:val="480"/>
          <w:marRight w:val="0"/>
          <w:marTop w:val="0"/>
          <w:marBottom w:val="0"/>
          <w:divBdr>
            <w:top w:val="none" w:sz="0" w:space="0" w:color="auto"/>
            <w:left w:val="none" w:sz="0" w:space="0" w:color="auto"/>
            <w:bottom w:val="none" w:sz="0" w:space="0" w:color="auto"/>
            <w:right w:val="none" w:sz="0" w:space="0" w:color="auto"/>
          </w:divBdr>
        </w:div>
        <w:div w:id="999962375">
          <w:marLeft w:val="480"/>
          <w:marRight w:val="0"/>
          <w:marTop w:val="0"/>
          <w:marBottom w:val="0"/>
          <w:divBdr>
            <w:top w:val="none" w:sz="0" w:space="0" w:color="auto"/>
            <w:left w:val="none" w:sz="0" w:space="0" w:color="auto"/>
            <w:bottom w:val="none" w:sz="0" w:space="0" w:color="auto"/>
            <w:right w:val="none" w:sz="0" w:space="0" w:color="auto"/>
          </w:divBdr>
        </w:div>
        <w:div w:id="1000544745">
          <w:marLeft w:val="480"/>
          <w:marRight w:val="0"/>
          <w:marTop w:val="0"/>
          <w:marBottom w:val="0"/>
          <w:divBdr>
            <w:top w:val="none" w:sz="0" w:space="0" w:color="auto"/>
            <w:left w:val="none" w:sz="0" w:space="0" w:color="auto"/>
            <w:bottom w:val="none" w:sz="0" w:space="0" w:color="auto"/>
            <w:right w:val="none" w:sz="0" w:space="0" w:color="auto"/>
          </w:divBdr>
        </w:div>
        <w:div w:id="1012998063">
          <w:marLeft w:val="480"/>
          <w:marRight w:val="0"/>
          <w:marTop w:val="0"/>
          <w:marBottom w:val="0"/>
          <w:divBdr>
            <w:top w:val="none" w:sz="0" w:space="0" w:color="auto"/>
            <w:left w:val="none" w:sz="0" w:space="0" w:color="auto"/>
            <w:bottom w:val="none" w:sz="0" w:space="0" w:color="auto"/>
            <w:right w:val="none" w:sz="0" w:space="0" w:color="auto"/>
          </w:divBdr>
        </w:div>
        <w:div w:id="1086726656">
          <w:marLeft w:val="480"/>
          <w:marRight w:val="0"/>
          <w:marTop w:val="0"/>
          <w:marBottom w:val="0"/>
          <w:divBdr>
            <w:top w:val="none" w:sz="0" w:space="0" w:color="auto"/>
            <w:left w:val="none" w:sz="0" w:space="0" w:color="auto"/>
            <w:bottom w:val="none" w:sz="0" w:space="0" w:color="auto"/>
            <w:right w:val="none" w:sz="0" w:space="0" w:color="auto"/>
          </w:divBdr>
        </w:div>
        <w:div w:id="1106577059">
          <w:marLeft w:val="480"/>
          <w:marRight w:val="0"/>
          <w:marTop w:val="0"/>
          <w:marBottom w:val="0"/>
          <w:divBdr>
            <w:top w:val="none" w:sz="0" w:space="0" w:color="auto"/>
            <w:left w:val="none" w:sz="0" w:space="0" w:color="auto"/>
            <w:bottom w:val="none" w:sz="0" w:space="0" w:color="auto"/>
            <w:right w:val="none" w:sz="0" w:space="0" w:color="auto"/>
          </w:divBdr>
        </w:div>
        <w:div w:id="1136332018">
          <w:marLeft w:val="480"/>
          <w:marRight w:val="0"/>
          <w:marTop w:val="0"/>
          <w:marBottom w:val="0"/>
          <w:divBdr>
            <w:top w:val="none" w:sz="0" w:space="0" w:color="auto"/>
            <w:left w:val="none" w:sz="0" w:space="0" w:color="auto"/>
            <w:bottom w:val="none" w:sz="0" w:space="0" w:color="auto"/>
            <w:right w:val="none" w:sz="0" w:space="0" w:color="auto"/>
          </w:divBdr>
        </w:div>
        <w:div w:id="1142230815">
          <w:marLeft w:val="480"/>
          <w:marRight w:val="0"/>
          <w:marTop w:val="0"/>
          <w:marBottom w:val="0"/>
          <w:divBdr>
            <w:top w:val="none" w:sz="0" w:space="0" w:color="auto"/>
            <w:left w:val="none" w:sz="0" w:space="0" w:color="auto"/>
            <w:bottom w:val="none" w:sz="0" w:space="0" w:color="auto"/>
            <w:right w:val="none" w:sz="0" w:space="0" w:color="auto"/>
          </w:divBdr>
        </w:div>
        <w:div w:id="1145470049">
          <w:marLeft w:val="480"/>
          <w:marRight w:val="0"/>
          <w:marTop w:val="0"/>
          <w:marBottom w:val="0"/>
          <w:divBdr>
            <w:top w:val="none" w:sz="0" w:space="0" w:color="auto"/>
            <w:left w:val="none" w:sz="0" w:space="0" w:color="auto"/>
            <w:bottom w:val="none" w:sz="0" w:space="0" w:color="auto"/>
            <w:right w:val="none" w:sz="0" w:space="0" w:color="auto"/>
          </w:divBdr>
        </w:div>
        <w:div w:id="1152797048">
          <w:marLeft w:val="480"/>
          <w:marRight w:val="0"/>
          <w:marTop w:val="0"/>
          <w:marBottom w:val="0"/>
          <w:divBdr>
            <w:top w:val="none" w:sz="0" w:space="0" w:color="auto"/>
            <w:left w:val="none" w:sz="0" w:space="0" w:color="auto"/>
            <w:bottom w:val="none" w:sz="0" w:space="0" w:color="auto"/>
            <w:right w:val="none" w:sz="0" w:space="0" w:color="auto"/>
          </w:divBdr>
        </w:div>
        <w:div w:id="1168786356">
          <w:marLeft w:val="480"/>
          <w:marRight w:val="0"/>
          <w:marTop w:val="0"/>
          <w:marBottom w:val="0"/>
          <w:divBdr>
            <w:top w:val="none" w:sz="0" w:space="0" w:color="auto"/>
            <w:left w:val="none" w:sz="0" w:space="0" w:color="auto"/>
            <w:bottom w:val="none" w:sz="0" w:space="0" w:color="auto"/>
            <w:right w:val="none" w:sz="0" w:space="0" w:color="auto"/>
          </w:divBdr>
        </w:div>
        <w:div w:id="1204437459">
          <w:marLeft w:val="480"/>
          <w:marRight w:val="0"/>
          <w:marTop w:val="0"/>
          <w:marBottom w:val="0"/>
          <w:divBdr>
            <w:top w:val="none" w:sz="0" w:space="0" w:color="auto"/>
            <w:left w:val="none" w:sz="0" w:space="0" w:color="auto"/>
            <w:bottom w:val="none" w:sz="0" w:space="0" w:color="auto"/>
            <w:right w:val="none" w:sz="0" w:space="0" w:color="auto"/>
          </w:divBdr>
        </w:div>
        <w:div w:id="1242834572">
          <w:marLeft w:val="480"/>
          <w:marRight w:val="0"/>
          <w:marTop w:val="0"/>
          <w:marBottom w:val="0"/>
          <w:divBdr>
            <w:top w:val="none" w:sz="0" w:space="0" w:color="auto"/>
            <w:left w:val="none" w:sz="0" w:space="0" w:color="auto"/>
            <w:bottom w:val="none" w:sz="0" w:space="0" w:color="auto"/>
            <w:right w:val="none" w:sz="0" w:space="0" w:color="auto"/>
          </w:divBdr>
        </w:div>
        <w:div w:id="1251356905">
          <w:marLeft w:val="480"/>
          <w:marRight w:val="0"/>
          <w:marTop w:val="0"/>
          <w:marBottom w:val="0"/>
          <w:divBdr>
            <w:top w:val="none" w:sz="0" w:space="0" w:color="auto"/>
            <w:left w:val="none" w:sz="0" w:space="0" w:color="auto"/>
            <w:bottom w:val="none" w:sz="0" w:space="0" w:color="auto"/>
            <w:right w:val="none" w:sz="0" w:space="0" w:color="auto"/>
          </w:divBdr>
        </w:div>
        <w:div w:id="1256014095">
          <w:marLeft w:val="480"/>
          <w:marRight w:val="0"/>
          <w:marTop w:val="0"/>
          <w:marBottom w:val="0"/>
          <w:divBdr>
            <w:top w:val="none" w:sz="0" w:space="0" w:color="auto"/>
            <w:left w:val="none" w:sz="0" w:space="0" w:color="auto"/>
            <w:bottom w:val="none" w:sz="0" w:space="0" w:color="auto"/>
            <w:right w:val="none" w:sz="0" w:space="0" w:color="auto"/>
          </w:divBdr>
        </w:div>
        <w:div w:id="1300456099">
          <w:marLeft w:val="480"/>
          <w:marRight w:val="0"/>
          <w:marTop w:val="0"/>
          <w:marBottom w:val="0"/>
          <w:divBdr>
            <w:top w:val="none" w:sz="0" w:space="0" w:color="auto"/>
            <w:left w:val="none" w:sz="0" w:space="0" w:color="auto"/>
            <w:bottom w:val="none" w:sz="0" w:space="0" w:color="auto"/>
            <w:right w:val="none" w:sz="0" w:space="0" w:color="auto"/>
          </w:divBdr>
        </w:div>
        <w:div w:id="1302350340">
          <w:marLeft w:val="480"/>
          <w:marRight w:val="0"/>
          <w:marTop w:val="0"/>
          <w:marBottom w:val="0"/>
          <w:divBdr>
            <w:top w:val="none" w:sz="0" w:space="0" w:color="auto"/>
            <w:left w:val="none" w:sz="0" w:space="0" w:color="auto"/>
            <w:bottom w:val="none" w:sz="0" w:space="0" w:color="auto"/>
            <w:right w:val="none" w:sz="0" w:space="0" w:color="auto"/>
          </w:divBdr>
        </w:div>
        <w:div w:id="1336617896">
          <w:marLeft w:val="480"/>
          <w:marRight w:val="0"/>
          <w:marTop w:val="0"/>
          <w:marBottom w:val="0"/>
          <w:divBdr>
            <w:top w:val="none" w:sz="0" w:space="0" w:color="auto"/>
            <w:left w:val="none" w:sz="0" w:space="0" w:color="auto"/>
            <w:bottom w:val="none" w:sz="0" w:space="0" w:color="auto"/>
            <w:right w:val="none" w:sz="0" w:space="0" w:color="auto"/>
          </w:divBdr>
        </w:div>
        <w:div w:id="1337221884">
          <w:marLeft w:val="480"/>
          <w:marRight w:val="0"/>
          <w:marTop w:val="0"/>
          <w:marBottom w:val="0"/>
          <w:divBdr>
            <w:top w:val="none" w:sz="0" w:space="0" w:color="auto"/>
            <w:left w:val="none" w:sz="0" w:space="0" w:color="auto"/>
            <w:bottom w:val="none" w:sz="0" w:space="0" w:color="auto"/>
            <w:right w:val="none" w:sz="0" w:space="0" w:color="auto"/>
          </w:divBdr>
        </w:div>
        <w:div w:id="1351450521">
          <w:marLeft w:val="480"/>
          <w:marRight w:val="0"/>
          <w:marTop w:val="0"/>
          <w:marBottom w:val="0"/>
          <w:divBdr>
            <w:top w:val="none" w:sz="0" w:space="0" w:color="auto"/>
            <w:left w:val="none" w:sz="0" w:space="0" w:color="auto"/>
            <w:bottom w:val="none" w:sz="0" w:space="0" w:color="auto"/>
            <w:right w:val="none" w:sz="0" w:space="0" w:color="auto"/>
          </w:divBdr>
        </w:div>
        <w:div w:id="1375808598">
          <w:marLeft w:val="480"/>
          <w:marRight w:val="0"/>
          <w:marTop w:val="0"/>
          <w:marBottom w:val="0"/>
          <w:divBdr>
            <w:top w:val="none" w:sz="0" w:space="0" w:color="auto"/>
            <w:left w:val="none" w:sz="0" w:space="0" w:color="auto"/>
            <w:bottom w:val="none" w:sz="0" w:space="0" w:color="auto"/>
            <w:right w:val="none" w:sz="0" w:space="0" w:color="auto"/>
          </w:divBdr>
        </w:div>
        <w:div w:id="1393236844">
          <w:marLeft w:val="480"/>
          <w:marRight w:val="0"/>
          <w:marTop w:val="0"/>
          <w:marBottom w:val="0"/>
          <w:divBdr>
            <w:top w:val="none" w:sz="0" w:space="0" w:color="auto"/>
            <w:left w:val="none" w:sz="0" w:space="0" w:color="auto"/>
            <w:bottom w:val="none" w:sz="0" w:space="0" w:color="auto"/>
            <w:right w:val="none" w:sz="0" w:space="0" w:color="auto"/>
          </w:divBdr>
        </w:div>
        <w:div w:id="1396471970">
          <w:marLeft w:val="480"/>
          <w:marRight w:val="0"/>
          <w:marTop w:val="0"/>
          <w:marBottom w:val="0"/>
          <w:divBdr>
            <w:top w:val="none" w:sz="0" w:space="0" w:color="auto"/>
            <w:left w:val="none" w:sz="0" w:space="0" w:color="auto"/>
            <w:bottom w:val="none" w:sz="0" w:space="0" w:color="auto"/>
            <w:right w:val="none" w:sz="0" w:space="0" w:color="auto"/>
          </w:divBdr>
        </w:div>
        <w:div w:id="1413235114">
          <w:marLeft w:val="480"/>
          <w:marRight w:val="0"/>
          <w:marTop w:val="0"/>
          <w:marBottom w:val="0"/>
          <w:divBdr>
            <w:top w:val="none" w:sz="0" w:space="0" w:color="auto"/>
            <w:left w:val="none" w:sz="0" w:space="0" w:color="auto"/>
            <w:bottom w:val="none" w:sz="0" w:space="0" w:color="auto"/>
            <w:right w:val="none" w:sz="0" w:space="0" w:color="auto"/>
          </w:divBdr>
        </w:div>
      </w:divsChild>
    </w:div>
    <w:div w:id="84159291">
      <w:marLeft w:val="480"/>
      <w:marRight w:val="0"/>
      <w:marTop w:val="0"/>
      <w:marBottom w:val="0"/>
      <w:divBdr>
        <w:top w:val="none" w:sz="0" w:space="0" w:color="auto"/>
        <w:left w:val="none" w:sz="0" w:space="0" w:color="auto"/>
        <w:bottom w:val="none" w:sz="0" w:space="0" w:color="auto"/>
        <w:right w:val="none" w:sz="0" w:space="0" w:color="auto"/>
      </w:divBdr>
    </w:div>
    <w:div w:id="84235045">
      <w:marLeft w:val="480"/>
      <w:marRight w:val="0"/>
      <w:marTop w:val="0"/>
      <w:marBottom w:val="0"/>
      <w:divBdr>
        <w:top w:val="none" w:sz="0" w:space="0" w:color="auto"/>
        <w:left w:val="none" w:sz="0" w:space="0" w:color="auto"/>
        <w:bottom w:val="none" w:sz="0" w:space="0" w:color="auto"/>
        <w:right w:val="none" w:sz="0" w:space="0" w:color="auto"/>
      </w:divBdr>
    </w:div>
    <w:div w:id="84346534">
      <w:marLeft w:val="480"/>
      <w:marRight w:val="0"/>
      <w:marTop w:val="0"/>
      <w:marBottom w:val="0"/>
      <w:divBdr>
        <w:top w:val="none" w:sz="0" w:space="0" w:color="auto"/>
        <w:left w:val="none" w:sz="0" w:space="0" w:color="auto"/>
        <w:bottom w:val="none" w:sz="0" w:space="0" w:color="auto"/>
        <w:right w:val="none" w:sz="0" w:space="0" w:color="auto"/>
      </w:divBdr>
    </w:div>
    <w:div w:id="84351977">
      <w:bodyDiv w:val="1"/>
      <w:marLeft w:val="0"/>
      <w:marRight w:val="0"/>
      <w:marTop w:val="0"/>
      <w:marBottom w:val="0"/>
      <w:divBdr>
        <w:top w:val="none" w:sz="0" w:space="0" w:color="auto"/>
        <w:left w:val="none" w:sz="0" w:space="0" w:color="auto"/>
        <w:bottom w:val="none" w:sz="0" w:space="0" w:color="auto"/>
        <w:right w:val="none" w:sz="0" w:space="0" w:color="auto"/>
      </w:divBdr>
    </w:div>
    <w:div w:id="84377231">
      <w:marLeft w:val="480"/>
      <w:marRight w:val="0"/>
      <w:marTop w:val="0"/>
      <w:marBottom w:val="0"/>
      <w:divBdr>
        <w:top w:val="none" w:sz="0" w:space="0" w:color="auto"/>
        <w:left w:val="none" w:sz="0" w:space="0" w:color="auto"/>
        <w:bottom w:val="none" w:sz="0" w:space="0" w:color="auto"/>
        <w:right w:val="none" w:sz="0" w:space="0" w:color="auto"/>
      </w:divBdr>
    </w:div>
    <w:div w:id="84546366">
      <w:marLeft w:val="480"/>
      <w:marRight w:val="0"/>
      <w:marTop w:val="0"/>
      <w:marBottom w:val="0"/>
      <w:divBdr>
        <w:top w:val="none" w:sz="0" w:space="0" w:color="auto"/>
        <w:left w:val="none" w:sz="0" w:space="0" w:color="auto"/>
        <w:bottom w:val="none" w:sz="0" w:space="0" w:color="auto"/>
        <w:right w:val="none" w:sz="0" w:space="0" w:color="auto"/>
      </w:divBdr>
    </w:div>
    <w:div w:id="84616923">
      <w:marLeft w:val="480"/>
      <w:marRight w:val="0"/>
      <w:marTop w:val="0"/>
      <w:marBottom w:val="0"/>
      <w:divBdr>
        <w:top w:val="none" w:sz="0" w:space="0" w:color="auto"/>
        <w:left w:val="none" w:sz="0" w:space="0" w:color="auto"/>
        <w:bottom w:val="none" w:sz="0" w:space="0" w:color="auto"/>
        <w:right w:val="none" w:sz="0" w:space="0" w:color="auto"/>
      </w:divBdr>
    </w:div>
    <w:div w:id="84621672">
      <w:marLeft w:val="480"/>
      <w:marRight w:val="0"/>
      <w:marTop w:val="0"/>
      <w:marBottom w:val="0"/>
      <w:divBdr>
        <w:top w:val="none" w:sz="0" w:space="0" w:color="auto"/>
        <w:left w:val="none" w:sz="0" w:space="0" w:color="auto"/>
        <w:bottom w:val="none" w:sz="0" w:space="0" w:color="auto"/>
        <w:right w:val="none" w:sz="0" w:space="0" w:color="auto"/>
      </w:divBdr>
    </w:div>
    <w:div w:id="84692403">
      <w:marLeft w:val="480"/>
      <w:marRight w:val="0"/>
      <w:marTop w:val="0"/>
      <w:marBottom w:val="0"/>
      <w:divBdr>
        <w:top w:val="none" w:sz="0" w:space="0" w:color="auto"/>
        <w:left w:val="none" w:sz="0" w:space="0" w:color="auto"/>
        <w:bottom w:val="none" w:sz="0" w:space="0" w:color="auto"/>
        <w:right w:val="none" w:sz="0" w:space="0" w:color="auto"/>
      </w:divBdr>
    </w:div>
    <w:div w:id="84806951">
      <w:marLeft w:val="480"/>
      <w:marRight w:val="0"/>
      <w:marTop w:val="0"/>
      <w:marBottom w:val="0"/>
      <w:divBdr>
        <w:top w:val="none" w:sz="0" w:space="0" w:color="auto"/>
        <w:left w:val="none" w:sz="0" w:space="0" w:color="auto"/>
        <w:bottom w:val="none" w:sz="0" w:space="0" w:color="auto"/>
        <w:right w:val="none" w:sz="0" w:space="0" w:color="auto"/>
      </w:divBdr>
    </w:div>
    <w:div w:id="84810467">
      <w:bodyDiv w:val="1"/>
      <w:marLeft w:val="0"/>
      <w:marRight w:val="0"/>
      <w:marTop w:val="0"/>
      <w:marBottom w:val="0"/>
      <w:divBdr>
        <w:top w:val="none" w:sz="0" w:space="0" w:color="auto"/>
        <w:left w:val="none" w:sz="0" w:space="0" w:color="auto"/>
        <w:bottom w:val="none" w:sz="0" w:space="0" w:color="auto"/>
        <w:right w:val="none" w:sz="0" w:space="0" w:color="auto"/>
      </w:divBdr>
    </w:div>
    <w:div w:id="84959698">
      <w:marLeft w:val="480"/>
      <w:marRight w:val="0"/>
      <w:marTop w:val="0"/>
      <w:marBottom w:val="0"/>
      <w:divBdr>
        <w:top w:val="none" w:sz="0" w:space="0" w:color="auto"/>
        <w:left w:val="none" w:sz="0" w:space="0" w:color="auto"/>
        <w:bottom w:val="none" w:sz="0" w:space="0" w:color="auto"/>
        <w:right w:val="none" w:sz="0" w:space="0" w:color="auto"/>
      </w:divBdr>
    </w:div>
    <w:div w:id="84961555">
      <w:marLeft w:val="480"/>
      <w:marRight w:val="0"/>
      <w:marTop w:val="0"/>
      <w:marBottom w:val="0"/>
      <w:divBdr>
        <w:top w:val="none" w:sz="0" w:space="0" w:color="auto"/>
        <w:left w:val="none" w:sz="0" w:space="0" w:color="auto"/>
        <w:bottom w:val="none" w:sz="0" w:space="0" w:color="auto"/>
        <w:right w:val="none" w:sz="0" w:space="0" w:color="auto"/>
      </w:divBdr>
    </w:div>
    <w:div w:id="85032022">
      <w:marLeft w:val="480"/>
      <w:marRight w:val="0"/>
      <w:marTop w:val="0"/>
      <w:marBottom w:val="0"/>
      <w:divBdr>
        <w:top w:val="none" w:sz="0" w:space="0" w:color="auto"/>
        <w:left w:val="none" w:sz="0" w:space="0" w:color="auto"/>
        <w:bottom w:val="none" w:sz="0" w:space="0" w:color="auto"/>
        <w:right w:val="none" w:sz="0" w:space="0" w:color="auto"/>
      </w:divBdr>
    </w:div>
    <w:div w:id="85080471">
      <w:marLeft w:val="480"/>
      <w:marRight w:val="0"/>
      <w:marTop w:val="0"/>
      <w:marBottom w:val="0"/>
      <w:divBdr>
        <w:top w:val="none" w:sz="0" w:space="0" w:color="auto"/>
        <w:left w:val="none" w:sz="0" w:space="0" w:color="auto"/>
        <w:bottom w:val="none" w:sz="0" w:space="0" w:color="auto"/>
        <w:right w:val="none" w:sz="0" w:space="0" w:color="auto"/>
      </w:divBdr>
    </w:div>
    <w:div w:id="85081898">
      <w:bodyDiv w:val="1"/>
      <w:marLeft w:val="0"/>
      <w:marRight w:val="0"/>
      <w:marTop w:val="0"/>
      <w:marBottom w:val="0"/>
      <w:divBdr>
        <w:top w:val="none" w:sz="0" w:space="0" w:color="auto"/>
        <w:left w:val="none" w:sz="0" w:space="0" w:color="auto"/>
        <w:bottom w:val="none" w:sz="0" w:space="0" w:color="auto"/>
        <w:right w:val="none" w:sz="0" w:space="0" w:color="auto"/>
      </w:divBdr>
    </w:div>
    <w:div w:id="85150138">
      <w:marLeft w:val="480"/>
      <w:marRight w:val="0"/>
      <w:marTop w:val="0"/>
      <w:marBottom w:val="0"/>
      <w:divBdr>
        <w:top w:val="none" w:sz="0" w:space="0" w:color="auto"/>
        <w:left w:val="none" w:sz="0" w:space="0" w:color="auto"/>
        <w:bottom w:val="none" w:sz="0" w:space="0" w:color="auto"/>
        <w:right w:val="none" w:sz="0" w:space="0" w:color="auto"/>
      </w:divBdr>
    </w:div>
    <w:div w:id="85198167">
      <w:marLeft w:val="480"/>
      <w:marRight w:val="0"/>
      <w:marTop w:val="0"/>
      <w:marBottom w:val="0"/>
      <w:divBdr>
        <w:top w:val="none" w:sz="0" w:space="0" w:color="auto"/>
        <w:left w:val="none" w:sz="0" w:space="0" w:color="auto"/>
        <w:bottom w:val="none" w:sz="0" w:space="0" w:color="auto"/>
        <w:right w:val="none" w:sz="0" w:space="0" w:color="auto"/>
      </w:divBdr>
    </w:div>
    <w:div w:id="85226788">
      <w:marLeft w:val="480"/>
      <w:marRight w:val="0"/>
      <w:marTop w:val="0"/>
      <w:marBottom w:val="0"/>
      <w:divBdr>
        <w:top w:val="none" w:sz="0" w:space="0" w:color="auto"/>
        <w:left w:val="none" w:sz="0" w:space="0" w:color="auto"/>
        <w:bottom w:val="none" w:sz="0" w:space="0" w:color="auto"/>
        <w:right w:val="none" w:sz="0" w:space="0" w:color="auto"/>
      </w:divBdr>
    </w:div>
    <w:div w:id="85269921">
      <w:bodyDiv w:val="1"/>
      <w:marLeft w:val="0"/>
      <w:marRight w:val="0"/>
      <w:marTop w:val="0"/>
      <w:marBottom w:val="0"/>
      <w:divBdr>
        <w:top w:val="none" w:sz="0" w:space="0" w:color="auto"/>
        <w:left w:val="none" w:sz="0" w:space="0" w:color="auto"/>
        <w:bottom w:val="none" w:sz="0" w:space="0" w:color="auto"/>
        <w:right w:val="none" w:sz="0" w:space="0" w:color="auto"/>
      </w:divBdr>
      <w:divsChild>
        <w:div w:id="10422813">
          <w:marLeft w:val="480"/>
          <w:marRight w:val="0"/>
          <w:marTop w:val="0"/>
          <w:marBottom w:val="0"/>
          <w:divBdr>
            <w:top w:val="none" w:sz="0" w:space="0" w:color="auto"/>
            <w:left w:val="none" w:sz="0" w:space="0" w:color="auto"/>
            <w:bottom w:val="none" w:sz="0" w:space="0" w:color="auto"/>
            <w:right w:val="none" w:sz="0" w:space="0" w:color="auto"/>
          </w:divBdr>
        </w:div>
        <w:div w:id="12462883">
          <w:marLeft w:val="480"/>
          <w:marRight w:val="0"/>
          <w:marTop w:val="0"/>
          <w:marBottom w:val="0"/>
          <w:divBdr>
            <w:top w:val="none" w:sz="0" w:space="0" w:color="auto"/>
            <w:left w:val="none" w:sz="0" w:space="0" w:color="auto"/>
            <w:bottom w:val="none" w:sz="0" w:space="0" w:color="auto"/>
            <w:right w:val="none" w:sz="0" w:space="0" w:color="auto"/>
          </w:divBdr>
        </w:div>
        <w:div w:id="13458667">
          <w:marLeft w:val="480"/>
          <w:marRight w:val="0"/>
          <w:marTop w:val="0"/>
          <w:marBottom w:val="0"/>
          <w:divBdr>
            <w:top w:val="none" w:sz="0" w:space="0" w:color="auto"/>
            <w:left w:val="none" w:sz="0" w:space="0" w:color="auto"/>
            <w:bottom w:val="none" w:sz="0" w:space="0" w:color="auto"/>
            <w:right w:val="none" w:sz="0" w:space="0" w:color="auto"/>
          </w:divBdr>
        </w:div>
        <w:div w:id="15037199">
          <w:marLeft w:val="480"/>
          <w:marRight w:val="0"/>
          <w:marTop w:val="0"/>
          <w:marBottom w:val="0"/>
          <w:divBdr>
            <w:top w:val="none" w:sz="0" w:space="0" w:color="auto"/>
            <w:left w:val="none" w:sz="0" w:space="0" w:color="auto"/>
            <w:bottom w:val="none" w:sz="0" w:space="0" w:color="auto"/>
            <w:right w:val="none" w:sz="0" w:space="0" w:color="auto"/>
          </w:divBdr>
        </w:div>
        <w:div w:id="56784072">
          <w:marLeft w:val="480"/>
          <w:marRight w:val="0"/>
          <w:marTop w:val="0"/>
          <w:marBottom w:val="0"/>
          <w:divBdr>
            <w:top w:val="none" w:sz="0" w:space="0" w:color="auto"/>
            <w:left w:val="none" w:sz="0" w:space="0" w:color="auto"/>
            <w:bottom w:val="none" w:sz="0" w:space="0" w:color="auto"/>
            <w:right w:val="none" w:sz="0" w:space="0" w:color="auto"/>
          </w:divBdr>
        </w:div>
        <w:div w:id="80689316">
          <w:marLeft w:val="480"/>
          <w:marRight w:val="0"/>
          <w:marTop w:val="0"/>
          <w:marBottom w:val="0"/>
          <w:divBdr>
            <w:top w:val="none" w:sz="0" w:space="0" w:color="auto"/>
            <w:left w:val="none" w:sz="0" w:space="0" w:color="auto"/>
            <w:bottom w:val="none" w:sz="0" w:space="0" w:color="auto"/>
            <w:right w:val="none" w:sz="0" w:space="0" w:color="auto"/>
          </w:divBdr>
        </w:div>
        <w:div w:id="81949119">
          <w:marLeft w:val="480"/>
          <w:marRight w:val="0"/>
          <w:marTop w:val="0"/>
          <w:marBottom w:val="0"/>
          <w:divBdr>
            <w:top w:val="none" w:sz="0" w:space="0" w:color="auto"/>
            <w:left w:val="none" w:sz="0" w:space="0" w:color="auto"/>
            <w:bottom w:val="none" w:sz="0" w:space="0" w:color="auto"/>
            <w:right w:val="none" w:sz="0" w:space="0" w:color="auto"/>
          </w:divBdr>
        </w:div>
        <w:div w:id="98380632">
          <w:marLeft w:val="480"/>
          <w:marRight w:val="0"/>
          <w:marTop w:val="0"/>
          <w:marBottom w:val="0"/>
          <w:divBdr>
            <w:top w:val="none" w:sz="0" w:space="0" w:color="auto"/>
            <w:left w:val="none" w:sz="0" w:space="0" w:color="auto"/>
            <w:bottom w:val="none" w:sz="0" w:space="0" w:color="auto"/>
            <w:right w:val="none" w:sz="0" w:space="0" w:color="auto"/>
          </w:divBdr>
        </w:div>
        <w:div w:id="99183362">
          <w:marLeft w:val="480"/>
          <w:marRight w:val="0"/>
          <w:marTop w:val="0"/>
          <w:marBottom w:val="0"/>
          <w:divBdr>
            <w:top w:val="none" w:sz="0" w:space="0" w:color="auto"/>
            <w:left w:val="none" w:sz="0" w:space="0" w:color="auto"/>
            <w:bottom w:val="none" w:sz="0" w:space="0" w:color="auto"/>
            <w:right w:val="none" w:sz="0" w:space="0" w:color="auto"/>
          </w:divBdr>
        </w:div>
        <w:div w:id="129903820">
          <w:marLeft w:val="480"/>
          <w:marRight w:val="0"/>
          <w:marTop w:val="0"/>
          <w:marBottom w:val="0"/>
          <w:divBdr>
            <w:top w:val="none" w:sz="0" w:space="0" w:color="auto"/>
            <w:left w:val="none" w:sz="0" w:space="0" w:color="auto"/>
            <w:bottom w:val="none" w:sz="0" w:space="0" w:color="auto"/>
            <w:right w:val="none" w:sz="0" w:space="0" w:color="auto"/>
          </w:divBdr>
        </w:div>
        <w:div w:id="198319330">
          <w:marLeft w:val="480"/>
          <w:marRight w:val="0"/>
          <w:marTop w:val="0"/>
          <w:marBottom w:val="0"/>
          <w:divBdr>
            <w:top w:val="none" w:sz="0" w:space="0" w:color="auto"/>
            <w:left w:val="none" w:sz="0" w:space="0" w:color="auto"/>
            <w:bottom w:val="none" w:sz="0" w:space="0" w:color="auto"/>
            <w:right w:val="none" w:sz="0" w:space="0" w:color="auto"/>
          </w:divBdr>
        </w:div>
        <w:div w:id="238293395">
          <w:marLeft w:val="480"/>
          <w:marRight w:val="0"/>
          <w:marTop w:val="0"/>
          <w:marBottom w:val="0"/>
          <w:divBdr>
            <w:top w:val="none" w:sz="0" w:space="0" w:color="auto"/>
            <w:left w:val="none" w:sz="0" w:space="0" w:color="auto"/>
            <w:bottom w:val="none" w:sz="0" w:space="0" w:color="auto"/>
            <w:right w:val="none" w:sz="0" w:space="0" w:color="auto"/>
          </w:divBdr>
        </w:div>
        <w:div w:id="246157224">
          <w:marLeft w:val="480"/>
          <w:marRight w:val="0"/>
          <w:marTop w:val="0"/>
          <w:marBottom w:val="0"/>
          <w:divBdr>
            <w:top w:val="none" w:sz="0" w:space="0" w:color="auto"/>
            <w:left w:val="none" w:sz="0" w:space="0" w:color="auto"/>
            <w:bottom w:val="none" w:sz="0" w:space="0" w:color="auto"/>
            <w:right w:val="none" w:sz="0" w:space="0" w:color="auto"/>
          </w:divBdr>
        </w:div>
        <w:div w:id="247202792">
          <w:marLeft w:val="480"/>
          <w:marRight w:val="0"/>
          <w:marTop w:val="0"/>
          <w:marBottom w:val="0"/>
          <w:divBdr>
            <w:top w:val="none" w:sz="0" w:space="0" w:color="auto"/>
            <w:left w:val="none" w:sz="0" w:space="0" w:color="auto"/>
            <w:bottom w:val="none" w:sz="0" w:space="0" w:color="auto"/>
            <w:right w:val="none" w:sz="0" w:space="0" w:color="auto"/>
          </w:divBdr>
        </w:div>
        <w:div w:id="252400835">
          <w:marLeft w:val="480"/>
          <w:marRight w:val="0"/>
          <w:marTop w:val="0"/>
          <w:marBottom w:val="0"/>
          <w:divBdr>
            <w:top w:val="none" w:sz="0" w:space="0" w:color="auto"/>
            <w:left w:val="none" w:sz="0" w:space="0" w:color="auto"/>
            <w:bottom w:val="none" w:sz="0" w:space="0" w:color="auto"/>
            <w:right w:val="none" w:sz="0" w:space="0" w:color="auto"/>
          </w:divBdr>
        </w:div>
        <w:div w:id="267543016">
          <w:marLeft w:val="480"/>
          <w:marRight w:val="0"/>
          <w:marTop w:val="0"/>
          <w:marBottom w:val="0"/>
          <w:divBdr>
            <w:top w:val="none" w:sz="0" w:space="0" w:color="auto"/>
            <w:left w:val="none" w:sz="0" w:space="0" w:color="auto"/>
            <w:bottom w:val="none" w:sz="0" w:space="0" w:color="auto"/>
            <w:right w:val="none" w:sz="0" w:space="0" w:color="auto"/>
          </w:divBdr>
        </w:div>
        <w:div w:id="271523398">
          <w:marLeft w:val="480"/>
          <w:marRight w:val="0"/>
          <w:marTop w:val="0"/>
          <w:marBottom w:val="0"/>
          <w:divBdr>
            <w:top w:val="none" w:sz="0" w:space="0" w:color="auto"/>
            <w:left w:val="none" w:sz="0" w:space="0" w:color="auto"/>
            <w:bottom w:val="none" w:sz="0" w:space="0" w:color="auto"/>
            <w:right w:val="none" w:sz="0" w:space="0" w:color="auto"/>
          </w:divBdr>
        </w:div>
        <w:div w:id="344286788">
          <w:marLeft w:val="480"/>
          <w:marRight w:val="0"/>
          <w:marTop w:val="0"/>
          <w:marBottom w:val="0"/>
          <w:divBdr>
            <w:top w:val="none" w:sz="0" w:space="0" w:color="auto"/>
            <w:left w:val="none" w:sz="0" w:space="0" w:color="auto"/>
            <w:bottom w:val="none" w:sz="0" w:space="0" w:color="auto"/>
            <w:right w:val="none" w:sz="0" w:space="0" w:color="auto"/>
          </w:divBdr>
        </w:div>
        <w:div w:id="345451030">
          <w:marLeft w:val="480"/>
          <w:marRight w:val="0"/>
          <w:marTop w:val="0"/>
          <w:marBottom w:val="0"/>
          <w:divBdr>
            <w:top w:val="none" w:sz="0" w:space="0" w:color="auto"/>
            <w:left w:val="none" w:sz="0" w:space="0" w:color="auto"/>
            <w:bottom w:val="none" w:sz="0" w:space="0" w:color="auto"/>
            <w:right w:val="none" w:sz="0" w:space="0" w:color="auto"/>
          </w:divBdr>
        </w:div>
        <w:div w:id="445275702">
          <w:marLeft w:val="480"/>
          <w:marRight w:val="0"/>
          <w:marTop w:val="0"/>
          <w:marBottom w:val="0"/>
          <w:divBdr>
            <w:top w:val="none" w:sz="0" w:space="0" w:color="auto"/>
            <w:left w:val="none" w:sz="0" w:space="0" w:color="auto"/>
            <w:bottom w:val="none" w:sz="0" w:space="0" w:color="auto"/>
            <w:right w:val="none" w:sz="0" w:space="0" w:color="auto"/>
          </w:divBdr>
        </w:div>
        <w:div w:id="450319799">
          <w:marLeft w:val="480"/>
          <w:marRight w:val="0"/>
          <w:marTop w:val="0"/>
          <w:marBottom w:val="0"/>
          <w:divBdr>
            <w:top w:val="none" w:sz="0" w:space="0" w:color="auto"/>
            <w:left w:val="none" w:sz="0" w:space="0" w:color="auto"/>
            <w:bottom w:val="none" w:sz="0" w:space="0" w:color="auto"/>
            <w:right w:val="none" w:sz="0" w:space="0" w:color="auto"/>
          </w:divBdr>
        </w:div>
        <w:div w:id="458380744">
          <w:marLeft w:val="480"/>
          <w:marRight w:val="0"/>
          <w:marTop w:val="0"/>
          <w:marBottom w:val="0"/>
          <w:divBdr>
            <w:top w:val="none" w:sz="0" w:space="0" w:color="auto"/>
            <w:left w:val="none" w:sz="0" w:space="0" w:color="auto"/>
            <w:bottom w:val="none" w:sz="0" w:space="0" w:color="auto"/>
            <w:right w:val="none" w:sz="0" w:space="0" w:color="auto"/>
          </w:divBdr>
        </w:div>
        <w:div w:id="467474199">
          <w:marLeft w:val="480"/>
          <w:marRight w:val="0"/>
          <w:marTop w:val="0"/>
          <w:marBottom w:val="0"/>
          <w:divBdr>
            <w:top w:val="none" w:sz="0" w:space="0" w:color="auto"/>
            <w:left w:val="none" w:sz="0" w:space="0" w:color="auto"/>
            <w:bottom w:val="none" w:sz="0" w:space="0" w:color="auto"/>
            <w:right w:val="none" w:sz="0" w:space="0" w:color="auto"/>
          </w:divBdr>
        </w:div>
        <w:div w:id="506604180">
          <w:marLeft w:val="480"/>
          <w:marRight w:val="0"/>
          <w:marTop w:val="0"/>
          <w:marBottom w:val="0"/>
          <w:divBdr>
            <w:top w:val="none" w:sz="0" w:space="0" w:color="auto"/>
            <w:left w:val="none" w:sz="0" w:space="0" w:color="auto"/>
            <w:bottom w:val="none" w:sz="0" w:space="0" w:color="auto"/>
            <w:right w:val="none" w:sz="0" w:space="0" w:color="auto"/>
          </w:divBdr>
        </w:div>
        <w:div w:id="565258799">
          <w:marLeft w:val="480"/>
          <w:marRight w:val="0"/>
          <w:marTop w:val="0"/>
          <w:marBottom w:val="0"/>
          <w:divBdr>
            <w:top w:val="none" w:sz="0" w:space="0" w:color="auto"/>
            <w:left w:val="none" w:sz="0" w:space="0" w:color="auto"/>
            <w:bottom w:val="none" w:sz="0" w:space="0" w:color="auto"/>
            <w:right w:val="none" w:sz="0" w:space="0" w:color="auto"/>
          </w:divBdr>
        </w:div>
        <w:div w:id="565801759">
          <w:marLeft w:val="480"/>
          <w:marRight w:val="0"/>
          <w:marTop w:val="0"/>
          <w:marBottom w:val="0"/>
          <w:divBdr>
            <w:top w:val="none" w:sz="0" w:space="0" w:color="auto"/>
            <w:left w:val="none" w:sz="0" w:space="0" w:color="auto"/>
            <w:bottom w:val="none" w:sz="0" w:space="0" w:color="auto"/>
            <w:right w:val="none" w:sz="0" w:space="0" w:color="auto"/>
          </w:divBdr>
        </w:div>
        <w:div w:id="593056066">
          <w:marLeft w:val="480"/>
          <w:marRight w:val="0"/>
          <w:marTop w:val="0"/>
          <w:marBottom w:val="0"/>
          <w:divBdr>
            <w:top w:val="none" w:sz="0" w:space="0" w:color="auto"/>
            <w:left w:val="none" w:sz="0" w:space="0" w:color="auto"/>
            <w:bottom w:val="none" w:sz="0" w:space="0" w:color="auto"/>
            <w:right w:val="none" w:sz="0" w:space="0" w:color="auto"/>
          </w:divBdr>
        </w:div>
        <w:div w:id="610279312">
          <w:marLeft w:val="480"/>
          <w:marRight w:val="0"/>
          <w:marTop w:val="0"/>
          <w:marBottom w:val="0"/>
          <w:divBdr>
            <w:top w:val="none" w:sz="0" w:space="0" w:color="auto"/>
            <w:left w:val="none" w:sz="0" w:space="0" w:color="auto"/>
            <w:bottom w:val="none" w:sz="0" w:space="0" w:color="auto"/>
            <w:right w:val="none" w:sz="0" w:space="0" w:color="auto"/>
          </w:divBdr>
        </w:div>
        <w:div w:id="665129799">
          <w:marLeft w:val="480"/>
          <w:marRight w:val="0"/>
          <w:marTop w:val="0"/>
          <w:marBottom w:val="0"/>
          <w:divBdr>
            <w:top w:val="none" w:sz="0" w:space="0" w:color="auto"/>
            <w:left w:val="none" w:sz="0" w:space="0" w:color="auto"/>
            <w:bottom w:val="none" w:sz="0" w:space="0" w:color="auto"/>
            <w:right w:val="none" w:sz="0" w:space="0" w:color="auto"/>
          </w:divBdr>
        </w:div>
        <w:div w:id="672610303">
          <w:marLeft w:val="480"/>
          <w:marRight w:val="0"/>
          <w:marTop w:val="0"/>
          <w:marBottom w:val="0"/>
          <w:divBdr>
            <w:top w:val="none" w:sz="0" w:space="0" w:color="auto"/>
            <w:left w:val="none" w:sz="0" w:space="0" w:color="auto"/>
            <w:bottom w:val="none" w:sz="0" w:space="0" w:color="auto"/>
            <w:right w:val="none" w:sz="0" w:space="0" w:color="auto"/>
          </w:divBdr>
        </w:div>
        <w:div w:id="704333595">
          <w:marLeft w:val="480"/>
          <w:marRight w:val="0"/>
          <w:marTop w:val="0"/>
          <w:marBottom w:val="0"/>
          <w:divBdr>
            <w:top w:val="none" w:sz="0" w:space="0" w:color="auto"/>
            <w:left w:val="none" w:sz="0" w:space="0" w:color="auto"/>
            <w:bottom w:val="none" w:sz="0" w:space="0" w:color="auto"/>
            <w:right w:val="none" w:sz="0" w:space="0" w:color="auto"/>
          </w:divBdr>
        </w:div>
        <w:div w:id="707486925">
          <w:marLeft w:val="480"/>
          <w:marRight w:val="0"/>
          <w:marTop w:val="0"/>
          <w:marBottom w:val="0"/>
          <w:divBdr>
            <w:top w:val="none" w:sz="0" w:space="0" w:color="auto"/>
            <w:left w:val="none" w:sz="0" w:space="0" w:color="auto"/>
            <w:bottom w:val="none" w:sz="0" w:space="0" w:color="auto"/>
            <w:right w:val="none" w:sz="0" w:space="0" w:color="auto"/>
          </w:divBdr>
        </w:div>
        <w:div w:id="716509528">
          <w:marLeft w:val="480"/>
          <w:marRight w:val="0"/>
          <w:marTop w:val="0"/>
          <w:marBottom w:val="0"/>
          <w:divBdr>
            <w:top w:val="none" w:sz="0" w:space="0" w:color="auto"/>
            <w:left w:val="none" w:sz="0" w:space="0" w:color="auto"/>
            <w:bottom w:val="none" w:sz="0" w:space="0" w:color="auto"/>
            <w:right w:val="none" w:sz="0" w:space="0" w:color="auto"/>
          </w:divBdr>
        </w:div>
        <w:div w:id="803037648">
          <w:marLeft w:val="480"/>
          <w:marRight w:val="0"/>
          <w:marTop w:val="0"/>
          <w:marBottom w:val="0"/>
          <w:divBdr>
            <w:top w:val="none" w:sz="0" w:space="0" w:color="auto"/>
            <w:left w:val="none" w:sz="0" w:space="0" w:color="auto"/>
            <w:bottom w:val="none" w:sz="0" w:space="0" w:color="auto"/>
            <w:right w:val="none" w:sz="0" w:space="0" w:color="auto"/>
          </w:divBdr>
        </w:div>
        <w:div w:id="803352344">
          <w:marLeft w:val="480"/>
          <w:marRight w:val="0"/>
          <w:marTop w:val="0"/>
          <w:marBottom w:val="0"/>
          <w:divBdr>
            <w:top w:val="none" w:sz="0" w:space="0" w:color="auto"/>
            <w:left w:val="none" w:sz="0" w:space="0" w:color="auto"/>
            <w:bottom w:val="none" w:sz="0" w:space="0" w:color="auto"/>
            <w:right w:val="none" w:sz="0" w:space="0" w:color="auto"/>
          </w:divBdr>
        </w:div>
        <w:div w:id="829058832">
          <w:marLeft w:val="480"/>
          <w:marRight w:val="0"/>
          <w:marTop w:val="0"/>
          <w:marBottom w:val="0"/>
          <w:divBdr>
            <w:top w:val="none" w:sz="0" w:space="0" w:color="auto"/>
            <w:left w:val="none" w:sz="0" w:space="0" w:color="auto"/>
            <w:bottom w:val="none" w:sz="0" w:space="0" w:color="auto"/>
            <w:right w:val="none" w:sz="0" w:space="0" w:color="auto"/>
          </w:divBdr>
        </w:div>
        <w:div w:id="829172177">
          <w:marLeft w:val="480"/>
          <w:marRight w:val="0"/>
          <w:marTop w:val="0"/>
          <w:marBottom w:val="0"/>
          <w:divBdr>
            <w:top w:val="none" w:sz="0" w:space="0" w:color="auto"/>
            <w:left w:val="none" w:sz="0" w:space="0" w:color="auto"/>
            <w:bottom w:val="none" w:sz="0" w:space="0" w:color="auto"/>
            <w:right w:val="none" w:sz="0" w:space="0" w:color="auto"/>
          </w:divBdr>
        </w:div>
        <w:div w:id="838351835">
          <w:marLeft w:val="480"/>
          <w:marRight w:val="0"/>
          <w:marTop w:val="0"/>
          <w:marBottom w:val="0"/>
          <w:divBdr>
            <w:top w:val="none" w:sz="0" w:space="0" w:color="auto"/>
            <w:left w:val="none" w:sz="0" w:space="0" w:color="auto"/>
            <w:bottom w:val="none" w:sz="0" w:space="0" w:color="auto"/>
            <w:right w:val="none" w:sz="0" w:space="0" w:color="auto"/>
          </w:divBdr>
        </w:div>
        <w:div w:id="891307679">
          <w:marLeft w:val="480"/>
          <w:marRight w:val="0"/>
          <w:marTop w:val="0"/>
          <w:marBottom w:val="0"/>
          <w:divBdr>
            <w:top w:val="none" w:sz="0" w:space="0" w:color="auto"/>
            <w:left w:val="none" w:sz="0" w:space="0" w:color="auto"/>
            <w:bottom w:val="none" w:sz="0" w:space="0" w:color="auto"/>
            <w:right w:val="none" w:sz="0" w:space="0" w:color="auto"/>
          </w:divBdr>
        </w:div>
        <w:div w:id="909071458">
          <w:marLeft w:val="480"/>
          <w:marRight w:val="0"/>
          <w:marTop w:val="0"/>
          <w:marBottom w:val="0"/>
          <w:divBdr>
            <w:top w:val="none" w:sz="0" w:space="0" w:color="auto"/>
            <w:left w:val="none" w:sz="0" w:space="0" w:color="auto"/>
            <w:bottom w:val="none" w:sz="0" w:space="0" w:color="auto"/>
            <w:right w:val="none" w:sz="0" w:space="0" w:color="auto"/>
          </w:divBdr>
        </w:div>
        <w:div w:id="971013843">
          <w:marLeft w:val="480"/>
          <w:marRight w:val="0"/>
          <w:marTop w:val="0"/>
          <w:marBottom w:val="0"/>
          <w:divBdr>
            <w:top w:val="none" w:sz="0" w:space="0" w:color="auto"/>
            <w:left w:val="none" w:sz="0" w:space="0" w:color="auto"/>
            <w:bottom w:val="none" w:sz="0" w:space="0" w:color="auto"/>
            <w:right w:val="none" w:sz="0" w:space="0" w:color="auto"/>
          </w:divBdr>
        </w:div>
        <w:div w:id="1000280049">
          <w:marLeft w:val="480"/>
          <w:marRight w:val="0"/>
          <w:marTop w:val="0"/>
          <w:marBottom w:val="0"/>
          <w:divBdr>
            <w:top w:val="none" w:sz="0" w:space="0" w:color="auto"/>
            <w:left w:val="none" w:sz="0" w:space="0" w:color="auto"/>
            <w:bottom w:val="none" w:sz="0" w:space="0" w:color="auto"/>
            <w:right w:val="none" w:sz="0" w:space="0" w:color="auto"/>
          </w:divBdr>
        </w:div>
        <w:div w:id="1019164862">
          <w:marLeft w:val="480"/>
          <w:marRight w:val="0"/>
          <w:marTop w:val="0"/>
          <w:marBottom w:val="0"/>
          <w:divBdr>
            <w:top w:val="none" w:sz="0" w:space="0" w:color="auto"/>
            <w:left w:val="none" w:sz="0" w:space="0" w:color="auto"/>
            <w:bottom w:val="none" w:sz="0" w:space="0" w:color="auto"/>
            <w:right w:val="none" w:sz="0" w:space="0" w:color="auto"/>
          </w:divBdr>
        </w:div>
        <w:div w:id="1039748120">
          <w:marLeft w:val="480"/>
          <w:marRight w:val="0"/>
          <w:marTop w:val="0"/>
          <w:marBottom w:val="0"/>
          <w:divBdr>
            <w:top w:val="none" w:sz="0" w:space="0" w:color="auto"/>
            <w:left w:val="none" w:sz="0" w:space="0" w:color="auto"/>
            <w:bottom w:val="none" w:sz="0" w:space="0" w:color="auto"/>
            <w:right w:val="none" w:sz="0" w:space="0" w:color="auto"/>
          </w:divBdr>
        </w:div>
        <w:div w:id="1070420960">
          <w:marLeft w:val="480"/>
          <w:marRight w:val="0"/>
          <w:marTop w:val="0"/>
          <w:marBottom w:val="0"/>
          <w:divBdr>
            <w:top w:val="none" w:sz="0" w:space="0" w:color="auto"/>
            <w:left w:val="none" w:sz="0" w:space="0" w:color="auto"/>
            <w:bottom w:val="none" w:sz="0" w:space="0" w:color="auto"/>
            <w:right w:val="none" w:sz="0" w:space="0" w:color="auto"/>
          </w:divBdr>
        </w:div>
        <w:div w:id="1075782414">
          <w:marLeft w:val="480"/>
          <w:marRight w:val="0"/>
          <w:marTop w:val="0"/>
          <w:marBottom w:val="0"/>
          <w:divBdr>
            <w:top w:val="none" w:sz="0" w:space="0" w:color="auto"/>
            <w:left w:val="none" w:sz="0" w:space="0" w:color="auto"/>
            <w:bottom w:val="none" w:sz="0" w:space="0" w:color="auto"/>
            <w:right w:val="none" w:sz="0" w:space="0" w:color="auto"/>
          </w:divBdr>
        </w:div>
        <w:div w:id="1078789742">
          <w:marLeft w:val="480"/>
          <w:marRight w:val="0"/>
          <w:marTop w:val="0"/>
          <w:marBottom w:val="0"/>
          <w:divBdr>
            <w:top w:val="none" w:sz="0" w:space="0" w:color="auto"/>
            <w:left w:val="none" w:sz="0" w:space="0" w:color="auto"/>
            <w:bottom w:val="none" w:sz="0" w:space="0" w:color="auto"/>
            <w:right w:val="none" w:sz="0" w:space="0" w:color="auto"/>
          </w:divBdr>
        </w:div>
        <w:div w:id="1091001186">
          <w:marLeft w:val="480"/>
          <w:marRight w:val="0"/>
          <w:marTop w:val="0"/>
          <w:marBottom w:val="0"/>
          <w:divBdr>
            <w:top w:val="none" w:sz="0" w:space="0" w:color="auto"/>
            <w:left w:val="none" w:sz="0" w:space="0" w:color="auto"/>
            <w:bottom w:val="none" w:sz="0" w:space="0" w:color="auto"/>
            <w:right w:val="none" w:sz="0" w:space="0" w:color="auto"/>
          </w:divBdr>
        </w:div>
        <w:div w:id="1115715424">
          <w:marLeft w:val="480"/>
          <w:marRight w:val="0"/>
          <w:marTop w:val="0"/>
          <w:marBottom w:val="0"/>
          <w:divBdr>
            <w:top w:val="none" w:sz="0" w:space="0" w:color="auto"/>
            <w:left w:val="none" w:sz="0" w:space="0" w:color="auto"/>
            <w:bottom w:val="none" w:sz="0" w:space="0" w:color="auto"/>
            <w:right w:val="none" w:sz="0" w:space="0" w:color="auto"/>
          </w:divBdr>
        </w:div>
        <w:div w:id="1136142605">
          <w:marLeft w:val="480"/>
          <w:marRight w:val="0"/>
          <w:marTop w:val="0"/>
          <w:marBottom w:val="0"/>
          <w:divBdr>
            <w:top w:val="none" w:sz="0" w:space="0" w:color="auto"/>
            <w:left w:val="none" w:sz="0" w:space="0" w:color="auto"/>
            <w:bottom w:val="none" w:sz="0" w:space="0" w:color="auto"/>
            <w:right w:val="none" w:sz="0" w:space="0" w:color="auto"/>
          </w:divBdr>
        </w:div>
        <w:div w:id="1148398021">
          <w:marLeft w:val="480"/>
          <w:marRight w:val="0"/>
          <w:marTop w:val="0"/>
          <w:marBottom w:val="0"/>
          <w:divBdr>
            <w:top w:val="none" w:sz="0" w:space="0" w:color="auto"/>
            <w:left w:val="none" w:sz="0" w:space="0" w:color="auto"/>
            <w:bottom w:val="none" w:sz="0" w:space="0" w:color="auto"/>
            <w:right w:val="none" w:sz="0" w:space="0" w:color="auto"/>
          </w:divBdr>
        </w:div>
        <w:div w:id="1158108897">
          <w:marLeft w:val="480"/>
          <w:marRight w:val="0"/>
          <w:marTop w:val="0"/>
          <w:marBottom w:val="0"/>
          <w:divBdr>
            <w:top w:val="none" w:sz="0" w:space="0" w:color="auto"/>
            <w:left w:val="none" w:sz="0" w:space="0" w:color="auto"/>
            <w:bottom w:val="none" w:sz="0" w:space="0" w:color="auto"/>
            <w:right w:val="none" w:sz="0" w:space="0" w:color="auto"/>
          </w:divBdr>
        </w:div>
        <w:div w:id="1180008074">
          <w:marLeft w:val="480"/>
          <w:marRight w:val="0"/>
          <w:marTop w:val="0"/>
          <w:marBottom w:val="0"/>
          <w:divBdr>
            <w:top w:val="none" w:sz="0" w:space="0" w:color="auto"/>
            <w:left w:val="none" w:sz="0" w:space="0" w:color="auto"/>
            <w:bottom w:val="none" w:sz="0" w:space="0" w:color="auto"/>
            <w:right w:val="none" w:sz="0" w:space="0" w:color="auto"/>
          </w:divBdr>
        </w:div>
        <w:div w:id="1192645112">
          <w:marLeft w:val="480"/>
          <w:marRight w:val="0"/>
          <w:marTop w:val="0"/>
          <w:marBottom w:val="0"/>
          <w:divBdr>
            <w:top w:val="none" w:sz="0" w:space="0" w:color="auto"/>
            <w:left w:val="none" w:sz="0" w:space="0" w:color="auto"/>
            <w:bottom w:val="none" w:sz="0" w:space="0" w:color="auto"/>
            <w:right w:val="none" w:sz="0" w:space="0" w:color="auto"/>
          </w:divBdr>
        </w:div>
        <w:div w:id="1192766613">
          <w:marLeft w:val="480"/>
          <w:marRight w:val="0"/>
          <w:marTop w:val="0"/>
          <w:marBottom w:val="0"/>
          <w:divBdr>
            <w:top w:val="none" w:sz="0" w:space="0" w:color="auto"/>
            <w:left w:val="none" w:sz="0" w:space="0" w:color="auto"/>
            <w:bottom w:val="none" w:sz="0" w:space="0" w:color="auto"/>
            <w:right w:val="none" w:sz="0" w:space="0" w:color="auto"/>
          </w:divBdr>
        </w:div>
        <w:div w:id="1218322429">
          <w:marLeft w:val="480"/>
          <w:marRight w:val="0"/>
          <w:marTop w:val="0"/>
          <w:marBottom w:val="0"/>
          <w:divBdr>
            <w:top w:val="none" w:sz="0" w:space="0" w:color="auto"/>
            <w:left w:val="none" w:sz="0" w:space="0" w:color="auto"/>
            <w:bottom w:val="none" w:sz="0" w:space="0" w:color="auto"/>
            <w:right w:val="none" w:sz="0" w:space="0" w:color="auto"/>
          </w:divBdr>
        </w:div>
        <w:div w:id="1223367513">
          <w:marLeft w:val="480"/>
          <w:marRight w:val="0"/>
          <w:marTop w:val="0"/>
          <w:marBottom w:val="0"/>
          <w:divBdr>
            <w:top w:val="none" w:sz="0" w:space="0" w:color="auto"/>
            <w:left w:val="none" w:sz="0" w:space="0" w:color="auto"/>
            <w:bottom w:val="none" w:sz="0" w:space="0" w:color="auto"/>
            <w:right w:val="none" w:sz="0" w:space="0" w:color="auto"/>
          </w:divBdr>
        </w:div>
        <w:div w:id="1243375147">
          <w:marLeft w:val="480"/>
          <w:marRight w:val="0"/>
          <w:marTop w:val="0"/>
          <w:marBottom w:val="0"/>
          <w:divBdr>
            <w:top w:val="none" w:sz="0" w:space="0" w:color="auto"/>
            <w:left w:val="none" w:sz="0" w:space="0" w:color="auto"/>
            <w:bottom w:val="none" w:sz="0" w:space="0" w:color="auto"/>
            <w:right w:val="none" w:sz="0" w:space="0" w:color="auto"/>
          </w:divBdr>
        </w:div>
        <w:div w:id="1268002214">
          <w:marLeft w:val="480"/>
          <w:marRight w:val="0"/>
          <w:marTop w:val="0"/>
          <w:marBottom w:val="0"/>
          <w:divBdr>
            <w:top w:val="none" w:sz="0" w:space="0" w:color="auto"/>
            <w:left w:val="none" w:sz="0" w:space="0" w:color="auto"/>
            <w:bottom w:val="none" w:sz="0" w:space="0" w:color="auto"/>
            <w:right w:val="none" w:sz="0" w:space="0" w:color="auto"/>
          </w:divBdr>
        </w:div>
        <w:div w:id="1359815843">
          <w:marLeft w:val="480"/>
          <w:marRight w:val="0"/>
          <w:marTop w:val="0"/>
          <w:marBottom w:val="0"/>
          <w:divBdr>
            <w:top w:val="none" w:sz="0" w:space="0" w:color="auto"/>
            <w:left w:val="none" w:sz="0" w:space="0" w:color="auto"/>
            <w:bottom w:val="none" w:sz="0" w:space="0" w:color="auto"/>
            <w:right w:val="none" w:sz="0" w:space="0" w:color="auto"/>
          </w:divBdr>
        </w:div>
        <w:div w:id="1361393851">
          <w:marLeft w:val="480"/>
          <w:marRight w:val="0"/>
          <w:marTop w:val="0"/>
          <w:marBottom w:val="0"/>
          <w:divBdr>
            <w:top w:val="none" w:sz="0" w:space="0" w:color="auto"/>
            <w:left w:val="none" w:sz="0" w:space="0" w:color="auto"/>
            <w:bottom w:val="none" w:sz="0" w:space="0" w:color="auto"/>
            <w:right w:val="none" w:sz="0" w:space="0" w:color="auto"/>
          </w:divBdr>
        </w:div>
        <w:div w:id="1363214847">
          <w:marLeft w:val="480"/>
          <w:marRight w:val="0"/>
          <w:marTop w:val="0"/>
          <w:marBottom w:val="0"/>
          <w:divBdr>
            <w:top w:val="none" w:sz="0" w:space="0" w:color="auto"/>
            <w:left w:val="none" w:sz="0" w:space="0" w:color="auto"/>
            <w:bottom w:val="none" w:sz="0" w:space="0" w:color="auto"/>
            <w:right w:val="none" w:sz="0" w:space="0" w:color="auto"/>
          </w:divBdr>
        </w:div>
      </w:divsChild>
    </w:div>
    <w:div w:id="85271344">
      <w:marLeft w:val="480"/>
      <w:marRight w:val="0"/>
      <w:marTop w:val="0"/>
      <w:marBottom w:val="0"/>
      <w:divBdr>
        <w:top w:val="none" w:sz="0" w:space="0" w:color="auto"/>
        <w:left w:val="none" w:sz="0" w:space="0" w:color="auto"/>
        <w:bottom w:val="none" w:sz="0" w:space="0" w:color="auto"/>
        <w:right w:val="none" w:sz="0" w:space="0" w:color="auto"/>
      </w:divBdr>
    </w:div>
    <w:div w:id="85418298">
      <w:marLeft w:val="480"/>
      <w:marRight w:val="0"/>
      <w:marTop w:val="0"/>
      <w:marBottom w:val="0"/>
      <w:divBdr>
        <w:top w:val="none" w:sz="0" w:space="0" w:color="auto"/>
        <w:left w:val="none" w:sz="0" w:space="0" w:color="auto"/>
        <w:bottom w:val="none" w:sz="0" w:space="0" w:color="auto"/>
        <w:right w:val="none" w:sz="0" w:space="0" w:color="auto"/>
      </w:divBdr>
    </w:div>
    <w:div w:id="85541552">
      <w:marLeft w:val="480"/>
      <w:marRight w:val="0"/>
      <w:marTop w:val="0"/>
      <w:marBottom w:val="0"/>
      <w:divBdr>
        <w:top w:val="none" w:sz="0" w:space="0" w:color="auto"/>
        <w:left w:val="none" w:sz="0" w:space="0" w:color="auto"/>
        <w:bottom w:val="none" w:sz="0" w:space="0" w:color="auto"/>
        <w:right w:val="none" w:sz="0" w:space="0" w:color="auto"/>
      </w:divBdr>
    </w:div>
    <w:div w:id="85660015">
      <w:marLeft w:val="480"/>
      <w:marRight w:val="0"/>
      <w:marTop w:val="0"/>
      <w:marBottom w:val="0"/>
      <w:divBdr>
        <w:top w:val="none" w:sz="0" w:space="0" w:color="auto"/>
        <w:left w:val="none" w:sz="0" w:space="0" w:color="auto"/>
        <w:bottom w:val="none" w:sz="0" w:space="0" w:color="auto"/>
        <w:right w:val="none" w:sz="0" w:space="0" w:color="auto"/>
      </w:divBdr>
    </w:div>
    <w:div w:id="85731420">
      <w:marLeft w:val="480"/>
      <w:marRight w:val="0"/>
      <w:marTop w:val="0"/>
      <w:marBottom w:val="0"/>
      <w:divBdr>
        <w:top w:val="none" w:sz="0" w:space="0" w:color="auto"/>
        <w:left w:val="none" w:sz="0" w:space="0" w:color="auto"/>
        <w:bottom w:val="none" w:sz="0" w:space="0" w:color="auto"/>
        <w:right w:val="none" w:sz="0" w:space="0" w:color="auto"/>
      </w:divBdr>
    </w:div>
    <w:div w:id="85812601">
      <w:bodyDiv w:val="1"/>
      <w:marLeft w:val="0"/>
      <w:marRight w:val="0"/>
      <w:marTop w:val="0"/>
      <w:marBottom w:val="0"/>
      <w:divBdr>
        <w:top w:val="none" w:sz="0" w:space="0" w:color="auto"/>
        <w:left w:val="none" w:sz="0" w:space="0" w:color="auto"/>
        <w:bottom w:val="none" w:sz="0" w:space="0" w:color="auto"/>
        <w:right w:val="none" w:sz="0" w:space="0" w:color="auto"/>
      </w:divBdr>
    </w:div>
    <w:div w:id="85926681">
      <w:bodyDiv w:val="1"/>
      <w:marLeft w:val="0"/>
      <w:marRight w:val="0"/>
      <w:marTop w:val="0"/>
      <w:marBottom w:val="0"/>
      <w:divBdr>
        <w:top w:val="none" w:sz="0" w:space="0" w:color="auto"/>
        <w:left w:val="none" w:sz="0" w:space="0" w:color="auto"/>
        <w:bottom w:val="none" w:sz="0" w:space="0" w:color="auto"/>
        <w:right w:val="none" w:sz="0" w:space="0" w:color="auto"/>
      </w:divBdr>
    </w:div>
    <w:div w:id="86075632">
      <w:marLeft w:val="480"/>
      <w:marRight w:val="0"/>
      <w:marTop w:val="0"/>
      <w:marBottom w:val="0"/>
      <w:divBdr>
        <w:top w:val="none" w:sz="0" w:space="0" w:color="auto"/>
        <w:left w:val="none" w:sz="0" w:space="0" w:color="auto"/>
        <w:bottom w:val="none" w:sz="0" w:space="0" w:color="auto"/>
        <w:right w:val="none" w:sz="0" w:space="0" w:color="auto"/>
      </w:divBdr>
    </w:div>
    <w:div w:id="86125328">
      <w:marLeft w:val="480"/>
      <w:marRight w:val="0"/>
      <w:marTop w:val="0"/>
      <w:marBottom w:val="0"/>
      <w:divBdr>
        <w:top w:val="none" w:sz="0" w:space="0" w:color="auto"/>
        <w:left w:val="none" w:sz="0" w:space="0" w:color="auto"/>
        <w:bottom w:val="none" w:sz="0" w:space="0" w:color="auto"/>
        <w:right w:val="none" w:sz="0" w:space="0" w:color="auto"/>
      </w:divBdr>
    </w:div>
    <w:div w:id="86197692">
      <w:bodyDiv w:val="1"/>
      <w:marLeft w:val="0"/>
      <w:marRight w:val="0"/>
      <w:marTop w:val="0"/>
      <w:marBottom w:val="0"/>
      <w:divBdr>
        <w:top w:val="none" w:sz="0" w:space="0" w:color="auto"/>
        <w:left w:val="none" w:sz="0" w:space="0" w:color="auto"/>
        <w:bottom w:val="none" w:sz="0" w:space="0" w:color="auto"/>
        <w:right w:val="none" w:sz="0" w:space="0" w:color="auto"/>
      </w:divBdr>
    </w:div>
    <w:div w:id="86199224">
      <w:marLeft w:val="480"/>
      <w:marRight w:val="0"/>
      <w:marTop w:val="0"/>
      <w:marBottom w:val="0"/>
      <w:divBdr>
        <w:top w:val="none" w:sz="0" w:space="0" w:color="auto"/>
        <w:left w:val="none" w:sz="0" w:space="0" w:color="auto"/>
        <w:bottom w:val="none" w:sz="0" w:space="0" w:color="auto"/>
        <w:right w:val="none" w:sz="0" w:space="0" w:color="auto"/>
      </w:divBdr>
    </w:div>
    <w:div w:id="86315100">
      <w:bodyDiv w:val="1"/>
      <w:marLeft w:val="0"/>
      <w:marRight w:val="0"/>
      <w:marTop w:val="0"/>
      <w:marBottom w:val="0"/>
      <w:divBdr>
        <w:top w:val="none" w:sz="0" w:space="0" w:color="auto"/>
        <w:left w:val="none" w:sz="0" w:space="0" w:color="auto"/>
        <w:bottom w:val="none" w:sz="0" w:space="0" w:color="auto"/>
        <w:right w:val="none" w:sz="0" w:space="0" w:color="auto"/>
      </w:divBdr>
    </w:div>
    <w:div w:id="86390928">
      <w:marLeft w:val="480"/>
      <w:marRight w:val="0"/>
      <w:marTop w:val="0"/>
      <w:marBottom w:val="0"/>
      <w:divBdr>
        <w:top w:val="none" w:sz="0" w:space="0" w:color="auto"/>
        <w:left w:val="none" w:sz="0" w:space="0" w:color="auto"/>
        <w:bottom w:val="none" w:sz="0" w:space="0" w:color="auto"/>
        <w:right w:val="none" w:sz="0" w:space="0" w:color="auto"/>
      </w:divBdr>
    </w:div>
    <w:div w:id="86511139">
      <w:marLeft w:val="480"/>
      <w:marRight w:val="0"/>
      <w:marTop w:val="0"/>
      <w:marBottom w:val="0"/>
      <w:divBdr>
        <w:top w:val="none" w:sz="0" w:space="0" w:color="auto"/>
        <w:left w:val="none" w:sz="0" w:space="0" w:color="auto"/>
        <w:bottom w:val="none" w:sz="0" w:space="0" w:color="auto"/>
        <w:right w:val="none" w:sz="0" w:space="0" w:color="auto"/>
      </w:divBdr>
    </w:div>
    <w:div w:id="86585140">
      <w:marLeft w:val="480"/>
      <w:marRight w:val="0"/>
      <w:marTop w:val="0"/>
      <w:marBottom w:val="0"/>
      <w:divBdr>
        <w:top w:val="none" w:sz="0" w:space="0" w:color="auto"/>
        <w:left w:val="none" w:sz="0" w:space="0" w:color="auto"/>
        <w:bottom w:val="none" w:sz="0" w:space="0" w:color="auto"/>
        <w:right w:val="none" w:sz="0" w:space="0" w:color="auto"/>
      </w:divBdr>
    </w:div>
    <w:div w:id="86705197">
      <w:marLeft w:val="480"/>
      <w:marRight w:val="0"/>
      <w:marTop w:val="0"/>
      <w:marBottom w:val="0"/>
      <w:divBdr>
        <w:top w:val="none" w:sz="0" w:space="0" w:color="auto"/>
        <w:left w:val="none" w:sz="0" w:space="0" w:color="auto"/>
        <w:bottom w:val="none" w:sz="0" w:space="0" w:color="auto"/>
        <w:right w:val="none" w:sz="0" w:space="0" w:color="auto"/>
      </w:divBdr>
    </w:div>
    <w:div w:id="86773780">
      <w:marLeft w:val="480"/>
      <w:marRight w:val="0"/>
      <w:marTop w:val="0"/>
      <w:marBottom w:val="0"/>
      <w:divBdr>
        <w:top w:val="none" w:sz="0" w:space="0" w:color="auto"/>
        <w:left w:val="none" w:sz="0" w:space="0" w:color="auto"/>
        <w:bottom w:val="none" w:sz="0" w:space="0" w:color="auto"/>
        <w:right w:val="none" w:sz="0" w:space="0" w:color="auto"/>
      </w:divBdr>
    </w:div>
    <w:div w:id="86778022">
      <w:marLeft w:val="480"/>
      <w:marRight w:val="0"/>
      <w:marTop w:val="0"/>
      <w:marBottom w:val="0"/>
      <w:divBdr>
        <w:top w:val="none" w:sz="0" w:space="0" w:color="auto"/>
        <w:left w:val="none" w:sz="0" w:space="0" w:color="auto"/>
        <w:bottom w:val="none" w:sz="0" w:space="0" w:color="auto"/>
        <w:right w:val="none" w:sz="0" w:space="0" w:color="auto"/>
      </w:divBdr>
    </w:div>
    <w:div w:id="86921833">
      <w:bodyDiv w:val="1"/>
      <w:marLeft w:val="0"/>
      <w:marRight w:val="0"/>
      <w:marTop w:val="0"/>
      <w:marBottom w:val="0"/>
      <w:divBdr>
        <w:top w:val="none" w:sz="0" w:space="0" w:color="auto"/>
        <w:left w:val="none" w:sz="0" w:space="0" w:color="auto"/>
        <w:bottom w:val="none" w:sz="0" w:space="0" w:color="auto"/>
        <w:right w:val="none" w:sz="0" w:space="0" w:color="auto"/>
      </w:divBdr>
    </w:div>
    <w:div w:id="87043498">
      <w:bodyDiv w:val="1"/>
      <w:marLeft w:val="0"/>
      <w:marRight w:val="0"/>
      <w:marTop w:val="0"/>
      <w:marBottom w:val="0"/>
      <w:divBdr>
        <w:top w:val="none" w:sz="0" w:space="0" w:color="auto"/>
        <w:left w:val="none" w:sz="0" w:space="0" w:color="auto"/>
        <w:bottom w:val="none" w:sz="0" w:space="0" w:color="auto"/>
        <w:right w:val="none" w:sz="0" w:space="0" w:color="auto"/>
      </w:divBdr>
    </w:div>
    <w:div w:id="87046055">
      <w:marLeft w:val="480"/>
      <w:marRight w:val="0"/>
      <w:marTop w:val="0"/>
      <w:marBottom w:val="0"/>
      <w:divBdr>
        <w:top w:val="none" w:sz="0" w:space="0" w:color="auto"/>
        <w:left w:val="none" w:sz="0" w:space="0" w:color="auto"/>
        <w:bottom w:val="none" w:sz="0" w:space="0" w:color="auto"/>
        <w:right w:val="none" w:sz="0" w:space="0" w:color="auto"/>
      </w:divBdr>
    </w:div>
    <w:div w:id="87194453">
      <w:bodyDiv w:val="1"/>
      <w:marLeft w:val="0"/>
      <w:marRight w:val="0"/>
      <w:marTop w:val="0"/>
      <w:marBottom w:val="0"/>
      <w:divBdr>
        <w:top w:val="none" w:sz="0" w:space="0" w:color="auto"/>
        <w:left w:val="none" w:sz="0" w:space="0" w:color="auto"/>
        <w:bottom w:val="none" w:sz="0" w:space="0" w:color="auto"/>
        <w:right w:val="none" w:sz="0" w:space="0" w:color="auto"/>
      </w:divBdr>
    </w:div>
    <w:div w:id="87387435">
      <w:marLeft w:val="480"/>
      <w:marRight w:val="0"/>
      <w:marTop w:val="0"/>
      <w:marBottom w:val="0"/>
      <w:divBdr>
        <w:top w:val="none" w:sz="0" w:space="0" w:color="auto"/>
        <w:left w:val="none" w:sz="0" w:space="0" w:color="auto"/>
        <w:bottom w:val="none" w:sz="0" w:space="0" w:color="auto"/>
        <w:right w:val="none" w:sz="0" w:space="0" w:color="auto"/>
      </w:divBdr>
    </w:div>
    <w:div w:id="87389191">
      <w:marLeft w:val="480"/>
      <w:marRight w:val="0"/>
      <w:marTop w:val="0"/>
      <w:marBottom w:val="0"/>
      <w:divBdr>
        <w:top w:val="none" w:sz="0" w:space="0" w:color="auto"/>
        <w:left w:val="none" w:sz="0" w:space="0" w:color="auto"/>
        <w:bottom w:val="none" w:sz="0" w:space="0" w:color="auto"/>
        <w:right w:val="none" w:sz="0" w:space="0" w:color="auto"/>
      </w:divBdr>
    </w:div>
    <w:div w:id="87506824">
      <w:marLeft w:val="480"/>
      <w:marRight w:val="0"/>
      <w:marTop w:val="0"/>
      <w:marBottom w:val="0"/>
      <w:divBdr>
        <w:top w:val="none" w:sz="0" w:space="0" w:color="auto"/>
        <w:left w:val="none" w:sz="0" w:space="0" w:color="auto"/>
        <w:bottom w:val="none" w:sz="0" w:space="0" w:color="auto"/>
        <w:right w:val="none" w:sz="0" w:space="0" w:color="auto"/>
      </w:divBdr>
    </w:div>
    <w:div w:id="87508149">
      <w:marLeft w:val="480"/>
      <w:marRight w:val="0"/>
      <w:marTop w:val="0"/>
      <w:marBottom w:val="0"/>
      <w:divBdr>
        <w:top w:val="none" w:sz="0" w:space="0" w:color="auto"/>
        <w:left w:val="none" w:sz="0" w:space="0" w:color="auto"/>
        <w:bottom w:val="none" w:sz="0" w:space="0" w:color="auto"/>
        <w:right w:val="none" w:sz="0" w:space="0" w:color="auto"/>
      </w:divBdr>
    </w:div>
    <w:div w:id="87585738">
      <w:marLeft w:val="480"/>
      <w:marRight w:val="0"/>
      <w:marTop w:val="0"/>
      <w:marBottom w:val="0"/>
      <w:divBdr>
        <w:top w:val="none" w:sz="0" w:space="0" w:color="auto"/>
        <w:left w:val="none" w:sz="0" w:space="0" w:color="auto"/>
        <w:bottom w:val="none" w:sz="0" w:space="0" w:color="auto"/>
        <w:right w:val="none" w:sz="0" w:space="0" w:color="auto"/>
      </w:divBdr>
    </w:div>
    <w:div w:id="87626904">
      <w:marLeft w:val="480"/>
      <w:marRight w:val="0"/>
      <w:marTop w:val="0"/>
      <w:marBottom w:val="0"/>
      <w:divBdr>
        <w:top w:val="none" w:sz="0" w:space="0" w:color="auto"/>
        <w:left w:val="none" w:sz="0" w:space="0" w:color="auto"/>
        <w:bottom w:val="none" w:sz="0" w:space="0" w:color="auto"/>
        <w:right w:val="none" w:sz="0" w:space="0" w:color="auto"/>
      </w:divBdr>
    </w:div>
    <w:div w:id="87699333">
      <w:marLeft w:val="480"/>
      <w:marRight w:val="0"/>
      <w:marTop w:val="0"/>
      <w:marBottom w:val="0"/>
      <w:divBdr>
        <w:top w:val="none" w:sz="0" w:space="0" w:color="auto"/>
        <w:left w:val="none" w:sz="0" w:space="0" w:color="auto"/>
        <w:bottom w:val="none" w:sz="0" w:space="0" w:color="auto"/>
        <w:right w:val="none" w:sz="0" w:space="0" w:color="auto"/>
      </w:divBdr>
    </w:div>
    <w:div w:id="87702186">
      <w:marLeft w:val="480"/>
      <w:marRight w:val="0"/>
      <w:marTop w:val="0"/>
      <w:marBottom w:val="0"/>
      <w:divBdr>
        <w:top w:val="none" w:sz="0" w:space="0" w:color="auto"/>
        <w:left w:val="none" w:sz="0" w:space="0" w:color="auto"/>
        <w:bottom w:val="none" w:sz="0" w:space="0" w:color="auto"/>
        <w:right w:val="none" w:sz="0" w:space="0" w:color="auto"/>
      </w:divBdr>
    </w:div>
    <w:div w:id="87771390">
      <w:marLeft w:val="480"/>
      <w:marRight w:val="0"/>
      <w:marTop w:val="0"/>
      <w:marBottom w:val="0"/>
      <w:divBdr>
        <w:top w:val="none" w:sz="0" w:space="0" w:color="auto"/>
        <w:left w:val="none" w:sz="0" w:space="0" w:color="auto"/>
        <w:bottom w:val="none" w:sz="0" w:space="0" w:color="auto"/>
        <w:right w:val="none" w:sz="0" w:space="0" w:color="auto"/>
      </w:divBdr>
    </w:div>
    <w:div w:id="87776343">
      <w:bodyDiv w:val="1"/>
      <w:marLeft w:val="0"/>
      <w:marRight w:val="0"/>
      <w:marTop w:val="0"/>
      <w:marBottom w:val="0"/>
      <w:divBdr>
        <w:top w:val="none" w:sz="0" w:space="0" w:color="auto"/>
        <w:left w:val="none" w:sz="0" w:space="0" w:color="auto"/>
        <w:bottom w:val="none" w:sz="0" w:space="0" w:color="auto"/>
        <w:right w:val="none" w:sz="0" w:space="0" w:color="auto"/>
      </w:divBdr>
    </w:div>
    <w:div w:id="87778970">
      <w:marLeft w:val="480"/>
      <w:marRight w:val="0"/>
      <w:marTop w:val="0"/>
      <w:marBottom w:val="0"/>
      <w:divBdr>
        <w:top w:val="none" w:sz="0" w:space="0" w:color="auto"/>
        <w:left w:val="none" w:sz="0" w:space="0" w:color="auto"/>
        <w:bottom w:val="none" w:sz="0" w:space="0" w:color="auto"/>
        <w:right w:val="none" w:sz="0" w:space="0" w:color="auto"/>
      </w:divBdr>
    </w:div>
    <w:div w:id="87850590">
      <w:marLeft w:val="480"/>
      <w:marRight w:val="0"/>
      <w:marTop w:val="0"/>
      <w:marBottom w:val="0"/>
      <w:divBdr>
        <w:top w:val="none" w:sz="0" w:space="0" w:color="auto"/>
        <w:left w:val="none" w:sz="0" w:space="0" w:color="auto"/>
        <w:bottom w:val="none" w:sz="0" w:space="0" w:color="auto"/>
        <w:right w:val="none" w:sz="0" w:space="0" w:color="auto"/>
      </w:divBdr>
    </w:div>
    <w:div w:id="88040424">
      <w:marLeft w:val="480"/>
      <w:marRight w:val="0"/>
      <w:marTop w:val="0"/>
      <w:marBottom w:val="0"/>
      <w:divBdr>
        <w:top w:val="none" w:sz="0" w:space="0" w:color="auto"/>
        <w:left w:val="none" w:sz="0" w:space="0" w:color="auto"/>
        <w:bottom w:val="none" w:sz="0" w:space="0" w:color="auto"/>
        <w:right w:val="none" w:sz="0" w:space="0" w:color="auto"/>
      </w:divBdr>
    </w:div>
    <w:div w:id="88159785">
      <w:marLeft w:val="480"/>
      <w:marRight w:val="0"/>
      <w:marTop w:val="0"/>
      <w:marBottom w:val="0"/>
      <w:divBdr>
        <w:top w:val="none" w:sz="0" w:space="0" w:color="auto"/>
        <w:left w:val="none" w:sz="0" w:space="0" w:color="auto"/>
        <w:bottom w:val="none" w:sz="0" w:space="0" w:color="auto"/>
        <w:right w:val="none" w:sz="0" w:space="0" w:color="auto"/>
      </w:divBdr>
    </w:div>
    <w:div w:id="88309139">
      <w:marLeft w:val="480"/>
      <w:marRight w:val="0"/>
      <w:marTop w:val="0"/>
      <w:marBottom w:val="0"/>
      <w:divBdr>
        <w:top w:val="none" w:sz="0" w:space="0" w:color="auto"/>
        <w:left w:val="none" w:sz="0" w:space="0" w:color="auto"/>
        <w:bottom w:val="none" w:sz="0" w:space="0" w:color="auto"/>
        <w:right w:val="none" w:sz="0" w:space="0" w:color="auto"/>
      </w:divBdr>
    </w:div>
    <w:div w:id="88548222">
      <w:bodyDiv w:val="1"/>
      <w:marLeft w:val="0"/>
      <w:marRight w:val="0"/>
      <w:marTop w:val="0"/>
      <w:marBottom w:val="0"/>
      <w:divBdr>
        <w:top w:val="none" w:sz="0" w:space="0" w:color="auto"/>
        <w:left w:val="none" w:sz="0" w:space="0" w:color="auto"/>
        <w:bottom w:val="none" w:sz="0" w:space="0" w:color="auto"/>
        <w:right w:val="none" w:sz="0" w:space="0" w:color="auto"/>
      </w:divBdr>
    </w:div>
    <w:div w:id="88702392">
      <w:bodyDiv w:val="1"/>
      <w:marLeft w:val="0"/>
      <w:marRight w:val="0"/>
      <w:marTop w:val="0"/>
      <w:marBottom w:val="0"/>
      <w:divBdr>
        <w:top w:val="none" w:sz="0" w:space="0" w:color="auto"/>
        <w:left w:val="none" w:sz="0" w:space="0" w:color="auto"/>
        <w:bottom w:val="none" w:sz="0" w:space="0" w:color="auto"/>
        <w:right w:val="none" w:sz="0" w:space="0" w:color="auto"/>
      </w:divBdr>
    </w:div>
    <w:div w:id="88738158">
      <w:marLeft w:val="480"/>
      <w:marRight w:val="0"/>
      <w:marTop w:val="0"/>
      <w:marBottom w:val="0"/>
      <w:divBdr>
        <w:top w:val="none" w:sz="0" w:space="0" w:color="auto"/>
        <w:left w:val="none" w:sz="0" w:space="0" w:color="auto"/>
        <w:bottom w:val="none" w:sz="0" w:space="0" w:color="auto"/>
        <w:right w:val="none" w:sz="0" w:space="0" w:color="auto"/>
      </w:divBdr>
    </w:div>
    <w:div w:id="88744868">
      <w:marLeft w:val="480"/>
      <w:marRight w:val="0"/>
      <w:marTop w:val="0"/>
      <w:marBottom w:val="0"/>
      <w:divBdr>
        <w:top w:val="none" w:sz="0" w:space="0" w:color="auto"/>
        <w:left w:val="none" w:sz="0" w:space="0" w:color="auto"/>
        <w:bottom w:val="none" w:sz="0" w:space="0" w:color="auto"/>
        <w:right w:val="none" w:sz="0" w:space="0" w:color="auto"/>
      </w:divBdr>
    </w:div>
    <w:div w:id="88892309">
      <w:marLeft w:val="480"/>
      <w:marRight w:val="0"/>
      <w:marTop w:val="0"/>
      <w:marBottom w:val="0"/>
      <w:divBdr>
        <w:top w:val="none" w:sz="0" w:space="0" w:color="auto"/>
        <w:left w:val="none" w:sz="0" w:space="0" w:color="auto"/>
        <w:bottom w:val="none" w:sz="0" w:space="0" w:color="auto"/>
        <w:right w:val="none" w:sz="0" w:space="0" w:color="auto"/>
      </w:divBdr>
    </w:div>
    <w:div w:id="89009775">
      <w:bodyDiv w:val="1"/>
      <w:marLeft w:val="0"/>
      <w:marRight w:val="0"/>
      <w:marTop w:val="0"/>
      <w:marBottom w:val="0"/>
      <w:divBdr>
        <w:top w:val="none" w:sz="0" w:space="0" w:color="auto"/>
        <w:left w:val="none" w:sz="0" w:space="0" w:color="auto"/>
        <w:bottom w:val="none" w:sz="0" w:space="0" w:color="auto"/>
        <w:right w:val="none" w:sz="0" w:space="0" w:color="auto"/>
      </w:divBdr>
    </w:div>
    <w:div w:id="89202679">
      <w:bodyDiv w:val="1"/>
      <w:marLeft w:val="0"/>
      <w:marRight w:val="0"/>
      <w:marTop w:val="0"/>
      <w:marBottom w:val="0"/>
      <w:divBdr>
        <w:top w:val="none" w:sz="0" w:space="0" w:color="auto"/>
        <w:left w:val="none" w:sz="0" w:space="0" w:color="auto"/>
        <w:bottom w:val="none" w:sz="0" w:space="0" w:color="auto"/>
        <w:right w:val="none" w:sz="0" w:space="0" w:color="auto"/>
      </w:divBdr>
    </w:div>
    <w:div w:id="89396088">
      <w:bodyDiv w:val="1"/>
      <w:marLeft w:val="0"/>
      <w:marRight w:val="0"/>
      <w:marTop w:val="0"/>
      <w:marBottom w:val="0"/>
      <w:divBdr>
        <w:top w:val="none" w:sz="0" w:space="0" w:color="auto"/>
        <w:left w:val="none" w:sz="0" w:space="0" w:color="auto"/>
        <w:bottom w:val="none" w:sz="0" w:space="0" w:color="auto"/>
        <w:right w:val="none" w:sz="0" w:space="0" w:color="auto"/>
      </w:divBdr>
    </w:div>
    <w:div w:id="89470786">
      <w:marLeft w:val="480"/>
      <w:marRight w:val="0"/>
      <w:marTop w:val="0"/>
      <w:marBottom w:val="0"/>
      <w:divBdr>
        <w:top w:val="none" w:sz="0" w:space="0" w:color="auto"/>
        <w:left w:val="none" w:sz="0" w:space="0" w:color="auto"/>
        <w:bottom w:val="none" w:sz="0" w:space="0" w:color="auto"/>
        <w:right w:val="none" w:sz="0" w:space="0" w:color="auto"/>
      </w:divBdr>
    </w:div>
    <w:div w:id="89551418">
      <w:marLeft w:val="480"/>
      <w:marRight w:val="0"/>
      <w:marTop w:val="0"/>
      <w:marBottom w:val="0"/>
      <w:divBdr>
        <w:top w:val="none" w:sz="0" w:space="0" w:color="auto"/>
        <w:left w:val="none" w:sz="0" w:space="0" w:color="auto"/>
        <w:bottom w:val="none" w:sz="0" w:space="0" w:color="auto"/>
        <w:right w:val="none" w:sz="0" w:space="0" w:color="auto"/>
      </w:divBdr>
    </w:div>
    <w:div w:id="89660959">
      <w:marLeft w:val="480"/>
      <w:marRight w:val="0"/>
      <w:marTop w:val="0"/>
      <w:marBottom w:val="0"/>
      <w:divBdr>
        <w:top w:val="none" w:sz="0" w:space="0" w:color="auto"/>
        <w:left w:val="none" w:sz="0" w:space="0" w:color="auto"/>
        <w:bottom w:val="none" w:sz="0" w:space="0" w:color="auto"/>
        <w:right w:val="none" w:sz="0" w:space="0" w:color="auto"/>
      </w:divBdr>
    </w:div>
    <w:div w:id="89667272">
      <w:marLeft w:val="480"/>
      <w:marRight w:val="0"/>
      <w:marTop w:val="0"/>
      <w:marBottom w:val="0"/>
      <w:divBdr>
        <w:top w:val="none" w:sz="0" w:space="0" w:color="auto"/>
        <w:left w:val="none" w:sz="0" w:space="0" w:color="auto"/>
        <w:bottom w:val="none" w:sz="0" w:space="0" w:color="auto"/>
        <w:right w:val="none" w:sz="0" w:space="0" w:color="auto"/>
      </w:divBdr>
    </w:div>
    <w:div w:id="89669651">
      <w:marLeft w:val="480"/>
      <w:marRight w:val="0"/>
      <w:marTop w:val="0"/>
      <w:marBottom w:val="0"/>
      <w:divBdr>
        <w:top w:val="none" w:sz="0" w:space="0" w:color="auto"/>
        <w:left w:val="none" w:sz="0" w:space="0" w:color="auto"/>
        <w:bottom w:val="none" w:sz="0" w:space="0" w:color="auto"/>
        <w:right w:val="none" w:sz="0" w:space="0" w:color="auto"/>
      </w:divBdr>
    </w:div>
    <w:div w:id="89786387">
      <w:marLeft w:val="480"/>
      <w:marRight w:val="0"/>
      <w:marTop w:val="0"/>
      <w:marBottom w:val="0"/>
      <w:divBdr>
        <w:top w:val="none" w:sz="0" w:space="0" w:color="auto"/>
        <w:left w:val="none" w:sz="0" w:space="0" w:color="auto"/>
        <w:bottom w:val="none" w:sz="0" w:space="0" w:color="auto"/>
        <w:right w:val="none" w:sz="0" w:space="0" w:color="auto"/>
      </w:divBdr>
    </w:div>
    <w:div w:id="90124505">
      <w:marLeft w:val="480"/>
      <w:marRight w:val="0"/>
      <w:marTop w:val="0"/>
      <w:marBottom w:val="0"/>
      <w:divBdr>
        <w:top w:val="none" w:sz="0" w:space="0" w:color="auto"/>
        <w:left w:val="none" w:sz="0" w:space="0" w:color="auto"/>
        <w:bottom w:val="none" w:sz="0" w:space="0" w:color="auto"/>
        <w:right w:val="none" w:sz="0" w:space="0" w:color="auto"/>
      </w:divBdr>
    </w:div>
    <w:div w:id="90127572">
      <w:marLeft w:val="480"/>
      <w:marRight w:val="0"/>
      <w:marTop w:val="0"/>
      <w:marBottom w:val="0"/>
      <w:divBdr>
        <w:top w:val="none" w:sz="0" w:space="0" w:color="auto"/>
        <w:left w:val="none" w:sz="0" w:space="0" w:color="auto"/>
        <w:bottom w:val="none" w:sz="0" w:space="0" w:color="auto"/>
        <w:right w:val="none" w:sz="0" w:space="0" w:color="auto"/>
      </w:divBdr>
    </w:div>
    <w:div w:id="90132288">
      <w:marLeft w:val="480"/>
      <w:marRight w:val="0"/>
      <w:marTop w:val="0"/>
      <w:marBottom w:val="0"/>
      <w:divBdr>
        <w:top w:val="none" w:sz="0" w:space="0" w:color="auto"/>
        <w:left w:val="none" w:sz="0" w:space="0" w:color="auto"/>
        <w:bottom w:val="none" w:sz="0" w:space="0" w:color="auto"/>
        <w:right w:val="none" w:sz="0" w:space="0" w:color="auto"/>
      </w:divBdr>
    </w:div>
    <w:div w:id="90198696">
      <w:marLeft w:val="480"/>
      <w:marRight w:val="0"/>
      <w:marTop w:val="0"/>
      <w:marBottom w:val="0"/>
      <w:divBdr>
        <w:top w:val="none" w:sz="0" w:space="0" w:color="auto"/>
        <w:left w:val="none" w:sz="0" w:space="0" w:color="auto"/>
        <w:bottom w:val="none" w:sz="0" w:space="0" w:color="auto"/>
        <w:right w:val="none" w:sz="0" w:space="0" w:color="auto"/>
      </w:divBdr>
    </w:div>
    <w:div w:id="90248438">
      <w:marLeft w:val="480"/>
      <w:marRight w:val="0"/>
      <w:marTop w:val="0"/>
      <w:marBottom w:val="0"/>
      <w:divBdr>
        <w:top w:val="none" w:sz="0" w:space="0" w:color="auto"/>
        <w:left w:val="none" w:sz="0" w:space="0" w:color="auto"/>
        <w:bottom w:val="none" w:sz="0" w:space="0" w:color="auto"/>
        <w:right w:val="none" w:sz="0" w:space="0" w:color="auto"/>
      </w:divBdr>
    </w:div>
    <w:div w:id="90400230">
      <w:bodyDiv w:val="1"/>
      <w:marLeft w:val="0"/>
      <w:marRight w:val="0"/>
      <w:marTop w:val="0"/>
      <w:marBottom w:val="0"/>
      <w:divBdr>
        <w:top w:val="none" w:sz="0" w:space="0" w:color="auto"/>
        <w:left w:val="none" w:sz="0" w:space="0" w:color="auto"/>
        <w:bottom w:val="none" w:sz="0" w:space="0" w:color="auto"/>
        <w:right w:val="none" w:sz="0" w:space="0" w:color="auto"/>
      </w:divBdr>
    </w:div>
    <w:div w:id="90400775">
      <w:marLeft w:val="480"/>
      <w:marRight w:val="0"/>
      <w:marTop w:val="0"/>
      <w:marBottom w:val="0"/>
      <w:divBdr>
        <w:top w:val="none" w:sz="0" w:space="0" w:color="auto"/>
        <w:left w:val="none" w:sz="0" w:space="0" w:color="auto"/>
        <w:bottom w:val="none" w:sz="0" w:space="0" w:color="auto"/>
        <w:right w:val="none" w:sz="0" w:space="0" w:color="auto"/>
      </w:divBdr>
    </w:div>
    <w:div w:id="90440884">
      <w:marLeft w:val="480"/>
      <w:marRight w:val="0"/>
      <w:marTop w:val="0"/>
      <w:marBottom w:val="0"/>
      <w:divBdr>
        <w:top w:val="none" w:sz="0" w:space="0" w:color="auto"/>
        <w:left w:val="none" w:sz="0" w:space="0" w:color="auto"/>
        <w:bottom w:val="none" w:sz="0" w:space="0" w:color="auto"/>
        <w:right w:val="none" w:sz="0" w:space="0" w:color="auto"/>
      </w:divBdr>
    </w:div>
    <w:div w:id="90470903">
      <w:marLeft w:val="480"/>
      <w:marRight w:val="0"/>
      <w:marTop w:val="0"/>
      <w:marBottom w:val="0"/>
      <w:divBdr>
        <w:top w:val="none" w:sz="0" w:space="0" w:color="auto"/>
        <w:left w:val="none" w:sz="0" w:space="0" w:color="auto"/>
        <w:bottom w:val="none" w:sz="0" w:space="0" w:color="auto"/>
        <w:right w:val="none" w:sz="0" w:space="0" w:color="auto"/>
      </w:divBdr>
    </w:div>
    <w:div w:id="90471978">
      <w:marLeft w:val="480"/>
      <w:marRight w:val="0"/>
      <w:marTop w:val="0"/>
      <w:marBottom w:val="0"/>
      <w:divBdr>
        <w:top w:val="none" w:sz="0" w:space="0" w:color="auto"/>
        <w:left w:val="none" w:sz="0" w:space="0" w:color="auto"/>
        <w:bottom w:val="none" w:sz="0" w:space="0" w:color="auto"/>
        <w:right w:val="none" w:sz="0" w:space="0" w:color="auto"/>
      </w:divBdr>
    </w:div>
    <w:div w:id="90518020">
      <w:marLeft w:val="480"/>
      <w:marRight w:val="0"/>
      <w:marTop w:val="0"/>
      <w:marBottom w:val="0"/>
      <w:divBdr>
        <w:top w:val="none" w:sz="0" w:space="0" w:color="auto"/>
        <w:left w:val="none" w:sz="0" w:space="0" w:color="auto"/>
        <w:bottom w:val="none" w:sz="0" w:space="0" w:color="auto"/>
        <w:right w:val="none" w:sz="0" w:space="0" w:color="auto"/>
      </w:divBdr>
    </w:div>
    <w:div w:id="90585775">
      <w:marLeft w:val="480"/>
      <w:marRight w:val="0"/>
      <w:marTop w:val="0"/>
      <w:marBottom w:val="0"/>
      <w:divBdr>
        <w:top w:val="none" w:sz="0" w:space="0" w:color="auto"/>
        <w:left w:val="none" w:sz="0" w:space="0" w:color="auto"/>
        <w:bottom w:val="none" w:sz="0" w:space="0" w:color="auto"/>
        <w:right w:val="none" w:sz="0" w:space="0" w:color="auto"/>
      </w:divBdr>
    </w:div>
    <w:div w:id="90636779">
      <w:bodyDiv w:val="1"/>
      <w:marLeft w:val="0"/>
      <w:marRight w:val="0"/>
      <w:marTop w:val="0"/>
      <w:marBottom w:val="0"/>
      <w:divBdr>
        <w:top w:val="none" w:sz="0" w:space="0" w:color="auto"/>
        <w:left w:val="none" w:sz="0" w:space="0" w:color="auto"/>
        <w:bottom w:val="none" w:sz="0" w:space="0" w:color="auto"/>
        <w:right w:val="none" w:sz="0" w:space="0" w:color="auto"/>
      </w:divBdr>
    </w:div>
    <w:div w:id="90782715">
      <w:bodyDiv w:val="1"/>
      <w:marLeft w:val="0"/>
      <w:marRight w:val="0"/>
      <w:marTop w:val="0"/>
      <w:marBottom w:val="0"/>
      <w:divBdr>
        <w:top w:val="none" w:sz="0" w:space="0" w:color="auto"/>
        <w:left w:val="none" w:sz="0" w:space="0" w:color="auto"/>
        <w:bottom w:val="none" w:sz="0" w:space="0" w:color="auto"/>
        <w:right w:val="none" w:sz="0" w:space="0" w:color="auto"/>
      </w:divBdr>
    </w:div>
    <w:div w:id="90783353">
      <w:marLeft w:val="480"/>
      <w:marRight w:val="0"/>
      <w:marTop w:val="0"/>
      <w:marBottom w:val="0"/>
      <w:divBdr>
        <w:top w:val="none" w:sz="0" w:space="0" w:color="auto"/>
        <w:left w:val="none" w:sz="0" w:space="0" w:color="auto"/>
        <w:bottom w:val="none" w:sz="0" w:space="0" w:color="auto"/>
        <w:right w:val="none" w:sz="0" w:space="0" w:color="auto"/>
      </w:divBdr>
    </w:div>
    <w:div w:id="90862967">
      <w:marLeft w:val="480"/>
      <w:marRight w:val="0"/>
      <w:marTop w:val="0"/>
      <w:marBottom w:val="0"/>
      <w:divBdr>
        <w:top w:val="none" w:sz="0" w:space="0" w:color="auto"/>
        <w:left w:val="none" w:sz="0" w:space="0" w:color="auto"/>
        <w:bottom w:val="none" w:sz="0" w:space="0" w:color="auto"/>
        <w:right w:val="none" w:sz="0" w:space="0" w:color="auto"/>
      </w:divBdr>
    </w:div>
    <w:div w:id="91051763">
      <w:marLeft w:val="480"/>
      <w:marRight w:val="0"/>
      <w:marTop w:val="0"/>
      <w:marBottom w:val="0"/>
      <w:divBdr>
        <w:top w:val="none" w:sz="0" w:space="0" w:color="auto"/>
        <w:left w:val="none" w:sz="0" w:space="0" w:color="auto"/>
        <w:bottom w:val="none" w:sz="0" w:space="0" w:color="auto"/>
        <w:right w:val="none" w:sz="0" w:space="0" w:color="auto"/>
      </w:divBdr>
    </w:div>
    <w:div w:id="91052033">
      <w:marLeft w:val="480"/>
      <w:marRight w:val="0"/>
      <w:marTop w:val="0"/>
      <w:marBottom w:val="0"/>
      <w:divBdr>
        <w:top w:val="none" w:sz="0" w:space="0" w:color="auto"/>
        <w:left w:val="none" w:sz="0" w:space="0" w:color="auto"/>
        <w:bottom w:val="none" w:sz="0" w:space="0" w:color="auto"/>
        <w:right w:val="none" w:sz="0" w:space="0" w:color="auto"/>
      </w:divBdr>
    </w:div>
    <w:div w:id="91170498">
      <w:bodyDiv w:val="1"/>
      <w:marLeft w:val="0"/>
      <w:marRight w:val="0"/>
      <w:marTop w:val="0"/>
      <w:marBottom w:val="0"/>
      <w:divBdr>
        <w:top w:val="none" w:sz="0" w:space="0" w:color="auto"/>
        <w:left w:val="none" w:sz="0" w:space="0" w:color="auto"/>
        <w:bottom w:val="none" w:sz="0" w:space="0" w:color="auto"/>
        <w:right w:val="none" w:sz="0" w:space="0" w:color="auto"/>
      </w:divBdr>
    </w:div>
    <w:div w:id="91365286">
      <w:bodyDiv w:val="1"/>
      <w:marLeft w:val="0"/>
      <w:marRight w:val="0"/>
      <w:marTop w:val="0"/>
      <w:marBottom w:val="0"/>
      <w:divBdr>
        <w:top w:val="none" w:sz="0" w:space="0" w:color="auto"/>
        <w:left w:val="none" w:sz="0" w:space="0" w:color="auto"/>
        <w:bottom w:val="none" w:sz="0" w:space="0" w:color="auto"/>
        <w:right w:val="none" w:sz="0" w:space="0" w:color="auto"/>
      </w:divBdr>
    </w:div>
    <w:div w:id="91438076">
      <w:bodyDiv w:val="1"/>
      <w:marLeft w:val="0"/>
      <w:marRight w:val="0"/>
      <w:marTop w:val="0"/>
      <w:marBottom w:val="0"/>
      <w:divBdr>
        <w:top w:val="none" w:sz="0" w:space="0" w:color="auto"/>
        <w:left w:val="none" w:sz="0" w:space="0" w:color="auto"/>
        <w:bottom w:val="none" w:sz="0" w:space="0" w:color="auto"/>
        <w:right w:val="none" w:sz="0" w:space="0" w:color="auto"/>
      </w:divBdr>
      <w:divsChild>
        <w:div w:id="3212288">
          <w:marLeft w:val="480"/>
          <w:marRight w:val="0"/>
          <w:marTop w:val="0"/>
          <w:marBottom w:val="0"/>
          <w:divBdr>
            <w:top w:val="none" w:sz="0" w:space="0" w:color="auto"/>
            <w:left w:val="none" w:sz="0" w:space="0" w:color="auto"/>
            <w:bottom w:val="none" w:sz="0" w:space="0" w:color="auto"/>
            <w:right w:val="none" w:sz="0" w:space="0" w:color="auto"/>
          </w:divBdr>
        </w:div>
        <w:div w:id="7028401">
          <w:marLeft w:val="480"/>
          <w:marRight w:val="0"/>
          <w:marTop w:val="0"/>
          <w:marBottom w:val="0"/>
          <w:divBdr>
            <w:top w:val="none" w:sz="0" w:space="0" w:color="auto"/>
            <w:left w:val="none" w:sz="0" w:space="0" w:color="auto"/>
            <w:bottom w:val="none" w:sz="0" w:space="0" w:color="auto"/>
            <w:right w:val="none" w:sz="0" w:space="0" w:color="auto"/>
          </w:divBdr>
        </w:div>
        <w:div w:id="21979330">
          <w:marLeft w:val="480"/>
          <w:marRight w:val="0"/>
          <w:marTop w:val="0"/>
          <w:marBottom w:val="0"/>
          <w:divBdr>
            <w:top w:val="none" w:sz="0" w:space="0" w:color="auto"/>
            <w:left w:val="none" w:sz="0" w:space="0" w:color="auto"/>
            <w:bottom w:val="none" w:sz="0" w:space="0" w:color="auto"/>
            <w:right w:val="none" w:sz="0" w:space="0" w:color="auto"/>
          </w:divBdr>
        </w:div>
        <w:div w:id="43912037">
          <w:marLeft w:val="480"/>
          <w:marRight w:val="0"/>
          <w:marTop w:val="0"/>
          <w:marBottom w:val="0"/>
          <w:divBdr>
            <w:top w:val="none" w:sz="0" w:space="0" w:color="auto"/>
            <w:left w:val="none" w:sz="0" w:space="0" w:color="auto"/>
            <w:bottom w:val="none" w:sz="0" w:space="0" w:color="auto"/>
            <w:right w:val="none" w:sz="0" w:space="0" w:color="auto"/>
          </w:divBdr>
        </w:div>
        <w:div w:id="51202823">
          <w:marLeft w:val="480"/>
          <w:marRight w:val="0"/>
          <w:marTop w:val="0"/>
          <w:marBottom w:val="0"/>
          <w:divBdr>
            <w:top w:val="none" w:sz="0" w:space="0" w:color="auto"/>
            <w:left w:val="none" w:sz="0" w:space="0" w:color="auto"/>
            <w:bottom w:val="none" w:sz="0" w:space="0" w:color="auto"/>
            <w:right w:val="none" w:sz="0" w:space="0" w:color="auto"/>
          </w:divBdr>
        </w:div>
        <w:div w:id="64033571">
          <w:marLeft w:val="480"/>
          <w:marRight w:val="0"/>
          <w:marTop w:val="0"/>
          <w:marBottom w:val="0"/>
          <w:divBdr>
            <w:top w:val="none" w:sz="0" w:space="0" w:color="auto"/>
            <w:left w:val="none" w:sz="0" w:space="0" w:color="auto"/>
            <w:bottom w:val="none" w:sz="0" w:space="0" w:color="auto"/>
            <w:right w:val="none" w:sz="0" w:space="0" w:color="auto"/>
          </w:divBdr>
        </w:div>
        <w:div w:id="87121408">
          <w:marLeft w:val="480"/>
          <w:marRight w:val="0"/>
          <w:marTop w:val="0"/>
          <w:marBottom w:val="0"/>
          <w:divBdr>
            <w:top w:val="none" w:sz="0" w:space="0" w:color="auto"/>
            <w:left w:val="none" w:sz="0" w:space="0" w:color="auto"/>
            <w:bottom w:val="none" w:sz="0" w:space="0" w:color="auto"/>
            <w:right w:val="none" w:sz="0" w:space="0" w:color="auto"/>
          </w:divBdr>
        </w:div>
        <w:div w:id="117064306">
          <w:marLeft w:val="480"/>
          <w:marRight w:val="0"/>
          <w:marTop w:val="0"/>
          <w:marBottom w:val="0"/>
          <w:divBdr>
            <w:top w:val="none" w:sz="0" w:space="0" w:color="auto"/>
            <w:left w:val="none" w:sz="0" w:space="0" w:color="auto"/>
            <w:bottom w:val="none" w:sz="0" w:space="0" w:color="auto"/>
            <w:right w:val="none" w:sz="0" w:space="0" w:color="auto"/>
          </w:divBdr>
        </w:div>
        <w:div w:id="137460372">
          <w:marLeft w:val="480"/>
          <w:marRight w:val="0"/>
          <w:marTop w:val="0"/>
          <w:marBottom w:val="0"/>
          <w:divBdr>
            <w:top w:val="none" w:sz="0" w:space="0" w:color="auto"/>
            <w:left w:val="none" w:sz="0" w:space="0" w:color="auto"/>
            <w:bottom w:val="none" w:sz="0" w:space="0" w:color="auto"/>
            <w:right w:val="none" w:sz="0" w:space="0" w:color="auto"/>
          </w:divBdr>
        </w:div>
        <w:div w:id="223294297">
          <w:marLeft w:val="480"/>
          <w:marRight w:val="0"/>
          <w:marTop w:val="0"/>
          <w:marBottom w:val="0"/>
          <w:divBdr>
            <w:top w:val="none" w:sz="0" w:space="0" w:color="auto"/>
            <w:left w:val="none" w:sz="0" w:space="0" w:color="auto"/>
            <w:bottom w:val="none" w:sz="0" w:space="0" w:color="auto"/>
            <w:right w:val="none" w:sz="0" w:space="0" w:color="auto"/>
          </w:divBdr>
        </w:div>
        <w:div w:id="276958720">
          <w:marLeft w:val="480"/>
          <w:marRight w:val="0"/>
          <w:marTop w:val="0"/>
          <w:marBottom w:val="0"/>
          <w:divBdr>
            <w:top w:val="none" w:sz="0" w:space="0" w:color="auto"/>
            <w:left w:val="none" w:sz="0" w:space="0" w:color="auto"/>
            <w:bottom w:val="none" w:sz="0" w:space="0" w:color="auto"/>
            <w:right w:val="none" w:sz="0" w:space="0" w:color="auto"/>
          </w:divBdr>
        </w:div>
        <w:div w:id="342978496">
          <w:marLeft w:val="480"/>
          <w:marRight w:val="0"/>
          <w:marTop w:val="0"/>
          <w:marBottom w:val="0"/>
          <w:divBdr>
            <w:top w:val="none" w:sz="0" w:space="0" w:color="auto"/>
            <w:left w:val="none" w:sz="0" w:space="0" w:color="auto"/>
            <w:bottom w:val="none" w:sz="0" w:space="0" w:color="auto"/>
            <w:right w:val="none" w:sz="0" w:space="0" w:color="auto"/>
          </w:divBdr>
        </w:div>
        <w:div w:id="352001745">
          <w:marLeft w:val="480"/>
          <w:marRight w:val="0"/>
          <w:marTop w:val="0"/>
          <w:marBottom w:val="0"/>
          <w:divBdr>
            <w:top w:val="none" w:sz="0" w:space="0" w:color="auto"/>
            <w:left w:val="none" w:sz="0" w:space="0" w:color="auto"/>
            <w:bottom w:val="none" w:sz="0" w:space="0" w:color="auto"/>
            <w:right w:val="none" w:sz="0" w:space="0" w:color="auto"/>
          </w:divBdr>
        </w:div>
        <w:div w:id="352192893">
          <w:marLeft w:val="480"/>
          <w:marRight w:val="0"/>
          <w:marTop w:val="0"/>
          <w:marBottom w:val="0"/>
          <w:divBdr>
            <w:top w:val="none" w:sz="0" w:space="0" w:color="auto"/>
            <w:left w:val="none" w:sz="0" w:space="0" w:color="auto"/>
            <w:bottom w:val="none" w:sz="0" w:space="0" w:color="auto"/>
            <w:right w:val="none" w:sz="0" w:space="0" w:color="auto"/>
          </w:divBdr>
        </w:div>
        <w:div w:id="367218655">
          <w:marLeft w:val="480"/>
          <w:marRight w:val="0"/>
          <w:marTop w:val="0"/>
          <w:marBottom w:val="0"/>
          <w:divBdr>
            <w:top w:val="none" w:sz="0" w:space="0" w:color="auto"/>
            <w:left w:val="none" w:sz="0" w:space="0" w:color="auto"/>
            <w:bottom w:val="none" w:sz="0" w:space="0" w:color="auto"/>
            <w:right w:val="none" w:sz="0" w:space="0" w:color="auto"/>
          </w:divBdr>
        </w:div>
        <w:div w:id="386342615">
          <w:marLeft w:val="480"/>
          <w:marRight w:val="0"/>
          <w:marTop w:val="0"/>
          <w:marBottom w:val="0"/>
          <w:divBdr>
            <w:top w:val="none" w:sz="0" w:space="0" w:color="auto"/>
            <w:left w:val="none" w:sz="0" w:space="0" w:color="auto"/>
            <w:bottom w:val="none" w:sz="0" w:space="0" w:color="auto"/>
            <w:right w:val="none" w:sz="0" w:space="0" w:color="auto"/>
          </w:divBdr>
        </w:div>
        <w:div w:id="391580258">
          <w:marLeft w:val="480"/>
          <w:marRight w:val="0"/>
          <w:marTop w:val="0"/>
          <w:marBottom w:val="0"/>
          <w:divBdr>
            <w:top w:val="none" w:sz="0" w:space="0" w:color="auto"/>
            <w:left w:val="none" w:sz="0" w:space="0" w:color="auto"/>
            <w:bottom w:val="none" w:sz="0" w:space="0" w:color="auto"/>
            <w:right w:val="none" w:sz="0" w:space="0" w:color="auto"/>
          </w:divBdr>
        </w:div>
        <w:div w:id="397679580">
          <w:marLeft w:val="480"/>
          <w:marRight w:val="0"/>
          <w:marTop w:val="0"/>
          <w:marBottom w:val="0"/>
          <w:divBdr>
            <w:top w:val="none" w:sz="0" w:space="0" w:color="auto"/>
            <w:left w:val="none" w:sz="0" w:space="0" w:color="auto"/>
            <w:bottom w:val="none" w:sz="0" w:space="0" w:color="auto"/>
            <w:right w:val="none" w:sz="0" w:space="0" w:color="auto"/>
          </w:divBdr>
        </w:div>
        <w:div w:id="472525455">
          <w:marLeft w:val="480"/>
          <w:marRight w:val="0"/>
          <w:marTop w:val="0"/>
          <w:marBottom w:val="0"/>
          <w:divBdr>
            <w:top w:val="none" w:sz="0" w:space="0" w:color="auto"/>
            <w:left w:val="none" w:sz="0" w:space="0" w:color="auto"/>
            <w:bottom w:val="none" w:sz="0" w:space="0" w:color="auto"/>
            <w:right w:val="none" w:sz="0" w:space="0" w:color="auto"/>
          </w:divBdr>
        </w:div>
        <w:div w:id="539782202">
          <w:marLeft w:val="480"/>
          <w:marRight w:val="0"/>
          <w:marTop w:val="0"/>
          <w:marBottom w:val="0"/>
          <w:divBdr>
            <w:top w:val="none" w:sz="0" w:space="0" w:color="auto"/>
            <w:left w:val="none" w:sz="0" w:space="0" w:color="auto"/>
            <w:bottom w:val="none" w:sz="0" w:space="0" w:color="auto"/>
            <w:right w:val="none" w:sz="0" w:space="0" w:color="auto"/>
          </w:divBdr>
        </w:div>
        <w:div w:id="569577879">
          <w:marLeft w:val="480"/>
          <w:marRight w:val="0"/>
          <w:marTop w:val="0"/>
          <w:marBottom w:val="0"/>
          <w:divBdr>
            <w:top w:val="none" w:sz="0" w:space="0" w:color="auto"/>
            <w:left w:val="none" w:sz="0" w:space="0" w:color="auto"/>
            <w:bottom w:val="none" w:sz="0" w:space="0" w:color="auto"/>
            <w:right w:val="none" w:sz="0" w:space="0" w:color="auto"/>
          </w:divBdr>
        </w:div>
        <w:div w:id="612633341">
          <w:marLeft w:val="480"/>
          <w:marRight w:val="0"/>
          <w:marTop w:val="0"/>
          <w:marBottom w:val="0"/>
          <w:divBdr>
            <w:top w:val="none" w:sz="0" w:space="0" w:color="auto"/>
            <w:left w:val="none" w:sz="0" w:space="0" w:color="auto"/>
            <w:bottom w:val="none" w:sz="0" w:space="0" w:color="auto"/>
            <w:right w:val="none" w:sz="0" w:space="0" w:color="auto"/>
          </w:divBdr>
        </w:div>
        <w:div w:id="640380071">
          <w:marLeft w:val="480"/>
          <w:marRight w:val="0"/>
          <w:marTop w:val="0"/>
          <w:marBottom w:val="0"/>
          <w:divBdr>
            <w:top w:val="none" w:sz="0" w:space="0" w:color="auto"/>
            <w:left w:val="none" w:sz="0" w:space="0" w:color="auto"/>
            <w:bottom w:val="none" w:sz="0" w:space="0" w:color="auto"/>
            <w:right w:val="none" w:sz="0" w:space="0" w:color="auto"/>
          </w:divBdr>
        </w:div>
        <w:div w:id="727722900">
          <w:marLeft w:val="480"/>
          <w:marRight w:val="0"/>
          <w:marTop w:val="0"/>
          <w:marBottom w:val="0"/>
          <w:divBdr>
            <w:top w:val="none" w:sz="0" w:space="0" w:color="auto"/>
            <w:left w:val="none" w:sz="0" w:space="0" w:color="auto"/>
            <w:bottom w:val="none" w:sz="0" w:space="0" w:color="auto"/>
            <w:right w:val="none" w:sz="0" w:space="0" w:color="auto"/>
          </w:divBdr>
        </w:div>
        <w:div w:id="745348188">
          <w:marLeft w:val="480"/>
          <w:marRight w:val="0"/>
          <w:marTop w:val="0"/>
          <w:marBottom w:val="0"/>
          <w:divBdr>
            <w:top w:val="none" w:sz="0" w:space="0" w:color="auto"/>
            <w:left w:val="none" w:sz="0" w:space="0" w:color="auto"/>
            <w:bottom w:val="none" w:sz="0" w:space="0" w:color="auto"/>
            <w:right w:val="none" w:sz="0" w:space="0" w:color="auto"/>
          </w:divBdr>
        </w:div>
        <w:div w:id="750931273">
          <w:marLeft w:val="480"/>
          <w:marRight w:val="0"/>
          <w:marTop w:val="0"/>
          <w:marBottom w:val="0"/>
          <w:divBdr>
            <w:top w:val="none" w:sz="0" w:space="0" w:color="auto"/>
            <w:left w:val="none" w:sz="0" w:space="0" w:color="auto"/>
            <w:bottom w:val="none" w:sz="0" w:space="0" w:color="auto"/>
            <w:right w:val="none" w:sz="0" w:space="0" w:color="auto"/>
          </w:divBdr>
        </w:div>
        <w:div w:id="768545042">
          <w:marLeft w:val="480"/>
          <w:marRight w:val="0"/>
          <w:marTop w:val="0"/>
          <w:marBottom w:val="0"/>
          <w:divBdr>
            <w:top w:val="none" w:sz="0" w:space="0" w:color="auto"/>
            <w:left w:val="none" w:sz="0" w:space="0" w:color="auto"/>
            <w:bottom w:val="none" w:sz="0" w:space="0" w:color="auto"/>
            <w:right w:val="none" w:sz="0" w:space="0" w:color="auto"/>
          </w:divBdr>
        </w:div>
        <w:div w:id="779030992">
          <w:marLeft w:val="480"/>
          <w:marRight w:val="0"/>
          <w:marTop w:val="0"/>
          <w:marBottom w:val="0"/>
          <w:divBdr>
            <w:top w:val="none" w:sz="0" w:space="0" w:color="auto"/>
            <w:left w:val="none" w:sz="0" w:space="0" w:color="auto"/>
            <w:bottom w:val="none" w:sz="0" w:space="0" w:color="auto"/>
            <w:right w:val="none" w:sz="0" w:space="0" w:color="auto"/>
          </w:divBdr>
        </w:div>
        <w:div w:id="794561006">
          <w:marLeft w:val="480"/>
          <w:marRight w:val="0"/>
          <w:marTop w:val="0"/>
          <w:marBottom w:val="0"/>
          <w:divBdr>
            <w:top w:val="none" w:sz="0" w:space="0" w:color="auto"/>
            <w:left w:val="none" w:sz="0" w:space="0" w:color="auto"/>
            <w:bottom w:val="none" w:sz="0" w:space="0" w:color="auto"/>
            <w:right w:val="none" w:sz="0" w:space="0" w:color="auto"/>
          </w:divBdr>
        </w:div>
        <w:div w:id="921110819">
          <w:marLeft w:val="480"/>
          <w:marRight w:val="0"/>
          <w:marTop w:val="0"/>
          <w:marBottom w:val="0"/>
          <w:divBdr>
            <w:top w:val="none" w:sz="0" w:space="0" w:color="auto"/>
            <w:left w:val="none" w:sz="0" w:space="0" w:color="auto"/>
            <w:bottom w:val="none" w:sz="0" w:space="0" w:color="auto"/>
            <w:right w:val="none" w:sz="0" w:space="0" w:color="auto"/>
          </w:divBdr>
        </w:div>
        <w:div w:id="922687387">
          <w:marLeft w:val="480"/>
          <w:marRight w:val="0"/>
          <w:marTop w:val="0"/>
          <w:marBottom w:val="0"/>
          <w:divBdr>
            <w:top w:val="none" w:sz="0" w:space="0" w:color="auto"/>
            <w:left w:val="none" w:sz="0" w:space="0" w:color="auto"/>
            <w:bottom w:val="none" w:sz="0" w:space="0" w:color="auto"/>
            <w:right w:val="none" w:sz="0" w:space="0" w:color="auto"/>
          </w:divBdr>
        </w:div>
        <w:div w:id="950357662">
          <w:marLeft w:val="480"/>
          <w:marRight w:val="0"/>
          <w:marTop w:val="0"/>
          <w:marBottom w:val="0"/>
          <w:divBdr>
            <w:top w:val="none" w:sz="0" w:space="0" w:color="auto"/>
            <w:left w:val="none" w:sz="0" w:space="0" w:color="auto"/>
            <w:bottom w:val="none" w:sz="0" w:space="0" w:color="auto"/>
            <w:right w:val="none" w:sz="0" w:space="0" w:color="auto"/>
          </w:divBdr>
        </w:div>
        <w:div w:id="951518817">
          <w:marLeft w:val="480"/>
          <w:marRight w:val="0"/>
          <w:marTop w:val="0"/>
          <w:marBottom w:val="0"/>
          <w:divBdr>
            <w:top w:val="none" w:sz="0" w:space="0" w:color="auto"/>
            <w:left w:val="none" w:sz="0" w:space="0" w:color="auto"/>
            <w:bottom w:val="none" w:sz="0" w:space="0" w:color="auto"/>
            <w:right w:val="none" w:sz="0" w:space="0" w:color="auto"/>
          </w:divBdr>
        </w:div>
        <w:div w:id="1053504719">
          <w:marLeft w:val="480"/>
          <w:marRight w:val="0"/>
          <w:marTop w:val="0"/>
          <w:marBottom w:val="0"/>
          <w:divBdr>
            <w:top w:val="none" w:sz="0" w:space="0" w:color="auto"/>
            <w:left w:val="none" w:sz="0" w:space="0" w:color="auto"/>
            <w:bottom w:val="none" w:sz="0" w:space="0" w:color="auto"/>
            <w:right w:val="none" w:sz="0" w:space="0" w:color="auto"/>
          </w:divBdr>
        </w:div>
        <w:div w:id="1081566509">
          <w:marLeft w:val="480"/>
          <w:marRight w:val="0"/>
          <w:marTop w:val="0"/>
          <w:marBottom w:val="0"/>
          <w:divBdr>
            <w:top w:val="none" w:sz="0" w:space="0" w:color="auto"/>
            <w:left w:val="none" w:sz="0" w:space="0" w:color="auto"/>
            <w:bottom w:val="none" w:sz="0" w:space="0" w:color="auto"/>
            <w:right w:val="none" w:sz="0" w:space="0" w:color="auto"/>
          </w:divBdr>
        </w:div>
        <w:div w:id="1092312578">
          <w:marLeft w:val="480"/>
          <w:marRight w:val="0"/>
          <w:marTop w:val="0"/>
          <w:marBottom w:val="0"/>
          <w:divBdr>
            <w:top w:val="none" w:sz="0" w:space="0" w:color="auto"/>
            <w:left w:val="none" w:sz="0" w:space="0" w:color="auto"/>
            <w:bottom w:val="none" w:sz="0" w:space="0" w:color="auto"/>
            <w:right w:val="none" w:sz="0" w:space="0" w:color="auto"/>
          </w:divBdr>
        </w:div>
        <w:div w:id="1169323929">
          <w:marLeft w:val="480"/>
          <w:marRight w:val="0"/>
          <w:marTop w:val="0"/>
          <w:marBottom w:val="0"/>
          <w:divBdr>
            <w:top w:val="none" w:sz="0" w:space="0" w:color="auto"/>
            <w:left w:val="none" w:sz="0" w:space="0" w:color="auto"/>
            <w:bottom w:val="none" w:sz="0" w:space="0" w:color="auto"/>
            <w:right w:val="none" w:sz="0" w:space="0" w:color="auto"/>
          </w:divBdr>
        </w:div>
        <w:div w:id="1189023306">
          <w:marLeft w:val="480"/>
          <w:marRight w:val="0"/>
          <w:marTop w:val="0"/>
          <w:marBottom w:val="0"/>
          <w:divBdr>
            <w:top w:val="none" w:sz="0" w:space="0" w:color="auto"/>
            <w:left w:val="none" w:sz="0" w:space="0" w:color="auto"/>
            <w:bottom w:val="none" w:sz="0" w:space="0" w:color="auto"/>
            <w:right w:val="none" w:sz="0" w:space="0" w:color="auto"/>
          </w:divBdr>
        </w:div>
        <w:div w:id="1196305866">
          <w:marLeft w:val="480"/>
          <w:marRight w:val="0"/>
          <w:marTop w:val="0"/>
          <w:marBottom w:val="0"/>
          <w:divBdr>
            <w:top w:val="none" w:sz="0" w:space="0" w:color="auto"/>
            <w:left w:val="none" w:sz="0" w:space="0" w:color="auto"/>
            <w:bottom w:val="none" w:sz="0" w:space="0" w:color="auto"/>
            <w:right w:val="none" w:sz="0" w:space="0" w:color="auto"/>
          </w:divBdr>
        </w:div>
        <w:div w:id="1231386569">
          <w:marLeft w:val="480"/>
          <w:marRight w:val="0"/>
          <w:marTop w:val="0"/>
          <w:marBottom w:val="0"/>
          <w:divBdr>
            <w:top w:val="none" w:sz="0" w:space="0" w:color="auto"/>
            <w:left w:val="none" w:sz="0" w:space="0" w:color="auto"/>
            <w:bottom w:val="none" w:sz="0" w:space="0" w:color="auto"/>
            <w:right w:val="none" w:sz="0" w:space="0" w:color="auto"/>
          </w:divBdr>
        </w:div>
        <w:div w:id="1277525496">
          <w:marLeft w:val="480"/>
          <w:marRight w:val="0"/>
          <w:marTop w:val="0"/>
          <w:marBottom w:val="0"/>
          <w:divBdr>
            <w:top w:val="none" w:sz="0" w:space="0" w:color="auto"/>
            <w:left w:val="none" w:sz="0" w:space="0" w:color="auto"/>
            <w:bottom w:val="none" w:sz="0" w:space="0" w:color="auto"/>
            <w:right w:val="none" w:sz="0" w:space="0" w:color="auto"/>
          </w:divBdr>
        </w:div>
        <w:div w:id="1343169247">
          <w:marLeft w:val="480"/>
          <w:marRight w:val="0"/>
          <w:marTop w:val="0"/>
          <w:marBottom w:val="0"/>
          <w:divBdr>
            <w:top w:val="none" w:sz="0" w:space="0" w:color="auto"/>
            <w:left w:val="none" w:sz="0" w:space="0" w:color="auto"/>
            <w:bottom w:val="none" w:sz="0" w:space="0" w:color="auto"/>
            <w:right w:val="none" w:sz="0" w:space="0" w:color="auto"/>
          </w:divBdr>
        </w:div>
        <w:div w:id="1361855486">
          <w:marLeft w:val="480"/>
          <w:marRight w:val="0"/>
          <w:marTop w:val="0"/>
          <w:marBottom w:val="0"/>
          <w:divBdr>
            <w:top w:val="none" w:sz="0" w:space="0" w:color="auto"/>
            <w:left w:val="none" w:sz="0" w:space="0" w:color="auto"/>
            <w:bottom w:val="none" w:sz="0" w:space="0" w:color="auto"/>
            <w:right w:val="none" w:sz="0" w:space="0" w:color="auto"/>
          </w:divBdr>
        </w:div>
      </w:divsChild>
    </w:div>
    <w:div w:id="91555338">
      <w:marLeft w:val="480"/>
      <w:marRight w:val="0"/>
      <w:marTop w:val="0"/>
      <w:marBottom w:val="0"/>
      <w:divBdr>
        <w:top w:val="none" w:sz="0" w:space="0" w:color="auto"/>
        <w:left w:val="none" w:sz="0" w:space="0" w:color="auto"/>
        <w:bottom w:val="none" w:sz="0" w:space="0" w:color="auto"/>
        <w:right w:val="none" w:sz="0" w:space="0" w:color="auto"/>
      </w:divBdr>
    </w:div>
    <w:div w:id="91709460">
      <w:marLeft w:val="480"/>
      <w:marRight w:val="0"/>
      <w:marTop w:val="0"/>
      <w:marBottom w:val="0"/>
      <w:divBdr>
        <w:top w:val="none" w:sz="0" w:space="0" w:color="auto"/>
        <w:left w:val="none" w:sz="0" w:space="0" w:color="auto"/>
        <w:bottom w:val="none" w:sz="0" w:space="0" w:color="auto"/>
        <w:right w:val="none" w:sz="0" w:space="0" w:color="auto"/>
      </w:divBdr>
    </w:div>
    <w:div w:id="91823069">
      <w:marLeft w:val="480"/>
      <w:marRight w:val="0"/>
      <w:marTop w:val="0"/>
      <w:marBottom w:val="0"/>
      <w:divBdr>
        <w:top w:val="none" w:sz="0" w:space="0" w:color="auto"/>
        <w:left w:val="none" w:sz="0" w:space="0" w:color="auto"/>
        <w:bottom w:val="none" w:sz="0" w:space="0" w:color="auto"/>
        <w:right w:val="none" w:sz="0" w:space="0" w:color="auto"/>
      </w:divBdr>
    </w:div>
    <w:div w:id="91896422">
      <w:marLeft w:val="480"/>
      <w:marRight w:val="0"/>
      <w:marTop w:val="0"/>
      <w:marBottom w:val="0"/>
      <w:divBdr>
        <w:top w:val="none" w:sz="0" w:space="0" w:color="auto"/>
        <w:left w:val="none" w:sz="0" w:space="0" w:color="auto"/>
        <w:bottom w:val="none" w:sz="0" w:space="0" w:color="auto"/>
        <w:right w:val="none" w:sz="0" w:space="0" w:color="auto"/>
      </w:divBdr>
    </w:div>
    <w:div w:id="92018300">
      <w:marLeft w:val="480"/>
      <w:marRight w:val="0"/>
      <w:marTop w:val="0"/>
      <w:marBottom w:val="0"/>
      <w:divBdr>
        <w:top w:val="none" w:sz="0" w:space="0" w:color="auto"/>
        <w:left w:val="none" w:sz="0" w:space="0" w:color="auto"/>
        <w:bottom w:val="none" w:sz="0" w:space="0" w:color="auto"/>
        <w:right w:val="none" w:sz="0" w:space="0" w:color="auto"/>
      </w:divBdr>
    </w:div>
    <w:div w:id="92093136">
      <w:bodyDiv w:val="1"/>
      <w:marLeft w:val="0"/>
      <w:marRight w:val="0"/>
      <w:marTop w:val="0"/>
      <w:marBottom w:val="0"/>
      <w:divBdr>
        <w:top w:val="none" w:sz="0" w:space="0" w:color="auto"/>
        <w:left w:val="none" w:sz="0" w:space="0" w:color="auto"/>
        <w:bottom w:val="none" w:sz="0" w:space="0" w:color="auto"/>
        <w:right w:val="none" w:sz="0" w:space="0" w:color="auto"/>
      </w:divBdr>
    </w:div>
    <w:div w:id="92167213">
      <w:bodyDiv w:val="1"/>
      <w:marLeft w:val="0"/>
      <w:marRight w:val="0"/>
      <w:marTop w:val="0"/>
      <w:marBottom w:val="0"/>
      <w:divBdr>
        <w:top w:val="none" w:sz="0" w:space="0" w:color="auto"/>
        <w:left w:val="none" w:sz="0" w:space="0" w:color="auto"/>
        <w:bottom w:val="none" w:sz="0" w:space="0" w:color="auto"/>
        <w:right w:val="none" w:sz="0" w:space="0" w:color="auto"/>
      </w:divBdr>
    </w:div>
    <w:div w:id="92169232">
      <w:marLeft w:val="480"/>
      <w:marRight w:val="0"/>
      <w:marTop w:val="0"/>
      <w:marBottom w:val="0"/>
      <w:divBdr>
        <w:top w:val="none" w:sz="0" w:space="0" w:color="auto"/>
        <w:left w:val="none" w:sz="0" w:space="0" w:color="auto"/>
        <w:bottom w:val="none" w:sz="0" w:space="0" w:color="auto"/>
        <w:right w:val="none" w:sz="0" w:space="0" w:color="auto"/>
      </w:divBdr>
    </w:div>
    <w:div w:id="92286702">
      <w:marLeft w:val="480"/>
      <w:marRight w:val="0"/>
      <w:marTop w:val="0"/>
      <w:marBottom w:val="0"/>
      <w:divBdr>
        <w:top w:val="none" w:sz="0" w:space="0" w:color="auto"/>
        <w:left w:val="none" w:sz="0" w:space="0" w:color="auto"/>
        <w:bottom w:val="none" w:sz="0" w:space="0" w:color="auto"/>
        <w:right w:val="none" w:sz="0" w:space="0" w:color="auto"/>
      </w:divBdr>
    </w:div>
    <w:div w:id="92290404">
      <w:bodyDiv w:val="1"/>
      <w:marLeft w:val="0"/>
      <w:marRight w:val="0"/>
      <w:marTop w:val="0"/>
      <w:marBottom w:val="0"/>
      <w:divBdr>
        <w:top w:val="none" w:sz="0" w:space="0" w:color="auto"/>
        <w:left w:val="none" w:sz="0" w:space="0" w:color="auto"/>
        <w:bottom w:val="none" w:sz="0" w:space="0" w:color="auto"/>
        <w:right w:val="none" w:sz="0" w:space="0" w:color="auto"/>
      </w:divBdr>
    </w:div>
    <w:div w:id="92291094">
      <w:marLeft w:val="480"/>
      <w:marRight w:val="0"/>
      <w:marTop w:val="0"/>
      <w:marBottom w:val="0"/>
      <w:divBdr>
        <w:top w:val="none" w:sz="0" w:space="0" w:color="auto"/>
        <w:left w:val="none" w:sz="0" w:space="0" w:color="auto"/>
        <w:bottom w:val="none" w:sz="0" w:space="0" w:color="auto"/>
        <w:right w:val="none" w:sz="0" w:space="0" w:color="auto"/>
      </w:divBdr>
    </w:div>
    <w:div w:id="92362309">
      <w:marLeft w:val="480"/>
      <w:marRight w:val="0"/>
      <w:marTop w:val="0"/>
      <w:marBottom w:val="0"/>
      <w:divBdr>
        <w:top w:val="none" w:sz="0" w:space="0" w:color="auto"/>
        <w:left w:val="none" w:sz="0" w:space="0" w:color="auto"/>
        <w:bottom w:val="none" w:sz="0" w:space="0" w:color="auto"/>
        <w:right w:val="none" w:sz="0" w:space="0" w:color="auto"/>
      </w:divBdr>
    </w:div>
    <w:div w:id="92434781">
      <w:marLeft w:val="480"/>
      <w:marRight w:val="0"/>
      <w:marTop w:val="0"/>
      <w:marBottom w:val="0"/>
      <w:divBdr>
        <w:top w:val="none" w:sz="0" w:space="0" w:color="auto"/>
        <w:left w:val="none" w:sz="0" w:space="0" w:color="auto"/>
        <w:bottom w:val="none" w:sz="0" w:space="0" w:color="auto"/>
        <w:right w:val="none" w:sz="0" w:space="0" w:color="auto"/>
      </w:divBdr>
    </w:div>
    <w:div w:id="92435761">
      <w:marLeft w:val="480"/>
      <w:marRight w:val="0"/>
      <w:marTop w:val="0"/>
      <w:marBottom w:val="0"/>
      <w:divBdr>
        <w:top w:val="none" w:sz="0" w:space="0" w:color="auto"/>
        <w:left w:val="none" w:sz="0" w:space="0" w:color="auto"/>
        <w:bottom w:val="none" w:sz="0" w:space="0" w:color="auto"/>
        <w:right w:val="none" w:sz="0" w:space="0" w:color="auto"/>
      </w:divBdr>
    </w:div>
    <w:div w:id="92436782">
      <w:bodyDiv w:val="1"/>
      <w:marLeft w:val="0"/>
      <w:marRight w:val="0"/>
      <w:marTop w:val="0"/>
      <w:marBottom w:val="0"/>
      <w:divBdr>
        <w:top w:val="none" w:sz="0" w:space="0" w:color="auto"/>
        <w:left w:val="none" w:sz="0" w:space="0" w:color="auto"/>
        <w:bottom w:val="none" w:sz="0" w:space="0" w:color="auto"/>
        <w:right w:val="none" w:sz="0" w:space="0" w:color="auto"/>
      </w:divBdr>
    </w:div>
    <w:div w:id="92437493">
      <w:marLeft w:val="480"/>
      <w:marRight w:val="0"/>
      <w:marTop w:val="0"/>
      <w:marBottom w:val="0"/>
      <w:divBdr>
        <w:top w:val="none" w:sz="0" w:space="0" w:color="auto"/>
        <w:left w:val="none" w:sz="0" w:space="0" w:color="auto"/>
        <w:bottom w:val="none" w:sz="0" w:space="0" w:color="auto"/>
        <w:right w:val="none" w:sz="0" w:space="0" w:color="auto"/>
      </w:divBdr>
    </w:div>
    <w:div w:id="92481481">
      <w:marLeft w:val="480"/>
      <w:marRight w:val="0"/>
      <w:marTop w:val="0"/>
      <w:marBottom w:val="0"/>
      <w:divBdr>
        <w:top w:val="none" w:sz="0" w:space="0" w:color="auto"/>
        <w:left w:val="none" w:sz="0" w:space="0" w:color="auto"/>
        <w:bottom w:val="none" w:sz="0" w:space="0" w:color="auto"/>
        <w:right w:val="none" w:sz="0" w:space="0" w:color="auto"/>
      </w:divBdr>
    </w:div>
    <w:div w:id="92629415">
      <w:marLeft w:val="480"/>
      <w:marRight w:val="0"/>
      <w:marTop w:val="0"/>
      <w:marBottom w:val="0"/>
      <w:divBdr>
        <w:top w:val="none" w:sz="0" w:space="0" w:color="auto"/>
        <w:left w:val="none" w:sz="0" w:space="0" w:color="auto"/>
        <w:bottom w:val="none" w:sz="0" w:space="0" w:color="auto"/>
        <w:right w:val="none" w:sz="0" w:space="0" w:color="auto"/>
      </w:divBdr>
    </w:div>
    <w:div w:id="92671691">
      <w:marLeft w:val="480"/>
      <w:marRight w:val="0"/>
      <w:marTop w:val="0"/>
      <w:marBottom w:val="0"/>
      <w:divBdr>
        <w:top w:val="none" w:sz="0" w:space="0" w:color="auto"/>
        <w:left w:val="none" w:sz="0" w:space="0" w:color="auto"/>
        <w:bottom w:val="none" w:sz="0" w:space="0" w:color="auto"/>
        <w:right w:val="none" w:sz="0" w:space="0" w:color="auto"/>
      </w:divBdr>
    </w:div>
    <w:div w:id="92673248">
      <w:bodyDiv w:val="1"/>
      <w:marLeft w:val="0"/>
      <w:marRight w:val="0"/>
      <w:marTop w:val="0"/>
      <w:marBottom w:val="0"/>
      <w:divBdr>
        <w:top w:val="none" w:sz="0" w:space="0" w:color="auto"/>
        <w:left w:val="none" w:sz="0" w:space="0" w:color="auto"/>
        <w:bottom w:val="none" w:sz="0" w:space="0" w:color="auto"/>
        <w:right w:val="none" w:sz="0" w:space="0" w:color="auto"/>
      </w:divBdr>
    </w:div>
    <w:div w:id="92673727">
      <w:marLeft w:val="480"/>
      <w:marRight w:val="0"/>
      <w:marTop w:val="0"/>
      <w:marBottom w:val="0"/>
      <w:divBdr>
        <w:top w:val="none" w:sz="0" w:space="0" w:color="auto"/>
        <w:left w:val="none" w:sz="0" w:space="0" w:color="auto"/>
        <w:bottom w:val="none" w:sz="0" w:space="0" w:color="auto"/>
        <w:right w:val="none" w:sz="0" w:space="0" w:color="auto"/>
      </w:divBdr>
    </w:div>
    <w:div w:id="92674837">
      <w:marLeft w:val="480"/>
      <w:marRight w:val="0"/>
      <w:marTop w:val="0"/>
      <w:marBottom w:val="0"/>
      <w:divBdr>
        <w:top w:val="none" w:sz="0" w:space="0" w:color="auto"/>
        <w:left w:val="none" w:sz="0" w:space="0" w:color="auto"/>
        <w:bottom w:val="none" w:sz="0" w:space="0" w:color="auto"/>
        <w:right w:val="none" w:sz="0" w:space="0" w:color="auto"/>
      </w:divBdr>
    </w:div>
    <w:div w:id="92678003">
      <w:marLeft w:val="480"/>
      <w:marRight w:val="0"/>
      <w:marTop w:val="0"/>
      <w:marBottom w:val="0"/>
      <w:divBdr>
        <w:top w:val="none" w:sz="0" w:space="0" w:color="auto"/>
        <w:left w:val="none" w:sz="0" w:space="0" w:color="auto"/>
        <w:bottom w:val="none" w:sz="0" w:space="0" w:color="auto"/>
        <w:right w:val="none" w:sz="0" w:space="0" w:color="auto"/>
      </w:divBdr>
    </w:div>
    <w:div w:id="92819608">
      <w:marLeft w:val="480"/>
      <w:marRight w:val="0"/>
      <w:marTop w:val="0"/>
      <w:marBottom w:val="0"/>
      <w:divBdr>
        <w:top w:val="none" w:sz="0" w:space="0" w:color="auto"/>
        <w:left w:val="none" w:sz="0" w:space="0" w:color="auto"/>
        <w:bottom w:val="none" w:sz="0" w:space="0" w:color="auto"/>
        <w:right w:val="none" w:sz="0" w:space="0" w:color="auto"/>
      </w:divBdr>
    </w:div>
    <w:div w:id="93013444">
      <w:bodyDiv w:val="1"/>
      <w:marLeft w:val="0"/>
      <w:marRight w:val="0"/>
      <w:marTop w:val="0"/>
      <w:marBottom w:val="0"/>
      <w:divBdr>
        <w:top w:val="none" w:sz="0" w:space="0" w:color="auto"/>
        <w:left w:val="none" w:sz="0" w:space="0" w:color="auto"/>
        <w:bottom w:val="none" w:sz="0" w:space="0" w:color="auto"/>
        <w:right w:val="none" w:sz="0" w:space="0" w:color="auto"/>
      </w:divBdr>
    </w:div>
    <w:div w:id="93016247">
      <w:marLeft w:val="480"/>
      <w:marRight w:val="0"/>
      <w:marTop w:val="0"/>
      <w:marBottom w:val="0"/>
      <w:divBdr>
        <w:top w:val="none" w:sz="0" w:space="0" w:color="auto"/>
        <w:left w:val="none" w:sz="0" w:space="0" w:color="auto"/>
        <w:bottom w:val="none" w:sz="0" w:space="0" w:color="auto"/>
        <w:right w:val="none" w:sz="0" w:space="0" w:color="auto"/>
      </w:divBdr>
    </w:div>
    <w:div w:id="93064897">
      <w:marLeft w:val="480"/>
      <w:marRight w:val="0"/>
      <w:marTop w:val="0"/>
      <w:marBottom w:val="0"/>
      <w:divBdr>
        <w:top w:val="none" w:sz="0" w:space="0" w:color="auto"/>
        <w:left w:val="none" w:sz="0" w:space="0" w:color="auto"/>
        <w:bottom w:val="none" w:sz="0" w:space="0" w:color="auto"/>
        <w:right w:val="none" w:sz="0" w:space="0" w:color="auto"/>
      </w:divBdr>
    </w:div>
    <w:div w:id="93207640">
      <w:marLeft w:val="480"/>
      <w:marRight w:val="0"/>
      <w:marTop w:val="0"/>
      <w:marBottom w:val="0"/>
      <w:divBdr>
        <w:top w:val="none" w:sz="0" w:space="0" w:color="auto"/>
        <w:left w:val="none" w:sz="0" w:space="0" w:color="auto"/>
        <w:bottom w:val="none" w:sz="0" w:space="0" w:color="auto"/>
        <w:right w:val="none" w:sz="0" w:space="0" w:color="auto"/>
      </w:divBdr>
    </w:div>
    <w:div w:id="93207738">
      <w:marLeft w:val="480"/>
      <w:marRight w:val="0"/>
      <w:marTop w:val="0"/>
      <w:marBottom w:val="0"/>
      <w:divBdr>
        <w:top w:val="none" w:sz="0" w:space="0" w:color="auto"/>
        <w:left w:val="none" w:sz="0" w:space="0" w:color="auto"/>
        <w:bottom w:val="none" w:sz="0" w:space="0" w:color="auto"/>
        <w:right w:val="none" w:sz="0" w:space="0" w:color="auto"/>
      </w:divBdr>
    </w:div>
    <w:div w:id="93326266">
      <w:marLeft w:val="480"/>
      <w:marRight w:val="0"/>
      <w:marTop w:val="0"/>
      <w:marBottom w:val="0"/>
      <w:divBdr>
        <w:top w:val="none" w:sz="0" w:space="0" w:color="auto"/>
        <w:left w:val="none" w:sz="0" w:space="0" w:color="auto"/>
        <w:bottom w:val="none" w:sz="0" w:space="0" w:color="auto"/>
        <w:right w:val="none" w:sz="0" w:space="0" w:color="auto"/>
      </w:divBdr>
    </w:div>
    <w:div w:id="93524096">
      <w:bodyDiv w:val="1"/>
      <w:marLeft w:val="0"/>
      <w:marRight w:val="0"/>
      <w:marTop w:val="0"/>
      <w:marBottom w:val="0"/>
      <w:divBdr>
        <w:top w:val="none" w:sz="0" w:space="0" w:color="auto"/>
        <w:left w:val="none" w:sz="0" w:space="0" w:color="auto"/>
        <w:bottom w:val="none" w:sz="0" w:space="0" w:color="auto"/>
        <w:right w:val="none" w:sz="0" w:space="0" w:color="auto"/>
      </w:divBdr>
    </w:div>
    <w:div w:id="93676852">
      <w:marLeft w:val="480"/>
      <w:marRight w:val="0"/>
      <w:marTop w:val="0"/>
      <w:marBottom w:val="0"/>
      <w:divBdr>
        <w:top w:val="none" w:sz="0" w:space="0" w:color="auto"/>
        <w:left w:val="none" w:sz="0" w:space="0" w:color="auto"/>
        <w:bottom w:val="none" w:sz="0" w:space="0" w:color="auto"/>
        <w:right w:val="none" w:sz="0" w:space="0" w:color="auto"/>
      </w:divBdr>
    </w:div>
    <w:div w:id="94329597">
      <w:bodyDiv w:val="1"/>
      <w:marLeft w:val="0"/>
      <w:marRight w:val="0"/>
      <w:marTop w:val="0"/>
      <w:marBottom w:val="0"/>
      <w:divBdr>
        <w:top w:val="none" w:sz="0" w:space="0" w:color="auto"/>
        <w:left w:val="none" w:sz="0" w:space="0" w:color="auto"/>
        <w:bottom w:val="none" w:sz="0" w:space="0" w:color="auto"/>
        <w:right w:val="none" w:sz="0" w:space="0" w:color="auto"/>
      </w:divBdr>
    </w:div>
    <w:div w:id="94636303">
      <w:bodyDiv w:val="1"/>
      <w:marLeft w:val="0"/>
      <w:marRight w:val="0"/>
      <w:marTop w:val="0"/>
      <w:marBottom w:val="0"/>
      <w:divBdr>
        <w:top w:val="none" w:sz="0" w:space="0" w:color="auto"/>
        <w:left w:val="none" w:sz="0" w:space="0" w:color="auto"/>
        <w:bottom w:val="none" w:sz="0" w:space="0" w:color="auto"/>
        <w:right w:val="none" w:sz="0" w:space="0" w:color="auto"/>
      </w:divBdr>
    </w:div>
    <w:div w:id="94712599">
      <w:marLeft w:val="480"/>
      <w:marRight w:val="0"/>
      <w:marTop w:val="0"/>
      <w:marBottom w:val="0"/>
      <w:divBdr>
        <w:top w:val="none" w:sz="0" w:space="0" w:color="auto"/>
        <w:left w:val="none" w:sz="0" w:space="0" w:color="auto"/>
        <w:bottom w:val="none" w:sz="0" w:space="0" w:color="auto"/>
        <w:right w:val="none" w:sz="0" w:space="0" w:color="auto"/>
      </w:divBdr>
    </w:div>
    <w:div w:id="94712885">
      <w:bodyDiv w:val="1"/>
      <w:marLeft w:val="0"/>
      <w:marRight w:val="0"/>
      <w:marTop w:val="0"/>
      <w:marBottom w:val="0"/>
      <w:divBdr>
        <w:top w:val="none" w:sz="0" w:space="0" w:color="auto"/>
        <w:left w:val="none" w:sz="0" w:space="0" w:color="auto"/>
        <w:bottom w:val="none" w:sz="0" w:space="0" w:color="auto"/>
        <w:right w:val="none" w:sz="0" w:space="0" w:color="auto"/>
      </w:divBdr>
      <w:divsChild>
        <w:div w:id="10959535">
          <w:marLeft w:val="480"/>
          <w:marRight w:val="0"/>
          <w:marTop w:val="0"/>
          <w:marBottom w:val="0"/>
          <w:divBdr>
            <w:top w:val="none" w:sz="0" w:space="0" w:color="auto"/>
            <w:left w:val="none" w:sz="0" w:space="0" w:color="auto"/>
            <w:bottom w:val="none" w:sz="0" w:space="0" w:color="auto"/>
            <w:right w:val="none" w:sz="0" w:space="0" w:color="auto"/>
          </w:divBdr>
        </w:div>
        <w:div w:id="21132177">
          <w:marLeft w:val="480"/>
          <w:marRight w:val="0"/>
          <w:marTop w:val="0"/>
          <w:marBottom w:val="0"/>
          <w:divBdr>
            <w:top w:val="none" w:sz="0" w:space="0" w:color="auto"/>
            <w:left w:val="none" w:sz="0" w:space="0" w:color="auto"/>
            <w:bottom w:val="none" w:sz="0" w:space="0" w:color="auto"/>
            <w:right w:val="none" w:sz="0" w:space="0" w:color="auto"/>
          </w:divBdr>
        </w:div>
        <w:div w:id="46420024">
          <w:marLeft w:val="480"/>
          <w:marRight w:val="0"/>
          <w:marTop w:val="0"/>
          <w:marBottom w:val="0"/>
          <w:divBdr>
            <w:top w:val="none" w:sz="0" w:space="0" w:color="auto"/>
            <w:left w:val="none" w:sz="0" w:space="0" w:color="auto"/>
            <w:bottom w:val="none" w:sz="0" w:space="0" w:color="auto"/>
            <w:right w:val="none" w:sz="0" w:space="0" w:color="auto"/>
          </w:divBdr>
        </w:div>
        <w:div w:id="67847468">
          <w:marLeft w:val="480"/>
          <w:marRight w:val="0"/>
          <w:marTop w:val="0"/>
          <w:marBottom w:val="0"/>
          <w:divBdr>
            <w:top w:val="none" w:sz="0" w:space="0" w:color="auto"/>
            <w:left w:val="none" w:sz="0" w:space="0" w:color="auto"/>
            <w:bottom w:val="none" w:sz="0" w:space="0" w:color="auto"/>
            <w:right w:val="none" w:sz="0" w:space="0" w:color="auto"/>
          </w:divBdr>
        </w:div>
        <w:div w:id="68504675">
          <w:marLeft w:val="480"/>
          <w:marRight w:val="0"/>
          <w:marTop w:val="0"/>
          <w:marBottom w:val="0"/>
          <w:divBdr>
            <w:top w:val="none" w:sz="0" w:space="0" w:color="auto"/>
            <w:left w:val="none" w:sz="0" w:space="0" w:color="auto"/>
            <w:bottom w:val="none" w:sz="0" w:space="0" w:color="auto"/>
            <w:right w:val="none" w:sz="0" w:space="0" w:color="auto"/>
          </w:divBdr>
        </w:div>
        <w:div w:id="76751117">
          <w:marLeft w:val="480"/>
          <w:marRight w:val="0"/>
          <w:marTop w:val="0"/>
          <w:marBottom w:val="0"/>
          <w:divBdr>
            <w:top w:val="none" w:sz="0" w:space="0" w:color="auto"/>
            <w:left w:val="none" w:sz="0" w:space="0" w:color="auto"/>
            <w:bottom w:val="none" w:sz="0" w:space="0" w:color="auto"/>
            <w:right w:val="none" w:sz="0" w:space="0" w:color="auto"/>
          </w:divBdr>
        </w:div>
        <w:div w:id="88696659">
          <w:marLeft w:val="480"/>
          <w:marRight w:val="0"/>
          <w:marTop w:val="0"/>
          <w:marBottom w:val="0"/>
          <w:divBdr>
            <w:top w:val="none" w:sz="0" w:space="0" w:color="auto"/>
            <w:left w:val="none" w:sz="0" w:space="0" w:color="auto"/>
            <w:bottom w:val="none" w:sz="0" w:space="0" w:color="auto"/>
            <w:right w:val="none" w:sz="0" w:space="0" w:color="auto"/>
          </w:divBdr>
        </w:div>
        <w:div w:id="151868810">
          <w:marLeft w:val="480"/>
          <w:marRight w:val="0"/>
          <w:marTop w:val="0"/>
          <w:marBottom w:val="0"/>
          <w:divBdr>
            <w:top w:val="none" w:sz="0" w:space="0" w:color="auto"/>
            <w:left w:val="none" w:sz="0" w:space="0" w:color="auto"/>
            <w:bottom w:val="none" w:sz="0" w:space="0" w:color="auto"/>
            <w:right w:val="none" w:sz="0" w:space="0" w:color="auto"/>
          </w:divBdr>
        </w:div>
        <w:div w:id="199172115">
          <w:marLeft w:val="480"/>
          <w:marRight w:val="0"/>
          <w:marTop w:val="0"/>
          <w:marBottom w:val="0"/>
          <w:divBdr>
            <w:top w:val="none" w:sz="0" w:space="0" w:color="auto"/>
            <w:left w:val="none" w:sz="0" w:space="0" w:color="auto"/>
            <w:bottom w:val="none" w:sz="0" w:space="0" w:color="auto"/>
            <w:right w:val="none" w:sz="0" w:space="0" w:color="auto"/>
          </w:divBdr>
        </w:div>
        <w:div w:id="203753426">
          <w:marLeft w:val="480"/>
          <w:marRight w:val="0"/>
          <w:marTop w:val="0"/>
          <w:marBottom w:val="0"/>
          <w:divBdr>
            <w:top w:val="none" w:sz="0" w:space="0" w:color="auto"/>
            <w:left w:val="none" w:sz="0" w:space="0" w:color="auto"/>
            <w:bottom w:val="none" w:sz="0" w:space="0" w:color="auto"/>
            <w:right w:val="none" w:sz="0" w:space="0" w:color="auto"/>
          </w:divBdr>
        </w:div>
        <w:div w:id="212234137">
          <w:marLeft w:val="480"/>
          <w:marRight w:val="0"/>
          <w:marTop w:val="0"/>
          <w:marBottom w:val="0"/>
          <w:divBdr>
            <w:top w:val="none" w:sz="0" w:space="0" w:color="auto"/>
            <w:left w:val="none" w:sz="0" w:space="0" w:color="auto"/>
            <w:bottom w:val="none" w:sz="0" w:space="0" w:color="auto"/>
            <w:right w:val="none" w:sz="0" w:space="0" w:color="auto"/>
          </w:divBdr>
        </w:div>
        <w:div w:id="245000440">
          <w:marLeft w:val="480"/>
          <w:marRight w:val="0"/>
          <w:marTop w:val="0"/>
          <w:marBottom w:val="0"/>
          <w:divBdr>
            <w:top w:val="none" w:sz="0" w:space="0" w:color="auto"/>
            <w:left w:val="none" w:sz="0" w:space="0" w:color="auto"/>
            <w:bottom w:val="none" w:sz="0" w:space="0" w:color="auto"/>
            <w:right w:val="none" w:sz="0" w:space="0" w:color="auto"/>
          </w:divBdr>
        </w:div>
        <w:div w:id="275409482">
          <w:marLeft w:val="480"/>
          <w:marRight w:val="0"/>
          <w:marTop w:val="0"/>
          <w:marBottom w:val="0"/>
          <w:divBdr>
            <w:top w:val="none" w:sz="0" w:space="0" w:color="auto"/>
            <w:left w:val="none" w:sz="0" w:space="0" w:color="auto"/>
            <w:bottom w:val="none" w:sz="0" w:space="0" w:color="auto"/>
            <w:right w:val="none" w:sz="0" w:space="0" w:color="auto"/>
          </w:divBdr>
        </w:div>
        <w:div w:id="302202887">
          <w:marLeft w:val="480"/>
          <w:marRight w:val="0"/>
          <w:marTop w:val="0"/>
          <w:marBottom w:val="0"/>
          <w:divBdr>
            <w:top w:val="none" w:sz="0" w:space="0" w:color="auto"/>
            <w:left w:val="none" w:sz="0" w:space="0" w:color="auto"/>
            <w:bottom w:val="none" w:sz="0" w:space="0" w:color="auto"/>
            <w:right w:val="none" w:sz="0" w:space="0" w:color="auto"/>
          </w:divBdr>
        </w:div>
        <w:div w:id="314573364">
          <w:marLeft w:val="480"/>
          <w:marRight w:val="0"/>
          <w:marTop w:val="0"/>
          <w:marBottom w:val="0"/>
          <w:divBdr>
            <w:top w:val="none" w:sz="0" w:space="0" w:color="auto"/>
            <w:left w:val="none" w:sz="0" w:space="0" w:color="auto"/>
            <w:bottom w:val="none" w:sz="0" w:space="0" w:color="auto"/>
            <w:right w:val="none" w:sz="0" w:space="0" w:color="auto"/>
          </w:divBdr>
        </w:div>
        <w:div w:id="334841841">
          <w:marLeft w:val="480"/>
          <w:marRight w:val="0"/>
          <w:marTop w:val="0"/>
          <w:marBottom w:val="0"/>
          <w:divBdr>
            <w:top w:val="none" w:sz="0" w:space="0" w:color="auto"/>
            <w:left w:val="none" w:sz="0" w:space="0" w:color="auto"/>
            <w:bottom w:val="none" w:sz="0" w:space="0" w:color="auto"/>
            <w:right w:val="none" w:sz="0" w:space="0" w:color="auto"/>
          </w:divBdr>
        </w:div>
        <w:div w:id="342899036">
          <w:marLeft w:val="480"/>
          <w:marRight w:val="0"/>
          <w:marTop w:val="0"/>
          <w:marBottom w:val="0"/>
          <w:divBdr>
            <w:top w:val="none" w:sz="0" w:space="0" w:color="auto"/>
            <w:left w:val="none" w:sz="0" w:space="0" w:color="auto"/>
            <w:bottom w:val="none" w:sz="0" w:space="0" w:color="auto"/>
            <w:right w:val="none" w:sz="0" w:space="0" w:color="auto"/>
          </w:divBdr>
        </w:div>
        <w:div w:id="343409159">
          <w:marLeft w:val="480"/>
          <w:marRight w:val="0"/>
          <w:marTop w:val="0"/>
          <w:marBottom w:val="0"/>
          <w:divBdr>
            <w:top w:val="none" w:sz="0" w:space="0" w:color="auto"/>
            <w:left w:val="none" w:sz="0" w:space="0" w:color="auto"/>
            <w:bottom w:val="none" w:sz="0" w:space="0" w:color="auto"/>
            <w:right w:val="none" w:sz="0" w:space="0" w:color="auto"/>
          </w:divBdr>
        </w:div>
        <w:div w:id="344405576">
          <w:marLeft w:val="480"/>
          <w:marRight w:val="0"/>
          <w:marTop w:val="0"/>
          <w:marBottom w:val="0"/>
          <w:divBdr>
            <w:top w:val="none" w:sz="0" w:space="0" w:color="auto"/>
            <w:left w:val="none" w:sz="0" w:space="0" w:color="auto"/>
            <w:bottom w:val="none" w:sz="0" w:space="0" w:color="auto"/>
            <w:right w:val="none" w:sz="0" w:space="0" w:color="auto"/>
          </w:divBdr>
        </w:div>
        <w:div w:id="380980784">
          <w:marLeft w:val="480"/>
          <w:marRight w:val="0"/>
          <w:marTop w:val="0"/>
          <w:marBottom w:val="0"/>
          <w:divBdr>
            <w:top w:val="none" w:sz="0" w:space="0" w:color="auto"/>
            <w:left w:val="none" w:sz="0" w:space="0" w:color="auto"/>
            <w:bottom w:val="none" w:sz="0" w:space="0" w:color="auto"/>
            <w:right w:val="none" w:sz="0" w:space="0" w:color="auto"/>
          </w:divBdr>
        </w:div>
        <w:div w:id="420759704">
          <w:marLeft w:val="480"/>
          <w:marRight w:val="0"/>
          <w:marTop w:val="0"/>
          <w:marBottom w:val="0"/>
          <w:divBdr>
            <w:top w:val="none" w:sz="0" w:space="0" w:color="auto"/>
            <w:left w:val="none" w:sz="0" w:space="0" w:color="auto"/>
            <w:bottom w:val="none" w:sz="0" w:space="0" w:color="auto"/>
            <w:right w:val="none" w:sz="0" w:space="0" w:color="auto"/>
          </w:divBdr>
        </w:div>
        <w:div w:id="433597679">
          <w:marLeft w:val="480"/>
          <w:marRight w:val="0"/>
          <w:marTop w:val="0"/>
          <w:marBottom w:val="0"/>
          <w:divBdr>
            <w:top w:val="none" w:sz="0" w:space="0" w:color="auto"/>
            <w:left w:val="none" w:sz="0" w:space="0" w:color="auto"/>
            <w:bottom w:val="none" w:sz="0" w:space="0" w:color="auto"/>
            <w:right w:val="none" w:sz="0" w:space="0" w:color="auto"/>
          </w:divBdr>
        </w:div>
        <w:div w:id="454562723">
          <w:marLeft w:val="480"/>
          <w:marRight w:val="0"/>
          <w:marTop w:val="0"/>
          <w:marBottom w:val="0"/>
          <w:divBdr>
            <w:top w:val="none" w:sz="0" w:space="0" w:color="auto"/>
            <w:left w:val="none" w:sz="0" w:space="0" w:color="auto"/>
            <w:bottom w:val="none" w:sz="0" w:space="0" w:color="auto"/>
            <w:right w:val="none" w:sz="0" w:space="0" w:color="auto"/>
          </w:divBdr>
        </w:div>
        <w:div w:id="464079213">
          <w:marLeft w:val="480"/>
          <w:marRight w:val="0"/>
          <w:marTop w:val="0"/>
          <w:marBottom w:val="0"/>
          <w:divBdr>
            <w:top w:val="none" w:sz="0" w:space="0" w:color="auto"/>
            <w:left w:val="none" w:sz="0" w:space="0" w:color="auto"/>
            <w:bottom w:val="none" w:sz="0" w:space="0" w:color="auto"/>
            <w:right w:val="none" w:sz="0" w:space="0" w:color="auto"/>
          </w:divBdr>
        </w:div>
        <w:div w:id="479008017">
          <w:marLeft w:val="480"/>
          <w:marRight w:val="0"/>
          <w:marTop w:val="0"/>
          <w:marBottom w:val="0"/>
          <w:divBdr>
            <w:top w:val="none" w:sz="0" w:space="0" w:color="auto"/>
            <w:left w:val="none" w:sz="0" w:space="0" w:color="auto"/>
            <w:bottom w:val="none" w:sz="0" w:space="0" w:color="auto"/>
            <w:right w:val="none" w:sz="0" w:space="0" w:color="auto"/>
          </w:divBdr>
        </w:div>
        <w:div w:id="494537944">
          <w:marLeft w:val="480"/>
          <w:marRight w:val="0"/>
          <w:marTop w:val="0"/>
          <w:marBottom w:val="0"/>
          <w:divBdr>
            <w:top w:val="none" w:sz="0" w:space="0" w:color="auto"/>
            <w:left w:val="none" w:sz="0" w:space="0" w:color="auto"/>
            <w:bottom w:val="none" w:sz="0" w:space="0" w:color="auto"/>
            <w:right w:val="none" w:sz="0" w:space="0" w:color="auto"/>
          </w:divBdr>
        </w:div>
        <w:div w:id="513157600">
          <w:marLeft w:val="480"/>
          <w:marRight w:val="0"/>
          <w:marTop w:val="0"/>
          <w:marBottom w:val="0"/>
          <w:divBdr>
            <w:top w:val="none" w:sz="0" w:space="0" w:color="auto"/>
            <w:left w:val="none" w:sz="0" w:space="0" w:color="auto"/>
            <w:bottom w:val="none" w:sz="0" w:space="0" w:color="auto"/>
            <w:right w:val="none" w:sz="0" w:space="0" w:color="auto"/>
          </w:divBdr>
        </w:div>
        <w:div w:id="537426584">
          <w:marLeft w:val="480"/>
          <w:marRight w:val="0"/>
          <w:marTop w:val="0"/>
          <w:marBottom w:val="0"/>
          <w:divBdr>
            <w:top w:val="none" w:sz="0" w:space="0" w:color="auto"/>
            <w:left w:val="none" w:sz="0" w:space="0" w:color="auto"/>
            <w:bottom w:val="none" w:sz="0" w:space="0" w:color="auto"/>
            <w:right w:val="none" w:sz="0" w:space="0" w:color="auto"/>
          </w:divBdr>
        </w:div>
        <w:div w:id="542403016">
          <w:marLeft w:val="480"/>
          <w:marRight w:val="0"/>
          <w:marTop w:val="0"/>
          <w:marBottom w:val="0"/>
          <w:divBdr>
            <w:top w:val="none" w:sz="0" w:space="0" w:color="auto"/>
            <w:left w:val="none" w:sz="0" w:space="0" w:color="auto"/>
            <w:bottom w:val="none" w:sz="0" w:space="0" w:color="auto"/>
            <w:right w:val="none" w:sz="0" w:space="0" w:color="auto"/>
          </w:divBdr>
        </w:div>
        <w:div w:id="563686740">
          <w:marLeft w:val="480"/>
          <w:marRight w:val="0"/>
          <w:marTop w:val="0"/>
          <w:marBottom w:val="0"/>
          <w:divBdr>
            <w:top w:val="none" w:sz="0" w:space="0" w:color="auto"/>
            <w:left w:val="none" w:sz="0" w:space="0" w:color="auto"/>
            <w:bottom w:val="none" w:sz="0" w:space="0" w:color="auto"/>
            <w:right w:val="none" w:sz="0" w:space="0" w:color="auto"/>
          </w:divBdr>
        </w:div>
        <w:div w:id="569268280">
          <w:marLeft w:val="480"/>
          <w:marRight w:val="0"/>
          <w:marTop w:val="0"/>
          <w:marBottom w:val="0"/>
          <w:divBdr>
            <w:top w:val="none" w:sz="0" w:space="0" w:color="auto"/>
            <w:left w:val="none" w:sz="0" w:space="0" w:color="auto"/>
            <w:bottom w:val="none" w:sz="0" w:space="0" w:color="auto"/>
            <w:right w:val="none" w:sz="0" w:space="0" w:color="auto"/>
          </w:divBdr>
        </w:div>
        <w:div w:id="571741704">
          <w:marLeft w:val="480"/>
          <w:marRight w:val="0"/>
          <w:marTop w:val="0"/>
          <w:marBottom w:val="0"/>
          <w:divBdr>
            <w:top w:val="none" w:sz="0" w:space="0" w:color="auto"/>
            <w:left w:val="none" w:sz="0" w:space="0" w:color="auto"/>
            <w:bottom w:val="none" w:sz="0" w:space="0" w:color="auto"/>
            <w:right w:val="none" w:sz="0" w:space="0" w:color="auto"/>
          </w:divBdr>
        </w:div>
        <w:div w:id="578488368">
          <w:marLeft w:val="480"/>
          <w:marRight w:val="0"/>
          <w:marTop w:val="0"/>
          <w:marBottom w:val="0"/>
          <w:divBdr>
            <w:top w:val="none" w:sz="0" w:space="0" w:color="auto"/>
            <w:left w:val="none" w:sz="0" w:space="0" w:color="auto"/>
            <w:bottom w:val="none" w:sz="0" w:space="0" w:color="auto"/>
            <w:right w:val="none" w:sz="0" w:space="0" w:color="auto"/>
          </w:divBdr>
        </w:div>
        <w:div w:id="704521033">
          <w:marLeft w:val="480"/>
          <w:marRight w:val="0"/>
          <w:marTop w:val="0"/>
          <w:marBottom w:val="0"/>
          <w:divBdr>
            <w:top w:val="none" w:sz="0" w:space="0" w:color="auto"/>
            <w:left w:val="none" w:sz="0" w:space="0" w:color="auto"/>
            <w:bottom w:val="none" w:sz="0" w:space="0" w:color="auto"/>
            <w:right w:val="none" w:sz="0" w:space="0" w:color="auto"/>
          </w:divBdr>
        </w:div>
        <w:div w:id="707877026">
          <w:marLeft w:val="480"/>
          <w:marRight w:val="0"/>
          <w:marTop w:val="0"/>
          <w:marBottom w:val="0"/>
          <w:divBdr>
            <w:top w:val="none" w:sz="0" w:space="0" w:color="auto"/>
            <w:left w:val="none" w:sz="0" w:space="0" w:color="auto"/>
            <w:bottom w:val="none" w:sz="0" w:space="0" w:color="auto"/>
            <w:right w:val="none" w:sz="0" w:space="0" w:color="auto"/>
          </w:divBdr>
        </w:div>
        <w:div w:id="718239163">
          <w:marLeft w:val="480"/>
          <w:marRight w:val="0"/>
          <w:marTop w:val="0"/>
          <w:marBottom w:val="0"/>
          <w:divBdr>
            <w:top w:val="none" w:sz="0" w:space="0" w:color="auto"/>
            <w:left w:val="none" w:sz="0" w:space="0" w:color="auto"/>
            <w:bottom w:val="none" w:sz="0" w:space="0" w:color="auto"/>
            <w:right w:val="none" w:sz="0" w:space="0" w:color="auto"/>
          </w:divBdr>
        </w:div>
        <w:div w:id="729154259">
          <w:marLeft w:val="480"/>
          <w:marRight w:val="0"/>
          <w:marTop w:val="0"/>
          <w:marBottom w:val="0"/>
          <w:divBdr>
            <w:top w:val="none" w:sz="0" w:space="0" w:color="auto"/>
            <w:left w:val="none" w:sz="0" w:space="0" w:color="auto"/>
            <w:bottom w:val="none" w:sz="0" w:space="0" w:color="auto"/>
            <w:right w:val="none" w:sz="0" w:space="0" w:color="auto"/>
          </w:divBdr>
        </w:div>
        <w:div w:id="735132155">
          <w:marLeft w:val="480"/>
          <w:marRight w:val="0"/>
          <w:marTop w:val="0"/>
          <w:marBottom w:val="0"/>
          <w:divBdr>
            <w:top w:val="none" w:sz="0" w:space="0" w:color="auto"/>
            <w:left w:val="none" w:sz="0" w:space="0" w:color="auto"/>
            <w:bottom w:val="none" w:sz="0" w:space="0" w:color="auto"/>
            <w:right w:val="none" w:sz="0" w:space="0" w:color="auto"/>
          </w:divBdr>
        </w:div>
        <w:div w:id="736822556">
          <w:marLeft w:val="480"/>
          <w:marRight w:val="0"/>
          <w:marTop w:val="0"/>
          <w:marBottom w:val="0"/>
          <w:divBdr>
            <w:top w:val="none" w:sz="0" w:space="0" w:color="auto"/>
            <w:left w:val="none" w:sz="0" w:space="0" w:color="auto"/>
            <w:bottom w:val="none" w:sz="0" w:space="0" w:color="auto"/>
            <w:right w:val="none" w:sz="0" w:space="0" w:color="auto"/>
          </w:divBdr>
        </w:div>
        <w:div w:id="748818090">
          <w:marLeft w:val="480"/>
          <w:marRight w:val="0"/>
          <w:marTop w:val="0"/>
          <w:marBottom w:val="0"/>
          <w:divBdr>
            <w:top w:val="none" w:sz="0" w:space="0" w:color="auto"/>
            <w:left w:val="none" w:sz="0" w:space="0" w:color="auto"/>
            <w:bottom w:val="none" w:sz="0" w:space="0" w:color="auto"/>
            <w:right w:val="none" w:sz="0" w:space="0" w:color="auto"/>
          </w:divBdr>
        </w:div>
        <w:div w:id="789084430">
          <w:marLeft w:val="480"/>
          <w:marRight w:val="0"/>
          <w:marTop w:val="0"/>
          <w:marBottom w:val="0"/>
          <w:divBdr>
            <w:top w:val="none" w:sz="0" w:space="0" w:color="auto"/>
            <w:left w:val="none" w:sz="0" w:space="0" w:color="auto"/>
            <w:bottom w:val="none" w:sz="0" w:space="0" w:color="auto"/>
            <w:right w:val="none" w:sz="0" w:space="0" w:color="auto"/>
          </w:divBdr>
        </w:div>
        <w:div w:id="799155551">
          <w:marLeft w:val="480"/>
          <w:marRight w:val="0"/>
          <w:marTop w:val="0"/>
          <w:marBottom w:val="0"/>
          <w:divBdr>
            <w:top w:val="none" w:sz="0" w:space="0" w:color="auto"/>
            <w:left w:val="none" w:sz="0" w:space="0" w:color="auto"/>
            <w:bottom w:val="none" w:sz="0" w:space="0" w:color="auto"/>
            <w:right w:val="none" w:sz="0" w:space="0" w:color="auto"/>
          </w:divBdr>
        </w:div>
        <w:div w:id="812139546">
          <w:marLeft w:val="480"/>
          <w:marRight w:val="0"/>
          <w:marTop w:val="0"/>
          <w:marBottom w:val="0"/>
          <w:divBdr>
            <w:top w:val="none" w:sz="0" w:space="0" w:color="auto"/>
            <w:left w:val="none" w:sz="0" w:space="0" w:color="auto"/>
            <w:bottom w:val="none" w:sz="0" w:space="0" w:color="auto"/>
            <w:right w:val="none" w:sz="0" w:space="0" w:color="auto"/>
          </w:divBdr>
        </w:div>
        <w:div w:id="821118107">
          <w:marLeft w:val="480"/>
          <w:marRight w:val="0"/>
          <w:marTop w:val="0"/>
          <w:marBottom w:val="0"/>
          <w:divBdr>
            <w:top w:val="none" w:sz="0" w:space="0" w:color="auto"/>
            <w:left w:val="none" w:sz="0" w:space="0" w:color="auto"/>
            <w:bottom w:val="none" w:sz="0" w:space="0" w:color="auto"/>
            <w:right w:val="none" w:sz="0" w:space="0" w:color="auto"/>
          </w:divBdr>
        </w:div>
        <w:div w:id="822048118">
          <w:marLeft w:val="480"/>
          <w:marRight w:val="0"/>
          <w:marTop w:val="0"/>
          <w:marBottom w:val="0"/>
          <w:divBdr>
            <w:top w:val="none" w:sz="0" w:space="0" w:color="auto"/>
            <w:left w:val="none" w:sz="0" w:space="0" w:color="auto"/>
            <w:bottom w:val="none" w:sz="0" w:space="0" w:color="auto"/>
            <w:right w:val="none" w:sz="0" w:space="0" w:color="auto"/>
          </w:divBdr>
        </w:div>
        <w:div w:id="840241138">
          <w:marLeft w:val="480"/>
          <w:marRight w:val="0"/>
          <w:marTop w:val="0"/>
          <w:marBottom w:val="0"/>
          <w:divBdr>
            <w:top w:val="none" w:sz="0" w:space="0" w:color="auto"/>
            <w:left w:val="none" w:sz="0" w:space="0" w:color="auto"/>
            <w:bottom w:val="none" w:sz="0" w:space="0" w:color="auto"/>
            <w:right w:val="none" w:sz="0" w:space="0" w:color="auto"/>
          </w:divBdr>
        </w:div>
        <w:div w:id="845169939">
          <w:marLeft w:val="480"/>
          <w:marRight w:val="0"/>
          <w:marTop w:val="0"/>
          <w:marBottom w:val="0"/>
          <w:divBdr>
            <w:top w:val="none" w:sz="0" w:space="0" w:color="auto"/>
            <w:left w:val="none" w:sz="0" w:space="0" w:color="auto"/>
            <w:bottom w:val="none" w:sz="0" w:space="0" w:color="auto"/>
            <w:right w:val="none" w:sz="0" w:space="0" w:color="auto"/>
          </w:divBdr>
        </w:div>
        <w:div w:id="861675623">
          <w:marLeft w:val="480"/>
          <w:marRight w:val="0"/>
          <w:marTop w:val="0"/>
          <w:marBottom w:val="0"/>
          <w:divBdr>
            <w:top w:val="none" w:sz="0" w:space="0" w:color="auto"/>
            <w:left w:val="none" w:sz="0" w:space="0" w:color="auto"/>
            <w:bottom w:val="none" w:sz="0" w:space="0" w:color="auto"/>
            <w:right w:val="none" w:sz="0" w:space="0" w:color="auto"/>
          </w:divBdr>
        </w:div>
        <w:div w:id="875703736">
          <w:marLeft w:val="480"/>
          <w:marRight w:val="0"/>
          <w:marTop w:val="0"/>
          <w:marBottom w:val="0"/>
          <w:divBdr>
            <w:top w:val="none" w:sz="0" w:space="0" w:color="auto"/>
            <w:left w:val="none" w:sz="0" w:space="0" w:color="auto"/>
            <w:bottom w:val="none" w:sz="0" w:space="0" w:color="auto"/>
            <w:right w:val="none" w:sz="0" w:space="0" w:color="auto"/>
          </w:divBdr>
        </w:div>
        <w:div w:id="911963660">
          <w:marLeft w:val="480"/>
          <w:marRight w:val="0"/>
          <w:marTop w:val="0"/>
          <w:marBottom w:val="0"/>
          <w:divBdr>
            <w:top w:val="none" w:sz="0" w:space="0" w:color="auto"/>
            <w:left w:val="none" w:sz="0" w:space="0" w:color="auto"/>
            <w:bottom w:val="none" w:sz="0" w:space="0" w:color="auto"/>
            <w:right w:val="none" w:sz="0" w:space="0" w:color="auto"/>
          </w:divBdr>
        </w:div>
        <w:div w:id="936601912">
          <w:marLeft w:val="480"/>
          <w:marRight w:val="0"/>
          <w:marTop w:val="0"/>
          <w:marBottom w:val="0"/>
          <w:divBdr>
            <w:top w:val="none" w:sz="0" w:space="0" w:color="auto"/>
            <w:left w:val="none" w:sz="0" w:space="0" w:color="auto"/>
            <w:bottom w:val="none" w:sz="0" w:space="0" w:color="auto"/>
            <w:right w:val="none" w:sz="0" w:space="0" w:color="auto"/>
          </w:divBdr>
        </w:div>
        <w:div w:id="959610612">
          <w:marLeft w:val="480"/>
          <w:marRight w:val="0"/>
          <w:marTop w:val="0"/>
          <w:marBottom w:val="0"/>
          <w:divBdr>
            <w:top w:val="none" w:sz="0" w:space="0" w:color="auto"/>
            <w:left w:val="none" w:sz="0" w:space="0" w:color="auto"/>
            <w:bottom w:val="none" w:sz="0" w:space="0" w:color="auto"/>
            <w:right w:val="none" w:sz="0" w:space="0" w:color="auto"/>
          </w:divBdr>
        </w:div>
        <w:div w:id="959797861">
          <w:marLeft w:val="480"/>
          <w:marRight w:val="0"/>
          <w:marTop w:val="0"/>
          <w:marBottom w:val="0"/>
          <w:divBdr>
            <w:top w:val="none" w:sz="0" w:space="0" w:color="auto"/>
            <w:left w:val="none" w:sz="0" w:space="0" w:color="auto"/>
            <w:bottom w:val="none" w:sz="0" w:space="0" w:color="auto"/>
            <w:right w:val="none" w:sz="0" w:space="0" w:color="auto"/>
          </w:divBdr>
        </w:div>
        <w:div w:id="966353779">
          <w:marLeft w:val="480"/>
          <w:marRight w:val="0"/>
          <w:marTop w:val="0"/>
          <w:marBottom w:val="0"/>
          <w:divBdr>
            <w:top w:val="none" w:sz="0" w:space="0" w:color="auto"/>
            <w:left w:val="none" w:sz="0" w:space="0" w:color="auto"/>
            <w:bottom w:val="none" w:sz="0" w:space="0" w:color="auto"/>
            <w:right w:val="none" w:sz="0" w:space="0" w:color="auto"/>
          </w:divBdr>
        </w:div>
        <w:div w:id="977103722">
          <w:marLeft w:val="480"/>
          <w:marRight w:val="0"/>
          <w:marTop w:val="0"/>
          <w:marBottom w:val="0"/>
          <w:divBdr>
            <w:top w:val="none" w:sz="0" w:space="0" w:color="auto"/>
            <w:left w:val="none" w:sz="0" w:space="0" w:color="auto"/>
            <w:bottom w:val="none" w:sz="0" w:space="0" w:color="auto"/>
            <w:right w:val="none" w:sz="0" w:space="0" w:color="auto"/>
          </w:divBdr>
        </w:div>
        <w:div w:id="1009597023">
          <w:marLeft w:val="480"/>
          <w:marRight w:val="0"/>
          <w:marTop w:val="0"/>
          <w:marBottom w:val="0"/>
          <w:divBdr>
            <w:top w:val="none" w:sz="0" w:space="0" w:color="auto"/>
            <w:left w:val="none" w:sz="0" w:space="0" w:color="auto"/>
            <w:bottom w:val="none" w:sz="0" w:space="0" w:color="auto"/>
            <w:right w:val="none" w:sz="0" w:space="0" w:color="auto"/>
          </w:divBdr>
        </w:div>
        <w:div w:id="1020815264">
          <w:marLeft w:val="480"/>
          <w:marRight w:val="0"/>
          <w:marTop w:val="0"/>
          <w:marBottom w:val="0"/>
          <w:divBdr>
            <w:top w:val="none" w:sz="0" w:space="0" w:color="auto"/>
            <w:left w:val="none" w:sz="0" w:space="0" w:color="auto"/>
            <w:bottom w:val="none" w:sz="0" w:space="0" w:color="auto"/>
            <w:right w:val="none" w:sz="0" w:space="0" w:color="auto"/>
          </w:divBdr>
        </w:div>
        <w:div w:id="1027751929">
          <w:marLeft w:val="480"/>
          <w:marRight w:val="0"/>
          <w:marTop w:val="0"/>
          <w:marBottom w:val="0"/>
          <w:divBdr>
            <w:top w:val="none" w:sz="0" w:space="0" w:color="auto"/>
            <w:left w:val="none" w:sz="0" w:space="0" w:color="auto"/>
            <w:bottom w:val="none" w:sz="0" w:space="0" w:color="auto"/>
            <w:right w:val="none" w:sz="0" w:space="0" w:color="auto"/>
          </w:divBdr>
        </w:div>
        <w:div w:id="1046638713">
          <w:marLeft w:val="480"/>
          <w:marRight w:val="0"/>
          <w:marTop w:val="0"/>
          <w:marBottom w:val="0"/>
          <w:divBdr>
            <w:top w:val="none" w:sz="0" w:space="0" w:color="auto"/>
            <w:left w:val="none" w:sz="0" w:space="0" w:color="auto"/>
            <w:bottom w:val="none" w:sz="0" w:space="0" w:color="auto"/>
            <w:right w:val="none" w:sz="0" w:space="0" w:color="auto"/>
          </w:divBdr>
        </w:div>
        <w:div w:id="1063455512">
          <w:marLeft w:val="480"/>
          <w:marRight w:val="0"/>
          <w:marTop w:val="0"/>
          <w:marBottom w:val="0"/>
          <w:divBdr>
            <w:top w:val="none" w:sz="0" w:space="0" w:color="auto"/>
            <w:left w:val="none" w:sz="0" w:space="0" w:color="auto"/>
            <w:bottom w:val="none" w:sz="0" w:space="0" w:color="auto"/>
            <w:right w:val="none" w:sz="0" w:space="0" w:color="auto"/>
          </w:divBdr>
        </w:div>
        <w:div w:id="1067142466">
          <w:marLeft w:val="480"/>
          <w:marRight w:val="0"/>
          <w:marTop w:val="0"/>
          <w:marBottom w:val="0"/>
          <w:divBdr>
            <w:top w:val="none" w:sz="0" w:space="0" w:color="auto"/>
            <w:left w:val="none" w:sz="0" w:space="0" w:color="auto"/>
            <w:bottom w:val="none" w:sz="0" w:space="0" w:color="auto"/>
            <w:right w:val="none" w:sz="0" w:space="0" w:color="auto"/>
          </w:divBdr>
        </w:div>
        <w:div w:id="1069033366">
          <w:marLeft w:val="480"/>
          <w:marRight w:val="0"/>
          <w:marTop w:val="0"/>
          <w:marBottom w:val="0"/>
          <w:divBdr>
            <w:top w:val="none" w:sz="0" w:space="0" w:color="auto"/>
            <w:left w:val="none" w:sz="0" w:space="0" w:color="auto"/>
            <w:bottom w:val="none" w:sz="0" w:space="0" w:color="auto"/>
            <w:right w:val="none" w:sz="0" w:space="0" w:color="auto"/>
          </w:divBdr>
        </w:div>
        <w:div w:id="1113095871">
          <w:marLeft w:val="480"/>
          <w:marRight w:val="0"/>
          <w:marTop w:val="0"/>
          <w:marBottom w:val="0"/>
          <w:divBdr>
            <w:top w:val="none" w:sz="0" w:space="0" w:color="auto"/>
            <w:left w:val="none" w:sz="0" w:space="0" w:color="auto"/>
            <w:bottom w:val="none" w:sz="0" w:space="0" w:color="auto"/>
            <w:right w:val="none" w:sz="0" w:space="0" w:color="auto"/>
          </w:divBdr>
        </w:div>
        <w:div w:id="1138887194">
          <w:marLeft w:val="480"/>
          <w:marRight w:val="0"/>
          <w:marTop w:val="0"/>
          <w:marBottom w:val="0"/>
          <w:divBdr>
            <w:top w:val="none" w:sz="0" w:space="0" w:color="auto"/>
            <w:left w:val="none" w:sz="0" w:space="0" w:color="auto"/>
            <w:bottom w:val="none" w:sz="0" w:space="0" w:color="auto"/>
            <w:right w:val="none" w:sz="0" w:space="0" w:color="auto"/>
          </w:divBdr>
        </w:div>
        <w:div w:id="1184589729">
          <w:marLeft w:val="480"/>
          <w:marRight w:val="0"/>
          <w:marTop w:val="0"/>
          <w:marBottom w:val="0"/>
          <w:divBdr>
            <w:top w:val="none" w:sz="0" w:space="0" w:color="auto"/>
            <w:left w:val="none" w:sz="0" w:space="0" w:color="auto"/>
            <w:bottom w:val="none" w:sz="0" w:space="0" w:color="auto"/>
            <w:right w:val="none" w:sz="0" w:space="0" w:color="auto"/>
          </w:divBdr>
        </w:div>
        <w:div w:id="1220509641">
          <w:marLeft w:val="480"/>
          <w:marRight w:val="0"/>
          <w:marTop w:val="0"/>
          <w:marBottom w:val="0"/>
          <w:divBdr>
            <w:top w:val="none" w:sz="0" w:space="0" w:color="auto"/>
            <w:left w:val="none" w:sz="0" w:space="0" w:color="auto"/>
            <w:bottom w:val="none" w:sz="0" w:space="0" w:color="auto"/>
            <w:right w:val="none" w:sz="0" w:space="0" w:color="auto"/>
          </w:divBdr>
        </w:div>
        <w:div w:id="1287541101">
          <w:marLeft w:val="480"/>
          <w:marRight w:val="0"/>
          <w:marTop w:val="0"/>
          <w:marBottom w:val="0"/>
          <w:divBdr>
            <w:top w:val="none" w:sz="0" w:space="0" w:color="auto"/>
            <w:left w:val="none" w:sz="0" w:space="0" w:color="auto"/>
            <w:bottom w:val="none" w:sz="0" w:space="0" w:color="auto"/>
            <w:right w:val="none" w:sz="0" w:space="0" w:color="auto"/>
          </w:divBdr>
        </w:div>
        <w:div w:id="1312442388">
          <w:marLeft w:val="480"/>
          <w:marRight w:val="0"/>
          <w:marTop w:val="0"/>
          <w:marBottom w:val="0"/>
          <w:divBdr>
            <w:top w:val="none" w:sz="0" w:space="0" w:color="auto"/>
            <w:left w:val="none" w:sz="0" w:space="0" w:color="auto"/>
            <w:bottom w:val="none" w:sz="0" w:space="0" w:color="auto"/>
            <w:right w:val="none" w:sz="0" w:space="0" w:color="auto"/>
          </w:divBdr>
        </w:div>
        <w:div w:id="1325011067">
          <w:marLeft w:val="480"/>
          <w:marRight w:val="0"/>
          <w:marTop w:val="0"/>
          <w:marBottom w:val="0"/>
          <w:divBdr>
            <w:top w:val="none" w:sz="0" w:space="0" w:color="auto"/>
            <w:left w:val="none" w:sz="0" w:space="0" w:color="auto"/>
            <w:bottom w:val="none" w:sz="0" w:space="0" w:color="auto"/>
            <w:right w:val="none" w:sz="0" w:space="0" w:color="auto"/>
          </w:divBdr>
        </w:div>
        <w:div w:id="1361475683">
          <w:marLeft w:val="480"/>
          <w:marRight w:val="0"/>
          <w:marTop w:val="0"/>
          <w:marBottom w:val="0"/>
          <w:divBdr>
            <w:top w:val="none" w:sz="0" w:space="0" w:color="auto"/>
            <w:left w:val="none" w:sz="0" w:space="0" w:color="auto"/>
            <w:bottom w:val="none" w:sz="0" w:space="0" w:color="auto"/>
            <w:right w:val="none" w:sz="0" w:space="0" w:color="auto"/>
          </w:divBdr>
        </w:div>
        <w:div w:id="1385762157">
          <w:marLeft w:val="480"/>
          <w:marRight w:val="0"/>
          <w:marTop w:val="0"/>
          <w:marBottom w:val="0"/>
          <w:divBdr>
            <w:top w:val="none" w:sz="0" w:space="0" w:color="auto"/>
            <w:left w:val="none" w:sz="0" w:space="0" w:color="auto"/>
            <w:bottom w:val="none" w:sz="0" w:space="0" w:color="auto"/>
            <w:right w:val="none" w:sz="0" w:space="0" w:color="auto"/>
          </w:divBdr>
        </w:div>
        <w:div w:id="1393232800">
          <w:marLeft w:val="480"/>
          <w:marRight w:val="0"/>
          <w:marTop w:val="0"/>
          <w:marBottom w:val="0"/>
          <w:divBdr>
            <w:top w:val="none" w:sz="0" w:space="0" w:color="auto"/>
            <w:left w:val="none" w:sz="0" w:space="0" w:color="auto"/>
            <w:bottom w:val="none" w:sz="0" w:space="0" w:color="auto"/>
            <w:right w:val="none" w:sz="0" w:space="0" w:color="auto"/>
          </w:divBdr>
        </w:div>
        <w:div w:id="1401977655">
          <w:marLeft w:val="480"/>
          <w:marRight w:val="0"/>
          <w:marTop w:val="0"/>
          <w:marBottom w:val="0"/>
          <w:divBdr>
            <w:top w:val="none" w:sz="0" w:space="0" w:color="auto"/>
            <w:left w:val="none" w:sz="0" w:space="0" w:color="auto"/>
            <w:bottom w:val="none" w:sz="0" w:space="0" w:color="auto"/>
            <w:right w:val="none" w:sz="0" w:space="0" w:color="auto"/>
          </w:divBdr>
        </w:div>
      </w:divsChild>
    </w:div>
    <w:div w:id="95056291">
      <w:bodyDiv w:val="1"/>
      <w:marLeft w:val="0"/>
      <w:marRight w:val="0"/>
      <w:marTop w:val="0"/>
      <w:marBottom w:val="0"/>
      <w:divBdr>
        <w:top w:val="none" w:sz="0" w:space="0" w:color="auto"/>
        <w:left w:val="none" w:sz="0" w:space="0" w:color="auto"/>
        <w:bottom w:val="none" w:sz="0" w:space="0" w:color="auto"/>
        <w:right w:val="none" w:sz="0" w:space="0" w:color="auto"/>
      </w:divBdr>
    </w:div>
    <w:div w:id="95174732">
      <w:marLeft w:val="480"/>
      <w:marRight w:val="0"/>
      <w:marTop w:val="0"/>
      <w:marBottom w:val="0"/>
      <w:divBdr>
        <w:top w:val="none" w:sz="0" w:space="0" w:color="auto"/>
        <w:left w:val="none" w:sz="0" w:space="0" w:color="auto"/>
        <w:bottom w:val="none" w:sz="0" w:space="0" w:color="auto"/>
        <w:right w:val="none" w:sz="0" w:space="0" w:color="auto"/>
      </w:divBdr>
    </w:div>
    <w:div w:id="95486205">
      <w:bodyDiv w:val="1"/>
      <w:marLeft w:val="0"/>
      <w:marRight w:val="0"/>
      <w:marTop w:val="0"/>
      <w:marBottom w:val="0"/>
      <w:divBdr>
        <w:top w:val="none" w:sz="0" w:space="0" w:color="auto"/>
        <w:left w:val="none" w:sz="0" w:space="0" w:color="auto"/>
        <w:bottom w:val="none" w:sz="0" w:space="0" w:color="auto"/>
        <w:right w:val="none" w:sz="0" w:space="0" w:color="auto"/>
      </w:divBdr>
    </w:div>
    <w:div w:id="95563951">
      <w:bodyDiv w:val="1"/>
      <w:marLeft w:val="0"/>
      <w:marRight w:val="0"/>
      <w:marTop w:val="0"/>
      <w:marBottom w:val="0"/>
      <w:divBdr>
        <w:top w:val="none" w:sz="0" w:space="0" w:color="auto"/>
        <w:left w:val="none" w:sz="0" w:space="0" w:color="auto"/>
        <w:bottom w:val="none" w:sz="0" w:space="0" w:color="auto"/>
        <w:right w:val="none" w:sz="0" w:space="0" w:color="auto"/>
      </w:divBdr>
    </w:div>
    <w:div w:id="95564388">
      <w:marLeft w:val="480"/>
      <w:marRight w:val="0"/>
      <w:marTop w:val="0"/>
      <w:marBottom w:val="0"/>
      <w:divBdr>
        <w:top w:val="none" w:sz="0" w:space="0" w:color="auto"/>
        <w:left w:val="none" w:sz="0" w:space="0" w:color="auto"/>
        <w:bottom w:val="none" w:sz="0" w:space="0" w:color="auto"/>
        <w:right w:val="none" w:sz="0" w:space="0" w:color="auto"/>
      </w:divBdr>
    </w:div>
    <w:div w:id="95566928">
      <w:marLeft w:val="480"/>
      <w:marRight w:val="0"/>
      <w:marTop w:val="0"/>
      <w:marBottom w:val="0"/>
      <w:divBdr>
        <w:top w:val="none" w:sz="0" w:space="0" w:color="auto"/>
        <w:left w:val="none" w:sz="0" w:space="0" w:color="auto"/>
        <w:bottom w:val="none" w:sz="0" w:space="0" w:color="auto"/>
        <w:right w:val="none" w:sz="0" w:space="0" w:color="auto"/>
      </w:divBdr>
    </w:div>
    <w:div w:id="95635068">
      <w:marLeft w:val="480"/>
      <w:marRight w:val="0"/>
      <w:marTop w:val="0"/>
      <w:marBottom w:val="0"/>
      <w:divBdr>
        <w:top w:val="none" w:sz="0" w:space="0" w:color="auto"/>
        <w:left w:val="none" w:sz="0" w:space="0" w:color="auto"/>
        <w:bottom w:val="none" w:sz="0" w:space="0" w:color="auto"/>
        <w:right w:val="none" w:sz="0" w:space="0" w:color="auto"/>
      </w:divBdr>
    </w:div>
    <w:div w:id="95712053">
      <w:bodyDiv w:val="1"/>
      <w:marLeft w:val="0"/>
      <w:marRight w:val="0"/>
      <w:marTop w:val="0"/>
      <w:marBottom w:val="0"/>
      <w:divBdr>
        <w:top w:val="none" w:sz="0" w:space="0" w:color="auto"/>
        <w:left w:val="none" w:sz="0" w:space="0" w:color="auto"/>
        <w:bottom w:val="none" w:sz="0" w:space="0" w:color="auto"/>
        <w:right w:val="none" w:sz="0" w:space="0" w:color="auto"/>
      </w:divBdr>
    </w:div>
    <w:div w:id="95910425">
      <w:bodyDiv w:val="1"/>
      <w:marLeft w:val="0"/>
      <w:marRight w:val="0"/>
      <w:marTop w:val="0"/>
      <w:marBottom w:val="0"/>
      <w:divBdr>
        <w:top w:val="none" w:sz="0" w:space="0" w:color="auto"/>
        <w:left w:val="none" w:sz="0" w:space="0" w:color="auto"/>
        <w:bottom w:val="none" w:sz="0" w:space="0" w:color="auto"/>
        <w:right w:val="none" w:sz="0" w:space="0" w:color="auto"/>
      </w:divBdr>
    </w:div>
    <w:div w:id="96105311">
      <w:bodyDiv w:val="1"/>
      <w:marLeft w:val="0"/>
      <w:marRight w:val="0"/>
      <w:marTop w:val="0"/>
      <w:marBottom w:val="0"/>
      <w:divBdr>
        <w:top w:val="none" w:sz="0" w:space="0" w:color="auto"/>
        <w:left w:val="none" w:sz="0" w:space="0" w:color="auto"/>
        <w:bottom w:val="none" w:sz="0" w:space="0" w:color="auto"/>
        <w:right w:val="none" w:sz="0" w:space="0" w:color="auto"/>
      </w:divBdr>
      <w:divsChild>
        <w:div w:id="10566682">
          <w:marLeft w:val="480"/>
          <w:marRight w:val="0"/>
          <w:marTop w:val="0"/>
          <w:marBottom w:val="0"/>
          <w:divBdr>
            <w:top w:val="none" w:sz="0" w:space="0" w:color="auto"/>
            <w:left w:val="none" w:sz="0" w:space="0" w:color="auto"/>
            <w:bottom w:val="none" w:sz="0" w:space="0" w:color="auto"/>
            <w:right w:val="none" w:sz="0" w:space="0" w:color="auto"/>
          </w:divBdr>
        </w:div>
        <w:div w:id="24449631">
          <w:marLeft w:val="480"/>
          <w:marRight w:val="0"/>
          <w:marTop w:val="0"/>
          <w:marBottom w:val="0"/>
          <w:divBdr>
            <w:top w:val="none" w:sz="0" w:space="0" w:color="auto"/>
            <w:left w:val="none" w:sz="0" w:space="0" w:color="auto"/>
            <w:bottom w:val="none" w:sz="0" w:space="0" w:color="auto"/>
            <w:right w:val="none" w:sz="0" w:space="0" w:color="auto"/>
          </w:divBdr>
        </w:div>
        <w:div w:id="29652233">
          <w:marLeft w:val="480"/>
          <w:marRight w:val="0"/>
          <w:marTop w:val="0"/>
          <w:marBottom w:val="0"/>
          <w:divBdr>
            <w:top w:val="none" w:sz="0" w:space="0" w:color="auto"/>
            <w:left w:val="none" w:sz="0" w:space="0" w:color="auto"/>
            <w:bottom w:val="none" w:sz="0" w:space="0" w:color="auto"/>
            <w:right w:val="none" w:sz="0" w:space="0" w:color="auto"/>
          </w:divBdr>
        </w:div>
        <w:div w:id="36904725">
          <w:marLeft w:val="480"/>
          <w:marRight w:val="0"/>
          <w:marTop w:val="0"/>
          <w:marBottom w:val="0"/>
          <w:divBdr>
            <w:top w:val="none" w:sz="0" w:space="0" w:color="auto"/>
            <w:left w:val="none" w:sz="0" w:space="0" w:color="auto"/>
            <w:bottom w:val="none" w:sz="0" w:space="0" w:color="auto"/>
            <w:right w:val="none" w:sz="0" w:space="0" w:color="auto"/>
          </w:divBdr>
        </w:div>
        <w:div w:id="58987648">
          <w:marLeft w:val="480"/>
          <w:marRight w:val="0"/>
          <w:marTop w:val="0"/>
          <w:marBottom w:val="0"/>
          <w:divBdr>
            <w:top w:val="none" w:sz="0" w:space="0" w:color="auto"/>
            <w:left w:val="none" w:sz="0" w:space="0" w:color="auto"/>
            <w:bottom w:val="none" w:sz="0" w:space="0" w:color="auto"/>
            <w:right w:val="none" w:sz="0" w:space="0" w:color="auto"/>
          </w:divBdr>
        </w:div>
        <w:div w:id="64954586">
          <w:marLeft w:val="480"/>
          <w:marRight w:val="0"/>
          <w:marTop w:val="0"/>
          <w:marBottom w:val="0"/>
          <w:divBdr>
            <w:top w:val="none" w:sz="0" w:space="0" w:color="auto"/>
            <w:left w:val="none" w:sz="0" w:space="0" w:color="auto"/>
            <w:bottom w:val="none" w:sz="0" w:space="0" w:color="auto"/>
            <w:right w:val="none" w:sz="0" w:space="0" w:color="auto"/>
          </w:divBdr>
        </w:div>
        <w:div w:id="134953342">
          <w:marLeft w:val="480"/>
          <w:marRight w:val="0"/>
          <w:marTop w:val="0"/>
          <w:marBottom w:val="0"/>
          <w:divBdr>
            <w:top w:val="none" w:sz="0" w:space="0" w:color="auto"/>
            <w:left w:val="none" w:sz="0" w:space="0" w:color="auto"/>
            <w:bottom w:val="none" w:sz="0" w:space="0" w:color="auto"/>
            <w:right w:val="none" w:sz="0" w:space="0" w:color="auto"/>
          </w:divBdr>
        </w:div>
        <w:div w:id="178546433">
          <w:marLeft w:val="480"/>
          <w:marRight w:val="0"/>
          <w:marTop w:val="0"/>
          <w:marBottom w:val="0"/>
          <w:divBdr>
            <w:top w:val="none" w:sz="0" w:space="0" w:color="auto"/>
            <w:left w:val="none" w:sz="0" w:space="0" w:color="auto"/>
            <w:bottom w:val="none" w:sz="0" w:space="0" w:color="auto"/>
            <w:right w:val="none" w:sz="0" w:space="0" w:color="auto"/>
          </w:divBdr>
        </w:div>
        <w:div w:id="220294164">
          <w:marLeft w:val="480"/>
          <w:marRight w:val="0"/>
          <w:marTop w:val="0"/>
          <w:marBottom w:val="0"/>
          <w:divBdr>
            <w:top w:val="none" w:sz="0" w:space="0" w:color="auto"/>
            <w:left w:val="none" w:sz="0" w:space="0" w:color="auto"/>
            <w:bottom w:val="none" w:sz="0" w:space="0" w:color="auto"/>
            <w:right w:val="none" w:sz="0" w:space="0" w:color="auto"/>
          </w:divBdr>
        </w:div>
        <w:div w:id="234316540">
          <w:marLeft w:val="480"/>
          <w:marRight w:val="0"/>
          <w:marTop w:val="0"/>
          <w:marBottom w:val="0"/>
          <w:divBdr>
            <w:top w:val="none" w:sz="0" w:space="0" w:color="auto"/>
            <w:left w:val="none" w:sz="0" w:space="0" w:color="auto"/>
            <w:bottom w:val="none" w:sz="0" w:space="0" w:color="auto"/>
            <w:right w:val="none" w:sz="0" w:space="0" w:color="auto"/>
          </w:divBdr>
        </w:div>
        <w:div w:id="288173028">
          <w:marLeft w:val="480"/>
          <w:marRight w:val="0"/>
          <w:marTop w:val="0"/>
          <w:marBottom w:val="0"/>
          <w:divBdr>
            <w:top w:val="none" w:sz="0" w:space="0" w:color="auto"/>
            <w:left w:val="none" w:sz="0" w:space="0" w:color="auto"/>
            <w:bottom w:val="none" w:sz="0" w:space="0" w:color="auto"/>
            <w:right w:val="none" w:sz="0" w:space="0" w:color="auto"/>
          </w:divBdr>
        </w:div>
        <w:div w:id="302395870">
          <w:marLeft w:val="480"/>
          <w:marRight w:val="0"/>
          <w:marTop w:val="0"/>
          <w:marBottom w:val="0"/>
          <w:divBdr>
            <w:top w:val="none" w:sz="0" w:space="0" w:color="auto"/>
            <w:left w:val="none" w:sz="0" w:space="0" w:color="auto"/>
            <w:bottom w:val="none" w:sz="0" w:space="0" w:color="auto"/>
            <w:right w:val="none" w:sz="0" w:space="0" w:color="auto"/>
          </w:divBdr>
        </w:div>
        <w:div w:id="327291382">
          <w:marLeft w:val="480"/>
          <w:marRight w:val="0"/>
          <w:marTop w:val="0"/>
          <w:marBottom w:val="0"/>
          <w:divBdr>
            <w:top w:val="none" w:sz="0" w:space="0" w:color="auto"/>
            <w:left w:val="none" w:sz="0" w:space="0" w:color="auto"/>
            <w:bottom w:val="none" w:sz="0" w:space="0" w:color="auto"/>
            <w:right w:val="none" w:sz="0" w:space="0" w:color="auto"/>
          </w:divBdr>
        </w:div>
        <w:div w:id="355350393">
          <w:marLeft w:val="480"/>
          <w:marRight w:val="0"/>
          <w:marTop w:val="0"/>
          <w:marBottom w:val="0"/>
          <w:divBdr>
            <w:top w:val="none" w:sz="0" w:space="0" w:color="auto"/>
            <w:left w:val="none" w:sz="0" w:space="0" w:color="auto"/>
            <w:bottom w:val="none" w:sz="0" w:space="0" w:color="auto"/>
            <w:right w:val="none" w:sz="0" w:space="0" w:color="auto"/>
          </w:divBdr>
        </w:div>
        <w:div w:id="380249424">
          <w:marLeft w:val="480"/>
          <w:marRight w:val="0"/>
          <w:marTop w:val="0"/>
          <w:marBottom w:val="0"/>
          <w:divBdr>
            <w:top w:val="none" w:sz="0" w:space="0" w:color="auto"/>
            <w:left w:val="none" w:sz="0" w:space="0" w:color="auto"/>
            <w:bottom w:val="none" w:sz="0" w:space="0" w:color="auto"/>
            <w:right w:val="none" w:sz="0" w:space="0" w:color="auto"/>
          </w:divBdr>
        </w:div>
        <w:div w:id="395472068">
          <w:marLeft w:val="480"/>
          <w:marRight w:val="0"/>
          <w:marTop w:val="0"/>
          <w:marBottom w:val="0"/>
          <w:divBdr>
            <w:top w:val="none" w:sz="0" w:space="0" w:color="auto"/>
            <w:left w:val="none" w:sz="0" w:space="0" w:color="auto"/>
            <w:bottom w:val="none" w:sz="0" w:space="0" w:color="auto"/>
            <w:right w:val="none" w:sz="0" w:space="0" w:color="auto"/>
          </w:divBdr>
        </w:div>
        <w:div w:id="398483450">
          <w:marLeft w:val="480"/>
          <w:marRight w:val="0"/>
          <w:marTop w:val="0"/>
          <w:marBottom w:val="0"/>
          <w:divBdr>
            <w:top w:val="none" w:sz="0" w:space="0" w:color="auto"/>
            <w:left w:val="none" w:sz="0" w:space="0" w:color="auto"/>
            <w:bottom w:val="none" w:sz="0" w:space="0" w:color="auto"/>
            <w:right w:val="none" w:sz="0" w:space="0" w:color="auto"/>
          </w:divBdr>
        </w:div>
        <w:div w:id="406150423">
          <w:marLeft w:val="480"/>
          <w:marRight w:val="0"/>
          <w:marTop w:val="0"/>
          <w:marBottom w:val="0"/>
          <w:divBdr>
            <w:top w:val="none" w:sz="0" w:space="0" w:color="auto"/>
            <w:left w:val="none" w:sz="0" w:space="0" w:color="auto"/>
            <w:bottom w:val="none" w:sz="0" w:space="0" w:color="auto"/>
            <w:right w:val="none" w:sz="0" w:space="0" w:color="auto"/>
          </w:divBdr>
        </w:div>
        <w:div w:id="422142140">
          <w:marLeft w:val="480"/>
          <w:marRight w:val="0"/>
          <w:marTop w:val="0"/>
          <w:marBottom w:val="0"/>
          <w:divBdr>
            <w:top w:val="none" w:sz="0" w:space="0" w:color="auto"/>
            <w:left w:val="none" w:sz="0" w:space="0" w:color="auto"/>
            <w:bottom w:val="none" w:sz="0" w:space="0" w:color="auto"/>
            <w:right w:val="none" w:sz="0" w:space="0" w:color="auto"/>
          </w:divBdr>
        </w:div>
        <w:div w:id="434205496">
          <w:marLeft w:val="480"/>
          <w:marRight w:val="0"/>
          <w:marTop w:val="0"/>
          <w:marBottom w:val="0"/>
          <w:divBdr>
            <w:top w:val="none" w:sz="0" w:space="0" w:color="auto"/>
            <w:left w:val="none" w:sz="0" w:space="0" w:color="auto"/>
            <w:bottom w:val="none" w:sz="0" w:space="0" w:color="auto"/>
            <w:right w:val="none" w:sz="0" w:space="0" w:color="auto"/>
          </w:divBdr>
        </w:div>
        <w:div w:id="467939893">
          <w:marLeft w:val="480"/>
          <w:marRight w:val="0"/>
          <w:marTop w:val="0"/>
          <w:marBottom w:val="0"/>
          <w:divBdr>
            <w:top w:val="none" w:sz="0" w:space="0" w:color="auto"/>
            <w:left w:val="none" w:sz="0" w:space="0" w:color="auto"/>
            <w:bottom w:val="none" w:sz="0" w:space="0" w:color="auto"/>
            <w:right w:val="none" w:sz="0" w:space="0" w:color="auto"/>
          </w:divBdr>
        </w:div>
        <w:div w:id="492989629">
          <w:marLeft w:val="480"/>
          <w:marRight w:val="0"/>
          <w:marTop w:val="0"/>
          <w:marBottom w:val="0"/>
          <w:divBdr>
            <w:top w:val="none" w:sz="0" w:space="0" w:color="auto"/>
            <w:left w:val="none" w:sz="0" w:space="0" w:color="auto"/>
            <w:bottom w:val="none" w:sz="0" w:space="0" w:color="auto"/>
            <w:right w:val="none" w:sz="0" w:space="0" w:color="auto"/>
          </w:divBdr>
        </w:div>
        <w:div w:id="494954969">
          <w:marLeft w:val="480"/>
          <w:marRight w:val="0"/>
          <w:marTop w:val="0"/>
          <w:marBottom w:val="0"/>
          <w:divBdr>
            <w:top w:val="none" w:sz="0" w:space="0" w:color="auto"/>
            <w:left w:val="none" w:sz="0" w:space="0" w:color="auto"/>
            <w:bottom w:val="none" w:sz="0" w:space="0" w:color="auto"/>
            <w:right w:val="none" w:sz="0" w:space="0" w:color="auto"/>
          </w:divBdr>
        </w:div>
        <w:div w:id="536044285">
          <w:marLeft w:val="480"/>
          <w:marRight w:val="0"/>
          <w:marTop w:val="0"/>
          <w:marBottom w:val="0"/>
          <w:divBdr>
            <w:top w:val="none" w:sz="0" w:space="0" w:color="auto"/>
            <w:left w:val="none" w:sz="0" w:space="0" w:color="auto"/>
            <w:bottom w:val="none" w:sz="0" w:space="0" w:color="auto"/>
            <w:right w:val="none" w:sz="0" w:space="0" w:color="auto"/>
          </w:divBdr>
        </w:div>
        <w:div w:id="563182115">
          <w:marLeft w:val="480"/>
          <w:marRight w:val="0"/>
          <w:marTop w:val="0"/>
          <w:marBottom w:val="0"/>
          <w:divBdr>
            <w:top w:val="none" w:sz="0" w:space="0" w:color="auto"/>
            <w:left w:val="none" w:sz="0" w:space="0" w:color="auto"/>
            <w:bottom w:val="none" w:sz="0" w:space="0" w:color="auto"/>
            <w:right w:val="none" w:sz="0" w:space="0" w:color="auto"/>
          </w:divBdr>
        </w:div>
        <w:div w:id="567694884">
          <w:marLeft w:val="480"/>
          <w:marRight w:val="0"/>
          <w:marTop w:val="0"/>
          <w:marBottom w:val="0"/>
          <w:divBdr>
            <w:top w:val="none" w:sz="0" w:space="0" w:color="auto"/>
            <w:left w:val="none" w:sz="0" w:space="0" w:color="auto"/>
            <w:bottom w:val="none" w:sz="0" w:space="0" w:color="auto"/>
            <w:right w:val="none" w:sz="0" w:space="0" w:color="auto"/>
          </w:divBdr>
        </w:div>
        <w:div w:id="583957685">
          <w:marLeft w:val="480"/>
          <w:marRight w:val="0"/>
          <w:marTop w:val="0"/>
          <w:marBottom w:val="0"/>
          <w:divBdr>
            <w:top w:val="none" w:sz="0" w:space="0" w:color="auto"/>
            <w:left w:val="none" w:sz="0" w:space="0" w:color="auto"/>
            <w:bottom w:val="none" w:sz="0" w:space="0" w:color="auto"/>
            <w:right w:val="none" w:sz="0" w:space="0" w:color="auto"/>
          </w:divBdr>
        </w:div>
        <w:div w:id="591352733">
          <w:marLeft w:val="480"/>
          <w:marRight w:val="0"/>
          <w:marTop w:val="0"/>
          <w:marBottom w:val="0"/>
          <w:divBdr>
            <w:top w:val="none" w:sz="0" w:space="0" w:color="auto"/>
            <w:left w:val="none" w:sz="0" w:space="0" w:color="auto"/>
            <w:bottom w:val="none" w:sz="0" w:space="0" w:color="auto"/>
            <w:right w:val="none" w:sz="0" w:space="0" w:color="auto"/>
          </w:divBdr>
        </w:div>
        <w:div w:id="605580148">
          <w:marLeft w:val="480"/>
          <w:marRight w:val="0"/>
          <w:marTop w:val="0"/>
          <w:marBottom w:val="0"/>
          <w:divBdr>
            <w:top w:val="none" w:sz="0" w:space="0" w:color="auto"/>
            <w:left w:val="none" w:sz="0" w:space="0" w:color="auto"/>
            <w:bottom w:val="none" w:sz="0" w:space="0" w:color="auto"/>
            <w:right w:val="none" w:sz="0" w:space="0" w:color="auto"/>
          </w:divBdr>
        </w:div>
        <w:div w:id="634726338">
          <w:marLeft w:val="480"/>
          <w:marRight w:val="0"/>
          <w:marTop w:val="0"/>
          <w:marBottom w:val="0"/>
          <w:divBdr>
            <w:top w:val="none" w:sz="0" w:space="0" w:color="auto"/>
            <w:left w:val="none" w:sz="0" w:space="0" w:color="auto"/>
            <w:bottom w:val="none" w:sz="0" w:space="0" w:color="auto"/>
            <w:right w:val="none" w:sz="0" w:space="0" w:color="auto"/>
          </w:divBdr>
        </w:div>
        <w:div w:id="661540753">
          <w:marLeft w:val="480"/>
          <w:marRight w:val="0"/>
          <w:marTop w:val="0"/>
          <w:marBottom w:val="0"/>
          <w:divBdr>
            <w:top w:val="none" w:sz="0" w:space="0" w:color="auto"/>
            <w:left w:val="none" w:sz="0" w:space="0" w:color="auto"/>
            <w:bottom w:val="none" w:sz="0" w:space="0" w:color="auto"/>
            <w:right w:val="none" w:sz="0" w:space="0" w:color="auto"/>
          </w:divBdr>
        </w:div>
        <w:div w:id="677851590">
          <w:marLeft w:val="480"/>
          <w:marRight w:val="0"/>
          <w:marTop w:val="0"/>
          <w:marBottom w:val="0"/>
          <w:divBdr>
            <w:top w:val="none" w:sz="0" w:space="0" w:color="auto"/>
            <w:left w:val="none" w:sz="0" w:space="0" w:color="auto"/>
            <w:bottom w:val="none" w:sz="0" w:space="0" w:color="auto"/>
            <w:right w:val="none" w:sz="0" w:space="0" w:color="auto"/>
          </w:divBdr>
        </w:div>
        <w:div w:id="713844039">
          <w:marLeft w:val="480"/>
          <w:marRight w:val="0"/>
          <w:marTop w:val="0"/>
          <w:marBottom w:val="0"/>
          <w:divBdr>
            <w:top w:val="none" w:sz="0" w:space="0" w:color="auto"/>
            <w:left w:val="none" w:sz="0" w:space="0" w:color="auto"/>
            <w:bottom w:val="none" w:sz="0" w:space="0" w:color="auto"/>
            <w:right w:val="none" w:sz="0" w:space="0" w:color="auto"/>
          </w:divBdr>
        </w:div>
        <w:div w:id="721909917">
          <w:marLeft w:val="480"/>
          <w:marRight w:val="0"/>
          <w:marTop w:val="0"/>
          <w:marBottom w:val="0"/>
          <w:divBdr>
            <w:top w:val="none" w:sz="0" w:space="0" w:color="auto"/>
            <w:left w:val="none" w:sz="0" w:space="0" w:color="auto"/>
            <w:bottom w:val="none" w:sz="0" w:space="0" w:color="auto"/>
            <w:right w:val="none" w:sz="0" w:space="0" w:color="auto"/>
          </w:divBdr>
        </w:div>
        <w:div w:id="725223926">
          <w:marLeft w:val="480"/>
          <w:marRight w:val="0"/>
          <w:marTop w:val="0"/>
          <w:marBottom w:val="0"/>
          <w:divBdr>
            <w:top w:val="none" w:sz="0" w:space="0" w:color="auto"/>
            <w:left w:val="none" w:sz="0" w:space="0" w:color="auto"/>
            <w:bottom w:val="none" w:sz="0" w:space="0" w:color="auto"/>
            <w:right w:val="none" w:sz="0" w:space="0" w:color="auto"/>
          </w:divBdr>
        </w:div>
        <w:div w:id="750810585">
          <w:marLeft w:val="480"/>
          <w:marRight w:val="0"/>
          <w:marTop w:val="0"/>
          <w:marBottom w:val="0"/>
          <w:divBdr>
            <w:top w:val="none" w:sz="0" w:space="0" w:color="auto"/>
            <w:left w:val="none" w:sz="0" w:space="0" w:color="auto"/>
            <w:bottom w:val="none" w:sz="0" w:space="0" w:color="auto"/>
            <w:right w:val="none" w:sz="0" w:space="0" w:color="auto"/>
          </w:divBdr>
        </w:div>
        <w:div w:id="758258592">
          <w:marLeft w:val="480"/>
          <w:marRight w:val="0"/>
          <w:marTop w:val="0"/>
          <w:marBottom w:val="0"/>
          <w:divBdr>
            <w:top w:val="none" w:sz="0" w:space="0" w:color="auto"/>
            <w:left w:val="none" w:sz="0" w:space="0" w:color="auto"/>
            <w:bottom w:val="none" w:sz="0" w:space="0" w:color="auto"/>
            <w:right w:val="none" w:sz="0" w:space="0" w:color="auto"/>
          </w:divBdr>
        </w:div>
        <w:div w:id="842161460">
          <w:marLeft w:val="480"/>
          <w:marRight w:val="0"/>
          <w:marTop w:val="0"/>
          <w:marBottom w:val="0"/>
          <w:divBdr>
            <w:top w:val="none" w:sz="0" w:space="0" w:color="auto"/>
            <w:left w:val="none" w:sz="0" w:space="0" w:color="auto"/>
            <w:bottom w:val="none" w:sz="0" w:space="0" w:color="auto"/>
            <w:right w:val="none" w:sz="0" w:space="0" w:color="auto"/>
          </w:divBdr>
        </w:div>
        <w:div w:id="909198221">
          <w:marLeft w:val="480"/>
          <w:marRight w:val="0"/>
          <w:marTop w:val="0"/>
          <w:marBottom w:val="0"/>
          <w:divBdr>
            <w:top w:val="none" w:sz="0" w:space="0" w:color="auto"/>
            <w:left w:val="none" w:sz="0" w:space="0" w:color="auto"/>
            <w:bottom w:val="none" w:sz="0" w:space="0" w:color="auto"/>
            <w:right w:val="none" w:sz="0" w:space="0" w:color="auto"/>
          </w:divBdr>
        </w:div>
        <w:div w:id="924220457">
          <w:marLeft w:val="480"/>
          <w:marRight w:val="0"/>
          <w:marTop w:val="0"/>
          <w:marBottom w:val="0"/>
          <w:divBdr>
            <w:top w:val="none" w:sz="0" w:space="0" w:color="auto"/>
            <w:left w:val="none" w:sz="0" w:space="0" w:color="auto"/>
            <w:bottom w:val="none" w:sz="0" w:space="0" w:color="auto"/>
            <w:right w:val="none" w:sz="0" w:space="0" w:color="auto"/>
          </w:divBdr>
        </w:div>
        <w:div w:id="939024868">
          <w:marLeft w:val="480"/>
          <w:marRight w:val="0"/>
          <w:marTop w:val="0"/>
          <w:marBottom w:val="0"/>
          <w:divBdr>
            <w:top w:val="none" w:sz="0" w:space="0" w:color="auto"/>
            <w:left w:val="none" w:sz="0" w:space="0" w:color="auto"/>
            <w:bottom w:val="none" w:sz="0" w:space="0" w:color="auto"/>
            <w:right w:val="none" w:sz="0" w:space="0" w:color="auto"/>
          </w:divBdr>
        </w:div>
        <w:div w:id="945189602">
          <w:marLeft w:val="480"/>
          <w:marRight w:val="0"/>
          <w:marTop w:val="0"/>
          <w:marBottom w:val="0"/>
          <w:divBdr>
            <w:top w:val="none" w:sz="0" w:space="0" w:color="auto"/>
            <w:left w:val="none" w:sz="0" w:space="0" w:color="auto"/>
            <w:bottom w:val="none" w:sz="0" w:space="0" w:color="auto"/>
            <w:right w:val="none" w:sz="0" w:space="0" w:color="auto"/>
          </w:divBdr>
        </w:div>
        <w:div w:id="967197509">
          <w:marLeft w:val="480"/>
          <w:marRight w:val="0"/>
          <w:marTop w:val="0"/>
          <w:marBottom w:val="0"/>
          <w:divBdr>
            <w:top w:val="none" w:sz="0" w:space="0" w:color="auto"/>
            <w:left w:val="none" w:sz="0" w:space="0" w:color="auto"/>
            <w:bottom w:val="none" w:sz="0" w:space="0" w:color="auto"/>
            <w:right w:val="none" w:sz="0" w:space="0" w:color="auto"/>
          </w:divBdr>
        </w:div>
        <w:div w:id="1025249436">
          <w:marLeft w:val="480"/>
          <w:marRight w:val="0"/>
          <w:marTop w:val="0"/>
          <w:marBottom w:val="0"/>
          <w:divBdr>
            <w:top w:val="none" w:sz="0" w:space="0" w:color="auto"/>
            <w:left w:val="none" w:sz="0" w:space="0" w:color="auto"/>
            <w:bottom w:val="none" w:sz="0" w:space="0" w:color="auto"/>
            <w:right w:val="none" w:sz="0" w:space="0" w:color="auto"/>
          </w:divBdr>
        </w:div>
        <w:div w:id="1043944819">
          <w:marLeft w:val="480"/>
          <w:marRight w:val="0"/>
          <w:marTop w:val="0"/>
          <w:marBottom w:val="0"/>
          <w:divBdr>
            <w:top w:val="none" w:sz="0" w:space="0" w:color="auto"/>
            <w:left w:val="none" w:sz="0" w:space="0" w:color="auto"/>
            <w:bottom w:val="none" w:sz="0" w:space="0" w:color="auto"/>
            <w:right w:val="none" w:sz="0" w:space="0" w:color="auto"/>
          </w:divBdr>
        </w:div>
        <w:div w:id="1057120176">
          <w:marLeft w:val="480"/>
          <w:marRight w:val="0"/>
          <w:marTop w:val="0"/>
          <w:marBottom w:val="0"/>
          <w:divBdr>
            <w:top w:val="none" w:sz="0" w:space="0" w:color="auto"/>
            <w:left w:val="none" w:sz="0" w:space="0" w:color="auto"/>
            <w:bottom w:val="none" w:sz="0" w:space="0" w:color="auto"/>
            <w:right w:val="none" w:sz="0" w:space="0" w:color="auto"/>
          </w:divBdr>
        </w:div>
        <w:div w:id="1092238883">
          <w:marLeft w:val="480"/>
          <w:marRight w:val="0"/>
          <w:marTop w:val="0"/>
          <w:marBottom w:val="0"/>
          <w:divBdr>
            <w:top w:val="none" w:sz="0" w:space="0" w:color="auto"/>
            <w:left w:val="none" w:sz="0" w:space="0" w:color="auto"/>
            <w:bottom w:val="none" w:sz="0" w:space="0" w:color="auto"/>
            <w:right w:val="none" w:sz="0" w:space="0" w:color="auto"/>
          </w:divBdr>
        </w:div>
        <w:div w:id="1102265357">
          <w:marLeft w:val="480"/>
          <w:marRight w:val="0"/>
          <w:marTop w:val="0"/>
          <w:marBottom w:val="0"/>
          <w:divBdr>
            <w:top w:val="none" w:sz="0" w:space="0" w:color="auto"/>
            <w:left w:val="none" w:sz="0" w:space="0" w:color="auto"/>
            <w:bottom w:val="none" w:sz="0" w:space="0" w:color="auto"/>
            <w:right w:val="none" w:sz="0" w:space="0" w:color="auto"/>
          </w:divBdr>
        </w:div>
        <w:div w:id="1169708741">
          <w:marLeft w:val="480"/>
          <w:marRight w:val="0"/>
          <w:marTop w:val="0"/>
          <w:marBottom w:val="0"/>
          <w:divBdr>
            <w:top w:val="none" w:sz="0" w:space="0" w:color="auto"/>
            <w:left w:val="none" w:sz="0" w:space="0" w:color="auto"/>
            <w:bottom w:val="none" w:sz="0" w:space="0" w:color="auto"/>
            <w:right w:val="none" w:sz="0" w:space="0" w:color="auto"/>
          </w:divBdr>
        </w:div>
        <w:div w:id="1179810561">
          <w:marLeft w:val="480"/>
          <w:marRight w:val="0"/>
          <w:marTop w:val="0"/>
          <w:marBottom w:val="0"/>
          <w:divBdr>
            <w:top w:val="none" w:sz="0" w:space="0" w:color="auto"/>
            <w:left w:val="none" w:sz="0" w:space="0" w:color="auto"/>
            <w:bottom w:val="none" w:sz="0" w:space="0" w:color="auto"/>
            <w:right w:val="none" w:sz="0" w:space="0" w:color="auto"/>
          </w:divBdr>
        </w:div>
        <w:div w:id="1281762823">
          <w:marLeft w:val="480"/>
          <w:marRight w:val="0"/>
          <w:marTop w:val="0"/>
          <w:marBottom w:val="0"/>
          <w:divBdr>
            <w:top w:val="none" w:sz="0" w:space="0" w:color="auto"/>
            <w:left w:val="none" w:sz="0" w:space="0" w:color="auto"/>
            <w:bottom w:val="none" w:sz="0" w:space="0" w:color="auto"/>
            <w:right w:val="none" w:sz="0" w:space="0" w:color="auto"/>
          </w:divBdr>
        </w:div>
        <w:div w:id="1289583876">
          <w:marLeft w:val="480"/>
          <w:marRight w:val="0"/>
          <w:marTop w:val="0"/>
          <w:marBottom w:val="0"/>
          <w:divBdr>
            <w:top w:val="none" w:sz="0" w:space="0" w:color="auto"/>
            <w:left w:val="none" w:sz="0" w:space="0" w:color="auto"/>
            <w:bottom w:val="none" w:sz="0" w:space="0" w:color="auto"/>
            <w:right w:val="none" w:sz="0" w:space="0" w:color="auto"/>
          </w:divBdr>
        </w:div>
        <w:div w:id="1318193296">
          <w:marLeft w:val="480"/>
          <w:marRight w:val="0"/>
          <w:marTop w:val="0"/>
          <w:marBottom w:val="0"/>
          <w:divBdr>
            <w:top w:val="none" w:sz="0" w:space="0" w:color="auto"/>
            <w:left w:val="none" w:sz="0" w:space="0" w:color="auto"/>
            <w:bottom w:val="none" w:sz="0" w:space="0" w:color="auto"/>
            <w:right w:val="none" w:sz="0" w:space="0" w:color="auto"/>
          </w:divBdr>
        </w:div>
        <w:div w:id="1344359184">
          <w:marLeft w:val="480"/>
          <w:marRight w:val="0"/>
          <w:marTop w:val="0"/>
          <w:marBottom w:val="0"/>
          <w:divBdr>
            <w:top w:val="none" w:sz="0" w:space="0" w:color="auto"/>
            <w:left w:val="none" w:sz="0" w:space="0" w:color="auto"/>
            <w:bottom w:val="none" w:sz="0" w:space="0" w:color="auto"/>
            <w:right w:val="none" w:sz="0" w:space="0" w:color="auto"/>
          </w:divBdr>
        </w:div>
        <w:div w:id="1378162362">
          <w:marLeft w:val="480"/>
          <w:marRight w:val="0"/>
          <w:marTop w:val="0"/>
          <w:marBottom w:val="0"/>
          <w:divBdr>
            <w:top w:val="none" w:sz="0" w:space="0" w:color="auto"/>
            <w:left w:val="none" w:sz="0" w:space="0" w:color="auto"/>
            <w:bottom w:val="none" w:sz="0" w:space="0" w:color="auto"/>
            <w:right w:val="none" w:sz="0" w:space="0" w:color="auto"/>
          </w:divBdr>
        </w:div>
        <w:div w:id="1381368053">
          <w:marLeft w:val="480"/>
          <w:marRight w:val="0"/>
          <w:marTop w:val="0"/>
          <w:marBottom w:val="0"/>
          <w:divBdr>
            <w:top w:val="none" w:sz="0" w:space="0" w:color="auto"/>
            <w:left w:val="none" w:sz="0" w:space="0" w:color="auto"/>
            <w:bottom w:val="none" w:sz="0" w:space="0" w:color="auto"/>
            <w:right w:val="none" w:sz="0" w:space="0" w:color="auto"/>
          </w:divBdr>
        </w:div>
        <w:div w:id="1394043516">
          <w:marLeft w:val="480"/>
          <w:marRight w:val="0"/>
          <w:marTop w:val="0"/>
          <w:marBottom w:val="0"/>
          <w:divBdr>
            <w:top w:val="none" w:sz="0" w:space="0" w:color="auto"/>
            <w:left w:val="none" w:sz="0" w:space="0" w:color="auto"/>
            <w:bottom w:val="none" w:sz="0" w:space="0" w:color="auto"/>
            <w:right w:val="none" w:sz="0" w:space="0" w:color="auto"/>
          </w:divBdr>
        </w:div>
      </w:divsChild>
    </w:div>
    <w:div w:id="96143695">
      <w:bodyDiv w:val="1"/>
      <w:marLeft w:val="0"/>
      <w:marRight w:val="0"/>
      <w:marTop w:val="0"/>
      <w:marBottom w:val="0"/>
      <w:divBdr>
        <w:top w:val="none" w:sz="0" w:space="0" w:color="auto"/>
        <w:left w:val="none" w:sz="0" w:space="0" w:color="auto"/>
        <w:bottom w:val="none" w:sz="0" w:space="0" w:color="auto"/>
        <w:right w:val="none" w:sz="0" w:space="0" w:color="auto"/>
      </w:divBdr>
    </w:div>
    <w:div w:id="96292462">
      <w:marLeft w:val="480"/>
      <w:marRight w:val="0"/>
      <w:marTop w:val="0"/>
      <w:marBottom w:val="0"/>
      <w:divBdr>
        <w:top w:val="none" w:sz="0" w:space="0" w:color="auto"/>
        <w:left w:val="none" w:sz="0" w:space="0" w:color="auto"/>
        <w:bottom w:val="none" w:sz="0" w:space="0" w:color="auto"/>
        <w:right w:val="none" w:sz="0" w:space="0" w:color="auto"/>
      </w:divBdr>
    </w:div>
    <w:div w:id="96296231">
      <w:marLeft w:val="480"/>
      <w:marRight w:val="0"/>
      <w:marTop w:val="0"/>
      <w:marBottom w:val="0"/>
      <w:divBdr>
        <w:top w:val="none" w:sz="0" w:space="0" w:color="auto"/>
        <w:left w:val="none" w:sz="0" w:space="0" w:color="auto"/>
        <w:bottom w:val="none" w:sz="0" w:space="0" w:color="auto"/>
        <w:right w:val="none" w:sz="0" w:space="0" w:color="auto"/>
      </w:divBdr>
    </w:div>
    <w:div w:id="96409328">
      <w:marLeft w:val="480"/>
      <w:marRight w:val="0"/>
      <w:marTop w:val="0"/>
      <w:marBottom w:val="0"/>
      <w:divBdr>
        <w:top w:val="none" w:sz="0" w:space="0" w:color="auto"/>
        <w:left w:val="none" w:sz="0" w:space="0" w:color="auto"/>
        <w:bottom w:val="none" w:sz="0" w:space="0" w:color="auto"/>
        <w:right w:val="none" w:sz="0" w:space="0" w:color="auto"/>
      </w:divBdr>
    </w:div>
    <w:div w:id="96490967">
      <w:marLeft w:val="480"/>
      <w:marRight w:val="0"/>
      <w:marTop w:val="0"/>
      <w:marBottom w:val="0"/>
      <w:divBdr>
        <w:top w:val="none" w:sz="0" w:space="0" w:color="auto"/>
        <w:left w:val="none" w:sz="0" w:space="0" w:color="auto"/>
        <w:bottom w:val="none" w:sz="0" w:space="0" w:color="auto"/>
        <w:right w:val="none" w:sz="0" w:space="0" w:color="auto"/>
      </w:divBdr>
    </w:div>
    <w:div w:id="96563358">
      <w:marLeft w:val="480"/>
      <w:marRight w:val="0"/>
      <w:marTop w:val="0"/>
      <w:marBottom w:val="0"/>
      <w:divBdr>
        <w:top w:val="none" w:sz="0" w:space="0" w:color="auto"/>
        <w:left w:val="none" w:sz="0" w:space="0" w:color="auto"/>
        <w:bottom w:val="none" w:sz="0" w:space="0" w:color="auto"/>
        <w:right w:val="none" w:sz="0" w:space="0" w:color="auto"/>
      </w:divBdr>
    </w:div>
    <w:div w:id="96608834">
      <w:marLeft w:val="480"/>
      <w:marRight w:val="0"/>
      <w:marTop w:val="0"/>
      <w:marBottom w:val="0"/>
      <w:divBdr>
        <w:top w:val="none" w:sz="0" w:space="0" w:color="auto"/>
        <w:left w:val="none" w:sz="0" w:space="0" w:color="auto"/>
        <w:bottom w:val="none" w:sz="0" w:space="0" w:color="auto"/>
        <w:right w:val="none" w:sz="0" w:space="0" w:color="auto"/>
      </w:divBdr>
    </w:div>
    <w:div w:id="96680175">
      <w:marLeft w:val="480"/>
      <w:marRight w:val="0"/>
      <w:marTop w:val="0"/>
      <w:marBottom w:val="0"/>
      <w:divBdr>
        <w:top w:val="none" w:sz="0" w:space="0" w:color="auto"/>
        <w:left w:val="none" w:sz="0" w:space="0" w:color="auto"/>
        <w:bottom w:val="none" w:sz="0" w:space="0" w:color="auto"/>
        <w:right w:val="none" w:sz="0" w:space="0" w:color="auto"/>
      </w:divBdr>
    </w:div>
    <w:div w:id="96682623">
      <w:marLeft w:val="480"/>
      <w:marRight w:val="0"/>
      <w:marTop w:val="0"/>
      <w:marBottom w:val="0"/>
      <w:divBdr>
        <w:top w:val="none" w:sz="0" w:space="0" w:color="auto"/>
        <w:left w:val="none" w:sz="0" w:space="0" w:color="auto"/>
        <w:bottom w:val="none" w:sz="0" w:space="0" w:color="auto"/>
        <w:right w:val="none" w:sz="0" w:space="0" w:color="auto"/>
      </w:divBdr>
    </w:div>
    <w:div w:id="96801906">
      <w:marLeft w:val="480"/>
      <w:marRight w:val="0"/>
      <w:marTop w:val="0"/>
      <w:marBottom w:val="0"/>
      <w:divBdr>
        <w:top w:val="none" w:sz="0" w:space="0" w:color="auto"/>
        <w:left w:val="none" w:sz="0" w:space="0" w:color="auto"/>
        <w:bottom w:val="none" w:sz="0" w:space="0" w:color="auto"/>
        <w:right w:val="none" w:sz="0" w:space="0" w:color="auto"/>
      </w:divBdr>
    </w:div>
    <w:div w:id="96949722">
      <w:marLeft w:val="480"/>
      <w:marRight w:val="0"/>
      <w:marTop w:val="0"/>
      <w:marBottom w:val="0"/>
      <w:divBdr>
        <w:top w:val="none" w:sz="0" w:space="0" w:color="auto"/>
        <w:left w:val="none" w:sz="0" w:space="0" w:color="auto"/>
        <w:bottom w:val="none" w:sz="0" w:space="0" w:color="auto"/>
        <w:right w:val="none" w:sz="0" w:space="0" w:color="auto"/>
      </w:divBdr>
    </w:div>
    <w:div w:id="97262251">
      <w:marLeft w:val="480"/>
      <w:marRight w:val="0"/>
      <w:marTop w:val="0"/>
      <w:marBottom w:val="0"/>
      <w:divBdr>
        <w:top w:val="none" w:sz="0" w:space="0" w:color="auto"/>
        <w:left w:val="none" w:sz="0" w:space="0" w:color="auto"/>
        <w:bottom w:val="none" w:sz="0" w:space="0" w:color="auto"/>
        <w:right w:val="none" w:sz="0" w:space="0" w:color="auto"/>
      </w:divBdr>
    </w:div>
    <w:div w:id="97288177">
      <w:marLeft w:val="480"/>
      <w:marRight w:val="0"/>
      <w:marTop w:val="0"/>
      <w:marBottom w:val="0"/>
      <w:divBdr>
        <w:top w:val="none" w:sz="0" w:space="0" w:color="auto"/>
        <w:left w:val="none" w:sz="0" w:space="0" w:color="auto"/>
        <w:bottom w:val="none" w:sz="0" w:space="0" w:color="auto"/>
        <w:right w:val="none" w:sz="0" w:space="0" w:color="auto"/>
      </w:divBdr>
    </w:div>
    <w:div w:id="97288180">
      <w:marLeft w:val="480"/>
      <w:marRight w:val="0"/>
      <w:marTop w:val="0"/>
      <w:marBottom w:val="0"/>
      <w:divBdr>
        <w:top w:val="none" w:sz="0" w:space="0" w:color="auto"/>
        <w:left w:val="none" w:sz="0" w:space="0" w:color="auto"/>
        <w:bottom w:val="none" w:sz="0" w:space="0" w:color="auto"/>
        <w:right w:val="none" w:sz="0" w:space="0" w:color="auto"/>
      </w:divBdr>
    </w:div>
    <w:div w:id="97335827">
      <w:bodyDiv w:val="1"/>
      <w:marLeft w:val="0"/>
      <w:marRight w:val="0"/>
      <w:marTop w:val="0"/>
      <w:marBottom w:val="0"/>
      <w:divBdr>
        <w:top w:val="none" w:sz="0" w:space="0" w:color="auto"/>
        <w:left w:val="none" w:sz="0" w:space="0" w:color="auto"/>
        <w:bottom w:val="none" w:sz="0" w:space="0" w:color="auto"/>
        <w:right w:val="none" w:sz="0" w:space="0" w:color="auto"/>
      </w:divBdr>
    </w:div>
    <w:div w:id="97413173">
      <w:marLeft w:val="480"/>
      <w:marRight w:val="0"/>
      <w:marTop w:val="0"/>
      <w:marBottom w:val="0"/>
      <w:divBdr>
        <w:top w:val="none" w:sz="0" w:space="0" w:color="auto"/>
        <w:left w:val="none" w:sz="0" w:space="0" w:color="auto"/>
        <w:bottom w:val="none" w:sz="0" w:space="0" w:color="auto"/>
        <w:right w:val="none" w:sz="0" w:space="0" w:color="auto"/>
      </w:divBdr>
    </w:div>
    <w:div w:id="97453262">
      <w:marLeft w:val="480"/>
      <w:marRight w:val="0"/>
      <w:marTop w:val="0"/>
      <w:marBottom w:val="0"/>
      <w:divBdr>
        <w:top w:val="none" w:sz="0" w:space="0" w:color="auto"/>
        <w:left w:val="none" w:sz="0" w:space="0" w:color="auto"/>
        <w:bottom w:val="none" w:sz="0" w:space="0" w:color="auto"/>
        <w:right w:val="none" w:sz="0" w:space="0" w:color="auto"/>
      </w:divBdr>
    </w:div>
    <w:div w:id="97718807">
      <w:bodyDiv w:val="1"/>
      <w:marLeft w:val="0"/>
      <w:marRight w:val="0"/>
      <w:marTop w:val="0"/>
      <w:marBottom w:val="0"/>
      <w:divBdr>
        <w:top w:val="none" w:sz="0" w:space="0" w:color="auto"/>
        <w:left w:val="none" w:sz="0" w:space="0" w:color="auto"/>
        <w:bottom w:val="none" w:sz="0" w:space="0" w:color="auto"/>
        <w:right w:val="none" w:sz="0" w:space="0" w:color="auto"/>
      </w:divBdr>
    </w:div>
    <w:div w:id="97876723">
      <w:marLeft w:val="480"/>
      <w:marRight w:val="0"/>
      <w:marTop w:val="0"/>
      <w:marBottom w:val="0"/>
      <w:divBdr>
        <w:top w:val="none" w:sz="0" w:space="0" w:color="auto"/>
        <w:left w:val="none" w:sz="0" w:space="0" w:color="auto"/>
        <w:bottom w:val="none" w:sz="0" w:space="0" w:color="auto"/>
        <w:right w:val="none" w:sz="0" w:space="0" w:color="auto"/>
      </w:divBdr>
    </w:div>
    <w:div w:id="97876905">
      <w:bodyDiv w:val="1"/>
      <w:marLeft w:val="0"/>
      <w:marRight w:val="0"/>
      <w:marTop w:val="0"/>
      <w:marBottom w:val="0"/>
      <w:divBdr>
        <w:top w:val="none" w:sz="0" w:space="0" w:color="auto"/>
        <w:left w:val="none" w:sz="0" w:space="0" w:color="auto"/>
        <w:bottom w:val="none" w:sz="0" w:space="0" w:color="auto"/>
        <w:right w:val="none" w:sz="0" w:space="0" w:color="auto"/>
      </w:divBdr>
    </w:div>
    <w:div w:id="97912860">
      <w:bodyDiv w:val="1"/>
      <w:marLeft w:val="0"/>
      <w:marRight w:val="0"/>
      <w:marTop w:val="0"/>
      <w:marBottom w:val="0"/>
      <w:divBdr>
        <w:top w:val="none" w:sz="0" w:space="0" w:color="auto"/>
        <w:left w:val="none" w:sz="0" w:space="0" w:color="auto"/>
        <w:bottom w:val="none" w:sz="0" w:space="0" w:color="auto"/>
        <w:right w:val="none" w:sz="0" w:space="0" w:color="auto"/>
      </w:divBdr>
    </w:div>
    <w:div w:id="97920270">
      <w:bodyDiv w:val="1"/>
      <w:marLeft w:val="0"/>
      <w:marRight w:val="0"/>
      <w:marTop w:val="0"/>
      <w:marBottom w:val="0"/>
      <w:divBdr>
        <w:top w:val="none" w:sz="0" w:space="0" w:color="auto"/>
        <w:left w:val="none" w:sz="0" w:space="0" w:color="auto"/>
        <w:bottom w:val="none" w:sz="0" w:space="0" w:color="auto"/>
        <w:right w:val="none" w:sz="0" w:space="0" w:color="auto"/>
      </w:divBdr>
    </w:div>
    <w:div w:id="98063479">
      <w:bodyDiv w:val="1"/>
      <w:marLeft w:val="0"/>
      <w:marRight w:val="0"/>
      <w:marTop w:val="0"/>
      <w:marBottom w:val="0"/>
      <w:divBdr>
        <w:top w:val="none" w:sz="0" w:space="0" w:color="auto"/>
        <w:left w:val="none" w:sz="0" w:space="0" w:color="auto"/>
        <w:bottom w:val="none" w:sz="0" w:space="0" w:color="auto"/>
        <w:right w:val="none" w:sz="0" w:space="0" w:color="auto"/>
      </w:divBdr>
    </w:div>
    <w:div w:id="98180404">
      <w:marLeft w:val="480"/>
      <w:marRight w:val="0"/>
      <w:marTop w:val="0"/>
      <w:marBottom w:val="0"/>
      <w:divBdr>
        <w:top w:val="none" w:sz="0" w:space="0" w:color="auto"/>
        <w:left w:val="none" w:sz="0" w:space="0" w:color="auto"/>
        <w:bottom w:val="none" w:sz="0" w:space="0" w:color="auto"/>
        <w:right w:val="none" w:sz="0" w:space="0" w:color="auto"/>
      </w:divBdr>
    </w:div>
    <w:div w:id="98336236">
      <w:bodyDiv w:val="1"/>
      <w:marLeft w:val="0"/>
      <w:marRight w:val="0"/>
      <w:marTop w:val="0"/>
      <w:marBottom w:val="0"/>
      <w:divBdr>
        <w:top w:val="none" w:sz="0" w:space="0" w:color="auto"/>
        <w:left w:val="none" w:sz="0" w:space="0" w:color="auto"/>
        <w:bottom w:val="none" w:sz="0" w:space="0" w:color="auto"/>
        <w:right w:val="none" w:sz="0" w:space="0" w:color="auto"/>
      </w:divBdr>
    </w:div>
    <w:div w:id="98448082">
      <w:marLeft w:val="480"/>
      <w:marRight w:val="0"/>
      <w:marTop w:val="0"/>
      <w:marBottom w:val="0"/>
      <w:divBdr>
        <w:top w:val="none" w:sz="0" w:space="0" w:color="auto"/>
        <w:left w:val="none" w:sz="0" w:space="0" w:color="auto"/>
        <w:bottom w:val="none" w:sz="0" w:space="0" w:color="auto"/>
        <w:right w:val="none" w:sz="0" w:space="0" w:color="auto"/>
      </w:divBdr>
    </w:div>
    <w:div w:id="98531889">
      <w:bodyDiv w:val="1"/>
      <w:marLeft w:val="0"/>
      <w:marRight w:val="0"/>
      <w:marTop w:val="0"/>
      <w:marBottom w:val="0"/>
      <w:divBdr>
        <w:top w:val="none" w:sz="0" w:space="0" w:color="auto"/>
        <w:left w:val="none" w:sz="0" w:space="0" w:color="auto"/>
        <w:bottom w:val="none" w:sz="0" w:space="0" w:color="auto"/>
        <w:right w:val="none" w:sz="0" w:space="0" w:color="auto"/>
      </w:divBdr>
    </w:div>
    <w:div w:id="98569277">
      <w:marLeft w:val="480"/>
      <w:marRight w:val="0"/>
      <w:marTop w:val="0"/>
      <w:marBottom w:val="0"/>
      <w:divBdr>
        <w:top w:val="none" w:sz="0" w:space="0" w:color="auto"/>
        <w:left w:val="none" w:sz="0" w:space="0" w:color="auto"/>
        <w:bottom w:val="none" w:sz="0" w:space="0" w:color="auto"/>
        <w:right w:val="none" w:sz="0" w:space="0" w:color="auto"/>
      </w:divBdr>
    </w:div>
    <w:div w:id="98792922">
      <w:bodyDiv w:val="1"/>
      <w:marLeft w:val="0"/>
      <w:marRight w:val="0"/>
      <w:marTop w:val="0"/>
      <w:marBottom w:val="0"/>
      <w:divBdr>
        <w:top w:val="none" w:sz="0" w:space="0" w:color="auto"/>
        <w:left w:val="none" w:sz="0" w:space="0" w:color="auto"/>
        <w:bottom w:val="none" w:sz="0" w:space="0" w:color="auto"/>
        <w:right w:val="none" w:sz="0" w:space="0" w:color="auto"/>
      </w:divBdr>
    </w:div>
    <w:div w:id="98844368">
      <w:marLeft w:val="480"/>
      <w:marRight w:val="0"/>
      <w:marTop w:val="0"/>
      <w:marBottom w:val="0"/>
      <w:divBdr>
        <w:top w:val="none" w:sz="0" w:space="0" w:color="auto"/>
        <w:left w:val="none" w:sz="0" w:space="0" w:color="auto"/>
        <w:bottom w:val="none" w:sz="0" w:space="0" w:color="auto"/>
        <w:right w:val="none" w:sz="0" w:space="0" w:color="auto"/>
      </w:divBdr>
    </w:div>
    <w:div w:id="98912425">
      <w:marLeft w:val="480"/>
      <w:marRight w:val="0"/>
      <w:marTop w:val="0"/>
      <w:marBottom w:val="0"/>
      <w:divBdr>
        <w:top w:val="none" w:sz="0" w:space="0" w:color="auto"/>
        <w:left w:val="none" w:sz="0" w:space="0" w:color="auto"/>
        <w:bottom w:val="none" w:sz="0" w:space="0" w:color="auto"/>
        <w:right w:val="none" w:sz="0" w:space="0" w:color="auto"/>
      </w:divBdr>
    </w:div>
    <w:div w:id="98913333">
      <w:marLeft w:val="480"/>
      <w:marRight w:val="0"/>
      <w:marTop w:val="0"/>
      <w:marBottom w:val="0"/>
      <w:divBdr>
        <w:top w:val="none" w:sz="0" w:space="0" w:color="auto"/>
        <w:left w:val="none" w:sz="0" w:space="0" w:color="auto"/>
        <w:bottom w:val="none" w:sz="0" w:space="0" w:color="auto"/>
        <w:right w:val="none" w:sz="0" w:space="0" w:color="auto"/>
      </w:divBdr>
    </w:div>
    <w:div w:id="99112973">
      <w:bodyDiv w:val="1"/>
      <w:marLeft w:val="0"/>
      <w:marRight w:val="0"/>
      <w:marTop w:val="0"/>
      <w:marBottom w:val="0"/>
      <w:divBdr>
        <w:top w:val="none" w:sz="0" w:space="0" w:color="auto"/>
        <w:left w:val="none" w:sz="0" w:space="0" w:color="auto"/>
        <w:bottom w:val="none" w:sz="0" w:space="0" w:color="auto"/>
        <w:right w:val="none" w:sz="0" w:space="0" w:color="auto"/>
      </w:divBdr>
    </w:div>
    <w:div w:id="99381539">
      <w:marLeft w:val="480"/>
      <w:marRight w:val="0"/>
      <w:marTop w:val="0"/>
      <w:marBottom w:val="0"/>
      <w:divBdr>
        <w:top w:val="none" w:sz="0" w:space="0" w:color="auto"/>
        <w:left w:val="none" w:sz="0" w:space="0" w:color="auto"/>
        <w:bottom w:val="none" w:sz="0" w:space="0" w:color="auto"/>
        <w:right w:val="none" w:sz="0" w:space="0" w:color="auto"/>
      </w:divBdr>
    </w:div>
    <w:div w:id="99492255">
      <w:marLeft w:val="480"/>
      <w:marRight w:val="0"/>
      <w:marTop w:val="0"/>
      <w:marBottom w:val="0"/>
      <w:divBdr>
        <w:top w:val="none" w:sz="0" w:space="0" w:color="auto"/>
        <w:left w:val="none" w:sz="0" w:space="0" w:color="auto"/>
        <w:bottom w:val="none" w:sz="0" w:space="0" w:color="auto"/>
        <w:right w:val="none" w:sz="0" w:space="0" w:color="auto"/>
      </w:divBdr>
    </w:div>
    <w:div w:id="99570436">
      <w:marLeft w:val="480"/>
      <w:marRight w:val="0"/>
      <w:marTop w:val="0"/>
      <w:marBottom w:val="0"/>
      <w:divBdr>
        <w:top w:val="none" w:sz="0" w:space="0" w:color="auto"/>
        <w:left w:val="none" w:sz="0" w:space="0" w:color="auto"/>
        <w:bottom w:val="none" w:sz="0" w:space="0" w:color="auto"/>
        <w:right w:val="none" w:sz="0" w:space="0" w:color="auto"/>
      </w:divBdr>
    </w:div>
    <w:div w:id="99686514">
      <w:marLeft w:val="480"/>
      <w:marRight w:val="0"/>
      <w:marTop w:val="0"/>
      <w:marBottom w:val="0"/>
      <w:divBdr>
        <w:top w:val="none" w:sz="0" w:space="0" w:color="auto"/>
        <w:left w:val="none" w:sz="0" w:space="0" w:color="auto"/>
        <w:bottom w:val="none" w:sz="0" w:space="0" w:color="auto"/>
        <w:right w:val="none" w:sz="0" w:space="0" w:color="auto"/>
      </w:divBdr>
    </w:div>
    <w:div w:id="99835555">
      <w:marLeft w:val="480"/>
      <w:marRight w:val="0"/>
      <w:marTop w:val="0"/>
      <w:marBottom w:val="0"/>
      <w:divBdr>
        <w:top w:val="none" w:sz="0" w:space="0" w:color="auto"/>
        <w:left w:val="none" w:sz="0" w:space="0" w:color="auto"/>
        <w:bottom w:val="none" w:sz="0" w:space="0" w:color="auto"/>
        <w:right w:val="none" w:sz="0" w:space="0" w:color="auto"/>
      </w:divBdr>
    </w:div>
    <w:div w:id="99952827">
      <w:marLeft w:val="480"/>
      <w:marRight w:val="0"/>
      <w:marTop w:val="0"/>
      <w:marBottom w:val="0"/>
      <w:divBdr>
        <w:top w:val="none" w:sz="0" w:space="0" w:color="auto"/>
        <w:left w:val="none" w:sz="0" w:space="0" w:color="auto"/>
        <w:bottom w:val="none" w:sz="0" w:space="0" w:color="auto"/>
        <w:right w:val="none" w:sz="0" w:space="0" w:color="auto"/>
      </w:divBdr>
    </w:div>
    <w:div w:id="99954563">
      <w:marLeft w:val="480"/>
      <w:marRight w:val="0"/>
      <w:marTop w:val="0"/>
      <w:marBottom w:val="0"/>
      <w:divBdr>
        <w:top w:val="none" w:sz="0" w:space="0" w:color="auto"/>
        <w:left w:val="none" w:sz="0" w:space="0" w:color="auto"/>
        <w:bottom w:val="none" w:sz="0" w:space="0" w:color="auto"/>
        <w:right w:val="none" w:sz="0" w:space="0" w:color="auto"/>
      </w:divBdr>
    </w:div>
    <w:div w:id="100153178">
      <w:bodyDiv w:val="1"/>
      <w:marLeft w:val="0"/>
      <w:marRight w:val="0"/>
      <w:marTop w:val="0"/>
      <w:marBottom w:val="0"/>
      <w:divBdr>
        <w:top w:val="none" w:sz="0" w:space="0" w:color="auto"/>
        <w:left w:val="none" w:sz="0" w:space="0" w:color="auto"/>
        <w:bottom w:val="none" w:sz="0" w:space="0" w:color="auto"/>
        <w:right w:val="none" w:sz="0" w:space="0" w:color="auto"/>
      </w:divBdr>
    </w:div>
    <w:div w:id="100298601">
      <w:marLeft w:val="480"/>
      <w:marRight w:val="0"/>
      <w:marTop w:val="0"/>
      <w:marBottom w:val="0"/>
      <w:divBdr>
        <w:top w:val="none" w:sz="0" w:space="0" w:color="auto"/>
        <w:left w:val="none" w:sz="0" w:space="0" w:color="auto"/>
        <w:bottom w:val="none" w:sz="0" w:space="0" w:color="auto"/>
        <w:right w:val="none" w:sz="0" w:space="0" w:color="auto"/>
      </w:divBdr>
    </w:div>
    <w:div w:id="100415355">
      <w:marLeft w:val="480"/>
      <w:marRight w:val="0"/>
      <w:marTop w:val="0"/>
      <w:marBottom w:val="0"/>
      <w:divBdr>
        <w:top w:val="none" w:sz="0" w:space="0" w:color="auto"/>
        <w:left w:val="none" w:sz="0" w:space="0" w:color="auto"/>
        <w:bottom w:val="none" w:sz="0" w:space="0" w:color="auto"/>
        <w:right w:val="none" w:sz="0" w:space="0" w:color="auto"/>
      </w:divBdr>
    </w:div>
    <w:div w:id="100415599">
      <w:marLeft w:val="480"/>
      <w:marRight w:val="0"/>
      <w:marTop w:val="0"/>
      <w:marBottom w:val="0"/>
      <w:divBdr>
        <w:top w:val="none" w:sz="0" w:space="0" w:color="auto"/>
        <w:left w:val="none" w:sz="0" w:space="0" w:color="auto"/>
        <w:bottom w:val="none" w:sz="0" w:space="0" w:color="auto"/>
        <w:right w:val="none" w:sz="0" w:space="0" w:color="auto"/>
      </w:divBdr>
    </w:div>
    <w:div w:id="100732215">
      <w:bodyDiv w:val="1"/>
      <w:marLeft w:val="0"/>
      <w:marRight w:val="0"/>
      <w:marTop w:val="0"/>
      <w:marBottom w:val="0"/>
      <w:divBdr>
        <w:top w:val="none" w:sz="0" w:space="0" w:color="auto"/>
        <w:left w:val="none" w:sz="0" w:space="0" w:color="auto"/>
        <w:bottom w:val="none" w:sz="0" w:space="0" w:color="auto"/>
        <w:right w:val="none" w:sz="0" w:space="0" w:color="auto"/>
      </w:divBdr>
    </w:div>
    <w:div w:id="100733097">
      <w:marLeft w:val="480"/>
      <w:marRight w:val="0"/>
      <w:marTop w:val="0"/>
      <w:marBottom w:val="0"/>
      <w:divBdr>
        <w:top w:val="none" w:sz="0" w:space="0" w:color="auto"/>
        <w:left w:val="none" w:sz="0" w:space="0" w:color="auto"/>
        <w:bottom w:val="none" w:sz="0" w:space="0" w:color="auto"/>
        <w:right w:val="none" w:sz="0" w:space="0" w:color="auto"/>
      </w:divBdr>
    </w:div>
    <w:div w:id="100801684">
      <w:marLeft w:val="480"/>
      <w:marRight w:val="0"/>
      <w:marTop w:val="0"/>
      <w:marBottom w:val="0"/>
      <w:divBdr>
        <w:top w:val="none" w:sz="0" w:space="0" w:color="auto"/>
        <w:left w:val="none" w:sz="0" w:space="0" w:color="auto"/>
        <w:bottom w:val="none" w:sz="0" w:space="0" w:color="auto"/>
        <w:right w:val="none" w:sz="0" w:space="0" w:color="auto"/>
      </w:divBdr>
    </w:div>
    <w:div w:id="100807569">
      <w:bodyDiv w:val="1"/>
      <w:marLeft w:val="0"/>
      <w:marRight w:val="0"/>
      <w:marTop w:val="0"/>
      <w:marBottom w:val="0"/>
      <w:divBdr>
        <w:top w:val="none" w:sz="0" w:space="0" w:color="auto"/>
        <w:left w:val="none" w:sz="0" w:space="0" w:color="auto"/>
        <w:bottom w:val="none" w:sz="0" w:space="0" w:color="auto"/>
        <w:right w:val="none" w:sz="0" w:space="0" w:color="auto"/>
      </w:divBdr>
    </w:div>
    <w:div w:id="101267200">
      <w:marLeft w:val="480"/>
      <w:marRight w:val="0"/>
      <w:marTop w:val="0"/>
      <w:marBottom w:val="0"/>
      <w:divBdr>
        <w:top w:val="none" w:sz="0" w:space="0" w:color="auto"/>
        <w:left w:val="none" w:sz="0" w:space="0" w:color="auto"/>
        <w:bottom w:val="none" w:sz="0" w:space="0" w:color="auto"/>
        <w:right w:val="none" w:sz="0" w:space="0" w:color="auto"/>
      </w:divBdr>
    </w:div>
    <w:div w:id="101535087">
      <w:marLeft w:val="480"/>
      <w:marRight w:val="0"/>
      <w:marTop w:val="0"/>
      <w:marBottom w:val="0"/>
      <w:divBdr>
        <w:top w:val="none" w:sz="0" w:space="0" w:color="auto"/>
        <w:left w:val="none" w:sz="0" w:space="0" w:color="auto"/>
        <w:bottom w:val="none" w:sz="0" w:space="0" w:color="auto"/>
        <w:right w:val="none" w:sz="0" w:space="0" w:color="auto"/>
      </w:divBdr>
    </w:div>
    <w:div w:id="101610447">
      <w:bodyDiv w:val="1"/>
      <w:marLeft w:val="0"/>
      <w:marRight w:val="0"/>
      <w:marTop w:val="0"/>
      <w:marBottom w:val="0"/>
      <w:divBdr>
        <w:top w:val="none" w:sz="0" w:space="0" w:color="auto"/>
        <w:left w:val="none" w:sz="0" w:space="0" w:color="auto"/>
        <w:bottom w:val="none" w:sz="0" w:space="0" w:color="auto"/>
        <w:right w:val="none" w:sz="0" w:space="0" w:color="auto"/>
      </w:divBdr>
    </w:div>
    <w:div w:id="101804390">
      <w:marLeft w:val="480"/>
      <w:marRight w:val="0"/>
      <w:marTop w:val="0"/>
      <w:marBottom w:val="0"/>
      <w:divBdr>
        <w:top w:val="none" w:sz="0" w:space="0" w:color="auto"/>
        <w:left w:val="none" w:sz="0" w:space="0" w:color="auto"/>
        <w:bottom w:val="none" w:sz="0" w:space="0" w:color="auto"/>
        <w:right w:val="none" w:sz="0" w:space="0" w:color="auto"/>
      </w:divBdr>
    </w:div>
    <w:div w:id="101927222">
      <w:bodyDiv w:val="1"/>
      <w:marLeft w:val="0"/>
      <w:marRight w:val="0"/>
      <w:marTop w:val="0"/>
      <w:marBottom w:val="0"/>
      <w:divBdr>
        <w:top w:val="none" w:sz="0" w:space="0" w:color="auto"/>
        <w:left w:val="none" w:sz="0" w:space="0" w:color="auto"/>
        <w:bottom w:val="none" w:sz="0" w:space="0" w:color="auto"/>
        <w:right w:val="none" w:sz="0" w:space="0" w:color="auto"/>
      </w:divBdr>
    </w:div>
    <w:div w:id="101998986">
      <w:marLeft w:val="480"/>
      <w:marRight w:val="0"/>
      <w:marTop w:val="0"/>
      <w:marBottom w:val="0"/>
      <w:divBdr>
        <w:top w:val="none" w:sz="0" w:space="0" w:color="auto"/>
        <w:left w:val="none" w:sz="0" w:space="0" w:color="auto"/>
        <w:bottom w:val="none" w:sz="0" w:space="0" w:color="auto"/>
        <w:right w:val="none" w:sz="0" w:space="0" w:color="auto"/>
      </w:divBdr>
    </w:div>
    <w:div w:id="102041580">
      <w:marLeft w:val="480"/>
      <w:marRight w:val="0"/>
      <w:marTop w:val="0"/>
      <w:marBottom w:val="0"/>
      <w:divBdr>
        <w:top w:val="none" w:sz="0" w:space="0" w:color="auto"/>
        <w:left w:val="none" w:sz="0" w:space="0" w:color="auto"/>
        <w:bottom w:val="none" w:sz="0" w:space="0" w:color="auto"/>
        <w:right w:val="none" w:sz="0" w:space="0" w:color="auto"/>
      </w:divBdr>
    </w:div>
    <w:div w:id="102195341">
      <w:marLeft w:val="480"/>
      <w:marRight w:val="0"/>
      <w:marTop w:val="0"/>
      <w:marBottom w:val="0"/>
      <w:divBdr>
        <w:top w:val="none" w:sz="0" w:space="0" w:color="auto"/>
        <w:left w:val="none" w:sz="0" w:space="0" w:color="auto"/>
        <w:bottom w:val="none" w:sz="0" w:space="0" w:color="auto"/>
        <w:right w:val="none" w:sz="0" w:space="0" w:color="auto"/>
      </w:divBdr>
    </w:div>
    <w:div w:id="102305555">
      <w:marLeft w:val="480"/>
      <w:marRight w:val="0"/>
      <w:marTop w:val="0"/>
      <w:marBottom w:val="0"/>
      <w:divBdr>
        <w:top w:val="none" w:sz="0" w:space="0" w:color="auto"/>
        <w:left w:val="none" w:sz="0" w:space="0" w:color="auto"/>
        <w:bottom w:val="none" w:sz="0" w:space="0" w:color="auto"/>
        <w:right w:val="none" w:sz="0" w:space="0" w:color="auto"/>
      </w:divBdr>
    </w:div>
    <w:div w:id="102309883">
      <w:marLeft w:val="480"/>
      <w:marRight w:val="0"/>
      <w:marTop w:val="0"/>
      <w:marBottom w:val="0"/>
      <w:divBdr>
        <w:top w:val="none" w:sz="0" w:space="0" w:color="auto"/>
        <w:left w:val="none" w:sz="0" w:space="0" w:color="auto"/>
        <w:bottom w:val="none" w:sz="0" w:space="0" w:color="auto"/>
        <w:right w:val="none" w:sz="0" w:space="0" w:color="auto"/>
      </w:divBdr>
    </w:div>
    <w:div w:id="102455012">
      <w:marLeft w:val="480"/>
      <w:marRight w:val="0"/>
      <w:marTop w:val="0"/>
      <w:marBottom w:val="0"/>
      <w:divBdr>
        <w:top w:val="none" w:sz="0" w:space="0" w:color="auto"/>
        <w:left w:val="none" w:sz="0" w:space="0" w:color="auto"/>
        <w:bottom w:val="none" w:sz="0" w:space="0" w:color="auto"/>
        <w:right w:val="none" w:sz="0" w:space="0" w:color="auto"/>
      </w:divBdr>
    </w:div>
    <w:div w:id="102575960">
      <w:bodyDiv w:val="1"/>
      <w:marLeft w:val="0"/>
      <w:marRight w:val="0"/>
      <w:marTop w:val="0"/>
      <w:marBottom w:val="0"/>
      <w:divBdr>
        <w:top w:val="none" w:sz="0" w:space="0" w:color="auto"/>
        <w:left w:val="none" w:sz="0" w:space="0" w:color="auto"/>
        <w:bottom w:val="none" w:sz="0" w:space="0" w:color="auto"/>
        <w:right w:val="none" w:sz="0" w:space="0" w:color="auto"/>
      </w:divBdr>
    </w:div>
    <w:div w:id="102578013">
      <w:marLeft w:val="480"/>
      <w:marRight w:val="0"/>
      <w:marTop w:val="0"/>
      <w:marBottom w:val="0"/>
      <w:divBdr>
        <w:top w:val="none" w:sz="0" w:space="0" w:color="auto"/>
        <w:left w:val="none" w:sz="0" w:space="0" w:color="auto"/>
        <w:bottom w:val="none" w:sz="0" w:space="0" w:color="auto"/>
        <w:right w:val="none" w:sz="0" w:space="0" w:color="auto"/>
      </w:divBdr>
    </w:div>
    <w:div w:id="102581533">
      <w:marLeft w:val="480"/>
      <w:marRight w:val="0"/>
      <w:marTop w:val="0"/>
      <w:marBottom w:val="0"/>
      <w:divBdr>
        <w:top w:val="none" w:sz="0" w:space="0" w:color="auto"/>
        <w:left w:val="none" w:sz="0" w:space="0" w:color="auto"/>
        <w:bottom w:val="none" w:sz="0" w:space="0" w:color="auto"/>
        <w:right w:val="none" w:sz="0" w:space="0" w:color="auto"/>
      </w:divBdr>
    </w:div>
    <w:div w:id="102850330">
      <w:bodyDiv w:val="1"/>
      <w:marLeft w:val="0"/>
      <w:marRight w:val="0"/>
      <w:marTop w:val="0"/>
      <w:marBottom w:val="0"/>
      <w:divBdr>
        <w:top w:val="none" w:sz="0" w:space="0" w:color="auto"/>
        <w:left w:val="none" w:sz="0" w:space="0" w:color="auto"/>
        <w:bottom w:val="none" w:sz="0" w:space="0" w:color="auto"/>
        <w:right w:val="none" w:sz="0" w:space="0" w:color="auto"/>
      </w:divBdr>
    </w:div>
    <w:div w:id="102891864">
      <w:marLeft w:val="480"/>
      <w:marRight w:val="0"/>
      <w:marTop w:val="0"/>
      <w:marBottom w:val="0"/>
      <w:divBdr>
        <w:top w:val="none" w:sz="0" w:space="0" w:color="auto"/>
        <w:left w:val="none" w:sz="0" w:space="0" w:color="auto"/>
        <w:bottom w:val="none" w:sz="0" w:space="0" w:color="auto"/>
        <w:right w:val="none" w:sz="0" w:space="0" w:color="auto"/>
      </w:divBdr>
    </w:div>
    <w:div w:id="102918565">
      <w:marLeft w:val="480"/>
      <w:marRight w:val="0"/>
      <w:marTop w:val="0"/>
      <w:marBottom w:val="0"/>
      <w:divBdr>
        <w:top w:val="none" w:sz="0" w:space="0" w:color="auto"/>
        <w:left w:val="none" w:sz="0" w:space="0" w:color="auto"/>
        <w:bottom w:val="none" w:sz="0" w:space="0" w:color="auto"/>
        <w:right w:val="none" w:sz="0" w:space="0" w:color="auto"/>
      </w:divBdr>
    </w:div>
    <w:div w:id="103035327">
      <w:marLeft w:val="480"/>
      <w:marRight w:val="0"/>
      <w:marTop w:val="0"/>
      <w:marBottom w:val="0"/>
      <w:divBdr>
        <w:top w:val="none" w:sz="0" w:space="0" w:color="auto"/>
        <w:left w:val="none" w:sz="0" w:space="0" w:color="auto"/>
        <w:bottom w:val="none" w:sz="0" w:space="0" w:color="auto"/>
        <w:right w:val="none" w:sz="0" w:space="0" w:color="auto"/>
      </w:divBdr>
    </w:div>
    <w:div w:id="103114636">
      <w:marLeft w:val="480"/>
      <w:marRight w:val="0"/>
      <w:marTop w:val="0"/>
      <w:marBottom w:val="0"/>
      <w:divBdr>
        <w:top w:val="none" w:sz="0" w:space="0" w:color="auto"/>
        <w:left w:val="none" w:sz="0" w:space="0" w:color="auto"/>
        <w:bottom w:val="none" w:sz="0" w:space="0" w:color="auto"/>
        <w:right w:val="none" w:sz="0" w:space="0" w:color="auto"/>
      </w:divBdr>
    </w:div>
    <w:div w:id="103114987">
      <w:marLeft w:val="480"/>
      <w:marRight w:val="0"/>
      <w:marTop w:val="0"/>
      <w:marBottom w:val="0"/>
      <w:divBdr>
        <w:top w:val="none" w:sz="0" w:space="0" w:color="auto"/>
        <w:left w:val="none" w:sz="0" w:space="0" w:color="auto"/>
        <w:bottom w:val="none" w:sz="0" w:space="0" w:color="auto"/>
        <w:right w:val="none" w:sz="0" w:space="0" w:color="auto"/>
      </w:divBdr>
    </w:div>
    <w:div w:id="103117288">
      <w:marLeft w:val="480"/>
      <w:marRight w:val="0"/>
      <w:marTop w:val="0"/>
      <w:marBottom w:val="0"/>
      <w:divBdr>
        <w:top w:val="none" w:sz="0" w:space="0" w:color="auto"/>
        <w:left w:val="none" w:sz="0" w:space="0" w:color="auto"/>
        <w:bottom w:val="none" w:sz="0" w:space="0" w:color="auto"/>
        <w:right w:val="none" w:sz="0" w:space="0" w:color="auto"/>
      </w:divBdr>
    </w:div>
    <w:div w:id="103162278">
      <w:marLeft w:val="480"/>
      <w:marRight w:val="0"/>
      <w:marTop w:val="0"/>
      <w:marBottom w:val="0"/>
      <w:divBdr>
        <w:top w:val="none" w:sz="0" w:space="0" w:color="auto"/>
        <w:left w:val="none" w:sz="0" w:space="0" w:color="auto"/>
        <w:bottom w:val="none" w:sz="0" w:space="0" w:color="auto"/>
        <w:right w:val="none" w:sz="0" w:space="0" w:color="auto"/>
      </w:divBdr>
    </w:div>
    <w:div w:id="103307067">
      <w:marLeft w:val="480"/>
      <w:marRight w:val="0"/>
      <w:marTop w:val="0"/>
      <w:marBottom w:val="0"/>
      <w:divBdr>
        <w:top w:val="none" w:sz="0" w:space="0" w:color="auto"/>
        <w:left w:val="none" w:sz="0" w:space="0" w:color="auto"/>
        <w:bottom w:val="none" w:sz="0" w:space="0" w:color="auto"/>
        <w:right w:val="none" w:sz="0" w:space="0" w:color="auto"/>
      </w:divBdr>
    </w:div>
    <w:div w:id="103311554">
      <w:bodyDiv w:val="1"/>
      <w:marLeft w:val="0"/>
      <w:marRight w:val="0"/>
      <w:marTop w:val="0"/>
      <w:marBottom w:val="0"/>
      <w:divBdr>
        <w:top w:val="none" w:sz="0" w:space="0" w:color="auto"/>
        <w:left w:val="none" w:sz="0" w:space="0" w:color="auto"/>
        <w:bottom w:val="none" w:sz="0" w:space="0" w:color="auto"/>
        <w:right w:val="none" w:sz="0" w:space="0" w:color="auto"/>
      </w:divBdr>
    </w:div>
    <w:div w:id="103505936">
      <w:marLeft w:val="480"/>
      <w:marRight w:val="0"/>
      <w:marTop w:val="0"/>
      <w:marBottom w:val="0"/>
      <w:divBdr>
        <w:top w:val="none" w:sz="0" w:space="0" w:color="auto"/>
        <w:left w:val="none" w:sz="0" w:space="0" w:color="auto"/>
        <w:bottom w:val="none" w:sz="0" w:space="0" w:color="auto"/>
        <w:right w:val="none" w:sz="0" w:space="0" w:color="auto"/>
      </w:divBdr>
    </w:div>
    <w:div w:id="103575686">
      <w:marLeft w:val="480"/>
      <w:marRight w:val="0"/>
      <w:marTop w:val="0"/>
      <w:marBottom w:val="0"/>
      <w:divBdr>
        <w:top w:val="none" w:sz="0" w:space="0" w:color="auto"/>
        <w:left w:val="none" w:sz="0" w:space="0" w:color="auto"/>
        <w:bottom w:val="none" w:sz="0" w:space="0" w:color="auto"/>
        <w:right w:val="none" w:sz="0" w:space="0" w:color="auto"/>
      </w:divBdr>
    </w:div>
    <w:div w:id="103577174">
      <w:marLeft w:val="480"/>
      <w:marRight w:val="0"/>
      <w:marTop w:val="0"/>
      <w:marBottom w:val="0"/>
      <w:divBdr>
        <w:top w:val="none" w:sz="0" w:space="0" w:color="auto"/>
        <w:left w:val="none" w:sz="0" w:space="0" w:color="auto"/>
        <w:bottom w:val="none" w:sz="0" w:space="0" w:color="auto"/>
        <w:right w:val="none" w:sz="0" w:space="0" w:color="auto"/>
      </w:divBdr>
    </w:div>
    <w:div w:id="103616490">
      <w:marLeft w:val="480"/>
      <w:marRight w:val="0"/>
      <w:marTop w:val="0"/>
      <w:marBottom w:val="0"/>
      <w:divBdr>
        <w:top w:val="none" w:sz="0" w:space="0" w:color="auto"/>
        <w:left w:val="none" w:sz="0" w:space="0" w:color="auto"/>
        <w:bottom w:val="none" w:sz="0" w:space="0" w:color="auto"/>
        <w:right w:val="none" w:sz="0" w:space="0" w:color="auto"/>
      </w:divBdr>
    </w:div>
    <w:div w:id="103622751">
      <w:bodyDiv w:val="1"/>
      <w:marLeft w:val="0"/>
      <w:marRight w:val="0"/>
      <w:marTop w:val="0"/>
      <w:marBottom w:val="0"/>
      <w:divBdr>
        <w:top w:val="none" w:sz="0" w:space="0" w:color="auto"/>
        <w:left w:val="none" w:sz="0" w:space="0" w:color="auto"/>
        <w:bottom w:val="none" w:sz="0" w:space="0" w:color="auto"/>
        <w:right w:val="none" w:sz="0" w:space="0" w:color="auto"/>
      </w:divBdr>
    </w:div>
    <w:div w:id="103697865">
      <w:marLeft w:val="480"/>
      <w:marRight w:val="0"/>
      <w:marTop w:val="0"/>
      <w:marBottom w:val="0"/>
      <w:divBdr>
        <w:top w:val="none" w:sz="0" w:space="0" w:color="auto"/>
        <w:left w:val="none" w:sz="0" w:space="0" w:color="auto"/>
        <w:bottom w:val="none" w:sz="0" w:space="0" w:color="auto"/>
        <w:right w:val="none" w:sz="0" w:space="0" w:color="auto"/>
      </w:divBdr>
    </w:div>
    <w:div w:id="103810075">
      <w:marLeft w:val="480"/>
      <w:marRight w:val="0"/>
      <w:marTop w:val="0"/>
      <w:marBottom w:val="0"/>
      <w:divBdr>
        <w:top w:val="none" w:sz="0" w:space="0" w:color="auto"/>
        <w:left w:val="none" w:sz="0" w:space="0" w:color="auto"/>
        <w:bottom w:val="none" w:sz="0" w:space="0" w:color="auto"/>
        <w:right w:val="none" w:sz="0" w:space="0" w:color="auto"/>
      </w:divBdr>
    </w:div>
    <w:div w:id="104081770">
      <w:bodyDiv w:val="1"/>
      <w:marLeft w:val="0"/>
      <w:marRight w:val="0"/>
      <w:marTop w:val="0"/>
      <w:marBottom w:val="0"/>
      <w:divBdr>
        <w:top w:val="none" w:sz="0" w:space="0" w:color="auto"/>
        <w:left w:val="none" w:sz="0" w:space="0" w:color="auto"/>
        <w:bottom w:val="none" w:sz="0" w:space="0" w:color="auto"/>
        <w:right w:val="none" w:sz="0" w:space="0" w:color="auto"/>
      </w:divBdr>
    </w:div>
    <w:div w:id="104203977">
      <w:marLeft w:val="480"/>
      <w:marRight w:val="0"/>
      <w:marTop w:val="0"/>
      <w:marBottom w:val="0"/>
      <w:divBdr>
        <w:top w:val="none" w:sz="0" w:space="0" w:color="auto"/>
        <w:left w:val="none" w:sz="0" w:space="0" w:color="auto"/>
        <w:bottom w:val="none" w:sz="0" w:space="0" w:color="auto"/>
        <w:right w:val="none" w:sz="0" w:space="0" w:color="auto"/>
      </w:divBdr>
    </w:div>
    <w:div w:id="104230048">
      <w:marLeft w:val="480"/>
      <w:marRight w:val="0"/>
      <w:marTop w:val="0"/>
      <w:marBottom w:val="0"/>
      <w:divBdr>
        <w:top w:val="none" w:sz="0" w:space="0" w:color="auto"/>
        <w:left w:val="none" w:sz="0" w:space="0" w:color="auto"/>
        <w:bottom w:val="none" w:sz="0" w:space="0" w:color="auto"/>
        <w:right w:val="none" w:sz="0" w:space="0" w:color="auto"/>
      </w:divBdr>
    </w:div>
    <w:div w:id="104276553">
      <w:marLeft w:val="480"/>
      <w:marRight w:val="0"/>
      <w:marTop w:val="0"/>
      <w:marBottom w:val="0"/>
      <w:divBdr>
        <w:top w:val="none" w:sz="0" w:space="0" w:color="auto"/>
        <w:left w:val="none" w:sz="0" w:space="0" w:color="auto"/>
        <w:bottom w:val="none" w:sz="0" w:space="0" w:color="auto"/>
        <w:right w:val="none" w:sz="0" w:space="0" w:color="auto"/>
      </w:divBdr>
    </w:div>
    <w:div w:id="104345793">
      <w:bodyDiv w:val="1"/>
      <w:marLeft w:val="0"/>
      <w:marRight w:val="0"/>
      <w:marTop w:val="0"/>
      <w:marBottom w:val="0"/>
      <w:divBdr>
        <w:top w:val="none" w:sz="0" w:space="0" w:color="auto"/>
        <w:left w:val="none" w:sz="0" w:space="0" w:color="auto"/>
        <w:bottom w:val="none" w:sz="0" w:space="0" w:color="auto"/>
        <w:right w:val="none" w:sz="0" w:space="0" w:color="auto"/>
      </w:divBdr>
    </w:div>
    <w:div w:id="104349507">
      <w:marLeft w:val="480"/>
      <w:marRight w:val="0"/>
      <w:marTop w:val="0"/>
      <w:marBottom w:val="0"/>
      <w:divBdr>
        <w:top w:val="none" w:sz="0" w:space="0" w:color="auto"/>
        <w:left w:val="none" w:sz="0" w:space="0" w:color="auto"/>
        <w:bottom w:val="none" w:sz="0" w:space="0" w:color="auto"/>
        <w:right w:val="none" w:sz="0" w:space="0" w:color="auto"/>
      </w:divBdr>
    </w:div>
    <w:div w:id="104423895">
      <w:bodyDiv w:val="1"/>
      <w:marLeft w:val="0"/>
      <w:marRight w:val="0"/>
      <w:marTop w:val="0"/>
      <w:marBottom w:val="0"/>
      <w:divBdr>
        <w:top w:val="none" w:sz="0" w:space="0" w:color="auto"/>
        <w:left w:val="none" w:sz="0" w:space="0" w:color="auto"/>
        <w:bottom w:val="none" w:sz="0" w:space="0" w:color="auto"/>
        <w:right w:val="none" w:sz="0" w:space="0" w:color="auto"/>
      </w:divBdr>
    </w:div>
    <w:div w:id="104424593">
      <w:marLeft w:val="480"/>
      <w:marRight w:val="0"/>
      <w:marTop w:val="0"/>
      <w:marBottom w:val="0"/>
      <w:divBdr>
        <w:top w:val="none" w:sz="0" w:space="0" w:color="auto"/>
        <w:left w:val="none" w:sz="0" w:space="0" w:color="auto"/>
        <w:bottom w:val="none" w:sz="0" w:space="0" w:color="auto"/>
        <w:right w:val="none" w:sz="0" w:space="0" w:color="auto"/>
      </w:divBdr>
    </w:div>
    <w:div w:id="104429038">
      <w:marLeft w:val="480"/>
      <w:marRight w:val="0"/>
      <w:marTop w:val="0"/>
      <w:marBottom w:val="0"/>
      <w:divBdr>
        <w:top w:val="none" w:sz="0" w:space="0" w:color="auto"/>
        <w:left w:val="none" w:sz="0" w:space="0" w:color="auto"/>
        <w:bottom w:val="none" w:sz="0" w:space="0" w:color="auto"/>
        <w:right w:val="none" w:sz="0" w:space="0" w:color="auto"/>
      </w:divBdr>
    </w:div>
    <w:div w:id="104621061">
      <w:marLeft w:val="480"/>
      <w:marRight w:val="0"/>
      <w:marTop w:val="0"/>
      <w:marBottom w:val="0"/>
      <w:divBdr>
        <w:top w:val="none" w:sz="0" w:space="0" w:color="auto"/>
        <w:left w:val="none" w:sz="0" w:space="0" w:color="auto"/>
        <w:bottom w:val="none" w:sz="0" w:space="0" w:color="auto"/>
        <w:right w:val="none" w:sz="0" w:space="0" w:color="auto"/>
      </w:divBdr>
    </w:div>
    <w:div w:id="104733120">
      <w:marLeft w:val="480"/>
      <w:marRight w:val="0"/>
      <w:marTop w:val="0"/>
      <w:marBottom w:val="0"/>
      <w:divBdr>
        <w:top w:val="none" w:sz="0" w:space="0" w:color="auto"/>
        <w:left w:val="none" w:sz="0" w:space="0" w:color="auto"/>
        <w:bottom w:val="none" w:sz="0" w:space="0" w:color="auto"/>
        <w:right w:val="none" w:sz="0" w:space="0" w:color="auto"/>
      </w:divBdr>
    </w:div>
    <w:div w:id="104734851">
      <w:marLeft w:val="480"/>
      <w:marRight w:val="0"/>
      <w:marTop w:val="0"/>
      <w:marBottom w:val="0"/>
      <w:divBdr>
        <w:top w:val="none" w:sz="0" w:space="0" w:color="auto"/>
        <w:left w:val="none" w:sz="0" w:space="0" w:color="auto"/>
        <w:bottom w:val="none" w:sz="0" w:space="0" w:color="auto"/>
        <w:right w:val="none" w:sz="0" w:space="0" w:color="auto"/>
      </w:divBdr>
    </w:div>
    <w:div w:id="104858463">
      <w:marLeft w:val="480"/>
      <w:marRight w:val="0"/>
      <w:marTop w:val="0"/>
      <w:marBottom w:val="0"/>
      <w:divBdr>
        <w:top w:val="none" w:sz="0" w:space="0" w:color="auto"/>
        <w:left w:val="none" w:sz="0" w:space="0" w:color="auto"/>
        <w:bottom w:val="none" w:sz="0" w:space="0" w:color="auto"/>
        <w:right w:val="none" w:sz="0" w:space="0" w:color="auto"/>
      </w:divBdr>
    </w:div>
    <w:div w:id="105085127">
      <w:marLeft w:val="480"/>
      <w:marRight w:val="0"/>
      <w:marTop w:val="0"/>
      <w:marBottom w:val="0"/>
      <w:divBdr>
        <w:top w:val="none" w:sz="0" w:space="0" w:color="auto"/>
        <w:left w:val="none" w:sz="0" w:space="0" w:color="auto"/>
        <w:bottom w:val="none" w:sz="0" w:space="0" w:color="auto"/>
        <w:right w:val="none" w:sz="0" w:space="0" w:color="auto"/>
      </w:divBdr>
    </w:div>
    <w:div w:id="105396471">
      <w:marLeft w:val="480"/>
      <w:marRight w:val="0"/>
      <w:marTop w:val="0"/>
      <w:marBottom w:val="0"/>
      <w:divBdr>
        <w:top w:val="none" w:sz="0" w:space="0" w:color="auto"/>
        <w:left w:val="none" w:sz="0" w:space="0" w:color="auto"/>
        <w:bottom w:val="none" w:sz="0" w:space="0" w:color="auto"/>
        <w:right w:val="none" w:sz="0" w:space="0" w:color="auto"/>
      </w:divBdr>
    </w:div>
    <w:div w:id="105470142">
      <w:marLeft w:val="480"/>
      <w:marRight w:val="0"/>
      <w:marTop w:val="0"/>
      <w:marBottom w:val="0"/>
      <w:divBdr>
        <w:top w:val="none" w:sz="0" w:space="0" w:color="auto"/>
        <w:left w:val="none" w:sz="0" w:space="0" w:color="auto"/>
        <w:bottom w:val="none" w:sz="0" w:space="0" w:color="auto"/>
        <w:right w:val="none" w:sz="0" w:space="0" w:color="auto"/>
      </w:divBdr>
    </w:div>
    <w:div w:id="105472192">
      <w:bodyDiv w:val="1"/>
      <w:marLeft w:val="0"/>
      <w:marRight w:val="0"/>
      <w:marTop w:val="0"/>
      <w:marBottom w:val="0"/>
      <w:divBdr>
        <w:top w:val="none" w:sz="0" w:space="0" w:color="auto"/>
        <w:left w:val="none" w:sz="0" w:space="0" w:color="auto"/>
        <w:bottom w:val="none" w:sz="0" w:space="0" w:color="auto"/>
        <w:right w:val="none" w:sz="0" w:space="0" w:color="auto"/>
      </w:divBdr>
    </w:div>
    <w:div w:id="105539691">
      <w:marLeft w:val="480"/>
      <w:marRight w:val="0"/>
      <w:marTop w:val="0"/>
      <w:marBottom w:val="0"/>
      <w:divBdr>
        <w:top w:val="none" w:sz="0" w:space="0" w:color="auto"/>
        <w:left w:val="none" w:sz="0" w:space="0" w:color="auto"/>
        <w:bottom w:val="none" w:sz="0" w:space="0" w:color="auto"/>
        <w:right w:val="none" w:sz="0" w:space="0" w:color="auto"/>
      </w:divBdr>
    </w:div>
    <w:div w:id="105544306">
      <w:marLeft w:val="480"/>
      <w:marRight w:val="0"/>
      <w:marTop w:val="0"/>
      <w:marBottom w:val="0"/>
      <w:divBdr>
        <w:top w:val="none" w:sz="0" w:space="0" w:color="auto"/>
        <w:left w:val="none" w:sz="0" w:space="0" w:color="auto"/>
        <w:bottom w:val="none" w:sz="0" w:space="0" w:color="auto"/>
        <w:right w:val="none" w:sz="0" w:space="0" w:color="auto"/>
      </w:divBdr>
    </w:div>
    <w:div w:id="105581246">
      <w:marLeft w:val="480"/>
      <w:marRight w:val="0"/>
      <w:marTop w:val="0"/>
      <w:marBottom w:val="0"/>
      <w:divBdr>
        <w:top w:val="none" w:sz="0" w:space="0" w:color="auto"/>
        <w:left w:val="none" w:sz="0" w:space="0" w:color="auto"/>
        <w:bottom w:val="none" w:sz="0" w:space="0" w:color="auto"/>
        <w:right w:val="none" w:sz="0" w:space="0" w:color="auto"/>
      </w:divBdr>
    </w:div>
    <w:div w:id="105663065">
      <w:marLeft w:val="480"/>
      <w:marRight w:val="0"/>
      <w:marTop w:val="0"/>
      <w:marBottom w:val="0"/>
      <w:divBdr>
        <w:top w:val="none" w:sz="0" w:space="0" w:color="auto"/>
        <w:left w:val="none" w:sz="0" w:space="0" w:color="auto"/>
        <w:bottom w:val="none" w:sz="0" w:space="0" w:color="auto"/>
        <w:right w:val="none" w:sz="0" w:space="0" w:color="auto"/>
      </w:divBdr>
    </w:div>
    <w:div w:id="105663816">
      <w:marLeft w:val="480"/>
      <w:marRight w:val="0"/>
      <w:marTop w:val="0"/>
      <w:marBottom w:val="0"/>
      <w:divBdr>
        <w:top w:val="none" w:sz="0" w:space="0" w:color="auto"/>
        <w:left w:val="none" w:sz="0" w:space="0" w:color="auto"/>
        <w:bottom w:val="none" w:sz="0" w:space="0" w:color="auto"/>
        <w:right w:val="none" w:sz="0" w:space="0" w:color="auto"/>
      </w:divBdr>
    </w:div>
    <w:div w:id="105734429">
      <w:marLeft w:val="480"/>
      <w:marRight w:val="0"/>
      <w:marTop w:val="0"/>
      <w:marBottom w:val="0"/>
      <w:divBdr>
        <w:top w:val="none" w:sz="0" w:space="0" w:color="auto"/>
        <w:left w:val="none" w:sz="0" w:space="0" w:color="auto"/>
        <w:bottom w:val="none" w:sz="0" w:space="0" w:color="auto"/>
        <w:right w:val="none" w:sz="0" w:space="0" w:color="auto"/>
      </w:divBdr>
    </w:div>
    <w:div w:id="105735375">
      <w:marLeft w:val="480"/>
      <w:marRight w:val="0"/>
      <w:marTop w:val="0"/>
      <w:marBottom w:val="0"/>
      <w:divBdr>
        <w:top w:val="none" w:sz="0" w:space="0" w:color="auto"/>
        <w:left w:val="none" w:sz="0" w:space="0" w:color="auto"/>
        <w:bottom w:val="none" w:sz="0" w:space="0" w:color="auto"/>
        <w:right w:val="none" w:sz="0" w:space="0" w:color="auto"/>
      </w:divBdr>
    </w:div>
    <w:div w:id="105781585">
      <w:marLeft w:val="480"/>
      <w:marRight w:val="0"/>
      <w:marTop w:val="0"/>
      <w:marBottom w:val="0"/>
      <w:divBdr>
        <w:top w:val="none" w:sz="0" w:space="0" w:color="auto"/>
        <w:left w:val="none" w:sz="0" w:space="0" w:color="auto"/>
        <w:bottom w:val="none" w:sz="0" w:space="0" w:color="auto"/>
        <w:right w:val="none" w:sz="0" w:space="0" w:color="auto"/>
      </w:divBdr>
    </w:div>
    <w:div w:id="105849407">
      <w:marLeft w:val="480"/>
      <w:marRight w:val="0"/>
      <w:marTop w:val="0"/>
      <w:marBottom w:val="0"/>
      <w:divBdr>
        <w:top w:val="none" w:sz="0" w:space="0" w:color="auto"/>
        <w:left w:val="none" w:sz="0" w:space="0" w:color="auto"/>
        <w:bottom w:val="none" w:sz="0" w:space="0" w:color="auto"/>
        <w:right w:val="none" w:sz="0" w:space="0" w:color="auto"/>
      </w:divBdr>
    </w:div>
    <w:div w:id="105851700">
      <w:bodyDiv w:val="1"/>
      <w:marLeft w:val="0"/>
      <w:marRight w:val="0"/>
      <w:marTop w:val="0"/>
      <w:marBottom w:val="0"/>
      <w:divBdr>
        <w:top w:val="none" w:sz="0" w:space="0" w:color="auto"/>
        <w:left w:val="none" w:sz="0" w:space="0" w:color="auto"/>
        <w:bottom w:val="none" w:sz="0" w:space="0" w:color="auto"/>
        <w:right w:val="none" w:sz="0" w:space="0" w:color="auto"/>
      </w:divBdr>
    </w:div>
    <w:div w:id="105925422">
      <w:marLeft w:val="480"/>
      <w:marRight w:val="0"/>
      <w:marTop w:val="0"/>
      <w:marBottom w:val="0"/>
      <w:divBdr>
        <w:top w:val="none" w:sz="0" w:space="0" w:color="auto"/>
        <w:left w:val="none" w:sz="0" w:space="0" w:color="auto"/>
        <w:bottom w:val="none" w:sz="0" w:space="0" w:color="auto"/>
        <w:right w:val="none" w:sz="0" w:space="0" w:color="auto"/>
      </w:divBdr>
    </w:div>
    <w:div w:id="105929230">
      <w:marLeft w:val="480"/>
      <w:marRight w:val="0"/>
      <w:marTop w:val="0"/>
      <w:marBottom w:val="0"/>
      <w:divBdr>
        <w:top w:val="none" w:sz="0" w:space="0" w:color="auto"/>
        <w:left w:val="none" w:sz="0" w:space="0" w:color="auto"/>
        <w:bottom w:val="none" w:sz="0" w:space="0" w:color="auto"/>
        <w:right w:val="none" w:sz="0" w:space="0" w:color="auto"/>
      </w:divBdr>
    </w:div>
    <w:div w:id="106052280">
      <w:bodyDiv w:val="1"/>
      <w:marLeft w:val="0"/>
      <w:marRight w:val="0"/>
      <w:marTop w:val="0"/>
      <w:marBottom w:val="0"/>
      <w:divBdr>
        <w:top w:val="none" w:sz="0" w:space="0" w:color="auto"/>
        <w:left w:val="none" w:sz="0" w:space="0" w:color="auto"/>
        <w:bottom w:val="none" w:sz="0" w:space="0" w:color="auto"/>
        <w:right w:val="none" w:sz="0" w:space="0" w:color="auto"/>
      </w:divBdr>
    </w:div>
    <w:div w:id="106245017">
      <w:marLeft w:val="480"/>
      <w:marRight w:val="0"/>
      <w:marTop w:val="0"/>
      <w:marBottom w:val="0"/>
      <w:divBdr>
        <w:top w:val="none" w:sz="0" w:space="0" w:color="auto"/>
        <w:left w:val="none" w:sz="0" w:space="0" w:color="auto"/>
        <w:bottom w:val="none" w:sz="0" w:space="0" w:color="auto"/>
        <w:right w:val="none" w:sz="0" w:space="0" w:color="auto"/>
      </w:divBdr>
    </w:div>
    <w:div w:id="106389032">
      <w:marLeft w:val="480"/>
      <w:marRight w:val="0"/>
      <w:marTop w:val="0"/>
      <w:marBottom w:val="0"/>
      <w:divBdr>
        <w:top w:val="none" w:sz="0" w:space="0" w:color="auto"/>
        <w:left w:val="none" w:sz="0" w:space="0" w:color="auto"/>
        <w:bottom w:val="none" w:sz="0" w:space="0" w:color="auto"/>
        <w:right w:val="none" w:sz="0" w:space="0" w:color="auto"/>
      </w:divBdr>
    </w:div>
    <w:div w:id="106435838">
      <w:bodyDiv w:val="1"/>
      <w:marLeft w:val="0"/>
      <w:marRight w:val="0"/>
      <w:marTop w:val="0"/>
      <w:marBottom w:val="0"/>
      <w:divBdr>
        <w:top w:val="none" w:sz="0" w:space="0" w:color="auto"/>
        <w:left w:val="none" w:sz="0" w:space="0" w:color="auto"/>
        <w:bottom w:val="none" w:sz="0" w:space="0" w:color="auto"/>
        <w:right w:val="none" w:sz="0" w:space="0" w:color="auto"/>
      </w:divBdr>
    </w:div>
    <w:div w:id="106437507">
      <w:bodyDiv w:val="1"/>
      <w:marLeft w:val="0"/>
      <w:marRight w:val="0"/>
      <w:marTop w:val="0"/>
      <w:marBottom w:val="0"/>
      <w:divBdr>
        <w:top w:val="none" w:sz="0" w:space="0" w:color="auto"/>
        <w:left w:val="none" w:sz="0" w:space="0" w:color="auto"/>
        <w:bottom w:val="none" w:sz="0" w:space="0" w:color="auto"/>
        <w:right w:val="none" w:sz="0" w:space="0" w:color="auto"/>
      </w:divBdr>
    </w:div>
    <w:div w:id="106508121">
      <w:marLeft w:val="480"/>
      <w:marRight w:val="0"/>
      <w:marTop w:val="0"/>
      <w:marBottom w:val="0"/>
      <w:divBdr>
        <w:top w:val="none" w:sz="0" w:space="0" w:color="auto"/>
        <w:left w:val="none" w:sz="0" w:space="0" w:color="auto"/>
        <w:bottom w:val="none" w:sz="0" w:space="0" w:color="auto"/>
        <w:right w:val="none" w:sz="0" w:space="0" w:color="auto"/>
      </w:divBdr>
    </w:div>
    <w:div w:id="106631982">
      <w:marLeft w:val="480"/>
      <w:marRight w:val="0"/>
      <w:marTop w:val="0"/>
      <w:marBottom w:val="0"/>
      <w:divBdr>
        <w:top w:val="none" w:sz="0" w:space="0" w:color="auto"/>
        <w:left w:val="none" w:sz="0" w:space="0" w:color="auto"/>
        <w:bottom w:val="none" w:sz="0" w:space="0" w:color="auto"/>
        <w:right w:val="none" w:sz="0" w:space="0" w:color="auto"/>
      </w:divBdr>
    </w:div>
    <w:div w:id="106698720">
      <w:bodyDiv w:val="1"/>
      <w:marLeft w:val="0"/>
      <w:marRight w:val="0"/>
      <w:marTop w:val="0"/>
      <w:marBottom w:val="0"/>
      <w:divBdr>
        <w:top w:val="none" w:sz="0" w:space="0" w:color="auto"/>
        <w:left w:val="none" w:sz="0" w:space="0" w:color="auto"/>
        <w:bottom w:val="none" w:sz="0" w:space="0" w:color="auto"/>
        <w:right w:val="none" w:sz="0" w:space="0" w:color="auto"/>
      </w:divBdr>
    </w:div>
    <w:div w:id="106701657">
      <w:marLeft w:val="480"/>
      <w:marRight w:val="0"/>
      <w:marTop w:val="0"/>
      <w:marBottom w:val="0"/>
      <w:divBdr>
        <w:top w:val="none" w:sz="0" w:space="0" w:color="auto"/>
        <w:left w:val="none" w:sz="0" w:space="0" w:color="auto"/>
        <w:bottom w:val="none" w:sz="0" w:space="0" w:color="auto"/>
        <w:right w:val="none" w:sz="0" w:space="0" w:color="auto"/>
      </w:divBdr>
    </w:div>
    <w:div w:id="106701681">
      <w:marLeft w:val="480"/>
      <w:marRight w:val="0"/>
      <w:marTop w:val="0"/>
      <w:marBottom w:val="0"/>
      <w:divBdr>
        <w:top w:val="none" w:sz="0" w:space="0" w:color="auto"/>
        <w:left w:val="none" w:sz="0" w:space="0" w:color="auto"/>
        <w:bottom w:val="none" w:sz="0" w:space="0" w:color="auto"/>
        <w:right w:val="none" w:sz="0" w:space="0" w:color="auto"/>
      </w:divBdr>
    </w:div>
    <w:div w:id="106855004">
      <w:marLeft w:val="480"/>
      <w:marRight w:val="0"/>
      <w:marTop w:val="0"/>
      <w:marBottom w:val="0"/>
      <w:divBdr>
        <w:top w:val="none" w:sz="0" w:space="0" w:color="auto"/>
        <w:left w:val="none" w:sz="0" w:space="0" w:color="auto"/>
        <w:bottom w:val="none" w:sz="0" w:space="0" w:color="auto"/>
        <w:right w:val="none" w:sz="0" w:space="0" w:color="auto"/>
      </w:divBdr>
    </w:div>
    <w:div w:id="106891834">
      <w:marLeft w:val="480"/>
      <w:marRight w:val="0"/>
      <w:marTop w:val="0"/>
      <w:marBottom w:val="0"/>
      <w:divBdr>
        <w:top w:val="none" w:sz="0" w:space="0" w:color="auto"/>
        <w:left w:val="none" w:sz="0" w:space="0" w:color="auto"/>
        <w:bottom w:val="none" w:sz="0" w:space="0" w:color="auto"/>
        <w:right w:val="none" w:sz="0" w:space="0" w:color="auto"/>
      </w:divBdr>
    </w:div>
    <w:div w:id="106894289">
      <w:marLeft w:val="480"/>
      <w:marRight w:val="0"/>
      <w:marTop w:val="0"/>
      <w:marBottom w:val="0"/>
      <w:divBdr>
        <w:top w:val="none" w:sz="0" w:space="0" w:color="auto"/>
        <w:left w:val="none" w:sz="0" w:space="0" w:color="auto"/>
        <w:bottom w:val="none" w:sz="0" w:space="0" w:color="auto"/>
        <w:right w:val="none" w:sz="0" w:space="0" w:color="auto"/>
      </w:divBdr>
    </w:div>
    <w:div w:id="106966931">
      <w:marLeft w:val="480"/>
      <w:marRight w:val="0"/>
      <w:marTop w:val="0"/>
      <w:marBottom w:val="0"/>
      <w:divBdr>
        <w:top w:val="none" w:sz="0" w:space="0" w:color="auto"/>
        <w:left w:val="none" w:sz="0" w:space="0" w:color="auto"/>
        <w:bottom w:val="none" w:sz="0" w:space="0" w:color="auto"/>
        <w:right w:val="none" w:sz="0" w:space="0" w:color="auto"/>
      </w:divBdr>
    </w:div>
    <w:div w:id="107049028">
      <w:bodyDiv w:val="1"/>
      <w:marLeft w:val="0"/>
      <w:marRight w:val="0"/>
      <w:marTop w:val="0"/>
      <w:marBottom w:val="0"/>
      <w:divBdr>
        <w:top w:val="none" w:sz="0" w:space="0" w:color="auto"/>
        <w:left w:val="none" w:sz="0" w:space="0" w:color="auto"/>
        <w:bottom w:val="none" w:sz="0" w:space="0" w:color="auto"/>
        <w:right w:val="none" w:sz="0" w:space="0" w:color="auto"/>
      </w:divBdr>
    </w:div>
    <w:div w:id="107244159">
      <w:bodyDiv w:val="1"/>
      <w:marLeft w:val="0"/>
      <w:marRight w:val="0"/>
      <w:marTop w:val="0"/>
      <w:marBottom w:val="0"/>
      <w:divBdr>
        <w:top w:val="none" w:sz="0" w:space="0" w:color="auto"/>
        <w:left w:val="none" w:sz="0" w:space="0" w:color="auto"/>
        <w:bottom w:val="none" w:sz="0" w:space="0" w:color="auto"/>
        <w:right w:val="none" w:sz="0" w:space="0" w:color="auto"/>
      </w:divBdr>
    </w:div>
    <w:div w:id="107431182">
      <w:marLeft w:val="480"/>
      <w:marRight w:val="0"/>
      <w:marTop w:val="0"/>
      <w:marBottom w:val="0"/>
      <w:divBdr>
        <w:top w:val="none" w:sz="0" w:space="0" w:color="auto"/>
        <w:left w:val="none" w:sz="0" w:space="0" w:color="auto"/>
        <w:bottom w:val="none" w:sz="0" w:space="0" w:color="auto"/>
        <w:right w:val="none" w:sz="0" w:space="0" w:color="auto"/>
      </w:divBdr>
    </w:div>
    <w:div w:id="107480646">
      <w:marLeft w:val="480"/>
      <w:marRight w:val="0"/>
      <w:marTop w:val="0"/>
      <w:marBottom w:val="0"/>
      <w:divBdr>
        <w:top w:val="none" w:sz="0" w:space="0" w:color="auto"/>
        <w:left w:val="none" w:sz="0" w:space="0" w:color="auto"/>
        <w:bottom w:val="none" w:sz="0" w:space="0" w:color="auto"/>
        <w:right w:val="none" w:sz="0" w:space="0" w:color="auto"/>
      </w:divBdr>
    </w:div>
    <w:div w:id="107548941">
      <w:bodyDiv w:val="1"/>
      <w:marLeft w:val="0"/>
      <w:marRight w:val="0"/>
      <w:marTop w:val="0"/>
      <w:marBottom w:val="0"/>
      <w:divBdr>
        <w:top w:val="none" w:sz="0" w:space="0" w:color="auto"/>
        <w:left w:val="none" w:sz="0" w:space="0" w:color="auto"/>
        <w:bottom w:val="none" w:sz="0" w:space="0" w:color="auto"/>
        <w:right w:val="none" w:sz="0" w:space="0" w:color="auto"/>
      </w:divBdr>
    </w:div>
    <w:div w:id="107630089">
      <w:marLeft w:val="480"/>
      <w:marRight w:val="0"/>
      <w:marTop w:val="0"/>
      <w:marBottom w:val="0"/>
      <w:divBdr>
        <w:top w:val="none" w:sz="0" w:space="0" w:color="auto"/>
        <w:left w:val="none" w:sz="0" w:space="0" w:color="auto"/>
        <w:bottom w:val="none" w:sz="0" w:space="0" w:color="auto"/>
        <w:right w:val="none" w:sz="0" w:space="0" w:color="auto"/>
      </w:divBdr>
    </w:div>
    <w:div w:id="107704039">
      <w:marLeft w:val="480"/>
      <w:marRight w:val="0"/>
      <w:marTop w:val="0"/>
      <w:marBottom w:val="0"/>
      <w:divBdr>
        <w:top w:val="none" w:sz="0" w:space="0" w:color="auto"/>
        <w:left w:val="none" w:sz="0" w:space="0" w:color="auto"/>
        <w:bottom w:val="none" w:sz="0" w:space="0" w:color="auto"/>
        <w:right w:val="none" w:sz="0" w:space="0" w:color="auto"/>
      </w:divBdr>
    </w:div>
    <w:div w:id="107745136">
      <w:marLeft w:val="480"/>
      <w:marRight w:val="0"/>
      <w:marTop w:val="0"/>
      <w:marBottom w:val="0"/>
      <w:divBdr>
        <w:top w:val="none" w:sz="0" w:space="0" w:color="auto"/>
        <w:left w:val="none" w:sz="0" w:space="0" w:color="auto"/>
        <w:bottom w:val="none" w:sz="0" w:space="0" w:color="auto"/>
        <w:right w:val="none" w:sz="0" w:space="0" w:color="auto"/>
      </w:divBdr>
    </w:div>
    <w:div w:id="107815078">
      <w:bodyDiv w:val="1"/>
      <w:marLeft w:val="0"/>
      <w:marRight w:val="0"/>
      <w:marTop w:val="0"/>
      <w:marBottom w:val="0"/>
      <w:divBdr>
        <w:top w:val="none" w:sz="0" w:space="0" w:color="auto"/>
        <w:left w:val="none" w:sz="0" w:space="0" w:color="auto"/>
        <w:bottom w:val="none" w:sz="0" w:space="0" w:color="auto"/>
        <w:right w:val="none" w:sz="0" w:space="0" w:color="auto"/>
      </w:divBdr>
    </w:div>
    <w:div w:id="107816103">
      <w:bodyDiv w:val="1"/>
      <w:marLeft w:val="0"/>
      <w:marRight w:val="0"/>
      <w:marTop w:val="0"/>
      <w:marBottom w:val="0"/>
      <w:divBdr>
        <w:top w:val="none" w:sz="0" w:space="0" w:color="auto"/>
        <w:left w:val="none" w:sz="0" w:space="0" w:color="auto"/>
        <w:bottom w:val="none" w:sz="0" w:space="0" w:color="auto"/>
        <w:right w:val="none" w:sz="0" w:space="0" w:color="auto"/>
      </w:divBdr>
    </w:div>
    <w:div w:id="107966271">
      <w:bodyDiv w:val="1"/>
      <w:marLeft w:val="0"/>
      <w:marRight w:val="0"/>
      <w:marTop w:val="0"/>
      <w:marBottom w:val="0"/>
      <w:divBdr>
        <w:top w:val="none" w:sz="0" w:space="0" w:color="auto"/>
        <w:left w:val="none" w:sz="0" w:space="0" w:color="auto"/>
        <w:bottom w:val="none" w:sz="0" w:space="0" w:color="auto"/>
        <w:right w:val="none" w:sz="0" w:space="0" w:color="auto"/>
      </w:divBdr>
    </w:div>
    <w:div w:id="108010954">
      <w:bodyDiv w:val="1"/>
      <w:marLeft w:val="0"/>
      <w:marRight w:val="0"/>
      <w:marTop w:val="0"/>
      <w:marBottom w:val="0"/>
      <w:divBdr>
        <w:top w:val="none" w:sz="0" w:space="0" w:color="auto"/>
        <w:left w:val="none" w:sz="0" w:space="0" w:color="auto"/>
        <w:bottom w:val="none" w:sz="0" w:space="0" w:color="auto"/>
        <w:right w:val="none" w:sz="0" w:space="0" w:color="auto"/>
      </w:divBdr>
    </w:div>
    <w:div w:id="108017007">
      <w:marLeft w:val="480"/>
      <w:marRight w:val="0"/>
      <w:marTop w:val="0"/>
      <w:marBottom w:val="0"/>
      <w:divBdr>
        <w:top w:val="none" w:sz="0" w:space="0" w:color="auto"/>
        <w:left w:val="none" w:sz="0" w:space="0" w:color="auto"/>
        <w:bottom w:val="none" w:sz="0" w:space="0" w:color="auto"/>
        <w:right w:val="none" w:sz="0" w:space="0" w:color="auto"/>
      </w:divBdr>
    </w:div>
    <w:div w:id="108017710">
      <w:marLeft w:val="480"/>
      <w:marRight w:val="0"/>
      <w:marTop w:val="0"/>
      <w:marBottom w:val="0"/>
      <w:divBdr>
        <w:top w:val="none" w:sz="0" w:space="0" w:color="auto"/>
        <w:left w:val="none" w:sz="0" w:space="0" w:color="auto"/>
        <w:bottom w:val="none" w:sz="0" w:space="0" w:color="auto"/>
        <w:right w:val="none" w:sz="0" w:space="0" w:color="auto"/>
      </w:divBdr>
    </w:div>
    <w:div w:id="108085538">
      <w:marLeft w:val="480"/>
      <w:marRight w:val="0"/>
      <w:marTop w:val="0"/>
      <w:marBottom w:val="0"/>
      <w:divBdr>
        <w:top w:val="none" w:sz="0" w:space="0" w:color="auto"/>
        <w:left w:val="none" w:sz="0" w:space="0" w:color="auto"/>
        <w:bottom w:val="none" w:sz="0" w:space="0" w:color="auto"/>
        <w:right w:val="none" w:sz="0" w:space="0" w:color="auto"/>
      </w:divBdr>
    </w:div>
    <w:div w:id="108470608">
      <w:bodyDiv w:val="1"/>
      <w:marLeft w:val="0"/>
      <w:marRight w:val="0"/>
      <w:marTop w:val="0"/>
      <w:marBottom w:val="0"/>
      <w:divBdr>
        <w:top w:val="none" w:sz="0" w:space="0" w:color="auto"/>
        <w:left w:val="none" w:sz="0" w:space="0" w:color="auto"/>
        <w:bottom w:val="none" w:sz="0" w:space="0" w:color="auto"/>
        <w:right w:val="none" w:sz="0" w:space="0" w:color="auto"/>
      </w:divBdr>
    </w:div>
    <w:div w:id="108479345">
      <w:marLeft w:val="480"/>
      <w:marRight w:val="0"/>
      <w:marTop w:val="0"/>
      <w:marBottom w:val="0"/>
      <w:divBdr>
        <w:top w:val="none" w:sz="0" w:space="0" w:color="auto"/>
        <w:left w:val="none" w:sz="0" w:space="0" w:color="auto"/>
        <w:bottom w:val="none" w:sz="0" w:space="0" w:color="auto"/>
        <w:right w:val="none" w:sz="0" w:space="0" w:color="auto"/>
      </w:divBdr>
    </w:div>
    <w:div w:id="108545994">
      <w:marLeft w:val="480"/>
      <w:marRight w:val="0"/>
      <w:marTop w:val="0"/>
      <w:marBottom w:val="0"/>
      <w:divBdr>
        <w:top w:val="none" w:sz="0" w:space="0" w:color="auto"/>
        <w:left w:val="none" w:sz="0" w:space="0" w:color="auto"/>
        <w:bottom w:val="none" w:sz="0" w:space="0" w:color="auto"/>
        <w:right w:val="none" w:sz="0" w:space="0" w:color="auto"/>
      </w:divBdr>
    </w:div>
    <w:div w:id="108671959">
      <w:bodyDiv w:val="1"/>
      <w:marLeft w:val="0"/>
      <w:marRight w:val="0"/>
      <w:marTop w:val="0"/>
      <w:marBottom w:val="0"/>
      <w:divBdr>
        <w:top w:val="none" w:sz="0" w:space="0" w:color="auto"/>
        <w:left w:val="none" w:sz="0" w:space="0" w:color="auto"/>
        <w:bottom w:val="none" w:sz="0" w:space="0" w:color="auto"/>
        <w:right w:val="none" w:sz="0" w:space="0" w:color="auto"/>
      </w:divBdr>
    </w:div>
    <w:div w:id="108745013">
      <w:marLeft w:val="480"/>
      <w:marRight w:val="0"/>
      <w:marTop w:val="0"/>
      <w:marBottom w:val="0"/>
      <w:divBdr>
        <w:top w:val="none" w:sz="0" w:space="0" w:color="auto"/>
        <w:left w:val="none" w:sz="0" w:space="0" w:color="auto"/>
        <w:bottom w:val="none" w:sz="0" w:space="0" w:color="auto"/>
        <w:right w:val="none" w:sz="0" w:space="0" w:color="auto"/>
      </w:divBdr>
    </w:div>
    <w:div w:id="108815199">
      <w:bodyDiv w:val="1"/>
      <w:marLeft w:val="0"/>
      <w:marRight w:val="0"/>
      <w:marTop w:val="0"/>
      <w:marBottom w:val="0"/>
      <w:divBdr>
        <w:top w:val="none" w:sz="0" w:space="0" w:color="auto"/>
        <w:left w:val="none" w:sz="0" w:space="0" w:color="auto"/>
        <w:bottom w:val="none" w:sz="0" w:space="0" w:color="auto"/>
        <w:right w:val="none" w:sz="0" w:space="0" w:color="auto"/>
      </w:divBdr>
    </w:div>
    <w:div w:id="108863878">
      <w:marLeft w:val="480"/>
      <w:marRight w:val="0"/>
      <w:marTop w:val="0"/>
      <w:marBottom w:val="0"/>
      <w:divBdr>
        <w:top w:val="none" w:sz="0" w:space="0" w:color="auto"/>
        <w:left w:val="none" w:sz="0" w:space="0" w:color="auto"/>
        <w:bottom w:val="none" w:sz="0" w:space="0" w:color="auto"/>
        <w:right w:val="none" w:sz="0" w:space="0" w:color="auto"/>
      </w:divBdr>
    </w:div>
    <w:div w:id="108866555">
      <w:marLeft w:val="480"/>
      <w:marRight w:val="0"/>
      <w:marTop w:val="0"/>
      <w:marBottom w:val="0"/>
      <w:divBdr>
        <w:top w:val="none" w:sz="0" w:space="0" w:color="auto"/>
        <w:left w:val="none" w:sz="0" w:space="0" w:color="auto"/>
        <w:bottom w:val="none" w:sz="0" w:space="0" w:color="auto"/>
        <w:right w:val="none" w:sz="0" w:space="0" w:color="auto"/>
      </w:divBdr>
    </w:div>
    <w:div w:id="108933639">
      <w:marLeft w:val="480"/>
      <w:marRight w:val="0"/>
      <w:marTop w:val="0"/>
      <w:marBottom w:val="0"/>
      <w:divBdr>
        <w:top w:val="none" w:sz="0" w:space="0" w:color="auto"/>
        <w:left w:val="none" w:sz="0" w:space="0" w:color="auto"/>
        <w:bottom w:val="none" w:sz="0" w:space="0" w:color="auto"/>
        <w:right w:val="none" w:sz="0" w:space="0" w:color="auto"/>
      </w:divBdr>
    </w:div>
    <w:div w:id="108935710">
      <w:marLeft w:val="480"/>
      <w:marRight w:val="0"/>
      <w:marTop w:val="0"/>
      <w:marBottom w:val="0"/>
      <w:divBdr>
        <w:top w:val="none" w:sz="0" w:space="0" w:color="auto"/>
        <w:left w:val="none" w:sz="0" w:space="0" w:color="auto"/>
        <w:bottom w:val="none" w:sz="0" w:space="0" w:color="auto"/>
        <w:right w:val="none" w:sz="0" w:space="0" w:color="auto"/>
      </w:divBdr>
    </w:div>
    <w:div w:id="109130463">
      <w:marLeft w:val="480"/>
      <w:marRight w:val="0"/>
      <w:marTop w:val="0"/>
      <w:marBottom w:val="0"/>
      <w:divBdr>
        <w:top w:val="none" w:sz="0" w:space="0" w:color="auto"/>
        <w:left w:val="none" w:sz="0" w:space="0" w:color="auto"/>
        <w:bottom w:val="none" w:sz="0" w:space="0" w:color="auto"/>
        <w:right w:val="none" w:sz="0" w:space="0" w:color="auto"/>
      </w:divBdr>
    </w:div>
    <w:div w:id="109204882">
      <w:bodyDiv w:val="1"/>
      <w:marLeft w:val="0"/>
      <w:marRight w:val="0"/>
      <w:marTop w:val="0"/>
      <w:marBottom w:val="0"/>
      <w:divBdr>
        <w:top w:val="none" w:sz="0" w:space="0" w:color="auto"/>
        <w:left w:val="none" w:sz="0" w:space="0" w:color="auto"/>
        <w:bottom w:val="none" w:sz="0" w:space="0" w:color="auto"/>
        <w:right w:val="none" w:sz="0" w:space="0" w:color="auto"/>
      </w:divBdr>
    </w:div>
    <w:div w:id="109208046">
      <w:bodyDiv w:val="1"/>
      <w:marLeft w:val="0"/>
      <w:marRight w:val="0"/>
      <w:marTop w:val="0"/>
      <w:marBottom w:val="0"/>
      <w:divBdr>
        <w:top w:val="none" w:sz="0" w:space="0" w:color="auto"/>
        <w:left w:val="none" w:sz="0" w:space="0" w:color="auto"/>
        <w:bottom w:val="none" w:sz="0" w:space="0" w:color="auto"/>
        <w:right w:val="none" w:sz="0" w:space="0" w:color="auto"/>
      </w:divBdr>
    </w:div>
    <w:div w:id="109208229">
      <w:marLeft w:val="480"/>
      <w:marRight w:val="0"/>
      <w:marTop w:val="0"/>
      <w:marBottom w:val="0"/>
      <w:divBdr>
        <w:top w:val="none" w:sz="0" w:space="0" w:color="auto"/>
        <w:left w:val="none" w:sz="0" w:space="0" w:color="auto"/>
        <w:bottom w:val="none" w:sz="0" w:space="0" w:color="auto"/>
        <w:right w:val="none" w:sz="0" w:space="0" w:color="auto"/>
      </w:divBdr>
    </w:div>
    <w:div w:id="109473936">
      <w:bodyDiv w:val="1"/>
      <w:marLeft w:val="0"/>
      <w:marRight w:val="0"/>
      <w:marTop w:val="0"/>
      <w:marBottom w:val="0"/>
      <w:divBdr>
        <w:top w:val="none" w:sz="0" w:space="0" w:color="auto"/>
        <w:left w:val="none" w:sz="0" w:space="0" w:color="auto"/>
        <w:bottom w:val="none" w:sz="0" w:space="0" w:color="auto"/>
        <w:right w:val="none" w:sz="0" w:space="0" w:color="auto"/>
      </w:divBdr>
    </w:div>
    <w:div w:id="109666300">
      <w:bodyDiv w:val="1"/>
      <w:marLeft w:val="0"/>
      <w:marRight w:val="0"/>
      <w:marTop w:val="0"/>
      <w:marBottom w:val="0"/>
      <w:divBdr>
        <w:top w:val="none" w:sz="0" w:space="0" w:color="auto"/>
        <w:left w:val="none" w:sz="0" w:space="0" w:color="auto"/>
        <w:bottom w:val="none" w:sz="0" w:space="0" w:color="auto"/>
        <w:right w:val="none" w:sz="0" w:space="0" w:color="auto"/>
      </w:divBdr>
    </w:div>
    <w:div w:id="109666869">
      <w:marLeft w:val="480"/>
      <w:marRight w:val="0"/>
      <w:marTop w:val="0"/>
      <w:marBottom w:val="0"/>
      <w:divBdr>
        <w:top w:val="none" w:sz="0" w:space="0" w:color="auto"/>
        <w:left w:val="none" w:sz="0" w:space="0" w:color="auto"/>
        <w:bottom w:val="none" w:sz="0" w:space="0" w:color="auto"/>
        <w:right w:val="none" w:sz="0" w:space="0" w:color="auto"/>
      </w:divBdr>
    </w:div>
    <w:div w:id="109669000">
      <w:marLeft w:val="480"/>
      <w:marRight w:val="0"/>
      <w:marTop w:val="0"/>
      <w:marBottom w:val="0"/>
      <w:divBdr>
        <w:top w:val="none" w:sz="0" w:space="0" w:color="auto"/>
        <w:left w:val="none" w:sz="0" w:space="0" w:color="auto"/>
        <w:bottom w:val="none" w:sz="0" w:space="0" w:color="auto"/>
        <w:right w:val="none" w:sz="0" w:space="0" w:color="auto"/>
      </w:divBdr>
    </w:div>
    <w:div w:id="109862746">
      <w:bodyDiv w:val="1"/>
      <w:marLeft w:val="0"/>
      <w:marRight w:val="0"/>
      <w:marTop w:val="0"/>
      <w:marBottom w:val="0"/>
      <w:divBdr>
        <w:top w:val="none" w:sz="0" w:space="0" w:color="auto"/>
        <w:left w:val="none" w:sz="0" w:space="0" w:color="auto"/>
        <w:bottom w:val="none" w:sz="0" w:space="0" w:color="auto"/>
        <w:right w:val="none" w:sz="0" w:space="0" w:color="auto"/>
      </w:divBdr>
    </w:div>
    <w:div w:id="109864780">
      <w:marLeft w:val="480"/>
      <w:marRight w:val="0"/>
      <w:marTop w:val="0"/>
      <w:marBottom w:val="0"/>
      <w:divBdr>
        <w:top w:val="none" w:sz="0" w:space="0" w:color="auto"/>
        <w:left w:val="none" w:sz="0" w:space="0" w:color="auto"/>
        <w:bottom w:val="none" w:sz="0" w:space="0" w:color="auto"/>
        <w:right w:val="none" w:sz="0" w:space="0" w:color="auto"/>
      </w:divBdr>
    </w:div>
    <w:div w:id="110101747">
      <w:bodyDiv w:val="1"/>
      <w:marLeft w:val="0"/>
      <w:marRight w:val="0"/>
      <w:marTop w:val="0"/>
      <w:marBottom w:val="0"/>
      <w:divBdr>
        <w:top w:val="none" w:sz="0" w:space="0" w:color="auto"/>
        <w:left w:val="none" w:sz="0" w:space="0" w:color="auto"/>
        <w:bottom w:val="none" w:sz="0" w:space="0" w:color="auto"/>
        <w:right w:val="none" w:sz="0" w:space="0" w:color="auto"/>
      </w:divBdr>
    </w:div>
    <w:div w:id="110128684">
      <w:marLeft w:val="480"/>
      <w:marRight w:val="0"/>
      <w:marTop w:val="0"/>
      <w:marBottom w:val="0"/>
      <w:divBdr>
        <w:top w:val="none" w:sz="0" w:space="0" w:color="auto"/>
        <w:left w:val="none" w:sz="0" w:space="0" w:color="auto"/>
        <w:bottom w:val="none" w:sz="0" w:space="0" w:color="auto"/>
        <w:right w:val="none" w:sz="0" w:space="0" w:color="auto"/>
      </w:divBdr>
    </w:div>
    <w:div w:id="110132609">
      <w:marLeft w:val="480"/>
      <w:marRight w:val="0"/>
      <w:marTop w:val="0"/>
      <w:marBottom w:val="0"/>
      <w:divBdr>
        <w:top w:val="none" w:sz="0" w:space="0" w:color="auto"/>
        <w:left w:val="none" w:sz="0" w:space="0" w:color="auto"/>
        <w:bottom w:val="none" w:sz="0" w:space="0" w:color="auto"/>
        <w:right w:val="none" w:sz="0" w:space="0" w:color="auto"/>
      </w:divBdr>
    </w:div>
    <w:div w:id="110249780">
      <w:marLeft w:val="480"/>
      <w:marRight w:val="0"/>
      <w:marTop w:val="0"/>
      <w:marBottom w:val="0"/>
      <w:divBdr>
        <w:top w:val="none" w:sz="0" w:space="0" w:color="auto"/>
        <w:left w:val="none" w:sz="0" w:space="0" w:color="auto"/>
        <w:bottom w:val="none" w:sz="0" w:space="0" w:color="auto"/>
        <w:right w:val="none" w:sz="0" w:space="0" w:color="auto"/>
      </w:divBdr>
    </w:div>
    <w:div w:id="110327181">
      <w:marLeft w:val="480"/>
      <w:marRight w:val="0"/>
      <w:marTop w:val="0"/>
      <w:marBottom w:val="0"/>
      <w:divBdr>
        <w:top w:val="none" w:sz="0" w:space="0" w:color="auto"/>
        <w:left w:val="none" w:sz="0" w:space="0" w:color="auto"/>
        <w:bottom w:val="none" w:sz="0" w:space="0" w:color="auto"/>
        <w:right w:val="none" w:sz="0" w:space="0" w:color="auto"/>
      </w:divBdr>
    </w:div>
    <w:div w:id="110367602">
      <w:bodyDiv w:val="1"/>
      <w:marLeft w:val="0"/>
      <w:marRight w:val="0"/>
      <w:marTop w:val="0"/>
      <w:marBottom w:val="0"/>
      <w:divBdr>
        <w:top w:val="none" w:sz="0" w:space="0" w:color="auto"/>
        <w:left w:val="none" w:sz="0" w:space="0" w:color="auto"/>
        <w:bottom w:val="none" w:sz="0" w:space="0" w:color="auto"/>
        <w:right w:val="none" w:sz="0" w:space="0" w:color="auto"/>
      </w:divBdr>
    </w:div>
    <w:div w:id="110394861">
      <w:marLeft w:val="480"/>
      <w:marRight w:val="0"/>
      <w:marTop w:val="0"/>
      <w:marBottom w:val="0"/>
      <w:divBdr>
        <w:top w:val="none" w:sz="0" w:space="0" w:color="auto"/>
        <w:left w:val="none" w:sz="0" w:space="0" w:color="auto"/>
        <w:bottom w:val="none" w:sz="0" w:space="0" w:color="auto"/>
        <w:right w:val="none" w:sz="0" w:space="0" w:color="auto"/>
      </w:divBdr>
    </w:div>
    <w:div w:id="110443631">
      <w:marLeft w:val="480"/>
      <w:marRight w:val="0"/>
      <w:marTop w:val="0"/>
      <w:marBottom w:val="0"/>
      <w:divBdr>
        <w:top w:val="none" w:sz="0" w:space="0" w:color="auto"/>
        <w:left w:val="none" w:sz="0" w:space="0" w:color="auto"/>
        <w:bottom w:val="none" w:sz="0" w:space="0" w:color="auto"/>
        <w:right w:val="none" w:sz="0" w:space="0" w:color="auto"/>
      </w:divBdr>
    </w:div>
    <w:div w:id="110517649">
      <w:marLeft w:val="480"/>
      <w:marRight w:val="0"/>
      <w:marTop w:val="0"/>
      <w:marBottom w:val="0"/>
      <w:divBdr>
        <w:top w:val="none" w:sz="0" w:space="0" w:color="auto"/>
        <w:left w:val="none" w:sz="0" w:space="0" w:color="auto"/>
        <w:bottom w:val="none" w:sz="0" w:space="0" w:color="auto"/>
        <w:right w:val="none" w:sz="0" w:space="0" w:color="auto"/>
      </w:divBdr>
    </w:div>
    <w:div w:id="110562279">
      <w:marLeft w:val="480"/>
      <w:marRight w:val="0"/>
      <w:marTop w:val="0"/>
      <w:marBottom w:val="0"/>
      <w:divBdr>
        <w:top w:val="none" w:sz="0" w:space="0" w:color="auto"/>
        <w:left w:val="none" w:sz="0" w:space="0" w:color="auto"/>
        <w:bottom w:val="none" w:sz="0" w:space="0" w:color="auto"/>
        <w:right w:val="none" w:sz="0" w:space="0" w:color="auto"/>
      </w:divBdr>
    </w:div>
    <w:div w:id="110637909">
      <w:marLeft w:val="480"/>
      <w:marRight w:val="0"/>
      <w:marTop w:val="0"/>
      <w:marBottom w:val="0"/>
      <w:divBdr>
        <w:top w:val="none" w:sz="0" w:space="0" w:color="auto"/>
        <w:left w:val="none" w:sz="0" w:space="0" w:color="auto"/>
        <w:bottom w:val="none" w:sz="0" w:space="0" w:color="auto"/>
        <w:right w:val="none" w:sz="0" w:space="0" w:color="auto"/>
      </w:divBdr>
    </w:div>
    <w:div w:id="110710084">
      <w:marLeft w:val="480"/>
      <w:marRight w:val="0"/>
      <w:marTop w:val="0"/>
      <w:marBottom w:val="0"/>
      <w:divBdr>
        <w:top w:val="none" w:sz="0" w:space="0" w:color="auto"/>
        <w:left w:val="none" w:sz="0" w:space="0" w:color="auto"/>
        <w:bottom w:val="none" w:sz="0" w:space="0" w:color="auto"/>
        <w:right w:val="none" w:sz="0" w:space="0" w:color="auto"/>
      </w:divBdr>
    </w:div>
    <w:div w:id="110713876">
      <w:marLeft w:val="480"/>
      <w:marRight w:val="0"/>
      <w:marTop w:val="0"/>
      <w:marBottom w:val="0"/>
      <w:divBdr>
        <w:top w:val="none" w:sz="0" w:space="0" w:color="auto"/>
        <w:left w:val="none" w:sz="0" w:space="0" w:color="auto"/>
        <w:bottom w:val="none" w:sz="0" w:space="0" w:color="auto"/>
        <w:right w:val="none" w:sz="0" w:space="0" w:color="auto"/>
      </w:divBdr>
    </w:div>
    <w:div w:id="110784834">
      <w:marLeft w:val="480"/>
      <w:marRight w:val="0"/>
      <w:marTop w:val="0"/>
      <w:marBottom w:val="0"/>
      <w:divBdr>
        <w:top w:val="none" w:sz="0" w:space="0" w:color="auto"/>
        <w:left w:val="none" w:sz="0" w:space="0" w:color="auto"/>
        <w:bottom w:val="none" w:sz="0" w:space="0" w:color="auto"/>
        <w:right w:val="none" w:sz="0" w:space="0" w:color="auto"/>
      </w:divBdr>
    </w:div>
    <w:div w:id="111018306">
      <w:bodyDiv w:val="1"/>
      <w:marLeft w:val="0"/>
      <w:marRight w:val="0"/>
      <w:marTop w:val="0"/>
      <w:marBottom w:val="0"/>
      <w:divBdr>
        <w:top w:val="none" w:sz="0" w:space="0" w:color="auto"/>
        <w:left w:val="none" w:sz="0" w:space="0" w:color="auto"/>
        <w:bottom w:val="none" w:sz="0" w:space="0" w:color="auto"/>
        <w:right w:val="none" w:sz="0" w:space="0" w:color="auto"/>
      </w:divBdr>
    </w:div>
    <w:div w:id="111018340">
      <w:marLeft w:val="480"/>
      <w:marRight w:val="0"/>
      <w:marTop w:val="0"/>
      <w:marBottom w:val="0"/>
      <w:divBdr>
        <w:top w:val="none" w:sz="0" w:space="0" w:color="auto"/>
        <w:left w:val="none" w:sz="0" w:space="0" w:color="auto"/>
        <w:bottom w:val="none" w:sz="0" w:space="0" w:color="auto"/>
        <w:right w:val="none" w:sz="0" w:space="0" w:color="auto"/>
      </w:divBdr>
    </w:div>
    <w:div w:id="111171857">
      <w:marLeft w:val="480"/>
      <w:marRight w:val="0"/>
      <w:marTop w:val="0"/>
      <w:marBottom w:val="0"/>
      <w:divBdr>
        <w:top w:val="none" w:sz="0" w:space="0" w:color="auto"/>
        <w:left w:val="none" w:sz="0" w:space="0" w:color="auto"/>
        <w:bottom w:val="none" w:sz="0" w:space="0" w:color="auto"/>
        <w:right w:val="none" w:sz="0" w:space="0" w:color="auto"/>
      </w:divBdr>
    </w:div>
    <w:div w:id="111218165">
      <w:marLeft w:val="480"/>
      <w:marRight w:val="0"/>
      <w:marTop w:val="0"/>
      <w:marBottom w:val="0"/>
      <w:divBdr>
        <w:top w:val="none" w:sz="0" w:space="0" w:color="auto"/>
        <w:left w:val="none" w:sz="0" w:space="0" w:color="auto"/>
        <w:bottom w:val="none" w:sz="0" w:space="0" w:color="auto"/>
        <w:right w:val="none" w:sz="0" w:space="0" w:color="auto"/>
      </w:divBdr>
    </w:div>
    <w:div w:id="111481414">
      <w:bodyDiv w:val="1"/>
      <w:marLeft w:val="0"/>
      <w:marRight w:val="0"/>
      <w:marTop w:val="0"/>
      <w:marBottom w:val="0"/>
      <w:divBdr>
        <w:top w:val="none" w:sz="0" w:space="0" w:color="auto"/>
        <w:left w:val="none" w:sz="0" w:space="0" w:color="auto"/>
        <w:bottom w:val="none" w:sz="0" w:space="0" w:color="auto"/>
        <w:right w:val="none" w:sz="0" w:space="0" w:color="auto"/>
      </w:divBdr>
    </w:div>
    <w:div w:id="111560758">
      <w:marLeft w:val="480"/>
      <w:marRight w:val="0"/>
      <w:marTop w:val="0"/>
      <w:marBottom w:val="0"/>
      <w:divBdr>
        <w:top w:val="none" w:sz="0" w:space="0" w:color="auto"/>
        <w:left w:val="none" w:sz="0" w:space="0" w:color="auto"/>
        <w:bottom w:val="none" w:sz="0" w:space="0" w:color="auto"/>
        <w:right w:val="none" w:sz="0" w:space="0" w:color="auto"/>
      </w:divBdr>
    </w:div>
    <w:div w:id="111562413">
      <w:marLeft w:val="480"/>
      <w:marRight w:val="0"/>
      <w:marTop w:val="0"/>
      <w:marBottom w:val="0"/>
      <w:divBdr>
        <w:top w:val="none" w:sz="0" w:space="0" w:color="auto"/>
        <w:left w:val="none" w:sz="0" w:space="0" w:color="auto"/>
        <w:bottom w:val="none" w:sz="0" w:space="0" w:color="auto"/>
        <w:right w:val="none" w:sz="0" w:space="0" w:color="auto"/>
      </w:divBdr>
    </w:div>
    <w:div w:id="111629553">
      <w:marLeft w:val="480"/>
      <w:marRight w:val="0"/>
      <w:marTop w:val="0"/>
      <w:marBottom w:val="0"/>
      <w:divBdr>
        <w:top w:val="none" w:sz="0" w:space="0" w:color="auto"/>
        <w:left w:val="none" w:sz="0" w:space="0" w:color="auto"/>
        <w:bottom w:val="none" w:sz="0" w:space="0" w:color="auto"/>
        <w:right w:val="none" w:sz="0" w:space="0" w:color="auto"/>
      </w:divBdr>
    </w:div>
    <w:div w:id="111678642">
      <w:marLeft w:val="480"/>
      <w:marRight w:val="0"/>
      <w:marTop w:val="0"/>
      <w:marBottom w:val="0"/>
      <w:divBdr>
        <w:top w:val="none" w:sz="0" w:space="0" w:color="auto"/>
        <w:left w:val="none" w:sz="0" w:space="0" w:color="auto"/>
        <w:bottom w:val="none" w:sz="0" w:space="0" w:color="auto"/>
        <w:right w:val="none" w:sz="0" w:space="0" w:color="auto"/>
      </w:divBdr>
    </w:div>
    <w:div w:id="111749185">
      <w:marLeft w:val="480"/>
      <w:marRight w:val="0"/>
      <w:marTop w:val="0"/>
      <w:marBottom w:val="0"/>
      <w:divBdr>
        <w:top w:val="none" w:sz="0" w:space="0" w:color="auto"/>
        <w:left w:val="none" w:sz="0" w:space="0" w:color="auto"/>
        <w:bottom w:val="none" w:sz="0" w:space="0" w:color="auto"/>
        <w:right w:val="none" w:sz="0" w:space="0" w:color="auto"/>
      </w:divBdr>
    </w:div>
    <w:div w:id="111898530">
      <w:bodyDiv w:val="1"/>
      <w:marLeft w:val="0"/>
      <w:marRight w:val="0"/>
      <w:marTop w:val="0"/>
      <w:marBottom w:val="0"/>
      <w:divBdr>
        <w:top w:val="none" w:sz="0" w:space="0" w:color="auto"/>
        <w:left w:val="none" w:sz="0" w:space="0" w:color="auto"/>
        <w:bottom w:val="none" w:sz="0" w:space="0" w:color="auto"/>
        <w:right w:val="none" w:sz="0" w:space="0" w:color="auto"/>
      </w:divBdr>
    </w:div>
    <w:div w:id="111899601">
      <w:bodyDiv w:val="1"/>
      <w:marLeft w:val="0"/>
      <w:marRight w:val="0"/>
      <w:marTop w:val="0"/>
      <w:marBottom w:val="0"/>
      <w:divBdr>
        <w:top w:val="none" w:sz="0" w:space="0" w:color="auto"/>
        <w:left w:val="none" w:sz="0" w:space="0" w:color="auto"/>
        <w:bottom w:val="none" w:sz="0" w:space="0" w:color="auto"/>
        <w:right w:val="none" w:sz="0" w:space="0" w:color="auto"/>
      </w:divBdr>
    </w:div>
    <w:div w:id="112096456">
      <w:marLeft w:val="480"/>
      <w:marRight w:val="0"/>
      <w:marTop w:val="0"/>
      <w:marBottom w:val="0"/>
      <w:divBdr>
        <w:top w:val="none" w:sz="0" w:space="0" w:color="auto"/>
        <w:left w:val="none" w:sz="0" w:space="0" w:color="auto"/>
        <w:bottom w:val="none" w:sz="0" w:space="0" w:color="auto"/>
        <w:right w:val="none" w:sz="0" w:space="0" w:color="auto"/>
      </w:divBdr>
    </w:div>
    <w:div w:id="112139962">
      <w:marLeft w:val="480"/>
      <w:marRight w:val="0"/>
      <w:marTop w:val="0"/>
      <w:marBottom w:val="0"/>
      <w:divBdr>
        <w:top w:val="none" w:sz="0" w:space="0" w:color="auto"/>
        <w:left w:val="none" w:sz="0" w:space="0" w:color="auto"/>
        <w:bottom w:val="none" w:sz="0" w:space="0" w:color="auto"/>
        <w:right w:val="none" w:sz="0" w:space="0" w:color="auto"/>
      </w:divBdr>
    </w:div>
    <w:div w:id="112140688">
      <w:bodyDiv w:val="1"/>
      <w:marLeft w:val="0"/>
      <w:marRight w:val="0"/>
      <w:marTop w:val="0"/>
      <w:marBottom w:val="0"/>
      <w:divBdr>
        <w:top w:val="none" w:sz="0" w:space="0" w:color="auto"/>
        <w:left w:val="none" w:sz="0" w:space="0" w:color="auto"/>
        <w:bottom w:val="none" w:sz="0" w:space="0" w:color="auto"/>
        <w:right w:val="none" w:sz="0" w:space="0" w:color="auto"/>
      </w:divBdr>
    </w:div>
    <w:div w:id="112216166">
      <w:bodyDiv w:val="1"/>
      <w:marLeft w:val="0"/>
      <w:marRight w:val="0"/>
      <w:marTop w:val="0"/>
      <w:marBottom w:val="0"/>
      <w:divBdr>
        <w:top w:val="none" w:sz="0" w:space="0" w:color="auto"/>
        <w:left w:val="none" w:sz="0" w:space="0" w:color="auto"/>
        <w:bottom w:val="none" w:sz="0" w:space="0" w:color="auto"/>
        <w:right w:val="none" w:sz="0" w:space="0" w:color="auto"/>
      </w:divBdr>
    </w:div>
    <w:div w:id="112218395">
      <w:marLeft w:val="480"/>
      <w:marRight w:val="0"/>
      <w:marTop w:val="0"/>
      <w:marBottom w:val="0"/>
      <w:divBdr>
        <w:top w:val="none" w:sz="0" w:space="0" w:color="auto"/>
        <w:left w:val="none" w:sz="0" w:space="0" w:color="auto"/>
        <w:bottom w:val="none" w:sz="0" w:space="0" w:color="auto"/>
        <w:right w:val="none" w:sz="0" w:space="0" w:color="auto"/>
      </w:divBdr>
    </w:div>
    <w:div w:id="112284250">
      <w:marLeft w:val="480"/>
      <w:marRight w:val="0"/>
      <w:marTop w:val="0"/>
      <w:marBottom w:val="0"/>
      <w:divBdr>
        <w:top w:val="none" w:sz="0" w:space="0" w:color="auto"/>
        <w:left w:val="none" w:sz="0" w:space="0" w:color="auto"/>
        <w:bottom w:val="none" w:sz="0" w:space="0" w:color="auto"/>
        <w:right w:val="none" w:sz="0" w:space="0" w:color="auto"/>
      </w:divBdr>
    </w:div>
    <w:div w:id="112331553">
      <w:marLeft w:val="480"/>
      <w:marRight w:val="0"/>
      <w:marTop w:val="0"/>
      <w:marBottom w:val="0"/>
      <w:divBdr>
        <w:top w:val="none" w:sz="0" w:space="0" w:color="auto"/>
        <w:left w:val="none" w:sz="0" w:space="0" w:color="auto"/>
        <w:bottom w:val="none" w:sz="0" w:space="0" w:color="auto"/>
        <w:right w:val="none" w:sz="0" w:space="0" w:color="auto"/>
      </w:divBdr>
    </w:div>
    <w:div w:id="112333932">
      <w:bodyDiv w:val="1"/>
      <w:marLeft w:val="0"/>
      <w:marRight w:val="0"/>
      <w:marTop w:val="0"/>
      <w:marBottom w:val="0"/>
      <w:divBdr>
        <w:top w:val="none" w:sz="0" w:space="0" w:color="auto"/>
        <w:left w:val="none" w:sz="0" w:space="0" w:color="auto"/>
        <w:bottom w:val="none" w:sz="0" w:space="0" w:color="auto"/>
        <w:right w:val="none" w:sz="0" w:space="0" w:color="auto"/>
      </w:divBdr>
    </w:div>
    <w:div w:id="112479624">
      <w:marLeft w:val="480"/>
      <w:marRight w:val="0"/>
      <w:marTop w:val="0"/>
      <w:marBottom w:val="0"/>
      <w:divBdr>
        <w:top w:val="none" w:sz="0" w:space="0" w:color="auto"/>
        <w:left w:val="none" w:sz="0" w:space="0" w:color="auto"/>
        <w:bottom w:val="none" w:sz="0" w:space="0" w:color="auto"/>
        <w:right w:val="none" w:sz="0" w:space="0" w:color="auto"/>
      </w:divBdr>
    </w:div>
    <w:div w:id="112480789">
      <w:bodyDiv w:val="1"/>
      <w:marLeft w:val="0"/>
      <w:marRight w:val="0"/>
      <w:marTop w:val="0"/>
      <w:marBottom w:val="0"/>
      <w:divBdr>
        <w:top w:val="none" w:sz="0" w:space="0" w:color="auto"/>
        <w:left w:val="none" w:sz="0" w:space="0" w:color="auto"/>
        <w:bottom w:val="none" w:sz="0" w:space="0" w:color="auto"/>
        <w:right w:val="none" w:sz="0" w:space="0" w:color="auto"/>
      </w:divBdr>
    </w:div>
    <w:div w:id="112485132">
      <w:marLeft w:val="480"/>
      <w:marRight w:val="0"/>
      <w:marTop w:val="0"/>
      <w:marBottom w:val="0"/>
      <w:divBdr>
        <w:top w:val="none" w:sz="0" w:space="0" w:color="auto"/>
        <w:left w:val="none" w:sz="0" w:space="0" w:color="auto"/>
        <w:bottom w:val="none" w:sz="0" w:space="0" w:color="auto"/>
        <w:right w:val="none" w:sz="0" w:space="0" w:color="auto"/>
      </w:divBdr>
    </w:div>
    <w:div w:id="112673962">
      <w:bodyDiv w:val="1"/>
      <w:marLeft w:val="0"/>
      <w:marRight w:val="0"/>
      <w:marTop w:val="0"/>
      <w:marBottom w:val="0"/>
      <w:divBdr>
        <w:top w:val="none" w:sz="0" w:space="0" w:color="auto"/>
        <w:left w:val="none" w:sz="0" w:space="0" w:color="auto"/>
        <w:bottom w:val="none" w:sz="0" w:space="0" w:color="auto"/>
        <w:right w:val="none" w:sz="0" w:space="0" w:color="auto"/>
      </w:divBdr>
    </w:div>
    <w:div w:id="112796047">
      <w:marLeft w:val="480"/>
      <w:marRight w:val="0"/>
      <w:marTop w:val="0"/>
      <w:marBottom w:val="0"/>
      <w:divBdr>
        <w:top w:val="none" w:sz="0" w:space="0" w:color="auto"/>
        <w:left w:val="none" w:sz="0" w:space="0" w:color="auto"/>
        <w:bottom w:val="none" w:sz="0" w:space="0" w:color="auto"/>
        <w:right w:val="none" w:sz="0" w:space="0" w:color="auto"/>
      </w:divBdr>
    </w:div>
    <w:div w:id="112872171">
      <w:marLeft w:val="480"/>
      <w:marRight w:val="0"/>
      <w:marTop w:val="0"/>
      <w:marBottom w:val="0"/>
      <w:divBdr>
        <w:top w:val="none" w:sz="0" w:space="0" w:color="auto"/>
        <w:left w:val="none" w:sz="0" w:space="0" w:color="auto"/>
        <w:bottom w:val="none" w:sz="0" w:space="0" w:color="auto"/>
        <w:right w:val="none" w:sz="0" w:space="0" w:color="auto"/>
      </w:divBdr>
    </w:div>
    <w:div w:id="113062119">
      <w:marLeft w:val="480"/>
      <w:marRight w:val="0"/>
      <w:marTop w:val="0"/>
      <w:marBottom w:val="0"/>
      <w:divBdr>
        <w:top w:val="none" w:sz="0" w:space="0" w:color="auto"/>
        <w:left w:val="none" w:sz="0" w:space="0" w:color="auto"/>
        <w:bottom w:val="none" w:sz="0" w:space="0" w:color="auto"/>
        <w:right w:val="none" w:sz="0" w:space="0" w:color="auto"/>
      </w:divBdr>
    </w:div>
    <w:div w:id="113208630">
      <w:marLeft w:val="480"/>
      <w:marRight w:val="0"/>
      <w:marTop w:val="0"/>
      <w:marBottom w:val="0"/>
      <w:divBdr>
        <w:top w:val="none" w:sz="0" w:space="0" w:color="auto"/>
        <w:left w:val="none" w:sz="0" w:space="0" w:color="auto"/>
        <w:bottom w:val="none" w:sz="0" w:space="0" w:color="auto"/>
        <w:right w:val="none" w:sz="0" w:space="0" w:color="auto"/>
      </w:divBdr>
    </w:div>
    <w:div w:id="113256178">
      <w:bodyDiv w:val="1"/>
      <w:marLeft w:val="0"/>
      <w:marRight w:val="0"/>
      <w:marTop w:val="0"/>
      <w:marBottom w:val="0"/>
      <w:divBdr>
        <w:top w:val="none" w:sz="0" w:space="0" w:color="auto"/>
        <w:left w:val="none" w:sz="0" w:space="0" w:color="auto"/>
        <w:bottom w:val="none" w:sz="0" w:space="0" w:color="auto"/>
        <w:right w:val="none" w:sz="0" w:space="0" w:color="auto"/>
      </w:divBdr>
    </w:div>
    <w:div w:id="113407203">
      <w:marLeft w:val="480"/>
      <w:marRight w:val="0"/>
      <w:marTop w:val="0"/>
      <w:marBottom w:val="0"/>
      <w:divBdr>
        <w:top w:val="none" w:sz="0" w:space="0" w:color="auto"/>
        <w:left w:val="none" w:sz="0" w:space="0" w:color="auto"/>
        <w:bottom w:val="none" w:sz="0" w:space="0" w:color="auto"/>
        <w:right w:val="none" w:sz="0" w:space="0" w:color="auto"/>
      </w:divBdr>
    </w:div>
    <w:div w:id="113448843">
      <w:marLeft w:val="480"/>
      <w:marRight w:val="0"/>
      <w:marTop w:val="0"/>
      <w:marBottom w:val="0"/>
      <w:divBdr>
        <w:top w:val="none" w:sz="0" w:space="0" w:color="auto"/>
        <w:left w:val="none" w:sz="0" w:space="0" w:color="auto"/>
        <w:bottom w:val="none" w:sz="0" w:space="0" w:color="auto"/>
        <w:right w:val="none" w:sz="0" w:space="0" w:color="auto"/>
      </w:divBdr>
    </w:div>
    <w:div w:id="113522600">
      <w:marLeft w:val="480"/>
      <w:marRight w:val="0"/>
      <w:marTop w:val="0"/>
      <w:marBottom w:val="0"/>
      <w:divBdr>
        <w:top w:val="none" w:sz="0" w:space="0" w:color="auto"/>
        <w:left w:val="none" w:sz="0" w:space="0" w:color="auto"/>
        <w:bottom w:val="none" w:sz="0" w:space="0" w:color="auto"/>
        <w:right w:val="none" w:sz="0" w:space="0" w:color="auto"/>
      </w:divBdr>
    </w:div>
    <w:div w:id="113641453">
      <w:bodyDiv w:val="1"/>
      <w:marLeft w:val="0"/>
      <w:marRight w:val="0"/>
      <w:marTop w:val="0"/>
      <w:marBottom w:val="0"/>
      <w:divBdr>
        <w:top w:val="none" w:sz="0" w:space="0" w:color="auto"/>
        <w:left w:val="none" w:sz="0" w:space="0" w:color="auto"/>
        <w:bottom w:val="none" w:sz="0" w:space="0" w:color="auto"/>
        <w:right w:val="none" w:sz="0" w:space="0" w:color="auto"/>
      </w:divBdr>
    </w:div>
    <w:div w:id="113867902">
      <w:marLeft w:val="480"/>
      <w:marRight w:val="0"/>
      <w:marTop w:val="0"/>
      <w:marBottom w:val="0"/>
      <w:divBdr>
        <w:top w:val="none" w:sz="0" w:space="0" w:color="auto"/>
        <w:left w:val="none" w:sz="0" w:space="0" w:color="auto"/>
        <w:bottom w:val="none" w:sz="0" w:space="0" w:color="auto"/>
        <w:right w:val="none" w:sz="0" w:space="0" w:color="auto"/>
      </w:divBdr>
    </w:div>
    <w:div w:id="113908415">
      <w:marLeft w:val="480"/>
      <w:marRight w:val="0"/>
      <w:marTop w:val="0"/>
      <w:marBottom w:val="0"/>
      <w:divBdr>
        <w:top w:val="none" w:sz="0" w:space="0" w:color="auto"/>
        <w:left w:val="none" w:sz="0" w:space="0" w:color="auto"/>
        <w:bottom w:val="none" w:sz="0" w:space="0" w:color="auto"/>
        <w:right w:val="none" w:sz="0" w:space="0" w:color="auto"/>
      </w:divBdr>
    </w:div>
    <w:div w:id="113981293">
      <w:marLeft w:val="480"/>
      <w:marRight w:val="0"/>
      <w:marTop w:val="0"/>
      <w:marBottom w:val="0"/>
      <w:divBdr>
        <w:top w:val="none" w:sz="0" w:space="0" w:color="auto"/>
        <w:left w:val="none" w:sz="0" w:space="0" w:color="auto"/>
        <w:bottom w:val="none" w:sz="0" w:space="0" w:color="auto"/>
        <w:right w:val="none" w:sz="0" w:space="0" w:color="auto"/>
      </w:divBdr>
    </w:div>
    <w:div w:id="113989629">
      <w:marLeft w:val="480"/>
      <w:marRight w:val="0"/>
      <w:marTop w:val="0"/>
      <w:marBottom w:val="0"/>
      <w:divBdr>
        <w:top w:val="none" w:sz="0" w:space="0" w:color="auto"/>
        <w:left w:val="none" w:sz="0" w:space="0" w:color="auto"/>
        <w:bottom w:val="none" w:sz="0" w:space="0" w:color="auto"/>
        <w:right w:val="none" w:sz="0" w:space="0" w:color="auto"/>
      </w:divBdr>
    </w:div>
    <w:div w:id="114058513">
      <w:marLeft w:val="480"/>
      <w:marRight w:val="0"/>
      <w:marTop w:val="0"/>
      <w:marBottom w:val="0"/>
      <w:divBdr>
        <w:top w:val="none" w:sz="0" w:space="0" w:color="auto"/>
        <w:left w:val="none" w:sz="0" w:space="0" w:color="auto"/>
        <w:bottom w:val="none" w:sz="0" w:space="0" w:color="auto"/>
        <w:right w:val="none" w:sz="0" w:space="0" w:color="auto"/>
      </w:divBdr>
    </w:div>
    <w:div w:id="114180794">
      <w:marLeft w:val="480"/>
      <w:marRight w:val="0"/>
      <w:marTop w:val="0"/>
      <w:marBottom w:val="0"/>
      <w:divBdr>
        <w:top w:val="none" w:sz="0" w:space="0" w:color="auto"/>
        <w:left w:val="none" w:sz="0" w:space="0" w:color="auto"/>
        <w:bottom w:val="none" w:sz="0" w:space="0" w:color="auto"/>
        <w:right w:val="none" w:sz="0" w:space="0" w:color="auto"/>
      </w:divBdr>
    </w:div>
    <w:div w:id="114250205">
      <w:bodyDiv w:val="1"/>
      <w:marLeft w:val="0"/>
      <w:marRight w:val="0"/>
      <w:marTop w:val="0"/>
      <w:marBottom w:val="0"/>
      <w:divBdr>
        <w:top w:val="none" w:sz="0" w:space="0" w:color="auto"/>
        <w:left w:val="none" w:sz="0" w:space="0" w:color="auto"/>
        <w:bottom w:val="none" w:sz="0" w:space="0" w:color="auto"/>
        <w:right w:val="none" w:sz="0" w:space="0" w:color="auto"/>
      </w:divBdr>
      <w:divsChild>
        <w:div w:id="42562729">
          <w:marLeft w:val="480"/>
          <w:marRight w:val="0"/>
          <w:marTop w:val="0"/>
          <w:marBottom w:val="0"/>
          <w:divBdr>
            <w:top w:val="none" w:sz="0" w:space="0" w:color="auto"/>
            <w:left w:val="none" w:sz="0" w:space="0" w:color="auto"/>
            <w:bottom w:val="none" w:sz="0" w:space="0" w:color="auto"/>
            <w:right w:val="none" w:sz="0" w:space="0" w:color="auto"/>
          </w:divBdr>
        </w:div>
        <w:div w:id="60102522">
          <w:marLeft w:val="480"/>
          <w:marRight w:val="0"/>
          <w:marTop w:val="0"/>
          <w:marBottom w:val="0"/>
          <w:divBdr>
            <w:top w:val="none" w:sz="0" w:space="0" w:color="auto"/>
            <w:left w:val="none" w:sz="0" w:space="0" w:color="auto"/>
            <w:bottom w:val="none" w:sz="0" w:space="0" w:color="auto"/>
            <w:right w:val="none" w:sz="0" w:space="0" w:color="auto"/>
          </w:divBdr>
        </w:div>
        <w:div w:id="67970528">
          <w:marLeft w:val="480"/>
          <w:marRight w:val="0"/>
          <w:marTop w:val="0"/>
          <w:marBottom w:val="0"/>
          <w:divBdr>
            <w:top w:val="none" w:sz="0" w:space="0" w:color="auto"/>
            <w:left w:val="none" w:sz="0" w:space="0" w:color="auto"/>
            <w:bottom w:val="none" w:sz="0" w:space="0" w:color="auto"/>
            <w:right w:val="none" w:sz="0" w:space="0" w:color="auto"/>
          </w:divBdr>
        </w:div>
        <w:div w:id="83577656">
          <w:marLeft w:val="480"/>
          <w:marRight w:val="0"/>
          <w:marTop w:val="0"/>
          <w:marBottom w:val="0"/>
          <w:divBdr>
            <w:top w:val="none" w:sz="0" w:space="0" w:color="auto"/>
            <w:left w:val="none" w:sz="0" w:space="0" w:color="auto"/>
            <w:bottom w:val="none" w:sz="0" w:space="0" w:color="auto"/>
            <w:right w:val="none" w:sz="0" w:space="0" w:color="auto"/>
          </w:divBdr>
        </w:div>
        <w:div w:id="86926303">
          <w:marLeft w:val="480"/>
          <w:marRight w:val="0"/>
          <w:marTop w:val="0"/>
          <w:marBottom w:val="0"/>
          <w:divBdr>
            <w:top w:val="none" w:sz="0" w:space="0" w:color="auto"/>
            <w:left w:val="none" w:sz="0" w:space="0" w:color="auto"/>
            <w:bottom w:val="none" w:sz="0" w:space="0" w:color="auto"/>
            <w:right w:val="none" w:sz="0" w:space="0" w:color="auto"/>
          </w:divBdr>
        </w:div>
        <w:div w:id="116920123">
          <w:marLeft w:val="480"/>
          <w:marRight w:val="0"/>
          <w:marTop w:val="0"/>
          <w:marBottom w:val="0"/>
          <w:divBdr>
            <w:top w:val="none" w:sz="0" w:space="0" w:color="auto"/>
            <w:left w:val="none" w:sz="0" w:space="0" w:color="auto"/>
            <w:bottom w:val="none" w:sz="0" w:space="0" w:color="auto"/>
            <w:right w:val="none" w:sz="0" w:space="0" w:color="auto"/>
          </w:divBdr>
        </w:div>
        <w:div w:id="120734627">
          <w:marLeft w:val="480"/>
          <w:marRight w:val="0"/>
          <w:marTop w:val="0"/>
          <w:marBottom w:val="0"/>
          <w:divBdr>
            <w:top w:val="none" w:sz="0" w:space="0" w:color="auto"/>
            <w:left w:val="none" w:sz="0" w:space="0" w:color="auto"/>
            <w:bottom w:val="none" w:sz="0" w:space="0" w:color="auto"/>
            <w:right w:val="none" w:sz="0" w:space="0" w:color="auto"/>
          </w:divBdr>
        </w:div>
        <w:div w:id="124007815">
          <w:marLeft w:val="480"/>
          <w:marRight w:val="0"/>
          <w:marTop w:val="0"/>
          <w:marBottom w:val="0"/>
          <w:divBdr>
            <w:top w:val="none" w:sz="0" w:space="0" w:color="auto"/>
            <w:left w:val="none" w:sz="0" w:space="0" w:color="auto"/>
            <w:bottom w:val="none" w:sz="0" w:space="0" w:color="auto"/>
            <w:right w:val="none" w:sz="0" w:space="0" w:color="auto"/>
          </w:divBdr>
        </w:div>
        <w:div w:id="153618219">
          <w:marLeft w:val="480"/>
          <w:marRight w:val="0"/>
          <w:marTop w:val="0"/>
          <w:marBottom w:val="0"/>
          <w:divBdr>
            <w:top w:val="none" w:sz="0" w:space="0" w:color="auto"/>
            <w:left w:val="none" w:sz="0" w:space="0" w:color="auto"/>
            <w:bottom w:val="none" w:sz="0" w:space="0" w:color="auto"/>
            <w:right w:val="none" w:sz="0" w:space="0" w:color="auto"/>
          </w:divBdr>
        </w:div>
        <w:div w:id="156576959">
          <w:marLeft w:val="480"/>
          <w:marRight w:val="0"/>
          <w:marTop w:val="0"/>
          <w:marBottom w:val="0"/>
          <w:divBdr>
            <w:top w:val="none" w:sz="0" w:space="0" w:color="auto"/>
            <w:left w:val="none" w:sz="0" w:space="0" w:color="auto"/>
            <w:bottom w:val="none" w:sz="0" w:space="0" w:color="auto"/>
            <w:right w:val="none" w:sz="0" w:space="0" w:color="auto"/>
          </w:divBdr>
        </w:div>
        <w:div w:id="164638896">
          <w:marLeft w:val="480"/>
          <w:marRight w:val="0"/>
          <w:marTop w:val="0"/>
          <w:marBottom w:val="0"/>
          <w:divBdr>
            <w:top w:val="none" w:sz="0" w:space="0" w:color="auto"/>
            <w:left w:val="none" w:sz="0" w:space="0" w:color="auto"/>
            <w:bottom w:val="none" w:sz="0" w:space="0" w:color="auto"/>
            <w:right w:val="none" w:sz="0" w:space="0" w:color="auto"/>
          </w:divBdr>
        </w:div>
        <w:div w:id="166796266">
          <w:marLeft w:val="480"/>
          <w:marRight w:val="0"/>
          <w:marTop w:val="0"/>
          <w:marBottom w:val="0"/>
          <w:divBdr>
            <w:top w:val="none" w:sz="0" w:space="0" w:color="auto"/>
            <w:left w:val="none" w:sz="0" w:space="0" w:color="auto"/>
            <w:bottom w:val="none" w:sz="0" w:space="0" w:color="auto"/>
            <w:right w:val="none" w:sz="0" w:space="0" w:color="auto"/>
          </w:divBdr>
        </w:div>
        <w:div w:id="208956972">
          <w:marLeft w:val="480"/>
          <w:marRight w:val="0"/>
          <w:marTop w:val="0"/>
          <w:marBottom w:val="0"/>
          <w:divBdr>
            <w:top w:val="none" w:sz="0" w:space="0" w:color="auto"/>
            <w:left w:val="none" w:sz="0" w:space="0" w:color="auto"/>
            <w:bottom w:val="none" w:sz="0" w:space="0" w:color="auto"/>
            <w:right w:val="none" w:sz="0" w:space="0" w:color="auto"/>
          </w:divBdr>
        </w:div>
        <w:div w:id="288559863">
          <w:marLeft w:val="480"/>
          <w:marRight w:val="0"/>
          <w:marTop w:val="0"/>
          <w:marBottom w:val="0"/>
          <w:divBdr>
            <w:top w:val="none" w:sz="0" w:space="0" w:color="auto"/>
            <w:left w:val="none" w:sz="0" w:space="0" w:color="auto"/>
            <w:bottom w:val="none" w:sz="0" w:space="0" w:color="auto"/>
            <w:right w:val="none" w:sz="0" w:space="0" w:color="auto"/>
          </w:divBdr>
        </w:div>
        <w:div w:id="341469997">
          <w:marLeft w:val="480"/>
          <w:marRight w:val="0"/>
          <w:marTop w:val="0"/>
          <w:marBottom w:val="0"/>
          <w:divBdr>
            <w:top w:val="none" w:sz="0" w:space="0" w:color="auto"/>
            <w:left w:val="none" w:sz="0" w:space="0" w:color="auto"/>
            <w:bottom w:val="none" w:sz="0" w:space="0" w:color="auto"/>
            <w:right w:val="none" w:sz="0" w:space="0" w:color="auto"/>
          </w:divBdr>
        </w:div>
        <w:div w:id="374240287">
          <w:marLeft w:val="480"/>
          <w:marRight w:val="0"/>
          <w:marTop w:val="0"/>
          <w:marBottom w:val="0"/>
          <w:divBdr>
            <w:top w:val="none" w:sz="0" w:space="0" w:color="auto"/>
            <w:left w:val="none" w:sz="0" w:space="0" w:color="auto"/>
            <w:bottom w:val="none" w:sz="0" w:space="0" w:color="auto"/>
            <w:right w:val="none" w:sz="0" w:space="0" w:color="auto"/>
          </w:divBdr>
        </w:div>
        <w:div w:id="384764068">
          <w:marLeft w:val="480"/>
          <w:marRight w:val="0"/>
          <w:marTop w:val="0"/>
          <w:marBottom w:val="0"/>
          <w:divBdr>
            <w:top w:val="none" w:sz="0" w:space="0" w:color="auto"/>
            <w:left w:val="none" w:sz="0" w:space="0" w:color="auto"/>
            <w:bottom w:val="none" w:sz="0" w:space="0" w:color="auto"/>
            <w:right w:val="none" w:sz="0" w:space="0" w:color="auto"/>
          </w:divBdr>
        </w:div>
        <w:div w:id="513346744">
          <w:marLeft w:val="480"/>
          <w:marRight w:val="0"/>
          <w:marTop w:val="0"/>
          <w:marBottom w:val="0"/>
          <w:divBdr>
            <w:top w:val="none" w:sz="0" w:space="0" w:color="auto"/>
            <w:left w:val="none" w:sz="0" w:space="0" w:color="auto"/>
            <w:bottom w:val="none" w:sz="0" w:space="0" w:color="auto"/>
            <w:right w:val="none" w:sz="0" w:space="0" w:color="auto"/>
          </w:divBdr>
        </w:div>
        <w:div w:id="545485894">
          <w:marLeft w:val="480"/>
          <w:marRight w:val="0"/>
          <w:marTop w:val="0"/>
          <w:marBottom w:val="0"/>
          <w:divBdr>
            <w:top w:val="none" w:sz="0" w:space="0" w:color="auto"/>
            <w:left w:val="none" w:sz="0" w:space="0" w:color="auto"/>
            <w:bottom w:val="none" w:sz="0" w:space="0" w:color="auto"/>
            <w:right w:val="none" w:sz="0" w:space="0" w:color="auto"/>
          </w:divBdr>
        </w:div>
        <w:div w:id="569119910">
          <w:marLeft w:val="480"/>
          <w:marRight w:val="0"/>
          <w:marTop w:val="0"/>
          <w:marBottom w:val="0"/>
          <w:divBdr>
            <w:top w:val="none" w:sz="0" w:space="0" w:color="auto"/>
            <w:left w:val="none" w:sz="0" w:space="0" w:color="auto"/>
            <w:bottom w:val="none" w:sz="0" w:space="0" w:color="auto"/>
            <w:right w:val="none" w:sz="0" w:space="0" w:color="auto"/>
          </w:divBdr>
        </w:div>
        <w:div w:id="585386059">
          <w:marLeft w:val="480"/>
          <w:marRight w:val="0"/>
          <w:marTop w:val="0"/>
          <w:marBottom w:val="0"/>
          <w:divBdr>
            <w:top w:val="none" w:sz="0" w:space="0" w:color="auto"/>
            <w:left w:val="none" w:sz="0" w:space="0" w:color="auto"/>
            <w:bottom w:val="none" w:sz="0" w:space="0" w:color="auto"/>
            <w:right w:val="none" w:sz="0" w:space="0" w:color="auto"/>
          </w:divBdr>
        </w:div>
        <w:div w:id="586236052">
          <w:marLeft w:val="480"/>
          <w:marRight w:val="0"/>
          <w:marTop w:val="0"/>
          <w:marBottom w:val="0"/>
          <w:divBdr>
            <w:top w:val="none" w:sz="0" w:space="0" w:color="auto"/>
            <w:left w:val="none" w:sz="0" w:space="0" w:color="auto"/>
            <w:bottom w:val="none" w:sz="0" w:space="0" w:color="auto"/>
            <w:right w:val="none" w:sz="0" w:space="0" w:color="auto"/>
          </w:divBdr>
        </w:div>
        <w:div w:id="588465790">
          <w:marLeft w:val="480"/>
          <w:marRight w:val="0"/>
          <w:marTop w:val="0"/>
          <w:marBottom w:val="0"/>
          <w:divBdr>
            <w:top w:val="none" w:sz="0" w:space="0" w:color="auto"/>
            <w:left w:val="none" w:sz="0" w:space="0" w:color="auto"/>
            <w:bottom w:val="none" w:sz="0" w:space="0" w:color="auto"/>
            <w:right w:val="none" w:sz="0" w:space="0" w:color="auto"/>
          </w:divBdr>
        </w:div>
        <w:div w:id="599921565">
          <w:marLeft w:val="480"/>
          <w:marRight w:val="0"/>
          <w:marTop w:val="0"/>
          <w:marBottom w:val="0"/>
          <w:divBdr>
            <w:top w:val="none" w:sz="0" w:space="0" w:color="auto"/>
            <w:left w:val="none" w:sz="0" w:space="0" w:color="auto"/>
            <w:bottom w:val="none" w:sz="0" w:space="0" w:color="auto"/>
            <w:right w:val="none" w:sz="0" w:space="0" w:color="auto"/>
          </w:divBdr>
        </w:div>
        <w:div w:id="637952945">
          <w:marLeft w:val="480"/>
          <w:marRight w:val="0"/>
          <w:marTop w:val="0"/>
          <w:marBottom w:val="0"/>
          <w:divBdr>
            <w:top w:val="none" w:sz="0" w:space="0" w:color="auto"/>
            <w:left w:val="none" w:sz="0" w:space="0" w:color="auto"/>
            <w:bottom w:val="none" w:sz="0" w:space="0" w:color="auto"/>
            <w:right w:val="none" w:sz="0" w:space="0" w:color="auto"/>
          </w:divBdr>
        </w:div>
        <w:div w:id="658311305">
          <w:marLeft w:val="480"/>
          <w:marRight w:val="0"/>
          <w:marTop w:val="0"/>
          <w:marBottom w:val="0"/>
          <w:divBdr>
            <w:top w:val="none" w:sz="0" w:space="0" w:color="auto"/>
            <w:left w:val="none" w:sz="0" w:space="0" w:color="auto"/>
            <w:bottom w:val="none" w:sz="0" w:space="0" w:color="auto"/>
            <w:right w:val="none" w:sz="0" w:space="0" w:color="auto"/>
          </w:divBdr>
        </w:div>
        <w:div w:id="723791544">
          <w:marLeft w:val="480"/>
          <w:marRight w:val="0"/>
          <w:marTop w:val="0"/>
          <w:marBottom w:val="0"/>
          <w:divBdr>
            <w:top w:val="none" w:sz="0" w:space="0" w:color="auto"/>
            <w:left w:val="none" w:sz="0" w:space="0" w:color="auto"/>
            <w:bottom w:val="none" w:sz="0" w:space="0" w:color="auto"/>
            <w:right w:val="none" w:sz="0" w:space="0" w:color="auto"/>
          </w:divBdr>
        </w:div>
        <w:div w:id="771584186">
          <w:marLeft w:val="480"/>
          <w:marRight w:val="0"/>
          <w:marTop w:val="0"/>
          <w:marBottom w:val="0"/>
          <w:divBdr>
            <w:top w:val="none" w:sz="0" w:space="0" w:color="auto"/>
            <w:left w:val="none" w:sz="0" w:space="0" w:color="auto"/>
            <w:bottom w:val="none" w:sz="0" w:space="0" w:color="auto"/>
            <w:right w:val="none" w:sz="0" w:space="0" w:color="auto"/>
          </w:divBdr>
        </w:div>
        <w:div w:id="788623772">
          <w:marLeft w:val="480"/>
          <w:marRight w:val="0"/>
          <w:marTop w:val="0"/>
          <w:marBottom w:val="0"/>
          <w:divBdr>
            <w:top w:val="none" w:sz="0" w:space="0" w:color="auto"/>
            <w:left w:val="none" w:sz="0" w:space="0" w:color="auto"/>
            <w:bottom w:val="none" w:sz="0" w:space="0" w:color="auto"/>
            <w:right w:val="none" w:sz="0" w:space="0" w:color="auto"/>
          </w:divBdr>
        </w:div>
        <w:div w:id="801310826">
          <w:marLeft w:val="480"/>
          <w:marRight w:val="0"/>
          <w:marTop w:val="0"/>
          <w:marBottom w:val="0"/>
          <w:divBdr>
            <w:top w:val="none" w:sz="0" w:space="0" w:color="auto"/>
            <w:left w:val="none" w:sz="0" w:space="0" w:color="auto"/>
            <w:bottom w:val="none" w:sz="0" w:space="0" w:color="auto"/>
            <w:right w:val="none" w:sz="0" w:space="0" w:color="auto"/>
          </w:divBdr>
        </w:div>
        <w:div w:id="812404847">
          <w:marLeft w:val="480"/>
          <w:marRight w:val="0"/>
          <w:marTop w:val="0"/>
          <w:marBottom w:val="0"/>
          <w:divBdr>
            <w:top w:val="none" w:sz="0" w:space="0" w:color="auto"/>
            <w:left w:val="none" w:sz="0" w:space="0" w:color="auto"/>
            <w:bottom w:val="none" w:sz="0" w:space="0" w:color="auto"/>
            <w:right w:val="none" w:sz="0" w:space="0" w:color="auto"/>
          </w:divBdr>
        </w:div>
        <w:div w:id="814876192">
          <w:marLeft w:val="480"/>
          <w:marRight w:val="0"/>
          <w:marTop w:val="0"/>
          <w:marBottom w:val="0"/>
          <w:divBdr>
            <w:top w:val="none" w:sz="0" w:space="0" w:color="auto"/>
            <w:left w:val="none" w:sz="0" w:space="0" w:color="auto"/>
            <w:bottom w:val="none" w:sz="0" w:space="0" w:color="auto"/>
            <w:right w:val="none" w:sz="0" w:space="0" w:color="auto"/>
          </w:divBdr>
        </w:div>
        <w:div w:id="829054880">
          <w:marLeft w:val="480"/>
          <w:marRight w:val="0"/>
          <w:marTop w:val="0"/>
          <w:marBottom w:val="0"/>
          <w:divBdr>
            <w:top w:val="none" w:sz="0" w:space="0" w:color="auto"/>
            <w:left w:val="none" w:sz="0" w:space="0" w:color="auto"/>
            <w:bottom w:val="none" w:sz="0" w:space="0" w:color="auto"/>
            <w:right w:val="none" w:sz="0" w:space="0" w:color="auto"/>
          </w:divBdr>
        </w:div>
        <w:div w:id="905071404">
          <w:marLeft w:val="480"/>
          <w:marRight w:val="0"/>
          <w:marTop w:val="0"/>
          <w:marBottom w:val="0"/>
          <w:divBdr>
            <w:top w:val="none" w:sz="0" w:space="0" w:color="auto"/>
            <w:left w:val="none" w:sz="0" w:space="0" w:color="auto"/>
            <w:bottom w:val="none" w:sz="0" w:space="0" w:color="auto"/>
            <w:right w:val="none" w:sz="0" w:space="0" w:color="auto"/>
          </w:divBdr>
        </w:div>
        <w:div w:id="931816299">
          <w:marLeft w:val="480"/>
          <w:marRight w:val="0"/>
          <w:marTop w:val="0"/>
          <w:marBottom w:val="0"/>
          <w:divBdr>
            <w:top w:val="none" w:sz="0" w:space="0" w:color="auto"/>
            <w:left w:val="none" w:sz="0" w:space="0" w:color="auto"/>
            <w:bottom w:val="none" w:sz="0" w:space="0" w:color="auto"/>
            <w:right w:val="none" w:sz="0" w:space="0" w:color="auto"/>
          </w:divBdr>
        </w:div>
        <w:div w:id="944968609">
          <w:marLeft w:val="480"/>
          <w:marRight w:val="0"/>
          <w:marTop w:val="0"/>
          <w:marBottom w:val="0"/>
          <w:divBdr>
            <w:top w:val="none" w:sz="0" w:space="0" w:color="auto"/>
            <w:left w:val="none" w:sz="0" w:space="0" w:color="auto"/>
            <w:bottom w:val="none" w:sz="0" w:space="0" w:color="auto"/>
            <w:right w:val="none" w:sz="0" w:space="0" w:color="auto"/>
          </w:divBdr>
        </w:div>
        <w:div w:id="972708428">
          <w:marLeft w:val="480"/>
          <w:marRight w:val="0"/>
          <w:marTop w:val="0"/>
          <w:marBottom w:val="0"/>
          <w:divBdr>
            <w:top w:val="none" w:sz="0" w:space="0" w:color="auto"/>
            <w:left w:val="none" w:sz="0" w:space="0" w:color="auto"/>
            <w:bottom w:val="none" w:sz="0" w:space="0" w:color="auto"/>
            <w:right w:val="none" w:sz="0" w:space="0" w:color="auto"/>
          </w:divBdr>
        </w:div>
        <w:div w:id="1004287034">
          <w:marLeft w:val="480"/>
          <w:marRight w:val="0"/>
          <w:marTop w:val="0"/>
          <w:marBottom w:val="0"/>
          <w:divBdr>
            <w:top w:val="none" w:sz="0" w:space="0" w:color="auto"/>
            <w:left w:val="none" w:sz="0" w:space="0" w:color="auto"/>
            <w:bottom w:val="none" w:sz="0" w:space="0" w:color="auto"/>
            <w:right w:val="none" w:sz="0" w:space="0" w:color="auto"/>
          </w:divBdr>
        </w:div>
        <w:div w:id="1017122282">
          <w:marLeft w:val="480"/>
          <w:marRight w:val="0"/>
          <w:marTop w:val="0"/>
          <w:marBottom w:val="0"/>
          <w:divBdr>
            <w:top w:val="none" w:sz="0" w:space="0" w:color="auto"/>
            <w:left w:val="none" w:sz="0" w:space="0" w:color="auto"/>
            <w:bottom w:val="none" w:sz="0" w:space="0" w:color="auto"/>
            <w:right w:val="none" w:sz="0" w:space="0" w:color="auto"/>
          </w:divBdr>
        </w:div>
        <w:div w:id="1057436959">
          <w:marLeft w:val="480"/>
          <w:marRight w:val="0"/>
          <w:marTop w:val="0"/>
          <w:marBottom w:val="0"/>
          <w:divBdr>
            <w:top w:val="none" w:sz="0" w:space="0" w:color="auto"/>
            <w:left w:val="none" w:sz="0" w:space="0" w:color="auto"/>
            <w:bottom w:val="none" w:sz="0" w:space="0" w:color="auto"/>
            <w:right w:val="none" w:sz="0" w:space="0" w:color="auto"/>
          </w:divBdr>
        </w:div>
        <w:div w:id="1066761990">
          <w:marLeft w:val="480"/>
          <w:marRight w:val="0"/>
          <w:marTop w:val="0"/>
          <w:marBottom w:val="0"/>
          <w:divBdr>
            <w:top w:val="none" w:sz="0" w:space="0" w:color="auto"/>
            <w:left w:val="none" w:sz="0" w:space="0" w:color="auto"/>
            <w:bottom w:val="none" w:sz="0" w:space="0" w:color="auto"/>
            <w:right w:val="none" w:sz="0" w:space="0" w:color="auto"/>
          </w:divBdr>
        </w:div>
        <w:div w:id="1097603820">
          <w:marLeft w:val="480"/>
          <w:marRight w:val="0"/>
          <w:marTop w:val="0"/>
          <w:marBottom w:val="0"/>
          <w:divBdr>
            <w:top w:val="none" w:sz="0" w:space="0" w:color="auto"/>
            <w:left w:val="none" w:sz="0" w:space="0" w:color="auto"/>
            <w:bottom w:val="none" w:sz="0" w:space="0" w:color="auto"/>
            <w:right w:val="none" w:sz="0" w:space="0" w:color="auto"/>
          </w:divBdr>
        </w:div>
        <w:div w:id="1107508495">
          <w:marLeft w:val="480"/>
          <w:marRight w:val="0"/>
          <w:marTop w:val="0"/>
          <w:marBottom w:val="0"/>
          <w:divBdr>
            <w:top w:val="none" w:sz="0" w:space="0" w:color="auto"/>
            <w:left w:val="none" w:sz="0" w:space="0" w:color="auto"/>
            <w:bottom w:val="none" w:sz="0" w:space="0" w:color="auto"/>
            <w:right w:val="none" w:sz="0" w:space="0" w:color="auto"/>
          </w:divBdr>
        </w:div>
        <w:div w:id="1118915645">
          <w:marLeft w:val="480"/>
          <w:marRight w:val="0"/>
          <w:marTop w:val="0"/>
          <w:marBottom w:val="0"/>
          <w:divBdr>
            <w:top w:val="none" w:sz="0" w:space="0" w:color="auto"/>
            <w:left w:val="none" w:sz="0" w:space="0" w:color="auto"/>
            <w:bottom w:val="none" w:sz="0" w:space="0" w:color="auto"/>
            <w:right w:val="none" w:sz="0" w:space="0" w:color="auto"/>
          </w:divBdr>
        </w:div>
        <w:div w:id="1119911868">
          <w:marLeft w:val="480"/>
          <w:marRight w:val="0"/>
          <w:marTop w:val="0"/>
          <w:marBottom w:val="0"/>
          <w:divBdr>
            <w:top w:val="none" w:sz="0" w:space="0" w:color="auto"/>
            <w:left w:val="none" w:sz="0" w:space="0" w:color="auto"/>
            <w:bottom w:val="none" w:sz="0" w:space="0" w:color="auto"/>
            <w:right w:val="none" w:sz="0" w:space="0" w:color="auto"/>
          </w:divBdr>
        </w:div>
        <w:div w:id="1165165851">
          <w:marLeft w:val="480"/>
          <w:marRight w:val="0"/>
          <w:marTop w:val="0"/>
          <w:marBottom w:val="0"/>
          <w:divBdr>
            <w:top w:val="none" w:sz="0" w:space="0" w:color="auto"/>
            <w:left w:val="none" w:sz="0" w:space="0" w:color="auto"/>
            <w:bottom w:val="none" w:sz="0" w:space="0" w:color="auto"/>
            <w:right w:val="none" w:sz="0" w:space="0" w:color="auto"/>
          </w:divBdr>
        </w:div>
        <w:div w:id="1212303416">
          <w:marLeft w:val="480"/>
          <w:marRight w:val="0"/>
          <w:marTop w:val="0"/>
          <w:marBottom w:val="0"/>
          <w:divBdr>
            <w:top w:val="none" w:sz="0" w:space="0" w:color="auto"/>
            <w:left w:val="none" w:sz="0" w:space="0" w:color="auto"/>
            <w:bottom w:val="none" w:sz="0" w:space="0" w:color="auto"/>
            <w:right w:val="none" w:sz="0" w:space="0" w:color="auto"/>
          </w:divBdr>
        </w:div>
        <w:div w:id="1241213831">
          <w:marLeft w:val="480"/>
          <w:marRight w:val="0"/>
          <w:marTop w:val="0"/>
          <w:marBottom w:val="0"/>
          <w:divBdr>
            <w:top w:val="none" w:sz="0" w:space="0" w:color="auto"/>
            <w:left w:val="none" w:sz="0" w:space="0" w:color="auto"/>
            <w:bottom w:val="none" w:sz="0" w:space="0" w:color="auto"/>
            <w:right w:val="none" w:sz="0" w:space="0" w:color="auto"/>
          </w:divBdr>
        </w:div>
        <w:div w:id="1276790644">
          <w:marLeft w:val="480"/>
          <w:marRight w:val="0"/>
          <w:marTop w:val="0"/>
          <w:marBottom w:val="0"/>
          <w:divBdr>
            <w:top w:val="none" w:sz="0" w:space="0" w:color="auto"/>
            <w:left w:val="none" w:sz="0" w:space="0" w:color="auto"/>
            <w:bottom w:val="none" w:sz="0" w:space="0" w:color="auto"/>
            <w:right w:val="none" w:sz="0" w:space="0" w:color="auto"/>
          </w:divBdr>
        </w:div>
        <w:div w:id="1296911462">
          <w:marLeft w:val="480"/>
          <w:marRight w:val="0"/>
          <w:marTop w:val="0"/>
          <w:marBottom w:val="0"/>
          <w:divBdr>
            <w:top w:val="none" w:sz="0" w:space="0" w:color="auto"/>
            <w:left w:val="none" w:sz="0" w:space="0" w:color="auto"/>
            <w:bottom w:val="none" w:sz="0" w:space="0" w:color="auto"/>
            <w:right w:val="none" w:sz="0" w:space="0" w:color="auto"/>
          </w:divBdr>
        </w:div>
        <w:div w:id="1315455383">
          <w:marLeft w:val="480"/>
          <w:marRight w:val="0"/>
          <w:marTop w:val="0"/>
          <w:marBottom w:val="0"/>
          <w:divBdr>
            <w:top w:val="none" w:sz="0" w:space="0" w:color="auto"/>
            <w:left w:val="none" w:sz="0" w:space="0" w:color="auto"/>
            <w:bottom w:val="none" w:sz="0" w:space="0" w:color="auto"/>
            <w:right w:val="none" w:sz="0" w:space="0" w:color="auto"/>
          </w:divBdr>
        </w:div>
        <w:div w:id="1366712949">
          <w:marLeft w:val="480"/>
          <w:marRight w:val="0"/>
          <w:marTop w:val="0"/>
          <w:marBottom w:val="0"/>
          <w:divBdr>
            <w:top w:val="none" w:sz="0" w:space="0" w:color="auto"/>
            <w:left w:val="none" w:sz="0" w:space="0" w:color="auto"/>
            <w:bottom w:val="none" w:sz="0" w:space="0" w:color="auto"/>
            <w:right w:val="none" w:sz="0" w:space="0" w:color="auto"/>
          </w:divBdr>
        </w:div>
      </w:divsChild>
    </w:div>
    <w:div w:id="114257218">
      <w:marLeft w:val="480"/>
      <w:marRight w:val="0"/>
      <w:marTop w:val="0"/>
      <w:marBottom w:val="0"/>
      <w:divBdr>
        <w:top w:val="none" w:sz="0" w:space="0" w:color="auto"/>
        <w:left w:val="none" w:sz="0" w:space="0" w:color="auto"/>
        <w:bottom w:val="none" w:sz="0" w:space="0" w:color="auto"/>
        <w:right w:val="none" w:sz="0" w:space="0" w:color="auto"/>
      </w:divBdr>
    </w:div>
    <w:div w:id="114299866">
      <w:marLeft w:val="480"/>
      <w:marRight w:val="0"/>
      <w:marTop w:val="0"/>
      <w:marBottom w:val="0"/>
      <w:divBdr>
        <w:top w:val="none" w:sz="0" w:space="0" w:color="auto"/>
        <w:left w:val="none" w:sz="0" w:space="0" w:color="auto"/>
        <w:bottom w:val="none" w:sz="0" w:space="0" w:color="auto"/>
        <w:right w:val="none" w:sz="0" w:space="0" w:color="auto"/>
      </w:divBdr>
    </w:div>
    <w:div w:id="114325895">
      <w:marLeft w:val="480"/>
      <w:marRight w:val="0"/>
      <w:marTop w:val="0"/>
      <w:marBottom w:val="0"/>
      <w:divBdr>
        <w:top w:val="none" w:sz="0" w:space="0" w:color="auto"/>
        <w:left w:val="none" w:sz="0" w:space="0" w:color="auto"/>
        <w:bottom w:val="none" w:sz="0" w:space="0" w:color="auto"/>
        <w:right w:val="none" w:sz="0" w:space="0" w:color="auto"/>
      </w:divBdr>
    </w:div>
    <w:div w:id="114374867">
      <w:marLeft w:val="480"/>
      <w:marRight w:val="0"/>
      <w:marTop w:val="0"/>
      <w:marBottom w:val="0"/>
      <w:divBdr>
        <w:top w:val="none" w:sz="0" w:space="0" w:color="auto"/>
        <w:left w:val="none" w:sz="0" w:space="0" w:color="auto"/>
        <w:bottom w:val="none" w:sz="0" w:space="0" w:color="auto"/>
        <w:right w:val="none" w:sz="0" w:space="0" w:color="auto"/>
      </w:divBdr>
    </w:div>
    <w:div w:id="114569742">
      <w:marLeft w:val="480"/>
      <w:marRight w:val="0"/>
      <w:marTop w:val="0"/>
      <w:marBottom w:val="0"/>
      <w:divBdr>
        <w:top w:val="none" w:sz="0" w:space="0" w:color="auto"/>
        <w:left w:val="none" w:sz="0" w:space="0" w:color="auto"/>
        <w:bottom w:val="none" w:sz="0" w:space="0" w:color="auto"/>
        <w:right w:val="none" w:sz="0" w:space="0" w:color="auto"/>
      </w:divBdr>
    </w:div>
    <w:div w:id="114715460">
      <w:bodyDiv w:val="1"/>
      <w:marLeft w:val="0"/>
      <w:marRight w:val="0"/>
      <w:marTop w:val="0"/>
      <w:marBottom w:val="0"/>
      <w:divBdr>
        <w:top w:val="none" w:sz="0" w:space="0" w:color="auto"/>
        <w:left w:val="none" w:sz="0" w:space="0" w:color="auto"/>
        <w:bottom w:val="none" w:sz="0" w:space="0" w:color="auto"/>
        <w:right w:val="none" w:sz="0" w:space="0" w:color="auto"/>
      </w:divBdr>
    </w:div>
    <w:div w:id="114762807">
      <w:marLeft w:val="480"/>
      <w:marRight w:val="0"/>
      <w:marTop w:val="0"/>
      <w:marBottom w:val="0"/>
      <w:divBdr>
        <w:top w:val="none" w:sz="0" w:space="0" w:color="auto"/>
        <w:left w:val="none" w:sz="0" w:space="0" w:color="auto"/>
        <w:bottom w:val="none" w:sz="0" w:space="0" w:color="auto"/>
        <w:right w:val="none" w:sz="0" w:space="0" w:color="auto"/>
      </w:divBdr>
    </w:div>
    <w:div w:id="114910450">
      <w:marLeft w:val="480"/>
      <w:marRight w:val="0"/>
      <w:marTop w:val="0"/>
      <w:marBottom w:val="0"/>
      <w:divBdr>
        <w:top w:val="none" w:sz="0" w:space="0" w:color="auto"/>
        <w:left w:val="none" w:sz="0" w:space="0" w:color="auto"/>
        <w:bottom w:val="none" w:sz="0" w:space="0" w:color="auto"/>
        <w:right w:val="none" w:sz="0" w:space="0" w:color="auto"/>
      </w:divBdr>
    </w:div>
    <w:div w:id="114954758">
      <w:marLeft w:val="480"/>
      <w:marRight w:val="0"/>
      <w:marTop w:val="0"/>
      <w:marBottom w:val="0"/>
      <w:divBdr>
        <w:top w:val="none" w:sz="0" w:space="0" w:color="auto"/>
        <w:left w:val="none" w:sz="0" w:space="0" w:color="auto"/>
        <w:bottom w:val="none" w:sz="0" w:space="0" w:color="auto"/>
        <w:right w:val="none" w:sz="0" w:space="0" w:color="auto"/>
      </w:divBdr>
    </w:div>
    <w:div w:id="114957083">
      <w:bodyDiv w:val="1"/>
      <w:marLeft w:val="0"/>
      <w:marRight w:val="0"/>
      <w:marTop w:val="0"/>
      <w:marBottom w:val="0"/>
      <w:divBdr>
        <w:top w:val="none" w:sz="0" w:space="0" w:color="auto"/>
        <w:left w:val="none" w:sz="0" w:space="0" w:color="auto"/>
        <w:bottom w:val="none" w:sz="0" w:space="0" w:color="auto"/>
        <w:right w:val="none" w:sz="0" w:space="0" w:color="auto"/>
      </w:divBdr>
    </w:div>
    <w:div w:id="115030510">
      <w:bodyDiv w:val="1"/>
      <w:marLeft w:val="0"/>
      <w:marRight w:val="0"/>
      <w:marTop w:val="0"/>
      <w:marBottom w:val="0"/>
      <w:divBdr>
        <w:top w:val="none" w:sz="0" w:space="0" w:color="auto"/>
        <w:left w:val="none" w:sz="0" w:space="0" w:color="auto"/>
        <w:bottom w:val="none" w:sz="0" w:space="0" w:color="auto"/>
        <w:right w:val="none" w:sz="0" w:space="0" w:color="auto"/>
      </w:divBdr>
    </w:div>
    <w:div w:id="115106717">
      <w:marLeft w:val="480"/>
      <w:marRight w:val="0"/>
      <w:marTop w:val="0"/>
      <w:marBottom w:val="0"/>
      <w:divBdr>
        <w:top w:val="none" w:sz="0" w:space="0" w:color="auto"/>
        <w:left w:val="none" w:sz="0" w:space="0" w:color="auto"/>
        <w:bottom w:val="none" w:sz="0" w:space="0" w:color="auto"/>
        <w:right w:val="none" w:sz="0" w:space="0" w:color="auto"/>
      </w:divBdr>
    </w:div>
    <w:div w:id="115218126">
      <w:bodyDiv w:val="1"/>
      <w:marLeft w:val="0"/>
      <w:marRight w:val="0"/>
      <w:marTop w:val="0"/>
      <w:marBottom w:val="0"/>
      <w:divBdr>
        <w:top w:val="none" w:sz="0" w:space="0" w:color="auto"/>
        <w:left w:val="none" w:sz="0" w:space="0" w:color="auto"/>
        <w:bottom w:val="none" w:sz="0" w:space="0" w:color="auto"/>
        <w:right w:val="none" w:sz="0" w:space="0" w:color="auto"/>
      </w:divBdr>
    </w:div>
    <w:div w:id="115218355">
      <w:marLeft w:val="480"/>
      <w:marRight w:val="0"/>
      <w:marTop w:val="0"/>
      <w:marBottom w:val="0"/>
      <w:divBdr>
        <w:top w:val="none" w:sz="0" w:space="0" w:color="auto"/>
        <w:left w:val="none" w:sz="0" w:space="0" w:color="auto"/>
        <w:bottom w:val="none" w:sz="0" w:space="0" w:color="auto"/>
        <w:right w:val="none" w:sz="0" w:space="0" w:color="auto"/>
      </w:divBdr>
    </w:div>
    <w:div w:id="115486186">
      <w:marLeft w:val="480"/>
      <w:marRight w:val="0"/>
      <w:marTop w:val="0"/>
      <w:marBottom w:val="0"/>
      <w:divBdr>
        <w:top w:val="none" w:sz="0" w:space="0" w:color="auto"/>
        <w:left w:val="none" w:sz="0" w:space="0" w:color="auto"/>
        <w:bottom w:val="none" w:sz="0" w:space="0" w:color="auto"/>
        <w:right w:val="none" w:sz="0" w:space="0" w:color="auto"/>
      </w:divBdr>
    </w:div>
    <w:div w:id="115560576">
      <w:bodyDiv w:val="1"/>
      <w:marLeft w:val="0"/>
      <w:marRight w:val="0"/>
      <w:marTop w:val="0"/>
      <w:marBottom w:val="0"/>
      <w:divBdr>
        <w:top w:val="none" w:sz="0" w:space="0" w:color="auto"/>
        <w:left w:val="none" w:sz="0" w:space="0" w:color="auto"/>
        <w:bottom w:val="none" w:sz="0" w:space="0" w:color="auto"/>
        <w:right w:val="none" w:sz="0" w:space="0" w:color="auto"/>
      </w:divBdr>
    </w:div>
    <w:div w:id="115637634">
      <w:marLeft w:val="480"/>
      <w:marRight w:val="0"/>
      <w:marTop w:val="0"/>
      <w:marBottom w:val="0"/>
      <w:divBdr>
        <w:top w:val="none" w:sz="0" w:space="0" w:color="auto"/>
        <w:left w:val="none" w:sz="0" w:space="0" w:color="auto"/>
        <w:bottom w:val="none" w:sz="0" w:space="0" w:color="auto"/>
        <w:right w:val="none" w:sz="0" w:space="0" w:color="auto"/>
      </w:divBdr>
    </w:div>
    <w:div w:id="115755256">
      <w:marLeft w:val="480"/>
      <w:marRight w:val="0"/>
      <w:marTop w:val="0"/>
      <w:marBottom w:val="0"/>
      <w:divBdr>
        <w:top w:val="none" w:sz="0" w:space="0" w:color="auto"/>
        <w:left w:val="none" w:sz="0" w:space="0" w:color="auto"/>
        <w:bottom w:val="none" w:sz="0" w:space="0" w:color="auto"/>
        <w:right w:val="none" w:sz="0" w:space="0" w:color="auto"/>
      </w:divBdr>
    </w:div>
    <w:div w:id="115762123">
      <w:marLeft w:val="480"/>
      <w:marRight w:val="0"/>
      <w:marTop w:val="0"/>
      <w:marBottom w:val="0"/>
      <w:divBdr>
        <w:top w:val="none" w:sz="0" w:space="0" w:color="auto"/>
        <w:left w:val="none" w:sz="0" w:space="0" w:color="auto"/>
        <w:bottom w:val="none" w:sz="0" w:space="0" w:color="auto"/>
        <w:right w:val="none" w:sz="0" w:space="0" w:color="auto"/>
      </w:divBdr>
    </w:div>
    <w:div w:id="115763058">
      <w:marLeft w:val="480"/>
      <w:marRight w:val="0"/>
      <w:marTop w:val="0"/>
      <w:marBottom w:val="0"/>
      <w:divBdr>
        <w:top w:val="none" w:sz="0" w:space="0" w:color="auto"/>
        <w:left w:val="none" w:sz="0" w:space="0" w:color="auto"/>
        <w:bottom w:val="none" w:sz="0" w:space="0" w:color="auto"/>
        <w:right w:val="none" w:sz="0" w:space="0" w:color="auto"/>
      </w:divBdr>
    </w:div>
    <w:div w:id="115805477">
      <w:bodyDiv w:val="1"/>
      <w:marLeft w:val="0"/>
      <w:marRight w:val="0"/>
      <w:marTop w:val="0"/>
      <w:marBottom w:val="0"/>
      <w:divBdr>
        <w:top w:val="none" w:sz="0" w:space="0" w:color="auto"/>
        <w:left w:val="none" w:sz="0" w:space="0" w:color="auto"/>
        <w:bottom w:val="none" w:sz="0" w:space="0" w:color="auto"/>
        <w:right w:val="none" w:sz="0" w:space="0" w:color="auto"/>
      </w:divBdr>
    </w:div>
    <w:div w:id="116148448">
      <w:bodyDiv w:val="1"/>
      <w:marLeft w:val="0"/>
      <w:marRight w:val="0"/>
      <w:marTop w:val="0"/>
      <w:marBottom w:val="0"/>
      <w:divBdr>
        <w:top w:val="none" w:sz="0" w:space="0" w:color="auto"/>
        <w:left w:val="none" w:sz="0" w:space="0" w:color="auto"/>
        <w:bottom w:val="none" w:sz="0" w:space="0" w:color="auto"/>
        <w:right w:val="none" w:sz="0" w:space="0" w:color="auto"/>
      </w:divBdr>
    </w:div>
    <w:div w:id="116221410">
      <w:bodyDiv w:val="1"/>
      <w:marLeft w:val="0"/>
      <w:marRight w:val="0"/>
      <w:marTop w:val="0"/>
      <w:marBottom w:val="0"/>
      <w:divBdr>
        <w:top w:val="none" w:sz="0" w:space="0" w:color="auto"/>
        <w:left w:val="none" w:sz="0" w:space="0" w:color="auto"/>
        <w:bottom w:val="none" w:sz="0" w:space="0" w:color="auto"/>
        <w:right w:val="none" w:sz="0" w:space="0" w:color="auto"/>
      </w:divBdr>
    </w:div>
    <w:div w:id="116411363">
      <w:marLeft w:val="480"/>
      <w:marRight w:val="0"/>
      <w:marTop w:val="0"/>
      <w:marBottom w:val="0"/>
      <w:divBdr>
        <w:top w:val="none" w:sz="0" w:space="0" w:color="auto"/>
        <w:left w:val="none" w:sz="0" w:space="0" w:color="auto"/>
        <w:bottom w:val="none" w:sz="0" w:space="0" w:color="auto"/>
        <w:right w:val="none" w:sz="0" w:space="0" w:color="auto"/>
      </w:divBdr>
    </w:div>
    <w:div w:id="116413809">
      <w:marLeft w:val="480"/>
      <w:marRight w:val="0"/>
      <w:marTop w:val="0"/>
      <w:marBottom w:val="0"/>
      <w:divBdr>
        <w:top w:val="none" w:sz="0" w:space="0" w:color="auto"/>
        <w:left w:val="none" w:sz="0" w:space="0" w:color="auto"/>
        <w:bottom w:val="none" w:sz="0" w:space="0" w:color="auto"/>
        <w:right w:val="none" w:sz="0" w:space="0" w:color="auto"/>
      </w:divBdr>
    </w:div>
    <w:div w:id="116528034">
      <w:marLeft w:val="480"/>
      <w:marRight w:val="0"/>
      <w:marTop w:val="0"/>
      <w:marBottom w:val="0"/>
      <w:divBdr>
        <w:top w:val="none" w:sz="0" w:space="0" w:color="auto"/>
        <w:left w:val="none" w:sz="0" w:space="0" w:color="auto"/>
        <w:bottom w:val="none" w:sz="0" w:space="0" w:color="auto"/>
        <w:right w:val="none" w:sz="0" w:space="0" w:color="auto"/>
      </w:divBdr>
    </w:div>
    <w:div w:id="116605208">
      <w:marLeft w:val="480"/>
      <w:marRight w:val="0"/>
      <w:marTop w:val="0"/>
      <w:marBottom w:val="0"/>
      <w:divBdr>
        <w:top w:val="none" w:sz="0" w:space="0" w:color="auto"/>
        <w:left w:val="none" w:sz="0" w:space="0" w:color="auto"/>
        <w:bottom w:val="none" w:sz="0" w:space="0" w:color="auto"/>
        <w:right w:val="none" w:sz="0" w:space="0" w:color="auto"/>
      </w:divBdr>
    </w:div>
    <w:div w:id="116996052">
      <w:bodyDiv w:val="1"/>
      <w:marLeft w:val="0"/>
      <w:marRight w:val="0"/>
      <w:marTop w:val="0"/>
      <w:marBottom w:val="0"/>
      <w:divBdr>
        <w:top w:val="none" w:sz="0" w:space="0" w:color="auto"/>
        <w:left w:val="none" w:sz="0" w:space="0" w:color="auto"/>
        <w:bottom w:val="none" w:sz="0" w:space="0" w:color="auto"/>
        <w:right w:val="none" w:sz="0" w:space="0" w:color="auto"/>
      </w:divBdr>
    </w:div>
    <w:div w:id="117187878">
      <w:marLeft w:val="480"/>
      <w:marRight w:val="0"/>
      <w:marTop w:val="0"/>
      <w:marBottom w:val="0"/>
      <w:divBdr>
        <w:top w:val="none" w:sz="0" w:space="0" w:color="auto"/>
        <w:left w:val="none" w:sz="0" w:space="0" w:color="auto"/>
        <w:bottom w:val="none" w:sz="0" w:space="0" w:color="auto"/>
        <w:right w:val="none" w:sz="0" w:space="0" w:color="auto"/>
      </w:divBdr>
    </w:div>
    <w:div w:id="117265779">
      <w:marLeft w:val="480"/>
      <w:marRight w:val="0"/>
      <w:marTop w:val="0"/>
      <w:marBottom w:val="0"/>
      <w:divBdr>
        <w:top w:val="none" w:sz="0" w:space="0" w:color="auto"/>
        <w:left w:val="none" w:sz="0" w:space="0" w:color="auto"/>
        <w:bottom w:val="none" w:sz="0" w:space="0" w:color="auto"/>
        <w:right w:val="none" w:sz="0" w:space="0" w:color="auto"/>
      </w:divBdr>
    </w:div>
    <w:div w:id="117383630">
      <w:bodyDiv w:val="1"/>
      <w:marLeft w:val="0"/>
      <w:marRight w:val="0"/>
      <w:marTop w:val="0"/>
      <w:marBottom w:val="0"/>
      <w:divBdr>
        <w:top w:val="none" w:sz="0" w:space="0" w:color="auto"/>
        <w:left w:val="none" w:sz="0" w:space="0" w:color="auto"/>
        <w:bottom w:val="none" w:sz="0" w:space="0" w:color="auto"/>
        <w:right w:val="none" w:sz="0" w:space="0" w:color="auto"/>
      </w:divBdr>
    </w:div>
    <w:div w:id="117530843">
      <w:marLeft w:val="480"/>
      <w:marRight w:val="0"/>
      <w:marTop w:val="0"/>
      <w:marBottom w:val="0"/>
      <w:divBdr>
        <w:top w:val="none" w:sz="0" w:space="0" w:color="auto"/>
        <w:left w:val="none" w:sz="0" w:space="0" w:color="auto"/>
        <w:bottom w:val="none" w:sz="0" w:space="0" w:color="auto"/>
        <w:right w:val="none" w:sz="0" w:space="0" w:color="auto"/>
      </w:divBdr>
    </w:div>
    <w:div w:id="117575103">
      <w:marLeft w:val="480"/>
      <w:marRight w:val="0"/>
      <w:marTop w:val="0"/>
      <w:marBottom w:val="0"/>
      <w:divBdr>
        <w:top w:val="none" w:sz="0" w:space="0" w:color="auto"/>
        <w:left w:val="none" w:sz="0" w:space="0" w:color="auto"/>
        <w:bottom w:val="none" w:sz="0" w:space="0" w:color="auto"/>
        <w:right w:val="none" w:sz="0" w:space="0" w:color="auto"/>
      </w:divBdr>
    </w:div>
    <w:div w:id="117651770">
      <w:bodyDiv w:val="1"/>
      <w:marLeft w:val="0"/>
      <w:marRight w:val="0"/>
      <w:marTop w:val="0"/>
      <w:marBottom w:val="0"/>
      <w:divBdr>
        <w:top w:val="none" w:sz="0" w:space="0" w:color="auto"/>
        <w:left w:val="none" w:sz="0" w:space="0" w:color="auto"/>
        <w:bottom w:val="none" w:sz="0" w:space="0" w:color="auto"/>
        <w:right w:val="none" w:sz="0" w:space="0" w:color="auto"/>
      </w:divBdr>
    </w:div>
    <w:div w:id="117770032">
      <w:marLeft w:val="480"/>
      <w:marRight w:val="0"/>
      <w:marTop w:val="0"/>
      <w:marBottom w:val="0"/>
      <w:divBdr>
        <w:top w:val="none" w:sz="0" w:space="0" w:color="auto"/>
        <w:left w:val="none" w:sz="0" w:space="0" w:color="auto"/>
        <w:bottom w:val="none" w:sz="0" w:space="0" w:color="auto"/>
        <w:right w:val="none" w:sz="0" w:space="0" w:color="auto"/>
      </w:divBdr>
    </w:div>
    <w:div w:id="117795262">
      <w:bodyDiv w:val="1"/>
      <w:marLeft w:val="0"/>
      <w:marRight w:val="0"/>
      <w:marTop w:val="0"/>
      <w:marBottom w:val="0"/>
      <w:divBdr>
        <w:top w:val="none" w:sz="0" w:space="0" w:color="auto"/>
        <w:left w:val="none" w:sz="0" w:space="0" w:color="auto"/>
        <w:bottom w:val="none" w:sz="0" w:space="0" w:color="auto"/>
        <w:right w:val="none" w:sz="0" w:space="0" w:color="auto"/>
      </w:divBdr>
    </w:div>
    <w:div w:id="117837868">
      <w:marLeft w:val="480"/>
      <w:marRight w:val="0"/>
      <w:marTop w:val="0"/>
      <w:marBottom w:val="0"/>
      <w:divBdr>
        <w:top w:val="none" w:sz="0" w:space="0" w:color="auto"/>
        <w:left w:val="none" w:sz="0" w:space="0" w:color="auto"/>
        <w:bottom w:val="none" w:sz="0" w:space="0" w:color="auto"/>
        <w:right w:val="none" w:sz="0" w:space="0" w:color="auto"/>
      </w:divBdr>
    </w:div>
    <w:div w:id="117916963">
      <w:marLeft w:val="480"/>
      <w:marRight w:val="0"/>
      <w:marTop w:val="0"/>
      <w:marBottom w:val="0"/>
      <w:divBdr>
        <w:top w:val="none" w:sz="0" w:space="0" w:color="auto"/>
        <w:left w:val="none" w:sz="0" w:space="0" w:color="auto"/>
        <w:bottom w:val="none" w:sz="0" w:space="0" w:color="auto"/>
        <w:right w:val="none" w:sz="0" w:space="0" w:color="auto"/>
      </w:divBdr>
    </w:div>
    <w:div w:id="118114038">
      <w:marLeft w:val="480"/>
      <w:marRight w:val="0"/>
      <w:marTop w:val="0"/>
      <w:marBottom w:val="0"/>
      <w:divBdr>
        <w:top w:val="none" w:sz="0" w:space="0" w:color="auto"/>
        <w:left w:val="none" w:sz="0" w:space="0" w:color="auto"/>
        <w:bottom w:val="none" w:sz="0" w:space="0" w:color="auto"/>
        <w:right w:val="none" w:sz="0" w:space="0" w:color="auto"/>
      </w:divBdr>
    </w:div>
    <w:div w:id="118114876">
      <w:marLeft w:val="480"/>
      <w:marRight w:val="0"/>
      <w:marTop w:val="0"/>
      <w:marBottom w:val="0"/>
      <w:divBdr>
        <w:top w:val="none" w:sz="0" w:space="0" w:color="auto"/>
        <w:left w:val="none" w:sz="0" w:space="0" w:color="auto"/>
        <w:bottom w:val="none" w:sz="0" w:space="0" w:color="auto"/>
        <w:right w:val="none" w:sz="0" w:space="0" w:color="auto"/>
      </w:divBdr>
    </w:div>
    <w:div w:id="118381927">
      <w:bodyDiv w:val="1"/>
      <w:marLeft w:val="0"/>
      <w:marRight w:val="0"/>
      <w:marTop w:val="0"/>
      <w:marBottom w:val="0"/>
      <w:divBdr>
        <w:top w:val="none" w:sz="0" w:space="0" w:color="auto"/>
        <w:left w:val="none" w:sz="0" w:space="0" w:color="auto"/>
        <w:bottom w:val="none" w:sz="0" w:space="0" w:color="auto"/>
        <w:right w:val="none" w:sz="0" w:space="0" w:color="auto"/>
      </w:divBdr>
    </w:div>
    <w:div w:id="118382500">
      <w:bodyDiv w:val="1"/>
      <w:marLeft w:val="0"/>
      <w:marRight w:val="0"/>
      <w:marTop w:val="0"/>
      <w:marBottom w:val="0"/>
      <w:divBdr>
        <w:top w:val="none" w:sz="0" w:space="0" w:color="auto"/>
        <w:left w:val="none" w:sz="0" w:space="0" w:color="auto"/>
        <w:bottom w:val="none" w:sz="0" w:space="0" w:color="auto"/>
        <w:right w:val="none" w:sz="0" w:space="0" w:color="auto"/>
      </w:divBdr>
    </w:div>
    <w:div w:id="118383748">
      <w:bodyDiv w:val="1"/>
      <w:marLeft w:val="0"/>
      <w:marRight w:val="0"/>
      <w:marTop w:val="0"/>
      <w:marBottom w:val="0"/>
      <w:divBdr>
        <w:top w:val="none" w:sz="0" w:space="0" w:color="auto"/>
        <w:left w:val="none" w:sz="0" w:space="0" w:color="auto"/>
        <w:bottom w:val="none" w:sz="0" w:space="0" w:color="auto"/>
        <w:right w:val="none" w:sz="0" w:space="0" w:color="auto"/>
      </w:divBdr>
    </w:div>
    <w:div w:id="118501739">
      <w:bodyDiv w:val="1"/>
      <w:marLeft w:val="0"/>
      <w:marRight w:val="0"/>
      <w:marTop w:val="0"/>
      <w:marBottom w:val="0"/>
      <w:divBdr>
        <w:top w:val="none" w:sz="0" w:space="0" w:color="auto"/>
        <w:left w:val="none" w:sz="0" w:space="0" w:color="auto"/>
        <w:bottom w:val="none" w:sz="0" w:space="0" w:color="auto"/>
        <w:right w:val="none" w:sz="0" w:space="0" w:color="auto"/>
      </w:divBdr>
    </w:div>
    <w:div w:id="118568410">
      <w:bodyDiv w:val="1"/>
      <w:marLeft w:val="0"/>
      <w:marRight w:val="0"/>
      <w:marTop w:val="0"/>
      <w:marBottom w:val="0"/>
      <w:divBdr>
        <w:top w:val="none" w:sz="0" w:space="0" w:color="auto"/>
        <w:left w:val="none" w:sz="0" w:space="0" w:color="auto"/>
        <w:bottom w:val="none" w:sz="0" w:space="0" w:color="auto"/>
        <w:right w:val="none" w:sz="0" w:space="0" w:color="auto"/>
      </w:divBdr>
    </w:div>
    <w:div w:id="118574800">
      <w:bodyDiv w:val="1"/>
      <w:marLeft w:val="0"/>
      <w:marRight w:val="0"/>
      <w:marTop w:val="0"/>
      <w:marBottom w:val="0"/>
      <w:divBdr>
        <w:top w:val="none" w:sz="0" w:space="0" w:color="auto"/>
        <w:left w:val="none" w:sz="0" w:space="0" w:color="auto"/>
        <w:bottom w:val="none" w:sz="0" w:space="0" w:color="auto"/>
        <w:right w:val="none" w:sz="0" w:space="0" w:color="auto"/>
      </w:divBdr>
      <w:divsChild>
        <w:div w:id="201518">
          <w:marLeft w:val="480"/>
          <w:marRight w:val="0"/>
          <w:marTop w:val="0"/>
          <w:marBottom w:val="0"/>
          <w:divBdr>
            <w:top w:val="none" w:sz="0" w:space="0" w:color="auto"/>
            <w:left w:val="none" w:sz="0" w:space="0" w:color="auto"/>
            <w:bottom w:val="none" w:sz="0" w:space="0" w:color="auto"/>
            <w:right w:val="none" w:sz="0" w:space="0" w:color="auto"/>
          </w:divBdr>
        </w:div>
        <w:div w:id="9576897">
          <w:marLeft w:val="480"/>
          <w:marRight w:val="0"/>
          <w:marTop w:val="0"/>
          <w:marBottom w:val="0"/>
          <w:divBdr>
            <w:top w:val="none" w:sz="0" w:space="0" w:color="auto"/>
            <w:left w:val="none" w:sz="0" w:space="0" w:color="auto"/>
            <w:bottom w:val="none" w:sz="0" w:space="0" w:color="auto"/>
            <w:right w:val="none" w:sz="0" w:space="0" w:color="auto"/>
          </w:divBdr>
        </w:div>
        <w:div w:id="16547422">
          <w:marLeft w:val="480"/>
          <w:marRight w:val="0"/>
          <w:marTop w:val="0"/>
          <w:marBottom w:val="0"/>
          <w:divBdr>
            <w:top w:val="none" w:sz="0" w:space="0" w:color="auto"/>
            <w:left w:val="none" w:sz="0" w:space="0" w:color="auto"/>
            <w:bottom w:val="none" w:sz="0" w:space="0" w:color="auto"/>
            <w:right w:val="none" w:sz="0" w:space="0" w:color="auto"/>
          </w:divBdr>
        </w:div>
        <w:div w:id="27534890">
          <w:marLeft w:val="480"/>
          <w:marRight w:val="0"/>
          <w:marTop w:val="0"/>
          <w:marBottom w:val="0"/>
          <w:divBdr>
            <w:top w:val="none" w:sz="0" w:space="0" w:color="auto"/>
            <w:left w:val="none" w:sz="0" w:space="0" w:color="auto"/>
            <w:bottom w:val="none" w:sz="0" w:space="0" w:color="auto"/>
            <w:right w:val="none" w:sz="0" w:space="0" w:color="auto"/>
          </w:divBdr>
        </w:div>
        <w:div w:id="72826172">
          <w:marLeft w:val="480"/>
          <w:marRight w:val="0"/>
          <w:marTop w:val="0"/>
          <w:marBottom w:val="0"/>
          <w:divBdr>
            <w:top w:val="none" w:sz="0" w:space="0" w:color="auto"/>
            <w:left w:val="none" w:sz="0" w:space="0" w:color="auto"/>
            <w:bottom w:val="none" w:sz="0" w:space="0" w:color="auto"/>
            <w:right w:val="none" w:sz="0" w:space="0" w:color="auto"/>
          </w:divBdr>
        </w:div>
        <w:div w:id="77989107">
          <w:marLeft w:val="480"/>
          <w:marRight w:val="0"/>
          <w:marTop w:val="0"/>
          <w:marBottom w:val="0"/>
          <w:divBdr>
            <w:top w:val="none" w:sz="0" w:space="0" w:color="auto"/>
            <w:left w:val="none" w:sz="0" w:space="0" w:color="auto"/>
            <w:bottom w:val="none" w:sz="0" w:space="0" w:color="auto"/>
            <w:right w:val="none" w:sz="0" w:space="0" w:color="auto"/>
          </w:divBdr>
        </w:div>
        <w:div w:id="118686453">
          <w:marLeft w:val="480"/>
          <w:marRight w:val="0"/>
          <w:marTop w:val="0"/>
          <w:marBottom w:val="0"/>
          <w:divBdr>
            <w:top w:val="none" w:sz="0" w:space="0" w:color="auto"/>
            <w:left w:val="none" w:sz="0" w:space="0" w:color="auto"/>
            <w:bottom w:val="none" w:sz="0" w:space="0" w:color="auto"/>
            <w:right w:val="none" w:sz="0" w:space="0" w:color="auto"/>
          </w:divBdr>
        </w:div>
        <w:div w:id="127402487">
          <w:marLeft w:val="480"/>
          <w:marRight w:val="0"/>
          <w:marTop w:val="0"/>
          <w:marBottom w:val="0"/>
          <w:divBdr>
            <w:top w:val="none" w:sz="0" w:space="0" w:color="auto"/>
            <w:left w:val="none" w:sz="0" w:space="0" w:color="auto"/>
            <w:bottom w:val="none" w:sz="0" w:space="0" w:color="auto"/>
            <w:right w:val="none" w:sz="0" w:space="0" w:color="auto"/>
          </w:divBdr>
        </w:div>
        <w:div w:id="155461601">
          <w:marLeft w:val="480"/>
          <w:marRight w:val="0"/>
          <w:marTop w:val="0"/>
          <w:marBottom w:val="0"/>
          <w:divBdr>
            <w:top w:val="none" w:sz="0" w:space="0" w:color="auto"/>
            <w:left w:val="none" w:sz="0" w:space="0" w:color="auto"/>
            <w:bottom w:val="none" w:sz="0" w:space="0" w:color="auto"/>
            <w:right w:val="none" w:sz="0" w:space="0" w:color="auto"/>
          </w:divBdr>
        </w:div>
        <w:div w:id="168571174">
          <w:marLeft w:val="480"/>
          <w:marRight w:val="0"/>
          <w:marTop w:val="0"/>
          <w:marBottom w:val="0"/>
          <w:divBdr>
            <w:top w:val="none" w:sz="0" w:space="0" w:color="auto"/>
            <w:left w:val="none" w:sz="0" w:space="0" w:color="auto"/>
            <w:bottom w:val="none" w:sz="0" w:space="0" w:color="auto"/>
            <w:right w:val="none" w:sz="0" w:space="0" w:color="auto"/>
          </w:divBdr>
        </w:div>
        <w:div w:id="175968802">
          <w:marLeft w:val="480"/>
          <w:marRight w:val="0"/>
          <w:marTop w:val="0"/>
          <w:marBottom w:val="0"/>
          <w:divBdr>
            <w:top w:val="none" w:sz="0" w:space="0" w:color="auto"/>
            <w:left w:val="none" w:sz="0" w:space="0" w:color="auto"/>
            <w:bottom w:val="none" w:sz="0" w:space="0" w:color="auto"/>
            <w:right w:val="none" w:sz="0" w:space="0" w:color="auto"/>
          </w:divBdr>
        </w:div>
        <w:div w:id="183642202">
          <w:marLeft w:val="480"/>
          <w:marRight w:val="0"/>
          <w:marTop w:val="0"/>
          <w:marBottom w:val="0"/>
          <w:divBdr>
            <w:top w:val="none" w:sz="0" w:space="0" w:color="auto"/>
            <w:left w:val="none" w:sz="0" w:space="0" w:color="auto"/>
            <w:bottom w:val="none" w:sz="0" w:space="0" w:color="auto"/>
            <w:right w:val="none" w:sz="0" w:space="0" w:color="auto"/>
          </w:divBdr>
        </w:div>
        <w:div w:id="210313983">
          <w:marLeft w:val="480"/>
          <w:marRight w:val="0"/>
          <w:marTop w:val="0"/>
          <w:marBottom w:val="0"/>
          <w:divBdr>
            <w:top w:val="none" w:sz="0" w:space="0" w:color="auto"/>
            <w:left w:val="none" w:sz="0" w:space="0" w:color="auto"/>
            <w:bottom w:val="none" w:sz="0" w:space="0" w:color="auto"/>
            <w:right w:val="none" w:sz="0" w:space="0" w:color="auto"/>
          </w:divBdr>
        </w:div>
        <w:div w:id="229850168">
          <w:marLeft w:val="480"/>
          <w:marRight w:val="0"/>
          <w:marTop w:val="0"/>
          <w:marBottom w:val="0"/>
          <w:divBdr>
            <w:top w:val="none" w:sz="0" w:space="0" w:color="auto"/>
            <w:left w:val="none" w:sz="0" w:space="0" w:color="auto"/>
            <w:bottom w:val="none" w:sz="0" w:space="0" w:color="auto"/>
            <w:right w:val="none" w:sz="0" w:space="0" w:color="auto"/>
          </w:divBdr>
        </w:div>
        <w:div w:id="240678021">
          <w:marLeft w:val="480"/>
          <w:marRight w:val="0"/>
          <w:marTop w:val="0"/>
          <w:marBottom w:val="0"/>
          <w:divBdr>
            <w:top w:val="none" w:sz="0" w:space="0" w:color="auto"/>
            <w:left w:val="none" w:sz="0" w:space="0" w:color="auto"/>
            <w:bottom w:val="none" w:sz="0" w:space="0" w:color="auto"/>
            <w:right w:val="none" w:sz="0" w:space="0" w:color="auto"/>
          </w:divBdr>
        </w:div>
        <w:div w:id="306710103">
          <w:marLeft w:val="480"/>
          <w:marRight w:val="0"/>
          <w:marTop w:val="0"/>
          <w:marBottom w:val="0"/>
          <w:divBdr>
            <w:top w:val="none" w:sz="0" w:space="0" w:color="auto"/>
            <w:left w:val="none" w:sz="0" w:space="0" w:color="auto"/>
            <w:bottom w:val="none" w:sz="0" w:space="0" w:color="auto"/>
            <w:right w:val="none" w:sz="0" w:space="0" w:color="auto"/>
          </w:divBdr>
        </w:div>
        <w:div w:id="316231737">
          <w:marLeft w:val="480"/>
          <w:marRight w:val="0"/>
          <w:marTop w:val="0"/>
          <w:marBottom w:val="0"/>
          <w:divBdr>
            <w:top w:val="none" w:sz="0" w:space="0" w:color="auto"/>
            <w:left w:val="none" w:sz="0" w:space="0" w:color="auto"/>
            <w:bottom w:val="none" w:sz="0" w:space="0" w:color="auto"/>
            <w:right w:val="none" w:sz="0" w:space="0" w:color="auto"/>
          </w:divBdr>
        </w:div>
        <w:div w:id="325518308">
          <w:marLeft w:val="480"/>
          <w:marRight w:val="0"/>
          <w:marTop w:val="0"/>
          <w:marBottom w:val="0"/>
          <w:divBdr>
            <w:top w:val="none" w:sz="0" w:space="0" w:color="auto"/>
            <w:left w:val="none" w:sz="0" w:space="0" w:color="auto"/>
            <w:bottom w:val="none" w:sz="0" w:space="0" w:color="auto"/>
            <w:right w:val="none" w:sz="0" w:space="0" w:color="auto"/>
          </w:divBdr>
        </w:div>
        <w:div w:id="334457084">
          <w:marLeft w:val="480"/>
          <w:marRight w:val="0"/>
          <w:marTop w:val="0"/>
          <w:marBottom w:val="0"/>
          <w:divBdr>
            <w:top w:val="none" w:sz="0" w:space="0" w:color="auto"/>
            <w:left w:val="none" w:sz="0" w:space="0" w:color="auto"/>
            <w:bottom w:val="none" w:sz="0" w:space="0" w:color="auto"/>
            <w:right w:val="none" w:sz="0" w:space="0" w:color="auto"/>
          </w:divBdr>
        </w:div>
        <w:div w:id="364796613">
          <w:marLeft w:val="480"/>
          <w:marRight w:val="0"/>
          <w:marTop w:val="0"/>
          <w:marBottom w:val="0"/>
          <w:divBdr>
            <w:top w:val="none" w:sz="0" w:space="0" w:color="auto"/>
            <w:left w:val="none" w:sz="0" w:space="0" w:color="auto"/>
            <w:bottom w:val="none" w:sz="0" w:space="0" w:color="auto"/>
            <w:right w:val="none" w:sz="0" w:space="0" w:color="auto"/>
          </w:divBdr>
        </w:div>
        <w:div w:id="375855684">
          <w:marLeft w:val="480"/>
          <w:marRight w:val="0"/>
          <w:marTop w:val="0"/>
          <w:marBottom w:val="0"/>
          <w:divBdr>
            <w:top w:val="none" w:sz="0" w:space="0" w:color="auto"/>
            <w:left w:val="none" w:sz="0" w:space="0" w:color="auto"/>
            <w:bottom w:val="none" w:sz="0" w:space="0" w:color="auto"/>
            <w:right w:val="none" w:sz="0" w:space="0" w:color="auto"/>
          </w:divBdr>
        </w:div>
        <w:div w:id="392894576">
          <w:marLeft w:val="480"/>
          <w:marRight w:val="0"/>
          <w:marTop w:val="0"/>
          <w:marBottom w:val="0"/>
          <w:divBdr>
            <w:top w:val="none" w:sz="0" w:space="0" w:color="auto"/>
            <w:left w:val="none" w:sz="0" w:space="0" w:color="auto"/>
            <w:bottom w:val="none" w:sz="0" w:space="0" w:color="auto"/>
            <w:right w:val="none" w:sz="0" w:space="0" w:color="auto"/>
          </w:divBdr>
        </w:div>
        <w:div w:id="442766044">
          <w:marLeft w:val="480"/>
          <w:marRight w:val="0"/>
          <w:marTop w:val="0"/>
          <w:marBottom w:val="0"/>
          <w:divBdr>
            <w:top w:val="none" w:sz="0" w:space="0" w:color="auto"/>
            <w:left w:val="none" w:sz="0" w:space="0" w:color="auto"/>
            <w:bottom w:val="none" w:sz="0" w:space="0" w:color="auto"/>
            <w:right w:val="none" w:sz="0" w:space="0" w:color="auto"/>
          </w:divBdr>
        </w:div>
        <w:div w:id="465703168">
          <w:marLeft w:val="480"/>
          <w:marRight w:val="0"/>
          <w:marTop w:val="0"/>
          <w:marBottom w:val="0"/>
          <w:divBdr>
            <w:top w:val="none" w:sz="0" w:space="0" w:color="auto"/>
            <w:left w:val="none" w:sz="0" w:space="0" w:color="auto"/>
            <w:bottom w:val="none" w:sz="0" w:space="0" w:color="auto"/>
            <w:right w:val="none" w:sz="0" w:space="0" w:color="auto"/>
          </w:divBdr>
        </w:div>
        <w:div w:id="482233120">
          <w:marLeft w:val="480"/>
          <w:marRight w:val="0"/>
          <w:marTop w:val="0"/>
          <w:marBottom w:val="0"/>
          <w:divBdr>
            <w:top w:val="none" w:sz="0" w:space="0" w:color="auto"/>
            <w:left w:val="none" w:sz="0" w:space="0" w:color="auto"/>
            <w:bottom w:val="none" w:sz="0" w:space="0" w:color="auto"/>
            <w:right w:val="none" w:sz="0" w:space="0" w:color="auto"/>
          </w:divBdr>
        </w:div>
        <w:div w:id="485514676">
          <w:marLeft w:val="480"/>
          <w:marRight w:val="0"/>
          <w:marTop w:val="0"/>
          <w:marBottom w:val="0"/>
          <w:divBdr>
            <w:top w:val="none" w:sz="0" w:space="0" w:color="auto"/>
            <w:left w:val="none" w:sz="0" w:space="0" w:color="auto"/>
            <w:bottom w:val="none" w:sz="0" w:space="0" w:color="auto"/>
            <w:right w:val="none" w:sz="0" w:space="0" w:color="auto"/>
          </w:divBdr>
        </w:div>
        <w:div w:id="492917608">
          <w:marLeft w:val="480"/>
          <w:marRight w:val="0"/>
          <w:marTop w:val="0"/>
          <w:marBottom w:val="0"/>
          <w:divBdr>
            <w:top w:val="none" w:sz="0" w:space="0" w:color="auto"/>
            <w:left w:val="none" w:sz="0" w:space="0" w:color="auto"/>
            <w:bottom w:val="none" w:sz="0" w:space="0" w:color="auto"/>
            <w:right w:val="none" w:sz="0" w:space="0" w:color="auto"/>
          </w:divBdr>
        </w:div>
        <w:div w:id="501512552">
          <w:marLeft w:val="480"/>
          <w:marRight w:val="0"/>
          <w:marTop w:val="0"/>
          <w:marBottom w:val="0"/>
          <w:divBdr>
            <w:top w:val="none" w:sz="0" w:space="0" w:color="auto"/>
            <w:left w:val="none" w:sz="0" w:space="0" w:color="auto"/>
            <w:bottom w:val="none" w:sz="0" w:space="0" w:color="auto"/>
            <w:right w:val="none" w:sz="0" w:space="0" w:color="auto"/>
          </w:divBdr>
        </w:div>
        <w:div w:id="537935878">
          <w:marLeft w:val="480"/>
          <w:marRight w:val="0"/>
          <w:marTop w:val="0"/>
          <w:marBottom w:val="0"/>
          <w:divBdr>
            <w:top w:val="none" w:sz="0" w:space="0" w:color="auto"/>
            <w:left w:val="none" w:sz="0" w:space="0" w:color="auto"/>
            <w:bottom w:val="none" w:sz="0" w:space="0" w:color="auto"/>
            <w:right w:val="none" w:sz="0" w:space="0" w:color="auto"/>
          </w:divBdr>
        </w:div>
        <w:div w:id="604267532">
          <w:marLeft w:val="480"/>
          <w:marRight w:val="0"/>
          <w:marTop w:val="0"/>
          <w:marBottom w:val="0"/>
          <w:divBdr>
            <w:top w:val="none" w:sz="0" w:space="0" w:color="auto"/>
            <w:left w:val="none" w:sz="0" w:space="0" w:color="auto"/>
            <w:bottom w:val="none" w:sz="0" w:space="0" w:color="auto"/>
            <w:right w:val="none" w:sz="0" w:space="0" w:color="auto"/>
          </w:divBdr>
        </w:div>
        <w:div w:id="636450034">
          <w:marLeft w:val="480"/>
          <w:marRight w:val="0"/>
          <w:marTop w:val="0"/>
          <w:marBottom w:val="0"/>
          <w:divBdr>
            <w:top w:val="none" w:sz="0" w:space="0" w:color="auto"/>
            <w:left w:val="none" w:sz="0" w:space="0" w:color="auto"/>
            <w:bottom w:val="none" w:sz="0" w:space="0" w:color="auto"/>
            <w:right w:val="none" w:sz="0" w:space="0" w:color="auto"/>
          </w:divBdr>
        </w:div>
        <w:div w:id="658073514">
          <w:marLeft w:val="480"/>
          <w:marRight w:val="0"/>
          <w:marTop w:val="0"/>
          <w:marBottom w:val="0"/>
          <w:divBdr>
            <w:top w:val="none" w:sz="0" w:space="0" w:color="auto"/>
            <w:left w:val="none" w:sz="0" w:space="0" w:color="auto"/>
            <w:bottom w:val="none" w:sz="0" w:space="0" w:color="auto"/>
            <w:right w:val="none" w:sz="0" w:space="0" w:color="auto"/>
          </w:divBdr>
        </w:div>
        <w:div w:id="659967848">
          <w:marLeft w:val="480"/>
          <w:marRight w:val="0"/>
          <w:marTop w:val="0"/>
          <w:marBottom w:val="0"/>
          <w:divBdr>
            <w:top w:val="none" w:sz="0" w:space="0" w:color="auto"/>
            <w:left w:val="none" w:sz="0" w:space="0" w:color="auto"/>
            <w:bottom w:val="none" w:sz="0" w:space="0" w:color="auto"/>
            <w:right w:val="none" w:sz="0" w:space="0" w:color="auto"/>
          </w:divBdr>
        </w:div>
        <w:div w:id="662928124">
          <w:marLeft w:val="480"/>
          <w:marRight w:val="0"/>
          <w:marTop w:val="0"/>
          <w:marBottom w:val="0"/>
          <w:divBdr>
            <w:top w:val="none" w:sz="0" w:space="0" w:color="auto"/>
            <w:left w:val="none" w:sz="0" w:space="0" w:color="auto"/>
            <w:bottom w:val="none" w:sz="0" w:space="0" w:color="auto"/>
            <w:right w:val="none" w:sz="0" w:space="0" w:color="auto"/>
          </w:divBdr>
        </w:div>
        <w:div w:id="746538698">
          <w:marLeft w:val="480"/>
          <w:marRight w:val="0"/>
          <w:marTop w:val="0"/>
          <w:marBottom w:val="0"/>
          <w:divBdr>
            <w:top w:val="none" w:sz="0" w:space="0" w:color="auto"/>
            <w:left w:val="none" w:sz="0" w:space="0" w:color="auto"/>
            <w:bottom w:val="none" w:sz="0" w:space="0" w:color="auto"/>
            <w:right w:val="none" w:sz="0" w:space="0" w:color="auto"/>
          </w:divBdr>
        </w:div>
        <w:div w:id="754323011">
          <w:marLeft w:val="480"/>
          <w:marRight w:val="0"/>
          <w:marTop w:val="0"/>
          <w:marBottom w:val="0"/>
          <w:divBdr>
            <w:top w:val="none" w:sz="0" w:space="0" w:color="auto"/>
            <w:left w:val="none" w:sz="0" w:space="0" w:color="auto"/>
            <w:bottom w:val="none" w:sz="0" w:space="0" w:color="auto"/>
            <w:right w:val="none" w:sz="0" w:space="0" w:color="auto"/>
          </w:divBdr>
        </w:div>
        <w:div w:id="757017760">
          <w:marLeft w:val="480"/>
          <w:marRight w:val="0"/>
          <w:marTop w:val="0"/>
          <w:marBottom w:val="0"/>
          <w:divBdr>
            <w:top w:val="none" w:sz="0" w:space="0" w:color="auto"/>
            <w:left w:val="none" w:sz="0" w:space="0" w:color="auto"/>
            <w:bottom w:val="none" w:sz="0" w:space="0" w:color="auto"/>
            <w:right w:val="none" w:sz="0" w:space="0" w:color="auto"/>
          </w:divBdr>
        </w:div>
        <w:div w:id="772361037">
          <w:marLeft w:val="480"/>
          <w:marRight w:val="0"/>
          <w:marTop w:val="0"/>
          <w:marBottom w:val="0"/>
          <w:divBdr>
            <w:top w:val="none" w:sz="0" w:space="0" w:color="auto"/>
            <w:left w:val="none" w:sz="0" w:space="0" w:color="auto"/>
            <w:bottom w:val="none" w:sz="0" w:space="0" w:color="auto"/>
            <w:right w:val="none" w:sz="0" w:space="0" w:color="auto"/>
          </w:divBdr>
        </w:div>
        <w:div w:id="792940611">
          <w:marLeft w:val="480"/>
          <w:marRight w:val="0"/>
          <w:marTop w:val="0"/>
          <w:marBottom w:val="0"/>
          <w:divBdr>
            <w:top w:val="none" w:sz="0" w:space="0" w:color="auto"/>
            <w:left w:val="none" w:sz="0" w:space="0" w:color="auto"/>
            <w:bottom w:val="none" w:sz="0" w:space="0" w:color="auto"/>
            <w:right w:val="none" w:sz="0" w:space="0" w:color="auto"/>
          </w:divBdr>
        </w:div>
        <w:div w:id="799304497">
          <w:marLeft w:val="480"/>
          <w:marRight w:val="0"/>
          <w:marTop w:val="0"/>
          <w:marBottom w:val="0"/>
          <w:divBdr>
            <w:top w:val="none" w:sz="0" w:space="0" w:color="auto"/>
            <w:left w:val="none" w:sz="0" w:space="0" w:color="auto"/>
            <w:bottom w:val="none" w:sz="0" w:space="0" w:color="auto"/>
            <w:right w:val="none" w:sz="0" w:space="0" w:color="auto"/>
          </w:divBdr>
        </w:div>
        <w:div w:id="816150613">
          <w:marLeft w:val="480"/>
          <w:marRight w:val="0"/>
          <w:marTop w:val="0"/>
          <w:marBottom w:val="0"/>
          <w:divBdr>
            <w:top w:val="none" w:sz="0" w:space="0" w:color="auto"/>
            <w:left w:val="none" w:sz="0" w:space="0" w:color="auto"/>
            <w:bottom w:val="none" w:sz="0" w:space="0" w:color="auto"/>
            <w:right w:val="none" w:sz="0" w:space="0" w:color="auto"/>
          </w:divBdr>
        </w:div>
        <w:div w:id="828599656">
          <w:marLeft w:val="480"/>
          <w:marRight w:val="0"/>
          <w:marTop w:val="0"/>
          <w:marBottom w:val="0"/>
          <w:divBdr>
            <w:top w:val="none" w:sz="0" w:space="0" w:color="auto"/>
            <w:left w:val="none" w:sz="0" w:space="0" w:color="auto"/>
            <w:bottom w:val="none" w:sz="0" w:space="0" w:color="auto"/>
            <w:right w:val="none" w:sz="0" w:space="0" w:color="auto"/>
          </w:divBdr>
        </w:div>
        <w:div w:id="902104387">
          <w:marLeft w:val="480"/>
          <w:marRight w:val="0"/>
          <w:marTop w:val="0"/>
          <w:marBottom w:val="0"/>
          <w:divBdr>
            <w:top w:val="none" w:sz="0" w:space="0" w:color="auto"/>
            <w:left w:val="none" w:sz="0" w:space="0" w:color="auto"/>
            <w:bottom w:val="none" w:sz="0" w:space="0" w:color="auto"/>
            <w:right w:val="none" w:sz="0" w:space="0" w:color="auto"/>
          </w:divBdr>
        </w:div>
        <w:div w:id="927691472">
          <w:marLeft w:val="480"/>
          <w:marRight w:val="0"/>
          <w:marTop w:val="0"/>
          <w:marBottom w:val="0"/>
          <w:divBdr>
            <w:top w:val="none" w:sz="0" w:space="0" w:color="auto"/>
            <w:left w:val="none" w:sz="0" w:space="0" w:color="auto"/>
            <w:bottom w:val="none" w:sz="0" w:space="0" w:color="auto"/>
            <w:right w:val="none" w:sz="0" w:space="0" w:color="auto"/>
          </w:divBdr>
        </w:div>
        <w:div w:id="1028220392">
          <w:marLeft w:val="480"/>
          <w:marRight w:val="0"/>
          <w:marTop w:val="0"/>
          <w:marBottom w:val="0"/>
          <w:divBdr>
            <w:top w:val="none" w:sz="0" w:space="0" w:color="auto"/>
            <w:left w:val="none" w:sz="0" w:space="0" w:color="auto"/>
            <w:bottom w:val="none" w:sz="0" w:space="0" w:color="auto"/>
            <w:right w:val="none" w:sz="0" w:space="0" w:color="auto"/>
          </w:divBdr>
        </w:div>
        <w:div w:id="1035810865">
          <w:marLeft w:val="480"/>
          <w:marRight w:val="0"/>
          <w:marTop w:val="0"/>
          <w:marBottom w:val="0"/>
          <w:divBdr>
            <w:top w:val="none" w:sz="0" w:space="0" w:color="auto"/>
            <w:left w:val="none" w:sz="0" w:space="0" w:color="auto"/>
            <w:bottom w:val="none" w:sz="0" w:space="0" w:color="auto"/>
            <w:right w:val="none" w:sz="0" w:space="0" w:color="auto"/>
          </w:divBdr>
        </w:div>
        <w:div w:id="1215460710">
          <w:marLeft w:val="480"/>
          <w:marRight w:val="0"/>
          <w:marTop w:val="0"/>
          <w:marBottom w:val="0"/>
          <w:divBdr>
            <w:top w:val="none" w:sz="0" w:space="0" w:color="auto"/>
            <w:left w:val="none" w:sz="0" w:space="0" w:color="auto"/>
            <w:bottom w:val="none" w:sz="0" w:space="0" w:color="auto"/>
            <w:right w:val="none" w:sz="0" w:space="0" w:color="auto"/>
          </w:divBdr>
        </w:div>
        <w:div w:id="1215968174">
          <w:marLeft w:val="480"/>
          <w:marRight w:val="0"/>
          <w:marTop w:val="0"/>
          <w:marBottom w:val="0"/>
          <w:divBdr>
            <w:top w:val="none" w:sz="0" w:space="0" w:color="auto"/>
            <w:left w:val="none" w:sz="0" w:space="0" w:color="auto"/>
            <w:bottom w:val="none" w:sz="0" w:space="0" w:color="auto"/>
            <w:right w:val="none" w:sz="0" w:space="0" w:color="auto"/>
          </w:divBdr>
        </w:div>
        <w:div w:id="1228690547">
          <w:marLeft w:val="480"/>
          <w:marRight w:val="0"/>
          <w:marTop w:val="0"/>
          <w:marBottom w:val="0"/>
          <w:divBdr>
            <w:top w:val="none" w:sz="0" w:space="0" w:color="auto"/>
            <w:left w:val="none" w:sz="0" w:space="0" w:color="auto"/>
            <w:bottom w:val="none" w:sz="0" w:space="0" w:color="auto"/>
            <w:right w:val="none" w:sz="0" w:space="0" w:color="auto"/>
          </w:divBdr>
        </w:div>
        <w:div w:id="1251353956">
          <w:marLeft w:val="480"/>
          <w:marRight w:val="0"/>
          <w:marTop w:val="0"/>
          <w:marBottom w:val="0"/>
          <w:divBdr>
            <w:top w:val="none" w:sz="0" w:space="0" w:color="auto"/>
            <w:left w:val="none" w:sz="0" w:space="0" w:color="auto"/>
            <w:bottom w:val="none" w:sz="0" w:space="0" w:color="auto"/>
            <w:right w:val="none" w:sz="0" w:space="0" w:color="auto"/>
          </w:divBdr>
        </w:div>
        <w:div w:id="1258949493">
          <w:marLeft w:val="480"/>
          <w:marRight w:val="0"/>
          <w:marTop w:val="0"/>
          <w:marBottom w:val="0"/>
          <w:divBdr>
            <w:top w:val="none" w:sz="0" w:space="0" w:color="auto"/>
            <w:left w:val="none" w:sz="0" w:space="0" w:color="auto"/>
            <w:bottom w:val="none" w:sz="0" w:space="0" w:color="auto"/>
            <w:right w:val="none" w:sz="0" w:space="0" w:color="auto"/>
          </w:divBdr>
        </w:div>
        <w:div w:id="1296837276">
          <w:marLeft w:val="480"/>
          <w:marRight w:val="0"/>
          <w:marTop w:val="0"/>
          <w:marBottom w:val="0"/>
          <w:divBdr>
            <w:top w:val="none" w:sz="0" w:space="0" w:color="auto"/>
            <w:left w:val="none" w:sz="0" w:space="0" w:color="auto"/>
            <w:bottom w:val="none" w:sz="0" w:space="0" w:color="auto"/>
            <w:right w:val="none" w:sz="0" w:space="0" w:color="auto"/>
          </w:divBdr>
        </w:div>
        <w:div w:id="1308703726">
          <w:marLeft w:val="480"/>
          <w:marRight w:val="0"/>
          <w:marTop w:val="0"/>
          <w:marBottom w:val="0"/>
          <w:divBdr>
            <w:top w:val="none" w:sz="0" w:space="0" w:color="auto"/>
            <w:left w:val="none" w:sz="0" w:space="0" w:color="auto"/>
            <w:bottom w:val="none" w:sz="0" w:space="0" w:color="auto"/>
            <w:right w:val="none" w:sz="0" w:space="0" w:color="auto"/>
          </w:divBdr>
        </w:div>
        <w:div w:id="1336767237">
          <w:marLeft w:val="480"/>
          <w:marRight w:val="0"/>
          <w:marTop w:val="0"/>
          <w:marBottom w:val="0"/>
          <w:divBdr>
            <w:top w:val="none" w:sz="0" w:space="0" w:color="auto"/>
            <w:left w:val="none" w:sz="0" w:space="0" w:color="auto"/>
            <w:bottom w:val="none" w:sz="0" w:space="0" w:color="auto"/>
            <w:right w:val="none" w:sz="0" w:space="0" w:color="auto"/>
          </w:divBdr>
        </w:div>
        <w:div w:id="1343773653">
          <w:marLeft w:val="480"/>
          <w:marRight w:val="0"/>
          <w:marTop w:val="0"/>
          <w:marBottom w:val="0"/>
          <w:divBdr>
            <w:top w:val="none" w:sz="0" w:space="0" w:color="auto"/>
            <w:left w:val="none" w:sz="0" w:space="0" w:color="auto"/>
            <w:bottom w:val="none" w:sz="0" w:space="0" w:color="auto"/>
            <w:right w:val="none" w:sz="0" w:space="0" w:color="auto"/>
          </w:divBdr>
        </w:div>
        <w:div w:id="1390037134">
          <w:marLeft w:val="480"/>
          <w:marRight w:val="0"/>
          <w:marTop w:val="0"/>
          <w:marBottom w:val="0"/>
          <w:divBdr>
            <w:top w:val="none" w:sz="0" w:space="0" w:color="auto"/>
            <w:left w:val="none" w:sz="0" w:space="0" w:color="auto"/>
            <w:bottom w:val="none" w:sz="0" w:space="0" w:color="auto"/>
            <w:right w:val="none" w:sz="0" w:space="0" w:color="auto"/>
          </w:divBdr>
        </w:div>
      </w:divsChild>
    </w:div>
    <w:div w:id="118575771">
      <w:marLeft w:val="480"/>
      <w:marRight w:val="0"/>
      <w:marTop w:val="0"/>
      <w:marBottom w:val="0"/>
      <w:divBdr>
        <w:top w:val="none" w:sz="0" w:space="0" w:color="auto"/>
        <w:left w:val="none" w:sz="0" w:space="0" w:color="auto"/>
        <w:bottom w:val="none" w:sz="0" w:space="0" w:color="auto"/>
        <w:right w:val="none" w:sz="0" w:space="0" w:color="auto"/>
      </w:divBdr>
    </w:div>
    <w:div w:id="118764596">
      <w:marLeft w:val="480"/>
      <w:marRight w:val="0"/>
      <w:marTop w:val="0"/>
      <w:marBottom w:val="0"/>
      <w:divBdr>
        <w:top w:val="none" w:sz="0" w:space="0" w:color="auto"/>
        <w:left w:val="none" w:sz="0" w:space="0" w:color="auto"/>
        <w:bottom w:val="none" w:sz="0" w:space="0" w:color="auto"/>
        <w:right w:val="none" w:sz="0" w:space="0" w:color="auto"/>
      </w:divBdr>
    </w:div>
    <w:div w:id="118838962">
      <w:marLeft w:val="480"/>
      <w:marRight w:val="0"/>
      <w:marTop w:val="0"/>
      <w:marBottom w:val="0"/>
      <w:divBdr>
        <w:top w:val="none" w:sz="0" w:space="0" w:color="auto"/>
        <w:left w:val="none" w:sz="0" w:space="0" w:color="auto"/>
        <w:bottom w:val="none" w:sz="0" w:space="0" w:color="auto"/>
        <w:right w:val="none" w:sz="0" w:space="0" w:color="auto"/>
      </w:divBdr>
    </w:div>
    <w:div w:id="118957712">
      <w:marLeft w:val="480"/>
      <w:marRight w:val="0"/>
      <w:marTop w:val="0"/>
      <w:marBottom w:val="0"/>
      <w:divBdr>
        <w:top w:val="none" w:sz="0" w:space="0" w:color="auto"/>
        <w:left w:val="none" w:sz="0" w:space="0" w:color="auto"/>
        <w:bottom w:val="none" w:sz="0" w:space="0" w:color="auto"/>
        <w:right w:val="none" w:sz="0" w:space="0" w:color="auto"/>
      </w:divBdr>
    </w:div>
    <w:div w:id="119032811">
      <w:bodyDiv w:val="1"/>
      <w:marLeft w:val="0"/>
      <w:marRight w:val="0"/>
      <w:marTop w:val="0"/>
      <w:marBottom w:val="0"/>
      <w:divBdr>
        <w:top w:val="none" w:sz="0" w:space="0" w:color="auto"/>
        <w:left w:val="none" w:sz="0" w:space="0" w:color="auto"/>
        <w:bottom w:val="none" w:sz="0" w:space="0" w:color="auto"/>
        <w:right w:val="none" w:sz="0" w:space="0" w:color="auto"/>
      </w:divBdr>
    </w:div>
    <w:div w:id="119081959">
      <w:marLeft w:val="480"/>
      <w:marRight w:val="0"/>
      <w:marTop w:val="0"/>
      <w:marBottom w:val="0"/>
      <w:divBdr>
        <w:top w:val="none" w:sz="0" w:space="0" w:color="auto"/>
        <w:left w:val="none" w:sz="0" w:space="0" w:color="auto"/>
        <w:bottom w:val="none" w:sz="0" w:space="0" w:color="auto"/>
        <w:right w:val="none" w:sz="0" w:space="0" w:color="auto"/>
      </w:divBdr>
    </w:div>
    <w:div w:id="119150127">
      <w:bodyDiv w:val="1"/>
      <w:marLeft w:val="0"/>
      <w:marRight w:val="0"/>
      <w:marTop w:val="0"/>
      <w:marBottom w:val="0"/>
      <w:divBdr>
        <w:top w:val="none" w:sz="0" w:space="0" w:color="auto"/>
        <w:left w:val="none" w:sz="0" w:space="0" w:color="auto"/>
        <w:bottom w:val="none" w:sz="0" w:space="0" w:color="auto"/>
        <w:right w:val="none" w:sz="0" w:space="0" w:color="auto"/>
      </w:divBdr>
    </w:div>
    <w:div w:id="119227503">
      <w:marLeft w:val="480"/>
      <w:marRight w:val="0"/>
      <w:marTop w:val="0"/>
      <w:marBottom w:val="0"/>
      <w:divBdr>
        <w:top w:val="none" w:sz="0" w:space="0" w:color="auto"/>
        <w:left w:val="none" w:sz="0" w:space="0" w:color="auto"/>
        <w:bottom w:val="none" w:sz="0" w:space="0" w:color="auto"/>
        <w:right w:val="none" w:sz="0" w:space="0" w:color="auto"/>
      </w:divBdr>
    </w:div>
    <w:div w:id="119422399">
      <w:bodyDiv w:val="1"/>
      <w:marLeft w:val="0"/>
      <w:marRight w:val="0"/>
      <w:marTop w:val="0"/>
      <w:marBottom w:val="0"/>
      <w:divBdr>
        <w:top w:val="none" w:sz="0" w:space="0" w:color="auto"/>
        <w:left w:val="none" w:sz="0" w:space="0" w:color="auto"/>
        <w:bottom w:val="none" w:sz="0" w:space="0" w:color="auto"/>
        <w:right w:val="none" w:sz="0" w:space="0" w:color="auto"/>
      </w:divBdr>
    </w:div>
    <w:div w:id="119497141">
      <w:bodyDiv w:val="1"/>
      <w:marLeft w:val="0"/>
      <w:marRight w:val="0"/>
      <w:marTop w:val="0"/>
      <w:marBottom w:val="0"/>
      <w:divBdr>
        <w:top w:val="none" w:sz="0" w:space="0" w:color="auto"/>
        <w:left w:val="none" w:sz="0" w:space="0" w:color="auto"/>
        <w:bottom w:val="none" w:sz="0" w:space="0" w:color="auto"/>
        <w:right w:val="none" w:sz="0" w:space="0" w:color="auto"/>
      </w:divBdr>
    </w:div>
    <w:div w:id="119497959">
      <w:marLeft w:val="480"/>
      <w:marRight w:val="0"/>
      <w:marTop w:val="0"/>
      <w:marBottom w:val="0"/>
      <w:divBdr>
        <w:top w:val="none" w:sz="0" w:space="0" w:color="auto"/>
        <w:left w:val="none" w:sz="0" w:space="0" w:color="auto"/>
        <w:bottom w:val="none" w:sz="0" w:space="0" w:color="auto"/>
        <w:right w:val="none" w:sz="0" w:space="0" w:color="auto"/>
      </w:divBdr>
    </w:div>
    <w:div w:id="119537734">
      <w:marLeft w:val="480"/>
      <w:marRight w:val="0"/>
      <w:marTop w:val="0"/>
      <w:marBottom w:val="0"/>
      <w:divBdr>
        <w:top w:val="none" w:sz="0" w:space="0" w:color="auto"/>
        <w:left w:val="none" w:sz="0" w:space="0" w:color="auto"/>
        <w:bottom w:val="none" w:sz="0" w:space="0" w:color="auto"/>
        <w:right w:val="none" w:sz="0" w:space="0" w:color="auto"/>
      </w:divBdr>
    </w:div>
    <w:div w:id="119537756">
      <w:bodyDiv w:val="1"/>
      <w:marLeft w:val="0"/>
      <w:marRight w:val="0"/>
      <w:marTop w:val="0"/>
      <w:marBottom w:val="0"/>
      <w:divBdr>
        <w:top w:val="none" w:sz="0" w:space="0" w:color="auto"/>
        <w:left w:val="none" w:sz="0" w:space="0" w:color="auto"/>
        <w:bottom w:val="none" w:sz="0" w:space="0" w:color="auto"/>
        <w:right w:val="none" w:sz="0" w:space="0" w:color="auto"/>
      </w:divBdr>
    </w:div>
    <w:div w:id="119568716">
      <w:marLeft w:val="480"/>
      <w:marRight w:val="0"/>
      <w:marTop w:val="0"/>
      <w:marBottom w:val="0"/>
      <w:divBdr>
        <w:top w:val="none" w:sz="0" w:space="0" w:color="auto"/>
        <w:left w:val="none" w:sz="0" w:space="0" w:color="auto"/>
        <w:bottom w:val="none" w:sz="0" w:space="0" w:color="auto"/>
        <w:right w:val="none" w:sz="0" w:space="0" w:color="auto"/>
      </w:divBdr>
    </w:div>
    <w:div w:id="119613970">
      <w:bodyDiv w:val="1"/>
      <w:marLeft w:val="0"/>
      <w:marRight w:val="0"/>
      <w:marTop w:val="0"/>
      <w:marBottom w:val="0"/>
      <w:divBdr>
        <w:top w:val="none" w:sz="0" w:space="0" w:color="auto"/>
        <w:left w:val="none" w:sz="0" w:space="0" w:color="auto"/>
        <w:bottom w:val="none" w:sz="0" w:space="0" w:color="auto"/>
        <w:right w:val="none" w:sz="0" w:space="0" w:color="auto"/>
      </w:divBdr>
    </w:div>
    <w:div w:id="119686504">
      <w:bodyDiv w:val="1"/>
      <w:marLeft w:val="0"/>
      <w:marRight w:val="0"/>
      <w:marTop w:val="0"/>
      <w:marBottom w:val="0"/>
      <w:divBdr>
        <w:top w:val="none" w:sz="0" w:space="0" w:color="auto"/>
        <w:left w:val="none" w:sz="0" w:space="0" w:color="auto"/>
        <w:bottom w:val="none" w:sz="0" w:space="0" w:color="auto"/>
        <w:right w:val="none" w:sz="0" w:space="0" w:color="auto"/>
      </w:divBdr>
    </w:div>
    <w:div w:id="119693389">
      <w:bodyDiv w:val="1"/>
      <w:marLeft w:val="0"/>
      <w:marRight w:val="0"/>
      <w:marTop w:val="0"/>
      <w:marBottom w:val="0"/>
      <w:divBdr>
        <w:top w:val="none" w:sz="0" w:space="0" w:color="auto"/>
        <w:left w:val="none" w:sz="0" w:space="0" w:color="auto"/>
        <w:bottom w:val="none" w:sz="0" w:space="0" w:color="auto"/>
        <w:right w:val="none" w:sz="0" w:space="0" w:color="auto"/>
      </w:divBdr>
    </w:div>
    <w:div w:id="119810356">
      <w:bodyDiv w:val="1"/>
      <w:marLeft w:val="0"/>
      <w:marRight w:val="0"/>
      <w:marTop w:val="0"/>
      <w:marBottom w:val="0"/>
      <w:divBdr>
        <w:top w:val="none" w:sz="0" w:space="0" w:color="auto"/>
        <w:left w:val="none" w:sz="0" w:space="0" w:color="auto"/>
        <w:bottom w:val="none" w:sz="0" w:space="0" w:color="auto"/>
        <w:right w:val="none" w:sz="0" w:space="0" w:color="auto"/>
      </w:divBdr>
    </w:div>
    <w:div w:id="119878947">
      <w:marLeft w:val="480"/>
      <w:marRight w:val="0"/>
      <w:marTop w:val="0"/>
      <w:marBottom w:val="0"/>
      <w:divBdr>
        <w:top w:val="none" w:sz="0" w:space="0" w:color="auto"/>
        <w:left w:val="none" w:sz="0" w:space="0" w:color="auto"/>
        <w:bottom w:val="none" w:sz="0" w:space="0" w:color="auto"/>
        <w:right w:val="none" w:sz="0" w:space="0" w:color="auto"/>
      </w:divBdr>
    </w:div>
    <w:div w:id="119954858">
      <w:bodyDiv w:val="1"/>
      <w:marLeft w:val="0"/>
      <w:marRight w:val="0"/>
      <w:marTop w:val="0"/>
      <w:marBottom w:val="0"/>
      <w:divBdr>
        <w:top w:val="none" w:sz="0" w:space="0" w:color="auto"/>
        <w:left w:val="none" w:sz="0" w:space="0" w:color="auto"/>
        <w:bottom w:val="none" w:sz="0" w:space="0" w:color="auto"/>
        <w:right w:val="none" w:sz="0" w:space="0" w:color="auto"/>
      </w:divBdr>
    </w:div>
    <w:div w:id="119956744">
      <w:marLeft w:val="480"/>
      <w:marRight w:val="0"/>
      <w:marTop w:val="0"/>
      <w:marBottom w:val="0"/>
      <w:divBdr>
        <w:top w:val="none" w:sz="0" w:space="0" w:color="auto"/>
        <w:left w:val="none" w:sz="0" w:space="0" w:color="auto"/>
        <w:bottom w:val="none" w:sz="0" w:space="0" w:color="auto"/>
        <w:right w:val="none" w:sz="0" w:space="0" w:color="auto"/>
      </w:divBdr>
    </w:div>
    <w:div w:id="119959417">
      <w:marLeft w:val="480"/>
      <w:marRight w:val="0"/>
      <w:marTop w:val="0"/>
      <w:marBottom w:val="0"/>
      <w:divBdr>
        <w:top w:val="none" w:sz="0" w:space="0" w:color="auto"/>
        <w:left w:val="none" w:sz="0" w:space="0" w:color="auto"/>
        <w:bottom w:val="none" w:sz="0" w:space="0" w:color="auto"/>
        <w:right w:val="none" w:sz="0" w:space="0" w:color="auto"/>
      </w:divBdr>
    </w:div>
    <w:div w:id="120001064">
      <w:marLeft w:val="480"/>
      <w:marRight w:val="0"/>
      <w:marTop w:val="0"/>
      <w:marBottom w:val="0"/>
      <w:divBdr>
        <w:top w:val="none" w:sz="0" w:space="0" w:color="auto"/>
        <w:left w:val="none" w:sz="0" w:space="0" w:color="auto"/>
        <w:bottom w:val="none" w:sz="0" w:space="0" w:color="auto"/>
        <w:right w:val="none" w:sz="0" w:space="0" w:color="auto"/>
      </w:divBdr>
    </w:div>
    <w:div w:id="120006100">
      <w:bodyDiv w:val="1"/>
      <w:marLeft w:val="0"/>
      <w:marRight w:val="0"/>
      <w:marTop w:val="0"/>
      <w:marBottom w:val="0"/>
      <w:divBdr>
        <w:top w:val="none" w:sz="0" w:space="0" w:color="auto"/>
        <w:left w:val="none" w:sz="0" w:space="0" w:color="auto"/>
        <w:bottom w:val="none" w:sz="0" w:space="0" w:color="auto"/>
        <w:right w:val="none" w:sz="0" w:space="0" w:color="auto"/>
      </w:divBdr>
    </w:div>
    <w:div w:id="120074063">
      <w:bodyDiv w:val="1"/>
      <w:marLeft w:val="0"/>
      <w:marRight w:val="0"/>
      <w:marTop w:val="0"/>
      <w:marBottom w:val="0"/>
      <w:divBdr>
        <w:top w:val="none" w:sz="0" w:space="0" w:color="auto"/>
        <w:left w:val="none" w:sz="0" w:space="0" w:color="auto"/>
        <w:bottom w:val="none" w:sz="0" w:space="0" w:color="auto"/>
        <w:right w:val="none" w:sz="0" w:space="0" w:color="auto"/>
      </w:divBdr>
    </w:div>
    <w:div w:id="120076445">
      <w:marLeft w:val="480"/>
      <w:marRight w:val="0"/>
      <w:marTop w:val="0"/>
      <w:marBottom w:val="0"/>
      <w:divBdr>
        <w:top w:val="none" w:sz="0" w:space="0" w:color="auto"/>
        <w:left w:val="none" w:sz="0" w:space="0" w:color="auto"/>
        <w:bottom w:val="none" w:sz="0" w:space="0" w:color="auto"/>
        <w:right w:val="none" w:sz="0" w:space="0" w:color="auto"/>
      </w:divBdr>
    </w:div>
    <w:div w:id="120153748">
      <w:marLeft w:val="480"/>
      <w:marRight w:val="0"/>
      <w:marTop w:val="0"/>
      <w:marBottom w:val="0"/>
      <w:divBdr>
        <w:top w:val="none" w:sz="0" w:space="0" w:color="auto"/>
        <w:left w:val="none" w:sz="0" w:space="0" w:color="auto"/>
        <w:bottom w:val="none" w:sz="0" w:space="0" w:color="auto"/>
        <w:right w:val="none" w:sz="0" w:space="0" w:color="auto"/>
      </w:divBdr>
    </w:div>
    <w:div w:id="120197943">
      <w:bodyDiv w:val="1"/>
      <w:marLeft w:val="0"/>
      <w:marRight w:val="0"/>
      <w:marTop w:val="0"/>
      <w:marBottom w:val="0"/>
      <w:divBdr>
        <w:top w:val="none" w:sz="0" w:space="0" w:color="auto"/>
        <w:left w:val="none" w:sz="0" w:space="0" w:color="auto"/>
        <w:bottom w:val="none" w:sz="0" w:space="0" w:color="auto"/>
        <w:right w:val="none" w:sz="0" w:space="0" w:color="auto"/>
      </w:divBdr>
      <w:divsChild>
        <w:div w:id="20671500">
          <w:marLeft w:val="480"/>
          <w:marRight w:val="0"/>
          <w:marTop w:val="0"/>
          <w:marBottom w:val="0"/>
          <w:divBdr>
            <w:top w:val="none" w:sz="0" w:space="0" w:color="auto"/>
            <w:left w:val="none" w:sz="0" w:space="0" w:color="auto"/>
            <w:bottom w:val="none" w:sz="0" w:space="0" w:color="auto"/>
            <w:right w:val="none" w:sz="0" w:space="0" w:color="auto"/>
          </w:divBdr>
        </w:div>
        <w:div w:id="46269203">
          <w:marLeft w:val="480"/>
          <w:marRight w:val="0"/>
          <w:marTop w:val="0"/>
          <w:marBottom w:val="0"/>
          <w:divBdr>
            <w:top w:val="none" w:sz="0" w:space="0" w:color="auto"/>
            <w:left w:val="none" w:sz="0" w:space="0" w:color="auto"/>
            <w:bottom w:val="none" w:sz="0" w:space="0" w:color="auto"/>
            <w:right w:val="none" w:sz="0" w:space="0" w:color="auto"/>
          </w:divBdr>
        </w:div>
        <w:div w:id="53823187">
          <w:marLeft w:val="480"/>
          <w:marRight w:val="0"/>
          <w:marTop w:val="0"/>
          <w:marBottom w:val="0"/>
          <w:divBdr>
            <w:top w:val="none" w:sz="0" w:space="0" w:color="auto"/>
            <w:left w:val="none" w:sz="0" w:space="0" w:color="auto"/>
            <w:bottom w:val="none" w:sz="0" w:space="0" w:color="auto"/>
            <w:right w:val="none" w:sz="0" w:space="0" w:color="auto"/>
          </w:divBdr>
        </w:div>
        <w:div w:id="86393374">
          <w:marLeft w:val="480"/>
          <w:marRight w:val="0"/>
          <w:marTop w:val="0"/>
          <w:marBottom w:val="0"/>
          <w:divBdr>
            <w:top w:val="none" w:sz="0" w:space="0" w:color="auto"/>
            <w:left w:val="none" w:sz="0" w:space="0" w:color="auto"/>
            <w:bottom w:val="none" w:sz="0" w:space="0" w:color="auto"/>
            <w:right w:val="none" w:sz="0" w:space="0" w:color="auto"/>
          </w:divBdr>
        </w:div>
        <w:div w:id="267733978">
          <w:marLeft w:val="480"/>
          <w:marRight w:val="0"/>
          <w:marTop w:val="0"/>
          <w:marBottom w:val="0"/>
          <w:divBdr>
            <w:top w:val="none" w:sz="0" w:space="0" w:color="auto"/>
            <w:left w:val="none" w:sz="0" w:space="0" w:color="auto"/>
            <w:bottom w:val="none" w:sz="0" w:space="0" w:color="auto"/>
            <w:right w:val="none" w:sz="0" w:space="0" w:color="auto"/>
          </w:divBdr>
        </w:div>
        <w:div w:id="286010154">
          <w:marLeft w:val="480"/>
          <w:marRight w:val="0"/>
          <w:marTop w:val="0"/>
          <w:marBottom w:val="0"/>
          <w:divBdr>
            <w:top w:val="none" w:sz="0" w:space="0" w:color="auto"/>
            <w:left w:val="none" w:sz="0" w:space="0" w:color="auto"/>
            <w:bottom w:val="none" w:sz="0" w:space="0" w:color="auto"/>
            <w:right w:val="none" w:sz="0" w:space="0" w:color="auto"/>
          </w:divBdr>
        </w:div>
        <w:div w:id="302270863">
          <w:marLeft w:val="480"/>
          <w:marRight w:val="0"/>
          <w:marTop w:val="0"/>
          <w:marBottom w:val="0"/>
          <w:divBdr>
            <w:top w:val="none" w:sz="0" w:space="0" w:color="auto"/>
            <w:left w:val="none" w:sz="0" w:space="0" w:color="auto"/>
            <w:bottom w:val="none" w:sz="0" w:space="0" w:color="auto"/>
            <w:right w:val="none" w:sz="0" w:space="0" w:color="auto"/>
          </w:divBdr>
        </w:div>
        <w:div w:id="305473022">
          <w:marLeft w:val="480"/>
          <w:marRight w:val="0"/>
          <w:marTop w:val="0"/>
          <w:marBottom w:val="0"/>
          <w:divBdr>
            <w:top w:val="none" w:sz="0" w:space="0" w:color="auto"/>
            <w:left w:val="none" w:sz="0" w:space="0" w:color="auto"/>
            <w:bottom w:val="none" w:sz="0" w:space="0" w:color="auto"/>
            <w:right w:val="none" w:sz="0" w:space="0" w:color="auto"/>
          </w:divBdr>
        </w:div>
        <w:div w:id="324628754">
          <w:marLeft w:val="480"/>
          <w:marRight w:val="0"/>
          <w:marTop w:val="0"/>
          <w:marBottom w:val="0"/>
          <w:divBdr>
            <w:top w:val="none" w:sz="0" w:space="0" w:color="auto"/>
            <w:left w:val="none" w:sz="0" w:space="0" w:color="auto"/>
            <w:bottom w:val="none" w:sz="0" w:space="0" w:color="auto"/>
            <w:right w:val="none" w:sz="0" w:space="0" w:color="auto"/>
          </w:divBdr>
        </w:div>
        <w:div w:id="449789519">
          <w:marLeft w:val="480"/>
          <w:marRight w:val="0"/>
          <w:marTop w:val="0"/>
          <w:marBottom w:val="0"/>
          <w:divBdr>
            <w:top w:val="none" w:sz="0" w:space="0" w:color="auto"/>
            <w:left w:val="none" w:sz="0" w:space="0" w:color="auto"/>
            <w:bottom w:val="none" w:sz="0" w:space="0" w:color="auto"/>
            <w:right w:val="none" w:sz="0" w:space="0" w:color="auto"/>
          </w:divBdr>
        </w:div>
        <w:div w:id="484590187">
          <w:marLeft w:val="480"/>
          <w:marRight w:val="0"/>
          <w:marTop w:val="0"/>
          <w:marBottom w:val="0"/>
          <w:divBdr>
            <w:top w:val="none" w:sz="0" w:space="0" w:color="auto"/>
            <w:left w:val="none" w:sz="0" w:space="0" w:color="auto"/>
            <w:bottom w:val="none" w:sz="0" w:space="0" w:color="auto"/>
            <w:right w:val="none" w:sz="0" w:space="0" w:color="auto"/>
          </w:divBdr>
        </w:div>
        <w:div w:id="511996719">
          <w:marLeft w:val="480"/>
          <w:marRight w:val="0"/>
          <w:marTop w:val="0"/>
          <w:marBottom w:val="0"/>
          <w:divBdr>
            <w:top w:val="none" w:sz="0" w:space="0" w:color="auto"/>
            <w:left w:val="none" w:sz="0" w:space="0" w:color="auto"/>
            <w:bottom w:val="none" w:sz="0" w:space="0" w:color="auto"/>
            <w:right w:val="none" w:sz="0" w:space="0" w:color="auto"/>
          </w:divBdr>
        </w:div>
        <w:div w:id="548886250">
          <w:marLeft w:val="480"/>
          <w:marRight w:val="0"/>
          <w:marTop w:val="0"/>
          <w:marBottom w:val="0"/>
          <w:divBdr>
            <w:top w:val="none" w:sz="0" w:space="0" w:color="auto"/>
            <w:left w:val="none" w:sz="0" w:space="0" w:color="auto"/>
            <w:bottom w:val="none" w:sz="0" w:space="0" w:color="auto"/>
            <w:right w:val="none" w:sz="0" w:space="0" w:color="auto"/>
          </w:divBdr>
        </w:div>
        <w:div w:id="554245761">
          <w:marLeft w:val="480"/>
          <w:marRight w:val="0"/>
          <w:marTop w:val="0"/>
          <w:marBottom w:val="0"/>
          <w:divBdr>
            <w:top w:val="none" w:sz="0" w:space="0" w:color="auto"/>
            <w:left w:val="none" w:sz="0" w:space="0" w:color="auto"/>
            <w:bottom w:val="none" w:sz="0" w:space="0" w:color="auto"/>
            <w:right w:val="none" w:sz="0" w:space="0" w:color="auto"/>
          </w:divBdr>
        </w:div>
        <w:div w:id="576209196">
          <w:marLeft w:val="480"/>
          <w:marRight w:val="0"/>
          <w:marTop w:val="0"/>
          <w:marBottom w:val="0"/>
          <w:divBdr>
            <w:top w:val="none" w:sz="0" w:space="0" w:color="auto"/>
            <w:left w:val="none" w:sz="0" w:space="0" w:color="auto"/>
            <w:bottom w:val="none" w:sz="0" w:space="0" w:color="auto"/>
            <w:right w:val="none" w:sz="0" w:space="0" w:color="auto"/>
          </w:divBdr>
        </w:div>
        <w:div w:id="577835984">
          <w:marLeft w:val="480"/>
          <w:marRight w:val="0"/>
          <w:marTop w:val="0"/>
          <w:marBottom w:val="0"/>
          <w:divBdr>
            <w:top w:val="none" w:sz="0" w:space="0" w:color="auto"/>
            <w:left w:val="none" w:sz="0" w:space="0" w:color="auto"/>
            <w:bottom w:val="none" w:sz="0" w:space="0" w:color="auto"/>
            <w:right w:val="none" w:sz="0" w:space="0" w:color="auto"/>
          </w:divBdr>
        </w:div>
        <w:div w:id="579563173">
          <w:marLeft w:val="480"/>
          <w:marRight w:val="0"/>
          <w:marTop w:val="0"/>
          <w:marBottom w:val="0"/>
          <w:divBdr>
            <w:top w:val="none" w:sz="0" w:space="0" w:color="auto"/>
            <w:left w:val="none" w:sz="0" w:space="0" w:color="auto"/>
            <w:bottom w:val="none" w:sz="0" w:space="0" w:color="auto"/>
            <w:right w:val="none" w:sz="0" w:space="0" w:color="auto"/>
          </w:divBdr>
        </w:div>
        <w:div w:id="629018721">
          <w:marLeft w:val="480"/>
          <w:marRight w:val="0"/>
          <w:marTop w:val="0"/>
          <w:marBottom w:val="0"/>
          <w:divBdr>
            <w:top w:val="none" w:sz="0" w:space="0" w:color="auto"/>
            <w:left w:val="none" w:sz="0" w:space="0" w:color="auto"/>
            <w:bottom w:val="none" w:sz="0" w:space="0" w:color="auto"/>
            <w:right w:val="none" w:sz="0" w:space="0" w:color="auto"/>
          </w:divBdr>
        </w:div>
        <w:div w:id="656767985">
          <w:marLeft w:val="480"/>
          <w:marRight w:val="0"/>
          <w:marTop w:val="0"/>
          <w:marBottom w:val="0"/>
          <w:divBdr>
            <w:top w:val="none" w:sz="0" w:space="0" w:color="auto"/>
            <w:left w:val="none" w:sz="0" w:space="0" w:color="auto"/>
            <w:bottom w:val="none" w:sz="0" w:space="0" w:color="auto"/>
            <w:right w:val="none" w:sz="0" w:space="0" w:color="auto"/>
          </w:divBdr>
        </w:div>
        <w:div w:id="657419666">
          <w:marLeft w:val="480"/>
          <w:marRight w:val="0"/>
          <w:marTop w:val="0"/>
          <w:marBottom w:val="0"/>
          <w:divBdr>
            <w:top w:val="none" w:sz="0" w:space="0" w:color="auto"/>
            <w:left w:val="none" w:sz="0" w:space="0" w:color="auto"/>
            <w:bottom w:val="none" w:sz="0" w:space="0" w:color="auto"/>
            <w:right w:val="none" w:sz="0" w:space="0" w:color="auto"/>
          </w:divBdr>
        </w:div>
        <w:div w:id="661618371">
          <w:marLeft w:val="480"/>
          <w:marRight w:val="0"/>
          <w:marTop w:val="0"/>
          <w:marBottom w:val="0"/>
          <w:divBdr>
            <w:top w:val="none" w:sz="0" w:space="0" w:color="auto"/>
            <w:left w:val="none" w:sz="0" w:space="0" w:color="auto"/>
            <w:bottom w:val="none" w:sz="0" w:space="0" w:color="auto"/>
            <w:right w:val="none" w:sz="0" w:space="0" w:color="auto"/>
          </w:divBdr>
        </w:div>
        <w:div w:id="675957000">
          <w:marLeft w:val="480"/>
          <w:marRight w:val="0"/>
          <w:marTop w:val="0"/>
          <w:marBottom w:val="0"/>
          <w:divBdr>
            <w:top w:val="none" w:sz="0" w:space="0" w:color="auto"/>
            <w:left w:val="none" w:sz="0" w:space="0" w:color="auto"/>
            <w:bottom w:val="none" w:sz="0" w:space="0" w:color="auto"/>
            <w:right w:val="none" w:sz="0" w:space="0" w:color="auto"/>
          </w:divBdr>
        </w:div>
        <w:div w:id="679966243">
          <w:marLeft w:val="480"/>
          <w:marRight w:val="0"/>
          <w:marTop w:val="0"/>
          <w:marBottom w:val="0"/>
          <w:divBdr>
            <w:top w:val="none" w:sz="0" w:space="0" w:color="auto"/>
            <w:left w:val="none" w:sz="0" w:space="0" w:color="auto"/>
            <w:bottom w:val="none" w:sz="0" w:space="0" w:color="auto"/>
            <w:right w:val="none" w:sz="0" w:space="0" w:color="auto"/>
          </w:divBdr>
        </w:div>
        <w:div w:id="685061200">
          <w:marLeft w:val="480"/>
          <w:marRight w:val="0"/>
          <w:marTop w:val="0"/>
          <w:marBottom w:val="0"/>
          <w:divBdr>
            <w:top w:val="none" w:sz="0" w:space="0" w:color="auto"/>
            <w:left w:val="none" w:sz="0" w:space="0" w:color="auto"/>
            <w:bottom w:val="none" w:sz="0" w:space="0" w:color="auto"/>
            <w:right w:val="none" w:sz="0" w:space="0" w:color="auto"/>
          </w:divBdr>
        </w:div>
        <w:div w:id="685911866">
          <w:marLeft w:val="480"/>
          <w:marRight w:val="0"/>
          <w:marTop w:val="0"/>
          <w:marBottom w:val="0"/>
          <w:divBdr>
            <w:top w:val="none" w:sz="0" w:space="0" w:color="auto"/>
            <w:left w:val="none" w:sz="0" w:space="0" w:color="auto"/>
            <w:bottom w:val="none" w:sz="0" w:space="0" w:color="auto"/>
            <w:right w:val="none" w:sz="0" w:space="0" w:color="auto"/>
          </w:divBdr>
        </w:div>
        <w:div w:id="687683148">
          <w:marLeft w:val="480"/>
          <w:marRight w:val="0"/>
          <w:marTop w:val="0"/>
          <w:marBottom w:val="0"/>
          <w:divBdr>
            <w:top w:val="none" w:sz="0" w:space="0" w:color="auto"/>
            <w:left w:val="none" w:sz="0" w:space="0" w:color="auto"/>
            <w:bottom w:val="none" w:sz="0" w:space="0" w:color="auto"/>
            <w:right w:val="none" w:sz="0" w:space="0" w:color="auto"/>
          </w:divBdr>
        </w:div>
        <w:div w:id="692388305">
          <w:marLeft w:val="480"/>
          <w:marRight w:val="0"/>
          <w:marTop w:val="0"/>
          <w:marBottom w:val="0"/>
          <w:divBdr>
            <w:top w:val="none" w:sz="0" w:space="0" w:color="auto"/>
            <w:left w:val="none" w:sz="0" w:space="0" w:color="auto"/>
            <w:bottom w:val="none" w:sz="0" w:space="0" w:color="auto"/>
            <w:right w:val="none" w:sz="0" w:space="0" w:color="auto"/>
          </w:divBdr>
        </w:div>
        <w:div w:id="719741851">
          <w:marLeft w:val="480"/>
          <w:marRight w:val="0"/>
          <w:marTop w:val="0"/>
          <w:marBottom w:val="0"/>
          <w:divBdr>
            <w:top w:val="none" w:sz="0" w:space="0" w:color="auto"/>
            <w:left w:val="none" w:sz="0" w:space="0" w:color="auto"/>
            <w:bottom w:val="none" w:sz="0" w:space="0" w:color="auto"/>
            <w:right w:val="none" w:sz="0" w:space="0" w:color="auto"/>
          </w:divBdr>
        </w:div>
        <w:div w:id="724181128">
          <w:marLeft w:val="480"/>
          <w:marRight w:val="0"/>
          <w:marTop w:val="0"/>
          <w:marBottom w:val="0"/>
          <w:divBdr>
            <w:top w:val="none" w:sz="0" w:space="0" w:color="auto"/>
            <w:left w:val="none" w:sz="0" w:space="0" w:color="auto"/>
            <w:bottom w:val="none" w:sz="0" w:space="0" w:color="auto"/>
            <w:right w:val="none" w:sz="0" w:space="0" w:color="auto"/>
          </w:divBdr>
        </w:div>
        <w:div w:id="750590790">
          <w:marLeft w:val="480"/>
          <w:marRight w:val="0"/>
          <w:marTop w:val="0"/>
          <w:marBottom w:val="0"/>
          <w:divBdr>
            <w:top w:val="none" w:sz="0" w:space="0" w:color="auto"/>
            <w:left w:val="none" w:sz="0" w:space="0" w:color="auto"/>
            <w:bottom w:val="none" w:sz="0" w:space="0" w:color="auto"/>
            <w:right w:val="none" w:sz="0" w:space="0" w:color="auto"/>
          </w:divBdr>
        </w:div>
        <w:div w:id="754980471">
          <w:marLeft w:val="480"/>
          <w:marRight w:val="0"/>
          <w:marTop w:val="0"/>
          <w:marBottom w:val="0"/>
          <w:divBdr>
            <w:top w:val="none" w:sz="0" w:space="0" w:color="auto"/>
            <w:left w:val="none" w:sz="0" w:space="0" w:color="auto"/>
            <w:bottom w:val="none" w:sz="0" w:space="0" w:color="auto"/>
            <w:right w:val="none" w:sz="0" w:space="0" w:color="auto"/>
          </w:divBdr>
        </w:div>
        <w:div w:id="781345099">
          <w:marLeft w:val="480"/>
          <w:marRight w:val="0"/>
          <w:marTop w:val="0"/>
          <w:marBottom w:val="0"/>
          <w:divBdr>
            <w:top w:val="none" w:sz="0" w:space="0" w:color="auto"/>
            <w:left w:val="none" w:sz="0" w:space="0" w:color="auto"/>
            <w:bottom w:val="none" w:sz="0" w:space="0" w:color="auto"/>
            <w:right w:val="none" w:sz="0" w:space="0" w:color="auto"/>
          </w:divBdr>
        </w:div>
        <w:div w:id="785195709">
          <w:marLeft w:val="480"/>
          <w:marRight w:val="0"/>
          <w:marTop w:val="0"/>
          <w:marBottom w:val="0"/>
          <w:divBdr>
            <w:top w:val="none" w:sz="0" w:space="0" w:color="auto"/>
            <w:left w:val="none" w:sz="0" w:space="0" w:color="auto"/>
            <w:bottom w:val="none" w:sz="0" w:space="0" w:color="auto"/>
            <w:right w:val="none" w:sz="0" w:space="0" w:color="auto"/>
          </w:divBdr>
        </w:div>
        <w:div w:id="798842477">
          <w:marLeft w:val="480"/>
          <w:marRight w:val="0"/>
          <w:marTop w:val="0"/>
          <w:marBottom w:val="0"/>
          <w:divBdr>
            <w:top w:val="none" w:sz="0" w:space="0" w:color="auto"/>
            <w:left w:val="none" w:sz="0" w:space="0" w:color="auto"/>
            <w:bottom w:val="none" w:sz="0" w:space="0" w:color="auto"/>
            <w:right w:val="none" w:sz="0" w:space="0" w:color="auto"/>
          </w:divBdr>
        </w:div>
        <w:div w:id="834568139">
          <w:marLeft w:val="480"/>
          <w:marRight w:val="0"/>
          <w:marTop w:val="0"/>
          <w:marBottom w:val="0"/>
          <w:divBdr>
            <w:top w:val="none" w:sz="0" w:space="0" w:color="auto"/>
            <w:left w:val="none" w:sz="0" w:space="0" w:color="auto"/>
            <w:bottom w:val="none" w:sz="0" w:space="0" w:color="auto"/>
            <w:right w:val="none" w:sz="0" w:space="0" w:color="auto"/>
          </w:divBdr>
        </w:div>
        <w:div w:id="889463840">
          <w:marLeft w:val="480"/>
          <w:marRight w:val="0"/>
          <w:marTop w:val="0"/>
          <w:marBottom w:val="0"/>
          <w:divBdr>
            <w:top w:val="none" w:sz="0" w:space="0" w:color="auto"/>
            <w:left w:val="none" w:sz="0" w:space="0" w:color="auto"/>
            <w:bottom w:val="none" w:sz="0" w:space="0" w:color="auto"/>
            <w:right w:val="none" w:sz="0" w:space="0" w:color="auto"/>
          </w:divBdr>
        </w:div>
        <w:div w:id="891426093">
          <w:marLeft w:val="480"/>
          <w:marRight w:val="0"/>
          <w:marTop w:val="0"/>
          <w:marBottom w:val="0"/>
          <w:divBdr>
            <w:top w:val="none" w:sz="0" w:space="0" w:color="auto"/>
            <w:left w:val="none" w:sz="0" w:space="0" w:color="auto"/>
            <w:bottom w:val="none" w:sz="0" w:space="0" w:color="auto"/>
            <w:right w:val="none" w:sz="0" w:space="0" w:color="auto"/>
          </w:divBdr>
        </w:div>
        <w:div w:id="939339286">
          <w:marLeft w:val="480"/>
          <w:marRight w:val="0"/>
          <w:marTop w:val="0"/>
          <w:marBottom w:val="0"/>
          <w:divBdr>
            <w:top w:val="none" w:sz="0" w:space="0" w:color="auto"/>
            <w:left w:val="none" w:sz="0" w:space="0" w:color="auto"/>
            <w:bottom w:val="none" w:sz="0" w:space="0" w:color="auto"/>
            <w:right w:val="none" w:sz="0" w:space="0" w:color="auto"/>
          </w:divBdr>
        </w:div>
        <w:div w:id="943921796">
          <w:marLeft w:val="480"/>
          <w:marRight w:val="0"/>
          <w:marTop w:val="0"/>
          <w:marBottom w:val="0"/>
          <w:divBdr>
            <w:top w:val="none" w:sz="0" w:space="0" w:color="auto"/>
            <w:left w:val="none" w:sz="0" w:space="0" w:color="auto"/>
            <w:bottom w:val="none" w:sz="0" w:space="0" w:color="auto"/>
            <w:right w:val="none" w:sz="0" w:space="0" w:color="auto"/>
          </w:divBdr>
        </w:div>
        <w:div w:id="947086318">
          <w:marLeft w:val="480"/>
          <w:marRight w:val="0"/>
          <w:marTop w:val="0"/>
          <w:marBottom w:val="0"/>
          <w:divBdr>
            <w:top w:val="none" w:sz="0" w:space="0" w:color="auto"/>
            <w:left w:val="none" w:sz="0" w:space="0" w:color="auto"/>
            <w:bottom w:val="none" w:sz="0" w:space="0" w:color="auto"/>
            <w:right w:val="none" w:sz="0" w:space="0" w:color="auto"/>
          </w:divBdr>
        </w:div>
        <w:div w:id="1019742322">
          <w:marLeft w:val="480"/>
          <w:marRight w:val="0"/>
          <w:marTop w:val="0"/>
          <w:marBottom w:val="0"/>
          <w:divBdr>
            <w:top w:val="none" w:sz="0" w:space="0" w:color="auto"/>
            <w:left w:val="none" w:sz="0" w:space="0" w:color="auto"/>
            <w:bottom w:val="none" w:sz="0" w:space="0" w:color="auto"/>
            <w:right w:val="none" w:sz="0" w:space="0" w:color="auto"/>
          </w:divBdr>
        </w:div>
        <w:div w:id="1104765532">
          <w:marLeft w:val="480"/>
          <w:marRight w:val="0"/>
          <w:marTop w:val="0"/>
          <w:marBottom w:val="0"/>
          <w:divBdr>
            <w:top w:val="none" w:sz="0" w:space="0" w:color="auto"/>
            <w:left w:val="none" w:sz="0" w:space="0" w:color="auto"/>
            <w:bottom w:val="none" w:sz="0" w:space="0" w:color="auto"/>
            <w:right w:val="none" w:sz="0" w:space="0" w:color="auto"/>
          </w:divBdr>
        </w:div>
        <w:div w:id="1162158564">
          <w:marLeft w:val="480"/>
          <w:marRight w:val="0"/>
          <w:marTop w:val="0"/>
          <w:marBottom w:val="0"/>
          <w:divBdr>
            <w:top w:val="none" w:sz="0" w:space="0" w:color="auto"/>
            <w:left w:val="none" w:sz="0" w:space="0" w:color="auto"/>
            <w:bottom w:val="none" w:sz="0" w:space="0" w:color="auto"/>
            <w:right w:val="none" w:sz="0" w:space="0" w:color="auto"/>
          </w:divBdr>
        </w:div>
        <w:div w:id="1191145005">
          <w:marLeft w:val="480"/>
          <w:marRight w:val="0"/>
          <w:marTop w:val="0"/>
          <w:marBottom w:val="0"/>
          <w:divBdr>
            <w:top w:val="none" w:sz="0" w:space="0" w:color="auto"/>
            <w:left w:val="none" w:sz="0" w:space="0" w:color="auto"/>
            <w:bottom w:val="none" w:sz="0" w:space="0" w:color="auto"/>
            <w:right w:val="none" w:sz="0" w:space="0" w:color="auto"/>
          </w:divBdr>
        </w:div>
        <w:div w:id="1208185292">
          <w:marLeft w:val="480"/>
          <w:marRight w:val="0"/>
          <w:marTop w:val="0"/>
          <w:marBottom w:val="0"/>
          <w:divBdr>
            <w:top w:val="none" w:sz="0" w:space="0" w:color="auto"/>
            <w:left w:val="none" w:sz="0" w:space="0" w:color="auto"/>
            <w:bottom w:val="none" w:sz="0" w:space="0" w:color="auto"/>
            <w:right w:val="none" w:sz="0" w:space="0" w:color="auto"/>
          </w:divBdr>
        </w:div>
        <w:div w:id="1215041362">
          <w:marLeft w:val="480"/>
          <w:marRight w:val="0"/>
          <w:marTop w:val="0"/>
          <w:marBottom w:val="0"/>
          <w:divBdr>
            <w:top w:val="none" w:sz="0" w:space="0" w:color="auto"/>
            <w:left w:val="none" w:sz="0" w:space="0" w:color="auto"/>
            <w:bottom w:val="none" w:sz="0" w:space="0" w:color="auto"/>
            <w:right w:val="none" w:sz="0" w:space="0" w:color="auto"/>
          </w:divBdr>
        </w:div>
        <w:div w:id="1220823246">
          <w:marLeft w:val="480"/>
          <w:marRight w:val="0"/>
          <w:marTop w:val="0"/>
          <w:marBottom w:val="0"/>
          <w:divBdr>
            <w:top w:val="none" w:sz="0" w:space="0" w:color="auto"/>
            <w:left w:val="none" w:sz="0" w:space="0" w:color="auto"/>
            <w:bottom w:val="none" w:sz="0" w:space="0" w:color="auto"/>
            <w:right w:val="none" w:sz="0" w:space="0" w:color="auto"/>
          </w:divBdr>
        </w:div>
        <w:div w:id="1240091139">
          <w:marLeft w:val="480"/>
          <w:marRight w:val="0"/>
          <w:marTop w:val="0"/>
          <w:marBottom w:val="0"/>
          <w:divBdr>
            <w:top w:val="none" w:sz="0" w:space="0" w:color="auto"/>
            <w:left w:val="none" w:sz="0" w:space="0" w:color="auto"/>
            <w:bottom w:val="none" w:sz="0" w:space="0" w:color="auto"/>
            <w:right w:val="none" w:sz="0" w:space="0" w:color="auto"/>
          </w:divBdr>
        </w:div>
        <w:div w:id="1240289752">
          <w:marLeft w:val="480"/>
          <w:marRight w:val="0"/>
          <w:marTop w:val="0"/>
          <w:marBottom w:val="0"/>
          <w:divBdr>
            <w:top w:val="none" w:sz="0" w:space="0" w:color="auto"/>
            <w:left w:val="none" w:sz="0" w:space="0" w:color="auto"/>
            <w:bottom w:val="none" w:sz="0" w:space="0" w:color="auto"/>
            <w:right w:val="none" w:sz="0" w:space="0" w:color="auto"/>
          </w:divBdr>
        </w:div>
        <w:div w:id="1242759305">
          <w:marLeft w:val="480"/>
          <w:marRight w:val="0"/>
          <w:marTop w:val="0"/>
          <w:marBottom w:val="0"/>
          <w:divBdr>
            <w:top w:val="none" w:sz="0" w:space="0" w:color="auto"/>
            <w:left w:val="none" w:sz="0" w:space="0" w:color="auto"/>
            <w:bottom w:val="none" w:sz="0" w:space="0" w:color="auto"/>
            <w:right w:val="none" w:sz="0" w:space="0" w:color="auto"/>
          </w:divBdr>
        </w:div>
        <w:div w:id="1250967321">
          <w:marLeft w:val="480"/>
          <w:marRight w:val="0"/>
          <w:marTop w:val="0"/>
          <w:marBottom w:val="0"/>
          <w:divBdr>
            <w:top w:val="none" w:sz="0" w:space="0" w:color="auto"/>
            <w:left w:val="none" w:sz="0" w:space="0" w:color="auto"/>
            <w:bottom w:val="none" w:sz="0" w:space="0" w:color="auto"/>
            <w:right w:val="none" w:sz="0" w:space="0" w:color="auto"/>
          </w:divBdr>
        </w:div>
        <w:div w:id="1270160859">
          <w:marLeft w:val="480"/>
          <w:marRight w:val="0"/>
          <w:marTop w:val="0"/>
          <w:marBottom w:val="0"/>
          <w:divBdr>
            <w:top w:val="none" w:sz="0" w:space="0" w:color="auto"/>
            <w:left w:val="none" w:sz="0" w:space="0" w:color="auto"/>
            <w:bottom w:val="none" w:sz="0" w:space="0" w:color="auto"/>
            <w:right w:val="none" w:sz="0" w:space="0" w:color="auto"/>
          </w:divBdr>
        </w:div>
        <w:div w:id="1270239172">
          <w:marLeft w:val="480"/>
          <w:marRight w:val="0"/>
          <w:marTop w:val="0"/>
          <w:marBottom w:val="0"/>
          <w:divBdr>
            <w:top w:val="none" w:sz="0" w:space="0" w:color="auto"/>
            <w:left w:val="none" w:sz="0" w:space="0" w:color="auto"/>
            <w:bottom w:val="none" w:sz="0" w:space="0" w:color="auto"/>
            <w:right w:val="none" w:sz="0" w:space="0" w:color="auto"/>
          </w:divBdr>
        </w:div>
        <w:div w:id="1292710055">
          <w:marLeft w:val="480"/>
          <w:marRight w:val="0"/>
          <w:marTop w:val="0"/>
          <w:marBottom w:val="0"/>
          <w:divBdr>
            <w:top w:val="none" w:sz="0" w:space="0" w:color="auto"/>
            <w:left w:val="none" w:sz="0" w:space="0" w:color="auto"/>
            <w:bottom w:val="none" w:sz="0" w:space="0" w:color="auto"/>
            <w:right w:val="none" w:sz="0" w:space="0" w:color="auto"/>
          </w:divBdr>
        </w:div>
        <w:div w:id="1311980761">
          <w:marLeft w:val="480"/>
          <w:marRight w:val="0"/>
          <w:marTop w:val="0"/>
          <w:marBottom w:val="0"/>
          <w:divBdr>
            <w:top w:val="none" w:sz="0" w:space="0" w:color="auto"/>
            <w:left w:val="none" w:sz="0" w:space="0" w:color="auto"/>
            <w:bottom w:val="none" w:sz="0" w:space="0" w:color="auto"/>
            <w:right w:val="none" w:sz="0" w:space="0" w:color="auto"/>
          </w:divBdr>
        </w:div>
        <w:div w:id="1380665528">
          <w:marLeft w:val="480"/>
          <w:marRight w:val="0"/>
          <w:marTop w:val="0"/>
          <w:marBottom w:val="0"/>
          <w:divBdr>
            <w:top w:val="none" w:sz="0" w:space="0" w:color="auto"/>
            <w:left w:val="none" w:sz="0" w:space="0" w:color="auto"/>
            <w:bottom w:val="none" w:sz="0" w:space="0" w:color="auto"/>
            <w:right w:val="none" w:sz="0" w:space="0" w:color="auto"/>
          </w:divBdr>
        </w:div>
      </w:divsChild>
    </w:div>
    <w:div w:id="120225376">
      <w:marLeft w:val="480"/>
      <w:marRight w:val="0"/>
      <w:marTop w:val="0"/>
      <w:marBottom w:val="0"/>
      <w:divBdr>
        <w:top w:val="none" w:sz="0" w:space="0" w:color="auto"/>
        <w:left w:val="none" w:sz="0" w:space="0" w:color="auto"/>
        <w:bottom w:val="none" w:sz="0" w:space="0" w:color="auto"/>
        <w:right w:val="none" w:sz="0" w:space="0" w:color="auto"/>
      </w:divBdr>
    </w:div>
    <w:div w:id="120267694">
      <w:marLeft w:val="480"/>
      <w:marRight w:val="0"/>
      <w:marTop w:val="0"/>
      <w:marBottom w:val="0"/>
      <w:divBdr>
        <w:top w:val="none" w:sz="0" w:space="0" w:color="auto"/>
        <w:left w:val="none" w:sz="0" w:space="0" w:color="auto"/>
        <w:bottom w:val="none" w:sz="0" w:space="0" w:color="auto"/>
        <w:right w:val="none" w:sz="0" w:space="0" w:color="auto"/>
      </w:divBdr>
    </w:div>
    <w:div w:id="120273852">
      <w:marLeft w:val="480"/>
      <w:marRight w:val="0"/>
      <w:marTop w:val="0"/>
      <w:marBottom w:val="0"/>
      <w:divBdr>
        <w:top w:val="none" w:sz="0" w:space="0" w:color="auto"/>
        <w:left w:val="none" w:sz="0" w:space="0" w:color="auto"/>
        <w:bottom w:val="none" w:sz="0" w:space="0" w:color="auto"/>
        <w:right w:val="none" w:sz="0" w:space="0" w:color="auto"/>
      </w:divBdr>
    </w:div>
    <w:div w:id="120536102">
      <w:marLeft w:val="480"/>
      <w:marRight w:val="0"/>
      <w:marTop w:val="0"/>
      <w:marBottom w:val="0"/>
      <w:divBdr>
        <w:top w:val="none" w:sz="0" w:space="0" w:color="auto"/>
        <w:left w:val="none" w:sz="0" w:space="0" w:color="auto"/>
        <w:bottom w:val="none" w:sz="0" w:space="0" w:color="auto"/>
        <w:right w:val="none" w:sz="0" w:space="0" w:color="auto"/>
      </w:divBdr>
    </w:div>
    <w:div w:id="120849312">
      <w:marLeft w:val="480"/>
      <w:marRight w:val="0"/>
      <w:marTop w:val="0"/>
      <w:marBottom w:val="0"/>
      <w:divBdr>
        <w:top w:val="none" w:sz="0" w:space="0" w:color="auto"/>
        <w:left w:val="none" w:sz="0" w:space="0" w:color="auto"/>
        <w:bottom w:val="none" w:sz="0" w:space="0" w:color="auto"/>
        <w:right w:val="none" w:sz="0" w:space="0" w:color="auto"/>
      </w:divBdr>
    </w:div>
    <w:div w:id="120921514">
      <w:marLeft w:val="480"/>
      <w:marRight w:val="0"/>
      <w:marTop w:val="0"/>
      <w:marBottom w:val="0"/>
      <w:divBdr>
        <w:top w:val="none" w:sz="0" w:space="0" w:color="auto"/>
        <w:left w:val="none" w:sz="0" w:space="0" w:color="auto"/>
        <w:bottom w:val="none" w:sz="0" w:space="0" w:color="auto"/>
        <w:right w:val="none" w:sz="0" w:space="0" w:color="auto"/>
      </w:divBdr>
    </w:div>
    <w:div w:id="120923570">
      <w:marLeft w:val="480"/>
      <w:marRight w:val="0"/>
      <w:marTop w:val="0"/>
      <w:marBottom w:val="0"/>
      <w:divBdr>
        <w:top w:val="none" w:sz="0" w:space="0" w:color="auto"/>
        <w:left w:val="none" w:sz="0" w:space="0" w:color="auto"/>
        <w:bottom w:val="none" w:sz="0" w:space="0" w:color="auto"/>
        <w:right w:val="none" w:sz="0" w:space="0" w:color="auto"/>
      </w:divBdr>
    </w:div>
    <w:div w:id="121077550">
      <w:bodyDiv w:val="1"/>
      <w:marLeft w:val="0"/>
      <w:marRight w:val="0"/>
      <w:marTop w:val="0"/>
      <w:marBottom w:val="0"/>
      <w:divBdr>
        <w:top w:val="none" w:sz="0" w:space="0" w:color="auto"/>
        <w:left w:val="none" w:sz="0" w:space="0" w:color="auto"/>
        <w:bottom w:val="none" w:sz="0" w:space="0" w:color="auto"/>
        <w:right w:val="none" w:sz="0" w:space="0" w:color="auto"/>
      </w:divBdr>
    </w:div>
    <w:div w:id="121114401">
      <w:marLeft w:val="480"/>
      <w:marRight w:val="0"/>
      <w:marTop w:val="0"/>
      <w:marBottom w:val="0"/>
      <w:divBdr>
        <w:top w:val="none" w:sz="0" w:space="0" w:color="auto"/>
        <w:left w:val="none" w:sz="0" w:space="0" w:color="auto"/>
        <w:bottom w:val="none" w:sz="0" w:space="0" w:color="auto"/>
        <w:right w:val="none" w:sz="0" w:space="0" w:color="auto"/>
      </w:divBdr>
    </w:div>
    <w:div w:id="121265661">
      <w:marLeft w:val="480"/>
      <w:marRight w:val="0"/>
      <w:marTop w:val="0"/>
      <w:marBottom w:val="0"/>
      <w:divBdr>
        <w:top w:val="none" w:sz="0" w:space="0" w:color="auto"/>
        <w:left w:val="none" w:sz="0" w:space="0" w:color="auto"/>
        <w:bottom w:val="none" w:sz="0" w:space="0" w:color="auto"/>
        <w:right w:val="none" w:sz="0" w:space="0" w:color="auto"/>
      </w:divBdr>
    </w:div>
    <w:div w:id="121270419">
      <w:bodyDiv w:val="1"/>
      <w:marLeft w:val="0"/>
      <w:marRight w:val="0"/>
      <w:marTop w:val="0"/>
      <w:marBottom w:val="0"/>
      <w:divBdr>
        <w:top w:val="none" w:sz="0" w:space="0" w:color="auto"/>
        <w:left w:val="none" w:sz="0" w:space="0" w:color="auto"/>
        <w:bottom w:val="none" w:sz="0" w:space="0" w:color="auto"/>
        <w:right w:val="none" w:sz="0" w:space="0" w:color="auto"/>
      </w:divBdr>
    </w:div>
    <w:div w:id="121460842">
      <w:marLeft w:val="480"/>
      <w:marRight w:val="0"/>
      <w:marTop w:val="0"/>
      <w:marBottom w:val="0"/>
      <w:divBdr>
        <w:top w:val="none" w:sz="0" w:space="0" w:color="auto"/>
        <w:left w:val="none" w:sz="0" w:space="0" w:color="auto"/>
        <w:bottom w:val="none" w:sz="0" w:space="0" w:color="auto"/>
        <w:right w:val="none" w:sz="0" w:space="0" w:color="auto"/>
      </w:divBdr>
    </w:div>
    <w:div w:id="121463887">
      <w:marLeft w:val="480"/>
      <w:marRight w:val="0"/>
      <w:marTop w:val="0"/>
      <w:marBottom w:val="0"/>
      <w:divBdr>
        <w:top w:val="none" w:sz="0" w:space="0" w:color="auto"/>
        <w:left w:val="none" w:sz="0" w:space="0" w:color="auto"/>
        <w:bottom w:val="none" w:sz="0" w:space="0" w:color="auto"/>
        <w:right w:val="none" w:sz="0" w:space="0" w:color="auto"/>
      </w:divBdr>
    </w:div>
    <w:div w:id="121578678">
      <w:marLeft w:val="480"/>
      <w:marRight w:val="0"/>
      <w:marTop w:val="0"/>
      <w:marBottom w:val="0"/>
      <w:divBdr>
        <w:top w:val="none" w:sz="0" w:space="0" w:color="auto"/>
        <w:left w:val="none" w:sz="0" w:space="0" w:color="auto"/>
        <w:bottom w:val="none" w:sz="0" w:space="0" w:color="auto"/>
        <w:right w:val="none" w:sz="0" w:space="0" w:color="auto"/>
      </w:divBdr>
    </w:div>
    <w:div w:id="121660096">
      <w:marLeft w:val="480"/>
      <w:marRight w:val="0"/>
      <w:marTop w:val="0"/>
      <w:marBottom w:val="0"/>
      <w:divBdr>
        <w:top w:val="none" w:sz="0" w:space="0" w:color="auto"/>
        <w:left w:val="none" w:sz="0" w:space="0" w:color="auto"/>
        <w:bottom w:val="none" w:sz="0" w:space="0" w:color="auto"/>
        <w:right w:val="none" w:sz="0" w:space="0" w:color="auto"/>
      </w:divBdr>
    </w:div>
    <w:div w:id="121845273">
      <w:marLeft w:val="480"/>
      <w:marRight w:val="0"/>
      <w:marTop w:val="0"/>
      <w:marBottom w:val="0"/>
      <w:divBdr>
        <w:top w:val="none" w:sz="0" w:space="0" w:color="auto"/>
        <w:left w:val="none" w:sz="0" w:space="0" w:color="auto"/>
        <w:bottom w:val="none" w:sz="0" w:space="0" w:color="auto"/>
        <w:right w:val="none" w:sz="0" w:space="0" w:color="auto"/>
      </w:divBdr>
    </w:div>
    <w:div w:id="121847009">
      <w:marLeft w:val="480"/>
      <w:marRight w:val="0"/>
      <w:marTop w:val="0"/>
      <w:marBottom w:val="0"/>
      <w:divBdr>
        <w:top w:val="none" w:sz="0" w:space="0" w:color="auto"/>
        <w:left w:val="none" w:sz="0" w:space="0" w:color="auto"/>
        <w:bottom w:val="none" w:sz="0" w:space="0" w:color="auto"/>
        <w:right w:val="none" w:sz="0" w:space="0" w:color="auto"/>
      </w:divBdr>
    </w:div>
    <w:div w:id="121850515">
      <w:marLeft w:val="480"/>
      <w:marRight w:val="0"/>
      <w:marTop w:val="0"/>
      <w:marBottom w:val="0"/>
      <w:divBdr>
        <w:top w:val="none" w:sz="0" w:space="0" w:color="auto"/>
        <w:left w:val="none" w:sz="0" w:space="0" w:color="auto"/>
        <w:bottom w:val="none" w:sz="0" w:space="0" w:color="auto"/>
        <w:right w:val="none" w:sz="0" w:space="0" w:color="auto"/>
      </w:divBdr>
    </w:div>
    <w:div w:id="121928171">
      <w:bodyDiv w:val="1"/>
      <w:marLeft w:val="0"/>
      <w:marRight w:val="0"/>
      <w:marTop w:val="0"/>
      <w:marBottom w:val="0"/>
      <w:divBdr>
        <w:top w:val="none" w:sz="0" w:space="0" w:color="auto"/>
        <w:left w:val="none" w:sz="0" w:space="0" w:color="auto"/>
        <w:bottom w:val="none" w:sz="0" w:space="0" w:color="auto"/>
        <w:right w:val="none" w:sz="0" w:space="0" w:color="auto"/>
      </w:divBdr>
    </w:div>
    <w:div w:id="122041184">
      <w:marLeft w:val="480"/>
      <w:marRight w:val="0"/>
      <w:marTop w:val="0"/>
      <w:marBottom w:val="0"/>
      <w:divBdr>
        <w:top w:val="none" w:sz="0" w:space="0" w:color="auto"/>
        <w:left w:val="none" w:sz="0" w:space="0" w:color="auto"/>
        <w:bottom w:val="none" w:sz="0" w:space="0" w:color="auto"/>
        <w:right w:val="none" w:sz="0" w:space="0" w:color="auto"/>
      </w:divBdr>
    </w:div>
    <w:div w:id="122042544">
      <w:marLeft w:val="480"/>
      <w:marRight w:val="0"/>
      <w:marTop w:val="0"/>
      <w:marBottom w:val="0"/>
      <w:divBdr>
        <w:top w:val="none" w:sz="0" w:space="0" w:color="auto"/>
        <w:left w:val="none" w:sz="0" w:space="0" w:color="auto"/>
        <w:bottom w:val="none" w:sz="0" w:space="0" w:color="auto"/>
        <w:right w:val="none" w:sz="0" w:space="0" w:color="auto"/>
      </w:divBdr>
    </w:div>
    <w:div w:id="122045775">
      <w:marLeft w:val="480"/>
      <w:marRight w:val="0"/>
      <w:marTop w:val="0"/>
      <w:marBottom w:val="0"/>
      <w:divBdr>
        <w:top w:val="none" w:sz="0" w:space="0" w:color="auto"/>
        <w:left w:val="none" w:sz="0" w:space="0" w:color="auto"/>
        <w:bottom w:val="none" w:sz="0" w:space="0" w:color="auto"/>
        <w:right w:val="none" w:sz="0" w:space="0" w:color="auto"/>
      </w:divBdr>
    </w:div>
    <w:div w:id="122161562">
      <w:marLeft w:val="480"/>
      <w:marRight w:val="0"/>
      <w:marTop w:val="0"/>
      <w:marBottom w:val="0"/>
      <w:divBdr>
        <w:top w:val="none" w:sz="0" w:space="0" w:color="auto"/>
        <w:left w:val="none" w:sz="0" w:space="0" w:color="auto"/>
        <w:bottom w:val="none" w:sz="0" w:space="0" w:color="auto"/>
        <w:right w:val="none" w:sz="0" w:space="0" w:color="auto"/>
      </w:divBdr>
    </w:div>
    <w:div w:id="122388112">
      <w:marLeft w:val="480"/>
      <w:marRight w:val="0"/>
      <w:marTop w:val="0"/>
      <w:marBottom w:val="0"/>
      <w:divBdr>
        <w:top w:val="none" w:sz="0" w:space="0" w:color="auto"/>
        <w:left w:val="none" w:sz="0" w:space="0" w:color="auto"/>
        <w:bottom w:val="none" w:sz="0" w:space="0" w:color="auto"/>
        <w:right w:val="none" w:sz="0" w:space="0" w:color="auto"/>
      </w:divBdr>
    </w:div>
    <w:div w:id="122577952">
      <w:bodyDiv w:val="1"/>
      <w:marLeft w:val="0"/>
      <w:marRight w:val="0"/>
      <w:marTop w:val="0"/>
      <w:marBottom w:val="0"/>
      <w:divBdr>
        <w:top w:val="none" w:sz="0" w:space="0" w:color="auto"/>
        <w:left w:val="none" w:sz="0" w:space="0" w:color="auto"/>
        <w:bottom w:val="none" w:sz="0" w:space="0" w:color="auto"/>
        <w:right w:val="none" w:sz="0" w:space="0" w:color="auto"/>
      </w:divBdr>
    </w:div>
    <w:div w:id="122627360">
      <w:marLeft w:val="480"/>
      <w:marRight w:val="0"/>
      <w:marTop w:val="0"/>
      <w:marBottom w:val="0"/>
      <w:divBdr>
        <w:top w:val="none" w:sz="0" w:space="0" w:color="auto"/>
        <w:left w:val="none" w:sz="0" w:space="0" w:color="auto"/>
        <w:bottom w:val="none" w:sz="0" w:space="0" w:color="auto"/>
        <w:right w:val="none" w:sz="0" w:space="0" w:color="auto"/>
      </w:divBdr>
    </w:div>
    <w:div w:id="122700005">
      <w:marLeft w:val="480"/>
      <w:marRight w:val="0"/>
      <w:marTop w:val="0"/>
      <w:marBottom w:val="0"/>
      <w:divBdr>
        <w:top w:val="none" w:sz="0" w:space="0" w:color="auto"/>
        <w:left w:val="none" w:sz="0" w:space="0" w:color="auto"/>
        <w:bottom w:val="none" w:sz="0" w:space="0" w:color="auto"/>
        <w:right w:val="none" w:sz="0" w:space="0" w:color="auto"/>
      </w:divBdr>
    </w:div>
    <w:div w:id="122775517">
      <w:bodyDiv w:val="1"/>
      <w:marLeft w:val="0"/>
      <w:marRight w:val="0"/>
      <w:marTop w:val="0"/>
      <w:marBottom w:val="0"/>
      <w:divBdr>
        <w:top w:val="none" w:sz="0" w:space="0" w:color="auto"/>
        <w:left w:val="none" w:sz="0" w:space="0" w:color="auto"/>
        <w:bottom w:val="none" w:sz="0" w:space="0" w:color="auto"/>
        <w:right w:val="none" w:sz="0" w:space="0" w:color="auto"/>
      </w:divBdr>
    </w:div>
    <w:div w:id="122820312">
      <w:marLeft w:val="480"/>
      <w:marRight w:val="0"/>
      <w:marTop w:val="0"/>
      <w:marBottom w:val="0"/>
      <w:divBdr>
        <w:top w:val="none" w:sz="0" w:space="0" w:color="auto"/>
        <w:left w:val="none" w:sz="0" w:space="0" w:color="auto"/>
        <w:bottom w:val="none" w:sz="0" w:space="0" w:color="auto"/>
        <w:right w:val="none" w:sz="0" w:space="0" w:color="auto"/>
      </w:divBdr>
    </w:div>
    <w:div w:id="122889220">
      <w:marLeft w:val="480"/>
      <w:marRight w:val="0"/>
      <w:marTop w:val="0"/>
      <w:marBottom w:val="0"/>
      <w:divBdr>
        <w:top w:val="none" w:sz="0" w:space="0" w:color="auto"/>
        <w:left w:val="none" w:sz="0" w:space="0" w:color="auto"/>
        <w:bottom w:val="none" w:sz="0" w:space="0" w:color="auto"/>
        <w:right w:val="none" w:sz="0" w:space="0" w:color="auto"/>
      </w:divBdr>
    </w:div>
    <w:div w:id="122964004">
      <w:bodyDiv w:val="1"/>
      <w:marLeft w:val="0"/>
      <w:marRight w:val="0"/>
      <w:marTop w:val="0"/>
      <w:marBottom w:val="0"/>
      <w:divBdr>
        <w:top w:val="none" w:sz="0" w:space="0" w:color="auto"/>
        <w:left w:val="none" w:sz="0" w:space="0" w:color="auto"/>
        <w:bottom w:val="none" w:sz="0" w:space="0" w:color="auto"/>
        <w:right w:val="none" w:sz="0" w:space="0" w:color="auto"/>
      </w:divBdr>
    </w:div>
    <w:div w:id="123159313">
      <w:marLeft w:val="480"/>
      <w:marRight w:val="0"/>
      <w:marTop w:val="0"/>
      <w:marBottom w:val="0"/>
      <w:divBdr>
        <w:top w:val="none" w:sz="0" w:space="0" w:color="auto"/>
        <w:left w:val="none" w:sz="0" w:space="0" w:color="auto"/>
        <w:bottom w:val="none" w:sz="0" w:space="0" w:color="auto"/>
        <w:right w:val="none" w:sz="0" w:space="0" w:color="auto"/>
      </w:divBdr>
    </w:div>
    <w:div w:id="123231486">
      <w:marLeft w:val="480"/>
      <w:marRight w:val="0"/>
      <w:marTop w:val="0"/>
      <w:marBottom w:val="0"/>
      <w:divBdr>
        <w:top w:val="none" w:sz="0" w:space="0" w:color="auto"/>
        <w:left w:val="none" w:sz="0" w:space="0" w:color="auto"/>
        <w:bottom w:val="none" w:sz="0" w:space="0" w:color="auto"/>
        <w:right w:val="none" w:sz="0" w:space="0" w:color="auto"/>
      </w:divBdr>
    </w:div>
    <w:div w:id="123237002">
      <w:bodyDiv w:val="1"/>
      <w:marLeft w:val="0"/>
      <w:marRight w:val="0"/>
      <w:marTop w:val="0"/>
      <w:marBottom w:val="0"/>
      <w:divBdr>
        <w:top w:val="none" w:sz="0" w:space="0" w:color="auto"/>
        <w:left w:val="none" w:sz="0" w:space="0" w:color="auto"/>
        <w:bottom w:val="none" w:sz="0" w:space="0" w:color="auto"/>
        <w:right w:val="none" w:sz="0" w:space="0" w:color="auto"/>
      </w:divBdr>
    </w:div>
    <w:div w:id="123239861">
      <w:bodyDiv w:val="1"/>
      <w:marLeft w:val="0"/>
      <w:marRight w:val="0"/>
      <w:marTop w:val="0"/>
      <w:marBottom w:val="0"/>
      <w:divBdr>
        <w:top w:val="none" w:sz="0" w:space="0" w:color="auto"/>
        <w:left w:val="none" w:sz="0" w:space="0" w:color="auto"/>
        <w:bottom w:val="none" w:sz="0" w:space="0" w:color="auto"/>
        <w:right w:val="none" w:sz="0" w:space="0" w:color="auto"/>
      </w:divBdr>
    </w:div>
    <w:div w:id="123351345">
      <w:marLeft w:val="480"/>
      <w:marRight w:val="0"/>
      <w:marTop w:val="0"/>
      <w:marBottom w:val="0"/>
      <w:divBdr>
        <w:top w:val="none" w:sz="0" w:space="0" w:color="auto"/>
        <w:left w:val="none" w:sz="0" w:space="0" w:color="auto"/>
        <w:bottom w:val="none" w:sz="0" w:space="0" w:color="auto"/>
        <w:right w:val="none" w:sz="0" w:space="0" w:color="auto"/>
      </w:divBdr>
    </w:div>
    <w:div w:id="123544333">
      <w:marLeft w:val="480"/>
      <w:marRight w:val="0"/>
      <w:marTop w:val="0"/>
      <w:marBottom w:val="0"/>
      <w:divBdr>
        <w:top w:val="none" w:sz="0" w:space="0" w:color="auto"/>
        <w:left w:val="none" w:sz="0" w:space="0" w:color="auto"/>
        <w:bottom w:val="none" w:sz="0" w:space="0" w:color="auto"/>
        <w:right w:val="none" w:sz="0" w:space="0" w:color="auto"/>
      </w:divBdr>
    </w:div>
    <w:div w:id="123623613">
      <w:marLeft w:val="480"/>
      <w:marRight w:val="0"/>
      <w:marTop w:val="0"/>
      <w:marBottom w:val="0"/>
      <w:divBdr>
        <w:top w:val="none" w:sz="0" w:space="0" w:color="auto"/>
        <w:left w:val="none" w:sz="0" w:space="0" w:color="auto"/>
        <w:bottom w:val="none" w:sz="0" w:space="0" w:color="auto"/>
        <w:right w:val="none" w:sz="0" w:space="0" w:color="auto"/>
      </w:divBdr>
    </w:div>
    <w:div w:id="123696385">
      <w:marLeft w:val="480"/>
      <w:marRight w:val="0"/>
      <w:marTop w:val="0"/>
      <w:marBottom w:val="0"/>
      <w:divBdr>
        <w:top w:val="none" w:sz="0" w:space="0" w:color="auto"/>
        <w:left w:val="none" w:sz="0" w:space="0" w:color="auto"/>
        <w:bottom w:val="none" w:sz="0" w:space="0" w:color="auto"/>
        <w:right w:val="none" w:sz="0" w:space="0" w:color="auto"/>
      </w:divBdr>
    </w:div>
    <w:div w:id="123737056">
      <w:marLeft w:val="480"/>
      <w:marRight w:val="0"/>
      <w:marTop w:val="0"/>
      <w:marBottom w:val="0"/>
      <w:divBdr>
        <w:top w:val="none" w:sz="0" w:space="0" w:color="auto"/>
        <w:left w:val="none" w:sz="0" w:space="0" w:color="auto"/>
        <w:bottom w:val="none" w:sz="0" w:space="0" w:color="auto"/>
        <w:right w:val="none" w:sz="0" w:space="0" w:color="auto"/>
      </w:divBdr>
    </w:div>
    <w:div w:id="123885879">
      <w:marLeft w:val="480"/>
      <w:marRight w:val="0"/>
      <w:marTop w:val="0"/>
      <w:marBottom w:val="0"/>
      <w:divBdr>
        <w:top w:val="none" w:sz="0" w:space="0" w:color="auto"/>
        <w:left w:val="none" w:sz="0" w:space="0" w:color="auto"/>
        <w:bottom w:val="none" w:sz="0" w:space="0" w:color="auto"/>
        <w:right w:val="none" w:sz="0" w:space="0" w:color="auto"/>
      </w:divBdr>
    </w:div>
    <w:div w:id="123887075">
      <w:bodyDiv w:val="1"/>
      <w:marLeft w:val="0"/>
      <w:marRight w:val="0"/>
      <w:marTop w:val="0"/>
      <w:marBottom w:val="0"/>
      <w:divBdr>
        <w:top w:val="none" w:sz="0" w:space="0" w:color="auto"/>
        <w:left w:val="none" w:sz="0" w:space="0" w:color="auto"/>
        <w:bottom w:val="none" w:sz="0" w:space="0" w:color="auto"/>
        <w:right w:val="none" w:sz="0" w:space="0" w:color="auto"/>
      </w:divBdr>
    </w:div>
    <w:div w:id="123892138">
      <w:marLeft w:val="480"/>
      <w:marRight w:val="0"/>
      <w:marTop w:val="0"/>
      <w:marBottom w:val="0"/>
      <w:divBdr>
        <w:top w:val="none" w:sz="0" w:space="0" w:color="auto"/>
        <w:left w:val="none" w:sz="0" w:space="0" w:color="auto"/>
        <w:bottom w:val="none" w:sz="0" w:space="0" w:color="auto"/>
        <w:right w:val="none" w:sz="0" w:space="0" w:color="auto"/>
      </w:divBdr>
    </w:div>
    <w:div w:id="123930832">
      <w:marLeft w:val="480"/>
      <w:marRight w:val="0"/>
      <w:marTop w:val="0"/>
      <w:marBottom w:val="0"/>
      <w:divBdr>
        <w:top w:val="none" w:sz="0" w:space="0" w:color="auto"/>
        <w:left w:val="none" w:sz="0" w:space="0" w:color="auto"/>
        <w:bottom w:val="none" w:sz="0" w:space="0" w:color="auto"/>
        <w:right w:val="none" w:sz="0" w:space="0" w:color="auto"/>
      </w:divBdr>
    </w:div>
    <w:div w:id="123933931">
      <w:bodyDiv w:val="1"/>
      <w:marLeft w:val="0"/>
      <w:marRight w:val="0"/>
      <w:marTop w:val="0"/>
      <w:marBottom w:val="0"/>
      <w:divBdr>
        <w:top w:val="none" w:sz="0" w:space="0" w:color="auto"/>
        <w:left w:val="none" w:sz="0" w:space="0" w:color="auto"/>
        <w:bottom w:val="none" w:sz="0" w:space="0" w:color="auto"/>
        <w:right w:val="none" w:sz="0" w:space="0" w:color="auto"/>
      </w:divBdr>
    </w:div>
    <w:div w:id="123961187">
      <w:marLeft w:val="480"/>
      <w:marRight w:val="0"/>
      <w:marTop w:val="0"/>
      <w:marBottom w:val="0"/>
      <w:divBdr>
        <w:top w:val="none" w:sz="0" w:space="0" w:color="auto"/>
        <w:left w:val="none" w:sz="0" w:space="0" w:color="auto"/>
        <w:bottom w:val="none" w:sz="0" w:space="0" w:color="auto"/>
        <w:right w:val="none" w:sz="0" w:space="0" w:color="auto"/>
      </w:divBdr>
    </w:div>
    <w:div w:id="124010025">
      <w:marLeft w:val="480"/>
      <w:marRight w:val="0"/>
      <w:marTop w:val="0"/>
      <w:marBottom w:val="0"/>
      <w:divBdr>
        <w:top w:val="none" w:sz="0" w:space="0" w:color="auto"/>
        <w:left w:val="none" w:sz="0" w:space="0" w:color="auto"/>
        <w:bottom w:val="none" w:sz="0" w:space="0" w:color="auto"/>
        <w:right w:val="none" w:sz="0" w:space="0" w:color="auto"/>
      </w:divBdr>
    </w:div>
    <w:div w:id="124127571">
      <w:marLeft w:val="480"/>
      <w:marRight w:val="0"/>
      <w:marTop w:val="0"/>
      <w:marBottom w:val="0"/>
      <w:divBdr>
        <w:top w:val="none" w:sz="0" w:space="0" w:color="auto"/>
        <w:left w:val="none" w:sz="0" w:space="0" w:color="auto"/>
        <w:bottom w:val="none" w:sz="0" w:space="0" w:color="auto"/>
        <w:right w:val="none" w:sz="0" w:space="0" w:color="auto"/>
      </w:divBdr>
    </w:div>
    <w:div w:id="124155991">
      <w:marLeft w:val="480"/>
      <w:marRight w:val="0"/>
      <w:marTop w:val="0"/>
      <w:marBottom w:val="0"/>
      <w:divBdr>
        <w:top w:val="none" w:sz="0" w:space="0" w:color="auto"/>
        <w:left w:val="none" w:sz="0" w:space="0" w:color="auto"/>
        <w:bottom w:val="none" w:sz="0" w:space="0" w:color="auto"/>
        <w:right w:val="none" w:sz="0" w:space="0" w:color="auto"/>
      </w:divBdr>
    </w:div>
    <w:div w:id="124273731">
      <w:marLeft w:val="480"/>
      <w:marRight w:val="0"/>
      <w:marTop w:val="0"/>
      <w:marBottom w:val="0"/>
      <w:divBdr>
        <w:top w:val="none" w:sz="0" w:space="0" w:color="auto"/>
        <w:left w:val="none" w:sz="0" w:space="0" w:color="auto"/>
        <w:bottom w:val="none" w:sz="0" w:space="0" w:color="auto"/>
        <w:right w:val="none" w:sz="0" w:space="0" w:color="auto"/>
      </w:divBdr>
    </w:div>
    <w:div w:id="124394204">
      <w:bodyDiv w:val="1"/>
      <w:marLeft w:val="0"/>
      <w:marRight w:val="0"/>
      <w:marTop w:val="0"/>
      <w:marBottom w:val="0"/>
      <w:divBdr>
        <w:top w:val="none" w:sz="0" w:space="0" w:color="auto"/>
        <w:left w:val="none" w:sz="0" w:space="0" w:color="auto"/>
        <w:bottom w:val="none" w:sz="0" w:space="0" w:color="auto"/>
        <w:right w:val="none" w:sz="0" w:space="0" w:color="auto"/>
      </w:divBdr>
      <w:divsChild>
        <w:div w:id="10497367">
          <w:marLeft w:val="480"/>
          <w:marRight w:val="0"/>
          <w:marTop w:val="0"/>
          <w:marBottom w:val="0"/>
          <w:divBdr>
            <w:top w:val="none" w:sz="0" w:space="0" w:color="auto"/>
            <w:left w:val="none" w:sz="0" w:space="0" w:color="auto"/>
            <w:bottom w:val="none" w:sz="0" w:space="0" w:color="auto"/>
            <w:right w:val="none" w:sz="0" w:space="0" w:color="auto"/>
          </w:divBdr>
        </w:div>
        <w:div w:id="28116230">
          <w:marLeft w:val="480"/>
          <w:marRight w:val="0"/>
          <w:marTop w:val="0"/>
          <w:marBottom w:val="0"/>
          <w:divBdr>
            <w:top w:val="none" w:sz="0" w:space="0" w:color="auto"/>
            <w:left w:val="none" w:sz="0" w:space="0" w:color="auto"/>
            <w:bottom w:val="none" w:sz="0" w:space="0" w:color="auto"/>
            <w:right w:val="none" w:sz="0" w:space="0" w:color="auto"/>
          </w:divBdr>
        </w:div>
        <w:div w:id="297996669">
          <w:marLeft w:val="480"/>
          <w:marRight w:val="0"/>
          <w:marTop w:val="0"/>
          <w:marBottom w:val="0"/>
          <w:divBdr>
            <w:top w:val="none" w:sz="0" w:space="0" w:color="auto"/>
            <w:left w:val="none" w:sz="0" w:space="0" w:color="auto"/>
            <w:bottom w:val="none" w:sz="0" w:space="0" w:color="auto"/>
            <w:right w:val="none" w:sz="0" w:space="0" w:color="auto"/>
          </w:divBdr>
        </w:div>
        <w:div w:id="454562230">
          <w:marLeft w:val="480"/>
          <w:marRight w:val="0"/>
          <w:marTop w:val="0"/>
          <w:marBottom w:val="0"/>
          <w:divBdr>
            <w:top w:val="none" w:sz="0" w:space="0" w:color="auto"/>
            <w:left w:val="none" w:sz="0" w:space="0" w:color="auto"/>
            <w:bottom w:val="none" w:sz="0" w:space="0" w:color="auto"/>
            <w:right w:val="none" w:sz="0" w:space="0" w:color="auto"/>
          </w:divBdr>
        </w:div>
        <w:div w:id="516771555">
          <w:marLeft w:val="480"/>
          <w:marRight w:val="0"/>
          <w:marTop w:val="0"/>
          <w:marBottom w:val="0"/>
          <w:divBdr>
            <w:top w:val="none" w:sz="0" w:space="0" w:color="auto"/>
            <w:left w:val="none" w:sz="0" w:space="0" w:color="auto"/>
            <w:bottom w:val="none" w:sz="0" w:space="0" w:color="auto"/>
            <w:right w:val="none" w:sz="0" w:space="0" w:color="auto"/>
          </w:divBdr>
        </w:div>
        <w:div w:id="561329327">
          <w:marLeft w:val="480"/>
          <w:marRight w:val="0"/>
          <w:marTop w:val="0"/>
          <w:marBottom w:val="0"/>
          <w:divBdr>
            <w:top w:val="none" w:sz="0" w:space="0" w:color="auto"/>
            <w:left w:val="none" w:sz="0" w:space="0" w:color="auto"/>
            <w:bottom w:val="none" w:sz="0" w:space="0" w:color="auto"/>
            <w:right w:val="none" w:sz="0" w:space="0" w:color="auto"/>
          </w:divBdr>
        </w:div>
        <w:div w:id="605233206">
          <w:marLeft w:val="480"/>
          <w:marRight w:val="0"/>
          <w:marTop w:val="0"/>
          <w:marBottom w:val="0"/>
          <w:divBdr>
            <w:top w:val="none" w:sz="0" w:space="0" w:color="auto"/>
            <w:left w:val="none" w:sz="0" w:space="0" w:color="auto"/>
            <w:bottom w:val="none" w:sz="0" w:space="0" w:color="auto"/>
            <w:right w:val="none" w:sz="0" w:space="0" w:color="auto"/>
          </w:divBdr>
        </w:div>
        <w:div w:id="618806606">
          <w:marLeft w:val="480"/>
          <w:marRight w:val="0"/>
          <w:marTop w:val="0"/>
          <w:marBottom w:val="0"/>
          <w:divBdr>
            <w:top w:val="none" w:sz="0" w:space="0" w:color="auto"/>
            <w:left w:val="none" w:sz="0" w:space="0" w:color="auto"/>
            <w:bottom w:val="none" w:sz="0" w:space="0" w:color="auto"/>
            <w:right w:val="none" w:sz="0" w:space="0" w:color="auto"/>
          </w:divBdr>
        </w:div>
        <w:div w:id="644163283">
          <w:marLeft w:val="480"/>
          <w:marRight w:val="0"/>
          <w:marTop w:val="0"/>
          <w:marBottom w:val="0"/>
          <w:divBdr>
            <w:top w:val="none" w:sz="0" w:space="0" w:color="auto"/>
            <w:left w:val="none" w:sz="0" w:space="0" w:color="auto"/>
            <w:bottom w:val="none" w:sz="0" w:space="0" w:color="auto"/>
            <w:right w:val="none" w:sz="0" w:space="0" w:color="auto"/>
          </w:divBdr>
        </w:div>
        <w:div w:id="674260928">
          <w:marLeft w:val="480"/>
          <w:marRight w:val="0"/>
          <w:marTop w:val="0"/>
          <w:marBottom w:val="0"/>
          <w:divBdr>
            <w:top w:val="none" w:sz="0" w:space="0" w:color="auto"/>
            <w:left w:val="none" w:sz="0" w:space="0" w:color="auto"/>
            <w:bottom w:val="none" w:sz="0" w:space="0" w:color="auto"/>
            <w:right w:val="none" w:sz="0" w:space="0" w:color="auto"/>
          </w:divBdr>
        </w:div>
        <w:div w:id="699010384">
          <w:marLeft w:val="480"/>
          <w:marRight w:val="0"/>
          <w:marTop w:val="0"/>
          <w:marBottom w:val="0"/>
          <w:divBdr>
            <w:top w:val="none" w:sz="0" w:space="0" w:color="auto"/>
            <w:left w:val="none" w:sz="0" w:space="0" w:color="auto"/>
            <w:bottom w:val="none" w:sz="0" w:space="0" w:color="auto"/>
            <w:right w:val="none" w:sz="0" w:space="0" w:color="auto"/>
          </w:divBdr>
        </w:div>
        <w:div w:id="753015211">
          <w:marLeft w:val="480"/>
          <w:marRight w:val="0"/>
          <w:marTop w:val="0"/>
          <w:marBottom w:val="0"/>
          <w:divBdr>
            <w:top w:val="none" w:sz="0" w:space="0" w:color="auto"/>
            <w:left w:val="none" w:sz="0" w:space="0" w:color="auto"/>
            <w:bottom w:val="none" w:sz="0" w:space="0" w:color="auto"/>
            <w:right w:val="none" w:sz="0" w:space="0" w:color="auto"/>
          </w:divBdr>
        </w:div>
        <w:div w:id="764497872">
          <w:marLeft w:val="480"/>
          <w:marRight w:val="0"/>
          <w:marTop w:val="0"/>
          <w:marBottom w:val="0"/>
          <w:divBdr>
            <w:top w:val="none" w:sz="0" w:space="0" w:color="auto"/>
            <w:left w:val="none" w:sz="0" w:space="0" w:color="auto"/>
            <w:bottom w:val="none" w:sz="0" w:space="0" w:color="auto"/>
            <w:right w:val="none" w:sz="0" w:space="0" w:color="auto"/>
          </w:divBdr>
        </w:div>
        <w:div w:id="778139815">
          <w:marLeft w:val="480"/>
          <w:marRight w:val="0"/>
          <w:marTop w:val="0"/>
          <w:marBottom w:val="0"/>
          <w:divBdr>
            <w:top w:val="none" w:sz="0" w:space="0" w:color="auto"/>
            <w:left w:val="none" w:sz="0" w:space="0" w:color="auto"/>
            <w:bottom w:val="none" w:sz="0" w:space="0" w:color="auto"/>
            <w:right w:val="none" w:sz="0" w:space="0" w:color="auto"/>
          </w:divBdr>
        </w:div>
        <w:div w:id="890504521">
          <w:marLeft w:val="480"/>
          <w:marRight w:val="0"/>
          <w:marTop w:val="0"/>
          <w:marBottom w:val="0"/>
          <w:divBdr>
            <w:top w:val="none" w:sz="0" w:space="0" w:color="auto"/>
            <w:left w:val="none" w:sz="0" w:space="0" w:color="auto"/>
            <w:bottom w:val="none" w:sz="0" w:space="0" w:color="auto"/>
            <w:right w:val="none" w:sz="0" w:space="0" w:color="auto"/>
          </w:divBdr>
        </w:div>
        <w:div w:id="925847694">
          <w:marLeft w:val="480"/>
          <w:marRight w:val="0"/>
          <w:marTop w:val="0"/>
          <w:marBottom w:val="0"/>
          <w:divBdr>
            <w:top w:val="none" w:sz="0" w:space="0" w:color="auto"/>
            <w:left w:val="none" w:sz="0" w:space="0" w:color="auto"/>
            <w:bottom w:val="none" w:sz="0" w:space="0" w:color="auto"/>
            <w:right w:val="none" w:sz="0" w:space="0" w:color="auto"/>
          </w:divBdr>
        </w:div>
        <w:div w:id="975986791">
          <w:marLeft w:val="480"/>
          <w:marRight w:val="0"/>
          <w:marTop w:val="0"/>
          <w:marBottom w:val="0"/>
          <w:divBdr>
            <w:top w:val="none" w:sz="0" w:space="0" w:color="auto"/>
            <w:left w:val="none" w:sz="0" w:space="0" w:color="auto"/>
            <w:bottom w:val="none" w:sz="0" w:space="0" w:color="auto"/>
            <w:right w:val="none" w:sz="0" w:space="0" w:color="auto"/>
          </w:divBdr>
        </w:div>
        <w:div w:id="1004747420">
          <w:marLeft w:val="480"/>
          <w:marRight w:val="0"/>
          <w:marTop w:val="0"/>
          <w:marBottom w:val="0"/>
          <w:divBdr>
            <w:top w:val="none" w:sz="0" w:space="0" w:color="auto"/>
            <w:left w:val="none" w:sz="0" w:space="0" w:color="auto"/>
            <w:bottom w:val="none" w:sz="0" w:space="0" w:color="auto"/>
            <w:right w:val="none" w:sz="0" w:space="0" w:color="auto"/>
          </w:divBdr>
        </w:div>
        <w:div w:id="1052343560">
          <w:marLeft w:val="480"/>
          <w:marRight w:val="0"/>
          <w:marTop w:val="0"/>
          <w:marBottom w:val="0"/>
          <w:divBdr>
            <w:top w:val="none" w:sz="0" w:space="0" w:color="auto"/>
            <w:left w:val="none" w:sz="0" w:space="0" w:color="auto"/>
            <w:bottom w:val="none" w:sz="0" w:space="0" w:color="auto"/>
            <w:right w:val="none" w:sz="0" w:space="0" w:color="auto"/>
          </w:divBdr>
        </w:div>
        <w:div w:id="1075859007">
          <w:marLeft w:val="480"/>
          <w:marRight w:val="0"/>
          <w:marTop w:val="0"/>
          <w:marBottom w:val="0"/>
          <w:divBdr>
            <w:top w:val="none" w:sz="0" w:space="0" w:color="auto"/>
            <w:left w:val="none" w:sz="0" w:space="0" w:color="auto"/>
            <w:bottom w:val="none" w:sz="0" w:space="0" w:color="auto"/>
            <w:right w:val="none" w:sz="0" w:space="0" w:color="auto"/>
          </w:divBdr>
        </w:div>
        <w:div w:id="1107965678">
          <w:marLeft w:val="480"/>
          <w:marRight w:val="0"/>
          <w:marTop w:val="0"/>
          <w:marBottom w:val="0"/>
          <w:divBdr>
            <w:top w:val="none" w:sz="0" w:space="0" w:color="auto"/>
            <w:left w:val="none" w:sz="0" w:space="0" w:color="auto"/>
            <w:bottom w:val="none" w:sz="0" w:space="0" w:color="auto"/>
            <w:right w:val="none" w:sz="0" w:space="0" w:color="auto"/>
          </w:divBdr>
        </w:div>
        <w:div w:id="1113550892">
          <w:marLeft w:val="480"/>
          <w:marRight w:val="0"/>
          <w:marTop w:val="0"/>
          <w:marBottom w:val="0"/>
          <w:divBdr>
            <w:top w:val="none" w:sz="0" w:space="0" w:color="auto"/>
            <w:left w:val="none" w:sz="0" w:space="0" w:color="auto"/>
            <w:bottom w:val="none" w:sz="0" w:space="0" w:color="auto"/>
            <w:right w:val="none" w:sz="0" w:space="0" w:color="auto"/>
          </w:divBdr>
        </w:div>
        <w:div w:id="1172178789">
          <w:marLeft w:val="480"/>
          <w:marRight w:val="0"/>
          <w:marTop w:val="0"/>
          <w:marBottom w:val="0"/>
          <w:divBdr>
            <w:top w:val="none" w:sz="0" w:space="0" w:color="auto"/>
            <w:left w:val="none" w:sz="0" w:space="0" w:color="auto"/>
            <w:bottom w:val="none" w:sz="0" w:space="0" w:color="auto"/>
            <w:right w:val="none" w:sz="0" w:space="0" w:color="auto"/>
          </w:divBdr>
        </w:div>
        <w:div w:id="1231889870">
          <w:marLeft w:val="480"/>
          <w:marRight w:val="0"/>
          <w:marTop w:val="0"/>
          <w:marBottom w:val="0"/>
          <w:divBdr>
            <w:top w:val="none" w:sz="0" w:space="0" w:color="auto"/>
            <w:left w:val="none" w:sz="0" w:space="0" w:color="auto"/>
            <w:bottom w:val="none" w:sz="0" w:space="0" w:color="auto"/>
            <w:right w:val="none" w:sz="0" w:space="0" w:color="auto"/>
          </w:divBdr>
        </w:div>
      </w:divsChild>
    </w:div>
    <w:div w:id="124395364">
      <w:marLeft w:val="480"/>
      <w:marRight w:val="0"/>
      <w:marTop w:val="0"/>
      <w:marBottom w:val="0"/>
      <w:divBdr>
        <w:top w:val="none" w:sz="0" w:space="0" w:color="auto"/>
        <w:left w:val="none" w:sz="0" w:space="0" w:color="auto"/>
        <w:bottom w:val="none" w:sz="0" w:space="0" w:color="auto"/>
        <w:right w:val="none" w:sz="0" w:space="0" w:color="auto"/>
      </w:divBdr>
    </w:div>
    <w:div w:id="124397299">
      <w:bodyDiv w:val="1"/>
      <w:marLeft w:val="0"/>
      <w:marRight w:val="0"/>
      <w:marTop w:val="0"/>
      <w:marBottom w:val="0"/>
      <w:divBdr>
        <w:top w:val="none" w:sz="0" w:space="0" w:color="auto"/>
        <w:left w:val="none" w:sz="0" w:space="0" w:color="auto"/>
        <w:bottom w:val="none" w:sz="0" w:space="0" w:color="auto"/>
        <w:right w:val="none" w:sz="0" w:space="0" w:color="auto"/>
      </w:divBdr>
      <w:divsChild>
        <w:div w:id="39330231">
          <w:marLeft w:val="480"/>
          <w:marRight w:val="0"/>
          <w:marTop w:val="0"/>
          <w:marBottom w:val="0"/>
          <w:divBdr>
            <w:top w:val="none" w:sz="0" w:space="0" w:color="auto"/>
            <w:left w:val="none" w:sz="0" w:space="0" w:color="auto"/>
            <w:bottom w:val="none" w:sz="0" w:space="0" w:color="auto"/>
            <w:right w:val="none" w:sz="0" w:space="0" w:color="auto"/>
          </w:divBdr>
        </w:div>
        <w:div w:id="113444562">
          <w:marLeft w:val="480"/>
          <w:marRight w:val="0"/>
          <w:marTop w:val="0"/>
          <w:marBottom w:val="0"/>
          <w:divBdr>
            <w:top w:val="none" w:sz="0" w:space="0" w:color="auto"/>
            <w:left w:val="none" w:sz="0" w:space="0" w:color="auto"/>
            <w:bottom w:val="none" w:sz="0" w:space="0" w:color="auto"/>
            <w:right w:val="none" w:sz="0" w:space="0" w:color="auto"/>
          </w:divBdr>
        </w:div>
        <w:div w:id="140738403">
          <w:marLeft w:val="480"/>
          <w:marRight w:val="0"/>
          <w:marTop w:val="0"/>
          <w:marBottom w:val="0"/>
          <w:divBdr>
            <w:top w:val="none" w:sz="0" w:space="0" w:color="auto"/>
            <w:left w:val="none" w:sz="0" w:space="0" w:color="auto"/>
            <w:bottom w:val="none" w:sz="0" w:space="0" w:color="auto"/>
            <w:right w:val="none" w:sz="0" w:space="0" w:color="auto"/>
          </w:divBdr>
        </w:div>
        <w:div w:id="161092470">
          <w:marLeft w:val="480"/>
          <w:marRight w:val="0"/>
          <w:marTop w:val="0"/>
          <w:marBottom w:val="0"/>
          <w:divBdr>
            <w:top w:val="none" w:sz="0" w:space="0" w:color="auto"/>
            <w:left w:val="none" w:sz="0" w:space="0" w:color="auto"/>
            <w:bottom w:val="none" w:sz="0" w:space="0" w:color="auto"/>
            <w:right w:val="none" w:sz="0" w:space="0" w:color="auto"/>
          </w:divBdr>
        </w:div>
        <w:div w:id="222722588">
          <w:marLeft w:val="480"/>
          <w:marRight w:val="0"/>
          <w:marTop w:val="0"/>
          <w:marBottom w:val="0"/>
          <w:divBdr>
            <w:top w:val="none" w:sz="0" w:space="0" w:color="auto"/>
            <w:left w:val="none" w:sz="0" w:space="0" w:color="auto"/>
            <w:bottom w:val="none" w:sz="0" w:space="0" w:color="auto"/>
            <w:right w:val="none" w:sz="0" w:space="0" w:color="auto"/>
          </w:divBdr>
        </w:div>
        <w:div w:id="231085335">
          <w:marLeft w:val="480"/>
          <w:marRight w:val="0"/>
          <w:marTop w:val="0"/>
          <w:marBottom w:val="0"/>
          <w:divBdr>
            <w:top w:val="none" w:sz="0" w:space="0" w:color="auto"/>
            <w:left w:val="none" w:sz="0" w:space="0" w:color="auto"/>
            <w:bottom w:val="none" w:sz="0" w:space="0" w:color="auto"/>
            <w:right w:val="none" w:sz="0" w:space="0" w:color="auto"/>
          </w:divBdr>
        </w:div>
        <w:div w:id="325667839">
          <w:marLeft w:val="480"/>
          <w:marRight w:val="0"/>
          <w:marTop w:val="0"/>
          <w:marBottom w:val="0"/>
          <w:divBdr>
            <w:top w:val="none" w:sz="0" w:space="0" w:color="auto"/>
            <w:left w:val="none" w:sz="0" w:space="0" w:color="auto"/>
            <w:bottom w:val="none" w:sz="0" w:space="0" w:color="auto"/>
            <w:right w:val="none" w:sz="0" w:space="0" w:color="auto"/>
          </w:divBdr>
        </w:div>
        <w:div w:id="368068855">
          <w:marLeft w:val="480"/>
          <w:marRight w:val="0"/>
          <w:marTop w:val="0"/>
          <w:marBottom w:val="0"/>
          <w:divBdr>
            <w:top w:val="none" w:sz="0" w:space="0" w:color="auto"/>
            <w:left w:val="none" w:sz="0" w:space="0" w:color="auto"/>
            <w:bottom w:val="none" w:sz="0" w:space="0" w:color="auto"/>
            <w:right w:val="none" w:sz="0" w:space="0" w:color="auto"/>
          </w:divBdr>
        </w:div>
        <w:div w:id="420689137">
          <w:marLeft w:val="480"/>
          <w:marRight w:val="0"/>
          <w:marTop w:val="0"/>
          <w:marBottom w:val="0"/>
          <w:divBdr>
            <w:top w:val="none" w:sz="0" w:space="0" w:color="auto"/>
            <w:left w:val="none" w:sz="0" w:space="0" w:color="auto"/>
            <w:bottom w:val="none" w:sz="0" w:space="0" w:color="auto"/>
            <w:right w:val="none" w:sz="0" w:space="0" w:color="auto"/>
          </w:divBdr>
        </w:div>
        <w:div w:id="434712282">
          <w:marLeft w:val="480"/>
          <w:marRight w:val="0"/>
          <w:marTop w:val="0"/>
          <w:marBottom w:val="0"/>
          <w:divBdr>
            <w:top w:val="none" w:sz="0" w:space="0" w:color="auto"/>
            <w:left w:val="none" w:sz="0" w:space="0" w:color="auto"/>
            <w:bottom w:val="none" w:sz="0" w:space="0" w:color="auto"/>
            <w:right w:val="none" w:sz="0" w:space="0" w:color="auto"/>
          </w:divBdr>
        </w:div>
        <w:div w:id="523786310">
          <w:marLeft w:val="480"/>
          <w:marRight w:val="0"/>
          <w:marTop w:val="0"/>
          <w:marBottom w:val="0"/>
          <w:divBdr>
            <w:top w:val="none" w:sz="0" w:space="0" w:color="auto"/>
            <w:left w:val="none" w:sz="0" w:space="0" w:color="auto"/>
            <w:bottom w:val="none" w:sz="0" w:space="0" w:color="auto"/>
            <w:right w:val="none" w:sz="0" w:space="0" w:color="auto"/>
          </w:divBdr>
        </w:div>
        <w:div w:id="579295697">
          <w:marLeft w:val="480"/>
          <w:marRight w:val="0"/>
          <w:marTop w:val="0"/>
          <w:marBottom w:val="0"/>
          <w:divBdr>
            <w:top w:val="none" w:sz="0" w:space="0" w:color="auto"/>
            <w:left w:val="none" w:sz="0" w:space="0" w:color="auto"/>
            <w:bottom w:val="none" w:sz="0" w:space="0" w:color="auto"/>
            <w:right w:val="none" w:sz="0" w:space="0" w:color="auto"/>
          </w:divBdr>
        </w:div>
        <w:div w:id="750548192">
          <w:marLeft w:val="480"/>
          <w:marRight w:val="0"/>
          <w:marTop w:val="0"/>
          <w:marBottom w:val="0"/>
          <w:divBdr>
            <w:top w:val="none" w:sz="0" w:space="0" w:color="auto"/>
            <w:left w:val="none" w:sz="0" w:space="0" w:color="auto"/>
            <w:bottom w:val="none" w:sz="0" w:space="0" w:color="auto"/>
            <w:right w:val="none" w:sz="0" w:space="0" w:color="auto"/>
          </w:divBdr>
        </w:div>
        <w:div w:id="813958568">
          <w:marLeft w:val="480"/>
          <w:marRight w:val="0"/>
          <w:marTop w:val="0"/>
          <w:marBottom w:val="0"/>
          <w:divBdr>
            <w:top w:val="none" w:sz="0" w:space="0" w:color="auto"/>
            <w:left w:val="none" w:sz="0" w:space="0" w:color="auto"/>
            <w:bottom w:val="none" w:sz="0" w:space="0" w:color="auto"/>
            <w:right w:val="none" w:sz="0" w:space="0" w:color="auto"/>
          </w:divBdr>
        </w:div>
        <w:div w:id="819419185">
          <w:marLeft w:val="480"/>
          <w:marRight w:val="0"/>
          <w:marTop w:val="0"/>
          <w:marBottom w:val="0"/>
          <w:divBdr>
            <w:top w:val="none" w:sz="0" w:space="0" w:color="auto"/>
            <w:left w:val="none" w:sz="0" w:space="0" w:color="auto"/>
            <w:bottom w:val="none" w:sz="0" w:space="0" w:color="auto"/>
            <w:right w:val="none" w:sz="0" w:space="0" w:color="auto"/>
          </w:divBdr>
        </w:div>
        <w:div w:id="868876811">
          <w:marLeft w:val="480"/>
          <w:marRight w:val="0"/>
          <w:marTop w:val="0"/>
          <w:marBottom w:val="0"/>
          <w:divBdr>
            <w:top w:val="none" w:sz="0" w:space="0" w:color="auto"/>
            <w:left w:val="none" w:sz="0" w:space="0" w:color="auto"/>
            <w:bottom w:val="none" w:sz="0" w:space="0" w:color="auto"/>
            <w:right w:val="none" w:sz="0" w:space="0" w:color="auto"/>
          </w:divBdr>
        </w:div>
        <w:div w:id="885064540">
          <w:marLeft w:val="480"/>
          <w:marRight w:val="0"/>
          <w:marTop w:val="0"/>
          <w:marBottom w:val="0"/>
          <w:divBdr>
            <w:top w:val="none" w:sz="0" w:space="0" w:color="auto"/>
            <w:left w:val="none" w:sz="0" w:space="0" w:color="auto"/>
            <w:bottom w:val="none" w:sz="0" w:space="0" w:color="auto"/>
            <w:right w:val="none" w:sz="0" w:space="0" w:color="auto"/>
          </w:divBdr>
        </w:div>
        <w:div w:id="947350765">
          <w:marLeft w:val="480"/>
          <w:marRight w:val="0"/>
          <w:marTop w:val="0"/>
          <w:marBottom w:val="0"/>
          <w:divBdr>
            <w:top w:val="none" w:sz="0" w:space="0" w:color="auto"/>
            <w:left w:val="none" w:sz="0" w:space="0" w:color="auto"/>
            <w:bottom w:val="none" w:sz="0" w:space="0" w:color="auto"/>
            <w:right w:val="none" w:sz="0" w:space="0" w:color="auto"/>
          </w:divBdr>
        </w:div>
        <w:div w:id="967324095">
          <w:marLeft w:val="480"/>
          <w:marRight w:val="0"/>
          <w:marTop w:val="0"/>
          <w:marBottom w:val="0"/>
          <w:divBdr>
            <w:top w:val="none" w:sz="0" w:space="0" w:color="auto"/>
            <w:left w:val="none" w:sz="0" w:space="0" w:color="auto"/>
            <w:bottom w:val="none" w:sz="0" w:space="0" w:color="auto"/>
            <w:right w:val="none" w:sz="0" w:space="0" w:color="auto"/>
          </w:divBdr>
        </w:div>
        <w:div w:id="1006788551">
          <w:marLeft w:val="480"/>
          <w:marRight w:val="0"/>
          <w:marTop w:val="0"/>
          <w:marBottom w:val="0"/>
          <w:divBdr>
            <w:top w:val="none" w:sz="0" w:space="0" w:color="auto"/>
            <w:left w:val="none" w:sz="0" w:space="0" w:color="auto"/>
            <w:bottom w:val="none" w:sz="0" w:space="0" w:color="auto"/>
            <w:right w:val="none" w:sz="0" w:space="0" w:color="auto"/>
          </w:divBdr>
        </w:div>
        <w:div w:id="1022173389">
          <w:marLeft w:val="480"/>
          <w:marRight w:val="0"/>
          <w:marTop w:val="0"/>
          <w:marBottom w:val="0"/>
          <w:divBdr>
            <w:top w:val="none" w:sz="0" w:space="0" w:color="auto"/>
            <w:left w:val="none" w:sz="0" w:space="0" w:color="auto"/>
            <w:bottom w:val="none" w:sz="0" w:space="0" w:color="auto"/>
            <w:right w:val="none" w:sz="0" w:space="0" w:color="auto"/>
          </w:divBdr>
        </w:div>
        <w:div w:id="1028721444">
          <w:marLeft w:val="480"/>
          <w:marRight w:val="0"/>
          <w:marTop w:val="0"/>
          <w:marBottom w:val="0"/>
          <w:divBdr>
            <w:top w:val="none" w:sz="0" w:space="0" w:color="auto"/>
            <w:left w:val="none" w:sz="0" w:space="0" w:color="auto"/>
            <w:bottom w:val="none" w:sz="0" w:space="0" w:color="auto"/>
            <w:right w:val="none" w:sz="0" w:space="0" w:color="auto"/>
          </w:divBdr>
        </w:div>
        <w:div w:id="1043560316">
          <w:marLeft w:val="480"/>
          <w:marRight w:val="0"/>
          <w:marTop w:val="0"/>
          <w:marBottom w:val="0"/>
          <w:divBdr>
            <w:top w:val="none" w:sz="0" w:space="0" w:color="auto"/>
            <w:left w:val="none" w:sz="0" w:space="0" w:color="auto"/>
            <w:bottom w:val="none" w:sz="0" w:space="0" w:color="auto"/>
            <w:right w:val="none" w:sz="0" w:space="0" w:color="auto"/>
          </w:divBdr>
        </w:div>
        <w:div w:id="1111630846">
          <w:marLeft w:val="480"/>
          <w:marRight w:val="0"/>
          <w:marTop w:val="0"/>
          <w:marBottom w:val="0"/>
          <w:divBdr>
            <w:top w:val="none" w:sz="0" w:space="0" w:color="auto"/>
            <w:left w:val="none" w:sz="0" w:space="0" w:color="auto"/>
            <w:bottom w:val="none" w:sz="0" w:space="0" w:color="auto"/>
            <w:right w:val="none" w:sz="0" w:space="0" w:color="auto"/>
          </w:divBdr>
        </w:div>
        <w:div w:id="1125150059">
          <w:marLeft w:val="480"/>
          <w:marRight w:val="0"/>
          <w:marTop w:val="0"/>
          <w:marBottom w:val="0"/>
          <w:divBdr>
            <w:top w:val="none" w:sz="0" w:space="0" w:color="auto"/>
            <w:left w:val="none" w:sz="0" w:space="0" w:color="auto"/>
            <w:bottom w:val="none" w:sz="0" w:space="0" w:color="auto"/>
            <w:right w:val="none" w:sz="0" w:space="0" w:color="auto"/>
          </w:divBdr>
        </w:div>
        <w:div w:id="1172257283">
          <w:marLeft w:val="480"/>
          <w:marRight w:val="0"/>
          <w:marTop w:val="0"/>
          <w:marBottom w:val="0"/>
          <w:divBdr>
            <w:top w:val="none" w:sz="0" w:space="0" w:color="auto"/>
            <w:left w:val="none" w:sz="0" w:space="0" w:color="auto"/>
            <w:bottom w:val="none" w:sz="0" w:space="0" w:color="auto"/>
            <w:right w:val="none" w:sz="0" w:space="0" w:color="auto"/>
          </w:divBdr>
        </w:div>
        <w:div w:id="1190870524">
          <w:marLeft w:val="480"/>
          <w:marRight w:val="0"/>
          <w:marTop w:val="0"/>
          <w:marBottom w:val="0"/>
          <w:divBdr>
            <w:top w:val="none" w:sz="0" w:space="0" w:color="auto"/>
            <w:left w:val="none" w:sz="0" w:space="0" w:color="auto"/>
            <w:bottom w:val="none" w:sz="0" w:space="0" w:color="auto"/>
            <w:right w:val="none" w:sz="0" w:space="0" w:color="auto"/>
          </w:divBdr>
        </w:div>
        <w:div w:id="1223252106">
          <w:marLeft w:val="480"/>
          <w:marRight w:val="0"/>
          <w:marTop w:val="0"/>
          <w:marBottom w:val="0"/>
          <w:divBdr>
            <w:top w:val="none" w:sz="0" w:space="0" w:color="auto"/>
            <w:left w:val="none" w:sz="0" w:space="0" w:color="auto"/>
            <w:bottom w:val="none" w:sz="0" w:space="0" w:color="auto"/>
            <w:right w:val="none" w:sz="0" w:space="0" w:color="auto"/>
          </w:divBdr>
        </w:div>
        <w:div w:id="1224871332">
          <w:marLeft w:val="480"/>
          <w:marRight w:val="0"/>
          <w:marTop w:val="0"/>
          <w:marBottom w:val="0"/>
          <w:divBdr>
            <w:top w:val="none" w:sz="0" w:space="0" w:color="auto"/>
            <w:left w:val="none" w:sz="0" w:space="0" w:color="auto"/>
            <w:bottom w:val="none" w:sz="0" w:space="0" w:color="auto"/>
            <w:right w:val="none" w:sz="0" w:space="0" w:color="auto"/>
          </w:divBdr>
        </w:div>
        <w:div w:id="1227228194">
          <w:marLeft w:val="480"/>
          <w:marRight w:val="0"/>
          <w:marTop w:val="0"/>
          <w:marBottom w:val="0"/>
          <w:divBdr>
            <w:top w:val="none" w:sz="0" w:space="0" w:color="auto"/>
            <w:left w:val="none" w:sz="0" w:space="0" w:color="auto"/>
            <w:bottom w:val="none" w:sz="0" w:space="0" w:color="auto"/>
            <w:right w:val="none" w:sz="0" w:space="0" w:color="auto"/>
          </w:divBdr>
        </w:div>
        <w:div w:id="1244950856">
          <w:marLeft w:val="480"/>
          <w:marRight w:val="0"/>
          <w:marTop w:val="0"/>
          <w:marBottom w:val="0"/>
          <w:divBdr>
            <w:top w:val="none" w:sz="0" w:space="0" w:color="auto"/>
            <w:left w:val="none" w:sz="0" w:space="0" w:color="auto"/>
            <w:bottom w:val="none" w:sz="0" w:space="0" w:color="auto"/>
            <w:right w:val="none" w:sz="0" w:space="0" w:color="auto"/>
          </w:divBdr>
        </w:div>
        <w:div w:id="1285189867">
          <w:marLeft w:val="480"/>
          <w:marRight w:val="0"/>
          <w:marTop w:val="0"/>
          <w:marBottom w:val="0"/>
          <w:divBdr>
            <w:top w:val="none" w:sz="0" w:space="0" w:color="auto"/>
            <w:left w:val="none" w:sz="0" w:space="0" w:color="auto"/>
            <w:bottom w:val="none" w:sz="0" w:space="0" w:color="auto"/>
            <w:right w:val="none" w:sz="0" w:space="0" w:color="auto"/>
          </w:divBdr>
        </w:div>
        <w:div w:id="1311785242">
          <w:marLeft w:val="480"/>
          <w:marRight w:val="0"/>
          <w:marTop w:val="0"/>
          <w:marBottom w:val="0"/>
          <w:divBdr>
            <w:top w:val="none" w:sz="0" w:space="0" w:color="auto"/>
            <w:left w:val="none" w:sz="0" w:space="0" w:color="auto"/>
            <w:bottom w:val="none" w:sz="0" w:space="0" w:color="auto"/>
            <w:right w:val="none" w:sz="0" w:space="0" w:color="auto"/>
          </w:divBdr>
        </w:div>
        <w:div w:id="1350252102">
          <w:marLeft w:val="480"/>
          <w:marRight w:val="0"/>
          <w:marTop w:val="0"/>
          <w:marBottom w:val="0"/>
          <w:divBdr>
            <w:top w:val="none" w:sz="0" w:space="0" w:color="auto"/>
            <w:left w:val="none" w:sz="0" w:space="0" w:color="auto"/>
            <w:bottom w:val="none" w:sz="0" w:space="0" w:color="auto"/>
            <w:right w:val="none" w:sz="0" w:space="0" w:color="auto"/>
          </w:divBdr>
        </w:div>
      </w:divsChild>
    </w:div>
    <w:div w:id="124466800">
      <w:marLeft w:val="480"/>
      <w:marRight w:val="0"/>
      <w:marTop w:val="0"/>
      <w:marBottom w:val="0"/>
      <w:divBdr>
        <w:top w:val="none" w:sz="0" w:space="0" w:color="auto"/>
        <w:left w:val="none" w:sz="0" w:space="0" w:color="auto"/>
        <w:bottom w:val="none" w:sz="0" w:space="0" w:color="auto"/>
        <w:right w:val="none" w:sz="0" w:space="0" w:color="auto"/>
      </w:divBdr>
    </w:div>
    <w:div w:id="124468146">
      <w:marLeft w:val="480"/>
      <w:marRight w:val="0"/>
      <w:marTop w:val="0"/>
      <w:marBottom w:val="0"/>
      <w:divBdr>
        <w:top w:val="none" w:sz="0" w:space="0" w:color="auto"/>
        <w:left w:val="none" w:sz="0" w:space="0" w:color="auto"/>
        <w:bottom w:val="none" w:sz="0" w:space="0" w:color="auto"/>
        <w:right w:val="none" w:sz="0" w:space="0" w:color="auto"/>
      </w:divBdr>
    </w:div>
    <w:div w:id="124738734">
      <w:marLeft w:val="480"/>
      <w:marRight w:val="0"/>
      <w:marTop w:val="0"/>
      <w:marBottom w:val="0"/>
      <w:divBdr>
        <w:top w:val="none" w:sz="0" w:space="0" w:color="auto"/>
        <w:left w:val="none" w:sz="0" w:space="0" w:color="auto"/>
        <w:bottom w:val="none" w:sz="0" w:space="0" w:color="auto"/>
        <w:right w:val="none" w:sz="0" w:space="0" w:color="auto"/>
      </w:divBdr>
    </w:div>
    <w:div w:id="124783507">
      <w:marLeft w:val="480"/>
      <w:marRight w:val="0"/>
      <w:marTop w:val="0"/>
      <w:marBottom w:val="0"/>
      <w:divBdr>
        <w:top w:val="none" w:sz="0" w:space="0" w:color="auto"/>
        <w:left w:val="none" w:sz="0" w:space="0" w:color="auto"/>
        <w:bottom w:val="none" w:sz="0" w:space="0" w:color="auto"/>
        <w:right w:val="none" w:sz="0" w:space="0" w:color="auto"/>
      </w:divBdr>
    </w:div>
    <w:div w:id="124979012">
      <w:marLeft w:val="480"/>
      <w:marRight w:val="0"/>
      <w:marTop w:val="0"/>
      <w:marBottom w:val="0"/>
      <w:divBdr>
        <w:top w:val="none" w:sz="0" w:space="0" w:color="auto"/>
        <w:left w:val="none" w:sz="0" w:space="0" w:color="auto"/>
        <w:bottom w:val="none" w:sz="0" w:space="0" w:color="auto"/>
        <w:right w:val="none" w:sz="0" w:space="0" w:color="auto"/>
      </w:divBdr>
    </w:div>
    <w:div w:id="124979139">
      <w:marLeft w:val="480"/>
      <w:marRight w:val="0"/>
      <w:marTop w:val="0"/>
      <w:marBottom w:val="0"/>
      <w:divBdr>
        <w:top w:val="none" w:sz="0" w:space="0" w:color="auto"/>
        <w:left w:val="none" w:sz="0" w:space="0" w:color="auto"/>
        <w:bottom w:val="none" w:sz="0" w:space="0" w:color="auto"/>
        <w:right w:val="none" w:sz="0" w:space="0" w:color="auto"/>
      </w:divBdr>
    </w:div>
    <w:div w:id="125005107">
      <w:marLeft w:val="480"/>
      <w:marRight w:val="0"/>
      <w:marTop w:val="0"/>
      <w:marBottom w:val="0"/>
      <w:divBdr>
        <w:top w:val="none" w:sz="0" w:space="0" w:color="auto"/>
        <w:left w:val="none" w:sz="0" w:space="0" w:color="auto"/>
        <w:bottom w:val="none" w:sz="0" w:space="0" w:color="auto"/>
        <w:right w:val="none" w:sz="0" w:space="0" w:color="auto"/>
      </w:divBdr>
    </w:div>
    <w:div w:id="125204548">
      <w:marLeft w:val="480"/>
      <w:marRight w:val="0"/>
      <w:marTop w:val="0"/>
      <w:marBottom w:val="0"/>
      <w:divBdr>
        <w:top w:val="none" w:sz="0" w:space="0" w:color="auto"/>
        <w:left w:val="none" w:sz="0" w:space="0" w:color="auto"/>
        <w:bottom w:val="none" w:sz="0" w:space="0" w:color="auto"/>
        <w:right w:val="none" w:sz="0" w:space="0" w:color="auto"/>
      </w:divBdr>
    </w:div>
    <w:div w:id="125390274">
      <w:bodyDiv w:val="1"/>
      <w:marLeft w:val="0"/>
      <w:marRight w:val="0"/>
      <w:marTop w:val="0"/>
      <w:marBottom w:val="0"/>
      <w:divBdr>
        <w:top w:val="none" w:sz="0" w:space="0" w:color="auto"/>
        <w:left w:val="none" w:sz="0" w:space="0" w:color="auto"/>
        <w:bottom w:val="none" w:sz="0" w:space="0" w:color="auto"/>
        <w:right w:val="none" w:sz="0" w:space="0" w:color="auto"/>
      </w:divBdr>
    </w:div>
    <w:div w:id="125510131">
      <w:marLeft w:val="480"/>
      <w:marRight w:val="0"/>
      <w:marTop w:val="0"/>
      <w:marBottom w:val="0"/>
      <w:divBdr>
        <w:top w:val="none" w:sz="0" w:space="0" w:color="auto"/>
        <w:left w:val="none" w:sz="0" w:space="0" w:color="auto"/>
        <w:bottom w:val="none" w:sz="0" w:space="0" w:color="auto"/>
        <w:right w:val="none" w:sz="0" w:space="0" w:color="auto"/>
      </w:divBdr>
    </w:div>
    <w:div w:id="125584533">
      <w:marLeft w:val="480"/>
      <w:marRight w:val="0"/>
      <w:marTop w:val="0"/>
      <w:marBottom w:val="0"/>
      <w:divBdr>
        <w:top w:val="none" w:sz="0" w:space="0" w:color="auto"/>
        <w:left w:val="none" w:sz="0" w:space="0" w:color="auto"/>
        <w:bottom w:val="none" w:sz="0" w:space="0" w:color="auto"/>
        <w:right w:val="none" w:sz="0" w:space="0" w:color="auto"/>
      </w:divBdr>
    </w:div>
    <w:div w:id="125589939">
      <w:marLeft w:val="480"/>
      <w:marRight w:val="0"/>
      <w:marTop w:val="0"/>
      <w:marBottom w:val="0"/>
      <w:divBdr>
        <w:top w:val="none" w:sz="0" w:space="0" w:color="auto"/>
        <w:left w:val="none" w:sz="0" w:space="0" w:color="auto"/>
        <w:bottom w:val="none" w:sz="0" w:space="0" w:color="auto"/>
        <w:right w:val="none" w:sz="0" w:space="0" w:color="auto"/>
      </w:divBdr>
    </w:div>
    <w:div w:id="125659131">
      <w:bodyDiv w:val="1"/>
      <w:marLeft w:val="0"/>
      <w:marRight w:val="0"/>
      <w:marTop w:val="0"/>
      <w:marBottom w:val="0"/>
      <w:divBdr>
        <w:top w:val="none" w:sz="0" w:space="0" w:color="auto"/>
        <w:left w:val="none" w:sz="0" w:space="0" w:color="auto"/>
        <w:bottom w:val="none" w:sz="0" w:space="0" w:color="auto"/>
        <w:right w:val="none" w:sz="0" w:space="0" w:color="auto"/>
      </w:divBdr>
    </w:div>
    <w:div w:id="125781384">
      <w:marLeft w:val="480"/>
      <w:marRight w:val="0"/>
      <w:marTop w:val="0"/>
      <w:marBottom w:val="0"/>
      <w:divBdr>
        <w:top w:val="none" w:sz="0" w:space="0" w:color="auto"/>
        <w:left w:val="none" w:sz="0" w:space="0" w:color="auto"/>
        <w:bottom w:val="none" w:sz="0" w:space="0" w:color="auto"/>
        <w:right w:val="none" w:sz="0" w:space="0" w:color="auto"/>
      </w:divBdr>
    </w:div>
    <w:div w:id="125853051">
      <w:marLeft w:val="480"/>
      <w:marRight w:val="0"/>
      <w:marTop w:val="0"/>
      <w:marBottom w:val="0"/>
      <w:divBdr>
        <w:top w:val="none" w:sz="0" w:space="0" w:color="auto"/>
        <w:left w:val="none" w:sz="0" w:space="0" w:color="auto"/>
        <w:bottom w:val="none" w:sz="0" w:space="0" w:color="auto"/>
        <w:right w:val="none" w:sz="0" w:space="0" w:color="auto"/>
      </w:divBdr>
    </w:div>
    <w:div w:id="125902195">
      <w:marLeft w:val="480"/>
      <w:marRight w:val="0"/>
      <w:marTop w:val="0"/>
      <w:marBottom w:val="0"/>
      <w:divBdr>
        <w:top w:val="none" w:sz="0" w:space="0" w:color="auto"/>
        <w:left w:val="none" w:sz="0" w:space="0" w:color="auto"/>
        <w:bottom w:val="none" w:sz="0" w:space="0" w:color="auto"/>
        <w:right w:val="none" w:sz="0" w:space="0" w:color="auto"/>
      </w:divBdr>
    </w:div>
    <w:div w:id="126051420">
      <w:bodyDiv w:val="1"/>
      <w:marLeft w:val="0"/>
      <w:marRight w:val="0"/>
      <w:marTop w:val="0"/>
      <w:marBottom w:val="0"/>
      <w:divBdr>
        <w:top w:val="none" w:sz="0" w:space="0" w:color="auto"/>
        <w:left w:val="none" w:sz="0" w:space="0" w:color="auto"/>
        <w:bottom w:val="none" w:sz="0" w:space="0" w:color="auto"/>
        <w:right w:val="none" w:sz="0" w:space="0" w:color="auto"/>
      </w:divBdr>
    </w:div>
    <w:div w:id="126239241">
      <w:bodyDiv w:val="1"/>
      <w:marLeft w:val="0"/>
      <w:marRight w:val="0"/>
      <w:marTop w:val="0"/>
      <w:marBottom w:val="0"/>
      <w:divBdr>
        <w:top w:val="none" w:sz="0" w:space="0" w:color="auto"/>
        <w:left w:val="none" w:sz="0" w:space="0" w:color="auto"/>
        <w:bottom w:val="none" w:sz="0" w:space="0" w:color="auto"/>
        <w:right w:val="none" w:sz="0" w:space="0" w:color="auto"/>
      </w:divBdr>
    </w:div>
    <w:div w:id="126316346">
      <w:marLeft w:val="480"/>
      <w:marRight w:val="0"/>
      <w:marTop w:val="0"/>
      <w:marBottom w:val="0"/>
      <w:divBdr>
        <w:top w:val="none" w:sz="0" w:space="0" w:color="auto"/>
        <w:left w:val="none" w:sz="0" w:space="0" w:color="auto"/>
        <w:bottom w:val="none" w:sz="0" w:space="0" w:color="auto"/>
        <w:right w:val="none" w:sz="0" w:space="0" w:color="auto"/>
      </w:divBdr>
    </w:div>
    <w:div w:id="126439295">
      <w:marLeft w:val="480"/>
      <w:marRight w:val="0"/>
      <w:marTop w:val="0"/>
      <w:marBottom w:val="0"/>
      <w:divBdr>
        <w:top w:val="none" w:sz="0" w:space="0" w:color="auto"/>
        <w:left w:val="none" w:sz="0" w:space="0" w:color="auto"/>
        <w:bottom w:val="none" w:sz="0" w:space="0" w:color="auto"/>
        <w:right w:val="none" w:sz="0" w:space="0" w:color="auto"/>
      </w:divBdr>
    </w:div>
    <w:div w:id="126627328">
      <w:marLeft w:val="480"/>
      <w:marRight w:val="0"/>
      <w:marTop w:val="0"/>
      <w:marBottom w:val="0"/>
      <w:divBdr>
        <w:top w:val="none" w:sz="0" w:space="0" w:color="auto"/>
        <w:left w:val="none" w:sz="0" w:space="0" w:color="auto"/>
        <w:bottom w:val="none" w:sz="0" w:space="0" w:color="auto"/>
        <w:right w:val="none" w:sz="0" w:space="0" w:color="auto"/>
      </w:divBdr>
    </w:div>
    <w:div w:id="126708540">
      <w:marLeft w:val="480"/>
      <w:marRight w:val="0"/>
      <w:marTop w:val="0"/>
      <w:marBottom w:val="0"/>
      <w:divBdr>
        <w:top w:val="none" w:sz="0" w:space="0" w:color="auto"/>
        <w:left w:val="none" w:sz="0" w:space="0" w:color="auto"/>
        <w:bottom w:val="none" w:sz="0" w:space="0" w:color="auto"/>
        <w:right w:val="none" w:sz="0" w:space="0" w:color="auto"/>
      </w:divBdr>
    </w:div>
    <w:div w:id="126970793">
      <w:bodyDiv w:val="1"/>
      <w:marLeft w:val="0"/>
      <w:marRight w:val="0"/>
      <w:marTop w:val="0"/>
      <w:marBottom w:val="0"/>
      <w:divBdr>
        <w:top w:val="none" w:sz="0" w:space="0" w:color="auto"/>
        <w:left w:val="none" w:sz="0" w:space="0" w:color="auto"/>
        <w:bottom w:val="none" w:sz="0" w:space="0" w:color="auto"/>
        <w:right w:val="none" w:sz="0" w:space="0" w:color="auto"/>
      </w:divBdr>
    </w:div>
    <w:div w:id="126974653">
      <w:bodyDiv w:val="1"/>
      <w:marLeft w:val="0"/>
      <w:marRight w:val="0"/>
      <w:marTop w:val="0"/>
      <w:marBottom w:val="0"/>
      <w:divBdr>
        <w:top w:val="none" w:sz="0" w:space="0" w:color="auto"/>
        <w:left w:val="none" w:sz="0" w:space="0" w:color="auto"/>
        <w:bottom w:val="none" w:sz="0" w:space="0" w:color="auto"/>
        <w:right w:val="none" w:sz="0" w:space="0" w:color="auto"/>
      </w:divBdr>
    </w:div>
    <w:div w:id="127283517">
      <w:marLeft w:val="480"/>
      <w:marRight w:val="0"/>
      <w:marTop w:val="0"/>
      <w:marBottom w:val="0"/>
      <w:divBdr>
        <w:top w:val="none" w:sz="0" w:space="0" w:color="auto"/>
        <w:left w:val="none" w:sz="0" w:space="0" w:color="auto"/>
        <w:bottom w:val="none" w:sz="0" w:space="0" w:color="auto"/>
        <w:right w:val="none" w:sz="0" w:space="0" w:color="auto"/>
      </w:divBdr>
    </w:div>
    <w:div w:id="127552560">
      <w:marLeft w:val="480"/>
      <w:marRight w:val="0"/>
      <w:marTop w:val="0"/>
      <w:marBottom w:val="0"/>
      <w:divBdr>
        <w:top w:val="none" w:sz="0" w:space="0" w:color="auto"/>
        <w:left w:val="none" w:sz="0" w:space="0" w:color="auto"/>
        <w:bottom w:val="none" w:sz="0" w:space="0" w:color="auto"/>
        <w:right w:val="none" w:sz="0" w:space="0" w:color="auto"/>
      </w:divBdr>
    </w:div>
    <w:div w:id="127553455">
      <w:marLeft w:val="480"/>
      <w:marRight w:val="0"/>
      <w:marTop w:val="0"/>
      <w:marBottom w:val="0"/>
      <w:divBdr>
        <w:top w:val="none" w:sz="0" w:space="0" w:color="auto"/>
        <w:left w:val="none" w:sz="0" w:space="0" w:color="auto"/>
        <w:bottom w:val="none" w:sz="0" w:space="0" w:color="auto"/>
        <w:right w:val="none" w:sz="0" w:space="0" w:color="auto"/>
      </w:divBdr>
    </w:div>
    <w:div w:id="127625251">
      <w:bodyDiv w:val="1"/>
      <w:marLeft w:val="0"/>
      <w:marRight w:val="0"/>
      <w:marTop w:val="0"/>
      <w:marBottom w:val="0"/>
      <w:divBdr>
        <w:top w:val="none" w:sz="0" w:space="0" w:color="auto"/>
        <w:left w:val="none" w:sz="0" w:space="0" w:color="auto"/>
        <w:bottom w:val="none" w:sz="0" w:space="0" w:color="auto"/>
        <w:right w:val="none" w:sz="0" w:space="0" w:color="auto"/>
      </w:divBdr>
    </w:div>
    <w:div w:id="127744783">
      <w:bodyDiv w:val="1"/>
      <w:marLeft w:val="0"/>
      <w:marRight w:val="0"/>
      <w:marTop w:val="0"/>
      <w:marBottom w:val="0"/>
      <w:divBdr>
        <w:top w:val="none" w:sz="0" w:space="0" w:color="auto"/>
        <w:left w:val="none" w:sz="0" w:space="0" w:color="auto"/>
        <w:bottom w:val="none" w:sz="0" w:space="0" w:color="auto"/>
        <w:right w:val="none" w:sz="0" w:space="0" w:color="auto"/>
      </w:divBdr>
    </w:div>
    <w:div w:id="127749763">
      <w:marLeft w:val="480"/>
      <w:marRight w:val="0"/>
      <w:marTop w:val="0"/>
      <w:marBottom w:val="0"/>
      <w:divBdr>
        <w:top w:val="none" w:sz="0" w:space="0" w:color="auto"/>
        <w:left w:val="none" w:sz="0" w:space="0" w:color="auto"/>
        <w:bottom w:val="none" w:sz="0" w:space="0" w:color="auto"/>
        <w:right w:val="none" w:sz="0" w:space="0" w:color="auto"/>
      </w:divBdr>
    </w:div>
    <w:div w:id="127862665">
      <w:marLeft w:val="480"/>
      <w:marRight w:val="0"/>
      <w:marTop w:val="0"/>
      <w:marBottom w:val="0"/>
      <w:divBdr>
        <w:top w:val="none" w:sz="0" w:space="0" w:color="auto"/>
        <w:left w:val="none" w:sz="0" w:space="0" w:color="auto"/>
        <w:bottom w:val="none" w:sz="0" w:space="0" w:color="auto"/>
        <w:right w:val="none" w:sz="0" w:space="0" w:color="auto"/>
      </w:divBdr>
    </w:div>
    <w:div w:id="127865429">
      <w:marLeft w:val="480"/>
      <w:marRight w:val="0"/>
      <w:marTop w:val="0"/>
      <w:marBottom w:val="0"/>
      <w:divBdr>
        <w:top w:val="none" w:sz="0" w:space="0" w:color="auto"/>
        <w:left w:val="none" w:sz="0" w:space="0" w:color="auto"/>
        <w:bottom w:val="none" w:sz="0" w:space="0" w:color="auto"/>
        <w:right w:val="none" w:sz="0" w:space="0" w:color="auto"/>
      </w:divBdr>
    </w:div>
    <w:div w:id="127866633">
      <w:marLeft w:val="480"/>
      <w:marRight w:val="0"/>
      <w:marTop w:val="0"/>
      <w:marBottom w:val="0"/>
      <w:divBdr>
        <w:top w:val="none" w:sz="0" w:space="0" w:color="auto"/>
        <w:left w:val="none" w:sz="0" w:space="0" w:color="auto"/>
        <w:bottom w:val="none" w:sz="0" w:space="0" w:color="auto"/>
        <w:right w:val="none" w:sz="0" w:space="0" w:color="auto"/>
      </w:divBdr>
    </w:div>
    <w:div w:id="127939160">
      <w:bodyDiv w:val="1"/>
      <w:marLeft w:val="0"/>
      <w:marRight w:val="0"/>
      <w:marTop w:val="0"/>
      <w:marBottom w:val="0"/>
      <w:divBdr>
        <w:top w:val="none" w:sz="0" w:space="0" w:color="auto"/>
        <w:left w:val="none" w:sz="0" w:space="0" w:color="auto"/>
        <w:bottom w:val="none" w:sz="0" w:space="0" w:color="auto"/>
        <w:right w:val="none" w:sz="0" w:space="0" w:color="auto"/>
      </w:divBdr>
    </w:div>
    <w:div w:id="128017372">
      <w:marLeft w:val="480"/>
      <w:marRight w:val="0"/>
      <w:marTop w:val="0"/>
      <w:marBottom w:val="0"/>
      <w:divBdr>
        <w:top w:val="none" w:sz="0" w:space="0" w:color="auto"/>
        <w:left w:val="none" w:sz="0" w:space="0" w:color="auto"/>
        <w:bottom w:val="none" w:sz="0" w:space="0" w:color="auto"/>
        <w:right w:val="none" w:sz="0" w:space="0" w:color="auto"/>
      </w:divBdr>
    </w:div>
    <w:div w:id="128132298">
      <w:marLeft w:val="480"/>
      <w:marRight w:val="0"/>
      <w:marTop w:val="0"/>
      <w:marBottom w:val="0"/>
      <w:divBdr>
        <w:top w:val="none" w:sz="0" w:space="0" w:color="auto"/>
        <w:left w:val="none" w:sz="0" w:space="0" w:color="auto"/>
        <w:bottom w:val="none" w:sz="0" w:space="0" w:color="auto"/>
        <w:right w:val="none" w:sz="0" w:space="0" w:color="auto"/>
      </w:divBdr>
    </w:div>
    <w:div w:id="128397245">
      <w:marLeft w:val="480"/>
      <w:marRight w:val="0"/>
      <w:marTop w:val="0"/>
      <w:marBottom w:val="0"/>
      <w:divBdr>
        <w:top w:val="none" w:sz="0" w:space="0" w:color="auto"/>
        <w:left w:val="none" w:sz="0" w:space="0" w:color="auto"/>
        <w:bottom w:val="none" w:sz="0" w:space="0" w:color="auto"/>
        <w:right w:val="none" w:sz="0" w:space="0" w:color="auto"/>
      </w:divBdr>
    </w:div>
    <w:div w:id="128397617">
      <w:marLeft w:val="480"/>
      <w:marRight w:val="0"/>
      <w:marTop w:val="0"/>
      <w:marBottom w:val="0"/>
      <w:divBdr>
        <w:top w:val="none" w:sz="0" w:space="0" w:color="auto"/>
        <w:left w:val="none" w:sz="0" w:space="0" w:color="auto"/>
        <w:bottom w:val="none" w:sz="0" w:space="0" w:color="auto"/>
        <w:right w:val="none" w:sz="0" w:space="0" w:color="auto"/>
      </w:divBdr>
    </w:div>
    <w:div w:id="128476391">
      <w:bodyDiv w:val="1"/>
      <w:marLeft w:val="0"/>
      <w:marRight w:val="0"/>
      <w:marTop w:val="0"/>
      <w:marBottom w:val="0"/>
      <w:divBdr>
        <w:top w:val="none" w:sz="0" w:space="0" w:color="auto"/>
        <w:left w:val="none" w:sz="0" w:space="0" w:color="auto"/>
        <w:bottom w:val="none" w:sz="0" w:space="0" w:color="auto"/>
        <w:right w:val="none" w:sz="0" w:space="0" w:color="auto"/>
      </w:divBdr>
    </w:div>
    <w:div w:id="128476569">
      <w:marLeft w:val="480"/>
      <w:marRight w:val="0"/>
      <w:marTop w:val="0"/>
      <w:marBottom w:val="0"/>
      <w:divBdr>
        <w:top w:val="none" w:sz="0" w:space="0" w:color="auto"/>
        <w:left w:val="none" w:sz="0" w:space="0" w:color="auto"/>
        <w:bottom w:val="none" w:sz="0" w:space="0" w:color="auto"/>
        <w:right w:val="none" w:sz="0" w:space="0" w:color="auto"/>
      </w:divBdr>
    </w:div>
    <w:div w:id="128478200">
      <w:marLeft w:val="480"/>
      <w:marRight w:val="0"/>
      <w:marTop w:val="0"/>
      <w:marBottom w:val="0"/>
      <w:divBdr>
        <w:top w:val="none" w:sz="0" w:space="0" w:color="auto"/>
        <w:left w:val="none" w:sz="0" w:space="0" w:color="auto"/>
        <w:bottom w:val="none" w:sz="0" w:space="0" w:color="auto"/>
        <w:right w:val="none" w:sz="0" w:space="0" w:color="auto"/>
      </w:divBdr>
    </w:div>
    <w:div w:id="128715316">
      <w:marLeft w:val="480"/>
      <w:marRight w:val="0"/>
      <w:marTop w:val="0"/>
      <w:marBottom w:val="0"/>
      <w:divBdr>
        <w:top w:val="none" w:sz="0" w:space="0" w:color="auto"/>
        <w:left w:val="none" w:sz="0" w:space="0" w:color="auto"/>
        <w:bottom w:val="none" w:sz="0" w:space="0" w:color="auto"/>
        <w:right w:val="none" w:sz="0" w:space="0" w:color="auto"/>
      </w:divBdr>
    </w:div>
    <w:div w:id="128715517">
      <w:marLeft w:val="480"/>
      <w:marRight w:val="0"/>
      <w:marTop w:val="0"/>
      <w:marBottom w:val="0"/>
      <w:divBdr>
        <w:top w:val="none" w:sz="0" w:space="0" w:color="auto"/>
        <w:left w:val="none" w:sz="0" w:space="0" w:color="auto"/>
        <w:bottom w:val="none" w:sz="0" w:space="0" w:color="auto"/>
        <w:right w:val="none" w:sz="0" w:space="0" w:color="auto"/>
      </w:divBdr>
    </w:div>
    <w:div w:id="128865826">
      <w:marLeft w:val="480"/>
      <w:marRight w:val="0"/>
      <w:marTop w:val="0"/>
      <w:marBottom w:val="0"/>
      <w:divBdr>
        <w:top w:val="none" w:sz="0" w:space="0" w:color="auto"/>
        <w:left w:val="none" w:sz="0" w:space="0" w:color="auto"/>
        <w:bottom w:val="none" w:sz="0" w:space="0" w:color="auto"/>
        <w:right w:val="none" w:sz="0" w:space="0" w:color="auto"/>
      </w:divBdr>
    </w:div>
    <w:div w:id="128935082">
      <w:marLeft w:val="480"/>
      <w:marRight w:val="0"/>
      <w:marTop w:val="0"/>
      <w:marBottom w:val="0"/>
      <w:divBdr>
        <w:top w:val="none" w:sz="0" w:space="0" w:color="auto"/>
        <w:left w:val="none" w:sz="0" w:space="0" w:color="auto"/>
        <w:bottom w:val="none" w:sz="0" w:space="0" w:color="auto"/>
        <w:right w:val="none" w:sz="0" w:space="0" w:color="auto"/>
      </w:divBdr>
    </w:div>
    <w:div w:id="128941860">
      <w:marLeft w:val="480"/>
      <w:marRight w:val="0"/>
      <w:marTop w:val="0"/>
      <w:marBottom w:val="0"/>
      <w:divBdr>
        <w:top w:val="none" w:sz="0" w:space="0" w:color="auto"/>
        <w:left w:val="none" w:sz="0" w:space="0" w:color="auto"/>
        <w:bottom w:val="none" w:sz="0" w:space="0" w:color="auto"/>
        <w:right w:val="none" w:sz="0" w:space="0" w:color="auto"/>
      </w:divBdr>
    </w:div>
    <w:div w:id="128977759">
      <w:marLeft w:val="480"/>
      <w:marRight w:val="0"/>
      <w:marTop w:val="0"/>
      <w:marBottom w:val="0"/>
      <w:divBdr>
        <w:top w:val="none" w:sz="0" w:space="0" w:color="auto"/>
        <w:left w:val="none" w:sz="0" w:space="0" w:color="auto"/>
        <w:bottom w:val="none" w:sz="0" w:space="0" w:color="auto"/>
        <w:right w:val="none" w:sz="0" w:space="0" w:color="auto"/>
      </w:divBdr>
    </w:div>
    <w:div w:id="128979130">
      <w:marLeft w:val="480"/>
      <w:marRight w:val="0"/>
      <w:marTop w:val="0"/>
      <w:marBottom w:val="0"/>
      <w:divBdr>
        <w:top w:val="none" w:sz="0" w:space="0" w:color="auto"/>
        <w:left w:val="none" w:sz="0" w:space="0" w:color="auto"/>
        <w:bottom w:val="none" w:sz="0" w:space="0" w:color="auto"/>
        <w:right w:val="none" w:sz="0" w:space="0" w:color="auto"/>
      </w:divBdr>
    </w:div>
    <w:div w:id="128979856">
      <w:marLeft w:val="480"/>
      <w:marRight w:val="0"/>
      <w:marTop w:val="0"/>
      <w:marBottom w:val="0"/>
      <w:divBdr>
        <w:top w:val="none" w:sz="0" w:space="0" w:color="auto"/>
        <w:left w:val="none" w:sz="0" w:space="0" w:color="auto"/>
        <w:bottom w:val="none" w:sz="0" w:space="0" w:color="auto"/>
        <w:right w:val="none" w:sz="0" w:space="0" w:color="auto"/>
      </w:divBdr>
    </w:div>
    <w:div w:id="129052930">
      <w:marLeft w:val="480"/>
      <w:marRight w:val="0"/>
      <w:marTop w:val="0"/>
      <w:marBottom w:val="0"/>
      <w:divBdr>
        <w:top w:val="none" w:sz="0" w:space="0" w:color="auto"/>
        <w:left w:val="none" w:sz="0" w:space="0" w:color="auto"/>
        <w:bottom w:val="none" w:sz="0" w:space="0" w:color="auto"/>
        <w:right w:val="none" w:sz="0" w:space="0" w:color="auto"/>
      </w:divBdr>
    </w:div>
    <w:div w:id="129057242">
      <w:marLeft w:val="480"/>
      <w:marRight w:val="0"/>
      <w:marTop w:val="0"/>
      <w:marBottom w:val="0"/>
      <w:divBdr>
        <w:top w:val="none" w:sz="0" w:space="0" w:color="auto"/>
        <w:left w:val="none" w:sz="0" w:space="0" w:color="auto"/>
        <w:bottom w:val="none" w:sz="0" w:space="0" w:color="auto"/>
        <w:right w:val="none" w:sz="0" w:space="0" w:color="auto"/>
      </w:divBdr>
    </w:div>
    <w:div w:id="129058501">
      <w:marLeft w:val="480"/>
      <w:marRight w:val="0"/>
      <w:marTop w:val="0"/>
      <w:marBottom w:val="0"/>
      <w:divBdr>
        <w:top w:val="none" w:sz="0" w:space="0" w:color="auto"/>
        <w:left w:val="none" w:sz="0" w:space="0" w:color="auto"/>
        <w:bottom w:val="none" w:sz="0" w:space="0" w:color="auto"/>
        <w:right w:val="none" w:sz="0" w:space="0" w:color="auto"/>
      </w:divBdr>
    </w:div>
    <w:div w:id="129136652">
      <w:marLeft w:val="480"/>
      <w:marRight w:val="0"/>
      <w:marTop w:val="0"/>
      <w:marBottom w:val="0"/>
      <w:divBdr>
        <w:top w:val="none" w:sz="0" w:space="0" w:color="auto"/>
        <w:left w:val="none" w:sz="0" w:space="0" w:color="auto"/>
        <w:bottom w:val="none" w:sz="0" w:space="0" w:color="auto"/>
        <w:right w:val="none" w:sz="0" w:space="0" w:color="auto"/>
      </w:divBdr>
    </w:div>
    <w:div w:id="129178773">
      <w:bodyDiv w:val="1"/>
      <w:marLeft w:val="0"/>
      <w:marRight w:val="0"/>
      <w:marTop w:val="0"/>
      <w:marBottom w:val="0"/>
      <w:divBdr>
        <w:top w:val="none" w:sz="0" w:space="0" w:color="auto"/>
        <w:left w:val="none" w:sz="0" w:space="0" w:color="auto"/>
        <w:bottom w:val="none" w:sz="0" w:space="0" w:color="auto"/>
        <w:right w:val="none" w:sz="0" w:space="0" w:color="auto"/>
      </w:divBdr>
    </w:div>
    <w:div w:id="129322485">
      <w:bodyDiv w:val="1"/>
      <w:marLeft w:val="0"/>
      <w:marRight w:val="0"/>
      <w:marTop w:val="0"/>
      <w:marBottom w:val="0"/>
      <w:divBdr>
        <w:top w:val="none" w:sz="0" w:space="0" w:color="auto"/>
        <w:left w:val="none" w:sz="0" w:space="0" w:color="auto"/>
        <w:bottom w:val="none" w:sz="0" w:space="0" w:color="auto"/>
        <w:right w:val="none" w:sz="0" w:space="0" w:color="auto"/>
      </w:divBdr>
    </w:div>
    <w:div w:id="129517124">
      <w:bodyDiv w:val="1"/>
      <w:marLeft w:val="0"/>
      <w:marRight w:val="0"/>
      <w:marTop w:val="0"/>
      <w:marBottom w:val="0"/>
      <w:divBdr>
        <w:top w:val="none" w:sz="0" w:space="0" w:color="auto"/>
        <w:left w:val="none" w:sz="0" w:space="0" w:color="auto"/>
        <w:bottom w:val="none" w:sz="0" w:space="0" w:color="auto"/>
        <w:right w:val="none" w:sz="0" w:space="0" w:color="auto"/>
      </w:divBdr>
    </w:div>
    <w:div w:id="129520329">
      <w:bodyDiv w:val="1"/>
      <w:marLeft w:val="0"/>
      <w:marRight w:val="0"/>
      <w:marTop w:val="0"/>
      <w:marBottom w:val="0"/>
      <w:divBdr>
        <w:top w:val="none" w:sz="0" w:space="0" w:color="auto"/>
        <w:left w:val="none" w:sz="0" w:space="0" w:color="auto"/>
        <w:bottom w:val="none" w:sz="0" w:space="0" w:color="auto"/>
        <w:right w:val="none" w:sz="0" w:space="0" w:color="auto"/>
      </w:divBdr>
    </w:div>
    <w:div w:id="129640895">
      <w:marLeft w:val="480"/>
      <w:marRight w:val="0"/>
      <w:marTop w:val="0"/>
      <w:marBottom w:val="0"/>
      <w:divBdr>
        <w:top w:val="none" w:sz="0" w:space="0" w:color="auto"/>
        <w:left w:val="none" w:sz="0" w:space="0" w:color="auto"/>
        <w:bottom w:val="none" w:sz="0" w:space="0" w:color="auto"/>
        <w:right w:val="none" w:sz="0" w:space="0" w:color="auto"/>
      </w:divBdr>
    </w:div>
    <w:div w:id="129792348">
      <w:marLeft w:val="480"/>
      <w:marRight w:val="0"/>
      <w:marTop w:val="0"/>
      <w:marBottom w:val="0"/>
      <w:divBdr>
        <w:top w:val="none" w:sz="0" w:space="0" w:color="auto"/>
        <w:left w:val="none" w:sz="0" w:space="0" w:color="auto"/>
        <w:bottom w:val="none" w:sz="0" w:space="0" w:color="auto"/>
        <w:right w:val="none" w:sz="0" w:space="0" w:color="auto"/>
      </w:divBdr>
    </w:div>
    <w:div w:id="129827132">
      <w:bodyDiv w:val="1"/>
      <w:marLeft w:val="0"/>
      <w:marRight w:val="0"/>
      <w:marTop w:val="0"/>
      <w:marBottom w:val="0"/>
      <w:divBdr>
        <w:top w:val="none" w:sz="0" w:space="0" w:color="auto"/>
        <w:left w:val="none" w:sz="0" w:space="0" w:color="auto"/>
        <w:bottom w:val="none" w:sz="0" w:space="0" w:color="auto"/>
        <w:right w:val="none" w:sz="0" w:space="0" w:color="auto"/>
      </w:divBdr>
    </w:div>
    <w:div w:id="129827861">
      <w:marLeft w:val="480"/>
      <w:marRight w:val="0"/>
      <w:marTop w:val="0"/>
      <w:marBottom w:val="0"/>
      <w:divBdr>
        <w:top w:val="none" w:sz="0" w:space="0" w:color="auto"/>
        <w:left w:val="none" w:sz="0" w:space="0" w:color="auto"/>
        <w:bottom w:val="none" w:sz="0" w:space="0" w:color="auto"/>
        <w:right w:val="none" w:sz="0" w:space="0" w:color="auto"/>
      </w:divBdr>
    </w:div>
    <w:div w:id="130025321">
      <w:marLeft w:val="480"/>
      <w:marRight w:val="0"/>
      <w:marTop w:val="0"/>
      <w:marBottom w:val="0"/>
      <w:divBdr>
        <w:top w:val="none" w:sz="0" w:space="0" w:color="auto"/>
        <w:left w:val="none" w:sz="0" w:space="0" w:color="auto"/>
        <w:bottom w:val="none" w:sz="0" w:space="0" w:color="auto"/>
        <w:right w:val="none" w:sz="0" w:space="0" w:color="auto"/>
      </w:divBdr>
    </w:div>
    <w:div w:id="130246613">
      <w:bodyDiv w:val="1"/>
      <w:marLeft w:val="0"/>
      <w:marRight w:val="0"/>
      <w:marTop w:val="0"/>
      <w:marBottom w:val="0"/>
      <w:divBdr>
        <w:top w:val="none" w:sz="0" w:space="0" w:color="auto"/>
        <w:left w:val="none" w:sz="0" w:space="0" w:color="auto"/>
        <w:bottom w:val="none" w:sz="0" w:space="0" w:color="auto"/>
        <w:right w:val="none" w:sz="0" w:space="0" w:color="auto"/>
      </w:divBdr>
    </w:div>
    <w:div w:id="130252240">
      <w:marLeft w:val="480"/>
      <w:marRight w:val="0"/>
      <w:marTop w:val="0"/>
      <w:marBottom w:val="0"/>
      <w:divBdr>
        <w:top w:val="none" w:sz="0" w:space="0" w:color="auto"/>
        <w:left w:val="none" w:sz="0" w:space="0" w:color="auto"/>
        <w:bottom w:val="none" w:sz="0" w:space="0" w:color="auto"/>
        <w:right w:val="none" w:sz="0" w:space="0" w:color="auto"/>
      </w:divBdr>
    </w:div>
    <w:div w:id="130290069">
      <w:marLeft w:val="480"/>
      <w:marRight w:val="0"/>
      <w:marTop w:val="0"/>
      <w:marBottom w:val="0"/>
      <w:divBdr>
        <w:top w:val="none" w:sz="0" w:space="0" w:color="auto"/>
        <w:left w:val="none" w:sz="0" w:space="0" w:color="auto"/>
        <w:bottom w:val="none" w:sz="0" w:space="0" w:color="auto"/>
        <w:right w:val="none" w:sz="0" w:space="0" w:color="auto"/>
      </w:divBdr>
    </w:div>
    <w:div w:id="130364405">
      <w:marLeft w:val="480"/>
      <w:marRight w:val="0"/>
      <w:marTop w:val="0"/>
      <w:marBottom w:val="0"/>
      <w:divBdr>
        <w:top w:val="none" w:sz="0" w:space="0" w:color="auto"/>
        <w:left w:val="none" w:sz="0" w:space="0" w:color="auto"/>
        <w:bottom w:val="none" w:sz="0" w:space="0" w:color="auto"/>
        <w:right w:val="none" w:sz="0" w:space="0" w:color="auto"/>
      </w:divBdr>
    </w:div>
    <w:div w:id="130364928">
      <w:marLeft w:val="480"/>
      <w:marRight w:val="0"/>
      <w:marTop w:val="0"/>
      <w:marBottom w:val="0"/>
      <w:divBdr>
        <w:top w:val="none" w:sz="0" w:space="0" w:color="auto"/>
        <w:left w:val="none" w:sz="0" w:space="0" w:color="auto"/>
        <w:bottom w:val="none" w:sz="0" w:space="0" w:color="auto"/>
        <w:right w:val="none" w:sz="0" w:space="0" w:color="auto"/>
      </w:divBdr>
    </w:div>
    <w:div w:id="130444569">
      <w:bodyDiv w:val="1"/>
      <w:marLeft w:val="0"/>
      <w:marRight w:val="0"/>
      <w:marTop w:val="0"/>
      <w:marBottom w:val="0"/>
      <w:divBdr>
        <w:top w:val="none" w:sz="0" w:space="0" w:color="auto"/>
        <w:left w:val="none" w:sz="0" w:space="0" w:color="auto"/>
        <w:bottom w:val="none" w:sz="0" w:space="0" w:color="auto"/>
        <w:right w:val="none" w:sz="0" w:space="0" w:color="auto"/>
      </w:divBdr>
    </w:div>
    <w:div w:id="130490599">
      <w:bodyDiv w:val="1"/>
      <w:marLeft w:val="0"/>
      <w:marRight w:val="0"/>
      <w:marTop w:val="0"/>
      <w:marBottom w:val="0"/>
      <w:divBdr>
        <w:top w:val="none" w:sz="0" w:space="0" w:color="auto"/>
        <w:left w:val="none" w:sz="0" w:space="0" w:color="auto"/>
        <w:bottom w:val="none" w:sz="0" w:space="0" w:color="auto"/>
        <w:right w:val="none" w:sz="0" w:space="0" w:color="auto"/>
      </w:divBdr>
    </w:div>
    <w:div w:id="130559424">
      <w:marLeft w:val="480"/>
      <w:marRight w:val="0"/>
      <w:marTop w:val="0"/>
      <w:marBottom w:val="0"/>
      <w:divBdr>
        <w:top w:val="none" w:sz="0" w:space="0" w:color="auto"/>
        <w:left w:val="none" w:sz="0" w:space="0" w:color="auto"/>
        <w:bottom w:val="none" w:sz="0" w:space="0" w:color="auto"/>
        <w:right w:val="none" w:sz="0" w:space="0" w:color="auto"/>
      </w:divBdr>
    </w:div>
    <w:div w:id="130638574">
      <w:marLeft w:val="480"/>
      <w:marRight w:val="0"/>
      <w:marTop w:val="0"/>
      <w:marBottom w:val="0"/>
      <w:divBdr>
        <w:top w:val="none" w:sz="0" w:space="0" w:color="auto"/>
        <w:left w:val="none" w:sz="0" w:space="0" w:color="auto"/>
        <w:bottom w:val="none" w:sz="0" w:space="0" w:color="auto"/>
        <w:right w:val="none" w:sz="0" w:space="0" w:color="auto"/>
      </w:divBdr>
    </w:div>
    <w:div w:id="130641044">
      <w:marLeft w:val="480"/>
      <w:marRight w:val="0"/>
      <w:marTop w:val="0"/>
      <w:marBottom w:val="0"/>
      <w:divBdr>
        <w:top w:val="none" w:sz="0" w:space="0" w:color="auto"/>
        <w:left w:val="none" w:sz="0" w:space="0" w:color="auto"/>
        <w:bottom w:val="none" w:sz="0" w:space="0" w:color="auto"/>
        <w:right w:val="none" w:sz="0" w:space="0" w:color="auto"/>
      </w:divBdr>
    </w:div>
    <w:div w:id="130907272">
      <w:marLeft w:val="480"/>
      <w:marRight w:val="0"/>
      <w:marTop w:val="0"/>
      <w:marBottom w:val="0"/>
      <w:divBdr>
        <w:top w:val="none" w:sz="0" w:space="0" w:color="auto"/>
        <w:left w:val="none" w:sz="0" w:space="0" w:color="auto"/>
        <w:bottom w:val="none" w:sz="0" w:space="0" w:color="auto"/>
        <w:right w:val="none" w:sz="0" w:space="0" w:color="auto"/>
      </w:divBdr>
    </w:div>
    <w:div w:id="130951056">
      <w:marLeft w:val="480"/>
      <w:marRight w:val="0"/>
      <w:marTop w:val="0"/>
      <w:marBottom w:val="0"/>
      <w:divBdr>
        <w:top w:val="none" w:sz="0" w:space="0" w:color="auto"/>
        <w:left w:val="none" w:sz="0" w:space="0" w:color="auto"/>
        <w:bottom w:val="none" w:sz="0" w:space="0" w:color="auto"/>
        <w:right w:val="none" w:sz="0" w:space="0" w:color="auto"/>
      </w:divBdr>
    </w:div>
    <w:div w:id="131293134">
      <w:marLeft w:val="480"/>
      <w:marRight w:val="0"/>
      <w:marTop w:val="0"/>
      <w:marBottom w:val="0"/>
      <w:divBdr>
        <w:top w:val="none" w:sz="0" w:space="0" w:color="auto"/>
        <w:left w:val="none" w:sz="0" w:space="0" w:color="auto"/>
        <w:bottom w:val="none" w:sz="0" w:space="0" w:color="auto"/>
        <w:right w:val="none" w:sz="0" w:space="0" w:color="auto"/>
      </w:divBdr>
    </w:div>
    <w:div w:id="131410780">
      <w:bodyDiv w:val="1"/>
      <w:marLeft w:val="0"/>
      <w:marRight w:val="0"/>
      <w:marTop w:val="0"/>
      <w:marBottom w:val="0"/>
      <w:divBdr>
        <w:top w:val="none" w:sz="0" w:space="0" w:color="auto"/>
        <w:left w:val="none" w:sz="0" w:space="0" w:color="auto"/>
        <w:bottom w:val="none" w:sz="0" w:space="0" w:color="auto"/>
        <w:right w:val="none" w:sz="0" w:space="0" w:color="auto"/>
      </w:divBdr>
    </w:div>
    <w:div w:id="131555915">
      <w:marLeft w:val="480"/>
      <w:marRight w:val="0"/>
      <w:marTop w:val="0"/>
      <w:marBottom w:val="0"/>
      <w:divBdr>
        <w:top w:val="none" w:sz="0" w:space="0" w:color="auto"/>
        <w:left w:val="none" w:sz="0" w:space="0" w:color="auto"/>
        <w:bottom w:val="none" w:sz="0" w:space="0" w:color="auto"/>
        <w:right w:val="none" w:sz="0" w:space="0" w:color="auto"/>
      </w:divBdr>
    </w:div>
    <w:div w:id="131556072">
      <w:marLeft w:val="480"/>
      <w:marRight w:val="0"/>
      <w:marTop w:val="0"/>
      <w:marBottom w:val="0"/>
      <w:divBdr>
        <w:top w:val="none" w:sz="0" w:space="0" w:color="auto"/>
        <w:left w:val="none" w:sz="0" w:space="0" w:color="auto"/>
        <w:bottom w:val="none" w:sz="0" w:space="0" w:color="auto"/>
        <w:right w:val="none" w:sz="0" w:space="0" w:color="auto"/>
      </w:divBdr>
    </w:div>
    <w:div w:id="131599818">
      <w:marLeft w:val="480"/>
      <w:marRight w:val="0"/>
      <w:marTop w:val="0"/>
      <w:marBottom w:val="0"/>
      <w:divBdr>
        <w:top w:val="none" w:sz="0" w:space="0" w:color="auto"/>
        <w:left w:val="none" w:sz="0" w:space="0" w:color="auto"/>
        <w:bottom w:val="none" w:sz="0" w:space="0" w:color="auto"/>
        <w:right w:val="none" w:sz="0" w:space="0" w:color="auto"/>
      </w:divBdr>
    </w:div>
    <w:div w:id="131800403">
      <w:marLeft w:val="480"/>
      <w:marRight w:val="0"/>
      <w:marTop w:val="0"/>
      <w:marBottom w:val="0"/>
      <w:divBdr>
        <w:top w:val="none" w:sz="0" w:space="0" w:color="auto"/>
        <w:left w:val="none" w:sz="0" w:space="0" w:color="auto"/>
        <w:bottom w:val="none" w:sz="0" w:space="0" w:color="auto"/>
        <w:right w:val="none" w:sz="0" w:space="0" w:color="auto"/>
      </w:divBdr>
    </w:div>
    <w:div w:id="131944924">
      <w:marLeft w:val="480"/>
      <w:marRight w:val="0"/>
      <w:marTop w:val="0"/>
      <w:marBottom w:val="0"/>
      <w:divBdr>
        <w:top w:val="none" w:sz="0" w:space="0" w:color="auto"/>
        <w:left w:val="none" w:sz="0" w:space="0" w:color="auto"/>
        <w:bottom w:val="none" w:sz="0" w:space="0" w:color="auto"/>
        <w:right w:val="none" w:sz="0" w:space="0" w:color="auto"/>
      </w:divBdr>
    </w:div>
    <w:div w:id="131994106">
      <w:bodyDiv w:val="1"/>
      <w:marLeft w:val="0"/>
      <w:marRight w:val="0"/>
      <w:marTop w:val="0"/>
      <w:marBottom w:val="0"/>
      <w:divBdr>
        <w:top w:val="none" w:sz="0" w:space="0" w:color="auto"/>
        <w:left w:val="none" w:sz="0" w:space="0" w:color="auto"/>
        <w:bottom w:val="none" w:sz="0" w:space="0" w:color="auto"/>
        <w:right w:val="none" w:sz="0" w:space="0" w:color="auto"/>
      </w:divBdr>
    </w:div>
    <w:div w:id="132022201">
      <w:bodyDiv w:val="1"/>
      <w:marLeft w:val="0"/>
      <w:marRight w:val="0"/>
      <w:marTop w:val="0"/>
      <w:marBottom w:val="0"/>
      <w:divBdr>
        <w:top w:val="none" w:sz="0" w:space="0" w:color="auto"/>
        <w:left w:val="none" w:sz="0" w:space="0" w:color="auto"/>
        <w:bottom w:val="none" w:sz="0" w:space="0" w:color="auto"/>
        <w:right w:val="none" w:sz="0" w:space="0" w:color="auto"/>
      </w:divBdr>
    </w:div>
    <w:div w:id="132254299">
      <w:marLeft w:val="480"/>
      <w:marRight w:val="0"/>
      <w:marTop w:val="0"/>
      <w:marBottom w:val="0"/>
      <w:divBdr>
        <w:top w:val="none" w:sz="0" w:space="0" w:color="auto"/>
        <w:left w:val="none" w:sz="0" w:space="0" w:color="auto"/>
        <w:bottom w:val="none" w:sz="0" w:space="0" w:color="auto"/>
        <w:right w:val="none" w:sz="0" w:space="0" w:color="auto"/>
      </w:divBdr>
    </w:div>
    <w:div w:id="132260478">
      <w:marLeft w:val="480"/>
      <w:marRight w:val="0"/>
      <w:marTop w:val="0"/>
      <w:marBottom w:val="0"/>
      <w:divBdr>
        <w:top w:val="none" w:sz="0" w:space="0" w:color="auto"/>
        <w:left w:val="none" w:sz="0" w:space="0" w:color="auto"/>
        <w:bottom w:val="none" w:sz="0" w:space="0" w:color="auto"/>
        <w:right w:val="none" w:sz="0" w:space="0" w:color="auto"/>
      </w:divBdr>
    </w:div>
    <w:div w:id="132328692">
      <w:bodyDiv w:val="1"/>
      <w:marLeft w:val="0"/>
      <w:marRight w:val="0"/>
      <w:marTop w:val="0"/>
      <w:marBottom w:val="0"/>
      <w:divBdr>
        <w:top w:val="none" w:sz="0" w:space="0" w:color="auto"/>
        <w:left w:val="none" w:sz="0" w:space="0" w:color="auto"/>
        <w:bottom w:val="none" w:sz="0" w:space="0" w:color="auto"/>
        <w:right w:val="none" w:sz="0" w:space="0" w:color="auto"/>
      </w:divBdr>
    </w:div>
    <w:div w:id="132448363">
      <w:marLeft w:val="480"/>
      <w:marRight w:val="0"/>
      <w:marTop w:val="0"/>
      <w:marBottom w:val="0"/>
      <w:divBdr>
        <w:top w:val="none" w:sz="0" w:space="0" w:color="auto"/>
        <w:left w:val="none" w:sz="0" w:space="0" w:color="auto"/>
        <w:bottom w:val="none" w:sz="0" w:space="0" w:color="auto"/>
        <w:right w:val="none" w:sz="0" w:space="0" w:color="auto"/>
      </w:divBdr>
    </w:div>
    <w:div w:id="132523026">
      <w:marLeft w:val="480"/>
      <w:marRight w:val="0"/>
      <w:marTop w:val="0"/>
      <w:marBottom w:val="0"/>
      <w:divBdr>
        <w:top w:val="none" w:sz="0" w:space="0" w:color="auto"/>
        <w:left w:val="none" w:sz="0" w:space="0" w:color="auto"/>
        <w:bottom w:val="none" w:sz="0" w:space="0" w:color="auto"/>
        <w:right w:val="none" w:sz="0" w:space="0" w:color="auto"/>
      </w:divBdr>
    </w:div>
    <w:div w:id="132529609">
      <w:bodyDiv w:val="1"/>
      <w:marLeft w:val="0"/>
      <w:marRight w:val="0"/>
      <w:marTop w:val="0"/>
      <w:marBottom w:val="0"/>
      <w:divBdr>
        <w:top w:val="none" w:sz="0" w:space="0" w:color="auto"/>
        <w:left w:val="none" w:sz="0" w:space="0" w:color="auto"/>
        <w:bottom w:val="none" w:sz="0" w:space="0" w:color="auto"/>
        <w:right w:val="none" w:sz="0" w:space="0" w:color="auto"/>
      </w:divBdr>
    </w:div>
    <w:div w:id="132598507">
      <w:bodyDiv w:val="1"/>
      <w:marLeft w:val="0"/>
      <w:marRight w:val="0"/>
      <w:marTop w:val="0"/>
      <w:marBottom w:val="0"/>
      <w:divBdr>
        <w:top w:val="none" w:sz="0" w:space="0" w:color="auto"/>
        <w:left w:val="none" w:sz="0" w:space="0" w:color="auto"/>
        <w:bottom w:val="none" w:sz="0" w:space="0" w:color="auto"/>
        <w:right w:val="none" w:sz="0" w:space="0" w:color="auto"/>
      </w:divBdr>
      <w:divsChild>
        <w:div w:id="13658721">
          <w:marLeft w:val="480"/>
          <w:marRight w:val="0"/>
          <w:marTop w:val="0"/>
          <w:marBottom w:val="0"/>
          <w:divBdr>
            <w:top w:val="none" w:sz="0" w:space="0" w:color="auto"/>
            <w:left w:val="none" w:sz="0" w:space="0" w:color="auto"/>
            <w:bottom w:val="none" w:sz="0" w:space="0" w:color="auto"/>
            <w:right w:val="none" w:sz="0" w:space="0" w:color="auto"/>
          </w:divBdr>
        </w:div>
        <w:div w:id="19012660">
          <w:marLeft w:val="480"/>
          <w:marRight w:val="0"/>
          <w:marTop w:val="0"/>
          <w:marBottom w:val="0"/>
          <w:divBdr>
            <w:top w:val="none" w:sz="0" w:space="0" w:color="auto"/>
            <w:left w:val="none" w:sz="0" w:space="0" w:color="auto"/>
            <w:bottom w:val="none" w:sz="0" w:space="0" w:color="auto"/>
            <w:right w:val="none" w:sz="0" w:space="0" w:color="auto"/>
          </w:divBdr>
        </w:div>
        <w:div w:id="19938593">
          <w:marLeft w:val="480"/>
          <w:marRight w:val="0"/>
          <w:marTop w:val="0"/>
          <w:marBottom w:val="0"/>
          <w:divBdr>
            <w:top w:val="none" w:sz="0" w:space="0" w:color="auto"/>
            <w:left w:val="none" w:sz="0" w:space="0" w:color="auto"/>
            <w:bottom w:val="none" w:sz="0" w:space="0" w:color="auto"/>
            <w:right w:val="none" w:sz="0" w:space="0" w:color="auto"/>
          </w:divBdr>
        </w:div>
        <w:div w:id="58141624">
          <w:marLeft w:val="480"/>
          <w:marRight w:val="0"/>
          <w:marTop w:val="0"/>
          <w:marBottom w:val="0"/>
          <w:divBdr>
            <w:top w:val="none" w:sz="0" w:space="0" w:color="auto"/>
            <w:left w:val="none" w:sz="0" w:space="0" w:color="auto"/>
            <w:bottom w:val="none" w:sz="0" w:space="0" w:color="auto"/>
            <w:right w:val="none" w:sz="0" w:space="0" w:color="auto"/>
          </w:divBdr>
        </w:div>
        <w:div w:id="89815653">
          <w:marLeft w:val="480"/>
          <w:marRight w:val="0"/>
          <w:marTop w:val="0"/>
          <w:marBottom w:val="0"/>
          <w:divBdr>
            <w:top w:val="none" w:sz="0" w:space="0" w:color="auto"/>
            <w:left w:val="none" w:sz="0" w:space="0" w:color="auto"/>
            <w:bottom w:val="none" w:sz="0" w:space="0" w:color="auto"/>
            <w:right w:val="none" w:sz="0" w:space="0" w:color="auto"/>
          </w:divBdr>
        </w:div>
        <w:div w:id="102306660">
          <w:marLeft w:val="480"/>
          <w:marRight w:val="0"/>
          <w:marTop w:val="0"/>
          <w:marBottom w:val="0"/>
          <w:divBdr>
            <w:top w:val="none" w:sz="0" w:space="0" w:color="auto"/>
            <w:left w:val="none" w:sz="0" w:space="0" w:color="auto"/>
            <w:bottom w:val="none" w:sz="0" w:space="0" w:color="auto"/>
            <w:right w:val="none" w:sz="0" w:space="0" w:color="auto"/>
          </w:divBdr>
        </w:div>
        <w:div w:id="105203557">
          <w:marLeft w:val="480"/>
          <w:marRight w:val="0"/>
          <w:marTop w:val="0"/>
          <w:marBottom w:val="0"/>
          <w:divBdr>
            <w:top w:val="none" w:sz="0" w:space="0" w:color="auto"/>
            <w:left w:val="none" w:sz="0" w:space="0" w:color="auto"/>
            <w:bottom w:val="none" w:sz="0" w:space="0" w:color="auto"/>
            <w:right w:val="none" w:sz="0" w:space="0" w:color="auto"/>
          </w:divBdr>
        </w:div>
        <w:div w:id="112092668">
          <w:marLeft w:val="480"/>
          <w:marRight w:val="0"/>
          <w:marTop w:val="0"/>
          <w:marBottom w:val="0"/>
          <w:divBdr>
            <w:top w:val="none" w:sz="0" w:space="0" w:color="auto"/>
            <w:left w:val="none" w:sz="0" w:space="0" w:color="auto"/>
            <w:bottom w:val="none" w:sz="0" w:space="0" w:color="auto"/>
            <w:right w:val="none" w:sz="0" w:space="0" w:color="auto"/>
          </w:divBdr>
        </w:div>
        <w:div w:id="113866733">
          <w:marLeft w:val="480"/>
          <w:marRight w:val="0"/>
          <w:marTop w:val="0"/>
          <w:marBottom w:val="0"/>
          <w:divBdr>
            <w:top w:val="none" w:sz="0" w:space="0" w:color="auto"/>
            <w:left w:val="none" w:sz="0" w:space="0" w:color="auto"/>
            <w:bottom w:val="none" w:sz="0" w:space="0" w:color="auto"/>
            <w:right w:val="none" w:sz="0" w:space="0" w:color="auto"/>
          </w:divBdr>
        </w:div>
        <w:div w:id="125973501">
          <w:marLeft w:val="480"/>
          <w:marRight w:val="0"/>
          <w:marTop w:val="0"/>
          <w:marBottom w:val="0"/>
          <w:divBdr>
            <w:top w:val="none" w:sz="0" w:space="0" w:color="auto"/>
            <w:left w:val="none" w:sz="0" w:space="0" w:color="auto"/>
            <w:bottom w:val="none" w:sz="0" w:space="0" w:color="auto"/>
            <w:right w:val="none" w:sz="0" w:space="0" w:color="auto"/>
          </w:divBdr>
        </w:div>
        <w:div w:id="136338579">
          <w:marLeft w:val="480"/>
          <w:marRight w:val="0"/>
          <w:marTop w:val="0"/>
          <w:marBottom w:val="0"/>
          <w:divBdr>
            <w:top w:val="none" w:sz="0" w:space="0" w:color="auto"/>
            <w:left w:val="none" w:sz="0" w:space="0" w:color="auto"/>
            <w:bottom w:val="none" w:sz="0" w:space="0" w:color="auto"/>
            <w:right w:val="none" w:sz="0" w:space="0" w:color="auto"/>
          </w:divBdr>
        </w:div>
        <w:div w:id="139076817">
          <w:marLeft w:val="480"/>
          <w:marRight w:val="0"/>
          <w:marTop w:val="0"/>
          <w:marBottom w:val="0"/>
          <w:divBdr>
            <w:top w:val="none" w:sz="0" w:space="0" w:color="auto"/>
            <w:left w:val="none" w:sz="0" w:space="0" w:color="auto"/>
            <w:bottom w:val="none" w:sz="0" w:space="0" w:color="auto"/>
            <w:right w:val="none" w:sz="0" w:space="0" w:color="auto"/>
          </w:divBdr>
        </w:div>
        <w:div w:id="154030721">
          <w:marLeft w:val="480"/>
          <w:marRight w:val="0"/>
          <w:marTop w:val="0"/>
          <w:marBottom w:val="0"/>
          <w:divBdr>
            <w:top w:val="none" w:sz="0" w:space="0" w:color="auto"/>
            <w:left w:val="none" w:sz="0" w:space="0" w:color="auto"/>
            <w:bottom w:val="none" w:sz="0" w:space="0" w:color="auto"/>
            <w:right w:val="none" w:sz="0" w:space="0" w:color="auto"/>
          </w:divBdr>
        </w:div>
        <w:div w:id="160240396">
          <w:marLeft w:val="480"/>
          <w:marRight w:val="0"/>
          <w:marTop w:val="0"/>
          <w:marBottom w:val="0"/>
          <w:divBdr>
            <w:top w:val="none" w:sz="0" w:space="0" w:color="auto"/>
            <w:left w:val="none" w:sz="0" w:space="0" w:color="auto"/>
            <w:bottom w:val="none" w:sz="0" w:space="0" w:color="auto"/>
            <w:right w:val="none" w:sz="0" w:space="0" w:color="auto"/>
          </w:divBdr>
        </w:div>
        <w:div w:id="179702226">
          <w:marLeft w:val="480"/>
          <w:marRight w:val="0"/>
          <w:marTop w:val="0"/>
          <w:marBottom w:val="0"/>
          <w:divBdr>
            <w:top w:val="none" w:sz="0" w:space="0" w:color="auto"/>
            <w:left w:val="none" w:sz="0" w:space="0" w:color="auto"/>
            <w:bottom w:val="none" w:sz="0" w:space="0" w:color="auto"/>
            <w:right w:val="none" w:sz="0" w:space="0" w:color="auto"/>
          </w:divBdr>
        </w:div>
        <w:div w:id="196742696">
          <w:marLeft w:val="480"/>
          <w:marRight w:val="0"/>
          <w:marTop w:val="0"/>
          <w:marBottom w:val="0"/>
          <w:divBdr>
            <w:top w:val="none" w:sz="0" w:space="0" w:color="auto"/>
            <w:left w:val="none" w:sz="0" w:space="0" w:color="auto"/>
            <w:bottom w:val="none" w:sz="0" w:space="0" w:color="auto"/>
            <w:right w:val="none" w:sz="0" w:space="0" w:color="auto"/>
          </w:divBdr>
        </w:div>
        <w:div w:id="224801701">
          <w:marLeft w:val="480"/>
          <w:marRight w:val="0"/>
          <w:marTop w:val="0"/>
          <w:marBottom w:val="0"/>
          <w:divBdr>
            <w:top w:val="none" w:sz="0" w:space="0" w:color="auto"/>
            <w:left w:val="none" w:sz="0" w:space="0" w:color="auto"/>
            <w:bottom w:val="none" w:sz="0" w:space="0" w:color="auto"/>
            <w:right w:val="none" w:sz="0" w:space="0" w:color="auto"/>
          </w:divBdr>
        </w:div>
        <w:div w:id="254360929">
          <w:marLeft w:val="480"/>
          <w:marRight w:val="0"/>
          <w:marTop w:val="0"/>
          <w:marBottom w:val="0"/>
          <w:divBdr>
            <w:top w:val="none" w:sz="0" w:space="0" w:color="auto"/>
            <w:left w:val="none" w:sz="0" w:space="0" w:color="auto"/>
            <w:bottom w:val="none" w:sz="0" w:space="0" w:color="auto"/>
            <w:right w:val="none" w:sz="0" w:space="0" w:color="auto"/>
          </w:divBdr>
        </w:div>
        <w:div w:id="258413495">
          <w:marLeft w:val="480"/>
          <w:marRight w:val="0"/>
          <w:marTop w:val="0"/>
          <w:marBottom w:val="0"/>
          <w:divBdr>
            <w:top w:val="none" w:sz="0" w:space="0" w:color="auto"/>
            <w:left w:val="none" w:sz="0" w:space="0" w:color="auto"/>
            <w:bottom w:val="none" w:sz="0" w:space="0" w:color="auto"/>
            <w:right w:val="none" w:sz="0" w:space="0" w:color="auto"/>
          </w:divBdr>
        </w:div>
        <w:div w:id="323583852">
          <w:marLeft w:val="480"/>
          <w:marRight w:val="0"/>
          <w:marTop w:val="0"/>
          <w:marBottom w:val="0"/>
          <w:divBdr>
            <w:top w:val="none" w:sz="0" w:space="0" w:color="auto"/>
            <w:left w:val="none" w:sz="0" w:space="0" w:color="auto"/>
            <w:bottom w:val="none" w:sz="0" w:space="0" w:color="auto"/>
            <w:right w:val="none" w:sz="0" w:space="0" w:color="auto"/>
          </w:divBdr>
        </w:div>
        <w:div w:id="340619141">
          <w:marLeft w:val="480"/>
          <w:marRight w:val="0"/>
          <w:marTop w:val="0"/>
          <w:marBottom w:val="0"/>
          <w:divBdr>
            <w:top w:val="none" w:sz="0" w:space="0" w:color="auto"/>
            <w:left w:val="none" w:sz="0" w:space="0" w:color="auto"/>
            <w:bottom w:val="none" w:sz="0" w:space="0" w:color="auto"/>
            <w:right w:val="none" w:sz="0" w:space="0" w:color="auto"/>
          </w:divBdr>
        </w:div>
        <w:div w:id="363868194">
          <w:marLeft w:val="480"/>
          <w:marRight w:val="0"/>
          <w:marTop w:val="0"/>
          <w:marBottom w:val="0"/>
          <w:divBdr>
            <w:top w:val="none" w:sz="0" w:space="0" w:color="auto"/>
            <w:left w:val="none" w:sz="0" w:space="0" w:color="auto"/>
            <w:bottom w:val="none" w:sz="0" w:space="0" w:color="auto"/>
            <w:right w:val="none" w:sz="0" w:space="0" w:color="auto"/>
          </w:divBdr>
        </w:div>
        <w:div w:id="365915219">
          <w:marLeft w:val="480"/>
          <w:marRight w:val="0"/>
          <w:marTop w:val="0"/>
          <w:marBottom w:val="0"/>
          <w:divBdr>
            <w:top w:val="none" w:sz="0" w:space="0" w:color="auto"/>
            <w:left w:val="none" w:sz="0" w:space="0" w:color="auto"/>
            <w:bottom w:val="none" w:sz="0" w:space="0" w:color="auto"/>
            <w:right w:val="none" w:sz="0" w:space="0" w:color="auto"/>
          </w:divBdr>
        </w:div>
        <w:div w:id="373313517">
          <w:marLeft w:val="480"/>
          <w:marRight w:val="0"/>
          <w:marTop w:val="0"/>
          <w:marBottom w:val="0"/>
          <w:divBdr>
            <w:top w:val="none" w:sz="0" w:space="0" w:color="auto"/>
            <w:left w:val="none" w:sz="0" w:space="0" w:color="auto"/>
            <w:bottom w:val="none" w:sz="0" w:space="0" w:color="auto"/>
            <w:right w:val="none" w:sz="0" w:space="0" w:color="auto"/>
          </w:divBdr>
        </w:div>
        <w:div w:id="382101493">
          <w:marLeft w:val="480"/>
          <w:marRight w:val="0"/>
          <w:marTop w:val="0"/>
          <w:marBottom w:val="0"/>
          <w:divBdr>
            <w:top w:val="none" w:sz="0" w:space="0" w:color="auto"/>
            <w:left w:val="none" w:sz="0" w:space="0" w:color="auto"/>
            <w:bottom w:val="none" w:sz="0" w:space="0" w:color="auto"/>
            <w:right w:val="none" w:sz="0" w:space="0" w:color="auto"/>
          </w:divBdr>
        </w:div>
        <w:div w:id="406923195">
          <w:marLeft w:val="480"/>
          <w:marRight w:val="0"/>
          <w:marTop w:val="0"/>
          <w:marBottom w:val="0"/>
          <w:divBdr>
            <w:top w:val="none" w:sz="0" w:space="0" w:color="auto"/>
            <w:left w:val="none" w:sz="0" w:space="0" w:color="auto"/>
            <w:bottom w:val="none" w:sz="0" w:space="0" w:color="auto"/>
            <w:right w:val="none" w:sz="0" w:space="0" w:color="auto"/>
          </w:divBdr>
        </w:div>
        <w:div w:id="411778202">
          <w:marLeft w:val="480"/>
          <w:marRight w:val="0"/>
          <w:marTop w:val="0"/>
          <w:marBottom w:val="0"/>
          <w:divBdr>
            <w:top w:val="none" w:sz="0" w:space="0" w:color="auto"/>
            <w:left w:val="none" w:sz="0" w:space="0" w:color="auto"/>
            <w:bottom w:val="none" w:sz="0" w:space="0" w:color="auto"/>
            <w:right w:val="none" w:sz="0" w:space="0" w:color="auto"/>
          </w:divBdr>
        </w:div>
        <w:div w:id="412972743">
          <w:marLeft w:val="480"/>
          <w:marRight w:val="0"/>
          <w:marTop w:val="0"/>
          <w:marBottom w:val="0"/>
          <w:divBdr>
            <w:top w:val="none" w:sz="0" w:space="0" w:color="auto"/>
            <w:left w:val="none" w:sz="0" w:space="0" w:color="auto"/>
            <w:bottom w:val="none" w:sz="0" w:space="0" w:color="auto"/>
            <w:right w:val="none" w:sz="0" w:space="0" w:color="auto"/>
          </w:divBdr>
        </w:div>
        <w:div w:id="485630046">
          <w:marLeft w:val="480"/>
          <w:marRight w:val="0"/>
          <w:marTop w:val="0"/>
          <w:marBottom w:val="0"/>
          <w:divBdr>
            <w:top w:val="none" w:sz="0" w:space="0" w:color="auto"/>
            <w:left w:val="none" w:sz="0" w:space="0" w:color="auto"/>
            <w:bottom w:val="none" w:sz="0" w:space="0" w:color="auto"/>
            <w:right w:val="none" w:sz="0" w:space="0" w:color="auto"/>
          </w:divBdr>
        </w:div>
        <w:div w:id="488064189">
          <w:marLeft w:val="480"/>
          <w:marRight w:val="0"/>
          <w:marTop w:val="0"/>
          <w:marBottom w:val="0"/>
          <w:divBdr>
            <w:top w:val="none" w:sz="0" w:space="0" w:color="auto"/>
            <w:left w:val="none" w:sz="0" w:space="0" w:color="auto"/>
            <w:bottom w:val="none" w:sz="0" w:space="0" w:color="auto"/>
            <w:right w:val="none" w:sz="0" w:space="0" w:color="auto"/>
          </w:divBdr>
        </w:div>
        <w:div w:id="495921554">
          <w:marLeft w:val="480"/>
          <w:marRight w:val="0"/>
          <w:marTop w:val="0"/>
          <w:marBottom w:val="0"/>
          <w:divBdr>
            <w:top w:val="none" w:sz="0" w:space="0" w:color="auto"/>
            <w:left w:val="none" w:sz="0" w:space="0" w:color="auto"/>
            <w:bottom w:val="none" w:sz="0" w:space="0" w:color="auto"/>
            <w:right w:val="none" w:sz="0" w:space="0" w:color="auto"/>
          </w:divBdr>
        </w:div>
        <w:div w:id="519010474">
          <w:marLeft w:val="480"/>
          <w:marRight w:val="0"/>
          <w:marTop w:val="0"/>
          <w:marBottom w:val="0"/>
          <w:divBdr>
            <w:top w:val="none" w:sz="0" w:space="0" w:color="auto"/>
            <w:left w:val="none" w:sz="0" w:space="0" w:color="auto"/>
            <w:bottom w:val="none" w:sz="0" w:space="0" w:color="auto"/>
            <w:right w:val="none" w:sz="0" w:space="0" w:color="auto"/>
          </w:divBdr>
        </w:div>
        <w:div w:id="546382324">
          <w:marLeft w:val="480"/>
          <w:marRight w:val="0"/>
          <w:marTop w:val="0"/>
          <w:marBottom w:val="0"/>
          <w:divBdr>
            <w:top w:val="none" w:sz="0" w:space="0" w:color="auto"/>
            <w:left w:val="none" w:sz="0" w:space="0" w:color="auto"/>
            <w:bottom w:val="none" w:sz="0" w:space="0" w:color="auto"/>
            <w:right w:val="none" w:sz="0" w:space="0" w:color="auto"/>
          </w:divBdr>
        </w:div>
        <w:div w:id="553079526">
          <w:marLeft w:val="480"/>
          <w:marRight w:val="0"/>
          <w:marTop w:val="0"/>
          <w:marBottom w:val="0"/>
          <w:divBdr>
            <w:top w:val="none" w:sz="0" w:space="0" w:color="auto"/>
            <w:left w:val="none" w:sz="0" w:space="0" w:color="auto"/>
            <w:bottom w:val="none" w:sz="0" w:space="0" w:color="auto"/>
            <w:right w:val="none" w:sz="0" w:space="0" w:color="auto"/>
          </w:divBdr>
        </w:div>
        <w:div w:id="571740141">
          <w:marLeft w:val="480"/>
          <w:marRight w:val="0"/>
          <w:marTop w:val="0"/>
          <w:marBottom w:val="0"/>
          <w:divBdr>
            <w:top w:val="none" w:sz="0" w:space="0" w:color="auto"/>
            <w:left w:val="none" w:sz="0" w:space="0" w:color="auto"/>
            <w:bottom w:val="none" w:sz="0" w:space="0" w:color="auto"/>
            <w:right w:val="none" w:sz="0" w:space="0" w:color="auto"/>
          </w:divBdr>
        </w:div>
        <w:div w:id="572394590">
          <w:marLeft w:val="480"/>
          <w:marRight w:val="0"/>
          <w:marTop w:val="0"/>
          <w:marBottom w:val="0"/>
          <w:divBdr>
            <w:top w:val="none" w:sz="0" w:space="0" w:color="auto"/>
            <w:left w:val="none" w:sz="0" w:space="0" w:color="auto"/>
            <w:bottom w:val="none" w:sz="0" w:space="0" w:color="auto"/>
            <w:right w:val="none" w:sz="0" w:space="0" w:color="auto"/>
          </w:divBdr>
        </w:div>
        <w:div w:id="576592445">
          <w:marLeft w:val="480"/>
          <w:marRight w:val="0"/>
          <w:marTop w:val="0"/>
          <w:marBottom w:val="0"/>
          <w:divBdr>
            <w:top w:val="none" w:sz="0" w:space="0" w:color="auto"/>
            <w:left w:val="none" w:sz="0" w:space="0" w:color="auto"/>
            <w:bottom w:val="none" w:sz="0" w:space="0" w:color="auto"/>
            <w:right w:val="none" w:sz="0" w:space="0" w:color="auto"/>
          </w:divBdr>
        </w:div>
        <w:div w:id="578441012">
          <w:marLeft w:val="480"/>
          <w:marRight w:val="0"/>
          <w:marTop w:val="0"/>
          <w:marBottom w:val="0"/>
          <w:divBdr>
            <w:top w:val="none" w:sz="0" w:space="0" w:color="auto"/>
            <w:left w:val="none" w:sz="0" w:space="0" w:color="auto"/>
            <w:bottom w:val="none" w:sz="0" w:space="0" w:color="auto"/>
            <w:right w:val="none" w:sz="0" w:space="0" w:color="auto"/>
          </w:divBdr>
        </w:div>
        <w:div w:id="616525616">
          <w:marLeft w:val="480"/>
          <w:marRight w:val="0"/>
          <w:marTop w:val="0"/>
          <w:marBottom w:val="0"/>
          <w:divBdr>
            <w:top w:val="none" w:sz="0" w:space="0" w:color="auto"/>
            <w:left w:val="none" w:sz="0" w:space="0" w:color="auto"/>
            <w:bottom w:val="none" w:sz="0" w:space="0" w:color="auto"/>
            <w:right w:val="none" w:sz="0" w:space="0" w:color="auto"/>
          </w:divBdr>
        </w:div>
        <w:div w:id="642270991">
          <w:marLeft w:val="480"/>
          <w:marRight w:val="0"/>
          <w:marTop w:val="0"/>
          <w:marBottom w:val="0"/>
          <w:divBdr>
            <w:top w:val="none" w:sz="0" w:space="0" w:color="auto"/>
            <w:left w:val="none" w:sz="0" w:space="0" w:color="auto"/>
            <w:bottom w:val="none" w:sz="0" w:space="0" w:color="auto"/>
            <w:right w:val="none" w:sz="0" w:space="0" w:color="auto"/>
          </w:divBdr>
        </w:div>
        <w:div w:id="650401580">
          <w:marLeft w:val="480"/>
          <w:marRight w:val="0"/>
          <w:marTop w:val="0"/>
          <w:marBottom w:val="0"/>
          <w:divBdr>
            <w:top w:val="none" w:sz="0" w:space="0" w:color="auto"/>
            <w:left w:val="none" w:sz="0" w:space="0" w:color="auto"/>
            <w:bottom w:val="none" w:sz="0" w:space="0" w:color="auto"/>
            <w:right w:val="none" w:sz="0" w:space="0" w:color="auto"/>
          </w:divBdr>
        </w:div>
        <w:div w:id="675768625">
          <w:marLeft w:val="480"/>
          <w:marRight w:val="0"/>
          <w:marTop w:val="0"/>
          <w:marBottom w:val="0"/>
          <w:divBdr>
            <w:top w:val="none" w:sz="0" w:space="0" w:color="auto"/>
            <w:left w:val="none" w:sz="0" w:space="0" w:color="auto"/>
            <w:bottom w:val="none" w:sz="0" w:space="0" w:color="auto"/>
            <w:right w:val="none" w:sz="0" w:space="0" w:color="auto"/>
          </w:divBdr>
        </w:div>
        <w:div w:id="727459700">
          <w:marLeft w:val="480"/>
          <w:marRight w:val="0"/>
          <w:marTop w:val="0"/>
          <w:marBottom w:val="0"/>
          <w:divBdr>
            <w:top w:val="none" w:sz="0" w:space="0" w:color="auto"/>
            <w:left w:val="none" w:sz="0" w:space="0" w:color="auto"/>
            <w:bottom w:val="none" w:sz="0" w:space="0" w:color="auto"/>
            <w:right w:val="none" w:sz="0" w:space="0" w:color="auto"/>
          </w:divBdr>
        </w:div>
        <w:div w:id="769474014">
          <w:marLeft w:val="480"/>
          <w:marRight w:val="0"/>
          <w:marTop w:val="0"/>
          <w:marBottom w:val="0"/>
          <w:divBdr>
            <w:top w:val="none" w:sz="0" w:space="0" w:color="auto"/>
            <w:left w:val="none" w:sz="0" w:space="0" w:color="auto"/>
            <w:bottom w:val="none" w:sz="0" w:space="0" w:color="auto"/>
            <w:right w:val="none" w:sz="0" w:space="0" w:color="auto"/>
          </w:divBdr>
        </w:div>
        <w:div w:id="795369495">
          <w:marLeft w:val="480"/>
          <w:marRight w:val="0"/>
          <w:marTop w:val="0"/>
          <w:marBottom w:val="0"/>
          <w:divBdr>
            <w:top w:val="none" w:sz="0" w:space="0" w:color="auto"/>
            <w:left w:val="none" w:sz="0" w:space="0" w:color="auto"/>
            <w:bottom w:val="none" w:sz="0" w:space="0" w:color="auto"/>
            <w:right w:val="none" w:sz="0" w:space="0" w:color="auto"/>
          </w:divBdr>
        </w:div>
        <w:div w:id="814878384">
          <w:marLeft w:val="480"/>
          <w:marRight w:val="0"/>
          <w:marTop w:val="0"/>
          <w:marBottom w:val="0"/>
          <w:divBdr>
            <w:top w:val="none" w:sz="0" w:space="0" w:color="auto"/>
            <w:left w:val="none" w:sz="0" w:space="0" w:color="auto"/>
            <w:bottom w:val="none" w:sz="0" w:space="0" w:color="auto"/>
            <w:right w:val="none" w:sz="0" w:space="0" w:color="auto"/>
          </w:divBdr>
        </w:div>
        <w:div w:id="845363394">
          <w:marLeft w:val="480"/>
          <w:marRight w:val="0"/>
          <w:marTop w:val="0"/>
          <w:marBottom w:val="0"/>
          <w:divBdr>
            <w:top w:val="none" w:sz="0" w:space="0" w:color="auto"/>
            <w:left w:val="none" w:sz="0" w:space="0" w:color="auto"/>
            <w:bottom w:val="none" w:sz="0" w:space="0" w:color="auto"/>
            <w:right w:val="none" w:sz="0" w:space="0" w:color="auto"/>
          </w:divBdr>
        </w:div>
        <w:div w:id="849686764">
          <w:marLeft w:val="480"/>
          <w:marRight w:val="0"/>
          <w:marTop w:val="0"/>
          <w:marBottom w:val="0"/>
          <w:divBdr>
            <w:top w:val="none" w:sz="0" w:space="0" w:color="auto"/>
            <w:left w:val="none" w:sz="0" w:space="0" w:color="auto"/>
            <w:bottom w:val="none" w:sz="0" w:space="0" w:color="auto"/>
            <w:right w:val="none" w:sz="0" w:space="0" w:color="auto"/>
          </w:divBdr>
        </w:div>
        <w:div w:id="857086195">
          <w:marLeft w:val="480"/>
          <w:marRight w:val="0"/>
          <w:marTop w:val="0"/>
          <w:marBottom w:val="0"/>
          <w:divBdr>
            <w:top w:val="none" w:sz="0" w:space="0" w:color="auto"/>
            <w:left w:val="none" w:sz="0" w:space="0" w:color="auto"/>
            <w:bottom w:val="none" w:sz="0" w:space="0" w:color="auto"/>
            <w:right w:val="none" w:sz="0" w:space="0" w:color="auto"/>
          </w:divBdr>
        </w:div>
        <w:div w:id="860049170">
          <w:marLeft w:val="480"/>
          <w:marRight w:val="0"/>
          <w:marTop w:val="0"/>
          <w:marBottom w:val="0"/>
          <w:divBdr>
            <w:top w:val="none" w:sz="0" w:space="0" w:color="auto"/>
            <w:left w:val="none" w:sz="0" w:space="0" w:color="auto"/>
            <w:bottom w:val="none" w:sz="0" w:space="0" w:color="auto"/>
            <w:right w:val="none" w:sz="0" w:space="0" w:color="auto"/>
          </w:divBdr>
        </w:div>
        <w:div w:id="861553915">
          <w:marLeft w:val="480"/>
          <w:marRight w:val="0"/>
          <w:marTop w:val="0"/>
          <w:marBottom w:val="0"/>
          <w:divBdr>
            <w:top w:val="none" w:sz="0" w:space="0" w:color="auto"/>
            <w:left w:val="none" w:sz="0" w:space="0" w:color="auto"/>
            <w:bottom w:val="none" w:sz="0" w:space="0" w:color="auto"/>
            <w:right w:val="none" w:sz="0" w:space="0" w:color="auto"/>
          </w:divBdr>
        </w:div>
        <w:div w:id="865563024">
          <w:marLeft w:val="480"/>
          <w:marRight w:val="0"/>
          <w:marTop w:val="0"/>
          <w:marBottom w:val="0"/>
          <w:divBdr>
            <w:top w:val="none" w:sz="0" w:space="0" w:color="auto"/>
            <w:left w:val="none" w:sz="0" w:space="0" w:color="auto"/>
            <w:bottom w:val="none" w:sz="0" w:space="0" w:color="auto"/>
            <w:right w:val="none" w:sz="0" w:space="0" w:color="auto"/>
          </w:divBdr>
        </w:div>
        <w:div w:id="877011090">
          <w:marLeft w:val="480"/>
          <w:marRight w:val="0"/>
          <w:marTop w:val="0"/>
          <w:marBottom w:val="0"/>
          <w:divBdr>
            <w:top w:val="none" w:sz="0" w:space="0" w:color="auto"/>
            <w:left w:val="none" w:sz="0" w:space="0" w:color="auto"/>
            <w:bottom w:val="none" w:sz="0" w:space="0" w:color="auto"/>
            <w:right w:val="none" w:sz="0" w:space="0" w:color="auto"/>
          </w:divBdr>
        </w:div>
        <w:div w:id="883299541">
          <w:marLeft w:val="480"/>
          <w:marRight w:val="0"/>
          <w:marTop w:val="0"/>
          <w:marBottom w:val="0"/>
          <w:divBdr>
            <w:top w:val="none" w:sz="0" w:space="0" w:color="auto"/>
            <w:left w:val="none" w:sz="0" w:space="0" w:color="auto"/>
            <w:bottom w:val="none" w:sz="0" w:space="0" w:color="auto"/>
            <w:right w:val="none" w:sz="0" w:space="0" w:color="auto"/>
          </w:divBdr>
        </w:div>
        <w:div w:id="925113601">
          <w:marLeft w:val="480"/>
          <w:marRight w:val="0"/>
          <w:marTop w:val="0"/>
          <w:marBottom w:val="0"/>
          <w:divBdr>
            <w:top w:val="none" w:sz="0" w:space="0" w:color="auto"/>
            <w:left w:val="none" w:sz="0" w:space="0" w:color="auto"/>
            <w:bottom w:val="none" w:sz="0" w:space="0" w:color="auto"/>
            <w:right w:val="none" w:sz="0" w:space="0" w:color="auto"/>
          </w:divBdr>
        </w:div>
        <w:div w:id="937106221">
          <w:marLeft w:val="480"/>
          <w:marRight w:val="0"/>
          <w:marTop w:val="0"/>
          <w:marBottom w:val="0"/>
          <w:divBdr>
            <w:top w:val="none" w:sz="0" w:space="0" w:color="auto"/>
            <w:left w:val="none" w:sz="0" w:space="0" w:color="auto"/>
            <w:bottom w:val="none" w:sz="0" w:space="0" w:color="auto"/>
            <w:right w:val="none" w:sz="0" w:space="0" w:color="auto"/>
          </w:divBdr>
        </w:div>
        <w:div w:id="974062360">
          <w:marLeft w:val="480"/>
          <w:marRight w:val="0"/>
          <w:marTop w:val="0"/>
          <w:marBottom w:val="0"/>
          <w:divBdr>
            <w:top w:val="none" w:sz="0" w:space="0" w:color="auto"/>
            <w:left w:val="none" w:sz="0" w:space="0" w:color="auto"/>
            <w:bottom w:val="none" w:sz="0" w:space="0" w:color="auto"/>
            <w:right w:val="none" w:sz="0" w:space="0" w:color="auto"/>
          </w:divBdr>
        </w:div>
        <w:div w:id="1022055184">
          <w:marLeft w:val="480"/>
          <w:marRight w:val="0"/>
          <w:marTop w:val="0"/>
          <w:marBottom w:val="0"/>
          <w:divBdr>
            <w:top w:val="none" w:sz="0" w:space="0" w:color="auto"/>
            <w:left w:val="none" w:sz="0" w:space="0" w:color="auto"/>
            <w:bottom w:val="none" w:sz="0" w:space="0" w:color="auto"/>
            <w:right w:val="none" w:sz="0" w:space="0" w:color="auto"/>
          </w:divBdr>
        </w:div>
        <w:div w:id="1042173067">
          <w:marLeft w:val="480"/>
          <w:marRight w:val="0"/>
          <w:marTop w:val="0"/>
          <w:marBottom w:val="0"/>
          <w:divBdr>
            <w:top w:val="none" w:sz="0" w:space="0" w:color="auto"/>
            <w:left w:val="none" w:sz="0" w:space="0" w:color="auto"/>
            <w:bottom w:val="none" w:sz="0" w:space="0" w:color="auto"/>
            <w:right w:val="none" w:sz="0" w:space="0" w:color="auto"/>
          </w:divBdr>
        </w:div>
        <w:div w:id="1166241838">
          <w:marLeft w:val="480"/>
          <w:marRight w:val="0"/>
          <w:marTop w:val="0"/>
          <w:marBottom w:val="0"/>
          <w:divBdr>
            <w:top w:val="none" w:sz="0" w:space="0" w:color="auto"/>
            <w:left w:val="none" w:sz="0" w:space="0" w:color="auto"/>
            <w:bottom w:val="none" w:sz="0" w:space="0" w:color="auto"/>
            <w:right w:val="none" w:sz="0" w:space="0" w:color="auto"/>
          </w:divBdr>
        </w:div>
        <w:div w:id="1168863687">
          <w:marLeft w:val="480"/>
          <w:marRight w:val="0"/>
          <w:marTop w:val="0"/>
          <w:marBottom w:val="0"/>
          <w:divBdr>
            <w:top w:val="none" w:sz="0" w:space="0" w:color="auto"/>
            <w:left w:val="none" w:sz="0" w:space="0" w:color="auto"/>
            <w:bottom w:val="none" w:sz="0" w:space="0" w:color="auto"/>
            <w:right w:val="none" w:sz="0" w:space="0" w:color="auto"/>
          </w:divBdr>
        </w:div>
        <w:div w:id="1176921670">
          <w:marLeft w:val="480"/>
          <w:marRight w:val="0"/>
          <w:marTop w:val="0"/>
          <w:marBottom w:val="0"/>
          <w:divBdr>
            <w:top w:val="none" w:sz="0" w:space="0" w:color="auto"/>
            <w:left w:val="none" w:sz="0" w:space="0" w:color="auto"/>
            <w:bottom w:val="none" w:sz="0" w:space="0" w:color="auto"/>
            <w:right w:val="none" w:sz="0" w:space="0" w:color="auto"/>
          </w:divBdr>
        </w:div>
        <w:div w:id="1217012144">
          <w:marLeft w:val="480"/>
          <w:marRight w:val="0"/>
          <w:marTop w:val="0"/>
          <w:marBottom w:val="0"/>
          <w:divBdr>
            <w:top w:val="none" w:sz="0" w:space="0" w:color="auto"/>
            <w:left w:val="none" w:sz="0" w:space="0" w:color="auto"/>
            <w:bottom w:val="none" w:sz="0" w:space="0" w:color="auto"/>
            <w:right w:val="none" w:sz="0" w:space="0" w:color="auto"/>
          </w:divBdr>
        </w:div>
        <w:div w:id="1222667428">
          <w:marLeft w:val="480"/>
          <w:marRight w:val="0"/>
          <w:marTop w:val="0"/>
          <w:marBottom w:val="0"/>
          <w:divBdr>
            <w:top w:val="none" w:sz="0" w:space="0" w:color="auto"/>
            <w:left w:val="none" w:sz="0" w:space="0" w:color="auto"/>
            <w:bottom w:val="none" w:sz="0" w:space="0" w:color="auto"/>
            <w:right w:val="none" w:sz="0" w:space="0" w:color="auto"/>
          </w:divBdr>
        </w:div>
        <w:div w:id="1224875561">
          <w:marLeft w:val="480"/>
          <w:marRight w:val="0"/>
          <w:marTop w:val="0"/>
          <w:marBottom w:val="0"/>
          <w:divBdr>
            <w:top w:val="none" w:sz="0" w:space="0" w:color="auto"/>
            <w:left w:val="none" w:sz="0" w:space="0" w:color="auto"/>
            <w:bottom w:val="none" w:sz="0" w:space="0" w:color="auto"/>
            <w:right w:val="none" w:sz="0" w:space="0" w:color="auto"/>
          </w:divBdr>
        </w:div>
        <w:div w:id="1254825243">
          <w:marLeft w:val="480"/>
          <w:marRight w:val="0"/>
          <w:marTop w:val="0"/>
          <w:marBottom w:val="0"/>
          <w:divBdr>
            <w:top w:val="none" w:sz="0" w:space="0" w:color="auto"/>
            <w:left w:val="none" w:sz="0" w:space="0" w:color="auto"/>
            <w:bottom w:val="none" w:sz="0" w:space="0" w:color="auto"/>
            <w:right w:val="none" w:sz="0" w:space="0" w:color="auto"/>
          </w:divBdr>
        </w:div>
        <w:div w:id="1262449605">
          <w:marLeft w:val="480"/>
          <w:marRight w:val="0"/>
          <w:marTop w:val="0"/>
          <w:marBottom w:val="0"/>
          <w:divBdr>
            <w:top w:val="none" w:sz="0" w:space="0" w:color="auto"/>
            <w:left w:val="none" w:sz="0" w:space="0" w:color="auto"/>
            <w:bottom w:val="none" w:sz="0" w:space="0" w:color="auto"/>
            <w:right w:val="none" w:sz="0" w:space="0" w:color="auto"/>
          </w:divBdr>
        </w:div>
        <w:div w:id="1278759236">
          <w:marLeft w:val="480"/>
          <w:marRight w:val="0"/>
          <w:marTop w:val="0"/>
          <w:marBottom w:val="0"/>
          <w:divBdr>
            <w:top w:val="none" w:sz="0" w:space="0" w:color="auto"/>
            <w:left w:val="none" w:sz="0" w:space="0" w:color="auto"/>
            <w:bottom w:val="none" w:sz="0" w:space="0" w:color="auto"/>
            <w:right w:val="none" w:sz="0" w:space="0" w:color="auto"/>
          </w:divBdr>
        </w:div>
        <w:div w:id="1282419552">
          <w:marLeft w:val="480"/>
          <w:marRight w:val="0"/>
          <w:marTop w:val="0"/>
          <w:marBottom w:val="0"/>
          <w:divBdr>
            <w:top w:val="none" w:sz="0" w:space="0" w:color="auto"/>
            <w:left w:val="none" w:sz="0" w:space="0" w:color="auto"/>
            <w:bottom w:val="none" w:sz="0" w:space="0" w:color="auto"/>
            <w:right w:val="none" w:sz="0" w:space="0" w:color="auto"/>
          </w:divBdr>
        </w:div>
        <w:div w:id="1298756928">
          <w:marLeft w:val="480"/>
          <w:marRight w:val="0"/>
          <w:marTop w:val="0"/>
          <w:marBottom w:val="0"/>
          <w:divBdr>
            <w:top w:val="none" w:sz="0" w:space="0" w:color="auto"/>
            <w:left w:val="none" w:sz="0" w:space="0" w:color="auto"/>
            <w:bottom w:val="none" w:sz="0" w:space="0" w:color="auto"/>
            <w:right w:val="none" w:sz="0" w:space="0" w:color="auto"/>
          </w:divBdr>
        </w:div>
        <w:div w:id="1305429460">
          <w:marLeft w:val="480"/>
          <w:marRight w:val="0"/>
          <w:marTop w:val="0"/>
          <w:marBottom w:val="0"/>
          <w:divBdr>
            <w:top w:val="none" w:sz="0" w:space="0" w:color="auto"/>
            <w:left w:val="none" w:sz="0" w:space="0" w:color="auto"/>
            <w:bottom w:val="none" w:sz="0" w:space="0" w:color="auto"/>
            <w:right w:val="none" w:sz="0" w:space="0" w:color="auto"/>
          </w:divBdr>
        </w:div>
        <w:div w:id="1325819284">
          <w:marLeft w:val="480"/>
          <w:marRight w:val="0"/>
          <w:marTop w:val="0"/>
          <w:marBottom w:val="0"/>
          <w:divBdr>
            <w:top w:val="none" w:sz="0" w:space="0" w:color="auto"/>
            <w:left w:val="none" w:sz="0" w:space="0" w:color="auto"/>
            <w:bottom w:val="none" w:sz="0" w:space="0" w:color="auto"/>
            <w:right w:val="none" w:sz="0" w:space="0" w:color="auto"/>
          </w:divBdr>
        </w:div>
        <w:div w:id="1328440328">
          <w:marLeft w:val="480"/>
          <w:marRight w:val="0"/>
          <w:marTop w:val="0"/>
          <w:marBottom w:val="0"/>
          <w:divBdr>
            <w:top w:val="none" w:sz="0" w:space="0" w:color="auto"/>
            <w:left w:val="none" w:sz="0" w:space="0" w:color="auto"/>
            <w:bottom w:val="none" w:sz="0" w:space="0" w:color="auto"/>
            <w:right w:val="none" w:sz="0" w:space="0" w:color="auto"/>
          </w:divBdr>
        </w:div>
        <w:div w:id="1340885821">
          <w:marLeft w:val="480"/>
          <w:marRight w:val="0"/>
          <w:marTop w:val="0"/>
          <w:marBottom w:val="0"/>
          <w:divBdr>
            <w:top w:val="none" w:sz="0" w:space="0" w:color="auto"/>
            <w:left w:val="none" w:sz="0" w:space="0" w:color="auto"/>
            <w:bottom w:val="none" w:sz="0" w:space="0" w:color="auto"/>
            <w:right w:val="none" w:sz="0" w:space="0" w:color="auto"/>
          </w:divBdr>
        </w:div>
        <w:div w:id="1352878199">
          <w:marLeft w:val="480"/>
          <w:marRight w:val="0"/>
          <w:marTop w:val="0"/>
          <w:marBottom w:val="0"/>
          <w:divBdr>
            <w:top w:val="none" w:sz="0" w:space="0" w:color="auto"/>
            <w:left w:val="none" w:sz="0" w:space="0" w:color="auto"/>
            <w:bottom w:val="none" w:sz="0" w:space="0" w:color="auto"/>
            <w:right w:val="none" w:sz="0" w:space="0" w:color="auto"/>
          </w:divBdr>
        </w:div>
        <w:div w:id="1354065860">
          <w:marLeft w:val="480"/>
          <w:marRight w:val="0"/>
          <w:marTop w:val="0"/>
          <w:marBottom w:val="0"/>
          <w:divBdr>
            <w:top w:val="none" w:sz="0" w:space="0" w:color="auto"/>
            <w:left w:val="none" w:sz="0" w:space="0" w:color="auto"/>
            <w:bottom w:val="none" w:sz="0" w:space="0" w:color="auto"/>
            <w:right w:val="none" w:sz="0" w:space="0" w:color="auto"/>
          </w:divBdr>
        </w:div>
      </w:divsChild>
    </w:div>
    <w:div w:id="132600092">
      <w:bodyDiv w:val="1"/>
      <w:marLeft w:val="0"/>
      <w:marRight w:val="0"/>
      <w:marTop w:val="0"/>
      <w:marBottom w:val="0"/>
      <w:divBdr>
        <w:top w:val="none" w:sz="0" w:space="0" w:color="auto"/>
        <w:left w:val="none" w:sz="0" w:space="0" w:color="auto"/>
        <w:bottom w:val="none" w:sz="0" w:space="0" w:color="auto"/>
        <w:right w:val="none" w:sz="0" w:space="0" w:color="auto"/>
      </w:divBdr>
    </w:div>
    <w:div w:id="132605043">
      <w:marLeft w:val="480"/>
      <w:marRight w:val="0"/>
      <w:marTop w:val="0"/>
      <w:marBottom w:val="0"/>
      <w:divBdr>
        <w:top w:val="none" w:sz="0" w:space="0" w:color="auto"/>
        <w:left w:val="none" w:sz="0" w:space="0" w:color="auto"/>
        <w:bottom w:val="none" w:sz="0" w:space="0" w:color="auto"/>
        <w:right w:val="none" w:sz="0" w:space="0" w:color="auto"/>
      </w:divBdr>
    </w:div>
    <w:div w:id="132869821">
      <w:marLeft w:val="480"/>
      <w:marRight w:val="0"/>
      <w:marTop w:val="0"/>
      <w:marBottom w:val="0"/>
      <w:divBdr>
        <w:top w:val="none" w:sz="0" w:space="0" w:color="auto"/>
        <w:left w:val="none" w:sz="0" w:space="0" w:color="auto"/>
        <w:bottom w:val="none" w:sz="0" w:space="0" w:color="auto"/>
        <w:right w:val="none" w:sz="0" w:space="0" w:color="auto"/>
      </w:divBdr>
    </w:div>
    <w:div w:id="132987596">
      <w:marLeft w:val="480"/>
      <w:marRight w:val="0"/>
      <w:marTop w:val="0"/>
      <w:marBottom w:val="0"/>
      <w:divBdr>
        <w:top w:val="none" w:sz="0" w:space="0" w:color="auto"/>
        <w:left w:val="none" w:sz="0" w:space="0" w:color="auto"/>
        <w:bottom w:val="none" w:sz="0" w:space="0" w:color="auto"/>
        <w:right w:val="none" w:sz="0" w:space="0" w:color="auto"/>
      </w:divBdr>
    </w:div>
    <w:div w:id="132993087">
      <w:bodyDiv w:val="1"/>
      <w:marLeft w:val="0"/>
      <w:marRight w:val="0"/>
      <w:marTop w:val="0"/>
      <w:marBottom w:val="0"/>
      <w:divBdr>
        <w:top w:val="none" w:sz="0" w:space="0" w:color="auto"/>
        <w:left w:val="none" w:sz="0" w:space="0" w:color="auto"/>
        <w:bottom w:val="none" w:sz="0" w:space="0" w:color="auto"/>
        <w:right w:val="none" w:sz="0" w:space="0" w:color="auto"/>
      </w:divBdr>
    </w:div>
    <w:div w:id="133061082">
      <w:marLeft w:val="480"/>
      <w:marRight w:val="0"/>
      <w:marTop w:val="0"/>
      <w:marBottom w:val="0"/>
      <w:divBdr>
        <w:top w:val="none" w:sz="0" w:space="0" w:color="auto"/>
        <w:left w:val="none" w:sz="0" w:space="0" w:color="auto"/>
        <w:bottom w:val="none" w:sz="0" w:space="0" w:color="auto"/>
        <w:right w:val="none" w:sz="0" w:space="0" w:color="auto"/>
      </w:divBdr>
    </w:div>
    <w:div w:id="133262223">
      <w:bodyDiv w:val="1"/>
      <w:marLeft w:val="0"/>
      <w:marRight w:val="0"/>
      <w:marTop w:val="0"/>
      <w:marBottom w:val="0"/>
      <w:divBdr>
        <w:top w:val="none" w:sz="0" w:space="0" w:color="auto"/>
        <w:left w:val="none" w:sz="0" w:space="0" w:color="auto"/>
        <w:bottom w:val="none" w:sz="0" w:space="0" w:color="auto"/>
        <w:right w:val="none" w:sz="0" w:space="0" w:color="auto"/>
      </w:divBdr>
    </w:div>
    <w:div w:id="133332385">
      <w:bodyDiv w:val="1"/>
      <w:marLeft w:val="0"/>
      <w:marRight w:val="0"/>
      <w:marTop w:val="0"/>
      <w:marBottom w:val="0"/>
      <w:divBdr>
        <w:top w:val="none" w:sz="0" w:space="0" w:color="auto"/>
        <w:left w:val="none" w:sz="0" w:space="0" w:color="auto"/>
        <w:bottom w:val="none" w:sz="0" w:space="0" w:color="auto"/>
        <w:right w:val="none" w:sz="0" w:space="0" w:color="auto"/>
      </w:divBdr>
    </w:div>
    <w:div w:id="133371854">
      <w:marLeft w:val="480"/>
      <w:marRight w:val="0"/>
      <w:marTop w:val="0"/>
      <w:marBottom w:val="0"/>
      <w:divBdr>
        <w:top w:val="none" w:sz="0" w:space="0" w:color="auto"/>
        <w:left w:val="none" w:sz="0" w:space="0" w:color="auto"/>
        <w:bottom w:val="none" w:sz="0" w:space="0" w:color="auto"/>
        <w:right w:val="none" w:sz="0" w:space="0" w:color="auto"/>
      </w:divBdr>
    </w:div>
    <w:div w:id="133380280">
      <w:marLeft w:val="480"/>
      <w:marRight w:val="0"/>
      <w:marTop w:val="0"/>
      <w:marBottom w:val="0"/>
      <w:divBdr>
        <w:top w:val="none" w:sz="0" w:space="0" w:color="auto"/>
        <w:left w:val="none" w:sz="0" w:space="0" w:color="auto"/>
        <w:bottom w:val="none" w:sz="0" w:space="0" w:color="auto"/>
        <w:right w:val="none" w:sz="0" w:space="0" w:color="auto"/>
      </w:divBdr>
    </w:div>
    <w:div w:id="133454006">
      <w:marLeft w:val="480"/>
      <w:marRight w:val="0"/>
      <w:marTop w:val="0"/>
      <w:marBottom w:val="0"/>
      <w:divBdr>
        <w:top w:val="none" w:sz="0" w:space="0" w:color="auto"/>
        <w:left w:val="none" w:sz="0" w:space="0" w:color="auto"/>
        <w:bottom w:val="none" w:sz="0" w:space="0" w:color="auto"/>
        <w:right w:val="none" w:sz="0" w:space="0" w:color="auto"/>
      </w:divBdr>
    </w:div>
    <w:div w:id="133641340">
      <w:bodyDiv w:val="1"/>
      <w:marLeft w:val="0"/>
      <w:marRight w:val="0"/>
      <w:marTop w:val="0"/>
      <w:marBottom w:val="0"/>
      <w:divBdr>
        <w:top w:val="none" w:sz="0" w:space="0" w:color="auto"/>
        <w:left w:val="none" w:sz="0" w:space="0" w:color="auto"/>
        <w:bottom w:val="none" w:sz="0" w:space="0" w:color="auto"/>
        <w:right w:val="none" w:sz="0" w:space="0" w:color="auto"/>
      </w:divBdr>
    </w:div>
    <w:div w:id="133841790">
      <w:marLeft w:val="480"/>
      <w:marRight w:val="0"/>
      <w:marTop w:val="0"/>
      <w:marBottom w:val="0"/>
      <w:divBdr>
        <w:top w:val="none" w:sz="0" w:space="0" w:color="auto"/>
        <w:left w:val="none" w:sz="0" w:space="0" w:color="auto"/>
        <w:bottom w:val="none" w:sz="0" w:space="0" w:color="auto"/>
        <w:right w:val="none" w:sz="0" w:space="0" w:color="auto"/>
      </w:divBdr>
    </w:div>
    <w:div w:id="134108125">
      <w:marLeft w:val="480"/>
      <w:marRight w:val="0"/>
      <w:marTop w:val="0"/>
      <w:marBottom w:val="0"/>
      <w:divBdr>
        <w:top w:val="none" w:sz="0" w:space="0" w:color="auto"/>
        <w:left w:val="none" w:sz="0" w:space="0" w:color="auto"/>
        <w:bottom w:val="none" w:sz="0" w:space="0" w:color="auto"/>
        <w:right w:val="none" w:sz="0" w:space="0" w:color="auto"/>
      </w:divBdr>
    </w:div>
    <w:div w:id="134153023">
      <w:marLeft w:val="480"/>
      <w:marRight w:val="0"/>
      <w:marTop w:val="0"/>
      <w:marBottom w:val="0"/>
      <w:divBdr>
        <w:top w:val="none" w:sz="0" w:space="0" w:color="auto"/>
        <w:left w:val="none" w:sz="0" w:space="0" w:color="auto"/>
        <w:bottom w:val="none" w:sz="0" w:space="0" w:color="auto"/>
        <w:right w:val="none" w:sz="0" w:space="0" w:color="auto"/>
      </w:divBdr>
    </w:div>
    <w:div w:id="134298110">
      <w:marLeft w:val="480"/>
      <w:marRight w:val="0"/>
      <w:marTop w:val="0"/>
      <w:marBottom w:val="0"/>
      <w:divBdr>
        <w:top w:val="none" w:sz="0" w:space="0" w:color="auto"/>
        <w:left w:val="none" w:sz="0" w:space="0" w:color="auto"/>
        <w:bottom w:val="none" w:sz="0" w:space="0" w:color="auto"/>
        <w:right w:val="none" w:sz="0" w:space="0" w:color="auto"/>
      </w:divBdr>
    </w:div>
    <w:div w:id="134373907">
      <w:marLeft w:val="480"/>
      <w:marRight w:val="0"/>
      <w:marTop w:val="0"/>
      <w:marBottom w:val="0"/>
      <w:divBdr>
        <w:top w:val="none" w:sz="0" w:space="0" w:color="auto"/>
        <w:left w:val="none" w:sz="0" w:space="0" w:color="auto"/>
        <w:bottom w:val="none" w:sz="0" w:space="0" w:color="auto"/>
        <w:right w:val="none" w:sz="0" w:space="0" w:color="auto"/>
      </w:divBdr>
    </w:div>
    <w:div w:id="134378260">
      <w:marLeft w:val="480"/>
      <w:marRight w:val="0"/>
      <w:marTop w:val="0"/>
      <w:marBottom w:val="0"/>
      <w:divBdr>
        <w:top w:val="none" w:sz="0" w:space="0" w:color="auto"/>
        <w:left w:val="none" w:sz="0" w:space="0" w:color="auto"/>
        <w:bottom w:val="none" w:sz="0" w:space="0" w:color="auto"/>
        <w:right w:val="none" w:sz="0" w:space="0" w:color="auto"/>
      </w:divBdr>
    </w:div>
    <w:div w:id="134690194">
      <w:marLeft w:val="480"/>
      <w:marRight w:val="0"/>
      <w:marTop w:val="0"/>
      <w:marBottom w:val="0"/>
      <w:divBdr>
        <w:top w:val="none" w:sz="0" w:space="0" w:color="auto"/>
        <w:left w:val="none" w:sz="0" w:space="0" w:color="auto"/>
        <w:bottom w:val="none" w:sz="0" w:space="0" w:color="auto"/>
        <w:right w:val="none" w:sz="0" w:space="0" w:color="auto"/>
      </w:divBdr>
    </w:div>
    <w:div w:id="134954028">
      <w:bodyDiv w:val="1"/>
      <w:marLeft w:val="0"/>
      <w:marRight w:val="0"/>
      <w:marTop w:val="0"/>
      <w:marBottom w:val="0"/>
      <w:divBdr>
        <w:top w:val="none" w:sz="0" w:space="0" w:color="auto"/>
        <w:left w:val="none" w:sz="0" w:space="0" w:color="auto"/>
        <w:bottom w:val="none" w:sz="0" w:space="0" w:color="auto"/>
        <w:right w:val="none" w:sz="0" w:space="0" w:color="auto"/>
      </w:divBdr>
    </w:div>
    <w:div w:id="135075890">
      <w:marLeft w:val="480"/>
      <w:marRight w:val="0"/>
      <w:marTop w:val="0"/>
      <w:marBottom w:val="0"/>
      <w:divBdr>
        <w:top w:val="none" w:sz="0" w:space="0" w:color="auto"/>
        <w:left w:val="none" w:sz="0" w:space="0" w:color="auto"/>
        <w:bottom w:val="none" w:sz="0" w:space="0" w:color="auto"/>
        <w:right w:val="none" w:sz="0" w:space="0" w:color="auto"/>
      </w:divBdr>
    </w:div>
    <w:div w:id="135148617">
      <w:marLeft w:val="480"/>
      <w:marRight w:val="0"/>
      <w:marTop w:val="0"/>
      <w:marBottom w:val="0"/>
      <w:divBdr>
        <w:top w:val="none" w:sz="0" w:space="0" w:color="auto"/>
        <w:left w:val="none" w:sz="0" w:space="0" w:color="auto"/>
        <w:bottom w:val="none" w:sz="0" w:space="0" w:color="auto"/>
        <w:right w:val="none" w:sz="0" w:space="0" w:color="auto"/>
      </w:divBdr>
    </w:div>
    <w:div w:id="135222058">
      <w:marLeft w:val="480"/>
      <w:marRight w:val="0"/>
      <w:marTop w:val="0"/>
      <w:marBottom w:val="0"/>
      <w:divBdr>
        <w:top w:val="none" w:sz="0" w:space="0" w:color="auto"/>
        <w:left w:val="none" w:sz="0" w:space="0" w:color="auto"/>
        <w:bottom w:val="none" w:sz="0" w:space="0" w:color="auto"/>
        <w:right w:val="none" w:sz="0" w:space="0" w:color="auto"/>
      </w:divBdr>
    </w:div>
    <w:div w:id="135269400">
      <w:marLeft w:val="480"/>
      <w:marRight w:val="0"/>
      <w:marTop w:val="0"/>
      <w:marBottom w:val="0"/>
      <w:divBdr>
        <w:top w:val="none" w:sz="0" w:space="0" w:color="auto"/>
        <w:left w:val="none" w:sz="0" w:space="0" w:color="auto"/>
        <w:bottom w:val="none" w:sz="0" w:space="0" w:color="auto"/>
        <w:right w:val="none" w:sz="0" w:space="0" w:color="auto"/>
      </w:divBdr>
    </w:div>
    <w:div w:id="135345186">
      <w:marLeft w:val="480"/>
      <w:marRight w:val="0"/>
      <w:marTop w:val="0"/>
      <w:marBottom w:val="0"/>
      <w:divBdr>
        <w:top w:val="none" w:sz="0" w:space="0" w:color="auto"/>
        <w:left w:val="none" w:sz="0" w:space="0" w:color="auto"/>
        <w:bottom w:val="none" w:sz="0" w:space="0" w:color="auto"/>
        <w:right w:val="none" w:sz="0" w:space="0" w:color="auto"/>
      </w:divBdr>
    </w:div>
    <w:div w:id="135414117">
      <w:bodyDiv w:val="1"/>
      <w:marLeft w:val="0"/>
      <w:marRight w:val="0"/>
      <w:marTop w:val="0"/>
      <w:marBottom w:val="0"/>
      <w:divBdr>
        <w:top w:val="none" w:sz="0" w:space="0" w:color="auto"/>
        <w:left w:val="none" w:sz="0" w:space="0" w:color="auto"/>
        <w:bottom w:val="none" w:sz="0" w:space="0" w:color="auto"/>
        <w:right w:val="none" w:sz="0" w:space="0" w:color="auto"/>
      </w:divBdr>
    </w:div>
    <w:div w:id="135414641">
      <w:bodyDiv w:val="1"/>
      <w:marLeft w:val="0"/>
      <w:marRight w:val="0"/>
      <w:marTop w:val="0"/>
      <w:marBottom w:val="0"/>
      <w:divBdr>
        <w:top w:val="none" w:sz="0" w:space="0" w:color="auto"/>
        <w:left w:val="none" w:sz="0" w:space="0" w:color="auto"/>
        <w:bottom w:val="none" w:sz="0" w:space="0" w:color="auto"/>
        <w:right w:val="none" w:sz="0" w:space="0" w:color="auto"/>
      </w:divBdr>
    </w:div>
    <w:div w:id="135726894">
      <w:marLeft w:val="480"/>
      <w:marRight w:val="0"/>
      <w:marTop w:val="0"/>
      <w:marBottom w:val="0"/>
      <w:divBdr>
        <w:top w:val="none" w:sz="0" w:space="0" w:color="auto"/>
        <w:left w:val="none" w:sz="0" w:space="0" w:color="auto"/>
        <w:bottom w:val="none" w:sz="0" w:space="0" w:color="auto"/>
        <w:right w:val="none" w:sz="0" w:space="0" w:color="auto"/>
      </w:divBdr>
    </w:div>
    <w:div w:id="135806391">
      <w:marLeft w:val="480"/>
      <w:marRight w:val="0"/>
      <w:marTop w:val="0"/>
      <w:marBottom w:val="0"/>
      <w:divBdr>
        <w:top w:val="none" w:sz="0" w:space="0" w:color="auto"/>
        <w:left w:val="none" w:sz="0" w:space="0" w:color="auto"/>
        <w:bottom w:val="none" w:sz="0" w:space="0" w:color="auto"/>
        <w:right w:val="none" w:sz="0" w:space="0" w:color="auto"/>
      </w:divBdr>
    </w:div>
    <w:div w:id="135875114">
      <w:marLeft w:val="480"/>
      <w:marRight w:val="0"/>
      <w:marTop w:val="0"/>
      <w:marBottom w:val="0"/>
      <w:divBdr>
        <w:top w:val="none" w:sz="0" w:space="0" w:color="auto"/>
        <w:left w:val="none" w:sz="0" w:space="0" w:color="auto"/>
        <w:bottom w:val="none" w:sz="0" w:space="0" w:color="auto"/>
        <w:right w:val="none" w:sz="0" w:space="0" w:color="auto"/>
      </w:divBdr>
    </w:div>
    <w:div w:id="135922187">
      <w:marLeft w:val="480"/>
      <w:marRight w:val="0"/>
      <w:marTop w:val="0"/>
      <w:marBottom w:val="0"/>
      <w:divBdr>
        <w:top w:val="none" w:sz="0" w:space="0" w:color="auto"/>
        <w:left w:val="none" w:sz="0" w:space="0" w:color="auto"/>
        <w:bottom w:val="none" w:sz="0" w:space="0" w:color="auto"/>
        <w:right w:val="none" w:sz="0" w:space="0" w:color="auto"/>
      </w:divBdr>
    </w:div>
    <w:div w:id="136069265">
      <w:marLeft w:val="480"/>
      <w:marRight w:val="0"/>
      <w:marTop w:val="0"/>
      <w:marBottom w:val="0"/>
      <w:divBdr>
        <w:top w:val="none" w:sz="0" w:space="0" w:color="auto"/>
        <w:left w:val="none" w:sz="0" w:space="0" w:color="auto"/>
        <w:bottom w:val="none" w:sz="0" w:space="0" w:color="auto"/>
        <w:right w:val="none" w:sz="0" w:space="0" w:color="auto"/>
      </w:divBdr>
    </w:div>
    <w:div w:id="136073466">
      <w:marLeft w:val="480"/>
      <w:marRight w:val="0"/>
      <w:marTop w:val="0"/>
      <w:marBottom w:val="0"/>
      <w:divBdr>
        <w:top w:val="none" w:sz="0" w:space="0" w:color="auto"/>
        <w:left w:val="none" w:sz="0" w:space="0" w:color="auto"/>
        <w:bottom w:val="none" w:sz="0" w:space="0" w:color="auto"/>
        <w:right w:val="none" w:sz="0" w:space="0" w:color="auto"/>
      </w:divBdr>
    </w:div>
    <w:div w:id="136076589">
      <w:marLeft w:val="480"/>
      <w:marRight w:val="0"/>
      <w:marTop w:val="0"/>
      <w:marBottom w:val="0"/>
      <w:divBdr>
        <w:top w:val="none" w:sz="0" w:space="0" w:color="auto"/>
        <w:left w:val="none" w:sz="0" w:space="0" w:color="auto"/>
        <w:bottom w:val="none" w:sz="0" w:space="0" w:color="auto"/>
        <w:right w:val="none" w:sz="0" w:space="0" w:color="auto"/>
      </w:divBdr>
    </w:div>
    <w:div w:id="136186905">
      <w:marLeft w:val="480"/>
      <w:marRight w:val="0"/>
      <w:marTop w:val="0"/>
      <w:marBottom w:val="0"/>
      <w:divBdr>
        <w:top w:val="none" w:sz="0" w:space="0" w:color="auto"/>
        <w:left w:val="none" w:sz="0" w:space="0" w:color="auto"/>
        <w:bottom w:val="none" w:sz="0" w:space="0" w:color="auto"/>
        <w:right w:val="none" w:sz="0" w:space="0" w:color="auto"/>
      </w:divBdr>
    </w:div>
    <w:div w:id="136188495">
      <w:marLeft w:val="480"/>
      <w:marRight w:val="0"/>
      <w:marTop w:val="0"/>
      <w:marBottom w:val="0"/>
      <w:divBdr>
        <w:top w:val="none" w:sz="0" w:space="0" w:color="auto"/>
        <w:left w:val="none" w:sz="0" w:space="0" w:color="auto"/>
        <w:bottom w:val="none" w:sz="0" w:space="0" w:color="auto"/>
        <w:right w:val="none" w:sz="0" w:space="0" w:color="auto"/>
      </w:divBdr>
    </w:div>
    <w:div w:id="136191898">
      <w:marLeft w:val="480"/>
      <w:marRight w:val="0"/>
      <w:marTop w:val="0"/>
      <w:marBottom w:val="0"/>
      <w:divBdr>
        <w:top w:val="none" w:sz="0" w:space="0" w:color="auto"/>
        <w:left w:val="none" w:sz="0" w:space="0" w:color="auto"/>
        <w:bottom w:val="none" w:sz="0" w:space="0" w:color="auto"/>
        <w:right w:val="none" w:sz="0" w:space="0" w:color="auto"/>
      </w:divBdr>
    </w:div>
    <w:div w:id="136262430">
      <w:marLeft w:val="480"/>
      <w:marRight w:val="0"/>
      <w:marTop w:val="0"/>
      <w:marBottom w:val="0"/>
      <w:divBdr>
        <w:top w:val="none" w:sz="0" w:space="0" w:color="auto"/>
        <w:left w:val="none" w:sz="0" w:space="0" w:color="auto"/>
        <w:bottom w:val="none" w:sz="0" w:space="0" w:color="auto"/>
        <w:right w:val="none" w:sz="0" w:space="0" w:color="auto"/>
      </w:divBdr>
    </w:div>
    <w:div w:id="136268679">
      <w:marLeft w:val="480"/>
      <w:marRight w:val="0"/>
      <w:marTop w:val="0"/>
      <w:marBottom w:val="0"/>
      <w:divBdr>
        <w:top w:val="none" w:sz="0" w:space="0" w:color="auto"/>
        <w:left w:val="none" w:sz="0" w:space="0" w:color="auto"/>
        <w:bottom w:val="none" w:sz="0" w:space="0" w:color="auto"/>
        <w:right w:val="none" w:sz="0" w:space="0" w:color="auto"/>
      </w:divBdr>
    </w:div>
    <w:div w:id="136340127">
      <w:marLeft w:val="480"/>
      <w:marRight w:val="0"/>
      <w:marTop w:val="0"/>
      <w:marBottom w:val="0"/>
      <w:divBdr>
        <w:top w:val="none" w:sz="0" w:space="0" w:color="auto"/>
        <w:left w:val="none" w:sz="0" w:space="0" w:color="auto"/>
        <w:bottom w:val="none" w:sz="0" w:space="0" w:color="auto"/>
        <w:right w:val="none" w:sz="0" w:space="0" w:color="auto"/>
      </w:divBdr>
    </w:div>
    <w:div w:id="136342966">
      <w:bodyDiv w:val="1"/>
      <w:marLeft w:val="0"/>
      <w:marRight w:val="0"/>
      <w:marTop w:val="0"/>
      <w:marBottom w:val="0"/>
      <w:divBdr>
        <w:top w:val="none" w:sz="0" w:space="0" w:color="auto"/>
        <w:left w:val="none" w:sz="0" w:space="0" w:color="auto"/>
        <w:bottom w:val="none" w:sz="0" w:space="0" w:color="auto"/>
        <w:right w:val="none" w:sz="0" w:space="0" w:color="auto"/>
      </w:divBdr>
    </w:div>
    <w:div w:id="136456931">
      <w:bodyDiv w:val="1"/>
      <w:marLeft w:val="0"/>
      <w:marRight w:val="0"/>
      <w:marTop w:val="0"/>
      <w:marBottom w:val="0"/>
      <w:divBdr>
        <w:top w:val="none" w:sz="0" w:space="0" w:color="auto"/>
        <w:left w:val="none" w:sz="0" w:space="0" w:color="auto"/>
        <w:bottom w:val="none" w:sz="0" w:space="0" w:color="auto"/>
        <w:right w:val="none" w:sz="0" w:space="0" w:color="auto"/>
      </w:divBdr>
    </w:div>
    <w:div w:id="136457233">
      <w:marLeft w:val="480"/>
      <w:marRight w:val="0"/>
      <w:marTop w:val="0"/>
      <w:marBottom w:val="0"/>
      <w:divBdr>
        <w:top w:val="none" w:sz="0" w:space="0" w:color="auto"/>
        <w:left w:val="none" w:sz="0" w:space="0" w:color="auto"/>
        <w:bottom w:val="none" w:sz="0" w:space="0" w:color="auto"/>
        <w:right w:val="none" w:sz="0" w:space="0" w:color="auto"/>
      </w:divBdr>
    </w:div>
    <w:div w:id="136531231">
      <w:marLeft w:val="480"/>
      <w:marRight w:val="0"/>
      <w:marTop w:val="0"/>
      <w:marBottom w:val="0"/>
      <w:divBdr>
        <w:top w:val="none" w:sz="0" w:space="0" w:color="auto"/>
        <w:left w:val="none" w:sz="0" w:space="0" w:color="auto"/>
        <w:bottom w:val="none" w:sz="0" w:space="0" w:color="auto"/>
        <w:right w:val="none" w:sz="0" w:space="0" w:color="auto"/>
      </w:divBdr>
    </w:div>
    <w:div w:id="136578013">
      <w:bodyDiv w:val="1"/>
      <w:marLeft w:val="0"/>
      <w:marRight w:val="0"/>
      <w:marTop w:val="0"/>
      <w:marBottom w:val="0"/>
      <w:divBdr>
        <w:top w:val="none" w:sz="0" w:space="0" w:color="auto"/>
        <w:left w:val="none" w:sz="0" w:space="0" w:color="auto"/>
        <w:bottom w:val="none" w:sz="0" w:space="0" w:color="auto"/>
        <w:right w:val="none" w:sz="0" w:space="0" w:color="auto"/>
      </w:divBdr>
    </w:div>
    <w:div w:id="136609647">
      <w:bodyDiv w:val="1"/>
      <w:marLeft w:val="0"/>
      <w:marRight w:val="0"/>
      <w:marTop w:val="0"/>
      <w:marBottom w:val="0"/>
      <w:divBdr>
        <w:top w:val="none" w:sz="0" w:space="0" w:color="auto"/>
        <w:left w:val="none" w:sz="0" w:space="0" w:color="auto"/>
        <w:bottom w:val="none" w:sz="0" w:space="0" w:color="auto"/>
        <w:right w:val="none" w:sz="0" w:space="0" w:color="auto"/>
      </w:divBdr>
      <w:divsChild>
        <w:div w:id="19673256">
          <w:marLeft w:val="480"/>
          <w:marRight w:val="0"/>
          <w:marTop w:val="0"/>
          <w:marBottom w:val="0"/>
          <w:divBdr>
            <w:top w:val="none" w:sz="0" w:space="0" w:color="auto"/>
            <w:left w:val="none" w:sz="0" w:space="0" w:color="auto"/>
            <w:bottom w:val="none" w:sz="0" w:space="0" w:color="auto"/>
            <w:right w:val="none" w:sz="0" w:space="0" w:color="auto"/>
          </w:divBdr>
        </w:div>
        <w:div w:id="22872145">
          <w:marLeft w:val="480"/>
          <w:marRight w:val="0"/>
          <w:marTop w:val="0"/>
          <w:marBottom w:val="0"/>
          <w:divBdr>
            <w:top w:val="none" w:sz="0" w:space="0" w:color="auto"/>
            <w:left w:val="none" w:sz="0" w:space="0" w:color="auto"/>
            <w:bottom w:val="none" w:sz="0" w:space="0" w:color="auto"/>
            <w:right w:val="none" w:sz="0" w:space="0" w:color="auto"/>
          </w:divBdr>
        </w:div>
        <w:div w:id="40057719">
          <w:marLeft w:val="480"/>
          <w:marRight w:val="0"/>
          <w:marTop w:val="0"/>
          <w:marBottom w:val="0"/>
          <w:divBdr>
            <w:top w:val="none" w:sz="0" w:space="0" w:color="auto"/>
            <w:left w:val="none" w:sz="0" w:space="0" w:color="auto"/>
            <w:bottom w:val="none" w:sz="0" w:space="0" w:color="auto"/>
            <w:right w:val="none" w:sz="0" w:space="0" w:color="auto"/>
          </w:divBdr>
        </w:div>
        <w:div w:id="70782880">
          <w:marLeft w:val="480"/>
          <w:marRight w:val="0"/>
          <w:marTop w:val="0"/>
          <w:marBottom w:val="0"/>
          <w:divBdr>
            <w:top w:val="none" w:sz="0" w:space="0" w:color="auto"/>
            <w:left w:val="none" w:sz="0" w:space="0" w:color="auto"/>
            <w:bottom w:val="none" w:sz="0" w:space="0" w:color="auto"/>
            <w:right w:val="none" w:sz="0" w:space="0" w:color="auto"/>
          </w:divBdr>
        </w:div>
        <w:div w:id="80103723">
          <w:marLeft w:val="480"/>
          <w:marRight w:val="0"/>
          <w:marTop w:val="0"/>
          <w:marBottom w:val="0"/>
          <w:divBdr>
            <w:top w:val="none" w:sz="0" w:space="0" w:color="auto"/>
            <w:left w:val="none" w:sz="0" w:space="0" w:color="auto"/>
            <w:bottom w:val="none" w:sz="0" w:space="0" w:color="auto"/>
            <w:right w:val="none" w:sz="0" w:space="0" w:color="auto"/>
          </w:divBdr>
        </w:div>
        <w:div w:id="80564456">
          <w:marLeft w:val="480"/>
          <w:marRight w:val="0"/>
          <w:marTop w:val="0"/>
          <w:marBottom w:val="0"/>
          <w:divBdr>
            <w:top w:val="none" w:sz="0" w:space="0" w:color="auto"/>
            <w:left w:val="none" w:sz="0" w:space="0" w:color="auto"/>
            <w:bottom w:val="none" w:sz="0" w:space="0" w:color="auto"/>
            <w:right w:val="none" w:sz="0" w:space="0" w:color="auto"/>
          </w:divBdr>
        </w:div>
        <w:div w:id="86730444">
          <w:marLeft w:val="480"/>
          <w:marRight w:val="0"/>
          <w:marTop w:val="0"/>
          <w:marBottom w:val="0"/>
          <w:divBdr>
            <w:top w:val="none" w:sz="0" w:space="0" w:color="auto"/>
            <w:left w:val="none" w:sz="0" w:space="0" w:color="auto"/>
            <w:bottom w:val="none" w:sz="0" w:space="0" w:color="auto"/>
            <w:right w:val="none" w:sz="0" w:space="0" w:color="auto"/>
          </w:divBdr>
        </w:div>
        <w:div w:id="94205936">
          <w:marLeft w:val="480"/>
          <w:marRight w:val="0"/>
          <w:marTop w:val="0"/>
          <w:marBottom w:val="0"/>
          <w:divBdr>
            <w:top w:val="none" w:sz="0" w:space="0" w:color="auto"/>
            <w:left w:val="none" w:sz="0" w:space="0" w:color="auto"/>
            <w:bottom w:val="none" w:sz="0" w:space="0" w:color="auto"/>
            <w:right w:val="none" w:sz="0" w:space="0" w:color="auto"/>
          </w:divBdr>
        </w:div>
        <w:div w:id="102192721">
          <w:marLeft w:val="480"/>
          <w:marRight w:val="0"/>
          <w:marTop w:val="0"/>
          <w:marBottom w:val="0"/>
          <w:divBdr>
            <w:top w:val="none" w:sz="0" w:space="0" w:color="auto"/>
            <w:left w:val="none" w:sz="0" w:space="0" w:color="auto"/>
            <w:bottom w:val="none" w:sz="0" w:space="0" w:color="auto"/>
            <w:right w:val="none" w:sz="0" w:space="0" w:color="auto"/>
          </w:divBdr>
        </w:div>
        <w:div w:id="138544170">
          <w:marLeft w:val="480"/>
          <w:marRight w:val="0"/>
          <w:marTop w:val="0"/>
          <w:marBottom w:val="0"/>
          <w:divBdr>
            <w:top w:val="none" w:sz="0" w:space="0" w:color="auto"/>
            <w:left w:val="none" w:sz="0" w:space="0" w:color="auto"/>
            <w:bottom w:val="none" w:sz="0" w:space="0" w:color="auto"/>
            <w:right w:val="none" w:sz="0" w:space="0" w:color="auto"/>
          </w:divBdr>
        </w:div>
        <w:div w:id="145514347">
          <w:marLeft w:val="480"/>
          <w:marRight w:val="0"/>
          <w:marTop w:val="0"/>
          <w:marBottom w:val="0"/>
          <w:divBdr>
            <w:top w:val="none" w:sz="0" w:space="0" w:color="auto"/>
            <w:left w:val="none" w:sz="0" w:space="0" w:color="auto"/>
            <w:bottom w:val="none" w:sz="0" w:space="0" w:color="auto"/>
            <w:right w:val="none" w:sz="0" w:space="0" w:color="auto"/>
          </w:divBdr>
        </w:div>
        <w:div w:id="159273485">
          <w:marLeft w:val="480"/>
          <w:marRight w:val="0"/>
          <w:marTop w:val="0"/>
          <w:marBottom w:val="0"/>
          <w:divBdr>
            <w:top w:val="none" w:sz="0" w:space="0" w:color="auto"/>
            <w:left w:val="none" w:sz="0" w:space="0" w:color="auto"/>
            <w:bottom w:val="none" w:sz="0" w:space="0" w:color="auto"/>
            <w:right w:val="none" w:sz="0" w:space="0" w:color="auto"/>
          </w:divBdr>
        </w:div>
        <w:div w:id="184832277">
          <w:marLeft w:val="480"/>
          <w:marRight w:val="0"/>
          <w:marTop w:val="0"/>
          <w:marBottom w:val="0"/>
          <w:divBdr>
            <w:top w:val="none" w:sz="0" w:space="0" w:color="auto"/>
            <w:left w:val="none" w:sz="0" w:space="0" w:color="auto"/>
            <w:bottom w:val="none" w:sz="0" w:space="0" w:color="auto"/>
            <w:right w:val="none" w:sz="0" w:space="0" w:color="auto"/>
          </w:divBdr>
        </w:div>
        <w:div w:id="204490636">
          <w:marLeft w:val="480"/>
          <w:marRight w:val="0"/>
          <w:marTop w:val="0"/>
          <w:marBottom w:val="0"/>
          <w:divBdr>
            <w:top w:val="none" w:sz="0" w:space="0" w:color="auto"/>
            <w:left w:val="none" w:sz="0" w:space="0" w:color="auto"/>
            <w:bottom w:val="none" w:sz="0" w:space="0" w:color="auto"/>
            <w:right w:val="none" w:sz="0" w:space="0" w:color="auto"/>
          </w:divBdr>
        </w:div>
        <w:div w:id="207111779">
          <w:marLeft w:val="480"/>
          <w:marRight w:val="0"/>
          <w:marTop w:val="0"/>
          <w:marBottom w:val="0"/>
          <w:divBdr>
            <w:top w:val="none" w:sz="0" w:space="0" w:color="auto"/>
            <w:left w:val="none" w:sz="0" w:space="0" w:color="auto"/>
            <w:bottom w:val="none" w:sz="0" w:space="0" w:color="auto"/>
            <w:right w:val="none" w:sz="0" w:space="0" w:color="auto"/>
          </w:divBdr>
        </w:div>
        <w:div w:id="245379419">
          <w:marLeft w:val="480"/>
          <w:marRight w:val="0"/>
          <w:marTop w:val="0"/>
          <w:marBottom w:val="0"/>
          <w:divBdr>
            <w:top w:val="none" w:sz="0" w:space="0" w:color="auto"/>
            <w:left w:val="none" w:sz="0" w:space="0" w:color="auto"/>
            <w:bottom w:val="none" w:sz="0" w:space="0" w:color="auto"/>
            <w:right w:val="none" w:sz="0" w:space="0" w:color="auto"/>
          </w:divBdr>
        </w:div>
        <w:div w:id="260260743">
          <w:marLeft w:val="480"/>
          <w:marRight w:val="0"/>
          <w:marTop w:val="0"/>
          <w:marBottom w:val="0"/>
          <w:divBdr>
            <w:top w:val="none" w:sz="0" w:space="0" w:color="auto"/>
            <w:left w:val="none" w:sz="0" w:space="0" w:color="auto"/>
            <w:bottom w:val="none" w:sz="0" w:space="0" w:color="auto"/>
            <w:right w:val="none" w:sz="0" w:space="0" w:color="auto"/>
          </w:divBdr>
        </w:div>
        <w:div w:id="293946031">
          <w:marLeft w:val="480"/>
          <w:marRight w:val="0"/>
          <w:marTop w:val="0"/>
          <w:marBottom w:val="0"/>
          <w:divBdr>
            <w:top w:val="none" w:sz="0" w:space="0" w:color="auto"/>
            <w:left w:val="none" w:sz="0" w:space="0" w:color="auto"/>
            <w:bottom w:val="none" w:sz="0" w:space="0" w:color="auto"/>
            <w:right w:val="none" w:sz="0" w:space="0" w:color="auto"/>
          </w:divBdr>
        </w:div>
        <w:div w:id="301543955">
          <w:marLeft w:val="480"/>
          <w:marRight w:val="0"/>
          <w:marTop w:val="0"/>
          <w:marBottom w:val="0"/>
          <w:divBdr>
            <w:top w:val="none" w:sz="0" w:space="0" w:color="auto"/>
            <w:left w:val="none" w:sz="0" w:space="0" w:color="auto"/>
            <w:bottom w:val="none" w:sz="0" w:space="0" w:color="auto"/>
            <w:right w:val="none" w:sz="0" w:space="0" w:color="auto"/>
          </w:divBdr>
        </w:div>
        <w:div w:id="310066571">
          <w:marLeft w:val="480"/>
          <w:marRight w:val="0"/>
          <w:marTop w:val="0"/>
          <w:marBottom w:val="0"/>
          <w:divBdr>
            <w:top w:val="none" w:sz="0" w:space="0" w:color="auto"/>
            <w:left w:val="none" w:sz="0" w:space="0" w:color="auto"/>
            <w:bottom w:val="none" w:sz="0" w:space="0" w:color="auto"/>
            <w:right w:val="none" w:sz="0" w:space="0" w:color="auto"/>
          </w:divBdr>
        </w:div>
        <w:div w:id="324211524">
          <w:marLeft w:val="480"/>
          <w:marRight w:val="0"/>
          <w:marTop w:val="0"/>
          <w:marBottom w:val="0"/>
          <w:divBdr>
            <w:top w:val="none" w:sz="0" w:space="0" w:color="auto"/>
            <w:left w:val="none" w:sz="0" w:space="0" w:color="auto"/>
            <w:bottom w:val="none" w:sz="0" w:space="0" w:color="auto"/>
            <w:right w:val="none" w:sz="0" w:space="0" w:color="auto"/>
          </w:divBdr>
        </w:div>
        <w:div w:id="328412157">
          <w:marLeft w:val="480"/>
          <w:marRight w:val="0"/>
          <w:marTop w:val="0"/>
          <w:marBottom w:val="0"/>
          <w:divBdr>
            <w:top w:val="none" w:sz="0" w:space="0" w:color="auto"/>
            <w:left w:val="none" w:sz="0" w:space="0" w:color="auto"/>
            <w:bottom w:val="none" w:sz="0" w:space="0" w:color="auto"/>
            <w:right w:val="none" w:sz="0" w:space="0" w:color="auto"/>
          </w:divBdr>
        </w:div>
        <w:div w:id="334302346">
          <w:marLeft w:val="480"/>
          <w:marRight w:val="0"/>
          <w:marTop w:val="0"/>
          <w:marBottom w:val="0"/>
          <w:divBdr>
            <w:top w:val="none" w:sz="0" w:space="0" w:color="auto"/>
            <w:left w:val="none" w:sz="0" w:space="0" w:color="auto"/>
            <w:bottom w:val="none" w:sz="0" w:space="0" w:color="auto"/>
            <w:right w:val="none" w:sz="0" w:space="0" w:color="auto"/>
          </w:divBdr>
        </w:div>
        <w:div w:id="354887586">
          <w:marLeft w:val="480"/>
          <w:marRight w:val="0"/>
          <w:marTop w:val="0"/>
          <w:marBottom w:val="0"/>
          <w:divBdr>
            <w:top w:val="none" w:sz="0" w:space="0" w:color="auto"/>
            <w:left w:val="none" w:sz="0" w:space="0" w:color="auto"/>
            <w:bottom w:val="none" w:sz="0" w:space="0" w:color="auto"/>
            <w:right w:val="none" w:sz="0" w:space="0" w:color="auto"/>
          </w:divBdr>
        </w:div>
        <w:div w:id="358706370">
          <w:marLeft w:val="480"/>
          <w:marRight w:val="0"/>
          <w:marTop w:val="0"/>
          <w:marBottom w:val="0"/>
          <w:divBdr>
            <w:top w:val="none" w:sz="0" w:space="0" w:color="auto"/>
            <w:left w:val="none" w:sz="0" w:space="0" w:color="auto"/>
            <w:bottom w:val="none" w:sz="0" w:space="0" w:color="auto"/>
            <w:right w:val="none" w:sz="0" w:space="0" w:color="auto"/>
          </w:divBdr>
        </w:div>
        <w:div w:id="389380345">
          <w:marLeft w:val="480"/>
          <w:marRight w:val="0"/>
          <w:marTop w:val="0"/>
          <w:marBottom w:val="0"/>
          <w:divBdr>
            <w:top w:val="none" w:sz="0" w:space="0" w:color="auto"/>
            <w:left w:val="none" w:sz="0" w:space="0" w:color="auto"/>
            <w:bottom w:val="none" w:sz="0" w:space="0" w:color="auto"/>
            <w:right w:val="none" w:sz="0" w:space="0" w:color="auto"/>
          </w:divBdr>
        </w:div>
        <w:div w:id="394595018">
          <w:marLeft w:val="480"/>
          <w:marRight w:val="0"/>
          <w:marTop w:val="0"/>
          <w:marBottom w:val="0"/>
          <w:divBdr>
            <w:top w:val="none" w:sz="0" w:space="0" w:color="auto"/>
            <w:left w:val="none" w:sz="0" w:space="0" w:color="auto"/>
            <w:bottom w:val="none" w:sz="0" w:space="0" w:color="auto"/>
            <w:right w:val="none" w:sz="0" w:space="0" w:color="auto"/>
          </w:divBdr>
        </w:div>
        <w:div w:id="401297510">
          <w:marLeft w:val="480"/>
          <w:marRight w:val="0"/>
          <w:marTop w:val="0"/>
          <w:marBottom w:val="0"/>
          <w:divBdr>
            <w:top w:val="none" w:sz="0" w:space="0" w:color="auto"/>
            <w:left w:val="none" w:sz="0" w:space="0" w:color="auto"/>
            <w:bottom w:val="none" w:sz="0" w:space="0" w:color="auto"/>
            <w:right w:val="none" w:sz="0" w:space="0" w:color="auto"/>
          </w:divBdr>
        </w:div>
        <w:div w:id="454065688">
          <w:marLeft w:val="480"/>
          <w:marRight w:val="0"/>
          <w:marTop w:val="0"/>
          <w:marBottom w:val="0"/>
          <w:divBdr>
            <w:top w:val="none" w:sz="0" w:space="0" w:color="auto"/>
            <w:left w:val="none" w:sz="0" w:space="0" w:color="auto"/>
            <w:bottom w:val="none" w:sz="0" w:space="0" w:color="auto"/>
            <w:right w:val="none" w:sz="0" w:space="0" w:color="auto"/>
          </w:divBdr>
        </w:div>
        <w:div w:id="456292088">
          <w:marLeft w:val="480"/>
          <w:marRight w:val="0"/>
          <w:marTop w:val="0"/>
          <w:marBottom w:val="0"/>
          <w:divBdr>
            <w:top w:val="none" w:sz="0" w:space="0" w:color="auto"/>
            <w:left w:val="none" w:sz="0" w:space="0" w:color="auto"/>
            <w:bottom w:val="none" w:sz="0" w:space="0" w:color="auto"/>
            <w:right w:val="none" w:sz="0" w:space="0" w:color="auto"/>
          </w:divBdr>
        </w:div>
        <w:div w:id="475295744">
          <w:marLeft w:val="480"/>
          <w:marRight w:val="0"/>
          <w:marTop w:val="0"/>
          <w:marBottom w:val="0"/>
          <w:divBdr>
            <w:top w:val="none" w:sz="0" w:space="0" w:color="auto"/>
            <w:left w:val="none" w:sz="0" w:space="0" w:color="auto"/>
            <w:bottom w:val="none" w:sz="0" w:space="0" w:color="auto"/>
            <w:right w:val="none" w:sz="0" w:space="0" w:color="auto"/>
          </w:divBdr>
        </w:div>
        <w:div w:id="500314707">
          <w:marLeft w:val="480"/>
          <w:marRight w:val="0"/>
          <w:marTop w:val="0"/>
          <w:marBottom w:val="0"/>
          <w:divBdr>
            <w:top w:val="none" w:sz="0" w:space="0" w:color="auto"/>
            <w:left w:val="none" w:sz="0" w:space="0" w:color="auto"/>
            <w:bottom w:val="none" w:sz="0" w:space="0" w:color="auto"/>
            <w:right w:val="none" w:sz="0" w:space="0" w:color="auto"/>
          </w:divBdr>
        </w:div>
        <w:div w:id="518272513">
          <w:marLeft w:val="480"/>
          <w:marRight w:val="0"/>
          <w:marTop w:val="0"/>
          <w:marBottom w:val="0"/>
          <w:divBdr>
            <w:top w:val="none" w:sz="0" w:space="0" w:color="auto"/>
            <w:left w:val="none" w:sz="0" w:space="0" w:color="auto"/>
            <w:bottom w:val="none" w:sz="0" w:space="0" w:color="auto"/>
            <w:right w:val="none" w:sz="0" w:space="0" w:color="auto"/>
          </w:divBdr>
        </w:div>
        <w:div w:id="518541139">
          <w:marLeft w:val="480"/>
          <w:marRight w:val="0"/>
          <w:marTop w:val="0"/>
          <w:marBottom w:val="0"/>
          <w:divBdr>
            <w:top w:val="none" w:sz="0" w:space="0" w:color="auto"/>
            <w:left w:val="none" w:sz="0" w:space="0" w:color="auto"/>
            <w:bottom w:val="none" w:sz="0" w:space="0" w:color="auto"/>
            <w:right w:val="none" w:sz="0" w:space="0" w:color="auto"/>
          </w:divBdr>
        </w:div>
        <w:div w:id="526068566">
          <w:marLeft w:val="480"/>
          <w:marRight w:val="0"/>
          <w:marTop w:val="0"/>
          <w:marBottom w:val="0"/>
          <w:divBdr>
            <w:top w:val="none" w:sz="0" w:space="0" w:color="auto"/>
            <w:left w:val="none" w:sz="0" w:space="0" w:color="auto"/>
            <w:bottom w:val="none" w:sz="0" w:space="0" w:color="auto"/>
            <w:right w:val="none" w:sz="0" w:space="0" w:color="auto"/>
          </w:divBdr>
        </w:div>
        <w:div w:id="530454755">
          <w:marLeft w:val="480"/>
          <w:marRight w:val="0"/>
          <w:marTop w:val="0"/>
          <w:marBottom w:val="0"/>
          <w:divBdr>
            <w:top w:val="none" w:sz="0" w:space="0" w:color="auto"/>
            <w:left w:val="none" w:sz="0" w:space="0" w:color="auto"/>
            <w:bottom w:val="none" w:sz="0" w:space="0" w:color="auto"/>
            <w:right w:val="none" w:sz="0" w:space="0" w:color="auto"/>
          </w:divBdr>
        </w:div>
        <w:div w:id="559680925">
          <w:marLeft w:val="480"/>
          <w:marRight w:val="0"/>
          <w:marTop w:val="0"/>
          <w:marBottom w:val="0"/>
          <w:divBdr>
            <w:top w:val="none" w:sz="0" w:space="0" w:color="auto"/>
            <w:left w:val="none" w:sz="0" w:space="0" w:color="auto"/>
            <w:bottom w:val="none" w:sz="0" w:space="0" w:color="auto"/>
            <w:right w:val="none" w:sz="0" w:space="0" w:color="auto"/>
          </w:divBdr>
        </w:div>
        <w:div w:id="579291600">
          <w:marLeft w:val="480"/>
          <w:marRight w:val="0"/>
          <w:marTop w:val="0"/>
          <w:marBottom w:val="0"/>
          <w:divBdr>
            <w:top w:val="none" w:sz="0" w:space="0" w:color="auto"/>
            <w:left w:val="none" w:sz="0" w:space="0" w:color="auto"/>
            <w:bottom w:val="none" w:sz="0" w:space="0" w:color="auto"/>
            <w:right w:val="none" w:sz="0" w:space="0" w:color="auto"/>
          </w:divBdr>
        </w:div>
        <w:div w:id="581640898">
          <w:marLeft w:val="480"/>
          <w:marRight w:val="0"/>
          <w:marTop w:val="0"/>
          <w:marBottom w:val="0"/>
          <w:divBdr>
            <w:top w:val="none" w:sz="0" w:space="0" w:color="auto"/>
            <w:left w:val="none" w:sz="0" w:space="0" w:color="auto"/>
            <w:bottom w:val="none" w:sz="0" w:space="0" w:color="auto"/>
            <w:right w:val="none" w:sz="0" w:space="0" w:color="auto"/>
          </w:divBdr>
        </w:div>
        <w:div w:id="594478130">
          <w:marLeft w:val="480"/>
          <w:marRight w:val="0"/>
          <w:marTop w:val="0"/>
          <w:marBottom w:val="0"/>
          <w:divBdr>
            <w:top w:val="none" w:sz="0" w:space="0" w:color="auto"/>
            <w:left w:val="none" w:sz="0" w:space="0" w:color="auto"/>
            <w:bottom w:val="none" w:sz="0" w:space="0" w:color="auto"/>
            <w:right w:val="none" w:sz="0" w:space="0" w:color="auto"/>
          </w:divBdr>
        </w:div>
        <w:div w:id="599458214">
          <w:marLeft w:val="480"/>
          <w:marRight w:val="0"/>
          <w:marTop w:val="0"/>
          <w:marBottom w:val="0"/>
          <w:divBdr>
            <w:top w:val="none" w:sz="0" w:space="0" w:color="auto"/>
            <w:left w:val="none" w:sz="0" w:space="0" w:color="auto"/>
            <w:bottom w:val="none" w:sz="0" w:space="0" w:color="auto"/>
            <w:right w:val="none" w:sz="0" w:space="0" w:color="auto"/>
          </w:divBdr>
        </w:div>
        <w:div w:id="611089634">
          <w:marLeft w:val="480"/>
          <w:marRight w:val="0"/>
          <w:marTop w:val="0"/>
          <w:marBottom w:val="0"/>
          <w:divBdr>
            <w:top w:val="none" w:sz="0" w:space="0" w:color="auto"/>
            <w:left w:val="none" w:sz="0" w:space="0" w:color="auto"/>
            <w:bottom w:val="none" w:sz="0" w:space="0" w:color="auto"/>
            <w:right w:val="none" w:sz="0" w:space="0" w:color="auto"/>
          </w:divBdr>
        </w:div>
        <w:div w:id="667369300">
          <w:marLeft w:val="480"/>
          <w:marRight w:val="0"/>
          <w:marTop w:val="0"/>
          <w:marBottom w:val="0"/>
          <w:divBdr>
            <w:top w:val="none" w:sz="0" w:space="0" w:color="auto"/>
            <w:left w:val="none" w:sz="0" w:space="0" w:color="auto"/>
            <w:bottom w:val="none" w:sz="0" w:space="0" w:color="auto"/>
            <w:right w:val="none" w:sz="0" w:space="0" w:color="auto"/>
          </w:divBdr>
        </w:div>
        <w:div w:id="719520421">
          <w:marLeft w:val="480"/>
          <w:marRight w:val="0"/>
          <w:marTop w:val="0"/>
          <w:marBottom w:val="0"/>
          <w:divBdr>
            <w:top w:val="none" w:sz="0" w:space="0" w:color="auto"/>
            <w:left w:val="none" w:sz="0" w:space="0" w:color="auto"/>
            <w:bottom w:val="none" w:sz="0" w:space="0" w:color="auto"/>
            <w:right w:val="none" w:sz="0" w:space="0" w:color="auto"/>
          </w:divBdr>
        </w:div>
        <w:div w:id="726219810">
          <w:marLeft w:val="480"/>
          <w:marRight w:val="0"/>
          <w:marTop w:val="0"/>
          <w:marBottom w:val="0"/>
          <w:divBdr>
            <w:top w:val="none" w:sz="0" w:space="0" w:color="auto"/>
            <w:left w:val="none" w:sz="0" w:space="0" w:color="auto"/>
            <w:bottom w:val="none" w:sz="0" w:space="0" w:color="auto"/>
            <w:right w:val="none" w:sz="0" w:space="0" w:color="auto"/>
          </w:divBdr>
        </w:div>
        <w:div w:id="727803248">
          <w:marLeft w:val="480"/>
          <w:marRight w:val="0"/>
          <w:marTop w:val="0"/>
          <w:marBottom w:val="0"/>
          <w:divBdr>
            <w:top w:val="none" w:sz="0" w:space="0" w:color="auto"/>
            <w:left w:val="none" w:sz="0" w:space="0" w:color="auto"/>
            <w:bottom w:val="none" w:sz="0" w:space="0" w:color="auto"/>
            <w:right w:val="none" w:sz="0" w:space="0" w:color="auto"/>
          </w:divBdr>
        </w:div>
        <w:div w:id="746806286">
          <w:marLeft w:val="480"/>
          <w:marRight w:val="0"/>
          <w:marTop w:val="0"/>
          <w:marBottom w:val="0"/>
          <w:divBdr>
            <w:top w:val="none" w:sz="0" w:space="0" w:color="auto"/>
            <w:left w:val="none" w:sz="0" w:space="0" w:color="auto"/>
            <w:bottom w:val="none" w:sz="0" w:space="0" w:color="auto"/>
            <w:right w:val="none" w:sz="0" w:space="0" w:color="auto"/>
          </w:divBdr>
        </w:div>
        <w:div w:id="790169232">
          <w:marLeft w:val="480"/>
          <w:marRight w:val="0"/>
          <w:marTop w:val="0"/>
          <w:marBottom w:val="0"/>
          <w:divBdr>
            <w:top w:val="none" w:sz="0" w:space="0" w:color="auto"/>
            <w:left w:val="none" w:sz="0" w:space="0" w:color="auto"/>
            <w:bottom w:val="none" w:sz="0" w:space="0" w:color="auto"/>
            <w:right w:val="none" w:sz="0" w:space="0" w:color="auto"/>
          </w:divBdr>
        </w:div>
        <w:div w:id="793672321">
          <w:marLeft w:val="480"/>
          <w:marRight w:val="0"/>
          <w:marTop w:val="0"/>
          <w:marBottom w:val="0"/>
          <w:divBdr>
            <w:top w:val="none" w:sz="0" w:space="0" w:color="auto"/>
            <w:left w:val="none" w:sz="0" w:space="0" w:color="auto"/>
            <w:bottom w:val="none" w:sz="0" w:space="0" w:color="auto"/>
            <w:right w:val="none" w:sz="0" w:space="0" w:color="auto"/>
          </w:divBdr>
        </w:div>
        <w:div w:id="800466850">
          <w:marLeft w:val="480"/>
          <w:marRight w:val="0"/>
          <w:marTop w:val="0"/>
          <w:marBottom w:val="0"/>
          <w:divBdr>
            <w:top w:val="none" w:sz="0" w:space="0" w:color="auto"/>
            <w:left w:val="none" w:sz="0" w:space="0" w:color="auto"/>
            <w:bottom w:val="none" w:sz="0" w:space="0" w:color="auto"/>
            <w:right w:val="none" w:sz="0" w:space="0" w:color="auto"/>
          </w:divBdr>
        </w:div>
        <w:div w:id="843085739">
          <w:marLeft w:val="480"/>
          <w:marRight w:val="0"/>
          <w:marTop w:val="0"/>
          <w:marBottom w:val="0"/>
          <w:divBdr>
            <w:top w:val="none" w:sz="0" w:space="0" w:color="auto"/>
            <w:left w:val="none" w:sz="0" w:space="0" w:color="auto"/>
            <w:bottom w:val="none" w:sz="0" w:space="0" w:color="auto"/>
            <w:right w:val="none" w:sz="0" w:space="0" w:color="auto"/>
          </w:divBdr>
        </w:div>
        <w:div w:id="852577341">
          <w:marLeft w:val="480"/>
          <w:marRight w:val="0"/>
          <w:marTop w:val="0"/>
          <w:marBottom w:val="0"/>
          <w:divBdr>
            <w:top w:val="none" w:sz="0" w:space="0" w:color="auto"/>
            <w:left w:val="none" w:sz="0" w:space="0" w:color="auto"/>
            <w:bottom w:val="none" w:sz="0" w:space="0" w:color="auto"/>
            <w:right w:val="none" w:sz="0" w:space="0" w:color="auto"/>
          </w:divBdr>
        </w:div>
        <w:div w:id="894002970">
          <w:marLeft w:val="480"/>
          <w:marRight w:val="0"/>
          <w:marTop w:val="0"/>
          <w:marBottom w:val="0"/>
          <w:divBdr>
            <w:top w:val="none" w:sz="0" w:space="0" w:color="auto"/>
            <w:left w:val="none" w:sz="0" w:space="0" w:color="auto"/>
            <w:bottom w:val="none" w:sz="0" w:space="0" w:color="auto"/>
            <w:right w:val="none" w:sz="0" w:space="0" w:color="auto"/>
          </w:divBdr>
        </w:div>
        <w:div w:id="894703982">
          <w:marLeft w:val="480"/>
          <w:marRight w:val="0"/>
          <w:marTop w:val="0"/>
          <w:marBottom w:val="0"/>
          <w:divBdr>
            <w:top w:val="none" w:sz="0" w:space="0" w:color="auto"/>
            <w:left w:val="none" w:sz="0" w:space="0" w:color="auto"/>
            <w:bottom w:val="none" w:sz="0" w:space="0" w:color="auto"/>
            <w:right w:val="none" w:sz="0" w:space="0" w:color="auto"/>
          </w:divBdr>
        </w:div>
        <w:div w:id="905918255">
          <w:marLeft w:val="480"/>
          <w:marRight w:val="0"/>
          <w:marTop w:val="0"/>
          <w:marBottom w:val="0"/>
          <w:divBdr>
            <w:top w:val="none" w:sz="0" w:space="0" w:color="auto"/>
            <w:left w:val="none" w:sz="0" w:space="0" w:color="auto"/>
            <w:bottom w:val="none" w:sz="0" w:space="0" w:color="auto"/>
            <w:right w:val="none" w:sz="0" w:space="0" w:color="auto"/>
          </w:divBdr>
        </w:div>
        <w:div w:id="906038768">
          <w:marLeft w:val="480"/>
          <w:marRight w:val="0"/>
          <w:marTop w:val="0"/>
          <w:marBottom w:val="0"/>
          <w:divBdr>
            <w:top w:val="none" w:sz="0" w:space="0" w:color="auto"/>
            <w:left w:val="none" w:sz="0" w:space="0" w:color="auto"/>
            <w:bottom w:val="none" w:sz="0" w:space="0" w:color="auto"/>
            <w:right w:val="none" w:sz="0" w:space="0" w:color="auto"/>
          </w:divBdr>
        </w:div>
        <w:div w:id="934947715">
          <w:marLeft w:val="480"/>
          <w:marRight w:val="0"/>
          <w:marTop w:val="0"/>
          <w:marBottom w:val="0"/>
          <w:divBdr>
            <w:top w:val="none" w:sz="0" w:space="0" w:color="auto"/>
            <w:left w:val="none" w:sz="0" w:space="0" w:color="auto"/>
            <w:bottom w:val="none" w:sz="0" w:space="0" w:color="auto"/>
            <w:right w:val="none" w:sz="0" w:space="0" w:color="auto"/>
          </w:divBdr>
        </w:div>
        <w:div w:id="946741912">
          <w:marLeft w:val="480"/>
          <w:marRight w:val="0"/>
          <w:marTop w:val="0"/>
          <w:marBottom w:val="0"/>
          <w:divBdr>
            <w:top w:val="none" w:sz="0" w:space="0" w:color="auto"/>
            <w:left w:val="none" w:sz="0" w:space="0" w:color="auto"/>
            <w:bottom w:val="none" w:sz="0" w:space="0" w:color="auto"/>
            <w:right w:val="none" w:sz="0" w:space="0" w:color="auto"/>
          </w:divBdr>
        </w:div>
        <w:div w:id="961500798">
          <w:marLeft w:val="480"/>
          <w:marRight w:val="0"/>
          <w:marTop w:val="0"/>
          <w:marBottom w:val="0"/>
          <w:divBdr>
            <w:top w:val="none" w:sz="0" w:space="0" w:color="auto"/>
            <w:left w:val="none" w:sz="0" w:space="0" w:color="auto"/>
            <w:bottom w:val="none" w:sz="0" w:space="0" w:color="auto"/>
            <w:right w:val="none" w:sz="0" w:space="0" w:color="auto"/>
          </w:divBdr>
        </w:div>
        <w:div w:id="981808683">
          <w:marLeft w:val="480"/>
          <w:marRight w:val="0"/>
          <w:marTop w:val="0"/>
          <w:marBottom w:val="0"/>
          <w:divBdr>
            <w:top w:val="none" w:sz="0" w:space="0" w:color="auto"/>
            <w:left w:val="none" w:sz="0" w:space="0" w:color="auto"/>
            <w:bottom w:val="none" w:sz="0" w:space="0" w:color="auto"/>
            <w:right w:val="none" w:sz="0" w:space="0" w:color="auto"/>
          </w:divBdr>
        </w:div>
        <w:div w:id="1004624916">
          <w:marLeft w:val="480"/>
          <w:marRight w:val="0"/>
          <w:marTop w:val="0"/>
          <w:marBottom w:val="0"/>
          <w:divBdr>
            <w:top w:val="none" w:sz="0" w:space="0" w:color="auto"/>
            <w:left w:val="none" w:sz="0" w:space="0" w:color="auto"/>
            <w:bottom w:val="none" w:sz="0" w:space="0" w:color="auto"/>
            <w:right w:val="none" w:sz="0" w:space="0" w:color="auto"/>
          </w:divBdr>
        </w:div>
        <w:div w:id="1015885641">
          <w:marLeft w:val="480"/>
          <w:marRight w:val="0"/>
          <w:marTop w:val="0"/>
          <w:marBottom w:val="0"/>
          <w:divBdr>
            <w:top w:val="none" w:sz="0" w:space="0" w:color="auto"/>
            <w:left w:val="none" w:sz="0" w:space="0" w:color="auto"/>
            <w:bottom w:val="none" w:sz="0" w:space="0" w:color="auto"/>
            <w:right w:val="none" w:sz="0" w:space="0" w:color="auto"/>
          </w:divBdr>
        </w:div>
        <w:div w:id="1017005633">
          <w:marLeft w:val="480"/>
          <w:marRight w:val="0"/>
          <w:marTop w:val="0"/>
          <w:marBottom w:val="0"/>
          <w:divBdr>
            <w:top w:val="none" w:sz="0" w:space="0" w:color="auto"/>
            <w:left w:val="none" w:sz="0" w:space="0" w:color="auto"/>
            <w:bottom w:val="none" w:sz="0" w:space="0" w:color="auto"/>
            <w:right w:val="none" w:sz="0" w:space="0" w:color="auto"/>
          </w:divBdr>
        </w:div>
        <w:div w:id="1082986838">
          <w:marLeft w:val="480"/>
          <w:marRight w:val="0"/>
          <w:marTop w:val="0"/>
          <w:marBottom w:val="0"/>
          <w:divBdr>
            <w:top w:val="none" w:sz="0" w:space="0" w:color="auto"/>
            <w:left w:val="none" w:sz="0" w:space="0" w:color="auto"/>
            <w:bottom w:val="none" w:sz="0" w:space="0" w:color="auto"/>
            <w:right w:val="none" w:sz="0" w:space="0" w:color="auto"/>
          </w:divBdr>
        </w:div>
        <w:div w:id="1083799605">
          <w:marLeft w:val="480"/>
          <w:marRight w:val="0"/>
          <w:marTop w:val="0"/>
          <w:marBottom w:val="0"/>
          <w:divBdr>
            <w:top w:val="none" w:sz="0" w:space="0" w:color="auto"/>
            <w:left w:val="none" w:sz="0" w:space="0" w:color="auto"/>
            <w:bottom w:val="none" w:sz="0" w:space="0" w:color="auto"/>
            <w:right w:val="none" w:sz="0" w:space="0" w:color="auto"/>
          </w:divBdr>
        </w:div>
        <w:div w:id="1091707516">
          <w:marLeft w:val="480"/>
          <w:marRight w:val="0"/>
          <w:marTop w:val="0"/>
          <w:marBottom w:val="0"/>
          <w:divBdr>
            <w:top w:val="none" w:sz="0" w:space="0" w:color="auto"/>
            <w:left w:val="none" w:sz="0" w:space="0" w:color="auto"/>
            <w:bottom w:val="none" w:sz="0" w:space="0" w:color="auto"/>
            <w:right w:val="none" w:sz="0" w:space="0" w:color="auto"/>
          </w:divBdr>
        </w:div>
        <w:div w:id="1120488664">
          <w:marLeft w:val="480"/>
          <w:marRight w:val="0"/>
          <w:marTop w:val="0"/>
          <w:marBottom w:val="0"/>
          <w:divBdr>
            <w:top w:val="none" w:sz="0" w:space="0" w:color="auto"/>
            <w:left w:val="none" w:sz="0" w:space="0" w:color="auto"/>
            <w:bottom w:val="none" w:sz="0" w:space="0" w:color="auto"/>
            <w:right w:val="none" w:sz="0" w:space="0" w:color="auto"/>
          </w:divBdr>
        </w:div>
        <w:div w:id="1126240781">
          <w:marLeft w:val="480"/>
          <w:marRight w:val="0"/>
          <w:marTop w:val="0"/>
          <w:marBottom w:val="0"/>
          <w:divBdr>
            <w:top w:val="none" w:sz="0" w:space="0" w:color="auto"/>
            <w:left w:val="none" w:sz="0" w:space="0" w:color="auto"/>
            <w:bottom w:val="none" w:sz="0" w:space="0" w:color="auto"/>
            <w:right w:val="none" w:sz="0" w:space="0" w:color="auto"/>
          </w:divBdr>
        </w:div>
        <w:div w:id="1215312374">
          <w:marLeft w:val="480"/>
          <w:marRight w:val="0"/>
          <w:marTop w:val="0"/>
          <w:marBottom w:val="0"/>
          <w:divBdr>
            <w:top w:val="none" w:sz="0" w:space="0" w:color="auto"/>
            <w:left w:val="none" w:sz="0" w:space="0" w:color="auto"/>
            <w:bottom w:val="none" w:sz="0" w:space="0" w:color="auto"/>
            <w:right w:val="none" w:sz="0" w:space="0" w:color="auto"/>
          </w:divBdr>
        </w:div>
        <w:div w:id="1263798749">
          <w:marLeft w:val="480"/>
          <w:marRight w:val="0"/>
          <w:marTop w:val="0"/>
          <w:marBottom w:val="0"/>
          <w:divBdr>
            <w:top w:val="none" w:sz="0" w:space="0" w:color="auto"/>
            <w:left w:val="none" w:sz="0" w:space="0" w:color="auto"/>
            <w:bottom w:val="none" w:sz="0" w:space="0" w:color="auto"/>
            <w:right w:val="none" w:sz="0" w:space="0" w:color="auto"/>
          </w:divBdr>
        </w:div>
        <w:div w:id="1283272141">
          <w:marLeft w:val="480"/>
          <w:marRight w:val="0"/>
          <w:marTop w:val="0"/>
          <w:marBottom w:val="0"/>
          <w:divBdr>
            <w:top w:val="none" w:sz="0" w:space="0" w:color="auto"/>
            <w:left w:val="none" w:sz="0" w:space="0" w:color="auto"/>
            <w:bottom w:val="none" w:sz="0" w:space="0" w:color="auto"/>
            <w:right w:val="none" w:sz="0" w:space="0" w:color="auto"/>
          </w:divBdr>
        </w:div>
        <w:div w:id="1293562619">
          <w:marLeft w:val="480"/>
          <w:marRight w:val="0"/>
          <w:marTop w:val="0"/>
          <w:marBottom w:val="0"/>
          <w:divBdr>
            <w:top w:val="none" w:sz="0" w:space="0" w:color="auto"/>
            <w:left w:val="none" w:sz="0" w:space="0" w:color="auto"/>
            <w:bottom w:val="none" w:sz="0" w:space="0" w:color="auto"/>
            <w:right w:val="none" w:sz="0" w:space="0" w:color="auto"/>
          </w:divBdr>
        </w:div>
        <w:div w:id="1301611940">
          <w:marLeft w:val="480"/>
          <w:marRight w:val="0"/>
          <w:marTop w:val="0"/>
          <w:marBottom w:val="0"/>
          <w:divBdr>
            <w:top w:val="none" w:sz="0" w:space="0" w:color="auto"/>
            <w:left w:val="none" w:sz="0" w:space="0" w:color="auto"/>
            <w:bottom w:val="none" w:sz="0" w:space="0" w:color="auto"/>
            <w:right w:val="none" w:sz="0" w:space="0" w:color="auto"/>
          </w:divBdr>
        </w:div>
        <w:div w:id="1303121740">
          <w:marLeft w:val="480"/>
          <w:marRight w:val="0"/>
          <w:marTop w:val="0"/>
          <w:marBottom w:val="0"/>
          <w:divBdr>
            <w:top w:val="none" w:sz="0" w:space="0" w:color="auto"/>
            <w:left w:val="none" w:sz="0" w:space="0" w:color="auto"/>
            <w:bottom w:val="none" w:sz="0" w:space="0" w:color="auto"/>
            <w:right w:val="none" w:sz="0" w:space="0" w:color="auto"/>
          </w:divBdr>
        </w:div>
        <w:div w:id="1304240464">
          <w:marLeft w:val="480"/>
          <w:marRight w:val="0"/>
          <w:marTop w:val="0"/>
          <w:marBottom w:val="0"/>
          <w:divBdr>
            <w:top w:val="none" w:sz="0" w:space="0" w:color="auto"/>
            <w:left w:val="none" w:sz="0" w:space="0" w:color="auto"/>
            <w:bottom w:val="none" w:sz="0" w:space="0" w:color="auto"/>
            <w:right w:val="none" w:sz="0" w:space="0" w:color="auto"/>
          </w:divBdr>
        </w:div>
        <w:div w:id="1305308673">
          <w:marLeft w:val="480"/>
          <w:marRight w:val="0"/>
          <w:marTop w:val="0"/>
          <w:marBottom w:val="0"/>
          <w:divBdr>
            <w:top w:val="none" w:sz="0" w:space="0" w:color="auto"/>
            <w:left w:val="none" w:sz="0" w:space="0" w:color="auto"/>
            <w:bottom w:val="none" w:sz="0" w:space="0" w:color="auto"/>
            <w:right w:val="none" w:sz="0" w:space="0" w:color="auto"/>
          </w:divBdr>
        </w:div>
        <w:div w:id="1391657838">
          <w:marLeft w:val="480"/>
          <w:marRight w:val="0"/>
          <w:marTop w:val="0"/>
          <w:marBottom w:val="0"/>
          <w:divBdr>
            <w:top w:val="none" w:sz="0" w:space="0" w:color="auto"/>
            <w:left w:val="none" w:sz="0" w:space="0" w:color="auto"/>
            <w:bottom w:val="none" w:sz="0" w:space="0" w:color="auto"/>
            <w:right w:val="none" w:sz="0" w:space="0" w:color="auto"/>
          </w:divBdr>
        </w:div>
        <w:div w:id="1402555335">
          <w:marLeft w:val="480"/>
          <w:marRight w:val="0"/>
          <w:marTop w:val="0"/>
          <w:marBottom w:val="0"/>
          <w:divBdr>
            <w:top w:val="none" w:sz="0" w:space="0" w:color="auto"/>
            <w:left w:val="none" w:sz="0" w:space="0" w:color="auto"/>
            <w:bottom w:val="none" w:sz="0" w:space="0" w:color="auto"/>
            <w:right w:val="none" w:sz="0" w:space="0" w:color="auto"/>
          </w:divBdr>
        </w:div>
      </w:divsChild>
    </w:div>
    <w:div w:id="136651444">
      <w:marLeft w:val="480"/>
      <w:marRight w:val="0"/>
      <w:marTop w:val="0"/>
      <w:marBottom w:val="0"/>
      <w:divBdr>
        <w:top w:val="none" w:sz="0" w:space="0" w:color="auto"/>
        <w:left w:val="none" w:sz="0" w:space="0" w:color="auto"/>
        <w:bottom w:val="none" w:sz="0" w:space="0" w:color="auto"/>
        <w:right w:val="none" w:sz="0" w:space="0" w:color="auto"/>
      </w:divBdr>
    </w:div>
    <w:div w:id="136724009">
      <w:marLeft w:val="480"/>
      <w:marRight w:val="0"/>
      <w:marTop w:val="0"/>
      <w:marBottom w:val="0"/>
      <w:divBdr>
        <w:top w:val="none" w:sz="0" w:space="0" w:color="auto"/>
        <w:left w:val="none" w:sz="0" w:space="0" w:color="auto"/>
        <w:bottom w:val="none" w:sz="0" w:space="0" w:color="auto"/>
        <w:right w:val="none" w:sz="0" w:space="0" w:color="auto"/>
      </w:divBdr>
    </w:div>
    <w:div w:id="136918120">
      <w:marLeft w:val="480"/>
      <w:marRight w:val="0"/>
      <w:marTop w:val="0"/>
      <w:marBottom w:val="0"/>
      <w:divBdr>
        <w:top w:val="none" w:sz="0" w:space="0" w:color="auto"/>
        <w:left w:val="none" w:sz="0" w:space="0" w:color="auto"/>
        <w:bottom w:val="none" w:sz="0" w:space="0" w:color="auto"/>
        <w:right w:val="none" w:sz="0" w:space="0" w:color="auto"/>
      </w:divBdr>
    </w:div>
    <w:div w:id="136920667">
      <w:bodyDiv w:val="1"/>
      <w:marLeft w:val="0"/>
      <w:marRight w:val="0"/>
      <w:marTop w:val="0"/>
      <w:marBottom w:val="0"/>
      <w:divBdr>
        <w:top w:val="none" w:sz="0" w:space="0" w:color="auto"/>
        <w:left w:val="none" w:sz="0" w:space="0" w:color="auto"/>
        <w:bottom w:val="none" w:sz="0" w:space="0" w:color="auto"/>
        <w:right w:val="none" w:sz="0" w:space="0" w:color="auto"/>
      </w:divBdr>
    </w:div>
    <w:div w:id="136921443">
      <w:marLeft w:val="480"/>
      <w:marRight w:val="0"/>
      <w:marTop w:val="0"/>
      <w:marBottom w:val="0"/>
      <w:divBdr>
        <w:top w:val="none" w:sz="0" w:space="0" w:color="auto"/>
        <w:left w:val="none" w:sz="0" w:space="0" w:color="auto"/>
        <w:bottom w:val="none" w:sz="0" w:space="0" w:color="auto"/>
        <w:right w:val="none" w:sz="0" w:space="0" w:color="auto"/>
      </w:divBdr>
    </w:div>
    <w:div w:id="136994286">
      <w:marLeft w:val="480"/>
      <w:marRight w:val="0"/>
      <w:marTop w:val="0"/>
      <w:marBottom w:val="0"/>
      <w:divBdr>
        <w:top w:val="none" w:sz="0" w:space="0" w:color="auto"/>
        <w:left w:val="none" w:sz="0" w:space="0" w:color="auto"/>
        <w:bottom w:val="none" w:sz="0" w:space="0" w:color="auto"/>
        <w:right w:val="none" w:sz="0" w:space="0" w:color="auto"/>
      </w:divBdr>
    </w:div>
    <w:div w:id="136998905">
      <w:marLeft w:val="480"/>
      <w:marRight w:val="0"/>
      <w:marTop w:val="0"/>
      <w:marBottom w:val="0"/>
      <w:divBdr>
        <w:top w:val="none" w:sz="0" w:space="0" w:color="auto"/>
        <w:left w:val="none" w:sz="0" w:space="0" w:color="auto"/>
        <w:bottom w:val="none" w:sz="0" w:space="0" w:color="auto"/>
        <w:right w:val="none" w:sz="0" w:space="0" w:color="auto"/>
      </w:divBdr>
    </w:div>
    <w:div w:id="137109302">
      <w:marLeft w:val="480"/>
      <w:marRight w:val="0"/>
      <w:marTop w:val="0"/>
      <w:marBottom w:val="0"/>
      <w:divBdr>
        <w:top w:val="none" w:sz="0" w:space="0" w:color="auto"/>
        <w:left w:val="none" w:sz="0" w:space="0" w:color="auto"/>
        <w:bottom w:val="none" w:sz="0" w:space="0" w:color="auto"/>
        <w:right w:val="none" w:sz="0" w:space="0" w:color="auto"/>
      </w:divBdr>
    </w:div>
    <w:div w:id="137112351">
      <w:bodyDiv w:val="1"/>
      <w:marLeft w:val="0"/>
      <w:marRight w:val="0"/>
      <w:marTop w:val="0"/>
      <w:marBottom w:val="0"/>
      <w:divBdr>
        <w:top w:val="none" w:sz="0" w:space="0" w:color="auto"/>
        <w:left w:val="none" w:sz="0" w:space="0" w:color="auto"/>
        <w:bottom w:val="none" w:sz="0" w:space="0" w:color="auto"/>
        <w:right w:val="none" w:sz="0" w:space="0" w:color="auto"/>
      </w:divBdr>
    </w:div>
    <w:div w:id="137115975">
      <w:marLeft w:val="480"/>
      <w:marRight w:val="0"/>
      <w:marTop w:val="0"/>
      <w:marBottom w:val="0"/>
      <w:divBdr>
        <w:top w:val="none" w:sz="0" w:space="0" w:color="auto"/>
        <w:left w:val="none" w:sz="0" w:space="0" w:color="auto"/>
        <w:bottom w:val="none" w:sz="0" w:space="0" w:color="auto"/>
        <w:right w:val="none" w:sz="0" w:space="0" w:color="auto"/>
      </w:divBdr>
    </w:div>
    <w:div w:id="137186321">
      <w:marLeft w:val="480"/>
      <w:marRight w:val="0"/>
      <w:marTop w:val="0"/>
      <w:marBottom w:val="0"/>
      <w:divBdr>
        <w:top w:val="none" w:sz="0" w:space="0" w:color="auto"/>
        <w:left w:val="none" w:sz="0" w:space="0" w:color="auto"/>
        <w:bottom w:val="none" w:sz="0" w:space="0" w:color="auto"/>
        <w:right w:val="none" w:sz="0" w:space="0" w:color="auto"/>
      </w:divBdr>
    </w:div>
    <w:div w:id="137188867">
      <w:bodyDiv w:val="1"/>
      <w:marLeft w:val="0"/>
      <w:marRight w:val="0"/>
      <w:marTop w:val="0"/>
      <w:marBottom w:val="0"/>
      <w:divBdr>
        <w:top w:val="none" w:sz="0" w:space="0" w:color="auto"/>
        <w:left w:val="none" w:sz="0" w:space="0" w:color="auto"/>
        <w:bottom w:val="none" w:sz="0" w:space="0" w:color="auto"/>
        <w:right w:val="none" w:sz="0" w:space="0" w:color="auto"/>
      </w:divBdr>
    </w:div>
    <w:div w:id="137234317">
      <w:marLeft w:val="480"/>
      <w:marRight w:val="0"/>
      <w:marTop w:val="0"/>
      <w:marBottom w:val="0"/>
      <w:divBdr>
        <w:top w:val="none" w:sz="0" w:space="0" w:color="auto"/>
        <w:left w:val="none" w:sz="0" w:space="0" w:color="auto"/>
        <w:bottom w:val="none" w:sz="0" w:space="0" w:color="auto"/>
        <w:right w:val="none" w:sz="0" w:space="0" w:color="auto"/>
      </w:divBdr>
    </w:div>
    <w:div w:id="137304861">
      <w:marLeft w:val="480"/>
      <w:marRight w:val="0"/>
      <w:marTop w:val="0"/>
      <w:marBottom w:val="0"/>
      <w:divBdr>
        <w:top w:val="none" w:sz="0" w:space="0" w:color="auto"/>
        <w:left w:val="none" w:sz="0" w:space="0" w:color="auto"/>
        <w:bottom w:val="none" w:sz="0" w:space="0" w:color="auto"/>
        <w:right w:val="none" w:sz="0" w:space="0" w:color="auto"/>
      </w:divBdr>
    </w:div>
    <w:div w:id="137311607">
      <w:bodyDiv w:val="1"/>
      <w:marLeft w:val="0"/>
      <w:marRight w:val="0"/>
      <w:marTop w:val="0"/>
      <w:marBottom w:val="0"/>
      <w:divBdr>
        <w:top w:val="none" w:sz="0" w:space="0" w:color="auto"/>
        <w:left w:val="none" w:sz="0" w:space="0" w:color="auto"/>
        <w:bottom w:val="none" w:sz="0" w:space="0" w:color="auto"/>
        <w:right w:val="none" w:sz="0" w:space="0" w:color="auto"/>
      </w:divBdr>
    </w:div>
    <w:div w:id="137386349">
      <w:bodyDiv w:val="1"/>
      <w:marLeft w:val="0"/>
      <w:marRight w:val="0"/>
      <w:marTop w:val="0"/>
      <w:marBottom w:val="0"/>
      <w:divBdr>
        <w:top w:val="none" w:sz="0" w:space="0" w:color="auto"/>
        <w:left w:val="none" w:sz="0" w:space="0" w:color="auto"/>
        <w:bottom w:val="none" w:sz="0" w:space="0" w:color="auto"/>
        <w:right w:val="none" w:sz="0" w:space="0" w:color="auto"/>
      </w:divBdr>
    </w:div>
    <w:div w:id="137500044">
      <w:marLeft w:val="480"/>
      <w:marRight w:val="0"/>
      <w:marTop w:val="0"/>
      <w:marBottom w:val="0"/>
      <w:divBdr>
        <w:top w:val="none" w:sz="0" w:space="0" w:color="auto"/>
        <w:left w:val="none" w:sz="0" w:space="0" w:color="auto"/>
        <w:bottom w:val="none" w:sz="0" w:space="0" w:color="auto"/>
        <w:right w:val="none" w:sz="0" w:space="0" w:color="auto"/>
      </w:divBdr>
    </w:div>
    <w:div w:id="137576993">
      <w:marLeft w:val="480"/>
      <w:marRight w:val="0"/>
      <w:marTop w:val="0"/>
      <w:marBottom w:val="0"/>
      <w:divBdr>
        <w:top w:val="none" w:sz="0" w:space="0" w:color="auto"/>
        <w:left w:val="none" w:sz="0" w:space="0" w:color="auto"/>
        <w:bottom w:val="none" w:sz="0" w:space="0" w:color="auto"/>
        <w:right w:val="none" w:sz="0" w:space="0" w:color="auto"/>
      </w:divBdr>
    </w:div>
    <w:div w:id="137647908">
      <w:bodyDiv w:val="1"/>
      <w:marLeft w:val="0"/>
      <w:marRight w:val="0"/>
      <w:marTop w:val="0"/>
      <w:marBottom w:val="0"/>
      <w:divBdr>
        <w:top w:val="none" w:sz="0" w:space="0" w:color="auto"/>
        <w:left w:val="none" w:sz="0" w:space="0" w:color="auto"/>
        <w:bottom w:val="none" w:sz="0" w:space="0" w:color="auto"/>
        <w:right w:val="none" w:sz="0" w:space="0" w:color="auto"/>
      </w:divBdr>
    </w:div>
    <w:div w:id="137696731">
      <w:marLeft w:val="480"/>
      <w:marRight w:val="0"/>
      <w:marTop w:val="0"/>
      <w:marBottom w:val="0"/>
      <w:divBdr>
        <w:top w:val="none" w:sz="0" w:space="0" w:color="auto"/>
        <w:left w:val="none" w:sz="0" w:space="0" w:color="auto"/>
        <w:bottom w:val="none" w:sz="0" w:space="0" w:color="auto"/>
        <w:right w:val="none" w:sz="0" w:space="0" w:color="auto"/>
      </w:divBdr>
    </w:div>
    <w:div w:id="137697817">
      <w:bodyDiv w:val="1"/>
      <w:marLeft w:val="0"/>
      <w:marRight w:val="0"/>
      <w:marTop w:val="0"/>
      <w:marBottom w:val="0"/>
      <w:divBdr>
        <w:top w:val="none" w:sz="0" w:space="0" w:color="auto"/>
        <w:left w:val="none" w:sz="0" w:space="0" w:color="auto"/>
        <w:bottom w:val="none" w:sz="0" w:space="0" w:color="auto"/>
        <w:right w:val="none" w:sz="0" w:space="0" w:color="auto"/>
      </w:divBdr>
    </w:div>
    <w:div w:id="137846827">
      <w:marLeft w:val="480"/>
      <w:marRight w:val="0"/>
      <w:marTop w:val="0"/>
      <w:marBottom w:val="0"/>
      <w:divBdr>
        <w:top w:val="none" w:sz="0" w:space="0" w:color="auto"/>
        <w:left w:val="none" w:sz="0" w:space="0" w:color="auto"/>
        <w:bottom w:val="none" w:sz="0" w:space="0" w:color="auto"/>
        <w:right w:val="none" w:sz="0" w:space="0" w:color="auto"/>
      </w:divBdr>
    </w:div>
    <w:div w:id="138152030">
      <w:marLeft w:val="480"/>
      <w:marRight w:val="0"/>
      <w:marTop w:val="0"/>
      <w:marBottom w:val="0"/>
      <w:divBdr>
        <w:top w:val="none" w:sz="0" w:space="0" w:color="auto"/>
        <w:left w:val="none" w:sz="0" w:space="0" w:color="auto"/>
        <w:bottom w:val="none" w:sz="0" w:space="0" w:color="auto"/>
        <w:right w:val="none" w:sz="0" w:space="0" w:color="auto"/>
      </w:divBdr>
    </w:div>
    <w:div w:id="138155689">
      <w:marLeft w:val="480"/>
      <w:marRight w:val="0"/>
      <w:marTop w:val="0"/>
      <w:marBottom w:val="0"/>
      <w:divBdr>
        <w:top w:val="none" w:sz="0" w:space="0" w:color="auto"/>
        <w:left w:val="none" w:sz="0" w:space="0" w:color="auto"/>
        <w:bottom w:val="none" w:sz="0" w:space="0" w:color="auto"/>
        <w:right w:val="none" w:sz="0" w:space="0" w:color="auto"/>
      </w:divBdr>
    </w:div>
    <w:div w:id="138158854">
      <w:bodyDiv w:val="1"/>
      <w:marLeft w:val="0"/>
      <w:marRight w:val="0"/>
      <w:marTop w:val="0"/>
      <w:marBottom w:val="0"/>
      <w:divBdr>
        <w:top w:val="none" w:sz="0" w:space="0" w:color="auto"/>
        <w:left w:val="none" w:sz="0" w:space="0" w:color="auto"/>
        <w:bottom w:val="none" w:sz="0" w:space="0" w:color="auto"/>
        <w:right w:val="none" w:sz="0" w:space="0" w:color="auto"/>
      </w:divBdr>
      <w:divsChild>
        <w:div w:id="6753184">
          <w:marLeft w:val="480"/>
          <w:marRight w:val="0"/>
          <w:marTop w:val="0"/>
          <w:marBottom w:val="0"/>
          <w:divBdr>
            <w:top w:val="none" w:sz="0" w:space="0" w:color="auto"/>
            <w:left w:val="none" w:sz="0" w:space="0" w:color="auto"/>
            <w:bottom w:val="none" w:sz="0" w:space="0" w:color="auto"/>
            <w:right w:val="none" w:sz="0" w:space="0" w:color="auto"/>
          </w:divBdr>
        </w:div>
        <w:div w:id="22947849">
          <w:marLeft w:val="480"/>
          <w:marRight w:val="0"/>
          <w:marTop w:val="0"/>
          <w:marBottom w:val="0"/>
          <w:divBdr>
            <w:top w:val="none" w:sz="0" w:space="0" w:color="auto"/>
            <w:left w:val="none" w:sz="0" w:space="0" w:color="auto"/>
            <w:bottom w:val="none" w:sz="0" w:space="0" w:color="auto"/>
            <w:right w:val="none" w:sz="0" w:space="0" w:color="auto"/>
          </w:divBdr>
        </w:div>
        <w:div w:id="28839935">
          <w:marLeft w:val="480"/>
          <w:marRight w:val="0"/>
          <w:marTop w:val="0"/>
          <w:marBottom w:val="0"/>
          <w:divBdr>
            <w:top w:val="none" w:sz="0" w:space="0" w:color="auto"/>
            <w:left w:val="none" w:sz="0" w:space="0" w:color="auto"/>
            <w:bottom w:val="none" w:sz="0" w:space="0" w:color="auto"/>
            <w:right w:val="none" w:sz="0" w:space="0" w:color="auto"/>
          </w:divBdr>
        </w:div>
        <w:div w:id="31149713">
          <w:marLeft w:val="480"/>
          <w:marRight w:val="0"/>
          <w:marTop w:val="0"/>
          <w:marBottom w:val="0"/>
          <w:divBdr>
            <w:top w:val="none" w:sz="0" w:space="0" w:color="auto"/>
            <w:left w:val="none" w:sz="0" w:space="0" w:color="auto"/>
            <w:bottom w:val="none" w:sz="0" w:space="0" w:color="auto"/>
            <w:right w:val="none" w:sz="0" w:space="0" w:color="auto"/>
          </w:divBdr>
        </w:div>
        <w:div w:id="36467325">
          <w:marLeft w:val="480"/>
          <w:marRight w:val="0"/>
          <w:marTop w:val="0"/>
          <w:marBottom w:val="0"/>
          <w:divBdr>
            <w:top w:val="none" w:sz="0" w:space="0" w:color="auto"/>
            <w:left w:val="none" w:sz="0" w:space="0" w:color="auto"/>
            <w:bottom w:val="none" w:sz="0" w:space="0" w:color="auto"/>
            <w:right w:val="none" w:sz="0" w:space="0" w:color="auto"/>
          </w:divBdr>
        </w:div>
        <w:div w:id="50807646">
          <w:marLeft w:val="480"/>
          <w:marRight w:val="0"/>
          <w:marTop w:val="0"/>
          <w:marBottom w:val="0"/>
          <w:divBdr>
            <w:top w:val="none" w:sz="0" w:space="0" w:color="auto"/>
            <w:left w:val="none" w:sz="0" w:space="0" w:color="auto"/>
            <w:bottom w:val="none" w:sz="0" w:space="0" w:color="auto"/>
            <w:right w:val="none" w:sz="0" w:space="0" w:color="auto"/>
          </w:divBdr>
        </w:div>
        <w:div w:id="63769564">
          <w:marLeft w:val="480"/>
          <w:marRight w:val="0"/>
          <w:marTop w:val="0"/>
          <w:marBottom w:val="0"/>
          <w:divBdr>
            <w:top w:val="none" w:sz="0" w:space="0" w:color="auto"/>
            <w:left w:val="none" w:sz="0" w:space="0" w:color="auto"/>
            <w:bottom w:val="none" w:sz="0" w:space="0" w:color="auto"/>
            <w:right w:val="none" w:sz="0" w:space="0" w:color="auto"/>
          </w:divBdr>
        </w:div>
        <w:div w:id="84232706">
          <w:marLeft w:val="480"/>
          <w:marRight w:val="0"/>
          <w:marTop w:val="0"/>
          <w:marBottom w:val="0"/>
          <w:divBdr>
            <w:top w:val="none" w:sz="0" w:space="0" w:color="auto"/>
            <w:left w:val="none" w:sz="0" w:space="0" w:color="auto"/>
            <w:bottom w:val="none" w:sz="0" w:space="0" w:color="auto"/>
            <w:right w:val="none" w:sz="0" w:space="0" w:color="auto"/>
          </w:divBdr>
        </w:div>
        <w:div w:id="96953928">
          <w:marLeft w:val="480"/>
          <w:marRight w:val="0"/>
          <w:marTop w:val="0"/>
          <w:marBottom w:val="0"/>
          <w:divBdr>
            <w:top w:val="none" w:sz="0" w:space="0" w:color="auto"/>
            <w:left w:val="none" w:sz="0" w:space="0" w:color="auto"/>
            <w:bottom w:val="none" w:sz="0" w:space="0" w:color="auto"/>
            <w:right w:val="none" w:sz="0" w:space="0" w:color="auto"/>
          </w:divBdr>
        </w:div>
        <w:div w:id="110167685">
          <w:marLeft w:val="480"/>
          <w:marRight w:val="0"/>
          <w:marTop w:val="0"/>
          <w:marBottom w:val="0"/>
          <w:divBdr>
            <w:top w:val="none" w:sz="0" w:space="0" w:color="auto"/>
            <w:left w:val="none" w:sz="0" w:space="0" w:color="auto"/>
            <w:bottom w:val="none" w:sz="0" w:space="0" w:color="auto"/>
            <w:right w:val="none" w:sz="0" w:space="0" w:color="auto"/>
          </w:divBdr>
        </w:div>
        <w:div w:id="122506329">
          <w:marLeft w:val="480"/>
          <w:marRight w:val="0"/>
          <w:marTop w:val="0"/>
          <w:marBottom w:val="0"/>
          <w:divBdr>
            <w:top w:val="none" w:sz="0" w:space="0" w:color="auto"/>
            <w:left w:val="none" w:sz="0" w:space="0" w:color="auto"/>
            <w:bottom w:val="none" w:sz="0" w:space="0" w:color="auto"/>
            <w:right w:val="none" w:sz="0" w:space="0" w:color="auto"/>
          </w:divBdr>
        </w:div>
        <w:div w:id="144667698">
          <w:marLeft w:val="480"/>
          <w:marRight w:val="0"/>
          <w:marTop w:val="0"/>
          <w:marBottom w:val="0"/>
          <w:divBdr>
            <w:top w:val="none" w:sz="0" w:space="0" w:color="auto"/>
            <w:left w:val="none" w:sz="0" w:space="0" w:color="auto"/>
            <w:bottom w:val="none" w:sz="0" w:space="0" w:color="auto"/>
            <w:right w:val="none" w:sz="0" w:space="0" w:color="auto"/>
          </w:divBdr>
        </w:div>
        <w:div w:id="170729874">
          <w:marLeft w:val="480"/>
          <w:marRight w:val="0"/>
          <w:marTop w:val="0"/>
          <w:marBottom w:val="0"/>
          <w:divBdr>
            <w:top w:val="none" w:sz="0" w:space="0" w:color="auto"/>
            <w:left w:val="none" w:sz="0" w:space="0" w:color="auto"/>
            <w:bottom w:val="none" w:sz="0" w:space="0" w:color="auto"/>
            <w:right w:val="none" w:sz="0" w:space="0" w:color="auto"/>
          </w:divBdr>
        </w:div>
        <w:div w:id="184245738">
          <w:marLeft w:val="480"/>
          <w:marRight w:val="0"/>
          <w:marTop w:val="0"/>
          <w:marBottom w:val="0"/>
          <w:divBdr>
            <w:top w:val="none" w:sz="0" w:space="0" w:color="auto"/>
            <w:left w:val="none" w:sz="0" w:space="0" w:color="auto"/>
            <w:bottom w:val="none" w:sz="0" w:space="0" w:color="auto"/>
            <w:right w:val="none" w:sz="0" w:space="0" w:color="auto"/>
          </w:divBdr>
        </w:div>
        <w:div w:id="186065881">
          <w:marLeft w:val="480"/>
          <w:marRight w:val="0"/>
          <w:marTop w:val="0"/>
          <w:marBottom w:val="0"/>
          <w:divBdr>
            <w:top w:val="none" w:sz="0" w:space="0" w:color="auto"/>
            <w:left w:val="none" w:sz="0" w:space="0" w:color="auto"/>
            <w:bottom w:val="none" w:sz="0" w:space="0" w:color="auto"/>
            <w:right w:val="none" w:sz="0" w:space="0" w:color="auto"/>
          </w:divBdr>
        </w:div>
        <w:div w:id="194277738">
          <w:marLeft w:val="480"/>
          <w:marRight w:val="0"/>
          <w:marTop w:val="0"/>
          <w:marBottom w:val="0"/>
          <w:divBdr>
            <w:top w:val="none" w:sz="0" w:space="0" w:color="auto"/>
            <w:left w:val="none" w:sz="0" w:space="0" w:color="auto"/>
            <w:bottom w:val="none" w:sz="0" w:space="0" w:color="auto"/>
            <w:right w:val="none" w:sz="0" w:space="0" w:color="auto"/>
          </w:divBdr>
        </w:div>
        <w:div w:id="198444011">
          <w:marLeft w:val="480"/>
          <w:marRight w:val="0"/>
          <w:marTop w:val="0"/>
          <w:marBottom w:val="0"/>
          <w:divBdr>
            <w:top w:val="none" w:sz="0" w:space="0" w:color="auto"/>
            <w:left w:val="none" w:sz="0" w:space="0" w:color="auto"/>
            <w:bottom w:val="none" w:sz="0" w:space="0" w:color="auto"/>
            <w:right w:val="none" w:sz="0" w:space="0" w:color="auto"/>
          </w:divBdr>
        </w:div>
        <w:div w:id="207767515">
          <w:marLeft w:val="480"/>
          <w:marRight w:val="0"/>
          <w:marTop w:val="0"/>
          <w:marBottom w:val="0"/>
          <w:divBdr>
            <w:top w:val="none" w:sz="0" w:space="0" w:color="auto"/>
            <w:left w:val="none" w:sz="0" w:space="0" w:color="auto"/>
            <w:bottom w:val="none" w:sz="0" w:space="0" w:color="auto"/>
            <w:right w:val="none" w:sz="0" w:space="0" w:color="auto"/>
          </w:divBdr>
        </w:div>
        <w:div w:id="211045381">
          <w:marLeft w:val="480"/>
          <w:marRight w:val="0"/>
          <w:marTop w:val="0"/>
          <w:marBottom w:val="0"/>
          <w:divBdr>
            <w:top w:val="none" w:sz="0" w:space="0" w:color="auto"/>
            <w:left w:val="none" w:sz="0" w:space="0" w:color="auto"/>
            <w:bottom w:val="none" w:sz="0" w:space="0" w:color="auto"/>
            <w:right w:val="none" w:sz="0" w:space="0" w:color="auto"/>
          </w:divBdr>
        </w:div>
        <w:div w:id="233469371">
          <w:marLeft w:val="480"/>
          <w:marRight w:val="0"/>
          <w:marTop w:val="0"/>
          <w:marBottom w:val="0"/>
          <w:divBdr>
            <w:top w:val="none" w:sz="0" w:space="0" w:color="auto"/>
            <w:left w:val="none" w:sz="0" w:space="0" w:color="auto"/>
            <w:bottom w:val="none" w:sz="0" w:space="0" w:color="auto"/>
            <w:right w:val="none" w:sz="0" w:space="0" w:color="auto"/>
          </w:divBdr>
        </w:div>
        <w:div w:id="252054489">
          <w:marLeft w:val="480"/>
          <w:marRight w:val="0"/>
          <w:marTop w:val="0"/>
          <w:marBottom w:val="0"/>
          <w:divBdr>
            <w:top w:val="none" w:sz="0" w:space="0" w:color="auto"/>
            <w:left w:val="none" w:sz="0" w:space="0" w:color="auto"/>
            <w:bottom w:val="none" w:sz="0" w:space="0" w:color="auto"/>
            <w:right w:val="none" w:sz="0" w:space="0" w:color="auto"/>
          </w:divBdr>
        </w:div>
        <w:div w:id="271398212">
          <w:marLeft w:val="480"/>
          <w:marRight w:val="0"/>
          <w:marTop w:val="0"/>
          <w:marBottom w:val="0"/>
          <w:divBdr>
            <w:top w:val="none" w:sz="0" w:space="0" w:color="auto"/>
            <w:left w:val="none" w:sz="0" w:space="0" w:color="auto"/>
            <w:bottom w:val="none" w:sz="0" w:space="0" w:color="auto"/>
            <w:right w:val="none" w:sz="0" w:space="0" w:color="auto"/>
          </w:divBdr>
        </w:div>
        <w:div w:id="309941364">
          <w:marLeft w:val="480"/>
          <w:marRight w:val="0"/>
          <w:marTop w:val="0"/>
          <w:marBottom w:val="0"/>
          <w:divBdr>
            <w:top w:val="none" w:sz="0" w:space="0" w:color="auto"/>
            <w:left w:val="none" w:sz="0" w:space="0" w:color="auto"/>
            <w:bottom w:val="none" w:sz="0" w:space="0" w:color="auto"/>
            <w:right w:val="none" w:sz="0" w:space="0" w:color="auto"/>
          </w:divBdr>
        </w:div>
        <w:div w:id="310714046">
          <w:marLeft w:val="480"/>
          <w:marRight w:val="0"/>
          <w:marTop w:val="0"/>
          <w:marBottom w:val="0"/>
          <w:divBdr>
            <w:top w:val="none" w:sz="0" w:space="0" w:color="auto"/>
            <w:left w:val="none" w:sz="0" w:space="0" w:color="auto"/>
            <w:bottom w:val="none" w:sz="0" w:space="0" w:color="auto"/>
            <w:right w:val="none" w:sz="0" w:space="0" w:color="auto"/>
          </w:divBdr>
        </w:div>
        <w:div w:id="320082384">
          <w:marLeft w:val="480"/>
          <w:marRight w:val="0"/>
          <w:marTop w:val="0"/>
          <w:marBottom w:val="0"/>
          <w:divBdr>
            <w:top w:val="none" w:sz="0" w:space="0" w:color="auto"/>
            <w:left w:val="none" w:sz="0" w:space="0" w:color="auto"/>
            <w:bottom w:val="none" w:sz="0" w:space="0" w:color="auto"/>
            <w:right w:val="none" w:sz="0" w:space="0" w:color="auto"/>
          </w:divBdr>
        </w:div>
        <w:div w:id="329987860">
          <w:marLeft w:val="480"/>
          <w:marRight w:val="0"/>
          <w:marTop w:val="0"/>
          <w:marBottom w:val="0"/>
          <w:divBdr>
            <w:top w:val="none" w:sz="0" w:space="0" w:color="auto"/>
            <w:left w:val="none" w:sz="0" w:space="0" w:color="auto"/>
            <w:bottom w:val="none" w:sz="0" w:space="0" w:color="auto"/>
            <w:right w:val="none" w:sz="0" w:space="0" w:color="auto"/>
          </w:divBdr>
        </w:div>
        <w:div w:id="333993494">
          <w:marLeft w:val="480"/>
          <w:marRight w:val="0"/>
          <w:marTop w:val="0"/>
          <w:marBottom w:val="0"/>
          <w:divBdr>
            <w:top w:val="none" w:sz="0" w:space="0" w:color="auto"/>
            <w:left w:val="none" w:sz="0" w:space="0" w:color="auto"/>
            <w:bottom w:val="none" w:sz="0" w:space="0" w:color="auto"/>
            <w:right w:val="none" w:sz="0" w:space="0" w:color="auto"/>
          </w:divBdr>
        </w:div>
        <w:div w:id="353771994">
          <w:marLeft w:val="480"/>
          <w:marRight w:val="0"/>
          <w:marTop w:val="0"/>
          <w:marBottom w:val="0"/>
          <w:divBdr>
            <w:top w:val="none" w:sz="0" w:space="0" w:color="auto"/>
            <w:left w:val="none" w:sz="0" w:space="0" w:color="auto"/>
            <w:bottom w:val="none" w:sz="0" w:space="0" w:color="auto"/>
            <w:right w:val="none" w:sz="0" w:space="0" w:color="auto"/>
          </w:divBdr>
        </w:div>
        <w:div w:id="368728100">
          <w:marLeft w:val="480"/>
          <w:marRight w:val="0"/>
          <w:marTop w:val="0"/>
          <w:marBottom w:val="0"/>
          <w:divBdr>
            <w:top w:val="none" w:sz="0" w:space="0" w:color="auto"/>
            <w:left w:val="none" w:sz="0" w:space="0" w:color="auto"/>
            <w:bottom w:val="none" w:sz="0" w:space="0" w:color="auto"/>
            <w:right w:val="none" w:sz="0" w:space="0" w:color="auto"/>
          </w:divBdr>
        </w:div>
        <w:div w:id="412363883">
          <w:marLeft w:val="480"/>
          <w:marRight w:val="0"/>
          <w:marTop w:val="0"/>
          <w:marBottom w:val="0"/>
          <w:divBdr>
            <w:top w:val="none" w:sz="0" w:space="0" w:color="auto"/>
            <w:left w:val="none" w:sz="0" w:space="0" w:color="auto"/>
            <w:bottom w:val="none" w:sz="0" w:space="0" w:color="auto"/>
            <w:right w:val="none" w:sz="0" w:space="0" w:color="auto"/>
          </w:divBdr>
        </w:div>
        <w:div w:id="432432309">
          <w:marLeft w:val="480"/>
          <w:marRight w:val="0"/>
          <w:marTop w:val="0"/>
          <w:marBottom w:val="0"/>
          <w:divBdr>
            <w:top w:val="none" w:sz="0" w:space="0" w:color="auto"/>
            <w:left w:val="none" w:sz="0" w:space="0" w:color="auto"/>
            <w:bottom w:val="none" w:sz="0" w:space="0" w:color="auto"/>
            <w:right w:val="none" w:sz="0" w:space="0" w:color="auto"/>
          </w:divBdr>
        </w:div>
        <w:div w:id="501435854">
          <w:marLeft w:val="480"/>
          <w:marRight w:val="0"/>
          <w:marTop w:val="0"/>
          <w:marBottom w:val="0"/>
          <w:divBdr>
            <w:top w:val="none" w:sz="0" w:space="0" w:color="auto"/>
            <w:left w:val="none" w:sz="0" w:space="0" w:color="auto"/>
            <w:bottom w:val="none" w:sz="0" w:space="0" w:color="auto"/>
            <w:right w:val="none" w:sz="0" w:space="0" w:color="auto"/>
          </w:divBdr>
        </w:div>
        <w:div w:id="506291618">
          <w:marLeft w:val="480"/>
          <w:marRight w:val="0"/>
          <w:marTop w:val="0"/>
          <w:marBottom w:val="0"/>
          <w:divBdr>
            <w:top w:val="none" w:sz="0" w:space="0" w:color="auto"/>
            <w:left w:val="none" w:sz="0" w:space="0" w:color="auto"/>
            <w:bottom w:val="none" w:sz="0" w:space="0" w:color="auto"/>
            <w:right w:val="none" w:sz="0" w:space="0" w:color="auto"/>
          </w:divBdr>
        </w:div>
        <w:div w:id="508524394">
          <w:marLeft w:val="480"/>
          <w:marRight w:val="0"/>
          <w:marTop w:val="0"/>
          <w:marBottom w:val="0"/>
          <w:divBdr>
            <w:top w:val="none" w:sz="0" w:space="0" w:color="auto"/>
            <w:left w:val="none" w:sz="0" w:space="0" w:color="auto"/>
            <w:bottom w:val="none" w:sz="0" w:space="0" w:color="auto"/>
            <w:right w:val="none" w:sz="0" w:space="0" w:color="auto"/>
          </w:divBdr>
        </w:div>
        <w:div w:id="517238371">
          <w:marLeft w:val="480"/>
          <w:marRight w:val="0"/>
          <w:marTop w:val="0"/>
          <w:marBottom w:val="0"/>
          <w:divBdr>
            <w:top w:val="none" w:sz="0" w:space="0" w:color="auto"/>
            <w:left w:val="none" w:sz="0" w:space="0" w:color="auto"/>
            <w:bottom w:val="none" w:sz="0" w:space="0" w:color="auto"/>
            <w:right w:val="none" w:sz="0" w:space="0" w:color="auto"/>
          </w:divBdr>
        </w:div>
        <w:div w:id="552472577">
          <w:marLeft w:val="480"/>
          <w:marRight w:val="0"/>
          <w:marTop w:val="0"/>
          <w:marBottom w:val="0"/>
          <w:divBdr>
            <w:top w:val="none" w:sz="0" w:space="0" w:color="auto"/>
            <w:left w:val="none" w:sz="0" w:space="0" w:color="auto"/>
            <w:bottom w:val="none" w:sz="0" w:space="0" w:color="auto"/>
            <w:right w:val="none" w:sz="0" w:space="0" w:color="auto"/>
          </w:divBdr>
        </w:div>
        <w:div w:id="589393857">
          <w:marLeft w:val="480"/>
          <w:marRight w:val="0"/>
          <w:marTop w:val="0"/>
          <w:marBottom w:val="0"/>
          <w:divBdr>
            <w:top w:val="none" w:sz="0" w:space="0" w:color="auto"/>
            <w:left w:val="none" w:sz="0" w:space="0" w:color="auto"/>
            <w:bottom w:val="none" w:sz="0" w:space="0" w:color="auto"/>
            <w:right w:val="none" w:sz="0" w:space="0" w:color="auto"/>
          </w:divBdr>
        </w:div>
        <w:div w:id="596982569">
          <w:marLeft w:val="480"/>
          <w:marRight w:val="0"/>
          <w:marTop w:val="0"/>
          <w:marBottom w:val="0"/>
          <w:divBdr>
            <w:top w:val="none" w:sz="0" w:space="0" w:color="auto"/>
            <w:left w:val="none" w:sz="0" w:space="0" w:color="auto"/>
            <w:bottom w:val="none" w:sz="0" w:space="0" w:color="auto"/>
            <w:right w:val="none" w:sz="0" w:space="0" w:color="auto"/>
          </w:divBdr>
        </w:div>
        <w:div w:id="604970227">
          <w:marLeft w:val="480"/>
          <w:marRight w:val="0"/>
          <w:marTop w:val="0"/>
          <w:marBottom w:val="0"/>
          <w:divBdr>
            <w:top w:val="none" w:sz="0" w:space="0" w:color="auto"/>
            <w:left w:val="none" w:sz="0" w:space="0" w:color="auto"/>
            <w:bottom w:val="none" w:sz="0" w:space="0" w:color="auto"/>
            <w:right w:val="none" w:sz="0" w:space="0" w:color="auto"/>
          </w:divBdr>
        </w:div>
        <w:div w:id="606737898">
          <w:marLeft w:val="480"/>
          <w:marRight w:val="0"/>
          <w:marTop w:val="0"/>
          <w:marBottom w:val="0"/>
          <w:divBdr>
            <w:top w:val="none" w:sz="0" w:space="0" w:color="auto"/>
            <w:left w:val="none" w:sz="0" w:space="0" w:color="auto"/>
            <w:bottom w:val="none" w:sz="0" w:space="0" w:color="auto"/>
            <w:right w:val="none" w:sz="0" w:space="0" w:color="auto"/>
          </w:divBdr>
        </w:div>
        <w:div w:id="656035795">
          <w:marLeft w:val="480"/>
          <w:marRight w:val="0"/>
          <w:marTop w:val="0"/>
          <w:marBottom w:val="0"/>
          <w:divBdr>
            <w:top w:val="none" w:sz="0" w:space="0" w:color="auto"/>
            <w:left w:val="none" w:sz="0" w:space="0" w:color="auto"/>
            <w:bottom w:val="none" w:sz="0" w:space="0" w:color="auto"/>
            <w:right w:val="none" w:sz="0" w:space="0" w:color="auto"/>
          </w:divBdr>
        </w:div>
        <w:div w:id="673848446">
          <w:marLeft w:val="480"/>
          <w:marRight w:val="0"/>
          <w:marTop w:val="0"/>
          <w:marBottom w:val="0"/>
          <w:divBdr>
            <w:top w:val="none" w:sz="0" w:space="0" w:color="auto"/>
            <w:left w:val="none" w:sz="0" w:space="0" w:color="auto"/>
            <w:bottom w:val="none" w:sz="0" w:space="0" w:color="auto"/>
            <w:right w:val="none" w:sz="0" w:space="0" w:color="auto"/>
          </w:divBdr>
        </w:div>
        <w:div w:id="754206506">
          <w:marLeft w:val="480"/>
          <w:marRight w:val="0"/>
          <w:marTop w:val="0"/>
          <w:marBottom w:val="0"/>
          <w:divBdr>
            <w:top w:val="none" w:sz="0" w:space="0" w:color="auto"/>
            <w:left w:val="none" w:sz="0" w:space="0" w:color="auto"/>
            <w:bottom w:val="none" w:sz="0" w:space="0" w:color="auto"/>
            <w:right w:val="none" w:sz="0" w:space="0" w:color="auto"/>
          </w:divBdr>
        </w:div>
        <w:div w:id="764883836">
          <w:marLeft w:val="480"/>
          <w:marRight w:val="0"/>
          <w:marTop w:val="0"/>
          <w:marBottom w:val="0"/>
          <w:divBdr>
            <w:top w:val="none" w:sz="0" w:space="0" w:color="auto"/>
            <w:left w:val="none" w:sz="0" w:space="0" w:color="auto"/>
            <w:bottom w:val="none" w:sz="0" w:space="0" w:color="auto"/>
            <w:right w:val="none" w:sz="0" w:space="0" w:color="auto"/>
          </w:divBdr>
        </w:div>
        <w:div w:id="769859596">
          <w:marLeft w:val="480"/>
          <w:marRight w:val="0"/>
          <w:marTop w:val="0"/>
          <w:marBottom w:val="0"/>
          <w:divBdr>
            <w:top w:val="none" w:sz="0" w:space="0" w:color="auto"/>
            <w:left w:val="none" w:sz="0" w:space="0" w:color="auto"/>
            <w:bottom w:val="none" w:sz="0" w:space="0" w:color="auto"/>
            <w:right w:val="none" w:sz="0" w:space="0" w:color="auto"/>
          </w:divBdr>
        </w:div>
        <w:div w:id="788276084">
          <w:marLeft w:val="480"/>
          <w:marRight w:val="0"/>
          <w:marTop w:val="0"/>
          <w:marBottom w:val="0"/>
          <w:divBdr>
            <w:top w:val="none" w:sz="0" w:space="0" w:color="auto"/>
            <w:left w:val="none" w:sz="0" w:space="0" w:color="auto"/>
            <w:bottom w:val="none" w:sz="0" w:space="0" w:color="auto"/>
            <w:right w:val="none" w:sz="0" w:space="0" w:color="auto"/>
          </w:divBdr>
        </w:div>
        <w:div w:id="809203726">
          <w:marLeft w:val="480"/>
          <w:marRight w:val="0"/>
          <w:marTop w:val="0"/>
          <w:marBottom w:val="0"/>
          <w:divBdr>
            <w:top w:val="none" w:sz="0" w:space="0" w:color="auto"/>
            <w:left w:val="none" w:sz="0" w:space="0" w:color="auto"/>
            <w:bottom w:val="none" w:sz="0" w:space="0" w:color="auto"/>
            <w:right w:val="none" w:sz="0" w:space="0" w:color="auto"/>
          </w:divBdr>
        </w:div>
        <w:div w:id="822159845">
          <w:marLeft w:val="480"/>
          <w:marRight w:val="0"/>
          <w:marTop w:val="0"/>
          <w:marBottom w:val="0"/>
          <w:divBdr>
            <w:top w:val="none" w:sz="0" w:space="0" w:color="auto"/>
            <w:left w:val="none" w:sz="0" w:space="0" w:color="auto"/>
            <w:bottom w:val="none" w:sz="0" w:space="0" w:color="auto"/>
            <w:right w:val="none" w:sz="0" w:space="0" w:color="auto"/>
          </w:divBdr>
        </w:div>
        <w:div w:id="856425243">
          <w:marLeft w:val="480"/>
          <w:marRight w:val="0"/>
          <w:marTop w:val="0"/>
          <w:marBottom w:val="0"/>
          <w:divBdr>
            <w:top w:val="none" w:sz="0" w:space="0" w:color="auto"/>
            <w:left w:val="none" w:sz="0" w:space="0" w:color="auto"/>
            <w:bottom w:val="none" w:sz="0" w:space="0" w:color="auto"/>
            <w:right w:val="none" w:sz="0" w:space="0" w:color="auto"/>
          </w:divBdr>
        </w:div>
        <w:div w:id="865482521">
          <w:marLeft w:val="480"/>
          <w:marRight w:val="0"/>
          <w:marTop w:val="0"/>
          <w:marBottom w:val="0"/>
          <w:divBdr>
            <w:top w:val="none" w:sz="0" w:space="0" w:color="auto"/>
            <w:left w:val="none" w:sz="0" w:space="0" w:color="auto"/>
            <w:bottom w:val="none" w:sz="0" w:space="0" w:color="auto"/>
            <w:right w:val="none" w:sz="0" w:space="0" w:color="auto"/>
          </w:divBdr>
        </w:div>
        <w:div w:id="870799685">
          <w:marLeft w:val="480"/>
          <w:marRight w:val="0"/>
          <w:marTop w:val="0"/>
          <w:marBottom w:val="0"/>
          <w:divBdr>
            <w:top w:val="none" w:sz="0" w:space="0" w:color="auto"/>
            <w:left w:val="none" w:sz="0" w:space="0" w:color="auto"/>
            <w:bottom w:val="none" w:sz="0" w:space="0" w:color="auto"/>
            <w:right w:val="none" w:sz="0" w:space="0" w:color="auto"/>
          </w:divBdr>
        </w:div>
        <w:div w:id="888608836">
          <w:marLeft w:val="480"/>
          <w:marRight w:val="0"/>
          <w:marTop w:val="0"/>
          <w:marBottom w:val="0"/>
          <w:divBdr>
            <w:top w:val="none" w:sz="0" w:space="0" w:color="auto"/>
            <w:left w:val="none" w:sz="0" w:space="0" w:color="auto"/>
            <w:bottom w:val="none" w:sz="0" w:space="0" w:color="auto"/>
            <w:right w:val="none" w:sz="0" w:space="0" w:color="auto"/>
          </w:divBdr>
        </w:div>
        <w:div w:id="892737681">
          <w:marLeft w:val="480"/>
          <w:marRight w:val="0"/>
          <w:marTop w:val="0"/>
          <w:marBottom w:val="0"/>
          <w:divBdr>
            <w:top w:val="none" w:sz="0" w:space="0" w:color="auto"/>
            <w:left w:val="none" w:sz="0" w:space="0" w:color="auto"/>
            <w:bottom w:val="none" w:sz="0" w:space="0" w:color="auto"/>
            <w:right w:val="none" w:sz="0" w:space="0" w:color="auto"/>
          </w:divBdr>
        </w:div>
        <w:div w:id="904412853">
          <w:marLeft w:val="480"/>
          <w:marRight w:val="0"/>
          <w:marTop w:val="0"/>
          <w:marBottom w:val="0"/>
          <w:divBdr>
            <w:top w:val="none" w:sz="0" w:space="0" w:color="auto"/>
            <w:left w:val="none" w:sz="0" w:space="0" w:color="auto"/>
            <w:bottom w:val="none" w:sz="0" w:space="0" w:color="auto"/>
            <w:right w:val="none" w:sz="0" w:space="0" w:color="auto"/>
          </w:divBdr>
        </w:div>
        <w:div w:id="905913303">
          <w:marLeft w:val="480"/>
          <w:marRight w:val="0"/>
          <w:marTop w:val="0"/>
          <w:marBottom w:val="0"/>
          <w:divBdr>
            <w:top w:val="none" w:sz="0" w:space="0" w:color="auto"/>
            <w:left w:val="none" w:sz="0" w:space="0" w:color="auto"/>
            <w:bottom w:val="none" w:sz="0" w:space="0" w:color="auto"/>
            <w:right w:val="none" w:sz="0" w:space="0" w:color="auto"/>
          </w:divBdr>
        </w:div>
        <w:div w:id="910851554">
          <w:marLeft w:val="480"/>
          <w:marRight w:val="0"/>
          <w:marTop w:val="0"/>
          <w:marBottom w:val="0"/>
          <w:divBdr>
            <w:top w:val="none" w:sz="0" w:space="0" w:color="auto"/>
            <w:left w:val="none" w:sz="0" w:space="0" w:color="auto"/>
            <w:bottom w:val="none" w:sz="0" w:space="0" w:color="auto"/>
            <w:right w:val="none" w:sz="0" w:space="0" w:color="auto"/>
          </w:divBdr>
        </w:div>
        <w:div w:id="912617425">
          <w:marLeft w:val="480"/>
          <w:marRight w:val="0"/>
          <w:marTop w:val="0"/>
          <w:marBottom w:val="0"/>
          <w:divBdr>
            <w:top w:val="none" w:sz="0" w:space="0" w:color="auto"/>
            <w:left w:val="none" w:sz="0" w:space="0" w:color="auto"/>
            <w:bottom w:val="none" w:sz="0" w:space="0" w:color="auto"/>
            <w:right w:val="none" w:sz="0" w:space="0" w:color="auto"/>
          </w:divBdr>
        </w:div>
        <w:div w:id="980228413">
          <w:marLeft w:val="480"/>
          <w:marRight w:val="0"/>
          <w:marTop w:val="0"/>
          <w:marBottom w:val="0"/>
          <w:divBdr>
            <w:top w:val="none" w:sz="0" w:space="0" w:color="auto"/>
            <w:left w:val="none" w:sz="0" w:space="0" w:color="auto"/>
            <w:bottom w:val="none" w:sz="0" w:space="0" w:color="auto"/>
            <w:right w:val="none" w:sz="0" w:space="0" w:color="auto"/>
          </w:divBdr>
        </w:div>
        <w:div w:id="985551676">
          <w:marLeft w:val="480"/>
          <w:marRight w:val="0"/>
          <w:marTop w:val="0"/>
          <w:marBottom w:val="0"/>
          <w:divBdr>
            <w:top w:val="none" w:sz="0" w:space="0" w:color="auto"/>
            <w:left w:val="none" w:sz="0" w:space="0" w:color="auto"/>
            <w:bottom w:val="none" w:sz="0" w:space="0" w:color="auto"/>
            <w:right w:val="none" w:sz="0" w:space="0" w:color="auto"/>
          </w:divBdr>
        </w:div>
        <w:div w:id="1005473633">
          <w:marLeft w:val="480"/>
          <w:marRight w:val="0"/>
          <w:marTop w:val="0"/>
          <w:marBottom w:val="0"/>
          <w:divBdr>
            <w:top w:val="none" w:sz="0" w:space="0" w:color="auto"/>
            <w:left w:val="none" w:sz="0" w:space="0" w:color="auto"/>
            <w:bottom w:val="none" w:sz="0" w:space="0" w:color="auto"/>
            <w:right w:val="none" w:sz="0" w:space="0" w:color="auto"/>
          </w:divBdr>
        </w:div>
        <w:div w:id="1039740781">
          <w:marLeft w:val="480"/>
          <w:marRight w:val="0"/>
          <w:marTop w:val="0"/>
          <w:marBottom w:val="0"/>
          <w:divBdr>
            <w:top w:val="none" w:sz="0" w:space="0" w:color="auto"/>
            <w:left w:val="none" w:sz="0" w:space="0" w:color="auto"/>
            <w:bottom w:val="none" w:sz="0" w:space="0" w:color="auto"/>
            <w:right w:val="none" w:sz="0" w:space="0" w:color="auto"/>
          </w:divBdr>
        </w:div>
        <w:div w:id="1081944839">
          <w:marLeft w:val="480"/>
          <w:marRight w:val="0"/>
          <w:marTop w:val="0"/>
          <w:marBottom w:val="0"/>
          <w:divBdr>
            <w:top w:val="none" w:sz="0" w:space="0" w:color="auto"/>
            <w:left w:val="none" w:sz="0" w:space="0" w:color="auto"/>
            <w:bottom w:val="none" w:sz="0" w:space="0" w:color="auto"/>
            <w:right w:val="none" w:sz="0" w:space="0" w:color="auto"/>
          </w:divBdr>
        </w:div>
        <w:div w:id="1094086622">
          <w:marLeft w:val="480"/>
          <w:marRight w:val="0"/>
          <w:marTop w:val="0"/>
          <w:marBottom w:val="0"/>
          <w:divBdr>
            <w:top w:val="none" w:sz="0" w:space="0" w:color="auto"/>
            <w:left w:val="none" w:sz="0" w:space="0" w:color="auto"/>
            <w:bottom w:val="none" w:sz="0" w:space="0" w:color="auto"/>
            <w:right w:val="none" w:sz="0" w:space="0" w:color="auto"/>
          </w:divBdr>
        </w:div>
        <w:div w:id="1102263811">
          <w:marLeft w:val="480"/>
          <w:marRight w:val="0"/>
          <w:marTop w:val="0"/>
          <w:marBottom w:val="0"/>
          <w:divBdr>
            <w:top w:val="none" w:sz="0" w:space="0" w:color="auto"/>
            <w:left w:val="none" w:sz="0" w:space="0" w:color="auto"/>
            <w:bottom w:val="none" w:sz="0" w:space="0" w:color="auto"/>
            <w:right w:val="none" w:sz="0" w:space="0" w:color="auto"/>
          </w:divBdr>
        </w:div>
        <w:div w:id="1103108311">
          <w:marLeft w:val="480"/>
          <w:marRight w:val="0"/>
          <w:marTop w:val="0"/>
          <w:marBottom w:val="0"/>
          <w:divBdr>
            <w:top w:val="none" w:sz="0" w:space="0" w:color="auto"/>
            <w:left w:val="none" w:sz="0" w:space="0" w:color="auto"/>
            <w:bottom w:val="none" w:sz="0" w:space="0" w:color="auto"/>
            <w:right w:val="none" w:sz="0" w:space="0" w:color="auto"/>
          </w:divBdr>
        </w:div>
        <w:div w:id="1114207681">
          <w:marLeft w:val="480"/>
          <w:marRight w:val="0"/>
          <w:marTop w:val="0"/>
          <w:marBottom w:val="0"/>
          <w:divBdr>
            <w:top w:val="none" w:sz="0" w:space="0" w:color="auto"/>
            <w:left w:val="none" w:sz="0" w:space="0" w:color="auto"/>
            <w:bottom w:val="none" w:sz="0" w:space="0" w:color="auto"/>
            <w:right w:val="none" w:sz="0" w:space="0" w:color="auto"/>
          </w:divBdr>
        </w:div>
        <w:div w:id="1134373815">
          <w:marLeft w:val="480"/>
          <w:marRight w:val="0"/>
          <w:marTop w:val="0"/>
          <w:marBottom w:val="0"/>
          <w:divBdr>
            <w:top w:val="none" w:sz="0" w:space="0" w:color="auto"/>
            <w:left w:val="none" w:sz="0" w:space="0" w:color="auto"/>
            <w:bottom w:val="none" w:sz="0" w:space="0" w:color="auto"/>
            <w:right w:val="none" w:sz="0" w:space="0" w:color="auto"/>
          </w:divBdr>
        </w:div>
        <w:div w:id="1140458690">
          <w:marLeft w:val="480"/>
          <w:marRight w:val="0"/>
          <w:marTop w:val="0"/>
          <w:marBottom w:val="0"/>
          <w:divBdr>
            <w:top w:val="none" w:sz="0" w:space="0" w:color="auto"/>
            <w:left w:val="none" w:sz="0" w:space="0" w:color="auto"/>
            <w:bottom w:val="none" w:sz="0" w:space="0" w:color="auto"/>
            <w:right w:val="none" w:sz="0" w:space="0" w:color="auto"/>
          </w:divBdr>
        </w:div>
        <w:div w:id="1164858456">
          <w:marLeft w:val="480"/>
          <w:marRight w:val="0"/>
          <w:marTop w:val="0"/>
          <w:marBottom w:val="0"/>
          <w:divBdr>
            <w:top w:val="none" w:sz="0" w:space="0" w:color="auto"/>
            <w:left w:val="none" w:sz="0" w:space="0" w:color="auto"/>
            <w:bottom w:val="none" w:sz="0" w:space="0" w:color="auto"/>
            <w:right w:val="none" w:sz="0" w:space="0" w:color="auto"/>
          </w:divBdr>
        </w:div>
        <w:div w:id="1238781675">
          <w:marLeft w:val="480"/>
          <w:marRight w:val="0"/>
          <w:marTop w:val="0"/>
          <w:marBottom w:val="0"/>
          <w:divBdr>
            <w:top w:val="none" w:sz="0" w:space="0" w:color="auto"/>
            <w:left w:val="none" w:sz="0" w:space="0" w:color="auto"/>
            <w:bottom w:val="none" w:sz="0" w:space="0" w:color="auto"/>
            <w:right w:val="none" w:sz="0" w:space="0" w:color="auto"/>
          </w:divBdr>
        </w:div>
        <w:div w:id="1260025101">
          <w:marLeft w:val="480"/>
          <w:marRight w:val="0"/>
          <w:marTop w:val="0"/>
          <w:marBottom w:val="0"/>
          <w:divBdr>
            <w:top w:val="none" w:sz="0" w:space="0" w:color="auto"/>
            <w:left w:val="none" w:sz="0" w:space="0" w:color="auto"/>
            <w:bottom w:val="none" w:sz="0" w:space="0" w:color="auto"/>
            <w:right w:val="none" w:sz="0" w:space="0" w:color="auto"/>
          </w:divBdr>
        </w:div>
        <w:div w:id="1312712161">
          <w:marLeft w:val="480"/>
          <w:marRight w:val="0"/>
          <w:marTop w:val="0"/>
          <w:marBottom w:val="0"/>
          <w:divBdr>
            <w:top w:val="none" w:sz="0" w:space="0" w:color="auto"/>
            <w:left w:val="none" w:sz="0" w:space="0" w:color="auto"/>
            <w:bottom w:val="none" w:sz="0" w:space="0" w:color="auto"/>
            <w:right w:val="none" w:sz="0" w:space="0" w:color="auto"/>
          </w:divBdr>
        </w:div>
        <w:div w:id="1334335914">
          <w:marLeft w:val="480"/>
          <w:marRight w:val="0"/>
          <w:marTop w:val="0"/>
          <w:marBottom w:val="0"/>
          <w:divBdr>
            <w:top w:val="none" w:sz="0" w:space="0" w:color="auto"/>
            <w:left w:val="none" w:sz="0" w:space="0" w:color="auto"/>
            <w:bottom w:val="none" w:sz="0" w:space="0" w:color="auto"/>
            <w:right w:val="none" w:sz="0" w:space="0" w:color="auto"/>
          </w:divBdr>
        </w:div>
        <w:div w:id="1374505501">
          <w:marLeft w:val="480"/>
          <w:marRight w:val="0"/>
          <w:marTop w:val="0"/>
          <w:marBottom w:val="0"/>
          <w:divBdr>
            <w:top w:val="none" w:sz="0" w:space="0" w:color="auto"/>
            <w:left w:val="none" w:sz="0" w:space="0" w:color="auto"/>
            <w:bottom w:val="none" w:sz="0" w:space="0" w:color="auto"/>
            <w:right w:val="none" w:sz="0" w:space="0" w:color="auto"/>
          </w:divBdr>
        </w:div>
        <w:div w:id="1385369222">
          <w:marLeft w:val="480"/>
          <w:marRight w:val="0"/>
          <w:marTop w:val="0"/>
          <w:marBottom w:val="0"/>
          <w:divBdr>
            <w:top w:val="none" w:sz="0" w:space="0" w:color="auto"/>
            <w:left w:val="none" w:sz="0" w:space="0" w:color="auto"/>
            <w:bottom w:val="none" w:sz="0" w:space="0" w:color="auto"/>
            <w:right w:val="none" w:sz="0" w:space="0" w:color="auto"/>
          </w:divBdr>
        </w:div>
        <w:div w:id="1388913384">
          <w:marLeft w:val="480"/>
          <w:marRight w:val="0"/>
          <w:marTop w:val="0"/>
          <w:marBottom w:val="0"/>
          <w:divBdr>
            <w:top w:val="none" w:sz="0" w:space="0" w:color="auto"/>
            <w:left w:val="none" w:sz="0" w:space="0" w:color="auto"/>
            <w:bottom w:val="none" w:sz="0" w:space="0" w:color="auto"/>
            <w:right w:val="none" w:sz="0" w:space="0" w:color="auto"/>
          </w:divBdr>
        </w:div>
        <w:div w:id="1414744766">
          <w:marLeft w:val="480"/>
          <w:marRight w:val="0"/>
          <w:marTop w:val="0"/>
          <w:marBottom w:val="0"/>
          <w:divBdr>
            <w:top w:val="none" w:sz="0" w:space="0" w:color="auto"/>
            <w:left w:val="none" w:sz="0" w:space="0" w:color="auto"/>
            <w:bottom w:val="none" w:sz="0" w:space="0" w:color="auto"/>
            <w:right w:val="none" w:sz="0" w:space="0" w:color="auto"/>
          </w:divBdr>
        </w:div>
      </w:divsChild>
    </w:div>
    <w:div w:id="138228432">
      <w:bodyDiv w:val="1"/>
      <w:marLeft w:val="0"/>
      <w:marRight w:val="0"/>
      <w:marTop w:val="0"/>
      <w:marBottom w:val="0"/>
      <w:divBdr>
        <w:top w:val="none" w:sz="0" w:space="0" w:color="auto"/>
        <w:left w:val="none" w:sz="0" w:space="0" w:color="auto"/>
        <w:bottom w:val="none" w:sz="0" w:space="0" w:color="auto"/>
        <w:right w:val="none" w:sz="0" w:space="0" w:color="auto"/>
      </w:divBdr>
    </w:div>
    <w:div w:id="138421357">
      <w:marLeft w:val="480"/>
      <w:marRight w:val="0"/>
      <w:marTop w:val="0"/>
      <w:marBottom w:val="0"/>
      <w:divBdr>
        <w:top w:val="none" w:sz="0" w:space="0" w:color="auto"/>
        <w:left w:val="none" w:sz="0" w:space="0" w:color="auto"/>
        <w:bottom w:val="none" w:sz="0" w:space="0" w:color="auto"/>
        <w:right w:val="none" w:sz="0" w:space="0" w:color="auto"/>
      </w:divBdr>
    </w:div>
    <w:div w:id="138543950">
      <w:marLeft w:val="480"/>
      <w:marRight w:val="0"/>
      <w:marTop w:val="0"/>
      <w:marBottom w:val="0"/>
      <w:divBdr>
        <w:top w:val="none" w:sz="0" w:space="0" w:color="auto"/>
        <w:left w:val="none" w:sz="0" w:space="0" w:color="auto"/>
        <w:bottom w:val="none" w:sz="0" w:space="0" w:color="auto"/>
        <w:right w:val="none" w:sz="0" w:space="0" w:color="auto"/>
      </w:divBdr>
    </w:div>
    <w:div w:id="138544152">
      <w:marLeft w:val="480"/>
      <w:marRight w:val="0"/>
      <w:marTop w:val="0"/>
      <w:marBottom w:val="0"/>
      <w:divBdr>
        <w:top w:val="none" w:sz="0" w:space="0" w:color="auto"/>
        <w:left w:val="none" w:sz="0" w:space="0" w:color="auto"/>
        <w:bottom w:val="none" w:sz="0" w:space="0" w:color="auto"/>
        <w:right w:val="none" w:sz="0" w:space="0" w:color="auto"/>
      </w:divBdr>
    </w:div>
    <w:div w:id="138571137">
      <w:marLeft w:val="480"/>
      <w:marRight w:val="0"/>
      <w:marTop w:val="0"/>
      <w:marBottom w:val="0"/>
      <w:divBdr>
        <w:top w:val="none" w:sz="0" w:space="0" w:color="auto"/>
        <w:left w:val="none" w:sz="0" w:space="0" w:color="auto"/>
        <w:bottom w:val="none" w:sz="0" w:space="0" w:color="auto"/>
        <w:right w:val="none" w:sz="0" w:space="0" w:color="auto"/>
      </w:divBdr>
    </w:div>
    <w:div w:id="138616693">
      <w:bodyDiv w:val="1"/>
      <w:marLeft w:val="0"/>
      <w:marRight w:val="0"/>
      <w:marTop w:val="0"/>
      <w:marBottom w:val="0"/>
      <w:divBdr>
        <w:top w:val="none" w:sz="0" w:space="0" w:color="auto"/>
        <w:left w:val="none" w:sz="0" w:space="0" w:color="auto"/>
        <w:bottom w:val="none" w:sz="0" w:space="0" w:color="auto"/>
        <w:right w:val="none" w:sz="0" w:space="0" w:color="auto"/>
      </w:divBdr>
    </w:div>
    <w:div w:id="138694490">
      <w:marLeft w:val="480"/>
      <w:marRight w:val="0"/>
      <w:marTop w:val="0"/>
      <w:marBottom w:val="0"/>
      <w:divBdr>
        <w:top w:val="none" w:sz="0" w:space="0" w:color="auto"/>
        <w:left w:val="none" w:sz="0" w:space="0" w:color="auto"/>
        <w:bottom w:val="none" w:sz="0" w:space="0" w:color="auto"/>
        <w:right w:val="none" w:sz="0" w:space="0" w:color="auto"/>
      </w:divBdr>
    </w:div>
    <w:div w:id="138770050">
      <w:marLeft w:val="480"/>
      <w:marRight w:val="0"/>
      <w:marTop w:val="0"/>
      <w:marBottom w:val="0"/>
      <w:divBdr>
        <w:top w:val="none" w:sz="0" w:space="0" w:color="auto"/>
        <w:left w:val="none" w:sz="0" w:space="0" w:color="auto"/>
        <w:bottom w:val="none" w:sz="0" w:space="0" w:color="auto"/>
        <w:right w:val="none" w:sz="0" w:space="0" w:color="auto"/>
      </w:divBdr>
    </w:div>
    <w:div w:id="138770598">
      <w:bodyDiv w:val="1"/>
      <w:marLeft w:val="0"/>
      <w:marRight w:val="0"/>
      <w:marTop w:val="0"/>
      <w:marBottom w:val="0"/>
      <w:divBdr>
        <w:top w:val="none" w:sz="0" w:space="0" w:color="auto"/>
        <w:left w:val="none" w:sz="0" w:space="0" w:color="auto"/>
        <w:bottom w:val="none" w:sz="0" w:space="0" w:color="auto"/>
        <w:right w:val="none" w:sz="0" w:space="0" w:color="auto"/>
      </w:divBdr>
    </w:div>
    <w:div w:id="138806038">
      <w:marLeft w:val="480"/>
      <w:marRight w:val="0"/>
      <w:marTop w:val="0"/>
      <w:marBottom w:val="0"/>
      <w:divBdr>
        <w:top w:val="none" w:sz="0" w:space="0" w:color="auto"/>
        <w:left w:val="none" w:sz="0" w:space="0" w:color="auto"/>
        <w:bottom w:val="none" w:sz="0" w:space="0" w:color="auto"/>
        <w:right w:val="none" w:sz="0" w:space="0" w:color="auto"/>
      </w:divBdr>
    </w:div>
    <w:div w:id="138808892">
      <w:marLeft w:val="480"/>
      <w:marRight w:val="0"/>
      <w:marTop w:val="0"/>
      <w:marBottom w:val="0"/>
      <w:divBdr>
        <w:top w:val="none" w:sz="0" w:space="0" w:color="auto"/>
        <w:left w:val="none" w:sz="0" w:space="0" w:color="auto"/>
        <w:bottom w:val="none" w:sz="0" w:space="0" w:color="auto"/>
        <w:right w:val="none" w:sz="0" w:space="0" w:color="auto"/>
      </w:divBdr>
    </w:div>
    <w:div w:id="138884667">
      <w:marLeft w:val="480"/>
      <w:marRight w:val="0"/>
      <w:marTop w:val="0"/>
      <w:marBottom w:val="0"/>
      <w:divBdr>
        <w:top w:val="none" w:sz="0" w:space="0" w:color="auto"/>
        <w:left w:val="none" w:sz="0" w:space="0" w:color="auto"/>
        <w:bottom w:val="none" w:sz="0" w:space="0" w:color="auto"/>
        <w:right w:val="none" w:sz="0" w:space="0" w:color="auto"/>
      </w:divBdr>
    </w:div>
    <w:div w:id="138887700">
      <w:marLeft w:val="480"/>
      <w:marRight w:val="0"/>
      <w:marTop w:val="0"/>
      <w:marBottom w:val="0"/>
      <w:divBdr>
        <w:top w:val="none" w:sz="0" w:space="0" w:color="auto"/>
        <w:left w:val="none" w:sz="0" w:space="0" w:color="auto"/>
        <w:bottom w:val="none" w:sz="0" w:space="0" w:color="auto"/>
        <w:right w:val="none" w:sz="0" w:space="0" w:color="auto"/>
      </w:divBdr>
    </w:div>
    <w:div w:id="138963056">
      <w:marLeft w:val="480"/>
      <w:marRight w:val="0"/>
      <w:marTop w:val="0"/>
      <w:marBottom w:val="0"/>
      <w:divBdr>
        <w:top w:val="none" w:sz="0" w:space="0" w:color="auto"/>
        <w:left w:val="none" w:sz="0" w:space="0" w:color="auto"/>
        <w:bottom w:val="none" w:sz="0" w:space="0" w:color="auto"/>
        <w:right w:val="none" w:sz="0" w:space="0" w:color="auto"/>
      </w:divBdr>
    </w:div>
    <w:div w:id="139075190">
      <w:marLeft w:val="480"/>
      <w:marRight w:val="0"/>
      <w:marTop w:val="0"/>
      <w:marBottom w:val="0"/>
      <w:divBdr>
        <w:top w:val="none" w:sz="0" w:space="0" w:color="auto"/>
        <w:left w:val="none" w:sz="0" w:space="0" w:color="auto"/>
        <w:bottom w:val="none" w:sz="0" w:space="0" w:color="auto"/>
        <w:right w:val="none" w:sz="0" w:space="0" w:color="auto"/>
      </w:divBdr>
    </w:div>
    <w:div w:id="139155449">
      <w:bodyDiv w:val="1"/>
      <w:marLeft w:val="0"/>
      <w:marRight w:val="0"/>
      <w:marTop w:val="0"/>
      <w:marBottom w:val="0"/>
      <w:divBdr>
        <w:top w:val="none" w:sz="0" w:space="0" w:color="auto"/>
        <w:left w:val="none" w:sz="0" w:space="0" w:color="auto"/>
        <w:bottom w:val="none" w:sz="0" w:space="0" w:color="auto"/>
        <w:right w:val="none" w:sz="0" w:space="0" w:color="auto"/>
      </w:divBdr>
    </w:div>
    <w:div w:id="139226480">
      <w:marLeft w:val="480"/>
      <w:marRight w:val="0"/>
      <w:marTop w:val="0"/>
      <w:marBottom w:val="0"/>
      <w:divBdr>
        <w:top w:val="none" w:sz="0" w:space="0" w:color="auto"/>
        <w:left w:val="none" w:sz="0" w:space="0" w:color="auto"/>
        <w:bottom w:val="none" w:sz="0" w:space="0" w:color="auto"/>
        <w:right w:val="none" w:sz="0" w:space="0" w:color="auto"/>
      </w:divBdr>
    </w:div>
    <w:div w:id="139277783">
      <w:marLeft w:val="480"/>
      <w:marRight w:val="0"/>
      <w:marTop w:val="0"/>
      <w:marBottom w:val="0"/>
      <w:divBdr>
        <w:top w:val="none" w:sz="0" w:space="0" w:color="auto"/>
        <w:left w:val="none" w:sz="0" w:space="0" w:color="auto"/>
        <w:bottom w:val="none" w:sz="0" w:space="0" w:color="auto"/>
        <w:right w:val="none" w:sz="0" w:space="0" w:color="auto"/>
      </w:divBdr>
    </w:div>
    <w:div w:id="139345644">
      <w:marLeft w:val="480"/>
      <w:marRight w:val="0"/>
      <w:marTop w:val="0"/>
      <w:marBottom w:val="0"/>
      <w:divBdr>
        <w:top w:val="none" w:sz="0" w:space="0" w:color="auto"/>
        <w:left w:val="none" w:sz="0" w:space="0" w:color="auto"/>
        <w:bottom w:val="none" w:sz="0" w:space="0" w:color="auto"/>
        <w:right w:val="none" w:sz="0" w:space="0" w:color="auto"/>
      </w:divBdr>
    </w:div>
    <w:div w:id="139350168">
      <w:bodyDiv w:val="1"/>
      <w:marLeft w:val="0"/>
      <w:marRight w:val="0"/>
      <w:marTop w:val="0"/>
      <w:marBottom w:val="0"/>
      <w:divBdr>
        <w:top w:val="none" w:sz="0" w:space="0" w:color="auto"/>
        <w:left w:val="none" w:sz="0" w:space="0" w:color="auto"/>
        <w:bottom w:val="none" w:sz="0" w:space="0" w:color="auto"/>
        <w:right w:val="none" w:sz="0" w:space="0" w:color="auto"/>
      </w:divBdr>
    </w:div>
    <w:div w:id="139470734">
      <w:bodyDiv w:val="1"/>
      <w:marLeft w:val="0"/>
      <w:marRight w:val="0"/>
      <w:marTop w:val="0"/>
      <w:marBottom w:val="0"/>
      <w:divBdr>
        <w:top w:val="none" w:sz="0" w:space="0" w:color="auto"/>
        <w:left w:val="none" w:sz="0" w:space="0" w:color="auto"/>
        <w:bottom w:val="none" w:sz="0" w:space="0" w:color="auto"/>
        <w:right w:val="none" w:sz="0" w:space="0" w:color="auto"/>
      </w:divBdr>
    </w:div>
    <w:div w:id="139615592">
      <w:marLeft w:val="480"/>
      <w:marRight w:val="0"/>
      <w:marTop w:val="0"/>
      <w:marBottom w:val="0"/>
      <w:divBdr>
        <w:top w:val="none" w:sz="0" w:space="0" w:color="auto"/>
        <w:left w:val="none" w:sz="0" w:space="0" w:color="auto"/>
        <w:bottom w:val="none" w:sz="0" w:space="0" w:color="auto"/>
        <w:right w:val="none" w:sz="0" w:space="0" w:color="auto"/>
      </w:divBdr>
    </w:div>
    <w:div w:id="139730896">
      <w:marLeft w:val="480"/>
      <w:marRight w:val="0"/>
      <w:marTop w:val="0"/>
      <w:marBottom w:val="0"/>
      <w:divBdr>
        <w:top w:val="none" w:sz="0" w:space="0" w:color="auto"/>
        <w:left w:val="none" w:sz="0" w:space="0" w:color="auto"/>
        <w:bottom w:val="none" w:sz="0" w:space="0" w:color="auto"/>
        <w:right w:val="none" w:sz="0" w:space="0" w:color="auto"/>
      </w:divBdr>
    </w:div>
    <w:div w:id="139809380">
      <w:bodyDiv w:val="1"/>
      <w:marLeft w:val="0"/>
      <w:marRight w:val="0"/>
      <w:marTop w:val="0"/>
      <w:marBottom w:val="0"/>
      <w:divBdr>
        <w:top w:val="none" w:sz="0" w:space="0" w:color="auto"/>
        <w:left w:val="none" w:sz="0" w:space="0" w:color="auto"/>
        <w:bottom w:val="none" w:sz="0" w:space="0" w:color="auto"/>
        <w:right w:val="none" w:sz="0" w:space="0" w:color="auto"/>
      </w:divBdr>
    </w:div>
    <w:div w:id="139931065">
      <w:bodyDiv w:val="1"/>
      <w:marLeft w:val="0"/>
      <w:marRight w:val="0"/>
      <w:marTop w:val="0"/>
      <w:marBottom w:val="0"/>
      <w:divBdr>
        <w:top w:val="none" w:sz="0" w:space="0" w:color="auto"/>
        <w:left w:val="none" w:sz="0" w:space="0" w:color="auto"/>
        <w:bottom w:val="none" w:sz="0" w:space="0" w:color="auto"/>
        <w:right w:val="none" w:sz="0" w:space="0" w:color="auto"/>
      </w:divBdr>
    </w:div>
    <w:div w:id="140007809">
      <w:bodyDiv w:val="1"/>
      <w:marLeft w:val="0"/>
      <w:marRight w:val="0"/>
      <w:marTop w:val="0"/>
      <w:marBottom w:val="0"/>
      <w:divBdr>
        <w:top w:val="none" w:sz="0" w:space="0" w:color="auto"/>
        <w:left w:val="none" w:sz="0" w:space="0" w:color="auto"/>
        <w:bottom w:val="none" w:sz="0" w:space="0" w:color="auto"/>
        <w:right w:val="none" w:sz="0" w:space="0" w:color="auto"/>
      </w:divBdr>
    </w:div>
    <w:div w:id="140124928">
      <w:marLeft w:val="480"/>
      <w:marRight w:val="0"/>
      <w:marTop w:val="0"/>
      <w:marBottom w:val="0"/>
      <w:divBdr>
        <w:top w:val="none" w:sz="0" w:space="0" w:color="auto"/>
        <w:left w:val="none" w:sz="0" w:space="0" w:color="auto"/>
        <w:bottom w:val="none" w:sz="0" w:space="0" w:color="auto"/>
        <w:right w:val="none" w:sz="0" w:space="0" w:color="auto"/>
      </w:divBdr>
    </w:div>
    <w:div w:id="140271701">
      <w:marLeft w:val="480"/>
      <w:marRight w:val="0"/>
      <w:marTop w:val="0"/>
      <w:marBottom w:val="0"/>
      <w:divBdr>
        <w:top w:val="none" w:sz="0" w:space="0" w:color="auto"/>
        <w:left w:val="none" w:sz="0" w:space="0" w:color="auto"/>
        <w:bottom w:val="none" w:sz="0" w:space="0" w:color="auto"/>
        <w:right w:val="none" w:sz="0" w:space="0" w:color="auto"/>
      </w:divBdr>
    </w:div>
    <w:div w:id="140392172">
      <w:marLeft w:val="480"/>
      <w:marRight w:val="0"/>
      <w:marTop w:val="0"/>
      <w:marBottom w:val="0"/>
      <w:divBdr>
        <w:top w:val="none" w:sz="0" w:space="0" w:color="auto"/>
        <w:left w:val="none" w:sz="0" w:space="0" w:color="auto"/>
        <w:bottom w:val="none" w:sz="0" w:space="0" w:color="auto"/>
        <w:right w:val="none" w:sz="0" w:space="0" w:color="auto"/>
      </w:divBdr>
    </w:div>
    <w:div w:id="140462331">
      <w:bodyDiv w:val="1"/>
      <w:marLeft w:val="0"/>
      <w:marRight w:val="0"/>
      <w:marTop w:val="0"/>
      <w:marBottom w:val="0"/>
      <w:divBdr>
        <w:top w:val="none" w:sz="0" w:space="0" w:color="auto"/>
        <w:left w:val="none" w:sz="0" w:space="0" w:color="auto"/>
        <w:bottom w:val="none" w:sz="0" w:space="0" w:color="auto"/>
        <w:right w:val="none" w:sz="0" w:space="0" w:color="auto"/>
      </w:divBdr>
    </w:div>
    <w:div w:id="140661726">
      <w:bodyDiv w:val="1"/>
      <w:marLeft w:val="0"/>
      <w:marRight w:val="0"/>
      <w:marTop w:val="0"/>
      <w:marBottom w:val="0"/>
      <w:divBdr>
        <w:top w:val="none" w:sz="0" w:space="0" w:color="auto"/>
        <w:left w:val="none" w:sz="0" w:space="0" w:color="auto"/>
        <w:bottom w:val="none" w:sz="0" w:space="0" w:color="auto"/>
        <w:right w:val="none" w:sz="0" w:space="0" w:color="auto"/>
      </w:divBdr>
    </w:div>
    <w:div w:id="141118172">
      <w:marLeft w:val="480"/>
      <w:marRight w:val="0"/>
      <w:marTop w:val="0"/>
      <w:marBottom w:val="0"/>
      <w:divBdr>
        <w:top w:val="none" w:sz="0" w:space="0" w:color="auto"/>
        <w:left w:val="none" w:sz="0" w:space="0" w:color="auto"/>
        <w:bottom w:val="none" w:sz="0" w:space="0" w:color="auto"/>
        <w:right w:val="none" w:sz="0" w:space="0" w:color="auto"/>
      </w:divBdr>
    </w:div>
    <w:div w:id="141194166">
      <w:bodyDiv w:val="1"/>
      <w:marLeft w:val="0"/>
      <w:marRight w:val="0"/>
      <w:marTop w:val="0"/>
      <w:marBottom w:val="0"/>
      <w:divBdr>
        <w:top w:val="none" w:sz="0" w:space="0" w:color="auto"/>
        <w:left w:val="none" w:sz="0" w:space="0" w:color="auto"/>
        <w:bottom w:val="none" w:sz="0" w:space="0" w:color="auto"/>
        <w:right w:val="none" w:sz="0" w:space="0" w:color="auto"/>
      </w:divBdr>
    </w:div>
    <w:div w:id="141390857">
      <w:marLeft w:val="480"/>
      <w:marRight w:val="0"/>
      <w:marTop w:val="0"/>
      <w:marBottom w:val="0"/>
      <w:divBdr>
        <w:top w:val="none" w:sz="0" w:space="0" w:color="auto"/>
        <w:left w:val="none" w:sz="0" w:space="0" w:color="auto"/>
        <w:bottom w:val="none" w:sz="0" w:space="0" w:color="auto"/>
        <w:right w:val="none" w:sz="0" w:space="0" w:color="auto"/>
      </w:divBdr>
    </w:div>
    <w:div w:id="141703585">
      <w:marLeft w:val="480"/>
      <w:marRight w:val="0"/>
      <w:marTop w:val="0"/>
      <w:marBottom w:val="0"/>
      <w:divBdr>
        <w:top w:val="none" w:sz="0" w:space="0" w:color="auto"/>
        <w:left w:val="none" w:sz="0" w:space="0" w:color="auto"/>
        <w:bottom w:val="none" w:sz="0" w:space="0" w:color="auto"/>
        <w:right w:val="none" w:sz="0" w:space="0" w:color="auto"/>
      </w:divBdr>
    </w:div>
    <w:div w:id="141821997">
      <w:bodyDiv w:val="1"/>
      <w:marLeft w:val="0"/>
      <w:marRight w:val="0"/>
      <w:marTop w:val="0"/>
      <w:marBottom w:val="0"/>
      <w:divBdr>
        <w:top w:val="none" w:sz="0" w:space="0" w:color="auto"/>
        <w:left w:val="none" w:sz="0" w:space="0" w:color="auto"/>
        <w:bottom w:val="none" w:sz="0" w:space="0" w:color="auto"/>
        <w:right w:val="none" w:sz="0" w:space="0" w:color="auto"/>
      </w:divBdr>
    </w:div>
    <w:div w:id="141823397">
      <w:marLeft w:val="480"/>
      <w:marRight w:val="0"/>
      <w:marTop w:val="0"/>
      <w:marBottom w:val="0"/>
      <w:divBdr>
        <w:top w:val="none" w:sz="0" w:space="0" w:color="auto"/>
        <w:left w:val="none" w:sz="0" w:space="0" w:color="auto"/>
        <w:bottom w:val="none" w:sz="0" w:space="0" w:color="auto"/>
        <w:right w:val="none" w:sz="0" w:space="0" w:color="auto"/>
      </w:divBdr>
    </w:div>
    <w:div w:id="141966901">
      <w:bodyDiv w:val="1"/>
      <w:marLeft w:val="0"/>
      <w:marRight w:val="0"/>
      <w:marTop w:val="0"/>
      <w:marBottom w:val="0"/>
      <w:divBdr>
        <w:top w:val="none" w:sz="0" w:space="0" w:color="auto"/>
        <w:left w:val="none" w:sz="0" w:space="0" w:color="auto"/>
        <w:bottom w:val="none" w:sz="0" w:space="0" w:color="auto"/>
        <w:right w:val="none" w:sz="0" w:space="0" w:color="auto"/>
      </w:divBdr>
    </w:div>
    <w:div w:id="142083123">
      <w:bodyDiv w:val="1"/>
      <w:marLeft w:val="0"/>
      <w:marRight w:val="0"/>
      <w:marTop w:val="0"/>
      <w:marBottom w:val="0"/>
      <w:divBdr>
        <w:top w:val="none" w:sz="0" w:space="0" w:color="auto"/>
        <w:left w:val="none" w:sz="0" w:space="0" w:color="auto"/>
        <w:bottom w:val="none" w:sz="0" w:space="0" w:color="auto"/>
        <w:right w:val="none" w:sz="0" w:space="0" w:color="auto"/>
      </w:divBdr>
    </w:div>
    <w:div w:id="142084922">
      <w:marLeft w:val="480"/>
      <w:marRight w:val="0"/>
      <w:marTop w:val="0"/>
      <w:marBottom w:val="0"/>
      <w:divBdr>
        <w:top w:val="none" w:sz="0" w:space="0" w:color="auto"/>
        <w:left w:val="none" w:sz="0" w:space="0" w:color="auto"/>
        <w:bottom w:val="none" w:sz="0" w:space="0" w:color="auto"/>
        <w:right w:val="none" w:sz="0" w:space="0" w:color="auto"/>
      </w:divBdr>
    </w:div>
    <w:div w:id="142090792">
      <w:marLeft w:val="480"/>
      <w:marRight w:val="0"/>
      <w:marTop w:val="0"/>
      <w:marBottom w:val="0"/>
      <w:divBdr>
        <w:top w:val="none" w:sz="0" w:space="0" w:color="auto"/>
        <w:left w:val="none" w:sz="0" w:space="0" w:color="auto"/>
        <w:bottom w:val="none" w:sz="0" w:space="0" w:color="auto"/>
        <w:right w:val="none" w:sz="0" w:space="0" w:color="auto"/>
      </w:divBdr>
    </w:div>
    <w:div w:id="142240360">
      <w:marLeft w:val="480"/>
      <w:marRight w:val="0"/>
      <w:marTop w:val="0"/>
      <w:marBottom w:val="0"/>
      <w:divBdr>
        <w:top w:val="none" w:sz="0" w:space="0" w:color="auto"/>
        <w:left w:val="none" w:sz="0" w:space="0" w:color="auto"/>
        <w:bottom w:val="none" w:sz="0" w:space="0" w:color="auto"/>
        <w:right w:val="none" w:sz="0" w:space="0" w:color="auto"/>
      </w:divBdr>
    </w:div>
    <w:div w:id="142242873">
      <w:marLeft w:val="480"/>
      <w:marRight w:val="0"/>
      <w:marTop w:val="0"/>
      <w:marBottom w:val="0"/>
      <w:divBdr>
        <w:top w:val="none" w:sz="0" w:space="0" w:color="auto"/>
        <w:left w:val="none" w:sz="0" w:space="0" w:color="auto"/>
        <w:bottom w:val="none" w:sz="0" w:space="0" w:color="auto"/>
        <w:right w:val="none" w:sz="0" w:space="0" w:color="auto"/>
      </w:divBdr>
    </w:div>
    <w:div w:id="142352382">
      <w:marLeft w:val="480"/>
      <w:marRight w:val="0"/>
      <w:marTop w:val="0"/>
      <w:marBottom w:val="0"/>
      <w:divBdr>
        <w:top w:val="none" w:sz="0" w:space="0" w:color="auto"/>
        <w:left w:val="none" w:sz="0" w:space="0" w:color="auto"/>
        <w:bottom w:val="none" w:sz="0" w:space="0" w:color="auto"/>
        <w:right w:val="none" w:sz="0" w:space="0" w:color="auto"/>
      </w:divBdr>
    </w:div>
    <w:div w:id="142353174">
      <w:marLeft w:val="480"/>
      <w:marRight w:val="0"/>
      <w:marTop w:val="0"/>
      <w:marBottom w:val="0"/>
      <w:divBdr>
        <w:top w:val="none" w:sz="0" w:space="0" w:color="auto"/>
        <w:left w:val="none" w:sz="0" w:space="0" w:color="auto"/>
        <w:bottom w:val="none" w:sz="0" w:space="0" w:color="auto"/>
        <w:right w:val="none" w:sz="0" w:space="0" w:color="auto"/>
      </w:divBdr>
    </w:div>
    <w:div w:id="142354634">
      <w:marLeft w:val="480"/>
      <w:marRight w:val="0"/>
      <w:marTop w:val="0"/>
      <w:marBottom w:val="0"/>
      <w:divBdr>
        <w:top w:val="none" w:sz="0" w:space="0" w:color="auto"/>
        <w:left w:val="none" w:sz="0" w:space="0" w:color="auto"/>
        <w:bottom w:val="none" w:sz="0" w:space="0" w:color="auto"/>
        <w:right w:val="none" w:sz="0" w:space="0" w:color="auto"/>
      </w:divBdr>
    </w:div>
    <w:div w:id="142434057">
      <w:marLeft w:val="480"/>
      <w:marRight w:val="0"/>
      <w:marTop w:val="0"/>
      <w:marBottom w:val="0"/>
      <w:divBdr>
        <w:top w:val="none" w:sz="0" w:space="0" w:color="auto"/>
        <w:left w:val="none" w:sz="0" w:space="0" w:color="auto"/>
        <w:bottom w:val="none" w:sz="0" w:space="0" w:color="auto"/>
        <w:right w:val="none" w:sz="0" w:space="0" w:color="auto"/>
      </w:divBdr>
    </w:div>
    <w:div w:id="142434904">
      <w:marLeft w:val="480"/>
      <w:marRight w:val="0"/>
      <w:marTop w:val="0"/>
      <w:marBottom w:val="0"/>
      <w:divBdr>
        <w:top w:val="none" w:sz="0" w:space="0" w:color="auto"/>
        <w:left w:val="none" w:sz="0" w:space="0" w:color="auto"/>
        <w:bottom w:val="none" w:sz="0" w:space="0" w:color="auto"/>
        <w:right w:val="none" w:sz="0" w:space="0" w:color="auto"/>
      </w:divBdr>
    </w:div>
    <w:div w:id="142624519">
      <w:marLeft w:val="480"/>
      <w:marRight w:val="0"/>
      <w:marTop w:val="0"/>
      <w:marBottom w:val="0"/>
      <w:divBdr>
        <w:top w:val="none" w:sz="0" w:space="0" w:color="auto"/>
        <w:left w:val="none" w:sz="0" w:space="0" w:color="auto"/>
        <w:bottom w:val="none" w:sz="0" w:space="0" w:color="auto"/>
        <w:right w:val="none" w:sz="0" w:space="0" w:color="auto"/>
      </w:divBdr>
    </w:div>
    <w:div w:id="142697429">
      <w:bodyDiv w:val="1"/>
      <w:marLeft w:val="0"/>
      <w:marRight w:val="0"/>
      <w:marTop w:val="0"/>
      <w:marBottom w:val="0"/>
      <w:divBdr>
        <w:top w:val="none" w:sz="0" w:space="0" w:color="auto"/>
        <w:left w:val="none" w:sz="0" w:space="0" w:color="auto"/>
        <w:bottom w:val="none" w:sz="0" w:space="0" w:color="auto"/>
        <w:right w:val="none" w:sz="0" w:space="0" w:color="auto"/>
      </w:divBdr>
    </w:div>
    <w:div w:id="142893551">
      <w:marLeft w:val="480"/>
      <w:marRight w:val="0"/>
      <w:marTop w:val="0"/>
      <w:marBottom w:val="0"/>
      <w:divBdr>
        <w:top w:val="none" w:sz="0" w:space="0" w:color="auto"/>
        <w:left w:val="none" w:sz="0" w:space="0" w:color="auto"/>
        <w:bottom w:val="none" w:sz="0" w:space="0" w:color="auto"/>
        <w:right w:val="none" w:sz="0" w:space="0" w:color="auto"/>
      </w:divBdr>
    </w:div>
    <w:div w:id="143086048">
      <w:marLeft w:val="480"/>
      <w:marRight w:val="0"/>
      <w:marTop w:val="0"/>
      <w:marBottom w:val="0"/>
      <w:divBdr>
        <w:top w:val="none" w:sz="0" w:space="0" w:color="auto"/>
        <w:left w:val="none" w:sz="0" w:space="0" w:color="auto"/>
        <w:bottom w:val="none" w:sz="0" w:space="0" w:color="auto"/>
        <w:right w:val="none" w:sz="0" w:space="0" w:color="auto"/>
      </w:divBdr>
    </w:div>
    <w:div w:id="143199993">
      <w:bodyDiv w:val="1"/>
      <w:marLeft w:val="0"/>
      <w:marRight w:val="0"/>
      <w:marTop w:val="0"/>
      <w:marBottom w:val="0"/>
      <w:divBdr>
        <w:top w:val="none" w:sz="0" w:space="0" w:color="auto"/>
        <w:left w:val="none" w:sz="0" w:space="0" w:color="auto"/>
        <w:bottom w:val="none" w:sz="0" w:space="0" w:color="auto"/>
        <w:right w:val="none" w:sz="0" w:space="0" w:color="auto"/>
      </w:divBdr>
    </w:div>
    <w:div w:id="143201718">
      <w:bodyDiv w:val="1"/>
      <w:marLeft w:val="0"/>
      <w:marRight w:val="0"/>
      <w:marTop w:val="0"/>
      <w:marBottom w:val="0"/>
      <w:divBdr>
        <w:top w:val="none" w:sz="0" w:space="0" w:color="auto"/>
        <w:left w:val="none" w:sz="0" w:space="0" w:color="auto"/>
        <w:bottom w:val="none" w:sz="0" w:space="0" w:color="auto"/>
        <w:right w:val="none" w:sz="0" w:space="0" w:color="auto"/>
      </w:divBdr>
    </w:div>
    <w:div w:id="143204762">
      <w:marLeft w:val="480"/>
      <w:marRight w:val="0"/>
      <w:marTop w:val="0"/>
      <w:marBottom w:val="0"/>
      <w:divBdr>
        <w:top w:val="none" w:sz="0" w:space="0" w:color="auto"/>
        <w:left w:val="none" w:sz="0" w:space="0" w:color="auto"/>
        <w:bottom w:val="none" w:sz="0" w:space="0" w:color="auto"/>
        <w:right w:val="none" w:sz="0" w:space="0" w:color="auto"/>
      </w:divBdr>
    </w:div>
    <w:div w:id="143275519">
      <w:marLeft w:val="480"/>
      <w:marRight w:val="0"/>
      <w:marTop w:val="0"/>
      <w:marBottom w:val="0"/>
      <w:divBdr>
        <w:top w:val="none" w:sz="0" w:space="0" w:color="auto"/>
        <w:left w:val="none" w:sz="0" w:space="0" w:color="auto"/>
        <w:bottom w:val="none" w:sz="0" w:space="0" w:color="auto"/>
        <w:right w:val="none" w:sz="0" w:space="0" w:color="auto"/>
      </w:divBdr>
    </w:div>
    <w:div w:id="143275630">
      <w:marLeft w:val="480"/>
      <w:marRight w:val="0"/>
      <w:marTop w:val="0"/>
      <w:marBottom w:val="0"/>
      <w:divBdr>
        <w:top w:val="none" w:sz="0" w:space="0" w:color="auto"/>
        <w:left w:val="none" w:sz="0" w:space="0" w:color="auto"/>
        <w:bottom w:val="none" w:sz="0" w:space="0" w:color="auto"/>
        <w:right w:val="none" w:sz="0" w:space="0" w:color="auto"/>
      </w:divBdr>
    </w:div>
    <w:div w:id="143355251">
      <w:marLeft w:val="480"/>
      <w:marRight w:val="0"/>
      <w:marTop w:val="0"/>
      <w:marBottom w:val="0"/>
      <w:divBdr>
        <w:top w:val="none" w:sz="0" w:space="0" w:color="auto"/>
        <w:left w:val="none" w:sz="0" w:space="0" w:color="auto"/>
        <w:bottom w:val="none" w:sz="0" w:space="0" w:color="auto"/>
        <w:right w:val="none" w:sz="0" w:space="0" w:color="auto"/>
      </w:divBdr>
    </w:div>
    <w:div w:id="143393341">
      <w:marLeft w:val="480"/>
      <w:marRight w:val="0"/>
      <w:marTop w:val="0"/>
      <w:marBottom w:val="0"/>
      <w:divBdr>
        <w:top w:val="none" w:sz="0" w:space="0" w:color="auto"/>
        <w:left w:val="none" w:sz="0" w:space="0" w:color="auto"/>
        <w:bottom w:val="none" w:sz="0" w:space="0" w:color="auto"/>
        <w:right w:val="none" w:sz="0" w:space="0" w:color="auto"/>
      </w:divBdr>
    </w:div>
    <w:div w:id="143662219">
      <w:marLeft w:val="480"/>
      <w:marRight w:val="0"/>
      <w:marTop w:val="0"/>
      <w:marBottom w:val="0"/>
      <w:divBdr>
        <w:top w:val="none" w:sz="0" w:space="0" w:color="auto"/>
        <w:left w:val="none" w:sz="0" w:space="0" w:color="auto"/>
        <w:bottom w:val="none" w:sz="0" w:space="0" w:color="auto"/>
        <w:right w:val="none" w:sz="0" w:space="0" w:color="auto"/>
      </w:divBdr>
    </w:div>
    <w:div w:id="143663377">
      <w:marLeft w:val="480"/>
      <w:marRight w:val="0"/>
      <w:marTop w:val="0"/>
      <w:marBottom w:val="0"/>
      <w:divBdr>
        <w:top w:val="none" w:sz="0" w:space="0" w:color="auto"/>
        <w:left w:val="none" w:sz="0" w:space="0" w:color="auto"/>
        <w:bottom w:val="none" w:sz="0" w:space="0" w:color="auto"/>
        <w:right w:val="none" w:sz="0" w:space="0" w:color="auto"/>
      </w:divBdr>
    </w:div>
    <w:div w:id="143864407">
      <w:marLeft w:val="480"/>
      <w:marRight w:val="0"/>
      <w:marTop w:val="0"/>
      <w:marBottom w:val="0"/>
      <w:divBdr>
        <w:top w:val="none" w:sz="0" w:space="0" w:color="auto"/>
        <w:left w:val="none" w:sz="0" w:space="0" w:color="auto"/>
        <w:bottom w:val="none" w:sz="0" w:space="0" w:color="auto"/>
        <w:right w:val="none" w:sz="0" w:space="0" w:color="auto"/>
      </w:divBdr>
    </w:div>
    <w:div w:id="143936956">
      <w:bodyDiv w:val="1"/>
      <w:marLeft w:val="0"/>
      <w:marRight w:val="0"/>
      <w:marTop w:val="0"/>
      <w:marBottom w:val="0"/>
      <w:divBdr>
        <w:top w:val="none" w:sz="0" w:space="0" w:color="auto"/>
        <w:left w:val="none" w:sz="0" w:space="0" w:color="auto"/>
        <w:bottom w:val="none" w:sz="0" w:space="0" w:color="auto"/>
        <w:right w:val="none" w:sz="0" w:space="0" w:color="auto"/>
      </w:divBdr>
    </w:div>
    <w:div w:id="144054617">
      <w:marLeft w:val="480"/>
      <w:marRight w:val="0"/>
      <w:marTop w:val="0"/>
      <w:marBottom w:val="0"/>
      <w:divBdr>
        <w:top w:val="none" w:sz="0" w:space="0" w:color="auto"/>
        <w:left w:val="none" w:sz="0" w:space="0" w:color="auto"/>
        <w:bottom w:val="none" w:sz="0" w:space="0" w:color="auto"/>
        <w:right w:val="none" w:sz="0" w:space="0" w:color="auto"/>
      </w:divBdr>
    </w:div>
    <w:div w:id="144199374">
      <w:bodyDiv w:val="1"/>
      <w:marLeft w:val="0"/>
      <w:marRight w:val="0"/>
      <w:marTop w:val="0"/>
      <w:marBottom w:val="0"/>
      <w:divBdr>
        <w:top w:val="none" w:sz="0" w:space="0" w:color="auto"/>
        <w:left w:val="none" w:sz="0" w:space="0" w:color="auto"/>
        <w:bottom w:val="none" w:sz="0" w:space="0" w:color="auto"/>
        <w:right w:val="none" w:sz="0" w:space="0" w:color="auto"/>
      </w:divBdr>
    </w:div>
    <w:div w:id="144248586">
      <w:marLeft w:val="480"/>
      <w:marRight w:val="0"/>
      <w:marTop w:val="0"/>
      <w:marBottom w:val="0"/>
      <w:divBdr>
        <w:top w:val="none" w:sz="0" w:space="0" w:color="auto"/>
        <w:left w:val="none" w:sz="0" w:space="0" w:color="auto"/>
        <w:bottom w:val="none" w:sz="0" w:space="0" w:color="auto"/>
        <w:right w:val="none" w:sz="0" w:space="0" w:color="auto"/>
      </w:divBdr>
    </w:div>
    <w:div w:id="144317534">
      <w:marLeft w:val="480"/>
      <w:marRight w:val="0"/>
      <w:marTop w:val="0"/>
      <w:marBottom w:val="0"/>
      <w:divBdr>
        <w:top w:val="none" w:sz="0" w:space="0" w:color="auto"/>
        <w:left w:val="none" w:sz="0" w:space="0" w:color="auto"/>
        <w:bottom w:val="none" w:sz="0" w:space="0" w:color="auto"/>
        <w:right w:val="none" w:sz="0" w:space="0" w:color="auto"/>
      </w:divBdr>
    </w:div>
    <w:div w:id="144510745">
      <w:marLeft w:val="480"/>
      <w:marRight w:val="0"/>
      <w:marTop w:val="0"/>
      <w:marBottom w:val="0"/>
      <w:divBdr>
        <w:top w:val="none" w:sz="0" w:space="0" w:color="auto"/>
        <w:left w:val="none" w:sz="0" w:space="0" w:color="auto"/>
        <w:bottom w:val="none" w:sz="0" w:space="0" w:color="auto"/>
        <w:right w:val="none" w:sz="0" w:space="0" w:color="auto"/>
      </w:divBdr>
    </w:div>
    <w:div w:id="144590642">
      <w:bodyDiv w:val="1"/>
      <w:marLeft w:val="0"/>
      <w:marRight w:val="0"/>
      <w:marTop w:val="0"/>
      <w:marBottom w:val="0"/>
      <w:divBdr>
        <w:top w:val="none" w:sz="0" w:space="0" w:color="auto"/>
        <w:left w:val="none" w:sz="0" w:space="0" w:color="auto"/>
        <w:bottom w:val="none" w:sz="0" w:space="0" w:color="auto"/>
        <w:right w:val="none" w:sz="0" w:space="0" w:color="auto"/>
      </w:divBdr>
    </w:div>
    <w:div w:id="144703495">
      <w:marLeft w:val="480"/>
      <w:marRight w:val="0"/>
      <w:marTop w:val="0"/>
      <w:marBottom w:val="0"/>
      <w:divBdr>
        <w:top w:val="none" w:sz="0" w:space="0" w:color="auto"/>
        <w:left w:val="none" w:sz="0" w:space="0" w:color="auto"/>
        <w:bottom w:val="none" w:sz="0" w:space="0" w:color="auto"/>
        <w:right w:val="none" w:sz="0" w:space="0" w:color="auto"/>
      </w:divBdr>
    </w:div>
    <w:div w:id="144781583">
      <w:marLeft w:val="480"/>
      <w:marRight w:val="0"/>
      <w:marTop w:val="0"/>
      <w:marBottom w:val="0"/>
      <w:divBdr>
        <w:top w:val="none" w:sz="0" w:space="0" w:color="auto"/>
        <w:left w:val="none" w:sz="0" w:space="0" w:color="auto"/>
        <w:bottom w:val="none" w:sz="0" w:space="0" w:color="auto"/>
        <w:right w:val="none" w:sz="0" w:space="0" w:color="auto"/>
      </w:divBdr>
    </w:div>
    <w:div w:id="144781684">
      <w:marLeft w:val="480"/>
      <w:marRight w:val="0"/>
      <w:marTop w:val="0"/>
      <w:marBottom w:val="0"/>
      <w:divBdr>
        <w:top w:val="none" w:sz="0" w:space="0" w:color="auto"/>
        <w:left w:val="none" w:sz="0" w:space="0" w:color="auto"/>
        <w:bottom w:val="none" w:sz="0" w:space="0" w:color="auto"/>
        <w:right w:val="none" w:sz="0" w:space="0" w:color="auto"/>
      </w:divBdr>
    </w:div>
    <w:div w:id="144783701">
      <w:marLeft w:val="480"/>
      <w:marRight w:val="0"/>
      <w:marTop w:val="0"/>
      <w:marBottom w:val="0"/>
      <w:divBdr>
        <w:top w:val="none" w:sz="0" w:space="0" w:color="auto"/>
        <w:left w:val="none" w:sz="0" w:space="0" w:color="auto"/>
        <w:bottom w:val="none" w:sz="0" w:space="0" w:color="auto"/>
        <w:right w:val="none" w:sz="0" w:space="0" w:color="auto"/>
      </w:divBdr>
    </w:div>
    <w:div w:id="144900879">
      <w:bodyDiv w:val="1"/>
      <w:marLeft w:val="0"/>
      <w:marRight w:val="0"/>
      <w:marTop w:val="0"/>
      <w:marBottom w:val="0"/>
      <w:divBdr>
        <w:top w:val="none" w:sz="0" w:space="0" w:color="auto"/>
        <w:left w:val="none" w:sz="0" w:space="0" w:color="auto"/>
        <w:bottom w:val="none" w:sz="0" w:space="0" w:color="auto"/>
        <w:right w:val="none" w:sz="0" w:space="0" w:color="auto"/>
      </w:divBdr>
    </w:div>
    <w:div w:id="144974603">
      <w:bodyDiv w:val="1"/>
      <w:marLeft w:val="0"/>
      <w:marRight w:val="0"/>
      <w:marTop w:val="0"/>
      <w:marBottom w:val="0"/>
      <w:divBdr>
        <w:top w:val="none" w:sz="0" w:space="0" w:color="auto"/>
        <w:left w:val="none" w:sz="0" w:space="0" w:color="auto"/>
        <w:bottom w:val="none" w:sz="0" w:space="0" w:color="auto"/>
        <w:right w:val="none" w:sz="0" w:space="0" w:color="auto"/>
      </w:divBdr>
    </w:div>
    <w:div w:id="145367179">
      <w:marLeft w:val="480"/>
      <w:marRight w:val="0"/>
      <w:marTop w:val="0"/>
      <w:marBottom w:val="0"/>
      <w:divBdr>
        <w:top w:val="none" w:sz="0" w:space="0" w:color="auto"/>
        <w:left w:val="none" w:sz="0" w:space="0" w:color="auto"/>
        <w:bottom w:val="none" w:sz="0" w:space="0" w:color="auto"/>
        <w:right w:val="none" w:sz="0" w:space="0" w:color="auto"/>
      </w:divBdr>
    </w:div>
    <w:div w:id="145437508">
      <w:marLeft w:val="480"/>
      <w:marRight w:val="0"/>
      <w:marTop w:val="0"/>
      <w:marBottom w:val="0"/>
      <w:divBdr>
        <w:top w:val="none" w:sz="0" w:space="0" w:color="auto"/>
        <w:left w:val="none" w:sz="0" w:space="0" w:color="auto"/>
        <w:bottom w:val="none" w:sz="0" w:space="0" w:color="auto"/>
        <w:right w:val="none" w:sz="0" w:space="0" w:color="auto"/>
      </w:divBdr>
    </w:div>
    <w:div w:id="145555617">
      <w:bodyDiv w:val="1"/>
      <w:marLeft w:val="0"/>
      <w:marRight w:val="0"/>
      <w:marTop w:val="0"/>
      <w:marBottom w:val="0"/>
      <w:divBdr>
        <w:top w:val="none" w:sz="0" w:space="0" w:color="auto"/>
        <w:left w:val="none" w:sz="0" w:space="0" w:color="auto"/>
        <w:bottom w:val="none" w:sz="0" w:space="0" w:color="auto"/>
        <w:right w:val="none" w:sz="0" w:space="0" w:color="auto"/>
      </w:divBdr>
    </w:div>
    <w:div w:id="145560883">
      <w:marLeft w:val="480"/>
      <w:marRight w:val="0"/>
      <w:marTop w:val="0"/>
      <w:marBottom w:val="0"/>
      <w:divBdr>
        <w:top w:val="none" w:sz="0" w:space="0" w:color="auto"/>
        <w:left w:val="none" w:sz="0" w:space="0" w:color="auto"/>
        <w:bottom w:val="none" w:sz="0" w:space="0" w:color="auto"/>
        <w:right w:val="none" w:sz="0" w:space="0" w:color="auto"/>
      </w:divBdr>
    </w:div>
    <w:div w:id="145586159">
      <w:marLeft w:val="480"/>
      <w:marRight w:val="0"/>
      <w:marTop w:val="0"/>
      <w:marBottom w:val="0"/>
      <w:divBdr>
        <w:top w:val="none" w:sz="0" w:space="0" w:color="auto"/>
        <w:left w:val="none" w:sz="0" w:space="0" w:color="auto"/>
        <w:bottom w:val="none" w:sz="0" w:space="0" w:color="auto"/>
        <w:right w:val="none" w:sz="0" w:space="0" w:color="auto"/>
      </w:divBdr>
    </w:div>
    <w:div w:id="145636667">
      <w:marLeft w:val="480"/>
      <w:marRight w:val="0"/>
      <w:marTop w:val="0"/>
      <w:marBottom w:val="0"/>
      <w:divBdr>
        <w:top w:val="none" w:sz="0" w:space="0" w:color="auto"/>
        <w:left w:val="none" w:sz="0" w:space="0" w:color="auto"/>
        <w:bottom w:val="none" w:sz="0" w:space="0" w:color="auto"/>
        <w:right w:val="none" w:sz="0" w:space="0" w:color="auto"/>
      </w:divBdr>
    </w:div>
    <w:div w:id="145704969">
      <w:marLeft w:val="480"/>
      <w:marRight w:val="0"/>
      <w:marTop w:val="0"/>
      <w:marBottom w:val="0"/>
      <w:divBdr>
        <w:top w:val="none" w:sz="0" w:space="0" w:color="auto"/>
        <w:left w:val="none" w:sz="0" w:space="0" w:color="auto"/>
        <w:bottom w:val="none" w:sz="0" w:space="0" w:color="auto"/>
        <w:right w:val="none" w:sz="0" w:space="0" w:color="auto"/>
      </w:divBdr>
    </w:div>
    <w:div w:id="145710515">
      <w:bodyDiv w:val="1"/>
      <w:marLeft w:val="0"/>
      <w:marRight w:val="0"/>
      <w:marTop w:val="0"/>
      <w:marBottom w:val="0"/>
      <w:divBdr>
        <w:top w:val="none" w:sz="0" w:space="0" w:color="auto"/>
        <w:left w:val="none" w:sz="0" w:space="0" w:color="auto"/>
        <w:bottom w:val="none" w:sz="0" w:space="0" w:color="auto"/>
        <w:right w:val="none" w:sz="0" w:space="0" w:color="auto"/>
      </w:divBdr>
    </w:div>
    <w:div w:id="146018403">
      <w:marLeft w:val="480"/>
      <w:marRight w:val="0"/>
      <w:marTop w:val="0"/>
      <w:marBottom w:val="0"/>
      <w:divBdr>
        <w:top w:val="none" w:sz="0" w:space="0" w:color="auto"/>
        <w:left w:val="none" w:sz="0" w:space="0" w:color="auto"/>
        <w:bottom w:val="none" w:sz="0" w:space="0" w:color="auto"/>
        <w:right w:val="none" w:sz="0" w:space="0" w:color="auto"/>
      </w:divBdr>
    </w:div>
    <w:div w:id="146097517">
      <w:marLeft w:val="480"/>
      <w:marRight w:val="0"/>
      <w:marTop w:val="0"/>
      <w:marBottom w:val="0"/>
      <w:divBdr>
        <w:top w:val="none" w:sz="0" w:space="0" w:color="auto"/>
        <w:left w:val="none" w:sz="0" w:space="0" w:color="auto"/>
        <w:bottom w:val="none" w:sz="0" w:space="0" w:color="auto"/>
        <w:right w:val="none" w:sz="0" w:space="0" w:color="auto"/>
      </w:divBdr>
    </w:div>
    <w:div w:id="146360240">
      <w:bodyDiv w:val="1"/>
      <w:marLeft w:val="0"/>
      <w:marRight w:val="0"/>
      <w:marTop w:val="0"/>
      <w:marBottom w:val="0"/>
      <w:divBdr>
        <w:top w:val="none" w:sz="0" w:space="0" w:color="auto"/>
        <w:left w:val="none" w:sz="0" w:space="0" w:color="auto"/>
        <w:bottom w:val="none" w:sz="0" w:space="0" w:color="auto"/>
        <w:right w:val="none" w:sz="0" w:space="0" w:color="auto"/>
      </w:divBdr>
    </w:div>
    <w:div w:id="146362551">
      <w:bodyDiv w:val="1"/>
      <w:marLeft w:val="0"/>
      <w:marRight w:val="0"/>
      <w:marTop w:val="0"/>
      <w:marBottom w:val="0"/>
      <w:divBdr>
        <w:top w:val="none" w:sz="0" w:space="0" w:color="auto"/>
        <w:left w:val="none" w:sz="0" w:space="0" w:color="auto"/>
        <w:bottom w:val="none" w:sz="0" w:space="0" w:color="auto"/>
        <w:right w:val="none" w:sz="0" w:space="0" w:color="auto"/>
      </w:divBdr>
      <w:divsChild>
        <w:div w:id="471701">
          <w:marLeft w:val="480"/>
          <w:marRight w:val="0"/>
          <w:marTop w:val="0"/>
          <w:marBottom w:val="0"/>
          <w:divBdr>
            <w:top w:val="none" w:sz="0" w:space="0" w:color="auto"/>
            <w:left w:val="none" w:sz="0" w:space="0" w:color="auto"/>
            <w:bottom w:val="none" w:sz="0" w:space="0" w:color="auto"/>
            <w:right w:val="none" w:sz="0" w:space="0" w:color="auto"/>
          </w:divBdr>
        </w:div>
        <w:div w:id="21638302">
          <w:marLeft w:val="480"/>
          <w:marRight w:val="0"/>
          <w:marTop w:val="0"/>
          <w:marBottom w:val="0"/>
          <w:divBdr>
            <w:top w:val="none" w:sz="0" w:space="0" w:color="auto"/>
            <w:left w:val="none" w:sz="0" w:space="0" w:color="auto"/>
            <w:bottom w:val="none" w:sz="0" w:space="0" w:color="auto"/>
            <w:right w:val="none" w:sz="0" w:space="0" w:color="auto"/>
          </w:divBdr>
        </w:div>
        <w:div w:id="27490329">
          <w:marLeft w:val="480"/>
          <w:marRight w:val="0"/>
          <w:marTop w:val="0"/>
          <w:marBottom w:val="0"/>
          <w:divBdr>
            <w:top w:val="none" w:sz="0" w:space="0" w:color="auto"/>
            <w:left w:val="none" w:sz="0" w:space="0" w:color="auto"/>
            <w:bottom w:val="none" w:sz="0" w:space="0" w:color="auto"/>
            <w:right w:val="none" w:sz="0" w:space="0" w:color="auto"/>
          </w:divBdr>
        </w:div>
        <w:div w:id="60181957">
          <w:marLeft w:val="480"/>
          <w:marRight w:val="0"/>
          <w:marTop w:val="0"/>
          <w:marBottom w:val="0"/>
          <w:divBdr>
            <w:top w:val="none" w:sz="0" w:space="0" w:color="auto"/>
            <w:left w:val="none" w:sz="0" w:space="0" w:color="auto"/>
            <w:bottom w:val="none" w:sz="0" w:space="0" w:color="auto"/>
            <w:right w:val="none" w:sz="0" w:space="0" w:color="auto"/>
          </w:divBdr>
        </w:div>
        <w:div w:id="68163455">
          <w:marLeft w:val="480"/>
          <w:marRight w:val="0"/>
          <w:marTop w:val="0"/>
          <w:marBottom w:val="0"/>
          <w:divBdr>
            <w:top w:val="none" w:sz="0" w:space="0" w:color="auto"/>
            <w:left w:val="none" w:sz="0" w:space="0" w:color="auto"/>
            <w:bottom w:val="none" w:sz="0" w:space="0" w:color="auto"/>
            <w:right w:val="none" w:sz="0" w:space="0" w:color="auto"/>
          </w:divBdr>
        </w:div>
        <w:div w:id="91902739">
          <w:marLeft w:val="480"/>
          <w:marRight w:val="0"/>
          <w:marTop w:val="0"/>
          <w:marBottom w:val="0"/>
          <w:divBdr>
            <w:top w:val="none" w:sz="0" w:space="0" w:color="auto"/>
            <w:left w:val="none" w:sz="0" w:space="0" w:color="auto"/>
            <w:bottom w:val="none" w:sz="0" w:space="0" w:color="auto"/>
            <w:right w:val="none" w:sz="0" w:space="0" w:color="auto"/>
          </w:divBdr>
        </w:div>
        <w:div w:id="109982503">
          <w:marLeft w:val="480"/>
          <w:marRight w:val="0"/>
          <w:marTop w:val="0"/>
          <w:marBottom w:val="0"/>
          <w:divBdr>
            <w:top w:val="none" w:sz="0" w:space="0" w:color="auto"/>
            <w:left w:val="none" w:sz="0" w:space="0" w:color="auto"/>
            <w:bottom w:val="none" w:sz="0" w:space="0" w:color="auto"/>
            <w:right w:val="none" w:sz="0" w:space="0" w:color="auto"/>
          </w:divBdr>
        </w:div>
        <w:div w:id="167444622">
          <w:marLeft w:val="480"/>
          <w:marRight w:val="0"/>
          <w:marTop w:val="0"/>
          <w:marBottom w:val="0"/>
          <w:divBdr>
            <w:top w:val="none" w:sz="0" w:space="0" w:color="auto"/>
            <w:left w:val="none" w:sz="0" w:space="0" w:color="auto"/>
            <w:bottom w:val="none" w:sz="0" w:space="0" w:color="auto"/>
            <w:right w:val="none" w:sz="0" w:space="0" w:color="auto"/>
          </w:divBdr>
        </w:div>
        <w:div w:id="171844004">
          <w:marLeft w:val="480"/>
          <w:marRight w:val="0"/>
          <w:marTop w:val="0"/>
          <w:marBottom w:val="0"/>
          <w:divBdr>
            <w:top w:val="none" w:sz="0" w:space="0" w:color="auto"/>
            <w:left w:val="none" w:sz="0" w:space="0" w:color="auto"/>
            <w:bottom w:val="none" w:sz="0" w:space="0" w:color="auto"/>
            <w:right w:val="none" w:sz="0" w:space="0" w:color="auto"/>
          </w:divBdr>
        </w:div>
        <w:div w:id="174001718">
          <w:marLeft w:val="480"/>
          <w:marRight w:val="0"/>
          <w:marTop w:val="0"/>
          <w:marBottom w:val="0"/>
          <w:divBdr>
            <w:top w:val="none" w:sz="0" w:space="0" w:color="auto"/>
            <w:left w:val="none" w:sz="0" w:space="0" w:color="auto"/>
            <w:bottom w:val="none" w:sz="0" w:space="0" w:color="auto"/>
            <w:right w:val="none" w:sz="0" w:space="0" w:color="auto"/>
          </w:divBdr>
        </w:div>
        <w:div w:id="177240149">
          <w:marLeft w:val="480"/>
          <w:marRight w:val="0"/>
          <w:marTop w:val="0"/>
          <w:marBottom w:val="0"/>
          <w:divBdr>
            <w:top w:val="none" w:sz="0" w:space="0" w:color="auto"/>
            <w:left w:val="none" w:sz="0" w:space="0" w:color="auto"/>
            <w:bottom w:val="none" w:sz="0" w:space="0" w:color="auto"/>
            <w:right w:val="none" w:sz="0" w:space="0" w:color="auto"/>
          </w:divBdr>
        </w:div>
        <w:div w:id="183591515">
          <w:marLeft w:val="480"/>
          <w:marRight w:val="0"/>
          <w:marTop w:val="0"/>
          <w:marBottom w:val="0"/>
          <w:divBdr>
            <w:top w:val="none" w:sz="0" w:space="0" w:color="auto"/>
            <w:left w:val="none" w:sz="0" w:space="0" w:color="auto"/>
            <w:bottom w:val="none" w:sz="0" w:space="0" w:color="auto"/>
            <w:right w:val="none" w:sz="0" w:space="0" w:color="auto"/>
          </w:divBdr>
        </w:div>
        <w:div w:id="200096123">
          <w:marLeft w:val="480"/>
          <w:marRight w:val="0"/>
          <w:marTop w:val="0"/>
          <w:marBottom w:val="0"/>
          <w:divBdr>
            <w:top w:val="none" w:sz="0" w:space="0" w:color="auto"/>
            <w:left w:val="none" w:sz="0" w:space="0" w:color="auto"/>
            <w:bottom w:val="none" w:sz="0" w:space="0" w:color="auto"/>
            <w:right w:val="none" w:sz="0" w:space="0" w:color="auto"/>
          </w:divBdr>
        </w:div>
        <w:div w:id="212664731">
          <w:marLeft w:val="480"/>
          <w:marRight w:val="0"/>
          <w:marTop w:val="0"/>
          <w:marBottom w:val="0"/>
          <w:divBdr>
            <w:top w:val="none" w:sz="0" w:space="0" w:color="auto"/>
            <w:left w:val="none" w:sz="0" w:space="0" w:color="auto"/>
            <w:bottom w:val="none" w:sz="0" w:space="0" w:color="auto"/>
            <w:right w:val="none" w:sz="0" w:space="0" w:color="auto"/>
          </w:divBdr>
        </w:div>
        <w:div w:id="239413145">
          <w:marLeft w:val="480"/>
          <w:marRight w:val="0"/>
          <w:marTop w:val="0"/>
          <w:marBottom w:val="0"/>
          <w:divBdr>
            <w:top w:val="none" w:sz="0" w:space="0" w:color="auto"/>
            <w:left w:val="none" w:sz="0" w:space="0" w:color="auto"/>
            <w:bottom w:val="none" w:sz="0" w:space="0" w:color="auto"/>
            <w:right w:val="none" w:sz="0" w:space="0" w:color="auto"/>
          </w:divBdr>
        </w:div>
        <w:div w:id="266280033">
          <w:marLeft w:val="480"/>
          <w:marRight w:val="0"/>
          <w:marTop w:val="0"/>
          <w:marBottom w:val="0"/>
          <w:divBdr>
            <w:top w:val="none" w:sz="0" w:space="0" w:color="auto"/>
            <w:left w:val="none" w:sz="0" w:space="0" w:color="auto"/>
            <w:bottom w:val="none" w:sz="0" w:space="0" w:color="auto"/>
            <w:right w:val="none" w:sz="0" w:space="0" w:color="auto"/>
          </w:divBdr>
        </w:div>
        <w:div w:id="287325599">
          <w:marLeft w:val="480"/>
          <w:marRight w:val="0"/>
          <w:marTop w:val="0"/>
          <w:marBottom w:val="0"/>
          <w:divBdr>
            <w:top w:val="none" w:sz="0" w:space="0" w:color="auto"/>
            <w:left w:val="none" w:sz="0" w:space="0" w:color="auto"/>
            <w:bottom w:val="none" w:sz="0" w:space="0" w:color="auto"/>
            <w:right w:val="none" w:sz="0" w:space="0" w:color="auto"/>
          </w:divBdr>
        </w:div>
        <w:div w:id="290669899">
          <w:marLeft w:val="480"/>
          <w:marRight w:val="0"/>
          <w:marTop w:val="0"/>
          <w:marBottom w:val="0"/>
          <w:divBdr>
            <w:top w:val="none" w:sz="0" w:space="0" w:color="auto"/>
            <w:left w:val="none" w:sz="0" w:space="0" w:color="auto"/>
            <w:bottom w:val="none" w:sz="0" w:space="0" w:color="auto"/>
            <w:right w:val="none" w:sz="0" w:space="0" w:color="auto"/>
          </w:divBdr>
        </w:div>
        <w:div w:id="309991457">
          <w:marLeft w:val="480"/>
          <w:marRight w:val="0"/>
          <w:marTop w:val="0"/>
          <w:marBottom w:val="0"/>
          <w:divBdr>
            <w:top w:val="none" w:sz="0" w:space="0" w:color="auto"/>
            <w:left w:val="none" w:sz="0" w:space="0" w:color="auto"/>
            <w:bottom w:val="none" w:sz="0" w:space="0" w:color="auto"/>
            <w:right w:val="none" w:sz="0" w:space="0" w:color="auto"/>
          </w:divBdr>
        </w:div>
        <w:div w:id="315064042">
          <w:marLeft w:val="480"/>
          <w:marRight w:val="0"/>
          <w:marTop w:val="0"/>
          <w:marBottom w:val="0"/>
          <w:divBdr>
            <w:top w:val="none" w:sz="0" w:space="0" w:color="auto"/>
            <w:left w:val="none" w:sz="0" w:space="0" w:color="auto"/>
            <w:bottom w:val="none" w:sz="0" w:space="0" w:color="auto"/>
            <w:right w:val="none" w:sz="0" w:space="0" w:color="auto"/>
          </w:divBdr>
        </w:div>
        <w:div w:id="322004968">
          <w:marLeft w:val="480"/>
          <w:marRight w:val="0"/>
          <w:marTop w:val="0"/>
          <w:marBottom w:val="0"/>
          <w:divBdr>
            <w:top w:val="none" w:sz="0" w:space="0" w:color="auto"/>
            <w:left w:val="none" w:sz="0" w:space="0" w:color="auto"/>
            <w:bottom w:val="none" w:sz="0" w:space="0" w:color="auto"/>
            <w:right w:val="none" w:sz="0" w:space="0" w:color="auto"/>
          </w:divBdr>
        </w:div>
        <w:div w:id="335151965">
          <w:marLeft w:val="480"/>
          <w:marRight w:val="0"/>
          <w:marTop w:val="0"/>
          <w:marBottom w:val="0"/>
          <w:divBdr>
            <w:top w:val="none" w:sz="0" w:space="0" w:color="auto"/>
            <w:left w:val="none" w:sz="0" w:space="0" w:color="auto"/>
            <w:bottom w:val="none" w:sz="0" w:space="0" w:color="auto"/>
            <w:right w:val="none" w:sz="0" w:space="0" w:color="auto"/>
          </w:divBdr>
        </w:div>
        <w:div w:id="349836005">
          <w:marLeft w:val="480"/>
          <w:marRight w:val="0"/>
          <w:marTop w:val="0"/>
          <w:marBottom w:val="0"/>
          <w:divBdr>
            <w:top w:val="none" w:sz="0" w:space="0" w:color="auto"/>
            <w:left w:val="none" w:sz="0" w:space="0" w:color="auto"/>
            <w:bottom w:val="none" w:sz="0" w:space="0" w:color="auto"/>
            <w:right w:val="none" w:sz="0" w:space="0" w:color="auto"/>
          </w:divBdr>
        </w:div>
        <w:div w:id="366105289">
          <w:marLeft w:val="480"/>
          <w:marRight w:val="0"/>
          <w:marTop w:val="0"/>
          <w:marBottom w:val="0"/>
          <w:divBdr>
            <w:top w:val="none" w:sz="0" w:space="0" w:color="auto"/>
            <w:left w:val="none" w:sz="0" w:space="0" w:color="auto"/>
            <w:bottom w:val="none" w:sz="0" w:space="0" w:color="auto"/>
            <w:right w:val="none" w:sz="0" w:space="0" w:color="auto"/>
          </w:divBdr>
        </w:div>
        <w:div w:id="374038080">
          <w:marLeft w:val="480"/>
          <w:marRight w:val="0"/>
          <w:marTop w:val="0"/>
          <w:marBottom w:val="0"/>
          <w:divBdr>
            <w:top w:val="none" w:sz="0" w:space="0" w:color="auto"/>
            <w:left w:val="none" w:sz="0" w:space="0" w:color="auto"/>
            <w:bottom w:val="none" w:sz="0" w:space="0" w:color="auto"/>
            <w:right w:val="none" w:sz="0" w:space="0" w:color="auto"/>
          </w:divBdr>
        </w:div>
        <w:div w:id="409426962">
          <w:marLeft w:val="480"/>
          <w:marRight w:val="0"/>
          <w:marTop w:val="0"/>
          <w:marBottom w:val="0"/>
          <w:divBdr>
            <w:top w:val="none" w:sz="0" w:space="0" w:color="auto"/>
            <w:left w:val="none" w:sz="0" w:space="0" w:color="auto"/>
            <w:bottom w:val="none" w:sz="0" w:space="0" w:color="auto"/>
            <w:right w:val="none" w:sz="0" w:space="0" w:color="auto"/>
          </w:divBdr>
        </w:div>
        <w:div w:id="439027602">
          <w:marLeft w:val="480"/>
          <w:marRight w:val="0"/>
          <w:marTop w:val="0"/>
          <w:marBottom w:val="0"/>
          <w:divBdr>
            <w:top w:val="none" w:sz="0" w:space="0" w:color="auto"/>
            <w:left w:val="none" w:sz="0" w:space="0" w:color="auto"/>
            <w:bottom w:val="none" w:sz="0" w:space="0" w:color="auto"/>
            <w:right w:val="none" w:sz="0" w:space="0" w:color="auto"/>
          </w:divBdr>
        </w:div>
        <w:div w:id="447815034">
          <w:marLeft w:val="480"/>
          <w:marRight w:val="0"/>
          <w:marTop w:val="0"/>
          <w:marBottom w:val="0"/>
          <w:divBdr>
            <w:top w:val="none" w:sz="0" w:space="0" w:color="auto"/>
            <w:left w:val="none" w:sz="0" w:space="0" w:color="auto"/>
            <w:bottom w:val="none" w:sz="0" w:space="0" w:color="auto"/>
            <w:right w:val="none" w:sz="0" w:space="0" w:color="auto"/>
          </w:divBdr>
        </w:div>
        <w:div w:id="459885391">
          <w:marLeft w:val="480"/>
          <w:marRight w:val="0"/>
          <w:marTop w:val="0"/>
          <w:marBottom w:val="0"/>
          <w:divBdr>
            <w:top w:val="none" w:sz="0" w:space="0" w:color="auto"/>
            <w:left w:val="none" w:sz="0" w:space="0" w:color="auto"/>
            <w:bottom w:val="none" w:sz="0" w:space="0" w:color="auto"/>
            <w:right w:val="none" w:sz="0" w:space="0" w:color="auto"/>
          </w:divBdr>
        </w:div>
        <w:div w:id="476459619">
          <w:marLeft w:val="480"/>
          <w:marRight w:val="0"/>
          <w:marTop w:val="0"/>
          <w:marBottom w:val="0"/>
          <w:divBdr>
            <w:top w:val="none" w:sz="0" w:space="0" w:color="auto"/>
            <w:left w:val="none" w:sz="0" w:space="0" w:color="auto"/>
            <w:bottom w:val="none" w:sz="0" w:space="0" w:color="auto"/>
            <w:right w:val="none" w:sz="0" w:space="0" w:color="auto"/>
          </w:divBdr>
        </w:div>
        <w:div w:id="479931019">
          <w:marLeft w:val="480"/>
          <w:marRight w:val="0"/>
          <w:marTop w:val="0"/>
          <w:marBottom w:val="0"/>
          <w:divBdr>
            <w:top w:val="none" w:sz="0" w:space="0" w:color="auto"/>
            <w:left w:val="none" w:sz="0" w:space="0" w:color="auto"/>
            <w:bottom w:val="none" w:sz="0" w:space="0" w:color="auto"/>
            <w:right w:val="none" w:sz="0" w:space="0" w:color="auto"/>
          </w:divBdr>
        </w:div>
        <w:div w:id="500193715">
          <w:marLeft w:val="480"/>
          <w:marRight w:val="0"/>
          <w:marTop w:val="0"/>
          <w:marBottom w:val="0"/>
          <w:divBdr>
            <w:top w:val="none" w:sz="0" w:space="0" w:color="auto"/>
            <w:left w:val="none" w:sz="0" w:space="0" w:color="auto"/>
            <w:bottom w:val="none" w:sz="0" w:space="0" w:color="auto"/>
            <w:right w:val="none" w:sz="0" w:space="0" w:color="auto"/>
          </w:divBdr>
        </w:div>
        <w:div w:id="525749955">
          <w:marLeft w:val="480"/>
          <w:marRight w:val="0"/>
          <w:marTop w:val="0"/>
          <w:marBottom w:val="0"/>
          <w:divBdr>
            <w:top w:val="none" w:sz="0" w:space="0" w:color="auto"/>
            <w:left w:val="none" w:sz="0" w:space="0" w:color="auto"/>
            <w:bottom w:val="none" w:sz="0" w:space="0" w:color="auto"/>
            <w:right w:val="none" w:sz="0" w:space="0" w:color="auto"/>
          </w:divBdr>
        </w:div>
        <w:div w:id="547568022">
          <w:marLeft w:val="480"/>
          <w:marRight w:val="0"/>
          <w:marTop w:val="0"/>
          <w:marBottom w:val="0"/>
          <w:divBdr>
            <w:top w:val="none" w:sz="0" w:space="0" w:color="auto"/>
            <w:left w:val="none" w:sz="0" w:space="0" w:color="auto"/>
            <w:bottom w:val="none" w:sz="0" w:space="0" w:color="auto"/>
            <w:right w:val="none" w:sz="0" w:space="0" w:color="auto"/>
          </w:divBdr>
        </w:div>
        <w:div w:id="576286851">
          <w:marLeft w:val="480"/>
          <w:marRight w:val="0"/>
          <w:marTop w:val="0"/>
          <w:marBottom w:val="0"/>
          <w:divBdr>
            <w:top w:val="none" w:sz="0" w:space="0" w:color="auto"/>
            <w:left w:val="none" w:sz="0" w:space="0" w:color="auto"/>
            <w:bottom w:val="none" w:sz="0" w:space="0" w:color="auto"/>
            <w:right w:val="none" w:sz="0" w:space="0" w:color="auto"/>
          </w:divBdr>
        </w:div>
        <w:div w:id="604113080">
          <w:marLeft w:val="480"/>
          <w:marRight w:val="0"/>
          <w:marTop w:val="0"/>
          <w:marBottom w:val="0"/>
          <w:divBdr>
            <w:top w:val="none" w:sz="0" w:space="0" w:color="auto"/>
            <w:left w:val="none" w:sz="0" w:space="0" w:color="auto"/>
            <w:bottom w:val="none" w:sz="0" w:space="0" w:color="auto"/>
            <w:right w:val="none" w:sz="0" w:space="0" w:color="auto"/>
          </w:divBdr>
        </w:div>
        <w:div w:id="608702471">
          <w:marLeft w:val="480"/>
          <w:marRight w:val="0"/>
          <w:marTop w:val="0"/>
          <w:marBottom w:val="0"/>
          <w:divBdr>
            <w:top w:val="none" w:sz="0" w:space="0" w:color="auto"/>
            <w:left w:val="none" w:sz="0" w:space="0" w:color="auto"/>
            <w:bottom w:val="none" w:sz="0" w:space="0" w:color="auto"/>
            <w:right w:val="none" w:sz="0" w:space="0" w:color="auto"/>
          </w:divBdr>
        </w:div>
        <w:div w:id="619534047">
          <w:marLeft w:val="480"/>
          <w:marRight w:val="0"/>
          <w:marTop w:val="0"/>
          <w:marBottom w:val="0"/>
          <w:divBdr>
            <w:top w:val="none" w:sz="0" w:space="0" w:color="auto"/>
            <w:left w:val="none" w:sz="0" w:space="0" w:color="auto"/>
            <w:bottom w:val="none" w:sz="0" w:space="0" w:color="auto"/>
            <w:right w:val="none" w:sz="0" w:space="0" w:color="auto"/>
          </w:divBdr>
        </w:div>
        <w:div w:id="649597778">
          <w:marLeft w:val="480"/>
          <w:marRight w:val="0"/>
          <w:marTop w:val="0"/>
          <w:marBottom w:val="0"/>
          <w:divBdr>
            <w:top w:val="none" w:sz="0" w:space="0" w:color="auto"/>
            <w:left w:val="none" w:sz="0" w:space="0" w:color="auto"/>
            <w:bottom w:val="none" w:sz="0" w:space="0" w:color="auto"/>
            <w:right w:val="none" w:sz="0" w:space="0" w:color="auto"/>
          </w:divBdr>
        </w:div>
        <w:div w:id="665330928">
          <w:marLeft w:val="480"/>
          <w:marRight w:val="0"/>
          <w:marTop w:val="0"/>
          <w:marBottom w:val="0"/>
          <w:divBdr>
            <w:top w:val="none" w:sz="0" w:space="0" w:color="auto"/>
            <w:left w:val="none" w:sz="0" w:space="0" w:color="auto"/>
            <w:bottom w:val="none" w:sz="0" w:space="0" w:color="auto"/>
            <w:right w:val="none" w:sz="0" w:space="0" w:color="auto"/>
          </w:divBdr>
        </w:div>
        <w:div w:id="667054105">
          <w:marLeft w:val="480"/>
          <w:marRight w:val="0"/>
          <w:marTop w:val="0"/>
          <w:marBottom w:val="0"/>
          <w:divBdr>
            <w:top w:val="none" w:sz="0" w:space="0" w:color="auto"/>
            <w:left w:val="none" w:sz="0" w:space="0" w:color="auto"/>
            <w:bottom w:val="none" w:sz="0" w:space="0" w:color="auto"/>
            <w:right w:val="none" w:sz="0" w:space="0" w:color="auto"/>
          </w:divBdr>
        </w:div>
        <w:div w:id="684987398">
          <w:marLeft w:val="480"/>
          <w:marRight w:val="0"/>
          <w:marTop w:val="0"/>
          <w:marBottom w:val="0"/>
          <w:divBdr>
            <w:top w:val="none" w:sz="0" w:space="0" w:color="auto"/>
            <w:left w:val="none" w:sz="0" w:space="0" w:color="auto"/>
            <w:bottom w:val="none" w:sz="0" w:space="0" w:color="auto"/>
            <w:right w:val="none" w:sz="0" w:space="0" w:color="auto"/>
          </w:divBdr>
        </w:div>
        <w:div w:id="712190253">
          <w:marLeft w:val="480"/>
          <w:marRight w:val="0"/>
          <w:marTop w:val="0"/>
          <w:marBottom w:val="0"/>
          <w:divBdr>
            <w:top w:val="none" w:sz="0" w:space="0" w:color="auto"/>
            <w:left w:val="none" w:sz="0" w:space="0" w:color="auto"/>
            <w:bottom w:val="none" w:sz="0" w:space="0" w:color="auto"/>
            <w:right w:val="none" w:sz="0" w:space="0" w:color="auto"/>
          </w:divBdr>
        </w:div>
        <w:div w:id="731658461">
          <w:marLeft w:val="480"/>
          <w:marRight w:val="0"/>
          <w:marTop w:val="0"/>
          <w:marBottom w:val="0"/>
          <w:divBdr>
            <w:top w:val="none" w:sz="0" w:space="0" w:color="auto"/>
            <w:left w:val="none" w:sz="0" w:space="0" w:color="auto"/>
            <w:bottom w:val="none" w:sz="0" w:space="0" w:color="auto"/>
            <w:right w:val="none" w:sz="0" w:space="0" w:color="auto"/>
          </w:divBdr>
        </w:div>
        <w:div w:id="743572041">
          <w:marLeft w:val="480"/>
          <w:marRight w:val="0"/>
          <w:marTop w:val="0"/>
          <w:marBottom w:val="0"/>
          <w:divBdr>
            <w:top w:val="none" w:sz="0" w:space="0" w:color="auto"/>
            <w:left w:val="none" w:sz="0" w:space="0" w:color="auto"/>
            <w:bottom w:val="none" w:sz="0" w:space="0" w:color="auto"/>
            <w:right w:val="none" w:sz="0" w:space="0" w:color="auto"/>
          </w:divBdr>
        </w:div>
        <w:div w:id="749933256">
          <w:marLeft w:val="480"/>
          <w:marRight w:val="0"/>
          <w:marTop w:val="0"/>
          <w:marBottom w:val="0"/>
          <w:divBdr>
            <w:top w:val="none" w:sz="0" w:space="0" w:color="auto"/>
            <w:left w:val="none" w:sz="0" w:space="0" w:color="auto"/>
            <w:bottom w:val="none" w:sz="0" w:space="0" w:color="auto"/>
            <w:right w:val="none" w:sz="0" w:space="0" w:color="auto"/>
          </w:divBdr>
        </w:div>
        <w:div w:id="794716462">
          <w:marLeft w:val="480"/>
          <w:marRight w:val="0"/>
          <w:marTop w:val="0"/>
          <w:marBottom w:val="0"/>
          <w:divBdr>
            <w:top w:val="none" w:sz="0" w:space="0" w:color="auto"/>
            <w:left w:val="none" w:sz="0" w:space="0" w:color="auto"/>
            <w:bottom w:val="none" w:sz="0" w:space="0" w:color="auto"/>
            <w:right w:val="none" w:sz="0" w:space="0" w:color="auto"/>
          </w:divBdr>
        </w:div>
        <w:div w:id="794952356">
          <w:marLeft w:val="480"/>
          <w:marRight w:val="0"/>
          <w:marTop w:val="0"/>
          <w:marBottom w:val="0"/>
          <w:divBdr>
            <w:top w:val="none" w:sz="0" w:space="0" w:color="auto"/>
            <w:left w:val="none" w:sz="0" w:space="0" w:color="auto"/>
            <w:bottom w:val="none" w:sz="0" w:space="0" w:color="auto"/>
            <w:right w:val="none" w:sz="0" w:space="0" w:color="auto"/>
          </w:divBdr>
        </w:div>
        <w:div w:id="802500068">
          <w:marLeft w:val="480"/>
          <w:marRight w:val="0"/>
          <w:marTop w:val="0"/>
          <w:marBottom w:val="0"/>
          <w:divBdr>
            <w:top w:val="none" w:sz="0" w:space="0" w:color="auto"/>
            <w:left w:val="none" w:sz="0" w:space="0" w:color="auto"/>
            <w:bottom w:val="none" w:sz="0" w:space="0" w:color="auto"/>
            <w:right w:val="none" w:sz="0" w:space="0" w:color="auto"/>
          </w:divBdr>
        </w:div>
        <w:div w:id="814373998">
          <w:marLeft w:val="480"/>
          <w:marRight w:val="0"/>
          <w:marTop w:val="0"/>
          <w:marBottom w:val="0"/>
          <w:divBdr>
            <w:top w:val="none" w:sz="0" w:space="0" w:color="auto"/>
            <w:left w:val="none" w:sz="0" w:space="0" w:color="auto"/>
            <w:bottom w:val="none" w:sz="0" w:space="0" w:color="auto"/>
            <w:right w:val="none" w:sz="0" w:space="0" w:color="auto"/>
          </w:divBdr>
        </w:div>
        <w:div w:id="832066319">
          <w:marLeft w:val="480"/>
          <w:marRight w:val="0"/>
          <w:marTop w:val="0"/>
          <w:marBottom w:val="0"/>
          <w:divBdr>
            <w:top w:val="none" w:sz="0" w:space="0" w:color="auto"/>
            <w:left w:val="none" w:sz="0" w:space="0" w:color="auto"/>
            <w:bottom w:val="none" w:sz="0" w:space="0" w:color="auto"/>
            <w:right w:val="none" w:sz="0" w:space="0" w:color="auto"/>
          </w:divBdr>
        </w:div>
        <w:div w:id="842626927">
          <w:marLeft w:val="480"/>
          <w:marRight w:val="0"/>
          <w:marTop w:val="0"/>
          <w:marBottom w:val="0"/>
          <w:divBdr>
            <w:top w:val="none" w:sz="0" w:space="0" w:color="auto"/>
            <w:left w:val="none" w:sz="0" w:space="0" w:color="auto"/>
            <w:bottom w:val="none" w:sz="0" w:space="0" w:color="auto"/>
            <w:right w:val="none" w:sz="0" w:space="0" w:color="auto"/>
          </w:divBdr>
        </w:div>
        <w:div w:id="884485435">
          <w:marLeft w:val="480"/>
          <w:marRight w:val="0"/>
          <w:marTop w:val="0"/>
          <w:marBottom w:val="0"/>
          <w:divBdr>
            <w:top w:val="none" w:sz="0" w:space="0" w:color="auto"/>
            <w:left w:val="none" w:sz="0" w:space="0" w:color="auto"/>
            <w:bottom w:val="none" w:sz="0" w:space="0" w:color="auto"/>
            <w:right w:val="none" w:sz="0" w:space="0" w:color="auto"/>
          </w:divBdr>
        </w:div>
        <w:div w:id="895817119">
          <w:marLeft w:val="480"/>
          <w:marRight w:val="0"/>
          <w:marTop w:val="0"/>
          <w:marBottom w:val="0"/>
          <w:divBdr>
            <w:top w:val="none" w:sz="0" w:space="0" w:color="auto"/>
            <w:left w:val="none" w:sz="0" w:space="0" w:color="auto"/>
            <w:bottom w:val="none" w:sz="0" w:space="0" w:color="auto"/>
            <w:right w:val="none" w:sz="0" w:space="0" w:color="auto"/>
          </w:divBdr>
        </w:div>
        <w:div w:id="911694809">
          <w:marLeft w:val="480"/>
          <w:marRight w:val="0"/>
          <w:marTop w:val="0"/>
          <w:marBottom w:val="0"/>
          <w:divBdr>
            <w:top w:val="none" w:sz="0" w:space="0" w:color="auto"/>
            <w:left w:val="none" w:sz="0" w:space="0" w:color="auto"/>
            <w:bottom w:val="none" w:sz="0" w:space="0" w:color="auto"/>
            <w:right w:val="none" w:sz="0" w:space="0" w:color="auto"/>
          </w:divBdr>
        </w:div>
        <w:div w:id="914361418">
          <w:marLeft w:val="480"/>
          <w:marRight w:val="0"/>
          <w:marTop w:val="0"/>
          <w:marBottom w:val="0"/>
          <w:divBdr>
            <w:top w:val="none" w:sz="0" w:space="0" w:color="auto"/>
            <w:left w:val="none" w:sz="0" w:space="0" w:color="auto"/>
            <w:bottom w:val="none" w:sz="0" w:space="0" w:color="auto"/>
            <w:right w:val="none" w:sz="0" w:space="0" w:color="auto"/>
          </w:divBdr>
        </w:div>
        <w:div w:id="919558591">
          <w:marLeft w:val="480"/>
          <w:marRight w:val="0"/>
          <w:marTop w:val="0"/>
          <w:marBottom w:val="0"/>
          <w:divBdr>
            <w:top w:val="none" w:sz="0" w:space="0" w:color="auto"/>
            <w:left w:val="none" w:sz="0" w:space="0" w:color="auto"/>
            <w:bottom w:val="none" w:sz="0" w:space="0" w:color="auto"/>
            <w:right w:val="none" w:sz="0" w:space="0" w:color="auto"/>
          </w:divBdr>
        </w:div>
        <w:div w:id="927426320">
          <w:marLeft w:val="480"/>
          <w:marRight w:val="0"/>
          <w:marTop w:val="0"/>
          <w:marBottom w:val="0"/>
          <w:divBdr>
            <w:top w:val="none" w:sz="0" w:space="0" w:color="auto"/>
            <w:left w:val="none" w:sz="0" w:space="0" w:color="auto"/>
            <w:bottom w:val="none" w:sz="0" w:space="0" w:color="auto"/>
            <w:right w:val="none" w:sz="0" w:space="0" w:color="auto"/>
          </w:divBdr>
        </w:div>
        <w:div w:id="941644905">
          <w:marLeft w:val="480"/>
          <w:marRight w:val="0"/>
          <w:marTop w:val="0"/>
          <w:marBottom w:val="0"/>
          <w:divBdr>
            <w:top w:val="none" w:sz="0" w:space="0" w:color="auto"/>
            <w:left w:val="none" w:sz="0" w:space="0" w:color="auto"/>
            <w:bottom w:val="none" w:sz="0" w:space="0" w:color="auto"/>
            <w:right w:val="none" w:sz="0" w:space="0" w:color="auto"/>
          </w:divBdr>
        </w:div>
        <w:div w:id="965621605">
          <w:marLeft w:val="480"/>
          <w:marRight w:val="0"/>
          <w:marTop w:val="0"/>
          <w:marBottom w:val="0"/>
          <w:divBdr>
            <w:top w:val="none" w:sz="0" w:space="0" w:color="auto"/>
            <w:left w:val="none" w:sz="0" w:space="0" w:color="auto"/>
            <w:bottom w:val="none" w:sz="0" w:space="0" w:color="auto"/>
            <w:right w:val="none" w:sz="0" w:space="0" w:color="auto"/>
          </w:divBdr>
        </w:div>
        <w:div w:id="994996058">
          <w:marLeft w:val="480"/>
          <w:marRight w:val="0"/>
          <w:marTop w:val="0"/>
          <w:marBottom w:val="0"/>
          <w:divBdr>
            <w:top w:val="none" w:sz="0" w:space="0" w:color="auto"/>
            <w:left w:val="none" w:sz="0" w:space="0" w:color="auto"/>
            <w:bottom w:val="none" w:sz="0" w:space="0" w:color="auto"/>
            <w:right w:val="none" w:sz="0" w:space="0" w:color="auto"/>
          </w:divBdr>
        </w:div>
        <w:div w:id="1036199621">
          <w:marLeft w:val="480"/>
          <w:marRight w:val="0"/>
          <w:marTop w:val="0"/>
          <w:marBottom w:val="0"/>
          <w:divBdr>
            <w:top w:val="none" w:sz="0" w:space="0" w:color="auto"/>
            <w:left w:val="none" w:sz="0" w:space="0" w:color="auto"/>
            <w:bottom w:val="none" w:sz="0" w:space="0" w:color="auto"/>
            <w:right w:val="none" w:sz="0" w:space="0" w:color="auto"/>
          </w:divBdr>
        </w:div>
        <w:div w:id="1111362997">
          <w:marLeft w:val="480"/>
          <w:marRight w:val="0"/>
          <w:marTop w:val="0"/>
          <w:marBottom w:val="0"/>
          <w:divBdr>
            <w:top w:val="none" w:sz="0" w:space="0" w:color="auto"/>
            <w:left w:val="none" w:sz="0" w:space="0" w:color="auto"/>
            <w:bottom w:val="none" w:sz="0" w:space="0" w:color="auto"/>
            <w:right w:val="none" w:sz="0" w:space="0" w:color="auto"/>
          </w:divBdr>
        </w:div>
        <w:div w:id="1119185549">
          <w:marLeft w:val="480"/>
          <w:marRight w:val="0"/>
          <w:marTop w:val="0"/>
          <w:marBottom w:val="0"/>
          <w:divBdr>
            <w:top w:val="none" w:sz="0" w:space="0" w:color="auto"/>
            <w:left w:val="none" w:sz="0" w:space="0" w:color="auto"/>
            <w:bottom w:val="none" w:sz="0" w:space="0" w:color="auto"/>
            <w:right w:val="none" w:sz="0" w:space="0" w:color="auto"/>
          </w:divBdr>
        </w:div>
        <w:div w:id="1152017100">
          <w:marLeft w:val="480"/>
          <w:marRight w:val="0"/>
          <w:marTop w:val="0"/>
          <w:marBottom w:val="0"/>
          <w:divBdr>
            <w:top w:val="none" w:sz="0" w:space="0" w:color="auto"/>
            <w:left w:val="none" w:sz="0" w:space="0" w:color="auto"/>
            <w:bottom w:val="none" w:sz="0" w:space="0" w:color="auto"/>
            <w:right w:val="none" w:sz="0" w:space="0" w:color="auto"/>
          </w:divBdr>
        </w:div>
        <w:div w:id="1156797974">
          <w:marLeft w:val="480"/>
          <w:marRight w:val="0"/>
          <w:marTop w:val="0"/>
          <w:marBottom w:val="0"/>
          <w:divBdr>
            <w:top w:val="none" w:sz="0" w:space="0" w:color="auto"/>
            <w:left w:val="none" w:sz="0" w:space="0" w:color="auto"/>
            <w:bottom w:val="none" w:sz="0" w:space="0" w:color="auto"/>
            <w:right w:val="none" w:sz="0" w:space="0" w:color="auto"/>
          </w:divBdr>
        </w:div>
        <w:div w:id="1161120740">
          <w:marLeft w:val="480"/>
          <w:marRight w:val="0"/>
          <w:marTop w:val="0"/>
          <w:marBottom w:val="0"/>
          <w:divBdr>
            <w:top w:val="none" w:sz="0" w:space="0" w:color="auto"/>
            <w:left w:val="none" w:sz="0" w:space="0" w:color="auto"/>
            <w:bottom w:val="none" w:sz="0" w:space="0" w:color="auto"/>
            <w:right w:val="none" w:sz="0" w:space="0" w:color="auto"/>
          </w:divBdr>
        </w:div>
        <w:div w:id="1175149835">
          <w:marLeft w:val="480"/>
          <w:marRight w:val="0"/>
          <w:marTop w:val="0"/>
          <w:marBottom w:val="0"/>
          <w:divBdr>
            <w:top w:val="none" w:sz="0" w:space="0" w:color="auto"/>
            <w:left w:val="none" w:sz="0" w:space="0" w:color="auto"/>
            <w:bottom w:val="none" w:sz="0" w:space="0" w:color="auto"/>
            <w:right w:val="none" w:sz="0" w:space="0" w:color="auto"/>
          </w:divBdr>
        </w:div>
        <w:div w:id="1217476240">
          <w:marLeft w:val="480"/>
          <w:marRight w:val="0"/>
          <w:marTop w:val="0"/>
          <w:marBottom w:val="0"/>
          <w:divBdr>
            <w:top w:val="none" w:sz="0" w:space="0" w:color="auto"/>
            <w:left w:val="none" w:sz="0" w:space="0" w:color="auto"/>
            <w:bottom w:val="none" w:sz="0" w:space="0" w:color="auto"/>
            <w:right w:val="none" w:sz="0" w:space="0" w:color="auto"/>
          </w:divBdr>
        </w:div>
        <w:div w:id="1251307600">
          <w:marLeft w:val="480"/>
          <w:marRight w:val="0"/>
          <w:marTop w:val="0"/>
          <w:marBottom w:val="0"/>
          <w:divBdr>
            <w:top w:val="none" w:sz="0" w:space="0" w:color="auto"/>
            <w:left w:val="none" w:sz="0" w:space="0" w:color="auto"/>
            <w:bottom w:val="none" w:sz="0" w:space="0" w:color="auto"/>
            <w:right w:val="none" w:sz="0" w:space="0" w:color="auto"/>
          </w:divBdr>
        </w:div>
        <w:div w:id="1275290635">
          <w:marLeft w:val="480"/>
          <w:marRight w:val="0"/>
          <w:marTop w:val="0"/>
          <w:marBottom w:val="0"/>
          <w:divBdr>
            <w:top w:val="none" w:sz="0" w:space="0" w:color="auto"/>
            <w:left w:val="none" w:sz="0" w:space="0" w:color="auto"/>
            <w:bottom w:val="none" w:sz="0" w:space="0" w:color="auto"/>
            <w:right w:val="none" w:sz="0" w:space="0" w:color="auto"/>
          </w:divBdr>
        </w:div>
        <w:div w:id="1407074461">
          <w:marLeft w:val="480"/>
          <w:marRight w:val="0"/>
          <w:marTop w:val="0"/>
          <w:marBottom w:val="0"/>
          <w:divBdr>
            <w:top w:val="none" w:sz="0" w:space="0" w:color="auto"/>
            <w:left w:val="none" w:sz="0" w:space="0" w:color="auto"/>
            <w:bottom w:val="none" w:sz="0" w:space="0" w:color="auto"/>
            <w:right w:val="none" w:sz="0" w:space="0" w:color="auto"/>
          </w:divBdr>
        </w:div>
        <w:div w:id="1409770848">
          <w:marLeft w:val="480"/>
          <w:marRight w:val="0"/>
          <w:marTop w:val="0"/>
          <w:marBottom w:val="0"/>
          <w:divBdr>
            <w:top w:val="none" w:sz="0" w:space="0" w:color="auto"/>
            <w:left w:val="none" w:sz="0" w:space="0" w:color="auto"/>
            <w:bottom w:val="none" w:sz="0" w:space="0" w:color="auto"/>
            <w:right w:val="none" w:sz="0" w:space="0" w:color="auto"/>
          </w:divBdr>
        </w:div>
        <w:div w:id="1410880538">
          <w:marLeft w:val="480"/>
          <w:marRight w:val="0"/>
          <w:marTop w:val="0"/>
          <w:marBottom w:val="0"/>
          <w:divBdr>
            <w:top w:val="none" w:sz="0" w:space="0" w:color="auto"/>
            <w:left w:val="none" w:sz="0" w:space="0" w:color="auto"/>
            <w:bottom w:val="none" w:sz="0" w:space="0" w:color="auto"/>
            <w:right w:val="none" w:sz="0" w:space="0" w:color="auto"/>
          </w:divBdr>
        </w:div>
      </w:divsChild>
    </w:div>
    <w:div w:id="146476308">
      <w:marLeft w:val="480"/>
      <w:marRight w:val="0"/>
      <w:marTop w:val="0"/>
      <w:marBottom w:val="0"/>
      <w:divBdr>
        <w:top w:val="none" w:sz="0" w:space="0" w:color="auto"/>
        <w:left w:val="none" w:sz="0" w:space="0" w:color="auto"/>
        <w:bottom w:val="none" w:sz="0" w:space="0" w:color="auto"/>
        <w:right w:val="none" w:sz="0" w:space="0" w:color="auto"/>
      </w:divBdr>
    </w:div>
    <w:div w:id="146484144">
      <w:marLeft w:val="480"/>
      <w:marRight w:val="0"/>
      <w:marTop w:val="0"/>
      <w:marBottom w:val="0"/>
      <w:divBdr>
        <w:top w:val="none" w:sz="0" w:space="0" w:color="auto"/>
        <w:left w:val="none" w:sz="0" w:space="0" w:color="auto"/>
        <w:bottom w:val="none" w:sz="0" w:space="0" w:color="auto"/>
        <w:right w:val="none" w:sz="0" w:space="0" w:color="auto"/>
      </w:divBdr>
    </w:div>
    <w:div w:id="146630806">
      <w:marLeft w:val="480"/>
      <w:marRight w:val="0"/>
      <w:marTop w:val="0"/>
      <w:marBottom w:val="0"/>
      <w:divBdr>
        <w:top w:val="none" w:sz="0" w:space="0" w:color="auto"/>
        <w:left w:val="none" w:sz="0" w:space="0" w:color="auto"/>
        <w:bottom w:val="none" w:sz="0" w:space="0" w:color="auto"/>
        <w:right w:val="none" w:sz="0" w:space="0" w:color="auto"/>
      </w:divBdr>
    </w:div>
    <w:div w:id="146751279">
      <w:marLeft w:val="480"/>
      <w:marRight w:val="0"/>
      <w:marTop w:val="0"/>
      <w:marBottom w:val="0"/>
      <w:divBdr>
        <w:top w:val="none" w:sz="0" w:space="0" w:color="auto"/>
        <w:left w:val="none" w:sz="0" w:space="0" w:color="auto"/>
        <w:bottom w:val="none" w:sz="0" w:space="0" w:color="auto"/>
        <w:right w:val="none" w:sz="0" w:space="0" w:color="auto"/>
      </w:divBdr>
    </w:div>
    <w:div w:id="146823397">
      <w:marLeft w:val="480"/>
      <w:marRight w:val="0"/>
      <w:marTop w:val="0"/>
      <w:marBottom w:val="0"/>
      <w:divBdr>
        <w:top w:val="none" w:sz="0" w:space="0" w:color="auto"/>
        <w:left w:val="none" w:sz="0" w:space="0" w:color="auto"/>
        <w:bottom w:val="none" w:sz="0" w:space="0" w:color="auto"/>
        <w:right w:val="none" w:sz="0" w:space="0" w:color="auto"/>
      </w:divBdr>
    </w:div>
    <w:div w:id="146829325">
      <w:marLeft w:val="480"/>
      <w:marRight w:val="0"/>
      <w:marTop w:val="0"/>
      <w:marBottom w:val="0"/>
      <w:divBdr>
        <w:top w:val="none" w:sz="0" w:space="0" w:color="auto"/>
        <w:left w:val="none" w:sz="0" w:space="0" w:color="auto"/>
        <w:bottom w:val="none" w:sz="0" w:space="0" w:color="auto"/>
        <w:right w:val="none" w:sz="0" w:space="0" w:color="auto"/>
      </w:divBdr>
    </w:div>
    <w:div w:id="146866588">
      <w:bodyDiv w:val="1"/>
      <w:marLeft w:val="0"/>
      <w:marRight w:val="0"/>
      <w:marTop w:val="0"/>
      <w:marBottom w:val="0"/>
      <w:divBdr>
        <w:top w:val="none" w:sz="0" w:space="0" w:color="auto"/>
        <w:left w:val="none" w:sz="0" w:space="0" w:color="auto"/>
        <w:bottom w:val="none" w:sz="0" w:space="0" w:color="auto"/>
        <w:right w:val="none" w:sz="0" w:space="0" w:color="auto"/>
      </w:divBdr>
      <w:divsChild>
        <w:div w:id="8988409">
          <w:marLeft w:val="480"/>
          <w:marRight w:val="0"/>
          <w:marTop w:val="0"/>
          <w:marBottom w:val="0"/>
          <w:divBdr>
            <w:top w:val="none" w:sz="0" w:space="0" w:color="auto"/>
            <w:left w:val="none" w:sz="0" w:space="0" w:color="auto"/>
            <w:bottom w:val="none" w:sz="0" w:space="0" w:color="auto"/>
            <w:right w:val="none" w:sz="0" w:space="0" w:color="auto"/>
          </w:divBdr>
        </w:div>
        <w:div w:id="18481470">
          <w:marLeft w:val="480"/>
          <w:marRight w:val="0"/>
          <w:marTop w:val="0"/>
          <w:marBottom w:val="0"/>
          <w:divBdr>
            <w:top w:val="none" w:sz="0" w:space="0" w:color="auto"/>
            <w:left w:val="none" w:sz="0" w:space="0" w:color="auto"/>
            <w:bottom w:val="none" w:sz="0" w:space="0" w:color="auto"/>
            <w:right w:val="none" w:sz="0" w:space="0" w:color="auto"/>
          </w:divBdr>
        </w:div>
        <w:div w:id="23869328">
          <w:marLeft w:val="480"/>
          <w:marRight w:val="0"/>
          <w:marTop w:val="0"/>
          <w:marBottom w:val="0"/>
          <w:divBdr>
            <w:top w:val="none" w:sz="0" w:space="0" w:color="auto"/>
            <w:left w:val="none" w:sz="0" w:space="0" w:color="auto"/>
            <w:bottom w:val="none" w:sz="0" w:space="0" w:color="auto"/>
            <w:right w:val="none" w:sz="0" w:space="0" w:color="auto"/>
          </w:divBdr>
        </w:div>
        <w:div w:id="39595441">
          <w:marLeft w:val="480"/>
          <w:marRight w:val="0"/>
          <w:marTop w:val="0"/>
          <w:marBottom w:val="0"/>
          <w:divBdr>
            <w:top w:val="none" w:sz="0" w:space="0" w:color="auto"/>
            <w:left w:val="none" w:sz="0" w:space="0" w:color="auto"/>
            <w:bottom w:val="none" w:sz="0" w:space="0" w:color="auto"/>
            <w:right w:val="none" w:sz="0" w:space="0" w:color="auto"/>
          </w:divBdr>
        </w:div>
        <w:div w:id="43874331">
          <w:marLeft w:val="480"/>
          <w:marRight w:val="0"/>
          <w:marTop w:val="0"/>
          <w:marBottom w:val="0"/>
          <w:divBdr>
            <w:top w:val="none" w:sz="0" w:space="0" w:color="auto"/>
            <w:left w:val="none" w:sz="0" w:space="0" w:color="auto"/>
            <w:bottom w:val="none" w:sz="0" w:space="0" w:color="auto"/>
            <w:right w:val="none" w:sz="0" w:space="0" w:color="auto"/>
          </w:divBdr>
        </w:div>
        <w:div w:id="74717351">
          <w:marLeft w:val="480"/>
          <w:marRight w:val="0"/>
          <w:marTop w:val="0"/>
          <w:marBottom w:val="0"/>
          <w:divBdr>
            <w:top w:val="none" w:sz="0" w:space="0" w:color="auto"/>
            <w:left w:val="none" w:sz="0" w:space="0" w:color="auto"/>
            <w:bottom w:val="none" w:sz="0" w:space="0" w:color="auto"/>
            <w:right w:val="none" w:sz="0" w:space="0" w:color="auto"/>
          </w:divBdr>
        </w:div>
        <w:div w:id="78063664">
          <w:marLeft w:val="480"/>
          <w:marRight w:val="0"/>
          <w:marTop w:val="0"/>
          <w:marBottom w:val="0"/>
          <w:divBdr>
            <w:top w:val="none" w:sz="0" w:space="0" w:color="auto"/>
            <w:left w:val="none" w:sz="0" w:space="0" w:color="auto"/>
            <w:bottom w:val="none" w:sz="0" w:space="0" w:color="auto"/>
            <w:right w:val="none" w:sz="0" w:space="0" w:color="auto"/>
          </w:divBdr>
        </w:div>
        <w:div w:id="91358300">
          <w:marLeft w:val="480"/>
          <w:marRight w:val="0"/>
          <w:marTop w:val="0"/>
          <w:marBottom w:val="0"/>
          <w:divBdr>
            <w:top w:val="none" w:sz="0" w:space="0" w:color="auto"/>
            <w:left w:val="none" w:sz="0" w:space="0" w:color="auto"/>
            <w:bottom w:val="none" w:sz="0" w:space="0" w:color="auto"/>
            <w:right w:val="none" w:sz="0" w:space="0" w:color="auto"/>
          </w:divBdr>
        </w:div>
        <w:div w:id="99448042">
          <w:marLeft w:val="480"/>
          <w:marRight w:val="0"/>
          <w:marTop w:val="0"/>
          <w:marBottom w:val="0"/>
          <w:divBdr>
            <w:top w:val="none" w:sz="0" w:space="0" w:color="auto"/>
            <w:left w:val="none" w:sz="0" w:space="0" w:color="auto"/>
            <w:bottom w:val="none" w:sz="0" w:space="0" w:color="auto"/>
            <w:right w:val="none" w:sz="0" w:space="0" w:color="auto"/>
          </w:divBdr>
        </w:div>
        <w:div w:id="103697063">
          <w:marLeft w:val="480"/>
          <w:marRight w:val="0"/>
          <w:marTop w:val="0"/>
          <w:marBottom w:val="0"/>
          <w:divBdr>
            <w:top w:val="none" w:sz="0" w:space="0" w:color="auto"/>
            <w:left w:val="none" w:sz="0" w:space="0" w:color="auto"/>
            <w:bottom w:val="none" w:sz="0" w:space="0" w:color="auto"/>
            <w:right w:val="none" w:sz="0" w:space="0" w:color="auto"/>
          </w:divBdr>
        </w:div>
        <w:div w:id="107286774">
          <w:marLeft w:val="480"/>
          <w:marRight w:val="0"/>
          <w:marTop w:val="0"/>
          <w:marBottom w:val="0"/>
          <w:divBdr>
            <w:top w:val="none" w:sz="0" w:space="0" w:color="auto"/>
            <w:left w:val="none" w:sz="0" w:space="0" w:color="auto"/>
            <w:bottom w:val="none" w:sz="0" w:space="0" w:color="auto"/>
            <w:right w:val="none" w:sz="0" w:space="0" w:color="auto"/>
          </w:divBdr>
        </w:div>
        <w:div w:id="147327895">
          <w:marLeft w:val="480"/>
          <w:marRight w:val="0"/>
          <w:marTop w:val="0"/>
          <w:marBottom w:val="0"/>
          <w:divBdr>
            <w:top w:val="none" w:sz="0" w:space="0" w:color="auto"/>
            <w:left w:val="none" w:sz="0" w:space="0" w:color="auto"/>
            <w:bottom w:val="none" w:sz="0" w:space="0" w:color="auto"/>
            <w:right w:val="none" w:sz="0" w:space="0" w:color="auto"/>
          </w:divBdr>
        </w:div>
        <w:div w:id="184905007">
          <w:marLeft w:val="480"/>
          <w:marRight w:val="0"/>
          <w:marTop w:val="0"/>
          <w:marBottom w:val="0"/>
          <w:divBdr>
            <w:top w:val="none" w:sz="0" w:space="0" w:color="auto"/>
            <w:left w:val="none" w:sz="0" w:space="0" w:color="auto"/>
            <w:bottom w:val="none" w:sz="0" w:space="0" w:color="auto"/>
            <w:right w:val="none" w:sz="0" w:space="0" w:color="auto"/>
          </w:divBdr>
        </w:div>
        <w:div w:id="201596298">
          <w:marLeft w:val="480"/>
          <w:marRight w:val="0"/>
          <w:marTop w:val="0"/>
          <w:marBottom w:val="0"/>
          <w:divBdr>
            <w:top w:val="none" w:sz="0" w:space="0" w:color="auto"/>
            <w:left w:val="none" w:sz="0" w:space="0" w:color="auto"/>
            <w:bottom w:val="none" w:sz="0" w:space="0" w:color="auto"/>
            <w:right w:val="none" w:sz="0" w:space="0" w:color="auto"/>
          </w:divBdr>
        </w:div>
        <w:div w:id="228730159">
          <w:marLeft w:val="480"/>
          <w:marRight w:val="0"/>
          <w:marTop w:val="0"/>
          <w:marBottom w:val="0"/>
          <w:divBdr>
            <w:top w:val="none" w:sz="0" w:space="0" w:color="auto"/>
            <w:left w:val="none" w:sz="0" w:space="0" w:color="auto"/>
            <w:bottom w:val="none" w:sz="0" w:space="0" w:color="auto"/>
            <w:right w:val="none" w:sz="0" w:space="0" w:color="auto"/>
          </w:divBdr>
        </w:div>
        <w:div w:id="237062049">
          <w:marLeft w:val="480"/>
          <w:marRight w:val="0"/>
          <w:marTop w:val="0"/>
          <w:marBottom w:val="0"/>
          <w:divBdr>
            <w:top w:val="none" w:sz="0" w:space="0" w:color="auto"/>
            <w:left w:val="none" w:sz="0" w:space="0" w:color="auto"/>
            <w:bottom w:val="none" w:sz="0" w:space="0" w:color="auto"/>
            <w:right w:val="none" w:sz="0" w:space="0" w:color="auto"/>
          </w:divBdr>
        </w:div>
        <w:div w:id="257905762">
          <w:marLeft w:val="480"/>
          <w:marRight w:val="0"/>
          <w:marTop w:val="0"/>
          <w:marBottom w:val="0"/>
          <w:divBdr>
            <w:top w:val="none" w:sz="0" w:space="0" w:color="auto"/>
            <w:left w:val="none" w:sz="0" w:space="0" w:color="auto"/>
            <w:bottom w:val="none" w:sz="0" w:space="0" w:color="auto"/>
            <w:right w:val="none" w:sz="0" w:space="0" w:color="auto"/>
          </w:divBdr>
        </w:div>
        <w:div w:id="302390348">
          <w:marLeft w:val="480"/>
          <w:marRight w:val="0"/>
          <w:marTop w:val="0"/>
          <w:marBottom w:val="0"/>
          <w:divBdr>
            <w:top w:val="none" w:sz="0" w:space="0" w:color="auto"/>
            <w:left w:val="none" w:sz="0" w:space="0" w:color="auto"/>
            <w:bottom w:val="none" w:sz="0" w:space="0" w:color="auto"/>
            <w:right w:val="none" w:sz="0" w:space="0" w:color="auto"/>
          </w:divBdr>
        </w:div>
        <w:div w:id="306479019">
          <w:marLeft w:val="480"/>
          <w:marRight w:val="0"/>
          <w:marTop w:val="0"/>
          <w:marBottom w:val="0"/>
          <w:divBdr>
            <w:top w:val="none" w:sz="0" w:space="0" w:color="auto"/>
            <w:left w:val="none" w:sz="0" w:space="0" w:color="auto"/>
            <w:bottom w:val="none" w:sz="0" w:space="0" w:color="auto"/>
            <w:right w:val="none" w:sz="0" w:space="0" w:color="auto"/>
          </w:divBdr>
        </w:div>
        <w:div w:id="324630938">
          <w:marLeft w:val="480"/>
          <w:marRight w:val="0"/>
          <w:marTop w:val="0"/>
          <w:marBottom w:val="0"/>
          <w:divBdr>
            <w:top w:val="none" w:sz="0" w:space="0" w:color="auto"/>
            <w:left w:val="none" w:sz="0" w:space="0" w:color="auto"/>
            <w:bottom w:val="none" w:sz="0" w:space="0" w:color="auto"/>
            <w:right w:val="none" w:sz="0" w:space="0" w:color="auto"/>
          </w:divBdr>
        </w:div>
        <w:div w:id="339242841">
          <w:marLeft w:val="480"/>
          <w:marRight w:val="0"/>
          <w:marTop w:val="0"/>
          <w:marBottom w:val="0"/>
          <w:divBdr>
            <w:top w:val="none" w:sz="0" w:space="0" w:color="auto"/>
            <w:left w:val="none" w:sz="0" w:space="0" w:color="auto"/>
            <w:bottom w:val="none" w:sz="0" w:space="0" w:color="auto"/>
            <w:right w:val="none" w:sz="0" w:space="0" w:color="auto"/>
          </w:divBdr>
        </w:div>
        <w:div w:id="364214291">
          <w:marLeft w:val="480"/>
          <w:marRight w:val="0"/>
          <w:marTop w:val="0"/>
          <w:marBottom w:val="0"/>
          <w:divBdr>
            <w:top w:val="none" w:sz="0" w:space="0" w:color="auto"/>
            <w:left w:val="none" w:sz="0" w:space="0" w:color="auto"/>
            <w:bottom w:val="none" w:sz="0" w:space="0" w:color="auto"/>
            <w:right w:val="none" w:sz="0" w:space="0" w:color="auto"/>
          </w:divBdr>
        </w:div>
        <w:div w:id="364671159">
          <w:marLeft w:val="480"/>
          <w:marRight w:val="0"/>
          <w:marTop w:val="0"/>
          <w:marBottom w:val="0"/>
          <w:divBdr>
            <w:top w:val="none" w:sz="0" w:space="0" w:color="auto"/>
            <w:left w:val="none" w:sz="0" w:space="0" w:color="auto"/>
            <w:bottom w:val="none" w:sz="0" w:space="0" w:color="auto"/>
            <w:right w:val="none" w:sz="0" w:space="0" w:color="auto"/>
          </w:divBdr>
        </w:div>
        <w:div w:id="404691472">
          <w:marLeft w:val="480"/>
          <w:marRight w:val="0"/>
          <w:marTop w:val="0"/>
          <w:marBottom w:val="0"/>
          <w:divBdr>
            <w:top w:val="none" w:sz="0" w:space="0" w:color="auto"/>
            <w:left w:val="none" w:sz="0" w:space="0" w:color="auto"/>
            <w:bottom w:val="none" w:sz="0" w:space="0" w:color="auto"/>
            <w:right w:val="none" w:sz="0" w:space="0" w:color="auto"/>
          </w:divBdr>
        </w:div>
        <w:div w:id="409695892">
          <w:marLeft w:val="480"/>
          <w:marRight w:val="0"/>
          <w:marTop w:val="0"/>
          <w:marBottom w:val="0"/>
          <w:divBdr>
            <w:top w:val="none" w:sz="0" w:space="0" w:color="auto"/>
            <w:left w:val="none" w:sz="0" w:space="0" w:color="auto"/>
            <w:bottom w:val="none" w:sz="0" w:space="0" w:color="auto"/>
            <w:right w:val="none" w:sz="0" w:space="0" w:color="auto"/>
          </w:divBdr>
        </w:div>
        <w:div w:id="410978444">
          <w:marLeft w:val="480"/>
          <w:marRight w:val="0"/>
          <w:marTop w:val="0"/>
          <w:marBottom w:val="0"/>
          <w:divBdr>
            <w:top w:val="none" w:sz="0" w:space="0" w:color="auto"/>
            <w:left w:val="none" w:sz="0" w:space="0" w:color="auto"/>
            <w:bottom w:val="none" w:sz="0" w:space="0" w:color="auto"/>
            <w:right w:val="none" w:sz="0" w:space="0" w:color="auto"/>
          </w:divBdr>
        </w:div>
        <w:div w:id="455803224">
          <w:marLeft w:val="480"/>
          <w:marRight w:val="0"/>
          <w:marTop w:val="0"/>
          <w:marBottom w:val="0"/>
          <w:divBdr>
            <w:top w:val="none" w:sz="0" w:space="0" w:color="auto"/>
            <w:left w:val="none" w:sz="0" w:space="0" w:color="auto"/>
            <w:bottom w:val="none" w:sz="0" w:space="0" w:color="auto"/>
            <w:right w:val="none" w:sz="0" w:space="0" w:color="auto"/>
          </w:divBdr>
        </w:div>
        <w:div w:id="483546456">
          <w:marLeft w:val="480"/>
          <w:marRight w:val="0"/>
          <w:marTop w:val="0"/>
          <w:marBottom w:val="0"/>
          <w:divBdr>
            <w:top w:val="none" w:sz="0" w:space="0" w:color="auto"/>
            <w:left w:val="none" w:sz="0" w:space="0" w:color="auto"/>
            <w:bottom w:val="none" w:sz="0" w:space="0" w:color="auto"/>
            <w:right w:val="none" w:sz="0" w:space="0" w:color="auto"/>
          </w:divBdr>
        </w:div>
        <w:div w:id="507060852">
          <w:marLeft w:val="480"/>
          <w:marRight w:val="0"/>
          <w:marTop w:val="0"/>
          <w:marBottom w:val="0"/>
          <w:divBdr>
            <w:top w:val="none" w:sz="0" w:space="0" w:color="auto"/>
            <w:left w:val="none" w:sz="0" w:space="0" w:color="auto"/>
            <w:bottom w:val="none" w:sz="0" w:space="0" w:color="auto"/>
            <w:right w:val="none" w:sz="0" w:space="0" w:color="auto"/>
          </w:divBdr>
        </w:div>
        <w:div w:id="519198423">
          <w:marLeft w:val="480"/>
          <w:marRight w:val="0"/>
          <w:marTop w:val="0"/>
          <w:marBottom w:val="0"/>
          <w:divBdr>
            <w:top w:val="none" w:sz="0" w:space="0" w:color="auto"/>
            <w:left w:val="none" w:sz="0" w:space="0" w:color="auto"/>
            <w:bottom w:val="none" w:sz="0" w:space="0" w:color="auto"/>
            <w:right w:val="none" w:sz="0" w:space="0" w:color="auto"/>
          </w:divBdr>
        </w:div>
        <w:div w:id="534389971">
          <w:marLeft w:val="480"/>
          <w:marRight w:val="0"/>
          <w:marTop w:val="0"/>
          <w:marBottom w:val="0"/>
          <w:divBdr>
            <w:top w:val="none" w:sz="0" w:space="0" w:color="auto"/>
            <w:left w:val="none" w:sz="0" w:space="0" w:color="auto"/>
            <w:bottom w:val="none" w:sz="0" w:space="0" w:color="auto"/>
            <w:right w:val="none" w:sz="0" w:space="0" w:color="auto"/>
          </w:divBdr>
        </w:div>
        <w:div w:id="547105679">
          <w:marLeft w:val="480"/>
          <w:marRight w:val="0"/>
          <w:marTop w:val="0"/>
          <w:marBottom w:val="0"/>
          <w:divBdr>
            <w:top w:val="none" w:sz="0" w:space="0" w:color="auto"/>
            <w:left w:val="none" w:sz="0" w:space="0" w:color="auto"/>
            <w:bottom w:val="none" w:sz="0" w:space="0" w:color="auto"/>
            <w:right w:val="none" w:sz="0" w:space="0" w:color="auto"/>
          </w:divBdr>
        </w:div>
        <w:div w:id="562570478">
          <w:marLeft w:val="480"/>
          <w:marRight w:val="0"/>
          <w:marTop w:val="0"/>
          <w:marBottom w:val="0"/>
          <w:divBdr>
            <w:top w:val="none" w:sz="0" w:space="0" w:color="auto"/>
            <w:left w:val="none" w:sz="0" w:space="0" w:color="auto"/>
            <w:bottom w:val="none" w:sz="0" w:space="0" w:color="auto"/>
            <w:right w:val="none" w:sz="0" w:space="0" w:color="auto"/>
          </w:divBdr>
        </w:div>
        <w:div w:id="596520002">
          <w:marLeft w:val="480"/>
          <w:marRight w:val="0"/>
          <w:marTop w:val="0"/>
          <w:marBottom w:val="0"/>
          <w:divBdr>
            <w:top w:val="none" w:sz="0" w:space="0" w:color="auto"/>
            <w:left w:val="none" w:sz="0" w:space="0" w:color="auto"/>
            <w:bottom w:val="none" w:sz="0" w:space="0" w:color="auto"/>
            <w:right w:val="none" w:sz="0" w:space="0" w:color="auto"/>
          </w:divBdr>
        </w:div>
        <w:div w:id="613756339">
          <w:marLeft w:val="480"/>
          <w:marRight w:val="0"/>
          <w:marTop w:val="0"/>
          <w:marBottom w:val="0"/>
          <w:divBdr>
            <w:top w:val="none" w:sz="0" w:space="0" w:color="auto"/>
            <w:left w:val="none" w:sz="0" w:space="0" w:color="auto"/>
            <w:bottom w:val="none" w:sz="0" w:space="0" w:color="auto"/>
            <w:right w:val="none" w:sz="0" w:space="0" w:color="auto"/>
          </w:divBdr>
        </w:div>
        <w:div w:id="630332298">
          <w:marLeft w:val="480"/>
          <w:marRight w:val="0"/>
          <w:marTop w:val="0"/>
          <w:marBottom w:val="0"/>
          <w:divBdr>
            <w:top w:val="none" w:sz="0" w:space="0" w:color="auto"/>
            <w:left w:val="none" w:sz="0" w:space="0" w:color="auto"/>
            <w:bottom w:val="none" w:sz="0" w:space="0" w:color="auto"/>
            <w:right w:val="none" w:sz="0" w:space="0" w:color="auto"/>
          </w:divBdr>
        </w:div>
        <w:div w:id="637076651">
          <w:marLeft w:val="480"/>
          <w:marRight w:val="0"/>
          <w:marTop w:val="0"/>
          <w:marBottom w:val="0"/>
          <w:divBdr>
            <w:top w:val="none" w:sz="0" w:space="0" w:color="auto"/>
            <w:left w:val="none" w:sz="0" w:space="0" w:color="auto"/>
            <w:bottom w:val="none" w:sz="0" w:space="0" w:color="auto"/>
            <w:right w:val="none" w:sz="0" w:space="0" w:color="auto"/>
          </w:divBdr>
        </w:div>
        <w:div w:id="637613679">
          <w:marLeft w:val="480"/>
          <w:marRight w:val="0"/>
          <w:marTop w:val="0"/>
          <w:marBottom w:val="0"/>
          <w:divBdr>
            <w:top w:val="none" w:sz="0" w:space="0" w:color="auto"/>
            <w:left w:val="none" w:sz="0" w:space="0" w:color="auto"/>
            <w:bottom w:val="none" w:sz="0" w:space="0" w:color="auto"/>
            <w:right w:val="none" w:sz="0" w:space="0" w:color="auto"/>
          </w:divBdr>
        </w:div>
        <w:div w:id="688062711">
          <w:marLeft w:val="480"/>
          <w:marRight w:val="0"/>
          <w:marTop w:val="0"/>
          <w:marBottom w:val="0"/>
          <w:divBdr>
            <w:top w:val="none" w:sz="0" w:space="0" w:color="auto"/>
            <w:left w:val="none" w:sz="0" w:space="0" w:color="auto"/>
            <w:bottom w:val="none" w:sz="0" w:space="0" w:color="auto"/>
            <w:right w:val="none" w:sz="0" w:space="0" w:color="auto"/>
          </w:divBdr>
        </w:div>
        <w:div w:id="720592683">
          <w:marLeft w:val="480"/>
          <w:marRight w:val="0"/>
          <w:marTop w:val="0"/>
          <w:marBottom w:val="0"/>
          <w:divBdr>
            <w:top w:val="none" w:sz="0" w:space="0" w:color="auto"/>
            <w:left w:val="none" w:sz="0" w:space="0" w:color="auto"/>
            <w:bottom w:val="none" w:sz="0" w:space="0" w:color="auto"/>
            <w:right w:val="none" w:sz="0" w:space="0" w:color="auto"/>
          </w:divBdr>
        </w:div>
        <w:div w:id="722217567">
          <w:marLeft w:val="480"/>
          <w:marRight w:val="0"/>
          <w:marTop w:val="0"/>
          <w:marBottom w:val="0"/>
          <w:divBdr>
            <w:top w:val="none" w:sz="0" w:space="0" w:color="auto"/>
            <w:left w:val="none" w:sz="0" w:space="0" w:color="auto"/>
            <w:bottom w:val="none" w:sz="0" w:space="0" w:color="auto"/>
            <w:right w:val="none" w:sz="0" w:space="0" w:color="auto"/>
          </w:divBdr>
        </w:div>
        <w:div w:id="733162996">
          <w:marLeft w:val="480"/>
          <w:marRight w:val="0"/>
          <w:marTop w:val="0"/>
          <w:marBottom w:val="0"/>
          <w:divBdr>
            <w:top w:val="none" w:sz="0" w:space="0" w:color="auto"/>
            <w:left w:val="none" w:sz="0" w:space="0" w:color="auto"/>
            <w:bottom w:val="none" w:sz="0" w:space="0" w:color="auto"/>
            <w:right w:val="none" w:sz="0" w:space="0" w:color="auto"/>
          </w:divBdr>
        </w:div>
        <w:div w:id="749077966">
          <w:marLeft w:val="480"/>
          <w:marRight w:val="0"/>
          <w:marTop w:val="0"/>
          <w:marBottom w:val="0"/>
          <w:divBdr>
            <w:top w:val="none" w:sz="0" w:space="0" w:color="auto"/>
            <w:left w:val="none" w:sz="0" w:space="0" w:color="auto"/>
            <w:bottom w:val="none" w:sz="0" w:space="0" w:color="auto"/>
            <w:right w:val="none" w:sz="0" w:space="0" w:color="auto"/>
          </w:divBdr>
        </w:div>
        <w:div w:id="782963814">
          <w:marLeft w:val="480"/>
          <w:marRight w:val="0"/>
          <w:marTop w:val="0"/>
          <w:marBottom w:val="0"/>
          <w:divBdr>
            <w:top w:val="none" w:sz="0" w:space="0" w:color="auto"/>
            <w:left w:val="none" w:sz="0" w:space="0" w:color="auto"/>
            <w:bottom w:val="none" w:sz="0" w:space="0" w:color="auto"/>
            <w:right w:val="none" w:sz="0" w:space="0" w:color="auto"/>
          </w:divBdr>
        </w:div>
        <w:div w:id="816267337">
          <w:marLeft w:val="480"/>
          <w:marRight w:val="0"/>
          <w:marTop w:val="0"/>
          <w:marBottom w:val="0"/>
          <w:divBdr>
            <w:top w:val="none" w:sz="0" w:space="0" w:color="auto"/>
            <w:left w:val="none" w:sz="0" w:space="0" w:color="auto"/>
            <w:bottom w:val="none" w:sz="0" w:space="0" w:color="auto"/>
            <w:right w:val="none" w:sz="0" w:space="0" w:color="auto"/>
          </w:divBdr>
        </w:div>
        <w:div w:id="826634279">
          <w:marLeft w:val="480"/>
          <w:marRight w:val="0"/>
          <w:marTop w:val="0"/>
          <w:marBottom w:val="0"/>
          <w:divBdr>
            <w:top w:val="none" w:sz="0" w:space="0" w:color="auto"/>
            <w:left w:val="none" w:sz="0" w:space="0" w:color="auto"/>
            <w:bottom w:val="none" w:sz="0" w:space="0" w:color="auto"/>
            <w:right w:val="none" w:sz="0" w:space="0" w:color="auto"/>
          </w:divBdr>
        </w:div>
        <w:div w:id="868495005">
          <w:marLeft w:val="480"/>
          <w:marRight w:val="0"/>
          <w:marTop w:val="0"/>
          <w:marBottom w:val="0"/>
          <w:divBdr>
            <w:top w:val="none" w:sz="0" w:space="0" w:color="auto"/>
            <w:left w:val="none" w:sz="0" w:space="0" w:color="auto"/>
            <w:bottom w:val="none" w:sz="0" w:space="0" w:color="auto"/>
            <w:right w:val="none" w:sz="0" w:space="0" w:color="auto"/>
          </w:divBdr>
        </w:div>
        <w:div w:id="871570794">
          <w:marLeft w:val="480"/>
          <w:marRight w:val="0"/>
          <w:marTop w:val="0"/>
          <w:marBottom w:val="0"/>
          <w:divBdr>
            <w:top w:val="none" w:sz="0" w:space="0" w:color="auto"/>
            <w:left w:val="none" w:sz="0" w:space="0" w:color="auto"/>
            <w:bottom w:val="none" w:sz="0" w:space="0" w:color="auto"/>
            <w:right w:val="none" w:sz="0" w:space="0" w:color="auto"/>
          </w:divBdr>
        </w:div>
        <w:div w:id="877742573">
          <w:marLeft w:val="480"/>
          <w:marRight w:val="0"/>
          <w:marTop w:val="0"/>
          <w:marBottom w:val="0"/>
          <w:divBdr>
            <w:top w:val="none" w:sz="0" w:space="0" w:color="auto"/>
            <w:left w:val="none" w:sz="0" w:space="0" w:color="auto"/>
            <w:bottom w:val="none" w:sz="0" w:space="0" w:color="auto"/>
            <w:right w:val="none" w:sz="0" w:space="0" w:color="auto"/>
          </w:divBdr>
        </w:div>
        <w:div w:id="878279862">
          <w:marLeft w:val="480"/>
          <w:marRight w:val="0"/>
          <w:marTop w:val="0"/>
          <w:marBottom w:val="0"/>
          <w:divBdr>
            <w:top w:val="none" w:sz="0" w:space="0" w:color="auto"/>
            <w:left w:val="none" w:sz="0" w:space="0" w:color="auto"/>
            <w:bottom w:val="none" w:sz="0" w:space="0" w:color="auto"/>
            <w:right w:val="none" w:sz="0" w:space="0" w:color="auto"/>
          </w:divBdr>
        </w:div>
        <w:div w:id="921527028">
          <w:marLeft w:val="480"/>
          <w:marRight w:val="0"/>
          <w:marTop w:val="0"/>
          <w:marBottom w:val="0"/>
          <w:divBdr>
            <w:top w:val="none" w:sz="0" w:space="0" w:color="auto"/>
            <w:left w:val="none" w:sz="0" w:space="0" w:color="auto"/>
            <w:bottom w:val="none" w:sz="0" w:space="0" w:color="auto"/>
            <w:right w:val="none" w:sz="0" w:space="0" w:color="auto"/>
          </w:divBdr>
        </w:div>
        <w:div w:id="923491857">
          <w:marLeft w:val="480"/>
          <w:marRight w:val="0"/>
          <w:marTop w:val="0"/>
          <w:marBottom w:val="0"/>
          <w:divBdr>
            <w:top w:val="none" w:sz="0" w:space="0" w:color="auto"/>
            <w:left w:val="none" w:sz="0" w:space="0" w:color="auto"/>
            <w:bottom w:val="none" w:sz="0" w:space="0" w:color="auto"/>
            <w:right w:val="none" w:sz="0" w:space="0" w:color="auto"/>
          </w:divBdr>
        </w:div>
        <w:div w:id="927229462">
          <w:marLeft w:val="480"/>
          <w:marRight w:val="0"/>
          <w:marTop w:val="0"/>
          <w:marBottom w:val="0"/>
          <w:divBdr>
            <w:top w:val="none" w:sz="0" w:space="0" w:color="auto"/>
            <w:left w:val="none" w:sz="0" w:space="0" w:color="auto"/>
            <w:bottom w:val="none" w:sz="0" w:space="0" w:color="auto"/>
            <w:right w:val="none" w:sz="0" w:space="0" w:color="auto"/>
          </w:divBdr>
        </w:div>
        <w:div w:id="942882601">
          <w:marLeft w:val="480"/>
          <w:marRight w:val="0"/>
          <w:marTop w:val="0"/>
          <w:marBottom w:val="0"/>
          <w:divBdr>
            <w:top w:val="none" w:sz="0" w:space="0" w:color="auto"/>
            <w:left w:val="none" w:sz="0" w:space="0" w:color="auto"/>
            <w:bottom w:val="none" w:sz="0" w:space="0" w:color="auto"/>
            <w:right w:val="none" w:sz="0" w:space="0" w:color="auto"/>
          </w:divBdr>
        </w:div>
        <w:div w:id="1006396750">
          <w:marLeft w:val="480"/>
          <w:marRight w:val="0"/>
          <w:marTop w:val="0"/>
          <w:marBottom w:val="0"/>
          <w:divBdr>
            <w:top w:val="none" w:sz="0" w:space="0" w:color="auto"/>
            <w:left w:val="none" w:sz="0" w:space="0" w:color="auto"/>
            <w:bottom w:val="none" w:sz="0" w:space="0" w:color="auto"/>
            <w:right w:val="none" w:sz="0" w:space="0" w:color="auto"/>
          </w:divBdr>
        </w:div>
        <w:div w:id="1011109112">
          <w:marLeft w:val="480"/>
          <w:marRight w:val="0"/>
          <w:marTop w:val="0"/>
          <w:marBottom w:val="0"/>
          <w:divBdr>
            <w:top w:val="none" w:sz="0" w:space="0" w:color="auto"/>
            <w:left w:val="none" w:sz="0" w:space="0" w:color="auto"/>
            <w:bottom w:val="none" w:sz="0" w:space="0" w:color="auto"/>
            <w:right w:val="none" w:sz="0" w:space="0" w:color="auto"/>
          </w:divBdr>
        </w:div>
        <w:div w:id="1065835637">
          <w:marLeft w:val="480"/>
          <w:marRight w:val="0"/>
          <w:marTop w:val="0"/>
          <w:marBottom w:val="0"/>
          <w:divBdr>
            <w:top w:val="none" w:sz="0" w:space="0" w:color="auto"/>
            <w:left w:val="none" w:sz="0" w:space="0" w:color="auto"/>
            <w:bottom w:val="none" w:sz="0" w:space="0" w:color="auto"/>
            <w:right w:val="none" w:sz="0" w:space="0" w:color="auto"/>
          </w:divBdr>
        </w:div>
        <w:div w:id="1088425865">
          <w:marLeft w:val="480"/>
          <w:marRight w:val="0"/>
          <w:marTop w:val="0"/>
          <w:marBottom w:val="0"/>
          <w:divBdr>
            <w:top w:val="none" w:sz="0" w:space="0" w:color="auto"/>
            <w:left w:val="none" w:sz="0" w:space="0" w:color="auto"/>
            <w:bottom w:val="none" w:sz="0" w:space="0" w:color="auto"/>
            <w:right w:val="none" w:sz="0" w:space="0" w:color="auto"/>
          </w:divBdr>
        </w:div>
        <w:div w:id="1091928028">
          <w:marLeft w:val="480"/>
          <w:marRight w:val="0"/>
          <w:marTop w:val="0"/>
          <w:marBottom w:val="0"/>
          <w:divBdr>
            <w:top w:val="none" w:sz="0" w:space="0" w:color="auto"/>
            <w:left w:val="none" w:sz="0" w:space="0" w:color="auto"/>
            <w:bottom w:val="none" w:sz="0" w:space="0" w:color="auto"/>
            <w:right w:val="none" w:sz="0" w:space="0" w:color="auto"/>
          </w:divBdr>
        </w:div>
        <w:div w:id="1115101884">
          <w:marLeft w:val="480"/>
          <w:marRight w:val="0"/>
          <w:marTop w:val="0"/>
          <w:marBottom w:val="0"/>
          <w:divBdr>
            <w:top w:val="none" w:sz="0" w:space="0" w:color="auto"/>
            <w:left w:val="none" w:sz="0" w:space="0" w:color="auto"/>
            <w:bottom w:val="none" w:sz="0" w:space="0" w:color="auto"/>
            <w:right w:val="none" w:sz="0" w:space="0" w:color="auto"/>
          </w:divBdr>
        </w:div>
        <w:div w:id="1119564500">
          <w:marLeft w:val="480"/>
          <w:marRight w:val="0"/>
          <w:marTop w:val="0"/>
          <w:marBottom w:val="0"/>
          <w:divBdr>
            <w:top w:val="none" w:sz="0" w:space="0" w:color="auto"/>
            <w:left w:val="none" w:sz="0" w:space="0" w:color="auto"/>
            <w:bottom w:val="none" w:sz="0" w:space="0" w:color="auto"/>
            <w:right w:val="none" w:sz="0" w:space="0" w:color="auto"/>
          </w:divBdr>
        </w:div>
        <w:div w:id="1134954120">
          <w:marLeft w:val="480"/>
          <w:marRight w:val="0"/>
          <w:marTop w:val="0"/>
          <w:marBottom w:val="0"/>
          <w:divBdr>
            <w:top w:val="none" w:sz="0" w:space="0" w:color="auto"/>
            <w:left w:val="none" w:sz="0" w:space="0" w:color="auto"/>
            <w:bottom w:val="none" w:sz="0" w:space="0" w:color="auto"/>
            <w:right w:val="none" w:sz="0" w:space="0" w:color="auto"/>
          </w:divBdr>
        </w:div>
        <w:div w:id="1144010431">
          <w:marLeft w:val="480"/>
          <w:marRight w:val="0"/>
          <w:marTop w:val="0"/>
          <w:marBottom w:val="0"/>
          <w:divBdr>
            <w:top w:val="none" w:sz="0" w:space="0" w:color="auto"/>
            <w:left w:val="none" w:sz="0" w:space="0" w:color="auto"/>
            <w:bottom w:val="none" w:sz="0" w:space="0" w:color="auto"/>
            <w:right w:val="none" w:sz="0" w:space="0" w:color="auto"/>
          </w:divBdr>
        </w:div>
        <w:div w:id="1147161984">
          <w:marLeft w:val="480"/>
          <w:marRight w:val="0"/>
          <w:marTop w:val="0"/>
          <w:marBottom w:val="0"/>
          <w:divBdr>
            <w:top w:val="none" w:sz="0" w:space="0" w:color="auto"/>
            <w:left w:val="none" w:sz="0" w:space="0" w:color="auto"/>
            <w:bottom w:val="none" w:sz="0" w:space="0" w:color="auto"/>
            <w:right w:val="none" w:sz="0" w:space="0" w:color="auto"/>
          </w:divBdr>
        </w:div>
        <w:div w:id="1168718480">
          <w:marLeft w:val="480"/>
          <w:marRight w:val="0"/>
          <w:marTop w:val="0"/>
          <w:marBottom w:val="0"/>
          <w:divBdr>
            <w:top w:val="none" w:sz="0" w:space="0" w:color="auto"/>
            <w:left w:val="none" w:sz="0" w:space="0" w:color="auto"/>
            <w:bottom w:val="none" w:sz="0" w:space="0" w:color="auto"/>
            <w:right w:val="none" w:sz="0" w:space="0" w:color="auto"/>
          </w:divBdr>
        </w:div>
        <w:div w:id="1182352209">
          <w:marLeft w:val="480"/>
          <w:marRight w:val="0"/>
          <w:marTop w:val="0"/>
          <w:marBottom w:val="0"/>
          <w:divBdr>
            <w:top w:val="none" w:sz="0" w:space="0" w:color="auto"/>
            <w:left w:val="none" w:sz="0" w:space="0" w:color="auto"/>
            <w:bottom w:val="none" w:sz="0" w:space="0" w:color="auto"/>
            <w:right w:val="none" w:sz="0" w:space="0" w:color="auto"/>
          </w:divBdr>
        </w:div>
        <w:div w:id="1214538711">
          <w:marLeft w:val="480"/>
          <w:marRight w:val="0"/>
          <w:marTop w:val="0"/>
          <w:marBottom w:val="0"/>
          <w:divBdr>
            <w:top w:val="none" w:sz="0" w:space="0" w:color="auto"/>
            <w:left w:val="none" w:sz="0" w:space="0" w:color="auto"/>
            <w:bottom w:val="none" w:sz="0" w:space="0" w:color="auto"/>
            <w:right w:val="none" w:sz="0" w:space="0" w:color="auto"/>
          </w:divBdr>
        </w:div>
        <w:div w:id="1219584978">
          <w:marLeft w:val="480"/>
          <w:marRight w:val="0"/>
          <w:marTop w:val="0"/>
          <w:marBottom w:val="0"/>
          <w:divBdr>
            <w:top w:val="none" w:sz="0" w:space="0" w:color="auto"/>
            <w:left w:val="none" w:sz="0" w:space="0" w:color="auto"/>
            <w:bottom w:val="none" w:sz="0" w:space="0" w:color="auto"/>
            <w:right w:val="none" w:sz="0" w:space="0" w:color="auto"/>
          </w:divBdr>
        </w:div>
        <w:div w:id="1262638692">
          <w:marLeft w:val="480"/>
          <w:marRight w:val="0"/>
          <w:marTop w:val="0"/>
          <w:marBottom w:val="0"/>
          <w:divBdr>
            <w:top w:val="none" w:sz="0" w:space="0" w:color="auto"/>
            <w:left w:val="none" w:sz="0" w:space="0" w:color="auto"/>
            <w:bottom w:val="none" w:sz="0" w:space="0" w:color="auto"/>
            <w:right w:val="none" w:sz="0" w:space="0" w:color="auto"/>
          </w:divBdr>
        </w:div>
        <w:div w:id="1289779492">
          <w:marLeft w:val="480"/>
          <w:marRight w:val="0"/>
          <w:marTop w:val="0"/>
          <w:marBottom w:val="0"/>
          <w:divBdr>
            <w:top w:val="none" w:sz="0" w:space="0" w:color="auto"/>
            <w:left w:val="none" w:sz="0" w:space="0" w:color="auto"/>
            <w:bottom w:val="none" w:sz="0" w:space="0" w:color="auto"/>
            <w:right w:val="none" w:sz="0" w:space="0" w:color="auto"/>
          </w:divBdr>
        </w:div>
        <w:div w:id="1345520391">
          <w:marLeft w:val="480"/>
          <w:marRight w:val="0"/>
          <w:marTop w:val="0"/>
          <w:marBottom w:val="0"/>
          <w:divBdr>
            <w:top w:val="none" w:sz="0" w:space="0" w:color="auto"/>
            <w:left w:val="none" w:sz="0" w:space="0" w:color="auto"/>
            <w:bottom w:val="none" w:sz="0" w:space="0" w:color="auto"/>
            <w:right w:val="none" w:sz="0" w:space="0" w:color="auto"/>
          </w:divBdr>
        </w:div>
        <w:div w:id="1351375951">
          <w:marLeft w:val="480"/>
          <w:marRight w:val="0"/>
          <w:marTop w:val="0"/>
          <w:marBottom w:val="0"/>
          <w:divBdr>
            <w:top w:val="none" w:sz="0" w:space="0" w:color="auto"/>
            <w:left w:val="none" w:sz="0" w:space="0" w:color="auto"/>
            <w:bottom w:val="none" w:sz="0" w:space="0" w:color="auto"/>
            <w:right w:val="none" w:sz="0" w:space="0" w:color="auto"/>
          </w:divBdr>
        </w:div>
        <w:div w:id="1401900680">
          <w:marLeft w:val="480"/>
          <w:marRight w:val="0"/>
          <w:marTop w:val="0"/>
          <w:marBottom w:val="0"/>
          <w:divBdr>
            <w:top w:val="none" w:sz="0" w:space="0" w:color="auto"/>
            <w:left w:val="none" w:sz="0" w:space="0" w:color="auto"/>
            <w:bottom w:val="none" w:sz="0" w:space="0" w:color="auto"/>
            <w:right w:val="none" w:sz="0" w:space="0" w:color="auto"/>
          </w:divBdr>
        </w:div>
      </w:divsChild>
    </w:div>
    <w:div w:id="146870900">
      <w:bodyDiv w:val="1"/>
      <w:marLeft w:val="0"/>
      <w:marRight w:val="0"/>
      <w:marTop w:val="0"/>
      <w:marBottom w:val="0"/>
      <w:divBdr>
        <w:top w:val="none" w:sz="0" w:space="0" w:color="auto"/>
        <w:left w:val="none" w:sz="0" w:space="0" w:color="auto"/>
        <w:bottom w:val="none" w:sz="0" w:space="0" w:color="auto"/>
        <w:right w:val="none" w:sz="0" w:space="0" w:color="auto"/>
      </w:divBdr>
    </w:div>
    <w:div w:id="146895415">
      <w:marLeft w:val="480"/>
      <w:marRight w:val="0"/>
      <w:marTop w:val="0"/>
      <w:marBottom w:val="0"/>
      <w:divBdr>
        <w:top w:val="none" w:sz="0" w:space="0" w:color="auto"/>
        <w:left w:val="none" w:sz="0" w:space="0" w:color="auto"/>
        <w:bottom w:val="none" w:sz="0" w:space="0" w:color="auto"/>
        <w:right w:val="none" w:sz="0" w:space="0" w:color="auto"/>
      </w:divBdr>
    </w:div>
    <w:div w:id="147015691">
      <w:marLeft w:val="480"/>
      <w:marRight w:val="0"/>
      <w:marTop w:val="0"/>
      <w:marBottom w:val="0"/>
      <w:divBdr>
        <w:top w:val="none" w:sz="0" w:space="0" w:color="auto"/>
        <w:left w:val="none" w:sz="0" w:space="0" w:color="auto"/>
        <w:bottom w:val="none" w:sz="0" w:space="0" w:color="auto"/>
        <w:right w:val="none" w:sz="0" w:space="0" w:color="auto"/>
      </w:divBdr>
    </w:div>
    <w:div w:id="147088720">
      <w:bodyDiv w:val="1"/>
      <w:marLeft w:val="0"/>
      <w:marRight w:val="0"/>
      <w:marTop w:val="0"/>
      <w:marBottom w:val="0"/>
      <w:divBdr>
        <w:top w:val="none" w:sz="0" w:space="0" w:color="auto"/>
        <w:left w:val="none" w:sz="0" w:space="0" w:color="auto"/>
        <w:bottom w:val="none" w:sz="0" w:space="0" w:color="auto"/>
        <w:right w:val="none" w:sz="0" w:space="0" w:color="auto"/>
      </w:divBdr>
    </w:div>
    <w:div w:id="147089797">
      <w:bodyDiv w:val="1"/>
      <w:marLeft w:val="0"/>
      <w:marRight w:val="0"/>
      <w:marTop w:val="0"/>
      <w:marBottom w:val="0"/>
      <w:divBdr>
        <w:top w:val="none" w:sz="0" w:space="0" w:color="auto"/>
        <w:left w:val="none" w:sz="0" w:space="0" w:color="auto"/>
        <w:bottom w:val="none" w:sz="0" w:space="0" w:color="auto"/>
        <w:right w:val="none" w:sz="0" w:space="0" w:color="auto"/>
      </w:divBdr>
    </w:div>
    <w:div w:id="147091047">
      <w:marLeft w:val="480"/>
      <w:marRight w:val="0"/>
      <w:marTop w:val="0"/>
      <w:marBottom w:val="0"/>
      <w:divBdr>
        <w:top w:val="none" w:sz="0" w:space="0" w:color="auto"/>
        <w:left w:val="none" w:sz="0" w:space="0" w:color="auto"/>
        <w:bottom w:val="none" w:sz="0" w:space="0" w:color="auto"/>
        <w:right w:val="none" w:sz="0" w:space="0" w:color="auto"/>
      </w:divBdr>
    </w:div>
    <w:div w:id="147131319">
      <w:bodyDiv w:val="1"/>
      <w:marLeft w:val="0"/>
      <w:marRight w:val="0"/>
      <w:marTop w:val="0"/>
      <w:marBottom w:val="0"/>
      <w:divBdr>
        <w:top w:val="none" w:sz="0" w:space="0" w:color="auto"/>
        <w:left w:val="none" w:sz="0" w:space="0" w:color="auto"/>
        <w:bottom w:val="none" w:sz="0" w:space="0" w:color="auto"/>
        <w:right w:val="none" w:sz="0" w:space="0" w:color="auto"/>
      </w:divBdr>
    </w:div>
    <w:div w:id="147133003">
      <w:marLeft w:val="480"/>
      <w:marRight w:val="0"/>
      <w:marTop w:val="0"/>
      <w:marBottom w:val="0"/>
      <w:divBdr>
        <w:top w:val="none" w:sz="0" w:space="0" w:color="auto"/>
        <w:left w:val="none" w:sz="0" w:space="0" w:color="auto"/>
        <w:bottom w:val="none" w:sz="0" w:space="0" w:color="auto"/>
        <w:right w:val="none" w:sz="0" w:space="0" w:color="auto"/>
      </w:divBdr>
    </w:div>
    <w:div w:id="147137564">
      <w:marLeft w:val="480"/>
      <w:marRight w:val="0"/>
      <w:marTop w:val="0"/>
      <w:marBottom w:val="0"/>
      <w:divBdr>
        <w:top w:val="none" w:sz="0" w:space="0" w:color="auto"/>
        <w:left w:val="none" w:sz="0" w:space="0" w:color="auto"/>
        <w:bottom w:val="none" w:sz="0" w:space="0" w:color="auto"/>
        <w:right w:val="none" w:sz="0" w:space="0" w:color="auto"/>
      </w:divBdr>
    </w:div>
    <w:div w:id="147215367">
      <w:marLeft w:val="480"/>
      <w:marRight w:val="0"/>
      <w:marTop w:val="0"/>
      <w:marBottom w:val="0"/>
      <w:divBdr>
        <w:top w:val="none" w:sz="0" w:space="0" w:color="auto"/>
        <w:left w:val="none" w:sz="0" w:space="0" w:color="auto"/>
        <w:bottom w:val="none" w:sz="0" w:space="0" w:color="auto"/>
        <w:right w:val="none" w:sz="0" w:space="0" w:color="auto"/>
      </w:divBdr>
    </w:div>
    <w:div w:id="147325787">
      <w:marLeft w:val="480"/>
      <w:marRight w:val="0"/>
      <w:marTop w:val="0"/>
      <w:marBottom w:val="0"/>
      <w:divBdr>
        <w:top w:val="none" w:sz="0" w:space="0" w:color="auto"/>
        <w:left w:val="none" w:sz="0" w:space="0" w:color="auto"/>
        <w:bottom w:val="none" w:sz="0" w:space="0" w:color="auto"/>
        <w:right w:val="none" w:sz="0" w:space="0" w:color="auto"/>
      </w:divBdr>
    </w:div>
    <w:div w:id="147400832">
      <w:marLeft w:val="480"/>
      <w:marRight w:val="0"/>
      <w:marTop w:val="0"/>
      <w:marBottom w:val="0"/>
      <w:divBdr>
        <w:top w:val="none" w:sz="0" w:space="0" w:color="auto"/>
        <w:left w:val="none" w:sz="0" w:space="0" w:color="auto"/>
        <w:bottom w:val="none" w:sz="0" w:space="0" w:color="auto"/>
        <w:right w:val="none" w:sz="0" w:space="0" w:color="auto"/>
      </w:divBdr>
    </w:div>
    <w:div w:id="147404287">
      <w:marLeft w:val="480"/>
      <w:marRight w:val="0"/>
      <w:marTop w:val="0"/>
      <w:marBottom w:val="0"/>
      <w:divBdr>
        <w:top w:val="none" w:sz="0" w:space="0" w:color="auto"/>
        <w:left w:val="none" w:sz="0" w:space="0" w:color="auto"/>
        <w:bottom w:val="none" w:sz="0" w:space="0" w:color="auto"/>
        <w:right w:val="none" w:sz="0" w:space="0" w:color="auto"/>
      </w:divBdr>
    </w:div>
    <w:div w:id="147406720">
      <w:marLeft w:val="480"/>
      <w:marRight w:val="0"/>
      <w:marTop w:val="0"/>
      <w:marBottom w:val="0"/>
      <w:divBdr>
        <w:top w:val="none" w:sz="0" w:space="0" w:color="auto"/>
        <w:left w:val="none" w:sz="0" w:space="0" w:color="auto"/>
        <w:bottom w:val="none" w:sz="0" w:space="0" w:color="auto"/>
        <w:right w:val="none" w:sz="0" w:space="0" w:color="auto"/>
      </w:divBdr>
    </w:div>
    <w:div w:id="147408350">
      <w:marLeft w:val="480"/>
      <w:marRight w:val="0"/>
      <w:marTop w:val="0"/>
      <w:marBottom w:val="0"/>
      <w:divBdr>
        <w:top w:val="none" w:sz="0" w:space="0" w:color="auto"/>
        <w:left w:val="none" w:sz="0" w:space="0" w:color="auto"/>
        <w:bottom w:val="none" w:sz="0" w:space="0" w:color="auto"/>
        <w:right w:val="none" w:sz="0" w:space="0" w:color="auto"/>
      </w:divBdr>
    </w:div>
    <w:div w:id="147672556">
      <w:marLeft w:val="480"/>
      <w:marRight w:val="0"/>
      <w:marTop w:val="0"/>
      <w:marBottom w:val="0"/>
      <w:divBdr>
        <w:top w:val="none" w:sz="0" w:space="0" w:color="auto"/>
        <w:left w:val="none" w:sz="0" w:space="0" w:color="auto"/>
        <w:bottom w:val="none" w:sz="0" w:space="0" w:color="auto"/>
        <w:right w:val="none" w:sz="0" w:space="0" w:color="auto"/>
      </w:divBdr>
    </w:div>
    <w:div w:id="147719627">
      <w:marLeft w:val="480"/>
      <w:marRight w:val="0"/>
      <w:marTop w:val="0"/>
      <w:marBottom w:val="0"/>
      <w:divBdr>
        <w:top w:val="none" w:sz="0" w:space="0" w:color="auto"/>
        <w:left w:val="none" w:sz="0" w:space="0" w:color="auto"/>
        <w:bottom w:val="none" w:sz="0" w:space="0" w:color="auto"/>
        <w:right w:val="none" w:sz="0" w:space="0" w:color="auto"/>
      </w:divBdr>
    </w:div>
    <w:div w:id="147867366">
      <w:marLeft w:val="480"/>
      <w:marRight w:val="0"/>
      <w:marTop w:val="0"/>
      <w:marBottom w:val="0"/>
      <w:divBdr>
        <w:top w:val="none" w:sz="0" w:space="0" w:color="auto"/>
        <w:left w:val="none" w:sz="0" w:space="0" w:color="auto"/>
        <w:bottom w:val="none" w:sz="0" w:space="0" w:color="auto"/>
        <w:right w:val="none" w:sz="0" w:space="0" w:color="auto"/>
      </w:divBdr>
    </w:div>
    <w:div w:id="147937996">
      <w:marLeft w:val="480"/>
      <w:marRight w:val="0"/>
      <w:marTop w:val="0"/>
      <w:marBottom w:val="0"/>
      <w:divBdr>
        <w:top w:val="none" w:sz="0" w:space="0" w:color="auto"/>
        <w:left w:val="none" w:sz="0" w:space="0" w:color="auto"/>
        <w:bottom w:val="none" w:sz="0" w:space="0" w:color="auto"/>
        <w:right w:val="none" w:sz="0" w:space="0" w:color="auto"/>
      </w:divBdr>
    </w:div>
    <w:div w:id="148254498">
      <w:marLeft w:val="480"/>
      <w:marRight w:val="0"/>
      <w:marTop w:val="0"/>
      <w:marBottom w:val="0"/>
      <w:divBdr>
        <w:top w:val="none" w:sz="0" w:space="0" w:color="auto"/>
        <w:left w:val="none" w:sz="0" w:space="0" w:color="auto"/>
        <w:bottom w:val="none" w:sz="0" w:space="0" w:color="auto"/>
        <w:right w:val="none" w:sz="0" w:space="0" w:color="auto"/>
      </w:divBdr>
    </w:div>
    <w:div w:id="148399671">
      <w:marLeft w:val="480"/>
      <w:marRight w:val="0"/>
      <w:marTop w:val="0"/>
      <w:marBottom w:val="0"/>
      <w:divBdr>
        <w:top w:val="none" w:sz="0" w:space="0" w:color="auto"/>
        <w:left w:val="none" w:sz="0" w:space="0" w:color="auto"/>
        <w:bottom w:val="none" w:sz="0" w:space="0" w:color="auto"/>
        <w:right w:val="none" w:sz="0" w:space="0" w:color="auto"/>
      </w:divBdr>
    </w:div>
    <w:div w:id="148592493">
      <w:marLeft w:val="480"/>
      <w:marRight w:val="0"/>
      <w:marTop w:val="0"/>
      <w:marBottom w:val="0"/>
      <w:divBdr>
        <w:top w:val="none" w:sz="0" w:space="0" w:color="auto"/>
        <w:left w:val="none" w:sz="0" w:space="0" w:color="auto"/>
        <w:bottom w:val="none" w:sz="0" w:space="0" w:color="auto"/>
        <w:right w:val="none" w:sz="0" w:space="0" w:color="auto"/>
      </w:divBdr>
    </w:div>
    <w:div w:id="148594050">
      <w:marLeft w:val="480"/>
      <w:marRight w:val="0"/>
      <w:marTop w:val="0"/>
      <w:marBottom w:val="0"/>
      <w:divBdr>
        <w:top w:val="none" w:sz="0" w:space="0" w:color="auto"/>
        <w:left w:val="none" w:sz="0" w:space="0" w:color="auto"/>
        <w:bottom w:val="none" w:sz="0" w:space="0" w:color="auto"/>
        <w:right w:val="none" w:sz="0" w:space="0" w:color="auto"/>
      </w:divBdr>
    </w:div>
    <w:div w:id="148602236">
      <w:marLeft w:val="480"/>
      <w:marRight w:val="0"/>
      <w:marTop w:val="0"/>
      <w:marBottom w:val="0"/>
      <w:divBdr>
        <w:top w:val="none" w:sz="0" w:space="0" w:color="auto"/>
        <w:left w:val="none" w:sz="0" w:space="0" w:color="auto"/>
        <w:bottom w:val="none" w:sz="0" w:space="0" w:color="auto"/>
        <w:right w:val="none" w:sz="0" w:space="0" w:color="auto"/>
      </w:divBdr>
    </w:div>
    <w:div w:id="148644015">
      <w:marLeft w:val="480"/>
      <w:marRight w:val="0"/>
      <w:marTop w:val="0"/>
      <w:marBottom w:val="0"/>
      <w:divBdr>
        <w:top w:val="none" w:sz="0" w:space="0" w:color="auto"/>
        <w:left w:val="none" w:sz="0" w:space="0" w:color="auto"/>
        <w:bottom w:val="none" w:sz="0" w:space="0" w:color="auto"/>
        <w:right w:val="none" w:sz="0" w:space="0" w:color="auto"/>
      </w:divBdr>
    </w:div>
    <w:div w:id="148789831">
      <w:marLeft w:val="480"/>
      <w:marRight w:val="0"/>
      <w:marTop w:val="0"/>
      <w:marBottom w:val="0"/>
      <w:divBdr>
        <w:top w:val="none" w:sz="0" w:space="0" w:color="auto"/>
        <w:left w:val="none" w:sz="0" w:space="0" w:color="auto"/>
        <w:bottom w:val="none" w:sz="0" w:space="0" w:color="auto"/>
        <w:right w:val="none" w:sz="0" w:space="0" w:color="auto"/>
      </w:divBdr>
    </w:div>
    <w:div w:id="148837146">
      <w:marLeft w:val="480"/>
      <w:marRight w:val="0"/>
      <w:marTop w:val="0"/>
      <w:marBottom w:val="0"/>
      <w:divBdr>
        <w:top w:val="none" w:sz="0" w:space="0" w:color="auto"/>
        <w:left w:val="none" w:sz="0" w:space="0" w:color="auto"/>
        <w:bottom w:val="none" w:sz="0" w:space="0" w:color="auto"/>
        <w:right w:val="none" w:sz="0" w:space="0" w:color="auto"/>
      </w:divBdr>
    </w:div>
    <w:div w:id="148906285">
      <w:marLeft w:val="480"/>
      <w:marRight w:val="0"/>
      <w:marTop w:val="0"/>
      <w:marBottom w:val="0"/>
      <w:divBdr>
        <w:top w:val="none" w:sz="0" w:space="0" w:color="auto"/>
        <w:left w:val="none" w:sz="0" w:space="0" w:color="auto"/>
        <w:bottom w:val="none" w:sz="0" w:space="0" w:color="auto"/>
        <w:right w:val="none" w:sz="0" w:space="0" w:color="auto"/>
      </w:divBdr>
    </w:div>
    <w:div w:id="148909845">
      <w:marLeft w:val="480"/>
      <w:marRight w:val="0"/>
      <w:marTop w:val="0"/>
      <w:marBottom w:val="0"/>
      <w:divBdr>
        <w:top w:val="none" w:sz="0" w:space="0" w:color="auto"/>
        <w:left w:val="none" w:sz="0" w:space="0" w:color="auto"/>
        <w:bottom w:val="none" w:sz="0" w:space="0" w:color="auto"/>
        <w:right w:val="none" w:sz="0" w:space="0" w:color="auto"/>
      </w:divBdr>
    </w:div>
    <w:div w:id="148911500">
      <w:bodyDiv w:val="1"/>
      <w:marLeft w:val="0"/>
      <w:marRight w:val="0"/>
      <w:marTop w:val="0"/>
      <w:marBottom w:val="0"/>
      <w:divBdr>
        <w:top w:val="none" w:sz="0" w:space="0" w:color="auto"/>
        <w:left w:val="none" w:sz="0" w:space="0" w:color="auto"/>
        <w:bottom w:val="none" w:sz="0" w:space="0" w:color="auto"/>
        <w:right w:val="none" w:sz="0" w:space="0" w:color="auto"/>
      </w:divBdr>
    </w:div>
    <w:div w:id="149174695">
      <w:bodyDiv w:val="1"/>
      <w:marLeft w:val="0"/>
      <w:marRight w:val="0"/>
      <w:marTop w:val="0"/>
      <w:marBottom w:val="0"/>
      <w:divBdr>
        <w:top w:val="none" w:sz="0" w:space="0" w:color="auto"/>
        <w:left w:val="none" w:sz="0" w:space="0" w:color="auto"/>
        <w:bottom w:val="none" w:sz="0" w:space="0" w:color="auto"/>
        <w:right w:val="none" w:sz="0" w:space="0" w:color="auto"/>
      </w:divBdr>
    </w:div>
    <w:div w:id="149177742">
      <w:bodyDiv w:val="1"/>
      <w:marLeft w:val="0"/>
      <w:marRight w:val="0"/>
      <w:marTop w:val="0"/>
      <w:marBottom w:val="0"/>
      <w:divBdr>
        <w:top w:val="none" w:sz="0" w:space="0" w:color="auto"/>
        <w:left w:val="none" w:sz="0" w:space="0" w:color="auto"/>
        <w:bottom w:val="none" w:sz="0" w:space="0" w:color="auto"/>
        <w:right w:val="none" w:sz="0" w:space="0" w:color="auto"/>
      </w:divBdr>
    </w:div>
    <w:div w:id="149178976">
      <w:bodyDiv w:val="1"/>
      <w:marLeft w:val="0"/>
      <w:marRight w:val="0"/>
      <w:marTop w:val="0"/>
      <w:marBottom w:val="0"/>
      <w:divBdr>
        <w:top w:val="none" w:sz="0" w:space="0" w:color="auto"/>
        <w:left w:val="none" w:sz="0" w:space="0" w:color="auto"/>
        <w:bottom w:val="none" w:sz="0" w:space="0" w:color="auto"/>
        <w:right w:val="none" w:sz="0" w:space="0" w:color="auto"/>
      </w:divBdr>
    </w:div>
    <w:div w:id="149181678">
      <w:marLeft w:val="480"/>
      <w:marRight w:val="0"/>
      <w:marTop w:val="0"/>
      <w:marBottom w:val="0"/>
      <w:divBdr>
        <w:top w:val="none" w:sz="0" w:space="0" w:color="auto"/>
        <w:left w:val="none" w:sz="0" w:space="0" w:color="auto"/>
        <w:bottom w:val="none" w:sz="0" w:space="0" w:color="auto"/>
        <w:right w:val="none" w:sz="0" w:space="0" w:color="auto"/>
      </w:divBdr>
    </w:div>
    <w:div w:id="149642381">
      <w:bodyDiv w:val="1"/>
      <w:marLeft w:val="0"/>
      <w:marRight w:val="0"/>
      <w:marTop w:val="0"/>
      <w:marBottom w:val="0"/>
      <w:divBdr>
        <w:top w:val="none" w:sz="0" w:space="0" w:color="auto"/>
        <w:left w:val="none" w:sz="0" w:space="0" w:color="auto"/>
        <w:bottom w:val="none" w:sz="0" w:space="0" w:color="auto"/>
        <w:right w:val="none" w:sz="0" w:space="0" w:color="auto"/>
      </w:divBdr>
    </w:div>
    <w:div w:id="149711134">
      <w:marLeft w:val="480"/>
      <w:marRight w:val="0"/>
      <w:marTop w:val="0"/>
      <w:marBottom w:val="0"/>
      <w:divBdr>
        <w:top w:val="none" w:sz="0" w:space="0" w:color="auto"/>
        <w:left w:val="none" w:sz="0" w:space="0" w:color="auto"/>
        <w:bottom w:val="none" w:sz="0" w:space="0" w:color="auto"/>
        <w:right w:val="none" w:sz="0" w:space="0" w:color="auto"/>
      </w:divBdr>
    </w:div>
    <w:div w:id="149712780">
      <w:marLeft w:val="480"/>
      <w:marRight w:val="0"/>
      <w:marTop w:val="0"/>
      <w:marBottom w:val="0"/>
      <w:divBdr>
        <w:top w:val="none" w:sz="0" w:space="0" w:color="auto"/>
        <w:left w:val="none" w:sz="0" w:space="0" w:color="auto"/>
        <w:bottom w:val="none" w:sz="0" w:space="0" w:color="auto"/>
        <w:right w:val="none" w:sz="0" w:space="0" w:color="auto"/>
      </w:divBdr>
    </w:div>
    <w:div w:id="149758050">
      <w:marLeft w:val="480"/>
      <w:marRight w:val="0"/>
      <w:marTop w:val="0"/>
      <w:marBottom w:val="0"/>
      <w:divBdr>
        <w:top w:val="none" w:sz="0" w:space="0" w:color="auto"/>
        <w:left w:val="none" w:sz="0" w:space="0" w:color="auto"/>
        <w:bottom w:val="none" w:sz="0" w:space="0" w:color="auto"/>
        <w:right w:val="none" w:sz="0" w:space="0" w:color="auto"/>
      </w:divBdr>
    </w:div>
    <w:div w:id="149912252">
      <w:marLeft w:val="480"/>
      <w:marRight w:val="0"/>
      <w:marTop w:val="0"/>
      <w:marBottom w:val="0"/>
      <w:divBdr>
        <w:top w:val="none" w:sz="0" w:space="0" w:color="auto"/>
        <w:left w:val="none" w:sz="0" w:space="0" w:color="auto"/>
        <w:bottom w:val="none" w:sz="0" w:space="0" w:color="auto"/>
        <w:right w:val="none" w:sz="0" w:space="0" w:color="auto"/>
      </w:divBdr>
    </w:div>
    <w:div w:id="150100669">
      <w:marLeft w:val="480"/>
      <w:marRight w:val="0"/>
      <w:marTop w:val="0"/>
      <w:marBottom w:val="0"/>
      <w:divBdr>
        <w:top w:val="none" w:sz="0" w:space="0" w:color="auto"/>
        <w:left w:val="none" w:sz="0" w:space="0" w:color="auto"/>
        <w:bottom w:val="none" w:sz="0" w:space="0" w:color="auto"/>
        <w:right w:val="none" w:sz="0" w:space="0" w:color="auto"/>
      </w:divBdr>
    </w:div>
    <w:div w:id="150105976">
      <w:bodyDiv w:val="1"/>
      <w:marLeft w:val="0"/>
      <w:marRight w:val="0"/>
      <w:marTop w:val="0"/>
      <w:marBottom w:val="0"/>
      <w:divBdr>
        <w:top w:val="none" w:sz="0" w:space="0" w:color="auto"/>
        <w:left w:val="none" w:sz="0" w:space="0" w:color="auto"/>
        <w:bottom w:val="none" w:sz="0" w:space="0" w:color="auto"/>
        <w:right w:val="none" w:sz="0" w:space="0" w:color="auto"/>
      </w:divBdr>
    </w:div>
    <w:div w:id="150174884">
      <w:marLeft w:val="480"/>
      <w:marRight w:val="0"/>
      <w:marTop w:val="0"/>
      <w:marBottom w:val="0"/>
      <w:divBdr>
        <w:top w:val="none" w:sz="0" w:space="0" w:color="auto"/>
        <w:left w:val="none" w:sz="0" w:space="0" w:color="auto"/>
        <w:bottom w:val="none" w:sz="0" w:space="0" w:color="auto"/>
        <w:right w:val="none" w:sz="0" w:space="0" w:color="auto"/>
      </w:divBdr>
    </w:div>
    <w:div w:id="150216215">
      <w:marLeft w:val="480"/>
      <w:marRight w:val="0"/>
      <w:marTop w:val="0"/>
      <w:marBottom w:val="0"/>
      <w:divBdr>
        <w:top w:val="none" w:sz="0" w:space="0" w:color="auto"/>
        <w:left w:val="none" w:sz="0" w:space="0" w:color="auto"/>
        <w:bottom w:val="none" w:sz="0" w:space="0" w:color="auto"/>
        <w:right w:val="none" w:sz="0" w:space="0" w:color="auto"/>
      </w:divBdr>
    </w:div>
    <w:div w:id="150216525">
      <w:marLeft w:val="480"/>
      <w:marRight w:val="0"/>
      <w:marTop w:val="0"/>
      <w:marBottom w:val="0"/>
      <w:divBdr>
        <w:top w:val="none" w:sz="0" w:space="0" w:color="auto"/>
        <w:left w:val="none" w:sz="0" w:space="0" w:color="auto"/>
        <w:bottom w:val="none" w:sz="0" w:space="0" w:color="auto"/>
        <w:right w:val="none" w:sz="0" w:space="0" w:color="auto"/>
      </w:divBdr>
    </w:div>
    <w:div w:id="150217013">
      <w:marLeft w:val="480"/>
      <w:marRight w:val="0"/>
      <w:marTop w:val="0"/>
      <w:marBottom w:val="0"/>
      <w:divBdr>
        <w:top w:val="none" w:sz="0" w:space="0" w:color="auto"/>
        <w:left w:val="none" w:sz="0" w:space="0" w:color="auto"/>
        <w:bottom w:val="none" w:sz="0" w:space="0" w:color="auto"/>
        <w:right w:val="none" w:sz="0" w:space="0" w:color="auto"/>
      </w:divBdr>
    </w:div>
    <w:div w:id="150490195">
      <w:marLeft w:val="480"/>
      <w:marRight w:val="0"/>
      <w:marTop w:val="0"/>
      <w:marBottom w:val="0"/>
      <w:divBdr>
        <w:top w:val="none" w:sz="0" w:space="0" w:color="auto"/>
        <w:left w:val="none" w:sz="0" w:space="0" w:color="auto"/>
        <w:bottom w:val="none" w:sz="0" w:space="0" w:color="auto"/>
        <w:right w:val="none" w:sz="0" w:space="0" w:color="auto"/>
      </w:divBdr>
    </w:div>
    <w:div w:id="150563538">
      <w:marLeft w:val="480"/>
      <w:marRight w:val="0"/>
      <w:marTop w:val="0"/>
      <w:marBottom w:val="0"/>
      <w:divBdr>
        <w:top w:val="none" w:sz="0" w:space="0" w:color="auto"/>
        <w:left w:val="none" w:sz="0" w:space="0" w:color="auto"/>
        <w:bottom w:val="none" w:sz="0" w:space="0" w:color="auto"/>
        <w:right w:val="none" w:sz="0" w:space="0" w:color="auto"/>
      </w:divBdr>
    </w:div>
    <w:div w:id="150606616">
      <w:marLeft w:val="480"/>
      <w:marRight w:val="0"/>
      <w:marTop w:val="0"/>
      <w:marBottom w:val="0"/>
      <w:divBdr>
        <w:top w:val="none" w:sz="0" w:space="0" w:color="auto"/>
        <w:left w:val="none" w:sz="0" w:space="0" w:color="auto"/>
        <w:bottom w:val="none" w:sz="0" w:space="0" w:color="auto"/>
        <w:right w:val="none" w:sz="0" w:space="0" w:color="auto"/>
      </w:divBdr>
    </w:div>
    <w:div w:id="150680331">
      <w:marLeft w:val="480"/>
      <w:marRight w:val="0"/>
      <w:marTop w:val="0"/>
      <w:marBottom w:val="0"/>
      <w:divBdr>
        <w:top w:val="none" w:sz="0" w:space="0" w:color="auto"/>
        <w:left w:val="none" w:sz="0" w:space="0" w:color="auto"/>
        <w:bottom w:val="none" w:sz="0" w:space="0" w:color="auto"/>
        <w:right w:val="none" w:sz="0" w:space="0" w:color="auto"/>
      </w:divBdr>
    </w:div>
    <w:div w:id="150681068">
      <w:marLeft w:val="480"/>
      <w:marRight w:val="0"/>
      <w:marTop w:val="0"/>
      <w:marBottom w:val="0"/>
      <w:divBdr>
        <w:top w:val="none" w:sz="0" w:space="0" w:color="auto"/>
        <w:left w:val="none" w:sz="0" w:space="0" w:color="auto"/>
        <w:bottom w:val="none" w:sz="0" w:space="0" w:color="auto"/>
        <w:right w:val="none" w:sz="0" w:space="0" w:color="auto"/>
      </w:divBdr>
    </w:div>
    <w:div w:id="150681981">
      <w:marLeft w:val="480"/>
      <w:marRight w:val="0"/>
      <w:marTop w:val="0"/>
      <w:marBottom w:val="0"/>
      <w:divBdr>
        <w:top w:val="none" w:sz="0" w:space="0" w:color="auto"/>
        <w:left w:val="none" w:sz="0" w:space="0" w:color="auto"/>
        <w:bottom w:val="none" w:sz="0" w:space="0" w:color="auto"/>
        <w:right w:val="none" w:sz="0" w:space="0" w:color="auto"/>
      </w:divBdr>
    </w:div>
    <w:div w:id="150799185">
      <w:marLeft w:val="480"/>
      <w:marRight w:val="0"/>
      <w:marTop w:val="0"/>
      <w:marBottom w:val="0"/>
      <w:divBdr>
        <w:top w:val="none" w:sz="0" w:space="0" w:color="auto"/>
        <w:left w:val="none" w:sz="0" w:space="0" w:color="auto"/>
        <w:bottom w:val="none" w:sz="0" w:space="0" w:color="auto"/>
        <w:right w:val="none" w:sz="0" w:space="0" w:color="auto"/>
      </w:divBdr>
    </w:div>
    <w:div w:id="151063791">
      <w:bodyDiv w:val="1"/>
      <w:marLeft w:val="0"/>
      <w:marRight w:val="0"/>
      <w:marTop w:val="0"/>
      <w:marBottom w:val="0"/>
      <w:divBdr>
        <w:top w:val="none" w:sz="0" w:space="0" w:color="auto"/>
        <w:left w:val="none" w:sz="0" w:space="0" w:color="auto"/>
        <w:bottom w:val="none" w:sz="0" w:space="0" w:color="auto"/>
        <w:right w:val="none" w:sz="0" w:space="0" w:color="auto"/>
      </w:divBdr>
    </w:div>
    <w:div w:id="151070043">
      <w:bodyDiv w:val="1"/>
      <w:marLeft w:val="0"/>
      <w:marRight w:val="0"/>
      <w:marTop w:val="0"/>
      <w:marBottom w:val="0"/>
      <w:divBdr>
        <w:top w:val="none" w:sz="0" w:space="0" w:color="auto"/>
        <w:left w:val="none" w:sz="0" w:space="0" w:color="auto"/>
        <w:bottom w:val="none" w:sz="0" w:space="0" w:color="auto"/>
        <w:right w:val="none" w:sz="0" w:space="0" w:color="auto"/>
      </w:divBdr>
    </w:div>
    <w:div w:id="151214821">
      <w:bodyDiv w:val="1"/>
      <w:marLeft w:val="0"/>
      <w:marRight w:val="0"/>
      <w:marTop w:val="0"/>
      <w:marBottom w:val="0"/>
      <w:divBdr>
        <w:top w:val="none" w:sz="0" w:space="0" w:color="auto"/>
        <w:left w:val="none" w:sz="0" w:space="0" w:color="auto"/>
        <w:bottom w:val="none" w:sz="0" w:space="0" w:color="auto"/>
        <w:right w:val="none" w:sz="0" w:space="0" w:color="auto"/>
      </w:divBdr>
    </w:div>
    <w:div w:id="151218956">
      <w:marLeft w:val="480"/>
      <w:marRight w:val="0"/>
      <w:marTop w:val="0"/>
      <w:marBottom w:val="0"/>
      <w:divBdr>
        <w:top w:val="none" w:sz="0" w:space="0" w:color="auto"/>
        <w:left w:val="none" w:sz="0" w:space="0" w:color="auto"/>
        <w:bottom w:val="none" w:sz="0" w:space="0" w:color="auto"/>
        <w:right w:val="none" w:sz="0" w:space="0" w:color="auto"/>
      </w:divBdr>
    </w:div>
    <w:div w:id="151339511">
      <w:bodyDiv w:val="1"/>
      <w:marLeft w:val="0"/>
      <w:marRight w:val="0"/>
      <w:marTop w:val="0"/>
      <w:marBottom w:val="0"/>
      <w:divBdr>
        <w:top w:val="none" w:sz="0" w:space="0" w:color="auto"/>
        <w:left w:val="none" w:sz="0" w:space="0" w:color="auto"/>
        <w:bottom w:val="none" w:sz="0" w:space="0" w:color="auto"/>
        <w:right w:val="none" w:sz="0" w:space="0" w:color="auto"/>
      </w:divBdr>
    </w:div>
    <w:div w:id="151409046">
      <w:marLeft w:val="480"/>
      <w:marRight w:val="0"/>
      <w:marTop w:val="0"/>
      <w:marBottom w:val="0"/>
      <w:divBdr>
        <w:top w:val="none" w:sz="0" w:space="0" w:color="auto"/>
        <w:left w:val="none" w:sz="0" w:space="0" w:color="auto"/>
        <w:bottom w:val="none" w:sz="0" w:space="0" w:color="auto"/>
        <w:right w:val="none" w:sz="0" w:space="0" w:color="auto"/>
      </w:divBdr>
    </w:div>
    <w:div w:id="151531573">
      <w:marLeft w:val="480"/>
      <w:marRight w:val="0"/>
      <w:marTop w:val="0"/>
      <w:marBottom w:val="0"/>
      <w:divBdr>
        <w:top w:val="none" w:sz="0" w:space="0" w:color="auto"/>
        <w:left w:val="none" w:sz="0" w:space="0" w:color="auto"/>
        <w:bottom w:val="none" w:sz="0" w:space="0" w:color="auto"/>
        <w:right w:val="none" w:sz="0" w:space="0" w:color="auto"/>
      </w:divBdr>
    </w:div>
    <w:div w:id="151914128">
      <w:bodyDiv w:val="1"/>
      <w:marLeft w:val="0"/>
      <w:marRight w:val="0"/>
      <w:marTop w:val="0"/>
      <w:marBottom w:val="0"/>
      <w:divBdr>
        <w:top w:val="none" w:sz="0" w:space="0" w:color="auto"/>
        <w:left w:val="none" w:sz="0" w:space="0" w:color="auto"/>
        <w:bottom w:val="none" w:sz="0" w:space="0" w:color="auto"/>
        <w:right w:val="none" w:sz="0" w:space="0" w:color="auto"/>
      </w:divBdr>
    </w:div>
    <w:div w:id="152068584">
      <w:marLeft w:val="480"/>
      <w:marRight w:val="0"/>
      <w:marTop w:val="0"/>
      <w:marBottom w:val="0"/>
      <w:divBdr>
        <w:top w:val="none" w:sz="0" w:space="0" w:color="auto"/>
        <w:left w:val="none" w:sz="0" w:space="0" w:color="auto"/>
        <w:bottom w:val="none" w:sz="0" w:space="0" w:color="auto"/>
        <w:right w:val="none" w:sz="0" w:space="0" w:color="auto"/>
      </w:divBdr>
    </w:div>
    <w:div w:id="152109518">
      <w:marLeft w:val="480"/>
      <w:marRight w:val="0"/>
      <w:marTop w:val="0"/>
      <w:marBottom w:val="0"/>
      <w:divBdr>
        <w:top w:val="none" w:sz="0" w:space="0" w:color="auto"/>
        <w:left w:val="none" w:sz="0" w:space="0" w:color="auto"/>
        <w:bottom w:val="none" w:sz="0" w:space="0" w:color="auto"/>
        <w:right w:val="none" w:sz="0" w:space="0" w:color="auto"/>
      </w:divBdr>
    </w:div>
    <w:div w:id="152180440">
      <w:marLeft w:val="480"/>
      <w:marRight w:val="0"/>
      <w:marTop w:val="0"/>
      <w:marBottom w:val="0"/>
      <w:divBdr>
        <w:top w:val="none" w:sz="0" w:space="0" w:color="auto"/>
        <w:left w:val="none" w:sz="0" w:space="0" w:color="auto"/>
        <w:bottom w:val="none" w:sz="0" w:space="0" w:color="auto"/>
        <w:right w:val="none" w:sz="0" w:space="0" w:color="auto"/>
      </w:divBdr>
    </w:div>
    <w:div w:id="152453696">
      <w:marLeft w:val="480"/>
      <w:marRight w:val="0"/>
      <w:marTop w:val="0"/>
      <w:marBottom w:val="0"/>
      <w:divBdr>
        <w:top w:val="none" w:sz="0" w:space="0" w:color="auto"/>
        <w:left w:val="none" w:sz="0" w:space="0" w:color="auto"/>
        <w:bottom w:val="none" w:sz="0" w:space="0" w:color="auto"/>
        <w:right w:val="none" w:sz="0" w:space="0" w:color="auto"/>
      </w:divBdr>
    </w:div>
    <w:div w:id="152575056">
      <w:bodyDiv w:val="1"/>
      <w:marLeft w:val="0"/>
      <w:marRight w:val="0"/>
      <w:marTop w:val="0"/>
      <w:marBottom w:val="0"/>
      <w:divBdr>
        <w:top w:val="none" w:sz="0" w:space="0" w:color="auto"/>
        <w:left w:val="none" w:sz="0" w:space="0" w:color="auto"/>
        <w:bottom w:val="none" w:sz="0" w:space="0" w:color="auto"/>
        <w:right w:val="none" w:sz="0" w:space="0" w:color="auto"/>
      </w:divBdr>
    </w:div>
    <w:div w:id="152575893">
      <w:marLeft w:val="480"/>
      <w:marRight w:val="0"/>
      <w:marTop w:val="0"/>
      <w:marBottom w:val="0"/>
      <w:divBdr>
        <w:top w:val="none" w:sz="0" w:space="0" w:color="auto"/>
        <w:left w:val="none" w:sz="0" w:space="0" w:color="auto"/>
        <w:bottom w:val="none" w:sz="0" w:space="0" w:color="auto"/>
        <w:right w:val="none" w:sz="0" w:space="0" w:color="auto"/>
      </w:divBdr>
    </w:div>
    <w:div w:id="152649514">
      <w:marLeft w:val="480"/>
      <w:marRight w:val="0"/>
      <w:marTop w:val="0"/>
      <w:marBottom w:val="0"/>
      <w:divBdr>
        <w:top w:val="none" w:sz="0" w:space="0" w:color="auto"/>
        <w:left w:val="none" w:sz="0" w:space="0" w:color="auto"/>
        <w:bottom w:val="none" w:sz="0" w:space="0" w:color="auto"/>
        <w:right w:val="none" w:sz="0" w:space="0" w:color="auto"/>
      </w:divBdr>
    </w:div>
    <w:div w:id="152767210">
      <w:bodyDiv w:val="1"/>
      <w:marLeft w:val="0"/>
      <w:marRight w:val="0"/>
      <w:marTop w:val="0"/>
      <w:marBottom w:val="0"/>
      <w:divBdr>
        <w:top w:val="none" w:sz="0" w:space="0" w:color="auto"/>
        <w:left w:val="none" w:sz="0" w:space="0" w:color="auto"/>
        <w:bottom w:val="none" w:sz="0" w:space="0" w:color="auto"/>
        <w:right w:val="none" w:sz="0" w:space="0" w:color="auto"/>
      </w:divBdr>
    </w:div>
    <w:div w:id="152795005">
      <w:marLeft w:val="480"/>
      <w:marRight w:val="0"/>
      <w:marTop w:val="0"/>
      <w:marBottom w:val="0"/>
      <w:divBdr>
        <w:top w:val="none" w:sz="0" w:space="0" w:color="auto"/>
        <w:left w:val="none" w:sz="0" w:space="0" w:color="auto"/>
        <w:bottom w:val="none" w:sz="0" w:space="0" w:color="auto"/>
        <w:right w:val="none" w:sz="0" w:space="0" w:color="auto"/>
      </w:divBdr>
    </w:div>
    <w:div w:id="152835915">
      <w:marLeft w:val="480"/>
      <w:marRight w:val="0"/>
      <w:marTop w:val="0"/>
      <w:marBottom w:val="0"/>
      <w:divBdr>
        <w:top w:val="none" w:sz="0" w:space="0" w:color="auto"/>
        <w:left w:val="none" w:sz="0" w:space="0" w:color="auto"/>
        <w:bottom w:val="none" w:sz="0" w:space="0" w:color="auto"/>
        <w:right w:val="none" w:sz="0" w:space="0" w:color="auto"/>
      </w:divBdr>
    </w:div>
    <w:div w:id="152839726">
      <w:marLeft w:val="480"/>
      <w:marRight w:val="0"/>
      <w:marTop w:val="0"/>
      <w:marBottom w:val="0"/>
      <w:divBdr>
        <w:top w:val="none" w:sz="0" w:space="0" w:color="auto"/>
        <w:left w:val="none" w:sz="0" w:space="0" w:color="auto"/>
        <w:bottom w:val="none" w:sz="0" w:space="0" w:color="auto"/>
        <w:right w:val="none" w:sz="0" w:space="0" w:color="auto"/>
      </w:divBdr>
    </w:div>
    <w:div w:id="152910867">
      <w:marLeft w:val="480"/>
      <w:marRight w:val="0"/>
      <w:marTop w:val="0"/>
      <w:marBottom w:val="0"/>
      <w:divBdr>
        <w:top w:val="none" w:sz="0" w:space="0" w:color="auto"/>
        <w:left w:val="none" w:sz="0" w:space="0" w:color="auto"/>
        <w:bottom w:val="none" w:sz="0" w:space="0" w:color="auto"/>
        <w:right w:val="none" w:sz="0" w:space="0" w:color="auto"/>
      </w:divBdr>
    </w:div>
    <w:div w:id="153030771">
      <w:marLeft w:val="480"/>
      <w:marRight w:val="0"/>
      <w:marTop w:val="0"/>
      <w:marBottom w:val="0"/>
      <w:divBdr>
        <w:top w:val="none" w:sz="0" w:space="0" w:color="auto"/>
        <w:left w:val="none" w:sz="0" w:space="0" w:color="auto"/>
        <w:bottom w:val="none" w:sz="0" w:space="0" w:color="auto"/>
        <w:right w:val="none" w:sz="0" w:space="0" w:color="auto"/>
      </w:divBdr>
    </w:div>
    <w:div w:id="153111417">
      <w:marLeft w:val="480"/>
      <w:marRight w:val="0"/>
      <w:marTop w:val="0"/>
      <w:marBottom w:val="0"/>
      <w:divBdr>
        <w:top w:val="none" w:sz="0" w:space="0" w:color="auto"/>
        <w:left w:val="none" w:sz="0" w:space="0" w:color="auto"/>
        <w:bottom w:val="none" w:sz="0" w:space="0" w:color="auto"/>
        <w:right w:val="none" w:sz="0" w:space="0" w:color="auto"/>
      </w:divBdr>
    </w:div>
    <w:div w:id="153182139">
      <w:marLeft w:val="480"/>
      <w:marRight w:val="0"/>
      <w:marTop w:val="0"/>
      <w:marBottom w:val="0"/>
      <w:divBdr>
        <w:top w:val="none" w:sz="0" w:space="0" w:color="auto"/>
        <w:left w:val="none" w:sz="0" w:space="0" w:color="auto"/>
        <w:bottom w:val="none" w:sz="0" w:space="0" w:color="auto"/>
        <w:right w:val="none" w:sz="0" w:space="0" w:color="auto"/>
      </w:divBdr>
    </w:div>
    <w:div w:id="153298995">
      <w:marLeft w:val="480"/>
      <w:marRight w:val="0"/>
      <w:marTop w:val="0"/>
      <w:marBottom w:val="0"/>
      <w:divBdr>
        <w:top w:val="none" w:sz="0" w:space="0" w:color="auto"/>
        <w:left w:val="none" w:sz="0" w:space="0" w:color="auto"/>
        <w:bottom w:val="none" w:sz="0" w:space="0" w:color="auto"/>
        <w:right w:val="none" w:sz="0" w:space="0" w:color="auto"/>
      </w:divBdr>
    </w:div>
    <w:div w:id="153378487">
      <w:marLeft w:val="480"/>
      <w:marRight w:val="0"/>
      <w:marTop w:val="0"/>
      <w:marBottom w:val="0"/>
      <w:divBdr>
        <w:top w:val="none" w:sz="0" w:space="0" w:color="auto"/>
        <w:left w:val="none" w:sz="0" w:space="0" w:color="auto"/>
        <w:bottom w:val="none" w:sz="0" w:space="0" w:color="auto"/>
        <w:right w:val="none" w:sz="0" w:space="0" w:color="auto"/>
      </w:divBdr>
    </w:div>
    <w:div w:id="153566399">
      <w:marLeft w:val="480"/>
      <w:marRight w:val="0"/>
      <w:marTop w:val="0"/>
      <w:marBottom w:val="0"/>
      <w:divBdr>
        <w:top w:val="none" w:sz="0" w:space="0" w:color="auto"/>
        <w:left w:val="none" w:sz="0" w:space="0" w:color="auto"/>
        <w:bottom w:val="none" w:sz="0" w:space="0" w:color="auto"/>
        <w:right w:val="none" w:sz="0" w:space="0" w:color="auto"/>
      </w:divBdr>
    </w:div>
    <w:div w:id="153644185">
      <w:marLeft w:val="480"/>
      <w:marRight w:val="0"/>
      <w:marTop w:val="0"/>
      <w:marBottom w:val="0"/>
      <w:divBdr>
        <w:top w:val="none" w:sz="0" w:space="0" w:color="auto"/>
        <w:left w:val="none" w:sz="0" w:space="0" w:color="auto"/>
        <w:bottom w:val="none" w:sz="0" w:space="0" w:color="auto"/>
        <w:right w:val="none" w:sz="0" w:space="0" w:color="auto"/>
      </w:divBdr>
    </w:div>
    <w:div w:id="153647224">
      <w:marLeft w:val="480"/>
      <w:marRight w:val="0"/>
      <w:marTop w:val="0"/>
      <w:marBottom w:val="0"/>
      <w:divBdr>
        <w:top w:val="none" w:sz="0" w:space="0" w:color="auto"/>
        <w:left w:val="none" w:sz="0" w:space="0" w:color="auto"/>
        <w:bottom w:val="none" w:sz="0" w:space="0" w:color="auto"/>
        <w:right w:val="none" w:sz="0" w:space="0" w:color="auto"/>
      </w:divBdr>
    </w:div>
    <w:div w:id="153759255">
      <w:marLeft w:val="480"/>
      <w:marRight w:val="0"/>
      <w:marTop w:val="0"/>
      <w:marBottom w:val="0"/>
      <w:divBdr>
        <w:top w:val="none" w:sz="0" w:space="0" w:color="auto"/>
        <w:left w:val="none" w:sz="0" w:space="0" w:color="auto"/>
        <w:bottom w:val="none" w:sz="0" w:space="0" w:color="auto"/>
        <w:right w:val="none" w:sz="0" w:space="0" w:color="auto"/>
      </w:divBdr>
    </w:div>
    <w:div w:id="153768158">
      <w:bodyDiv w:val="1"/>
      <w:marLeft w:val="0"/>
      <w:marRight w:val="0"/>
      <w:marTop w:val="0"/>
      <w:marBottom w:val="0"/>
      <w:divBdr>
        <w:top w:val="none" w:sz="0" w:space="0" w:color="auto"/>
        <w:left w:val="none" w:sz="0" w:space="0" w:color="auto"/>
        <w:bottom w:val="none" w:sz="0" w:space="0" w:color="auto"/>
        <w:right w:val="none" w:sz="0" w:space="0" w:color="auto"/>
      </w:divBdr>
    </w:div>
    <w:div w:id="153843488">
      <w:marLeft w:val="480"/>
      <w:marRight w:val="0"/>
      <w:marTop w:val="0"/>
      <w:marBottom w:val="0"/>
      <w:divBdr>
        <w:top w:val="none" w:sz="0" w:space="0" w:color="auto"/>
        <w:left w:val="none" w:sz="0" w:space="0" w:color="auto"/>
        <w:bottom w:val="none" w:sz="0" w:space="0" w:color="auto"/>
        <w:right w:val="none" w:sz="0" w:space="0" w:color="auto"/>
      </w:divBdr>
    </w:div>
    <w:div w:id="153878725">
      <w:marLeft w:val="480"/>
      <w:marRight w:val="0"/>
      <w:marTop w:val="0"/>
      <w:marBottom w:val="0"/>
      <w:divBdr>
        <w:top w:val="none" w:sz="0" w:space="0" w:color="auto"/>
        <w:left w:val="none" w:sz="0" w:space="0" w:color="auto"/>
        <w:bottom w:val="none" w:sz="0" w:space="0" w:color="auto"/>
        <w:right w:val="none" w:sz="0" w:space="0" w:color="auto"/>
      </w:divBdr>
    </w:div>
    <w:div w:id="153885686">
      <w:marLeft w:val="480"/>
      <w:marRight w:val="0"/>
      <w:marTop w:val="0"/>
      <w:marBottom w:val="0"/>
      <w:divBdr>
        <w:top w:val="none" w:sz="0" w:space="0" w:color="auto"/>
        <w:left w:val="none" w:sz="0" w:space="0" w:color="auto"/>
        <w:bottom w:val="none" w:sz="0" w:space="0" w:color="auto"/>
        <w:right w:val="none" w:sz="0" w:space="0" w:color="auto"/>
      </w:divBdr>
    </w:div>
    <w:div w:id="153952835">
      <w:marLeft w:val="480"/>
      <w:marRight w:val="0"/>
      <w:marTop w:val="0"/>
      <w:marBottom w:val="0"/>
      <w:divBdr>
        <w:top w:val="none" w:sz="0" w:space="0" w:color="auto"/>
        <w:left w:val="none" w:sz="0" w:space="0" w:color="auto"/>
        <w:bottom w:val="none" w:sz="0" w:space="0" w:color="auto"/>
        <w:right w:val="none" w:sz="0" w:space="0" w:color="auto"/>
      </w:divBdr>
    </w:div>
    <w:div w:id="153954806">
      <w:marLeft w:val="480"/>
      <w:marRight w:val="0"/>
      <w:marTop w:val="0"/>
      <w:marBottom w:val="0"/>
      <w:divBdr>
        <w:top w:val="none" w:sz="0" w:space="0" w:color="auto"/>
        <w:left w:val="none" w:sz="0" w:space="0" w:color="auto"/>
        <w:bottom w:val="none" w:sz="0" w:space="0" w:color="auto"/>
        <w:right w:val="none" w:sz="0" w:space="0" w:color="auto"/>
      </w:divBdr>
    </w:div>
    <w:div w:id="154075227">
      <w:marLeft w:val="480"/>
      <w:marRight w:val="0"/>
      <w:marTop w:val="0"/>
      <w:marBottom w:val="0"/>
      <w:divBdr>
        <w:top w:val="none" w:sz="0" w:space="0" w:color="auto"/>
        <w:left w:val="none" w:sz="0" w:space="0" w:color="auto"/>
        <w:bottom w:val="none" w:sz="0" w:space="0" w:color="auto"/>
        <w:right w:val="none" w:sz="0" w:space="0" w:color="auto"/>
      </w:divBdr>
    </w:div>
    <w:div w:id="154104485">
      <w:marLeft w:val="480"/>
      <w:marRight w:val="0"/>
      <w:marTop w:val="0"/>
      <w:marBottom w:val="0"/>
      <w:divBdr>
        <w:top w:val="none" w:sz="0" w:space="0" w:color="auto"/>
        <w:left w:val="none" w:sz="0" w:space="0" w:color="auto"/>
        <w:bottom w:val="none" w:sz="0" w:space="0" w:color="auto"/>
        <w:right w:val="none" w:sz="0" w:space="0" w:color="auto"/>
      </w:divBdr>
    </w:div>
    <w:div w:id="154106198">
      <w:marLeft w:val="480"/>
      <w:marRight w:val="0"/>
      <w:marTop w:val="0"/>
      <w:marBottom w:val="0"/>
      <w:divBdr>
        <w:top w:val="none" w:sz="0" w:space="0" w:color="auto"/>
        <w:left w:val="none" w:sz="0" w:space="0" w:color="auto"/>
        <w:bottom w:val="none" w:sz="0" w:space="0" w:color="auto"/>
        <w:right w:val="none" w:sz="0" w:space="0" w:color="auto"/>
      </w:divBdr>
    </w:div>
    <w:div w:id="154106981">
      <w:marLeft w:val="480"/>
      <w:marRight w:val="0"/>
      <w:marTop w:val="0"/>
      <w:marBottom w:val="0"/>
      <w:divBdr>
        <w:top w:val="none" w:sz="0" w:space="0" w:color="auto"/>
        <w:left w:val="none" w:sz="0" w:space="0" w:color="auto"/>
        <w:bottom w:val="none" w:sz="0" w:space="0" w:color="auto"/>
        <w:right w:val="none" w:sz="0" w:space="0" w:color="auto"/>
      </w:divBdr>
    </w:div>
    <w:div w:id="154228134">
      <w:marLeft w:val="480"/>
      <w:marRight w:val="0"/>
      <w:marTop w:val="0"/>
      <w:marBottom w:val="0"/>
      <w:divBdr>
        <w:top w:val="none" w:sz="0" w:space="0" w:color="auto"/>
        <w:left w:val="none" w:sz="0" w:space="0" w:color="auto"/>
        <w:bottom w:val="none" w:sz="0" w:space="0" w:color="auto"/>
        <w:right w:val="none" w:sz="0" w:space="0" w:color="auto"/>
      </w:divBdr>
    </w:div>
    <w:div w:id="154230861">
      <w:marLeft w:val="480"/>
      <w:marRight w:val="0"/>
      <w:marTop w:val="0"/>
      <w:marBottom w:val="0"/>
      <w:divBdr>
        <w:top w:val="none" w:sz="0" w:space="0" w:color="auto"/>
        <w:left w:val="none" w:sz="0" w:space="0" w:color="auto"/>
        <w:bottom w:val="none" w:sz="0" w:space="0" w:color="auto"/>
        <w:right w:val="none" w:sz="0" w:space="0" w:color="auto"/>
      </w:divBdr>
    </w:div>
    <w:div w:id="154419562">
      <w:bodyDiv w:val="1"/>
      <w:marLeft w:val="0"/>
      <w:marRight w:val="0"/>
      <w:marTop w:val="0"/>
      <w:marBottom w:val="0"/>
      <w:divBdr>
        <w:top w:val="none" w:sz="0" w:space="0" w:color="auto"/>
        <w:left w:val="none" w:sz="0" w:space="0" w:color="auto"/>
        <w:bottom w:val="none" w:sz="0" w:space="0" w:color="auto"/>
        <w:right w:val="none" w:sz="0" w:space="0" w:color="auto"/>
      </w:divBdr>
    </w:div>
    <w:div w:id="154497260">
      <w:marLeft w:val="480"/>
      <w:marRight w:val="0"/>
      <w:marTop w:val="0"/>
      <w:marBottom w:val="0"/>
      <w:divBdr>
        <w:top w:val="none" w:sz="0" w:space="0" w:color="auto"/>
        <w:left w:val="none" w:sz="0" w:space="0" w:color="auto"/>
        <w:bottom w:val="none" w:sz="0" w:space="0" w:color="auto"/>
        <w:right w:val="none" w:sz="0" w:space="0" w:color="auto"/>
      </w:divBdr>
    </w:div>
    <w:div w:id="154608264">
      <w:marLeft w:val="480"/>
      <w:marRight w:val="0"/>
      <w:marTop w:val="0"/>
      <w:marBottom w:val="0"/>
      <w:divBdr>
        <w:top w:val="none" w:sz="0" w:space="0" w:color="auto"/>
        <w:left w:val="none" w:sz="0" w:space="0" w:color="auto"/>
        <w:bottom w:val="none" w:sz="0" w:space="0" w:color="auto"/>
        <w:right w:val="none" w:sz="0" w:space="0" w:color="auto"/>
      </w:divBdr>
    </w:div>
    <w:div w:id="154690900">
      <w:marLeft w:val="480"/>
      <w:marRight w:val="0"/>
      <w:marTop w:val="0"/>
      <w:marBottom w:val="0"/>
      <w:divBdr>
        <w:top w:val="none" w:sz="0" w:space="0" w:color="auto"/>
        <w:left w:val="none" w:sz="0" w:space="0" w:color="auto"/>
        <w:bottom w:val="none" w:sz="0" w:space="0" w:color="auto"/>
        <w:right w:val="none" w:sz="0" w:space="0" w:color="auto"/>
      </w:divBdr>
    </w:div>
    <w:div w:id="154955758">
      <w:marLeft w:val="480"/>
      <w:marRight w:val="0"/>
      <w:marTop w:val="0"/>
      <w:marBottom w:val="0"/>
      <w:divBdr>
        <w:top w:val="none" w:sz="0" w:space="0" w:color="auto"/>
        <w:left w:val="none" w:sz="0" w:space="0" w:color="auto"/>
        <w:bottom w:val="none" w:sz="0" w:space="0" w:color="auto"/>
        <w:right w:val="none" w:sz="0" w:space="0" w:color="auto"/>
      </w:divBdr>
    </w:div>
    <w:div w:id="154959067">
      <w:bodyDiv w:val="1"/>
      <w:marLeft w:val="0"/>
      <w:marRight w:val="0"/>
      <w:marTop w:val="0"/>
      <w:marBottom w:val="0"/>
      <w:divBdr>
        <w:top w:val="none" w:sz="0" w:space="0" w:color="auto"/>
        <w:left w:val="none" w:sz="0" w:space="0" w:color="auto"/>
        <w:bottom w:val="none" w:sz="0" w:space="0" w:color="auto"/>
        <w:right w:val="none" w:sz="0" w:space="0" w:color="auto"/>
      </w:divBdr>
    </w:div>
    <w:div w:id="154998812">
      <w:bodyDiv w:val="1"/>
      <w:marLeft w:val="0"/>
      <w:marRight w:val="0"/>
      <w:marTop w:val="0"/>
      <w:marBottom w:val="0"/>
      <w:divBdr>
        <w:top w:val="none" w:sz="0" w:space="0" w:color="auto"/>
        <w:left w:val="none" w:sz="0" w:space="0" w:color="auto"/>
        <w:bottom w:val="none" w:sz="0" w:space="0" w:color="auto"/>
        <w:right w:val="none" w:sz="0" w:space="0" w:color="auto"/>
      </w:divBdr>
    </w:div>
    <w:div w:id="155000702">
      <w:bodyDiv w:val="1"/>
      <w:marLeft w:val="0"/>
      <w:marRight w:val="0"/>
      <w:marTop w:val="0"/>
      <w:marBottom w:val="0"/>
      <w:divBdr>
        <w:top w:val="none" w:sz="0" w:space="0" w:color="auto"/>
        <w:left w:val="none" w:sz="0" w:space="0" w:color="auto"/>
        <w:bottom w:val="none" w:sz="0" w:space="0" w:color="auto"/>
        <w:right w:val="none" w:sz="0" w:space="0" w:color="auto"/>
      </w:divBdr>
    </w:div>
    <w:div w:id="155150111">
      <w:bodyDiv w:val="1"/>
      <w:marLeft w:val="0"/>
      <w:marRight w:val="0"/>
      <w:marTop w:val="0"/>
      <w:marBottom w:val="0"/>
      <w:divBdr>
        <w:top w:val="none" w:sz="0" w:space="0" w:color="auto"/>
        <w:left w:val="none" w:sz="0" w:space="0" w:color="auto"/>
        <w:bottom w:val="none" w:sz="0" w:space="0" w:color="auto"/>
        <w:right w:val="none" w:sz="0" w:space="0" w:color="auto"/>
      </w:divBdr>
    </w:div>
    <w:div w:id="155154723">
      <w:bodyDiv w:val="1"/>
      <w:marLeft w:val="0"/>
      <w:marRight w:val="0"/>
      <w:marTop w:val="0"/>
      <w:marBottom w:val="0"/>
      <w:divBdr>
        <w:top w:val="none" w:sz="0" w:space="0" w:color="auto"/>
        <w:left w:val="none" w:sz="0" w:space="0" w:color="auto"/>
        <w:bottom w:val="none" w:sz="0" w:space="0" w:color="auto"/>
        <w:right w:val="none" w:sz="0" w:space="0" w:color="auto"/>
      </w:divBdr>
    </w:div>
    <w:div w:id="155190626">
      <w:bodyDiv w:val="1"/>
      <w:marLeft w:val="0"/>
      <w:marRight w:val="0"/>
      <w:marTop w:val="0"/>
      <w:marBottom w:val="0"/>
      <w:divBdr>
        <w:top w:val="none" w:sz="0" w:space="0" w:color="auto"/>
        <w:left w:val="none" w:sz="0" w:space="0" w:color="auto"/>
        <w:bottom w:val="none" w:sz="0" w:space="0" w:color="auto"/>
        <w:right w:val="none" w:sz="0" w:space="0" w:color="auto"/>
      </w:divBdr>
    </w:div>
    <w:div w:id="155194056">
      <w:marLeft w:val="480"/>
      <w:marRight w:val="0"/>
      <w:marTop w:val="0"/>
      <w:marBottom w:val="0"/>
      <w:divBdr>
        <w:top w:val="none" w:sz="0" w:space="0" w:color="auto"/>
        <w:left w:val="none" w:sz="0" w:space="0" w:color="auto"/>
        <w:bottom w:val="none" w:sz="0" w:space="0" w:color="auto"/>
        <w:right w:val="none" w:sz="0" w:space="0" w:color="auto"/>
      </w:divBdr>
    </w:div>
    <w:div w:id="155341311">
      <w:bodyDiv w:val="1"/>
      <w:marLeft w:val="0"/>
      <w:marRight w:val="0"/>
      <w:marTop w:val="0"/>
      <w:marBottom w:val="0"/>
      <w:divBdr>
        <w:top w:val="none" w:sz="0" w:space="0" w:color="auto"/>
        <w:left w:val="none" w:sz="0" w:space="0" w:color="auto"/>
        <w:bottom w:val="none" w:sz="0" w:space="0" w:color="auto"/>
        <w:right w:val="none" w:sz="0" w:space="0" w:color="auto"/>
      </w:divBdr>
    </w:div>
    <w:div w:id="155341406">
      <w:marLeft w:val="480"/>
      <w:marRight w:val="0"/>
      <w:marTop w:val="0"/>
      <w:marBottom w:val="0"/>
      <w:divBdr>
        <w:top w:val="none" w:sz="0" w:space="0" w:color="auto"/>
        <w:left w:val="none" w:sz="0" w:space="0" w:color="auto"/>
        <w:bottom w:val="none" w:sz="0" w:space="0" w:color="auto"/>
        <w:right w:val="none" w:sz="0" w:space="0" w:color="auto"/>
      </w:divBdr>
    </w:div>
    <w:div w:id="155390179">
      <w:marLeft w:val="480"/>
      <w:marRight w:val="0"/>
      <w:marTop w:val="0"/>
      <w:marBottom w:val="0"/>
      <w:divBdr>
        <w:top w:val="none" w:sz="0" w:space="0" w:color="auto"/>
        <w:left w:val="none" w:sz="0" w:space="0" w:color="auto"/>
        <w:bottom w:val="none" w:sz="0" w:space="0" w:color="auto"/>
        <w:right w:val="none" w:sz="0" w:space="0" w:color="auto"/>
      </w:divBdr>
    </w:div>
    <w:div w:id="155845431">
      <w:marLeft w:val="480"/>
      <w:marRight w:val="0"/>
      <w:marTop w:val="0"/>
      <w:marBottom w:val="0"/>
      <w:divBdr>
        <w:top w:val="none" w:sz="0" w:space="0" w:color="auto"/>
        <w:left w:val="none" w:sz="0" w:space="0" w:color="auto"/>
        <w:bottom w:val="none" w:sz="0" w:space="0" w:color="auto"/>
        <w:right w:val="none" w:sz="0" w:space="0" w:color="auto"/>
      </w:divBdr>
    </w:div>
    <w:div w:id="155846171">
      <w:marLeft w:val="480"/>
      <w:marRight w:val="0"/>
      <w:marTop w:val="0"/>
      <w:marBottom w:val="0"/>
      <w:divBdr>
        <w:top w:val="none" w:sz="0" w:space="0" w:color="auto"/>
        <w:left w:val="none" w:sz="0" w:space="0" w:color="auto"/>
        <w:bottom w:val="none" w:sz="0" w:space="0" w:color="auto"/>
        <w:right w:val="none" w:sz="0" w:space="0" w:color="auto"/>
      </w:divBdr>
    </w:div>
    <w:div w:id="155876946">
      <w:marLeft w:val="480"/>
      <w:marRight w:val="0"/>
      <w:marTop w:val="0"/>
      <w:marBottom w:val="0"/>
      <w:divBdr>
        <w:top w:val="none" w:sz="0" w:space="0" w:color="auto"/>
        <w:left w:val="none" w:sz="0" w:space="0" w:color="auto"/>
        <w:bottom w:val="none" w:sz="0" w:space="0" w:color="auto"/>
        <w:right w:val="none" w:sz="0" w:space="0" w:color="auto"/>
      </w:divBdr>
    </w:div>
    <w:div w:id="155925214">
      <w:marLeft w:val="480"/>
      <w:marRight w:val="0"/>
      <w:marTop w:val="0"/>
      <w:marBottom w:val="0"/>
      <w:divBdr>
        <w:top w:val="none" w:sz="0" w:space="0" w:color="auto"/>
        <w:left w:val="none" w:sz="0" w:space="0" w:color="auto"/>
        <w:bottom w:val="none" w:sz="0" w:space="0" w:color="auto"/>
        <w:right w:val="none" w:sz="0" w:space="0" w:color="auto"/>
      </w:divBdr>
    </w:div>
    <w:div w:id="155995658">
      <w:marLeft w:val="480"/>
      <w:marRight w:val="0"/>
      <w:marTop w:val="0"/>
      <w:marBottom w:val="0"/>
      <w:divBdr>
        <w:top w:val="none" w:sz="0" w:space="0" w:color="auto"/>
        <w:left w:val="none" w:sz="0" w:space="0" w:color="auto"/>
        <w:bottom w:val="none" w:sz="0" w:space="0" w:color="auto"/>
        <w:right w:val="none" w:sz="0" w:space="0" w:color="auto"/>
      </w:divBdr>
    </w:div>
    <w:div w:id="155995926">
      <w:bodyDiv w:val="1"/>
      <w:marLeft w:val="0"/>
      <w:marRight w:val="0"/>
      <w:marTop w:val="0"/>
      <w:marBottom w:val="0"/>
      <w:divBdr>
        <w:top w:val="none" w:sz="0" w:space="0" w:color="auto"/>
        <w:left w:val="none" w:sz="0" w:space="0" w:color="auto"/>
        <w:bottom w:val="none" w:sz="0" w:space="0" w:color="auto"/>
        <w:right w:val="none" w:sz="0" w:space="0" w:color="auto"/>
      </w:divBdr>
    </w:div>
    <w:div w:id="156001049">
      <w:marLeft w:val="480"/>
      <w:marRight w:val="0"/>
      <w:marTop w:val="0"/>
      <w:marBottom w:val="0"/>
      <w:divBdr>
        <w:top w:val="none" w:sz="0" w:space="0" w:color="auto"/>
        <w:left w:val="none" w:sz="0" w:space="0" w:color="auto"/>
        <w:bottom w:val="none" w:sz="0" w:space="0" w:color="auto"/>
        <w:right w:val="none" w:sz="0" w:space="0" w:color="auto"/>
      </w:divBdr>
    </w:div>
    <w:div w:id="156192215">
      <w:bodyDiv w:val="1"/>
      <w:marLeft w:val="0"/>
      <w:marRight w:val="0"/>
      <w:marTop w:val="0"/>
      <w:marBottom w:val="0"/>
      <w:divBdr>
        <w:top w:val="none" w:sz="0" w:space="0" w:color="auto"/>
        <w:left w:val="none" w:sz="0" w:space="0" w:color="auto"/>
        <w:bottom w:val="none" w:sz="0" w:space="0" w:color="auto"/>
        <w:right w:val="none" w:sz="0" w:space="0" w:color="auto"/>
      </w:divBdr>
    </w:div>
    <w:div w:id="156238928">
      <w:marLeft w:val="480"/>
      <w:marRight w:val="0"/>
      <w:marTop w:val="0"/>
      <w:marBottom w:val="0"/>
      <w:divBdr>
        <w:top w:val="none" w:sz="0" w:space="0" w:color="auto"/>
        <w:left w:val="none" w:sz="0" w:space="0" w:color="auto"/>
        <w:bottom w:val="none" w:sz="0" w:space="0" w:color="auto"/>
        <w:right w:val="none" w:sz="0" w:space="0" w:color="auto"/>
      </w:divBdr>
    </w:div>
    <w:div w:id="156267908">
      <w:marLeft w:val="480"/>
      <w:marRight w:val="0"/>
      <w:marTop w:val="0"/>
      <w:marBottom w:val="0"/>
      <w:divBdr>
        <w:top w:val="none" w:sz="0" w:space="0" w:color="auto"/>
        <w:left w:val="none" w:sz="0" w:space="0" w:color="auto"/>
        <w:bottom w:val="none" w:sz="0" w:space="0" w:color="auto"/>
        <w:right w:val="none" w:sz="0" w:space="0" w:color="auto"/>
      </w:divBdr>
    </w:div>
    <w:div w:id="156460918">
      <w:marLeft w:val="480"/>
      <w:marRight w:val="0"/>
      <w:marTop w:val="0"/>
      <w:marBottom w:val="0"/>
      <w:divBdr>
        <w:top w:val="none" w:sz="0" w:space="0" w:color="auto"/>
        <w:left w:val="none" w:sz="0" w:space="0" w:color="auto"/>
        <w:bottom w:val="none" w:sz="0" w:space="0" w:color="auto"/>
        <w:right w:val="none" w:sz="0" w:space="0" w:color="auto"/>
      </w:divBdr>
    </w:div>
    <w:div w:id="156500364">
      <w:marLeft w:val="480"/>
      <w:marRight w:val="0"/>
      <w:marTop w:val="0"/>
      <w:marBottom w:val="0"/>
      <w:divBdr>
        <w:top w:val="none" w:sz="0" w:space="0" w:color="auto"/>
        <w:left w:val="none" w:sz="0" w:space="0" w:color="auto"/>
        <w:bottom w:val="none" w:sz="0" w:space="0" w:color="auto"/>
        <w:right w:val="none" w:sz="0" w:space="0" w:color="auto"/>
      </w:divBdr>
    </w:div>
    <w:div w:id="156574773">
      <w:marLeft w:val="480"/>
      <w:marRight w:val="0"/>
      <w:marTop w:val="0"/>
      <w:marBottom w:val="0"/>
      <w:divBdr>
        <w:top w:val="none" w:sz="0" w:space="0" w:color="auto"/>
        <w:left w:val="none" w:sz="0" w:space="0" w:color="auto"/>
        <w:bottom w:val="none" w:sz="0" w:space="0" w:color="auto"/>
        <w:right w:val="none" w:sz="0" w:space="0" w:color="auto"/>
      </w:divBdr>
    </w:div>
    <w:div w:id="156577485">
      <w:marLeft w:val="480"/>
      <w:marRight w:val="0"/>
      <w:marTop w:val="0"/>
      <w:marBottom w:val="0"/>
      <w:divBdr>
        <w:top w:val="none" w:sz="0" w:space="0" w:color="auto"/>
        <w:left w:val="none" w:sz="0" w:space="0" w:color="auto"/>
        <w:bottom w:val="none" w:sz="0" w:space="0" w:color="auto"/>
        <w:right w:val="none" w:sz="0" w:space="0" w:color="auto"/>
      </w:divBdr>
    </w:div>
    <w:div w:id="157035725">
      <w:marLeft w:val="480"/>
      <w:marRight w:val="0"/>
      <w:marTop w:val="0"/>
      <w:marBottom w:val="0"/>
      <w:divBdr>
        <w:top w:val="none" w:sz="0" w:space="0" w:color="auto"/>
        <w:left w:val="none" w:sz="0" w:space="0" w:color="auto"/>
        <w:bottom w:val="none" w:sz="0" w:space="0" w:color="auto"/>
        <w:right w:val="none" w:sz="0" w:space="0" w:color="auto"/>
      </w:divBdr>
    </w:div>
    <w:div w:id="157117124">
      <w:marLeft w:val="480"/>
      <w:marRight w:val="0"/>
      <w:marTop w:val="0"/>
      <w:marBottom w:val="0"/>
      <w:divBdr>
        <w:top w:val="none" w:sz="0" w:space="0" w:color="auto"/>
        <w:left w:val="none" w:sz="0" w:space="0" w:color="auto"/>
        <w:bottom w:val="none" w:sz="0" w:space="0" w:color="auto"/>
        <w:right w:val="none" w:sz="0" w:space="0" w:color="auto"/>
      </w:divBdr>
    </w:div>
    <w:div w:id="157548611">
      <w:marLeft w:val="480"/>
      <w:marRight w:val="0"/>
      <w:marTop w:val="0"/>
      <w:marBottom w:val="0"/>
      <w:divBdr>
        <w:top w:val="none" w:sz="0" w:space="0" w:color="auto"/>
        <w:left w:val="none" w:sz="0" w:space="0" w:color="auto"/>
        <w:bottom w:val="none" w:sz="0" w:space="0" w:color="auto"/>
        <w:right w:val="none" w:sz="0" w:space="0" w:color="auto"/>
      </w:divBdr>
    </w:div>
    <w:div w:id="157616910">
      <w:bodyDiv w:val="1"/>
      <w:marLeft w:val="0"/>
      <w:marRight w:val="0"/>
      <w:marTop w:val="0"/>
      <w:marBottom w:val="0"/>
      <w:divBdr>
        <w:top w:val="none" w:sz="0" w:space="0" w:color="auto"/>
        <w:left w:val="none" w:sz="0" w:space="0" w:color="auto"/>
        <w:bottom w:val="none" w:sz="0" w:space="0" w:color="auto"/>
        <w:right w:val="none" w:sz="0" w:space="0" w:color="auto"/>
      </w:divBdr>
    </w:div>
    <w:div w:id="157624843">
      <w:bodyDiv w:val="1"/>
      <w:marLeft w:val="0"/>
      <w:marRight w:val="0"/>
      <w:marTop w:val="0"/>
      <w:marBottom w:val="0"/>
      <w:divBdr>
        <w:top w:val="none" w:sz="0" w:space="0" w:color="auto"/>
        <w:left w:val="none" w:sz="0" w:space="0" w:color="auto"/>
        <w:bottom w:val="none" w:sz="0" w:space="0" w:color="auto"/>
        <w:right w:val="none" w:sz="0" w:space="0" w:color="auto"/>
      </w:divBdr>
    </w:div>
    <w:div w:id="157700032">
      <w:marLeft w:val="480"/>
      <w:marRight w:val="0"/>
      <w:marTop w:val="0"/>
      <w:marBottom w:val="0"/>
      <w:divBdr>
        <w:top w:val="none" w:sz="0" w:space="0" w:color="auto"/>
        <w:left w:val="none" w:sz="0" w:space="0" w:color="auto"/>
        <w:bottom w:val="none" w:sz="0" w:space="0" w:color="auto"/>
        <w:right w:val="none" w:sz="0" w:space="0" w:color="auto"/>
      </w:divBdr>
    </w:div>
    <w:div w:id="157811897">
      <w:bodyDiv w:val="1"/>
      <w:marLeft w:val="0"/>
      <w:marRight w:val="0"/>
      <w:marTop w:val="0"/>
      <w:marBottom w:val="0"/>
      <w:divBdr>
        <w:top w:val="none" w:sz="0" w:space="0" w:color="auto"/>
        <w:left w:val="none" w:sz="0" w:space="0" w:color="auto"/>
        <w:bottom w:val="none" w:sz="0" w:space="0" w:color="auto"/>
        <w:right w:val="none" w:sz="0" w:space="0" w:color="auto"/>
      </w:divBdr>
    </w:div>
    <w:div w:id="158039739">
      <w:marLeft w:val="480"/>
      <w:marRight w:val="0"/>
      <w:marTop w:val="0"/>
      <w:marBottom w:val="0"/>
      <w:divBdr>
        <w:top w:val="none" w:sz="0" w:space="0" w:color="auto"/>
        <w:left w:val="none" w:sz="0" w:space="0" w:color="auto"/>
        <w:bottom w:val="none" w:sz="0" w:space="0" w:color="auto"/>
        <w:right w:val="none" w:sz="0" w:space="0" w:color="auto"/>
      </w:divBdr>
    </w:div>
    <w:div w:id="158158758">
      <w:marLeft w:val="480"/>
      <w:marRight w:val="0"/>
      <w:marTop w:val="0"/>
      <w:marBottom w:val="0"/>
      <w:divBdr>
        <w:top w:val="none" w:sz="0" w:space="0" w:color="auto"/>
        <w:left w:val="none" w:sz="0" w:space="0" w:color="auto"/>
        <w:bottom w:val="none" w:sz="0" w:space="0" w:color="auto"/>
        <w:right w:val="none" w:sz="0" w:space="0" w:color="auto"/>
      </w:divBdr>
    </w:div>
    <w:div w:id="158160745">
      <w:bodyDiv w:val="1"/>
      <w:marLeft w:val="0"/>
      <w:marRight w:val="0"/>
      <w:marTop w:val="0"/>
      <w:marBottom w:val="0"/>
      <w:divBdr>
        <w:top w:val="none" w:sz="0" w:space="0" w:color="auto"/>
        <w:left w:val="none" w:sz="0" w:space="0" w:color="auto"/>
        <w:bottom w:val="none" w:sz="0" w:space="0" w:color="auto"/>
        <w:right w:val="none" w:sz="0" w:space="0" w:color="auto"/>
      </w:divBdr>
      <w:divsChild>
        <w:div w:id="24450745">
          <w:marLeft w:val="480"/>
          <w:marRight w:val="0"/>
          <w:marTop w:val="0"/>
          <w:marBottom w:val="0"/>
          <w:divBdr>
            <w:top w:val="none" w:sz="0" w:space="0" w:color="auto"/>
            <w:left w:val="none" w:sz="0" w:space="0" w:color="auto"/>
            <w:bottom w:val="none" w:sz="0" w:space="0" w:color="auto"/>
            <w:right w:val="none" w:sz="0" w:space="0" w:color="auto"/>
          </w:divBdr>
        </w:div>
        <w:div w:id="188645373">
          <w:marLeft w:val="480"/>
          <w:marRight w:val="0"/>
          <w:marTop w:val="0"/>
          <w:marBottom w:val="0"/>
          <w:divBdr>
            <w:top w:val="none" w:sz="0" w:space="0" w:color="auto"/>
            <w:left w:val="none" w:sz="0" w:space="0" w:color="auto"/>
            <w:bottom w:val="none" w:sz="0" w:space="0" w:color="auto"/>
            <w:right w:val="none" w:sz="0" w:space="0" w:color="auto"/>
          </w:divBdr>
        </w:div>
        <w:div w:id="195235503">
          <w:marLeft w:val="480"/>
          <w:marRight w:val="0"/>
          <w:marTop w:val="0"/>
          <w:marBottom w:val="0"/>
          <w:divBdr>
            <w:top w:val="none" w:sz="0" w:space="0" w:color="auto"/>
            <w:left w:val="none" w:sz="0" w:space="0" w:color="auto"/>
            <w:bottom w:val="none" w:sz="0" w:space="0" w:color="auto"/>
            <w:right w:val="none" w:sz="0" w:space="0" w:color="auto"/>
          </w:divBdr>
        </w:div>
        <w:div w:id="242371319">
          <w:marLeft w:val="480"/>
          <w:marRight w:val="0"/>
          <w:marTop w:val="0"/>
          <w:marBottom w:val="0"/>
          <w:divBdr>
            <w:top w:val="none" w:sz="0" w:space="0" w:color="auto"/>
            <w:left w:val="none" w:sz="0" w:space="0" w:color="auto"/>
            <w:bottom w:val="none" w:sz="0" w:space="0" w:color="auto"/>
            <w:right w:val="none" w:sz="0" w:space="0" w:color="auto"/>
          </w:divBdr>
        </w:div>
        <w:div w:id="337314251">
          <w:marLeft w:val="480"/>
          <w:marRight w:val="0"/>
          <w:marTop w:val="0"/>
          <w:marBottom w:val="0"/>
          <w:divBdr>
            <w:top w:val="none" w:sz="0" w:space="0" w:color="auto"/>
            <w:left w:val="none" w:sz="0" w:space="0" w:color="auto"/>
            <w:bottom w:val="none" w:sz="0" w:space="0" w:color="auto"/>
            <w:right w:val="none" w:sz="0" w:space="0" w:color="auto"/>
          </w:divBdr>
        </w:div>
        <w:div w:id="399906030">
          <w:marLeft w:val="480"/>
          <w:marRight w:val="0"/>
          <w:marTop w:val="0"/>
          <w:marBottom w:val="0"/>
          <w:divBdr>
            <w:top w:val="none" w:sz="0" w:space="0" w:color="auto"/>
            <w:left w:val="none" w:sz="0" w:space="0" w:color="auto"/>
            <w:bottom w:val="none" w:sz="0" w:space="0" w:color="auto"/>
            <w:right w:val="none" w:sz="0" w:space="0" w:color="auto"/>
          </w:divBdr>
        </w:div>
        <w:div w:id="450629892">
          <w:marLeft w:val="480"/>
          <w:marRight w:val="0"/>
          <w:marTop w:val="0"/>
          <w:marBottom w:val="0"/>
          <w:divBdr>
            <w:top w:val="none" w:sz="0" w:space="0" w:color="auto"/>
            <w:left w:val="none" w:sz="0" w:space="0" w:color="auto"/>
            <w:bottom w:val="none" w:sz="0" w:space="0" w:color="auto"/>
            <w:right w:val="none" w:sz="0" w:space="0" w:color="auto"/>
          </w:divBdr>
        </w:div>
        <w:div w:id="460270901">
          <w:marLeft w:val="480"/>
          <w:marRight w:val="0"/>
          <w:marTop w:val="0"/>
          <w:marBottom w:val="0"/>
          <w:divBdr>
            <w:top w:val="none" w:sz="0" w:space="0" w:color="auto"/>
            <w:left w:val="none" w:sz="0" w:space="0" w:color="auto"/>
            <w:bottom w:val="none" w:sz="0" w:space="0" w:color="auto"/>
            <w:right w:val="none" w:sz="0" w:space="0" w:color="auto"/>
          </w:divBdr>
        </w:div>
        <w:div w:id="476805478">
          <w:marLeft w:val="480"/>
          <w:marRight w:val="0"/>
          <w:marTop w:val="0"/>
          <w:marBottom w:val="0"/>
          <w:divBdr>
            <w:top w:val="none" w:sz="0" w:space="0" w:color="auto"/>
            <w:left w:val="none" w:sz="0" w:space="0" w:color="auto"/>
            <w:bottom w:val="none" w:sz="0" w:space="0" w:color="auto"/>
            <w:right w:val="none" w:sz="0" w:space="0" w:color="auto"/>
          </w:divBdr>
        </w:div>
        <w:div w:id="524490658">
          <w:marLeft w:val="480"/>
          <w:marRight w:val="0"/>
          <w:marTop w:val="0"/>
          <w:marBottom w:val="0"/>
          <w:divBdr>
            <w:top w:val="none" w:sz="0" w:space="0" w:color="auto"/>
            <w:left w:val="none" w:sz="0" w:space="0" w:color="auto"/>
            <w:bottom w:val="none" w:sz="0" w:space="0" w:color="auto"/>
            <w:right w:val="none" w:sz="0" w:space="0" w:color="auto"/>
          </w:divBdr>
        </w:div>
        <w:div w:id="575942168">
          <w:marLeft w:val="480"/>
          <w:marRight w:val="0"/>
          <w:marTop w:val="0"/>
          <w:marBottom w:val="0"/>
          <w:divBdr>
            <w:top w:val="none" w:sz="0" w:space="0" w:color="auto"/>
            <w:left w:val="none" w:sz="0" w:space="0" w:color="auto"/>
            <w:bottom w:val="none" w:sz="0" w:space="0" w:color="auto"/>
            <w:right w:val="none" w:sz="0" w:space="0" w:color="auto"/>
          </w:divBdr>
        </w:div>
        <w:div w:id="593318663">
          <w:marLeft w:val="480"/>
          <w:marRight w:val="0"/>
          <w:marTop w:val="0"/>
          <w:marBottom w:val="0"/>
          <w:divBdr>
            <w:top w:val="none" w:sz="0" w:space="0" w:color="auto"/>
            <w:left w:val="none" w:sz="0" w:space="0" w:color="auto"/>
            <w:bottom w:val="none" w:sz="0" w:space="0" w:color="auto"/>
            <w:right w:val="none" w:sz="0" w:space="0" w:color="auto"/>
          </w:divBdr>
        </w:div>
        <w:div w:id="622273122">
          <w:marLeft w:val="480"/>
          <w:marRight w:val="0"/>
          <w:marTop w:val="0"/>
          <w:marBottom w:val="0"/>
          <w:divBdr>
            <w:top w:val="none" w:sz="0" w:space="0" w:color="auto"/>
            <w:left w:val="none" w:sz="0" w:space="0" w:color="auto"/>
            <w:bottom w:val="none" w:sz="0" w:space="0" w:color="auto"/>
            <w:right w:val="none" w:sz="0" w:space="0" w:color="auto"/>
          </w:divBdr>
        </w:div>
        <w:div w:id="678773987">
          <w:marLeft w:val="480"/>
          <w:marRight w:val="0"/>
          <w:marTop w:val="0"/>
          <w:marBottom w:val="0"/>
          <w:divBdr>
            <w:top w:val="none" w:sz="0" w:space="0" w:color="auto"/>
            <w:left w:val="none" w:sz="0" w:space="0" w:color="auto"/>
            <w:bottom w:val="none" w:sz="0" w:space="0" w:color="auto"/>
            <w:right w:val="none" w:sz="0" w:space="0" w:color="auto"/>
          </w:divBdr>
        </w:div>
        <w:div w:id="681130351">
          <w:marLeft w:val="480"/>
          <w:marRight w:val="0"/>
          <w:marTop w:val="0"/>
          <w:marBottom w:val="0"/>
          <w:divBdr>
            <w:top w:val="none" w:sz="0" w:space="0" w:color="auto"/>
            <w:left w:val="none" w:sz="0" w:space="0" w:color="auto"/>
            <w:bottom w:val="none" w:sz="0" w:space="0" w:color="auto"/>
            <w:right w:val="none" w:sz="0" w:space="0" w:color="auto"/>
          </w:divBdr>
        </w:div>
        <w:div w:id="713969644">
          <w:marLeft w:val="480"/>
          <w:marRight w:val="0"/>
          <w:marTop w:val="0"/>
          <w:marBottom w:val="0"/>
          <w:divBdr>
            <w:top w:val="none" w:sz="0" w:space="0" w:color="auto"/>
            <w:left w:val="none" w:sz="0" w:space="0" w:color="auto"/>
            <w:bottom w:val="none" w:sz="0" w:space="0" w:color="auto"/>
            <w:right w:val="none" w:sz="0" w:space="0" w:color="auto"/>
          </w:divBdr>
        </w:div>
        <w:div w:id="720860622">
          <w:marLeft w:val="480"/>
          <w:marRight w:val="0"/>
          <w:marTop w:val="0"/>
          <w:marBottom w:val="0"/>
          <w:divBdr>
            <w:top w:val="none" w:sz="0" w:space="0" w:color="auto"/>
            <w:left w:val="none" w:sz="0" w:space="0" w:color="auto"/>
            <w:bottom w:val="none" w:sz="0" w:space="0" w:color="auto"/>
            <w:right w:val="none" w:sz="0" w:space="0" w:color="auto"/>
          </w:divBdr>
        </w:div>
        <w:div w:id="745109918">
          <w:marLeft w:val="480"/>
          <w:marRight w:val="0"/>
          <w:marTop w:val="0"/>
          <w:marBottom w:val="0"/>
          <w:divBdr>
            <w:top w:val="none" w:sz="0" w:space="0" w:color="auto"/>
            <w:left w:val="none" w:sz="0" w:space="0" w:color="auto"/>
            <w:bottom w:val="none" w:sz="0" w:space="0" w:color="auto"/>
            <w:right w:val="none" w:sz="0" w:space="0" w:color="auto"/>
          </w:divBdr>
        </w:div>
        <w:div w:id="837189307">
          <w:marLeft w:val="480"/>
          <w:marRight w:val="0"/>
          <w:marTop w:val="0"/>
          <w:marBottom w:val="0"/>
          <w:divBdr>
            <w:top w:val="none" w:sz="0" w:space="0" w:color="auto"/>
            <w:left w:val="none" w:sz="0" w:space="0" w:color="auto"/>
            <w:bottom w:val="none" w:sz="0" w:space="0" w:color="auto"/>
            <w:right w:val="none" w:sz="0" w:space="0" w:color="auto"/>
          </w:divBdr>
        </w:div>
        <w:div w:id="901479552">
          <w:marLeft w:val="480"/>
          <w:marRight w:val="0"/>
          <w:marTop w:val="0"/>
          <w:marBottom w:val="0"/>
          <w:divBdr>
            <w:top w:val="none" w:sz="0" w:space="0" w:color="auto"/>
            <w:left w:val="none" w:sz="0" w:space="0" w:color="auto"/>
            <w:bottom w:val="none" w:sz="0" w:space="0" w:color="auto"/>
            <w:right w:val="none" w:sz="0" w:space="0" w:color="auto"/>
          </w:divBdr>
        </w:div>
        <w:div w:id="954364011">
          <w:marLeft w:val="480"/>
          <w:marRight w:val="0"/>
          <w:marTop w:val="0"/>
          <w:marBottom w:val="0"/>
          <w:divBdr>
            <w:top w:val="none" w:sz="0" w:space="0" w:color="auto"/>
            <w:left w:val="none" w:sz="0" w:space="0" w:color="auto"/>
            <w:bottom w:val="none" w:sz="0" w:space="0" w:color="auto"/>
            <w:right w:val="none" w:sz="0" w:space="0" w:color="auto"/>
          </w:divBdr>
        </w:div>
        <w:div w:id="971909898">
          <w:marLeft w:val="480"/>
          <w:marRight w:val="0"/>
          <w:marTop w:val="0"/>
          <w:marBottom w:val="0"/>
          <w:divBdr>
            <w:top w:val="none" w:sz="0" w:space="0" w:color="auto"/>
            <w:left w:val="none" w:sz="0" w:space="0" w:color="auto"/>
            <w:bottom w:val="none" w:sz="0" w:space="0" w:color="auto"/>
            <w:right w:val="none" w:sz="0" w:space="0" w:color="auto"/>
          </w:divBdr>
        </w:div>
        <w:div w:id="1062144447">
          <w:marLeft w:val="480"/>
          <w:marRight w:val="0"/>
          <w:marTop w:val="0"/>
          <w:marBottom w:val="0"/>
          <w:divBdr>
            <w:top w:val="none" w:sz="0" w:space="0" w:color="auto"/>
            <w:left w:val="none" w:sz="0" w:space="0" w:color="auto"/>
            <w:bottom w:val="none" w:sz="0" w:space="0" w:color="auto"/>
            <w:right w:val="none" w:sz="0" w:space="0" w:color="auto"/>
          </w:divBdr>
        </w:div>
        <w:div w:id="1066806463">
          <w:marLeft w:val="480"/>
          <w:marRight w:val="0"/>
          <w:marTop w:val="0"/>
          <w:marBottom w:val="0"/>
          <w:divBdr>
            <w:top w:val="none" w:sz="0" w:space="0" w:color="auto"/>
            <w:left w:val="none" w:sz="0" w:space="0" w:color="auto"/>
            <w:bottom w:val="none" w:sz="0" w:space="0" w:color="auto"/>
            <w:right w:val="none" w:sz="0" w:space="0" w:color="auto"/>
          </w:divBdr>
        </w:div>
        <w:div w:id="1111974730">
          <w:marLeft w:val="480"/>
          <w:marRight w:val="0"/>
          <w:marTop w:val="0"/>
          <w:marBottom w:val="0"/>
          <w:divBdr>
            <w:top w:val="none" w:sz="0" w:space="0" w:color="auto"/>
            <w:left w:val="none" w:sz="0" w:space="0" w:color="auto"/>
            <w:bottom w:val="none" w:sz="0" w:space="0" w:color="auto"/>
            <w:right w:val="none" w:sz="0" w:space="0" w:color="auto"/>
          </w:divBdr>
        </w:div>
        <w:div w:id="1137917299">
          <w:marLeft w:val="480"/>
          <w:marRight w:val="0"/>
          <w:marTop w:val="0"/>
          <w:marBottom w:val="0"/>
          <w:divBdr>
            <w:top w:val="none" w:sz="0" w:space="0" w:color="auto"/>
            <w:left w:val="none" w:sz="0" w:space="0" w:color="auto"/>
            <w:bottom w:val="none" w:sz="0" w:space="0" w:color="auto"/>
            <w:right w:val="none" w:sz="0" w:space="0" w:color="auto"/>
          </w:divBdr>
        </w:div>
        <w:div w:id="1144278406">
          <w:marLeft w:val="480"/>
          <w:marRight w:val="0"/>
          <w:marTop w:val="0"/>
          <w:marBottom w:val="0"/>
          <w:divBdr>
            <w:top w:val="none" w:sz="0" w:space="0" w:color="auto"/>
            <w:left w:val="none" w:sz="0" w:space="0" w:color="auto"/>
            <w:bottom w:val="none" w:sz="0" w:space="0" w:color="auto"/>
            <w:right w:val="none" w:sz="0" w:space="0" w:color="auto"/>
          </w:divBdr>
        </w:div>
        <w:div w:id="1274172194">
          <w:marLeft w:val="480"/>
          <w:marRight w:val="0"/>
          <w:marTop w:val="0"/>
          <w:marBottom w:val="0"/>
          <w:divBdr>
            <w:top w:val="none" w:sz="0" w:space="0" w:color="auto"/>
            <w:left w:val="none" w:sz="0" w:space="0" w:color="auto"/>
            <w:bottom w:val="none" w:sz="0" w:space="0" w:color="auto"/>
            <w:right w:val="none" w:sz="0" w:space="0" w:color="auto"/>
          </w:divBdr>
        </w:div>
        <w:div w:id="1275554082">
          <w:marLeft w:val="480"/>
          <w:marRight w:val="0"/>
          <w:marTop w:val="0"/>
          <w:marBottom w:val="0"/>
          <w:divBdr>
            <w:top w:val="none" w:sz="0" w:space="0" w:color="auto"/>
            <w:left w:val="none" w:sz="0" w:space="0" w:color="auto"/>
            <w:bottom w:val="none" w:sz="0" w:space="0" w:color="auto"/>
            <w:right w:val="none" w:sz="0" w:space="0" w:color="auto"/>
          </w:divBdr>
        </w:div>
        <w:div w:id="1330060210">
          <w:marLeft w:val="480"/>
          <w:marRight w:val="0"/>
          <w:marTop w:val="0"/>
          <w:marBottom w:val="0"/>
          <w:divBdr>
            <w:top w:val="none" w:sz="0" w:space="0" w:color="auto"/>
            <w:left w:val="none" w:sz="0" w:space="0" w:color="auto"/>
            <w:bottom w:val="none" w:sz="0" w:space="0" w:color="auto"/>
            <w:right w:val="none" w:sz="0" w:space="0" w:color="auto"/>
          </w:divBdr>
        </w:div>
        <w:div w:id="1369067415">
          <w:marLeft w:val="480"/>
          <w:marRight w:val="0"/>
          <w:marTop w:val="0"/>
          <w:marBottom w:val="0"/>
          <w:divBdr>
            <w:top w:val="none" w:sz="0" w:space="0" w:color="auto"/>
            <w:left w:val="none" w:sz="0" w:space="0" w:color="auto"/>
            <w:bottom w:val="none" w:sz="0" w:space="0" w:color="auto"/>
            <w:right w:val="none" w:sz="0" w:space="0" w:color="auto"/>
          </w:divBdr>
        </w:div>
        <w:div w:id="1413891129">
          <w:marLeft w:val="480"/>
          <w:marRight w:val="0"/>
          <w:marTop w:val="0"/>
          <w:marBottom w:val="0"/>
          <w:divBdr>
            <w:top w:val="none" w:sz="0" w:space="0" w:color="auto"/>
            <w:left w:val="none" w:sz="0" w:space="0" w:color="auto"/>
            <w:bottom w:val="none" w:sz="0" w:space="0" w:color="auto"/>
            <w:right w:val="none" w:sz="0" w:space="0" w:color="auto"/>
          </w:divBdr>
        </w:div>
      </w:divsChild>
    </w:div>
    <w:div w:id="158229702">
      <w:bodyDiv w:val="1"/>
      <w:marLeft w:val="0"/>
      <w:marRight w:val="0"/>
      <w:marTop w:val="0"/>
      <w:marBottom w:val="0"/>
      <w:divBdr>
        <w:top w:val="none" w:sz="0" w:space="0" w:color="auto"/>
        <w:left w:val="none" w:sz="0" w:space="0" w:color="auto"/>
        <w:bottom w:val="none" w:sz="0" w:space="0" w:color="auto"/>
        <w:right w:val="none" w:sz="0" w:space="0" w:color="auto"/>
      </w:divBdr>
    </w:div>
    <w:div w:id="158234865">
      <w:marLeft w:val="480"/>
      <w:marRight w:val="0"/>
      <w:marTop w:val="0"/>
      <w:marBottom w:val="0"/>
      <w:divBdr>
        <w:top w:val="none" w:sz="0" w:space="0" w:color="auto"/>
        <w:left w:val="none" w:sz="0" w:space="0" w:color="auto"/>
        <w:bottom w:val="none" w:sz="0" w:space="0" w:color="auto"/>
        <w:right w:val="none" w:sz="0" w:space="0" w:color="auto"/>
      </w:divBdr>
    </w:div>
    <w:div w:id="158346620">
      <w:marLeft w:val="480"/>
      <w:marRight w:val="0"/>
      <w:marTop w:val="0"/>
      <w:marBottom w:val="0"/>
      <w:divBdr>
        <w:top w:val="none" w:sz="0" w:space="0" w:color="auto"/>
        <w:left w:val="none" w:sz="0" w:space="0" w:color="auto"/>
        <w:bottom w:val="none" w:sz="0" w:space="0" w:color="auto"/>
        <w:right w:val="none" w:sz="0" w:space="0" w:color="auto"/>
      </w:divBdr>
    </w:div>
    <w:div w:id="158351632">
      <w:bodyDiv w:val="1"/>
      <w:marLeft w:val="0"/>
      <w:marRight w:val="0"/>
      <w:marTop w:val="0"/>
      <w:marBottom w:val="0"/>
      <w:divBdr>
        <w:top w:val="none" w:sz="0" w:space="0" w:color="auto"/>
        <w:left w:val="none" w:sz="0" w:space="0" w:color="auto"/>
        <w:bottom w:val="none" w:sz="0" w:space="0" w:color="auto"/>
        <w:right w:val="none" w:sz="0" w:space="0" w:color="auto"/>
      </w:divBdr>
    </w:div>
    <w:div w:id="158352375">
      <w:marLeft w:val="480"/>
      <w:marRight w:val="0"/>
      <w:marTop w:val="0"/>
      <w:marBottom w:val="0"/>
      <w:divBdr>
        <w:top w:val="none" w:sz="0" w:space="0" w:color="auto"/>
        <w:left w:val="none" w:sz="0" w:space="0" w:color="auto"/>
        <w:bottom w:val="none" w:sz="0" w:space="0" w:color="auto"/>
        <w:right w:val="none" w:sz="0" w:space="0" w:color="auto"/>
      </w:divBdr>
    </w:div>
    <w:div w:id="158424511">
      <w:marLeft w:val="480"/>
      <w:marRight w:val="0"/>
      <w:marTop w:val="0"/>
      <w:marBottom w:val="0"/>
      <w:divBdr>
        <w:top w:val="none" w:sz="0" w:space="0" w:color="auto"/>
        <w:left w:val="none" w:sz="0" w:space="0" w:color="auto"/>
        <w:bottom w:val="none" w:sz="0" w:space="0" w:color="auto"/>
        <w:right w:val="none" w:sz="0" w:space="0" w:color="auto"/>
      </w:divBdr>
    </w:div>
    <w:div w:id="158427727">
      <w:marLeft w:val="480"/>
      <w:marRight w:val="0"/>
      <w:marTop w:val="0"/>
      <w:marBottom w:val="0"/>
      <w:divBdr>
        <w:top w:val="none" w:sz="0" w:space="0" w:color="auto"/>
        <w:left w:val="none" w:sz="0" w:space="0" w:color="auto"/>
        <w:bottom w:val="none" w:sz="0" w:space="0" w:color="auto"/>
        <w:right w:val="none" w:sz="0" w:space="0" w:color="auto"/>
      </w:divBdr>
    </w:div>
    <w:div w:id="158545376">
      <w:marLeft w:val="480"/>
      <w:marRight w:val="0"/>
      <w:marTop w:val="0"/>
      <w:marBottom w:val="0"/>
      <w:divBdr>
        <w:top w:val="none" w:sz="0" w:space="0" w:color="auto"/>
        <w:left w:val="none" w:sz="0" w:space="0" w:color="auto"/>
        <w:bottom w:val="none" w:sz="0" w:space="0" w:color="auto"/>
        <w:right w:val="none" w:sz="0" w:space="0" w:color="auto"/>
      </w:divBdr>
    </w:div>
    <w:div w:id="158622124">
      <w:bodyDiv w:val="1"/>
      <w:marLeft w:val="0"/>
      <w:marRight w:val="0"/>
      <w:marTop w:val="0"/>
      <w:marBottom w:val="0"/>
      <w:divBdr>
        <w:top w:val="none" w:sz="0" w:space="0" w:color="auto"/>
        <w:left w:val="none" w:sz="0" w:space="0" w:color="auto"/>
        <w:bottom w:val="none" w:sz="0" w:space="0" w:color="auto"/>
        <w:right w:val="none" w:sz="0" w:space="0" w:color="auto"/>
      </w:divBdr>
    </w:div>
    <w:div w:id="158740261">
      <w:marLeft w:val="480"/>
      <w:marRight w:val="0"/>
      <w:marTop w:val="0"/>
      <w:marBottom w:val="0"/>
      <w:divBdr>
        <w:top w:val="none" w:sz="0" w:space="0" w:color="auto"/>
        <w:left w:val="none" w:sz="0" w:space="0" w:color="auto"/>
        <w:bottom w:val="none" w:sz="0" w:space="0" w:color="auto"/>
        <w:right w:val="none" w:sz="0" w:space="0" w:color="auto"/>
      </w:divBdr>
    </w:div>
    <w:div w:id="158812332">
      <w:bodyDiv w:val="1"/>
      <w:marLeft w:val="0"/>
      <w:marRight w:val="0"/>
      <w:marTop w:val="0"/>
      <w:marBottom w:val="0"/>
      <w:divBdr>
        <w:top w:val="none" w:sz="0" w:space="0" w:color="auto"/>
        <w:left w:val="none" w:sz="0" w:space="0" w:color="auto"/>
        <w:bottom w:val="none" w:sz="0" w:space="0" w:color="auto"/>
        <w:right w:val="none" w:sz="0" w:space="0" w:color="auto"/>
      </w:divBdr>
    </w:div>
    <w:div w:id="159122407">
      <w:bodyDiv w:val="1"/>
      <w:marLeft w:val="0"/>
      <w:marRight w:val="0"/>
      <w:marTop w:val="0"/>
      <w:marBottom w:val="0"/>
      <w:divBdr>
        <w:top w:val="none" w:sz="0" w:space="0" w:color="auto"/>
        <w:left w:val="none" w:sz="0" w:space="0" w:color="auto"/>
        <w:bottom w:val="none" w:sz="0" w:space="0" w:color="auto"/>
        <w:right w:val="none" w:sz="0" w:space="0" w:color="auto"/>
      </w:divBdr>
    </w:div>
    <w:div w:id="159203879">
      <w:marLeft w:val="480"/>
      <w:marRight w:val="0"/>
      <w:marTop w:val="0"/>
      <w:marBottom w:val="0"/>
      <w:divBdr>
        <w:top w:val="none" w:sz="0" w:space="0" w:color="auto"/>
        <w:left w:val="none" w:sz="0" w:space="0" w:color="auto"/>
        <w:bottom w:val="none" w:sz="0" w:space="0" w:color="auto"/>
        <w:right w:val="none" w:sz="0" w:space="0" w:color="auto"/>
      </w:divBdr>
    </w:div>
    <w:div w:id="159274833">
      <w:marLeft w:val="480"/>
      <w:marRight w:val="0"/>
      <w:marTop w:val="0"/>
      <w:marBottom w:val="0"/>
      <w:divBdr>
        <w:top w:val="none" w:sz="0" w:space="0" w:color="auto"/>
        <w:left w:val="none" w:sz="0" w:space="0" w:color="auto"/>
        <w:bottom w:val="none" w:sz="0" w:space="0" w:color="auto"/>
        <w:right w:val="none" w:sz="0" w:space="0" w:color="auto"/>
      </w:divBdr>
    </w:div>
    <w:div w:id="159319017">
      <w:marLeft w:val="480"/>
      <w:marRight w:val="0"/>
      <w:marTop w:val="0"/>
      <w:marBottom w:val="0"/>
      <w:divBdr>
        <w:top w:val="none" w:sz="0" w:space="0" w:color="auto"/>
        <w:left w:val="none" w:sz="0" w:space="0" w:color="auto"/>
        <w:bottom w:val="none" w:sz="0" w:space="0" w:color="auto"/>
        <w:right w:val="none" w:sz="0" w:space="0" w:color="auto"/>
      </w:divBdr>
    </w:div>
    <w:div w:id="159390025">
      <w:marLeft w:val="480"/>
      <w:marRight w:val="0"/>
      <w:marTop w:val="0"/>
      <w:marBottom w:val="0"/>
      <w:divBdr>
        <w:top w:val="none" w:sz="0" w:space="0" w:color="auto"/>
        <w:left w:val="none" w:sz="0" w:space="0" w:color="auto"/>
        <w:bottom w:val="none" w:sz="0" w:space="0" w:color="auto"/>
        <w:right w:val="none" w:sz="0" w:space="0" w:color="auto"/>
      </w:divBdr>
    </w:div>
    <w:div w:id="159545252">
      <w:marLeft w:val="480"/>
      <w:marRight w:val="0"/>
      <w:marTop w:val="0"/>
      <w:marBottom w:val="0"/>
      <w:divBdr>
        <w:top w:val="none" w:sz="0" w:space="0" w:color="auto"/>
        <w:left w:val="none" w:sz="0" w:space="0" w:color="auto"/>
        <w:bottom w:val="none" w:sz="0" w:space="0" w:color="auto"/>
        <w:right w:val="none" w:sz="0" w:space="0" w:color="auto"/>
      </w:divBdr>
    </w:div>
    <w:div w:id="159976935">
      <w:bodyDiv w:val="1"/>
      <w:marLeft w:val="0"/>
      <w:marRight w:val="0"/>
      <w:marTop w:val="0"/>
      <w:marBottom w:val="0"/>
      <w:divBdr>
        <w:top w:val="none" w:sz="0" w:space="0" w:color="auto"/>
        <w:left w:val="none" w:sz="0" w:space="0" w:color="auto"/>
        <w:bottom w:val="none" w:sz="0" w:space="0" w:color="auto"/>
        <w:right w:val="none" w:sz="0" w:space="0" w:color="auto"/>
      </w:divBdr>
    </w:div>
    <w:div w:id="160004071">
      <w:marLeft w:val="480"/>
      <w:marRight w:val="0"/>
      <w:marTop w:val="0"/>
      <w:marBottom w:val="0"/>
      <w:divBdr>
        <w:top w:val="none" w:sz="0" w:space="0" w:color="auto"/>
        <w:left w:val="none" w:sz="0" w:space="0" w:color="auto"/>
        <w:bottom w:val="none" w:sz="0" w:space="0" w:color="auto"/>
        <w:right w:val="none" w:sz="0" w:space="0" w:color="auto"/>
      </w:divBdr>
    </w:div>
    <w:div w:id="160312583">
      <w:bodyDiv w:val="1"/>
      <w:marLeft w:val="0"/>
      <w:marRight w:val="0"/>
      <w:marTop w:val="0"/>
      <w:marBottom w:val="0"/>
      <w:divBdr>
        <w:top w:val="none" w:sz="0" w:space="0" w:color="auto"/>
        <w:left w:val="none" w:sz="0" w:space="0" w:color="auto"/>
        <w:bottom w:val="none" w:sz="0" w:space="0" w:color="auto"/>
        <w:right w:val="none" w:sz="0" w:space="0" w:color="auto"/>
      </w:divBdr>
    </w:div>
    <w:div w:id="160464310">
      <w:marLeft w:val="480"/>
      <w:marRight w:val="0"/>
      <w:marTop w:val="0"/>
      <w:marBottom w:val="0"/>
      <w:divBdr>
        <w:top w:val="none" w:sz="0" w:space="0" w:color="auto"/>
        <w:left w:val="none" w:sz="0" w:space="0" w:color="auto"/>
        <w:bottom w:val="none" w:sz="0" w:space="0" w:color="auto"/>
        <w:right w:val="none" w:sz="0" w:space="0" w:color="auto"/>
      </w:divBdr>
    </w:div>
    <w:div w:id="160513166">
      <w:marLeft w:val="480"/>
      <w:marRight w:val="0"/>
      <w:marTop w:val="0"/>
      <w:marBottom w:val="0"/>
      <w:divBdr>
        <w:top w:val="none" w:sz="0" w:space="0" w:color="auto"/>
        <w:left w:val="none" w:sz="0" w:space="0" w:color="auto"/>
        <w:bottom w:val="none" w:sz="0" w:space="0" w:color="auto"/>
        <w:right w:val="none" w:sz="0" w:space="0" w:color="auto"/>
      </w:divBdr>
    </w:div>
    <w:div w:id="160632431">
      <w:marLeft w:val="480"/>
      <w:marRight w:val="0"/>
      <w:marTop w:val="0"/>
      <w:marBottom w:val="0"/>
      <w:divBdr>
        <w:top w:val="none" w:sz="0" w:space="0" w:color="auto"/>
        <w:left w:val="none" w:sz="0" w:space="0" w:color="auto"/>
        <w:bottom w:val="none" w:sz="0" w:space="0" w:color="auto"/>
        <w:right w:val="none" w:sz="0" w:space="0" w:color="auto"/>
      </w:divBdr>
    </w:div>
    <w:div w:id="160656689">
      <w:bodyDiv w:val="1"/>
      <w:marLeft w:val="0"/>
      <w:marRight w:val="0"/>
      <w:marTop w:val="0"/>
      <w:marBottom w:val="0"/>
      <w:divBdr>
        <w:top w:val="none" w:sz="0" w:space="0" w:color="auto"/>
        <w:left w:val="none" w:sz="0" w:space="0" w:color="auto"/>
        <w:bottom w:val="none" w:sz="0" w:space="0" w:color="auto"/>
        <w:right w:val="none" w:sz="0" w:space="0" w:color="auto"/>
      </w:divBdr>
    </w:div>
    <w:div w:id="160660118">
      <w:marLeft w:val="480"/>
      <w:marRight w:val="0"/>
      <w:marTop w:val="0"/>
      <w:marBottom w:val="0"/>
      <w:divBdr>
        <w:top w:val="none" w:sz="0" w:space="0" w:color="auto"/>
        <w:left w:val="none" w:sz="0" w:space="0" w:color="auto"/>
        <w:bottom w:val="none" w:sz="0" w:space="0" w:color="auto"/>
        <w:right w:val="none" w:sz="0" w:space="0" w:color="auto"/>
      </w:divBdr>
    </w:div>
    <w:div w:id="160774492">
      <w:marLeft w:val="480"/>
      <w:marRight w:val="0"/>
      <w:marTop w:val="0"/>
      <w:marBottom w:val="0"/>
      <w:divBdr>
        <w:top w:val="none" w:sz="0" w:space="0" w:color="auto"/>
        <w:left w:val="none" w:sz="0" w:space="0" w:color="auto"/>
        <w:bottom w:val="none" w:sz="0" w:space="0" w:color="auto"/>
        <w:right w:val="none" w:sz="0" w:space="0" w:color="auto"/>
      </w:divBdr>
    </w:div>
    <w:div w:id="160853258">
      <w:bodyDiv w:val="1"/>
      <w:marLeft w:val="0"/>
      <w:marRight w:val="0"/>
      <w:marTop w:val="0"/>
      <w:marBottom w:val="0"/>
      <w:divBdr>
        <w:top w:val="none" w:sz="0" w:space="0" w:color="auto"/>
        <w:left w:val="none" w:sz="0" w:space="0" w:color="auto"/>
        <w:bottom w:val="none" w:sz="0" w:space="0" w:color="auto"/>
        <w:right w:val="none" w:sz="0" w:space="0" w:color="auto"/>
      </w:divBdr>
    </w:div>
    <w:div w:id="161087980">
      <w:marLeft w:val="480"/>
      <w:marRight w:val="0"/>
      <w:marTop w:val="0"/>
      <w:marBottom w:val="0"/>
      <w:divBdr>
        <w:top w:val="none" w:sz="0" w:space="0" w:color="auto"/>
        <w:left w:val="none" w:sz="0" w:space="0" w:color="auto"/>
        <w:bottom w:val="none" w:sz="0" w:space="0" w:color="auto"/>
        <w:right w:val="none" w:sz="0" w:space="0" w:color="auto"/>
      </w:divBdr>
    </w:div>
    <w:div w:id="161088407">
      <w:bodyDiv w:val="1"/>
      <w:marLeft w:val="0"/>
      <w:marRight w:val="0"/>
      <w:marTop w:val="0"/>
      <w:marBottom w:val="0"/>
      <w:divBdr>
        <w:top w:val="none" w:sz="0" w:space="0" w:color="auto"/>
        <w:left w:val="none" w:sz="0" w:space="0" w:color="auto"/>
        <w:bottom w:val="none" w:sz="0" w:space="0" w:color="auto"/>
        <w:right w:val="none" w:sz="0" w:space="0" w:color="auto"/>
      </w:divBdr>
    </w:div>
    <w:div w:id="161244286">
      <w:marLeft w:val="480"/>
      <w:marRight w:val="0"/>
      <w:marTop w:val="0"/>
      <w:marBottom w:val="0"/>
      <w:divBdr>
        <w:top w:val="none" w:sz="0" w:space="0" w:color="auto"/>
        <w:left w:val="none" w:sz="0" w:space="0" w:color="auto"/>
        <w:bottom w:val="none" w:sz="0" w:space="0" w:color="auto"/>
        <w:right w:val="none" w:sz="0" w:space="0" w:color="auto"/>
      </w:divBdr>
    </w:div>
    <w:div w:id="161360332">
      <w:marLeft w:val="480"/>
      <w:marRight w:val="0"/>
      <w:marTop w:val="0"/>
      <w:marBottom w:val="0"/>
      <w:divBdr>
        <w:top w:val="none" w:sz="0" w:space="0" w:color="auto"/>
        <w:left w:val="none" w:sz="0" w:space="0" w:color="auto"/>
        <w:bottom w:val="none" w:sz="0" w:space="0" w:color="auto"/>
        <w:right w:val="none" w:sz="0" w:space="0" w:color="auto"/>
      </w:divBdr>
    </w:div>
    <w:div w:id="161436248">
      <w:marLeft w:val="480"/>
      <w:marRight w:val="0"/>
      <w:marTop w:val="0"/>
      <w:marBottom w:val="0"/>
      <w:divBdr>
        <w:top w:val="none" w:sz="0" w:space="0" w:color="auto"/>
        <w:left w:val="none" w:sz="0" w:space="0" w:color="auto"/>
        <w:bottom w:val="none" w:sz="0" w:space="0" w:color="auto"/>
        <w:right w:val="none" w:sz="0" w:space="0" w:color="auto"/>
      </w:divBdr>
    </w:div>
    <w:div w:id="161436364">
      <w:marLeft w:val="480"/>
      <w:marRight w:val="0"/>
      <w:marTop w:val="0"/>
      <w:marBottom w:val="0"/>
      <w:divBdr>
        <w:top w:val="none" w:sz="0" w:space="0" w:color="auto"/>
        <w:left w:val="none" w:sz="0" w:space="0" w:color="auto"/>
        <w:bottom w:val="none" w:sz="0" w:space="0" w:color="auto"/>
        <w:right w:val="none" w:sz="0" w:space="0" w:color="auto"/>
      </w:divBdr>
    </w:div>
    <w:div w:id="161551648">
      <w:marLeft w:val="480"/>
      <w:marRight w:val="0"/>
      <w:marTop w:val="0"/>
      <w:marBottom w:val="0"/>
      <w:divBdr>
        <w:top w:val="none" w:sz="0" w:space="0" w:color="auto"/>
        <w:left w:val="none" w:sz="0" w:space="0" w:color="auto"/>
        <w:bottom w:val="none" w:sz="0" w:space="0" w:color="auto"/>
        <w:right w:val="none" w:sz="0" w:space="0" w:color="auto"/>
      </w:divBdr>
    </w:div>
    <w:div w:id="161702156">
      <w:marLeft w:val="480"/>
      <w:marRight w:val="0"/>
      <w:marTop w:val="0"/>
      <w:marBottom w:val="0"/>
      <w:divBdr>
        <w:top w:val="none" w:sz="0" w:space="0" w:color="auto"/>
        <w:left w:val="none" w:sz="0" w:space="0" w:color="auto"/>
        <w:bottom w:val="none" w:sz="0" w:space="0" w:color="auto"/>
        <w:right w:val="none" w:sz="0" w:space="0" w:color="auto"/>
      </w:divBdr>
    </w:div>
    <w:div w:id="161773910">
      <w:marLeft w:val="480"/>
      <w:marRight w:val="0"/>
      <w:marTop w:val="0"/>
      <w:marBottom w:val="0"/>
      <w:divBdr>
        <w:top w:val="none" w:sz="0" w:space="0" w:color="auto"/>
        <w:left w:val="none" w:sz="0" w:space="0" w:color="auto"/>
        <w:bottom w:val="none" w:sz="0" w:space="0" w:color="auto"/>
        <w:right w:val="none" w:sz="0" w:space="0" w:color="auto"/>
      </w:divBdr>
    </w:div>
    <w:div w:id="161816484">
      <w:marLeft w:val="480"/>
      <w:marRight w:val="0"/>
      <w:marTop w:val="0"/>
      <w:marBottom w:val="0"/>
      <w:divBdr>
        <w:top w:val="none" w:sz="0" w:space="0" w:color="auto"/>
        <w:left w:val="none" w:sz="0" w:space="0" w:color="auto"/>
        <w:bottom w:val="none" w:sz="0" w:space="0" w:color="auto"/>
        <w:right w:val="none" w:sz="0" w:space="0" w:color="auto"/>
      </w:divBdr>
    </w:div>
    <w:div w:id="161968270">
      <w:marLeft w:val="480"/>
      <w:marRight w:val="0"/>
      <w:marTop w:val="0"/>
      <w:marBottom w:val="0"/>
      <w:divBdr>
        <w:top w:val="none" w:sz="0" w:space="0" w:color="auto"/>
        <w:left w:val="none" w:sz="0" w:space="0" w:color="auto"/>
        <w:bottom w:val="none" w:sz="0" w:space="0" w:color="auto"/>
        <w:right w:val="none" w:sz="0" w:space="0" w:color="auto"/>
      </w:divBdr>
    </w:div>
    <w:div w:id="161969122">
      <w:marLeft w:val="480"/>
      <w:marRight w:val="0"/>
      <w:marTop w:val="0"/>
      <w:marBottom w:val="0"/>
      <w:divBdr>
        <w:top w:val="none" w:sz="0" w:space="0" w:color="auto"/>
        <w:left w:val="none" w:sz="0" w:space="0" w:color="auto"/>
        <w:bottom w:val="none" w:sz="0" w:space="0" w:color="auto"/>
        <w:right w:val="none" w:sz="0" w:space="0" w:color="auto"/>
      </w:divBdr>
    </w:div>
    <w:div w:id="162013219">
      <w:bodyDiv w:val="1"/>
      <w:marLeft w:val="0"/>
      <w:marRight w:val="0"/>
      <w:marTop w:val="0"/>
      <w:marBottom w:val="0"/>
      <w:divBdr>
        <w:top w:val="none" w:sz="0" w:space="0" w:color="auto"/>
        <w:left w:val="none" w:sz="0" w:space="0" w:color="auto"/>
        <w:bottom w:val="none" w:sz="0" w:space="0" w:color="auto"/>
        <w:right w:val="none" w:sz="0" w:space="0" w:color="auto"/>
      </w:divBdr>
    </w:div>
    <w:div w:id="162017585">
      <w:marLeft w:val="480"/>
      <w:marRight w:val="0"/>
      <w:marTop w:val="0"/>
      <w:marBottom w:val="0"/>
      <w:divBdr>
        <w:top w:val="none" w:sz="0" w:space="0" w:color="auto"/>
        <w:left w:val="none" w:sz="0" w:space="0" w:color="auto"/>
        <w:bottom w:val="none" w:sz="0" w:space="0" w:color="auto"/>
        <w:right w:val="none" w:sz="0" w:space="0" w:color="auto"/>
      </w:divBdr>
    </w:div>
    <w:div w:id="162091458">
      <w:marLeft w:val="480"/>
      <w:marRight w:val="0"/>
      <w:marTop w:val="0"/>
      <w:marBottom w:val="0"/>
      <w:divBdr>
        <w:top w:val="none" w:sz="0" w:space="0" w:color="auto"/>
        <w:left w:val="none" w:sz="0" w:space="0" w:color="auto"/>
        <w:bottom w:val="none" w:sz="0" w:space="0" w:color="auto"/>
        <w:right w:val="none" w:sz="0" w:space="0" w:color="auto"/>
      </w:divBdr>
    </w:div>
    <w:div w:id="162281798">
      <w:marLeft w:val="480"/>
      <w:marRight w:val="0"/>
      <w:marTop w:val="0"/>
      <w:marBottom w:val="0"/>
      <w:divBdr>
        <w:top w:val="none" w:sz="0" w:space="0" w:color="auto"/>
        <w:left w:val="none" w:sz="0" w:space="0" w:color="auto"/>
        <w:bottom w:val="none" w:sz="0" w:space="0" w:color="auto"/>
        <w:right w:val="none" w:sz="0" w:space="0" w:color="auto"/>
      </w:divBdr>
    </w:div>
    <w:div w:id="162282752">
      <w:marLeft w:val="480"/>
      <w:marRight w:val="0"/>
      <w:marTop w:val="0"/>
      <w:marBottom w:val="0"/>
      <w:divBdr>
        <w:top w:val="none" w:sz="0" w:space="0" w:color="auto"/>
        <w:left w:val="none" w:sz="0" w:space="0" w:color="auto"/>
        <w:bottom w:val="none" w:sz="0" w:space="0" w:color="auto"/>
        <w:right w:val="none" w:sz="0" w:space="0" w:color="auto"/>
      </w:divBdr>
    </w:div>
    <w:div w:id="162356676">
      <w:bodyDiv w:val="1"/>
      <w:marLeft w:val="0"/>
      <w:marRight w:val="0"/>
      <w:marTop w:val="0"/>
      <w:marBottom w:val="0"/>
      <w:divBdr>
        <w:top w:val="none" w:sz="0" w:space="0" w:color="auto"/>
        <w:left w:val="none" w:sz="0" w:space="0" w:color="auto"/>
        <w:bottom w:val="none" w:sz="0" w:space="0" w:color="auto"/>
        <w:right w:val="none" w:sz="0" w:space="0" w:color="auto"/>
      </w:divBdr>
    </w:div>
    <w:div w:id="162404362">
      <w:marLeft w:val="480"/>
      <w:marRight w:val="0"/>
      <w:marTop w:val="0"/>
      <w:marBottom w:val="0"/>
      <w:divBdr>
        <w:top w:val="none" w:sz="0" w:space="0" w:color="auto"/>
        <w:left w:val="none" w:sz="0" w:space="0" w:color="auto"/>
        <w:bottom w:val="none" w:sz="0" w:space="0" w:color="auto"/>
        <w:right w:val="none" w:sz="0" w:space="0" w:color="auto"/>
      </w:divBdr>
    </w:div>
    <w:div w:id="162429145">
      <w:bodyDiv w:val="1"/>
      <w:marLeft w:val="0"/>
      <w:marRight w:val="0"/>
      <w:marTop w:val="0"/>
      <w:marBottom w:val="0"/>
      <w:divBdr>
        <w:top w:val="none" w:sz="0" w:space="0" w:color="auto"/>
        <w:left w:val="none" w:sz="0" w:space="0" w:color="auto"/>
        <w:bottom w:val="none" w:sz="0" w:space="0" w:color="auto"/>
        <w:right w:val="none" w:sz="0" w:space="0" w:color="auto"/>
      </w:divBdr>
    </w:div>
    <w:div w:id="162595779">
      <w:marLeft w:val="480"/>
      <w:marRight w:val="0"/>
      <w:marTop w:val="0"/>
      <w:marBottom w:val="0"/>
      <w:divBdr>
        <w:top w:val="none" w:sz="0" w:space="0" w:color="auto"/>
        <w:left w:val="none" w:sz="0" w:space="0" w:color="auto"/>
        <w:bottom w:val="none" w:sz="0" w:space="0" w:color="auto"/>
        <w:right w:val="none" w:sz="0" w:space="0" w:color="auto"/>
      </w:divBdr>
    </w:div>
    <w:div w:id="162667271">
      <w:marLeft w:val="480"/>
      <w:marRight w:val="0"/>
      <w:marTop w:val="0"/>
      <w:marBottom w:val="0"/>
      <w:divBdr>
        <w:top w:val="none" w:sz="0" w:space="0" w:color="auto"/>
        <w:left w:val="none" w:sz="0" w:space="0" w:color="auto"/>
        <w:bottom w:val="none" w:sz="0" w:space="0" w:color="auto"/>
        <w:right w:val="none" w:sz="0" w:space="0" w:color="auto"/>
      </w:divBdr>
    </w:div>
    <w:div w:id="162823256">
      <w:marLeft w:val="480"/>
      <w:marRight w:val="0"/>
      <w:marTop w:val="0"/>
      <w:marBottom w:val="0"/>
      <w:divBdr>
        <w:top w:val="none" w:sz="0" w:space="0" w:color="auto"/>
        <w:left w:val="none" w:sz="0" w:space="0" w:color="auto"/>
        <w:bottom w:val="none" w:sz="0" w:space="0" w:color="auto"/>
        <w:right w:val="none" w:sz="0" w:space="0" w:color="auto"/>
      </w:divBdr>
    </w:div>
    <w:div w:id="162866618">
      <w:marLeft w:val="480"/>
      <w:marRight w:val="0"/>
      <w:marTop w:val="0"/>
      <w:marBottom w:val="0"/>
      <w:divBdr>
        <w:top w:val="none" w:sz="0" w:space="0" w:color="auto"/>
        <w:left w:val="none" w:sz="0" w:space="0" w:color="auto"/>
        <w:bottom w:val="none" w:sz="0" w:space="0" w:color="auto"/>
        <w:right w:val="none" w:sz="0" w:space="0" w:color="auto"/>
      </w:divBdr>
    </w:div>
    <w:div w:id="163009023">
      <w:marLeft w:val="480"/>
      <w:marRight w:val="0"/>
      <w:marTop w:val="0"/>
      <w:marBottom w:val="0"/>
      <w:divBdr>
        <w:top w:val="none" w:sz="0" w:space="0" w:color="auto"/>
        <w:left w:val="none" w:sz="0" w:space="0" w:color="auto"/>
        <w:bottom w:val="none" w:sz="0" w:space="0" w:color="auto"/>
        <w:right w:val="none" w:sz="0" w:space="0" w:color="auto"/>
      </w:divBdr>
    </w:div>
    <w:div w:id="163014031">
      <w:marLeft w:val="480"/>
      <w:marRight w:val="0"/>
      <w:marTop w:val="0"/>
      <w:marBottom w:val="0"/>
      <w:divBdr>
        <w:top w:val="none" w:sz="0" w:space="0" w:color="auto"/>
        <w:left w:val="none" w:sz="0" w:space="0" w:color="auto"/>
        <w:bottom w:val="none" w:sz="0" w:space="0" w:color="auto"/>
        <w:right w:val="none" w:sz="0" w:space="0" w:color="auto"/>
      </w:divBdr>
    </w:div>
    <w:div w:id="163128644">
      <w:marLeft w:val="480"/>
      <w:marRight w:val="0"/>
      <w:marTop w:val="0"/>
      <w:marBottom w:val="0"/>
      <w:divBdr>
        <w:top w:val="none" w:sz="0" w:space="0" w:color="auto"/>
        <w:left w:val="none" w:sz="0" w:space="0" w:color="auto"/>
        <w:bottom w:val="none" w:sz="0" w:space="0" w:color="auto"/>
        <w:right w:val="none" w:sz="0" w:space="0" w:color="auto"/>
      </w:divBdr>
    </w:div>
    <w:div w:id="163201761">
      <w:marLeft w:val="480"/>
      <w:marRight w:val="0"/>
      <w:marTop w:val="0"/>
      <w:marBottom w:val="0"/>
      <w:divBdr>
        <w:top w:val="none" w:sz="0" w:space="0" w:color="auto"/>
        <w:left w:val="none" w:sz="0" w:space="0" w:color="auto"/>
        <w:bottom w:val="none" w:sz="0" w:space="0" w:color="auto"/>
        <w:right w:val="none" w:sz="0" w:space="0" w:color="auto"/>
      </w:divBdr>
    </w:div>
    <w:div w:id="163323058">
      <w:marLeft w:val="480"/>
      <w:marRight w:val="0"/>
      <w:marTop w:val="0"/>
      <w:marBottom w:val="0"/>
      <w:divBdr>
        <w:top w:val="none" w:sz="0" w:space="0" w:color="auto"/>
        <w:left w:val="none" w:sz="0" w:space="0" w:color="auto"/>
        <w:bottom w:val="none" w:sz="0" w:space="0" w:color="auto"/>
        <w:right w:val="none" w:sz="0" w:space="0" w:color="auto"/>
      </w:divBdr>
    </w:div>
    <w:div w:id="163472589">
      <w:bodyDiv w:val="1"/>
      <w:marLeft w:val="0"/>
      <w:marRight w:val="0"/>
      <w:marTop w:val="0"/>
      <w:marBottom w:val="0"/>
      <w:divBdr>
        <w:top w:val="none" w:sz="0" w:space="0" w:color="auto"/>
        <w:left w:val="none" w:sz="0" w:space="0" w:color="auto"/>
        <w:bottom w:val="none" w:sz="0" w:space="0" w:color="auto"/>
        <w:right w:val="none" w:sz="0" w:space="0" w:color="auto"/>
      </w:divBdr>
    </w:div>
    <w:div w:id="163475739">
      <w:marLeft w:val="480"/>
      <w:marRight w:val="0"/>
      <w:marTop w:val="0"/>
      <w:marBottom w:val="0"/>
      <w:divBdr>
        <w:top w:val="none" w:sz="0" w:space="0" w:color="auto"/>
        <w:left w:val="none" w:sz="0" w:space="0" w:color="auto"/>
        <w:bottom w:val="none" w:sz="0" w:space="0" w:color="auto"/>
        <w:right w:val="none" w:sz="0" w:space="0" w:color="auto"/>
      </w:divBdr>
    </w:div>
    <w:div w:id="163479383">
      <w:marLeft w:val="480"/>
      <w:marRight w:val="0"/>
      <w:marTop w:val="0"/>
      <w:marBottom w:val="0"/>
      <w:divBdr>
        <w:top w:val="none" w:sz="0" w:space="0" w:color="auto"/>
        <w:left w:val="none" w:sz="0" w:space="0" w:color="auto"/>
        <w:bottom w:val="none" w:sz="0" w:space="0" w:color="auto"/>
        <w:right w:val="none" w:sz="0" w:space="0" w:color="auto"/>
      </w:divBdr>
    </w:div>
    <w:div w:id="163709610">
      <w:marLeft w:val="480"/>
      <w:marRight w:val="0"/>
      <w:marTop w:val="0"/>
      <w:marBottom w:val="0"/>
      <w:divBdr>
        <w:top w:val="none" w:sz="0" w:space="0" w:color="auto"/>
        <w:left w:val="none" w:sz="0" w:space="0" w:color="auto"/>
        <w:bottom w:val="none" w:sz="0" w:space="0" w:color="auto"/>
        <w:right w:val="none" w:sz="0" w:space="0" w:color="auto"/>
      </w:divBdr>
    </w:div>
    <w:div w:id="163859036">
      <w:bodyDiv w:val="1"/>
      <w:marLeft w:val="0"/>
      <w:marRight w:val="0"/>
      <w:marTop w:val="0"/>
      <w:marBottom w:val="0"/>
      <w:divBdr>
        <w:top w:val="none" w:sz="0" w:space="0" w:color="auto"/>
        <w:left w:val="none" w:sz="0" w:space="0" w:color="auto"/>
        <w:bottom w:val="none" w:sz="0" w:space="0" w:color="auto"/>
        <w:right w:val="none" w:sz="0" w:space="0" w:color="auto"/>
      </w:divBdr>
    </w:div>
    <w:div w:id="163934821">
      <w:marLeft w:val="480"/>
      <w:marRight w:val="0"/>
      <w:marTop w:val="0"/>
      <w:marBottom w:val="0"/>
      <w:divBdr>
        <w:top w:val="none" w:sz="0" w:space="0" w:color="auto"/>
        <w:left w:val="none" w:sz="0" w:space="0" w:color="auto"/>
        <w:bottom w:val="none" w:sz="0" w:space="0" w:color="auto"/>
        <w:right w:val="none" w:sz="0" w:space="0" w:color="auto"/>
      </w:divBdr>
    </w:div>
    <w:div w:id="164057404">
      <w:marLeft w:val="480"/>
      <w:marRight w:val="0"/>
      <w:marTop w:val="0"/>
      <w:marBottom w:val="0"/>
      <w:divBdr>
        <w:top w:val="none" w:sz="0" w:space="0" w:color="auto"/>
        <w:left w:val="none" w:sz="0" w:space="0" w:color="auto"/>
        <w:bottom w:val="none" w:sz="0" w:space="0" w:color="auto"/>
        <w:right w:val="none" w:sz="0" w:space="0" w:color="auto"/>
      </w:divBdr>
    </w:div>
    <w:div w:id="164057599">
      <w:marLeft w:val="480"/>
      <w:marRight w:val="0"/>
      <w:marTop w:val="0"/>
      <w:marBottom w:val="0"/>
      <w:divBdr>
        <w:top w:val="none" w:sz="0" w:space="0" w:color="auto"/>
        <w:left w:val="none" w:sz="0" w:space="0" w:color="auto"/>
        <w:bottom w:val="none" w:sz="0" w:space="0" w:color="auto"/>
        <w:right w:val="none" w:sz="0" w:space="0" w:color="auto"/>
      </w:divBdr>
    </w:div>
    <w:div w:id="164129795">
      <w:bodyDiv w:val="1"/>
      <w:marLeft w:val="0"/>
      <w:marRight w:val="0"/>
      <w:marTop w:val="0"/>
      <w:marBottom w:val="0"/>
      <w:divBdr>
        <w:top w:val="none" w:sz="0" w:space="0" w:color="auto"/>
        <w:left w:val="none" w:sz="0" w:space="0" w:color="auto"/>
        <w:bottom w:val="none" w:sz="0" w:space="0" w:color="auto"/>
        <w:right w:val="none" w:sz="0" w:space="0" w:color="auto"/>
      </w:divBdr>
    </w:div>
    <w:div w:id="164244337">
      <w:bodyDiv w:val="1"/>
      <w:marLeft w:val="0"/>
      <w:marRight w:val="0"/>
      <w:marTop w:val="0"/>
      <w:marBottom w:val="0"/>
      <w:divBdr>
        <w:top w:val="none" w:sz="0" w:space="0" w:color="auto"/>
        <w:left w:val="none" w:sz="0" w:space="0" w:color="auto"/>
        <w:bottom w:val="none" w:sz="0" w:space="0" w:color="auto"/>
        <w:right w:val="none" w:sz="0" w:space="0" w:color="auto"/>
      </w:divBdr>
    </w:div>
    <w:div w:id="164244560">
      <w:bodyDiv w:val="1"/>
      <w:marLeft w:val="0"/>
      <w:marRight w:val="0"/>
      <w:marTop w:val="0"/>
      <w:marBottom w:val="0"/>
      <w:divBdr>
        <w:top w:val="none" w:sz="0" w:space="0" w:color="auto"/>
        <w:left w:val="none" w:sz="0" w:space="0" w:color="auto"/>
        <w:bottom w:val="none" w:sz="0" w:space="0" w:color="auto"/>
        <w:right w:val="none" w:sz="0" w:space="0" w:color="auto"/>
      </w:divBdr>
      <w:divsChild>
        <w:div w:id="6686029">
          <w:marLeft w:val="480"/>
          <w:marRight w:val="0"/>
          <w:marTop w:val="0"/>
          <w:marBottom w:val="0"/>
          <w:divBdr>
            <w:top w:val="none" w:sz="0" w:space="0" w:color="auto"/>
            <w:left w:val="none" w:sz="0" w:space="0" w:color="auto"/>
            <w:bottom w:val="none" w:sz="0" w:space="0" w:color="auto"/>
            <w:right w:val="none" w:sz="0" w:space="0" w:color="auto"/>
          </w:divBdr>
        </w:div>
        <w:div w:id="9568913">
          <w:marLeft w:val="480"/>
          <w:marRight w:val="0"/>
          <w:marTop w:val="0"/>
          <w:marBottom w:val="0"/>
          <w:divBdr>
            <w:top w:val="none" w:sz="0" w:space="0" w:color="auto"/>
            <w:left w:val="none" w:sz="0" w:space="0" w:color="auto"/>
            <w:bottom w:val="none" w:sz="0" w:space="0" w:color="auto"/>
            <w:right w:val="none" w:sz="0" w:space="0" w:color="auto"/>
          </w:divBdr>
        </w:div>
        <w:div w:id="49305575">
          <w:marLeft w:val="480"/>
          <w:marRight w:val="0"/>
          <w:marTop w:val="0"/>
          <w:marBottom w:val="0"/>
          <w:divBdr>
            <w:top w:val="none" w:sz="0" w:space="0" w:color="auto"/>
            <w:left w:val="none" w:sz="0" w:space="0" w:color="auto"/>
            <w:bottom w:val="none" w:sz="0" w:space="0" w:color="auto"/>
            <w:right w:val="none" w:sz="0" w:space="0" w:color="auto"/>
          </w:divBdr>
        </w:div>
        <w:div w:id="56631838">
          <w:marLeft w:val="480"/>
          <w:marRight w:val="0"/>
          <w:marTop w:val="0"/>
          <w:marBottom w:val="0"/>
          <w:divBdr>
            <w:top w:val="none" w:sz="0" w:space="0" w:color="auto"/>
            <w:left w:val="none" w:sz="0" w:space="0" w:color="auto"/>
            <w:bottom w:val="none" w:sz="0" w:space="0" w:color="auto"/>
            <w:right w:val="none" w:sz="0" w:space="0" w:color="auto"/>
          </w:divBdr>
        </w:div>
        <w:div w:id="56980507">
          <w:marLeft w:val="480"/>
          <w:marRight w:val="0"/>
          <w:marTop w:val="0"/>
          <w:marBottom w:val="0"/>
          <w:divBdr>
            <w:top w:val="none" w:sz="0" w:space="0" w:color="auto"/>
            <w:left w:val="none" w:sz="0" w:space="0" w:color="auto"/>
            <w:bottom w:val="none" w:sz="0" w:space="0" w:color="auto"/>
            <w:right w:val="none" w:sz="0" w:space="0" w:color="auto"/>
          </w:divBdr>
        </w:div>
        <w:div w:id="66272304">
          <w:marLeft w:val="480"/>
          <w:marRight w:val="0"/>
          <w:marTop w:val="0"/>
          <w:marBottom w:val="0"/>
          <w:divBdr>
            <w:top w:val="none" w:sz="0" w:space="0" w:color="auto"/>
            <w:left w:val="none" w:sz="0" w:space="0" w:color="auto"/>
            <w:bottom w:val="none" w:sz="0" w:space="0" w:color="auto"/>
            <w:right w:val="none" w:sz="0" w:space="0" w:color="auto"/>
          </w:divBdr>
        </w:div>
        <w:div w:id="81999987">
          <w:marLeft w:val="480"/>
          <w:marRight w:val="0"/>
          <w:marTop w:val="0"/>
          <w:marBottom w:val="0"/>
          <w:divBdr>
            <w:top w:val="none" w:sz="0" w:space="0" w:color="auto"/>
            <w:left w:val="none" w:sz="0" w:space="0" w:color="auto"/>
            <w:bottom w:val="none" w:sz="0" w:space="0" w:color="auto"/>
            <w:right w:val="none" w:sz="0" w:space="0" w:color="auto"/>
          </w:divBdr>
        </w:div>
        <w:div w:id="86776983">
          <w:marLeft w:val="480"/>
          <w:marRight w:val="0"/>
          <w:marTop w:val="0"/>
          <w:marBottom w:val="0"/>
          <w:divBdr>
            <w:top w:val="none" w:sz="0" w:space="0" w:color="auto"/>
            <w:left w:val="none" w:sz="0" w:space="0" w:color="auto"/>
            <w:bottom w:val="none" w:sz="0" w:space="0" w:color="auto"/>
            <w:right w:val="none" w:sz="0" w:space="0" w:color="auto"/>
          </w:divBdr>
        </w:div>
        <w:div w:id="92020540">
          <w:marLeft w:val="480"/>
          <w:marRight w:val="0"/>
          <w:marTop w:val="0"/>
          <w:marBottom w:val="0"/>
          <w:divBdr>
            <w:top w:val="none" w:sz="0" w:space="0" w:color="auto"/>
            <w:left w:val="none" w:sz="0" w:space="0" w:color="auto"/>
            <w:bottom w:val="none" w:sz="0" w:space="0" w:color="auto"/>
            <w:right w:val="none" w:sz="0" w:space="0" w:color="auto"/>
          </w:divBdr>
        </w:div>
        <w:div w:id="104430257">
          <w:marLeft w:val="480"/>
          <w:marRight w:val="0"/>
          <w:marTop w:val="0"/>
          <w:marBottom w:val="0"/>
          <w:divBdr>
            <w:top w:val="none" w:sz="0" w:space="0" w:color="auto"/>
            <w:left w:val="none" w:sz="0" w:space="0" w:color="auto"/>
            <w:bottom w:val="none" w:sz="0" w:space="0" w:color="auto"/>
            <w:right w:val="none" w:sz="0" w:space="0" w:color="auto"/>
          </w:divBdr>
        </w:div>
        <w:div w:id="161627387">
          <w:marLeft w:val="480"/>
          <w:marRight w:val="0"/>
          <w:marTop w:val="0"/>
          <w:marBottom w:val="0"/>
          <w:divBdr>
            <w:top w:val="none" w:sz="0" w:space="0" w:color="auto"/>
            <w:left w:val="none" w:sz="0" w:space="0" w:color="auto"/>
            <w:bottom w:val="none" w:sz="0" w:space="0" w:color="auto"/>
            <w:right w:val="none" w:sz="0" w:space="0" w:color="auto"/>
          </w:divBdr>
        </w:div>
        <w:div w:id="176969210">
          <w:marLeft w:val="480"/>
          <w:marRight w:val="0"/>
          <w:marTop w:val="0"/>
          <w:marBottom w:val="0"/>
          <w:divBdr>
            <w:top w:val="none" w:sz="0" w:space="0" w:color="auto"/>
            <w:left w:val="none" w:sz="0" w:space="0" w:color="auto"/>
            <w:bottom w:val="none" w:sz="0" w:space="0" w:color="auto"/>
            <w:right w:val="none" w:sz="0" w:space="0" w:color="auto"/>
          </w:divBdr>
        </w:div>
        <w:div w:id="198208769">
          <w:marLeft w:val="480"/>
          <w:marRight w:val="0"/>
          <w:marTop w:val="0"/>
          <w:marBottom w:val="0"/>
          <w:divBdr>
            <w:top w:val="none" w:sz="0" w:space="0" w:color="auto"/>
            <w:left w:val="none" w:sz="0" w:space="0" w:color="auto"/>
            <w:bottom w:val="none" w:sz="0" w:space="0" w:color="auto"/>
            <w:right w:val="none" w:sz="0" w:space="0" w:color="auto"/>
          </w:divBdr>
        </w:div>
        <w:div w:id="219294917">
          <w:marLeft w:val="480"/>
          <w:marRight w:val="0"/>
          <w:marTop w:val="0"/>
          <w:marBottom w:val="0"/>
          <w:divBdr>
            <w:top w:val="none" w:sz="0" w:space="0" w:color="auto"/>
            <w:left w:val="none" w:sz="0" w:space="0" w:color="auto"/>
            <w:bottom w:val="none" w:sz="0" w:space="0" w:color="auto"/>
            <w:right w:val="none" w:sz="0" w:space="0" w:color="auto"/>
          </w:divBdr>
        </w:div>
        <w:div w:id="226772401">
          <w:marLeft w:val="480"/>
          <w:marRight w:val="0"/>
          <w:marTop w:val="0"/>
          <w:marBottom w:val="0"/>
          <w:divBdr>
            <w:top w:val="none" w:sz="0" w:space="0" w:color="auto"/>
            <w:left w:val="none" w:sz="0" w:space="0" w:color="auto"/>
            <w:bottom w:val="none" w:sz="0" w:space="0" w:color="auto"/>
            <w:right w:val="none" w:sz="0" w:space="0" w:color="auto"/>
          </w:divBdr>
        </w:div>
        <w:div w:id="256601605">
          <w:marLeft w:val="480"/>
          <w:marRight w:val="0"/>
          <w:marTop w:val="0"/>
          <w:marBottom w:val="0"/>
          <w:divBdr>
            <w:top w:val="none" w:sz="0" w:space="0" w:color="auto"/>
            <w:left w:val="none" w:sz="0" w:space="0" w:color="auto"/>
            <w:bottom w:val="none" w:sz="0" w:space="0" w:color="auto"/>
            <w:right w:val="none" w:sz="0" w:space="0" w:color="auto"/>
          </w:divBdr>
        </w:div>
        <w:div w:id="306009050">
          <w:marLeft w:val="480"/>
          <w:marRight w:val="0"/>
          <w:marTop w:val="0"/>
          <w:marBottom w:val="0"/>
          <w:divBdr>
            <w:top w:val="none" w:sz="0" w:space="0" w:color="auto"/>
            <w:left w:val="none" w:sz="0" w:space="0" w:color="auto"/>
            <w:bottom w:val="none" w:sz="0" w:space="0" w:color="auto"/>
            <w:right w:val="none" w:sz="0" w:space="0" w:color="auto"/>
          </w:divBdr>
        </w:div>
        <w:div w:id="323053059">
          <w:marLeft w:val="480"/>
          <w:marRight w:val="0"/>
          <w:marTop w:val="0"/>
          <w:marBottom w:val="0"/>
          <w:divBdr>
            <w:top w:val="none" w:sz="0" w:space="0" w:color="auto"/>
            <w:left w:val="none" w:sz="0" w:space="0" w:color="auto"/>
            <w:bottom w:val="none" w:sz="0" w:space="0" w:color="auto"/>
            <w:right w:val="none" w:sz="0" w:space="0" w:color="auto"/>
          </w:divBdr>
        </w:div>
        <w:div w:id="342437873">
          <w:marLeft w:val="480"/>
          <w:marRight w:val="0"/>
          <w:marTop w:val="0"/>
          <w:marBottom w:val="0"/>
          <w:divBdr>
            <w:top w:val="none" w:sz="0" w:space="0" w:color="auto"/>
            <w:left w:val="none" w:sz="0" w:space="0" w:color="auto"/>
            <w:bottom w:val="none" w:sz="0" w:space="0" w:color="auto"/>
            <w:right w:val="none" w:sz="0" w:space="0" w:color="auto"/>
          </w:divBdr>
        </w:div>
        <w:div w:id="347489782">
          <w:marLeft w:val="480"/>
          <w:marRight w:val="0"/>
          <w:marTop w:val="0"/>
          <w:marBottom w:val="0"/>
          <w:divBdr>
            <w:top w:val="none" w:sz="0" w:space="0" w:color="auto"/>
            <w:left w:val="none" w:sz="0" w:space="0" w:color="auto"/>
            <w:bottom w:val="none" w:sz="0" w:space="0" w:color="auto"/>
            <w:right w:val="none" w:sz="0" w:space="0" w:color="auto"/>
          </w:divBdr>
        </w:div>
        <w:div w:id="394284825">
          <w:marLeft w:val="480"/>
          <w:marRight w:val="0"/>
          <w:marTop w:val="0"/>
          <w:marBottom w:val="0"/>
          <w:divBdr>
            <w:top w:val="none" w:sz="0" w:space="0" w:color="auto"/>
            <w:left w:val="none" w:sz="0" w:space="0" w:color="auto"/>
            <w:bottom w:val="none" w:sz="0" w:space="0" w:color="auto"/>
            <w:right w:val="none" w:sz="0" w:space="0" w:color="auto"/>
          </w:divBdr>
        </w:div>
        <w:div w:id="470634044">
          <w:marLeft w:val="480"/>
          <w:marRight w:val="0"/>
          <w:marTop w:val="0"/>
          <w:marBottom w:val="0"/>
          <w:divBdr>
            <w:top w:val="none" w:sz="0" w:space="0" w:color="auto"/>
            <w:left w:val="none" w:sz="0" w:space="0" w:color="auto"/>
            <w:bottom w:val="none" w:sz="0" w:space="0" w:color="auto"/>
            <w:right w:val="none" w:sz="0" w:space="0" w:color="auto"/>
          </w:divBdr>
        </w:div>
        <w:div w:id="472018336">
          <w:marLeft w:val="480"/>
          <w:marRight w:val="0"/>
          <w:marTop w:val="0"/>
          <w:marBottom w:val="0"/>
          <w:divBdr>
            <w:top w:val="none" w:sz="0" w:space="0" w:color="auto"/>
            <w:left w:val="none" w:sz="0" w:space="0" w:color="auto"/>
            <w:bottom w:val="none" w:sz="0" w:space="0" w:color="auto"/>
            <w:right w:val="none" w:sz="0" w:space="0" w:color="auto"/>
          </w:divBdr>
        </w:div>
        <w:div w:id="476189766">
          <w:marLeft w:val="480"/>
          <w:marRight w:val="0"/>
          <w:marTop w:val="0"/>
          <w:marBottom w:val="0"/>
          <w:divBdr>
            <w:top w:val="none" w:sz="0" w:space="0" w:color="auto"/>
            <w:left w:val="none" w:sz="0" w:space="0" w:color="auto"/>
            <w:bottom w:val="none" w:sz="0" w:space="0" w:color="auto"/>
            <w:right w:val="none" w:sz="0" w:space="0" w:color="auto"/>
          </w:divBdr>
        </w:div>
        <w:div w:id="485826031">
          <w:marLeft w:val="480"/>
          <w:marRight w:val="0"/>
          <w:marTop w:val="0"/>
          <w:marBottom w:val="0"/>
          <w:divBdr>
            <w:top w:val="none" w:sz="0" w:space="0" w:color="auto"/>
            <w:left w:val="none" w:sz="0" w:space="0" w:color="auto"/>
            <w:bottom w:val="none" w:sz="0" w:space="0" w:color="auto"/>
            <w:right w:val="none" w:sz="0" w:space="0" w:color="auto"/>
          </w:divBdr>
        </w:div>
        <w:div w:id="487402034">
          <w:marLeft w:val="480"/>
          <w:marRight w:val="0"/>
          <w:marTop w:val="0"/>
          <w:marBottom w:val="0"/>
          <w:divBdr>
            <w:top w:val="none" w:sz="0" w:space="0" w:color="auto"/>
            <w:left w:val="none" w:sz="0" w:space="0" w:color="auto"/>
            <w:bottom w:val="none" w:sz="0" w:space="0" w:color="auto"/>
            <w:right w:val="none" w:sz="0" w:space="0" w:color="auto"/>
          </w:divBdr>
        </w:div>
        <w:div w:id="492186082">
          <w:marLeft w:val="480"/>
          <w:marRight w:val="0"/>
          <w:marTop w:val="0"/>
          <w:marBottom w:val="0"/>
          <w:divBdr>
            <w:top w:val="none" w:sz="0" w:space="0" w:color="auto"/>
            <w:left w:val="none" w:sz="0" w:space="0" w:color="auto"/>
            <w:bottom w:val="none" w:sz="0" w:space="0" w:color="auto"/>
            <w:right w:val="none" w:sz="0" w:space="0" w:color="auto"/>
          </w:divBdr>
        </w:div>
        <w:div w:id="499657893">
          <w:marLeft w:val="480"/>
          <w:marRight w:val="0"/>
          <w:marTop w:val="0"/>
          <w:marBottom w:val="0"/>
          <w:divBdr>
            <w:top w:val="none" w:sz="0" w:space="0" w:color="auto"/>
            <w:left w:val="none" w:sz="0" w:space="0" w:color="auto"/>
            <w:bottom w:val="none" w:sz="0" w:space="0" w:color="auto"/>
            <w:right w:val="none" w:sz="0" w:space="0" w:color="auto"/>
          </w:divBdr>
        </w:div>
        <w:div w:id="509221138">
          <w:marLeft w:val="480"/>
          <w:marRight w:val="0"/>
          <w:marTop w:val="0"/>
          <w:marBottom w:val="0"/>
          <w:divBdr>
            <w:top w:val="none" w:sz="0" w:space="0" w:color="auto"/>
            <w:left w:val="none" w:sz="0" w:space="0" w:color="auto"/>
            <w:bottom w:val="none" w:sz="0" w:space="0" w:color="auto"/>
            <w:right w:val="none" w:sz="0" w:space="0" w:color="auto"/>
          </w:divBdr>
        </w:div>
        <w:div w:id="526603960">
          <w:marLeft w:val="480"/>
          <w:marRight w:val="0"/>
          <w:marTop w:val="0"/>
          <w:marBottom w:val="0"/>
          <w:divBdr>
            <w:top w:val="none" w:sz="0" w:space="0" w:color="auto"/>
            <w:left w:val="none" w:sz="0" w:space="0" w:color="auto"/>
            <w:bottom w:val="none" w:sz="0" w:space="0" w:color="auto"/>
            <w:right w:val="none" w:sz="0" w:space="0" w:color="auto"/>
          </w:divBdr>
        </w:div>
        <w:div w:id="536745344">
          <w:marLeft w:val="480"/>
          <w:marRight w:val="0"/>
          <w:marTop w:val="0"/>
          <w:marBottom w:val="0"/>
          <w:divBdr>
            <w:top w:val="none" w:sz="0" w:space="0" w:color="auto"/>
            <w:left w:val="none" w:sz="0" w:space="0" w:color="auto"/>
            <w:bottom w:val="none" w:sz="0" w:space="0" w:color="auto"/>
            <w:right w:val="none" w:sz="0" w:space="0" w:color="auto"/>
          </w:divBdr>
        </w:div>
        <w:div w:id="540047988">
          <w:marLeft w:val="480"/>
          <w:marRight w:val="0"/>
          <w:marTop w:val="0"/>
          <w:marBottom w:val="0"/>
          <w:divBdr>
            <w:top w:val="none" w:sz="0" w:space="0" w:color="auto"/>
            <w:left w:val="none" w:sz="0" w:space="0" w:color="auto"/>
            <w:bottom w:val="none" w:sz="0" w:space="0" w:color="auto"/>
            <w:right w:val="none" w:sz="0" w:space="0" w:color="auto"/>
          </w:divBdr>
        </w:div>
        <w:div w:id="557085228">
          <w:marLeft w:val="480"/>
          <w:marRight w:val="0"/>
          <w:marTop w:val="0"/>
          <w:marBottom w:val="0"/>
          <w:divBdr>
            <w:top w:val="none" w:sz="0" w:space="0" w:color="auto"/>
            <w:left w:val="none" w:sz="0" w:space="0" w:color="auto"/>
            <w:bottom w:val="none" w:sz="0" w:space="0" w:color="auto"/>
            <w:right w:val="none" w:sz="0" w:space="0" w:color="auto"/>
          </w:divBdr>
        </w:div>
        <w:div w:id="560792181">
          <w:marLeft w:val="480"/>
          <w:marRight w:val="0"/>
          <w:marTop w:val="0"/>
          <w:marBottom w:val="0"/>
          <w:divBdr>
            <w:top w:val="none" w:sz="0" w:space="0" w:color="auto"/>
            <w:left w:val="none" w:sz="0" w:space="0" w:color="auto"/>
            <w:bottom w:val="none" w:sz="0" w:space="0" w:color="auto"/>
            <w:right w:val="none" w:sz="0" w:space="0" w:color="auto"/>
          </w:divBdr>
        </w:div>
        <w:div w:id="587732289">
          <w:marLeft w:val="480"/>
          <w:marRight w:val="0"/>
          <w:marTop w:val="0"/>
          <w:marBottom w:val="0"/>
          <w:divBdr>
            <w:top w:val="none" w:sz="0" w:space="0" w:color="auto"/>
            <w:left w:val="none" w:sz="0" w:space="0" w:color="auto"/>
            <w:bottom w:val="none" w:sz="0" w:space="0" w:color="auto"/>
            <w:right w:val="none" w:sz="0" w:space="0" w:color="auto"/>
          </w:divBdr>
        </w:div>
        <w:div w:id="600140753">
          <w:marLeft w:val="480"/>
          <w:marRight w:val="0"/>
          <w:marTop w:val="0"/>
          <w:marBottom w:val="0"/>
          <w:divBdr>
            <w:top w:val="none" w:sz="0" w:space="0" w:color="auto"/>
            <w:left w:val="none" w:sz="0" w:space="0" w:color="auto"/>
            <w:bottom w:val="none" w:sz="0" w:space="0" w:color="auto"/>
            <w:right w:val="none" w:sz="0" w:space="0" w:color="auto"/>
          </w:divBdr>
        </w:div>
        <w:div w:id="659113783">
          <w:marLeft w:val="480"/>
          <w:marRight w:val="0"/>
          <w:marTop w:val="0"/>
          <w:marBottom w:val="0"/>
          <w:divBdr>
            <w:top w:val="none" w:sz="0" w:space="0" w:color="auto"/>
            <w:left w:val="none" w:sz="0" w:space="0" w:color="auto"/>
            <w:bottom w:val="none" w:sz="0" w:space="0" w:color="auto"/>
            <w:right w:val="none" w:sz="0" w:space="0" w:color="auto"/>
          </w:divBdr>
        </w:div>
        <w:div w:id="684675950">
          <w:marLeft w:val="480"/>
          <w:marRight w:val="0"/>
          <w:marTop w:val="0"/>
          <w:marBottom w:val="0"/>
          <w:divBdr>
            <w:top w:val="none" w:sz="0" w:space="0" w:color="auto"/>
            <w:left w:val="none" w:sz="0" w:space="0" w:color="auto"/>
            <w:bottom w:val="none" w:sz="0" w:space="0" w:color="auto"/>
            <w:right w:val="none" w:sz="0" w:space="0" w:color="auto"/>
          </w:divBdr>
        </w:div>
        <w:div w:id="685057340">
          <w:marLeft w:val="480"/>
          <w:marRight w:val="0"/>
          <w:marTop w:val="0"/>
          <w:marBottom w:val="0"/>
          <w:divBdr>
            <w:top w:val="none" w:sz="0" w:space="0" w:color="auto"/>
            <w:left w:val="none" w:sz="0" w:space="0" w:color="auto"/>
            <w:bottom w:val="none" w:sz="0" w:space="0" w:color="auto"/>
            <w:right w:val="none" w:sz="0" w:space="0" w:color="auto"/>
          </w:divBdr>
        </w:div>
        <w:div w:id="766972968">
          <w:marLeft w:val="480"/>
          <w:marRight w:val="0"/>
          <w:marTop w:val="0"/>
          <w:marBottom w:val="0"/>
          <w:divBdr>
            <w:top w:val="none" w:sz="0" w:space="0" w:color="auto"/>
            <w:left w:val="none" w:sz="0" w:space="0" w:color="auto"/>
            <w:bottom w:val="none" w:sz="0" w:space="0" w:color="auto"/>
            <w:right w:val="none" w:sz="0" w:space="0" w:color="auto"/>
          </w:divBdr>
        </w:div>
        <w:div w:id="769081677">
          <w:marLeft w:val="480"/>
          <w:marRight w:val="0"/>
          <w:marTop w:val="0"/>
          <w:marBottom w:val="0"/>
          <w:divBdr>
            <w:top w:val="none" w:sz="0" w:space="0" w:color="auto"/>
            <w:left w:val="none" w:sz="0" w:space="0" w:color="auto"/>
            <w:bottom w:val="none" w:sz="0" w:space="0" w:color="auto"/>
            <w:right w:val="none" w:sz="0" w:space="0" w:color="auto"/>
          </w:divBdr>
        </w:div>
        <w:div w:id="874579547">
          <w:marLeft w:val="480"/>
          <w:marRight w:val="0"/>
          <w:marTop w:val="0"/>
          <w:marBottom w:val="0"/>
          <w:divBdr>
            <w:top w:val="none" w:sz="0" w:space="0" w:color="auto"/>
            <w:left w:val="none" w:sz="0" w:space="0" w:color="auto"/>
            <w:bottom w:val="none" w:sz="0" w:space="0" w:color="auto"/>
            <w:right w:val="none" w:sz="0" w:space="0" w:color="auto"/>
          </w:divBdr>
        </w:div>
        <w:div w:id="891696239">
          <w:marLeft w:val="480"/>
          <w:marRight w:val="0"/>
          <w:marTop w:val="0"/>
          <w:marBottom w:val="0"/>
          <w:divBdr>
            <w:top w:val="none" w:sz="0" w:space="0" w:color="auto"/>
            <w:left w:val="none" w:sz="0" w:space="0" w:color="auto"/>
            <w:bottom w:val="none" w:sz="0" w:space="0" w:color="auto"/>
            <w:right w:val="none" w:sz="0" w:space="0" w:color="auto"/>
          </w:divBdr>
        </w:div>
        <w:div w:id="892011479">
          <w:marLeft w:val="480"/>
          <w:marRight w:val="0"/>
          <w:marTop w:val="0"/>
          <w:marBottom w:val="0"/>
          <w:divBdr>
            <w:top w:val="none" w:sz="0" w:space="0" w:color="auto"/>
            <w:left w:val="none" w:sz="0" w:space="0" w:color="auto"/>
            <w:bottom w:val="none" w:sz="0" w:space="0" w:color="auto"/>
            <w:right w:val="none" w:sz="0" w:space="0" w:color="auto"/>
          </w:divBdr>
        </w:div>
        <w:div w:id="896356267">
          <w:marLeft w:val="480"/>
          <w:marRight w:val="0"/>
          <w:marTop w:val="0"/>
          <w:marBottom w:val="0"/>
          <w:divBdr>
            <w:top w:val="none" w:sz="0" w:space="0" w:color="auto"/>
            <w:left w:val="none" w:sz="0" w:space="0" w:color="auto"/>
            <w:bottom w:val="none" w:sz="0" w:space="0" w:color="auto"/>
            <w:right w:val="none" w:sz="0" w:space="0" w:color="auto"/>
          </w:divBdr>
        </w:div>
        <w:div w:id="903032579">
          <w:marLeft w:val="480"/>
          <w:marRight w:val="0"/>
          <w:marTop w:val="0"/>
          <w:marBottom w:val="0"/>
          <w:divBdr>
            <w:top w:val="none" w:sz="0" w:space="0" w:color="auto"/>
            <w:left w:val="none" w:sz="0" w:space="0" w:color="auto"/>
            <w:bottom w:val="none" w:sz="0" w:space="0" w:color="auto"/>
            <w:right w:val="none" w:sz="0" w:space="0" w:color="auto"/>
          </w:divBdr>
        </w:div>
        <w:div w:id="922908491">
          <w:marLeft w:val="480"/>
          <w:marRight w:val="0"/>
          <w:marTop w:val="0"/>
          <w:marBottom w:val="0"/>
          <w:divBdr>
            <w:top w:val="none" w:sz="0" w:space="0" w:color="auto"/>
            <w:left w:val="none" w:sz="0" w:space="0" w:color="auto"/>
            <w:bottom w:val="none" w:sz="0" w:space="0" w:color="auto"/>
            <w:right w:val="none" w:sz="0" w:space="0" w:color="auto"/>
          </w:divBdr>
        </w:div>
        <w:div w:id="925500355">
          <w:marLeft w:val="480"/>
          <w:marRight w:val="0"/>
          <w:marTop w:val="0"/>
          <w:marBottom w:val="0"/>
          <w:divBdr>
            <w:top w:val="none" w:sz="0" w:space="0" w:color="auto"/>
            <w:left w:val="none" w:sz="0" w:space="0" w:color="auto"/>
            <w:bottom w:val="none" w:sz="0" w:space="0" w:color="auto"/>
            <w:right w:val="none" w:sz="0" w:space="0" w:color="auto"/>
          </w:divBdr>
        </w:div>
        <w:div w:id="926157519">
          <w:marLeft w:val="480"/>
          <w:marRight w:val="0"/>
          <w:marTop w:val="0"/>
          <w:marBottom w:val="0"/>
          <w:divBdr>
            <w:top w:val="none" w:sz="0" w:space="0" w:color="auto"/>
            <w:left w:val="none" w:sz="0" w:space="0" w:color="auto"/>
            <w:bottom w:val="none" w:sz="0" w:space="0" w:color="auto"/>
            <w:right w:val="none" w:sz="0" w:space="0" w:color="auto"/>
          </w:divBdr>
        </w:div>
        <w:div w:id="981808927">
          <w:marLeft w:val="480"/>
          <w:marRight w:val="0"/>
          <w:marTop w:val="0"/>
          <w:marBottom w:val="0"/>
          <w:divBdr>
            <w:top w:val="none" w:sz="0" w:space="0" w:color="auto"/>
            <w:left w:val="none" w:sz="0" w:space="0" w:color="auto"/>
            <w:bottom w:val="none" w:sz="0" w:space="0" w:color="auto"/>
            <w:right w:val="none" w:sz="0" w:space="0" w:color="auto"/>
          </w:divBdr>
        </w:div>
        <w:div w:id="990912557">
          <w:marLeft w:val="480"/>
          <w:marRight w:val="0"/>
          <w:marTop w:val="0"/>
          <w:marBottom w:val="0"/>
          <w:divBdr>
            <w:top w:val="none" w:sz="0" w:space="0" w:color="auto"/>
            <w:left w:val="none" w:sz="0" w:space="0" w:color="auto"/>
            <w:bottom w:val="none" w:sz="0" w:space="0" w:color="auto"/>
            <w:right w:val="none" w:sz="0" w:space="0" w:color="auto"/>
          </w:divBdr>
        </w:div>
        <w:div w:id="1048189590">
          <w:marLeft w:val="480"/>
          <w:marRight w:val="0"/>
          <w:marTop w:val="0"/>
          <w:marBottom w:val="0"/>
          <w:divBdr>
            <w:top w:val="none" w:sz="0" w:space="0" w:color="auto"/>
            <w:left w:val="none" w:sz="0" w:space="0" w:color="auto"/>
            <w:bottom w:val="none" w:sz="0" w:space="0" w:color="auto"/>
            <w:right w:val="none" w:sz="0" w:space="0" w:color="auto"/>
          </w:divBdr>
        </w:div>
        <w:div w:id="1062412422">
          <w:marLeft w:val="480"/>
          <w:marRight w:val="0"/>
          <w:marTop w:val="0"/>
          <w:marBottom w:val="0"/>
          <w:divBdr>
            <w:top w:val="none" w:sz="0" w:space="0" w:color="auto"/>
            <w:left w:val="none" w:sz="0" w:space="0" w:color="auto"/>
            <w:bottom w:val="none" w:sz="0" w:space="0" w:color="auto"/>
            <w:right w:val="none" w:sz="0" w:space="0" w:color="auto"/>
          </w:divBdr>
        </w:div>
        <w:div w:id="1064640211">
          <w:marLeft w:val="480"/>
          <w:marRight w:val="0"/>
          <w:marTop w:val="0"/>
          <w:marBottom w:val="0"/>
          <w:divBdr>
            <w:top w:val="none" w:sz="0" w:space="0" w:color="auto"/>
            <w:left w:val="none" w:sz="0" w:space="0" w:color="auto"/>
            <w:bottom w:val="none" w:sz="0" w:space="0" w:color="auto"/>
            <w:right w:val="none" w:sz="0" w:space="0" w:color="auto"/>
          </w:divBdr>
        </w:div>
        <w:div w:id="1066611645">
          <w:marLeft w:val="480"/>
          <w:marRight w:val="0"/>
          <w:marTop w:val="0"/>
          <w:marBottom w:val="0"/>
          <w:divBdr>
            <w:top w:val="none" w:sz="0" w:space="0" w:color="auto"/>
            <w:left w:val="none" w:sz="0" w:space="0" w:color="auto"/>
            <w:bottom w:val="none" w:sz="0" w:space="0" w:color="auto"/>
            <w:right w:val="none" w:sz="0" w:space="0" w:color="auto"/>
          </w:divBdr>
        </w:div>
        <w:div w:id="1068528165">
          <w:marLeft w:val="480"/>
          <w:marRight w:val="0"/>
          <w:marTop w:val="0"/>
          <w:marBottom w:val="0"/>
          <w:divBdr>
            <w:top w:val="none" w:sz="0" w:space="0" w:color="auto"/>
            <w:left w:val="none" w:sz="0" w:space="0" w:color="auto"/>
            <w:bottom w:val="none" w:sz="0" w:space="0" w:color="auto"/>
            <w:right w:val="none" w:sz="0" w:space="0" w:color="auto"/>
          </w:divBdr>
        </w:div>
        <w:div w:id="1081953422">
          <w:marLeft w:val="480"/>
          <w:marRight w:val="0"/>
          <w:marTop w:val="0"/>
          <w:marBottom w:val="0"/>
          <w:divBdr>
            <w:top w:val="none" w:sz="0" w:space="0" w:color="auto"/>
            <w:left w:val="none" w:sz="0" w:space="0" w:color="auto"/>
            <w:bottom w:val="none" w:sz="0" w:space="0" w:color="auto"/>
            <w:right w:val="none" w:sz="0" w:space="0" w:color="auto"/>
          </w:divBdr>
        </w:div>
        <w:div w:id="1084306456">
          <w:marLeft w:val="480"/>
          <w:marRight w:val="0"/>
          <w:marTop w:val="0"/>
          <w:marBottom w:val="0"/>
          <w:divBdr>
            <w:top w:val="none" w:sz="0" w:space="0" w:color="auto"/>
            <w:left w:val="none" w:sz="0" w:space="0" w:color="auto"/>
            <w:bottom w:val="none" w:sz="0" w:space="0" w:color="auto"/>
            <w:right w:val="none" w:sz="0" w:space="0" w:color="auto"/>
          </w:divBdr>
        </w:div>
        <w:div w:id="1119832813">
          <w:marLeft w:val="480"/>
          <w:marRight w:val="0"/>
          <w:marTop w:val="0"/>
          <w:marBottom w:val="0"/>
          <w:divBdr>
            <w:top w:val="none" w:sz="0" w:space="0" w:color="auto"/>
            <w:left w:val="none" w:sz="0" w:space="0" w:color="auto"/>
            <w:bottom w:val="none" w:sz="0" w:space="0" w:color="auto"/>
            <w:right w:val="none" w:sz="0" w:space="0" w:color="auto"/>
          </w:divBdr>
        </w:div>
        <w:div w:id="1125276783">
          <w:marLeft w:val="480"/>
          <w:marRight w:val="0"/>
          <w:marTop w:val="0"/>
          <w:marBottom w:val="0"/>
          <w:divBdr>
            <w:top w:val="none" w:sz="0" w:space="0" w:color="auto"/>
            <w:left w:val="none" w:sz="0" w:space="0" w:color="auto"/>
            <w:bottom w:val="none" w:sz="0" w:space="0" w:color="auto"/>
            <w:right w:val="none" w:sz="0" w:space="0" w:color="auto"/>
          </w:divBdr>
        </w:div>
        <w:div w:id="1169557671">
          <w:marLeft w:val="480"/>
          <w:marRight w:val="0"/>
          <w:marTop w:val="0"/>
          <w:marBottom w:val="0"/>
          <w:divBdr>
            <w:top w:val="none" w:sz="0" w:space="0" w:color="auto"/>
            <w:left w:val="none" w:sz="0" w:space="0" w:color="auto"/>
            <w:bottom w:val="none" w:sz="0" w:space="0" w:color="auto"/>
            <w:right w:val="none" w:sz="0" w:space="0" w:color="auto"/>
          </w:divBdr>
        </w:div>
        <w:div w:id="1205799448">
          <w:marLeft w:val="480"/>
          <w:marRight w:val="0"/>
          <w:marTop w:val="0"/>
          <w:marBottom w:val="0"/>
          <w:divBdr>
            <w:top w:val="none" w:sz="0" w:space="0" w:color="auto"/>
            <w:left w:val="none" w:sz="0" w:space="0" w:color="auto"/>
            <w:bottom w:val="none" w:sz="0" w:space="0" w:color="auto"/>
            <w:right w:val="none" w:sz="0" w:space="0" w:color="auto"/>
          </w:divBdr>
        </w:div>
        <w:div w:id="1218514209">
          <w:marLeft w:val="480"/>
          <w:marRight w:val="0"/>
          <w:marTop w:val="0"/>
          <w:marBottom w:val="0"/>
          <w:divBdr>
            <w:top w:val="none" w:sz="0" w:space="0" w:color="auto"/>
            <w:left w:val="none" w:sz="0" w:space="0" w:color="auto"/>
            <w:bottom w:val="none" w:sz="0" w:space="0" w:color="auto"/>
            <w:right w:val="none" w:sz="0" w:space="0" w:color="auto"/>
          </w:divBdr>
        </w:div>
        <w:div w:id="1218785595">
          <w:marLeft w:val="480"/>
          <w:marRight w:val="0"/>
          <w:marTop w:val="0"/>
          <w:marBottom w:val="0"/>
          <w:divBdr>
            <w:top w:val="none" w:sz="0" w:space="0" w:color="auto"/>
            <w:left w:val="none" w:sz="0" w:space="0" w:color="auto"/>
            <w:bottom w:val="none" w:sz="0" w:space="0" w:color="auto"/>
            <w:right w:val="none" w:sz="0" w:space="0" w:color="auto"/>
          </w:divBdr>
        </w:div>
        <w:div w:id="1280839830">
          <w:marLeft w:val="480"/>
          <w:marRight w:val="0"/>
          <w:marTop w:val="0"/>
          <w:marBottom w:val="0"/>
          <w:divBdr>
            <w:top w:val="none" w:sz="0" w:space="0" w:color="auto"/>
            <w:left w:val="none" w:sz="0" w:space="0" w:color="auto"/>
            <w:bottom w:val="none" w:sz="0" w:space="0" w:color="auto"/>
            <w:right w:val="none" w:sz="0" w:space="0" w:color="auto"/>
          </w:divBdr>
        </w:div>
        <w:div w:id="1285693678">
          <w:marLeft w:val="480"/>
          <w:marRight w:val="0"/>
          <w:marTop w:val="0"/>
          <w:marBottom w:val="0"/>
          <w:divBdr>
            <w:top w:val="none" w:sz="0" w:space="0" w:color="auto"/>
            <w:left w:val="none" w:sz="0" w:space="0" w:color="auto"/>
            <w:bottom w:val="none" w:sz="0" w:space="0" w:color="auto"/>
            <w:right w:val="none" w:sz="0" w:space="0" w:color="auto"/>
          </w:divBdr>
        </w:div>
        <w:div w:id="1292596794">
          <w:marLeft w:val="480"/>
          <w:marRight w:val="0"/>
          <w:marTop w:val="0"/>
          <w:marBottom w:val="0"/>
          <w:divBdr>
            <w:top w:val="none" w:sz="0" w:space="0" w:color="auto"/>
            <w:left w:val="none" w:sz="0" w:space="0" w:color="auto"/>
            <w:bottom w:val="none" w:sz="0" w:space="0" w:color="auto"/>
            <w:right w:val="none" w:sz="0" w:space="0" w:color="auto"/>
          </w:divBdr>
        </w:div>
        <w:div w:id="1345939911">
          <w:marLeft w:val="480"/>
          <w:marRight w:val="0"/>
          <w:marTop w:val="0"/>
          <w:marBottom w:val="0"/>
          <w:divBdr>
            <w:top w:val="none" w:sz="0" w:space="0" w:color="auto"/>
            <w:left w:val="none" w:sz="0" w:space="0" w:color="auto"/>
            <w:bottom w:val="none" w:sz="0" w:space="0" w:color="auto"/>
            <w:right w:val="none" w:sz="0" w:space="0" w:color="auto"/>
          </w:divBdr>
        </w:div>
        <w:div w:id="1346441598">
          <w:marLeft w:val="480"/>
          <w:marRight w:val="0"/>
          <w:marTop w:val="0"/>
          <w:marBottom w:val="0"/>
          <w:divBdr>
            <w:top w:val="none" w:sz="0" w:space="0" w:color="auto"/>
            <w:left w:val="none" w:sz="0" w:space="0" w:color="auto"/>
            <w:bottom w:val="none" w:sz="0" w:space="0" w:color="auto"/>
            <w:right w:val="none" w:sz="0" w:space="0" w:color="auto"/>
          </w:divBdr>
        </w:div>
        <w:div w:id="1376274917">
          <w:marLeft w:val="480"/>
          <w:marRight w:val="0"/>
          <w:marTop w:val="0"/>
          <w:marBottom w:val="0"/>
          <w:divBdr>
            <w:top w:val="none" w:sz="0" w:space="0" w:color="auto"/>
            <w:left w:val="none" w:sz="0" w:space="0" w:color="auto"/>
            <w:bottom w:val="none" w:sz="0" w:space="0" w:color="auto"/>
            <w:right w:val="none" w:sz="0" w:space="0" w:color="auto"/>
          </w:divBdr>
        </w:div>
        <w:div w:id="1393626394">
          <w:marLeft w:val="480"/>
          <w:marRight w:val="0"/>
          <w:marTop w:val="0"/>
          <w:marBottom w:val="0"/>
          <w:divBdr>
            <w:top w:val="none" w:sz="0" w:space="0" w:color="auto"/>
            <w:left w:val="none" w:sz="0" w:space="0" w:color="auto"/>
            <w:bottom w:val="none" w:sz="0" w:space="0" w:color="auto"/>
            <w:right w:val="none" w:sz="0" w:space="0" w:color="auto"/>
          </w:divBdr>
        </w:div>
        <w:div w:id="1407220463">
          <w:marLeft w:val="480"/>
          <w:marRight w:val="0"/>
          <w:marTop w:val="0"/>
          <w:marBottom w:val="0"/>
          <w:divBdr>
            <w:top w:val="none" w:sz="0" w:space="0" w:color="auto"/>
            <w:left w:val="none" w:sz="0" w:space="0" w:color="auto"/>
            <w:bottom w:val="none" w:sz="0" w:space="0" w:color="auto"/>
            <w:right w:val="none" w:sz="0" w:space="0" w:color="auto"/>
          </w:divBdr>
        </w:div>
      </w:divsChild>
    </w:div>
    <w:div w:id="164518251">
      <w:marLeft w:val="480"/>
      <w:marRight w:val="0"/>
      <w:marTop w:val="0"/>
      <w:marBottom w:val="0"/>
      <w:divBdr>
        <w:top w:val="none" w:sz="0" w:space="0" w:color="auto"/>
        <w:left w:val="none" w:sz="0" w:space="0" w:color="auto"/>
        <w:bottom w:val="none" w:sz="0" w:space="0" w:color="auto"/>
        <w:right w:val="none" w:sz="0" w:space="0" w:color="auto"/>
      </w:divBdr>
    </w:div>
    <w:div w:id="164519577">
      <w:marLeft w:val="480"/>
      <w:marRight w:val="0"/>
      <w:marTop w:val="0"/>
      <w:marBottom w:val="0"/>
      <w:divBdr>
        <w:top w:val="none" w:sz="0" w:space="0" w:color="auto"/>
        <w:left w:val="none" w:sz="0" w:space="0" w:color="auto"/>
        <w:bottom w:val="none" w:sz="0" w:space="0" w:color="auto"/>
        <w:right w:val="none" w:sz="0" w:space="0" w:color="auto"/>
      </w:divBdr>
    </w:div>
    <w:div w:id="164590972">
      <w:bodyDiv w:val="1"/>
      <w:marLeft w:val="0"/>
      <w:marRight w:val="0"/>
      <w:marTop w:val="0"/>
      <w:marBottom w:val="0"/>
      <w:divBdr>
        <w:top w:val="none" w:sz="0" w:space="0" w:color="auto"/>
        <w:left w:val="none" w:sz="0" w:space="0" w:color="auto"/>
        <w:bottom w:val="none" w:sz="0" w:space="0" w:color="auto"/>
        <w:right w:val="none" w:sz="0" w:space="0" w:color="auto"/>
      </w:divBdr>
    </w:div>
    <w:div w:id="164592036">
      <w:marLeft w:val="480"/>
      <w:marRight w:val="0"/>
      <w:marTop w:val="0"/>
      <w:marBottom w:val="0"/>
      <w:divBdr>
        <w:top w:val="none" w:sz="0" w:space="0" w:color="auto"/>
        <w:left w:val="none" w:sz="0" w:space="0" w:color="auto"/>
        <w:bottom w:val="none" w:sz="0" w:space="0" w:color="auto"/>
        <w:right w:val="none" w:sz="0" w:space="0" w:color="auto"/>
      </w:divBdr>
    </w:div>
    <w:div w:id="164824360">
      <w:marLeft w:val="480"/>
      <w:marRight w:val="0"/>
      <w:marTop w:val="0"/>
      <w:marBottom w:val="0"/>
      <w:divBdr>
        <w:top w:val="none" w:sz="0" w:space="0" w:color="auto"/>
        <w:left w:val="none" w:sz="0" w:space="0" w:color="auto"/>
        <w:bottom w:val="none" w:sz="0" w:space="0" w:color="auto"/>
        <w:right w:val="none" w:sz="0" w:space="0" w:color="auto"/>
      </w:divBdr>
    </w:div>
    <w:div w:id="164829053">
      <w:bodyDiv w:val="1"/>
      <w:marLeft w:val="0"/>
      <w:marRight w:val="0"/>
      <w:marTop w:val="0"/>
      <w:marBottom w:val="0"/>
      <w:divBdr>
        <w:top w:val="none" w:sz="0" w:space="0" w:color="auto"/>
        <w:left w:val="none" w:sz="0" w:space="0" w:color="auto"/>
        <w:bottom w:val="none" w:sz="0" w:space="0" w:color="auto"/>
        <w:right w:val="none" w:sz="0" w:space="0" w:color="auto"/>
      </w:divBdr>
    </w:div>
    <w:div w:id="164900537">
      <w:marLeft w:val="480"/>
      <w:marRight w:val="0"/>
      <w:marTop w:val="0"/>
      <w:marBottom w:val="0"/>
      <w:divBdr>
        <w:top w:val="none" w:sz="0" w:space="0" w:color="auto"/>
        <w:left w:val="none" w:sz="0" w:space="0" w:color="auto"/>
        <w:bottom w:val="none" w:sz="0" w:space="0" w:color="auto"/>
        <w:right w:val="none" w:sz="0" w:space="0" w:color="auto"/>
      </w:divBdr>
    </w:div>
    <w:div w:id="165437241">
      <w:marLeft w:val="480"/>
      <w:marRight w:val="0"/>
      <w:marTop w:val="0"/>
      <w:marBottom w:val="0"/>
      <w:divBdr>
        <w:top w:val="none" w:sz="0" w:space="0" w:color="auto"/>
        <w:left w:val="none" w:sz="0" w:space="0" w:color="auto"/>
        <w:bottom w:val="none" w:sz="0" w:space="0" w:color="auto"/>
        <w:right w:val="none" w:sz="0" w:space="0" w:color="auto"/>
      </w:divBdr>
    </w:div>
    <w:div w:id="165558919">
      <w:marLeft w:val="480"/>
      <w:marRight w:val="0"/>
      <w:marTop w:val="0"/>
      <w:marBottom w:val="0"/>
      <w:divBdr>
        <w:top w:val="none" w:sz="0" w:space="0" w:color="auto"/>
        <w:left w:val="none" w:sz="0" w:space="0" w:color="auto"/>
        <w:bottom w:val="none" w:sz="0" w:space="0" w:color="auto"/>
        <w:right w:val="none" w:sz="0" w:space="0" w:color="auto"/>
      </w:divBdr>
    </w:div>
    <w:div w:id="165637103">
      <w:marLeft w:val="480"/>
      <w:marRight w:val="0"/>
      <w:marTop w:val="0"/>
      <w:marBottom w:val="0"/>
      <w:divBdr>
        <w:top w:val="none" w:sz="0" w:space="0" w:color="auto"/>
        <w:left w:val="none" w:sz="0" w:space="0" w:color="auto"/>
        <w:bottom w:val="none" w:sz="0" w:space="0" w:color="auto"/>
        <w:right w:val="none" w:sz="0" w:space="0" w:color="auto"/>
      </w:divBdr>
    </w:div>
    <w:div w:id="165678319">
      <w:marLeft w:val="480"/>
      <w:marRight w:val="0"/>
      <w:marTop w:val="0"/>
      <w:marBottom w:val="0"/>
      <w:divBdr>
        <w:top w:val="none" w:sz="0" w:space="0" w:color="auto"/>
        <w:left w:val="none" w:sz="0" w:space="0" w:color="auto"/>
        <w:bottom w:val="none" w:sz="0" w:space="0" w:color="auto"/>
        <w:right w:val="none" w:sz="0" w:space="0" w:color="auto"/>
      </w:divBdr>
    </w:div>
    <w:div w:id="165752023">
      <w:marLeft w:val="480"/>
      <w:marRight w:val="0"/>
      <w:marTop w:val="0"/>
      <w:marBottom w:val="0"/>
      <w:divBdr>
        <w:top w:val="none" w:sz="0" w:space="0" w:color="auto"/>
        <w:left w:val="none" w:sz="0" w:space="0" w:color="auto"/>
        <w:bottom w:val="none" w:sz="0" w:space="0" w:color="auto"/>
        <w:right w:val="none" w:sz="0" w:space="0" w:color="auto"/>
      </w:divBdr>
    </w:div>
    <w:div w:id="165830780">
      <w:marLeft w:val="480"/>
      <w:marRight w:val="0"/>
      <w:marTop w:val="0"/>
      <w:marBottom w:val="0"/>
      <w:divBdr>
        <w:top w:val="none" w:sz="0" w:space="0" w:color="auto"/>
        <w:left w:val="none" w:sz="0" w:space="0" w:color="auto"/>
        <w:bottom w:val="none" w:sz="0" w:space="0" w:color="auto"/>
        <w:right w:val="none" w:sz="0" w:space="0" w:color="auto"/>
      </w:divBdr>
    </w:div>
    <w:div w:id="165831521">
      <w:marLeft w:val="480"/>
      <w:marRight w:val="0"/>
      <w:marTop w:val="0"/>
      <w:marBottom w:val="0"/>
      <w:divBdr>
        <w:top w:val="none" w:sz="0" w:space="0" w:color="auto"/>
        <w:left w:val="none" w:sz="0" w:space="0" w:color="auto"/>
        <w:bottom w:val="none" w:sz="0" w:space="0" w:color="auto"/>
        <w:right w:val="none" w:sz="0" w:space="0" w:color="auto"/>
      </w:divBdr>
    </w:div>
    <w:div w:id="166023726">
      <w:marLeft w:val="480"/>
      <w:marRight w:val="0"/>
      <w:marTop w:val="0"/>
      <w:marBottom w:val="0"/>
      <w:divBdr>
        <w:top w:val="none" w:sz="0" w:space="0" w:color="auto"/>
        <w:left w:val="none" w:sz="0" w:space="0" w:color="auto"/>
        <w:bottom w:val="none" w:sz="0" w:space="0" w:color="auto"/>
        <w:right w:val="none" w:sz="0" w:space="0" w:color="auto"/>
      </w:divBdr>
    </w:div>
    <w:div w:id="166099809">
      <w:marLeft w:val="480"/>
      <w:marRight w:val="0"/>
      <w:marTop w:val="0"/>
      <w:marBottom w:val="0"/>
      <w:divBdr>
        <w:top w:val="none" w:sz="0" w:space="0" w:color="auto"/>
        <w:left w:val="none" w:sz="0" w:space="0" w:color="auto"/>
        <w:bottom w:val="none" w:sz="0" w:space="0" w:color="auto"/>
        <w:right w:val="none" w:sz="0" w:space="0" w:color="auto"/>
      </w:divBdr>
    </w:div>
    <w:div w:id="166099878">
      <w:marLeft w:val="480"/>
      <w:marRight w:val="0"/>
      <w:marTop w:val="0"/>
      <w:marBottom w:val="0"/>
      <w:divBdr>
        <w:top w:val="none" w:sz="0" w:space="0" w:color="auto"/>
        <w:left w:val="none" w:sz="0" w:space="0" w:color="auto"/>
        <w:bottom w:val="none" w:sz="0" w:space="0" w:color="auto"/>
        <w:right w:val="none" w:sz="0" w:space="0" w:color="auto"/>
      </w:divBdr>
    </w:div>
    <w:div w:id="166100106">
      <w:bodyDiv w:val="1"/>
      <w:marLeft w:val="0"/>
      <w:marRight w:val="0"/>
      <w:marTop w:val="0"/>
      <w:marBottom w:val="0"/>
      <w:divBdr>
        <w:top w:val="none" w:sz="0" w:space="0" w:color="auto"/>
        <w:left w:val="none" w:sz="0" w:space="0" w:color="auto"/>
        <w:bottom w:val="none" w:sz="0" w:space="0" w:color="auto"/>
        <w:right w:val="none" w:sz="0" w:space="0" w:color="auto"/>
      </w:divBdr>
    </w:div>
    <w:div w:id="166333553">
      <w:marLeft w:val="480"/>
      <w:marRight w:val="0"/>
      <w:marTop w:val="0"/>
      <w:marBottom w:val="0"/>
      <w:divBdr>
        <w:top w:val="none" w:sz="0" w:space="0" w:color="auto"/>
        <w:left w:val="none" w:sz="0" w:space="0" w:color="auto"/>
        <w:bottom w:val="none" w:sz="0" w:space="0" w:color="auto"/>
        <w:right w:val="none" w:sz="0" w:space="0" w:color="auto"/>
      </w:divBdr>
    </w:div>
    <w:div w:id="166482473">
      <w:marLeft w:val="480"/>
      <w:marRight w:val="0"/>
      <w:marTop w:val="0"/>
      <w:marBottom w:val="0"/>
      <w:divBdr>
        <w:top w:val="none" w:sz="0" w:space="0" w:color="auto"/>
        <w:left w:val="none" w:sz="0" w:space="0" w:color="auto"/>
        <w:bottom w:val="none" w:sz="0" w:space="0" w:color="auto"/>
        <w:right w:val="none" w:sz="0" w:space="0" w:color="auto"/>
      </w:divBdr>
    </w:div>
    <w:div w:id="166487426">
      <w:marLeft w:val="480"/>
      <w:marRight w:val="0"/>
      <w:marTop w:val="0"/>
      <w:marBottom w:val="0"/>
      <w:divBdr>
        <w:top w:val="none" w:sz="0" w:space="0" w:color="auto"/>
        <w:left w:val="none" w:sz="0" w:space="0" w:color="auto"/>
        <w:bottom w:val="none" w:sz="0" w:space="0" w:color="auto"/>
        <w:right w:val="none" w:sz="0" w:space="0" w:color="auto"/>
      </w:divBdr>
    </w:div>
    <w:div w:id="166596503">
      <w:bodyDiv w:val="1"/>
      <w:marLeft w:val="0"/>
      <w:marRight w:val="0"/>
      <w:marTop w:val="0"/>
      <w:marBottom w:val="0"/>
      <w:divBdr>
        <w:top w:val="none" w:sz="0" w:space="0" w:color="auto"/>
        <w:left w:val="none" w:sz="0" w:space="0" w:color="auto"/>
        <w:bottom w:val="none" w:sz="0" w:space="0" w:color="auto"/>
        <w:right w:val="none" w:sz="0" w:space="0" w:color="auto"/>
      </w:divBdr>
    </w:div>
    <w:div w:id="166673593">
      <w:bodyDiv w:val="1"/>
      <w:marLeft w:val="0"/>
      <w:marRight w:val="0"/>
      <w:marTop w:val="0"/>
      <w:marBottom w:val="0"/>
      <w:divBdr>
        <w:top w:val="none" w:sz="0" w:space="0" w:color="auto"/>
        <w:left w:val="none" w:sz="0" w:space="0" w:color="auto"/>
        <w:bottom w:val="none" w:sz="0" w:space="0" w:color="auto"/>
        <w:right w:val="none" w:sz="0" w:space="0" w:color="auto"/>
      </w:divBdr>
    </w:div>
    <w:div w:id="166751923">
      <w:marLeft w:val="480"/>
      <w:marRight w:val="0"/>
      <w:marTop w:val="0"/>
      <w:marBottom w:val="0"/>
      <w:divBdr>
        <w:top w:val="none" w:sz="0" w:space="0" w:color="auto"/>
        <w:left w:val="none" w:sz="0" w:space="0" w:color="auto"/>
        <w:bottom w:val="none" w:sz="0" w:space="0" w:color="auto"/>
        <w:right w:val="none" w:sz="0" w:space="0" w:color="auto"/>
      </w:divBdr>
    </w:div>
    <w:div w:id="166793978">
      <w:marLeft w:val="480"/>
      <w:marRight w:val="0"/>
      <w:marTop w:val="0"/>
      <w:marBottom w:val="0"/>
      <w:divBdr>
        <w:top w:val="none" w:sz="0" w:space="0" w:color="auto"/>
        <w:left w:val="none" w:sz="0" w:space="0" w:color="auto"/>
        <w:bottom w:val="none" w:sz="0" w:space="0" w:color="auto"/>
        <w:right w:val="none" w:sz="0" w:space="0" w:color="auto"/>
      </w:divBdr>
    </w:div>
    <w:div w:id="166944509">
      <w:marLeft w:val="480"/>
      <w:marRight w:val="0"/>
      <w:marTop w:val="0"/>
      <w:marBottom w:val="0"/>
      <w:divBdr>
        <w:top w:val="none" w:sz="0" w:space="0" w:color="auto"/>
        <w:left w:val="none" w:sz="0" w:space="0" w:color="auto"/>
        <w:bottom w:val="none" w:sz="0" w:space="0" w:color="auto"/>
        <w:right w:val="none" w:sz="0" w:space="0" w:color="auto"/>
      </w:divBdr>
    </w:div>
    <w:div w:id="167210322">
      <w:marLeft w:val="480"/>
      <w:marRight w:val="0"/>
      <w:marTop w:val="0"/>
      <w:marBottom w:val="0"/>
      <w:divBdr>
        <w:top w:val="none" w:sz="0" w:space="0" w:color="auto"/>
        <w:left w:val="none" w:sz="0" w:space="0" w:color="auto"/>
        <w:bottom w:val="none" w:sz="0" w:space="0" w:color="auto"/>
        <w:right w:val="none" w:sz="0" w:space="0" w:color="auto"/>
      </w:divBdr>
    </w:div>
    <w:div w:id="167258214">
      <w:marLeft w:val="480"/>
      <w:marRight w:val="0"/>
      <w:marTop w:val="0"/>
      <w:marBottom w:val="0"/>
      <w:divBdr>
        <w:top w:val="none" w:sz="0" w:space="0" w:color="auto"/>
        <w:left w:val="none" w:sz="0" w:space="0" w:color="auto"/>
        <w:bottom w:val="none" w:sz="0" w:space="0" w:color="auto"/>
        <w:right w:val="none" w:sz="0" w:space="0" w:color="auto"/>
      </w:divBdr>
    </w:div>
    <w:div w:id="167336079">
      <w:bodyDiv w:val="1"/>
      <w:marLeft w:val="0"/>
      <w:marRight w:val="0"/>
      <w:marTop w:val="0"/>
      <w:marBottom w:val="0"/>
      <w:divBdr>
        <w:top w:val="none" w:sz="0" w:space="0" w:color="auto"/>
        <w:left w:val="none" w:sz="0" w:space="0" w:color="auto"/>
        <w:bottom w:val="none" w:sz="0" w:space="0" w:color="auto"/>
        <w:right w:val="none" w:sz="0" w:space="0" w:color="auto"/>
      </w:divBdr>
    </w:div>
    <w:div w:id="167444922">
      <w:marLeft w:val="480"/>
      <w:marRight w:val="0"/>
      <w:marTop w:val="0"/>
      <w:marBottom w:val="0"/>
      <w:divBdr>
        <w:top w:val="none" w:sz="0" w:space="0" w:color="auto"/>
        <w:left w:val="none" w:sz="0" w:space="0" w:color="auto"/>
        <w:bottom w:val="none" w:sz="0" w:space="0" w:color="auto"/>
        <w:right w:val="none" w:sz="0" w:space="0" w:color="auto"/>
      </w:divBdr>
    </w:div>
    <w:div w:id="167447890">
      <w:marLeft w:val="480"/>
      <w:marRight w:val="0"/>
      <w:marTop w:val="0"/>
      <w:marBottom w:val="0"/>
      <w:divBdr>
        <w:top w:val="none" w:sz="0" w:space="0" w:color="auto"/>
        <w:left w:val="none" w:sz="0" w:space="0" w:color="auto"/>
        <w:bottom w:val="none" w:sz="0" w:space="0" w:color="auto"/>
        <w:right w:val="none" w:sz="0" w:space="0" w:color="auto"/>
      </w:divBdr>
    </w:div>
    <w:div w:id="167643910">
      <w:bodyDiv w:val="1"/>
      <w:marLeft w:val="0"/>
      <w:marRight w:val="0"/>
      <w:marTop w:val="0"/>
      <w:marBottom w:val="0"/>
      <w:divBdr>
        <w:top w:val="none" w:sz="0" w:space="0" w:color="auto"/>
        <w:left w:val="none" w:sz="0" w:space="0" w:color="auto"/>
        <w:bottom w:val="none" w:sz="0" w:space="0" w:color="auto"/>
        <w:right w:val="none" w:sz="0" w:space="0" w:color="auto"/>
      </w:divBdr>
    </w:div>
    <w:div w:id="167838404">
      <w:marLeft w:val="480"/>
      <w:marRight w:val="0"/>
      <w:marTop w:val="0"/>
      <w:marBottom w:val="0"/>
      <w:divBdr>
        <w:top w:val="none" w:sz="0" w:space="0" w:color="auto"/>
        <w:left w:val="none" w:sz="0" w:space="0" w:color="auto"/>
        <w:bottom w:val="none" w:sz="0" w:space="0" w:color="auto"/>
        <w:right w:val="none" w:sz="0" w:space="0" w:color="auto"/>
      </w:divBdr>
    </w:div>
    <w:div w:id="167989325">
      <w:bodyDiv w:val="1"/>
      <w:marLeft w:val="0"/>
      <w:marRight w:val="0"/>
      <w:marTop w:val="0"/>
      <w:marBottom w:val="0"/>
      <w:divBdr>
        <w:top w:val="none" w:sz="0" w:space="0" w:color="auto"/>
        <w:left w:val="none" w:sz="0" w:space="0" w:color="auto"/>
        <w:bottom w:val="none" w:sz="0" w:space="0" w:color="auto"/>
        <w:right w:val="none" w:sz="0" w:space="0" w:color="auto"/>
      </w:divBdr>
    </w:div>
    <w:div w:id="168064640">
      <w:marLeft w:val="480"/>
      <w:marRight w:val="0"/>
      <w:marTop w:val="0"/>
      <w:marBottom w:val="0"/>
      <w:divBdr>
        <w:top w:val="none" w:sz="0" w:space="0" w:color="auto"/>
        <w:left w:val="none" w:sz="0" w:space="0" w:color="auto"/>
        <w:bottom w:val="none" w:sz="0" w:space="0" w:color="auto"/>
        <w:right w:val="none" w:sz="0" w:space="0" w:color="auto"/>
      </w:divBdr>
    </w:div>
    <w:div w:id="168064672">
      <w:marLeft w:val="480"/>
      <w:marRight w:val="0"/>
      <w:marTop w:val="0"/>
      <w:marBottom w:val="0"/>
      <w:divBdr>
        <w:top w:val="none" w:sz="0" w:space="0" w:color="auto"/>
        <w:left w:val="none" w:sz="0" w:space="0" w:color="auto"/>
        <w:bottom w:val="none" w:sz="0" w:space="0" w:color="auto"/>
        <w:right w:val="none" w:sz="0" w:space="0" w:color="auto"/>
      </w:divBdr>
    </w:div>
    <w:div w:id="168184434">
      <w:bodyDiv w:val="1"/>
      <w:marLeft w:val="0"/>
      <w:marRight w:val="0"/>
      <w:marTop w:val="0"/>
      <w:marBottom w:val="0"/>
      <w:divBdr>
        <w:top w:val="none" w:sz="0" w:space="0" w:color="auto"/>
        <w:left w:val="none" w:sz="0" w:space="0" w:color="auto"/>
        <w:bottom w:val="none" w:sz="0" w:space="0" w:color="auto"/>
        <w:right w:val="none" w:sz="0" w:space="0" w:color="auto"/>
      </w:divBdr>
    </w:div>
    <w:div w:id="168251600">
      <w:marLeft w:val="480"/>
      <w:marRight w:val="0"/>
      <w:marTop w:val="0"/>
      <w:marBottom w:val="0"/>
      <w:divBdr>
        <w:top w:val="none" w:sz="0" w:space="0" w:color="auto"/>
        <w:left w:val="none" w:sz="0" w:space="0" w:color="auto"/>
        <w:bottom w:val="none" w:sz="0" w:space="0" w:color="auto"/>
        <w:right w:val="none" w:sz="0" w:space="0" w:color="auto"/>
      </w:divBdr>
    </w:div>
    <w:div w:id="168369755">
      <w:bodyDiv w:val="1"/>
      <w:marLeft w:val="0"/>
      <w:marRight w:val="0"/>
      <w:marTop w:val="0"/>
      <w:marBottom w:val="0"/>
      <w:divBdr>
        <w:top w:val="none" w:sz="0" w:space="0" w:color="auto"/>
        <w:left w:val="none" w:sz="0" w:space="0" w:color="auto"/>
        <w:bottom w:val="none" w:sz="0" w:space="0" w:color="auto"/>
        <w:right w:val="none" w:sz="0" w:space="0" w:color="auto"/>
      </w:divBdr>
    </w:div>
    <w:div w:id="168522714">
      <w:marLeft w:val="480"/>
      <w:marRight w:val="0"/>
      <w:marTop w:val="0"/>
      <w:marBottom w:val="0"/>
      <w:divBdr>
        <w:top w:val="none" w:sz="0" w:space="0" w:color="auto"/>
        <w:left w:val="none" w:sz="0" w:space="0" w:color="auto"/>
        <w:bottom w:val="none" w:sz="0" w:space="0" w:color="auto"/>
        <w:right w:val="none" w:sz="0" w:space="0" w:color="auto"/>
      </w:divBdr>
    </w:div>
    <w:div w:id="168638307">
      <w:bodyDiv w:val="1"/>
      <w:marLeft w:val="0"/>
      <w:marRight w:val="0"/>
      <w:marTop w:val="0"/>
      <w:marBottom w:val="0"/>
      <w:divBdr>
        <w:top w:val="none" w:sz="0" w:space="0" w:color="auto"/>
        <w:left w:val="none" w:sz="0" w:space="0" w:color="auto"/>
        <w:bottom w:val="none" w:sz="0" w:space="0" w:color="auto"/>
        <w:right w:val="none" w:sz="0" w:space="0" w:color="auto"/>
      </w:divBdr>
    </w:div>
    <w:div w:id="168756685">
      <w:marLeft w:val="480"/>
      <w:marRight w:val="0"/>
      <w:marTop w:val="0"/>
      <w:marBottom w:val="0"/>
      <w:divBdr>
        <w:top w:val="none" w:sz="0" w:space="0" w:color="auto"/>
        <w:left w:val="none" w:sz="0" w:space="0" w:color="auto"/>
        <w:bottom w:val="none" w:sz="0" w:space="0" w:color="auto"/>
        <w:right w:val="none" w:sz="0" w:space="0" w:color="auto"/>
      </w:divBdr>
    </w:div>
    <w:div w:id="168833998">
      <w:marLeft w:val="480"/>
      <w:marRight w:val="0"/>
      <w:marTop w:val="0"/>
      <w:marBottom w:val="0"/>
      <w:divBdr>
        <w:top w:val="none" w:sz="0" w:space="0" w:color="auto"/>
        <w:left w:val="none" w:sz="0" w:space="0" w:color="auto"/>
        <w:bottom w:val="none" w:sz="0" w:space="0" w:color="auto"/>
        <w:right w:val="none" w:sz="0" w:space="0" w:color="auto"/>
      </w:divBdr>
    </w:div>
    <w:div w:id="168915519">
      <w:marLeft w:val="480"/>
      <w:marRight w:val="0"/>
      <w:marTop w:val="0"/>
      <w:marBottom w:val="0"/>
      <w:divBdr>
        <w:top w:val="none" w:sz="0" w:space="0" w:color="auto"/>
        <w:left w:val="none" w:sz="0" w:space="0" w:color="auto"/>
        <w:bottom w:val="none" w:sz="0" w:space="0" w:color="auto"/>
        <w:right w:val="none" w:sz="0" w:space="0" w:color="auto"/>
      </w:divBdr>
    </w:div>
    <w:div w:id="169149531">
      <w:bodyDiv w:val="1"/>
      <w:marLeft w:val="0"/>
      <w:marRight w:val="0"/>
      <w:marTop w:val="0"/>
      <w:marBottom w:val="0"/>
      <w:divBdr>
        <w:top w:val="none" w:sz="0" w:space="0" w:color="auto"/>
        <w:left w:val="none" w:sz="0" w:space="0" w:color="auto"/>
        <w:bottom w:val="none" w:sz="0" w:space="0" w:color="auto"/>
        <w:right w:val="none" w:sz="0" w:space="0" w:color="auto"/>
      </w:divBdr>
    </w:div>
    <w:div w:id="169176848">
      <w:marLeft w:val="480"/>
      <w:marRight w:val="0"/>
      <w:marTop w:val="0"/>
      <w:marBottom w:val="0"/>
      <w:divBdr>
        <w:top w:val="none" w:sz="0" w:space="0" w:color="auto"/>
        <w:left w:val="none" w:sz="0" w:space="0" w:color="auto"/>
        <w:bottom w:val="none" w:sz="0" w:space="0" w:color="auto"/>
        <w:right w:val="none" w:sz="0" w:space="0" w:color="auto"/>
      </w:divBdr>
    </w:div>
    <w:div w:id="169181074">
      <w:marLeft w:val="480"/>
      <w:marRight w:val="0"/>
      <w:marTop w:val="0"/>
      <w:marBottom w:val="0"/>
      <w:divBdr>
        <w:top w:val="none" w:sz="0" w:space="0" w:color="auto"/>
        <w:left w:val="none" w:sz="0" w:space="0" w:color="auto"/>
        <w:bottom w:val="none" w:sz="0" w:space="0" w:color="auto"/>
        <w:right w:val="none" w:sz="0" w:space="0" w:color="auto"/>
      </w:divBdr>
    </w:div>
    <w:div w:id="169374829">
      <w:marLeft w:val="480"/>
      <w:marRight w:val="0"/>
      <w:marTop w:val="0"/>
      <w:marBottom w:val="0"/>
      <w:divBdr>
        <w:top w:val="none" w:sz="0" w:space="0" w:color="auto"/>
        <w:left w:val="none" w:sz="0" w:space="0" w:color="auto"/>
        <w:bottom w:val="none" w:sz="0" w:space="0" w:color="auto"/>
        <w:right w:val="none" w:sz="0" w:space="0" w:color="auto"/>
      </w:divBdr>
    </w:div>
    <w:div w:id="169417776">
      <w:bodyDiv w:val="1"/>
      <w:marLeft w:val="0"/>
      <w:marRight w:val="0"/>
      <w:marTop w:val="0"/>
      <w:marBottom w:val="0"/>
      <w:divBdr>
        <w:top w:val="none" w:sz="0" w:space="0" w:color="auto"/>
        <w:left w:val="none" w:sz="0" w:space="0" w:color="auto"/>
        <w:bottom w:val="none" w:sz="0" w:space="0" w:color="auto"/>
        <w:right w:val="none" w:sz="0" w:space="0" w:color="auto"/>
      </w:divBdr>
    </w:div>
    <w:div w:id="169418930">
      <w:marLeft w:val="480"/>
      <w:marRight w:val="0"/>
      <w:marTop w:val="0"/>
      <w:marBottom w:val="0"/>
      <w:divBdr>
        <w:top w:val="none" w:sz="0" w:space="0" w:color="auto"/>
        <w:left w:val="none" w:sz="0" w:space="0" w:color="auto"/>
        <w:bottom w:val="none" w:sz="0" w:space="0" w:color="auto"/>
        <w:right w:val="none" w:sz="0" w:space="0" w:color="auto"/>
      </w:divBdr>
    </w:div>
    <w:div w:id="169490947">
      <w:marLeft w:val="480"/>
      <w:marRight w:val="0"/>
      <w:marTop w:val="0"/>
      <w:marBottom w:val="0"/>
      <w:divBdr>
        <w:top w:val="none" w:sz="0" w:space="0" w:color="auto"/>
        <w:left w:val="none" w:sz="0" w:space="0" w:color="auto"/>
        <w:bottom w:val="none" w:sz="0" w:space="0" w:color="auto"/>
        <w:right w:val="none" w:sz="0" w:space="0" w:color="auto"/>
      </w:divBdr>
    </w:div>
    <w:div w:id="169610324">
      <w:marLeft w:val="480"/>
      <w:marRight w:val="0"/>
      <w:marTop w:val="0"/>
      <w:marBottom w:val="0"/>
      <w:divBdr>
        <w:top w:val="none" w:sz="0" w:space="0" w:color="auto"/>
        <w:left w:val="none" w:sz="0" w:space="0" w:color="auto"/>
        <w:bottom w:val="none" w:sz="0" w:space="0" w:color="auto"/>
        <w:right w:val="none" w:sz="0" w:space="0" w:color="auto"/>
      </w:divBdr>
    </w:div>
    <w:div w:id="169805223">
      <w:marLeft w:val="480"/>
      <w:marRight w:val="0"/>
      <w:marTop w:val="0"/>
      <w:marBottom w:val="0"/>
      <w:divBdr>
        <w:top w:val="none" w:sz="0" w:space="0" w:color="auto"/>
        <w:left w:val="none" w:sz="0" w:space="0" w:color="auto"/>
        <w:bottom w:val="none" w:sz="0" w:space="0" w:color="auto"/>
        <w:right w:val="none" w:sz="0" w:space="0" w:color="auto"/>
      </w:divBdr>
    </w:div>
    <w:div w:id="169876451">
      <w:marLeft w:val="480"/>
      <w:marRight w:val="0"/>
      <w:marTop w:val="0"/>
      <w:marBottom w:val="0"/>
      <w:divBdr>
        <w:top w:val="none" w:sz="0" w:space="0" w:color="auto"/>
        <w:left w:val="none" w:sz="0" w:space="0" w:color="auto"/>
        <w:bottom w:val="none" w:sz="0" w:space="0" w:color="auto"/>
        <w:right w:val="none" w:sz="0" w:space="0" w:color="auto"/>
      </w:divBdr>
    </w:div>
    <w:div w:id="169878377">
      <w:marLeft w:val="480"/>
      <w:marRight w:val="0"/>
      <w:marTop w:val="0"/>
      <w:marBottom w:val="0"/>
      <w:divBdr>
        <w:top w:val="none" w:sz="0" w:space="0" w:color="auto"/>
        <w:left w:val="none" w:sz="0" w:space="0" w:color="auto"/>
        <w:bottom w:val="none" w:sz="0" w:space="0" w:color="auto"/>
        <w:right w:val="none" w:sz="0" w:space="0" w:color="auto"/>
      </w:divBdr>
    </w:div>
    <w:div w:id="169954642">
      <w:bodyDiv w:val="1"/>
      <w:marLeft w:val="0"/>
      <w:marRight w:val="0"/>
      <w:marTop w:val="0"/>
      <w:marBottom w:val="0"/>
      <w:divBdr>
        <w:top w:val="none" w:sz="0" w:space="0" w:color="auto"/>
        <w:left w:val="none" w:sz="0" w:space="0" w:color="auto"/>
        <w:bottom w:val="none" w:sz="0" w:space="0" w:color="auto"/>
        <w:right w:val="none" w:sz="0" w:space="0" w:color="auto"/>
      </w:divBdr>
    </w:div>
    <w:div w:id="169955674">
      <w:marLeft w:val="480"/>
      <w:marRight w:val="0"/>
      <w:marTop w:val="0"/>
      <w:marBottom w:val="0"/>
      <w:divBdr>
        <w:top w:val="none" w:sz="0" w:space="0" w:color="auto"/>
        <w:left w:val="none" w:sz="0" w:space="0" w:color="auto"/>
        <w:bottom w:val="none" w:sz="0" w:space="0" w:color="auto"/>
        <w:right w:val="none" w:sz="0" w:space="0" w:color="auto"/>
      </w:divBdr>
    </w:div>
    <w:div w:id="170075087">
      <w:marLeft w:val="480"/>
      <w:marRight w:val="0"/>
      <w:marTop w:val="0"/>
      <w:marBottom w:val="0"/>
      <w:divBdr>
        <w:top w:val="none" w:sz="0" w:space="0" w:color="auto"/>
        <w:left w:val="none" w:sz="0" w:space="0" w:color="auto"/>
        <w:bottom w:val="none" w:sz="0" w:space="0" w:color="auto"/>
        <w:right w:val="none" w:sz="0" w:space="0" w:color="auto"/>
      </w:divBdr>
    </w:div>
    <w:div w:id="170144388">
      <w:marLeft w:val="480"/>
      <w:marRight w:val="0"/>
      <w:marTop w:val="0"/>
      <w:marBottom w:val="0"/>
      <w:divBdr>
        <w:top w:val="none" w:sz="0" w:space="0" w:color="auto"/>
        <w:left w:val="none" w:sz="0" w:space="0" w:color="auto"/>
        <w:bottom w:val="none" w:sz="0" w:space="0" w:color="auto"/>
        <w:right w:val="none" w:sz="0" w:space="0" w:color="auto"/>
      </w:divBdr>
    </w:div>
    <w:div w:id="170418005">
      <w:marLeft w:val="480"/>
      <w:marRight w:val="0"/>
      <w:marTop w:val="0"/>
      <w:marBottom w:val="0"/>
      <w:divBdr>
        <w:top w:val="none" w:sz="0" w:space="0" w:color="auto"/>
        <w:left w:val="none" w:sz="0" w:space="0" w:color="auto"/>
        <w:bottom w:val="none" w:sz="0" w:space="0" w:color="auto"/>
        <w:right w:val="none" w:sz="0" w:space="0" w:color="auto"/>
      </w:divBdr>
    </w:div>
    <w:div w:id="170532490">
      <w:marLeft w:val="480"/>
      <w:marRight w:val="0"/>
      <w:marTop w:val="0"/>
      <w:marBottom w:val="0"/>
      <w:divBdr>
        <w:top w:val="none" w:sz="0" w:space="0" w:color="auto"/>
        <w:left w:val="none" w:sz="0" w:space="0" w:color="auto"/>
        <w:bottom w:val="none" w:sz="0" w:space="0" w:color="auto"/>
        <w:right w:val="none" w:sz="0" w:space="0" w:color="auto"/>
      </w:divBdr>
    </w:div>
    <w:div w:id="170725115">
      <w:marLeft w:val="480"/>
      <w:marRight w:val="0"/>
      <w:marTop w:val="0"/>
      <w:marBottom w:val="0"/>
      <w:divBdr>
        <w:top w:val="none" w:sz="0" w:space="0" w:color="auto"/>
        <w:left w:val="none" w:sz="0" w:space="0" w:color="auto"/>
        <w:bottom w:val="none" w:sz="0" w:space="0" w:color="auto"/>
        <w:right w:val="none" w:sz="0" w:space="0" w:color="auto"/>
      </w:divBdr>
    </w:div>
    <w:div w:id="170947938">
      <w:marLeft w:val="480"/>
      <w:marRight w:val="0"/>
      <w:marTop w:val="0"/>
      <w:marBottom w:val="0"/>
      <w:divBdr>
        <w:top w:val="none" w:sz="0" w:space="0" w:color="auto"/>
        <w:left w:val="none" w:sz="0" w:space="0" w:color="auto"/>
        <w:bottom w:val="none" w:sz="0" w:space="0" w:color="auto"/>
        <w:right w:val="none" w:sz="0" w:space="0" w:color="auto"/>
      </w:divBdr>
    </w:div>
    <w:div w:id="170949607">
      <w:marLeft w:val="480"/>
      <w:marRight w:val="0"/>
      <w:marTop w:val="0"/>
      <w:marBottom w:val="0"/>
      <w:divBdr>
        <w:top w:val="none" w:sz="0" w:space="0" w:color="auto"/>
        <w:left w:val="none" w:sz="0" w:space="0" w:color="auto"/>
        <w:bottom w:val="none" w:sz="0" w:space="0" w:color="auto"/>
        <w:right w:val="none" w:sz="0" w:space="0" w:color="auto"/>
      </w:divBdr>
    </w:div>
    <w:div w:id="171144396">
      <w:marLeft w:val="480"/>
      <w:marRight w:val="0"/>
      <w:marTop w:val="0"/>
      <w:marBottom w:val="0"/>
      <w:divBdr>
        <w:top w:val="none" w:sz="0" w:space="0" w:color="auto"/>
        <w:left w:val="none" w:sz="0" w:space="0" w:color="auto"/>
        <w:bottom w:val="none" w:sz="0" w:space="0" w:color="auto"/>
        <w:right w:val="none" w:sz="0" w:space="0" w:color="auto"/>
      </w:divBdr>
    </w:div>
    <w:div w:id="171258978">
      <w:marLeft w:val="480"/>
      <w:marRight w:val="0"/>
      <w:marTop w:val="0"/>
      <w:marBottom w:val="0"/>
      <w:divBdr>
        <w:top w:val="none" w:sz="0" w:space="0" w:color="auto"/>
        <w:left w:val="none" w:sz="0" w:space="0" w:color="auto"/>
        <w:bottom w:val="none" w:sz="0" w:space="0" w:color="auto"/>
        <w:right w:val="none" w:sz="0" w:space="0" w:color="auto"/>
      </w:divBdr>
    </w:div>
    <w:div w:id="171339264">
      <w:marLeft w:val="480"/>
      <w:marRight w:val="0"/>
      <w:marTop w:val="0"/>
      <w:marBottom w:val="0"/>
      <w:divBdr>
        <w:top w:val="none" w:sz="0" w:space="0" w:color="auto"/>
        <w:left w:val="none" w:sz="0" w:space="0" w:color="auto"/>
        <w:bottom w:val="none" w:sz="0" w:space="0" w:color="auto"/>
        <w:right w:val="none" w:sz="0" w:space="0" w:color="auto"/>
      </w:divBdr>
    </w:div>
    <w:div w:id="171342964">
      <w:marLeft w:val="480"/>
      <w:marRight w:val="0"/>
      <w:marTop w:val="0"/>
      <w:marBottom w:val="0"/>
      <w:divBdr>
        <w:top w:val="none" w:sz="0" w:space="0" w:color="auto"/>
        <w:left w:val="none" w:sz="0" w:space="0" w:color="auto"/>
        <w:bottom w:val="none" w:sz="0" w:space="0" w:color="auto"/>
        <w:right w:val="none" w:sz="0" w:space="0" w:color="auto"/>
      </w:divBdr>
    </w:div>
    <w:div w:id="171376943">
      <w:marLeft w:val="480"/>
      <w:marRight w:val="0"/>
      <w:marTop w:val="0"/>
      <w:marBottom w:val="0"/>
      <w:divBdr>
        <w:top w:val="none" w:sz="0" w:space="0" w:color="auto"/>
        <w:left w:val="none" w:sz="0" w:space="0" w:color="auto"/>
        <w:bottom w:val="none" w:sz="0" w:space="0" w:color="auto"/>
        <w:right w:val="none" w:sz="0" w:space="0" w:color="auto"/>
      </w:divBdr>
    </w:div>
    <w:div w:id="171530470">
      <w:marLeft w:val="480"/>
      <w:marRight w:val="0"/>
      <w:marTop w:val="0"/>
      <w:marBottom w:val="0"/>
      <w:divBdr>
        <w:top w:val="none" w:sz="0" w:space="0" w:color="auto"/>
        <w:left w:val="none" w:sz="0" w:space="0" w:color="auto"/>
        <w:bottom w:val="none" w:sz="0" w:space="0" w:color="auto"/>
        <w:right w:val="none" w:sz="0" w:space="0" w:color="auto"/>
      </w:divBdr>
    </w:div>
    <w:div w:id="171798214">
      <w:bodyDiv w:val="1"/>
      <w:marLeft w:val="0"/>
      <w:marRight w:val="0"/>
      <w:marTop w:val="0"/>
      <w:marBottom w:val="0"/>
      <w:divBdr>
        <w:top w:val="none" w:sz="0" w:space="0" w:color="auto"/>
        <w:left w:val="none" w:sz="0" w:space="0" w:color="auto"/>
        <w:bottom w:val="none" w:sz="0" w:space="0" w:color="auto"/>
        <w:right w:val="none" w:sz="0" w:space="0" w:color="auto"/>
      </w:divBdr>
    </w:div>
    <w:div w:id="172110430">
      <w:marLeft w:val="480"/>
      <w:marRight w:val="0"/>
      <w:marTop w:val="0"/>
      <w:marBottom w:val="0"/>
      <w:divBdr>
        <w:top w:val="none" w:sz="0" w:space="0" w:color="auto"/>
        <w:left w:val="none" w:sz="0" w:space="0" w:color="auto"/>
        <w:bottom w:val="none" w:sz="0" w:space="0" w:color="auto"/>
        <w:right w:val="none" w:sz="0" w:space="0" w:color="auto"/>
      </w:divBdr>
    </w:div>
    <w:div w:id="172112271">
      <w:marLeft w:val="480"/>
      <w:marRight w:val="0"/>
      <w:marTop w:val="0"/>
      <w:marBottom w:val="0"/>
      <w:divBdr>
        <w:top w:val="none" w:sz="0" w:space="0" w:color="auto"/>
        <w:left w:val="none" w:sz="0" w:space="0" w:color="auto"/>
        <w:bottom w:val="none" w:sz="0" w:space="0" w:color="auto"/>
        <w:right w:val="none" w:sz="0" w:space="0" w:color="auto"/>
      </w:divBdr>
    </w:div>
    <w:div w:id="172114689">
      <w:marLeft w:val="480"/>
      <w:marRight w:val="0"/>
      <w:marTop w:val="0"/>
      <w:marBottom w:val="0"/>
      <w:divBdr>
        <w:top w:val="none" w:sz="0" w:space="0" w:color="auto"/>
        <w:left w:val="none" w:sz="0" w:space="0" w:color="auto"/>
        <w:bottom w:val="none" w:sz="0" w:space="0" w:color="auto"/>
        <w:right w:val="none" w:sz="0" w:space="0" w:color="auto"/>
      </w:divBdr>
    </w:div>
    <w:div w:id="172302290">
      <w:bodyDiv w:val="1"/>
      <w:marLeft w:val="0"/>
      <w:marRight w:val="0"/>
      <w:marTop w:val="0"/>
      <w:marBottom w:val="0"/>
      <w:divBdr>
        <w:top w:val="none" w:sz="0" w:space="0" w:color="auto"/>
        <w:left w:val="none" w:sz="0" w:space="0" w:color="auto"/>
        <w:bottom w:val="none" w:sz="0" w:space="0" w:color="auto"/>
        <w:right w:val="none" w:sz="0" w:space="0" w:color="auto"/>
      </w:divBdr>
    </w:div>
    <w:div w:id="172499003">
      <w:marLeft w:val="480"/>
      <w:marRight w:val="0"/>
      <w:marTop w:val="0"/>
      <w:marBottom w:val="0"/>
      <w:divBdr>
        <w:top w:val="none" w:sz="0" w:space="0" w:color="auto"/>
        <w:left w:val="none" w:sz="0" w:space="0" w:color="auto"/>
        <w:bottom w:val="none" w:sz="0" w:space="0" w:color="auto"/>
        <w:right w:val="none" w:sz="0" w:space="0" w:color="auto"/>
      </w:divBdr>
    </w:div>
    <w:div w:id="172500820">
      <w:marLeft w:val="480"/>
      <w:marRight w:val="0"/>
      <w:marTop w:val="0"/>
      <w:marBottom w:val="0"/>
      <w:divBdr>
        <w:top w:val="none" w:sz="0" w:space="0" w:color="auto"/>
        <w:left w:val="none" w:sz="0" w:space="0" w:color="auto"/>
        <w:bottom w:val="none" w:sz="0" w:space="0" w:color="auto"/>
        <w:right w:val="none" w:sz="0" w:space="0" w:color="auto"/>
      </w:divBdr>
    </w:div>
    <w:div w:id="172502899">
      <w:marLeft w:val="480"/>
      <w:marRight w:val="0"/>
      <w:marTop w:val="0"/>
      <w:marBottom w:val="0"/>
      <w:divBdr>
        <w:top w:val="none" w:sz="0" w:space="0" w:color="auto"/>
        <w:left w:val="none" w:sz="0" w:space="0" w:color="auto"/>
        <w:bottom w:val="none" w:sz="0" w:space="0" w:color="auto"/>
        <w:right w:val="none" w:sz="0" w:space="0" w:color="auto"/>
      </w:divBdr>
    </w:div>
    <w:div w:id="172692080">
      <w:bodyDiv w:val="1"/>
      <w:marLeft w:val="0"/>
      <w:marRight w:val="0"/>
      <w:marTop w:val="0"/>
      <w:marBottom w:val="0"/>
      <w:divBdr>
        <w:top w:val="none" w:sz="0" w:space="0" w:color="auto"/>
        <w:left w:val="none" w:sz="0" w:space="0" w:color="auto"/>
        <w:bottom w:val="none" w:sz="0" w:space="0" w:color="auto"/>
        <w:right w:val="none" w:sz="0" w:space="0" w:color="auto"/>
      </w:divBdr>
    </w:div>
    <w:div w:id="172694403">
      <w:bodyDiv w:val="1"/>
      <w:marLeft w:val="0"/>
      <w:marRight w:val="0"/>
      <w:marTop w:val="0"/>
      <w:marBottom w:val="0"/>
      <w:divBdr>
        <w:top w:val="none" w:sz="0" w:space="0" w:color="auto"/>
        <w:left w:val="none" w:sz="0" w:space="0" w:color="auto"/>
        <w:bottom w:val="none" w:sz="0" w:space="0" w:color="auto"/>
        <w:right w:val="none" w:sz="0" w:space="0" w:color="auto"/>
      </w:divBdr>
    </w:div>
    <w:div w:id="172769679">
      <w:marLeft w:val="480"/>
      <w:marRight w:val="0"/>
      <w:marTop w:val="0"/>
      <w:marBottom w:val="0"/>
      <w:divBdr>
        <w:top w:val="none" w:sz="0" w:space="0" w:color="auto"/>
        <w:left w:val="none" w:sz="0" w:space="0" w:color="auto"/>
        <w:bottom w:val="none" w:sz="0" w:space="0" w:color="auto"/>
        <w:right w:val="none" w:sz="0" w:space="0" w:color="auto"/>
      </w:divBdr>
    </w:div>
    <w:div w:id="172915335">
      <w:marLeft w:val="480"/>
      <w:marRight w:val="0"/>
      <w:marTop w:val="0"/>
      <w:marBottom w:val="0"/>
      <w:divBdr>
        <w:top w:val="none" w:sz="0" w:space="0" w:color="auto"/>
        <w:left w:val="none" w:sz="0" w:space="0" w:color="auto"/>
        <w:bottom w:val="none" w:sz="0" w:space="0" w:color="auto"/>
        <w:right w:val="none" w:sz="0" w:space="0" w:color="auto"/>
      </w:divBdr>
    </w:div>
    <w:div w:id="172959580">
      <w:marLeft w:val="480"/>
      <w:marRight w:val="0"/>
      <w:marTop w:val="0"/>
      <w:marBottom w:val="0"/>
      <w:divBdr>
        <w:top w:val="none" w:sz="0" w:space="0" w:color="auto"/>
        <w:left w:val="none" w:sz="0" w:space="0" w:color="auto"/>
        <w:bottom w:val="none" w:sz="0" w:space="0" w:color="auto"/>
        <w:right w:val="none" w:sz="0" w:space="0" w:color="auto"/>
      </w:divBdr>
    </w:div>
    <w:div w:id="172960735">
      <w:marLeft w:val="480"/>
      <w:marRight w:val="0"/>
      <w:marTop w:val="0"/>
      <w:marBottom w:val="0"/>
      <w:divBdr>
        <w:top w:val="none" w:sz="0" w:space="0" w:color="auto"/>
        <w:left w:val="none" w:sz="0" w:space="0" w:color="auto"/>
        <w:bottom w:val="none" w:sz="0" w:space="0" w:color="auto"/>
        <w:right w:val="none" w:sz="0" w:space="0" w:color="auto"/>
      </w:divBdr>
    </w:div>
    <w:div w:id="172962245">
      <w:bodyDiv w:val="1"/>
      <w:marLeft w:val="0"/>
      <w:marRight w:val="0"/>
      <w:marTop w:val="0"/>
      <w:marBottom w:val="0"/>
      <w:divBdr>
        <w:top w:val="none" w:sz="0" w:space="0" w:color="auto"/>
        <w:left w:val="none" w:sz="0" w:space="0" w:color="auto"/>
        <w:bottom w:val="none" w:sz="0" w:space="0" w:color="auto"/>
        <w:right w:val="none" w:sz="0" w:space="0" w:color="auto"/>
      </w:divBdr>
    </w:div>
    <w:div w:id="173229920">
      <w:bodyDiv w:val="1"/>
      <w:marLeft w:val="0"/>
      <w:marRight w:val="0"/>
      <w:marTop w:val="0"/>
      <w:marBottom w:val="0"/>
      <w:divBdr>
        <w:top w:val="none" w:sz="0" w:space="0" w:color="auto"/>
        <w:left w:val="none" w:sz="0" w:space="0" w:color="auto"/>
        <w:bottom w:val="none" w:sz="0" w:space="0" w:color="auto"/>
        <w:right w:val="none" w:sz="0" w:space="0" w:color="auto"/>
      </w:divBdr>
    </w:div>
    <w:div w:id="173305603">
      <w:marLeft w:val="480"/>
      <w:marRight w:val="0"/>
      <w:marTop w:val="0"/>
      <w:marBottom w:val="0"/>
      <w:divBdr>
        <w:top w:val="none" w:sz="0" w:space="0" w:color="auto"/>
        <w:left w:val="none" w:sz="0" w:space="0" w:color="auto"/>
        <w:bottom w:val="none" w:sz="0" w:space="0" w:color="auto"/>
        <w:right w:val="none" w:sz="0" w:space="0" w:color="auto"/>
      </w:divBdr>
    </w:div>
    <w:div w:id="173417672">
      <w:bodyDiv w:val="1"/>
      <w:marLeft w:val="0"/>
      <w:marRight w:val="0"/>
      <w:marTop w:val="0"/>
      <w:marBottom w:val="0"/>
      <w:divBdr>
        <w:top w:val="none" w:sz="0" w:space="0" w:color="auto"/>
        <w:left w:val="none" w:sz="0" w:space="0" w:color="auto"/>
        <w:bottom w:val="none" w:sz="0" w:space="0" w:color="auto"/>
        <w:right w:val="none" w:sz="0" w:space="0" w:color="auto"/>
      </w:divBdr>
    </w:div>
    <w:div w:id="173540856">
      <w:marLeft w:val="480"/>
      <w:marRight w:val="0"/>
      <w:marTop w:val="0"/>
      <w:marBottom w:val="0"/>
      <w:divBdr>
        <w:top w:val="none" w:sz="0" w:space="0" w:color="auto"/>
        <w:left w:val="none" w:sz="0" w:space="0" w:color="auto"/>
        <w:bottom w:val="none" w:sz="0" w:space="0" w:color="auto"/>
        <w:right w:val="none" w:sz="0" w:space="0" w:color="auto"/>
      </w:divBdr>
    </w:div>
    <w:div w:id="173543862">
      <w:marLeft w:val="480"/>
      <w:marRight w:val="0"/>
      <w:marTop w:val="0"/>
      <w:marBottom w:val="0"/>
      <w:divBdr>
        <w:top w:val="none" w:sz="0" w:space="0" w:color="auto"/>
        <w:left w:val="none" w:sz="0" w:space="0" w:color="auto"/>
        <w:bottom w:val="none" w:sz="0" w:space="0" w:color="auto"/>
        <w:right w:val="none" w:sz="0" w:space="0" w:color="auto"/>
      </w:divBdr>
    </w:div>
    <w:div w:id="173569931">
      <w:marLeft w:val="480"/>
      <w:marRight w:val="0"/>
      <w:marTop w:val="0"/>
      <w:marBottom w:val="0"/>
      <w:divBdr>
        <w:top w:val="none" w:sz="0" w:space="0" w:color="auto"/>
        <w:left w:val="none" w:sz="0" w:space="0" w:color="auto"/>
        <w:bottom w:val="none" w:sz="0" w:space="0" w:color="auto"/>
        <w:right w:val="none" w:sz="0" w:space="0" w:color="auto"/>
      </w:divBdr>
    </w:div>
    <w:div w:id="173689637">
      <w:marLeft w:val="480"/>
      <w:marRight w:val="0"/>
      <w:marTop w:val="0"/>
      <w:marBottom w:val="0"/>
      <w:divBdr>
        <w:top w:val="none" w:sz="0" w:space="0" w:color="auto"/>
        <w:left w:val="none" w:sz="0" w:space="0" w:color="auto"/>
        <w:bottom w:val="none" w:sz="0" w:space="0" w:color="auto"/>
        <w:right w:val="none" w:sz="0" w:space="0" w:color="auto"/>
      </w:divBdr>
    </w:div>
    <w:div w:id="173811913">
      <w:bodyDiv w:val="1"/>
      <w:marLeft w:val="0"/>
      <w:marRight w:val="0"/>
      <w:marTop w:val="0"/>
      <w:marBottom w:val="0"/>
      <w:divBdr>
        <w:top w:val="none" w:sz="0" w:space="0" w:color="auto"/>
        <w:left w:val="none" w:sz="0" w:space="0" w:color="auto"/>
        <w:bottom w:val="none" w:sz="0" w:space="0" w:color="auto"/>
        <w:right w:val="none" w:sz="0" w:space="0" w:color="auto"/>
      </w:divBdr>
      <w:divsChild>
        <w:div w:id="34742244">
          <w:marLeft w:val="480"/>
          <w:marRight w:val="0"/>
          <w:marTop w:val="0"/>
          <w:marBottom w:val="0"/>
          <w:divBdr>
            <w:top w:val="none" w:sz="0" w:space="0" w:color="auto"/>
            <w:left w:val="none" w:sz="0" w:space="0" w:color="auto"/>
            <w:bottom w:val="none" w:sz="0" w:space="0" w:color="auto"/>
            <w:right w:val="none" w:sz="0" w:space="0" w:color="auto"/>
          </w:divBdr>
        </w:div>
        <w:div w:id="45761110">
          <w:marLeft w:val="480"/>
          <w:marRight w:val="0"/>
          <w:marTop w:val="0"/>
          <w:marBottom w:val="0"/>
          <w:divBdr>
            <w:top w:val="none" w:sz="0" w:space="0" w:color="auto"/>
            <w:left w:val="none" w:sz="0" w:space="0" w:color="auto"/>
            <w:bottom w:val="none" w:sz="0" w:space="0" w:color="auto"/>
            <w:right w:val="none" w:sz="0" w:space="0" w:color="auto"/>
          </w:divBdr>
        </w:div>
        <w:div w:id="55591489">
          <w:marLeft w:val="480"/>
          <w:marRight w:val="0"/>
          <w:marTop w:val="0"/>
          <w:marBottom w:val="0"/>
          <w:divBdr>
            <w:top w:val="none" w:sz="0" w:space="0" w:color="auto"/>
            <w:left w:val="none" w:sz="0" w:space="0" w:color="auto"/>
            <w:bottom w:val="none" w:sz="0" w:space="0" w:color="auto"/>
            <w:right w:val="none" w:sz="0" w:space="0" w:color="auto"/>
          </w:divBdr>
        </w:div>
        <w:div w:id="82654130">
          <w:marLeft w:val="480"/>
          <w:marRight w:val="0"/>
          <w:marTop w:val="0"/>
          <w:marBottom w:val="0"/>
          <w:divBdr>
            <w:top w:val="none" w:sz="0" w:space="0" w:color="auto"/>
            <w:left w:val="none" w:sz="0" w:space="0" w:color="auto"/>
            <w:bottom w:val="none" w:sz="0" w:space="0" w:color="auto"/>
            <w:right w:val="none" w:sz="0" w:space="0" w:color="auto"/>
          </w:divBdr>
        </w:div>
        <w:div w:id="84232960">
          <w:marLeft w:val="480"/>
          <w:marRight w:val="0"/>
          <w:marTop w:val="0"/>
          <w:marBottom w:val="0"/>
          <w:divBdr>
            <w:top w:val="none" w:sz="0" w:space="0" w:color="auto"/>
            <w:left w:val="none" w:sz="0" w:space="0" w:color="auto"/>
            <w:bottom w:val="none" w:sz="0" w:space="0" w:color="auto"/>
            <w:right w:val="none" w:sz="0" w:space="0" w:color="auto"/>
          </w:divBdr>
        </w:div>
        <w:div w:id="265845772">
          <w:marLeft w:val="480"/>
          <w:marRight w:val="0"/>
          <w:marTop w:val="0"/>
          <w:marBottom w:val="0"/>
          <w:divBdr>
            <w:top w:val="none" w:sz="0" w:space="0" w:color="auto"/>
            <w:left w:val="none" w:sz="0" w:space="0" w:color="auto"/>
            <w:bottom w:val="none" w:sz="0" w:space="0" w:color="auto"/>
            <w:right w:val="none" w:sz="0" w:space="0" w:color="auto"/>
          </w:divBdr>
        </w:div>
        <w:div w:id="348916912">
          <w:marLeft w:val="480"/>
          <w:marRight w:val="0"/>
          <w:marTop w:val="0"/>
          <w:marBottom w:val="0"/>
          <w:divBdr>
            <w:top w:val="none" w:sz="0" w:space="0" w:color="auto"/>
            <w:left w:val="none" w:sz="0" w:space="0" w:color="auto"/>
            <w:bottom w:val="none" w:sz="0" w:space="0" w:color="auto"/>
            <w:right w:val="none" w:sz="0" w:space="0" w:color="auto"/>
          </w:divBdr>
        </w:div>
        <w:div w:id="368116129">
          <w:marLeft w:val="480"/>
          <w:marRight w:val="0"/>
          <w:marTop w:val="0"/>
          <w:marBottom w:val="0"/>
          <w:divBdr>
            <w:top w:val="none" w:sz="0" w:space="0" w:color="auto"/>
            <w:left w:val="none" w:sz="0" w:space="0" w:color="auto"/>
            <w:bottom w:val="none" w:sz="0" w:space="0" w:color="auto"/>
            <w:right w:val="none" w:sz="0" w:space="0" w:color="auto"/>
          </w:divBdr>
        </w:div>
        <w:div w:id="478154061">
          <w:marLeft w:val="480"/>
          <w:marRight w:val="0"/>
          <w:marTop w:val="0"/>
          <w:marBottom w:val="0"/>
          <w:divBdr>
            <w:top w:val="none" w:sz="0" w:space="0" w:color="auto"/>
            <w:left w:val="none" w:sz="0" w:space="0" w:color="auto"/>
            <w:bottom w:val="none" w:sz="0" w:space="0" w:color="auto"/>
            <w:right w:val="none" w:sz="0" w:space="0" w:color="auto"/>
          </w:divBdr>
        </w:div>
        <w:div w:id="497577723">
          <w:marLeft w:val="480"/>
          <w:marRight w:val="0"/>
          <w:marTop w:val="0"/>
          <w:marBottom w:val="0"/>
          <w:divBdr>
            <w:top w:val="none" w:sz="0" w:space="0" w:color="auto"/>
            <w:left w:val="none" w:sz="0" w:space="0" w:color="auto"/>
            <w:bottom w:val="none" w:sz="0" w:space="0" w:color="auto"/>
            <w:right w:val="none" w:sz="0" w:space="0" w:color="auto"/>
          </w:divBdr>
        </w:div>
        <w:div w:id="560751293">
          <w:marLeft w:val="480"/>
          <w:marRight w:val="0"/>
          <w:marTop w:val="0"/>
          <w:marBottom w:val="0"/>
          <w:divBdr>
            <w:top w:val="none" w:sz="0" w:space="0" w:color="auto"/>
            <w:left w:val="none" w:sz="0" w:space="0" w:color="auto"/>
            <w:bottom w:val="none" w:sz="0" w:space="0" w:color="auto"/>
            <w:right w:val="none" w:sz="0" w:space="0" w:color="auto"/>
          </w:divBdr>
        </w:div>
        <w:div w:id="575743170">
          <w:marLeft w:val="480"/>
          <w:marRight w:val="0"/>
          <w:marTop w:val="0"/>
          <w:marBottom w:val="0"/>
          <w:divBdr>
            <w:top w:val="none" w:sz="0" w:space="0" w:color="auto"/>
            <w:left w:val="none" w:sz="0" w:space="0" w:color="auto"/>
            <w:bottom w:val="none" w:sz="0" w:space="0" w:color="auto"/>
            <w:right w:val="none" w:sz="0" w:space="0" w:color="auto"/>
          </w:divBdr>
        </w:div>
        <w:div w:id="589655581">
          <w:marLeft w:val="480"/>
          <w:marRight w:val="0"/>
          <w:marTop w:val="0"/>
          <w:marBottom w:val="0"/>
          <w:divBdr>
            <w:top w:val="none" w:sz="0" w:space="0" w:color="auto"/>
            <w:left w:val="none" w:sz="0" w:space="0" w:color="auto"/>
            <w:bottom w:val="none" w:sz="0" w:space="0" w:color="auto"/>
            <w:right w:val="none" w:sz="0" w:space="0" w:color="auto"/>
          </w:divBdr>
        </w:div>
        <w:div w:id="591283915">
          <w:marLeft w:val="480"/>
          <w:marRight w:val="0"/>
          <w:marTop w:val="0"/>
          <w:marBottom w:val="0"/>
          <w:divBdr>
            <w:top w:val="none" w:sz="0" w:space="0" w:color="auto"/>
            <w:left w:val="none" w:sz="0" w:space="0" w:color="auto"/>
            <w:bottom w:val="none" w:sz="0" w:space="0" w:color="auto"/>
            <w:right w:val="none" w:sz="0" w:space="0" w:color="auto"/>
          </w:divBdr>
        </w:div>
        <w:div w:id="611283759">
          <w:marLeft w:val="480"/>
          <w:marRight w:val="0"/>
          <w:marTop w:val="0"/>
          <w:marBottom w:val="0"/>
          <w:divBdr>
            <w:top w:val="none" w:sz="0" w:space="0" w:color="auto"/>
            <w:left w:val="none" w:sz="0" w:space="0" w:color="auto"/>
            <w:bottom w:val="none" w:sz="0" w:space="0" w:color="auto"/>
            <w:right w:val="none" w:sz="0" w:space="0" w:color="auto"/>
          </w:divBdr>
        </w:div>
        <w:div w:id="629894637">
          <w:marLeft w:val="480"/>
          <w:marRight w:val="0"/>
          <w:marTop w:val="0"/>
          <w:marBottom w:val="0"/>
          <w:divBdr>
            <w:top w:val="none" w:sz="0" w:space="0" w:color="auto"/>
            <w:left w:val="none" w:sz="0" w:space="0" w:color="auto"/>
            <w:bottom w:val="none" w:sz="0" w:space="0" w:color="auto"/>
            <w:right w:val="none" w:sz="0" w:space="0" w:color="auto"/>
          </w:divBdr>
        </w:div>
        <w:div w:id="632911104">
          <w:marLeft w:val="480"/>
          <w:marRight w:val="0"/>
          <w:marTop w:val="0"/>
          <w:marBottom w:val="0"/>
          <w:divBdr>
            <w:top w:val="none" w:sz="0" w:space="0" w:color="auto"/>
            <w:left w:val="none" w:sz="0" w:space="0" w:color="auto"/>
            <w:bottom w:val="none" w:sz="0" w:space="0" w:color="auto"/>
            <w:right w:val="none" w:sz="0" w:space="0" w:color="auto"/>
          </w:divBdr>
        </w:div>
        <w:div w:id="640040682">
          <w:marLeft w:val="480"/>
          <w:marRight w:val="0"/>
          <w:marTop w:val="0"/>
          <w:marBottom w:val="0"/>
          <w:divBdr>
            <w:top w:val="none" w:sz="0" w:space="0" w:color="auto"/>
            <w:left w:val="none" w:sz="0" w:space="0" w:color="auto"/>
            <w:bottom w:val="none" w:sz="0" w:space="0" w:color="auto"/>
            <w:right w:val="none" w:sz="0" w:space="0" w:color="auto"/>
          </w:divBdr>
        </w:div>
        <w:div w:id="671034243">
          <w:marLeft w:val="480"/>
          <w:marRight w:val="0"/>
          <w:marTop w:val="0"/>
          <w:marBottom w:val="0"/>
          <w:divBdr>
            <w:top w:val="none" w:sz="0" w:space="0" w:color="auto"/>
            <w:left w:val="none" w:sz="0" w:space="0" w:color="auto"/>
            <w:bottom w:val="none" w:sz="0" w:space="0" w:color="auto"/>
            <w:right w:val="none" w:sz="0" w:space="0" w:color="auto"/>
          </w:divBdr>
        </w:div>
        <w:div w:id="773746728">
          <w:marLeft w:val="480"/>
          <w:marRight w:val="0"/>
          <w:marTop w:val="0"/>
          <w:marBottom w:val="0"/>
          <w:divBdr>
            <w:top w:val="none" w:sz="0" w:space="0" w:color="auto"/>
            <w:left w:val="none" w:sz="0" w:space="0" w:color="auto"/>
            <w:bottom w:val="none" w:sz="0" w:space="0" w:color="auto"/>
            <w:right w:val="none" w:sz="0" w:space="0" w:color="auto"/>
          </w:divBdr>
        </w:div>
        <w:div w:id="818959845">
          <w:marLeft w:val="480"/>
          <w:marRight w:val="0"/>
          <w:marTop w:val="0"/>
          <w:marBottom w:val="0"/>
          <w:divBdr>
            <w:top w:val="none" w:sz="0" w:space="0" w:color="auto"/>
            <w:left w:val="none" w:sz="0" w:space="0" w:color="auto"/>
            <w:bottom w:val="none" w:sz="0" w:space="0" w:color="auto"/>
            <w:right w:val="none" w:sz="0" w:space="0" w:color="auto"/>
          </w:divBdr>
        </w:div>
        <w:div w:id="837159323">
          <w:marLeft w:val="480"/>
          <w:marRight w:val="0"/>
          <w:marTop w:val="0"/>
          <w:marBottom w:val="0"/>
          <w:divBdr>
            <w:top w:val="none" w:sz="0" w:space="0" w:color="auto"/>
            <w:left w:val="none" w:sz="0" w:space="0" w:color="auto"/>
            <w:bottom w:val="none" w:sz="0" w:space="0" w:color="auto"/>
            <w:right w:val="none" w:sz="0" w:space="0" w:color="auto"/>
          </w:divBdr>
        </w:div>
        <w:div w:id="891312578">
          <w:marLeft w:val="480"/>
          <w:marRight w:val="0"/>
          <w:marTop w:val="0"/>
          <w:marBottom w:val="0"/>
          <w:divBdr>
            <w:top w:val="none" w:sz="0" w:space="0" w:color="auto"/>
            <w:left w:val="none" w:sz="0" w:space="0" w:color="auto"/>
            <w:bottom w:val="none" w:sz="0" w:space="0" w:color="auto"/>
            <w:right w:val="none" w:sz="0" w:space="0" w:color="auto"/>
          </w:divBdr>
        </w:div>
        <w:div w:id="904997575">
          <w:marLeft w:val="480"/>
          <w:marRight w:val="0"/>
          <w:marTop w:val="0"/>
          <w:marBottom w:val="0"/>
          <w:divBdr>
            <w:top w:val="none" w:sz="0" w:space="0" w:color="auto"/>
            <w:left w:val="none" w:sz="0" w:space="0" w:color="auto"/>
            <w:bottom w:val="none" w:sz="0" w:space="0" w:color="auto"/>
            <w:right w:val="none" w:sz="0" w:space="0" w:color="auto"/>
          </w:divBdr>
        </w:div>
        <w:div w:id="1004672387">
          <w:marLeft w:val="480"/>
          <w:marRight w:val="0"/>
          <w:marTop w:val="0"/>
          <w:marBottom w:val="0"/>
          <w:divBdr>
            <w:top w:val="none" w:sz="0" w:space="0" w:color="auto"/>
            <w:left w:val="none" w:sz="0" w:space="0" w:color="auto"/>
            <w:bottom w:val="none" w:sz="0" w:space="0" w:color="auto"/>
            <w:right w:val="none" w:sz="0" w:space="0" w:color="auto"/>
          </w:divBdr>
        </w:div>
        <w:div w:id="1084111349">
          <w:marLeft w:val="480"/>
          <w:marRight w:val="0"/>
          <w:marTop w:val="0"/>
          <w:marBottom w:val="0"/>
          <w:divBdr>
            <w:top w:val="none" w:sz="0" w:space="0" w:color="auto"/>
            <w:left w:val="none" w:sz="0" w:space="0" w:color="auto"/>
            <w:bottom w:val="none" w:sz="0" w:space="0" w:color="auto"/>
            <w:right w:val="none" w:sz="0" w:space="0" w:color="auto"/>
          </w:divBdr>
        </w:div>
        <w:div w:id="1086456940">
          <w:marLeft w:val="480"/>
          <w:marRight w:val="0"/>
          <w:marTop w:val="0"/>
          <w:marBottom w:val="0"/>
          <w:divBdr>
            <w:top w:val="none" w:sz="0" w:space="0" w:color="auto"/>
            <w:left w:val="none" w:sz="0" w:space="0" w:color="auto"/>
            <w:bottom w:val="none" w:sz="0" w:space="0" w:color="auto"/>
            <w:right w:val="none" w:sz="0" w:space="0" w:color="auto"/>
          </w:divBdr>
        </w:div>
        <w:div w:id="1125076089">
          <w:marLeft w:val="480"/>
          <w:marRight w:val="0"/>
          <w:marTop w:val="0"/>
          <w:marBottom w:val="0"/>
          <w:divBdr>
            <w:top w:val="none" w:sz="0" w:space="0" w:color="auto"/>
            <w:left w:val="none" w:sz="0" w:space="0" w:color="auto"/>
            <w:bottom w:val="none" w:sz="0" w:space="0" w:color="auto"/>
            <w:right w:val="none" w:sz="0" w:space="0" w:color="auto"/>
          </w:divBdr>
        </w:div>
        <w:div w:id="1187671110">
          <w:marLeft w:val="480"/>
          <w:marRight w:val="0"/>
          <w:marTop w:val="0"/>
          <w:marBottom w:val="0"/>
          <w:divBdr>
            <w:top w:val="none" w:sz="0" w:space="0" w:color="auto"/>
            <w:left w:val="none" w:sz="0" w:space="0" w:color="auto"/>
            <w:bottom w:val="none" w:sz="0" w:space="0" w:color="auto"/>
            <w:right w:val="none" w:sz="0" w:space="0" w:color="auto"/>
          </w:divBdr>
        </w:div>
        <w:div w:id="1190485821">
          <w:marLeft w:val="480"/>
          <w:marRight w:val="0"/>
          <w:marTop w:val="0"/>
          <w:marBottom w:val="0"/>
          <w:divBdr>
            <w:top w:val="none" w:sz="0" w:space="0" w:color="auto"/>
            <w:left w:val="none" w:sz="0" w:space="0" w:color="auto"/>
            <w:bottom w:val="none" w:sz="0" w:space="0" w:color="auto"/>
            <w:right w:val="none" w:sz="0" w:space="0" w:color="auto"/>
          </w:divBdr>
        </w:div>
        <w:div w:id="1226992361">
          <w:marLeft w:val="480"/>
          <w:marRight w:val="0"/>
          <w:marTop w:val="0"/>
          <w:marBottom w:val="0"/>
          <w:divBdr>
            <w:top w:val="none" w:sz="0" w:space="0" w:color="auto"/>
            <w:left w:val="none" w:sz="0" w:space="0" w:color="auto"/>
            <w:bottom w:val="none" w:sz="0" w:space="0" w:color="auto"/>
            <w:right w:val="none" w:sz="0" w:space="0" w:color="auto"/>
          </w:divBdr>
        </w:div>
        <w:div w:id="1244414499">
          <w:marLeft w:val="480"/>
          <w:marRight w:val="0"/>
          <w:marTop w:val="0"/>
          <w:marBottom w:val="0"/>
          <w:divBdr>
            <w:top w:val="none" w:sz="0" w:space="0" w:color="auto"/>
            <w:left w:val="none" w:sz="0" w:space="0" w:color="auto"/>
            <w:bottom w:val="none" w:sz="0" w:space="0" w:color="auto"/>
            <w:right w:val="none" w:sz="0" w:space="0" w:color="auto"/>
          </w:divBdr>
        </w:div>
        <w:div w:id="1253007341">
          <w:marLeft w:val="480"/>
          <w:marRight w:val="0"/>
          <w:marTop w:val="0"/>
          <w:marBottom w:val="0"/>
          <w:divBdr>
            <w:top w:val="none" w:sz="0" w:space="0" w:color="auto"/>
            <w:left w:val="none" w:sz="0" w:space="0" w:color="auto"/>
            <w:bottom w:val="none" w:sz="0" w:space="0" w:color="auto"/>
            <w:right w:val="none" w:sz="0" w:space="0" w:color="auto"/>
          </w:divBdr>
        </w:div>
        <w:div w:id="1305040136">
          <w:marLeft w:val="480"/>
          <w:marRight w:val="0"/>
          <w:marTop w:val="0"/>
          <w:marBottom w:val="0"/>
          <w:divBdr>
            <w:top w:val="none" w:sz="0" w:space="0" w:color="auto"/>
            <w:left w:val="none" w:sz="0" w:space="0" w:color="auto"/>
            <w:bottom w:val="none" w:sz="0" w:space="0" w:color="auto"/>
            <w:right w:val="none" w:sz="0" w:space="0" w:color="auto"/>
          </w:divBdr>
        </w:div>
        <w:div w:id="1321469694">
          <w:marLeft w:val="480"/>
          <w:marRight w:val="0"/>
          <w:marTop w:val="0"/>
          <w:marBottom w:val="0"/>
          <w:divBdr>
            <w:top w:val="none" w:sz="0" w:space="0" w:color="auto"/>
            <w:left w:val="none" w:sz="0" w:space="0" w:color="auto"/>
            <w:bottom w:val="none" w:sz="0" w:space="0" w:color="auto"/>
            <w:right w:val="none" w:sz="0" w:space="0" w:color="auto"/>
          </w:divBdr>
        </w:div>
        <w:div w:id="1350330917">
          <w:marLeft w:val="480"/>
          <w:marRight w:val="0"/>
          <w:marTop w:val="0"/>
          <w:marBottom w:val="0"/>
          <w:divBdr>
            <w:top w:val="none" w:sz="0" w:space="0" w:color="auto"/>
            <w:left w:val="none" w:sz="0" w:space="0" w:color="auto"/>
            <w:bottom w:val="none" w:sz="0" w:space="0" w:color="auto"/>
            <w:right w:val="none" w:sz="0" w:space="0" w:color="auto"/>
          </w:divBdr>
        </w:div>
        <w:div w:id="1358317228">
          <w:marLeft w:val="480"/>
          <w:marRight w:val="0"/>
          <w:marTop w:val="0"/>
          <w:marBottom w:val="0"/>
          <w:divBdr>
            <w:top w:val="none" w:sz="0" w:space="0" w:color="auto"/>
            <w:left w:val="none" w:sz="0" w:space="0" w:color="auto"/>
            <w:bottom w:val="none" w:sz="0" w:space="0" w:color="auto"/>
            <w:right w:val="none" w:sz="0" w:space="0" w:color="auto"/>
          </w:divBdr>
        </w:div>
      </w:divsChild>
    </w:div>
    <w:div w:id="174149835">
      <w:bodyDiv w:val="1"/>
      <w:marLeft w:val="0"/>
      <w:marRight w:val="0"/>
      <w:marTop w:val="0"/>
      <w:marBottom w:val="0"/>
      <w:divBdr>
        <w:top w:val="none" w:sz="0" w:space="0" w:color="auto"/>
        <w:left w:val="none" w:sz="0" w:space="0" w:color="auto"/>
        <w:bottom w:val="none" w:sz="0" w:space="0" w:color="auto"/>
        <w:right w:val="none" w:sz="0" w:space="0" w:color="auto"/>
      </w:divBdr>
    </w:div>
    <w:div w:id="174152120">
      <w:marLeft w:val="480"/>
      <w:marRight w:val="0"/>
      <w:marTop w:val="0"/>
      <w:marBottom w:val="0"/>
      <w:divBdr>
        <w:top w:val="none" w:sz="0" w:space="0" w:color="auto"/>
        <w:left w:val="none" w:sz="0" w:space="0" w:color="auto"/>
        <w:bottom w:val="none" w:sz="0" w:space="0" w:color="auto"/>
        <w:right w:val="none" w:sz="0" w:space="0" w:color="auto"/>
      </w:divBdr>
    </w:div>
    <w:div w:id="174348284">
      <w:bodyDiv w:val="1"/>
      <w:marLeft w:val="0"/>
      <w:marRight w:val="0"/>
      <w:marTop w:val="0"/>
      <w:marBottom w:val="0"/>
      <w:divBdr>
        <w:top w:val="none" w:sz="0" w:space="0" w:color="auto"/>
        <w:left w:val="none" w:sz="0" w:space="0" w:color="auto"/>
        <w:bottom w:val="none" w:sz="0" w:space="0" w:color="auto"/>
        <w:right w:val="none" w:sz="0" w:space="0" w:color="auto"/>
      </w:divBdr>
    </w:div>
    <w:div w:id="174537680">
      <w:marLeft w:val="480"/>
      <w:marRight w:val="0"/>
      <w:marTop w:val="0"/>
      <w:marBottom w:val="0"/>
      <w:divBdr>
        <w:top w:val="none" w:sz="0" w:space="0" w:color="auto"/>
        <w:left w:val="none" w:sz="0" w:space="0" w:color="auto"/>
        <w:bottom w:val="none" w:sz="0" w:space="0" w:color="auto"/>
        <w:right w:val="none" w:sz="0" w:space="0" w:color="auto"/>
      </w:divBdr>
    </w:div>
    <w:div w:id="174616955">
      <w:marLeft w:val="480"/>
      <w:marRight w:val="0"/>
      <w:marTop w:val="0"/>
      <w:marBottom w:val="0"/>
      <w:divBdr>
        <w:top w:val="none" w:sz="0" w:space="0" w:color="auto"/>
        <w:left w:val="none" w:sz="0" w:space="0" w:color="auto"/>
        <w:bottom w:val="none" w:sz="0" w:space="0" w:color="auto"/>
        <w:right w:val="none" w:sz="0" w:space="0" w:color="auto"/>
      </w:divBdr>
    </w:div>
    <w:div w:id="174657766">
      <w:marLeft w:val="480"/>
      <w:marRight w:val="0"/>
      <w:marTop w:val="0"/>
      <w:marBottom w:val="0"/>
      <w:divBdr>
        <w:top w:val="none" w:sz="0" w:space="0" w:color="auto"/>
        <w:left w:val="none" w:sz="0" w:space="0" w:color="auto"/>
        <w:bottom w:val="none" w:sz="0" w:space="0" w:color="auto"/>
        <w:right w:val="none" w:sz="0" w:space="0" w:color="auto"/>
      </w:divBdr>
    </w:div>
    <w:div w:id="174660659">
      <w:marLeft w:val="480"/>
      <w:marRight w:val="0"/>
      <w:marTop w:val="0"/>
      <w:marBottom w:val="0"/>
      <w:divBdr>
        <w:top w:val="none" w:sz="0" w:space="0" w:color="auto"/>
        <w:left w:val="none" w:sz="0" w:space="0" w:color="auto"/>
        <w:bottom w:val="none" w:sz="0" w:space="0" w:color="auto"/>
        <w:right w:val="none" w:sz="0" w:space="0" w:color="auto"/>
      </w:divBdr>
    </w:div>
    <w:div w:id="174808744">
      <w:marLeft w:val="480"/>
      <w:marRight w:val="0"/>
      <w:marTop w:val="0"/>
      <w:marBottom w:val="0"/>
      <w:divBdr>
        <w:top w:val="none" w:sz="0" w:space="0" w:color="auto"/>
        <w:left w:val="none" w:sz="0" w:space="0" w:color="auto"/>
        <w:bottom w:val="none" w:sz="0" w:space="0" w:color="auto"/>
        <w:right w:val="none" w:sz="0" w:space="0" w:color="auto"/>
      </w:divBdr>
    </w:div>
    <w:div w:id="174922972">
      <w:marLeft w:val="480"/>
      <w:marRight w:val="0"/>
      <w:marTop w:val="0"/>
      <w:marBottom w:val="0"/>
      <w:divBdr>
        <w:top w:val="none" w:sz="0" w:space="0" w:color="auto"/>
        <w:left w:val="none" w:sz="0" w:space="0" w:color="auto"/>
        <w:bottom w:val="none" w:sz="0" w:space="0" w:color="auto"/>
        <w:right w:val="none" w:sz="0" w:space="0" w:color="auto"/>
      </w:divBdr>
    </w:div>
    <w:div w:id="174927636">
      <w:marLeft w:val="480"/>
      <w:marRight w:val="0"/>
      <w:marTop w:val="0"/>
      <w:marBottom w:val="0"/>
      <w:divBdr>
        <w:top w:val="none" w:sz="0" w:space="0" w:color="auto"/>
        <w:left w:val="none" w:sz="0" w:space="0" w:color="auto"/>
        <w:bottom w:val="none" w:sz="0" w:space="0" w:color="auto"/>
        <w:right w:val="none" w:sz="0" w:space="0" w:color="auto"/>
      </w:divBdr>
    </w:div>
    <w:div w:id="175074859">
      <w:marLeft w:val="480"/>
      <w:marRight w:val="0"/>
      <w:marTop w:val="0"/>
      <w:marBottom w:val="0"/>
      <w:divBdr>
        <w:top w:val="none" w:sz="0" w:space="0" w:color="auto"/>
        <w:left w:val="none" w:sz="0" w:space="0" w:color="auto"/>
        <w:bottom w:val="none" w:sz="0" w:space="0" w:color="auto"/>
        <w:right w:val="none" w:sz="0" w:space="0" w:color="auto"/>
      </w:divBdr>
    </w:div>
    <w:div w:id="175196761">
      <w:bodyDiv w:val="1"/>
      <w:marLeft w:val="0"/>
      <w:marRight w:val="0"/>
      <w:marTop w:val="0"/>
      <w:marBottom w:val="0"/>
      <w:divBdr>
        <w:top w:val="none" w:sz="0" w:space="0" w:color="auto"/>
        <w:left w:val="none" w:sz="0" w:space="0" w:color="auto"/>
        <w:bottom w:val="none" w:sz="0" w:space="0" w:color="auto"/>
        <w:right w:val="none" w:sz="0" w:space="0" w:color="auto"/>
      </w:divBdr>
    </w:div>
    <w:div w:id="175311839">
      <w:marLeft w:val="480"/>
      <w:marRight w:val="0"/>
      <w:marTop w:val="0"/>
      <w:marBottom w:val="0"/>
      <w:divBdr>
        <w:top w:val="none" w:sz="0" w:space="0" w:color="auto"/>
        <w:left w:val="none" w:sz="0" w:space="0" w:color="auto"/>
        <w:bottom w:val="none" w:sz="0" w:space="0" w:color="auto"/>
        <w:right w:val="none" w:sz="0" w:space="0" w:color="auto"/>
      </w:divBdr>
    </w:div>
    <w:div w:id="175458518">
      <w:marLeft w:val="480"/>
      <w:marRight w:val="0"/>
      <w:marTop w:val="0"/>
      <w:marBottom w:val="0"/>
      <w:divBdr>
        <w:top w:val="none" w:sz="0" w:space="0" w:color="auto"/>
        <w:left w:val="none" w:sz="0" w:space="0" w:color="auto"/>
        <w:bottom w:val="none" w:sz="0" w:space="0" w:color="auto"/>
        <w:right w:val="none" w:sz="0" w:space="0" w:color="auto"/>
      </w:divBdr>
    </w:div>
    <w:div w:id="175509287">
      <w:marLeft w:val="480"/>
      <w:marRight w:val="0"/>
      <w:marTop w:val="0"/>
      <w:marBottom w:val="0"/>
      <w:divBdr>
        <w:top w:val="none" w:sz="0" w:space="0" w:color="auto"/>
        <w:left w:val="none" w:sz="0" w:space="0" w:color="auto"/>
        <w:bottom w:val="none" w:sz="0" w:space="0" w:color="auto"/>
        <w:right w:val="none" w:sz="0" w:space="0" w:color="auto"/>
      </w:divBdr>
    </w:div>
    <w:div w:id="175510044">
      <w:marLeft w:val="480"/>
      <w:marRight w:val="0"/>
      <w:marTop w:val="0"/>
      <w:marBottom w:val="0"/>
      <w:divBdr>
        <w:top w:val="none" w:sz="0" w:space="0" w:color="auto"/>
        <w:left w:val="none" w:sz="0" w:space="0" w:color="auto"/>
        <w:bottom w:val="none" w:sz="0" w:space="0" w:color="auto"/>
        <w:right w:val="none" w:sz="0" w:space="0" w:color="auto"/>
      </w:divBdr>
    </w:div>
    <w:div w:id="175537055">
      <w:marLeft w:val="480"/>
      <w:marRight w:val="0"/>
      <w:marTop w:val="0"/>
      <w:marBottom w:val="0"/>
      <w:divBdr>
        <w:top w:val="none" w:sz="0" w:space="0" w:color="auto"/>
        <w:left w:val="none" w:sz="0" w:space="0" w:color="auto"/>
        <w:bottom w:val="none" w:sz="0" w:space="0" w:color="auto"/>
        <w:right w:val="none" w:sz="0" w:space="0" w:color="auto"/>
      </w:divBdr>
    </w:div>
    <w:div w:id="175660598">
      <w:marLeft w:val="480"/>
      <w:marRight w:val="0"/>
      <w:marTop w:val="0"/>
      <w:marBottom w:val="0"/>
      <w:divBdr>
        <w:top w:val="none" w:sz="0" w:space="0" w:color="auto"/>
        <w:left w:val="none" w:sz="0" w:space="0" w:color="auto"/>
        <w:bottom w:val="none" w:sz="0" w:space="0" w:color="auto"/>
        <w:right w:val="none" w:sz="0" w:space="0" w:color="auto"/>
      </w:divBdr>
    </w:div>
    <w:div w:id="175702064">
      <w:bodyDiv w:val="1"/>
      <w:marLeft w:val="0"/>
      <w:marRight w:val="0"/>
      <w:marTop w:val="0"/>
      <w:marBottom w:val="0"/>
      <w:divBdr>
        <w:top w:val="none" w:sz="0" w:space="0" w:color="auto"/>
        <w:left w:val="none" w:sz="0" w:space="0" w:color="auto"/>
        <w:bottom w:val="none" w:sz="0" w:space="0" w:color="auto"/>
        <w:right w:val="none" w:sz="0" w:space="0" w:color="auto"/>
      </w:divBdr>
      <w:divsChild>
        <w:div w:id="21327069">
          <w:marLeft w:val="480"/>
          <w:marRight w:val="0"/>
          <w:marTop w:val="0"/>
          <w:marBottom w:val="0"/>
          <w:divBdr>
            <w:top w:val="none" w:sz="0" w:space="0" w:color="auto"/>
            <w:left w:val="none" w:sz="0" w:space="0" w:color="auto"/>
            <w:bottom w:val="none" w:sz="0" w:space="0" w:color="auto"/>
            <w:right w:val="none" w:sz="0" w:space="0" w:color="auto"/>
          </w:divBdr>
        </w:div>
        <w:div w:id="49228398">
          <w:marLeft w:val="480"/>
          <w:marRight w:val="0"/>
          <w:marTop w:val="0"/>
          <w:marBottom w:val="0"/>
          <w:divBdr>
            <w:top w:val="none" w:sz="0" w:space="0" w:color="auto"/>
            <w:left w:val="none" w:sz="0" w:space="0" w:color="auto"/>
            <w:bottom w:val="none" w:sz="0" w:space="0" w:color="auto"/>
            <w:right w:val="none" w:sz="0" w:space="0" w:color="auto"/>
          </w:divBdr>
        </w:div>
        <w:div w:id="54016710">
          <w:marLeft w:val="480"/>
          <w:marRight w:val="0"/>
          <w:marTop w:val="0"/>
          <w:marBottom w:val="0"/>
          <w:divBdr>
            <w:top w:val="none" w:sz="0" w:space="0" w:color="auto"/>
            <w:left w:val="none" w:sz="0" w:space="0" w:color="auto"/>
            <w:bottom w:val="none" w:sz="0" w:space="0" w:color="auto"/>
            <w:right w:val="none" w:sz="0" w:space="0" w:color="auto"/>
          </w:divBdr>
        </w:div>
        <w:div w:id="58871492">
          <w:marLeft w:val="480"/>
          <w:marRight w:val="0"/>
          <w:marTop w:val="0"/>
          <w:marBottom w:val="0"/>
          <w:divBdr>
            <w:top w:val="none" w:sz="0" w:space="0" w:color="auto"/>
            <w:left w:val="none" w:sz="0" w:space="0" w:color="auto"/>
            <w:bottom w:val="none" w:sz="0" w:space="0" w:color="auto"/>
            <w:right w:val="none" w:sz="0" w:space="0" w:color="auto"/>
          </w:divBdr>
        </w:div>
        <w:div w:id="126093311">
          <w:marLeft w:val="480"/>
          <w:marRight w:val="0"/>
          <w:marTop w:val="0"/>
          <w:marBottom w:val="0"/>
          <w:divBdr>
            <w:top w:val="none" w:sz="0" w:space="0" w:color="auto"/>
            <w:left w:val="none" w:sz="0" w:space="0" w:color="auto"/>
            <w:bottom w:val="none" w:sz="0" w:space="0" w:color="auto"/>
            <w:right w:val="none" w:sz="0" w:space="0" w:color="auto"/>
          </w:divBdr>
        </w:div>
        <w:div w:id="142965439">
          <w:marLeft w:val="480"/>
          <w:marRight w:val="0"/>
          <w:marTop w:val="0"/>
          <w:marBottom w:val="0"/>
          <w:divBdr>
            <w:top w:val="none" w:sz="0" w:space="0" w:color="auto"/>
            <w:left w:val="none" w:sz="0" w:space="0" w:color="auto"/>
            <w:bottom w:val="none" w:sz="0" w:space="0" w:color="auto"/>
            <w:right w:val="none" w:sz="0" w:space="0" w:color="auto"/>
          </w:divBdr>
        </w:div>
        <w:div w:id="172572973">
          <w:marLeft w:val="480"/>
          <w:marRight w:val="0"/>
          <w:marTop w:val="0"/>
          <w:marBottom w:val="0"/>
          <w:divBdr>
            <w:top w:val="none" w:sz="0" w:space="0" w:color="auto"/>
            <w:left w:val="none" w:sz="0" w:space="0" w:color="auto"/>
            <w:bottom w:val="none" w:sz="0" w:space="0" w:color="auto"/>
            <w:right w:val="none" w:sz="0" w:space="0" w:color="auto"/>
          </w:divBdr>
        </w:div>
        <w:div w:id="259144999">
          <w:marLeft w:val="480"/>
          <w:marRight w:val="0"/>
          <w:marTop w:val="0"/>
          <w:marBottom w:val="0"/>
          <w:divBdr>
            <w:top w:val="none" w:sz="0" w:space="0" w:color="auto"/>
            <w:left w:val="none" w:sz="0" w:space="0" w:color="auto"/>
            <w:bottom w:val="none" w:sz="0" w:space="0" w:color="auto"/>
            <w:right w:val="none" w:sz="0" w:space="0" w:color="auto"/>
          </w:divBdr>
        </w:div>
        <w:div w:id="269050645">
          <w:marLeft w:val="480"/>
          <w:marRight w:val="0"/>
          <w:marTop w:val="0"/>
          <w:marBottom w:val="0"/>
          <w:divBdr>
            <w:top w:val="none" w:sz="0" w:space="0" w:color="auto"/>
            <w:left w:val="none" w:sz="0" w:space="0" w:color="auto"/>
            <w:bottom w:val="none" w:sz="0" w:space="0" w:color="auto"/>
            <w:right w:val="none" w:sz="0" w:space="0" w:color="auto"/>
          </w:divBdr>
        </w:div>
        <w:div w:id="276059032">
          <w:marLeft w:val="480"/>
          <w:marRight w:val="0"/>
          <w:marTop w:val="0"/>
          <w:marBottom w:val="0"/>
          <w:divBdr>
            <w:top w:val="none" w:sz="0" w:space="0" w:color="auto"/>
            <w:left w:val="none" w:sz="0" w:space="0" w:color="auto"/>
            <w:bottom w:val="none" w:sz="0" w:space="0" w:color="auto"/>
            <w:right w:val="none" w:sz="0" w:space="0" w:color="auto"/>
          </w:divBdr>
        </w:div>
        <w:div w:id="286590621">
          <w:marLeft w:val="480"/>
          <w:marRight w:val="0"/>
          <w:marTop w:val="0"/>
          <w:marBottom w:val="0"/>
          <w:divBdr>
            <w:top w:val="none" w:sz="0" w:space="0" w:color="auto"/>
            <w:left w:val="none" w:sz="0" w:space="0" w:color="auto"/>
            <w:bottom w:val="none" w:sz="0" w:space="0" w:color="auto"/>
            <w:right w:val="none" w:sz="0" w:space="0" w:color="auto"/>
          </w:divBdr>
        </w:div>
        <w:div w:id="287858665">
          <w:marLeft w:val="480"/>
          <w:marRight w:val="0"/>
          <w:marTop w:val="0"/>
          <w:marBottom w:val="0"/>
          <w:divBdr>
            <w:top w:val="none" w:sz="0" w:space="0" w:color="auto"/>
            <w:left w:val="none" w:sz="0" w:space="0" w:color="auto"/>
            <w:bottom w:val="none" w:sz="0" w:space="0" w:color="auto"/>
            <w:right w:val="none" w:sz="0" w:space="0" w:color="auto"/>
          </w:divBdr>
        </w:div>
        <w:div w:id="303123728">
          <w:marLeft w:val="480"/>
          <w:marRight w:val="0"/>
          <w:marTop w:val="0"/>
          <w:marBottom w:val="0"/>
          <w:divBdr>
            <w:top w:val="none" w:sz="0" w:space="0" w:color="auto"/>
            <w:left w:val="none" w:sz="0" w:space="0" w:color="auto"/>
            <w:bottom w:val="none" w:sz="0" w:space="0" w:color="auto"/>
            <w:right w:val="none" w:sz="0" w:space="0" w:color="auto"/>
          </w:divBdr>
        </w:div>
        <w:div w:id="316227754">
          <w:marLeft w:val="480"/>
          <w:marRight w:val="0"/>
          <w:marTop w:val="0"/>
          <w:marBottom w:val="0"/>
          <w:divBdr>
            <w:top w:val="none" w:sz="0" w:space="0" w:color="auto"/>
            <w:left w:val="none" w:sz="0" w:space="0" w:color="auto"/>
            <w:bottom w:val="none" w:sz="0" w:space="0" w:color="auto"/>
            <w:right w:val="none" w:sz="0" w:space="0" w:color="auto"/>
          </w:divBdr>
        </w:div>
        <w:div w:id="316493609">
          <w:marLeft w:val="480"/>
          <w:marRight w:val="0"/>
          <w:marTop w:val="0"/>
          <w:marBottom w:val="0"/>
          <w:divBdr>
            <w:top w:val="none" w:sz="0" w:space="0" w:color="auto"/>
            <w:left w:val="none" w:sz="0" w:space="0" w:color="auto"/>
            <w:bottom w:val="none" w:sz="0" w:space="0" w:color="auto"/>
            <w:right w:val="none" w:sz="0" w:space="0" w:color="auto"/>
          </w:divBdr>
        </w:div>
        <w:div w:id="330988821">
          <w:marLeft w:val="480"/>
          <w:marRight w:val="0"/>
          <w:marTop w:val="0"/>
          <w:marBottom w:val="0"/>
          <w:divBdr>
            <w:top w:val="none" w:sz="0" w:space="0" w:color="auto"/>
            <w:left w:val="none" w:sz="0" w:space="0" w:color="auto"/>
            <w:bottom w:val="none" w:sz="0" w:space="0" w:color="auto"/>
            <w:right w:val="none" w:sz="0" w:space="0" w:color="auto"/>
          </w:divBdr>
        </w:div>
        <w:div w:id="383219447">
          <w:marLeft w:val="480"/>
          <w:marRight w:val="0"/>
          <w:marTop w:val="0"/>
          <w:marBottom w:val="0"/>
          <w:divBdr>
            <w:top w:val="none" w:sz="0" w:space="0" w:color="auto"/>
            <w:left w:val="none" w:sz="0" w:space="0" w:color="auto"/>
            <w:bottom w:val="none" w:sz="0" w:space="0" w:color="auto"/>
            <w:right w:val="none" w:sz="0" w:space="0" w:color="auto"/>
          </w:divBdr>
        </w:div>
        <w:div w:id="386412782">
          <w:marLeft w:val="480"/>
          <w:marRight w:val="0"/>
          <w:marTop w:val="0"/>
          <w:marBottom w:val="0"/>
          <w:divBdr>
            <w:top w:val="none" w:sz="0" w:space="0" w:color="auto"/>
            <w:left w:val="none" w:sz="0" w:space="0" w:color="auto"/>
            <w:bottom w:val="none" w:sz="0" w:space="0" w:color="auto"/>
            <w:right w:val="none" w:sz="0" w:space="0" w:color="auto"/>
          </w:divBdr>
        </w:div>
        <w:div w:id="389693918">
          <w:marLeft w:val="480"/>
          <w:marRight w:val="0"/>
          <w:marTop w:val="0"/>
          <w:marBottom w:val="0"/>
          <w:divBdr>
            <w:top w:val="none" w:sz="0" w:space="0" w:color="auto"/>
            <w:left w:val="none" w:sz="0" w:space="0" w:color="auto"/>
            <w:bottom w:val="none" w:sz="0" w:space="0" w:color="auto"/>
            <w:right w:val="none" w:sz="0" w:space="0" w:color="auto"/>
          </w:divBdr>
        </w:div>
        <w:div w:id="404255754">
          <w:marLeft w:val="480"/>
          <w:marRight w:val="0"/>
          <w:marTop w:val="0"/>
          <w:marBottom w:val="0"/>
          <w:divBdr>
            <w:top w:val="none" w:sz="0" w:space="0" w:color="auto"/>
            <w:left w:val="none" w:sz="0" w:space="0" w:color="auto"/>
            <w:bottom w:val="none" w:sz="0" w:space="0" w:color="auto"/>
            <w:right w:val="none" w:sz="0" w:space="0" w:color="auto"/>
          </w:divBdr>
        </w:div>
        <w:div w:id="437414701">
          <w:marLeft w:val="480"/>
          <w:marRight w:val="0"/>
          <w:marTop w:val="0"/>
          <w:marBottom w:val="0"/>
          <w:divBdr>
            <w:top w:val="none" w:sz="0" w:space="0" w:color="auto"/>
            <w:left w:val="none" w:sz="0" w:space="0" w:color="auto"/>
            <w:bottom w:val="none" w:sz="0" w:space="0" w:color="auto"/>
            <w:right w:val="none" w:sz="0" w:space="0" w:color="auto"/>
          </w:divBdr>
        </w:div>
        <w:div w:id="438138185">
          <w:marLeft w:val="480"/>
          <w:marRight w:val="0"/>
          <w:marTop w:val="0"/>
          <w:marBottom w:val="0"/>
          <w:divBdr>
            <w:top w:val="none" w:sz="0" w:space="0" w:color="auto"/>
            <w:left w:val="none" w:sz="0" w:space="0" w:color="auto"/>
            <w:bottom w:val="none" w:sz="0" w:space="0" w:color="auto"/>
            <w:right w:val="none" w:sz="0" w:space="0" w:color="auto"/>
          </w:divBdr>
        </w:div>
        <w:div w:id="452790037">
          <w:marLeft w:val="480"/>
          <w:marRight w:val="0"/>
          <w:marTop w:val="0"/>
          <w:marBottom w:val="0"/>
          <w:divBdr>
            <w:top w:val="none" w:sz="0" w:space="0" w:color="auto"/>
            <w:left w:val="none" w:sz="0" w:space="0" w:color="auto"/>
            <w:bottom w:val="none" w:sz="0" w:space="0" w:color="auto"/>
            <w:right w:val="none" w:sz="0" w:space="0" w:color="auto"/>
          </w:divBdr>
        </w:div>
        <w:div w:id="571045091">
          <w:marLeft w:val="480"/>
          <w:marRight w:val="0"/>
          <w:marTop w:val="0"/>
          <w:marBottom w:val="0"/>
          <w:divBdr>
            <w:top w:val="none" w:sz="0" w:space="0" w:color="auto"/>
            <w:left w:val="none" w:sz="0" w:space="0" w:color="auto"/>
            <w:bottom w:val="none" w:sz="0" w:space="0" w:color="auto"/>
            <w:right w:val="none" w:sz="0" w:space="0" w:color="auto"/>
          </w:divBdr>
        </w:div>
        <w:div w:id="571813205">
          <w:marLeft w:val="480"/>
          <w:marRight w:val="0"/>
          <w:marTop w:val="0"/>
          <w:marBottom w:val="0"/>
          <w:divBdr>
            <w:top w:val="none" w:sz="0" w:space="0" w:color="auto"/>
            <w:left w:val="none" w:sz="0" w:space="0" w:color="auto"/>
            <w:bottom w:val="none" w:sz="0" w:space="0" w:color="auto"/>
            <w:right w:val="none" w:sz="0" w:space="0" w:color="auto"/>
          </w:divBdr>
        </w:div>
        <w:div w:id="619801156">
          <w:marLeft w:val="480"/>
          <w:marRight w:val="0"/>
          <w:marTop w:val="0"/>
          <w:marBottom w:val="0"/>
          <w:divBdr>
            <w:top w:val="none" w:sz="0" w:space="0" w:color="auto"/>
            <w:left w:val="none" w:sz="0" w:space="0" w:color="auto"/>
            <w:bottom w:val="none" w:sz="0" w:space="0" w:color="auto"/>
            <w:right w:val="none" w:sz="0" w:space="0" w:color="auto"/>
          </w:divBdr>
        </w:div>
        <w:div w:id="653686256">
          <w:marLeft w:val="480"/>
          <w:marRight w:val="0"/>
          <w:marTop w:val="0"/>
          <w:marBottom w:val="0"/>
          <w:divBdr>
            <w:top w:val="none" w:sz="0" w:space="0" w:color="auto"/>
            <w:left w:val="none" w:sz="0" w:space="0" w:color="auto"/>
            <w:bottom w:val="none" w:sz="0" w:space="0" w:color="auto"/>
            <w:right w:val="none" w:sz="0" w:space="0" w:color="auto"/>
          </w:divBdr>
        </w:div>
        <w:div w:id="653993223">
          <w:marLeft w:val="480"/>
          <w:marRight w:val="0"/>
          <w:marTop w:val="0"/>
          <w:marBottom w:val="0"/>
          <w:divBdr>
            <w:top w:val="none" w:sz="0" w:space="0" w:color="auto"/>
            <w:left w:val="none" w:sz="0" w:space="0" w:color="auto"/>
            <w:bottom w:val="none" w:sz="0" w:space="0" w:color="auto"/>
            <w:right w:val="none" w:sz="0" w:space="0" w:color="auto"/>
          </w:divBdr>
        </w:div>
        <w:div w:id="676544483">
          <w:marLeft w:val="480"/>
          <w:marRight w:val="0"/>
          <w:marTop w:val="0"/>
          <w:marBottom w:val="0"/>
          <w:divBdr>
            <w:top w:val="none" w:sz="0" w:space="0" w:color="auto"/>
            <w:left w:val="none" w:sz="0" w:space="0" w:color="auto"/>
            <w:bottom w:val="none" w:sz="0" w:space="0" w:color="auto"/>
            <w:right w:val="none" w:sz="0" w:space="0" w:color="auto"/>
          </w:divBdr>
        </w:div>
        <w:div w:id="689725432">
          <w:marLeft w:val="480"/>
          <w:marRight w:val="0"/>
          <w:marTop w:val="0"/>
          <w:marBottom w:val="0"/>
          <w:divBdr>
            <w:top w:val="none" w:sz="0" w:space="0" w:color="auto"/>
            <w:left w:val="none" w:sz="0" w:space="0" w:color="auto"/>
            <w:bottom w:val="none" w:sz="0" w:space="0" w:color="auto"/>
            <w:right w:val="none" w:sz="0" w:space="0" w:color="auto"/>
          </w:divBdr>
        </w:div>
        <w:div w:id="696541029">
          <w:marLeft w:val="480"/>
          <w:marRight w:val="0"/>
          <w:marTop w:val="0"/>
          <w:marBottom w:val="0"/>
          <w:divBdr>
            <w:top w:val="none" w:sz="0" w:space="0" w:color="auto"/>
            <w:left w:val="none" w:sz="0" w:space="0" w:color="auto"/>
            <w:bottom w:val="none" w:sz="0" w:space="0" w:color="auto"/>
            <w:right w:val="none" w:sz="0" w:space="0" w:color="auto"/>
          </w:divBdr>
        </w:div>
        <w:div w:id="731663724">
          <w:marLeft w:val="480"/>
          <w:marRight w:val="0"/>
          <w:marTop w:val="0"/>
          <w:marBottom w:val="0"/>
          <w:divBdr>
            <w:top w:val="none" w:sz="0" w:space="0" w:color="auto"/>
            <w:left w:val="none" w:sz="0" w:space="0" w:color="auto"/>
            <w:bottom w:val="none" w:sz="0" w:space="0" w:color="auto"/>
            <w:right w:val="none" w:sz="0" w:space="0" w:color="auto"/>
          </w:divBdr>
        </w:div>
        <w:div w:id="757016557">
          <w:marLeft w:val="480"/>
          <w:marRight w:val="0"/>
          <w:marTop w:val="0"/>
          <w:marBottom w:val="0"/>
          <w:divBdr>
            <w:top w:val="none" w:sz="0" w:space="0" w:color="auto"/>
            <w:left w:val="none" w:sz="0" w:space="0" w:color="auto"/>
            <w:bottom w:val="none" w:sz="0" w:space="0" w:color="auto"/>
            <w:right w:val="none" w:sz="0" w:space="0" w:color="auto"/>
          </w:divBdr>
        </w:div>
        <w:div w:id="768352037">
          <w:marLeft w:val="480"/>
          <w:marRight w:val="0"/>
          <w:marTop w:val="0"/>
          <w:marBottom w:val="0"/>
          <w:divBdr>
            <w:top w:val="none" w:sz="0" w:space="0" w:color="auto"/>
            <w:left w:val="none" w:sz="0" w:space="0" w:color="auto"/>
            <w:bottom w:val="none" w:sz="0" w:space="0" w:color="auto"/>
            <w:right w:val="none" w:sz="0" w:space="0" w:color="auto"/>
          </w:divBdr>
        </w:div>
        <w:div w:id="772557304">
          <w:marLeft w:val="480"/>
          <w:marRight w:val="0"/>
          <w:marTop w:val="0"/>
          <w:marBottom w:val="0"/>
          <w:divBdr>
            <w:top w:val="none" w:sz="0" w:space="0" w:color="auto"/>
            <w:left w:val="none" w:sz="0" w:space="0" w:color="auto"/>
            <w:bottom w:val="none" w:sz="0" w:space="0" w:color="auto"/>
            <w:right w:val="none" w:sz="0" w:space="0" w:color="auto"/>
          </w:divBdr>
        </w:div>
        <w:div w:id="812791015">
          <w:marLeft w:val="480"/>
          <w:marRight w:val="0"/>
          <w:marTop w:val="0"/>
          <w:marBottom w:val="0"/>
          <w:divBdr>
            <w:top w:val="none" w:sz="0" w:space="0" w:color="auto"/>
            <w:left w:val="none" w:sz="0" w:space="0" w:color="auto"/>
            <w:bottom w:val="none" w:sz="0" w:space="0" w:color="auto"/>
            <w:right w:val="none" w:sz="0" w:space="0" w:color="auto"/>
          </w:divBdr>
        </w:div>
        <w:div w:id="825585656">
          <w:marLeft w:val="480"/>
          <w:marRight w:val="0"/>
          <w:marTop w:val="0"/>
          <w:marBottom w:val="0"/>
          <w:divBdr>
            <w:top w:val="none" w:sz="0" w:space="0" w:color="auto"/>
            <w:left w:val="none" w:sz="0" w:space="0" w:color="auto"/>
            <w:bottom w:val="none" w:sz="0" w:space="0" w:color="auto"/>
            <w:right w:val="none" w:sz="0" w:space="0" w:color="auto"/>
          </w:divBdr>
        </w:div>
        <w:div w:id="831287909">
          <w:marLeft w:val="480"/>
          <w:marRight w:val="0"/>
          <w:marTop w:val="0"/>
          <w:marBottom w:val="0"/>
          <w:divBdr>
            <w:top w:val="none" w:sz="0" w:space="0" w:color="auto"/>
            <w:left w:val="none" w:sz="0" w:space="0" w:color="auto"/>
            <w:bottom w:val="none" w:sz="0" w:space="0" w:color="auto"/>
            <w:right w:val="none" w:sz="0" w:space="0" w:color="auto"/>
          </w:divBdr>
        </w:div>
        <w:div w:id="854734394">
          <w:marLeft w:val="480"/>
          <w:marRight w:val="0"/>
          <w:marTop w:val="0"/>
          <w:marBottom w:val="0"/>
          <w:divBdr>
            <w:top w:val="none" w:sz="0" w:space="0" w:color="auto"/>
            <w:left w:val="none" w:sz="0" w:space="0" w:color="auto"/>
            <w:bottom w:val="none" w:sz="0" w:space="0" w:color="auto"/>
            <w:right w:val="none" w:sz="0" w:space="0" w:color="auto"/>
          </w:divBdr>
        </w:div>
        <w:div w:id="856429821">
          <w:marLeft w:val="480"/>
          <w:marRight w:val="0"/>
          <w:marTop w:val="0"/>
          <w:marBottom w:val="0"/>
          <w:divBdr>
            <w:top w:val="none" w:sz="0" w:space="0" w:color="auto"/>
            <w:left w:val="none" w:sz="0" w:space="0" w:color="auto"/>
            <w:bottom w:val="none" w:sz="0" w:space="0" w:color="auto"/>
            <w:right w:val="none" w:sz="0" w:space="0" w:color="auto"/>
          </w:divBdr>
        </w:div>
        <w:div w:id="862673823">
          <w:marLeft w:val="480"/>
          <w:marRight w:val="0"/>
          <w:marTop w:val="0"/>
          <w:marBottom w:val="0"/>
          <w:divBdr>
            <w:top w:val="none" w:sz="0" w:space="0" w:color="auto"/>
            <w:left w:val="none" w:sz="0" w:space="0" w:color="auto"/>
            <w:bottom w:val="none" w:sz="0" w:space="0" w:color="auto"/>
            <w:right w:val="none" w:sz="0" w:space="0" w:color="auto"/>
          </w:divBdr>
        </w:div>
        <w:div w:id="869105067">
          <w:marLeft w:val="480"/>
          <w:marRight w:val="0"/>
          <w:marTop w:val="0"/>
          <w:marBottom w:val="0"/>
          <w:divBdr>
            <w:top w:val="none" w:sz="0" w:space="0" w:color="auto"/>
            <w:left w:val="none" w:sz="0" w:space="0" w:color="auto"/>
            <w:bottom w:val="none" w:sz="0" w:space="0" w:color="auto"/>
            <w:right w:val="none" w:sz="0" w:space="0" w:color="auto"/>
          </w:divBdr>
        </w:div>
        <w:div w:id="879902973">
          <w:marLeft w:val="480"/>
          <w:marRight w:val="0"/>
          <w:marTop w:val="0"/>
          <w:marBottom w:val="0"/>
          <w:divBdr>
            <w:top w:val="none" w:sz="0" w:space="0" w:color="auto"/>
            <w:left w:val="none" w:sz="0" w:space="0" w:color="auto"/>
            <w:bottom w:val="none" w:sz="0" w:space="0" w:color="auto"/>
            <w:right w:val="none" w:sz="0" w:space="0" w:color="auto"/>
          </w:divBdr>
        </w:div>
        <w:div w:id="900560872">
          <w:marLeft w:val="480"/>
          <w:marRight w:val="0"/>
          <w:marTop w:val="0"/>
          <w:marBottom w:val="0"/>
          <w:divBdr>
            <w:top w:val="none" w:sz="0" w:space="0" w:color="auto"/>
            <w:left w:val="none" w:sz="0" w:space="0" w:color="auto"/>
            <w:bottom w:val="none" w:sz="0" w:space="0" w:color="auto"/>
            <w:right w:val="none" w:sz="0" w:space="0" w:color="auto"/>
          </w:divBdr>
        </w:div>
        <w:div w:id="922447129">
          <w:marLeft w:val="480"/>
          <w:marRight w:val="0"/>
          <w:marTop w:val="0"/>
          <w:marBottom w:val="0"/>
          <w:divBdr>
            <w:top w:val="none" w:sz="0" w:space="0" w:color="auto"/>
            <w:left w:val="none" w:sz="0" w:space="0" w:color="auto"/>
            <w:bottom w:val="none" w:sz="0" w:space="0" w:color="auto"/>
            <w:right w:val="none" w:sz="0" w:space="0" w:color="auto"/>
          </w:divBdr>
        </w:div>
        <w:div w:id="932325072">
          <w:marLeft w:val="480"/>
          <w:marRight w:val="0"/>
          <w:marTop w:val="0"/>
          <w:marBottom w:val="0"/>
          <w:divBdr>
            <w:top w:val="none" w:sz="0" w:space="0" w:color="auto"/>
            <w:left w:val="none" w:sz="0" w:space="0" w:color="auto"/>
            <w:bottom w:val="none" w:sz="0" w:space="0" w:color="auto"/>
            <w:right w:val="none" w:sz="0" w:space="0" w:color="auto"/>
          </w:divBdr>
        </w:div>
        <w:div w:id="994914688">
          <w:marLeft w:val="480"/>
          <w:marRight w:val="0"/>
          <w:marTop w:val="0"/>
          <w:marBottom w:val="0"/>
          <w:divBdr>
            <w:top w:val="none" w:sz="0" w:space="0" w:color="auto"/>
            <w:left w:val="none" w:sz="0" w:space="0" w:color="auto"/>
            <w:bottom w:val="none" w:sz="0" w:space="0" w:color="auto"/>
            <w:right w:val="none" w:sz="0" w:space="0" w:color="auto"/>
          </w:divBdr>
        </w:div>
        <w:div w:id="998002704">
          <w:marLeft w:val="480"/>
          <w:marRight w:val="0"/>
          <w:marTop w:val="0"/>
          <w:marBottom w:val="0"/>
          <w:divBdr>
            <w:top w:val="none" w:sz="0" w:space="0" w:color="auto"/>
            <w:left w:val="none" w:sz="0" w:space="0" w:color="auto"/>
            <w:bottom w:val="none" w:sz="0" w:space="0" w:color="auto"/>
            <w:right w:val="none" w:sz="0" w:space="0" w:color="auto"/>
          </w:divBdr>
        </w:div>
        <w:div w:id="1012798539">
          <w:marLeft w:val="480"/>
          <w:marRight w:val="0"/>
          <w:marTop w:val="0"/>
          <w:marBottom w:val="0"/>
          <w:divBdr>
            <w:top w:val="none" w:sz="0" w:space="0" w:color="auto"/>
            <w:left w:val="none" w:sz="0" w:space="0" w:color="auto"/>
            <w:bottom w:val="none" w:sz="0" w:space="0" w:color="auto"/>
            <w:right w:val="none" w:sz="0" w:space="0" w:color="auto"/>
          </w:divBdr>
        </w:div>
        <w:div w:id="1026906159">
          <w:marLeft w:val="480"/>
          <w:marRight w:val="0"/>
          <w:marTop w:val="0"/>
          <w:marBottom w:val="0"/>
          <w:divBdr>
            <w:top w:val="none" w:sz="0" w:space="0" w:color="auto"/>
            <w:left w:val="none" w:sz="0" w:space="0" w:color="auto"/>
            <w:bottom w:val="none" w:sz="0" w:space="0" w:color="auto"/>
            <w:right w:val="none" w:sz="0" w:space="0" w:color="auto"/>
          </w:divBdr>
        </w:div>
        <w:div w:id="1038314341">
          <w:marLeft w:val="480"/>
          <w:marRight w:val="0"/>
          <w:marTop w:val="0"/>
          <w:marBottom w:val="0"/>
          <w:divBdr>
            <w:top w:val="none" w:sz="0" w:space="0" w:color="auto"/>
            <w:left w:val="none" w:sz="0" w:space="0" w:color="auto"/>
            <w:bottom w:val="none" w:sz="0" w:space="0" w:color="auto"/>
            <w:right w:val="none" w:sz="0" w:space="0" w:color="auto"/>
          </w:divBdr>
        </w:div>
        <w:div w:id="1049722505">
          <w:marLeft w:val="480"/>
          <w:marRight w:val="0"/>
          <w:marTop w:val="0"/>
          <w:marBottom w:val="0"/>
          <w:divBdr>
            <w:top w:val="none" w:sz="0" w:space="0" w:color="auto"/>
            <w:left w:val="none" w:sz="0" w:space="0" w:color="auto"/>
            <w:bottom w:val="none" w:sz="0" w:space="0" w:color="auto"/>
            <w:right w:val="none" w:sz="0" w:space="0" w:color="auto"/>
          </w:divBdr>
        </w:div>
        <w:div w:id="1076438357">
          <w:marLeft w:val="480"/>
          <w:marRight w:val="0"/>
          <w:marTop w:val="0"/>
          <w:marBottom w:val="0"/>
          <w:divBdr>
            <w:top w:val="none" w:sz="0" w:space="0" w:color="auto"/>
            <w:left w:val="none" w:sz="0" w:space="0" w:color="auto"/>
            <w:bottom w:val="none" w:sz="0" w:space="0" w:color="auto"/>
            <w:right w:val="none" w:sz="0" w:space="0" w:color="auto"/>
          </w:divBdr>
        </w:div>
        <w:div w:id="1084498734">
          <w:marLeft w:val="480"/>
          <w:marRight w:val="0"/>
          <w:marTop w:val="0"/>
          <w:marBottom w:val="0"/>
          <w:divBdr>
            <w:top w:val="none" w:sz="0" w:space="0" w:color="auto"/>
            <w:left w:val="none" w:sz="0" w:space="0" w:color="auto"/>
            <w:bottom w:val="none" w:sz="0" w:space="0" w:color="auto"/>
            <w:right w:val="none" w:sz="0" w:space="0" w:color="auto"/>
          </w:divBdr>
        </w:div>
        <w:div w:id="1094546720">
          <w:marLeft w:val="480"/>
          <w:marRight w:val="0"/>
          <w:marTop w:val="0"/>
          <w:marBottom w:val="0"/>
          <w:divBdr>
            <w:top w:val="none" w:sz="0" w:space="0" w:color="auto"/>
            <w:left w:val="none" w:sz="0" w:space="0" w:color="auto"/>
            <w:bottom w:val="none" w:sz="0" w:space="0" w:color="auto"/>
            <w:right w:val="none" w:sz="0" w:space="0" w:color="auto"/>
          </w:divBdr>
        </w:div>
        <w:div w:id="1100493461">
          <w:marLeft w:val="480"/>
          <w:marRight w:val="0"/>
          <w:marTop w:val="0"/>
          <w:marBottom w:val="0"/>
          <w:divBdr>
            <w:top w:val="none" w:sz="0" w:space="0" w:color="auto"/>
            <w:left w:val="none" w:sz="0" w:space="0" w:color="auto"/>
            <w:bottom w:val="none" w:sz="0" w:space="0" w:color="auto"/>
            <w:right w:val="none" w:sz="0" w:space="0" w:color="auto"/>
          </w:divBdr>
        </w:div>
        <w:div w:id="1109544396">
          <w:marLeft w:val="480"/>
          <w:marRight w:val="0"/>
          <w:marTop w:val="0"/>
          <w:marBottom w:val="0"/>
          <w:divBdr>
            <w:top w:val="none" w:sz="0" w:space="0" w:color="auto"/>
            <w:left w:val="none" w:sz="0" w:space="0" w:color="auto"/>
            <w:bottom w:val="none" w:sz="0" w:space="0" w:color="auto"/>
            <w:right w:val="none" w:sz="0" w:space="0" w:color="auto"/>
          </w:divBdr>
        </w:div>
        <w:div w:id="1115368014">
          <w:marLeft w:val="480"/>
          <w:marRight w:val="0"/>
          <w:marTop w:val="0"/>
          <w:marBottom w:val="0"/>
          <w:divBdr>
            <w:top w:val="none" w:sz="0" w:space="0" w:color="auto"/>
            <w:left w:val="none" w:sz="0" w:space="0" w:color="auto"/>
            <w:bottom w:val="none" w:sz="0" w:space="0" w:color="auto"/>
            <w:right w:val="none" w:sz="0" w:space="0" w:color="auto"/>
          </w:divBdr>
        </w:div>
        <w:div w:id="1119029699">
          <w:marLeft w:val="480"/>
          <w:marRight w:val="0"/>
          <w:marTop w:val="0"/>
          <w:marBottom w:val="0"/>
          <w:divBdr>
            <w:top w:val="none" w:sz="0" w:space="0" w:color="auto"/>
            <w:left w:val="none" w:sz="0" w:space="0" w:color="auto"/>
            <w:bottom w:val="none" w:sz="0" w:space="0" w:color="auto"/>
            <w:right w:val="none" w:sz="0" w:space="0" w:color="auto"/>
          </w:divBdr>
        </w:div>
        <w:div w:id="1125586147">
          <w:marLeft w:val="480"/>
          <w:marRight w:val="0"/>
          <w:marTop w:val="0"/>
          <w:marBottom w:val="0"/>
          <w:divBdr>
            <w:top w:val="none" w:sz="0" w:space="0" w:color="auto"/>
            <w:left w:val="none" w:sz="0" w:space="0" w:color="auto"/>
            <w:bottom w:val="none" w:sz="0" w:space="0" w:color="auto"/>
            <w:right w:val="none" w:sz="0" w:space="0" w:color="auto"/>
          </w:divBdr>
        </w:div>
        <w:div w:id="1147819370">
          <w:marLeft w:val="480"/>
          <w:marRight w:val="0"/>
          <w:marTop w:val="0"/>
          <w:marBottom w:val="0"/>
          <w:divBdr>
            <w:top w:val="none" w:sz="0" w:space="0" w:color="auto"/>
            <w:left w:val="none" w:sz="0" w:space="0" w:color="auto"/>
            <w:bottom w:val="none" w:sz="0" w:space="0" w:color="auto"/>
            <w:right w:val="none" w:sz="0" w:space="0" w:color="auto"/>
          </w:divBdr>
        </w:div>
        <w:div w:id="1148933858">
          <w:marLeft w:val="480"/>
          <w:marRight w:val="0"/>
          <w:marTop w:val="0"/>
          <w:marBottom w:val="0"/>
          <w:divBdr>
            <w:top w:val="none" w:sz="0" w:space="0" w:color="auto"/>
            <w:left w:val="none" w:sz="0" w:space="0" w:color="auto"/>
            <w:bottom w:val="none" w:sz="0" w:space="0" w:color="auto"/>
            <w:right w:val="none" w:sz="0" w:space="0" w:color="auto"/>
          </w:divBdr>
        </w:div>
        <w:div w:id="1151629941">
          <w:marLeft w:val="480"/>
          <w:marRight w:val="0"/>
          <w:marTop w:val="0"/>
          <w:marBottom w:val="0"/>
          <w:divBdr>
            <w:top w:val="none" w:sz="0" w:space="0" w:color="auto"/>
            <w:left w:val="none" w:sz="0" w:space="0" w:color="auto"/>
            <w:bottom w:val="none" w:sz="0" w:space="0" w:color="auto"/>
            <w:right w:val="none" w:sz="0" w:space="0" w:color="auto"/>
          </w:divBdr>
        </w:div>
        <w:div w:id="1221863391">
          <w:marLeft w:val="480"/>
          <w:marRight w:val="0"/>
          <w:marTop w:val="0"/>
          <w:marBottom w:val="0"/>
          <w:divBdr>
            <w:top w:val="none" w:sz="0" w:space="0" w:color="auto"/>
            <w:left w:val="none" w:sz="0" w:space="0" w:color="auto"/>
            <w:bottom w:val="none" w:sz="0" w:space="0" w:color="auto"/>
            <w:right w:val="none" w:sz="0" w:space="0" w:color="auto"/>
          </w:divBdr>
        </w:div>
        <w:div w:id="1224488082">
          <w:marLeft w:val="480"/>
          <w:marRight w:val="0"/>
          <w:marTop w:val="0"/>
          <w:marBottom w:val="0"/>
          <w:divBdr>
            <w:top w:val="none" w:sz="0" w:space="0" w:color="auto"/>
            <w:left w:val="none" w:sz="0" w:space="0" w:color="auto"/>
            <w:bottom w:val="none" w:sz="0" w:space="0" w:color="auto"/>
            <w:right w:val="none" w:sz="0" w:space="0" w:color="auto"/>
          </w:divBdr>
        </w:div>
        <w:div w:id="1248618514">
          <w:marLeft w:val="480"/>
          <w:marRight w:val="0"/>
          <w:marTop w:val="0"/>
          <w:marBottom w:val="0"/>
          <w:divBdr>
            <w:top w:val="none" w:sz="0" w:space="0" w:color="auto"/>
            <w:left w:val="none" w:sz="0" w:space="0" w:color="auto"/>
            <w:bottom w:val="none" w:sz="0" w:space="0" w:color="auto"/>
            <w:right w:val="none" w:sz="0" w:space="0" w:color="auto"/>
          </w:divBdr>
        </w:div>
        <w:div w:id="1268778825">
          <w:marLeft w:val="480"/>
          <w:marRight w:val="0"/>
          <w:marTop w:val="0"/>
          <w:marBottom w:val="0"/>
          <w:divBdr>
            <w:top w:val="none" w:sz="0" w:space="0" w:color="auto"/>
            <w:left w:val="none" w:sz="0" w:space="0" w:color="auto"/>
            <w:bottom w:val="none" w:sz="0" w:space="0" w:color="auto"/>
            <w:right w:val="none" w:sz="0" w:space="0" w:color="auto"/>
          </w:divBdr>
        </w:div>
        <w:div w:id="1275744964">
          <w:marLeft w:val="480"/>
          <w:marRight w:val="0"/>
          <w:marTop w:val="0"/>
          <w:marBottom w:val="0"/>
          <w:divBdr>
            <w:top w:val="none" w:sz="0" w:space="0" w:color="auto"/>
            <w:left w:val="none" w:sz="0" w:space="0" w:color="auto"/>
            <w:bottom w:val="none" w:sz="0" w:space="0" w:color="auto"/>
            <w:right w:val="none" w:sz="0" w:space="0" w:color="auto"/>
          </w:divBdr>
        </w:div>
        <w:div w:id="1278944980">
          <w:marLeft w:val="480"/>
          <w:marRight w:val="0"/>
          <w:marTop w:val="0"/>
          <w:marBottom w:val="0"/>
          <w:divBdr>
            <w:top w:val="none" w:sz="0" w:space="0" w:color="auto"/>
            <w:left w:val="none" w:sz="0" w:space="0" w:color="auto"/>
            <w:bottom w:val="none" w:sz="0" w:space="0" w:color="auto"/>
            <w:right w:val="none" w:sz="0" w:space="0" w:color="auto"/>
          </w:divBdr>
        </w:div>
        <w:div w:id="1285503394">
          <w:marLeft w:val="480"/>
          <w:marRight w:val="0"/>
          <w:marTop w:val="0"/>
          <w:marBottom w:val="0"/>
          <w:divBdr>
            <w:top w:val="none" w:sz="0" w:space="0" w:color="auto"/>
            <w:left w:val="none" w:sz="0" w:space="0" w:color="auto"/>
            <w:bottom w:val="none" w:sz="0" w:space="0" w:color="auto"/>
            <w:right w:val="none" w:sz="0" w:space="0" w:color="auto"/>
          </w:divBdr>
        </w:div>
        <w:div w:id="1294948330">
          <w:marLeft w:val="480"/>
          <w:marRight w:val="0"/>
          <w:marTop w:val="0"/>
          <w:marBottom w:val="0"/>
          <w:divBdr>
            <w:top w:val="none" w:sz="0" w:space="0" w:color="auto"/>
            <w:left w:val="none" w:sz="0" w:space="0" w:color="auto"/>
            <w:bottom w:val="none" w:sz="0" w:space="0" w:color="auto"/>
            <w:right w:val="none" w:sz="0" w:space="0" w:color="auto"/>
          </w:divBdr>
        </w:div>
        <w:div w:id="1307973625">
          <w:marLeft w:val="480"/>
          <w:marRight w:val="0"/>
          <w:marTop w:val="0"/>
          <w:marBottom w:val="0"/>
          <w:divBdr>
            <w:top w:val="none" w:sz="0" w:space="0" w:color="auto"/>
            <w:left w:val="none" w:sz="0" w:space="0" w:color="auto"/>
            <w:bottom w:val="none" w:sz="0" w:space="0" w:color="auto"/>
            <w:right w:val="none" w:sz="0" w:space="0" w:color="auto"/>
          </w:divBdr>
        </w:div>
        <w:div w:id="1326592790">
          <w:marLeft w:val="480"/>
          <w:marRight w:val="0"/>
          <w:marTop w:val="0"/>
          <w:marBottom w:val="0"/>
          <w:divBdr>
            <w:top w:val="none" w:sz="0" w:space="0" w:color="auto"/>
            <w:left w:val="none" w:sz="0" w:space="0" w:color="auto"/>
            <w:bottom w:val="none" w:sz="0" w:space="0" w:color="auto"/>
            <w:right w:val="none" w:sz="0" w:space="0" w:color="auto"/>
          </w:divBdr>
        </w:div>
        <w:div w:id="1358891939">
          <w:marLeft w:val="480"/>
          <w:marRight w:val="0"/>
          <w:marTop w:val="0"/>
          <w:marBottom w:val="0"/>
          <w:divBdr>
            <w:top w:val="none" w:sz="0" w:space="0" w:color="auto"/>
            <w:left w:val="none" w:sz="0" w:space="0" w:color="auto"/>
            <w:bottom w:val="none" w:sz="0" w:space="0" w:color="auto"/>
            <w:right w:val="none" w:sz="0" w:space="0" w:color="auto"/>
          </w:divBdr>
        </w:div>
        <w:div w:id="1367099540">
          <w:marLeft w:val="480"/>
          <w:marRight w:val="0"/>
          <w:marTop w:val="0"/>
          <w:marBottom w:val="0"/>
          <w:divBdr>
            <w:top w:val="none" w:sz="0" w:space="0" w:color="auto"/>
            <w:left w:val="none" w:sz="0" w:space="0" w:color="auto"/>
            <w:bottom w:val="none" w:sz="0" w:space="0" w:color="auto"/>
            <w:right w:val="none" w:sz="0" w:space="0" w:color="auto"/>
          </w:divBdr>
        </w:div>
        <w:div w:id="1378621072">
          <w:marLeft w:val="480"/>
          <w:marRight w:val="0"/>
          <w:marTop w:val="0"/>
          <w:marBottom w:val="0"/>
          <w:divBdr>
            <w:top w:val="none" w:sz="0" w:space="0" w:color="auto"/>
            <w:left w:val="none" w:sz="0" w:space="0" w:color="auto"/>
            <w:bottom w:val="none" w:sz="0" w:space="0" w:color="auto"/>
            <w:right w:val="none" w:sz="0" w:space="0" w:color="auto"/>
          </w:divBdr>
        </w:div>
        <w:div w:id="1379472160">
          <w:marLeft w:val="480"/>
          <w:marRight w:val="0"/>
          <w:marTop w:val="0"/>
          <w:marBottom w:val="0"/>
          <w:divBdr>
            <w:top w:val="none" w:sz="0" w:space="0" w:color="auto"/>
            <w:left w:val="none" w:sz="0" w:space="0" w:color="auto"/>
            <w:bottom w:val="none" w:sz="0" w:space="0" w:color="auto"/>
            <w:right w:val="none" w:sz="0" w:space="0" w:color="auto"/>
          </w:divBdr>
        </w:div>
        <w:div w:id="1401977452">
          <w:marLeft w:val="480"/>
          <w:marRight w:val="0"/>
          <w:marTop w:val="0"/>
          <w:marBottom w:val="0"/>
          <w:divBdr>
            <w:top w:val="none" w:sz="0" w:space="0" w:color="auto"/>
            <w:left w:val="none" w:sz="0" w:space="0" w:color="auto"/>
            <w:bottom w:val="none" w:sz="0" w:space="0" w:color="auto"/>
            <w:right w:val="none" w:sz="0" w:space="0" w:color="auto"/>
          </w:divBdr>
        </w:div>
        <w:div w:id="1406994400">
          <w:marLeft w:val="480"/>
          <w:marRight w:val="0"/>
          <w:marTop w:val="0"/>
          <w:marBottom w:val="0"/>
          <w:divBdr>
            <w:top w:val="none" w:sz="0" w:space="0" w:color="auto"/>
            <w:left w:val="none" w:sz="0" w:space="0" w:color="auto"/>
            <w:bottom w:val="none" w:sz="0" w:space="0" w:color="auto"/>
            <w:right w:val="none" w:sz="0" w:space="0" w:color="auto"/>
          </w:divBdr>
        </w:div>
      </w:divsChild>
    </w:div>
    <w:div w:id="175702350">
      <w:bodyDiv w:val="1"/>
      <w:marLeft w:val="0"/>
      <w:marRight w:val="0"/>
      <w:marTop w:val="0"/>
      <w:marBottom w:val="0"/>
      <w:divBdr>
        <w:top w:val="none" w:sz="0" w:space="0" w:color="auto"/>
        <w:left w:val="none" w:sz="0" w:space="0" w:color="auto"/>
        <w:bottom w:val="none" w:sz="0" w:space="0" w:color="auto"/>
        <w:right w:val="none" w:sz="0" w:space="0" w:color="auto"/>
      </w:divBdr>
    </w:div>
    <w:div w:id="175777495">
      <w:marLeft w:val="480"/>
      <w:marRight w:val="0"/>
      <w:marTop w:val="0"/>
      <w:marBottom w:val="0"/>
      <w:divBdr>
        <w:top w:val="none" w:sz="0" w:space="0" w:color="auto"/>
        <w:left w:val="none" w:sz="0" w:space="0" w:color="auto"/>
        <w:bottom w:val="none" w:sz="0" w:space="0" w:color="auto"/>
        <w:right w:val="none" w:sz="0" w:space="0" w:color="auto"/>
      </w:divBdr>
    </w:div>
    <w:div w:id="176047054">
      <w:marLeft w:val="480"/>
      <w:marRight w:val="0"/>
      <w:marTop w:val="0"/>
      <w:marBottom w:val="0"/>
      <w:divBdr>
        <w:top w:val="none" w:sz="0" w:space="0" w:color="auto"/>
        <w:left w:val="none" w:sz="0" w:space="0" w:color="auto"/>
        <w:bottom w:val="none" w:sz="0" w:space="0" w:color="auto"/>
        <w:right w:val="none" w:sz="0" w:space="0" w:color="auto"/>
      </w:divBdr>
    </w:div>
    <w:div w:id="176166144">
      <w:marLeft w:val="480"/>
      <w:marRight w:val="0"/>
      <w:marTop w:val="0"/>
      <w:marBottom w:val="0"/>
      <w:divBdr>
        <w:top w:val="none" w:sz="0" w:space="0" w:color="auto"/>
        <w:left w:val="none" w:sz="0" w:space="0" w:color="auto"/>
        <w:bottom w:val="none" w:sz="0" w:space="0" w:color="auto"/>
        <w:right w:val="none" w:sz="0" w:space="0" w:color="auto"/>
      </w:divBdr>
    </w:div>
    <w:div w:id="176191815">
      <w:marLeft w:val="480"/>
      <w:marRight w:val="0"/>
      <w:marTop w:val="0"/>
      <w:marBottom w:val="0"/>
      <w:divBdr>
        <w:top w:val="none" w:sz="0" w:space="0" w:color="auto"/>
        <w:left w:val="none" w:sz="0" w:space="0" w:color="auto"/>
        <w:bottom w:val="none" w:sz="0" w:space="0" w:color="auto"/>
        <w:right w:val="none" w:sz="0" w:space="0" w:color="auto"/>
      </w:divBdr>
    </w:div>
    <w:div w:id="176234007">
      <w:marLeft w:val="480"/>
      <w:marRight w:val="0"/>
      <w:marTop w:val="0"/>
      <w:marBottom w:val="0"/>
      <w:divBdr>
        <w:top w:val="none" w:sz="0" w:space="0" w:color="auto"/>
        <w:left w:val="none" w:sz="0" w:space="0" w:color="auto"/>
        <w:bottom w:val="none" w:sz="0" w:space="0" w:color="auto"/>
        <w:right w:val="none" w:sz="0" w:space="0" w:color="auto"/>
      </w:divBdr>
    </w:div>
    <w:div w:id="176240674">
      <w:marLeft w:val="480"/>
      <w:marRight w:val="0"/>
      <w:marTop w:val="0"/>
      <w:marBottom w:val="0"/>
      <w:divBdr>
        <w:top w:val="none" w:sz="0" w:space="0" w:color="auto"/>
        <w:left w:val="none" w:sz="0" w:space="0" w:color="auto"/>
        <w:bottom w:val="none" w:sz="0" w:space="0" w:color="auto"/>
        <w:right w:val="none" w:sz="0" w:space="0" w:color="auto"/>
      </w:divBdr>
    </w:div>
    <w:div w:id="176385345">
      <w:bodyDiv w:val="1"/>
      <w:marLeft w:val="0"/>
      <w:marRight w:val="0"/>
      <w:marTop w:val="0"/>
      <w:marBottom w:val="0"/>
      <w:divBdr>
        <w:top w:val="none" w:sz="0" w:space="0" w:color="auto"/>
        <w:left w:val="none" w:sz="0" w:space="0" w:color="auto"/>
        <w:bottom w:val="none" w:sz="0" w:space="0" w:color="auto"/>
        <w:right w:val="none" w:sz="0" w:space="0" w:color="auto"/>
      </w:divBdr>
    </w:div>
    <w:div w:id="176620790">
      <w:bodyDiv w:val="1"/>
      <w:marLeft w:val="0"/>
      <w:marRight w:val="0"/>
      <w:marTop w:val="0"/>
      <w:marBottom w:val="0"/>
      <w:divBdr>
        <w:top w:val="none" w:sz="0" w:space="0" w:color="auto"/>
        <w:left w:val="none" w:sz="0" w:space="0" w:color="auto"/>
        <w:bottom w:val="none" w:sz="0" w:space="0" w:color="auto"/>
        <w:right w:val="none" w:sz="0" w:space="0" w:color="auto"/>
      </w:divBdr>
    </w:div>
    <w:div w:id="176622717">
      <w:marLeft w:val="480"/>
      <w:marRight w:val="0"/>
      <w:marTop w:val="0"/>
      <w:marBottom w:val="0"/>
      <w:divBdr>
        <w:top w:val="none" w:sz="0" w:space="0" w:color="auto"/>
        <w:left w:val="none" w:sz="0" w:space="0" w:color="auto"/>
        <w:bottom w:val="none" w:sz="0" w:space="0" w:color="auto"/>
        <w:right w:val="none" w:sz="0" w:space="0" w:color="auto"/>
      </w:divBdr>
    </w:div>
    <w:div w:id="176888259">
      <w:marLeft w:val="480"/>
      <w:marRight w:val="0"/>
      <w:marTop w:val="0"/>
      <w:marBottom w:val="0"/>
      <w:divBdr>
        <w:top w:val="none" w:sz="0" w:space="0" w:color="auto"/>
        <w:left w:val="none" w:sz="0" w:space="0" w:color="auto"/>
        <w:bottom w:val="none" w:sz="0" w:space="0" w:color="auto"/>
        <w:right w:val="none" w:sz="0" w:space="0" w:color="auto"/>
      </w:divBdr>
    </w:div>
    <w:div w:id="176967048">
      <w:marLeft w:val="480"/>
      <w:marRight w:val="0"/>
      <w:marTop w:val="0"/>
      <w:marBottom w:val="0"/>
      <w:divBdr>
        <w:top w:val="none" w:sz="0" w:space="0" w:color="auto"/>
        <w:left w:val="none" w:sz="0" w:space="0" w:color="auto"/>
        <w:bottom w:val="none" w:sz="0" w:space="0" w:color="auto"/>
        <w:right w:val="none" w:sz="0" w:space="0" w:color="auto"/>
      </w:divBdr>
    </w:div>
    <w:div w:id="177043513">
      <w:marLeft w:val="480"/>
      <w:marRight w:val="0"/>
      <w:marTop w:val="0"/>
      <w:marBottom w:val="0"/>
      <w:divBdr>
        <w:top w:val="none" w:sz="0" w:space="0" w:color="auto"/>
        <w:left w:val="none" w:sz="0" w:space="0" w:color="auto"/>
        <w:bottom w:val="none" w:sz="0" w:space="0" w:color="auto"/>
        <w:right w:val="none" w:sz="0" w:space="0" w:color="auto"/>
      </w:divBdr>
    </w:div>
    <w:div w:id="177232767">
      <w:marLeft w:val="480"/>
      <w:marRight w:val="0"/>
      <w:marTop w:val="0"/>
      <w:marBottom w:val="0"/>
      <w:divBdr>
        <w:top w:val="none" w:sz="0" w:space="0" w:color="auto"/>
        <w:left w:val="none" w:sz="0" w:space="0" w:color="auto"/>
        <w:bottom w:val="none" w:sz="0" w:space="0" w:color="auto"/>
        <w:right w:val="none" w:sz="0" w:space="0" w:color="auto"/>
      </w:divBdr>
    </w:div>
    <w:div w:id="177357110">
      <w:marLeft w:val="480"/>
      <w:marRight w:val="0"/>
      <w:marTop w:val="0"/>
      <w:marBottom w:val="0"/>
      <w:divBdr>
        <w:top w:val="none" w:sz="0" w:space="0" w:color="auto"/>
        <w:left w:val="none" w:sz="0" w:space="0" w:color="auto"/>
        <w:bottom w:val="none" w:sz="0" w:space="0" w:color="auto"/>
        <w:right w:val="none" w:sz="0" w:space="0" w:color="auto"/>
      </w:divBdr>
    </w:div>
    <w:div w:id="177617836">
      <w:marLeft w:val="480"/>
      <w:marRight w:val="0"/>
      <w:marTop w:val="0"/>
      <w:marBottom w:val="0"/>
      <w:divBdr>
        <w:top w:val="none" w:sz="0" w:space="0" w:color="auto"/>
        <w:left w:val="none" w:sz="0" w:space="0" w:color="auto"/>
        <w:bottom w:val="none" w:sz="0" w:space="0" w:color="auto"/>
        <w:right w:val="none" w:sz="0" w:space="0" w:color="auto"/>
      </w:divBdr>
    </w:div>
    <w:div w:id="177625655">
      <w:bodyDiv w:val="1"/>
      <w:marLeft w:val="0"/>
      <w:marRight w:val="0"/>
      <w:marTop w:val="0"/>
      <w:marBottom w:val="0"/>
      <w:divBdr>
        <w:top w:val="none" w:sz="0" w:space="0" w:color="auto"/>
        <w:left w:val="none" w:sz="0" w:space="0" w:color="auto"/>
        <w:bottom w:val="none" w:sz="0" w:space="0" w:color="auto"/>
        <w:right w:val="none" w:sz="0" w:space="0" w:color="auto"/>
      </w:divBdr>
    </w:div>
    <w:div w:id="177625841">
      <w:bodyDiv w:val="1"/>
      <w:marLeft w:val="0"/>
      <w:marRight w:val="0"/>
      <w:marTop w:val="0"/>
      <w:marBottom w:val="0"/>
      <w:divBdr>
        <w:top w:val="none" w:sz="0" w:space="0" w:color="auto"/>
        <w:left w:val="none" w:sz="0" w:space="0" w:color="auto"/>
        <w:bottom w:val="none" w:sz="0" w:space="0" w:color="auto"/>
        <w:right w:val="none" w:sz="0" w:space="0" w:color="auto"/>
      </w:divBdr>
    </w:div>
    <w:div w:id="177700402">
      <w:bodyDiv w:val="1"/>
      <w:marLeft w:val="0"/>
      <w:marRight w:val="0"/>
      <w:marTop w:val="0"/>
      <w:marBottom w:val="0"/>
      <w:divBdr>
        <w:top w:val="none" w:sz="0" w:space="0" w:color="auto"/>
        <w:left w:val="none" w:sz="0" w:space="0" w:color="auto"/>
        <w:bottom w:val="none" w:sz="0" w:space="0" w:color="auto"/>
        <w:right w:val="none" w:sz="0" w:space="0" w:color="auto"/>
      </w:divBdr>
    </w:div>
    <w:div w:id="177738101">
      <w:marLeft w:val="480"/>
      <w:marRight w:val="0"/>
      <w:marTop w:val="0"/>
      <w:marBottom w:val="0"/>
      <w:divBdr>
        <w:top w:val="none" w:sz="0" w:space="0" w:color="auto"/>
        <w:left w:val="none" w:sz="0" w:space="0" w:color="auto"/>
        <w:bottom w:val="none" w:sz="0" w:space="0" w:color="auto"/>
        <w:right w:val="none" w:sz="0" w:space="0" w:color="auto"/>
      </w:divBdr>
    </w:div>
    <w:div w:id="177886963">
      <w:bodyDiv w:val="1"/>
      <w:marLeft w:val="0"/>
      <w:marRight w:val="0"/>
      <w:marTop w:val="0"/>
      <w:marBottom w:val="0"/>
      <w:divBdr>
        <w:top w:val="none" w:sz="0" w:space="0" w:color="auto"/>
        <w:left w:val="none" w:sz="0" w:space="0" w:color="auto"/>
        <w:bottom w:val="none" w:sz="0" w:space="0" w:color="auto"/>
        <w:right w:val="none" w:sz="0" w:space="0" w:color="auto"/>
      </w:divBdr>
    </w:div>
    <w:div w:id="177889316">
      <w:marLeft w:val="480"/>
      <w:marRight w:val="0"/>
      <w:marTop w:val="0"/>
      <w:marBottom w:val="0"/>
      <w:divBdr>
        <w:top w:val="none" w:sz="0" w:space="0" w:color="auto"/>
        <w:left w:val="none" w:sz="0" w:space="0" w:color="auto"/>
        <w:bottom w:val="none" w:sz="0" w:space="0" w:color="auto"/>
        <w:right w:val="none" w:sz="0" w:space="0" w:color="auto"/>
      </w:divBdr>
    </w:div>
    <w:div w:id="177892177">
      <w:bodyDiv w:val="1"/>
      <w:marLeft w:val="0"/>
      <w:marRight w:val="0"/>
      <w:marTop w:val="0"/>
      <w:marBottom w:val="0"/>
      <w:divBdr>
        <w:top w:val="none" w:sz="0" w:space="0" w:color="auto"/>
        <w:left w:val="none" w:sz="0" w:space="0" w:color="auto"/>
        <w:bottom w:val="none" w:sz="0" w:space="0" w:color="auto"/>
        <w:right w:val="none" w:sz="0" w:space="0" w:color="auto"/>
      </w:divBdr>
      <w:divsChild>
        <w:div w:id="26570797">
          <w:marLeft w:val="480"/>
          <w:marRight w:val="0"/>
          <w:marTop w:val="0"/>
          <w:marBottom w:val="0"/>
          <w:divBdr>
            <w:top w:val="none" w:sz="0" w:space="0" w:color="auto"/>
            <w:left w:val="none" w:sz="0" w:space="0" w:color="auto"/>
            <w:bottom w:val="none" w:sz="0" w:space="0" w:color="auto"/>
            <w:right w:val="none" w:sz="0" w:space="0" w:color="auto"/>
          </w:divBdr>
        </w:div>
        <w:div w:id="33628112">
          <w:marLeft w:val="480"/>
          <w:marRight w:val="0"/>
          <w:marTop w:val="0"/>
          <w:marBottom w:val="0"/>
          <w:divBdr>
            <w:top w:val="none" w:sz="0" w:space="0" w:color="auto"/>
            <w:left w:val="none" w:sz="0" w:space="0" w:color="auto"/>
            <w:bottom w:val="none" w:sz="0" w:space="0" w:color="auto"/>
            <w:right w:val="none" w:sz="0" w:space="0" w:color="auto"/>
          </w:divBdr>
        </w:div>
        <w:div w:id="51076400">
          <w:marLeft w:val="480"/>
          <w:marRight w:val="0"/>
          <w:marTop w:val="0"/>
          <w:marBottom w:val="0"/>
          <w:divBdr>
            <w:top w:val="none" w:sz="0" w:space="0" w:color="auto"/>
            <w:left w:val="none" w:sz="0" w:space="0" w:color="auto"/>
            <w:bottom w:val="none" w:sz="0" w:space="0" w:color="auto"/>
            <w:right w:val="none" w:sz="0" w:space="0" w:color="auto"/>
          </w:divBdr>
        </w:div>
        <w:div w:id="64229708">
          <w:marLeft w:val="480"/>
          <w:marRight w:val="0"/>
          <w:marTop w:val="0"/>
          <w:marBottom w:val="0"/>
          <w:divBdr>
            <w:top w:val="none" w:sz="0" w:space="0" w:color="auto"/>
            <w:left w:val="none" w:sz="0" w:space="0" w:color="auto"/>
            <w:bottom w:val="none" w:sz="0" w:space="0" w:color="auto"/>
            <w:right w:val="none" w:sz="0" w:space="0" w:color="auto"/>
          </w:divBdr>
        </w:div>
        <w:div w:id="130055504">
          <w:marLeft w:val="480"/>
          <w:marRight w:val="0"/>
          <w:marTop w:val="0"/>
          <w:marBottom w:val="0"/>
          <w:divBdr>
            <w:top w:val="none" w:sz="0" w:space="0" w:color="auto"/>
            <w:left w:val="none" w:sz="0" w:space="0" w:color="auto"/>
            <w:bottom w:val="none" w:sz="0" w:space="0" w:color="auto"/>
            <w:right w:val="none" w:sz="0" w:space="0" w:color="auto"/>
          </w:divBdr>
        </w:div>
        <w:div w:id="149175913">
          <w:marLeft w:val="480"/>
          <w:marRight w:val="0"/>
          <w:marTop w:val="0"/>
          <w:marBottom w:val="0"/>
          <w:divBdr>
            <w:top w:val="none" w:sz="0" w:space="0" w:color="auto"/>
            <w:left w:val="none" w:sz="0" w:space="0" w:color="auto"/>
            <w:bottom w:val="none" w:sz="0" w:space="0" w:color="auto"/>
            <w:right w:val="none" w:sz="0" w:space="0" w:color="auto"/>
          </w:divBdr>
        </w:div>
        <w:div w:id="151454773">
          <w:marLeft w:val="480"/>
          <w:marRight w:val="0"/>
          <w:marTop w:val="0"/>
          <w:marBottom w:val="0"/>
          <w:divBdr>
            <w:top w:val="none" w:sz="0" w:space="0" w:color="auto"/>
            <w:left w:val="none" w:sz="0" w:space="0" w:color="auto"/>
            <w:bottom w:val="none" w:sz="0" w:space="0" w:color="auto"/>
            <w:right w:val="none" w:sz="0" w:space="0" w:color="auto"/>
          </w:divBdr>
        </w:div>
        <w:div w:id="206141697">
          <w:marLeft w:val="480"/>
          <w:marRight w:val="0"/>
          <w:marTop w:val="0"/>
          <w:marBottom w:val="0"/>
          <w:divBdr>
            <w:top w:val="none" w:sz="0" w:space="0" w:color="auto"/>
            <w:left w:val="none" w:sz="0" w:space="0" w:color="auto"/>
            <w:bottom w:val="none" w:sz="0" w:space="0" w:color="auto"/>
            <w:right w:val="none" w:sz="0" w:space="0" w:color="auto"/>
          </w:divBdr>
        </w:div>
        <w:div w:id="213009029">
          <w:marLeft w:val="480"/>
          <w:marRight w:val="0"/>
          <w:marTop w:val="0"/>
          <w:marBottom w:val="0"/>
          <w:divBdr>
            <w:top w:val="none" w:sz="0" w:space="0" w:color="auto"/>
            <w:left w:val="none" w:sz="0" w:space="0" w:color="auto"/>
            <w:bottom w:val="none" w:sz="0" w:space="0" w:color="auto"/>
            <w:right w:val="none" w:sz="0" w:space="0" w:color="auto"/>
          </w:divBdr>
        </w:div>
        <w:div w:id="225068549">
          <w:marLeft w:val="480"/>
          <w:marRight w:val="0"/>
          <w:marTop w:val="0"/>
          <w:marBottom w:val="0"/>
          <w:divBdr>
            <w:top w:val="none" w:sz="0" w:space="0" w:color="auto"/>
            <w:left w:val="none" w:sz="0" w:space="0" w:color="auto"/>
            <w:bottom w:val="none" w:sz="0" w:space="0" w:color="auto"/>
            <w:right w:val="none" w:sz="0" w:space="0" w:color="auto"/>
          </w:divBdr>
        </w:div>
        <w:div w:id="227688752">
          <w:marLeft w:val="480"/>
          <w:marRight w:val="0"/>
          <w:marTop w:val="0"/>
          <w:marBottom w:val="0"/>
          <w:divBdr>
            <w:top w:val="none" w:sz="0" w:space="0" w:color="auto"/>
            <w:left w:val="none" w:sz="0" w:space="0" w:color="auto"/>
            <w:bottom w:val="none" w:sz="0" w:space="0" w:color="auto"/>
            <w:right w:val="none" w:sz="0" w:space="0" w:color="auto"/>
          </w:divBdr>
        </w:div>
        <w:div w:id="242036663">
          <w:marLeft w:val="480"/>
          <w:marRight w:val="0"/>
          <w:marTop w:val="0"/>
          <w:marBottom w:val="0"/>
          <w:divBdr>
            <w:top w:val="none" w:sz="0" w:space="0" w:color="auto"/>
            <w:left w:val="none" w:sz="0" w:space="0" w:color="auto"/>
            <w:bottom w:val="none" w:sz="0" w:space="0" w:color="auto"/>
            <w:right w:val="none" w:sz="0" w:space="0" w:color="auto"/>
          </w:divBdr>
        </w:div>
        <w:div w:id="248082300">
          <w:marLeft w:val="480"/>
          <w:marRight w:val="0"/>
          <w:marTop w:val="0"/>
          <w:marBottom w:val="0"/>
          <w:divBdr>
            <w:top w:val="none" w:sz="0" w:space="0" w:color="auto"/>
            <w:left w:val="none" w:sz="0" w:space="0" w:color="auto"/>
            <w:bottom w:val="none" w:sz="0" w:space="0" w:color="auto"/>
            <w:right w:val="none" w:sz="0" w:space="0" w:color="auto"/>
          </w:divBdr>
        </w:div>
        <w:div w:id="253902626">
          <w:marLeft w:val="480"/>
          <w:marRight w:val="0"/>
          <w:marTop w:val="0"/>
          <w:marBottom w:val="0"/>
          <w:divBdr>
            <w:top w:val="none" w:sz="0" w:space="0" w:color="auto"/>
            <w:left w:val="none" w:sz="0" w:space="0" w:color="auto"/>
            <w:bottom w:val="none" w:sz="0" w:space="0" w:color="auto"/>
            <w:right w:val="none" w:sz="0" w:space="0" w:color="auto"/>
          </w:divBdr>
        </w:div>
        <w:div w:id="281226487">
          <w:marLeft w:val="480"/>
          <w:marRight w:val="0"/>
          <w:marTop w:val="0"/>
          <w:marBottom w:val="0"/>
          <w:divBdr>
            <w:top w:val="none" w:sz="0" w:space="0" w:color="auto"/>
            <w:left w:val="none" w:sz="0" w:space="0" w:color="auto"/>
            <w:bottom w:val="none" w:sz="0" w:space="0" w:color="auto"/>
            <w:right w:val="none" w:sz="0" w:space="0" w:color="auto"/>
          </w:divBdr>
        </w:div>
        <w:div w:id="299967854">
          <w:marLeft w:val="480"/>
          <w:marRight w:val="0"/>
          <w:marTop w:val="0"/>
          <w:marBottom w:val="0"/>
          <w:divBdr>
            <w:top w:val="none" w:sz="0" w:space="0" w:color="auto"/>
            <w:left w:val="none" w:sz="0" w:space="0" w:color="auto"/>
            <w:bottom w:val="none" w:sz="0" w:space="0" w:color="auto"/>
            <w:right w:val="none" w:sz="0" w:space="0" w:color="auto"/>
          </w:divBdr>
        </w:div>
        <w:div w:id="302850596">
          <w:marLeft w:val="480"/>
          <w:marRight w:val="0"/>
          <w:marTop w:val="0"/>
          <w:marBottom w:val="0"/>
          <w:divBdr>
            <w:top w:val="none" w:sz="0" w:space="0" w:color="auto"/>
            <w:left w:val="none" w:sz="0" w:space="0" w:color="auto"/>
            <w:bottom w:val="none" w:sz="0" w:space="0" w:color="auto"/>
            <w:right w:val="none" w:sz="0" w:space="0" w:color="auto"/>
          </w:divBdr>
        </w:div>
        <w:div w:id="327707716">
          <w:marLeft w:val="480"/>
          <w:marRight w:val="0"/>
          <w:marTop w:val="0"/>
          <w:marBottom w:val="0"/>
          <w:divBdr>
            <w:top w:val="none" w:sz="0" w:space="0" w:color="auto"/>
            <w:left w:val="none" w:sz="0" w:space="0" w:color="auto"/>
            <w:bottom w:val="none" w:sz="0" w:space="0" w:color="auto"/>
            <w:right w:val="none" w:sz="0" w:space="0" w:color="auto"/>
          </w:divBdr>
        </w:div>
        <w:div w:id="332420400">
          <w:marLeft w:val="480"/>
          <w:marRight w:val="0"/>
          <w:marTop w:val="0"/>
          <w:marBottom w:val="0"/>
          <w:divBdr>
            <w:top w:val="none" w:sz="0" w:space="0" w:color="auto"/>
            <w:left w:val="none" w:sz="0" w:space="0" w:color="auto"/>
            <w:bottom w:val="none" w:sz="0" w:space="0" w:color="auto"/>
            <w:right w:val="none" w:sz="0" w:space="0" w:color="auto"/>
          </w:divBdr>
        </w:div>
        <w:div w:id="408042782">
          <w:marLeft w:val="480"/>
          <w:marRight w:val="0"/>
          <w:marTop w:val="0"/>
          <w:marBottom w:val="0"/>
          <w:divBdr>
            <w:top w:val="none" w:sz="0" w:space="0" w:color="auto"/>
            <w:left w:val="none" w:sz="0" w:space="0" w:color="auto"/>
            <w:bottom w:val="none" w:sz="0" w:space="0" w:color="auto"/>
            <w:right w:val="none" w:sz="0" w:space="0" w:color="auto"/>
          </w:divBdr>
        </w:div>
        <w:div w:id="435098318">
          <w:marLeft w:val="480"/>
          <w:marRight w:val="0"/>
          <w:marTop w:val="0"/>
          <w:marBottom w:val="0"/>
          <w:divBdr>
            <w:top w:val="none" w:sz="0" w:space="0" w:color="auto"/>
            <w:left w:val="none" w:sz="0" w:space="0" w:color="auto"/>
            <w:bottom w:val="none" w:sz="0" w:space="0" w:color="auto"/>
            <w:right w:val="none" w:sz="0" w:space="0" w:color="auto"/>
          </w:divBdr>
        </w:div>
        <w:div w:id="440029118">
          <w:marLeft w:val="480"/>
          <w:marRight w:val="0"/>
          <w:marTop w:val="0"/>
          <w:marBottom w:val="0"/>
          <w:divBdr>
            <w:top w:val="none" w:sz="0" w:space="0" w:color="auto"/>
            <w:left w:val="none" w:sz="0" w:space="0" w:color="auto"/>
            <w:bottom w:val="none" w:sz="0" w:space="0" w:color="auto"/>
            <w:right w:val="none" w:sz="0" w:space="0" w:color="auto"/>
          </w:divBdr>
        </w:div>
        <w:div w:id="488180858">
          <w:marLeft w:val="480"/>
          <w:marRight w:val="0"/>
          <w:marTop w:val="0"/>
          <w:marBottom w:val="0"/>
          <w:divBdr>
            <w:top w:val="none" w:sz="0" w:space="0" w:color="auto"/>
            <w:left w:val="none" w:sz="0" w:space="0" w:color="auto"/>
            <w:bottom w:val="none" w:sz="0" w:space="0" w:color="auto"/>
            <w:right w:val="none" w:sz="0" w:space="0" w:color="auto"/>
          </w:divBdr>
        </w:div>
        <w:div w:id="550653345">
          <w:marLeft w:val="480"/>
          <w:marRight w:val="0"/>
          <w:marTop w:val="0"/>
          <w:marBottom w:val="0"/>
          <w:divBdr>
            <w:top w:val="none" w:sz="0" w:space="0" w:color="auto"/>
            <w:left w:val="none" w:sz="0" w:space="0" w:color="auto"/>
            <w:bottom w:val="none" w:sz="0" w:space="0" w:color="auto"/>
            <w:right w:val="none" w:sz="0" w:space="0" w:color="auto"/>
          </w:divBdr>
        </w:div>
        <w:div w:id="580260702">
          <w:marLeft w:val="480"/>
          <w:marRight w:val="0"/>
          <w:marTop w:val="0"/>
          <w:marBottom w:val="0"/>
          <w:divBdr>
            <w:top w:val="none" w:sz="0" w:space="0" w:color="auto"/>
            <w:left w:val="none" w:sz="0" w:space="0" w:color="auto"/>
            <w:bottom w:val="none" w:sz="0" w:space="0" w:color="auto"/>
            <w:right w:val="none" w:sz="0" w:space="0" w:color="auto"/>
          </w:divBdr>
        </w:div>
        <w:div w:id="618220299">
          <w:marLeft w:val="480"/>
          <w:marRight w:val="0"/>
          <w:marTop w:val="0"/>
          <w:marBottom w:val="0"/>
          <w:divBdr>
            <w:top w:val="none" w:sz="0" w:space="0" w:color="auto"/>
            <w:left w:val="none" w:sz="0" w:space="0" w:color="auto"/>
            <w:bottom w:val="none" w:sz="0" w:space="0" w:color="auto"/>
            <w:right w:val="none" w:sz="0" w:space="0" w:color="auto"/>
          </w:divBdr>
        </w:div>
        <w:div w:id="624773261">
          <w:marLeft w:val="480"/>
          <w:marRight w:val="0"/>
          <w:marTop w:val="0"/>
          <w:marBottom w:val="0"/>
          <w:divBdr>
            <w:top w:val="none" w:sz="0" w:space="0" w:color="auto"/>
            <w:left w:val="none" w:sz="0" w:space="0" w:color="auto"/>
            <w:bottom w:val="none" w:sz="0" w:space="0" w:color="auto"/>
            <w:right w:val="none" w:sz="0" w:space="0" w:color="auto"/>
          </w:divBdr>
        </w:div>
        <w:div w:id="645470827">
          <w:marLeft w:val="480"/>
          <w:marRight w:val="0"/>
          <w:marTop w:val="0"/>
          <w:marBottom w:val="0"/>
          <w:divBdr>
            <w:top w:val="none" w:sz="0" w:space="0" w:color="auto"/>
            <w:left w:val="none" w:sz="0" w:space="0" w:color="auto"/>
            <w:bottom w:val="none" w:sz="0" w:space="0" w:color="auto"/>
            <w:right w:val="none" w:sz="0" w:space="0" w:color="auto"/>
          </w:divBdr>
        </w:div>
        <w:div w:id="645549498">
          <w:marLeft w:val="480"/>
          <w:marRight w:val="0"/>
          <w:marTop w:val="0"/>
          <w:marBottom w:val="0"/>
          <w:divBdr>
            <w:top w:val="none" w:sz="0" w:space="0" w:color="auto"/>
            <w:left w:val="none" w:sz="0" w:space="0" w:color="auto"/>
            <w:bottom w:val="none" w:sz="0" w:space="0" w:color="auto"/>
            <w:right w:val="none" w:sz="0" w:space="0" w:color="auto"/>
          </w:divBdr>
        </w:div>
        <w:div w:id="653490746">
          <w:marLeft w:val="480"/>
          <w:marRight w:val="0"/>
          <w:marTop w:val="0"/>
          <w:marBottom w:val="0"/>
          <w:divBdr>
            <w:top w:val="none" w:sz="0" w:space="0" w:color="auto"/>
            <w:left w:val="none" w:sz="0" w:space="0" w:color="auto"/>
            <w:bottom w:val="none" w:sz="0" w:space="0" w:color="auto"/>
            <w:right w:val="none" w:sz="0" w:space="0" w:color="auto"/>
          </w:divBdr>
        </w:div>
        <w:div w:id="654994294">
          <w:marLeft w:val="480"/>
          <w:marRight w:val="0"/>
          <w:marTop w:val="0"/>
          <w:marBottom w:val="0"/>
          <w:divBdr>
            <w:top w:val="none" w:sz="0" w:space="0" w:color="auto"/>
            <w:left w:val="none" w:sz="0" w:space="0" w:color="auto"/>
            <w:bottom w:val="none" w:sz="0" w:space="0" w:color="auto"/>
            <w:right w:val="none" w:sz="0" w:space="0" w:color="auto"/>
          </w:divBdr>
        </w:div>
        <w:div w:id="666786204">
          <w:marLeft w:val="480"/>
          <w:marRight w:val="0"/>
          <w:marTop w:val="0"/>
          <w:marBottom w:val="0"/>
          <w:divBdr>
            <w:top w:val="none" w:sz="0" w:space="0" w:color="auto"/>
            <w:left w:val="none" w:sz="0" w:space="0" w:color="auto"/>
            <w:bottom w:val="none" w:sz="0" w:space="0" w:color="auto"/>
            <w:right w:val="none" w:sz="0" w:space="0" w:color="auto"/>
          </w:divBdr>
        </w:div>
        <w:div w:id="685055718">
          <w:marLeft w:val="480"/>
          <w:marRight w:val="0"/>
          <w:marTop w:val="0"/>
          <w:marBottom w:val="0"/>
          <w:divBdr>
            <w:top w:val="none" w:sz="0" w:space="0" w:color="auto"/>
            <w:left w:val="none" w:sz="0" w:space="0" w:color="auto"/>
            <w:bottom w:val="none" w:sz="0" w:space="0" w:color="auto"/>
            <w:right w:val="none" w:sz="0" w:space="0" w:color="auto"/>
          </w:divBdr>
        </w:div>
        <w:div w:id="707875446">
          <w:marLeft w:val="480"/>
          <w:marRight w:val="0"/>
          <w:marTop w:val="0"/>
          <w:marBottom w:val="0"/>
          <w:divBdr>
            <w:top w:val="none" w:sz="0" w:space="0" w:color="auto"/>
            <w:left w:val="none" w:sz="0" w:space="0" w:color="auto"/>
            <w:bottom w:val="none" w:sz="0" w:space="0" w:color="auto"/>
            <w:right w:val="none" w:sz="0" w:space="0" w:color="auto"/>
          </w:divBdr>
        </w:div>
        <w:div w:id="740909542">
          <w:marLeft w:val="480"/>
          <w:marRight w:val="0"/>
          <w:marTop w:val="0"/>
          <w:marBottom w:val="0"/>
          <w:divBdr>
            <w:top w:val="none" w:sz="0" w:space="0" w:color="auto"/>
            <w:left w:val="none" w:sz="0" w:space="0" w:color="auto"/>
            <w:bottom w:val="none" w:sz="0" w:space="0" w:color="auto"/>
            <w:right w:val="none" w:sz="0" w:space="0" w:color="auto"/>
          </w:divBdr>
        </w:div>
        <w:div w:id="744686669">
          <w:marLeft w:val="480"/>
          <w:marRight w:val="0"/>
          <w:marTop w:val="0"/>
          <w:marBottom w:val="0"/>
          <w:divBdr>
            <w:top w:val="none" w:sz="0" w:space="0" w:color="auto"/>
            <w:left w:val="none" w:sz="0" w:space="0" w:color="auto"/>
            <w:bottom w:val="none" w:sz="0" w:space="0" w:color="auto"/>
            <w:right w:val="none" w:sz="0" w:space="0" w:color="auto"/>
          </w:divBdr>
        </w:div>
        <w:div w:id="745878126">
          <w:marLeft w:val="480"/>
          <w:marRight w:val="0"/>
          <w:marTop w:val="0"/>
          <w:marBottom w:val="0"/>
          <w:divBdr>
            <w:top w:val="none" w:sz="0" w:space="0" w:color="auto"/>
            <w:left w:val="none" w:sz="0" w:space="0" w:color="auto"/>
            <w:bottom w:val="none" w:sz="0" w:space="0" w:color="auto"/>
            <w:right w:val="none" w:sz="0" w:space="0" w:color="auto"/>
          </w:divBdr>
        </w:div>
        <w:div w:id="747507145">
          <w:marLeft w:val="480"/>
          <w:marRight w:val="0"/>
          <w:marTop w:val="0"/>
          <w:marBottom w:val="0"/>
          <w:divBdr>
            <w:top w:val="none" w:sz="0" w:space="0" w:color="auto"/>
            <w:left w:val="none" w:sz="0" w:space="0" w:color="auto"/>
            <w:bottom w:val="none" w:sz="0" w:space="0" w:color="auto"/>
            <w:right w:val="none" w:sz="0" w:space="0" w:color="auto"/>
          </w:divBdr>
        </w:div>
        <w:div w:id="816920858">
          <w:marLeft w:val="480"/>
          <w:marRight w:val="0"/>
          <w:marTop w:val="0"/>
          <w:marBottom w:val="0"/>
          <w:divBdr>
            <w:top w:val="none" w:sz="0" w:space="0" w:color="auto"/>
            <w:left w:val="none" w:sz="0" w:space="0" w:color="auto"/>
            <w:bottom w:val="none" w:sz="0" w:space="0" w:color="auto"/>
            <w:right w:val="none" w:sz="0" w:space="0" w:color="auto"/>
          </w:divBdr>
        </w:div>
        <w:div w:id="842666435">
          <w:marLeft w:val="480"/>
          <w:marRight w:val="0"/>
          <w:marTop w:val="0"/>
          <w:marBottom w:val="0"/>
          <w:divBdr>
            <w:top w:val="none" w:sz="0" w:space="0" w:color="auto"/>
            <w:left w:val="none" w:sz="0" w:space="0" w:color="auto"/>
            <w:bottom w:val="none" w:sz="0" w:space="0" w:color="auto"/>
            <w:right w:val="none" w:sz="0" w:space="0" w:color="auto"/>
          </w:divBdr>
        </w:div>
        <w:div w:id="862717031">
          <w:marLeft w:val="480"/>
          <w:marRight w:val="0"/>
          <w:marTop w:val="0"/>
          <w:marBottom w:val="0"/>
          <w:divBdr>
            <w:top w:val="none" w:sz="0" w:space="0" w:color="auto"/>
            <w:left w:val="none" w:sz="0" w:space="0" w:color="auto"/>
            <w:bottom w:val="none" w:sz="0" w:space="0" w:color="auto"/>
            <w:right w:val="none" w:sz="0" w:space="0" w:color="auto"/>
          </w:divBdr>
        </w:div>
        <w:div w:id="863519732">
          <w:marLeft w:val="480"/>
          <w:marRight w:val="0"/>
          <w:marTop w:val="0"/>
          <w:marBottom w:val="0"/>
          <w:divBdr>
            <w:top w:val="none" w:sz="0" w:space="0" w:color="auto"/>
            <w:left w:val="none" w:sz="0" w:space="0" w:color="auto"/>
            <w:bottom w:val="none" w:sz="0" w:space="0" w:color="auto"/>
            <w:right w:val="none" w:sz="0" w:space="0" w:color="auto"/>
          </w:divBdr>
        </w:div>
        <w:div w:id="871262402">
          <w:marLeft w:val="480"/>
          <w:marRight w:val="0"/>
          <w:marTop w:val="0"/>
          <w:marBottom w:val="0"/>
          <w:divBdr>
            <w:top w:val="none" w:sz="0" w:space="0" w:color="auto"/>
            <w:left w:val="none" w:sz="0" w:space="0" w:color="auto"/>
            <w:bottom w:val="none" w:sz="0" w:space="0" w:color="auto"/>
            <w:right w:val="none" w:sz="0" w:space="0" w:color="auto"/>
          </w:divBdr>
        </w:div>
        <w:div w:id="880825624">
          <w:marLeft w:val="480"/>
          <w:marRight w:val="0"/>
          <w:marTop w:val="0"/>
          <w:marBottom w:val="0"/>
          <w:divBdr>
            <w:top w:val="none" w:sz="0" w:space="0" w:color="auto"/>
            <w:left w:val="none" w:sz="0" w:space="0" w:color="auto"/>
            <w:bottom w:val="none" w:sz="0" w:space="0" w:color="auto"/>
            <w:right w:val="none" w:sz="0" w:space="0" w:color="auto"/>
          </w:divBdr>
        </w:div>
        <w:div w:id="882598413">
          <w:marLeft w:val="480"/>
          <w:marRight w:val="0"/>
          <w:marTop w:val="0"/>
          <w:marBottom w:val="0"/>
          <w:divBdr>
            <w:top w:val="none" w:sz="0" w:space="0" w:color="auto"/>
            <w:left w:val="none" w:sz="0" w:space="0" w:color="auto"/>
            <w:bottom w:val="none" w:sz="0" w:space="0" w:color="auto"/>
            <w:right w:val="none" w:sz="0" w:space="0" w:color="auto"/>
          </w:divBdr>
        </w:div>
        <w:div w:id="905921081">
          <w:marLeft w:val="480"/>
          <w:marRight w:val="0"/>
          <w:marTop w:val="0"/>
          <w:marBottom w:val="0"/>
          <w:divBdr>
            <w:top w:val="none" w:sz="0" w:space="0" w:color="auto"/>
            <w:left w:val="none" w:sz="0" w:space="0" w:color="auto"/>
            <w:bottom w:val="none" w:sz="0" w:space="0" w:color="auto"/>
            <w:right w:val="none" w:sz="0" w:space="0" w:color="auto"/>
          </w:divBdr>
        </w:div>
        <w:div w:id="913009706">
          <w:marLeft w:val="480"/>
          <w:marRight w:val="0"/>
          <w:marTop w:val="0"/>
          <w:marBottom w:val="0"/>
          <w:divBdr>
            <w:top w:val="none" w:sz="0" w:space="0" w:color="auto"/>
            <w:left w:val="none" w:sz="0" w:space="0" w:color="auto"/>
            <w:bottom w:val="none" w:sz="0" w:space="0" w:color="auto"/>
            <w:right w:val="none" w:sz="0" w:space="0" w:color="auto"/>
          </w:divBdr>
        </w:div>
        <w:div w:id="1000157589">
          <w:marLeft w:val="480"/>
          <w:marRight w:val="0"/>
          <w:marTop w:val="0"/>
          <w:marBottom w:val="0"/>
          <w:divBdr>
            <w:top w:val="none" w:sz="0" w:space="0" w:color="auto"/>
            <w:left w:val="none" w:sz="0" w:space="0" w:color="auto"/>
            <w:bottom w:val="none" w:sz="0" w:space="0" w:color="auto"/>
            <w:right w:val="none" w:sz="0" w:space="0" w:color="auto"/>
          </w:divBdr>
        </w:div>
        <w:div w:id="1018506733">
          <w:marLeft w:val="480"/>
          <w:marRight w:val="0"/>
          <w:marTop w:val="0"/>
          <w:marBottom w:val="0"/>
          <w:divBdr>
            <w:top w:val="none" w:sz="0" w:space="0" w:color="auto"/>
            <w:left w:val="none" w:sz="0" w:space="0" w:color="auto"/>
            <w:bottom w:val="none" w:sz="0" w:space="0" w:color="auto"/>
            <w:right w:val="none" w:sz="0" w:space="0" w:color="auto"/>
          </w:divBdr>
        </w:div>
        <w:div w:id="1026638250">
          <w:marLeft w:val="480"/>
          <w:marRight w:val="0"/>
          <w:marTop w:val="0"/>
          <w:marBottom w:val="0"/>
          <w:divBdr>
            <w:top w:val="none" w:sz="0" w:space="0" w:color="auto"/>
            <w:left w:val="none" w:sz="0" w:space="0" w:color="auto"/>
            <w:bottom w:val="none" w:sz="0" w:space="0" w:color="auto"/>
            <w:right w:val="none" w:sz="0" w:space="0" w:color="auto"/>
          </w:divBdr>
        </w:div>
        <w:div w:id="1068771554">
          <w:marLeft w:val="480"/>
          <w:marRight w:val="0"/>
          <w:marTop w:val="0"/>
          <w:marBottom w:val="0"/>
          <w:divBdr>
            <w:top w:val="none" w:sz="0" w:space="0" w:color="auto"/>
            <w:left w:val="none" w:sz="0" w:space="0" w:color="auto"/>
            <w:bottom w:val="none" w:sz="0" w:space="0" w:color="auto"/>
            <w:right w:val="none" w:sz="0" w:space="0" w:color="auto"/>
          </w:divBdr>
        </w:div>
        <w:div w:id="1074621292">
          <w:marLeft w:val="480"/>
          <w:marRight w:val="0"/>
          <w:marTop w:val="0"/>
          <w:marBottom w:val="0"/>
          <w:divBdr>
            <w:top w:val="none" w:sz="0" w:space="0" w:color="auto"/>
            <w:left w:val="none" w:sz="0" w:space="0" w:color="auto"/>
            <w:bottom w:val="none" w:sz="0" w:space="0" w:color="auto"/>
            <w:right w:val="none" w:sz="0" w:space="0" w:color="auto"/>
          </w:divBdr>
        </w:div>
        <w:div w:id="1078750334">
          <w:marLeft w:val="480"/>
          <w:marRight w:val="0"/>
          <w:marTop w:val="0"/>
          <w:marBottom w:val="0"/>
          <w:divBdr>
            <w:top w:val="none" w:sz="0" w:space="0" w:color="auto"/>
            <w:left w:val="none" w:sz="0" w:space="0" w:color="auto"/>
            <w:bottom w:val="none" w:sz="0" w:space="0" w:color="auto"/>
            <w:right w:val="none" w:sz="0" w:space="0" w:color="auto"/>
          </w:divBdr>
        </w:div>
        <w:div w:id="1082334721">
          <w:marLeft w:val="480"/>
          <w:marRight w:val="0"/>
          <w:marTop w:val="0"/>
          <w:marBottom w:val="0"/>
          <w:divBdr>
            <w:top w:val="none" w:sz="0" w:space="0" w:color="auto"/>
            <w:left w:val="none" w:sz="0" w:space="0" w:color="auto"/>
            <w:bottom w:val="none" w:sz="0" w:space="0" w:color="auto"/>
            <w:right w:val="none" w:sz="0" w:space="0" w:color="auto"/>
          </w:divBdr>
        </w:div>
        <w:div w:id="1099444310">
          <w:marLeft w:val="480"/>
          <w:marRight w:val="0"/>
          <w:marTop w:val="0"/>
          <w:marBottom w:val="0"/>
          <w:divBdr>
            <w:top w:val="none" w:sz="0" w:space="0" w:color="auto"/>
            <w:left w:val="none" w:sz="0" w:space="0" w:color="auto"/>
            <w:bottom w:val="none" w:sz="0" w:space="0" w:color="auto"/>
            <w:right w:val="none" w:sz="0" w:space="0" w:color="auto"/>
          </w:divBdr>
        </w:div>
        <w:div w:id="1170485085">
          <w:marLeft w:val="480"/>
          <w:marRight w:val="0"/>
          <w:marTop w:val="0"/>
          <w:marBottom w:val="0"/>
          <w:divBdr>
            <w:top w:val="none" w:sz="0" w:space="0" w:color="auto"/>
            <w:left w:val="none" w:sz="0" w:space="0" w:color="auto"/>
            <w:bottom w:val="none" w:sz="0" w:space="0" w:color="auto"/>
            <w:right w:val="none" w:sz="0" w:space="0" w:color="auto"/>
          </w:divBdr>
        </w:div>
        <w:div w:id="1171291764">
          <w:marLeft w:val="480"/>
          <w:marRight w:val="0"/>
          <w:marTop w:val="0"/>
          <w:marBottom w:val="0"/>
          <w:divBdr>
            <w:top w:val="none" w:sz="0" w:space="0" w:color="auto"/>
            <w:left w:val="none" w:sz="0" w:space="0" w:color="auto"/>
            <w:bottom w:val="none" w:sz="0" w:space="0" w:color="auto"/>
            <w:right w:val="none" w:sz="0" w:space="0" w:color="auto"/>
          </w:divBdr>
        </w:div>
        <w:div w:id="1199128717">
          <w:marLeft w:val="480"/>
          <w:marRight w:val="0"/>
          <w:marTop w:val="0"/>
          <w:marBottom w:val="0"/>
          <w:divBdr>
            <w:top w:val="none" w:sz="0" w:space="0" w:color="auto"/>
            <w:left w:val="none" w:sz="0" w:space="0" w:color="auto"/>
            <w:bottom w:val="none" w:sz="0" w:space="0" w:color="auto"/>
            <w:right w:val="none" w:sz="0" w:space="0" w:color="auto"/>
          </w:divBdr>
        </w:div>
        <w:div w:id="1229850845">
          <w:marLeft w:val="480"/>
          <w:marRight w:val="0"/>
          <w:marTop w:val="0"/>
          <w:marBottom w:val="0"/>
          <w:divBdr>
            <w:top w:val="none" w:sz="0" w:space="0" w:color="auto"/>
            <w:left w:val="none" w:sz="0" w:space="0" w:color="auto"/>
            <w:bottom w:val="none" w:sz="0" w:space="0" w:color="auto"/>
            <w:right w:val="none" w:sz="0" w:space="0" w:color="auto"/>
          </w:divBdr>
        </w:div>
        <w:div w:id="1273172318">
          <w:marLeft w:val="480"/>
          <w:marRight w:val="0"/>
          <w:marTop w:val="0"/>
          <w:marBottom w:val="0"/>
          <w:divBdr>
            <w:top w:val="none" w:sz="0" w:space="0" w:color="auto"/>
            <w:left w:val="none" w:sz="0" w:space="0" w:color="auto"/>
            <w:bottom w:val="none" w:sz="0" w:space="0" w:color="auto"/>
            <w:right w:val="none" w:sz="0" w:space="0" w:color="auto"/>
          </w:divBdr>
        </w:div>
        <w:div w:id="1295602434">
          <w:marLeft w:val="480"/>
          <w:marRight w:val="0"/>
          <w:marTop w:val="0"/>
          <w:marBottom w:val="0"/>
          <w:divBdr>
            <w:top w:val="none" w:sz="0" w:space="0" w:color="auto"/>
            <w:left w:val="none" w:sz="0" w:space="0" w:color="auto"/>
            <w:bottom w:val="none" w:sz="0" w:space="0" w:color="auto"/>
            <w:right w:val="none" w:sz="0" w:space="0" w:color="auto"/>
          </w:divBdr>
        </w:div>
        <w:div w:id="1297294037">
          <w:marLeft w:val="480"/>
          <w:marRight w:val="0"/>
          <w:marTop w:val="0"/>
          <w:marBottom w:val="0"/>
          <w:divBdr>
            <w:top w:val="none" w:sz="0" w:space="0" w:color="auto"/>
            <w:left w:val="none" w:sz="0" w:space="0" w:color="auto"/>
            <w:bottom w:val="none" w:sz="0" w:space="0" w:color="auto"/>
            <w:right w:val="none" w:sz="0" w:space="0" w:color="auto"/>
          </w:divBdr>
        </w:div>
        <w:div w:id="1297761134">
          <w:marLeft w:val="480"/>
          <w:marRight w:val="0"/>
          <w:marTop w:val="0"/>
          <w:marBottom w:val="0"/>
          <w:divBdr>
            <w:top w:val="none" w:sz="0" w:space="0" w:color="auto"/>
            <w:left w:val="none" w:sz="0" w:space="0" w:color="auto"/>
            <w:bottom w:val="none" w:sz="0" w:space="0" w:color="auto"/>
            <w:right w:val="none" w:sz="0" w:space="0" w:color="auto"/>
          </w:divBdr>
        </w:div>
        <w:div w:id="1301691731">
          <w:marLeft w:val="480"/>
          <w:marRight w:val="0"/>
          <w:marTop w:val="0"/>
          <w:marBottom w:val="0"/>
          <w:divBdr>
            <w:top w:val="none" w:sz="0" w:space="0" w:color="auto"/>
            <w:left w:val="none" w:sz="0" w:space="0" w:color="auto"/>
            <w:bottom w:val="none" w:sz="0" w:space="0" w:color="auto"/>
            <w:right w:val="none" w:sz="0" w:space="0" w:color="auto"/>
          </w:divBdr>
        </w:div>
        <w:div w:id="1309747284">
          <w:marLeft w:val="480"/>
          <w:marRight w:val="0"/>
          <w:marTop w:val="0"/>
          <w:marBottom w:val="0"/>
          <w:divBdr>
            <w:top w:val="none" w:sz="0" w:space="0" w:color="auto"/>
            <w:left w:val="none" w:sz="0" w:space="0" w:color="auto"/>
            <w:bottom w:val="none" w:sz="0" w:space="0" w:color="auto"/>
            <w:right w:val="none" w:sz="0" w:space="0" w:color="auto"/>
          </w:divBdr>
        </w:div>
        <w:div w:id="1334651838">
          <w:marLeft w:val="480"/>
          <w:marRight w:val="0"/>
          <w:marTop w:val="0"/>
          <w:marBottom w:val="0"/>
          <w:divBdr>
            <w:top w:val="none" w:sz="0" w:space="0" w:color="auto"/>
            <w:left w:val="none" w:sz="0" w:space="0" w:color="auto"/>
            <w:bottom w:val="none" w:sz="0" w:space="0" w:color="auto"/>
            <w:right w:val="none" w:sz="0" w:space="0" w:color="auto"/>
          </w:divBdr>
        </w:div>
        <w:div w:id="1365977475">
          <w:marLeft w:val="480"/>
          <w:marRight w:val="0"/>
          <w:marTop w:val="0"/>
          <w:marBottom w:val="0"/>
          <w:divBdr>
            <w:top w:val="none" w:sz="0" w:space="0" w:color="auto"/>
            <w:left w:val="none" w:sz="0" w:space="0" w:color="auto"/>
            <w:bottom w:val="none" w:sz="0" w:space="0" w:color="auto"/>
            <w:right w:val="none" w:sz="0" w:space="0" w:color="auto"/>
          </w:divBdr>
        </w:div>
        <w:div w:id="1367024797">
          <w:marLeft w:val="480"/>
          <w:marRight w:val="0"/>
          <w:marTop w:val="0"/>
          <w:marBottom w:val="0"/>
          <w:divBdr>
            <w:top w:val="none" w:sz="0" w:space="0" w:color="auto"/>
            <w:left w:val="none" w:sz="0" w:space="0" w:color="auto"/>
            <w:bottom w:val="none" w:sz="0" w:space="0" w:color="auto"/>
            <w:right w:val="none" w:sz="0" w:space="0" w:color="auto"/>
          </w:divBdr>
        </w:div>
        <w:div w:id="1367490982">
          <w:marLeft w:val="480"/>
          <w:marRight w:val="0"/>
          <w:marTop w:val="0"/>
          <w:marBottom w:val="0"/>
          <w:divBdr>
            <w:top w:val="none" w:sz="0" w:space="0" w:color="auto"/>
            <w:left w:val="none" w:sz="0" w:space="0" w:color="auto"/>
            <w:bottom w:val="none" w:sz="0" w:space="0" w:color="auto"/>
            <w:right w:val="none" w:sz="0" w:space="0" w:color="auto"/>
          </w:divBdr>
        </w:div>
        <w:div w:id="1375035829">
          <w:marLeft w:val="480"/>
          <w:marRight w:val="0"/>
          <w:marTop w:val="0"/>
          <w:marBottom w:val="0"/>
          <w:divBdr>
            <w:top w:val="none" w:sz="0" w:space="0" w:color="auto"/>
            <w:left w:val="none" w:sz="0" w:space="0" w:color="auto"/>
            <w:bottom w:val="none" w:sz="0" w:space="0" w:color="auto"/>
            <w:right w:val="none" w:sz="0" w:space="0" w:color="auto"/>
          </w:divBdr>
        </w:div>
        <w:div w:id="1387336678">
          <w:marLeft w:val="480"/>
          <w:marRight w:val="0"/>
          <w:marTop w:val="0"/>
          <w:marBottom w:val="0"/>
          <w:divBdr>
            <w:top w:val="none" w:sz="0" w:space="0" w:color="auto"/>
            <w:left w:val="none" w:sz="0" w:space="0" w:color="auto"/>
            <w:bottom w:val="none" w:sz="0" w:space="0" w:color="auto"/>
            <w:right w:val="none" w:sz="0" w:space="0" w:color="auto"/>
          </w:divBdr>
        </w:div>
      </w:divsChild>
    </w:div>
    <w:div w:id="177931500">
      <w:bodyDiv w:val="1"/>
      <w:marLeft w:val="0"/>
      <w:marRight w:val="0"/>
      <w:marTop w:val="0"/>
      <w:marBottom w:val="0"/>
      <w:divBdr>
        <w:top w:val="none" w:sz="0" w:space="0" w:color="auto"/>
        <w:left w:val="none" w:sz="0" w:space="0" w:color="auto"/>
        <w:bottom w:val="none" w:sz="0" w:space="0" w:color="auto"/>
        <w:right w:val="none" w:sz="0" w:space="0" w:color="auto"/>
      </w:divBdr>
    </w:div>
    <w:div w:id="177936564">
      <w:bodyDiv w:val="1"/>
      <w:marLeft w:val="0"/>
      <w:marRight w:val="0"/>
      <w:marTop w:val="0"/>
      <w:marBottom w:val="0"/>
      <w:divBdr>
        <w:top w:val="none" w:sz="0" w:space="0" w:color="auto"/>
        <w:left w:val="none" w:sz="0" w:space="0" w:color="auto"/>
        <w:bottom w:val="none" w:sz="0" w:space="0" w:color="auto"/>
        <w:right w:val="none" w:sz="0" w:space="0" w:color="auto"/>
      </w:divBdr>
    </w:div>
    <w:div w:id="178011522">
      <w:marLeft w:val="480"/>
      <w:marRight w:val="0"/>
      <w:marTop w:val="0"/>
      <w:marBottom w:val="0"/>
      <w:divBdr>
        <w:top w:val="none" w:sz="0" w:space="0" w:color="auto"/>
        <w:left w:val="none" w:sz="0" w:space="0" w:color="auto"/>
        <w:bottom w:val="none" w:sz="0" w:space="0" w:color="auto"/>
        <w:right w:val="none" w:sz="0" w:space="0" w:color="auto"/>
      </w:divBdr>
    </w:div>
    <w:div w:id="178204137">
      <w:marLeft w:val="480"/>
      <w:marRight w:val="0"/>
      <w:marTop w:val="0"/>
      <w:marBottom w:val="0"/>
      <w:divBdr>
        <w:top w:val="none" w:sz="0" w:space="0" w:color="auto"/>
        <w:left w:val="none" w:sz="0" w:space="0" w:color="auto"/>
        <w:bottom w:val="none" w:sz="0" w:space="0" w:color="auto"/>
        <w:right w:val="none" w:sz="0" w:space="0" w:color="auto"/>
      </w:divBdr>
    </w:div>
    <w:div w:id="178324827">
      <w:marLeft w:val="480"/>
      <w:marRight w:val="0"/>
      <w:marTop w:val="0"/>
      <w:marBottom w:val="0"/>
      <w:divBdr>
        <w:top w:val="none" w:sz="0" w:space="0" w:color="auto"/>
        <w:left w:val="none" w:sz="0" w:space="0" w:color="auto"/>
        <w:bottom w:val="none" w:sz="0" w:space="0" w:color="auto"/>
        <w:right w:val="none" w:sz="0" w:space="0" w:color="auto"/>
      </w:divBdr>
    </w:div>
    <w:div w:id="178660603">
      <w:bodyDiv w:val="1"/>
      <w:marLeft w:val="0"/>
      <w:marRight w:val="0"/>
      <w:marTop w:val="0"/>
      <w:marBottom w:val="0"/>
      <w:divBdr>
        <w:top w:val="none" w:sz="0" w:space="0" w:color="auto"/>
        <w:left w:val="none" w:sz="0" w:space="0" w:color="auto"/>
        <w:bottom w:val="none" w:sz="0" w:space="0" w:color="auto"/>
        <w:right w:val="none" w:sz="0" w:space="0" w:color="auto"/>
      </w:divBdr>
    </w:div>
    <w:div w:id="179052992">
      <w:marLeft w:val="480"/>
      <w:marRight w:val="0"/>
      <w:marTop w:val="0"/>
      <w:marBottom w:val="0"/>
      <w:divBdr>
        <w:top w:val="none" w:sz="0" w:space="0" w:color="auto"/>
        <w:left w:val="none" w:sz="0" w:space="0" w:color="auto"/>
        <w:bottom w:val="none" w:sz="0" w:space="0" w:color="auto"/>
        <w:right w:val="none" w:sz="0" w:space="0" w:color="auto"/>
      </w:divBdr>
    </w:div>
    <w:div w:id="179125799">
      <w:marLeft w:val="480"/>
      <w:marRight w:val="0"/>
      <w:marTop w:val="0"/>
      <w:marBottom w:val="0"/>
      <w:divBdr>
        <w:top w:val="none" w:sz="0" w:space="0" w:color="auto"/>
        <w:left w:val="none" w:sz="0" w:space="0" w:color="auto"/>
        <w:bottom w:val="none" w:sz="0" w:space="0" w:color="auto"/>
        <w:right w:val="none" w:sz="0" w:space="0" w:color="auto"/>
      </w:divBdr>
    </w:div>
    <w:div w:id="179390441">
      <w:marLeft w:val="480"/>
      <w:marRight w:val="0"/>
      <w:marTop w:val="0"/>
      <w:marBottom w:val="0"/>
      <w:divBdr>
        <w:top w:val="none" w:sz="0" w:space="0" w:color="auto"/>
        <w:left w:val="none" w:sz="0" w:space="0" w:color="auto"/>
        <w:bottom w:val="none" w:sz="0" w:space="0" w:color="auto"/>
        <w:right w:val="none" w:sz="0" w:space="0" w:color="auto"/>
      </w:divBdr>
    </w:div>
    <w:div w:id="179393070">
      <w:marLeft w:val="480"/>
      <w:marRight w:val="0"/>
      <w:marTop w:val="0"/>
      <w:marBottom w:val="0"/>
      <w:divBdr>
        <w:top w:val="none" w:sz="0" w:space="0" w:color="auto"/>
        <w:left w:val="none" w:sz="0" w:space="0" w:color="auto"/>
        <w:bottom w:val="none" w:sz="0" w:space="0" w:color="auto"/>
        <w:right w:val="none" w:sz="0" w:space="0" w:color="auto"/>
      </w:divBdr>
    </w:div>
    <w:div w:id="179511759">
      <w:marLeft w:val="480"/>
      <w:marRight w:val="0"/>
      <w:marTop w:val="0"/>
      <w:marBottom w:val="0"/>
      <w:divBdr>
        <w:top w:val="none" w:sz="0" w:space="0" w:color="auto"/>
        <w:left w:val="none" w:sz="0" w:space="0" w:color="auto"/>
        <w:bottom w:val="none" w:sz="0" w:space="0" w:color="auto"/>
        <w:right w:val="none" w:sz="0" w:space="0" w:color="auto"/>
      </w:divBdr>
    </w:div>
    <w:div w:id="179586044">
      <w:marLeft w:val="480"/>
      <w:marRight w:val="0"/>
      <w:marTop w:val="0"/>
      <w:marBottom w:val="0"/>
      <w:divBdr>
        <w:top w:val="none" w:sz="0" w:space="0" w:color="auto"/>
        <w:left w:val="none" w:sz="0" w:space="0" w:color="auto"/>
        <w:bottom w:val="none" w:sz="0" w:space="0" w:color="auto"/>
        <w:right w:val="none" w:sz="0" w:space="0" w:color="auto"/>
      </w:divBdr>
    </w:div>
    <w:div w:id="179659610">
      <w:marLeft w:val="480"/>
      <w:marRight w:val="0"/>
      <w:marTop w:val="0"/>
      <w:marBottom w:val="0"/>
      <w:divBdr>
        <w:top w:val="none" w:sz="0" w:space="0" w:color="auto"/>
        <w:left w:val="none" w:sz="0" w:space="0" w:color="auto"/>
        <w:bottom w:val="none" w:sz="0" w:space="0" w:color="auto"/>
        <w:right w:val="none" w:sz="0" w:space="0" w:color="auto"/>
      </w:divBdr>
    </w:div>
    <w:div w:id="179709379">
      <w:marLeft w:val="480"/>
      <w:marRight w:val="0"/>
      <w:marTop w:val="0"/>
      <w:marBottom w:val="0"/>
      <w:divBdr>
        <w:top w:val="none" w:sz="0" w:space="0" w:color="auto"/>
        <w:left w:val="none" w:sz="0" w:space="0" w:color="auto"/>
        <w:bottom w:val="none" w:sz="0" w:space="0" w:color="auto"/>
        <w:right w:val="none" w:sz="0" w:space="0" w:color="auto"/>
      </w:divBdr>
    </w:div>
    <w:div w:id="179901951">
      <w:bodyDiv w:val="1"/>
      <w:marLeft w:val="0"/>
      <w:marRight w:val="0"/>
      <w:marTop w:val="0"/>
      <w:marBottom w:val="0"/>
      <w:divBdr>
        <w:top w:val="none" w:sz="0" w:space="0" w:color="auto"/>
        <w:left w:val="none" w:sz="0" w:space="0" w:color="auto"/>
        <w:bottom w:val="none" w:sz="0" w:space="0" w:color="auto"/>
        <w:right w:val="none" w:sz="0" w:space="0" w:color="auto"/>
      </w:divBdr>
    </w:div>
    <w:div w:id="179972099">
      <w:marLeft w:val="480"/>
      <w:marRight w:val="0"/>
      <w:marTop w:val="0"/>
      <w:marBottom w:val="0"/>
      <w:divBdr>
        <w:top w:val="none" w:sz="0" w:space="0" w:color="auto"/>
        <w:left w:val="none" w:sz="0" w:space="0" w:color="auto"/>
        <w:bottom w:val="none" w:sz="0" w:space="0" w:color="auto"/>
        <w:right w:val="none" w:sz="0" w:space="0" w:color="auto"/>
      </w:divBdr>
    </w:div>
    <w:div w:id="179974285">
      <w:marLeft w:val="480"/>
      <w:marRight w:val="0"/>
      <w:marTop w:val="0"/>
      <w:marBottom w:val="0"/>
      <w:divBdr>
        <w:top w:val="none" w:sz="0" w:space="0" w:color="auto"/>
        <w:left w:val="none" w:sz="0" w:space="0" w:color="auto"/>
        <w:bottom w:val="none" w:sz="0" w:space="0" w:color="auto"/>
        <w:right w:val="none" w:sz="0" w:space="0" w:color="auto"/>
      </w:divBdr>
    </w:div>
    <w:div w:id="179977654">
      <w:marLeft w:val="480"/>
      <w:marRight w:val="0"/>
      <w:marTop w:val="0"/>
      <w:marBottom w:val="0"/>
      <w:divBdr>
        <w:top w:val="none" w:sz="0" w:space="0" w:color="auto"/>
        <w:left w:val="none" w:sz="0" w:space="0" w:color="auto"/>
        <w:bottom w:val="none" w:sz="0" w:space="0" w:color="auto"/>
        <w:right w:val="none" w:sz="0" w:space="0" w:color="auto"/>
      </w:divBdr>
    </w:div>
    <w:div w:id="179979076">
      <w:marLeft w:val="480"/>
      <w:marRight w:val="0"/>
      <w:marTop w:val="0"/>
      <w:marBottom w:val="0"/>
      <w:divBdr>
        <w:top w:val="none" w:sz="0" w:space="0" w:color="auto"/>
        <w:left w:val="none" w:sz="0" w:space="0" w:color="auto"/>
        <w:bottom w:val="none" w:sz="0" w:space="0" w:color="auto"/>
        <w:right w:val="none" w:sz="0" w:space="0" w:color="auto"/>
      </w:divBdr>
    </w:div>
    <w:div w:id="180046436">
      <w:bodyDiv w:val="1"/>
      <w:marLeft w:val="0"/>
      <w:marRight w:val="0"/>
      <w:marTop w:val="0"/>
      <w:marBottom w:val="0"/>
      <w:divBdr>
        <w:top w:val="none" w:sz="0" w:space="0" w:color="auto"/>
        <w:left w:val="none" w:sz="0" w:space="0" w:color="auto"/>
        <w:bottom w:val="none" w:sz="0" w:space="0" w:color="auto"/>
        <w:right w:val="none" w:sz="0" w:space="0" w:color="auto"/>
      </w:divBdr>
    </w:div>
    <w:div w:id="180047961">
      <w:marLeft w:val="480"/>
      <w:marRight w:val="0"/>
      <w:marTop w:val="0"/>
      <w:marBottom w:val="0"/>
      <w:divBdr>
        <w:top w:val="none" w:sz="0" w:space="0" w:color="auto"/>
        <w:left w:val="none" w:sz="0" w:space="0" w:color="auto"/>
        <w:bottom w:val="none" w:sz="0" w:space="0" w:color="auto"/>
        <w:right w:val="none" w:sz="0" w:space="0" w:color="auto"/>
      </w:divBdr>
    </w:div>
    <w:div w:id="180048709">
      <w:bodyDiv w:val="1"/>
      <w:marLeft w:val="0"/>
      <w:marRight w:val="0"/>
      <w:marTop w:val="0"/>
      <w:marBottom w:val="0"/>
      <w:divBdr>
        <w:top w:val="none" w:sz="0" w:space="0" w:color="auto"/>
        <w:left w:val="none" w:sz="0" w:space="0" w:color="auto"/>
        <w:bottom w:val="none" w:sz="0" w:space="0" w:color="auto"/>
        <w:right w:val="none" w:sz="0" w:space="0" w:color="auto"/>
      </w:divBdr>
    </w:div>
    <w:div w:id="180168826">
      <w:marLeft w:val="480"/>
      <w:marRight w:val="0"/>
      <w:marTop w:val="0"/>
      <w:marBottom w:val="0"/>
      <w:divBdr>
        <w:top w:val="none" w:sz="0" w:space="0" w:color="auto"/>
        <w:left w:val="none" w:sz="0" w:space="0" w:color="auto"/>
        <w:bottom w:val="none" w:sz="0" w:space="0" w:color="auto"/>
        <w:right w:val="none" w:sz="0" w:space="0" w:color="auto"/>
      </w:divBdr>
    </w:div>
    <w:div w:id="180170664">
      <w:marLeft w:val="480"/>
      <w:marRight w:val="0"/>
      <w:marTop w:val="0"/>
      <w:marBottom w:val="0"/>
      <w:divBdr>
        <w:top w:val="none" w:sz="0" w:space="0" w:color="auto"/>
        <w:left w:val="none" w:sz="0" w:space="0" w:color="auto"/>
        <w:bottom w:val="none" w:sz="0" w:space="0" w:color="auto"/>
        <w:right w:val="none" w:sz="0" w:space="0" w:color="auto"/>
      </w:divBdr>
    </w:div>
    <w:div w:id="180171332">
      <w:marLeft w:val="480"/>
      <w:marRight w:val="0"/>
      <w:marTop w:val="0"/>
      <w:marBottom w:val="0"/>
      <w:divBdr>
        <w:top w:val="none" w:sz="0" w:space="0" w:color="auto"/>
        <w:left w:val="none" w:sz="0" w:space="0" w:color="auto"/>
        <w:bottom w:val="none" w:sz="0" w:space="0" w:color="auto"/>
        <w:right w:val="none" w:sz="0" w:space="0" w:color="auto"/>
      </w:divBdr>
    </w:div>
    <w:div w:id="180435464">
      <w:marLeft w:val="480"/>
      <w:marRight w:val="0"/>
      <w:marTop w:val="0"/>
      <w:marBottom w:val="0"/>
      <w:divBdr>
        <w:top w:val="none" w:sz="0" w:space="0" w:color="auto"/>
        <w:left w:val="none" w:sz="0" w:space="0" w:color="auto"/>
        <w:bottom w:val="none" w:sz="0" w:space="0" w:color="auto"/>
        <w:right w:val="none" w:sz="0" w:space="0" w:color="auto"/>
      </w:divBdr>
    </w:div>
    <w:div w:id="180441274">
      <w:bodyDiv w:val="1"/>
      <w:marLeft w:val="0"/>
      <w:marRight w:val="0"/>
      <w:marTop w:val="0"/>
      <w:marBottom w:val="0"/>
      <w:divBdr>
        <w:top w:val="none" w:sz="0" w:space="0" w:color="auto"/>
        <w:left w:val="none" w:sz="0" w:space="0" w:color="auto"/>
        <w:bottom w:val="none" w:sz="0" w:space="0" w:color="auto"/>
        <w:right w:val="none" w:sz="0" w:space="0" w:color="auto"/>
      </w:divBdr>
    </w:div>
    <w:div w:id="180552283">
      <w:bodyDiv w:val="1"/>
      <w:marLeft w:val="0"/>
      <w:marRight w:val="0"/>
      <w:marTop w:val="0"/>
      <w:marBottom w:val="0"/>
      <w:divBdr>
        <w:top w:val="none" w:sz="0" w:space="0" w:color="auto"/>
        <w:left w:val="none" w:sz="0" w:space="0" w:color="auto"/>
        <w:bottom w:val="none" w:sz="0" w:space="0" w:color="auto"/>
        <w:right w:val="none" w:sz="0" w:space="0" w:color="auto"/>
      </w:divBdr>
    </w:div>
    <w:div w:id="180554336">
      <w:marLeft w:val="480"/>
      <w:marRight w:val="0"/>
      <w:marTop w:val="0"/>
      <w:marBottom w:val="0"/>
      <w:divBdr>
        <w:top w:val="none" w:sz="0" w:space="0" w:color="auto"/>
        <w:left w:val="none" w:sz="0" w:space="0" w:color="auto"/>
        <w:bottom w:val="none" w:sz="0" w:space="0" w:color="auto"/>
        <w:right w:val="none" w:sz="0" w:space="0" w:color="auto"/>
      </w:divBdr>
    </w:div>
    <w:div w:id="180700928">
      <w:marLeft w:val="480"/>
      <w:marRight w:val="0"/>
      <w:marTop w:val="0"/>
      <w:marBottom w:val="0"/>
      <w:divBdr>
        <w:top w:val="none" w:sz="0" w:space="0" w:color="auto"/>
        <w:left w:val="none" w:sz="0" w:space="0" w:color="auto"/>
        <w:bottom w:val="none" w:sz="0" w:space="0" w:color="auto"/>
        <w:right w:val="none" w:sz="0" w:space="0" w:color="auto"/>
      </w:divBdr>
    </w:div>
    <w:div w:id="180776929">
      <w:marLeft w:val="480"/>
      <w:marRight w:val="0"/>
      <w:marTop w:val="0"/>
      <w:marBottom w:val="0"/>
      <w:divBdr>
        <w:top w:val="none" w:sz="0" w:space="0" w:color="auto"/>
        <w:left w:val="none" w:sz="0" w:space="0" w:color="auto"/>
        <w:bottom w:val="none" w:sz="0" w:space="0" w:color="auto"/>
        <w:right w:val="none" w:sz="0" w:space="0" w:color="auto"/>
      </w:divBdr>
    </w:div>
    <w:div w:id="180946086">
      <w:marLeft w:val="480"/>
      <w:marRight w:val="0"/>
      <w:marTop w:val="0"/>
      <w:marBottom w:val="0"/>
      <w:divBdr>
        <w:top w:val="none" w:sz="0" w:space="0" w:color="auto"/>
        <w:left w:val="none" w:sz="0" w:space="0" w:color="auto"/>
        <w:bottom w:val="none" w:sz="0" w:space="0" w:color="auto"/>
        <w:right w:val="none" w:sz="0" w:space="0" w:color="auto"/>
      </w:divBdr>
    </w:div>
    <w:div w:id="180973728">
      <w:bodyDiv w:val="1"/>
      <w:marLeft w:val="0"/>
      <w:marRight w:val="0"/>
      <w:marTop w:val="0"/>
      <w:marBottom w:val="0"/>
      <w:divBdr>
        <w:top w:val="none" w:sz="0" w:space="0" w:color="auto"/>
        <w:left w:val="none" w:sz="0" w:space="0" w:color="auto"/>
        <w:bottom w:val="none" w:sz="0" w:space="0" w:color="auto"/>
        <w:right w:val="none" w:sz="0" w:space="0" w:color="auto"/>
      </w:divBdr>
    </w:div>
    <w:div w:id="181091738">
      <w:marLeft w:val="480"/>
      <w:marRight w:val="0"/>
      <w:marTop w:val="0"/>
      <w:marBottom w:val="0"/>
      <w:divBdr>
        <w:top w:val="none" w:sz="0" w:space="0" w:color="auto"/>
        <w:left w:val="none" w:sz="0" w:space="0" w:color="auto"/>
        <w:bottom w:val="none" w:sz="0" w:space="0" w:color="auto"/>
        <w:right w:val="none" w:sz="0" w:space="0" w:color="auto"/>
      </w:divBdr>
    </w:div>
    <w:div w:id="181170227">
      <w:bodyDiv w:val="1"/>
      <w:marLeft w:val="0"/>
      <w:marRight w:val="0"/>
      <w:marTop w:val="0"/>
      <w:marBottom w:val="0"/>
      <w:divBdr>
        <w:top w:val="none" w:sz="0" w:space="0" w:color="auto"/>
        <w:left w:val="none" w:sz="0" w:space="0" w:color="auto"/>
        <w:bottom w:val="none" w:sz="0" w:space="0" w:color="auto"/>
        <w:right w:val="none" w:sz="0" w:space="0" w:color="auto"/>
      </w:divBdr>
    </w:div>
    <w:div w:id="181213104">
      <w:marLeft w:val="480"/>
      <w:marRight w:val="0"/>
      <w:marTop w:val="0"/>
      <w:marBottom w:val="0"/>
      <w:divBdr>
        <w:top w:val="none" w:sz="0" w:space="0" w:color="auto"/>
        <w:left w:val="none" w:sz="0" w:space="0" w:color="auto"/>
        <w:bottom w:val="none" w:sz="0" w:space="0" w:color="auto"/>
        <w:right w:val="none" w:sz="0" w:space="0" w:color="auto"/>
      </w:divBdr>
    </w:div>
    <w:div w:id="181239608">
      <w:marLeft w:val="480"/>
      <w:marRight w:val="0"/>
      <w:marTop w:val="0"/>
      <w:marBottom w:val="0"/>
      <w:divBdr>
        <w:top w:val="none" w:sz="0" w:space="0" w:color="auto"/>
        <w:left w:val="none" w:sz="0" w:space="0" w:color="auto"/>
        <w:bottom w:val="none" w:sz="0" w:space="0" w:color="auto"/>
        <w:right w:val="none" w:sz="0" w:space="0" w:color="auto"/>
      </w:divBdr>
    </w:div>
    <w:div w:id="181284282">
      <w:marLeft w:val="480"/>
      <w:marRight w:val="0"/>
      <w:marTop w:val="0"/>
      <w:marBottom w:val="0"/>
      <w:divBdr>
        <w:top w:val="none" w:sz="0" w:space="0" w:color="auto"/>
        <w:left w:val="none" w:sz="0" w:space="0" w:color="auto"/>
        <w:bottom w:val="none" w:sz="0" w:space="0" w:color="auto"/>
        <w:right w:val="none" w:sz="0" w:space="0" w:color="auto"/>
      </w:divBdr>
    </w:div>
    <w:div w:id="181404162">
      <w:marLeft w:val="480"/>
      <w:marRight w:val="0"/>
      <w:marTop w:val="0"/>
      <w:marBottom w:val="0"/>
      <w:divBdr>
        <w:top w:val="none" w:sz="0" w:space="0" w:color="auto"/>
        <w:left w:val="none" w:sz="0" w:space="0" w:color="auto"/>
        <w:bottom w:val="none" w:sz="0" w:space="0" w:color="auto"/>
        <w:right w:val="none" w:sz="0" w:space="0" w:color="auto"/>
      </w:divBdr>
    </w:div>
    <w:div w:id="181431737">
      <w:marLeft w:val="480"/>
      <w:marRight w:val="0"/>
      <w:marTop w:val="0"/>
      <w:marBottom w:val="0"/>
      <w:divBdr>
        <w:top w:val="none" w:sz="0" w:space="0" w:color="auto"/>
        <w:left w:val="none" w:sz="0" w:space="0" w:color="auto"/>
        <w:bottom w:val="none" w:sz="0" w:space="0" w:color="auto"/>
        <w:right w:val="none" w:sz="0" w:space="0" w:color="auto"/>
      </w:divBdr>
    </w:div>
    <w:div w:id="181478395">
      <w:marLeft w:val="480"/>
      <w:marRight w:val="0"/>
      <w:marTop w:val="0"/>
      <w:marBottom w:val="0"/>
      <w:divBdr>
        <w:top w:val="none" w:sz="0" w:space="0" w:color="auto"/>
        <w:left w:val="none" w:sz="0" w:space="0" w:color="auto"/>
        <w:bottom w:val="none" w:sz="0" w:space="0" w:color="auto"/>
        <w:right w:val="none" w:sz="0" w:space="0" w:color="auto"/>
      </w:divBdr>
    </w:div>
    <w:div w:id="181480236">
      <w:marLeft w:val="480"/>
      <w:marRight w:val="0"/>
      <w:marTop w:val="0"/>
      <w:marBottom w:val="0"/>
      <w:divBdr>
        <w:top w:val="none" w:sz="0" w:space="0" w:color="auto"/>
        <w:left w:val="none" w:sz="0" w:space="0" w:color="auto"/>
        <w:bottom w:val="none" w:sz="0" w:space="0" w:color="auto"/>
        <w:right w:val="none" w:sz="0" w:space="0" w:color="auto"/>
      </w:divBdr>
    </w:div>
    <w:div w:id="181482594">
      <w:marLeft w:val="480"/>
      <w:marRight w:val="0"/>
      <w:marTop w:val="0"/>
      <w:marBottom w:val="0"/>
      <w:divBdr>
        <w:top w:val="none" w:sz="0" w:space="0" w:color="auto"/>
        <w:left w:val="none" w:sz="0" w:space="0" w:color="auto"/>
        <w:bottom w:val="none" w:sz="0" w:space="0" w:color="auto"/>
        <w:right w:val="none" w:sz="0" w:space="0" w:color="auto"/>
      </w:divBdr>
    </w:div>
    <w:div w:id="181556053">
      <w:marLeft w:val="480"/>
      <w:marRight w:val="0"/>
      <w:marTop w:val="0"/>
      <w:marBottom w:val="0"/>
      <w:divBdr>
        <w:top w:val="none" w:sz="0" w:space="0" w:color="auto"/>
        <w:left w:val="none" w:sz="0" w:space="0" w:color="auto"/>
        <w:bottom w:val="none" w:sz="0" w:space="0" w:color="auto"/>
        <w:right w:val="none" w:sz="0" w:space="0" w:color="auto"/>
      </w:divBdr>
    </w:div>
    <w:div w:id="181624657">
      <w:bodyDiv w:val="1"/>
      <w:marLeft w:val="0"/>
      <w:marRight w:val="0"/>
      <w:marTop w:val="0"/>
      <w:marBottom w:val="0"/>
      <w:divBdr>
        <w:top w:val="none" w:sz="0" w:space="0" w:color="auto"/>
        <w:left w:val="none" w:sz="0" w:space="0" w:color="auto"/>
        <w:bottom w:val="none" w:sz="0" w:space="0" w:color="auto"/>
        <w:right w:val="none" w:sz="0" w:space="0" w:color="auto"/>
      </w:divBdr>
    </w:div>
    <w:div w:id="181671714">
      <w:bodyDiv w:val="1"/>
      <w:marLeft w:val="0"/>
      <w:marRight w:val="0"/>
      <w:marTop w:val="0"/>
      <w:marBottom w:val="0"/>
      <w:divBdr>
        <w:top w:val="none" w:sz="0" w:space="0" w:color="auto"/>
        <w:left w:val="none" w:sz="0" w:space="0" w:color="auto"/>
        <w:bottom w:val="none" w:sz="0" w:space="0" w:color="auto"/>
        <w:right w:val="none" w:sz="0" w:space="0" w:color="auto"/>
      </w:divBdr>
    </w:div>
    <w:div w:id="181819042">
      <w:bodyDiv w:val="1"/>
      <w:marLeft w:val="0"/>
      <w:marRight w:val="0"/>
      <w:marTop w:val="0"/>
      <w:marBottom w:val="0"/>
      <w:divBdr>
        <w:top w:val="none" w:sz="0" w:space="0" w:color="auto"/>
        <w:left w:val="none" w:sz="0" w:space="0" w:color="auto"/>
        <w:bottom w:val="none" w:sz="0" w:space="0" w:color="auto"/>
        <w:right w:val="none" w:sz="0" w:space="0" w:color="auto"/>
      </w:divBdr>
    </w:div>
    <w:div w:id="181868079">
      <w:marLeft w:val="480"/>
      <w:marRight w:val="0"/>
      <w:marTop w:val="0"/>
      <w:marBottom w:val="0"/>
      <w:divBdr>
        <w:top w:val="none" w:sz="0" w:space="0" w:color="auto"/>
        <w:left w:val="none" w:sz="0" w:space="0" w:color="auto"/>
        <w:bottom w:val="none" w:sz="0" w:space="0" w:color="auto"/>
        <w:right w:val="none" w:sz="0" w:space="0" w:color="auto"/>
      </w:divBdr>
    </w:div>
    <w:div w:id="181940481">
      <w:marLeft w:val="480"/>
      <w:marRight w:val="0"/>
      <w:marTop w:val="0"/>
      <w:marBottom w:val="0"/>
      <w:divBdr>
        <w:top w:val="none" w:sz="0" w:space="0" w:color="auto"/>
        <w:left w:val="none" w:sz="0" w:space="0" w:color="auto"/>
        <w:bottom w:val="none" w:sz="0" w:space="0" w:color="auto"/>
        <w:right w:val="none" w:sz="0" w:space="0" w:color="auto"/>
      </w:divBdr>
    </w:div>
    <w:div w:id="182015703">
      <w:marLeft w:val="480"/>
      <w:marRight w:val="0"/>
      <w:marTop w:val="0"/>
      <w:marBottom w:val="0"/>
      <w:divBdr>
        <w:top w:val="none" w:sz="0" w:space="0" w:color="auto"/>
        <w:left w:val="none" w:sz="0" w:space="0" w:color="auto"/>
        <w:bottom w:val="none" w:sz="0" w:space="0" w:color="auto"/>
        <w:right w:val="none" w:sz="0" w:space="0" w:color="auto"/>
      </w:divBdr>
    </w:div>
    <w:div w:id="182020710">
      <w:marLeft w:val="480"/>
      <w:marRight w:val="0"/>
      <w:marTop w:val="0"/>
      <w:marBottom w:val="0"/>
      <w:divBdr>
        <w:top w:val="none" w:sz="0" w:space="0" w:color="auto"/>
        <w:left w:val="none" w:sz="0" w:space="0" w:color="auto"/>
        <w:bottom w:val="none" w:sz="0" w:space="0" w:color="auto"/>
        <w:right w:val="none" w:sz="0" w:space="0" w:color="auto"/>
      </w:divBdr>
    </w:div>
    <w:div w:id="182089612">
      <w:bodyDiv w:val="1"/>
      <w:marLeft w:val="0"/>
      <w:marRight w:val="0"/>
      <w:marTop w:val="0"/>
      <w:marBottom w:val="0"/>
      <w:divBdr>
        <w:top w:val="none" w:sz="0" w:space="0" w:color="auto"/>
        <w:left w:val="none" w:sz="0" w:space="0" w:color="auto"/>
        <w:bottom w:val="none" w:sz="0" w:space="0" w:color="auto"/>
        <w:right w:val="none" w:sz="0" w:space="0" w:color="auto"/>
      </w:divBdr>
    </w:div>
    <w:div w:id="182204514">
      <w:bodyDiv w:val="1"/>
      <w:marLeft w:val="0"/>
      <w:marRight w:val="0"/>
      <w:marTop w:val="0"/>
      <w:marBottom w:val="0"/>
      <w:divBdr>
        <w:top w:val="none" w:sz="0" w:space="0" w:color="auto"/>
        <w:left w:val="none" w:sz="0" w:space="0" w:color="auto"/>
        <w:bottom w:val="none" w:sz="0" w:space="0" w:color="auto"/>
        <w:right w:val="none" w:sz="0" w:space="0" w:color="auto"/>
      </w:divBdr>
    </w:div>
    <w:div w:id="182212669">
      <w:bodyDiv w:val="1"/>
      <w:marLeft w:val="0"/>
      <w:marRight w:val="0"/>
      <w:marTop w:val="0"/>
      <w:marBottom w:val="0"/>
      <w:divBdr>
        <w:top w:val="none" w:sz="0" w:space="0" w:color="auto"/>
        <w:left w:val="none" w:sz="0" w:space="0" w:color="auto"/>
        <w:bottom w:val="none" w:sz="0" w:space="0" w:color="auto"/>
        <w:right w:val="none" w:sz="0" w:space="0" w:color="auto"/>
      </w:divBdr>
    </w:div>
    <w:div w:id="182477443">
      <w:marLeft w:val="480"/>
      <w:marRight w:val="0"/>
      <w:marTop w:val="0"/>
      <w:marBottom w:val="0"/>
      <w:divBdr>
        <w:top w:val="none" w:sz="0" w:space="0" w:color="auto"/>
        <w:left w:val="none" w:sz="0" w:space="0" w:color="auto"/>
        <w:bottom w:val="none" w:sz="0" w:space="0" w:color="auto"/>
        <w:right w:val="none" w:sz="0" w:space="0" w:color="auto"/>
      </w:divBdr>
    </w:div>
    <w:div w:id="182524453">
      <w:marLeft w:val="480"/>
      <w:marRight w:val="0"/>
      <w:marTop w:val="0"/>
      <w:marBottom w:val="0"/>
      <w:divBdr>
        <w:top w:val="none" w:sz="0" w:space="0" w:color="auto"/>
        <w:left w:val="none" w:sz="0" w:space="0" w:color="auto"/>
        <w:bottom w:val="none" w:sz="0" w:space="0" w:color="auto"/>
        <w:right w:val="none" w:sz="0" w:space="0" w:color="auto"/>
      </w:divBdr>
    </w:div>
    <w:div w:id="182672476">
      <w:marLeft w:val="480"/>
      <w:marRight w:val="0"/>
      <w:marTop w:val="0"/>
      <w:marBottom w:val="0"/>
      <w:divBdr>
        <w:top w:val="none" w:sz="0" w:space="0" w:color="auto"/>
        <w:left w:val="none" w:sz="0" w:space="0" w:color="auto"/>
        <w:bottom w:val="none" w:sz="0" w:space="0" w:color="auto"/>
        <w:right w:val="none" w:sz="0" w:space="0" w:color="auto"/>
      </w:divBdr>
    </w:div>
    <w:div w:id="182745007">
      <w:marLeft w:val="480"/>
      <w:marRight w:val="0"/>
      <w:marTop w:val="0"/>
      <w:marBottom w:val="0"/>
      <w:divBdr>
        <w:top w:val="none" w:sz="0" w:space="0" w:color="auto"/>
        <w:left w:val="none" w:sz="0" w:space="0" w:color="auto"/>
        <w:bottom w:val="none" w:sz="0" w:space="0" w:color="auto"/>
        <w:right w:val="none" w:sz="0" w:space="0" w:color="auto"/>
      </w:divBdr>
    </w:div>
    <w:div w:id="182787980">
      <w:bodyDiv w:val="1"/>
      <w:marLeft w:val="0"/>
      <w:marRight w:val="0"/>
      <w:marTop w:val="0"/>
      <w:marBottom w:val="0"/>
      <w:divBdr>
        <w:top w:val="none" w:sz="0" w:space="0" w:color="auto"/>
        <w:left w:val="none" w:sz="0" w:space="0" w:color="auto"/>
        <w:bottom w:val="none" w:sz="0" w:space="0" w:color="auto"/>
        <w:right w:val="none" w:sz="0" w:space="0" w:color="auto"/>
      </w:divBdr>
    </w:div>
    <w:div w:id="182861571">
      <w:marLeft w:val="480"/>
      <w:marRight w:val="0"/>
      <w:marTop w:val="0"/>
      <w:marBottom w:val="0"/>
      <w:divBdr>
        <w:top w:val="none" w:sz="0" w:space="0" w:color="auto"/>
        <w:left w:val="none" w:sz="0" w:space="0" w:color="auto"/>
        <w:bottom w:val="none" w:sz="0" w:space="0" w:color="auto"/>
        <w:right w:val="none" w:sz="0" w:space="0" w:color="auto"/>
      </w:divBdr>
    </w:div>
    <w:div w:id="182862406">
      <w:bodyDiv w:val="1"/>
      <w:marLeft w:val="0"/>
      <w:marRight w:val="0"/>
      <w:marTop w:val="0"/>
      <w:marBottom w:val="0"/>
      <w:divBdr>
        <w:top w:val="none" w:sz="0" w:space="0" w:color="auto"/>
        <w:left w:val="none" w:sz="0" w:space="0" w:color="auto"/>
        <w:bottom w:val="none" w:sz="0" w:space="0" w:color="auto"/>
        <w:right w:val="none" w:sz="0" w:space="0" w:color="auto"/>
      </w:divBdr>
    </w:div>
    <w:div w:id="182869425">
      <w:bodyDiv w:val="1"/>
      <w:marLeft w:val="0"/>
      <w:marRight w:val="0"/>
      <w:marTop w:val="0"/>
      <w:marBottom w:val="0"/>
      <w:divBdr>
        <w:top w:val="none" w:sz="0" w:space="0" w:color="auto"/>
        <w:left w:val="none" w:sz="0" w:space="0" w:color="auto"/>
        <w:bottom w:val="none" w:sz="0" w:space="0" w:color="auto"/>
        <w:right w:val="none" w:sz="0" w:space="0" w:color="auto"/>
      </w:divBdr>
    </w:div>
    <w:div w:id="182981400">
      <w:marLeft w:val="480"/>
      <w:marRight w:val="0"/>
      <w:marTop w:val="0"/>
      <w:marBottom w:val="0"/>
      <w:divBdr>
        <w:top w:val="none" w:sz="0" w:space="0" w:color="auto"/>
        <w:left w:val="none" w:sz="0" w:space="0" w:color="auto"/>
        <w:bottom w:val="none" w:sz="0" w:space="0" w:color="auto"/>
        <w:right w:val="none" w:sz="0" w:space="0" w:color="auto"/>
      </w:divBdr>
    </w:div>
    <w:div w:id="183252549">
      <w:bodyDiv w:val="1"/>
      <w:marLeft w:val="0"/>
      <w:marRight w:val="0"/>
      <w:marTop w:val="0"/>
      <w:marBottom w:val="0"/>
      <w:divBdr>
        <w:top w:val="none" w:sz="0" w:space="0" w:color="auto"/>
        <w:left w:val="none" w:sz="0" w:space="0" w:color="auto"/>
        <w:bottom w:val="none" w:sz="0" w:space="0" w:color="auto"/>
        <w:right w:val="none" w:sz="0" w:space="0" w:color="auto"/>
      </w:divBdr>
    </w:div>
    <w:div w:id="183372903">
      <w:marLeft w:val="480"/>
      <w:marRight w:val="0"/>
      <w:marTop w:val="0"/>
      <w:marBottom w:val="0"/>
      <w:divBdr>
        <w:top w:val="none" w:sz="0" w:space="0" w:color="auto"/>
        <w:left w:val="none" w:sz="0" w:space="0" w:color="auto"/>
        <w:bottom w:val="none" w:sz="0" w:space="0" w:color="auto"/>
        <w:right w:val="none" w:sz="0" w:space="0" w:color="auto"/>
      </w:divBdr>
    </w:div>
    <w:div w:id="183401645">
      <w:marLeft w:val="480"/>
      <w:marRight w:val="0"/>
      <w:marTop w:val="0"/>
      <w:marBottom w:val="0"/>
      <w:divBdr>
        <w:top w:val="none" w:sz="0" w:space="0" w:color="auto"/>
        <w:left w:val="none" w:sz="0" w:space="0" w:color="auto"/>
        <w:bottom w:val="none" w:sz="0" w:space="0" w:color="auto"/>
        <w:right w:val="none" w:sz="0" w:space="0" w:color="auto"/>
      </w:divBdr>
    </w:div>
    <w:div w:id="183448916">
      <w:marLeft w:val="480"/>
      <w:marRight w:val="0"/>
      <w:marTop w:val="0"/>
      <w:marBottom w:val="0"/>
      <w:divBdr>
        <w:top w:val="none" w:sz="0" w:space="0" w:color="auto"/>
        <w:left w:val="none" w:sz="0" w:space="0" w:color="auto"/>
        <w:bottom w:val="none" w:sz="0" w:space="0" w:color="auto"/>
        <w:right w:val="none" w:sz="0" w:space="0" w:color="auto"/>
      </w:divBdr>
    </w:div>
    <w:div w:id="183640133">
      <w:marLeft w:val="480"/>
      <w:marRight w:val="0"/>
      <w:marTop w:val="0"/>
      <w:marBottom w:val="0"/>
      <w:divBdr>
        <w:top w:val="none" w:sz="0" w:space="0" w:color="auto"/>
        <w:left w:val="none" w:sz="0" w:space="0" w:color="auto"/>
        <w:bottom w:val="none" w:sz="0" w:space="0" w:color="auto"/>
        <w:right w:val="none" w:sz="0" w:space="0" w:color="auto"/>
      </w:divBdr>
    </w:div>
    <w:div w:id="183904071">
      <w:marLeft w:val="480"/>
      <w:marRight w:val="0"/>
      <w:marTop w:val="0"/>
      <w:marBottom w:val="0"/>
      <w:divBdr>
        <w:top w:val="none" w:sz="0" w:space="0" w:color="auto"/>
        <w:left w:val="none" w:sz="0" w:space="0" w:color="auto"/>
        <w:bottom w:val="none" w:sz="0" w:space="0" w:color="auto"/>
        <w:right w:val="none" w:sz="0" w:space="0" w:color="auto"/>
      </w:divBdr>
    </w:div>
    <w:div w:id="184053918">
      <w:marLeft w:val="480"/>
      <w:marRight w:val="0"/>
      <w:marTop w:val="0"/>
      <w:marBottom w:val="0"/>
      <w:divBdr>
        <w:top w:val="none" w:sz="0" w:space="0" w:color="auto"/>
        <w:left w:val="none" w:sz="0" w:space="0" w:color="auto"/>
        <w:bottom w:val="none" w:sz="0" w:space="0" w:color="auto"/>
        <w:right w:val="none" w:sz="0" w:space="0" w:color="auto"/>
      </w:divBdr>
    </w:div>
    <w:div w:id="184249529">
      <w:marLeft w:val="480"/>
      <w:marRight w:val="0"/>
      <w:marTop w:val="0"/>
      <w:marBottom w:val="0"/>
      <w:divBdr>
        <w:top w:val="none" w:sz="0" w:space="0" w:color="auto"/>
        <w:left w:val="none" w:sz="0" w:space="0" w:color="auto"/>
        <w:bottom w:val="none" w:sz="0" w:space="0" w:color="auto"/>
        <w:right w:val="none" w:sz="0" w:space="0" w:color="auto"/>
      </w:divBdr>
    </w:div>
    <w:div w:id="184559821">
      <w:marLeft w:val="480"/>
      <w:marRight w:val="0"/>
      <w:marTop w:val="0"/>
      <w:marBottom w:val="0"/>
      <w:divBdr>
        <w:top w:val="none" w:sz="0" w:space="0" w:color="auto"/>
        <w:left w:val="none" w:sz="0" w:space="0" w:color="auto"/>
        <w:bottom w:val="none" w:sz="0" w:space="0" w:color="auto"/>
        <w:right w:val="none" w:sz="0" w:space="0" w:color="auto"/>
      </w:divBdr>
    </w:div>
    <w:div w:id="184561519">
      <w:marLeft w:val="480"/>
      <w:marRight w:val="0"/>
      <w:marTop w:val="0"/>
      <w:marBottom w:val="0"/>
      <w:divBdr>
        <w:top w:val="none" w:sz="0" w:space="0" w:color="auto"/>
        <w:left w:val="none" w:sz="0" w:space="0" w:color="auto"/>
        <w:bottom w:val="none" w:sz="0" w:space="0" w:color="auto"/>
        <w:right w:val="none" w:sz="0" w:space="0" w:color="auto"/>
      </w:divBdr>
    </w:div>
    <w:div w:id="184561835">
      <w:marLeft w:val="480"/>
      <w:marRight w:val="0"/>
      <w:marTop w:val="0"/>
      <w:marBottom w:val="0"/>
      <w:divBdr>
        <w:top w:val="none" w:sz="0" w:space="0" w:color="auto"/>
        <w:left w:val="none" w:sz="0" w:space="0" w:color="auto"/>
        <w:bottom w:val="none" w:sz="0" w:space="0" w:color="auto"/>
        <w:right w:val="none" w:sz="0" w:space="0" w:color="auto"/>
      </w:divBdr>
    </w:div>
    <w:div w:id="184682972">
      <w:marLeft w:val="480"/>
      <w:marRight w:val="0"/>
      <w:marTop w:val="0"/>
      <w:marBottom w:val="0"/>
      <w:divBdr>
        <w:top w:val="none" w:sz="0" w:space="0" w:color="auto"/>
        <w:left w:val="none" w:sz="0" w:space="0" w:color="auto"/>
        <w:bottom w:val="none" w:sz="0" w:space="0" w:color="auto"/>
        <w:right w:val="none" w:sz="0" w:space="0" w:color="auto"/>
      </w:divBdr>
    </w:div>
    <w:div w:id="184710361">
      <w:bodyDiv w:val="1"/>
      <w:marLeft w:val="0"/>
      <w:marRight w:val="0"/>
      <w:marTop w:val="0"/>
      <w:marBottom w:val="0"/>
      <w:divBdr>
        <w:top w:val="none" w:sz="0" w:space="0" w:color="auto"/>
        <w:left w:val="none" w:sz="0" w:space="0" w:color="auto"/>
        <w:bottom w:val="none" w:sz="0" w:space="0" w:color="auto"/>
        <w:right w:val="none" w:sz="0" w:space="0" w:color="auto"/>
      </w:divBdr>
    </w:div>
    <w:div w:id="184827873">
      <w:marLeft w:val="480"/>
      <w:marRight w:val="0"/>
      <w:marTop w:val="0"/>
      <w:marBottom w:val="0"/>
      <w:divBdr>
        <w:top w:val="none" w:sz="0" w:space="0" w:color="auto"/>
        <w:left w:val="none" w:sz="0" w:space="0" w:color="auto"/>
        <w:bottom w:val="none" w:sz="0" w:space="0" w:color="auto"/>
        <w:right w:val="none" w:sz="0" w:space="0" w:color="auto"/>
      </w:divBdr>
    </w:div>
    <w:div w:id="185094597">
      <w:bodyDiv w:val="1"/>
      <w:marLeft w:val="0"/>
      <w:marRight w:val="0"/>
      <w:marTop w:val="0"/>
      <w:marBottom w:val="0"/>
      <w:divBdr>
        <w:top w:val="none" w:sz="0" w:space="0" w:color="auto"/>
        <w:left w:val="none" w:sz="0" w:space="0" w:color="auto"/>
        <w:bottom w:val="none" w:sz="0" w:space="0" w:color="auto"/>
        <w:right w:val="none" w:sz="0" w:space="0" w:color="auto"/>
      </w:divBdr>
    </w:div>
    <w:div w:id="185169763">
      <w:marLeft w:val="480"/>
      <w:marRight w:val="0"/>
      <w:marTop w:val="0"/>
      <w:marBottom w:val="0"/>
      <w:divBdr>
        <w:top w:val="none" w:sz="0" w:space="0" w:color="auto"/>
        <w:left w:val="none" w:sz="0" w:space="0" w:color="auto"/>
        <w:bottom w:val="none" w:sz="0" w:space="0" w:color="auto"/>
        <w:right w:val="none" w:sz="0" w:space="0" w:color="auto"/>
      </w:divBdr>
    </w:div>
    <w:div w:id="185213750">
      <w:bodyDiv w:val="1"/>
      <w:marLeft w:val="0"/>
      <w:marRight w:val="0"/>
      <w:marTop w:val="0"/>
      <w:marBottom w:val="0"/>
      <w:divBdr>
        <w:top w:val="none" w:sz="0" w:space="0" w:color="auto"/>
        <w:left w:val="none" w:sz="0" w:space="0" w:color="auto"/>
        <w:bottom w:val="none" w:sz="0" w:space="0" w:color="auto"/>
        <w:right w:val="none" w:sz="0" w:space="0" w:color="auto"/>
      </w:divBdr>
    </w:div>
    <w:div w:id="185294324">
      <w:marLeft w:val="480"/>
      <w:marRight w:val="0"/>
      <w:marTop w:val="0"/>
      <w:marBottom w:val="0"/>
      <w:divBdr>
        <w:top w:val="none" w:sz="0" w:space="0" w:color="auto"/>
        <w:left w:val="none" w:sz="0" w:space="0" w:color="auto"/>
        <w:bottom w:val="none" w:sz="0" w:space="0" w:color="auto"/>
        <w:right w:val="none" w:sz="0" w:space="0" w:color="auto"/>
      </w:divBdr>
    </w:div>
    <w:div w:id="185297282">
      <w:marLeft w:val="480"/>
      <w:marRight w:val="0"/>
      <w:marTop w:val="0"/>
      <w:marBottom w:val="0"/>
      <w:divBdr>
        <w:top w:val="none" w:sz="0" w:space="0" w:color="auto"/>
        <w:left w:val="none" w:sz="0" w:space="0" w:color="auto"/>
        <w:bottom w:val="none" w:sz="0" w:space="0" w:color="auto"/>
        <w:right w:val="none" w:sz="0" w:space="0" w:color="auto"/>
      </w:divBdr>
    </w:div>
    <w:div w:id="185336252">
      <w:marLeft w:val="480"/>
      <w:marRight w:val="0"/>
      <w:marTop w:val="0"/>
      <w:marBottom w:val="0"/>
      <w:divBdr>
        <w:top w:val="none" w:sz="0" w:space="0" w:color="auto"/>
        <w:left w:val="none" w:sz="0" w:space="0" w:color="auto"/>
        <w:bottom w:val="none" w:sz="0" w:space="0" w:color="auto"/>
        <w:right w:val="none" w:sz="0" w:space="0" w:color="auto"/>
      </w:divBdr>
    </w:div>
    <w:div w:id="185339181">
      <w:marLeft w:val="480"/>
      <w:marRight w:val="0"/>
      <w:marTop w:val="0"/>
      <w:marBottom w:val="0"/>
      <w:divBdr>
        <w:top w:val="none" w:sz="0" w:space="0" w:color="auto"/>
        <w:left w:val="none" w:sz="0" w:space="0" w:color="auto"/>
        <w:bottom w:val="none" w:sz="0" w:space="0" w:color="auto"/>
        <w:right w:val="none" w:sz="0" w:space="0" w:color="auto"/>
      </w:divBdr>
    </w:div>
    <w:div w:id="185407925">
      <w:bodyDiv w:val="1"/>
      <w:marLeft w:val="0"/>
      <w:marRight w:val="0"/>
      <w:marTop w:val="0"/>
      <w:marBottom w:val="0"/>
      <w:divBdr>
        <w:top w:val="none" w:sz="0" w:space="0" w:color="auto"/>
        <w:left w:val="none" w:sz="0" w:space="0" w:color="auto"/>
        <w:bottom w:val="none" w:sz="0" w:space="0" w:color="auto"/>
        <w:right w:val="none" w:sz="0" w:space="0" w:color="auto"/>
      </w:divBdr>
    </w:div>
    <w:div w:id="185484497">
      <w:bodyDiv w:val="1"/>
      <w:marLeft w:val="0"/>
      <w:marRight w:val="0"/>
      <w:marTop w:val="0"/>
      <w:marBottom w:val="0"/>
      <w:divBdr>
        <w:top w:val="none" w:sz="0" w:space="0" w:color="auto"/>
        <w:left w:val="none" w:sz="0" w:space="0" w:color="auto"/>
        <w:bottom w:val="none" w:sz="0" w:space="0" w:color="auto"/>
        <w:right w:val="none" w:sz="0" w:space="0" w:color="auto"/>
      </w:divBdr>
      <w:divsChild>
        <w:div w:id="129596168">
          <w:marLeft w:val="480"/>
          <w:marRight w:val="0"/>
          <w:marTop w:val="0"/>
          <w:marBottom w:val="0"/>
          <w:divBdr>
            <w:top w:val="none" w:sz="0" w:space="0" w:color="auto"/>
            <w:left w:val="none" w:sz="0" w:space="0" w:color="auto"/>
            <w:bottom w:val="none" w:sz="0" w:space="0" w:color="auto"/>
            <w:right w:val="none" w:sz="0" w:space="0" w:color="auto"/>
          </w:divBdr>
        </w:div>
        <w:div w:id="186338560">
          <w:marLeft w:val="480"/>
          <w:marRight w:val="0"/>
          <w:marTop w:val="0"/>
          <w:marBottom w:val="0"/>
          <w:divBdr>
            <w:top w:val="none" w:sz="0" w:space="0" w:color="auto"/>
            <w:left w:val="none" w:sz="0" w:space="0" w:color="auto"/>
            <w:bottom w:val="none" w:sz="0" w:space="0" w:color="auto"/>
            <w:right w:val="none" w:sz="0" w:space="0" w:color="auto"/>
          </w:divBdr>
        </w:div>
        <w:div w:id="224146944">
          <w:marLeft w:val="480"/>
          <w:marRight w:val="0"/>
          <w:marTop w:val="0"/>
          <w:marBottom w:val="0"/>
          <w:divBdr>
            <w:top w:val="none" w:sz="0" w:space="0" w:color="auto"/>
            <w:left w:val="none" w:sz="0" w:space="0" w:color="auto"/>
            <w:bottom w:val="none" w:sz="0" w:space="0" w:color="auto"/>
            <w:right w:val="none" w:sz="0" w:space="0" w:color="auto"/>
          </w:divBdr>
        </w:div>
        <w:div w:id="243030889">
          <w:marLeft w:val="480"/>
          <w:marRight w:val="0"/>
          <w:marTop w:val="0"/>
          <w:marBottom w:val="0"/>
          <w:divBdr>
            <w:top w:val="none" w:sz="0" w:space="0" w:color="auto"/>
            <w:left w:val="none" w:sz="0" w:space="0" w:color="auto"/>
            <w:bottom w:val="none" w:sz="0" w:space="0" w:color="auto"/>
            <w:right w:val="none" w:sz="0" w:space="0" w:color="auto"/>
          </w:divBdr>
        </w:div>
        <w:div w:id="275673444">
          <w:marLeft w:val="480"/>
          <w:marRight w:val="0"/>
          <w:marTop w:val="0"/>
          <w:marBottom w:val="0"/>
          <w:divBdr>
            <w:top w:val="none" w:sz="0" w:space="0" w:color="auto"/>
            <w:left w:val="none" w:sz="0" w:space="0" w:color="auto"/>
            <w:bottom w:val="none" w:sz="0" w:space="0" w:color="auto"/>
            <w:right w:val="none" w:sz="0" w:space="0" w:color="auto"/>
          </w:divBdr>
        </w:div>
        <w:div w:id="525680802">
          <w:marLeft w:val="480"/>
          <w:marRight w:val="0"/>
          <w:marTop w:val="0"/>
          <w:marBottom w:val="0"/>
          <w:divBdr>
            <w:top w:val="none" w:sz="0" w:space="0" w:color="auto"/>
            <w:left w:val="none" w:sz="0" w:space="0" w:color="auto"/>
            <w:bottom w:val="none" w:sz="0" w:space="0" w:color="auto"/>
            <w:right w:val="none" w:sz="0" w:space="0" w:color="auto"/>
          </w:divBdr>
        </w:div>
        <w:div w:id="586809886">
          <w:marLeft w:val="480"/>
          <w:marRight w:val="0"/>
          <w:marTop w:val="0"/>
          <w:marBottom w:val="0"/>
          <w:divBdr>
            <w:top w:val="none" w:sz="0" w:space="0" w:color="auto"/>
            <w:left w:val="none" w:sz="0" w:space="0" w:color="auto"/>
            <w:bottom w:val="none" w:sz="0" w:space="0" w:color="auto"/>
            <w:right w:val="none" w:sz="0" w:space="0" w:color="auto"/>
          </w:divBdr>
        </w:div>
        <w:div w:id="610434935">
          <w:marLeft w:val="480"/>
          <w:marRight w:val="0"/>
          <w:marTop w:val="0"/>
          <w:marBottom w:val="0"/>
          <w:divBdr>
            <w:top w:val="none" w:sz="0" w:space="0" w:color="auto"/>
            <w:left w:val="none" w:sz="0" w:space="0" w:color="auto"/>
            <w:bottom w:val="none" w:sz="0" w:space="0" w:color="auto"/>
            <w:right w:val="none" w:sz="0" w:space="0" w:color="auto"/>
          </w:divBdr>
        </w:div>
        <w:div w:id="653528692">
          <w:marLeft w:val="480"/>
          <w:marRight w:val="0"/>
          <w:marTop w:val="0"/>
          <w:marBottom w:val="0"/>
          <w:divBdr>
            <w:top w:val="none" w:sz="0" w:space="0" w:color="auto"/>
            <w:left w:val="none" w:sz="0" w:space="0" w:color="auto"/>
            <w:bottom w:val="none" w:sz="0" w:space="0" w:color="auto"/>
            <w:right w:val="none" w:sz="0" w:space="0" w:color="auto"/>
          </w:divBdr>
        </w:div>
        <w:div w:id="977731902">
          <w:marLeft w:val="480"/>
          <w:marRight w:val="0"/>
          <w:marTop w:val="0"/>
          <w:marBottom w:val="0"/>
          <w:divBdr>
            <w:top w:val="none" w:sz="0" w:space="0" w:color="auto"/>
            <w:left w:val="none" w:sz="0" w:space="0" w:color="auto"/>
            <w:bottom w:val="none" w:sz="0" w:space="0" w:color="auto"/>
            <w:right w:val="none" w:sz="0" w:space="0" w:color="auto"/>
          </w:divBdr>
        </w:div>
        <w:div w:id="986514178">
          <w:marLeft w:val="480"/>
          <w:marRight w:val="0"/>
          <w:marTop w:val="0"/>
          <w:marBottom w:val="0"/>
          <w:divBdr>
            <w:top w:val="none" w:sz="0" w:space="0" w:color="auto"/>
            <w:left w:val="none" w:sz="0" w:space="0" w:color="auto"/>
            <w:bottom w:val="none" w:sz="0" w:space="0" w:color="auto"/>
            <w:right w:val="none" w:sz="0" w:space="0" w:color="auto"/>
          </w:divBdr>
        </w:div>
        <w:div w:id="992875327">
          <w:marLeft w:val="480"/>
          <w:marRight w:val="0"/>
          <w:marTop w:val="0"/>
          <w:marBottom w:val="0"/>
          <w:divBdr>
            <w:top w:val="none" w:sz="0" w:space="0" w:color="auto"/>
            <w:left w:val="none" w:sz="0" w:space="0" w:color="auto"/>
            <w:bottom w:val="none" w:sz="0" w:space="0" w:color="auto"/>
            <w:right w:val="none" w:sz="0" w:space="0" w:color="auto"/>
          </w:divBdr>
        </w:div>
        <w:div w:id="1004477238">
          <w:marLeft w:val="480"/>
          <w:marRight w:val="0"/>
          <w:marTop w:val="0"/>
          <w:marBottom w:val="0"/>
          <w:divBdr>
            <w:top w:val="none" w:sz="0" w:space="0" w:color="auto"/>
            <w:left w:val="none" w:sz="0" w:space="0" w:color="auto"/>
            <w:bottom w:val="none" w:sz="0" w:space="0" w:color="auto"/>
            <w:right w:val="none" w:sz="0" w:space="0" w:color="auto"/>
          </w:divBdr>
        </w:div>
        <w:div w:id="1042830811">
          <w:marLeft w:val="480"/>
          <w:marRight w:val="0"/>
          <w:marTop w:val="0"/>
          <w:marBottom w:val="0"/>
          <w:divBdr>
            <w:top w:val="none" w:sz="0" w:space="0" w:color="auto"/>
            <w:left w:val="none" w:sz="0" w:space="0" w:color="auto"/>
            <w:bottom w:val="none" w:sz="0" w:space="0" w:color="auto"/>
            <w:right w:val="none" w:sz="0" w:space="0" w:color="auto"/>
          </w:divBdr>
        </w:div>
        <w:div w:id="1060179746">
          <w:marLeft w:val="480"/>
          <w:marRight w:val="0"/>
          <w:marTop w:val="0"/>
          <w:marBottom w:val="0"/>
          <w:divBdr>
            <w:top w:val="none" w:sz="0" w:space="0" w:color="auto"/>
            <w:left w:val="none" w:sz="0" w:space="0" w:color="auto"/>
            <w:bottom w:val="none" w:sz="0" w:space="0" w:color="auto"/>
            <w:right w:val="none" w:sz="0" w:space="0" w:color="auto"/>
          </w:divBdr>
        </w:div>
        <w:div w:id="1060833094">
          <w:marLeft w:val="480"/>
          <w:marRight w:val="0"/>
          <w:marTop w:val="0"/>
          <w:marBottom w:val="0"/>
          <w:divBdr>
            <w:top w:val="none" w:sz="0" w:space="0" w:color="auto"/>
            <w:left w:val="none" w:sz="0" w:space="0" w:color="auto"/>
            <w:bottom w:val="none" w:sz="0" w:space="0" w:color="auto"/>
            <w:right w:val="none" w:sz="0" w:space="0" w:color="auto"/>
          </w:divBdr>
        </w:div>
        <w:div w:id="1068456378">
          <w:marLeft w:val="480"/>
          <w:marRight w:val="0"/>
          <w:marTop w:val="0"/>
          <w:marBottom w:val="0"/>
          <w:divBdr>
            <w:top w:val="none" w:sz="0" w:space="0" w:color="auto"/>
            <w:left w:val="none" w:sz="0" w:space="0" w:color="auto"/>
            <w:bottom w:val="none" w:sz="0" w:space="0" w:color="auto"/>
            <w:right w:val="none" w:sz="0" w:space="0" w:color="auto"/>
          </w:divBdr>
        </w:div>
        <w:div w:id="1103064035">
          <w:marLeft w:val="480"/>
          <w:marRight w:val="0"/>
          <w:marTop w:val="0"/>
          <w:marBottom w:val="0"/>
          <w:divBdr>
            <w:top w:val="none" w:sz="0" w:space="0" w:color="auto"/>
            <w:left w:val="none" w:sz="0" w:space="0" w:color="auto"/>
            <w:bottom w:val="none" w:sz="0" w:space="0" w:color="auto"/>
            <w:right w:val="none" w:sz="0" w:space="0" w:color="auto"/>
          </w:divBdr>
        </w:div>
        <w:div w:id="1279022854">
          <w:marLeft w:val="480"/>
          <w:marRight w:val="0"/>
          <w:marTop w:val="0"/>
          <w:marBottom w:val="0"/>
          <w:divBdr>
            <w:top w:val="none" w:sz="0" w:space="0" w:color="auto"/>
            <w:left w:val="none" w:sz="0" w:space="0" w:color="auto"/>
            <w:bottom w:val="none" w:sz="0" w:space="0" w:color="auto"/>
            <w:right w:val="none" w:sz="0" w:space="0" w:color="auto"/>
          </w:divBdr>
        </w:div>
        <w:div w:id="1304694769">
          <w:marLeft w:val="480"/>
          <w:marRight w:val="0"/>
          <w:marTop w:val="0"/>
          <w:marBottom w:val="0"/>
          <w:divBdr>
            <w:top w:val="none" w:sz="0" w:space="0" w:color="auto"/>
            <w:left w:val="none" w:sz="0" w:space="0" w:color="auto"/>
            <w:bottom w:val="none" w:sz="0" w:space="0" w:color="auto"/>
            <w:right w:val="none" w:sz="0" w:space="0" w:color="auto"/>
          </w:divBdr>
        </w:div>
        <w:div w:id="1320647906">
          <w:marLeft w:val="480"/>
          <w:marRight w:val="0"/>
          <w:marTop w:val="0"/>
          <w:marBottom w:val="0"/>
          <w:divBdr>
            <w:top w:val="none" w:sz="0" w:space="0" w:color="auto"/>
            <w:left w:val="none" w:sz="0" w:space="0" w:color="auto"/>
            <w:bottom w:val="none" w:sz="0" w:space="0" w:color="auto"/>
            <w:right w:val="none" w:sz="0" w:space="0" w:color="auto"/>
          </w:divBdr>
        </w:div>
        <w:div w:id="1368944547">
          <w:marLeft w:val="480"/>
          <w:marRight w:val="0"/>
          <w:marTop w:val="0"/>
          <w:marBottom w:val="0"/>
          <w:divBdr>
            <w:top w:val="none" w:sz="0" w:space="0" w:color="auto"/>
            <w:left w:val="none" w:sz="0" w:space="0" w:color="auto"/>
            <w:bottom w:val="none" w:sz="0" w:space="0" w:color="auto"/>
            <w:right w:val="none" w:sz="0" w:space="0" w:color="auto"/>
          </w:divBdr>
        </w:div>
        <w:div w:id="1379816464">
          <w:marLeft w:val="480"/>
          <w:marRight w:val="0"/>
          <w:marTop w:val="0"/>
          <w:marBottom w:val="0"/>
          <w:divBdr>
            <w:top w:val="none" w:sz="0" w:space="0" w:color="auto"/>
            <w:left w:val="none" w:sz="0" w:space="0" w:color="auto"/>
            <w:bottom w:val="none" w:sz="0" w:space="0" w:color="auto"/>
            <w:right w:val="none" w:sz="0" w:space="0" w:color="auto"/>
          </w:divBdr>
        </w:div>
      </w:divsChild>
    </w:div>
    <w:div w:id="185557099">
      <w:marLeft w:val="480"/>
      <w:marRight w:val="0"/>
      <w:marTop w:val="0"/>
      <w:marBottom w:val="0"/>
      <w:divBdr>
        <w:top w:val="none" w:sz="0" w:space="0" w:color="auto"/>
        <w:left w:val="none" w:sz="0" w:space="0" w:color="auto"/>
        <w:bottom w:val="none" w:sz="0" w:space="0" w:color="auto"/>
        <w:right w:val="none" w:sz="0" w:space="0" w:color="auto"/>
      </w:divBdr>
    </w:div>
    <w:div w:id="185677673">
      <w:marLeft w:val="480"/>
      <w:marRight w:val="0"/>
      <w:marTop w:val="0"/>
      <w:marBottom w:val="0"/>
      <w:divBdr>
        <w:top w:val="none" w:sz="0" w:space="0" w:color="auto"/>
        <w:left w:val="none" w:sz="0" w:space="0" w:color="auto"/>
        <w:bottom w:val="none" w:sz="0" w:space="0" w:color="auto"/>
        <w:right w:val="none" w:sz="0" w:space="0" w:color="auto"/>
      </w:divBdr>
    </w:div>
    <w:div w:id="185753002">
      <w:marLeft w:val="480"/>
      <w:marRight w:val="0"/>
      <w:marTop w:val="0"/>
      <w:marBottom w:val="0"/>
      <w:divBdr>
        <w:top w:val="none" w:sz="0" w:space="0" w:color="auto"/>
        <w:left w:val="none" w:sz="0" w:space="0" w:color="auto"/>
        <w:bottom w:val="none" w:sz="0" w:space="0" w:color="auto"/>
        <w:right w:val="none" w:sz="0" w:space="0" w:color="auto"/>
      </w:divBdr>
    </w:div>
    <w:div w:id="185795150">
      <w:bodyDiv w:val="1"/>
      <w:marLeft w:val="0"/>
      <w:marRight w:val="0"/>
      <w:marTop w:val="0"/>
      <w:marBottom w:val="0"/>
      <w:divBdr>
        <w:top w:val="none" w:sz="0" w:space="0" w:color="auto"/>
        <w:left w:val="none" w:sz="0" w:space="0" w:color="auto"/>
        <w:bottom w:val="none" w:sz="0" w:space="0" w:color="auto"/>
        <w:right w:val="none" w:sz="0" w:space="0" w:color="auto"/>
      </w:divBdr>
    </w:div>
    <w:div w:id="185825053">
      <w:bodyDiv w:val="1"/>
      <w:marLeft w:val="0"/>
      <w:marRight w:val="0"/>
      <w:marTop w:val="0"/>
      <w:marBottom w:val="0"/>
      <w:divBdr>
        <w:top w:val="none" w:sz="0" w:space="0" w:color="auto"/>
        <w:left w:val="none" w:sz="0" w:space="0" w:color="auto"/>
        <w:bottom w:val="none" w:sz="0" w:space="0" w:color="auto"/>
        <w:right w:val="none" w:sz="0" w:space="0" w:color="auto"/>
      </w:divBdr>
    </w:div>
    <w:div w:id="186068138">
      <w:bodyDiv w:val="1"/>
      <w:marLeft w:val="0"/>
      <w:marRight w:val="0"/>
      <w:marTop w:val="0"/>
      <w:marBottom w:val="0"/>
      <w:divBdr>
        <w:top w:val="none" w:sz="0" w:space="0" w:color="auto"/>
        <w:left w:val="none" w:sz="0" w:space="0" w:color="auto"/>
        <w:bottom w:val="none" w:sz="0" w:space="0" w:color="auto"/>
        <w:right w:val="none" w:sz="0" w:space="0" w:color="auto"/>
      </w:divBdr>
      <w:divsChild>
        <w:div w:id="5717696">
          <w:marLeft w:val="480"/>
          <w:marRight w:val="0"/>
          <w:marTop w:val="0"/>
          <w:marBottom w:val="0"/>
          <w:divBdr>
            <w:top w:val="none" w:sz="0" w:space="0" w:color="auto"/>
            <w:left w:val="none" w:sz="0" w:space="0" w:color="auto"/>
            <w:bottom w:val="none" w:sz="0" w:space="0" w:color="auto"/>
            <w:right w:val="none" w:sz="0" w:space="0" w:color="auto"/>
          </w:divBdr>
        </w:div>
        <w:div w:id="19818802">
          <w:marLeft w:val="480"/>
          <w:marRight w:val="0"/>
          <w:marTop w:val="0"/>
          <w:marBottom w:val="0"/>
          <w:divBdr>
            <w:top w:val="none" w:sz="0" w:space="0" w:color="auto"/>
            <w:left w:val="none" w:sz="0" w:space="0" w:color="auto"/>
            <w:bottom w:val="none" w:sz="0" w:space="0" w:color="auto"/>
            <w:right w:val="none" w:sz="0" w:space="0" w:color="auto"/>
          </w:divBdr>
        </w:div>
        <w:div w:id="36709069">
          <w:marLeft w:val="480"/>
          <w:marRight w:val="0"/>
          <w:marTop w:val="0"/>
          <w:marBottom w:val="0"/>
          <w:divBdr>
            <w:top w:val="none" w:sz="0" w:space="0" w:color="auto"/>
            <w:left w:val="none" w:sz="0" w:space="0" w:color="auto"/>
            <w:bottom w:val="none" w:sz="0" w:space="0" w:color="auto"/>
            <w:right w:val="none" w:sz="0" w:space="0" w:color="auto"/>
          </w:divBdr>
        </w:div>
        <w:div w:id="48383789">
          <w:marLeft w:val="480"/>
          <w:marRight w:val="0"/>
          <w:marTop w:val="0"/>
          <w:marBottom w:val="0"/>
          <w:divBdr>
            <w:top w:val="none" w:sz="0" w:space="0" w:color="auto"/>
            <w:left w:val="none" w:sz="0" w:space="0" w:color="auto"/>
            <w:bottom w:val="none" w:sz="0" w:space="0" w:color="auto"/>
            <w:right w:val="none" w:sz="0" w:space="0" w:color="auto"/>
          </w:divBdr>
        </w:div>
        <w:div w:id="51462449">
          <w:marLeft w:val="480"/>
          <w:marRight w:val="0"/>
          <w:marTop w:val="0"/>
          <w:marBottom w:val="0"/>
          <w:divBdr>
            <w:top w:val="none" w:sz="0" w:space="0" w:color="auto"/>
            <w:left w:val="none" w:sz="0" w:space="0" w:color="auto"/>
            <w:bottom w:val="none" w:sz="0" w:space="0" w:color="auto"/>
            <w:right w:val="none" w:sz="0" w:space="0" w:color="auto"/>
          </w:divBdr>
        </w:div>
        <w:div w:id="70322511">
          <w:marLeft w:val="480"/>
          <w:marRight w:val="0"/>
          <w:marTop w:val="0"/>
          <w:marBottom w:val="0"/>
          <w:divBdr>
            <w:top w:val="none" w:sz="0" w:space="0" w:color="auto"/>
            <w:left w:val="none" w:sz="0" w:space="0" w:color="auto"/>
            <w:bottom w:val="none" w:sz="0" w:space="0" w:color="auto"/>
            <w:right w:val="none" w:sz="0" w:space="0" w:color="auto"/>
          </w:divBdr>
        </w:div>
        <w:div w:id="95291713">
          <w:marLeft w:val="480"/>
          <w:marRight w:val="0"/>
          <w:marTop w:val="0"/>
          <w:marBottom w:val="0"/>
          <w:divBdr>
            <w:top w:val="none" w:sz="0" w:space="0" w:color="auto"/>
            <w:left w:val="none" w:sz="0" w:space="0" w:color="auto"/>
            <w:bottom w:val="none" w:sz="0" w:space="0" w:color="auto"/>
            <w:right w:val="none" w:sz="0" w:space="0" w:color="auto"/>
          </w:divBdr>
        </w:div>
        <w:div w:id="126556796">
          <w:marLeft w:val="480"/>
          <w:marRight w:val="0"/>
          <w:marTop w:val="0"/>
          <w:marBottom w:val="0"/>
          <w:divBdr>
            <w:top w:val="none" w:sz="0" w:space="0" w:color="auto"/>
            <w:left w:val="none" w:sz="0" w:space="0" w:color="auto"/>
            <w:bottom w:val="none" w:sz="0" w:space="0" w:color="auto"/>
            <w:right w:val="none" w:sz="0" w:space="0" w:color="auto"/>
          </w:divBdr>
        </w:div>
        <w:div w:id="128741758">
          <w:marLeft w:val="480"/>
          <w:marRight w:val="0"/>
          <w:marTop w:val="0"/>
          <w:marBottom w:val="0"/>
          <w:divBdr>
            <w:top w:val="none" w:sz="0" w:space="0" w:color="auto"/>
            <w:left w:val="none" w:sz="0" w:space="0" w:color="auto"/>
            <w:bottom w:val="none" w:sz="0" w:space="0" w:color="auto"/>
            <w:right w:val="none" w:sz="0" w:space="0" w:color="auto"/>
          </w:divBdr>
        </w:div>
        <w:div w:id="178355937">
          <w:marLeft w:val="480"/>
          <w:marRight w:val="0"/>
          <w:marTop w:val="0"/>
          <w:marBottom w:val="0"/>
          <w:divBdr>
            <w:top w:val="none" w:sz="0" w:space="0" w:color="auto"/>
            <w:left w:val="none" w:sz="0" w:space="0" w:color="auto"/>
            <w:bottom w:val="none" w:sz="0" w:space="0" w:color="auto"/>
            <w:right w:val="none" w:sz="0" w:space="0" w:color="auto"/>
          </w:divBdr>
        </w:div>
        <w:div w:id="211115130">
          <w:marLeft w:val="480"/>
          <w:marRight w:val="0"/>
          <w:marTop w:val="0"/>
          <w:marBottom w:val="0"/>
          <w:divBdr>
            <w:top w:val="none" w:sz="0" w:space="0" w:color="auto"/>
            <w:left w:val="none" w:sz="0" w:space="0" w:color="auto"/>
            <w:bottom w:val="none" w:sz="0" w:space="0" w:color="auto"/>
            <w:right w:val="none" w:sz="0" w:space="0" w:color="auto"/>
          </w:divBdr>
        </w:div>
        <w:div w:id="245455622">
          <w:marLeft w:val="480"/>
          <w:marRight w:val="0"/>
          <w:marTop w:val="0"/>
          <w:marBottom w:val="0"/>
          <w:divBdr>
            <w:top w:val="none" w:sz="0" w:space="0" w:color="auto"/>
            <w:left w:val="none" w:sz="0" w:space="0" w:color="auto"/>
            <w:bottom w:val="none" w:sz="0" w:space="0" w:color="auto"/>
            <w:right w:val="none" w:sz="0" w:space="0" w:color="auto"/>
          </w:divBdr>
        </w:div>
        <w:div w:id="246427819">
          <w:marLeft w:val="480"/>
          <w:marRight w:val="0"/>
          <w:marTop w:val="0"/>
          <w:marBottom w:val="0"/>
          <w:divBdr>
            <w:top w:val="none" w:sz="0" w:space="0" w:color="auto"/>
            <w:left w:val="none" w:sz="0" w:space="0" w:color="auto"/>
            <w:bottom w:val="none" w:sz="0" w:space="0" w:color="auto"/>
            <w:right w:val="none" w:sz="0" w:space="0" w:color="auto"/>
          </w:divBdr>
        </w:div>
        <w:div w:id="272439738">
          <w:marLeft w:val="480"/>
          <w:marRight w:val="0"/>
          <w:marTop w:val="0"/>
          <w:marBottom w:val="0"/>
          <w:divBdr>
            <w:top w:val="none" w:sz="0" w:space="0" w:color="auto"/>
            <w:left w:val="none" w:sz="0" w:space="0" w:color="auto"/>
            <w:bottom w:val="none" w:sz="0" w:space="0" w:color="auto"/>
            <w:right w:val="none" w:sz="0" w:space="0" w:color="auto"/>
          </w:divBdr>
        </w:div>
        <w:div w:id="282077171">
          <w:marLeft w:val="480"/>
          <w:marRight w:val="0"/>
          <w:marTop w:val="0"/>
          <w:marBottom w:val="0"/>
          <w:divBdr>
            <w:top w:val="none" w:sz="0" w:space="0" w:color="auto"/>
            <w:left w:val="none" w:sz="0" w:space="0" w:color="auto"/>
            <w:bottom w:val="none" w:sz="0" w:space="0" w:color="auto"/>
            <w:right w:val="none" w:sz="0" w:space="0" w:color="auto"/>
          </w:divBdr>
        </w:div>
        <w:div w:id="319777394">
          <w:marLeft w:val="480"/>
          <w:marRight w:val="0"/>
          <w:marTop w:val="0"/>
          <w:marBottom w:val="0"/>
          <w:divBdr>
            <w:top w:val="none" w:sz="0" w:space="0" w:color="auto"/>
            <w:left w:val="none" w:sz="0" w:space="0" w:color="auto"/>
            <w:bottom w:val="none" w:sz="0" w:space="0" w:color="auto"/>
            <w:right w:val="none" w:sz="0" w:space="0" w:color="auto"/>
          </w:divBdr>
        </w:div>
        <w:div w:id="366947830">
          <w:marLeft w:val="480"/>
          <w:marRight w:val="0"/>
          <w:marTop w:val="0"/>
          <w:marBottom w:val="0"/>
          <w:divBdr>
            <w:top w:val="none" w:sz="0" w:space="0" w:color="auto"/>
            <w:left w:val="none" w:sz="0" w:space="0" w:color="auto"/>
            <w:bottom w:val="none" w:sz="0" w:space="0" w:color="auto"/>
            <w:right w:val="none" w:sz="0" w:space="0" w:color="auto"/>
          </w:divBdr>
        </w:div>
        <w:div w:id="438718826">
          <w:marLeft w:val="480"/>
          <w:marRight w:val="0"/>
          <w:marTop w:val="0"/>
          <w:marBottom w:val="0"/>
          <w:divBdr>
            <w:top w:val="none" w:sz="0" w:space="0" w:color="auto"/>
            <w:left w:val="none" w:sz="0" w:space="0" w:color="auto"/>
            <w:bottom w:val="none" w:sz="0" w:space="0" w:color="auto"/>
            <w:right w:val="none" w:sz="0" w:space="0" w:color="auto"/>
          </w:divBdr>
        </w:div>
        <w:div w:id="438918175">
          <w:marLeft w:val="480"/>
          <w:marRight w:val="0"/>
          <w:marTop w:val="0"/>
          <w:marBottom w:val="0"/>
          <w:divBdr>
            <w:top w:val="none" w:sz="0" w:space="0" w:color="auto"/>
            <w:left w:val="none" w:sz="0" w:space="0" w:color="auto"/>
            <w:bottom w:val="none" w:sz="0" w:space="0" w:color="auto"/>
            <w:right w:val="none" w:sz="0" w:space="0" w:color="auto"/>
          </w:divBdr>
        </w:div>
        <w:div w:id="456027807">
          <w:marLeft w:val="480"/>
          <w:marRight w:val="0"/>
          <w:marTop w:val="0"/>
          <w:marBottom w:val="0"/>
          <w:divBdr>
            <w:top w:val="none" w:sz="0" w:space="0" w:color="auto"/>
            <w:left w:val="none" w:sz="0" w:space="0" w:color="auto"/>
            <w:bottom w:val="none" w:sz="0" w:space="0" w:color="auto"/>
            <w:right w:val="none" w:sz="0" w:space="0" w:color="auto"/>
          </w:divBdr>
        </w:div>
        <w:div w:id="458694732">
          <w:marLeft w:val="480"/>
          <w:marRight w:val="0"/>
          <w:marTop w:val="0"/>
          <w:marBottom w:val="0"/>
          <w:divBdr>
            <w:top w:val="none" w:sz="0" w:space="0" w:color="auto"/>
            <w:left w:val="none" w:sz="0" w:space="0" w:color="auto"/>
            <w:bottom w:val="none" w:sz="0" w:space="0" w:color="auto"/>
            <w:right w:val="none" w:sz="0" w:space="0" w:color="auto"/>
          </w:divBdr>
        </w:div>
        <w:div w:id="525867166">
          <w:marLeft w:val="480"/>
          <w:marRight w:val="0"/>
          <w:marTop w:val="0"/>
          <w:marBottom w:val="0"/>
          <w:divBdr>
            <w:top w:val="none" w:sz="0" w:space="0" w:color="auto"/>
            <w:left w:val="none" w:sz="0" w:space="0" w:color="auto"/>
            <w:bottom w:val="none" w:sz="0" w:space="0" w:color="auto"/>
            <w:right w:val="none" w:sz="0" w:space="0" w:color="auto"/>
          </w:divBdr>
        </w:div>
        <w:div w:id="573784429">
          <w:marLeft w:val="480"/>
          <w:marRight w:val="0"/>
          <w:marTop w:val="0"/>
          <w:marBottom w:val="0"/>
          <w:divBdr>
            <w:top w:val="none" w:sz="0" w:space="0" w:color="auto"/>
            <w:left w:val="none" w:sz="0" w:space="0" w:color="auto"/>
            <w:bottom w:val="none" w:sz="0" w:space="0" w:color="auto"/>
            <w:right w:val="none" w:sz="0" w:space="0" w:color="auto"/>
          </w:divBdr>
        </w:div>
        <w:div w:id="576281655">
          <w:marLeft w:val="480"/>
          <w:marRight w:val="0"/>
          <w:marTop w:val="0"/>
          <w:marBottom w:val="0"/>
          <w:divBdr>
            <w:top w:val="none" w:sz="0" w:space="0" w:color="auto"/>
            <w:left w:val="none" w:sz="0" w:space="0" w:color="auto"/>
            <w:bottom w:val="none" w:sz="0" w:space="0" w:color="auto"/>
            <w:right w:val="none" w:sz="0" w:space="0" w:color="auto"/>
          </w:divBdr>
        </w:div>
        <w:div w:id="583270882">
          <w:marLeft w:val="480"/>
          <w:marRight w:val="0"/>
          <w:marTop w:val="0"/>
          <w:marBottom w:val="0"/>
          <w:divBdr>
            <w:top w:val="none" w:sz="0" w:space="0" w:color="auto"/>
            <w:left w:val="none" w:sz="0" w:space="0" w:color="auto"/>
            <w:bottom w:val="none" w:sz="0" w:space="0" w:color="auto"/>
            <w:right w:val="none" w:sz="0" w:space="0" w:color="auto"/>
          </w:divBdr>
        </w:div>
        <w:div w:id="595141109">
          <w:marLeft w:val="480"/>
          <w:marRight w:val="0"/>
          <w:marTop w:val="0"/>
          <w:marBottom w:val="0"/>
          <w:divBdr>
            <w:top w:val="none" w:sz="0" w:space="0" w:color="auto"/>
            <w:left w:val="none" w:sz="0" w:space="0" w:color="auto"/>
            <w:bottom w:val="none" w:sz="0" w:space="0" w:color="auto"/>
            <w:right w:val="none" w:sz="0" w:space="0" w:color="auto"/>
          </w:divBdr>
        </w:div>
        <w:div w:id="597058698">
          <w:marLeft w:val="480"/>
          <w:marRight w:val="0"/>
          <w:marTop w:val="0"/>
          <w:marBottom w:val="0"/>
          <w:divBdr>
            <w:top w:val="none" w:sz="0" w:space="0" w:color="auto"/>
            <w:left w:val="none" w:sz="0" w:space="0" w:color="auto"/>
            <w:bottom w:val="none" w:sz="0" w:space="0" w:color="auto"/>
            <w:right w:val="none" w:sz="0" w:space="0" w:color="auto"/>
          </w:divBdr>
        </w:div>
        <w:div w:id="614755906">
          <w:marLeft w:val="480"/>
          <w:marRight w:val="0"/>
          <w:marTop w:val="0"/>
          <w:marBottom w:val="0"/>
          <w:divBdr>
            <w:top w:val="none" w:sz="0" w:space="0" w:color="auto"/>
            <w:left w:val="none" w:sz="0" w:space="0" w:color="auto"/>
            <w:bottom w:val="none" w:sz="0" w:space="0" w:color="auto"/>
            <w:right w:val="none" w:sz="0" w:space="0" w:color="auto"/>
          </w:divBdr>
        </w:div>
        <w:div w:id="653530375">
          <w:marLeft w:val="480"/>
          <w:marRight w:val="0"/>
          <w:marTop w:val="0"/>
          <w:marBottom w:val="0"/>
          <w:divBdr>
            <w:top w:val="none" w:sz="0" w:space="0" w:color="auto"/>
            <w:left w:val="none" w:sz="0" w:space="0" w:color="auto"/>
            <w:bottom w:val="none" w:sz="0" w:space="0" w:color="auto"/>
            <w:right w:val="none" w:sz="0" w:space="0" w:color="auto"/>
          </w:divBdr>
        </w:div>
        <w:div w:id="654340633">
          <w:marLeft w:val="480"/>
          <w:marRight w:val="0"/>
          <w:marTop w:val="0"/>
          <w:marBottom w:val="0"/>
          <w:divBdr>
            <w:top w:val="none" w:sz="0" w:space="0" w:color="auto"/>
            <w:left w:val="none" w:sz="0" w:space="0" w:color="auto"/>
            <w:bottom w:val="none" w:sz="0" w:space="0" w:color="auto"/>
            <w:right w:val="none" w:sz="0" w:space="0" w:color="auto"/>
          </w:divBdr>
        </w:div>
        <w:div w:id="665062089">
          <w:marLeft w:val="480"/>
          <w:marRight w:val="0"/>
          <w:marTop w:val="0"/>
          <w:marBottom w:val="0"/>
          <w:divBdr>
            <w:top w:val="none" w:sz="0" w:space="0" w:color="auto"/>
            <w:left w:val="none" w:sz="0" w:space="0" w:color="auto"/>
            <w:bottom w:val="none" w:sz="0" w:space="0" w:color="auto"/>
            <w:right w:val="none" w:sz="0" w:space="0" w:color="auto"/>
          </w:divBdr>
        </w:div>
        <w:div w:id="669067525">
          <w:marLeft w:val="480"/>
          <w:marRight w:val="0"/>
          <w:marTop w:val="0"/>
          <w:marBottom w:val="0"/>
          <w:divBdr>
            <w:top w:val="none" w:sz="0" w:space="0" w:color="auto"/>
            <w:left w:val="none" w:sz="0" w:space="0" w:color="auto"/>
            <w:bottom w:val="none" w:sz="0" w:space="0" w:color="auto"/>
            <w:right w:val="none" w:sz="0" w:space="0" w:color="auto"/>
          </w:divBdr>
        </w:div>
        <w:div w:id="708066754">
          <w:marLeft w:val="480"/>
          <w:marRight w:val="0"/>
          <w:marTop w:val="0"/>
          <w:marBottom w:val="0"/>
          <w:divBdr>
            <w:top w:val="none" w:sz="0" w:space="0" w:color="auto"/>
            <w:left w:val="none" w:sz="0" w:space="0" w:color="auto"/>
            <w:bottom w:val="none" w:sz="0" w:space="0" w:color="auto"/>
            <w:right w:val="none" w:sz="0" w:space="0" w:color="auto"/>
          </w:divBdr>
        </w:div>
        <w:div w:id="748962361">
          <w:marLeft w:val="480"/>
          <w:marRight w:val="0"/>
          <w:marTop w:val="0"/>
          <w:marBottom w:val="0"/>
          <w:divBdr>
            <w:top w:val="none" w:sz="0" w:space="0" w:color="auto"/>
            <w:left w:val="none" w:sz="0" w:space="0" w:color="auto"/>
            <w:bottom w:val="none" w:sz="0" w:space="0" w:color="auto"/>
            <w:right w:val="none" w:sz="0" w:space="0" w:color="auto"/>
          </w:divBdr>
        </w:div>
        <w:div w:id="767502273">
          <w:marLeft w:val="480"/>
          <w:marRight w:val="0"/>
          <w:marTop w:val="0"/>
          <w:marBottom w:val="0"/>
          <w:divBdr>
            <w:top w:val="none" w:sz="0" w:space="0" w:color="auto"/>
            <w:left w:val="none" w:sz="0" w:space="0" w:color="auto"/>
            <w:bottom w:val="none" w:sz="0" w:space="0" w:color="auto"/>
            <w:right w:val="none" w:sz="0" w:space="0" w:color="auto"/>
          </w:divBdr>
        </w:div>
        <w:div w:id="777137706">
          <w:marLeft w:val="480"/>
          <w:marRight w:val="0"/>
          <w:marTop w:val="0"/>
          <w:marBottom w:val="0"/>
          <w:divBdr>
            <w:top w:val="none" w:sz="0" w:space="0" w:color="auto"/>
            <w:left w:val="none" w:sz="0" w:space="0" w:color="auto"/>
            <w:bottom w:val="none" w:sz="0" w:space="0" w:color="auto"/>
            <w:right w:val="none" w:sz="0" w:space="0" w:color="auto"/>
          </w:divBdr>
        </w:div>
        <w:div w:id="788202798">
          <w:marLeft w:val="480"/>
          <w:marRight w:val="0"/>
          <w:marTop w:val="0"/>
          <w:marBottom w:val="0"/>
          <w:divBdr>
            <w:top w:val="none" w:sz="0" w:space="0" w:color="auto"/>
            <w:left w:val="none" w:sz="0" w:space="0" w:color="auto"/>
            <w:bottom w:val="none" w:sz="0" w:space="0" w:color="auto"/>
            <w:right w:val="none" w:sz="0" w:space="0" w:color="auto"/>
          </w:divBdr>
        </w:div>
        <w:div w:id="809520469">
          <w:marLeft w:val="480"/>
          <w:marRight w:val="0"/>
          <w:marTop w:val="0"/>
          <w:marBottom w:val="0"/>
          <w:divBdr>
            <w:top w:val="none" w:sz="0" w:space="0" w:color="auto"/>
            <w:left w:val="none" w:sz="0" w:space="0" w:color="auto"/>
            <w:bottom w:val="none" w:sz="0" w:space="0" w:color="auto"/>
            <w:right w:val="none" w:sz="0" w:space="0" w:color="auto"/>
          </w:divBdr>
        </w:div>
        <w:div w:id="819033622">
          <w:marLeft w:val="480"/>
          <w:marRight w:val="0"/>
          <w:marTop w:val="0"/>
          <w:marBottom w:val="0"/>
          <w:divBdr>
            <w:top w:val="none" w:sz="0" w:space="0" w:color="auto"/>
            <w:left w:val="none" w:sz="0" w:space="0" w:color="auto"/>
            <w:bottom w:val="none" w:sz="0" w:space="0" w:color="auto"/>
            <w:right w:val="none" w:sz="0" w:space="0" w:color="auto"/>
          </w:divBdr>
        </w:div>
        <w:div w:id="862591135">
          <w:marLeft w:val="480"/>
          <w:marRight w:val="0"/>
          <w:marTop w:val="0"/>
          <w:marBottom w:val="0"/>
          <w:divBdr>
            <w:top w:val="none" w:sz="0" w:space="0" w:color="auto"/>
            <w:left w:val="none" w:sz="0" w:space="0" w:color="auto"/>
            <w:bottom w:val="none" w:sz="0" w:space="0" w:color="auto"/>
            <w:right w:val="none" w:sz="0" w:space="0" w:color="auto"/>
          </w:divBdr>
        </w:div>
        <w:div w:id="863128618">
          <w:marLeft w:val="480"/>
          <w:marRight w:val="0"/>
          <w:marTop w:val="0"/>
          <w:marBottom w:val="0"/>
          <w:divBdr>
            <w:top w:val="none" w:sz="0" w:space="0" w:color="auto"/>
            <w:left w:val="none" w:sz="0" w:space="0" w:color="auto"/>
            <w:bottom w:val="none" w:sz="0" w:space="0" w:color="auto"/>
            <w:right w:val="none" w:sz="0" w:space="0" w:color="auto"/>
          </w:divBdr>
        </w:div>
        <w:div w:id="867258598">
          <w:marLeft w:val="480"/>
          <w:marRight w:val="0"/>
          <w:marTop w:val="0"/>
          <w:marBottom w:val="0"/>
          <w:divBdr>
            <w:top w:val="none" w:sz="0" w:space="0" w:color="auto"/>
            <w:left w:val="none" w:sz="0" w:space="0" w:color="auto"/>
            <w:bottom w:val="none" w:sz="0" w:space="0" w:color="auto"/>
            <w:right w:val="none" w:sz="0" w:space="0" w:color="auto"/>
          </w:divBdr>
        </w:div>
        <w:div w:id="885868702">
          <w:marLeft w:val="480"/>
          <w:marRight w:val="0"/>
          <w:marTop w:val="0"/>
          <w:marBottom w:val="0"/>
          <w:divBdr>
            <w:top w:val="none" w:sz="0" w:space="0" w:color="auto"/>
            <w:left w:val="none" w:sz="0" w:space="0" w:color="auto"/>
            <w:bottom w:val="none" w:sz="0" w:space="0" w:color="auto"/>
            <w:right w:val="none" w:sz="0" w:space="0" w:color="auto"/>
          </w:divBdr>
        </w:div>
        <w:div w:id="887567588">
          <w:marLeft w:val="480"/>
          <w:marRight w:val="0"/>
          <w:marTop w:val="0"/>
          <w:marBottom w:val="0"/>
          <w:divBdr>
            <w:top w:val="none" w:sz="0" w:space="0" w:color="auto"/>
            <w:left w:val="none" w:sz="0" w:space="0" w:color="auto"/>
            <w:bottom w:val="none" w:sz="0" w:space="0" w:color="auto"/>
            <w:right w:val="none" w:sz="0" w:space="0" w:color="auto"/>
          </w:divBdr>
        </w:div>
        <w:div w:id="890917643">
          <w:marLeft w:val="480"/>
          <w:marRight w:val="0"/>
          <w:marTop w:val="0"/>
          <w:marBottom w:val="0"/>
          <w:divBdr>
            <w:top w:val="none" w:sz="0" w:space="0" w:color="auto"/>
            <w:left w:val="none" w:sz="0" w:space="0" w:color="auto"/>
            <w:bottom w:val="none" w:sz="0" w:space="0" w:color="auto"/>
            <w:right w:val="none" w:sz="0" w:space="0" w:color="auto"/>
          </w:divBdr>
        </w:div>
        <w:div w:id="922573040">
          <w:marLeft w:val="480"/>
          <w:marRight w:val="0"/>
          <w:marTop w:val="0"/>
          <w:marBottom w:val="0"/>
          <w:divBdr>
            <w:top w:val="none" w:sz="0" w:space="0" w:color="auto"/>
            <w:left w:val="none" w:sz="0" w:space="0" w:color="auto"/>
            <w:bottom w:val="none" w:sz="0" w:space="0" w:color="auto"/>
            <w:right w:val="none" w:sz="0" w:space="0" w:color="auto"/>
          </w:divBdr>
        </w:div>
        <w:div w:id="962732726">
          <w:marLeft w:val="480"/>
          <w:marRight w:val="0"/>
          <w:marTop w:val="0"/>
          <w:marBottom w:val="0"/>
          <w:divBdr>
            <w:top w:val="none" w:sz="0" w:space="0" w:color="auto"/>
            <w:left w:val="none" w:sz="0" w:space="0" w:color="auto"/>
            <w:bottom w:val="none" w:sz="0" w:space="0" w:color="auto"/>
            <w:right w:val="none" w:sz="0" w:space="0" w:color="auto"/>
          </w:divBdr>
        </w:div>
        <w:div w:id="995230762">
          <w:marLeft w:val="480"/>
          <w:marRight w:val="0"/>
          <w:marTop w:val="0"/>
          <w:marBottom w:val="0"/>
          <w:divBdr>
            <w:top w:val="none" w:sz="0" w:space="0" w:color="auto"/>
            <w:left w:val="none" w:sz="0" w:space="0" w:color="auto"/>
            <w:bottom w:val="none" w:sz="0" w:space="0" w:color="auto"/>
            <w:right w:val="none" w:sz="0" w:space="0" w:color="auto"/>
          </w:divBdr>
        </w:div>
        <w:div w:id="1024134353">
          <w:marLeft w:val="480"/>
          <w:marRight w:val="0"/>
          <w:marTop w:val="0"/>
          <w:marBottom w:val="0"/>
          <w:divBdr>
            <w:top w:val="none" w:sz="0" w:space="0" w:color="auto"/>
            <w:left w:val="none" w:sz="0" w:space="0" w:color="auto"/>
            <w:bottom w:val="none" w:sz="0" w:space="0" w:color="auto"/>
            <w:right w:val="none" w:sz="0" w:space="0" w:color="auto"/>
          </w:divBdr>
        </w:div>
        <w:div w:id="1027409785">
          <w:marLeft w:val="480"/>
          <w:marRight w:val="0"/>
          <w:marTop w:val="0"/>
          <w:marBottom w:val="0"/>
          <w:divBdr>
            <w:top w:val="none" w:sz="0" w:space="0" w:color="auto"/>
            <w:left w:val="none" w:sz="0" w:space="0" w:color="auto"/>
            <w:bottom w:val="none" w:sz="0" w:space="0" w:color="auto"/>
            <w:right w:val="none" w:sz="0" w:space="0" w:color="auto"/>
          </w:divBdr>
        </w:div>
        <w:div w:id="1091505711">
          <w:marLeft w:val="480"/>
          <w:marRight w:val="0"/>
          <w:marTop w:val="0"/>
          <w:marBottom w:val="0"/>
          <w:divBdr>
            <w:top w:val="none" w:sz="0" w:space="0" w:color="auto"/>
            <w:left w:val="none" w:sz="0" w:space="0" w:color="auto"/>
            <w:bottom w:val="none" w:sz="0" w:space="0" w:color="auto"/>
            <w:right w:val="none" w:sz="0" w:space="0" w:color="auto"/>
          </w:divBdr>
        </w:div>
        <w:div w:id="1104230852">
          <w:marLeft w:val="480"/>
          <w:marRight w:val="0"/>
          <w:marTop w:val="0"/>
          <w:marBottom w:val="0"/>
          <w:divBdr>
            <w:top w:val="none" w:sz="0" w:space="0" w:color="auto"/>
            <w:left w:val="none" w:sz="0" w:space="0" w:color="auto"/>
            <w:bottom w:val="none" w:sz="0" w:space="0" w:color="auto"/>
            <w:right w:val="none" w:sz="0" w:space="0" w:color="auto"/>
          </w:divBdr>
        </w:div>
        <w:div w:id="1121996026">
          <w:marLeft w:val="480"/>
          <w:marRight w:val="0"/>
          <w:marTop w:val="0"/>
          <w:marBottom w:val="0"/>
          <w:divBdr>
            <w:top w:val="none" w:sz="0" w:space="0" w:color="auto"/>
            <w:left w:val="none" w:sz="0" w:space="0" w:color="auto"/>
            <w:bottom w:val="none" w:sz="0" w:space="0" w:color="auto"/>
            <w:right w:val="none" w:sz="0" w:space="0" w:color="auto"/>
          </w:divBdr>
        </w:div>
        <w:div w:id="1127162109">
          <w:marLeft w:val="480"/>
          <w:marRight w:val="0"/>
          <w:marTop w:val="0"/>
          <w:marBottom w:val="0"/>
          <w:divBdr>
            <w:top w:val="none" w:sz="0" w:space="0" w:color="auto"/>
            <w:left w:val="none" w:sz="0" w:space="0" w:color="auto"/>
            <w:bottom w:val="none" w:sz="0" w:space="0" w:color="auto"/>
            <w:right w:val="none" w:sz="0" w:space="0" w:color="auto"/>
          </w:divBdr>
        </w:div>
        <w:div w:id="1211722150">
          <w:marLeft w:val="480"/>
          <w:marRight w:val="0"/>
          <w:marTop w:val="0"/>
          <w:marBottom w:val="0"/>
          <w:divBdr>
            <w:top w:val="none" w:sz="0" w:space="0" w:color="auto"/>
            <w:left w:val="none" w:sz="0" w:space="0" w:color="auto"/>
            <w:bottom w:val="none" w:sz="0" w:space="0" w:color="auto"/>
            <w:right w:val="none" w:sz="0" w:space="0" w:color="auto"/>
          </w:divBdr>
        </w:div>
        <w:div w:id="1371608671">
          <w:marLeft w:val="480"/>
          <w:marRight w:val="0"/>
          <w:marTop w:val="0"/>
          <w:marBottom w:val="0"/>
          <w:divBdr>
            <w:top w:val="none" w:sz="0" w:space="0" w:color="auto"/>
            <w:left w:val="none" w:sz="0" w:space="0" w:color="auto"/>
            <w:bottom w:val="none" w:sz="0" w:space="0" w:color="auto"/>
            <w:right w:val="none" w:sz="0" w:space="0" w:color="auto"/>
          </w:divBdr>
        </w:div>
        <w:div w:id="1388184265">
          <w:marLeft w:val="480"/>
          <w:marRight w:val="0"/>
          <w:marTop w:val="0"/>
          <w:marBottom w:val="0"/>
          <w:divBdr>
            <w:top w:val="none" w:sz="0" w:space="0" w:color="auto"/>
            <w:left w:val="none" w:sz="0" w:space="0" w:color="auto"/>
            <w:bottom w:val="none" w:sz="0" w:space="0" w:color="auto"/>
            <w:right w:val="none" w:sz="0" w:space="0" w:color="auto"/>
          </w:divBdr>
        </w:div>
        <w:div w:id="1396464610">
          <w:marLeft w:val="480"/>
          <w:marRight w:val="0"/>
          <w:marTop w:val="0"/>
          <w:marBottom w:val="0"/>
          <w:divBdr>
            <w:top w:val="none" w:sz="0" w:space="0" w:color="auto"/>
            <w:left w:val="none" w:sz="0" w:space="0" w:color="auto"/>
            <w:bottom w:val="none" w:sz="0" w:space="0" w:color="auto"/>
            <w:right w:val="none" w:sz="0" w:space="0" w:color="auto"/>
          </w:divBdr>
        </w:div>
        <w:div w:id="1401977396">
          <w:marLeft w:val="480"/>
          <w:marRight w:val="0"/>
          <w:marTop w:val="0"/>
          <w:marBottom w:val="0"/>
          <w:divBdr>
            <w:top w:val="none" w:sz="0" w:space="0" w:color="auto"/>
            <w:left w:val="none" w:sz="0" w:space="0" w:color="auto"/>
            <w:bottom w:val="none" w:sz="0" w:space="0" w:color="auto"/>
            <w:right w:val="none" w:sz="0" w:space="0" w:color="auto"/>
          </w:divBdr>
        </w:div>
        <w:div w:id="1413233642">
          <w:marLeft w:val="480"/>
          <w:marRight w:val="0"/>
          <w:marTop w:val="0"/>
          <w:marBottom w:val="0"/>
          <w:divBdr>
            <w:top w:val="none" w:sz="0" w:space="0" w:color="auto"/>
            <w:left w:val="none" w:sz="0" w:space="0" w:color="auto"/>
            <w:bottom w:val="none" w:sz="0" w:space="0" w:color="auto"/>
            <w:right w:val="none" w:sz="0" w:space="0" w:color="auto"/>
          </w:divBdr>
        </w:div>
      </w:divsChild>
    </w:div>
    <w:div w:id="186068599">
      <w:marLeft w:val="480"/>
      <w:marRight w:val="0"/>
      <w:marTop w:val="0"/>
      <w:marBottom w:val="0"/>
      <w:divBdr>
        <w:top w:val="none" w:sz="0" w:space="0" w:color="auto"/>
        <w:left w:val="none" w:sz="0" w:space="0" w:color="auto"/>
        <w:bottom w:val="none" w:sz="0" w:space="0" w:color="auto"/>
        <w:right w:val="none" w:sz="0" w:space="0" w:color="auto"/>
      </w:divBdr>
    </w:div>
    <w:div w:id="186212425">
      <w:marLeft w:val="480"/>
      <w:marRight w:val="0"/>
      <w:marTop w:val="0"/>
      <w:marBottom w:val="0"/>
      <w:divBdr>
        <w:top w:val="none" w:sz="0" w:space="0" w:color="auto"/>
        <w:left w:val="none" w:sz="0" w:space="0" w:color="auto"/>
        <w:bottom w:val="none" w:sz="0" w:space="0" w:color="auto"/>
        <w:right w:val="none" w:sz="0" w:space="0" w:color="auto"/>
      </w:divBdr>
    </w:div>
    <w:div w:id="186213579">
      <w:bodyDiv w:val="1"/>
      <w:marLeft w:val="0"/>
      <w:marRight w:val="0"/>
      <w:marTop w:val="0"/>
      <w:marBottom w:val="0"/>
      <w:divBdr>
        <w:top w:val="none" w:sz="0" w:space="0" w:color="auto"/>
        <w:left w:val="none" w:sz="0" w:space="0" w:color="auto"/>
        <w:bottom w:val="none" w:sz="0" w:space="0" w:color="auto"/>
        <w:right w:val="none" w:sz="0" w:space="0" w:color="auto"/>
      </w:divBdr>
    </w:div>
    <w:div w:id="186481274">
      <w:bodyDiv w:val="1"/>
      <w:marLeft w:val="0"/>
      <w:marRight w:val="0"/>
      <w:marTop w:val="0"/>
      <w:marBottom w:val="0"/>
      <w:divBdr>
        <w:top w:val="none" w:sz="0" w:space="0" w:color="auto"/>
        <w:left w:val="none" w:sz="0" w:space="0" w:color="auto"/>
        <w:bottom w:val="none" w:sz="0" w:space="0" w:color="auto"/>
        <w:right w:val="none" w:sz="0" w:space="0" w:color="auto"/>
      </w:divBdr>
    </w:div>
    <w:div w:id="186527111">
      <w:marLeft w:val="480"/>
      <w:marRight w:val="0"/>
      <w:marTop w:val="0"/>
      <w:marBottom w:val="0"/>
      <w:divBdr>
        <w:top w:val="none" w:sz="0" w:space="0" w:color="auto"/>
        <w:left w:val="none" w:sz="0" w:space="0" w:color="auto"/>
        <w:bottom w:val="none" w:sz="0" w:space="0" w:color="auto"/>
        <w:right w:val="none" w:sz="0" w:space="0" w:color="auto"/>
      </w:divBdr>
    </w:div>
    <w:div w:id="186601874">
      <w:marLeft w:val="480"/>
      <w:marRight w:val="0"/>
      <w:marTop w:val="0"/>
      <w:marBottom w:val="0"/>
      <w:divBdr>
        <w:top w:val="none" w:sz="0" w:space="0" w:color="auto"/>
        <w:left w:val="none" w:sz="0" w:space="0" w:color="auto"/>
        <w:bottom w:val="none" w:sz="0" w:space="0" w:color="auto"/>
        <w:right w:val="none" w:sz="0" w:space="0" w:color="auto"/>
      </w:divBdr>
    </w:div>
    <w:div w:id="186647660">
      <w:marLeft w:val="480"/>
      <w:marRight w:val="0"/>
      <w:marTop w:val="0"/>
      <w:marBottom w:val="0"/>
      <w:divBdr>
        <w:top w:val="none" w:sz="0" w:space="0" w:color="auto"/>
        <w:left w:val="none" w:sz="0" w:space="0" w:color="auto"/>
        <w:bottom w:val="none" w:sz="0" w:space="0" w:color="auto"/>
        <w:right w:val="none" w:sz="0" w:space="0" w:color="auto"/>
      </w:divBdr>
    </w:div>
    <w:div w:id="186910183">
      <w:marLeft w:val="480"/>
      <w:marRight w:val="0"/>
      <w:marTop w:val="0"/>
      <w:marBottom w:val="0"/>
      <w:divBdr>
        <w:top w:val="none" w:sz="0" w:space="0" w:color="auto"/>
        <w:left w:val="none" w:sz="0" w:space="0" w:color="auto"/>
        <w:bottom w:val="none" w:sz="0" w:space="0" w:color="auto"/>
        <w:right w:val="none" w:sz="0" w:space="0" w:color="auto"/>
      </w:divBdr>
    </w:div>
    <w:div w:id="187108587">
      <w:marLeft w:val="480"/>
      <w:marRight w:val="0"/>
      <w:marTop w:val="0"/>
      <w:marBottom w:val="0"/>
      <w:divBdr>
        <w:top w:val="none" w:sz="0" w:space="0" w:color="auto"/>
        <w:left w:val="none" w:sz="0" w:space="0" w:color="auto"/>
        <w:bottom w:val="none" w:sz="0" w:space="0" w:color="auto"/>
        <w:right w:val="none" w:sz="0" w:space="0" w:color="auto"/>
      </w:divBdr>
    </w:div>
    <w:div w:id="187136727">
      <w:bodyDiv w:val="1"/>
      <w:marLeft w:val="0"/>
      <w:marRight w:val="0"/>
      <w:marTop w:val="0"/>
      <w:marBottom w:val="0"/>
      <w:divBdr>
        <w:top w:val="none" w:sz="0" w:space="0" w:color="auto"/>
        <w:left w:val="none" w:sz="0" w:space="0" w:color="auto"/>
        <w:bottom w:val="none" w:sz="0" w:space="0" w:color="auto"/>
        <w:right w:val="none" w:sz="0" w:space="0" w:color="auto"/>
      </w:divBdr>
    </w:div>
    <w:div w:id="187179618">
      <w:marLeft w:val="480"/>
      <w:marRight w:val="0"/>
      <w:marTop w:val="0"/>
      <w:marBottom w:val="0"/>
      <w:divBdr>
        <w:top w:val="none" w:sz="0" w:space="0" w:color="auto"/>
        <w:left w:val="none" w:sz="0" w:space="0" w:color="auto"/>
        <w:bottom w:val="none" w:sz="0" w:space="0" w:color="auto"/>
        <w:right w:val="none" w:sz="0" w:space="0" w:color="auto"/>
      </w:divBdr>
    </w:div>
    <w:div w:id="187329675">
      <w:bodyDiv w:val="1"/>
      <w:marLeft w:val="0"/>
      <w:marRight w:val="0"/>
      <w:marTop w:val="0"/>
      <w:marBottom w:val="0"/>
      <w:divBdr>
        <w:top w:val="none" w:sz="0" w:space="0" w:color="auto"/>
        <w:left w:val="none" w:sz="0" w:space="0" w:color="auto"/>
        <w:bottom w:val="none" w:sz="0" w:space="0" w:color="auto"/>
        <w:right w:val="none" w:sz="0" w:space="0" w:color="auto"/>
      </w:divBdr>
    </w:div>
    <w:div w:id="187377837">
      <w:marLeft w:val="480"/>
      <w:marRight w:val="0"/>
      <w:marTop w:val="0"/>
      <w:marBottom w:val="0"/>
      <w:divBdr>
        <w:top w:val="none" w:sz="0" w:space="0" w:color="auto"/>
        <w:left w:val="none" w:sz="0" w:space="0" w:color="auto"/>
        <w:bottom w:val="none" w:sz="0" w:space="0" w:color="auto"/>
        <w:right w:val="none" w:sz="0" w:space="0" w:color="auto"/>
      </w:divBdr>
    </w:div>
    <w:div w:id="187452393">
      <w:marLeft w:val="480"/>
      <w:marRight w:val="0"/>
      <w:marTop w:val="0"/>
      <w:marBottom w:val="0"/>
      <w:divBdr>
        <w:top w:val="none" w:sz="0" w:space="0" w:color="auto"/>
        <w:left w:val="none" w:sz="0" w:space="0" w:color="auto"/>
        <w:bottom w:val="none" w:sz="0" w:space="0" w:color="auto"/>
        <w:right w:val="none" w:sz="0" w:space="0" w:color="auto"/>
      </w:divBdr>
    </w:div>
    <w:div w:id="187572575">
      <w:bodyDiv w:val="1"/>
      <w:marLeft w:val="0"/>
      <w:marRight w:val="0"/>
      <w:marTop w:val="0"/>
      <w:marBottom w:val="0"/>
      <w:divBdr>
        <w:top w:val="none" w:sz="0" w:space="0" w:color="auto"/>
        <w:left w:val="none" w:sz="0" w:space="0" w:color="auto"/>
        <w:bottom w:val="none" w:sz="0" w:space="0" w:color="auto"/>
        <w:right w:val="none" w:sz="0" w:space="0" w:color="auto"/>
      </w:divBdr>
    </w:div>
    <w:div w:id="187833960">
      <w:bodyDiv w:val="1"/>
      <w:marLeft w:val="0"/>
      <w:marRight w:val="0"/>
      <w:marTop w:val="0"/>
      <w:marBottom w:val="0"/>
      <w:divBdr>
        <w:top w:val="none" w:sz="0" w:space="0" w:color="auto"/>
        <w:left w:val="none" w:sz="0" w:space="0" w:color="auto"/>
        <w:bottom w:val="none" w:sz="0" w:space="0" w:color="auto"/>
        <w:right w:val="none" w:sz="0" w:space="0" w:color="auto"/>
      </w:divBdr>
    </w:div>
    <w:div w:id="187910746">
      <w:marLeft w:val="480"/>
      <w:marRight w:val="0"/>
      <w:marTop w:val="0"/>
      <w:marBottom w:val="0"/>
      <w:divBdr>
        <w:top w:val="none" w:sz="0" w:space="0" w:color="auto"/>
        <w:left w:val="none" w:sz="0" w:space="0" w:color="auto"/>
        <w:bottom w:val="none" w:sz="0" w:space="0" w:color="auto"/>
        <w:right w:val="none" w:sz="0" w:space="0" w:color="auto"/>
      </w:divBdr>
    </w:div>
    <w:div w:id="187984134">
      <w:marLeft w:val="480"/>
      <w:marRight w:val="0"/>
      <w:marTop w:val="0"/>
      <w:marBottom w:val="0"/>
      <w:divBdr>
        <w:top w:val="none" w:sz="0" w:space="0" w:color="auto"/>
        <w:left w:val="none" w:sz="0" w:space="0" w:color="auto"/>
        <w:bottom w:val="none" w:sz="0" w:space="0" w:color="auto"/>
        <w:right w:val="none" w:sz="0" w:space="0" w:color="auto"/>
      </w:divBdr>
    </w:div>
    <w:div w:id="187987706">
      <w:marLeft w:val="480"/>
      <w:marRight w:val="0"/>
      <w:marTop w:val="0"/>
      <w:marBottom w:val="0"/>
      <w:divBdr>
        <w:top w:val="none" w:sz="0" w:space="0" w:color="auto"/>
        <w:left w:val="none" w:sz="0" w:space="0" w:color="auto"/>
        <w:bottom w:val="none" w:sz="0" w:space="0" w:color="auto"/>
        <w:right w:val="none" w:sz="0" w:space="0" w:color="auto"/>
      </w:divBdr>
    </w:div>
    <w:div w:id="188035101">
      <w:bodyDiv w:val="1"/>
      <w:marLeft w:val="0"/>
      <w:marRight w:val="0"/>
      <w:marTop w:val="0"/>
      <w:marBottom w:val="0"/>
      <w:divBdr>
        <w:top w:val="none" w:sz="0" w:space="0" w:color="auto"/>
        <w:left w:val="none" w:sz="0" w:space="0" w:color="auto"/>
        <w:bottom w:val="none" w:sz="0" w:space="0" w:color="auto"/>
        <w:right w:val="none" w:sz="0" w:space="0" w:color="auto"/>
      </w:divBdr>
    </w:div>
    <w:div w:id="188418453">
      <w:bodyDiv w:val="1"/>
      <w:marLeft w:val="0"/>
      <w:marRight w:val="0"/>
      <w:marTop w:val="0"/>
      <w:marBottom w:val="0"/>
      <w:divBdr>
        <w:top w:val="none" w:sz="0" w:space="0" w:color="auto"/>
        <w:left w:val="none" w:sz="0" w:space="0" w:color="auto"/>
        <w:bottom w:val="none" w:sz="0" w:space="0" w:color="auto"/>
        <w:right w:val="none" w:sz="0" w:space="0" w:color="auto"/>
      </w:divBdr>
    </w:div>
    <w:div w:id="188640698">
      <w:bodyDiv w:val="1"/>
      <w:marLeft w:val="0"/>
      <w:marRight w:val="0"/>
      <w:marTop w:val="0"/>
      <w:marBottom w:val="0"/>
      <w:divBdr>
        <w:top w:val="none" w:sz="0" w:space="0" w:color="auto"/>
        <w:left w:val="none" w:sz="0" w:space="0" w:color="auto"/>
        <w:bottom w:val="none" w:sz="0" w:space="0" w:color="auto"/>
        <w:right w:val="none" w:sz="0" w:space="0" w:color="auto"/>
      </w:divBdr>
    </w:div>
    <w:div w:id="188640783">
      <w:bodyDiv w:val="1"/>
      <w:marLeft w:val="0"/>
      <w:marRight w:val="0"/>
      <w:marTop w:val="0"/>
      <w:marBottom w:val="0"/>
      <w:divBdr>
        <w:top w:val="none" w:sz="0" w:space="0" w:color="auto"/>
        <w:left w:val="none" w:sz="0" w:space="0" w:color="auto"/>
        <w:bottom w:val="none" w:sz="0" w:space="0" w:color="auto"/>
        <w:right w:val="none" w:sz="0" w:space="0" w:color="auto"/>
      </w:divBdr>
    </w:div>
    <w:div w:id="188688377">
      <w:marLeft w:val="480"/>
      <w:marRight w:val="0"/>
      <w:marTop w:val="0"/>
      <w:marBottom w:val="0"/>
      <w:divBdr>
        <w:top w:val="none" w:sz="0" w:space="0" w:color="auto"/>
        <w:left w:val="none" w:sz="0" w:space="0" w:color="auto"/>
        <w:bottom w:val="none" w:sz="0" w:space="0" w:color="auto"/>
        <w:right w:val="none" w:sz="0" w:space="0" w:color="auto"/>
      </w:divBdr>
    </w:div>
    <w:div w:id="188688605">
      <w:marLeft w:val="480"/>
      <w:marRight w:val="0"/>
      <w:marTop w:val="0"/>
      <w:marBottom w:val="0"/>
      <w:divBdr>
        <w:top w:val="none" w:sz="0" w:space="0" w:color="auto"/>
        <w:left w:val="none" w:sz="0" w:space="0" w:color="auto"/>
        <w:bottom w:val="none" w:sz="0" w:space="0" w:color="auto"/>
        <w:right w:val="none" w:sz="0" w:space="0" w:color="auto"/>
      </w:divBdr>
    </w:div>
    <w:div w:id="188761744">
      <w:bodyDiv w:val="1"/>
      <w:marLeft w:val="0"/>
      <w:marRight w:val="0"/>
      <w:marTop w:val="0"/>
      <w:marBottom w:val="0"/>
      <w:divBdr>
        <w:top w:val="none" w:sz="0" w:space="0" w:color="auto"/>
        <w:left w:val="none" w:sz="0" w:space="0" w:color="auto"/>
        <w:bottom w:val="none" w:sz="0" w:space="0" w:color="auto"/>
        <w:right w:val="none" w:sz="0" w:space="0" w:color="auto"/>
      </w:divBdr>
    </w:div>
    <w:div w:id="188837380">
      <w:bodyDiv w:val="1"/>
      <w:marLeft w:val="0"/>
      <w:marRight w:val="0"/>
      <w:marTop w:val="0"/>
      <w:marBottom w:val="0"/>
      <w:divBdr>
        <w:top w:val="none" w:sz="0" w:space="0" w:color="auto"/>
        <w:left w:val="none" w:sz="0" w:space="0" w:color="auto"/>
        <w:bottom w:val="none" w:sz="0" w:space="0" w:color="auto"/>
        <w:right w:val="none" w:sz="0" w:space="0" w:color="auto"/>
      </w:divBdr>
    </w:div>
    <w:div w:id="188837768">
      <w:marLeft w:val="480"/>
      <w:marRight w:val="0"/>
      <w:marTop w:val="0"/>
      <w:marBottom w:val="0"/>
      <w:divBdr>
        <w:top w:val="none" w:sz="0" w:space="0" w:color="auto"/>
        <w:left w:val="none" w:sz="0" w:space="0" w:color="auto"/>
        <w:bottom w:val="none" w:sz="0" w:space="0" w:color="auto"/>
        <w:right w:val="none" w:sz="0" w:space="0" w:color="auto"/>
      </w:divBdr>
    </w:div>
    <w:div w:id="188959025">
      <w:bodyDiv w:val="1"/>
      <w:marLeft w:val="0"/>
      <w:marRight w:val="0"/>
      <w:marTop w:val="0"/>
      <w:marBottom w:val="0"/>
      <w:divBdr>
        <w:top w:val="none" w:sz="0" w:space="0" w:color="auto"/>
        <w:left w:val="none" w:sz="0" w:space="0" w:color="auto"/>
        <w:bottom w:val="none" w:sz="0" w:space="0" w:color="auto"/>
        <w:right w:val="none" w:sz="0" w:space="0" w:color="auto"/>
      </w:divBdr>
    </w:div>
    <w:div w:id="189071603">
      <w:marLeft w:val="480"/>
      <w:marRight w:val="0"/>
      <w:marTop w:val="0"/>
      <w:marBottom w:val="0"/>
      <w:divBdr>
        <w:top w:val="none" w:sz="0" w:space="0" w:color="auto"/>
        <w:left w:val="none" w:sz="0" w:space="0" w:color="auto"/>
        <w:bottom w:val="none" w:sz="0" w:space="0" w:color="auto"/>
        <w:right w:val="none" w:sz="0" w:space="0" w:color="auto"/>
      </w:divBdr>
    </w:div>
    <w:div w:id="189073630">
      <w:marLeft w:val="480"/>
      <w:marRight w:val="0"/>
      <w:marTop w:val="0"/>
      <w:marBottom w:val="0"/>
      <w:divBdr>
        <w:top w:val="none" w:sz="0" w:space="0" w:color="auto"/>
        <w:left w:val="none" w:sz="0" w:space="0" w:color="auto"/>
        <w:bottom w:val="none" w:sz="0" w:space="0" w:color="auto"/>
        <w:right w:val="none" w:sz="0" w:space="0" w:color="auto"/>
      </w:divBdr>
    </w:div>
    <w:div w:id="189076695">
      <w:marLeft w:val="480"/>
      <w:marRight w:val="0"/>
      <w:marTop w:val="0"/>
      <w:marBottom w:val="0"/>
      <w:divBdr>
        <w:top w:val="none" w:sz="0" w:space="0" w:color="auto"/>
        <w:left w:val="none" w:sz="0" w:space="0" w:color="auto"/>
        <w:bottom w:val="none" w:sz="0" w:space="0" w:color="auto"/>
        <w:right w:val="none" w:sz="0" w:space="0" w:color="auto"/>
      </w:divBdr>
    </w:div>
    <w:div w:id="189146899">
      <w:bodyDiv w:val="1"/>
      <w:marLeft w:val="0"/>
      <w:marRight w:val="0"/>
      <w:marTop w:val="0"/>
      <w:marBottom w:val="0"/>
      <w:divBdr>
        <w:top w:val="none" w:sz="0" w:space="0" w:color="auto"/>
        <w:left w:val="none" w:sz="0" w:space="0" w:color="auto"/>
        <w:bottom w:val="none" w:sz="0" w:space="0" w:color="auto"/>
        <w:right w:val="none" w:sz="0" w:space="0" w:color="auto"/>
      </w:divBdr>
    </w:div>
    <w:div w:id="189153521">
      <w:marLeft w:val="480"/>
      <w:marRight w:val="0"/>
      <w:marTop w:val="0"/>
      <w:marBottom w:val="0"/>
      <w:divBdr>
        <w:top w:val="none" w:sz="0" w:space="0" w:color="auto"/>
        <w:left w:val="none" w:sz="0" w:space="0" w:color="auto"/>
        <w:bottom w:val="none" w:sz="0" w:space="0" w:color="auto"/>
        <w:right w:val="none" w:sz="0" w:space="0" w:color="auto"/>
      </w:divBdr>
    </w:div>
    <w:div w:id="189228186">
      <w:marLeft w:val="480"/>
      <w:marRight w:val="0"/>
      <w:marTop w:val="0"/>
      <w:marBottom w:val="0"/>
      <w:divBdr>
        <w:top w:val="none" w:sz="0" w:space="0" w:color="auto"/>
        <w:left w:val="none" w:sz="0" w:space="0" w:color="auto"/>
        <w:bottom w:val="none" w:sz="0" w:space="0" w:color="auto"/>
        <w:right w:val="none" w:sz="0" w:space="0" w:color="auto"/>
      </w:divBdr>
    </w:div>
    <w:div w:id="189497001">
      <w:marLeft w:val="480"/>
      <w:marRight w:val="0"/>
      <w:marTop w:val="0"/>
      <w:marBottom w:val="0"/>
      <w:divBdr>
        <w:top w:val="none" w:sz="0" w:space="0" w:color="auto"/>
        <w:left w:val="none" w:sz="0" w:space="0" w:color="auto"/>
        <w:bottom w:val="none" w:sz="0" w:space="0" w:color="auto"/>
        <w:right w:val="none" w:sz="0" w:space="0" w:color="auto"/>
      </w:divBdr>
    </w:div>
    <w:div w:id="189611191">
      <w:bodyDiv w:val="1"/>
      <w:marLeft w:val="0"/>
      <w:marRight w:val="0"/>
      <w:marTop w:val="0"/>
      <w:marBottom w:val="0"/>
      <w:divBdr>
        <w:top w:val="none" w:sz="0" w:space="0" w:color="auto"/>
        <w:left w:val="none" w:sz="0" w:space="0" w:color="auto"/>
        <w:bottom w:val="none" w:sz="0" w:space="0" w:color="auto"/>
        <w:right w:val="none" w:sz="0" w:space="0" w:color="auto"/>
      </w:divBdr>
    </w:div>
    <w:div w:id="189682274">
      <w:marLeft w:val="480"/>
      <w:marRight w:val="0"/>
      <w:marTop w:val="0"/>
      <w:marBottom w:val="0"/>
      <w:divBdr>
        <w:top w:val="none" w:sz="0" w:space="0" w:color="auto"/>
        <w:left w:val="none" w:sz="0" w:space="0" w:color="auto"/>
        <w:bottom w:val="none" w:sz="0" w:space="0" w:color="auto"/>
        <w:right w:val="none" w:sz="0" w:space="0" w:color="auto"/>
      </w:divBdr>
    </w:div>
    <w:div w:id="189758912">
      <w:marLeft w:val="480"/>
      <w:marRight w:val="0"/>
      <w:marTop w:val="0"/>
      <w:marBottom w:val="0"/>
      <w:divBdr>
        <w:top w:val="none" w:sz="0" w:space="0" w:color="auto"/>
        <w:left w:val="none" w:sz="0" w:space="0" w:color="auto"/>
        <w:bottom w:val="none" w:sz="0" w:space="0" w:color="auto"/>
        <w:right w:val="none" w:sz="0" w:space="0" w:color="auto"/>
      </w:divBdr>
    </w:div>
    <w:div w:id="189800328">
      <w:bodyDiv w:val="1"/>
      <w:marLeft w:val="0"/>
      <w:marRight w:val="0"/>
      <w:marTop w:val="0"/>
      <w:marBottom w:val="0"/>
      <w:divBdr>
        <w:top w:val="none" w:sz="0" w:space="0" w:color="auto"/>
        <w:left w:val="none" w:sz="0" w:space="0" w:color="auto"/>
        <w:bottom w:val="none" w:sz="0" w:space="0" w:color="auto"/>
        <w:right w:val="none" w:sz="0" w:space="0" w:color="auto"/>
      </w:divBdr>
    </w:div>
    <w:div w:id="189875999">
      <w:bodyDiv w:val="1"/>
      <w:marLeft w:val="0"/>
      <w:marRight w:val="0"/>
      <w:marTop w:val="0"/>
      <w:marBottom w:val="0"/>
      <w:divBdr>
        <w:top w:val="none" w:sz="0" w:space="0" w:color="auto"/>
        <w:left w:val="none" w:sz="0" w:space="0" w:color="auto"/>
        <w:bottom w:val="none" w:sz="0" w:space="0" w:color="auto"/>
        <w:right w:val="none" w:sz="0" w:space="0" w:color="auto"/>
      </w:divBdr>
    </w:div>
    <w:div w:id="189876474">
      <w:bodyDiv w:val="1"/>
      <w:marLeft w:val="0"/>
      <w:marRight w:val="0"/>
      <w:marTop w:val="0"/>
      <w:marBottom w:val="0"/>
      <w:divBdr>
        <w:top w:val="none" w:sz="0" w:space="0" w:color="auto"/>
        <w:left w:val="none" w:sz="0" w:space="0" w:color="auto"/>
        <w:bottom w:val="none" w:sz="0" w:space="0" w:color="auto"/>
        <w:right w:val="none" w:sz="0" w:space="0" w:color="auto"/>
      </w:divBdr>
    </w:div>
    <w:div w:id="189993322">
      <w:bodyDiv w:val="1"/>
      <w:marLeft w:val="0"/>
      <w:marRight w:val="0"/>
      <w:marTop w:val="0"/>
      <w:marBottom w:val="0"/>
      <w:divBdr>
        <w:top w:val="none" w:sz="0" w:space="0" w:color="auto"/>
        <w:left w:val="none" w:sz="0" w:space="0" w:color="auto"/>
        <w:bottom w:val="none" w:sz="0" w:space="0" w:color="auto"/>
        <w:right w:val="none" w:sz="0" w:space="0" w:color="auto"/>
      </w:divBdr>
    </w:div>
    <w:div w:id="190074788">
      <w:bodyDiv w:val="1"/>
      <w:marLeft w:val="0"/>
      <w:marRight w:val="0"/>
      <w:marTop w:val="0"/>
      <w:marBottom w:val="0"/>
      <w:divBdr>
        <w:top w:val="none" w:sz="0" w:space="0" w:color="auto"/>
        <w:left w:val="none" w:sz="0" w:space="0" w:color="auto"/>
        <w:bottom w:val="none" w:sz="0" w:space="0" w:color="auto"/>
        <w:right w:val="none" w:sz="0" w:space="0" w:color="auto"/>
      </w:divBdr>
    </w:div>
    <w:div w:id="190152380">
      <w:marLeft w:val="480"/>
      <w:marRight w:val="0"/>
      <w:marTop w:val="0"/>
      <w:marBottom w:val="0"/>
      <w:divBdr>
        <w:top w:val="none" w:sz="0" w:space="0" w:color="auto"/>
        <w:left w:val="none" w:sz="0" w:space="0" w:color="auto"/>
        <w:bottom w:val="none" w:sz="0" w:space="0" w:color="auto"/>
        <w:right w:val="none" w:sz="0" w:space="0" w:color="auto"/>
      </w:divBdr>
    </w:div>
    <w:div w:id="190191966">
      <w:marLeft w:val="480"/>
      <w:marRight w:val="0"/>
      <w:marTop w:val="0"/>
      <w:marBottom w:val="0"/>
      <w:divBdr>
        <w:top w:val="none" w:sz="0" w:space="0" w:color="auto"/>
        <w:left w:val="none" w:sz="0" w:space="0" w:color="auto"/>
        <w:bottom w:val="none" w:sz="0" w:space="0" w:color="auto"/>
        <w:right w:val="none" w:sz="0" w:space="0" w:color="auto"/>
      </w:divBdr>
    </w:div>
    <w:div w:id="190384293">
      <w:marLeft w:val="480"/>
      <w:marRight w:val="0"/>
      <w:marTop w:val="0"/>
      <w:marBottom w:val="0"/>
      <w:divBdr>
        <w:top w:val="none" w:sz="0" w:space="0" w:color="auto"/>
        <w:left w:val="none" w:sz="0" w:space="0" w:color="auto"/>
        <w:bottom w:val="none" w:sz="0" w:space="0" w:color="auto"/>
        <w:right w:val="none" w:sz="0" w:space="0" w:color="auto"/>
      </w:divBdr>
    </w:div>
    <w:div w:id="190457535">
      <w:marLeft w:val="480"/>
      <w:marRight w:val="0"/>
      <w:marTop w:val="0"/>
      <w:marBottom w:val="0"/>
      <w:divBdr>
        <w:top w:val="none" w:sz="0" w:space="0" w:color="auto"/>
        <w:left w:val="none" w:sz="0" w:space="0" w:color="auto"/>
        <w:bottom w:val="none" w:sz="0" w:space="0" w:color="auto"/>
        <w:right w:val="none" w:sz="0" w:space="0" w:color="auto"/>
      </w:divBdr>
    </w:div>
    <w:div w:id="190534731">
      <w:marLeft w:val="480"/>
      <w:marRight w:val="0"/>
      <w:marTop w:val="0"/>
      <w:marBottom w:val="0"/>
      <w:divBdr>
        <w:top w:val="none" w:sz="0" w:space="0" w:color="auto"/>
        <w:left w:val="none" w:sz="0" w:space="0" w:color="auto"/>
        <w:bottom w:val="none" w:sz="0" w:space="0" w:color="auto"/>
        <w:right w:val="none" w:sz="0" w:space="0" w:color="auto"/>
      </w:divBdr>
    </w:div>
    <w:div w:id="190608179">
      <w:marLeft w:val="480"/>
      <w:marRight w:val="0"/>
      <w:marTop w:val="0"/>
      <w:marBottom w:val="0"/>
      <w:divBdr>
        <w:top w:val="none" w:sz="0" w:space="0" w:color="auto"/>
        <w:left w:val="none" w:sz="0" w:space="0" w:color="auto"/>
        <w:bottom w:val="none" w:sz="0" w:space="0" w:color="auto"/>
        <w:right w:val="none" w:sz="0" w:space="0" w:color="auto"/>
      </w:divBdr>
    </w:div>
    <w:div w:id="190848631">
      <w:marLeft w:val="480"/>
      <w:marRight w:val="0"/>
      <w:marTop w:val="0"/>
      <w:marBottom w:val="0"/>
      <w:divBdr>
        <w:top w:val="none" w:sz="0" w:space="0" w:color="auto"/>
        <w:left w:val="none" w:sz="0" w:space="0" w:color="auto"/>
        <w:bottom w:val="none" w:sz="0" w:space="0" w:color="auto"/>
        <w:right w:val="none" w:sz="0" w:space="0" w:color="auto"/>
      </w:divBdr>
    </w:div>
    <w:div w:id="191039260">
      <w:marLeft w:val="480"/>
      <w:marRight w:val="0"/>
      <w:marTop w:val="0"/>
      <w:marBottom w:val="0"/>
      <w:divBdr>
        <w:top w:val="none" w:sz="0" w:space="0" w:color="auto"/>
        <w:left w:val="none" w:sz="0" w:space="0" w:color="auto"/>
        <w:bottom w:val="none" w:sz="0" w:space="0" w:color="auto"/>
        <w:right w:val="none" w:sz="0" w:space="0" w:color="auto"/>
      </w:divBdr>
    </w:div>
    <w:div w:id="191111985">
      <w:marLeft w:val="480"/>
      <w:marRight w:val="0"/>
      <w:marTop w:val="0"/>
      <w:marBottom w:val="0"/>
      <w:divBdr>
        <w:top w:val="none" w:sz="0" w:space="0" w:color="auto"/>
        <w:left w:val="none" w:sz="0" w:space="0" w:color="auto"/>
        <w:bottom w:val="none" w:sz="0" w:space="0" w:color="auto"/>
        <w:right w:val="none" w:sz="0" w:space="0" w:color="auto"/>
      </w:divBdr>
    </w:div>
    <w:div w:id="191310766">
      <w:marLeft w:val="480"/>
      <w:marRight w:val="0"/>
      <w:marTop w:val="0"/>
      <w:marBottom w:val="0"/>
      <w:divBdr>
        <w:top w:val="none" w:sz="0" w:space="0" w:color="auto"/>
        <w:left w:val="none" w:sz="0" w:space="0" w:color="auto"/>
        <w:bottom w:val="none" w:sz="0" w:space="0" w:color="auto"/>
        <w:right w:val="none" w:sz="0" w:space="0" w:color="auto"/>
      </w:divBdr>
    </w:div>
    <w:div w:id="191311391">
      <w:marLeft w:val="480"/>
      <w:marRight w:val="0"/>
      <w:marTop w:val="0"/>
      <w:marBottom w:val="0"/>
      <w:divBdr>
        <w:top w:val="none" w:sz="0" w:space="0" w:color="auto"/>
        <w:left w:val="none" w:sz="0" w:space="0" w:color="auto"/>
        <w:bottom w:val="none" w:sz="0" w:space="0" w:color="auto"/>
        <w:right w:val="none" w:sz="0" w:space="0" w:color="auto"/>
      </w:divBdr>
    </w:div>
    <w:div w:id="191379699">
      <w:bodyDiv w:val="1"/>
      <w:marLeft w:val="0"/>
      <w:marRight w:val="0"/>
      <w:marTop w:val="0"/>
      <w:marBottom w:val="0"/>
      <w:divBdr>
        <w:top w:val="none" w:sz="0" w:space="0" w:color="auto"/>
        <w:left w:val="none" w:sz="0" w:space="0" w:color="auto"/>
        <w:bottom w:val="none" w:sz="0" w:space="0" w:color="auto"/>
        <w:right w:val="none" w:sz="0" w:space="0" w:color="auto"/>
      </w:divBdr>
    </w:div>
    <w:div w:id="191456349">
      <w:marLeft w:val="480"/>
      <w:marRight w:val="0"/>
      <w:marTop w:val="0"/>
      <w:marBottom w:val="0"/>
      <w:divBdr>
        <w:top w:val="none" w:sz="0" w:space="0" w:color="auto"/>
        <w:left w:val="none" w:sz="0" w:space="0" w:color="auto"/>
        <w:bottom w:val="none" w:sz="0" w:space="0" w:color="auto"/>
        <w:right w:val="none" w:sz="0" w:space="0" w:color="auto"/>
      </w:divBdr>
    </w:div>
    <w:div w:id="191463254">
      <w:marLeft w:val="480"/>
      <w:marRight w:val="0"/>
      <w:marTop w:val="0"/>
      <w:marBottom w:val="0"/>
      <w:divBdr>
        <w:top w:val="none" w:sz="0" w:space="0" w:color="auto"/>
        <w:left w:val="none" w:sz="0" w:space="0" w:color="auto"/>
        <w:bottom w:val="none" w:sz="0" w:space="0" w:color="auto"/>
        <w:right w:val="none" w:sz="0" w:space="0" w:color="auto"/>
      </w:divBdr>
    </w:div>
    <w:div w:id="191571843">
      <w:bodyDiv w:val="1"/>
      <w:marLeft w:val="0"/>
      <w:marRight w:val="0"/>
      <w:marTop w:val="0"/>
      <w:marBottom w:val="0"/>
      <w:divBdr>
        <w:top w:val="none" w:sz="0" w:space="0" w:color="auto"/>
        <w:left w:val="none" w:sz="0" w:space="0" w:color="auto"/>
        <w:bottom w:val="none" w:sz="0" w:space="0" w:color="auto"/>
        <w:right w:val="none" w:sz="0" w:space="0" w:color="auto"/>
      </w:divBdr>
    </w:div>
    <w:div w:id="191698956">
      <w:marLeft w:val="480"/>
      <w:marRight w:val="0"/>
      <w:marTop w:val="0"/>
      <w:marBottom w:val="0"/>
      <w:divBdr>
        <w:top w:val="none" w:sz="0" w:space="0" w:color="auto"/>
        <w:left w:val="none" w:sz="0" w:space="0" w:color="auto"/>
        <w:bottom w:val="none" w:sz="0" w:space="0" w:color="auto"/>
        <w:right w:val="none" w:sz="0" w:space="0" w:color="auto"/>
      </w:divBdr>
    </w:div>
    <w:div w:id="191766477">
      <w:marLeft w:val="480"/>
      <w:marRight w:val="0"/>
      <w:marTop w:val="0"/>
      <w:marBottom w:val="0"/>
      <w:divBdr>
        <w:top w:val="none" w:sz="0" w:space="0" w:color="auto"/>
        <w:left w:val="none" w:sz="0" w:space="0" w:color="auto"/>
        <w:bottom w:val="none" w:sz="0" w:space="0" w:color="auto"/>
        <w:right w:val="none" w:sz="0" w:space="0" w:color="auto"/>
      </w:divBdr>
    </w:div>
    <w:div w:id="191770911">
      <w:bodyDiv w:val="1"/>
      <w:marLeft w:val="0"/>
      <w:marRight w:val="0"/>
      <w:marTop w:val="0"/>
      <w:marBottom w:val="0"/>
      <w:divBdr>
        <w:top w:val="none" w:sz="0" w:space="0" w:color="auto"/>
        <w:left w:val="none" w:sz="0" w:space="0" w:color="auto"/>
        <w:bottom w:val="none" w:sz="0" w:space="0" w:color="auto"/>
        <w:right w:val="none" w:sz="0" w:space="0" w:color="auto"/>
      </w:divBdr>
    </w:div>
    <w:div w:id="191773056">
      <w:bodyDiv w:val="1"/>
      <w:marLeft w:val="0"/>
      <w:marRight w:val="0"/>
      <w:marTop w:val="0"/>
      <w:marBottom w:val="0"/>
      <w:divBdr>
        <w:top w:val="none" w:sz="0" w:space="0" w:color="auto"/>
        <w:left w:val="none" w:sz="0" w:space="0" w:color="auto"/>
        <w:bottom w:val="none" w:sz="0" w:space="0" w:color="auto"/>
        <w:right w:val="none" w:sz="0" w:space="0" w:color="auto"/>
      </w:divBdr>
    </w:div>
    <w:div w:id="191919553">
      <w:bodyDiv w:val="1"/>
      <w:marLeft w:val="0"/>
      <w:marRight w:val="0"/>
      <w:marTop w:val="0"/>
      <w:marBottom w:val="0"/>
      <w:divBdr>
        <w:top w:val="none" w:sz="0" w:space="0" w:color="auto"/>
        <w:left w:val="none" w:sz="0" w:space="0" w:color="auto"/>
        <w:bottom w:val="none" w:sz="0" w:space="0" w:color="auto"/>
        <w:right w:val="none" w:sz="0" w:space="0" w:color="auto"/>
      </w:divBdr>
    </w:div>
    <w:div w:id="192116044">
      <w:marLeft w:val="480"/>
      <w:marRight w:val="0"/>
      <w:marTop w:val="0"/>
      <w:marBottom w:val="0"/>
      <w:divBdr>
        <w:top w:val="none" w:sz="0" w:space="0" w:color="auto"/>
        <w:left w:val="none" w:sz="0" w:space="0" w:color="auto"/>
        <w:bottom w:val="none" w:sz="0" w:space="0" w:color="auto"/>
        <w:right w:val="none" w:sz="0" w:space="0" w:color="auto"/>
      </w:divBdr>
    </w:div>
    <w:div w:id="192232729">
      <w:bodyDiv w:val="1"/>
      <w:marLeft w:val="0"/>
      <w:marRight w:val="0"/>
      <w:marTop w:val="0"/>
      <w:marBottom w:val="0"/>
      <w:divBdr>
        <w:top w:val="none" w:sz="0" w:space="0" w:color="auto"/>
        <w:left w:val="none" w:sz="0" w:space="0" w:color="auto"/>
        <w:bottom w:val="none" w:sz="0" w:space="0" w:color="auto"/>
        <w:right w:val="none" w:sz="0" w:space="0" w:color="auto"/>
      </w:divBdr>
    </w:div>
    <w:div w:id="192503920">
      <w:marLeft w:val="480"/>
      <w:marRight w:val="0"/>
      <w:marTop w:val="0"/>
      <w:marBottom w:val="0"/>
      <w:divBdr>
        <w:top w:val="none" w:sz="0" w:space="0" w:color="auto"/>
        <w:left w:val="none" w:sz="0" w:space="0" w:color="auto"/>
        <w:bottom w:val="none" w:sz="0" w:space="0" w:color="auto"/>
        <w:right w:val="none" w:sz="0" w:space="0" w:color="auto"/>
      </w:divBdr>
    </w:div>
    <w:div w:id="192545260">
      <w:marLeft w:val="480"/>
      <w:marRight w:val="0"/>
      <w:marTop w:val="0"/>
      <w:marBottom w:val="0"/>
      <w:divBdr>
        <w:top w:val="none" w:sz="0" w:space="0" w:color="auto"/>
        <w:left w:val="none" w:sz="0" w:space="0" w:color="auto"/>
        <w:bottom w:val="none" w:sz="0" w:space="0" w:color="auto"/>
        <w:right w:val="none" w:sz="0" w:space="0" w:color="auto"/>
      </w:divBdr>
    </w:div>
    <w:div w:id="192576262">
      <w:marLeft w:val="480"/>
      <w:marRight w:val="0"/>
      <w:marTop w:val="0"/>
      <w:marBottom w:val="0"/>
      <w:divBdr>
        <w:top w:val="none" w:sz="0" w:space="0" w:color="auto"/>
        <w:left w:val="none" w:sz="0" w:space="0" w:color="auto"/>
        <w:bottom w:val="none" w:sz="0" w:space="0" w:color="auto"/>
        <w:right w:val="none" w:sz="0" w:space="0" w:color="auto"/>
      </w:divBdr>
    </w:div>
    <w:div w:id="192807193">
      <w:marLeft w:val="480"/>
      <w:marRight w:val="0"/>
      <w:marTop w:val="0"/>
      <w:marBottom w:val="0"/>
      <w:divBdr>
        <w:top w:val="none" w:sz="0" w:space="0" w:color="auto"/>
        <w:left w:val="none" w:sz="0" w:space="0" w:color="auto"/>
        <w:bottom w:val="none" w:sz="0" w:space="0" w:color="auto"/>
        <w:right w:val="none" w:sz="0" w:space="0" w:color="auto"/>
      </w:divBdr>
    </w:div>
    <w:div w:id="192814305">
      <w:marLeft w:val="480"/>
      <w:marRight w:val="0"/>
      <w:marTop w:val="0"/>
      <w:marBottom w:val="0"/>
      <w:divBdr>
        <w:top w:val="none" w:sz="0" w:space="0" w:color="auto"/>
        <w:left w:val="none" w:sz="0" w:space="0" w:color="auto"/>
        <w:bottom w:val="none" w:sz="0" w:space="0" w:color="auto"/>
        <w:right w:val="none" w:sz="0" w:space="0" w:color="auto"/>
      </w:divBdr>
    </w:div>
    <w:div w:id="192886691">
      <w:marLeft w:val="480"/>
      <w:marRight w:val="0"/>
      <w:marTop w:val="0"/>
      <w:marBottom w:val="0"/>
      <w:divBdr>
        <w:top w:val="none" w:sz="0" w:space="0" w:color="auto"/>
        <w:left w:val="none" w:sz="0" w:space="0" w:color="auto"/>
        <w:bottom w:val="none" w:sz="0" w:space="0" w:color="auto"/>
        <w:right w:val="none" w:sz="0" w:space="0" w:color="auto"/>
      </w:divBdr>
    </w:div>
    <w:div w:id="192888394">
      <w:bodyDiv w:val="1"/>
      <w:marLeft w:val="0"/>
      <w:marRight w:val="0"/>
      <w:marTop w:val="0"/>
      <w:marBottom w:val="0"/>
      <w:divBdr>
        <w:top w:val="none" w:sz="0" w:space="0" w:color="auto"/>
        <w:left w:val="none" w:sz="0" w:space="0" w:color="auto"/>
        <w:bottom w:val="none" w:sz="0" w:space="0" w:color="auto"/>
        <w:right w:val="none" w:sz="0" w:space="0" w:color="auto"/>
      </w:divBdr>
      <w:divsChild>
        <w:div w:id="37705420">
          <w:marLeft w:val="480"/>
          <w:marRight w:val="0"/>
          <w:marTop w:val="0"/>
          <w:marBottom w:val="0"/>
          <w:divBdr>
            <w:top w:val="none" w:sz="0" w:space="0" w:color="auto"/>
            <w:left w:val="none" w:sz="0" w:space="0" w:color="auto"/>
            <w:bottom w:val="none" w:sz="0" w:space="0" w:color="auto"/>
            <w:right w:val="none" w:sz="0" w:space="0" w:color="auto"/>
          </w:divBdr>
        </w:div>
        <w:div w:id="46419848">
          <w:marLeft w:val="480"/>
          <w:marRight w:val="0"/>
          <w:marTop w:val="0"/>
          <w:marBottom w:val="0"/>
          <w:divBdr>
            <w:top w:val="none" w:sz="0" w:space="0" w:color="auto"/>
            <w:left w:val="none" w:sz="0" w:space="0" w:color="auto"/>
            <w:bottom w:val="none" w:sz="0" w:space="0" w:color="auto"/>
            <w:right w:val="none" w:sz="0" w:space="0" w:color="auto"/>
          </w:divBdr>
        </w:div>
        <w:div w:id="59985370">
          <w:marLeft w:val="480"/>
          <w:marRight w:val="0"/>
          <w:marTop w:val="0"/>
          <w:marBottom w:val="0"/>
          <w:divBdr>
            <w:top w:val="none" w:sz="0" w:space="0" w:color="auto"/>
            <w:left w:val="none" w:sz="0" w:space="0" w:color="auto"/>
            <w:bottom w:val="none" w:sz="0" w:space="0" w:color="auto"/>
            <w:right w:val="none" w:sz="0" w:space="0" w:color="auto"/>
          </w:divBdr>
        </w:div>
        <w:div w:id="71514893">
          <w:marLeft w:val="480"/>
          <w:marRight w:val="0"/>
          <w:marTop w:val="0"/>
          <w:marBottom w:val="0"/>
          <w:divBdr>
            <w:top w:val="none" w:sz="0" w:space="0" w:color="auto"/>
            <w:left w:val="none" w:sz="0" w:space="0" w:color="auto"/>
            <w:bottom w:val="none" w:sz="0" w:space="0" w:color="auto"/>
            <w:right w:val="none" w:sz="0" w:space="0" w:color="auto"/>
          </w:divBdr>
        </w:div>
        <w:div w:id="101389185">
          <w:marLeft w:val="480"/>
          <w:marRight w:val="0"/>
          <w:marTop w:val="0"/>
          <w:marBottom w:val="0"/>
          <w:divBdr>
            <w:top w:val="none" w:sz="0" w:space="0" w:color="auto"/>
            <w:left w:val="none" w:sz="0" w:space="0" w:color="auto"/>
            <w:bottom w:val="none" w:sz="0" w:space="0" w:color="auto"/>
            <w:right w:val="none" w:sz="0" w:space="0" w:color="auto"/>
          </w:divBdr>
        </w:div>
        <w:div w:id="122772746">
          <w:marLeft w:val="480"/>
          <w:marRight w:val="0"/>
          <w:marTop w:val="0"/>
          <w:marBottom w:val="0"/>
          <w:divBdr>
            <w:top w:val="none" w:sz="0" w:space="0" w:color="auto"/>
            <w:left w:val="none" w:sz="0" w:space="0" w:color="auto"/>
            <w:bottom w:val="none" w:sz="0" w:space="0" w:color="auto"/>
            <w:right w:val="none" w:sz="0" w:space="0" w:color="auto"/>
          </w:divBdr>
        </w:div>
        <w:div w:id="131293882">
          <w:marLeft w:val="480"/>
          <w:marRight w:val="0"/>
          <w:marTop w:val="0"/>
          <w:marBottom w:val="0"/>
          <w:divBdr>
            <w:top w:val="none" w:sz="0" w:space="0" w:color="auto"/>
            <w:left w:val="none" w:sz="0" w:space="0" w:color="auto"/>
            <w:bottom w:val="none" w:sz="0" w:space="0" w:color="auto"/>
            <w:right w:val="none" w:sz="0" w:space="0" w:color="auto"/>
          </w:divBdr>
        </w:div>
        <w:div w:id="137042777">
          <w:marLeft w:val="480"/>
          <w:marRight w:val="0"/>
          <w:marTop w:val="0"/>
          <w:marBottom w:val="0"/>
          <w:divBdr>
            <w:top w:val="none" w:sz="0" w:space="0" w:color="auto"/>
            <w:left w:val="none" w:sz="0" w:space="0" w:color="auto"/>
            <w:bottom w:val="none" w:sz="0" w:space="0" w:color="auto"/>
            <w:right w:val="none" w:sz="0" w:space="0" w:color="auto"/>
          </w:divBdr>
        </w:div>
        <w:div w:id="151720255">
          <w:marLeft w:val="480"/>
          <w:marRight w:val="0"/>
          <w:marTop w:val="0"/>
          <w:marBottom w:val="0"/>
          <w:divBdr>
            <w:top w:val="none" w:sz="0" w:space="0" w:color="auto"/>
            <w:left w:val="none" w:sz="0" w:space="0" w:color="auto"/>
            <w:bottom w:val="none" w:sz="0" w:space="0" w:color="auto"/>
            <w:right w:val="none" w:sz="0" w:space="0" w:color="auto"/>
          </w:divBdr>
        </w:div>
        <w:div w:id="223681863">
          <w:marLeft w:val="480"/>
          <w:marRight w:val="0"/>
          <w:marTop w:val="0"/>
          <w:marBottom w:val="0"/>
          <w:divBdr>
            <w:top w:val="none" w:sz="0" w:space="0" w:color="auto"/>
            <w:left w:val="none" w:sz="0" w:space="0" w:color="auto"/>
            <w:bottom w:val="none" w:sz="0" w:space="0" w:color="auto"/>
            <w:right w:val="none" w:sz="0" w:space="0" w:color="auto"/>
          </w:divBdr>
        </w:div>
        <w:div w:id="247007233">
          <w:marLeft w:val="480"/>
          <w:marRight w:val="0"/>
          <w:marTop w:val="0"/>
          <w:marBottom w:val="0"/>
          <w:divBdr>
            <w:top w:val="none" w:sz="0" w:space="0" w:color="auto"/>
            <w:left w:val="none" w:sz="0" w:space="0" w:color="auto"/>
            <w:bottom w:val="none" w:sz="0" w:space="0" w:color="auto"/>
            <w:right w:val="none" w:sz="0" w:space="0" w:color="auto"/>
          </w:divBdr>
        </w:div>
        <w:div w:id="275329758">
          <w:marLeft w:val="480"/>
          <w:marRight w:val="0"/>
          <w:marTop w:val="0"/>
          <w:marBottom w:val="0"/>
          <w:divBdr>
            <w:top w:val="none" w:sz="0" w:space="0" w:color="auto"/>
            <w:left w:val="none" w:sz="0" w:space="0" w:color="auto"/>
            <w:bottom w:val="none" w:sz="0" w:space="0" w:color="auto"/>
            <w:right w:val="none" w:sz="0" w:space="0" w:color="auto"/>
          </w:divBdr>
        </w:div>
        <w:div w:id="292752049">
          <w:marLeft w:val="480"/>
          <w:marRight w:val="0"/>
          <w:marTop w:val="0"/>
          <w:marBottom w:val="0"/>
          <w:divBdr>
            <w:top w:val="none" w:sz="0" w:space="0" w:color="auto"/>
            <w:left w:val="none" w:sz="0" w:space="0" w:color="auto"/>
            <w:bottom w:val="none" w:sz="0" w:space="0" w:color="auto"/>
            <w:right w:val="none" w:sz="0" w:space="0" w:color="auto"/>
          </w:divBdr>
        </w:div>
        <w:div w:id="322200114">
          <w:marLeft w:val="480"/>
          <w:marRight w:val="0"/>
          <w:marTop w:val="0"/>
          <w:marBottom w:val="0"/>
          <w:divBdr>
            <w:top w:val="none" w:sz="0" w:space="0" w:color="auto"/>
            <w:left w:val="none" w:sz="0" w:space="0" w:color="auto"/>
            <w:bottom w:val="none" w:sz="0" w:space="0" w:color="auto"/>
            <w:right w:val="none" w:sz="0" w:space="0" w:color="auto"/>
          </w:divBdr>
        </w:div>
        <w:div w:id="342712141">
          <w:marLeft w:val="480"/>
          <w:marRight w:val="0"/>
          <w:marTop w:val="0"/>
          <w:marBottom w:val="0"/>
          <w:divBdr>
            <w:top w:val="none" w:sz="0" w:space="0" w:color="auto"/>
            <w:left w:val="none" w:sz="0" w:space="0" w:color="auto"/>
            <w:bottom w:val="none" w:sz="0" w:space="0" w:color="auto"/>
            <w:right w:val="none" w:sz="0" w:space="0" w:color="auto"/>
          </w:divBdr>
        </w:div>
        <w:div w:id="382025294">
          <w:marLeft w:val="480"/>
          <w:marRight w:val="0"/>
          <w:marTop w:val="0"/>
          <w:marBottom w:val="0"/>
          <w:divBdr>
            <w:top w:val="none" w:sz="0" w:space="0" w:color="auto"/>
            <w:left w:val="none" w:sz="0" w:space="0" w:color="auto"/>
            <w:bottom w:val="none" w:sz="0" w:space="0" w:color="auto"/>
            <w:right w:val="none" w:sz="0" w:space="0" w:color="auto"/>
          </w:divBdr>
        </w:div>
        <w:div w:id="402676563">
          <w:marLeft w:val="480"/>
          <w:marRight w:val="0"/>
          <w:marTop w:val="0"/>
          <w:marBottom w:val="0"/>
          <w:divBdr>
            <w:top w:val="none" w:sz="0" w:space="0" w:color="auto"/>
            <w:left w:val="none" w:sz="0" w:space="0" w:color="auto"/>
            <w:bottom w:val="none" w:sz="0" w:space="0" w:color="auto"/>
            <w:right w:val="none" w:sz="0" w:space="0" w:color="auto"/>
          </w:divBdr>
        </w:div>
        <w:div w:id="419987025">
          <w:marLeft w:val="480"/>
          <w:marRight w:val="0"/>
          <w:marTop w:val="0"/>
          <w:marBottom w:val="0"/>
          <w:divBdr>
            <w:top w:val="none" w:sz="0" w:space="0" w:color="auto"/>
            <w:left w:val="none" w:sz="0" w:space="0" w:color="auto"/>
            <w:bottom w:val="none" w:sz="0" w:space="0" w:color="auto"/>
            <w:right w:val="none" w:sz="0" w:space="0" w:color="auto"/>
          </w:divBdr>
        </w:div>
        <w:div w:id="435180496">
          <w:marLeft w:val="480"/>
          <w:marRight w:val="0"/>
          <w:marTop w:val="0"/>
          <w:marBottom w:val="0"/>
          <w:divBdr>
            <w:top w:val="none" w:sz="0" w:space="0" w:color="auto"/>
            <w:left w:val="none" w:sz="0" w:space="0" w:color="auto"/>
            <w:bottom w:val="none" w:sz="0" w:space="0" w:color="auto"/>
            <w:right w:val="none" w:sz="0" w:space="0" w:color="auto"/>
          </w:divBdr>
        </w:div>
        <w:div w:id="516697177">
          <w:marLeft w:val="480"/>
          <w:marRight w:val="0"/>
          <w:marTop w:val="0"/>
          <w:marBottom w:val="0"/>
          <w:divBdr>
            <w:top w:val="none" w:sz="0" w:space="0" w:color="auto"/>
            <w:left w:val="none" w:sz="0" w:space="0" w:color="auto"/>
            <w:bottom w:val="none" w:sz="0" w:space="0" w:color="auto"/>
            <w:right w:val="none" w:sz="0" w:space="0" w:color="auto"/>
          </w:divBdr>
        </w:div>
        <w:div w:id="521015931">
          <w:marLeft w:val="480"/>
          <w:marRight w:val="0"/>
          <w:marTop w:val="0"/>
          <w:marBottom w:val="0"/>
          <w:divBdr>
            <w:top w:val="none" w:sz="0" w:space="0" w:color="auto"/>
            <w:left w:val="none" w:sz="0" w:space="0" w:color="auto"/>
            <w:bottom w:val="none" w:sz="0" w:space="0" w:color="auto"/>
            <w:right w:val="none" w:sz="0" w:space="0" w:color="auto"/>
          </w:divBdr>
        </w:div>
        <w:div w:id="534002481">
          <w:marLeft w:val="480"/>
          <w:marRight w:val="0"/>
          <w:marTop w:val="0"/>
          <w:marBottom w:val="0"/>
          <w:divBdr>
            <w:top w:val="none" w:sz="0" w:space="0" w:color="auto"/>
            <w:left w:val="none" w:sz="0" w:space="0" w:color="auto"/>
            <w:bottom w:val="none" w:sz="0" w:space="0" w:color="auto"/>
            <w:right w:val="none" w:sz="0" w:space="0" w:color="auto"/>
          </w:divBdr>
        </w:div>
        <w:div w:id="548419712">
          <w:marLeft w:val="480"/>
          <w:marRight w:val="0"/>
          <w:marTop w:val="0"/>
          <w:marBottom w:val="0"/>
          <w:divBdr>
            <w:top w:val="none" w:sz="0" w:space="0" w:color="auto"/>
            <w:left w:val="none" w:sz="0" w:space="0" w:color="auto"/>
            <w:bottom w:val="none" w:sz="0" w:space="0" w:color="auto"/>
            <w:right w:val="none" w:sz="0" w:space="0" w:color="auto"/>
          </w:divBdr>
        </w:div>
        <w:div w:id="574164374">
          <w:marLeft w:val="480"/>
          <w:marRight w:val="0"/>
          <w:marTop w:val="0"/>
          <w:marBottom w:val="0"/>
          <w:divBdr>
            <w:top w:val="none" w:sz="0" w:space="0" w:color="auto"/>
            <w:left w:val="none" w:sz="0" w:space="0" w:color="auto"/>
            <w:bottom w:val="none" w:sz="0" w:space="0" w:color="auto"/>
            <w:right w:val="none" w:sz="0" w:space="0" w:color="auto"/>
          </w:divBdr>
        </w:div>
        <w:div w:id="581067967">
          <w:marLeft w:val="480"/>
          <w:marRight w:val="0"/>
          <w:marTop w:val="0"/>
          <w:marBottom w:val="0"/>
          <w:divBdr>
            <w:top w:val="none" w:sz="0" w:space="0" w:color="auto"/>
            <w:left w:val="none" w:sz="0" w:space="0" w:color="auto"/>
            <w:bottom w:val="none" w:sz="0" w:space="0" w:color="auto"/>
            <w:right w:val="none" w:sz="0" w:space="0" w:color="auto"/>
          </w:divBdr>
        </w:div>
        <w:div w:id="633678181">
          <w:marLeft w:val="480"/>
          <w:marRight w:val="0"/>
          <w:marTop w:val="0"/>
          <w:marBottom w:val="0"/>
          <w:divBdr>
            <w:top w:val="none" w:sz="0" w:space="0" w:color="auto"/>
            <w:left w:val="none" w:sz="0" w:space="0" w:color="auto"/>
            <w:bottom w:val="none" w:sz="0" w:space="0" w:color="auto"/>
            <w:right w:val="none" w:sz="0" w:space="0" w:color="auto"/>
          </w:divBdr>
        </w:div>
        <w:div w:id="706413084">
          <w:marLeft w:val="480"/>
          <w:marRight w:val="0"/>
          <w:marTop w:val="0"/>
          <w:marBottom w:val="0"/>
          <w:divBdr>
            <w:top w:val="none" w:sz="0" w:space="0" w:color="auto"/>
            <w:left w:val="none" w:sz="0" w:space="0" w:color="auto"/>
            <w:bottom w:val="none" w:sz="0" w:space="0" w:color="auto"/>
            <w:right w:val="none" w:sz="0" w:space="0" w:color="auto"/>
          </w:divBdr>
        </w:div>
        <w:div w:id="803503067">
          <w:marLeft w:val="480"/>
          <w:marRight w:val="0"/>
          <w:marTop w:val="0"/>
          <w:marBottom w:val="0"/>
          <w:divBdr>
            <w:top w:val="none" w:sz="0" w:space="0" w:color="auto"/>
            <w:left w:val="none" w:sz="0" w:space="0" w:color="auto"/>
            <w:bottom w:val="none" w:sz="0" w:space="0" w:color="auto"/>
            <w:right w:val="none" w:sz="0" w:space="0" w:color="auto"/>
          </w:divBdr>
        </w:div>
        <w:div w:id="833644347">
          <w:marLeft w:val="480"/>
          <w:marRight w:val="0"/>
          <w:marTop w:val="0"/>
          <w:marBottom w:val="0"/>
          <w:divBdr>
            <w:top w:val="none" w:sz="0" w:space="0" w:color="auto"/>
            <w:left w:val="none" w:sz="0" w:space="0" w:color="auto"/>
            <w:bottom w:val="none" w:sz="0" w:space="0" w:color="auto"/>
            <w:right w:val="none" w:sz="0" w:space="0" w:color="auto"/>
          </w:divBdr>
        </w:div>
        <w:div w:id="885140244">
          <w:marLeft w:val="480"/>
          <w:marRight w:val="0"/>
          <w:marTop w:val="0"/>
          <w:marBottom w:val="0"/>
          <w:divBdr>
            <w:top w:val="none" w:sz="0" w:space="0" w:color="auto"/>
            <w:left w:val="none" w:sz="0" w:space="0" w:color="auto"/>
            <w:bottom w:val="none" w:sz="0" w:space="0" w:color="auto"/>
            <w:right w:val="none" w:sz="0" w:space="0" w:color="auto"/>
          </w:divBdr>
        </w:div>
        <w:div w:id="1041129337">
          <w:marLeft w:val="480"/>
          <w:marRight w:val="0"/>
          <w:marTop w:val="0"/>
          <w:marBottom w:val="0"/>
          <w:divBdr>
            <w:top w:val="none" w:sz="0" w:space="0" w:color="auto"/>
            <w:left w:val="none" w:sz="0" w:space="0" w:color="auto"/>
            <w:bottom w:val="none" w:sz="0" w:space="0" w:color="auto"/>
            <w:right w:val="none" w:sz="0" w:space="0" w:color="auto"/>
          </w:divBdr>
        </w:div>
        <w:div w:id="1080057853">
          <w:marLeft w:val="480"/>
          <w:marRight w:val="0"/>
          <w:marTop w:val="0"/>
          <w:marBottom w:val="0"/>
          <w:divBdr>
            <w:top w:val="none" w:sz="0" w:space="0" w:color="auto"/>
            <w:left w:val="none" w:sz="0" w:space="0" w:color="auto"/>
            <w:bottom w:val="none" w:sz="0" w:space="0" w:color="auto"/>
            <w:right w:val="none" w:sz="0" w:space="0" w:color="auto"/>
          </w:divBdr>
        </w:div>
        <w:div w:id="1138112056">
          <w:marLeft w:val="480"/>
          <w:marRight w:val="0"/>
          <w:marTop w:val="0"/>
          <w:marBottom w:val="0"/>
          <w:divBdr>
            <w:top w:val="none" w:sz="0" w:space="0" w:color="auto"/>
            <w:left w:val="none" w:sz="0" w:space="0" w:color="auto"/>
            <w:bottom w:val="none" w:sz="0" w:space="0" w:color="auto"/>
            <w:right w:val="none" w:sz="0" w:space="0" w:color="auto"/>
          </w:divBdr>
        </w:div>
        <w:div w:id="1149902112">
          <w:marLeft w:val="480"/>
          <w:marRight w:val="0"/>
          <w:marTop w:val="0"/>
          <w:marBottom w:val="0"/>
          <w:divBdr>
            <w:top w:val="none" w:sz="0" w:space="0" w:color="auto"/>
            <w:left w:val="none" w:sz="0" w:space="0" w:color="auto"/>
            <w:bottom w:val="none" w:sz="0" w:space="0" w:color="auto"/>
            <w:right w:val="none" w:sz="0" w:space="0" w:color="auto"/>
          </w:divBdr>
        </w:div>
        <w:div w:id="1279334554">
          <w:marLeft w:val="480"/>
          <w:marRight w:val="0"/>
          <w:marTop w:val="0"/>
          <w:marBottom w:val="0"/>
          <w:divBdr>
            <w:top w:val="none" w:sz="0" w:space="0" w:color="auto"/>
            <w:left w:val="none" w:sz="0" w:space="0" w:color="auto"/>
            <w:bottom w:val="none" w:sz="0" w:space="0" w:color="auto"/>
            <w:right w:val="none" w:sz="0" w:space="0" w:color="auto"/>
          </w:divBdr>
        </w:div>
        <w:div w:id="1333559067">
          <w:marLeft w:val="480"/>
          <w:marRight w:val="0"/>
          <w:marTop w:val="0"/>
          <w:marBottom w:val="0"/>
          <w:divBdr>
            <w:top w:val="none" w:sz="0" w:space="0" w:color="auto"/>
            <w:left w:val="none" w:sz="0" w:space="0" w:color="auto"/>
            <w:bottom w:val="none" w:sz="0" w:space="0" w:color="auto"/>
            <w:right w:val="none" w:sz="0" w:space="0" w:color="auto"/>
          </w:divBdr>
        </w:div>
        <w:div w:id="1353604899">
          <w:marLeft w:val="480"/>
          <w:marRight w:val="0"/>
          <w:marTop w:val="0"/>
          <w:marBottom w:val="0"/>
          <w:divBdr>
            <w:top w:val="none" w:sz="0" w:space="0" w:color="auto"/>
            <w:left w:val="none" w:sz="0" w:space="0" w:color="auto"/>
            <w:bottom w:val="none" w:sz="0" w:space="0" w:color="auto"/>
            <w:right w:val="none" w:sz="0" w:space="0" w:color="auto"/>
          </w:divBdr>
        </w:div>
        <w:div w:id="1400979479">
          <w:marLeft w:val="480"/>
          <w:marRight w:val="0"/>
          <w:marTop w:val="0"/>
          <w:marBottom w:val="0"/>
          <w:divBdr>
            <w:top w:val="none" w:sz="0" w:space="0" w:color="auto"/>
            <w:left w:val="none" w:sz="0" w:space="0" w:color="auto"/>
            <w:bottom w:val="none" w:sz="0" w:space="0" w:color="auto"/>
            <w:right w:val="none" w:sz="0" w:space="0" w:color="auto"/>
          </w:divBdr>
        </w:div>
      </w:divsChild>
    </w:div>
    <w:div w:id="192957910">
      <w:bodyDiv w:val="1"/>
      <w:marLeft w:val="0"/>
      <w:marRight w:val="0"/>
      <w:marTop w:val="0"/>
      <w:marBottom w:val="0"/>
      <w:divBdr>
        <w:top w:val="none" w:sz="0" w:space="0" w:color="auto"/>
        <w:left w:val="none" w:sz="0" w:space="0" w:color="auto"/>
        <w:bottom w:val="none" w:sz="0" w:space="0" w:color="auto"/>
        <w:right w:val="none" w:sz="0" w:space="0" w:color="auto"/>
      </w:divBdr>
    </w:div>
    <w:div w:id="192965003">
      <w:marLeft w:val="480"/>
      <w:marRight w:val="0"/>
      <w:marTop w:val="0"/>
      <w:marBottom w:val="0"/>
      <w:divBdr>
        <w:top w:val="none" w:sz="0" w:space="0" w:color="auto"/>
        <w:left w:val="none" w:sz="0" w:space="0" w:color="auto"/>
        <w:bottom w:val="none" w:sz="0" w:space="0" w:color="auto"/>
        <w:right w:val="none" w:sz="0" w:space="0" w:color="auto"/>
      </w:divBdr>
    </w:div>
    <w:div w:id="193081819">
      <w:marLeft w:val="480"/>
      <w:marRight w:val="0"/>
      <w:marTop w:val="0"/>
      <w:marBottom w:val="0"/>
      <w:divBdr>
        <w:top w:val="none" w:sz="0" w:space="0" w:color="auto"/>
        <w:left w:val="none" w:sz="0" w:space="0" w:color="auto"/>
        <w:bottom w:val="none" w:sz="0" w:space="0" w:color="auto"/>
        <w:right w:val="none" w:sz="0" w:space="0" w:color="auto"/>
      </w:divBdr>
    </w:div>
    <w:div w:id="193153349">
      <w:bodyDiv w:val="1"/>
      <w:marLeft w:val="0"/>
      <w:marRight w:val="0"/>
      <w:marTop w:val="0"/>
      <w:marBottom w:val="0"/>
      <w:divBdr>
        <w:top w:val="none" w:sz="0" w:space="0" w:color="auto"/>
        <w:left w:val="none" w:sz="0" w:space="0" w:color="auto"/>
        <w:bottom w:val="none" w:sz="0" w:space="0" w:color="auto"/>
        <w:right w:val="none" w:sz="0" w:space="0" w:color="auto"/>
      </w:divBdr>
    </w:div>
    <w:div w:id="193158654">
      <w:bodyDiv w:val="1"/>
      <w:marLeft w:val="0"/>
      <w:marRight w:val="0"/>
      <w:marTop w:val="0"/>
      <w:marBottom w:val="0"/>
      <w:divBdr>
        <w:top w:val="none" w:sz="0" w:space="0" w:color="auto"/>
        <w:left w:val="none" w:sz="0" w:space="0" w:color="auto"/>
        <w:bottom w:val="none" w:sz="0" w:space="0" w:color="auto"/>
        <w:right w:val="none" w:sz="0" w:space="0" w:color="auto"/>
      </w:divBdr>
    </w:div>
    <w:div w:id="193226796">
      <w:marLeft w:val="480"/>
      <w:marRight w:val="0"/>
      <w:marTop w:val="0"/>
      <w:marBottom w:val="0"/>
      <w:divBdr>
        <w:top w:val="none" w:sz="0" w:space="0" w:color="auto"/>
        <w:left w:val="none" w:sz="0" w:space="0" w:color="auto"/>
        <w:bottom w:val="none" w:sz="0" w:space="0" w:color="auto"/>
        <w:right w:val="none" w:sz="0" w:space="0" w:color="auto"/>
      </w:divBdr>
    </w:div>
    <w:div w:id="193231113">
      <w:marLeft w:val="480"/>
      <w:marRight w:val="0"/>
      <w:marTop w:val="0"/>
      <w:marBottom w:val="0"/>
      <w:divBdr>
        <w:top w:val="none" w:sz="0" w:space="0" w:color="auto"/>
        <w:left w:val="none" w:sz="0" w:space="0" w:color="auto"/>
        <w:bottom w:val="none" w:sz="0" w:space="0" w:color="auto"/>
        <w:right w:val="none" w:sz="0" w:space="0" w:color="auto"/>
      </w:divBdr>
    </w:div>
    <w:div w:id="193347116">
      <w:marLeft w:val="480"/>
      <w:marRight w:val="0"/>
      <w:marTop w:val="0"/>
      <w:marBottom w:val="0"/>
      <w:divBdr>
        <w:top w:val="none" w:sz="0" w:space="0" w:color="auto"/>
        <w:left w:val="none" w:sz="0" w:space="0" w:color="auto"/>
        <w:bottom w:val="none" w:sz="0" w:space="0" w:color="auto"/>
        <w:right w:val="none" w:sz="0" w:space="0" w:color="auto"/>
      </w:divBdr>
    </w:div>
    <w:div w:id="193347890">
      <w:marLeft w:val="480"/>
      <w:marRight w:val="0"/>
      <w:marTop w:val="0"/>
      <w:marBottom w:val="0"/>
      <w:divBdr>
        <w:top w:val="none" w:sz="0" w:space="0" w:color="auto"/>
        <w:left w:val="none" w:sz="0" w:space="0" w:color="auto"/>
        <w:bottom w:val="none" w:sz="0" w:space="0" w:color="auto"/>
        <w:right w:val="none" w:sz="0" w:space="0" w:color="auto"/>
      </w:divBdr>
    </w:div>
    <w:div w:id="193420962">
      <w:marLeft w:val="480"/>
      <w:marRight w:val="0"/>
      <w:marTop w:val="0"/>
      <w:marBottom w:val="0"/>
      <w:divBdr>
        <w:top w:val="none" w:sz="0" w:space="0" w:color="auto"/>
        <w:left w:val="none" w:sz="0" w:space="0" w:color="auto"/>
        <w:bottom w:val="none" w:sz="0" w:space="0" w:color="auto"/>
        <w:right w:val="none" w:sz="0" w:space="0" w:color="auto"/>
      </w:divBdr>
    </w:div>
    <w:div w:id="193426213">
      <w:marLeft w:val="480"/>
      <w:marRight w:val="0"/>
      <w:marTop w:val="0"/>
      <w:marBottom w:val="0"/>
      <w:divBdr>
        <w:top w:val="none" w:sz="0" w:space="0" w:color="auto"/>
        <w:left w:val="none" w:sz="0" w:space="0" w:color="auto"/>
        <w:bottom w:val="none" w:sz="0" w:space="0" w:color="auto"/>
        <w:right w:val="none" w:sz="0" w:space="0" w:color="auto"/>
      </w:divBdr>
    </w:div>
    <w:div w:id="193467946">
      <w:marLeft w:val="480"/>
      <w:marRight w:val="0"/>
      <w:marTop w:val="0"/>
      <w:marBottom w:val="0"/>
      <w:divBdr>
        <w:top w:val="none" w:sz="0" w:space="0" w:color="auto"/>
        <w:left w:val="none" w:sz="0" w:space="0" w:color="auto"/>
        <w:bottom w:val="none" w:sz="0" w:space="0" w:color="auto"/>
        <w:right w:val="none" w:sz="0" w:space="0" w:color="auto"/>
      </w:divBdr>
    </w:div>
    <w:div w:id="193543515">
      <w:marLeft w:val="480"/>
      <w:marRight w:val="0"/>
      <w:marTop w:val="0"/>
      <w:marBottom w:val="0"/>
      <w:divBdr>
        <w:top w:val="none" w:sz="0" w:space="0" w:color="auto"/>
        <w:left w:val="none" w:sz="0" w:space="0" w:color="auto"/>
        <w:bottom w:val="none" w:sz="0" w:space="0" w:color="auto"/>
        <w:right w:val="none" w:sz="0" w:space="0" w:color="auto"/>
      </w:divBdr>
    </w:div>
    <w:div w:id="193620972">
      <w:marLeft w:val="480"/>
      <w:marRight w:val="0"/>
      <w:marTop w:val="0"/>
      <w:marBottom w:val="0"/>
      <w:divBdr>
        <w:top w:val="none" w:sz="0" w:space="0" w:color="auto"/>
        <w:left w:val="none" w:sz="0" w:space="0" w:color="auto"/>
        <w:bottom w:val="none" w:sz="0" w:space="0" w:color="auto"/>
        <w:right w:val="none" w:sz="0" w:space="0" w:color="auto"/>
      </w:divBdr>
    </w:div>
    <w:div w:id="193689712">
      <w:marLeft w:val="480"/>
      <w:marRight w:val="0"/>
      <w:marTop w:val="0"/>
      <w:marBottom w:val="0"/>
      <w:divBdr>
        <w:top w:val="none" w:sz="0" w:space="0" w:color="auto"/>
        <w:left w:val="none" w:sz="0" w:space="0" w:color="auto"/>
        <w:bottom w:val="none" w:sz="0" w:space="0" w:color="auto"/>
        <w:right w:val="none" w:sz="0" w:space="0" w:color="auto"/>
      </w:divBdr>
    </w:div>
    <w:div w:id="193855698">
      <w:marLeft w:val="480"/>
      <w:marRight w:val="0"/>
      <w:marTop w:val="0"/>
      <w:marBottom w:val="0"/>
      <w:divBdr>
        <w:top w:val="none" w:sz="0" w:space="0" w:color="auto"/>
        <w:left w:val="none" w:sz="0" w:space="0" w:color="auto"/>
        <w:bottom w:val="none" w:sz="0" w:space="0" w:color="auto"/>
        <w:right w:val="none" w:sz="0" w:space="0" w:color="auto"/>
      </w:divBdr>
    </w:div>
    <w:div w:id="193882205">
      <w:marLeft w:val="480"/>
      <w:marRight w:val="0"/>
      <w:marTop w:val="0"/>
      <w:marBottom w:val="0"/>
      <w:divBdr>
        <w:top w:val="none" w:sz="0" w:space="0" w:color="auto"/>
        <w:left w:val="none" w:sz="0" w:space="0" w:color="auto"/>
        <w:bottom w:val="none" w:sz="0" w:space="0" w:color="auto"/>
        <w:right w:val="none" w:sz="0" w:space="0" w:color="auto"/>
      </w:divBdr>
    </w:div>
    <w:div w:id="193924001">
      <w:bodyDiv w:val="1"/>
      <w:marLeft w:val="0"/>
      <w:marRight w:val="0"/>
      <w:marTop w:val="0"/>
      <w:marBottom w:val="0"/>
      <w:divBdr>
        <w:top w:val="none" w:sz="0" w:space="0" w:color="auto"/>
        <w:left w:val="none" w:sz="0" w:space="0" w:color="auto"/>
        <w:bottom w:val="none" w:sz="0" w:space="0" w:color="auto"/>
        <w:right w:val="none" w:sz="0" w:space="0" w:color="auto"/>
      </w:divBdr>
    </w:div>
    <w:div w:id="194000990">
      <w:marLeft w:val="480"/>
      <w:marRight w:val="0"/>
      <w:marTop w:val="0"/>
      <w:marBottom w:val="0"/>
      <w:divBdr>
        <w:top w:val="none" w:sz="0" w:space="0" w:color="auto"/>
        <w:left w:val="none" w:sz="0" w:space="0" w:color="auto"/>
        <w:bottom w:val="none" w:sz="0" w:space="0" w:color="auto"/>
        <w:right w:val="none" w:sz="0" w:space="0" w:color="auto"/>
      </w:divBdr>
    </w:div>
    <w:div w:id="194001077">
      <w:marLeft w:val="480"/>
      <w:marRight w:val="0"/>
      <w:marTop w:val="0"/>
      <w:marBottom w:val="0"/>
      <w:divBdr>
        <w:top w:val="none" w:sz="0" w:space="0" w:color="auto"/>
        <w:left w:val="none" w:sz="0" w:space="0" w:color="auto"/>
        <w:bottom w:val="none" w:sz="0" w:space="0" w:color="auto"/>
        <w:right w:val="none" w:sz="0" w:space="0" w:color="auto"/>
      </w:divBdr>
    </w:div>
    <w:div w:id="194082383">
      <w:marLeft w:val="480"/>
      <w:marRight w:val="0"/>
      <w:marTop w:val="0"/>
      <w:marBottom w:val="0"/>
      <w:divBdr>
        <w:top w:val="none" w:sz="0" w:space="0" w:color="auto"/>
        <w:left w:val="none" w:sz="0" w:space="0" w:color="auto"/>
        <w:bottom w:val="none" w:sz="0" w:space="0" w:color="auto"/>
        <w:right w:val="none" w:sz="0" w:space="0" w:color="auto"/>
      </w:divBdr>
    </w:div>
    <w:div w:id="194314603">
      <w:marLeft w:val="480"/>
      <w:marRight w:val="0"/>
      <w:marTop w:val="0"/>
      <w:marBottom w:val="0"/>
      <w:divBdr>
        <w:top w:val="none" w:sz="0" w:space="0" w:color="auto"/>
        <w:left w:val="none" w:sz="0" w:space="0" w:color="auto"/>
        <w:bottom w:val="none" w:sz="0" w:space="0" w:color="auto"/>
        <w:right w:val="none" w:sz="0" w:space="0" w:color="auto"/>
      </w:divBdr>
    </w:div>
    <w:div w:id="194512086">
      <w:marLeft w:val="480"/>
      <w:marRight w:val="0"/>
      <w:marTop w:val="0"/>
      <w:marBottom w:val="0"/>
      <w:divBdr>
        <w:top w:val="none" w:sz="0" w:space="0" w:color="auto"/>
        <w:left w:val="none" w:sz="0" w:space="0" w:color="auto"/>
        <w:bottom w:val="none" w:sz="0" w:space="0" w:color="auto"/>
        <w:right w:val="none" w:sz="0" w:space="0" w:color="auto"/>
      </w:divBdr>
    </w:div>
    <w:div w:id="194513110">
      <w:marLeft w:val="480"/>
      <w:marRight w:val="0"/>
      <w:marTop w:val="0"/>
      <w:marBottom w:val="0"/>
      <w:divBdr>
        <w:top w:val="none" w:sz="0" w:space="0" w:color="auto"/>
        <w:left w:val="none" w:sz="0" w:space="0" w:color="auto"/>
        <w:bottom w:val="none" w:sz="0" w:space="0" w:color="auto"/>
        <w:right w:val="none" w:sz="0" w:space="0" w:color="auto"/>
      </w:divBdr>
    </w:div>
    <w:div w:id="194734748">
      <w:marLeft w:val="480"/>
      <w:marRight w:val="0"/>
      <w:marTop w:val="0"/>
      <w:marBottom w:val="0"/>
      <w:divBdr>
        <w:top w:val="none" w:sz="0" w:space="0" w:color="auto"/>
        <w:left w:val="none" w:sz="0" w:space="0" w:color="auto"/>
        <w:bottom w:val="none" w:sz="0" w:space="0" w:color="auto"/>
        <w:right w:val="none" w:sz="0" w:space="0" w:color="auto"/>
      </w:divBdr>
    </w:div>
    <w:div w:id="194780359">
      <w:bodyDiv w:val="1"/>
      <w:marLeft w:val="0"/>
      <w:marRight w:val="0"/>
      <w:marTop w:val="0"/>
      <w:marBottom w:val="0"/>
      <w:divBdr>
        <w:top w:val="none" w:sz="0" w:space="0" w:color="auto"/>
        <w:left w:val="none" w:sz="0" w:space="0" w:color="auto"/>
        <w:bottom w:val="none" w:sz="0" w:space="0" w:color="auto"/>
        <w:right w:val="none" w:sz="0" w:space="0" w:color="auto"/>
      </w:divBdr>
    </w:div>
    <w:div w:id="194969890">
      <w:marLeft w:val="480"/>
      <w:marRight w:val="0"/>
      <w:marTop w:val="0"/>
      <w:marBottom w:val="0"/>
      <w:divBdr>
        <w:top w:val="none" w:sz="0" w:space="0" w:color="auto"/>
        <w:left w:val="none" w:sz="0" w:space="0" w:color="auto"/>
        <w:bottom w:val="none" w:sz="0" w:space="0" w:color="auto"/>
        <w:right w:val="none" w:sz="0" w:space="0" w:color="auto"/>
      </w:divBdr>
    </w:div>
    <w:div w:id="194971289">
      <w:bodyDiv w:val="1"/>
      <w:marLeft w:val="0"/>
      <w:marRight w:val="0"/>
      <w:marTop w:val="0"/>
      <w:marBottom w:val="0"/>
      <w:divBdr>
        <w:top w:val="none" w:sz="0" w:space="0" w:color="auto"/>
        <w:left w:val="none" w:sz="0" w:space="0" w:color="auto"/>
        <w:bottom w:val="none" w:sz="0" w:space="0" w:color="auto"/>
        <w:right w:val="none" w:sz="0" w:space="0" w:color="auto"/>
      </w:divBdr>
    </w:div>
    <w:div w:id="194973168">
      <w:bodyDiv w:val="1"/>
      <w:marLeft w:val="0"/>
      <w:marRight w:val="0"/>
      <w:marTop w:val="0"/>
      <w:marBottom w:val="0"/>
      <w:divBdr>
        <w:top w:val="none" w:sz="0" w:space="0" w:color="auto"/>
        <w:left w:val="none" w:sz="0" w:space="0" w:color="auto"/>
        <w:bottom w:val="none" w:sz="0" w:space="0" w:color="auto"/>
        <w:right w:val="none" w:sz="0" w:space="0" w:color="auto"/>
      </w:divBdr>
    </w:div>
    <w:div w:id="195313735">
      <w:marLeft w:val="480"/>
      <w:marRight w:val="0"/>
      <w:marTop w:val="0"/>
      <w:marBottom w:val="0"/>
      <w:divBdr>
        <w:top w:val="none" w:sz="0" w:space="0" w:color="auto"/>
        <w:left w:val="none" w:sz="0" w:space="0" w:color="auto"/>
        <w:bottom w:val="none" w:sz="0" w:space="0" w:color="auto"/>
        <w:right w:val="none" w:sz="0" w:space="0" w:color="auto"/>
      </w:divBdr>
    </w:div>
    <w:div w:id="195510732">
      <w:marLeft w:val="480"/>
      <w:marRight w:val="0"/>
      <w:marTop w:val="0"/>
      <w:marBottom w:val="0"/>
      <w:divBdr>
        <w:top w:val="none" w:sz="0" w:space="0" w:color="auto"/>
        <w:left w:val="none" w:sz="0" w:space="0" w:color="auto"/>
        <w:bottom w:val="none" w:sz="0" w:space="0" w:color="auto"/>
        <w:right w:val="none" w:sz="0" w:space="0" w:color="auto"/>
      </w:divBdr>
    </w:div>
    <w:div w:id="195654841">
      <w:marLeft w:val="480"/>
      <w:marRight w:val="0"/>
      <w:marTop w:val="0"/>
      <w:marBottom w:val="0"/>
      <w:divBdr>
        <w:top w:val="none" w:sz="0" w:space="0" w:color="auto"/>
        <w:left w:val="none" w:sz="0" w:space="0" w:color="auto"/>
        <w:bottom w:val="none" w:sz="0" w:space="0" w:color="auto"/>
        <w:right w:val="none" w:sz="0" w:space="0" w:color="auto"/>
      </w:divBdr>
    </w:div>
    <w:div w:id="195697755">
      <w:marLeft w:val="480"/>
      <w:marRight w:val="0"/>
      <w:marTop w:val="0"/>
      <w:marBottom w:val="0"/>
      <w:divBdr>
        <w:top w:val="none" w:sz="0" w:space="0" w:color="auto"/>
        <w:left w:val="none" w:sz="0" w:space="0" w:color="auto"/>
        <w:bottom w:val="none" w:sz="0" w:space="0" w:color="auto"/>
        <w:right w:val="none" w:sz="0" w:space="0" w:color="auto"/>
      </w:divBdr>
    </w:div>
    <w:div w:id="195853179">
      <w:bodyDiv w:val="1"/>
      <w:marLeft w:val="0"/>
      <w:marRight w:val="0"/>
      <w:marTop w:val="0"/>
      <w:marBottom w:val="0"/>
      <w:divBdr>
        <w:top w:val="none" w:sz="0" w:space="0" w:color="auto"/>
        <w:left w:val="none" w:sz="0" w:space="0" w:color="auto"/>
        <w:bottom w:val="none" w:sz="0" w:space="0" w:color="auto"/>
        <w:right w:val="none" w:sz="0" w:space="0" w:color="auto"/>
      </w:divBdr>
      <w:divsChild>
        <w:div w:id="33316026">
          <w:marLeft w:val="480"/>
          <w:marRight w:val="0"/>
          <w:marTop w:val="0"/>
          <w:marBottom w:val="0"/>
          <w:divBdr>
            <w:top w:val="none" w:sz="0" w:space="0" w:color="auto"/>
            <w:left w:val="none" w:sz="0" w:space="0" w:color="auto"/>
            <w:bottom w:val="none" w:sz="0" w:space="0" w:color="auto"/>
            <w:right w:val="none" w:sz="0" w:space="0" w:color="auto"/>
          </w:divBdr>
        </w:div>
        <w:div w:id="55783327">
          <w:marLeft w:val="480"/>
          <w:marRight w:val="0"/>
          <w:marTop w:val="0"/>
          <w:marBottom w:val="0"/>
          <w:divBdr>
            <w:top w:val="none" w:sz="0" w:space="0" w:color="auto"/>
            <w:left w:val="none" w:sz="0" w:space="0" w:color="auto"/>
            <w:bottom w:val="none" w:sz="0" w:space="0" w:color="auto"/>
            <w:right w:val="none" w:sz="0" w:space="0" w:color="auto"/>
          </w:divBdr>
        </w:div>
        <w:div w:id="92215869">
          <w:marLeft w:val="480"/>
          <w:marRight w:val="0"/>
          <w:marTop w:val="0"/>
          <w:marBottom w:val="0"/>
          <w:divBdr>
            <w:top w:val="none" w:sz="0" w:space="0" w:color="auto"/>
            <w:left w:val="none" w:sz="0" w:space="0" w:color="auto"/>
            <w:bottom w:val="none" w:sz="0" w:space="0" w:color="auto"/>
            <w:right w:val="none" w:sz="0" w:space="0" w:color="auto"/>
          </w:divBdr>
        </w:div>
        <w:div w:id="107169607">
          <w:marLeft w:val="480"/>
          <w:marRight w:val="0"/>
          <w:marTop w:val="0"/>
          <w:marBottom w:val="0"/>
          <w:divBdr>
            <w:top w:val="none" w:sz="0" w:space="0" w:color="auto"/>
            <w:left w:val="none" w:sz="0" w:space="0" w:color="auto"/>
            <w:bottom w:val="none" w:sz="0" w:space="0" w:color="auto"/>
            <w:right w:val="none" w:sz="0" w:space="0" w:color="auto"/>
          </w:divBdr>
        </w:div>
        <w:div w:id="143551215">
          <w:marLeft w:val="480"/>
          <w:marRight w:val="0"/>
          <w:marTop w:val="0"/>
          <w:marBottom w:val="0"/>
          <w:divBdr>
            <w:top w:val="none" w:sz="0" w:space="0" w:color="auto"/>
            <w:left w:val="none" w:sz="0" w:space="0" w:color="auto"/>
            <w:bottom w:val="none" w:sz="0" w:space="0" w:color="auto"/>
            <w:right w:val="none" w:sz="0" w:space="0" w:color="auto"/>
          </w:divBdr>
        </w:div>
        <w:div w:id="149254417">
          <w:marLeft w:val="480"/>
          <w:marRight w:val="0"/>
          <w:marTop w:val="0"/>
          <w:marBottom w:val="0"/>
          <w:divBdr>
            <w:top w:val="none" w:sz="0" w:space="0" w:color="auto"/>
            <w:left w:val="none" w:sz="0" w:space="0" w:color="auto"/>
            <w:bottom w:val="none" w:sz="0" w:space="0" w:color="auto"/>
            <w:right w:val="none" w:sz="0" w:space="0" w:color="auto"/>
          </w:divBdr>
        </w:div>
        <w:div w:id="159195937">
          <w:marLeft w:val="480"/>
          <w:marRight w:val="0"/>
          <w:marTop w:val="0"/>
          <w:marBottom w:val="0"/>
          <w:divBdr>
            <w:top w:val="none" w:sz="0" w:space="0" w:color="auto"/>
            <w:left w:val="none" w:sz="0" w:space="0" w:color="auto"/>
            <w:bottom w:val="none" w:sz="0" w:space="0" w:color="auto"/>
            <w:right w:val="none" w:sz="0" w:space="0" w:color="auto"/>
          </w:divBdr>
        </w:div>
        <w:div w:id="205259670">
          <w:marLeft w:val="480"/>
          <w:marRight w:val="0"/>
          <w:marTop w:val="0"/>
          <w:marBottom w:val="0"/>
          <w:divBdr>
            <w:top w:val="none" w:sz="0" w:space="0" w:color="auto"/>
            <w:left w:val="none" w:sz="0" w:space="0" w:color="auto"/>
            <w:bottom w:val="none" w:sz="0" w:space="0" w:color="auto"/>
            <w:right w:val="none" w:sz="0" w:space="0" w:color="auto"/>
          </w:divBdr>
        </w:div>
        <w:div w:id="223150197">
          <w:marLeft w:val="480"/>
          <w:marRight w:val="0"/>
          <w:marTop w:val="0"/>
          <w:marBottom w:val="0"/>
          <w:divBdr>
            <w:top w:val="none" w:sz="0" w:space="0" w:color="auto"/>
            <w:left w:val="none" w:sz="0" w:space="0" w:color="auto"/>
            <w:bottom w:val="none" w:sz="0" w:space="0" w:color="auto"/>
            <w:right w:val="none" w:sz="0" w:space="0" w:color="auto"/>
          </w:divBdr>
        </w:div>
        <w:div w:id="235095859">
          <w:marLeft w:val="480"/>
          <w:marRight w:val="0"/>
          <w:marTop w:val="0"/>
          <w:marBottom w:val="0"/>
          <w:divBdr>
            <w:top w:val="none" w:sz="0" w:space="0" w:color="auto"/>
            <w:left w:val="none" w:sz="0" w:space="0" w:color="auto"/>
            <w:bottom w:val="none" w:sz="0" w:space="0" w:color="auto"/>
            <w:right w:val="none" w:sz="0" w:space="0" w:color="auto"/>
          </w:divBdr>
        </w:div>
        <w:div w:id="292830146">
          <w:marLeft w:val="480"/>
          <w:marRight w:val="0"/>
          <w:marTop w:val="0"/>
          <w:marBottom w:val="0"/>
          <w:divBdr>
            <w:top w:val="none" w:sz="0" w:space="0" w:color="auto"/>
            <w:left w:val="none" w:sz="0" w:space="0" w:color="auto"/>
            <w:bottom w:val="none" w:sz="0" w:space="0" w:color="auto"/>
            <w:right w:val="none" w:sz="0" w:space="0" w:color="auto"/>
          </w:divBdr>
        </w:div>
        <w:div w:id="332995707">
          <w:marLeft w:val="480"/>
          <w:marRight w:val="0"/>
          <w:marTop w:val="0"/>
          <w:marBottom w:val="0"/>
          <w:divBdr>
            <w:top w:val="none" w:sz="0" w:space="0" w:color="auto"/>
            <w:left w:val="none" w:sz="0" w:space="0" w:color="auto"/>
            <w:bottom w:val="none" w:sz="0" w:space="0" w:color="auto"/>
            <w:right w:val="none" w:sz="0" w:space="0" w:color="auto"/>
          </w:divBdr>
        </w:div>
        <w:div w:id="337315545">
          <w:marLeft w:val="480"/>
          <w:marRight w:val="0"/>
          <w:marTop w:val="0"/>
          <w:marBottom w:val="0"/>
          <w:divBdr>
            <w:top w:val="none" w:sz="0" w:space="0" w:color="auto"/>
            <w:left w:val="none" w:sz="0" w:space="0" w:color="auto"/>
            <w:bottom w:val="none" w:sz="0" w:space="0" w:color="auto"/>
            <w:right w:val="none" w:sz="0" w:space="0" w:color="auto"/>
          </w:divBdr>
        </w:div>
        <w:div w:id="377819945">
          <w:marLeft w:val="480"/>
          <w:marRight w:val="0"/>
          <w:marTop w:val="0"/>
          <w:marBottom w:val="0"/>
          <w:divBdr>
            <w:top w:val="none" w:sz="0" w:space="0" w:color="auto"/>
            <w:left w:val="none" w:sz="0" w:space="0" w:color="auto"/>
            <w:bottom w:val="none" w:sz="0" w:space="0" w:color="auto"/>
            <w:right w:val="none" w:sz="0" w:space="0" w:color="auto"/>
          </w:divBdr>
        </w:div>
        <w:div w:id="405613749">
          <w:marLeft w:val="480"/>
          <w:marRight w:val="0"/>
          <w:marTop w:val="0"/>
          <w:marBottom w:val="0"/>
          <w:divBdr>
            <w:top w:val="none" w:sz="0" w:space="0" w:color="auto"/>
            <w:left w:val="none" w:sz="0" w:space="0" w:color="auto"/>
            <w:bottom w:val="none" w:sz="0" w:space="0" w:color="auto"/>
            <w:right w:val="none" w:sz="0" w:space="0" w:color="auto"/>
          </w:divBdr>
        </w:div>
        <w:div w:id="415175862">
          <w:marLeft w:val="480"/>
          <w:marRight w:val="0"/>
          <w:marTop w:val="0"/>
          <w:marBottom w:val="0"/>
          <w:divBdr>
            <w:top w:val="none" w:sz="0" w:space="0" w:color="auto"/>
            <w:left w:val="none" w:sz="0" w:space="0" w:color="auto"/>
            <w:bottom w:val="none" w:sz="0" w:space="0" w:color="auto"/>
            <w:right w:val="none" w:sz="0" w:space="0" w:color="auto"/>
          </w:divBdr>
        </w:div>
        <w:div w:id="422066885">
          <w:marLeft w:val="480"/>
          <w:marRight w:val="0"/>
          <w:marTop w:val="0"/>
          <w:marBottom w:val="0"/>
          <w:divBdr>
            <w:top w:val="none" w:sz="0" w:space="0" w:color="auto"/>
            <w:left w:val="none" w:sz="0" w:space="0" w:color="auto"/>
            <w:bottom w:val="none" w:sz="0" w:space="0" w:color="auto"/>
            <w:right w:val="none" w:sz="0" w:space="0" w:color="auto"/>
          </w:divBdr>
        </w:div>
        <w:div w:id="425274194">
          <w:marLeft w:val="480"/>
          <w:marRight w:val="0"/>
          <w:marTop w:val="0"/>
          <w:marBottom w:val="0"/>
          <w:divBdr>
            <w:top w:val="none" w:sz="0" w:space="0" w:color="auto"/>
            <w:left w:val="none" w:sz="0" w:space="0" w:color="auto"/>
            <w:bottom w:val="none" w:sz="0" w:space="0" w:color="auto"/>
            <w:right w:val="none" w:sz="0" w:space="0" w:color="auto"/>
          </w:divBdr>
        </w:div>
        <w:div w:id="460345392">
          <w:marLeft w:val="480"/>
          <w:marRight w:val="0"/>
          <w:marTop w:val="0"/>
          <w:marBottom w:val="0"/>
          <w:divBdr>
            <w:top w:val="none" w:sz="0" w:space="0" w:color="auto"/>
            <w:left w:val="none" w:sz="0" w:space="0" w:color="auto"/>
            <w:bottom w:val="none" w:sz="0" w:space="0" w:color="auto"/>
            <w:right w:val="none" w:sz="0" w:space="0" w:color="auto"/>
          </w:divBdr>
        </w:div>
        <w:div w:id="468473503">
          <w:marLeft w:val="480"/>
          <w:marRight w:val="0"/>
          <w:marTop w:val="0"/>
          <w:marBottom w:val="0"/>
          <w:divBdr>
            <w:top w:val="none" w:sz="0" w:space="0" w:color="auto"/>
            <w:left w:val="none" w:sz="0" w:space="0" w:color="auto"/>
            <w:bottom w:val="none" w:sz="0" w:space="0" w:color="auto"/>
            <w:right w:val="none" w:sz="0" w:space="0" w:color="auto"/>
          </w:divBdr>
        </w:div>
        <w:div w:id="497187948">
          <w:marLeft w:val="480"/>
          <w:marRight w:val="0"/>
          <w:marTop w:val="0"/>
          <w:marBottom w:val="0"/>
          <w:divBdr>
            <w:top w:val="none" w:sz="0" w:space="0" w:color="auto"/>
            <w:left w:val="none" w:sz="0" w:space="0" w:color="auto"/>
            <w:bottom w:val="none" w:sz="0" w:space="0" w:color="auto"/>
            <w:right w:val="none" w:sz="0" w:space="0" w:color="auto"/>
          </w:divBdr>
        </w:div>
        <w:div w:id="502209907">
          <w:marLeft w:val="480"/>
          <w:marRight w:val="0"/>
          <w:marTop w:val="0"/>
          <w:marBottom w:val="0"/>
          <w:divBdr>
            <w:top w:val="none" w:sz="0" w:space="0" w:color="auto"/>
            <w:left w:val="none" w:sz="0" w:space="0" w:color="auto"/>
            <w:bottom w:val="none" w:sz="0" w:space="0" w:color="auto"/>
            <w:right w:val="none" w:sz="0" w:space="0" w:color="auto"/>
          </w:divBdr>
        </w:div>
        <w:div w:id="525674790">
          <w:marLeft w:val="480"/>
          <w:marRight w:val="0"/>
          <w:marTop w:val="0"/>
          <w:marBottom w:val="0"/>
          <w:divBdr>
            <w:top w:val="none" w:sz="0" w:space="0" w:color="auto"/>
            <w:left w:val="none" w:sz="0" w:space="0" w:color="auto"/>
            <w:bottom w:val="none" w:sz="0" w:space="0" w:color="auto"/>
            <w:right w:val="none" w:sz="0" w:space="0" w:color="auto"/>
          </w:divBdr>
        </w:div>
        <w:div w:id="571310011">
          <w:marLeft w:val="480"/>
          <w:marRight w:val="0"/>
          <w:marTop w:val="0"/>
          <w:marBottom w:val="0"/>
          <w:divBdr>
            <w:top w:val="none" w:sz="0" w:space="0" w:color="auto"/>
            <w:left w:val="none" w:sz="0" w:space="0" w:color="auto"/>
            <w:bottom w:val="none" w:sz="0" w:space="0" w:color="auto"/>
            <w:right w:val="none" w:sz="0" w:space="0" w:color="auto"/>
          </w:divBdr>
        </w:div>
        <w:div w:id="576478201">
          <w:marLeft w:val="480"/>
          <w:marRight w:val="0"/>
          <w:marTop w:val="0"/>
          <w:marBottom w:val="0"/>
          <w:divBdr>
            <w:top w:val="none" w:sz="0" w:space="0" w:color="auto"/>
            <w:left w:val="none" w:sz="0" w:space="0" w:color="auto"/>
            <w:bottom w:val="none" w:sz="0" w:space="0" w:color="auto"/>
            <w:right w:val="none" w:sz="0" w:space="0" w:color="auto"/>
          </w:divBdr>
        </w:div>
        <w:div w:id="586813263">
          <w:marLeft w:val="480"/>
          <w:marRight w:val="0"/>
          <w:marTop w:val="0"/>
          <w:marBottom w:val="0"/>
          <w:divBdr>
            <w:top w:val="none" w:sz="0" w:space="0" w:color="auto"/>
            <w:left w:val="none" w:sz="0" w:space="0" w:color="auto"/>
            <w:bottom w:val="none" w:sz="0" w:space="0" w:color="auto"/>
            <w:right w:val="none" w:sz="0" w:space="0" w:color="auto"/>
          </w:divBdr>
        </w:div>
        <w:div w:id="593175178">
          <w:marLeft w:val="480"/>
          <w:marRight w:val="0"/>
          <w:marTop w:val="0"/>
          <w:marBottom w:val="0"/>
          <w:divBdr>
            <w:top w:val="none" w:sz="0" w:space="0" w:color="auto"/>
            <w:left w:val="none" w:sz="0" w:space="0" w:color="auto"/>
            <w:bottom w:val="none" w:sz="0" w:space="0" w:color="auto"/>
            <w:right w:val="none" w:sz="0" w:space="0" w:color="auto"/>
          </w:divBdr>
        </w:div>
        <w:div w:id="596645425">
          <w:marLeft w:val="480"/>
          <w:marRight w:val="0"/>
          <w:marTop w:val="0"/>
          <w:marBottom w:val="0"/>
          <w:divBdr>
            <w:top w:val="none" w:sz="0" w:space="0" w:color="auto"/>
            <w:left w:val="none" w:sz="0" w:space="0" w:color="auto"/>
            <w:bottom w:val="none" w:sz="0" w:space="0" w:color="auto"/>
            <w:right w:val="none" w:sz="0" w:space="0" w:color="auto"/>
          </w:divBdr>
        </w:div>
        <w:div w:id="611939865">
          <w:marLeft w:val="480"/>
          <w:marRight w:val="0"/>
          <w:marTop w:val="0"/>
          <w:marBottom w:val="0"/>
          <w:divBdr>
            <w:top w:val="none" w:sz="0" w:space="0" w:color="auto"/>
            <w:left w:val="none" w:sz="0" w:space="0" w:color="auto"/>
            <w:bottom w:val="none" w:sz="0" w:space="0" w:color="auto"/>
            <w:right w:val="none" w:sz="0" w:space="0" w:color="auto"/>
          </w:divBdr>
        </w:div>
        <w:div w:id="649139655">
          <w:marLeft w:val="480"/>
          <w:marRight w:val="0"/>
          <w:marTop w:val="0"/>
          <w:marBottom w:val="0"/>
          <w:divBdr>
            <w:top w:val="none" w:sz="0" w:space="0" w:color="auto"/>
            <w:left w:val="none" w:sz="0" w:space="0" w:color="auto"/>
            <w:bottom w:val="none" w:sz="0" w:space="0" w:color="auto"/>
            <w:right w:val="none" w:sz="0" w:space="0" w:color="auto"/>
          </w:divBdr>
        </w:div>
        <w:div w:id="652638359">
          <w:marLeft w:val="480"/>
          <w:marRight w:val="0"/>
          <w:marTop w:val="0"/>
          <w:marBottom w:val="0"/>
          <w:divBdr>
            <w:top w:val="none" w:sz="0" w:space="0" w:color="auto"/>
            <w:left w:val="none" w:sz="0" w:space="0" w:color="auto"/>
            <w:bottom w:val="none" w:sz="0" w:space="0" w:color="auto"/>
            <w:right w:val="none" w:sz="0" w:space="0" w:color="auto"/>
          </w:divBdr>
        </w:div>
        <w:div w:id="736515910">
          <w:marLeft w:val="480"/>
          <w:marRight w:val="0"/>
          <w:marTop w:val="0"/>
          <w:marBottom w:val="0"/>
          <w:divBdr>
            <w:top w:val="none" w:sz="0" w:space="0" w:color="auto"/>
            <w:left w:val="none" w:sz="0" w:space="0" w:color="auto"/>
            <w:bottom w:val="none" w:sz="0" w:space="0" w:color="auto"/>
            <w:right w:val="none" w:sz="0" w:space="0" w:color="auto"/>
          </w:divBdr>
        </w:div>
        <w:div w:id="751203370">
          <w:marLeft w:val="480"/>
          <w:marRight w:val="0"/>
          <w:marTop w:val="0"/>
          <w:marBottom w:val="0"/>
          <w:divBdr>
            <w:top w:val="none" w:sz="0" w:space="0" w:color="auto"/>
            <w:left w:val="none" w:sz="0" w:space="0" w:color="auto"/>
            <w:bottom w:val="none" w:sz="0" w:space="0" w:color="auto"/>
            <w:right w:val="none" w:sz="0" w:space="0" w:color="auto"/>
          </w:divBdr>
        </w:div>
        <w:div w:id="769081440">
          <w:marLeft w:val="480"/>
          <w:marRight w:val="0"/>
          <w:marTop w:val="0"/>
          <w:marBottom w:val="0"/>
          <w:divBdr>
            <w:top w:val="none" w:sz="0" w:space="0" w:color="auto"/>
            <w:left w:val="none" w:sz="0" w:space="0" w:color="auto"/>
            <w:bottom w:val="none" w:sz="0" w:space="0" w:color="auto"/>
            <w:right w:val="none" w:sz="0" w:space="0" w:color="auto"/>
          </w:divBdr>
        </w:div>
        <w:div w:id="780032729">
          <w:marLeft w:val="480"/>
          <w:marRight w:val="0"/>
          <w:marTop w:val="0"/>
          <w:marBottom w:val="0"/>
          <w:divBdr>
            <w:top w:val="none" w:sz="0" w:space="0" w:color="auto"/>
            <w:left w:val="none" w:sz="0" w:space="0" w:color="auto"/>
            <w:bottom w:val="none" w:sz="0" w:space="0" w:color="auto"/>
            <w:right w:val="none" w:sz="0" w:space="0" w:color="auto"/>
          </w:divBdr>
        </w:div>
        <w:div w:id="833495557">
          <w:marLeft w:val="480"/>
          <w:marRight w:val="0"/>
          <w:marTop w:val="0"/>
          <w:marBottom w:val="0"/>
          <w:divBdr>
            <w:top w:val="none" w:sz="0" w:space="0" w:color="auto"/>
            <w:left w:val="none" w:sz="0" w:space="0" w:color="auto"/>
            <w:bottom w:val="none" w:sz="0" w:space="0" w:color="auto"/>
            <w:right w:val="none" w:sz="0" w:space="0" w:color="auto"/>
          </w:divBdr>
        </w:div>
        <w:div w:id="861163309">
          <w:marLeft w:val="480"/>
          <w:marRight w:val="0"/>
          <w:marTop w:val="0"/>
          <w:marBottom w:val="0"/>
          <w:divBdr>
            <w:top w:val="none" w:sz="0" w:space="0" w:color="auto"/>
            <w:left w:val="none" w:sz="0" w:space="0" w:color="auto"/>
            <w:bottom w:val="none" w:sz="0" w:space="0" w:color="auto"/>
            <w:right w:val="none" w:sz="0" w:space="0" w:color="auto"/>
          </w:divBdr>
        </w:div>
        <w:div w:id="874662200">
          <w:marLeft w:val="480"/>
          <w:marRight w:val="0"/>
          <w:marTop w:val="0"/>
          <w:marBottom w:val="0"/>
          <w:divBdr>
            <w:top w:val="none" w:sz="0" w:space="0" w:color="auto"/>
            <w:left w:val="none" w:sz="0" w:space="0" w:color="auto"/>
            <w:bottom w:val="none" w:sz="0" w:space="0" w:color="auto"/>
            <w:right w:val="none" w:sz="0" w:space="0" w:color="auto"/>
          </w:divBdr>
        </w:div>
        <w:div w:id="890270787">
          <w:marLeft w:val="480"/>
          <w:marRight w:val="0"/>
          <w:marTop w:val="0"/>
          <w:marBottom w:val="0"/>
          <w:divBdr>
            <w:top w:val="none" w:sz="0" w:space="0" w:color="auto"/>
            <w:left w:val="none" w:sz="0" w:space="0" w:color="auto"/>
            <w:bottom w:val="none" w:sz="0" w:space="0" w:color="auto"/>
            <w:right w:val="none" w:sz="0" w:space="0" w:color="auto"/>
          </w:divBdr>
        </w:div>
        <w:div w:id="890380435">
          <w:marLeft w:val="480"/>
          <w:marRight w:val="0"/>
          <w:marTop w:val="0"/>
          <w:marBottom w:val="0"/>
          <w:divBdr>
            <w:top w:val="none" w:sz="0" w:space="0" w:color="auto"/>
            <w:left w:val="none" w:sz="0" w:space="0" w:color="auto"/>
            <w:bottom w:val="none" w:sz="0" w:space="0" w:color="auto"/>
            <w:right w:val="none" w:sz="0" w:space="0" w:color="auto"/>
          </w:divBdr>
        </w:div>
        <w:div w:id="897126846">
          <w:marLeft w:val="480"/>
          <w:marRight w:val="0"/>
          <w:marTop w:val="0"/>
          <w:marBottom w:val="0"/>
          <w:divBdr>
            <w:top w:val="none" w:sz="0" w:space="0" w:color="auto"/>
            <w:left w:val="none" w:sz="0" w:space="0" w:color="auto"/>
            <w:bottom w:val="none" w:sz="0" w:space="0" w:color="auto"/>
            <w:right w:val="none" w:sz="0" w:space="0" w:color="auto"/>
          </w:divBdr>
        </w:div>
        <w:div w:id="908077058">
          <w:marLeft w:val="480"/>
          <w:marRight w:val="0"/>
          <w:marTop w:val="0"/>
          <w:marBottom w:val="0"/>
          <w:divBdr>
            <w:top w:val="none" w:sz="0" w:space="0" w:color="auto"/>
            <w:left w:val="none" w:sz="0" w:space="0" w:color="auto"/>
            <w:bottom w:val="none" w:sz="0" w:space="0" w:color="auto"/>
            <w:right w:val="none" w:sz="0" w:space="0" w:color="auto"/>
          </w:divBdr>
        </w:div>
        <w:div w:id="922837430">
          <w:marLeft w:val="480"/>
          <w:marRight w:val="0"/>
          <w:marTop w:val="0"/>
          <w:marBottom w:val="0"/>
          <w:divBdr>
            <w:top w:val="none" w:sz="0" w:space="0" w:color="auto"/>
            <w:left w:val="none" w:sz="0" w:space="0" w:color="auto"/>
            <w:bottom w:val="none" w:sz="0" w:space="0" w:color="auto"/>
            <w:right w:val="none" w:sz="0" w:space="0" w:color="auto"/>
          </w:divBdr>
        </w:div>
        <w:div w:id="924071817">
          <w:marLeft w:val="480"/>
          <w:marRight w:val="0"/>
          <w:marTop w:val="0"/>
          <w:marBottom w:val="0"/>
          <w:divBdr>
            <w:top w:val="none" w:sz="0" w:space="0" w:color="auto"/>
            <w:left w:val="none" w:sz="0" w:space="0" w:color="auto"/>
            <w:bottom w:val="none" w:sz="0" w:space="0" w:color="auto"/>
            <w:right w:val="none" w:sz="0" w:space="0" w:color="auto"/>
          </w:divBdr>
        </w:div>
        <w:div w:id="980158592">
          <w:marLeft w:val="480"/>
          <w:marRight w:val="0"/>
          <w:marTop w:val="0"/>
          <w:marBottom w:val="0"/>
          <w:divBdr>
            <w:top w:val="none" w:sz="0" w:space="0" w:color="auto"/>
            <w:left w:val="none" w:sz="0" w:space="0" w:color="auto"/>
            <w:bottom w:val="none" w:sz="0" w:space="0" w:color="auto"/>
            <w:right w:val="none" w:sz="0" w:space="0" w:color="auto"/>
          </w:divBdr>
        </w:div>
        <w:div w:id="998968298">
          <w:marLeft w:val="480"/>
          <w:marRight w:val="0"/>
          <w:marTop w:val="0"/>
          <w:marBottom w:val="0"/>
          <w:divBdr>
            <w:top w:val="none" w:sz="0" w:space="0" w:color="auto"/>
            <w:left w:val="none" w:sz="0" w:space="0" w:color="auto"/>
            <w:bottom w:val="none" w:sz="0" w:space="0" w:color="auto"/>
            <w:right w:val="none" w:sz="0" w:space="0" w:color="auto"/>
          </w:divBdr>
        </w:div>
        <w:div w:id="1031301184">
          <w:marLeft w:val="480"/>
          <w:marRight w:val="0"/>
          <w:marTop w:val="0"/>
          <w:marBottom w:val="0"/>
          <w:divBdr>
            <w:top w:val="none" w:sz="0" w:space="0" w:color="auto"/>
            <w:left w:val="none" w:sz="0" w:space="0" w:color="auto"/>
            <w:bottom w:val="none" w:sz="0" w:space="0" w:color="auto"/>
            <w:right w:val="none" w:sz="0" w:space="0" w:color="auto"/>
          </w:divBdr>
        </w:div>
        <w:div w:id="1057164184">
          <w:marLeft w:val="480"/>
          <w:marRight w:val="0"/>
          <w:marTop w:val="0"/>
          <w:marBottom w:val="0"/>
          <w:divBdr>
            <w:top w:val="none" w:sz="0" w:space="0" w:color="auto"/>
            <w:left w:val="none" w:sz="0" w:space="0" w:color="auto"/>
            <w:bottom w:val="none" w:sz="0" w:space="0" w:color="auto"/>
            <w:right w:val="none" w:sz="0" w:space="0" w:color="auto"/>
          </w:divBdr>
        </w:div>
        <w:div w:id="1073550727">
          <w:marLeft w:val="480"/>
          <w:marRight w:val="0"/>
          <w:marTop w:val="0"/>
          <w:marBottom w:val="0"/>
          <w:divBdr>
            <w:top w:val="none" w:sz="0" w:space="0" w:color="auto"/>
            <w:left w:val="none" w:sz="0" w:space="0" w:color="auto"/>
            <w:bottom w:val="none" w:sz="0" w:space="0" w:color="auto"/>
            <w:right w:val="none" w:sz="0" w:space="0" w:color="auto"/>
          </w:divBdr>
        </w:div>
        <w:div w:id="1105537384">
          <w:marLeft w:val="480"/>
          <w:marRight w:val="0"/>
          <w:marTop w:val="0"/>
          <w:marBottom w:val="0"/>
          <w:divBdr>
            <w:top w:val="none" w:sz="0" w:space="0" w:color="auto"/>
            <w:left w:val="none" w:sz="0" w:space="0" w:color="auto"/>
            <w:bottom w:val="none" w:sz="0" w:space="0" w:color="auto"/>
            <w:right w:val="none" w:sz="0" w:space="0" w:color="auto"/>
          </w:divBdr>
        </w:div>
        <w:div w:id="1126892624">
          <w:marLeft w:val="480"/>
          <w:marRight w:val="0"/>
          <w:marTop w:val="0"/>
          <w:marBottom w:val="0"/>
          <w:divBdr>
            <w:top w:val="none" w:sz="0" w:space="0" w:color="auto"/>
            <w:left w:val="none" w:sz="0" w:space="0" w:color="auto"/>
            <w:bottom w:val="none" w:sz="0" w:space="0" w:color="auto"/>
            <w:right w:val="none" w:sz="0" w:space="0" w:color="auto"/>
          </w:divBdr>
        </w:div>
        <w:div w:id="1126892688">
          <w:marLeft w:val="480"/>
          <w:marRight w:val="0"/>
          <w:marTop w:val="0"/>
          <w:marBottom w:val="0"/>
          <w:divBdr>
            <w:top w:val="none" w:sz="0" w:space="0" w:color="auto"/>
            <w:left w:val="none" w:sz="0" w:space="0" w:color="auto"/>
            <w:bottom w:val="none" w:sz="0" w:space="0" w:color="auto"/>
            <w:right w:val="none" w:sz="0" w:space="0" w:color="auto"/>
          </w:divBdr>
        </w:div>
        <w:div w:id="1144079942">
          <w:marLeft w:val="480"/>
          <w:marRight w:val="0"/>
          <w:marTop w:val="0"/>
          <w:marBottom w:val="0"/>
          <w:divBdr>
            <w:top w:val="none" w:sz="0" w:space="0" w:color="auto"/>
            <w:left w:val="none" w:sz="0" w:space="0" w:color="auto"/>
            <w:bottom w:val="none" w:sz="0" w:space="0" w:color="auto"/>
            <w:right w:val="none" w:sz="0" w:space="0" w:color="auto"/>
          </w:divBdr>
        </w:div>
        <w:div w:id="1163469217">
          <w:marLeft w:val="480"/>
          <w:marRight w:val="0"/>
          <w:marTop w:val="0"/>
          <w:marBottom w:val="0"/>
          <w:divBdr>
            <w:top w:val="none" w:sz="0" w:space="0" w:color="auto"/>
            <w:left w:val="none" w:sz="0" w:space="0" w:color="auto"/>
            <w:bottom w:val="none" w:sz="0" w:space="0" w:color="auto"/>
            <w:right w:val="none" w:sz="0" w:space="0" w:color="auto"/>
          </w:divBdr>
        </w:div>
        <w:div w:id="1175731566">
          <w:marLeft w:val="480"/>
          <w:marRight w:val="0"/>
          <w:marTop w:val="0"/>
          <w:marBottom w:val="0"/>
          <w:divBdr>
            <w:top w:val="none" w:sz="0" w:space="0" w:color="auto"/>
            <w:left w:val="none" w:sz="0" w:space="0" w:color="auto"/>
            <w:bottom w:val="none" w:sz="0" w:space="0" w:color="auto"/>
            <w:right w:val="none" w:sz="0" w:space="0" w:color="auto"/>
          </w:divBdr>
        </w:div>
        <w:div w:id="1201287651">
          <w:marLeft w:val="480"/>
          <w:marRight w:val="0"/>
          <w:marTop w:val="0"/>
          <w:marBottom w:val="0"/>
          <w:divBdr>
            <w:top w:val="none" w:sz="0" w:space="0" w:color="auto"/>
            <w:left w:val="none" w:sz="0" w:space="0" w:color="auto"/>
            <w:bottom w:val="none" w:sz="0" w:space="0" w:color="auto"/>
            <w:right w:val="none" w:sz="0" w:space="0" w:color="auto"/>
          </w:divBdr>
        </w:div>
        <w:div w:id="1214081125">
          <w:marLeft w:val="480"/>
          <w:marRight w:val="0"/>
          <w:marTop w:val="0"/>
          <w:marBottom w:val="0"/>
          <w:divBdr>
            <w:top w:val="none" w:sz="0" w:space="0" w:color="auto"/>
            <w:left w:val="none" w:sz="0" w:space="0" w:color="auto"/>
            <w:bottom w:val="none" w:sz="0" w:space="0" w:color="auto"/>
            <w:right w:val="none" w:sz="0" w:space="0" w:color="auto"/>
          </w:divBdr>
        </w:div>
        <w:div w:id="1239250792">
          <w:marLeft w:val="480"/>
          <w:marRight w:val="0"/>
          <w:marTop w:val="0"/>
          <w:marBottom w:val="0"/>
          <w:divBdr>
            <w:top w:val="none" w:sz="0" w:space="0" w:color="auto"/>
            <w:left w:val="none" w:sz="0" w:space="0" w:color="auto"/>
            <w:bottom w:val="none" w:sz="0" w:space="0" w:color="auto"/>
            <w:right w:val="none" w:sz="0" w:space="0" w:color="auto"/>
          </w:divBdr>
        </w:div>
        <w:div w:id="1283154194">
          <w:marLeft w:val="480"/>
          <w:marRight w:val="0"/>
          <w:marTop w:val="0"/>
          <w:marBottom w:val="0"/>
          <w:divBdr>
            <w:top w:val="none" w:sz="0" w:space="0" w:color="auto"/>
            <w:left w:val="none" w:sz="0" w:space="0" w:color="auto"/>
            <w:bottom w:val="none" w:sz="0" w:space="0" w:color="auto"/>
            <w:right w:val="none" w:sz="0" w:space="0" w:color="auto"/>
          </w:divBdr>
        </w:div>
        <w:div w:id="1322856706">
          <w:marLeft w:val="480"/>
          <w:marRight w:val="0"/>
          <w:marTop w:val="0"/>
          <w:marBottom w:val="0"/>
          <w:divBdr>
            <w:top w:val="none" w:sz="0" w:space="0" w:color="auto"/>
            <w:left w:val="none" w:sz="0" w:space="0" w:color="auto"/>
            <w:bottom w:val="none" w:sz="0" w:space="0" w:color="auto"/>
            <w:right w:val="none" w:sz="0" w:space="0" w:color="auto"/>
          </w:divBdr>
        </w:div>
        <w:div w:id="1338656312">
          <w:marLeft w:val="480"/>
          <w:marRight w:val="0"/>
          <w:marTop w:val="0"/>
          <w:marBottom w:val="0"/>
          <w:divBdr>
            <w:top w:val="none" w:sz="0" w:space="0" w:color="auto"/>
            <w:left w:val="none" w:sz="0" w:space="0" w:color="auto"/>
            <w:bottom w:val="none" w:sz="0" w:space="0" w:color="auto"/>
            <w:right w:val="none" w:sz="0" w:space="0" w:color="auto"/>
          </w:divBdr>
        </w:div>
        <w:div w:id="1382897042">
          <w:marLeft w:val="480"/>
          <w:marRight w:val="0"/>
          <w:marTop w:val="0"/>
          <w:marBottom w:val="0"/>
          <w:divBdr>
            <w:top w:val="none" w:sz="0" w:space="0" w:color="auto"/>
            <w:left w:val="none" w:sz="0" w:space="0" w:color="auto"/>
            <w:bottom w:val="none" w:sz="0" w:space="0" w:color="auto"/>
            <w:right w:val="none" w:sz="0" w:space="0" w:color="auto"/>
          </w:divBdr>
        </w:div>
      </w:divsChild>
    </w:div>
    <w:div w:id="195890852">
      <w:marLeft w:val="480"/>
      <w:marRight w:val="0"/>
      <w:marTop w:val="0"/>
      <w:marBottom w:val="0"/>
      <w:divBdr>
        <w:top w:val="none" w:sz="0" w:space="0" w:color="auto"/>
        <w:left w:val="none" w:sz="0" w:space="0" w:color="auto"/>
        <w:bottom w:val="none" w:sz="0" w:space="0" w:color="auto"/>
        <w:right w:val="none" w:sz="0" w:space="0" w:color="auto"/>
      </w:divBdr>
    </w:div>
    <w:div w:id="195968247">
      <w:marLeft w:val="480"/>
      <w:marRight w:val="0"/>
      <w:marTop w:val="0"/>
      <w:marBottom w:val="0"/>
      <w:divBdr>
        <w:top w:val="none" w:sz="0" w:space="0" w:color="auto"/>
        <w:left w:val="none" w:sz="0" w:space="0" w:color="auto"/>
        <w:bottom w:val="none" w:sz="0" w:space="0" w:color="auto"/>
        <w:right w:val="none" w:sz="0" w:space="0" w:color="auto"/>
      </w:divBdr>
    </w:div>
    <w:div w:id="195968278">
      <w:marLeft w:val="480"/>
      <w:marRight w:val="0"/>
      <w:marTop w:val="0"/>
      <w:marBottom w:val="0"/>
      <w:divBdr>
        <w:top w:val="none" w:sz="0" w:space="0" w:color="auto"/>
        <w:left w:val="none" w:sz="0" w:space="0" w:color="auto"/>
        <w:bottom w:val="none" w:sz="0" w:space="0" w:color="auto"/>
        <w:right w:val="none" w:sz="0" w:space="0" w:color="auto"/>
      </w:divBdr>
    </w:div>
    <w:div w:id="196085395">
      <w:bodyDiv w:val="1"/>
      <w:marLeft w:val="0"/>
      <w:marRight w:val="0"/>
      <w:marTop w:val="0"/>
      <w:marBottom w:val="0"/>
      <w:divBdr>
        <w:top w:val="none" w:sz="0" w:space="0" w:color="auto"/>
        <w:left w:val="none" w:sz="0" w:space="0" w:color="auto"/>
        <w:bottom w:val="none" w:sz="0" w:space="0" w:color="auto"/>
        <w:right w:val="none" w:sz="0" w:space="0" w:color="auto"/>
      </w:divBdr>
    </w:div>
    <w:div w:id="196162448">
      <w:bodyDiv w:val="1"/>
      <w:marLeft w:val="0"/>
      <w:marRight w:val="0"/>
      <w:marTop w:val="0"/>
      <w:marBottom w:val="0"/>
      <w:divBdr>
        <w:top w:val="none" w:sz="0" w:space="0" w:color="auto"/>
        <w:left w:val="none" w:sz="0" w:space="0" w:color="auto"/>
        <w:bottom w:val="none" w:sz="0" w:space="0" w:color="auto"/>
        <w:right w:val="none" w:sz="0" w:space="0" w:color="auto"/>
      </w:divBdr>
    </w:div>
    <w:div w:id="196164314">
      <w:marLeft w:val="480"/>
      <w:marRight w:val="0"/>
      <w:marTop w:val="0"/>
      <w:marBottom w:val="0"/>
      <w:divBdr>
        <w:top w:val="none" w:sz="0" w:space="0" w:color="auto"/>
        <w:left w:val="none" w:sz="0" w:space="0" w:color="auto"/>
        <w:bottom w:val="none" w:sz="0" w:space="0" w:color="auto"/>
        <w:right w:val="none" w:sz="0" w:space="0" w:color="auto"/>
      </w:divBdr>
    </w:div>
    <w:div w:id="196239889">
      <w:marLeft w:val="480"/>
      <w:marRight w:val="0"/>
      <w:marTop w:val="0"/>
      <w:marBottom w:val="0"/>
      <w:divBdr>
        <w:top w:val="none" w:sz="0" w:space="0" w:color="auto"/>
        <w:left w:val="none" w:sz="0" w:space="0" w:color="auto"/>
        <w:bottom w:val="none" w:sz="0" w:space="0" w:color="auto"/>
        <w:right w:val="none" w:sz="0" w:space="0" w:color="auto"/>
      </w:divBdr>
    </w:div>
    <w:div w:id="196285835">
      <w:marLeft w:val="480"/>
      <w:marRight w:val="0"/>
      <w:marTop w:val="0"/>
      <w:marBottom w:val="0"/>
      <w:divBdr>
        <w:top w:val="none" w:sz="0" w:space="0" w:color="auto"/>
        <w:left w:val="none" w:sz="0" w:space="0" w:color="auto"/>
        <w:bottom w:val="none" w:sz="0" w:space="0" w:color="auto"/>
        <w:right w:val="none" w:sz="0" w:space="0" w:color="auto"/>
      </w:divBdr>
    </w:div>
    <w:div w:id="196428654">
      <w:marLeft w:val="480"/>
      <w:marRight w:val="0"/>
      <w:marTop w:val="0"/>
      <w:marBottom w:val="0"/>
      <w:divBdr>
        <w:top w:val="none" w:sz="0" w:space="0" w:color="auto"/>
        <w:left w:val="none" w:sz="0" w:space="0" w:color="auto"/>
        <w:bottom w:val="none" w:sz="0" w:space="0" w:color="auto"/>
        <w:right w:val="none" w:sz="0" w:space="0" w:color="auto"/>
      </w:divBdr>
    </w:div>
    <w:div w:id="196429741">
      <w:marLeft w:val="480"/>
      <w:marRight w:val="0"/>
      <w:marTop w:val="0"/>
      <w:marBottom w:val="0"/>
      <w:divBdr>
        <w:top w:val="none" w:sz="0" w:space="0" w:color="auto"/>
        <w:left w:val="none" w:sz="0" w:space="0" w:color="auto"/>
        <w:bottom w:val="none" w:sz="0" w:space="0" w:color="auto"/>
        <w:right w:val="none" w:sz="0" w:space="0" w:color="auto"/>
      </w:divBdr>
    </w:div>
    <w:div w:id="196436146">
      <w:bodyDiv w:val="1"/>
      <w:marLeft w:val="0"/>
      <w:marRight w:val="0"/>
      <w:marTop w:val="0"/>
      <w:marBottom w:val="0"/>
      <w:divBdr>
        <w:top w:val="none" w:sz="0" w:space="0" w:color="auto"/>
        <w:left w:val="none" w:sz="0" w:space="0" w:color="auto"/>
        <w:bottom w:val="none" w:sz="0" w:space="0" w:color="auto"/>
        <w:right w:val="none" w:sz="0" w:space="0" w:color="auto"/>
      </w:divBdr>
    </w:div>
    <w:div w:id="196509408">
      <w:bodyDiv w:val="1"/>
      <w:marLeft w:val="0"/>
      <w:marRight w:val="0"/>
      <w:marTop w:val="0"/>
      <w:marBottom w:val="0"/>
      <w:divBdr>
        <w:top w:val="none" w:sz="0" w:space="0" w:color="auto"/>
        <w:left w:val="none" w:sz="0" w:space="0" w:color="auto"/>
        <w:bottom w:val="none" w:sz="0" w:space="0" w:color="auto"/>
        <w:right w:val="none" w:sz="0" w:space="0" w:color="auto"/>
      </w:divBdr>
    </w:div>
    <w:div w:id="196553577">
      <w:marLeft w:val="480"/>
      <w:marRight w:val="0"/>
      <w:marTop w:val="0"/>
      <w:marBottom w:val="0"/>
      <w:divBdr>
        <w:top w:val="none" w:sz="0" w:space="0" w:color="auto"/>
        <w:left w:val="none" w:sz="0" w:space="0" w:color="auto"/>
        <w:bottom w:val="none" w:sz="0" w:space="0" w:color="auto"/>
        <w:right w:val="none" w:sz="0" w:space="0" w:color="auto"/>
      </w:divBdr>
    </w:div>
    <w:div w:id="196699610">
      <w:marLeft w:val="480"/>
      <w:marRight w:val="0"/>
      <w:marTop w:val="0"/>
      <w:marBottom w:val="0"/>
      <w:divBdr>
        <w:top w:val="none" w:sz="0" w:space="0" w:color="auto"/>
        <w:left w:val="none" w:sz="0" w:space="0" w:color="auto"/>
        <w:bottom w:val="none" w:sz="0" w:space="0" w:color="auto"/>
        <w:right w:val="none" w:sz="0" w:space="0" w:color="auto"/>
      </w:divBdr>
    </w:div>
    <w:div w:id="196703704">
      <w:bodyDiv w:val="1"/>
      <w:marLeft w:val="0"/>
      <w:marRight w:val="0"/>
      <w:marTop w:val="0"/>
      <w:marBottom w:val="0"/>
      <w:divBdr>
        <w:top w:val="none" w:sz="0" w:space="0" w:color="auto"/>
        <w:left w:val="none" w:sz="0" w:space="0" w:color="auto"/>
        <w:bottom w:val="none" w:sz="0" w:space="0" w:color="auto"/>
        <w:right w:val="none" w:sz="0" w:space="0" w:color="auto"/>
      </w:divBdr>
    </w:div>
    <w:div w:id="196815302">
      <w:marLeft w:val="480"/>
      <w:marRight w:val="0"/>
      <w:marTop w:val="0"/>
      <w:marBottom w:val="0"/>
      <w:divBdr>
        <w:top w:val="none" w:sz="0" w:space="0" w:color="auto"/>
        <w:left w:val="none" w:sz="0" w:space="0" w:color="auto"/>
        <w:bottom w:val="none" w:sz="0" w:space="0" w:color="auto"/>
        <w:right w:val="none" w:sz="0" w:space="0" w:color="auto"/>
      </w:divBdr>
    </w:div>
    <w:div w:id="196890280">
      <w:marLeft w:val="480"/>
      <w:marRight w:val="0"/>
      <w:marTop w:val="0"/>
      <w:marBottom w:val="0"/>
      <w:divBdr>
        <w:top w:val="none" w:sz="0" w:space="0" w:color="auto"/>
        <w:left w:val="none" w:sz="0" w:space="0" w:color="auto"/>
        <w:bottom w:val="none" w:sz="0" w:space="0" w:color="auto"/>
        <w:right w:val="none" w:sz="0" w:space="0" w:color="auto"/>
      </w:divBdr>
    </w:div>
    <w:div w:id="196893200">
      <w:marLeft w:val="480"/>
      <w:marRight w:val="0"/>
      <w:marTop w:val="0"/>
      <w:marBottom w:val="0"/>
      <w:divBdr>
        <w:top w:val="none" w:sz="0" w:space="0" w:color="auto"/>
        <w:left w:val="none" w:sz="0" w:space="0" w:color="auto"/>
        <w:bottom w:val="none" w:sz="0" w:space="0" w:color="auto"/>
        <w:right w:val="none" w:sz="0" w:space="0" w:color="auto"/>
      </w:divBdr>
    </w:div>
    <w:div w:id="196968133">
      <w:bodyDiv w:val="1"/>
      <w:marLeft w:val="0"/>
      <w:marRight w:val="0"/>
      <w:marTop w:val="0"/>
      <w:marBottom w:val="0"/>
      <w:divBdr>
        <w:top w:val="none" w:sz="0" w:space="0" w:color="auto"/>
        <w:left w:val="none" w:sz="0" w:space="0" w:color="auto"/>
        <w:bottom w:val="none" w:sz="0" w:space="0" w:color="auto"/>
        <w:right w:val="none" w:sz="0" w:space="0" w:color="auto"/>
      </w:divBdr>
    </w:div>
    <w:div w:id="197162151">
      <w:marLeft w:val="480"/>
      <w:marRight w:val="0"/>
      <w:marTop w:val="0"/>
      <w:marBottom w:val="0"/>
      <w:divBdr>
        <w:top w:val="none" w:sz="0" w:space="0" w:color="auto"/>
        <w:left w:val="none" w:sz="0" w:space="0" w:color="auto"/>
        <w:bottom w:val="none" w:sz="0" w:space="0" w:color="auto"/>
        <w:right w:val="none" w:sz="0" w:space="0" w:color="auto"/>
      </w:divBdr>
    </w:div>
    <w:div w:id="197279912">
      <w:marLeft w:val="480"/>
      <w:marRight w:val="0"/>
      <w:marTop w:val="0"/>
      <w:marBottom w:val="0"/>
      <w:divBdr>
        <w:top w:val="none" w:sz="0" w:space="0" w:color="auto"/>
        <w:left w:val="none" w:sz="0" w:space="0" w:color="auto"/>
        <w:bottom w:val="none" w:sz="0" w:space="0" w:color="auto"/>
        <w:right w:val="none" w:sz="0" w:space="0" w:color="auto"/>
      </w:divBdr>
    </w:div>
    <w:div w:id="197352358">
      <w:bodyDiv w:val="1"/>
      <w:marLeft w:val="0"/>
      <w:marRight w:val="0"/>
      <w:marTop w:val="0"/>
      <w:marBottom w:val="0"/>
      <w:divBdr>
        <w:top w:val="none" w:sz="0" w:space="0" w:color="auto"/>
        <w:left w:val="none" w:sz="0" w:space="0" w:color="auto"/>
        <w:bottom w:val="none" w:sz="0" w:space="0" w:color="auto"/>
        <w:right w:val="none" w:sz="0" w:space="0" w:color="auto"/>
      </w:divBdr>
    </w:div>
    <w:div w:id="197357646">
      <w:bodyDiv w:val="1"/>
      <w:marLeft w:val="0"/>
      <w:marRight w:val="0"/>
      <w:marTop w:val="0"/>
      <w:marBottom w:val="0"/>
      <w:divBdr>
        <w:top w:val="none" w:sz="0" w:space="0" w:color="auto"/>
        <w:left w:val="none" w:sz="0" w:space="0" w:color="auto"/>
        <w:bottom w:val="none" w:sz="0" w:space="0" w:color="auto"/>
        <w:right w:val="none" w:sz="0" w:space="0" w:color="auto"/>
      </w:divBdr>
    </w:div>
    <w:div w:id="197426762">
      <w:marLeft w:val="480"/>
      <w:marRight w:val="0"/>
      <w:marTop w:val="0"/>
      <w:marBottom w:val="0"/>
      <w:divBdr>
        <w:top w:val="none" w:sz="0" w:space="0" w:color="auto"/>
        <w:left w:val="none" w:sz="0" w:space="0" w:color="auto"/>
        <w:bottom w:val="none" w:sz="0" w:space="0" w:color="auto"/>
        <w:right w:val="none" w:sz="0" w:space="0" w:color="auto"/>
      </w:divBdr>
    </w:div>
    <w:div w:id="197548972">
      <w:bodyDiv w:val="1"/>
      <w:marLeft w:val="0"/>
      <w:marRight w:val="0"/>
      <w:marTop w:val="0"/>
      <w:marBottom w:val="0"/>
      <w:divBdr>
        <w:top w:val="none" w:sz="0" w:space="0" w:color="auto"/>
        <w:left w:val="none" w:sz="0" w:space="0" w:color="auto"/>
        <w:bottom w:val="none" w:sz="0" w:space="0" w:color="auto"/>
        <w:right w:val="none" w:sz="0" w:space="0" w:color="auto"/>
      </w:divBdr>
    </w:div>
    <w:div w:id="197745563">
      <w:bodyDiv w:val="1"/>
      <w:marLeft w:val="0"/>
      <w:marRight w:val="0"/>
      <w:marTop w:val="0"/>
      <w:marBottom w:val="0"/>
      <w:divBdr>
        <w:top w:val="none" w:sz="0" w:space="0" w:color="auto"/>
        <w:left w:val="none" w:sz="0" w:space="0" w:color="auto"/>
        <w:bottom w:val="none" w:sz="0" w:space="0" w:color="auto"/>
        <w:right w:val="none" w:sz="0" w:space="0" w:color="auto"/>
      </w:divBdr>
    </w:div>
    <w:div w:id="197790017">
      <w:marLeft w:val="480"/>
      <w:marRight w:val="0"/>
      <w:marTop w:val="0"/>
      <w:marBottom w:val="0"/>
      <w:divBdr>
        <w:top w:val="none" w:sz="0" w:space="0" w:color="auto"/>
        <w:left w:val="none" w:sz="0" w:space="0" w:color="auto"/>
        <w:bottom w:val="none" w:sz="0" w:space="0" w:color="auto"/>
        <w:right w:val="none" w:sz="0" w:space="0" w:color="auto"/>
      </w:divBdr>
    </w:div>
    <w:div w:id="197816941">
      <w:marLeft w:val="480"/>
      <w:marRight w:val="0"/>
      <w:marTop w:val="0"/>
      <w:marBottom w:val="0"/>
      <w:divBdr>
        <w:top w:val="none" w:sz="0" w:space="0" w:color="auto"/>
        <w:left w:val="none" w:sz="0" w:space="0" w:color="auto"/>
        <w:bottom w:val="none" w:sz="0" w:space="0" w:color="auto"/>
        <w:right w:val="none" w:sz="0" w:space="0" w:color="auto"/>
      </w:divBdr>
    </w:div>
    <w:div w:id="197817468">
      <w:bodyDiv w:val="1"/>
      <w:marLeft w:val="0"/>
      <w:marRight w:val="0"/>
      <w:marTop w:val="0"/>
      <w:marBottom w:val="0"/>
      <w:divBdr>
        <w:top w:val="none" w:sz="0" w:space="0" w:color="auto"/>
        <w:left w:val="none" w:sz="0" w:space="0" w:color="auto"/>
        <w:bottom w:val="none" w:sz="0" w:space="0" w:color="auto"/>
        <w:right w:val="none" w:sz="0" w:space="0" w:color="auto"/>
      </w:divBdr>
    </w:div>
    <w:div w:id="197818994">
      <w:bodyDiv w:val="1"/>
      <w:marLeft w:val="0"/>
      <w:marRight w:val="0"/>
      <w:marTop w:val="0"/>
      <w:marBottom w:val="0"/>
      <w:divBdr>
        <w:top w:val="none" w:sz="0" w:space="0" w:color="auto"/>
        <w:left w:val="none" w:sz="0" w:space="0" w:color="auto"/>
        <w:bottom w:val="none" w:sz="0" w:space="0" w:color="auto"/>
        <w:right w:val="none" w:sz="0" w:space="0" w:color="auto"/>
      </w:divBdr>
    </w:div>
    <w:div w:id="197820312">
      <w:marLeft w:val="480"/>
      <w:marRight w:val="0"/>
      <w:marTop w:val="0"/>
      <w:marBottom w:val="0"/>
      <w:divBdr>
        <w:top w:val="none" w:sz="0" w:space="0" w:color="auto"/>
        <w:left w:val="none" w:sz="0" w:space="0" w:color="auto"/>
        <w:bottom w:val="none" w:sz="0" w:space="0" w:color="auto"/>
        <w:right w:val="none" w:sz="0" w:space="0" w:color="auto"/>
      </w:divBdr>
    </w:div>
    <w:div w:id="198012542">
      <w:marLeft w:val="480"/>
      <w:marRight w:val="0"/>
      <w:marTop w:val="0"/>
      <w:marBottom w:val="0"/>
      <w:divBdr>
        <w:top w:val="none" w:sz="0" w:space="0" w:color="auto"/>
        <w:left w:val="none" w:sz="0" w:space="0" w:color="auto"/>
        <w:bottom w:val="none" w:sz="0" w:space="0" w:color="auto"/>
        <w:right w:val="none" w:sz="0" w:space="0" w:color="auto"/>
      </w:divBdr>
    </w:div>
    <w:div w:id="198014862">
      <w:marLeft w:val="480"/>
      <w:marRight w:val="0"/>
      <w:marTop w:val="0"/>
      <w:marBottom w:val="0"/>
      <w:divBdr>
        <w:top w:val="none" w:sz="0" w:space="0" w:color="auto"/>
        <w:left w:val="none" w:sz="0" w:space="0" w:color="auto"/>
        <w:bottom w:val="none" w:sz="0" w:space="0" w:color="auto"/>
        <w:right w:val="none" w:sz="0" w:space="0" w:color="auto"/>
      </w:divBdr>
    </w:div>
    <w:div w:id="198082242">
      <w:marLeft w:val="480"/>
      <w:marRight w:val="0"/>
      <w:marTop w:val="0"/>
      <w:marBottom w:val="0"/>
      <w:divBdr>
        <w:top w:val="none" w:sz="0" w:space="0" w:color="auto"/>
        <w:left w:val="none" w:sz="0" w:space="0" w:color="auto"/>
        <w:bottom w:val="none" w:sz="0" w:space="0" w:color="auto"/>
        <w:right w:val="none" w:sz="0" w:space="0" w:color="auto"/>
      </w:divBdr>
    </w:div>
    <w:div w:id="198322266">
      <w:bodyDiv w:val="1"/>
      <w:marLeft w:val="0"/>
      <w:marRight w:val="0"/>
      <w:marTop w:val="0"/>
      <w:marBottom w:val="0"/>
      <w:divBdr>
        <w:top w:val="none" w:sz="0" w:space="0" w:color="auto"/>
        <w:left w:val="none" w:sz="0" w:space="0" w:color="auto"/>
        <w:bottom w:val="none" w:sz="0" w:space="0" w:color="auto"/>
        <w:right w:val="none" w:sz="0" w:space="0" w:color="auto"/>
      </w:divBdr>
    </w:div>
    <w:div w:id="198443920">
      <w:bodyDiv w:val="1"/>
      <w:marLeft w:val="0"/>
      <w:marRight w:val="0"/>
      <w:marTop w:val="0"/>
      <w:marBottom w:val="0"/>
      <w:divBdr>
        <w:top w:val="none" w:sz="0" w:space="0" w:color="auto"/>
        <w:left w:val="none" w:sz="0" w:space="0" w:color="auto"/>
        <w:bottom w:val="none" w:sz="0" w:space="0" w:color="auto"/>
        <w:right w:val="none" w:sz="0" w:space="0" w:color="auto"/>
      </w:divBdr>
    </w:div>
    <w:div w:id="198588987">
      <w:marLeft w:val="480"/>
      <w:marRight w:val="0"/>
      <w:marTop w:val="0"/>
      <w:marBottom w:val="0"/>
      <w:divBdr>
        <w:top w:val="none" w:sz="0" w:space="0" w:color="auto"/>
        <w:left w:val="none" w:sz="0" w:space="0" w:color="auto"/>
        <w:bottom w:val="none" w:sz="0" w:space="0" w:color="auto"/>
        <w:right w:val="none" w:sz="0" w:space="0" w:color="auto"/>
      </w:divBdr>
    </w:div>
    <w:div w:id="198861692">
      <w:marLeft w:val="480"/>
      <w:marRight w:val="0"/>
      <w:marTop w:val="0"/>
      <w:marBottom w:val="0"/>
      <w:divBdr>
        <w:top w:val="none" w:sz="0" w:space="0" w:color="auto"/>
        <w:left w:val="none" w:sz="0" w:space="0" w:color="auto"/>
        <w:bottom w:val="none" w:sz="0" w:space="0" w:color="auto"/>
        <w:right w:val="none" w:sz="0" w:space="0" w:color="auto"/>
      </w:divBdr>
    </w:div>
    <w:div w:id="199098952">
      <w:marLeft w:val="480"/>
      <w:marRight w:val="0"/>
      <w:marTop w:val="0"/>
      <w:marBottom w:val="0"/>
      <w:divBdr>
        <w:top w:val="none" w:sz="0" w:space="0" w:color="auto"/>
        <w:left w:val="none" w:sz="0" w:space="0" w:color="auto"/>
        <w:bottom w:val="none" w:sz="0" w:space="0" w:color="auto"/>
        <w:right w:val="none" w:sz="0" w:space="0" w:color="auto"/>
      </w:divBdr>
    </w:div>
    <w:div w:id="199128216">
      <w:bodyDiv w:val="1"/>
      <w:marLeft w:val="0"/>
      <w:marRight w:val="0"/>
      <w:marTop w:val="0"/>
      <w:marBottom w:val="0"/>
      <w:divBdr>
        <w:top w:val="none" w:sz="0" w:space="0" w:color="auto"/>
        <w:left w:val="none" w:sz="0" w:space="0" w:color="auto"/>
        <w:bottom w:val="none" w:sz="0" w:space="0" w:color="auto"/>
        <w:right w:val="none" w:sz="0" w:space="0" w:color="auto"/>
      </w:divBdr>
    </w:div>
    <w:div w:id="199169800">
      <w:marLeft w:val="480"/>
      <w:marRight w:val="0"/>
      <w:marTop w:val="0"/>
      <w:marBottom w:val="0"/>
      <w:divBdr>
        <w:top w:val="none" w:sz="0" w:space="0" w:color="auto"/>
        <w:left w:val="none" w:sz="0" w:space="0" w:color="auto"/>
        <w:bottom w:val="none" w:sz="0" w:space="0" w:color="auto"/>
        <w:right w:val="none" w:sz="0" w:space="0" w:color="auto"/>
      </w:divBdr>
    </w:div>
    <w:div w:id="199246201">
      <w:marLeft w:val="480"/>
      <w:marRight w:val="0"/>
      <w:marTop w:val="0"/>
      <w:marBottom w:val="0"/>
      <w:divBdr>
        <w:top w:val="none" w:sz="0" w:space="0" w:color="auto"/>
        <w:left w:val="none" w:sz="0" w:space="0" w:color="auto"/>
        <w:bottom w:val="none" w:sz="0" w:space="0" w:color="auto"/>
        <w:right w:val="none" w:sz="0" w:space="0" w:color="auto"/>
      </w:divBdr>
    </w:div>
    <w:div w:id="199362864">
      <w:marLeft w:val="480"/>
      <w:marRight w:val="0"/>
      <w:marTop w:val="0"/>
      <w:marBottom w:val="0"/>
      <w:divBdr>
        <w:top w:val="none" w:sz="0" w:space="0" w:color="auto"/>
        <w:left w:val="none" w:sz="0" w:space="0" w:color="auto"/>
        <w:bottom w:val="none" w:sz="0" w:space="0" w:color="auto"/>
        <w:right w:val="none" w:sz="0" w:space="0" w:color="auto"/>
      </w:divBdr>
    </w:div>
    <w:div w:id="199364120">
      <w:bodyDiv w:val="1"/>
      <w:marLeft w:val="0"/>
      <w:marRight w:val="0"/>
      <w:marTop w:val="0"/>
      <w:marBottom w:val="0"/>
      <w:divBdr>
        <w:top w:val="none" w:sz="0" w:space="0" w:color="auto"/>
        <w:left w:val="none" w:sz="0" w:space="0" w:color="auto"/>
        <w:bottom w:val="none" w:sz="0" w:space="0" w:color="auto"/>
        <w:right w:val="none" w:sz="0" w:space="0" w:color="auto"/>
      </w:divBdr>
    </w:div>
    <w:div w:id="199436138">
      <w:marLeft w:val="480"/>
      <w:marRight w:val="0"/>
      <w:marTop w:val="0"/>
      <w:marBottom w:val="0"/>
      <w:divBdr>
        <w:top w:val="none" w:sz="0" w:space="0" w:color="auto"/>
        <w:left w:val="none" w:sz="0" w:space="0" w:color="auto"/>
        <w:bottom w:val="none" w:sz="0" w:space="0" w:color="auto"/>
        <w:right w:val="none" w:sz="0" w:space="0" w:color="auto"/>
      </w:divBdr>
    </w:div>
    <w:div w:id="199512526">
      <w:marLeft w:val="480"/>
      <w:marRight w:val="0"/>
      <w:marTop w:val="0"/>
      <w:marBottom w:val="0"/>
      <w:divBdr>
        <w:top w:val="none" w:sz="0" w:space="0" w:color="auto"/>
        <w:left w:val="none" w:sz="0" w:space="0" w:color="auto"/>
        <w:bottom w:val="none" w:sz="0" w:space="0" w:color="auto"/>
        <w:right w:val="none" w:sz="0" w:space="0" w:color="auto"/>
      </w:divBdr>
    </w:div>
    <w:div w:id="199628895">
      <w:bodyDiv w:val="1"/>
      <w:marLeft w:val="0"/>
      <w:marRight w:val="0"/>
      <w:marTop w:val="0"/>
      <w:marBottom w:val="0"/>
      <w:divBdr>
        <w:top w:val="none" w:sz="0" w:space="0" w:color="auto"/>
        <w:left w:val="none" w:sz="0" w:space="0" w:color="auto"/>
        <w:bottom w:val="none" w:sz="0" w:space="0" w:color="auto"/>
        <w:right w:val="none" w:sz="0" w:space="0" w:color="auto"/>
      </w:divBdr>
    </w:div>
    <w:div w:id="199635326">
      <w:bodyDiv w:val="1"/>
      <w:marLeft w:val="0"/>
      <w:marRight w:val="0"/>
      <w:marTop w:val="0"/>
      <w:marBottom w:val="0"/>
      <w:divBdr>
        <w:top w:val="none" w:sz="0" w:space="0" w:color="auto"/>
        <w:left w:val="none" w:sz="0" w:space="0" w:color="auto"/>
        <w:bottom w:val="none" w:sz="0" w:space="0" w:color="auto"/>
        <w:right w:val="none" w:sz="0" w:space="0" w:color="auto"/>
      </w:divBdr>
    </w:div>
    <w:div w:id="199706861">
      <w:bodyDiv w:val="1"/>
      <w:marLeft w:val="0"/>
      <w:marRight w:val="0"/>
      <w:marTop w:val="0"/>
      <w:marBottom w:val="0"/>
      <w:divBdr>
        <w:top w:val="none" w:sz="0" w:space="0" w:color="auto"/>
        <w:left w:val="none" w:sz="0" w:space="0" w:color="auto"/>
        <w:bottom w:val="none" w:sz="0" w:space="0" w:color="auto"/>
        <w:right w:val="none" w:sz="0" w:space="0" w:color="auto"/>
      </w:divBdr>
    </w:div>
    <w:div w:id="199825679">
      <w:marLeft w:val="480"/>
      <w:marRight w:val="0"/>
      <w:marTop w:val="0"/>
      <w:marBottom w:val="0"/>
      <w:divBdr>
        <w:top w:val="none" w:sz="0" w:space="0" w:color="auto"/>
        <w:left w:val="none" w:sz="0" w:space="0" w:color="auto"/>
        <w:bottom w:val="none" w:sz="0" w:space="0" w:color="auto"/>
        <w:right w:val="none" w:sz="0" w:space="0" w:color="auto"/>
      </w:divBdr>
    </w:div>
    <w:div w:id="199901891">
      <w:marLeft w:val="480"/>
      <w:marRight w:val="0"/>
      <w:marTop w:val="0"/>
      <w:marBottom w:val="0"/>
      <w:divBdr>
        <w:top w:val="none" w:sz="0" w:space="0" w:color="auto"/>
        <w:left w:val="none" w:sz="0" w:space="0" w:color="auto"/>
        <w:bottom w:val="none" w:sz="0" w:space="0" w:color="auto"/>
        <w:right w:val="none" w:sz="0" w:space="0" w:color="auto"/>
      </w:divBdr>
    </w:div>
    <w:div w:id="199901893">
      <w:marLeft w:val="480"/>
      <w:marRight w:val="0"/>
      <w:marTop w:val="0"/>
      <w:marBottom w:val="0"/>
      <w:divBdr>
        <w:top w:val="none" w:sz="0" w:space="0" w:color="auto"/>
        <w:left w:val="none" w:sz="0" w:space="0" w:color="auto"/>
        <w:bottom w:val="none" w:sz="0" w:space="0" w:color="auto"/>
        <w:right w:val="none" w:sz="0" w:space="0" w:color="auto"/>
      </w:divBdr>
    </w:div>
    <w:div w:id="200021132">
      <w:bodyDiv w:val="1"/>
      <w:marLeft w:val="0"/>
      <w:marRight w:val="0"/>
      <w:marTop w:val="0"/>
      <w:marBottom w:val="0"/>
      <w:divBdr>
        <w:top w:val="none" w:sz="0" w:space="0" w:color="auto"/>
        <w:left w:val="none" w:sz="0" w:space="0" w:color="auto"/>
        <w:bottom w:val="none" w:sz="0" w:space="0" w:color="auto"/>
        <w:right w:val="none" w:sz="0" w:space="0" w:color="auto"/>
      </w:divBdr>
    </w:div>
    <w:div w:id="200094252">
      <w:marLeft w:val="480"/>
      <w:marRight w:val="0"/>
      <w:marTop w:val="0"/>
      <w:marBottom w:val="0"/>
      <w:divBdr>
        <w:top w:val="none" w:sz="0" w:space="0" w:color="auto"/>
        <w:left w:val="none" w:sz="0" w:space="0" w:color="auto"/>
        <w:bottom w:val="none" w:sz="0" w:space="0" w:color="auto"/>
        <w:right w:val="none" w:sz="0" w:space="0" w:color="auto"/>
      </w:divBdr>
    </w:div>
    <w:div w:id="200099828">
      <w:bodyDiv w:val="1"/>
      <w:marLeft w:val="0"/>
      <w:marRight w:val="0"/>
      <w:marTop w:val="0"/>
      <w:marBottom w:val="0"/>
      <w:divBdr>
        <w:top w:val="none" w:sz="0" w:space="0" w:color="auto"/>
        <w:left w:val="none" w:sz="0" w:space="0" w:color="auto"/>
        <w:bottom w:val="none" w:sz="0" w:space="0" w:color="auto"/>
        <w:right w:val="none" w:sz="0" w:space="0" w:color="auto"/>
      </w:divBdr>
    </w:div>
    <w:div w:id="200440894">
      <w:marLeft w:val="480"/>
      <w:marRight w:val="0"/>
      <w:marTop w:val="0"/>
      <w:marBottom w:val="0"/>
      <w:divBdr>
        <w:top w:val="none" w:sz="0" w:space="0" w:color="auto"/>
        <w:left w:val="none" w:sz="0" w:space="0" w:color="auto"/>
        <w:bottom w:val="none" w:sz="0" w:space="0" w:color="auto"/>
        <w:right w:val="none" w:sz="0" w:space="0" w:color="auto"/>
      </w:divBdr>
    </w:div>
    <w:div w:id="200560931">
      <w:marLeft w:val="480"/>
      <w:marRight w:val="0"/>
      <w:marTop w:val="0"/>
      <w:marBottom w:val="0"/>
      <w:divBdr>
        <w:top w:val="none" w:sz="0" w:space="0" w:color="auto"/>
        <w:left w:val="none" w:sz="0" w:space="0" w:color="auto"/>
        <w:bottom w:val="none" w:sz="0" w:space="0" w:color="auto"/>
        <w:right w:val="none" w:sz="0" w:space="0" w:color="auto"/>
      </w:divBdr>
    </w:div>
    <w:div w:id="200679336">
      <w:marLeft w:val="480"/>
      <w:marRight w:val="0"/>
      <w:marTop w:val="0"/>
      <w:marBottom w:val="0"/>
      <w:divBdr>
        <w:top w:val="none" w:sz="0" w:space="0" w:color="auto"/>
        <w:left w:val="none" w:sz="0" w:space="0" w:color="auto"/>
        <w:bottom w:val="none" w:sz="0" w:space="0" w:color="auto"/>
        <w:right w:val="none" w:sz="0" w:space="0" w:color="auto"/>
      </w:divBdr>
    </w:div>
    <w:div w:id="200748879">
      <w:bodyDiv w:val="1"/>
      <w:marLeft w:val="0"/>
      <w:marRight w:val="0"/>
      <w:marTop w:val="0"/>
      <w:marBottom w:val="0"/>
      <w:divBdr>
        <w:top w:val="none" w:sz="0" w:space="0" w:color="auto"/>
        <w:left w:val="none" w:sz="0" w:space="0" w:color="auto"/>
        <w:bottom w:val="none" w:sz="0" w:space="0" w:color="auto"/>
        <w:right w:val="none" w:sz="0" w:space="0" w:color="auto"/>
      </w:divBdr>
    </w:div>
    <w:div w:id="200749009">
      <w:marLeft w:val="480"/>
      <w:marRight w:val="0"/>
      <w:marTop w:val="0"/>
      <w:marBottom w:val="0"/>
      <w:divBdr>
        <w:top w:val="none" w:sz="0" w:space="0" w:color="auto"/>
        <w:left w:val="none" w:sz="0" w:space="0" w:color="auto"/>
        <w:bottom w:val="none" w:sz="0" w:space="0" w:color="auto"/>
        <w:right w:val="none" w:sz="0" w:space="0" w:color="auto"/>
      </w:divBdr>
    </w:div>
    <w:div w:id="200822694">
      <w:marLeft w:val="480"/>
      <w:marRight w:val="0"/>
      <w:marTop w:val="0"/>
      <w:marBottom w:val="0"/>
      <w:divBdr>
        <w:top w:val="none" w:sz="0" w:space="0" w:color="auto"/>
        <w:left w:val="none" w:sz="0" w:space="0" w:color="auto"/>
        <w:bottom w:val="none" w:sz="0" w:space="0" w:color="auto"/>
        <w:right w:val="none" w:sz="0" w:space="0" w:color="auto"/>
      </w:divBdr>
    </w:div>
    <w:div w:id="201135333">
      <w:bodyDiv w:val="1"/>
      <w:marLeft w:val="0"/>
      <w:marRight w:val="0"/>
      <w:marTop w:val="0"/>
      <w:marBottom w:val="0"/>
      <w:divBdr>
        <w:top w:val="none" w:sz="0" w:space="0" w:color="auto"/>
        <w:left w:val="none" w:sz="0" w:space="0" w:color="auto"/>
        <w:bottom w:val="none" w:sz="0" w:space="0" w:color="auto"/>
        <w:right w:val="none" w:sz="0" w:space="0" w:color="auto"/>
      </w:divBdr>
    </w:div>
    <w:div w:id="201329115">
      <w:bodyDiv w:val="1"/>
      <w:marLeft w:val="0"/>
      <w:marRight w:val="0"/>
      <w:marTop w:val="0"/>
      <w:marBottom w:val="0"/>
      <w:divBdr>
        <w:top w:val="none" w:sz="0" w:space="0" w:color="auto"/>
        <w:left w:val="none" w:sz="0" w:space="0" w:color="auto"/>
        <w:bottom w:val="none" w:sz="0" w:space="0" w:color="auto"/>
        <w:right w:val="none" w:sz="0" w:space="0" w:color="auto"/>
      </w:divBdr>
    </w:div>
    <w:div w:id="201332948">
      <w:marLeft w:val="480"/>
      <w:marRight w:val="0"/>
      <w:marTop w:val="0"/>
      <w:marBottom w:val="0"/>
      <w:divBdr>
        <w:top w:val="none" w:sz="0" w:space="0" w:color="auto"/>
        <w:left w:val="none" w:sz="0" w:space="0" w:color="auto"/>
        <w:bottom w:val="none" w:sz="0" w:space="0" w:color="auto"/>
        <w:right w:val="none" w:sz="0" w:space="0" w:color="auto"/>
      </w:divBdr>
    </w:div>
    <w:div w:id="201404199">
      <w:marLeft w:val="480"/>
      <w:marRight w:val="0"/>
      <w:marTop w:val="0"/>
      <w:marBottom w:val="0"/>
      <w:divBdr>
        <w:top w:val="none" w:sz="0" w:space="0" w:color="auto"/>
        <w:left w:val="none" w:sz="0" w:space="0" w:color="auto"/>
        <w:bottom w:val="none" w:sz="0" w:space="0" w:color="auto"/>
        <w:right w:val="none" w:sz="0" w:space="0" w:color="auto"/>
      </w:divBdr>
    </w:div>
    <w:div w:id="201483419">
      <w:bodyDiv w:val="1"/>
      <w:marLeft w:val="0"/>
      <w:marRight w:val="0"/>
      <w:marTop w:val="0"/>
      <w:marBottom w:val="0"/>
      <w:divBdr>
        <w:top w:val="none" w:sz="0" w:space="0" w:color="auto"/>
        <w:left w:val="none" w:sz="0" w:space="0" w:color="auto"/>
        <w:bottom w:val="none" w:sz="0" w:space="0" w:color="auto"/>
        <w:right w:val="none" w:sz="0" w:space="0" w:color="auto"/>
      </w:divBdr>
    </w:div>
    <w:div w:id="201485699">
      <w:marLeft w:val="480"/>
      <w:marRight w:val="0"/>
      <w:marTop w:val="0"/>
      <w:marBottom w:val="0"/>
      <w:divBdr>
        <w:top w:val="none" w:sz="0" w:space="0" w:color="auto"/>
        <w:left w:val="none" w:sz="0" w:space="0" w:color="auto"/>
        <w:bottom w:val="none" w:sz="0" w:space="0" w:color="auto"/>
        <w:right w:val="none" w:sz="0" w:space="0" w:color="auto"/>
      </w:divBdr>
    </w:div>
    <w:div w:id="201525182">
      <w:marLeft w:val="480"/>
      <w:marRight w:val="0"/>
      <w:marTop w:val="0"/>
      <w:marBottom w:val="0"/>
      <w:divBdr>
        <w:top w:val="none" w:sz="0" w:space="0" w:color="auto"/>
        <w:left w:val="none" w:sz="0" w:space="0" w:color="auto"/>
        <w:bottom w:val="none" w:sz="0" w:space="0" w:color="auto"/>
        <w:right w:val="none" w:sz="0" w:space="0" w:color="auto"/>
      </w:divBdr>
    </w:div>
    <w:div w:id="201672602">
      <w:marLeft w:val="480"/>
      <w:marRight w:val="0"/>
      <w:marTop w:val="0"/>
      <w:marBottom w:val="0"/>
      <w:divBdr>
        <w:top w:val="none" w:sz="0" w:space="0" w:color="auto"/>
        <w:left w:val="none" w:sz="0" w:space="0" w:color="auto"/>
        <w:bottom w:val="none" w:sz="0" w:space="0" w:color="auto"/>
        <w:right w:val="none" w:sz="0" w:space="0" w:color="auto"/>
      </w:divBdr>
    </w:div>
    <w:div w:id="201795285">
      <w:bodyDiv w:val="1"/>
      <w:marLeft w:val="0"/>
      <w:marRight w:val="0"/>
      <w:marTop w:val="0"/>
      <w:marBottom w:val="0"/>
      <w:divBdr>
        <w:top w:val="none" w:sz="0" w:space="0" w:color="auto"/>
        <w:left w:val="none" w:sz="0" w:space="0" w:color="auto"/>
        <w:bottom w:val="none" w:sz="0" w:space="0" w:color="auto"/>
        <w:right w:val="none" w:sz="0" w:space="0" w:color="auto"/>
      </w:divBdr>
    </w:div>
    <w:div w:id="201870024">
      <w:marLeft w:val="480"/>
      <w:marRight w:val="0"/>
      <w:marTop w:val="0"/>
      <w:marBottom w:val="0"/>
      <w:divBdr>
        <w:top w:val="none" w:sz="0" w:space="0" w:color="auto"/>
        <w:left w:val="none" w:sz="0" w:space="0" w:color="auto"/>
        <w:bottom w:val="none" w:sz="0" w:space="0" w:color="auto"/>
        <w:right w:val="none" w:sz="0" w:space="0" w:color="auto"/>
      </w:divBdr>
    </w:div>
    <w:div w:id="201939270">
      <w:marLeft w:val="480"/>
      <w:marRight w:val="0"/>
      <w:marTop w:val="0"/>
      <w:marBottom w:val="0"/>
      <w:divBdr>
        <w:top w:val="none" w:sz="0" w:space="0" w:color="auto"/>
        <w:left w:val="none" w:sz="0" w:space="0" w:color="auto"/>
        <w:bottom w:val="none" w:sz="0" w:space="0" w:color="auto"/>
        <w:right w:val="none" w:sz="0" w:space="0" w:color="auto"/>
      </w:divBdr>
    </w:div>
    <w:div w:id="202133365">
      <w:marLeft w:val="480"/>
      <w:marRight w:val="0"/>
      <w:marTop w:val="0"/>
      <w:marBottom w:val="0"/>
      <w:divBdr>
        <w:top w:val="none" w:sz="0" w:space="0" w:color="auto"/>
        <w:left w:val="none" w:sz="0" w:space="0" w:color="auto"/>
        <w:bottom w:val="none" w:sz="0" w:space="0" w:color="auto"/>
        <w:right w:val="none" w:sz="0" w:space="0" w:color="auto"/>
      </w:divBdr>
    </w:div>
    <w:div w:id="202325262">
      <w:marLeft w:val="480"/>
      <w:marRight w:val="0"/>
      <w:marTop w:val="0"/>
      <w:marBottom w:val="0"/>
      <w:divBdr>
        <w:top w:val="none" w:sz="0" w:space="0" w:color="auto"/>
        <w:left w:val="none" w:sz="0" w:space="0" w:color="auto"/>
        <w:bottom w:val="none" w:sz="0" w:space="0" w:color="auto"/>
        <w:right w:val="none" w:sz="0" w:space="0" w:color="auto"/>
      </w:divBdr>
    </w:div>
    <w:div w:id="202448153">
      <w:bodyDiv w:val="1"/>
      <w:marLeft w:val="0"/>
      <w:marRight w:val="0"/>
      <w:marTop w:val="0"/>
      <w:marBottom w:val="0"/>
      <w:divBdr>
        <w:top w:val="none" w:sz="0" w:space="0" w:color="auto"/>
        <w:left w:val="none" w:sz="0" w:space="0" w:color="auto"/>
        <w:bottom w:val="none" w:sz="0" w:space="0" w:color="auto"/>
        <w:right w:val="none" w:sz="0" w:space="0" w:color="auto"/>
      </w:divBdr>
    </w:div>
    <w:div w:id="202520614">
      <w:marLeft w:val="480"/>
      <w:marRight w:val="0"/>
      <w:marTop w:val="0"/>
      <w:marBottom w:val="0"/>
      <w:divBdr>
        <w:top w:val="none" w:sz="0" w:space="0" w:color="auto"/>
        <w:left w:val="none" w:sz="0" w:space="0" w:color="auto"/>
        <w:bottom w:val="none" w:sz="0" w:space="0" w:color="auto"/>
        <w:right w:val="none" w:sz="0" w:space="0" w:color="auto"/>
      </w:divBdr>
    </w:div>
    <w:div w:id="202602228">
      <w:marLeft w:val="480"/>
      <w:marRight w:val="0"/>
      <w:marTop w:val="0"/>
      <w:marBottom w:val="0"/>
      <w:divBdr>
        <w:top w:val="none" w:sz="0" w:space="0" w:color="auto"/>
        <w:left w:val="none" w:sz="0" w:space="0" w:color="auto"/>
        <w:bottom w:val="none" w:sz="0" w:space="0" w:color="auto"/>
        <w:right w:val="none" w:sz="0" w:space="0" w:color="auto"/>
      </w:divBdr>
    </w:div>
    <w:div w:id="202602326">
      <w:marLeft w:val="480"/>
      <w:marRight w:val="0"/>
      <w:marTop w:val="0"/>
      <w:marBottom w:val="0"/>
      <w:divBdr>
        <w:top w:val="none" w:sz="0" w:space="0" w:color="auto"/>
        <w:left w:val="none" w:sz="0" w:space="0" w:color="auto"/>
        <w:bottom w:val="none" w:sz="0" w:space="0" w:color="auto"/>
        <w:right w:val="none" w:sz="0" w:space="0" w:color="auto"/>
      </w:divBdr>
    </w:div>
    <w:div w:id="202644544">
      <w:marLeft w:val="480"/>
      <w:marRight w:val="0"/>
      <w:marTop w:val="0"/>
      <w:marBottom w:val="0"/>
      <w:divBdr>
        <w:top w:val="none" w:sz="0" w:space="0" w:color="auto"/>
        <w:left w:val="none" w:sz="0" w:space="0" w:color="auto"/>
        <w:bottom w:val="none" w:sz="0" w:space="0" w:color="auto"/>
        <w:right w:val="none" w:sz="0" w:space="0" w:color="auto"/>
      </w:divBdr>
    </w:div>
    <w:div w:id="202719982">
      <w:marLeft w:val="480"/>
      <w:marRight w:val="0"/>
      <w:marTop w:val="0"/>
      <w:marBottom w:val="0"/>
      <w:divBdr>
        <w:top w:val="none" w:sz="0" w:space="0" w:color="auto"/>
        <w:left w:val="none" w:sz="0" w:space="0" w:color="auto"/>
        <w:bottom w:val="none" w:sz="0" w:space="0" w:color="auto"/>
        <w:right w:val="none" w:sz="0" w:space="0" w:color="auto"/>
      </w:divBdr>
    </w:div>
    <w:div w:id="202789457">
      <w:marLeft w:val="480"/>
      <w:marRight w:val="0"/>
      <w:marTop w:val="0"/>
      <w:marBottom w:val="0"/>
      <w:divBdr>
        <w:top w:val="none" w:sz="0" w:space="0" w:color="auto"/>
        <w:left w:val="none" w:sz="0" w:space="0" w:color="auto"/>
        <w:bottom w:val="none" w:sz="0" w:space="0" w:color="auto"/>
        <w:right w:val="none" w:sz="0" w:space="0" w:color="auto"/>
      </w:divBdr>
    </w:div>
    <w:div w:id="202866150">
      <w:marLeft w:val="480"/>
      <w:marRight w:val="0"/>
      <w:marTop w:val="0"/>
      <w:marBottom w:val="0"/>
      <w:divBdr>
        <w:top w:val="none" w:sz="0" w:space="0" w:color="auto"/>
        <w:left w:val="none" w:sz="0" w:space="0" w:color="auto"/>
        <w:bottom w:val="none" w:sz="0" w:space="0" w:color="auto"/>
        <w:right w:val="none" w:sz="0" w:space="0" w:color="auto"/>
      </w:divBdr>
    </w:div>
    <w:div w:id="202908951">
      <w:marLeft w:val="480"/>
      <w:marRight w:val="0"/>
      <w:marTop w:val="0"/>
      <w:marBottom w:val="0"/>
      <w:divBdr>
        <w:top w:val="none" w:sz="0" w:space="0" w:color="auto"/>
        <w:left w:val="none" w:sz="0" w:space="0" w:color="auto"/>
        <w:bottom w:val="none" w:sz="0" w:space="0" w:color="auto"/>
        <w:right w:val="none" w:sz="0" w:space="0" w:color="auto"/>
      </w:divBdr>
    </w:div>
    <w:div w:id="203030747">
      <w:bodyDiv w:val="1"/>
      <w:marLeft w:val="0"/>
      <w:marRight w:val="0"/>
      <w:marTop w:val="0"/>
      <w:marBottom w:val="0"/>
      <w:divBdr>
        <w:top w:val="none" w:sz="0" w:space="0" w:color="auto"/>
        <w:left w:val="none" w:sz="0" w:space="0" w:color="auto"/>
        <w:bottom w:val="none" w:sz="0" w:space="0" w:color="auto"/>
        <w:right w:val="none" w:sz="0" w:space="0" w:color="auto"/>
      </w:divBdr>
    </w:div>
    <w:div w:id="203098693">
      <w:marLeft w:val="480"/>
      <w:marRight w:val="0"/>
      <w:marTop w:val="0"/>
      <w:marBottom w:val="0"/>
      <w:divBdr>
        <w:top w:val="none" w:sz="0" w:space="0" w:color="auto"/>
        <w:left w:val="none" w:sz="0" w:space="0" w:color="auto"/>
        <w:bottom w:val="none" w:sz="0" w:space="0" w:color="auto"/>
        <w:right w:val="none" w:sz="0" w:space="0" w:color="auto"/>
      </w:divBdr>
    </w:div>
    <w:div w:id="203181964">
      <w:marLeft w:val="480"/>
      <w:marRight w:val="0"/>
      <w:marTop w:val="0"/>
      <w:marBottom w:val="0"/>
      <w:divBdr>
        <w:top w:val="none" w:sz="0" w:space="0" w:color="auto"/>
        <w:left w:val="none" w:sz="0" w:space="0" w:color="auto"/>
        <w:bottom w:val="none" w:sz="0" w:space="0" w:color="auto"/>
        <w:right w:val="none" w:sz="0" w:space="0" w:color="auto"/>
      </w:divBdr>
    </w:div>
    <w:div w:id="203253769">
      <w:marLeft w:val="480"/>
      <w:marRight w:val="0"/>
      <w:marTop w:val="0"/>
      <w:marBottom w:val="0"/>
      <w:divBdr>
        <w:top w:val="none" w:sz="0" w:space="0" w:color="auto"/>
        <w:left w:val="none" w:sz="0" w:space="0" w:color="auto"/>
        <w:bottom w:val="none" w:sz="0" w:space="0" w:color="auto"/>
        <w:right w:val="none" w:sz="0" w:space="0" w:color="auto"/>
      </w:divBdr>
    </w:div>
    <w:div w:id="203563577">
      <w:marLeft w:val="480"/>
      <w:marRight w:val="0"/>
      <w:marTop w:val="0"/>
      <w:marBottom w:val="0"/>
      <w:divBdr>
        <w:top w:val="none" w:sz="0" w:space="0" w:color="auto"/>
        <w:left w:val="none" w:sz="0" w:space="0" w:color="auto"/>
        <w:bottom w:val="none" w:sz="0" w:space="0" w:color="auto"/>
        <w:right w:val="none" w:sz="0" w:space="0" w:color="auto"/>
      </w:divBdr>
    </w:div>
    <w:div w:id="203565740">
      <w:bodyDiv w:val="1"/>
      <w:marLeft w:val="0"/>
      <w:marRight w:val="0"/>
      <w:marTop w:val="0"/>
      <w:marBottom w:val="0"/>
      <w:divBdr>
        <w:top w:val="none" w:sz="0" w:space="0" w:color="auto"/>
        <w:left w:val="none" w:sz="0" w:space="0" w:color="auto"/>
        <w:bottom w:val="none" w:sz="0" w:space="0" w:color="auto"/>
        <w:right w:val="none" w:sz="0" w:space="0" w:color="auto"/>
      </w:divBdr>
    </w:div>
    <w:div w:id="203565830">
      <w:marLeft w:val="480"/>
      <w:marRight w:val="0"/>
      <w:marTop w:val="0"/>
      <w:marBottom w:val="0"/>
      <w:divBdr>
        <w:top w:val="none" w:sz="0" w:space="0" w:color="auto"/>
        <w:left w:val="none" w:sz="0" w:space="0" w:color="auto"/>
        <w:bottom w:val="none" w:sz="0" w:space="0" w:color="auto"/>
        <w:right w:val="none" w:sz="0" w:space="0" w:color="auto"/>
      </w:divBdr>
    </w:div>
    <w:div w:id="203569228">
      <w:marLeft w:val="480"/>
      <w:marRight w:val="0"/>
      <w:marTop w:val="0"/>
      <w:marBottom w:val="0"/>
      <w:divBdr>
        <w:top w:val="none" w:sz="0" w:space="0" w:color="auto"/>
        <w:left w:val="none" w:sz="0" w:space="0" w:color="auto"/>
        <w:bottom w:val="none" w:sz="0" w:space="0" w:color="auto"/>
        <w:right w:val="none" w:sz="0" w:space="0" w:color="auto"/>
      </w:divBdr>
    </w:div>
    <w:div w:id="203755925">
      <w:bodyDiv w:val="1"/>
      <w:marLeft w:val="0"/>
      <w:marRight w:val="0"/>
      <w:marTop w:val="0"/>
      <w:marBottom w:val="0"/>
      <w:divBdr>
        <w:top w:val="none" w:sz="0" w:space="0" w:color="auto"/>
        <w:left w:val="none" w:sz="0" w:space="0" w:color="auto"/>
        <w:bottom w:val="none" w:sz="0" w:space="0" w:color="auto"/>
        <w:right w:val="none" w:sz="0" w:space="0" w:color="auto"/>
      </w:divBdr>
    </w:div>
    <w:div w:id="203903896">
      <w:marLeft w:val="480"/>
      <w:marRight w:val="0"/>
      <w:marTop w:val="0"/>
      <w:marBottom w:val="0"/>
      <w:divBdr>
        <w:top w:val="none" w:sz="0" w:space="0" w:color="auto"/>
        <w:left w:val="none" w:sz="0" w:space="0" w:color="auto"/>
        <w:bottom w:val="none" w:sz="0" w:space="0" w:color="auto"/>
        <w:right w:val="none" w:sz="0" w:space="0" w:color="auto"/>
      </w:divBdr>
    </w:div>
    <w:div w:id="203951020">
      <w:bodyDiv w:val="1"/>
      <w:marLeft w:val="0"/>
      <w:marRight w:val="0"/>
      <w:marTop w:val="0"/>
      <w:marBottom w:val="0"/>
      <w:divBdr>
        <w:top w:val="none" w:sz="0" w:space="0" w:color="auto"/>
        <w:left w:val="none" w:sz="0" w:space="0" w:color="auto"/>
        <w:bottom w:val="none" w:sz="0" w:space="0" w:color="auto"/>
        <w:right w:val="none" w:sz="0" w:space="0" w:color="auto"/>
      </w:divBdr>
    </w:div>
    <w:div w:id="204029815">
      <w:bodyDiv w:val="1"/>
      <w:marLeft w:val="0"/>
      <w:marRight w:val="0"/>
      <w:marTop w:val="0"/>
      <w:marBottom w:val="0"/>
      <w:divBdr>
        <w:top w:val="none" w:sz="0" w:space="0" w:color="auto"/>
        <w:left w:val="none" w:sz="0" w:space="0" w:color="auto"/>
        <w:bottom w:val="none" w:sz="0" w:space="0" w:color="auto"/>
        <w:right w:val="none" w:sz="0" w:space="0" w:color="auto"/>
      </w:divBdr>
    </w:div>
    <w:div w:id="204104843">
      <w:marLeft w:val="480"/>
      <w:marRight w:val="0"/>
      <w:marTop w:val="0"/>
      <w:marBottom w:val="0"/>
      <w:divBdr>
        <w:top w:val="none" w:sz="0" w:space="0" w:color="auto"/>
        <w:left w:val="none" w:sz="0" w:space="0" w:color="auto"/>
        <w:bottom w:val="none" w:sz="0" w:space="0" w:color="auto"/>
        <w:right w:val="none" w:sz="0" w:space="0" w:color="auto"/>
      </w:divBdr>
    </w:div>
    <w:div w:id="204488596">
      <w:marLeft w:val="480"/>
      <w:marRight w:val="0"/>
      <w:marTop w:val="0"/>
      <w:marBottom w:val="0"/>
      <w:divBdr>
        <w:top w:val="none" w:sz="0" w:space="0" w:color="auto"/>
        <w:left w:val="none" w:sz="0" w:space="0" w:color="auto"/>
        <w:bottom w:val="none" w:sz="0" w:space="0" w:color="auto"/>
        <w:right w:val="none" w:sz="0" w:space="0" w:color="auto"/>
      </w:divBdr>
    </w:div>
    <w:div w:id="204680478">
      <w:bodyDiv w:val="1"/>
      <w:marLeft w:val="0"/>
      <w:marRight w:val="0"/>
      <w:marTop w:val="0"/>
      <w:marBottom w:val="0"/>
      <w:divBdr>
        <w:top w:val="none" w:sz="0" w:space="0" w:color="auto"/>
        <w:left w:val="none" w:sz="0" w:space="0" w:color="auto"/>
        <w:bottom w:val="none" w:sz="0" w:space="0" w:color="auto"/>
        <w:right w:val="none" w:sz="0" w:space="0" w:color="auto"/>
      </w:divBdr>
    </w:div>
    <w:div w:id="204683047">
      <w:marLeft w:val="480"/>
      <w:marRight w:val="0"/>
      <w:marTop w:val="0"/>
      <w:marBottom w:val="0"/>
      <w:divBdr>
        <w:top w:val="none" w:sz="0" w:space="0" w:color="auto"/>
        <w:left w:val="none" w:sz="0" w:space="0" w:color="auto"/>
        <w:bottom w:val="none" w:sz="0" w:space="0" w:color="auto"/>
        <w:right w:val="none" w:sz="0" w:space="0" w:color="auto"/>
      </w:divBdr>
    </w:div>
    <w:div w:id="204757758">
      <w:marLeft w:val="480"/>
      <w:marRight w:val="0"/>
      <w:marTop w:val="0"/>
      <w:marBottom w:val="0"/>
      <w:divBdr>
        <w:top w:val="none" w:sz="0" w:space="0" w:color="auto"/>
        <w:left w:val="none" w:sz="0" w:space="0" w:color="auto"/>
        <w:bottom w:val="none" w:sz="0" w:space="0" w:color="auto"/>
        <w:right w:val="none" w:sz="0" w:space="0" w:color="auto"/>
      </w:divBdr>
    </w:div>
    <w:div w:id="205066022">
      <w:marLeft w:val="480"/>
      <w:marRight w:val="0"/>
      <w:marTop w:val="0"/>
      <w:marBottom w:val="0"/>
      <w:divBdr>
        <w:top w:val="none" w:sz="0" w:space="0" w:color="auto"/>
        <w:left w:val="none" w:sz="0" w:space="0" w:color="auto"/>
        <w:bottom w:val="none" w:sz="0" w:space="0" w:color="auto"/>
        <w:right w:val="none" w:sz="0" w:space="0" w:color="auto"/>
      </w:divBdr>
    </w:div>
    <w:div w:id="205069116">
      <w:marLeft w:val="480"/>
      <w:marRight w:val="0"/>
      <w:marTop w:val="0"/>
      <w:marBottom w:val="0"/>
      <w:divBdr>
        <w:top w:val="none" w:sz="0" w:space="0" w:color="auto"/>
        <w:left w:val="none" w:sz="0" w:space="0" w:color="auto"/>
        <w:bottom w:val="none" w:sz="0" w:space="0" w:color="auto"/>
        <w:right w:val="none" w:sz="0" w:space="0" w:color="auto"/>
      </w:divBdr>
    </w:div>
    <w:div w:id="205215378">
      <w:marLeft w:val="480"/>
      <w:marRight w:val="0"/>
      <w:marTop w:val="0"/>
      <w:marBottom w:val="0"/>
      <w:divBdr>
        <w:top w:val="none" w:sz="0" w:space="0" w:color="auto"/>
        <w:left w:val="none" w:sz="0" w:space="0" w:color="auto"/>
        <w:bottom w:val="none" w:sz="0" w:space="0" w:color="auto"/>
        <w:right w:val="none" w:sz="0" w:space="0" w:color="auto"/>
      </w:divBdr>
    </w:div>
    <w:div w:id="205220297">
      <w:marLeft w:val="480"/>
      <w:marRight w:val="0"/>
      <w:marTop w:val="0"/>
      <w:marBottom w:val="0"/>
      <w:divBdr>
        <w:top w:val="none" w:sz="0" w:space="0" w:color="auto"/>
        <w:left w:val="none" w:sz="0" w:space="0" w:color="auto"/>
        <w:bottom w:val="none" w:sz="0" w:space="0" w:color="auto"/>
        <w:right w:val="none" w:sz="0" w:space="0" w:color="auto"/>
      </w:divBdr>
    </w:div>
    <w:div w:id="205409677">
      <w:marLeft w:val="480"/>
      <w:marRight w:val="0"/>
      <w:marTop w:val="0"/>
      <w:marBottom w:val="0"/>
      <w:divBdr>
        <w:top w:val="none" w:sz="0" w:space="0" w:color="auto"/>
        <w:left w:val="none" w:sz="0" w:space="0" w:color="auto"/>
        <w:bottom w:val="none" w:sz="0" w:space="0" w:color="auto"/>
        <w:right w:val="none" w:sz="0" w:space="0" w:color="auto"/>
      </w:divBdr>
    </w:div>
    <w:div w:id="205719784">
      <w:marLeft w:val="480"/>
      <w:marRight w:val="0"/>
      <w:marTop w:val="0"/>
      <w:marBottom w:val="0"/>
      <w:divBdr>
        <w:top w:val="none" w:sz="0" w:space="0" w:color="auto"/>
        <w:left w:val="none" w:sz="0" w:space="0" w:color="auto"/>
        <w:bottom w:val="none" w:sz="0" w:space="0" w:color="auto"/>
        <w:right w:val="none" w:sz="0" w:space="0" w:color="auto"/>
      </w:divBdr>
    </w:div>
    <w:div w:id="205794294">
      <w:marLeft w:val="480"/>
      <w:marRight w:val="0"/>
      <w:marTop w:val="0"/>
      <w:marBottom w:val="0"/>
      <w:divBdr>
        <w:top w:val="none" w:sz="0" w:space="0" w:color="auto"/>
        <w:left w:val="none" w:sz="0" w:space="0" w:color="auto"/>
        <w:bottom w:val="none" w:sz="0" w:space="0" w:color="auto"/>
        <w:right w:val="none" w:sz="0" w:space="0" w:color="auto"/>
      </w:divBdr>
    </w:div>
    <w:div w:id="205797146">
      <w:marLeft w:val="480"/>
      <w:marRight w:val="0"/>
      <w:marTop w:val="0"/>
      <w:marBottom w:val="0"/>
      <w:divBdr>
        <w:top w:val="none" w:sz="0" w:space="0" w:color="auto"/>
        <w:left w:val="none" w:sz="0" w:space="0" w:color="auto"/>
        <w:bottom w:val="none" w:sz="0" w:space="0" w:color="auto"/>
        <w:right w:val="none" w:sz="0" w:space="0" w:color="auto"/>
      </w:divBdr>
    </w:div>
    <w:div w:id="205800995">
      <w:marLeft w:val="480"/>
      <w:marRight w:val="0"/>
      <w:marTop w:val="0"/>
      <w:marBottom w:val="0"/>
      <w:divBdr>
        <w:top w:val="none" w:sz="0" w:space="0" w:color="auto"/>
        <w:left w:val="none" w:sz="0" w:space="0" w:color="auto"/>
        <w:bottom w:val="none" w:sz="0" w:space="0" w:color="auto"/>
        <w:right w:val="none" w:sz="0" w:space="0" w:color="auto"/>
      </w:divBdr>
    </w:div>
    <w:div w:id="206067146">
      <w:bodyDiv w:val="1"/>
      <w:marLeft w:val="0"/>
      <w:marRight w:val="0"/>
      <w:marTop w:val="0"/>
      <w:marBottom w:val="0"/>
      <w:divBdr>
        <w:top w:val="none" w:sz="0" w:space="0" w:color="auto"/>
        <w:left w:val="none" w:sz="0" w:space="0" w:color="auto"/>
        <w:bottom w:val="none" w:sz="0" w:space="0" w:color="auto"/>
        <w:right w:val="none" w:sz="0" w:space="0" w:color="auto"/>
      </w:divBdr>
    </w:div>
    <w:div w:id="206141445">
      <w:marLeft w:val="480"/>
      <w:marRight w:val="0"/>
      <w:marTop w:val="0"/>
      <w:marBottom w:val="0"/>
      <w:divBdr>
        <w:top w:val="none" w:sz="0" w:space="0" w:color="auto"/>
        <w:left w:val="none" w:sz="0" w:space="0" w:color="auto"/>
        <w:bottom w:val="none" w:sz="0" w:space="0" w:color="auto"/>
        <w:right w:val="none" w:sz="0" w:space="0" w:color="auto"/>
      </w:divBdr>
    </w:div>
    <w:div w:id="206189486">
      <w:marLeft w:val="480"/>
      <w:marRight w:val="0"/>
      <w:marTop w:val="0"/>
      <w:marBottom w:val="0"/>
      <w:divBdr>
        <w:top w:val="none" w:sz="0" w:space="0" w:color="auto"/>
        <w:left w:val="none" w:sz="0" w:space="0" w:color="auto"/>
        <w:bottom w:val="none" w:sz="0" w:space="0" w:color="auto"/>
        <w:right w:val="none" w:sz="0" w:space="0" w:color="auto"/>
      </w:divBdr>
    </w:div>
    <w:div w:id="206261636">
      <w:marLeft w:val="480"/>
      <w:marRight w:val="0"/>
      <w:marTop w:val="0"/>
      <w:marBottom w:val="0"/>
      <w:divBdr>
        <w:top w:val="none" w:sz="0" w:space="0" w:color="auto"/>
        <w:left w:val="none" w:sz="0" w:space="0" w:color="auto"/>
        <w:bottom w:val="none" w:sz="0" w:space="0" w:color="auto"/>
        <w:right w:val="none" w:sz="0" w:space="0" w:color="auto"/>
      </w:divBdr>
    </w:div>
    <w:div w:id="206456583">
      <w:bodyDiv w:val="1"/>
      <w:marLeft w:val="0"/>
      <w:marRight w:val="0"/>
      <w:marTop w:val="0"/>
      <w:marBottom w:val="0"/>
      <w:divBdr>
        <w:top w:val="none" w:sz="0" w:space="0" w:color="auto"/>
        <w:left w:val="none" w:sz="0" w:space="0" w:color="auto"/>
        <w:bottom w:val="none" w:sz="0" w:space="0" w:color="auto"/>
        <w:right w:val="none" w:sz="0" w:space="0" w:color="auto"/>
      </w:divBdr>
    </w:div>
    <w:div w:id="206457096">
      <w:marLeft w:val="480"/>
      <w:marRight w:val="0"/>
      <w:marTop w:val="0"/>
      <w:marBottom w:val="0"/>
      <w:divBdr>
        <w:top w:val="none" w:sz="0" w:space="0" w:color="auto"/>
        <w:left w:val="none" w:sz="0" w:space="0" w:color="auto"/>
        <w:bottom w:val="none" w:sz="0" w:space="0" w:color="auto"/>
        <w:right w:val="none" w:sz="0" w:space="0" w:color="auto"/>
      </w:divBdr>
    </w:div>
    <w:div w:id="206524875">
      <w:bodyDiv w:val="1"/>
      <w:marLeft w:val="0"/>
      <w:marRight w:val="0"/>
      <w:marTop w:val="0"/>
      <w:marBottom w:val="0"/>
      <w:divBdr>
        <w:top w:val="none" w:sz="0" w:space="0" w:color="auto"/>
        <w:left w:val="none" w:sz="0" w:space="0" w:color="auto"/>
        <w:bottom w:val="none" w:sz="0" w:space="0" w:color="auto"/>
        <w:right w:val="none" w:sz="0" w:space="0" w:color="auto"/>
      </w:divBdr>
    </w:div>
    <w:div w:id="206533352">
      <w:marLeft w:val="480"/>
      <w:marRight w:val="0"/>
      <w:marTop w:val="0"/>
      <w:marBottom w:val="0"/>
      <w:divBdr>
        <w:top w:val="none" w:sz="0" w:space="0" w:color="auto"/>
        <w:left w:val="none" w:sz="0" w:space="0" w:color="auto"/>
        <w:bottom w:val="none" w:sz="0" w:space="0" w:color="auto"/>
        <w:right w:val="none" w:sz="0" w:space="0" w:color="auto"/>
      </w:divBdr>
    </w:div>
    <w:div w:id="206569708">
      <w:marLeft w:val="480"/>
      <w:marRight w:val="0"/>
      <w:marTop w:val="0"/>
      <w:marBottom w:val="0"/>
      <w:divBdr>
        <w:top w:val="none" w:sz="0" w:space="0" w:color="auto"/>
        <w:left w:val="none" w:sz="0" w:space="0" w:color="auto"/>
        <w:bottom w:val="none" w:sz="0" w:space="0" w:color="auto"/>
        <w:right w:val="none" w:sz="0" w:space="0" w:color="auto"/>
      </w:divBdr>
    </w:div>
    <w:div w:id="206837362">
      <w:bodyDiv w:val="1"/>
      <w:marLeft w:val="0"/>
      <w:marRight w:val="0"/>
      <w:marTop w:val="0"/>
      <w:marBottom w:val="0"/>
      <w:divBdr>
        <w:top w:val="none" w:sz="0" w:space="0" w:color="auto"/>
        <w:left w:val="none" w:sz="0" w:space="0" w:color="auto"/>
        <w:bottom w:val="none" w:sz="0" w:space="0" w:color="auto"/>
        <w:right w:val="none" w:sz="0" w:space="0" w:color="auto"/>
      </w:divBdr>
    </w:div>
    <w:div w:id="206838682">
      <w:marLeft w:val="480"/>
      <w:marRight w:val="0"/>
      <w:marTop w:val="0"/>
      <w:marBottom w:val="0"/>
      <w:divBdr>
        <w:top w:val="none" w:sz="0" w:space="0" w:color="auto"/>
        <w:left w:val="none" w:sz="0" w:space="0" w:color="auto"/>
        <w:bottom w:val="none" w:sz="0" w:space="0" w:color="auto"/>
        <w:right w:val="none" w:sz="0" w:space="0" w:color="auto"/>
      </w:divBdr>
    </w:div>
    <w:div w:id="206911446">
      <w:bodyDiv w:val="1"/>
      <w:marLeft w:val="0"/>
      <w:marRight w:val="0"/>
      <w:marTop w:val="0"/>
      <w:marBottom w:val="0"/>
      <w:divBdr>
        <w:top w:val="none" w:sz="0" w:space="0" w:color="auto"/>
        <w:left w:val="none" w:sz="0" w:space="0" w:color="auto"/>
        <w:bottom w:val="none" w:sz="0" w:space="0" w:color="auto"/>
        <w:right w:val="none" w:sz="0" w:space="0" w:color="auto"/>
      </w:divBdr>
    </w:div>
    <w:div w:id="206992352">
      <w:marLeft w:val="480"/>
      <w:marRight w:val="0"/>
      <w:marTop w:val="0"/>
      <w:marBottom w:val="0"/>
      <w:divBdr>
        <w:top w:val="none" w:sz="0" w:space="0" w:color="auto"/>
        <w:left w:val="none" w:sz="0" w:space="0" w:color="auto"/>
        <w:bottom w:val="none" w:sz="0" w:space="0" w:color="auto"/>
        <w:right w:val="none" w:sz="0" w:space="0" w:color="auto"/>
      </w:divBdr>
    </w:div>
    <w:div w:id="207106855">
      <w:marLeft w:val="480"/>
      <w:marRight w:val="0"/>
      <w:marTop w:val="0"/>
      <w:marBottom w:val="0"/>
      <w:divBdr>
        <w:top w:val="none" w:sz="0" w:space="0" w:color="auto"/>
        <w:left w:val="none" w:sz="0" w:space="0" w:color="auto"/>
        <w:bottom w:val="none" w:sz="0" w:space="0" w:color="auto"/>
        <w:right w:val="none" w:sz="0" w:space="0" w:color="auto"/>
      </w:divBdr>
    </w:div>
    <w:div w:id="207188007">
      <w:bodyDiv w:val="1"/>
      <w:marLeft w:val="0"/>
      <w:marRight w:val="0"/>
      <w:marTop w:val="0"/>
      <w:marBottom w:val="0"/>
      <w:divBdr>
        <w:top w:val="none" w:sz="0" w:space="0" w:color="auto"/>
        <w:left w:val="none" w:sz="0" w:space="0" w:color="auto"/>
        <w:bottom w:val="none" w:sz="0" w:space="0" w:color="auto"/>
        <w:right w:val="none" w:sz="0" w:space="0" w:color="auto"/>
      </w:divBdr>
    </w:div>
    <w:div w:id="207231745">
      <w:marLeft w:val="480"/>
      <w:marRight w:val="0"/>
      <w:marTop w:val="0"/>
      <w:marBottom w:val="0"/>
      <w:divBdr>
        <w:top w:val="none" w:sz="0" w:space="0" w:color="auto"/>
        <w:left w:val="none" w:sz="0" w:space="0" w:color="auto"/>
        <w:bottom w:val="none" w:sz="0" w:space="0" w:color="auto"/>
        <w:right w:val="none" w:sz="0" w:space="0" w:color="auto"/>
      </w:divBdr>
    </w:div>
    <w:div w:id="207425281">
      <w:marLeft w:val="480"/>
      <w:marRight w:val="0"/>
      <w:marTop w:val="0"/>
      <w:marBottom w:val="0"/>
      <w:divBdr>
        <w:top w:val="none" w:sz="0" w:space="0" w:color="auto"/>
        <w:left w:val="none" w:sz="0" w:space="0" w:color="auto"/>
        <w:bottom w:val="none" w:sz="0" w:space="0" w:color="auto"/>
        <w:right w:val="none" w:sz="0" w:space="0" w:color="auto"/>
      </w:divBdr>
    </w:div>
    <w:div w:id="207451795">
      <w:marLeft w:val="480"/>
      <w:marRight w:val="0"/>
      <w:marTop w:val="0"/>
      <w:marBottom w:val="0"/>
      <w:divBdr>
        <w:top w:val="none" w:sz="0" w:space="0" w:color="auto"/>
        <w:left w:val="none" w:sz="0" w:space="0" w:color="auto"/>
        <w:bottom w:val="none" w:sz="0" w:space="0" w:color="auto"/>
        <w:right w:val="none" w:sz="0" w:space="0" w:color="auto"/>
      </w:divBdr>
    </w:div>
    <w:div w:id="207492369">
      <w:bodyDiv w:val="1"/>
      <w:marLeft w:val="0"/>
      <w:marRight w:val="0"/>
      <w:marTop w:val="0"/>
      <w:marBottom w:val="0"/>
      <w:divBdr>
        <w:top w:val="none" w:sz="0" w:space="0" w:color="auto"/>
        <w:left w:val="none" w:sz="0" w:space="0" w:color="auto"/>
        <w:bottom w:val="none" w:sz="0" w:space="0" w:color="auto"/>
        <w:right w:val="none" w:sz="0" w:space="0" w:color="auto"/>
      </w:divBdr>
    </w:div>
    <w:div w:id="207571517">
      <w:marLeft w:val="480"/>
      <w:marRight w:val="0"/>
      <w:marTop w:val="0"/>
      <w:marBottom w:val="0"/>
      <w:divBdr>
        <w:top w:val="none" w:sz="0" w:space="0" w:color="auto"/>
        <w:left w:val="none" w:sz="0" w:space="0" w:color="auto"/>
        <w:bottom w:val="none" w:sz="0" w:space="0" w:color="auto"/>
        <w:right w:val="none" w:sz="0" w:space="0" w:color="auto"/>
      </w:divBdr>
    </w:div>
    <w:div w:id="207836723">
      <w:marLeft w:val="480"/>
      <w:marRight w:val="0"/>
      <w:marTop w:val="0"/>
      <w:marBottom w:val="0"/>
      <w:divBdr>
        <w:top w:val="none" w:sz="0" w:space="0" w:color="auto"/>
        <w:left w:val="none" w:sz="0" w:space="0" w:color="auto"/>
        <w:bottom w:val="none" w:sz="0" w:space="0" w:color="auto"/>
        <w:right w:val="none" w:sz="0" w:space="0" w:color="auto"/>
      </w:divBdr>
    </w:div>
    <w:div w:id="207961762">
      <w:marLeft w:val="480"/>
      <w:marRight w:val="0"/>
      <w:marTop w:val="0"/>
      <w:marBottom w:val="0"/>
      <w:divBdr>
        <w:top w:val="none" w:sz="0" w:space="0" w:color="auto"/>
        <w:left w:val="none" w:sz="0" w:space="0" w:color="auto"/>
        <w:bottom w:val="none" w:sz="0" w:space="0" w:color="auto"/>
        <w:right w:val="none" w:sz="0" w:space="0" w:color="auto"/>
      </w:divBdr>
    </w:div>
    <w:div w:id="208029606">
      <w:marLeft w:val="480"/>
      <w:marRight w:val="0"/>
      <w:marTop w:val="0"/>
      <w:marBottom w:val="0"/>
      <w:divBdr>
        <w:top w:val="none" w:sz="0" w:space="0" w:color="auto"/>
        <w:left w:val="none" w:sz="0" w:space="0" w:color="auto"/>
        <w:bottom w:val="none" w:sz="0" w:space="0" w:color="auto"/>
        <w:right w:val="none" w:sz="0" w:space="0" w:color="auto"/>
      </w:divBdr>
    </w:div>
    <w:div w:id="208491341">
      <w:marLeft w:val="480"/>
      <w:marRight w:val="0"/>
      <w:marTop w:val="0"/>
      <w:marBottom w:val="0"/>
      <w:divBdr>
        <w:top w:val="none" w:sz="0" w:space="0" w:color="auto"/>
        <w:left w:val="none" w:sz="0" w:space="0" w:color="auto"/>
        <w:bottom w:val="none" w:sz="0" w:space="0" w:color="auto"/>
        <w:right w:val="none" w:sz="0" w:space="0" w:color="auto"/>
      </w:divBdr>
    </w:div>
    <w:div w:id="208535940">
      <w:marLeft w:val="480"/>
      <w:marRight w:val="0"/>
      <w:marTop w:val="0"/>
      <w:marBottom w:val="0"/>
      <w:divBdr>
        <w:top w:val="none" w:sz="0" w:space="0" w:color="auto"/>
        <w:left w:val="none" w:sz="0" w:space="0" w:color="auto"/>
        <w:bottom w:val="none" w:sz="0" w:space="0" w:color="auto"/>
        <w:right w:val="none" w:sz="0" w:space="0" w:color="auto"/>
      </w:divBdr>
    </w:div>
    <w:div w:id="208536507">
      <w:marLeft w:val="480"/>
      <w:marRight w:val="0"/>
      <w:marTop w:val="0"/>
      <w:marBottom w:val="0"/>
      <w:divBdr>
        <w:top w:val="none" w:sz="0" w:space="0" w:color="auto"/>
        <w:left w:val="none" w:sz="0" w:space="0" w:color="auto"/>
        <w:bottom w:val="none" w:sz="0" w:space="0" w:color="auto"/>
        <w:right w:val="none" w:sz="0" w:space="0" w:color="auto"/>
      </w:divBdr>
    </w:div>
    <w:div w:id="208618063">
      <w:marLeft w:val="480"/>
      <w:marRight w:val="0"/>
      <w:marTop w:val="0"/>
      <w:marBottom w:val="0"/>
      <w:divBdr>
        <w:top w:val="none" w:sz="0" w:space="0" w:color="auto"/>
        <w:left w:val="none" w:sz="0" w:space="0" w:color="auto"/>
        <w:bottom w:val="none" w:sz="0" w:space="0" w:color="auto"/>
        <w:right w:val="none" w:sz="0" w:space="0" w:color="auto"/>
      </w:divBdr>
    </w:div>
    <w:div w:id="208687565">
      <w:marLeft w:val="480"/>
      <w:marRight w:val="0"/>
      <w:marTop w:val="0"/>
      <w:marBottom w:val="0"/>
      <w:divBdr>
        <w:top w:val="none" w:sz="0" w:space="0" w:color="auto"/>
        <w:left w:val="none" w:sz="0" w:space="0" w:color="auto"/>
        <w:bottom w:val="none" w:sz="0" w:space="0" w:color="auto"/>
        <w:right w:val="none" w:sz="0" w:space="0" w:color="auto"/>
      </w:divBdr>
    </w:div>
    <w:div w:id="208692365">
      <w:marLeft w:val="480"/>
      <w:marRight w:val="0"/>
      <w:marTop w:val="0"/>
      <w:marBottom w:val="0"/>
      <w:divBdr>
        <w:top w:val="none" w:sz="0" w:space="0" w:color="auto"/>
        <w:left w:val="none" w:sz="0" w:space="0" w:color="auto"/>
        <w:bottom w:val="none" w:sz="0" w:space="0" w:color="auto"/>
        <w:right w:val="none" w:sz="0" w:space="0" w:color="auto"/>
      </w:divBdr>
    </w:div>
    <w:div w:id="208733604">
      <w:marLeft w:val="480"/>
      <w:marRight w:val="0"/>
      <w:marTop w:val="0"/>
      <w:marBottom w:val="0"/>
      <w:divBdr>
        <w:top w:val="none" w:sz="0" w:space="0" w:color="auto"/>
        <w:left w:val="none" w:sz="0" w:space="0" w:color="auto"/>
        <w:bottom w:val="none" w:sz="0" w:space="0" w:color="auto"/>
        <w:right w:val="none" w:sz="0" w:space="0" w:color="auto"/>
      </w:divBdr>
    </w:div>
    <w:div w:id="208883900">
      <w:bodyDiv w:val="1"/>
      <w:marLeft w:val="0"/>
      <w:marRight w:val="0"/>
      <w:marTop w:val="0"/>
      <w:marBottom w:val="0"/>
      <w:divBdr>
        <w:top w:val="none" w:sz="0" w:space="0" w:color="auto"/>
        <w:left w:val="none" w:sz="0" w:space="0" w:color="auto"/>
        <w:bottom w:val="none" w:sz="0" w:space="0" w:color="auto"/>
        <w:right w:val="none" w:sz="0" w:space="0" w:color="auto"/>
      </w:divBdr>
    </w:div>
    <w:div w:id="209148739">
      <w:bodyDiv w:val="1"/>
      <w:marLeft w:val="0"/>
      <w:marRight w:val="0"/>
      <w:marTop w:val="0"/>
      <w:marBottom w:val="0"/>
      <w:divBdr>
        <w:top w:val="none" w:sz="0" w:space="0" w:color="auto"/>
        <w:left w:val="none" w:sz="0" w:space="0" w:color="auto"/>
        <w:bottom w:val="none" w:sz="0" w:space="0" w:color="auto"/>
        <w:right w:val="none" w:sz="0" w:space="0" w:color="auto"/>
      </w:divBdr>
    </w:div>
    <w:div w:id="209195556">
      <w:marLeft w:val="480"/>
      <w:marRight w:val="0"/>
      <w:marTop w:val="0"/>
      <w:marBottom w:val="0"/>
      <w:divBdr>
        <w:top w:val="none" w:sz="0" w:space="0" w:color="auto"/>
        <w:left w:val="none" w:sz="0" w:space="0" w:color="auto"/>
        <w:bottom w:val="none" w:sz="0" w:space="0" w:color="auto"/>
        <w:right w:val="none" w:sz="0" w:space="0" w:color="auto"/>
      </w:divBdr>
    </w:div>
    <w:div w:id="209196151">
      <w:marLeft w:val="480"/>
      <w:marRight w:val="0"/>
      <w:marTop w:val="0"/>
      <w:marBottom w:val="0"/>
      <w:divBdr>
        <w:top w:val="none" w:sz="0" w:space="0" w:color="auto"/>
        <w:left w:val="none" w:sz="0" w:space="0" w:color="auto"/>
        <w:bottom w:val="none" w:sz="0" w:space="0" w:color="auto"/>
        <w:right w:val="none" w:sz="0" w:space="0" w:color="auto"/>
      </w:divBdr>
    </w:div>
    <w:div w:id="209271541">
      <w:marLeft w:val="480"/>
      <w:marRight w:val="0"/>
      <w:marTop w:val="0"/>
      <w:marBottom w:val="0"/>
      <w:divBdr>
        <w:top w:val="none" w:sz="0" w:space="0" w:color="auto"/>
        <w:left w:val="none" w:sz="0" w:space="0" w:color="auto"/>
        <w:bottom w:val="none" w:sz="0" w:space="0" w:color="auto"/>
        <w:right w:val="none" w:sz="0" w:space="0" w:color="auto"/>
      </w:divBdr>
    </w:div>
    <w:div w:id="209346990">
      <w:marLeft w:val="480"/>
      <w:marRight w:val="0"/>
      <w:marTop w:val="0"/>
      <w:marBottom w:val="0"/>
      <w:divBdr>
        <w:top w:val="none" w:sz="0" w:space="0" w:color="auto"/>
        <w:left w:val="none" w:sz="0" w:space="0" w:color="auto"/>
        <w:bottom w:val="none" w:sz="0" w:space="0" w:color="auto"/>
        <w:right w:val="none" w:sz="0" w:space="0" w:color="auto"/>
      </w:divBdr>
    </w:div>
    <w:div w:id="209465774">
      <w:marLeft w:val="480"/>
      <w:marRight w:val="0"/>
      <w:marTop w:val="0"/>
      <w:marBottom w:val="0"/>
      <w:divBdr>
        <w:top w:val="none" w:sz="0" w:space="0" w:color="auto"/>
        <w:left w:val="none" w:sz="0" w:space="0" w:color="auto"/>
        <w:bottom w:val="none" w:sz="0" w:space="0" w:color="auto"/>
        <w:right w:val="none" w:sz="0" w:space="0" w:color="auto"/>
      </w:divBdr>
    </w:div>
    <w:div w:id="209611694">
      <w:marLeft w:val="480"/>
      <w:marRight w:val="0"/>
      <w:marTop w:val="0"/>
      <w:marBottom w:val="0"/>
      <w:divBdr>
        <w:top w:val="none" w:sz="0" w:space="0" w:color="auto"/>
        <w:left w:val="none" w:sz="0" w:space="0" w:color="auto"/>
        <w:bottom w:val="none" w:sz="0" w:space="0" w:color="auto"/>
        <w:right w:val="none" w:sz="0" w:space="0" w:color="auto"/>
      </w:divBdr>
    </w:div>
    <w:div w:id="209654396">
      <w:marLeft w:val="480"/>
      <w:marRight w:val="0"/>
      <w:marTop w:val="0"/>
      <w:marBottom w:val="0"/>
      <w:divBdr>
        <w:top w:val="none" w:sz="0" w:space="0" w:color="auto"/>
        <w:left w:val="none" w:sz="0" w:space="0" w:color="auto"/>
        <w:bottom w:val="none" w:sz="0" w:space="0" w:color="auto"/>
        <w:right w:val="none" w:sz="0" w:space="0" w:color="auto"/>
      </w:divBdr>
    </w:div>
    <w:div w:id="209660160">
      <w:bodyDiv w:val="1"/>
      <w:marLeft w:val="0"/>
      <w:marRight w:val="0"/>
      <w:marTop w:val="0"/>
      <w:marBottom w:val="0"/>
      <w:divBdr>
        <w:top w:val="none" w:sz="0" w:space="0" w:color="auto"/>
        <w:left w:val="none" w:sz="0" w:space="0" w:color="auto"/>
        <w:bottom w:val="none" w:sz="0" w:space="0" w:color="auto"/>
        <w:right w:val="none" w:sz="0" w:space="0" w:color="auto"/>
      </w:divBdr>
    </w:div>
    <w:div w:id="209803949">
      <w:marLeft w:val="480"/>
      <w:marRight w:val="0"/>
      <w:marTop w:val="0"/>
      <w:marBottom w:val="0"/>
      <w:divBdr>
        <w:top w:val="none" w:sz="0" w:space="0" w:color="auto"/>
        <w:left w:val="none" w:sz="0" w:space="0" w:color="auto"/>
        <w:bottom w:val="none" w:sz="0" w:space="0" w:color="auto"/>
        <w:right w:val="none" w:sz="0" w:space="0" w:color="auto"/>
      </w:divBdr>
    </w:div>
    <w:div w:id="209810584">
      <w:marLeft w:val="480"/>
      <w:marRight w:val="0"/>
      <w:marTop w:val="0"/>
      <w:marBottom w:val="0"/>
      <w:divBdr>
        <w:top w:val="none" w:sz="0" w:space="0" w:color="auto"/>
        <w:left w:val="none" w:sz="0" w:space="0" w:color="auto"/>
        <w:bottom w:val="none" w:sz="0" w:space="0" w:color="auto"/>
        <w:right w:val="none" w:sz="0" w:space="0" w:color="auto"/>
      </w:divBdr>
    </w:div>
    <w:div w:id="209849598">
      <w:bodyDiv w:val="1"/>
      <w:marLeft w:val="0"/>
      <w:marRight w:val="0"/>
      <w:marTop w:val="0"/>
      <w:marBottom w:val="0"/>
      <w:divBdr>
        <w:top w:val="none" w:sz="0" w:space="0" w:color="auto"/>
        <w:left w:val="none" w:sz="0" w:space="0" w:color="auto"/>
        <w:bottom w:val="none" w:sz="0" w:space="0" w:color="auto"/>
        <w:right w:val="none" w:sz="0" w:space="0" w:color="auto"/>
      </w:divBdr>
    </w:div>
    <w:div w:id="210002401">
      <w:marLeft w:val="480"/>
      <w:marRight w:val="0"/>
      <w:marTop w:val="0"/>
      <w:marBottom w:val="0"/>
      <w:divBdr>
        <w:top w:val="none" w:sz="0" w:space="0" w:color="auto"/>
        <w:left w:val="none" w:sz="0" w:space="0" w:color="auto"/>
        <w:bottom w:val="none" w:sz="0" w:space="0" w:color="auto"/>
        <w:right w:val="none" w:sz="0" w:space="0" w:color="auto"/>
      </w:divBdr>
    </w:div>
    <w:div w:id="210043824">
      <w:marLeft w:val="480"/>
      <w:marRight w:val="0"/>
      <w:marTop w:val="0"/>
      <w:marBottom w:val="0"/>
      <w:divBdr>
        <w:top w:val="none" w:sz="0" w:space="0" w:color="auto"/>
        <w:left w:val="none" w:sz="0" w:space="0" w:color="auto"/>
        <w:bottom w:val="none" w:sz="0" w:space="0" w:color="auto"/>
        <w:right w:val="none" w:sz="0" w:space="0" w:color="auto"/>
      </w:divBdr>
    </w:div>
    <w:div w:id="210113379">
      <w:bodyDiv w:val="1"/>
      <w:marLeft w:val="0"/>
      <w:marRight w:val="0"/>
      <w:marTop w:val="0"/>
      <w:marBottom w:val="0"/>
      <w:divBdr>
        <w:top w:val="none" w:sz="0" w:space="0" w:color="auto"/>
        <w:left w:val="none" w:sz="0" w:space="0" w:color="auto"/>
        <w:bottom w:val="none" w:sz="0" w:space="0" w:color="auto"/>
        <w:right w:val="none" w:sz="0" w:space="0" w:color="auto"/>
      </w:divBdr>
    </w:div>
    <w:div w:id="210115952">
      <w:marLeft w:val="480"/>
      <w:marRight w:val="0"/>
      <w:marTop w:val="0"/>
      <w:marBottom w:val="0"/>
      <w:divBdr>
        <w:top w:val="none" w:sz="0" w:space="0" w:color="auto"/>
        <w:left w:val="none" w:sz="0" w:space="0" w:color="auto"/>
        <w:bottom w:val="none" w:sz="0" w:space="0" w:color="auto"/>
        <w:right w:val="none" w:sz="0" w:space="0" w:color="auto"/>
      </w:divBdr>
    </w:div>
    <w:div w:id="210197521">
      <w:bodyDiv w:val="1"/>
      <w:marLeft w:val="0"/>
      <w:marRight w:val="0"/>
      <w:marTop w:val="0"/>
      <w:marBottom w:val="0"/>
      <w:divBdr>
        <w:top w:val="none" w:sz="0" w:space="0" w:color="auto"/>
        <w:left w:val="none" w:sz="0" w:space="0" w:color="auto"/>
        <w:bottom w:val="none" w:sz="0" w:space="0" w:color="auto"/>
        <w:right w:val="none" w:sz="0" w:space="0" w:color="auto"/>
      </w:divBdr>
    </w:div>
    <w:div w:id="210271040">
      <w:marLeft w:val="480"/>
      <w:marRight w:val="0"/>
      <w:marTop w:val="0"/>
      <w:marBottom w:val="0"/>
      <w:divBdr>
        <w:top w:val="none" w:sz="0" w:space="0" w:color="auto"/>
        <w:left w:val="none" w:sz="0" w:space="0" w:color="auto"/>
        <w:bottom w:val="none" w:sz="0" w:space="0" w:color="auto"/>
        <w:right w:val="none" w:sz="0" w:space="0" w:color="auto"/>
      </w:divBdr>
    </w:div>
    <w:div w:id="210458266">
      <w:bodyDiv w:val="1"/>
      <w:marLeft w:val="0"/>
      <w:marRight w:val="0"/>
      <w:marTop w:val="0"/>
      <w:marBottom w:val="0"/>
      <w:divBdr>
        <w:top w:val="none" w:sz="0" w:space="0" w:color="auto"/>
        <w:left w:val="none" w:sz="0" w:space="0" w:color="auto"/>
        <w:bottom w:val="none" w:sz="0" w:space="0" w:color="auto"/>
        <w:right w:val="none" w:sz="0" w:space="0" w:color="auto"/>
      </w:divBdr>
    </w:div>
    <w:div w:id="210502199">
      <w:marLeft w:val="480"/>
      <w:marRight w:val="0"/>
      <w:marTop w:val="0"/>
      <w:marBottom w:val="0"/>
      <w:divBdr>
        <w:top w:val="none" w:sz="0" w:space="0" w:color="auto"/>
        <w:left w:val="none" w:sz="0" w:space="0" w:color="auto"/>
        <w:bottom w:val="none" w:sz="0" w:space="0" w:color="auto"/>
        <w:right w:val="none" w:sz="0" w:space="0" w:color="auto"/>
      </w:divBdr>
    </w:div>
    <w:div w:id="210921658">
      <w:marLeft w:val="480"/>
      <w:marRight w:val="0"/>
      <w:marTop w:val="0"/>
      <w:marBottom w:val="0"/>
      <w:divBdr>
        <w:top w:val="none" w:sz="0" w:space="0" w:color="auto"/>
        <w:left w:val="none" w:sz="0" w:space="0" w:color="auto"/>
        <w:bottom w:val="none" w:sz="0" w:space="0" w:color="auto"/>
        <w:right w:val="none" w:sz="0" w:space="0" w:color="auto"/>
      </w:divBdr>
    </w:div>
    <w:div w:id="210962678">
      <w:marLeft w:val="480"/>
      <w:marRight w:val="0"/>
      <w:marTop w:val="0"/>
      <w:marBottom w:val="0"/>
      <w:divBdr>
        <w:top w:val="none" w:sz="0" w:space="0" w:color="auto"/>
        <w:left w:val="none" w:sz="0" w:space="0" w:color="auto"/>
        <w:bottom w:val="none" w:sz="0" w:space="0" w:color="auto"/>
        <w:right w:val="none" w:sz="0" w:space="0" w:color="auto"/>
      </w:divBdr>
    </w:div>
    <w:div w:id="210969708">
      <w:marLeft w:val="480"/>
      <w:marRight w:val="0"/>
      <w:marTop w:val="0"/>
      <w:marBottom w:val="0"/>
      <w:divBdr>
        <w:top w:val="none" w:sz="0" w:space="0" w:color="auto"/>
        <w:left w:val="none" w:sz="0" w:space="0" w:color="auto"/>
        <w:bottom w:val="none" w:sz="0" w:space="0" w:color="auto"/>
        <w:right w:val="none" w:sz="0" w:space="0" w:color="auto"/>
      </w:divBdr>
    </w:div>
    <w:div w:id="211117694">
      <w:marLeft w:val="480"/>
      <w:marRight w:val="0"/>
      <w:marTop w:val="0"/>
      <w:marBottom w:val="0"/>
      <w:divBdr>
        <w:top w:val="none" w:sz="0" w:space="0" w:color="auto"/>
        <w:left w:val="none" w:sz="0" w:space="0" w:color="auto"/>
        <w:bottom w:val="none" w:sz="0" w:space="0" w:color="auto"/>
        <w:right w:val="none" w:sz="0" w:space="0" w:color="auto"/>
      </w:divBdr>
    </w:div>
    <w:div w:id="211305120">
      <w:marLeft w:val="480"/>
      <w:marRight w:val="0"/>
      <w:marTop w:val="0"/>
      <w:marBottom w:val="0"/>
      <w:divBdr>
        <w:top w:val="none" w:sz="0" w:space="0" w:color="auto"/>
        <w:left w:val="none" w:sz="0" w:space="0" w:color="auto"/>
        <w:bottom w:val="none" w:sz="0" w:space="0" w:color="auto"/>
        <w:right w:val="none" w:sz="0" w:space="0" w:color="auto"/>
      </w:divBdr>
    </w:div>
    <w:div w:id="211431145">
      <w:marLeft w:val="480"/>
      <w:marRight w:val="0"/>
      <w:marTop w:val="0"/>
      <w:marBottom w:val="0"/>
      <w:divBdr>
        <w:top w:val="none" w:sz="0" w:space="0" w:color="auto"/>
        <w:left w:val="none" w:sz="0" w:space="0" w:color="auto"/>
        <w:bottom w:val="none" w:sz="0" w:space="0" w:color="auto"/>
        <w:right w:val="none" w:sz="0" w:space="0" w:color="auto"/>
      </w:divBdr>
    </w:div>
    <w:div w:id="211622632">
      <w:marLeft w:val="480"/>
      <w:marRight w:val="0"/>
      <w:marTop w:val="0"/>
      <w:marBottom w:val="0"/>
      <w:divBdr>
        <w:top w:val="none" w:sz="0" w:space="0" w:color="auto"/>
        <w:left w:val="none" w:sz="0" w:space="0" w:color="auto"/>
        <w:bottom w:val="none" w:sz="0" w:space="0" w:color="auto"/>
        <w:right w:val="none" w:sz="0" w:space="0" w:color="auto"/>
      </w:divBdr>
    </w:div>
    <w:div w:id="211773409">
      <w:bodyDiv w:val="1"/>
      <w:marLeft w:val="0"/>
      <w:marRight w:val="0"/>
      <w:marTop w:val="0"/>
      <w:marBottom w:val="0"/>
      <w:divBdr>
        <w:top w:val="none" w:sz="0" w:space="0" w:color="auto"/>
        <w:left w:val="none" w:sz="0" w:space="0" w:color="auto"/>
        <w:bottom w:val="none" w:sz="0" w:space="0" w:color="auto"/>
        <w:right w:val="none" w:sz="0" w:space="0" w:color="auto"/>
      </w:divBdr>
    </w:div>
    <w:div w:id="211773595">
      <w:marLeft w:val="480"/>
      <w:marRight w:val="0"/>
      <w:marTop w:val="0"/>
      <w:marBottom w:val="0"/>
      <w:divBdr>
        <w:top w:val="none" w:sz="0" w:space="0" w:color="auto"/>
        <w:left w:val="none" w:sz="0" w:space="0" w:color="auto"/>
        <w:bottom w:val="none" w:sz="0" w:space="0" w:color="auto"/>
        <w:right w:val="none" w:sz="0" w:space="0" w:color="auto"/>
      </w:divBdr>
    </w:div>
    <w:div w:id="212040235">
      <w:marLeft w:val="480"/>
      <w:marRight w:val="0"/>
      <w:marTop w:val="0"/>
      <w:marBottom w:val="0"/>
      <w:divBdr>
        <w:top w:val="none" w:sz="0" w:space="0" w:color="auto"/>
        <w:left w:val="none" w:sz="0" w:space="0" w:color="auto"/>
        <w:bottom w:val="none" w:sz="0" w:space="0" w:color="auto"/>
        <w:right w:val="none" w:sz="0" w:space="0" w:color="auto"/>
      </w:divBdr>
    </w:div>
    <w:div w:id="212086917">
      <w:bodyDiv w:val="1"/>
      <w:marLeft w:val="0"/>
      <w:marRight w:val="0"/>
      <w:marTop w:val="0"/>
      <w:marBottom w:val="0"/>
      <w:divBdr>
        <w:top w:val="none" w:sz="0" w:space="0" w:color="auto"/>
        <w:left w:val="none" w:sz="0" w:space="0" w:color="auto"/>
        <w:bottom w:val="none" w:sz="0" w:space="0" w:color="auto"/>
        <w:right w:val="none" w:sz="0" w:space="0" w:color="auto"/>
      </w:divBdr>
    </w:div>
    <w:div w:id="212231255">
      <w:marLeft w:val="480"/>
      <w:marRight w:val="0"/>
      <w:marTop w:val="0"/>
      <w:marBottom w:val="0"/>
      <w:divBdr>
        <w:top w:val="none" w:sz="0" w:space="0" w:color="auto"/>
        <w:left w:val="none" w:sz="0" w:space="0" w:color="auto"/>
        <w:bottom w:val="none" w:sz="0" w:space="0" w:color="auto"/>
        <w:right w:val="none" w:sz="0" w:space="0" w:color="auto"/>
      </w:divBdr>
    </w:div>
    <w:div w:id="212349739">
      <w:marLeft w:val="480"/>
      <w:marRight w:val="0"/>
      <w:marTop w:val="0"/>
      <w:marBottom w:val="0"/>
      <w:divBdr>
        <w:top w:val="none" w:sz="0" w:space="0" w:color="auto"/>
        <w:left w:val="none" w:sz="0" w:space="0" w:color="auto"/>
        <w:bottom w:val="none" w:sz="0" w:space="0" w:color="auto"/>
        <w:right w:val="none" w:sz="0" w:space="0" w:color="auto"/>
      </w:divBdr>
    </w:div>
    <w:div w:id="212431362">
      <w:marLeft w:val="480"/>
      <w:marRight w:val="0"/>
      <w:marTop w:val="0"/>
      <w:marBottom w:val="0"/>
      <w:divBdr>
        <w:top w:val="none" w:sz="0" w:space="0" w:color="auto"/>
        <w:left w:val="none" w:sz="0" w:space="0" w:color="auto"/>
        <w:bottom w:val="none" w:sz="0" w:space="0" w:color="auto"/>
        <w:right w:val="none" w:sz="0" w:space="0" w:color="auto"/>
      </w:divBdr>
    </w:div>
    <w:div w:id="212540351">
      <w:bodyDiv w:val="1"/>
      <w:marLeft w:val="0"/>
      <w:marRight w:val="0"/>
      <w:marTop w:val="0"/>
      <w:marBottom w:val="0"/>
      <w:divBdr>
        <w:top w:val="none" w:sz="0" w:space="0" w:color="auto"/>
        <w:left w:val="none" w:sz="0" w:space="0" w:color="auto"/>
        <w:bottom w:val="none" w:sz="0" w:space="0" w:color="auto"/>
        <w:right w:val="none" w:sz="0" w:space="0" w:color="auto"/>
      </w:divBdr>
      <w:divsChild>
        <w:div w:id="12733366">
          <w:marLeft w:val="480"/>
          <w:marRight w:val="0"/>
          <w:marTop w:val="0"/>
          <w:marBottom w:val="0"/>
          <w:divBdr>
            <w:top w:val="none" w:sz="0" w:space="0" w:color="auto"/>
            <w:left w:val="none" w:sz="0" w:space="0" w:color="auto"/>
            <w:bottom w:val="none" w:sz="0" w:space="0" w:color="auto"/>
            <w:right w:val="none" w:sz="0" w:space="0" w:color="auto"/>
          </w:divBdr>
        </w:div>
        <w:div w:id="32459924">
          <w:marLeft w:val="480"/>
          <w:marRight w:val="0"/>
          <w:marTop w:val="0"/>
          <w:marBottom w:val="0"/>
          <w:divBdr>
            <w:top w:val="none" w:sz="0" w:space="0" w:color="auto"/>
            <w:left w:val="none" w:sz="0" w:space="0" w:color="auto"/>
            <w:bottom w:val="none" w:sz="0" w:space="0" w:color="auto"/>
            <w:right w:val="none" w:sz="0" w:space="0" w:color="auto"/>
          </w:divBdr>
        </w:div>
        <w:div w:id="38863885">
          <w:marLeft w:val="480"/>
          <w:marRight w:val="0"/>
          <w:marTop w:val="0"/>
          <w:marBottom w:val="0"/>
          <w:divBdr>
            <w:top w:val="none" w:sz="0" w:space="0" w:color="auto"/>
            <w:left w:val="none" w:sz="0" w:space="0" w:color="auto"/>
            <w:bottom w:val="none" w:sz="0" w:space="0" w:color="auto"/>
            <w:right w:val="none" w:sz="0" w:space="0" w:color="auto"/>
          </w:divBdr>
        </w:div>
        <w:div w:id="47188920">
          <w:marLeft w:val="480"/>
          <w:marRight w:val="0"/>
          <w:marTop w:val="0"/>
          <w:marBottom w:val="0"/>
          <w:divBdr>
            <w:top w:val="none" w:sz="0" w:space="0" w:color="auto"/>
            <w:left w:val="none" w:sz="0" w:space="0" w:color="auto"/>
            <w:bottom w:val="none" w:sz="0" w:space="0" w:color="auto"/>
            <w:right w:val="none" w:sz="0" w:space="0" w:color="auto"/>
          </w:divBdr>
        </w:div>
        <w:div w:id="52854389">
          <w:marLeft w:val="480"/>
          <w:marRight w:val="0"/>
          <w:marTop w:val="0"/>
          <w:marBottom w:val="0"/>
          <w:divBdr>
            <w:top w:val="none" w:sz="0" w:space="0" w:color="auto"/>
            <w:left w:val="none" w:sz="0" w:space="0" w:color="auto"/>
            <w:bottom w:val="none" w:sz="0" w:space="0" w:color="auto"/>
            <w:right w:val="none" w:sz="0" w:space="0" w:color="auto"/>
          </w:divBdr>
        </w:div>
        <w:div w:id="57287716">
          <w:marLeft w:val="480"/>
          <w:marRight w:val="0"/>
          <w:marTop w:val="0"/>
          <w:marBottom w:val="0"/>
          <w:divBdr>
            <w:top w:val="none" w:sz="0" w:space="0" w:color="auto"/>
            <w:left w:val="none" w:sz="0" w:space="0" w:color="auto"/>
            <w:bottom w:val="none" w:sz="0" w:space="0" w:color="auto"/>
            <w:right w:val="none" w:sz="0" w:space="0" w:color="auto"/>
          </w:divBdr>
        </w:div>
        <w:div w:id="72626725">
          <w:marLeft w:val="480"/>
          <w:marRight w:val="0"/>
          <w:marTop w:val="0"/>
          <w:marBottom w:val="0"/>
          <w:divBdr>
            <w:top w:val="none" w:sz="0" w:space="0" w:color="auto"/>
            <w:left w:val="none" w:sz="0" w:space="0" w:color="auto"/>
            <w:bottom w:val="none" w:sz="0" w:space="0" w:color="auto"/>
            <w:right w:val="none" w:sz="0" w:space="0" w:color="auto"/>
          </w:divBdr>
        </w:div>
        <w:div w:id="91901049">
          <w:marLeft w:val="480"/>
          <w:marRight w:val="0"/>
          <w:marTop w:val="0"/>
          <w:marBottom w:val="0"/>
          <w:divBdr>
            <w:top w:val="none" w:sz="0" w:space="0" w:color="auto"/>
            <w:left w:val="none" w:sz="0" w:space="0" w:color="auto"/>
            <w:bottom w:val="none" w:sz="0" w:space="0" w:color="auto"/>
            <w:right w:val="none" w:sz="0" w:space="0" w:color="auto"/>
          </w:divBdr>
        </w:div>
        <w:div w:id="110249315">
          <w:marLeft w:val="480"/>
          <w:marRight w:val="0"/>
          <w:marTop w:val="0"/>
          <w:marBottom w:val="0"/>
          <w:divBdr>
            <w:top w:val="none" w:sz="0" w:space="0" w:color="auto"/>
            <w:left w:val="none" w:sz="0" w:space="0" w:color="auto"/>
            <w:bottom w:val="none" w:sz="0" w:space="0" w:color="auto"/>
            <w:right w:val="none" w:sz="0" w:space="0" w:color="auto"/>
          </w:divBdr>
        </w:div>
        <w:div w:id="123935337">
          <w:marLeft w:val="480"/>
          <w:marRight w:val="0"/>
          <w:marTop w:val="0"/>
          <w:marBottom w:val="0"/>
          <w:divBdr>
            <w:top w:val="none" w:sz="0" w:space="0" w:color="auto"/>
            <w:left w:val="none" w:sz="0" w:space="0" w:color="auto"/>
            <w:bottom w:val="none" w:sz="0" w:space="0" w:color="auto"/>
            <w:right w:val="none" w:sz="0" w:space="0" w:color="auto"/>
          </w:divBdr>
        </w:div>
        <w:div w:id="125389496">
          <w:marLeft w:val="480"/>
          <w:marRight w:val="0"/>
          <w:marTop w:val="0"/>
          <w:marBottom w:val="0"/>
          <w:divBdr>
            <w:top w:val="none" w:sz="0" w:space="0" w:color="auto"/>
            <w:left w:val="none" w:sz="0" w:space="0" w:color="auto"/>
            <w:bottom w:val="none" w:sz="0" w:space="0" w:color="auto"/>
            <w:right w:val="none" w:sz="0" w:space="0" w:color="auto"/>
          </w:divBdr>
        </w:div>
        <w:div w:id="146018649">
          <w:marLeft w:val="480"/>
          <w:marRight w:val="0"/>
          <w:marTop w:val="0"/>
          <w:marBottom w:val="0"/>
          <w:divBdr>
            <w:top w:val="none" w:sz="0" w:space="0" w:color="auto"/>
            <w:left w:val="none" w:sz="0" w:space="0" w:color="auto"/>
            <w:bottom w:val="none" w:sz="0" w:space="0" w:color="auto"/>
            <w:right w:val="none" w:sz="0" w:space="0" w:color="auto"/>
          </w:divBdr>
        </w:div>
        <w:div w:id="148912775">
          <w:marLeft w:val="480"/>
          <w:marRight w:val="0"/>
          <w:marTop w:val="0"/>
          <w:marBottom w:val="0"/>
          <w:divBdr>
            <w:top w:val="none" w:sz="0" w:space="0" w:color="auto"/>
            <w:left w:val="none" w:sz="0" w:space="0" w:color="auto"/>
            <w:bottom w:val="none" w:sz="0" w:space="0" w:color="auto"/>
            <w:right w:val="none" w:sz="0" w:space="0" w:color="auto"/>
          </w:divBdr>
        </w:div>
        <w:div w:id="158158225">
          <w:marLeft w:val="480"/>
          <w:marRight w:val="0"/>
          <w:marTop w:val="0"/>
          <w:marBottom w:val="0"/>
          <w:divBdr>
            <w:top w:val="none" w:sz="0" w:space="0" w:color="auto"/>
            <w:left w:val="none" w:sz="0" w:space="0" w:color="auto"/>
            <w:bottom w:val="none" w:sz="0" w:space="0" w:color="auto"/>
            <w:right w:val="none" w:sz="0" w:space="0" w:color="auto"/>
          </w:divBdr>
        </w:div>
        <w:div w:id="165873255">
          <w:marLeft w:val="480"/>
          <w:marRight w:val="0"/>
          <w:marTop w:val="0"/>
          <w:marBottom w:val="0"/>
          <w:divBdr>
            <w:top w:val="none" w:sz="0" w:space="0" w:color="auto"/>
            <w:left w:val="none" w:sz="0" w:space="0" w:color="auto"/>
            <w:bottom w:val="none" w:sz="0" w:space="0" w:color="auto"/>
            <w:right w:val="none" w:sz="0" w:space="0" w:color="auto"/>
          </w:divBdr>
        </w:div>
        <w:div w:id="168640411">
          <w:marLeft w:val="480"/>
          <w:marRight w:val="0"/>
          <w:marTop w:val="0"/>
          <w:marBottom w:val="0"/>
          <w:divBdr>
            <w:top w:val="none" w:sz="0" w:space="0" w:color="auto"/>
            <w:left w:val="none" w:sz="0" w:space="0" w:color="auto"/>
            <w:bottom w:val="none" w:sz="0" w:space="0" w:color="auto"/>
            <w:right w:val="none" w:sz="0" w:space="0" w:color="auto"/>
          </w:divBdr>
        </w:div>
        <w:div w:id="231698468">
          <w:marLeft w:val="480"/>
          <w:marRight w:val="0"/>
          <w:marTop w:val="0"/>
          <w:marBottom w:val="0"/>
          <w:divBdr>
            <w:top w:val="none" w:sz="0" w:space="0" w:color="auto"/>
            <w:left w:val="none" w:sz="0" w:space="0" w:color="auto"/>
            <w:bottom w:val="none" w:sz="0" w:space="0" w:color="auto"/>
            <w:right w:val="none" w:sz="0" w:space="0" w:color="auto"/>
          </w:divBdr>
        </w:div>
        <w:div w:id="249704532">
          <w:marLeft w:val="480"/>
          <w:marRight w:val="0"/>
          <w:marTop w:val="0"/>
          <w:marBottom w:val="0"/>
          <w:divBdr>
            <w:top w:val="none" w:sz="0" w:space="0" w:color="auto"/>
            <w:left w:val="none" w:sz="0" w:space="0" w:color="auto"/>
            <w:bottom w:val="none" w:sz="0" w:space="0" w:color="auto"/>
            <w:right w:val="none" w:sz="0" w:space="0" w:color="auto"/>
          </w:divBdr>
        </w:div>
        <w:div w:id="251087683">
          <w:marLeft w:val="480"/>
          <w:marRight w:val="0"/>
          <w:marTop w:val="0"/>
          <w:marBottom w:val="0"/>
          <w:divBdr>
            <w:top w:val="none" w:sz="0" w:space="0" w:color="auto"/>
            <w:left w:val="none" w:sz="0" w:space="0" w:color="auto"/>
            <w:bottom w:val="none" w:sz="0" w:space="0" w:color="auto"/>
            <w:right w:val="none" w:sz="0" w:space="0" w:color="auto"/>
          </w:divBdr>
        </w:div>
        <w:div w:id="262300323">
          <w:marLeft w:val="480"/>
          <w:marRight w:val="0"/>
          <w:marTop w:val="0"/>
          <w:marBottom w:val="0"/>
          <w:divBdr>
            <w:top w:val="none" w:sz="0" w:space="0" w:color="auto"/>
            <w:left w:val="none" w:sz="0" w:space="0" w:color="auto"/>
            <w:bottom w:val="none" w:sz="0" w:space="0" w:color="auto"/>
            <w:right w:val="none" w:sz="0" w:space="0" w:color="auto"/>
          </w:divBdr>
        </w:div>
        <w:div w:id="319577683">
          <w:marLeft w:val="480"/>
          <w:marRight w:val="0"/>
          <w:marTop w:val="0"/>
          <w:marBottom w:val="0"/>
          <w:divBdr>
            <w:top w:val="none" w:sz="0" w:space="0" w:color="auto"/>
            <w:left w:val="none" w:sz="0" w:space="0" w:color="auto"/>
            <w:bottom w:val="none" w:sz="0" w:space="0" w:color="auto"/>
            <w:right w:val="none" w:sz="0" w:space="0" w:color="auto"/>
          </w:divBdr>
        </w:div>
        <w:div w:id="339085508">
          <w:marLeft w:val="480"/>
          <w:marRight w:val="0"/>
          <w:marTop w:val="0"/>
          <w:marBottom w:val="0"/>
          <w:divBdr>
            <w:top w:val="none" w:sz="0" w:space="0" w:color="auto"/>
            <w:left w:val="none" w:sz="0" w:space="0" w:color="auto"/>
            <w:bottom w:val="none" w:sz="0" w:space="0" w:color="auto"/>
            <w:right w:val="none" w:sz="0" w:space="0" w:color="auto"/>
          </w:divBdr>
        </w:div>
        <w:div w:id="350910598">
          <w:marLeft w:val="480"/>
          <w:marRight w:val="0"/>
          <w:marTop w:val="0"/>
          <w:marBottom w:val="0"/>
          <w:divBdr>
            <w:top w:val="none" w:sz="0" w:space="0" w:color="auto"/>
            <w:left w:val="none" w:sz="0" w:space="0" w:color="auto"/>
            <w:bottom w:val="none" w:sz="0" w:space="0" w:color="auto"/>
            <w:right w:val="none" w:sz="0" w:space="0" w:color="auto"/>
          </w:divBdr>
        </w:div>
        <w:div w:id="378672286">
          <w:marLeft w:val="480"/>
          <w:marRight w:val="0"/>
          <w:marTop w:val="0"/>
          <w:marBottom w:val="0"/>
          <w:divBdr>
            <w:top w:val="none" w:sz="0" w:space="0" w:color="auto"/>
            <w:left w:val="none" w:sz="0" w:space="0" w:color="auto"/>
            <w:bottom w:val="none" w:sz="0" w:space="0" w:color="auto"/>
            <w:right w:val="none" w:sz="0" w:space="0" w:color="auto"/>
          </w:divBdr>
        </w:div>
        <w:div w:id="445201957">
          <w:marLeft w:val="480"/>
          <w:marRight w:val="0"/>
          <w:marTop w:val="0"/>
          <w:marBottom w:val="0"/>
          <w:divBdr>
            <w:top w:val="none" w:sz="0" w:space="0" w:color="auto"/>
            <w:left w:val="none" w:sz="0" w:space="0" w:color="auto"/>
            <w:bottom w:val="none" w:sz="0" w:space="0" w:color="auto"/>
            <w:right w:val="none" w:sz="0" w:space="0" w:color="auto"/>
          </w:divBdr>
        </w:div>
        <w:div w:id="451486654">
          <w:marLeft w:val="480"/>
          <w:marRight w:val="0"/>
          <w:marTop w:val="0"/>
          <w:marBottom w:val="0"/>
          <w:divBdr>
            <w:top w:val="none" w:sz="0" w:space="0" w:color="auto"/>
            <w:left w:val="none" w:sz="0" w:space="0" w:color="auto"/>
            <w:bottom w:val="none" w:sz="0" w:space="0" w:color="auto"/>
            <w:right w:val="none" w:sz="0" w:space="0" w:color="auto"/>
          </w:divBdr>
        </w:div>
        <w:div w:id="472792700">
          <w:marLeft w:val="480"/>
          <w:marRight w:val="0"/>
          <w:marTop w:val="0"/>
          <w:marBottom w:val="0"/>
          <w:divBdr>
            <w:top w:val="none" w:sz="0" w:space="0" w:color="auto"/>
            <w:left w:val="none" w:sz="0" w:space="0" w:color="auto"/>
            <w:bottom w:val="none" w:sz="0" w:space="0" w:color="auto"/>
            <w:right w:val="none" w:sz="0" w:space="0" w:color="auto"/>
          </w:divBdr>
        </w:div>
        <w:div w:id="491681929">
          <w:marLeft w:val="480"/>
          <w:marRight w:val="0"/>
          <w:marTop w:val="0"/>
          <w:marBottom w:val="0"/>
          <w:divBdr>
            <w:top w:val="none" w:sz="0" w:space="0" w:color="auto"/>
            <w:left w:val="none" w:sz="0" w:space="0" w:color="auto"/>
            <w:bottom w:val="none" w:sz="0" w:space="0" w:color="auto"/>
            <w:right w:val="none" w:sz="0" w:space="0" w:color="auto"/>
          </w:divBdr>
        </w:div>
        <w:div w:id="519438741">
          <w:marLeft w:val="480"/>
          <w:marRight w:val="0"/>
          <w:marTop w:val="0"/>
          <w:marBottom w:val="0"/>
          <w:divBdr>
            <w:top w:val="none" w:sz="0" w:space="0" w:color="auto"/>
            <w:left w:val="none" w:sz="0" w:space="0" w:color="auto"/>
            <w:bottom w:val="none" w:sz="0" w:space="0" w:color="auto"/>
            <w:right w:val="none" w:sz="0" w:space="0" w:color="auto"/>
          </w:divBdr>
        </w:div>
        <w:div w:id="529757206">
          <w:marLeft w:val="480"/>
          <w:marRight w:val="0"/>
          <w:marTop w:val="0"/>
          <w:marBottom w:val="0"/>
          <w:divBdr>
            <w:top w:val="none" w:sz="0" w:space="0" w:color="auto"/>
            <w:left w:val="none" w:sz="0" w:space="0" w:color="auto"/>
            <w:bottom w:val="none" w:sz="0" w:space="0" w:color="auto"/>
            <w:right w:val="none" w:sz="0" w:space="0" w:color="auto"/>
          </w:divBdr>
        </w:div>
        <w:div w:id="545800375">
          <w:marLeft w:val="480"/>
          <w:marRight w:val="0"/>
          <w:marTop w:val="0"/>
          <w:marBottom w:val="0"/>
          <w:divBdr>
            <w:top w:val="none" w:sz="0" w:space="0" w:color="auto"/>
            <w:left w:val="none" w:sz="0" w:space="0" w:color="auto"/>
            <w:bottom w:val="none" w:sz="0" w:space="0" w:color="auto"/>
            <w:right w:val="none" w:sz="0" w:space="0" w:color="auto"/>
          </w:divBdr>
        </w:div>
        <w:div w:id="585266377">
          <w:marLeft w:val="480"/>
          <w:marRight w:val="0"/>
          <w:marTop w:val="0"/>
          <w:marBottom w:val="0"/>
          <w:divBdr>
            <w:top w:val="none" w:sz="0" w:space="0" w:color="auto"/>
            <w:left w:val="none" w:sz="0" w:space="0" w:color="auto"/>
            <w:bottom w:val="none" w:sz="0" w:space="0" w:color="auto"/>
            <w:right w:val="none" w:sz="0" w:space="0" w:color="auto"/>
          </w:divBdr>
        </w:div>
        <w:div w:id="600185937">
          <w:marLeft w:val="480"/>
          <w:marRight w:val="0"/>
          <w:marTop w:val="0"/>
          <w:marBottom w:val="0"/>
          <w:divBdr>
            <w:top w:val="none" w:sz="0" w:space="0" w:color="auto"/>
            <w:left w:val="none" w:sz="0" w:space="0" w:color="auto"/>
            <w:bottom w:val="none" w:sz="0" w:space="0" w:color="auto"/>
            <w:right w:val="none" w:sz="0" w:space="0" w:color="auto"/>
          </w:divBdr>
        </w:div>
        <w:div w:id="610743423">
          <w:marLeft w:val="480"/>
          <w:marRight w:val="0"/>
          <w:marTop w:val="0"/>
          <w:marBottom w:val="0"/>
          <w:divBdr>
            <w:top w:val="none" w:sz="0" w:space="0" w:color="auto"/>
            <w:left w:val="none" w:sz="0" w:space="0" w:color="auto"/>
            <w:bottom w:val="none" w:sz="0" w:space="0" w:color="auto"/>
            <w:right w:val="none" w:sz="0" w:space="0" w:color="auto"/>
          </w:divBdr>
        </w:div>
        <w:div w:id="669210809">
          <w:marLeft w:val="480"/>
          <w:marRight w:val="0"/>
          <w:marTop w:val="0"/>
          <w:marBottom w:val="0"/>
          <w:divBdr>
            <w:top w:val="none" w:sz="0" w:space="0" w:color="auto"/>
            <w:left w:val="none" w:sz="0" w:space="0" w:color="auto"/>
            <w:bottom w:val="none" w:sz="0" w:space="0" w:color="auto"/>
            <w:right w:val="none" w:sz="0" w:space="0" w:color="auto"/>
          </w:divBdr>
        </w:div>
        <w:div w:id="670371989">
          <w:marLeft w:val="480"/>
          <w:marRight w:val="0"/>
          <w:marTop w:val="0"/>
          <w:marBottom w:val="0"/>
          <w:divBdr>
            <w:top w:val="none" w:sz="0" w:space="0" w:color="auto"/>
            <w:left w:val="none" w:sz="0" w:space="0" w:color="auto"/>
            <w:bottom w:val="none" w:sz="0" w:space="0" w:color="auto"/>
            <w:right w:val="none" w:sz="0" w:space="0" w:color="auto"/>
          </w:divBdr>
        </w:div>
        <w:div w:id="673994975">
          <w:marLeft w:val="480"/>
          <w:marRight w:val="0"/>
          <w:marTop w:val="0"/>
          <w:marBottom w:val="0"/>
          <w:divBdr>
            <w:top w:val="none" w:sz="0" w:space="0" w:color="auto"/>
            <w:left w:val="none" w:sz="0" w:space="0" w:color="auto"/>
            <w:bottom w:val="none" w:sz="0" w:space="0" w:color="auto"/>
            <w:right w:val="none" w:sz="0" w:space="0" w:color="auto"/>
          </w:divBdr>
        </w:div>
        <w:div w:id="691152163">
          <w:marLeft w:val="480"/>
          <w:marRight w:val="0"/>
          <w:marTop w:val="0"/>
          <w:marBottom w:val="0"/>
          <w:divBdr>
            <w:top w:val="none" w:sz="0" w:space="0" w:color="auto"/>
            <w:left w:val="none" w:sz="0" w:space="0" w:color="auto"/>
            <w:bottom w:val="none" w:sz="0" w:space="0" w:color="auto"/>
            <w:right w:val="none" w:sz="0" w:space="0" w:color="auto"/>
          </w:divBdr>
        </w:div>
        <w:div w:id="715009139">
          <w:marLeft w:val="480"/>
          <w:marRight w:val="0"/>
          <w:marTop w:val="0"/>
          <w:marBottom w:val="0"/>
          <w:divBdr>
            <w:top w:val="none" w:sz="0" w:space="0" w:color="auto"/>
            <w:left w:val="none" w:sz="0" w:space="0" w:color="auto"/>
            <w:bottom w:val="none" w:sz="0" w:space="0" w:color="auto"/>
            <w:right w:val="none" w:sz="0" w:space="0" w:color="auto"/>
          </w:divBdr>
        </w:div>
        <w:div w:id="737561121">
          <w:marLeft w:val="480"/>
          <w:marRight w:val="0"/>
          <w:marTop w:val="0"/>
          <w:marBottom w:val="0"/>
          <w:divBdr>
            <w:top w:val="none" w:sz="0" w:space="0" w:color="auto"/>
            <w:left w:val="none" w:sz="0" w:space="0" w:color="auto"/>
            <w:bottom w:val="none" w:sz="0" w:space="0" w:color="auto"/>
            <w:right w:val="none" w:sz="0" w:space="0" w:color="auto"/>
          </w:divBdr>
        </w:div>
        <w:div w:id="750809484">
          <w:marLeft w:val="480"/>
          <w:marRight w:val="0"/>
          <w:marTop w:val="0"/>
          <w:marBottom w:val="0"/>
          <w:divBdr>
            <w:top w:val="none" w:sz="0" w:space="0" w:color="auto"/>
            <w:left w:val="none" w:sz="0" w:space="0" w:color="auto"/>
            <w:bottom w:val="none" w:sz="0" w:space="0" w:color="auto"/>
            <w:right w:val="none" w:sz="0" w:space="0" w:color="auto"/>
          </w:divBdr>
        </w:div>
        <w:div w:id="793980765">
          <w:marLeft w:val="480"/>
          <w:marRight w:val="0"/>
          <w:marTop w:val="0"/>
          <w:marBottom w:val="0"/>
          <w:divBdr>
            <w:top w:val="none" w:sz="0" w:space="0" w:color="auto"/>
            <w:left w:val="none" w:sz="0" w:space="0" w:color="auto"/>
            <w:bottom w:val="none" w:sz="0" w:space="0" w:color="auto"/>
            <w:right w:val="none" w:sz="0" w:space="0" w:color="auto"/>
          </w:divBdr>
        </w:div>
        <w:div w:id="823156551">
          <w:marLeft w:val="480"/>
          <w:marRight w:val="0"/>
          <w:marTop w:val="0"/>
          <w:marBottom w:val="0"/>
          <w:divBdr>
            <w:top w:val="none" w:sz="0" w:space="0" w:color="auto"/>
            <w:left w:val="none" w:sz="0" w:space="0" w:color="auto"/>
            <w:bottom w:val="none" w:sz="0" w:space="0" w:color="auto"/>
            <w:right w:val="none" w:sz="0" w:space="0" w:color="auto"/>
          </w:divBdr>
        </w:div>
        <w:div w:id="843326887">
          <w:marLeft w:val="480"/>
          <w:marRight w:val="0"/>
          <w:marTop w:val="0"/>
          <w:marBottom w:val="0"/>
          <w:divBdr>
            <w:top w:val="none" w:sz="0" w:space="0" w:color="auto"/>
            <w:left w:val="none" w:sz="0" w:space="0" w:color="auto"/>
            <w:bottom w:val="none" w:sz="0" w:space="0" w:color="auto"/>
            <w:right w:val="none" w:sz="0" w:space="0" w:color="auto"/>
          </w:divBdr>
        </w:div>
        <w:div w:id="849954115">
          <w:marLeft w:val="480"/>
          <w:marRight w:val="0"/>
          <w:marTop w:val="0"/>
          <w:marBottom w:val="0"/>
          <w:divBdr>
            <w:top w:val="none" w:sz="0" w:space="0" w:color="auto"/>
            <w:left w:val="none" w:sz="0" w:space="0" w:color="auto"/>
            <w:bottom w:val="none" w:sz="0" w:space="0" w:color="auto"/>
            <w:right w:val="none" w:sz="0" w:space="0" w:color="auto"/>
          </w:divBdr>
        </w:div>
        <w:div w:id="873226512">
          <w:marLeft w:val="480"/>
          <w:marRight w:val="0"/>
          <w:marTop w:val="0"/>
          <w:marBottom w:val="0"/>
          <w:divBdr>
            <w:top w:val="none" w:sz="0" w:space="0" w:color="auto"/>
            <w:left w:val="none" w:sz="0" w:space="0" w:color="auto"/>
            <w:bottom w:val="none" w:sz="0" w:space="0" w:color="auto"/>
            <w:right w:val="none" w:sz="0" w:space="0" w:color="auto"/>
          </w:divBdr>
        </w:div>
        <w:div w:id="885993011">
          <w:marLeft w:val="480"/>
          <w:marRight w:val="0"/>
          <w:marTop w:val="0"/>
          <w:marBottom w:val="0"/>
          <w:divBdr>
            <w:top w:val="none" w:sz="0" w:space="0" w:color="auto"/>
            <w:left w:val="none" w:sz="0" w:space="0" w:color="auto"/>
            <w:bottom w:val="none" w:sz="0" w:space="0" w:color="auto"/>
            <w:right w:val="none" w:sz="0" w:space="0" w:color="auto"/>
          </w:divBdr>
        </w:div>
        <w:div w:id="893660510">
          <w:marLeft w:val="480"/>
          <w:marRight w:val="0"/>
          <w:marTop w:val="0"/>
          <w:marBottom w:val="0"/>
          <w:divBdr>
            <w:top w:val="none" w:sz="0" w:space="0" w:color="auto"/>
            <w:left w:val="none" w:sz="0" w:space="0" w:color="auto"/>
            <w:bottom w:val="none" w:sz="0" w:space="0" w:color="auto"/>
            <w:right w:val="none" w:sz="0" w:space="0" w:color="auto"/>
          </w:divBdr>
        </w:div>
        <w:div w:id="897326718">
          <w:marLeft w:val="480"/>
          <w:marRight w:val="0"/>
          <w:marTop w:val="0"/>
          <w:marBottom w:val="0"/>
          <w:divBdr>
            <w:top w:val="none" w:sz="0" w:space="0" w:color="auto"/>
            <w:left w:val="none" w:sz="0" w:space="0" w:color="auto"/>
            <w:bottom w:val="none" w:sz="0" w:space="0" w:color="auto"/>
            <w:right w:val="none" w:sz="0" w:space="0" w:color="auto"/>
          </w:divBdr>
        </w:div>
        <w:div w:id="908033999">
          <w:marLeft w:val="480"/>
          <w:marRight w:val="0"/>
          <w:marTop w:val="0"/>
          <w:marBottom w:val="0"/>
          <w:divBdr>
            <w:top w:val="none" w:sz="0" w:space="0" w:color="auto"/>
            <w:left w:val="none" w:sz="0" w:space="0" w:color="auto"/>
            <w:bottom w:val="none" w:sz="0" w:space="0" w:color="auto"/>
            <w:right w:val="none" w:sz="0" w:space="0" w:color="auto"/>
          </w:divBdr>
        </w:div>
        <w:div w:id="930043752">
          <w:marLeft w:val="480"/>
          <w:marRight w:val="0"/>
          <w:marTop w:val="0"/>
          <w:marBottom w:val="0"/>
          <w:divBdr>
            <w:top w:val="none" w:sz="0" w:space="0" w:color="auto"/>
            <w:left w:val="none" w:sz="0" w:space="0" w:color="auto"/>
            <w:bottom w:val="none" w:sz="0" w:space="0" w:color="auto"/>
            <w:right w:val="none" w:sz="0" w:space="0" w:color="auto"/>
          </w:divBdr>
        </w:div>
        <w:div w:id="943001005">
          <w:marLeft w:val="480"/>
          <w:marRight w:val="0"/>
          <w:marTop w:val="0"/>
          <w:marBottom w:val="0"/>
          <w:divBdr>
            <w:top w:val="none" w:sz="0" w:space="0" w:color="auto"/>
            <w:left w:val="none" w:sz="0" w:space="0" w:color="auto"/>
            <w:bottom w:val="none" w:sz="0" w:space="0" w:color="auto"/>
            <w:right w:val="none" w:sz="0" w:space="0" w:color="auto"/>
          </w:divBdr>
        </w:div>
        <w:div w:id="986275261">
          <w:marLeft w:val="480"/>
          <w:marRight w:val="0"/>
          <w:marTop w:val="0"/>
          <w:marBottom w:val="0"/>
          <w:divBdr>
            <w:top w:val="none" w:sz="0" w:space="0" w:color="auto"/>
            <w:left w:val="none" w:sz="0" w:space="0" w:color="auto"/>
            <w:bottom w:val="none" w:sz="0" w:space="0" w:color="auto"/>
            <w:right w:val="none" w:sz="0" w:space="0" w:color="auto"/>
          </w:divBdr>
        </w:div>
        <w:div w:id="986669743">
          <w:marLeft w:val="480"/>
          <w:marRight w:val="0"/>
          <w:marTop w:val="0"/>
          <w:marBottom w:val="0"/>
          <w:divBdr>
            <w:top w:val="none" w:sz="0" w:space="0" w:color="auto"/>
            <w:left w:val="none" w:sz="0" w:space="0" w:color="auto"/>
            <w:bottom w:val="none" w:sz="0" w:space="0" w:color="auto"/>
            <w:right w:val="none" w:sz="0" w:space="0" w:color="auto"/>
          </w:divBdr>
        </w:div>
        <w:div w:id="991442162">
          <w:marLeft w:val="480"/>
          <w:marRight w:val="0"/>
          <w:marTop w:val="0"/>
          <w:marBottom w:val="0"/>
          <w:divBdr>
            <w:top w:val="none" w:sz="0" w:space="0" w:color="auto"/>
            <w:left w:val="none" w:sz="0" w:space="0" w:color="auto"/>
            <w:bottom w:val="none" w:sz="0" w:space="0" w:color="auto"/>
            <w:right w:val="none" w:sz="0" w:space="0" w:color="auto"/>
          </w:divBdr>
        </w:div>
        <w:div w:id="997612809">
          <w:marLeft w:val="480"/>
          <w:marRight w:val="0"/>
          <w:marTop w:val="0"/>
          <w:marBottom w:val="0"/>
          <w:divBdr>
            <w:top w:val="none" w:sz="0" w:space="0" w:color="auto"/>
            <w:left w:val="none" w:sz="0" w:space="0" w:color="auto"/>
            <w:bottom w:val="none" w:sz="0" w:space="0" w:color="auto"/>
            <w:right w:val="none" w:sz="0" w:space="0" w:color="auto"/>
          </w:divBdr>
        </w:div>
        <w:div w:id="1010254157">
          <w:marLeft w:val="480"/>
          <w:marRight w:val="0"/>
          <w:marTop w:val="0"/>
          <w:marBottom w:val="0"/>
          <w:divBdr>
            <w:top w:val="none" w:sz="0" w:space="0" w:color="auto"/>
            <w:left w:val="none" w:sz="0" w:space="0" w:color="auto"/>
            <w:bottom w:val="none" w:sz="0" w:space="0" w:color="auto"/>
            <w:right w:val="none" w:sz="0" w:space="0" w:color="auto"/>
          </w:divBdr>
        </w:div>
        <w:div w:id="1128401640">
          <w:marLeft w:val="480"/>
          <w:marRight w:val="0"/>
          <w:marTop w:val="0"/>
          <w:marBottom w:val="0"/>
          <w:divBdr>
            <w:top w:val="none" w:sz="0" w:space="0" w:color="auto"/>
            <w:left w:val="none" w:sz="0" w:space="0" w:color="auto"/>
            <w:bottom w:val="none" w:sz="0" w:space="0" w:color="auto"/>
            <w:right w:val="none" w:sz="0" w:space="0" w:color="auto"/>
          </w:divBdr>
        </w:div>
        <w:div w:id="1130855435">
          <w:marLeft w:val="480"/>
          <w:marRight w:val="0"/>
          <w:marTop w:val="0"/>
          <w:marBottom w:val="0"/>
          <w:divBdr>
            <w:top w:val="none" w:sz="0" w:space="0" w:color="auto"/>
            <w:left w:val="none" w:sz="0" w:space="0" w:color="auto"/>
            <w:bottom w:val="none" w:sz="0" w:space="0" w:color="auto"/>
            <w:right w:val="none" w:sz="0" w:space="0" w:color="auto"/>
          </w:divBdr>
        </w:div>
        <w:div w:id="1146238851">
          <w:marLeft w:val="480"/>
          <w:marRight w:val="0"/>
          <w:marTop w:val="0"/>
          <w:marBottom w:val="0"/>
          <w:divBdr>
            <w:top w:val="none" w:sz="0" w:space="0" w:color="auto"/>
            <w:left w:val="none" w:sz="0" w:space="0" w:color="auto"/>
            <w:bottom w:val="none" w:sz="0" w:space="0" w:color="auto"/>
            <w:right w:val="none" w:sz="0" w:space="0" w:color="auto"/>
          </w:divBdr>
        </w:div>
        <w:div w:id="1158691854">
          <w:marLeft w:val="480"/>
          <w:marRight w:val="0"/>
          <w:marTop w:val="0"/>
          <w:marBottom w:val="0"/>
          <w:divBdr>
            <w:top w:val="none" w:sz="0" w:space="0" w:color="auto"/>
            <w:left w:val="none" w:sz="0" w:space="0" w:color="auto"/>
            <w:bottom w:val="none" w:sz="0" w:space="0" w:color="auto"/>
            <w:right w:val="none" w:sz="0" w:space="0" w:color="auto"/>
          </w:divBdr>
        </w:div>
        <w:div w:id="1161967377">
          <w:marLeft w:val="480"/>
          <w:marRight w:val="0"/>
          <w:marTop w:val="0"/>
          <w:marBottom w:val="0"/>
          <w:divBdr>
            <w:top w:val="none" w:sz="0" w:space="0" w:color="auto"/>
            <w:left w:val="none" w:sz="0" w:space="0" w:color="auto"/>
            <w:bottom w:val="none" w:sz="0" w:space="0" w:color="auto"/>
            <w:right w:val="none" w:sz="0" w:space="0" w:color="auto"/>
          </w:divBdr>
        </w:div>
        <w:div w:id="1181428287">
          <w:marLeft w:val="480"/>
          <w:marRight w:val="0"/>
          <w:marTop w:val="0"/>
          <w:marBottom w:val="0"/>
          <w:divBdr>
            <w:top w:val="none" w:sz="0" w:space="0" w:color="auto"/>
            <w:left w:val="none" w:sz="0" w:space="0" w:color="auto"/>
            <w:bottom w:val="none" w:sz="0" w:space="0" w:color="auto"/>
            <w:right w:val="none" w:sz="0" w:space="0" w:color="auto"/>
          </w:divBdr>
        </w:div>
        <w:div w:id="1182165846">
          <w:marLeft w:val="480"/>
          <w:marRight w:val="0"/>
          <w:marTop w:val="0"/>
          <w:marBottom w:val="0"/>
          <w:divBdr>
            <w:top w:val="none" w:sz="0" w:space="0" w:color="auto"/>
            <w:left w:val="none" w:sz="0" w:space="0" w:color="auto"/>
            <w:bottom w:val="none" w:sz="0" w:space="0" w:color="auto"/>
            <w:right w:val="none" w:sz="0" w:space="0" w:color="auto"/>
          </w:divBdr>
        </w:div>
        <w:div w:id="1212186100">
          <w:marLeft w:val="480"/>
          <w:marRight w:val="0"/>
          <w:marTop w:val="0"/>
          <w:marBottom w:val="0"/>
          <w:divBdr>
            <w:top w:val="none" w:sz="0" w:space="0" w:color="auto"/>
            <w:left w:val="none" w:sz="0" w:space="0" w:color="auto"/>
            <w:bottom w:val="none" w:sz="0" w:space="0" w:color="auto"/>
            <w:right w:val="none" w:sz="0" w:space="0" w:color="auto"/>
          </w:divBdr>
        </w:div>
        <w:div w:id="1233857865">
          <w:marLeft w:val="480"/>
          <w:marRight w:val="0"/>
          <w:marTop w:val="0"/>
          <w:marBottom w:val="0"/>
          <w:divBdr>
            <w:top w:val="none" w:sz="0" w:space="0" w:color="auto"/>
            <w:left w:val="none" w:sz="0" w:space="0" w:color="auto"/>
            <w:bottom w:val="none" w:sz="0" w:space="0" w:color="auto"/>
            <w:right w:val="none" w:sz="0" w:space="0" w:color="auto"/>
          </w:divBdr>
        </w:div>
        <w:div w:id="1250043109">
          <w:marLeft w:val="480"/>
          <w:marRight w:val="0"/>
          <w:marTop w:val="0"/>
          <w:marBottom w:val="0"/>
          <w:divBdr>
            <w:top w:val="none" w:sz="0" w:space="0" w:color="auto"/>
            <w:left w:val="none" w:sz="0" w:space="0" w:color="auto"/>
            <w:bottom w:val="none" w:sz="0" w:space="0" w:color="auto"/>
            <w:right w:val="none" w:sz="0" w:space="0" w:color="auto"/>
          </w:divBdr>
        </w:div>
        <w:div w:id="1357659417">
          <w:marLeft w:val="480"/>
          <w:marRight w:val="0"/>
          <w:marTop w:val="0"/>
          <w:marBottom w:val="0"/>
          <w:divBdr>
            <w:top w:val="none" w:sz="0" w:space="0" w:color="auto"/>
            <w:left w:val="none" w:sz="0" w:space="0" w:color="auto"/>
            <w:bottom w:val="none" w:sz="0" w:space="0" w:color="auto"/>
            <w:right w:val="none" w:sz="0" w:space="0" w:color="auto"/>
          </w:divBdr>
        </w:div>
        <w:div w:id="1363171886">
          <w:marLeft w:val="480"/>
          <w:marRight w:val="0"/>
          <w:marTop w:val="0"/>
          <w:marBottom w:val="0"/>
          <w:divBdr>
            <w:top w:val="none" w:sz="0" w:space="0" w:color="auto"/>
            <w:left w:val="none" w:sz="0" w:space="0" w:color="auto"/>
            <w:bottom w:val="none" w:sz="0" w:space="0" w:color="auto"/>
            <w:right w:val="none" w:sz="0" w:space="0" w:color="auto"/>
          </w:divBdr>
        </w:div>
        <w:div w:id="1370884393">
          <w:marLeft w:val="480"/>
          <w:marRight w:val="0"/>
          <w:marTop w:val="0"/>
          <w:marBottom w:val="0"/>
          <w:divBdr>
            <w:top w:val="none" w:sz="0" w:space="0" w:color="auto"/>
            <w:left w:val="none" w:sz="0" w:space="0" w:color="auto"/>
            <w:bottom w:val="none" w:sz="0" w:space="0" w:color="auto"/>
            <w:right w:val="none" w:sz="0" w:space="0" w:color="auto"/>
          </w:divBdr>
        </w:div>
      </w:divsChild>
    </w:div>
    <w:div w:id="212545214">
      <w:marLeft w:val="480"/>
      <w:marRight w:val="0"/>
      <w:marTop w:val="0"/>
      <w:marBottom w:val="0"/>
      <w:divBdr>
        <w:top w:val="none" w:sz="0" w:space="0" w:color="auto"/>
        <w:left w:val="none" w:sz="0" w:space="0" w:color="auto"/>
        <w:bottom w:val="none" w:sz="0" w:space="0" w:color="auto"/>
        <w:right w:val="none" w:sz="0" w:space="0" w:color="auto"/>
      </w:divBdr>
    </w:div>
    <w:div w:id="212549964">
      <w:marLeft w:val="480"/>
      <w:marRight w:val="0"/>
      <w:marTop w:val="0"/>
      <w:marBottom w:val="0"/>
      <w:divBdr>
        <w:top w:val="none" w:sz="0" w:space="0" w:color="auto"/>
        <w:left w:val="none" w:sz="0" w:space="0" w:color="auto"/>
        <w:bottom w:val="none" w:sz="0" w:space="0" w:color="auto"/>
        <w:right w:val="none" w:sz="0" w:space="0" w:color="auto"/>
      </w:divBdr>
    </w:div>
    <w:div w:id="212734093">
      <w:bodyDiv w:val="1"/>
      <w:marLeft w:val="0"/>
      <w:marRight w:val="0"/>
      <w:marTop w:val="0"/>
      <w:marBottom w:val="0"/>
      <w:divBdr>
        <w:top w:val="none" w:sz="0" w:space="0" w:color="auto"/>
        <w:left w:val="none" w:sz="0" w:space="0" w:color="auto"/>
        <w:bottom w:val="none" w:sz="0" w:space="0" w:color="auto"/>
        <w:right w:val="none" w:sz="0" w:space="0" w:color="auto"/>
      </w:divBdr>
    </w:div>
    <w:div w:id="212740337">
      <w:marLeft w:val="480"/>
      <w:marRight w:val="0"/>
      <w:marTop w:val="0"/>
      <w:marBottom w:val="0"/>
      <w:divBdr>
        <w:top w:val="none" w:sz="0" w:space="0" w:color="auto"/>
        <w:left w:val="none" w:sz="0" w:space="0" w:color="auto"/>
        <w:bottom w:val="none" w:sz="0" w:space="0" w:color="auto"/>
        <w:right w:val="none" w:sz="0" w:space="0" w:color="auto"/>
      </w:divBdr>
    </w:div>
    <w:div w:id="212889472">
      <w:marLeft w:val="480"/>
      <w:marRight w:val="0"/>
      <w:marTop w:val="0"/>
      <w:marBottom w:val="0"/>
      <w:divBdr>
        <w:top w:val="none" w:sz="0" w:space="0" w:color="auto"/>
        <w:left w:val="none" w:sz="0" w:space="0" w:color="auto"/>
        <w:bottom w:val="none" w:sz="0" w:space="0" w:color="auto"/>
        <w:right w:val="none" w:sz="0" w:space="0" w:color="auto"/>
      </w:divBdr>
    </w:div>
    <w:div w:id="212931714">
      <w:marLeft w:val="480"/>
      <w:marRight w:val="0"/>
      <w:marTop w:val="0"/>
      <w:marBottom w:val="0"/>
      <w:divBdr>
        <w:top w:val="none" w:sz="0" w:space="0" w:color="auto"/>
        <w:left w:val="none" w:sz="0" w:space="0" w:color="auto"/>
        <w:bottom w:val="none" w:sz="0" w:space="0" w:color="auto"/>
        <w:right w:val="none" w:sz="0" w:space="0" w:color="auto"/>
      </w:divBdr>
    </w:div>
    <w:div w:id="213077505">
      <w:marLeft w:val="480"/>
      <w:marRight w:val="0"/>
      <w:marTop w:val="0"/>
      <w:marBottom w:val="0"/>
      <w:divBdr>
        <w:top w:val="none" w:sz="0" w:space="0" w:color="auto"/>
        <w:left w:val="none" w:sz="0" w:space="0" w:color="auto"/>
        <w:bottom w:val="none" w:sz="0" w:space="0" w:color="auto"/>
        <w:right w:val="none" w:sz="0" w:space="0" w:color="auto"/>
      </w:divBdr>
    </w:div>
    <w:div w:id="213077933">
      <w:marLeft w:val="480"/>
      <w:marRight w:val="0"/>
      <w:marTop w:val="0"/>
      <w:marBottom w:val="0"/>
      <w:divBdr>
        <w:top w:val="none" w:sz="0" w:space="0" w:color="auto"/>
        <w:left w:val="none" w:sz="0" w:space="0" w:color="auto"/>
        <w:bottom w:val="none" w:sz="0" w:space="0" w:color="auto"/>
        <w:right w:val="none" w:sz="0" w:space="0" w:color="auto"/>
      </w:divBdr>
    </w:div>
    <w:div w:id="213397576">
      <w:bodyDiv w:val="1"/>
      <w:marLeft w:val="0"/>
      <w:marRight w:val="0"/>
      <w:marTop w:val="0"/>
      <w:marBottom w:val="0"/>
      <w:divBdr>
        <w:top w:val="none" w:sz="0" w:space="0" w:color="auto"/>
        <w:left w:val="none" w:sz="0" w:space="0" w:color="auto"/>
        <w:bottom w:val="none" w:sz="0" w:space="0" w:color="auto"/>
        <w:right w:val="none" w:sz="0" w:space="0" w:color="auto"/>
      </w:divBdr>
    </w:div>
    <w:div w:id="213471461">
      <w:marLeft w:val="480"/>
      <w:marRight w:val="0"/>
      <w:marTop w:val="0"/>
      <w:marBottom w:val="0"/>
      <w:divBdr>
        <w:top w:val="none" w:sz="0" w:space="0" w:color="auto"/>
        <w:left w:val="none" w:sz="0" w:space="0" w:color="auto"/>
        <w:bottom w:val="none" w:sz="0" w:space="0" w:color="auto"/>
        <w:right w:val="none" w:sz="0" w:space="0" w:color="auto"/>
      </w:divBdr>
    </w:div>
    <w:div w:id="213471902">
      <w:bodyDiv w:val="1"/>
      <w:marLeft w:val="0"/>
      <w:marRight w:val="0"/>
      <w:marTop w:val="0"/>
      <w:marBottom w:val="0"/>
      <w:divBdr>
        <w:top w:val="none" w:sz="0" w:space="0" w:color="auto"/>
        <w:left w:val="none" w:sz="0" w:space="0" w:color="auto"/>
        <w:bottom w:val="none" w:sz="0" w:space="0" w:color="auto"/>
        <w:right w:val="none" w:sz="0" w:space="0" w:color="auto"/>
      </w:divBdr>
    </w:div>
    <w:div w:id="213540417">
      <w:marLeft w:val="480"/>
      <w:marRight w:val="0"/>
      <w:marTop w:val="0"/>
      <w:marBottom w:val="0"/>
      <w:divBdr>
        <w:top w:val="none" w:sz="0" w:space="0" w:color="auto"/>
        <w:left w:val="none" w:sz="0" w:space="0" w:color="auto"/>
        <w:bottom w:val="none" w:sz="0" w:space="0" w:color="auto"/>
        <w:right w:val="none" w:sz="0" w:space="0" w:color="auto"/>
      </w:divBdr>
    </w:div>
    <w:div w:id="213588491">
      <w:bodyDiv w:val="1"/>
      <w:marLeft w:val="0"/>
      <w:marRight w:val="0"/>
      <w:marTop w:val="0"/>
      <w:marBottom w:val="0"/>
      <w:divBdr>
        <w:top w:val="none" w:sz="0" w:space="0" w:color="auto"/>
        <w:left w:val="none" w:sz="0" w:space="0" w:color="auto"/>
        <w:bottom w:val="none" w:sz="0" w:space="0" w:color="auto"/>
        <w:right w:val="none" w:sz="0" w:space="0" w:color="auto"/>
      </w:divBdr>
    </w:div>
    <w:div w:id="213588918">
      <w:marLeft w:val="480"/>
      <w:marRight w:val="0"/>
      <w:marTop w:val="0"/>
      <w:marBottom w:val="0"/>
      <w:divBdr>
        <w:top w:val="none" w:sz="0" w:space="0" w:color="auto"/>
        <w:left w:val="none" w:sz="0" w:space="0" w:color="auto"/>
        <w:bottom w:val="none" w:sz="0" w:space="0" w:color="auto"/>
        <w:right w:val="none" w:sz="0" w:space="0" w:color="auto"/>
      </w:divBdr>
    </w:div>
    <w:div w:id="213657401">
      <w:marLeft w:val="480"/>
      <w:marRight w:val="0"/>
      <w:marTop w:val="0"/>
      <w:marBottom w:val="0"/>
      <w:divBdr>
        <w:top w:val="none" w:sz="0" w:space="0" w:color="auto"/>
        <w:left w:val="none" w:sz="0" w:space="0" w:color="auto"/>
        <w:bottom w:val="none" w:sz="0" w:space="0" w:color="auto"/>
        <w:right w:val="none" w:sz="0" w:space="0" w:color="auto"/>
      </w:divBdr>
    </w:div>
    <w:div w:id="213781246">
      <w:marLeft w:val="480"/>
      <w:marRight w:val="0"/>
      <w:marTop w:val="0"/>
      <w:marBottom w:val="0"/>
      <w:divBdr>
        <w:top w:val="none" w:sz="0" w:space="0" w:color="auto"/>
        <w:left w:val="none" w:sz="0" w:space="0" w:color="auto"/>
        <w:bottom w:val="none" w:sz="0" w:space="0" w:color="auto"/>
        <w:right w:val="none" w:sz="0" w:space="0" w:color="auto"/>
      </w:divBdr>
    </w:div>
    <w:div w:id="213782214">
      <w:marLeft w:val="480"/>
      <w:marRight w:val="0"/>
      <w:marTop w:val="0"/>
      <w:marBottom w:val="0"/>
      <w:divBdr>
        <w:top w:val="none" w:sz="0" w:space="0" w:color="auto"/>
        <w:left w:val="none" w:sz="0" w:space="0" w:color="auto"/>
        <w:bottom w:val="none" w:sz="0" w:space="0" w:color="auto"/>
        <w:right w:val="none" w:sz="0" w:space="0" w:color="auto"/>
      </w:divBdr>
    </w:div>
    <w:div w:id="213808548">
      <w:bodyDiv w:val="1"/>
      <w:marLeft w:val="0"/>
      <w:marRight w:val="0"/>
      <w:marTop w:val="0"/>
      <w:marBottom w:val="0"/>
      <w:divBdr>
        <w:top w:val="none" w:sz="0" w:space="0" w:color="auto"/>
        <w:left w:val="none" w:sz="0" w:space="0" w:color="auto"/>
        <w:bottom w:val="none" w:sz="0" w:space="0" w:color="auto"/>
        <w:right w:val="none" w:sz="0" w:space="0" w:color="auto"/>
      </w:divBdr>
    </w:div>
    <w:div w:id="213857624">
      <w:marLeft w:val="480"/>
      <w:marRight w:val="0"/>
      <w:marTop w:val="0"/>
      <w:marBottom w:val="0"/>
      <w:divBdr>
        <w:top w:val="none" w:sz="0" w:space="0" w:color="auto"/>
        <w:left w:val="none" w:sz="0" w:space="0" w:color="auto"/>
        <w:bottom w:val="none" w:sz="0" w:space="0" w:color="auto"/>
        <w:right w:val="none" w:sz="0" w:space="0" w:color="auto"/>
      </w:divBdr>
    </w:div>
    <w:div w:id="213930013">
      <w:marLeft w:val="480"/>
      <w:marRight w:val="0"/>
      <w:marTop w:val="0"/>
      <w:marBottom w:val="0"/>
      <w:divBdr>
        <w:top w:val="none" w:sz="0" w:space="0" w:color="auto"/>
        <w:left w:val="none" w:sz="0" w:space="0" w:color="auto"/>
        <w:bottom w:val="none" w:sz="0" w:space="0" w:color="auto"/>
        <w:right w:val="none" w:sz="0" w:space="0" w:color="auto"/>
      </w:divBdr>
    </w:div>
    <w:div w:id="214053497">
      <w:marLeft w:val="480"/>
      <w:marRight w:val="0"/>
      <w:marTop w:val="0"/>
      <w:marBottom w:val="0"/>
      <w:divBdr>
        <w:top w:val="none" w:sz="0" w:space="0" w:color="auto"/>
        <w:left w:val="none" w:sz="0" w:space="0" w:color="auto"/>
        <w:bottom w:val="none" w:sz="0" w:space="0" w:color="auto"/>
        <w:right w:val="none" w:sz="0" w:space="0" w:color="auto"/>
      </w:divBdr>
    </w:div>
    <w:div w:id="214127489">
      <w:marLeft w:val="480"/>
      <w:marRight w:val="0"/>
      <w:marTop w:val="0"/>
      <w:marBottom w:val="0"/>
      <w:divBdr>
        <w:top w:val="none" w:sz="0" w:space="0" w:color="auto"/>
        <w:left w:val="none" w:sz="0" w:space="0" w:color="auto"/>
        <w:bottom w:val="none" w:sz="0" w:space="0" w:color="auto"/>
        <w:right w:val="none" w:sz="0" w:space="0" w:color="auto"/>
      </w:divBdr>
    </w:div>
    <w:div w:id="214196440">
      <w:bodyDiv w:val="1"/>
      <w:marLeft w:val="0"/>
      <w:marRight w:val="0"/>
      <w:marTop w:val="0"/>
      <w:marBottom w:val="0"/>
      <w:divBdr>
        <w:top w:val="none" w:sz="0" w:space="0" w:color="auto"/>
        <w:left w:val="none" w:sz="0" w:space="0" w:color="auto"/>
        <w:bottom w:val="none" w:sz="0" w:space="0" w:color="auto"/>
        <w:right w:val="none" w:sz="0" w:space="0" w:color="auto"/>
      </w:divBdr>
    </w:div>
    <w:div w:id="214198281">
      <w:marLeft w:val="480"/>
      <w:marRight w:val="0"/>
      <w:marTop w:val="0"/>
      <w:marBottom w:val="0"/>
      <w:divBdr>
        <w:top w:val="none" w:sz="0" w:space="0" w:color="auto"/>
        <w:left w:val="none" w:sz="0" w:space="0" w:color="auto"/>
        <w:bottom w:val="none" w:sz="0" w:space="0" w:color="auto"/>
        <w:right w:val="none" w:sz="0" w:space="0" w:color="auto"/>
      </w:divBdr>
    </w:div>
    <w:div w:id="214391350">
      <w:bodyDiv w:val="1"/>
      <w:marLeft w:val="0"/>
      <w:marRight w:val="0"/>
      <w:marTop w:val="0"/>
      <w:marBottom w:val="0"/>
      <w:divBdr>
        <w:top w:val="none" w:sz="0" w:space="0" w:color="auto"/>
        <w:left w:val="none" w:sz="0" w:space="0" w:color="auto"/>
        <w:bottom w:val="none" w:sz="0" w:space="0" w:color="auto"/>
        <w:right w:val="none" w:sz="0" w:space="0" w:color="auto"/>
      </w:divBdr>
    </w:div>
    <w:div w:id="214394213">
      <w:marLeft w:val="480"/>
      <w:marRight w:val="0"/>
      <w:marTop w:val="0"/>
      <w:marBottom w:val="0"/>
      <w:divBdr>
        <w:top w:val="none" w:sz="0" w:space="0" w:color="auto"/>
        <w:left w:val="none" w:sz="0" w:space="0" w:color="auto"/>
        <w:bottom w:val="none" w:sz="0" w:space="0" w:color="auto"/>
        <w:right w:val="none" w:sz="0" w:space="0" w:color="auto"/>
      </w:divBdr>
    </w:div>
    <w:div w:id="214508000">
      <w:marLeft w:val="480"/>
      <w:marRight w:val="0"/>
      <w:marTop w:val="0"/>
      <w:marBottom w:val="0"/>
      <w:divBdr>
        <w:top w:val="none" w:sz="0" w:space="0" w:color="auto"/>
        <w:left w:val="none" w:sz="0" w:space="0" w:color="auto"/>
        <w:bottom w:val="none" w:sz="0" w:space="0" w:color="auto"/>
        <w:right w:val="none" w:sz="0" w:space="0" w:color="auto"/>
      </w:divBdr>
    </w:div>
    <w:div w:id="214662118">
      <w:marLeft w:val="480"/>
      <w:marRight w:val="0"/>
      <w:marTop w:val="0"/>
      <w:marBottom w:val="0"/>
      <w:divBdr>
        <w:top w:val="none" w:sz="0" w:space="0" w:color="auto"/>
        <w:left w:val="none" w:sz="0" w:space="0" w:color="auto"/>
        <w:bottom w:val="none" w:sz="0" w:space="0" w:color="auto"/>
        <w:right w:val="none" w:sz="0" w:space="0" w:color="auto"/>
      </w:divBdr>
    </w:div>
    <w:div w:id="214774968">
      <w:marLeft w:val="480"/>
      <w:marRight w:val="0"/>
      <w:marTop w:val="0"/>
      <w:marBottom w:val="0"/>
      <w:divBdr>
        <w:top w:val="none" w:sz="0" w:space="0" w:color="auto"/>
        <w:left w:val="none" w:sz="0" w:space="0" w:color="auto"/>
        <w:bottom w:val="none" w:sz="0" w:space="0" w:color="auto"/>
        <w:right w:val="none" w:sz="0" w:space="0" w:color="auto"/>
      </w:divBdr>
    </w:div>
    <w:div w:id="214852012">
      <w:marLeft w:val="480"/>
      <w:marRight w:val="0"/>
      <w:marTop w:val="0"/>
      <w:marBottom w:val="0"/>
      <w:divBdr>
        <w:top w:val="none" w:sz="0" w:space="0" w:color="auto"/>
        <w:left w:val="none" w:sz="0" w:space="0" w:color="auto"/>
        <w:bottom w:val="none" w:sz="0" w:space="0" w:color="auto"/>
        <w:right w:val="none" w:sz="0" w:space="0" w:color="auto"/>
      </w:divBdr>
    </w:div>
    <w:div w:id="215120132">
      <w:marLeft w:val="480"/>
      <w:marRight w:val="0"/>
      <w:marTop w:val="0"/>
      <w:marBottom w:val="0"/>
      <w:divBdr>
        <w:top w:val="none" w:sz="0" w:space="0" w:color="auto"/>
        <w:left w:val="none" w:sz="0" w:space="0" w:color="auto"/>
        <w:bottom w:val="none" w:sz="0" w:space="0" w:color="auto"/>
        <w:right w:val="none" w:sz="0" w:space="0" w:color="auto"/>
      </w:divBdr>
    </w:div>
    <w:div w:id="215286041">
      <w:marLeft w:val="480"/>
      <w:marRight w:val="0"/>
      <w:marTop w:val="0"/>
      <w:marBottom w:val="0"/>
      <w:divBdr>
        <w:top w:val="none" w:sz="0" w:space="0" w:color="auto"/>
        <w:left w:val="none" w:sz="0" w:space="0" w:color="auto"/>
        <w:bottom w:val="none" w:sz="0" w:space="0" w:color="auto"/>
        <w:right w:val="none" w:sz="0" w:space="0" w:color="auto"/>
      </w:divBdr>
    </w:div>
    <w:div w:id="215286129">
      <w:bodyDiv w:val="1"/>
      <w:marLeft w:val="0"/>
      <w:marRight w:val="0"/>
      <w:marTop w:val="0"/>
      <w:marBottom w:val="0"/>
      <w:divBdr>
        <w:top w:val="none" w:sz="0" w:space="0" w:color="auto"/>
        <w:left w:val="none" w:sz="0" w:space="0" w:color="auto"/>
        <w:bottom w:val="none" w:sz="0" w:space="0" w:color="auto"/>
        <w:right w:val="none" w:sz="0" w:space="0" w:color="auto"/>
      </w:divBdr>
    </w:div>
    <w:div w:id="215355452">
      <w:marLeft w:val="480"/>
      <w:marRight w:val="0"/>
      <w:marTop w:val="0"/>
      <w:marBottom w:val="0"/>
      <w:divBdr>
        <w:top w:val="none" w:sz="0" w:space="0" w:color="auto"/>
        <w:left w:val="none" w:sz="0" w:space="0" w:color="auto"/>
        <w:bottom w:val="none" w:sz="0" w:space="0" w:color="auto"/>
        <w:right w:val="none" w:sz="0" w:space="0" w:color="auto"/>
      </w:divBdr>
    </w:div>
    <w:div w:id="215358933">
      <w:marLeft w:val="480"/>
      <w:marRight w:val="0"/>
      <w:marTop w:val="0"/>
      <w:marBottom w:val="0"/>
      <w:divBdr>
        <w:top w:val="none" w:sz="0" w:space="0" w:color="auto"/>
        <w:left w:val="none" w:sz="0" w:space="0" w:color="auto"/>
        <w:bottom w:val="none" w:sz="0" w:space="0" w:color="auto"/>
        <w:right w:val="none" w:sz="0" w:space="0" w:color="auto"/>
      </w:divBdr>
    </w:div>
    <w:div w:id="215363516">
      <w:marLeft w:val="480"/>
      <w:marRight w:val="0"/>
      <w:marTop w:val="0"/>
      <w:marBottom w:val="0"/>
      <w:divBdr>
        <w:top w:val="none" w:sz="0" w:space="0" w:color="auto"/>
        <w:left w:val="none" w:sz="0" w:space="0" w:color="auto"/>
        <w:bottom w:val="none" w:sz="0" w:space="0" w:color="auto"/>
        <w:right w:val="none" w:sz="0" w:space="0" w:color="auto"/>
      </w:divBdr>
    </w:div>
    <w:div w:id="215550033">
      <w:bodyDiv w:val="1"/>
      <w:marLeft w:val="0"/>
      <w:marRight w:val="0"/>
      <w:marTop w:val="0"/>
      <w:marBottom w:val="0"/>
      <w:divBdr>
        <w:top w:val="none" w:sz="0" w:space="0" w:color="auto"/>
        <w:left w:val="none" w:sz="0" w:space="0" w:color="auto"/>
        <w:bottom w:val="none" w:sz="0" w:space="0" w:color="auto"/>
        <w:right w:val="none" w:sz="0" w:space="0" w:color="auto"/>
      </w:divBdr>
    </w:div>
    <w:div w:id="215819603">
      <w:marLeft w:val="480"/>
      <w:marRight w:val="0"/>
      <w:marTop w:val="0"/>
      <w:marBottom w:val="0"/>
      <w:divBdr>
        <w:top w:val="none" w:sz="0" w:space="0" w:color="auto"/>
        <w:left w:val="none" w:sz="0" w:space="0" w:color="auto"/>
        <w:bottom w:val="none" w:sz="0" w:space="0" w:color="auto"/>
        <w:right w:val="none" w:sz="0" w:space="0" w:color="auto"/>
      </w:divBdr>
    </w:div>
    <w:div w:id="215897128">
      <w:marLeft w:val="480"/>
      <w:marRight w:val="0"/>
      <w:marTop w:val="0"/>
      <w:marBottom w:val="0"/>
      <w:divBdr>
        <w:top w:val="none" w:sz="0" w:space="0" w:color="auto"/>
        <w:left w:val="none" w:sz="0" w:space="0" w:color="auto"/>
        <w:bottom w:val="none" w:sz="0" w:space="0" w:color="auto"/>
        <w:right w:val="none" w:sz="0" w:space="0" w:color="auto"/>
      </w:divBdr>
    </w:div>
    <w:div w:id="215973790">
      <w:bodyDiv w:val="1"/>
      <w:marLeft w:val="0"/>
      <w:marRight w:val="0"/>
      <w:marTop w:val="0"/>
      <w:marBottom w:val="0"/>
      <w:divBdr>
        <w:top w:val="none" w:sz="0" w:space="0" w:color="auto"/>
        <w:left w:val="none" w:sz="0" w:space="0" w:color="auto"/>
        <w:bottom w:val="none" w:sz="0" w:space="0" w:color="auto"/>
        <w:right w:val="none" w:sz="0" w:space="0" w:color="auto"/>
      </w:divBdr>
    </w:div>
    <w:div w:id="216091648">
      <w:marLeft w:val="480"/>
      <w:marRight w:val="0"/>
      <w:marTop w:val="0"/>
      <w:marBottom w:val="0"/>
      <w:divBdr>
        <w:top w:val="none" w:sz="0" w:space="0" w:color="auto"/>
        <w:left w:val="none" w:sz="0" w:space="0" w:color="auto"/>
        <w:bottom w:val="none" w:sz="0" w:space="0" w:color="auto"/>
        <w:right w:val="none" w:sz="0" w:space="0" w:color="auto"/>
      </w:divBdr>
    </w:div>
    <w:div w:id="216285455">
      <w:marLeft w:val="480"/>
      <w:marRight w:val="0"/>
      <w:marTop w:val="0"/>
      <w:marBottom w:val="0"/>
      <w:divBdr>
        <w:top w:val="none" w:sz="0" w:space="0" w:color="auto"/>
        <w:left w:val="none" w:sz="0" w:space="0" w:color="auto"/>
        <w:bottom w:val="none" w:sz="0" w:space="0" w:color="auto"/>
        <w:right w:val="none" w:sz="0" w:space="0" w:color="auto"/>
      </w:divBdr>
    </w:div>
    <w:div w:id="216401524">
      <w:bodyDiv w:val="1"/>
      <w:marLeft w:val="0"/>
      <w:marRight w:val="0"/>
      <w:marTop w:val="0"/>
      <w:marBottom w:val="0"/>
      <w:divBdr>
        <w:top w:val="none" w:sz="0" w:space="0" w:color="auto"/>
        <w:left w:val="none" w:sz="0" w:space="0" w:color="auto"/>
        <w:bottom w:val="none" w:sz="0" w:space="0" w:color="auto"/>
        <w:right w:val="none" w:sz="0" w:space="0" w:color="auto"/>
      </w:divBdr>
    </w:div>
    <w:div w:id="216472883">
      <w:marLeft w:val="480"/>
      <w:marRight w:val="0"/>
      <w:marTop w:val="0"/>
      <w:marBottom w:val="0"/>
      <w:divBdr>
        <w:top w:val="none" w:sz="0" w:space="0" w:color="auto"/>
        <w:left w:val="none" w:sz="0" w:space="0" w:color="auto"/>
        <w:bottom w:val="none" w:sz="0" w:space="0" w:color="auto"/>
        <w:right w:val="none" w:sz="0" w:space="0" w:color="auto"/>
      </w:divBdr>
    </w:div>
    <w:div w:id="216745912">
      <w:marLeft w:val="480"/>
      <w:marRight w:val="0"/>
      <w:marTop w:val="0"/>
      <w:marBottom w:val="0"/>
      <w:divBdr>
        <w:top w:val="none" w:sz="0" w:space="0" w:color="auto"/>
        <w:left w:val="none" w:sz="0" w:space="0" w:color="auto"/>
        <w:bottom w:val="none" w:sz="0" w:space="0" w:color="auto"/>
        <w:right w:val="none" w:sz="0" w:space="0" w:color="auto"/>
      </w:divBdr>
    </w:div>
    <w:div w:id="216866056">
      <w:marLeft w:val="480"/>
      <w:marRight w:val="0"/>
      <w:marTop w:val="0"/>
      <w:marBottom w:val="0"/>
      <w:divBdr>
        <w:top w:val="none" w:sz="0" w:space="0" w:color="auto"/>
        <w:left w:val="none" w:sz="0" w:space="0" w:color="auto"/>
        <w:bottom w:val="none" w:sz="0" w:space="0" w:color="auto"/>
        <w:right w:val="none" w:sz="0" w:space="0" w:color="auto"/>
      </w:divBdr>
    </w:div>
    <w:div w:id="217056065">
      <w:bodyDiv w:val="1"/>
      <w:marLeft w:val="0"/>
      <w:marRight w:val="0"/>
      <w:marTop w:val="0"/>
      <w:marBottom w:val="0"/>
      <w:divBdr>
        <w:top w:val="none" w:sz="0" w:space="0" w:color="auto"/>
        <w:left w:val="none" w:sz="0" w:space="0" w:color="auto"/>
        <w:bottom w:val="none" w:sz="0" w:space="0" w:color="auto"/>
        <w:right w:val="none" w:sz="0" w:space="0" w:color="auto"/>
      </w:divBdr>
    </w:div>
    <w:div w:id="217134883">
      <w:marLeft w:val="480"/>
      <w:marRight w:val="0"/>
      <w:marTop w:val="0"/>
      <w:marBottom w:val="0"/>
      <w:divBdr>
        <w:top w:val="none" w:sz="0" w:space="0" w:color="auto"/>
        <w:left w:val="none" w:sz="0" w:space="0" w:color="auto"/>
        <w:bottom w:val="none" w:sz="0" w:space="0" w:color="auto"/>
        <w:right w:val="none" w:sz="0" w:space="0" w:color="auto"/>
      </w:divBdr>
    </w:div>
    <w:div w:id="217134908">
      <w:marLeft w:val="480"/>
      <w:marRight w:val="0"/>
      <w:marTop w:val="0"/>
      <w:marBottom w:val="0"/>
      <w:divBdr>
        <w:top w:val="none" w:sz="0" w:space="0" w:color="auto"/>
        <w:left w:val="none" w:sz="0" w:space="0" w:color="auto"/>
        <w:bottom w:val="none" w:sz="0" w:space="0" w:color="auto"/>
        <w:right w:val="none" w:sz="0" w:space="0" w:color="auto"/>
      </w:divBdr>
    </w:div>
    <w:div w:id="217280238">
      <w:marLeft w:val="480"/>
      <w:marRight w:val="0"/>
      <w:marTop w:val="0"/>
      <w:marBottom w:val="0"/>
      <w:divBdr>
        <w:top w:val="none" w:sz="0" w:space="0" w:color="auto"/>
        <w:left w:val="none" w:sz="0" w:space="0" w:color="auto"/>
        <w:bottom w:val="none" w:sz="0" w:space="0" w:color="auto"/>
        <w:right w:val="none" w:sz="0" w:space="0" w:color="auto"/>
      </w:divBdr>
    </w:div>
    <w:div w:id="217324564">
      <w:bodyDiv w:val="1"/>
      <w:marLeft w:val="0"/>
      <w:marRight w:val="0"/>
      <w:marTop w:val="0"/>
      <w:marBottom w:val="0"/>
      <w:divBdr>
        <w:top w:val="none" w:sz="0" w:space="0" w:color="auto"/>
        <w:left w:val="none" w:sz="0" w:space="0" w:color="auto"/>
        <w:bottom w:val="none" w:sz="0" w:space="0" w:color="auto"/>
        <w:right w:val="none" w:sz="0" w:space="0" w:color="auto"/>
      </w:divBdr>
    </w:div>
    <w:div w:id="217324976">
      <w:marLeft w:val="480"/>
      <w:marRight w:val="0"/>
      <w:marTop w:val="0"/>
      <w:marBottom w:val="0"/>
      <w:divBdr>
        <w:top w:val="none" w:sz="0" w:space="0" w:color="auto"/>
        <w:left w:val="none" w:sz="0" w:space="0" w:color="auto"/>
        <w:bottom w:val="none" w:sz="0" w:space="0" w:color="auto"/>
        <w:right w:val="none" w:sz="0" w:space="0" w:color="auto"/>
      </w:divBdr>
    </w:div>
    <w:div w:id="217471778">
      <w:marLeft w:val="480"/>
      <w:marRight w:val="0"/>
      <w:marTop w:val="0"/>
      <w:marBottom w:val="0"/>
      <w:divBdr>
        <w:top w:val="none" w:sz="0" w:space="0" w:color="auto"/>
        <w:left w:val="none" w:sz="0" w:space="0" w:color="auto"/>
        <w:bottom w:val="none" w:sz="0" w:space="0" w:color="auto"/>
        <w:right w:val="none" w:sz="0" w:space="0" w:color="auto"/>
      </w:divBdr>
    </w:div>
    <w:div w:id="217474633">
      <w:marLeft w:val="480"/>
      <w:marRight w:val="0"/>
      <w:marTop w:val="0"/>
      <w:marBottom w:val="0"/>
      <w:divBdr>
        <w:top w:val="none" w:sz="0" w:space="0" w:color="auto"/>
        <w:left w:val="none" w:sz="0" w:space="0" w:color="auto"/>
        <w:bottom w:val="none" w:sz="0" w:space="0" w:color="auto"/>
        <w:right w:val="none" w:sz="0" w:space="0" w:color="auto"/>
      </w:divBdr>
    </w:div>
    <w:div w:id="217520192">
      <w:bodyDiv w:val="1"/>
      <w:marLeft w:val="0"/>
      <w:marRight w:val="0"/>
      <w:marTop w:val="0"/>
      <w:marBottom w:val="0"/>
      <w:divBdr>
        <w:top w:val="none" w:sz="0" w:space="0" w:color="auto"/>
        <w:left w:val="none" w:sz="0" w:space="0" w:color="auto"/>
        <w:bottom w:val="none" w:sz="0" w:space="0" w:color="auto"/>
        <w:right w:val="none" w:sz="0" w:space="0" w:color="auto"/>
      </w:divBdr>
    </w:div>
    <w:div w:id="217595585">
      <w:marLeft w:val="480"/>
      <w:marRight w:val="0"/>
      <w:marTop w:val="0"/>
      <w:marBottom w:val="0"/>
      <w:divBdr>
        <w:top w:val="none" w:sz="0" w:space="0" w:color="auto"/>
        <w:left w:val="none" w:sz="0" w:space="0" w:color="auto"/>
        <w:bottom w:val="none" w:sz="0" w:space="0" w:color="auto"/>
        <w:right w:val="none" w:sz="0" w:space="0" w:color="auto"/>
      </w:divBdr>
    </w:div>
    <w:div w:id="217667791">
      <w:bodyDiv w:val="1"/>
      <w:marLeft w:val="0"/>
      <w:marRight w:val="0"/>
      <w:marTop w:val="0"/>
      <w:marBottom w:val="0"/>
      <w:divBdr>
        <w:top w:val="none" w:sz="0" w:space="0" w:color="auto"/>
        <w:left w:val="none" w:sz="0" w:space="0" w:color="auto"/>
        <w:bottom w:val="none" w:sz="0" w:space="0" w:color="auto"/>
        <w:right w:val="none" w:sz="0" w:space="0" w:color="auto"/>
      </w:divBdr>
    </w:div>
    <w:div w:id="217782570">
      <w:marLeft w:val="480"/>
      <w:marRight w:val="0"/>
      <w:marTop w:val="0"/>
      <w:marBottom w:val="0"/>
      <w:divBdr>
        <w:top w:val="none" w:sz="0" w:space="0" w:color="auto"/>
        <w:left w:val="none" w:sz="0" w:space="0" w:color="auto"/>
        <w:bottom w:val="none" w:sz="0" w:space="0" w:color="auto"/>
        <w:right w:val="none" w:sz="0" w:space="0" w:color="auto"/>
      </w:divBdr>
    </w:div>
    <w:div w:id="217866276">
      <w:bodyDiv w:val="1"/>
      <w:marLeft w:val="0"/>
      <w:marRight w:val="0"/>
      <w:marTop w:val="0"/>
      <w:marBottom w:val="0"/>
      <w:divBdr>
        <w:top w:val="none" w:sz="0" w:space="0" w:color="auto"/>
        <w:left w:val="none" w:sz="0" w:space="0" w:color="auto"/>
        <w:bottom w:val="none" w:sz="0" w:space="0" w:color="auto"/>
        <w:right w:val="none" w:sz="0" w:space="0" w:color="auto"/>
      </w:divBdr>
    </w:div>
    <w:div w:id="217975897">
      <w:bodyDiv w:val="1"/>
      <w:marLeft w:val="0"/>
      <w:marRight w:val="0"/>
      <w:marTop w:val="0"/>
      <w:marBottom w:val="0"/>
      <w:divBdr>
        <w:top w:val="none" w:sz="0" w:space="0" w:color="auto"/>
        <w:left w:val="none" w:sz="0" w:space="0" w:color="auto"/>
        <w:bottom w:val="none" w:sz="0" w:space="0" w:color="auto"/>
        <w:right w:val="none" w:sz="0" w:space="0" w:color="auto"/>
      </w:divBdr>
    </w:div>
    <w:div w:id="218052871">
      <w:marLeft w:val="480"/>
      <w:marRight w:val="0"/>
      <w:marTop w:val="0"/>
      <w:marBottom w:val="0"/>
      <w:divBdr>
        <w:top w:val="none" w:sz="0" w:space="0" w:color="auto"/>
        <w:left w:val="none" w:sz="0" w:space="0" w:color="auto"/>
        <w:bottom w:val="none" w:sz="0" w:space="0" w:color="auto"/>
        <w:right w:val="none" w:sz="0" w:space="0" w:color="auto"/>
      </w:divBdr>
    </w:div>
    <w:div w:id="218055330">
      <w:marLeft w:val="480"/>
      <w:marRight w:val="0"/>
      <w:marTop w:val="0"/>
      <w:marBottom w:val="0"/>
      <w:divBdr>
        <w:top w:val="none" w:sz="0" w:space="0" w:color="auto"/>
        <w:left w:val="none" w:sz="0" w:space="0" w:color="auto"/>
        <w:bottom w:val="none" w:sz="0" w:space="0" w:color="auto"/>
        <w:right w:val="none" w:sz="0" w:space="0" w:color="auto"/>
      </w:divBdr>
    </w:div>
    <w:div w:id="218128373">
      <w:marLeft w:val="480"/>
      <w:marRight w:val="0"/>
      <w:marTop w:val="0"/>
      <w:marBottom w:val="0"/>
      <w:divBdr>
        <w:top w:val="none" w:sz="0" w:space="0" w:color="auto"/>
        <w:left w:val="none" w:sz="0" w:space="0" w:color="auto"/>
        <w:bottom w:val="none" w:sz="0" w:space="0" w:color="auto"/>
        <w:right w:val="none" w:sz="0" w:space="0" w:color="auto"/>
      </w:divBdr>
    </w:div>
    <w:div w:id="218171228">
      <w:marLeft w:val="480"/>
      <w:marRight w:val="0"/>
      <w:marTop w:val="0"/>
      <w:marBottom w:val="0"/>
      <w:divBdr>
        <w:top w:val="none" w:sz="0" w:space="0" w:color="auto"/>
        <w:left w:val="none" w:sz="0" w:space="0" w:color="auto"/>
        <w:bottom w:val="none" w:sz="0" w:space="0" w:color="auto"/>
        <w:right w:val="none" w:sz="0" w:space="0" w:color="auto"/>
      </w:divBdr>
    </w:div>
    <w:div w:id="218176906">
      <w:marLeft w:val="480"/>
      <w:marRight w:val="0"/>
      <w:marTop w:val="0"/>
      <w:marBottom w:val="0"/>
      <w:divBdr>
        <w:top w:val="none" w:sz="0" w:space="0" w:color="auto"/>
        <w:left w:val="none" w:sz="0" w:space="0" w:color="auto"/>
        <w:bottom w:val="none" w:sz="0" w:space="0" w:color="auto"/>
        <w:right w:val="none" w:sz="0" w:space="0" w:color="auto"/>
      </w:divBdr>
    </w:div>
    <w:div w:id="218244985">
      <w:marLeft w:val="480"/>
      <w:marRight w:val="0"/>
      <w:marTop w:val="0"/>
      <w:marBottom w:val="0"/>
      <w:divBdr>
        <w:top w:val="none" w:sz="0" w:space="0" w:color="auto"/>
        <w:left w:val="none" w:sz="0" w:space="0" w:color="auto"/>
        <w:bottom w:val="none" w:sz="0" w:space="0" w:color="auto"/>
        <w:right w:val="none" w:sz="0" w:space="0" w:color="auto"/>
      </w:divBdr>
    </w:div>
    <w:div w:id="218250733">
      <w:marLeft w:val="480"/>
      <w:marRight w:val="0"/>
      <w:marTop w:val="0"/>
      <w:marBottom w:val="0"/>
      <w:divBdr>
        <w:top w:val="none" w:sz="0" w:space="0" w:color="auto"/>
        <w:left w:val="none" w:sz="0" w:space="0" w:color="auto"/>
        <w:bottom w:val="none" w:sz="0" w:space="0" w:color="auto"/>
        <w:right w:val="none" w:sz="0" w:space="0" w:color="auto"/>
      </w:divBdr>
    </w:div>
    <w:div w:id="218325758">
      <w:marLeft w:val="480"/>
      <w:marRight w:val="0"/>
      <w:marTop w:val="0"/>
      <w:marBottom w:val="0"/>
      <w:divBdr>
        <w:top w:val="none" w:sz="0" w:space="0" w:color="auto"/>
        <w:left w:val="none" w:sz="0" w:space="0" w:color="auto"/>
        <w:bottom w:val="none" w:sz="0" w:space="0" w:color="auto"/>
        <w:right w:val="none" w:sz="0" w:space="0" w:color="auto"/>
      </w:divBdr>
    </w:div>
    <w:div w:id="218326528">
      <w:bodyDiv w:val="1"/>
      <w:marLeft w:val="0"/>
      <w:marRight w:val="0"/>
      <w:marTop w:val="0"/>
      <w:marBottom w:val="0"/>
      <w:divBdr>
        <w:top w:val="none" w:sz="0" w:space="0" w:color="auto"/>
        <w:left w:val="none" w:sz="0" w:space="0" w:color="auto"/>
        <w:bottom w:val="none" w:sz="0" w:space="0" w:color="auto"/>
        <w:right w:val="none" w:sz="0" w:space="0" w:color="auto"/>
      </w:divBdr>
    </w:div>
    <w:div w:id="218370635">
      <w:marLeft w:val="480"/>
      <w:marRight w:val="0"/>
      <w:marTop w:val="0"/>
      <w:marBottom w:val="0"/>
      <w:divBdr>
        <w:top w:val="none" w:sz="0" w:space="0" w:color="auto"/>
        <w:left w:val="none" w:sz="0" w:space="0" w:color="auto"/>
        <w:bottom w:val="none" w:sz="0" w:space="0" w:color="auto"/>
        <w:right w:val="none" w:sz="0" w:space="0" w:color="auto"/>
      </w:divBdr>
    </w:div>
    <w:div w:id="218443078">
      <w:marLeft w:val="480"/>
      <w:marRight w:val="0"/>
      <w:marTop w:val="0"/>
      <w:marBottom w:val="0"/>
      <w:divBdr>
        <w:top w:val="none" w:sz="0" w:space="0" w:color="auto"/>
        <w:left w:val="none" w:sz="0" w:space="0" w:color="auto"/>
        <w:bottom w:val="none" w:sz="0" w:space="0" w:color="auto"/>
        <w:right w:val="none" w:sz="0" w:space="0" w:color="auto"/>
      </w:divBdr>
    </w:div>
    <w:div w:id="218443892">
      <w:bodyDiv w:val="1"/>
      <w:marLeft w:val="0"/>
      <w:marRight w:val="0"/>
      <w:marTop w:val="0"/>
      <w:marBottom w:val="0"/>
      <w:divBdr>
        <w:top w:val="none" w:sz="0" w:space="0" w:color="auto"/>
        <w:left w:val="none" w:sz="0" w:space="0" w:color="auto"/>
        <w:bottom w:val="none" w:sz="0" w:space="0" w:color="auto"/>
        <w:right w:val="none" w:sz="0" w:space="0" w:color="auto"/>
      </w:divBdr>
    </w:div>
    <w:div w:id="218513265">
      <w:marLeft w:val="480"/>
      <w:marRight w:val="0"/>
      <w:marTop w:val="0"/>
      <w:marBottom w:val="0"/>
      <w:divBdr>
        <w:top w:val="none" w:sz="0" w:space="0" w:color="auto"/>
        <w:left w:val="none" w:sz="0" w:space="0" w:color="auto"/>
        <w:bottom w:val="none" w:sz="0" w:space="0" w:color="auto"/>
        <w:right w:val="none" w:sz="0" w:space="0" w:color="auto"/>
      </w:divBdr>
    </w:div>
    <w:div w:id="218522049">
      <w:bodyDiv w:val="1"/>
      <w:marLeft w:val="0"/>
      <w:marRight w:val="0"/>
      <w:marTop w:val="0"/>
      <w:marBottom w:val="0"/>
      <w:divBdr>
        <w:top w:val="none" w:sz="0" w:space="0" w:color="auto"/>
        <w:left w:val="none" w:sz="0" w:space="0" w:color="auto"/>
        <w:bottom w:val="none" w:sz="0" w:space="0" w:color="auto"/>
        <w:right w:val="none" w:sz="0" w:space="0" w:color="auto"/>
      </w:divBdr>
    </w:div>
    <w:div w:id="218595127">
      <w:bodyDiv w:val="1"/>
      <w:marLeft w:val="0"/>
      <w:marRight w:val="0"/>
      <w:marTop w:val="0"/>
      <w:marBottom w:val="0"/>
      <w:divBdr>
        <w:top w:val="none" w:sz="0" w:space="0" w:color="auto"/>
        <w:left w:val="none" w:sz="0" w:space="0" w:color="auto"/>
        <w:bottom w:val="none" w:sz="0" w:space="0" w:color="auto"/>
        <w:right w:val="none" w:sz="0" w:space="0" w:color="auto"/>
      </w:divBdr>
      <w:divsChild>
        <w:div w:id="27486044">
          <w:marLeft w:val="480"/>
          <w:marRight w:val="0"/>
          <w:marTop w:val="0"/>
          <w:marBottom w:val="0"/>
          <w:divBdr>
            <w:top w:val="none" w:sz="0" w:space="0" w:color="auto"/>
            <w:left w:val="none" w:sz="0" w:space="0" w:color="auto"/>
            <w:bottom w:val="none" w:sz="0" w:space="0" w:color="auto"/>
            <w:right w:val="none" w:sz="0" w:space="0" w:color="auto"/>
          </w:divBdr>
        </w:div>
        <w:div w:id="46102303">
          <w:marLeft w:val="480"/>
          <w:marRight w:val="0"/>
          <w:marTop w:val="0"/>
          <w:marBottom w:val="0"/>
          <w:divBdr>
            <w:top w:val="none" w:sz="0" w:space="0" w:color="auto"/>
            <w:left w:val="none" w:sz="0" w:space="0" w:color="auto"/>
            <w:bottom w:val="none" w:sz="0" w:space="0" w:color="auto"/>
            <w:right w:val="none" w:sz="0" w:space="0" w:color="auto"/>
          </w:divBdr>
        </w:div>
        <w:div w:id="50463307">
          <w:marLeft w:val="480"/>
          <w:marRight w:val="0"/>
          <w:marTop w:val="0"/>
          <w:marBottom w:val="0"/>
          <w:divBdr>
            <w:top w:val="none" w:sz="0" w:space="0" w:color="auto"/>
            <w:left w:val="none" w:sz="0" w:space="0" w:color="auto"/>
            <w:bottom w:val="none" w:sz="0" w:space="0" w:color="auto"/>
            <w:right w:val="none" w:sz="0" w:space="0" w:color="auto"/>
          </w:divBdr>
        </w:div>
        <w:div w:id="57485513">
          <w:marLeft w:val="480"/>
          <w:marRight w:val="0"/>
          <w:marTop w:val="0"/>
          <w:marBottom w:val="0"/>
          <w:divBdr>
            <w:top w:val="none" w:sz="0" w:space="0" w:color="auto"/>
            <w:left w:val="none" w:sz="0" w:space="0" w:color="auto"/>
            <w:bottom w:val="none" w:sz="0" w:space="0" w:color="auto"/>
            <w:right w:val="none" w:sz="0" w:space="0" w:color="auto"/>
          </w:divBdr>
        </w:div>
        <w:div w:id="81880214">
          <w:marLeft w:val="480"/>
          <w:marRight w:val="0"/>
          <w:marTop w:val="0"/>
          <w:marBottom w:val="0"/>
          <w:divBdr>
            <w:top w:val="none" w:sz="0" w:space="0" w:color="auto"/>
            <w:left w:val="none" w:sz="0" w:space="0" w:color="auto"/>
            <w:bottom w:val="none" w:sz="0" w:space="0" w:color="auto"/>
            <w:right w:val="none" w:sz="0" w:space="0" w:color="auto"/>
          </w:divBdr>
        </w:div>
        <w:div w:id="91249112">
          <w:marLeft w:val="480"/>
          <w:marRight w:val="0"/>
          <w:marTop w:val="0"/>
          <w:marBottom w:val="0"/>
          <w:divBdr>
            <w:top w:val="none" w:sz="0" w:space="0" w:color="auto"/>
            <w:left w:val="none" w:sz="0" w:space="0" w:color="auto"/>
            <w:bottom w:val="none" w:sz="0" w:space="0" w:color="auto"/>
            <w:right w:val="none" w:sz="0" w:space="0" w:color="auto"/>
          </w:divBdr>
        </w:div>
        <w:div w:id="92168473">
          <w:marLeft w:val="480"/>
          <w:marRight w:val="0"/>
          <w:marTop w:val="0"/>
          <w:marBottom w:val="0"/>
          <w:divBdr>
            <w:top w:val="none" w:sz="0" w:space="0" w:color="auto"/>
            <w:left w:val="none" w:sz="0" w:space="0" w:color="auto"/>
            <w:bottom w:val="none" w:sz="0" w:space="0" w:color="auto"/>
            <w:right w:val="none" w:sz="0" w:space="0" w:color="auto"/>
          </w:divBdr>
        </w:div>
        <w:div w:id="116679482">
          <w:marLeft w:val="480"/>
          <w:marRight w:val="0"/>
          <w:marTop w:val="0"/>
          <w:marBottom w:val="0"/>
          <w:divBdr>
            <w:top w:val="none" w:sz="0" w:space="0" w:color="auto"/>
            <w:left w:val="none" w:sz="0" w:space="0" w:color="auto"/>
            <w:bottom w:val="none" w:sz="0" w:space="0" w:color="auto"/>
            <w:right w:val="none" w:sz="0" w:space="0" w:color="auto"/>
          </w:divBdr>
        </w:div>
        <w:div w:id="130678955">
          <w:marLeft w:val="480"/>
          <w:marRight w:val="0"/>
          <w:marTop w:val="0"/>
          <w:marBottom w:val="0"/>
          <w:divBdr>
            <w:top w:val="none" w:sz="0" w:space="0" w:color="auto"/>
            <w:left w:val="none" w:sz="0" w:space="0" w:color="auto"/>
            <w:bottom w:val="none" w:sz="0" w:space="0" w:color="auto"/>
            <w:right w:val="none" w:sz="0" w:space="0" w:color="auto"/>
          </w:divBdr>
        </w:div>
        <w:div w:id="168568397">
          <w:marLeft w:val="480"/>
          <w:marRight w:val="0"/>
          <w:marTop w:val="0"/>
          <w:marBottom w:val="0"/>
          <w:divBdr>
            <w:top w:val="none" w:sz="0" w:space="0" w:color="auto"/>
            <w:left w:val="none" w:sz="0" w:space="0" w:color="auto"/>
            <w:bottom w:val="none" w:sz="0" w:space="0" w:color="auto"/>
            <w:right w:val="none" w:sz="0" w:space="0" w:color="auto"/>
          </w:divBdr>
        </w:div>
        <w:div w:id="192502041">
          <w:marLeft w:val="480"/>
          <w:marRight w:val="0"/>
          <w:marTop w:val="0"/>
          <w:marBottom w:val="0"/>
          <w:divBdr>
            <w:top w:val="none" w:sz="0" w:space="0" w:color="auto"/>
            <w:left w:val="none" w:sz="0" w:space="0" w:color="auto"/>
            <w:bottom w:val="none" w:sz="0" w:space="0" w:color="auto"/>
            <w:right w:val="none" w:sz="0" w:space="0" w:color="auto"/>
          </w:divBdr>
        </w:div>
        <w:div w:id="233704184">
          <w:marLeft w:val="480"/>
          <w:marRight w:val="0"/>
          <w:marTop w:val="0"/>
          <w:marBottom w:val="0"/>
          <w:divBdr>
            <w:top w:val="none" w:sz="0" w:space="0" w:color="auto"/>
            <w:left w:val="none" w:sz="0" w:space="0" w:color="auto"/>
            <w:bottom w:val="none" w:sz="0" w:space="0" w:color="auto"/>
            <w:right w:val="none" w:sz="0" w:space="0" w:color="auto"/>
          </w:divBdr>
        </w:div>
        <w:div w:id="313072886">
          <w:marLeft w:val="480"/>
          <w:marRight w:val="0"/>
          <w:marTop w:val="0"/>
          <w:marBottom w:val="0"/>
          <w:divBdr>
            <w:top w:val="none" w:sz="0" w:space="0" w:color="auto"/>
            <w:left w:val="none" w:sz="0" w:space="0" w:color="auto"/>
            <w:bottom w:val="none" w:sz="0" w:space="0" w:color="auto"/>
            <w:right w:val="none" w:sz="0" w:space="0" w:color="auto"/>
          </w:divBdr>
        </w:div>
        <w:div w:id="314915625">
          <w:marLeft w:val="480"/>
          <w:marRight w:val="0"/>
          <w:marTop w:val="0"/>
          <w:marBottom w:val="0"/>
          <w:divBdr>
            <w:top w:val="none" w:sz="0" w:space="0" w:color="auto"/>
            <w:left w:val="none" w:sz="0" w:space="0" w:color="auto"/>
            <w:bottom w:val="none" w:sz="0" w:space="0" w:color="auto"/>
            <w:right w:val="none" w:sz="0" w:space="0" w:color="auto"/>
          </w:divBdr>
        </w:div>
        <w:div w:id="335763736">
          <w:marLeft w:val="480"/>
          <w:marRight w:val="0"/>
          <w:marTop w:val="0"/>
          <w:marBottom w:val="0"/>
          <w:divBdr>
            <w:top w:val="none" w:sz="0" w:space="0" w:color="auto"/>
            <w:left w:val="none" w:sz="0" w:space="0" w:color="auto"/>
            <w:bottom w:val="none" w:sz="0" w:space="0" w:color="auto"/>
            <w:right w:val="none" w:sz="0" w:space="0" w:color="auto"/>
          </w:divBdr>
        </w:div>
        <w:div w:id="358820009">
          <w:marLeft w:val="480"/>
          <w:marRight w:val="0"/>
          <w:marTop w:val="0"/>
          <w:marBottom w:val="0"/>
          <w:divBdr>
            <w:top w:val="none" w:sz="0" w:space="0" w:color="auto"/>
            <w:left w:val="none" w:sz="0" w:space="0" w:color="auto"/>
            <w:bottom w:val="none" w:sz="0" w:space="0" w:color="auto"/>
            <w:right w:val="none" w:sz="0" w:space="0" w:color="auto"/>
          </w:divBdr>
        </w:div>
        <w:div w:id="418211673">
          <w:marLeft w:val="480"/>
          <w:marRight w:val="0"/>
          <w:marTop w:val="0"/>
          <w:marBottom w:val="0"/>
          <w:divBdr>
            <w:top w:val="none" w:sz="0" w:space="0" w:color="auto"/>
            <w:left w:val="none" w:sz="0" w:space="0" w:color="auto"/>
            <w:bottom w:val="none" w:sz="0" w:space="0" w:color="auto"/>
            <w:right w:val="none" w:sz="0" w:space="0" w:color="auto"/>
          </w:divBdr>
        </w:div>
        <w:div w:id="435516766">
          <w:marLeft w:val="480"/>
          <w:marRight w:val="0"/>
          <w:marTop w:val="0"/>
          <w:marBottom w:val="0"/>
          <w:divBdr>
            <w:top w:val="none" w:sz="0" w:space="0" w:color="auto"/>
            <w:left w:val="none" w:sz="0" w:space="0" w:color="auto"/>
            <w:bottom w:val="none" w:sz="0" w:space="0" w:color="auto"/>
            <w:right w:val="none" w:sz="0" w:space="0" w:color="auto"/>
          </w:divBdr>
        </w:div>
        <w:div w:id="450132600">
          <w:marLeft w:val="480"/>
          <w:marRight w:val="0"/>
          <w:marTop w:val="0"/>
          <w:marBottom w:val="0"/>
          <w:divBdr>
            <w:top w:val="none" w:sz="0" w:space="0" w:color="auto"/>
            <w:left w:val="none" w:sz="0" w:space="0" w:color="auto"/>
            <w:bottom w:val="none" w:sz="0" w:space="0" w:color="auto"/>
            <w:right w:val="none" w:sz="0" w:space="0" w:color="auto"/>
          </w:divBdr>
        </w:div>
        <w:div w:id="452528914">
          <w:marLeft w:val="480"/>
          <w:marRight w:val="0"/>
          <w:marTop w:val="0"/>
          <w:marBottom w:val="0"/>
          <w:divBdr>
            <w:top w:val="none" w:sz="0" w:space="0" w:color="auto"/>
            <w:left w:val="none" w:sz="0" w:space="0" w:color="auto"/>
            <w:bottom w:val="none" w:sz="0" w:space="0" w:color="auto"/>
            <w:right w:val="none" w:sz="0" w:space="0" w:color="auto"/>
          </w:divBdr>
        </w:div>
        <w:div w:id="509833323">
          <w:marLeft w:val="480"/>
          <w:marRight w:val="0"/>
          <w:marTop w:val="0"/>
          <w:marBottom w:val="0"/>
          <w:divBdr>
            <w:top w:val="none" w:sz="0" w:space="0" w:color="auto"/>
            <w:left w:val="none" w:sz="0" w:space="0" w:color="auto"/>
            <w:bottom w:val="none" w:sz="0" w:space="0" w:color="auto"/>
            <w:right w:val="none" w:sz="0" w:space="0" w:color="auto"/>
          </w:divBdr>
        </w:div>
        <w:div w:id="555897967">
          <w:marLeft w:val="480"/>
          <w:marRight w:val="0"/>
          <w:marTop w:val="0"/>
          <w:marBottom w:val="0"/>
          <w:divBdr>
            <w:top w:val="none" w:sz="0" w:space="0" w:color="auto"/>
            <w:left w:val="none" w:sz="0" w:space="0" w:color="auto"/>
            <w:bottom w:val="none" w:sz="0" w:space="0" w:color="auto"/>
            <w:right w:val="none" w:sz="0" w:space="0" w:color="auto"/>
          </w:divBdr>
        </w:div>
        <w:div w:id="593167931">
          <w:marLeft w:val="480"/>
          <w:marRight w:val="0"/>
          <w:marTop w:val="0"/>
          <w:marBottom w:val="0"/>
          <w:divBdr>
            <w:top w:val="none" w:sz="0" w:space="0" w:color="auto"/>
            <w:left w:val="none" w:sz="0" w:space="0" w:color="auto"/>
            <w:bottom w:val="none" w:sz="0" w:space="0" w:color="auto"/>
            <w:right w:val="none" w:sz="0" w:space="0" w:color="auto"/>
          </w:divBdr>
        </w:div>
        <w:div w:id="633946209">
          <w:marLeft w:val="480"/>
          <w:marRight w:val="0"/>
          <w:marTop w:val="0"/>
          <w:marBottom w:val="0"/>
          <w:divBdr>
            <w:top w:val="none" w:sz="0" w:space="0" w:color="auto"/>
            <w:left w:val="none" w:sz="0" w:space="0" w:color="auto"/>
            <w:bottom w:val="none" w:sz="0" w:space="0" w:color="auto"/>
            <w:right w:val="none" w:sz="0" w:space="0" w:color="auto"/>
          </w:divBdr>
        </w:div>
        <w:div w:id="663974078">
          <w:marLeft w:val="480"/>
          <w:marRight w:val="0"/>
          <w:marTop w:val="0"/>
          <w:marBottom w:val="0"/>
          <w:divBdr>
            <w:top w:val="none" w:sz="0" w:space="0" w:color="auto"/>
            <w:left w:val="none" w:sz="0" w:space="0" w:color="auto"/>
            <w:bottom w:val="none" w:sz="0" w:space="0" w:color="auto"/>
            <w:right w:val="none" w:sz="0" w:space="0" w:color="auto"/>
          </w:divBdr>
        </w:div>
        <w:div w:id="698700277">
          <w:marLeft w:val="480"/>
          <w:marRight w:val="0"/>
          <w:marTop w:val="0"/>
          <w:marBottom w:val="0"/>
          <w:divBdr>
            <w:top w:val="none" w:sz="0" w:space="0" w:color="auto"/>
            <w:left w:val="none" w:sz="0" w:space="0" w:color="auto"/>
            <w:bottom w:val="none" w:sz="0" w:space="0" w:color="auto"/>
            <w:right w:val="none" w:sz="0" w:space="0" w:color="auto"/>
          </w:divBdr>
        </w:div>
        <w:div w:id="768159311">
          <w:marLeft w:val="480"/>
          <w:marRight w:val="0"/>
          <w:marTop w:val="0"/>
          <w:marBottom w:val="0"/>
          <w:divBdr>
            <w:top w:val="none" w:sz="0" w:space="0" w:color="auto"/>
            <w:left w:val="none" w:sz="0" w:space="0" w:color="auto"/>
            <w:bottom w:val="none" w:sz="0" w:space="0" w:color="auto"/>
            <w:right w:val="none" w:sz="0" w:space="0" w:color="auto"/>
          </w:divBdr>
        </w:div>
        <w:div w:id="785318536">
          <w:marLeft w:val="480"/>
          <w:marRight w:val="0"/>
          <w:marTop w:val="0"/>
          <w:marBottom w:val="0"/>
          <w:divBdr>
            <w:top w:val="none" w:sz="0" w:space="0" w:color="auto"/>
            <w:left w:val="none" w:sz="0" w:space="0" w:color="auto"/>
            <w:bottom w:val="none" w:sz="0" w:space="0" w:color="auto"/>
            <w:right w:val="none" w:sz="0" w:space="0" w:color="auto"/>
          </w:divBdr>
        </w:div>
        <w:div w:id="788859856">
          <w:marLeft w:val="480"/>
          <w:marRight w:val="0"/>
          <w:marTop w:val="0"/>
          <w:marBottom w:val="0"/>
          <w:divBdr>
            <w:top w:val="none" w:sz="0" w:space="0" w:color="auto"/>
            <w:left w:val="none" w:sz="0" w:space="0" w:color="auto"/>
            <w:bottom w:val="none" w:sz="0" w:space="0" w:color="auto"/>
            <w:right w:val="none" w:sz="0" w:space="0" w:color="auto"/>
          </w:divBdr>
        </w:div>
        <w:div w:id="805781974">
          <w:marLeft w:val="480"/>
          <w:marRight w:val="0"/>
          <w:marTop w:val="0"/>
          <w:marBottom w:val="0"/>
          <w:divBdr>
            <w:top w:val="none" w:sz="0" w:space="0" w:color="auto"/>
            <w:left w:val="none" w:sz="0" w:space="0" w:color="auto"/>
            <w:bottom w:val="none" w:sz="0" w:space="0" w:color="auto"/>
            <w:right w:val="none" w:sz="0" w:space="0" w:color="auto"/>
          </w:divBdr>
        </w:div>
        <w:div w:id="809369887">
          <w:marLeft w:val="480"/>
          <w:marRight w:val="0"/>
          <w:marTop w:val="0"/>
          <w:marBottom w:val="0"/>
          <w:divBdr>
            <w:top w:val="none" w:sz="0" w:space="0" w:color="auto"/>
            <w:left w:val="none" w:sz="0" w:space="0" w:color="auto"/>
            <w:bottom w:val="none" w:sz="0" w:space="0" w:color="auto"/>
            <w:right w:val="none" w:sz="0" w:space="0" w:color="auto"/>
          </w:divBdr>
        </w:div>
        <w:div w:id="817189483">
          <w:marLeft w:val="480"/>
          <w:marRight w:val="0"/>
          <w:marTop w:val="0"/>
          <w:marBottom w:val="0"/>
          <w:divBdr>
            <w:top w:val="none" w:sz="0" w:space="0" w:color="auto"/>
            <w:left w:val="none" w:sz="0" w:space="0" w:color="auto"/>
            <w:bottom w:val="none" w:sz="0" w:space="0" w:color="auto"/>
            <w:right w:val="none" w:sz="0" w:space="0" w:color="auto"/>
          </w:divBdr>
        </w:div>
        <w:div w:id="817259217">
          <w:marLeft w:val="480"/>
          <w:marRight w:val="0"/>
          <w:marTop w:val="0"/>
          <w:marBottom w:val="0"/>
          <w:divBdr>
            <w:top w:val="none" w:sz="0" w:space="0" w:color="auto"/>
            <w:left w:val="none" w:sz="0" w:space="0" w:color="auto"/>
            <w:bottom w:val="none" w:sz="0" w:space="0" w:color="auto"/>
            <w:right w:val="none" w:sz="0" w:space="0" w:color="auto"/>
          </w:divBdr>
        </w:div>
        <w:div w:id="822358997">
          <w:marLeft w:val="480"/>
          <w:marRight w:val="0"/>
          <w:marTop w:val="0"/>
          <w:marBottom w:val="0"/>
          <w:divBdr>
            <w:top w:val="none" w:sz="0" w:space="0" w:color="auto"/>
            <w:left w:val="none" w:sz="0" w:space="0" w:color="auto"/>
            <w:bottom w:val="none" w:sz="0" w:space="0" w:color="auto"/>
            <w:right w:val="none" w:sz="0" w:space="0" w:color="auto"/>
          </w:divBdr>
        </w:div>
        <w:div w:id="867908308">
          <w:marLeft w:val="480"/>
          <w:marRight w:val="0"/>
          <w:marTop w:val="0"/>
          <w:marBottom w:val="0"/>
          <w:divBdr>
            <w:top w:val="none" w:sz="0" w:space="0" w:color="auto"/>
            <w:left w:val="none" w:sz="0" w:space="0" w:color="auto"/>
            <w:bottom w:val="none" w:sz="0" w:space="0" w:color="auto"/>
            <w:right w:val="none" w:sz="0" w:space="0" w:color="auto"/>
          </w:divBdr>
        </w:div>
        <w:div w:id="915940016">
          <w:marLeft w:val="480"/>
          <w:marRight w:val="0"/>
          <w:marTop w:val="0"/>
          <w:marBottom w:val="0"/>
          <w:divBdr>
            <w:top w:val="none" w:sz="0" w:space="0" w:color="auto"/>
            <w:left w:val="none" w:sz="0" w:space="0" w:color="auto"/>
            <w:bottom w:val="none" w:sz="0" w:space="0" w:color="auto"/>
            <w:right w:val="none" w:sz="0" w:space="0" w:color="auto"/>
          </w:divBdr>
        </w:div>
        <w:div w:id="933249318">
          <w:marLeft w:val="480"/>
          <w:marRight w:val="0"/>
          <w:marTop w:val="0"/>
          <w:marBottom w:val="0"/>
          <w:divBdr>
            <w:top w:val="none" w:sz="0" w:space="0" w:color="auto"/>
            <w:left w:val="none" w:sz="0" w:space="0" w:color="auto"/>
            <w:bottom w:val="none" w:sz="0" w:space="0" w:color="auto"/>
            <w:right w:val="none" w:sz="0" w:space="0" w:color="auto"/>
          </w:divBdr>
        </w:div>
        <w:div w:id="953096519">
          <w:marLeft w:val="480"/>
          <w:marRight w:val="0"/>
          <w:marTop w:val="0"/>
          <w:marBottom w:val="0"/>
          <w:divBdr>
            <w:top w:val="none" w:sz="0" w:space="0" w:color="auto"/>
            <w:left w:val="none" w:sz="0" w:space="0" w:color="auto"/>
            <w:bottom w:val="none" w:sz="0" w:space="0" w:color="auto"/>
            <w:right w:val="none" w:sz="0" w:space="0" w:color="auto"/>
          </w:divBdr>
        </w:div>
        <w:div w:id="966742084">
          <w:marLeft w:val="480"/>
          <w:marRight w:val="0"/>
          <w:marTop w:val="0"/>
          <w:marBottom w:val="0"/>
          <w:divBdr>
            <w:top w:val="none" w:sz="0" w:space="0" w:color="auto"/>
            <w:left w:val="none" w:sz="0" w:space="0" w:color="auto"/>
            <w:bottom w:val="none" w:sz="0" w:space="0" w:color="auto"/>
            <w:right w:val="none" w:sz="0" w:space="0" w:color="auto"/>
          </w:divBdr>
        </w:div>
        <w:div w:id="973288245">
          <w:marLeft w:val="480"/>
          <w:marRight w:val="0"/>
          <w:marTop w:val="0"/>
          <w:marBottom w:val="0"/>
          <w:divBdr>
            <w:top w:val="none" w:sz="0" w:space="0" w:color="auto"/>
            <w:left w:val="none" w:sz="0" w:space="0" w:color="auto"/>
            <w:bottom w:val="none" w:sz="0" w:space="0" w:color="auto"/>
            <w:right w:val="none" w:sz="0" w:space="0" w:color="auto"/>
          </w:divBdr>
        </w:div>
        <w:div w:id="1010987670">
          <w:marLeft w:val="480"/>
          <w:marRight w:val="0"/>
          <w:marTop w:val="0"/>
          <w:marBottom w:val="0"/>
          <w:divBdr>
            <w:top w:val="none" w:sz="0" w:space="0" w:color="auto"/>
            <w:left w:val="none" w:sz="0" w:space="0" w:color="auto"/>
            <w:bottom w:val="none" w:sz="0" w:space="0" w:color="auto"/>
            <w:right w:val="none" w:sz="0" w:space="0" w:color="auto"/>
          </w:divBdr>
        </w:div>
        <w:div w:id="1037239487">
          <w:marLeft w:val="480"/>
          <w:marRight w:val="0"/>
          <w:marTop w:val="0"/>
          <w:marBottom w:val="0"/>
          <w:divBdr>
            <w:top w:val="none" w:sz="0" w:space="0" w:color="auto"/>
            <w:left w:val="none" w:sz="0" w:space="0" w:color="auto"/>
            <w:bottom w:val="none" w:sz="0" w:space="0" w:color="auto"/>
            <w:right w:val="none" w:sz="0" w:space="0" w:color="auto"/>
          </w:divBdr>
        </w:div>
        <w:div w:id="1038314938">
          <w:marLeft w:val="480"/>
          <w:marRight w:val="0"/>
          <w:marTop w:val="0"/>
          <w:marBottom w:val="0"/>
          <w:divBdr>
            <w:top w:val="none" w:sz="0" w:space="0" w:color="auto"/>
            <w:left w:val="none" w:sz="0" w:space="0" w:color="auto"/>
            <w:bottom w:val="none" w:sz="0" w:space="0" w:color="auto"/>
            <w:right w:val="none" w:sz="0" w:space="0" w:color="auto"/>
          </w:divBdr>
        </w:div>
        <w:div w:id="1038580283">
          <w:marLeft w:val="480"/>
          <w:marRight w:val="0"/>
          <w:marTop w:val="0"/>
          <w:marBottom w:val="0"/>
          <w:divBdr>
            <w:top w:val="none" w:sz="0" w:space="0" w:color="auto"/>
            <w:left w:val="none" w:sz="0" w:space="0" w:color="auto"/>
            <w:bottom w:val="none" w:sz="0" w:space="0" w:color="auto"/>
            <w:right w:val="none" w:sz="0" w:space="0" w:color="auto"/>
          </w:divBdr>
        </w:div>
        <w:div w:id="1049106210">
          <w:marLeft w:val="480"/>
          <w:marRight w:val="0"/>
          <w:marTop w:val="0"/>
          <w:marBottom w:val="0"/>
          <w:divBdr>
            <w:top w:val="none" w:sz="0" w:space="0" w:color="auto"/>
            <w:left w:val="none" w:sz="0" w:space="0" w:color="auto"/>
            <w:bottom w:val="none" w:sz="0" w:space="0" w:color="auto"/>
            <w:right w:val="none" w:sz="0" w:space="0" w:color="auto"/>
          </w:divBdr>
        </w:div>
        <w:div w:id="1050232619">
          <w:marLeft w:val="480"/>
          <w:marRight w:val="0"/>
          <w:marTop w:val="0"/>
          <w:marBottom w:val="0"/>
          <w:divBdr>
            <w:top w:val="none" w:sz="0" w:space="0" w:color="auto"/>
            <w:left w:val="none" w:sz="0" w:space="0" w:color="auto"/>
            <w:bottom w:val="none" w:sz="0" w:space="0" w:color="auto"/>
            <w:right w:val="none" w:sz="0" w:space="0" w:color="auto"/>
          </w:divBdr>
        </w:div>
        <w:div w:id="1076391659">
          <w:marLeft w:val="480"/>
          <w:marRight w:val="0"/>
          <w:marTop w:val="0"/>
          <w:marBottom w:val="0"/>
          <w:divBdr>
            <w:top w:val="none" w:sz="0" w:space="0" w:color="auto"/>
            <w:left w:val="none" w:sz="0" w:space="0" w:color="auto"/>
            <w:bottom w:val="none" w:sz="0" w:space="0" w:color="auto"/>
            <w:right w:val="none" w:sz="0" w:space="0" w:color="auto"/>
          </w:divBdr>
        </w:div>
        <w:div w:id="1088843947">
          <w:marLeft w:val="480"/>
          <w:marRight w:val="0"/>
          <w:marTop w:val="0"/>
          <w:marBottom w:val="0"/>
          <w:divBdr>
            <w:top w:val="none" w:sz="0" w:space="0" w:color="auto"/>
            <w:left w:val="none" w:sz="0" w:space="0" w:color="auto"/>
            <w:bottom w:val="none" w:sz="0" w:space="0" w:color="auto"/>
            <w:right w:val="none" w:sz="0" w:space="0" w:color="auto"/>
          </w:divBdr>
        </w:div>
        <w:div w:id="1100374188">
          <w:marLeft w:val="480"/>
          <w:marRight w:val="0"/>
          <w:marTop w:val="0"/>
          <w:marBottom w:val="0"/>
          <w:divBdr>
            <w:top w:val="none" w:sz="0" w:space="0" w:color="auto"/>
            <w:left w:val="none" w:sz="0" w:space="0" w:color="auto"/>
            <w:bottom w:val="none" w:sz="0" w:space="0" w:color="auto"/>
            <w:right w:val="none" w:sz="0" w:space="0" w:color="auto"/>
          </w:divBdr>
        </w:div>
        <w:div w:id="1117530627">
          <w:marLeft w:val="480"/>
          <w:marRight w:val="0"/>
          <w:marTop w:val="0"/>
          <w:marBottom w:val="0"/>
          <w:divBdr>
            <w:top w:val="none" w:sz="0" w:space="0" w:color="auto"/>
            <w:left w:val="none" w:sz="0" w:space="0" w:color="auto"/>
            <w:bottom w:val="none" w:sz="0" w:space="0" w:color="auto"/>
            <w:right w:val="none" w:sz="0" w:space="0" w:color="auto"/>
          </w:divBdr>
        </w:div>
        <w:div w:id="1134567916">
          <w:marLeft w:val="480"/>
          <w:marRight w:val="0"/>
          <w:marTop w:val="0"/>
          <w:marBottom w:val="0"/>
          <w:divBdr>
            <w:top w:val="none" w:sz="0" w:space="0" w:color="auto"/>
            <w:left w:val="none" w:sz="0" w:space="0" w:color="auto"/>
            <w:bottom w:val="none" w:sz="0" w:space="0" w:color="auto"/>
            <w:right w:val="none" w:sz="0" w:space="0" w:color="auto"/>
          </w:divBdr>
        </w:div>
        <w:div w:id="1154906903">
          <w:marLeft w:val="480"/>
          <w:marRight w:val="0"/>
          <w:marTop w:val="0"/>
          <w:marBottom w:val="0"/>
          <w:divBdr>
            <w:top w:val="none" w:sz="0" w:space="0" w:color="auto"/>
            <w:left w:val="none" w:sz="0" w:space="0" w:color="auto"/>
            <w:bottom w:val="none" w:sz="0" w:space="0" w:color="auto"/>
            <w:right w:val="none" w:sz="0" w:space="0" w:color="auto"/>
          </w:divBdr>
        </w:div>
        <w:div w:id="1160316241">
          <w:marLeft w:val="480"/>
          <w:marRight w:val="0"/>
          <w:marTop w:val="0"/>
          <w:marBottom w:val="0"/>
          <w:divBdr>
            <w:top w:val="none" w:sz="0" w:space="0" w:color="auto"/>
            <w:left w:val="none" w:sz="0" w:space="0" w:color="auto"/>
            <w:bottom w:val="none" w:sz="0" w:space="0" w:color="auto"/>
            <w:right w:val="none" w:sz="0" w:space="0" w:color="auto"/>
          </w:divBdr>
        </w:div>
        <w:div w:id="1162770935">
          <w:marLeft w:val="480"/>
          <w:marRight w:val="0"/>
          <w:marTop w:val="0"/>
          <w:marBottom w:val="0"/>
          <w:divBdr>
            <w:top w:val="none" w:sz="0" w:space="0" w:color="auto"/>
            <w:left w:val="none" w:sz="0" w:space="0" w:color="auto"/>
            <w:bottom w:val="none" w:sz="0" w:space="0" w:color="auto"/>
            <w:right w:val="none" w:sz="0" w:space="0" w:color="auto"/>
          </w:divBdr>
        </w:div>
        <w:div w:id="1164667902">
          <w:marLeft w:val="480"/>
          <w:marRight w:val="0"/>
          <w:marTop w:val="0"/>
          <w:marBottom w:val="0"/>
          <w:divBdr>
            <w:top w:val="none" w:sz="0" w:space="0" w:color="auto"/>
            <w:left w:val="none" w:sz="0" w:space="0" w:color="auto"/>
            <w:bottom w:val="none" w:sz="0" w:space="0" w:color="auto"/>
            <w:right w:val="none" w:sz="0" w:space="0" w:color="auto"/>
          </w:divBdr>
        </w:div>
        <w:div w:id="1210797831">
          <w:marLeft w:val="480"/>
          <w:marRight w:val="0"/>
          <w:marTop w:val="0"/>
          <w:marBottom w:val="0"/>
          <w:divBdr>
            <w:top w:val="none" w:sz="0" w:space="0" w:color="auto"/>
            <w:left w:val="none" w:sz="0" w:space="0" w:color="auto"/>
            <w:bottom w:val="none" w:sz="0" w:space="0" w:color="auto"/>
            <w:right w:val="none" w:sz="0" w:space="0" w:color="auto"/>
          </w:divBdr>
        </w:div>
        <w:div w:id="1229460383">
          <w:marLeft w:val="480"/>
          <w:marRight w:val="0"/>
          <w:marTop w:val="0"/>
          <w:marBottom w:val="0"/>
          <w:divBdr>
            <w:top w:val="none" w:sz="0" w:space="0" w:color="auto"/>
            <w:left w:val="none" w:sz="0" w:space="0" w:color="auto"/>
            <w:bottom w:val="none" w:sz="0" w:space="0" w:color="auto"/>
            <w:right w:val="none" w:sz="0" w:space="0" w:color="auto"/>
          </w:divBdr>
        </w:div>
        <w:div w:id="1263755538">
          <w:marLeft w:val="480"/>
          <w:marRight w:val="0"/>
          <w:marTop w:val="0"/>
          <w:marBottom w:val="0"/>
          <w:divBdr>
            <w:top w:val="none" w:sz="0" w:space="0" w:color="auto"/>
            <w:left w:val="none" w:sz="0" w:space="0" w:color="auto"/>
            <w:bottom w:val="none" w:sz="0" w:space="0" w:color="auto"/>
            <w:right w:val="none" w:sz="0" w:space="0" w:color="auto"/>
          </w:divBdr>
        </w:div>
        <w:div w:id="1278829396">
          <w:marLeft w:val="480"/>
          <w:marRight w:val="0"/>
          <w:marTop w:val="0"/>
          <w:marBottom w:val="0"/>
          <w:divBdr>
            <w:top w:val="none" w:sz="0" w:space="0" w:color="auto"/>
            <w:left w:val="none" w:sz="0" w:space="0" w:color="auto"/>
            <w:bottom w:val="none" w:sz="0" w:space="0" w:color="auto"/>
            <w:right w:val="none" w:sz="0" w:space="0" w:color="auto"/>
          </w:divBdr>
        </w:div>
        <w:div w:id="1280604676">
          <w:marLeft w:val="480"/>
          <w:marRight w:val="0"/>
          <w:marTop w:val="0"/>
          <w:marBottom w:val="0"/>
          <w:divBdr>
            <w:top w:val="none" w:sz="0" w:space="0" w:color="auto"/>
            <w:left w:val="none" w:sz="0" w:space="0" w:color="auto"/>
            <w:bottom w:val="none" w:sz="0" w:space="0" w:color="auto"/>
            <w:right w:val="none" w:sz="0" w:space="0" w:color="auto"/>
          </w:divBdr>
        </w:div>
        <w:div w:id="1286230663">
          <w:marLeft w:val="480"/>
          <w:marRight w:val="0"/>
          <w:marTop w:val="0"/>
          <w:marBottom w:val="0"/>
          <w:divBdr>
            <w:top w:val="none" w:sz="0" w:space="0" w:color="auto"/>
            <w:left w:val="none" w:sz="0" w:space="0" w:color="auto"/>
            <w:bottom w:val="none" w:sz="0" w:space="0" w:color="auto"/>
            <w:right w:val="none" w:sz="0" w:space="0" w:color="auto"/>
          </w:divBdr>
        </w:div>
        <w:div w:id="1324823018">
          <w:marLeft w:val="480"/>
          <w:marRight w:val="0"/>
          <w:marTop w:val="0"/>
          <w:marBottom w:val="0"/>
          <w:divBdr>
            <w:top w:val="none" w:sz="0" w:space="0" w:color="auto"/>
            <w:left w:val="none" w:sz="0" w:space="0" w:color="auto"/>
            <w:bottom w:val="none" w:sz="0" w:space="0" w:color="auto"/>
            <w:right w:val="none" w:sz="0" w:space="0" w:color="auto"/>
          </w:divBdr>
        </w:div>
        <w:div w:id="1364669109">
          <w:marLeft w:val="480"/>
          <w:marRight w:val="0"/>
          <w:marTop w:val="0"/>
          <w:marBottom w:val="0"/>
          <w:divBdr>
            <w:top w:val="none" w:sz="0" w:space="0" w:color="auto"/>
            <w:left w:val="none" w:sz="0" w:space="0" w:color="auto"/>
            <w:bottom w:val="none" w:sz="0" w:space="0" w:color="auto"/>
            <w:right w:val="none" w:sz="0" w:space="0" w:color="auto"/>
          </w:divBdr>
        </w:div>
        <w:div w:id="1381052836">
          <w:marLeft w:val="480"/>
          <w:marRight w:val="0"/>
          <w:marTop w:val="0"/>
          <w:marBottom w:val="0"/>
          <w:divBdr>
            <w:top w:val="none" w:sz="0" w:space="0" w:color="auto"/>
            <w:left w:val="none" w:sz="0" w:space="0" w:color="auto"/>
            <w:bottom w:val="none" w:sz="0" w:space="0" w:color="auto"/>
            <w:right w:val="none" w:sz="0" w:space="0" w:color="auto"/>
          </w:divBdr>
        </w:div>
        <w:div w:id="1391612878">
          <w:marLeft w:val="480"/>
          <w:marRight w:val="0"/>
          <w:marTop w:val="0"/>
          <w:marBottom w:val="0"/>
          <w:divBdr>
            <w:top w:val="none" w:sz="0" w:space="0" w:color="auto"/>
            <w:left w:val="none" w:sz="0" w:space="0" w:color="auto"/>
            <w:bottom w:val="none" w:sz="0" w:space="0" w:color="auto"/>
            <w:right w:val="none" w:sz="0" w:space="0" w:color="auto"/>
          </w:divBdr>
        </w:div>
        <w:div w:id="1395004600">
          <w:marLeft w:val="480"/>
          <w:marRight w:val="0"/>
          <w:marTop w:val="0"/>
          <w:marBottom w:val="0"/>
          <w:divBdr>
            <w:top w:val="none" w:sz="0" w:space="0" w:color="auto"/>
            <w:left w:val="none" w:sz="0" w:space="0" w:color="auto"/>
            <w:bottom w:val="none" w:sz="0" w:space="0" w:color="auto"/>
            <w:right w:val="none" w:sz="0" w:space="0" w:color="auto"/>
          </w:divBdr>
        </w:div>
        <w:div w:id="1410495030">
          <w:marLeft w:val="480"/>
          <w:marRight w:val="0"/>
          <w:marTop w:val="0"/>
          <w:marBottom w:val="0"/>
          <w:divBdr>
            <w:top w:val="none" w:sz="0" w:space="0" w:color="auto"/>
            <w:left w:val="none" w:sz="0" w:space="0" w:color="auto"/>
            <w:bottom w:val="none" w:sz="0" w:space="0" w:color="auto"/>
            <w:right w:val="none" w:sz="0" w:space="0" w:color="auto"/>
          </w:divBdr>
        </w:div>
      </w:divsChild>
    </w:div>
    <w:div w:id="218708384">
      <w:marLeft w:val="480"/>
      <w:marRight w:val="0"/>
      <w:marTop w:val="0"/>
      <w:marBottom w:val="0"/>
      <w:divBdr>
        <w:top w:val="none" w:sz="0" w:space="0" w:color="auto"/>
        <w:left w:val="none" w:sz="0" w:space="0" w:color="auto"/>
        <w:bottom w:val="none" w:sz="0" w:space="0" w:color="auto"/>
        <w:right w:val="none" w:sz="0" w:space="0" w:color="auto"/>
      </w:divBdr>
    </w:div>
    <w:div w:id="218714193">
      <w:marLeft w:val="480"/>
      <w:marRight w:val="0"/>
      <w:marTop w:val="0"/>
      <w:marBottom w:val="0"/>
      <w:divBdr>
        <w:top w:val="none" w:sz="0" w:space="0" w:color="auto"/>
        <w:left w:val="none" w:sz="0" w:space="0" w:color="auto"/>
        <w:bottom w:val="none" w:sz="0" w:space="0" w:color="auto"/>
        <w:right w:val="none" w:sz="0" w:space="0" w:color="auto"/>
      </w:divBdr>
    </w:div>
    <w:div w:id="218784192">
      <w:marLeft w:val="480"/>
      <w:marRight w:val="0"/>
      <w:marTop w:val="0"/>
      <w:marBottom w:val="0"/>
      <w:divBdr>
        <w:top w:val="none" w:sz="0" w:space="0" w:color="auto"/>
        <w:left w:val="none" w:sz="0" w:space="0" w:color="auto"/>
        <w:bottom w:val="none" w:sz="0" w:space="0" w:color="auto"/>
        <w:right w:val="none" w:sz="0" w:space="0" w:color="auto"/>
      </w:divBdr>
    </w:div>
    <w:div w:id="218828567">
      <w:bodyDiv w:val="1"/>
      <w:marLeft w:val="0"/>
      <w:marRight w:val="0"/>
      <w:marTop w:val="0"/>
      <w:marBottom w:val="0"/>
      <w:divBdr>
        <w:top w:val="none" w:sz="0" w:space="0" w:color="auto"/>
        <w:left w:val="none" w:sz="0" w:space="0" w:color="auto"/>
        <w:bottom w:val="none" w:sz="0" w:space="0" w:color="auto"/>
        <w:right w:val="none" w:sz="0" w:space="0" w:color="auto"/>
      </w:divBdr>
    </w:div>
    <w:div w:id="219102368">
      <w:marLeft w:val="480"/>
      <w:marRight w:val="0"/>
      <w:marTop w:val="0"/>
      <w:marBottom w:val="0"/>
      <w:divBdr>
        <w:top w:val="none" w:sz="0" w:space="0" w:color="auto"/>
        <w:left w:val="none" w:sz="0" w:space="0" w:color="auto"/>
        <w:bottom w:val="none" w:sz="0" w:space="0" w:color="auto"/>
        <w:right w:val="none" w:sz="0" w:space="0" w:color="auto"/>
      </w:divBdr>
    </w:div>
    <w:div w:id="219247716">
      <w:marLeft w:val="480"/>
      <w:marRight w:val="0"/>
      <w:marTop w:val="0"/>
      <w:marBottom w:val="0"/>
      <w:divBdr>
        <w:top w:val="none" w:sz="0" w:space="0" w:color="auto"/>
        <w:left w:val="none" w:sz="0" w:space="0" w:color="auto"/>
        <w:bottom w:val="none" w:sz="0" w:space="0" w:color="auto"/>
        <w:right w:val="none" w:sz="0" w:space="0" w:color="auto"/>
      </w:divBdr>
    </w:div>
    <w:div w:id="219293390">
      <w:marLeft w:val="480"/>
      <w:marRight w:val="0"/>
      <w:marTop w:val="0"/>
      <w:marBottom w:val="0"/>
      <w:divBdr>
        <w:top w:val="none" w:sz="0" w:space="0" w:color="auto"/>
        <w:left w:val="none" w:sz="0" w:space="0" w:color="auto"/>
        <w:bottom w:val="none" w:sz="0" w:space="0" w:color="auto"/>
        <w:right w:val="none" w:sz="0" w:space="0" w:color="auto"/>
      </w:divBdr>
    </w:div>
    <w:div w:id="219294507">
      <w:bodyDiv w:val="1"/>
      <w:marLeft w:val="0"/>
      <w:marRight w:val="0"/>
      <w:marTop w:val="0"/>
      <w:marBottom w:val="0"/>
      <w:divBdr>
        <w:top w:val="none" w:sz="0" w:space="0" w:color="auto"/>
        <w:left w:val="none" w:sz="0" w:space="0" w:color="auto"/>
        <w:bottom w:val="none" w:sz="0" w:space="0" w:color="auto"/>
        <w:right w:val="none" w:sz="0" w:space="0" w:color="auto"/>
      </w:divBdr>
    </w:div>
    <w:div w:id="219363650">
      <w:marLeft w:val="480"/>
      <w:marRight w:val="0"/>
      <w:marTop w:val="0"/>
      <w:marBottom w:val="0"/>
      <w:divBdr>
        <w:top w:val="none" w:sz="0" w:space="0" w:color="auto"/>
        <w:left w:val="none" w:sz="0" w:space="0" w:color="auto"/>
        <w:bottom w:val="none" w:sz="0" w:space="0" w:color="auto"/>
        <w:right w:val="none" w:sz="0" w:space="0" w:color="auto"/>
      </w:divBdr>
    </w:div>
    <w:div w:id="219365887">
      <w:marLeft w:val="480"/>
      <w:marRight w:val="0"/>
      <w:marTop w:val="0"/>
      <w:marBottom w:val="0"/>
      <w:divBdr>
        <w:top w:val="none" w:sz="0" w:space="0" w:color="auto"/>
        <w:left w:val="none" w:sz="0" w:space="0" w:color="auto"/>
        <w:bottom w:val="none" w:sz="0" w:space="0" w:color="auto"/>
        <w:right w:val="none" w:sz="0" w:space="0" w:color="auto"/>
      </w:divBdr>
    </w:div>
    <w:div w:id="219564131">
      <w:marLeft w:val="480"/>
      <w:marRight w:val="0"/>
      <w:marTop w:val="0"/>
      <w:marBottom w:val="0"/>
      <w:divBdr>
        <w:top w:val="none" w:sz="0" w:space="0" w:color="auto"/>
        <w:left w:val="none" w:sz="0" w:space="0" w:color="auto"/>
        <w:bottom w:val="none" w:sz="0" w:space="0" w:color="auto"/>
        <w:right w:val="none" w:sz="0" w:space="0" w:color="auto"/>
      </w:divBdr>
    </w:div>
    <w:div w:id="219750145">
      <w:bodyDiv w:val="1"/>
      <w:marLeft w:val="0"/>
      <w:marRight w:val="0"/>
      <w:marTop w:val="0"/>
      <w:marBottom w:val="0"/>
      <w:divBdr>
        <w:top w:val="none" w:sz="0" w:space="0" w:color="auto"/>
        <w:left w:val="none" w:sz="0" w:space="0" w:color="auto"/>
        <w:bottom w:val="none" w:sz="0" w:space="0" w:color="auto"/>
        <w:right w:val="none" w:sz="0" w:space="0" w:color="auto"/>
      </w:divBdr>
    </w:div>
    <w:div w:id="219756555">
      <w:marLeft w:val="480"/>
      <w:marRight w:val="0"/>
      <w:marTop w:val="0"/>
      <w:marBottom w:val="0"/>
      <w:divBdr>
        <w:top w:val="none" w:sz="0" w:space="0" w:color="auto"/>
        <w:left w:val="none" w:sz="0" w:space="0" w:color="auto"/>
        <w:bottom w:val="none" w:sz="0" w:space="0" w:color="auto"/>
        <w:right w:val="none" w:sz="0" w:space="0" w:color="auto"/>
      </w:divBdr>
    </w:div>
    <w:div w:id="219757575">
      <w:marLeft w:val="480"/>
      <w:marRight w:val="0"/>
      <w:marTop w:val="0"/>
      <w:marBottom w:val="0"/>
      <w:divBdr>
        <w:top w:val="none" w:sz="0" w:space="0" w:color="auto"/>
        <w:left w:val="none" w:sz="0" w:space="0" w:color="auto"/>
        <w:bottom w:val="none" w:sz="0" w:space="0" w:color="auto"/>
        <w:right w:val="none" w:sz="0" w:space="0" w:color="auto"/>
      </w:divBdr>
    </w:div>
    <w:div w:id="219824501">
      <w:bodyDiv w:val="1"/>
      <w:marLeft w:val="0"/>
      <w:marRight w:val="0"/>
      <w:marTop w:val="0"/>
      <w:marBottom w:val="0"/>
      <w:divBdr>
        <w:top w:val="none" w:sz="0" w:space="0" w:color="auto"/>
        <w:left w:val="none" w:sz="0" w:space="0" w:color="auto"/>
        <w:bottom w:val="none" w:sz="0" w:space="0" w:color="auto"/>
        <w:right w:val="none" w:sz="0" w:space="0" w:color="auto"/>
      </w:divBdr>
    </w:div>
    <w:div w:id="219903285">
      <w:bodyDiv w:val="1"/>
      <w:marLeft w:val="0"/>
      <w:marRight w:val="0"/>
      <w:marTop w:val="0"/>
      <w:marBottom w:val="0"/>
      <w:divBdr>
        <w:top w:val="none" w:sz="0" w:space="0" w:color="auto"/>
        <w:left w:val="none" w:sz="0" w:space="0" w:color="auto"/>
        <w:bottom w:val="none" w:sz="0" w:space="0" w:color="auto"/>
        <w:right w:val="none" w:sz="0" w:space="0" w:color="auto"/>
      </w:divBdr>
    </w:div>
    <w:div w:id="220094427">
      <w:marLeft w:val="480"/>
      <w:marRight w:val="0"/>
      <w:marTop w:val="0"/>
      <w:marBottom w:val="0"/>
      <w:divBdr>
        <w:top w:val="none" w:sz="0" w:space="0" w:color="auto"/>
        <w:left w:val="none" w:sz="0" w:space="0" w:color="auto"/>
        <w:bottom w:val="none" w:sz="0" w:space="0" w:color="auto"/>
        <w:right w:val="none" w:sz="0" w:space="0" w:color="auto"/>
      </w:divBdr>
    </w:div>
    <w:div w:id="220101718">
      <w:marLeft w:val="480"/>
      <w:marRight w:val="0"/>
      <w:marTop w:val="0"/>
      <w:marBottom w:val="0"/>
      <w:divBdr>
        <w:top w:val="none" w:sz="0" w:space="0" w:color="auto"/>
        <w:left w:val="none" w:sz="0" w:space="0" w:color="auto"/>
        <w:bottom w:val="none" w:sz="0" w:space="0" w:color="auto"/>
        <w:right w:val="none" w:sz="0" w:space="0" w:color="auto"/>
      </w:divBdr>
    </w:div>
    <w:div w:id="220335846">
      <w:marLeft w:val="480"/>
      <w:marRight w:val="0"/>
      <w:marTop w:val="0"/>
      <w:marBottom w:val="0"/>
      <w:divBdr>
        <w:top w:val="none" w:sz="0" w:space="0" w:color="auto"/>
        <w:left w:val="none" w:sz="0" w:space="0" w:color="auto"/>
        <w:bottom w:val="none" w:sz="0" w:space="0" w:color="auto"/>
        <w:right w:val="none" w:sz="0" w:space="0" w:color="auto"/>
      </w:divBdr>
    </w:div>
    <w:div w:id="220405341">
      <w:bodyDiv w:val="1"/>
      <w:marLeft w:val="0"/>
      <w:marRight w:val="0"/>
      <w:marTop w:val="0"/>
      <w:marBottom w:val="0"/>
      <w:divBdr>
        <w:top w:val="none" w:sz="0" w:space="0" w:color="auto"/>
        <w:left w:val="none" w:sz="0" w:space="0" w:color="auto"/>
        <w:bottom w:val="none" w:sz="0" w:space="0" w:color="auto"/>
        <w:right w:val="none" w:sz="0" w:space="0" w:color="auto"/>
      </w:divBdr>
    </w:div>
    <w:div w:id="220406647">
      <w:marLeft w:val="480"/>
      <w:marRight w:val="0"/>
      <w:marTop w:val="0"/>
      <w:marBottom w:val="0"/>
      <w:divBdr>
        <w:top w:val="none" w:sz="0" w:space="0" w:color="auto"/>
        <w:left w:val="none" w:sz="0" w:space="0" w:color="auto"/>
        <w:bottom w:val="none" w:sz="0" w:space="0" w:color="auto"/>
        <w:right w:val="none" w:sz="0" w:space="0" w:color="auto"/>
      </w:divBdr>
    </w:div>
    <w:div w:id="220480792">
      <w:marLeft w:val="480"/>
      <w:marRight w:val="0"/>
      <w:marTop w:val="0"/>
      <w:marBottom w:val="0"/>
      <w:divBdr>
        <w:top w:val="none" w:sz="0" w:space="0" w:color="auto"/>
        <w:left w:val="none" w:sz="0" w:space="0" w:color="auto"/>
        <w:bottom w:val="none" w:sz="0" w:space="0" w:color="auto"/>
        <w:right w:val="none" w:sz="0" w:space="0" w:color="auto"/>
      </w:divBdr>
    </w:div>
    <w:div w:id="220482156">
      <w:marLeft w:val="480"/>
      <w:marRight w:val="0"/>
      <w:marTop w:val="0"/>
      <w:marBottom w:val="0"/>
      <w:divBdr>
        <w:top w:val="none" w:sz="0" w:space="0" w:color="auto"/>
        <w:left w:val="none" w:sz="0" w:space="0" w:color="auto"/>
        <w:bottom w:val="none" w:sz="0" w:space="0" w:color="auto"/>
        <w:right w:val="none" w:sz="0" w:space="0" w:color="auto"/>
      </w:divBdr>
    </w:div>
    <w:div w:id="220605483">
      <w:marLeft w:val="480"/>
      <w:marRight w:val="0"/>
      <w:marTop w:val="0"/>
      <w:marBottom w:val="0"/>
      <w:divBdr>
        <w:top w:val="none" w:sz="0" w:space="0" w:color="auto"/>
        <w:left w:val="none" w:sz="0" w:space="0" w:color="auto"/>
        <w:bottom w:val="none" w:sz="0" w:space="0" w:color="auto"/>
        <w:right w:val="none" w:sz="0" w:space="0" w:color="auto"/>
      </w:divBdr>
    </w:div>
    <w:div w:id="220676298">
      <w:marLeft w:val="480"/>
      <w:marRight w:val="0"/>
      <w:marTop w:val="0"/>
      <w:marBottom w:val="0"/>
      <w:divBdr>
        <w:top w:val="none" w:sz="0" w:space="0" w:color="auto"/>
        <w:left w:val="none" w:sz="0" w:space="0" w:color="auto"/>
        <w:bottom w:val="none" w:sz="0" w:space="0" w:color="auto"/>
        <w:right w:val="none" w:sz="0" w:space="0" w:color="auto"/>
      </w:divBdr>
    </w:div>
    <w:div w:id="220757159">
      <w:marLeft w:val="480"/>
      <w:marRight w:val="0"/>
      <w:marTop w:val="0"/>
      <w:marBottom w:val="0"/>
      <w:divBdr>
        <w:top w:val="none" w:sz="0" w:space="0" w:color="auto"/>
        <w:left w:val="none" w:sz="0" w:space="0" w:color="auto"/>
        <w:bottom w:val="none" w:sz="0" w:space="0" w:color="auto"/>
        <w:right w:val="none" w:sz="0" w:space="0" w:color="auto"/>
      </w:divBdr>
    </w:div>
    <w:div w:id="220792023">
      <w:bodyDiv w:val="1"/>
      <w:marLeft w:val="0"/>
      <w:marRight w:val="0"/>
      <w:marTop w:val="0"/>
      <w:marBottom w:val="0"/>
      <w:divBdr>
        <w:top w:val="none" w:sz="0" w:space="0" w:color="auto"/>
        <w:left w:val="none" w:sz="0" w:space="0" w:color="auto"/>
        <w:bottom w:val="none" w:sz="0" w:space="0" w:color="auto"/>
        <w:right w:val="none" w:sz="0" w:space="0" w:color="auto"/>
      </w:divBdr>
      <w:divsChild>
        <w:div w:id="85735325">
          <w:marLeft w:val="480"/>
          <w:marRight w:val="0"/>
          <w:marTop w:val="0"/>
          <w:marBottom w:val="0"/>
          <w:divBdr>
            <w:top w:val="none" w:sz="0" w:space="0" w:color="auto"/>
            <w:left w:val="none" w:sz="0" w:space="0" w:color="auto"/>
            <w:bottom w:val="none" w:sz="0" w:space="0" w:color="auto"/>
            <w:right w:val="none" w:sz="0" w:space="0" w:color="auto"/>
          </w:divBdr>
        </w:div>
        <w:div w:id="101610699">
          <w:marLeft w:val="480"/>
          <w:marRight w:val="0"/>
          <w:marTop w:val="0"/>
          <w:marBottom w:val="0"/>
          <w:divBdr>
            <w:top w:val="none" w:sz="0" w:space="0" w:color="auto"/>
            <w:left w:val="none" w:sz="0" w:space="0" w:color="auto"/>
            <w:bottom w:val="none" w:sz="0" w:space="0" w:color="auto"/>
            <w:right w:val="none" w:sz="0" w:space="0" w:color="auto"/>
          </w:divBdr>
        </w:div>
        <w:div w:id="199978958">
          <w:marLeft w:val="480"/>
          <w:marRight w:val="0"/>
          <w:marTop w:val="0"/>
          <w:marBottom w:val="0"/>
          <w:divBdr>
            <w:top w:val="none" w:sz="0" w:space="0" w:color="auto"/>
            <w:left w:val="none" w:sz="0" w:space="0" w:color="auto"/>
            <w:bottom w:val="none" w:sz="0" w:space="0" w:color="auto"/>
            <w:right w:val="none" w:sz="0" w:space="0" w:color="auto"/>
          </w:divBdr>
        </w:div>
        <w:div w:id="217402982">
          <w:marLeft w:val="480"/>
          <w:marRight w:val="0"/>
          <w:marTop w:val="0"/>
          <w:marBottom w:val="0"/>
          <w:divBdr>
            <w:top w:val="none" w:sz="0" w:space="0" w:color="auto"/>
            <w:left w:val="none" w:sz="0" w:space="0" w:color="auto"/>
            <w:bottom w:val="none" w:sz="0" w:space="0" w:color="auto"/>
            <w:right w:val="none" w:sz="0" w:space="0" w:color="auto"/>
          </w:divBdr>
        </w:div>
        <w:div w:id="234438646">
          <w:marLeft w:val="480"/>
          <w:marRight w:val="0"/>
          <w:marTop w:val="0"/>
          <w:marBottom w:val="0"/>
          <w:divBdr>
            <w:top w:val="none" w:sz="0" w:space="0" w:color="auto"/>
            <w:left w:val="none" w:sz="0" w:space="0" w:color="auto"/>
            <w:bottom w:val="none" w:sz="0" w:space="0" w:color="auto"/>
            <w:right w:val="none" w:sz="0" w:space="0" w:color="auto"/>
          </w:divBdr>
        </w:div>
        <w:div w:id="273832080">
          <w:marLeft w:val="480"/>
          <w:marRight w:val="0"/>
          <w:marTop w:val="0"/>
          <w:marBottom w:val="0"/>
          <w:divBdr>
            <w:top w:val="none" w:sz="0" w:space="0" w:color="auto"/>
            <w:left w:val="none" w:sz="0" w:space="0" w:color="auto"/>
            <w:bottom w:val="none" w:sz="0" w:space="0" w:color="auto"/>
            <w:right w:val="none" w:sz="0" w:space="0" w:color="auto"/>
          </w:divBdr>
        </w:div>
        <w:div w:id="357857122">
          <w:marLeft w:val="480"/>
          <w:marRight w:val="0"/>
          <w:marTop w:val="0"/>
          <w:marBottom w:val="0"/>
          <w:divBdr>
            <w:top w:val="none" w:sz="0" w:space="0" w:color="auto"/>
            <w:left w:val="none" w:sz="0" w:space="0" w:color="auto"/>
            <w:bottom w:val="none" w:sz="0" w:space="0" w:color="auto"/>
            <w:right w:val="none" w:sz="0" w:space="0" w:color="auto"/>
          </w:divBdr>
        </w:div>
        <w:div w:id="466168971">
          <w:marLeft w:val="480"/>
          <w:marRight w:val="0"/>
          <w:marTop w:val="0"/>
          <w:marBottom w:val="0"/>
          <w:divBdr>
            <w:top w:val="none" w:sz="0" w:space="0" w:color="auto"/>
            <w:left w:val="none" w:sz="0" w:space="0" w:color="auto"/>
            <w:bottom w:val="none" w:sz="0" w:space="0" w:color="auto"/>
            <w:right w:val="none" w:sz="0" w:space="0" w:color="auto"/>
          </w:divBdr>
        </w:div>
        <w:div w:id="601887319">
          <w:marLeft w:val="480"/>
          <w:marRight w:val="0"/>
          <w:marTop w:val="0"/>
          <w:marBottom w:val="0"/>
          <w:divBdr>
            <w:top w:val="none" w:sz="0" w:space="0" w:color="auto"/>
            <w:left w:val="none" w:sz="0" w:space="0" w:color="auto"/>
            <w:bottom w:val="none" w:sz="0" w:space="0" w:color="auto"/>
            <w:right w:val="none" w:sz="0" w:space="0" w:color="auto"/>
          </w:divBdr>
        </w:div>
        <w:div w:id="631400456">
          <w:marLeft w:val="480"/>
          <w:marRight w:val="0"/>
          <w:marTop w:val="0"/>
          <w:marBottom w:val="0"/>
          <w:divBdr>
            <w:top w:val="none" w:sz="0" w:space="0" w:color="auto"/>
            <w:left w:val="none" w:sz="0" w:space="0" w:color="auto"/>
            <w:bottom w:val="none" w:sz="0" w:space="0" w:color="auto"/>
            <w:right w:val="none" w:sz="0" w:space="0" w:color="auto"/>
          </w:divBdr>
        </w:div>
        <w:div w:id="647591228">
          <w:marLeft w:val="480"/>
          <w:marRight w:val="0"/>
          <w:marTop w:val="0"/>
          <w:marBottom w:val="0"/>
          <w:divBdr>
            <w:top w:val="none" w:sz="0" w:space="0" w:color="auto"/>
            <w:left w:val="none" w:sz="0" w:space="0" w:color="auto"/>
            <w:bottom w:val="none" w:sz="0" w:space="0" w:color="auto"/>
            <w:right w:val="none" w:sz="0" w:space="0" w:color="auto"/>
          </w:divBdr>
        </w:div>
        <w:div w:id="667711483">
          <w:marLeft w:val="480"/>
          <w:marRight w:val="0"/>
          <w:marTop w:val="0"/>
          <w:marBottom w:val="0"/>
          <w:divBdr>
            <w:top w:val="none" w:sz="0" w:space="0" w:color="auto"/>
            <w:left w:val="none" w:sz="0" w:space="0" w:color="auto"/>
            <w:bottom w:val="none" w:sz="0" w:space="0" w:color="auto"/>
            <w:right w:val="none" w:sz="0" w:space="0" w:color="auto"/>
          </w:divBdr>
        </w:div>
        <w:div w:id="672728197">
          <w:marLeft w:val="480"/>
          <w:marRight w:val="0"/>
          <w:marTop w:val="0"/>
          <w:marBottom w:val="0"/>
          <w:divBdr>
            <w:top w:val="none" w:sz="0" w:space="0" w:color="auto"/>
            <w:left w:val="none" w:sz="0" w:space="0" w:color="auto"/>
            <w:bottom w:val="none" w:sz="0" w:space="0" w:color="auto"/>
            <w:right w:val="none" w:sz="0" w:space="0" w:color="auto"/>
          </w:divBdr>
        </w:div>
        <w:div w:id="729429295">
          <w:marLeft w:val="480"/>
          <w:marRight w:val="0"/>
          <w:marTop w:val="0"/>
          <w:marBottom w:val="0"/>
          <w:divBdr>
            <w:top w:val="none" w:sz="0" w:space="0" w:color="auto"/>
            <w:left w:val="none" w:sz="0" w:space="0" w:color="auto"/>
            <w:bottom w:val="none" w:sz="0" w:space="0" w:color="auto"/>
            <w:right w:val="none" w:sz="0" w:space="0" w:color="auto"/>
          </w:divBdr>
        </w:div>
        <w:div w:id="730663755">
          <w:marLeft w:val="480"/>
          <w:marRight w:val="0"/>
          <w:marTop w:val="0"/>
          <w:marBottom w:val="0"/>
          <w:divBdr>
            <w:top w:val="none" w:sz="0" w:space="0" w:color="auto"/>
            <w:left w:val="none" w:sz="0" w:space="0" w:color="auto"/>
            <w:bottom w:val="none" w:sz="0" w:space="0" w:color="auto"/>
            <w:right w:val="none" w:sz="0" w:space="0" w:color="auto"/>
          </w:divBdr>
        </w:div>
        <w:div w:id="867059517">
          <w:marLeft w:val="480"/>
          <w:marRight w:val="0"/>
          <w:marTop w:val="0"/>
          <w:marBottom w:val="0"/>
          <w:divBdr>
            <w:top w:val="none" w:sz="0" w:space="0" w:color="auto"/>
            <w:left w:val="none" w:sz="0" w:space="0" w:color="auto"/>
            <w:bottom w:val="none" w:sz="0" w:space="0" w:color="auto"/>
            <w:right w:val="none" w:sz="0" w:space="0" w:color="auto"/>
          </w:divBdr>
        </w:div>
        <w:div w:id="955022304">
          <w:marLeft w:val="480"/>
          <w:marRight w:val="0"/>
          <w:marTop w:val="0"/>
          <w:marBottom w:val="0"/>
          <w:divBdr>
            <w:top w:val="none" w:sz="0" w:space="0" w:color="auto"/>
            <w:left w:val="none" w:sz="0" w:space="0" w:color="auto"/>
            <w:bottom w:val="none" w:sz="0" w:space="0" w:color="auto"/>
            <w:right w:val="none" w:sz="0" w:space="0" w:color="auto"/>
          </w:divBdr>
        </w:div>
        <w:div w:id="967006516">
          <w:marLeft w:val="480"/>
          <w:marRight w:val="0"/>
          <w:marTop w:val="0"/>
          <w:marBottom w:val="0"/>
          <w:divBdr>
            <w:top w:val="none" w:sz="0" w:space="0" w:color="auto"/>
            <w:left w:val="none" w:sz="0" w:space="0" w:color="auto"/>
            <w:bottom w:val="none" w:sz="0" w:space="0" w:color="auto"/>
            <w:right w:val="none" w:sz="0" w:space="0" w:color="auto"/>
          </w:divBdr>
        </w:div>
        <w:div w:id="989674642">
          <w:marLeft w:val="480"/>
          <w:marRight w:val="0"/>
          <w:marTop w:val="0"/>
          <w:marBottom w:val="0"/>
          <w:divBdr>
            <w:top w:val="none" w:sz="0" w:space="0" w:color="auto"/>
            <w:left w:val="none" w:sz="0" w:space="0" w:color="auto"/>
            <w:bottom w:val="none" w:sz="0" w:space="0" w:color="auto"/>
            <w:right w:val="none" w:sz="0" w:space="0" w:color="auto"/>
          </w:divBdr>
        </w:div>
        <w:div w:id="997196163">
          <w:marLeft w:val="480"/>
          <w:marRight w:val="0"/>
          <w:marTop w:val="0"/>
          <w:marBottom w:val="0"/>
          <w:divBdr>
            <w:top w:val="none" w:sz="0" w:space="0" w:color="auto"/>
            <w:left w:val="none" w:sz="0" w:space="0" w:color="auto"/>
            <w:bottom w:val="none" w:sz="0" w:space="0" w:color="auto"/>
            <w:right w:val="none" w:sz="0" w:space="0" w:color="auto"/>
          </w:divBdr>
        </w:div>
        <w:div w:id="1007824281">
          <w:marLeft w:val="480"/>
          <w:marRight w:val="0"/>
          <w:marTop w:val="0"/>
          <w:marBottom w:val="0"/>
          <w:divBdr>
            <w:top w:val="none" w:sz="0" w:space="0" w:color="auto"/>
            <w:left w:val="none" w:sz="0" w:space="0" w:color="auto"/>
            <w:bottom w:val="none" w:sz="0" w:space="0" w:color="auto"/>
            <w:right w:val="none" w:sz="0" w:space="0" w:color="auto"/>
          </w:divBdr>
        </w:div>
        <w:div w:id="1027171272">
          <w:marLeft w:val="480"/>
          <w:marRight w:val="0"/>
          <w:marTop w:val="0"/>
          <w:marBottom w:val="0"/>
          <w:divBdr>
            <w:top w:val="none" w:sz="0" w:space="0" w:color="auto"/>
            <w:left w:val="none" w:sz="0" w:space="0" w:color="auto"/>
            <w:bottom w:val="none" w:sz="0" w:space="0" w:color="auto"/>
            <w:right w:val="none" w:sz="0" w:space="0" w:color="auto"/>
          </w:divBdr>
        </w:div>
        <w:div w:id="1041252298">
          <w:marLeft w:val="480"/>
          <w:marRight w:val="0"/>
          <w:marTop w:val="0"/>
          <w:marBottom w:val="0"/>
          <w:divBdr>
            <w:top w:val="none" w:sz="0" w:space="0" w:color="auto"/>
            <w:left w:val="none" w:sz="0" w:space="0" w:color="auto"/>
            <w:bottom w:val="none" w:sz="0" w:space="0" w:color="auto"/>
            <w:right w:val="none" w:sz="0" w:space="0" w:color="auto"/>
          </w:divBdr>
        </w:div>
        <w:div w:id="1077633667">
          <w:marLeft w:val="480"/>
          <w:marRight w:val="0"/>
          <w:marTop w:val="0"/>
          <w:marBottom w:val="0"/>
          <w:divBdr>
            <w:top w:val="none" w:sz="0" w:space="0" w:color="auto"/>
            <w:left w:val="none" w:sz="0" w:space="0" w:color="auto"/>
            <w:bottom w:val="none" w:sz="0" w:space="0" w:color="auto"/>
            <w:right w:val="none" w:sz="0" w:space="0" w:color="auto"/>
          </w:divBdr>
        </w:div>
        <w:div w:id="1132212513">
          <w:marLeft w:val="480"/>
          <w:marRight w:val="0"/>
          <w:marTop w:val="0"/>
          <w:marBottom w:val="0"/>
          <w:divBdr>
            <w:top w:val="none" w:sz="0" w:space="0" w:color="auto"/>
            <w:left w:val="none" w:sz="0" w:space="0" w:color="auto"/>
            <w:bottom w:val="none" w:sz="0" w:space="0" w:color="auto"/>
            <w:right w:val="none" w:sz="0" w:space="0" w:color="auto"/>
          </w:divBdr>
        </w:div>
        <w:div w:id="1172992764">
          <w:marLeft w:val="480"/>
          <w:marRight w:val="0"/>
          <w:marTop w:val="0"/>
          <w:marBottom w:val="0"/>
          <w:divBdr>
            <w:top w:val="none" w:sz="0" w:space="0" w:color="auto"/>
            <w:left w:val="none" w:sz="0" w:space="0" w:color="auto"/>
            <w:bottom w:val="none" w:sz="0" w:space="0" w:color="auto"/>
            <w:right w:val="none" w:sz="0" w:space="0" w:color="auto"/>
          </w:divBdr>
        </w:div>
        <w:div w:id="1179465383">
          <w:marLeft w:val="480"/>
          <w:marRight w:val="0"/>
          <w:marTop w:val="0"/>
          <w:marBottom w:val="0"/>
          <w:divBdr>
            <w:top w:val="none" w:sz="0" w:space="0" w:color="auto"/>
            <w:left w:val="none" w:sz="0" w:space="0" w:color="auto"/>
            <w:bottom w:val="none" w:sz="0" w:space="0" w:color="auto"/>
            <w:right w:val="none" w:sz="0" w:space="0" w:color="auto"/>
          </w:divBdr>
        </w:div>
        <w:div w:id="1183085914">
          <w:marLeft w:val="480"/>
          <w:marRight w:val="0"/>
          <w:marTop w:val="0"/>
          <w:marBottom w:val="0"/>
          <w:divBdr>
            <w:top w:val="none" w:sz="0" w:space="0" w:color="auto"/>
            <w:left w:val="none" w:sz="0" w:space="0" w:color="auto"/>
            <w:bottom w:val="none" w:sz="0" w:space="0" w:color="auto"/>
            <w:right w:val="none" w:sz="0" w:space="0" w:color="auto"/>
          </w:divBdr>
        </w:div>
        <w:div w:id="1198156773">
          <w:marLeft w:val="480"/>
          <w:marRight w:val="0"/>
          <w:marTop w:val="0"/>
          <w:marBottom w:val="0"/>
          <w:divBdr>
            <w:top w:val="none" w:sz="0" w:space="0" w:color="auto"/>
            <w:left w:val="none" w:sz="0" w:space="0" w:color="auto"/>
            <w:bottom w:val="none" w:sz="0" w:space="0" w:color="auto"/>
            <w:right w:val="none" w:sz="0" w:space="0" w:color="auto"/>
          </w:divBdr>
        </w:div>
        <w:div w:id="1220826295">
          <w:marLeft w:val="480"/>
          <w:marRight w:val="0"/>
          <w:marTop w:val="0"/>
          <w:marBottom w:val="0"/>
          <w:divBdr>
            <w:top w:val="none" w:sz="0" w:space="0" w:color="auto"/>
            <w:left w:val="none" w:sz="0" w:space="0" w:color="auto"/>
            <w:bottom w:val="none" w:sz="0" w:space="0" w:color="auto"/>
            <w:right w:val="none" w:sz="0" w:space="0" w:color="auto"/>
          </w:divBdr>
        </w:div>
        <w:div w:id="1229536812">
          <w:marLeft w:val="480"/>
          <w:marRight w:val="0"/>
          <w:marTop w:val="0"/>
          <w:marBottom w:val="0"/>
          <w:divBdr>
            <w:top w:val="none" w:sz="0" w:space="0" w:color="auto"/>
            <w:left w:val="none" w:sz="0" w:space="0" w:color="auto"/>
            <w:bottom w:val="none" w:sz="0" w:space="0" w:color="auto"/>
            <w:right w:val="none" w:sz="0" w:space="0" w:color="auto"/>
          </w:divBdr>
        </w:div>
        <w:div w:id="1284341532">
          <w:marLeft w:val="480"/>
          <w:marRight w:val="0"/>
          <w:marTop w:val="0"/>
          <w:marBottom w:val="0"/>
          <w:divBdr>
            <w:top w:val="none" w:sz="0" w:space="0" w:color="auto"/>
            <w:left w:val="none" w:sz="0" w:space="0" w:color="auto"/>
            <w:bottom w:val="none" w:sz="0" w:space="0" w:color="auto"/>
            <w:right w:val="none" w:sz="0" w:space="0" w:color="auto"/>
          </w:divBdr>
        </w:div>
        <w:div w:id="1297881091">
          <w:marLeft w:val="480"/>
          <w:marRight w:val="0"/>
          <w:marTop w:val="0"/>
          <w:marBottom w:val="0"/>
          <w:divBdr>
            <w:top w:val="none" w:sz="0" w:space="0" w:color="auto"/>
            <w:left w:val="none" w:sz="0" w:space="0" w:color="auto"/>
            <w:bottom w:val="none" w:sz="0" w:space="0" w:color="auto"/>
            <w:right w:val="none" w:sz="0" w:space="0" w:color="auto"/>
          </w:divBdr>
        </w:div>
        <w:div w:id="1327976132">
          <w:marLeft w:val="480"/>
          <w:marRight w:val="0"/>
          <w:marTop w:val="0"/>
          <w:marBottom w:val="0"/>
          <w:divBdr>
            <w:top w:val="none" w:sz="0" w:space="0" w:color="auto"/>
            <w:left w:val="none" w:sz="0" w:space="0" w:color="auto"/>
            <w:bottom w:val="none" w:sz="0" w:space="0" w:color="auto"/>
            <w:right w:val="none" w:sz="0" w:space="0" w:color="auto"/>
          </w:divBdr>
        </w:div>
        <w:div w:id="1354962789">
          <w:marLeft w:val="480"/>
          <w:marRight w:val="0"/>
          <w:marTop w:val="0"/>
          <w:marBottom w:val="0"/>
          <w:divBdr>
            <w:top w:val="none" w:sz="0" w:space="0" w:color="auto"/>
            <w:left w:val="none" w:sz="0" w:space="0" w:color="auto"/>
            <w:bottom w:val="none" w:sz="0" w:space="0" w:color="auto"/>
            <w:right w:val="none" w:sz="0" w:space="0" w:color="auto"/>
          </w:divBdr>
        </w:div>
        <w:div w:id="1376586999">
          <w:marLeft w:val="480"/>
          <w:marRight w:val="0"/>
          <w:marTop w:val="0"/>
          <w:marBottom w:val="0"/>
          <w:divBdr>
            <w:top w:val="none" w:sz="0" w:space="0" w:color="auto"/>
            <w:left w:val="none" w:sz="0" w:space="0" w:color="auto"/>
            <w:bottom w:val="none" w:sz="0" w:space="0" w:color="auto"/>
            <w:right w:val="none" w:sz="0" w:space="0" w:color="auto"/>
          </w:divBdr>
        </w:div>
        <w:div w:id="1396666498">
          <w:marLeft w:val="480"/>
          <w:marRight w:val="0"/>
          <w:marTop w:val="0"/>
          <w:marBottom w:val="0"/>
          <w:divBdr>
            <w:top w:val="none" w:sz="0" w:space="0" w:color="auto"/>
            <w:left w:val="none" w:sz="0" w:space="0" w:color="auto"/>
            <w:bottom w:val="none" w:sz="0" w:space="0" w:color="auto"/>
            <w:right w:val="none" w:sz="0" w:space="0" w:color="auto"/>
          </w:divBdr>
        </w:div>
      </w:divsChild>
    </w:div>
    <w:div w:id="220797521">
      <w:marLeft w:val="480"/>
      <w:marRight w:val="0"/>
      <w:marTop w:val="0"/>
      <w:marBottom w:val="0"/>
      <w:divBdr>
        <w:top w:val="none" w:sz="0" w:space="0" w:color="auto"/>
        <w:left w:val="none" w:sz="0" w:space="0" w:color="auto"/>
        <w:bottom w:val="none" w:sz="0" w:space="0" w:color="auto"/>
        <w:right w:val="none" w:sz="0" w:space="0" w:color="auto"/>
      </w:divBdr>
    </w:div>
    <w:div w:id="220869309">
      <w:marLeft w:val="480"/>
      <w:marRight w:val="0"/>
      <w:marTop w:val="0"/>
      <w:marBottom w:val="0"/>
      <w:divBdr>
        <w:top w:val="none" w:sz="0" w:space="0" w:color="auto"/>
        <w:left w:val="none" w:sz="0" w:space="0" w:color="auto"/>
        <w:bottom w:val="none" w:sz="0" w:space="0" w:color="auto"/>
        <w:right w:val="none" w:sz="0" w:space="0" w:color="auto"/>
      </w:divBdr>
    </w:div>
    <w:div w:id="220941581">
      <w:marLeft w:val="480"/>
      <w:marRight w:val="0"/>
      <w:marTop w:val="0"/>
      <w:marBottom w:val="0"/>
      <w:divBdr>
        <w:top w:val="none" w:sz="0" w:space="0" w:color="auto"/>
        <w:left w:val="none" w:sz="0" w:space="0" w:color="auto"/>
        <w:bottom w:val="none" w:sz="0" w:space="0" w:color="auto"/>
        <w:right w:val="none" w:sz="0" w:space="0" w:color="auto"/>
      </w:divBdr>
    </w:div>
    <w:div w:id="220944970">
      <w:bodyDiv w:val="1"/>
      <w:marLeft w:val="0"/>
      <w:marRight w:val="0"/>
      <w:marTop w:val="0"/>
      <w:marBottom w:val="0"/>
      <w:divBdr>
        <w:top w:val="none" w:sz="0" w:space="0" w:color="auto"/>
        <w:left w:val="none" w:sz="0" w:space="0" w:color="auto"/>
        <w:bottom w:val="none" w:sz="0" w:space="0" w:color="auto"/>
        <w:right w:val="none" w:sz="0" w:space="0" w:color="auto"/>
      </w:divBdr>
    </w:div>
    <w:div w:id="220947875">
      <w:marLeft w:val="480"/>
      <w:marRight w:val="0"/>
      <w:marTop w:val="0"/>
      <w:marBottom w:val="0"/>
      <w:divBdr>
        <w:top w:val="none" w:sz="0" w:space="0" w:color="auto"/>
        <w:left w:val="none" w:sz="0" w:space="0" w:color="auto"/>
        <w:bottom w:val="none" w:sz="0" w:space="0" w:color="auto"/>
        <w:right w:val="none" w:sz="0" w:space="0" w:color="auto"/>
      </w:divBdr>
    </w:div>
    <w:div w:id="220988878">
      <w:marLeft w:val="480"/>
      <w:marRight w:val="0"/>
      <w:marTop w:val="0"/>
      <w:marBottom w:val="0"/>
      <w:divBdr>
        <w:top w:val="none" w:sz="0" w:space="0" w:color="auto"/>
        <w:left w:val="none" w:sz="0" w:space="0" w:color="auto"/>
        <w:bottom w:val="none" w:sz="0" w:space="0" w:color="auto"/>
        <w:right w:val="none" w:sz="0" w:space="0" w:color="auto"/>
      </w:divBdr>
    </w:div>
    <w:div w:id="221134017">
      <w:marLeft w:val="480"/>
      <w:marRight w:val="0"/>
      <w:marTop w:val="0"/>
      <w:marBottom w:val="0"/>
      <w:divBdr>
        <w:top w:val="none" w:sz="0" w:space="0" w:color="auto"/>
        <w:left w:val="none" w:sz="0" w:space="0" w:color="auto"/>
        <w:bottom w:val="none" w:sz="0" w:space="0" w:color="auto"/>
        <w:right w:val="none" w:sz="0" w:space="0" w:color="auto"/>
      </w:divBdr>
    </w:div>
    <w:div w:id="221134492">
      <w:marLeft w:val="480"/>
      <w:marRight w:val="0"/>
      <w:marTop w:val="0"/>
      <w:marBottom w:val="0"/>
      <w:divBdr>
        <w:top w:val="none" w:sz="0" w:space="0" w:color="auto"/>
        <w:left w:val="none" w:sz="0" w:space="0" w:color="auto"/>
        <w:bottom w:val="none" w:sz="0" w:space="0" w:color="auto"/>
        <w:right w:val="none" w:sz="0" w:space="0" w:color="auto"/>
      </w:divBdr>
    </w:div>
    <w:div w:id="221253219">
      <w:marLeft w:val="480"/>
      <w:marRight w:val="0"/>
      <w:marTop w:val="0"/>
      <w:marBottom w:val="0"/>
      <w:divBdr>
        <w:top w:val="none" w:sz="0" w:space="0" w:color="auto"/>
        <w:left w:val="none" w:sz="0" w:space="0" w:color="auto"/>
        <w:bottom w:val="none" w:sz="0" w:space="0" w:color="auto"/>
        <w:right w:val="none" w:sz="0" w:space="0" w:color="auto"/>
      </w:divBdr>
    </w:div>
    <w:div w:id="221256732">
      <w:bodyDiv w:val="1"/>
      <w:marLeft w:val="0"/>
      <w:marRight w:val="0"/>
      <w:marTop w:val="0"/>
      <w:marBottom w:val="0"/>
      <w:divBdr>
        <w:top w:val="none" w:sz="0" w:space="0" w:color="auto"/>
        <w:left w:val="none" w:sz="0" w:space="0" w:color="auto"/>
        <w:bottom w:val="none" w:sz="0" w:space="0" w:color="auto"/>
        <w:right w:val="none" w:sz="0" w:space="0" w:color="auto"/>
      </w:divBdr>
    </w:div>
    <w:div w:id="221407791">
      <w:marLeft w:val="480"/>
      <w:marRight w:val="0"/>
      <w:marTop w:val="0"/>
      <w:marBottom w:val="0"/>
      <w:divBdr>
        <w:top w:val="none" w:sz="0" w:space="0" w:color="auto"/>
        <w:left w:val="none" w:sz="0" w:space="0" w:color="auto"/>
        <w:bottom w:val="none" w:sz="0" w:space="0" w:color="auto"/>
        <w:right w:val="none" w:sz="0" w:space="0" w:color="auto"/>
      </w:divBdr>
    </w:div>
    <w:div w:id="221453526">
      <w:marLeft w:val="480"/>
      <w:marRight w:val="0"/>
      <w:marTop w:val="0"/>
      <w:marBottom w:val="0"/>
      <w:divBdr>
        <w:top w:val="none" w:sz="0" w:space="0" w:color="auto"/>
        <w:left w:val="none" w:sz="0" w:space="0" w:color="auto"/>
        <w:bottom w:val="none" w:sz="0" w:space="0" w:color="auto"/>
        <w:right w:val="none" w:sz="0" w:space="0" w:color="auto"/>
      </w:divBdr>
    </w:div>
    <w:div w:id="221454280">
      <w:bodyDiv w:val="1"/>
      <w:marLeft w:val="0"/>
      <w:marRight w:val="0"/>
      <w:marTop w:val="0"/>
      <w:marBottom w:val="0"/>
      <w:divBdr>
        <w:top w:val="none" w:sz="0" w:space="0" w:color="auto"/>
        <w:left w:val="none" w:sz="0" w:space="0" w:color="auto"/>
        <w:bottom w:val="none" w:sz="0" w:space="0" w:color="auto"/>
        <w:right w:val="none" w:sz="0" w:space="0" w:color="auto"/>
      </w:divBdr>
    </w:div>
    <w:div w:id="221527906">
      <w:marLeft w:val="480"/>
      <w:marRight w:val="0"/>
      <w:marTop w:val="0"/>
      <w:marBottom w:val="0"/>
      <w:divBdr>
        <w:top w:val="none" w:sz="0" w:space="0" w:color="auto"/>
        <w:left w:val="none" w:sz="0" w:space="0" w:color="auto"/>
        <w:bottom w:val="none" w:sz="0" w:space="0" w:color="auto"/>
        <w:right w:val="none" w:sz="0" w:space="0" w:color="auto"/>
      </w:divBdr>
    </w:div>
    <w:div w:id="221602423">
      <w:marLeft w:val="480"/>
      <w:marRight w:val="0"/>
      <w:marTop w:val="0"/>
      <w:marBottom w:val="0"/>
      <w:divBdr>
        <w:top w:val="none" w:sz="0" w:space="0" w:color="auto"/>
        <w:left w:val="none" w:sz="0" w:space="0" w:color="auto"/>
        <w:bottom w:val="none" w:sz="0" w:space="0" w:color="auto"/>
        <w:right w:val="none" w:sz="0" w:space="0" w:color="auto"/>
      </w:divBdr>
    </w:div>
    <w:div w:id="221645971">
      <w:marLeft w:val="480"/>
      <w:marRight w:val="0"/>
      <w:marTop w:val="0"/>
      <w:marBottom w:val="0"/>
      <w:divBdr>
        <w:top w:val="none" w:sz="0" w:space="0" w:color="auto"/>
        <w:left w:val="none" w:sz="0" w:space="0" w:color="auto"/>
        <w:bottom w:val="none" w:sz="0" w:space="0" w:color="auto"/>
        <w:right w:val="none" w:sz="0" w:space="0" w:color="auto"/>
      </w:divBdr>
    </w:div>
    <w:div w:id="221718937">
      <w:marLeft w:val="480"/>
      <w:marRight w:val="0"/>
      <w:marTop w:val="0"/>
      <w:marBottom w:val="0"/>
      <w:divBdr>
        <w:top w:val="none" w:sz="0" w:space="0" w:color="auto"/>
        <w:left w:val="none" w:sz="0" w:space="0" w:color="auto"/>
        <w:bottom w:val="none" w:sz="0" w:space="0" w:color="auto"/>
        <w:right w:val="none" w:sz="0" w:space="0" w:color="auto"/>
      </w:divBdr>
    </w:div>
    <w:div w:id="221718974">
      <w:bodyDiv w:val="1"/>
      <w:marLeft w:val="0"/>
      <w:marRight w:val="0"/>
      <w:marTop w:val="0"/>
      <w:marBottom w:val="0"/>
      <w:divBdr>
        <w:top w:val="none" w:sz="0" w:space="0" w:color="auto"/>
        <w:left w:val="none" w:sz="0" w:space="0" w:color="auto"/>
        <w:bottom w:val="none" w:sz="0" w:space="0" w:color="auto"/>
        <w:right w:val="none" w:sz="0" w:space="0" w:color="auto"/>
      </w:divBdr>
    </w:div>
    <w:div w:id="221871871">
      <w:marLeft w:val="480"/>
      <w:marRight w:val="0"/>
      <w:marTop w:val="0"/>
      <w:marBottom w:val="0"/>
      <w:divBdr>
        <w:top w:val="none" w:sz="0" w:space="0" w:color="auto"/>
        <w:left w:val="none" w:sz="0" w:space="0" w:color="auto"/>
        <w:bottom w:val="none" w:sz="0" w:space="0" w:color="auto"/>
        <w:right w:val="none" w:sz="0" w:space="0" w:color="auto"/>
      </w:divBdr>
    </w:div>
    <w:div w:id="221914270">
      <w:marLeft w:val="480"/>
      <w:marRight w:val="0"/>
      <w:marTop w:val="0"/>
      <w:marBottom w:val="0"/>
      <w:divBdr>
        <w:top w:val="none" w:sz="0" w:space="0" w:color="auto"/>
        <w:left w:val="none" w:sz="0" w:space="0" w:color="auto"/>
        <w:bottom w:val="none" w:sz="0" w:space="0" w:color="auto"/>
        <w:right w:val="none" w:sz="0" w:space="0" w:color="auto"/>
      </w:divBdr>
    </w:div>
    <w:div w:id="221983584">
      <w:marLeft w:val="480"/>
      <w:marRight w:val="0"/>
      <w:marTop w:val="0"/>
      <w:marBottom w:val="0"/>
      <w:divBdr>
        <w:top w:val="none" w:sz="0" w:space="0" w:color="auto"/>
        <w:left w:val="none" w:sz="0" w:space="0" w:color="auto"/>
        <w:bottom w:val="none" w:sz="0" w:space="0" w:color="auto"/>
        <w:right w:val="none" w:sz="0" w:space="0" w:color="auto"/>
      </w:divBdr>
    </w:div>
    <w:div w:id="222102085">
      <w:marLeft w:val="480"/>
      <w:marRight w:val="0"/>
      <w:marTop w:val="0"/>
      <w:marBottom w:val="0"/>
      <w:divBdr>
        <w:top w:val="none" w:sz="0" w:space="0" w:color="auto"/>
        <w:left w:val="none" w:sz="0" w:space="0" w:color="auto"/>
        <w:bottom w:val="none" w:sz="0" w:space="0" w:color="auto"/>
        <w:right w:val="none" w:sz="0" w:space="0" w:color="auto"/>
      </w:divBdr>
    </w:div>
    <w:div w:id="222176160">
      <w:marLeft w:val="480"/>
      <w:marRight w:val="0"/>
      <w:marTop w:val="0"/>
      <w:marBottom w:val="0"/>
      <w:divBdr>
        <w:top w:val="none" w:sz="0" w:space="0" w:color="auto"/>
        <w:left w:val="none" w:sz="0" w:space="0" w:color="auto"/>
        <w:bottom w:val="none" w:sz="0" w:space="0" w:color="auto"/>
        <w:right w:val="none" w:sz="0" w:space="0" w:color="auto"/>
      </w:divBdr>
    </w:div>
    <w:div w:id="222373776">
      <w:marLeft w:val="480"/>
      <w:marRight w:val="0"/>
      <w:marTop w:val="0"/>
      <w:marBottom w:val="0"/>
      <w:divBdr>
        <w:top w:val="none" w:sz="0" w:space="0" w:color="auto"/>
        <w:left w:val="none" w:sz="0" w:space="0" w:color="auto"/>
        <w:bottom w:val="none" w:sz="0" w:space="0" w:color="auto"/>
        <w:right w:val="none" w:sz="0" w:space="0" w:color="auto"/>
      </w:divBdr>
    </w:div>
    <w:div w:id="222444929">
      <w:marLeft w:val="480"/>
      <w:marRight w:val="0"/>
      <w:marTop w:val="0"/>
      <w:marBottom w:val="0"/>
      <w:divBdr>
        <w:top w:val="none" w:sz="0" w:space="0" w:color="auto"/>
        <w:left w:val="none" w:sz="0" w:space="0" w:color="auto"/>
        <w:bottom w:val="none" w:sz="0" w:space="0" w:color="auto"/>
        <w:right w:val="none" w:sz="0" w:space="0" w:color="auto"/>
      </w:divBdr>
    </w:div>
    <w:div w:id="222453459">
      <w:bodyDiv w:val="1"/>
      <w:marLeft w:val="0"/>
      <w:marRight w:val="0"/>
      <w:marTop w:val="0"/>
      <w:marBottom w:val="0"/>
      <w:divBdr>
        <w:top w:val="none" w:sz="0" w:space="0" w:color="auto"/>
        <w:left w:val="none" w:sz="0" w:space="0" w:color="auto"/>
        <w:bottom w:val="none" w:sz="0" w:space="0" w:color="auto"/>
        <w:right w:val="none" w:sz="0" w:space="0" w:color="auto"/>
      </w:divBdr>
    </w:div>
    <w:div w:id="222641414">
      <w:marLeft w:val="480"/>
      <w:marRight w:val="0"/>
      <w:marTop w:val="0"/>
      <w:marBottom w:val="0"/>
      <w:divBdr>
        <w:top w:val="none" w:sz="0" w:space="0" w:color="auto"/>
        <w:left w:val="none" w:sz="0" w:space="0" w:color="auto"/>
        <w:bottom w:val="none" w:sz="0" w:space="0" w:color="auto"/>
        <w:right w:val="none" w:sz="0" w:space="0" w:color="auto"/>
      </w:divBdr>
    </w:div>
    <w:div w:id="223105740">
      <w:marLeft w:val="480"/>
      <w:marRight w:val="0"/>
      <w:marTop w:val="0"/>
      <w:marBottom w:val="0"/>
      <w:divBdr>
        <w:top w:val="none" w:sz="0" w:space="0" w:color="auto"/>
        <w:left w:val="none" w:sz="0" w:space="0" w:color="auto"/>
        <w:bottom w:val="none" w:sz="0" w:space="0" w:color="auto"/>
        <w:right w:val="none" w:sz="0" w:space="0" w:color="auto"/>
      </w:divBdr>
    </w:div>
    <w:div w:id="223178639">
      <w:marLeft w:val="480"/>
      <w:marRight w:val="0"/>
      <w:marTop w:val="0"/>
      <w:marBottom w:val="0"/>
      <w:divBdr>
        <w:top w:val="none" w:sz="0" w:space="0" w:color="auto"/>
        <w:left w:val="none" w:sz="0" w:space="0" w:color="auto"/>
        <w:bottom w:val="none" w:sz="0" w:space="0" w:color="auto"/>
        <w:right w:val="none" w:sz="0" w:space="0" w:color="auto"/>
      </w:divBdr>
    </w:div>
    <w:div w:id="223180803">
      <w:marLeft w:val="480"/>
      <w:marRight w:val="0"/>
      <w:marTop w:val="0"/>
      <w:marBottom w:val="0"/>
      <w:divBdr>
        <w:top w:val="none" w:sz="0" w:space="0" w:color="auto"/>
        <w:left w:val="none" w:sz="0" w:space="0" w:color="auto"/>
        <w:bottom w:val="none" w:sz="0" w:space="0" w:color="auto"/>
        <w:right w:val="none" w:sz="0" w:space="0" w:color="auto"/>
      </w:divBdr>
    </w:div>
    <w:div w:id="223218742">
      <w:bodyDiv w:val="1"/>
      <w:marLeft w:val="0"/>
      <w:marRight w:val="0"/>
      <w:marTop w:val="0"/>
      <w:marBottom w:val="0"/>
      <w:divBdr>
        <w:top w:val="none" w:sz="0" w:space="0" w:color="auto"/>
        <w:left w:val="none" w:sz="0" w:space="0" w:color="auto"/>
        <w:bottom w:val="none" w:sz="0" w:space="0" w:color="auto"/>
        <w:right w:val="none" w:sz="0" w:space="0" w:color="auto"/>
      </w:divBdr>
    </w:div>
    <w:div w:id="223377989">
      <w:marLeft w:val="480"/>
      <w:marRight w:val="0"/>
      <w:marTop w:val="0"/>
      <w:marBottom w:val="0"/>
      <w:divBdr>
        <w:top w:val="none" w:sz="0" w:space="0" w:color="auto"/>
        <w:left w:val="none" w:sz="0" w:space="0" w:color="auto"/>
        <w:bottom w:val="none" w:sz="0" w:space="0" w:color="auto"/>
        <w:right w:val="none" w:sz="0" w:space="0" w:color="auto"/>
      </w:divBdr>
    </w:div>
    <w:div w:id="223378120">
      <w:marLeft w:val="480"/>
      <w:marRight w:val="0"/>
      <w:marTop w:val="0"/>
      <w:marBottom w:val="0"/>
      <w:divBdr>
        <w:top w:val="none" w:sz="0" w:space="0" w:color="auto"/>
        <w:left w:val="none" w:sz="0" w:space="0" w:color="auto"/>
        <w:bottom w:val="none" w:sz="0" w:space="0" w:color="auto"/>
        <w:right w:val="none" w:sz="0" w:space="0" w:color="auto"/>
      </w:divBdr>
    </w:div>
    <w:div w:id="223419671">
      <w:marLeft w:val="480"/>
      <w:marRight w:val="0"/>
      <w:marTop w:val="0"/>
      <w:marBottom w:val="0"/>
      <w:divBdr>
        <w:top w:val="none" w:sz="0" w:space="0" w:color="auto"/>
        <w:left w:val="none" w:sz="0" w:space="0" w:color="auto"/>
        <w:bottom w:val="none" w:sz="0" w:space="0" w:color="auto"/>
        <w:right w:val="none" w:sz="0" w:space="0" w:color="auto"/>
      </w:divBdr>
    </w:div>
    <w:div w:id="223488325">
      <w:bodyDiv w:val="1"/>
      <w:marLeft w:val="0"/>
      <w:marRight w:val="0"/>
      <w:marTop w:val="0"/>
      <w:marBottom w:val="0"/>
      <w:divBdr>
        <w:top w:val="none" w:sz="0" w:space="0" w:color="auto"/>
        <w:left w:val="none" w:sz="0" w:space="0" w:color="auto"/>
        <w:bottom w:val="none" w:sz="0" w:space="0" w:color="auto"/>
        <w:right w:val="none" w:sz="0" w:space="0" w:color="auto"/>
      </w:divBdr>
    </w:div>
    <w:div w:id="223565515">
      <w:marLeft w:val="480"/>
      <w:marRight w:val="0"/>
      <w:marTop w:val="0"/>
      <w:marBottom w:val="0"/>
      <w:divBdr>
        <w:top w:val="none" w:sz="0" w:space="0" w:color="auto"/>
        <w:left w:val="none" w:sz="0" w:space="0" w:color="auto"/>
        <w:bottom w:val="none" w:sz="0" w:space="0" w:color="auto"/>
        <w:right w:val="none" w:sz="0" w:space="0" w:color="auto"/>
      </w:divBdr>
    </w:div>
    <w:div w:id="223571068">
      <w:marLeft w:val="480"/>
      <w:marRight w:val="0"/>
      <w:marTop w:val="0"/>
      <w:marBottom w:val="0"/>
      <w:divBdr>
        <w:top w:val="none" w:sz="0" w:space="0" w:color="auto"/>
        <w:left w:val="none" w:sz="0" w:space="0" w:color="auto"/>
        <w:bottom w:val="none" w:sz="0" w:space="0" w:color="auto"/>
        <w:right w:val="none" w:sz="0" w:space="0" w:color="auto"/>
      </w:divBdr>
    </w:div>
    <w:div w:id="223612663">
      <w:marLeft w:val="480"/>
      <w:marRight w:val="0"/>
      <w:marTop w:val="0"/>
      <w:marBottom w:val="0"/>
      <w:divBdr>
        <w:top w:val="none" w:sz="0" w:space="0" w:color="auto"/>
        <w:left w:val="none" w:sz="0" w:space="0" w:color="auto"/>
        <w:bottom w:val="none" w:sz="0" w:space="0" w:color="auto"/>
        <w:right w:val="none" w:sz="0" w:space="0" w:color="auto"/>
      </w:divBdr>
    </w:div>
    <w:div w:id="223805452">
      <w:bodyDiv w:val="1"/>
      <w:marLeft w:val="0"/>
      <w:marRight w:val="0"/>
      <w:marTop w:val="0"/>
      <w:marBottom w:val="0"/>
      <w:divBdr>
        <w:top w:val="none" w:sz="0" w:space="0" w:color="auto"/>
        <w:left w:val="none" w:sz="0" w:space="0" w:color="auto"/>
        <w:bottom w:val="none" w:sz="0" w:space="0" w:color="auto"/>
        <w:right w:val="none" w:sz="0" w:space="0" w:color="auto"/>
      </w:divBdr>
      <w:divsChild>
        <w:div w:id="8025360">
          <w:marLeft w:val="480"/>
          <w:marRight w:val="0"/>
          <w:marTop w:val="0"/>
          <w:marBottom w:val="0"/>
          <w:divBdr>
            <w:top w:val="none" w:sz="0" w:space="0" w:color="auto"/>
            <w:left w:val="none" w:sz="0" w:space="0" w:color="auto"/>
            <w:bottom w:val="none" w:sz="0" w:space="0" w:color="auto"/>
            <w:right w:val="none" w:sz="0" w:space="0" w:color="auto"/>
          </w:divBdr>
        </w:div>
        <w:div w:id="18706021">
          <w:marLeft w:val="480"/>
          <w:marRight w:val="0"/>
          <w:marTop w:val="0"/>
          <w:marBottom w:val="0"/>
          <w:divBdr>
            <w:top w:val="none" w:sz="0" w:space="0" w:color="auto"/>
            <w:left w:val="none" w:sz="0" w:space="0" w:color="auto"/>
            <w:bottom w:val="none" w:sz="0" w:space="0" w:color="auto"/>
            <w:right w:val="none" w:sz="0" w:space="0" w:color="auto"/>
          </w:divBdr>
        </w:div>
        <w:div w:id="19551395">
          <w:marLeft w:val="480"/>
          <w:marRight w:val="0"/>
          <w:marTop w:val="0"/>
          <w:marBottom w:val="0"/>
          <w:divBdr>
            <w:top w:val="none" w:sz="0" w:space="0" w:color="auto"/>
            <w:left w:val="none" w:sz="0" w:space="0" w:color="auto"/>
            <w:bottom w:val="none" w:sz="0" w:space="0" w:color="auto"/>
            <w:right w:val="none" w:sz="0" w:space="0" w:color="auto"/>
          </w:divBdr>
        </w:div>
        <w:div w:id="83427597">
          <w:marLeft w:val="480"/>
          <w:marRight w:val="0"/>
          <w:marTop w:val="0"/>
          <w:marBottom w:val="0"/>
          <w:divBdr>
            <w:top w:val="none" w:sz="0" w:space="0" w:color="auto"/>
            <w:left w:val="none" w:sz="0" w:space="0" w:color="auto"/>
            <w:bottom w:val="none" w:sz="0" w:space="0" w:color="auto"/>
            <w:right w:val="none" w:sz="0" w:space="0" w:color="auto"/>
          </w:divBdr>
        </w:div>
        <w:div w:id="123281377">
          <w:marLeft w:val="480"/>
          <w:marRight w:val="0"/>
          <w:marTop w:val="0"/>
          <w:marBottom w:val="0"/>
          <w:divBdr>
            <w:top w:val="none" w:sz="0" w:space="0" w:color="auto"/>
            <w:left w:val="none" w:sz="0" w:space="0" w:color="auto"/>
            <w:bottom w:val="none" w:sz="0" w:space="0" w:color="auto"/>
            <w:right w:val="none" w:sz="0" w:space="0" w:color="auto"/>
          </w:divBdr>
        </w:div>
        <w:div w:id="127283091">
          <w:marLeft w:val="480"/>
          <w:marRight w:val="0"/>
          <w:marTop w:val="0"/>
          <w:marBottom w:val="0"/>
          <w:divBdr>
            <w:top w:val="none" w:sz="0" w:space="0" w:color="auto"/>
            <w:left w:val="none" w:sz="0" w:space="0" w:color="auto"/>
            <w:bottom w:val="none" w:sz="0" w:space="0" w:color="auto"/>
            <w:right w:val="none" w:sz="0" w:space="0" w:color="auto"/>
          </w:divBdr>
        </w:div>
        <w:div w:id="132522914">
          <w:marLeft w:val="480"/>
          <w:marRight w:val="0"/>
          <w:marTop w:val="0"/>
          <w:marBottom w:val="0"/>
          <w:divBdr>
            <w:top w:val="none" w:sz="0" w:space="0" w:color="auto"/>
            <w:left w:val="none" w:sz="0" w:space="0" w:color="auto"/>
            <w:bottom w:val="none" w:sz="0" w:space="0" w:color="auto"/>
            <w:right w:val="none" w:sz="0" w:space="0" w:color="auto"/>
          </w:divBdr>
        </w:div>
        <w:div w:id="147329669">
          <w:marLeft w:val="480"/>
          <w:marRight w:val="0"/>
          <w:marTop w:val="0"/>
          <w:marBottom w:val="0"/>
          <w:divBdr>
            <w:top w:val="none" w:sz="0" w:space="0" w:color="auto"/>
            <w:left w:val="none" w:sz="0" w:space="0" w:color="auto"/>
            <w:bottom w:val="none" w:sz="0" w:space="0" w:color="auto"/>
            <w:right w:val="none" w:sz="0" w:space="0" w:color="auto"/>
          </w:divBdr>
        </w:div>
        <w:div w:id="159194987">
          <w:marLeft w:val="480"/>
          <w:marRight w:val="0"/>
          <w:marTop w:val="0"/>
          <w:marBottom w:val="0"/>
          <w:divBdr>
            <w:top w:val="none" w:sz="0" w:space="0" w:color="auto"/>
            <w:left w:val="none" w:sz="0" w:space="0" w:color="auto"/>
            <w:bottom w:val="none" w:sz="0" w:space="0" w:color="auto"/>
            <w:right w:val="none" w:sz="0" w:space="0" w:color="auto"/>
          </w:divBdr>
        </w:div>
        <w:div w:id="172189653">
          <w:marLeft w:val="480"/>
          <w:marRight w:val="0"/>
          <w:marTop w:val="0"/>
          <w:marBottom w:val="0"/>
          <w:divBdr>
            <w:top w:val="none" w:sz="0" w:space="0" w:color="auto"/>
            <w:left w:val="none" w:sz="0" w:space="0" w:color="auto"/>
            <w:bottom w:val="none" w:sz="0" w:space="0" w:color="auto"/>
            <w:right w:val="none" w:sz="0" w:space="0" w:color="auto"/>
          </w:divBdr>
        </w:div>
        <w:div w:id="242763752">
          <w:marLeft w:val="480"/>
          <w:marRight w:val="0"/>
          <w:marTop w:val="0"/>
          <w:marBottom w:val="0"/>
          <w:divBdr>
            <w:top w:val="none" w:sz="0" w:space="0" w:color="auto"/>
            <w:left w:val="none" w:sz="0" w:space="0" w:color="auto"/>
            <w:bottom w:val="none" w:sz="0" w:space="0" w:color="auto"/>
            <w:right w:val="none" w:sz="0" w:space="0" w:color="auto"/>
          </w:divBdr>
        </w:div>
        <w:div w:id="263268880">
          <w:marLeft w:val="480"/>
          <w:marRight w:val="0"/>
          <w:marTop w:val="0"/>
          <w:marBottom w:val="0"/>
          <w:divBdr>
            <w:top w:val="none" w:sz="0" w:space="0" w:color="auto"/>
            <w:left w:val="none" w:sz="0" w:space="0" w:color="auto"/>
            <w:bottom w:val="none" w:sz="0" w:space="0" w:color="auto"/>
            <w:right w:val="none" w:sz="0" w:space="0" w:color="auto"/>
          </w:divBdr>
        </w:div>
        <w:div w:id="298808205">
          <w:marLeft w:val="480"/>
          <w:marRight w:val="0"/>
          <w:marTop w:val="0"/>
          <w:marBottom w:val="0"/>
          <w:divBdr>
            <w:top w:val="none" w:sz="0" w:space="0" w:color="auto"/>
            <w:left w:val="none" w:sz="0" w:space="0" w:color="auto"/>
            <w:bottom w:val="none" w:sz="0" w:space="0" w:color="auto"/>
            <w:right w:val="none" w:sz="0" w:space="0" w:color="auto"/>
          </w:divBdr>
        </w:div>
        <w:div w:id="321348004">
          <w:marLeft w:val="480"/>
          <w:marRight w:val="0"/>
          <w:marTop w:val="0"/>
          <w:marBottom w:val="0"/>
          <w:divBdr>
            <w:top w:val="none" w:sz="0" w:space="0" w:color="auto"/>
            <w:left w:val="none" w:sz="0" w:space="0" w:color="auto"/>
            <w:bottom w:val="none" w:sz="0" w:space="0" w:color="auto"/>
            <w:right w:val="none" w:sz="0" w:space="0" w:color="auto"/>
          </w:divBdr>
        </w:div>
        <w:div w:id="342825040">
          <w:marLeft w:val="480"/>
          <w:marRight w:val="0"/>
          <w:marTop w:val="0"/>
          <w:marBottom w:val="0"/>
          <w:divBdr>
            <w:top w:val="none" w:sz="0" w:space="0" w:color="auto"/>
            <w:left w:val="none" w:sz="0" w:space="0" w:color="auto"/>
            <w:bottom w:val="none" w:sz="0" w:space="0" w:color="auto"/>
            <w:right w:val="none" w:sz="0" w:space="0" w:color="auto"/>
          </w:divBdr>
        </w:div>
        <w:div w:id="344938822">
          <w:marLeft w:val="480"/>
          <w:marRight w:val="0"/>
          <w:marTop w:val="0"/>
          <w:marBottom w:val="0"/>
          <w:divBdr>
            <w:top w:val="none" w:sz="0" w:space="0" w:color="auto"/>
            <w:left w:val="none" w:sz="0" w:space="0" w:color="auto"/>
            <w:bottom w:val="none" w:sz="0" w:space="0" w:color="auto"/>
            <w:right w:val="none" w:sz="0" w:space="0" w:color="auto"/>
          </w:divBdr>
        </w:div>
        <w:div w:id="426076474">
          <w:marLeft w:val="480"/>
          <w:marRight w:val="0"/>
          <w:marTop w:val="0"/>
          <w:marBottom w:val="0"/>
          <w:divBdr>
            <w:top w:val="none" w:sz="0" w:space="0" w:color="auto"/>
            <w:left w:val="none" w:sz="0" w:space="0" w:color="auto"/>
            <w:bottom w:val="none" w:sz="0" w:space="0" w:color="auto"/>
            <w:right w:val="none" w:sz="0" w:space="0" w:color="auto"/>
          </w:divBdr>
        </w:div>
        <w:div w:id="446895203">
          <w:marLeft w:val="480"/>
          <w:marRight w:val="0"/>
          <w:marTop w:val="0"/>
          <w:marBottom w:val="0"/>
          <w:divBdr>
            <w:top w:val="none" w:sz="0" w:space="0" w:color="auto"/>
            <w:left w:val="none" w:sz="0" w:space="0" w:color="auto"/>
            <w:bottom w:val="none" w:sz="0" w:space="0" w:color="auto"/>
            <w:right w:val="none" w:sz="0" w:space="0" w:color="auto"/>
          </w:divBdr>
        </w:div>
        <w:div w:id="475529895">
          <w:marLeft w:val="480"/>
          <w:marRight w:val="0"/>
          <w:marTop w:val="0"/>
          <w:marBottom w:val="0"/>
          <w:divBdr>
            <w:top w:val="none" w:sz="0" w:space="0" w:color="auto"/>
            <w:left w:val="none" w:sz="0" w:space="0" w:color="auto"/>
            <w:bottom w:val="none" w:sz="0" w:space="0" w:color="auto"/>
            <w:right w:val="none" w:sz="0" w:space="0" w:color="auto"/>
          </w:divBdr>
        </w:div>
        <w:div w:id="481509058">
          <w:marLeft w:val="480"/>
          <w:marRight w:val="0"/>
          <w:marTop w:val="0"/>
          <w:marBottom w:val="0"/>
          <w:divBdr>
            <w:top w:val="none" w:sz="0" w:space="0" w:color="auto"/>
            <w:left w:val="none" w:sz="0" w:space="0" w:color="auto"/>
            <w:bottom w:val="none" w:sz="0" w:space="0" w:color="auto"/>
            <w:right w:val="none" w:sz="0" w:space="0" w:color="auto"/>
          </w:divBdr>
        </w:div>
        <w:div w:id="508371053">
          <w:marLeft w:val="480"/>
          <w:marRight w:val="0"/>
          <w:marTop w:val="0"/>
          <w:marBottom w:val="0"/>
          <w:divBdr>
            <w:top w:val="none" w:sz="0" w:space="0" w:color="auto"/>
            <w:left w:val="none" w:sz="0" w:space="0" w:color="auto"/>
            <w:bottom w:val="none" w:sz="0" w:space="0" w:color="auto"/>
            <w:right w:val="none" w:sz="0" w:space="0" w:color="auto"/>
          </w:divBdr>
        </w:div>
        <w:div w:id="516625825">
          <w:marLeft w:val="480"/>
          <w:marRight w:val="0"/>
          <w:marTop w:val="0"/>
          <w:marBottom w:val="0"/>
          <w:divBdr>
            <w:top w:val="none" w:sz="0" w:space="0" w:color="auto"/>
            <w:left w:val="none" w:sz="0" w:space="0" w:color="auto"/>
            <w:bottom w:val="none" w:sz="0" w:space="0" w:color="auto"/>
            <w:right w:val="none" w:sz="0" w:space="0" w:color="auto"/>
          </w:divBdr>
        </w:div>
        <w:div w:id="541478340">
          <w:marLeft w:val="480"/>
          <w:marRight w:val="0"/>
          <w:marTop w:val="0"/>
          <w:marBottom w:val="0"/>
          <w:divBdr>
            <w:top w:val="none" w:sz="0" w:space="0" w:color="auto"/>
            <w:left w:val="none" w:sz="0" w:space="0" w:color="auto"/>
            <w:bottom w:val="none" w:sz="0" w:space="0" w:color="auto"/>
            <w:right w:val="none" w:sz="0" w:space="0" w:color="auto"/>
          </w:divBdr>
        </w:div>
        <w:div w:id="575362636">
          <w:marLeft w:val="480"/>
          <w:marRight w:val="0"/>
          <w:marTop w:val="0"/>
          <w:marBottom w:val="0"/>
          <w:divBdr>
            <w:top w:val="none" w:sz="0" w:space="0" w:color="auto"/>
            <w:left w:val="none" w:sz="0" w:space="0" w:color="auto"/>
            <w:bottom w:val="none" w:sz="0" w:space="0" w:color="auto"/>
            <w:right w:val="none" w:sz="0" w:space="0" w:color="auto"/>
          </w:divBdr>
        </w:div>
        <w:div w:id="599070833">
          <w:marLeft w:val="480"/>
          <w:marRight w:val="0"/>
          <w:marTop w:val="0"/>
          <w:marBottom w:val="0"/>
          <w:divBdr>
            <w:top w:val="none" w:sz="0" w:space="0" w:color="auto"/>
            <w:left w:val="none" w:sz="0" w:space="0" w:color="auto"/>
            <w:bottom w:val="none" w:sz="0" w:space="0" w:color="auto"/>
            <w:right w:val="none" w:sz="0" w:space="0" w:color="auto"/>
          </w:divBdr>
        </w:div>
        <w:div w:id="600383737">
          <w:marLeft w:val="480"/>
          <w:marRight w:val="0"/>
          <w:marTop w:val="0"/>
          <w:marBottom w:val="0"/>
          <w:divBdr>
            <w:top w:val="none" w:sz="0" w:space="0" w:color="auto"/>
            <w:left w:val="none" w:sz="0" w:space="0" w:color="auto"/>
            <w:bottom w:val="none" w:sz="0" w:space="0" w:color="auto"/>
            <w:right w:val="none" w:sz="0" w:space="0" w:color="auto"/>
          </w:divBdr>
        </w:div>
        <w:div w:id="602806161">
          <w:marLeft w:val="480"/>
          <w:marRight w:val="0"/>
          <w:marTop w:val="0"/>
          <w:marBottom w:val="0"/>
          <w:divBdr>
            <w:top w:val="none" w:sz="0" w:space="0" w:color="auto"/>
            <w:left w:val="none" w:sz="0" w:space="0" w:color="auto"/>
            <w:bottom w:val="none" w:sz="0" w:space="0" w:color="auto"/>
            <w:right w:val="none" w:sz="0" w:space="0" w:color="auto"/>
          </w:divBdr>
        </w:div>
        <w:div w:id="619265753">
          <w:marLeft w:val="480"/>
          <w:marRight w:val="0"/>
          <w:marTop w:val="0"/>
          <w:marBottom w:val="0"/>
          <w:divBdr>
            <w:top w:val="none" w:sz="0" w:space="0" w:color="auto"/>
            <w:left w:val="none" w:sz="0" w:space="0" w:color="auto"/>
            <w:bottom w:val="none" w:sz="0" w:space="0" w:color="auto"/>
            <w:right w:val="none" w:sz="0" w:space="0" w:color="auto"/>
          </w:divBdr>
        </w:div>
        <w:div w:id="652027454">
          <w:marLeft w:val="480"/>
          <w:marRight w:val="0"/>
          <w:marTop w:val="0"/>
          <w:marBottom w:val="0"/>
          <w:divBdr>
            <w:top w:val="none" w:sz="0" w:space="0" w:color="auto"/>
            <w:left w:val="none" w:sz="0" w:space="0" w:color="auto"/>
            <w:bottom w:val="none" w:sz="0" w:space="0" w:color="auto"/>
            <w:right w:val="none" w:sz="0" w:space="0" w:color="auto"/>
          </w:divBdr>
        </w:div>
        <w:div w:id="657685574">
          <w:marLeft w:val="480"/>
          <w:marRight w:val="0"/>
          <w:marTop w:val="0"/>
          <w:marBottom w:val="0"/>
          <w:divBdr>
            <w:top w:val="none" w:sz="0" w:space="0" w:color="auto"/>
            <w:left w:val="none" w:sz="0" w:space="0" w:color="auto"/>
            <w:bottom w:val="none" w:sz="0" w:space="0" w:color="auto"/>
            <w:right w:val="none" w:sz="0" w:space="0" w:color="auto"/>
          </w:divBdr>
        </w:div>
        <w:div w:id="667245347">
          <w:marLeft w:val="480"/>
          <w:marRight w:val="0"/>
          <w:marTop w:val="0"/>
          <w:marBottom w:val="0"/>
          <w:divBdr>
            <w:top w:val="none" w:sz="0" w:space="0" w:color="auto"/>
            <w:left w:val="none" w:sz="0" w:space="0" w:color="auto"/>
            <w:bottom w:val="none" w:sz="0" w:space="0" w:color="auto"/>
            <w:right w:val="none" w:sz="0" w:space="0" w:color="auto"/>
          </w:divBdr>
        </w:div>
        <w:div w:id="697245313">
          <w:marLeft w:val="480"/>
          <w:marRight w:val="0"/>
          <w:marTop w:val="0"/>
          <w:marBottom w:val="0"/>
          <w:divBdr>
            <w:top w:val="none" w:sz="0" w:space="0" w:color="auto"/>
            <w:left w:val="none" w:sz="0" w:space="0" w:color="auto"/>
            <w:bottom w:val="none" w:sz="0" w:space="0" w:color="auto"/>
            <w:right w:val="none" w:sz="0" w:space="0" w:color="auto"/>
          </w:divBdr>
        </w:div>
        <w:div w:id="708072835">
          <w:marLeft w:val="480"/>
          <w:marRight w:val="0"/>
          <w:marTop w:val="0"/>
          <w:marBottom w:val="0"/>
          <w:divBdr>
            <w:top w:val="none" w:sz="0" w:space="0" w:color="auto"/>
            <w:left w:val="none" w:sz="0" w:space="0" w:color="auto"/>
            <w:bottom w:val="none" w:sz="0" w:space="0" w:color="auto"/>
            <w:right w:val="none" w:sz="0" w:space="0" w:color="auto"/>
          </w:divBdr>
        </w:div>
        <w:div w:id="709190955">
          <w:marLeft w:val="480"/>
          <w:marRight w:val="0"/>
          <w:marTop w:val="0"/>
          <w:marBottom w:val="0"/>
          <w:divBdr>
            <w:top w:val="none" w:sz="0" w:space="0" w:color="auto"/>
            <w:left w:val="none" w:sz="0" w:space="0" w:color="auto"/>
            <w:bottom w:val="none" w:sz="0" w:space="0" w:color="auto"/>
            <w:right w:val="none" w:sz="0" w:space="0" w:color="auto"/>
          </w:divBdr>
        </w:div>
        <w:div w:id="720402148">
          <w:marLeft w:val="480"/>
          <w:marRight w:val="0"/>
          <w:marTop w:val="0"/>
          <w:marBottom w:val="0"/>
          <w:divBdr>
            <w:top w:val="none" w:sz="0" w:space="0" w:color="auto"/>
            <w:left w:val="none" w:sz="0" w:space="0" w:color="auto"/>
            <w:bottom w:val="none" w:sz="0" w:space="0" w:color="auto"/>
            <w:right w:val="none" w:sz="0" w:space="0" w:color="auto"/>
          </w:divBdr>
        </w:div>
        <w:div w:id="727609962">
          <w:marLeft w:val="480"/>
          <w:marRight w:val="0"/>
          <w:marTop w:val="0"/>
          <w:marBottom w:val="0"/>
          <w:divBdr>
            <w:top w:val="none" w:sz="0" w:space="0" w:color="auto"/>
            <w:left w:val="none" w:sz="0" w:space="0" w:color="auto"/>
            <w:bottom w:val="none" w:sz="0" w:space="0" w:color="auto"/>
            <w:right w:val="none" w:sz="0" w:space="0" w:color="auto"/>
          </w:divBdr>
        </w:div>
        <w:div w:id="749229429">
          <w:marLeft w:val="480"/>
          <w:marRight w:val="0"/>
          <w:marTop w:val="0"/>
          <w:marBottom w:val="0"/>
          <w:divBdr>
            <w:top w:val="none" w:sz="0" w:space="0" w:color="auto"/>
            <w:left w:val="none" w:sz="0" w:space="0" w:color="auto"/>
            <w:bottom w:val="none" w:sz="0" w:space="0" w:color="auto"/>
            <w:right w:val="none" w:sz="0" w:space="0" w:color="auto"/>
          </w:divBdr>
        </w:div>
        <w:div w:id="772827089">
          <w:marLeft w:val="480"/>
          <w:marRight w:val="0"/>
          <w:marTop w:val="0"/>
          <w:marBottom w:val="0"/>
          <w:divBdr>
            <w:top w:val="none" w:sz="0" w:space="0" w:color="auto"/>
            <w:left w:val="none" w:sz="0" w:space="0" w:color="auto"/>
            <w:bottom w:val="none" w:sz="0" w:space="0" w:color="auto"/>
            <w:right w:val="none" w:sz="0" w:space="0" w:color="auto"/>
          </w:divBdr>
        </w:div>
        <w:div w:id="785662289">
          <w:marLeft w:val="480"/>
          <w:marRight w:val="0"/>
          <w:marTop w:val="0"/>
          <w:marBottom w:val="0"/>
          <w:divBdr>
            <w:top w:val="none" w:sz="0" w:space="0" w:color="auto"/>
            <w:left w:val="none" w:sz="0" w:space="0" w:color="auto"/>
            <w:bottom w:val="none" w:sz="0" w:space="0" w:color="auto"/>
            <w:right w:val="none" w:sz="0" w:space="0" w:color="auto"/>
          </w:divBdr>
        </w:div>
        <w:div w:id="794715097">
          <w:marLeft w:val="480"/>
          <w:marRight w:val="0"/>
          <w:marTop w:val="0"/>
          <w:marBottom w:val="0"/>
          <w:divBdr>
            <w:top w:val="none" w:sz="0" w:space="0" w:color="auto"/>
            <w:left w:val="none" w:sz="0" w:space="0" w:color="auto"/>
            <w:bottom w:val="none" w:sz="0" w:space="0" w:color="auto"/>
            <w:right w:val="none" w:sz="0" w:space="0" w:color="auto"/>
          </w:divBdr>
        </w:div>
        <w:div w:id="809250595">
          <w:marLeft w:val="480"/>
          <w:marRight w:val="0"/>
          <w:marTop w:val="0"/>
          <w:marBottom w:val="0"/>
          <w:divBdr>
            <w:top w:val="none" w:sz="0" w:space="0" w:color="auto"/>
            <w:left w:val="none" w:sz="0" w:space="0" w:color="auto"/>
            <w:bottom w:val="none" w:sz="0" w:space="0" w:color="auto"/>
            <w:right w:val="none" w:sz="0" w:space="0" w:color="auto"/>
          </w:divBdr>
        </w:div>
        <w:div w:id="834034237">
          <w:marLeft w:val="480"/>
          <w:marRight w:val="0"/>
          <w:marTop w:val="0"/>
          <w:marBottom w:val="0"/>
          <w:divBdr>
            <w:top w:val="none" w:sz="0" w:space="0" w:color="auto"/>
            <w:left w:val="none" w:sz="0" w:space="0" w:color="auto"/>
            <w:bottom w:val="none" w:sz="0" w:space="0" w:color="auto"/>
            <w:right w:val="none" w:sz="0" w:space="0" w:color="auto"/>
          </w:divBdr>
        </w:div>
        <w:div w:id="857154838">
          <w:marLeft w:val="480"/>
          <w:marRight w:val="0"/>
          <w:marTop w:val="0"/>
          <w:marBottom w:val="0"/>
          <w:divBdr>
            <w:top w:val="none" w:sz="0" w:space="0" w:color="auto"/>
            <w:left w:val="none" w:sz="0" w:space="0" w:color="auto"/>
            <w:bottom w:val="none" w:sz="0" w:space="0" w:color="auto"/>
            <w:right w:val="none" w:sz="0" w:space="0" w:color="auto"/>
          </w:divBdr>
        </w:div>
        <w:div w:id="858280245">
          <w:marLeft w:val="480"/>
          <w:marRight w:val="0"/>
          <w:marTop w:val="0"/>
          <w:marBottom w:val="0"/>
          <w:divBdr>
            <w:top w:val="none" w:sz="0" w:space="0" w:color="auto"/>
            <w:left w:val="none" w:sz="0" w:space="0" w:color="auto"/>
            <w:bottom w:val="none" w:sz="0" w:space="0" w:color="auto"/>
            <w:right w:val="none" w:sz="0" w:space="0" w:color="auto"/>
          </w:divBdr>
        </w:div>
        <w:div w:id="860896689">
          <w:marLeft w:val="480"/>
          <w:marRight w:val="0"/>
          <w:marTop w:val="0"/>
          <w:marBottom w:val="0"/>
          <w:divBdr>
            <w:top w:val="none" w:sz="0" w:space="0" w:color="auto"/>
            <w:left w:val="none" w:sz="0" w:space="0" w:color="auto"/>
            <w:bottom w:val="none" w:sz="0" w:space="0" w:color="auto"/>
            <w:right w:val="none" w:sz="0" w:space="0" w:color="auto"/>
          </w:divBdr>
        </w:div>
        <w:div w:id="864635083">
          <w:marLeft w:val="480"/>
          <w:marRight w:val="0"/>
          <w:marTop w:val="0"/>
          <w:marBottom w:val="0"/>
          <w:divBdr>
            <w:top w:val="none" w:sz="0" w:space="0" w:color="auto"/>
            <w:left w:val="none" w:sz="0" w:space="0" w:color="auto"/>
            <w:bottom w:val="none" w:sz="0" w:space="0" w:color="auto"/>
            <w:right w:val="none" w:sz="0" w:space="0" w:color="auto"/>
          </w:divBdr>
        </w:div>
        <w:div w:id="870800610">
          <w:marLeft w:val="480"/>
          <w:marRight w:val="0"/>
          <w:marTop w:val="0"/>
          <w:marBottom w:val="0"/>
          <w:divBdr>
            <w:top w:val="none" w:sz="0" w:space="0" w:color="auto"/>
            <w:left w:val="none" w:sz="0" w:space="0" w:color="auto"/>
            <w:bottom w:val="none" w:sz="0" w:space="0" w:color="auto"/>
            <w:right w:val="none" w:sz="0" w:space="0" w:color="auto"/>
          </w:divBdr>
        </w:div>
        <w:div w:id="1021474906">
          <w:marLeft w:val="480"/>
          <w:marRight w:val="0"/>
          <w:marTop w:val="0"/>
          <w:marBottom w:val="0"/>
          <w:divBdr>
            <w:top w:val="none" w:sz="0" w:space="0" w:color="auto"/>
            <w:left w:val="none" w:sz="0" w:space="0" w:color="auto"/>
            <w:bottom w:val="none" w:sz="0" w:space="0" w:color="auto"/>
            <w:right w:val="none" w:sz="0" w:space="0" w:color="auto"/>
          </w:divBdr>
        </w:div>
        <w:div w:id="1091853630">
          <w:marLeft w:val="480"/>
          <w:marRight w:val="0"/>
          <w:marTop w:val="0"/>
          <w:marBottom w:val="0"/>
          <w:divBdr>
            <w:top w:val="none" w:sz="0" w:space="0" w:color="auto"/>
            <w:left w:val="none" w:sz="0" w:space="0" w:color="auto"/>
            <w:bottom w:val="none" w:sz="0" w:space="0" w:color="auto"/>
            <w:right w:val="none" w:sz="0" w:space="0" w:color="auto"/>
          </w:divBdr>
        </w:div>
        <w:div w:id="1127891878">
          <w:marLeft w:val="480"/>
          <w:marRight w:val="0"/>
          <w:marTop w:val="0"/>
          <w:marBottom w:val="0"/>
          <w:divBdr>
            <w:top w:val="none" w:sz="0" w:space="0" w:color="auto"/>
            <w:left w:val="none" w:sz="0" w:space="0" w:color="auto"/>
            <w:bottom w:val="none" w:sz="0" w:space="0" w:color="auto"/>
            <w:right w:val="none" w:sz="0" w:space="0" w:color="auto"/>
          </w:divBdr>
        </w:div>
        <w:div w:id="1142650395">
          <w:marLeft w:val="480"/>
          <w:marRight w:val="0"/>
          <w:marTop w:val="0"/>
          <w:marBottom w:val="0"/>
          <w:divBdr>
            <w:top w:val="none" w:sz="0" w:space="0" w:color="auto"/>
            <w:left w:val="none" w:sz="0" w:space="0" w:color="auto"/>
            <w:bottom w:val="none" w:sz="0" w:space="0" w:color="auto"/>
            <w:right w:val="none" w:sz="0" w:space="0" w:color="auto"/>
          </w:divBdr>
        </w:div>
        <w:div w:id="1147626642">
          <w:marLeft w:val="480"/>
          <w:marRight w:val="0"/>
          <w:marTop w:val="0"/>
          <w:marBottom w:val="0"/>
          <w:divBdr>
            <w:top w:val="none" w:sz="0" w:space="0" w:color="auto"/>
            <w:left w:val="none" w:sz="0" w:space="0" w:color="auto"/>
            <w:bottom w:val="none" w:sz="0" w:space="0" w:color="auto"/>
            <w:right w:val="none" w:sz="0" w:space="0" w:color="auto"/>
          </w:divBdr>
        </w:div>
        <w:div w:id="1156454593">
          <w:marLeft w:val="480"/>
          <w:marRight w:val="0"/>
          <w:marTop w:val="0"/>
          <w:marBottom w:val="0"/>
          <w:divBdr>
            <w:top w:val="none" w:sz="0" w:space="0" w:color="auto"/>
            <w:left w:val="none" w:sz="0" w:space="0" w:color="auto"/>
            <w:bottom w:val="none" w:sz="0" w:space="0" w:color="auto"/>
            <w:right w:val="none" w:sz="0" w:space="0" w:color="auto"/>
          </w:divBdr>
        </w:div>
        <w:div w:id="1235702622">
          <w:marLeft w:val="480"/>
          <w:marRight w:val="0"/>
          <w:marTop w:val="0"/>
          <w:marBottom w:val="0"/>
          <w:divBdr>
            <w:top w:val="none" w:sz="0" w:space="0" w:color="auto"/>
            <w:left w:val="none" w:sz="0" w:space="0" w:color="auto"/>
            <w:bottom w:val="none" w:sz="0" w:space="0" w:color="auto"/>
            <w:right w:val="none" w:sz="0" w:space="0" w:color="auto"/>
          </w:divBdr>
        </w:div>
        <w:div w:id="1242377143">
          <w:marLeft w:val="480"/>
          <w:marRight w:val="0"/>
          <w:marTop w:val="0"/>
          <w:marBottom w:val="0"/>
          <w:divBdr>
            <w:top w:val="none" w:sz="0" w:space="0" w:color="auto"/>
            <w:left w:val="none" w:sz="0" w:space="0" w:color="auto"/>
            <w:bottom w:val="none" w:sz="0" w:space="0" w:color="auto"/>
            <w:right w:val="none" w:sz="0" w:space="0" w:color="auto"/>
          </w:divBdr>
        </w:div>
        <w:div w:id="1255701649">
          <w:marLeft w:val="480"/>
          <w:marRight w:val="0"/>
          <w:marTop w:val="0"/>
          <w:marBottom w:val="0"/>
          <w:divBdr>
            <w:top w:val="none" w:sz="0" w:space="0" w:color="auto"/>
            <w:left w:val="none" w:sz="0" w:space="0" w:color="auto"/>
            <w:bottom w:val="none" w:sz="0" w:space="0" w:color="auto"/>
            <w:right w:val="none" w:sz="0" w:space="0" w:color="auto"/>
          </w:divBdr>
        </w:div>
        <w:div w:id="1257713971">
          <w:marLeft w:val="480"/>
          <w:marRight w:val="0"/>
          <w:marTop w:val="0"/>
          <w:marBottom w:val="0"/>
          <w:divBdr>
            <w:top w:val="none" w:sz="0" w:space="0" w:color="auto"/>
            <w:left w:val="none" w:sz="0" w:space="0" w:color="auto"/>
            <w:bottom w:val="none" w:sz="0" w:space="0" w:color="auto"/>
            <w:right w:val="none" w:sz="0" w:space="0" w:color="auto"/>
          </w:divBdr>
        </w:div>
        <w:div w:id="1258950933">
          <w:marLeft w:val="480"/>
          <w:marRight w:val="0"/>
          <w:marTop w:val="0"/>
          <w:marBottom w:val="0"/>
          <w:divBdr>
            <w:top w:val="none" w:sz="0" w:space="0" w:color="auto"/>
            <w:left w:val="none" w:sz="0" w:space="0" w:color="auto"/>
            <w:bottom w:val="none" w:sz="0" w:space="0" w:color="auto"/>
            <w:right w:val="none" w:sz="0" w:space="0" w:color="auto"/>
          </w:divBdr>
        </w:div>
        <w:div w:id="1277173223">
          <w:marLeft w:val="480"/>
          <w:marRight w:val="0"/>
          <w:marTop w:val="0"/>
          <w:marBottom w:val="0"/>
          <w:divBdr>
            <w:top w:val="none" w:sz="0" w:space="0" w:color="auto"/>
            <w:left w:val="none" w:sz="0" w:space="0" w:color="auto"/>
            <w:bottom w:val="none" w:sz="0" w:space="0" w:color="auto"/>
            <w:right w:val="none" w:sz="0" w:space="0" w:color="auto"/>
          </w:divBdr>
        </w:div>
        <w:div w:id="1290210554">
          <w:marLeft w:val="480"/>
          <w:marRight w:val="0"/>
          <w:marTop w:val="0"/>
          <w:marBottom w:val="0"/>
          <w:divBdr>
            <w:top w:val="none" w:sz="0" w:space="0" w:color="auto"/>
            <w:left w:val="none" w:sz="0" w:space="0" w:color="auto"/>
            <w:bottom w:val="none" w:sz="0" w:space="0" w:color="auto"/>
            <w:right w:val="none" w:sz="0" w:space="0" w:color="auto"/>
          </w:divBdr>
        </w:div>
        <w:div w:id="1302232219">
          <w:marLeft w:val="480"/>
          <w:marRight w:val="0"/>
          <w:marTop w:val="0"/>
          <w:marBottom w:val="0"/>
          <w:divBdr>
            <w:top w:val="none" w:sz="0" w:space="0" w:color="auto"/>
            <w:left w:val="none" w:sz="0" w:space="0" w:color="auto"/>
            <w:bottom w:val="none" w:sz="0" w:space="0" w:color="auto"/>
            <w:right w:val="none" w:sz="0" w:space="0" w:color="auto"/>
          </w:divBdr>
        </w:div>
        <w:div w:id="1306425449">
          <w:marLeft w:val="480"/>
          <w:marRight w:val="0"/>
          <w:marTop w:val="0"/>
          <w:marBottom w:val="0"/>
          <w:divBdr>
            <w:top w:val="none" w:sz="0" w:space="0" w:color="auto"/>
            <w:left w:val="none" w:sz="0" w:space="0" w:color="auto"/>
            <w:bottom w:val="none" w:sz="0" w:space="0" w:color="auto"/>
            <w:right w:val="none" w:sz="0" w:space="0" w:color="auto"/>
          </w:divBdr>
        </w:div>
        <w:div w:id="1323699346">
          <w:marLeft w:val="480"/>
          <w:marRight w:val="0"/>
          <w:marTop w:val="0"/>
          <w:marBottom w:val="0"/>
          <w:divBdr>
            <w:top w:val="none" w:sz="0" w:space="0" w:color="auto"/>
            <w:left w:val="none" w:sz="0" w:space="0" w:color="auto"/>
            <w:bottom w:val="none" w:sz="0" w:space="0" w:color="auto"/>
            <w:right w:val="none" w:sz="0" w:space="0" w:color="auto"/>
          </w:divBdr>
        </w:div>
        <w:div w:id="1330869815">
          <w:marLeft w:val="480"/>
          <w:marRight w:val="0"/>
          <w:marTop w:val="0"/>
          <w:marBottom w:val="0"/>
          <w:divBdr>
            <w:top w:val="none" w:sz="0" w:space="0" w:color="auto"/>
            <w:left w:val="none" w:sz="0" w:space="0" w:color="auto"/>
            <w:bottom w:val="none" w:sz="0" w:space="0" w:color="auto"/>
            <w:right w:val="none" w:sz="0" w:space="0" w:color="auto"/>
          </w:divBdr>
        </w:div>
        <w:div w:id="1358576981">
          <w:marLeft w:val="480"/>
          <w:marRight w:val="0"/>
          <w:marTop w:val="0"/>
          <w:marBottom w:val="0"/>
          <w:divBdr>
            <w:top w:val="none" w:sz="0" w:space="0" w:color="auto"/>
            <w:left w:val="none" w:sz="0" w:space="0" w:color="auto"/>
            <w:bottom w:val="none" w:sz="0" w:space="0" w:color="auto"/>
            <w:right w:val="none" w:sz="0" w:space="0" w:color="auto"/>
          </w:divBdr>
        </w:div>
        <w:div w:id="1361013674">
          <w:marLeft w:val="480"/>
          <w:marRight w:val="0"/>
          <w:marTop w:val="0"/>
          <w:marBottom w:val="0"/>
          <w:divBdr>
            <w:top w:val="none" w:sz="0" w:space="0" w:color="auto"/>
            <w:left w:val="none" w:sz="0" w:space="0" w:color="auto"/>
            <w:bottom w:val="none" w:sz="0" w:space="0" w:color="auto"/>
            <w:right w:val="none" w:sz="0" w:space="0" w:color="auto"/>
          </w:divBdr>
        </w:div>
      </w:divsChild>
    </w:div>
    <w:div w:id="223833434">
      <w:marLeft w:val="480"/>
      <w:marRight w:val="0"/>
      <w:marTop w:val="0"/>
      <w:marBottom w:val="0"/>
      <w:divBdr>
        <w:top w:val="none" w:sz="0" w:space="0" w:color="auto"/>
        <w:left w:val="none" w:sz="0" w:space="0" w:color="auto"/>
        <w:bottom w:val="none" w:sz="0" w:space="0" w:color="auto"/>
        <w:right w:val="none" w:sz="0" w:space="0" w:color="auto"/>
      </w:divBdr>
    </w:div>
    <w:div w:id="223950785">
      <w:marLeft w:val="480"/>
      <w:marRight w:val="0"/>
      <w:marTop w:val="0"/>
      <w:marBottom w:val="0"/>
      <w:divBdr>
        <w:top w:val="none" w:sz="0" w:space="0" w:color="auto"/>
        <w:left w:val="none" w:sz="0" w:space="0" w:color="auto"/>
        <w:bottom w:val="none" w:sz="0" w:space="0" w:color="auto"/>
        <w:right w:val="none" w:sz="0" w:space="0" w:color="auto"/>
      </w:divBdr>
    </w:div>
    <w:div w:id="223957363">
      <w:marLeft w:val="480"/>
      <w:marRight w:val="0"/>
      <w:marTop w:val="0"/>
      <w:marBottom w:val="0"/>
      <w:divBdr>
        <w:top w:val="none" w:sz="0" w:space="0" w:color="auto"/>
        <w:left w:val="none" w:sz="0" w:space="0" w:color="auto"/>
        <w:bottom w:val="none" w:sz="0" w:space="0" w:color="auto"/>
        <w:right w:val="none" w:sz="0" w:space="0" w:color="auto"/>
      </w:divBdr>
    </w:div>
    <w:div w:id="224030950">
      <w:marLeft w:val="480"/>
      <w:marRight w:val="0"/>
      <w:marTop w:val="0"/>
      <w:marBottom w:val="0"/>
      <w:divBdr>
        <w:top w:val="none" w:sz="0" w:space="0" w:color="auto"/>
        <w:left w:val="none" w:sz="0" w:space="0" w:color="auto"/>
        <w:bottom w:val="none" w:sz="0" w:space="0" w:color="auto"/>
        <w:right w:val="none" w:sz="0" w:space="0" w:color="auto"/>
      </w:divBdr>
    </w:div>
    <w:div w:id="224074451">
      <w:marLeft w:val="480"/>
      <w:marRight w:val="0"/>
      <w:marTop w:val="0"/>
      <w:marBottom w:val="0"/>
      <w:divBdr>
        <w:top w:val="none" w:sz="0" w:space="0" w:color="auto"/>
        <w:left w:val="none" w:sz="0" w:space="0" w:color="auto"/>
        <w:bottom w:val="none" w:sz="0" w:space="0" w:color="auto"/>
        <w:right w:val="none" w:sz="0" w:space="0" w:color="auto"/>
      </w:divBdr>
    </w:div>
    <w:div w:id="224221634">
      <w:bodyDiv w:val="1"/>
      <w:marLeft w:val="0"/>
      <w:marRight w:val="0"/>
      <w:marTop w:val="0"/>
      <w:marBottom w:val="0"/>
      <w:divBdr>
        <w:top w:val="none" w:sz="0" w:space="0" w:color="auto"/>
        <w:left w:val="none" w:sz="0" w:space="0" w:color="auto"/>
        <w:bottom w:val="none" w:sz="0" w:space="0" w:color="auto"/>
        <w:right w:val="none" w:sz="0" w:space="0" w:color="auto"/>
      </w:divBdr>
    </w:div>
    <w:div w:id="224338381">
      <w:bodyDiv w:val="1"/>
      <w:marLeft w:val="0"/>
      <w:marRight w:val="0"/>
      <w:marTop w:val="0"/>
      <w:marBottom w:val="0"/>
      <w:divBdr>
        <w:top w:val="none" w:sz="0" w:space="0" w:color="auto"/>
        <w:left w:val="none" w:sz="0" w:space="0" w:color="auto"/>
        <w:bottom w:val="none" w:sz="0" w:space="0" w:color="auto"/>
        <w:right w:val="none" w:sz="0" w:space="0" w:color="auto"/>
      </w:divBdr>
    </w:div>
    <w:div w:id="224535313">
      <w:marLeft w:val="480"/>
      <w:marRight w:val="0"/>
      <w:marTop w:val="0"/>
      <w:marBottom w:val="0"/>
      <w:divBdr>
        <w:top w:val="none" w:sz="0" w:space="0" w:color="auto"/>
        <w:left w:val="none" w:sz="0" w:space="0" w:color="auto"/>
        <w:bottom w:val="none" w:sz="0" w:space="0" w:color="auto"/>
        <w:right w:val="none" w:sz="0" w:space="0" w:color="auto"/>
      </w:divBdr>
    </w:div>
    <w:div w:id="225068345">
      <w:marLeft w:val="480"/>
      <w:marRight w:val="0"/>
      <w:marTop w:val="0"/>
      <w:marBottom w:val="0"/>
      <w:divBdr>
        <w:top w:val="none" w:sz="0" w:space="0" w:color="auto"/>
        <w:left w:val="none" w:sz="0" w:space="0" w:color="auto"/>
        <w:bottom w:val="none" w:sz="0" w:space="0" w:color="auto"/>
        <w:right w:val="none" w:sz="0" w:space="0" w:color="auto"/>
      </w:divBdr>
    </w:div>
    <w:div w:id="225073619">
      <w:marLeft w:val="480"/>
      <w:marRight w:val="0"/>
      <w:marTop w:val="0"/>
      <w:marBottom w:val="0"/>
      <w:divBdr>
        <w:top w:val="none" w:sz="0" w:space="0" w:color="auto"/>
        <w:left w:val="none" w:sz="0" w:space="0" w:color="auto"/>
        <w:bottom w:val="none" w:sz="0" w:space="0" w:color="auto"/>
        <w:right w:val="none" w:sz="0" w:space="0" w:color="auto"/>
      </w:divBdr>
    </w:div>
    <w:div w:id="225338831">
      <w:marLeft w:val="480"/>
      <w:marRight w:val="0"/>
      <w:marTop w:val="0"/>
      <w:marBottom w:val="0"/>
      <w:divBdr>
        <w:top w:val="none" w:sz="0" w:space="0" w:color="auto"/>
        <w:left w:val="none" w:sz="0" w:space="0" w:color="auto"/>
        <w:bottom w:val="none" w:sz="0" w:space="0" w:color="auto"/>
        <w:right w:val="none" w:sz="0" w:space="0" w:color="auto"/>
      </w:divBdr>
    </w:div>
    <w:div w:id="225842969">
      <w:marLeft w:val="480"/>
      <w:marRight w:val="0"/>
      <w:marTop w:val="0"/>
      <w:marBottom w:val="0"/>
      <w:divBdr>
        <w:top w:val="none" w:sz="0" w:space="0" w:color="auto"/>
        <w:left w:val="none" w:sz="0" w:space="0" w:color="auto"/>
        <w:bottom w:val="none" w:sz="0" w:space="0" w:color="auto"/>
        <w:right w:val="none" w:sz="0" w:space="0" w:color="auto"/>
      </w:divBdr>
    </w:div>
    <w:div w:id="225916279">
      <w:marLeft w:val="480"/>
      <w:marRight w:val="0"/>
      <w:marTop w:val="0"/>
      <w:marBottom w:val="0"/>
      <w:divBdr>
        <w:top w:val="none" w:sz="0" w:space="0" w:color="auto"/>
        <w:left w:val="none" w:sz="0" w:space="0" w:color="auto"/>
        <w:bottom w:val="none" w:sz="0" w:space="0" w:color="auto"/>
        <w:right w:val="none" w:sz="0" w:space="0" w:color="auto"/>
      </w:divBdr>
    </w:div>
    <w:div w:id="226107508">
      <w:bodyDiv w:val="1"/>
      <w:marLeft w:val="0"/>
      <w:marRight w:val="0"/>
      <w:marTop w:val="0"/>
      <w:marBottom w:val="0"/>
      <w:divBdr>
        <w:top w:val="none" w:sz="0" w:space="0" w:color="auto"/>
        <w:left w:val="none" w:sz="0" w:space="0" w:color="auto"/>
        <w:bottom w:val="none" w:sz="0" w:space="0" w:color="auto"/>
        <w:right w:val="none" w:sz="0" w:space="0" w:color="auto"/>
      </w:divBdr>
    </w:div>
    <w:div w:id="226109682">
      <w:marLeft w:val="480"/>
      <w:marRight w:val="0"/>
      <w:marTop w:val="0"/>
      <w:marBottom w:val="0"/>
      <w:divBdr>
        <w:top w:val="none" w:sz="0" w:space="0" w:color="auto"/>
        <w:left w:val="none" w:sz="0" w:space="0" w:color="auto"/>
        <w:bottom w:val="none" w:sz="0" w:space="0" w:color="auto"/>
        <w:right w:val="none" w:sz="0" w:space="0" w:color="auto"/>
      </w:divBdr>
    </w:div>
    <w:div w:id="226115094">
      <w:marLeft w:val="480"/>
      <w:marRight w:val="0"/>
      <w:marTop w:val="0"/>
      <w:marBottom w:val="0"/>
      <w:divBdr>
        <w:top w:val="none" w:sz="0" w:space="0" w:color="auto"/>
        <w:left w:val="none" w:sz="0" w:space="0" w:color="auto"/>
        <w:bottom w:val="none" w:sz="0" w:space="0" w:color="auto"/>
        <w:right w:val="none" w:sz="0" w:space="0" w:color="auto"/>
      </w:divBdr>
    </w:div>
    <w:div w:id="226230536">
      <w:marLeft w:val="480"/>
      <w:marRight w:val="0"/>
      <w:marTop w:val="0"/>
      <w:marBottom w:val="0"/>
      <w:divBdr>
        <w:top w:val="none" w:sz="0" w:space="0" w:color="auto"/>
        <w:left w:val="none" w:sz="0" w:space="0" w:color="auto"/>
        <w:bottom w:val="none" w:sz="0" w:space="0" w:color="auto"/>
        <w:right w:val="none" w:sz="0" w:space="0" w:color="auto"/>
      </w:divBdr>
    </w:div>
    <w:div w:id="226259129">
      <w:bodyDiv w:val="1"/>
      <w:marLeft w:val="0"/>
      <w:marRight w:val="0"/>
      <w:marTop w:val="0"/>
      <w:marBottom w:val="0"/>
      <w:divBdr>
        <w:top w:val="none" w:sz="0" w:space="0" w:color="auto"/>
        <w:left w:val="none" w:sz="0" w:space="0" w:color="auto"/>
        <w:bottom w:val="none" w:sz="0" w:space="0" w:color="auto"/>
        <w:right w:val="none" w:sz="0" w:space="0" w:color="auto"/>
      </w:divBdr>
    </w:div>
    <w:div w:id="226259913">
      <w:marLeft w:val="480"/>
      <w:marRight w:val="0"/>
      <w:marTop w:val="0"/>
      <w:marBottom w:val="0"/>
      <w:divBdr>
        <w:top w:val="none" w:sz="0" w:space="0" w:color="auto"/>
        <w:left w:val="none" w:sz="0" w:space="0" w:color="auto"/>
        <w:bottom w:val="none" w:sz="0" w:space="0" w:color="auto"/>
        <w:right w:val="none" w:sz="0" w:space="0" w:color="auto"/>
      </w:divBdr>
    </w:div>
    <w:div w:id="226456948">
      <w:marLeft w:val="480"/>
      <w:marRight w:val="0"/>
      <w:marTop w:val="0"/>
      <w:marBottom w:val="0"/>
      <w:divBdr>
        <w:top w:val="none" w:sz="0" w:space="0" w:color="auto"/>
        <w:left w:val="none" w:sz="0" w:space="0" w:color="auto"/>
        <w:bottom w:val="none" w:sz="0" w:space="0" w:color="auto"/>
        <w:right w:val="none" w:sz="0" w:space="0" w:color="auto"/>
      </w:divBdr>
    </w:div>
    <w:div w:id="226495135">
      <w:marLeft w:val="480"/>
      <w:marRight w:val="0"/>
      <w:marTop w:val="0"/>
      <w:marBottom w:val="0"/>
      <w:divBdr>
        <w:top w:val="none" w:sz="0" w:space="0" w:color="auto"/>
        <w:left w:val="none" w:sz="0" w:space="0" w:color="auto"/>
        <w:bottom w:val="none" w:sz="0" w:space="0" w:color="auto"/>
        <w:right w:val="none" w:sz="0" w:space="0" w:color="auto"/>
      </w:divBdr>
    </w:div>
    <w:div w:id="226571112">
      <w:marLeft w:val="480"/>
      <w:marRight w:val="0"/>
      <w:marTop w:val="0"/>
      <w:marBottom w:val="0"/>
      <w:divBdr>
        <w:top w:val="none" w:sz="0" w:space="0" w:color="auto"/>
        <w:left w:val="none" w:sz="0" w:space="0" w:color="auto"/>
        <w:bottom w:val="none" w:sz="0" w:space="0" w:color="auto"/>
        <w:right w:val="none" w:sz="0" w:space="0" w:color="auto"/>
      </w:divBdr>
    </w:div>
    <w:div w:id="226649127">
      <w:marLeft w:val="480"/>
      <w:marRight w:val="0"/>
      <w:marTop w:val="0"/>
      <w:marBottom w:val="0"/>
      <w:divBdr>
        <w:top w:val="none" w:sz="0" w:space="0" w:color="auto"/>
        <w:left w:val="none" w:sz="0" w:space="0" w:color="auto"/>
        <w:bottom w:val="none" w:sz="0" w:space="0" w:color="auto"/>
        <w:right w:val="none" w:sz="0" w:space="0" w:color="auto"/>
      </w:divBdr>
    </w:div>
    <w:div w:id="226650382">
      <w:marLeft w:val="480"/>
      <w:marRight w:val="0"/>
      <w:marTop w:val="0"/>
      <w:marBottom w:val="0"/>
      <w:divBdr>
        <w:top w:val="none" w:sz="0" w:space="0" w:color="auto"/>
        <w:left w:val="none" w:sz="0" w:space="0" w:color="auto"/>
        <w:bottom w:val="none" w:sz="0" w:space="0" w:color="auto"/>
        <w:right w:val="none" w:sz="0" w:space="0" w:color="auto"/>
      </w:divBdr>
    </w:div>
    <w:div w:id="226690778">
      <w:marLeft w:val="480"/>
      <w:marRight w:val="0"/>
      <w:marTop w:val="0"/>
      <w:marBottom w:val="0"/>
      <w:divBdr>
        <w:top w:val="none" w:sz="0" w:space="0" w:color="auto"/>
        <w:left w:val="none" w:sz="0" w:space="0" w:color="auto"/>
        <w:bottom w:val="none" w:sz="0" w:space="0" w:color="auto"/>
        <w:right w:val="none" w:sz="0" w:space="0" w:color="auto"/>
      </w:divBdr>
    </w:div>
    <w:div w:id="226771942">
      <w:marLeft w:val="480"/>
      <w:marRight w:val="0"/>
      <w:marTop w:val="0"/>
      <w:marBottom w:val="0"/>
      <w:divBdr>
        <w:top w:val="none" w:sz="0" w:space="0" w:color="auto"/>
        <w:left w:val="none" w:sz="0" w:space="0" w:color="auto"/>
        <w:bottom w:val="none" w:sz="0" w:space="0" w:color="auto"/>
        <w:right w:val="none" w:sz="0" w:space="0" w:color="auto"/>
      </w:divBdr>
    </w:div>
    <w:div w:id="226915162">
      <w:marLeft w:val="480"/>
      <w:marRight w:val="0"/>
      <w:marTop w:val="0"/>
      <w:marBottom w:val="0"/>
      <w:divBdr>
        <w:top w:val="none" w:sz="0" w:space="0" w:color="auto"/>
        <w:left w:val="none" w:sz="0" w:space="0" w:color="auto"/>
        <w:bottom w:val="none" w:sz="0" w:space="0" w:color="auto"/>
        <w:right w:val="none" w:sz="0" w:space="0" w:color="auto"/>
      </w:divBdr>
    </w:div>
    <w:div w:id="226957365">
      <w:marLeft w:val="480"/>
      <w:marRight w:val="0"/>
      <w:marTop w:val="0"/>
      <w:marBottom w:val="0"/>
      <w:divBdr>
        <w:top w:val="none" w:sz="0" w:space="0" w:color="auto"/>
        <w:left w:val="none" w:sz="0" w:space="0" w:color="auto"/>
        <w:bottom w:val="none" w:sz="0" w:space="0" w:color="auto"/>
        <w:right w:val="none" w:sz="0" w:space="0" w:color="auto"/>
      </w:divBdr>
    </w:div>
    <w:div w:id="227111507">
      <w:marLeft w:val="480"/>
      <w:marRight w:val="0"/>
      <w:marTop w:val="0"/>
      <w:marBottom w:val="0"/>
      <w:divBdr>
        <w:top w:val="none" w:sz="0" w:space="0" w:color="auto"/>
        <w:left w:val="none" w:sz="0" w:space="0" w:color="auto"/>
        <w:bottom w:val="none" w:sz="0" w:space="0" w:color="auto"/>
        <w:right w:val="none" w:sz="0" w:space="0" w:color="auto"/>
      </w:divBdr>
    </w:div>
    <w:div w:id="227112069">
      <w:bodyDiv w:val="1"/>
      <w:marLeft w:val="0"/>
      <w:marRight w:val="0"/>
      <w:marTop w:val="0"/>
      <w:marBottom w:val="0"/>
      <w:divBdr>
        <w:top w:val="none" w:sz="0" w:space="0" w:color="auto"/>
        <w:left w:val="none" w:sz="0" w:space="0" w:color="auto"/>
        <w:bottom w:val="none" w:sz="0" w:space="0" w:color="auto"/>
        <w:right w:val="none" w:sz="0" w:space="0" w:color="auto"/>
      </w:divBdr>
      <w:divsChild>
        <w:div w:id="1323563">
          <w:marLeft w:val="480"/>
          <w:marRight w:val="0"/>
          <w:marTop w:val="0"/>
          <w:marBottom w:val="0"/>
          <w:divBdr>
            <w:top w:val="none" w:sz="0" w:space="0" w:color="auto"/>
            <w:left w:val="none" w:sz="0" w:space="0" w:color="auto"/>
            <w:bottom w:val="none" w:sz="0" w:space="0" w:color="auto"/>
            <w:right w:val="none" w:sz="0" w:space="0" w:color="auto"/>
          </w:divBdr>
        </w:div>
        <w:div w:id="50546141">
          <w:marLeft w:val="480"/>
          <w:marRight w:val="0"/>
          <w:marTop w:val="0"/>
          <w:marBottom w:val="0"/>
          <w:divBdr>
            <w:top w:val="none" w:sz="0" w:space="0" w:color="auto"/>
            <w:left w:val="none" w:sz="0" w:space="0" w:color="auto"/>
            <w:bottom w:val="none" w:sz="0" w:space="0" w:color="auto"/>
            <w:right w:val="none" w:sz="0" w:space="0" w:color="auto"/>
          </w:divBdr>
        </w:div>
        <w:div w:id="77289956">
          <w:marLeft w:val="480"/>
          <w:marRight w:val="0"/>
          <w:marTop w:val="0"/>
          <w:marBottom w:val="0"/>
          <w:divBdr>
            <w:top w:val="none" w:sz="0" w:space="0" w:color="auto"/>
            <w:left w:val="none" w:sz="0" w:space="0" w:color="auto"/>
            <w:bottom w:val="none" w:sz="0" w:space="0" w:color="auto"/>
            <w:right w:val="none" w:sz="0" w:space="0" w:color="auto"/>
          </w:divBdr>
        </w:div>
        <w:div w:id="104813785">
          <w:marLeft w:val="480"/>
          <w:marRight w:val="0"/>
          <w:marTop w:val="0"/>
          <w:marBottom w:val="0"/>
          <w:divBdr>
            <w:top w:val="none" w:sz="0" w:space="0" w:color="auto"/>
            <w:left w:val="none" w:sz="0" w:space="0" w:color="auto"/>
            <w:bottom w:val="none" w:sz="0" w:space="0" w:color="auto"/>
            <w:right w:val="none" w:sz="0" w:space="0" w:color="auto"/>
          </w:divBdr>
        </w:div>
        <w:div w:id="128863387">
          <w:marLeft w:val="480"/>
          <w:marRight w:val="0"/>
          <w:marTop w:val="0"/>
          <w:marBottom w:val="0"/>
          <w:divBdr>
            <w:top w:val="none" w:sz="0" w:space="0" w:color="auto"/>
            <w:left w:val="none" w:sz="0" w:space="0" w:color="auto"/>
            <w:bottom w:val="none" w:sz="0" w:space="0" w:color="auto"/>
            <w:right w:val="none" w:sz="0" w:space="0" w:color="auto"/>
          </w:divBdr>
        </w:div>
        <w:div w:id="175076546">
          <w:marLeft w:val="480"/>
          <w:marRight w:val="0"/>
          <w:marTop w:val="0"/>
          <w:marBottom w:val="0"/>
          <w:divBdr>
            <w:top w:val="none" w:sz="0" w:space="0" w:color="auto"/>
            <w:left w:val="none" w:sz="0" w:space="0" w:color="auto"/>
            <w:bottom w:val="none" w:sz="0" w:space="0" w:color="auto"/>
            <w:right w:val="none" w:sz="0" w:space="0" w:color="auto"/>
          </w:divBdr>
        </w:div>
        <w:div w:id="178393785">
          <w:marLeft w:val="480"/>
          <w:marRight w:val="0"/>
          <w:marTop w:val="0"/>
          <w:marBottom w:val="0"/>
          <w:divBdr>
            <w:top w:val="none" w:sz="0" w:space="0" w:color="auto"/>
            <w:left w:val="none" w:sz="0" w:space="0" w:color="auto"/>
            <w:bottom w:val="none" w:sz="0" w:space="0" w:color="auto"/>
            <w:right w:val="none" w:sz="0" w:space="0" w:color="auto"/>
          </w:divBdr>
        </w:div>
        <w:div w:id="189490256">
          <w:marLeft w:val="480"/>
          <w:marRight w:val="0"/>
          <w:marTop w:val="0"/>
          <w:marBottom w:val="0"/>
          <w:divBdr>
            <w:top w:val="none" w:sz="0" w:space="0" w:color="auto"/>
            <w:left w:val="none" w:sz="0" w:space="0" w:color="auto"/>
            <w:bottom w:val="none" w:sz="0" w:space="0" w:color="auto"/>
            <w:right w:val="none" w:sz="0" w:space="0" w:color="auto"/>
          </w:divBdr>
        </w:div>
        <w:div w:id="202907983">
          <w:marLeft w:val="480"/>
          <w:marRight w:val="0"/>
          <w:marTop w:val="0"/>
          <w:marBottom w:val="0"/>
          <w:divBdr>
            <w:top w:val="none" w:sz="0" w:space="0" w:color="auto"/>
            <w:left w:val="none" w:sz="0" w:space="0" w:color="auto"/>
            <w:bottom w:val="none" w:sz="0" w:space="0" w:color="auto"/>
            <w:right w:val="none" w:sz="0" w:space="0" w:color="auto"/>
          </w:divBdr>
        </w:div>
        <w:div w:id="206458904">
          <w:marLeft w:val="480"/>
          <w:marRight w:val="0"/>
          <w:marTop w:val="0"/>
          <w:marBottom w:val="0"/>
          <w:divBdr>
            <w:top w:val="none" w:sz="0" w:space="0" w:color="auto"/>
            <w:left w:val="none" w:sz="0" w:space="0" w:color="auto"/>
            <w:bottom w:val="none" w:sz="0" w:space="0" w:color="auto"/>
            <w:right w:val="none" w:sz="0" w:space="0" w:color="auto"/>
          </w:divBdr>
        </w:div>
        <w:div w:id="234900380">
          <w:marLeft w:val="480"/>
          <w:marRight w:val="0"/>
          <w:marTop w:val="0"/>
          <w:marBottom w:val="0"/>
          <w:divBdr>
            <w:top w:val="none" w:sz="0" w:space="0" w:color="auto"/>
            <w:left w:val="none" w:sz="0" w:space="0" w:color="auto"/>
            <w:bottom w:val="none" w:sz="0" w:space="0" w:color="auto"/>
            <w:right w:val="none" w:sz="0" w:space="0" w:color="auto"/>
          </w:divBdr>
        </w:div>
        <w:div w:id="285938478">
          <w:marLeft w:val="480"/>
          <w:marRight w:val="0"/>
          <w:marTop w:val="0"/>
          <w:marBottom w:val="0"/>
          <w:divBdr>
            <w:top w:val="none" w:sz="0" w:space="0" w:color="auto"/>
            <w:left w:val="none" w:sz="0" w:space="0" w:color="auto"/>
            <w:bottom w:val="none" w:sz="0" w:space="0" w:color="auto"/>
            <w:right w:val="none" w:sz="0" w:space="0" w:color="auto"/>
          </w:divBdr>
        </w:div>
        <w:div w:id="359285057">
          <w:marLeft w:val="480"/>
          <w:marRight w:val="0"/>
          <w:marTop w:val="0"/>
          <w:marBottom w:val="0"/>
          <w:divBdr>
            <w:top w:val="none" w:sz="0" w:space="0" w:color="auto"/>
            <w:left w:val="none" w:sz="0" w:space="0" w:color="auto"/>
            <w:bottom w:val="none" w:sz="0" w:space="0" w:color="auto"/>
            <w:right w:val="none" w:sz="0" w:space="0" w:color="auto"/>
          </w:divBdr>
        </w:div>
        <w:div w:id="360665021">
          <w:marLeft w:val="480"/>
          <w:marRight w:val="0"/>
          <w:marTop w:val="0"/>
          <w:marBottom w:val="0"/>
          <w:divBdr>
            <w:top w:val="none" w:sz="0" w:space="0" w:color="auto"/>
            <w:left w:val="none" w:sz="0" w:space="0" w:color="auto"/>
            <w:bottom w:val="none" w:sz="0" w:space="0" w:color="auto"/>
            <w:right w:val="none" w:sz="0" w:space="0" w:color="auto"/>
          </w:divBdr>
        </w:div>
        <w:div w:id="364133914">
          <w:marLeft w:val="480"/>
          <w:marRight w:val="0"/>
          <w:marTop w:val="0"/>
          <w:marBottom w:val="0"/>
          <w:divBdr>
            <w:top w:val="none" w:sz="0" w:space="0" w:color="auto"/>
            <w:left w:val="none" w:sz="0" w:space="0" w:color="auto"/>
            <w:bottom w:val="none" w:sz="0" w:space="0" w:color="auto"/>
            <w:right w:val="none" w:sz="0" w:space="0" w:color="auto"/>
          </w:divBdr>
        </w:div>
        <w:div w:id="365060701">
          <w:marLeft w:val="480"/>
          <w:marRight w:val="0"/>
          <w:marTop w:val="0"/>
          <w:marBottom w:val="0"/>
          <w:divBdr>
            <w:top w:val="none" w:sz="0" w:space="0" w:color="auto"/>
            <w:left w:val="none" w:sz="0" w:space="0" w:color="auto"/>
            <w:bottom w:val="none" w:sz="0" w:space="0" w:color="auto"/>
            <w:right w:val="none" w:sz="0" w:space="0" w:color="auto"/>
          </w:divBdr>
        </w:div>
        <w:div w:id="412746403">
          <w:marLeft w:val="480"/>
          <w:marRight w:val="0"/>
          <w:marTop w:val="0"/>
          <w:marBottom w:val="0"/>
          <w:divBdr>
            <w:top w:val="none" w:sz="0" w:space="0" w:color="auto"/>
            <w:left w:val="none" w:sz="0" w:space="0" w:color="auto"/>
            <w:bottom w:val="none" w:sz="0" w:space="0" w:color="auto"/>
            <w:right w:val="none" w:sz="0" w:space="0" w:color="auto"/>
          </w:divBdr>
        </w:div>
        <w:div w:id="417673917">
          <w:marLeft w:val="480"/>
          <w:marRight w:val="0"/>
          <w:marTop w:val="0"/>
          <w:marBottom w:val="0"/>
          <w:divBdr>
            <w:top w:val="none" w:sz="0" w:space="0" w:color="auto"/>
            <w:left w:val="none" w:sz="0" w:space="0" w:color="auto"/>
            <w:bottom w:val="none" w:sz="0" w:space="0" w:color="auto"/>
            <w:right w:val="none" w:sz="0" w:space="0" w:color="auto"/>
          </w:divBdr>
        </w:div>
        <w:div w:id="422991768">
          <w:marLeft w:val="480"/>
          <w:marRight w:val="0"/>
          <w:marTop w:val="0"/>
          <w:marBottom w:val="0"/>
          <w:divBdr>
            <w:top w:val="none" w:sz="0" w:space="0" w:color="auto"/>
            <w:left w:val="none" w:sz="0" w:space="0" w:color="auto"/>
            <w:bottom w:val="none" w:sz="0" w:space="0" w:color="auto"/>
            <w:right w:val="none" w:sz="0" w:space="0" w:color="auto"/>
          </w:divBdr>
        </w:div>
        <w:div w:id="436675496">
          <w:marLeft w:val="480"/>
          <w:marRight w:val="0"/>
          <w:marTop w:val="0"/>
          <w:marBottom w:val="0"/>
          <w:divBdr>
            <w:top w:val="none" w:sz="0" w:space="0" w:color="auto"/>
            <w:left w:val="none" w:sz="0" w:space="0" w:color="auto"/>
            <w:bottom w:val="none" w:sz="0" w:space="0" w:color="auto"/>
            <w:right w:val="none" w:sz="0" w:space="0" w:color="auto"/>
          </w:divBdr>
        </w:div>
        <w:div w:id="443426765">
          <w:marLeft w:val="480"/>
          <w:marRight w:val="0"/>
          <w:marTop w:val="0"/>
          <w:marBottom w:val="0"/>
          <w:divBdr>
            <w:top w:val="none" w:sz="0" w:space="0" w:color="auto"/>
            <w:left w:val="none" w:sz="0" w:space="0" w:color="auto"/>
            <w:bottom w:val="none" w:sz="0" w:space="0" w:color="auto"/>
            <w:right w:val="none" w:sz="0" w:space="0" w:color="auto"/>
          </w:divBdr>
        </w:div>
        <w:div w:id="465393489">
          <w:marLeft w:val="480"/>
          <w:marRight w:val="0"/>
          <w:marTop w:val="0"/>
          <w:marBottom w:val="0"/>
          <w:divBdr>
            <w:top w:val="none" w:sz="0" w:space="0" w:color="auto"/>
            <w:left w:val="none" w:sz="0" w:space="0" w:color="auto"/>
            <w:bottom w:val="none" w:sz="0" w:space="0" w:color="auto"/>
            <w:right w:val="none" w:sz="0" w:space="0" w:color="auto"/>
          </w:divBdr>
        </w:div>
        <w:div w:id="481972759">
          <w:marLeft w:val="480"/>
          <w:marRight w:val="0"/>
          <w:marTop w:val="0"/>
          <w:marBottom w:val="0"/>
          <w:divBdr>
            <w:top w:val="none" w:sz="0" w:space="0" w:color="auto"/>
            <w:left w:val="none" w:sz="0" w:space="0" w:color="auto"/>
            <w:bottom w:val="none" w:sz="0" w:space="0" w:color="auto"/>
            <w:right w:val="none" w:sz="0" w:space="0" w:color="auto"/>
          </w:divBdr>
        </w:div>
        <w:div w:id="490371603">
          <w:marLeft w:val="480"/>
          <w:marRight w:val="0"/>
          <w:marTop w:val="0"/>
          <w:marBottom w:val="0"/>
          <w:divBdr>
            <w:top w:val="none" w:sz="0" w:space="0" w:color="auto"/>
            <w:left w:val="none" w:sz="0" w:space="0" w:color="auto"/>
            <w:bottom w:val="none" w:sz="0" w:space="0" w:color="auto"/>
            <w:right w:val="none" w:sz="0" w:space="0" w:color="auto"/>
          </w:divBdr>
        </w:div>
        <w:div w:id="493107486">
          <w:marLeft w:val="480"/>
          <w:marRight w:val="0"/>
          <w:marTop w:val="0"/>
          <w:marBottom w:val="0"/>
          <w:divBdr>
            <w:top w:val="none" w:sz="0" w:space="0" w:color="auto"/>
            <w:left w:val="none" w:sz="0" w:space="0" w:color="auto"/>
            <w:bottom w:val="none" w:sz="0" w:space="0" w:color="auto"/>
            <w:right w:val="none" w:sz="0" w:space="0" w:color="auto"/>
          </w:divBdr>
        </w:div>
        <w:div w:id="503979365">
          <w:marLeft w:val="480"/>
          <w:marRight w:val="0"/>
          <w:marTop w:val="0"/>
          <w:marBottom w:val="0"/>
          <w:divBdr>
            <w:top w:val="none" w:sz="0" w:space="0" w:color="auto"/>
            <w:left w:val="none" w:sz="0" w:space="0" w:color="auto"/>
            <w:bottom w:val="none" w:sz="0" w:space="0" w:color="auto"/>
            <w:right w:val="none" w:sz="0" w:space="0" w:color="auto"/>
          </w:divBdr>
        </w:div>
        <w:div w:id="526911620">
          <w:marLeft w:val="480"/>
          <w:marRight w:val="0"/>
          <w:marTop w:val="0"/>
          <w:marBottom w:val="0"/>
          <w:divBdr>
            <w:top w:val="none" w:sz="0" w:space="0" w:color="auto"/>
            <w:left w:val="none" w:sz="0" w:space="0" w:color="auto"/>
            <w:bottom w:val="none" w:sz="0" w:space="0" w:color="auto"/>
            <w:right w:val="none" w:sz="0" w:space="0" w:color="auto"/>
          </w:divBdr>
        </w:div>
        <w:div w:id="551118672">
          <w:marLeft w:val="480"/>
          <w:marRight w:val="0"/>
          <w:marTop w:val="0"/>
          <w:marBottom w:val="0"/>
          <w:divBdr>
            <w:top w:val="none" w:sz="0" w:space="0" w:color="auto"/>
            <w:left w:val="none" w:sz="0" w:space="0" w:color="auto"/>
            <w:bottom w:val="none" w:sz="0" w:space="0" w:color="auto"/>
            <w:right w:val="none" w:sz="0" w:space="0" w:color="auto"/>
          </w:divBdr>
        </w:div>
        <w:div w:id="556672941">
          <w:marLeft w:val="480"/>
          <w:marRight w:val="0"/>
          <w:marTop w:val="0"/>
          <w:marBottom w:val="0"/>
          <w:divBdr>
            <w:top w:val="none" w:sz="0" w:space="0" w:color="auto"/>
            <w:left w:val="none" w:sz="0" w:space="0" w:color="auto"/>
            <w:bottom w:val="none" w:sz="0" w:space="0" w:color="auto"/>
            <w:right w:val="none" w:sz="0" w:space="0" w:color="auto"/>
          </w:divBdr>
        </w:div>
        <w:div w:id="564534294">
          <w:marLeft w:val="480"/>
          <w:marRight w:val="0"/>
          <w:marTop w:val="0"/>
          <w:marBottom w:val="0"/>
          <w:divBdr>
            <w:top w:val="none" w:sz="0" w:space="0" w:color="auto"/>
            <w:left w:val="none" w:sz="0" w:space="0" w:color="auto"/>
            <w:bottom w:val="none" w:sz="0" w:space="0" w:color="auto"/>
            <w:right w:val="none" w:sz="0" w:space="0" w:color="auto"/>
          </w:divBdr>
        </w:div>
        <w:div w:id="591594951">
          <w:marLeft w:val="480"/>
          <w:marRight w:val="0"/>
          <w:marTop w:val="0"/>
          <w:marBottom w:val="0"/>
          <w:divBdr>
            <w:top w:val="none" w:sz="0" w:space="0" w:color="auto"/>
            <w:left w:val="none" w:sz="0" w:space="0" w:color="auto"/>
            <w:bottom w:val="none" w:sz="0" w:space="0" w:color="auto"/>
            <w:right w:val="none" w:sz="0" w:space="0" w:color="auto"/>
          </w:divBdr>
        </w:div>
        <w:div w:id="608927460">
          <w:marLeft w:val="480"/>
          <w:marRight w:val="0"/>
          <w:marTop w:val="0"/>
          <w:marBottom w:val="0"/>
          <w:divBdr>
            <w:top w:val="none" w:sz="0" w:space="0" w:color="auto"/>
            <w:left w:val="none" w:sz="0" w:space="0" w:color="auto"/>
            <w:bottom w:val="none" w:sz="0" w:space="0" w:color="auto"/>
            <w:right w:val="none" w:sz="0" w:space="0" w:color="auto"/>
          </w:divBdr>
        </w:div>
        <w:div w:id="622151953">
          <w:marLeft w:val="480"/>
          <w:marRight w:val="0"/>
          <w:marTop w:val="0"/>
          <w:marBottom w:val="0"/>
          <w:divBdr>
            <w:top w:val="none" w:sz="0" w:space="0" w:color="auto"/>
            <w:left w:val="none" w:sz="0" w:space="0" w:color="auto"/>
            <w:bottom w:val="none" w:sz="0" w:space="0" w:color="auto"/>
            <w:right w:val="none" w:sz="0" w:space="0" w:color="auto"/>
          </w:divBdr>
        </w:div>
        <w:div w:id="648635348">
          <w:marLeft w:val="480"/>
          <w:marRight w:val="0"/>
          <w:marTop w:val="0"/>
          <w:marBottom w:val="0"/>
          <w:divBdr>
            <w:top w:val="none" w:sz="0" w:space="0" w:color="auto"/>
            <w:left w:val="none" w:sz="0" w:space="0" w:color="auto"/>
            <w:bottom w:val="none" w:sz="0" w:space="0" w:color="auto"/>
            <w:right w:val="none" w:sz="0" w:space="0" w:color="auto"/>
          </w:divBdr>
        </w:div>
        <w:div w:id="712534915">
          <w:marLeft w:val="480"/>
          <w:marRight w:val="0"/>
          <w:marTop w:val="0"/>
          <w:marBottom w:val="0"/>
          <w:divBdr>
            <w:top w:val="none" w:sz="0" w:space="0" w:color="auto"/>
            <w:left w:val="none" w:sz="0" w:space="0" w:color="auto"/>
            <w:bottom w:val="none" w:sz="0" w:space="0" w:color="auto"/>
            <w:right w:val="none" w:sz="0" w:space="0" w:color="auto"/>
          </w:divBdr>
        </w:div>
        <w:div w:id="721829949">
          <w:marLeft w:val="480"/>
          <w:marRight w:val="0"/>
          <w:marTop w:val="0"/>
          <w:marBottom w:val="0"/>
          <w:divBdr>
            <w:top w:val="none" w:sz="0" w:space="0" w:color="auto"/>
            <w:left w:val="none" w:sz="0" w:space="0" w:color="auto"/>
            <w:bottom w:val="none" w:sz="0" w:space="0" w:color="auto"/>
            <w:right w:val="none" w:sz="0" w:space="0" w:color="auto"/>
          </w:divBdr>
        </w:div>
        <w:div w:id="725032136">
          <w:marLeft w:val="480"/>
          <w:marRight w:val="0"/>
          <w:marTop w:val="0"/>
          <w:marBottom w:val="0"/>
          <w:divBdr>
            <w:top w:val="none" w:sz="0" w:space="0" w:color="auto"/>
            <w:left w:val="none" w:sz="0" w:space="0" w:color="auto"/>
            <w:bottom w:val="none" w:sz="0" w:space="0" w:color="auto"/>
            <w:right w:val="none" w:sz="0" w:space="0" w:color="auto"/>
          </w:divBdr>
        </w:div>
        <w:div w:id="737560542">
          <w:marLeft w:val="480"/>
          <w:marRight w:val="0"/>
          <w:marTop w:val="0"/>
          <w:marBottom w:val="0"/>
          <w:divBdr>
            <w:top w:val="none" w:sz="0" w:space="0" w:color="auto"/>
            <w:left w:val="none" w:sz="0" w:space="0" w:color="auto"/>
            <w:bottom w:val="none" w:sz="0" w:space="0" w:color="auto"/>
            <w:right w:val="none" w:sz="0" w:space="0" w:color="auto"/>
          </w:divBdr>
        </w:div>
        <w:div w:id="777483260">
          <w:marLeft w:val="480"/>
          <w:marRight w:val="0"/>
          <w:marTop w:val="0"/>
          <w:marBottom w:val="0"/>
          <w:divBdr>
            <w:top w:val="none" w:sz="0" w:space="0" w:color="auto"/>
            <w:left w:val="none" w:sz="0" w:space="0" w:color="auto"/>
            <w:bottom w:val="none" w:sz="0" w:space="0" w:color="auto"/>
            <w:right w:val="none" w:sz="0" w:space="0" w:color="auto"/>
          </w:divBdr>
        </w:div>
        <w:div w:id="784035814">
          <w:marLeft w:val="480"/>
          <w:marRight w:val="0"/>
          <w:marTop w:val="0"/>
          <w:marBottom w:val="0"/>
          <w:divBdr>
            <w:top w:val="none" w:sz="0" w:space="0" w:color="auto"/>
            <w:left w:val="none" w:sz="0" w:space="0" w:color="auto"/>
            <w:bottom w:val="none" w:sz="0" w:space="0" w:color="auto"/>
            <w:right w:val="none" w:sz="0" w:space="0" w:color="auto"/>
          </w:divBdr>
        </w:div>
        <w:div w:id="816186462">
          <w:marLeft w:val="480"/>
          <w:marRight w:val="0"/>
          <w:marTop w:val="0"/>
          <w:marBottom w:val="0"/>
          <w:divBdr>
            <w:top w:val="none" w:sz="0" w:space="0" w:color="auto"/>
            <w:left w:val="none" w:sz="0" w:space="0" w:color="auto"/>
            <w:bottom w:val="none" w:sz="0" w:space="0" w:color="auto"/>
            <w:right w:val="none" w:sz="0" w:space="0" w:color="auto"/>
          </w:divBdr>
        </w:div>
        <w:div w:id="837187338">
          <w:marLeft w:val="480"/>
          <w:marRight w:val="0"/>
          <w:marTop w:val="0"/>
          <w:marBottom w:val="0"/>
          <w:divBdr>
            <w:top w:val="none" w:sz="0" w:space="0" w:color="auto"/>
            <w:left w:val="none" w:sz="0" w:space="0" w:color="auto"/>
            <w:bottom w:val="none" w:sz="0" w:space="0" w:color="auto"/>
            <w:right w:val="none" w:sz="0" w:space="0" w:color="auto"/>
          </w:divBdr>
        </w:div>
        <w:div w:id="849488092">
          <w:marLeft w:val="480"/>
          <w:marRight w:val="0"/>
          <w:marTop w:val="0"/>
          <w:marBottom w:val="0"/>
          <w:divBdr>
            <w:top w:val="none" w:sz="0" w:space="0" w:color="auto"/>
            <w:left w:val="none" w:sz="0" w:space="0" w:color="auto"/>
            <w:bottom w:val="none" w:sz="0" w:space="0" w:color="auto"/>
            <w:right w:val="none" w:sz="0" w:space="0" w:color="auto"/>
          </w:divBdr>
        </w:div>
        <w:div w:id="956792108">
          <w:marLeft w:val="480"/>
          <w:marRight w:val="0"/>
          <w:marTop w:val="0"/>
          <w:marBottom w:val="0"/>
          <w:divBdr>
            <w:top w:val="none" w:sz="0" w:space="0" w:color="auto"/>
            <w:left w:val="none" w:sz="0" w:space="0" w:color="auto"/>
            <w:bottom w:val="none" w:sz="0" w:space="0" w:color="auto"/>
            <w:right w:val="none" w:sz="0" w:space="0" w:color="auto"/>
          </w:divBdr>
        </w:div>
        <w:div w:id="990210584">
          <w:marLeft w:val="480"/>
          <w:marRight w:val="0"/>
          <w:marTop w:val="0"/>
          <w:marBottom w:val="0"/>
          <w:divBdr>
            <w:top w:val="none" w:sz="0" w:space="0" w:color="auto"/>
            <w:left w:val="none" w:sz="0" w:space="0" w:color="auto"/>
            <w:bottom w:val="none" w:sz="0" w:space="0" w:color="auto"/>
            <w:right w:val="none" w:sz="0" w:space="0" w:color="auto"/>
          </w:divBdr>
        </w:div>
        <w:div w:id="1050958978">
          <w:marLeft w:val="480"/>
          <w:marRight w:val="0"/>
          <w:marTop w:val="0"/>
          <w:marBottom w:val="0"/>
          <w:divBdr>
            <w:top w:val="none" w:sz="0" w:space="0" w:color="auto"/>
            <w:left w:val="none" w:sz="0" w:space="0" w:color="auto"/>
            <w:bottom w:val="none" w:sz="0" w:space="0" w:color="auto"/>
            <w:right w:val="none" w:sz="0" w:space="0" w:color="auto"/>
          </w:divBdr>
        </w:div>
        <w:div w:id="1086880661">
          <w:marLeft w:val="480"/>
          <w:marRight w:val="0"/>
          <w:marTop w:val="0"/>
          <w:marBottom w:val="0"/>
          <w:divBdr>
            <w:top w:val="none" w:sz="0" w:space="0" w:color="auto"/>
            <w:left w:val="none" w:sz="0" w:space="0" w:color="auto"/>
            <w:bottom w:val="none" w:sz="0" w:space="0" w:color="auto"/>
            <w:right w:val="none" w:sz="0" w:space="0" w:color="auto"/>
          </w:divBdr>
        </w:div>
        <w:div w:id="1091199458">
          <w:marLeft w:val="480"/>
          <w:marRight w:val="0"/>
          <w:marTop w:val="0"/>
          <w:marBottom w:val="0"/>
          <w:divBdr>
            <w:top w:val="none" w:sz="0" w:space="0" w:color="auto"/>
            <w:left w:val="none" w:sz="0" w:space="0" w:color="auto"/>
            <w:bottom w:val="none" w:sz="0" w:space="0" w:color="auto"/>
            <w:right w:val="none" w:sz="0" w:space="0" w:color="auto"/>
          </w:divBdr>
        </w:div>
        <w:div w:id="1097560664">
          <w:marLeft w:val="480"/>
          <w:marRight w:val="0"/>
          <w:marTop w:val="0"/>
          <w:marBottom w:val="0"/>
          <w:divBdr>
            <w:top w:val="none" w:sz="0" w:space="0" w:color="auto"/>
            <w:left w:val="none" w:sz="0" w:space="0" w:color="auto"/>
            <w:bottom w:val="none" w:sz="0" w:space="0" w:color="auto"/>
            <w:right w:val="none" w:sz="0" w:space="0" w:color="auto"/>
          </w:divBdr>
        </w:div>
        <w:div w:id="1100875001">
          <w:marLeft w:val="480"/>
          <w:marRight w:val="0"/>
          <w:marTop w:val="0"/>
          <w:marBottom w:val="0"/>
          <w:divBdr>
            <w:top w:val="none" w:sz="0" w:space="0" w:color="auto"/>
            <w:left w:val="none" w:sz="0" w:space="0" w:color="auto"/>
            <w:bottom w:val="none" w:sz="0" w:space="0" w:color="auto"/>
            <w:right w:val="none" w:sz="0" w:space="0" w:color="auto"/>
          </w:divBdr>
        </w:div>
        <w:div w:id="1137380124">
          <w:marLeft w:val="480"/>
          <w:marRight w:val="0"/>
          <w:marTop w:val="0"/>
          <w:marBottom w:val="0"/>
          <w:divBdr>
            <w:top w:val="none" w:sz="0" w:space="0" w:color="auto"/>
            <w:left w:val="none" w:sz="0" w:space="0" w:color="auto"/>
            <w:bottom w:val="none" w:sz="0" w:space="0" w:color="auto"/>
            <w:right w:val="none" w:sz="0" w:space="0" w:color="auto"/>
          </w:divBdr>
        </w:div>
        <w:div w:id="1142501724">
          <w:marLeft w:val="480"/>
          <w:marRight w:val="0"/>
          <w:marTop w:val="0"/>
          <w:marBottom w:val="0"/>
          <w:divBdr>
            <w:top w:val="none" w:sz="0" w:space="0" w:color="auto"/>
            <w:left w:val="none" w:sz="0" w:space="0" w:color="auto"/>
            <w:bottom w:val="none" w:sz="0" w:space="0" w:color="auto"/>
            <w:right w:val="none" w:sz="0" w:space="0" w:color="auto"/>
          </w:divBdr>
        </w:div>
        <w:div w:id="1143355068">
          <w:marLeft w:val="480"/>
          <w:marRight w:val="0"/>
          <w:marTop w:val="0"/>
          <w:marBottom w:val="0"/>
          <w:divBdr>
            <w:top w:val="none" w:sz="0" w:space="0" w:color="auto"/>
            <w:left w:val="none" w:sz="0" w:space="0" w:color="auto"/>
            <w:bottom w:val="none" w:sz="0" w:space="0" w:color="auto"/>
            <w:right w:val="none" w:sz="0" w:space="0" w:color="auto"/>
          </w:divBdr>
        </w:div>
        <w:div w:id="1151172233">
          <w:marLeft w:val="480"/>
          <w:marRight w:val="0"/>
          <w:marTop w:val="0"/>
          <w:marBottom w:val="0"/>
          <w:divBdr>
            <w:top w:val="none" w:sz="0" w:space="0" w:color="auto"/>
            <w:left w:val="none" w:sz="0" w:space="0" w:color="auto"/>
            <w:bottom w:val="none" w:sz="0" w:space="0" w:color="auto"/>
            <w:right w:val="none" w:sz="0" w:space="0" w:color="auto"/>
          </w:divBdr>
        </w:div>
        <w:div w:id="1175729458">
          <w:marLeft w:val="480"/>
          <w:marRight w:val="0"/>
          <w:marTop w:val="0"/>
          <w:marBottom w:val="0"/>
          <w:divBdr>
            <w:top w:val="none" w:sz="0" w:space="0" w:color="auto"/>
            <w:left w:val="none" w:sz="0" w:space="0" w:color="auto"/>
            <w:bottom w:val="none" w:sz="0" w:space="0" w:color="auto"/>
            <w:right w:val="none" w:sz="0" w:space="0" w:color="auto"/>
          </w:divBdr>
        </w:div>
        <w:div w:id="1194877612">
          <w:marLeft w:val="480"/>
          <w:marRight w:val="0"/>
          <w:marTop w:val="0"/>
          <w:marBottom w:val="0"/>
          <w:divBdr>
            <w:top w:val="none" w:sz="0" w:space="0" w:color="auto"/>
            <w:left w:val="none" w:sz="0" w:space="0" w:color="auto"/>
            <w:bottom w:val="none" w:sz="0" w:space="0" w:color="auto"/>
            <w:right w:val="none" w:sz="0" w:space="0" w:color="auto"/>
          </w:divBdr>
        </w:div>
        <w:div w:id="1232738316">
          <w:marLeft w:val="480"/>
          <w:marRight w:val="0"/>
          <w:marTop w:val="0"/>
          <w:marBottom w:val="0"/>
          <w:divBdr>
            <w:top w:val="none" w:sz="0" w:space="0" w:color="auto"/>
            <w:left w:val="none" w:sz="0" w:space="0" w:color="auto"/>
            <w:bottom w:val="none" w:sz="0" w:space="0" w:color="auto"/>
            <w:right w:val="none" w:sz="0" w:space="0" w:color="auto"/>
          </w:divBdr>
        </w:div>
        <w:div w:id="1251619134">
          <w:marLeft w:val="480"/>
          <w:marRight w:val="0"/>
          <w:marTop w:val="0"/>
          <w:marBottom w:val="0"/>
          <w:divBdr>
            <w:top w:val="none" w:sz="0" w:space="0" w:color="auto"/>
            <w:left w:val="none" w:sz="0" w:space="0" w:color="auto"/>
            <w:bottom w:val="none" w:sz="0" w:space="0" w:color="auto"/>
            <w:right w:val="none" w:sz="0" w:space="0" w:color="auto"/>
          </w:divBdr>
        </w:div>
        <w:div w:id="1273708066">
          <w:marLeft w:val="480"/>
          <w:marRight w:val="0"/>
          <w:marTop w:val="0"/>
          <w:marBottom w:val="0"/>
          <w:divBdr>
            <w:top w:val="none" w:sz="0" w:space="0" w:color="auto"/>
            <w:left w:val="none" w:sz="0" w:space="0" w:color="auto"/>
            <w:bottom w:val="none" w:sz="0" w:space="0" w:color="auto"/>
            <w:right w:val="none" w:sz="0" w:space="0" w:color="auto"/>
          </w:divBdr>
        </w:div>
        <w:div w:id="1278829607">
          <w:marLeft w:val="480"/>
          <w:marRight w:val="0"/>
          <w:marTop w:val="0"/>
          <w:marBottom w:val="0"/>
          <w:divBdr>
            <w:top w:val="none" w:sz="0" w:space="0" w:color="auto"/>
            <w:left w:val="none" w:sz="0" w:space="0" w:color="auto"/>
            <w:bottom w:val="none" w:sz="0" w:space="0" w:color="auto"/>
            <w:right w:val="none" w:sz="0" w:space="0" w:color="auto"/>
          </w:divBdr>
        </w:div>
        <w:div w:id="1289971149">
          <w:marLeft w:val="480"/>
          <w:marRight w:val="0"/>
          <w:marTop w:val="0"/>
          <w:marBottom w:val="0"/>
          <w:divBdr>
            <w:top w:val="none" w:sz="0" w:space="0" w:color="auto"/>
            <w:left w:val="none" w:sz="0" w:space="0" w:color="auto"/>
            <w:bottom w:val="none" w:sz="0" w:space="0" w:color="auto"/>
            <w:right w:val="none" w:sz="0" w:space="0" w:color="auto"/>
          </w:divBdr>
        </w:div>
        <w:div w:id="1293168438">
          <w:marLeft w:val="480"/>
          <w:marRight w:val="0"/>
          <w:marTop w:val="0"/>
          <w:marBottom w:val="0"/>
          <w:divBdr>
            <w:top w:val="none" w:sz="0" w:space="0" w:color="auto"/>
            <w:left w:val="none" w:sz="0" w:space="0" w:color="auto"/>
            <w:bottom w:val="none" w:sz="0" w:space="0" w:color="auto"/>
            <w:right w:val="none" w:sz="0" w:space="0" w:color="auto"/>
          </w:divBdr>
        </w:div>
        <w:div w:id="1299260443">
          <w:marLeft w:val="480"/>
          <w:marRight w:val="0"/>
          <w:marTop w:val="0"/>
          <w:marBottom w:val="0"/>
          <w:divBdr>
            <w:top w:val="none" w:sz="0" w:space="0" w:color="auto"/>
            <w:left w:val="none" w:sz="0" w:space="0" w:color="auto"/>
            <w:bottom w:val="none" w:sz="0" w:space="0" w:color="auto"/>
            <w:right w:val="none" w:sz="0" w:space="0" w:color="auto"/>
          </w:divBdr>
        </w:div>
        <w:div w:id="1315062837">
          <w:marLeft w:val="480"/>
          <w:marRight w:val="0"/>
          <w:marTop w:val="0"/>
          <w:marBottom w:val="0"/>
          <w:divBdr>
            <w:top w:val="none" w:sz="0" w:space="0" w:color="auto"/>
            <w:left w:val="none" w:sz="0" w:space="0" w:color="auto"/>
            <w:bottom w:val="none" w:sz="0" w:space="0" w:color="auto"/>
            <w:right w:val="none" w:sz="0" w:space="0" w:color="auto"/>
          </w:divBdr>
        </w:div>
        <w:div w:id="1317222532">
          <w:marLeft w:val="480"/>
          <w:marRight w:val="0"/>
          <w:marTop w:val="0"/>
          <w:marBottom w:val="0"/>
          <w:divBdr>
            <w:top w:val="none" w:sz="0" w:space="0" w:color="auto"/>
            <w:left w:val="none" w:sz="0" w:space="0" w:color="auto"/>
            <w:bottom w:val="none" w:sz="0" w:space="0" w:color="auto"/>
            <w:right w:val="none" w:sz="0" w:space="0" w:color="auto"/>
          </w:divBdr>
        </w:div>
        <w:div w:id="1335957518">
          <w:marLeft w:val="480"/>
          <w:marRight w:val="0"/>
          <w:marTop w:val="0"/>
          <w:marBottom w:val="0"/>
          <w:divBdr>
            <w:top w:val="none" w:sz="0" w:space="0" w:color="auto"/>
            <w:left w:val="none" w:sz="0" w:space="0" w:color="auto"/>
            <w:bottom w:val="none" w:sz="0" w:space="0" w:color="auto"/>
            <w:right w:val="none" w:sz="0" w:space="0" w:color="auto"/>
          </w:divBdr>
        </w:div>
        <w:div w:id="1341616540">
          <w:marLeft w:val="480"/>
          <w:marRight w:val="0"/>
          <w:marTop w:val="0"/>
          <w:marBottom w:val="0"/>
          <w:divBdr>
            <w:top w:val="none" w:sz="0" w:space="0" w:color="auto"/>
            <w:left w:val="none" w:sz="0" w:space="0" w:color="auto"/>
            <w:bottom w:val="none" w:sz="0" w:space="0" w:color="auto"/>
            <w:right w:val="none" w:sz="0" w:space="0" w:color="auto"/>
          </w:divBdr>
        </w:div>
        <w:div w:id="1345400113">
          <w:marLeft w:val="480"/>
          <w:marRight w:val="0"/>
          <w:marTop w:val="0"/>
          <w:marBottom w:val="0"/>
          <w:divBdr>
            <w:top w:val="none" w:sz="0" w:space="0" w:color="auto"/>
            <w:left w:val="none" w:sz="0" w:space="0" w:color="auto"/>
            <w:bottom w:val="none" w:sz="0" w:space="0" w:color="auto"/>
            <w:right w:val="none" w:sz="0" w:space="0" w:color="auto"/>
          </w:divBdr>
        </w:div>
        <w:div w:id="1395817837">
          <w:marLeft w:val="480"/>
          <w:marRight w:val="0"/>
          <w:marTop w:val="0"/>
          <w:marBottom w:val="0"/>
          <w:divBdr>
            <w:top w:val="none" w:sz="0" w:space="0" w:color="auto"/>
            <w:left w:val="none" w:sz="0" w:space="0" w:color="auto"/>
            <w:bottom w:val="none" w:sz="0" w:space="0" w:color="auto"/>
            <w:right w:val="none" w:sz="0" w:space="0" w:color="auto"/>
          </w:divBdr>
        </w:div>
        <w:div w:id="1407530302">
          <w:marLeft w:val="480"/>
          <w:marRight w:val="0"/>
          <w:marTop w:val="0"/>
          <w:marBottom w:val="0"/>
          <w:divBdr>
            <w:top w:val="none" w:sz="0" w:space="0" w:color="auto"/>
            <w:left w:val="none" w:sz="0" w:space="0" w:color="auto"/>
            <w:bottom w:val="none" w:sz="0" w:space="0" w:color="auto"/>
            <w:right w:val="none" w:sz="0" w:space="0" w:color="auto"/>
          </w:divBdr>
        </w:div>
      </w:divsChild>
    </w:div>
    <w:div w:id="227150289">
      <w:marLeft w:val="480"/>
      <w:marRight w:val="0"/>
      <w:marTop w:val="0"/>
      <w:marBottom w:val="0"/>
      <w:divBdr>
        <w:top w:val="none" w:sz="0" w:space="0" w:color="auto"/>
        <w:left w:val="none" w:sz="0" w:space="0" w:color="auto"/>
        <w:bottom w:val="none" w:sz="0" w:space="0" w:color="auto"/>
        <w:right w:val="none" w:sz="0" w:space="0" w:color="auto"/>
      </w:divBdr>
    </w:div>
    <w:div w:id="227348324">
      <w:marLeft w:val="480"/>
      <w:marRight w:val="0"/>
      <w:marTop w:val="0"/>
      <w:marBottom w:val="0"/>
      <w:divBdr>
        <w:top w:val="none" w:sz="0" w:space="0" w:color="auto"/>
        <w:left w:val="none" w:sz="0" w:space="0" w:color="auto"/>
        <w:bottom w:val="none" w:sz="0" w:space="0" w:color="auto"/>
        <w:right w:val="none" w:sz="0" w:space="0" w:color="auto"/>
      </w:divBdr>
    </w:div>
    <w:div w:id="227568969">
      <w:marLeft w:val="480"/>
      <w:marRight w:val="0"/>
      <w:marTop w:val="0"/>
      <w:marBottom w:val="0"/>
      <w:divBdr>
        <w:top w:val="none" w:sz="0" w:space="0" w:color="auto"/>
        <w:left w:val="none" w:sz="0" w:space="0" w:color="auto"/>
        <w:bottom w:val="none" w:sz="0" w:space="0" w:color="auto"/>
        <w:right w:val="none" w:sz="0" w:space="0" w:color="auto"/>
      </w:divBdr>
    </w:div>
    <w:div w:id="227618781">
      <w:marLeft w:val="480"/>
      <w:marRight w:val="0"/>
      <w:marTop w:val="0"/>
      <w:marBottom w:val="0"/>
      <w:divBdr>
        <w:top w:val="none" w:sz="0" w:space="0" w:color="auto"/>
        <w:left w:val="none" w:sz="0" w:space="0" w:color="auto"/>
        <w:bottom w:val="none" w:sz="0" w:space="0" w:color="auto"/>
        <w:right w:val="none" w:sz="0" w:space="0" w:color="auto"/>
      </w:divBdr>
    </w:div>
    <w:div w:id="227686783">
      <w:marLeft w:val="480"/>
      <w:marRight w:val="0"/>
      <w:marTop w:val="0"/>
      <w:marBottom w:val="0"/>
      <w:divBdr>
        <w:top w:val="none" w:sz="0" w:space="0" w:color="auto"/>
        <w:left w:val="none" w:sz="0" w:space="0" w:color="auto"/>
        <w:bottom w:val="none" w:sz="0" w:space="0" w:color="auto"/>
        <w:right w:val="none" w:sz="0" w:space="0" w:color="auto"/>
      </w:divBdr>
    </w:div>
    <w:div w:id="227691999">
      <w:marLeft w:val="480"/>
      <w:marRight w:val="0"/>
      <w:marTop w:val="0"/>
      <w:marBottom w:val="0"/>
      <w:divBdr>
        <w:top w:val="none" w:sz="0" w:space="0" w:color="auto"/>
        <w:left w:val="none" w:sz="0" w:space="0" w:color="auto"/>
        <w:bottom w:val="none" w:sz="0" w:space="0" w:color="auto"/>
        <w:right w:val="none" w:sz="0" w:space="0" w:color="auto"/>
      </w:divBdr>
    </w:div>
    <w:div w:id="227695945">
      <w:marLeft w:val="480"/>
      <w:marRight w:val="0"/>
      <w:marTop w:val="0"/>
      <w:marBottom w:val="0"/>
      <w:divBdr>
        <w:top w:val="none" w:sz="0" w:space="0" w:color="auto"/>
        <w:left w:val="none" w:sz="0" w:space="0" w:color="auto"/>
        <w:bottom w:val="none" w:sz="0" w:space="0" w:color="auto"/>
        <w:right w:val="none" w:sz="0" w:space="0" w:color="auto"/>
      </w:divBdr>
    </w:div>
    <w:div w:id="227805447">
      <w:bodyDiv w:val="1"/>
      <w:marLeft w:val="0"/>
      <w:marRight w:val="0"/>
      <w:marTop w:val="0"/>
      <w:marBottom w:val="0"/>
      <w:divBdr>
        <w:top w:val="none" w:sz="0" w:space="0" w:color="auto"/>
        <w:left w:val="none" w:sz="0" w:space="0" w:color="auto"/>
        <w:bottom w:val="none" w:sz="0" w:space="0" w:color="auto"/>
        <w:right w:val="none" w:sz="0" w:space="0" w:color="auto"/>
      </w:divBdr>
    </w:div>
    <w:div w:id="227812156">
      <w:bodyDiv w:val="1"/>
      <w:marLeft w:val="0"/>
      <w:marRight w:val="0"/>
      <w:marTop w:val="0"/>
      <w:marBottom w:val="0"/>
      <w:divBdr>
        <w:top w:val="none" w:sz="0" w:space="0" w:color="auto"/>
        <w:left w:val="none" w:sz="0" w:space="0" w:color="auto"/>
        <w:bottom w:val="none" w:sz="0" w:space="0" w:color="auto"/>
        <w:right w:val="none" w:sz="0" w:space="0" w:color="auto"/>
      </w:divBdr>
    </w:div>
    <w:div w:id="227955776">
      <w:bodyDiv w:val="1"/>
      <w:marLeft w:val="0"/>
      <w:marRight w:val="0"/>
      <w:marTop w:val="0"/>
      <w:marBottom w:val="0"/>
      <w:divBdr>
        <w:top w:val="none" w:sz="0" w:space="0" w:color="auto"/>
        <w:left w:val="none" w:sz="0" w:space="0" w:color="auto"/>
        <w:bottom w:val="none" w:sz="0" w:space="0" w:color="auto"/>
        <w:right w:val="none" w:sz="0" w:space="0" w:color="auto"/>
      </w:divBdr>
    </w:div>
    <w:div w:id="227960142">
      <w:marLeft w:val="480"/>
      <w:marRight w:val="0"/>
      <w:marTop w:val="0"/>
      <w:marBottom w:val="0"/>
      <w:divBdr>
        <w:top w:val="none" w:sz="0" w:space="0" w:color="auto"/>
        <w:left w:val="none" w:sz="0" w:space="0" w:color="auto"/>
        <w:bottom w:val="none" w:sz="0" w:space="0" w:color="auto"/>
        <w:right w:val="none" w:sz="0" w:space="0" w:color="auto"/>
      </w:divBdr>
    </w:div>
    <w:div w:id="228032246">
      <w:bodyDiv w:val="1"/>
      <w:marLeft w:val="0"/>
      <w:marRight w:val="0"/>
      <w:marTop w:val="0"/>
      <w:marBottom w:val="0"/>
      <w:divBdr>
        <w:top w:val="none" w:sz="0" w:space="0" w:color="auto"/>
        <w:left w:val="none" w:sz="0" w:space="0" w:color="auto"/>
        <w:bottom w:val="none" w:sz="0" w:space="0" w:color="auto"/>
        <w:right w:val="none" w:sz="0" w:space="0" w:color="auto"/>
      </w:divBdr>
    </w:div>
    <w:div w:id="228155252">
      <w:marLeft w:val="480"/>
      <w:marRight w:val="0"/>
      <w:marTop w:val="0"/>
      <w:marBottom w:val="0"/>
      <w:divBdr>
        <w:top w:val="none" w:sz="0" w:space="0" w:color="auto"/>
        <w:left w:val="none" w:sz="0" w:space="0" w:color="auto"/>
        <w:bottom w:val="none" w:sz="0" w:space="0" w:color="auto"/>
        <w:right w:val="none" w:sz="0" w:space="0" w:color="auto"/>
      </w:divBdr>
    </w:div>
    <w:div w:id="228225291">
      <w:bodyDiv w:val="1"/>
      <w:marLeft w:val="0"/>
      <w:marRight w:val="0"/>
      <w:marTop w:val="0"/>
      <w:marBottom w:val="0"/>
      <w:divBdr>
        <w:top w:val="none" w:sz="0" w:space="0" w:color="auto"/>
        <w:left w:val="none" w:sz="0" w:space="0" w:color="auto"/>
        <w:bottom w:val="none" w:sz="0" w:space="0" w:color="auto"/>
        <w:right w:val="none" w:sz="0" w:space="0" w:color="auto"/>
      </w:divBdr>
    </w:div>
    <w:div w:id="228267333">
      <w:marLeft w:val="480"/>
      <w:marRight w:val="0"/>
      <w:marTop w:val="0"/>
      <w:marBottom w:val="0"/>
      <w:divBdr>
        <w:top w:val="none" w:sz="0" w:space="0" w:color="auto"/>
        <w:left w:val="none" w:sz="0" w:space="0" w:color="auto"/>
        <w:bottom w:val="none" w:sz="0" w:space="0" w:color="auto"/>
        <w:right w:val="none" w:sz="0" w:space="0" w:color="auto"/>
      </w:divBdr>
    </w:div>
    <w:div w:id="228343360">
      <w:marLeft w:val="480"/>
      <w:marRight w:val="0"/>
      <w:marTop w:val="0"/>
      <w:marBottom w:val="0"/>
      <w:divBdr>
        <w:top w:val="none" w:sz="0" w:space="0" w:color="auto"/>
        <w:left w:val="none" w:sz="0" w:space="0" w:color="auto"/>
        <w:bottom w:val="none" w:sz="0" w:space="0" w:color="auto"/>
        <w:right w:val="none" w:sz="0" w:space="0" w:color="auto"/>
      </w:divBdr>
    </w:div>
    <w:div w:id="228425502">
      <w:marLeft w:val="480"/>
      <w:marRight w:val="0"/>
      <w:marTop w:val="0"/>
      <w:marBottom w:val="0"/>
      <w:divBdr>
        <w:top w:val="none" w:sz="0" w:space="0" w:color="auto"/>
        <w:left w:val="none" w:sz="0" w:space="0" w:color="auto"/>
        <w:bottom w:val="none" w:sz="0" w:space="0" w:color="auto"/>
        <w:right w:val="none" w:sz="0" w:space="0" w:color="auto"/>
      </w:divBdr>
    </w:div>
    <w:div w:id="228812172">
      <w:marLeft w:val="480"/>
      <w:marRight w:val="0"/>
      <w:marTop w:val="0"/>
      <w:marBottom w:val="0"/>
      <w:divBdr>
        <w:top w:val="none" w:sz="0" w:space="0" w:color="auto"/>
        <w:left w:val="none" w:sz="0" w:space="0" w:color="auto"/>
        <w:bottom w:val="none" w:sz="0" w:space="0" w:color="auto"/>
        <w:right w:val="none" w:sz="0" w:space="0" w:color="auto"/>
      </w:divBdr>
    </w:div>
    <w:div w:id="228812662">
      <w:marLeft w:val="480"/>
      <w:marRight w:val="0"/>
      <w:marTop w:val="0"/>
      <w:marBottom w:val="0"/>
      <w:divBdr>
        <w:top w:val="none" w:sz="0" w:space="0" w:color="auto"/>
        <w:left w:val="none" w:sz="0" w:space="0" w:color="auto"/>
        <w:bottom w:val="none" w:sz="0" w:space="0" w:color="auto"/>
        <w:right w:val="none" w:sz="0" w:space="0" w:color="auto"/>
      </w:divBdr>
    </w:div>
    <w:div w:id="228883752">
      <w:marLeft w:val="480"/>
      <w:marRight w:val="0"/>
      <w:marTop w:val="0"/>
      <w:marBottom w:val="0"/>
      <w:divBdr>
        <w:top w:val="none" w:sz="0" w:space="0" w:color="auto"/>
        <w:left w:val="none" w:sz="0" w:space="0" w:color="auto"/>
        <w:bottom w:val="none" w:sz="0" w:space="0" w:color="auto"/>
        <w:right w:val="none" w:sz="0" w:space="0" w:color="auto"/>
      </w:divBdr>
    </w:div>
    <w:div w:id="228928022">
      <w:bodyDiv w:val="1"/>
      <w:marLeft w:val="0"/>
      <w:marRight w:val="0"/>
      <w:marTop w:val="0"/>
      <w:marBottom w:val="0"/>
      <w:divBdr>
        <w:top w:val="none" w:sz="0" w:space="0" w:color="auto"/>
        <w:left w:val="none" w:sz="0" w:space="0" w:color="auto"/>
        <w:bottom w:val="none" w:sz="0" w:space="0" w:color="auto"/>
        <w:right w:val="none" w:sz="0" w:space="0" w:color="auto"/>
      </w:divBdr>
    </w:div>
    <w:div w:id="229002902">
      <w:bodyDiv w:val="1"/>
      <w:marLeft w:val="0"/>
      <w:marRight w:val="0"/>
      <w:marTop w:val="0"/>
      <w:marBottom w:val="0"/>
      <w:divBdr>
        <w:top w:val="none" w:sz="0" w:space="0" w:color="auto"/>
        <w:left w:val="none" w:sz="0" w:space="0" w:color="auto"/>
        <w:bottom w:val="none" w:sz="0" w:space="0" w:color="auto"/>
        <w:right w:val="none" w:sz="0" w:space="0" w:color="auto"/>
      </w:divBdr>
    </w:div>
    <w:div w:id="229120109">
      <w:marLeft w:val="480"/>
      <w:marRight w:val="0"/>
      <w:marTop w:val="0"/>
      <w:marBottom w:val="0"/>
      <w:divBdr>
        <w:top w:val="none" w:sz="0" w:space="0" w:color="auto"/>
        <w:left w:val="none" w:sz="0" w:space="0" w:color="auto"/>
        <w:bottom w:val="none" w:sz="0" w:space="0" w:color="auto"/>
        <w:right w:val="none" w:sz="0" w:space="0" w:color="auto"/>
      </w:divBdr>
    </w:div>
    <w:div w:id="229266568">
      <w:bodyDiv w:val="1"/>
      <w:marLeft w:val="0"/>
      <w:marRight w:val="0"/>
      <w:marTop w:val="0"/>
      <w:marBottom w:val="0"/>
      <w:divBdr>
        <w:top w:val="none" w:sz="0" w:space="0" w:color="auto"/>
        <w:left w:val="none" w:sz="0" w:space="0" w:color="auto"/>
        <w:bottom w:val="none" w:sz="0" w:space="0" w:color="auto"/>
        <w:right w:val="none" w:sz="0" w:space="0" w:color="auto"/>
      </w:divBdr>
    </w:div>
    <w:div w:id="229275015">
      <w:marLeft w:val="480"/>
      <w:marRight w:val="0"/>
      <w:marTop w:val="0"/>
      <w:marBottom w:val="0"/>
      <w:divBdr>
        <w:top w:val="none" w:sz="0" w:space="0" w:color="auto"/>
        <w:left w:val="none" w:sz="0" w:space="0" w:color="auto"/>
        <w:bottom w:val="none" w:sz="0" w:space="0" w:color="auto"/>
        <w:right w:val="none" w:sz="0" w:space="0" w:color="auto"/>
      </w:divBdr>
    </w:div>
    <w:div w:id="229314858">
      <w:bodyDiv w:val="1"/>
      <w:marLeft w:val="0"/>
      <w:marRight w:val="0"/>
      <w:marTop w:val="0"/>
      <w:marBottom w:val="0"/>
      <w:divBdr>
        <w:top w:val="none" w:sz="0" w:space="0" w:color="auto"/>
        <w:left w:val="none" w:sz="0" w:space="0" w:color="auto"/>
        <w:bottom w:val="none" w:sz="0" w:space="0" w:color="auto"/>
        <w:right w:val="none" w:sz="0" w:space="0" w:color="auto"/>
      </w:divBdr>
    </w:div>
    <w:div w:id="229657358">
      <w:marLeft w:val="480"/>
      <w:marRight w:val="0"/>
      <w:marTop w:val="0"/>
      <w:marBottom w:val="0"/>
      <w:divBdr>
        <w:top w:val="none" w:sz="0" w:space="0" w:color="auto"/>
        <w:left w:val="none" w:sz="0" w:space="0" w:color="auto"/>
        <w:bottom w:val="none" w:sz="0" w:space="0" w:color="auto"/>
        <w:right w:val="none" w:sz="0" w:space="0" w:color="auto"/>
      </w:divBdr>
    </w:div>
    <w:div w:id="229731364">
      <w:marLeft w:val="480"/>
      <w:marRight w:val="0"/>
      <w:marTop w:val="0"/>
      <w:marBottom w:val="0"/>
      <w:divBdr>
        <w:top w:val="none" w:sz="0" w:space="0" w:color="auto"/>
        <w:left w:val="none" w:sz="0" w:space="0" w:color="auto"/>
        <w:bottom w:val="none" w:sz="0" w:space="0" w:color="auto"/>
        <w:right w:val="none" w:sz="0" w:space="0" w:color="auto"/>
      </w:divBdr>
    </w:div>
    <w:div w:id="229780205">
      <w:marLeft w:val="480"/>
      <w:marRight w:val="0"/>
      <w:marTop w:val="0"/>
      <w:marBottom w:val="0"/>
      <w:divBdr>
        <w:top w:val="none" w:sz="0" w:space="0" w:color="auto"/>
        <w:left w:val="none" w:sz="0" w:space="0" w:color="auto"/>
        <w:bottom w:val="none" w:sz="0" w:space="0" w:color="auto"/>
        <w:right w:val="none" w:sz="0" w:space="0" w:color="auto"/>
      </w:divBdr>
    </w:div>
    <w:div w:id="229923090">
      <w:marLeft w:val="480"/>
      <w:marRight w:val="0"/>
      <w:marTop w:val="0"/>
      <w:marBottom w:val="0"/>
      <w:divBdr>
        <w:top w:val="none" w:sz="0" w:space="0" w:color="auto"/>
        <w:left w:val="none" w:sz="0" w:space="0" w:color="auto"/>
        <w:bottom w:val="none" w:sz="0" w:space="0" w:color="auto"/>
        <w:right w:val="none" w:sz="0" w:space="0" w:color="auto"/>
      </w:divBdr>
    </w:div>
    <w:div w:id="230115618">
      <w:marLeft w:val="480"/>
      <w:marRight w:val="0"/>
      <w:marTop w:val="0"/>
      <w:marBottom w:val="0"/>
      <w:divBdr>
        <w:top w:val="none" w:sz="0" w:space="0" w:color="auto"/>
        <w:left w:val="none" w:sz="0" w:space="0" w:color="auto"/>
        <w:bottom w:val="none" w:sz="0" w:space="0" w:color="auto"/>
        <w:right w:val="none" w:sz="0" w:space="0" w:color="auto"/>
      </w:divBdr>
    </w:div>
    <w:div w:id="230122217">
      <w:marLeft w:val="480"/>
      <w:marRight w:val="0"/>
      <w:marTop w:val="0"/>
      <w:marBottom w:val="0"/>
      <w:divBdr>
        <w:top w:val="none" w:sz="0" w:space="0" w:color="auto"/>
        <w:left w:val="none" w:sz="0" w:space="0" w:color="auto"/>
        <w:bottom w:val="none" w:sz="0" w:space="0" w:color="auto"/>
        <w:right w:val="none" w:sz="0" w:space="0" w:color="auto"/>
      </w:divBdr>
    </w:div>
    <w:div w:id="230233525">
      <w:bodyDiv w:val="1"/>
      <w:marLeft w:val="0"/>
      <w:marRight w:val="0"/>
      <w:marTop w:val="0"/>
      <w:marBottom w:val="0"/>
      <w:divBdr>
        <w:top w:val="none" w:sz="0" w:space="0" w:color="auto"/>
        <w:left w:val="none" w:sz="0" w:space="0" w:color="auto"/>
        <w:bottom w:val="none" w:sz="0" w:space="0" w:color="auto"/>
        <w:right w:val="none" w:sz="0" w:space="0" w:color="auto"/>
      </w:divBdr>
    </w:div>
    <w:div w:id="230311393">
      <w:bodyDiv w:val="1"/>
      <w:marLeft w:val="0"/>
      <w:marRight w:val="0"/>
      <w:marTop w:val="0"/>
      <w:marBottom w:val="0"/>
      <w:divBdr>
        <w:top w:val="none" w:sz="0" w:space="0" w:color="auto"/>
        <w:left w:val="none" w:sz="0" w:space="0" w:color="auto"/>
        <w:bottom w:val="none" w:sz="0" w:space="0" w:color="auto"/>
        <w:right w:val="none" w:sz="0" w:space="0" w:color="auto"/>
      </w:divBdr>
    </w:div>
    <w:div w:id="230391764">
      <w:bodyDiv w:val="1"/>
      <w:marLeft w:val="0"/>
      <w:marRight w:val="0"/>
      <w:marTop w:val="0"/>
      <w:marBottom w:val="0"/>
      <w:divBdr>
        <w:top w:val="none" w:sz="0" w:space="0" w:color="auto"/>
        <w:left w:val="none" w:sz="0" w:space="0" w:color="auto"/>
        <w:bottom w:val="none" w:sz="0" w:space="0" w:color="auto"/>
        <w:right w:val="none" w:sz="0" w:space="0" w:color="auto"/>
      </w:divBdr>
    </w:div>
    <w:div w:id="230503702">
      <w:bodyDiv w:val="1"/>
      <w:marLeft w:val="0"/>
      <w:marRight w:val="0"/>
      <w:marTop w:val="0"/>
      <w:marBottom w:val="0"/>
      <w:divBdr>
        <w:top w:val="none" w:sz="0" w:space="0" w:color="auto"/>
        <w:left w:val="none" w:sz="0" w:space="0" w:color="auto"/>
        <w:bottom w:val="none" w:sz="0" w:space="0" w:color="auto"/>
        <w:right w:val="none" w:sz="0" w:space="0" w:color="auto"/>
      </w:divBdr>
    </w:div>
    <w:div w:id="230505427">
      <w:bodyDiv w:val="1"/>
      <w:marLeft w:val="0"/>
      <w:marRight w:val="0"/>
      <w:marTop w:val="0"/>
      <w:marBottom w:val="0"/>
      <w:divBdr>
        <w:top w:val="none" w:sz="0" w:space="0" w:color="auto"/>
        <w:left w:val="none" w:sz="0" w:space="0" w:color="auto"/>
        <w:bottom w:val="none" w:sz="0" w:space="0" w:color="auto"/>
        <w:right w:val="none" w:sz="0" w:space="0" w:color="auto"/>
      </w:divBdr>
    </w:div>
    <w:div w:id="230509371">
      <w:marLeft w:val="480"/>
      <w:marRight w:val="0"/>
      <w:marTop w:val="0"/>
      <w:marBottom w:val="0"/>
      <w:divBdr>
        <w:top w:val="none" w:sz="0" w:space="0" w:color="auto"/>
        <w:left w:val="none" w:sz="0" w:space="0" w:color="auto"/>
        <w:bottom w:val="none" w:sz="0" w:space="0" w:color="auto"/>
        <w:right w:val="none" w:sz="0" w:space="0" w:color="auto"/>
      </w:divBdr>
    </w:div>
    <w:div w:id="230577835">
      <w:marLeft w:val="480"/>
      <w:marRight w:val="0"/>
      <w:marTop w:val="0"/>
      <w:marBottom w:val="0"/>
      <w:divBdr>
        <w:top w:val="none" w:sz="0" w:space="0" w:color="auto"/>
        <w:left w:val="none" w:sz="0" w:space="0" w:color="auto"/>
        <w:bottom w:val="none" w:sz="0" w:space="0" w:color="auto"/>
        <w:right w:val="none" w:sz="0" w:space="0" w:color="auto"/>
      </w:divBdr>
    </w:div>
    <w:div w:id="230581200">
      <w:marLeft w:val="480"/>
      <w:marRight w:val="0"/>
      <w:marTop w:val="0"/>
      <w:marBottom w:val="0"/>
      <w:divBdr>
        <w:top w:val="none" w:sz="0" w:space="0" w:color="auto"/>
        <w:left w:val="none" w:sz="0" w:space="0" w:color="auto"/>
        <w:bottom w:val="none" w:sz="0" w:space="0" w:color="auto"/>
        <w:right w:val="none" w:sz="0" w:space="0" w:color="auto"/>
      </w:divBdr>
    </w:div>
    <w:div w:id="230583953">
      <w:marLeft w:val="480"/>
      <w:marRight w:val="0"/>
      <w:marTop w:val="0"/>
      <w:marBottom w:val="0"/>
      <w:divBdr>
        <w:top w:val="none" w:sz="0" w:space="0" w:color="auto"/>
        <w:left w:val="none" w:sz="0" w:space="0" w:color="auto"/>
        <w:bottom w:val="none" w:sz="0" w:space="0" w:color="auto"/>
        <w:right w:val="none" w:sz="0" w:space="0" w:color="auto"/>
      </w:divBdr>
    </w:div>
    <w:div w:id="230699301">
      <w:bodyDiv w:val="1"/>
      <w:marLeft w:val="0"/>
      <w:marRight w:val="0"/>
      <w:marTop w:val="0"/>
      <w:marBottom w:val="0"/>
      <w:divBdr>
        <w:top w:val="none" w:sz="0" w:space="0" w:color="auto"/>
        <w:left w:val="none" w:sz="0" w:space="0" w:color="auto"/>
        <w:bottom w:val="none" w:sz="0" w:space="0" w:color="auto"/>
        <w:right w:val="none" w:sz="0" w:space="0" w:color="auto"/>
      </w:divBdr>
    </w:div>
    <w:div w:id="230849023">
      <w:marLeft w:val="480"/>
      <w:marRight w:val="0"/>
      <w:marTop w:val="0"/>
      <w:marBottom w:val="0"/>
      <w:divBdr>
        <w:top w:val="none" w:sz="0" w:space="0" w:color="auto"/>
        <w:left w:val="none" w:sz="0" w:space="0" w:color="auto"/>
        <w:bottom w:val="none" w:sz="0" w:space="0" w:color="auto"/>
        <w:right w:val="none" w:sz="0" w:space="0" w:color="auto"/>
      </w:divBdr>
    </w:div>
    <w:div w:id="230849375">
      <w:marLeft w:val="480"/>
      <w:marRight w:val="0"/>
      <w:marTop w:val="0"/>
      <w:marBottom w:val="0"/>
      <w:divBdr>
        <w:top w:val="none" w:sz="0" w:space="0" w:color="auto"/>
        <w:left w:val="none" w:sz="0" w:space="0" w:color="auto"/>
        <w:bottom w:val="none" w:sz="0" w:space="0" w:color="auto"/>
        <w:right w:val="none" w:sz="0" w:space="0" w:color="auto"/>
      </w:divBdr>
    </w:div>
    <w:div w:id="230894021">
      <w:marLeft w:val="480"/>
      <w:marRight w:val="0"/>
      <w:marTop w:val="0"/>
      <w:marBottom w:val="0"/>
      <w:divBdr>
        <w:top w:val="none" w:sz="0" w:space="0" w:color="auto"/>
        <w:left w:val="none" w:sz="0" w:space="0" w:color="auto"/>
        <w:bottom w:val="none" w:sz="0" w:space="0" w:color="auto"/>
        <w:right w:val="none" w:sz="0" w:space="0" w:color="auto"/>
      </w:divBdr>
    </w:div>
    <w:div w:id="230896921">
      <w:marLeft w:val="480"/>
      <w:marRight w:val="0"/>
      <w:marTop w:val="0"/>
      <w:marBottom w:val="0"/>
      <w:divBdr>
        <w:top w:val="none" w:sz="0" w:space="0" w:color="auto"/>
        <w:left w:val="none" w:sz="0" w:space="0" w:color="auto"/>
        <w:bottom w:val="none" w:sz="0" w:space="0" w:color="auto"/>
        <w:right w:val="none" w:sz="0" w:space="0" w:color="auto"/>
      </w:divBdr>
    </w:div>
    <w:div w:id="231158951">
      <w:bodyDiv w:val="1"/>
      <w:marLeft w:val="0"/>
      <w:marRight w:val="0"/>
      <w:marTop w:val="0"/>
      <w:marBottom w:val="0"/>
      <w:divBdr>
        <w:top w:val="none" w:sz="0" w:space="0" w:color="auto"/>
        <w:left w:val="none" w:sz="0" w:space="0" w:color="auto"/>
        <w:bottom w:val="none" w:sz="0" w:space="0" w:color="auto"/>
        <w:right w:val="none" w:sz="0" w:space="0" w:color="auto"/>
      </w:divBdr>
      <w:divsChild>
        <w:div w:id="52121159">
          <w:marLeft w:val="480"/>
          <w:marRight w:val="0"/>
          <w:marTop w:val="0"/>
          <w:marBottom w:val="0"/>
          <w:divBdr>
            <w:top w:val="none" w:sz="0" w:space="0" w:color="auto"/>
            <w:left w:val="none" w:sz="0" w:space="0" w:color="auto"/>
            <w:bottom w:val="none" w:sz="0" w:space="0" w:color="auto"/>
            <w:right w:val="none" w:sz="0" w:space="0" w:color="auto"/>
          </w:divBdr>
        </w:div>
        <w:div w:id="52512716">
          <w:marLeft w:val="480"/>
          <w:marRight w:val="0"/>
          <w:marTop w:val="0"/>
          <w:marBottom w:val="0"/>
          <w:divBdr>
            <w:top w:val="none" w:sz="0" w:space="0" w:color="auto"/>
            <w:left w:val="none" w:sz="0" w:space="0" w:color="auto"/>
            <w:bottom w:val="none" w:sz="0" w:space="0" w:color="auto"/>
            <w:right w:val="none" w:sz="0" w:space="0" w:color="auto"/>
          </w:divBdr>
        </w:div>
        <w:div w:id="68239822">
          <w:marLeft w:val="480"/>
          <w:marRight w:val="0"/>
          <w:marTop w:val="0"/>
          <w:marBottom w:val="0"/>
          <w:divBdr>
            <w:top w:val="none" w:sz="0" w:space="0" w:color="auto"/>
            <w:left w:val="none" w:sz="0" w:space="0" w:color="auto"/>
            <w:bottom w:val="none" w:sz="0" w:space="0" w:color="auto"/>
            <w:right w:val="none" w:sz="0" w:space="0" w:color="auto"/>
          </w:divBdr>
        </w:div>
        <w:div w:id="76901856">
          <w:marLeft w:val="480"/>
          <w:marRight w:val="0"/>
          <w:marTop w:val="0"/>
          <w:marBottom w:val="0"/>
          <w:divBdr>
            <w:top w:val="none" w:sz="0" w:space="0" w:color="auto"/>
            <w:left w:val="none" w:sz="0" w:space="0" w:color="auto"/>
            <w:bottom w:val="none" w:sz="0" w:space="0" w:color="auto"/>
            <w:right w:val="none" w:sz="0" w:space="0" w:color="auto"/>
          </w:divBdr>
        </w:div>
        <w:div w:id="90783730">
          <w:marLeft w:val="480"/>
          <w:marRight w:val="0"/>
          <w:marTop w:val="0"/>
          <w:marBottom w:val="0"/>
          <w:divBdr>
            <w:top w:val="none" w:sz="0" w:space="0" w:color="auto"/>
            <w:left w:val="none" w:sz="0" w:space="0" w:color="auto"/>
            <w:bottom w:val="none" w:sz="0" w:space="0" w:color="auto"/>
            <w:right w:val="none" w:sz="0" w:space="0" w:color="auto"/>
          </w:divBdr>
        </w:div>
        <w:div w:id="95255435">
          <w:marLeft w:val="480"/>
          <w:marRight w:val="0"/>
          <w:marTop w:val="0"/>
          <w:marBottom w:val="0"/>
          <w:divBdr>
            <w:top w:val="none" w:sz="0" w:space="0" w:color="auto"/>
            <w:left w:val="none" w:sz="0" w:space="0" w:color="auto"/>
            <w:bottom w:val="none" w:sz="0" w:space="0" w:color="auto"/>
            <w:right w:val="none" w:sz="0" w:space="0" w:color="auto"/>
          </w:divBdr>
        </w:div>
        <w:div w:id="109593570">
          <w:marLeft w:val="480"/>
          <w:marRight w:val="0"/>
          <w:marTop w:val="0"/>
          <w:marBottom w:val="0"/>
          <w:divBdr>
            <w:top w:val="none" w:sz="0" w:space="0" w:color="auto"/>
            <w:left w:val="none" w:sz="0" w:space="0" w:color="auto"/>
            <w:bottom w:val="none" w:sz="0" w:space="0" w:color="auto"/>
            <w:right w:val="none" w:sz="0" w:space="0" w:color="auto"/>
          </w:divBdr>
        </w:div>
        <w:div w:id="109664728">
          <w:marLeft w:val="480"/>
          <w:marRight w:val="0"/>
          <w:marTop w:val="0"/>
          <w:marBottom w:val="0"/>
          <w:divBdr>
            <w:top w:val="none" w:sz="0" w:space="0" w:color="auto"/>
            <w:left w:val="none" w:sz="0" w:space="0" w:color="auto"/>
            <w:bottom w:val="none" w:sz="0" w:space="0" w:color="auto"/>
            <w:right w:val="none" w:sz="0" w:space="0" w:color="auto"/>
          </w:divBdr>
        </w:div>
        <w:div w:id="119809703">
          <w:marLeft w:val="480"/>
          <w:marRight w:val="0"/>
          <w:marTop w:val="0"/>
          <w:marBottom w:val="0"/>
          <w:divBdr>
            <w:top w:val="none" w:sz="0" w:space="0" w:color="auto"/>
            <w:left w:val="none" w:sz="0" w:space="0" w:color="auto"/>
            <w:bottom w:val="none" w:sz="0" w:space="0" w:color="auto"/>
            <w:right w:val="none" w:sz="0" w:space="0" w:color="auto"/>
          </w:divBdr>
        </w:div>
        <w:div w:id="139931028">
          <w:marLeft w:val="480"/>
          <w:marRight w:val="0"/>
          <w:marTop w:val="0"/>
          <w:marBottom w:val="0"/>
          <w:divBdr>
            <w:top w:val="none" w:sz="0" w:space="0" w:color="auto"/>
            <w:left w:val="none" w:sz="0" w:space="0" w:color="auto"/>
            <w:bottom w:val="none" w:sz="0" w:space="0" w:color="auto"/>
            <w:right w:val="none" w:sz="0" w:space="0" w:color="auto"/>
          </w:divBdr>
        </w:div>
        <w:div w:id="155996740">
          <w:marLeft w:val="480"/>
          <w:marRight w:val="0"/>
          <w:marTop w:val="0"/>
          <w:marBottom w:val="0"/>
          <w:divBdr>
            <w:top w:val="none" w:sz="0" w:space="0" w:color="auto"/>
            <w:left w:val="none" w:sz="0" w:space="0" w:color="auto"/>
            <w:bottom w:val="none" w:sz="0" w:space="0" w:color="auto"/>
            <w:right w:val="none" w:sz="0" w:space="0" w:color="auto"/>
          </w:divBdr>
        </w:div>
        <w:div w:id="170998041">
          <w:marLeft w:val="480"/>
          <w:marRight w:val="0"/>
          <w:marTop w:val="0"/>
          <w:marBottom w:val="0"/>
          <w:divBdr>
            <w:top w:val="none" w:sz="0" w:space="0" w:color="auto"/>
            <w:left w:val="none" w:sz="0" w:space="0" w:color="auto"/>
            <w:bottom w:val="none" w:sz="0" w:space="0" w:color="auto"/>
            <w:right w:val="none" w:sz="0" w:space="0" w:color="auto"/>
          </w:divBdr>
        </w:div>
        <w:div w:id="186910575">
          <w:marLeft w:val="480"/>
          <w:marRight w:val="0"/>
          <w:marTop w:val="0"/>
          <w:marBottom w:val="0"/>
          <w:divBdr>
            <w:top w:val="none" w:sz="0" w:space="0" w:color="auto"/>
            <w:left w:val="none" w:sz="0" w:space="0" w:color="auto"/>
            <w:bottom w:val="none" w:sz="0" w:space="0" w:color="auto"/>
            <w:right w:val="none" w:sz="0" w:space="0" w:color="auto"/>
          </w:divBdr>
        </w:div>
        <w:div w:id="197858722">
          <w:marLeft w:val="480"/>
          <w:marRight w:val="0"/>
          <w:marTop w:val="0"/>
          <w:marBottom w:val="0"/>
          <w:divBdr>
            <w:top w:val="none" w:sz="0" w:space="0" w:color="auto"/>
            <w:left w:val="none" w:sz="0" w:space="0" w:color="auto"/>
            <w:bottom w:val="none" w:sz="0" w:space="0" w:color="auto"/>
            <w:right w:val="none" w:sz="0" w:space="0" w:color="auto"/>
          </w:divBdr>
        </w:div>
        <w:div w:id="197931803">
          <w:marLeft w:val="480"/>
          <w:marRight w:val="0"/>
          <w:marTop w:val="0"/>
          <w:marBottom w:val="0"/>
          <w:divBdr>
            <w:top w:val="none" w:sz="0" w:space="0" w:color="auto"/>
            <w:left w:val="none" w:sz="0" w:space="0" w:color="auto"/>
            <w:bottom w:val="none" w:sz="0" w:space="0" w:color="auto"/>
            <w:right w:val="none" w:sz="0" w:space="0" w:color="auto"/>
          </w:divBdr>
        </w:div>
        <w:div w:id="203761448">
          <w:marLeft w:val="480"/>
          <w:marRight w:val="0"/>
          <w:marTop w:val="0"/>
          <w:marBottom w:val="0"/>
          <w:divBdr>
            <w:top w:val="none" w:sz="0" w:space="0" w:color="auto"/>
            <w:left w:val="none" w:sz="0" w:space="0" w:color="auto"/>
            <w:bottom w:val="none" w:sz="0" w:space="0" w:color="auto"/>
            <w:right w:val="none" w:sz="0" w:space="0" w:color="auto"/>
          </w:divBdr>
        </w:div>
        <w:div w:id="227964531">
          <w:marLeft w:val="480"/>
          <w:marRight w:val="0"/>
          <w:marTop w:val="0"/>
          <w:marBottom w:val="0"/>
          <w:divBdr>
            <w:top w:val="none" w:sz="0" w:space="0" w:color="auto"/>
            <w:left w:val="none" w:sz="0" w:space="0" w:color="auto"/>
            <w:bottom w:val="none" w:sz="0" w:space="0" w:color="auto"/>
            <w:right w:val="none" w:sz="0" w:space="0" w:color="auto"/>
          </w:divBdr>
        </w:div>
        <w:div w:id="260844065">
          <w:marLeft w:val="480"/>
          <w:marRight w:val="0"/>
          <w:marTop w:val="0"/>
          <w:marBottom w:val="0"/>
          <w:divBdr>
            <w:top w:val="none" w:sz="0" w:space="0" w:color="auto"/>
            <w:left w:val="none" w:sz="0" w:space="0" w:color="auto"/>
            <w:bottom w:val="none" w:sz="0" w:space="0" w:color="auto"/>
            <w:right w:val="none" w:sz="0" w:space="0" w:color="auto"/>
          </w:divBdr>
        </w:div>
        <w:div w:id="261496204">
          <w:marLeft w:val="480"/>
          <w:marRight w:val="0"/>
          <w:marTop w:val="0"/>
          <w:marBottom w:val="0"/>
          <w:divBdr>
            <w:top w:val="none" w:sz="0" w:space="0" w:color="auto"/>
            <w:left w:val="none" w:sz="0" w:space="0" w:color="auto"/>
            <w:bottom w:val="none" w:sz="0" w:space="0" w:color="auto"/>
            <w:right w:val="none" w:sz="0" w:space="0" w:color="auto"/>
          </w:divBdr>
        </w:div>
        <w:div w:id="299502078">
          <w:marLeft w:val="480"/>
          <w:marRight w:val="0"/>
          <w:marTop w:val="0"/>
          <w:marBottom w:val="0"/>
          <w:divBdr>
            <w:top w:val="none" w:sz="0" w:space="0" w:color="auto"/>
            <w:left w:val="none" w:sz="0" w:space="0" w:color="auto"/>
            <w:bottom w:val="none" w:sz="0" w:space="0" w:color="auto"/>
            <w:right w:val="none" w:sz="0" w:space="0" w:color="auto"/>
          </w:divBdr>
        </w:div>
        <w:div w:id="306857663">
          <w:marLeft w:val="480"/>
          <w:marRight w:val="0"/>
          <w:marTop w:val="0"/>
          <w:marBottom w:val="0"/>
          <w:divBdr>
            <w:top w:val="none" w:sz="0" w:space="0" w:color="auto"/>
            <w:left w:val="none" w:sz="0" w:space="0" w:color="auto"/>
            <w:bottom w:val="none" w:sz="0" w:space="0" w:color="auto"/>
            <w:right w:val="none" w:sz="0" w:space="0" w:color="auto"/>
          </w:divBdr>
        </w:div>
        <w:div w:id="309870580">
          <w:marLeft w:val="480"/>
          <w:marRight w:val="0"/>
          <w:marTop w:val="0"/>
          <w:marBottom w:val="0"/>
          <w:divBdr>
            <w:top w:val="none" w:sz="0" w:space="0" w:color="auto"/>
            <w:left w:val="none" w:sz="0" w:space="0" w:color="auto"/>
            <w:bottom w:val="none" w:sz="0" w:space="0" w:color="auto"/>
            <w:right w:val="none" w:sz="0" w:space="0" w:color="auto"/>
          </w:divBdr>
        </w:div>
        <w:div w:id="317195993">
          <w:marLeft w:val="480"/>
          <w:marRight w:val="0"/>
          <w:marTop w:val="0"/>
          <w:marBottom w:val="0"/>
          <w:divBdr>
            <w:top w:val="none" w:sz="0" w:space="0" w:color="auto"/>
            <w:left w:val="none" w:sz="0" w:space="0" w:color="auto"/>
            <w:bottom w:val="none" w:sz="0" w:space="0" w:color="auto"/>
            <w:right w:val="none" w:sz="0" w:space="0" w:color="auto"/>
          </w:divBdr>
        </w:div>
        <w:div w:id="317196102">
          <w:marLeft w:val="480"/>
          <w:marRight w:val="0"/>
          <w:marTop w:val="0"/>
          <w:marBottom w:val="0"/>
          <w:divBdr>
            <w:top w:val="none" w:sz="0" w:space="0" w:color="auto"/>
            <w:left w:val="none" w:sz="0" w:space="0" w:color="auto"/>
            <w:bottom w:val="none" w:sz="0" w:space="0" w:color="auto"/>
            <w:right w:val="none" w:sz="0" w:space="0" w:color="auto"/>
          </w:divBdr>
        </w:div>
        <w:div w:id="349189856">
          <w:marLeft w:val="480"/>
          <w:marRight w:val="0"/>
          <w:marTop w:val="0"/>
          <w:marBottom w:val="0"/>
          <w:divBdr>
            <w:top w:val="none" w:sz="0" w:space="0" w:color="auto"/>
            <w:left w:val="none" w:sz="0" w:space="0" w:color="auto"/>
            <w:bottom w:val="none" w:sz="0" w:space="0" w:color="auto"/>
            <w:right w:val="none" w:sz="0" w:space="0" w:color="auto"/>
          </w:divBdr>
        </w:div>
        <w:div w:id="363867517">
          <w:marLeft w:val="480"/>
          <w:marRight w:val="0"/>
          <w:marTop w:val="0"/>
          <w:marBottom w:val="0"/>
          <w:divBdr>
            <w:top w:val="none" w:sz="0" w:space="0" w:color="auto"/>
            <w:left w:val="none" w:sz="0" w:space="0" w:color="auto"/>
            <w:bottom w:val="none" w:sz="0" w:space="0" w:color="auto"/>
            <w:right w:val="none" w:sz="0" w:space="0" w:color="auto"/>
          </w:divBdr>
        </w:div>
        <w:div w:id="410126244">
          <w:marLeft w:val="480"/>
          <w:marRight w:val="0"/>
          <w:marTop w:val="0"/>
          <w:marBottom w:val="0"/>
          <w:divBdr>
            <w:top w:val="none" w:sz="0" w:space="0" w:color="auto"/>
            <w:left w:val="none" w:sz="0" w:space="0" w:color="auto"/>
            <w:bottom w:val="none" w:sz="0" w:space="0" w:color="auto"/>
            <w:right w:val="none" w:sz="0" w:space="0" w:color="auto"/>
          </w:divBdr>
        </w:div>
        <w:div w:id="417606087">
          <w:marLeft w:val="480"/>
          <w:marRight w:val="0"/>
          <w:marTop w:val="0"/>
          <w:marBottom w:val="0"/>
          <w:divBdr>
            <w:top w:val="none" w:sz="0" w:space="0" w:color="auto"/>
            <w:left w:val="none" w:sz="0" w:space="0" w:color="auto"/>
            <w:bottom w:val="none" w:sz="0" w:space="0" w:color="auto"/>
            <w:right w:val="none" w:sz="0" w:space="0" w:color="auto"/>
          </w:divBdr>
        </w:div>
        <w:div w:id="419789327">
          <w:marLeft w:val="480"/>
          <w:marRight w:val="0"/>
          <w:marTop w:val="0"/>
          <w:marBottom w:val="0"/>
          <w:divBdr>
            <w:top w:val="none" w:sz="0" w:space="0" w:color="auto"/>
            <w:left w:val="none" w:sz="0" w:space="0" w:color="auto"/>
            <w:bottom w:val="none" w:sz="0" w:space="0" w:color="auto"/>
            <w:right w:val="none" w:sz="0" w:space="0" w:color="auto"/>
          </w:divBdr>
        </w:div>
        <w:div w:id="426655801">
          <w:marLeft w:val="480"/>
          <w:marRight w:val="0"/>
          <w:marTop w:val="0"/>
          <w:marBottom w:val="0"/>
          <w:divBdr>
            <w:top w:val="none" w:sz="0" w:space="0" w:color="auto"/>
            <w:left w:val="none" w:sz="0" w:space="0" w:color="auto"/>
            <w:bottom w:val="none" w:sz="0" w:space="0" w:color="auto"/>
            <w:right w:val="none" w:sz="0" w:space="0" w:color="auto"/>
          </w:divBdr>
        </w:div>
        <w:div w:id="494225148">
          <w:marLeft w:val="480"/>
          <w:marRight w:val="0"/>
          <w:marTop w:val="0"/>
          <w:marBottom w:val="0"/>
          <w:divBdr>
            <w:top w:val="none" w:sz="0" w:space="0" w:color="auto"/>
            <w:left w:val="none" w:sz="0" w:space="0" w:color="auto"/>
            <w:bottom w:val="none" w:sz="0" w:space="0" w:color="auto"/>
            <w:right w:val="none" w:sz="0" w:space="0" w:color="auto"/>
          </w:divBdr>
        </w:div>
        <w:div w:id="546575353">
          <w:marLeft w:val="480"/>
          <w:marRight w:val="0"/>
          <w:marTop w:val="0"/>
          <w:marBottom w:val="0"/>
          <w:divBdr>
            <w:top w:val="none" w:sz="0" w:space="0" w:color="auto"/>
            <w:left w:val="none" w:sz="0" w:space="0" w:color="auto"/>
            <w:bottom w:val="none" w:sz="0" w:space="0" w:color="auto"/>
            <w:right w:val="none" w:sz="0" w:space="0" w:color="auto"/>
          </w:divBdr>
        </w:div>
        <w:div w:id="568883744">
          <w:marLeft w:val="480"/>
          <w:marRight w:val="0"/>
          <w:marTop w:val="0"/>
          <w:marBottom w:val="0"/>
          <w:divBdr>
            <w:top w:val="none" w:sz="0" w:space="0" w:color="auto"/>
            <w:left w:val="none" w:sz="0" w:space="0" w:color="auto"/>
            <w:bottom w:val="none" w:sz="0" w:space="0" w:color="auto"/>
            <w:right w:val="none" w:sz="0" w:space="0" w:color="auto"/>
          </w:divBdr>
        </w:div>
        <w:div w:id="646282248">
          <w:marLeft w:val="480"/>
          <w:marRight w:val="0"/>
          <w:marTop w:val="0"/>
          <w:marBottom w:val="0"/>
          <w:divBdr>
            <w:top w:val="none" w:sz="0" w:space="0" w:color="auto"/>
            <w:left w:val="none" w:sz="0" w:space="0" w:color="auto"/>
            <w:bottom w:val="none" w:sz="0" w:space="0" w:color="auto"/>
            <w:right w:val="none" w:sz="0" w:space="0" w:color="auto"/>
          </w:divBdr>
        </w:div>
        <w:div w:id="738134310">
          <w:marLeft w:val="480"/>
          <w:marRight w:val="0"/>
          <w:marTop w:val="0"/>
          <w:marBottom w:val="0"/>
          <w:divBdr>
            <w:top w:val="none" w:sz="0" w:space="0" w:color="auto"/>
            <w:left w:val="none" w:sz="0" w:space="0" w:color="auto"/>
            <w:bottom w:val="none" w:sz="0" w:space="0" w:color="auto"/>
            <w:right w:val="none" w:sz="0" w:space="0" w:color="auto"/>
          </w:divBdr>
        </w:div>
        <w:div w:id="771362878">
          <w:marLeft w:val="480"/>
          <w:marRight w:val="0"/>
          <w:marTop w:val="0"/>
          <w:marBottom w:val="0"/>
          <w:divBdr>
            <w:top w:val="none" w:sz="0" w:space="0" w:color="auto"/>
            <w:left w:val="none" w:sz="0" w:space="0" w:color="auto"/>
            <w:bottom w:val="none" w:sz="0" w:space="0" w:color="auto"/>
            <w:right w:val="none" w:sz="0" w:space="0" w:color="auto"/>
          </w:divBdr>
        </w:div>
        <w:div w:id="773935621">
          <w:marLeft w:val="480"/>
          <w:marRight w:val="0"/>
          <w:marTop w:val="0"/>
          <w:marBottom w:val="0"/>
          <w:divBdr>
            <w:top w:val="none" w:sz="0" w:space="0" w:color="auto"/>
            <w:left w:val="none" w:sz="0" w:space="0" w:color="auto"/>
            <w:bottom w:val="none" w:sz="0" w:space="0" w:color="auto"/>
            <w:right w:val="none" w:sz="0" w:space="0" w:color="auto"/>
          </w:divBdr>
        </w:div>
        <w:div w:id="777140506">
          <w:marLeft w:val="480"/>
          <w:marRight w:val="0"/>
          <w:marTop w:val="0"/>
          <w:marBottom w:val="0"/>
          <w:divBdr>
            <w:top w:val="none" w:sz="0" w:space="0" w:color="auto"/>
            <w:left w:val="none" w:sz="0" w:space="0" w:color="auto"/>
            <w:bottom w:val="none" w:sz="0" w:space="0" w:color="auto"/>
            <w:right w:val="none" w:sz="0" w:space="0" w:color="auto"/>
          </w:divBdr>
        </w:div>
        <w:div w:id="819467814">
          <w:marLeft w:val="480"/>
          <w:marRight w:val="0"/>
          <w:marTop w:val="0"/>
          <w:marBottom w:val="0"/>
          <w:divBdr>
            <w:top w:val="none" w:sz="0" w:space="0" w:color="auto"/>
            <w:left w:val="none" w:sz="0" w:space="0" w:color="auto"/>
            <w:bottom w:val="none" w:sz="0" w:space="0" w:color="auto"/>
            <w:right w:val="none" w:sz="0" w:space="0" w:color="auto"/>
          </w:divBdr>
        </w:div>
        <w:div w:id="834303375">
          <w:marLeft w:val="480"/>
          <w:marRight w:val="0"/>
          <w:marTop w:val="0"/>
          <w:marBottom w:val="0"/>
          <w:divBdr>
            <w:top w:val="none" w:sz="0" w:space="0" w:color="auto"/>
            <w:left w:val="none" w:sz="0" w:space="0" w:color="auto"/>
            <w:bottom w:val="none" w:sz="0" w:space="0" w:color="auto"/>
            <w:right w:val="none" w:sz="0" w:space="0" w:color="auto"/>
          </w:divBdr>
        </w:div>
        <w:div w:id="843738227">
          <w:marLeft w:val="480"/>
          <w:marRight w:val="0"/>
          <w:marTop w:val="0"/>
          <w:marBottom w:val="0"/>
          <w:divBdr>
            <w:top w:val="none" w:sz="0" w:space="0" w:color="auto"/>
            <w:left w:val="none" w:sz="0" w:space="0" w:color="auto"/>
            <w:bottom w:val="none" w:sz="0" w:space="0" w:color="auto"/>
            <w:right w:val="none" w:sz="0" w:space="0" w:color="auto"/>
          </w:divBdr>
        </w:div>
        <w:div w:id="852690764">
          <w:marLeft w:val="480"/>
          <w:marRight w:val="0"/>
          <w:marTop w:val="0"/>
          <w:marBottom w:val="0"/>
          <w:divBdr>
            <w:top w:val="none" w:sz="0" w:space="0" w:color="auto"/>
            <w:left w:val="none" w:sz="0" w:space="0" w:color="auto"/>
            <w:bottom w:val="none" w:sz="0" w:space="0" w:color="auto"/>
            <w:right w:val="none" w:sz="0" w:space="0" w:color="auto"/>
          </w:divBdr>
        </w:div>
        <w:div w:id="857083273">
          <w:marLeft w:val="480"/>
          <w:marRight w:val="0"/>
          <w:marTop w:val="0"/>
          <w:marBottom w:val="0"/>
          <w:divBdr>
            <w:top w:val="none" w:sz="0" w:space="0" w:color="auto"/>
            <w:left w:val="none" w:sz="0" w:space="0" w:color="auto"/>
            <w:bottom w:val="none" w:sz="0" w:space="0" w:color="auto"/>
            <w:right w:val="none" w:sz="0" w:space="0" w:color="auto"/>
          </w:divBdr>
        </w:div>
        <w:div w:id="866874049">
          <w:marLeft w:val="480"/>
          <w:marRight w:val="0"/>
          <w:marTop w:val="0"/>
          <w:marBottom w:val="0"/>
          <w:divBdr>
            <w:top w:val="none" w:sz="0" w:space="0" w:color="auto"/>
            <w:left w:val="none" w:sz="0" w:space="0" w:color="auto"/>
            <w:bottom w:val="none" w:sz="0" w:space="0" w:color="auto"/>
            <w:right w:val="none" w:sz="0" w:space="0" w:color="auto"/>
          </w:divBdr>
        </w:div>
        <w:div w:id="869301086">
          <w:marLeft w:val="480"/>
          <w:marRight w:val="0"/>
          <w:marTop w:val="0"/>
          <w:marBottom w:val="0"/>
          <w:divBdr>
            <w:top w:val="none" w:sz="0" w:space="0" w:color="auto"/>
            <w:left w:val="none" w:sz="0" w:space="0" w:color="auto"/>
            <w:bottom w:val="none" w:sz="0" w:space="0" w:color="auto"/>
            <w:right w:val="none" w:sz="0" w:space="0" w:color="auto"/>
          </w:divBdr>
        </w:div>
        <w:div w:id="874583586">
          <w:marLeft w:val="480"/>
          <w:marRight w:val="0"/>
          <w:marTop w:val="0"/>
          <w:marBottom w:val="0"/>
          <w:divBdr>
            <w:top w:val="none" w:sz="0" w:space="0" w:color="auto"/>
            <w:left w:val="none" w:sz="0" w:space="0" w:color="auto"/>
            <w:bottom w:val="none" w:sz="0" w:space="0" w:color="auto"/>
            <w:right w:val="none" w:sz="0" w:space="0" w:color="auto"/>
          </w:divBdr>
        </w:div>
        <w:div w:id="939721197">
          <w:marLeft w:val="480"/>
          <w:marRight w:val="0"/>
          <w:marTop w:val="0"/>
          <w:marBottom w:val="0"/>
          <w:divBdr>
            <w:top w:val="none" w:sz="0" w:space="0" w:color="auto"/>
            <w:left w:val="none" w:sz="0" w:space="0" w:color="auto"/>
            <w:bottom w:val="none" w:sz="0" w:space="0" w:color="auto"/>
            <w:right w:val="none" w:sz="0" w:space="0" w:color="auto"/>
          </w:divBdr>
        </w:div>
        <w:div w:id="940332944">
          <w:marLeft w:val="480"/>
          <w:marRight w:val="0"/>
          <w:marTop w:val="0"/>
          <w:marBottom w:val="0"/>
          <w:divBdr>
            <w:top w:val="none" w:sz="0" w:space="0" w:color="auto"/>
            <w:left w:val="none" w:sz="0" w:space="0" w:color="auto"/>
            <w:bottom w:val="none" w:sz="0" w:space="0" w:color="auto"/>
            <w:right w:val="none" w:sz="0" w:space="0" w:color="auto"/>
          </w:divBdr>
        </w:div>
        <w:div w:id="1008023118">
          <w:marLeft w:val="480"/>
          <w:marRight w:val="0"/>
          <w:marTop w:val="0"/>
          <w:marBottom w:val="0"/>
          <w:divBdr>
            <w:top w:val="none" w:sz="0" w:space="0" w:color="auto"/>
            <w:left w:val="none" w:sz="0" w:space="0" w:color="auto"/>
            <w:bottom w:val="none" w:sz="0" w:space="0" w:color="auto"/>
            <w:right w:val="none" w:sz="0" w:space="0" w:color="auto"/>
          </w:divBdr>
        </w:div>
        <w:div w:id="1020594761">
          <w:marLeft w:val="480"/>
          <w:marRight w:val="0"/>
          <w:marTop w:val="0"/>
          <w:marBottom w:val="0"/>
          <w:divBdr>
            <w:top w:val="none" w:sz="0" w:space="0" w:color="auto"/>
            <w:left w:val="none" w:sz="0" w:space="0" w:color="auto"/>
            <w:bottom w:val="none" w:sz="0" w:space="0" w:color="auto"/>
            <w:right w:val="none" w:sz="0" w:space="0" w:color="auto"/>
          </w:divBdr>
        </w:div>
        <w:div w:id="1036078508">
          <w:marLeft w:val="480"/>
          <w:marRight w:val="0"/>
          <w:marTop w:val="0"/>
          <w:marBottom w:val="0"/>
          <w:divBdr>
            <w:top w:val="none" w:sz="0" w:space="0" w:color="auto"/>
            <w:left w:val="none" w:sz="0" w:space="0" w:color="auto"/>
            <w:bottom w:val="none" w:sz="0" w:space="0" w:color="auto"/>
            <w:right w:val="none" w:sz="0" w:space="0" w:color="auto"/>
          </w:divBdr>
        </w:div>
        <w:div w:id="1038160010">
          <w:marLeft w:val="480"/>
          <w:marRight w:val="0"/>
          <w:marTop w:val="0"/>
          <w:marBottom w:val="0"/>
          <w:divBdr>
            <w:top w:val="none" w:sz="0" w:space="0" w:color="auto"/>
            <w:left w:val="none" w:sz="0" w:space="0" w:color="auto"/>
            <w:bottom w:val="none" w:sz="0" w:space="0" w:color="auto"/>
            <w:right w:val="none" w:sz="0" w:space="0" w:color="auto"/>
          </w:divBdr>
        </w:div>
        <w:div w:id="1050809689">
          <w:marLeft w:val="480"/>
          <w:marRight w:val="0"/>
          <w:marTop w:val="0"/>
          <w:marBottom w:val="0"/>
          <w:divBdr>
            <w:top w:val="none" w:sz="0" w:space="0" w:color="auto"/>
            <w:left w:val="none" w:sz="0" w:space="0" w:color="auto"/>
            <w:bottom w:val="none" w:sz="0" w:space="0" w:color="auto"/>
            <w:right w:val="none" w:sz="0" w:space="0" w:color="auto"/>
          </w:divBdr>
        </w:div>
        <w:div w:id="1085151878">
          <w:marLeft w:val="480"/>
          <w:marRight w:val="0"/>
          <w:marTop w:val="0"/>
          <w:marBottom w:val="0"/>
          <w:divBdr>
            <w:top w:val="none" w:sz="0" w:space="0" w:color="auto"/>
            <w:left w:val="none" w:sz="0" w:space="0" w:color="auto"/>
            <w:bottom w:val="none" w:sz="0" w:space="0" w:color="auto"/>
            <w:right w:val="none" w:sz="0" w:space="0" w:color="auto"/>
          </w:divBdr>
        </w:div>
        <w:div w:id="1135560935">
          <w:marLeft w:val="480"/>
          <w:marRight w:val="0"/>
          <w:marTop w:val="0"/>
          <w:marBottom w:val="0"/>
          <w:divBdr>
            <w:top w:val="none" w:sz="0" w:space="0" w:color="auto"/>
            <w:left w:val="none" w:sz="0" w:space="0" w:color="auto"/>
            <w:bottom w:val="none" w:sz="0" w:space="0" w:color="auto"/>
            <w:right w:val="none" w:sz="0" w:space="0" w:color="auto"/>
          </w:divBdr>
        </w:div>
        <w:div w:id="1148861813">
          <w:marLeft w:val="480"/>
          <w:marRight w:val="0"/>
          <w:marTop w:val="0"/>
          <w:marBottom w:val="0"/>
          <w:divBdr>
            <w:top w:val="none" w:sz="0" w:space="0" w:color="auto"/>
            <w:left w:val="none" w:sz="0" w:space="0" w:color="auto"/>
            <w:bottom w:val="none" w:sz="0" w:space="0" w:color="auto"/>
            <w:right w:val="none" w:sz="0" w:space="0" w:color="auto"/>
          </w:divBdr>
        </w:div>
        <w:div w:id="1170481513">
          <w:marLeft w:val="480"/>
          <w:marRight w:val="0"/>
          <w:marTop w:val="0"/>
          <w:marBottom w:val="0"/>
          <w:divBdr>
            <w:top w:val="none" w:sz="0" w:space="0" w:color="auto"/>
            <w:left w:val="none" w:sz="0" w:space="0" w:color="auto"/>
            <w:bottom w:val="none" w:sz="0" w:space="0" w:color="auto"/>
            <w:right w:val="none" w:sz="0" w:space="0" w:color="auto"/>
          </w:divBdr>
        </w:div>
        <w:div w:id="1172597781">
          <w:marLeft w:val="480"/>
          <w:marRight w:val="0"/>
          <w:marTop w:val="0"/>
          <w:marBottom w:val="0"/>
          <w:divBdr>
            <w:top w:val="none" w:sz="0" w:space="0" w:color="auto"/>
            <w:left w:val="none" w:sz="0" w:space="0" w:color="auto"/>
            <w:bottom w:val="none" w:sz="0" w:space="0" w:color="auto"/>
            <w:right w:val="none" w:sz="0" w:space="0" w:color="auto"/>
          </w:divBdr>
        </w:div>
        <w:div w:id="1173880844">
          <w:marLeft w:val="480"/>
          <w:marRight w:val="0"/>
          <w:marTop w:val="0"/>
          <w:marBottom w:val="0"/>
          <w:divBdr>
            <w:top w:val="none" w:sz="0" w:space="0" w:color="auto"/>
            <w:left w:val="none" w:sz="0" w:space="0" w:color="auto"/>
            <w:bottom w:val="none" w:sz="0" w:space="0" w:color="auto"/>
            <w:right w:val="none" w:sz="0" w:space="0" w:color="auto"/>
          </w:divBdr>
        </w:div>
        <w:div w:id="1204102206">
          <w:marLeft w:val="480"/>
          <w:marRight w:val="0"/>
          <w:marTop w:val="0"/>
          <w:marBottom w:val="0"/>
          <w:divBdr>
            <w:top w:val="none" w:sz="0" w:space="0" w:color="auto"/>
            <w:left w:val="none" w:sz="0" w:space="0" w:color="auto"/>
            <w:bottom w:val="none" w:sz="0" w:space="0" w:color="auto"/>
            <w:right w:val="none" w:sz="0" w:space="0" w:color="auto"/>
          </w:divBdr>
        </w:div>
        <w:div w:id="1209024618">
          <w:marLeft w:val="480"/>
          <w:marRight w:val="0"/>
          <w:marTop w:val="0"/>
          <w:marBottom w:val="0"/>
          <w:divBdr>
            <w:top w:val="none" w:sz="0" w:space="0" w:color="auto"/>
            <w:left w:val="none" w:sz="0" w:space="0" w:color="auto"/>
            <w:bottom w:val="none" w:sz="0" w:space="0" w:color="auto"/>
            <w:right w:val="none" w:sz="0" w:space="0" w:color="auto"/>
          </w:divBdr>
        </w:div>
        <w:div w:id="1241016398">
          <w:marLeft w:val="480"/>
          <w:marRight w:val="0"/>
          <w:marTop w:val="0"/>
          <w:marBottom w:val="0"/>
          <w:divBdr>
            <w:top w:val="none" w:sz="0" w:space="0" w:color="auto"/>
            <w:left w:val="none" w:sz="0" w:space="0" w:color="auto"/>
            <w:bottom w:val="none" w:sz="0" w:space="0" w:color="auto"/>
            <w:right w:val="none" w:sz="0" w:space="0" w:color="auto"/>
          </w:divBdr>
        </w:div>
        <w:div w:id="1256786633">
          <w:marLeft w:val="480"/>
          <w:marRight w:val="0"/>
          <w:marTop w:val="0"/>
          <w:marBottom w:val="0"/>
          <w:divBdr>
            <w:top w:val="none" w:sz="0" w:space="0" w:color="auto"/>
            <w:left w:val="none" w:sz="0" w:space="0" w:color="auto"/>
            <w:bottom w:val="none" w:sz="0" w:space="0" w:color="auto"/>
            <w:right w:val="none" w:sz="0" w:space="0" w:color="auto"/>
          </w:divBdr>
        </w:div>
        <w:div w:id="1275559773">
          <w:marLeft w:val="480"/>
          <w:marRight w:val="0"/>
          <w:marTop w:val="0"/>
          <w:marBottom w:val="0"/>
          <w:divBdr>
            <w:top w:val="none" w:sz="0" w:space="0" w:color="auto"/>
            <w:left w:val="none" w:sz="0" w:space="0" w:color="auto"/>
            <w:bottom w:val="none" w:sz="0" w:space="0" w:color="auto"/>
            <w:right w:val="none" w:sz="0" w:space="0" w:color="auto"/>
          </w:divBdr>
        </w:div>
        <w:div w:id="1314800897">
          <w:marLeft w:val="480"/>
          <w:marRight w:val="0"/>
          <w:marTop w:val="0"/>
          <w:marBottom w:val="0"/>
          <w:divBdr>
            <w:top w:val="none" w:sz="0" w:space="0" w:color="auto"/>
            <w:left w:val="none" w:sz="0" w:space="0" w:color="auto"/>
            <w:bottom w:val="none" w:sz="0" w:space="0" w:color="auto"/>
            <w:right w:val="none" w:sz="0" w:space="0" w:color="auto"/>
          </w:divBdr>
        </w:div>
        <w:div w:id="1337001026">
          <w:marLeft w:val="480"/>
          <w:marRight w:val="0"/>
          <w:marTop w:val="0"/>
          <w:marBottom w:val="0"/>
          <w:divBdr>
            <w:top w:val="none" w:sz="0" w:space="0" w:color="auto"/>
            <w:left w:val="none" w:sz="0" w:space="0" w:color="auto"/>
            <w:bottom w:val="none" w:sz="0" w:space="0" w:color="auto"/>
            <w:right w:val="none" w:sz="0" w:space="0" w:color="auto"/>
          </w:divBdr>
        </w:div>
        <w:div w:id="1373455812">
          <w:marLeft w:val="480"/>
          <w:marRight w:val="0"/>
          <w:marTop w:val="0"/>
          <w:marBottom w:val="0"/>
          <w:divBdr>
            <w:top w:val="none" w:sz="0" w:space="0" w:color="auto"/>
            <w:left w:val="none" w:sz="0" w:space="0" w:color="auto"/>
            <w:bottom w:val="none" w:sz="0" w:space="0" w:color="auto"/>
            <w:right w:val="none" w:sz="0" w:space="0" w:color="auto"/>
          </w:divBdr>
        </w:div>
        <w:div w:id="1375354261">
          <w:marLeft w:val="480"/>
          <w:marRight w:val="0"/>
          <w:marTop w:val="0"/>
          <w:marBottom w:val="0"/>
          <w:divBdr>
            <w:top w:val="none" w:sz="0" w:space="0" w:color="auto"/>
            <w:left w:val="none" w:sz="0" w:space="0" w:color="auto"/>
            <w:bottom w:val="none" w:sz="0" w:space="0" w:color="auto"/>
            <w:right w:val="none" w:sz="0" w:space="0" w:color="auto"/>
          </w:divBdr>
        </w:div>
      </w:divsChild>
    </w:div>
    <w:div w:id="231235743">
      <w:marLeft w:val="480"/>
      <w:marRight w:val="0"/>
      <w:marTop w:val="0"/>
      <w:marBottom w:val="0"/>
      <w:divBdr>
        <w:top w:val="none" w:sz="0" w:space="0" w:color="auto"/>
        <w:left w:val="none" w:sz="0" w:space="0" w:color="auto"/>
        <w:bottom w:val="none" w:sz="0" w:space="0" w:color="auto"/>
        <w:right w:val="none" w:sz="0" w:space="0" w:color="auto"/>
      </w:divBdr>
    </w:div>
    <w:div w:id="231277663">
      <w:marLeft w:val="480"/>
      <w:marRight w:val="0"/>
      <w:marTop w:val="0"/>
      <w:marBottom w:val="0"/>
      <w:divBdr>
        <w:top w:val="none" w:sz="0" w:space="0" w:color="auto"/>
        <w:left w:val="none" w:sz="0" w:space="0" w:color="auto"/>
        <w:bottom w:val="none" w:sz="0" w:space="0" w:color="auto"/>
        <w:right w:val="none" w:sz="0" w:space="0" w:color="auto"/>
      </w:divBdr>
    </w:div>
    <w:div w:id="231432718">
      <w:bodyDiv w:val="1"/>
      <w:marLeft w:val="0"/>
      <w:marRight w:val="0"/>
      <w:marTop w:val="0"/>
      <w:marBottom w:val="0"/>
      <w:divBdr>
        <w:top w:val="none" w:sz="0" w:space="0" w:color="auto"/>
        <w:left w:val="none" w:sz="0" w:space="0" w:color="auto"/>
        <w:bottom w:val="none" w:sz="0" w:space="0" w:color="auto"/>
        <w:right w:val="none" w:sz="0" w:space="0" w:color="auto"/>
      </w:divBdr>
    </w:div>
    <w:div w:id="231504048">
      <w:marLeft w:val="480"/>
      <w:marRight w:val="0"/>
      <w:marTop w:val="0"/>
      <w:marBottom w:val="0"/>
      <w:divBdr>
        <w:top w:val="none" w:sz="0" w:space="0" w:color="auto"/>
        <w:left w:val="none" w:sz="0" w:space="0" w:color="auto"/>
        <w:bottom w:val="none" w:sz="0" w:space="0" w:color="auto"/>
        <w:right w:val="none" w:sz="0" w:space="0" w:color="auto"/>
      </w:divBdr>
    </w:div>
    <w:div w:id="231627092">
      <w:marLeft w:val="480"/>
      <w:marRight w:val="0"/>
      <w:marTop w:val="0"/>
      <w:marBottom w:val="0"/>
      <w:divBdr>
        <w:top w:val="none" w:sz="0" w:space="0" w:color="auto"/>
        <w:left w:val="none" w:sz="0" w:space="0" w:color="auto"/>
        <w:bottom w:val="none" w:sz="0" w:space="0" w:color="auto"/>
        <w:right w:val="none" w:sz="0" w:space="0" w:color="auto"/>
      </w:divBdr>
    </w:div>
    <w:div w:id="231702278">
      <w:bodyDiv w:val="1"/>
      <w:marLeft w:val="0"/>
      <w:marRight w:val="0"/>
      <w:marTop w:val="0"/>
      <w:marBottom w:val="0"/>
      <w:divBdr>
        <w:top w:val="none" w:sz="0" w:space="0" w:color="auto"/>
        <w:left w:val="none" w:sz="0" w:space="0" w:color="auto"/>
        <w:bottom w:val="none" w:sz="0" w:space="0" w:color="auto"/>
        <w:right w:val="none" w:sz="0" w:space="0" w:color="auto"/>
      </w:divBdr>
    </w:div>
    <w:div w:id="231737493">
      <w:bodyDiv w:val="1"/>
      <w:marLeft w:val="0"/>
      <w:marRight w:val="0"/>
      <w:marTop w:val="0"/>
      <w:marBottom w:val="0"/>
      <w:divBdr>
        <w:top w:val="none" w:sz="0" w:space="0" w:color="auto"/>
        <w:left w:val="none" w:sz="0" w:space="0" w:color="auto"/>
        <w:bottom w:val="none" w:sz="0" w:space="0" w:color="auto"/>
        <w:right w:val="none" w:sz="0" w:space="0" w:color="auto"/>
      </w:divBdr>
    </w:div>
    <w:div w:id="231935120">
      <w:marLeft w:val="480"/>
      <w:marRight w:val="0"/>
      <w:marTop w:val="0"/>
      <w:marBottom w:val="0"/>
      <w:divBdr>
        <w:top w:val="none" w:sz="0" w:space="0" w:color="auto"/>
        <w:left w:val="none" w:sz="0" w:space="0" w:color="auto"/>
        <w:bottom w:val="none" w:sz="0" w:space="0" w:color="auto"/>
        <w:right w:val="none" w:sz="0" w:space="0" w:color="auto"/>
      </w:divBdr>
    </w:div>
    <w:div w:id="232010193">
      <w:marLeft w:val="480"/>
      <w:marRight w:val="0"/>
      <w:marTop w:val="0"/>
      <w:marBottom w:val="0"/>
      <w:divBdr>
        <w:top w:val="none" w:sz="0" w:space="0" w:color="auto"/>
        <w:left w:val="none" w:sz="0" w:space="0" w:color="auto"/>
        <w:bottom w:val="none" w:sz="0" w:space="0" w:color="auto"/>
        <w:right w:val="none" w:sz="0" w:space="0" w:color="auto"/>
      </w:divBdr>
    </w:div>
    <w:div w:id="232082968">
      <w:marLeft w:val="480"/>
      <w:marRight w:val="0"/>
      <w:marTop w:val="0"/>
      <w:marBottom w:val="0"/>
      <w:divBdr>
        <w:top w:val="none" w:sz="0" w:space="0" w:color="auto"/>
        <w:left w:val="none" w:sz="0" w:space="0" w:color="auto"/>
        <w:bottom w:val="none" w:sz="0" w:space="0" w:color="auto"/>
        <w:right w:val="none" w:sz="0" w:space="0" w:color="auto"/>
      </w:divBdr>
    </w:div>
    <w:div w:id="232083372">
      <w:marLeft w:val="480"/>
      <w:marRight w:val="0"/>
      <w:marTop w:val="0"/>
      <w:marBottom w:val="0"/>
      <w:divBdr>
        <w:top w:val="none" w:sz="0" w:space="0" w:color="auto"/>
        <w:left w:val="none" w:sz="0" w:space="0" w:color="auto"/>
        <w:bottom w:val="none" w:sz="0" w:space="0" w:color="auto"/>
        <w:right w:val="none" w:sz="0" w:space="0" w:color="auto"/>
      </w:divBdr>
    </w:div>
    <w:div w:id="232155658">
      <w:marLeft w:val="480"/>
      <w:marRight w:val="0"/>
      <w:marTop w:val="0"/>
      <w:marBottom w:val="0"/>
      <w:divBdr>
        <w:top w:val="none" w:sz="0" w:space="0" w:color="auto"/>
        <w:left w:val="none" w:sz="0" w:space="0" w:color="auto"/>
        <w:bottom w:val="none" w:sz="0" w:space="0" w:color="auto"/>
        <w:right w:val="none" w:sz="0" w:space="0" w:color="auto"/>
      </w:divBdr>
    </w:div>
    <w:div w:id="232206924">
      <w:marLeft w:val="480"/>
      <w:marRight w:val="0"/>
      <w:marTop w:val="0"/>
      <w:marBottom w:val="0"/>
      <w:divBdr>
        <w:top w:val="none" w:sz="0" w:space="0" w:color="auto"/>
        <w:left w:val="none" w:sz="0" w:space="0" w:color="auto"/>
        <w:bottom w:val="none" w:sz="0" w:space="0" w:color="auto"/>
        <w:right w:val="none" w:sz="0" w:space="0" w:color="auto"/>
      </w:divBdr>
    </w:div>
    <w:div w:id="232282233">
      <w:bodyDiv w:val="1"/>
      <w:marLeft w:val="0"/>
      <w:marRight w:val="0"/>
      <w:marTop w:val="0"/>
      <w:marBottom w:val="0"/>
      <w:divBdr>
        <w:top w:val="none" w:sz="0" w:space="0" w:color="auto"/>
        <w:left w:val="none" w:sz="0" w:space="0" w:color="auto"/>
        <w:bottom w:val="none" w:sz="0" w:space="0" w:color="auto"/>
        <w:right w:val="none" w:sz="0" w:space="0" w:color="auto"/>
      </w:divBdr>
    </w:div>
    <w:div w:id="232812476">
      <w:marLeft w:val="480"/>
      <w:marRight w:val="0"/>
      <w:marTop w:val="0"/>
      <w:marBottom w:val="0"/>
      <w:divBdr>
        <w:top w:val="none" w:sz="0" w:space="0" w:color="auto"/>
        <w:left w:val="none" w:sz="0" w:space="0" w:color="auto"/>
        <w:bottom w:val="none" w:sz="0" w:space="0" w:color="auto"/>
        <w:right w:val="none" w:sz="0" w:space="0" w:color="auto"/>
      </w:divBdr>
    </w:div>
    <w:div w:id="232814412">
      <w:marLeft w:val="480"/>
      <w:marRight w:val="0"/>
      <w:marTop w:val="0"/>
      <w:marBottom w:val="0"/>
      <w:divBdr>
        <w:top w:val="none" w:sz="0" w:space="0" w:color="auto"/>
        <w:left w:val="none" w:sz="0" w:space="0" w:color="auto"/>
        <w:bottom w:val="none" w:sz="0" w:space="0" w:color="auto"/>
        <w:right w:val="none" w:sz="0" w:space="0" w:color="auto"/>
      </w:divBdr>
    </w:div>
    <w:div w:id="232861414">
      <w:marLeft w:val="480"/>
      <w:marRight w:val="0"/>
      <w:marTop w:val="0"/>
      <w:marBottom w:val="0"/>
      <w:divBdr>
        <w:top w:val="none" w:sz="0" w:space="0" w:color="auto"/>
        <w:left w:val="none" w:sz="0" w:space="0" w:color="auto"/>
        <w:bottom w:val="none" w:sz="0" w:space="0" w:color="auto"/>
        <w:right w:val="none" w:sz="0" w:space="0" w:color="auto"/>
      </w:divBdr>
    </w:div>
    <w:div w:id="233131082">
      <w:marLeft w:val="480"/>
      <w:marRight w:val="0"/>
      <w:marTop w:val="0"/>
      <w:marBottom w:val="0"/>
      <w:divBdr>
        <w:top w:val="none" w:sz="0" w:space="0" w:color="auto"/>
        <w:left w:val="none" w:sz="0" w:space="0" w:color="auto"/>
        <w:bottom w:val="none" w:sz="0" w:space="0" w:color="auto"/>
        <w:right w:val="none" w:sz="0" w:space="0" w:color="auto"/>
      </w:divBdr>
    </w:div>
    <w:div w:id="233243020">
      <w:marLeft w:val="480"/>
      <w:marRight w:val="0"/>
      <w:marTop w:val="0"/>
      <w:marBottom w:val="0"/>
      <w:divBdr>
        <w:top w:val="none" w:sz="0" w:space="0" w:color="auto"/>
        <w:left w:val="none" w:sz="0" w:space="0" w:color="auto"/>
        <w:bottom w:val="none" w:sz="0" w:space="0" w:color="auto"/>
        <w:right w:val="none" w:sz="0" w:space="0" w:color="auto"/>
      </w:divBdr>
    </w:div>
    <w:div w:id="233245181">
      <w:marLeft w:val="480"/>
      <w:marRight w:val="0"/>
      <w:marTop w:val="0"/>
      <w:marBottom w:val="0"/>
      <w:divBdr>
        <w:top w:val="none" w:sz="0" w:space="0" w:color="auto"/>
        <w:left w:val="none" w:sz="0" w:space="0" w:color="auto"/>
        <w:bottom w:val="none" w:sz="0" w:space="0" w:color="auto"/>
        <w:right w:val="none" w:sz="0" w:space="0" w:color="auto"/>
      </w:divBdr>
    </w:div>
    <w:div w:id="233247161">
      <w:bodyDiv w:val="1"/>
      <w:marLeft w:val="0"/>
      <w:marRight w:val="0"/>
      <w:marTop w:val="0"/>
      <w:marBottom w:val="0"/>
      <w:divBdr>
        <w:top w:val="none" w:sz="0" w:space="0" w:color="auto"/>
        <w:left w:val="none" w:sz="0" w:space="0" w:color="auto"/>
        <w:bottom w:val="none" w:sz="0" w:space="0" w:color="auto"/>
        <w:right w:val="none" w:sz="0" w:space="0" w:color="auto"/>
      </w:divBdr>
    </w:div>
    <w:div w:id="233396406">
      <w:marLeft w:val="480"/>
      <w:marRight w:val="0"/>
      <w:marTop w:val="0"/>
      <w:marBottom w:val="0"/>
      <w:divBdr>
        <w:top w:val="none" w:sz="0" w:space="0" w:color="auto"/>
        <w:left w:val="none" w:sz="0" w:space="0" w:color="auto"/>
        <w:bottom w:val="none" w:sz="0" w:space="0" w:color="auto"/>
        <w:right w:val="none" w:sz="0" w:space="0" w:color="auto"/>
      </w:divBdr>
    </w:div>
    <w:div w:id="233440488">
      <w:marLeft w:val="480"/>
      <w:marRight w:val="0"/>
      <w:marTop w:val="0"/>
      <w:marBottom w:val="0"/>
      <w:divBdr>
        <w:top w:val="none" w:sz="0" w:space="0" w:color="auto"/>
        <w:left w:val="none" w:sz="0" w:space="0" w:color="auto"/>
        <w:bottom w:val="none" w:sz="0" w:space="0" w:color="auto"/>
        <w:right w:val="none" w:sz="0" w:space="0" w:color="auto"/>
      </w:divBdr>
    </w:div>
    <w:div w:id="233511236">
      <w:marLeft w:val="480"/>
      <w:marRight w:val="0"/>
      <w:marTop w:val="0"/>
      <w:marBottom w:val="0"/>
      <w:divBdr>
        <w:top w:val="none" w:sz="0" w:space="0" w:color="auto"/>
        <w:left w:val="none" w:sz="0" w:space="0" w:color="auto"/>
        <w:bottom w:val="none" w:sz="0" w:space="0" w:color="auto"/>
        <w:right w:val="none" w:sz="0" w:space="0" w:color="auto"/>
      </w:divBdr>
    </w:div>
    <w:div w:id="233512031">
      <w:marLeft w:val="480"/>
      <w:marRight w:val="0"/>
      <w:marTop w:val="0"/>
      <w:marBottom w:val="0"/>
      <w:divBdr>
        <w:top w:val="none" w:sz="0" w:space="0" w:color="auto"/>
        <w:left w:val="none" w:sz="0" w:space="0" w:color="auto"/>
        <w:bottom w:val="none" w:sz="0" w:space="0" w:color="auto"/>
        <w:right w:val="none" w:sz="0" w:space="0" w:color="auto"/>
      </w:divBdr>
    </w:div>
    <w:div w:id="233784836">
      <w:marLeft w:val="480"/>
      <w:marRight w:val="0"/>
      <w:marTop w:val="0"/>
      <w:marBottom w:val="0"/>
      <w:divBdr>
        <w:top w:val="none" w:sz="0" w:space="0" w:color="auto"/>
        <w:left w:val="none" w:sz="0" w:space="0" w:color="auto"/>
        <w:bottom w:val="none" w:sz="0" w:space="0" w:color="auto"/>
        <w:right w:val="none" w:sz="0" w:space="0" w:color="auto"/>
      </w:divBdr>
    </w:div>
    <w:div w:id="233786332">
      <w:marLeft w:val="480"/>
      <w:marRight w:val="0"/>
      <w:marTop w:val="0"/>
      <w:marBottom w:val="0"/>
      <w:divBdr>
        <w:top w:val="none" w:sz="0" w:space="0" w:color="auto"/>
        <w:left w:val="none" w:sz="0" w:space="0" w:color="auto"/>
        <w:bottom w:val="none" w:sz="0" w:space="0" w:color="auto"/>
        <w:right w:val="none" w:sz="0" w:space="0" w:color="auto"/>
      </w:divBdr>
    </w:div>
    <w:div w:id="233853685">
      <w:marLeft w:val="480"/>
      <w:marRight w:val="0"/>
      <w:marTop w:val="0"/>
      <w:marBottom w:val="0"/>
      <w:divBdr>
        <w:top w:val="none" w:sz="0" w:space="0" w:color="auto"/>
        <w:left w:val="none" w:sz="0" w:space="0" w:color="auto"/>
        <w:bottom w:val="none" w:sz="0" w:space="0" w:color="auto"/>
        <w:right w:val="none" w:sz="0" w:space="0" w:color="auto"/>
      </w:divBdr>
    </w:div>
    <w:div w:id="233858333">
      <w:marLeft w:val="480"/>
      <w:marRight w:val="0"/>
      <w:marTop w:val="0"/>
      <w:marBottom w:val="0"/>
      <w:divBdr>
        <w:top w:val="none" w:sz="0" w:space="0" w:color="auto"/>
        <w:left w:val="none" w:sz="0" w:space="0" w:color="auto"/>
        <w:bottom w:val="none" w:sz="0" w:space="0" w:color="auto"/>
        <w:right w:val="none" w:sz="0" w:space="0" w:color="auto"/>
      </w:divBdr>
    </w:div>
    <w:div w:id="233899494">
      <w:marLeft w:val="480"/>
      <w:marRight w:val="0"/>
      <w:marTop w:val="0"/>
      <w:marBottom w:val="0"/>
      <w:divBdr>
        <w:top w:val="none" w:sz="0" w:space="0" w:color="auto"/>
        <w:left w:val="none" w:sz="0" w:space="0" w:color="auto"/>
        <w:bottom w:val="none" w:sz="0" w:space="0" w:color="auto"/>
        <w:right w:val="none" w:sz="0" w:space="0" w:color="auto"/>
      </w:divBdr>
    </w:div>
    <w:div w:id="234095931">
      <w:marLeft w:val="480"/>
      <w:marRight w:val="0"/>
      <w:marTop w:val="0"/>
      <w:marBottom w:val="0"/>
      <w:divBdr>
        <w:top w:val="none" w:sz="0" w:space="0" w:color="auto"/>
        <w:left w:val="none" w:sz="0" w:space="0" w:color="auto"/>
        <w:bottom w:val="none" w:sz="0" w:space="0" w:color="auto"/>
        <w:right w:val="none" w:sz="0" w:space="0" w:color="auto"/>
      </w:divBdr>
    </w:div>
    <w:div w:id="234239412">
      <w:marLeft w:val="480"/>
      <w:marRight w:val="0"/>
      <w:marTop w:val="0"/>
      <w:marBottom w:val="0"/>
      <w:divBdr>
        <w:top w:val="none" w:sz="0" w:space="0" w:color="auto"/>
        <w:left w:val="none" w:sz="0" w:space="0" w:color="auto"/>
        <w:bottom w:val="none" w:sz="0" w:space="0" w:color="auto"/>
        <w:right w:val="none" w:sz="0" w:space="0" w:color="auto"/>
      </w:divBdr>
    </w:div>
    <w:div w:id="234239463">
      <w:marLeft w:val="480"/>
      <w:marRight w:val="0"/>
      <w:marTop w:val="0"/>
      <w:marBottom w:val="0"/>
      <w:divBdr>
        <w:top w:val="none" w:sz="0" w:space="0" w:color="auto"/>
        <w:left w:val="none" w:sz="0" w:space="0" w:color="auto"/>
        <w:bottom w:val="none" w:sz="0" w:space="0" w:color="auto"/>
        <w:right w:val="none" w:sz="0" w:space="0" w:color="auto"/>
      </w:divBdr>
    </w:div>
    <w:div w:id="234321814">
      <w:marLeft w:val="480"/>
      <w:marRight w:val="0"/>
      <w:marTop w:val="0"/>
      <w:marBottom w:val="0"/>
      <w:divBdr>
        <w:top w:val="none" w:sz="0" w:space="0" w:color="auto"/>
        <w:left w:val="none" w:sz="0" w:space="0" w:color="auto"/>
        <w:bottom w:val="none" w:sz="0" w:space="0" w:color="auto"/>
        <w:right w:val="none" w:sz="0" w:space="0" w:color="auto"/>
      </w:divBdr>
    </w:div>
    <w:div w:id="234439512">
      <w:marLeft w:val="480"/>
      <w:marRight w:val="0"/>
      <w:marTop w:val="0"/>
      <w:marBottom w:val="0"/>
      <w:divBdr>
        <w:top w:val="none" w:sz="0" w:space="0" w:color="auto"/>
        <w:left w:val="none" w:sz="0" w:space="0" w:color="auto"/>
        <w:bottom w:val="none" w:sz="0" w:space="0" w:color="auto"/>
        <w:right w:val="none" w:sz="0" w:space="0" w:color="auto"/>
      </w:divBdr>
    </w:div>
    <w:div w:id="234440443">
      <w:marLeft w:val="480"/>
      <w:marRight w:val="0"/>
      <w:marTop w:val="0"/>
      <w:marBottom w:val="0"/>
      <w:divBdr>
        <w:top w:val="none" w:sz="0" w:space="0" w:color="auto"/>
        <w:left w:val="none" w:sz="0" w:space="0" w:color="auto"/>
        <w:bottom w:val="none" w:sz="0" w:space="0" w:color="auto"/>
        <w:right w:val="none" w:sz="0" w:space="0" w:color="auto"/>
      </w:divBdr>
    </w:div>
    <w:div w:id="234440968">
      <w:marLeft w:val="480"/>
      <w:marRight w:val="0"/>
      <w:marTop w:val="0"/>
      <w:marBottom w:val="0"/>
      <w:divBdr>
        <w:top w:val="none" w:sz="0" w:space="0" w:color="auto"/>
        <w:left w:val="none" w:sz="0" w:space="0" w:color="auto"/>
        <w:bottom w:val="none" w:sz="0" w:space="0" w:color="auto"/>
        <w:right w:val="none" w:sz="0" w:space="0" w:color="auto"/>
      </w:divBdr>
    </w:div>
    <w:div w:id="234555038">
      <w:marLeft w:val="480"/>
      <w:marRight w:val="0"/>
      <w:marTop w:val="0"/>
      <w:marBottom w:val="0"/>
      <w:divBdr>
        <w:top w:val="none" w:sz="0" w:space="0" w:color="auto"/>
        <w:left w:val="none" w:sz="0" w:space="0" w:color="auto"/>
        <w:bottom w:val="none" w:sz="0" w:space="0" w:color="auto"/>
        <w:right w:val="none" w:sz="0" w:space="0" w:color="auto"/>
      </w:divBdr>
    </w:div>
    <w:div w:id="234557663">
      <w:marLeft w:val="480"/>
      <w:marRight w:val="0"/>
      <w:marTop w:val="0"/>
      <w:marBottom w:val="0"/>
      <w:divBdr>
        <w:top w:val="none" w:sz="0" w:space="0" w:color="auto"/>
        <w:left w:val="none" w:sz="0" w:space="0" w:color="auto"/>
        <w:bottom w:val="none" w:sz="0" w:space="0" w:color="auto"/>
        <w:right w:val="none" w:sz="0" w:space="0" w:color="auto"/>
      </w:divBdr>
    </w:div>
    <w:div w:id="234706446">
      <w:bodyDiv w:val="1"/>
      <w:marLeft w:val="0"/>
      <w:marRight w:val="0"/>
      <w:marTop w:val="0"/>
      <w:marBottom w:val="0"/>
      <w:divBdr>
        <w:top w:val="none" w:sz="0" w:space="0" w:color="auto"/>
        <w:left w:val="none" w:sz="0" w:space="0" w:color="auto"/>
        <w:bottom w:val="none" w:sz="0" w:space="0" w:color="auto"/>
        <w:right w:val="none" w:sz="0" w:space="0" w:color="auto"/>
      </w:divBdr>
    </w:div>
    <w:div w:id="234895480">
      <w:marLeft w:val="480"/>
      <w:marRight w:val="0"/>
      <w:marTop w:val="0"/>
      <w:marBottom w:val="0"/>
      <w:divBdr>
        <w:top w:val="none" w:sz="0" w:space="0" w:color="auto"/>
        <w:left w:val="none" w:sz="0" w:space="0" w:color="auto"/>
        <w:bottom w:val="none" w:sz="0" w:space="0" w:color="auto"/>
        <w:right w:val="none" w:sz="0" w:space="0" w:color="auto"/>
      </w:divBdr>
    </w:div>
    <w:div w:id="234896523">
      <w:marLeft w:val="480"/>
      <w:marRight w:val="0"/>
      <w:marTop w:val="0"/>
      <w:marBottom w:val="0"/>
      <w:divBdr>
        <w:top w:val="none" w:sz="0" w:space="0" w:color="auto"/>
        <w:left w:val="none" w:sz="0" w:space="0" w:color="auto"/>
        <w:bottom w:val="none" w:sz="0" w:space="0" w:color="auto"/>
        <w:right w:val="none" w:sz="0" w:space="0" w:color="auto"/>
      </w:divBdr>
    </w:div>
    <w:div w:id="234978239">
      <w:bodyDiv w:val="1"/>
      <w:marLeft w:val="0"/>
      <w:marRight w:val="0"/>
      <w:marTop w:val="0"/>
      <w:marBottom w:val="0"/>
      <w:divBdr>
        <w:top w:val="none" w:sz="0" w:space="0" w:color="auto"/>
        <w:left w:val="none" w:sz="0" w:space="0" w:color="auto"/>
        <w:bottom w:val="none" w:sz="0" w:space="0" w:color="auto"/>
        <w:right w:val="none" w:sz="0" w:space="0" w:color="auto"/>
      </w:divBdr>
    </w:div>
    <w:div w:id="235022254">
      <w:marLeft w:val="480"/>
      <w:marRight w:val="0"/>
      <w:marTop w:val="0"/>
      <w:marBottom w:val="0"/>
      <w:divBdr>
        <w:top w:val="none" w:sz="0" w:space="0" w:color="auto"/>
        <w:left w:val="none" w:sz="0" w:space="0" w:color="auto"/>
        <w:bottom w:val="none" w:sz="0" w:space="0" w:color="auto"/>
        <w:right w:val="none" w:sz="0" w:space="0" w:color="auto"/>
      </w:divBdr>
    </w:div>
    <w:div w:id="235089455">
      <w:marLeft w:val="480"/>
      <w:marRight w:val="0"/>
      <w:marTop w:val="0"/>
      <w:marBottom w:val="0"/>
      <w:divBdr>
        <w:top w:val="none" w:sz="0" w:space="0" w:color="auto"/>
        <w:left w:val="none" w:sz="0" w:space="0" w:color="auto"/>
        <w:bottom w:val="none" w:sz="0" w:space="0" w:color="auto"/>
        <w:right w:val="none" w:sz="0" w:space="0" w:color="auto"/>
      </w:divBdr>
    </w:div>
    <w:div w:id="235090019">
      <w:bodyDiv w:val="1"/>
      <w:marLeft w:val="0"/>
      <w:marRight w:val="0"/>
      <w:marTop w:val="0"/>
      <w:marBottom w:val="0"/>
      <w:divBdr>
        <w:top w:val="none" w:sz="0" w:space="0" w:color="auto"/>
        <w:left w:val="none" w:sz="0" w:space="0" w:color="auto"/>
        <w:bottom w:val="none" w:sz="0" w:space="0" w:color="auto"/>
        <w:right w:val="none" w:sz="0" w:space="0" w:color="auto"/>
      </w:divBdr>
    </w:div>
    <w:div w:id="235096737">
      <w:marLeft w:val="480"/>
      <w:marRight w:val="0"/>
      <w:marTop w:val="0"/>
      <w:marBottom w:val="0"/>
      <w:divBdr>
        <w:top w:val="none" w:sz="0" w:space="0" w:color="auto"/>
        <w:left w:val="none" w:sz="0" w:space="0" w:color="auto"/>
        <w:bottom w:val="none" w:sz="0" w:space="0" w:color="auto"/>
        <w:right w:val="none" w:sz="0" w:space="0" w:color="auto"/>
      </w:divBdr>
    </w:div>
    <w:div w:id="235172054">
      <w:marLeft w:val="480"/>
      <w:marRight w:val="0"/>
      <w:marTop w:val="0"/>
      <w:marBottom w:val="0"/>
      <w:divBdr>
        <w:top w:val="none" w:sz="0" w:space="0" w:color="auto"/>
        <w:left w:val="none" w:sz="0" w:space="0" w:color="auto"/>
        <w:bottom w:val="none" w:sz="0" w:space="0" w:color="auto"/>
        <w:right w:val="none" w:sz="0" w:space="0" w:color="auto"/>
      </w:divBdr>
    </w:div>
    <w:div w:id="235213836">
      <w:bodyDiv w:val="1"/>
      <w:marLeft w:val="0"/>
      <w:marRight w:val="0"/>
      <w:marTop w:val="0"/>
      <w:marBottom w:val="0"/>
      <w:divBdr>
        <w:top w:val="none" w:sz="0" w:space="0" w:color="auto"/>
        <w:left w:val="none" w:sz="0" w:space="0" w:color="auto"/>
        <w:bottom w:val="none" w:sz="0" w:space="0" w:color="auto"/>
        <w:right w:val="none" w:sz="0" w:space="0" w:color="auto"/>
      </w:divBdr>
    </w:div>
    <w:div w:id="235215078">
      <w:marLeft w:val="480"/>
      <w:marRight w:val="0"/>
      <w:marTop w:val="0"/>
      <w:marBottom w:val="0"/>
      <w:divBdr>
        <w:top w:val="none" w:sz="0" w:space="0" w:color="auto"/>
        <w:left w:val="none" w:sz="0" w:space="0" w:color="auto"/>
        <w:bottom w:val="none" w:sz="0" w:space="0" w:color="auto"/>
        <w:right w:val="none" w:sz="0" w:space="0" w:color="auto"/>
      </w:divBdr>
    </w:div>
    <w:div w:id="235291053">
      <w:bodyDiv w:val="1"/>
      <w:marLeft w:val="0"/>
      <w:marRight w:val="0"/>
      <w:marTop w:val="0"/>
      <w:marBottom w:val="0"/>
      <w:divBdr>
        <w:top w:val="none" w:sz="0" w:space="0" w:color="auto"/>
        <w:left w:val="none" w:sz="0" w:space="0" w:color="auto"/>
        <w:bottom w:val="none" w:sz="0" w:space="0" w:color="auto"/>
        <w:right w:val="none" w:sz="0" w:space="0" w:color="auto"/>
      </w:divBdr>
    </w:div>
    <w:div w:id="235477133">
      <w:marLeft w:val="480"/>
      <w:marRight w:val="0"/>
      <w:marTop w:val="0"/>
      <w:marBottom w:val="0"/>
      <w:divBdr>
        <w:top w:val="none" w:sz="0" w:space="0" w:color="auto"/>
        <w:left w:val="none" w:sz="0" w:space="0" w:color="auto"/>
        <w:bottom w:val="none" w:sz="0" w:space="0" w:color="auto"/>
        <w:right w:val="none" w:sz="0" w:space="0" w:color="auto"/>
      </w:divBdr>
    </w:div>
    <w:div w:id="235482424">
      <w:marLeft w:val="480"/>
      <w:marRight w:val="0"/>
      <w:marTop w:val="0"/>
      <w:marBottom w:val="0"/>
      <w:divBdr>
        <w:top w:val="none" w:sz="0" w:space="0" w:color="auto"/>
        <w:left w:val="none" w:sz="0" w:space="0" w:color="auto"/>
        <w:bottom w:val="none" w:sz="0" w:space="0" w:color="auto"/>
        <w:right w:val="none" w:sz="0" w:space="0" w:color="auto"/>
      </w:divBdr>
    </w:div>
    <w:div w:id="235551104">
      <w:marLeft w:val="480"/>
      <w:marRight w:val="0"/>
      <w:marTop w:val="0"/>
      <w:marBottom w:val="0"/>
      <w:divBdr>
        <w:top w:val="none" w:sz="0" w:space="0" w:color="auto"/>
        <w:left w:val="none" w:sz="0" w:space="0" w:color="auto"/>
        <w:bottom w:val="none" w:sz="0" w:space="0" w:color="auto"/>
        <w:right w:val="none" w:sz="0" w:space="0" w:color="auto"/>
      </w:divBdr>
    </w:div>
    <w:div w:id="235819155">
      <w:marLeft w:val="480"/>
      <w:marRight w:val="0"/>
      <w:marTop w:val="0"/>
      <w:marBottom w:val="0"/>
      <w:divBdr>
        <w:top w:val="none" w:sz="0" w:space="0" w:color="auto"/>
        <w:left w:val="none" w:sz="0" w:space="0" w:color="auto"/>
        <w:bottom w:val="none" w:sz="0" w:space="0" w:color="auto"/>
        <w:right w:val="none" w:sz="0" w:space="0" w:color="auto"/>
      </w:divBdr>
    </w:div>
    <w:div w:id="235820294">
      <w:marLeft w:val="480"/>
      <w:marRight w:val="0"/>
      <w:marTop w:val="0"/>
      <w:marBottom w:val="0"/>
      <w:divBdr>
        <w:top w:val="none" w:sz="0" w:space="0" w:color="auto"/>
        <w:left w:val="none" w:sz="0" w:space="0" w:color="auto"/>
        <w:bottom w:val="none" w:sz="0" w:space="0" w:color="auto"/>
        <w:right w:val="none" w:sz="0" w:space="0" w:color="auto"/>
      </w:divBdr>
    </w:div>
    <w:div w:id="235938526">
      <w:bodyDiv w:val="1"/>
      <w:marLeft w:val="0"/>
      <w:marRight w:val="0"/>
      <w:marTop w:val="0"/>
      <w:marBottom w:val="0"/>
      <w:divBdr>
        <w:top w:val="none" w:sz="0" w:space="0" w:color="auto"/>
        <w:left w:val="none" w:sz="0" w:space="0" w:color="auto"/>
        <w:bottom w:val="none" w:sz="0" w:space="0" w:color="auto"/>
        <w:right w:val="none" w:sz="0" w:space="0" w:color="auto"/>
      </w:divBdr>
    </w:div>
    <w:div w:id="235940901">
      <w:marLeft w:val="480"/>
      <w:marRight w:val="0"/>
      <w:marTop w:val="0"/>
      <w:marBottom w:val="0"/>
      <w:divBdr>
        <w:top w:val="none" w:sz="0" w:space="0" w:color="auto"/>
        <w:left w:val="none" w:sz="0" w:space="0" w:color="auto"/>
        <w:bottom w:val="none" w:sz="0" w:space="0" w:color="auto"/>
        <w:right w:val="none" w:sz="0" w:space="0" w:color="auto"/>
      </w:divBdr>
    </w:div>
    <w:div w:id="236088555">
      <w:marLeft w:val="480"/>
      <w:marRight w:val="0"/>
      <w:marTop w:val="0"/>
      <w:marBottom w:val="0"/>
      <w:divBdr>
        <w:top w:val="none" w:sz="0" w:space="0" w:color="auto"/>
        <w:left w:val="none" w:sz="0" w:space="0" w:color="auto"/>
        <w:bottom w:val="none" w:sz="0" w:space="0" w:color="auto"/>
        <w:right w:val="none" w:sz="0" w:space="0" w:color="auto"/>
      </w:divBdr>
    </w:div>
    <w:div w:id="236093202">
      <w:marLeft w:val="480"/>
      <w:marRight w:val="0"/>
      <w:marTop w:val="0"/>
      <w:marBottom w:val="0"/>
      <w:divBdr>
        <w:top w:val="none" w:sz="0" w:space="0" w:color="auto"/>
        <w:left w:val="none" w:sz="0" w:space="0" w:color="auto"/>
        <w:bottom w:val="none" w:sz="0" w:space="0" w:color="auto"/>
        <w:right w:val="none" w:sz="0" w:space="0" w:color="auto"/>
      </w:divBdr>
    </w:div>
    <w:div w:id="236206358">
      <w:marLeft w:val="480"/>
      <w:marRight w:val="0"/>
      <w:marTop w:val="0"/>
      <w:marBottom w:val="0"/>
      <w:divBdr>
        <w:top w:val="none" w:sz="0" w:space="0" w:color="auto"/>
        <w:left w:val="none" w:sz="0" w:space="0" w:color="auto"/>
        <w:bottom w:val="none" w:sz="0" w:space="0" w:color="auto"/>
        <w:right w:val="none" w:sz="0" w:space="0" w:color="auto"/>
      </w:divBdr>
    </w:div>
    <w:div w:id="236210679">
      <w:marLeft w:val="480"/>
      <w:marRight w:val="0"/>
      <w:marTop w:val="0"/>
      <w:marBottom w:val="0"/>
      <w:divBdr>
        <w:top w:val="none" w:sz="0" w:space="0" w:color="auto"/>
        <w:left w:val="none" w:sz="0" w:space="0" w:color="auto"/>
        <w:bottom w:val="none" w:sz="0" w:space="0" w:color="auto"/>
        <w:right w:val="none" w:sz="0" w:space="0" w:color="auto"/>
      </w:divBdr>
    </w:div>
    <w:div w:id="236283445">
      <w:bodyDiv w:val="1"/>
      <w:marLeft w:val="0"/>
      <w:marRight w:val="0"/>
      <w:marTop w:val="0"/>
      <w:marBottom w:val="0"/>
      <w:divBdr>
        <w:top w:val="none" w:sz="0" w:space="0" w:color="auto"/>
        <w:left w:val="none" w:sz="0" w:space="0" w:color="auto"/>
        <w:bottom w:val="none" w:sz="0" w:space="0" w:color="auto"/>
        <w:right w:val="none" w:sz="0" w:space="0" w:color="auto"/>
      </w:divBdr>
    </w:div>
    <w:div w:id="236284113">
      <w:marLeft w:val="480"/>
      <w:marRight w:val="0"/>
      <w:marTop w:val="0"/>
      <w:marBottom w:val="0"/>
      <w:divBdr>
        <w:top w:val="none" w:sz="0" w:space="0" w:color="auto"/>
        <w:left w:val="none" w:sz="0" w:space="0" w:color="auto"/>
        <w:bottom w:val="none" w:sz="0" w:space="0" w:color="auto"/>
        <w:right w:val="none" w:sz="0" w:space="0" w:color="auto"/>
      </w:divBdr>
    </w:div>
    <w:div w:id="236287692">
      <w:marLeft w:val="480"/>
      <w:marRight w:val="0"/>
      <w:marTop w:val="0"/>
      <w:marBottom w:val="0"/>
      <w:divBdr>
        <w:top w:val="none" w:sz="0" w:space="0" w:color="auto"/>
        <w:left w:val="none" w:sz="0" w:space="0" w:color="auto"/>
        <w:bottom w:val="none" w:sz="0" w:space="0" w:color="auto"/>
        <w:right w:val="none" w:sz="0" w:space="0" w:color="auto"/>
      </w:divBdr>
    </w:div>
    <w:div w:id="236327309">
      <w:marLeft w:val="480"/>
      <w:marRight w:val="0"/>
      <w:marTop w:val="0"/>
      <w:marBottom w:val="0"/>
      <w:divBdr>
        <w:top w:val="none" w:sz="0" w:space="0" w:color="auto"/>
        <w:left w:val="none" w:sz="0" w:space="0" w:color="auto"/>
        <w:bottom w:val="none" w:sz="0" w:space="0" w:color="auto"/>
        <w:right w:val="none" w:sz="0" w:space="0" w:color="auto"/>
      </w:divBdr>
    </w:div>
    <w:div w:id="236332341">
      <w:marLeft w:val="480"/>
      <w:marRight w:val="0"/>
      <w:marTop w:val="0"/>
      <w:marBottom w:val="0"/>
      <w:divBdr>
        <w:top w:val="none" w:sz="0" w:space="0" w:color="auto"/>
        <w:left w:val="none" w:sz="0" w:space="0" w:color="auto"/>
        <w:bottom w:val="none" w:sz="0" w:space="0" w:color="auto"/>
        <w:right w:val="none" w:sz="0" w:space="0" w:color="auto"/>
      </w:divBdr>
    </w:div>
    <w:div w:id="236551596">
      <w:marLeft w:val="480"/>
      <w:marRight w:val="0"/>
      <w:marTop w:val="0"/>
      <w:marBottom w:val="0"/>
      <w:divBdr>
        <w:top w:val="none" w:sz="0" w:space="0" w:color="auto"/>
        <w:left w:val="none" w:sz="0" w:space="0" w:color="auto"/>
        <w:bottom w:val="none" w:sz="0" w:space="0" w:color="auto"/>
        <w:right w:val="none" w:sz="0" w:space="0" w:color="auto"/>
      </w:divBdr>
    </w:div>
    <w:div w:id="236551868">
      <w:marLeft w:val="480"/>
      <w:marRight w:val="0"/>
      <w:marTop w:val="0"/>
      <w:marBottom w:val="0"/>
      <w:divBdr>
        <w:top w:val="none" w:sz="0" w:space="0" w:color="auto"/>
        <w:left w:val="none" w:sz="0" w:space="0" w:color="auto"/>
        <w:bottom w:val="none" w:sz="0" w:space="0" w:color="auto"/>
        <w:right w:val="none" w:sz="0" w:space="0" w:color="auto"/>
      </w:divBdr>
    </w:div>
    <w:div w:id="236790733">
      <w:bodyDiv w:val="1"/>
      <w:marLeft w:val="0"/>
      <w:marRight w:val="0"/>
      <w:marTop w:val="0"/>
      <w:marBottom w:val="0"/>
      <w:divBdr>
        <w:top w:val="none" w:sz="0" w:space="0" w:color="auto"/>
        <w:left w:val="none" w:sz="0" w:space="0" w:color="auto"/>
        <w:bottom w:val="none" w:sz="0" w:space="0" w:color="auto"/>
        <w:right w:val="none" w:sz="0" w:space="0" w:color="auto"/>
      </w:divBdr>
    </w:div>
    <w:div w:id="236792114">
      <w:marLeft w:val="480"/>
      <w:marRight w:val="0"/>
      <w:marTop w:val="0"/>
      <w:marBottom w:val="0"/>
      <w:divBdr>
        <w:top w:val="none" w:sz="0" w:space="0" w:color="auto"/>
        <w:left w:val="none" w:sz="0" w:space="0" w:color="auto"/>
        <w:bottom w:val="none" w:sz="0" w:space="0" w:color="auto"/>
        <w:right w:val="none" w:sz="0" w:space="0" w:color="auto"/>
      </w:divBdr>
    </w:div>
    <w:div w:id="236865479">
      <w:bodyDiv w:val="1"/>
      <w:marLeft w:val="0"/>
      <w:marRight w:val="0"/>
      <w:marTop w:val="0"/>
      <w:marBottom w:val="0"/>
      <w:divBdr>
        <w:top w:val="none" w:sz="0" w:space="0" w:color="auto"/>
        <w:left w:val="none" w:sz="0" w:space="0" w:color="auto"/>
        <w:bottom w:val="none" w:sz="0" w:space="0" w:color="auto"/>
        <w:right w:val="none" w:sz="0" w:space="0" w:color="auto"/>
      </w:divBdr>
    </w:div>
    <w:div w:id="236936126">
      <w:marLeft w:val="480"/>
      <w:marRight w:val="0"/>
      <w:marTop w:val="0"/>
      <w:marBottom w:val="0"/>
      <w:divBdr>
        <w:top w:val="none" w:sz="0" w:space="0" w:color="auto"/>
        <w:left w:val="none" w:sz="0" w:space="0" w:color="auto"/>
        <w:bottom w:val="none" w:sz="0" w:space="0" w:color="auto"/>
        <w:right w:val="none" w:sz="0" w:space="0" w:color="auto"/>
      </w:divBdr>
    </w:div>
    <w:div w:id="236943933">
      <w:marLeft w:val="480"/>
      <w:marRight w:val="0"/>
      <w:marTop w:val="0"/>
      <w:marBottom w:val="0"/>
      <w:divBdr>
        <w:top w:val="none" w:sz="0" w:space="0" w:color="auto"/>
        <w:left w:val="none" w:sz="0" w:space="0" w:color="auto"/>
        <w:bottom w:val="none" w:sz="0" w:space="0" w:color="auto"/>
        <w:right w:val="none" w:sz="0" w:space="0" w:color="auto"/>
      </w:divBdr>
    </w:div>
    <w:div w:id="236944378">
      <w:bodyDiv w:val="1"/>
      <w:marLeft w:val="0"/>
      <w:marRight w:val="0"/>
      <w:marTop w:val="0"/>
      <w:marBottom w:val="0"/>
      <w:divBdr>
        <w:top w:val="none" w:sz="0" w:space="0" w:color="auto"/>
        <w:left w:val="none" w:sz="0" w:space="0" w:color="auto"/>
        <w:bottom w:val="none" w:sz="0" w:space="0" w:color="auto"/>
        <w:right w:val="none" w:sz="0" w:space="0" w:color="auto"/>
      </w:divBdr>
    </w:div>
    <w:div w:id="236983358">
      <w:marLeft w:val="480"/>
      <w:marRight w:val="0"/>
      <w:marTop w:val="0"/>
      <w:marBottom w:val="0"/>
      <w:divBdr>
        <w:top w:val="none" w:sz="0" w:space="0" w:color="auto"/>
        <w:left w:val="none" w:sz="0" w:space="0" w:color="auto"/>
        <w:bottom w:val="none" w:sz="0" w:space="0" w:color="auto"/>
        <w:right w:val="none" w:sz="0" w:space="0" w:color="auto"/>
      </w:divBdr>
    </w:div>
    <w:div w:id="237135808">
      <w:marLeft w:val="480"/>
      <w:marRight w:val="0"/>
      <w:marTop w:val="0"/>
      <w:marBottom w:val="0"/>
      <w:divBdr>
        <w:top w:val="none" w:sz="0" w:space="0" w:color="auto"/>
        <w:left w:val="none" w:sz="0" w:space="0" w:color="auto"/>
        <w:bottom w:val="none" w:sz="0" w:space="0" w:color="auto"/>
        <w:right w:val="none" w:sz="0" w:space="0" w:color="auto"/>
      </w:divBdr>
    </w:div>
    <w:div w:id="237178098">
      <w:marLeft w:val="480"/>
      <w:marRight w:val="0"/>
      <w:marTop w:val="0"/>
      <w:marBottom w:val="0"/>
      <w:divBdr>
        <w:top w:val="none" w:sz="0" w:space="0" w:color="auto"/>
        <w:left w:val="none" w:sz="0" w:space="0" w:color="auto"/>
        <w:bottom w:val="none" w:sz="0" w:space="0" w:color="auto"/>
        <w:right w:val="none" w:sz="0" w:space="0" w:color="auto"/>
      </w:divBdr>
    </w:div>
    <w:div w:id="237248513">
      <w:marLeft w:val="480"/>
      <w:marRight w:val="0"/>
      <w:marTop w:val="0"/>
      <w:marBottom w:val="0"/>
      <w:divBdr>
        <w:top w:val="none" w:sz="0" w:space="0" w:color="auto"/>
        <w:left w:val="none" w:sz="0" w:space="0" w:color="auto"/>
        <w:bottom w:val="none" w:sz="0" w:space="0" w:color="auto"/>
        <w:right w:val="none" w:sz="0" w:space="0" w:color="auto"/>
      </w:divBdr>
    </w:div>
    <w:div w:id="237252282">
      <w:marLeft w:val="480"/>
      <w:marRight w:val="0"/>
      <w:marTop w:val="0"/>
      <w:marBottom w:val="0"/>
      <w:divBdr>
        <w:top w:val="none" w:sz="0" w:space="0" w:color="auto"/>
        <w:left w:val="none" w:sz="0" w:space="0" w:color="auto"/>
        <w:bottom w:val="none" w:sz="0" w:space="0" w:color="auto"/>
        <w:right w:val="none" w:sz="0" w:space="0" w:color="auto"/>
      </w:divBdr>
    </w:div>
    <w:div w:id="237444334">
      <w:marLeft w:val="480"/>
      <w:marRight w:val="0"/>
      <w:marTop w:val="0"/>
      <w:marBottom w:val="0"/>
      <w:divBdr>
        <w:top w:val="none" w:sz="0" w:space="0" w:color="auto"/>
        <w:left w:val="none" w:sz="0" w:space="0" w:color="auto"/>
        <w:bottom w:val="none" w:sz="0" w:space="0" w:color="auto"/>
        <w:right w:val="none" w:sz="0" w:space="0" w:color="auto"/>
      </w:divBdr>
    </w:div>
    <w:div w:id="237449375">
      <w:marLeft w:val="480"/>
      <w:marRight w:val="0"/>
      <w:marTop w:val="0"/>
      <w:marBottom w:val="0"/>
      <w:divBdr>
        <w:top w:val="none" w:sz="0" w:space="0" w:color="auto"/>
        <w:left w:val="none" w:sz="0" w:space="0" w:color="auto"/>
        <w:bottom w:val="none" w:sz="0" w:space="0" w:color="auto"/>
        <w:right w:val="none" w:sz="0" w:space="0" w:color="auto"/>
      </w:divBdr>
    </w:div>
    <w:div w:id="237598265">
      <w:marLeft w:val="480"/>
      <w:marRight w:val="0"/>
      <w:marTop w:val="0"/>
      <w:marBottom w:val="0"/>
      <w:divBdr>
        <w:top w:val="none" w:sz="0" w:space="0" w:color="auto"/>
        <w:left w:val="none" w:sz="0" w:space="0" w:color="auto"/>
        <w:bottom w:val="none" w:sz="0" w:space="0" w:color="auto"/>
        <w:right w:val="none" w:sz="0" w:space="0" w:color="auto"/>
      </w:divBdr>
    </w:div>
    <w:div w:id="237833944">
      <w:marLeft w:val="480"/>
      <w:marRight w:val="0"/>
      <w:marTop w:val="0"/>
      <w:marBottom w:val="0"/>
      <w:divBdr>
        <w:top w:val="none" w:sz="0" w:space="0" w:color="auto"/>
        <w:left w:val="none" w:sz="0" w:space="0" w:color="auto"/>
        <w:bottom w:val="none" w:sz="0" w:space="0" w:color="auto"/>
        <w:right w:val="none" w:sz="0" w:space="0" w:color="auto"/>
      </w:divBdr>
    </w:div>
    <w:div w:id="237860596">
      <w:marLeft w:val="480"/>
      <w:marRight w:val="0"/>
      <w:marTop w:val="0"/>
      <w:marBottom w:val="0"/>
      <w:divBdr>
        <w:top w:val="none" w:sz="0" w:space="0" w:color="auto"/>
        <w:left w:val="none" w:sz="0" w:space="0" w:color="auto"/>
        <w:bottom w:val="none" w:sz="0" w:space="0" w:color="auto"/>
        <w:right w:val="none" w:sz="0" w:space="0" w:color="auto"/>
      </w:divBdr>
    </w:div>
    <w:div w:id="237862533">
      <w:marLeft w:val="480"/>
      <w:marRight w:val="0"/>
      <w:marTop w:val="0"/>
      <w:marBottom w:val="0"/>
      <w:divBdr>
        <w:top w:val="none" w:sz="0" w:space="0" w:color="auto"/>
        <w:left w:val="none" w:sz="0" w:space="0" w:color="auto"/>
        <w:bottom w:val="none" w:sz="0" w:space="0" w:color="auto"/>
        <w:right w:val="none" w:sz="0" w:space="0" w:color="auto"/>
      </w:divBdr>
    </w:div>
    <w:div w:id="237909225">
      <w:bodyDiv w:val="1"/>
      <w:marLeft w:val="0"/>
      <w:marRight w:val="0"/>
      <w:marTop w:val="0"/>
      <w:marBottom w:val="0"/>
      <w:divBdr>
        <w:top w:val="none" w:sz="0" w:space="0" w:color="auto"/>
        <w:left w:val="none" w:sz="0" w:space="0" w:color="auto"/>
        <w:bottom w:val="none" w:sz="0" w:space="0" w:color="auto"/>
        <w:right w:val="none" w:sz="0" w:space="0" w:color="auto"/>
      </w:divBdr>
    </w:div>
    <w:div w:id="238029415">
      <w:marLeft w:val="480"/>
      <w:marRight w:val="0"/>
      <w:marTop w:val="0"/>
      <w:marBottom w:val="0"/>
      <w:divBdr>
        <w:top w:val="none" w:sz="0" w:space="0" w:color="auto"/>
        <w:left w:val="none" w:sz="0" w:space="0" w:color="auto"/>
        <w:bottom w:val="none" w:sz="0" w:space="0" w:color="auto"/>
        <w:right w:val="none" w:sz="0" w:space="0" w:color="auto"/>
      </w:divBdr>
    </w:div>
    <w:div w:id="238096020">
      <w:marLeft w:val="480"/>
      <w:marRight w:val="0"/>
      <w:marTop w:val="0"/>
      <w:marBottom w:val="0"/>
      <w:divBdr>
        <w:top w:val="none" w:sz="0" w:space="0" w:color="auto"/>
        <w:left w:val="none" w:sz="0" w:space="0" w:color="auto"/>
        <w:bottom w:val="none" w:sz="0" w:space="0" w:color="auto"/>
        <w:right w:val="none" w:sz="0" w:space="0" w:color="auto"/>
      </w:divBdr>
    </w:div>
    <w:div w:id="238097673">
      <w:marLeft w:val="480"/>
      <w:marRight w:val="0"/>
      <w:marTop w:val="0"/>
      <w:marBottom w:val="0"/>
      <w:divBdr>
        <w:top w:val="none" w:sz="0" w:space="0" w:color="auto"/>
        <w:left w:val="none" w:sz="0" w:space="0" w:color="auto"/>
        <w:bottom w:val="none" w:sz="0" w:space="0" w:color="auto"/>
        <w:right w:val="none" w:sz="0" w:space="0" w:color="auto"/>
      </w:divBdr>
    </w:div>
    <w:div w:id="238176385">
      <w:marLeft w:val="480"/>
      <w:marRight w:val="0"/>
      <w:marTop w:val="0"/>
      <w:marBottom w:val="0"/>
      <w:divBdr>
        <w:top w:val="none" w:sz="0" w:space="0" w:color="auto"/>
        <w:left w:val="none" w:sz="0" w:space="0" w:color="auto"/>
        <w:bottom w:val="none" w:sz="0" w:space="0" w:color="auto"/>
        <w:right w:val="none" w:sz="0" w:space="0" w:color="auto"/>
      </w:divBdr>
    </w:div>
    <w:div w:id="238446635">
      <w:bodyDiv w:val="1"/>
      <w:marLeft w:val="0"/>
      <w:marRight w:val="0"/>
      <w:marTop w:val="0"/>
      <w:marBottom w:val="0"/>
      <w:divBdr>
        <w:top w:val="none" w:sz="0" w:space="0" w:color="auto"/>
        <w:left w:val="none" w:sz="0" w:space="0" w:color="auto"/>
        <w:bottom w:val="none" w:sz="0" w:space="0" w:color="auto"/>
        <w:right w:val="none" w:sz="0" w:space="0" w:color="auto"/>
      </w:divBdr>
    </w:div>
    <w:div w:id="238447580">
      <w:marLeft w:val="480"/>
      <w:marRight w:val="0"/>
      <w:marTop w:val="0"/>
      <w:marBottom w:val="0"/>
      <w:divBdr>
        <w:top w:val="none" w:sz="0" w:space="0" w:color="auto"/>
        <w:left w:val="none" w:sz="0" w:space="0" w:color="auto"/>
        <w:bottom w:val="none" w:sz="0" w:space="0" w:color="auto"/>
        <w:right w:val="none" w:sz="0" w:space="0" w:color="auto"/>
      </w:divBdr>
    </w:div>
    <w:div w:id="238488299">
      <w:marLeft w:val="480"/>
      <w:marRight w:val="0"/>
      <w:marTop w:val="0"/>
      <w:marBottom w:val="0"/>
      <w:divBdr>
        <w:top w:val="none" w:sz="0" w:space="0" w:color="auto"/>
        <w:left w:val="none" w:sz="0" w:space="0" w:color="auto"/>
        <w:bottom w:val="none" w:sz="0" w:space="0" w:color="auto"/>
        <w:right w:val="none" w:sz="0" w:space="0" w:color="auto"/>
      </w:divBdr>
    </w:div>
    <w:div w:id="238489720">
      <w:marLeft w:val="480"/>
      <w:marRight w:val="0"/>
      <w:marTop w:val="0"/>
      <w:marBottom w:val="0"/>
      <w:divBdr>
        <w:top w:val="none" w:sz="0" w:space="0" w:color="auto"/>
        <w:left w:val="none" w:sz="0" w:space="0" w:color="auto"/>
        <w:bottom w:val="none" w:sz="0" w:space="0" w:color="auto"/>
        <w:right w:val="none" w:sz="0" w:space="0" w:color="auto"/>
      </w:divBdr>
    </w:div>
    <w:div w:id="238559724">
      <w:marLeft w:val="480"/>
      <w:marRight w:val="0"/>
      <w:marTop w:val="0"/>
      <w:marBottom w:val="0"/>
      <w:divBdr>
        <w:top w:val="none" w:sz="0" w:space="0" w:color="auto"/>
        <w:left w:val="none" w:sz="0" w:space="0" w:color="auto"/>
        <w:bottom w:val="none" w:sz="0" w:space="0" w:color="auto"/>
        <w:right w:val="none" w:sz="0" w:space="0" w:color="auto"/>
      </w:divBdr>
    </w:div>
    <w:div w:id="238564219">
      <w:bodyDiv w:val="1"/>
      <w:marLeft w:val="0"/>
      <w:marRight w:val="0"/>
      <w:marTop w:val="0"/>
      <w:marBottom w:val="0"/>
      <w:divBdr>
        <w:top w:val="none" w:sz="0" w:space="0" w:color="auto"/>
        <w:left w:val="none" w:sz="0" w:space="0" w:color="auto"/>
        <w:bottom w:val="none" w:sz="0" w:space="0" w:color="auto"/>
        <w:right w:val="none" w:sz="0" w:space="0" w:color="auto"/>
      </w:divBdr>
    </w:div>
    <w:div w:id="238639152">
      <w:marLeft w:val="480"/>
      <w:marRight w:val="0"/>
      <w:marTop w:val="0"/>
      <w:marBottom w:val="0"/>
      <w:divBdr>
        <w:top w:val="none" w:sz="0" w:space="0" w:color="auto"/>
        <w:left w:val="none" w:sz="0" w:space="0" w:color="auto"/>
        <w:bottom w:val="none" w:sz="0" w:space="0" w:color="auto"/>
        <w:right w:val="none" w:sz="0" w:space="0" w:color="auto"/>
      </w:divBdr>
    </w:div>
    <w:div w:id="238640743">
      <w:marLeft w:val="480"/>
      <w:marRight w:val="0"/>
      <w:marTop w:val="0"/>
      <w:marBottom w:val="0"/>
      <w:divBdr>
        <w:top w:val="none" w:sz="0" w:space="0" w:color="auto"/>
        <w:left w:val="none" w:sz="0" w:space="0" w:color="auto"/>
        <w:bottom w:val="none" w:sz="0" w:space="0" w:color="auto"/>
        <w:right w:val="none" w:sz="0" w:space="0" w:color="auto"/>
      </w:divBdr>
    </w:div>
    <w:div w:id="238754029">
      <w:bodyDiv w:val="1"/>
      <w:marLeft w:val="0"/>
      <w:marRight w:val="0"/>
      <w:marTop w:val="0"/>
      <w:marBottom w:val="0"/>
      <w:divBdr>
        <w:top w:val="none" w:sz="0" w:space="0" w:color="auto"/>
        <w:left w:val="none" w:sz="0" w:space="0" w:color="auto"/>
        <w:bottom w:val="none" w:sz="0" w:space="0" w:color="auto"/>
        <w:right w:val="none" w:sz="0" w:space="0" w:color="auto"/>
      </w:divBdr>
    </w:div>
    <w:div w:id="238832135">
      <w:bodyDiv w:val="1"/>
      <w:marLeft w:val="0"/>
      <w:marRight w:val="0"/>
      <w:marTop w:val="0"/>
      <w:marBottom w:val="0"/>
      <w:divBdr>
        <w:top w:val="none" w:sz="0" w:space="0" w:color="auto"/>
        <w:left w:val="none" w:sz="0" w:space="0" w:color="auto"/>
        <w:bottom w:val="none" w:sz="0" w:space="0" w:color="auto"/>
        <w:right w:val="none" w:sz="0" w:space="0" w:color="auto"/>
      </w:divBdr>
    </w:div>
    <w:div w:id="238903631">
      <w:marLeft w:val="480"/>
      <w:marRight w:val="0"/>
      <w:marTop w:val="0"/>
      <w:marBottom w:val="0"/>
      <w:divBdr>
        <w:top w:val="none" w:sz="0" w:space="0" w:color="auto"/>
        <w:left w:val="none" w:sz="0" w:space="0" w:color="auto"/>
        <w:bottom w:val="none" w:sz="0" w:space="0" w:color="auto"/>
        <w:right w:val="none" w:sz="0" w:space="0" w:color="auto"/>
      </w:divBdr>
    </w:div>
    <w:div w:id="238908477">
      <w:marLeft w:val="480"/>
      <w:marRight w:val="0"/>
      <w:marTop w:val="0"/>
      <w:marBottom w:val="0"/>
      <w:divBdr>
        <w:top w:val="none" w:sz="0" w:space="0" w:color="auto"/>
        <w:left w:val="none" w:sz="0" w:space="0" w:color="auto"/>
        <w:bottom w:val="none" w:sz="0" w:space="0" w:color="auto"/>
        <w:right w:val="none" w:sz="0" w:space="0" w:color="auto"/>
      </w:divBdr>
    </w:div>
    <w:div w:id="238952606">
      <w:marLeft w:val="480"/>
      <w:marRight w:val="0"/>
      <w:marTop w:val="0"/>
      <w:marBottom w:val="0"/>
      <w:divBdr>
        <w:top w:val="none" w:sz="0" w:space="0" w:color="auto"/>
        <w:left w:val="none" w:sz="0" w:space="0" w:color="auto"/>
        <w:bottom w:val="none" w:sz="0" w:space="0" w:color="auto"/>
        <w:right w:val="none" w:sz="0" w:space="0" w:color="auto"/>
      </w:divBdr>
    </w:div>
    <w:div w:id="239103230">
      <w:marLeft w:val="480"/>
      <w:marRight w:val="0"/>
      <w:marTop w:val="0"/>
      <w:marBottom w:val="0"/>
      <w:divBdr>
        <w:top w:val="none" w:sz="0" w:space="0" w:color="auto"/>
        <w:left w:val="none" w:sz="0" w:space="0" w:color="auto"/>
        <w:bottom w:val="none" w:sz="0" w:space="0" w:color="auto"/>
        <w:right w:val="none" w:sz="0" w:space="0" w:color="auto"/>
      </w:divBdr>
    </w:div>
    <w:div w:id="239219402">
      <w:marLeft w:val="480"/>
      <w:marRight w:val="0"/>
      <w:marTop w:val="0"/>
      <w:marBottom w:val="0"/>
      <w:divBdr>
        <w:top w:val="none" w:sz="0" w:space="0" w:color="auto"/>
        <w:left w:val="none" w:sz="0" w:space="0" w:color="auto"/>
        <w:bottom w:val="none" w:sz="0" w:space="0" w:color="auto"/>
        <w:right w:val="none" w:sz="0" w:space="0" w:color="auto"/>
      </w:divBdr>
    </w:div>
    <w:div w:id="239290495">
      <w:bodyDiv w:val="1"/>
      <w:marLeft w:val="0"/>
      <w:marRight w:val="0"/>
      <w:marTop w:val="0"/>
      <w:marBottom w:val="0"/>
      <w:divBdr>
        <w:top w:val="none" w:sz="0" w:space="0" w:color="auto"/>
        <w:left w:val="none" w:sz="0" w:space="0" w:color="auto"/>
        <w:bottom w:val="none" w:sz="0" w:space="0" w:color="auto"/>
        <w:right w:val="none" w:sz="0" w:space="0" w:color="auto"/>
      </w:divBdr>
    </w:div>
    <w:div w:id="239291238">
      <w:marLeft w:val="480"/>
      <w:marRight w:val="0"/>
      <w:marTop w:val="0"/>
      <w:marBottom w:val="0"/>
      <w:divBdr>
        <w:top w:val="none" w:sz="0" w:space="0" w:color="auto"/>
        <w:left w:val="none" w:sz="0" w:space="0" w:color="auto"/>
        <w:bottom w:val="none" w:sz="0" w:space="0" w:color="auto"/>
        <w:right w:val="none" w:sz="0" w:space="0" w:color="auto"/>
      </w:divBdr>
    </w:div>
    <w:div w:id="239337609">
      <w:bodyDiv w:val="1"/>
      <w:marLeft w:val="0"/>
      <w:marRight w:val="0"/>
      <w:marTop w:val="0"/>
      <w:marBottom w:val="0"/>
      <w:divBdr>
        <w:top w:val="none" w:sz="0" w:space="0" w:color="auto"/>
        <w:left w:val="none" w:sz="0" w:space="0" w:color="auto"/>
        <w:bottom w:val="none" w:sz="0" w:space="0" w:color="auto"/>
        <w:right w:val="none" w:sz="0" w:space="0" w:color="auto"/>
      </w:divBdr>
    </w:div>
    <w:div w:id="239367064">
      <w:marLeft w:val="480"/>
      <w:marRight w:val="0"/>
      <w:marTop w:val="0"/>
      <w:marBottom w:val="0"/>
      <w:divBdr>
        <w:top w:val="none" w:sz="0" w:space="0" w:color="auto"/>
        <w:left w:val="none" w:sz="0" w:space="0" w:color="auto"/>
        <w:bottom w:val="none" w:sz="0" w:space="0" w:color="auto"/>
        <w:right w:val="none" w:sz="0" w:space="0" w:color="auto"/>
      </w:divBdr>
    </w:div>
    <w:div w:id="239406817">
      <w:marLeft w:val="480"/>
      <w:marRight w:val="0"/>
      <w:marTop w:val="0"/>
      <w:marBottom w:val="0"/>
      <w:divBdr>
        <w:top w:val="none" w:sz="0" w:space="0" w:color="auto"/>
        <w:left w:val="none" w:sz="0" w:space="0" w:color="auto"/>
        <w:bottom w:val="none" w:sz="0" w:space="0" w:color="auto"/>
        <w:right w:val="none" w:sz="0" w:space="0" w:color="auto"/>
      </w:divBdr>
    </w:div>
    <w:div w:id="239414449">
      <w:marLeft w:val="480"/>
      <w:marRight w:val="0"/>
      <w:marTop w:val="0"/>
      <w:marBottom w:val="0"/>
      <w:divBdr>
        <w:top w:val="none" w:sz="0" w:space="0" w:color="auto"/>
        <w:left w:val="none" w:sz="0" w:space="0" w:color="auto"/>
        <w:bottom w:val="none" w:sz="0" w:space="0" w:color="auto"/>
        <w:right w:val="none" w:sz="0" w:space="0" w:color="auto"/>
      </w:divBdr>
    </w:div>
    <w:div w:id="239561925">
      <w:marLeft w:val="480"/>
      <w:marRight w:val="0"/>
      <w:marTop w:val="0"/>
      <w:marBottom w:val="0"/>
      <w:divBdr>
        <w:top w:val="none" w:sz="0" w:space="0" w:color="auto"/>
        <w:left w:val="none" w:sz="0" w:space="0" w:color="auto"/>
        <w:bottom w:val="none" w:sz="0" w:space="0" w:color="auto"/>
        <w:right w:val="none" w:sz="0" w:space="0" w:color="auto"/>
      </w:divBdr>
    </w:div>
    <w:div w:id="239751763">
      <w:marLeft w:val="480"/>
      <w:marRight w:val="0"/>
      <w:marTop w:val="0"/>
      <w:marBottom w:val="0"/>
      <w:divBdr>
        <w:top w:val="none" w:sz="0" w:space="0" w:color="auto"/>
        <w:left w:val="none" w:sz="0" w:space="0" w:color="auto"/>
        <w:bottom w:val="none" w:sz="0" w:space="0" w:color="auto"/>
        <w:right w:val="none" w:sz="0" w:space="0" w:color="auto"/>
      </w:divBdr>
    </w:div>
    <w:div w:id="239757940">
      <w:marLeft w:val="480"/>
      <w:marRight w:val="0"/>
      <w:marTop w:val="0"/>
      <w:marBottom w:val="0"/>
      <w:divBdr>
        <w:top w:val="none" w:sz="0" w:space="0" w:color="auto"/>
        <w:left w:val="none" w:sz="0" w:space="0" w:color="auto"/>
        <w:bottom w:val="none" w:sz="0" w:space="0" w:color="auto"/>
        <w:right w:val="none" w:sz="0" w:space="0" w:color="auto"/>
      </w:divBdr>
    </w:div>
    <w:div w:id="239759625">
      <w:marLeft w:val="480"/>
      <w:marRight w:val="0"/>
      <w:marTop w:val="0"/>
      <w:marBottom w:val="0"/>
      <w:divBdr>
        <w:top w:val="none" w:sz="0" w:space="0" w:color="auto"/>
        <w:left w:val="none" w:sz="0" w:space="0" w:color="auto"/>
        <w:bottom w:val="none" w:sz="0" w:space="0" w:color="auto"/>
        <w:right w:val="none" w:sz="0" w:space="0" w:color="auto"/>
      </w:divBdr>
    </w:div>
    <w:div w:id="239801126">
      <w:marLeft w:val="480"/>
      <w:marRight w:val="0"/>
      <w:marTop w:val="0"/>
      <w:marBottom w:val="0"/>
      <w:divBdr>
        <w:top w:val="none" w:sz="0" w:space="0" w:color="auto"/>
        <w:left w:val="none" w:sz="0" w:space="0" w:color="auto"/>
        <w:bottom w:val="none" w:sz="0" w:space="0" w:color="auto"/>
        <w:right w:val="none" w:sz="0" w:space="0" w:color="auto"/>
      </w:divBdr>
    </w:div>
    <w:div w:id="239826802">
      <w:bodyDiv w:val="1"/>
      <w:marLeft w:val="0"/>
      <w:marRight w:val="0"/>
      <w:marTop w:val="0"/>
      <w:marBottom w:val="0"/>
      <w:divBdr>
        <w:top w:val="none" w:sz="0" w:space="0" w:color="auto"/>
        <w:left w:val="none" w:sz="0" w:space="0" w:color="auto"/>
        <w:bottom w:val="none" w:sz="0" w:space="0" w:color="auto"/>
        <w:right w:val="none" w:sz="0" w:space="0" w:color="auto"/>
      </w:divBdr>
    </w:div>
    <w:div w:id="239995243">
      <w:marLeft w:val="480"/>
      <w:marRight w:val="0"/>
      <w:marTop w:val="0"/>
      <w:marBottom w:val="0"/>
      <w:divBdr>
        <w:top w:val="none" w:sz="0" w:space="0" w:color="auto"/>
        <w:left w:val="none" w:sz="0" w:space="0" w:color="auto"/>
        <w:bottom w:val="none" w:sz="0" w:space="0" w:color="auto"/>
        <w:right w:val="none" w:sz="0" w:space="0" w:color="auto"/>
      </w:divBdr>
    </w:div>
    <w:div w:id="240019202">
      <w:marLeft w:val="480"/>
      <w:marRight w:val="0"/>
      <w:marTop w:val="0"/>
      <w:marBottom w:val="0"/>
      <w:divBdr>
        <w:top w:val="none" w:sz="0" w:space="0" w:color="auto"/>
        <w:left w:val="none" w:sz="0" w:space="0" w:color="auto"/>
        <w:bottom w:val="none" w:sz="0" w:space="0" w:color="auto"/>
        <w:right w:val="none" w:sz="0" w:space="0" w:color="auto"/>
      </w:divBdr>
    </w:div>
    <w:div w:id="240023419">
      <w:marLeft w:val="480"/>
      <w:marRight w:val="0"/>
      <w:marTop w:val="0"/>
      <w:marBottom w:val="0"/>
      <w:divBdr>
        <w:top w:val="none" w:sz="0" w:space="0" w:color="auto"/>
        <w:left w:val="none" w:sz="0" w:space="0" w:color="auto"/>
        <w:bottom w:val="none" w:sz="0" w:space="0" w:color="auto"/>
        <w:right w:val="none" w:sz="0" w:space="0" w:color="auto"/>
      </w:divBdr>
    </w:div>
    <w:div w:id="240069672">
      <w:marLeft w:val="480"/>
      <w:marRight w:val="0"/>
      <w:marTop w:val="0"/>
      <w:marBottom w:val="0"/>
      <w:divBdr>
        <w:top w:val="none" w:sz="0" w:space="0" w:color="auto"/>
        <w:left w:val="none" w:sz="0" w:space="0" w:color="auto"/>
        <w:bottom w:val="none" w:sz="0" w:space="0" w:color="auto"/>
        <w:right w:val="none" w:sz="0" w:space="0" w:color="auto"/>
      </w:divBdr>
    </w:div>
    <w:div w:id="240221126">
      <w:marLeft w:val="480"/>
      <w:marRight w:val="0"/>
      <w:marTop w:val="0"/>
      <w:marBottom w:val="0"/>
      <w:divBdr>
        <w:top w:val="none" w:sz="0" w:space="0" w:color="auto"/>
        <w:left w:val="none" w:sz="0" w:space="0" w:color="auto"/>
        <w:bottom w:val="none" w:sz="0" w:space="0" w:color="auto"/>
        <w:right w:val="none" w:sz="0" w:space="0" w:color="auto"/>
      </w:divBdr>
    </w:div>
    <w:div w:id="240332620">
      <w:bodyDiv w:val="1"/>
      <w:marLeft w:val="0"/>
      <w:marRight w:val="0"/>
      <w:marTop w:val="0"/>
      <w:marBottom w:val="0"/>
      <w:divBdr>
        <w:top w:val="none" w:sz="0" w:space="0" w:color="auto"/>
        <w:left w:val="none" w:sz="0" w:space="0" w:color="auto"/>
        <w:bottom w:val="none" w:sz="0" w:space="0" w:color="auto"/>
        <w:right w:val="none" w:sz="0" w:space="0" w:color="auto"/>
      </w:divBdr>
    </w:div>
    <w:div w:id="240333950">
      <w:marLeft w:val="480"/>
      <w:marRight w:val="0"/>
      <w:marTop w:val="0"/>
      <w:marBottom w:val="0"/>
      <w:divBdr>
        <w:top w:val="none" w:sz="0" w:space="0" w:color="auto"/>
        <w:left w:val="none" w:sz="0" w:space="0" w:color="auto"/>
        <w:bottom w:val="none" w:sz="0" w:space="0" w:color="auto"/>
        <w:right w:val="none" w:sz="0" w:space="0" w:color="auto"/>
      </w:divBdr>
    </w:div>
    <w:div w:id="240408526">
      <w:marLeft w:val="480"/>
      <w:marRight w:val="0"/>
      <w:marTop w:val="0"/>
      <w:marBottom w:val="0"/>
      <w:divBdr>
        <w:top w:val="none" w:sz="0" w:space="0" w:color="auto"/>
        <w:left w:val="none" w:sz="0" w:space="0" w:color="auto"/>
        <w:bottom w:val="none" w:sz="0" w:space="0" w:color="auto"/>
        <w:right w:val="none" w:sz="0" w:space="0" w:color="auto"/>
      </w:divBdr>
    </w:div>
    <w:div w:id="240722079">
      <w:marLeft w:val="480"/>
      <w:marRight w:val="0"/>
      <w:marTop w:val="0"/>
      <w:marBottom w:val="0"/>
      <w:divBdr>
        <w:top w:val="none" w:sz="0" w:space="0" w:color="auto"/>
        <w:left w:val="none" w:sz="0" w:space="0" w:color="auto"/>
        <w:bottom w:val="none" w:sz="0" w:space="0" w:color="auto"/>
        <w:right w:val="none" w:sz="0" w:space="0" w:color="auto"/>
      </w:divBdr>
    </w:div>
    <w:div w:id="240723579">
      <w:marLeft w:val="480"/>
      <w:marRight w:val="0"/>
      <w:marTop w:val="0"/>
      <w:marBottom w:val="0"/>
      <w:divBdr>
        <w:top w:val="none" w:sz="0" w:space="0" w:color="auto"/>
        <w:left w:val="none" w:sz="0" w:space="0" w:color="auto"/>
        <w:bottom w:val="none" w:sz="0" w:space="0" w:color="auto"/>
        <w:right w:val="none" w:sz="0" w:space="0" w:color="auto"/>
      </w:divBdr>
    </w:div>
    <w:div w:id="240725833">
      <w:marLeft w:val="480"/>
      <w:marRight w:val="0"/>
      <w:marTop w:val="0"/>
      <w:marBottom w:val="0"/>
      <w:divBdr>
        <w:top w:val="none" w:sz="0" w:space="0" w:color="auto"/>
        <w:left w:val="none" w:sz="0" w:space="0" w:color="auto"/>
        <w:bottom w:val="none" w:sz="0" w:space="0" w:color="auto"/>
        <w:right w:val="none" w:sz="0" w:space="0" w:color="auto"/>
      </w:divBdr>
    </w:div>
    <w:div w:id="240726133">
      <w:bodyDiv w:val="1"/>
      <w:marLeft w:val="0"/>
      <w:marRight w:val="0"/>
      <w:marTop w:val="0"/>
      <w:marBottom w:val="0"/>
      <w:divBdr>
        <w:top w:val="none" w:sz="0" w:space="0" w:color="auto"/>
        <w:left w:val="none" w:sz="0" w:space="0" w:color="auto"/>
        <w:bottom w:val="none" w:sz="0" w:space="0" w:color="auto"/>
        <w:right w:val="none" w:sz="0" w:space="0" w:color="auto"/>
      </w:divBdr>
    </w:div>
    <w:div w:id="241062647">
      <w:marLeft w:val="480"/>
      <w:marRight w:val="0"/>
      <w:marTop w:val="0"/>
      <w:marBottom w:val="0"/>
      <w:divBdr>
        <w:top w:val="none" w:sz="0" w:space="0" w:color="auto"/>
        <w:left w:val="none" w:sz="0" w:space="0" w:color="auto"/>
        <w:bottom w:val="none" w:sz="0" w:space="0" w:color="auto"/>
        <w:right w:val="none" w:sz="0" w:space="0" w:color="auto"/>
      </w:divBdr>
    </w:div>
    <w:div w:id="241064334">
      <w:marLeft w:val="480"/>
      <w:marRight w:val="0"/>
      <w:marTop w:val="0"/>
      <w:marBottom w:val="0"/>
      <w:divBdr>
        <w:top w:val="none" w:sz="0" w:space="0" w:color="auto"/>
        <w:left w:val="none" w:sz="0" w:space="0" w:color="auto"/>
        <w:bottom w:val="none" w:sz="0" w:space="0" w:color="auto"/>
        <w:right w:val="none" w:sz="0" w:space="0" w:color="auto"/>
      </w:divBdr>
    </w:div>
    <w:div w:id="241064656">
      <w:marLeft w:val="480"/>
      <w:marRight w:val="0"/>
      <w:marTop w:val="0"/>
      <w:marBottom w:val="0"/>
      <w:divBdr>
        <w:top w:val="none" w:sz="0" w:space="0" w:color="auto"/>
        <w:left w:val="none" w:sz="0" w:space="0" w:color="auto"/>
        <w:bottom w:val="none" w:sz="0" w:space="0" w:color="auto"/>
        <w:right w:val="none" w:sz="0" w:space="0" w:color="auto"/>
      </w:divBdr>
    </w:div>
    <w:div w:id="241065118">
      <w:marLeft w:val="480"/>
      <w:marRight w:val="0"/>
      <w:marTop w:val="0"/>
      <w:marBottom w:val="0"/>
      <w:divBdr>
        <w:top w:val="none" w:sz="0" w:space="0" w:color="auto"/>
        <w:left w:val="none" w:sz="0" w:space="0" w:color="auto"/>
        <w:bottom w:val="none" w:sz="0" w:space="0" w:color="auto"/>
        <w:right w:val="none" w:sz="0" w:space="0" w:color="auto"/>
      </w:divBdr>
    </w:div>
    <w:div w:id="241068534">
      <w:bodyDiv w:val="1"/>
      <w:marLeft w:val="0"/>
      <w:marRight w:val="0"/>
      <w:marTop w:val="0"/>
      <w:marBottom w:val="0"/>
      <w:divBdr>
        <w:top w:val="none" w:sz="0" w:space="0" w:color="auto"/>
        <w:left w:val="none" w:sz="0" w:space="0" w:color="auto"/>
        <w:bottom w:val="none" w:sz="0" w:space="0" w:color="auto"/>
        <w:right w:val="none" w:sz="0" w:space="0" w:color="auto"/>
      </w:divBdr>
    </w:div>
    <w:div w:id="241187635">
      <w:bodyDiv w:val="1"/>
      <w:marLeft w:val="0"/>
      <w:marRight w:val="0"/>
      <w:marTop w:val="0"/>
      <w:marBottom w:val="0"/>
      <w:divBdr>
        <w:top w:val="none" w:sz="0" w:space="0" w:color="auto"/>
        <w:left w:val="none" w:sz="0" w:space="0" w:color="auto"/>
        <w:bottom w:val="none" w:sz="0" w:space="0" w:color="auto"/>
        <w:right w:val="none" w:sz="0" w:space="0" w:color="auto"/>
      </w:divBdr>
    </w:div>
    <w:div w:id="241262866">
      <w:marLeft w:val="480"/>
      <w:marRight w:val="0"/>
      <w:marTop w:val="0"/>
      <w:marBottom w:val="0"/>
      <w:divBdr>
        <w:top w:val="none" w:sz="0" w:space="0" w:color="auto"/>
        <w:left w:val="none" w:sz="0" w:space="0" w:color="auto"/>
        <w:bottom w:val="none" w:sz="0" w:space="0" w:color="auto"/>
        <w:right w:val="none" w:sz="0" w:space="0" w:color="auto"/>
      </w:divBdr>
    </w:div>
    <w:div w:id="241379706">
      <w:marLeft w:val="480"/>
      <w:marRight w:val="0"/>
      <w:marTop w:val="0"/>
      <w:marBottom w:val="0"/>
      <w:divBdr>
        <w:top w:val="none" w:sz="0" w:space="0" w:color="auto"/>
        <w:left w:val="none" w:sz="0" w:space="0" w:color="auto"/>
        <w:bottom w:val="none" w:sz="0" w:space="0" w:color="auto"/>
        <w:right w:val="none" w:sz="0" w:space="0" w:color="auto"/>
      </w:divBdr>
    </w:div>
    <w:div w:id="241527176">
      <w:bodyDiv w:val="1"/>
      <w:marLeft w:val="0"/>
      <w:marRight w:val="0"/>
      <w:marTop w:val="0"/>
      <w:marBottom w:val="0"/>
      <w:divBdr>
        <w:top w:val="none" w:sz="0" w:space="0" w:color="auto"/>
        <w:left w:val="none" w:sz="0" w:space="0" w:color="auto"/>
        <w:bottom w:val="none" w:sz="0" w:space="0" w:color="auto"/>
        <w:right w:val="none" w:sz="0" w:space="0" w:color="auto"/>
      </w:divBdr>
    </w:div>
    <w:div w:id="241724419">
      <w:marLeft w:val="480"/>
      <w:marRight w:val="0"/>
      <w:marTop w:val="0"/>
      <w:marBottom w:val="0"/>
      <w:divBdr>
        <w:top w:val="none" w:sz="0" w:space="0" w:color="auto"/>
        <w:left w:val="none" w:sz="0" w:space="0" w:color="auto"/>
        <w:bottom w:val="none" w:sz="0" w:space="0" w:color="auto"/>
        <w:right w:val="none" w:sz="0" w:space="0" w:color="auto"/>
      </w:divBdr>
    </w:div>
    <w:div w:id="241725293">
      <w:marLeft w:val="480"/>
      <w:marRight w:val="0"/>
      <w:marTop w:val="0"/>
      <w:marBottom w:val="0"/>
      <w:divBdr>
        <w:top w:val="none" w:sz="0" w:space="0" w:color="auto"/>
        <w:left w:val="none" w:sz="0" w:space="0" w:color="auto"/>
        <w:bottom w:val="none" w:sz="0" w:space="0" w:color="auto"/>
        <w:right w:val="none" w:sz="0" w:space="0" w:color="auto"/>
      </w:divBdr>
    </w:div>
    <w:div w:id="241841813">
      <w:marLeft w:val="480"/>
      <w:marRight w:val="0"/>
      <w:marTop w:val="0"/>
      <w:marBottom w:val="0"/>
      <w:divBdr>
        <w:top w:val="none" w:sz="0" w:space="0" w:color="auto"/>
        <w:left w:val="none" w:sz="0" w:space="0" w:color="auto"/>
        <w:bottom w:val="none" w:sz="0" w:space="0" w:color="auto"/>
        <w:right w:val="none" w:sz="0" w:space="0" w:color="auto"/>
      </w:divBdr>
    </w:div>
    <w:div w:id="241960124">
      <w:bodyDiv w:val="1"/>
      <w:marLeft w:val="0"/>
      <w:marRight w:val="0"/>
      <w:marTop w:val="0"/>
      <w:marBottom w:val="0"/>
      <w:divBdr>
        <w:top w:val="none" w:sz="0" w:space="0" w:color="auto"/>
        <w:left w:val="none" w:sz="0" w:space="0" w:color="auto"/>
        <w:bottom w:val="none" w:sz="0" w:space="0" w:color="auto"/>
        <w:right w:val="none" w:sz="0" w:space="0" w:color="auto"/>
      </w:divBdr>
    </w:div>
    <w:div w:id="242034489">
      <w:marLeft w:val="480"/>
      <w:marRight w:val="0"/>
      <w:marTop w:val="0"/>
      <w:marBottom w:val="0"/>
      <w:divBdr>
        <w:top w:val="none" w:sz="0" w:space="0" w:color="auto"/>
        <w:left w:val="none" w:sz="0" w:space="0" w:color="auto"/>
        <w:bottom w:val="none" w:sz="0" w:space="0" w:color="auto"/>
        <w:right w:val="none" w:sz="0" w:space="0" w:color="auto"/>
      </w:divBdr>
    </w:div>
    <w:div w:id="242103371">
      <w:bodyDiv w:val="1"/>
      <w:marLeft w:val="0"/>
      <w:marRight w:val="0"/>
      <w:marTop w:val="0"/>
      <w:marBottom w:val="0"/>
      <w:divBdr>
        <w:top w:val="none" w:sz="0" w:space="0" w:color="auto"/>
        <w:left w:val="none" w:sz="0" w:space="0" w:color="auto"/>
        <w:bottom w:val="none" w:sz="0" w:space="0" w:color="auto"/>
        <w:right w:val="none" w:sz="0" w:space="0" w:color="auto"/>
      </w:divBdr>
    </w:div>
    <w:div w:id="242420380">
      <w:bodyDiv w:val="1"/>
      <w:marLeft w:val="0"/>
      <w:marRight w:val="0"/>
      <w:marTop w:val="0"/>
      <w:marBottom w:val="0"/>
      <w:divBdr>
        <w:top w:val="none" w:sz="0" w:space="0" w:color="auto"/>
        <w:left w:val="none" w:sz="0" w:space="0" w:color="auto"/>
        <w:bottom w:val="none" w:sz="0" w:space="0" w:color="auto"/>
        <w:right w:val="none" w:sz="0" w:space="0" w:color="auto"/>
      </w:divBdr>
    </w:div>
    <w:div w:id="242491896">
      <w:marLeft w:val="480"/>
      <w:marRight w:val="0"/>
      <w:marTop w:val="0"/>
      <w:marBottom w:val="0"/>
      <w:divBdr>
        <w:top w:val="none" w:sz="0" w:space="0" w:color="auto"/>
        <w:left w:val="none" w:sz="0" w:space="0" w:color="auto"/>
        <w:bottom w:val="none" w:sz="0" w:space="0" w:color="auto"/>
        <w:right w:val="none" w:sz="0" w:space="0" w:color="auto"/>
      </w:divBdr>
    </w:div>
    <w:div w:id="242566917">
      <w:bodyDiv w:val="1"/>
      <w:marLeft w:val="0"/>
      <w:marRight w:val="0"/>
      <w:marTop w:val="0"/>
      <w:marBottom w:val="0"/>
      <w:divBdr>
        <w:top w:val="none" w:sz="0" w:space="0" w:color="auto"/>
        <w:left w:val="none" w:sz="0" w:space="0" w:color="auto"/>
        <w:bottom w:val="none" w:sz="0" w:space="0" w:color="auto"/>
        <w:right w:val="none" w:sz="0" w:space="0" w:color="auto"/>
      </w:divBdr>
    </w:div>
    <w:div w:id="242766461">
      <w:marLeft w:val="480"/>
      <w:marRight w:val="0"/>
      <w:marTop w:val="0"/>
      <w:marBottom w:val="0"/>
      <w:divBdr>
        <w:top w:val="none" w:sz="0" w:space="0" w:color="auto"/>
        <w:left w:val="none" w:sz="0" w:space="0" w:color="auto"/>
        <w:bottom w:val="none" w:sz="0" w:space="0" w:color="auto"/>
        <w:right w:val="none" w:sz="0" w:space="0" w:color="auto"/>
      </w:divBdr>
    </w:div>
    <w:div w:id="242767142">
      <w:bodyDiv w:val="1"/>
      <w:marLeft w:val="0"/>
      <w:marRight w:val="0"/>
      <w:marTop w:val="0"/>
      <w:marBottom w:val="0"/>
      <w:divBdr>
        <w:top w:val="none" w:sz="0" w:space="0" w:color="auto"/>
        <w:left w:val="none" w:sz="0" w:space="0" w:color="auto"/>
        <w:bottom w:val="none" w:sz="0" w:space="0" w:color="auto"/>
        <w:right w:val="none" w:sz="0" w:space="0" w:color="auto"/>
      </w:divBdr>
    </w:div>
    <w:div w:id="243075718">
      <w:marLeft w:val="480"/>
      <w:marRight w:val="0"/>
      <w:marTop w:val="0"/>
      <w:marBottom w:val="0"/>
      <w:divBdr>
        <w:top w:val="none" w:sz="0" w:space="0" w:color="auto"/>
        <w:left w:val="none" w:sz="0" w:space="0" w:color="auto"/>
        <w:bottom w:val="none" w:sz="0" w:space="0" w:color="auto"/>
        <w:right w:val="none" w:sz="0" w:space="0" w:color="auto"/>
      </w:divBdr>
    </w:div>
    <w:div w:id="243225925">
      <w:bodyDiv w:val="1"/>
      <w:marLeft w:val="0"/>
      <w:marRight w:val="0"/>
      <w:marTop w:val="0"/>
      <w:marBottom w:val="0"/>
      <w:divBdr>
        <w:top w:val="none" w:sz="0" w:space="0" w:color="auto"/>
        <w:left w:val="none" w:sz="0" w:space="0" w:color="auto"/>
        <w:bottom w:val="none" w:sz="0" w:space="0" w:color="auto"/>
        <w:right w:val="none" w:sz="0" w:space="0" w:color="auto"/>
      </w:divBdr>
      <w:divsChild>
        <w:div w:id="31735661">
          <w:marLeft w:val="480"/>
          <w:marRight w:val="0"/>
          <w:marTop w:val="0"/>
          <w:marBottom w:val="0"/>
          <w:divBdr>
            <w:top w:val="none" w:sz="0" w:space="0" w:color="auto"/>
            <w:left w:val="none" w:sz="0" w:space="0" w:color="auto"/>
            <w:bottom w:val="none" w:sz="0" w:space="0" w:color="auto"/>
            <w:right w:val="none" w:sz="0" w:space="0" w:color="auto"/>
          </w:divBdr>
        </w:div>
        <w:div w:id="44262432">
          <w:marLeft w:val="480"/>
          <w:marRight w:val="0"/>
          <w:marTop w:val="0"/>
          <w:marBottom w:val="0"/>
          <w:divBdr>
            <w:top w:val="none" w:sz="0" w:space="0" w:color="auto"/>
            <w:left w:val="none" w:sz="0" w:space="0" w:color="auto"/>
            <w:bottom w:val="none" w:sz="0" w:space="0" w:color="auto"/>
            <w:right w:val="none" w:sz="0" w:space="0" w:color="auto"/>
          </w:divBdr>
        </w:div>
        <w:div w:id="60100516">
          <w:marLeft w:val="480"/>
          <w:marRight w:val="0"/>
          <w:marTop w:val="0"/>
          <w:marBottom w:val="0"/>
          <w:divBdr>
            <w:top w:val="none" w:sz="0" w:space="0" w:color="auto"/>
            <w:left w:val="none" w:sz="0" w:space="0" w:color="auto"/>
            <w:bottom w:val="none" w:sz="0" w:space="0" w:color="auto"/>
            <w:right w:val="none" w:sz="0" w:space="0" w:color="auto"/>
          </w:divBdr>
        </w:div>
        <w:div w:id="81952073">
          <w:marLeft w:val="480"/>
          <w:marRight w:val="0"/>
          <w:marTop w:val="0"/>
          <w:marBottom w:val="0"/>
          <w:divBdr>
            <w:top w:val="none" w:sz="0" w:space="0" w:color="auto"/>
            <w:left w:val="none" w:sz="0" w:space="0" w:color="auto"/>
            <w:bottom w:val="none" w:sz="0" w:space="0" w:color="auto"/>
            <w:right w:val="none" w:sz="0" w:space="0" w:color="auto"/>
          </w:divBdr>
        </w:div>
        <w:div w:id="94639536">
          <w:marLeft w:val="480"/>
          <w:marRight w:val="0"/>
          <w:marTop w:val="0"/>
          <w:marBottom w:val="0"/>
          <w:divBdr>
            <w:top w:val="none" w:sz="0" w:space="0" w:color="auto"/>
            <w:left w:val="none" w:sz="0" w:space="0" w:color="auto"/>
            <w:bottom w:val="none" w:sz="0" w:space="0" w:color="auto"/>
            <w:right w:val="none" w:sz="0" w:space="0" w:color="auto"/>
          </w:divBdr>
        </w:div>
        <w:div w:id="100538613">
          <w:marLeft w:val="480"/>
          <w:marRight w:val="0"/>
          <w:marTop w:val="0"/>
          <w:marBottom w:val="0"/>
          <w:divBdr>
            <w:top w:val="none" w:sz="0" w:space="0" w:color="auto"/>
            <w:left w:val="none" w:sz="0" w:space="0" w:color="auto"/>
            <w:bottom w:val="none" w:sz="0" w:space="0" w:color="auto"/>
            <w:right w:val="none" w:sz="0" w:space="0" w:color="auto"/>
          </w:divBdr>
        </w:div>
        <w:div w:id="161437054">
          <w:marLeft w:val="480"/>
          <w:marRight w:val="0"/>
          <w:marTop w:val="0"/>
          <w:marBottom w:val="0"/>
          <w:divBdr>
            <w:top w:val="none" w:sz="0" w:space="0" w:color="auto"/>
            <w:left w:val="none" w:sz="0" w:space="0" w:color="auto"/>
            <w:bottom w:val="none" w:sz="0" w:space="0" w:color="auto"/>
            <w:right w:val="none" w:sz="0" w:space="0" w:color="auto"/>
          </w:divBdr>
        </w:div>
        <w:div w:id="174076612">
          <w:marLeft w:val="480"/>
          <w:marRight w:val="0"/>
          <w:marTop w:val="0"/>
          <w:marBottom w:val="0"/>
          <w:divBdr>
            <w:top w:val="none" w:sz="0" w:space="0" w:color="auto"/>
            <w:left w:val="none" w:sz="0" w:space="0" w:color="auto"/>
            <w:bottom w:val="none" w:sz="0" w:space="0" w:color="auto"/>
            <w:right w:val="none" w:sz="0" w:space="0" w:color="auto"/>
          </w:divBdr>
        </w:div>
        <w:div w:id="174539676">
          <w:marLeft w:val="480"/>
          <w:marRight w:val="0"/>
          <w:marTop w:val="0"/>
          <w:marBottom w:val="0"/>
          <w:divBdr>
            <w:top w:val="none" w:sz="0" w:space="0" w:color="auto"/>
            <w:left w:val="none" w:sz="0" w:space="0" w:color="auto"/>
            <w:bottom w:val="none" w:sz="0" w:space="0" w:color="auto"/>
            <w:right w:val="none" w:sz="0" w:space="0" w:color="auto"/>
          </w:divBdr>
        </w:div>
        <w:div w:id="184484111">
          <w:marLeft w:val="480"/>
          <w:marRight w:val="0"/>
          <w:marTop w:val="0"/>
          <w:marBottom w:val="0"/>
          <w:divBdr>
            <w:top w:val="none" w:sz="0" w:space="0" w:color="auto"/>
            <w:left w:val="none" w:sz="0" w:space="0" w:color="auto"/>
            <w:bottom w:val="none" w:sz="0" w:space="0" w:color="auto"/>
            <w:right w:val="none" w:sz="0" w:space="0" w:color="auto"/>
          </w:divBdr>
        </w:div>
        <w:div w:id="192769224">
          <w:marLeft w:val="480"/>
          <w:marRight w:val="0"/>
          <w:marTop w:val="0"/>
          <w:marBottom w:val="0"/>
          <w:divBdr>
            <w:top w:val="none" w:sz="0" w:space="0" w:color="auto"/>
            <w:left w:val="none" w:sz="0" w:space="0" w:color="auto"/>
            <w:bottom w:val="none" w:sz="0" w:space="0" w:color="auto"/>
            <w:right w:val="none" w:sz="0" w:space="0" w:color="auto"/>
          </w:divBdr>
        </w:div>
        <w:div w:id="233930226">
          <w:marLeft w:val="480"/>
          <w:marRight w:val="0"/>
          <w:marTop w:val="0"/>
          <w:marBottom w:val="0"/>
          <w:divBdr>
            <w:top w:val="none" w:sz="0" w:space="0" w:color="auto"/>
            <w:left w:val="none" w:sz="0" w:space="0" w:color="auto"/>
            <w:bottom w:val="none" w:sz="0" w:space="0" w:color="auto"/>
            <w:right w:val="none" w:sz="0" w:space="0" w:color="auto"/>
          </w:divBdr>
        </w:div>
        <w:div w:id="269094306">
          <w:marLeft w:val="480"/>
          <w:marRight w:val="0"/>
          <w:marTop w:val="0"/>
          <w:marBottom w:val="0"/>
          <w:divBdr>
            <w:top w:val="none" w:sz="0" w:space="0" w:color="auto"/>
            <w:left w:val="none" w:sz="0" w:space="0" w:color="auto"/>
            <w:bottom w:val="none" w:sz="0" w:space="0" w:color="auto"/>
            <w:right w:val="none" w:sz="0" w:space="0" w:color="auto"/>
          </w:divBdr>
        </w:div>
        <w:div w:id="295110361">
          <w:marLeft w:val="480"/>
          <w:marRight w:val="0"/>
          <w:marTop w:val="0"/>
          <w:marBottom w:val="0"/>
          <w:divBdr>
            <w:top w:val="none" w:sz="0" w:space="0" w:color="auto"/>
            <w:left w:val="none" w:sz="0" w:space="0" w:color="auto"/>
            <w:bottom w:val="none" w:sz="0" w:space="0" w:color="auto"/>
            <w:right w:val="none" w:sz="0" w:space="0" w:color="auto"/>
          </w:divBdr>
        </w:div>
        <w:div w:id="313220706">
          <w:marLeft w:val="480"/>
          <w:marRight w:val="0"/>
          <w:marTop w:val="0"/>
          <w:marBottom w:val="0"/>
          <w:divBdr>
            <w:top w:val="none" w:sz="0" w:space="0" w:color="auto"/>
            <w:left w:val="none" w:sz="0" w:space="0" w:color="auto"/>
            <w:bottom w:val="none" w:sz="0" w:space="0" w:color="auto"/>
            <w:right w:val="none" w:sz="0" w:space="0" w:color="auto"/>
          </w:divBdr>
        </w:div>
        <w:div w:id="371148240">
          <w:marLeft w:val="480"/>
          <w:marRight w:val="0"/>
          <w:marTop w:val="0"/>
          <w:marBottom w:val="0"/>
          <w:divBdr>
            <w:top w:val="none" w:sz="0" w:space="0" w:color="auto"/>
            <w:left w:val="none" w:sz="0" w:space="0" w:color="auto"/>
            <w:bottom w:val="none" w:sz="0" w:space="0" w:color="auto"/>
            <w:right w:val="none" w:sz="0" w:space="0" w:color="auto"/>
          </w:divBdr>
        </w:div>
        <w:div w:id="376319000">
          <w:marLeft w:val="480"/>
          <w:marRight w:val="0"/>
          <w:marTop w:val="0"/>
          <w:marBottom w:val="0"/>
          <w:divBdr>
            <w:top w:val="none" w:sz="0" w:space="0" w:color="auto"/>
            <w:left w:val="none" w:sz="0" w:space="0" w:color="auto"/>
            <w:bottom w:val="none" w:sz="0" w:space="0" w:color="auto"/>
            <w:right w:val="none" w:sz="0" w:space="0" w:color="auto"/>
          </w:divBdr>
        </w:div>
        <w:div w:id="382292984">
          <w:marLeft w:val="480"/>
          <w:marRight w:val="0"/>
          <w:marTop w:val="0"/>
          <w:marBottom w:val="0"/>
          <w:divBdr>
            <w:top w:val="none" w:sz="0" w:space="0" w:color="auto"/>
            <w:left w:val="none" w:sz="0" w:space="0" w:color="auto"/>
            <w:bottom w:val="none" w:sz="0" w:space="0" w:color="auto"/>
            <w:right w:val="none" w:sz="0" w:space="0" w:color="auto"/>
          </w:divBdr>
        </w:div>
        <w:div w:id="383914780">
          <w:marLeft w:val="480"/>
          <w:marRight w:val="0"/>
          <w:marTop w:val="0"/>
          <w:marBottom w:val="0"/>
          <w:divBdr>
            <w:top w:val="none" w:sz="0" w:space="0" w:color="auto"/>
            <w:left w:val="none" w:sz="0" w:space="0" w:color="auto"/>
            <w:bottom w:val="none" w:sz="0" w:space="0" w:color="auto"/>
            <w:right w:val="none" w:sz="0" w:space="0" w:color="auto"/>
          </w:divBdr>
        </w:div>
        <w:div w:id="384791415">
          <w:marLeft w:val="480"/>
          <w:marRight w:val="0"/>
          <w:marTop w:val="0"/>
          <w:marBottom w:val="0"/>
          <w:divBdr>
            <w:top w:val="none" w:sz="0" w:space="0" w:color="auto"/>
            <w:left w:val="none" w:sz="0" w:space="0" w:color="auto"/>
            <w:bottom w:val="none" w:sz="0" w:space="0" w:color="auto"/>
            <w:right w:val="none" w:sz="0" w:space="0" w:color="auto"/>
          </w:divBdr>
        </w:div>
        <w:div w:id="404686441">
          <w:marLeft w:val="480"/>
          <w:marRight w:val="0"/>
          <w:marTop w:val="0"/>
          <w:marBottom w:val="0"/>
          <w:divBdr>
            <w:top w:val="none" w:sz="0" w:space="0" w:color="auto"/>
            <w:left w:val="none" w:sz="0" w:space="0" w:color="auto"/>
            <w:bottom w:val="none" w:sz="0" w:space="0" w:color="auto"/>
            <w:right w:val="none" w:sz="0" w:space="0" w:color="auto"/>
          </w:divBdr>
        </w:div>
        <w:div w:id="418916263">
          <w:marLeft w:val="480"/>
          <w:marRight w:val="0"/>
          <w:marTop w:val="0"/>
          <w:marBottom w:val="0"/>
          <w:divBdr>
            <w:top w:val="none" w:sz="0" w:space="0" w:color="auto"/>
            <w:left w:val="none" w:sz="0" w:space="0" w:color="auto"/>
            <w:bottom w:val="none" w:sz="0" w:space="0" w:color="auto"/>
            <w:right w:val="none" w:sz="0" w:space="0" w:color="auto"/>
          </w:divBdr>
        </w:div>
        <w:div w:id="427581845">
          <w:marLeft w:val="480"/>
          <w:marRight w:val="0"/>
          <w:marTop w:val="0"/>
          <w:marBottom w:val="0"/>
          <w:divBdr>
            <w:top w:val="none" w:sz="0" w:space="0" w:color="auto"/>
            <w:left w:val="none" w:sz="0" w:space="0" w:color="auto"/>
            <w:bottom w:val="none" w:sz="0" w:space="0" w:color="auto"/>
            <w:right w:val="none" w:sz="0" w:space="0" w:color="auto"/>
          </w:divBdr>
        </w:div>
        <w:div w:id="457261100">
          <w:marLeft w:val="480"/>
          <w:marRight w:val="0"/>
          <w:marTop w:val="0"/>
          <w:marBottom w:val="0"/>
          <w:divBdr>
            <w:top w:val="none" w:sz="0" w:space="0" w:color="auto"/>
            <w:left w:val="none" w:sz="0" w:space="0" w:color="auto"/>
            <w:bottom w:val="none" w:sz="0" w:space="0" w:color="auto"/>
            <w:right w:val="none" w:sz="0" w:space="0" w:color="auto"/>
          </w:divBdr>
        </w:div>
        <w:div w:id="555356517">
          <w:marLeft w:val="480"/>
          <w:marRight w:val="0"/>
          <w:marTop w:val="0"/>
          <w:marBottom w:val="0"/>
          <w:divBdr>
            <w:top w:val="none" w:sz="0" w:space="0" w:color="auto"/>
            <w:left w:val="none" w:sz="0" w:space="0" w:color="auto"/>
            <w:bottom w:val="none" w:sz="0" w:space="0" w:color="auto"/>
            <w:right w:val="none" w:sz="0" w:space="0" w:color="auto"/>
          </w:divBdr>
        </w:div>
        <w:div w:id="561477550">
          <w:marLeft w:val="480"/>
          <w:marRight w:val="0"/>
          <w:marTop w:val="0"/>
          <w:marBottom w:val="0"/>
          <w:divBdr>
            <w:top w:val="none" w:sz="0" w:space="0" w:color="auto"/>
            <w:left w:val="none" w:sz="0" w:space="0" w:color="auto"/>
            <w:bottom w:val="none" w:sz="0" w:space="0" w:color="auto"/>
            <w:right w:val="none" w:sz="0" w:space="0" w:color="auto"/>
          </w:divBdr>
        </w:div>
        <w:div w:id="576326037">
          <w:marLeft w:val="480"/>
          <w:marRight w:val="0"/>
          <w:marTop w:val="0"/>
          <w:marBottom w:val="0"/>
          <w:divBdr>
            <w:top w:val="none" w:sz="0" w:space="0" w:color="auto"/>
            <w:left w:val="none" w:sz="0" w:space="0" w:color="auto"/>
            <w:bottom w:val="none" w:sz="0" w:space="0" w:color="auto"/>
            <w:right w:val="none" w:sz="0" w:space="0" w:color="auto"/>
          </w:divBdr>
        </w:div>
        <w:div w:id="609778503">
          <w:marLeft w:val="480"/>
          <w:marRight w:val="0"/>
          <w:marTop w:val="0"/>
          <w:marBottom w:val="0"/>
          <w:divBdr>
            <w:top w:val="none" w:sz="0" w:space="0" w:color="auto"/>
            <w:left w:val="none" w:sz="0" w:space="0" w:color="auto"/>
            <w:bottom w:val="none" w:sz="0" w:space="0" w:color="auto"/>
            <w:right w:val="none" w:sz="0" w:space="0" w:color="auto"/>
          </w:divBdr>
        </w:div>
        <w:div w:id="631597548">
          <w:marLeft w:val="480"/>
          <w:marRight w:val="0"/>
          <w:marTop w:val="0"/>
          <w:marBottom w:val="0"/>
          <w:divBdr>
            <w:top w:val="none" w:sz="0" w:space="0" w:color="auto"/>
            <w:left w:val="none" w:sz="0" w:space="0" w:color="auto"/>
            <w:bottom w:val="none" w:sz="0" w:space="0" w:color="auto"/>
            <w:right w:val="none" w:sz="0" w:space="0" w:color="auto"/>
          </w:divBdr>
        </w:div>
        <w:div w:id="632635612">
          <w:marLeft w:val="480"/>
          <w:marRight w:val="0"/>
          <w:marTop w:val="0"/>
          <w:marBottom w:val="0"/>
          <w:divBdr>
            <w:top w:val="none" w:sz="0" w:space="0" w:color="auto"/>
            <w:left w:val="none" w:sz="0" w:space="0" w:color="auto"/>
            <w:bottom w:val="none" w:sz="0" w:space="0" w:color="auto"/>
            <w:right w:val="none" w:sz="0" w:space="0" w:color="auto"/>
          </w:divBdr>
        </w:div>
        <w:div w:id="639111053">
          <w:marLeft w:val="480"/>
          <w:marRight w:val="0"/>
          <w:marTop w:val="0"/>
          <w:marBottom w:val="0"/>
          <w:divBdr>
            <w:top w:val="none" w:sz="0" w:space="0" w:color="auto"/>
            <w:left w:val="none" w:sz="0" w:space="0" w:color="auto"/>
            <w:bottom w:val="none" w:sz="0" w:space="0" w:color="auto"/>
            <w:right w:val="none" w:sz="0" w:space="0" w:color="auto"/>
          </w:divBdr>
        </w:div>
        <w:div w:id="639922409">
          <w:marLeft w:val="480"/>
          <w:marRight w:val="0"/>
          <w:marTop w:val="0"/>
          <w:marBottom w:val="0"/>
          <w:divBdr>
            <w:top w:val="none" w:sz="0" w:space="0" w:color="auto"/>
            <w:left w:val="none" w:sz="0" w:space="0" w:color="auto"/>
            <w:bottom w:val="none" w:sz="0" w:space="0" w:color="auto"/>
            <w:right w:val="none" w:sz="0" w:space="0" w:color="auto"/>
          </w:divBdr>
        </w:div>
        <w:div w:id="642350867">
          <w:marLeft w:val="480"/>
          <w:marRight w:val="0"/>
          <w:marTop w:val="0"/>
          <w:marBottom w:val="0"/>
          <w:divBdr>
            <w:top w:val="none" w:sz="0" w:space="0" w:color="auto"/>
            <w:left w:val="none" w:sz="0" w:space="0" w:color="auto"/>
            <w:bottom w:val="none" w:sz="0" w:space="0" w:color="auto"/>
            <w:right w:val="none" w:sz="0" w:space="0" w:color="auto"/>
          </w:divBdr>
        </w:div>
        <w:div w:id="710106391">
          <w:marLeft w:val="480"/>
          <w:marRight w:val="0"/>
          <w:marTop w:val="0"/>
          <w:marBottom w:val="0"/>
          <w:divBdr>
            <w:top w:val="none" w:sz="0" w:space="0" w:color="auto"/>
            <w:left w:val="none" w:sz="0" w:space="0" w:color="auto"/>
            <w:bottom w:val="none" w:sz="0" w:space="0" w:color="auto"/>
            <w:right w:val="none" w:sz="0" w:space="0" w:color="auto"/>
          </w:divBdr>
        </w:div>
        <w:div w:id="750544143">
          <w:marLeft w:val="480"/>
          <w:marRight w:val="0"/>
          <w:marTop w:val="0"/>
          <w:marBottom w:val="0"/>
          <w:divBdr>
            <w:top w:val="none" w:sz="0" w:space="0" w:color="auto"/>
            <w:left w:val="none" w:sz="0" w:space="0" w:color="auto"/>
            <w:bottom w:val="none" w:sz="0" w:space="0" w:color="auto"/>
            <w:right w:val="none" w:sz="0" w:space="0" w:color="auto"/>
          </w:divBdr>
        </w:div>
        <w:div w:id="771322769">
          <w:marLeft w:val="480"/>
          <w:marRight w:val="0"/>
          <w:marTop w:val="0"/>
          <w:marBottom w:val="0"/>
          <w:divBdr>
            <w:top w:val="none" w:sz="0" w:space="0" w:color="auto"/>
            <w:left w:val="none" w:sz="0" w:space="0" w:color="auto"/>
            <w:bottom w:val="none" w:sz="0" w:space="0" w:color="auto"/>
            <w:right w:val="none" w:sz="0" w:space="0" w:color="auto"/>
          </w:divBdr>
        </w:div>
        <w:div w:id="807209307">
          <w:marLeft w:val="480"/>
          <w:marRight w:val="0"/>
          <w:marTop w:val="0"/>
          <w:marBottom w:val="0"/>
          <w:divBdr>
            <w:top w:val="none" w:sz="0" w:space="0" w:color="auto"/>
            <w:left w:val="none" w:sz="0" w:space="0" w:color="auto"/>
            <w:bottom w:val="none" w:sz="0" w:space="0" w:color="auto"/>
            <w:right w:val="none" w:sz="0" w:space="0" w:color="auto"/>
          </w:divBdr>
        </w:div>
        <w:div w:id="844635983">
          <w:marLeft w:val="480"/>
          <w:marRight w:val="0"/>
          <w:marTop w:val="0"/>
          <w:marBottom w:val="0"/>
          <w:divBdr>
            <w:top w:val="none" w:sz="0" w:space="0" w:color="auto"/>
            <w:left w:val="none" w:sz="0" w:space="0" w:color="auto"/>
            <w:bottom w:val="none" w:sz="0" w:space="0" w:color="auto"/>
            <w:right w:val="none" w:sz="0" w:space="0" w:color="auto"/>
          </w:divBdr>
        </w:div>
        <w:div w:id="847134624">
          <w:marLeft w:val="480"/>
          <w:marRight w:val="0"/>
          <w:marTop w:val="0"/>
          <w:marBottom w:val="0"/>
          <w:divBdr>
            <w:top w:val="none" w:sz="0" w:space="0" w:color="auto"/>
            <w:left w:val="none" w:sz="0" w:space="0" w:color="auto"/>
            <w:bottom w:val="none" w:sz="0" w:space="0" w:color="auto"/>
            <w:right w:val="none" w:sz="0" w:space="0" w:color="auto"/>
          </w:divBdr>
        </w:div>
        <w:div w:id="877356584">
          <w:marLeft w:val="480"/>
          <w:marRight w:val="0"/>
          <w:marTop w:val="0"/>
          <w:marBottom w:val="0"/>
          <w:divBdr>
            <w:top w:val="none" w:sz="0" w:space="0" w:color="auto"/>
            <w:left w:val="none" w:sz="0" w:space="0" w:color="auto"/>
            <w:bottom w:val="none" w:sz="0" w:space="0" w:color="auto"/>
            <w:right w:val="none" w:sz="0" w:space="0" w:color="auto"/>
          </w:divBdr>
        </w:div>
        <w:div w:id="897858406">
          <w:marLeft w:val="480"/>
          <w:marRight w:val="0"/>
          <w:marTop w:val="0"/>
          <w:marBottom w:val="0"/>
          <w:divBdr>
            <w:top w:val="none" w:sz="0" w:space="0" w:color="auto"/>
            <w:left w:val="none" w:sz="0" w:space="0" w:color="auto"/>
            <w:bottom w:val="none" w:sz="0" w:space="0" w:color="auto"/>
            <w:right w:val="none" w:sz="0" w:space="0" w:color="auto"/>
          </w:divBdr>
        </w:div>
        <w:div w:id="909002472">
          <w:marLeft w:val="480"/>
          <w:marRight w:val="0"/>
          <w:marTop w:val="0"/>
          <w:marBottom w:val="0"/>
          <w:divBdr>
            <w:top w:val="none" w:sz="0" w:space="0" w:color="auto"/>
            <w:left w:val="none" w:sz="0" w:space="0" w:color="auto"/>
            <w:bottom w:val="none" w:sz="0" w:space="0" w:color="auto"/>
            <w:right w:val="none" w:sz="0" w:space="0" w:color="auto"/>
          </w:divBdr>
        </w:div>
        <w:div w:id="920136020">
          <w:marLeft w:val="480"/>
          <w:marRight w:val="0"/>
          <w:marTop w:val="0"/>
          <w:marBottom w:val="0"/>
          <w:divBdr>
            <w:top w:val="none" w:sz="0" w:space="0" w:color="auto"/>
            <w:left w:val="none" w:sz="0" w:space="0" w:color="auto"/>
            <w:bottom w:val="none" w:sz="0" w:space="0" w:color="auto"/>
            <w:right w:val="none" w:sz="0" w:space="0" w:color="auto"/>
          </w:divBdr>
        </w:div>
        <w:div w:id="921187304">
          <w:marLeft w:val="480"/>
          <w:marRight w:val="0"/>
          <w:marTop w:val="0"/>
          <w:marBottom w:val="0"/>
          <w:divBdr>
            <w:top w:val="none" w:sz="0" w:space="0" w:color="auto"/>
            <w:left w:val="none" w:sz="0" w:space="0" w:color="auto"/>
            <w:bottom w:val="none" w:sz="0" w:space="0" w:color="auto"/>
            <w:right w:val="none" w:sz="0" w:space="0" w:color="auto"/>
          </w:divBdr>
        </w:div>
        <w:div w:id="981425556">
          <w:marLeft w:val="480"/>
          <w:marRight w:val="0"/>
          <w:marTop w:val="0"/>
          <w:marBottom w:val="0"/>
          <w:divBdr>
            <w:top w:val="none" w:sz="0" w:space="0" w:color="auto"/>
            <w:left w:val="none" w:sz="0" w:space="0" w:color="auto"/>
            <w:bottom w:val="none" w:sz="0" w:space="0" w:color="auto"/>
            <w:right w:val="none" w:sz="0" w:space="0" w:color="auto"/>
          </w:divBdr>
        </w:div>
        <w:div w:id="984430301">
          <w:marLeft w:val="480"/>
          <w:marRight w:val="0"/>
          <w:marTop w:val="0"/>
          <w:marBottom w:val="0"/>
          <w:divBdr>
            <w:top w:val="none" w:sz="0" w:space="0" w:color="auto"/>
            <w:left w:val="none" w:sz="0" w:space="0" w:color="auto"/>
            <w:bottom w:val="none" w:sz="0" w:space="0" w:color="auto"/>
            <w:right w:val="none" w:sz="0" w:space="0" w:color="auto"/>
          </w:divBdr>
        </w:div>
        <w:div w:id="997076774">
          <w:marLeft w:val="480"/>
          <w:marRight w:val="0"/>
          <w:marTop w:val="0"/>
          <w:marBottom w:val="0"/>
          <w:divBdr>
            <w:top w:val="none" w:sz="0" w:space="0" w:color="auto"/>
            <w:left w:val="none" w:sz="0" w:space="0" w:color="auto"/>
            <w:bottom w:val="none" w:sz="0" w:space="0" w:color="auto"/>
            <w:right w:val="none" w:sz="0" w:space="0" w:color="auto"/>
          </w:divBdr>
        </w:div>
        <w:div w:id="1031877892">
          <w:marLeft w:val="480"/>
          <w:marRight w:val="0"/>
          <w:marTop w:val="0"/>
          <w:marBottom w:val="0"/>
          <w:divBdr>
            <w:top w:val="none" w:sz="0" w:space="0" w:color="auto"/>
            <w:left w:val="none" w:sz="0" w:space="0" w:color="auto"/>
            <w:bottom w:val="none" w:sz="0" w:space="0" w:color="auto"/>
            <w:right w:val="none" w:sz="0" w:space="0" w:color="auto"/>
          </w:divBdr>
        </w:div>
        <w:div w:id="1044791875">
          <w:marLeft w:val="480"/>
          <w:marRight w:val="0"/>
          <w:marTop w:val="0"/>
          <w:marBottom w:val="0"/>
          <w:divBdr>
            <w:top w:val="none" w:sz="0" w:space="0" w:color="auto"/>
            <w:left w:val="none" w:sz="0" w:space="0" w:color="auto"/>
            <w:bottom w:val="none" w:sz="0" w:space="0" w:color="auto"/>
            <w:right w:val="none" w:sz="0" w:space="0" w:color="auto"/>
          </w:divBdr>
        </w:div>
        <w:div w:id="1058435237">
          <w:marLeft w:val="480"/>
          <w:marRight w:val="0"/>
          <w:marTop w:val="0"/>
          <w:marBottom w:val="0"/>
          <w:divBdr>
            <w:top w:val="none" w:sz="0" w:space="0" w:color="auto"/>
            <w:left w:val="none" w:sz="0" w:space="0" w:color="auto"/>
            <w:bottom w:val="none" w:sz="0" w:space="0" w:color="auto"/>
            <w:right w:val="none" w:sz="0" w:space="0" w:color="auto"/>
          </w:divBdr>
        </w:div>
        <w:div w:id="1082214696">
          <w:marLeft w:val="480"/>
          <w:marRight w:val="0"/>
          <w:marTop w:val="0"/>
          <w:marBottom w:val="0"/>
          <w:divBdr>
            <w:top w:val="none" w:sz="0" w:space="0" w:color="auto"/>
            <w:left w:val="none" w:sz="0" w:space="0" w:color="auto"/>
            <w:bottom w:val="none" w:sz="0" w:space="0" w:color="auto"/>
            <w:right w:val="none" w:sz="0" w:space="0" w:color="auto"/>
          </w:divBdr>
        </w:div>
        <w:div w:id="1090470999">
          <w:marLeft w:val="480"/>
          <w:marRight w:val="0"/>
          <w:marTop w:val="0"/>
          <w:marBottom w:val="0"/>
          <w:divBdr>
            <w:top w:val="none" w:sz="0" w:space="0" w:color="auto"/>
            <w:left w:val="none" w:sz="0" w:space="0" w:color="auto"/>
            <w:bottom w:val="none" w:sz="0" w:space="0" w:color="auto"/>
            <w:right w:val="none" w:sz="0" w:space="0" w:color="auto"/>
          </w:divBdr>
        </w:div>
        <w:div w:id="1099982632">
          <w:marLeft w:val="480"/>
          <w:marRight w:val="0"/>
          <w:marTop w:val="0"/>
          <w:marBottom w:val="0"/>
          <w:divBdr>
            <w:top w:val="none" w:sz="0" w:space="0" w:color="auto"/>
            <w:left w:val="none" w:sz="0" w:space="0" w:color="auto"/>
            <w:bottom w:val="none" w:sz="0" w:space="0" w:color="auto"/>
            <w:right w:val="none" w:sz="0" w:space="0" w:color="auto"/>
          </w:divBdr>
        </w:div>
        <w:div w:id="1110203473">
          <w:marLeft w:val="480"/>
          <w:marRight w:val="0"/>
          <w:marTop w:val="0"/>
          <w:marBottom w:val="0"/>
          <w:divBdr>
            <w:top w:val="none" w:sz="0" w:space="0" w:color="auto"/>
            <w:left w:val="none" w:sz="0" w:space="0" w:color="auto"/>
            <w:bottom w:val="none" w:sz="0" w:space="0" w:color="auto"/>
            <w:right w:val="none" w:sz="0" w:space="0" w:color="auto"/>
          </w:divBdr>
        </w:div>
        <w:div w:id="1164273447">
          <w:marLeft w:val="480"/>
          <w:marRight w:val="0"/>
          <w:marTop w:val="0"/>
          <w:marBottom w:val="0"/>
          <w:divBdr>
            <w:top w:val="none" w:sz="0" w:space="0" w:color="auto"/>
            <w:left w:val="none" w:sz="0" w:space="0" w:color="auto"/>
            <w:bottom w:val="none" w:sz="0" w:space="0" w:color="auto"/>
            <w:right w:val="none" w:sz="0" w:space="0" w:color="auto"/>
          </w:divBdr>
        </w:div>
        <w:div w:id="1178152586">
          <w:marLeft w:val="480"/>
          <w:marRight w:val="0"/>
          <w:marTop w:val="0"/>
          <w:marBottom w:val="0"/>
          <w:divBdr>
            <w:top w:val="none" w:sz="0" w:space="0" w:color="auto"/>
            <w:left w:val="none" w:sz="0" w:space="0" w:color="auto"/>
            <w:bottom w:val="none" w:sz="0" w:space="0" w:color="auto"/>
            <w:right w:val="none" w:sz="0" w:space="0" w:color="auto"/>
          </w:divBdr>
        </w:div>
        <w:div w:id="1185242738">
          <w:marLeft w:val="480"/>
          <w:marRight w:val="0"/>
          <w:marTop w:val="0"/>
          <w:marBottom w:val="0"/>
          <w:divBdr>
            <w:top w:val="none" w:sz="0" w:space="0" w:color="auto"/>
            <w:left w:val="none" w:sz="0" w:space="0" w:color="auto"/>
            <w:bottom w:val="none" w:sz="0" w:space="0" w:color="auto"/>
            <w:right w:val="none" w:sz="0" w:space="0" w:color="auto"/>
          </w:divBdr>
        </w:div>
        <w:div w:id="1221359772">
          <w:marLeft w:val="480"/>
          <w:marRight w:val="0"/>
          <w:marTop w:val="0"/>
          <w:marBottom w:val="0"/>
          <w:divBdr>
            <w:top w:val="none" w:sz="0" w:space="0" w:color="auto"/>
            <w:left w:val="none" w:sz="0" w:space="0" w:color="auto"/>
            <w:bottom w:val="none" w:sz="0" w:space="0" w:color="auto"/>
            <w:right w:val="none" w:sz="0" w:space="0" w:color="auto"/>
          </w:divBdr>
        </w:div>
        <w:div w:id="1264726515">
          <w:marLeft w:val="480"/>
          <w:marRight w:val="0"/>
          <w:marTop w:val="0"/>
          <w:marBottom w:val="0"/>
          <w:divBdr>
            <w:top w:val="none" w:sz="0" w:space="0" w:color="auto"/>
            <w:left w:val="none" w:sz="0" w:space="0" w:color="auto"/>
            <w:bottom w:val="none" w:sz="0" w:space="0" w:color="auto"/>
            <w:right w:val="none" w:sz="0" w:space="0" w:color="auto"/>
          </w:divBdr>
        </w:div>
        <w:div w:id="1283029782">
          <w:marLeft w:val="480"/>
          <w:marRight w:val="0"/>
          <w:marTop w:val="0"/>
          <w:marBottom w:val="0"/>
          <w:divBdr>
            <w:top w:val="none" w:sz="0" w:space="0" w:color="auto"/>
            <w:left w:val="none" w:sz="0" w:space="0" w:color="auto"/>
            <w:bottom w:val="none" w:sz="0" w:space="0" w:color="auto"/>
            <w:right w:val="none" w:sz="0" w:space="0" w:color="auto"/>
          </w:divBdr>
        </w:div>
        <w:div w:id="1313020150">
          <w:marLeft w:val="480"/>
          <w:marRight w:val="0"/>
          <w:marTop w:val="0"/>
          <w:marBottom w:val="0"/>
          <w:divBdr>
            <w:top w:val="none" w:sz="0" w:space="0" w:color="auto"/>
            <w:left w:val="none" w:sz="0" w:space="0" w:color="auto"/>
            <w:bottom w:val="none" w:sz="0" w:space="0" w:color="auto"/>
            <w:right w:val="none" w:sz="0" w:space="0" w:color="auto"/>
          </w:divBdr>
        </w:div>
        <w:div w:id="1401319601">
          <w:marLeft w:val="480"/>
          <w:marRight w:val="0"/>
          <w:marTop w:val="0"/>
          <w:marBottom w:val="0"/>
          <w:divBdr>
            <w:top w:val="none" w:sz="0" w:space="0" w:color="auto"/>
            <w:left w:val="none" w:sz="0" w:space="0" w:color="auto"/>
            <w:bottom w:val="none" w:sz="0" w:space="0" w:color="auto"/>
            <w:right w:val="none" w:sz="0" w:space="0" w:color="auto"/>
          </w:divBdr>
        </w:div>
      </w:divsChild>
    </w:div>
    <w:div w:id="243270551">
      <w:marLeft w:val="480"/>
      <w:marRight w:val="0"/>
      <w:marTop w:val="0"/>
      <w:marBottom w:val="0"/>
      <w:divBdr>
        <w:top w:val="none" w:sz="0" w:space="0" w:color="auto"/>
        <w:left w:val="none" w:sz="0" w:space="0" w:color="auto"/>
        <w:bottom w:val="none" w:sz="0" w:space="0" w:color="auto"/>
        <w:right w:val="none" w:sz="0" w:space="0" w:color="auto"/>
      </w:divBdr>
    </w:div>
    <w:div w:id="243414165">
      <w:bodyDiv w:val="1"/>
      <w:marLeft w:val="0"/>
      <w:marRight w:val="0"/>
      <w:marTop w:val="0"/>
      <w:marBottom w:val="0"/>
      <w:divBdr>
        <w:top w:val="none" w:sz="0" w:space="0" w:color="auto"/>
        <w:left w:val="none" w:sz="0" w:space="0" w:color="auto"/>
        <w:bottom w:val="none" w:sz="0" w:space="0" w:color="auto"/>
        <w:right w:val="none" w:sz="0" w:space="0" w:color="auto"/>
      </w:divBdr>
      <w:divsChild>
        <w:div w:id="17202084">
          <w:marLeft w:val="480"/>
          <w:marRight w:val="0"/>
          <w:marTop w:val="0"/>
          <w:marBottom w:val="0"/>
          <w:divBdr>
            <w:top w:val="none" w:sz="0" w:space="0" w:color="auto"/>
            <w:left w:val="none" w:sz="0" w:space="0" w:color="auto"/>
            <w:bottom w:val="none" w:sz="0" w:space="0" w:color="auto"/>
            <w:right w:val="none" w:sz="0" w:space="0" w:color="auto"/>
          </w:divBdr>
        </w:div>
        <w:div w:id="28528620">
          <w:marLeft w:val="480"/>
          <w:marRight w:val="0"/>
          <w:marTop w:val="0"/>
          <w:marBottom w:val="0"/>
          <w:divBdr>
            <w:top w:val="none" w:sz="0" w:space="0" w:color="auto"/>
            <w:left w:val="none" w:sz="0" w:space="0" w:color="auto"/>
            <w:bottom w:val="none" w:sz="0" w:space="0" w:color="auto"/>
            <w:right w:val="none" w:sz="0" w:space="0" w:color="auto"/>
          </w:divBdr>
        </w:div>
        <w:div w:id="39404851">
          <w:marLeft w:val="480"/>
          <w:marRight w:val="0"/>
          <w:marTop w:val="0"/>
          <w:marBottom w:val="0"/>
          <w:divBdr>
            <w:top w:val="none" w:sz="0" w:space="0" w:color="auto"/>
            <w:left w:val="none" w:sz="0" w:space="0" w:color="auto"/>
            <w:bottom w:val="none" w:sz="0" w:space="0" w:color="auto"/>
            <w:right w:val="none" w:sz="0" w:space="0" w:color="auto"/>
          </w:divBdr>
        </w:div>
        <w:div w:id="66340985">
          <w:marLeft w:val="480"/>
          <w:marRight w:val="0"/>
          <w:marTop w:val="0"/>
          <w:marBottom w:val="0"/>
          <w:divBdr>
            <w:top w:val="none" w:sz="0" w:space="0" w:color="auto"/>
            <w:left w:val="none" w:sz="0" w:space="0" w:color="auto"/>
            <w:bottom w:val="none" w:sz="0" w:space="0" w:color="auto"/>
            <w:right w:val="none" w:sz="0" w:space="0" w:color="auto"/>
          </w:divBdr>
        </w:div>
        <w:div w:id="72632037">
          <w:marLeft w:val="480"/>
          <w:marRight w:val="0"/>
          <w:marTop w:val="0"/>
          <w:marBottom w:val="0"/>
          <w:divBdr>
            <w:top w:val="none" w:sz="0" w:space="0" w:color="auto"/>
            <w:left w:val="none" w:sz="0" w:space="0" w:color="auto"/>
            <w:bottom w:val="none" w:sz="0" w:space="0" w:color="auto"/>
            <w:right w:val="none" w:sz="0" w:space="0" w:color="auto"/>
          </w:divBdr>
        </w:div>
        <w:div w:id="105514144">
          <w:marLeft w:val="480"/>
          <w:marRight w:val="0"/>
          <w:marTop w:val="0"/>
          <w:marBottom w:val="0"/>
          <w:divBdr>
            <w:top w:val="none" w:sz="0" w:space="0" w:color="auto"/>
            <w:left w:val="none" w:sz="0" w:space="0" w:color="auto"/>
            <w:bottom w:val="none" w:sz="0" w:space="0" w:color="auto"/>
            <w:right w:val="none" w:sz="0" w:space="0" w:color="auto"/>
          </w:divBdr>
        </w:div>
        <w:div w:id="108820932">
          <w:marLeft w:val="480"/>
          <w:marRight w:val="0"/>
          <w:marTop w:val="0"/>
          <w:marBottom w:val="0"/>
          <w:divBdr>
            <w:top w:val="none" w:sz="0" w:space="0" w:color="auto"/>
            <w:left w:val="none" w:sz="0" w:space="0" w:color="auto"/>
            <w:bottom w:val="none" w:sz="0" w:space="0" w:color="auto"/>
            <w:right w:val="none" w:sz="0" w:space="0" w:color="auto"/>
          </w:divBdr>
        </w:div>
        <w:div w:id="122357885">
          <w:marLeft w:val="480"/>
          <w:marRight w:val="0"/>
          <w:marTop w:val="0"/>
          <w:marBottom w:val="0"/>
          <w:divBdr>
            <w:top w:val="none" w:sz="0" w:space="0" w:color="auto"/>
            <w:left w:val="none" w:sz="0" w:space="0" w:color="auto"/>
            <w:bottom w:val="none" w:sz="0" w:space="0" w:color="auto"/>
            <w:right w:val="none" w:sz="0" w:space="0" w:color="auto"/>
          </w:divBdr>
        </w:div>
        <w:div w:id="123472427">
          <w:marLeft w:val="480"/>
          <w:marRight w:val="0"/>
          <w:marTop w:val="0"/>
          <w:marBottom w:val="0"/>
          <w:divBdr>
            <w:top w:val="none" w:sz="0" w:space="0" w:color="auto"/>
            <w:left w:val="none" w:sz="0" w:space="0" w:color="auto"/>
            <w:bottom w:val="none" w:sz="0" w:space="0" w:color="auto"/>
            <w:right w:val="none" w:sz="0" w:space="0" w:color="auto"/>
          </w:divBdr>
        </w:div>
        <w:div w:id="141582652">
          <w:marLeft w:val="480"/>
          <w:marRight w:val="0"/>
          <w:marTop w:val="0"/>
          <w:marBottom w:val="0"/>
          <w:divBdr>
            <w:top w:val="none" w:sz="0" w:space="0" w:color="auto"/>
            <w:left w:val="none" w:sz="0" w:space="0" w:color="auto"/>
            <w:bottom w:val="none" w:sz="0" w:space="0" w:color="auto"/>
            <w:right w:val="none" w:sz="0" w:space="0" w:color="auto"/>
          </w:divBdr>
        </w:div>
        <w:div w:id="149254498">
          <w:marLeft w:val="480"/>
          <w:marRight w:val="0"/>
          <w:marTop w:val="0"/>
          <w:marBottom w:val="0"/>
          <w:divBdr>
            <w:top w:val="none" w:sz="0" w:space="0" w:color="auto"/>
            <w:left w:val="none" w:sz="0" w:space="0" w:color="auto"/>
            <w:bottom w:val="none" w:sz="0" w:space="0" w:color="auto"/>
            <w:right w:val="none" w:sz="0" w:space="0" w:color="auto"/>
          </w:divBdr>
        </w:div>
        <w:div w:id="200285441">
          <w:marLeft w:val="480"/>
          <w:marRight w:val="0"/>
          <w:marTop w:val="0"/>
          <w:marBottom w:val="0"/>
          <w:divBdr>
            <w:top w:val="none" w:sz="0" w:space="0" w:color="auto"/>
            <w:left w:val="none" w:sz="0" w:space="0" w:color="auto"/>
            <w:bottom w:val="none" w:sz="0" w:space="0" w:color="auto"/>
            <w:right w:val="none" w:sz="0" w:space="0" w:color="auto"/>
          </w:divBdr>
        </w:div>
        <w:div w:id="203948751">
          <w:marLeft w:val="480"/>
          <w:marRight w:val="0"/>
          <w:marTop w:val="0"/>
          <w:marBottom w:val="0"/>
          <w:divBdr>
            <w:top w:val="none" w:sz="0" w:space="0" w:color="auto"/>
            <w:left w:val="none" w:sz="0" w:space="0" w:color="auto"/>
            <w:bottom w:val="none" w:sz="0" w:space="0" w:color="auto"/>
            <w:right w:val="none" w:sz="0" w:space="0" w:color="auto"/>
          </w:divBdr>
        </w:div>
        <w:div w:id="222957793">
          <w:marLeft w:val="480"/>
          <w:marRight w:val="0"/>
          <w:marTop w:val="0"/>
          <w:marBottom w:val="0"/>
          <w:divBdr>
            <w:top w:val="none" w:sz="0" w:space="0" w:color="auto"/>
            <w:left w:val="none" w:sz="0" w:space="0" w:color="auto"/>
            <w:bottom w:val="none" w:sz="0" w:space="0" w:color="auto"/>
            <w:right w:val="none" w:sz="0" w:space="0" w:color="auto"/>
          </w:divBdr>
        </w:div>
        <w:div w:id="249966096">
          <w:marLeft w:val="480"/>
          <w:marRight w:val="0"/>
          <w:marTop w:val="0"/>
          <w:marBottom w:val="0"/>
          <w:divBdr>
            <w:top w:val="none" w:sz="0" w:space="0" w:color="auto"/>
            <w:left w:val="none" w:sz="0" w:space="0" w:color="auto"/>
            <w:bottom w:val="none" w:sz="0" w:space="0" w:color="auto"/>
            <w:right w:val="none" w:sz="0" w:space="0" w:color="auto"/>
          </w:divBdr>
        </w:div>
        <w:div w:id="264462409">
          <w:marLeft w:val="480"/>
          <w:marRight w:val="0"/>
          <w:marTop w:val="0"/>
          <w:marBottom w:val="0"/>
          <w:divBdr>
            <w:top w:val="none" w:sz="0" w:space="0" w:color="auto"/>
            <w:left w:val="none" w:sz="0" w:space="0" w:color="auto"/>
            <w:bottom w:val="none" w:sz="0" w:space="0" w:color="auto"/>
            <w:right w:val="none" w:sz="0" w:space="0" w:color="auto"/>
          </w:divBdr>
        </w:div>
        <w:div w:id="267935461">
          <w:marLeft w:val="480"/>
          <w:marRight w:val="0"/>
          <w:marTop w:val="0"/>
          <w:marBottom w:val="0"/>
          <w:divBdr>
            <w:top w:val="none" w:sz="0" w:space="0" w:color="auto"/>
            <w:left w:val="none" w:sz="0" w:space="0" w:color="auto"/>
            <w:bottom w:val="none" w:sz="0" w:space="0" w:color="auto"/>
            <w:right w:val="none" w:sz="0" w:space="0" w:color="auto"/>
          </w:divBdr>
        </w:div>
        <w:div w:id="286470702">
          <w:marLeft w:val="480"/>
          <w:marRight w:val="0"/>
          <w:marTop w:val="0"/>
          <w:marBottom w:val="0"/>
          <w:divBdr>
            <w:top w:val="none" w:sz="0" w:space="0" w:color="auto"/>
            <w:left w:val="none" w:sz="0" w:space="0" w:color="auto"/>
            <w:bottom w:val="none" w:sz="0" w:space="0" w:color="auto"/>
            <w:right w:val="none" w:sz="0" w:space="0" w:color="auto"/>
          </w:divBdr>
        </w:div>
        <w:div w:id="296684070">
          <w:marLeft w:val="480"/>
          <w:marRight w:val="0"/>
          <w:marTop w:val="0"/>
          <w:marBottom w:val="0"/>
          <w:divBdr>
            <w:top w:val="none" w:sz="0" w:space="0" w:color="auto"/>
            <w:left w:val="none" w:sz="0" w:space="0" w:color="auto"/>
            <w:bottom w:val="none" w:sz="0" w:space="0" w:color="auto"/>
            <w:right w:val="none" w:sz="0" w:space="0" w:color="auto"/>
          </w:divBdr>
        </w:div>
        <w:div w:id="306709730">
          <w:marLeft w:val="480"/>
          <w:marRight w:val="0"/>
          <w:marTop w:val="0"/>
          <w:marBottom w:val="0"/>
          <w:divBdr>
            <w:top w:val="none" w:sz="0" w:space="0" w:color="auto"/>
            <w:left w:val="none" w:sz="0" w:space="0" w:color="auto"/>
            <w:bottom w:val="none" w:sz="0" w:space="0" w:color="auto"/>
            <w:right w:val="none" w:sz="0" w:space="0" w:color="auto"/>
          </w:divBdr>
        </w:div>
        <w:div w:id="309210824">
          <w:marLeft w:val="480"/>
          <w:marRight w:val="0"/>
          <w:marTop w:val="0"/>
          <w:marBottom w:val="0"/>
          <w:divBdr>
            <w:top w:val="none" w:sz="0" w:space="0" w:color="auto"/>
            <w:left w:val="none" w:sz="0" w:space="0" w:color="auto"/>
            <w:bottom w:val="none" w:sz="0" w:space="0" w:color="auto"/>
            <w:right w:val="none" w:sz="0" w:space="0" w:color="auto"/>
          </w:divBdr>
        </w:div>
        <w:div w:id="339628011">
          <w:marLeft w:val="480"/>
          <w:marRight w:val="0"/>
          <w:marTop w:val="0"/>
          <w:marBottom w:val="0"/>
          <w:divBdr>
            <w:top w:val="none" w:sz="0" w:space="0" w:color="auto"/>
            <w:left w:val="none" w:sz="0" w:space="0" w:color="auto"/>
            <w:bottom w:val="none" w:sz="0" w:space="0" w:color="auto"/>
            <w:right w:val="none" w:sz="0" w:space="0" w:color="auto"/>
          </w:divBdr>
        </w:div>
        <w:div w:id="345526606">
          <w:marLeft w:val="480"/>
          <w:marRight w:val="0"/>
          <w:marTop w:val="0"/>
          <w:marBottom w:val="0"/>
          <w:divBdr>
            <w:top w:val="none" w:sz="0" w:space="0" w:color="auto"/>
            <w:left w:val="none" w:sz="0" w:space="0" w:color="auto"/>
            <w:bottom w:val="none" w:sz="0" w:space="0" w:color="auto"/>
            <w:right w:val="none" w:sz="0" w:space="0" w:color="auto"/>
          </w:divBdr>
        </w:div>
        <w:div w:id="366176112">
          <w:marLeft w:val="480"/>
          <w:marRight w:val="0"/>
          <w:marTop w:val="0"/>
          <w:marBottom w:val="0"/>
          <w:divBdr>
            <w:top w:val="none" w:sz="0" w:space="0" w:color="auto"/>
            <w:left w:val="none" w:sz="0" w:space="0" w:color="auto"/>
            <w:bottom w:val="none" w:sz="0" w:space="0" w:color="auto"/>
            <w:right w:val="none" w:sz="0" w:space="0" w:color="auto"/>
          </w:divBdr>
        </w:div>
        <w:div w:id="383796566">
          <w:marLeft w:val="480"/>
          <w:marRight w:val="0"/>
          <w:marTop w:val="0"/>
          <w:marBottom w:val="0"/>
          <w:divBdr>
            <w:top w:val="none" w:sz="0" w:space="0" w:color="auto"/>
            <w:left w:val="none" w:sz="0" w:space="0" w:color="auto"/>
            <w:bottom w:val="none" w:sz="0" w:space="0" w:color="auto"/>
            <w:right w:val="none" w:sz="0" w:space="0" w:color="auto"/>
          </w:divBdr>
        </w:div>
        <w:div w:id="410857921">
          <w:marLeft w:val="480"/>
          <w:marRight w:val="0"/>
          <w:marTop w:val="0"/>
          <w:marBottom w:val="0"/>
          <w:divBdr>
            <w:top w:val="none" w:sz="0" w:space="0" w:color="auto"/>
            <w:left w:val="none" w:sz="0" w:space="0" w:color="auto"/>
            <w:bottom w:val="none" w:sz="0" w:space="0" w:color="auto"/>
            <w:right w:val="none" w:sz="0" w:space="0" w:color="auto"/>
          </w:divBdr>
        </w:div>
        <w:div w:id="415249897">
          <w:marLeft w:val="480"/>
          <w:marRight w:val="0"/>
          <w:marTop w:val="0"/>
          <w:marBottom w:val="0"/>
          <w:divBdr>
            <w:top w:val="none" w:sz="0" w:space="0" w:color="auto"/>
            <w:left w:val="none" w:sz="0" w:space="0" w:color="auto"/>
            <w:bottom w:val="none" w:sz="0" w:space="0" w:color="auto"/>
            <w:right w:val="none" w:sz="0" w:space="0" w:color="auto"/>
          </w:divBdr>
        </w:div>
        <w:div w:id="419451246">
          <w:marLeft w:val="480"/>
          <w:marRight w:val="0"/>
          <w:marTop w:val="0"/>
          <w:marBottom w:val="0"/>
          <w:divBdr>
            <w:top w:val="none" w:sz="0" w:space="0" w:color="auto"/>
            <w:left w:val="none" w:sz="0" w:space="0" w:color="auto"/>
            <w:bottom w:val="none" w:sz="0" w:space="0" w:color="auto"/>
            <w:right w:val="none" w:sz="0" w:space="0" w:color="auto"/>
          </w:divBdr>
        </w:div>
        <w:div w:id="460464725">
          <w:marLeft w:val="480"/>
          <w:marRight w:val="0"/>
          <w:marTop w:val="0"/>
          <w:marBottom w:val="0"/>
          <w:divBdr>
            <w:top w:val="none" w:sz="0" w:space="0" w:color="auto"/>
            <w:left w:val="none" w:sz="0" w:space="0" w:color="auto"/>
            <w:bottom w:val="none" w:sz="0" w:space="0" w:color="auto"/>
            <w:right w:val="none" w:sz="0" w:space="0" w:color="auto"/>
          </w:divBdr>
        </w:div>
        <w:div w:id="489173966">
          <w:marLeft w:val="480"/>
          <w:marRight w:val="0"/>
          <w:marTop w:val="0"/>
          <w:marBottom w:val="0"/>
          <w:divBdr>
            <w:top w:val="none" w:sz="0" w:space="0" w:color="auto"/>
            <w:left w:val="none" w:sz="0" w:space="0" w:color="auto"/>
            <w:bottom w:val="none" w:sz="0" w:space="0" w:color="auto"/>
            <w:right w:val="none" w:sz="0" w:space="0" w:color="auto"/>
          </w:divBdr>
        </w:div>
        <w:div w:id="495196097">
          <w:marLeft w:val="480"/>
          <w:marRight w:val="0"/>
          <w:marTop w:val="0"/>
          <w:marBottom w:val="0"/>
          <w:divBdr>
            <w:top w:val="none" w:sz="0" w:space="0" w:color="auto"/>
            <w:left w:val="none" w:sz="0" w:space="0" w:color="auto"/>
            <w:bottom w:val="none" w:sz="0" w:space="0" w:color="auto"/>
            <w:right w:val="none" w:sz="0" w:space="0" w:color="auto"/>
          </w:divBdr>
        </w:div>
        <w:div w:id="505361478">
          <w:marLeft w:val="480"/>
          <w:marRight w:val="0"/>
          <w:marTop w:val="0"/>
          <w:marBottom w:val="0"/>
          <w:divBdr>
            <w:top w:val="none" w:sz="0" w:space="0" w:color="auto"/>
            <w:left w:val="none" w:sz="0" w:space="0" w:color="auto"/>
            <w:bottom w:val="none" w:sz="0" w:space="0" w:color="auto"/>
            <w:right w:val="none" w:sz="0" w:space="0" w:color="auto"/>
          </w:divBdr>
        </w:div>
        <w:div w:id="512458622">
          <w:marLeft w:val="480"/>
          <w:marRight w:val="0"/>
          <w:marTop w:val="0"/>
          <w:marBottom w:val="0"/>
          <w:divBdr>
            <w:top w:val="none" w:sz="0" w:space="0" w:color="auto"/>
            <w:left w:val="none" w:sz="0" w:space="0" w:color="auto"/>
            <w:bottom w:val="none" w:sz="0" w:space="0" w:color="auto"/>
            <w:right w:val="none" w:sz="0" w:space="0" w:color="auto"/>
          </w:divBdr>
        </w:div>
        <w:div w:id="546574283">
          <w:marLeft w:val="480"/>
          <w:marRight w:val="0"/>
          <w:marTop w:val="0"/>
          <w:marBottom w:val="0"/>
          <w:divBdr>
            <w:top w:val="none" w:sz="0" w:space="0" w:color="auto"/>
            <w:left w:val="none" w:sz="0" w:space="0" w:color="auto"/>
            <w:bottom w:val="none" w:sz="0" w:space="0" w:color="auto"/>
            <w:right w:val="none" w:sz="0" w:space="0" w:color="auto"/>
          </w:divBdr>
        </w:div>
        <w:div w:id="555429339">
          <w:marLeft w:val="480"/>
          <w:marRight w:val="0"/>
          <w:marTop w:val="0"/>
          <w:marBottom w:val="0"/>
          <w:divBdr>
            <w:top w:val="none" w:sz="0" w:space="0" w:color="auto"/>
            <w:left w:val="none" w:sz="0" w:space="0" w:color="auto"/>
            <w:bottom w:val="none" w:sz="0" w:space="0" w:color="auto"/>
            <w:right w:val="none" w:sz="0" w:space="0" w:color="auto"/>
          </w:divBdr>
        </w:div>
        <w:div w:id="606159085">
          <w:marLeft w:val="480"/>
          <w:marRight w:val="0"/>
          <w:marTop w:val="0"/>
          <w:marBottom w:val="0"/>
          <w:divBdr>
            <w:top w:val="none" w:sz="0" w:space="0" w:color="auto"/>
            <w:left w:val="none" w:sz="0" w:space="0" w:color="auto"/>
            <w:bottom w:val="none" w:sz="0" w:space="0" w:color="auto"/>
            <w:right w:val="none" w:sz="0" w:space="0" w:color="auto"/>
          </w:divBdr>
        </w:div>
        <w:div w:id="607473329">
          <w:marLeft w:val="480"/>
          <w:marRight w:val="0"/>
          <w:marTop w:val="0"/>
          <w:marBottom w:val="0"/>
          <w:divBdr>
            <w:top w:val="none" w:sz="0" w:space="0" w:color="auto"/>
            <w:left w:val="none" w:sz="0" w:space="0" w:color="auto"/>
            <w:bottom w:val="none" w:sz="0" w:space="0" w:color="auto"/>
            <w:right w:val="none" w:sz="0" w:space="0" w:color="auto"/>
          </w:divBdr>
        </w:div>
        <w:div w:id="616906911">
          <w:marLeft w:val="480"/>
          <w:marRight w:val="0"/>
          <w:marTop w:val="0"/>
          <w:marBottom w:val="0"/>
          <w:divBdr>
            <w:top w:val="none" w:sz="0" w:space="0" w:color="auto"/>
            <w:left w:val="none" w:sz="0" w:space="0" w:color="auto"/>
            <w:bottom w:val="none" w:sz="0" w:space="0" w:color="auto"/>
            <w:right w:val="none" w:sz="0" w:space="0" w:color="auto"/>
          </w:divBdr>
        </w:div>
        <w:div w:id="646663051">
          <w:marLeft w:val="480"/>
          <w:marRight w:val="0"/>
          <w:marTop w:val="0"/>
          <w:marBottom w:val="0"/>
          <w:divBdr>
            <w:top w:val="none" w:sz="0" w:space="0" w:color="auto"/>
            <w:left w:val="none" w:sz="0" w:space="0" w:color="auto"/>
            <w:bottom w:val="none" w:sz="0" w:space="0" w:color="auto"/>
            <w:right w:val="none" w:sz="0" w:space="0" w:color="auto"/>
          </w:divBdr>
        </w:div>
        <w:div w:id="657198843">
          <w:marLeft w:val="480"/>
          <w:marRight w:val="0"/>
          <w:marTop w:val="0"/>
          <w:marBottom w:val="0"/>
          <w:divBdr>
            <w:top w:val="none" w:sz="0" w:space="0" w:color="auto"/>
            <w:left w:val="none" w:sz="0" w:space="0" w:color="auto"/>
            <w:bottom w:val="none" w:sz="0" w:space="0" w:color="auto"/>
            <w:right w:val="none" w:sz="0" w:space="0" w:color="auto"/>
          </w:divBdr>
        </w:div>
        <w:div w:id="664825032">
          <w:marLeft w:val="480"/>
          <w:marRight w:val="0"/>
          <w:marTop w:val="0"/>
          <w:marBottom w:val="0"/>
          <w:divBdr>
            <w:top w:val="none" w:sz="0" w:space="0" w:color="auto"/>
            <w:left w:val="none" w:sz="0" w:space="0" w:color="auto"/>
            <w:bottom w:val="none" w:sz="0" w:space="0" w:color="auto"/>
            <w:right w:val="none" w:sz="0" w:space="0" w:color="auto"/>
          </w:divBdr>
        </w:div>
        <w:div w:id="712658365">
          <w:marLeft w:val="480"/>
          <w:marRight w:val="0"/>
          <w:marTop w:val="0"/>
          <w:marBottom w:val="0"/>
          <w:divBdr>
            <w:top w:val="none" w:sz="0" w:space="0" w:color="auto"/>
            <w:left w:val="none" w:sz="0" w:space="0" w:color="auto"/>
            <w:bottom w:val="none" w:sz="0" w:space="0" w:color="auto"/>
            <w:right w:val="none" w:sz="0" w:space="0" w:color="auto"/>
          </w:divBdr>
        </w:div>
        <w:div w:id="719596374">
          <w:marLeft w:val="480"/>
          <w:marRight w:val="0"/>
          <w:marTop w:val="0"/>
          <w:marBottom w:val="0"/>
          <w:divBdr>
            <w:top w:val="none" w:sz="0" w:space="0" w:color="auto"/>
            <w:left w:val="none" w:sz="0" w:space="0" w:color="auto"/>
            <w:bottom w:val="none" w:sz="0" w:space="0" w:color="auto"/>
            <w:right w:val="none" w:sz="0" w:space="0" w:color="auto"/>
          </w:divBdr>
        </w:div>
        <w:div w:id="746070650">
          <w:marLeft w:val="480"/>
          <w:marRight w:val="0"/>
          <w:marTop w:val="0"/>
          <w:marBottom w:val="0"/>
          <w:divBdr>
            <w:top w:val="none" w:sz="0" w:space="0" w:color="auto"/>
            <w:left w:val="none" w:sz="0" w:space="0" w:color="auto"/>
            <w:bottom w:val="none" w:sz="0" w:space="0" w:color="auto"/>
            <w:right w:val="none" w:sz="0" w:space="0" w:color="auto"/>
          </w:divBdr>
        </w:div>
        <w:div w:id="819999753">
          <w:marLeft w:val="480"/>
          <w:marRight w:val="0"/>
          <w:marTop w:val="0"/>
          <w:marBottom w:val="0"/>
          <w:divBdr>
            <w:top w:val="none" w:sz="0" w:space="0" w:color="auto"/>
            <w:left w:val="none" w:sz="0" w:space="0" w:color="auto"/>
            <w:bottom w:val="none" w:sz="0" w:space="0" w:color="auto"/>
            <w:right w:val="none" w:sz="0" w:space="0" w:color="auto"/>
          </w:divBdr>
        </w:div>
        <w:div w:id="839197142">
          <w:marLeft w:val="480"/>
          <w:marRight w:val="0"/>
          <w:marTop w:val="0"/>
          <w:marBottom w:val="0"/>
          <w:divBdr>
            <w:top w:val="none" w:sz="0" w:space="0" w:color="auto"/>
            <w:left w:val="none" w:sz="0" w:space="0" w:color="auto"/>
            <w:bottom w:val="none" w:sz="0" w:space="0" w:color="auto"/>
            <w:right w:val="none" w:sz="0" w:space="0" w:color="auto"/>
          </w:divBdr>
        </w:div>
        <w:div w:id="852303276">
          <w:marLeft w:val="480"/>
          <w:marRight w:val="0"/>
          <w:marTop w:val="0"/>
          <w:marBottom w:val="0"/>
          <w:divBdr>
            <w:top w:val="none" w:sz="0" w:space="0" w:color="auto"/>
            <w:left w:val="none" w:sz="0" w:space="0" w:color="auto"/>
            <w:bottom w:val="none" w:sz="0" w:space="0" w:color="auto"/>
            <w:right w:val="none" w:sz="0" w:space="0" w:color="auto"/>
          </w:divBdr>
        </w:div>
        <w:div w:id="866989174">
          <w:marLeft w:val="480"/>
          <w:marRight w:val="0"/>
          <w:marTop w:val="0"/>
          <w:marBottom w:val="0"/>
          <w:divBdr>
            <w:top w:val="none" w:sz="0" w:space="0" w:color="auto"/>
            <w:left w:val="none" w:sz="0" w:space="0" w:color="auto"/>
            <w:bottom w:val="none" w:sz="0" w:space="0" w:color="auto"/>
            <w:right w:val="none" w:sz="0" w:space="0" w:color="auto"/>
          </w:divBdr>
        </w:div>
        <w:div w:id="895316156">
          <w:marLeft w:val="480"/>
          <w:marRight w:val="0"/>
          <w:marTop w:val="0"/>
          <w:marBottom w:val="0"/>
          <w:divBdr>
            <w:top w:val="none" w:sz="0" w:space="0" w:color="auto"/>
            <w:left w:val="none" w:sz="0" w:space="0" w:color="auto"/>
            <w:bottom w:val="none" w:sz="0" w:space="0" w:color="auto"/>
            <w:right w:val="none" w:sz="0" w:space="0" w:color="auto"/>
          </w:divBdr>
        </w:div>
        <w:div w:id="900097275">
          <w:marLeft w:val="480"/>
          <w:marRight w:val="0"/>
          <w:marTop w:val="0"/>
          <w:marBottom w:val="0"/>
          <w:divBdr>
            <w:top w:val="none" w:sz="0" w:space="0" w:color="auto"/>
            <w:left w:val="none" w:sz="0" w:space="0" w:color="auto"/>
            <w:bottom w:val="none" w:sz="0" w:space="0" w:color="auto"/>
            <w:right w:val="none" w:sz="0" w:space="0" w:color="auto"/>
          </w:divBdr>
        </w:div>
        <w:div w:id="914972857">
          <w:marLeft w:val="480"/>
          <w:marRight w:val="0"/>
          <w:marTop w:val="0"/>
          <w:marBottom w:val="0"/>
          <w:divBdr>
            <w:top w:val="none" w:sz="0" w:space="0" w:color="auto"/>
            <w:left w:val="none" w:sz="0" w:space="0" w:color="auto"/>
            <w:bottom w:val="none" w:sz="0" w:space="0" w:color="auto"/>
            <w:right w:val="none" w:sz="0" w:space="0" w:color="auto"/>
          </w:divBdr>
        </w:div>
        <w:div w:id="946159831">
          <w:marLeft w:val="480"/>
          <w:marRight w:val="0"/>
          <w:marTop w:val="0"/>
          <w:marBottom w:val="0"/>
          <w:divBdr>
            <w:top w:val="none" w:sz="0" w:space="0" w:color="auto"/>
            <w:left w:val="none" w:sz="0" w:space="0" w:color="auto"/>
            <w:bottom w:val="none" w:sz="0" w:space="0" w:color="auto"/>
            <w:right w:val="none" w:sz="0" w:space="0" w:color="auto"/>
          </w:divBdr>
        </w:div>
        <w:div w:id="967079448">
          <w:marLeft w:val="480"/>
          <w:marRight w:val="0"/>
          <w:marTop w:val="0"/>
          <w:marBottom w:val="0"/>
          <w:divBdr>
            <w:top w:val="none" w:sz="0" w:space="0" w:color="auto"/>
            <w:left w:val="none" w:sz="0" w:space="0" w:color="auto"/>
            <w:bottom w:val="none" w:sz="0" w:space="0" w:color="auto"/>
            <w:right w:val="none" w:sz="0" w:space="0" w:color="auto"/>
          </w:divBdr>
        </w:div>
        <w:div w:id="990210588">
          <w:marLeft w:val="480"/>
          <w:marRight w:val="0"/>
          <w:marTop w:val="0"/>
          <w:marBottom w:val="0"/>
          <w:divBdr>
            <w:top w:val="none" w:sz="0" w:space="0" w:color="auto"/>
            <w:left w:val="none" w:sz="0" w:space="0" w:color="auto"/>
            <w:bottom w:val="none" w:sz="0" w:space="0" w:color="auto"/>
            <w:right w:val="none" w:sz="0" w:space="0" w:color="auto"/>
          </w:divBdr>
        </w:div>
        <w:div w:id="1015111256">
          <w:marLeft w:val="480"/>
          <w:marRight w:val="0"/>
          <w:marTop w:val="0"/>
          <w:marBottom w:val="0"/>
          <w:divBdr>
            <w:top w:val="none" w:sz="0" w:space="0" w:color="auto"/>
            <w:left w:val="none" w:sz="0" w:space="0" w:color="auto"/>
            <w:bottom w:val="none" w:sz="0" w:space="0" w:color="auto"/>
            <w:right w:val="none" w:sz="0" w:space="0" w:color="auto"/>
          </w:divBdr>
        </w:div>
        <w:div w:id="1023169890">
          <w:marLeft w:val="480"/>
          <w:marRight w:val="0"/>
          <w:marTop w:val="0"/>
          <w:marBottom w:val="0"/>
          <w:divBdr>
            <w:top w:val="none" w:sz="0" w:space="0" w:color="auto"/>
            <w:left w:val="none" w:sz="0" w:space="0" w:color="auto"/>
            <w:bottom w:val="none" w:sz="0" w:space="0" w:color="auto"/>
            <w:right w:val="none" w:sz="0" w:space="0" w:color="auto"/>
          </w:divBdr>
        </w:div>
        <w:div w:id="1044671429">
          <w:marLeft w:val="480"/>
          <w:marRight w:val="0"/>
          <w:marTop w:val="0"/>
          <w:marBottom w:val="0"/>
          <w:divBdr>
            <w:top w:val="none" w:sz="0" w:space="0" w:color="auto"/>
            <w:left w:val="none" w:sz="0" w:space="0" w:color="auto"/>
            <w:bottom w:val="none" w:sz="0" w:space="0" w:color="auto"/>
            <w:right w:val="none" w:sz="0" w:space="0" w:color="auto"/>
          </w:divBdr>
        </w:div>
        <w:div w:id="1063260690">
          <w:marLeft w:val="480"/>
          <w:marRight w:val="0"/>
          <w:marTop w:val="0"/>
          <w:marBottom w:val="0"/>
          <w:divBdr>
            <w:top w:val="none" w:sz="0" w:space="0" w:color="auto"/>
            <w:left w:val="none" w:sz="0" w:space="0" w:color="auto"/>
            <w:bottom w:val="none" w:sz="0" w:space="0" w:color="auto"/>
            <w:right w:val="none" w:sz="0" w:space="0" w:color="auto"/>
          </w:divBdr>
        </w:div>
        <w:div w:id="1128163926">
          <w:marLeft w:val="480"/>
          <w:marRight w:val="0"/>
          <w:marTop w:val="0"/>
          <w:marBottom w:val="0"/>
          <w:divBdr>
            <w:top w:val="none" w:sz="0" w:space="0" w:color="auto"/>
            <w:left w:val="none" w:sz="0" w:space="0" w:color="auto"/>
            <w:bottom w:val="none" w:sz="0" w:space="0" w:color="auto"/>
            <w:right w:val="none" w:sz="0" w:space="0" w:color="auto"/>
          </w:divBdr>
        </w:div>
        <w:div w:id="1179393132">
          <w:marLeft w:val="480"/>
          <w:marRight w:val="0"/>
          <w:marTop w:val="0"/>
          <w:marBottom w:val="0"/>
          <w:divBdr>
            <w:top w:val="none" w:sz="0" w:space="0" w:color="auto"/>
            <w:left w:val="none" w:sz="0" w:space="0" w:color="auto"/>
            <w:bottom w:val="none" w:sz="0" w:space="0" w:color="auto"/>
            <w:right w:val="none" w:sz="0" w:space="0" w:color="auto"/>
          </w:divBdr>
        </w:div>
        <w:div w:id="1187672572">
          <w:marLeft w:val="480"/>
          <w:marRight w:val="0"/>
          <w:marTop w:val="0"/>
          <w:marBottom w:val="0"/>
          <w:divBdr>
            <w:top w:val="none" w:sz="0" w:space="0" w:color="auto"/>
            <w:left w:val="none" w:sz="0" w:space="0" w:color="auto"/>
            <w:bottom w:val="none" w:sz="0" w:space="0" w:color="auto"/>
            <w:right w:val="none" w:sz="0" w:space="0" w:color="auto"/>
          </w:divBdr>
        </w:div>
        <w:div w:id="1231387765">
          <w:marLeft w:val="480"/>
          <w:marRight w:val="0"/>
          <w:marTop w:val="0"/>
          <w:marBottom w:val="0"/>
          <w:divBdr>
            <w:top w:val="none" w:sz="0" w:space="0" w:color="auto"/>
            <w:left w:val="none" w:sz="0" w:space="0" w:color="auto"/>
            <w:bottom w:val="none" w:sz="0" w:space="0" w:color="auto"/>
            <w:right w:val="none" w:sz="0" w:space="0" w:color="auto"/>
          </w:divBdr>
        </w:div>
        <w:div w:id="1237209984">
          <w:marLeft w:val="480"/>
          <w:marRight w:val="0"/>
          <w:marTop w:val="0"/>
          <w:marBottom w:val="0"/>
          <w:divBdr>
            <w:top w:val="none" w:sz="0" w:space="0" w:color="auto"/>
            <w:left w:val="none" w:sz="0" w:space="0" w:color="auto"/>
            <w:bottom w:val="none" w:sz="0" w:space="0" w:color="auto"/>
            <w:right w:val="none" w:sz="0" w:space="0" w:color="auto"/>
          </w:divBdr>
        </w:div>
        <w:div w:id="1283731490">
          <w:marLeft w:val="480"/>
          <w:marRight w:val="0"/>
          <w:marTop w:val="0"/>
          <w:marBottom w:val="0"/>
          <w:divBdr>
            <w:top w:val="none" w:sz="0" w:space="0" w:color="auto"/>
            <w:left w:val="none" w:sz="0" w:space="0" w:color="auto"/>
            <w:bottom w:val="none" w:sz="0" w:space="0" w:color="auto"/>
            <w:right w:val="none" w:sz="0" w:space="0" w:color="auto"/>
          </w:divBdr>
        </w:div>
        <w:div w:id="1288664749">
          <w:marLeft w:val="480"/>
          <w:marRight w:val="0"/>
          <w:marTop w:val="0"/>
          <w:marBottom w:val="0"/>
          <w:divBdr>
            <w:top w:val="none" w:sz="0" w:space="0" w:color="auto"/>
            <w:left w:val="none" w:sz="0" w:space="0" w:color="auto"/>
            <w:bottom w:val="none" w:sz="0" w:space="0" w:color="auto"/>
            <w:right w:val="none" w:sz="0" w:space="0" w:color="auto"/>
          </w:divBdr>
        </w:div>
        <w:div w:id="1290018520">
          <w:marLeft w:val="480"/>
          <w:marRight w:val="0"/>
          <w:marTop w:val="0"/>
          <w:marBottom w:val="0"/>
          <w:divBdr>
            <w:top w:val="none" w:sz="0" w:space="0" w:color="auto"/>
            <w:left w:val="none" w:sz="0" w:space="0" w:color="auto"/>
            <w:bottom w:val="none" w:sz="0" w:space="0" w:color="auto"/>
            <w:right w:val="none" w:sz="0" w:space="0" w:color="auto"/>
          </w:divBdr>
        </w:div>
        <w:div w:id="1308971913">
          <w:marLeft w:val="480"/>
          <w:marRight w:val="0"/>
          <w:marTop w:val="0"/>
          <w:marBottom w:val="0"/>
          <w:divBdr>
            <w:top w:val="none" w:sz="0" w:space="0" w:color="auto"/>
            <w:left w:val="none" w:sz="0" w:space="0" w:color="auto"/>
            <w:bottom w:val="none" w:sz="0" w:space="0" w:color="auto"/>
            <w:right w:val="none" w:sz="0" w:space="0" w:color="auto"/>
          </w:divBdr>
        </w:div>
        <w:div w:id="1334722461">
          <w:marLeft w:val="480"/>
          <w:marRight w:val="0"/>
          <w:marTop w:val="0"/>
          <w:marBottom w:val="0"/>
          <w:divBdr>
            <w:top w:val="none" w:sz="0" w:space="0" w:color="auto"/>
            <w:left w:val="none" w:sz="0" w:space="0" w:color="auto"/>
            <w:bottom w:val="none" w:sz="0" w:space="0" w:color="auto"/>
            <w:right w:val="none" w:sz="0" w:space="0" w:color="auto"/>
          </w:divBdr>
        </w:div>
        <w:div w:id="1354840046">
          <w:marLeft w:val="480"/>
          <w:marRight w:val="0"/>
          <w:marTop w:val="0"/>
          <w:marBottom w:val="0"/>
          <w:divBdr>
            <w:top w:val="none" w:sz="0" w:space="0" w:color="auto"/>
            <w:left w:val="none" w:sz="0" w:space="0" w:color="auto"/>
            <w:bottom w:val="none" w:sz="0" w:space="0" w:color="auto"/>
            <w:right w:val="none" w:sz="0" w:space="0" w:color="auto"/>
          </w:divBdr>
        </w:div>
        <w:div w:id="1374117585">
          <w:marLeft w:val="480"/>
          <w:marRight w:val="0"/>
          <w:marTop w:val="0"/>
          <w:marBottom w:val="0"/>
          <w:divBdr>
            <w:top w:val="none" w:sz="0" w:space="0" w:color="auto"/>
            <w:left w:val="none" w:sz="0" w:space="0" w:color="auto"/>
            <w:bottom w:val="none" w:sz="0" w:space="0" w:color="auto"/>
            <w:right w:val="none" w:sz="0" w:space="0" w:color="auto"/>
          </w:divBdr>
        </w:div>
      </w:divsChild>
    </w:div>
    <w:div w:id="243420354">
      <w:marLeft w:val="480"/>
      <w:marRight w:val="0"/>
      <w:marTop w:val="0"/>
      <w:marBottom w:val="0"/>
      <w:divBdr>
        <w:top w:val="none" w:sz="0" w:space="0" w:color="auto"/>
        <w:left w:val="none" w:sz="0" w:space="0" w:color="auto"/>
        <w:bottom w:val="none" w:sz="0" w:space="0" w:color="auto"/>
        <w:right w:val="none" w:sz="0" w:space="0" w:color="auto"/>
      </w:divBdr>
    </w:div>
    <w:div w:id="243420427">
      <w:marLeft w:val="480"/>
      <w:marRight w:val="0"/>
      <w:marTop w:val="0"/>
      <w:marBottom w:val="0"/>
      <w:divBdr>
        <w:top w:val="none" w:sz="0" w:space="0" w:color="auto"/>
        <w:left w:val="none" w:sz="0" w:space="0" w:color="auto"/>
        <w:bottom w:val="none" w:sz="0" w:space="0" w:color="auto"/>
        <w:right w:val="none" w:sz="0" w:space="0" w:color="auto"/>
      </w:divBdr>
    </w:div>
    <w:div w:id="243539735">
      <w:marLeft w:val="480"/>
      <w:marRight w:val="0"/>
      <w:marTop w:val="0"/>
      <w:marBottom w:val="0"/>
      <w:divBdr>
        <w:top w:val="none" w:sz="0" w:space="0" w:color="auto"/>
        <w:left w:val="none" w:sz="0" w:space="0" w:color="auto"/>
        <w:bottom w:val="none" w:sz="0" w:space="0" w:color="auto"/>
        <w:right w:val="none" w:sz="0" w:space="0" w:color="auto"/>
      </w:divBdr>
    </w:div>
    <w:div w:id="243609392">
      <w:marLeft w:val="480"/>
      <w:marRight w:val="0"/>
      <w:marTop w:val="0"/>
      <w:marBottom w:val="0"/>
      <w:divBdr>
        <w:top w:val="none" w:sz="0" w:space="0" w:color="auto"/>
        <w:left w:val="none" w:sz="0" w:space="0" w:color="auto"/>
        <w:bottom w:val="none" w:sz="0" w:space="0" w:color="auto"/>
        <w:right w:val="none" w:sz="0" w:space="0" w:color="auto"/>
      </w:divBdr>
    </w:div>
    <w:div w:id="243682931">
      <w:marLeft w:val="480"/>
      <w:marRight w:val="0"/>
      <w:marTop w:val="0"/>
      <w:marBottom w:val="0"/>
      <w:divBdr>
        <w:top w:val="none" w:sz="0" w:space="0" w:color="auto"/>
        <w:left w:val="none" w:sz="0" w:space="0" w:color="auto"/>
        <w:bottom w:val="none" w:sz="0" w:space="0" w:color="auto"/>
        <w:right w:val="none" w:sz="0" w:space="0" w:color="auto"/>
      </w:divBdr>
    </w:div>
    <w:div w:id="243801392">
      <w:bodyDiv w:val="1"/>
      <w:marLeft w:val="0"/>
      <w:marRight w:val="0"/>
      <w:marTop w:val="0"/>
      <w:marBottom w:val="0"/>
      <w:divBdr>
        <w:top w:val="none" w:sz="0" w:space="0" w:color="auto"/>
        <w:left w:val="none" w:sz="0" w:space="0" w:color="auto"/>
        <w:bottom w:val="none" w:sz="0" w:space="0" w:color="auto"/>
        <w:right w:val="none" w:sz="0" w:space="0" w:color="auto"/>
      </w:divBdr>
    </w:div>
    <w:div w:id="243951411">
      <w:marLeft w:val="480"/>
      <w:marRight w:val="0"/>
      <w:marTop w:val="0"/>
      <w:marBottom w:val="0"/>
      <w:divBdr>
        <w:top w:val="none" w:sz="0" w:space="0" w:color="auto"/>
        <w:left w:val="none" w:sz="0" w:space="0" w:color="auto"/>
        <w:bottom w:val="none" w:sz="0" w:space="0" w:color="auto"/>
        <w:right w:val="none" w:sz="0" w:space="0" w:color="auto"/>
      </w:divBdr>
    </w:div>
    <w:div w:id="244073216">
      <w:bodyDiv w:val="1"/>
      <w:marLeft w:val="0"/>
      <w:marRight w:val="0"/>
      <w:marTop w:val="0"/>
      <w:marBottom w:val="0"/>
      <w:divBdr>
        <w:top w:val="none" w:sz="0" w:space="0" w:color="auto"/>
        <w:left w:val="none" w:sz="0" w:space="0" w:color="auto"/>
        <w:bottom w:val="none" w:sz="0" w:space="0" w:color="auto"/>
        <w:right w:val="none" w:sz="0" w:space="0" w:color="auto"/>
      </w:divBdr>
    </w:div>
    <w:div w:id="244149939">
      <w:marLeft w:val="480"/>
      <w:marRight w:val="0"/>
      <w:marTop w:val="0"/>
      <w:marBottom w:val="0"/>
      <w:divBdr>
        <w:top w:val="none" w:sz="0" w:space="0" w:color="auto"/>
        <w:left w:val="none" w:sz="0" w:space="0" w:color="auto"/>
        <w:bottom w:val="none" w:sz="0" w:space="0" w:color="auto"/>
        <w:right w:val="none" w:sz="0" w:space="0" w:color="auto"/>
      </w:divBdr>
    </w:div>
    <w:div w:id="244151310">
      <w:marLeft w:val="480"/>
      <w:marRight w:val="0"/>
      <w:marTop w:val="0"/>
      <w:marBottom w:val="0"/>
      <w:divBdr>
        <w:top w:val="none" w:sz="0" w:space="0" w:color="auto"/>
        <w:left w:val="none" w:sz="0" w:space="0" w:color="auto"/>
        <w:bottom w:val="none" w:sz="0" w:space="0" w:color="auto"/>
        <w:right w:val="none" w:sz="0" w:space="0" w:color="auto"/>
      </w:divBdr>
    </w:div>
    <w:div w:id="244346701">
      <w:marLeft w:val="480"/>
      <w:marRight w:val="0"/>
      <w:marTop w:val="0"/>
      <w:marBottom w:val="0"/>
      <w:divBdr>
        <w:top w:val="none" w:sz="0" w:space="0" w:color="auto"/>
        <w:left w:val="none" w:sz="0" w:space="0" w:color="auto"/>
        <w:bottom w:val="none" w:sz="0" w:space="0" w:color="auto"/>
        <w:right w:val="none" w:sz="0" w:space="0" w:color="auto"/>
      </w:divBdr>
    </w:div>
    <w:div w:id="244384341">
      <w:marLeft w:val="480"/>
      <w:marRight w:val="0"/>
      <w:marTop w:val="0"/>
      <w:marBottom w:val="0"/>
      <w:divBdr>
        <w:top w:val="none" w:sz="0" w:space="0" w:color="auto"/>
        <w:left w:val="none" w:sz="0" w:space="0" w:color="auto"/>
        <w:bottom w:val="none" w:sz="0" w:space="0" w:color="auto"/>
        <w:right w:val="none" w:sz="0" w:space="0" w:color="auto"/>
      </w:divBdr>
    </w:div>
    <w:div w:id="244412978">
      <w:marLeft w:val="480"/>
      <w:marRight w:val="0"/>
      <w:marTop w:val="0"/>
      <w:marBottom w:val="0"/>
      <w:divBdr>
        <w:top w:val="none" w:sz="0" w:space="0" w:color="auto"/>
        <w:left w:val="none" w:sz="0" w:space="0" w:color="auto"/>
        <w:bottom w:val="none" w:sz="0" w:space="0" w:color="auto"/>
        <w:right w:val="none" w:sz="0" w:space="0" w:color="auto"/>
      </w:divBdr>
    </w:div>
    <w:div w:id="244414042">
      <w:marLeft w:val="480"/>
      <w:marRight w:val="0"/>
      <w:marTop w:val="0"/>
      <w:marBottom w:val="0"/>
      <w:divBdr>
        <w:top w:val="none" w:sz="0" w:space="0" w:color="auto"/>
        <w:left w:val="none" w:sz="0" w:space="0" w:color="auto"/>
        <w:bottom w:val="none" w:sz="0" w:space="0" w:color="auto"/>
        <w:right w:val="none" w:sz="0" w:space="0" w:color="auto"/>
      </w:divBdr>
    </w:div>
    <w:div w:id="244458624">
      <w:bodyDiv w:val="1"/>
      <w:marLeft w:val="0"/>
      <w:marRight w:val="0"/>
      <w:marTop w:val="0"/>
      <w:marBottom w:val="0"/>
      <w:divBdr>
        <w:top w:val="none" w:sz="0" w:space="0" w:color="auto"/>
        <w:left w:val="none" w:sz="0" w:space="0" w:color="auto"/>
        <w:bottom w:val="none" w:sz="0" w:space="0" w:color="auto"/>
        <w:right w:val="none" w:sz="0" w:space="0" w:color="auto"/>
      </w:divBdr>
    </w:div>
    <w:div w:id="244460481">
      <w:marLeft w:val="480"/>
      <w:marRight w:val="0"/>
      <w:marTop w:val="0"/>
      <w:marBottom w:val="0"/>
      <w:divBdr>
        <w:top w:val="none" w:sz="0" w:space="0" w:color="auto"/>
        <w:left w:val="none" w:sz="0" w:space="0" w:color="auto"/>
        <w:bottom w:val="none" w:sz="0" w:space="0" w:color="auto"/>
        <w:right w:val="none" w:sz="0" w:space="0" w:color="auto"/>
      </w:divBdr>
    </w:div>
    <w:div w:id="244461083">
      <w:bodyDiv w:val="1"/>
      <w:marLeft w:val="0"/>
      <w:marRight w:val="0"/>
      <w:marTop w:val="0"/>
      <w:marBottom w:val="0"/>
      <w:divBdr>
        <w:top w:val="none" w:sz="0" w:space="0" w:color="auto"/>
        <w:left w:val="none" w:sz="0" w:space="0" w:color="auto"/>
        <w:bottom w:val="none" w:sz="0" w:space="0" w:color="auto"/>
        <w:right w:val="none" w:sz="0" w:space="0" w:color="auto"/>
      </w:divBdr>
    </w:div>
    <w:div w:id="244540128">
      <w:marLeft w:val="480"/>
      <w:marRight w:val="0"/>
      <w:marTop w:val="0"/>
      <w:marBottom w:val="0"/>
      <w:divBdr>
        <w:top w:val="none" w:sz="0" w:space="0" w:color="auto"/>
        <w:left w:val="none" w:sz="0" w:space="0" w:color="auto"/>
        <w:bottom w:val="none" w:sz="0" w:space="0" w:color="auto"/>
        <w:right w:val="none" w:sz="0" w:space="0" w:color="auto"/>
      </w:divBdr>
    </w:div>
    <w:div w:id="244582732">
      <w:bodyDiv w:val="1"/>
      <w:marLeft w:val="0"/>
      <w:marRight w:val="0"/>
      <w:marTop w:val="0"/>
      <w:marBottom w:val="0"/>
      <w:divBdr>
        <w:top w:val="none" w:sz="0" w:space="0" w:color="auto"/>
        <w:left w:val="none" w:sz="0" w:space="0" w:color="auto"/>
        <w:bottom w:val="none" w:sz="0" w:space="0" w:color="auto"/>
        <w:right w:val="none" w:sz="0" w:space="0" w:color="auto"/>
      </w:divBdr>
    </w:div>
    <w:div w:id="244611082">
      <w:bodyDiv w:val="1"/>
      <w:marLeft w:val="0"/>
      <w:marRight w:val="0"/>
      <w:marTop w:val="0"/>
      <w:marBottom w:val="0"/>
      <w:divBdr>
        <w:top w:val="none" w:sz="0" w:space="0" w:color="auto"/>
        <w:left w:val="none" w:sz="0" w:space="0" w:color="auto"/>
        <w:bottom w:val="none" w:sz="0" w:space="0" w:color="auto"/>
        <w:right w:val="none" w:sz="0" w:space="0" w:color="auto"/>
      </w:divBdr>
    </w:div>
    <w:div w:id="244799284">
      <w:marLeft w:val="480"/>
      <w:marRight w:val="0"/>
      <w:marTop w:val="0"/>
      <w:marBottom w:val="0"/>
      <w:divBdr>
        <w:top w:val="none" w:sz="0" w:space="0" w:color="auto"/>
        <w:left w:val="none" w:sz="0" w:space="0" w:color="auto"/>
        <w:bottom w:val="none" w:sz="0" w:space="0" w:color="auto"/>
        <w:right w:val="none" w:sz="0" w:space="0" w:color="auto"/>
      </w:divBdr>
    </w:div>
    <w:div w:id="244842731">
      <w:marLeft w:val="480"/>
      <w:marRight w:val="0"/>
      <w:marTop w:val="0"/>
      <w:marBottom w:val="0"/>
      <w:divBdr>
        <w:top w:val="none" w:sz="0" w:space="0" w:color="auto"/>
        <w:left w:val="none" w:sz="0" w:space="0" w:color="auto"/>
        <w:bottom w:val="none" w:sz="0" w:space="0" w:color="auto"/>
        <w:right w:val="none" w:sz="0" w:space="0" w:color="auto"/>
      </w:divBdr>
    </w:div>
    <w:div w:id="244917007">
      <w:marLeft w:val="480"/>
      <w:marRight w:val="0"/>
      <w:marTop w:val="0"/>
      <w:marBottom w:val="0"/>
      <w:divBdr>
        <w:top w:val="none" w:sz="0" w:space="0" w:color="auto"/>
        <w:left w:val="none" w:sz="0" w:space="0" w:color="auto"/>
        <w:bottom w:val="none" w:sz="0" w:space="0" w:color="auto"/>
        <w:right w:val="none" w:sz="0" w:space="0" w:color="auto"/>
      </w:divBdr>
    </w:div>
    <w:div w:id="244923023">
      <w:bodyDiv w:val="1"/>
      <w:marLeft w:val="0"/>
      <w:marRight w:val="0"/>
      <w:marTop w:val="0"/>
      <w:marBottom w:val="0"/>
      <w:divBdr>
        <w:top w:val="none" w:sz="0" w:space="0" w:color="auto"/>
        <w:left w:val="none" w:sz="0" w:space="0" w:color="auto"/>
        <w:bottom w:val="none" w:sz="0" w:space="0" w:color="auto"/>
        <w:right w:val="none" w:sz="0" w:space="0" w:color="auto"/>
      </w:divBdr>
    </w:div>
    <w:div w:id="245237659">
      <w:marLeft w:val="480"/>
      <w:marRight w:val="0"/>
      <w:marTop w:val="0"/>
      <w:marBottom w:val="0"/>
      <w:divBdr>
        <w:top w:val="none" w:sz="0" w:space="0" w:color="auto"/>
        <w:left w:val="none" w:sz="0" w:space="0" w:color="auto"/>
        <w:bottom w:val="none" w:sz="0" w:space="0" w:color="auto"/>
        <w:right w:val="none" w:sz="0" w:space="0" w:color="auto"/>
      </w:divBdr>
    </w:div>
    <w:div w:id="245261435">
      <w:bodyDiv w:val="1"/>
      <w:marLeft w:val="0"/>
      <w:marRight w:val="0"/>
      <w:marTop w:val="0"/>
      <w:marBottom w:val="0"/>
      <w:divBdr>
        <w:top w:val="none" w:sz="0" w:space="0" w:color="auto"/>
        <w:left w:val="none" w:sz="0" w:space="0" w:color="auto"/>
        <w:bottom w:val="none" w:sz="0" w:space="0" w:color="auto"/>
        <w:right w:val="none" w:sz="0" w:space="0" w:color="auto"/>
      </w:divBdr>
    </w:div>
    <w:div w:id="245304006">
      <w:marLeft w:val="480"/>
      <w:marRight w:val="0"/>
      <w:marTop w:val="0"/>
      <w:marBottom w:val="0"/>
      <w:divBdr>
        <w:top w:val="none" w:sz="0" w:space="0" w:color="auto"/>
        <w:left w:val="none" w:sz="0" w:space="0" w:color="auto"/>
        <w:bottom w:val="none" w:sz="0" w:space="0" w:color="auto"/>
        <w:right w:val="none" w:sz="0" w:space="0" w:color="auto"/>
      </w:divBdr>
    </w:div>
    <w:div w:id="245503727">
      <w:marLeft w:val="480"/>
      <w:marRight w:val="0"/>
      <w:marTop w:val="0"/>
      <w:marBottom w:val="0"/>
      <w:divBdr>
        <w:top w:val="none" w:sz="0" w:space="0" w:color="auto"/>
        <w:left w:val="none" w:sz="0" w:space="0" w:color="auto"/>
        <w:bottom w:val="none" w:sz="0" w:space="0" w:color="auto"/>
        <w:right w:val="none" w:sz="0" w:space="0" w:color="auto"/>
      </w:divBdr>
    </w:div>
    <w:div w:id="245506529">
      <w:marLeft w:val="480"/>
      <w:marRight w:val="0"/>
      <w:marTop w:val="0"/>
      <w:marBottom w:val="0"/>
      <w:divBdr>
        <w:top w:val="none" w:sz="0" w:space="0" w:color="auto"/>
        <w:left w:val="none" w:sz="0" w:space="0" w:color="auto"/>
        <w:bottom w:val="none" w:sz="0" w:space="0" w:color="auto"/>
        <w:right w:val="none" w:sz="0" w:space="0" w:color="auto"/>
      </w:divBdr>
    </w:div>
    <w:div w:id="245574449">
      <w:marLeft w:val="480"/>
      <w:marRight w:val="0"/>
      <w:marTop w:val="0"/>
      <w:marBottom w:val="0"/>
      <w:divBdr>
        <w:top w:val="none" w:sz="0" w:space="0" w:color="auto"/>
        <w:left w:val="none" w:sz="0" w:space="0" w:color="auto"/>
        <w:bottom w:val="none" w:sz="0" w:space="0" w:color="auto"/>
        <w:right w:val="none" w:sz="0" w:space="0" w:color="auto"/>
      </w:divBdr>
    </w:div>
    <w:div w:id="245574842">
      <w:marLeft w:val="480"/>
      <w:marRight w:val="0"/>
      <w:marTop w:val="0"/>
      <w:marBottom w:val="0"/>
      <w:divBdr>
        <w:top w:val="none" w:sz="0" w:space="0" w:color="auto"/>
        <w:left w:val="none" w:sz="0" w:space="0" w:color="auto"/>
        <w:bottom w:val="none" w:sz="0" w:space="0" w:color="auto"/>
        <w:right w:val="none" w:sz="0" w:space="0" w:color="auto"/>
      </w:divBdr>
    </w:div>
    <w:div w:id="245581054">
      <w:marLeft w:val="480"/>
      <w:marRight w:val="0"/>
      <w:marTop w:val="0"/>
      <w:marBottom w:val="0"/>
      <w:divBdr>
        <w:top w:val="none" w:sz="0" w:space="0" w:color="auto"/>
        <w:left w:val="none" w:sz="0" w:space="0" w:color="auto"/>
        <w:bottom w:val="none" w:sz="0" w:space="0" w:color="auto"/>
        <w:right w:val="none" w:sz="0" w:space="0" w:color="auto"/>
      </w:divBdr>
    </w:div>
    <w:div w:id="245724562">
      <w:marLeft w:val="480"/>
      <w:marRight w:val="0"/>
      <w:marTop w:val="0"/>
      <w:marBottom w:val="0"/>
      <w:divBdr>
        <w:top w:val="none" w:sz="0" w:space="0" w:color="auto"/>
        <w:left w:val="none" w:sz="0" w:space="0" w:color="auto"/>
        <w:bottom w:val="none" w:sz="0" w:space="0" w:color="auto"/>
        <w:right w:val="none" w:sz="0" w:space="0" w:color="auto"/>
      </w:divBdr>
    </w:div>
    <w:div w:id="245849516">
      <w:marLeft w:val="480"/>
      <w:marRight w:val="0"/>
      <w:marTop w:val="0"/>
      <w:marBottom w:val="0"/>
      <w:divBdr>
        <w:top w:val="none" w:sz="0" w:space="0" w:color="auto"/>
        <w:left w:val="none" w:sz="0" w:space="0" w:color="auto"/>
        <w:bottom w:val="none" w:sz="0" w:space="0" w:color="auto"/>
        <w:right w:val="none" w:sz="0" w:space="0" w:color="auto"/>
      </w:divBdr>
    </w:div>
    <w:div w:id="245850294">
      <w:marLeft w:val="480"/>
      <w:marRight w:val="0"/>
      <w:marTop w:val="0"/>
      <w:marBottom w:val="0"/>
      <w:divBdr>
        <w:top w:val="none" w:sz="0" w:space="0" w:color="auto"/>
        <w:left w:val="none" w:sz="0" w:space="0" w:color="auto"/>
        <w:bottom w:val="none" w:sz="0" w:space="0" w:color="auto"/>
        <w:right w:val="none" w:sz="0" w:space="0" w:color="auto"/>
      </w:divBdr>
    </w:div>
    <w:div w:id="245963940">
      <w:bodyDiv w:val="1"/>
      <w:marLeft w:val="0"/>
      <w:marRight w:val="0"/>
      <w:marTop w:val="0"/>
      <w:marBottom w:val="0"/>
      <w:divBdr>
        <w:top w:val="none" w:sz="0" w:space="0" w:color="auto"/>
        <w:left w:val="none" w:sz="0" w:space="0" w:color="auto"/>
        <w:bottom w:val="none" w:sz="0" w:space="0" w:color="auto"/>
        <w:right w:val="none" w:sz="0" w:space="0" w:color="auto"/>
      </w:divBdr>
    </w:div>
    <w:div w:id="245964455">
      <w:bodyDiv w:val="1"/>
      <w:marLeft w:val="0"/>
      <w:marRight w:val="0"/>
      <w:marTop w:val="0"/>
      <w:marBottom w:val="0"/>
      <w:divBdr>
        <w:top w:val="none" w:sz="0" w:space="0" w:color="auto"/>
        <w:left w:val="none" w:sz="0" w:space="0" w:color="auto"/>
        <w:bottom w:val="none" w:sz="0" w:space="0" w:color="auto"/>
        <w:right w:val="none" w:sz="0" w:space="0" w:color="auto"/>
      </w:divBdr>
    </w:div>
    <w:div w:id="246036541">
      <w:marLeft w:val="480"/>
      <w:marRight w:val="0"/>
      <w:marTop w:val="0"/>
      <w:marBottom w:val="0"/>
      <w:divBdr>
        <w:top w:val="none" w:sz="0" w:space="0" w:color="auto"/>
        <w:left w:val="none" w:sz="0" w:space="0" w:color="auto"/>
        <w:bottom w:val="none" w:sz="0" w:space="0" w:color="auto"/>
        <w:right w:val="none" w:sz="0" w:space="0" w:color="auto"/>
      </w:divBdr>
    </w:div>
    <w:div w:id="246112925">
      <w:marLeft w:val="480"/>
      <w:marRight w:val="0"/>
      <w:marTop w:val="0"/>
      <w:marBottom w:val="0"/>
      <w:divBdr>
        <w:top w:val="none" w:sz="0" w:space="0" w:color="auto"/>
        <w:left w:val="none" w:sz="0" w:space="0" w:color="auto"/>
        <w:bottom w:val="none" w:sz="0" w:space="0" w:color="auto"/>
        <w:right w:val="none" w:sz="0" w:space="0" w:color="auto"/>
      </w:divBdr>
    </w:div>
    <w:div w:id="246185762">
      <w:bodyDiv w:val="1"/>
      <w:marLeft w:val="0"/>
      <w:marRight w:val="0"/>
      <w:marTop w:val="0"/>
      <w:marBottom w:val="0"/>
      <w:divBdr>
        <w:top w:val="none" w:sz="0" w:space="0" w:color="auto"/>
        <w:left w:val="none" w:sz="0" w:space="0" w:color="auto"/>
        <w:bottom w:val="none" w:sz="0" w:space="0" w:color="auto"/>
        <w:right w:val="none" w:sz="0" w:space="0" w:color="auto"/>
      </w:divBdr>
      <w:divsChild>
        <w:div w:id="16663729">
          <w:marLeft w:val="480"/>
          <w:marRight w:val="0"/>
          <w:marTop w:val="0"/>
          <w:marBottom w:val="0"/>
          <w:divBdr>
            <w:top w:val="none" w:sz="0" w:space="0" w:color="auto"/>
            <w:left w:val="none" w:sz="0" w:space="0" w:color="auto"/>
            <w:bottom w:val="none" w:sz="0" w:space="0" w:color="auto"/>
            <w:right w:val="none" w:sz="0" w:space="0" w:color="auto"/>
          </w:divBdr>
        </w:div>
        <w:div w:id="33237024">
          <w:marLeft w:val="480"/>
          <w:marRight w:val="0"/>
          <w:marTop w:val="0"/>
          <w:marBottom w:val="0"/>
          <w:divBdr>
            <w:top w:val="none" w:sz="0" w:space="0" w:color="auto"/>
            <w:left w:val="none" w:sz="0" w:space="0" w:color="auto"/>
            <w:bottom w:val="none" w:sz="0" w:space="0" w:color="auto"/>
            <w:right w:val="none" w:sz="0" w:space="0" w:color="auto"/>
          </w:divBdr>
        </w:div>
        <w:div w:id="95104271">
          <w:marLeft w:val="480"/>
          <w:marRight w:val="0"/>
          <w:marTop w:val="0"/>
          <w:marBottom w:val="0"/>
          <w:divBdr>
            <w:top w:val="none" w:sz="0" w:space="0" w:color="auto"/>
            <w:left w:val="none" w:sz="0" w:space="0" w:color="auto"/>
            <w:bottom w:val="none" w:sz="0" w:space="0" w:color="auto"/>
            <w:right w:val="none" w:sz="0" w:space="0" w:color="auto"/>
          </w:divBdr>
        </w:div>
        <w:div w:id="96798802">
          <w:marLeft w:val="480"/>
          <w:marRight w:val="0"/>
          <w:marTop w:val="0"/>
          <w:marBottom w:val="0"/>
          <w:divBdr>
            <w:top w:val="none" w:sz="0" w:space="0" w:color="auto"/>
            <w:left w:val="none" w:sz="0" w:space="0" w:color="auto"/>
            <w:bottom w:val="none" w:sz="0" w:space="0" w:color="auto"/>
            <w:right w:val="none" w:sz="0" w:space="0" w:color="auto"/>
          </w:divBdr>
        </w:div>
        <w:div w:id="131795987">
          <w:marLeft w:val="480"/>
          <w:marRight w:val="0"/>
          <w:marTop w:val="0"/>
          <w:marBottom w:val="0"/>
          <w:divBdr>
            <w:top w:val="none" w:sz="0" w:space="0" w:color="auto"/>
            <w:left w:val="none" w:sz="0" w:space="0" w:color="auto"/>
            <w:bottom w:val="none" w:sz="0" w:space="0" w:color="auto"/>
            <w:right w:val="none" w:sz="0" w:space="0" w:color="auto"/>
          </w:divBdr>
        </w:div>
        <w:div w:id="140661268">
          <w:marLeft w:val="480"/>
          <w:marRight w:val="0"/>
          <w:marTop w:val="0"/>
          <w:marBottom w:val="0"/>
          <w:divBdr>
            <w:top w:val="none" w:sz="0" w:space="0" w:color="auto"/>
            <w:left w:val="none" w:sz="0" w:space="0" w:color="auto"/>
            <w:bottom w:val="none" w:sz="0" w:space="0" w:color="auto"/>
            <w:right w:val="none" w:sz="0" w:space="0" w:color="auto"/>
          </w:divBdr>
        </w:div>
        <w:div w:id="178392833">
          <w:marLeft w:val="480"/>
          <w:marRight w:val="0"/>
          <w:marTop w:val="0"/>
          <w:marBottom w:val="0"/>
          <w:divBdr>
            <w:top w:val="none" w:sz="0" w:space="0" w:color="auto"/>
            <w:left w:val="none" w:sz="0" w:space="0" w:color="auto"/>
            <w:bottom w:val="none" w:sz="0" w:space="0" w:color="auto"/>
            <w:right w:val="none" w:sz="0" w:space="0" w:color="auto"/>
          </w:divBdr>
        </w:div>
        <w:div w:id="207692373">
          <w:marLeft w:val="480"/>
          <w:marRight w:val="0"/>
          <w:marTop w:val="0"/>
          <w:marBottom w:val="0"/>
          <w:divBdr>
            <w:top w:val="none" w:sz="0" w:space="0" w:color="auto"/>
            <w:left w:val="none" w:sz="0" w:space="0" w:color="auto"/>
            <w:bottom w:val="none" w:sz="0" w:space="0" w:color="auto"/>
            <w:right w:val="none" w:sz="0" w:space="0" w:color="auto"/>
          </w:divBdr>
        </w:div>
        <w:div w:id="215432928">
          <w:marLeft w:val="480"/>
          <w:marRight w:val="0"/>
          <w:marTop w:val="0"/>
          <w:marBottom w:val="0"/>
          <w:divBdr>
            <w:top w:val="none" w:sz="0" w:space="0" w:color="auto"/>
            <w:left w:val="none" w:sz="0" w:space="0" w:color="auto"/>
            <w:bottom w:val="none" w:sz="0" w:space="0" w:color="auto"/>
            <w:right w:val="none" w:sz="0" w:space="0" w:color="auto"/>
          </w:divBdr>
        </w:div>
        <w:div w:id="251356064">
          <w:marLeft w:val="480"/>
          <w:marRight w:val="0"/>
          <w:marTop w:val="0"/>
          <w:marBottom w:val="0"/>
          <w:divBdr>
            <w:top w:val="none" w:sz="0" w:space="0" w:color="auto"/>
            <w:left w:val="none" w:sz="0" w:space="0" w:color="auto"/>
            <w:bottom w:val="none" w:sz="0" w:space="0" w:color="auto"/>
            <w:right w:val="none" w:sz="0" w:space="0" w:color="auto"/>
          </w:divBdr>
        </w:div>
        <w:div w:id="304242337">
          <w:marLeft w:val="480"/>
          <w:marRight w:val="0"/>
          <w:marTop w:val="0"/>
          <w:marBottom w:val="0"/>
          <w:divBdr>
            <w:top w:val="none" w:sz="0" w:space="0" w:color="auto"/>
            <w:left w:val="none" w:sz="0" w:space="0" w:color="auto"/>
            <w:bottom w:val="none" w:sz="0" w:space="0" w:color="auto"/>
            <w:right w:val="none" w:sz="0" w:space="0" w:color="auto"/>
          </w:divBdr>
        </w:div>
        <w:div w:id="314993591">
          <w:marLeft w:val="480"/>
          <w:marRight w:val="0"/>
          <w:marTop w:val="0"/>
          <w:marBottom w:val="0"/>
          <w:divBdr>
            <w:top w:val="none" w:sz="0" w:space="0" w:color="auto"/>
            <w:left w:val="none" w:sz="0" w:space="0" w:color="auto"/>
            <w:bottom w:val="none" w:sz="0" w:space="0" w:color="auto"/>
            <w:right w:val="none" w:sz="0" w:space="0" w:color="auto"/>
          </w:divBdr>
        </w:div>
        <w:div w:id="315230077">
          <w:marLeft w:val="480"/>
          <w:marRight w:val="0"/>
          <w:marTop w:val="0"/>
          <w:marBottom w:val="0"/>
          <w:divBdr>
            <w:top w:val="none" w:sz="0" w:space="0" w:color="auto"/>
            <w:left w:val="none" w:sz="0" w:space="0" w:color="auto"/>
            <w:bottom w:val="none" w:sz="0" w:space="0" w:color="auto"/>
            <w:right w:val="none" w:sz="0" w:space="0" w:color="auto"/>
          </w:divBdr>
        </w:div>
        <w:div w:id="316417333">
          <w:marLeft w:val="480"/>
          <w:marRight w:val="0"/>
          <w:marTop w:val="0"/>
          <w:marBottom w:val="0"/>
          <w:divBdr>
            <w:top w:val="none" w:sz="0" w:space="0" w:color="auto"/>
            <w:left w:val="none" w:sz="0" w:space="0" w:color="auto"/>
            <w:bottom w:val="none" w:sz="0" w:space="0" w:color="auto"/>
            <w:right w:val="none" w:sz="0" w:space="0" w:color="auto"/>
          </w:divBdr>
        </w:div>
        <w:div w:id="348334355">
          <w:marLeft w:val="480"/>
          <w:marRight w:val="0"/>
          <w:marTop w:val="0"/>
          <w:marBottom w:val="0"/>
          <w:divBdr>
            <w:top w:val="none" w:sz="0" w:space="0" w:color="auto"/>
            <w:left w:val="none" w:sz="0" w:space="0" w:color="auto"/>
            <w:bottom w:val="none" w:sz="0" w:space="0" w:color="auto"/>
            <w:right w:val="none" w:sz="0" w:space="0" w:color="auto"/>
          </w:divBdr>
        </w:div>
        <w:div w:id="371735664">
          <w:marLeft w:val="480"/>
          <w:marRight w:val="0"/>
          <w:marTop w:val="0"/>
          <w:marBottom w:val="0"/>
          <w:divBdr>
            <w:top w:val="none" w:sz="0" w:space="0" w:color="auto"/>
            <w:left w:val="none" w:sz="0" w:space="0" w:color="auto"/>
            <w:bottom w:val="none" w:sz="0" w:space="0" w:color="auto"/>
            <w:right w:val="none" w:sz="0" w:space="0" w:color="auto"/>
          </w:divBdr>
        </w:div>
        <w:div w:id="379401484">
          <w:marLeft w:val="480"/>
          <w:marRight w:val="0"/>
          <w:marTop w:val="0"/>
          <w:marBottom w:val="0"/>
          <w:divBdr>
            <w:top w:val="none" w:sz="0" w:space="0" w:color="auto"/>
            <w:left w:val="none" w:sz="0" w:space="0" w:color="auto"/>
            <w:bottom w:val="none" w:sz="0" w:space="0" w:color="auto"/>
            <w:right w:val="none" w:sz="0" w:space="0" w:color="auto"/>
          </w:divBdr>
        </w:div>
        <w:div w:id="379474876">
          <w:marLeft w:val="480"/>
          <w:marRight w:val="0"/>
          <w:marTop w:val="0"/>
          <w:marBottom w:val="0"/>
          <w:divBdr>
            <w:top w:val="none" w:sz="0" w:space="0" w:color="auto"/>
            <w:left w:val="none" w:sz="0" w:space="0" w:color="auto"/>
            <w:bottom w:val="none" w:sz="0" w:space="0" w:color="auto"/>
            <w:right w:val="none" w:sz="0" w:space="0" w:color="auto"/>
          </w:divBdr>
        </w:div>
        <w:div w:id="388188889">
          <w:marLeft w:val="480"/>
          <w:marRight w:val="0"/>
          <w:marTop w:val="0"/>
          <w:marBottom w:val="0"/>
          <w:divBdr>
            <w:top w:val="none" w:sz="0" w:space="0" w:color="auto"/>
            <w:left w:val="none" w:sz="0" w:space="0" w:color="auto"/>
            <w:bottom w:val="none" w:sz="0" w:space="0" w:color="auto"/>
            <w:right w:val="none" w:sz="0" w:space="0" w:color="auto"/>
          </w:divBdr>
        </w:div>
        <w:div w:id="403071002">
          <w:marLeft w:val="480"/>
          <w:marRight w:val="0"/>
          <w:marTop w:val="0"/>
          <w:marBottom w:val="0"/>
          <w:divBdr>
            <w:top w:val="none" w:sz="0" w:space="0" w:color="auto"/>
            <w:left w:val="none" w:sz="0" w:space="0" w:color="auto"/>
            <w:bottom w:val="none" w:sz="0" w:space="0" w:color="auto"/>
            <w:right w:val="none" w:sz="0" w:space="0" w:color="auto"/>
          </w:divBdr>
        </w:div>
        <w:div w:id="407315565">
          <w:marLeft w:val="480"/>
          <w:marRight w:val="0"/>
          <w:marTop w:val="0"/>
          <w:marBottom w:val="0"/>
          <w:divBdr>
            <w:top w:val="none" w:sz="0" w:space="0" w:color="auto"/>
            <w:left w:val="none" w:sz="0" w:space="0" w:color="auto"/>
            <w:bottom w:val="none" w:sz="0" w:space="0" w:color="auto"/>
            <w:right w:val="none" w:sz="0" w:space="0" w:color="auto"/>
          </w:divBdr>
        </w:div>
        <w:div w:id="411703965">
          <w:marLeft w:val="480"/>
          <w:marRight w:val="0"/>
          <w:marTop w:val="0"/>
          <w:marBottom w:val="0"/>
          <w:divBdr>
            <w:top w:val="none" w:sz="0" w:space="0" w:color="auto"/>
            <w:left w:val="none" w:sz="0" w:space="0" w:color="auto"/>
            <w:bottom w:val="none" w:sz="0" w:space="0" w:color="auto"/>
            <w:right w:val="none" w:sz="0" w:space="0" w:color="auto"/>
          </w:divBdr>
        </w:div>
        <w:div w:id="422797824">
          <w:marLeft w:val="480"/>
          <w:marRight w:val="0"/>
          <w:marTop w:val="0"/>
          <w:marBottom w:val="0"/>
          <w:divBdr>
            <w:top w:val="none" w:sz="0" w:space="0" w:color="auto"/>
            <w:left w:val="none" w:sz="0" w:space="0" w:color="auto"/>
            <w:bottom w:val="none" w:sz="0" w:space="0" w:color="auto"/>
            <w:right w:val="none" w:sz="0" w:space="0" w:color="auto"/>
          </w:divBdr>
        </w:div>
        <w:div w:id="428161072">
          <w:marLeft w:val="480"/>
          <w:marRight w:val="0"/>
          <w:marTop w:val="0"/>
          <w:marBottom w:val="0"/>
          <w:divBdr>
            <w:top w:val="none" w:sz="0" w:space="0" w:color="auto"/>
            <w:left w:val="none" w:sz="0" w:space="0" w:color="auto"/>
            <w:bottom w:val="none" w:sz="0" w:space="0" w:color="auto"/>
            <w:right w:val="none" w:sz="0" w:space="0" w:color="auto"/>
          </w:divBdr>
        </w:div>
        <w:div w:id="463545088">
          <w:marLeft w:val="480"/>
          <w:marRight w:val="0"/>
          <w:marTop w:val="0"/>
          <w:marBottom w:val="0"/>
          <w:divBdr>
            <w:top w:val="none" w:sz="0" w:space="0" w:color="auto"/>
            <w:left w:val="none" w:sz="0" w:space="0" w:color="auto"/>
            <w:bottom w:val="none" w:sz="0" w:space="0" w:color="auto"/>
            <w:right w:val="none" w:sz="0" w:space="0" w:color="auto"/>
          </w:divBdr>
        </w:div>
        <w:div w:id="485248712">
          <w:marLeft w:val="480"/>
          <w:marRight w:val="0"/>
          <w:marTop w:val="0"/>
          <w:marBottom w:val="0"/>
          <w:divBdr>
            <w:top w:val="none" w:sz="0" w:space="0" w:color="auto"/>
            <w:left w:val="none" w:sz="0" w:space="0" w:color="auto"/>
            <w:bottom w:val="none" w:sz="0" w:space="0" w:color="auto"/>
            <w:right w:val="none" w:sz="0" w:space="0" w:color="auto"/>
          </w:divBdr>
        </w:div>
        <w:div w:id="487599391">
          <w:marLeft w:val="480"/>
          <w:marRight w:val="0"/>
          <w:marTop w:val="0"/>
          <w:marBottom w:val="0"/>
          <w:divBdr>
            <w:top w:val="none" w:sz="0" w:space="0" w:color="auto"/>
            <w:left w:val="none" w:sz="0" w:space="0" w:color="auto"/>
            <w:bottom w:val="none" w:sz="0" w:space="0" w:color="auto"/>
            <w:right w:val="none" w:sz="0" w:space="0" w:color="auto"/>
          </w:divBdr>
        </w:div>
        <w:div w:id="506987757">
          <w:marLeft w:val="480"/>
          <w:marRight w:val="0"/>
          <w:marTop w:val="0"/>
          <w:marBottom w:val="0"/>
          <w:divBdr>
            <w:top w:val="none" w:sz="0" w:space="0" w:color="auto"/>
            <w:left w:val="none" w:sz="0" w:space="0" w:color="auto"/>
            <w:bottom w:val="none" w:sz="0" w:space="0" w:color="auto"/>
            <w:right w:val="none" w:sz="0" w:space="0" w:color="auto"/>
          </w:divBdr>
        </w:div>
        <w:div w:id="545223291">
          <w:marLeft w:val="480"/>
          <w:marRight w:val="0"/>
          <w:marTop w:val="0"/>
          <w:marBottom w:val="0"/>
          <w:divBdr>
            <w:top w:val="none" w:sz="0" w:space="0" w:color="auto"/>
            <w:left w:val="none" w:sz="0" w:space="0" w:color="auto"/>
            <w:bottom w:val="none" w:sz="0" w:space="0" w:color="auto"/>
            <w:right w:val="none" w:sz="0" w:space="0" w:color="auto"/>
          </w:divBdr>
        </w:div>
        <w:div w:id="545915153">
          <w:marLeft w:val="480"/>
          <w:marRight w:val="0"/>
          <w:marTop w:val="0"/>
          <w:marBottom w:val="0"/>
          <w:divBdr>
            <w:top w:val="none" w:sz="0" w:space="0" w:color="auto"/>
            <w:left w:val="none" w:sz="0" w:space="0" w:color="auto"/>
            <w:bottom w:val="none" w:sz="0" w:space="0" w:color="auto"/>
            <w:right w:val="none" w:sz="0" w:space="0" w:color="auto"/>
          </w:divBdr>
        </w:div>
        <w:div w:id="554850628">
          <w:marLeft w:val="480"/>
          <w:marRight w:val="0"/>
          <w:marTop w:val="0"/>
          <w:marBottom w:val="0"/>
          <w:divBdr>
            <w:top w:val="none" w:sz="0" w:space="0" w:color="auto"/>
            <w:left w:val="none" w:sz="0" w:space="0" w:color="auto"/>
            <w:bottom w:val="none" w:sz="0" w:space="0" w:color="auto"/>
            <w:right w:val="none" w:sz="0" w:space="0" w:color="auto"/>
          </w:divBdr>
        </w:div>
        <w:div w:id="577208210">
          <w:marLeft w:val="480"/>
          <w:marRight w:val="0"/>
          <w:marTop w:val="0"/>
          <w:marBottom w:val="0"/>
          <w:divBdr>
            <w:top w:val="none" w:sz="0" w:space="0" w:color="auto"/>
            <w:left w:val="none" w:sz="0" w:space="0" w:color="auto"/>
            <w:bottom w:val="none" w:sz="0" w:space="0" w:color="auto"/>
            <w:right w:val="none" w:sz="0" w:space="0" w:color="auto"/>
          </w:divBdr>
        </w:div>
        <w:div w:id="603073597">
          <w:marLeft w:val="480"/>
          <w:marRight w:val="0"/>
          <w:marTop w:val="0"/>
          <w:marBottom w:val="0"/>
          <w:divBdr>
            <w:top w:val="none" w:sz="0" w:space="0" w:color="auto"/>
            <w:left w:val="none" w:sz="0" w:space="0" w:color="auto"/>
            <w:bottom w:val="none" w:sz="0" w:space="0" w:color="auto"/>
            <w:right w:val="none" w:sz="0" w:space="0" w:color="auto"/>
          </w:divBdr>
        </w:div>
        <w:div w:id="613942652">
          <w:marLeft w:val="480"/>
          <w:marRight w:val="0"/>
          <w:marTop w:val="0"/>
          <w:marBottom w:val="0"/>
          <w:divBdr>
            <w:top w:val="none" w:sz="0" w:space="0" w:color="auto"/>
            <w:left w:val="none" w:sz="0" w:space="0" w:color="auto"/>
            <w:bottom w:val="none" w:sz="0" w:space="0" w:color="auto"/>
            <w:right w:val="none" w:sz="0" w:space="0" w:color="auto"/>
          </w:divBdr>
        </w:div>
        <w:div w:id="616108224">
          <w:marLeft w:val="480"/>
          <w:marRight w:val="0"/>
          <w:marTop w:val="0"/>
          <w:marBottom w:val="0"/>
          <w:divBdr>
            <w:top w:val="none" w:sz="0" w:space="0" w:color="auto"/>
            <w:left w:val="none" w:sz="0" w:space="0" w:color="auto"/>
            <w:bottom w:val="none" w:sz="0" w:space="0" w:color="auto"/>
            <w:right w:val="none" w:sz="0" w:space="0" w:color="auto"/>
          </w:divBdr>
        </w:div>
        <w:div w:id="627011559">
          <w:marLeft w:val="480"/>
          <w:marRight w:val="0"/>
          <w:marTop w:val="0"/>
          <w:marBottom w:val="0"/>
          <w:divBdr>
            <w:top w:val="none" w:sz="0" w:space="0" w:color="auto"/>
            <w:left w:val="none" w:sz="0" w:space="0" w:color="auto"/>
            <w:bottom w:val="none" w:sz="0" w:space="0" w:color="auto"/>
            <w:right w:val="none" w:sz="0" w:space="0" w:color="auto"/>
          </w:divBdr>
        </w:div>
        <w:div w:id="632171532">
          <w:marLeft w:val="480"/>
          <w:marRight w:val="0"/>
          <w:marTop w:val="0"/>
          <w:marBottom w:val="0"/>
          <w:divBdr>
            <w:top w:val="none" w:sz="0" w:space="0" w:color="auto"/>
            <w:left w:val="none" w:sz="0" w:space="0" w:color="auto"/>
            <w:bottom w:val="none" w:sz="0" w:space="0" w:color="auto"/>
            <w:right w:val="none" w:sz="0" w:space="0" w:color="auto"/>
          </w:divBdr>
        </w:div>
        <w:div w:id="665863287">
          <w:marLeft w:val="480"/>
          <w:marRight w:val="0"/>
          <w:marTop w:val="0"/>
          <w:marBottom w:val="0"/>
          <w:divBdr>
            <w:top w:val="none" w:sz="0" w:space="0" w:color="auto"/>
            <w:left w:val="none" w:sz="0" w:space="0" w:color="auto"/>
            <w:bottom w:val="none" w:sz="0" w:space="0" w:color="auto"/>
            <w:right w:val="none" w:sz="0" w:space="0" w:color="auto"/>
          </w:divBdr>
        </w:div>
        <w:div w:id="690254522">
          <w:marLeft w:val="480"/>
          <w:marRight w:val="0"/>
          <w:marTop w:val="0"/>
          <w:marBottom w:val="0"/>
          <w:divBdr>
            <w:top w:val="none" w:sz="0" w:space="0" w:color="auto"/>
            <w:left w:val="none" w:sz="0" w:space="0" w:color="auto"/>
            <w:bottom w:val="none" w:sz="0" w:space="0" w:color="auto"/>
            <w:right w:val="none" w:sz="0" w:space="0" w:color="auto"/>
          </w:divBdr>
        </w:div>
        <w:div w:id="722485141">
          <w:marLeft w:val="480"/>
          <w:marRight w:val="0"/>
          <w:marTop w:val="0"/>
          <w:marBottom w:val="0"/>
          <w:divBdr>
            <w:top w:val="none" w:sz="0" w:space="0" w:color="auto"/>
            <w:left w:val="none" w:sz="0" w:space="0" w:color="auto"/>
            <w:bottom w:val="none" w:sz="0" w:space="0" w:color="auto"/>
            <w:right w:val="none" w:sz="0" w:space="0" w:color="auto"/>
          </w:divBdr>
        </w:div>
        <w:div w:id="728922703">
          <w:marLeft w:val="480"/>
          <w:marRight w:val="0"/>
          <w:marTop w:val="0"/>
          <w:marBottom w:val="0"/>
          <w:divBdr>
            <w:top w:val="none" w:sz="0" w:space="0" w:color="auto"/>
            <w:left w:val="none" w:sz="0" w:space="0" w:color="auto"/>
            <w:bottom w:val="none" w:sz="0" w:space="0" w:color="auto"/>
            <w:right w:val="none" w:sz="0" w:space="0" w:color="auto"/>
          </w:divBdr>
        </w:div>
        <w:div w:id="751201258">
          <w:marLeft w:val="480"/>
          <w:marRight w:val="0"/>
          <w:marTop w:val="0"/>
          <w:marBottom w:val="0"/>
          <w:divBdr>
            <w:top w:val="none" w:sz="0" w:space="0" w:color="auto"/>
            <w:left w:val="none" w:sz="0" w:space="0" w:color="auto"/>
            <w:bottom w:val="none" w:sz="0" w:space="0" w:color="auto"/>
            <w:right w:val="none" w:sz="0" w:space="0" w:color="auto"/>
          </w:divBdr>
        </w:div>
        <w:div w:id="775759371">
          <w:marLeft w:val="480"/>
          <w:marRight w:val="0"/>
          <w:marTop w:val="0"/>
          <w:marBottom w:val="0"/>
          <w:divBdr>
            <w:top w:val="none" w:sz="0" w:space="0" w:color="auto"/>
            <w:left w:val="none" w:sz="0" w:space="0" w:color="auto"/>
            <w:bottom w:val="none" w:sz="0" w:space="0" w:color="auto"/>
            <w:right w:val="none" w:sz="0" w:space="0" w:color="auto"/>
          </w:divBdr>
        </w:div>
        <w:div w:id="786238233">
          <w:marLeft w:val="480"/>
          <w:marRight w:val="0"/>
          <w:marTop w:val="0"/>
          <w:marBottom w:val="0"/>
          <w:divBdr>
            <w:top w:val="none" w:sz="0" w:space="0" w:color="auto"/>
            <w:left w:val="none" w:sz="0" w:space="0" w:color="auto"/>
            <w:bottom w:val="none" w:sz="0" w:space="0" w:color="auto"/>
            <w:right w:val="none" w:sz="0" w:space="0" w:color="auto"/>
          </w:divBdr>
        </w:div>
        <w:div w:id="801507983">
          <w:marLeft w:val="480"/>
          <w:marRight w:val="0"/>
          <w:marTop w:val="0"/>
          <w:marBottom w:val="0"/>
          <w:divBdr>
            <w:top w:val="none" w:sz="0" w:space="0" w:color="auto"/>
            <w:left w:val="none" w:sz="0" w:space="0" w:color="auto"/>
            <w:bottom w:val="none" w:sz="0" w:space="0" w:color="auto"/>
            <w:right w:val="none" w:sz="0" w:space="0" w:color="auto"/>
          </w:divBdr>
        </w:div>
        <w:div w:id="819690306">
          <w:marLeft w:val="480"/>
          <w:marRight w:val="0"/>
          <w:marTop w:val="0"/>
          <w:marBottom w:val="0"/>
          <w:divBdr>
            <w:top w:val="none" w:sz="0" w:space="0" w:color="auto"/>
            <w:left w:val="none" w:sz="0" w:space="0" w:color="auto"/>
            <w:bottom w:val="none" w:sz="0" w:space="0" w:color="auto"/>
            <w:right w:val="none" w:sz="0" w:space="0" w:color="auto"/>
          </w:divBdr>
        </w:div>
        <w:div w:id="874343352">
          <w:marLeft w:val="480"/>
          <w:marRight w:val="0"/>
          <w:marTop w:val="0"/>
          <w:marBottom w:val="0"/>
          <w:divBdr>
            <w:top w:val="none" w:sz="0" w:space="0" w:color="auto"/>
            <w:left w:val="none" w:sz="0" w:space="0" w:color="auto"/>
            <w:bottom w:val="none" w:sz="0" w:space="0" w:color="auto"/>
            <w:right w:val="none" w:sz="0" w:space="0" w:color="auto"/>
          </w:divBdr>
        </w:div>
        <w:div w:id="879827483">
          <w:marLeft w:val="480"/>
          <w:marRight w:val="0"/>
          <w:marTop w:val="0"/>
          <w:marBottom w:val="0"/>
          <w:divBdr>
            <w:top w:val="none" w:sz="0" w:space="0" w:color="auto"/>
            <w:left w:val="none" w:sz="0" w:space="0" w:color="auto"/>
            <w:bottom w:val="none" w:sz="0" w:space="0" w:color="auto"/>
            <w:right w:val="none" w:sz="0" w:space="0" w:color="auto"/>
          </w:divBdr>
        </w:div>
        <w:div w:id="880556818">
          <w:marLeft w:val="480"/>
          <w:marRight w:val="0"/>
          <w:marTop w:val="0"/>
          <w:marBottom w:val="0"/>
          <w:divBdr>
            <w:top w:val="none" w:sz="0" w:space="0" w:color="auto"/>
            <w:left w:val="none" w:sz="0" w:space="0" w:color="auto"/>
            <w:bottom w:val="none" w:sz="0" w:space="0" w:color="auto"/>
            <w:right w:val="none" w:sz="0" w:space="0" w:color="auto"/>
          </w:divBdr>
        </w:div>
        <w:div w:id="942155116">
          <w:marLeft w:val="480"/>
          <w:marRight w:val="0"/>
          <w:marTop w:val="0"/>
          <w:marBottom w:val="0"/>
          <w:divBdr>
            <w:top w:val="none" w:sz="0" w:space="0" w:color="auto"/>
            <w:left w:val="none" w:sz="0" w:space="0" w:color="auto"/>
            <w:bottom w:val="none" w:sz="0" w:space="0" w:color="auto"/>
            <w:right w:val="none" w:sz="0" w:space="0" w:color="auto"/>
          </w:divBdr>
        </w:div>
        <w:div w:id="943729024">
          <w:marLeft w:val="480"/>
          <w:marRight w:val="0"/>
          <w:marTop w:val="0"/>
          <w:marBottom w:val="0"/>
          <w:divBdr>
            <w:top w:val="none" w:sz="0" w:space="0" w:color="auto"/>
            <w:left w:val="none" w:sz="0" w:space="0" w:color="auto"/>
            <w:bottom w:val="none" w:sz="0" w:space="0" w:color="auto"/>
            <w:right w:val="none" w:sz="0" w:space="0" w:color="auto"/>
          </w:divBdr>
        </w:div>
        <w:div w:id="958873493">
          <w:marLeft w:val="480"/>
          <w:marRight w:val="0"/>
          <w:marTop w:val="0"/>
          <w:marBottom w:val="0"/>
          <w:divBdr>
            <w:top w:val="none" w:sz="0" w:space="0" w:color="auto"/>
            <w:left w:val="none" w:sz="0" w:space="0" w:color="auto"/>
            <w:bottom w:val="none" w:sz="0" w:space="0" w:color="auto"/>
            <w:right w:val="none" w:sz="0" w:space="0" w:color="auto"/>
          </w:divBdr>
        </w:div>
        <w:div w:id="961304148">
          <w:marLeft w:val="480"/>
          <w:marRight w:val="0"/>
          <w:marTop w:val="0"/>
          <w:marBottom w:val="0"/>
          <w:divBdr>
            <w:top w:val="none" w:sz="0" w:space="0" w:color="auto"/>
            <w:left w:val="none" w:sz="0" w:space="0" w:color="auto"/>
            <w:bottom w:val="none" w:sz="0" w:space="0" w:color="auto"/>
            <w:right w:val="none" w:sz="0" w:space="0" w:color="auto"/>
          </w:divBdr>
        </w:div>
        <w:div w:id="976646837">
          <w:marLeft w:val="480"/>
          <w:marRight w:val="0"/>
          <w:marTop w:val="0"/>
          <w:marBottom w:val="0"/>
          <w:divBdr>
            <w:top w:val="none" w:sz="0" w:space="0" w:color="auto"/>
            <w:left w:val="none" w:sz="0" w:space="0" w:color="auto"/>
            <w:bottom w:val="none" w:sz="0" w:space="0" w:color="auto"/>
            <w:right w:val="none" w:sz="0" w:space="0" w:color="auto"/>
          </w:divBdr>
        </w:div>
        <w:div w:id="1016005956">
          <w:marLeft w:val="480"/>
          <w:marRight w:val="0"/>
          <w:marTop w:val="0"/>
          <w:marBottom w:val="0"/>
          <w:divBdr>
            <w:top w:val="none" w:sz="0" w:space="0" w:color="auto"/>
            <w:left w:val="none" w:sz="0" w:space="0" w:color="auto"/>
            <w:bottom w:val="none" w:sz="0" w:space="0" w:color="auto"/>
            <w:right w:val="none" w:sz="0" w:space="0" w:color="auto"/>
          </w:divBdr>
        </w:div>
        <w:div w:id="1020008540">
          <w:marLeft w:val="480"/>
          <w:marRight w:val="0"/>
          <w:marTop w:val="0"/>
          <w:marBottom w:val="0"/>
          <w:divBdr>
            <w:top w:val="none" w:sz="0" w:space="0" w:color="auto"/>
            <w:left w:val="none" w:sz="0" w:space="0" w:color="auto"/>
            <w:bottom w:val="none" w:sz="0" w:space="0" w:color="auto"/>
            <w:right w:val="none" w:sz="0" w:space="0" w:color="auto"/>
          </w:divBdr>
        </w:div>
        <w:div w:id="1046025583">
          <w:marLeft w:val="480"/>
          <w:marRight w:val="0"/>
          <w:marTop w:val="0"/>
          <w:marBottom w:val="0"/>
          <w:divBdr>
            <w:top w:val="none" w:sz="0" w:space="0" w:color="auto"/>
            <w:left w:val="none" w:sz="0" w:space="0" w:color="auto"/>
            <w:bottom w:val="none" w:sz="0" w:space="0" w:color="auto"/>
            <w:right w:val="none" w:sz="0" w:space="0" w:color="auto"/>
          </w:divBdr>
        </w:div>
        <w:div w:id="1054694560">
          <w:marLeft w:val="480"/>
          <w:marRight w:val="0"/>
          <w:marTop w:val="0"/>
          <w:marBottom w:val="0"/>
          <w:divBdr>
            <w:top w:val="none" w:sz="0" w:space="0" w:color="auto"/>
            <w:left w:val="none" w:sz="0" w:space="0" w:color="auto"/>
            <w:bottom w:val="none" w:sz="0" w:space="0" w:color="auto"/>
            <w:right w:val="none" w:sz="0" w:space="0" w:color="auto"/>
          </w:divBdr>
        </w:div>
        <w:div w:id="1083919261">
          <w:marLeft w:val="480"/>
          <w:marRight w:val="0"/>
          <w:marTop w:val="0"/>
          <w:marBottom w:val="0"/>
          <w:divBdr>
            <w:top w:val="none" w:sz="0" w:space="0" w:color="auto"/>
            <w:left w:val="none" w:sz="0" w:space="0" w:color="auto"/>
            <w:bottom w:val="none" w:sz="0" w:space="0" w:color="auto"/>
            <w:right w:val="none" w:sz="0" w:space="0" w:color="auto"/>
          </w:divBdr>
        </w:div>
        <w:div w:id="1085149461">
          <w:marLeft w:val="480"/>
          <w:marRight w:val="0"/>
          <w:marTop w:val="0"/>
          <w:marBottom w:val="0"/>
          <w:divBdr>
            <w:top w:val="none" w:sz="0" w:space="0" w:color="auto"/>
            <w:left w:val="none" w:sz="0" w:space="0" w:color="auto"/>
            <w:bottom w:val="none" w:sz="0" w:space="0" w:color="auto"/>
            <w:right w:val="none" w:sz="0" w:space="0" w:color="auto"/>
          </w:divBdr>
        </w:div>
        <w:div w:id="1091438524">
          <w:marLeft w:val="480"/>
          <w:marRight w:val="0"/>
          <w:marTop w:val="0"/>
          <w:marBottom w:val="0"/>
          <w:divBdr>
            <w:top w:val="none" w:sz="0" w:space="0" w:color="auto"/>
            <w:left w:val="none" w:sz="0" w:space="0" w:color="auto"/>
            <w:bottom w:val="none" w:sz="0" w:space="0" w:color="auto"/>
            <w:right w:val="none" w:sz="0" w:space="0" w:color="auto"/>
          </w:divBdr>
        </w:div>
        <w:div w:id="1153789005">
          <w:marLeft w:val="480"/>
          <w:marRight w:val="0"/>
          <w:marTop w:val="0"/>
          <w:marBottom w:val="0"/>
          <w:divBdr>
            <w:top w:val="none" w:sz="0" w:space="0" w:color="auto"/>
            <w:left w:val="none" w:sz="0" w:space="0" w:color="auto"/>
            <w:bottom w:val="none" w:sz="0" w:space="0" w:color="auto"/>
            <w:right w:val="none" w:sz="0" w:space="0" w:color="auto"/>
          </w:divBdr>
        </w:div>
        <w:div w:id="1164200841">
          <w:marLeft w:val="480"/>
          <w:marRight w:val="0"/>
          <w:marTop w:val="0"/>
          <w:marBottom w:val="0"/>
          <w:divBdr>
            <w:top w:val="none" w:sz="0" w:space="0" w:color="auto"/>
            <w:left w:val="none" w:sz="0" w:space="0" w:color="auto"/>
            <w:bottom w:val="none" w:sz="0" w:space="0" w:color="auto"/>
            <w:right w:val="none" w:sz="0" w:space="0" w:color="auto"/>
          </w:divBdr>
        </w:div>
        <w:div w:id="1229194170">
          <w:marLeft w:val="480"/>
          <w:marRight w:val="0"/>
          <w:marTop w:val="0"/>
          <w:marBottom w:val="0"/>
          <w:divBdr>
            <w:top w:val="none" w:sz="0" w:space="0" w:color="auto"/>
            <w:left w:val="none" w:sz="0" w:space="0" w:color="auto"/>
            <w:bottom w:val="none" w:sz="0" w:space="0" w:color="auto"/>
            <w:right w:val="none" w:sz="0" w:space="0" w:color="auto"/>
          </w:divBdr>
        </w:div>
        <w:div w:id="1234006910">
          <w:marLeft w:val="480"/>
          <w:marRight w:val="0"/>
          <w:marTop w:val="0"/>
          <w:marBottom w:val="0"/>
          <w:divBdr>
            <w:top w:val="none" w:sz="0" w:space="0" w:color="auto"/>
            <w:left w:val="none" w:sz="0" w:space="0" w:color="auto"/>
            <w:bottom w:val="none" w:sz="0" w:space="0" w:color="auto"/>
            <w:right w:val="none" w:sz="0" w:space="0" w:color="auto"/>
          </w:divBdr>
        </w:div>
        <w:div w:id="1238594228">
          <w:marLeft w:val="480"/>
          <w:marRight w:val="0"/>
          <w:marTop w:val="0"/>
          <w:marBottom w:val="0"/>
          <w:divBdr>
            <w:top w:val="none" w:sz="0" w:space="0" w:color="auto"/>
            <w:left w:val="none" w:sz="0" w:space="0" w:color="auto"/>
            <w:bottom w:val="none" w:sz="0" w:space="0" w:color="auto"/>
            <w:right w:val="none" w:sz="0" w:space="0" w:color="auto"/>
          </w:divBdr>
        </w:div>
        <w:div w:id="1272853888">
          <w:marLeft w:val="480"/>
          <w:marRight w:val="0"/>
          <w:marTop w:val="0"/>
          <w:marBottom w:val="0"/>
          <w:divBdr>
            <w:top w:val="none" w:sz="0" w:space="0" w:color="auto"/>
            <w:left w:val="none" w:sz="0" w:space="0" w:color="auto"/>
            <w:bottom w:val="none" w:sz="0" w:space="0" w:color="auto"/>
            <w:right w:val="none" w:sz="0" w:space="0" w:color="auto"/>
          </w:divBdr>
        </w:div>
        <w:div w:id="1278221032">
          <w:marLeft w:val="480"/>
          <w:marRight w:val="0"/>
          <w:marTop w:val="0"/>
          <w:marBottom w:val="0"/>
          <w:divBdr>
            <w:top w:val="none" w:sz="0" w:space="0" w:color="auto"/>
            <w:left w:val="none" w:sz="0" w:space="0" w:color="auto"/>
            <w:bottom w:val="none" w:sz="0" w:space="0" w:color="auto"/>
            <w:right w:val="none" w:sz="0" w:space="0" w:color="auto"/>
          </w:divBdr>
        </w:div>
        <w:div w:id="1314918707">
          <w:marLeft w:val="480"/>
          <w:marRight w:val="0"/>
          <w:marTop w:val="0"/>
          <w:marBottom w:val="0"/>
          <w:divBdr>
            <w:top w:val="none" w:sz="0" w:space="0" w:color="auto"/>
            <w:left w:val="none" w:sz="0" w:space="0" w:color="auto"/>
            <w:bottom w:val="none" w:sz="0" w:space="0" w:color="auto"/>
            <w:right w:val="none" w:sz="0" w:space="0" w:color="auto"/>
          </w:divBdr>
        </w:div>
        <w:div w:id="1336613935">
          <w:marLeft w:val="480"/>
          <w:marRight w:val="0"/>
          <w:marTop w:val="0"/>
          <w:marBottom w:val="0"/>
          <w:divBdr>
            <w:top w:val="none" w:sz="0" w:space="0" w:color="auto"/>
            <w:left w:val="none" w:sz="0" w:space="0" w:color="auto"/>
            <w:bottom w:val="none" w:sz="0" w:space="0" w:color="auto"/>
            <w:right w:val="none" w:sz="0" w:space="0" w:color="auto"/>
          </w:divBdr>
        </w:div>
        <w:div w:id="1346975832">
          <w:marLeft w:val="480"/>
          <w:marRight w:val="0"/>
          <w:marTop w:val="0"/>
          <w:marBottom w:val="0"/>
          <w:divBdr>
            <w:top w:val="none" w:sz="0" w:space="0" w:color="auto"/>
            <w:left w:val="none" w:sz="0" w:space="0" w:color="auto"/>
            <w:bottom w:val="none" w:sz="0" w:space="0" w:color="auto"/>
            <w:right w:val="none" w:sz="0" w:space="0" w:color="auto"/>
          </w:divBdr>
        </w:div>
        <w:div w:id="1367027898">
          <w:marLeft w:val="480"/>
          <w:marRight w:val="0"/>
          <w:marTop w:val="0"/>
          <w:marBottom w:val="0"/>
          <w:divBdr>
            <w:top w:val="none" w:sz="0" w:space="0" w:color="auto"/>
            <w:left w:val="none" w:sz="0" w:space="0" w:color="auto"/>
            <w:bottom w:val="none" w:sz="0" w:space="0" w:color="auto"/>
            <w:right w:val="none" w:sz="0" w:space="0" w:color="auto"/>
          </w:divBdr>
        </w:div>
        <w:div w:id="1388991350">
          <w:marLeft w:val="480"/>
          <w:marRight w:val="0"/>
          <w:marTop w:val="0"/>
          <w:marBottom w:val="0"/>
          <w:divBdr>
            <w:top w:val="none" w:sz="0" w:space="0" w:color="auto"/>
            <w:left w:val="none" w:sz="0" w:space="0" w:color="auto"/>
            <w:bottom w:val="none" w:sz="0" w:space="0" w:color="auto"/>
            <w:right w:val="none" w:sz="0" w:space="0" w:color="auto"/>
          </w:divBdr>
        </w:div>
        <w:div w:id="1393458906">
          <w:marLeft w:val="480"/>
          <w:marRight w:val="0"/>
          <w:marTop w:val="0"/>
          <w:marBottom w:val="0"/>
          <w:divBdr>
            <w:top w:val="none" w:sz="0" w:space="0" w:color="auto"/>
            <w:left w:val="none" w:sz="0" w:space="0" w:color="auto"/>
            <w:bottom w:val="none" w:sz="0" w:space="0" w:color="auto"/>
            <w:right w:val="none" w:sz="0" w:space="0" w:color="auto"/>
          </w:divBdr>
        </w:div>
        <w:div w:id="1396009636">
          <w:marLeft w:val="480"/>
          <w:marRight w:val="0"/>
          <w:marTop w:val="0"/>
          <w:marBottom w:val="0"/>
          <w:divBdr>
            <w:top w:val="none" w:sz="0" w:space="0" w:color="auto"/>
            <w:left w:val="none" w:sz="0" w:space="0" w:color="auto"/>
            <w:bottom w:val="none" w:sz="0" w:space="0" w:color="auto"/>
            <w:right w:val="none" w:sz="0" w:space="0" w:color="auto"/>
          </w:divBdr>
        </w:div>
        <w:div w:id="1409617842">
          <w:marLeft w:val="480"/>
          <w:marRight w:val="0"/>
          <w:marTop w:val="0"/>
          <w:marBottom w:val="0"/>
          <w:divBdr>
            <w:top w:val="none" w:sz="0" w:space="0" w:color="auto"/>
            <w:left w:val="none" w:sz="0" w:space="0" w:color="auto"/>
            <w:bottom w:val="none" w:sz="0" w:space="0" w:color="auto"/>
            <w:right w:val="none" w:sz="0" w:space="0" w:color="auto"/>
          </w:divBdr>
        </w:div>
      </w:divsChild>
    </w:div>
    <w:div w:id="246230952">
      <w:marLeft w:val="480"/>
      <w:marRight w:val="0"/>
      <w:marTop w:val="0"/>
      <w:marBottom w:val="0"/>
      <w:divBdr>
        <w:top w:val="none" w:sz="0" w:space="0" w:color="auto"/>
        <w:left w:val="none" w:sz="0" w:space="0" w:color="auto"/>
        <w:bottom w:val="none" w:sz="0" w:space="0" w:color="auto"/>
        <w:right w:val="none" w:sz="0" w:space="0" w:color="auto"/>
      </w:divBdr>
    </w:div>
    <w:div w:id="246233098">
      <w:marLeft w:val="480"/>
      <w:marRight w:val="0"/>
      <w:marTop w:val="0"/>
      <w:marBottom w:val="0"/>
      <w:divBdr>
        <w:top w:val="none" w:sz="0" w:space="0" w:color="auto"/>
        <w:left w:val="none" w:sz="0" w:space="0" w:color="auto"/>
        <w:bottom w:val="none" w:sz="0" w:space="0" w:color="auto"/>
        <w:right w:val="none" w:sz="0" w:space="0" w:color="auto"/>
      </w:divBdr>
    </w:div>
    <w:div w:id="246351024">
      <w:marLeft w:val="480"/>
      <w:marRight w:val="0"/>
      <w:marTop w:val="0"/>
      <w:marBottom w:val="0"/>
      <w:divBdr>
        <w:top w:val="none" w:sz="0" w:space="0" w:color="auto"/>
        <w:left w:val="none" w:sz="0" w:space="0" w:color="auto"/>
        <w:bottom w:val="none" w:sz="0" w:space="0" w:color="auto"/>
        <w:right w:val="none" w:sz="0" w:space="0" w:color="auto"/>
      </w:divBdr>
    </w:div>
    <w:div w:id="246424949">
      <w:marLeft w:val="480"/>
      <w:marRight w:val="0"/>
      <w:marTop w:val="0"/>
      <w:marBottom w:val="0"/>
      <w:divBdr>
        <w:top w:val="none" w:sz="0" w:space="0" w:color="auto"/>
        <w:left w:val="none" w:sz="0" w:space="0" w:color="auto"/>
        <w:bottom w:val="none" w:sz="0" w:space="0" w:color="auto"/>
        <w:right w:val="none" w:sz="0" w:space="0" w:color="auto"/>
      </w:divBdr>
    </w:div>
    <w:div w:id="246504485">
      <w:marLeft w:val="480"/>
      <w:marRight w:val="0"/>
      <w:marTop w:val="0"/>
      <w:marBottom w:val="0"/>
      <w:divBdr>
        <w:top w:val="none" w:sz="0" w:space="0" w:color="auto"/>
        <w:left w:val="none" w:sz="0" w:space="0" w:color="auto"/>
        <w:bottom w:val="none" w:sz="0" w:space="0" w:color="auto"/>
        <w:right w:val="none" w:sz="0" w:space="0" w:color="auto"/>
      </w:divBdr>
    </w:div>
    <w:div w:id="246571767">
      <w:marLeft w:val="480"/>
      <w:marRight w:val="0"/>
      <w:marTop w:val="0"/>
      <w:marBottom w:val="0"/>
      <w:divBdr>
        <w:top w:val="none" w:sz="0" w:space="0" w:color="auto"/>
        <w:left w:val="none" w:sz="0" w:space="0" w:color="auto"/>
        <w:bottom w:val="none" w:sz="0" w:space="0" w:color="auto"/>
        <w:right w:val="none" w:sz="0" w:space="0" w:color="auto"/>
      </w:divBdr>
    </w:div>
    <w:div w:id="246616173">
      <w:marLeft w:val="480"/>
      <w:marRight w:val="0"/>
      <w:marTop w:val="0"/>
      <w:marBottom w:val="0"/>
      <w:divBdr>
        <w:top w:val="none" w:sz="0" w:space="0" w:color="auto"/>
        <w:left w:val="none" w:sz="0" w:space="0" w:color="auto"/>
        <w:bottom w:val="none" w:sz="0" w:space="0" w:color="auto"/>
        <w:right w:val="none" w:sz="0" w:space="0" w:color="auto"/>
      </w:divBdr>
    </w:div>
    <w:div w:id="246768943">
      <w:marLeft w:val="480"/>
      <w:marRight w:val="0"/>
      <w:marTop w:val="0"/>
      <w:marBottom w:val="0"/>
      <w:divBdr>
        <w:top w:val="none" w:sz="0" w:space="0" w:color="auto"/>
        <w:left w:val="none" w:sz="0" w:space="0" w:color="auto"/>
        <w:bottom w:val="none" w:sz="0" w:space="0" w:color="auto"/>
        <w:right w:val="none" w:sz="0" w:space="0" w:color="auto"/>
      </w:divBdr>
    </w:div>
    <w:div w:id="246769854">
      <w:marLeft w:val="480"/>
      <w:marRight w:val="0"/>
      <w:marTop w:val="0"/>
      <w:marBottom w:val="0"/>
      <w:divBdr>
        <w:top w:val="none" w:sz="0" w:space="0" w:color="auto"/>
        <w:left w:val="none" w:sz="0" w:space="0" w:color="auto"/>
        <w:bottom w:val="none" w:sz="0" w:space="0" w:color="auto"/>
        <w:right w:val="none" w:sz="0" w:space="0" w:color="auto"/>
      </w:divBdr>
    </w:div>
    <w:div w:id="246811684">
      <w:marLeft w:val="480"/>
      <w:marRight w:val="0"/>
      <w:marTop w:val="0"/>
      <w:marBottom w:val="0"/>
      <w:divBdr>
        <w:top w:val="none" w:sz="0" w:space="0" w:color="auto"/>
        <w:left w:val="none" w:sz="0" w:space="0" w:color="auto"/>
        <w:bottom w:val="none" w:sz="0" w:space="0" w:color="auto"/>
        <w:right w:val="none" w:sz="0" w:space="0" w:color="auto"/>
      </w:divBdr>
    </w:div>
    <w:div w:id="246966337">
      <w:marLeft w:val="480"/>
      <w:marRight w:val="0"/>
      <w:marTop w:val="0"/>
      <w:marBottom w:val="0"/>
      <w:divBdr>
        <w:top w:val="none" w:sz="0" w:space="0" w:color="auto"/>
        <w:left w:val="none" w:sz="0" w:space="0" w:color="auto"/>
        <w:bottom w:val="none" w:sz="0" w:space="0" w:color="auto"/>
        <w:right w:val="none" w:sz="0" w:space="0" w:color="auto"/>
      </w:divBdr>
    </w:div>
    <w:div w:id="247035346">
      <w:bodyDiv w:val="1"/>
      <w:marLeft w:val="0"/>
      <w:marRight w:val="0"/>
      <w:marTop w:val="0"/>
      <w:marBottom w:val="0"/>
      <w:divBdr>
        <w:top w:val="none" w:sz="0" w:space="0" w:color="auto"/>
        <w:left w:val="none" w:sz="0" w:space="0" w:color="auto"/>
        <w:bottom w:val="none" w:sz="0" w:space="0" w:color="auto"/>
        <w:right w:val="none" w:sz="0" w:space="0" w:color="auto"/>
      </w:divBdr>
    </w:div>
    <w:div w:id="247037792">
      <w:marLeft w:val="480"/>
      <w:marRight w:val="0"/>
      <w:marTop w:val="0"/>
      <w:marBottom w:val="0"/>
      <w:divBdr>
        <w:top w:val="none" w:sz="0" w:space="0" w:color="auto"/>
        <w:left w:val="none" w:sz="0" w:space="0" w:color="auto"/>
        <w:bottom w:val="none" w:sz="0" w:space="0" w:color="auto"/>
        <w:right w:val="none" w:sz="0" w:space="0" w:color="auto"/>
      </w:divBdr>
    </w:div>
    <w:div w:id="247078567">
      <w:marLeft w:val="480"/>
      <w:marRight w:val="0"/>
      <w:marTop w:val="0"/>
      <w:marBottom w:val="0"/>
      <w:divBdr>
        <w:top w:val="none" w:sz="0" w:space="0" w:color="auto"/>
        <w:left w:val="none" w:sz="0" w:space="0" w:color="auto"/>
        <w:bottom w:val="none" w:sz="0" w:space="0" w:color="auto"/>
        <w:right w:val="none" w:sz="0" w:space="0" w:color="auto"/>
      </w:divBdr>
    </w:div>
    <w:div w:id="247161001">
      <w:marLeft w:val="480"/>
      <w:marRight w:val="0"/>
      <w:marTop w:val="0"/>
      <w:marBottom w:val="0"/>
      <w:divBdr>
        <w:top w:val="none" w:sz="0" w:space="0" w:color="auto"/>
        <w:left w:val="none" w:sz="0" w:space="0" w:color="auto"/>
        <w:bottom w:val="none" w:sz="0" w:space="0" w:color="auto"/>
        <w:right w:val="none" w:sz="0" w:space="0" w:color="auto"/>
      </w:divBdr>
    </w:div>
    <w:div w:id="247232736">
      <w:marLeft w:val="480"/>
      <w:marRight w:val="0"/>
      <w:marTop w:val="0"/>
      <w:marBottom w:val="0"/>
      <w:divBdr>
        <w:top w:val="none" w:sz="0" w:space="0" w:color="auto"/>
        <w:left w:val="none" w:sz="0" w:space="0" w:color="auto"/>
        <w:bottom w:val="none" w:sz="0" w:space="0" w:color="auto"/>
        <w:right w:val="none" w:sz="0" w:space="0" w:color="auto"/>
      </w:divBdr>
    </w:div>
    <w:div w:id="247275337">
      <w:marLeft w:val="480"/>
      <w:marRight w:val="0"/>
      <w:marTop w:val="0"/>
      <w:marBottom w:val="0"/>
      <w:divBdr>
        <w:top w:val="none" w:sz="0" w:space="0" w:color="auto"/>
        <w:left w:val="none" w:sz="0" w:space="0" w:color="auto"/>
        <w:bottom w:val="none" w:sz="0" w:space="0" w:color="auto"/>
        <w:right w:val="none" w:sz="0" w:space="0" w:color="auto"/>
      </w:divBdr>
    </w:div>
    <w:div w:id="247345760">
      <w:marLeft w:val="480"/>
      <w:marRight w:val="0"/>
      <w:marTop w:val="0"/>
      <w:marBottom w:val="0"/>
      <w:divBdr>
        <w:top w:val="none" w:sz="0" w:space="0" w:color="auto"/>
        <w:left w:val="none" w:sz="0" w:space="0" w:color="auto"/>
        <w:bottom w:val="none" w:sz="0" w:space="0" w:color="auto"/>
        <w:right w:val="none" w:sz="0" w:space="0" w:color="auto"/>
      </w:divBdr>
    </w:div>
    <w:div w:id="247420839">
      <w:marLeft w:val="480"/>
      <w:marRight w:val="0"/>
      <w:marTop w:val="0"/>
      <w:marBottom w:val="0"/>
      <w:divBdr>
        <w:top w:val="none" w:sz="0" w:space="0" w:color="auto"/>
        <w:left w:val="none" w:sz="0" w:space="0" w:color="auto"/>
        <w:bottom w:val="none" w:sz="0" w:space="0" w:color="auto"/>
        <w:right w:val="none" w:sz="0" w:space="0" w:color="auto"/>
      </w:divBdr>
    </w:div>
    <w:div w:id="247465082">
      <w:marLeft w:val="480"/>
      <w:marRight w:val="0"/>
      <w:marTop w:val="0"/>
      <w:marBottom w:val="0"/>
      <w:divBdr>
        <w:top w:val="none" w:sz="0" w:space="0" w:color="auto"/>
        <w:left w:val="none" w:sz="0" w:space="0" w:color="auto"/>
        <w:bottom w:val="none" w:sz="0" w:space="0" w:color="auto"/>
        <w:right w:val="none" w:sz="0" w:space="0" w:color="auto"/>
      </w:divBdr>
    </w:div>
    <w:div w:id="247662876">
      <w:marLeft w:val="480"/>
      <w:marRight w:val="0"/>
      <w:marTop w:val="0"/>
      <w:marBottom w:val="0"/>
      <w:divBdr>
        <w:top w:val="none" w:sz="0" w:space="0" w:color="auto"/>
        <w:left w:val="none" w:sz="0" w:space="0" w:color="auto"/>
        <w:bottom w:val="none" w:sz="0" w:space="0" w:color="auto"/>
        <w:right w:val="none" w:sz="0" w:space="0" w:color="auto"/>
      </w:divBdr>
    </w:div>
    <w:div w:id="247691362">
      <w:marLeft w:val="480"/>
      <w:marRight w:val="0"/>
      <w:marTop w:val="0"/>
      <w:marBottom w:val="0"/>
      <w:divBdr>
        <w:top w:val="none" w:sz="0" w:space="0" w:color="auto"/>
        <w:left w:val="none" w:sz="0" w:space="0" w:color="auto"/>
        <w:bottom w:val="none" w:sz="0" w:space="0" w:color="auto"/>
        <w:right w:val="none" w:sz="0" w:space="0" w:color="auto"/>
      </w:divBdr>
    </w:div>
    <w:div w:id="247693056">
      <w:marLeft w:val="480"/>
      <w:marRight w:val="0"/>
      <w:marTop w:val="0"/>
      <w:marBottom w:val="0"/>
      <w:divBdr>
        <w:top w:val="none" w:sz="0" w:space="0" w:color="auto"/>
        <w:left w:val="none" w:sz="0" w:space="0" w:color="auto"/>
        <w:bottom w:val="none" w:sz="0" w:space="0" w:color="auto"/>
        <w:right w:val="none" w:sz="0" w:space="0" w:color="auto"/>
      </w:divBdr>
    </w:div>
    <w:div w:id="248003827">
      <w:marLeft w:val="480"/>
      <w:marRight w:val="0"/>
      <w:marTop w:val="0"/>
      <w:marBottom w:val="0"/>
      <w:divBdr>
        <w:top w:val="none" w:sz="0" w:space="0" w:color="auto"/>
        <w:left w:val="none" w:sz="0" w:space="0" w:color="auto"/>
        <w:bottom w:val="none" w:sz="0" w:space="0" w:color="auto"/>
        <w:right w:val="none" w:sz="0" w:space="0" w:color="auto"/>
      </w:divBdr>
    </w:div>
    <w:div w:id="248083520">
      <w:bodyDiv w:val="1"/>
      <w:marLeft w:val="0"/>
      <w:marRight w:val="0"/>
      <w:marTop w:val="0"/>
      <w:marBottom w:val="0"/>
      <w:divBdr>
        <w:top w:val="none" w:sz="0" w:space="0" w:color="auto"/>
        <w:left w:val="none" w:sz="0" w:space="0" w:color="auto"/>
        <w:bottom w:val="none" w:sz="0" w:space="0" w:color="auto"/>
        <w:right w:val="none" w:sz="0" w:space="0" w:color="auto"/>
      </w:divBdr>
    </w:div>
    <w:div w:id="248663992">
      <w:marLeft w:val="480"/>
      <w:marRight w:val="0"/>
      <w:marTop w:val="0"/>
      <w:marBottom w:val="0"/>
      <w:divBdr>
        <w:top w:val="none" w:sz="0" w:space="0" w:color="auto"/>
        <w:left w:val="none" w:sz="0" w:space="0" w:color="auto"/>
        <w:bottom w:val="none" w:sz="0" w:space="0" w:color="auto"/>
        <w:right w:val="none" w:sz="0" w:space="0" w:color="auto"/>
      </w:divBdr>
    </w:div>
    <w:div w:id="248929660">
      <w:marLeft w:val="480"/>
      <w:marRight w:val="0"/>
      <w:marTop w:val="0"/>
      <w:marBottom w:val="0"/>
      <w:divBdr>
        <w:top w:val="none" w:sz="0" w:space="0" w:color="auto"/>
        <w:left w:val="none" w:sz="0" w:space="0" w:color="auto"/>
        <w:bottom w:val="none" w:sz="0" w:space="0" w:color="auto"/>
        <w:right w:val="none" w:sz="0" w:space="0" w:color="auto"/>
      </w:divBdr>
    </w:div>
    <w:div w:id="248971547">
      <w:bodyDiv w:val="1"/>
      <w:marLeft w:val="0"/>
      <w:marRight w:val="0"/>
      <w:marTop w:val="0"/>
      <w:marBottom w:val="0"/>
      <w:divBdr>
        <w:top w:val="none" w:sz="0" w:space="0" w:color="auto"/>
        <w:left w:val="none" w:sz="0" w:space="0" w:color="auto"/>
        <w:bottom w:val="none" w:sz="0" w:space="0" w:color="auto"/>
        <w:right w:val="none" w:sz="0" w:space="0" w:color="auto"/>
      </w:divBdr>
      <w:divsChild>
        <w:div w:id="23486020">
          <w:marLeft w:val="480"/>
          <w:marRight w:val="0"/>
          <w:marTop w:val="0"/>
          <w:marBottom w:val="0"/>
          <w:divBdr>
            <w:top w:val="none" w:sz="0" w:space="0" w:color="auto"/>
            <w:left w:val="none" w:sz="0" w:space="0" w:color="auto"/>
            <w:bottom w:val="none" w:sz="0" w:space="0" w:color="auto"/>
            <w:right w:val="none" w:sz="0" w:space="0" w:color="auto"/>
          </w:divBdr>
        </w:div>
        <w:div w:id="44916936">
          <w:marLeft w:val="480"/>
          <w:marRight w:val="0"/>
          <w:marTop w:val="0"/>
          <w:marBottom w:val="0"/>
          <w:divBdr>
            <w:top w:val="none" w:sz="0" w:space="0" w:color="auto"/>
            <w:left w:val="none" w:sz="0" w:space="0" w:color="auto"/>
            <w:bottom w:val="none" w:sz="0" w:space="0" w:color="auto"/>
            <w:right w:val="none" w:sz="0" w:space="0" w:color="auto"/>
          </w:divBdr>
        </w:div>
        <w:div w:id="122164227">
          <w:marLeft w:val="480"/>
          <w:marRight w:val="0"/>
          <w:marTop w:val="0"/>
          <w:marBottom w:val="0"/>
          <w:divBdr>
            <w:top w:val="none" w:sz="0" w:space="0" w:color="auto"/>
            <w:left w:val="none" w:sz="0" w:space="0" w:color="auto"/>
            <w:bottom w:val="none" w:sz="0" w:space="0" w:color="auto"/>
            <w:right w:val="none" w:sz="0" w:space="0" w:color="auto"/>
          </w:divBdr>
        </w:div>
        <w:div w:id="150171745">
          <w:marLeft w:val="480"/>
          <w:marRight w:val="0"/>
          <w:marTop w:val="0"/>
          <w:marBottom w:val="0"/>
          <w:divBdr>
            <w:top w:val="none" w:sz="0" w:space="0" w:color="auto"/>
            <w:left w:val="none" w:sz="0" w:space="0" w:color="auto"/>
            <w:bottom w:val="none" w:sz="0" w:space="0" w:color="auto"/>
            <w:right w:val="none" w:sz="0" w:space="0" w:color="auto"/>
          </w:divBdr>
        </w:div>
        <w:div w:id="197015350">
          <w:marLeft w:val="480"/>
          <w:marRight w:val="0"/>
          <w:marTop w:val="0"/>
          <w:marBottom w:val="0"/>
          <w:divBdr>
            <w:top w:val="none" w:sz="0" w:space="0" w:color="auto"/>
            <w:left w:val="none" w:sz="0" w:space="0" w:color="auto"/>
            <w:bottom w:val="none" w:sz="0" w:space="0" w:color="auto"/>
            <w:right w:val="none" w:sz="0" w:space="0" w:color="auto"/>
          </w:divBdr>
        </w:div>
        <w:div w:id="199972536">
          <w:marLeft w:val="480"/>
          <w:marRight w:val="0"/>
          <w:marTop w:val="0"/>
          <w:marBottom w:val="0"/>
          <w:divBdr>
            <w:top w:val="none" w:sz="0" w:space="0" w:color="auto"/>
            <w:left w:val="none" w:sz="0" w:space="0" w:color="auto"/>
            <w:bottom w:val="none" w:sz="0" w:space="0" w:color="auto"/>
            <w:right w:val="none" w:sz="0" w:space="0" w:color="auto"/>
          </w:divBdr>
        </w:div>
        <w:div w:id="207494006">
          <w:marLeft w:val="480"/>
          <w:marRight w:val="0"/>
          <w:marTop w:val="0"/>
          <w:marBottom w:val="0"/>
          <w:divBdr>
            <w:top w:val="none" w:sz="0" w:space="0" w:color="auto"/>
            <w:left w:val="none" w:sz="0" w:space="0" w:color="auto"/>
            <w:bottom w:val="none" w:sz="0" w:space="0" w:color="auto"/>
            <w:right w:val="none" w:sz="0" w:space="0" w:color="auto"/>
          </w:divBdr>
        </w:div>
        <w:div w:id="223876916">
          <w:marLeft w:val="480"/>
          <w:marRight w:val="0"/>
          <w:marTop w:val="0"/>
          <w:marBottom w:val="0"/>
          <w:divBdr>
            <w:top w:val="none" w:sz="0" w:space="0" w:color="auto"/>
            <w:left w:val="none" w:sz="0" w:space="0" w:color="auto"/>
            <w:bottom w:val="none" w:sz="0" w:space="0" w:color="auto"/>
            <w:right w:val="none" w:sz="0" w:space="0" w:color="auto"/>
          </w:divBdr>
        </w:div>
        <w:div w:id="229655642">
          <w:marLeft w:val="480"/>
          <w:marRight w:val="0"/>
          <w:marTop w:val="0"/>
          <w:marBottom w:val="0"/>
          <w:divBdr>
            <w:top w:val="none" w:sz="0" w:space="0" w:color="auto"/>
            <w:left w:val="none" w:sz="0" w:space="0" w:color="auto"/>
            <w:bottom w:val="none" w:sz="0" w:space="0" w:color="auto"/>
            <w:right w:val="none" w:sz="0" w:space="0" w:color="auto"/>
          </w:divBdr>
        </w:div>
        <w:div w:id="236481658">
          <w:marLeft w:val="480"/>
          <w:marRight w:val="0"/>
          <w:marTop w:val="0"/>
          <w:marBottom w:val="0"/>
          <w:divBdr>
            <w:top w:val="none" w:sz="0" w:space="0" w:color="auto"/>
            <w:left w:val="none" w:sz="0" w:space="0" w:color="auto"/>
            <w:bottom w:val="none" w:sz="0" w:space="0" w:color="auto"/>
            <w:right w:val="none" w:sz="0" w:space="0" w:color="auto"/>
          </w:divBdr>
        </w:div>
        <w:div w:id="242839290">
          <w:marLeft w:val="480"/>
          <w:marRight w:val="0"/>
          <w:marTop w:val="0"/>
          <w:marBottom w:val="0"/>
          <w:divBdr>
            <w:top w:val="none" w:sz="0" w:space="0" w:color="auto"/>
            <w:left w:val="none" w:sz="0" w:space="0" w:color="auto"/>
            <w:bottom w:val="none" w:sz="0" w:space="0" w:color="auto"/>
            <w:right w:val="none" w:sz="0" w:space="0" w:color="auto"/>
          </w:divBdr>
        </w:div>
        <w:div w:id="247151839">
          <w:marLeft w:val="480"/>
          <w:marRight w:val="0"/>
          <w:marTop w:val="0"/>
          <w:marBottom w:val="0"/>
          <w:divBdr>
            <w:top w:val="none" w:sz="0" w:space="0" w:color="auto"/>
            <w:left w:val="none" w:sz="0" w:space="0" w:color="auto"/>
            <w:bottom w:val="none" w:sz="0" w:space="0" w:color="auto"/>
            <w:right w:val="none" w:sz="0" w:space="0" w:color="auto"/>
          </w:divBdr>
        </w:div>
        <w:div w:id="259023525">
          <w:marLeft w:val="480"/>
          <w:marRight w:val="0"/>
          <w:marTop w:val="0"/>
          <w:marBottom w:val="0"/>
          <w:divBdr>
            <w:top w:val="none" w:sz="0" w:space="0" w:color="auto"/>
            <w:left w:val="none" w:sz="0" w:space="0" w:color="auto"/>
            <w:bottom w:val="none" w:sz="0" w:space="0" w:color="auto"/>
            <w:right w:val="none" w:sz="0" w:space="0" w:color="auto"/>
          </w:divBdr>
        </w:div>
        <w:div w:id="261229122">
          <w:marLeft w:val="480"/>
          <w:marRight w:val="0"/>
          <w:marTop w:val="0"/>
          <w:marBottom w:val="0"/>
          <w:divBdr>
            <w:top w:val="none" w:sz="0" w:space="0" w:color="auto"/>
            <w:left w:val="none" w:sz="0" w:space="0" w:color="auto"/>
            <w:bottom w:val="none" w:sz="0" w:space="0" w:color="auto"/>
            <w:right w:val="none" w:sz="0" w:space="0" w:color="auto"/>
          </w:divBdr>
        </w:div>
        <w:div w:id="261494568">
          <w:marLeft w:val="480"/>
          <w:marRight w:val="0"/>
          <w:marTop w:val="0"/>
          <w:marBottom w:val="0"/>
          <w:divBdr>
            <w:top w:val="none" w:sz="0" w:space="0" w:color="auto"/>
            <w:left w:val="none" w:sz="0" w:space="0" w:color="auto"/>
            <w:bottom w:val="none" w:sz="0" w:space="0" w:color="auto"/>
            <w:right w:val="none" w:sz="0" w:space="0" w:color="auto"/>
          </w:divBdr>
        </w:div>
        <w:div w:id="262618575">
          <w:marLeft w:val="480"/>
          <w:marRight w:val="0"/>
          <w:marTop w:val="0"/>
          <w:marBottom w:val="0"/>
          <w:divBdr>
            <w:top w:val="none" w:sz="0" w:space="0" w:color="auto"/>
            <w:left w:val="none" w:sz="0" w:space="0" w:color="auto"/>
            <w:bottom w:val="none" w:sz="0" w:space="0" w:color="auto"/>
            <w:right w:val="none" w:sz="0" w:space="0" w:color="auto"/>
          </w:divBdr>
        </w:div>
        <w:div w:id="282688637">
          <w:marLeft w:val="480"/>
          <w:marRight w:val="0"/>
          <w:marTop w:val="0"/>
          <w:marBottom w:val="0"/>
          <w:divBdr>
            <w:top w:val="none" w:sz="0" w:space="0" w:color="auto"/>
            <w:left w:val="none" w:sz="0" w:space="0" w:color="auto"/>
            <w:bottom w:val="none" w:sz="0" w:space="0" w:color="auto"/>
            <w:right w:val="none" w:sz="0" w:space="0" w:color="auto"/>
          </w:divBdr>
        </w:div>
        <w:div w:id="351273354">
          <w:marLeft w:val="480"/>
          <w:marRight w:val="0"/>
          <w:marTop w:val="0"/>
          <w:marBottom w:val="0"/>
          <w:divBdr>
            <w:top w:val="none" w:sz="0" w:space="0" w:color="auto"/>
            <w:left w:val="none" w:sz="0" w:space="0" w:color="auto"/>
            <w:bottom w:val="none" w:sz="0" w:space="0" w:color="auto"/>
            <w:right w:val="none" w:sz="0" w:space="0" w:color="auto"/>
          </w:divBdr>
        </w:div>
        <w:div w:id="396629640">
          <w:marLeft w:val="480"/>
          <w:marRight w:val="0"/>
          <w:marTop w:val="0"/>
          <w:marBottom w:val="0"/>
          <w:divBdr>
            <w:top w:val="none" w:sz="0" w:space="0" w:color="auto"/>
            <w:left w:val="none" w:sz="0" w:space="0" w:color="auto"/>
            <w:bottom w:val="none" w:sz="0" w:space="0" w:color="auto"/>
            <w:right w:val="none" w:sz="0" w:space="0" w:color="auto"/>
          </w:divBdr>
        </w:div>
        <w:div w:id="438992878">
          <w:marLeft w:val="480"/>
          <w:marRight w:val="0"/>
          <w:marTop w:val="0"/>
          <w:marBottom w:val="0"/>
          <w:divBdr>
            <w:top w:val="none" w:sz="0" w:space="0" w:color="auto"/>
            <w:left w:val="none" w:sz="0" w:space="0" w:color="auto"/>
            <w:bottom w:val="none" w:sz="0" w:space="0" w:color="auto"/>
            <w:right w:val="none" w:sz="0" w:space="0" w:color="auto"/>
          </w:divBdr>
        </w:div>
        <w:div w:id="455105045">
          <w:marLeft w:val="480"/>
          <w:marRight w:val="0"/>
          <w:marTop w:val="0"/>
          <w:marBottom w:val="0"/>
          <w:divBdr>
            <w:top w:val="none" w:sz="0" w:space="0" w:color="auto"/>
            <w:left w:val="none" w:sz="0" w:space="0" w:color="auto"/>
            <w:bottom w:val="none" w:sz="0" w:space="0" w:color="auto"/>
            <w:right w:val="none" w:sz="0" w:space="0" w:color="auto"/>
          </w:divBdr>
        </w:div>
        <w:div w:id="475487256">
          <w:marLeft w:val="480"/>
          <w:marRight w:val="0"/>
          <w:marTop w:val="0"/>
          <w:marBottom w:val="0"/>
          <w:divBdr>
            <w:top w:val="none" w:sz="0" w:space="0" w:color="auto"/>
            <w:left w:val="none" w:sz="0" w:space="0" w:color="auto"/>
            <w:bottom w:val="none" w:sz="0" w:space="0" w:color="auto"/>
            <w:right w:val="none" w:sz="0" w:space="0" w:color="auto"/>
          </w:divBdr>
        </w:div>
        <w:div w:id="497384030">
          <w:marLeft w:val="480"/>
          <w:marRight w:val="0"/>
          <w:marTop w:val="0"/>
          <w:marBottom w:val="0"/>
          <w:divBdr>
            <w:top w:val="none" w:sz="0" w:space="0" w:color="auto"/>
            <w:left w:val="none" w:sz="0" w:space="0" w:color="auto"/>
            <w:bottom w:val="none" w:sz="0" w:space="0" w:color="auto"/>
            <w:right w:val="none" w:sz="0" w:space="0" w:color="auto"/>
          </w:divBdr>
        </w:div>
        <w:div w:id="518280817">
          <w:marLeft w:val="480"/>
          <w:marRight w:val="0"/>
          <w:marTop w:val="0"/>
          <w:marBottom w:val="0"/>
          <w:divBdr>
            <w:top w:val="none" w:sz="0" w:space="0" w:color="auto"/>
            <w:left w:val="none" w:sz="0" w:space="0" w:color="auto"/>
            <w:bottom w:val="none" w:sz="0" w:space="0" w:color="auto"/>
            <w:right w:val="none" w:sz="0" w:space="0" w:color="auto"/>
          </w:divBdr>
        </w:div>
        <w:div w:id="521358936">
          <w:marLeft w:val="480"/>
          <w:marRight w:val="0"/>
          <w:marTop w:val="0"/>
          <w:marBottom w:val="0"/>
          <w:divBdr>
            <w:top w:val="none" w:sz="0" w:space="0" w:color="auto"/>
            <w:left w:val="none" w:sz="0" w:space="0" w:color="auto"/>
            <w:bottom w:val="none" w:sz="0" w:space="0" w:color="auto"/>
            <w:right w:val="none" w:sz="0" w:space="0" w:color="auto"/>
          </w:divBdr>
        </w:div>
        <w:div w:id="538326205">
          <w:marLeft w:val="480"/>
          <w:marRight w:val="0"/>
          <w:marTop w:val="0"/>
          <w:marBottom w:val="0"/>
          <w:divBdr>
            <w:top w:val="none" w:sz="0" w:space="0" w:color="auto"/>
            <w:left w:val="none" w:sz="0" w:space="0" w:color="auto"/>
            <w:bottom w:val="none" w:sz="0" w:space="0" w:color="auto"/>
            <w:right w:val="none" w:sz="0" w:space="0" w:color="auto"/>
          </w:divBdr>
        </w:div>
        <w:div w:id="543100893">
          <w:marLeft w:val="480"/>
          <w:marRight w:val="0"/>
          <w:marTop w:val="0"/>
          <w:marBottom w:val="0"/>
          <w:divBdr>
            <w:top w:val="none" w:sz="0" w:space="0" w:color="auto"/>
            <w:left w:val="none" w:sz="0" w:space="0" w:color="auto"/>
            <w:bottom w:val="none" w:sz="0" w:space="0" w:color="auto"/>
            <w:right w:val="none" w:sz="0" w:space="0" w:color="auto"/>
          </w:divBdr>
        </w:div>
        <w:div w:id="549539562">
          <w:marLeft w:val="480"/>
          <w:marRight w:val="0"/>
          <w:marTop w:val="0"/>
          <w:marBottom w:val="0"/>
          <w:divBdr>
            <w:top w:val="none" w:sz="0" w:space="0" w:color="auto"/>
            <w:left w:val="none" w:sz="0" w:space="0" w:color="auto"/>
            <w:bottom w:val="none" w:sz="0" w:space="0" w:color="auto"/>
            <w:right w:val="none" w:sz="0" w:space="0" w:color="auto"/>
          </w:divBdr>
        </w:div>
        <w:div w:id="557668144">
          <w:marLeft w:val="480"/>
          <w:marRight w:val="0"/>
          <w:marTop w:val="0"/>
          <w:marBottom w:val="0"/>
          <w:divBdr>
            <w:top w:val="none" w:sz="0" w:space="0" w:color="auto"/>
            <w:left w:val="none" w:sz="0" w:space="0" w:color="auto"/>
            <w:bottom w:val="none" w:sz="0" w:space="0" w:color="auto"/>
            <w:right w:val="none" w:sz="0" w:space="0" w:color="auto"/>
          </w:divBdr>
        </w:div>
        <w:div w:id="559679107">
          <w:marLeft w:val="480"/>
          <w:marRight w:val="0"/>
          <w:marTop w:val="0"/>
          <w:marBottom w:val="0"/>
          <w:divBdr>
            <w:top w:val="none" w:sz="0" w:space="0" w:color="auto"/>
            <w:left w:val="none" w:sz="0" w:space="0" w:color="auto"/>
            <w:bottom w:val="none" w:sz="0" w:space="0" w:color="auto"/>
            <w:right w:val="none" w:sz="0" w:space="0" w:color="auto"/>
          </w:divBdr>
        </w:div>
        <w:div w:id="571693561">
          <w:marLeft w:val="480"/>
          <w:marRight w:val="0"/>
          <w:marTop w:val="0"/>
          <w:marBottom w:val="0"/>
          <w:divBdr>
            <w:top w:val="none" w:sz="0" w:space="0" w:color="auto"/>
            <w:left w:val="none" w:sz="0" w:space="0" w:color="auto"/>
            <w:bottom w:val="none" w:sz="0" w:space="0" w:color="auto"/>
            <w:right w:val="none" w:sz="0" w:space="0" w:color="auto"/>
          </w:divBdr>
        </w:div>
        <w:div w:id="575164535">
          <w:marLeft w:val="480"/>
          <w:marRight w:val="0"/>
          <w:marTop w:val="0"/>
          <w:marBottom w:val="0"/>
          <w:divBdr>
            <w:top w:val="none" w:sz="0" w:space="0" w:color="auto"/>
            <w:left w:val="none" w:sz="0" w:space="0" w:color="auto"/>
            <w:bottom w:val="none" w:sz="0" w:space="0" w:color="auto"/>
            <w:right w:val="none" w:sz="0" w:space="0" w:color="auto"/>
          </w:divBdr>
        </w:div>
        <w:div w:id="629438351">
          <w:marLeft w:val="480"/>
          <w:marRight w:val="0"/>
          <w:marTop w:val="0"/>
          <w:marBottom w:val="0"/>
          <w:divBdr>
            <w:top w:val="none" w:sz="0" w:space="0" w:color="auto"/>
            <w:left w:val="none" w:sz="0" w:space="0" w:color="auto"/>
            <w:bottom w:val="none" w:sz="0" w:space="0" w:color="auto"/>
            <w:right w:val="none" w:sz="0" w:space="0" w:color="auto"/>
          </w:divBdr>
        </w:div>
        <w:div w:id="651370100">
          <w:marLeft w:val="480"/>
          <w:marRight w:val="0"/>
          <w:marTop w:val="0"/>
          <w:marBottom w:val="0"/>
          <w:divBdr>
            <w:top w:val="none" w:sz="0" w:space="0" w:color="auto"/>
            <w:left w:val="none" w:sz="0" w:space="0" w:color="auto"/>
            <w:bottom w:val="none" w:sz="0" w:space="0" w:color="auto"/>
            <w:right w:val="none" w:sz="0" w:space="0" w:color="auto"/>
          </w:divBdr>
        </w:div>
        <w:div w:id="661280064">
          <w:marLeft w:val="480"/>
          <w:marRight w:val="0"/>
          <w:marTop w:val="0"/>
          <w:marBottom w:val="0"/>
          <w:divBdr>
            <w:top w:val="none" w:sz="0" w:space="0" w:color="auto"/>
            <w:left w:val="none" w:sz="0" w:space="0" w:color="auto"/>
            <w:bottom w:val="none" w:sz="0" w:space="0" w:color="auto"/>
            <w:right w:val="none" w:sz="0" w:space="0" w:color="auto"/>
          </w:divBdr>
        </w:div>
        <w:div w:id="669648987">
          <w:marLeft w:val="480"/>
          <w:marRight w:val="0"/>
          <w:marTop w:val="0"/>
          <w:marBottom w:val="0"/>
          <w:divBdr>
            <w:top w:val="none" w:sz="0" w:space="0" w:color="auto"/>
            <w:left w:val="none" w:sz="0" w:space="0" w:color="auto"/>
            <w:bottom w:val="none" w:sz="0" w:space="0" w:color="auto"/>
            <w:right w:val="none" w:sz="0" w:space="0" w:color="auto"/>
          </w:divBdr>
        </w:div>
        <w:div w:id="676688136">
          <w:marLeft w:val="480"/>
          <w:marRight w:val="0"/>
          <w:marTop w:val="0"/>
          <w:marBottom w:val="0"/>
          <w:divBdr>
            <w:top w:val="none" w:sz="0" w:space="0" w:color="auto"/>
            <w:left w:val="none" w:sz="0" w:space="0" w:color="auto"/>
            <w:bottom w:val="none" w:sz="0" w:space="0" w:color="auto"/>
            <w:right w:val="none" w:sz="0" w:space="0" w:color="auto"/>
          </w:divBdr>
        </w:div>
        <w:div w:id="678775016">
          <w:marLeft w:val="480"/>
          <w:marRight w:val="0"/>
          <w:marTop w:val="0"/>
          <w:marBottom w:val="0"/>
          <w:divBdr>
            <w:top w:val="none" w:sz="0" w:space="0" w:color="auto"/>
            <w:left w:val="none" w:sz="0" w:space="0" w:color="auto"/>
            <w:bottom w:val="none" w:sz="0" w:space="0" w:color="auto"/>
            <w:right w:val="none" w:sz="0" w:space="0" w:color="auto"/>
          </w:divBdr>
        </w:div>
        <w:div w:id="729235552">
          <w:marLeft w:val="480"/>
          <w:marRight w:val="0"/>
          <w:marTop w:val="0"/>
          <w:marBottom w:val="0"/>
          <w:divBdr>
            <w:top w:val="none" w:sz="0" w:space="0" w:color="auto"/>
            <w:left w:val="none" w:sz="0" w:space="0" w:color="auto"/>
            <w:bottom w:val="none" w:sz="0" w:space="0" w:color="auto"/>
            <w:right w:val="none" w:sz="0" w:space="0" w:color="auto"/>
          </w:divBdr>
        </w:div>
        <w:div w:id="766728998">
          <w:marLeft w:val="480"/>
          <w:marRight w:val="0"/>
          <w:marTop w:val="0"/>
          <w:marBottom w:val="0"/>
          <w:divBdr>
            <w:top w:val="none" w:sz="0" w:space="0" w:color="auto"/>
            <w:left w:val="none" w:sz="0" w:space="0" w:color="auto"/>
            <w:bottom w:val="none" w:sz="0" w:space="0" w:color="auto"/>
            <w:right w:val="none" w:sz="0" w:space="0" w:color="auto"/>
          </w:divBdr>
        </w:div>
        <w:div w:id="776220473">
          <w:marLeft w:val="480"/>
          <w:marRight w:val="0"/>
          <w:marTop w:val="0"/>
          <w:marBottom w:val="0"/>
          <w:divBdr>
            <w:top w:val="none" w:sz="0" w:space="0" w:color="auto"/>
            <w:left w:val="none" w:sz="0" w:space="0" w:color="auto"/>
            <w:bottom w:val="none" w:sz="0" w:space="0" w:color="auto"/>
            <w:right w:val="none" w:sz="0" w:space="0" w:color="auto"/>
          </w:divBdr>
        </w:div>
        <w:div w:id="776825886">
          <w:marLeft w:val="480"/>
          <w:marRight w:val="0"/>
          <w:marTop w:val="0"/>
          <w:marBottom w:val="0"/>
          <w:divBdr>
            <w:top w:val="none" w:sz="0" w:space="0" w:color="auto"/>
            <w:left w:val="none" w:sz="0" w:space="0" w:color="auto"/>
            <w:bottom w:val="none" w:sz="0" w:space="0" w:color="auto"/>
            <w:right w:val="none" w:sz="0" w:space="0" w:color="auto"/>
          </w:divBdr>
        </w:div>
        <w:div w:id="787511925">
          <w:marLeft w:val="480"/>
          <w:marRight w:val="0"/>
          <w:marTop w:val="0"/>
          <w:marBottom w:val="0"/>
          <w:divBdr>
            <w:top w:val="none" w:sz="0" w:space="0" w:color="auto"/>
            <w:left w:val="none" w:sz="0" w:space="0" w:color="auto"/>
            <w:bottom w:val="none" w:sz="0" w:space="0" w:color="auto"/>
            <w:right w:val="none" w:sz="0" w:space="0" w:color="auto"/>
          </w:divBdr>
        </w:div>
        <w:div w:id="803935374">
          <w:marLeft w:val="480"/>
          <w:marRight w:val="0"/>
          <w:marTop w:val="0"/>
          <w:marBottom w:val="0"/>
          <w:divBdr>
            <w:top w:val="none" w:sz="0" w:space="0" w:color="auto"/>
            <w:left w:val="none" w:sz="0" w:space="0" w:color="auto"/>
            <w:bottom w:val="none" w:sz="0" w:space="0" w:color="auto"/>
            <w:right w:val="none" w:sz="0" w:space="0" w:color="auto"/>
          </w:divBdr>
        </w:div>
        <w:div w:id="811600077">
          <w:marLeft w:val="480"/>
          <w:marRight w:val="0"/>
          <w:marTop w:val="0"/>
          <w:marBottom w:val="0"/>
          <w:divBdr>
            <w:top w:val="none" w:sz="0" w:space="0" w:color="auto"/>
            <w:left w:val="none" w:sz="0" w:space="0" w:color="auto"/>
            <w:bottom w:val="none" w:sz="0" w:space="0" w:color="auto"/>
            <w:right w:val="none" w:sz="0" w:space="0" w:color="auto"/>
          </w:divBdr>
        </w:div>
        <w:div w:id="820000283">
          <w:marLeft w:val="480"/>
          <w:marRight w:val="0"/>
          <w:marTop w:val="0"/>
          <w:marBottom w:val="0"/>
          <w:divBdr>
            <w:top w:val="none" w:sz="0" w:space="0" w:color="auto"/>
            <w:left w:val="none" w:sz="0" w:space="0" w:color="auto"/>
            <w:bottom w:val="none" w:sz="0" w:space="0" w:color="auto"/>
            <w:right w:val="none" w:sz="0" w:space="0" w:color="auto"/>
          </w:divBdr>
        </w:div>
        <w:div w:id="838810586">
          <w:marLeft w:val="480"/>
          <w:marRight w:val="0"/>
          <w:marTop w:val="0"/>
          <w:marBottom w:val="0"/>
          <w:divBdr>
            <w:top w:val="none" w:sz="0" w:space="0" w:color="auto"/>
            <w:left w:val="none" w:sz="0" w:space="0" w:color="auto"/>
            <w:bottom w:val="none" w:sz="0" w:space="0" w:color="auto"/>
            <w:right w:val="none" w:sz="0" w:space="0" w:color="auto"/>
          </w:divBdr>
        </w:div>
        <w:div w:id="885215897">
          <w:marLeft w:val="480"/>
          <w:marRight w:val="0"/>
          <w:marTop w:val="0"/>
          <w:marBottom w:val="0"/>
          <w:divBdr>
            <w:top w:val="none" w:sz="0" w:space="0" w:color="auto"/>
            <w:left w:val="none" w:sz="0" w:space="0" w:color="auto"/>
            <w:bottom w:val="none" w:sz="0" w:space="0" w:color="auto"/>
            <w:right w:val="none" w:sz="0" w:space="0" w:color="auto"/>
          </w:divBdr>
        </w:div>
        <w:div w:id="898521488">
          <w:marLeft w:val="480"/>
          <w:marRight w:val="0"/>
          <w:marTop w:val="0"/>
          <w:marBottom w:val="0"/>
          <w:divBdr>
            <w:top w:val="none" w:sz="0" w:space="0" w:color="auto"/>
            <w:left w:val="none" w:sz="0" w:space="0" w:color="auto"/>
            <w:bottom w:val="none" w:sz="0" w:space="0" w:color="auto"/>
            <w:right w:val="none" w:sz="0" w:space="0" w:color="auto"/>
          </w:divBdr>
        </w:div>
        <w:div w:id="927663421">
          <w:marLeft w:val="480"/>
          <w:marRight w:val="0"/>
          <w:marTop w:val="0"/>
          <w:marBottom w:val="0"/>
          <w:divBdr>
            <w:top w:val="none" w:sz="0" w:space="0" w:color="auto"/>
            <w:left w:val="none" w:sz="0" w:space="0" w:color="auto"/>
            <w:bottom w:val="none" w:sz="0" w:space="0" w:color="auto"/>
            <w:right w:val="none" w:sz="0" w:space="0" w:color="auto"/>
          </w:divBdr>
        </w:div>
        <w:div w:id="987898535">
          <w:marLeft w:val="480"/>
          <w:marRight w:val="0"/>
          <w:marTop w:val="0"/>
          <w:marBottom w:val="0"/>
          <w:divBdr>
            <w:top w:val="none" w:sz="0" w:space="0" w:color="auto"/>
            <w:left w:val="none" w:sz="0" w:space="0" w:color="auto"/>
            <w:bottom w:val="none" w:sz="0" w:space="0" w:color="auto"/>
            <w:right w:val="none" w:sz="0" w:space="0" w:color="auto"/>
          </w:divBdr>
        </w:div>
        <w:div w:id="1003898428">
          <w:marLeft w:val="480"/>
          <w:marRight w:val="0"/>
          <w:marTop w:val="0"/>
          <w:marBottom w:val="0"/>
          <w:divBdr>
            <w:top w:val="none" w:sz="0" w:space="0" w:color="auto"/>
            <w:left w:val="none" w:sz="0" w:space="0" w:color="auto"/>
            <w:bottom w:val="none" w:sz="0" w:space="0" w:color="auto"/>
            <w:right w:val="none" w:sz="0" w:space="0" w:color="auto"/>
          </w:divBdr>
        </w:div>
        <w:div w:id="1071346580">
          <w:marLeft w:val="480"/>
          <w:marRight w:val="0"/>
          <w:marTop w:val="0"/>
          <w:marBottom w:val="0"/>
          <w:divBdr>
            <w:top w:val="none" w:sz="0" w:space="0" w:color="auto"/>
            <w:left w:val="none" w:sz="0" w:space="0" w:color="auto"/>
            <w:bottom w:val="none" w:sz="0" w:space="0" w:color="auto"/>
            <w:right w:val="none" w:sz="0" w:space="0" w:color="auto"/>
          </w:divBdr>
        </w:div>
        <w:div w:id="1126193887">
          <w:marLeft w:val="480"/>
          <w:marRight w:val="0"/>
          <w:marTop w:val="0"/>
          <w:marBottom w:val="0"/>
          <w:divBdr>
            <w:top w:val="none" w:sz="0" w:space="0" w:color="auto"/>
            <w:left w:val="none" w:sz="0" w:space="0" w:color="auto"/>
            <w:bottom w:val="none" w:sz="0" w:space="0" w:color="auto"/>
            <w:right w:val="none" w:sz="0" w:space="0" w:color="auto"/>
          </w:divBdr>
        </w:div>
        <w:div w:id="1127312453">
          <w:marLeft w:val="480"/>
          <w:marRight w:val="0"/>
          <w:marTop w:val="0"/>
          <w:marBottom w:val="0"/>
          <w:divBdr>
            <w:top w:val="none" w:sz="0" w:space="0" w:color="auto"/>
            <w:left w:val="none" w:sz="0" w:space="0" w:color="auto"/>
            <w:bottom w:val="none" w:sz="0" w:space="0" w:color="auto"/>
            <w:right w:val="none" w:sz="0" w:space="0" w:color="auto"/>
          </w:divBdr>
        </w:div>
        <w:div w:id="1129860097">
          <w:marLeft w:val="480"/>
          <w:marRight w:val="0"/>
          <w:marTop w:val="0"/>
          <w:marBottom w:val="0"/>
          <w:divBdr>
            <w:top w:val="none" w:sz="0" w:space="0" w:color="auto"/>
            <w:left w:val="none" w:sz="0" w:space="0" w:color="auto"/>
            <w:bottom w:val="none" w:sz="0" w:space="0" w:color="auto"/>
            <w:right w:val="none" w:sz="0" w:space="0" w:color="auto"/>
          </w:divBdr>
        </w:div>
        <w:div w:id="1140073511">
          <w:marLeft w:val="480"/>
          <w:marRight w:val="0"/>
          <w:marTop w:val="0"/>
          <w:marBottom w:val="0"/>
          <w:divBdr>
            <w:top w:val="none" w:sz="0" w:space="0" w:color="auto"/>
            <w:left w:val="none" w:sz="0" w:space="0" w:color="auto"/>
            <w:bottom w:val="none" w:sz="0" w:space="0" w:color="auto"/>
            <w:right w:val="none" w:sz="0" w:space="0" w:color="auto"/>
          </w:divBdr>
        </w:div>
        <w:div w:id="1146629573">
          <w:marLeft w:val="480"/>
          <w:marRight w:val="0"/>
          <w:marTop w:val="0"/>
          <w:marBottom w:val="0"/>
          <w:divBdr>
            <w:top w:val="none" w:sz="0" w:space="0" w:color="auto"/>
            <w:left w:val="none" w:sz="0" w:space="0" w:color="auto"/>
            <w:bottom w:val="none" w:sz="0" w:space="0" w:color="auto"/>
            <w:right w:val="none" w:sz="0" w:space="0" w:color="auto"/>
          </w:divBdr>
        </w:div>
        <w:div w:id="1157068713">
          <w:marLeft w:val="480"/>
          <w:marRight w:val="0"/>
          <w:marTop w:val="0"/>
          <w:marBottom w:val="0"/>
          <w:divBdr>
            <w:top w:val="none" w:sz="0" w:space="0" w:color="auto"/>
            <w:left w:val="none" w:sz="0" w:space="0" w:color="auto"/>
            <w:bottom w:val="none" w:sz="0" w:space="0" w:color="auto"/>
            <w:right w:val="none" w:sz="0" w:space="0" w:color="auto"/>
          </w:divBdr>
        </w:div>
        <w:div w:id="1184515685">
          <w:marLeft w:val="480"/>
          <w:marRight w:val="0"/>
          <w:marTop w:val="0"/>
          <w:marBottom w:val="0"/>
          <w:divBdr>
            <w:top w:val="none" w:sz="0" w:space="0" w:color="auto"/>
            <w:left w:val="none" w:sz="0" w:space="0" w:color="auto"/>
            <w:bottom w:val="none" w:sz="0" w:space="0" w:color="auto"/>
            <w:right w:val="none" w:sz="0" w:space="0" w:color="auto"/>
          </w:divBdr>
        </w:div>
        <w:div w:id="1235124147">
          <w:marLeft w:val="480"/>
          <w:marRight w:val="0"/>
          <w:marTop w:val="0"/>
          <w:marBottom w:val="0"/>
          <w:divBdr>
            <w:top w:val="none" w:sz="0" w:space="0" w:color="auto"/>
            <w:left w:val="none" w:sz="0" w:space="0" w:color="auto"/>
            <w:bottom w:val="none" w:sz="0" w:space="0" w:color="auto"/>
            <w:right w:val="none" w:sz="0" w:space="0" w:color="auto"/>
          </w:divBdr>
        </w:div>
        <w:div w:id="1323772286">
          <w:marLeft w:val="480"/>
          <w:marRight w:val="0"/>
          <w:marTop w:val="0"/>
          <w:marBottom w:val="0"/>
          <w:divBdr>
            <w:top w:val="none" w:sz="0" w:space="0" w:color="auto"/>
            <w:left w:val="none" w:sz="0" w:space="0" w:color="auto"/>
            <w:bottom w:val="none" w:sz="0" w:space="0" w:color="auto"/>
            <w:right w:val="none" w:sz="0" w:space="0" w:color="auto"/>
          </w:divBdr>
        </w:div>
        <w:div w:id="1346709801">
          <w:marLeft w:val="480"/>
          <w:marRight w:val="0"/>
          <w:marTop w:val="0"/>
          <w:marBottom w:val="0"/>
          <w:divBdr>
            <w:top w:val="none" w:sz="0" w:space="0" w:color="auto"/>
            <w:left w:val="none" w:sz="0" w:space="0" w:color="auto"/>
            <w:bottom w:val="none" w:sz="0" w:space="0" w:color="auto"/>
            <w:right w:val="none" w:sz="0" w:space="0" w:color="auto"/>
          </w:divBdr>
        </w:div>
        <w:div w:id="1405103959">
          <w:marLeft w:val="480"/>
          <w:marRight w:val="0"/>
          <w:marTop w:val="0"/>
          <w:marBottom w:val="0"/>
          <w:divBdr>
            <w:top w:val="none" w:sz="0" w:space="0" w:color="auto"/>
            <w:left w:val="none" w:sz="0" w:space="0" w:color="auto"/>
            <w:bottom w:val="none" w:sz="0" w:space="0" w:color="auto"/>
            <w:right w:val="none" w:sz="0" w:space="0" w:color="auto"/>
          </w:divBdr>
        </w:div>
      </w:divsChild>
    </w:div>
    <w:div w:id="248976277">
      <w:bodyDiv w:val="1"/>
      <w:marLeft w:val="0"/>
      <w:marRight w:val="0"/>
      <w:marTop w:val="0"/>
      <w:marBottom w:val="0"/>
      <w:divBdr>
        <w:top w:val="none" w:sz="0" w:space="0" w:color="auto"/>
        <w:left w:val="none" w:sz="0" w:space="0" w:color="auto"/>
        <w:bottom w:val="none" w:sz="0" w:space="0" w:color="auto"/>
        <w:right w:val="none" w:sz="0" w:space="0" w:color="auto"/>
      </w:divBdr>
    </w:div>
    <w:div w:id="249000191">
      <w:bodyDiv w:val="1"/>
      <w:marLeft w:val="0"/>
      <w:marRight w:val="0"/>
      <w:marTop w:val="0"/>
      <w:marBottom w:val="0"/>
      <w:divBdr>
        <w:top w:val="none" w:sz="0" w:space="0" w:color="auto"/>
        <w:left w:val="none" w:sz="0" w:space="0" w:color="auto"/>
        <w:bottom w:val="none" w:sz="0" w:space="0" w:color="auto"/>
        <w:right w:val="none" w:sz="0" w:space="0" w:color="auto"/>
      </w:divBdr>
    </w:div>
    <w:div w:id="249001778">
      <w:bodyDiv w:val="1"/>
      <w:marLeft w:val="0"/>
      <w:marRight w:val="0"/>
      <w:marTop w:val="0"/>
      <w:marBottom w:val="0"/>
      <w:divBdr>
        <w:top w:val="none" w:sz="0" w:space="0" w:color="auto"/>
        <w:left w:val="none" w:sz="0" w:space="0" w:color="auto"/>
        <w:bottom w:val="none" w:sz="0" w:space="0" w:color="auto"/>
        <w:right w:val="none" w:sz="0" w:space="0" w:color="auto"/>
      </w:divBdr>
    </w:div>
    <w:div w:id="249126398">
      <w:marLeft w:val="480"/>
      <w:marRight w:val="0"/>
      <w:marTop w:val="0"/>
      <w:marBottom w:val="0"/>
      <w:divBdr>
        <w:top w:val="none" w:sz="0" w:space="0" w:color="auto"/>
        <w:left w:val="none" w:sz="0" w:space="0" w:color="auto"/>
        <w:bottom w:val="none" w:sz="0" w:space="0" w:color="auto"/>
        <w:right w:val="none" w:sz="0" w:space="0" w:color="auto"/>
      </w:divBdr>
    </w:div>
    <w:div w:id="249194081">
      <w:marLeft w:val="480"/>
      <w:marRight w:val="0"/>
      <w:marTop w:val="0"/>
      <w:marBottom w:val="0"/>
      <w:divBdr>
        <w:top w:val="none" w:sz="0" w:space="0" w:color="auto"/>
        <w:left w:val="none" w:sz="0" w:space="0" w:color="auto"/>
        <w:bottom w:val="none" w:sz="0" w:space="0" w:color="auto"/>
        <w:right w:val="none" w:sz="0" w:space="0" w:color="auto"/>
      </w:divBdr>
    </w:div>
    <w:div w:id="249313647">
      <w:bodyDiv w:val="1"/>
      <w:marLeft w:val="0"/>
      <w:marRight w:val="0"/>
      <w:marTop w:val="0"/>
      <w:marBottom w:val="0"/>
      <w:divBdr>
        <w:top w:val="none" w:sz="0" w:space="0" w:color="auto"/>
        <w:left w:val="none" w:sz="0" w:space="0" w:color="auto"/>
        <w:bottom w:val="none" w:sz="0" w:space="0" w:color="auto"/>
        <w:right w:val="none" w:sz="0" w:space="0" w:color="auto"/>
      </w:divBdr>
    </w:div>
    <w:div w:id="249320062">
      <w:bodyDiv w:val="1"/>
      <w:marLeft w:val="0"/>
      <w:marRight w:val="0"/>
      <w:marTop w:val="0"/>
      <w:marBottom w:val="0"/>
      <w:divBdr>
        <w:top w:val="none" w:sz="0" w:space="0" w:color="auto"/>
        <w:left w:val="none" w:sz="0" w:space="0" w:color="auto"/>
        <w:bottom w:val="none" w:sz="0" w:space="0" w:color="auto"/>
        <w:right w:val="none" w:sz="0" w:space="0" w:color="auto"/>
      </w:divBdr>
    </w:div>
    <w:div w:id="249386150">
      <w:bodyDiv w:val="1"/>
      <w:marLeft w:val="0"/>
      <w:marRight w:val="0"/>
      <w:marTop w:val="0"/>
      <w:marBottom w:val="0"/>
      <w:divBdr>
        <w:top w:val="none" w:sz="0" w:space="0" w:color="auto"/>
        <w:left w:val="none" w:sz="0" w:space="0" w:color="auto"/>
        <w:bottom w:val="none" w:sz="0" w:space="0" w:color="auto"/>
        <w:right w:val="none" w:sz="0" w:space="0" w:color="auto"/>
      </w:divBdr>
    </w:div>
    <w:div w:id="249389297">
      <w:marLeft w:val="480"/>
      <w:marRight w:val="0"/>
      <w:marTop w:val="0"/>
      <w:marBottom w:val="0"/>
      <w:divBdr>
        <w:top w:val="none" w:sz="0" w:space="0" w:color="auto"/>
        <w:left w:val="none" w:sz="0" w:space="0" w:color="auto"/>
        <w:bottom w:val="none" w:sz="0" w:space="0" w:color="auto"/>
        <w:right w:val="none" w:sz="0" w:space="0" w:color="auto"/>
      </w:divBdr>
    </w:div>
    <w:div w:id="249508222">
      <w:bodyDiv w:val="1"/>
      <w:marLeft w:val="0"/>
      <w:marRight w:val="0"/>
      <w:marTop w:val="0"/>
      <w:marBottom w:val="0"/>
      <w:divBdr>
        <w:top w:val="none" w:sz="0" w:space="0" w:color="auto"/>
        <w:left w:val="none" w:sz="0" w:space="0" w:color="auto"/>
        <w:bottom w:val="none" w:sz="0" w:space="0" w:color="auto"/>
        <w:right w:val="none" w:sz="0" w:space="0" w:color="auto"/>
      </w:divBdr>
    </w:div>
    <w:div w:id="249628275">
      <w:bodyDiv w:val="1"/>
      <w:marLeft w:val="0"/>
      <w:marRight w:val="0"/>
      <w:marTop w:val="0"/>
      <w:marBottom w:val="0"/>
      <w:divBdr>
        <w:top w:val="none" w:sz="0" w:space="0" w:color="auto"/>
        <w:left w:val="none" w:sz="0" w:space="0" w:color="auto"/>
        <w:bottom w:val="none" w:sz="0" w:space="0" w:color="auto"/>
        <w:right w:val="none" w:sz="0" w:space="0" w:color="auto"/>
      </w:divBdr>
    </w:div>
    <w:div w:id="249772747">
      <w:bodyDiv w:val="1"/>
      <w:marLeft w:val="0"/>
      <w:marRight w:val="0"/>
      <w:marTop w:val="0"/>
      <w:marBottom w:val="0"/>
      <w:divBdr>
        <w:top w:val="none" w:sz="0" w:space="0" w:color="auto"/>
        <w:left w:val="none" w:sz="0" w:space="0" w:color="auto"/>
        <w:bottom w:val="none" w:sz="0" w:space="0" w:color="auto"/>
        <w:right w:val="none" w:sz="0" w:space="0" w:color="auto"/>
      </w:divBdr>
    </w:div>
    <w:div w:id="249776261">
      <w:marLeft w:val="480"/>
      <w:marRight w:val="0"/>
      <w:marTop w:val="0"/>
      <w:marBottom w:val="0"/>
      <w:divBdr>
        <w:top w:val="none" w:sz="0" w:space="0" w:color="auto"/>
        <w:left w:val="none" w:sz="0" w:space="0" w:color="auto"/>
        <w:bottom w:val="none" w:sz="0" w:space="0" w:color="auto"/>
        <w:right w:val="none" w:sz="0" w:space="0" w:color="auto"/>
      </w:divBdr>
    </w:div>
    <w:div w:id="249776554">
      <w:marLeft w:val="480"/>
      <w:marRight w:val="0"/>
      <w:marTop w:val="0"/>
      <w:marBottom w:val="0"/>
      <w:divBdr>
        <w:top w:val="none" w:sz="0" w:space="0" w:color="auto"/>
        <w:left w:val="none" w:sz="0" w:space="0" w:color="auto"/>
        <w:bottom w:val="none" w:sz="0" w:space="0" w:color="auto"/>
        <w:right w:val="none" w:sz="0" w:space="0" w:color="auto"/>
      </w:divBdr>
    </w:div>
    <w:div w:id="249824850">
      <w:marLeft w:val="480"/>
      <w:marRight w:val="0"/>
      <w:marTop w:val="0"/>
      <w:marBottom w:val="0"/>
      <w:divBdr>
        <w:top w:val="none" w:sz="0" w:space="0" w:color="auto"/>
        <w:left w:val="none" w:sz="0" w:space="0" w:color="auto"/>
        <w:bottom w:val="none" w:sz="0" w:space="0" w:color="auto"/>
        <w:right w:val="none" w:sz="0" w:space="0" w:color="auto"/>
      </w:divBdr>
    </w:div>
    <w:div w:id="250161597">
      <w:marLeft w:val="480"/>
      <w:marRight w:val="0"/>
      <w:marTop w:val="0"/>
      <w:marBottom w:val="0"/>
      <w:divBdr>
        <w:top w:val="none" w:sz="0" w:space="0" w:color="auto"/>
        <w:left w:val="none" w:sz="0" w:space="0" w:color="auto"/>
        <w:bottom w:val="none" w:sz="0" w:space="0" w:color="auto"/>
        <w:right w:val="none" w:sz="0" w:space="0" w:color="auto"/>
      </w:divBdr>
    </w:div>
    <w:div w:id="250241084">
      <w:marLeft w:val="480"/>
      <w:marRight w:val="0"/>
      <w:marTop w:val="0"/>
      <w:marBottom w:val="0"/>
      <w:divBdr>
        <w:top w:val="none" w:sz="0" w:space="0" w:color="auto"/>
        <w:left w:val="none" w:sz="0" w:space="0" w:color="auto"/>
        <w:bottom w:val="none" w:sz="0" w:space="0" w:color="auto"/>
        <w:right w:val="none" w:sz="0" w:space="0" w:color="auto"/>
      </w:divBdr>
    </w:div>
    <w:div w:id="250241264">
      <w:marLeft w:val="480"/>
      <w:marRight w:val="0"/>
      <w:marTop w:val="0"/>
      <w:marBottom w:val="0"/>
      <w:divBdr>
        <w:top w:val="none" w:sz="0" w:space="0" w:color="auto"/>
        <w:left w:val="none" w:sz="0" w:space="0" w:color="auto"/>
        <w:bottom w:val="none" w:sz="0" w:space="0" w:color="auto"/>
        <w:right w:val="none" w:sz="0" w:space="0" w:color="auto"/>
      </w:divBdr>
    </w:div>
    <w:div w:id="250243301">
      <w:bodyDiv w:val="1"/>
      <w:marLeft w:val="0"/>
      <w:marRight w:val="0"/>
      <w:marTop w:val="0"/>
      <w:marBottom w:val="0"/>
      <w:divBdr>
        <w:top w:val="none" w:sz="0" w:space="0" w:color="auto"/>
        <w:left w:val="none" w:sz="0" w:space="0" w:color="auto"/>
        <w:bottom w:val="none" w:sz="0" w:space="0" w:color="auto"/>
        <w:right w:val="none" w:sz="0" w:space="0" w:color="auto"/>
      </w:divBdr>
    </w:div>
    <w:div w:id="250436246">
      <w:marLeft w:val="480"/>
      <w:marRight w:val="0"/>
      <w:marTop w:val="0"/>
      <w:marBottom w:val="0"/>
      <w:divBdr>
        <w:top w:val="none" w:sz="0" w:space="0" w:color="auto"/>
        <w:left w:val="none" w:sz="0" w:space="0" w:color="auto"/>
        <w:bottom w:val="none" w:sz="0" w:space="0" w:color="auto"/>
        <w:right w:val="none" w:sz="0" w:space="0" w:color="auto"/>
      </w:divBdr>
    </w:div>
    <w:div w:id="250509228">
      <w:marLeft w:val="480"/>
      <w:marRight w:val="0"/>
      <w:marTop w:val="0"/>
      <w:marBottom w:val="0"/>
      <w:divBdr>
        <w:top w:val="none" w:sz="0" w:space="0" w:color="auto"/>
        <w:left w:val="none" w:sz="0" w:space="0" w:color="auto"/>
        <w:bottom w:val="none" w:sz="0" w:space="0" w:color="auto"/>
        <w:right w:val="none" w:sz="0" w:space="0" w:color="auto"/>
      </w:divBdr>
    </w:div>
    <w:div w:id="250744546">
      <w:marLeft w:val="480"/>
      <w:marRight w:val="0"/>
      <w:marTop w:val="0"/>
      <w:marBottom w:val="0"/>
      <w:divBdr>
        <w:top w:val="none" w:sz="0" w:space="0" w:color="auto"/>
        <w:left w:val="none" w:sz="0" w:space="0" w:color="auto"/>
        <w:bottom w:val="none" w:sz="0" w:space="0" w:color="auto"/>
        <w:right w:val="none" w:sz="0" w:space="0" w:color="auto"/>
      </w:divBdr>
    </w:div>
    <w:div w:id="250818361">
      <w:marLeft w:val="480"/>
      <w:marRight w:val="0"/>
      <w:marTop w:val="0"/>
      <w:marBottom w:val="0"/>
      <w:divBdr>
        <w:top w:val="none" w:sz="0" w:space="0" w:color="auto"/>
        <w:left w:val="none" w:sz="0" w:space="0" w:color="auto"/>
        <w:bottom w:val="none" w:sz="0" w:space="0" w:color="auto"/>
        <w:right w:val="none" w:sz="0" w:space="0" w:color="auto"/>
      </w:divBdr>
    </w:div>
    <w:div w:id="250890299">
      <w:marLeft w:val="480"/>
      <w:marRight w:val="0"/>
      <w:marTop w:val="0"/>
      <w:marBottom w:val="0"/>
      <w:divBdr>
        <w:top w:val="none" w:sz="0" w:space="0" w:color="auto"/>
        <w:left w:val="none" w:sz="0" w:space="0" w:color="auto"/>
        <w:bottom w:val="none" w:sz="0" w:space="0" w:color="auto"/>
        <w:right w:val="none" w:sz="0" w:space="0" w:color="auto"/>
      </w:divBdr>
    </w:div>
    <w:div w:id="250939741">
      <w:marLeft w:val="480"/>
      <w:marRight w:val="0"/>
      <w:marTop w:val="0"/>
      <w:marBottom w:val="0"/>
      <w:divBdr>
        <w:top w:val="none" w:sz="0" w:space="0" w:color="auto"/>
        <w:left w:val="none" w:sz="0" w:space="0" w:color="auto"/>
        <w:bottom w:val="none" w:sz="0" w:space="0" w:color="auto"/>
        <w:right w:val="none" w:sz="0" w:space="0" w:color="auto"/>
      </w:divBdr>
    </w:div>
    <w:div w:id="250965232">
      <w:bodyDiv w:val="1"/>
      <w:marLeft w:val="0"/>
      <w:marRight w:val="0"/>
      <w:marTop w:val="0"/>
      <w:marBottom w:val="0"/>
      <w:divBdr>
        <w:top w:val="none" w:sz="0" w:space="0" w:color="auto"/>
        <w:left w:val="none" w:sz="0" w:space="0" w:color="auto"/>
        <w:bottom w:val="none" w:sz="0" w:space="0" w:color="auto"/>
        <w:right w:val="none" w:sz="0" w:space="0" w:color="auto"/>
      </w:divBdr>
    </w:div>
    <w:div w:id="251010465">
      <w:marLeft w:val="480"/>
      <w:marRight w:val="0"/>
      <w:marTop w:val="0"/>
      <w:marBottom w:val="0"/>
      <w:divBdr>
        <w:top w:val="none" w:sz="0" w:space="0" w:color="auto"/>
        <w:left w:val="none" w:sz="0" w:space="0" w:color="auto"/>
        <w:bottom w:val="none" w:sz="0" w:space="0" w:color="auto"/>
        <w:right w:val="none" w:sz="0" w:space="0" w:color="auto"/>
      </w:divBdr>
    </w:div>
    <w:div w:id="251159326">
      <w:marLeft w:val="480"/>
      <w:marRight w:val="0"/>
      <w:marTop w:val="0"/>
      <w:marBottom w:val="0"/>
      <w:divBdr>
        <w:top w:val="none" w:sz="0" w:space="0" w:color="auto"/>
        <w:left w:val="none" w:sz="0" w:space="0" w:color="auto"/>
        <w:bottom w:val="none" w:sz="0" w:space="0" w:color="auto"/>
        <w:right w:val="none" w:sz="0" w:space="0" w:color="auto"/>
      </w:divBdr>
    </w:div>
    <w:div w:id="251203191">
      <w:bodyDiv w:val="1"/>
      <w:marLeft w:val="0"/>
      <w:marRight w:val="0"/>
      <w:marTop w:val="0"/>
      <w:marBottom w:val="0"/>
      <w:divBdr>
        <w:top w:val="none" w:sz="0" w:space="0" w:color="auto"/>
        <w:left w:val="none" w:sz="0" w:space="0" w:color="auto"/>
        <w:bottom w:val="none" w:sz="0" w:space="0" w:color="auto"/>
        <w:right w:val="none" w:sz="0" w:space="0" w:color="auto"/>
      </w:divBdr>
    </w:div>
    <w:div w:id="251204573">
      <w:bodyDiv w:val="1"/>
      <w:marLeft w:val="0"/>
      <w:marRight w:val="0"/>
      <w:marTop w:val="0"/>
      <w:marBottom w:val="0"/>
      <w:divBdr>
        <w:top w:val="none" w:sz="0" w:space="0" w:color="auto"/>
        <w:left w:val="none" w:sz="0" w:space="0" w:color="auto"/>
        <w:bottom w:val="none" w:sz="0" w:space="0" w:color="auto"/>
        <w:right w:val="none" w:sz="0" w:space="0" w:color="auto"/>
      </w:divBdr>
    </w:div>
    <w:div w:id="251352396">
      <w:marLeft w:val="480"/>
      <w:marRight w:val="0"/>
      <w:marTop w:val="0"/>
      <w:marBottom w:val="0"/>
      <w:divBdr>
        <w:top w:val="none" w:sz="0" w:space="0" w:color="auto"/>
        <w:left w:val="none" w:sz="0" w:space="0" w:color="auto"/>
        <w:bottom w:val="none" w:sz="0" w:space="0" w:color="auto"/>
        <w:right w:val="none" w:sz="0" w:space="0" w:color="auto"/>
      </w:divBdr>
    </w:div>
    <w:div w:id="251621096">
      <w:marLeft w:val="480"/>
      <w:marRight w:val="0"/>
      <w:marTop w:val="0"/>
      <w:marBottom w:val="0"/>
      <w:divBdr>
        <w:top w:val="none" w:sz="0" w:space="0" w:color="auto"/>
        <w:left w:val="none" w:sz="0" w:space="0" w:color="auto"/>
        <w:bottom w:val="none" w:sz="0" w:space="0" w:color="auto"/>
        <w:right w:val="none" w:sz="0" w:space="0" w:color="auto"/>
      </w:divBdr>
    </w:div>
    <w:div w:id="251789655">
      <w:bodyDiv w:val="1"/>
      <w:marLeft w:val="0"/>
      <w:marRight w:val="0"/>
      <w:marTop w:val="0"/>
      <w:marBottom w:val="0"/>
      <w:divBdr>
        <w:top w:val="none" w:sz="0" w:space="0" w:color="auto"/>
        <w:left w:val="none" w:sz="0" w:space="0" w:color="auto"/>
        <w:bottom w:val="none" w:sz="0" w:space="0" w:color="auto"/>
        <w:right w:val="none" w:sz="0" w:space="0" w:color="auto"/>
      </w:divBdr>
    </w:div>
    <w:div w:id="251816016">
      <w:bodyDiv w:val="1"/>
      <w:marLeft w:val="0"/>
      <w:marRight w:val="0"/>
      <w:marTop w:val="0"/>
      <w:marBottom w:val="0"/>
      <w:divBdr>
        <w:top w:val="none" w:sz="0" w:space="0" w:color="auto"/>
        <w:left w:val="none" w:sz="0" w:space="0" w:color="auto"/>
        <w:bottom w:val="none" w:sz="0" w:space="0" w:color="auto"/>
        <w:right w:val="none" w:sz="0" w:space="0" w:color="auto"/>
      </w:divBdr>
    </w:div>
    <w:div w:id="251931870">
      <w:marLeft w:val="480"/>
      <w:marRight w:val="0"/>
      <w:marTop w:val="0"/>
      <w:marBottom w:val="0"/>
      <w:divBdr>
        <w:top w:val="none" w:sz="0" w:space="0" w:color="auto"/>
        <w:left w:val="none" w:sz="0" w:space="0" w:color="auto"/>
        <w:bottom w:val="none" w:sz="0" w:space="0" w:color="auto"/>
        <w:right w:val="none" w:sz="0" w:space="0" w:color="auto"/>
      </w:divBdr>
    </w:div>
    <w:div w:id="251933108">
      <w:marLeft w:val="480"/>
      <w:marRight w:val="0"/>
      <w:marTop w:val="0"/>
      <w:marBottom w:val="0"/>
      <w:divBdr>
        <w:top w:val="none" w:sz="0" w:space="0" w:color="auto"/>
        <w:left w:val="none" w:sz="0" w:space="0" w:color="auto"/>
        <w:bottom w:val="none" w:sz="0" w:space="0" w:color="auto"/>
        <w:right w:val="none" w:sz="0" w:space="0" w:color="auto"/>
      </w:divBdr>
    </w:div>
    <w:div w:id="252008854">
      <w:bodyDiv w:val="1"/>
      <w:marLeft w:val="0"/>
      <w:marRight w:val="0"/>
      <w:marTop w:val="0"/>
      <w:marBottom w:val="0"/>
      <w:divBdr>
        <w:top w:val="none" w:sz="0" w:space="0" w:color="auto"/>
        <w:left w:val="none" w:sz="0" w:space="0" w:color="auto"/>
        <w:bottom w:val="none" w:sz="0" w:space="0" w:color="auto"/>
        <w:right w:val="none" w:sz="0" w:space="0" w:color="auto"/>
      </w:divBdr>
    </w:div>
    <w:div w:id="252010553">
      <w:marLeft w:val="480"/>
      <w:marRight w:val="0"/>
      <w:marTop w:val="0"/>
      <w:marBottom w:val="0"/>
      <w:divBdr>
        <w:top w:val="none" w:sz="0" w:space="0" w:color="auto"/>
        <w:left w:val="none" w:sz="0" w:space="0" w:color="auto"/>
        <w:bottom w:val="none" w:sz="0" w:space="0" w:color="auto"/>
        <w:right w:val="none" w:sz="0" w:space="0" w:color="auto"/>
      </w:divBdr>
    </w:div>
    <w:div w:id="252016779">
      <w:marLeft w:val="480"/>
      <w:marRight w:val="0"/>
      <w:marTop w:val="0"/>
      <w:marBottom w:val="0"/>
      <w:divBdr>
        <w:top w:val="none" w:sz="0" w:space="0" w:color="auto"/>
        <w:left w:val="none" w:sz="0" w:space="0" w:color="auto"/>
        <w:bottom w:val="none" w:sz="0" w:space="0" w:color="auto"/>
        <w:right w:val="none" w:sz="0" w:space="0" w:color="auto"/>
      </w:divBdr>
    </w:div>
    <w:div w:id="252083196">
      <w:marLeft w:val="480"/>
      <w:marRight w:val="0"/>
      <w:marTop w:val="0"/>
      <w:marBottom w:val="0"/>
      <w:divBdr>
        <w:top w:val="none" w:sz="0" w:space="0" w:color="auto"/>
        <w:left w:val="none" w:sz="0" w:space="0" w:color="auto"/>
        <w:bottom w:val="none" w:sz="0" w:space="0" w:color="auto"/>
        <w:right w:val="none" w:sz="0" w:space="0" w:color="auto"/>
      </w:divBdr>
    </w:div>
    <w:div w:id="252127062">
      <w:marLeft w:val="480"/>
      <w:marRight w:val="0"/>
      <w:marTop w:val="0"/>
      <w:marBottom w:val="0"/>
      <w:divBdr>
        <w:top w:val="none" w:sz="0" w:space="0" w:color="auto"/>
        <w:left w:val="none" w:sz="0" w:space="0" w:color="auto"/>
        <w:bottom w:val="none" w:sz="0" w:space="0" w:color="auto"/>
        <w:right w:val="none" w:sz="0" w:space="0" w:color="auto"/>
      </w:divBdr>
    </w:div>
    <w:div w:id="252201328">
      <w:marLeft w:val="480"/>
      <w:marRight w:val="0"/>
      <w:marTop w:val="0"/>
      <w:marBottom w:val="0"/>
      <w:divBdr>
        <w:top w:val="none" w:sz="0" w:space="0" w:color="auto"/>
        <w:left w:val="none" w:sz="0" w:space="0" w:color="auto"/>
        <w:bottom w:val="none" w:sz="0" w:space="0" w:color="auto"/>
        <w:right w:val="none" w:sz="0" w:space="0" w:color="auto"/>
      </w:divBdr>
    </w:div>
    <w:div w:id="252208278">
      <w:marLeft w:val="480"/>
      <w:marRight w:val="0"/>
      <w:marTop w:val="0"/>
      <w:marBottom w:val="0"/>
      <w:divBdr>
        <w:top w:val="none" w:sz="0" w:space="0" w:color="auto"/>
        <w:left w:val="none" w:sz="0" w:space="0" w:color="auto"/>
        <w:bottom w:val="none" w:sz="0" w:space="0" w:color="auto"/>
        <w:right w:val="none" w:sz="0" w:space="0" w:color="auto"/>
      </w:divBdr>
    </w:div>
    <w:div w:id="252445690">
      <w:marLeft w:val="480"/>
      <w:marRight w:val="0"/>
      <w:marTop w:val="0"/>
      <w:marBottom w:val="0"/>
      <w:divBdr>
        <w:top w:val="none" w:sz="0" w:space="0" w:color="auto"/>
        <w:left w:val="none" w:sz="0" w:space="0" w:color="auto"/>
        <w:bottom w:val="none" w:sz="0" w:space="0" w:color="auto"/>
        <w:right w:val="none" w:sz="0" w:space="0" w:color="auto"/>
      </w:divBdr>
    </w:div>
    <w:div w:id="252662957">
      <w:marLeft w:val="480"/>
      <w:marRight w:val="0"/>
      <w:marTop w:val="0"/>
      <w:marBottom w:val="0"/>
      <w:divBdr>
        <w:top w:val="none" w:sz="0" w:space="0" w:color="auto"/>
        <w:left w:val="none" w:sz="0" w:space="0" w:color="auto"/>
        <w:bottom w:val="none" w:sz="0" w:space="0" w:color="auto"/>
        <w:right w:val="none" w:sz="0" w:space="0" w:color="auto"/>
      </w:divBdr>
    </w:div>
    <w:div w:id="252669168">
      <w:bodyDiv w:val="1"/>
      <w:marLeft w:val="0"/>
      <w:marRight w:val="0"/>
      <w:marTop w:val="0"/>
      <w:marBottom w:val="0"/>
      <w:divBdr>
        <w:top w:val="none" w:sz="0" w:space="0" w:color="auto"/>
        <w:left w:val="none" w:sz="0" w:space="0" w:color="auto"/>
        <w:bottom w:val="none" w:sz="0" w:space="0" w:color="auto"/>
        <w:right w:val="none" w:sz="0" w:space="0" w:color="auto"/>
      </w:divBdr>
    </w:div>
    <w:div w:id="252905063">
      <w:marLeft w:val="480"/>
      <w:marRight w:val="0"/>
      <w:marTop w:val="0"/>
      <w:marBottom w:val="0"/>
      <w:divBdr>
        <w:top w:val="none" w:sz="0" w:space="0" w:color="auto"/>
        <w:left w:val="none" w:sz="0" w:space="0" w:color="auto"/>
        <w:bottom w:val="none" w:sz="0" w:space="0" w:color="auto"/>
        <w:right w:val="none" w:sz="0" w:space="0" w:color="auto"/>
      </w:divBdr>
    </w:div>
    <w:div w:id="253125055">
      <w:marLeft w:val="480"/>
      <w:marRight w:val="0"/>
      <w:marTop w:val="0"/>
      <w:marBottom w:val="0"/>
      <w:divBdr>
        <w:top w:val="none" w:sz="0" w:space="0" w:color="auto"/>
        <w:left w:val="none" w:sz="0" w:space="0" w:color="auto"/>
        <w:bottom w:val="none" w:sz="0" w:space="0" w:color="auto"/>
        <w:right w:val="none" w:sz="0" w:space="0" w:color="auto"/>
      </w:divBdr>
    </w:div>
    <w:div w:id="253171899">
      <w:marLeft w:val="480"/>
      <w:marRight w:val="0"/>
      <w:marTop w:val="0"/>
      <w:marBottom w:val="0"/>
      <w:divBdr>
        <w:top w:val="none" w:sz="0" w:space="0" w:color="auto"/>
        <w:left w:val="none" w:sz="0" w:space="0" w:color="auto"/>
        <w:bottom w:val="none" w:sz="0" w:space="0" w:color="auto"/>
        <w:right w:val="none" w:sz="0" w:space="0" w:color="auto"/>
      </w:divBdr>
    </w:div>
    <w:div w:id="253363635">
      <w:marLeft w:val="480"/>
      <w:marRight w:val="0"/>
      <w:marTop w:val="0"/>
      <w:marBottom w:val="0"/>
      <w:divBdr>
        <w:top w:val="none" w:sz="0" w:space="0" w:color="auto"/>
        <w:left w:val="none" w:sz="0" w:space="0" w:color="auto"/>
        <w:bottom w:val="none" w:sz="0" w:space="0" w:color="auto"/>
        <w:right w:val="none" w:sz="0" w:space="0" w:color="auto"/>
      </w:divBdr>
    </w:div>
    <w:div w:id="253514220">
      <w:marLeft w:val="480"/>
      <w:marRight w:val="0"/>
      <w:marTop w:val="0"/>
      <w:marBottom w:val="0"/>
      <w:divBdr>
        <w:top w:val="none" w:sz="0" w:space="0" w:color="auto"/>
        <w:left w:val="none" w:sz="0" w:space="0" w:color="auto"/>
        <w:bottom w:val="none" w:sz="0" w:space="0" w:color="auto"/>
        <w:right w:val="none" w:sz="0" w:space="0" w:color="auto"/>
      </w:divBdr>
    </w:div>
    <w:div w:id="253515405">
      <w:bodyDiv w:val="1"/>
      <w:marLeft w:val="0"/>
      <w:marRight w:val="0"/>
      <w:marTop w:val="0"/>
      <w:marBottom w:val="0"/>
      <w:divBdr>
        <w:top w:val="none" w:sz="0" w:space="0" w:color="auto"/>
        <w:left w:val="none" w:sz="0" w:space="0" w:color="auto"/>
        <w:bottom w:val="none" w:sz="0" w:space="0" w:color="auto"/>
        <w:right w:val="none" w:sz="0" w:space="0" w:color="auto"/>
      </w:divBdr>
    </w:div>
    <w:div w:id="253515892">
      <w:marLeft w:val="480"/>
      <w:marRight w:val="0"/>
      <w:marTop w:val="0"/>
      <w:marBottom w:val="0"/>
      <w:divBdr>
        <w:top w:val="none" w:sz="0" w:space="0" w:color="auto"/>
        <w:left w:val="none" w:sz="0" w:space="0" w:color="auto"/>
        <w:bottom w:val="none" w:sz="0" w:space="0" w:color="auto"/>
        <w:right w:val="none" w:sz="0" w:space="0" w:color="auto"/>
      </w:divBdr>
    </w:div>
    <w:div w:id="253561487">
      <w:marLeft w:val="480"/>
      <w:marRight w:val="0"/>
      <w:marTop w:val="0"/>
      <w:marBottom w:val="0"/>
      <w:divBdr>
        <w:top w:val="none" w:sz="0" w:space="0" w:color="auto"/>
        <w:left w:val="none" w:sz="0" w:space="0" w:color="auto"/>
        <w:bottom w:val="none" w:sz="0" w:space="0" w:color="auto"/>
        <w:right w:val="none" w:sz="0" w:space="0" w:color="auto"/>
      </w:divBdr>
    </w:div>
    <w:div w:id="253562995">
      <w:marLeft w:val="480"/>
      <w:marRight w:val="0"/>
      <w:marTop w:val="0"/>
      <w:marBottom w:val="0"/>
      <w:divBdr>
        <w:top w:val="none" w:sz="0" w:space="0" w:color="auto"/>
        <w:left w:val="none" w:sz="0" w:space="0" w:color="auto"/>
        <w:bottom w:val="none" w:sz="0" w:space="0" w:color="auto"/>
        <w:right w:val="none" w:sz="0" w:space="0" w:color="auto"/>
      </w:divBdr>
    </w:div>
    <w:div w:id="253704766">
      <w:marLeft w:val="480"/>
      <w:marRight w:val="0"/>
      <w:marTop w:val="0"/>
      <w:marBottom w:val="0"/>
      <w:divBdr>
        <w:top w:val="none" w:sz="0" w:space="0" w:color="auto"/>
        <w:left w:val="none" w:sz="0" w:space="0" w:color="auto"/>
        <w:bottom w:val="none" w:sz="0" w:space="0" w:color="auto"/>
        <w:right w:val="none" w:sz="0" w:space="0" w:color="auto"/>
      </w:divBdr>
    </w:div>
    <w:div w:id="253786505">
      <w:bodyDiv w:val="1"/>
      <w:marLeft w:val="0"/>
      <w:marRight w:val="0"/>
      <w:marTop w:val="0"/>
      <w:marBottom w:val="0"/>
      <w:divBdr>
        <w:top w:val="none" w:sz="0" w:space="0" w:color="auto"/>
        <w:left w:val="none" w:sz="0" w:space="0" w:color="auto"/>
        <w:bottom w:val="none" w:sz="0" w:space="0" w:color="auto"/>
        <w:right w:val="none" w:sz="0" w:space="0" w:color="auto"/>
      </w:divBdr>
    </w:div>
    <w:div w:id="253827481">
      <w:marLeft w:val="480"/>
      <w:marRight w:val="0"/>
      <w:marTop w:val="0"/>
      <w:marBottom w:val="0"/>
      <w:divBdr>
        <w:top w:val="none" w:sz="0" w:space="0" w:color="auto"/>
        <w:left w:val="none" w:sz="0" w:space="0" w:color="auto"/>
        <w:bottom w:val="none" w:sz="0" w:space="0" w:color="auto"/>
        <w:right w:val="none" w:sz="0" w:space="0" w:color="auto"/>
      </w:divBdr>
    </w:div>
    <w:div w:id="254172825">
      <w:marLeft w:val="480"/>
      <w:marRight w:val="0"/>
      <w:marTop w:val="0"/>
      <w:marBottom w:val="0"/>
      <w:divBdr>
        <w:top w:val="none" w:sz="0" w:space="0" w:color="auto"/>
        <w:left w:val="none" w:sz="0" w:space="0" w:color="auto"/>
        <w:bottom w:val="none" w:sz="0" w:space="0" w:color="auto"/>
        <w:right w:val="none" w:sz="0" w:space="0" w:color="auto"/>
      </w:divBdr>
    </w:div>
    <w:div w:id="254218433">
      <w:marLeft w:val="480"/>
      <w:marRight w:val="0"/>
      <w:marTop w:val="0"/>
      <w:marBottom w:val="0"/>
      <w:divBdr>
        <w:top w:val="none" w:sz="0" w:space="0" w:color="auto"/>
        <w:left w:val="none" w:sz="0" w:space="0" w:color="auto"/>
        <w:bottom w:val="none" w:sz="0" w:space="0" w:color="auto"/>
        <w:right w:val="none" w:sz="0" w:space="0" w:color="auto"/>
      </w:divBdr>
    </w:div>
    <w:div w:id="254286730">
      <w:marLeft w:val="480"/>
      <w:marRight w:val="0"/>
      <w:marTop w:val="0"/>
      <w:marBottom w:val="0"/>
      <w:divBdr>
        <w:top w:val="none" w:sz="0" w:space="0" w:color="auto"/>
        <w:left w:val="none" w:sz="0" w:space="0" w:color="auto"/>
        <w:bottom w:val="none" w:sz="0" w:space="0" w:color="auto"/>
        <w:right w:val="none" w:sz="0" w:space="0" w:color="auto"/>
      </w:divBdr>
    </w:div>
    <w:div w:id="254293601">
      <w:marLeft w:val="480"/>
      <w:marRight w:val="0"/>
      <w:marTop w:val="0"/>
      <w:marBottom w:val="0"/>
      <w:divBdr>
        <w:top w:val="none" w:sz="0" w:space="0" w:color="auto"/>
        <w:left w:val="none" w:sz="0" w:space="0" w:color="auto"/>
        <w:bottom w:val="none" w:sz="0" w:space="0" w:color="auto"/>
        <w:right w:val="none" w:sz="0" w:space="0" w:color="auto"/>
      </w:divBdr>
    </w:div>
    <w:div w:id="254361862">
      <w:bodyDiv w:val="1"/>
      <w:marLeft w:val="0"/>
      <w:marRight w:val="0"/>
      <w:marTop w:val="0"/>
      <w:marBottom w:val="0"/>
      <w:divBdr>
        <w:top w:val="none" w:sz="0" w:space="0" w:color="auto"/>
        <w:left w:val="none" w:sz="0" w:space="0" w:color="auto"/>
        <w:bottom w:val="none" w:sz="0" w:space="0" w:color="auto"/>
        <w:right w:val="none" w:sz="0" w:space="0" w:color="auto"/>
      </w:divBdr>
    </w:div>
    <w:div w:id="254484904">
      <w:bodyDiv w:val="1"/>
      <w:marLeft w:val="0"/>
      <w:marRight w:val="0"/>
      <w:marTop w:val="0"/>
      <w:marBottom w:val="0"/>
      <w:divBdr>
        <w:top w:val="none" w:sz="0" w:space="0" w:color="auto"/>
        <w:left w:val="none" w:sz="0" w:space="0" w:color="auto"/>
        <w:bottom w:val="none" w:sz="0" w:space="0" w:color="auto"/>
        <w:right w:val="none" w:sz="0" w:space="0" w:color="auto"/>
      </w:divBdr>
    </w:div>
    <w:div w:id="254630627">
      <w:marLeft w:val="480"/>
      <w:marRight w:val="0"/>
      <w:marTop w:val="0"/>
      <w:marBottom w:val="0"/>
      <w:divBdr>
        <w:top w:val="none" w:sz="0" w:space="0" w:color="auto"/>
        <w:left w:val="none" w:sz="0" w:space="0" w:color="auto"/>
        <w:bottom w:val="none" w:sz="0" w:space="0" w:color="auto"/>
        <w:right w:val="none" w:sz="0" w:space="0" w:color="auto"/>
      </w:divBdr>
    </w:div>
    <w:div w:id="254676878">
      <w:marLeft w:val="480"/>
      <w:marRight w:val="0"/>
      <w:marTop w:val="0"/>
      <w:marBottom w:val="0"/>
      <w:divBdr>
        <w:top w:val="none" w:sz="0" w:space="0" w:color="auto"/>
        <w:left w:val="none" w:sz="0" w:space="0" w:color="auto"/>
        <w:bottom w:val="none" w:sz="0" w:space="0" w:color="auto"/>
        <w:right w:val="none" w:sz="0" w:space="0" w:color="auto"/>
      </w:divBdr>
    </w:div>
    <w:div w:id="254826076">
      <w:marLeft w:val="480"/>
      <w:marRight w:val="0"/>
      <w:marTop w:val="0"/>
      <w:marBottom w:val="0"/>
      <w:divBdr>
        <w:top w:val="none" w:sz="0" w:space="0" w:color="auto"/>
        <w:left w:val="none" w:sz="0" w:space="0" w:color="auto"/>
        <w:bottom w:val="none" w:sz="0" w:space="0" w:color="auto"/>
        <w:right w:val="none" w:sz="0" w:space="0" w:color="auto"/>
      </w:divBdr>
    </w:div>
    <w:div w:id="254827095">
      <w:marLeft w:val="480"/>
      <w:marRight w:val="0"/>
      <w:marTop w:val="0"/>
      <w:marBottom w:val="0"/>
      <w:divBdr>
        <w:top w:val="none" w:sz="0" w:space="0" w:color="auto"/>
        <w:left w:val="none" w:sz="0" w:space="0" w:color="auto"/>
        <w:bottom w:val="none" w:sz="0" w:space="0" w:color="auto"/>
        <w:right w:val="none" w:sz="0" w:space="0" w:color="auto"/>
      </w:divBdr>
    </w:div>
    <w:div w:id="254870609">
      <w:marLeft w:val="480"/>
      <w:marRight w:val="0"/>
      <w:marTop w:val="0"/>
      <w:marBottom w:val="0"/>
      <w:divBdr>
        <w:top w:val="none" w:sz="0" w:space="0" w:color="auto"/>
        <w:left w:val="none" w:sz="0" w:space="0" w:color="auto"/>
        <w:bottom w:val="none" w:sz="0" w:space="0" w:color="auto"/>
        <w:right w:val="none" w:sz="0" w:space="0" w:color="auto"/>
      </w:divBdr>
    </w:div>
    <w:div w:id="254900927">
      <w:marLeft w:val="480"/>
      <w:marRight w:val="0"/>
      <w:marTop w:val="0"/>
      <w:marBottom w:val="0"/>
      <w:divBdr>
        <w:top w:val="none" w:sz="0" w:space="0" w:color="auto"/>
        <w:left w:val="none" w:sz="0" w:space="0" w:color="auto"/>
        <w:bottom w:val="none" w:sz="0" w:space="0" w:color="auto"/>
        <w:right w:val="none" w:sz="0" w:space="0" w:color="auto"/>
      </w:divBdr>
    </w:div>
    <w:div w:id="255020859">
      <w:marLeft w:val="480"/>
      <w:marRight w:val="0"/>
      <w:marTop w:val="0"/>
      <w:marBottom w:val="0"/>
      <w:divBdr>
        <w:top w:val="none" w:sz="0" w:space="0" w:color="auto"/>
        <w:left w:val="none" w:sz="0" w:space="0" w:color="auto"/>
        <w:bottom w:val="none" w:sz="0" w:space="0" w:color="auto"/>
        <w:right w:val="none" w:sz="0" w:space="0" w:color="auto"/>
      </w:divBdr>
    </w:div>
    <w:div w:id="255602546">
      <w:marLeft w:val="480"/>
      <w:marRight w:val="0"/>
      <w:marTop w:val="0"/>
      <w:marBottom w:val="0"/>
      <w:divBdr>
        <w:top w:val="none" w:sz="0" w:space="0" w:color="auto"/>
        <w:left w:val="none" w:sz="0" w:space="0" w:color="auto"/>
        <w:bottom w:val="none" w:sz="0" w:space="0" w:color="auto"/>
        <w:right w:val="none" w:sz="0" w:space="0" w:color="auto"/>
      </w:divBdr>
    </w:div>
    <w:div w:id="255868557">
      <w:marLeft w:val="480"/>
      <w:marRight w:val="0"/>
      <w:marTop w:val="0"/>
      <w:marBottom w:val="0"/>
      <w:divBdr>
        <w:top w:val="none" w:sz="0" w:space="0" w:color="auto"/>
        <w:left w:val="none" w:sz="0" w:space="0" w:color="auto"/>
        <w:bottom w:val="none" w:sz="0" w:space="0" w:color="auto"/>
        <w:right w:val="none" w:sz="0" w:space="0" w:color="auto"/>
      </w:divBdr>
    </w:div>
    <w:div w:id="255944311">
      <w:marLeft w:val="480"/>
      <w:marRight w:val="0"/>
      <w:marTop w:val="0"/>
      <w:marBottom w:val="0"/>
      <w:divBdr>
        <w:top w:val="none" w:sz="0" w:space="0" w:color="auto"/>
        <w:left w:val="none" w:sz="0" w:space="0" w:color="auto"/>
        <w:bottom w:val="none" w:sz="0" w:space="0" w:color="auto"/>
        <w:right w:val="none" w:sz="0" w:space="0" w:color="auto"/>
      </w:divBdr>
    </w:div>
    <w:div w:id="256057477">
      <w:marLeft w:val="480"/>
      <w:marRight w:val="0"/>
      <w:marTop w:val="0"/>
      <w:marBottom w:val="0"/>
      <w:divBdr>
        <w:top w:val="none" w:sz="0" w:space="0" w:color="auto"/>
        <w:left w:val="none" w:sz="0" w:space="0" w:color="auto"/>
        <w:bottom w:val="none" w:sz="0" w:space="0" w:color="auto"/>
        <w:right w:val="none" w:sz="0" w:space="0" w:color="auto"/>
      </w:divBdr>
    </w:div>
    <w:div w:id="256135315">
      <w:bodyDiv w:val="1"/>
      <w:marLeft w:val="0"/>
      <w:marRight w:val="0"/>
      <w:marTop w:val="0"/>
      <w:marBottom w:val="0"/>
      <w:divBdr>
        <w:top w:val="none" w:sz="0" w:space="0" w:color="auto"/>
        <w:left w:val="none" w:sz="0" w:space="0" w:color="auto"/>
        <w:bottom w:val="none" w:sz="0" w:space="0" w:color="auto"/>
        <w:right w:val="none" w:sz="0" w:space="0" w:color="auto"/>
      </w:divBdr>
    </w:div>
    <w:div w:id="256139017">
      <w:marLeft w:val="480"/>
      <w:marRight w:val="0"/>
      <w:marTop w:val="0"/>
      <w:marBottom w:val="0"/>
      <w:divBdr>
        <w:top w:val="none" w:sz="0" w:space="0" w:color="auto"/>
        <w:left w:val="none" w:sz="0" w:space="0" w:color="auto"/>
        <w:bottom w:val="none" w:sz="0" w:space="0" w:color="auto"/>
        <w:right w:val="none" w:sz="0" w:space="0" w:color="auto"/>
      </w:divBdr>
    </w:div>
    <w:div w:id="256250692">
      <w:marLeft w:val="480"/>
      <w:marRight w:val="0"/>
      <w:marTop w:val="0"/>
      <w:marBottom w:val="0"/>
      <w:divBdr>
        <w:top w:val="none" w:sz="0" w:space="0" w:color="auto"/>
        <w:left w:val="none" w:sz="0" w:space="0" w:color="auto"/>
        <w:bottom w:val="none" w:sz="0" w:space="0" w:color="auto"/>
        <w:right w:val="none" w:sz="0" w:space="0" w:color="auto"/>
      </w:divBdr>
    </w:div>
    <w:div w:id="256257611">
      <w:marLeft w:val="480"/>
      <w:marRight w:val="0"/>
      <w:marTop w:val="0"/>
      <w:marBottom w:val="0"/>
      <w:divBdr>
        <w:top w:val="none" w:sz="0" w:space="0" w:color="auto"/>
        <w:left w:val="none" w:sz="0" w:space="0" w:color="auto"/>
        <w:bottom w:val="none" w:sz="0" w:space="0" w:color="auto"/>
        <w:right w:val="none" w:sz="0" w:space="0" w:color="auto"/>
      </w:divBdr>
    </w:div>
    <w:div w:id="256328278">
      <w:marLeft w:val="480"/>
      <w:marRight w:val="0"/>
      <w:marTop w:val="0"/>
      <w:marBottom w:val="0"/>
      <w:divBdr>
        <w:top w:val="none" w:sz="0" w:space="0" w:color="auto"/>
        <w:left w:val="none" w:sz="0" w:space="0" w:color="auto"/>
        <w:bottom w:val="none" w:sz="0" w:space="0" w:color="auto"/>
        <w:right w:val="none" w:sz="0" w:space="0" w:color="auto"/>
      </w:divBdr>
    </w:div>
    <w:div w:id="256404058">
      <w:marLeft w:val="480"/>
      <w:marRight w:val="0"/>
      <w:marTop w:val="0"/>
      <w:marBottom w:val="0"/>
      <w:divBdr>
        <w:top w:val="none" w:sz="0" w:space="0" w:color="auto"/>
        <w:left w:val="none" w:sz="0" w:space="0" w:color="auto"/>
        <w:bottom w:val="none" w:sz="0" w:space="0" w:color="auto"/>
        <w:right w:val="none" w:sz="0" w:space="0" w:color="auto"/>
      </w:divBdr>
    </w:div>
    <w:div w:id="256601701">
      <w:marLeft w:val="480"/>
      <w:marRight w:val="0"/>
      <w:marTop w:val="0"/>
      <w:marBottom w:val="0"/>
      <w:divBdr>
        <w:top w:val="none" w:sz="0" w:space="0" w:color="auto"/>
        <w:left w:val="none" w:sz="0" w:space="0" w:color="auto"/>
        <w:bottom w:val="none" w:sz="0" w:space="0" w:color="auto"/>
        <w:right w:val="none" w:sz="0" w:space="0" w:color="auto"/>
      </w:divBdr>
    </w:div>
    <w:div w:id="256646095">
      <w:marLeft w:val="480"/>
      <w:marRight w:val="0"/>
      <w:marTop w:val="0"/>
      <w:marBottom w:val="0"/>
      <w:divBdr>
        <w:top w:val="none" w:sz="0" w:space="0" w:color="auto"/>
        <w:left w:val="none" w:sz="0" w:space="0" w:color="auto"/>
        <w:bottom w:val="none" w:sz="0" w:space="0" w:color="auto"/>
        <w:right w:val="none" w:sz="0" w:space="0" w:color="auto"/>
      </w:divBdr>
    </w:div>
    <w:div w:id="256669577">
      <w:marLeft w:val="480"/>
      <w:marRight w:val="0"/>
      <w:marTop w:val="0"/>
      <w:marBottom w:val="0"/>
      <w:divBdr>
        <w:top w:val="none" w:sz="0" w:space="0" w:color="auto"/>
        <w:left w:val="none" w:sz="0" w:space="0" w:color="auto"/>
        <w:bottom w:val="none" w:sz="0" w:space="0" w:color="auto"/>
        <w:right w:val="none" w:sz="0" w:space="0" w:color="auto"/>
      </w:divBdr>
    </w:div>
    <w:div w:id="256795364">
      <w:marLeft w:val="480"/>
      <w:marRight w:val="0"/>
      <w:marTop w:val="0"/>
      <w:marBottom w:val="0"/>
      <w:divBdr>
        <w:top w:val="none" w:sz="0" w:space="0" w:color="auto"/>
        <w:left w:val="none" w:sz="0" w:space="0" w:color="auto"/>
        <w:bottom w:val="none" w:sz="0" w:space="0" w:color="auto"/>
        <w:right w:val="none" w:sz="0" w:space="0" w:color="auto"/>
      </w:divBdr>
    </w:div>
    <w:div w:id="256864203">
      <w:bodyDiv w:val="1"/>
      <w:marLeft w:val="0"/>
      <w:marRight w:val="0"/>
      <w:marTop w:val="0"/>
      <w:marBottom w:val="0"/>
      <w:divBdr>
        <w:top w:val="none" w:sz="0" w:space="0" w:color="auto"/>
        <w:left w:val="none" w:sz="0" w:space="0" w:color="auto"/>
        <w:bottom w:val="none" w:sz="0" w:space="0" w:color="auto"/>
        <w:right w:val="none" w:sz="0" w:space="0" w:color="auto"/>
      </w:divBdr>
    </w:div>
    <w:div w:id="256912987">
      <w:marLeft w:val="480"/>
      <w:marRight w:val="0"/>
      <w:marTop w:val="0"/>
      <w:marBottom w:val="0"/>
      <w:divBdr>
        <w:top w:val="none" w:sz="0" w:space="0" w:color="auto"/>
        <w:left w:val="none" w:sz="0" w:space="0" w:color="auto"/>
        <w:bottom w:val="none" w:sz="0" w:space="0" w:color="auto"/>
        <w:right w:val="none" w:sz="0" w:space="0" w:color="auto"/>
      </w:divBdr>
    </w:div>
    <w:div w:id="257057031">
      <w:marLeft w:val="480"/>
      <w:marRight w:val="0"/>
      <w:marTop w:val="0"/>
      <w:marBottom w:val="0"/>
      <w:divBdr>
        <w:top w:val="none" w:sz="0" w:space="0" w:color="auto"/>
        <w:left w:val="none" w:sz="0" w:space="0" w:color="auto"/>
        <w:bottom w:val="none" w:sz="0" w:space="0" w:color="auto"/>
        <w:right w:val="none" w:sz="0" w:space="0" w:color="auto"/>
      </w:divBdr>
    </w:div>
    <w:div w:id="257057851">
      <w:marLeft w:val="480"/>
      <w:marRight w:val="0"/>
      <w:marTop w:val="0"/>
      <w:marBottom w:val="0"/>
      <w:divBdr>
        <w:top w:val="none" w:sz="0" w:space="0" w:color="auto"/>
        <w:left w:val="none" w:sz="0" w:space="0" w:color="auto"/>
        <w:bottom w:val="none" w:sz="0" w:space="0" w:color="auto"/>
        <w:right w:val="none" w:sz="0" w:space="0" w:color="auto"/>
      </w:divBdr>
    </w:div>
    <w:div w:id="257182253">
      <w:marLeft w:val="480"/>
      <w:marRight w:val="0"/>
      <w:marTop w:val="0"/>
      <w:marBottom w:val="0"/>
      <w:divBdr>
        <w:top w:val="none" w:sz="0" w:space="0" w:color="auto"/>
        <w:left w:val="none" w:sz="0" w:space="0" w:color="auto"/>
        <w:bottom w:val="none" w:sz="0" w:space="0" w:color="auto"/>
        <w:right w:val="none" w:sz="0" w:space="0" w:color="auto"/>
      </w:divBdr>
    </w:div>
    <w:div w:id="257257265">
      <w:marLeft w:val="480"/>
      <w:marRight w:val="0"/>
      <w:marTop w:val="0"/>
      <w:marBottom w:val="0"/>
      <w:divBdr>
        <w:top w:val="none" w:sz="0" w:space="0" w:color="auto"/>
        <w:left w:val="none" w:sz="0" w:space="0" w:color="auto"/>
        <w:bottom w:val="none" w:sz="0" w:space="0" w:color="auto"/>
        <w:right w:val="none" w:sz="0" w:space="0" w:color="auto"/>
      </w:divBdr>
    </w:div>
    <w:div w:id="257295507">
      <w:bodyDiv w:val="1"/>
      <w:marLeft w:val="0"/>
      <w:marRight w:val="0"/>
      <w:marTop w:val="0"/>
      <w:marBottom w:val="0"/>
      <w:divBdr>
        <w:top w:val="none" w:sz="0" w:space="0" w:color="auto"/>
        <w:left w:val="none" w:sz="0" w:space="0" w:color="auto"/>
        <w:bottom w:val="none" w:sz="0" w:space="0" w:color="auto"/>
        <w:right w:val="none" w:sz="0" w:space="0" w:color="auto"/>
      </w:divBdr>
    </w:div>
    <w:div w:id="257367889">
      <w:marLeft w:val="480"/>
      <w:marRight w:val="0"/>
      <w:marTop w:val="0"/>
      <w:marBottom w:val="0"/>
      <w:divBdr>
        <w:top w:val="none" w:sz="0" w:space="0" w:color="auto"/>
        <w:left w:val="none" w:sz="0" w:space="0" w:color="auto"/>
        <w:bottom w:val="none" w:sz="0" w:space="0" w:color="auto"/>
        <w:right w:val="none" w:sz="0" w:space="0" w:color="auto"/>
      </w:divBdr>
    </w:div>
    <w:div w:id="257448519">
      <w:marLeft w:val="480"/>
      <w:marRight w:val="0"/>
      <w:marTop w:val="0"/>
      <w:marBottom w:val="0"/>
      <w:divBdr>
        <w:top w:val="none" w:sz="0" w:space="0" w:color="auto"/>
        <w:left w:val="none" w:sz="0" w:space="0" w:color="auto"/>
        <w:bottom w:val="none" w:sz="0" w:space="0" w:color="auto"/>
        <w:right w:val="none" w:sz="0" w:space="0" w:color="auto"/>
      </w:divBdr>
    </w:div>
    <w:div w:id="257642914">
      <w:bodyDiv w:val="1"/>
      <w:marLeft w:val="0"/>
      <w:marRight w:val="0"/>
      <w:marTop w:val="0"/>
      <w:marBottom w:val="0"/>
      <w:divBdr>
        <w:top w:val="none" w:sz="0" w:space="0" w:color="auto"/>
        <w:left w:val="none" w:sz="0" w:space="0" w:color="auto"/>
        <w:bottom w:val="none" w:sz="0" w:space="0" w:color="auto"/>
        <w:right w:val="none" w:sz="0" w:space="0" w:color="auto"/>
      </w:divBdr>
      <w:divsChild>
        <w:div w:id="27492283">
          <w:marLeft w:val="480"/>
          <w:marRight w:val="0"/>
          <w:marTop w:val="0"/>
          <w:marBottom w:val="0"/>
          <w:divBdr>
            <w:top w:val="none" w:sz="0" w:space="0" w:color="auto"/>
            <w:left w:val="none" w:sz="0" w:space="0" w:color="auto"/>
            <w:bottom w:val="none" w:sz="0" w:space="0" w:color="auto"/>
            <w:right w:val="none" w:sz="0" w:space="0" w:color="auto"/>
          </w:divBdr>
        </w:div>
        <w:div w:id="28646221">
          <w:marLeft w:val="480"/>
          <w:marRight w:val="0"/>
          <w:marTop w:val="0"/>
          <w:marBottom w:val="0"/>
          <w:divBdr>
            <w:top w:val="none" w:sz="0" w:space="0" w:color="auto"/>
            <w:left w:val="none" w:sz="0" w:space="0" w:color="auto"/>
            <w:bottom w:val="none" w:sz="0" w:space="0" w:color="auto"/>
            <w:right w:val="none" w:sz="0" w:space="0" w:color="auto"/>
          </w:divBdr>
        </w:div>
        <w:div w:id="31851436">
          <w:marLeft w:val="480"/>
          <w:marRight w:val="0"/>
          <w:marTop w:val="0"/>
          <w:marBottom w:val="0"/>
          <w:divBdr>
            <w:top w:val="none" w:sz="0" w:space="0" w:color="auto"/>
            <w:left w:val="none" w:sz="0" w:space="0" w:color="auto"/>
            <w:bottom w:val="none" w:sz="0" w:space="0" w:color="auto"/>
            <w:right w:val="none" w:sz="0" w:space="0" w:color="auto"/>
          </w:divBdr>
        </w:div>
        <w:div w:id="37709013">
          <w:marLeft w:val="480"/>
          <w:marRight w:val="0"/>
          <w:marTop w:val="0"/>
          <w:marBottom w:val="0"/>
          <w:divBdr>
            <w:top w:val="none" w:sz="0" w:space="0" w:color="auto"/>
            <w:left w:val="none" w:sz="0" w:space="0" w:color="auto"/>
            <w:bottom w:val="none" w:sz="0" w:space="0" w:color="auto"/>
            <w:right w:val="none" w:sz="0" w:space="0" w:color="auto"/>
          </w:divBdr>
        </w:div>
        <w:div w:id="45571311">
          <w:marLeft w:val="480"/>
          <w:marRight w:val="0"/>
          <w:marTop w:val="0"/>
          <w:marBottom w:val="0"/>
          <w:divBdr>
            <w:top w:val="none" w:sz="0" w:space="0" w:color="auto"/>
            <w:left w:val="none" w:sz="0" w:space="0" w:color="auto"/>
            <w:bottom w:val="none" w:sz="0" w:space="0" w:color="auto"/>
            <w:right w:val="none" w:sz="0" w:space="0" w:color="auto"/>
          </w:divBdr>
        </w:div>
        <w:div w:id="62915963">
          <w:marLeft w:val="480"/>
          <w:marRight w:val="0"/>
          <w:marTop w:val="0"/>
          <w:marBottom w:val="0"/>
          <w:divBdr>
            <w:top w:val="none" w:sz="0" w:space="0" w:color="auto"/>
            <w:left w:val="none" w:sz="0" w:space="0" w:color="auto"/>
            <w:bottom w:val="none" w:sz="0" w:space="0" w:color="auto"/>
            <w:right w:val="none" w:sz="0" w:space="0" w:color="auto"/>
          </w:divBdr>
        </w:div>
        <w:div w:id="77990080">
          <w:marLeft w:val="480"/>
          <w:marRight w:val="0"/>
          <w:marTop w:val="0"/>
          <w:marBottom w:val="0"/>
          <w:divBdr>
            <w:top w:val="none" w:sz="0" w:space="0" w:color="auto"/>
            <w:left w:val="none" w:sz="0" w:space="0" w:color="auto"/>
            <w:bottom w:val="none" w:sz="0" w:space="0" w:color="auto"/>
            <w:right w:val="none" w:sz="0" w:space="0" w:color="auto"/>
          </w:divBdr>
        </w:div>
        <w:div w:id="110781502">
          <w:marLeft w:val="480"/>
          <w:marRight w:val="0"/>
          <w:marTop w:val="0"/>
          <w:marBottom w:val="0"/>
          <w:divBdr>
            <w:top w:val="none" w:sz="0" w:space="0" w:color="auto"/>
            <w:left w:val="none" w:sz="0" w:space="0" w:color="auto"/>
            <w:bottom w:val="none" w:sz="0" w:space="0" w:color="auto"/>
            <w:right w:val="none" w:sz="0" w:space="0" w:color="auto"/>
          </w:divBdr>
        </w:div>
        <w:div w:id="174073784">
          <w:marLeft w:val="480"/>
          <w:marRight w:val="0"/>
          <w:marTop w:val="0"/>
          <w:marBottom w:val="0"/>
          <w:divBdr>
            <w:top w:val="none" w:sz="0" w:space="0" w:color="auto"/>
            <w:left w:val="none" w:sz="0" w:space="0" w:color="auto"/>
            <w:bottom w:val="none" w:sz="0" w:space="0" w:color="auto"/>
            <w:right w:val="none" w:sz="0" w:space="0" w:color="auto"/>
          </w:divBdr>
        </w:div>
        <w:div w:id="205024748">
          <w:marLeft w:val="480"/>
          <w:marRight w:val="0"/>
          <w:marTop w:val="0"/>
          <w:marBottom w:val="0"/>
          <w:divBdr>
            <w:top w:val="none" w:sz="0" w:space="0" w:color="auto"/>
            <w:left w:val="none" w:sz="0" w:space="0" w:color="auto"/>
            <w:bottom w:val="none" w:sz="0" w:space="0" w:color="auto"/>
            <w:right w:val="none" w:sz="0" w:space="0" w:color="auto"/>
          </w:divBdr>
        </w:div>
        <w:div w:id="290945050">
          <w:marLeft w:val="480"/>
          <w:marRight w:val="0"/>
          <w:marTop w:val="0"/>
          <w:marBottom w:val="0"/>
          <w:divBdr>
            <w:top w:val="none" w:sz="0" w:space="0" w:color="auto"/>
            <w:left w:val="none" w:sz="0" w:space="0" w:color="auto"/>
            <w:bottom w:val="none" w:sz="0" w:space="0" w:color="auto"/>
            <w:right w:val="none" w:sz="0" w:space="0" w:color="auto"/>
          </w:divBdr>
        </w:div>
        <w:div w:id="295187714">
          <w:marLeft w:val="480"/>
          <w:marRight w:val="0"/>
          <w:marTop w:val="0"/>
          <w:marBottom w:val="0"/>
          <w:divBdr>
            <w:top w:val="none" w:sz="0" w:space="0" w:color="auto"/>
            <w:left w:val="none" w:sz="0" w:space="0" w:color="auto"/>
            <w:bottom w:val="none" w:sz="0" w:space="0" w:color="auto"/>
            <w:right w:val="none" w:sz="0" w:space="0" w:color="auto"/>
          </w:divBdr>
        </w:div>
        <w:div w:id="302663921">
          <w:marLeft w:val="480"/>
          <w:marRight w:val="0"/>
          <w:marTop w:val="0"/>
          <w:marBottom w:val="0"/>
          <w:divBdr>
            <w:top w:val="none" w:sz="0" w:space="0" w:color="auto"/>
            <w:left w:val="none" w:sz="0" w:space="0" w:color="auto"/>
            <w:bottom w:val="none" w:sz="0" w:space="0" w:color="auto"/>
            <w:right w:val="none" w:sz="0" w:space="0" w:color="auto"/>
          </w:divBdr>
        </w:div>
        <w:div w:id="373890380">
          <w:marLeft w:val="480"/>
          <w:marRight w:val="0"/>
          <w:marTop w:val="0"/>
          <w:marBottom w:val="0"/>
          <w:divBdr>
            <w:top w:val="none" w:sz="0" w:space="0" w:color="auto"/>
            <w:left w:val="none" w:sz="0" w:space="0" w:color="auto"/>
            <w:bottom w:val="none" w:sz="0" w:space="0" w:color="auto"/>
            <w:right w:val="none" w:sz="0" w:space="0" w:color="auto"/>
          </w:divBdr>
        </w:div>
        <w:div w:id="424306064">
          <w:marLeft w:val="480"/>
          <w:marRight w:val="0"/>
          <w:marTop w:val="0"/>
          <w:marBottom w:val="0"/>
          <w:divBdr>
            <w:top w:val="none" w:sz="0" w:space="0" w:color="auto"/>
            <w:left w:val="none" w:sz="0" w:space="0" w:color="auto"/>
            <w:bottom w:val="none" w:sz="0" w:space="0" w:color="auto"/>
            <w:right w:val="none" w:sz="0" w:space="0" w:color="auto"/>
          </w:divBdr>
        </w:div>
        <w:div w:id="435564071">
          <w:marLeft w:val="480"/>
          <w:marRight w:val="0"/>
          <w:marTop w:val="0"/>
          <w:marBottom w:val="0"/>
          <w:divBdr>
            <w:top w:val="none" w:sz="0" w:space="0" w:color="auto"/>
            <w:left w:val="none" w:sz="0" w:space="0" w:color="auto"/>
            <w:bottom w:val="none" w:sz="0" w:space="0" w:color="auto"/>
            <w:right w:val="none" w:sz="0" w:space="0" w:color="auto"/>
          </w:divBdr>
        </w:div>
        <w:div w:id="520168263">
          <w:marLeft w:val="480"/>
          <w:marRight w:val="0"/>
          <w:marTop w:val="0"/>
          <w:marBottom w:val="0"/>
          <w:divBdr>
            <w:top w:val="none" w:sz="0" w:space="0" w:color="auto"/>
            <w:left w:val="none" w:sz="0" w:space="0" w:color="auto"/>
            <w:bottom w:val="none" w:sz="0" w:space="0" w:color="auto"/>
            <w:right w:val="none" w:sz="0" w:space="0" w:color="auto"/>
          </w:divBdr>
        </w:div>
        <w:div w:id="526986617">
          <w:marLeft w:val="480"/>
          <w:marRight w:val="0"/>
          <w:marTop w:val="0"/>
          <w:marBottom w:val="0"/>
          <w:divBdr>
            <w:top w:val="none" w:sz="0" w:space="0" w:color="auto"/>
            <w:left w:val="none" w:sz="0" w:space="0" w:color="auto"/>
            <w:bottom w:val="none" w:sz="0" w:space="0" w:color="auto"/>
            <w:right w:val="none" w:sz="0" w:space="0" w:color="auto"/>
          </w:divBdr>
        </w:div>
        <w:div w:id="542864062">
          <w:marLeft w:val="480"/>
          <w:marRight w:val="0"/>
          <w:marTop w:val="0"/>
          <w:marBottom w:val="0"/>
          <w:divBdr>
            <w:top w:val="none" w:sz="0" w:space="0" w:color="auto"/>
            <w:left w:val="none" w:sz="0" w:space="0" w:color="auto"/>
            <w:bottom w:val="none" w:sz="0" w:space="0" w:color="auto"/>
            <w:right w:val="none" w:sz="0" w:space="0" w:color="auto"/>
          </w:divBdr>
        </w:div>
        <w:div w:id="552083171">
          <w:marLeft w:val="480"/>
          <w:marRight w:val="0"/>
          <w:marTop w:val="0"/>
          <w:marBottom w:val="0"/>
          <w:divBdr>
            <w:top w:val="none" w:sz="0" w:space="0" w:color="auto"/>
            <w:left w:val="none" w:sz="0" w:space="0" w:color="auto"/>
            <w:bottom w:val="none" w:sz="0" w:space="0" w:color="auto"/>
            <w:right w:val="none" w:sz="0" w:space="0" w:color="auto"/>
          </w:divBdr>
        </w:div>
        <w:div w:id="556430662">
          <w:marLeft w:val="480"/>
          <w:marRight w:val="0"/>
          <w:marTop w:val="0"/>
          <w:marBottom w:val="0"/>
          <w:divBdr>
            <w:top w:val="none" w:sz="0" w:space="0" w:color="auto"/>
            <w:left w:val="none" w:sz="0" w:space="0" w:color="auto"/>
            <w:bottom w:val="none" w:sz="0" w:space="0" w:color="auto"/>
            <w:right w:val="none" w:sz="0" w:space="0" w:color="auto"/>
          </w:divBdr>
        </w:div>
        <w:div w:id="561016808">
          <w:marLeft w:val="480"/>
          <w:marRight w:val="0"/>
          <w:marTop w:val="0"/>
          <w:marBottom w:val="0"/>
          <w:divBdr>
            <w:top w:val="none" w:sz="0" w:space="0" w:color="auto"/>
            <w:left w:val="none" w:sz="0" w:space="0" w:color="auto"/>
            <w:bottom w:val="none" w:sz="0" w:space="0" w:color="auto"/>
            <w:right w:val="none" w:sz="0" w:space="0" w:color="auto"/>
          </w:divBdr>
        </w:div>
        <w:div w:id="578711561">
          <w:marLeft w:val="480"/>
          <w:marRight w:val="0"/>
          <w:marTop w:val="0"/>
          <w:marBottom w:val="0"/>
          <w:divBdr>
            <w:top w:val="none" w:sz="0" w:space="0" w:color="auto"/>
            <w:left w:val="none" w:sz="0" w:space="0" w:color="auto"/>
            <w:bottom w:val="none" w:sz="0" w:space="0" w:color="auto"/>
            <w:right w:val="none" w:sz="0" w:space="0" w:color="auto"/>
          </w:divBdr>
        </w:div>
        <w:div w:id="582840972">
          <w:marLeft w:val="480"/>
          <w:marRight w:val="0"/>
          <w:marTop w:val="0"/>
          <w:marBottom w:val="0"/>
          <w:divBdr>
            <w:top w:val="none" w:sz="0" w:space="0" w:color="auto"/>
            <w:left w:val="none" w:sz="0" w:space="0" w:color="auto"/>
            <w:bottom w:val="none" w:sz="0" w:space="0" w:color="auto"/>
            <w:right w:val="none" w:sz="0" w:space="0" w:color="auto"/>
          </w:divBdr>
        </w:div>
        <w:div w:id="584069982">
          <w:marLeft w:val="480"/>
          <w:marRight w:val="0"/>
          <w:marTop w:val="0"/>
          <w:marBottom w:val="0"/>
          <w:divBdr>
            <w:top w:val="none" w:sz="0" w:space="0" w:color="auto"/>
            <w:left w:val="none" w:sz="0" w:space="0" w:color="auto"/>
            <w:bottom w:val="none" w:sz="0" w:space="0" w:color="auto"/>
            <w:right w:val="none" w:sz="0" w:space="0" w:color="auto"/>
          </w:divBdr>
        </w:div>
        <w:div w:id="617029978">
          <w:marLeft w:val="480"/>
          <w:marRight w:val="0"/>
          <w:marTop w:val="0"/>
          <w:marBottom w:val="0"/>
          <w:divBdr>
            <w:top w:val="none" w:sz="0" w:space="0" w:color="auto"/>
            <w:left w:val="none" w:sz="0" w:space="0" w:color="auto"/>
            <w:bottom w:val="none" w:sz="0" w:space="0" w:color="auto"/>
            <w:right w:val="none" w:sz="0" w:space="0" w:color="auto"/>
          </w:divBdr>
        </w:div>
        <w:div w:id="645400362">
          <w:marLeft w:val="480"/>
          <w:marRight w:val="0"/>
          <w:marTop w:val="0"/>
          <w:marBottom w:val="0"/>
          <w:divBdr>
            <w:top w:val="none" w:sz="0" w:space="0" w:color="auto"/>
            <w:left w:val="none" w:sz="0" w:space="0" w:color="auto"/>
            <w:bottom w:val="none" w:sz="0" w:space="0" w:color="auto"/>
            <w:right w:val="none" w:sz="0" w:space="0" w:color="auto"/>
          </w:divBdr>
        </w:div>
        <w:div w:id="687409253">
          <w:marLeft w:val="480"/>
          <w:marRight w:val="0"/>
          <w:marTop w:val="0"/>
          <w:marBottom w:val="0"/>
          <w:divBdr>
            <w:top w:val="none" w:sz="0" w:space="0" w:color="auto"/>
            <w:left w:val="none" w:sz="0" w:space="0" w:color="auto"/>
            <w:bottom w:val="none" w:sz="0" w:space="0" w:color="auto"/>
            <w:right w:val="none" w:sz="0" w:space="0" w:color="auto"/>
          </w:divBdr>
        </w:div>
        <w:div w:id="693388935">
          <w:marLeft w:val="480"/>
          <w:marRight w:val="0"/>
          <w:marTop w:val="0"/>
          <w:marBottom w:val="0"/>
          <w:divBdr>
            <w:top w:val="none" w:sz="0" w:space="0" w:color="auto"/>
            <w:left w:val="none" w:sz="0" w:space="0" w:color="auto"/>
            <w:bottom w:val="none" w:sz="0" w:space="0" w:color="auto"/>
            <w:right w:val="none" w:sz="0" w:space="0" w:color="auto"/>
          </w:divBdr>
        </w:div>
        <w:div w:id="709886788">
          <w:marLeft w:val="480"/>
          <w:marRight w:val="0"/>
          <w:marTop w:val="0"/>
          <w:marBottom w:val="0"/>
          <w:divBdr>
            <w:top w:val="none" w:sz="0" w:space="0" w:color="auto"/>
            <w:left w:val="none" w:sz="0" w:space="0" w:color="auto"/>
            <w:bottom w:val="none" w:sz="0" w:space="0" w:color="auto"/>
            <w:right w:val="none" w:sz="0" w:space="0" w:color="auto"/>
          </w:divBdr>
        </w:div>
        <w:div w:id="753740489">
          <w:marLeft w:val="480"/>
          <w:marRight w:val="0"/>
          <w:marTop w:val="0"/>
          <w:marBottom w:val="0"/>
          <w:divBdr>
            <w:top w:val="none" w:sz="0" w:space="0" w:color="auto"/>
            <w:left w:val="none" w:sz="0" w:space="0" w:color="auto"/>
            <w:bottom w:val="none" w:sz="0" w:space="0" w:color="auto"/>
            <w:right w:val="none" w:sz="0" w:space="0" w:color="auto"/>
          </w:divBdr>
        </w:div>
        <w:div w:id="759447795">
          <w:marLeft w:val="480"/>
          <w:marRight w:val="0"/>
          <w:marTop w:val="0"/>
          <w:marBottom w:val="0"/>
          <w:divBdr>
            <w:top w:val="none" w:sz="0" w:space="0" w:color="auto"/>
            <w:left w:val="none" w:sz="0" w:space="0" w:color="auto"/>
            <w:bottom w:val="none" w:sz="0" w:space="0" w:color="auto"/>
            <w:right w:val="none" w:sz="0" w:space="0" w:color="auto"/>
          </w:divBdr>
        </w:div>
        <w:div w:id="768240867">
          <w:marLeft w:val="480"/>
          <w:marRight w:val="0"/>
          <w:marTop w:val="0"/>
          <w:marBottom w:val="0"/>
          <w:divBdr>
            <w:top w:val="none" w:sz="0" w:space="0" w:color="auto"/>
            <w:left w:val="none" w:sz="0" w:space="0" w:color="auto"/>
            <w:bottom w:val="none" w:sz="0" w:space="0" w:color="auto"/>
            <w:right w:val="none" w:sz="0" w:space="0" w:color="auto"/>
          </w:divBdr>
        </w:div>
        <w:div w:id="783891299">
          <w:marLeft w:val="480"/>
          <w:marRight w:val="0"/>
          <w:marTop w:val="0"/>
          <w:marBottom w:val="0"/>
          <w:divBdr>
            <w:top w:val="none" w:sz="0" w:space="0" w:color="auto"/>
            <w:left w:val="none" w:sz="0" w:space="0" w:color="auto"/>
            <w:bottom w:val="none" w:sz="0" w:space="0" w:color="auto"/>
            <w:right w:val="none" w:sz="0" w:space="0" w:color="auto"/>
          </w:divBdr>
        </w:div>
        <w:div w:id="787820066">
          <w:marLeft w:val="480"/>
          <w:marRight w:val="0"/>
          <w:marTop w:val="0"/>
          <w:marBottom w:val="0"/>
          <w:divBdr>
            <w:top w:val="none" w:sz="0" w:space="0" w:color="auto"/>
            <w:left w:val="none" w:sz="0" w:space="0" w:color="auto"/>
            <w:bottom w:val="none" w:sz="0" w:space="0" w:color="auto"/>
            <w:right w:val="none" w:sz="0" w:space="0" w:color="auto"/>
          </w:divBdr>
        </w:div>
        <w:div w:id="817038616">
          <w:marLeft w:val="480"/>
          <w:marRight w:val="0"/>
          <w:marTop w:val="0"/>
          <w:marBottom w:val="0"/>
          <w:divBdr>
            <w:top w:val="none" w:sz="0" w:space="0" w:color="auto"/>
            <w:left w:val="none" w:sz="0" w:space="0" w:color="auto"/>
            <w:bottom w:val="none" w:sz="0" w:space="0" w:color="auto"/>
            <w:right w:val="none" w:sz="0" w:space="0" w:color="auto"/>
          </w:divBdr>
        </w:div>
        <w:div w:id="854345675">
          <w:marLeft w:val="480"/>
          <w:marRight w:val="0"/>
          <w:marTop w:val="0"/>
          <w:marBottom w:val="0"/>
          <w:divBdr>
            <w:top w:val="none" w:sz="0" w:space="0" w:color="auto"/>
            <w:left w:val="none" w:sz="0" w:space="0" w:color="auto"/>
            <w:bottom w:val="none" w:sz="0" w:space="0" w:color="auto"/>
            <w:right w:val="none" w:sz="0" w:space="0" w:color="auto"/>
          </w:divBdr>
        </w:div>
        <w:div w:id="857037982">
          <w:marLeft w:val="480"/>
          <w:marRight w:val="0"/>
          <w:marTop w:val="0"/>
          <w:marBottom w:val="0"/>
          <w:divBdr>
            <w:top w:val="none" w:sz="0" w:space="0" w:color="auto"/>
            <w:left w:val="none" w:sz="0" w:space="0" w:color="auto"/>
            <w:bottom w:val="none" w:sz="0" w:space="0" w:color="auto"/>
            <w:right w:val="none" w:sz="0" w:space="0" w:color="auto"/>
          </w:divBdr>
        </w:div>
        <w:div w:id="886916973">
          <w:marLeft w:val="480"/>
          <w:marRight w:val="0"/>
          <w:marTop w:val="0"/>
          <w:marBottom w:val="0"/>
          <w:divBdr>
            <w:top w:val="none" w:sz="0" w:space="0" w:color="auto"/>
            <w:left w:val="none" w:sz="0" w:space="0" w:color="auto"/>
            <w:bottom w:val="none" w:sz="0" w:space="0" w:color="auto"/>
            <w:right w:val="none" w:sz="0" w:space="0" w:color="auto"/>
          </w:divBdr>
        </w:div>
        <w:div w:id="888224459">
          <w:marLeft w:val="480"/>
          <w:marRight w:val="0"/>
          <w:marTop w:val="0"/>
          <w:marBottom w:val="0"/>
          <w:divBdr>
            <w:top w:val="none" w:sz="0" w:space="0" w:color="auto"/>
            <w:left w:val="none" w:sz="0" w:space="0" w:color="auto"/>
            <w:bottom w:val="none" w:sz="0" w:space="0" w:color="auto"/>
            <w:right w:val="none" w:sz="0" w:space="0" w:color="auto"/>
          </w:divBdr>
        </w:div>
        <w:div w:id="939683324">
          <w:marLeft w:val="480"/>
          <w:marRight w:val="0"/>
          <w:marTop w:val="0"/>
          <w:marBottom w:val="0"/>
          <w:divBdr>
            <w:top w:val="none" w:sz="0" w:space="0" w:color="auto"/>
            <w:left w:val="none" w:sz="0" w:space="0" w:color="auto"/>
            <w:bottom w:val="none" w:sz="0" w:space="0" w:color="auto"/>
            <w:right w:val="none" w:sz="0" w:space="0" w:color="auto"/>
          </w:divBdr>
        </w:div>
        <w:div w:id="948589915">
          <w:marLeft w:val="480"/>
          <w:marRight w:val="0"/>
          <w:marTop w:val="0"/>
          <w:marBottom w:val="0"/>
          <w:divBdr>
            <w:top w:val="none" w:sz="0" w:space="0" w:color="auto"/>
            <w:left w:val="none" w:sz="0" w:space="0" w:color="auto"/>
            <w:bottom w:val="none" w:sz="0" w:space="0" w:color="auto"/>
            <w:right w:val="none" w:sz="0" w:space="0" w:color="auto"/>
          </w:divBdr>
        </w:div>
        <w:div w:id="956760232">
          <w:marLeft w:val="480"/>
          <w:marRight w:val="0"/>
          <w:marTop w:val="0"/>
          <w:marBottom w:val="0"/>
          <w:divBdr>
            <w:top w:val="none" w:sz="0" w:space="0" w:color="auto"/>
            <w:left w:val="none" w:sz="0" w:space="0" w:color="auto"/>
            <w:bottom w:val="none" w:sz="0" w:space="0" w:color="auto"/>
            <w:right w:val="none" w:sz="0" w:space="0" w:color="auto"/>
          </w:divBdr>
        </w:div>
        <w:div w:id="1051347071">
          <w:marLeft w:val="480"/>
          <w:marRight w:val="0"/>
          <w:marTop w:val="0"/>
          <w:marBottom w:val="0"/>
          <w:divBdr>
            <w:top w:val="none" w:sz="0" w:space="0" w:color="auto"/>
            <w:left w:val="none" w:sz="0" w:space="0" w:color="auto"/>
            <w:bottom w:val="none" w:sz="0" w:space="0" w:color="auto"/>
            <w:right w:val="none" w:sz="0" w:space="0" w:color="auto"/>
          </w:divBdr>
        </w:div>
        <w:div w:id="1053702391">
          <w:marLeft w:val="480"/>
          <w:marRight w:val="0"/>
          <w:marTop w:val="0"/>
          <w:marBottom w:val="0"/>
          <w:divBdr>
            <w:top w:val="none" w:sz="0" w:space="0" w:color="auto"/>
            <w:left w:val="none" w:sz="0" w:space="0" w:color="auto"/>
            <w:bottom w:val="none" w:sz="0" w:space="0" w:color="auto"/>
            <w:right w:val="none" w:sz="0" w:space="0" w:color="auto"/>
          </w:divBdr>
        </w:div>
        <w:div w:id="1073285080">
          <w:marLeft w:val="480"/>
          <w:marRight w:val="0"/>
          <w:marTop w:val="0"/>
          <w:marBottom w:val="0"/>
          <w:divBdr>
            <w:top w:val="none" w:sz="0" w:space="0" w:color="auto"/>
            <w:left w:val="none" w:sz="0" w:space="0" w:color="auto"/>
            <w:bottom w:val="none" w:sz="0" w:space="0" w:color="auto"/>
            <w:right w:val="none" w:sz="0" w:space="0" w:color="auto"/>
          </w:divBdr>
        </w:div>
        <w:div w:id="1086997912">
          <w:marLeft w:val="480"/>
          <w:marRight w:val="0"/>
          <w:marTop w:val="0"/>
          <w:marBottom w:val="0"/>
          <w:divBdr>
            <w:top w:val="none" w:sz="0" w:space="0" w:color="auto"/>
            <w:left w:val="none" w:sz="0" w:space="0" w:color="auto"/>
            <w:bottom w:val="none" w:sz="0" w:space="0" w:color="auto"/>
            <w:right w:val="none" w:sz="0" w:space="0" w:color="auto"/>
          </w:divBdr>
        </w:div>
        <w:div w:id="1097554014">
          <w:marLeft w:val="480"/>
          <w:marRight w:val="0"/>
          <w:marTop w:val="0"/>
          <w:marBottom w:val="0"/>
          <w:divBdr>
            <w:top w:val="none" w:sz="0" w:space="0" w:color="auto"/>
            <w:left w:val="none" w:sz="0" w:space="0" w:color="auto"/>
            <w:bottom w:val="none" w:sz="0" w:space="0" w:color="auto"/>
            <w:right w:val="none" w:sz="0" w:space="0" w:color="auto"/>
          </w:divBdr>
        </w:div>
        <w:div w:id="1097597768">
          <w:marLeft w:val="480"/>
          <w:marRight w:val="0"/>
          <w:marTop w:val="0"/>
          <w:marBottom w:val="0"/>
          <w:divBdr>
            <w:top w:val="none" w:sz="0" w:space="0" w:color="auto"/>
            <w:left w:val="none" w:sz="0" w:space="0" w:color="auto"/>
            <w:bottom w:val="none" w:sz="0" w:space="0" w:color="auto"/>
            <w:right w:val="none" w:sz="0" w:space="0" w:color="auto"/>
          </w:divBdr>
        </w:div>
        <w:div w:id="1108963167">
          <w:marLeft w:val="480"/>
          <w:marRight w:val="0"/>
          <w:marTop w:val="0"/>
          <w:marBottom w:val="0"/>
          <w:divBdr>
            <w:top w:val="none" w:sz="0" w:space="0" w:color="auto"/>
            <w:left w:val="none" w:sz="0" w:space="0" w:color="auto"/>
            <w:bottom w:val="none" w:sz="0" w:space="0" w:color="auto"/>
            <w:right w:val="none" w:sz="0" w:space="0" w:color="auto"/>
          </w:divBdr>
        </w:div>
        <w:div w:id="1119648065">
          <w:marLeft w:val="480"/>
          <w:marRight w:val="0"/>
          <w:marTop w:val="0"/>
          <w:marBottom w:val="0"/>
          <w:divBdr>
            <w:top w:val="none" w:sz="0" w:space="0" w:color="auto"/>
            <w:left w:val="none" w:sz="0" w:space="0" w:color="auto"/>
            <w:bottom w:val="none" w:sz="0" w:space="0" w:color="auto"/>
            <w:right w:val="none" w:sz="0" w:space="0" w:color="auto"/>
          </w:divBdr>
        </w:div>
        <w:div w:id="1130709858">
          <w:marLeft w:val="480"/>
          <w:marRight w:val="0"/>
          <w:marTop w:val="0"/>
          <w:marBottom w:val="0"/>
          <w:divBdr>
            <w:top w:val="none" w:sz="0" w:space="0" w:color="auto"/>
            <w:left w:val="none" w:sz="0" w:space="0" w:color="auto"/>
            <w:bottom w:val="none" w:sz="0" w:space="0" w:color="auto"/>
            <w:right w:val="none" w:sz="0" w:space="0" w:color="auto"/>
          </w:divBdr>
        </w:div>
        <w:div w:id="1134056455">
          <w:marLeft w:val="480"/>
          <w:marRight w:val="0"/>
          <w:marTop w:val="0"/>
          <w:marBottom w:val="0"/>
          <w:divBdr>
            <w:top w:val="none" w:sz="0" w:space="0" w:color="auto"/>
            <w:left w:val="none" w:sz="0" w:space="0" w:color="auto"/>
            <w:bottom w:val="none" w:sz="0" w:space="0" w:color="auto"/>
            <w:right w:val="none" w:sz="0" w:space="0" w:color="auto"/>
          </w:divBdr>
        </w:div>
        <w:div w:id="1146435246">
          <w:marLeft w:val="480"/>
          <w:marRight w:val="0"/>
          <w:marTop w:val="0"/>
          <w:marBottom w:val="0"/>
          <w:divBdr>
            <w:top w:val="none" w:sz="0" w:space="0" w:color="auto"/>
            <w:left w:val="none" w:sz="0" w:space="0" w:color="auto"/>
            <w:bottom w:val="none" w:sz="0" w:space="0" w:color="auto"/>
            <w:right w:val="none" w:sz="0" w:space="0" w:color="auto"/>
          </w:divBdr>
        </w:div>
        <w:div w:id="1206722078">
          <w:marLeft w:val="480"/>
          <w:marRight w:val="0"/>
          <w:marTop w:val="0"/>
          <w:marBottom w:val="0"/>
          <w:divBdr>
            <w:top w:val="none" w:sz="0" w:space="0" w:color="auto"/>
            <w:left w:val="none" w:sz="0" w:space="0" w:color="auto"/>
            <w:bottom w:val="none" w:sz="0" w:space="0" w:color="auto"/>
            <w:right w:val="none" w:sz="0" w:space="0" w:color="auto"/>
          </w:divBdr>
        </w:div>
        <w:div w:id="1214922352">
          <w:marLeft w:val="480"/>
          <w:marRight w:val="0"/>
          <w:marTop w:val="0"/>
          <w:marBottom w:val="0"/>
          <w:divBdr>
            <w:top w:val="none" w:sz="0" w:space="0" w:color="auto"/>
            <w:left w:val="none" w:sz="0" w:space="0" w:color="auto"/>
            <w:bottom w:val="none" w:sz="0" w:space="0" w:color="auto"/>
            <w:right w:val="none" w:sz="0" w:space="0" w:color="auto"/>
          </w:divBdr>
        </w:div>
        <w:div w:id="1241601704">
          <w:marLeft w:val="480"/>
          <w:marRight w:val="0"/>
          <w:marTop w:val="0"/>
          <w:marBottom w:val="0"/>
          <w:divBdr>
            <w:top w:val="none" w:sz="0" w:space="0" w:color="auto"/>
            <w:left w:val="none" w:sz="0" w:space="0" w:color="auto"/>
            <w:bottom w:val="none" w:sz="0" w:space="0" w:color="auto"/>
            <w:right w:val="none" w:sz="0" w:space="0" w:color="auto"/>
          </w:divBdr>
        </w:div>
        <w:div w:id="1252470206">
          <w:marLeft w:val="480"/>
          <w:marRight w:val="0"/>
          <w:marTop w:val="0"/>
          <w:marBottom w:val="0"/>
          <w:divBdr>
            <w:top w:val="none" w:sz="0" w:space="0" w:color="auto"/>
            <w:left w:val="none" w:sz="0" w:space="0" w:color="auto"/>
            <w:bottom w:val="none" w:sz="0" w:space="0" w:color="auto"/>
            <w:right w:val="none" w:sz="0" w:space="0" w:color="auto"/>
          </w:divBdr>
        </w:div>
        <w:div w:id="1305040163">
          <w:marLeft w:val="480"/>
          <w:marRight w:val="0"/>
          <w:marTop w:val="0"/>
          <w:marBottom w:val="0"/>
          <w:divBdr>
            <w:top w:val="none" w:sz="0" w:space="0" w:color="auto"/>
            <w:left w:val="none" w:sz="0" w:space="0" w:color="auto"/>
            <w:bottom w:val="none" w:sz="0" w:space="0" w:color="auto"/>
            <w:right w:val="none" w:sz="0" w:space="0" w:color="auto"/>
          </w:divBdr>
        </w:div>
        <w:div w:id="1337538458">
          <w:marLeft w:val="480"/>
          <w:marRight w:val="0"/>
          <w:marTop w:val="0"/>
          <w:marBottom w:val="0"/>
          <w:divBdr>
            <w:top w:val="none" w:sz="0" w:space="0" w:color="auto"/>
            <w:left w:val="none" w:sz="0" w:space="0" w:color="auto"/>
            <w:bottom w:val="none" w:sz="0" w:space="0" w:color="auto"/>
            <w:right w:val="none" w:sz="0" w:space="0" w:color="auto"/>
          </w:divBdr>
        </w:div>
        <w:div w:id="1341816483">
          <w:marLeft w:val="480"/>
          <w:marRight w:val="0"/>
          <w:marTop w:val="0"/>
          <w:marBottom w:val="0"/>
          <w:divBdr>
            <w:top w:val="none" w:sz="0" w:space="0" w:color="auto"/>
            <w:left w:val="none" w:sz="0" w:space="0" w:color="auto"/>
            <w:bottom w:val="none" w:sz="0" w:space="0" w:color="auto"/>
            <w:right w:val="none" w:sz="0" w:space="0" w:color="auto"/>
          </w:divBdr>
        </w:div>
        <w:div w:id="1374426121">
          <w:marLeft w:val="480"/>
          <w:marRight w:val="0"/>
          <w:marTop w:val="0"/>
          <w:marBottom w:val="0"/>
          <w:divBdr>
            <w:top w:val="none" w:sz="0" w:space="0" w:color="auto"/>
            <w:left w:val="none" w:sz="0" w:space="0" w:color="auto"/>
            <w:bottom w:val="none" w:sz="0" w:space="0" w:color="auto"/>
            <w:right w:val="none" w:sz="0" w:space="0" w:color="auto"/>
          </w:divBdr>
        </w:div>
      </w:divsChild>
    </w:div>
    <w:div w:id="257754101">
      <w:bodyDiv w:val="1"/>
      <w:marLeft w:val="0"/>
      <w:marRight w:val="0"/>
      <w:marTop w:val="0"/>
      <w:marBottom w:val="0"/>
      <w:divBdr>
        <w:top w:val="none" w:sz="0" w:space="0" w:color="auto"/>
        <w:left w:val="none" w:sz="0" w:space="0" w:color="auto"/>
        <w:bottom w:val="none" w:sz="0" w:space="0" w:color="auto"/>
        <w:right w:val="none" w:sz="0" w:space="0" w:color="auto"/>
      </w:divBdr>
    </w:div>
    <w:div w:id="257763098">
      <w:marLeft w:val="480"/>
      <w:marRight w:val="0"/>
      <w:marTop w:val="0"/>
      <w:marBottom w:val="0"/>
      <w:divBdr>
        <w:top w:val="none" w:sz="0" w:space="0" w:color="auto"/>
        <w:left w:val="none" w:sz="0" w:space="0" w:color="auto"/>
        <w:bottom w:val="none" w:sz="0" w:space="0" w:color="auto"/>
        <w:right w:val="none" w:sz="0" w:space="0" w:color="auto"/>
      </w:divBdr>
    </w:div>
    <w:div w:id="257830136">
      <w:marLeft w:val="480"/>
      <w:marRight w:val="0"/>
      <w:marTop w:val="0"/>
      <w:marBottom w:val="0"/>
      <w:divBdr>
        <w:top w:val="none" w:sz="0" w:space="0" w:color="auto"/>
        <w:left w:val="none" w:sz="0" w:space="0" w:color="auto"/>
        <w:bottom w:val="none" w:sz="0" w:space="0" w:color="auto"/>
        <w:right w:val="none" w:sz="0" w:space="0" w:color="auto"/>
      </w:divBdr>
    </w:div>
    <w:div w:id="257910628">
      <w:marLeft w:val="480"/>
      <w:marRight w:val="0"/>
      <w:marTop w:val="0"/>
      <w:marBottom w:val="0"/>
      <w:divBdr>
        <w:top w:val="none" w:sz="0" w:space="0" w:color="auto"/>
        <w:left w:val="none" w:sz="0" w:space="0" w:color="auto"/>
        <w:bottom w:val="none" w:sz="0" w:space="0" w:color="auto"/>
        <w:right w:val="none" w:sz="0" w:space="0" w:color="auto"/>
      </w:divBdr>
    </w:div>
    <w:div w:id="258105357">
      <w:marLeft w:val="480"/>
      <w:marRight w:val="0"/>
      <w:marTop w:val="0"/>
      <w:marBottom w:val="0"/>
      <w:divBdr>
        <w:top w:val="none" w:sz="0" w:space="0" w:color="auto"/>
        <w:left w:val="none" w:sz="0" w:space="0" w:color="auto"/>
        <w:bottom w:val="none" w:sz="0" w:space="0" w:color="auto"/>
        <w:right w:val="none" w:sz="0" w:space="0" w:color="auto"/>
      </w:divBdr>
    </w:div>
    <w:div w:id="258174976">
      <w:marLeft w:val="480"/>
      <w:marRight w:val="0"/>
      <w:marTop w:val="0"/>
      <w:marBottom w:val="0"/>
      <w:divBdr>
        <w:top w:val="none" w:sz="0" w:space="0" w:color="auto"/>
        <w:left w:val="none" w:sz="0" w:space="0" w:color="auto"/>
        <w:bottom w:val="none" w:sz="0" w:space="0" w:color="auto"/>
        <w:right w:val="none" w:sz="0" w:space="0" w:color="auto"/>
      </w:divBdr>
    </w:div>
    <w:div w:id="258178553">
      <w:marLeft w:val="480"/>
      <w:marRight w:val="0"/>
      <w:marTop w:val="0"/>
      <w:marBottom w:val="0"/>
      <w:divBdr>
        <w:top w:val="none" w:sz="0" w:space="0" w:color="auto"/>
        <w:left w:val="none" w:sz="0" w:space="0" w:color="auto"/>
        <w:bottom w:val="none" w:sz="0" w:space="0" w:color="auto"/>
        <w:right w:val="none" w:sz="0" w:space="0" w:color="auto"/>
      </w:divBdr>
    </w:div>
    <w:div w:id="258293308">
      <w:bodyDiv w:val="1"/>
      <w:marLeft w:val="0"/>
      <w:marRight w:val="0"/>
      <w:marTop w:val="0"/>
      <w:marBottom w:val="0"/>
      <w:divBdr>
        <w:top w:val="none" w:sz="0" w:space="0" w:color="auto"/>
        <w:left w:val="none" w:sz="0" w:space="0" w:color="auto"/>
        <w:bottom w:val="none" w:sz="0" w:space="0" w:color="auto"/>
        <w:right w:val="none" w:sz="0" w:space="0" w:color="auto"/>
      </w:divBdr>
    </w:div>
    <w:div w:id="258293904">
      <w:marLeft w:val="480"/>
      <w:marRight w:val="0"/>
      <w:marTop w:val="0"/>
      <w:marBottom w:val="0"/>
      <w:divBdr>
        <w:top w:val="none" w:sz="0" w:space="0" w:color="auto"/>
        <w:left w:val="none" w:sz="0" w:space="0" w:color="auto"/>
        <w:bottom w:val="none" w:sz="0" w:space="0" w:color="auto"/>
        <w:right w:val="none" w:sz="0" w:space="0" w:color="auto"/>
      </w:divBdr>
    </w:div>
    <w:div w:id="258296823">
      <w:marLeft w:val="480"/>
      <w:marRight w:val="0"/>
      <w:marTop w:val="0"/>
      <w:marBottom w:val="0"/>
      <w:divBdr>
        <w:top w:val="none" w:sz="0" w:space="0" w:color="auto"/>
        <w:left w:val="none" w:sz="0" w:space="0" w:color="auto"/>
        <w:bottom w:val="none" w:sz="0" w:space="0" w:color="auto"/>
        <w:right w:val="none" w:sz="0" w:space="0" w:color="auto"/>
      </w:divBdr>
    </w:div>
    <w:div w:id="258414873">
      <w:marLeft w:val="480"/>
      <w:marRight w:val="0"/>
      <w:marTop w:val="0"/>
      <w:marBottom w:val="0"/>
      <w:divBdr>
        <w:top w:val="none" w:sz="0" w:space="0" w:color="auto"/>
        <w:left w:val="none" w:sz="0" w:space="0" w:color="auto"/>
        <w:bottom w:val="none" w:sz="0" w:space="0" w:color="auto"/>
        <w:right w:val="none" w:sz="0" w:space="0" w:color="auto"/>
      </w:divBdr>
    </w:div>
    <w:div w:id="258484370">
      <w:marLeft w:val="480"/>
      <w:marRight w:val="0"/>
      <w:marTop w:val="0"/>
      <w:marBottom w:val="0"/>
      <w:divBdr>
        <w:top w:val="none" w:sz="0" w:space="0" w:color="auto"/>
        <w:left w:val="none" w:sz="0" w:space="0" w:color="auto"/>
        <w:bottom w:val="none" w:sz="0" w:space="0" w:color="auto"/>
        <w:right w:val="none" w:sz="0" w:space="0" w:color="auto"/>
      </w:divBdr>
    </w:div>
    <w:div w:id="258758700">
      <w:marLeft w:val="480"/>
      <w:marRight w:val="0"/>
      <w:marTop w:val="0"/>
      <w:marBottom w:val="0"/>
      <w:divBdr>
        <w:top w:val="none" w:sz="0" w:space="0" w:color="auto"/>
        <w:left w:val="none" w:sz="0" w:space="0" w:color="auto"/>
        <w:bottom w:val="none" w:sz="0" w:space="0" w:color="auto"/>
        <w:right w:val="none" w:sz="0" w:space="0" w:color="auto"/>
      </w:divBdr>
    </w:div>
    <w:div w:id="258759526">
      <w:bodyDiv w:val="1"/>
      <w:marLeft w:val="0"/>
      <w:marRight w:val="0"/>
      <w:marTop w:val="0"/>
      <w:marBottom w:val="0"/>
      <w:divBdr>
        <w:top w:val="none" w:sz="0" w:space="0" w:color="auto"/>
        <w:left w:val="none" w:sz="0" w:space="0" w:color="auto"/>
        <w:bottom w:val="none" w:sz="0" w:space="0" w:color="auto"/>
        <w:right w:val="none" w:sz="0" w:space="0" w:color="auto"/>
      </w:divBdr>
    </w:div>
    <w:div w:id="258831434">
      <w:marLeft w:val="480"/>
      <w:marRight w:val="0"/>
      <w:marTop w:val="0"/>
      <w:marBottom w:val="0"/>
      <w:divBdr>
        <w:top w:val="none" w:sz="0" w:space="0" w:color="auto"/>
        <w:left w:val="none" w:sz="0" w:space="0" w:color="auto"/>
        <w:bottom w:val="none" w:sz="0" w:space="0" w:color="auto"/>
        <w:right w:val="none" w:sz="0" w:space="0" w:color="auto"/>
      </w:divBdr>
    </w:div>
    <w:div w:id="259028050">
      <w:bodyDiv w:val="1"/>
      <w:marLeft w:val="0"/>
      <w:marRight w:val="0"/>
      <w:marTop w:val="0"/>
      <w:marBottom w:val="0"/>
      <w:divBdr>
        <w:top w:val="none" w:sz="0" w:space="0" w:color="auto"/>
        <w:left w:val="none" w:sz="0" w:space="0" w:color="auto"/>
        <w:bottom w:val="none" w:sz="0" w:space="0" w:color="auto"/>
        <w:right w:val="none" w:sz="0" w:space="0" w:color="auto"/>
      </w:divBdr>
    </w:div>
    <w:div w:id="259066649">
      <w:marLeft w:val="480"/>
      <w:marRight w:val="0"/>
      <w:marTop w:val="0"/>
      <w:marBottom w:val="0"/>
      <w:divBdr>
        <w:top w:val="none" w:sz="0" w:space="0" w:color="auto"/>
        <w:left w:val="none" w:sz="0" w:space="0" w:color="auto"/>
        <w:bottom w:val="none" w:sz="0" w:space="0" w:color="auto"/>
        <w:right w:val="none" w:sz="0" w:space="0" w:color="auto"/>
      </w:divBdr>
    </w:div>
    <w:div w:id="259222591">
      <w:bodyDiv w:val="1"/>
      <w:marLeft w:val="0"/>
      <w:marRight w:val="0"/>
      <w:marTop w:val="0"/>
      <w:marBottom w:val="0"/>
      <w:divBdr>
        <w:top w:val="none" w:sz="0" w:space="0" w:color="auto"/>
        <w:left w:val="none" w:sz="0" w:space="0" w:color="auto"/>
        <w:bottom w:val="none" w:sz="0" w:space="0" w:color="auto"/>
        <w:right w:val="none" w:sz="0" w:space="0" w:color="auto"/>
      </w:divBdr>
    </w:div>
    <w:div w:id="259338693">
      <w:marLeft w:val="480"/>
      <w:marRight w:val="0"/>
      <w:marTop w:val="0"/>
      <w:marBottom w:val="0"/>
      <w:divBdr>
        <w:top w:val="none" w:sz="0" w:space="0" w:color="auto"/>
        <w:left w:val="none" w:sz="0" w:space="0" w:color="auto"/>
        <w:bottom w:val="none" w:sz="0" w:space="0" w:color="auto"/>
        <w:right w:val="none" w:sz="0" w:space="0" w:color="auto"/>
      </w:divBdr>
    </w:div>
    <w:div w:id="259341704">
      <w:marLeft w:val="480"/>
      <w:marRight w:val="0"/>
      <w:marTop w:val="0"/>
      <w:marBottom w:val="0"/>
      <w:divBdr>
        <w:top w:val="none" w:sz="0" w:space="0" w:color="auto"/>
        <w:left w:val="none" w:sz="0" w:space="0" w:color="auto"/>
        <w:bottom w:val="none" w:sz="0" w:space="0" w:color="auto"/>
        <w:right w:val="none" w:sz="0" w:space="0" w:color="auto"/>
      </w:divBdr>
    </w:div>
    <w:div w:id="259410524">
      <w:marLeft w:val="480"/>
      <w:marRight w:val="0"/>
      <w:marTop w:val="0"/>
      <w:marBottom w:val="0"/>
      <w:divBdr>
        <w:top w:val="none" w:sz="0" w:space="0" w:color="auto"/>
        <w:left w:val="none" w:sz="0" w:space="0" w:color="auto"/>
        <w:bottom w:val="none" w:sz="0" w:space="0" w:color="auto"/>
        <w:right w:val="none" w:sz="0" w:space="0" w:color="auto"/>
      </w:divBdr>
    </w:div>
    <w:div w:id="259413867">
      <w:marLeft w:val="480"/>
      <w:marRight w:val="0"/>
      <w:marTop w:val="0"/>
      <w:marBottom w:val="0"/>
      <w:divBdr>
        <w:top w:val="none" w:sz="0" w:space="0" w:color="auto"/>
        <w:left w:val="none" w:sz="0" w:space="0" w:color="auto"/>
        <w:bottom w:val="none" w:sz="0" w:space="0" w:color="auto"/>
        <w:right w:val="none" w:sz="0" w:space="0" w:color="auto"/>
      </w:divBdr>
    </w:div>
    <w:div w:id="259528317">
      <w:bodyDiv w:val="1"/>
      <w:marLeft w:val="0"/>
      <w:marRight w:val="0"/>
      <w:marTop w:val="0"/>
      <w:marBottom w:val="0"/>
      <w:divBdr>
        <w:top w:val="none" w:sz="0" w:space="0" w:color="auto"/>
        <w:left w:val="none" w:sz="0" w:space="0" w:color="auto"/>
        <w:bottom w:val="none" w:sz="0" w:space="0" w:color="auto"/>
        <w:right w:val="none" w:sz="0" w:space="0" w:color="auto"/>
      </w:divBdr>
    </w:div>
    <w:div w:id="259605125">
      <w:marLeft w:val="480"/>
      <w:marRight w:val="0"/>
      <w:marTop w:val="0"/>
      <w:marBottom w:val="0"/>
      <w:divBdr>
        <w:top w:val="none" w:sz="0" w:space="0" w:color="auto"/>
        <w:left w:val="none" w:sz="0" w:space="0" w:color="auto"/>
        <w:bottom w:val="none" w:sz="0" w:space="0" w:color="auto"/>
        <w:right w:val="none" w:sz="0" w:space="0" w:color="auto"/>
      </w:divBdr>
    </w:div>
    <w:div w:id="259605975">
      <w:marLeft w:val="480"/>
      <w:marRight w:val="0"/>
      <w:marTop w:val="0"/>
      <w:marBottom w:val="0"/>
      <w:divBdr>
        <w:top w:val="none" w:sz="0" w:space="0" w:color="auto"/>
        <w:left w:val="none" w:sz="0" w:space="0" w:color="auto"/>
        <w:bottom w:val="none" w:sz="0" w:space="0" w:color="auto"/>
        <w:right w:val="none" w:sz="0" w:space="0" w:color="auto"/>
      </w:divBdr>
    </w:div>
    <w:div w:id="259607304">
      <w:marLeft w:val="480"/>
      <w:marRight w:val="0"/>
      <w:marTop w:val="0"/>
      <w:marBottom w:val="0"/>
      <w:divBdr>
        <w:top w:val="none" w:sz="0" w:space="0" w:color="auto"/>
        <w:left w:val="none" w:sz="0" w:space="0" w:color="auto"/>
        <w:bottom w:val="none" w:sz="0" w:space="0" w:color="auto"/>
        <w:right w:val="none" w:sz="0" w:space="0" w:color="auto"/>
      </w:divBdr>
    </w:div>
    <w:div w:id="259728880">
      <w:marLeft w:val="480"/>
      <w:marRight w:val="0"/>
      <w:marTop w:val="0"/>
      <w:marBottom w:val="0"/>
      <w:divBdr>
        <w:top w:val="none" w:sz="0" w:space="0" w:color="auto"/>
        <w:left w:val="none" w:sz="0" w:space="0" w:color="auto"/>
        <w:bottom w:val="none" w:sz="0" w:space="0" w:color="auto"/>
        <w:right w:val="none" w:sz="0" w:space="0" w:color="auto"/>
      </w:divBdr>
    </w:div>
    <w:div w:id="259796174">
      <w:marLeft w:val="480"/>
      <w:marRight w:val="0"/>
      <w:marTop w:val="0"/>
      <w:marBottom w:val="0"/>
      <w:divBdr>
        <w:top w:val="none" w:sz="0" w:space="0" w:color="auto"/>
        <w:left w:val="none" w:sz="0" w:space="0" w:color="auto"/>
        <w:bottom w:val="none" w:sz="0" w:space="0" w:color="auto"/>
        <w:right w:val="none" w:sz="0" w:space="0" w:color="auto"/>
      </w:divBdr>
    </w:div>
    <w:div w:id="260064614">
      <w:bodyDiv w:val="1"/>
      <w:marLeft w:val="0"/>
      <w:marRight w:val="0"/>
      <w:marTop w:val="0"/>
      <w:marBottom w:val="0"/>
      <w:divBdr>
        <w:top w:val="none" w:sz="0" w:space="0" w:color="auto"/>
        <w:left w:val="none" w:sz="0" w:space="0" w:color="auto"/>
        <w:bottom w:val="none" w:sz="0" w:space="0" w:color="auto"/>
        <w:right w:val="none" w:sz="0" w:space="0" w:color="auto"/>
      </w:divBdr>
    </w:div>
    <w:div w:id="260138975">
      <w:marLeft w:val="480"/>
      <w:marRight w:val="0"/>
      <w:marTop w:val="0"/>
      <w:marBottom w:val="0"/>
      <w:divBdr>
        <w:top w:val="none" w:sz="0" w:space="0" w:color="auto"/>
        <w:left w:val="none" w:sz="0" w:space="0" w:color="auto"/>
        <w:bottom w:val="none" w:sz="0" w:space="0" w:color="auto"/>
        <w:right w:val="none" w:sz="0" w:space="0" w:color="auto"/>
      </w:divBdr>
    </w:div>
    <w:div w:id="260139132">
      <w:marLeft w:val="480"/>
      <w:marRight w:val="0"/>
      <w:marTop w:val="0"/>
      <w:marBottom w:val="0"/>
      <w:divBdr>
        <w:top w:val="none" w:sz="0" w:space="0" w:color="auto"/>
        <w:left w:val="none" w:sz="0" w:space="0" w:color="auto"/>
        <w:bottom w:val="none" w:sz="0" w:space="0" w:color="auto"/>
        <w:right w:val="none" w:sz="0" w:space="0" w:color="auto"/>
      </w:divBdr>
    </w:div>
    <w:div w:id="260143066">
      <w:marLeft w:val="480"/>
      <w:marRight w:val="0"/>
      <w:marTop w:val="0"/>
      <w:marBottom w:val="0"/>
      <w:divBdr>
        <w:top w:val="none" w:sz="0" w:space="0" w:color="auto"/>
        <w:left w:val="none" w:sz="0" w:space="0" w:color="auto"/>
        <w:bottom w:val="none" w:sz="0" w:space="0" w:color="auto"/>
        <w:right w:val="none" w:sz="0" w:space="0" w:color="auto"/>
      </w:divBdr>
    </w:div>
    <w:div w:id="260181970">
      <w:marLeft w:val="480"/>
      <w:marRight w:val="0"/>
      <w:marTop w:val="0"/>
      <w:marBottom w:val="0"/>
      <w:divBdr>
        <w:top w:val="none" w:sz="0" w:space="0" w:color="auto"/>
        <w:left w:val="none" w:sz="0" w:space="0" w:color="auto"/>
        <w:bottom w:val="none" w:sz="0" w:space="0" w:color="auto"/>
        <w:right w:val="none" w:sz="0" w:space="0" w:color="auto"/>
      </w:divBdr>
    </w:div>
    <w:div w:id="260185722">
      <w:marLeft w:val="480"/>
      <w:marRight w:val="0"/>
      <w:marTop w:val="0"/>
      <w:marBottom w:val="0"/>
      <w:divBdr>
        <w:top w:val="none" w:sz="0" w:space="0" w:color="auto"/>
        <w:left w:val="none" w:sz="0" w:space="0" w:color="auto"/>
        <w:bottom w:val="none" w:sz="0" w:space="0" w:color="auto"/>
        <w:right w:val="none" w:sz="0" w:space="0" w:color="auto"/>
      </w:divBdr>
    </w:div>
    <w:div w:id="260450451">
      <w:marLeft w:val="480"/>
      <w:marRight w:val="0"/>
      <w:marTop w:val="0"/>
      <w:marBottom w:val="0"/>
      <w:divBdr>
        <w:top w:val="none" w:sz="0" w:space="0" w:color="auto"/>
        <w:left w:val="none" w:sz="0" w:space="0" w:color="auto"/>
        <w:bottom w:val="none" w:sz="0" w:space="0" w:color="auto"/>
        <w:right w:val="none" w:sz="0" w:space="0" w:color="auto"/>
      </w:divBdr>
    </w:div>
    <w:div w:id="260456655">
      <w:marLeft w:val="480"/>
      <w:marRight w:val="0"/>
      <w:marTop w:val="0"/>
      <w:marBottom w:val="0"/>
      <w:divBdr>
        <w:top w:val="none" w:sz="0" w:space="0" w:color="auto"/>
        <w:left w:val="none" w:sz="0" w:space="0" w:color="auto"/>
        <w:bottom w:val="none" w:sz="0" w:space="0" w:color="auto"/>
        <w:right w:val="none" w:sz="0" w:space="0" w:color="auto"/>
      </w:divBdr>
    </w:div>
    <w:div w:id="260577521">
      <w:bodyDiv w:val="1"/>
      <w:marLeft w:val="0"/>
      <w:marRight w:val="0"/>
      <w:marTop w:val="0"/>
      <w:marBottom w:val="0"/>
      <w:divBdr>
        <w:top w:val="none" w:sz="0" w:space="0" w:color="auto"/>
        <w:left w:val="none" w:sz="0" w:space="0" w:color="auto"/>
        <w:bottom w:val="none" w:sz="0" w:space="0" w:color="auto"/>
        <w:right w:val="none" w:sz="0" w:space="0" w:color="auto"/>
      </w:divBdr>
    </w:div>
    <w:div w:id="260650234">
      <w:marLeft w:val="480"/>
      <w:marRight w:val="0"/>
      <w:marTop w:val="0"/>
      <w:marBottom w:val="0"/>
      <w:divBdr>
        <w:top w:val="none" w:sz="0" w:space="0" w:color="auto"/>
        <w:left w:val="none" w:sz="0" w:space="0" w:color="auto"/>
        <w:bottom w:val="none" w:sz="0" w:space="0" w:color="auto"/>
        <w:right w:val="none" w:sz="0" w:space="0" w:color="auto"/>
      </w:divBdr>
    </w:div>
    <w:div w:id="260794746">
      <w:marLeft w:val="480"/>
      <w:marRight w:val="0"/>
      <w:marTop w:val="0"/>
      <w:marBottom w:val="0"/>
      <w:divBdr>
        <w:top w:val="none" w:sz="0" w:space="0" w:color="auto"/>
        <w:left w:val="none" w:sz="0" w:space="0" w:color="auto"/>
        <w:bottom w:val="none" w:sz="0" w:space="0" w:color="auto"/>
        <w:right w:val="none" w:sz="0" w:space="0" w:color="auto"/>
      </w:divBdr>
    </w:div>
    <w:div w:id="260798494">
      <w:bodyDiv w:val="1"/>
      <w:marLeft w:val="0"/>
      <w:marRight w:val="0"/>
      <w:marTop w:val="0"/>
      <w:marBottom w:val="0"/>
      <w:divBdr>
        <w:top w:val="none" w:sz="0" w:space="0" w:color="auto"/>
        <w:left w:val="none" w:sz="0" w:space="0" w:color="auto"/>
        <w:bottom w:val="none" w:sz="0" w:space="0" w:color="auto"/>
        <w:right w:val="none" w:sz="0" w:space="0" w:color="auto"/>
      </w:divBdr>
    </w:div>
    <w:div w:id="260843377">
      <w:marLeft w:val="480"/>
      <w:marRight w:val="0"/>
      <w:marTop w:val="0"/>
      <w:marBottom w:val="0"/>
      <w:divBdr>
        <w:top w:val="none" w:sz="0" w:space="0" w:color="auto"/>
        <w:left w:val="none" w:sz="0" w:space="0" w:color="auto"/>
        <w:bottom w:val="none" w:sz="0" w:space="0" w:color="auto"/>
        <w:right w:val="none" w:sz="0" w:space="0" w:color="auto"/>
      </w:divBdr>
    </w:div>
    <w:div w:id="260991066">
      <w:marLeft w:val="480"/>
      <w:marRight w:val="0"/>
      <w:marTop w:val="0"/>
      <w:marBottom w:val="0"/>
      <w:divBdr>
        <w:top w:val="none" w:sz="0" w:space="0" w:color="auto"/>
        <w:left w:val="none" w:sz="0" w:space="0" w:color="auto"/>
        <w:bottom w:val="none" w:sz="0" w:space="0" w:color="auto"/>
        <w:right w:val="none" w:sz="0" w:space="0" w:color="auto"/>
      </w:divBdr>
    </w:div>
    <w:div w:id="260992705">
      <w:marLeft w:val="480"/>
      <w:marRight w:val="0"/>
      <w:marTop w:val="0"/>
      <w:marBottom w:val="0"/>
      <w:divBdr>
        <w:top w:val="none" w:sz="0" w:space="0" w:color="auto"/>
        <w:left w:val="none" w:sz="0" w:space="0" w:color="auto"/>
        <w:bottom w:val="none" w:sz="0" w:space="0" w:color="auto"/>
        <w:right w:val="none" w:sz="0" w:space="0" w:color="auto"/>
      </w:divBdr>
    </w:div>
    <w:div w:id="261114619">
      <w:marLeft w:val="480"/>
      <w:marRight w:val="0"/>
      <w:marTop w:val="0"/>
      <w:marBottom w:val="0"/>
      <w:divBdr>
        <w:top w:val="none" w:sz="0" w:space="0" w:color="auto"/>
        <w:left w:val="none" w:sz="0" w:space="0" w:color="auto"/>
        <w:bottom w:val="none" w:sz="0" w:space="0" w:color="auto"/>
        <w:right w:val="none" w:sz="0" w:space="0" w:color="auto"/>
      </w:divBdr>
    </w:div>
    <w:div w:id="261188777">
      <w:bodyDiv w:val="1"/>
      <w:marLeft w:val="0"/>
      <w:marRight w:val="0"/>
      <w:marTop w:val="0"/>
      <w:marBottom w:val="0"/>
      <w:divBdr>
        <w:top w:val="none" w:sz="0" w:space="0" w:color="auto"/>
        <w:left w:val="none" w:sz="0" w:space="0" w:color="auto"/>
        <w:bottom w:val="none" w:sz="0" w:space="0" w:color="auto"/>
        <w:right w:val="none" w:sz="0" w:space="0" w:color="auto"/>
      </w:divBdr>
    </w:div>
    <w:div w:id="261228936">
      <w:marLeft w:val="480"/>
      <w:marRight w:val="0"/>
      <w:marTop w:val="0"/>
      <w:marBottom w:val="0"/>
      <w:divBdr>
        <w:top w:val="none" w:sz="0" w:space="0" w:color="auto"/>
        <w:left w:val="none" w:sz="0" w:space="0" w:color="auto"/>
        <w:bottom w:val="none" w:sz="0" w:space="0" w:color="auto"/>
        <w:right w:val="none" w:sz="0" w:space="0" w:color="auto"/>
      </w:divBdr>
    </w:div>
    <w:div w:id="261257284">
      <w:marLeft w:val="480"/>
      <w:marRight w:val="0"/>
      <w:marTop w:val="0"/>
      <w:marBottom w:val="0"/>
      <w:divBdr>
        <w:top w:val="none" w:sz="0" w:space="0" w:color="auto"/>
        <w:left w:val="none" w:sz="0" w:space="0" w:color="auto"/>
        <w:bottom w:val="none" w:sz="0" w:space="0" w:color="auto"/>
        <w:right w:val="none" w:sz="0" w:space="0" w:color="auto"/>
      </w:divBdr>
    </w:div>
    <w:div w:id="261374647">
      <w:bodyDiv w:val="1"/>
      <w:marLeft w:val="0"/>
      <w:marRight w:val="0"/>
      <w:marTop w:val="0"/>
      <w:marBottom w:val="0"/>
      <w:divBdr>
        <w:top w:val="none" w:sz="0" w:space="0" w:color="auto"/>
        <w:left w:val="none" w:sz="0" w:space="0" w:color="auto"/>
        <w:bottom w:val="none" w:sz="0" w:space="0" w:color="auto"/>
        <w:right w:val="none" w:sz="0" w:space="0" w:color="auto"/>
      </w:divBdr>
    </w:div>
    <w:div w:id="261494128">
      <w:bodyDiv w:val="1"/>
      <w:marLeft w:val="0"/>
      <w:marRight w:val="0"/>
      <w:marTop w:val="0"/>
      <w:marBottom w:val="0"/>
      <w:divBdr>
        <w:top w:val="none" w:sz="0" w:space="0" w:color="auto"/>
        <w:left w:val="none" w:sz="0" w:space="0" w:color="auto"/>
        <w:bottom w:val="none" w:sz="0" w:space="0" w:color="auto"/>
        <w:right w:val="none" w:sz="0" w:space="0" w:color="auto"/>
      </w:divBdr>
    </w:div>
    <w:div w:id="261881943">
      <w:marLeft w:val="480"/>
      <w:marRight w:val="0"/>
      <w:marTop w:val="0"/>
      <w:marBottom w:val="0"/>
      <w:divBdr>
        <w:top w:val="none" w:sz="0" w:space="0" w:color="auto"/>
        <w:left w:val="none" w:sz="0" w:space="0" w:color="auto"/>
        <w:bottom w:val="none" w:sz="0" w:space="0" w:color="auto"/>
        <w:right w:val="none" w:sz="0" w:space="0" w:color="auto"/>
      </w:divBdr>
    </w:div>
    <w:div w:id="262034078">
      <w:marLeft w:val="480"/>
      <w:marRight w:val="0"/>
      <w:marTop w:val="0"/>
      <w:marBottom w:val="0"/>
      <w:divBdr>
        <w:top w:val="none" w:sz="0" w:space="0" w:color="auto"/>
        <w:left w:val="none" w:sz="0" w:space="0" w:color="auto"/>
        <w:bottom w:val="none" w:sz="0" w:space="0" w:color="auto"/>
        <w:right w:val="none" w:sz="0" w:space="0" w:color="auto"/>
      </w:divBdr>
    </w:div>
    <w:div w:id="262036818">
      <w:bodyDiv w:val="1"/>
      <w:marLeft w:val="0"/>
      <w:marRight w:val="0"/>
      <w:marTop w:val="0"/>
      <w:marBottom w:val="0"/>
      <w:divBdr>
        <w:top w:val="none" w:sz="0" w:space="0" w:color="auto"/>
        <w:left w:val="none" w:sz="0" w:space="0" w:color="auto"/>
        <w:bottom w:val="none" w:sz="0" w:space="0" w:color="auto"/>
        <w:right w:val="none" w:sz="0" w:space="0" w:color="auto"/>
      </w:divBdr>
    </w:div>
    <w:div w:id="262039025">
      <w:marLeft w:val="480"/>
      <w:marRight w:val="0"/>
      <w:marTop w:val="0"/>
      <w:marBottom w:val="0"/>
      <w:divBdr>
        <w:top w:val="none" w:sz="0" w:space="0" w:color="auto"/>
        <w:left w:val="none" w:sz="0" w:space="0" w:color="auto"/>
        <w:bottom w:val="none" w:sz="0" w:space="0" w:color="auto"/>
        <w:right w:val="none" w:sz="0" w:space="0" w:color="auto"/>
      </w:divBdr>
    </w:div>
    <w:div w:id="262301609">
      <w:marLeft w:val="480"/>
      <w:marRight w:val="0"/>
      <w:marTop w:val="0"/>
      <w:marBottom w:val="0"/>
      <w:divBdr>
        <w:top w:val="none" w:sz="0" w:space="0" w:color="auto"/>
        <w:left w:val="none" w:sz="0" w:space="0" w:color="auto"/>
        <w:bottom w:val="none" w:sz="0" w:space="0" w:color="auto"/>
        <w:right w:val="none" w:sz="0" w:space="0" w:color="auto"/>
      </w:divBdr>
    </w:div>
    <w:div w:id="262303624">
      <w:marLeft w:val="480"/>
      <w:marRight w:val="0"/>
      <w:marTop w:val="0"/>
      <w:marBottom w:val="0"/>
      <w:divBdr>
        <w:top w:val="none" w:sz="0" w:space="0" w:color="auto"/>
        <w:left w:val="none" w:sz="0" w:space="0" w:color="auto"/>
        <w:bottom w:val="none" w:sz="0" w:space="0" w:color="auto"/>
        <w:right w:val="none" w:sz="0" w:space="0" w:color="auto"/>
      </w:divBdr>
    </w:div>
    <w:div w:id="262347879">
      <w:bodyDiv w:val="1"/>
      <w:marLeft w:val="0"/>
      <w:marRight w:val="0"/>
      <w:marTop w:val="0"/>
      <w:marBottom w:val="0"/>
      <w:divBdr>
        <w:top w:val="none" w:sz="0" w:space="0" w:color="auto"/>
        <w:left w:val="none" w:sz="0" w:space="0" w:color="auto"/>
        <w:bottom w:val="none" w:sz="0" w:space="0" w:color="auto"/>
        <w:right w:val="none" w:sz="0" w:space="0" w:color="auto"/>
      </w:divBdr>
    </w:div>
    <w:div w:id="262539553">
      <w:marLeft w:val="480"/>
      <w:marRight w:val="0"/>
      <w:marTop w:val="0"/>
      <w:marBottom w:val="0"/>
      <w:divBdr>
        <w:top w:val="none" w:sz="0" w:space="0" w:color="auto"/>
        <w:left w:val="none" w:sz="0" w:space="0" w:color="auto"/>
        <w:bottom w:val="none" w:sz="0" w:space="0" w:color="auto"/>
        <w:right w:val="none" w:sz="0" w:space="0" w:color="auto"/>
      </w:divBdr>
    </w:div>
    <w:div w:id="262687298">
      <w:marLeft w:val="480"/>
      <w:marRight w:val="0"/>
      <w:marTop w:val="0"/>
      <w:marBottom w:val="0"/>
      <w:divBdr>
        <w:top w:val="none" w:sz="0" w:space="0" w:color="auto"/>
        <w:left w:val="none" w:sz="0" w:space="0" w:color="auto"/>
        <w:bottom w:val="none" w:sz="0" w:space="0" w:color="auto"/>
        <w:right w:val="none" w:sz="0" w:space="0" w:color="auto"/>
      </w:divBdr>
    </w:div>
    <w:div w:id="262736890">
      <w:marLeft w:val="480"/>
      <w:marRight w:val="0"/>
      <w:marTop w:val="0"/>
      <w:marBottom w:val="0"/>
      <w:divBdr>
        <w:top w:val="none" w:sz="0" w:space="0" w:color="auto"/>
        <w:left w:val="none" w:sz="0" w:space="0" w:color="auto"/>
        <w:bottom w:val="none" w:sz="0" w:space="0" w:color="auto"/>
        <w:right w:val="none" w:sz="0" w:space="0" w:color="auto"/>
      </w:divBdr>
    </w:div>
    <w:div w:id="262811159">
      <w:marLeft w:val="480"/>
      <w:marRight w:val="0"/>
      <w:marTop w:val="0"/>
      <w:marBottom w:val="0"/>
      <w:divBdr>
        <w:top w:val="none" w:sz="0" w:space="0" w:color="auto"/>
        <w:left w:val="none" w:sz="0" w:space="0" w:color="auto"/>
        <w:bottom w:val="none" w:sz="0" w:space="0" w:color="auto"/>
        <w:right w:val="none" w:sz="0" w:space="0" w:color="auto"/>
      </w:divBdr>
    </w:div>
    <w:div w:id="262961519">
      <w:marLeft w:val="480"/>
      <w:marRight w:val="0"/>
      <w:marTop w:val="0"/>
      <w:marBottom w:val="0"/>
      <w:divBdr>
        <w:top w:val="none" w:sz="0" w:space="0" w:color="auto"/>
        <w:left w:val="none" w:sz="0" w:space="0" w:color="auto"/>
        <w:bottom w:val="none" w:sz="0" w:space="0" w:color="auto"/>
        <w:right w:val="none" w:sz="0" w:space="0" w:color="auto"/>
      </w:divBdr>
    </w:div>
    <w:div w:id="263150108">
      <w:marLeft w:val="480"/>
      <w:marRight w:val="0"/>
      <w:marTop w:val="0"/>
      <w:marBottom w:val="0"/>
      <w:divBdr>
        <w:top w:val="none" w:sz="0" w:space="0" w:color="auto"/>
        <w:left w:val="none" w:sz="0" w:space="0" w:color="auto"/>
        <w:bottom w:val="none" w:sz="0" w:space="0" w:color="auto"/>
        <w:right w:val="none" w:sz="0" w:space="0" w:color="auto"/>
      </w:divBdr>
    </w:div>
    <w:div w:id="263223280">
      <w:bodyDiv w:val="1"/>
      <w:marLeft w:val="0"/>
      <w:marRight w:val="0"/>
      <w:marTop w:val="0"/>
      <w:marBottom w:val="0"/>
      <w:divBdr>
        <w:top w:val="none" w:sz="0" w:space="0" w:color="auto"/>
        <w:left w:val="none" w:sz="0" w:space="0" w:color="auto"/>
        <w:bottom w:val="none" w:sz="0" w:space="0" w:color="auto"/>
        <w:right w:val="none" w:sz="0" w:space="0" w:color="auto"/>
      </w:divBdr>
    </w:div>
    <w:div w:id="263466225">
      <w:bodyDiv w:val="1"/>
      <w:marLeft w:val="0"/>
      <w:marRight w:val="0"/>
      <w:marTop w:val="0"/>
      <w:marBottom w:val="0"/>
      <w:divBdr>
        <w:top w:val="none" w:sz="0" w:space="0" w:color="auto"/>
        <w:left w:val="none" w:sz="0" w:space="0" w:color="auto"/>
        <w:bottom w:val="none" w:sz="0" w:space="0" w:color="auto"/>
        <w:right w:val="none" w:sz="0" w:space="0" w:color="auto"/>
      </w:divBdr>
    </w:div>
    <w:div w:id="263534166">
      <w:bodyDiv w:val="1"/>
      <w:marLeft w:val="0"/>
      <w:marRight w:val="0"/>
      <w:marTop w:val="0"/>
      <w:marBottom w:val="0"/>
      <w:divBdr>
        <w:top w:val="none" w:sz="0" w:space="0" w:color="auto"/>
        <w:left w:val="none" w:sz="0" w:space="0" w:color="auto"/>
        <w:bottom w:val="none" w:sz="0" w:space="0" w:color="auto"/>
        <w:right w:val="none" w:sz="0" w:space="0" w:color="auto"/>
      </w:divBdr>
    </w:div>
    <w:div w:id="263610869">
      <w:marLeft w:val="480"/>
      <w:marRight w:val="0"/>
      <w:marTop w:val="0"/>
      <w:marBottom w:val="0"/>
      <w:divBdr>
        <w:top w:val="none" w:sz="0" w:space="0" w:color="auto"/>
        <w:left w:val="none" w:sz="0" w:space="0" w:color="auto"/>
        <w:bottom w:val="none" w:sz="0" w:space="0" w:color="auto"/>
        <w:right w:val="none" w:sz="0" w:space="0" w:color="auto"/>
      </w:divBdr>
    </w:div>
    <w:div w:id="263655742">
      <w:marLeft w:val="480"/>
      <w:marRight w:val="0"/>
      <w:marTop w:val="0"/>
      <w:marBottom w:val="0"/>
      <w:divBdr>
        <w:top w:val="none" w:sz="0" w:space="0" w:color="auto"/>
        <w:left w:val="none" w:sz="0" w:space="0" w:color="auto"/>
        <w:bottom w:val="none" w:sz="0" w:space="0" w:color="auto"/>
        <w:right w:val="none" w:sz="0" w:space="0" w:color="auto"/>
      </w:divBdr>
    </w:div>
    <w:div w:id="263728800">
      <w:marLeft w:val="480"/>
      <w:marRight w:val="0"/>
      <w:marTop w:val="0"/>
      <w:marBottom w:val="0"/>
      <w:divBdr>
        <w:top w:val="none" w:sz="0" w:space="0" w:color="auto"/>
        <w:left w:val="none" w:sz="0" w:space="0" w:color="auto"/>
        <w:bottom w:val="none" w:sz="0" w:space="0" w:color="auto"/>
        <w:right w:val="none" w:sz="0" w:space="0" w:color="auto"/>
      </w:divBdr>
    </w:div>
    <w:div w:id="263803015">
      <w:marLeft w:val="480"/>
      <w:marRight w:val="0"/>
      <w:marTop w:val="0"/>
      <w:marBottom w:val="0"/>
      <w:divBdr>
        <w:top w:val="none" w:sz="0" w:space="0" w:color="auto"/>
        <w:left w:val="none" w:sz="0" w:space="0" w:color="auto"/>
        <w:bottom w:val="none" w:sz="0" w:space="0" w:color="auto"/>
        <w:right w:val="none" w:sz="0" w:space="0" w:color="auto"/>
      </w:divBdr>
    </w:div>
    <w:div w:id="264045280">
      <w:marLeft w:val="480"/>
      <w:marRight w:val="0"/>
      <w:marTop w:val="0"/>
      <w:marBottom w:val="0"/>
      <w:divBdr>
        <w:top w:val="none" w:sz="0" w:space="0" w:color="auto"/>
        <w:left w:val="none" w:sz="0" w:space="0" w:color="auto"/>
        <w:bottom w:val="none" w:sz="0" w:space="0" w:color="auto"/>
        <w:right w:val="none" w:sz="0" w:space="0" w:color="auto"/>
      </w:divBdr>
    </w:div>
    <w:div w:id="264268059">
      <w:marLeft w:val="480"/>
      <w:marRight w:val="0"/>
      <w:marTop w:val="0"/>
      <w:marBottom w:val="0"/>
      <w:divBdr>
        <w:top w:val="none" w:sz="0" w:space="0" w:color="auto"/>
        <w:left w:val="none" w:sz="0" w:space="0" w:color="auto"/>
        <w:bottom w:val="none" w:sz="0" w:space="0" w:color="auto"/>
        <w:right w:val="none" w:sz="0" w:space="0" w:color="auto"/>
      </w:divBdr>
    </w:div>
    <w:div w:id="264310402">
      <w:bodyDiv w:val="1"/>
      <w:marLeft w:val="0"/>
      <w:marRight w:val="0"/>
      <w:marTop w:val="0"/>
      <w:marBottom w:val="0"/>
      <w:divBdr>
        <w:top w:val="none" w:sz="0" w:space="0" w:color="auto"/>
        <w:left w:val="none" w:sz="0" w:space="0" w:color="auto"/>
        <w:bottom w:val="none" w:sz="0" w:space="0" w:color="auto"/>
        <w:right w:val="none" w:sz="0" w:space="0" w:color="auto"/>
      </w:divBdr>
    </w:div>
    <w:div w:id="264382176">
      <w:bodyDiv w:val="1"/>
      <w:marLeft w:val="0"/>
      <w:marRight w:val="0"/>
      <w:marTop w:val="0"/>
      <w:marBottom w:val="0"/>
      <w:divBdr>
        <w:top w:val="none" w:sz="0" w:space="0" w:color="auto"/>
        <w:left w:val="none" w:sz="0" w:space="0" w:color="auto"/>
        <w:bottom w:val="none" w:sz="0" w:space="0" w:color="auto"/>
        <w:right w:val="none" w:sz="0" w:space="0" w:color="auto"/>
      </w:divBdr>
    </w:div>
    <w:div w:id="264391011">
      <w:marLeft w:val="480"/>
      <w:marRight w:val="0"/>
      <w:marTop w:val="0"/>
      <w:marBottom w:val="0"/>
      <w:divBdr>
        <w:top w:val="none" w:sz="0" w:space="0" w:color="auto"/>
        <w:left w:val="none" w:sz="0" w:space="0" w:color="auto"/>
        <w:bottom w:val="none" w:sz="0" w:space="0" w:color="auto"/>
        <w:right w:val="none" w:sz="0" w:space="0" w:color="auto"/>
      </w:divBdr>
    </w:div>
    <w:div w:id="264533726">
      <w:bodyDiv w:val="1"/>
      <w:marLeft w:val="0"/>
      <w:marRight w:val="0"/>
      <w:marTop w:val="0"/>
      <w:marBottom w:val="0"/>
      <w:divBdr>
        <w:top w:val="none" w:sz="0" w:space="0" w:color="auto"/>
        <w:left w:val="none" w:sz="0" w:space="0" w:color="auto"/>
        <w:bottom w:val="none" w:sz="0" w:space="0" w:color="auto"/>
        <w:right w:val="none" w:sz="0" w:space="0" w:color="auto"/>
      </w:divBdr>
    </w:div>
    <w:div w:id="264582652">
      <w:marLeft w:val="480"/>
      <w:marRight w:val="0"/>
      <w:marTop w:val="0"/>
      <w:marBottom w:val="0"/>
      <w:divBdr>
        <w:top w:val="none" w:sz="0" w:space="0" w:color="auto"/>
        <w:left w:val="none" w:sz="0" w:space="0" w:color="auto"/>
        <w:bottom w:val="none" w:sz="0" w:space="0" w:color="auto"/>
        <w:right w:val="none" w:sz="0" w:space="0" w:color="auto"/>
      </w:divBdr>
    </w:div>
    <w:div w:id="264726545">
      <w:bodyDiv w:val="1"/>
      <w:marLeft w:val="0"/>
      <w:marRight w:val="0"/>
      <w:marTop w:val="0"/>
      <w:marBottom w:val="0"/>
      <w:divBdr>
        <w:top w:val="none" w:sz="0" w:space="0" w:color="auto"/>
        <w:left w:val="none" w:sz="0" w:space="0" w:color="auto"/>
        <w:bottom w:val="none" w:sz="0" w:space="0" w:color="auto"/>
        <w:right w:val="none" w:sz="0" w:space="0" w:color="auto"/>
      </w:divBdr>
    </w:div>
    <w:div w:id="264770567">
      <w:bodyDiv w:val="1"/>
      <w:marLeft w:val="0"/>
      <w:marRight w:val="0"/>
      <w:marTop w:val="0"/>
      <w:marBottom w:val="0"/>
      <w:divBdr>
        <w:top w:val="none" w:sz="0" w:space="0" w:color="auto"/>
        <w:left w:val="none" w:sz="0" w:space="0" w:color="auto"/>
        <w:bottom w:val="none" w:sz="0" w:space="0" w:color="auto"/>
        <w:right w:val="none" w:sz="0" w:space="0" w:color="auto"/>
      </w:divBdr>
    </w:div>
    <w:div w:id="264844295">
      <w:marLeft w:val="480"/>
      <w:marRight w:val="0"/>
      <w:marTop w:val="0"/>
      <w:marBottom w:val="0"/>
      <w:divBdr>
        <w:top w:val="none" w:sz="0" w:space="0" w:color="auto"/>
        <w:left w:val="none" w:sz="0" w:space="0" w:color="auto"/>
        <w:bottom w:val="none" w:sz="0" w:space="0" w:color="auto"/>
        <w:right w:val="none" w:sz="0" w:space="0" w:color="auto"/>
      </w:divBdr>
    </w:div>
    <w:div w:id="264845109">
      <w:marLeft w:val="480"/>
      <w:marRight w:val="0"/>
      <w:marTop w:val="0"/>
      <w:marBottom w:val="0"/>
      <w:divBdr>
        <w:top w:val="none" w:sz="0" w:space="0" w:color="auto"/>
        <w:left w:val="none" w:sz="0" w:space="0" w:color="auto"/>
        <w:bottom w:val="none" w:sz="0" w:space="0" w:color="auto"/>
        <w:right w:val="none" w:sz="0" w:space="0" w:color="auto"/>
      </w:divBdr>
    </w:div>
    <w:div w:id="264923109">
      <w:marLeft w:val="480"/>
      <w:marRight w:val="0"/>
      <w:marTop w:val="0"/>
      <w:marBottom w:val="0"/>
      <w:divBdr>
        <w:top w:val="none" w:sz="0" w:space="0" w:color="auto"/>
        <w:left w:val="none" w:sz="0" w:space="0" w:color="auto"/>
        <w:bottom w:val="none" w:sz="0" w:space="0" w:color="auto"/>
        <w:right w:val="none" w:sz="0" w:space="0" w:color="auto"/>
      </w:divBdr>
    </w:div>
    <w:div w:id="265038938">
      <w:marLeft w:val="480"/>
      <w:marRight w:val="0"/>
      <w:marTop w:val="0"/>
      <w:marBottom w:val="0"/>
      <w:divBdr>
        <w:top w:val="none" w:sz="0" w:space="0" w:color="auto"/>
        <w:left w:val="none" w:sz="0" w:space="0" w:color="auto"/>
        <w:bottom w:val="none" w:sz="0" w:space="0" w:color="auto"/>
        <w:right w:val="none" w:sz="0" w:space="0" w:color="auto"/>
      </w:divBdr>
    </w:div>
    <w:div w:id="265042305">
      <w:bodyDiv w:val="1"/>
      <w:marLeft w:val="0"/>
      <w:marRight w:val="0"/>
      <w:marTop w:val="0"/>
      <w:marBottom w:val="0"/>
      <w:divBdr>
        <w:top w:val="none" w:sz="0" w:space="0" w:color="auto"/>
        <w:left w:val="none" w:sz="0" w:space="0" w:color="auto"/>
        <w:bottom w:val="none" w:sz="0" w:space="0" w:color="auto"/>
        <w:right w:val="none" w:sz="0" w:space="0" w:color="auto"/>
      </w:divBdr>
    </w:div>
    <w:div w:id="265042426">
      <w:marLeft w:val="480"/>
      <w:marRight w:val="0"/>
      <w:marTop w:val="0"/>
      <w:marBottom w:val="0"/>
      <w:divBdr>
        <w:top w:val="none" w:sz="0" w:space="0" w:color="auto"/>
        <w:left w:val="none" w:sz="0" w:space="0" w:color="auto"/>
        <w:bottom w:val="none" w:sz="0" w:space="0" w:color="auto"/>
        <w:right w:val="none" w:sz="0" w:space="0" w:color="auto"/>
      </w:divBdr>
    </w:div>
    <w:div w:id="265117217">
      <w:marLeft w:val="480"/>
      <w:marRight w:val="0"/>
      <w:marTop w:val="0"/>
      <w:marBottom w:val="0"/>
      <w:divBdr>
        <w:top w:val="none" w:sz="0" w:space="0" w:color="auto"/>
        <w:left w:val="none" w:sz="0" w:space="0" w:color="auto"/>
        <w:bottom w:val="none" w:sz="0" w:space="0" w:color="auto"/>
        <w:right w:val="none" w:sz="0" w:space="0" w:color="auto"/>
      </w:divBdr>
    </w:div>
    <w:div w:id="265189595">
      <w:marLeft w:val="480"/>
      <w:marRight w:val="0"/>
      <w:marTop w:val="0"/>
      <w:marBottom w:val="0"/>
      <w:divBdr>
        <w:top w:val="none" w:sz="0" w:space="0" w:color="auto"/>
        <w:left w:val="none" w:sz="0" w:space="0" w:color="auto"/>
        <w:bottom w:val="none" w:sz="0" w:space="0" w:color="auto"/>
        <w:right w:val="none" w:sz="0" w:space="0" w:color="auto"/>
      </w:divBdr>
    </w:div>
    <w:div w:id="265383099">
      <w:bodyDiv w:val="1"/>
      <w:marLeft w:val="0"/>
      <w:marRight w:val="0"/>
      <w:marTop w:val="0"/>
      <w:marBottom w:val="0"/>
      <w:divBdr>
        <w:top w:val="none" w:sz="0" w:space="0" w:color="auto"/>
        <w:left w:val="none" w:sz="0" w:space="0" w:color="auto"/>
        <w:bottom w:val="none" w:sz="0" w:space="0" w:color="auto"/>
        <w:right w:val="none" w:sz="0" w:space="0" w:color="auto"/>
      </w:divBdr>
    </w:div>
    <w:div w:id="265384805">
      <w:marLeft w:val="480"/>
      <w:marRight w:val="0"/>
      <w:marTop w:val="0"/>
      <w:marBottom w:val="0"/>
      <w:divBdr>
        <w:top w:val="none" w:sz="0" w:space="0" w:color="auto"/>
        <w:left w:val="none" w:sz="0" w:space="0" w:color="auto"/>
        <w:bottom w:val="none" w:sz="0" w:space="0" w:color="auto"/>
        <w:right w:val="none" w:sz="0" w:space="0" w:color="auto"/>
      </w:divBdr>
    </w:div>
    <w:div w:id="265387565">
      <w:marLeft w:val="480"/>
      <w:marRight w:val="0"/>
      <w:marTop w:val="0"/>
      <w:marBottom w:val="0"/>
      <w:divBdr>
        <w:top w:val="none" w:sz="0" w:space="0" w:color="auto"/>
        <w:left w:val="none" w:sz="0" w:space="0" w:color="auto"/>
        <w:bottom w:val="none" w:sz="0" w:space="0" w:color="auto"/>
        <w:right w:val="none" w:sz="0" w:space="0" w:color="auto"/>
      </w:divBdr>
    </w:div>
    <w:div w:id="265433268">
      <w:marLeft w:val="480"/>
      <w:marRight w:val="0"/>
      <w:marTop w:val="0"/>
      <w:marBottom w:val="0"/>
      <w:divBdr>
        <w:top w:val="none" w:sz="0" w:space="0" w:color="auto"/>
        <w:left w:val="none" w:sz="0" w:space="0" w:color="auto"/>
        <w:bottom w:val="none" w:sz="0" w:space="0" w:color="auto"/>
        <w:right w:val="none" w:sz="0" w:space="0" w:color="auto"/>
      </w:divBdr>
    </w:div>
    <w:div w:id="265504523">
      <w:marLeft w:val="480"/>
      <w:marRight w:val="0"/>
      <w:marTop w:val="0"/>
      <w:marBottom w:val="0"/>
      <w:divBdr>
        <w:top w:val="none" w:sz="0" w:space="0" w:color="auto"/>
        <w:left w:val="none" w:sz="0" w:space="0" w:color="auto"/>
        <w:bottom w:val="none" w:sz="0" w:space="0" w:color="auto"/>
        <w:right w:val="none" w:sz="0" w:space="0" w:color="auto"/>
      </w:divBdr>
    </w:div>
    <w:div w:id="265576158">
      <w:marLeft w:val="480"/>
      <w:marRight w:val="0"/>
      <w:marTop w:val="0"/>
      <w:marBottom w:val="0"/>
      <w:divBdr>
        <w:top w:val="none" w:sz="0" w:space="0" w:color="auto"/>
        <w:left w:val="none" w:sz="0" w:space="0" w:color="auto"/>
        <w:bottom w:val="none" w:sz="0" w:space="0" w:color="auto"/>
        <w:right w:val="none" w:sz="0" w:space="0" w:color="auto"/>
      </w:divBdr>
    </w:div>
    <w:div w:id="265576225">
      <w:marLeft w:val="480"/>
      <w:marRight w:val="0"/>
      <w:marTop w:val="0"/>
      <w:marBottom w:val="0"/>
      <w:divBdr>
        <w:top w:val="none" w:sz="0" w:space="0" w:color="auto"/>
        <w:left w:val="none" w:sz="0" w:space="0" w:color="auto"/>
        <w:bottom w:val="none" w:sz="0" w:space="0" w:color="auto"/>
        <w:right w:val="none" w:sz="0" w:space="0" w:color="auto"/>
      </w:divBdr>
    </w:div>
    <w:div w:id="265580653">
      <w:bodyDiv w:val="1"/>
      <w:marLeft w:val="0"/>
      <w:marRight w:val="0"/>
      <w:marTop w:val="0"/>
      <w:marBottom w:val="0"/>
      <w:divBdr>
        <w:top w:val="none" w:sz="0" w:space="0" w:color="auto"/>
        <w:left w:val="none" w:sz="0" w:space="0" w:color="auto"/>
        <w:bottom w:val="none" w:sz="0" w:space="0" w:color="auto"/>
        <w:right w:val="none" w:sz="0" w:space="0" w:color="auto"/>
      </w:divBdr>
    </w:div>
    <w:div w:id="265618669">
      <w:marLeft w:val="480"/>
      <w:marRight w:val="0"/>
      <w:marTop w:val="0"/>
      <w:marBottom w:val="0"/>
      <w:divBdr>
        <w:top w:val="none" w:sz="0" w:space="0" w:color="auto"/>
        <w:left w:val="none" w:sz="0" w:space="0" w:color="auto"/>
        <w:bottom w:val="none" w:sz="0" w:space="0" w:color="auto"/>
        <w:right w:val="none" w:sz="0" w:space="0" w:color="auto"/>
      </w:divBdr>
    </w:div>
    <w:div w:id="265619702">
      <w:marLeft w:val="480"/>
      <w:marRight w:val="0"/>
      <w:marTop w:val="0"/>
      <w:marBottom w:val="0"/>
      <w:divBdr>
        <w:top w:val="none" w:sz="0" w:space="0" w:color="auto"/>
        <w:left w:val="none" w:sz="0" w:space="0" w:color="auto"/>
        <w:bottom w:val="none" w:sz="0" w:space="0" w:color="auto"/>
        <w:right w:val="none" w:sz="0" w:space="0" w:color="auto"/>
      </w:divBdr>
    </w:div>
    <w:div w:id="265887145">
      <w:marLeft w:val="480"/>
      <w:marRight w:val="0"/>
      <w:marTop w:val="0"/>
      <w:marBottom w:val="0"/>
      <w:divBdr>
        <w:top w:val="none" w:sz="0" w:space="0" w:color="auto"/>
        <w:left w:val="none" w:sz="0" w:space="0" w:color="auto"/>
        <w:bottom w:val="none" w:sz="0" w:space="0" w:color="auto"/>
        <w:right w:val="none" w:sz="0" w:space="0" w:color="auto"/>
      </w:divBdr>
    </w:div>
    <w:div w:id="265887762">
      <w:bodyDiv w:val="1"/>
      <w:marLeft w:val="0"/>
      <w:marRight w:val="0"/>
      <w:marTop w:val="0"/>
      <w:marBottom w:val="0"/>
      <w:divBdr>
        <w:top w:val="none" w:sz="0" w:space="0" w:color="auto"/>
        <w:left w:val="none" w:sz="0" w:space="0" w:color="auto"/>
        <w:bottom w:val="none" w:sz="0" w:space="0" w:color="auto"/>
        <w:right w:val="none" w:sz="0" w:space="0" w:color="auto"/>
      </w:divBdr>
    </w:div>
    <w:div w:id="265968504">
      <w:marLeft w:val="480"/>
      <w:marRight w:val="0"/>
      <w:marTop w:val="0"/>
      <w:marBottom w:val="0"/>
      <w:divBdr>
        <w:top w:val="none" w:sz="0" w:space="0" w:color="auto"/>
        <w:left w:val="none" w:sz="0" w:space="0" w:color="auto"/>
        <w:bottom w:val="none" w:sz="0" w:space="0" w:color="auto"/>
        <w:right w:val="none" w:sz="0" w:space="0" w:color="auto"/>
      </w:divBdr>
    </w:div>
    <w:div w:id="265969883">
      <w:bodyDiv w:val="1"/>
      <w:marLeft w:val="0"/>
      <w:marRight w:val="0"/>
      <w:marTop w:val="0"/>
      <w:marBottom w:val="0"/>
      <w:divBdr>
        <w:top w:val="none" w:sz="0" w:space="0" w:color="auto"/>
        <w:left w:val="none" w:sz="0" w:space="0" w:color="auto"/>
        <w:bottom w:val="none" w:sz="0" w:space="0" w:color="auto"/>
        <w:right w:val="none" w:sz="0" w:space="0" w:color="auto"/>
      </w:divBdr>
    </w:div>
    <w:div w:id="266041745">
      <w:marLeft w:val="480"/>
      <w:marRight w:val="0"/>
      <w:marTop w:val="0"/>
      <w:marBottom w:val="0"/>
      <w:divBdr>
        <w:top w:val="none" w:sz="0" w:space="0" w:color="auto"/>
        <w:left w:val="none" w:sz="0" w:space="0" w:color="auto"/>
        <w:bottom w:val="none" w:sz="0" w:space="0" w:color="auto"/>
        <w:right w:val="none" w:sz="0" w:space="0" w:color="auto"/>
      </w:divBdr>
    </w:div>
    <w:div w:id="266162636">
      <w:bodyDiv w:val="1"/>
      <w:marLeft w:val="0"/>
      <w:marRight w:val="0"/>
      <w:marTop w:val="0"/>
      <w:marBottom w:val="0"/>
      <w:divBdr>
        <w:top w:val="none" w:sz="0" w:space="0" w:color="auto"/>
        <w:left w:val="none" w:sz="0" w:space="0" w:color="auto"/>
        <w:bottom w:val="none" w:sz="0" w:space="0" w:color="auto"/>
        <w:right w:val="none" w:sz="0" w:space="0" w:color="auto"/>
      </w:divBdr>
    </w:div>
    <w:div w:id="266281683">
      <w:marLeft w:val="480"/>
      <w:marRight w:val="0"/>
      <w:marTop w:val="0"/>
      <w:marBottom w:val="0"/>
      <w:divBdr>
        <w:top w:val="none" w:sz="0" w:space="0" w:color="auto"/>
        <w:left w:val="none" w:sz="0" w:space="0" w:color="auto"/>
        <w:bottom w:val="none" w:sz="0" w:space="0" w:color="auto"/>
        <w:right w:val="none" w:sz="0" w:space="0" w:color="auto"/>
      </w:divBdr>
    </w:div>
    <w:div w:id="266352131">
      <w:marLeft w:val="480"/>
      <w:marRight w:val="0"/>
      <w:marTop w:val="0"/>
      <w:marBottom w:val="0"/>
      <w:divBdr>
        <w:top w:val="none" w:sz="0" w:space="0" w:color="auto"/>
        <w:left w:val="none" w:sz="0" w:space="0" w:color="auto"/>
        <w:bottom w:val="none" w:sz="0" w:space="0" w:color="auto"/>
        <w:right w:val="none" w:sz="0" w:space="0" w:color="auto"/>
      </w:divBdr>
    </w:div>
    <w:div w:id="266427664">
      <w:marLeft w:val="480"/>
      <w:marRight w:val="0"/>
      <w:marTop w:val="0"/>
      <w:marBottom w:val="0"/>
      <w:divBdr>
        <w:top w:val="none" w:sz="0" w:space="0" w:color="auto"/>
        <w:left w:val="none" w:sz="0" w:space="0" w:color="auto"/>
        <w:bottom w:val="none" w:sz="0" w:space="0" w:color="auto"/>
        <w:right w:val="none" w:sz="0" w:space="0" w:color="auto"/>
      </w:divBdr>
    </w:div>
    <w:div w:id="266469978">
      <w:bodyDiv w:val="1"/>
      <w:marLeft w:val="0"/>
      <w:marRight w:val="0"/>
      <w:marTop w:val="0"/>
      <w:marBottom w:val="0"/>
      <w:divBdr>
        <w:top w:val="none" w:sz="0" w:space="0" w:color="auto"/>
        <w:left w:val="none" w:sz="0" w:space="0" w:color="auto"/>
        <w:bottom w:val="none" w:sz="0" w:space="0" w:color="auto"/>
        <w:right w:val="none" w:sz="0" w:space="0" w:color="auto"/>
      </w:divBdr>
    </w:div>
    <w:div w:id="266542101">
      <w:marLeft w:val="480"/>
      <w:marRight w:val="0"/>
      <w:marTop w:val="0"/>
      <w:marBottom w:val="0"/>
      <w:divBdr>
        <w:top w:val="none" w:sz="0" w:space="0" w:color="auto"/>
        <w:left w:val="none" w:sz="0" w:space="0" w:color="auto"/>
        <w:bottom w:val="none" w:sz="0" w:space="0" w:color="auto"/>
        <w:right w:val="none" w:sz="0" w:space="0" w:color="auto"/>
      </w:divBdr>
    </w:div>
    <w:div w:id="266625685">
      <w:bodyDiv w:val="1"/>
      <w:marLeft w:val="0"/>
      <w:marRight w:val="0"/>
      <w:marTop w:val="0"/>
      <w:marBottom w:val="0"/>
      <w:divBdr>
        <w:top w:val="none" w:sz="0" w:space="0" w:color="auto"/>
        <w:left w:val="none" w:sz="0" w:space="0" w:color="auto"/>
        <w:bottom w:val="none" w:sz="0" w:space="0" w:color="auto"/>
        <w:right w:val="none" w:sz="0" w:space="0" w:color="auto"/>
      </w:divBdr>
    </w:div>
    <w:div w:id="266667049">
      <w:bodyDiv w:val="1"/>
      <w:marLeft w:val="0"/>
      <w:marRight w:val="0"/>
      <w:marTop w:val="0"/>
      <w:marBottom w:val="0"/>
      <w:divBdr>
        <w:top w:val="none" w:sz="0" w:space="0" w:color="auto"/>
        <w:left w:val="none" w:sz="0" w:space="0" w:color="auto"/>
        <w:bottom w:val="none" w:sz="0" w:space="0" w:color="auto"/>
        <w:right w:val="none" w:sz="0" w:space="0" w:color="auto"/>
      </w:divBdr>
    </w:div>
    <w:div w:id="266813306">
      <w:marLeft w:val="480"/>
      <w:marRight w:val="0"/>
      <w:marTop w:val="0"/>
      <w:marBottom w:val="0"/>
      <w:divBdr>
        <w:top w:val="none" w:sz="0" w:space="0" w:color="auto"/>
        <w:left w:val="none" w:sz="0" w:space="0" w:color="auto"/>
        <w:bottom w:val="none" w:sz="0" w:space="0" w:color="auto"/>
        <w:right w:val="none" w:sz="0" w:space="0" w:color="auto"/>
      </w:divBdr>
    </w:div>
    <w:div w:id="267084431">
      <w:marLeft w:val="480"/>
      <w:marRight w:val="0"/>
      <w:marTop w:val="0"/>
      <w:marBottom w:val="0"/>
      <w:divBdr>
        <w:top w:val="none" w:sz="0" w:space="0" w:color="auto"/>
        <w:left w:val="none" w:sz="0" w:space="0" w:color="auto"/>
        <w:bottom w:val="none" w:sz="0" w:space="0" w:color="auto"/>
        <w:right w:val="none" w:sz="0" w:space="0" w:color="auto"/>
      </w:divBdr>
    </w:div>
    <w:div w:id="267084996">
      <w:marLeft w:val="480"/>
      <w:marRight w:val="0"/>
      <w:marTop w:val="0"/>
      <w:marBottom w:val="0"/>
      <w:divBdr>
        <w:top w:val="none" w:sz="0" w:space="0" w:color="auto"/>
        <w:left w:val="none" w:sz="0" w:space="0" w:color="auto"/>
        <w:bottom w:val="none" w:sz="0" w:space="0" w:color="auto"/>
        <w:right w:val="none" w:sz="0" w:space="0" w:color="auto"/>
      </w:divBdr>
    </w:div>
    <w:div w:id="267087073">
      <w:marLeft w:val="480"/>
      <w:marRight w:val="0"/>
      <w:marTop w:val="0"/>
      <w:marBottom w:val="0"/>
      <w:divBdr>
        <w:top w:val="none" w:sz="0" w:space="0" w:color="auto"/>
        <w:left w:val="none" w:sz="0" w:space="0" w:color="auto"/>
        <w:bottom w:val="none" w:sz="0" w:space="0" w:color="auto"/>
        <w:right w:val="none" w:sz="0" w:space="0" w:color="auto"/>
      </w:divBdr>
    </w:div>
    <w:div w:id="267155200">
      <w:marLeft w:val="480"/>
      <w:marRight w:val="0"/>
      <w:marTop w:val="0"/>
      <w:marBottom w:val="0"/>
      <w:divBdr>
        <w:top w:val="none" w:sz="0" w:space="0" w:color="auto"/>
        <w:left w:val="none" w:sz="0" w:space="0" w:color="auto"/>
        <w:bottom w:val="none" w:sz="0" w:space="0" w:color="auto"/>
        <w:right w:val="none" w:sz="0" w:space="0" w:color="auto"/>
      </w:divBdr>
    </w:div>
    <w:div w:id="267197205">
      <w:marLeft w:val="480"/>
      <w:marRight w:val="0"/>
      <w:marTop w:val="0"/>
      <w:marBottom w:val="0"/>
      <w:divBdr>
        <w:top w:val="none" w:sz="0" w:space="0" w:color="auto"/>
        <w:left w:val="none" w:sz="0" w:space="0" w:color="auto"/>
        <w:bottom w:val="none" w:sz="0" w:space="0" w:color="auto"/>
        <w:right w:val="none" w:sz="0" w:space="0" w:color="auto"/>
      </w:divBdr>
    </w:div>
    <w:div w:id="267278811">
      <w:marLeft w:val="480"/>
      <w:marRight w:val="0"/>
      <w:marTop w:val="0"/>
      <w:marBottom w:val="0"/>
      <w:divBdr>
        <w:top w:val="none" w:sz="0" w:space="0" w:color="auto"/>
        <w:left w:val="none" w:sz="0" w:space="0" w:color="auto"/>
        <w:bottom w:val="none" w:sz="0" w:space="0" w:color="auto"/>
        <w:right w:val="none" w:sz="0" w:space="0" w:color="auto"/>
      </w:divBdr>
    </w:div>
    <w:div w:id="267280734">
      <w:marLeft w:val="480"/>
      <w:marRight w:val="0"/>
      <w:marTop w:val="0"/>
      <w:marBottom w:val="0"/>
      <w:divBdr>
        <w:top w:val="none" w:sz="0" w:space="0" w:color="auto"/>
        <w:left w:val="none" w:sz="0" w:space="0" w:color="auto"/>
        <w:bottom w:val="none" w:sz="0" w:space="0" w:color="auto"/>
        <w:right w:val="none" w:sz="0" w:space="0" w:color="auto"/>
      </w:divBdr>
    </w:div>
    <w:div w:id="267347312">
      <w:marLeft w:val="480"/>
      <w:marRight w:val="0"/>
      <w:marTop w:val="0"/>
      <w:marBottom w:val="0"/>
      <w:divBdr>
        <w:top w:val="none" w:sz="0" w:space="0" w:color="auto"/>
        <w:left w:val="none" w:sz="0" w:space="0" w:color="auto"/>
        <w:bottom w:val="none" w:sz="0" w:space="0" w:color="auto"/>
        <w:right w:val="none" w:sz="0" w:space="0" w:color="auto"/>
      </w:divBdr>
    </w:div>
    <w:div w:id="267354047">
      <w:bodyDiv w:val="1"/>
      <w:marLeft w:val="0"/>
      <w:marRight w:val="0"/>
      <w:marTop w:val="0"/>
      <w:marBottom w:val="0"/>
      <w:divBdr>
        <w:top w:val="none" w:sz="0" w:space="0" w:color="auto"/>
        <w:left w:val="none" w:sz="0" w:space="0" w:color="auto"/>
        <w:bottom w:val="none" w:sz="0" w:space="0" w:color="auto"/>
        <w:right w:val="none" w:sz="0" w:space="0" w:color="auto"/>
      </w:divBdr>
    </w:div>
    <w:div w:id="267467527">
      <w:marLeft w:val="480"/>
      <w:marRight w:val="0"/>
      <w:marTop w:val="0"/>
      <w:marBottom w:val="0"/>
      <w:divBdr>
        <w:top w:val="none" w:sz="0" w:space="0" w:color="auto"/>
        <w:left w:val="none" w:sz="0" w:space="0" w:color="auto"/>
        <w:bottom w:val="none" w:sz="0" w:space="0" w:color="auto"/>
        <w:right w:val="none" w:sz="0" w:space="0" w:color="auto"/>
      </w:divBdr>
    </w:div>
    <w:div w:id="267735498">
      <w:marLeft w:val="480"/>
      <w:marRight w:val="0"/>
      <w:marTop w:val="0"/>
      <w:marBottom w:val="0"/>
      <w:divBdr>
        <w:top w:val="none" w:sz="0" w:space="0" w:color="auto"/>
        <w:left w:val="none" w:sz="0" w:space="0" w:color="auto"/>
        <w:bottom w:val="none" w:sz="0" w:space="0" w:color="auto"/>
        <w:right w:val="none" w:sz="0" w:space="0" w:color="auto"/>
      </w:divBdr>
    </w:div>
    <w:div w:id="267812466">
      <w:marLeft w:val="480"/>
      <w:marRight w:val="0"/>
      <w:marTop w:val="0"/>
      <w:marBottom w:val="0"/>
      <w:divBdr>
        <w:top w:val="none" w:sz="0" w:space="0" w:color="auto"/>
        <w:left w:val="none" w:sz="0" w:space="0" w:color="auto"/>
        <w:bottom w:val="none" w:sz="0" w:space="0" w:color="auto"/>
        <w:right w:val="none" w:sz="0" w:space="0" w:color="auto"/>
      </w:divBdr>
    </w:div>
    <w:div w:id="267852933">
      <w:marLeft w:val="480"/>
      <w:marRight w:val="0"/>
      <w:marTop w:val="0"/>
      <w:marBottom w:val="0"/>
      <w:divBdr>
        <w:top w:val="none" w:sz="0" w:space="0" w:color="auto"/>
        <w:left w:val="none" w:sz="0" w:space="0" w:color="auto"/>
        <w:bottom w:val="none" w:sz="0" w:space="0" w:color="auto"/>
        <w:right w:val="none" w:sz="0" w:space="0" w:color="auto"/>
      </w:divBdr>
    </w:div>
    <w:div w:id="268201740">
      <w:marLeft w:val="480"/>
      <w:marRight w:val="0"/>
      <w:marTop w:val="0"/>
      <w:marBottom w:val="0"/>
      <w:divBdr>
        <w:top w:val="none" w:sz="0" w:space="0" w:color="auto"/>
        <w:left w:val="none" w:sz="0" w:space="0" w:color="auto"/>
        <w:bottom w:val="none" w:sz="0" w:space="0" w:color="auto"/>
        <w:right w:val="none" w:sz="0" w:space="0" w:color="auto"/>
      </w:divBdr>
    </w:div>
    <w:div w:id="268322347">
      <w:bodyDiv w:val="1"/>
      <w:marLeft w:val="0"/>
      <w:marRight w:val="0"/>
      <w:marTop w:val="0"/>
      <w:marBottom w:val="0"/>
      <w:divBdr>
        <w:top w:val="none" w:sz="0" w:space="0" w:color="auto"/>
        <w:left w:val="none" w:sz="0" w:space="0" w:color="auto"/>
        <w:bottom w:val="none" w:sz="0" w:space="0" w:color="auto"/>
        <w:right w:val="none" w:sz="0" w:space="0" w:color="auto"/>
      </w:divBdr>
      <w:divsChild>
        <w:div w:id="16128335">
          <w:marLeft w:val="480"/>
          <w:marRight w:val="0"/>
          <w:marTop w:val="0"/>
          <w:marBottom w:val="0"/>
          <w:divBdr>
            <w:top w:val="none" w:sz="0" w:space="0" w:color="auto"/>
            <w:left w:val="none" w:sz="0" w:space="0" w:color="auto"/>
            <w:bottom w:val="none" w:sz="0" w:space="0" w:color="auto"/>
            <w:right w:val="none" w:sz="0" w:space="0" w:color="auto"/>
          </w:divBdr>
        </w:div>
        <w:div w:id="50659610">
          <w:marLeft w:val="480"/>
          <w:marRight w:val="0"/>
          <w:marTop w:val="0"/>
          <w:marBottom w:val="0"/>
          <w:divBdr>
            <w:top w:val="none" w:sz="0" w:space="0" w:color="auto"/>
            <w:left w:val="none" w:sz="0" w:space="0" w:color="auto"/>
            <w:bottom w:val="none" w:sz="0" w:space="0" w:color="auto"/>
            <w:right w:val="none" w:sz="0" w:space="0" w:color="auto"/>
          </w:divBdr>
        </w:div>
        <w:div w:id="53554168">
          <w:marLeft w:val="480"/>
          <w:marRight w:val="0"/>
          <w:marTop w:val="0"/>
          <w:marBottom w:val="0"/>
          <w:divBdr>
            <w:top w:val="none" w:sz="0" w:space="0" w:color="auto"/>
            <w:left w:val="none" w:sz="0" w:space="0" w:color="auto"/>
            <w:bottom w:val="none" w:sz="0" w:space="0" w:color="auto"/>
            <w:right w:val="none" w:sz="0" w:space="0" w:color="auto"/>
          </w:divBdr>
        </w:div>
        <w:div w:id="69692793">
          <w:marLeft w:val="480"/>
          <w:marRight w:val="0"/>
          <w:marTop w:val="0"/>
          <w:marBottom w:val="0"/>
          <w:divBdr>
            <w:top w:val="none" w:sz="0" w:space="0" w:color="auto"/>
            <w:left w:val="none" w:sz="0" w:space="0" w:color="auto"/>
            <w:bottom w:val="none" w:sz="0" w:space="0" w:color="auto"/>
            <w:right w:val="none" w:sz="0" w:space="0" w:color="auto"/>
          </w:divBdr>
        </w:div>
        <w:div w:id="168100713">
          <w:marLeft w:val="480"/>
          <w:marRight w:val="0"/>
          <w:marTop w:val="0"/>
          <w:marBottom w:val="0"/>
          <w:divBdr>
            <w:top w:val="none" w:sz="0" w:space="0" w:color="auto"/>
            <w:left w:val="none" w:sz="0" w:space="0" w:color="auto"/>
            <w:bottom w:val="none" w:sz="0" w:space="0" w:color="auto"/>
            <w:right w:val="none" w:sz="0" w:space="0" w:color="auto"/>
          </w:divBdr>
        </w:div>
        <w:div w:id="237255894">
          <w:marLeft w:val="480"/>
          <w:marRight w:val="0"/>
          <w:marTop w:val="0"/>
          <w:marBottom w:val="0"/>
          <w:divBdr>
            <w:top w:val="none" w:sz="0" w:space="0" w:color="auto"/>
            <w:left w:val="none" w:sz="0" w:space="0" w:color="auto"/>
            <w:bottom w:val="none" w:sz="0" w:space="0" w:color="auto"/>
            <w:right w:val="none" w:sz="0" w:space="0" w:color="auto"/>
          </w:divBdr>
        </w:div>
        <w:div w:id="293415466">
          <w:marLeft w:val="480"/>
          <w:marRight w:val="0"/>
          <w:marTop w:val="0"/>
          <w:marBottom w:val="0"/>
          <w:divBdr>
            <w:top w:val="none" w:sz="0" w:space="0" w:color="auto"/>
            <w:left w:val="none" w:sz="0" w:space="0" w:color="auto"/>
            <w:bottom w:val="none" w:sz="0" w:space="0" w:color="auto"/>
            <w:right w:val="none" w:sz="0" w:space="0" w:color="auto"/>
          </w:divBdr>
        </w:div>
        <w:div w:id="329407337">
          <w:marLeft w:val="480"/>
          <w:marRight w:val="0"/>
          <w:marTop w:val="0"/>
          <w:marBottom w:val="0"/>
          <w:divBdr>
            <w:top w:val="none" w:sz="0" w:space="0" w:color="auto"/>
            <w:left w:val="none" w:sz="0" w:space="0" w:color="auto"/>
            <w:bottom w:val="none" w:sz="0" w:space="0" w:color="auto"/>
            <w:right w:val="none" w:sz="0" w:space="0" w:color="auto"/>
          </w:divBdr>
        </w:div>
        <w:div w:id="403988847">
          <w:marLeft w:val="480"/>
          <w:marRight w:val="0"/>
          <w:marTop w:val="0"/>
          <w:marBottom w:val="0"/>
          <w:divBdr>
            <w:top w:val="none" w:sz="0" w:space="0" w:color="auto"/>
            <w:left w:val="none" w:sz="0" w:space="0" w:color="auto"/>
            <w:bottom w:val="none" w:sz="0" w:space="0" w:color="auto"/>
            <w:right w:val="none" w:sz="0" w:space="0" w:color="auto"/>
          </w:divBdr>
        </w:div>
        <w:div w:id="413476748">
          <w:marLeft w:val="480"/>
          <w:marRight w:val="0"/>
          <w:marTop w:val="0"/>
          <w:marBottom w:val="0"/>
          <w:divBdr>
            <w:top w:val="none" w:sz="0" w:space="0" w:color="auto"/>
            <w:left w:val="none" w:sz="0" w:space="0" w:color="auto"/>
            <w:bottom w:val="none" w:sz="0" w:space="0" w:color="auto"/>
            <w:right w:val="none" w:sz="0" w:space="0" w:color="auto"/>
          </w:divBdr>
        </w:div>
        <w:div w:id="414056774">
          <w:marLeft w:val="480"/>
          <w:marRight w:val="0"/>
          <w:marTop w:val="0"/>
          <w:marBottom w:val="0"/>
          <w:divBdr>
            <w:top w:val="none" w:sz="0" w:space="0" w:color="auto"/>
            <w:left w:val="none" w:sz="0" w:space="0" w:color="auto"/>
            <w:bottom w:val="none" w:sz="0" w:space="0" w:color="auto"/>
            <w:right w:val="none" w:sz="0" w:space="0" w:color="auto"/>
          </w:divBdr>
        </w:div>
        <w:div w:id="419524138">
          <w:marLeft w:val="480"/>
          <w:marRight w:val="0"/>
          <w:marTop w:val="0"/>
          <w:marBottom w:val="0"/>
          <w:divBdr>
            <w:top w:val="none" w:sz="0" w:space="0" w:color="auto"/>
            <w:left w:val="none" w:sz="0" w:space="0" w:color="auto"/>
            <w:bottom w:val="none" w:sz="0" w:space="0" w:color="auto"/>
            <w:right w:val="none" w:sz="0" w:space="0" w:color="auto"/>
          </w:divBdr>
        </w:div>
        <w:div w:id="425998912">
          <w:marLeft w:val="480"/>
          <w:marRight w:val="0"/>
          <w:marTop w:val="0"/>
          <w:marBottom w:val="0"/>
          <w:divBdr>
            <w:top w:val="none" w:sz="0" w:space="0" w:color="auto"/>
            <w:left w:val="none" w:sz="0" w:space="0" w:color="auto"/>
            <w:bottom w:val="none" w:sz="0" w:space="0" w:color="auto"/>
            <w:right w:val="none" w:sz="0" w:space="0" w:color="auto"/>
          </w:divBdr>
        </w:div>
        <w:div w:id="463159282">
          <w:marLeft w:val="480"/>
          <w:marRight w:val="0"/>
          <w:marTop w:val="0"/>
          <w:marBottom w:val="0"/>
          <w:divBdr>
            <w:top w:val="none" w:sz="0" w:space="0" w:color="auto"/>
            <w:left w:val="none" w:sz="0" w:space="0" w:color="auto"/>
            <w:bottom w:val="none" w:sz="0" w:space="0" w:color="auto"/>
            <w:right w:val="none" w:sz="0" w:space="0" w:color="auto"/>
          </w:divBdr>
        </w:div>
        <w:div w:id="464087675">
          <w:marLeft w:val="480"/>
          <w:marRight w:val="0"/>
          <w:marTop w:val="0"/>
          <w:marBottom w:val="0"/>
          <w:divBdr>
            <w:top w:val="none" w:sz="0" w:space="0" w:color="auto"/>
            <w:left w:val="none" w:sz="0" w:space="0" w:color="auto"/>
            <w:bottom w:val="none" w:sz="0" w:space="0" w:color="auto"/>
            <w:right w:val="none" w:sz="0" w:space="0" w:color="auto"/>
          </w:divBdr>
        </w:div>
        <w:div w:id="491530644">
          <w:marLeft w:val="480"/>
          <w:marRight w:val="0"/>
          <w:marTop w:val="0"/>
          <w:marBottom w:val="0"/>
          <w:divBdr>
            <w:top w:val="none" w:sz="0" w:space="0" w:color="auto"/>
            <w:left w:val="none" w:sz="0" w:space="0" w:color="auto"/>
            <w:bottom w:val="none" w:sz="0" w:space="0" w:color="auto"/>
            <w:right w:val="none" w:sz="0" w:space="0" w:color="auto"/>
          </w:divBdr>
        </w:div>
        <w:div w:id="531262274">
          <w:marLeft w:val="480"/>
          <w:marRight w:val="0"/>
          <w:marTop w:val="0"/>
          <w:marBottom w:val="0"/>
          <w:divBdr>
            <w:top w:val="none" w:sz="0" w:space="0" w:color="auto"/>
            <w:left w:val="none" w:sz="0" w:space="0" w:color="auto"/>
            <w:bottom w:val="none" w:sz="0" w:space="0" w:color="auto"/>
            <w:right w:val="none" w:sz="0" w:space="0" w:color="auto"/>
          </w:divBdr>
        </w:div>
        <w:div w:id="573665806">
          <w:marLeft w:val="480"/>
          <w:marRight w:val="0"/>
          <w:marTop w:val="0"/>
          <w:marBottom w:val="0"/>
          <w:divBdr>
            <w:top w:val="none" w:sz="0" w:space="0" w:color="auto"/>
            <w:left w:val="none" w:sz="0" w:space="0" w:color="auto"/>
            <w:bottom w:val="none" w:sz="0" w:space="0" w:color="auto"/>
            <w:right w:val="none" w:sz="0" w:space="0" w:color="auto"/>
          </w:divBdr>
        </w:div>
        <w:div w:id="614947102">
          <w:marLeft w:val="480"/>
          <w:marRight w:val="0"/>
          <w:marTop w:val="0"/>
          <w:marBottom w:val="0"/>
          <w:divBdr>
            <w:top w:val="none" w:sz="0" w:space="0" w:color="auto"/>
            <w:left w:val="none" w:sz="0" w:space="0" w:color="auto"/>
            <w:bottom w:val="none" w:sz="0" w:space="0" w:color="auto"/>
            <w:right w:val="none" w:sz="0" w:space="0" w:color="auto"/>
          </w:divBdr>
        </w:div>
        <w:div w:id="653031134">
          <w:marLeft w:val="480"/>
          <w:marRight w:val="0"/>
          <w:marTop w:val="0"/>
          <w:marBottom w:val="0"/>
          <w:divBdr>
            <w:top w:val="none" w:sz="0" w:space="0" w:color="auto"/>
            <w:left w:val="none" w:sz="0" w:space="0" w:color="auto"/>
            <w:bottom w:val="none" w:sz="0" w:space="0" w:color="auto"/>
            <w:right w:val="none" w:sz="0" w:space="0" w:color="auto"/>
          </w:divBdr>
        </w:div>
        <w:div w:id="687484055">
          <w:marLeft w:val="480"/>
          <w:marRight w:val="0"/>
          <w:marTop w:val="0"/>
          <w:marBottom w:val="0"/>
          <w:divBdr>
            <w:top w:val="none" w:sz="0" w:space="0" w:color="auto"/>
            <w:left w:val="none" w:sz="0" w:space="0" w:color="auto"/>
            <w:bottom w:val="none" w:sz="0" w:space="0" w:color="auto"/>
            <w:right w:val="none" w:sz="0" w:space="0" w:color="auto"/>
          </w:divBdr>
        </w:div>
        <w:div w:id="709912941">
          <w:marLeft w:val="480"/>
          <w:marRight w:val="0"/>
          <w:marTop w:val="0"/>
          <w:marBottom w:val="0"/>
          <w:divBdr>
            <w:top w:val="none" w:sz="0" w:space="0" w:color="auto"/>
            <w:left w:val="none" w:sz="0" w:space="0" w:color="auto"/>
            <w:bottom w:val="none" w:sz="0" w:space="0" w:color="auto"/>
            <w:right w:val="none" w:sz="0" w:space="0" w:color="auto"/>
          </w:divBdr>
        </w:div>
        <w:div w:id="734813907">
          <w:marLeft w:val="480"/>
          <w:marRight w:val="0"/>
          <w:marTop w:val="0"/>
          <w:marBottom w:val="0"/>
          <w:divBdr>
            <w:top w:val="none" w:sz="0" w:space="0" w:color="auto"/>
            <w:left w:val="none" w:sz="0" w:space="0" w:color="auto"/>
            <w:bottom w:val="none" w:sz="0" w:space="0" w:color="auto"/>
            <w:right w:val="none" w:sz="0" w:space="0" w:color="auto"/>
          </w:divBdr>
        </w:div>
        <w:div w:id="768084199">
          <w:marLeft w:val="480"/>
          <w:marRight w:val="0"/>
          <w:marTop w:val="0"/>
          <w:marBottom w:val="0"/>
          <w:divBdr>
            <w:top w:val="none" w:sz="0" w:space="0" w:color="auto"/>
            <w:left w:val="none" w:sz="0" w:space="0" w:color="auto"/>
            <w:bottom w:val="none" w:sz="0" w:space="0" w:color="auto"/>
            <w:right w:val="none" w:sz="0" w:space="0" w:color="auto"/>
          </w:divBdr>
        </w:div>
        <w:div w:id="816340522">
          <w:marLeft w:val="480"/>
          <w:marRight w:val="0"/>
          <w:marTop w:val="0"/>
          <w:marBottom w:val="0"/>
          <w:divBdr>
            <w:top w:val="none" w:sz="0" w:space="0" w:color="auto"/>
            <w:left w:val="none" w:sz="0" w:space="0" w:color="auto"/>
            <w:bottom w:val="none" w:sz="0" w:space="0" w:color="auto"/>
            <w:right w:val="none" w:sz="0" w:space="0" w:color="auto"/>
          </w:divBdr>
        </w:div>
        <w:div w:id="851921687">
          <w:marLeft w:val="480"/>
          <w:marRight w:val="0"/>
          <w:marTop w:val="0"/>
          <w:marBottom w:val="0"/>
          <w:divBdr>
            <w:top w:val="none" w:sz="0" w:space="0" w:color="auto"/>
            <w:left w:val="none" w:sz="0" w:space="0" w:color="auto"/>
            <w:bottom w:val="none" w:sz="0" w:space="0" w:color="auto"/>
            <w:right w:val="none" w:sz="0" w:space="0" w:color="auto"/>
          </w:divBdr>
        </w:div>
        <w:div w:id="928121698">
          <w:marLeft w:val="480"/>
          <w:marRight w:val="0"/>
          <w:marTop w:val="0"/>
          <w:marBottom w:val="0"/>
          <w:divBdr>
            <w:top w:val="none" w:sz="0" w:space="0" w:color="auto"/>
            <w:left w:val="none" w:sz="0" w:space="0" w:color="auto"/>
            <w:bottom w:val="none" w:sz="0" w:space="0" w:color="auto"/>
            <w:right w:val="none" w:sz="0" w:space="0" w:color="auto"/>
          </w:divBdr>
        </w:div>
        <w:div w:id="945498963">
          <w:marLeft w:val="480"/>
          <w:marRight w:val="0"/>
          <w:marTop w:val="0"/>
          <w:marBottom w:val="0"/>
          <w:divBdr>
            <w:top w:val="none" w:sz="0" w:space="0" w:color="auto"/>
            <w:left w:val="none" w:sz="0" w:space="0" w:color="auto"/>
            <w:bottom w:val="none" w:sz="0" w:space="0" w:color="auto"/>
            <w:right w:val="none" w:sz="0" w:space="0" w:color="auto"/>
          </w:divBdr>
        </w:div>
        <w:div w:id="958726978">
          <w:marLeft w:val="480"/>
          <w:marRight w:val="0"/>
          <w:marTop w:val="0"/>
          <w:marBottom w:val="0"/>
          <w:divBdr>
            <w:top w:val="none" w:sz="0" w:space="0" w:color="auto"/>
            <w:left w:val="none" w:sz="0" w:space="0" w:color="auto"/>
            <w:bottom w:val="none" w:sz="0" w:space="0" w:color="auto"/>
            <w:right w:val="none" w:sz="0" w:space="0" w:color="auto"/>
          </w:divBdr>
        </w:div>
        <w:div w:id="974219585">
          <w:marLeft w:val="480"/>
          <w:marRight w:val="0"/>
          <w:marTop w:val="0"/>
          <w:marBottom w:val="0"/>
          <w:divBdr>
            <w:top w:val="none" w:sz="0" w:space="0" w:color="auto"/>
            <w:left w:val="none" w:sz="0" w:space="0" w:color="auto"/>
            <w:bottom w:val="none" w:sz="0" w:space="0" w:color="auto"/>
            <w:right w:val="none" w:sz="0" w:space="0" w:color="auto"/>
          </w:divBdr>
        </w:div>
        <w:div w:id="1028289709">
          <w:marLeft w:val="480"/>
          <w:marRight w:val="0"/>
          <w:marTop w:val="0"/>
          <w:marBottom w:val="0"/>
          <w:divBdr>
            <w:top w:val="none" w:sz="0" w:space="0" w:color="auto"/>
            <w:left w:val="none" w:sz="0" w:space="0" w:color="auto"/>
            <w:bottom w:val="none" w:sz="0" w:space="0" w:color="auto"/>
            <w:right w:val="none" w:sz="0" w:space="0" w:color="auto"/>
          </w:divBdr>
        </w:div>
        <w:div w:id="1054307642">
          <w:marLeft w:val="480"/>
          <w:marRight w:val="0"/>
          <w:marTop w:val="0"/>
          <w:marBottom w:val="0"/>
          <w:divBdr>
            <w:top w:val="none" w:sz="0" w:space="0" w:color="auto"/>
            <w:left w:val="none" w:sz="0" w:space="0" w:color="auto"/>
            <w:bottom w:val="none" w:sz="0" w:space="0" w:color="auto"/>
            <w:right w:val="none" w:sz="0" w:space="0" w:color="auto"/>
          </w:divBdr>
        </w:div>
        <w:div w:id="1101415970">
          <w:marLeft w:val="480"/>
          <w:marRight w:val="0"/>
          <w:marTop w:val="0"/>
          <w:marBottom w:val="0"/>
          <w:divBdr>
            <w:top w:val="none" w:sz="0" w:space="0" w:color="auto"/>
            <w:left w:val="none" w:sz="0" w:space="0" w:color="auto"/>
            <w:bottom w:val="none" w:sz="0" w:space="0" w:color="auto"/>
            <w:right w:val="none" w:sz="0" w:space="0" w:color="auto"/>
          </w:divBdr>
        </w:div>
        <w:div w:id="1110509751">
          <w:marLeft w:val="480"/>
          <w:marRight w:val="0"/>
          <w:marTop w:val="0"/>
          <w:marBottom w:val="0"/>
          <w:divBdr>
            <w:top w:val="none" w:sz="0" w:space="0" w:color="auto"/>
            <w:left w:val="none" w:sz="0" w:space="0" w:color="auto"/>
            <w:bottom w:val="none" w:sz="0" w:space="0" w:color="auto"/>
            <w:right w:val="none" w:sz="0" w:space="0" w:color="auto"/>
          </w:divBdr>
        </w:div>
        <w:div w:id="1135441881">
          <w:marLeft w:val="480"/>
          <w:marRight w:val="0"/>
          <w:marTop w:val="0"/>
          <w:marBottom w:val="0"/>
          <w:divBdr>
            <w:top w:val="none" w:sz="0" w:space="0" w:color="auto"/>
            <w:left w:val="none" w:sz="0" w:space="0" w:color="auto"/>
            <w:bottom w:val="none" w:sz="0" w:space="0" w:color="auto"/>
            <w:right w:val="none" w:sz="0" w:space="0" w:color="auto"/>
          </w:divBdr>
        </w:div>
        <w:div w:id="1245189923">
          <w:marLeft w:val="480"/>
          <w:marRight w:val="0"/>
          <w:marTop w:val="0"/>
          <w:marBottom w:val="0"/>
          <w:divBdr>
            <w:top w:val="none" w:sz="0" w:space="0" w:color="auto"/>
            <w:left w:val="none" w:sz="0" w:space="0" w:color="auto"/>
            <w:bottom w:val="none" w:sz="0" w:space="0" w:color="auto"/>
            <w:right w:val="none" w:sz="0" w:space="0" w:color="auto"/>
          </w:divBdr>
        </w:div>
        <w:div w:id="1286307491">
          <w:marLeft w:val="480"/>
          <w:marRight w:val="0"/>
          <w:marTop w:val="0"/>
          <w:marBottom w:val="0"/>
          <w:divBdr>
            <w:top w:val="none" w:sz="0" w:space="0" w:color="auto"/>
            <w:left w:val="none" w:sz="0" w:space="0" w:color="auto"/>
            <w:bottom w:val="none" w:sz="0" w:space="0" w:color="auto"/>
            <w:right w:val="none" w:sz="0" w:space="0" w:color="auto"/>
          </w:divBdr>
        </w:div>
        <w:div w:id="1314993997">
          <w:marLeft w:val="480"/>
          <w:marRight w:val="0"/>
          <w:marTop w:val="0"/>
          <w:marBottom w:val="0"/>
          <w:divBdr>
            <w:top w:val="none" w:sz="0" w:space="0" w:color="auto"/>
            <w:left w:val="none" w:sz="0" w:space="0" w:color="auto"/>
            <w:bottom w:val="none" w:sz="0" w:space="0" w:color="auto"/>
            <w:right w:val="none" w:sz="0" w:space="0" w:color="auto"/>
          </w:divBdr>
        </w:div>
        <w:div w:id="1325351373">
          <w:marLeft w:val="480"/>
          <w:marRight w:val="0"/>
          <w:marTop w:val="0"/>
          <w:marBottom w:val="0"/>
          <w:divBdr>
            <w:top w:val="none" w:sz="0" w:space="0" w:color="auto"/>
            <w:left w:val="none" w:sz="0" w:space="0" w:color="auto"/>
            <w:bottom w:val="none" w:sz="0" w:space="0" w:color="auto"/>
            <w:right w:val="none" w:sz="0" w:space="0" w:color="auto"/>
          </w:divBdr>
        </w:div>
        <w:div w:id="1329136585">
          <w:marLeft w:val="480"/>
          <w:marRight w:val="0"/>
          <w:marTop w:val="0"/>
          <w:marBottom w:val="0"/>
          <w:divBdr>
            <w:top w:val="none" w:sz="0" w:space="0" w:color="auto"/>
            <w:left w:val="none" w:sz="0" w:space="0" w:color="auto"/>
            <w:bottom w:val="none" w:sz="0" w:space="0" w:color="auto"/>
            <w:right w:val="none" w:sz="0" w:space="0" w:color="auto"/>
          </w:divBdr>
        </w:div>
        <w:div w:id="1346860264">
          <w:marLeft w:val="480"/>
          <w:marRight w:val="0"/>
          <w:marTop w:val="0"/>
          <w:marBottom w:val="0"/>
          <w:divBdr>
            <w:top w:val="none" w:sz="0" w:space="0" w:color="auto"/>
            <w:left w:val="none" w:sz="0" w:space="0" w:color="auto"/>
            <w:bottom w:val="none" w:sz="0" w:space="0" w:color="auto"/>
            <w:right w:val="none" w:sz="0" w:space="0" w:color="auto"/>
          </w:divBdr>
        </w:div>
        <w:div w:id="1353066202">
          <w:marLeft w:val="480"/>
          <w:marRight w:val="0"/>
          <w:marTop w:val="0"/>
          <w:marBottom w:val="0"/>
          <w:divBdr>
            <w:top w:val="none" w:sz="0" w:space="0" w:color="auto"/>
            <w:left w:val="none" w:sz="0" w:space="0" w:color="auto"/>
            <w:bottom w:val="none" w:sz="0" w:space="0" w:color="auto"/>
            <w:right w:val="none" w:sz="0" w:space="0" w:color="auto"/>
          </w:divBdr>
        </w:div>
      </w:divsChild>
    </w:div>
    <w:div w:id="268391211">
      <w:marLeft w:val="480"/>
      <w:marRight w:val="0"/>
      <w:marTop w:val="0"/>
      <w:marBottom w:val="0"/>
      <w:divBdr>
        <w:top w:val="none" w:sz="0" w:space="0" w:color="auto"/>
        <w:left w:val="none" w:sz="0" w:space="0" w:color="auto"/>
        <w:bottom w:val="none" w:sz="0" w:space="0" w:color="auto"/>
        <w:right w:val="none" w:sz="0" w:space="0" w:color="auto"/>
      </w:divBdr>
    </w:div>
    <w:div w:id="268514163">
      <w:marLeft w:val="480"/>
      <w:marRight w:val="0"/>
      <w:marTop w:val="0"/>
      <w:marBottom w:val="0"/>
      <w:divBdr>
        <w:top w:val="none" w:sz="0" w:space="0" w:color="auto"/>
        <w:left w:val="none" w:sz="0" w:space="0" w:color="auto"/>
        <w:bottom w:val="none" w:sz="0" w:space="0" w:color="auto"/>
        <w:right w:val="none" w:sz="0" w:space="0" w:color="auto"/>
      </w:divBdr>
    </w:div>
    <w:div w:id="268708010">
      <w:marLeft w:val="480"/>
      <w:marRight w:val="0"/>
      <w:marTop w:val="0"/>
      <w:marBottom w:val="0"/>
      <w:divBdr>
        <w:top w:val="none" w:sz="0" w:space="0" w:color="auto"/>
        <w:left w:val="none" w:sz="0" w:space="0" w:color="auto"/>
        <w:bottom w:val="none" w:sz="0" w:space="0" w:color="auto"/>
        <w:right w:val="none" w:sz="0" w:space="0" w:color="auto"/>
      </w:divBdr>
    </w:div>
    <w:div w:id="268708265">
      <w:marLeft w:val="480"/>
      <w:marRight w:val="0"/>
      <w:marTop w:val="0"/>
      <w:marBottom w:val="0"/>
      <w:divBdr>
        <w:top w:val="none" w:sz="0" w:space="0" w:color="auto"/>
        <w:left w:val="none" w:sz="0" w:space="0" w:color="auto"/>
        <w:bottom w:val="none" w:sz="0" w:space="0" w:color="auto"/>
        <w:right w:val="none" w:sz="0" w:space="0" w:color="auto"/>
      </w:divBdr>
    </w:div>
    <w:div w:id="268859715">
      <w:bodyDiv w:val="1"/>
      <w:marLeft w:val="0"/>
      <w:marRight w:val="0"/>
      <w:marTop w:val="0"/>
      <w:marBottom w:val="0"/>
      <w:divBdr>
        <w:top w:val="none" w:sz="0" w:space="0" w:color="auto"/>
        <w:left w:val="none" w:sz="0" w:space="0" w:color="auto"/>
        <w:bottom w:val="none" w:sz="0" w:space="0" w:color="auto"/>
        <w:right w:val="none" w:sz="0" w:space="0" w:color="auto"/>
      </w:divBdr>
    </w:div>
    <w:div w:id="269048194">
      <w:marLeft w:val="480"/>
      <w:marRight w:val="0"/>
      <w:marTop w:val="0"/>
      <w:marBottom w:val="0"/>
      <w:divBdr>
        <w:top w:val="none" w:sz="0" w:space="0" w:color="auto"/>
        <w:left w:val="none" w:sz="0" w:space="0" w:color="auto"/>
        <w:bottom w:val="none" w:sz="0" w:space="0" w:color="auto"/>
        <w:right w:val="none" w:sz="0" w:space="0" w:color="auto"/>
      </w:divBdr>
    </w:div>
    <w:div w:id="269121384">
      <w:marLeft w:val="480"/>
      <w:marRight w:val="0"/>
      <w:marTop w:val="0"/>
      <w:marBottom w:val="0"/>
      <w:divBdr>
        <w:top w:val="none" w:sz="0" w:space="0" w:color="auto"/>
        <w:left w:val="none" w:sz="0" w:space="0" w:color="auto"/>
        <w:bottom w:val="none" w:sz="0" w:space="0" w:color="auto"/>
        <w:right w:val="none" w:sz="0" w:space="0" w:color="auto"/>
      </w:divBdr>
    </w:div>
    <w:div w:id="269163933">
      <w:marLeft w:val="480"/>
      <w:marRight w:val="0"/>
      <w:marTop w:val="0"/>
      <w:marBottom w:val="0"/>
      <w:divBdr>
        <w:top w:val="none" w:sz="0" w:space="0" w:color="auto"/>
        <w:left w:val="none" w:sz="0" w:space="0" w:color="auto"/>
        <w:bottom w:val="none" w:sz="0" w:space="0" w:color="auto"/>
        <w:right w:val="none" w:sz="0" w:space="0" w:color="auto"/>
      </w:divBdr>
    </w:div>
    <w:div w:id="269355929">
      <w:marLeft w:val="480"/>
      <w:marRight w:val="0"/>
      <w:marTop w:val="0"/>
      <w:marBottom w:val="0"/>
      <w:divBdr>
        <w:top w:val="none" w:sz="0" w:space="0" w:color="auto"/>
        <w:left w:val="none" w:sz="0" w:space="0" w:color="auto"/>
        <w:bottom w:val="none" w:sz="0" w:space="0" w:color="auto"/>
        <w:right w:val="none" w:sz="0" w:space="0" w:color="auto"/>
      </w:divBdr>
    </w:div>
    <w:div w:id="269435544">
      <w:marLeft w:val="480"/>
      <w:marRight w:val="0"/>
      <w:marTop w:val="0"/>
      <w:marBottom w:val="0"/>
      <w:divBdr>
        <w:top w:val="none" w:sz="0" w:space="0" w:color="auto"/>
        <w:left w:val="none" w:sz="0" w:space="0" w:color="auto"/>
        <w:bottom w:val="none" w:sz="0" w:space="0" w:color="auto"/>
        <w:right w:val="none" w:sz="0" w:space="0" w:color="auto"/>
      </w:divBdr>
    </w:div>
    <w:div w:id="269554151">
      <w:marLeft w:val="480"/>
      <w:marRight w:val="0"/>
      <w:marTop w:val="0"/>
      <w:marBottom w:val="0"/>
      <w:divBdr>
        <w:top w:val="none" w:sz="0" w:space="0" w:color="auto"/>
        <w:left w:val="none" w:sz="0" w:space="0" w:color="auto"/>
        <w:bottom w:val="none" w:sz="0" w:space="0" w:color="auto"/>
        <w:right w:val="none" w:sz="0" w:space="0" w:color="auto"/>
      </w:divBdr>
    </w:div>
    <w:div w:id="269582161">
      <w:marLeft w:val="480"/>
      <w:marRight w:val="0"/>
      <w:marTop w:val="0"/>
      <w:marBottom w:val="0"/>
      <w:divBdr>
        <w:top w:val="none" w:sz="0" w:space="0" w:color="auto"/>
        <w:left w:val="none" w:sz="0" w:space="0" w:color="auto"/>
        <w:bottom w:val="none" w:sz="0" w:space="0" w:color="auto"/>
        <w:right w:val="none" w:sz="0" w:space="0" w:color="auto"/>
      </w:divBdr>
    </w:div>
    <w:div w:id="269627134">
      <w:bodyDiv w:val="1"/>
      <w:marLeft w:val="0"/>
      <w:marRight w:val="0"/>
      <w:marTop w:val="0"/>
      <w:marBottom w:val="0"/>
      <w:divBdr>
        <w:top w:val="none" w:sz="0" w:space="0" w:color="auto"/>
        <w:left w:val="none" w:sz="0" w:space="0" w:color="auto"/>
        <w:bottom w:val="none" w:sz="0" w:space="0" w:color="auto"/>
        <w:right w:val="none" w:sz="0" w:space="0" w:color="auto"/>
      </w:divBdr>
    </w:div>
    <w:div w:id="269633690">
      <w:bodyDiv w:val="1"/>
      <w:marLeft w:val="0"/>
      <w:marRight w:val="0"/>
      <w:marTop w:val="0"/>
      <w:marBottom w:val="0"/>
      <w:divBdr>
        <w:top w:val="none" w:sz="0" w:space="0" w:color="auto"/>
        <w:left w:val="none" w:sz="0" w:space="0" w:color="auto"/>
        <w:bottom w:val="none" w:sz="0" w:space="0" w:color="auto"/>
        <w:right w:val="none" w:sz="0" w:space="0" w:color="auto"/>
      </w:divBdr>
    </w:div>
    <w:div w:id="269820137">
      <w:bodyDiv w:val="1"/>
      <w:marLeft w:val="0"/>
      <w:marRight w:val="0"/>
      <w:marTop w:val="0"/>
      <w:marBottom w:val="0"/>
      <w:divBdr>
        <w:top w:val="none" w:sz="0" w:space="0" w:color="auto"/>
        <w:left w:val="none" w:sz="0" w:space="0" w:color="auto"/>
        <w:bottom w:val="none" w:sz="0" w:space="0" w:color="auto"/>
        <w:right w:val="none" w:sz="0" w:space="0" w:color="auto"/>
      </w:divBdr>
      <w:divsChild>
        <w:div w:id="26954398">
          <w:marLeft w:val="480"/>
          <w:marRight w:val="0"/>
          <w:marTop w:val="0"/>
          <w:marBottom w:val="0"/>
          <w:divBdr>
            <w:top w:val="none" w:sz="0" w:space="0" w:color="auto"/>
            <w:left w:val="none" w:sz="0" w:space="0" w:color="auto"/>
            <w:bottom w:val="none" w:sz="0" w:space="0" w:color="auto"/>
            <w:right w:val="none" w:sz="0" w:space="0" w:color="auto"/>
          </w:divBdr>
        </w:div>
        <w:div w:id="50928121">
          <w:marLeft w:val="480"/>
          <w:marRight w:val="0"/>
          <w:marTop w:val="0"/>
          <w:marBottom w:val="0"/>
          <w:divBdr>
            <w:top w:val="none" w:sz="0" w:space="0" w:color="auto"/>
            <w:left w:val="none" w:sz="0" w:space="0" w:color="auto"/>
            <w:bottom w:val="none" w:sz="0" w:space="0" w:color="auto"/>
            <w:right w:val="none" w:sz="0" w:space="0" w:color="auto"/>
          </w:divBdr>
        </w:div>
        <w:div w:id="57361655">
          <w:marLeft w:val="480"/>
          <w:marRight w:val="0"/>
          <w:marTop w:val="0"/>
          <w:marBottom w:val="0"/>
          <w:divBdr>
            <w:top w:val="none" w:sz="0" w:space="0" w:color="auto"/>
            <w:left w:val="none" w:sz="0" w:space="0" w:color="auto"/>
            <w:bottom w:val="none" w:sz="0" w:space="0" w:color="auto"/>
            <w:right w:val="none" w:sz="0" w:space="0" w:color="auto"/>
          </w:divBdr>
        </w:div>
        <w:div w:id="116262477">
          <w:marLeft w:val="480"/>
          <w:marRight w:val="0"/>
          <w:marTop w:val="0"/>
          <w:marBottom w:val="0"/>
          <w:divBdr>
            <w:top w:val="none" w:sz="0" w:space="0" w:color="auto"/>
            <w:left w:val="none" w:sz="0" w:space="0" w:color="auto"/>
            <w:bottom w:val="none" w:sz="0" w:space="0" w:color="auto"/>
            <w:right w:val="none" w:sz="0" w:space="0" w:color="auto"/>
          </w:divBdr>
        </w:div>
        <w:div w:id="163715112">
          <w:marLeft w:val="480"/>
          <w:marRight w:val="0"/>
          <w:marTop w:val="0"/>
          <w:marBottom w:val="0"/>
          <w:divBdr>
            <w:top w:val="none" w:sz="0" w:space="0" w:color="auto"/>
            <w:left w:val="none" w:sz="0" w:space="0" w:color="auto"/>
            <w:bottom w:val="none" w:sz="0" w:space="0" w:color="auto"/>
            <w:right w:val="none" w:sz="0" w:space="0" w:color="auto"/>
          </w:divBdr>
        </w:div>
        <w:div w:id="209922748">
          <w:marLeft w:val="480"/>
          <w:marRight w:val="0"/>
          <w:marTop w:val="0"/>
          <w:marBottom w:val="0"/>
          <w:divBdr>
            <w:top w:val="none" w:sz="0" w:space="0" w:color="auto"/>
            <w:left w:val="none" w:sz="0" w:space="0" w:color="auto"/>
            <w:bottom w:val="none" w:sz="0" w:space="0" w:color="auto"/>
            <w:right w:val="none" w:sz="0" w:space="0" w:color="auto"/>
          </w:divBdr>
        </w:div>
        <w:div w:id="229267294">
          <w:marLeft w:val="480"/>
          <w:marRight w:val="0"/>
          <w:marTop w:val="0"/>
          <w:marBottom w:val="0"/>
          <w:divBdr>
            <w:top w:val="none" w:sz="0" w:space="0" w:color="auto"/>
            <w:left w:val="none" w:sz="0" w:space="0" w:color="auto"/>
            <w:bottom w:val="none" w:sz="0" w:space="0" w:color="auto"/>
            <w:right w:val="none" w:sz="0" w:space="0" w:color="auto"/>
          </w:divBdr>
        </w:div>
        <w:div w:id="244152615">
          <w:marLeft w:val="480"/>
          <w:marRight w:val="0"/>
          <w:marTop w:val="0"/>
          <w:marBottom w:val="0"/>
          <w:divBdr>
            <w:top w:val="none" w:sz="0" w:space="0" w:color="auto"/>
            <w:left w:val="none" w:sz="0" w:space="0" w:color="auto"/>
            <w:bottom w:val="none" w:sz="0" w:space="0" w:color="auto"/>
            <w:right w:val="none" w:sz="0" w:space="0" w:color="auto"/>
          </w:divBdr>
        </w:div>
        <w:div w:id="306125753">
          <w:marLeft w:val="480"/>
          <w:marRight w:val="0"/>
          <w:marTop w:val="0"/>
          <w:marBottom w:val="0"/>
          <w:divBdr>
            <w:top w:val="none" w:sz="0" w:space="0" w:color="auto"/>
            <w:left w:val="none" w:sz="0" w:space="0" w:color="auto"/>
            <w:bottom w:val="none" w:sz="0" w:space="0" w:color="auto"/>
            <w:right w:val="none" w:sz="0" w:space="0" w:color="auto"/>
          </w:divBdr>
        </w:div>
        <w:div w:id="316302708">
          <w:marLeft w:val="480"/>
          <w:marRight w:val="0"/>
          <w:marTop w:val="0"/>
          <w:marBottom w:val="0"/>
          <w:divBdr>
            <w:top w:val="none" w:sz="0" w:space="0" w:color="auto"/>
            <w:left w:val="none" w:sz="0" w:space="0" w:color="auto"/>
            <w:bottom w:val="none" w:sz="0" w:space="0" w:color="auto"/>
            <w:right w:val="none" w:sz="0" w:space="0" w:color="auto"/>
          </w:divBdr>
        </w:div>
        <w:div w:id="329142507">
          <w:marLeft w:val="480"/>
          <w:marRight w:val="0"/>
          <w:marTop w:val="0"/>
          <w:marBottom w:val="0"/>
          <w:divBdr>
            <w:top w:val="none" w:sz="0" w:space="0" w:color="auto"/>
            <w:left w:val="none" w:sz="0" w:space="0" w:color="auto"/>
            <w:bottom w:val="none" w:sz="0" w:space="0" w:color="auto"/>
            <w:right w:val="none" w:sz="0" w:space="0" w:color="auto"/>
          </w:divBdr>
        </w:div>
        <w:div w:id="361713045">
          <w:marLeft w:val="480"/>
          <w:marRight w:val="0"/>
          <w:marTop w:val="0"/>
          <w:marBottom w:val="0"/>
          <w:divBdr>
            <w:top w:val="none" w:sz="0" w:space="0" w:color="auto"/>
            <w:left w:val="none" w:sz="0" w:space="0" w:color="auto"/>
            <w:bottom w:val="none" w:sz="0" w:space="0" w:color="auto"/>
            <w:right w:val="none" w:sz="0" w:space="0" w:color="auto"/>
          </w:divBdr>
        </w:div>
        <w:div w:id="373239437">
          <w:marLeft w:val="480"/>
          <w:marRight w:val="0"/>
          <w:marTop w:val="0"/>
          <w:marBottom w:val="0"/>
          <w:divBdr>
            <w:top w:val="none" w:sz="0" w:space="0" w:color="auto"/>
            <w:left w:val="none" w:sz="0" w:space="0" w:color="auto"/>
            <w:bottom w:val="none" w:sz="0" w:space="0" w:color="auto"/>
            <w:right w:val="none" w:sz="0" w:space="0" w:color="auto"/>
          </w:divBdr>
        </w:div>
        <w:div w:id="375475526">
          <w:marLeft w:val="480"/>
          <w:marRight w:val="0"/>
          <w:marTop w:val="0"/>
          <w:marBottom w:val="0"/>
          <w:divBdr>
            <w:top w:val="none" w:sz="0" w:space="0" w:color="auto"/>
            <w:left w:val="none" w:sz="0" w:space="0" w:color="auto"/>
            <w:bottom w:val="none" w:sz="0" w:space="0" w:color="auto"/>
            <w:right w:val="none" w:sz="0" w:space="0" w:color="auto"/>
          </w:divBdr>
        </w:div>
        <w:div w:id="386227486">
          <w:marLeft w:val="480"/>
          <w:marRight w:val="0"/>
          <w:marTop w:val="0"/>
          <w:marBottom w:val="0"/>
          <w:divBdr>
            <w:top w:val="none" w:sz="0" w:space="0" w:color="auto"/>
            <w:left w:val="none" w:sz="0" w:space="0" w:color="auto"/>
            <w:bottom w:val="none" w:sz="0" w:space="0" w:color="auto"/>
            <w:right w:val="none" w:sz="0" w:space="0" w:color="auto"/>
          </w:divBdr>
        </w:div>
        <w:div w:id="399598247">
          <w:marLeft w:val="480"/>
          <w:marRight w:val="0"/>
          <w:marTop w:val="0"/>
          <w:marBottom w:val="0"/>
          <w:divBdr>
            <w:top w:val="none" w:sz="0" w:space="0" w:color="auto"/>
            <w:left w:val="none" w:sz="0" w:space="0" w:color="auto"/>
            <w:bottom w:val="none" w:sz="0" w:space="0" w:color="auto"/>
            <w:right w:val="none" w:sz="0" w:space="0" w:color="auto"/>
          </w:divBdr>
        </w:div>
        <w:div w:id="425350546">
          <w:marLeft w:val="480"/>
          <w:marRight w:val="0"/>
          <w:marTop w:val="0"/>
          <w:marBottom w:val="0"/>
          <w:divBdr>
            <w:top w:val="none" w:sz="0" w:space="0" w:color="auto"/>
            <w:left w:val="none" w:sz="0" w:space="0" w:color="auto"/>
            <w:bottom w:val="none" w:sz="0" w:space="0" w:color="auto"/>
            <w:right w:val="none" w:sz="0" w:space="0" w:color="auto"/>
          </w:divBdr>
        </w:div>
        <w:div w:id="432361249">
          <w:marLeft w:val="480"/>
          <w:marRight w:val="0"/>
          <w:marTop w:val="0"/>
          <w:marBottom w:val="0"/>
          <w:divBdr>
            <w:top w:val="none" w:sz="0" w:space="0" w:color="auto"/>
            <w:left w:val="none" w:sz="0" w:space="0" w:color="auto"/>
            <w:bottom w:val="none" w:sz="0" w:space="0" w:color="auto"/>
            <w:right w:val="none" w:sz="0" w:space="0" w:color="auto"/>
          </w:divBdr>
        </w:div>
        <w:div w:id="440497710">
          <w:marLeft w:val="480"/>
          <w:marRight w:val="0"/>
          <w:marTop w:val="0"/>
          <w:marBottom w:val="0"/>
          <w:divBdr>
            <w:top w:val="none" w:sz="0" w:space="0" w:color="auto"/>
            <w:left w:val="none" w:sz="0" w:space="0" w:color="auto"/>
            <w:bottom w:val="none" w:sz="0" w:space="0" w:color="auto"/>
            <w:right w:val="none" w:sz="0" w:space="0" w:color="auto"/>
          </w:divBdr>
        </w:div>
        <w:div w:id="495610191">
          <w:marLeft w:val="480"/>
          <w:marRight w:val="0"/>
          <w:marTop w:val="0"/>
          <w:marBottom w:val="0"/>
          <w:divBdr>
            <w:top w:val="none" w:sz="0" w:space="0" w:color="auto"/>
            <w:left w:val="none" w:sz="0" w:space="0" w:color="auto"/>
            <w:bottom w:val="none" w:sz="0" w:space="0" w:color="auto"/>
            <w:right w:val="none" w:sz="0" w:space="0" w:color="auto"/>
          </w:divBdr>
        </w:div>
        <w:div w:id="499153990">
          <w:marLeft w:val="480"/>
          <w:marRight w:val="0"/>
          <w:marTop w:val="0"/>
          <w:marBottom w:val="0"/>
          <w:divBdr>
            <w:top w:val="none" w:sz="0" w:space="0" w:color="auto"/>
            <w:left w:val="none" w:sz="0" w:space="0" w:color="auto"/>
            <w:bottom w:val="none" w:sz="0" w:space="0" w:color="auto"/>
            <w:right w:val="none" w:sz="0" w:space="0" w:color="auto"/>
          </w:divBdr>
        </w:div>
        <w:div w:id="537472597">
          <w:marLeft w:val="480"/>
          <w:marRight w:val="0"/>
          <w:marTop w:val="0"/>
          <w:marBottom w:val="0"/>
          <w:divBdr>
            <w:top w:val="none" w:sz="0" w:space="0" w:color="auto"/>
            <w:left w:val="none" w:sz="0" w:space="0" w:color="auto"/>
            <w:bottom w:val="none" w:sz="0" w:space="0" w:color="auto"/>
            <w:right w:val="none" w:sz="0" w:space="0" w:color="auto"/>
          </w:divBdr>
        </w:div>
        <w:div w:id="615333217">
          <w:marLeft w:val="480"/>
          <w:marRight w:val="0"/>
          <w:marTop w:val="0"/>
          <w:marBottom w:val="0"/>
          <w:divBdr>
            <w:top w:val="none" w:sz="0" w:space="0" w:color="auto"/>
            <w:left w:val="none" w:sz="0" w:space="0" w:color="auto"/>
            <w:bottom w:val="none" w:sz="0" w:space="0" w:color="auto"/>
            <w:right w:val="none" w:sz="0" w:space="0" w:color="auto"/>
          </w:divBdr>
        </w:div>
        <w:div w:id="648553911">
          <w:marLeft w:val="480"/>
          <w:marRight w:val="0"/>
          <w:marTop w:val="0"/>
          <w:marBottom w:val="0"/>
          <w:divBdr>
            <w:top w:val="none" w:sz="0" w:space="0" w:color="auto"/>
            <w:left w:val="none" w:sz="0" w:space="0" w:color="auto"/>
            <w:bottom w:val="none" w:sz="0" w:space="0" w:color="auto"/>
            <w:right w:val="none" w:sz="0" w:space="0" w:color="auto"/>
          </w:divBdr>
        </w:div>
        <w:div w:id="658387133">
          <w:marLeft w:val="480"/>
          <w:marRight w:val="0"/>
          <w:marTop w:val="0"/>
          <w:marBottom w:val="0"/>
          <w:divBdr>
            <w:top w:val="none" w:sz="0" w:space="0" w:color="auto"/>
            <w:left w:val="none" w:sz="0" w:space="0" w:color="auto"/>
            <w:bottom w:val="none" w:sz="0" w:space="0" w:color="auto"/>
            <w:right w:val="none" w:sz="0" w:space="0" w:color="auto"/>
          </w:divBdr>
        </w:div>
        <w:div w:id="668993606">
          <w:marLeft w:val="480"/>
          <w:marRight w:val="0"/>
          <w:marTop w:val="0"/>
          <w:marBottom w:val="0"/>
          <w:divBdr>
            <w:top w:val="none" w:sz="0" w:space="0" w:color="auto"/>
            <w:left w:val="none" w:sz="0" w:space="0" w:color="auto"/>
            <w:bottom w:val="none" w:sz="0" w:space="0" w:color="auto"/>
            <w:right w:val="none" w:sz="0" w:space="0" w:color="auto"/>
          </w:divBdr>
        </w:div>
        <w:div w:id="681590451">
          <w:marLeft w:val="480"/>
          <w:marRight w:val="0"/>
          <w:marTop w:val="0"/>
          <w:marBottom w:val="0"/>
          <w:divBdr>
            <w:top w:val="none" w:sz="0" w:space="0" w:color="auto"/>
            <w:left w:val="none" w:sz="0" w:space="0" w:color="auto"/>
            <w:bottom w:val="none" w:sz="0" w:space="0" w:color="auto"/>
            <w:right w:val="none" w:sz="0" w:space="0" w:color="auto"/>
          </w:divBdr>
        </w:div>
        <w:div w:id="691877517">
          <w:marLeft w:val="480"/>
          <w:marRight w:val="0"/>
          <w:marTop w:val="0"/>
          <w:marBottom w:val="0"/>
          <w:divBdr>
            <w:top w:val="none" w:sz="0" w:space="0" w:color="auto"/>
            <w:left w:val="none" w:sz="0" w:space="0" w:color="auto"/>
            <w:bottom w:val="none" w:sz="0" w:space="0" w:color="auto"/>
            <w:right w:val="none" w:sz="0" w:space="0" w:color="auto"/>
          </w:divBdr>
        </w:div>
        <w:div w:id="697894664">
          <w:marLeft w:val="480"/>
          <w:marRight w:val="0"/>
          <w:marTop w:val="0"/>
          <w:marBottom w:val="0"/>
          <w:divBdr>
            <w:top w:val="none" w:sz="0" w:space="0" w:color="auto"/>
            <w:left w:val="none" w:sz="0" w:space="0" w:color="auto"/>
            <w:bottom w:val="none" w:sz="0" w:space="0" w:color="auto"/>
            <w:right w:val="none" w:sz="0" w:space="0" w:color="auto"/>
          </w:divBdr>
        </w:div>
        <w:div w:id="716470279">
          <w:marLeft w:val="480"/>
          <w:marRight w:val="0"/>
          <w:marTop w:val="0"/>
          <w:marBottom w:val="0"/>
          <w:divBdr>
            <w:top w:val="none" w:sz="0" w:space="0" w:color="auto"/>
            <w:left w:val="none" w:sz="0" w:space="0" w:color="auto"/>
            <w:bottom w:val="none" w:sz="0" w:space="0" w:color="auto"/>
            <w:right w:val="none" w:sz="0" w:space="0" w:color="auto"/>
          </w:divBdr>
        </w:div>
        <w:div w:id="743185022">
          <w:marLeft w:val="480"/>
          <w:marRight w:val="0"/>
          <w:marTop w:val="0"/>
          <w:marBottom w:val="0"/>
          <w:divBdr>
            <w:top w:val="none" w:sz="0" w:space="0" w:color="auto"/>
            <w:left w:val="none" w:sz="0" w:space="0" w:color="auto"/>
            <w:bottom w:val="none" w:sz="0" w:space="0" w:color="auto"/>
            <w:right w:val="none" w:sz="0" w:space="0" w:color="auto"/>
          </w:divBdr>
        </w:div>
        <w:div w:id="761805040">
          <w:marLeft w:val="480"/>
          <w:marRight w:val="0"/>
          <w:marTop w:val="0"/>
          <w:marBottom w:val="0"/>
          <w:divBdr>
            <w:top w:val="none" w:sz="0" w:space="0" w:color="auto"/>
            <w:left w:val="none" w:sz="0" w:space="0" w:color="auto"/>
            <w:bottom w:val="none" w:sz="0" w:space="0" w:color="auto"/>
            <w:right w:val="none" w:sz="0" w:space="0" w:color="auto"/>
          </w:divBdr>
        </w:div>
        <w:div w:id="776561289">
          <w:marLeft w:val="480"/>
          <w:marRight w:val="0"/>
          <w:marTop w:val="0"/>
          <w:marBottom w:val="0"/>
          <w:divBdr>
            <w:top w:val="none" w:sz="0" w:space="0" w:color="auto"/>
            <w:left w:val="none" w:sz="0" w:space="0" w:color="auto"/>
            <w:bottom w:val="none" w:sz="0" w:space="0" w:color="auto"/>
            <w:right w:val="none" w:sz="0" w:space="0" w:color="auto"/>
          </w:divBdr>
        </w:div>
        <w:div w:id="778453920">
          <w:marLeft w:val="480"/>
          <w:marRight w:val="0"/>
          <w:marTop w:val="0"/>
          <w:marBottom w:val="0"/>
          <w:divBdr>
            <w:top w:val="none" w:sz="0" w:space="0" w:color="auto"/>
            <w:left w:val="none" w:sz="0" w:space="0" w:color="auto"/>
            <w:bottom w:val="none" w:sz="0" w:space="0" w:color="auto"/>
            <w:right w:val="none" w:sz="0" w:space="0" w:color="auto"/>
          </w:divBdr>
        </w:div>
        <w:div w:id="797770024">
          <w:marLeft w:val="480"/>
          <w:marRight w:val="0"/>
          <w:marTop w:val="0"/>
          <w:marBottom w:val="0"/>
          <w:divBdr>
            <w:top w:val="none" w:sz="0" w:space="0" w:color="auto"/>
            <w:left w:val="none" w:sz="0" w:space="0" w:color="auto"/>
            <w:bottom w:val="none" w:sz="0" w:space="0" w:color="auto"/>
            <w:right w:val="none" w:sz="0" w:space="0" w:color="auto"/>
          </w:divBdr>
        </w:div>
        <w:div w:id="801995605">
          <w:marLeft w:val="480"/>
          <w:marRight w:val="0"/>
          <w:marTop w:val="0"/>
          <w:marBottom w:val="0"/>
          <w:divBdr>
            <w:top w:val="none" w:sz="0" w:space="0" w:color="auto"/>
            <w:left w:val="none" w:sz="0" w:space="0" w:color="auto"/>
            <w:bottom w:val="none" w:sz="0" w:space="0" w:color="auto"/>
            <w:right w:val="none" w:sz="0" w:space="0" w:color="auto"/>
          </w:divBdr>
        </w:div>
        <w:div w:id="870217912">
          <w:marLeft w:val="480"/>
          <w:marRight w:val="0"/>
          <w:marTop w:val="0"/>
          <w:marBottom w:val="0"/>
          <w:divBdr>
            <w:top w:val="none" w:sz="0" w:space="0" w:color="auto"/>
            <w:left w:val="none" w:sz="0" w:space="0" w:color="auto"/>
            <w:bottom w:val="none" w:sz="0" w:space="0" w:color="auto"/>
            <w:right w:val="none" w:sz="0" w:space="0" w:color="auto"/>
          </w:divBdr>
        </w:div>
        <w:div w:id="870805157">
          <w:marLeft w:val="480"/>
          <w:marRight w:val="0"/>
          <w:marTop w:val="0"/>
          <w:marBottom w:val="0"/>
          <w:divBdr>
            <w:top w:val="none" w:sz="0" w:space="0" w:color="auto"/>
            <w:left w:val="none" w:sz="0" w:space="0" w:color="auto"/>
            <w:bottom w:val="none" w:sz="0" w:space="0" w:color="auto"/>
            <w:right w:val="none" w:sz="0" w:space="0" w:color="auto"/>
          </w:divBdr>
        </w:div>
        <w:div w:id="876043957">
          <w:marLeft w:val="480"/>
          <w:marRight w:val="0"/>
          <w:marTop w:val="0"/>
          <w:marBottom w:val="0"/>
          <w:divBdr>
            <w:top w:val="none" w:sz="0" w:space="0" w:color="auto"/>
            <w:left w:val="none" w:sz="0" w:space="0" w:color="auto"/>
            <w:bottom w:val="none" w:sz="0" w:space="0" w:color="auto"/>
            <w:right w:val="none" w:sz="0" w:space="0" w:color="auto"/>
          </w:divBdr>
        </w:div>
        <w:div w:id="894394891">
          <w:marLeft w:val="480"/>
          <w:marRight w:val="0"/>
          <w:marTop w:val="0"/>
          <w:marBottom w:val="0"/>
          <w:divBdr>
            <w:top w:val="none" w:sz="0" w:space="0" w:color="auto"/>
            <w:left w:val="none" w:sz="0" w:space="0" w:color="auto"/>
            <w:bottom w:val="none" w:sz="0" w:space="0" w:color="auto"/>
            <w:right w:val="none" w:sz="0" w:space="0" w:color="auto"/>
          </w:divBdr>
        </w:div>
        <w:div w:id="903370109">
          <w:marLeft w:val="480"/>
          <w:marRight w:val="0"/>
          <w:marTop w:val="0"/>
          <w:marBottom w:val="0"/>
          <w:divBdr>
            <w:top w:val="none" w:sz="0" w:space="0" w:color="auto"/>
            <w:left w:val="none" w:sz="0" w:space="0" w:color="auto"/>
            <w:bottom w:val="none" w:sz="0" w:space="0" w:color="auto"/>
            <w:right w:val="none" w:sz="0" w:space="0" w:color="auto"/>
          </w:divBdr>
        </w:div>
        <w:div w:id="952980532">
          <w:marLeft w:val="480"/>
          <w:marRight w:val="0"/>
          <w:marTop w:val="0"/>
          <w:marBottom w:val="0"/>
          <w:divBdr>
            <w:top w:val="none" w:sz="0" w:space="0" w:color="auto"/>
            <w:left w:val="none" w:sz="0" w:space="0" w:color="auto"/>
            <w:bottom w:val="none" w:sz="0" w:space="0" w:color="auto"/>
            <w:right w:val="none" w:sz="0" w:space="0" w:color="auto"/>
          </w:divBdr>
        </w:div>
        <w:div w:id="953100152">
          <w:marLeft w:val="480"/>
          <w:marRight w:val="0"/>
          <w:marTop w:val="0"/>
          <w:marBottom w:val="0"/>
          <w:divBdr>
            <w:top w:val="none" w:sz="0" w:space="0" w:color="auto"/>
            <w:left w:val="none" w:sz="0" w:space="0" w:color="auto"/>
            <w:bottom w:val="none" w:sz="0" w:space="0" w:color="auto"/>
            <w:right w:val="none" w:sz="0" w:space="0" w:color="auto"/>
          </w:divBdr>
        </w:div>
        <w:div w:id="1052846605">
          <w:marLeft w:val="480"/>
          <w:marRight w:val="0"/>
          <w:marTop w:val="0"/>
          <w:marBottom w:val="0"/>
          <w:divBdr>
            <w:top w:val="none" w:sz="0" w:space="0" w:color="auto"/>
            <w:left w:val="none" w:sz="0" w:space="0" w:color="auto"/>
            <w:bottom w:val="none" w:sz="0" w:space="0" w:color="auto"/>
            <w:right w:val="none" w:sz="0" w:space="0" w:color="auto"/>
          </w:divBdr>
        </w:div>
        <w:div w:id="1062025674">
          <w:marLeft w:val="480"/>
          <w:marRight w:val="0"/>
          <w:marTop w:val="0"/>
          <w:marBottom w:val="0"/>
          <w:divBdr>
            <w:top w:val="none" w:sz="0" w:space="0" w:color="auto"/>
            <w:left w:val="none" w:sz="0" w:space="0" w:color="auto"/>
            <w:bottom w:val="none" w:sz="0" w:space="0" w:color="auto"/>
            <w:right w:val="none" w:sz="0" w:space="0" w:color="auto"/>
          </w:divBdr>
        </w:div>
        <w:div w:id="1066609064">
          <w:marLeft w:val="480"/>
          <w:marRight w:val="0"/>
          <w:marTop w:val="0"/>
          <w:marBottom w:val="0"/>
          <w:divBdr>
            <w:top w:val="none" w:sz="0" w:space="0" w:color="auto"/>
            <w:left w:val="none" w:sz="0" w:space="0" w:color="auto"/>
            <w:bottom w:val="none" w:sz="0" w:space="0" w:color="auto"/>
            <w:right w:val="none" w:sz="0" w:space="0" w:color="auto"/>
          </w:divBdr>
        </w:div>
        <w:div w:id="1071657500">
          <w:marLeft w:val="480"/>
          <w:marRight w:val="0"/>
          <w:marTop w:val="0"/>
          <w:marBottom w:val="0"/>
          <w:divBdr>
            <w:top w:val="none" w:sz="0" w:space="0" w:color="auto"/>
            <w:left w:val="none" w:sz="0" w:space="0" w:color="auto"/>
            <w:bottom w:val="none" w:sz="0" w:space="0" w:color="auto"/>
            <w:right w:val="none" w:sz="0" w:space="0" w:color="auto"/>
          </w:divBdr>
        </w:div>
        <w:div w:id="1084424525">
          <w:marLeft w:val="480"/>
          <w:marRight w:val="0"/>
          <w:marTop w:val="0"/>
          <w:marBottom w:val="0"/>
          <w:divBdr>
            <w:top w:val="none" w:sz="0" w:space="0" w:color="auto"/>
            <w:left w:val="none" w:sz="0" w:space="0" w:color="auto"/>
            <w:bottom w:val="none" w:sz="0" w:space="0" w:color="auto"/>
            <w:right w:val="none" w:sz="0" w:space="0" w:color="auto"/>
          </w:divBdr>
        </w:div>
        <w:div w:id="1089892319">
          <w:marLeft w:val="480"/>
          <w:marRight w:val="0"/>
          <w:marTop w:val="0"/>
          <w:marBottom w:val="0"/>
          <w:divBdr>
            <w:top w:val="none" w:sz="0" w:space="0" w:color="auto"/>
            <w:left w:val="none" w:sz="0" w:space="0" w:color="auto"/>
            <w:bottom w:val="none" w:sz="0" w:space="0" w:color="auto"/>
            <w:right w:val="none" w:sz="0" w:space="0" w:color="auto"/>
          </w:divBdr>
        </w:div>
        <w:div w:id="1104572796">
          <w:marLeft w:val="480"/>
          <w:marRight w:val="0"/>
          <w:marTop w:val="0"/>
          <w:marBottom w:val="0"/>
          <w:divBdr>
            <w:top w:val="none" w:sz="0" w:space="0" w:color="auto"/>
            <w:left w:val="none" w:sz="0" w:space="0" w:color="auto"/>
            <w:bottom w:val="none" w:sz="0" w:space="0" w:color="auto"/>
            <w:right w:val="none" w:sz="0" w:space="0" w:color="auto"/>
          </w:divBdr>
        </w:div>
        <w:div w:id="1105611913">
          <w:marLeft w:val="480"/>
          <w:marRight w:val="0"/>
          <w:marTop w:val="0"/>
          <w:marBottom w:val="0"/>
          <w:divBdr>
            <w:top w:val="none" w:sz="0" w:space="0" w:color="auto"/>
            <w:left w:val="none" w:sz="0" w:space="0" w:color="auto"/>
            <w:bottom w:val="none" w:sz="0" w:space="0" w:color="auto"/>
            <w:right w:val="none" w:sz="0" w:space="0" w:color="auto"/>
          </w:divBdr>
        </w:div>
        <w:div w:id="1107965050">
          <w:marLeft w:val="480"/>
          <w:marRight w:val="0"/>
          <w:marTop w:val="0"/>
          <w:marBottom w:val="0"/>
          <w:divBdr>
            <w:top w:val="none" w:sz="0" w:space="0" w:color="auto"/>
            <w:left w:val="none" w:sz="0" w:space="0" w:color="auto"/>
            <w:bottom w:val="none" w:sz="0" w:space="0" w:color="auto"/>
            <w:right w:val="none" w:sz="0" w:space="0" w:color="auto"/>
          </w:divBdr>
        </w:div>
        <w:div w:id="1109619541">
          <w:marLeft w:val="480"/>
          <w:marRight w:val="0"/>
          <w:marTop w:val="0"/>
          <w:marBottom w:val="0"/>
          <w:divBdr>
            <w:top w:val="none" w:sz="0" w:space="0" w:color="auto"/>
            <w:left w:val="none" w:sz="0" w:space="0" w:color="auto"/>
            <w:bottom w:val="none" w:sz="0" w:space="0" w:color="auto"/>
            <w:right w:val="none" w:sz="0" w:space="0" w:color="auto"/>
          </w:divBdr>
        </w:div>
        <w:div w:id="1121656320">
          <w:marLeft w:val="480"/>
          <w:marRight w:val="0"/>
          <w:marTop w:val="0"/>
          <w:marBottom w:val="0"/>
          <w:divBdr>
            <w:top w:val="none" w:sz="0" w:space="0" w:color="auto"/>
            <w:left w:val="none" w:sz="0" w:space="0" w:color="auto"/>
            <w:bottom w:val="none" w:sz="0" w:space="0" w:color="auto"/>
            <w:right w:val="none" w:sz="0" w:space="0" w:color="auto"/>
          </w:divBdr>
        </w:div>
        <w:div w:id="1139691689">
          <w:marLeft w:val="480"/>
          <w:marRight w:val="0"/>
          <w:marTop w:val="0"/>
          <w:marBottom w:val="0"/>
          <w:divBdr>
            <w:top w:val="none" w:sz="0" w:space="0" w:color="auto"/>
            <w:left w:val="none" w:sz="0" w:space="0" w:color="auto"/>
            <w:bottom w:val="none" w:sz="0" w:space="0" w:color="auto"/>
            <w:right w:val="none" w:sz="0" w:space="0" w:color="auto"/>
          </w:divBdr>
        </w:div>
        <w:div w:id="1174806940">
          <w:marLeft w:val="480"/>
          <w:marRight w:val="0"/>
          <w:marTop w:val="0"/>
          <w:marBottom w:val="0"/>
          <w:divBdr>
            <w:top w:val="none" w:sz="0" w:space="0" w:color="auto"/>
            <w:left w:val="none" w:sz="0" w:space="0" w:color="auto"/>
            <w:bottom w:val="none" w:sz="0" w:space="0" w:color="auto"/>
            <w:right w:val="none" w:sz="0" w:space="0" w:color="auto"/>
          </w:divBdr>
        </w:div>
        <w:div w:id="1179000743">
          <w:marLeft w:val="480"/>
          <w:marRight w:val="0"/>
          <w:marTop w:val="0"/>
          <w:marBottom w:val="0"/>
          <w:divBdr>
            <w:top w:val="none" w:sz="0" w:space="0" w:color="auto"/>
            <w:left w:val="none" w:sz="0" w:space="0" w:color="auto"/>
            <w:bottom w:val="none" w:sz="0" w:space="0" w:color="auto"/>
            <w:right w:val="none" w:sz="0" w:space="0" w:color="auto"/>
          </w:divBdr>
        </w:div>
        <w:div w:id="1183518059">
          <w:marLeft w:val="480"/>
          <w:marRight w:val="0"/>
          <w:marTop w:val="0"/>
          <w:marBottom w:val="0"/>
          <w:divBdr>
            <w:top w:val="none" w:sz="0" w:space="0" w:color="auto"/>
            <w:left w:val="none" w:sz="0" w:space="0" w:color="auto"/>
            <w:bottom w:val="none" w:sz="0" w:space="0" w:color="auto"/>
            <w:right w:val="none" w:sz="0" w:space="0" w:color="auto"/>
          </w:divBdr>
        </w:div>
        <w:div w:id="1193886014">
          <w:marLeft w:val="480"/>
          <w:marRight w:val="0"/>
          <w:marTop w:val="0"/>
          <w:marBottom w:val="0"/>
          <w:divBdr>
            <w:top w:val="none" w:sz="0" w:space="0" w:color="auto"/>
            <w:left w:val="none" w:sz="0" w:space="0" w:color="auto"/>
            <w:bottom w:val="none" w:sz="0" w:space="0" w:color="auto"/>
            <w:right w:val="none" w:sz="0" w:space="0" w:color="auto"/>
          </w:divBdr>
        </w:div>
        <w:div w:id="1230845680">
          <w:marLeft w:val="480"/>
          <w:marRight w:val="0"/>
          <w:marTop w:val="0"/>
          <w:marBottom w:val="0"/>
          <w:divBdr>
            <w:top w:val="none" w:sz="0" w:space="0" w:color="auto"/>
            <w:left w:val="none" w:sz="0" w:space="0" w:color="auto"/>
            <w:bottom w:val="none" w:sz="0" w:space="0" w:color="auto"/>
            <w:right w:val="none" w:sz="0" w:space="0" w:color="auto"/>
          </w:divBdr>
        </w:div>
        <w:div w:id="1252012765">
          <w:marLeft w:val="480"/>
          <w:marRight w:val="0"/>
          <w:marTop w:val="0"/>
          <w:marBottom w:val="0"/>
          <w:divBdr>
            <w:top w:val="none" w:sz="0" w:space="0" w:color="auto"/>
            <w:left w:val="none" w:sz="0" w:space="0" w:color="auto"/>
            <w:bottom w:val="none" w:sz="0" w:space="0" w:color="auto"/>
            <w:right w:val="none" w:sz="0" w:space="0" w:color="auto"/>
          </w:divBdr>
        </w:div>
        <w:div w:id="1263150673">
          <w:marLeft w:val="480"/>
          <w:marRight w:val="0"/>
          <w:marTop w:val="0"/>
          <w:marBottom w:val="0"/>
          <w:divBdr>
            <w:top w:val="none" w:sz="0" w:space="0" w:color="auto"/>
            <w:left w:val="none" w:sz="0" w:space="0" w:color="auto"/>
            <w:bottom w:val="none" w:sz="0" w:space="0" w:color="auto"/>
            <w:right w:val="none" w:sz="0" w:space="0" w:color="auto"/>
          </w:divBdr>
        </w:div>
        <w:div w:id="1281374134">
          <w:marLeft w:val="480"/>
          <w:marRight w:val="0"/>
          <w:marTop w:val="0"/>
          <w:marBottom w:val="0"/>
          <w:divBdr>
            <w:top w:val="none" w:sz="0" w:space="0" w:color="auto"/>
            <w:left w:val="none" w:sz="0" w:space="0" w:color="auto"/>
            <w:bottom w:val="none" w:sz="0" w:space="0" w:color="auto"/>
            <w:right w:val="none" w:sz="0" w:space="0" w:color="auto"/>
          </w:divBdr>
        </w:div>
        <w:div w:id="1284775969">
          <w:marLeft w:val="480"/>
          <w:marRight w:val="0"/>
          <w:marTop w:val="0"/>
          <w:marBottom w:val="0"/>
          <w:divBdr>
            <w:top w:val="none" w:sz="0" w:space="0" w:color="auto"/>
            <w:left w:val="none" w:sz="0" w:space="0" w:color="auto"/>
            <w:bottom w:val="none" w:sz="0" w:space="0" w:color="auto"/>
            <w:right w:val="none" w:sz="0" w:space="0" w:color="auto"/>
          </w:divBdr>
        </w:div>
        <w:div w:id="1293370227">
          <w:marLeft w:val="480"/>
          <w:marRight w:val="0"/>
          <w:marTop w:val="0"/>
          <w:marBottom w:val="0"/>
          <w:divBdr>
            <w:top w:val="none" w:sz="0" w:space="0" w:color="auto"/>
            <w:left w:val="none" w:sz="0" w:space="0" w:color="auto"/>
            <w:bottom w:val="none" w:sz="0" w:space="0" w:color="auto"/>
            <w:right w:val="none" w:sz="0" w:space="0" w:color="auto"/>
          </w:divBdr>
        </w:div>
        <w:div w:id="1294671499">
          <w:marLeft w:val="480"/>
          <w:marRight w:val="0"/>
          <w:marTop w:val="0"/>
          <w:marBottom w:val="0"/>
          <w:divBdr>
            <w:top w:val="none" w:sz="0" w:space="0" w:color="auto"/>
            <w:left w:val="none" w:sz="0" w:space="0" w:color="auto"/>
            <w:bottom w:val="none" w:sz="0" w:space="0" w:color="auto"/>
            <w:right w:val="none" w:sz="0" w:space="0" w:color="auto"/>
          </w:divBdr>
        </w:div>
        <w:div w:id="1302735041">
          <w:marLeft w:val="480"/>
          <w:marRight w:val="0"/>
          <w:marTop w:val="0"/>
          <w:marBottom w:val="0"/>
          <w:divBdr>
            <w:top w:val="none" w:sz="0" w:space="0" w:color="auto"/>
            <w:left w:val="none" w:sz="0" w:space="0" w:color="auto"/>
            <w:bottom w:val="none" w:sz="0" w:space="0" w:color="auto"/>
            <w:right w:val="none" w:sz="0" w:space="0" w:color="auto"/>
          </w:divBdr>
        </w:div>
        <w:div w:id="1311059693">
          <w:marLeft w:val="480"/>
          <w:marRight w:val="0"/>
          <w:marTop w:val="0"/>
          <w:marBottom w:val="0"/>
          <w:divBdr>
            <w:top w:val="none" w:sz="0" w:space="0" w:color="auto"/>
            <w:left w:val="none" w:sz="0" w:space="0" w:color="auto"/>
            <w:bottom w:val="none" w:sz="0" w:space="0" w:color="auto"/>
            <w:right w:val="none" w:sz="0" w:space="0" w:color="auto"/>
          </w:divBdr>
        </w:div>
        <w:div w:id="1334843643">
          <w:marLeft w:val="480"/>
          <w:marRight w:val="0"/>
          <w:marTop w:val="0"/>
          <w:marBottom w:val="0"/>
          <w:divBdr>
            <w:top w:val="none" w:sz="0" w:space="0" w:color="auto"/>
            <w:left w:val="none" w:sz="0" w:space="0" w:color="auto"/>
            <w:bottom w:val="none" w:sz="0" w:space="0" w:color="auto"/>
            <w:right w:val="none" w:sz="0" w:space="0" w:color="auto"/>
          </w:divBdr>
        </w:div>
        <w:div w:id="1358462524">
          <w:marLeft w:val="480"/>
          <w:marRight w:val="0"/>
          <w:marTop w:val="0"/>
          <w:marBottom w:val="0"/>
          <w:divBdr>
            <w:top w:val="none" w:sz="0" w:space="0" w:color="auto"/>
            <w:left w:val="none" w:sz="0" w:space="0" w:color="auto"/>
            <w:bottom w:val="none" w:sz="0" w:space="0" w:color="auto"/>
            <w:right w:val="none" w:sz="0" w:space="0" w:color="auto"/>
          </w:divBdr>
        </w:div>
        <w:div w:id="1410032059">
          <w:marLeft w:val="480"/>
          <w:marRight w:val="0"/>
          <w:marTop w:val="0"/>
          <w:marBottom w:val="0"/>
          <w:divBdr>
            <w:top w:val="none" w:sz="0" w:space="0" w:color="auto"/>
            <w:left w:val="none" w:sz="0" w:space="0" w:color="auto"/>
            <w:bottom w:val="none" w:sz="0" w:space="0" w:color="auto"/>
            <w:right w:val="none" w:sz="0" w:space="0" w:color="auto"/>
          </w:divBdr>
        </w:div>
        <w:div w:id="1413819262">
          <w:marLeft w:val="480"/>
          <w:marRight w:val="0"/>
          <w:marTop w:val="0"/>
          <w:marBottom w:val="0"/>
          <w:divBdr>
            <w:top w:val="none" w:sz="0" w:space="0" w:color="auto"/>
            <w:left w:val="none" w:sz="0" w:space="0" w:color="auto"/>
            <w:bottom w:val="none" w:sz="0" w:space="0" w:color="auto"/>
            <w:right w:val="none" w:sz="0" w:space="0" w:color="auto"/>
          </w:divBdr>
        </w:div>
      </w:divsChild>
    </w:div>
    <w:div w:id="270012688">
      <w:marLeft w:val="480"/>
      <w:marRight w:val="0"/>
      <w:marTop w:val="0"/>
      <w:marBottom w:val="0"/>
      <w:divBdr>
        <w:top w:val="none" w:sz="0" w:space="0" w:color="auto"/>
        <w:left w:val="none" w:sz="0" w:space="0" w:color="auto"/>
        <w:bottom w:val="none" w:sz="0" w:space="0" w:color="auto"/>
        <w:right w:val="none" w:sz="0" w:space="0" w:color="auto"/>
      </w:divBdr>
    </w:div>
    <w:div w:id="270014938">
      <w:marLeft w:val="480"/>
      <w:marRight w:val="0"/>
      <w:marTop w:val="0"/>
      <w:marBottom w:val="0"/>
      <w:divBdr>
        <w:top w:val="none" w:sz="0" w:space="0" w:color="auto"/>
        <w:left w:val="none" w:sz="0" w:space="0" w:color="auto"/>
        <w:bottom w:val="none" w:sz="0" w:space="0" w:color="auto"/>
        <w:right w:val="none" w:sz="0" w:space="0" w:color="auto"/>
      </w:divBdr>
    </w:div>
    <w:div w:id="270017943">
      <w:marLeft w:val="480"/>
      <w:marRight w:val="0"/>
      <w:marTop w:val="0"/>
      <w:marBottom w:val="0"/>
      <w:divBdr>
        <w:top w:val="none" w:sz="0" w:space="0" w:color="auto"/>
        <w:left w:val="none" w:sz="0" w:space="0" w:color="auto"/>
        <w:bottom w:val="none" w:sz="0" w:space="0" w:color="auto"/>
        <w:right w:val="none" w:sz="0" w:space="0" w:color="auto"/>
      </w:divBdr>
    </w:div>
    <w:div w:id="270090427">
      <w:bodyDiv w:val="1"/>
      <w:marLeft w:val="0"/>
      <w:marRight w:val="0"/>
      <w:marTop w:val="0"/>
      <w:marBottom w:val="0"/>
      <w:divBdr>
        <w:top w:val="none" w:sz="0" w:space="0" w:color="auto"/>
        <w:left w:val="none" w:sz="0" w:space="0" w:color="auto"/>
        <w:bottom w:val="none" w:sz="0" w:space="0" w:color="auto"/>
        <w:right w:val="none" w:sz="0" w:space="0" w:color="auto"/>
      </w:divBdr>
    </w:div>
    <w:div w:id="270163916">
      <w:marLeft w:val="480"/>
      <w:marRight w:val="0"/>
      <w:marTop w:val="0"/>
      <w:marBottom w:val="0"/>
      <w:divBdr>
        <w:top w:val="none" w:sz="0" w:space="0" w:color="auto"/>
        <w:left w:val="none" w:sz="0" w:space="0" w:color="auto"/>
        <w:bottom w:val="none" w:sz="0" w:space="0" w:color="auto"/>
        <w:right w:val="none" w:sz="0" w:space="0" w:color="auto"/>
      </w:divBdr>
    </w:div>
    <w:div w:id="270165954">
      <w:marLeft w:val="480"/>
      <w:marRight w:val="0"/>
      <w:marTop w:val="0"/>
      <w:marBottom w:val="0"/>
      <w:divBdr>
        <w:top w:val="none" w:sz="0" w:space="0" w:color="auto"/>
        <w:left w:val="none" w:sz="0" w:space="0" w:color="auto"/>
        <w:bottom w:val="none" w:sz="0" w:space="0" w:color="auto"/>
        <w:right w:val="none" w:sz="0" w:space="0" w:color="auto"/>
      </w:divBdr>
    </w:div>
    <w:div w:id="270357037">
      <w:marLeft w:val="480"/>
      <w:marRight w:val="0"/>
      <w:marTop w:val="0"/>
      <w:marBottom w:val="0"/>
      <w:divBdr>
        <w:top w:val="none" w:sz="0" w:space="0" w:color="auto"/>
        <w:left w:val="none" w:sz="0" w:space="0" w:color="auto"/>
        <w:bottom w:val="none" w:sz="0" w:space="0" w:color="auto"/>
        <w:right w:val="none" w:sz="0" w:space="0" w:color="auto"/>
      </w:divBdr>
    </w:div>
    <w:div w:id="270669668">
      <w:marLeft w:val="480"/>
      <w:marRight w:val="0"/>
      <w:marTop w:val="0"/>
      <w:marBottom w:val="0"/>
      <w:divBdr>
        <w:top w:val="none" w:sz="0" w:space="0" w:color="auto"/>
        <w:left w:val="none" w:sz="0" w:space="0" w:color="auto"/>
        <w:bottom w:val="none" w:sz="0" w:space="0" w:color="auto"/>
        <w:right w:val="none" w:sz="0" w:space="0" w:color="auto"/>
      </w:divBdr>
    </w:div>
    <w:div w:id="270672769">
      <w:marLeft w:val="480"/>
      <w:marRight w:val="0"/>
      <w:marTop w:val="0"/>
      <w:marBottom w:val="0"/>
      <w:divBdr>
        <w:top w:val="none" w:sz="0" w:space="0" w:color="auto"/>
        <w:left w:val="none" w:sz="0" w:space="0" w:color="auto"/>
        <w:bottom w:val="none" w:sz="0" w:space="0" w:color="auto"/>
        <w:right w:val="none" w:sz="0" w:space="0" w:color="auto"/>
      </w:divBdr>
    </w:div>
    <w:div w:id="270821584">
      <w:marLeft w:val="480"/>
      <w:marRight w:val="0"/>
      <w:marTop w:val="0"/>
      <w:marBottom w:val="0"/>
      <w:divBdr>
        <w:top w:val="none" w:sz="0" w:space="0" w:color="auto"/>
        <w:left w:val="none" w:sz="0" w:space="0" w:color="auto"/>
        <w:bottom w:val="none" w:sz="0" w:space="0" w:color="auto"/>
        <w:right w:val="none" w:sz="0" w:space="0" w:color="auto"/>
      </w:divBdr>
    </w:div>
    <w:div w:id="271058327">
      <w:marLeft w:val="480"/>
      <w:marRight w:val="0"/>
      <w:marTop w:val="0"/>
      <w:marBottom w:val="0"/>
      <w:divBdr>
        <w:top w:val="none" w:sz="0" w:space="0" w:color="auto"/>
        <w:left w:val="none" w:sz="0" w:space="0" w:color="auto"/>
        <w:bottom w:val="none" w:sz="0" w:space="0" w:color="auto"/>
        <w:right w:val="none" w:sz="0" w:space="0" w:color="auto"/>
      </w:divBdr>
    </w:div>
    <w:div w:id="271129558">
      <w:marLeft w:val="480"/>
      <w:marRight w:val="0"/>
      <w:marTop w:val="0"/>
      <w:marBottom w:val="0"/>
      <w:divBdr>
        <w:top w:val="none" w:sz="0" w:space="0" w:color="auto"/>
        <w:left w:val="none" w:sz="0" w:space="0" w:color="auto"/>
        <w:bottom w:val="none" w:sz="0" w:space="0" w:color="auto"/>
        <w:right w:val="none" w:sz="0" w:space="0" w:color="auto"/>
      </w:divBdr>
    </w:div>
    <w:div w:id="271136591">
      <w:marLeft w:val="480"/>
      <w:marRight w:val="0"/>
      <w:marTop w:val="0"/>
      <w:marBottom w:val="0"/>
      <w:divBdr>
        <w:top w:val="none" w:sz="0" w:space="0" w:color="auto"/>
        <w:left w:val="none" w:sz="0" w:space="0" w:color="auto"/>
        <w:bottom w:val="none" w:sz="0" w:space="0" w:color="auto"/>
        <w:right w:val="none" w:sz="0" w:space="0" w:color="auto"/>
      </w:divBdr>
    </w:div>
    <w:div w:id="271204641">
      <w:marLeft w:val="480"/>
      <w:marRight w:val="0"/>
      <w:marTop w:val="0"/>
      <w:marBottom w:val="0"/>
      <w:divBdr>
        <w:top w:val="none" w:sz="0" w:space="0" w:color="auto"/>
        <w:left w:val="none" w:sz="0" w:space="0" w:color="auto"/>
        <w:bottom w:val="none" w:sz="0" w:space="0" w:color="auto"/>
        <w:right w:val="none" w:sz="0" w:space="0" w:color="auto"/>
      </w:divBdr>
    </w:div>
    <w:div w:id="271281773">
      <w:marLeft w:val="480"/>
      <w:marRight w:val="0"/>
      <w:marTop w:val="0"/>
      <w:marBottom w:val="0"/>
      <w:divBdr>
        <w:top w:val="none" w:sz="0" w:space="0" w:color="auto"/>
        <w:left w:val="none" w:sz="0" w:space="0" w:color="auto"/>
        <w:bottom w:val="none" w:sz="0" w:space="0" w:color="auto"/>
        <w:right w:val="none" w:sz="0" w:space="0" w:color="auto"/>
      </w:divBdr>
    </w:div>
    <w:div w:id="271283624">
      <w:marLeft w:val="480"/>
      <w:marRight w:val="0"/>
      <w:marTop w:val="0"/>
      <w:marBottom w:val="0"/>
      <w:divBdr>
        <w:top w:val="none" w:sz="0" w:space="0" w:color="auto"/>
        <w:left w:val="none" w:sz="0" w:space="0" w:color="auto"/>
        <w:bottom w:val="none" w:sz="0" w:space="0" w:color="auto"/>
        <w:right w:val="none" w:sz="0" w:space="0" w:color="auto"/>
      </w:divBdr>
    </w:div>
    <w:div w:id="271478279">
      <w:marLeft w:val="480"/>
      <w:marRight w:val="0"/>
      <w:marTop w:val="0"/>
      <w:marBottom w:val="0"/>
      <w:divBdr>
        <w:top w:val="none" w:sz="0" w:space="0" w:color="auto"/>
        <w:left w:val="none" w:sz="0" w:space="0" w:color="auto"/>
        <w:bottom w:val="none" w:sz="0" w:space="0" w:color="auto"/>
        <w:right w:val="none" w:sz="0" w:space="0" w:color="auto"/>
      </w:divBdr>
    </w:div>
    <w:div w:id="271548391">
      <w:marLeft w:val="480"/>
      <w:marRight w:val="0"/>
      <w:marTop w:val="0"/>
      <w:marBottom w:val="0"/>
      <w:divBdr>
        <w:top w:val="none" w:sz="0" w:space="0" w:color="auto"/>
        <w:left w:val="none" w:sz="0" w:space="0" w:color="auto"/>
        <w:bottom w:val="none" w:sz="0" w:space="0" w:color="auto"/>
        <w:right w:val="none" w:sz="0" w:space="0" w:color="auto"/>
      </w:divBdr>
    </w:div>
    <w:div w:id="271595832">
      <w:marLeft w:val="480"/>
      <w:marRight w:val="0"/>
      <w:marTop w:val="0"/>
      <w:marBottom w:val="0"/>
      <w:divBdr>
        <w:top w:val="none" w:sz="0" w:space="0" w:color="auto"/>
        <w:left w:val="none" w:sz="0" w:space="0" w:color="auto"/>
        <w:bottom w:val="none" w:sz="0" w:space="0" w:color="auto"/>
        <w:right w:val="none" w:sz="0" w:space="0" w:color="auto"/>
      </w:divBdr>
    </w:div>
    <w:div w:id="271669945">
      <w:marLeft w:val="480"/>
      <w:marRight w:val="0"/>
      <w:marTop w:val="0"/>
      <w:marBottom w:val="0"/>
      <w:divBdr>
        <w:top w:val="none" w:sz="0" w:space="0" w:color="auto"/>
        <w:left w:val="none" w:sz="0" w:space="0" w:color="auto"/>
        <w:bottom w:val="none" w:sz="0" w:space="0" w:color="auto"/>
        <w:right w:val="none" w:sz="0" w:space="0" w:color="auto"/>
      </w:divBdr>
    </w:div>
    <w:div w:id="271672009">
      <w:marLeft w:val="480"/>
      <w:marRight w:val="0"/>
      <w:marTop w:val="0"/>
      <w:marBottom w:val="0"/>
      <w:divBdr>
        <w:top w:val="none" w:sz="0" w:space="0" w:color="auto"/>
        <w:left w:val="none" w:sz="0" w:space="0" w:color="auto"/>
        <w:bottom w:val="none" w:sz="0" w:space="0" w:color="auto"/>
        <w:right w:val="none" w:sz="0" w:space="0" w:color="auto"/>
      </w:divBdr>
    </w:div>
    <w:div w:id="271860565">
      <w:marLeft w:val="480"/>
      <w:marRight w:val="0"/>
      <w:marTop w:val="0"/>
      <w:marBottom w:val="0"/>
      <w:divBdr>
        <w:top w:val="none" w:sz="0" w:space="0" w:color="auto"/>
        <w:left w:val="none" w:sz="0" w:space="0" w:color="auto"/>
        <w:bottom w:val="none" w:sz="0" w:space="0" w:color="auto"/>
        <w:right w:val="none" w:sz="0" w:space="0" w:color="auto"/>
      </w:divBdr>
    </w:div>
    <w:div w:id="271866959">
      <w:bodyDiv w:val="1"/>
      <w:marLeft w:val="0"/>
      <w:marRight w:val="0"/>
      <w:marTop w:val="0"/>
      <w:marBottom w:val="0"/>
      <w:divBdr>
        <w:top w:val="none" w:sz="0" w:space="0" w:color="auto"/>
        <w:left w:val="none" w:sz="0" w:space="0" w:color="auto"/>
        <w:bottom w:val="none" w:sz="0" w:space="0" w:color="auto"/>
        <w:right w:val="none" w:sz="0" w:space="0" w:color="auto"/>
      </w:divBdr>
    </w:div>
    <w:div w:id="271934809">
      <w:marLeft w:val="480"/>
      <w:marRight w:val="0"/>
      <w:marTop w:val="0"/>
      <w:marBottom w:val="0"/>
      <w:divBdr>
        <w:top w:val="none" w:sz="0" w:space="0" w:color="auto"/>
        <w:left w:val="none" w:sz="0" w:space="0" w:color="auto"/>
        <w:bottom w:val="none" w:sz="0" w:space="0" w:color="auto"/>
        <w:right w:val="none" w:sz="0" w:space="0" w:color="auto"/>
      </w:divBdr>
    </w:div>
    <w:div w:id="271940829">
      <w:bodyDiv w:val="1"/>
      <w:marLeft w:val="0"/>
      <w:marRight w:val="0"/>
      <w:marTop w:val="0"/>
      <w:marBottom w:val="0"/>
      <w:divBdr>
        <w:top w:val="none" w:sz="0" w:space="0" w:color="auto"/>
        <w:left w:val="none" w:sz="0" w:space="0" w:color="auto"/>
        <w:bottom w:val="none" w:sz="0" w:space="0" w:color="auto"/>
        <w:right w:val="none" w:sz="0" w:space="0" w:color="auto"/>
      </w:divBdr>
    </w:div>
    <w:div w:id="271984028">
      <w:marLeft w:val="480"/>
      <w:marRight w:val="0"/>
      <w:marTop w:val="0"/>
      <w:marBottom w:val="0"/>
      <w:divBdr>
        <w:top w:val="none" w:sz="0" w:space="0" w:color="auto"/>
        <w:left w:val="none" w:sz="0" w:space="0" w:color="auto"/>
        <w:bottom w:val="none" w:sz="0" w:space="0" w:color="auto"/>
        <w:right w:val="none" w:sz="0" w:space="0" w:color="auto"/>
      </w:divBdr>
    </w:div>
    <w:div w:id="271985418">
      <w:marLeft w:val="480"/>
      <w:marRight w:val="0"/>
      <w:marTop w:val="0"/>
      <w:marBottom w:val="0"/>
      <w:divBdr>
        <w:top w:val="none" w:sz="0" w:space="0" w:color="auto"/>
        <w:left w:val="none" w:sz="0" w:space="0" w:color="auto"/>
        <w:bottom w:val="none" w:sz="0" w:space="0" w:color="auto"/>
        <w:right w:val="none" w:sz="0" w:space="0" w:color="auto"/>
      </w:divBdr>
    </w:div>
    <w:div w:id="271985676">
      <w:marLeft w:val="480"/>
      <w:marRight w:val="0"/>
      <w:marTop w:val="0"/>
      <w:marBottom w:val="0"/>
      <w:divBdr>
        <w:top w:val="none" w:sz="0" w:space="0" w:color="auto"/>
        <w:left w:val="none" w:sz="0" w:space="0" w:color="auto"/>
        <w:bottom w:val="none" w:sz="0" w:space="0" w:color="auto"/>
        <w:right w:val="none" w:sz="0" w:space="0" w:color="auto"/>
      </w:divBdr>
    </w:div>
    <w:div w:id="272060495">
      <w:marLeft w:val="480"/>
      <w:marRight w:val="0"/>
      <w:marTop w:val="0"/>
      <w:marBottom w:val="0"/>
      <w:divBdr>
        <w:top w:val="none" w:sz="0" w:space="0" w:color="auto"/>
        <w:left w:val="none" w:sz="0" w:space="0" w:color="auto"/>
        <w:bottom w:val="none" w:sz="0" w:space="0" w:color="auto"/>
        <w:right w:val="none" w:sz="0" w:space="0" w:color="auto"/>
      </w:divBdr>
    </w:div>
    <w:div w:id="272174669">
      <w:bodyDiv w:val="1"/>
      <w:marLeft w:val="0"/>
      <w:marRight w:val="0"/>
      <w:marTop w:val="0"/>
      <w:marBottom w:val="0"/>
      <w:divBdr>
        <w:top w:val="none" w:sz="0" w:space="0" w:color="auto"/>
        <w:left w:val="none" w:sz="0" w:space="0" w:color="auto"/>
        <w:bottom w:val="none" w:sz="0" w:space="0" w:color="auto"/>
        <w:right w:val="none" w:sz="0" w:space="0" w:color="auto"/>
      </w:divBdr>
      <w:divsChild>
        <w:div w:id="65106737">
          <w:marLeft w:val="480"/>
          <w:marRight w:val="0"/>
          <w:marTop w:val="0"/>
          <w:marBottom w:val="0"/>
          <w:divBdr>
            <w:top w:val="none" w:sz="0" w:space="0" w:color="auto"/>
            <w:left w:val="none" w:sz="0" w:space="0" w:color="auto"/>
            <w:bottom w:val="none" w:sz="0" w:space="0" w:color="auto"/>
            <w:right w:val="none" w:sz="0" w:space="0" w:color="auto"/>
          </w:divBdr>
        </w:div>
        <w:div w:id="91124913">
          <w:marLeft w:val="480"/>
          <w:marRight w:val="0"/>
          <w:marTop w:val="0"/>
          <w:marBottom w:val="0"/>
          <w:divBdr>
            <w:top w:val="none" w:sz="0" w:space="0" w:color="auto"/>
            <w:left w:val="none" w:sz="0" w:space="0" w:color="auto"/>
            <w:bottom w:val="none" w:sz="0" w:space="0" w:color="auto"/>
            <w:right w:val="none" w:sz="0" w:space="0" w:color="auto"/>
          </w:divBdr>
        </w:div>
        <w:div w:id="120150313">
          <w:marLeft w:val="480"/>
          <w:marRight w:val="0"/>
          <w:marTop w:val="0"/>
          <w:marBottom w:val="0"/>
          <w:divBdr>
            <w:top w:val="none" w:sz="0" w:space="0" w:color="auto"/>
            <w:left w:val="none" w:sz="0" w:space="0" w:color="auto"/>
            <w:bottom w:val="none" w:sz="0" w:space="0" w:color="auto"/>
            <w:right w:val="none" w:sz="0" w:space="0" w:color="auto"/>
          </w:divBdr>
        </w:div>
        <w:div w:id="123928813">
          <w:marLeft w:val="480"/>
          <w:marRight w:val="0"/>
          <w:marTop w:val="0"/>
          <w:marBottom w:val="0"/>
          <w:divBdr>
            <w:top w:val="none" w:sz="0" w:space="0" w:color="auto"/>
            <w:left w:val="none" w:sz="0" w:space="0" w:color="auto"/>
            <w:bottom w:val="none" w:sz="0" w:space="0" w:color="auto"/>
            <w:right w:val="none" w:sz="0" w:space="0" w:color="auto"/>
          </w:divBdr>
        </w:div>
        <w:div w:id="143281059">
          <w:marLeft w:val="480"/>
          <w:marRight w:val="0"/>
          <w:marTop w:val="0"/>
          <w:marBottom w:val="0"/>
          <w:divBdr>
            <w:top w:val="none" w:sz="0" w:space="0" w:color="auto"/>
            <w:left w:val="none" w:sz="0" w:space="0" w:color="auto"/>
            <w:bottom w:val="none" w:sz="0" w:space="0" w:color="auto"/>
            <w:right w:val="none" w:sz="0" w:space="0" w:color="auto"/>
          </w:divBdr>
        </w:div>
        <w:div w:id="169219230">
          <w:marLeft w:val="480"/>
          <w:marRight w:val="0"/>
          <w:marTop w:val="0"/>
          <w:marBottom w:val="0"/>
          <w:divBdr>
            <w:top w:val="none" w:sz="0" w:space="0" w:color="auto"/>
            <w:left w:val="none" w:sz="0" w:space="0" w:color="auto"/>
            <w:bottom w:val="none" w:sz="0" w:space="0" w:color="auto"/>
            <w:right w:val="none" w:sz="0" w:space="0" w:color="auto"/>
          </w:divBdr>
        </w:div>
        <w:div w:id="181285865">
          <w:marLeft w:val="480"/>
          <w:marRight w:val="0"/>
          <w:marTop w:val="0"/>
          <w:marBottom w:val="0"/>
          <w:divBdr>
            <w:top w:val="none" w:sz="0" w:space="0" w:color="auto"/>
            <w:left w:val="none" w:sz="0" w:space="0" w:color="auto"/>
            <w:bottom w:val="none" w:sz="0" w:space="0" w:color="auto"/>
            <w:right w:val="none" w:sz="0" w:space="0" w:color="auto"/>
          </w:divBdr>
        </w:div>
        <w:div w:id="191842345">
          <w:marLeft w:val="480"/>
          <w:marRight w:val="0"/>
          <w:marTop w:val="0"/>
          <w:marBottom w:val="0"/>
          <w:divBdr>
            <w:top w:val="none" w:sz="0" w:space="0" w:color="auto"/>
            <w:left w:val="none" w:sz="0" w:space="0" w:color="auto"/>
            <w:bottom w:val="none" w:sz="0" w:space="0" w:color="auto"/>
            <w:right w:val="none" w:sz="0" w:space="0" w:color="auto"/>
          </w:divBdr>
        </w:div>
        <w:div w:id="224417169">
          <w:marLeft w:val="480"/>
          <w:marRight w:val="0"/>
          <w:marTop w:val="0"/>
          <w:marBottom w:val="0"/>
          <w:divBdr>
            <w:top w:val="none" w:sz="0" w:space="0" w:color="auto"/>
            <w:left w:val="none" w:sz="0" w:space="0" w:color="auto"/>
            <w:bottom w:val="none" w:sz="0" w:space="0" w:color="auto"/>
            <w:right w:val="none" w:sz="0" w:space="0" w:color="auto"/>
          </w:divBdr>
        </w:div>
        <w:div w:id="235283696">
          <w:marLeft w:val="480"/>
          <w:marRight w:val="0"/>
          <w:marTop w:val="0"/>
          <w:marBottom w:val="0"/>
          <w:divBdr>
            <w:top w:val="none" w:sz="0" w:space="0" w:color="auto"/>
            <w:left w:val="none" w:sz="0" w:space="0" w:color="auto"/>
            <w:bottom w:val="none" w:sz="0" w:space="0" w:color="auto"/>
            <w:right w:val="none" w:sz="0" w:space="0" w:color="auto"/>
          </w:divBdr>
        </w:div>
        <w:div w:id="293609807">
          <w:marLeft w:val="480"/>
          <w:marRight w:val="0"/>
          <w:marTop w:val="0"/>
          <w:marBottom w:val="0"/>
          <w:divBdr>
            <w:top w:val="none" w:sz="0" w:space="0" w:color="auto"/>
            <w:left w:val="none" w:sz="0" w:space="0" w:color="auto"/>
            <w:bottom w:val="none" w:sz="0" w:space="0" w:color="auto"/>
            <w:right w:val="none" w:sz="0" w:space="0" w:color="auto"/>
          </w:divBdr>
        </w:div>
        <w:div w:id="324751607">
          <w:marLeft w:val="480"/>
          <w:marRight w:val="0"/>
          <w:marTop w:val="0"/>
          <w:marBottom w:val="0"/>
          <w:divBdr>
            <w:top w:val="none" w:sz="0" w:space="0" w:color="auto"/>
            <w:left w:val="none" w:sz="0" w:space="0" w:color="auto"/>
            <w:bottom w:val="none" w:sz="0" w:space="0" w:color="auto"/>
            <w:right w:val="none" w:sz="0" w:space="0" w:color="auto"/>
          </w:divBdr>
        </w:div>
        <w:div w:id="391466461">
          <w:marLeft w:val="480"/>
          <w:marRight w:val="0"/>
          <w:marTop w:val="0"/>
          <w:marBottom w:val="0"/>
          <w:divBdr>
            <w:top w:val="none" w:sz="0" w:space="0" w:color="auto"/>
            <w:left w:val="none" w:sz="0" w:space="0" w:color="auto"/>
            <w:bottom w:val="none" w:sz="0" w:space="0" w:color="auto"/>
            <w:right w:val="none" w:sz="0" w:space="0" w:color="auto"/>
          </w:divBdr>
        </w:div>
        <w:div w:id="420031644">
          <w:marLeft w:val="480"/>
          <w:marRight w:val="0"/>
          <w:marTop w:val="0"/>
          <w:marBottom w:val="0"/>
          <w:divBdr>
            <w:top w:val="none" w:sz="0" w:space="0" w:color="auto"/>
            <w:left w:val="none" w:sz="0" w:space="0" w:color="auto"/>
            <w:bottom w:val="none" w:sz="0" w:space="0" w:color="auto"/>
            <w:right w:val="none" w:sz="0" w:space="0" w:color="auto"/>
          </w:divBdr>
        </w:div>
        <w:div w:id="422654153">
          <w:marLeft w:val="480"/>
          <w:marRight w:val="0"/>
          <w:marTop w:val="0"/>
          <w:marBottom w:val="0"/>
          <w:divBdr>
            <w:top w:val="none" w:sz="0" w:space="0" w:color="auto"/>
            <w:left w:val="none" w:sz="0" w:space="0" w:color="auto"/>
            <w:bottom w:val="none" w:sz="0" w:space="0" w:color="auto"/>
            <w:right w:val="none" w:sz="0" w:space="0" w:color="auto"/>
          </w:divBdr>
        </w:div>
        <w:div w:id="441153158">
          <w:marLeft w:val="480"/>
          <w:marRight w:val="0"/>
          <w:marTop w:val="0"/>
          <w:marBottom w:val="0"/>
          <w:divBdr>
            <w:top w:val="none" w:sz="0" w:space="0" w:color="auto"/>
            <w:left w:val="none" w:sz="0" w:space="0" w:color="auto"/>
            <w:bottom w:val="none" w:sz="0" w:space="0" w:color="auto"/>
            <w:right w:val="none" w:sz="0" w:space="0" w:color="auto"/>
          </w:divBdr>
        </w:div>
        <w:div w:id="443962043">
          <w:marLeft w:val="480"/>
          <w:marRight w:val="0"/>
          <w:marTop w:val="0"/>
          <w:marBottom w:val="0"/>
          <w:divBdr>
            <w:top w:val="none" w:sz="0" w:space="0" w:color="auto"/>
            <w:left w:val="none" w:sz="0" w:space="0" w:color="auto"/>
            <w:bottom w:val="none" w:sz="0" w:space="0" w:color="auto"/>
            <w:right w:val="none" w:sz="0" w:space="0" w:color="auto"/>
          </w:divBdr>
        </w:div>
        <w:div w:id="548802606">
          <w:marLeft w:val="480"/>
          <w:marRight w:val="0"/>
          <w:marTop w:val="0"/>
          <w:marBottom w:val="0"/>
          <w:divBdr>
            <w:top w:val="none" w:sz="0" w:space="0" w:color="auto"/>
            <w:left w:val="none" w:sz="0" w:space="0" w:color="auto"/>
            <w:bottom w:val="none" w:sz="0" w:space="0" w:color="auto"/>
            <w:right w:val="none" w:sz="0" w:space="0" w:color="auto"/>
          </w:divBdr>
        </w:div>
        <w:div w:id="549194010">
          <w:marLeft w:val="480"/>
          <w:marRight w:val="0"/>
          <w:marTop w:val="0"/>
          <w:marBottom w:val="0"/>
          <w:divBdr>
            <w:top w:val="none" w:sz="0" w:space="0" w:color="auto"/>
            <w:left w:val="none" w:sz="0" w:space="0" w:color="auto"/>
            <w:bottom w:val="none" w:sz="0" w:space="0" w:color="auto"/>
            <w:right w:val="none" w:sz="0" w:space="0" w:color="auto"/>
          </w:divBdr>
        </w:div>
        <w:div w:id="618028540">
          <w:marLeft w:val="480"/>
          <w:marRight w:val="0"/>
          <w:marTop w:val="0"/>
          <w:marBottom w:val="0"/>
          <w:divBdr>
            <w:top w:val="none" w:sz="0" w:space="0" w:color="auto"/>
            <w:left w:val="none" w:sz="0" w:space="0" w:color="auto"/>
            <w:bottom w:val="none" w:sz="0" w:space="0" w:color="auto"/>
            <w:right w:val="none" w:sz="0" w:space="0" w:color="auto"/>
          </w:divBdr>
        </w:div>
        <w:div w:id="648677179">
          <w:marLeft w:val="480"/>
          <w:marRight w:val="0"/>
          <w:marTop w:val="0"/>
          <w:marBottom w:val="0"/>
          <w:divBdr>
            <w:top w:val="none" w:sz="0" w:space="0" w:color="auto"/>
            <w:left w:val="none" w:sz="0" w:space="0" w:color="auto"/>
            <w:bottom w:val="none" w:sz="0" w:space="0" w:color="auto"/>
            <w:right w:val="none" w:sz="0" w:space="0" w:color="auto"/>
          </w:divBdr>
        </w:div>
        <w:div w:id="717584050">
          <w:marLeft w:val="480"/>
          <w:marRight w:val="0"/>
          <w:marTop w:val="0"/>
          <w:marBottom w:val="0"/>
          <w:divBdr>
            <w:top w:val="none" w:sz="0" w:space="0" w:color="auto"/>
            <w:left w:val="none" w:sz="0" w:space="0" w:color="auto"/>
            <w:bottom w:val="none" w:sz="0" w:space="0" w:color="auto"/>
            <w:right w:val="none" w:sz="0" w:space="0" w:color="auto"/>
          </w:divBdr>
        </w:div>
        <w:div w:id="770052288">
          <w:marLeft w:val="480"/>
          <w:marRight w:val="0"/>
          <w:marTop w:val="0"/>
          <w:marBottom w:val="0"/>
          <w:divBdr>
            <w:top w:val="none" w:sz="0" w:space="0" w:color="auto"/>
            <w:left w:val="none" w:sz="0" w:space="0" w:color="auto"/>
            <w:bottom w:val="none" w:sz="0" w:space="0" w:color="auto"/>
            <w:right w:val="none" w:sz="0" w:space="0" w:color="auto"/>
          </w:divBdr>
        </w:div>
        <w:div w:id="829175410">
          <w:marLeft w:val="480"/>
          <w:marRight w:val="0"/>
          <w:marTop w:val="0"/>
          <w:marBottom w:val="0"/>
          <w:divBdr>
            <w:top w:val="none" w:sz="0" w:space="0" w:color="auto"/>
            <w:left w:val="none" w:sz="0" w:space="0" w:color="auto"/>
            <w:bottom w:val="none" w:sz="0" w:space="0" w:color="auto"/>
            <w:right w:val="none" w:sz="0" w:space="0" w:color="auto"/>
          </w:divBdr>
        </w:div>
        <w:div w:id="842822955">
          <w:marLeft w:val="480"/>
          <w:marRight w:val="0"/>
          <w:marTop w:val="0"/>
          <w:marBottom w:val="0"/>
          <w:divBdr>
            <w:top w:val="none" w:sz="0" w:space="0" w:color="auto"/>
            <w:left w:val="none" w:sz="0" w:space="0" w:color="auto"/>
            <w:bottom w:val="none" w:sz="0" w:space="0" w:color="auto"/>
            <w:right w:val="none" w:sz="0" w:space="0" w:color="auto"/>
          </w:divBdr>
        </w:div>
        <w:div w:id="961574718">
          <w:marLeft w:val="480"/>
          <w:marRight w:val="0"/>
          <w:marTop w:val="0"/>
          <w:marBottom w:val="0"/>
          <w:divBdr>
            <w:top w:val="none" w:sz="0" w:space="0" w:color="auto"/>
            <w:left w:val="none" w:sz="0" w:space="0" w:color="auto"/>
            <w:bottom w:val="none" w:sz="0" w:space="0" w:color="auto"/>
            <w:right w:val="none" w:sz="0" w:space="0" w:color="auto"/>
          </w:divBdr>
        </w:div>
        <w:div w:id="981082029">
          <w:marLeft w:val="480"/>
          <w:marRight w:val="0"/>
          <w:marTop w:val="0"/>
          <w:marBottom w:val="0"/>
          <w:divBdr>
            <w:top w:val="none" w:sz="0" w:space="0" w:color="auto"/>
            <w:left w:val="none" w:sz="0" w:space="0" w:color="auto"/>
            <w:bottom w:val="none" w:sz="0" w:space="0" w:color="auto"/>
            <w:right w:val="none" w:sz="0" w:space="0" w:color="auto"/>
          </w:divBdr>
        </w:div>
        <w:div w:id="1044451608">
          <w:marLeft w:val="480"/>
          <w:marRight w:val="0"/>
          <w:marTop w:val="0"/>
          <w:marBottom w:val="0"/>
          <w:divBdr>
            <w:top w:val="none" w:sz="0" w:space="0" w:color="auto"/>
            <w:left w:val="none" w:sz="0" w:space="0" w:color="auto"/>
            <w:bottom w:val="none" w:sz="0" w:space="0" w:color="auto"/>
            <w:right w:val="none" w:sz="0" w:space="0" w:color="auto"/>
          </w:divBdr>
        </w:div>
        <w:div w:id="1166243985">
          <w:marLeft w:val="480"/>
          <w:marRight w:val="0"/>
          <w:marTop w:val="0"/>
          <w:marBottom w:val="0"/>
          <w:divBdr>
            <w:top w:val="none" w:sz="0" w:space="0" w:color="auto"/>
            <w:left w:val="none" w:sz="0" w:space="0" w:color="auto"/>
            <w:bottom w:val="none" w:sz="0" w:space="0" w:color="auto"/>
            <w:right w:val="none" w:sz="0" w:space="0" w:color="auto"/>
          </w:divBdr>
        </w:div>
        <w:div w:id="1170171582">
          <w:marLeft w:val="480"/>
          <w:marRight w:val="0"/>
          <w:marTop w:val="0"/>
          <w:marBottom w:val="0"/>
          <w:divBdr>
            <w:top w:val="none" w:sz="0" w:space="0" w:color="auto"/>
            <w:left w:val="none" w:sz="0" w:space="0" w:color="auto"/>
            <w:bottom w:val="none" w:sz="0" w:space="0" w:color="auto"/>
            <w:right w:val="none" w:sz="0" w:space="0" w:color="auto"/>
          </w:divBdr>
        </w:div>
        <w:div w:id="1255242907">
          <w:marLeft w:val="480"/>
          <w:marRight w:val="0"/>
          <w:marTop w:val="0"/>
          <w:marBottom w:val="0"/>
          <w:divBdr>
            <w:top w:val="none" w:sz="0" w:space="0" w:color="auto"/>
            <w:left w:val="none" w:sz="0" w:space="0" w:color="auto"/>
            <w:bottom w:val="none" w:sz="0" w:space="0" w:color="auto"/>
            <w:right w:val="none" w:sz="0" w:space="0" w:color="auto"/>
          </w:divBdr>
        </w:div>
        <w:div w:id="1325161100">
          <w:marLeft w:val="480"/>
          <w:marRight w:val="0"/>
          <w:marTop w:val="0"/>
          <w:marBottom w:val="0"/>
          <w:divBdr>
            <w:top w:val="none" w:sz="0" w:space="0" w:color="auto"/>
            <w:left w:val="none" w:sz="0" w:space="0" w:color="auto"/>
            <w:bottom w:val="none" w:sz="0" w:space="0" w:color="auto"/>
            <w:right w:val="none" w:sz="0" w:space="0" w:color="auto"/>
          </w:divBdr>
        </w:div>
        <w:div w:id="1366903876">
          <w:marLeft w:val="480"/>
          <w:marRight w:val="0"/>
          <w:marTop w:val="0"/>
          <w:marBottom w:val="0"/>
          <w:divBdr>
            <w:top w:val="none" w:sz="0" w:space="0" w:color="auto"/>
            <w:left w:val="none" w:sz="0" w:space="0" w:color="auto"/>
            <w:bottom w:val="none" w:sz="0" w:space="0" w:color="auto"/>
            <w:right w:val="none" w:sz="0" w:space="0" w:color="auto"/>
          </w:divBdr>
        </w:div>
        <w:div w:id="1402631817">
          <w:marLeft w:val="480"/>
          <w:marRight w:val="0"/>
          <w:marTop w:val="0"/>
          <w:marBottom w:val="0"/>
          <w:divBdr>
            <w:top w:val="none" w:sz="0" w:space="0" w:color="auto"/>
            <w:left w:val="none" w:sz="0" w:space="0" w:color="auto"/>
            <w:bottom w:val="none" w:sz="0" w:space="0" w:color="auto"/>
            <w:right w:val="none" w:sz="0" w:space="0" w:color="auto"/>
          </w:divBdr>
        </w:div>
      </w:divsChild>
    </w:div>
    <w:div w:id="272324991">
      <w:marLeft w:val="480"/>
      <w:marRight w:val="0"/>
      <w:marTop w:val="0"/>
      <w:marBottom w:val="0"/>
      <w:divBdr>
        <w:top w:val="none" w:sz="0" w:space="0" w:color="auto"/>
        <w:left w:val="none" w:sz="0" w:space="0" w:color="auto"/>
        <w:bottom w:val="none" w:sz="0" w:space="0" w:color="auto"/>
        <w:right w:val="none" w:sz="0" w:space="0" w:color="auto"/>
      </w:divBdr>
    </w:div>
    <w:div w:id="272370669">
      <w:marLeft w:val="480"/>
      <w:marRight w:val="0"/>
      <w:marTop w:val="0"/>
      <w:marBottom w:val="0"/>
      <w:divBdr>
        <w:top w:val="none" w:sz="0" w:space="0" w:color="auto"/>
        <w:left w:val="none" w:sz="0" w:space="0" w:color="auto"/>
        <w:bottom w:val="none" w:sz="0" w:space="0" w:color="auto"/>
        <w:right w:val="none" w:sz="0" w:space="0" w:color="auto"/>
      </w:divBdr>
    </w:div>
    <w:div w:id="272371802">
      <w:marLeft w:val="480"/>
      <w:marRight w:val="0"/>
      <w:marTop w:val="0"/>
      <w:marBottom w:val="0"/>
      <w:divBdr>
        <w:top w:val="none" w:sz="0" w:space="0" w:color="auto"/>
        <w:left w:val="none" w:sz="0" w:space="0" w:color="auto"/>
        <w:bottom w:val="none" w:sz="0" w:space="0" w:color="auto"/>
        <w:right w:val="none" w:sz="0" w:space="0" w:color="auto"/>
      </w:divBdr>
    </w:div>
    <w:div w:id="272442438">
      <w:bodyDiv w:val="1"/>
      <w:marLeft w:val="0"/>
      <w:marRight w:val="0"/>
      <w:marTop w:val="0"/>
      <w:marBottom w:val="0"/>
      <w:divBdr>
        <w:top w:val="none" w:sz="0" w:space="0" w:color="auto"/>
        <w:left w:val="none" w:sz="0" w:space="0" w:color="auto"/>
        <w:bottom w:val="none" w:sz="0" w:space="0" w:color="auto"/>
        <w:right w:val="none" w:sz="0" w:space="0" w:color="auto"/>
      </w:divBdr>
    </w:div>
    <w:div w:id="272513934">
      <w:bodyDiv w:val="1"/>
      <w:marLeft w:val="0"/>
      <w:marRight w:val="0"/>
      <w:marTop w:val="0"/>
      <w:marBottom w:val="0"/>
      <w:divBdr>
        <w:top w:val="none" w:sz="0" w:space="0" w:color="auto"/>
        <w:left w:val="none" w:sz="0" w:space="0" w:color="auto"/>
        <w:bottom w:val="none" w:sz="0" w:space="0" w:color="auto"/>
        <w:right w:val="none" w:sz="0" w:space="0" w:color="auto"/>
      </w:divBdr>
    </w:div>
    <w:div w:id="272564668">
      <w:marLeft w:val="480"/>
      <w:marRight w:val="0"/>
      <w:marTop w:val="0"/>
      <w:marBottom w:val="0"/>
      <w:divBdr>
        <w:top w:val="none" w:sz="0" w:space="0" w:color="auto"/>
        <w:left w:val="none" w:sz="0" w:space="0" w:color="auto"/>
        <w:bottom w:val="none" w:sz="0" w:space="0" w:color="auto"/>
        <w:right w:val="none" w:sz="0" w:space="0" w:color="auto"/>
      </w:divBdr>
    </w:div>
    <w:div w:id="272591958">
      <w:marLeft w:val="480"/>
      <w:marRight w:val="0"/>
      <w:marTop w:val="0"/>
      <w:marBottom w:val="0"/>
      <w:divBdr>
        <w:top w:val="none" w:sz="0" w:space="0" w:color="auto"/>
        <w:left w:val="none" w:sz="0" w:space="0" w:color="auto"/>
        <w:bottom w:val="none" w:sz="0" w:space="0" w:color="auto"/>
        <w:right w:val="none" w:sz="0" w:space="0" w:color="auto"/>
      </w:divBdr>
    </w:div>
    <w:div w:id="272826580">
      <w:marLeft w:val="480"/>
      <w:marRight w:val="0"/>
      <w:marTop w:val="0"/>
      <w:marBottom w:val="0"/>
      <w:divBdr>
        <w:top w:val="none" w:sz="0" w:space="0" w:color="auto"/>
        <w:left w:val="none" w:sz="0" w:space="0" w:color="auto"/>
        <w:bottom w:val="none" w:sz="0" w:space="0" w:color="auto"/>
        <w:right w:val="none" w:sz="0" w:space="0" w:color="auto"/>
      </w:divBdr>
    </w:div>
    <w:div w:id="272828364">
      <w:marLeft w:val="480"/>
      <w:marRight w:val="0"/>
      <w:marTop w:val="0"/>
      <w:marBottom w:val="0"/>
      <w:divBdr>
        <w:top w:val="none" w:sz="0" w:space="0" w:color="auto"/>
        <w:left w:val="none" w:sz="0" w:space="0" w:color="auto"/>
        <w:bottom w:val="none" w:sz="0" w:space="0" w:color="auto"/>
        <w:right w:val="none" w:sz="0" w:space="0" w:color="auto"/>
      </w:divBdr>
    </w:div>
    <w:div w:id="272833135">
      <w:marLeft w:val="480"/>
      <w:marRight w:val="0"/>
      <w:marTop w:val="0"/>
      <w:marBottom w:val="0"/>
      <w:divBdr>
        <w:top w:val="none" w:sz="0" w:space="0" w:color="auto"/>
        <w:left w:val="none" w:sz="0" w:space="0" w:color="auto"/>
        <w:bottom w:val="none" w:sz="0" w:space="0" w:color="auto"/>
        <w:right w:val="none" w:sz="0" w:space="0" w:color="auto"/>
      </w:divBdr>
    </w:div>
    <w:div w:id="273053712">
      <w:marLeft w:val="480"/>
      <w:marRight w:val="0"/>
      <w:marTop w:val="0"/>
      <w:marBottom w:val="0"/>
      <w:divBdr>
        <w:top w:val="none" w:sz="0" w:space="0" w:color="auto"/>
        <w:left w:val="none" w:sz="0" w:space="0" w:color="auto"/>
        <w:bottom w:val="none" w:sz="0" w:space="0" w:color="auto"/>
        <w:right w:val="none" w:sz="0" w:space="0" w:color="auto"/>
      </w:divBdr>
    </w:div>
    <w:div w:id="273096329">
      <w:marLeft w:val="480"/>
      <w:marRight w:val="0"/>
      <w:marTop w:val="0"/>
      <w:marBottom w:val="0"/>
      <w:divBdr>
        <w:top w:val="none" w:sz="0" w:space="0" w:color="auto"/>
        <w:left w:val="none" w:sz="0" w:space="0" w:color="auto"/>
        <w:bottom w:val="none" w:sz="0" w:space="0" w:color="auto"/>
        <w:right w:val="none" w:sz="0" w:space="0" w:color="auto"/>
      </w:divBdr>
    </w:div>
    <w:div w:id="273173585">
      <w:marLeft w:val="480"/>
      <w:marRight w:val="0"/>
      <w:marTop w:val="0"/>
      <w:marBottom w:val="0"/>
      <w:divBdr>
        <w:top w:val="none" w:sz="0" w:space="0" w:color="auto"/>
        <w:left w:val="none" w:sz="0" w:space="0" w:color="auto"/>
        <w:bottom w:val="none" w:sz="0" w:space="0" w:color="auto"/>
        <w:right w:val="none" w:sz="0" w:space="0" w:color="auto"/>
      </w:divBdr>
    </w:div>
    <w:div w:id="273174477">
      <w:bodyDiv w:val="1"/>
      <w:marLeft w:val="0"/>
      <w:marRight w:val="0"/>
      <w:marTop w:val="0"/>
      <w:marBottom w:val="0"/>
      <w:divBdr>
        <w:top w:val="none" w:sz="0" w:space="0" w:color="auto"/>
        <w:left w:val="none" w:sz="0" w:space="0" w:color="auto"/>
        <w:bottom w:val="none" w:sz="0" w:space="0" w:color="auto"/>
        <w:right w:val="none" w:sz="0" w:space="0" w:color="auto"/>
      </w:divBdr>
    </w:div>
    <w:div w:id="273247361">
      <w:marLeft w:val="480"/>
      <w:marRight w:val="0"/>
      <w:marTop w:val="0"/>
      <w:marBottom w:val="0"/>
      <w:divBdr>
        <w:top w:val="none" w:sz="0" w:space="0" w:color="auto"/>
        <w:left w:val="none" w:sz="0" w:space="0" w:color="auto"/>
        <w:bottom w:val="none" w:sz="0" w:space="0" w:color="auto"/>
        <w:right w:val="none" w:sz="0" w:space="0" w:color="auto"/>
      </w:divBdr>
    </w:div>
    <w:div w:id="273371552">
      <w:bodyDiv w:val="1"/>
      <w:marLeft w:val="0"/>
      <w:marRight w:val="0"/>
      <w:marTop w:val="0"/>
      <w:marBottom w:val="0"/>
      <w:divBdr>
        <w:top w:val="none" w:sz="0" w:space="0" w:color="auto"/>
        <w:left w:val="none" w:sz="0" w:space="0" w:color="auto"/>
        <w:bottom w:val="none" w:sz="0" w:space="0" w:color="auto"/>
        <w:right w:val="none" w:sz="0" w:space="0" w:color="auto"/>
      </w:divBdr>
    </w:div>
    <w:div w:id="273559905">
      <w:marLeft w:val="480"/>
      <w:marRight w:val="0"/>
      <w:marTop w:val="0"/>
      <w:marBottom w:val="0"/>
      <w:divBdr>
        <w:top w:val="none" w:sz="0" w:space="0" w:color="auto"/>
        <w:left w:val="none" w:sz="0" w:space="0" w:color="auto"/>
        <w:bottom w:val="none" w:sz="0" w:space="0" w:color="auto"/>
        <w:right w:val="none" w:sz="0" w:space="0" w:color="auto"/>
      </w:divBdr>
    </w:div>
    <w:div w:id="273565264">
      <w:marLeft w:val="480"/>
      <w:marRight w:val="0"/>
      <w:marTop w:val="0"/>
      <w:marBottom w:val="0"/>
      <w:divBdr>
        <w:top w:val="none" w:sz="0" w:space="0" w:color="auto"/>
        <w:left w:val="none" w:sz="0" w:space="0" w:color="auto"/>
        <w:bottom w:val="none" w:sz="0" w:space="0" w:color="auto"/>
        <w:right w:val="none" w:sz="0" w:space="0" w:color="auto"/>
      </w:divBdr>
    </w:div>
    <w:div w:id="273633581">
      <w:marLeft w:val="480"/>
      <w:marRight w:val="0"/>
      <w:marTop w:val="0"/>
      <w:marBottom w:val="0"/>
      <w:divBdr>
        <w:top w:val="none" w:sz="0" w:space="0" w:color="auto"/>
        <w:left w:val="none" w:sz="0" w:space="0" w:color="auto"/>
        <w:bottom w:val="none" w:sz="0" w:space="0" w:color="auto"/>
        <w:right w:val="none" w:sz="0" w:space="0" w:color="auto"/>
      </w:divBdr>
    </w:div>
    <w:div w:id="273637656">
      <w:marLeft w:val="480"/>
      <w:marRight w:val="0"/>
      <w:marTop w:val="0"/>
      <w:marBottom w:val="0"/>
      <w:divBdr>
        <w:top w:val="none" w:sz="0" w:space="0" w:color="auto"/>
        <w:left w:val="none" w:sz="0" w:space="0" w:color="auto"/>
        <w:bottom w:val="none" w:sz="0" w:space="0" w:color="auto"/>
        <w:right w:val="none" w:sz="0" w:space="0" w:color="auto"/>
      </w:divBdr>
    </w:div>
    <w:div w:id="273708271">
      <w:marLeft w:val="480"/>
      <w:marRight w:val="0"/>
      <w:marTop w:val="0"/>
      <w:marBottom w:val="0"/>
      <w:divBdr>
        <w:top w:val="none" w:sz="0" w:space="0" w:color="auto"/>
        <w:left w:val="none" w:sz="0" w:space="0" w:color="auto"/>
        <w:bottom w:val="none" w:sz="0" w:space="0" w:color="auto"/>
        <w:right w:val="none" w:sz="0" w:space="0" w:color="auto"/>
      </w:divBdr>
    </w:div>
    <w:div w:id="273749821">
      <w:bodyDiv w:val="1"/>
      <w:marLeft w:val="0"/>
      <w:marRight w:val="0"/>
      <w:marTop w:val="0"/>
      <w:marBottom w:val="0"/>
      <w:divBdr>
        <w:top w:val="none" w:sz="0" w:space="0" w:color="auto"/>
        <w:left w:val="none" w:sz="0" w:space="0" w:color="auto"/>
        <w:bottom w:val="none" w:sz="0" w:space="0" w:color="auto"/>
        <w:right w:val="none" w:sz="0" w:space="0" w:color="auto"/>
      </w:divBdr>
    </w:div>
    <w:div w:id="273903783">
      <w:bodyDiv w:val="1"/>
      <w:marLeft w:val="0"/>
      <w:marRight w:val="0"/>
      <w:marTop w:val="0"/>
      <w:marBottom w:val="0"/>
      <w:divBdr>
        <w:top w:val="none" w:sz="0" w:space="0" w:color="auto"/>
        <w:left w:val="none" w:sz="0" w:space="0" w:color="auto"/>
        <w:bottom w:val="none" w:sz="0" w:space="0" w:color="auto"/>
        <w:right w:val="none" w:sz="0" w:space="0" w:color="auto"/>
      </w:divBdr>
      <w:divsChild>
        <w:div w:id="9915663">
          <w:marLeft w:val="480"/>
          <w:marRight w:val="0"/>
          <w:marTop w:val="0"/>
          <w:marBottom w:val="0"/>
          <w:divBdr>
            <w:top w:val="none" w:sz="0" w:space="0" w:color="auto"/>
            <w:left w:val="none" w:sz="0" w:space="0" w:color="auto"/>
            <w:bottom w:val="none" w:sz="0" w:space="0" w:color="auto"/>
            <w:right w:val="none" w:sz="0" w:space="0" w:color="auto"/>
          </w:divBdr>
        </w:div>
        <w:div w:id="34552300">
          <w:marLeft w:val="480"/>
          <w:marRight w:val="0"/>
          <w:marTop w:val="0"/>
          <w:marBottom w:val="0"/>
          <w:divBdr>
            <w:top w:val="none" w:sz="0" w:space="0" w:color="auto"/>
            <w:left w:val="none" w:sz="0" w:space="0" w:color="auto"/>
            <w:bottom w:val="none" w:sz="0" w:space="0" w:color="auto"/>
            <w:right w:val="none" w:sz="0" w:space="0" w:color="auto"/>
          </w:divBdr>
        </w:div>
        <w:div w:id="51661607">
          <w:marLeft w:val="480"/>
          <w:marRight w:val="0"/>
          <w:marTop w:val="0"/>
          <w:marBottom w:val="0"/>
          <w:divBdr>
            <w:top w:val="none" w:sz="0" w:space="0" w:color="auto"/>
            <w:left w:val="none" w:sz="0" w:space="0" w:color="auto"/>
            <w:bottom w:val="none" w:sz="0" w:space="0" w:color="auto"/>
            <w:right w:val="none" w:sz="0" w:space="0" w:color="auto"/>
          </w:divBdr>
        </w:div>
        <w:div w:id="57244140">
          <w:marLeft w:val="480"/>
          <w:marRight w:val="0"/>
          <w:marTop w:val="0"/>
          <w:marBottom w:val="0"/>
          <w:divBdr>
            <w:top w:val="none" w:sz="0" w:space="0" w:color="auto"/>
            <w:left w:val="none" w:sz="0" w:space="0" w:color="auto"/>
            <w:bottom w:val="none" w:sz="0" w:space="0" w:color="auto"/>
            <w:right w:val="none" w:sz="0" w:space="0" w:color="auto"/>
          </w:divBdr>
        </w:div>
        <w:div w:id="101729516">
          <w:marLeft w:val="480"/>
          <w:marRight w:val="0"/>
          <w:marTop w:val="0"/>
          <w:marBottom w:val="0"/>
          <w:divBdr>
            <w:top w:val="none" w:sz="0" w:space="0" w:color="auto"/>
            <w:left w:val="none" w:sz="0" w:space="0" w:color="auto"/>
            <w:bottom w:val="none" w:sz="0" w:space="0" w:color="auto"/>
            <w:right w:val="none" w:sz="0" w:space="0" w:color="auto"/>
          </w:divBdr>
        </w:div>
        <w:div w:id="195318088">
          <w:marLeft w:val="480"/>
          <w:marRight w:val="0"/>
          <w:marTop w:val="0"/>
          <w:marBottom w:val="0"/>
          <w:divBdr>
            <w:top w:val="none" w:sz="0" w:space="0" w:color="auto"/>
            <w:left w:val="none" w:sz="0" w:space="0" w:color="auto"/>
            <w:bottom w:val="none" w:sz="0" w:space="0" w:color="auto"/>
            <w:right w:val="none" w:sz="0" w:space="0" w:color="auto"/>
          </w:divBdr>
        </w:div>
        <w:div w:id="225334877">
          <w:marLeft w:val="480"/>
          <w:marRight w:val="0"/>
          <w:marTop w:val="0"/>
          <w:marBottom w:val="0"/>
          <w:divBdr>
            <w:top w:val="none" w:sz="0" w:space="0" w:color="auto"/>
            <w:left w:val="none" w:sz="0" w:space="0" w:color="auto"/>
            <w:bottom w:val="none" w:sz="0" w:space="0" w:color="auto"/>
            <w:right w:val="none" w:sz="0" w:space="0" w:color="auto"/>
          </w:divBdr>
        </w:div>
        <w:div w:id="297884458">
          <w:marLeft w:val="480"/>
          <w:marRight w:val="0"/>
          <w:marTop w:val="0"/>
          <w:marBottom w:val="0"/>
          <w:divBdr>
            <w:top w:val="none" w:sz="0" w:space="0" w:color="auto"/>
            <w:left w:val="none" w:sz="0" w:space="0" w:color="auto"/>
            <w:bottom w:val="none" w:sz="0" w:space="0" w:color="auto"/>
            <w:right w:val="none" w:sz="0" w:space="0" w:color="auto"/>
          </w:divBdr>
        </w:div>
        <w:div w:id="324555009">
          <w:marLeft w:val="480"/>
          <w:marRight w:val="0"/>
          <w:marTop w:val="0"/>
          <w:marBottom w:val="0"/>
          <w:divBdr>
            <w:top w:val="none" w:sz="0" w:space="0" w:color="auto"/>
            <w:left w:val="none" w:sz="0" w:space="0" w:color="auto"/>
            <w:bottom w:val="none" w:sz="0" w:space="0" w:color="auto"/>
            <w:right w:val="none" w:sz="0" w:space="0" w:color="auto"/>
          </w:divBdr>
        </w:div>
        <w:div w:id="348026938">
          <w:marLeft w:val="480"/>
          <w:marRight w:val="0"/>
          <w:marTop w:val="0"/>
          <w:marBottom w:val="0"/>
          <w:divBdr>
            <w:top w:val="none" w:sz="0" w:space="0" w:color="auto"/>
            <w:left w:val="none" w:sz="0" w:space="0" w:color="auto"/>
            <w:bottom w:val="none" w:sz="0" w:space="0" w:color="auto"/>
            <w:right w:val="none" w:sz="0" w:space="0" w:color="auto"/>
          </w:divBdr>
        </w:div>
        <w:div w:id="359404577">
          <w:marLeft w:val="480"/>
          <w:marRight w:val="0"/>
          <w:marTop w:val="0"/>
          <w:marBottom w:val="0"/>
          <w:divBdr>
            <w:top w:val="none" w:sz="0" w:space="0" w:color="auto"/>
            <w:left w:val="none" w:sz="0" w:space="0" w:color="auto"/>
            <w:bottom w:val="none" w:sz="0" w:space="0" w:color="auto"/>
            <w:right w:val="none" w:sz="0" w:space="0" w:color="auto"/>
          </w:divBdr>
        </w:div>
        <w:div w:id="379979007">
          <w:marLeft w:val="480"/>
          <w:marRight w:val="0"/>
          <w:marTop w:val="0"/>
          <w:marBottom w:val="0"/>
          <w:divBdr>
            <w:top w:val="none" w:sz="0" w:space="0" w:color="auto"/>
            <w:left w:val="none" w:sz="0" w:space="0" w:color="auto"/>
            <w:bottom w:val="none" w:sz="0" w:space="0" w:color="auto"/>
            <w:right w:val="none" w:sz="0" w:space="0" w:color="auto"/>
          </w:divBdr>
        </w:div>
        <w:div w:id="380711416">
          <w:marLeft w:val="480"/>
          <w:marRight w:val="0"/>
          <w:marTop w:val="0"/>
          <w:marBottom w:val="0"/>
          <w:divBdr>
            <w:top w:val="none" w:sz="0" w:space="0" w:color="auto"/>
            <w:left w:val="none" w:sz="0" w:space="0" w:color="auto"/>
            <w:bottom w:val="none" w:sz="0" w:space="0" w:color="auto"/>
            <w:right w:val="none" w:sz="0" w:space="0" w:color="auto"/>
          </w:divBdr>
        </w:div>
        <w:div w:id="380783956">
          <w:marLeft w:val="480"/>
          <w:marRight w:val="0"/>
          <w:marTop w:val="0"/>
          <w:marBottom w:val="0"/>
          <w:divBdr>
            <w:top w:val="none" w:sz="0" w:space="0" w:color="auto"/>
            <w:left w:val="none" w:sz="0" w:space="0" w:color="auto"/>
            <w:bottom w:val="none" w:sz="0" w:space="0" w:color="auto"/>
            <w:right w:val="none" w:sz="0" w:space="0" w:color="auto"/>
          </w:divBdr>
        </w:div>
        <w:div w:id="418720698">
          <w:marLeft w:val="480"/>
          <w:marRight w:val="0"/>
          <w:marTop w:val="0"/>
          <w:marBottom w:val="0"/>
          <w:divBdr>
            <w:top w:val="none" w:sz="0" w:space="0" w:color="auto"/>
            <w:left w:val="none" w:sz="0" w:space="0" w:color="auto"/>
            <w:bottom w:val="none" w:sz="0" w:space="0" w:color="auto"/>
            <w:right w:val="none" w:sz="0" w:space="0" w:color="auto"/>
          </w:divBdr>
        </w:div>
        <w:div w:id="422262579">
          <w:marLeft w:val="480"/>
          <w:marRight w:val="0"/>
          <w:marTop w:val="0"/>
          <w:marBottom w:val="0"/>
          <w:divBdr>
            <w:top w:val="none" w:sz="0" w:space="0" w:color="auto"/>
            <w:left w:val="none" w:sz="0" w:space="0" w:color="auto"/>
            <w:bottom w:val="none" w:sz="0" w:space="0" w:color="auto"/>
            <w:right w:val="none" w:sz="0" w:space="0" w:color="auto"/>
          </w:divBdr>
        </w:div>
        <w:div w:id="427583496">
          <w:marLeft w:val="480"/>
          <w:marRight w:val="0"/>
          <w:marTop w:val="0"/>
          <w:marBottom w:val="0"/>
          <w:divBdr>
            <w:top w:val="none" w:sz="0" w:space="0" w:color="auto"/>
            <w:left w:val="none" w:sz="0" w:space="0" w:color="auto"/>
            <w:bottom w:val="none" w:sz="0" w:space="0" w:color="auto"/>
            <w:right w:val="none" w:sz="0" w:space="0" w:color="auto"/>
          </w:divBdr>
        </w:div>
        <w:div w:id="436877564">
          <w:marLeft w:val="480"/>
          <w:marRight w:val="0"/>
          <w:marTop w:val="0"/>
          <w:marBottom w:val="0"/>
          <w:divBdr>
            <w:top w:val="none" w:sz="0" w:space="0" w:color="auto"/>
            <w:left w:val="none" w:sz="0" w:space="0" w:color="auto"/>
            <w:bottom w:val="none" w:sz="0" w:space="0" w:color="auto"/>
            <w:right w:val="none" w:sz="0" w:space="0" w:color="auto"/>
          </w:divBdr>
        </w:div>
        <w:div w:id="447967828">
          <w:marLeft w:val="480"/>
          <w:marRight w:val="0"/>
          <w:marTop w:val="0"/>
          <w:marBottom w:val="0"/>
          <w:divBdr>
            <w:top w:val="none" w:sz="0" w:space="0" w:color="auto"/>
            <w:left w:val="none" w:sz="0" w:space="0" w:color="auto"/>
            <w:bottom w:val="none" w:sz="0" w:space="0" w:color="auto"/>
            <w:right w:val="none" w:sz="0" w:space="0" w:color="auto"/>
          </w:divBdr>
        </w:div>
        <w:div w:id="450903180">
          <w:marLeft w:val="480"/>
          <w:marRight w:val="0"/>
          <w:marTop w:val="0"/>
          <w:marBottom w:val="0"/>
          <w:divBdr>
            <w:top w:val="none" w:sz="0" w:space="0" w:color="auto"/>
            <w:left w:val="none" w:sz="0" w:space="0" w:color="auto"/>
            <w:bottom w:val="none" w:sz="0" w:space="0" w:color="auto"/>
            <w:right w:val="none" w:sz="0" w:space="0" w:color="auto"/>
          </w:divBdr>
        </w:div>
        <w:div w:id="460853657">
          <w:marLeft w:val="480"/>
          <w:marRight w:val="0"/>
          <w:marTop w:val="0"/>
          <w:marBottom w:val="0"/>
          <w:divBdr>
            <w:top w:val="none" w:sz="0" w:space="0" w:color="auto"/>
            <w:left w:val="none" w:sz="0" w:space="0" w:color="auto"/>
            <w:bottom w:val="none" w:sz="0" w:space="0" w:color="auto"/>
            <w:right w:val="none" w:sz="0" w:space="0" w:color="auto"/>
          </w:divBdr>
        </w:div>
        <w:div w:id="494076009">
          <w:marLeft w:val="480"/>
          <w:marRight w:val="0"/>
          <w:marTop w:val="0"/>
          <w:marBottom w:val="0"/>
          <w:divBdr>
            <w:top w:val="none" w:sz="0" w:space="0" w:color="auto"/>
            <w:left w:val="none" w:sz="0" w:space="0" w:color="auto"/>
            <w:bottom w:val="none" w:sz="0" w:space="0" w:color="auto"/>
            <w:right w:val="none" w:sz="0" w:space="0" w:color="auto"/>
          </w:divBdr>
        </w:div>
        <w:div w:id="524712100">
          <w:marLeft w:val="480"/>
          <w:marRight w:val="0"/>
          <w:marTop w:val="0"/>
          <w:marBottom w:val="0"/>
          <w:divBdr>
            <w:top w:val="none" w:sz="0" w:space="0" w:color="auto"/>
            <w:left w:val="none" w:sz="0" w:space="0" w:color="auto"/>
            <w:bottom w:val="none" w:sz="0" w:space="0" w:color="auto"/>
            <w:right w:val="none" w:sz="0" w:space="0" w:color="auto"/>
          </w:divBdr>
        </w:div>
        <w:div w:id="538474833">
          <w:marLeft w:val="480"/>
          <w:marRight w:val="0"/>
          <w:marTop w:val="0"/>
          <w:marBottom w:val="0"/>
          <w:divBdr>
            <w:top w:val="none" w:sz="0" w:space="0" w:color="auto"/>
            <w:left w:val="none" w:sz="0" w:space="0" w:color="auto"/>
            <w:bottom w:val="none" w:sz="0" w:space="0" w:color="auto"/>
            <w:right w:val="none" w:sz="0" w:space="0" w:color="auto"/>
          </w:divBdr>
        </w:div>
        <w:div w:id="539124780">
          <w:marLeft w:val="480"/>
          <w:marRight w:val="0"/>
          <w:marTop w:val="0"/>
          <w:marBottom w:val="0"/>
          <w:divBdr>
            <w:top w:val="none" w:sz="0" w:space="0" w:color="auto"/>
            <w:left w:val="none" w:sz="0" w:space="0" w:color="auto"/>
            <w:bottom w:val="none" w:sz="0" w:space="0" w:color="auto"/>
            <w:right w:val="none" w:sz="0" w:space="0" w:color="auto"/>
          </w:divBdr>
        </w:div>
        <w:div w:id="547839972">
          <w:marLeft w:val="480"/>
          <w:marRight w:val="0"/>
          <w:marTop w:val="0"/>
          <w:marBottom w:val="0"/>
          <w:divBdr>
            <w:top w:val="none" w:sz="0" w:space="0" w:color="auto"/>
            <w:left w:val="none" w:sz="0" w:space="0" w:color="auto"/>
            <w:bottom w:val="none" w:sz="0" w:space="0" w:color="auto"/>
            <w:right w:val="none" w:sz="0" w:space="0" w:color="auto"/>
          </w:divBdr>
        </w:div>
        <w:div w:id="559096049">
          <w:marLeft w:val="480"/>
          <w:marRight w:val="0"/>
          <w:marTop w:val="0"/>
          <w:marBottom w:val="0"/>
          <w:divBdr>
            <w:top w:val="none" w:sz="0" w:space="0" w:color="auto"/>
            <w:left w:val="none" w:sz="0" w:space="0" w:color="auto"/>
            <w:bottom w:val="none" w:sz="0" w:space="0" w:color="auto"/>
            <w:right w:val="none" w:sz="0" w:space="0" w:color="auto"/>
          </w:divBdr>
        </w:div>
        <w:div w:id="563415687">
          <w:marLeft w:val="480"/>
          <w:marRight w:val="0"/>
          <w:marTop w:val="0"/>
          <w:marBottom w:val="0"/>
          <w:divBdr>
            <w:top w:val="none" w:sz="0" w:space="0" w:color="auto"/>
            <w:left w:val="none" w:sz="0" w:space="0" w:color="auto"/>
            <w:bottom w:val="none" w:sz="0" w:space="0" w:color="auto"/>
            <w:right w:val="none" w:sz="0" w:space="0" w:color="auto"/>
          </w:divBdr>
        </w:div>
        <w:div w:id="580330461">
          <w:marLeft w:val="480"/>
          <w:marRight w:val="0"/>
          <w:marTop w:val="0"/>
          <w:marBottom w:val="0"/>
          <w:divBdr>
            <w:top w:val="none" w:sz="0" w:space="0" w:color="auto"/>
            <w:left w:val="none" w:sz="0" w:space="0" w:color="auto"/>
            <w:bottom w:val="none" w:sz="0" w:space="0" w:color="auto"/>
            <w:right w:val="none" w:sz="0" w:space="0" w:color="auto"/>
          </w:divBdr>
        </w:div>
        <w:div w:id="581332371">
          <w:marLeft w:val="480"/>
          <w:marRight w:val="0"/>
          <w:marTop w:val="0"/>
          <w:marBottom w:val="0"/>
          <w:divBdr>
            <w:top w:val="none" w:sz="0" w:space="0" w:color="auto"/>
            <w:left w:val="none" w:sz="0" w:space="0" w:color="auto"/>
            <w:bottom w:val="none" w:sz="0" w:space="0" w:color="auto"/>
            <w:right w:val="none" w:sz="0" w:space="0" w:color="auto"/>
          </w:divBdr>
        </w:div>
        <w:div w:id="592006632">
          <w:marLeft w:val="480"/>
          <w:marRight w:val="0"/>
          <w:marTop w:val="0"/>
          <w:marBottom w:val="0"/>
          <w:divBdr>
            <w:top w:val="none" w:sz="0" w:space="0" w:color="auto"/>
            <w:left w:val="none" w:sz="0" w:space="0" w:color="auto"/>
            <w:bottom w:val="none" w:sz="0" w:space="0" w:color="auto"/>
            <w:right w:val="none" w:sz="0" w:space="0" w:color="auto"/>
          </w:divBdr>
        </w:div>
        <w:div w:id="593133442">
          <w:marLeft w:val="480"/>
          <w:marRight w:val="0"/>
          <w:marTop w:val="0"/>
          <w:marBottom w:val="0"/>
          <w:divBdr>
            <w:top w:val="none" w:sz="0" w:space="0" w:color="auto"/>
            <w:left w:val="none" w:sz="0" w:space="0" w:color="auto"/>
            <w:bottom w:val="none" w:sz="0" w:space="0" w:color="auto"/>
            <w:right w:val="none" w:sz="0" w:space="0" w:color="auto"/>
          </w:divBdr>
        </w:div>
        <w:div w:id="597061279">
          <w:marLeft w:val="480"/>
          <w:marRight w:val="0"/>
          <w:marTop w:val="0"/>
          <w:marBottom w:val="0"/>
          <w:divBdr>
            <w:top w:val="none" w:sz="0" w:space="0" w:color="auto"/>
            <w:left w:val="none" w:sz="0" w:space="0" w:color="auto"/>
            <w:bottom w:val="none" w:sz="0" w:space="0" w:color="auto"/>
            <w:right w:val="none" w:sz="0" w:space="0" w:color="auto"/>
          </w:divBdr>
        </w:div>
        <w:div w:id="701247185">
          <w:marLeft w:val="480"/>
          <w:marRight w:val="0"/>
          <w:marTop w:val="0"/>
          <w:marBottom w:val="0"/>
          <w:divBdr>
            <w:top w:val="none" w:sz="0" w:space="0" w:color="auto"/>
            <w:left w:val="none" w:sz="0" w:space="0" w:color="auto"/>
            <w:bottom w:val="none" w:sz="0" w:space="0" w:color="auto"/>
            <w:right w:val="none" w:sz="0" w:space="0" w:color="auto"/>
          </w:divBdr>
        </w:div>
        <w:div w:id="709183515">
          <w:marLeft w:val="480"/>
          <w:marRight w:val="0"/>
          <w:marTop w:val="0"/>
          <w:marBottom w:val="0"/>
          <w:divBdr>
            <w:top w:val="none" w:sz="0" w:space="0" w:color="auto"/>
            <w:left w:val="none" w:sz="0" w:space="0" w:color="auto"/>
            <w:bottom w:val="none" w:sz="0" w:space="0" w:color="auto"/>
            <w:right w:val="none" w:sz="0" w:space="0" w:color="auto"/>
          </w:divBdr>
        </w:div>
        <w:div w:id="725953895">
          <w:marLeft w:val="480"/>
          <w:marRight w:val="0"/>
          <w:marTop w:val="0"/>
          <w:marBottom w:val="0"/>
          <w:divBdr>
            <w:top w:val="none" w:sz="0" w:space="0" w:color="auto"/>
            <w:left w:val="none" w:sz="0" w:space="0" w:color="auto"/>
            <w:bottom w:val="none" w:sz="0" w:space="0" w:color="auto"/>
            <w:right w:val="none" w:sz="0" w:space="0" w:color="auto"/>
          </w:divBdr>
        </w:div>
        <w:div w:id="739909508">
          <w:marLeft w:val="480"/>
          <w:marRight w:val="0"/>
          <w:marTop w:val="0"/>
          <w:marBottom w:val="0"/>
          <w:divBdr>
            <w:top w:val="none" w:sz="0" w:space="0" w:color="auto"/>
            <w:left w:val="none" w:sz="0" w:space="0" w:color="auto"/>
            <w:bottom w:val="none" w:sz="0" w:space="0" w:color="auto"/>
            <w:right w:val="none" w:sz="0" w:space="0" w:color="auto"/>
          </w:divBdr>
        </w:div>
        <w:div w:id="801850762">
          <w:marLeft w:val="480"/>
          <w:marRight w:val="0"/>
          <w:marTop w:val="0"/>
          <w:marBottom w:val="0"/>
          <w:divBdr>
            <w:top w:val="none" w:sz="0" w:space="0" w:color="auto"/>
            <w:left w:val="none" w:sz="0" w:space="0" w:color="auto"/>
            <w:bottom w:val="none" w:sz="0" w:space="0" w:color="auto"/>
            <w:right w:val="none" w:sz="0" w:space="0" w:color="auto"/>
          </w:divBdr>
        </w:div>
        <w:div w:id="818501452">
          <w:marLeft w:val="480"/>
          <w:marRight w:val="0"/>
          <w:marTop w:val="0"/>
          <w:marBottom w:val="0"/>
          <w:divBdr>
            <w:top w:val="none" w:sz="0" w:space="0" w:color="auto"/>
            <w:left w:val="none" w:sz="0" w:space="0" w:color="auto"/>
            <w:bottom w:val="none" w:sz="0" w:space="0" w:color="auto"/>
            <w:right w:val="none" w:sz="0" w:space="0" w:color="auto"/>
          </w:divBdr>
        </w:div>
        <w:div w:id="823083035">
          <w:marLeft w:val="480"/>
          <w:marRight w:val="0"/>
          <w:marTop w:val="0"/>
          <w:marBottom w:val="0"/>
          <w:divBdr>
            <w:top w:val="none" w:sz="0" w:space="0" w:color="auto"/>
            <w:left w:val="none" w:sz="0" w:space="0" w:color="auto"/>
            <w:bottom w:val="none" w:sz="0" w:space="0" w:color="auto"/>
            <w:right w:val="none" w:sz="0" w:space="0" w:color="auto"/>
          </w:divBdr>
        </w:div>
        <w:div w:id="841775289">
          <w:marLeft w:val="480"/>
          <w:marRight w:val="0"/>
          <w:marTop w:val="0"/>
          <w:marBottom w:val="0"/>
          <w:divBdr>
            <w:top w:val="none" w:sz="0" w:space="0" w:color="auto"/>
            <w:left w:val="none" w:sz="0" w:space="0" w:color="auto"/>
            <w:bottom w:val="none" w:sz="0" w:space="0" w:color="auto"/>
            <w:right w:val="none" w:sz="0" w:space="0" w:color="auto"/>
          </w:divBdr>
        </w:div>
        <w:div w:id="863445236">
          <w:marLeft w:val="480"/>
          <w:marRight w:val="0"/>
          <w:marTop w:val="0"/>
          <w:marBottom w:val="0"/>
          <w:divBdr>
            <w:top w:val="none" w:sz="0" w:space="0" w:color="auto"/>
            <w:left w:val="none" w:sz="0" w:space="0" w:color="auto"/>
            <w:bottom w:val="none" w:sz="0" w:space="0" w:color="auto"/>
            <w:right w:val="none" w:sz="0" w:space="0" w:color="auto"/>
          </w:divBdr>
        </w:div>
        <w:div w:id="880629732">
          <w:marLeft w:val="480"/>
          <w:marRight w:val="0"/>
          <w:marTop w:val="0"/>
          <w:marBottom w:val="0"/>
          <w:divBdr>
            <w:top w:val="none" w:sz="0" w:space="0" w:color="auto"/>
            <w:left w:val="none" w:sz="0" w:space="0" w:color="auto"/>
            <w:bottom w:val="none" w:sz="0" w:space="0" w:color="auto"/>
            <w:right w:val="none" w:sz="0" w:space="0" w:color="auto"/>
          </w:divBdr>
        </w:div>
        <w:div w:id="892886512">
          <w:marLeft w:val="480"/>
          <w:marRight w:val="0"/>
          <w:marTop w:val="0"/>
          <w:marBottom w:val="0"/>
          <w:divBdr>
            <w:top w:val="none" w:sz="0" w:space="0" w:color="auto"/>
            <w:left w:val="none" w:sz="0" w:space="0" w:color="auto"/>
            <w:bottom w:val="none" w:sz="0" w:space="0" w:color="auto"/>
            <w:right w:val="none" w:sz="0" w:space="0" w:color="auto"/>
          </w:divBdr>
        </w:div>
        <w:div w:id="928582606">
          <w:marLeft w:val="480"/>
          <w:marRight w:val="0"/>
          <w:marTop w:val="0"/>
          <w:marBottom w:val="0"/>
          <w:divBdr>
            <w:top w:val="none" w:sz="0" w:space="0" w:color="auto"/>
            <w:left w:val="none" w:sz="0" w:space="0" w:color="auto"/>
            <w:bottom w:val="none" w:sz="0" w:space="0" w:color="auto"/>
            <w:right w:val="none" w:sz="0" w:space="0" w:color="auto"/>
          </w:divBdr>
        </w:div>
        <w:div w:id="941228958">
          <w:marLeft w:val="480"/>
          <w:marRight w:val="0"/>
          <w:marTop w:val="0"/>
          <w:marBottom w:val="0"/>
          <w:divBdr>
            <w:top w:val="none" w:sz="0" w:space="0" w:color="auto"/>
            <w:left w:val="none" w:sz="0" w:space="0" w:color="auto"/>
            <w:bottom w:val="none" w:sz="0" w:space="0" w:color="auto"/>
            <w:right w:val="none" w:sz="0" w:space="0" w:color="auto"/>
          </w:divBdr>
        </w:div>
        <w:div w:id="968820933">
          <w:marLeft w:val="480"/>
          <w:marRight w:val="0"/>
          <w:marTop w:val="0"/>
          <w:marBottom w:val="0"/>
          <w:divBdr>
            <w:top w:val="none" w:sz="0" w:space="0" w:color="auto"/>
            <w:left w:val="none" w:sz="0" w:space="0" w:color="auto"/>
            <w:bottom w:val="none" w:sz="0" w:space="0" w:color="auto"/>
            <w:right w:val="none" w:sz="0" w:space="0" w:color="auto"/>
          </w:divBdr>
        </w:div>
        <w:div w:id="1031422821">
          <w:marLeft w:val="480"/>
          <w:marRight w:val="0"/>
          <w:marTop w:val="0"/>
          <w:marBottom w:val="0"/>
          <w:divBdr>
            <w:top w:val="none" w:sz="0" w:space="0" w:color="auto"/>
            <w:left w:val="none" w:sz="0" w:space="0" w:color="auto"/>
            <w:bottom w:val="none" w:sz="0" w:space="0" w:color="auto"/>
            <w:right w:val="none" w:sz="0" w:space="0" w:color="auto"/>
          </w:divBdr>
        </w:div>
        <w:div w:id="1048644494">
          <w:marLeft w:val="480"/>
          <w:marRight w:val="0"/>
          <w:marTop w:val="0"/>
          <w:marBottom w:val="0"/>
          <w:divBdr>
            <w:top w:val="none" w:sz="0" w:space="0" w:color="auto"/>
            <w:left w:val="none" w:sz="0" w:space="0" w:color="auto"/>
            <w:bottom w:val="none" w:sz="0" w:space="0" w:color="auto"/>
            <w:right w:val="none" w:sz="0" w:space="0" w:color="auto"/>
          </w:divBdr>
        </w:div>
        <w:div w:id="1049769616">
          <w:marLeft w:val="480"/>
          <w:marRight w:val="0"/>
          <w:marTop w:val="0"/>
          <w:marBottom w:val="0"/>
          <w:divBdr>
            <w:top w:val="none" w:sz="0" w:space="0" w:color="auto"/>
            <w:left w:val="none" w:sz="0" w:space="0" w:color="auto"/>
            <w:bottom w:val="none" w:sz="0" w:space="0" w:color="auto"/>
            <w:right w:val="none" w:sz="0" w:space="0" w:color="auto"/>
          </w:divBdr>
        </w:div>
        <w:div w:id="1077245298">
          <w:marLeft w:val="480"/>
          <w:marRight w:val="0"/>
          <w:marTop w:val="0"/>
          <w:marBottom w:val="0"/>
          <w:divBdr>
            <w:top w:val="none" w:sz="0" w:space="0" w:color="auto"/>
            <w:left w:val="none" w:sz="0" w:space="0" w:color="auto"/>
            <w:bottom w:val="none" w:sz="0" w:space="0" w:color="auto"/>
            <w:right w:val="none" w:sz="0" w:space="0" w:color="auto"/>
          </w:divBdr>
        </w:div>
        <w:div w:id="1078942222">
          <w:marLeft w:val="480"/>
          <w:marRight w:val="0"/>
          <w:marTop w:val="0"/>
          <w:marBottom w:val="0"/>
          <w:divBdr>
            <w:top w:val="none" w:sz="0" w:space="0" w:color="auto"/>
            <w:left w:val="none" w:sz="0" w:space="0" w:color="auto"/>
            <w:bottom w:val="none" w:sz="0" w:space="0" w:color="auto"/>
            <w:right w:val="none" w:sz="0" w:space="0" w:color="auto"/>
          </w:divBdr>
        </w:div>
        <w:div w:id="1095978623">
          <w:marLeft w:val="480"/>
          <w:marRight w:val="0"/>
          <w:marTop w:val="0"/>
          <w:marBottom w:val="0"/>
          <w:divBdr>
            <w:top w:val="none" w:sz="0" w:space="0" w:color="auto"/>
            <w:left w:val="none" w:sz="0" w:space="0" w:color="auto"/>
            <w:bottom w:val="none" w:sz="0" w:space="0" w:color="auto"/>
            <w:right w:val="none" w:sz="0" w:space="0" w:color="auto"/>
          </w:divBdr>
        </w:div>
        <w:div w:id="1106465462">
          <w:marLeft w:val="480"/>
          <w:marRight w:val="0"/>
          <w:marTop w:val="0"/>
          <w:marBottom w:val="0"/>
          <w:divBdr>
            <w:top w:val="none" w:sz="0" w:space="0" w:color="auto"/>
            <w:left w:val="none" w:sz="0" w:space="0" w:color="auto"/>
            <w:bottom w:val="none" w:sz="0" w:space="0" w:color="auto"/>
            <w:right w:val="none" w:sz="0" w:space="0" w:color="auto"/>
          </w:divBdr>
        </w:div>
        <w:div w:id="1147747184">
          <w:marLeft w:val="480"/>
          <w:marRight w:val="0"/>
          <w:marTop w:val="0"/>
          <w:marBottom w:val="0"/>
          <w:divBdr>
            <w:top w:val="none" w:sz="0" w:space="0" w:color="auto"/>
            <w:left w:val="none" w:sz="0" w:space="0" w:color="auto"/>
            <w:bottom w:val="none" w:sz="0" w:space="0" w:color="auto"/>
            <w:right w:val="none" w:sz="0" w:space="0" w:color="auto"/>
          </w:divBdr>
        </w:div>
        <w:div w:id="1153184306">
          <w:marLeft w:val="480"/>
          <w:marRight w:val="0"/>
          <w:marTop w:val="0"/>
          <w:marBottom w:val="0"/>
          <w:divBdr>
            <w:top w:val="none" w:sz="0" w:space="0" w:color="auto"/>
            <w:left w:val="none" w:sz="0" w:space="0" w:color="auto"/>
            <w:bottom w:val="none" w:sz="0" w:space="0" w:color="auto"/>
            <w:right w:val="none" w:sz="0" w:space="0" w:color="auto"/>
          </w:divBdr>
        </w:div>
        <w:div w:id="1169832176">
          <w:marLeft w:val="480"/>
          <w:marRight w:val="0"/>
          <w:marTop w:val="0"/>
          <w:marBottom w:val="0"/>
          <w:divBdr>
            <w:top w:val="none" w:sz="0" w:space="0" w:color="auto"/>
            <w:left w:val="none" w:sz="0" w:space="0" w:color="auto"/>
            <w:bottom w:val="none" w:sz="0" w:space="0" w:color="auto"/>
            <w:right w:val="none" w:sz="0" w:space="0" w:color="auto"/>
          </w:divBdr>
        </w:div>
        <w:div w:id="1187983044">
          <w:marLeft w:val="480"/>
          <w:marRight w:val="0"/>
          <w:marTop w:val="0"/>
          <w:marBottom w:val="0"/>
          <w:divBdr>
            <w:top w:val="none" w:sz="0" w:space="0" w:color="auto"/>
            <w:left w:val="none" w:sz="0" w:space="0" w:color="auto"/>
            <w:bottom w:val="none" w:sz="0" w:space="0" w:color="auto"/>
            <w:right w:val="none" w:sz="0" w:space="0" w:color="auto"/>
          </w:divBdr>
        </w:div>
        <w:div w:id="1192571480">
          <w:marLeft w:val="480"/>
          <w:marRight w:val="0"/>
          <w:marTop w:val="0"/>
          <w:marBottom w:val="0"/>
          <w:divBdr>
            <w:top w:val="none" w:sz="0" w:space="0" w:color="auto"/>
            <w:left w:val="none" w:sz="0" w:space="0" w:color="auto"/>
            <w:bottom w:val="none" w:sz="0" w:space="0" w:color="auto"/>
            <w:right w:val="none" w:sz="0" w:space="0" w:color="auto"/>
          </w:divBdr>
        </w:div>
        <w:div w:id="1218862847">
          <w:marLeft w:val="480"/>
          <w:marRight w:val="0"/>
          <w:marTop w:val="0"/>
          <w:marBottom w:val="0"/>
          <w:divBdr>
            <w:top w:val="none" w:sz="0" w:space="0" w:color="auto"/>
            <w:left w:val="none" w:sz="0" w:space="0" w:color="auto"/>
            <w:bottom w:val="none" w:sz="0" w:space="0" w:color="auto"/>
            <w:right w:val="none" w:sz="0" w:space="0" w:color="auto"/>
          </w:divBdr>
        </w:div>
        <w:div w:id="1267731367">
          <w:marLeft w:val="480"/>
          <w:marRight w:val="0"/>
          <w:marTop w:val="0"/>
          <w:marBottom w:val="0"/>
          <w:divBdr>
            <w:top w:val="none" w:sz="0" w:space="0" w:color="auto"/>
            <w:left w:val="none" w:sz="0" w:space="0" w:color="auto"/>
            <w:bottom w:val="none" w:sz="0" w:space="0" w:color="auto"/>
            <w:right w:val="none" w:sz="0" w:space="0" w:color="auto"/>
          </w:divBdr>
        </w:div>
        <w:div w:id="1371759396">
          <w:marLeft w:val="480"/>
          <w:marRight w:val="0"/>
          <w:marTop w:val="0"/>
          <w:marBottom w:val="0"/>
          <w:divBdr>
            <w:top w:val="none" w:sz="0" w:space="0" w:color="auto"/>
            <w:left w:val="none" w:sz="0" w:space="0" w:color="auto"/>
            <w:bottom w:val="none" w:sz="0" w:space="0" w:color="auto"/>
            <w:right w:val="none" w:sz="0" w:space="0" w:color="auto"/>
          </w:divBdr>
        </w:div>
        <w:div w:id="1371800245">
          <w:marLeft w:val="480"/>
          <w:marRight w:val="0"/>
          <w:marTop w:val="0"/>
          <w:marBottom w:val="0"/>
          <w:divBdr>
            <w:top w:val="none" w:sz="0" w:space="0" w:color="auto"/>
            <w:left w:val="none" w:sz="0" w:space="0" w:color="auto"/>
            <w:bottom w:val="none" w:sz="0" w:space="0" w:color="auto"/>
            <w:right w:val="none" w:sz="0" w:space="0" w:color="auto"/>
          </w:divBdr>
        </w:div>
        <w:div w:id="1387950757">
          <w:marLeft w:val="480"/>
          <w:marRight w:val="0"/>
          <w:marTop w:val="0"/>
          <w:marBottom w:val="0"/>
          <w:divBdr>
            <w:top w:val="none" w:sz="0" w:space="0" w:color="auto"/>
            <w:left w:val="none" w:sz="0" w:space="0" w:color="auto"/>
            <w:bottom w:val="none" w:sz="0" w:space="0" w:color="auto"/>
            <w:right w:val="none" w:sz="0" w:space="0" w:color="auto"/>
          </w:divBdr>
        </w:div>
      </w:divsChild>
    </w:div>
    <w:div w:id="274018836">
      <w:bodyDiv w:val="1"/>
      <w:marLeft w:val="0"/>
      <w:marRight w:val="0"/>
      <w:marTop w:val="0"/>
      <w:marBottom w:val="0"/>
      <w:divBdr>
        <w:top w:val="none" w:sz="0" w:space="0" w:color="auto"/>
        <w:left w:val="none" w:sz="0" w:space="0" w:color="auto"/>
        <w:bottom w:val="none" w:sz="0" w:space="0" w:color="auto"/>
        <w:right w:val="none" w:sz="0" w:space="0" w:color="auto"/>
      </w:divBdr>
    </w:div>
    <w:div w:id="274092954">
      <w:bodyDiv w:val="1"/>
      <w:marLeft w:val="0"/>
      <w:marRight w:val="0"/>
      <w:marTop w:val="0"/>
      <w:marBottom w:val="0"/>
      <w:divBdr>
        <w:top w:val="none" w:sz="0" w:space="0" w:color="auto"/>
        <w:left w:val="none" w:sz="0" w:space="0" w:color="auto"/>
        <w:bottom w:val="none" w:sz="0" w:space="0" w:color="auto"/>
        <w:right w:val="none" w:sz="0" w:space="0" w:color="auto"/>
      </w:divBdr>
    </w:div>
    <w:div w:id="274212577">
      <w:bodyDiv w:val="1"/>
      <w:marLeft w:val="0"/>
      <w:marRight w:val="0"/>
      <w:marTop w:val="0"/>
      <w:marBottom w:val="0"/>
      <w:divBdr>
        <w:top w:val="none" w:sz="0" w:space="0" w:color="auto"/>
        <w:left w:val="none" w:sz="0" w:space="0" w:color="auto"/>
        <w:bottom w:val="none" w:sz="0" w:space="0" w:color="auto"/>
        <w:right w:val="none" w:sz="0" w:space="0" w:color="auto"/>
      </w:divBdr>
    </w:div>
    <w:div w:id="274214469">
      <w:bodyDiv w:val="1"/>
      <w:marLeft w:val="0"/>
      <w:marRight w:val="0"/>
      <w:marTop w:val="0"/>
      <w:marBottom w:val="0"/>
      <w:divBdr>
        <w:top w:val="none" w:sz="0" w:space="0" w:color="auto"/>
        <w:left w:val="none" w:sz="0" w:space="0" w:color="auto"/>
        <w:bottom w:val="none" w:sz="0" w:space="0" w:color="auto"/>
        <w:right w:val="none" w:sz="0" w:space="0" w:color="auto"/>
      </w:divBdr>
    </w:div>
    <w:div w:id="274217600">
      <w:marLeft w:val="480"/>
      <w:marRight w:val="0"/>
      <w:marTop w:val="0"/>
      <w:marBottom w:val="0"/>
      <w:divBdr>
        <w:top w:val="none" w:sz="0" w:space="0" w:color="auto"/>
        <w:left w:val="none" w:sz="0" w:space="0" w:color="auto"/>
        <w:bottom w:val="none" w:sz="0" w:space="0" w:color="auto"/>
        <w:right w:val="none" w:sz="0" w:space="0" w:color="auto"/>
      </w:divBdr>
    </w:div>
    <w:div w:id="274480467">
      <w:marLeft w:val="480"/>
      <w:marRight w:val="0"/>
      <w:marTop w:val="0"/>
      <w:marBottom w:val="0"/>
      <w:divBdr>
        <w:top w:val="none" w:sz="0" w:space="0" w:color="auto"/>
        <w:left w:val="none" w:sz="0" w:space="0" w:color="auto"/>
        <w:bottom w:val="none" w:sz="0" w:space="0" w:color="auto"/>
        <w:right w:val="none" w:sz="0" w:space="0" w:color="auto"/>
      </w:divBdr>
    </w:div>
    <w:div w:id="274673196">
      <w:marLeft w:val="480"/>
      <w:marRight w:val="0"/>
      <w:marTop w:val="0"/>
      <w:marBottom w:val="0"/>
      <w:divBdr>
        <w:top w:val="none" w:sz="0" w:space="0" w:color="auto"/>
        <w:left w:val="none" w:sz="0" w:space="0" w:color="auto"/>
        <w:bottom w:val="none" w:sz="0" w:space="0" w:color="auto"/>
        <w:right w:val="none" w:sz="0" w:space="0" w:color="auto"/>
      </w:divBdr>
    </w:div>
    <w:div w:id="274675624">
      <w:bodyDiv w:val="1"/>
      <w:marLeft w:val="0"/>
      <w:marRight w:val="0"/>
      <w:marTop w:val="0"/>
      <w:marBottom w:val="0"/>
      <w:divBdr>
        <w:top w:val="none" w:sz="0" w:space="0" w:color="auto"/>
        <w:left w:val="none" w:sz="0" w:space="0" w:color="auto"/>
        <w:bottom w:val="none" w:sz="0" w:space="0" w:color="auto"/>
        <w:right w:val="none" w:sz="0" w:space="0" w:color="auto"/>
      </w:divBdr>
    </w:div>
    <w:div w:id="274792500">
      <w:marLeft w:val="480"/>
      <w:marRight w:val="0"/>
      <w:marTop w:val="0"/>
      <w:marBottom w:val="0"/>
      <w:divBdr>
        <w:top w:val="none" w:sz="0" w:space="0" w:color="auto"/>
        <w:left w:val="none" w:sz="0" w:space="0" w:color="auto"/>
        <w:bottom w:val="none" w:sz="0" w:space="0" w:color="auto"/>
        <w:right w:val="none" w:sz="0" w:space="0" w:color="auto"/>
      </w:divBdr>
    </w:div>
    <w:div w:id="274992787">
      <w:marLeft w:val="480"/>
      <w:marRight w:val="0"/>
      <w:marTop w:val="0"/>
      <w:marBottom w:val="0"/>
      <w:divBdr>
        <w:top w:val="none" w:sz="0" w:space="0" w:color="auto"/>
        <w:left w:val="none" w:sz="0" w:space="0" w:color="auto"/>
        <w:bottom w:val="none" w:sz="0" w:space="0" w:color="auto"/>
        <w:right w:val="none" w:sz="0" w:space="0" w:color="auto"/>
      </w:divBdr>
    </w:div>
    <w:div w:id="274993539">
      <w:marLeft w:val="480"/>
      <w:marRight w:val="0"/>
      <w:marTop w:val="0"/>
      <w:marBottom w:val="0"/>
      <w:divBdr>
        <w:top w:val="none" w:sz="0" w:space="0" w:color="auto"/>
        <w:left w:val="none" w:sz="0" w:space="0" w:color="auto"/>
        <w:bottom w:val="none" w:sz="0" w:space="0" w:color="auto"/>
        <w:right w:val="none" w:sz="0" w:space="0" w:color="auto"/>
      </w:divBdr>
    </w:div>
    <w:div w:id="275021145">
      <w:marLeft w:val="480"/>
      <w:marRight w:val="0"/>
      <w:marTop w:val="0"/>
      <w:marBottom w:val="0"/>
      <w:divBdr>
        <w:top w:val="none" w:sz="0" w:space="0" w:color="auto"/>
        <w:left w:val="none" w:sz="0" w:space="0" w:color="auto"/>
        <w:bottom w:val="none" w:sz="0" w:space="0" w:color="auto"/>
        <w:right w:val="none" w:sz="0" w:space="0" w:color="auto"/>
      </w:divBdr>
    </w:div>
    <w:div w:id="275143121">
      <w:bodyDiv w:val="1"/>
      <w:marLeft w:val="0"/>
      <w:marRight w:val="0"/>
      <w:marTop w:val="0"/>
      <w:marBottom w:val="0"/>
      <w:divBdr>
        <w:top w:val="none" w:sz="0" w:space="0" w:color="auto"/>
        <w:left w:val="none" w:sz="0" w:space="0" w:color="auto"/>
        <w:bottom w:val="none" w:sz="0" w:space="0" w:color="auto"/>
        <w:right w:val="none" w:sz="0" w:space="0" w:color="auto"/>
      </w:divBdr>
      <w:divsChild>
        <w:div w:id="25641193">
          <w:marLeft w:val="480"/>
          <w:marRight w:val="0"/>
          <w:marTop w:val="0"/>
          <w:marBottom w:val="0"/>
          <w:divBdr>
            <w:top w:val="none" w:sz="0" w:space="0" w:color="auto"/>
            <w:left w:val="none" w:sz="0" w:space="0" w:color="auto"/>
            <w:bottom w:val="none" w:sz="0" w:space="0" w:color="auto"/>
            <w:right w:val="none" w:sz="0" w:space="0" w:color="auto"/>
          </w:divBdr>
        </w:div>
        <w:div w:id="28385438">
          <w:marLeft w:val="480"/>
          <w:marRight w:val="0"/>
          <w:marTop w:val="0"/>
          <w:marBottom w:val="0"/>
          <w:divBdr>
            <w:top w:val="none" w:sz="0" w:space="0" w:color="auto"/>
            <w:left w:val="none" w:sz="0" w:space="0" w:color="auto"/>
            <w:bottom w:val="none" w:sz="0" w:space="0" w:color="auto"/>
            <w:right w:val="none" w:sz="0" w:space="0" w:color="auto"/>
          </w:divBdr>
        </w:div>
        <w:div w:id="53898157">
          <w:marLeft w:val="480"/>
          <w:marRight w:val="0"/>
          <w:marTop w:val="0"/>
          <w:marBottom w:val="0"/>
          <w:divBdr>
            <w:top w:val="none" w:sz="0" w:space="0" w:color="auto"/>
            <w:left w:val="none" w:sz="0" w:space="0" w:color="auto"/>
            <w:bottom w:val="none" w:sz="0" w:space="0" w:color="auto"/>
            <w:right w:val="none" w:sz="0" w:space="0" w:color="auto"/>
          </w:divBdr>
        </w:div>
        <w:div w:id="54938006">
          <w:marLeft w:val="480"/>
          <w:marRight w:val="0"/>
          <w:marTop w:val="0"/>
          <w:marBottom w:val="0"/>
          <w:divBdr>
            <w:top w:val="none" w:sz="0" w:space="0" w:color="auto"/>
            <w:left w:val="none" w:sz="0" w:space="0" w:color="auto"/>
            <w:bottom w:val="none" w:sz="0" w:space="0" w:color="auto"/>
            <w:right w:val="none" w:sz="0" w:space="0" w:color="auto"/>
          </w:divBdr>
        </w:div>
        <w:div w:id="79301719">
          <w:marLeft w:val="480"/>
          <w:marRight w:val="0"/>
          <w:marTop w:val="0"/>
          <w:marBottom w:val="0"/>
          <w:divBdr>
            <w:top w:val="none" w:sz="0" w:space="0" w:color="auto"/>
            <w:left w:val="none" w:sz="0" w:space="0" w:color="auto"/>
            <w:bottom w:val="none" w:sz="0" w:space="0" w:color="auto"/>
            <w:right w:val="none" w:sz="0" w:space="0" w:color="auto"/>
          </w:divBdr>
        </w:div>
        <w:div w:id="102649629">
          <w:marLeft w:val="480"/>
          <w:marRight w:val="0"/>
          <w:marTop w:val="0"/>
          <w:marBottom w:val="0"/>
          <w:divBdr>
            <w:top w:val="none" w:sz="0" w:space="0" w:color="auto"/>
            <w:left w:val="none" w:sz="0" w:space="0" w:color="auto"/>
            <w:bottom w:val="none" w:sz="0" w:space="0" w:color="auto"/>
            <w:right w:val="none" w:sz="0" w:space="0" w:color="auto"/>
          </w:divBdr>
        </w:div>
        <w:div w:id="124852642">
          <w:marLeft w:val="480"/>
          <w:marRight w:val="0"/>
          <w:marTop w:val="0"/>
          <w:marBottom w:val="0"/>
          <w:divBdr>
            <w:top w:val="none" w:sz="0" w:space="0" w:color="auto"/>
            <w:left w:val="none" w:sz="0" w:space="0" w:color="auto"/>
            <w:bottom w:val="none" w:sz="0" w:space="0" w:color="auto"/>
            <w:right w:val="none" w:sz="0" w:space="0" w:color="auto"/>
          </w:divBdr>
        </w:div>
        <w:div w:id="125204856">
          <w:marLeft w:val="480"/>
          <w:marRight w:val="0"/>
          <w:marTop w:val="0"/>
          <w:marBottom w:val="0"/>
          <w:divBdr>
            <w:top w:val="none" w:sz="0" w:space="0" w:color="auto"/>
            <w:left w:val="none" w:sz="0" w:space="0" w:color="auto"/>
            <w:bottom w:val="none" w:sz="0" w:space="0" w:color="auto"/>
            <w:right w:val="none" w:sz="0" w:space="0" w:color="auto"/>
          </w:divBdr>
        </w:div>
        <w:div w:id="157843098">
          <w:marLeft w:val="480"/>
          <w:marRight w:val="0"/>
          <w:marTop w:val="0"/>
          <w:marBottom w:val="0"/>
          <w:divBdr>
            <w:top w:val="none" w:sz="0" w:space="0" w:color="auto"/>
            <w:left w:val="none" w:sz="0" w:space="0" w:color="auto"/>
            <w:bottom w:val="none" w:sz="0" w:space="0" w:color="auto"/>
            <w:right w:val="none" w:sz="0" w:space="0" w:color="auto"/>
          </w:divBdr>
        </w:div>
        <w:div w:id="164365246">
          <w:marLeft w:val="480"/>
          <w:marRight w:val="0"/>
          <w:marTop w:val="0"/>
          <w:marBottom w:val="0"/>
          <w:divBdr>
            <w:top w:val="none" w:sz="0" w:space="0" w:color="auto"/>
            <w:left w:val="none" w:sz="0" w:space="0" w:color="auto"/>
            <w:bottom w:val="none" w:sz="0" w:space="0" w:color="auto"/>
            <w:right w:val="none" w:sz="0" w:space="0" w:color="auto"/>
          </w:divBdr>
        </w:div>
        <w:div w:id="268899269">
          <w:marLeft w:val="480"/>
          <w:marRight w:val="0"/>
          <w:marTop w:val="0"/>
          <w:marBottom w:val="0"/>
          <w:divBdr>
            <w:top w:val="none" w:sz="0" w:space="0" w:color="auto"/>
            <w:left w:val="none" w:sz="0" w:space="0" w:color="auto"/>
            <w:bottom w:val="none" w:sz="0" w:space="0" w:color="auto"/>
            <w:right w:val="none" w:sz="0" w:space="0" w:color="auto"/>
          </w:divBdr>
        </w:div>
        <w:div w:id="294456087">
          <w:marLeft w:val="480"/>
          <w:marRight w:val="0"/>
          <w:marTop w:val="0"/>
          <w:marBottom w:val="0"/>
          <w:divBdr>
            <w:top w:val="none" w:sz="0" w:space="0" w:color="auto"/>
            <w:left w:val="none" w:sz="0" w:space="0" w:color="auto"/>
            <w:bottom w:val="none" w:sz="0" w:space="0" w:color="auto"/>
            <w:right w:val="none" w:sz="0" w:space="0" w:color="auto"/>
          </w:divBdr>
        </w:div>
        <w:div w:id="324171226">
          <w:marLeft w:val="480"/>
          <w:marRight w:val="0"/>
          <w:marTop w:val="0"/>
          <w:marBottom w:val="0"/>
          <w:divBdr>
            <w:top w:val="none" w:sz="0" w:space="0" w:color="auto"/>
            <w:left w:val="none" w:sz="0" w:space="0" w:color="auto"/>
            <w:bottom w:val="none" w:sz="0" w:space="0" w:color="auto"/>
            <w:right w:val="none" w:sz="0" w:space="0" w:color="auto"/>
          </w:divBdr>
        </w:div>
        <w:div w:id="329335378">
          <w:marLeft w:val="480"/>
          <w:marRight w:val="0"/>
          <w:marTop w:val="0"/>
          <w:marBottom w:val="0"/>
          <w:divBdr>
            <w:top w:val="none" w:sz="0" w:space="0" w:color="auto"/>
            <w:left w:val="none" w:sz="0" w:space="0" w:color="auto"/>
            <w:bottom w:val="none" w:sz="0" w:space="0" w:color="auto"/>
            <w:right w:val="none" w:sz="0" w:space="0" w:color="auto"/>
          </w:divBdr>
        </w:div>
        <w:div w:id="346908000">
          <w:marLeft w:val="480"/>
          <w:marRight w:val="0"/>
          <w:marTop w:val="0"/>
          <w:marBottom w:val="0"/>
          <w:divBdr>
            <w:top w:val="none" w:sz="0" w:space="0" w:color="auto"/>
            <w:left w:val="none" w:sz="0" w:space="0" w:color="auto"/>
            <w:bottom w:val="none" w:sz="0" w:space="0" w:color="auto"/>
            <w:right w:val="none" w:sz="0" w:space="0" w:color="auto"/>
          </w:divBdr>
        </w:div>
        <w:div w:id="385221622">
          <w:marLeft w:val="480"/>
          <w:marRight w:val="0"/>
          <w:marTop w:val="0"/>
          <w:marBottom w:val="0"/>
          <w:divBdr>
            <w:top w:val="none" w:sz="0" w:space="0" w:color="auto"/>
            <w:left w:val="none" w:sz="0" w:space="0" w:color="auto"/>
            <w:bottom w:val="none" w:sz="0" w:space="0" w:color="auto"/>
            <w:right w:val="none" w:sz="0" w:space="0" w:color="auto"/>
          </w:divBdr>
        </w:div>
        <w:div w:id="388310256">
          <w:marLeft w:val="480"/>
          <w:marRight w:val="0"/>
          <w:marTop w:val="0"/>
          <w:marBottom w:val="0"/>
          <w:divBdr>
            <w:top w:val="none" w:sz="0" w:space="0" w:color="auto"/>
            <w:left w:val="none" w:sz="0" w:space="0" w:color="auto"/>
            <w:bottom w:val="none" w:sz="0" w:space="0" w:color="auto"/>
            <w:right w:val="none" w:sz="0" w:space="0" w:color="auto"/>
          </w:divBdr>
        </w:div>
        <w:div w:id="416555222">
          <w:marLeft w:val="480"/>
          <w:marRight w:val="0"/>
          <w:marTop w:val="0"/>
          <w:marBottom w:val="0"/>
          <w:divBdr>
            <w:top w:val="none" w:sz="0" w:space="0" w:color="auto"/>
            <w:left w:val="none" w:sz="0" w:space="0" w:color="auto"/>
            <w:bottom w:val="none" w:sz="0" w:space="0" w:color="auto"/>
            <w:right w:val="none" w:sz="0" w:space="0" w:color="auto"/>
          </w:divBdr>
        </w:div>
        <w:div w:id="427774994">
          <w:marLeft w:val="480"/>
          <w:marRight w:val="0"/>
          <w:marTop w:val="0"/>
          <w:marBottom w:val="0"/>
          <w:divBdr>
            <w:top w:val="none" w:sz="0" w:space="0" w:color="auto"/>
            <w:left w:val="none" w:sz="0" w:space="0" w:color="auto"/>
            <w:bottom w:val="none" w:sz="0" w:space="0" w:color="auto"/>
            <w:right w:val="none" w:sz="0" w:space="0" w:color="auto"/>
          </w:divBdr>
        </w:div>
        <w:div w:id="461192375">
          <w:marLeft w:val="480"/>
          <w:marRight w:val="0"/>
          <w:marTop w:val="0"/>
          <w:marBottom w:val="0"/>
          <w:divBdr>
            <w:top w:val="none" w:sz="0" w:space="0" w:color="auto"/>
            <w:left w:val="none" w:sz="0" w:space="0" w:color="auto"/>
            <w:bottom w:val="none" w:sz="0" w:space="0" w:color="auto"/>
            <w:right w:val="none" w:sz="0" w:space="0" w:color="auto"/>
          </w:divBdr>
        </w:div>
        <w:div w:id="462962046">
          <w:marLeft w:val="480"/>
          <w:marRight w:val="0"/>
          <w:marTop w:val="0"/>
          <w:marBottom w:val="0"/>
          <w:divBdr>
            <w:top w:val="none" w:sz="0" w:space="0" w:color="auto"/>
            <w:left w:val="none" w:sz="0" w:space="0" w:color="auto"/>
            <w:bottom w:val="none" w:sz="0" w:space="0" w:color="auto"/>
            <w:right w:val="none" w:sz="0" w:space="0" w:color="auto"/>
          </w:divBdr>
        </w:div>
        <w:div w:id="465049758">
          <w:marLeft w:val="480"/>
          <w:marRight w:val="0"/>
          <w:marTop w:val="0"/>
          <w:marBottom w:val="0"/>
          <w:divBdr>
            <w:top w:val="none" w:sz="0" w:space="0" w:color="auto"/>
            <w:left w:val="none" w:sz="0" w:space="0" w:color="auto"/>
            <w:bottom w:val="none" w:sz="0" w:space="0" w:color="auto"/>
            <w:right w:val="none" w:sz="0" w:space="0" w:color="auto"/>
          </w:divBdr>
        </w:div>
        <w:div w:id="474378890">
          <w:marLeft w:val="480"/>
          <w:marRight w:val="0"/>
          <w:marTop w:val="0"/>
          <w:marBottom w:val="0"/>
          <w:divBdr>
            <w:top w:val="none" w:sz="0" w:space="0" w:color="auto"/>
            <w:left w:val="none" w:sz="0" w:space="0" w:color="auto"/>
            <w:bottom w:val="none" w:sz="0" w:space="0" w:color="auto"/>
            <w:right w:val="none" w:sz="0" w:space="0" w:color="auto"/>
          </w:divBdr>
        </w:div>
        <w:div w:id="486168630">
          <w:marLeft w:val="480"/>
          <w:marRight w:val="0"/>
          <w:marTop w:val="0"/>
          <w:marBottom w:val="0"/>
          <w:divBdr>
            <w:top w:val="none" w:sz="0" w:space="0" w:color="auto"/>
            <w:left w:val="none" w:sz="0" w:space="0" w:color="auto"/>
            <w:bottom w:val="none" w:sz="0" w:space="0" w:color="auto"/>
            <w:right w:val="none" w:sz="0" w:space="0" w:color="auto"/>
          </w:divBdr>
        </w:div>
        <w:div w:id="496000193">
          <w:marLeft w:val="480"/>
          <w:marRight w:val="0"/>
          <w:marTop w:val="0"/>
          <w:marBottom w:val="0"/>
          <w:divBdr>
            <w:top w:val="none" w:sz="0" w:space="0" w:color="auto"/>
            <w:left w:val="none" w:sz="0" w:space="0" w:color="auto"/>
            <w:bottom w:val="none" w:sz="0" w:space="0" w:color="auto"/>
            <w:right w:val="none" w:sz="0" w:space="0" w:color="auto"/>
          </w:divBdr>
        </w:div>
        <w:div w:id="501706451">
          <w:marLeft w:val="480"/>
          <w:marRight w:val="0"/>
          <w:marTop w:val="0"/>
          <w:marBottom w:val="0"/>
          <w:divBdr>
            <w:top w:val="none" w:sz="0" w:space="0" w:color="auto"/>
            <w:left w:val="none" w:sz="0" w:space="0" w:color="auto"/>
            <w:bottom w:val="none" w:sz="0" w:space="0" w:color="auto"/>
            <w:right w:val="none" w:sz="0" w:space="0" w:color="auto"/>
          </w:divBdr>
        </w:div>
        <w:div w:id="509954716">
          <w:marLeft w:val="480"/>
          <w:marRight w:val="0"/>
          <w:marTop w:val="0"/>
          <w:marBottom w:val="0"/>
          <w:divBdr>
            <w:top w:val="none" w:sz="0" w:space="0" w:color="auto"/>
            <w:left w:val="none" w:sz="0" w:space="0" w:color="auto"/>
            <w:bottom w:val="none" w:sz="0" w:space="0" w:color="auto"/>
            <w:right w:val="none" w:sz="0" w:space="0" w:color="auto"/>
          </w:divBdr>
        </w:div>
        <w:div w:id="518008607">
          <w:marLeft w:val="480"/>
          <w:marRight w:val="0"/>
          <w:marTop w:val="0"/>
          <w:marBottom w:val="0"/>
          <w:divBdr>
            <w:top w:val="none" w:sz="0" w:space="0" w:color="auto"/>
            <w:left w:val="none" w:sz="0" w:space="0" w:color="auto"/>
            <w:bottom w:val="none" w:sz="0" w:space="0" w:color="auto"/>
            <w:right w:val="none" w:sz="0" w:space="0" w:color="auto"/>
          </w:divBdr>
        </w:div>
        <w:div w:id="527256458">
          <w:marLeft w:val="480"/>
          <w:marRight w:val="0"/>
          <w:marTop w:val="0"/>
          <w:marBottom w:val="0"/>
          <w:divBdr>
            <w:top w:val="none" w:sz="0" w:space="0" w:color="auto"/>
            <w:left w:val="none" w:sz="0" w:space="0" w:color="auto"/>
            <w:bottom w:val="none" w:sz="0" w:space="0" w:color="auto"/>
            <w:right w:val="none" w:sz="0" w:space="0" w:color="auto"/>
          </w:divBdr>
        </w:div>
        <w:div w:id="548298359">
          <w:marLeft w:val="480"/>
          <w:marRight w:val="0"/>
          <w:marTop w:val="0"/>
          <w:marBottom w:val="0"/>
          <w:divBdr>
            <w:top w:val="none" w:sz="0" w:space="0" w:color="auto"/>
            <w:left w:val="none" w:sz="0" w:space="0" w:color="auto"/>
            <w:bottom w:val="none" w:sz="0" w:space="0" w:color="auto"/>
            <w:right w:val="none" w:sz="0" w:space="0" w:color="auto"/>
          </w:divBdr>
        </w:div>
        <w:div w:id="568460437">
          <w:marLeft w:val="480"/>
          <w:marRight w:val="0"/>
          <w:marTop w:val="0"/>
          <w:marBottom w:val="0"/>
          <w:divBdr>
            <w:top w:val="none" w:sz="0" w:space="0" w:color="auto"/>
            <w:left w:val="none" w:sz="0" w:space="0" w:color="auto"/>
            <w:bottom w:val="none" w:sz="0" w:space="0" w:color="auto"/>
            <w:right w:val="none" w:sz="0" w:space="0" w:color="auto"/>
          </w:divBdr>
        </w:div>
        <w:div w:id="587083077">
          <w:marLeft w:val="480"/>
          <w:marRight w:val="0"/>
          <w:marTop w:val="0"/>
          <w:marBottom w:val="0"/>
          <w:divBdr>
            <w:top w:val="none" w:sz="0" w:space="0" w:color="auto"/>
            <w:left w:val="none" w:sz="0" w:space="0" w:color="auto"/>
            <w:bottom w:val="none" w:sz="0" w:space="0" w:color="auto"/>
            <w:right w:val="none" w:sz="0" w:space="0" w:color="auto"/>
          </w:divBdr>
        </w:div>
        <w:div w:id="592401352">
          <w:marLeft w:val="480"/>
          <w:marRight w:val="0"/>
          <w:marTop w:val="0"/>
          <w:marBottom w:val="0"/>
          <w:divBdr>
            <w:top w:val="none" w:sz="0" w:space="0" w:color="auto"/>
            <w:left w:val="none" w:sz="0" w:space="0" w:color="auto"/>
            <w:bottom w:val="none" w:sz="0" w:space="0" w:color="auto"/>
            <w:right w:val="none" w:sz="0" w:space="0" w:color="auto"/>
          </w:divBdr>
        </w:div>
        <w:div w:id="655302950">
          <w:marLeft w:val="480"/>
          <w:marRight w:val="0"/>
          <w:marTop w:val="0"/>
          <w:marBottom w:val="0"/>
          <w:divBdr>
            <w:top w:val="none" w:sz="0" w:space="0" w:color="auto"/>
            <w:left w:val="none" w:sz="0" w:space="0" w:color="auto"/>
            <w:bottom w:val="none" w:sz="0" w:space="0" w:color="auto"/>
            <w:right w:val="none" w:sz="0" w:space="0" w:color="auto"/>
          </w:divBdr>
        </w:div>
        <w:div w:id="661741568">
          <w:marLeft w:val="480"/>
          <w:marRight w:val="0"/>
          <w:marTop w:val="0"/>
          <w:marBottom w:val="0"/>
          <w:divBdr>
            <w:top w:val="none" w:sz="0" w:space="0" w:color="auto"/>
            <w:left w:val="none" w:sz="0" w:space="0" w:color="auto"/>
            <w:bottom w:val="none" w:sz="0" w:space="0" w:color="auto"/>
            <w:right w:val="none" w:sz="0" w:space="0" w:color="auto"/>
          </w:divBdr>
        </w:div>
        <w:div w:id="678120478">
          <w:marLeft w:val="480"/>
          <w:marRight w:val="0"/>
          <w:marTop w:val="0"/>
          <w:marBottom w:val="0"/>
          <w:divBdr>
            <w:top w:val="none" w:sz="0" w:space="0" w:color="auto"/>
            <w:left w:val="none" w:sz="0" w:space="0" w:color="auto"/>
            <w:bottom w:val="none" w:sz="0" w:space="0" w:color="auto"/>
            <w:right w:val="none" w:sz="0" w:space="0" w:color="auto"/>
          </w:divBdr>
        </w:div>
        <w:div w:id="714743335">
          <w:marLeft w:val="480"/>
          <w:marRight w:val="0"/>
          <w:marTop w:val="0"/>
          <w:marBottom w:val="0"/>
          <w:divBdr>
            <w:top w:val="none" w:sz="0" w:space="0" w:color="auto"/>
            <w:left w:val="none" w:sz="0" w:space="0" w:color="auto"/>
            <w:bottom w:val="none" w:sz="0" w:space="0" w:color="auto"/>
            <w:right w:val="none" w:sz="0" w:space="0" w:color="auto"/>
          </w:divBdr>
        </w:div>
        <w:div w:id="754402459">
          <w:marLeft w:val="480"/>
          <w:marRight w:val="0"/>
          <w:marTop w:val="0"/>
          <w:marBottom w:val="0"/>
          <w:divBdr>
            <w:top w:val="none" w:sz="0" w:space="0" w:color="auto"/>
            <w:left w:val="none" w:sz="0" w:space="0" w:color="auto"/>
            <w:bottom w:val="none" w:sz="0" w:space="0" w:color="auto"/>
            <w:right w:val="none" w:sz="0" w:space="0" w:color="auto"/>
          </w:divBdr>
        </w:div>
        <w:div w:id="808591587">
          <w:marLeft w:val="480"/>
          <w:marRight w:val="0"/>
          <w:marTop w:val="0"/>
          <w:marBottom w:val="0"/>
          <w:divBdr>
            <w:top w:val="none" w:sz="0" w:space="0" w:color="auto"/>
            <w:left w:val="none" w:sz="0" w:space="0" w:color="auto"/>
            <w:bottom w:val="none" w:sz="0" w:space="0" w:color="auto"/>
            <w:right w:val="none" w:sz="0" w:space="0" w:color="auto"/>
          </w:divBdr>
        </w:div>
        <w:div w:id="811404838">
          <w:marLeft w:val="480"/>
          <w:marRight w:val="0"/>
          <w:marTop w:val="0"/>
          <w:marBottom w:val="0"/>
          <w:divBdr>
            <w:top w:val="none" w:sz="0" w:space="0" w:color="auto"/>
            <w:left w:val="none" w:sz="0" w:space="0" w:color="auto"/>
            <w:bottom w:val="none" w:sz="0" w:space="0" w:color="auto"/>
            <w:right w:val="none" w:sz="0" w:space="0" w:color="auto"/>
          </w:divBdr>
        </w:div>
        <w:div w:id="812407155">
          <w:marLeft w:val="480"/>
          <w:marRight w:val="0"/>
          <w:marTop w:val="0"/>
          <w:marBottom w:val="0"/>
          <w:divBdr>
            <w:top w:val="none" w:sz="0" w:space="0" w:color="auto"/>
            <w:left w:val="none" w:sz="0" w:space="0" w:color="auto"/>
            <w:bottom w:val="none" w:sz="0" w:space="0" w:color="auto"/>
            <w:right w:val="none" w:sz="0" w:space="0" w:color="auto"/>
          </w:divBdr>
        </w:div>
        <w:div w:id="826358922">
          <w:marLeft w:val="480"/>
          <w:marRight w:val="0"/>
          <w:marTop w:val="0"/>
          <w:marBottom w:val="0"/>
          <w:divBdr>
            <w:top w:val="none" w:sz="0" w:space="0" w:color="auto"/>
            <w:left w:val="none" w:sz="0" w:space="0" w:color="auto"/>
            <w:bottom w:val="none" w:sz="0" w:space="0" w:color="auto"/>
            <w:right w:val="none" w:sz="0" w:space="0" w:color="auto"/>
          </w:divBdr>
        </w:div>
        <w:div w:id="828668708">
          <w:marLeft w:val="480"/>
          <w:marRight w:val="0"/>
          <w:marTop w:val="0"/>
          <w:marBottom w:val="0"/>
          <w:divBdr>
            <w:top w:val="none" w:sz="0" w:space="0" w:color="auto"/>
            <w:left w:val="none" w:sz="0" w:space="0" w:color="auto"/>
            <w:bottom w:val="none" w:sz="0" w:space="0" w:color="auto"/>
            <w:right w:val="none" w:sz="0" w:space="0" w:color="auto"/>
          </w:divBdr>
        </w:div>
        <w:div w:id="832913120">
          <w:marLeft w:val="480"/>
          <w:marRight w:val="0"/>
          <w:marTop w:val="0"/>
          <w:marBottom w:val="0"/>
          <w:divBdr>
            <w:top w:val="none" w:sz="0" w:space="0" w:color="auto"/>
            <w:left w:val="none" w:sz="0" w:space="0" w:color="auto"/>
            <w:bottom w:val="none" w:sz="0" w:space="0" w:color="auto"/>
            <w:right w:val="none" w:sz="0" w:space="0" w:color="auto"/>
          </w:divBdr>
        </w:div>
        <w:div w:id="866529191">
          <w:marLeft w:val="480"/>
          <w:marRight w:val="0"/>
          <w:marTop w:val="0"/>
          <w:marBottom w:val="0"/>
          <w:divBdr>
            <w:top w:val="none" w:sz="0" w:space="0" w:color="auto"/>
            <w:left w:val="none" w:sz="0" w:space="0" w:color="auto"/>
            <w:bottom w:val="none" w:sz="0" w:space="0" w:color="auto"/>
            <w:right w:val="none" w:sz="0" w:space="0" w:color="auto"/>
          </w:divBdr>
        </w:div>
        <w:div w:id="1003095629">
          <w:marLeft w:val="480"/>
          <w:marRight w:val="0"/>
          <w:marTop w:val="0"/>
          <w:marBottom w:val="0"/>
          <w:divBdr>
            <w:top w:val="none" w:sz="0" w:space="0" w:color="auto"/>
            <w:left w:val="none" w:sz="0" w:space="0" w:color="auto"/>
            <w:bottom w:val="none" w:sz="0" w:space="0" w:color="auto"/>
            <w:right w:val="none" w:sz="0" w:space="0" w:color="auto"/>
          </w:divBdr>
        </w:div>
        <w:div w:id="1018846388">
          <w:marLeft w:val="480"/>
          <w:marRight w:val="0"/>
          <w:marTop w:val="0"/>
          <w:marBottom w:val="0"/>
          <w:divBdr>
            <w:top w:val="none" w:sz="0" w:space="0" w:color="auto"/>
            <w:left w:val="none" w:sz="0" w:space="0" w:color="auto"/>
            <w:bottom w:val="none" w:sz="0" w:space="0" w:color="auto"/>
            <w:right w:val="none" w:sz="0" w:space="0" w:color="auto"/>
          </w:divBdr>
        </w:div>
        <w:div w:id="1039471128">
          <w:marLeft w:val="480"/>
          <w:marRight w:val="0"/>
          <w:marTop w:val="0"/>
          <w:marBottom w:val="0"/>
          <w:divBdr>
            <w:top w:val="none" w:sz="0" w:space="0" w:color="auto"/>
            <w:left w:val="none" w:sz="0" w:space="0" w:color="auto"/>
            <w:bottom w:val="none" w:sz="0" w:space="0" w:color="auto"/>
            <w:right w:val="none" w:sz="0" w:space="0" w:color="auto"/>
          </w:divBdr>
        </w:div>
        <w:div w:id="1039620842">
          <w:marLeft w:val="480"/>
          <w:marRight w:val="0"/>
          <w:marTop w:val="0"/>
          <w:marBottom w:val="0"/>
          <w:divBdr>
            <w:top w:val="none" w:sz="0" w:space="0" w:color="auto"/>
            <w:left w:val="none" w:sz="0" w:space="0" w:color="auto"/>
            <w:bottom w:val="none" w:sz="0" w:space="0" w:color="auto"/>
            <w:right w:val="none" w:sz="0" w:space="0" w:color="auto"/>
          </w:divBdr>
        </w:div>
        <w:div w:id="1063794676">
          <w:marLeft w:val="480"/>
          <w:marRight w:val="0"/>
          <w:marTop w:val="0"/>
          <w:marBottom w:val="0"/>
          <w:divBdr>
            <w:top w:val="none" w:sz="0" w:space="0" w:color="auto"/>
            <w:left w:val="none" w:sz="0" w:space="0" w:color="auto"/>
            <w:bottom w:val="none" w:sz="0" w:space="0" w:color="auto"/>
            <w:right w:val="none" w:sz="0" w:space="0" w:color="auto"/>
          </w:divBdr>
        </w:div>
        <w:div w:id="1098451225">
          <w:marLeft w:val="480"/>
          <w:marRight w:val="0"/>
          <w:marTop w:val="0"/>
          <w:marBottom w:val="0"/>
          <w:divBdr>
            <w:top w:val="none" w:sz="0" w:space="0" w:color="auto"/>
            <w:left w:val="none" w:sz="0" w:space="0" w:color="auto"/>
            <w:bottom w:val="none" w:sz="0" w:space="0" w:color="auto"/>
            <w:right w:val="none" w:sz="0" w:space="0" w:color="auto"/>
          </w:divBdr>
        </w:div>
        <w:div w:id="1100680650">
          <w:marLeft w:val="480"/>
          <w:marRight w:val="0"/>
          <w:marTop w:val="0"/>
          <w:marBottom w:val="0"/>
          <w:divBdr>
            <w:top w:val="none" w:sz="0" w:space="0" w:color="auto"/>
            <w:left w:val="none" w:sz="0" w:space="0" w:color="auto"/>
            <w:bottom w:val="none" w:sz="0" w:space="0" w:color="auto"/>
            <w:right w:val="none" w:sz="0" w:space="0" w:color="auto"/>
          </w:divBdr>
        </w:div>
        <w:div w:id="1176116069">
          <w:marLeft w:val="480"/>
          <w:marRight w:val="0"/>
          <w:marTop w:val="0"/>
          <w:marBottom w:val="0"/>
          <w:divBdr>
            <w:top w:val="none" w:sz="0" w:space="0" w:color="auto"/>
            <w:left w:val="none" w:sz="0" w:space="0" w:color="auto"/>
            <w:bottom w:val="none" w:sz="0" w:space="0" w:color="auto"/>
            <w:right w:val="none" w:sz="0" w:space="0" w:color="auto"/>
          </w:divBdr>
        </w:div>
        <w:div w:id="1196891515">
          <w:marLeft w:val="480"/>
          <w:marRight w:val="0"/>
          <w:marTop w:val="0"/>
          <w:marBottom w:val="0"/>
          <w:divBdr>
            <w:top w:val="none" w:sz="0" w:space="0" w:color="auto"/>
            <w:left w:val="none" w:sz="0" w:space="0" w:color="auto"/>
            <w:bottom w:val="none" w:sz="0" w:space="0" w:color="auto"/>
            <w:right w:val="none" w:sz="0" w:space="0" w:color="auto"/>
          </w:divBdr>
        </w:div>
        <w:div w:id="1199974288">
          <w:marLeft w:val="480"/>
          <w:marRight w:val="0"/>
          <w:marTop w:val="0"/>
          <w:marBottom w:val="0"/>
          <w:divBdr>
            <w:top w:val="none" w:sz="0" w:space="0" w:color="auto"/>
            <w:left w:val="none" w:sz="0" w:space="0" w:color="auto"/>
            <w:bottom w:val="none" w:sz="0" w:space="0" w:color="auto"/>
            <w:right w:val="none" w:sz="0" w:space="0" w:color="auto"/>
          </w:divBdr>
        </w:div>
        <w:div w:id="1220507765">
          <w:marLeft w:val="480"/>
          <w:marRight w:val="0"/>
          <w:marTop w:val="0"/>
          <w:marBottom w:val="0"/>
          <w:divBdr>
            <w:top w:val="none" w:sz="0" w:space="0" w:color="auto"/>
            <w:left w:val="none" w:sz="0" w:space="0" w:color="auto"/>
            <w:bottom w:val="none" w:sz="0" w:space="0" w:color="auto"/>
            <w:right w:val="none" w:sz="0" w:space="0" w:color="auto"/>
          </w:divBdr>
        </w:div>
        <w:div w:id="1223442645">
          <w:marLeft w:val="480"/>
          <w:marRight w:val="0"/>
          <w:marTop w:val="0"/>
          <w:marBottom w:val="0"/>
          <w:divBdr>
            <w:top w:val="none" w:sz="0" w:space="0" w:color="auto"/>
            <w:left w:val="none" w:sz="0" w:space="0" w:color="auto"/>
            <w:bottom w:val="none" w:sz="0" w:space="0" w:color="auto"/>
            <w:right w:val="none" w:sz="0" w:space="0" w:color="auto"/>
          </w:divBdr>
        </w:div>
        <w:div w:id="1248492764">
          <w:marLeft w:val="480"/>
          <w:marRight w:val="0"/>
          <w:marTop w:val="0"/>
          <w:marBottom w:val="0"/>
          <w:divBdr>
            <w:top w:val="none" w:sz="0" w:space="0" w:color="auto"/>
            <w:left w:val="none" w:sz="0" w:space="0" w:color="auto"/>
            <w:bottom w:val="none" w:sz="0" w:space="0" w:color="auto"/>
            <w:right w:val="none" w:sz="0" w:space="0" w:color="auto"/>
          </w:divBdr>
        </w:div>
        <w:div w:id="1273634880">
          <w:marLeft w:val="480"/>
          <w:marRight w:val="0"/>
          <w:marTop w:val="0"/>
          <w:marBottom w:val="0"/>
          <w:divBdr>
            <w:top w:val="none" w:sz="0" w:space="0" w:color="auto"/>
            <w:left w:val="none" w:sz="0" w:space="0" w:color="auto"/>
            <w:bottom w:val="none" w:sz="0" w:space="0" w:color="auto"/>
            <w:right w:val="none" w:sz="0" w:space="0" w:color="auto"/>
          </w:divBdr>
        </w:div>
        <w:div w:id="1281915417">
          <w:marLeft w:val="480"/>
          <w:marRight w:val="0"/>
          <w:marTop w:val="0"/>
          <w:marBottom w:val="0"/>
          <w:divBdr>
            <w:top w:val="none" w:sz="0" w:space="0" w:color="auto"/>
            <w:left w:val="none" w:sz="0" w:space="0" w:color="auto"/>
            <w:bottom w:val="none" w:sz="0" w:space="0" w:color="auto"/>
            <w:right w:val="none" w:sz="0" w:space="0" w:color="auto"/>
          </w:divBdr>
        </w:div>
        <w:div w:id="1297640237">
          <w:marLeft w:val="480"/>
          <w:marRight w:val="0"/>
          <w:marTop w:val="0"/>
          <w:marBottom w:val="0"/>
          <w:divBdr>
            <w:top w:val="none" w:sz="0" w:space="0" w:color="auto"/>
            <w:left w:val="none" w:sz="0" w:space="0" w:color="auto"/>
            <w:bottom w:val="none" w:sz="0" w:space="0" w:color="auto"/>
            <w:right w:val="none" w:sz="0" w:space="0" w:color="auto"/>
          </w:divBdr>
        </w:div>
        <w:div w:id="1304500639">
          <w:marLeft w:val="480"/>
          <w:marRight w:val="0"/>
          <w:marTop w:val="0"/>
          <w:marBottom w:val="0"/>
          <w:divBdr>
            <w:top w:val="none" w:sz="0" w:space="0" w:color="auto"/>
            <w:left w:val="none" w:sz="0" w:space="0" w:color="auto"/>
            <w:bottom w:val="none" w:sz="0" w:space="0" w:color="auto"/>
            <w:right w:val="none" w:sz="0" w:space="0" w:color="auto"/>
          </w:divBdr>
        </w:div>
        <w:div w:id="1358846770">
          <w:marLeft w:val="480"/>
          <w:marRight w:val="0"/>
          <w:marTop w:val="0"/>
          <w:marBottom w:val="0"/>
          <w:divBdr>
            <w:top w:val="none" w:sz="0" w:space="0" w:color="auto"/>
            <w:left w:val="none" w:sz="0" w:space="0" w:color="auto"/>
            <w:bottom w:val="none" w:sz="0" w:space="0" w:color="auto"/>
            <w:right w:val="none" w:sz="0" w:space="0" w:color="auto"/>
          </w:divBdr>
        </w:div>
        <w:div w:id="1362897245">
          <w:marLeft w:val="480"/>
          <w:marRight w:val="0"/>
          <w:marTop w:val="0"/>
          <w:marBottom w:val="0"/>
          <w:divBdr>
            <w:top w:val="none" w:sz="0" w:space="0" w:color="auto"/>
            <w:left w:val="none" w:sz="0" w:space="0" w:color="auto"/>
            <w:bottom w:val="none" w:sz="0" w:space="0" w:color="auto"/>
            <w:right w:val="none" w:sz="0" w:space="0" w:color="auto"/>
          </w:divBdr>
        </w:div>
        <w:div w:id="1369716568">
          <w:marLeft w:val="480"/>
          <w:marRight w:val="0"/>
          <w:marTop w:val="0"/>
          <w:marBottom w:val="0"/>
          <w:divBdr>
            <w:top w:val="none" w:sz="0" w:space="0" w:color="auto"/>
            <w:left w:val="none" w:sz="0" w:space="0" w:color="auto"/>
            <w:bottom w:val="none" w:sz="0" w:space="0" w:color="auto"/>
            <w:right w:val="none" w:sz="0" w:space="0" w:color="auto"/>
          </w:divBdr>
        </w:div>
        <w:div w:id="1373455928">
          <w:marLeft w:val="480"/>
          <w:marRight w:val="0"/>
          <w:marTop w:val="0"/>
          <w:marBottom w:val="0"/>
          <w:divBdr>
            <w:top w:val="none" w:sz="0" w:space="0" w:color="auto"/>
            <w:left w:val="none" w:sz="0" w:space="0" w:color="auto"/>
            <w:bottom w:val="none" w:sz="0" w:space="0" w:color="auto"/>
            <w:right w:val="none" w:sz="0" w:space="0" w:color="auto"/>
          </w:divBdr>
        </w:div>
      </w:divsChild>
    </w:div>
    <w:div w:id="275331971">
      <w:marLeft w:val="480"/>
      <w:marRight w:val="0"/>
      <w:marTop w:val="0"/>
      <w:marBottom w:val="0"/>
      <w:divBdr>
        <w:top w:val="none" w:sz="0" w:space="0" w:color="auto"/>
        <w:left w:val="none" w:sz="0" w:space="0" w:color="auto"/>
        <w:bottom w:val="none" w:sz="0" w:space="0" w:color="auto"/>
        <w:right w:val="none" w:sz="0" w:space="0" w:color="auto"/>
      </w:divBdr>
    </w:div>
    <w:div w:id="275524775">
      <w:marLeft w:val="480"/>
      <w:marRight w:val="0"/>
      <w:marTop w:val="0"/>
      <w:marBottom w:val="0"/>
      <w:divBdr>
        <w:top w:val="none" w:sz="0" w:space="0" w:color="auto"/>
        <w:left w:val="none" w:sz="0" w:space="0" w:color="auto"/>
        <w:bottom w:val="none" w:sz="0" w:space="0" w:color="auto"/>
        <w:right w:val="none" w:sz="0" w:space="0" w:color="auto"/>
      </w:divBdr>
    </w:div>
    <w:div w:id="275531027">
      <w:marLeft w:val="480"/>
      <w:marRight w:val="0"/>
      <w:marTop w:val="0"/>
      <w:marBottom w:val="0"/>
      <w:divBdr>
        <w:top w:val="none" w:sz="0" w:space="0" w:color="auto"/>
        <w:left w:val="none" w:sz="0" w:space="0" w:color="auto"/>
        <w:bottom w:val="none" w:sz="0" w:space="0" w:color="auto"/>
        <w:right w:val="none" w:sz="0" w:space="0" w:color="auto"/>
      </w:divBdr>
    </w:div>
    <w:div w:id="275676271">
      <w:marLeft w:val="480"/>
      <w:marRight w:val="0"/>
      <w:marTop w:val="0"/>
      <w:marBottom w:val="0"/>
      <w:divBdr>
        <w:top w:val="none" w:sz="0" w:space="0" w:color="auto"/>
        <w:left w:val="none" w:sz="0" w:space="0" w:color="auto"/>
        <w:bottom w:val="none" w:sz="0" w:space="0" w:color="auto"/>
        <w:right w:val="none" w:sz="0" w:space="0" w:color="auto"/>
      </w:divBdr>
    </w:div>
    <w:div w:id="275676748">
      <w:marLeft w:val="480"/>
      <w:marRight w:val="0"/>
      <w:marTop w:val="0"/>
      <w:marBottom w:val="0"/>
      <w:divBdr>
        <w:top w:val="none" w:sz="0" w:space="0" w:color="auto"/>
        <w:left w:val="none" w:sz="0" w:space="0" w:color="auto"/>
        <w:bottom w:val="none" w:sz="0" w:space="0" w:color="auto"/>
        <w:right w:val="none" w:sz="0" w:space="0" w:color="auto"/>
      </w:divBdr>
    </w:div>
    <w:div w:id="275791492">
      <w:marLeft w:val="480"/>
      <w:marRight w:val="0"/>
      <w:marTop w:val="0"/>
      <w:marBottom w:val="0"/>
      <w:divBdr>
        <w:top w:val="none" w:sz="0" w:space="0" w:color="auto"/>
        <w:left w:val="none" w:sz="0" w:space="0" w:color="auto"/>
        <w:bottom w:val="none" w:sz="0" w:space="0" w:color="auto"/>
        <w:right w:val="none" w:sz="0" w:space="0" w:color="auto"/>
      </w:divBdr>
    </w:div>
    <w:div w:id="275867710">
      <w:marLeft w:val="480"/>
      <w:marRight w:val="0"/>
      <w:marTop w:val="0"/>
      <w:marBottom w:val="0"/>
      <w:divBdr>
        <w:top w:val="none" w:sz="0" w:space="0" w:color="auto"/>
        <w:left w:val="none" w:sz="0" w:space="0" w:color="auto"/>
        <w:bottom w:val="none" w:sz="0" w:space="0" w:color="auto"/>
        <w:right w:val="none" w:sz="0" w:space="0" w:color="auto"/>
      </w:divBdr>
    </w:div>
    <w:div w:id="275908976">
      <w:marLeft w:val="480"/>
      <w:marRight w:val="0"/>
      <w:marTop w:val="0"/>
      <w:marBottom w:val="0"/>
      <w:divBdr>
        <w:top w:val="none" w:sz="0" w:space="0" w:color="auto"/>
        <w:left w:val="none" w:sz="0" w:space="0" w:color="auto"/>
        <w:bottom w:val="none" w:sz="0" w:space="0" w:color="auto"/>
        <w:right w:val="none" w:sz="0" w:space="0" w:color="auto"/>
      </w:divBdr>
    </w:div>
    <w:div w:id="275990518">
      <w:marLeft w:val="480"/>
      <w:marRight w:val="0"/>
      <w:marTop w:val="0"/>
      <w:marBottom w:val="0"/>
      <w:divBdr>
        <w:top w:val="none" w:sz="0" w:space="0" w:color="auto"/>
        <w:left w:val="none" w:sz="0" w:space="0" w:color="auto"/>
        <w:bottom w:val="none" w:sz="0" w:space="0" w:color="auto"/>
        <w:right w:val="none" w:sz="0" w:space="0" w:color="auto"/>
      </w:divBdr>
    </w:div>
    <w:div w:id="276106481">
      <w:bodyDiv w:val="1"/>
      <w:marLeft w:val="0"/>
      <w:marRight w:val="0"/>
      <w:marTop w:val="0"/>
      <w:marBottom w:val="0"/>
      <w:divBdr>
        <w:top w:val="none" w:sz="0" w:space="0" w:color="auto"/>
        <w:left w:val="none" w:sz="0" w:space="0" w:color="auto"/>
        <w:bottom w:val="none" w:sz="0" w:space="0" w:color="auto"/>
        <w:right w:val="none" w:sz="0" w:space="0" w:color="auto"/>
      </w:divBdr>
    </w:div>
    <w:div w:id="276256963">
      <w:marLeft w:val="480"/>
      <w:marRight w:val="0"/>
      <w:marTop w:val="0"/>
      <w:marBottom w:val="0"/>
      <w:divBdr>
        <w:top w:val="none" w:sz="0" w:space="0" w:color="auto"/>
        <w:left w:val="none" w:sz="0" w:space="0" w:color="auto"/>
        <w:bottom w:val="none" w:sz="0" w:space="0" w:color="auto"/>
        <w:right w:val="none" w:sz="0" w:space="0" w:color="auto"/>
      </w:divBdr>
    </w:div>
    <w:div w:id="276566811">
      <w:marLeft w:val="480"/>
      <w:marRight w:val="0"/>
      <w:marTop w:val="0"/>
      <w:marBottom w:val="0"/>
      <w:divBdr>
        <w:top w:val="none" w:sz="0" w:space="0" w:color="auto"/>
        <w:left w:val="none" w:sz="0" w:space="0" w:color="auto"/>
        <w:bottom w:val="none" w:sz="0" w:space="0" w:color="auto"/>
        <w:right w:val="none" w:sz="0" w:space="0" w:color="auto"/>
      </w:divBdr>
    </w:div>
    <w:div w:id="276570634">
      <w:bodyDiv w:val="1"/>
      <w:marLeft w:val="0"/>
      <w:marRight w:val="0"/>
      <w:marTop w:val="0"/>
      <w:marBottom w:val="0"/>
      <w:divBdr>
        <w:top w:val="none" w:sz="0" w:space="0" w:color="auto"/>
        <w:left w:val="none" w:sz="0" w:space="0" w:color="auto"/>
        <w:bottom w:val="none" w:sz="0" w:space="0" w:color="auto"/>
        <w:right w:val="none" w:sz="0" w:space="0" w:color="auto"/>
      </w:divBdr>
    </w:div>
    <w:div w:id="276641365">
      <w:marLeft w:val="480"/>
      <w:marRight w:val="0"/>
      <w:marTop w:val="0"/>
      <w:marBottom w:val="0"/>
      <w:divBdr>
        <w:top w:val="none" w:sz="0" w:space="0" w:color="auto"/>
        <w:left w:val="none" w:sz="0" w:space="0" w:color="auto"/>
        <w:bottom w:val="none" w:sz="0" w:space="0" w:color="auto"/>
        <w:right w:val="none" w:sz="0" w:space="0" w:color="auto"/>
      </w:divBdr>
    </w:div>
    <w:div w:id="276647602">
      <w:marLeft w:val="480"/>
      <w:marRight w:val="0"/>
      <w:marTop w:val="0"/>
      <w:marBottom w:val="0"/>
      <w:divBdr>
        <w:top w:val="none" w:sz="0" w:space="0" w:color="auto"/>
        <w:left w:val="none" w:sz="0" w:space="0" w:color="auto"/>
        <w:bottom w:val="none" w:sz="0" w:space="0" w:color="auto"/>
        <w:right w:val="none" w:sz="0" w:space="0" w:color="auto"/>
      </w:divBdr>
    </w:div>
    <w:div w:id="276718537">
      <w:marLeft w:val="480"/>
      <w:marRight w:val="0"/>
      <w:marTop w:val="0"/>
      <w:marBottom w:val="0"/>
      <w:divBdr>
        <w:top w:val="none" w:sz="0" w:space="0" w:color="auto"/>
        <w:left w:val="none" w:sz="0" w:space="0" w:color="auto"/>
        <w:bottom w:val="none" w:sz="0" w:space="0" w:color="auto"/>
        <w:right w:val="none" w:sz="0" w:space="0" w:color="auto"/>
      </w:divBdr>
    </w:div>
    <w:div w:id="276760599">
      <w:bodyDiv w:val="1"/>
      <w:marLeft w:val="0"/>
      <w:marRight w:val="0"/>
      <w:marTop w:val="0"/>
      <w:marBottom w:val="0"/>
      <w:divBdr>
        <w:top w:val="none" w:sz="0" w:space="0" w:color="auto"/>
        <w:left w:val="none" w:sz="0" w:space="0" w:color="auto"/>
        <w:bottom w:val="none" w:sz="0" w:space="0" w:color="auto"/>
        <w:right w:val="none" w:sz="0" w:space="0" w:color="auto"/>
      </w:divBdr>
    </w:div>
    <w:div w:id="276834584">
      <w:bodyDiv w:val="1"/>
      <w:marLeft w:val="0"/>
      <w:marRight w:val="0"/>
      <w:marTop w:val="0"/>
      <w:marBottom w:val="0"/>
      <w:divBdr>
        <w:top w:val="none" w:sz="0" w:space="0" w:color="auto"/>
        <w:left w:val="none" w:sz="0" w:space="0" w:color="auto"/>
        <w:bottom w:val="none" w:sz="0" w:space="0" w:color="auto"/>
        <w:right w:val="none" w:sz="0" w:space="0" w:color="auto"/>
      </w:divBdr>
    </w:div>
    <w:div w:id="276911307">
      <w:bodyDiv w:val="1"/>
      <w:marLeft w:val="0"/>
      <w:marRight w:val="0"/>
      <w:marTop w:val="0"/>
      <w:marBottom w:val="0"/>
      <w:divBdr>
        <w:top w:val="none" w:sz="0" w:space="0" w:color="auto"/>
        <w:left w:val="none" w:sz="0" w:space="0" w:color="auto"/>
        <w:bottom w:val="none" w:sz="0" w:space="0" w:color="auto"/>
        <w:right w:val="none" w:sz="0" w:space="0" w:color="auto"/>
      </w:divBdr>
    </w:div>
    <w:div w:id="276914785">
      <w:marLeft w:val="480"/>
      <w:marRight w:val="0"/>
      <w:marTop w:val="0"/>
      <w:marBottom w:val="0"/>
      <w:divBdr>
        <w:top w:val="none" w:sz="0" w:space="0" w:color="auto"/>
        <w:left w:val="none" w:sz="0" w:space="0" w:color="auto"/>
        <w:bottom w:val="none" w:sz="0" w:space="0" w:color="auto"/>
        <w:right w:val="none" w:sz="0" w:space="0" w:color="auto"/>
      </w:divBdr>
    </w:div>
    <w:div w:id="276956899">
      <w:marLeft w:val="480"/>
      <w:marRight w:val="0"/>
      <w:marTop w:val="0"/>
      <w:marBottom w:val="0"/>
      <w:divBdr>
        <w:top w:val="none" w:sz="0" w:space="0" w:color="auto"/>
        <w:left w:val="none" w:sz="0" w:space="0" w:color="auto"/>
        <w:bottom w:val="none" w:sz="0" w:space="0" w:color="auto"/>
        <w:right w:val="none" w:sz="0" w:space="0" w:color="auto"/>
      </w:divBdr>
    </w:div>
    <w:div w:id="276959289">
      <w:marLeft w:val="480"/>
      <w:marRight w:val="0"/>
      <w:marTop w:val="0"/>
      <w:marBottom w:val="0"/>
      <w:divBdr>
        <w:top w:val="none" w:sz="0" w:space="0" w:color="auto"/>
        <w:left w:val="none" w:sz="0" w:space="0" w:color="auto"/>
        <w:bottom w:val="none" w:sz="0" w:space="0" w:color="auto"/>
        <w:right w:val="none" w:sz="0" w:space="0" w:color="auto"/>
      </w:divBdr>
    </w:div>
    <w:div w:id="277026898">
      <w:bodyDiv w:val="1"/>
      <w:marLeft w:val="0"/>
      <w:marRight w:val="0"/>
      <w:marTop w:val="0"/>
      <w:marBottom w:val="0"/>
      <w:divBdr>
        <w:top w:val="none" w:sz="0" w:space="0" w:color="auto"/>
        <w:left w:val="none" w:sz="0" w:space="0" w:color="auto"/>
        <w:bottom w:val="none" w:sz="0" w:space="0" w:color="auto"/>
        <w:right w:val="none" w:sz="0" w:space="0" w:color="auto"/>
      </w:divBdr>
    </w:div>
    <w:div w:id="277029252">
      <w:bodyDiv w:val="1"/>
      <w:marLeft w:val="0"/>
      <w:marRight w:val="0"/>
      <w:marTop w:val="0"/>
      <w:marBottom w:val="0"/>
      <w:divBdr>
        <w:top w:val="none" w:sz="0" w:space="0" w:color="auto"/>
        <w:left w:val="none" w:sz="0" w:space="0" w:color="auto"/>
        <w:bottom w:val="none" w:sz="0" w:space="0" w:color="auto"/>
        <w:right w:val="none" w:sz="0" w:space="0" w:color="auto"/>
      </w:divBdr>
    </w:div>
    <w:div w:id="277179339">
      <w:marLeft w:val="480"/>
      <w:marRight w:val="0"/>
      <w:marTop w:val="0"/>
      <w:marBottom w:val="0"/>
      <w:divBdr>
        <w:top w:val="none" w:sz="0" w:space="0" w:color="auto"/>
        <w:left w:val="none" w:sz="0" w:space="0" w:color="auto"/>
        <w:bottom w:val="none" w:sz="0" w:space="0" w:color="auto"/>
        <w:right w:val="none" w:sz="0" w:space="0" w:color="auto"/>
      </w:divBdr>
    </w:div>
    <w:div w:id="277296892">
      <w:marLeft w:val="480"/>
      <w:marRight w:val="0"/>
      <w:marTop w:val="0"/>
      <w:marBottom w:val="0"/>
      <w:divBdr>
        <w:top w:val="none" w:sz="0" w:space="0" w:color="auto"/>
        <w:left w:val="none" w:sz="0" w:space="0" w:color="auto"/>
        <w:bottom w:val="none" w:sz="0" w:space="0" w:color="auto"/>
        <w:right w:val="none" w:sz="0" w:space="0" w:color="auto"/>
      </w:divBdr>
    </w:div>
    <w:div w:id="277298473">
      <w:marLeft w:val="480"/>
      <w:marRight w:val="0"/>
      <w:marTop w:val="0"/>
      <w:marBottom w:val="0"/>
      <w:divBdr>
        <w:top w:val="none" w:sz="0" w:space="0" w:color="auto"/>
        <w:left w:val="none" w:sz="0" w:space="0" w:color="auto"/>
        <w:bottom w:val="none" w:sz="0" w:space="0" w:color="auto"/>
        <w:right w:val="none" w:sz="0" w:space="0" w:color="auto"/>
      </w:divBdr>
    </w:div>
    <w:div w:id="277373525">
      <w:bodyDiv w:val="1"/>
      <w:marLeft w:val="0"/>
      <w:marRight w:val="0"/>
      <w:marTop w:val="0"/>
      <w:marBottom w:val="0"/>
      <w:divBdr>
        <w:top w:val="none" w:sz="0" w:space="0" w:color="auto"/>
        <w:left w:val="none" w:sz="0" w:space="0" w:color="auto"/>
        <w:bottom w:val="none" w:sz="0" w:space="0" w:color="auto"/>
        <w:right w:val="none" w:sz="0" w:space="0" w:color="auto"/>
      </w:divBdr>
    </w:div>
    <w:div w:id="277414886">
      <w:bodyDiv w:val="1"/>
      <w:marLeft w:val="0"/>
      <w:marRight w:val="0"/>
      <w:marTop w:val="0"/>
      <w:marBottom w:val="0"/>
      <w:divBdr>
        <w:top w:val="none" w:sz="0" w:space="0" w:color="auto"/>
        <w:left w:val="none" w:sz="0" w:space="0" w:color="auto"/>
        <w:bottom w:val="none" w:sz="0" w:space="0" w:color="auto"/>
        <w:right w:val="none" w:sz="0" w:space="0" w:color="auto"/>
      </w:divBdr>
    </w:div>
    <w:div w:id="277571230">
      <w:bodyDiv w:val="1"/>
      <w:marLeft w:val="0"/>
      <w:marRight w:val="0"/>
      <w:marTop w:val="0"/>
      <w:marBottom w:val="0"/>
      <w:divBdr>
        <w:top w:val="none" w:sz="0" w:space="0" w:color="auto"/>
        <w:left w:val="none" w:sz="0" w:space="0" w:color="auto"/>
        <w:bottom w:val="none" w:sz="0" w:space="0" w:color="auto"/>
        <w:right w:val="none" w:sz="0" w:space="0" w:color="auto"/>
      </w:divBdr>
    </w:div>
    <w:div w:id="277612377">
      <w:marLeft w:val="480"/>
      <w:marRight w:val="0"/>
      <w:marTop w:val="0"/>
      <w:marBottom w:val="0"/>
      <w:divBdr>
        <w:top w:val="none" w:sz="0" w:space="0" w:color="auto"/>
        <w:left w:val="none" w:sz="0" w:space="0" w:color="auto"/>
        <w:bottom w:val="none" w:sz="0" w:space="0" w:color="auto"/>
        <w:right w:val="none" w:sz="0" w:space="0" w:color="auto"/>
      </w:divBdr>
    </w:div>
    <w:div w:id="277681760">
      <w:marLeft w:val="480"/>
      <w:marRight w:val="0"/>
      <w:marTop w:val="0"/>
      <w:marBottom w:val="0"/>
      <w:divBdr>
        <w:top w:val="none" w:sz="0" w:space="0" w:color="auto"/>
        <w:left w:val="none" w:sz="0" w:space="0" w:color="auto"/>
        <w:bottom w:val="none" w:sz="0" w:space="0" w:color="auto"/>
        <w:right w:val="none" w:sz="0" w:space="0" w:color="auto"/>
      </w:divBdr>
    </w:div>
    <w:div w:id="277689621">
      <w:bodyDiv w:val="1"/>
      <w:marLeft w:val="0"/>
      <w:marRight w:val="0"/>
      <w:marTop w:val="0"/>
      <w:marBottom w:val="0"/>
      <w:divBdr>
        <w:top w:val="none" w:sz="0" w:space="0" w:color="auto"/>
        <w:left w:val="none" w:sz="0" w:space="0" w:color="auto"/>
        <w:bottom w:val="none" w:sz="0" w:space="0" w:color="auto"/>
        <w:right w:val="none" w:sz="0" w:space="0" w:color="auto"/>
      </w:divBdr>
    </w:div>
    <w:div w:id="277952869">
      <w:marLeft w:val="480"/>
      <w:marRight w:val="0"/>
      <w:marTop w:val="0"/>
      <w:marBottom w:val="0"/>
      <w:divBdr>
        <w:top w:val="none" w:sz="0" w:space="0" w:color="auto"/>
        <w:left w:val="none" w:sz="0" w:space="0" w:color="auto"/>
        <w:bottom w:val="none" w:sz="0" w:space="0" w:color="auto"/>
        <w:right w:val="none" w:sz="0" w:space="0" w:color="auto"/>
      </w:divBdr>
    </w:div>
    <w:div w:id="278071156">
      <w:bodyDiv w:val="1"/>
      <w:marLeft w:val="0"/>
      <w:marRight w:val="0"/>
      <w:marTop w:val="0"/>
      <w:marBottom w:val="0"/>
      <w:divBdr>
        <w:top w:val="none" w:sz="0" w:space="0" w:color="auto"/>
        <w:left w:val="none" w:sz="0" w:space="0" w:color="auto"/>
        <w:bottom w:val="none" w:sz="0" w:space="0" w:color="auto"/>
        <w:right w:val="none" w:sz="0" w:space="0" w:color="auto"/>
      </w:divBdr>
    </w:div>
    <w:div w:id="278295636">
      <w:marLeft w:val="480"/>
      <w:marRight w:val="0"/>
      <w:marTop w:val="0"/>
      <w:marBottom w:val="0"/>
      <w:divBdr>
        <w:top w:val="none" w:sz="0" w:space="0" w:color="auto"/>
        <w:left w:val="none" w:sz="0" w:space="0" w:color="auto"/>
        <w:bottom w:val="none" w:sz="0" w:space="0" w:color="auto"/>
        <w:right w:val="none" w:sz="0" w:space="0" w:color="auto"/>
      </w:divBdr>
    </w:div>
    <w:div w:id="278533159">
      <w:marLeft w:val="480"/>
      <w:marRight w:val="0"/>
      <w:marTop w:val="0"/>
      <w:marBottom w:val="0"/>
      <w:divBdr>
        <w:top w:val="none" w:sz="0" w:space="0" w:color="auto"/>
        <w:left w:val="none" w:sz="0" w:space="0" w:color="auto"/>
        <w:bottom w:val="none" w:sz="0" w:space="0" w:color="auto"/>
        <w:right w:val="none" w:sz="0" w:space="0" w:color="auto"/>
      </w:divBdr>
    </w:div>
    <w:div w:id="278534630">
      <w:marLeft w:val="480"/>
      <w:marRight w:val="0"/>
      <w:marTop w:val="0"/>
      <w:marBottom w:val="0"/>
      <w:divBdr>
        <w:top w:val="none" w:sz="0" w:space="0" w:color="auto"/>
        <w:left w:val="none" w:sz="0" w:space="0" w:color="auto"/>
        <w:bottom w:val="none" w:sz="0" w:space="0" w:color="auto"/>
        <w:right w:val="none" w:sz="0" w:space="0" w:color="auto"/>
      </w:divBdr>
    </w:div>
    <w:div w:id="278876948">
      <w:marLeft w:val="480"/>
      <w:marRight w:val="0"/>
      <w:marTop w:val="0"/>
      <w:marBottom w:val="0"/>
      <w:divBdr>
        <w:top w:val="none" w:sz="0" w:space="0" w:color="auto"/>
        <w:left w:val="none" w:sz="0" w:space="0" w:color="auto"/>
        <w:bottom w:val="none" w:sz="0" w:space="0" w:color="auto"/>
        <w:right w:val="none" w:sz="0" w:space="0" w:color="auto"/>
      </w:divBdr>
    </w:div>
    <w:div w:id="278949441">
      <w:marLeft w:val="480"/>
      <w:marRight w:val="0"/>
      <w:marTop w:val="0"/>
      <w:marBottom w:val="0"/>
      <w:divBdr>
        <w:top w:val="none" w:sz="0" w:space="0" w:color="auto"/>
        <w:left w:val="none" w:sz="0" w:space="0" w:color="auto"/>
        <w:bottom w:val="none" w:sz="0" w:space="0" w:color="auto"/>
        <w:right w:val="none" w:sz="0" w:space="0" w:color="auto"/>
      </w:divBdr>
    </w:div>
    <w:div w:id="279074506">
      <w:marLeft w:val="480"/>
      <w:marRight w:val="0"/>
      <w:marTop w:val="0"/>
      <w:marBottom w:val="0"/>
      <w:divBdr>
        <w:top w:val="none" w:sz="0" w:space="0" w:color="auto"/>
        <w:left w:val="none" w:sz="0" w:space="0" w:color="auto"/>
        <w:bottom w:val="none" w:sz="0" w:space="0" w:color="auto"/>
        <w:right w:val="none" w:sz="0" w:space="0" w:color="auto"/>
      </w:divBdr>
    </w:div>
    <w:div w:id="279335770">
      <w:marLeft w:val="480"/>
      <w:marRight w:val="0"/>
      <w:marTop w:val="0"/>
      <w:marBottom w:val="0"/>
      <w:divBdr>
        <w:top w:val="none" w:sz="0" w:space="0" w:color="auto"/>
        <w:left w:val="none" w:sz="0" w:space="0" w:color="auto"/>
        <w:bottom w:val="none" w:sz="0" w:space="0" w:color="auto"/>
        <w:right w:val="none" w:sz="0" w:space="0" w:color="auto"/>
      </w:divBdr>
    </w:div>
    <w:div w:id="279343865">
      <w:marLeft w:val="480"/>
      <w:marRight w:val="0"/>
      <w:marTop w:val="0"/>
      <w:marBottom w:val="0"/>
      <w:divBdr>
        <w:top w:val="none" w:sz="0" w:space="0" w:color="auto"/>
        <w:left w:val="none" w:sz="0" w:space="0" w:color="auto"/>
        <w:bottom w:val="none" w:sz="0" w:space="0" w:color="auto"/>
        <w:right w:val="none" w:sz="0" w:space="0" w:color="auto"/>
      </w:divBdr>
    </w:div>
    <w:div w:id="279533966">
      <w:marLeft w:val="480"/>
      <w:marRight w:val="0"/>
      <w:marTop w:val="0"/>
      <w:marBottom w:val="0"/>
      <w:divBdr>
        <w:top w:val="none" w:sz="0" w:space="0" w:color="auto"/>
        <w:left w:val="none" w:sz="0" w:space="0" w:color="auto"/>
        <w:bottom w:val="none" w:sz="0" w:space="0" w:color="auto"/>
        <w:right w:val="none" w:sz="0" w:space="0" w:color="auto"/>
      </w:divBdr>
    </w:div>
    <w:div w:id="279537870">
      <w:marLeft w:val="480"/>
      <w:marRight w:val="0"/>
      <w:marTop w:val="0"/>
      <w:marBottom w:val="0"/>
      <w:divBdr>
        <w:top w:val="none" w:sz="0" w:space="0" w:color="auto"/>
        <w:left w:val="none" w:sz="0" w:space="0" w:color="auto"/>
        <w:bottom w:val="none" w:sz="0" w:space="0" w:color="auto"/>
        <w:right w:val="none" w:sz="0" w:space="0" w:color="auto"/>
      </w:divBdr>
    </w:div>
    <w:div w:id="279579686">
      <w:marLeft w:val="480"/>
      <w:marRight w:val="0"/>
      <w:marTop w:val="0"/>
      <w:marBottom w:val="0"/>
      <w:divBdr>
        <w:top w:val="none" w:sz="0" w:space="0" w:color="auto"/>
        <w:left w:val="none" w:sz="0" w:space="0" w:color="auto"/>
        <w:bottom w:val="none" w:sz="0" w:space="0" w:color="auto"/>
        <w:right w:val="none" w:sz="0" w:space="0" w:color="auto"/>
      </w:divBdr>
    </w:div>
    <w:div w:id="279647219">
      <w:marLeft w:val="480"/>
      <w:marRight w:val="0"/>
      <w:marTop w:val="0"/>
      <w:marBottom w:val="0"/>
      <w:divBdr>
        <w:top w:val="none" w:sz="0" w:space="0" w:color="auto"/>
        <w:left w:val="none" w:sz="0" w:space="0" w:color="auto"/>
        <w:bottom w:val="none" w:sz="0" w:space="0" w:color="auto"/>
        <w:right w:val="none" w:sz="0" w:space="0" w:color="auto"/>
      </w:divBdr>
    </w:div>
    <w:div w:id="279652070">
      <w:bodyDiv w:val="1"/>
      <w:marLeft w:val="0"/>
      <w:marRight w:val="0"/>
      <w:marTop w:val="0"/>
      <w:marBottom w:val="0"/>
      <w:divBdr>
        <w:top w:val="none" w:sz="0" w:space="0" w:color="auto"/>
        <w:left w:val="none" w:sz="0" w:space="0" w:color="auto"/>
        <w:bottom w:val="none" w:sz="0" w:space="0" w:color="auto"/>
        <w:right w:val="none" w:sz="0" w:space="0" w:color="auto"/>
      </w:divBdr>
    </w:div>
    <w:div w:id="279654135">
      <w:bodyDiv w:val="1"/>
      <w:marLeft w:val="0"/>
      <w:marRight w:val="0"/>
      <w:marTop w:val="0"/>
      <w:marBottom w:val="0"/>
      <w:divBdr>
        <w:top w:val="none" w:sz="0" w:space="0" w:color="auto"/>
        <w:left w:val="none" w:sz="0" w:space="0" w:color="auto"/>
        <w:bottom w:val="none" w:sz="0" w:space="0" w:color="auto"/>
        <w:right w:val="none" w:sz="0" w:space="0" w:color="auto"/>
      </w:divBdr>
    </w:div>
    <w:div w:id="279840499">
      <w:marLeft w:val="480"/>
      <w:marRight w:val="0"/>
      <w:marTop w:val="0"/>
      <w:marBottom w:val="0"/>
      <w:divBdr>
        <w:top w:val="none" w:sz="0" w:space="0" w:color="auto"/>
        <w:left w:val="none" w:sz="0" w:space="0" w:color="auto"/>
        <w:bottom w:val="none" w:sz="0" w:space="0" w:color="auto"/>
        <w:right w:val="none" w:sz="0" w:space="0" w:color="auto"/>
      </w:divBdr>
    </w:div>
    <w:div w:id="279922127">
      <w:marLeft w:val="480"/>
      <w:marRight w:val="0"/>
      <w:marTop w:val="0"/>
      <w:marBottom w:val="0"/>
      <w:divBdr>
        <w:top w:val="none" w:sz="0" w:space="0" w:color="auto"/>
        <w:left w:val="none" w:sz="0" w:space="0" w:color="auto"/>
        <w:bottom w:val="none" w:sz="0" w:space="0" w:color="auto"/>
        <w:right w:val="none" w:sz="0" w:space="0" w:color="auto"/>
      </w:divBdr>
    </w:div>
    <w:div w:id="279924426">
      <w:marLeft w:val="480"/>
      <w:marRight w:val="0"/>
      <w:marTop w:val="0"/>
      <w:marBottom w:val="0"/>
      <w:divBdr>
        <w:top w:val="none" w:sz="0" w:space="0" w:color="auto"/>
        <w:left w:val="none" w:sz="0" w:space="0" w:color="auto"/>
        <w:bottom w:val="none" w:sz="0" w:space="0" w:color="auto"/>
        <w:right w:val="none" w:sz="0" w:space="0" w:color="auto"/>
      </w:divBdr>
    </w:div>
    <w:div w:id="280109939">
      <w:bodyDiv w:val="1"/>
      <w:marLeft w:val="0"/>
      <w:marRight w:val="0"/>
      <w:marTop w:val="0"/>
      <w:marBottom w:val="0"/>
      <w:divBdr>
        <w:top w:val="none" w:sz="0" w:space="0" w:color="auto"/>
        <w:left w:val="none" w:sz="0" w:space="0" w:color="auto"/>
        <w:bottom w:val="none" w:sz="0" w:space="0" w:color="auto"/>
        <w:right w:val="none" w:sz="0" w:space="0" w:color="auto"/>
      </w:divBdr>
      <w:divsChild>
        <w:div w:id="7411934">
          <w:marLeft w:val="480"/>
          <w:marRight w:val="0"/>
          <w:marTop w:val="0"/>
          <w:marBottom w:val="0"/>
          <w:divBdr>
            <w:top w:val="none" w:sz="0" w:space="0" w:color="auto"/>
            <w:left w:val="none" w:sz="0" w:space="0" w:color="auto"/>
            <w:bottom w:val="none" w:sz="0" w:space="0" w:color="auto"/>
            <w:right w:val="none" w:sz="0" w:space="0" w:color="auto"/>
          </w:divBdr>
        </w:div>
        <w:div w:id="11029712">
          <w:marLeft w:val="480"/>
          <w:marRight w:val="0"/>
          <w:marTop w:val="0"/>
          <w:marBottom w:val="0"/>
          <w:divBdr>
            <w:top w:val="none" w:sz="0" w:space="0" w:color="auto"/>
            <w:left w:val="none" w:sz="0" w:space="0" w:color="auto"/>
            <w:bottom w:val="none" w:sz="0" w:space="0" w:color="auto"/>
            <w:right w:val="none" w:sz="0" w:space="0" w:color="auto"/>
          </w:divBdr>
        </w:div>
        <w:div w:id="38869078">
          <w:marLeft w:val="480"/>
          <w:marRight w:val="0"/>
          <w:marTop w:val="0"/>
          <w:marBottom w:val="0"/>
          <w:divBdr>
            <w:top w:val="none" w:sz="0" w:space="0" w:color="auto"/>
            <w:left w:val="none" w:sz="0" w:space="0" w:color="auto"/>
            <w:bottom w:val="none" w:sz="0" w:space="0" w:color="auto"/>
            <w:right w:val="none" w:sz="0" w:space="0" w:color="auto"/>
          </w:divBdr>
        </w:div>
        <w:div w:id="88162288">
          <w:marLeft w:val="480"/>
          <w:marRight w:val="0"/>
          <w:marTop w:val="0"/>
          <w:marBottom w:val="0"/>
          <w:divBdr>
            <w:top w:val="none" w:sz="0" w:space="0" w:color="auto"/>
            <w:left w:val="none" w:sz="0" w:space="0" w:color="auto"/>
            <w:bottom w:val="none" w:sz="0" w:space="0" w:color="auto"/>
            <w:right w:val="none" w:sz="0" w:space="0" w:color="auto"/>
          </w:divBdr>
        </w:div>
        <w:div w:id="113839951">
          <w:marLeft w:val="480"/>
          <w:marRight w:val="0"/>
          <w:marTop w:val="0"/>
          <w:marBottom w:val="0"/>
          <w:divBdr>
            <w:top w:val="none" w:sz="0" w:space="0" w:color="auto"/>
            <w:left w:val="none" w:sz="0" w:space="0" w:color="auto"/>
            <w:bottom w:val="none" w:sz="0" w:space="0" w:color="auto"/>
            <w:right w:val="none" w:sz="0" w:space="0" w:color="auto"/>
          </w:divBdr>
        </w:div>
        <w:div w:id="119227673">
          <w:marLeft w:val="480"/>
          <w:marRight w:val="0"/>
          <w:marTop w:val="0"/>
          <w:marBottom w:val="0"/>
          <w:divBdr>
            <w:top w:val="none" w:sz="0" w:space="0" w:color="auto"/>
            <w:left w:val="none" w:sz="0" w:space="0" w:color="auto"/>
            <w:bottom w:val="none" w:sz="0" w:space="0" w:color="auto"/>
            <w:right w:val="none" w:sz="0" w:space="0" w:color="auto"/>
          </w:divBdr>
        </w:div>
        <w:div w:id="147287493">
          <w:marLeft w:val="480"/>
          <w:marRight w:val="0"/>
          <w:marTop w:val="0"/>
          <w:marBottom w:val="0"/>
          <w:divBdr>
            <w:top w:val="none" w:sz="0" w:space="0" w:color="auto"/>
            <w:left w:val="none" w:sz="0" w:space="0" w:color="auto"/>
            <w:bottom w:val="none" w:sz="0" w:space="0" w:color="auto"/>
            <w:right w:val="none" w:sz="0" w:space="0" w:color="auto"/>
          </w:divBdr>
        </w:div>
        <w:div w:id="156505573">
          <w:marLeft w:val="480"/>
          <w:marRight w:val="0"/>
          <w:marTop w:val="0"/>
          <w:marBottom w:val="0"/>
          <w:divBdr>
            <w:top w:val="none" w:sz="0" w:space="0" w:color="auto"/>
            <w:left w:val="none" w:sz="0" w:space="0" w:color="auto"/>
            <w:bottom w:val="none" w:sz="0" w:space="0" w:color="auto"/>
            <w:right w:val="none" w:sz="0" w:space="0" w:color="auto"/>
          </w:divBdr>
        </w:div>
        <w:div w:id="172884239">
          <w:marLeft w:val="480"/>
          <w:marRight w:val="0"/>
          <w:marTop w:val="0"/>
          <w:marBottom w:val="0"/>
          <w:divBdr>
            <w:top w:val="none" w:sz="0" w:space="0" w:color="auto"/>
            <w:left w:val="none" w:sz="0" w:space="0" w:color="auto"/>
            <w:bottom w:val="none" w:sz="0" w:space="0" w:color="auto"/>
            <w:right w:val="none" w:sz="0" w:space="0" w:color="auto"/>
          </w:divBdr>
        </w:div>
        <w:div w:id="177695512">
          <w:marLeft w:val="480"/>
          <w:marRight w:val="0"/>
          <w:marTop w:val="0"/>
          <w:marBottom w:val="0"/>
          <w:divBdr>
            <w:top w:val="none" w:sz="0" w:space="0" w:color="auto"/>
            <w:left w:val="none" w:sz="0" w:space="0" w:color="auto"/>
            <w:bottom w:val="none" w:sz="0" w:space="0" w:color="auto"/>
            <w:right w:val="none" w:sz="0" w:space="0" w:color="auto"/>
          </w:divBdr>
        </w:div>
        <w:div w:id="261836662">
          <w:marLeft w:val="480"/>
          <w:marRight w:val="0"/>
          <w:marTop w:val="0"/>
          <w:marBottom w:val="0"/>
          <w:divBdr>
            <w:top w:val="none" w:sz="0" w:space="0" w:color="auto"/>
            <w:left w:val="none" w:sz="0" w:space="0" w:color="auto"/>
            <w:bottom w:val="none" w:sz="0" w:space="0" w:color="auto"/>
            <w:right w:val="none" w:sz="0" w:space="0" w:color="auto"/>
          </w:divBdr>
        </w:div>
        <w:div w:id="320546952">
          <w:marLeft w:val="480"/>
          <w:marRight w:val="0"/>
          <w:marTop w:val="0"/>
          <w:marBottom w:val="0"/>
          <w:divBdr>
            <w:top w:val="none" w:sz="0" w:space="0" w:color="auto"/>
            <w:left w:val="none" w:sz="0" w:space="0" w:color="auto"/>
            <w:bottom w:val="none" w:sz="0" w:space="0" w:color="auto"/>
            <w:right w:val="none" w:sz="0" w:space="0" w:color="auto"/>
          </w:divBdr>
        </w:div>
        <w:div w:id="326177214">
          <w:marLeft w:val="480"/>
          <w:marRight w:val="0"/>
          <w:marTop w:val="0"/>
          <w:marBottom w:val="0"/>
          <w:divBdr>
            <w:top w:val="none" w:sz="0" w:space="0" w:color="auto"/>
            <w:left w:val="none" w:sz="0" w:space="0" w:color="auto"/>
            <w:bottom w:val="none" w:sz="0" w:space="0" w:color="auto"/>
            <w:right w:val="none" w:sz="0" w:space="0" w:color="auto"/>
          </w:divBdr>
        </w:div>
        <w:div w:id="383261621">
          <w:marLeft w:val="480"/>
          <w:marRight w:val="0"/>
          <w:marTop w:val="0"/>
          <w:marBottom w:val="0"/>
          <w:divBdr>
            <w:top w:val="none" w:sz="0" w:space="0" w:color="auto"/>
            <w:left w:val="none" w:sz="0" w:space="0" w:color="auto"/>
            <w:bottom w:val="none" w:sz="0" w:space="0" w:color="auto"/>
            <w:right w:val="none" w:sz="0" w:space="0" w:color="auto"/>
          </w:divBdr>
        </w:div>
        <w:div w:id="388264569">
          <w:marLeft w:val="480"/>
          <w:marRight w:val="0"/>
          <w:marTop w:val="0"/>
          <w:marBottom w:val="0"/>
          <w:divBdr>
            <w:top w:val="none" w:sz="0" w:space="0" w:color="auto"/>
            <w:left w:val="none" w:sz="0" w:space="0" w:color="auto"/>
            <w:bottom w:val="none" w:sz="0" w:space="0" w:color="auto"/>
            <w:right w:val="none" w:sz="0" w:space="0" w:color="auto"/>
          </w:divBdr>
        </w:div>
        <w:div w:id="420759132">
          <w:marLeft w:val="480"/>
          <w:marRight w:val="0"/>
          <w:marTop w:val="0"/>
          <w:marBottom w:val="0"/>
          <w:divBdr>
            <w:top w:val="none" w:sz="0" w:space="0" w:color="auto"/>
            <w:left w:val="none" w:sz="0" w:space="0" w:color="auto"/>
            <w:bottom w:val="none" w:sz="0" w:space="0" w:color="auto"/>
            <w:right w:val="none" w:sz="0" w:space="0" w:color="auto"/>
          </w:divBdr>
        </w:div>
        <w:div w:id="471170947">
          <w:marLeft w:val="480"/>
          <w:marRight w:val="0"/>
          <w:marTop w:val="0"/>
          <w:marBottom w:val="0"/>
          <w:divBdr>
            <w:top w:val="none" w:sz="0" w:space="0" w:color="auto"/>
            <w:left w:val="none" w:sz="0" w:space="0" w:color="auto"/>
            <w:bottom w:val="none" w:sz="0" w:space="0" w:color="auto"/>
            <w:right w:val="none" w:sz="0" w:space="0" w:color="auto"/>
          </w:divBdr>
        </w:div>
        <w:div w:id="484049095">
          <w:marLeft w:val="480"/>
          <w:marRight w:val="0"/>
          <w:marTop w:val="0"/>
          <w:marBottom w:val="0"/>
          <w:divBdr>
            <w:top w:val="none" w:sz="0" w:space="0" w:color="auto"/>
            <w:left w:val="none" w:sz="0" w:space="0" w:color="auto"/>
            <w:bottom w:val="none" w:sz="0" w:space="0" w:color="auto"/>
            <w:right w:val="none" w:sz="0" w:space="0" w:color="auto"/>
          </w:divBdr>
        </w:div>
        <w:div w:id="491877782">
          <w:marLeft w:val="480"/>
          <w:marRight w:val="0"/>
          <w:marTop w:val="0"/>
          <w:marBottom w:val="0"/>
          <w:divBdr>
            <w:top w:val="none" w:sz="0" w:space="0" w:color="auto"/>
            <w:left w:val="none" w:sz="0" w:space="0" w:color="auto"/>
            <w:bottom w:val="none" w:sz="0" w:space="0" w:color="auto"/>
            <w:right w:val="none" w:sz="0" w:space="0" w:color="auto"/>
          </w:divBdr>
        </w:div>
        <w:div w:id="509101663">
          <w:marLeft w:val="480"/>
          <w:marRight w:val="0"/>
          <w:marTop w:val="0"/>
          <w:marBottom w:val="0"/>
          <w:divBdr>
            <w:top w:val="none" w:sz="0" w:space="0" w:color="auto"/>
            <w:left w:val="none" w:sz="0" w:space="0" w:color="auto"/>
            <w:bottom w:val="none" w:sz="0" w:space="0" w:color="auto"/>
            <w:right w:val="none" w:sz="0" w:space="0" w:color="auto"/>
          </w:divBdr>
        </w:div>
        <w:div w:id="567035015">
          <w:marLeft w:val="480"/>
          <w:marRight w:val="0"/>
          <w:marTop w:val="0"/>
          <w:marBottom w:val="0"/>
          <w:divBdr>
            <w:top w:val="none" w:sz="0" w:space="0" w:color="auto"/>
            <w:left w:val="none" w:sz="0" w:space="0" w:color="auto"/>
            <w:bottom w:val="none" w:sz="0" w:space="0" w:color="auto"/>
            <w:right w:val="none" w:sz="0" w:space="0" w:color="auto"/>
          </w:divBdr>
        </w:div>
        <w:div w:id="571934015">
          <w:marLeft w:val="480"/>
          <w:marRight w:val="0"/>
          <w:marTop w:val="0"/>
          <w:marBottom w:val="0"/>
          <w:divBdr>
            <w:top w:val="none" w:sz="0" w:space="0" w:color="auto"/>
            <w:left w:val="none" w:sz="0" w:space="0" w:color="auto"/>
            <w:bottom w:val="none" w:sz="0" w:space="0" w:color="auto"/>
            <w:right w:val="none" w:sz="0" w:space="0" w:color="auto"/>
          </w:divBdr>
        </w:div>
        <w:div w:id="575865940">
          <w:marLeft w:val="480"/>
          <w:marRight w:val="0"/>
          <w:marTop w:val="0"/>
          <w:marBottom w:val="0"/>
          <w:divBdr>
            <w:top w:val="none" w:sz="0" w:space="0" w:color="auto"/>
            <w:left w:val="none" w:sz="0" w:space="0" w:color="auto"/>
            <w:bottom w:val="none" w:sz="0" w:space="0" w:color="auto"/>
            <w:right w:val="none" w:sz="0" w:space="0" w:color="auto"/>
          </w:divBdr>
        </w:div>
        <w:div w:id="590897545">
          <w:marLeft w:val="480"/>
          <w:marRight w:val="0"/>
          <w:marTop w:val="0"/>
          <w:marBottom w:val="0"/>
          <w:divBdr>
            <w:top w:val="none" w:sz="0" w:space="0" w:color="auto"/>
            <w:left w:val="none" w:sz="0" w:space="0" w:color="auto"/>
            <w:bottom w:val="none" w:sz="0" w:space="0" w:color="auto"/>
            <w:right w:val="none" w:sz="0" w:space="0" w:color="auto"/>
          </w:divBdr>
        </w:div>
        <w:div w:id="630330984">
          <w:marLeft w:val="480"/>
          <w:marRight w:val="0"/>
          <w:marTop w:val="0"/>
          <w:marBottom w:val="0"/>
          <w:divBdr>
            <w:top w:val="none" w:sz="0" w:space="0" w:color="auto"/>
            <w:left w:val="none" w:sz="0" w:space="0" w:color="auto"/>
            <w:bottom w:val="none" w:sz="0" w:space="0" w:color="auto"/>
            <w:right w:val="none" w:sz="0" w:space="0" w:color="auto"/>
          </w:divBdr>
        </w:div>
        <w:div w:id="638338173">
          <w:marLeft w:val="480"/>
          <w:marRight w:val="0"/>
          <w:marTop w:val="0"/>
          <w:marBottom w:val="0"/>
          <w:divBdr>
            <w:top w:val="none" w:sz="0" w:space="0" w:color="auto"/>
            <w:left w:val="none" w:sz="0" w:space="0" w:color="auto"/>
            <w:bottom w:val="none" w:sz="0" w:space="0" w:color="auto"/>
            <w:right w:val="none" w:sz="0" w:space="0" w:color="auto"/>
          </w:divBdr>
        </w:div>
        <w:div w:id="658651784">
          <w:marLeft w:val="480"/>
          <w:marRight w:val="0"/>
          <w:marTop w:val="0"/>
          <w:marBottom w:val="0"/>
          <w:divBdr>
            <w:top w:val="none" w:sz="0" w:space="0" w:color="auto"/>
            <w:left w:val="none" w:sz="0" w:space="0" w:color="auto"/>
            <w:bottom w:val="none" w:sz="0" w:space="0" w:color="auto"/>
            <w:right w:val="none" w:sz="0" w:space="0" w:color="auto"/>
          </w:divBdr>
        </w:div>
        <w:div w:id="701520447">
          <w:marLeft w:val="480"/>
          <w:marRight w:val="0"/>
          <w:marTop w:val="0"/>
          <w:marBottom w:val="0"/>
          <w:divBdr>
            <w:top w:val="none" w:sz="0" w:space="0" w:color="auto"/>
            <w:left w:val="none" w:sz="0" w:space="0" w:color="auto"/>
            <w:bottom w:val="none" w:sz="0" w:space="0" w:color="auto"/>
            <w:right w:val="none" w:sz="0" w:space="0" w:color="auto"/>
          </w:divBdr>
        </w:div>
        <w:div w:id="720978167">
          <w:marLeft w:val="480"/>
          <w:marRight w:val="0"/>
          <w:marTop w:val="0"/>
          <w:marBottom w:val="0"/>
          <w:divBdr>
            <w:top w:val="none" w:sz="0" w:space="0" w:color="auto"/>
            <w:left w:val="none" w:sz="0" w:space="0" w:color="auto"/>
            <w:bottom w:val="none" w:sz="0" w:space="0" w:color="auto"/>
            <w:right w:val="none" w:sz="0" w:space="0" w:color="auto"/>
          </w:divBdr>
        </w:div>
        <w:div w:id="757874580">
          <w:marLeft w:val="480"/>
          <w:marRight w:val="0"/>
          <w:marTop w:val="0"/>
          <w:marBottom w:val="0"/>
          <w:divBdr>
            <w:top w:val="none" w:sz="0" w:space="0" w:color="auto"/>
            <w:left w:val="none" w:sz="0" w:space="0" w:color="auto"/>
            <w:bottom w:val="none" w:sz="0" w:space="0" w:color="auto"/>
            <w:right w:val="none" w:sz="0" w:space="0" w:color="auto"/>
          </w:divBdr>
        </w:div>
        <w:div w:id="789007816">
          <w:marLeft w:val="480"/>
          <w:marRight w:val="0"/>
          <w:marTop w:val="0"/>
          <w:marBottom w:val="0"/>
          <w:divBdr>
            <w:top w:val="none" w:sz="0" w:space="0" w:color="auto"/>
            <w:left w:val="none" w:sz="0" w:space="0" w:color="auto"/>
            <w:bottom w:val="none" w:sz="0" w:space="0" w:color="auto"/>
            <w:right w:val="none" w:sz="0" w:space="0" w:color="auto"/>
          </w:divBdr>
        </w:div>
        <w:div w:id="795562380">
          <w:marLeft w:val="480"/>
          <w:marRight w:val="0"/>
          <w:marTop w:val="0"/>
          <w:marBottom w:val="0"/>
          <w:divBdr>
            <w:top w:val="none" w:sz="0" w:space="0" w:color="auto"/>
            <w:left w:val="none" w:sz="0" w:space="0" w:color="auto"/>
            <w:bottom w:val="none" w:sz="0" w:space="0" w:color="auto"/>
            <w:right w:val="none" w:sz="0" w:space="0" w:color="auto"/>
          </w:divBdr>
        </w:div>
        <w:div w:id="812874418">
          <w:marLeft w:val="480"/>
          <w:marRight w:val="0"/>
          <w:marTop w:val="0"/>
          <w:marBottom w:val="0"/>
          <w:divBdr>
            <w:top w:val="none" w:sz="0" w:space="0" w:color="auto"/>
            <w:left w:val="none" w:sz="0" w:space="0" w:color="auto"/>
            <w:bottom w:val="none" w:sz="0" w:space="0" w:color="auto"/>
            <w:right w:val="none" w:sz="0" w:space="0" w:color="auto"/>
          </w:divBdr>
        </w:div>
        <w:div w:id="843207079">
          <w:marLeft w:val="480"/>
          <w:marRight w:val="0"/>
          <w:marTop w:val="0"/>
          <w:marBottom w:val="0"/>
          <w:divBdr>
            <w:top w:val="none" w:sz="0" w:space="0" w:color="auto"/>
            <w:left w:val="none" w:sz="0" w:space="0" w:color="auto"/>
            <w:bottom w:val="none" w:sz="0" w:space="0" w:color="auto"/>
            <w:right w:val="none" w:sz="0" w:space="0" w:color="auto"/>
          </w:divBdr>
        </w:div>
        <w:div w:id="902831884">
          <w:marLeft w:val="480"/>
          <w:marRight w:val="0"/>
          <w:marTop w:val="0"/>
          <w:marBottom w:val="0"/>
          <w:divBdr>
            <w:top w:val="none" w:sz="0" w:space="0" w:color="auto"/>
            <w:left w:val="none" w:sz="0" w:space="0" w:color="auto"/>
            <w:bottom w:val="none" w:sz="0" w:space="0" w:color="auto"/>
            <w:right w:val="none" w:sz="0" w:space="0" w:color="auto"/>
          </w:divBdr>
        </w:div>
        <w:div w:id="917859283">
          <w:marLeft w:val="480"/>
          <w:marRight w:val="0"/>
          <w:marTop w:val="0"/>
          <w:marBottom w:val="0"/>
          <w:divBdr>
            <w:top w:val="none" w:sz="0" w:space="0" w:color="auto"/>
            <w:left w:val="none" w:sz="0" w:space="0" w:color="auto"/>
            <w:bottom w:val="none" w:sz="0" w:space="0" w:color="auto"/>
            <w:right w:val="none" w:sz="0" w:space="0" w:color="auto"/>
          </w:divBdr>
        </w:div>
        <w:div w:id="919027939">
          <w:marLeft w:val="480"/>
          <w:marRight w:val="0"/>
          <w:marTop w:val="0"/>
          <w:marBottom w:val="0"/>
          <w:divBdr>
            <w:top w:val="none" w:sz="0" w:space="0" w:color="auto"/>
            <w:left w:val="none" w:sz="0" w:space="0" w:color="auto"/>
            <w:bottom w:val="none" w:sz="0" w:space="0" w:color="auto"/>
            <w:right w:val="none" w:sz="0" w:space="0" w:color="auto"/>
          </w:divBdr>
        </w:div>
        <w:div w:id="931474029">
          <w:marLeft w:val="480"/>
          <w:marRight w:val="0"/>
          <w:marTop w:val="0"/>
          <w:marBottom w:val="0"/>
          <w:divBdr>
            <w:top w:val="none" w:sz="0" w:space="0" w:color="auto"/>
            <w:left w:val="none" w:sz="0" w:space="0" w:color="auto"/>
            <w:bottom w:val="none" w:sz="0" w:space="0" w:color="auto"/>
            <w:right w:val="none" w:sz="0" w:space="0" w:color="auto"/>
          </w:divBdr>
        </w:div>
        <w:div w:id="952783135">
          <w:marLeft w:val="480"/>
          <w:marRight w:val="0"/>
          <w:marTop w:val="0"/>
          <w:marBottom w:val="0"/>
          <w:divBdr>
            <w:top w:val="none" w:sz="0" w:space="0" w:color="auto"/>
            <w:left w:val="none" w:sz="0" w:space="0" w:color="auto"/>
            <w:bottom w:val="none" w:sz="0" w:space="0" w:color="auto"/>
            <w:right w:val="none" w:sz="0" w:space="0" w:color="auto"/>
          </w:divBdr>
        </w:div>
        <w:div w:id="1007975379">
          <w:marLeft w:val="480"/>
          <w:marRight w:val="0"/>
          <w:marTop w:val="0"/>
          <w:marBottom w:val="0"/>
          <w:divBdr>
            <w:top w:val="none" w:sz="0" w:space="0" w:color="auto"/>
            <w:left w:val="none" w:sz="0" w:space="0" w:color="auto"/>
            <w:bottom w:val="none" w:sz="0" w:space="0" w:color="auto"/>
            <w:right w:val="none" w:sz="0" w:space="0" w:color="auto"/>
          </w:divBdr>
        </w:div>
        <w:div w:id="1010373217">
          <w:marLeft w:val="480"/>
          <w:marRight w:val="0"/>
          <w:marTop w:val="0"/>
          <w:marBottom w:val="0"/>
          <w:divBdr>
            <w:top w:val="none" w:sz="0" w:space="0" w:color="auto"/>
            <w:left w:val="none" w:sz="0" w:space="0" w:color="auto"/>
            <w:bottom w:val="none" w:sz="0" w:space="0" w:color="auto"/>
            <w:right w:val="none" w:sz="0" w:space="0" w:color="auto"/>
          </w:divBdr>
        </w:div>
        <w:div w:id="1026171493">
          <w:marLeft w:val="480"/>
          <w:marRight w:val="0"/>
          <w:marTop w:val="0"/>
          <w:marBottom w:val="0"/>
          <w:divBdr>
            <w:top w:val="none" w:sz="0" w:space="0" w:color="auto"/>
            <w:left w:val="none" w:sz="0" w:space="0" w:color="auto"/>
            <w:bottom w:val="none" w:sz="0" w:space="0" w:color="auto"/>
            <w:right w:val="none" w:sz="0" w:space="0" w:color="auto"/>
          </w:divBdr>
        </w:div>
        <w:div w:id="1066952359">
          <w:marLeft w:val="480"/>
          <w:marRight w:val="0"/>
          <w:marTop w:val="0"/>
          <w:marBottom w:val="0"/>
          <w:divBdr>
            <w:top w:val="none" w:sz="0" w:space="0" w:color="auto"/>
            <w:left w:val="none" w:sz="0" w:space="0" w:color="auto"/>
            <w:bottom w:val="none" w:sz="0" w:space="0" w:color="auto"/>
            <w:right w:val="none" w:sz="0" w:space="0" w:color="auto"/>
          </w:divBdr>
        </w:div>
        <w:div w:id="1143277790">
          <w:marLeft w:val="480"/>
          <w:marRight w:val="0"/>
          <w:marTop w:val="0"/>
          <w:marBottom w:val="0"/>
          <w:divBdr>
            <w:top w:val="none" w:sz="0" w:space="0" w:color="auto"/>
            <w:left w:val="none" w:sz="0" w:space="0" w:color="auto"/>
            <w:bottom w:val="none" w:sz="0" w:space="0" w:color="auto"/>
            <w:right w:val="none" w:sz="0" w:space="0" w:color="auto"/>
          </w:divBdr>
        </w:div>
        <w:div w:id="1155561099">
          <w:marLeft w:val="480"/>
          <w:marRight w:val="0"/>
          <w:marTop w:val="0"/>
          <w:marBottom w:val="0"/>
          <w:divBdr>
            <w:top w:val="none" w:sz="0" w:space="0" w:color="auto"/>
            <w:left w:val="none" w:sz="0" w:space="0" w:color="auto"/>
            <w:bottom w:val="none" w:sz="0" w:space="0" w:color="auto"/>
            <w:right w:val="none" w:sz="0" w:space="0" w:color="auto"/>
          </w:divBdr>
        </w:div>
        <w:div w:id="1178156785">
          <w:marLeft w:val="480"/>
          <w:marRight w:val="0"/>
          <w:marTop w:val="0"/>
          <w:marBottom w:val="0"/>
          <w:divBdr>
            <w:top w:val="none" w:sz="0" w:space="0" w:color="auto"/>
            <w:left w:val="none" w:sz="0" w:space="0" w:color="auto"/>
            <w:bottom w:val="none" w:sz="0" w:space="0" w:color="auto"/>
            <w:right w:val="none" w:sz="0" w:space="0" w:color="auto"/>
          </w:divBdr>
        </w:div>
        <w:div w:id="1180310969">
          <w:marLeft w:val="480"/>
          <w:marRight w:val="0"/>
          <w:marTop w:val="0"/>
          <w:marBottom w:val="0"/>
          <w:divBdr>
            <w:top w:val="none" w:sz="0" w:space="0" w:color="auto"/>
            <w:left w:val="none" w:sz="0" w:space="0" w:color="auto"/>
            <w:bottom w:val="none" w:sz="0" w:space="0" w:color="auto"/>
            <w:right w:val="none" w:sz="0" w:space="0" w:color="auto"/>
          </w:divBdr>
        </w:div>
        <w:div w:id="1206603325">
          <w:marLeft w:val="480"/>
          <w:marRight w:val="0"/>
          <w:marTop w:val="0"/>
          <w:marBottom w:val="0"/>
          <w:divBdr>
            <w:top w:val="none" w:sz="0" w:space="0" w:color="auto"/>
            <w:left w:val="none" w:sz="0" w:space="0" w:color="auto"/>
            <w:bottom w:val="none" w:sz="0" w:space="0" w:color="auto"/>
            <w:right w:val="none" w:sz="0" w:space="0" w:color="auto"/>
          </w:divBdr>
        </w:div>
        <w:div w:id="1207647085">
          <w:marLeft w:val="480"/>
          <w:marRight w:val="0"/>
          <w:marTop w:val="0"/>
          <w:marBottom w:val="0"/>
          <w:divBdr>
            <w:top w:val="none" w:sz="0" w:space="0" w:color="auto"/>
            <w:left w:val="none" w:sz="0" w:space="0" w:color="auto"/>
            <w:bottom w:val="none" w:sz="0" w:space="0" w:color="auto"/>
            <w:right w:val="none" w:sz="0" w:space="0" w:color="auto"/>
          </w:divBdr>
        </w:div>
        <w:div w:id="1253733284">
          <w:marLeft w:val="480"/>
          <w:marRight w:val="0"/>
          <w:marTop w:val="0"/>
          <w:marBottom w:val="0"/>
          <w:divBdr>
            <w:top w:val="none" w:sz="0" w:space="0" w:color="auto"/>
            <w:left w:val="none" w:sz="0" w:space="0" w:color="auto"/>
            <w:bottom w:val="none" w:sz="0" w:space="0" w:color="auto"/>
            <w:right w:val="none" w:sz="0" w:space="0" w:color="auto"/>
          </w:divBdr>
        </w:div>
        <w:div w:id="1285965606">
          <w:marLeft w:val="480"/>
          <w:marRight w:val="0"/>
          <w:marTop w:val="0"/>
          <w:marBottom w:val="0"/>
          <w:divBdr>
            <w:top w:val="none" w:sz="0" w:space="0" w:color="auto"/>
            <w:left w:val="none" w:sz="0" w:space="0" w:color="auto"/>
            <w:bottom w:val="none" w:sz="0" w:space="0" w:color="auto"/>
            <w:right w:val="none" w:sz="0" w:space="0" w:color="auto"/>
          </w:divBdr>
        </w:div>
        <w:div w:id="1290744301">
          <w:marLeft w:val="480"/>
          <w:marRight w:val="0"/>
          <w:marTop w:val="0"/>
          <w:marBottom w:val="0"/>
          <w:divBdr>
            <w:top w:val="none" w:sz="0" w:space="0" w:color="auto"/>
            <w:left w:val="none" w:sz="0" w:space="0" w:color="auto"/>
            <w:bottom w:val="none" w:sz="0" w:space="0" w:color="auto"/>
            <w:right w:val="none" w:sz="0" w:space="0" w:color="auto"/>
          </w:divBdr>
        </w:div>
        <w:div w:id="1300038415">
          <w:marLeft w:val="480"/>
          <w:marRight w:val="0"/>
          <w:marTop w:val="0"/>
          <w:marBottom w:val="0"/>
          <w:divBdr>
            <w:top w:val="none" w:sz="0" w:space="0" w:color="auto"/>
            <w:left w:val="none" w:sz="0" w:space="0" w:color="auto"/>
            <w:bottom w:val="none" w:sz="0" w:space="0" w:color="auto"/>
            <w:right w:val="none" w:sz="0" w:space="0" w:color="auto"/>
          </w:divBdr>
        </w:div>
        <w:div w:id="1339428479">
          <w:marLeft w:val="480"/>
          <w:marRight w:val="0"/>
          <w:marTop w:val="0"/>
          <w:marBottom w:val="0"/>
          <w:divBdr>
            <w:top w:val="none" w:sz="0" w:space="0" w:color="auto"/>
            <w:left w:val="none" w:sz="0" w:space="0" w:color="auto"/>
            <w:bottom w:val="none" w:sz="0" w:space="0" w:color="auto"/>
            <w:right w:val="none" w:sz="0" w:space="0" w:color="auto"/>
          </w:divBdr>
        </w:div>
        <w:div w:id="1358579647">
          <w:marLeft w:val="480"/>
          <w:marRight w:val="0"/>
          <w:marTop w:val="0"/>
          <w:marBottom w:val="0"/>
          <w:divBdr>
            <w:top w:val="none" w:sz="0" w:space="0" w:color="auto"/>
            <w:left w:val="none" w:sz="0" w:space="0" w:color="auto"/>
            <w:bottom w:val="none" w:sz="0" w:space="0" w:color="auto"/>
            <w:right w:val="none" w:sz="0" w:space="0" w:color="auto"/>
          </w:divBdr>
        </w:div>
        <w:div w:id="1360624794">
          <w:marLeft w:val="480"/>
          <w:marRight w:val="0"/>
          <w:marTop w:val="0"/>
          <w:marBottom w:val="0"/>
          <w:divBdr>
            <w:top w:val="none" w:sz="0" w:space="0" w:color="auto"/>
            <w:left w:val="none" w:sz="0" w:space="0" w:color="auto"/>
            <w:bottom w:val="none" w:sz="0" w:space="0" w:color="auto"/>
            <w:right w:val="none" w:sz="0" w:space="0" w:color="auto"/>
          </w:divBdr>
        </w:div>
        <w:div w:id="1380201702">
          <w:marLeft w:val="480"/>
          <w:marRight w:val="0"/>
          <w:marTop w:val="0"/>
          <w:marBottom w:val="0"/>
          <w:divBdr>
            <w:top w:val="none" w:sz="0" w:space="0" w:color="auto"/>
            <w:left w:val="none" w:sz="0" w:space="0" w:color="auto"/>
            <w:bottom w:val="none" w:sz="0" w:space="0" w:color="auto"/>
            <w:right w:val="none" w:sz="0" w:space="0" w:color="auto"/>
          </w:divBdr>
        </w:div>
        <w:div w:id="1382436987">
          <w:marLeft w:val="480"/>
          <w:marRight w:val="0"/>
          <w:marTop w:val="0"/>
          <w:marBottom w:val="0"/>
          <w:divBdr>
            <w:top w:val="none" w:sz="0" w:space="0" w:color="auto"/>
            <w:left w:val="none" w:sz="0" w:space="0" w:color="auto"/>
            <w:bottom w:val="none" w:sz="0" w:space="0" w:color="auto"/>
            <w:right w:val="none" w:sz="0" w:space="0" w:color="auto"/>
          </w:divBdr>
        </w:div>
        <w:div w:id="1384909175">
          <w:marLeft w:val="480"/>
          <w:marRight w:val="0"/>
          <w:marTop w:val="0"/>
          <w:marBottom w:val="0"/>
          <w:divBdr>
            <w:top w:val="none" w:sz="0" w:space="0" w:color="auto"/>
            <w:left w:val="none" w:sz="0" w:space="0" w:color="auto"/>
            <w:bottom w:val="none" w:sz="0" w:space="0" w:color="auto"/>
            <w:right w:val="none" w:sz="0" w:space="0" w:color="auto"/>
          </w:divBdr>
        </w:div>
        <w:div w:id="1395010358">
          <w:marLeft w:val="480"/>
          <w:marRight w:val="0"/>
          <w:marTop w:val="0"/>
          <w:marBottom w:val="0"/>
          <w:divBdr>
            <w:top w:val="none" w:sz="0" w:space="0" w:color="auto"/>
            <w:left w:val="none" w:sz="0" w:space="0" w:color="auto"/>
            <w:bottom w:val="none" w:sz="0" w:space="0" w:color="auto"/>
            <w:right w:val="none" w:sz="0" w:space="0" w:color="auto"/>
          </w:divBdr>
        </w:div>
        <w:div w:id="1404713724">
          <w:marLeft w:val="480"/>
          <w:marRight w:val="0"/>
          <w:marTop w:val="0"/>
          <w:marBottom w:val="0"/>
          <w:divBdr>
            <w:top w:val="none" w:sz="0" w:space="0" w:color="auto"/>
            <w:left w:val="none" w:sz="0" w:space="0" w:color="auto"/>
            <w:bottom w:val="none" w:sz="0" w:space="0" w:color="auto"/>
            <w:right w:val="none" w:sz="0" w:space="0" w:color="auto"/>
          </w:divBdr>
        </w:div>
        <w:div w:id="1413963131">
          <w:marLeft w:val="480"/>
          <w:marRight w:val="0"/>
          <w:marTop w:val="0"/>
          <w:marBottom w:val="0"/>
          <w:divBdr>
            <w:top w:val="none" w:sz="0" w:space="0" w:color="auto"/>
            <w:left w:val="none" w:sz="0" w:space="0" w:color="auto"/>
            <w:bottom w:val="none" w:sz="0" w:space="0" w:color="auto"/>
            <w:right w:val="none" w:sz="0" w:space="0" w:color="auto"/>
          </w:divBdr>
        </w:div>
      </w:divsChild>
    </w:div>
    <w:div w:id="280114092">
      <w:marLeft w:val="480"/>
      <w:marRight w:val="0"/>
      <w:marTop w:val="0"/>
      <w:marBottom w:val="0"/>
      <w:divBdr>
        <w:top w:val="none" w:sz="0" w:space="0" w:color="auto"/>
        <w:left w:val="none" w:sz="0" w:space="0" w:color="auto"/>
        <w:bottom w:val="none" w:sz="0" w:space="0" w:color="auto"/>
        <w:right w:val="none" w:sz="0" w:space="0" w:color="auto"/>
      </w:divBdr>
    </w:div>
    <w:div w:id="280117449">
      <w:marLeft w:val="480"/>
      <w:marRight w:val="0"/>
      <w:marTop w:val="0"/>
      <w:marBottom w:val="0"/>
      <w:divBdr>
        <w:top w:val="none" w:sz="0" w:space="0" w:color="auto"/>
        <w:left w:val="none" w:sz="0" w:space="0" w:color="auto"/>
        <w:bottom w:val="none" w:sz="0" w:space="0" w:color="auto"/>
        <w:right w:val="none" w:sz="0" w:space="0" w:color="auto"/>
      </w:divBdr>
    </w:div>
    <w:div w:id="280262266">
      <w:bodyDiv w:val="1"/>
      <w:marLeft w:val="0"/>
      <w:marRight w:val="0"/>
      <w:marTop w:val="0"/>
      <w:marBottom w:val="0"/>
      <w:divBdr>
        <w:top w:val="none" w:sz="0" w:space="0" w:color="auto"/>
        <w:left w:val="none" w:sz="0" w:space="0" w:color="auto"/>
        <w:bottom w:val="none" w:sz="0" w:space="0" w:color="auto"/>
        <w:right w:val="none" w:sz="0" w:space="0" w:color="auto"/>
      </w:divBdr>
    </w:div>
    <w:div w:id="280262398">
      <w:marLeft w:val="480"/>
      <w:marRight w:val="0"/>
      <w:marTop w:val="0"/>
      <w:marBottom w:val="0"/>
      <w:divBdr>
        <w:top w:val="none" w:sz="0" w:space="0" w:color="auto"/>
        <w:left w:val="none" w:sz="0" w:space="0" w:color="auto"/>
        <w:bottom w:val="none" w:sz="0" w:space="0" w:color="auto"/>
        <w:right w:val="none" w:sz="0" w:space="0" w:color="auto"/>
      </w:divBdr>
    </w:div>
    <w:div w:id="280301554">
      <w:marLeft w:val="480"/>
      <w:marRight w:val="0"/>
      <w:marTop w:val="0"/>
      <w:marBottom w:val="0"/>
      <w:divBdr>
        <w:top w:val="none" w:sz="0" w:space="0" w:color="auto"/>
        <w:left w:val="none" w:sz="0" w:space="0" w:color="auto"/>
        <w:bottom w:val="none" w:sz="0" w:space="0" w:color="auto"/>
        <w:right w:val="none" w:sz="0" w:space="0" w:color="auto"/>
      </w:divBdr>
    </w:div>
    <w:div w:id="280302686">
      <w:marLeft w:val="480"/>
      <w:marRight w:val="0"/>
      <w:marTop w:val="0"/>
      <w:marBottom w:val="0"/>
      <w:divBdr>
        <w:top w:val="none" w:sz="0" w:space="0" w:color="auto"/>
        <w:left w:val="none" w:sz="0" w:space="0" w:color="auto"/>
        <w:bottom w:val="none" w:sz="0" w:space="0" w:color="auto"/>
        <w:right w:val="none" w:sz="0" w:space="0" w:color="auto"/>
      </w:divBdr>
    </w:div>
    <w:div w:id="280383957">
      <w:marLeft w:val="480"/>
      <w:marRight w:val="0"/>
      <w:marTop w:val="0"/>
      <w:marBottom w:val="0"/>
      <w:divBdr>
        <w:top w:val="none" w:sz="0" w:space="0" w:color="auto"/>
        <w:left w:val="none" w:sz="0" w:space="0" w:color="auto"/>
        <w:bottom w:val="none" w:sz="0" w:space="0" w:color="auto"/>
        <w:right w:val="none" w:sz="0" w:space="0" w:color="auto"/>
      </w:divBdr>
    </w:div>
    <w:div w:id="280385630">
      <w:bodyDiv w:val="1"/>
      <w:marLeft w:val="0"/>
      <w:marRight w:val="0"/>
      <w:marTop w:val="0"/>
      <w:marBottom w:val="0"/>
      <w:divBdr>
        <w:top w:val="none" w:sz="0" w:space="0" w:color="auto"/>
        <w:left w:val="none" w:sz="0" w:space="0" w:color="auto"/>
        <w:bottom w:val="none" w:sz="0" w:space="0" w:color="auto"/>
        <w:right w:val="none" w:sz="0" w:space="0" w:color="auto"/>
      </w:divBdr>
    </w:div>
    <w:div w:id="280500150">
      <w:marLeft w:val="480"/>
      <w:marRight w:val="0"/>
      <w:marTop w:val="0"/>
      <w:marBottom w:val="0"/>
      <w:divBdr>
        <w:top w:val="none" w:sz="0" w:space="0" w:color="auto"/>
        <w:left w:val="none" w:sz="0" w:space="0" w:color="auto"/>
        <w:bottom w:val="none" w:sz="0" w:space="0" w:color="auto"/>
        <w:right w:val="none" w:sz="0" w:space="0" w:color="auto"/>
      </w:divBdr>
    </w:div>
    <w:div w:id="280579199">
      <w:marLeft w:val="480"/>
      <w:marRight w:val="0"/>
      <w:marTop w:val="0"/>
      <w:marBottom w:val="0"/>
      <w:divBdr>
        <w:top w:val="none" w:sz="0" w:space="0" w:color="auto"/>
        <w:left w:val="none" w:sz="0" w:space="0" w:color="auto"/>
        <w:bottom w:val="none" w:sz="0" w:space="0" w:color="auto"/>
        <w:right w:val="none" w:sz="0" w:space="0" w:color="auto"/>
      </w:divBdr>
    </w:div>
    <w:div w:id="280695493">
      <w:marLeft w:val="480"/>
      <w:marRight w:val="0"/>
      <w:marTop w:val="0"/>
      <w:marBottom w:val="0"/>
      <w:divBdr>
        <w:top w:val="none" w:sz="0" w:space="0" w:color="auto"/>
        <w:left w:val="none" w:sz="0" w:space="0" w:color="auto"/>
        <w:bottom w:val="none" w:sz="0" w:space="0" w:color="auto"/>
        <w:right w:val="none" w:sz="0" w:space="0" w:color="auto"/>
      </w:divBdr>
    </w:div>
    <w:div w:id="280916778">
      <w:marLeft w:val="480"/>
      <w:marRight w:val="0"/>
      <w:marTop w:val="0"/>
      <w:marBottom w:val="0"/>
      <w:divBdr>
        <w:top w:val="none" w:sz="0" w:space="0" w:color="auto"/>
        <w:left w:val="none" w:sz="0" w:space="0" w:color="auto"/>
        <w:bottom w:val="none" w:sz="0" w:space="0" w:color="auto"/>
        <w:right w:val="none" w:sz="0" w:space="0" w:color="auto"/>
      </w:divBdr>
    </w:div>
    <w:div w:id="280961640">
      <w:marLeft w:val="480"/>
      <w:marRight w:val="0"/>
      <w:marTop w:val="0"/>
      <w:marBottom w:val="0"/>
      <w:divBdr>
        <w:top w:val="none" w:sz="0" w:space="0" w:color="auto"/>
        <w:left w:val="none" w:sz="0" w:space="0" w:color="auto"/>
        <w:bottom w:val="none" w:sz="0" w:space="0" w:color="auto"/>
        <w:right w:val="none" w:sz="0" w:space="0" w:color="auto"/>
      </w:divBdr>
    </w:div>
    <w:div w:id="280964359">
      <w:bodyDiv w:val="1"/>
      <w:marLeft w:val="0"/>
      <w:marRight w:val="0"/>
      <w:marTop w:val="0"/>
      <w:marBottom w:val="0"/>
      <w:divBdr>
        <w:top w:val="none" w:sz="0" w:space="0" w:color="auto"/>
        <w:left w:val="none" w:sz="0" w:space="0" w:color="auto"/>
        <w:bottom w:val="none" w:sz="0" w:space="0" w:color="auto"/>
        <w:right w:val="none" w:sz="0" w:space="0" w:color="auto"/>
      </w:divBdr>
    </w:div>
    <w:div w:id="281109686">
      <w:marLeft w:val="480"/>
      <w:marRight w:val="0"/>
      <w:marTop w:val="0"/>
      <w:marBottom w:val="0"/>
      <w:divBdr>
        <w:top w:val="none" w:sz="0" w:space="0" w:color="auto"/>
        <w:left w:val="none" w:sz="0" w:space="0" w:color="auto"/>
        <w:bottom w:val="none" w:sz="0" w:space="0" w:color="auto"/>
        <w:right w:val="none" w:sz="0" w:space="0" w:color="auto"/>
      </w:divBdr>
    </w:div>
    <w:div w:id="281109848">
      <w:marLeft w:val="480"/>
      <w:marRight w:val="0"/>
      <w:marTop w:val="0"/>
      <w:marBottom w:val="0"/>
      <w:divBdr>
        <w:top w:val="none" w:sz="0" w:space="0" w:color="auto"/>
        <w:left w:val="none" w:sz="0" w:space="0" w:color="auto"/>
        <w:bottom w:val="none" w:sz="0" w:space="0" w:color="auto"/>
        <w:right w:val="none" w:sz="0" w:space="0" w:color="auto"/>
      </w:divBdr>
    </w:div>
    <w:div w:id="281112490">
      <w:marLeft w:val="480"/>
      <w:marRight w:val="0"/>
      <w:marTop w:val="0"/>
      <w:marBottom w:val="0"/>
      <w:divBdr>
        <w:top w:val="none" w:sz="0" w:space="0" w:color="auto"/>
        <w:left w:val="none" w:sz="0" w:space="0" w:color="auto"/>
        <w:bottom w:val="none" w:sz="0" w:space="0" w:color="auto"/>
        <w:right w:val="none" w:sz="0" w:space="0" w:color="auto"/>
      </w:divBdr>
    </w:div>
    <w:div w:id="281114721">
      <w:bodyDiv w:val="1"/>
      <w:marLeft w:val="0"/>
      <w:marRight w:val="0"/>
      <w:marTop w:val="0"/>
      <w:marBottom w:val="0"/>
      <w:divBdr>
        <w:top w:val="none" w:sz="0" w:space="0" w:color="auto"/>
        <w:left w:val="none" w:sz="0" w:space="0" w:color="auto"/>
        <w:bottom w:val="none" w:sz="0" w:space="0" w:color="auto"/>
        <w:right w:val="none" w:sz="0" w:space="0" w:color="auto"/>
      </w:divBdr>
    </w:div>
    <w:div w:id="281115372">
      <w:bodyDiv w:val="1"/>
      <w:marLeft w:val="0"/>
      <w:marRight w:val="0"/>
      <w:marTop w:val="0"/>
      <w:marBottom w:val="0"/>
      <w:divBdr>
        <w:top w:val="none" w:sz="0" w:space="0" w:color="auto"/>
        <w:left w:val="none" w:sz="0" w:space="0" w:color="auto"/>
        <w:bottom w:val="none" w:sz="0" w:space="0" w:color="auto"/>
        <w:right w:val="none" w:sz="0" w:space="0" w:color="auto"/>
      </w:divBdr>
      <w:divsChild>
        <w:div w:id="27068148">
          <w:marLeft w:val="480"/>
          <w:marRight w:val="0"/>
          <w:marTop w:val="0"/>
          <w:marBottom w:val="0"/>
          <w:divBdr>
            <w:top w:val="none" w:sz="0" w:space="0" w:color="auto"/>
            <w:left w:val="none" w:sz="0" w:space="0" w:color="auto"/>
            <w:bottom w:val="none" w:sz="0" w:space="0" w:color="auto"/>
            <w:right w:val="none" w:sz="0" w:space="0" w:color="auto"/>
          </w:divBdr>
        </w:div>
        <w:div w:id="29112211">
          <w:marLeft w:val="480"/>
          <w:marRight w:val="0"/>
          <w:marTop w:val="0"/>
          <w:marBottom w:val="0"/>
          <w:divBdr>
            <w:top w:val="none" w:sz="0" w:space="0" w:color="auto"/>
            <w:left w:val="none" w:sz="0" w:space="0" w:color="auto"/>
            <w:bottom w:val="none" w:sz="0" w:space="0" w:color="auto"/>
            <w:right w:val="none" w:sz="0" w:space="0" w:color="auto"/>
          </w:divBdr>
        </w:div>
        <w:div w:id="30232689">
          <w:marLeft w:val="480"/>
          <w:marRight w:val="0"/>
          <w:marTop w:val="0"/>
          <w:marBottom w:val="0"/>
          <w:divBdr>
            <w:top w:val="none" w:sz="0" w:space="0" w:color="auto"/>
            <w:left w:val="none" w:sz="0" w:space="0" w:color="auto"/>
            <w:bottom w:val="none" w:sz="0" w:space="0" w:color="auto"/>
            <w:right w:val="none" w:sz="0" w:space="0" w:color="auto"/>
          </w:divBdr>
        </w:div>
        <w:div w:id="85418773">
          <w:marLeft w:val="480"/>
          <w:marRight w:val="0"/>
          <w:marTop w:val="0"/>
          <w:marBottom w:val="0"/>
          <w:divBdr>
            <w:top w:val="none" w:sz="0" w:space="0" w:color="auto"/>
            <w:left w:val="none" w:sz="0" w:space="0" w:color="auto"/>
            <w:bottom w:val="none" w:sz="0" w:space="0" w:color="auto"/>
            <w:right w:val="none" w:sz="0" w:space="0" w:color="auto"/>
          </w:divBdr>
        </w:div>
        <w:div w:id="103772266">
          <w:marLeft w:val="480"/>
          <w:marRight w:val="0"/>
          <w:marTop w:val="0"/>
          <w:marBottom w:val="0"/>
          <w:divBdr>
            <w:top w:val="none" w:sz="0" w:space="0" w:color="auto"/>
            <w:left w:val="none" w:sz="0" w:space="0" w:color="auto"/>
            <w:bottom w:val="none" w:sz="0" w:space="0" w:color="auto"/>
            <w:right w:val="none" w:sz="0" w:space="0" w:color="auto"/>
          </w:divBdr>
        </w:div>
        <w:div w:id="124085512">
          <w:marLeft w:val="480"/>
          <w:marRight w:val="0"/>
          <w:marTop w:val="0"/>
          <w:marBottom w:val="0"/>
          <w:divBdr>
            <w:top w:val="none" w:sz="0" w:space="0" w:color="auto"/>
            <w:left w:val="none" w:sz="0" w:space="0" w:color="auto"/>
            <w:bottom w:val="none" w:sz="0" w:space="0" w:color="auto"/>
            <w:right w:val="none" w:sz="0" w:space="0" w:color="auto"/>
          </w:divBdr>
        </w:div>
        <w:div w:id="128285305">
          <w:marLeft w:val="480"/>
          <w:marRight w:val="0"/>
          <w:marTop w:val="0"/>
          <w:marBottom w:val="0"/>
          <w:divBdr>
            <w:top w:val="none" w:sz="0" w:space="0" w:color="auto"/>
            <w:left w:val="none" w:sz="0" w:space="0" w:color="auto"/>
            <w:bottom w:val="none" w:sz="0" w:space="0" w:color="auto"/>
            <w:right w:val="none" w:sz="0" w:space="0" w:color="auto"/>
          </w:divBdr>
        </w:div>
        <w:div w:id="138498629">
          <w:marLeft w:val="480"/>
          <w:marRight w:val="0"/>
          <w:marTop w:val="0"/>
          <w:marBottom w:val="0"/>
          <w:divBdr>
            <w:top w:val="none" w:sz="0" w:space="0" w:color="auto"/>
            <w:left w:val="none" w:sz="0" w:space="0" w:color="auto"/>
            <w:bottom w:val="none" w:sz="0" w:space="0" w:color="auto"/>
            <w:right w:val="none" w:sz="0" w:space="0" w:color="auto"/>
          </w:divBdr>
        </w:div>
        <w:div w:id="156505553">
          <w:marLeft w:val="480"/>
          <w:marRight w:val="0"/>
          <w:marTop w:val="0"/>
          <w:marBottom w:val="0"/>
          <w:divBdr>
            <w:top w:val="none" w:sz="0" w:space="0" w:color="auto"/>
            <w:left w:val="none" w:sz="0" w:space="0" w:color="auto"/>
            <w:bottom w:val="none" w:sz="0" w:space="0" w:color="auto"/>
            <w:right w:val="none" w:sz="0" w:space="0" w:color="auto"/>
          </w:divBdr>
        </w:div>
        <w:div w:id="173765781">
          <w:marLeft w:val="480"/>
          <w:marRight w:val="0"/>
          <w:marTop w:val="0"/>
          <w:marBottom w:val="0"/>
          <w:divBdr>
            <w:top w:val="none" w:sz="0" w:space="0" w:color="auto"/>
            <w:left w:val="none" w:sz="0" w:space="0" w:color="auto"/>
            <w:bottom w:val="none" w:sz="0" w:space="0" w:color="auto"/>
            <w:right w:val="none" w:sz="0" w:space="0" w:color="auto"/>
          </w:divBdr>
        </w:div>
        <w:div w:id="198322248">
          <w:marLeft w:val="480"/>
          <w:marRight w:val="0"/>
          <w:marTop w:val="0"/>
          <w:marBottom w:val="0"/>
          <w:divBdr>
            <w:top w:val="none" w:sz="0" w:space="0" w:color="auto"/>
            <w:left w:val="none" w:sz="0" w:space="0" w:color="auto"/>
            <w:bottom w:val="none" w:sz="0" w:space="0" w:color="auto"/>
            <w:right w:val="none" w:sz="0" w:space="0" w:color="auto"/>
          </w:divBdr>
        </w:div>
        <w:div w:id="203175789">
          <w:marLeft w:val="480"/>
          <w:marRight w:val="0"/>
          <w:marTop w:val="0"/>
          <w:marBottom w:val="0"/>
          <w:divBdr>
            <w:top w:val="none" w:sz="0" w:space="0" w:color="auto"/>
            <w:left w:val="none" w:sz="0" w:space="0" w:color="auto"/>
            <w:bottom w:val="none" w:sz="0" w:space="0" w:color="auto"/>
            <w:right w:val="none" w:sz="0" w:space="0" w:color="auto"/>
          </w:divBdr>
        </w:div>
        <w:div w:id="300887045">
          <w:marLeft w:val="480"/>
          <w:marRight w:val="0"/>
          <w:marTop w:val="0"/>
          <w:marBottom w:val="0"/>
          <w:divBdr>
            <w:top w:val="none" w:sz="0" w:space="0" w:color="auto"/>
            <w:left w:val="none" w:sz="0" w:space="0" w:color="auto"/>
            <w:bottom w:val="none" w:sz="0" w:space="0" w:color="auto"/>
            <w:right w:val="none" w:sz="0" w:space="0" w:color="auto"/>
          </w:divBdr>
        </w:div>
        <w:div w:id="302538992">
          <w:marLeft w:val="480"/>
          <w:marRight w:val="0"/>
          <w:marTop w:val="0"/>
          <w:marBottom w:val="0"/>
          <w:divBdr>
            <w:top w:val="none" w:sz="0" w:space="0" w:color="auto"/>
            <w:left w:val="none" w:sz="0" w:space="0" w:color="auto"/>
            <w:bottom w:val="none" w:sz="0" w:space="0" w:color="auto"/>
            <w:right w:val="none" w:sz="0" w:space="0" w:color="auto"/>
          </w:divBdr>
        </w:div>
        <w:div w:id="309134368">
          <w:marLeft w:val="480"/>
          <w:marRight w:val="0"/>
          <w:marTop w:val="0"/>
          <w:marBottom w:val="0"/>
          <w:divBdr>
            <w:top w:val="none" w:sz="0" w:space="0" w:color="auto"/>
            <w:left w:val="none" w:sz="0" w:space="0" w:color="auto"/>
            <w:bottom w:val="none" w:sz="0" w:space="0" w:color="auto"/>
            <w:right w:val="none" w:sz="0" w:space="0" w:color="auto"/>
          </w:divBdr>
        </w:div>
        <w:div w:id="327680529">
          <w:marLeft w:val="480"/>
          <w:marRight w:val="0"/>
          <w:marTop w:val="0"/>
          <w:marBottom w:val="0"/>
          <w:divBdr>
            <w:top w:val="none" w:sz="0" w:space="0" w:color="auto"/>
            <w:left w:val="none" w:sz="0" w:space="0" w:color="auto"/>
            <w:bottom w:val="none" w:sz="0" w:space="0" w:color="auto"/>
            <w:right w:val="none" w:sz="0" w:space="0" w:color="auto"/>
          </w:divBdr>
        </w:div>
        <w:div w:id="378824976">
          <w:marLeft w:val="480"/>
          <w:marRight w:val="0"/>
          <w:marTop w:val="0"/>
          <w:marBottom w:val="0"/>
          <w:divBdr>
            <w:top w:val="none" w:sz="0" w:space="0" w:color="auto"/>
            <w:left w:val="none" w:sz="0" w:space="0" w:color="auto"/>
            <w:bottom w:val="none" w:sz="0" w:space="0" w:color="auto"/>
            <w:right w:val="none" w:sz="0" w:space="0" w:color="auto"/>
          </w:divBdr>
        </w:div>
        <w:div w:id="381364121">
          <w:marLeft w:val="480"/>
          <w:marRight w:val="0"/>
          <w:marTop w:val="0"/>
          <w:marBottom w:val="0"/>
          <w:divBdr>
            <w:top w:val="none" w:sz="0" w:space="0" w:color="auto"/>
            <w:left w:val="none" w:sz="0" w:space="0" w:color="auto"/>
            <w:bottom w:val="none" w:sz="0" w:space="0" w:color="auto"/>
            <w:right w:val="none" w:sz="0" w:space="0" w:color="auto"/>
          </w:divBdr>
        </w:div>
        <w:div w:id="410666184">
          <w:marLeft w:val="480"/>
          <w:marRight w:val="0"/>
          <w:marTop w:val="0"/>
          <w:marBottom w:val="0"/>
          <w:divBdr>
            <w:top w:val="none" w:sz="0" w:space="0" w:color="auto"/>
            <w:left w:val="none" w:sz="0" w:space="0" w:color="auto"/>
            <w:bottom w:val="none" w:sz="0" w:space="0" w:color="auto"/>
            <w:right w:val="none" w:sz="0" w:space="0" w:color="auto"/>
          </w:divBdr>
        </w:div>
        <w:div w:id="492526743">
          <w:marLeft w:val="480"/>
          <w:marRight w:val="0"/>
          <w:marTop w:val="0"/>
          <w:marBottom w:val="0"/>
          <w:divBdr>
            <w:top w:val="none" w:sz="0" w:space="0" w:color="auto"/>
            <w:left w:val="none" w:sz="0" w:space="0" w:color="auto"/>
            <w:bottom w:val="none" w:sz="0" w:space="0" w:color="auto"/>
            <w:right w:val="none" w:sz="0" w:space="0" w:color="auto"/>
          </w:divBdr>
        </w:div>
        <w:div w:id="502010753">
          <w:marLeft w:val="480"/>
          <w:marRight w:val="0"/>
          <w:marTop w:val="0"/>
          <w:marBottom w:val="0"/>
          <w:divBdr>
            <w:top w:val="none" w:sz="0" w:space="0" w:color="auto"/>
            <w:left w:val="none" w:sz="0" w:space="0" w:color="auto"/>
            <w:bottom w:val="none" w:sz="0" w:space="0" w:color="auto"/>
            <w:right w:val="none" w:sz="0" w:space="0" w:color="auto"/>
          </w:divBdr>
        </w:div>
        <w:div w:id="517424125">
          <w:marLeft w:val="480"/>
          <w:marRight w:val="0"/>
          <w:marTop w:val="0"/>
          <w:marBottom w:val="0"/>
          <w:divBdr>
            <w:top w:val="none" w:sz="0" w:space="0" w:color="auto"/>
            <w:left w:val="none" w:sz="0" w:space="0" w:color="auto"/>
            <w:bottom w:val="none" w:sz="0" w:space="0" w:color="auto"/>
            <w:right w:val="none" w:sz="0" w:space="0" w:color="auto"/>
          </w:divBdr>
        </w:div>
        <w:div w:id="523593054">
          <w:marLeft w:val="480"/>
          <w:marRight w:val="0"/>
          <w:marTop w:val="0"/>
          <w:marBottom w:val="0"/>
          <w:divBdr>
            <w:top w:val="none" w:sz="0" w:space="0" w:color="auto"/>
            <w:left w:val="none" w:sz="0" w:space="0" w:color="auto"/>
            <w:bottom w:val="none" w:sz="0" w:space="0" w:color="auto"/>
            <w:right w:val="none" w:sz="0" w:space="0" w:color="auto"/>
          </w:divBdr>
        </w:div>
        <w:div w:id="524290156">
          <w:marLeft w:val="480"/>
          <w:marRight w:val="0"/>
          <w:marTop w:val="0"/>
          <w:marBottom w:val="0"/>
          <w:divBdr>
            <w:top w:val="none" w:sz="0" w:space="0" w:color="auto"/>
            <w:left w:val="none" w:sz="0" w:space="0" w:color="auto"/>
            <w:bottom w:val="none" w:sz="0" w:space="0" w:color="auto"/>
            <w:right w:val="none" w:sz="0" w:space="0" w:color="auto"/>
          </w:divBdr>
        </w:div>
        <w:div w:id="540940267">
          <w:marLeft w:val="480"/>
          <w:marRight w:val="0"/>
          <w:marTop w:val="0"/>
          <w:marBottom w:val="0"/>
          <w:divBdr>
            <w:top w:val="none" w:sz="0" w:space="0" w:color="auto"/>
            <w:left w:val="none" w:sz="0" w:space="0" w:color="auto"/>
            <w:bottom w:val="none" w:sz="0" w:space="0" w:color="auto"/>
            <w:right w:val="none" w:sz="0" w:space="0" w:color="auto"/>
          </w:divBdr>
        </w:div>
        <w:div w:id="570506292">
          <w:marLeft w:val="480"/>
          <w:marRight w:val="0"/>
          <w:marTop w:val="0"/>
          <w:marBottom w:val="0"/>
          <w:divBdr>
            <w:top w:val="none" w:sz="0" w:space="0" w:color="auto"/>
            <w:left w:val="none" w:sz="0" w:space="0" w:color="auto"/>
            <w:bottom w:val="none" w:sz="0" w:space="0" w:color="auto"/>
            <w:right w:val="none" w:sz="0" w:space="0" w:color="auto"/>
          </w:divBdr>
        </w:div>
        <w:div w:id="572080817">
          <w:marLeft w:val="480"/>
          <w:marRight w:val="0"/>
          <w:marTop w:val="0"/>
          <w:marBottom w:val="0"/>
          <w:divBdr>
            <w:top w:val="none" w:sz="0" w:space="0" w:color="auto"/>
            <w:left w:val="none" w:sz="0" w:space="0" w:color="auto"/>
            <w:bottom w:val="none" w:sz="0" w:space="0" w:color="auto"/>
            <w:right w:val="none" w:sz="0" w:space="0" w:color="auto"/>
          </w:divBdr>
        </w:div>
        <w:div w:id="613437782">
          <w:marLeft w:val="480"/>
          <w:marRight w:val="0"/>
          <w:marTop w:val="0"/>
          <w:marBottom w:val="0"/>
          <w:divBdr>
            <w:top w:val="none" w:sz="0" w:space="0" w:color="auto"/>
            <w:left w:val="none" w:sz="0" w:space="0" w:color="auto"/>
            <w:bottom w:val="none" w:sz="0" w:space="0" w:color="auto"/>
            <w:right w:val="none" w:sz="0" w:space="0" w:color="auto"/>
          </w:divBdr>
        </w:div>
        <w:div w:id="623538992">
          <w:marLeft w:val="480"/>
          <w:marRight w:val="0"/>
          <w:marTop w:val="0"/>
          <w:marBottom w:val="0"/>
          <w:divBdr>
            <w:top w:val="none" w:sz="0" w:space="0" w:color="auto"/>
            <w:left w:val="none" w:sz="0" w:space="0" w:color="auto"/>
            <w:bottom w:val="none" w:sz="0" w:space="0" w:color="auto"/>
            <w:right w:val="none" w:sz="0" w:space="0" w:color="auto"/>
          </w:divBdr>
        </w:div>
        <w:div w:id="640234069">
          <w:marLeft w:val="480"/>
          <w:marRight w:val="0"/>
          <w:marTop w:val="0"/>
          <w:marBottom w:val="0"/>
          <w:divBdr>
            <w:top w:val="none" w:sz="0" w:space="0" w:color="auto"/>
            <w:left w:val="none" w:sz="0" w:space="0" w:color="auto"/>
            <w:bottom w:val="none" w:sz="0" w:space="0" w:color="auto"/>
            <w:right w:val="none" w:sz="0" w:space="0" w:color="auto"/>
          </w:divBdr>
        </w:div>
        <w:div w:id="666591995">
          <w:marLeft w:val="480"/>
          <w:marRight w:val="0"/>
          <w:marTop w:val="0"/>
          <w:marBottom w:val="0"/>
          <w:divBdr>
            <w:top w:val="none" w:sz="0" w:space="0" w:color="auto"/>
            <w:left w:val="none" w:sz="0" w:space="0" w:color="auto"/>
            <w:bottom w:val="none" w:sz="0" w:space="0" w:color="auto"/>
            <w:right w:val="none" w:sz="0" w:space="0" w:color="auto"/>
          </w:divBdr>
        </w:div>
        <w:div w:id="676620093">
          <w:marLeft w:val="480"/>
          <w:marRight w:val="0"/>
          <w:marTop w:val="0"/>
          <w:marBottom w:val="0"/>
          <w:divBdr>
            <w:top w:val="none" w:sz="0" w:space="0" w:color="auto"/>
            <w:left w:val="none" w:sz="0" w:space="0" w:color="auto"/>
            <w:bottom w:val="none" w:sz="0" w:space="0" w:color="auto"/>
            <w:right w:val="none" w:sz="0" w:space="0" w:color="auto"/>
          </w:divBdr>
        </w:div>
        <w:div w:id="687873739">
          <w:marLeft w:val="480"/>
          <w:marRight w:val="0"/>
          <w:marTop w:val="0"/>
          <w:marBottom w:val="0"/>
          <w:divBdr>
            <w:top w:val="none" w:sz="0" w:space="0" w:color="auto"/>
            <w:left w:val="none" w:sz="0" w:space="0" w:color="auto"/>
            <w:bottom w:val="none" w:sz="0" w:space="0" w:color="auto"/>
            <w:right w:val="none" w:sz="0" w:space="0" w:color="auto"/>
          </w:divBdr>
        </w:div>
        <w:div w:id="688947020">
          <w:marLeft w:val="480"/>
          <w:marRight w:val="0"/>
          <w:marTop w:val="0"/>
          <w:marBottom w:val="0"/>
          <w:divBdr>
            <w:top w:val="none" w:sz="0" w:space="0" w:color="auto"/>
            <w:left w:val="none" w:sz="0" w:space="0" w:color="auto"/>
            <w:bottom w:val="none" w:sz="0" w:space="0" w:color="auto"/>
            <w:right w:val="none" w:sz="0" w:space="0" w:color="auto"/>
          </w:divBdr>
        </w:div>
        <w:div w:id="694503324">
          <w:marLeft w:val="480"/>
          <w:marRight w:val="0"/>
          <w:marTop w:val="0"/>
          <w:marBottom w:val="0"/>
          <w:divBdr>
            <w:top w:val="none" w:sz="0" w:space="0" w:color="auto"/>
            <w:left w:val="none" w:sz="0" w:space="0" w:color="auto"/>
            <w:bottom w:val="none" w:sz="0" w:space="0" w:color="auto"/>
            <w:right w:val="none" w:sz="0" w:space="0" w:color="auto"/>
          </w:divBdr>
        </w:div>
        <w:div w:id="726220891">
          <w:marLeft w:val="480"/>
          <w:marRight w:val="0"/>
          <w:marTop w:val="0"/>
          <w:marBottom w:val="0"/>
          <w:divBdr>
            <w:top w:val="none" w:sz="0" w:space="0" w:color="auto"/>
            <w:left w:val="none" w:sz="0" w:space="0" w:color="auto"/>
            <w:bottom w:val="none" w:sz="0" w:space="0" w:color="auto"/>
            <w:right w:val="none" w:sz="0" w:space="0" w:color="auto"/>
          </w:divBdr>
        </w:div>
        <w:div w:id="792333313">
          <w:marLeft w:val="480"/>
          <w:marRight w:val="0"/>
          <w:marTop w:val="0"/>
          <w:marBottom w:val="0"/>
          <w:divBdr>
            <w:top w:val="none" w:sz="0" w:space="0" w:color="auto"/>
            <w:left w:val="none" w:sz="0" w:space="0" w:color="auto"/>
            <w:bottom w:val="none" w:sz="0" w:space="0" w:color="auto"/>
            <w:right w:val="none" w:sz="0" w:space="0" w:color="auto"/>
          </w:divBdr>
        </w:div>
        <w:div w:id="851148313">
          <w:marLeft w:val="480"/>
          <w:marRight w:val="0"/>
          <w:marTop w:val="0"/>
          <w:marBottom w:val="0"/>
          <w:divBdr>
            <w:top w:val="none" w:sz="0" w:space="0" w:color="auto"/>
            <w:left w:val="none" w:sz="0" w:space="0" w:color="auto"/>
            <w:bottom w:val="none" w:sz="0" w:space="0" w:color="auto"/>
            <w:right w:val="none" w:sz="0" w:space="0" w:color="auto"/>
          </w:divBdr>
        </w:div>
        <w:div w:id="872764034">
          <w:marLeft w:val="480"/>
          <w:marRight w:val="0"/>
          <w:marTop w:val="0"/>
          <w:marBottom w:val="0"/>
          <w:divBdr>
            <w:top w:val="none" w:sz="0" w:space="0" w:color="auto"/>
            <w:left w:val="none" w:sz="0" w:space="0" w:color="auto"/>
            <w:bottom w:val="none" w:sz="0" w:space="0" w:color="auto"/>
            <w:right w:val="none" w:sz="0" w:space="0" w:color="auto"/>
          </w:divBdr>
        </w:div>
        <w:div w:id="995189626">
          <w:marLeft w:val="480"/>
          <w:marRight w:val="0"/>
          <w:marTop w:val="0"/>
          <w:marBottom w:val="0"/>
          <w:divBdr>
            <w:top w:val="none" w:sz="0" w:space="0" w:color="auto"/>
            <w:left w:val="none" w:sz="0" w:space="0" w:color="auto"/>
            <w:bottom w:val="none" w:sz="0" w:space="0" w:color="auto"/>
            <w:right w:val="none" w:sz="0" w:space="0" w:color="auto"/>
          </w:divBdr>
        </w:div>
        <w:div w:id="1001541913">
          <w:marLeft w:val="480"/>
          <w:marRight w:val="0"/>
          <w:marTop w:val="0"/>
          <w:marBottom w:val="0"/>
          <w:divBdr>
            <w:top w:val="none" w:sz="0" w:space="0" w:color="auto"/>
            <w:left w:val="none" w:sz="0" w:space="0" w:color="auto"/>
            <w:bottom w:val="none" w:sz="0" w:space="0" w:color="auto"/>
            <w:right w:val="none" w:sz="0" w:space="0" w:color="auto"/>
          </w:divBdr>
        </w:div>
        <w:div w:id="1010837762">
          <w:marLeft w:val="480"/>
          <w:marRight w:val="0"/>
          <w:marTop w:val="0"/>
          <w:marBottom w:val="0"/>
          <w:divBdr>
            <w:top w:val="none" w:sz="0" w:space="0" w:color="auto"/>
            <w:left w:val="none" w:sz="0" w:space="0" w:color="auto"/>
            <w:bottom w:val="none" w:sz="0" w:space="0" w:color="auto"/>
            <w:right w:val="none" w:sz="0" w:space="0" w:color="auto"/>
          </w:divBdr>
        </w:div>
        <w:div w:id="1049454780">
          <w:marLeft w:val="480"/>
          <w:marRight w:val="0"/>
          <w:marTop w:val="0"/>
          <w:marBottom w:val="0"/>
          <w:divBdr>
            <w:top w:val="none" w:sz="0" w:space="0" w:color="auto"/>
            <w:left w:val="none" w:sz="0" w:space="0" w:color="auto"/>
            <w:bottom w:val="none" w:sz="0" w:space="0" w:color="auto"/>
            <w:right w:val="none" w:sz="0" w:space="0" w:color="auto"/>
          </w:divBdr>
        </w:div>
        <w:div w:id="1098718837">
          <w:marLeft w:val="480"/>
          <w:marRight w:val="0"/>
          <w:marTop w:val="0"/>
          <w:marBottom w:val="0"/>
          <w:divBdr>
            <w:top w:val="none" w:sz="0" w:space="0" w:color="auto"/>
            <w:left w:val="none" w:sz="0" w:space="0" w:color="auto"/>
            <w:bottom w:val="none" w:sz="0" w:space="0" w:color="auto"/>
            <w:right w:val="none" w:sz="0" w:space="0" w:color="auto"/>
          </w:divBdr>
        </w:div>
        <w:div w:id="1138230153">
          <w:marLeft w:val="480"/>
          <w:marRight w:val="0"/>
          <w:marTop w:val="0"/>
          <w:marBottom w:val="0"/>
          <w:divBdr>
            <w:top w:val="none" w:sz="0" w:space="0" w:color="auto"/>
            <w:left w:val="none" w:sz="0" w:space="0" w:color="auto"/>
            <w:bottom w:val="none" w:sz="0" w:space="0" w:color="auto"/>
            <w:right w:val="none" w:sz="0" w:space="0" w:color="auto"/>
          </w:divBdr>
        </w:div>
        <w:div w:id="1141266981">
          <w:marLeft w:val="480"/>
          <w:marRight w:val="0"/>
          <w:marTop w:val="0"/>
          <w:marBottom w:val="0"/>
          <w:divBdr>
            <w:top w:val="none" w:sz="0" w:space="0" w:color="auto"/>
            <w:left w:val="none" w:sz="0" w:space="0" w:color="auto"/>
            <w:bottom w:val="none" w:sz="0" w:space="0" w:color="auto"/>
            <w:right w:val="none" w:sz="0" w:space="0" w:color="auto"/>
          </w:divBdr>
        </w:div>
        <w:div w:id="1203052756">
          <w:marLeft w:val="480"/>
          <w:marRight w:val="0"/>
          <w:marTop w:val="0"/>
          <w:marBottom w:val="0"/>
          <w:divBdr>
            <w:top w:val="none" w:sz="0" w:space="0" w:color="auto"/>
            <w:left w:val="none" w:sz="0" w:space="0" w:color="auto"/>
            <w:bottom w:val="none" w:sz="0" w:space="0" w:color="auto"/>
            <w:right w:val="none" w:sz="0" w:space="0" w:color="auto"/>
          </w:divBdr>
        </w:div>
        <w:div w:id="1217279865">
          <w:marLeft w:val="480"/>
          <w:marRight w:val="0"/>
          <w:marTop w:val="0"/>
          <w:marBottom w:val="0"/>
          <w:divBdr>
            <w:top w:val="none" w:sz="0" w:space="0" w:color="auto"/>
            <w:left w:val="none" w:sz="0" w:space="0" w:color="auto"/>
            <w:bottom w:val="none" w:sz="0" w:space="0" w:color="auto"/>
            <w:right w:val="none" w:sz="0" w:space="0" w:color="auto"/>
          </w:divBdr>
        </w:div>
        <w:div w:id="1223634075">
          <w:marLeft w:val="480"/>
          <w:marRight w:val="0"/>
          <w:marTop w:val="0"/>
          <w:marBottom w:val="0"/>
          <w:divBdr>
            <w:top w:val="none" w:sz="0" w:space="0" w:color="auto"/>
            <w:left w:val="none" w:sz="0" w:space="0" w:color="auto"/>
            <w:bottom w:val="none" w:sz="0" w:space="0" w:color="auto"/>
            <w:right w:val="none" w:sz="0" w:space="0" w:color="auto"/>
          </w:divBdr>
        </w:div>
        <w:div w:id="1237739480">
          <w:marLeft w:val="480"/>
          <w:marRight w:val="0"/>
          <w:marTop w:val="0"/>
          <w:marBottom w:val="0"/>
          <w:divBdr>
            <w:top w:val="none" w:sz="0" w:space="0" w:color="auto"/>
            <w:left w:val="none" w:sz="0" w:space="0" w:color="auto"/>
            <w:bottom w:val="none" w:sz="0" w:space="0" w:color="auto"/>
            <w:right w:val="none" w:sz="0" w:space="0" w:color="auto"/>
          </w:divBdr>
        </w:div>
        <w:div w:id="1261336709">
          <w:marLeft w:val="480"/>
          <w:marRight w:val="0"/>
          <w:marTop w:val="0"/>
          <w:marBottom w:val="0"/>
          <w:divBdr>
            <w:top w:val="none" w:sz="0" w:space="0" w:color="auto"/>
            <w:left w:val="none" w:sz="0" w:space="0" w:color="auto"/>
            <w:bottom w:val="none" w:sz="0" w:space="0" w:color="auto"/>
            <w:right w:val="none" w:sz="0" w:space="0" w:color="auto"/>
          </w:divBdr>
        </w:div>
        <w:div w:id="1271429398">
          <w:marLeft w:val="480"/>
          <w:marRight w:val="0"/>
          <w:marTop w:val="0"/>
          <w:marBottom w:val="0"/>
          <w:divBdr>
            <w:top w:val="none" w:sz="0" w:space="0" w:color="auto"/>
            <w:left w:val="none" w:sz="0" w:space="0" w:color="auto"/>
            <w:bottom w:val="none" w:sz="0" w:space="0" w:color="auto"/>
            <w:right w:val="none" w:sz="0" w:space="0" w:color="auto"/>
          </w:divBdr>
        </w:div>
        <w:div w:id="1274442612">
          <w:marLeft w:val="480"/>
          <w:marRight w:val="0"/>
          <w:marTop w:val="0"/>
          <w:marBottom w:val="0"/>
          <w:divBdr>
            <w:top w:val="none" w:sz="0" w:space="0" w:color="auto"/>
            <w:left w:val="none" w:sz="0" w:space="0" w:color="auto"/>
            <w:bottom w:val="none" w:sz="0" w:space="0" w:color="auto"/>
            <w:right w:val="none" w:sz="0" w:space="0" w:color="auto"/>
          </w:divBdr>
        </w:div>
        <w:div w:id="1277908068">
          <w:marLeft w:val="480"/>
          <w:marRight w:val="0"/>
          <w:marTop w:val="0"/>
          <w:marBottom w:val="0"/>
          <w:divBdr>
            <w:top w:val="none" w:sz="0" w:space="0" w:color="auto"/>
            <w:left w:val="none" w:sz="0" w:space="0" w:color="auto"/>
            <w:bottom w:val="none" w:sz="0" w:space="0" w:color="auto"/>
            <w:right w:val="none" w:sz="0" w:space="0" w:color="auto"/>
          </w:divBdr>
        </w:div>
        <w:div w:id="1303192709">
          <w:marLeft w:val="480"/>
          <w:marRight w:val="0"/>
          <w:marTop w:val="0"/>
          <w:marBottom w:val="0"/>
          <w:divBdr>
            <w:top w:val="none" w:sz="0" w:space="0" w:color="auto"/>
            <w:left w:val="none" w:sz="0" w:space="0" w:color="auto"/>
            <w:bottom w:val="none" w:sz="0" w:space="0" w:color="auto"/>
            <w:right w:val="none" w:sz="0" w:space="0" w:color="auto"/>
          </w:divBdr>
        </w:div>
        <w:div w:id="1314724598">
          <w:marLeft w:val="480"/>
          <w:marRight w:val="0"/>
          <w:marTop w:val="0"/>
          <w:marBottom w:val="0"/>
          <w:divBdr>
            <w:top w:val="none" w:sz="0" w:space="0" w:color="auto"/>
            <w:left w:val="none" w:sz="0" w:space="0" w:color="auto"/>
            <w:bottom w:val="none" w:sz="0" w:space="0" w:color="auto"/>
            <w:right w:val="none" w:sz="0" w:space="0" w:color="auto"/>
          </w:divBdr>
        </w:div>
        <w:div w:id="1326199623">
          <w:marLeft w:val="480"/>
          <w:marRight w:val="0"/>
          <w:marTop w:val="0"/>
          <w:marBottom w:val="0"/>
          <w:divBdr>
            <w:top w:val="none" w:sz="0" w:space="0" w:color="auto"/>
            <w:left w:val="none" w:sz="0" w:space="0" w:color="auto"/>
            <w:bottom w:val="none" w:sz="0" w:space="0" w:color="auto"/>
            <w:right w:val="none" w:sz="0" w:space="0" w:color="auto"/>
          </w:divBdr>
        </w:div>
        <w:div w:id="1354725061">
          <w:marLeft w:val="480"/>
          <w:marRight w:val="0"/>
          <w:marTop w:val="0"/>
          <w:marBottom w:val="0"/>
          <w:divBdr>
            <w:top w:val="none" w:sz="0" w:space="0" w:color="auto"/>
            <w:left w:val="none" w:sz="0" w:space="0" w:color="auto"/>
            <w:bottom w:val="none" w:sz="0" w:space="0" w:color="auto"/>
            <w:right w:val="none" w:sz="0" w:space="0" w:color="auto"/>
          </w:divBdr>
        </w:div>
        <w:div w:id="1358114497">
          <w:marLeft w:val="480"/>
          <w:marRight w:val="0"/>
          <w:marTop w:val="0"/>
          <w:marBottom w:val="0"/>
          <w:divBdr>
            <w:top w:val="none" w:sz="0" w:space="0" w:color="auto"/>
            <w:left w:val="none" w:sz="0" w:space="0" w:color="auto"/>
            <w:bottom w:val="none" w:sz="0" w:space="0" w:color="auto"/>
            <w:right w:val="none" w:sz="0" w:space="0" w:color="auto"/>
          </w:divBdr>
        </w:div>
        <w:div w:id="1386107061">
          <w:marLeft w:val="480"/>
          <w:marRight w:val="0"/>
          <w:marTop w:val="0"/>
          <w:marBottom w:val="0"/>
          <w:divBdr>
            <w:top w:val="none" w:sz="0" w:space="0" w:color="auto"/>
            <w:left w:val="none" w:sz="0" w:space="0" w:color="auto"/>
            <w:bottom w:val="none" w:sz="0" w:space="0" w:color="auto"/>
            <w:right w:val="none" w:sz="0" w:space="0" w:color="auto"/>
          </w:divBdr>
        </w:div>
        <w:div w:id="1397049075">
          <w:marLeft w:val="480"/>
          <w:marRight w:val="0"/>
          <w:marTop w:val="0"/>
          <w:marBottom w:val="0"/>
          <w:divBdr>
            <w:top w:val="none" w:sz="0" w:space="0" w:color="auto"/>
            <w:left w:val="none" w:sz="0" w:space="0" w:color="auto"/>
            <w:bottom w:val="none" w:sz="0" w:space="0" w:color="auto"/>
            <w:right w:val="none" w:sz="0" w:space="0" w:color="auto"/>
          </w:divBdr>
        </w:div>
      </w:divsChild>
    </w:div>
    <w:div w:id="281152941">
      <w:bodyDiv w:val="1"/>
      <w:marLeft w:val="0"/>
      <w:marRight w:val="0"/>
      <w:marTop w:val="0"/>
      <w:marBottom w:val="0"/>
      <w:divBdr>
        <w:top w:val="none" w:sz="0" w:space="0" w:color="auto"/>
        <w:left w:val="none" w:sz="0" w:space="0" w:color="auto"/>
        <w:bottom w:val="none" w:sz="0" w:space="0" w:color="auto"/>
        <w:right w:val="none" w:sz="0" w:space="0" w:color="auto"/>
      </w:divBdr>
    </w:div>
    <w:div w:id="281157095">
      <w:marLeft w:val="480"/>
      <w:marRight w:val="0"/>
      <w:marTop w:val="0"/>
      <w:marBottom w:val="0"/>
      <w:divBdr>
        <w:top w:val="none" w:sz="0" w:space="0" w:color="auto"/>
        <w:left w:val="none" w:sz="0" w:space="0" w:color="auto"/>
        <w:bottom w:val="none" w:sz="0" w:space="0" w:color="auto"/>
        <w:right w:val="none" w:sz="0" w:space="0" w:color="auto"/>
      </w:divBdr>
    </w:div>
    <w:div w:id="281229079">
      <w:marLeft w:val="480"/>
      <w:marRight w:val="0"/>
      <w:marTop w:val="0"/>
      <w:marBottom w:val="0"/>
      <w:divBdr>
        <w:top w:val="none" w:sz="0" w:space="0" w:color="auto"/>
        <w:left w:val="none" w:sz="0" w:space="0" w:color="auto"/>
        <w:bottom w:val="none" w:sz="0" w:space="0" w:color="auto"/>
        <w:right w:val="none" w:sz="0" w:space="0" w:color="auto"/>
      </w:divBdr>
    </w:div>
    <w:div w:id="281229375">
      <w:marLeft w:val="480"/>
      <w:marRight w:val="0"/>
      <w:marTop w:val="0"/>
      <w:marBottom w:val="0"/>
      <w:divBdr>
        <w:top w:val="none" w:sz="0" w:space="0" w:color="auto"/>
        <w:left w:val="none" w:sz="0" w:space="0" w:color="auto"/>
        <w:bottom w:val="none" w:sz="0" w:space="0" w:color="auto"/>
        <w:right w:val="none" w:sz="0" w:space="0" w:color="auto"/>
      </w:divBdr>
    </w:div>
    <w:div w:id="281301164">
      <w:marLeft w:val="480"/>
      <w:marRight w:val="0"/>
      <w:marTop w:val="0"/>
      <w:marBottom w:val="0"/>
      <w:divBdr>
        <w:top w:val="none" w:sz="0" w:space="0" w:color="auto"/>
        <w:left w:val="none" w:sz="0" w:space="0" w:color="auto"/>
        <w:bottom w:val="none" w:sz="0" w:space="0" w:color="auto"/>
        <w:right w:val="none" w:sz="0" w:space="0" w:color="auto"/>
      </w:divBdr>
    </w:div>
    <w:div w:id="281377524">
      <w:marLeft w:val="480"/>
      <w:marRight w:val="0"/>
      <w:marTop w:val="0"/>
      <w:marBottom w:val="0"/>
      <w:divBdr>
        <w:top w:val="none" w:sz="0" w:space="0" w:color="auto"/>
        <w:left w:val="none" w:sz="0" w:space="0" w:color="auto"/>
        <w:bottom w:val="none" w:sz="0" w:space="0" w:color="auto"/>
        <w:right w:val="none" w:sz="0" w:space="0" w:color="auto"/>
      </w:divBdr>
    </w:div>
    <w:div w:id="281421225">
      <w:marLeft w:val="480"/>
      <w:marRight w:val="0"/>
      <w:marTop w:val="0"/>
      <w:marBottom w:val="0"/>
      <w:divBdr>
        <w:top w:val="none" w:sz="0" w:space="0" w:color="auto"/>
        <w:left w:val="none" w:sz="0" w:space="0" w:color="auto"/>
        <w:bottom w:val="none" w:sz="0" w:space="0" w:color="auto"/>
        <w:right w:val="none" w:sz="0" w:space="0" w:color="auto"/>
      </w:divBdr>
    </w:div>
    <w:div w:id="281495060">
      <w:bodyDiv w:val="1"/>
      <w:marLeft w:val="0"/>
      <w:marRight w:val="0"/>
      <w:marTop w:val="0"/>
      <w:marBottom w:val="0"/>
      <w:divBdr>
        <w:top w:val="none" w:sz="0" w:space="0" w:color="auto"/>
        <w:left w:val="none" w:sz="0" w:space="0" w:color="auto"/>
        <w:bottom w:val="none" w:sz="0" w:space="0" w:color="auto"/>
        <w:right w:val="none" w:sz="0" w:space="0" w:color="auto"/>
      </w:divBdr>
    </w:div>
    <w:div w:id="281503533">
      <w:marLeft w:val="480"/>
      <w:marRight w:val="0"/>
      <w:marTop w:val="0"/>
      <w:marBottom w:val="0"/>
      <w:divBdr>
        <w:top w:val="none" w:sz="0" w:space="0" w:color="auto"/>
        <w:left w:val="none" w:sz="0" w:space="0" w:color="auto"/>
        <w:bottom w:val="none" w:sz="0" w:space="0" w:color="auto"/>
        <w:right w:val="none" w:sz="0" w:space="0" w:color="auto"/>
      </w:divBdr>
    </w:div>
    <w:div w:id="281688539">
      <w:marLeft w:val="480"/>
      <w:marRight w:val="0"/>
      <w:marTop w:val="0"/>
      <w:marBottom w:val="0"/>
      <w:divBdr>
        <w:top w:val="none" w:sz="0" w:space="0" w:color="auto"/>
        <w:left w:val="none" w:sz="0" w:space="0" w:color="auto"/>
        <w:bottom w:val="none" w:sz="0" w:space="0" w:color="auto"/>
        <w:right w:val="none" w:sz="0" w:space="0" w:color="auto"/>
      </w:divBdr>
    </w:div>
    <w:div w:id="281807519">
      <w:bodyDiv w:val="1"/>
      <w:marLeft w:val="0"/>
      <w:marRight w:val="0"/>
      <w:marTop w:val="0"/>
      <w:marBottom w:val="0"/>
      <w:divBdr>
        <w:top w:val="none" w:sz="0" w:space="0" w:color="auto"/>
        <w:left w:val="none" w:sz="0" w:space="0" w:color="auto"/>
        <w:bottom w:val="none" w:sz="0" w:space="0" w:color="auto"/>
        <w:right w:val="none" w:sz="0" w:space="0" w:color="auto"/>
      </w:divBdr>
    </w:div>
    <w:div w:id="281812110">
      <w:bodyDiv w:val="1"/>
      <w:marLeft w:val="0"/>
      <w:marRight w:val="0"/>
      <w:marTop w:val="0"/>
      <w:marBottom w:val="0"/>
      <w:divBdr>
        <w:top w:val="none" w:sz="0" w:space="0" w:color="auto"/>
        <w:left w:val="none" w:sz="0" w:space="0" w:color="auto"/>
        <w:bottom w:val="none" w:sz="0" w:space="0" w:color="auto"/>
        <w:right w:val="none" w:sz="0" w:space="0" w:color="auto"/>
      </w:divBdr>
    </w:div>
    <w:div w:id="281813378">
      <w:bodyDiv w:val="1"/>
      <w:marLeft w:val="0"/>
      <w:marRight w:val="0"/>
      <w:marTop w:val="0"/>
      <w:marBottom w:val="0"/>
      <w:divBdr>
        <w:top w:val="none" w:sz="0" w:space="0" w:color="auto"/>
        <w:left w:val="none" w:sz="0" w:space="0" w:color="auto"/>
        <w:bottom w:val="none" w:sz="0" w:space="0" w:color="auto"/>
        <w:right w:val="none" w:sz="0" w:space="0" w:color="auto"/>
      </w:divBdr>
    </w:div>
    <w:div w:id="281814695">
      <w:marLeft w:val="480"/>
      <w:marRight w:val="0"/>
      <w:marTop w:val="0"/>
      <w:marBottom w:val="0"/>
      <w:divBdr>
        <w:top w:val="none" w:sz="0" w:space="0" w:color="auto"/>
        <w:left w:val="none" w:sz="0" w:space="0" w:color="auto"/>
        <w:bottom w:val="none" w:sz="0" w:space="0" w:color="auto"/>
        <w:right w:val="none" w:sz="0" w:space="0" w:color="auto"/>
      </w:divBdr>
    </w:div>
    <w:div w:id="281962452">
      <w:marLeft w:val="480"/>
      <w:marRight w:val="0"/>
      <w:marTop w:val="0"/>
      <w:marBottom w:val="0"/>
      <w:divBdr>
        <w:top w:val="none" w:sz="0" w:space="0" w:color="auto"/>
        <w:left w:val="none" w:sz="0" w:space="0" w:color="auto"/>
        <w:bottom w:val="none" w:sz="0" w:space="0" w:color="auto"/>
        <w:right w:val="none" w:sz="0" w:space="0" w:color="auto"/>
      </w:divBdr>
    </w:div>
    <w:div w:id="282007307">
      <w:marLeft w:val="480"/>
      <w:marRight w:val="0"/>
      <w:marTop w:val="0"/>
      <w:marBottom w:val="0"/>
      <w:divBdr>
        <w:top w:val="none" w:sz="0" w:space="0" w:color="auto"/>
        <w:left w:val="none" w:sz="0" w:space="0" w:color="auto"/>
        <w:bottom w:val="none" w:sz="0" w:space="0" w:color="auto"/>
        <w:right w:val="none" w:sz="0" w:space="0" w:color="auto"/>
      </w:divBdr>
    </w:div>
    <w:div w:id="282032231">
      <w:marLeft w:val="480"/>
      <w:marRight w:val="0"/>
      <w:marTop w:val="0"/>
      <w:marBottom w:val="0"/>
      <w:divBdr>
        <w:top w:val="none" w:sz="0" w:space="0" w:color="auto"/>
        <w:left w:val="none" w:sz="0" w:space="0" w:color="auto"/>
        <w:bottom w:val="none" w:sz="0" w:space="0" w:color="auto"/>
        <w:right w:val="none" w:sz="0" w:space="0" w:color="auto"/>
      </w:divBdr>
    </w:div>
    <w:div w:id="282078525">
      <w:marLeft w:val="480"/>
      <w:marRight w:val="0"/>
      <w:marTop w:val="0"/>
      <w:marBottom w:val="0"/>
      <w:divBdr>
        <w:top w:val="none" w:sz="0" w:space="0" w:color="auto"/>
        <w:left w:val="none" w:sz="0" w:space="0" w:color="auto"/>
        <w:bottom w:val="none" w:sz="0" w:space="0" w:color="auto"/>
        <w:right w:val="none" w:sz="0" w:space="0" w:color="auto"/>
      </w:divBdr>
    </w:div>
    <w:div w:id="282158327">
      <w:marLeft w:val="480"/>
      <w:marRight w:val="0"/>
      <w:marTop w:val="0"/>
      <w:marBottom w:val="0"/>
      <w:divBdr>
        <w:top w:val="none" w:sz="0" w:space="0" w:color="auto"/>
        <w:left w:val="none" w:sz="0" w:space="0" w:color="auto"/>
        <w:bottom w:val="none" w:sz="0" w:space="0" w:color="auto"/>
        <w:right w:val="none" w:sz="0" w:space="0" w:color="auto"/>
      </w:divBdr>
    </w:div>
    <w:div w:id="282343612">
      <w:marLeft w:val="480"/>
      <w:marRight w:val="0"/>
      <w:marTop w:val="0"/>
      <w:marBottom w:val="0"/>
      <w:divBdr>
        <w:top w:val="none" w:sz="0" w:space="0" w:color="auto"/>
        <w:left w:val="none" w:sz="0" w:space="0" w:color="auto"/>
        <w:bottom w:val="none" w:sz="0" w:space="0" w:color="auto"/>
        <w:right w:val="none" w:sz="0" w:space="0" w:color="auto"/>
      </w:divBdr>
    </w:div>
    <w:div w:id="282422926">
      <w:marLeft w:val="480"/>
      <w:marRight w:val="0"/>
      <w:marTop w:val="0"/>
      <w:marBottom w:val="0"/>
      <w:divBdr>
        <w:top w:val="none" w:sz="0" w:space="0" w:color="auto"/>
        <w:left w:val="none" w:sz="0" w:space="0" w:color="auto"/>
        <w:bottom w:val="none" w:sz="0" w:space="0" w:color="auto"/>
        <w:right w:val="none" w:sz="0" w:space="0" w:color="auto"/>
      </w:divBdr>
    </w:div>
    <w:div w:id="282425514">
      <w:marLeft w:val="480"/>
      <w:marRight w:val="0"/>
      <w:marTop w:val="0"/>
      <w:marBottom w:val="0"/>
      <w:divBdr>
        <w:top w:val="none" w:sz="0" w:space="0" w:color="auto"/>
        <w:left w:val="none" w:sz="0" w:space="0" w:color="auto"/>
        <w:bottom w:val="none" w:sz="0" w:space="0" w:color="auto"/>
        <w:right w:val="none" w:sz="0" w:space="0" w:color="auto"/>
      </w:divBdr>
    </w:div>
    <w:div w:id="282658207">
      <w:marLeft w:val="480"/>
      <w:marRight w:val="0"/>
      <w:marTop w:val="0"/>
      <w:marBottom w:val="0"/>
      <w:divBdr>
        <w:top w:val="none" w:sz="0" w:space="0" w:color="auto"/>
        <w:left w:val="none" w:sz="0" w:space="0" w:color="auto"/>
        <w:bottom w:val="none" w:sz="0" w:space="0" w:color="auto"/>
        <w:right w:val="none" w:sz="0" w:space="0" w:color="auto"/>
      </w:divBdr>
    </w:div>
    <w:div w:id="282735287">
      <w:marLeft w:val="480"/>
      <w:marRight w:val="0"/>
      <w:marTop w:val="0"/>
      <w:marBottom w:val="0"/>
      <w:divBdr>
        <w:top w:val="none" w:sz="0" w:space="0" w:color="auto"/>
        <w:left w:val="none" w:sz="0" w:space="0" w:color="auto"/>
        <w:bottom w:val="none" w:sz="0" w:space="0" w:color="auto"/>
        <w:right w:val="none" w:sz="0" w:space="0" w:color="auto"/>
      </w:divBdr>
    </w:div>
    <w:div w:id="282738344">
      <w:bodyDiv w:val="1"/>
      <w:marLeft w:val="0"/>
      <w:marRight w:val="0"/>
      <w:marTop w:val="0"/>
      <w:marBottom w:val="0"/>
      <w:divBdr>
        <w:top w:val="none" w:sz="0" w:space="0" w:color="auto"/>
        <w:left w:val="none" w:sz="0" w:space="0" w:color="auto"/>
        <w:bottom w:val="none" w:sz="0" w:space="0" w:color="auto"/>
        <w:right w:val="none" w:sz="0" w:space="0" w:color="auto"/>
      </w:divBdr>
    </w:div>
    <w:div w:id="282807147">
      <w:marLeft w:val="480"/>
      <w:marRight w:val="0"/>
      <w:marTop w:val="0"/>
      <w:marBottom w:val="0"/>
      <w:divBdr>
        <w:top w:val="none" w:sz="0" w:space="0" w:color="auto"/>
        <w:left w:val="none" w:sz="0" w:space="0" w:color="auto"/>
        <w:bottom w:val="none" w:sz="0" w:space="0" w:color="auto"/>
        <w:right w:val="none" w:sz="0" w:space="0" w:color="auto"/>
      </w:divBdr>
    </w:div>
    <w:div w:id="282808470">
      <w:marLeft w:val="480"/>
      <w:marRight w:val="0"/>
      <w:marTop w:val="0"/>
      <w:marBottom w:val="0"/>
      <w:divBdr>
        <w:top w:val="none" w:sz="0" w:space="0" w:color="auto"/>
        <w:left w:val="none" w:sz="0" w:space="0" w:color="auto"/>
        <w:bottom w:val="none" w:sz="0" w:space="0" w:color="auto"/>
        <w:right w:val="none" w:sz="0" w:space="0" w:color="auto"/>
      </w:divBdr>
    </w:div>
    <w:div w:id="282811159">
      <w:marLeft w:val="480"/>
      <w:marRight w:val="0"/>
      <w:marTop w:val="0"/>
      <w:marBottom w:val="0"/>
      <w:divBdr>
        <w:top w:val="none" w:sz="0" w:space="0" w:color="auto"/>
        <w:left w:val="none" w:sz="0" w:space="0" w:color="auto"/>
        <w:bottom w:val="none" w:sz="0" w:space="0" w:color="auto"/>
        <w:right w:val="none" w:sz="0" w:space="0" w:color="auto"/>
      </w:divBdr>
    </w:div>
    <w:div w:id="282884671">
      <w:marLeft w:val="480"/>
      <w:marRight w:val="0"/>
      <w:marTop w:val="0"/>
      <w:marBottom w:val="0"/>
      <w:divBdr>
        <w:top w:val="none" w:sz="0" w:space="0" w:color="auto"/>
        <w:left w:val="none" w:sz="0" w:space="0" w:color="auto"/>
        <w:bottom w:val="none" w:sz="0" w:space="0" w:color="auto"/>
        <w:right w:val="none" w:sz="0" w:space="0" w:color="auto"/>
      </w:divBdr>
    </w:div>
    <w:div w:id="282930327">
      <w:marLeft w:val="480"/>
      <w:marRight w:val="0"/>
      <w:marTop w:val="0"/>
      <w:marBottom w:val="0"/>
      <w:divBdr>
        <w:top w:val="none" w:sz="0" w:space="0" w:color="auto"/>
        <w:left w:val="none" w:sz="0" w:space="0" w:color="auto"/>
        <w:bottom w:val="none" w:sz="0" w:space="0" w:color="auto"/>
        <w:right w:val="none" w:sz="0" w:space="0" w:color="auto"/>
      </w:divBdr>
    </w:div>
    <w:div w:id="282932098">
      <w:bodyDiv w:val="1"/>
      <w:marLeft w:val="0"/>
      <w:marRight w:val="0"/>
      <w:marTop w:val="0"/>
      <w:marBottom w:val="0"/>
      <w:divBdr>
        <w:top w:val="none" w:sz="0" w:space="0" w:color="auto"/>
        <w:left w:val="none" w:sz="0" w:space="0" w:color="auto"/>
        <w:bottom w:val="none" w:sz="0" w:space="0" w:color="auto"/>
        <w:right w:val="none" w:sz="0" w:space="0" w:color="auto"/>
      </w:divBdr>
    </w:div>
    <w:div w:id="283004733">
      <w:marLeft w:val="480"/>
      <w:marRight w:val="0"/>
      <w:marTop w:val="0"/>
      <w:marBottom w:val="0"/>
      <w:divBdr>
        <w:top w:val="none" w:sz="0" w:space="0" w:color="auto"/>
        <w:left w:val="none" w:sz="0" w:space="0" w:color="auto"/>
        <w:bottom w:val="none" w:sz="0" w:space="0" w:color="auto"/>
        <w:right w:val="none" w:sz="0" w:space="0" w:color="auto"/>
      </w:divBdr>
    </w:div>
    <w:div w:id="283122784">
      <w:marLeft w:val="480"/>
      <w:marRight w:val="0"/>
      <w:marTop w:val="0"/>
      <w:marBottom w:val="0"/>
      <w:divBdr>
        <w:top w:val="none" w:sz="0" w:space="0" w:color="auto"/>
        <w:left w:val="none" w:sz="0" w:space="0" w:color="auto"/>
        <w:bottom w:val="none" w:sz="0" w:space="0" w:color="auto"/>
        <w:right w:val="none" w:sz="0" w:space="0" w:color="auto"/>
      </w:divBdr>
    </w:div>
    <w:div w:id="283317829">
      <w:marLeft w:val="480"/>
      <w:marRight w:val="0"/>
      <w:marTop w:val="0"/>
      <w:marBottom w:val="0"/>
      <w:divBdr>
        <w:top w:val="none" w:sz="0" w:space="0" w:color="auto"/>
        <w:left w:val="none" w:sz="0" w:space="0" w:color="auto"/>
        <w:bottom w:val="none" w:sz="0" w:space="0" w:color="auto"/>
        <w:right w:val="none" w:sz="0" w:space="0" w:color="auto"/>
      </w:divBdr>
    </w:div>
    <w:div w:id="283389423">
      <w:bodyDiv w:val="1"/>
      <w:marLeft w:val="0"/>
      <w:marRight w:val="0"/>
      <w:marTop w:val="0"/>
      <w:marBottom w:val="0"/>
      <w:divBdr>
        <w:top w:val="none" w:sz="0" w:space="0" w:color="auto"/>
        <w:left w:val="none" w:sz="0" w:space="0" w:color="auto"/>
        <w:bottom w:val="none" w:sz="0" w:space="0" w:color="auto"/>
        <w:right w:val="none" w:sz="0" w:space="0" w:color="auto"/>
      </w:divBdr>
    </w:div>
    <w:div w:id="283509061">
      <w:marLeft w:val="480"/>
      <w:marRight w:val="0"/>
      <w:marTop w:val="0"/>
      <w:marBottom w:val="0"/>
      <w:divBdr>
        <w:top w:val="none" w:sz="0" w:space="0" w:color="auto"/>
        <w:left w:val="none" w:sz="0" w:space="0" w:color="auto"/>
        <w:bottom w:val="none" w:sz="0" w:space="0" w:color="auto"/>
        <w:right w:val="none" w:sz="0" w:space="0" w:color="auto"/>
      </w:divBdr>
    </w:div>
    <w:div w:id="283657666">
      <w:marLeft w:val="480"/>
      <w:marRight w:val="0"/>
      <w:marTop w:val="0"/>
      <w:marBottom w:val="0"/>
      <w:divBdr>
        <w:top w:val="none" w:sz="0" w:space="0" w:color="auto"/>
        <w:left w:val="none" w:sz="0" w:space="0" w:color="auto"/>
        <w:bottom w:val="none" w:sz="0" w:space="0" w:color="auto"/>
        <w:right w:val="none" w:sz="0" w:space="0" w:color="auto"/>
      </w:divBdr>
    </w:div>
    <w:div w:id="283734066">
      <w:marLeft w:val="480"/>
      <w:marRight w:val="0"/>
      <w:marTop w:val="0"/>
      <w:marBottom w:val="0"/>
      <w:divBdr>
        <w:top w:val="none" w:sz="0" w:space="0" w:color="auto"/>
        <w:left w:val="none" w:sz="0" w:space="0" w:color="auto"/>
        <w:bottom w:val="none" w:sz="0" w:space="0" w:color="auto"/>
        <w:right w:val="none" w:sz="0" w:space="0" w:color="auto"/>
      </w:divBdr>
    </w:div>
    <w:div w:id="283851343">
      <w:bodyDiv w:val="1"/>
      <w:marLeft w:val="0"/>
      <w:marRight w:val="0"/>
      <w:marTop w:val="0"/>
      <w:marBottom w:val="0"/>
      <w:divBdr>
        <w:top w:val="none" w:sz="0" w:space="0" w:color="auto"/>
        <w:left w:val="none" w:sz="0" w:space="0" w:color="auto"/>
        <w:bottom w:val="none" w:sz="0" w:space="0" w:color="auto"/>
        <w:right w:val="none" w:sz="0" w:space="0" w:color="auto"/>
      </w:divBdr>
    </w:div>
    <w:div w:id="283926531">
      <w:marLeft w:val="480"/>
      <w:marRight w:val="0"/>
      <w:marTop w:val="0"/>
      <w:marBottom w:val="0"/>
      <w:divBdr>
        <w:top w:val="none" w:sz="0" w:space="0" w:color="auto"/>
        <w:left w:val="none" w:sz="0" w:space="0" w:color="auto"/>
        <w:bottom w:val="none" w:sz="0" w:space="0" w:color="auto"/>
        <w:right w:val="none" w:sz="0" w:space="0" w:color="auto"/>
      </w:divBdr>
    </w:div>
    <w:div w:id="283930500">
      <w:marLeft w:val="480"/>
      <w:marRight w:val="0"/>
      <w:marTop w:val="0"/>
      <w:marBottom w:val="0"/>
      <w:divBdr>
        <w:top w:val="none" w:sz="0" w:space="0" w:color="auto"/>
        <w:left w:val="none" w:sz="0" w:space="0" w:color="auto"/>
        <w:bottom w:val="none" w:sz="0" w:space="0" w:color="auto"/>
        <w:right w:val="none" w:sz="0" w:space="0" w:color="auto"/>
      </w:divBdr>
    </w:div>
    <w:div w:id="283970271">
      <w:marLeft w:val="480"/>
      <w:marRight w:val="0"/>
      <w:marTop w:val="0"/>
      <w:marBottom w:val="0"/>
      <w:divBdr>
        <w:top w:val="none" w:sz="0" w:space="0" w:color="auto"/>
        <w:left w:val="none" w:sz="0" w:space="0" w:color="auto"/>
        <w:bottom w:val="none" w:sz="0" w:space="0" w:color="auto"/>
        <w:right w:val="none" w:sz="0" w:space="0" w:color="auto"/>
      </w:divBdr>
    </w:div>
    <w:div w:id="284119773">
      <w:marLeft w:val="480"/>
      <w:marRight w:val="0"/>
      <w:marTop w:val="0"/>
      <w:marBottom w:val="0"/>
      <w:divBdr>
        <w:top w:val="none" w:sz="0" w:space="0" w:color="auto"/>
        <w:left w:val="none" w:sz="0" w:space="0" w:color="auto"/>
        <w:bottom w:val="none" w:sz="0" w:space="0" w:color="auto"/>
        <w:right w:val="none" w:sz="0" w:space="0" w:color="auto"/>
      </w:divBdr>
    </w:div>
    <w:div w:id="284121220">
      <w:marLeft w:val="480"/>
      <w:marRight w:val="0"/>
      <w:marTop w:val="0"/>
      <w:marBottom w:val="0"/>
      <w:divBdr>
        <w:top w:val="none" w:sz="0" w:space="0" w:color="auto"/>
        <w:left w:val="none" w:sz="0" w:space="0" w:color="auto"/>
        <w:bottom w:val="none" w:sz="0" w:space="0" w:color="auto"/>
        <w:right w:val="none" w:sz="0" w:space="0" w:color="auto"/>
      </w:divBdr>
    </w:div>
    <w:div w:id="284312115">
      <w:bodyDiv w:val="1"/>
      <w:marLeft w:val="0"/>
      <w:marRight w:val="0"/>
      <w:marTop w:val="0"/>
      <w:marBottom w:val="0"/>
      <w:divBdr>
        <w:top w:val="none" w:sz="0" w:space="0" w:color="auto"/>
        <w:left w:val="none" w:sz="0" w:space="0" w:color="auto"/>
        <w:bottom w:val="none" w:sz="0" w:space="0" w:color="auto"/>
        <w:right w:val="none" w:sz="0" w:space="0" w:color="auto"/>
      </w:divBdr>
    </w:div>
    <w:div w:id="284313561">
      <w:marLeft w:val="480"/>
      <w:marRight w:val="0"/>
      <w:marTop w:val="0"/>
      <w:marBottom w:val="0"/>
      <w:divBdr>
        <w:top w:val="none" w:sz="0" w:space="0" w:color="auto"/>
        <w:left w:val="none" w:sz="0" w:space="0" w:color="auto"/>
        <w:bottom w:val="none" w:sz="0" w:space="0" w:color="auto"/>
        <w:right w:val="none" w:sz="0" w:space="0" w:color="auto"/>
      </w:divBdr>
    </w:div>
    <w:div w:id="284384530">
      <w:bodyDiv w:val="1"/>
      <w:marLeft w:val="0"/>
      <w:marRight w:val="0"/>
      <w:marTop w:val="0"/>
      <w:marBottom w:val="0"/>
      <w:divBdr>
        <w:top w:val="none" w:sz="0" w:space="0" w:color="auto"/>
        <w:left w:val="none" w:sz="0" w:space="0" w:color="auto"/>
        <w:bottom w:val="none" w:sz="0" w:space="0" w:color="auto"/>
        <w:right w:val="none" w:sz="0" w:space="0" w:color="auto"/>
      </w:divBdr>
      <w:divsChild>
        <w:div w:id="52969809">
          <w:marLeft w:val="480"/>
          <w:marRight w:val="0"/>
          <w:marTop w:val="0"/>
          <w:marBottom w:val="0"/>
          <w:divBdr>
            <w:top w:val="none" w:sz="0" w:space="0" w:color="auto"/>
            <w:left w:val="none" w:sz="0" w:space="0" w:color="auto"/>
            <w:bottom w:val="none" w:sz="0" w:space="0" w:color="auto"/>
            <w:right w:val="none" w:sz="0" w:space="0" w:color="auto"/>
          </w:divBdr>
        </w:div>
        <w:div w:id="65616686">
          <w:marLeft w:val="480"/>
          <w:marRight w:val="0"/>
          <w:marTop w:val="0"/>
          <w:marBottom w:val="0"/>
          <w:divBdr>
            <w:top w:val="none" w:sz="0" w:space="0" w:color="auto"/>
            <w:left w:val="none" w:sz="0" w:space="0" w:color="auto"/>
            <w:bottom w:val="none" w:sz="0" w:space="0" w:color="auto"/>
            <w:right w:val="none" w:sz="0" w:space="0" w:color="auto"/>
          </w:divBdr>
        </w:div>
        <w:div w:id="106002922">
          <w:marLeft w:val="480"/>
          <w:marRight w:val="0"/>
          <w:marTop w:val="0"/>
          <w:marBottom w:val="0"/>
          <w:divBdr>
            <w:top w:val="none" w:sz="0" w:space="0" w:color="auto"/>
            <w:left w:val="none" w:sz="0" w:space="0" w:color="auto"/>
            <w:bottom w:val="none" w:sz="0" w:space="0" w:color="auto"/>
            <w:right w:val="none" w:sz="0" w:space="0" w:color="auto"/>
          </w:divBdr>
        </w:div>
        <w:div w:id="256984341">
          <w:marLeft w:val="480"/>
          <w:marRight w:val="0"/>
          <w:marTop w:val="0"/>
          <w:marBottom w:val="0"/>
          <w:divBdr>
            <w:top w:val="none" w:sz="0" w:space="0" w:color="auto"/>
            <w:left w:val="none" w:sz="0" w:space="0" w:color="auto"/>
            <w:bottom w:val="none" w:sz="0" w:space="0" w:color="auto"/>
            <w:right w:val="none" w:sz="0" w:space="0" w:color="auto"/>
          </w:divBdr>
        </w:div>
        <w:div w:id="286813841">
          <w:marLeft w:val="480"/>
          <w:marRight w:val="0"/>
          <w:marTop w:val="0"/>
          <w:marBottom w:val="0"/>
          <w:divBdr>
            <w:top w:val="none" w:sz="0" w:space="0" w:color="auto"/>
            <w:left w:val="none" w:sz="0" w:space="0" w:color="auto"/>
            <w:bottom w:val="none" w:sz="0" w:space="0" w:color="auto"/>
            <w:right w:val="none" w:sz="0" w:space="0" w:color="auto"/>
          </w:divBdr>
        </w:div>
        <w:div w:id="362443205">
          <w:marLeft w:val="480"/>
          <w:marRight w:val="0"/>
          <w:marTop w:val="0"/>
          <w:marBottom w:val="0"/>
          <w:divBdr>
            <w:top w:val="none" w:sz="0" w:space="0" w:color="auto"/>
            <w:left w:val="none" w:sz="0" w:space="0" w:color="auto"/>
            <w:bottom w:val="none" w:sz="0" w:space="0" w:color="auto"/>
            <w:right w:val="none" w:sz="0" w:space="0" w:color="auto"/>
          </w:divBdr>
        </w:div>
        <w:div w:id="388503763">
          <w:marLeft w:val="480"/>
          <w:marRight w:val="0"/>
          <w:marTop w:val="0"/>
          <w:marBottom w:val="0"/>
          <w:divBdr>
            <w:top w:val="none" w:sz="0" w:space="0" w:color="auto"/>
            <w:left w:val="none" w:sz="0" w:space="0" w:color="auto"/>
            <w:bottom w:val="none" w:sz="0" w:space="0" w:color="auto"/>
            <w:right w:val="none" w:sz="0" w:space="0" w:color="auto"/>
          </w:divBdr>
        </w:div>
        <w:div w:id="446120857">
          <w:marLeft w:val="480"/>
          <w:marRight w:val="0"/>
          <w:marTop w:val="0"/>
          <w:marBottom w:val="0"/>
          <w:divBdr>
            <w:top w:val="none" w:sz="0" w:space="0" w:color="auto"/>
            <w:left w:val="none" w:sz="0" w:space="0" w:color="auto"/>
            <w:bottom w:val="none" w:sz="0" w:space="0" w:color="auto"/>
            <w:right w:val="none" w:sz="0" w:space="0" w:color="auto"/>
          </w:divBdr>
        </w:div>
        <w:div w:id="488982885">
          <w:marLeft w:val="480"/>
          <w:marRight w:val="0"/>
          <w:marTop w:val="0"/>
          <w:marBottom w:val="0"/>
          <w:divBdr>
            <w:top w:val="none" w:sz="0" w:space="0" w:color="auto"/>
            <w:left w:val="none" w:sz="0" w:space="0" w:color="auto"/>
            <w:bottom w:val="none" w:sz="0" w:space="0" w:color="auto"/>
            <w:right w:val="none" w:sz="0" w:space="0" w:color="auto"/>
          </w:divBdr>
        </w:div>
        <w:div w:id="549343212">
          <w:marLeft w:val="480"/>
          <w:marRight w:val="0"/>
          <w:marTop w:val="0"/>
          <w:marBottom w:val="0"/>
          <w:divBdr>
            <w:top w:val="none" w:sz="0" w:space="0" w:color="auto"/>
            <w:left w:val="none" w:sz="0" w:space="0" w:color="auto"/>
            <w:bottom w:val="none" w:sz="0" w:space="0" w:color="auto"/>
            <w:right w:val="none" w:sz="0" w:space="0" w:color="auto"/>
          </w:divBdr>
        </w:div>
        <w:div w:id="600726939">
          <w:marLeft w:val="480"/>
          <w:marRight w:val="0"/>
          <w:marTop w:val="0"/>
          <w:marBottom w:val="0"/>
          <w:divBdr>
            <w:top w:val="none" w:sz="0" w:space="0" w:color="auto"/>
            <w:left w:val="none" w:sz="0" w:space="0" w:color="auto"/>
            <w:bottom w:val="none" w:sz="0" w:space="0" w:color="auto"/>
            <w:right w:val="none" w:sz="0" w:space="0" w:color="auto"/>
          </w:divBdr>
        </w:div>
        <w:div w:id="636569436">
          <w:marLeft w:val="480"/>
          <w:marRight w:val="0"/>
          <w:marTop w:val="0"/>
          <w:marBottom w:val="0"/>
          <w:divBdr>
            <w:top w:val="none" w:sz="0" w:space="0" w:color="auto"/>
            <w:left w:val="none" w:sz="0" w:space="0" w:color="auto"/>
            <w:bottom w:val="none" w:sz="0" w:space="0" w:color="auto"/>
            <w:right w:val="none" w:sz="0" w:space="0" w:color="auto"/>
          </w:divBdr>
        </w:div>
        <w:div w:id="678390911">
          <w:marLeft w:val="480"/>
          <w:marRight w:val="0"/>
          <w:marTop w:val="0"/>
          <w:marBottom w:val="0"/>
          <w:divBdr>
            <w:top w:val="none" w:sz="0" w:space="0" w:color="auto"/>
            <w:left w:val="none" w:sz="0" w:space="0" w:color="auto"/>
            <w:bottom w:val="none" w:sz="0" w:space="0" w:color="auto"/>
            <w:right w:val="none" w:sz="0" w:space="0" w:color="auto"/>
          </w:divBdr>
        </w:div>
        <w:div w:id="705134542">
          <w:marLeft w:val="480"/>
          <w:marRight w:val="0"/>
          <w:marTop w:val="0"/>
          <w:marBottom w:val="0"/>
          <w:divBdr>
            <w:top w:val="none" w:sz="0" w:space="0" w:color="auto"/>
            <w:left w:val="none" w:sz="0" w:space="0" w:color="auto"/>
            <w:bottom w:val="none" w:sz="0" w:space="0" w:color="auto"/>
            <w:right w:val="none" w:sz="0" w:space="0" w:color="auto"/>
          </w:divBdr>
        </w:div>
        <w:div w:id="828787757">
          <w:marLeft w:val="480"/>
          <w:marRight w:val="0"/>
          <w:marTop w:val="0"/>
          <w:marBottom w:val="0"/>
          <w:divBdr>
            <w:top w:val="none" w:sz="0" w:space="0" w:color="auto"/>
            <w:left w:val="none" w:sz="0" w:space="0" w:color="auto"/>
            <w:bottom w:val="none" w:sz="0" w:space="0" w:color="auto"/>
            <w:right w:val="none" w:sz="0" w:space="0" w:color="auto"/>
          </w:divBdr>
        </w:div>
        <w:div w:id="929119393">
          <w:marLeft w:val="480"/>
          <w:marRight w:val="0"/>
          <w:marTop w:val="0"/>
          <w:marBottom w:val="0"/>
          <w:divBdr>
            <w:top w:val="none" w:sz="0" w:space="0" w:color="auto"/>
            <w:left w:val="none" w:sz="0" w:space="0" w:color="auto"/>
            <w:bottom w:val="none" w:sz="0" w:space="0" w:color="auto"/>
            <w:right w:val="none" w:sz="0" w:space="0" w:color="auto"/>
          </w:divBdr>
        </w:div>
        <w:div w:id="952787306">
          <w:marLeft w:val="480"/>
          <w:marRight w:val="0"/>
          <w:marTop w:val="0"/>
          <w:marBottom w:val="0"/>
          <w:divBdr>
            <w:top w:val="none" w:sz="0" w:space="0" w:color="auto"/>
            <w:left w:val="none" w:sz="0" w:space="0" w:color="auto"/>
            <w:bottom w:val="none" w:sz="0" w:space="0" w:color="auto"/>
            <w:right w:val="none" w:sz="0" w:space="0" w:color="auto"/>
          </w:divBdr>
        </w:div>
        <w:div w:id="971130987">
          <w:marLeft w:val="480"/>
          <w:marRight w:val="0"/>
          <w:marTop w:val="0"/>
          <w:marBottom w:val="0"/>
          <w:divBdr>
            <w:top w:val="none" w:sz="0" w:space="0" w:color="auto"/>
            <w:left w:val="none" w:sz="0" w:space="0" w:color="auto"/>
            <w:bottom w:val="none" w:sz="0" w:space="0" w:color="auto"/>
            <w:right w:val="none" w:sz="0" w:space="0" w:color="auto"/>
          </w:divBdr>
        </w:div>
        <w:div w:id="1067725809">
          <w:marLeft w:val="480"/>
          <w:marRight w:val="0"/>
          <w:marTop w:val="0"/>
          <w:marBottom w:val="0"/>
          <w:divBdr>
            <w:top w:val="none" w:sz="0" w:space="0" w:color="auto"/>
            <w:left w:val="none" w:sz="0" w:space="0" w:color="auto"/>
            <w:bottom w:val="none" w:sz="0" w:space="0" w:color="auto"/>
            <w:right w:val="none" w:sz="0" w:space="0" w:color="auto"/>
          </w:divBdr>
        </w:div>
        <w:div w:id="1110008022">
          <w:marLeft w:val="480"/>
          <w:marRight w:val="0"/>
          <w:marTop w:val="0"/>
          <w:marBottom w:val="0"/>
          <w:divBdr>
            <w:top w:val="none" w:sz="0" w:space="0" w:color="auto"/>
            <w:left w:val="none" w:sz="0" w:space="0" w:color="auto"/>
            <w:bottom w:val="none" w:sz="0" w:space="0" w:color="auto"/>
            <w:right w:val="none" w:sz="0" w:space="0" w:color="auto"/>
          </w:divBdr>
        </w:div>
        <w:div w:id="1164859763">
          <w:marLeft w:val="480"/>
          <w:marRight w:val="0"/>
          <w:marTop w:val="0"/>
          <w:marBottom w:val="0"/>
          <w:divBdr>
            <w:top w:val="none" w:sz="0" w:space="0" w:color="auto"/>
            <w:left w:val="none" w:sz="0" w:space="0" w:color="auto"/>
            <w:bottom w:val="none" w:sz="0" w:space="0" w:color="auto"/>
            <w:right w:val="none" w:sz="0" w:space="0" w:color="auto"/>
          </w:divBdr>
        </w:div>
        <w:div w:id="1202089207">
          <w:marLeft w:val="480"/>
          <w:marRight w:val="0"/>
          <w:marTop w:val="0"/>
          <w:marBottom w:val="0"/>
          <w:divBdr>
            <w:top w:val="none" w:sz="0" w:space="0" w:color="auto"/>
            <w:left w:val="none" w:sz="0" w:space="0" w:color="auto"/>
            <w:bottom w:val="none" w:sz="0" w:space="0" w:color="auto"/>
            <w:right w:val="none" w:sz="0" w:space="0" w:color="auto"/>
          </w:divBdr>
        </w:div>
        <w:div w:id="1214854544">
          <w:marLeft w:val="480"/>
          <w:marRight w:val="0"/>
          <w:marTop w:val="0"/>
          <w:marBottom w:val="0"/>
          <w:divBdr>
            <w:top w:val="none" w:sz="0" w:space="0" w:color="auto"/>
            <w:left w:val="none" w:sz="0" w:space="0" w:color="auto"/>
            <w:bottom w:val="none" w:sz="0" w:space="0" w:color="auto"/>
            <w:right w:val="none" w:sz="0" w:space="0" w:color="auto"/>
          </w:divBdr>
        </w:div>
        <w:div w:id="1290817443">
          <w:marLeft w:val="480"/>
          <w:marRight w:val="0"/>
          <w:marTop w:val="0"/>
          <w:marBottom w:val="0"/>
          <w:divBdr>
            <w:top w:val="none" w:sz="0" w:space="0" w:color="auto"/>
            <w:left w:val="none" w:sz="0" w:space="0" w:color="auto"/>
            <w:bottom w:val="none" w:sz="0" w:space="0" w:color="auto"/>
            <w:right w:val="none" w:sz="0" w:space="0" w:color="auto"/>
          </w:divBdr>
        </w:div>
        <w:div w:id="1315141370">
          <w:marLeft w:val="480"/>
          <w:marRight w:val="0"/>
          <w:marTop w:val="0"/>
          <w:marBottom w:val="0"/>
          <w:divBdr>
            <w:top w:val="none" w:sz="0" w:space="0" w:color="auto"/>
            <w:left w:val="none" w:sz="0" w:space="0" w:color="auto"/>
            <w:bottom w:val="none" w:sz="0" w:space="0" w:color="auto"/>
            <w:right w:val="none" w:sz="0" w:space="0" w:color="auto"/>
          </w:divBdr>
        </w:div>
        <w:div w:id="1356006056">
          <w:marLeft w:val="480"/>
          <w:marRight w:val="0"/>
          <w:marTop w:val="0"/>
          <w:marBottom w:val="0"/>
          <w:divBdr>
            <w:top w:val="none" w:sz="0" w:space="0" w:color="auto"/>
            <w:left w:val="none" w:sz="0" w:space="0" w:color="auto"/>
            <w:bottom w:val="none" w:sz="0" w:space="0" w:color="auto"/>
            <w:right w:val="none" w:sz="0" w:space="0" w:color="auto"/>
          </w:divBdr>
        </w:div>
      </w:divsChild>
    </w:div>
    <w:div w:id="284391799">
      <w:marLeft w:val="480"/>
      <w:marRight w:val="0"/>
      <w:marTop w:val="0"/>
      <w:marBottom w:val="0"/>
      <w:divBdr>
        <w:top w:val="none" w:sz="0" w:space="0" w:color="auto"/>
        <w:left w:val="none" w:sz="0" w:space="0" w:color="auto"/>
        <w:bottom w:val="none" w:sz="0" w:space="0" w:color="auto"/>
        <w:right w:val="none" w:sz="0" w:space="0" w:color="auto"/>
      </w:divBdr>
    </w:div>
    <w:div w:id="284502418">
      <w:marLeft w:val="480"/>
      <w:marRight w:val="0"/>
      <w:marTop w:val="0"/>
      <w:marBottom w:val="0"/>
      <w:divBdr>
        <w:top w:val="none" w:sz="0" w:space="0" w:color="auto"/>
        <w:left w:val="none" w:sz="0" w:space="0" w:color="auto"/>
        <w:bottom w:val="none" w:sz="0" w:space="0" w:color="auto"/>
        <w:right w:val="none" w:sz="0" w:space="0" w:color="auto"/>
      </w:divBdr>
    </w:div>
    <w:div w:id="284508868">
      <w:marLeft w:val="480"/>
      <w:marRight w:val="0"/>
      <w:marTop w:val="0"/>
      <w:marBottom w:val="0"/>
      <w:divBdr>
        <w:top w:val="none" w:sz="0" w:space="0" w:color="auto"/>
        <w:left w:val="none" w:sz="0" w:space="0" w:color="auto"/>
        <w:bottom w:val="none" w:sz="0" w:space="0" w:color="auto"/>
        <w:right w:val="none" w:sz="0" w:space="0" w:color="auto"/>
      </w:divBdr>
    </w:div>
    <w:div w:id="284581535">
      <w:marLeft w:val="480"/>
      <w:marRight w:val="0"/>
      <w:marTop w:val="0"/>
      <w:marBottom w:val="0"/>
      <w:divBdr>
        <w:top w:val="none" w:sz="0" w:space="0" w:color="auto"/>
        <w:left w:val="none" w:sz="0" w:space="0" w:color="auto"/>
        <w:bottom w:val="none" w:sz="0" w:space="0" w:color="auto"/>
        <w:right w:val="none" w:sz="0" w:space="0" w:color="auto"/>
      </w:divBdr>
    </w:div>
    <w:div w:id="284771298">
      <w:marLeft w:val="480"/>
      <w:marRight w:val="0"/>
      <w:marTop w:val="0"/>
      <w:marBottom w:val="0"/>
      <w:divBdr>
        <w:top w:val="none" w:sz="0" w:space="0" w:color="auto"/>
        <w:left w:val="none" w:sz="0" w:space="0" w:color="auto"/>
        <w:bottom w:val="none" w:sz="0" w:space="0" w:color="auto"/>
        <w:right w:val="none" w:sz="0" w:space="0" w:color="auto"/>
      </w:divBdr>
    </w:div>
    <w:div w:id="284967223">
      <w:marLeft w:val="480"/>
      <w:marRight w:val="0"/>
      <w:marTop w:val="0"/>
      <w:marBottom w:val="0"/>
      <w:divBdr>
        <w:top w:val="none" w:sz="0" w:space="0" w:color="auto"/>
        <w:left w:val="none" w:sz="0" w:space="0" w:color="auto"/>
        <w:bottom w:val="none" w:sz="0" w:space="0" w:color="auto"/>
        <w:right w:val="none" w:sz="0" w:space="0" w:color="auto"/>
      </w:divBdr>
    </w:div>
    <w:div w:id="284972326">
      <w:marLeft w:val="480"/>
      <w:marRight w:val="0"/>
      <w:marTop w:val="0"/>
      <w:marBottom w:val="0"/>
      <w:divBdr>
        <w:top w:val="none" w:sz="0" w:space="0" w:color="auto"/>
        <w:left w:val="none" w:sz="0" w:space="0" w:color="auto"/>
        <w:bottom w:val="none" w:sz="0" w:space="0" w:color="auto"/>
        <w:right w:val="none" w:sz="0" w:space="0" w:color="auto"/>
      </w:divBdr>
    </w:div>
    <w:div w:id="285043345">
      <w:marLeft w:val="480"/>
      <w:marRight w:val="0"/>
      <w:marTop w:val="0"/>
      <w:marBottom w:val="0"/>
      <w:divBdr>
        <w:top w:val="none" w:sz="0" w:space="0" w:color="auto"/>
        <w:left w:val="none" w:sz="0" w:space="0" w:color="auto"/>
        <w:bottom w:val="none" w:sz="0" w:space="0" w:color="auto"/>
        <w:right w:val="none" w:sz="0" w:space="0" w:color="auto"/>
      </w:divBdr>
    </w:div>
    <w:div w:id="285045743">
      <w:marLeft w:val="480"/>
      <w:marRight w:val="0"/>
      <w:marTop w:val="0"/>
      <w:marBottom w:val="0"/>
      <w:divBdr>
        <w:top w:val="none" w:sz="0" w:space="0" w:color="auto"/>
        <w:left w:val="none" w:sz="0" w:space="0" w:color="auto"/>
        <w:bottom w:val="none" w:sz="0" w:space="0" w:color="auto"/>
        <w:right w:val="none" w:sz="0" w:space="0" w:color="auto"/>
      </w:divBdr>
    </w:div>
    <w:div w:id="285234261">
      <w:bodyDiv w:val="1"/>
      <w:marLeft w:val="0"/>
      <w:marRight w:val="0"/>
      <w:marTop w:val="0"/>
      <w:marBottom w:val="0"/>
      <w:divBdr>
        <w:top w:val="none" w:sz="0" w:space="0" w:color="auto"/>
        <w:left w:val="none" w:sz="0" w:space="0" w:color="auto"/>
        <w:bottom w:val="none" w:sz="0" w:space="0" w:color="auto"/>
        <w:right w:val="none" w:sz="0" w:space="0" w:color="auto"/>
      </w:divBdr>
    </w:div>
    <w:div w:id="285234915">
      <w:bodyDiv w:val="1"/>
      <w:marLeft w:val="0"/>
      <w:marRight w:val="0"/>
      <w:marTop w:val="0"/>
      <w:marBottom w:val="0"/>
      <w:divBdr>
        <w:top w:val="none" w:sz="0" w:space="0" w:color="auto"/>
        <w:left w:val="none" w:sz="0" w:space="0" w:color="auto"/>
        <w:bottom w:val="none" w:sz="0" w:space="0" w:color="auto"/>
        <w:right w:val="none" w:sz="0" w:space="0" w:color="auto"/>
      </w:divBdr>
    </w:div>
    <w:div w:id="285433610">
      <w:marLeft w:val="480"/>
      <w:marRight w:val="0"/>
      <w:marTop w:val="0"/>
      <w:marBottom w:val="0"/>
      <w:divBdr>
        <w:top w:val="none" w:sz="0" w:space="0" w:color="auto"/>
        <w:left w:val="none" w:sz="0" w:space="0" w:color="auto"/>
        <w:bottom w:val="none" w:sz="0" w:space="0" w:color="auto"/>
        <w:right w:val="none" w:sz="0" w:space="0" w:color="auto"/>
      </w:divBdr>
    </w:div>
    <w:div w:id="285477640">
      <w:marLeft w:val="480"/>
      <w:marRight w:val="0"/>
      <w:marTop w:val="0"/>
      <w:marBottom w:val="0"/>
      <w:divBdr>
        <w:top w:val="none" w:sz="0" w:space="0" w:color="auto"/>
        <w:left w:val="none" w:sz="0" w:space="0" w:color="auto"/>
        <w:bottom w:val="none" w:sz="0" w:space="0" w:color="auto"/>
        <w:right w:val="none" w:sz="0" w:space="0" w:color="auto"/>
      </w:divBdr>
    </w:div>
    <w:div w:id="285545526">
      <w:marLeft w:val="480"/>
      <w:marRight w:val="0"/>
      <w:marTop w:val="0"/>
      <w:marBottom w:val="0"/>
      <w:divBdr>
        <w:top w:val="none" w:sz="0" w:space="0" w:color="auto"/>
        <w:left w:val="none" w:sz="0" w:space="0" w:color="auto"/>
        <w:bottom w:val="none" w:sz="0" w:space="0" w:color="auto"/>
        <w:right w:val="none" w:sz="0" w:space="0" w:color="auto"/>
      </w:divBdr>
    </w:div>
    <w:div w:id="285546741">
      <w:marLeft w:val="480"/>
      <w:marRight w:val="0"/>
      <w:marTop w:val="0"/>
      <w:marBottom w:val="0"/>
      <w:divBdr>
        <w:top w:val="none" w:sz="0" w:space="0" w:color="auto"/>
        <w:left w:val="none" w:sz="0" w:space="0" w:color="auto"/>
        <w:bottom w:val="none" w:sz="0" w:space="0" w:color="auto"/>
        <w:right w:val="none" w:sz="0" w:space="0" w:color="auto"/>
      </w:divBdr>
    </w:div>
    <w:div w:id="285549316">
      <w:bodyDiv w:val="1"/>
      <w:marLeft w:val="0"/>
      <w:marRight w:val="0"/>
      <w:marTop w:val="0"/>
      <w:marBottom w:val="0"/>
      <w:divBdr>
        <w:top w:val="none" w:sz="0" w:space="0" w:color="auto"/>
        <w:left w:val="none" w:sz="0" w:space="0" w:color="auto"/>
        <w:bottom w:val="none" w:sz="0" w:space="0" w:color="auto"/>
        <w:right w:val="none" w:sz="0" w:space="0" w:color="auto"/>
      </w:divBdr>
    </w:div>
    <w:div w:id="285695266">
      <w:marLeft w:val="480"/>
      <w:marRight w:val="0"/>
      <w:marTop w:val="0"/>
      <w:marBottom w:val="0"/>
      <w:divBdr>
        <w:top w:val="none" w:sz="0" w:space="0" w:color="auto"/>
        <w:left w:val="none" w:sz="0" w:space="0" w:color="auto"/>
        <w:bottom w:val="none" w:sz="0" w:space="0" w:color="auto"/>
        <w:right w:val="none" w:sz="0" w:space="0" w:color="auto"/>
      </w:divBdr>
    </w:div>
    <w:div w:id="285696981">
      <w:marLeft w:val="480"/>
      <w:marRight w:val="0"/>
      <w:marTop w:val="0"/>
      <w:marBottom w:val="0"/>
      <w:divBdr>
        <w:top w:val="none" w:sz="0" w:space="0" w:color="auto"/>
        <w:left w:val="none" w:sz="0" w:space="0" w:color="auto"/>
        <w:bottom w:val="none" w:sz="0" w:space="0" w:color="auto"/>
        <w:right w:val="none" w:sz="0" w:space="0" w:color="auto"/>
      </w:divBdr>
    </w:div>
    <w:div w:id="285738763">
      <w:bodyDiv w:val="1"/>
      <w:marLeft w:val="0"/>
      <w:marRight w:val="0"/>
      <w:marTop w:val="0"/>
      <w:marBottom w:val="0"/>
      <w:divBdr>
        <w:top w:val="none" w:sz="0" w:space="0" w:color="auto"/>
        <w:left w:val="none" w:sz="0" w:space="0" w:color="auto"/>
        <w:bottom w:val="none" w:sz="0" w:space="0" w:color="auto"/>
        <w:right w:val="none" w:sz="0" w:space="0" w:color="auto"/>
      </w:divBdr>
    </w:div>
    <w:div w:id="285812777">
      <w:marLeft w:val="480"/>
      <w:marRight w:val="0"/>
      <w:marTop w:val="0"/>
      <w:marBottom w:val="0"/>
      <w:divBdr>
        <w:top w:val="none" w:sz="0" w:space="0" w:color="auto"/>
        <w:left w:val="none" w:sz="0" w:space="0" w:color="auto"/>
        <w:bottom w:val="none" w:sz="0" w:space="0" w:color="auto"/>
        <w:right w:val="none" w:sz="0" w:space="0" w:color="auto"/>
      </w:divBdr>
    </w:div>
    <w:div w:id="285895948">
      <w:marLeft w:val="480"/>
      <w:marRight w:val="0"/>
      <w:marTop w:val="0"/>
      <w:marBottom w:val="0"/>
      <w:divBdr>
        <w:top w:val="none" w:sz="0" w:space="0" w:color="auto"/>
        <w:left w:val="none" w:sz="0" w:space="0" w:color="auto"/>
        <w:bottom w:val="none" w:sz="0" w:space="0" w:color="auto"/>
        <w:right w:val="none" w:sz="0" w:space="0" w:color="auto"/>
      </w:divBdr>
    </w:div>
    <w:div w:id="286082528">
      <w:bodyDiv w:val="1"/>
      <w:marLeft w:val="0"/>
      <w:marRight w:val="0"/>
      <w:marTop w:val="0"/>
      <w:marBottom w:val="0"/>
      <w:divBdr>
        <w:top w:val="none" w:sz="0" w:space="0" w:color="auto"/>
        <w:left w:val="none" w:sz="0" w:space="0" w:color="auto"/>
        <w:bottom w:val="none" w:sz="0" w:space="0" w:color="auto"/>
        <w:right w:val="none" w:sz="0" w:space="0" w:color="auto"/>
      </w:divBdr>
    </w:div>
    <w:div w:id="286083106">
      <w:marLeft w:val="480"/>
      <w:marRight w:val="0"/>
      <w:marTop w:val="0"/>
      <w:marBottom w:val="0"/>
      <w:divBdr>
        <w:top w:val="none" w:sz="0" w:space="0" w:color="auto"/>
        <w:left w:val="none" w:sz="0" w:space="0" w:color="auto"/>
        <w:bottom w:val="none" w:sz="0" w:space="0" w:color="auto"/>
        <w:right w:val="none" w:sz="0" w:space="0" w:color="auto"/>
      </w:divBdr>
    </w:div>
    <w:div w:id="286087857">
      <w:marLeft w:val="480"/>
      <w:marRight w:val="0"/>
      <w:marTop w:val="0"/>
      <w:marBottom w:val="0"/>
      <w:divBdr>
        <w:top w:val="none" w:sz="0" w:space="0" w:color="auto"/>
        <w:left w:val="none" w:sz="0" w:space="0" w:color="auto"/>
        <w:bottom w:val="none" w:sz="0" w:space="0" w:color="auto"/>
        <w:right w:val="none" w:sz="0" w:space="0" w:color="auto"/>
      </w:divBdr>
    </w:div>
    <w:div w:id="286088409">
      <w:bodyDiv w:val="1"/>
      <w:marLeft w:val="0"/>
      <w:marRight w:val="0"/>
      <w:marTop w:val="0"/>
      <w:marBottom w:val="0"/>
      <w:divBdr>
        <w:top w:val="none" w:sz="0" w:space="0" w:color="auto"/>
        <w:left w:val="none" w:sz="0" w:space="0" w:color="auto"/>
        <w:bottom w:val="none" w:sz="0" w:space="0" w:color="auto"/>
        <w:right w:val="none" w:sz="0" w:space="0" w:color="auto"/>
      </w:divBdr>
    </w:div>
    <w:div w:id="286202515">
      <w:marLeft w:val="480"/>
      <w:marRight w:val="0"/>
      <w:marTop w:val="0"/>
      <w:marBottom w:val="0"/>
      <w:divBdr>
        <w:top w:val="none" w:sz="0" w:space="0" w:color="auto"/>
        <w:left w:val="none" w:sz="0" w:space="0" w:color="auto"/>
        <w:bottom w:val="none" w:sz="0" w:space="0" w:color="auto"/>
        <w:right w:val="none" w:sz="0" w:space="0" w:color="auto"/>
      </w:divBdr>
    </w:div>
    <w:div w:id="286281628">
      <w:marLeft w:val="480"/>
      <w:marRight w:val="0"/>
      <w:marTop w:val="0"/>
      <w:marBottom w:val="0"/>
      <w:divBdr>
        <w:top w:val="none" w:sz="0" w:space="0" w:color="auto"/>
        <w:left w:val="none" w:sz="0" w:space="0" w:color="auto"/>
        <w:bottom w:val="none" w:sz="0" w:space="0" w:color="auto"/>
        <w:right w:val="none" w:sz="0" w:space="0" w:color="auto"/>
      </w:divBdr>
    </w:div>
    <w:div w:id="286350956">
      <w:marLeft w:val="480"/>
      <w:marRight w:val="0"/>
      <w:marTop w:val="0"/>
      <w:marBottom w:val="0"/>
      <w:divBdr>
        <w:top w:val="none" w:sz="0" w:space="0" w:color="auto"/>
        <w:left w:val="none" w:sz="0" w:space="0" w:color="auto"/>
        <w:bottom w:val="none" w:sz="0" w:space="0" w:color="auto"/>
        <w:right w:val="none" w:sz="0" w:space="0" w:color="auto"/>
      </w:divBdr>
    </w:div>
    <w:div w:id="286400445">
      <w:marLeft w:val="480"/>
      <w:marRight w:val="0"/>
      <w:marTop w:val="0"/>
      <w:marBottom w:val="0"/>
      <w:divBdr>
        <w:top w:val="none" w:sz="0" w:space="0" w:color="auto"/>
        <w:left w:val="none" w:sz="0" w:space="0" w:color="auto"/>
        <w:bottom w:val="none" w:sz="0" w:space="0" w:color="auto"/>
        <w:right w:val="none" w:sz="0" w:space="0" w:color="auto"/>
      </w:divBdr>
    </w:div>
    <w:div w:id="286475872">
      <w:marLeft w:val="480"/>
      <w:marRight w:val="0"/>
      <w:marTop w:val="0"/>
      <w:marBottom w:val="0"/>
      <w:divBdr>
        <w:top w:val="none" w:sz="0" w:space="0" w:color="auto"/>
        <w:left w:val="none" w:sz="0" w:space="0" w:color="auto"/>
        <w:bottom w:val="none" w:sz="0" w:space="0" w:color="auto"/>
        <w:right w:val="none" w:sz="0" w:space="0" w:color="auto"/>
      </w:divBdr>
    </w:div>
    <w:div w:id="286591694">
      <w:bodyDiv w:val="1"/>
      <w:marLeft w:val="0"/>
      <w:marRight w:val="0"/>
      <w:marTop w:val="0"/>
      <w:marBottom w:val="0"/>
      <w:divBdr>
        <w:top w:val="none" w:sz="0" w:space="0" w:color="auto"/>
        <w:left w:val="none" w:sz="0" w:space="0" w:color="auto"/>
        <w:bottom w:val="none" w:sz="0" w:space="0" w:color="auto"/>
        <w:right w:val="none" w:sz="0" w:space="0" w:color="auto"/>
      </w:divBdr>
    </w:div>
    <w:div w:id="286663317">
      <w:bodyDiv w:val="1"/>
      <w:marLeft w:val="0"/>
      <w:marRight w:val="0"/>
      <w:marTop w:val="0"/>
      <w:marBottom w:val="0"/>
      <w:divBdr>
        <w:top w:val="none" w:sz="0" w:space="0" w:color="auto"/>
        <w:left w:val="none" w:sz="0" w:space="0" w:color="auto"/>
        <w:bottom w:val="none" w:sz="0" w:space="0" w:color="auto"/>
        <w:right w:val="none" w:sz="0" w:space="0" w:color="auto"/>
      </w:divBdr>
    </w:div>
    <w:div w:id="286737280">
      <w:bodyDiv w:val="1"/>
      <w:marLeft w:val="0"/>
      <w:marRight w:val="0"/>
      <w:marTop w:val="0"/>
      <w:marBottom w:val="0"/>
      <w:divBdr>
        <w:top w:val="none" w:sz="0" w:space="0" w:color="auto"/>
        <w:left w:val="none" w:sz="0" w:space="0" w:color="auto"/>
        <w:bottom w:val="none" w:sz="0" w:space="0" w:color="auto"/>
        <w:right w:val="none" w:sz="0" w:space="0" w:color="auto"/>
      </w:divBdr>
    </w:div>
    <w:div w:id="286737332">
      <w:marLeft w:val="480"/>
      <w:marRight w:val="0"/>
      <w:marTop w:val="0"/>
      <w:marBottom w:val="0"/>
      <w:divBdr>
        <w:top w:val="none" w:sz="0" w:space="0" w:color="auto"/>
        <w:left w:val="none" w:sz="0" w:space="0" w:color="auto"/>
        <w:bottom w:val="none" w:sz="0" w:space="0" w:color="auto"/>
        <w:right w:val="none" w:sz="0" w:space="0" w:color="auto"/>
      </w:divBdr>
    </w:div>
    <w:div w:id="286932555">
      <w:bodyDiv w:val="1"/>
      <w:marLeft w:val="0"/>
      <w:marRight w:val="0"/>
      <w:marTop w:val="0"/>
      <w:marBottom w:val="0"/>
      <w:divBdr>
        <w:top w:val="none" w:sz="0" w:space="0" w:color="auto"/>
        <w:left w:val="none" w:sz="0" w:space="0" w:color="auto"/>
        <w:bottom w:val="none" w:sz="0" w:space="0" w:color="auto"/>
        <w:right w:val="none" w:sz="0" w:space="0" w:color="auto"/>
      </w:divBdr>
    </w:div>
    <w:div w:id="287008046">
      <w:marLeft w:val="480"/>
      <w:marRight w:val="0"/>
      <w:marTop w:val="0"/>
      <w:marBottom w:val="0"/>
      <w:divBdr>
        <w:top w:val="none" w:sz="0" w:space="0" w:color="auto"/>
        <w:left w:val="none" w:sz="0" w:space="0" w:color="auto"/>
        <w:bottom w:val="none" w:sz="0" w:space="0" w:color="auto"/>
        <w:right w:val="none" w:sz="0" w:space="0" w:color="auto"/>
      </w:divBdr>
    </w:div>
    <w:div w:id="287049599">
      <w:marLeft w:val="480"/>
      <w:marRight w:val="0"/>
      <w:marTop w:val="0"/>
      <w:marBottom w:val="0"/>
      <w:divBdr>
        <w:top w:val="none" w:sz="0" w:space="0" w:color="auto"/>
        <w:left w:val="none" w:sz="0" w:space="0" w:color="auto"/>
        <w:bottom w:val="none" w:sz="0" w:space="0" w:color="auto"/>
        <w:right w:val="none" w:sz="0" w:space="0" w:color="auto"/>
      </w:divBdr>
    </w:div>
    <w:div w:id="287051645">
      <w:bodyDiv w:val="1"/>
      <w:marLeft w:val="0"/>
      <w:marRight w:val="0"/>
      <w:marTop w:val="0"/>
      <w:marBottom w:val="0"/>
      <w:divBdr>
        <w:top w:val="none" w:sz="0" w:space="0" w:color="auto"/>
        <w:left w:val="none" w:sz="0" w:space="0" w:color="auto"/>
        <w:bottom w:val="none" w:sz="0" w:space="0" w:color="auto"/>
        <w:right w:val="none" w:sz="0" w:space="0" w:color="auto"/>
      </w:divBdr>
    </w:div>
    <w:div w:id="287207621">
      <w:marLeft w:val="480"/>
      <w:marRight w:val="0"/>
      <w:marTop w:val="0"/>
      <w:marBottom w:val="0"/>
      <w:divBdr>
        <w:top w:val="none" w:sz="0" w:space="0" w:color="auto"/>
        <w:left w:val="none" w:sz="0" w:space="0" w:color="auto"/>
        <w:bottom w:val="none" w:sz="0" w:space="0" w:color="auto"/>
        <w:right w:val="none" w:sz="0" w:space="0" w:color="auto"/>
      </w:divBdr>
    </w:div>
    <w:div w:id="287248705">
      <w:marLeft w:val="480"/>
      <w:marRight w:val="0"/>
      <w:marTop w:val="0"/>
      <w:marBottom w:val="0"/>
      <w:divBdr>
        <w:top w:val="none" w:sz="0" w:space="0" w:color="auto"/>
        <w:left w:val="none" w:sz="0" w:space="0" w:color="auto"/>
        <w:bottom w:val="none" w:sz="0" w:space="0" w:color="auto"/>
        <w:right w:val="none" w:sz="0" w:space="0" w:color="auto"/>
      </w:divBdr>
    </w:div>
    <w:div w:id="287249422">
      <w:marLeft w:val="480"/>
      <w:marRight w:val="0"/>
      <w:marTop w:val="0"/>
      <w:marBottom w:val="0"/>
      <w:divBdr>
        <w:top w:val="none" w:sz="0" w:space="0" w:color="auto"/>
        <w:left w:val="none" w:sz="0" w:space="0" w:color="auto"/>
        <w:bottom w:val="none" w:sz="0" w:space="0" w:color="auto"/>
        <w:right w:val="none" w:sz="0" w:space="0" w:color="auto"/>
      </w:divBdr>
    </w:div>
    <w:div w:id="287275906">
      <w:marLeft w:val="480"/>
      <w:marRight w:val="0"/>
      <w:marTop w:val="0"/>
      <w:marBottom w:val="0"/>
      <w:divBdr>
        <w:top w:val="none" w:sz="0" w:space="0" w:color="auto"/>
        <w:left w:val="none" w:sz="0" w:space="0" w:color="auto"/>
        <w:bottom w:val="none" w:sz="0" w:space="0" w:color="auto"/>
        <w:right w:val="none" w:sz="0" w:space="0" w:color="auto"/>
      </w:divBdr>
    </w:div>
    <w:div w:id="287588336">
      <w:marLeft w:val="480"/>
      <w:marRight w:val="0"/>
      <w:marTop w:val="0"/>
      <w:marBottom w:val="0"/>
      <w:divBdr>
        <w:top w:val="none" w:sz="0" w:space="0" w:color="auto"/>
        <w:left w:val="none" w:sz="0" w:space="0" w:color="auto"/>
        <w:bottom w:val="none" w:sz="0" w:space="0" w:color="auto"/>
        <w:right w:val="none" w:sz="0" w:space="0" w:color="auto"/>
      </w:divBdr>
    </w:div>
    <w:div w:id="287592785">
      <w:marLeft w:val="480"/>
      <w:marRight w:val="0"/>
      <w:marTop w:val="0"/>
      <w:marBottom w:val="0"/>
      <w:divBdr>
        <w:top w:val="none" w:sz="0" w:space="0" w:color="auto"/>
        <w:left w:val="none" w:sz="0" w:space="0" w:color="auto"/>
        <w:bottom w:val="none" w:sz="0" w:space="0" w:color="auto"/>
        <w:right w:val="none" w:sz="0" w:space="0" w:color="auto"/>
      </w:divBdr>
    </w:div>
    <w:div w:id="287660638">
      <w:bodyDiv w:val="1"/>
      <w:marLeft w:val="0"/>
      <w:marRight w:val="0"/>
      <w:marTop w:val="0"/>
      <w:marBottom w:val="0"/>
      <w:divBdr>
        <w:top w:val="none" w:sz="0" w:space="0" w:color="auto"/>
        <w:left w:val="none" w:sz="0" w:space="0" w:color="auto"/>
        <w:bottom w:val="none" w:sz="0" w:space="0" w:color="auto"/>
        <w:right w:val="none" w:sz="0" w:space="0" w:color="auto"/>
      </w:divBdr>
    </w:div>
    <w:div w:id="287663382">
      <w:marLeft w:val="480"/>
      <w:marRight w:val="0"/>
      <w:marTop w:val="0"/>
      <w:marBottom w:val="0"/>
      <w:divBdr>
        <w:top w:val="none" w:sz="0" w:space="0" w:color="auto"/>
        <w:left w:val="none" w:sz="0" w:space="0" w:color="auto"/>
        <w:bottom w:val="none" w:sz="0" w:space="0" w:color="auto"/>
        <w:right w:val="none" w:sz="0" w:space="0" w:color="auto"/>
      </w:divBdr>
    </w:div>
    <w:div w:id="287668564">
      <w:marLeft w:val="480"/>
      <w:marRight w:val="0"/>
      <w:marTop w:val="0"/>
      <w:marBottom w:val="0"/>
      <w:divBdr>
        <w:top w:val="none" w:sz="0" w:space="0" w:color="auto"/>
        <w:left w:val="none" w:sz="0" w:space="0" w:color="auto"/>
        <w:bottom w:val="none" w:sz="0" w:space="0" w:color="auto"/>
        <w:right w:val="none" w:sz="0" w:space="0" w:color="auto"/>
      </w:divBdr>
    </w:div>
    <w:div w:id="287856609">
      <w:bodyDiv w:val="1"/>
      <w:marLeft w:val="0"/>
      <w:marRight w:val="0"/>
      <w:marTop w:val="0"/>
      <w:marBottom w:val="0"/>
      <w:divBdr>
        <w:top w:val="none" w:sz="0" w:space="0" w:color="auto"/>
        <w:left w:val="none" w:sz="0" w:space="0" w:color="auto"/>
        <w:bottom w:val="none" w:sz="0" w:space="0" w:color="auto"/>
        <w:right w:val="none" w:sz="0" w:space="0" w:color="auto"/>
      </w:divBdr>
    </w:div>
    <w:div w:id="287929624">
      <w:bodyDiv w:val="1"/>
      <w:marLeft w:val="0"/>
      <w:marRight w:val="0"/>
      <w:marTop w:val="0"/>
      <w:marBottom w:val="0"/>
      <w:divBdr>
        <w:top w:val="none" w:sz="0" w:space="0" w:color="auto"/>
        <w:left w:val="none" w:sz="0" w:space="0" w:color="auto"/>
        <w:bottom w:val="none" w:sz="0" w:space="0" w:color="auto"/>
        <w:right w:val="none" w:sz="0" w:space="0" w:color="auto"/>
      </w:divBdr>
    </w:div>
    <w:div w:id="287976601">
      <w:bodyDiv w:val="1"/>
      <w:marLeft w:val="0"/>
      <w:marRight w:val="0"/>
      <w:marTop w:val="0"/>
      <w:marBottom w:val="0"/>
      <w:divBdr>
        <w:top w:val="none" w:sz="0" w:space="0" w:color="auto"/>
        <w:left w:val="none" w:sz="0" w:space="0" w:color="auto"/>
        <w:bottom w:val="none" w:sz="0" w:space="0" w:color="auto"/>
        <w:right w:val="none" w:sz="0" w:space="0" w:color="auto"/>
      </w:divBdr>
    </w:div>
    <w:div w:id="288124663">
      <w:bodyDiv w:val="1"/>
      <w:marLeft w:val="0"/>
      <w:marRight w:val="0"/>
      <w:marTop w:val="0"/>
      <w:marBottom w:val="0"/>
      <w:divBdr>
        <w:top w:val="none" w:sz="0" w:space="0" w:color="auto"/>
        <w:left w:val="none" w:sz="0" w:space="0" w:color="auto"/>
        <w:bottom w:val="none" w:sz="0" w:space="0" w:color="auto"/>
        <w:right w:val="none" w:sz="0" w:space="0" w:color="auto"/>
      </w:divBdr>
    </w:div>
    <w:div w:id="288435864">
      <w:marLeft w:val="480"/>
      <w:marRight w:val="0"/>
      <w:marTop w:val="0"/>
      <w:marBottom w:val="0"/>
      <w:divBdr>
        <w:top w:val="none" w:sz="0" w:space="0" w:color="auto"/>
        <w:left w:val="none" w:sz="0" w:space="0" w:color="auto"/>
        <w:bottom w:val="none" w:sz="0" w:space="0" w:color="auto"/>
        <w:right w:val="none" w:sz="0" w:space="0" w:color="auto"/>
      </w:divBdr>
    </w:div>
    <w:div w:id="288437385">
      <w:marLeft w:val="480"/>
      <w:marRight w:val="0"/>
      <w:marTop w:val="0"/>
      <w:marBottom w:val="0"/>
      <w:divBdr>
        <w:top w:val="none" w:sz="0" w:space="0" w:color="auto"/>
        <w:left w:val="none" w:sz="0" w:space="0" w:color="auto"/>
        <w:bottom w:val="none" w:sz="0" w:space="0" w:color="auto"/>
        <w:right w:val="none" w:sz="0" w:space="0" w:color="auto"/>
      </w:divBdr>
    </w:div>
    <w:div w:id="288517333">
      <w:marLeft w:val="480"/>
      <w:marRight w:val="0"/>
      <w:marTop w:val="0"/>
      <w:marBottom w:val="0"/>
      <w:divBdr>
        <w:top w:val="none" w:sz="0" w:space="0" w:color="auto"/>
        <w:left w:val="none" w:sz="0" w:space="0" w:color="auto"/>
        <w:bottom w:val="none" w:sz="0" w:space="0" w:color="auto"/>
        <w:right w:val="none" w:sz="0" w:space="0" w:color="auto"/>
      </w:divBdr>
    </w:div>
    <w:div w:id="288555627">
      <w:marLeft w:val="480"/>
      <w:marRight w:val="0"/>
      <w:marTop w:val="0"/>
      <w:marBottom w:val="0"/>
      <w:divBdr>
        <w:top w:val="none" w:sz="0" w:space="0" w:color="auto"/>
        <w:left w:val="none" w:sz="0" w:space="0" w:color="auto"/>
        <w:bottom w:val="none" w:sz="0" w:space="0" w:color="auto"/>
        <w:right w:val="none" w:sz="0" w:space="0" w:color="auto"/>
      </w:divBdr>
    </w:div>
    <w:div w:id="288557700">
      <w:bodyDiv w:val="1"/>
      <w:marLeft w:val="0"/>
      <w:marRight w:val="0"/>
      <w:marTop w:val="0"/>
      <w:marBottom w:val="0"/>
      <w:divBdr>
        <w:top w:val="none" w:sz="0" w:space="0" w:color="auto"/>
        <w:left w:val="none" w:sz="0" w:space="0" w:color="auto"/>
        <w:bottom w:val="none" w:sz="0" w:space="0" w:color="auto"/>
        <w:right w:val="none" w:sz="0" w:space="0" w:color="auto"/>
      </w:divBdr>
    </w:div>
    <w:div w:id="288707913">
      <w:marLeft w:val="480"/>
      <w:marRight w:val="0"/>
      <w:marTop w:val="0"/>
      <w:marBottom w:val="0"/>
      <w:divBdr>
        <w:top w:val="none" w:sz="0" w:space="0" w:color="auto"/>
        <w:left w:val="none" w:sz="0" w:space="0" w:color="auto"/>
        <w:bottom w:val="none" w:sz="0" w:space="0" w:color="auto"/>
        <w:right w:val="none" w:sz="0" w:space="0" w:color="auto"/>
      </w:divBdr>
    </w:div>
    <w:div w:id="288781464">
      <w:marLeft w:val="480"/>
      <w:marRight w:val="0"/>
      <w:marTop w:val="0"/>
      <w:marBottom w:val="0"/>
      <w:divBdr>
        <w:top w:val="none" w:sz="0" w:space="0" w:color="auto"/>
        <w:left w:val="none" w:sz="0" w:space="0" w:color="auto"/>
        <w:bottom w:val="none" w:sz="0" w:space="0" w:color="auto"/>
        <w:right w:val="none" w:sz="0" w:space="0" w:color="auto"/>
      </w:divBdr>
    </w:div>
    <w:div w:id="288823276">
      <w:bodyDiv w:val="1"/>
      <w:marLeft w:val="0"/>
      <w:marRight w:val="0"/>
      <w:marTop w:val="0"/>
      <w:marBottom w:val="0"/>
      <w:divBdr>
        <w:top w:val="none" w:sz="0" w:space="0" w:color="auto"/>
        <w:left w:val="none" w:sz="0" w:space="0" w:color="auto"/>
        <w:bottom w:val="none" w:sz="0" w:space="0" w:color="auto"/>
        <w:right w:val="none" w:sz="0" w:space="0" w:color="auto"/>
      </w:divBdr>
    </w:div>
    <w:div w:id="288827340">
      <w:marLeft w:val="480"/>
      <w:marRight w:val="0"/>
      <w:marTop w:val="0"/>
      <w:marBottom w:val="0"/>
      <w:divBdr>
        <w:top w:val="none" w:sz="0" w:space="0" w:color="auto"/>
        <w:left w:val="none" w:sz="0" w:space="0" w:color="auto"/>
        <w:bottom w:val="none" w:sz="0" w:space="0" w:color="auto"/>
        <w:right w:val="none" w:sz="0" w:space="0" w:color="auto"/>
      </w:divBdr>
    </w:div>
    <w:div w:id="288904853">
      <w:marLeft w:val="480"/>
      <w:marRight w:val="0"/>
      <w:marTop w:val="0"/>
      <w:marBottom w:val="0"/>
      <w:divBdr>
        <w:top w:val="none" w:sz="0" w:space="0" w:color="auto"/>
        <w:left w:val="none" w:sz="0" w:space="0" w:color="auto"/>
        <w:bottom w:val="none" w:sz="0" w:space="0" w:color="auto"/>
        <w:right w:val="none" w:sz="0" w:space="0" w:color="auto"/>
      </w:divBdr>
    </w:div>
    <w:div w:id="288972069">
      <w:marLeft w:val="480"/>
      <w:marRight w:val="0"/>
      <w:marTop w:val="0"/>
      <w:marBottom w:val="0"/>
      <w:divBdr>
        <w:top w:val="none" w:sz="0" w:space="0" w:color="auto"/>
        <w:left w:val="none" w:sz="0" w:space="0" w:color="auto"/>
        <w:bottom w:val="none" w:sz="0" w:space="0" w:color="auto"/>
        <w:right w:val="none" w:sz="0" w:space="0" w:color="auto"/>
      </w:divBdr>
    </w:div>
    <w:div w:id="288974056">
      <w:bodyDiv w:val="1"/>
      <w:marLeft w:val="0"/>
      <w:marRight w:val="0"/>
      <w:marTop w:val="0"/>
      <w:marBottom w:val="0"/>
      <w:divBdr>
        <w:top w:val="none" w:sz="0" w:space="0" w:color="auto"/>
        <w:left w:val="none" w:sz="0" w:space="0" w:color="auto"/>
        <w:bottom w:val="none" w:sz="0" w:space="0" w:color="auto"/>
        <w:right w:val="none" w:sz="0" w:space="0" w:color="auto"/>
      </w:divBdr>
    </w:div>
    <w:div w:id="288978660">
      <w:marLeft w:val="480"/>
      <w:marRight w:val="0"/>
      <w:marTop w:val="0"/>
      <w:marBottom w:val="0"/>
      <w:divBdr>
        <w:top w:val="none" w:sz="0" w:space="0" w:color="auto"/>
        <w:left w:val="none" w:sz="0" w:space="0" w:color="auto"/>
        <w:bottom w:val="none" w:sz="0" w:space="0" w:color="auto"/>
        <w:right w:val="none" w:sz="0" w:space="0" w:color="auto"/>
      </w:divBdr>
    </w:div>
    <w:div w:id="288978938">
      <w:marLeft w:val="480"/>
      <w:marRight w:val="0"/>
      <w:marTop w:val="0"/>
      <w:marBottom w:val="0"/>
      <w:divBdr>
        <w:top w:val="none" w:sz="0" w:space="0" w:color="auto"/>
        <w:left w:val="none" w:sz="0" w:space="0" w:color="auto"/>
        <w:bottom w:val="none" w:sz="0" w:space="0" w:color="auto"/>
        <w:right w:val="none" w:sz="0" w:space="0" w:color="auto"/>
      </w:divBdr>
    </w:div>
    <w:div w:id="288979304">
      <w:marLeft w:val="480"/>
      <w:marRight w:val="0"/>
      <w:marTop w:val="0"/>
      <w:marBottom w:val="0"/>
      <w:divBdr>
        <w:top w:val="none" w:sz="0" w:space="0" w:color="auto"/>
        <w:left w:val="none" w:sz="0" w:space="0" w:color="auto"/>
        <w:bottom w:val="none" w:sz="0" w:space="0" w:color="auto"/>
        <w:right w:val="none" w:sz="0" w:space="0" w:color="auto"/>
      </w:divBdr>
    </w:div>
    <w:div w:id="289021837">
      <w:marLeft w:val="480"/>
      <w:marRight w:val="0"/>
      <w:marTop w:val="0"/>
      <w:marBottom w:val="0"/>
      <w:divBdr>
        <w:top w:val="none" w:sz="0" w:space="0" w:color="auto"/>
        <w:left w:val="none" w:sz="0" w:space="0" w:color="auto"/>
        <w:bottom w:val="none" w:sz="0" w:space="0" w:color="auto"/>
        <w:right w:val="none" w:sz="0" w:space="0" w:color="auto"/>
      </w:divBdr>
    </w:div>
    <w:div w:id="289089162">
      <w:marLeft w:val="480"/>
      <w:marRight w:val="0"/>
      <w:marTop w:val="0"/>
      <w:marBottom w:val="0"/>
      <w:divBdr>
        <w:top w:val="none" w:sz="0" w:space="0" w:color="auto"/>
        <w:left w:val="none" w:sz="0" w:space="0" w:color="auto"/>
        <w:bottom w:val="none" w:sz="0" w:space="0" w:color="auto"/>
        <w:right w:val="none" w:sz="0" w:space="0" w:color="auto"/>
      </w:divBdr>
    </w:div>
    <w:div w:id="289361939">
      <w:bodyDiv w:val="1"/>
      <w:marLeft w:val="0"/>
      <w:marRight w:val="0"/>
      <w:marTop w:val="0"/>
      <w:marBottom w:val="0"/>
      <w:divBdr>
        <w:top w:val="none" w:sz="0" w:space="0" w:color="auto"/>
        <w:left w:val="none" w:sz="0" w:space="0" w:color="auto"/>
        <w:bottom w:val="none" w:sz="0" w:space="0" w:color="auto"/>
        <w:right w:val="none" w:sz="0" w:space="0" w:color="auto"/>
      </w:divBdr>
    </w:div>
    <w:div w:id="289433589">
      <w:marLeft w:val="480"/>
      <w:marRight w:val="0"/>
      <w:marTop w:val="0"/>
      <w:marBottom w:val="0"/>
      <w:divBdr>
        <w:top w:val="none" w:sz="0" w:space="0" w:color="auto"/>
        <w:left w:val="none" w:sz="0" w:space="0" w:color="auto"/>
        <w:bottom w:val="none" w:sz="0" w:space="0" w:color="auto"/>
        <w:right w:val="none" w:sz="0" w:space="0" w:color="auto"/>
      </w:divBdr>
    </w:div>
    <w:div w:id="289477111">
      <w:marLeft w:val="480"/>
      <w:marRight w:val="0"/>
      <w:marTop w:val="0"/>
      <w:marBottom w:val="0"/>
      <w:divBdr>
        <w:top w:val="none" w:sz="0" w:space="0" w:color="auto"/>
        <w:left w:val="none" w:sz="0" w:space="0" w:color="auto"/>
        <w:bottom w:val="none" w:sz="0" w:space="0" w:color="auto"/>
        <w:right w:val="none" w:sz="0" w:space="0" w:color="auto"/>
      </w:divBdr>
    </w:div>
    <w:div w:id="289558881">
      <w:marLeft w:val="480"/>
      <w:marRight w:val="0"/>
      <w:marTop w:val="0"/>
      <w:marBottom w:val="0"/>
      <w:divBdr>
        <w:top w:val="none" w:sz="0" w:space="0" w:color="auto"/>
        <w:left w:val="none" w:sz="0" w:space="0" w:color="auto"/>
        <w:bottom w:val="none" w:sz="0" w:space="0" w:color="auto"/>
        <w:right w:val="none" w:sz="0" w:space="0" w:color="auto"/>
      </w:divBdr>
    </w:div>
    <w:div w:id="289672730">
      <w:bodyDiv w:val="1"/>
      <w:marLeft w:val="0"/>
      <w:marRight w:val="0"/>
      <w:marTop w:val="0"/>
      <w:marBottom w:val="0"/>
      <w:divBdr>
        <w:top w:val="none" w:sz="0" w:space="0" w:color="auto"/>
        <w:left w:val="none" w:sz="0" w:space="0" w:color="auto"/>
        <w:bottom w:val="none" w:sz="0" w:space="0" w:color="auto"/>
        <w:right w:val="none" w:sz="0" w:space="0" w:color="auto"/>
      </w:divBdr>
    </w:div>
    <w:div w:id="289675993">
      <w:marLeft w:val="480"/>
      <w:marRight w:val="0"/>
      <w:marTop w:val="0"/>
      <w:marBottom w:val="0"/>
      <w:divBdr>
        <w:top w:val="none" w:sz="0" w:space="0" w:color="auto"/>
        <w:left w:val="none" w:sz="0" w:space="0" w:color="auto"/>
        <w:bottom w:val="none" w:sz="0" w:space="0" w:color="auto"/>
        <w:right w:val="none" w:sz="0" w:space="0" w:color="auto"/>
      </w:divBdr>
    </w:div>
    <w:div w:id="289745132">
      <w:marLeft w:val="480"/>
      <w:marRight w:val="0"/>
      <w:marTop w:val="0"/>
      <w:marBottom w:val="0"/>
      <w:divBdr>
        <w:top w:val="none" w:sz="0" w:space="0" w:color="auto"/>
        <w:left w:val="none" w:sz="0" w:space="0" w:color="auto"/>
        <w:bottom w:val="none" w:sz="0" w:space="0" w:color="auto"/>
        <w:right w:val="none" w:sz="0" w:space="0" w:color="auto"/>
      </w:divBdr>
    </w:div>
    <w:div w:id="289824169">
      <w:bodyDiv w:val="1"/>
      <w:marLeft w:val="0"/>
      <w:marRight w:val="0"/>
      <w:marTop w:val="0"/>
      <w:marBottom w:val="0"/>
      <w:divBdr>
        <w:top w:val="none" w:sz="0" w:space="0" w:color="auto"/>
        <w:left w:val="none" w:sz="0" w:space="0" w:color="auto"/>
        <w:bottom w:val="none" w:sz="0" w:space="0" w:color="auto"/>
        <w:right w:val="none" w:sz="0" w:space="0" w:color="auto"/>
      </w:divBdr>
    </w:div>
    <w:div w:id="289869144">
      <w:bodyDiv w:val="1"/>
      <w:marLeft w:val="0"/>
      <w:marRight w:val="0"/>
      <w:marTop w:val="0"/>
      <w:marBottom w:val="0"/>
      <w:divBdr>
        <w:top w:val="none" w:sz="0" w:space="0" w:color="auto"/>
        <w:left w:val="none" w:sz="0" w:space="0" w:color="auto"/>
        <w:bottom w:val="none" w:sz="0" w:space="0" w:color="auto"/>
        <w:right w:val="none" w:sz="0" w:space="0" w:color="auto"/>
      </w:divBdr>
      <w:divsChild>
        <w:div w:id="738672">
          <w:marLeft w:val="480"/>
          <w:marRight w:val="0"/>
          <w:marTop w:val="0"/>
          <w:marBottom w:val="0"/>
          <w:divBdr>
            <w:top w:val="none" w:sz="0" w:space="0" w:color="auto"/>
            <w:left w:val="none" w:sz="0" w:space="0" w:color="auto"/>
            <w:bottom w:val="none" w:sz="0" w:space="0" w:color="auto"/>
            <w:right w:val="none" w:sz="0" w:space="0" w:color="auto"/>
          </w:divBdr>
        </w:div>
        <w:div w:id="36055896">
          <w:marLeft w:val="480"/>
          <w:marRight w:val="0"/>
          <w:marTop w:val="0"/>
          <w:marBottom w:val="0"/>
          <w:divBdr>
            <w:top w:val="none" w:sz="0" w:space="0" w:color="auto"/>
            <w:left w:val="none" w:sz="0" w:space="0" w:color="auto"/>
            <w:bottom w:val="none" w:sz="0" w:space="0" w:color="auto"/>
            <w:right w:val="none" w:sz="0" w:space="0" w:color="auto"/>
          </w:divBdr>
        </w:div>
        <w:div w:id="39406368">
          <w:marLeft w:val="480"/>
          <w:marRight w:val="0"/>
          <w:marTop w:val="0"/>
          <w:marBottom w:val="0"/>
          <w:divBdr>
            <w:top w:val="none" w:sz="0" w:space="0" w:color="auto"/>
            <w:left w:val="none" w:sz="0" w:space="0" w:color="auto"/>
            <w:bottom w:val="none" w:sz="0" w:space="0" w:color="auto"/>
            <w:right w:val="none" w:sz="0" w:space="0" w:color="auto"/>
          </w:divBdr>
        </w:div>
        <w:div w:id="146485183">
          <w:marLeft w:val="480"/>
          <w:marRight w:val="0"/>
          <w:marTop w:val="0"/>
          <w:marBottom w:val="0"/>
          <w:divBdr>
            <w:top w:val="none" w:sz="0" w:space="0" w:color="auto"/>
            <w:left w:val="none" w:sz="0" w:space="0" w:color="auto"/>
            <w:bottom w:val="none" w:sz="0" w:space="0" w:color="auto"/>
            <w:right w:val="none" w:sz="0" w:space="0" w:color="auto"/>
          </w:divBdr>
        </w:div>
        <w:div w:id="151722765">
          <w:marLeft w:val="480"/>
          <w:marRight w:val="0"/>
          <w:marTop w:val="0"/>
          <w:marBottom w:val="0"/>
          <w:divBdr>
            <w:top w:val="none" w:sz="0" w:space="0" w:color="auto"/>
            <w:left w:val="none" w:sz="0" w:space="0" w:color="auto"/>
            <w:bottom w:val="none" w:sz="0" w:space="0" w:color="auto"/>
            <w:right w:val="none" w:sz="0" w:space="0" w:color="auto"/>
          </w:divBdr>
        </w:div>
        <w:div w:id="152569299">
          <w:marLeft w:val="480"/>
          <w:marRight w:val="0"/>
          <w:marTop w:val="0"/>
          <w:marBottom w:val="0"/>
          <w:divBdr>
            <w:top w:val="none" w:sz="0" w:space="0" w:color="auto"/>
            <w:left w:val="none" w:sz="0" w:space="0" w:color="auto"/>
            <w:bottom w:val="none" w:sz="0" w:space="0" w:color="auto"/>
            <w:right w:val="none" w:sz="0" w:space="0" w:color="auto"/>
          </w:divBdr>
        </w:div>
        <w:div w:id="186137178">
          <w:marLeft w:val="480"/>
          <w:marRight w:val="0"/>
          <w:marTop w:val="0"/>
          <w:marBottom w:val="0"/>
          <w:divBdr>
            <w:top w:val="none" w:sz="0" w:space="0" w:color="auto"/>
            <w:left w:val="none" w:sz="0" w:space="0" w:color="auto"/>
            <w:bottom w:val="none" w:sz="0" w:space="0" w:color="auto"/>
            <w:right w:val="none" w:sz="0" w:space="0" w:color="auto"/>
          </w:divBdr>
        </w:div>
        <w:div w:id="203447877">
          <w:marLeft w:val="480"/>
          <w:marRight w:val="0"/>
          <w:marTop w:val="0"/>
          <w:marBottom w:val="0"/>
          <w:divBdr>
            <w:top w:val="none" w:sz="0" w:space="0" w:color="auto"/>
            <w:left w:val="none" w:sz="0" w:space="0" w:color="auto"/>
            <w:bottom w:val="none" w:sz="0" w:space="0" w:color="auto"/>
            <w:right w:val="none" w:sz="0" w:space="0" w:color="auto"/>
          </w:divBdr>
        </w:div>
        <w:div w:id="227156537">
          <w:marLeft w:val="480"/>
          <w:marRight w:val="0"/>
          <w:marTop w:val="0"/>
          <w:marBottom w:val="0"/>
          <w:divBdr>
            <w:top w:val="none" w:sz="0" w:space="0" w:color="auto"/>
            <w:left w:val="none" w:sz="0" w:space="0" w:color="auto"/>
            <w:bottom w:val="none" w:sz="0" w:space="0" w:color="auto"/>
            <w:right w:val="none" w:sz="0" w:space="0" w:color="auto"/>
          </w:divBdr>
        </w:div>
        <w:div w:id="229854945">
          <w:marLeft w:val="480"/>
          <w:marRight w:val="0"/>
          <w:marTop w:val="0"/>
          <w:marBottom w:val="0"/>
          <w:divBdr>
            <w:top w:val="none" w:sz="0" w:space="0" w:color="auto"/>
            <w:left w:val="none" w:sz="0" w:space="0" w:color="auto"/>
            <w:bottom w:val="none" w:sz="0" w:space="0" w:color="auto"/>
            <w:right w:val="none" w:sz="0" w:space="0" w:color="auto"/>
          </w:divBdr>
        </w:div>
        <w:div w:id="273438159">
          <w:marLeft w:val="480"/>
          <w:marRight w:val="0"/>
          <w:marTop w:val="0"/>
          <w:marBottom w:val="0"/>
          <w:divBdr>
            <w:top w:val="none" w:sz="0" w:space="0" w:color="auto"/>
            <w:left w:val="none" w:sz="0" w:space="0" w:color="auto"/>
            <w:bottom w:val="none" w:sz="0" w:space="0" w:color="auto"/>
            <w:right w:val="none" w:sz="0" w:space="0" w:color="auto"/>
          </w:divBdr>
        </w:div>
        <w:div w:id="278269305">
          <w:marLeft w:val="480"/>
          <w:marRight w:val="0"/>
          <w:marTop w:val="0"/>
          <w:marBottom w:val="0"/>
          <w:divBdr>
            <w:top w:val="none" w:sz="0" w:space="0" w:color="auto"/>
            <w:left w:val="none" w:sz="0" w:space="0" w:color="auto"/>
            <w:bottom w:val="none" w:sz="0" w:space="0" w:color="auto"/>
            <w:right w:val="none" w:sz="0" w:space="0" w:color="auto"/>
          </w:divBdr>
        </w:div>
        <w:div w:id="283539360">
          <w:marLeft w:val="480"/>
          <w:marRight w:val="0"/>
          <w:marTop w:val="0"/>
          <w:marBottom w:val="0"/>
          <w:divBdr>
            <w:top w:val="none" w:sz="0" w:space="0" w:color="auto"/>
            <w:left w:val="none" w:sz="0" w:space="0" w:color="auto"/>
            <w:bottom w:val="none" w:sz="0" w:space="0" w:color="auto"/>
            <w:right w:val="none" w:sz="0" w:space="0" w:color="auto"/>
          </w:divBdr>
        </w:div>
        <w:div w:id="289744798">
          <w:marLeft w:val="480"/>
          <w:marRight w:val="0"/>
          <w:marTop w:val="0"/>
          <w:marBottom w:val="0"/>
          <w:divBdr>
            <w:top w:val="none" w:sz="0" w:space="0" w:color="auto"/>
            <w:left w:val="none" w:sz="0" w:space="0" w:color="auto"/>
            <w:bottom w:val="none" w:sz="0" w:space="0" w:color="auto"/>
            <w:right w:val="none" w:sz="0" w:space="0" w:color="auto"/>
          </w:divBdr>
        </w:div>
        <w:div w:id="314527926">
          <w:marLeft w:val="480"/>
          <w:marRight w:val="0"/>
          <w:marTop w:val="0"/>
          <w:marBottom w:val="0"/>
          <w:divBdr>
            <w:top w:val="none" w:sz="0" w:space="0" w:color="auto"/>
            <w:left w:val="none" w:sz="0" w:space="0" w:color="auto"/>
            <w:bottom w:val="none" w:sz="0" w:space="0" w:color="auto"/>
            <w:right w:val="none" w:sz="0" w:space="0" w:color="auto"/>
          </w:divBdr>
        </w:div>
        <w:div w:id="314725984">
          <w:marLeft w:val="480"/>
          <w:marRight w:val="0"/>
          <w:marTop w:val="0"/>
          <w:marBottom w:val="0"/>
          <w:divBdr>
            <w:top w:val="none" w:sz="0" w:space="0" w:color="auto"/>
            <w:left w:val="none" w:sz="0" w:space="0" w:color="auto"/>
            <w:bottom w:val="none" w:sz="0" w:space="0" w:color="auto"/>
            <w:right w:val="none" w:sz="0" w:space="0" w:color="auto"/>
          </w:divBdr>
        </w:div>
        <w:div w:id="319233130">
          <w:marLeft w:val="480"/>
          <w:marRight w:val="0"/>
          <w:marTop w:val="0"/>
          <w:marBottom w:val="0"/>
          <w:divBdr>
            <w:top w:val="none" w:sz="0" w:space="0" w:color="auto"/>
            <w:left w:val="none" w:sz="0" w:space="0" w:color="auto"/>
            <w:bottom w:val="none" w:sz="0" w:space="0" w:color="auto"/>
            <w:right w:val="none" w:sz="0" w:space="0" w:color="auto"/>
          </w:divBdr>
        </w:div>
        <w:div w:id="379747982">
          <w:marLeft w:val="480"/>
          <w:marRight w:val="0"/>
          <w:marTop w:val="0"/>
          <w:marBottom w:val="0"/>
          <w:divBdr>
            <w:top w:val="none" w:sz="0" w:space="0" w:color="auto"/>
            <w:left w:val="none" w:sz="0" w:space="0" w:color="auto"/>
            <w:bottom w:val="none" w:sz="0" w:space="0" w:color="auto"/>
            <w:right w:val="none" w:sz="0" w:space="0" w:color="auto"/>
          </w:divBdr>
        </w:div>
        <w:div w:id="392698071">
          <w:marLeft w:val="480"/>
          <w:marRight w:val="0"/>
          <w:marTop w:val="0"/>
          <w:marBottom w:val="0"/>
          <w:divBdr>
            <w:top w:val="none" w:sz="0" w:space="0" w:color="auto"/>
            <w:left w:val="none" w:sz="0" w:space="0" w:color="auto"/>
            <w:bottom w:val="none" w:sz="0" w:space="0" w:color="auto"/>
            <w:right w:val="none" w:sz="0" w:space="0" w:color="auto"/>
          </w:divBdr>
        </w:div>
        <w:div w:id="392893957">
          <w:marLeft w:val="480"/>
          <w:marRight w:val="0"/>
          <w:marTop w:val="0"/>
          <w:marBottom w:val="0"/>
          <w:divBdr>
            <w:top w:val="none" w:sz="0" w:space="0" w:color="auto"/>
            <w:left w:val="none" w:sz="0" w:space="0" w:color="auto"/>
            <w:bottom w:val="none" w:sz="0" w:space="0" w:color="auto"/>
            <w:right w:val="none" w:sz="0" w:space="0" w:color="auto"/>
          </w:divBdr>
        </w:div>
        <w:div w:id="392897508">
          <w:marLeft w:val="480"/>
          <w:marRight w:val="0"/>
          <w:marTop w:val="0"/>
          <w:marBottom w:val="0"/>
          <w:divBdr>
            <w:top w:val="none" w:sz="0" w:space="0" w:color="auto"/>
            <w:left w:val="none" w:sz="0" w:space="0" w:color="auto"/>
            <w:bottom w:val="none" w:sz="0" w:space="0" w:color="auto"/>
            <w:right w:val="none" w:sz="0" w:space="0" w:color="auto"/>
          </w:divBdr>
        </w:div>
        <w:div w:id="435641311">
          <w:marLeft w:val="480"/>
          <w:marRight w:val="0"/>
          <w:marTop w:val="0"/>
          <w:marBottom w:val="0"/>
          <w:divBdr>
            <w:top w:val="none" w:sz="0" w:space="0" w:color="auto"/>
            <w:left w:val="none" w:sz="0" w:space="0" w:color="auto"/>
            <w:bottom w:val="none" w:sz="0" w:space="0" w:color="auto"/>
            <w:right w:val="none" w:sz="0" w:space="0" w:color="auto"/>
          </w:divBdr>
        </w:div>
        <w:div w:id="442261178">
          <w:marLeft w:val="480"/>
          <w:marRight w:val="0"/>
          <w:marTop w:val="0"/>
          <w:marBottom w:val="0"/>
          <w:divBdr>
            <w:top w:val="none" w:sz="0" w:space="0" w:color="auto"/>
            <w:left w:val="none" w:sz="0" w:space="0" w:color="auto"/>
            <w:bottom w:val="none" w:sz="0" w:space="0" w:color="auto"/>
            <w:right w:val="none" w:sz="0" w:space="0" w:color="auto"/>
          </w:divBdr>
        </w:div>
        <w:div w:id="446628677">
          <w:marLeft w:val="480"/>
          <w:marRight w:val="0"/>
          <w:marTop w:val="0"/>
          <w:marBottom w:val="0"/>
          <w:divBdr>
            <w:top w:val="none" w:sz="0" w:space="0" w:color="auto"/>
            <w:left w:val="none" w:sz="0" w:space="0" w:color="auto"/>
            <w:bottom w:val="none" w:sz="0" w:space="0" w:color="auto"/>
            <w:right w:val="none" w:sz="0" w:space="0" w:color="auto"/>
          </w:divBdr>
        </w:div>
        <w:div w:id="480118902">
          <w:marLeft w:val="480"/>
          <w:marRight w:val="0"/>
          <w:marTop w:val="0"/>
          <w:marBottom w:val="0"/>
          <w:divBdr>
            <w:top w:val="none" w:sz="0" w:space="0" w:color="auto"/>
            <w:left w:val="none" w:sz="0" w:space="0" w:color="auto"/>
            <w:bottom w:val="none" w:sz="0" w:space="0" w:color="auto"/>
            <w:right w:val="none" w:sz="0" w:space="0" w:color="auto"/>
          </w:divBdr>
        </w:div>
        <w:div w:id="496770396">
          <w:marLeft w:val="480"/>
          <w:marRight w:val="0"/>
          <w:marTop w:val="0"/>
          <w:marBottom w:val="0"/>
          <w:divBdr>
            <w:top w:val="none" w:sz="0" w:space="0" w:color="auto"/>
            <w:left w:val="none" w:sz="0" w:space="0" w:color="auto"/>
            <w:bottom w:val="none" w:sz="0" w:space="0" w:color="auto"/>
            <w:right w:val="none" w:sz="0" w:space="0" w:color="auto"/>
          </w:divBdr>
        </w:div>
        <w:div w:id="529609621">
          <w:marLeft w:val="480"/>
          <w:marRight w:val="0"/>
          <w:marTop w:val="0"/>
          <w:marBottom w:val="0"/>
          <w:divBdr>
            <w:top w:val="none" w:sz="0" w:space="0" w:color="auto"/>
            <w:left w:val="none" w:sz="0" w:space="0" w:color="auto"/>
            <w:bottom w:val="none" w:sz="0" w:space="0" w:color="auto"/>
            <w:right w:val="none" w:sz="0" w:space="0" w:color="auto"/>
          </w:divBdr>
        </w:div>
        <w:div w:id="545680579">
          <w:marLeft w:val="480"/>
          <w:marRight w:val="0"/>
          <w:marTop w:val="0"/>
          <w:marBottom w:val="0"/>
          <w:divBdr>
            <w:top w:val="none" w:sz="0" w:space="0" w:color="auto"/>
            <w:left w:val="none" w:sz="0" w:space="0" w:color="auto"/>
            <w:bottom w:val="none" w:sz="0" w:space="0" w:color="auto"/>
            <w:right w:val="none" w:sz="0" w:space="0" w:color="auto"/>
          </w:divBdr>
        </w:div>
        <w:div w:id="547378236">
          <w:marLeft w:val="480"/>
          <w:marRight w:val="0"/>
          <w:marTop w:val="0"/>
          <w:marBottom w:val="0"/>
          <w:divBdr>
            <w:top w:val="none" w:sz="0" w:space="0" w:color="auto"/>
            <w:left w:val="none" w:sz="0" w:space="0" w:color="auto"/>
            <w:bottom w:val="none" w:sz="0" w:space="0" w:color="auto"/>
            <w:right w:val="none" w:sz="0" w:space="0" w:color="auto"/>
          </w:divBdr>
        </w:div>
        <w:div w:id="593628968">
          <w:marLeft w:val="480"/>
          <w:marRight w:val="0"/>
          <w:marTop w:val="0"/>
          <w:marBottom w:val="0"/>
          <w:divBdr>
            <w:top w:val="none" w:sz="0" w:space="0" w:color="auto"/>
            <w:left w:val="none" w:sz="0" w:space="0" w:color="auto"/>
            <w:bottom w:val="none" w:sz="0" w:space="0" w:color="auto"/>
            <w:right w:val="none" w:sz="0" w:space="0" w:color="auto"/>
          </w:divBdr>
        </w:div>
        <w:div w:id="620498885">
          <w:marLeft w:val="480"/>
          <w:marRight w:val="0"/>
          <w:marTop w:val="0"/>
          <w:marBottom w:val="0"/>
          <w:divBdr>
            <w:top w:val="none" w:sz="0" w:space="0" w:color="auto"/>
            <w:left w:val="none" w:sz="0" w:space="0" w:color="auto"/>
            <w:bottom w:val="none" w:sz="0" w:space="0" w:color="auto"/>
            <w:right w:val="none" w:sz="0" w:space="0" w:color="auto"/>
          </w:divBdr>
        </w:div>
        <w:div w:id="631592502">
          <w:marLeft w:val="480"/>
          <w:marRight w:val="0"/>
          <w:marTop w:val="0"/>
          <w:marBottom w:val="0"/>
          <w:divBdr>
            <w:top w:val="none" w:sz="0" w:space="0" w:color="auto"/>
            <w:left w:val="none" w:sz="0" w:space="0" w:color="auto"/>
            <w:bottom w:val="none" w:sz="0" w:space="0" w:color="auto"/>
            <w:right w:val="none" w:sz="0" w:space="0" w:color="auto"/>
          </w:divBdr>
        </w:div>
        <w:div w:id="651567976">
          <w:marLeft w:val="480"/>
          <w:marRight w:val="0"/>
          <w:marTop w:val="0"/>
          <w:marBottom w:val="0"/>
          <w:divBdr>
            <w:top w:val="none" w:sz="0" w:space="0" w:color="auto"/>
            <w:left w:val="none" w:sz="0" w:space="0" w:color="auto"/>
            <w:bottom w:val="none" w:sz="0" w:space="0" w:color="auto"/>
            <w:right w:val="none" w:sz="0" w:space="0" w:color="auto"/>
          </w:divBdr>
        </w:div>
        <w:div w:id="668102732">
          <w:marLeft w:val="480"/>
          <w:marRight w:val="0"/>
          <w:marTop w:val="0"/>
          <w:marBottom w:val="0"/>
          <w:divBdr>
            <w:top w:val="none" w:sz="0" w:space="0" w:color="auto"/>
            <w:left w:val="none" w:sz="0" w:space="0" w:color="auto"/>
            <w:bottom w:val="none" w:sz="0" w:space="0" w:color="auto"/>
            <w:right w:val="none" w:sz="0" w:space="0" w:color="auto"/>
          </w:divBdr>
        </w:div>
        <w:div w:id="668409593">
          <w:marLeft w:val="480"/>
          <w:marRight w:val="0"/>
          <w:marTop w:val="0"/>
          <w:marBottom w:val="0"/>
          <w:divBdr>
            <w:top w:val="none" w:sz="0" w:space="0" w:color="auto"/>
            <w:left w:val="none" w:sz="0" w:space="0" w:color="auto"/>
            <w:bottom w:val="none" w:sz="0" w:space="0" w:color="auto"/>
            <w:right w:val="none" w:sz="0" w:space="0" w:color="auto"/>
          </w:divBdr>
        </w:div>
        <w:div w:id="701831497">
          <w:marLeft w:val="480"/>
          <w:marRight w:val="0"/>
          <w:marTop w:val="0"/>
          <w:marBottom w:val="0"/>
          <w:divBdr>
            <w:top w:val="none" w:sz="0" w:space="0" w:color="auto"/>
            <w:left w:val="none" w:sz="0" w:space="0" w:color="auto"/>
            <w:bottom w:val="none" w:sz="0" w:space="0" w:color="auto"/>
            <w:right w:val="none" w:sz="0" w:space="0" w:color="auto"/>
          </w:divBdr>
        </w:div>
        <w:div w:id="729769126">
          <w:marLeft w:val="480"/>
          <w:marRight w:val="0"/>
          <w:marTop w:val="0"/>
          <w:marBottom w:val="0"/>
          <w:divBdr>
            <w:top w:val="none" w:sz="0" w:space="0" w:color="auto"/>
            <w:left w:val="none" w:sz="0" w:space="0" w:color="auto"/>
            <w:bottom w:val="none" w:sz="0" w:space="0" w:color="auto"/>
            <w:right w:val="none" w:sz="0" w:space="0" w:color="auto"/>
          </w:divBdr>
        </w:div>
        <w:div w:id="823931001">
          <w:marLeft w:val="480"/>
          <w:marRight w:val="0"/>
          <w:marTop w:val="0"/>
          <w:marBottom w:val="0"/>
          <w:divBdr>
            <w:top w:val="none" w:sz="0" w:space="0" w:color="auto"/>
            <w:left w:val="none" w:sz="0" w:space="0" w:color="auto"/>
            <w:bottom w:val="none" w:sz="0" w:space="0" w:color="auto"/>
            <w:right w:val="none" w:sz="0" w:space="0" w:color="auto"/>
          </w:divBdr>
        </w:div>
        <w:div w:id="850485191">
          <w:marLeft w:val="480"/>
          <w:marRight w:val="0"/>
          <w:marTop w:val="0"/>
          <w:marBottom w:val="0"/>
          <w:divBdr>
            <w:top w:val="none" w:sz="0" w:space="0" w:color="auto"/>
            <w:left w:val="none" w:sz="0" w:space="0" w:color="auto"/>
            <w:bottom w:val="none" w:sz="0" w:space="0" w:color="auto"/>
            <w:right w:val="none" w:sz="0" w:space="0" w:color="auto"/>
          </w:divBdr>
        </w:div>
        <w:div w:id="867255780">
          <w:marLeft w:val="480"/>
          <w:marRight w:val="0"/>
          <w:marTop w:val="0"/>
          <w:marBottom w:val="0"/>
          <w:divBdr>
            <w:top w:val="none" w:sz="0" w:space="0" w:color="auto"/>
            <w:left w:val="none" w:sz="0" w:space="0" w:color="auto"/>
            <w:bottom w:val="none" w:sz="0" w:space="0" w:color="auto"/>
            <w:right w:val="none" w:sz="0" w:space="0" w:color="auto"/>
          </w:divBdr>
        </w:div>
        <w:div w:id="900554997">
          <w:marLeft w:val="480"/>
          <w:marRight w:val="0"/>
          <w:marTop w:val="0"/>
          <w:marBottom w:val="0"/>
          <w:divBdr>
            <w:top w:val="none" w:sz="0" w:space="0" w:color="auto"/>
            <w:left w:val="none" w:sz="0" w:space="0" w:color="auto"/>
            <w:bottom w:val="none" w:sz="0" w:space="0" w:color="auto"/>
            <w:right w:val="none" w:sz="0" w:space="0" w:color="auto"/>
          </w:divBdr>
        </w:div>
        <w:div w:id="919824715">
          <w:marLeft w:val="480"/>
          <w:marRight w:val="0"/>
          <w:marTop w:val="0"/>
          <w:marBottom w:val="0"/>
          <w:divBdr>
            <w:top w:val="none" w:sz="0" w:space="0" w:color="auto"/>
            <w:left w:val="none" w:sz="0" w:space="0" w:color="auto"/>
            <w:bottom w:val="none" w:sz="0" w:space="0" w:color="auto"/>
            <w:right w:val="none" w:sz="0" w:space="0" w:color="auto"/>
          </w:divBdr>
        </w:div>
        <w:div w:id="941375205">
          <w:marLeft w:val="480"/>
          <w:marRight w:val="0"/>
          <w:marTop w:val="0"/>
          <w:marBottom w:val="0"/>
          <w:divBdr>
            <w:top w:val="none" w:sz="0" w:space="0" w:color="auto"/>
            <w:left w:val="none" w:sz="0" w:space="0" w:color="auto"/>
            <w:bottom w:val="none" w:sz="0" w:space="0" w:color="auto"/>
            <w:right w:val="none" w:sz="0" w:space="0" w:color="auto"/>
          </w:divBdr>
        </w:div>
        <w:div w:id="952858459">
          <w:marLeft w:val="480"/>
          <w:marRight w:val="0"/>
          <w:marTop w:val="0"/>
          <w:marBottom w:val="0"/>
          <w:divBdr>
            <w:top w:val="none" w:sz="0" w:space="0" w:color="auto"/>
            <w:left w:val="none" w:sz="0" w:space="0" w:color="auto"/>
            <w:bottom w:val="none" w:sz="0" w:space="0" w:color="auto"/>
            <w:right w:val="none" w:sz="0" w:space="0" w:color="auto"/>
          </w:divBdr>
        </w:div>
        <w:div w:id="966352899">
          <w:marLeft w:val="480"/>
          <w:marRight w:val="0"/>
          <w:marTop w:val="0"/>
          <w:marBottom w:val="0"/>
          <w:divBdr>
            <w:top w:val="none" w:sz="0" w:space="0" w:color="auto"/>
            <w:left w:val="none" w:sz="0" w:space="0" w:color="auto"/>
            <w:bottom w:val="none" w:sz="0" w:space="0" w:color="auto"/>
            <w:right w:val="none" w:sz="0" w:space="0" w:color="auto"/>
          </w:divBdr>
        </w:div>
        <w:div w:id="966743199">
          <w:marLeft w:val="480"/>
          <w:marRight w:val="0"/>
          <w:marTop w:val="0"/>
          <w:marBottom w:val="0"/>
          <w:divBdr>
            <w:top w:val="none" w:sz="0" w:space="0" w:color="auto"/>
            <w:left w:val="none" w:sz="0" w:space="0" w:color="auto"/>
            <w:bottom w:val="none" w:sz="0" w:space="0" w:color="auto"/>
            <w:right w:val="none" w:sz="0" w:space="0" w:color="auto"/>
          </w:divBdr>
        </w:div>
        <w:div w:id="989821812">
          <w:marLeft w:val="480"/>
          <w:marRight w:val="0"/>
          <w:marTop w:val="0"/>
          <w:marBottom w:val="0"/>
          <w:divBdr>
            <w:top w:val="none" w:sz="0" w:space="0" w:color="auto"/>
            <w:left w:val="none" w:sz="0" w:space="0" w:color="auto"/>
            <w:bottom w:val="none" w:sz="0" w:space="0" w:color="auto"/>
            <w:right w:val="none" w:sz="0" w:space="0" w:color="auto"/>
          </w:divBdr>
        </w:div>
        <w:div w:id="1015960298">
          <w:marLeft w:val="480"/>
          <w:marRight w:val="0"/>
          <w:marTop w:val="0"/>
          <w:marBottom w:val="0"/>
          <w:divBdr>
            <w:top w:val="none" w:sz="0" w:space="0" w:color="auto"/>
            <w:left w:val="none" w:sz="0" w:space="0" w:color="auto"/>
            <w:bottom w:val="none" w:sz="0" w:space="0" w:color="auto"/>
            <w:right w:val="none" w:sz="0" w:space="0" w:color="auto"/>
          </w:divBdr>
        </w:div>
        <w:div w:id="1049570758">
          <w:marLeft w:val="480"/>
          <w:marRight w:val="0"/>
          <w:marTop w:val="0"/>
          <w:marBottom w:val="0"/>
          <w:divBdr>
            <w:top w:val="none" w:sz="0" w:space="0" w:color="auto"/>
            <w:left w:val="none" w:sz="0" w:space="0" w:color="auto"/>
            <w:bottom w:val="none" w:sz="0" w:space="0" w:color="auto"/>
            <w:right w:val="none" w:sz="0" w:space="0" w:color="auto"/>
          </w:divBdr>
        </w:div>
        <w:div w:id="1125584489">
          <w:marLeft w:val="480"/>
          <w:marRight w:val="0"/>
          <w:marTop w:val="0"/>
          <w:marBottom w:val="0"/>
          <w:divBdr>
            <w:top w:val="none" w:sz="0" w:space="0" w:color="auto"/>
            <w:left w:val="none" w:sz="0" w:space="0" w:color="auto"/>
            <w:bottom w:val="none" w:sz="0" w:space="0" w:color="auto"/>
            <w:right w:val="none" w:sz="0" w:space="0" w:color="auto"/>
          </w:divBdr>
        </w:div>
        <w:div w:id="1145317128">
          <w:marLeft w:val="480"/>
          <w:marRight w:val="0"/>
          <w:marTop w:val="0"/>
          <w:marBottom w:val="0"/>
          <w:divBdr>
            <w:top w:val="none" w:sz="0" w:space="0" w:color="auto"/>
            <w:left w:val="none" w:sz="0" w:space="0" w:color="auto"/>
            <w:bottom w:val="none" w:sz="0" w:space="0" w:color="auto"/>
            <w:right w:val="none" w:sz="0" w:space="0" w:color="auto"/>
          </w:divBdr>
        </w:div>
        <w:div w:id="1158690899">
          <w:marLeft w:val="480"/>
          <w:marRight w:val="0"/>
          <w:marTop w:val="0"/>
          <w:marBottom w:val="0"/>
          <w:divBdr>
            <w:top w:val="none" w:sz="0" w:space="0" w:color="auto"/>
            <w:left w:val="none" w:sz="0" w:space="0" w:color="auto"/>
            <w:bottom w:val="none" w:sz="0" w:space="0" w:color="auto"/>
            <w:right w:val="none" w:sz="0" w:space="0" w:color="auto"/>
          </w:divBdr>
        </w:div>
        <w:div w:id="1184438348">
          <w:marLeft w:val="480"/>
          <w:marRight w:val="0"/>
          <w:marTop w:val="0"/>
          <w:marBottom w:val="0"/>
          <w:divBdr>
            <w:top w:val="none" w:sz="0" w:space="0" w:color="auto"/>
            <w:left w:val="none" w:sz="0" w:space="0" w:color="auto"/>
            <w:bottom w:val="none" w:sz="0" w:space="0" w:color="auto"/>
            <w:right w:val="none" w:sz="0" w:space="0" w:color="auto"/>
          </w:divBdr>
        </w:div>
        <w:div w:id="1193953859">
          <w:marLeft w:val="480"/>
          <w:marRight w:val="0"/>
          <w:marTop w:val="0"/>
          <w:marBottom w:val="0"/>
          <w:divBdr>
            <w:top w:val="none" w:sz="0" w:space="0" w:color="auto"/>
            <w:left w:val="none" w:sz="0" w:space="0" w:color="auto"/>
            <w:bottom w:val="none" w:sz="0" w:space="0" w:color="auto"/>
            <w:right w:val="none" w:sz="0" w:space="0" w:color="auto"/>
          </w:divBdr>
        </w:div>
        <w:div w:id="1233932638">
          <w:marLeft w:val="480"/>
          <w:marRight w:val="0"/>
          <w:marTop w:val="0"/>
          <w:marBottom w:val="0"/>
          <w:divBdr>
            <w:top w:val="none" w:sz="0" w:space="0" w:color="auto"/>
            <w:left w:val="none" w:sz="0" w:space="0" w:color="auto"/>
            <w:bottom w:val="none" w:sz="0" w:space="0" w:color="auto"/>
            <w:right w:val="none" w:sz="0" w:space="0" w:color="auto"/>
          </w:divBdr>
        </w:div>
        <w:div w:id="1246837746">
          <w:marLeft w:val="480"/>
          <w:marRight w:val="0"/>
          <w:marTop w:val="0"/>
          <w:marBottom w:val="0"/>
          <w:divBdr>
            <w:top w:val="none" w:sz="0" w:space="0" w:color="auto"/>
            <w:left w:val="none" w:sz="0" w:space="0" w:color="auto"/>
            <w:bottom w:val="none" w:sz="0" w:space="0" w:color="auto"/>
            <w:right w:val="none" w:sz="0" w:space="0" w:color="auto"/>
          </w:divBdr>
        </w:div>
        <w:div w:id="1253395596">
          <w:marLeft w:val="480"/>
          <w:marRight w:val="0"/>
          <w:marTop w:val="0"/>
          <w:marBottom w:val="0"/>
          <w:divBdr>
            <w:top w:val="none" w:sz="0" w:space="0" w:color="auto"/>
            <w:left w:val="none" w:sz="0" w:space="0" w:color="auto"/>
            <w:bottom w:val="none" w:sz="0" w:space="0" w:color="auto"/>
            <w:right w:val="none" w:sz="0" w:space="0" w:color="auto"/>
          </w:divBdr>
        </w:div>
        <w:div w:id="1258638725">
          <w:marLeft w:val="480"/>
          <w:marRight w:val="0"/>
          <w:marTop w:val="0"/>
          <w:marBottom w:val="0"/>
          <w:divBdr>
            <w:top w:val="none" w:sz="0" w:space="0" w:color="auto"/>
            <w:left w:val="none" w:sz="0" w:space="0" w:color="auto"/>
            <w:bottom w:val="none" w:sz="0" w:space="0" w:color="auto"/>
            <w:right w:val="none" w:sz="0" w:space="0" w:color="auto"/>
          </w:divBdr>
        </w:div>
        <w:div w:id="1260407229">
          <w:marLeft w:val="480"/>
          <w:marRight w:val="0"/>
          <w:marTop w:val="0"/>
          <w:marBottom w:val="0"/>
          <w:divBdr>
            <w:top w:val="none" w:sz="0" w:space="0" w:color="auto"/>
            <w:left w:val="none" w:sz="0" w:space="0" w:color="auto"/>
            <w:bottom w:val="none" w:sz="0" w:space="0" w:color="auto"/>
            <w:right w:val="none" w:sz="0" w:space="0" w:color="auto"/>
          </w:divBdr>
        </w:div>
        <w:div w:id="1276323722">
          <w:marLeft w:val="480"/>
          <w:marRight w:val="0"/>
          <w:marTop w:val="0"/>
          <w:marBottom w:val="0"/>
          <w:divBdr>
            <w:top w:val="none" w:sz="0" w:space="0" w:color="auto"/>
            <w:left w:val="none" w:sz="0" w:space="0" w:color="auto"/>
            <w:bottom w:val="none" w:sz="0" w:space="0" w:color="auto"/>
            <w:right w:val="none" w:sz="0" w:space="0" w:color="auto"/>
          </w:divBdr>
        </w:div>
        <w:div w:id="1319384554">
          <w:marLeft w:val="480"/>
          <w:marRight w:val="0"/>
          <w:marTop w:val="0"/>
          <w:marBottom w:val="0"/>
          <w:divBdr>
            <w:top w:val="none" w:sz="0" w:space="0" w:color="auto"/>
            <w:left w:val="none" w:sz="0" w:space="0" w:color="auto"/>
            <w:bottom w:val="none" w:sz="0" w:space="0" w:color="auto"/>
            <w:right w:val="none" w:sz="0" w:space="0" w:color="auto"/>
          </w:divBdr>
        </w:div>
        <w:div w:id="1335494324">
          <w:marLeft w:val="480"/>
          <w:marRight w:val="0"/>
          <w:marTop w:val="0"/>
          <w:marBottom w:val="0"/>
          <w:divBdr>
            <w:top w:val="none" w:sz="0" w:space="0" w:color="auto"/>
            <w:left w:val="none" w:sz="0" w:space="0" w:color="auto"/>
            <w:bottom w:val="none" w:sz="0" w:space="0" w:color="auto"/>
            <w:right w:val="none" w:sz="0" w:space="0" w:color="auto"/>
          </w:divBdr>
        </w:div>
        <w:div w:id="1362584883">
          <w:marLeft w:val="480"/>
          <w:marRight w:val="0"/>
          <w:marTop w:val="0"/>
          <w:marBottom w:val="0"/>
          <w:divBdr>
            <w:top w:val="none" w:sz="0" w:space="0" w:color="auto"/>
            <w:left w:val="none" w:sz="0" w:space="0" w:color="auto"/>
            <w:bottom w:val="none" w:sz="0" w:space="0" w:color="auto"/>
            <w:right w:val="none" w:sz="0" w:space="0" w:color="auto"/>
          </w:divBdr>
        </w:div>
        <w:div w:id="1363941004">
          <w:marLeft w:val="480"/>
          <w:marRight w:val="0"/>
          <w:marTop w:val="0"/>
          <w:marBottom w:val="0"/>
          <w:divBdr>
            <w:top w:val="none" w:sz="0" w:space="0" w:color="auto"/>
            <w:left w:val="none" w:sz="0" w:space="0" w:color="auto"/>
            <w:bottom w:val="none" w:sz="0" w:space="0" w:color="auto"/>
            <w:right w:val="none" w:sz="0" w:space="0" w:color="auto"/>
          </w:divBdr>
        </w:div>
        <w:div w:id="1376587175">
          <w:marLeft w:val="480"/>
          <w:marRight w:val="0"/>
          <w:marTop w:val="0"/>
          <w:marBottom w:val="0"/>
          <w:divBdr>
            <w:top w:val="none" w:sz="0" w:space="0" w:color="auto"/>
            <w:left w:val="none" w:sz="0" w:space="0" w:color="auto"/>
            <w:bottom w:val="none" w:sz="0" w:space="0" w:color="auto"/>
            <w:right w:val="none" w:sz="0" w:space="0" w:color="auto"/>
          </w:divBdr>
        </w:div>
        <w:div w:id="1401823930">
          <w:marLeft w:val="480"/>
          <w:marRight w:val="0"/>
          <w:marTop w:val="0"/>
          <w:marBottom w:val="0"/>
          <w:divBdr>
            <w:top w:val="none" w:sz="0" w:space="0" w:color="auto"/>
            <w:left w:val="none" w:sz="0" w:space="0" w:color="auto"/>
            <w:bottom w:val="none" w:sz="0" w:space="0" w:color="auto"/>
            <w:right w:val="none" w:sz="0" w:space="0" w:color="auto"/>
          </w:divBdr>
        </w:div>
      </w:divsChild>
    </w:div>
    <w:div w:id="289944867">
      <w:marLeft w:val="480"/>
      <w:marRight w:val="0"/>
      <w:marTop w:val="0"/>
      <w:marBottom w:val="0"/>
      <w:divBdr>
        <w:top w:val="none" w:sz="0" w:space="0" w:color="auto"/>
        <w:left w:val="none" w:sz="0" w:space="0" w:color="auto"/>
        <w:bottom w:val="none" w:sz="0" w:space="0" w:color="auto"/>
        <w:right w:val="none" w:sz="0" w:space="0" w:color="auto"/>
      </w:divBdr>
    </w:div>
    <w:div w:id="290015121">
      <w:bodyDiv w:val="1"/>
      <w:marLeft w:val="0"/>
      <w:marRight w:val="0"/>
      <w:marTop w:val="0"/>
      <w:marBottom w:val="0"/>
      <w:divBdr>
        <w:top w:val="none" w:sz="0" w:space="0" w:color="auto"/>
        <w:left w:val="none" w:sz="0" w:space="0" w:color="auto"/>
        <w:bottom w:val="none" w:sz="0" w:space="0" w:color="auto"/>
        <w:right w:val="none" w:sz="0" w:space="0" w:color="auto"/>
      </w:divBdr>
    </w:div>
    <w:div w:id="290133400">
      <w:bodyDiv w:val="1"/>
      <w:marLeft w:val="0"/>
      <w:marRight w:val="0"/>
      <w:marTop w:val="0"/>
      <w:marBottom w:val="0"/>
      <w:divBdr>
        <w:top w:val="none" w:sz="0" w:space="0" w:color="auto"/>
        <w:left w:val="none" w:sz="0" w:space="0" w:color="auto"/>
        <w:bottom w:val="none" w:sz="0" w:space="0" w:color="auto"/>
        <w:right w:val="none" w:sz="0" w:space="0" w:color="auto"/>
      </w:divBdr>
    </w:div>
    <w:div w:id="290137948">
      <w:bodyDiv w:val="1"/>
      <w:marLeft w:val="0"/>
      <w:marRight w:val="0"/>
      <w:marTop w:val="0"/>
      <w:marBottom w:val="0"/>
      <w:divBdr>
        <w:top w:val="none" w:sz="0" w:space="0" w:color="auto"/>
        <w:left w:val="none" w:sz="0" w:space="0" w:color="auto"/>
        <w:bottom w:val="none" w:sz="0" w:space="0" w:color="auto"/>
        <w:right w:val="none" w:sz="0" w:space="0" w:color="auto"/>
      </w:divBdr>
    </w:div>
    <w:div w:id="290286546">
      <w:marLeft w:val="480"/>
      <w:marRight w:val="0"/>
      <w:marTop w:val="0"/>
      <w:marBottom w:val="0"/>
      <w:divBdr>
        <w:top w:val="none" w:sz="0" w:space="0" w:color="auto"/>
        <w:left w:val="none" w:sz="0" w:space="0" w:color="auto"/>
        <w:bottom w:val="none" w:sz="0" w:space="0" w:color="auto"/>
        <w:right w:val="none" w:sz="0" w:space="0" w:color="auto"/>
      </w:divBdr>
    </w:div>
    <w:div w:id="290476828">
      <w:bodyDiv w:val="1"/>
      <w:marLeft w:val="0"/>
      <w:marRight w:val="0"/>
      <w:marTop w:val="0"/>
      <w:marBottom w:val="0"/>
      <w:divBdr>
        <w:top w:val="none" w:sz="0" w:space="0" w:color="auto"/>
        <w:left w:val="none" w:sz="0" w:space="0" w:color="auto"/>
        <w:bottom w:val="none" w:sz="0" w:space="0" w:color="auto"/>
        <w:right w:val="none" w:sz="0" w:space="0" w:color="auto"/>
      </w:divBdr>
    </w:div>
    <w:div w:id="290478580">
      <w:marLeft w:val="480"/>
      <w:marRight w:val="0"/>
      <w:marTop w:val="0"/>
      <w:marBottom w:val="0"/>
      <w:divBdr>
        <w:top w:val="none" w:sz="0" w:space="0" w:color="auto"/>
        <w:left w:val="none" w:sz="0" w:space="0" w:color="auto"/>
        <w:bottom w:val="none" w:sz="0" w:space="0" w:color="auto"/>
        <w:right w:val="none" w:sz="0" w:space="0" w:color="auto"/>
      </w:divBdr>
    </w:div>
    <w:div w:id="290550883">
      <w:marLeft w:val="480"/>
      <w:marRight w:val="0"/>
      <w:marTop w:val="0"/>
      <w:marBottom w:val="0"/>
      <w:divBdr>
        <w:top w:val="none" w:sz="0" w:space="0" w:color="auto"/>
        <w:left w:val="none" w:sz="0" w:space="0" w:color="auto"/>
        <w:bottom w:val="none" w:sz="0" w:space="0" w:color="auto"/>
        <w:right w:val="none" w:sz="0" w:space="0" w:color="auto"/>
      </w:divBdr>
    </w:div>
    <w:div w:id="290599521">
      <w:bodyDiv w:val="1"/>
      <w:marLeft w:val="0"/>
      <w:marRight w:val="0"/>
      <w:marTop w:val="0"/>
      <w:marBottom w:val="0"/>
      <w:divBdr>
        <w:top w:val="none" w:sz="0" w:space="0" w:color="auto"/>
        <w:left w:val="none" w:sz="0" w:space="0" w:color="auto"/>
        <w:bottom w:val="none" w:sz="0" w:space="0" w:color="auto"/>
        <w:right w:val="none" w:sz="0" w:space="0" w:color="auto"/>
      </w:divBdr>
    </w:div>
    <w:div w:id="290717757">
      <w:marLeft w:val="480"/>
      <w:marRight w:val="0"/>
      <w:marTop w:val="0"/>
      <w:marBottom w:val="0"/>
      <w:divBdr>
        <w:top w:val="none" w:sz="0" w:space="0" w:color="auto"/>
        <w:left w:val="none" w:sz="0" w:space="0" w:color="auto"/>
        <w:bottom w:val="none" w:sz="0" w:space="0" w:color="auto"/>
        <w:right w:val="none" w:sz="0" w:space="0" w:color="auto"/>
      </w:divBdr>
    </w:div>
    <w:div w:id="290985532">
      <w:marLeft w:val="480"/>
      <w:marRight w:val="0"/>
      <w:marTop w:val="0"/>
      <w:marBottom w:val="0"/>
      <w:divBdr>
        <w:top w:val="none" w:sz="0" w:space="0" w:color="auto"/>
        <w:left w:val="none" w:sz="0" w:space="0" w:color="auto"/>
        <w:bottom w:val="none" w:sz="0" w:space="0" w:color="auto"/>
        <w:right w:val="none" w:sz="0" w:space="0" w:color="auto"/>
      </w:divBdr>
    </w:div>
    <w:div w:id="291207588">
      <w:bodyDiv w:val="1"/>
      <w:marLeft w:val="0"/>
      <w:marRight w:val="0"/>
      <w:marTop w:val="0"/>
      <w:marBottom w:val="0"/>
      <w:divBdr>
        <w:top w:val="none" w:sz="0" w:space="0" w:color="auto"/>
        <w:left w:val="none" w:sz="0" w:space="0" w:color="auto"/>
        <w:bottom w:val="none" w:sz="0" w:space="0" w:color="auto"/>
        <w:right w:val="none" w:sz="0" w:space="0" w:color="auto"/>
      </w:divBdr>
    </w:div>
    <w:div w:id="291252034">
      <w:marLeft w:val="480"/>
      <w:marRight w:val="0"/>
      <w:marTop w:val="0"/>
      <w:marBottom w:val="0"/>
      <w:divBdr>
        <w:top w:val="none" w:sz="0" w:space="0" w:color="auto"/>
        <w:left w:val="none" w:sz="0" w:space="0" w:color="auto"/>
        <w:bottom w:val="none" w:sz="0" w:space="0" w:color="auto"/>
        <w:right w:val="none" w:sz="0" w:space="0" w:color="auto"/>
      </w:divBdr>
    </w:div>
    <w:div w:id="291445447">
      <w:bodyDiv w:val="1"/>
      <w:marLeft w:val="0"/>
      <w:marRight w:val="0"/>
      <w:marTop w:val="0"/>
      <w:marBottom w:val="0"/>
      <w:divBdr>
        <w:top w:val="none" w:sz="0" w:space="0" w:color="auto"/>
        <w:left w:val="none" w:sz="0" w:space="0" w:color="auto"/>
        <w:bottom w:val="none" w:sz="0" w:space="0" w:color="auto"/>
        <w:right w:val="none" w:sz="0" w:space="0" w:color="auto"/>
      </w:divBdr>
    </w:div>
    <w:div w:id="291519531">
      <w:marLeft w:val="480"/>
      <w:marRight w:val="0"/>
      <w:marTop w:val="0"/>
      <w:marBottom w:val="0"/>
      <w:divBdr>
        <w:top w:val="none" w:sz="0" w:space="0" w:color="auto"/>
        <w:left w:val="none" w:sz="0" w:space="0" w:color="auto"/>
        <w:bottom w:val="none" w:sz="0" w:space="0" w:color="auto"/>
        <w:right w:val="none" w:sz="0" w:space="0" w:color="auto"/>
      </w:divBdr>
    </w:div>
    <w:div w:id="291521843">
      <w:marLeft w:val="480"/>
      <w:marRight w:val="0"/>
      <w:marTop w:val="0"/>
      <w:marBottom w:val="0"/>
      <w:divBdr>
        <w:top w:val="none" w:sz="0" w:space="0" w:color="auto"/>
        <w:left w:val="none" w:sz="0" w:space="0" w:color="auto"/>
        <w:bottom w:val="none" w:sz="0" w:space="0" w:color="auto"/>
        <w:right w:val="none" w:sz="0" w:space="0" w:color="auto"/>
      </w:divBdr>
    </w:div>
    <w:div w:id="291596859">
      <w:marLeft w:val="480"/>
      <w:marRight w:val="0"/>
      <w:marTop w:val="0"/>
      <w:marBottom w:val="0"/>
      <w:divBdr>
        <w:top w:val="none" w:sz="0" w:space="0" w:color="auto"/>
        <w:left w:val="none" w:sz="0" w:space="0" w:color="auto"/>
        <w:bottom w:val="none" w:sz="0" w:space="0" w:color="auto"/>
        <w:right w:val="none" w:sz="0" w:space="0" w:color="auto"/>
      </w:divBdr>
    </w:div>
    <w:div w:id="291600820">
      <w:marLeft w:val="480"/>
      <w:marRight w:val="0"/>
      <w:marTop w:val="0"/>
      <w:marBottom w:val="0"/>
      <w:divBdr>
        <w:top w:val="none" w:sz="0" w:space="0" w:color="auto"/>
        <w:left w:val="none" w:sz="0" w:space="0" w:color="auto"/>
        <w:bottom w:val="none" w:sz="0" w:space="0" w:color="auto"/>
        <w:right w:val="none" w:sz="0" w:space="0" w:color="auto"/>
      </w:divBdr>
    </w:div>
    <w:div w:id="291713280">
      <w:marLeft w:val="480"/>
      <w:marRight w:val="0"/>
      <w:marTop w:val="0"/>
      <w:marBottom w:val="0"/>
      <w:divBdr>
        <w:top w:val="none" w:sz="0" w:space="0" w:color="auto"/>
        <w:left w:val="none" w:sz="0" w:space="0" w:color="auto"/>
        <w:bottom w:val="none" w:sz="0" w:space="0" w:color="auto"/>
        <w:right w:val="none" w:sz="0" w:space="0" w:color="auto"/>
      </w:divBdr>
    </w:div>
    <w:div w:id="291718618">
      <w:bodyDiv w:val="1"/>
      <w:marLeft w:val="0"/>
      <w:marRight w:val="0"/>
      <w:marTop w:val="0"/>
      <w:marBottom w:val="0"/>
      <w:divBdr>
        <w:top w:val="none" w:sz="0" w:space="0" w:color="auto"/>
        <w:left w:val="none" w:sz="0" w:space="0" w:color="auto"/>
        <w:bottom w:val="none" w:sz="0" w:space="0" w:color="auto"/>
        <w:right w:val="none" w:sz="0" w:space="0" w:color="auto"/>
      </w:divBdr>
    </w:div>
    <w:div w:id="291835290">
      <w:marLeft w:val="480"/>
      <w:marRight w:val="0"/>
      <w:marTop w:val="0"/>
      <w:marBottom w:val="0"/>
      <w:divBdr>
        <w:top w:val="none" w:sz="0" w:space="0" w:color="auto"/>
        <w:left w:val="none" w:sz="0" w:space="0" w:color="auto"/>
        <w:bottom w:val="none" w:sz="0" w:space="0" w:color="auto"/>
        <w:right w:val="none" w:sz="0" w:space="0" w:color="auto"/>
      </w:divBdr>
    </w:div>
    <w:div w:id="291912863">
      <w:marLeft w:val="480"/>
      <w:marRight w:val="0"/>
      <w:marTop w:val="0"/>
      <w:marBottom w:val="0"/>
      <w:divBdr>
        <w:top w:val="none" w:sz="0" w:space="0" w:color="auto"/>
        <w:left w:val="none" w:sz="0" w:space="0" w:color="auto"/>
        <w:bottom w:val="none" w:sz="0" w:space="0" w:color="auto"/>
        <w:right w:val="none" w:sz="0" w:space="0" w:color="auto"/>
      </w:divBdr>
    </w:div>
    <w:div w:id="291980198">
      <w:marLeft w:val="480"/>
      <w:marRight w:val="0"/>
      <w:marTop w:val="0"/>
      <w:marBottom w:val="0"/>
      <w:divBdr>
        <w:top w:val="none" w:sz="0" w:space="0" w:color="auto"/>
        <w:left w:val="none" w:sz="0" w:space="0" w:color="auto"/>
        <w:bottom w:val="none" w:sz="0" w:space="0" w:color="auto"/>
        <w:right w:val="none" w:sz="0" w:space="0" w:color="auto"/>
      </w:divBdr>
    </w:div>
    <w:div w:id="292104374">
      <w:marLeft w:val="480"/>
      <w:marRight w:val="0"/>
      <w:marTop w:val="0"/>
      <w:marBottom w:val="0"/>
      <w:divBdr>
        <w:top w:val="none" w:sz="0" w:space="0" w:color="auto"/>
        <w:left w:val="none" w:sz="0" w:space="0" w:color="auto"/>
        <w:bottom w:val="none" w:sz="0" w:space="0" w:color="auto"/>
        <w:right w:val="none" w:sz="0" w:space="0" w:color="auto"/>
      </w:divBdr>
    </w:div>
    <w:div w:id="292104677">
      <w:marLeft w:val="480"/>
      <w:marRight w:val="0"/>
      <w:marTop w:val="0"/>
      <w:marBottom w:val="0"/>
      <w:divBdr>
        <w:top w:val="none" w:sz="0" w:space="0" w:color="auto"/>
        <w:left w:val="none" w:sz="0" w:space="0" w:color="auto"/>
        <w:bottom w:val="none" w:sz="0" w:space="0" w:color="auto"/>
        <w:right w:val="none" w:sz="0" w:space="0" w:color="auto"/>
      </w:divBdr>
    </w:div>
    <w:div w:id="292254908">
      <w:marLeft w:val="480"/>
      <w:marRight w:val="0"/>
      <w:marTop w:val="0"/>
      <w:marBottom w:val="0"/>
      <w:divBdr>
        <w:top w:val="none" w:sz="0" w:space="0" w:color="auto"/>
        <w:left w:val="none" w:sz="0" w:space="0" w:color="auto"/>
        <w:bottom w:val="none" w:sz="0" w:space="0" w:color="auto"/>
        <w:right w:val="none" w:sz="0" w:space="0" w:color="auto"/>
      </w:divBdr>
    </w:div>
    <w:div w:id="292256426">
      <w:marLeft w:val="480"/>
      <w:marRight w:val="0"/>
      <w:marTop w:val="0"/>
      <w:marBottom w:val="0"/>
      <w:divBdr>
        <w:top w:val="none" w:sz="0" w:space="0" w:color="auto"/>
        <w:left w:val="none" w:sz="0" w:space="0" w:color="auto"/>
        <w:bottom w:val="none" w:sz="0" w:space="0" w:color="auto"/>
        <w:right w:val="none" w:sz="0" w:space="0" w:color="auto"/>
      </w:divBdr>
    </w:div>
    <w:div w:id="292296670">
      <w:bodyDiv w:val="1"/>
      <w:marLeft w:val="0"/>
      <w:marRight w:val="0"/>
      <w:marTop w:val="0"/>
      <w:marBottom w:val="0"/>
      <w:divBdr>
        <w:top w:val="none" w:sz="0" w:space="0" w:color="auto"/>
        <w:left w:val="none" w:sz="0" w:space="0" w:color="auto"/>
        <w:bottom w:val="none" w:sz="0" w:space="0" w:color="auto"/>
        <w:right w:val="none" w:sz="0" w:space="0" w:color="auto"/>
      </w:divBdr>
    </w:div>
    <w:div w:id="292489983">
      <w:marLeft w:val="480"/>
      <w:marRight w:val="0"/>
      <w:marTop w:val="0"/>
      <w:marBottom w:val="0"/>
      <w:divBdr>
        <w:top w:val="none" w:sz="0" w:space="0" w:color="auto"/>
        <w:left w:val="none" w:sz="0" w:space="0" w:color="auto"/>
        <w:bottom w:val="none" w:sz="0" w:space="0" w:color="auto"/>
        <w:right w:val="none" w:sz="0" w:space="0" w:color="auto"/>
      </w:divBdr>
    </w:div>
    <w:div w:id="292492526">
      <w:marLeft w:val="480"/>
      <w:marRight w:val="0"/>
      <w:marTop w:val="0"/>
      <w:marBottom w:val="0"/>
      <w:divBdr>
        <w:top w:val="none" w:sz="0" w:space="0" w:color="auto"/>
        <w:left w:val="none" w:sz="0" w:space="0" w:color="auto"/>
        <w:bottom w:val="none" w:sz="0" w:space="0" w:color="auto"/>
        <w:right w:val="none" w:sz="0" w:space="0" w:color="auto"/>
      </w:divBdr>
    </w:div>
    <w:div w:id="292519355">
      <w:bodyDiv w:val="1"/>
      <w:marLeft w:val="0"/>
      <w:marRight w:val="0"/>
      <w:marTop w:val="0"/>
      <w:marBottom w:val="0"/>
      <w:divBdr>
        <w:top w:val="none" w:sz="0" w:space="0" w:color="auto"/>
        <w:left w:val="none" w:sz="0" w:space="0" w:color="auto"/>
        <w:bottom w:val="none" w:sz="0" w:space="0" w:color="auto"/>
        <w:right w:val="none" w:sz="0" w:space="0" w:color="auto"/>
      </w:divBdr>
    </w:div>
    <w:div w:id="292563740">
      <w:marLeft w:val="480"/>
      <w:marRight w:val="0"/>
      <w:marTop w:val="0"/>
      <w:marBottom w:val="0"/>
      <w:divBdr>
        <w:top w:val="none" w:sz="0" w:space="0" w:color="auto"/>
        <w:left w:val="none" w:sz="0" w:space="0" w:color="auto"/>
        <w:bottom w:val="none" w:sz="0" w:space="0" w:color="auto"/>
        <w:right w:val="none" w:sz="0" w:space="0" w:color="auto"/>
      </w:divBdr>
    </w:div>
    <w:div w:id="292566275">
      <w:marLeft w:val="480"/>
      <w:marRight w:val="0"/>
      <w:marTop w:val="0"/>
      <w:marBottom w:val="0"/>
      <w:divBdr>
        <w:top w:val="none" w:sz="0" w:space="0" w:color="auto"/>
        <w:left w:val="none" w:sz="0" w:space="0" w:color="auto"/>
        <w:bottom w:val="none" w:sz="0" w:space="0" w:color="auto"/>
        <w:right w:val="none" w:sz="0" w:space="0" w:color="auto"/>
      </w:divBdr>
    </w:div>
    <w:div w:id="292640961">
      <w:marLeft w:val="480"/>
      <w:marRight w:val="0"/>
      <w:marTop w:val="0"/>
      <w:marBottom w:val="0"/>
      <w:divBdr>
        <w:top w:val="none" w:sz="0" w:space="0" w:color="auto"/>
        <w:left w:val="none" w:sz="0" w:space="0" w:color="auto"/>
        <w:bottom w:val="none" w:sz="0" w:space="0" w:color="auto"/>
        <w:right w:val="none" w:sz="0" w:space="0" w:color="auto"/>
      </w:divBdr>
    </w:div>
    <w:div w:id="292709170">
      <w:marLeft w:val="480"/>
      <w:marRight w:val="0"/>
      <w:marTop w:val="0"/>
      <w:marBottom w:val="0"/>
      <w:divBdr>
        <w:top w:val="none" w:sz="0" w:space="0" w:color="auto"/>
        <w:left w:val="none" w:sz="0" w:space="0" w:color="auto"/>
        <w:bottom w:val="none" w:sz="0" w:space="0" w:color="auto"/>
        <w:right w:val="none" w:sz="0" w:space="0" w:color="auto"/>
      </w:divBdr>
    </w:div>
    <w:div w:id="292712789">
      <w:marLeft w:val="480"/>
      <w:marRight w:val="0"/>
      <w:marTop w:val="0"/>
      <w:marBottom w:val="0"/>
      <w:divBdr>
        <w:top w:val="none" w:sz="0" w:space="0" w:color="auto"/>
        <w:left w:val="none" w:sz="0" w:space="0" w:color="auto"/>
        <w:bottom w:val="none" w:sz="0" w:space="0" w:color="auto"/>
        <w:right w:val="none" w:sz="0" w:space="0" w:color="auto"/>
      </w:divBdr>
    </w:div>
    <w:div w:id="292756381">
      <w:bodyDiv w:val="1"/>
      <w:marLeft w:val="0"/>
      <w:marRight w:val="0"/>
      <w:marTop w:val="0"/>
      <w:marBottom w:val="0"/>
      <w:divBdr>
        <w:top w:val="none" w:sz="0" w:space="0" w:color="auto"/>
        <w:left w:val="none" w:sz="0" w:space="0" w:color="auto"/>
        <w:bottom w:val="none" w:sz="0" w:space="0" w:color="auto"/>
        <w:right w:val="none" w:sz="0" w:space="0" w:color="auto"/>
      </w:divBdr>
    </w:div>
    <w:div w:id="292760983">
      <w:marLeft w:val="480"/>
      <w:marRight w:val="0"/>
      <w:marTop w:val="0"/>
      <w:marBottom w:val="0"/>
      <w:divBdr>
        <w:top w:val="none" w:sz="0" w:space="0" w:color="auto"/>
        <w:left w:val="none" w:sz="0" w:space="0" w:color="auto"/>
        <w:bottom w:val="none" w:sz="0" w:space="0" w:color="auto"/>
        <w:right w:val="none" w:sz="0" w:space="0" w:color="auto"/>
      </w:divBdr>
    </w:div>
    <w:div w:id="292829630">
      <w:marLeft w:val="480"/>
      <w:marRight w:val="0"/>
      <w:marTop w:val="0"/>
      <w:marBottom w:val="0"/>
      <w:divBdr>
        <w:top w:val="none" w:sz="0" w:space="0" w:color="auto"/>
        <w:left w:val="none" w:sz="0" w:space="0" w:color="auto"/>
        <w:bottom w:val="none" w:sz="0" w:space="0" w:color="auto"/>
        <w:right w:val="none" w:sz="0" w:space="0" w:color="auto"/>
      </w:divBdr>
    </w:div>
    <w:div w:id="292905864">
      <w:marLeft w:val="480"/>
      <w:marRight w:val="0"/>
      <w:marTop w:val="0"/>
      <w:marBottom w:val="0"/>
      <w:divBdr>
        <w:top w:val="none" w:sz="0" w:space="0" w:color="auto"/>
        <w:left w:val="none" w:sz="0" w:space="0" w:color="auto"/>
        <w:bottom w:val="none" w:sz="0" w:space="0" w:color="auto"/>
        <w:right w:val="none" w:sz="0" w:space="0" w:color="auto"/>
      </w:divBdr>
    </w:div>
    <w:div w:id="292906218">
      <w:marLeft w:val="480"/>
      <w:marRight w:val="0"/>
      <w:marTop w:val="0"/>
      <w:marBottom w:val="0"/>
      <w:divBdr>
        <w:top w:val="none" w:sz="0" w:space="0" w:color="auto"/>
        <w:left w:val="none" w:sz="0" w:space="0" w:color="auto"/>
        <w:bottom w:val="none" w:sz="0" w:space="0" w:color="auto"/>
        <w:right w:val="none" w:sz="0" w:space="0" w:color="auto"/>
      </w:divBdr>
    </w:div>
    <w:div w:id="293172818">
      <w:marLeft w:val="480"/>
      <w:marRight w:val="0"/>
      <w:marTop w:val="0"/>
      <w:marBottom w:val="0"/>
      <w:divBdr>
        <w:top w:val="none" w:sz="0" w:space="0" w:color="auto"/>
        <w:left w:val="none" w:sz="0" w:space="0" w:color="auto"/>
        <w:bottom w:val="none" w:sz="0" w:space="0" w:color="auto"/>
        <w:right w:val="none" w:sz="0" w:space="0" w:color="auto"/>
      </w:divBdr>
    </w:div>
    <w:div w:id="293174182">
      <w:marLeft w:val="480"/>
      <w:marRight w:val="0"/>
      <w:marTop w:val="0"/>
      <w:marBottom w:val="0"/>
      <w:divBdr>
        <w:top w:val="none" w:sz="0" w:space="0" w:color="auto"/>
        <w:left w:val="none" w:sz="0" w:space="0" w:color="auto"/>
        <w:bottom w:val="none" w:sz="0" w:space="0" w:color="auto"/>
        <w:right w:val="none" w:sz="0" w:space="0" w:color="auto"/>
      </w:divBdr>
    </w:div>
    <w:div w:id="293218552">
      <w:marLeft w:val="480"/>
      <w:marRight w:val="0"/>
      <w:marTop w:val="0"/>
      <w:marBottom w:val="0"/>
      <w:divBdr>
        <w:top w:val="none" w:sz="0" w:space="0" w:color="auto"/>
        <w:left w:val="none" w:sz="0" w:space="0" w:color="auto"/>
        <w:bottom w:val="none" w:sz="0" w:space="0" w:color="auto"/>
        <w:right w:val="none" w:sz="0" w:space="0" w:color="auto"/>
      </w:divBdr>
    </w:div>
    <w:div w:id="293486268">
      <w:marLeft w:val="480"/>
      <w:marRight w:val="0"/>
      <w:marTop w:val="0"/>
      <w:marBottom w:val="0"/>
      <w:divBdr>
        <w:top w:val="none" w:sz="0" w:space="0" w:color="auto"/>
        <w:left w:val="none" w:sz="0" w:space="0" w:color="auto"/>
        <w:bottom w:val="none" w:sz="0" w:space="0" w:color="auto"/>
        <w:right w:val="none" w:sz="0" w:space="0" w:color="auto"/>
      </w:divBdr>
    </w:div>
    <w:div w:id="293560060">
      <w:bodyDiv w:val="1"/>
      <w:marLeft w:val="0"/>
      <w:marRight w:val="0"/>
      <w:marTop w:val="0"/>
      <w:marBottom w:val="0"/>
      <w:divBdr>
        <w:top w:val="none" w:sz="0" w:space="0" w:color="auto"/>
        <w:left w:val="none" w:sz="0" w:space="0" w:color="auto"/>
        <w:bottom w:val="none" w:sz="0" w:space="0" w:color="auto"/>
        <w:right w:val="none" w:sz="0" w:space="0" w:color="auto"/>
      </w:divBdr>
    </w:div>
    <w:div w:id="293561180">
      <w:marLeft w:val="480"/>
      <w:marRight w:val="0"/>
      <w:marTop w:val="0"/>
      <w:marBottom w:val="0"/>
      <w:divBdr>
        <w:top w:val="none" w:sz="0" w:space="0" w:color="auto"/>
        <w:left w:val="none" w:sz="0" w:space="0" w:color="auto"/>
        <w:bottom w:val="none" w:sz="0" w:space="0" w:color="auto"/>
        <w:right w:val="none" w:sz="0" w:space="0" w:color="auto"/>
      </w:divBdr>
    </w:div>
    <w:div w:id="293561486">
      <w:marLeft w:val="480"/>
      <w:marRight w:val="0"/>
      <w:marTop w:val="0"/>
      <w:marBottom w:val="0"/>
      <w:divBdr>
        <w:top w:val="none" w:sz="0" w:space="0" w:color="auto"/>
        <w:left w:val="none" w:sz="0" w:space="0" w:color="auto"/>
        <w:bottom w:val="none" w:sz="0" w:space="0" w:color="auto"/>
        <w:right w:val="none" w:sz="0" w:space="0" w:color="auto"/>
      </w:divBdr>
    </w:div>
    <w:div w:id="293606127">
      <w:marLeft w:val="480"/>
      <w:marRight w:val="0"/>
      <w:marTop w:val="0"/>
      <w:marBottom w:val="0"/>
      <w:divBdr>
        <w:top w:val="none" w:sz="0" w:space="0" w:color="auto"/>
        <w:left w:val="none" w:sz="0" w:space="0" w:color="auto"/>
        <w:bottom w:val="none" w:sz="0" w:space="0" w:color="auto"/>
        <w:right w:val="none" w:sz="0" w:space="0" w:color="auto"/>
      </w:divBdr>
    </w:div>
    <w:div w:id="293677503">
      <w:marLeft w:val="480"/>
      <w:marRight w:val="0"/>
      <w:marTop w:val="0"/>
      <w:marBottom w:val="0"/>
      <w:divBdr>
        <w:top w:val="none" w:sz="0" w:space="0" w:color="auto"/>
        <w:left w:val="none" w:sz="0" w:space="0" w:color="auto"/>
        <w:bottom w:val="none" w:sz="0" w:space="0" w:color="auto"/>
        <w:right w:val="none" w:sz="0" w:space="0" w:color="auto"/>
      </w:divBdr>
    </w:div>
    <w:div w:id="293678778">
      <w:bodyDiv w:val="1"/>
      <w:marLeft w:val="0"/>
      <w:marRight w:val="0"/>
      <w:marTop w:val="0"/>
      <w:marBottom w:val="0"/>
      <w:divBdr>
        <w:top w:val="none" w:sz="0" w:space="0" w:color="auto"/>
        <w:left w:val="none" w:sz="0" w:space="0" w:color="auto"/>
        <w:bottom w:val="none" w:sz="0" w:space="0" w:color="auto"/>
        <w:right w:val="none" w:sz="0" w:space="0" w:color="auto"/>
      </w:divBdr>
      <w:divsChild>
        <w:div w:id="29573633">
          <w:marLeft w:val="480"/>
          <w:marRight w:val="0"/>
          <w:marTop w:val="0"/>
          <w:marBottom w:val="0"/>
          <w:divBdr>
            <w:top w:val="none" w:sz="0" w:space="0" w:color="auto"/>
            <w:left w:val="none" w:sz="0" w:space="0" w:color="auto"/>
            <w:bottom w:val="none" w:sz="0" w:space="0" w:color="auto"/>
            <w:right w:val="none" w:sz="0" w:space="0" w:color="auto"/>
          </w:divBdr>
        </w:div>
        <w:div w:id="75440074">
          <w:marLeft w:val="480"/>
          <w:marRight w:val="0"/>
          <w:marTop w:val="0"/>
          <w:marBottom w:val="0"/>
          <w:divBdr>
            <w:top w:val="none" w:sz="0" w:space="0" w:color="auto"/>
            <w:left w:val="none" w:sz="0" w:space="0" w:color="auto"/>
            <w:bottom w:val="none" w:sz="0" w:space="0" w:color="auto"/>
            <w:right w:val="none" w:sz="0" w:space="0" w:color="auto"/>
          </w:divBdr>
        </w:div>
        <w:div w:id="98139486">
          <w:marLeft w:val="480"/>
          <w:marRight w:val="0"/>
          <w:marTop w:val="0"/>
          <w:marBottom w:val="0"/>
          <w:divBdr>
            <w:top w:val="none" w:sz="0" w:space="0" w:color="auto"/>
            <w:left w:val="none" w:sz="0" w:space="0" w:color="auto"/>
            <w:bottom w:val="none" w:sz="0" w:space="0" w:color="auto"/>
            <w:right w:val="none" w:sz="0" w:space="0" w:color="auto"/>
          </w:divBdr>
        </w:div>
        <w:div w:id="117377880">
          <w:marLeft w:val="480"/>
          <w:marRight w:val="0"/>
          <w:marTop w:val="0"/>
          <w:marBottom w:val="0"/>
          <w:divBdr>
            <w:top w:val="none" w:sz="0" w:space="0" w:color="auto"/>
            <w:left w:val="none" w:sz="0" w:space="0" w:color="auto"/>
            <w:bottom w:val="none" w:sz="0" w:space="0" w:color="auto"/>
            <w:right w:val="none" w:sz="0" w:space="0" w:color="auto"/>
          </w:divBdr>
        </w:div>
        <w:div w:id="239293058">
          <w:marLeft w:val="480"/>
          <w:marRight w:val="0"/>
          <w:marTop w:val="0"/>
          <w:marBottom w:val="0"/>
          <w:divBdr>
            <w:top w:val="none" w:sz="0" w:space="0" w:color="auto"/>
            <w:left w:val="none" w:sz="0" w:space="0" w:color="auto"/>
            <w:bottom w:val="none" w:sz="0" w:space="0" w:color="auto"/>
            <w:right w:val="none" w:sz="0" w:space="0" w:color="auto"/>
          </w:divBdr>
        </w:div>
        <w:div w:id="251159981">
          <w:marLeft w:val="480"/>
          <w:marRight w:val="0"/>
          <w:marTop w:val="0"/>
          <w:marBottom w:val="0"/>
          <w:divBdr>
            <w:top w:val="none" w:sz="0" w:space="0" w:color="auto"/>
            <w:left w:val="none" w:sz="0" w:space="0" w:color="auto"/>
            <w:bottom w:val="none" w:sz="0" w:space="0" w:color="auto"/>
            <w:right w:val="none" w:sz="0" w:space="0" w:color="auto"/>
          </w:divBdr>
        </w:div>
        <w:div w:id="341861736">
          <w:marLeft w:val="480"/>
          <w:marRight w:val="0"/>
          <w:marTop w:val="0"/>
          <w:marBottom w:val="0"/>
          <w:divBdr>
            <w:top w:val="none" w:sz="0" w:space="0" w:color="auto"/>
            <w:left w:val="none" w:sz="0" w:space="0" w:color="auto"/>
            <w:bottom w:val="none" w:sz="0" w:space="0" w:color="auto"/>
            <w:right w:val="none" w:sz="0" w:space="0" w:color="auto"/>
          </w:divBdr>
        </w:div>
        <w:div w:id="382366060">
          <w:marLeft w:val="480"/>
          <w:marRight w:val="0"/>
          <w:marTop w:val="0"/>
          <w:marBottom w:val="0"/>
          <w:divBdr>
            <w:top w:val="none" w:sz="0" w:space="0" w:color="auto"/>
            <w:left w:val="none" w:sz="0" w:space="0" w:color="auto"/>
            <w:bottom w:val="none" w:sz="0" w:space="0" w:color="auto"/>
            <w:right w:val="none" w:sz="0" w:space="0" w:color="auto"/>
          </w:divBdr>
        </w:div>
        <w:div w:id="486633566">
          <w:marLeft w:val="480"/>
          <w:marRight w:val="0"/>
          <w:marTop w:val="0"/>
          <w:marBottom w:val="0"/>
          <w:divBdr>
            <w:top w:val="none" w:sz="0" w:space="0" w:color="auto"/>
            <w:left w:val="none" w:sz="0" w:space="0" w:color="auto"/>
            <w:bottom w:val="none" w:sz="0" w:space="0" w:color="auto"/>
            <w:right w:val="none" w:sz="0" w:space="0" w:color="auto"/>
          </w:divBdr>
        </w:div>
        <w:div w:id="550113648">
          <w:marLeft w:val="480"/>
          <w:marRight w:val="0"/>
          <w:marTop w:val="0"/>
          <w:marBottom w:val="0"/>
          <w:divBdr>
            <w:top w:val="none" w:sz="0" w:space="0" w:color="auto"/>
            <w:left w:val="none" w:sz="0" w:space="0" w:color="auto"/>
            <w:bottom w:val="none" w:sz="0" w:space="0" w:color="auto"/>
            <w:right w:val="none" w:sz="0" w:space="0" w:color="auto"/>
          </w:divBdr>
        </w:div>
        <w:div w:id="602080861">
          <w:marLeft w:val="480"/>
          <w:marRight w:val="0"/>
          <w:marTop w:val="0"/>
          <w:marBottom w:val="0"/>
          <w:divBdr>
            <w:top w:val="none" w:sz="0" w:space="0" w:color="auto"/>
            <w:left w:val="none" w:sz="0" w:space="0" w:color="auto"/>
            <w:bottom w:val="none" w:sz="0" w:space="0" w:color="auto"/>
            <w:right w:val="none" w:sz="0" w:space="0" w:color="auto"/>
          </w:divBdr>
        </w:div>
        <w:div w:id="631449449">
          <w:marLeft w:val="480"/>
          <w:marRight w:val="0"/>
          <w:marTop w:val="0"/>
          <w:marBottom w:val="0"/>
          <w:divBdr>
            <w:top w:val="none" w:sz="0" w:space="0" w:color="auto"/>
            <w:left w:val="none" w:sz="0" w:space="0" w:color="auto"/>
            <w:bottom w:val="none" w:sz="0" w:space="0" w:color="auto"/>
            <w:right w:val="none" w:sz="0" w:space="0" w:color="auto"/>
          </w:divBdr>
        </w:div>
        <w:div w:id="648482437">
          <w:marLeft w:val="480"/>
          <w:marRight w:val="0"/>
          <w:marTop w:val="0"/>
          <w:marBottom w:val="0"/>
          <w:divBdr>
            <w:top w:val="none" w:sz="0" w:space="0" w:color="auto"/>
            <w:left w:val="none" w:sz="0" w:space="0" w:color="auto"/>
            <w:bottom w:val="none" w:sz="0" w:space="0" w:color="auto"/>
            <w:right w:val="none" w:sz="0" w:space="0" w:color="auto"/>
          </w:divBdr>
        </w:div>
        <w:div w:id="658194835">
          <w:marLeft w:val="480"/>
          <w:marRight w:val="0"/>
          <w:marTop w:val="0"/>
          <w:marBottom w:val="0"/>
          <w:divBdr>
            <w:top w:val="none" w:sz="0" w:space="0" w:color="auto"/>
            <w:left w:val="none" w:sz="0" w:space="0" w:color="auto"/>
            <w:bottom w:val="none" w:sz="0" w:space="0" w:color="auto"/>
            <w:right w:val="none" w:sz="0" w:space="0" w:color="auto"/>
          </w:divBdr>
        </w:div>
        <w:div w:id="777918669">
          <w:marLeft w:val="480"/>
          <w:marRight w:val="0"/>
          <w:marTop w:val="0"/>
          <w:marBottom w:val="0"/>
          <w:divBdr>
            <w:top w:val="none" w:sz="0" w:space="0" w:color="auto"/>
            <w:left w:val="none" w:sz="0" w:space="0" w:color="auto"/>
            <w:bottom w:val="none" w:sz="0" w:space="0" w:color="auto"/>
            <w:right w:val="none" w:sz="0" w:space="0" w:color="auto"/>
          </w:divBdr>
        </w:div>
        <w:div w:id="802768664">
          <w:marLeft w:val="480"/>
          <w:marRight w:val="0"/>
          <w:marTop w:val="0"/>
          <w:marBottom w:val="0"/>
          <w:divBdr>
            <w:top w:val="none" w:sz="0" w:space="0" w:color="auto"/>
            <w:left w:val="none" w:sz="0" w:space="0" w:color="auto"/>
            <w:bottom w:val="none" w:sz="0" w:space="0" w:color="auto"/>
            <w:right w:val="none" w:sz="0" w:space="0" w:color="auto"/>
          </w:divBdr>
        </w:div>
        <w:div w:id="824511198">
          <w:marLeft w:val="480"/>
          <w:marRight w:val="0"/>
          <w:marTop w:val="0"/>
          <w:marBottom w:val="0"/>
          <w:divBdr>
            <w:top w:val="none" w:sz="0" w:space="0" w:color="auto"/>
            <w:left w:val="none" w:sz="0" w:space="0" w:color="auto"/>
            <w:bottom w:val="none" w:sz="0" w:space="0" w:color="auto"/>
            <w:right w:val="none" w:sz="0" w:space="0" w:color="auto"/>
          </w:divBdr>
        </w:div>
        <w:div w:id="831721803">
          <w:marLeft w:val="480"/>
          <w:marRight w:val="0"/>
          <w:marTop w:val="0"/>
          <w:marBottom w:val="0"/>
          <w:divBdr>
            <w:top w:val="none" w:sz="0" w:space="0" w:color="auto"/>
            <w:left w:val="none" w:sz="0" w:space="0" w:color="auto"/>
            <w:bottom w:val="none" w:sz="0" w:space="0" w:color="auto"/>
            <w:right w:val="none" w:sz="0" w:space="0" w:color="auto"/>
          </w:divBdr>
        </w:div>
        <w:div w:id="894510561">
          <w:marLeft w:val="480"/>
          <w:marRight w:val="0"/>
          <w:marTop w:val="0"/>
          <w:marBottom w:val="0"/>
          <w:divBdr>
            <w:top w:val="none" w:sz="0" w:space="0" w:color="auto"/>
            <w:left w:val="none" w:sz="0" w:space="0" w:color="auto"/>
            <w:bottom w:val="none" w:sz="0" w:space="0" w:color="auto"/>
            <w:right w:val="none" w:sz="0" w:space="0" w:color="auto"/>
          </w:divBdr>
        </w:div>
        <w:div w:id="998339961">
          <w:marLeft w:val="480"/>
          <w:marRight w:val="0"/>
          <w:marTop w:val="0"/>
          <w:marBottom w:val="0"/>
          <w:divBdr>
            <w:top w:val="none" w:sz="0" w:space="0" w:color="auto"/>
            <w:left w:val="none" w:sz="0" w:space="0" w:color="auto"/>
            <w:bottom w:val="none" w:sz="0" w:space="0" w:color="auto"/>
            <w:right w:val="none" w:sz="0" w:space="0" w:color="auto"/>
          </w:divBdr>
        </w:div>
        <w:div w:id="1058045569">
          <w:marLeft w:val="480"/>
          <w:marRight w:val="0"/>
          <w:marTop w:val="0"/>
          <w:marBottom w:val="0"/>
          <w:divBdr>
            <w:top w:val="none" w:sz="0" w:space="0" w:color="auto"/>
            <w:left w:val="none" w:sz="0" w:space="0" w:color="auto"/>
            <w:bottom w:val="none" w:sz="0" w:space="0" w:color="auto"/>
            <w:right w:val="none" w:sz="0" w:space="0" w:color="auto"/>
          </w:divBdr>
        </w:div>
        <w:div w:id="1075933953">
          <w:marLeft w:val="480"/>
          <w:marRight w:val="0"/>
          <w:marTop w:val="0"/>
          <w:marBottom w:val="0"/>
          <w:divBdr>
            <w:top w:val="none" w:sz="0" w:space="0" w:color="auto"/>
            <w:left w:val="none" w:sz="0" w:space="0" w:color="auto"/>
            <w:bottom w:val="none" w:sz="0" w:space="0" w:color="auto"/>
            <w:right w:val="none" w:sz="0" w:space="0" w:color="auto"/>
          </w:divBdr>
        </w:div>
        <w:div w:id="1076902450">
          <w:marLeft w:val="480"/>
          <w:marRight w:val="0"/>
          <w:marTop w:val="0"/>
          <w:marBottom w:val="0"/>
          <w:divBdr>
            <w:top w:val="none" w:sz="0" w:space="0" w:color="auto"/>
            <w:left w:val="none" w:sz="0" w:space="0" w:color="auto"/>
            <w:bottom w:val="none" w:sz="0" w:space="0" w:color="auto"/>
            <w:right w:val="none" w:sz="0" w:space="0" w:color="auto"/>
          </w:divBdr>
        </w:div>
        <w:div w:id="1131824323">
          <w:marLeft w:val="480"/>
          <w:marRight w:val="0"/>
          <w:marTop w:val="0"/>
          <w:marBottom w:val="0"/>
          <w:divBdr>
            <w:top w:val="none" w:sz="0" w:space="0" w:color="auto"/>
            <w:left w:val="none" w:sz="0" w:space="0" w:color="auto"/>
            <w:bottom w:val="none" w:sz="0" w:space="0" w:color="auto"/>
            <w:right w:val="none" w:sz="0" w:space="0" w:color="auto"/>
          </w:divBdr>
        </w:div>
        <w:div w:id="1131827418">
          <w:marLeft w:val="480"/>
          <w:marRight w:val="0"/>
          <w:marTop w:val="0"/>
          <w:marBottom w:val="0"/>
          <w:divBdr>
            <w:top w:val="none" w:sz="0" w:space="0" w:color="auto"/>
            <w:left w:val="none" w:sz="0" w:space="0" w:color="auto"/>
            <w:bottom w:val="none" w:sz="0" w:space="0" w:color="auto"/>
            <w:right w:val="none" w:sz="0" w:space="0" w:color="auto"/>
          </w:divBdr>
        </w:div>
        <w:div w:id="1212108984">
          <w:marLeft w:val="480"/>
          <w:marRight w:val="0"/>
          <w:marTop w:val="0"/>
          <w:marBottom w:val="0"/>
          <w:divBdr>
            <w:top w:val="none" w:sz="0" w:space="0" w:color="auto"/>
            <w:left w:val="none" w:sz="0" w:space="0" w:color="auto"/>
            <w:bottom w:val="none" w:sz="0" w:space="0" w:color="auto"/>
            <w:right w:val="none" w:sz="0" w:space="0" w:color="auto"/>
          </w:divBdr>
        </w:div>
        <w:div w:id="1217200816">
          <w:marLeft w:val="480"/>
          <w:marRight w:val="0"/>
          <w:marTop w:val="0"/>
          <w:marBottom w:val="0"/>
          <w:divBdr>
            <w:top w:val="none" w:sz="0" w:space="0" w:color="auto"/>
            <w:left w:val="none" w:sz="0" w:space="0" w:color="auto"/>
            <w:bottom w:val="none" w:sz="0" w:space="0" w:color="auto"/>
            <w:right w:val="none" w:sz="0" w:space="0" w:color="auto"/>
          </w:divBdr>
        </w:div>
        <w:div w:id="1227958825">
          <w:marLeft w:val="480"/>
          <w:marRight w:val="0"/>
          <w:marTop w:val="0"/>
          <w:marBottom w:val="0"/>
          <w:divBdr>
            <w:top w:val="none" w:sz="0" w:space="0" w:color="auto"/>
            <w:left w:val="none" w:sz="0" w:space="0" w:color="auto"/>
            <w:bottom w:val="none" w:sz="0" w:space="0" w:color="auto"/>
            <w:right w:val="none" w:sz="0" w:space="0" w:color="auto"/>
          </w:divBdr>
        </w:div>
        <w:div w:id="1264142479">
          <w:marLeft w:val="480"/>
          <w:marRight w:val="0"/>
          <w:marTop w:val="0"/>
          <w:marBottom w:val="0"/>
          <w:divBdr>
            <w:top w:val="none" w:sz="0" w:space="0" w:color="auto"/>
            <w:left w:val="none" w:sz="0" w:space="0" w:color="auto"/>
            <w:bottom w:val="none" w:sz="0" w:space="0" w:color="auto"/>
            <w:right w:val="none" w:sz="0" w:space="0" w:color="auto"/>
          </w:divBdr>
        </w:div>
      </w:divsChild>
    </w:div>
    <w:div w:id="293681454">
      <w:bodyDiv w:val="1"/>
      <w:marLeft w:val="0"/>
      <w:marRight w:val="0"/>
      <w:marTop w:val="0"/>
      <w:marBottom w:val="0"/>
      <w:divBdr>
        <w:top w:val="none" w:sz="0" w:space="0" w:color="auto"/>
        <w:left w:val="none" w:sz="0" w:space="0" w:color="auto"/>
        <w:bottom w:val="none" w:sz="0" w:space="0" w:color="auto"/>
        <w:right w:val="none" w:sz="0" w:space="0" w:color="auto"/>
      </w:divBdr>
    </w:div>
    <w:div w:id="293684466">
      <w:bodyDiv w:val="1"/>
      <w:marLeft w:val="0"/>
      <w:marRight w:val="0"/>
      <w:marTop w:val="0"/>
      <w:marBottom w:val="0"/>
      <w:divBdr>
        <w:top w:val="none" w:sz="0" w:space="0" w:color="auto"/>
        <w:left w:val="none" w:sz="0" w:space="0" w:color="auto"/>
        <w:bottom w:val="none" w:sz="0" w:space="0" w:color="auto"/>
        <w:right w:val="none" w:sz="0" w:space="0" w:color="auto"/>
      </w:divBdr>
      <w:divsChild>
        <w:div w:id="4988211">
          <w:marLeft w:val="480"/>
          <w:marRight w:val="0"/>
          <w:marTop w:val="0"/>
          <w:marBottom w:val="0"/>
          <w:divBdr>
            <w:top w:val="none" w:sz="0" w:space="0" w:color="auto"/>
            <w:left w:val="none" w:sz="0" w:space="0" w:color="auto"/>
            <w:bottom w:val="none" w:sz="0" w:space="0" w:color="auto"/>
            <w:right w:val="none" w:sz="0" w:space="0" w:color="auto"/>
          </w:divBdr>
        </w:div>
        <w:div w:id="10374127">
          <w:marLeft w:val="480"/>
          <w:marRight w:val="0"/>
          <w:marTop w:val="0"/>
          <w:marBottom w:val="0"/>
          <w:divBdr>
            <w:top w:val="none" w:sz="0" w:space="0" w:color="auto"/>
            <w:left w:val="none" w:sz="0" w:space="0" w:color="auto"/>
            <w:bottom w:val="none" w:sz="0" w:space="0" w:color="auto"/>
            <w:right w:val="none" w:sz="0" w:space="0" w:color="auto"/>
          </w:divBdr>
        </w:div>
        <w:div w:id="14503013">
          <w:marLeft w:val="480"/>
          <w:marRight w:val="0"/>
          <w:marTop w:val="0"/>
          <w:marBottom w:val="0"/>
          <w:divBdr>
            <w:top w:val="none" w:sz="0" w:space="0" w:color="auto"/>
            <w:left w:val="none" w:sz="0" w:space="0" w:color="auto"/>
            <w:bottom w:val="none" w:sz="0" w:space="0" w:color="auto"/>
            <w:right w:val="none" w:sz="0" w:space="0" w:color="auto"/>
          </w:divBdr>
        </w:div>
        <w:div w:id="47264486">
          <w:marLeft w:val="480"/>
          <w:marRight w:val="0"/>
          <w:marTop w:val="0"/>
          <w:marBottom w:val="0"/>
          <w:divBdr>
            <w:top w:val="none" w:sz="0" w:space="0" w:color="auto"/>
            <w:left w:val="none" w:sz="0" w:space="0" w:color="auto"/>
            <w:bottom w:val="none" w:sz="0" w:space="0" w:color="auto"/>
            <w:right w:val="none" w:sz="0" w:space="0" w:color="auto"/>
          </w:divBdr>
        </w:div>
        <w:div w:id="62921686">
          <w:marLeft w:val="480"/>
          <w:marRight w:val="0"/>
          <w:marTop w:val="0"/>
          <w:marBottom w:val="0"/>
          <w:divBdr>
            <w:top w:val="none" w:sz="0" w:space="0" w:color="auto"/>
            <w:left w:val="none" w:sz="0" w:space="0" w:color="auto"/>
            <w:bottom w:val="none" w:sz="0" w:space="0" w:color="auto"/>
            <w:right w:val="none" w:sz="0" w:space="0" w:color="auto"/>
          </w:divBdr>
        </w:div>
        <w:div w:id="80415002">
          <w:marLeft w:val="480"/>
          <w:marRight w:val="0"/>
          <w:marTop w:val="0"/>
          <w:marBottom w:val="0"/>
          <w:divBdr>
            <w:top w:val="none" w:sz="0" w:space="0" w:color="auto"/>
            <w:left w:val="none" w:sz="0" w:space="0" w:color="auto"/>
            <w:bottom w:val="none" w:sz="0" w:space="0" w:color="auto"/>
            <w:right w:val="none" w:sz="0" w:space="0" w:color="auto"/>
          </w:divBdr>
        </w:div>
        <w:div w:id="90009413">
          <w:marLeft w:val="480"/>
          <w:marRight w:val="0"/>
          <w:marTop w:val="0"/>
          <w:marBottom w:val="0"/>
          <w:divBdr>
            <w:top w:val="none" w:sz="0" w:space="0" w:color="auto"/>
            <w:left w:val="none" w:sz="0" w:space="0" w:color="auto"/>
            <w:bottom w:val="none" w:sz="0" w:space="0" w:color="auto"/>
            <w:right w:val="none" w:sz="0" w:space="0" w:color="auto"/>
          </w:divBdr>
        </w:div>
        <w:div w:id="93482086">
          <w:marLeft w:val="480"/>
          <w:marRight w:val="0"/>
          <w:marTop w:val="0"/>
          <w:marBottom w:val="0"/>
          <w:divBdr>
            <w:top w:val="none" w:sz="0" w:space="0" w:color="auto"/>
            <w:left w:val="none" w:sz="0" w:space="0" w:color="auto"/>
            <w:bottom w:val="none" w:sz="0" w:space="0" w:color="auto"/>
            <w:right w:val="none" w:sz="0" w:space="0" w:color="auto"/>
          </w:divBdr>
        </w:div>
        <w:div w:id="122818890">
          <w:marLeft w:val="480"/>
          <w:marRight w:val="0"/>
          <w:marTop w:val="0"/>
          <w:marBottom w:val="0"/>
          <w:divBdr>
            <w:top w:val="none" w:sz="0" w:space="0" w:color="auto"/>
            <w:left w:val="none" w:sz="0" w:space="0" w:color="auto"/>
            <w:bottom w:val="none" w:sz="0" w:space="0" w:color="auto"/>
            <w:right w:val="none" w:sz="0" w:space="0" w:color="auto"/>
          </w:divBdr>
        </w:div>
        <w:div w:id="139810866">
          <w:marLeft w:val="480"/>
          <w:marRight w:val="0"/>
          <w:marTop w:val="0"/>
          <w:marBottom w:val="0"/>
          <w:divBdr>
            <w:top w:val="none" w:sz="0" w:space="0" w:color="auto"/>
            <w:left w:val="none" w:sz="0" w:space="0" w:color="auto"/>
            <w:bottom w:val="none" w:sz="0" w:space="0" w:color="auto"/>
            <w:right w:val="none" w:sz="0" w:space="0" w:color="auto"/>
          </w:divBdr>
        </w:div>
        <w:div w:id="145556246">
          <w:marLeft w:val="480"/>
          <w:marRight w:val="0"/>
          <w:marTop w:val="0"/>
          <w:marBottom w:val="0"/>
          <w:divBdr>
            <w:top w:val="none" w:sz="0" w:space="0" w:color="auto"/>
            <w:left w:val="none" w:sz="0" w:space="0" w:color="auto"/>
            <w:bottom w:val="none" w:sz="0" w:space="0" w:color="auto"/>
            <w:right w:val="none" w:sz="0" w:space="0" w:color="auto"/>
          </w:divBdr>
        </w:div>
        <w:div w:id="178735747">
          <w:marLeft w:val="480"/>
          <w:marRight w:val="0"/>
          <w:marTop w:val="0"/>
          <w:marBottom w:val="0"/>
          <w:divBdr>
            <w:top w:val="none" w:sz="0" w:space="0" w:color="auto"/>
            <w:left w:val="none" w:sz="0" w:space="0" w:color="auto"/>
            <w:bottom w:val="none" w:sz="0" w:space="0" w:color="auto"/>
            <w:right w:val="none" w:sz="0" w:space="0" w:color="auto"/>
          </w:divBdr>
        </w:div>
        <w:div w:id="185484818">
          <w:marLeft w:val="480"/>
          <w:marRight w:val="0"/>
          <w:marTop w:val="0"/>
          <w:marBottom w:val="0"/>
          <w:divBdr>
            <w:top w:val="none" w:sz="0" w:space="0" w:color="auto"/>
            <w:left w:val="none" w:sz="0" w:space="0" w:color="auto"/>
            <w:bottom w:val="none" w:sz="0" w:space="0" w:color="auto"/>
            <w:right w:val="none" w:sz="0" w:space="0" w:color="auto"/>
          </w:divBdr>
        </w:div>
        <w:div w:id="185601122">
          <w:marLeft w:val="480"/>
          <w:marRight w:val="0"/>
          <w:marTop w:val="0"/>
          <w:marBottom w:val="0"/>
          <w:divBdr>
            <w:top w:val="none" w:sz="0" w:space="0" w:color="auto"/>
            <w:left w:val="none" w:sz="0" w:space="0" w:color="auto"/>
            <w:bottom w:val="none" w:sz="0" w:space="0" w:color="auto"/>
            <w:right w:val="none" w:sz="0" w:space="0" w:color="auto"/>
          </w:divBdr>
        </w:div>
        <w:div w:id="229116655">
          <w:marLeft w:val="480"/>
          <w:marRight w:val="0"/>
          <w:marTop w:val="0"/>
          <w:marBottom w:val="0"/>
          <w:divBdr>
            <w:top w:val="none" w:sz="0" w:space="0" w:color="auto"/>
            <w:left w:val="none" w:sz="0" w:space="0" w:color="auto"/>
            <w:bottom w:val="none" w:sz="0" w:space="0" w:color="auto"/>
            <w:right w:val="none" w:sz="0" w:space="0" w:color="auto"/>
          </w:divBdr>
        </w:div>
        <w:div w:id="239294701">
          <w:marLeft w:val="480"/>
          <w:marRight w:val="0"/>
          <w:marTop w:val="0"/>
          <w:marBottom w:val="0"/>
          <w:divBdr>
            <w:top w:val="none" w:sz="0" w:space="0" w:color="auto"/>
            <w:left w:val="none" w:sz="0" w:space="0" w:color="auto"/>
            <w:bottom w:val="none" w:sz="0" w:space="0" w:color="auto"/>
            <w:right w:val="none" w:sz="0" w:space="0" w:color="auto"/>
          </w:divBdr>
        </w:div>
        <w:div w:id="242226938">
          <w:marLeft w:val="480"/>
          <w:marRight w:val="0"/>
          <w:marTop w:val="0"/>
          <w:marBottom w:val="0"/>
          <w:divBdr>
            <w:top w:val="none" w:sz="0" w:space="0" w:color="auto"/>
            <w:left w:val="none" w:sz="0" w:space="0" w:color="auto"/>
            <w:bottom w:val="none" w:sz="0" w:space="0" w:color="auto"/>
            <w:right w:val="none" w:sz="0" w:space="0" w:color="auto"/>
          </w:divBdr>
        </w:div>
        <w:div w:id="255098335">
          <w:marLeft w:val="480"/>
          <w:marRight w:val="0"/>
          <w:marTop w:val="0"/>
          <w:marBottom w:val="0"/>
          <w:divBdr>
            <w:top w:val="none" w:sz="0" w:space="0" w:color="auto"/>
            <w:left w:val="none" w:sz="0" w:space="0" w:color="auto"/>
            <w:bottom w:val="none" w:sz="0" w:space="0" w:color="auto"/>
            <w:right w:val="none" w:sz="0" w:space="0" w:color="auto"/>
          </w:divBdr>
        </w:div>
        <w:div w:id="265313305">
          <w:marLeft w:val="480"/>
          <w:marRight w:val="0"/>
          <w:marTop w:val="0"/>
          <w:marBottom w:val="0"/>
          <w:divBdr>
            <w:top w:val="none" w:sz="0" w:space="0" w:color="auto"/>
            <w:left w:val="none" w:sz="0" w:space="0" w:color="auto"/>
            <w:bottom w:val="none" w:sz="0" w:space="0" w:color="auto"/>
            <w:right w:val="none" w:sz="0" w:space="0" w:color="auto"/>
          </w:divBdr>
        </w:div>
        <w:div w:id="269751066">
          <w:marLeft w:val="480"/>
          <w:marRight w:val="0"/>
          <w:marTop w:val="0"/>
          <w:marBottom w:val="0"/>
          <w:divBdr>
            <w:top w:val="none" w:sz="0" w:space="0" w:color="auto"/>
            <w:left w:val="none" w:sz="0" w:space="0" w:color="auto"/>
            <w:bottom w:val="none" w:sz="0" w:space="0" w:color="auto"/>
            <w:right w:val="none" w:sz="0" w:space="0" w:color="auto"/>
          </w:divBdr>
        </w:div>
        <w:div w:id="299724363">
          <w:marLeft w:val="480"/>
          <w:marRight w:val="0"/>
          <w:marTop w:val="0"/>
          <w:marBottom w:val="0"/>
          <w:divBdr>
            <w:top w:val="none" w:sz="0" w:space="0" w:color="auto"/>
            <w:left w:val="none" w:sz="0" w:space="0" w:color="auto"/>
            <w:bottom w:val="none" w:sz="0" w:space="0" w:color="auto"/>
            <w:right w:val="none" w:sz="0" w:space="0" w:color="auto"/>
          </w:divBdr>
        </w:div>
        <w:div w:id="309793699">
          <w:marLeft w:val="480"/>
          <w:marRight w:val="0"/>
          <w:marTop w:val="0"/>
          <w:marBottom w:val="0"/>
          <w:divBdr>
            <w:top w:val="none" w:sz="0" w:space="0" w:color="auto"/>
            <w:left w:val="none" w:sz="0" w:space="0" w:color="auto"/>
            <w:bottom w:val="none" w:sz="0" w:space="0" w:color="auto"/>
            <w:right w:val="none" w:sz="0" w:space="0" w:color="auto"/>
          </w:divBdr>
        </w:div>
        <w:div w:id="327631843">
          <w:marLeft w:val="480"/>
          <w:marRight w:val="0"/>
          <w:marTop w:val="0"/>
          <w:marBottom w:val="0"/>
          <w:divBdr>
            <w:top w:val="none" w:sz="0" w:space="0" w:color="auto"/>
            <w:left w:val="none" w:sz="0" w:space="0" w:color="auto"/>
            <w:bottom w:val="none" w:sz="0" w:space="0" w:color="auto"/>
            <w:right w:val="none" w:sz="0" w:space="0" w:color="auto"/>
          </w:divBdr>
        </w:div>
        <w:div w:id="335810513">
          <w:marLeft w:val="480"/>
          <w:marRight w:val="0"/>
          <w:marTop w:val="0"/>
          <w:marBottom w:val="0"/>
          <w:divBdr>
            <w:top w:val="none" w:sz="0" w:space="0" w:color="auto"/>
            <w:left w:val="none" w:sz="0" w:space="0" w:color="auto"/>
            <w:bottom w:val="none" w:sz="0" w:space="0" w:color="auto"/>
            <w:right w:val="none" w:sz="0" w:space="0" w:color="auto"/>
          </w:divBdr>
        </w:div>
        <w:div w:id="380708616">
          <w:marLeft w:val="480"/>
          <w:marRight w:val="0"/>
          <w:marTop w:val="0"/>
          <w:marBottom w:val="0"/>
          <w:divBdr>
            <w:top w:val="none" w:sz="0" w:space="0" w:color="auto"/>
            <w:left w:val="none" w:sz="0" w:space="0" w:color="auto"/>
            <w:bottom w:val="none" w:sz="0" w:space="0" w:color="auto"/>
            <w:right w:val="none" w:sz="0" w:space="0" w:color="auto"/>
          </w:divBdr>
        </w:div>
        <w:div w:id="386414627">
          <w:marLeft w:val="480"/>
          <w:marRight w:val="0"/>
          <w:marTop w:val="0"/>
          <w:marBottom w:val="0"/>
          <w:divBdr>
            <w:top w:val="none" w:sz="0" w:space="0" w:color="auto"/>
            <w:left w:val="none" w:sz="0" w:space="0" w:color="auto"/>
            <w:bottom w:val="none" w:sz="0" w:space="0" w:color="auto"/>
            <w:right w:val="none" w:sz="0" w:space="0" w:color="auto"/>
          </w:divBdr>
        </w:div>
        <w:div w:id="438795933">
          <w:marLeft w:val="480"/>
          <w:marRight w:val="0"/>
          <w:marTop w:val="0"/>
          <w:marBottom w:val="0"/>
          <w:divBdr>
            <w:top w:val="none" w:sz="0" w:space="0" w:color="auto"/>
            <w:left w:val="none" w:sz="0" w:space="0" w:color="auto"/>
            <w:bottom w:val="none" w:sz="0" w:space="0" w:color="auto"/>
            <w:right w:val="none" w:sz="0" w:space="0" w:color="auto"/>
          </w:divBdr>
        </w:div>
        <w:div w:id="439881167">
          <w:marLeft w:val="480"/>
          <w:marRight w:val="0"/>
          <w:marTop w:val="0"/>
          <w:marBottom w:val="0"/>
          <w:divBdr>
            <w:top w:val="none" w:sz="0" w:space="0" w:color="auto"/>
            <w:left w:val="none" w:sz="0" w:space="0" w:color="auto"/>
            <w:bottom w:val="none" w:sz="0" w:space="0" w:color="auto"/>
            <w:right w:val="none" w:sz="0" w:space="0" w:color="auto"/>
          </w:divBdr>
        </w:div>
        <w:div w:id="444468839">
          <w:marLeft w:val="480"/>
          <w:marRight w:val="0"/>
          <w:marTop w:val="0"/>
          <w:marBottom w:val="0"/>
          <w:divBdr>
            <w:top w:val="none" w:sz="0" w:space="0" w:color="auto"/>
            <w:left w:val="none" w:sz="0" w:space="0" w:color="auto"/>
            <w:bottom w:val="none" w:sz="0" w:space="0" w:color="auto"/>
            <w:right w:val="none" w:sz="0" w:space="0" w:color="auto"/>
          </w:divBdr>
        </w:div>
        <w:div w:id="452990585">
          <w:marLeft w:val="480"/>
          <w:marRight w:val="0"/>
          <w:marTop w:val="0"/>
          <w:marBottom w:val="0"/>
          <w:divBdr>
            <w:top w:val="none" w:sz="0" w:space="0" w:color="auto"/>
            <w:left w:val="none" w:sz="0" w:space="0" w:color="auto"/>
            <w:bottom w:val="none" w:sz="0" w:space="0" w:color="auto"/>
            <w:right w:val="none" w:sz="0" w:space="0" w:color="auto"/>
          </w:divBdr>
        </w:div>
        <w:div w:id="486828491">
          <w:marLeft w:val="480"/>
          <w:marRight w:val="0"/>
          <w:marTop w:val="0"/>
          <w:marBottom w:val="0"/>
          <w:divBdr>
            <w:top w:val="none" w:sz="0" w:space="0" w:color="auto"/>
            <w:left w:val="none" w:sz="0" w:space="0" w:color="auto"/>
            <w:bottom w:val="none" w:sz="0" w:space="0" w:color="auto"/>
            <w:right w:val="none" w:sz="0" w:space="0" w:color="auto"/>
          </w:divBdr>
        </w:div>
        <w:div w:id="516313947">
          <w:marLeft w:val="480"/>
          <w:marRight w:val="0"/>
          <w:marTop w:val="0"/>
          <w:marBottom w:val="0"/>
          <w:divBdr>
            <w:top w:val="none" w:sz="0" w:space="0" w:color="auto"/>
            <w:left w:val="none" w:sz="0" w:space="0" w:color="auto"/>
            <w:bottom w:val="none" w:sz="0" w:space="0" w:color="auto"/>
            <w:right w:val="none" w:sz="0" w:space="0" w:color="auto"/>
          </w:divBdr>
        </w:div>
        <w:div w:id="528447265">
          <w:marLeft w:val="480"/>
          <w:marRight w:val="0"/>
          <w:marTop w:val="0"/>
          <w:marBottom w:val="0"/>
          <w:divBdr>
            <w:top w:val="none" w:sz="0" w:space="0" w:color="auto"/>
            <w:left w:val="none" w:sz="0" w:space="0" w:color="auto"/>
            <w:bottom w:val="none" w:sz="0" w:space="0" w:color="auto"/>
            <w:right w:val="none" w:sz="0" w:space="0" w:color="auto"/>
          </w:divBdr>
        </w:div>
        <w:div w:id="539901937">
          <w:marLeft w:val="480"/>
          <w:marRight w:val="0"/>
          <w:marTop w:val="0"/>
          <w:marBottom w:val="0"/>
          <w:divBdr>
            <w:top w:val="none" w:sz="0" w:space="0" w:color="auto"/>
            <w:left w:val="none" w:sz="0" w:space="0" w:color="auto"/>
            <w:bottom w:val="none" w:sz="0" w:space="0" w:color="auto"/>
            <w:right w:val="none" w:sz="0" w:space="0" w:color="auto"/>
          </w:divBdr>
        </w:div>
        <w:div w:id="546794696">
          <w:marLeft w:val="480"/>
          <w:marRight w:val="0"/>
          <w:marTop w:val="0"/>
          <w:marBottom w:val="0"/>
          <w:divBdr>
            <w:top w:val="none" w:sz="0" w:space="0" w:color="auto"/>
            <w:left w:val="none" w:sz="0" w:space="0" w:color="auto"/>
            <w:bottom w:val="none" w:sz="0" w:space="0" w:color="auto"/>
            <w:right w:val="none" w:sz="0" w:space="0" w:color="auto"/>
          </w:divBdr>
        </w:div>
        <w:div w:id="582763122">
          <w:marLeft w:val="480"/>
          <w:marRight w:val="0"/>
          <w:marTop w:val="0"/>
          <w:marBottom w:val="0"/>
          <w:divBdr>
            <w:top w:val="none" w:sz="0" w:space="0" w:color="auto"/>
            <w:left w:val="none" w:sz="0" w:space="0" w:color="auto"/>
            <w:bottom w:val="none" w:sz="0" w:space="0" w:color="auto"/>
            <w:right w:val="none" w:sz="0" w:space="0" w:color="auto"/>
          </w:divBdr>
        </w:div>
        <w:div w:id="593436816">
          <w:marLeft w:val="480"/>
          <w:marRight w:val="0"/>
          <w:marTop w:val="0"/>
          <w:marBottom w:val="0"/>
          <w:divBdr>
            <w:top w:val="none" w:sz="0" w:space="0" w:color="auto"/>
            <w:left w:val="none" w:sz="0" w:space="0" w:color="auto"/>
            <w:bottom w:val="none" w:sz="0" w:space="0" w:color="auto"/>
            <w:right w:val="none" w:sz="0" w:space="0" w:color="auto"/>
          </w:divBdr>
        </w:div>
        <w:div w:id="595284241">
          <w:marLeft w:val="480"/>
          <w:marRight w:val="0"/>
          <w:marTop w:val="0"/>
          <w:marBottom w:val="0"/>
          <w:divBdr>
            <w:top w:val="none" w:sz="0" w:space="0" w:color="auto"/>
            <w:left w:val="none" w:sz="0" w:space="0" w:color="auto"/>
            <w:bottom w:val="none" w:sz="0" w:space="0" w:color="auto"/>
            <w:right w:val="none" w:sz="0" w:space="0" w:color="auto"/>
          </w:divBdr>
        </w:div>
        <w:div w:id="618537139">
          <w:marLeft w:val="480"/>
          <w:marRight w:val="0"/>
          <w:marTop w:val="0"/>
          <w:marBottom w:val="0"/>
          <w:divBdr>
            <w:top w:val="none" w:sz="0" w:space="0" w:color="auto"/>
            <w:left w:val="none" w:sz="0" w:space="0" w:color="auto"/>
            <w:bottom w:val="none" w:sz="0" w:space="0" w:color="auto"/>
            <w:right w:val="none" w:sz="0" w:space="0" w:color="auto"/>
          </w:divBdr>
        </w:div>
        <w:div w:id="634068891">
          <w:marLeft w:val="480"/>
          <w:marRight w:val="0"/>
          <w:marTop w:val="0"/>
          <w:marBottom w:val="0"/>
          <w:divBdr>
            <w:top w:val="none" w:sz="0" w:space="0" w:color="auto"/>
            <w:left w:val="none" w:sz="0" w:space="0" w:color="auto"/>
            <w:bottom w:val="none" w:sz="0" w:space="0" w:color="auto"/>
            <w:right w:val="none" w:sz="0" w:space="0" w:color="auto"/>
          </w:divBdr>
        </w:div>
        <w:div w:id="642547065">
          <w:marLeft w:val="480"/>
          <w:marRight w:val="0"/>
          <w:marTop w:val="0"/>
          <w:marBottom w:val="0"/>
          <w:divBdr>
            <w:top w:val="none" w:sz="0" w:space="0" w:color="auto"/>
            <w:left w:val="none" w:sz="0" w:space="0" w:color="auto"/>
            <w:bottom w:val="none" w:sz="0" w:space="0" w:color="auto"/>
            <w:right w:val="none" w:sz="0" w:space="0" w:color="auto"/>
          </w:divBdr>
        </w:div>
        <w:div w:id="712079957">
          <w:marLeft w:val="480"/>
          <w:marRight w:val="0"/>
          <w:marTop w:val="0"/>
          <w:marBottom w:val="0"/>
          <w:divBdr>
            <w:top w:val="none" w:sz="0" w:space="0" w:color="auto"/>
            <w:left w:val="none" w:sz="0" w:space="0" w:color="auto"/>
            <w:bottom w:val="none" w:sz="0" w:space="0" w:color="auto"/>
            <w:right w:val="none" w:sz="0" w:space="0" w:color="auto"/>
          </w:divBdr>
        </w:div>
        <w:div w:id="712271137">
          <w:marLeft w:val="480"/>
          <w:marRight w:val="0"/>
          <w:marTop w:val="0"/>
          <w:marBottom w:val="0"/>
          <w:divBdr>
            <w:top w:val="none" w:sz="0" w:space="0" w:color="auto"/>
            <w:left w:val="none" w:sz="0" w:space="0" w:color="auto"/>
            <w:bottom w:val="none" w:sz="0" w:space="0" w:color="auto"/>
            <w:right w:val="none" w:sz="0" w:space="0" w:color="auto"/>
          </w:divBdr>
        </w:div>
        <w:div w:id="732120029">
          <w:marLeft w:val="480"/>
          <w:marRight w:val="0"/>
          <w:marTop w:val="0"/>
          <w:marBottom w:val="0"/>
          <w:divBdr>
            <w:top w:val="none" w:sz="0" w:space="0" w:color="auto"/>
            <w:left w:val="none" w:sz="0" w:space="0" w:color="auto"/>
            <w:bottom w:val="none" w:sz="0" w:space="0" w:color="auto"/>
            <w:right w:val="none" w:sz="0" w:space="0" w:color="auto"/>
          </w:divBdr>
        </w:div>
        <w:div w:id="742752095">
          <w:marLeft w:val="480"/>
          <w:marRight w:val="0"/>
          <w:marTop w:val="0"/>
          <w:marBottom w:val="0"/>
          <w:divBdr>
            <w:top w:val="none" w:sz="0" w:space="0" w:color="auto"/>
            <w:left w:val="none" w:sz="0" w:space="0" w:color="auto"/>
            <w:bottom w:val="none" w:sz="0" w:space="0" w:color="auto"/>
            <w:right w:val="none" w:sz="0" w:space="0" w:color="auto"/>
          </w:divBdr>
        </w:div>
        <w:div w:id="751700145">
          <w:marLeft w:val="480"/>
          <w:marRight w:val="0"/>
          <w:marTop w:val="0"/>
          <w:marBottom w:val="0"/>
          <w:divBdr>
            <w:top w:val="none" w:sz="0" w:space="0" w:color="auto"/>
            <w:left w:val="none" w:sz="0" w:space="0" w:color="auto"/>
            <w:bottom w:val="none" w:sz="0" w:space="0" w:color="auto"/>
            <w:right w:val="none" w:sz="0" w:space="0" w:color="auto"/>
          </w:divBdr>
        </w:div>
        <w:div w:id="760754673">
          <w:marLeft w:val="480"/>
          <w:marRight w:val="0"/>
          <w:marTop w:val="0"/>
          <w:marBottom w:val="0"/>
          <w:divBdr>
            <w:top w:val="none" w:sz="0" w:space="0" w:color="auto"/>
            <w:left w:val="none" w:sz="0" w:space="0" w:color="auto"/>
            <w:bottom w:val="none" w:sz="0" w:space="0" w:color="auto"/>
            <w:right w:val="none" w:sz="0" w:space="0" w:color="auto"/>
          </w:divBdr>
        </w:div>
        <w:div w:id="853613032">
          <w:marLeft w:val="480"/>
          <w:marRight w:val="0"/>
          <w:marTop w:val="0"/>
          <w:marBottom w:val="0"/>
          <w:divBdr>
            <w:top w:val="none" w:sz="0" w:space="0" w:color="auto"/>
            <w:left w:val="none" w:sz="0" w:space="0" w:color="auto"/>
            <w:bottom w:val="none" w:sz="0" w:space="0" w:color="auto"/>
            <w:right w:val="none" w:sz="0" w:space="0" w:color="auto"/>
          </w:divBdr>
        </w:div>
        <w:div w:id="912006401">
          <w:marLeft w:val="480"/>
          <w:marRight w:val="0"/>
          <w:marTop w:val="0"/>
          <w:marBottom w:val="0"/>
          <w:divBdr>
            <w:top w:val="none" w:sz="0" w:space="0" w:color="auto"/>
            <w:left w:val="none" w:sz="0" w:space="0" w:color="auto"/>
            <w:bottom w:val="none" w:sz="0" w:space="0" w:color="auto"/>
            <w:right w:val="none" w:sz="0" w:space="0" w:color="auto"/>
          </w:divBdr>
        </w:div>
        <w:div w:id="942111988">
          <w:marLeft w:val="480"/>
          <w:marRight w:val="0"/>
          <w:marTop w:val="0"/>
          <w:marBottom w:val="0"/>
          <w:divBdr>
            <w:top w:val="none" w:sz="0" w:space="0" w:color="auto"/>
            <w:left w:val="none" w:sz="0" w:space="0" w:color="auto"/>
            <w:bottom w:val="none" w:sz="0" w:space="0" w:color="auto"/>
            <w:right w:val="none" w:sz="0" w:space="0" w:color="auto"/>
          </w:divBdr>
        </w:div>
        <w:div w:id="942225716">
          <w:marLeft w:val="480"/>
          <w:marRight w:val="0"/>
          <w:marTop w:val="0"/>
          <w:marBottom w:val="0"/>
          <w:divBdr>
            <w:top w:val="none" w:sz="0" w:space="0" w:color="auto"/>
            <w:left w:val="none" w:sz="0" w:space="0" w:color="auto"/>
            <w:bottom w:val="none" w:sz="0" w:space="0" w:color="auto"/>
            <w:right w:val="none" w:sz="0" w:space="0" w:color="auto"/>
          </w:divBdr>
        </w:div>
        <w:div w:id="950742987">
          <w:marLeft w:val="480"/>
          <w:marRight w:val="0"/>
          <w:marTop w:val="0"/>
          <w:marBottom w:val="0"/>
          <w:divBdr>
            <w:top w:val="none" w:sz="0" w:space="0" w:color="auto"/>
            <w:left w:val="none" w:sz="0" w:space="0" w:color="auto"/>
            <w:bottom w:val="none" w:sz="0" w:space="0" w:color="auto"/>
            <w:right w:val="none" w:sz="0" w:space="0" w:color="auto"/>
          </w:divBdr>
        </w:div>
        <w:div w:id="957225531">
          <w:marLeft w:val="480"/>
          <w:marRight w:val="0"/>
          <w:marTop w:val="0"/>
          <w:marBottom w:val="0"/>
          <w:divBdr>
            <w:top w:val="none" w:sz="0" w:space="0" w:color="auto"/>
            <w:left w:val="none" w:sz="0" w:space="0" w:color="auto"/>
            <w:bottom w:val="none" w:sz="0" w:space="0" w:color="auto"/>
            <w:right w:val="none" w:sz="0" w:space="0" w:color="auto"/>
          </w:divBdr>
        </w:div>
        <w:div w:id="991326368">
          <w:marLeft w:val="480"/>
          <w:marRight w:val="0"/>
          <w:marTop w:val="0"/>
          <w:marBottom w:val="0"/>
          <w:divBdr>
            <w:top w:val="none" w:sz="0" w:space="0" w:color="auto"/>
            <w:left w:val="none" w:sz="0" w:space="0" w:color="auto"/>
            <w:bottom w:val="none" w:sz="0" w:space="0" w:color="auto"/>
            <w:right w:val="none" w:sz="0" w:space="0" w:color="auto"/>
          </w:divBdr>
        </w:div>
        <w:div w:id="1027753467">
          <w:marLeft w:val="480"/>
          <w:marRight w:val="0"/>
          <w:marTop w:val="0"/>
          <w:marBottom w:val="0"/>
          <w:divBdr>
            <w:top w:val="none" w:sz="0" w:space="0" w:color="auto"/>
            <w:left w:val="none" w:sz="0" w:space="0" w:color="auto"/>
            <w:bottom w:val="none" w:sz="0" w:space="0" w:color="auto"/>
            <w:right w:val="none" w:sz="0" w:space="0" w:color="auto"/>
          </w:divBdr>
        </w:div>
        <w:div w:id="1067220723">
          <w:marLeft w:val="480"/>
          <w:marRight w:val="0"/>
          <w:marTop w:val="0"/>
          <w:marBottom w:val="0"/>
          <w:divBdr>
            <w:top w:val="none" w:sz="0" w:space="0" w:color="auto"/>
            <w:left w:val="none" w:sz="0" w:space="0" w:color="auto"/>
            <w:bottom w:val="none" w:sz="0" w:space="0" w:color="auto"/>
            <w:right w:val="none" w:sz="0" w:space="0" w:color="auto"/>
          </w:divBdr>
        </w:div>
        <w:div w:id="1075589636">
          <w:marLeft w:val="480"/>
          <w:marRight w:val="0"/>
          <w:marTop w:val="0"/>
          <w:marBottom w:val="0"/>
          <w:divBdr>
            <w:top w:val="none" w:sz="0" w:space="0" w:color="auto"/>
            <w:left w:val="none" w:sz="0" w:space="0" w:color="auto"/>
            <w:bottom w:val="none" w:sz="0" w:space="0" w:color="auto"/>
            <w:right w:val="none" w:sz="0" w:space="0" w:color="auto"/>
          </w:divBdr>
        </w:div>
        <w:div w:id="1089038759">
          <w:marLeft w:val="480"/>
          <w:marRight w:val="0"/>
          <w:marTop w:val="0"/>
          <w:marBottom w:val="0"/>
          <w:divBdr>
            <w:top w:val="none" w:sz="0" w:space="0" w:color="auto"/>
            <w:left w:val="none" w:sz="0" w:space="0" w:color="auto"/>
            <w:bottom w:val="none" w:sz="0" w:space="0" w:color="auto"/>
            <w:right w:val="none" w:sz="0" w:space="0" w:color="auto"/>
          </w:divBdr>
        </w:div>
        <w:div w:id="1100681867">
          <w:marLeft w:val="480"/>
          <w:marRight w:val="0"/>
          <w:marTop w:val="0"/>
          <w:marBottom w:val="0"/>
          <w:divBdr>
            <w:top w:val="none" w:sz="0" w:space="0" w:color="auto"/>
            <w:left w:val="none" w:sz="0" w:space="0" w:color="auto"/>
            <w:bottom w:val="none" w:sz="0" w:space="0" w:color="auto"/>
            <w:right w:val="none" w:sz="0" w:space="0" w:color="auto"/>
          </w:divBdr>
        </w:div>
        <w:div w:id="1109352194">
          <w:marLeft w:val="480"/>
          <w:marRight w:val="0"/>
          <w:marTop w:val="0"/>
          <w:marBottom w:val="0"/>
          <w:divBdr>
            <w:top w:val="none" w:sz="0" w:space="0" w:color="auto"/>
            <w:left w:val="none" w:sz="0" w:space="0" w:color="auto"/>
            <w:bottom w:val="none" w:sz="0" w:space="0" w:color="auto"/>
            <w:right w:val="none" w:sz="0" w:space="0" w:color="auto"/>
          </w:divBdr>
        </w:div>
        <w:div w:id="1137452880">
          <w:marLeft w:val="480"/>
          <w:marRight w:val="0"/>
          <w:marTop w:val="0"/>
          <w:marBottom w:val="0"/>
          <w:divBdr>
            <w:top w:val="none" w:sz="0" w:space="0" w:color="auto"/>
            <w:left w:val="none" w:sz="0" w:space="0" w:color="auto"/>
            <w:bottom w:val="none" w:sz="0" w:space="0" w:color="auto"/>
            <w:right w:val="none" w:sz="0" w:space="0" w:color="auto"/>
          </w:divBdr>
        </w:div>
        <w:div w:id="1213955105">
          <w:marLeft w:val="480"/>
          <w:marRight w:val="0"/>
          <w:marTop w:val="0"/>
          <w:marBottom w:val="0"/>
          <w:divBdr>
            <w:top w:val="none" w:sz="0" w:space="0" w:color="auto"/>
            <w:left w:val="none" w:sz="0" w:space="0" w:color="auto"/>
            <w:bottom w:val="none" w:sz="0" w:space="0" w:color="auto"/>
            <w:right w:val="none" w:sz="0" w:space="0" w:color="auto"/>
          </w:divBdr>
        </w:div>
        <w:div w:id="1228497191">
          <w:marLeft w:val="480"/>
          <w:marRight w:val="0"/>
          <w:marTop w:val="0"/>
          <w:marBottom w:val="0"/>
          <w:divBdr>
            <w:top w:val="none" w:sz="0" w:space="0" w:color="auto"/>
            <w:left w:val="none" w:sz="0" w:space="0" w:color="auto"/>
            <w:bottom w:val="none" w:sz="0" w:space="0" w:color="auto"/>
            <w:right w:val="none" w:sz="0" w:space="0" w:color="auto"/>
          </w:divBdr>
        </w:div>
        <w:div w:id="1236626720">
          <w:marLeft w:val="480"/>
          <w:marRight w:val="0"/>
          <w:marTop w:val="0"/>
          <w:marBottom w:val="0"/>
          <w:divBdr>
            <w:top w:val="none" w:sz="0" w:space="0" w:color="auto"/>
            <w:left w:val="none" w:sz="0" w:space="0" w:color="auto"/>
            <w:bottom w:val="none" w:sz="0" w:space="0" w:color="auto"/>
            <w:right w:val="none" w:sz="0" w:space="0" w:color="auto"/>
          </w:divBdr>
        </w:div>
        <w:div w:id="1269464441">
          <w:marLeft w:val="480"/>
          <w:marRight w:val="0"/>
          <w:marTop w:val="0"/>
          <w:marBottom w:val="0"/>
          <w:divBdr>
            <w:top w:val="none" w:sz="0" w:space="0" w:color="auto"/>
            <w:left w:val="none" w:sz="0" w:space="0" w:color="auto"/>
            <w:bottom w:val="none" w:sz="0" w:space="0" w:color="auto"/>
            <w:right w:val="none" w:sz="0" w:space="0" w:color="auto"/>
          </w:divBdr>
        </w:div>
        <w:div w:id="1311324926">
          <w:marLeft w:val="480"/>
          <w:marRight w:val="0"/>
          <w:marTop w:val="0"/>
          <w:marBottom w:val="0"/>
          <w:divBdr>
            <w:top w:val="none" w:sz="0" w:space="0" w:color="auto"/>
            <w:left w:val="none" w:sz="0" w:space="0" w:color="auto"/>
            <w:bottom w:val="none" w:sz="0" w:space="0" w:color="auto"/>
            <w:right w:val="none" w:sz="0" w:space="0" w:color="auto"/>
          </w:divBdr>
        </w:div>
        <w:div w:id="1325671771">
          <w:marLeft w:val="480"/>
          <w:marRight w:val="0"/>
          <w:marTop w:val="0"/>
          <w:marBottom w:val="0"/>
          <w:divBdr>
            <w:top w:val="none" w:sz="0" w:space="0" w:color="auto"/>
            <w:left w:val="none" w:sz="0" w:space="0" w:color="auto"/>
            <w:bottom w:val="none" w:sz="0" w:space="0" w:color="auto"/>
            <w:right w:val="none" w:sz="0" w:space="0" w:color="auto"/>
          </w:divBdr>
        </w:div>
        <w:div w:id="1356926603">
          <w:marLeft w:val="480"/>
          <w:marRight w:val="0"/>
          <w:marTop w:val="0"/>
          <w:marBottom w:val="0"/>
          <w:divBdr>
            <w:top w:val="none" w:sz="0" w:space="0" w:color="auto"/>
            <w:left w:val="none" w:sz="0" w:space="0" w:color="auto"/>
            <w:bottom w:val="none" w:sz="0" w:space="0" w:color="auto"/>
            <w:right w:val="none" w:sz="0" w:space="0" w:color="auto"/>
          </w:divBdr>
        </w:div>
        <w:div w:id="1397584424">
          <w:marLeft w:val="480"/>
          <w:marRight w:val="0"/>
          <w:marTop w:val="0"/>
          <w:marBottom w:val="0"/>
          <w:divBdr>
            <w:top w:val="none" w:sz="0" w:space="0" w:color="auto"/>
            <w:left w:val="none" w:sz="0" w:space="0" w:color="auto"/>
            <w:bottom w:val="none" w:sz="0" w:space="0" w:color="auto"/>
            <w:right w:val="none" w:sz="0" w:space="0" w:color="auto"/>
          </w:divBdr>
        </w:div>
      </w:divsChild>
    </w:div>
    <w:div w:id="293799305">
      <w:marLeft w:val="480"/>
      <w:marRight w:val="0"/>
      <w:marTop w:val="0"/>
      <w:marBottom w:val="0"/>
      <w:divBdr>
        <w:top w:val="none" w:sz="0" w:space="0" w:color="auto"/>
        <w:left w:val="none" w:sz="0" w:space="0" w:color="auto"/>
        <w:bottom w:val="none" w:sz="0" w:space="0" w:color="auto"/>
        <w:right w:val="none" w:sz="0" w:space="0" w:color="auto"/>
      </w:divBdr>
    </w:div>
    <w:div w:id="293876669">
      <w:bodyDiv w:val="1"/>
      <w:marLeft w:val="0"/>
      <w:marRight w:val="0"/>
      <w:marTop w:val="0"/>
      <w:marBottom w:val="0"/>
      <w:divBdr>
        <w:top w:val="none" w:sz="0" w:space="0" w:color="auto"/>
        <w:left w:val="none" w:sz="0" w:space="0" w:color="auto"/>
        <w:bottom w:val="none" w:sz="0" w:space="0" w:color="auto"/>
        <w:right w:val="none" w:sz="0" w:space="0" w:color="auto"/>
      </w:divBdr>
    </w:div>
    <w:div w:id="293953138">
      <w:marLeft w:val="480"/>
      <w:marRight w:val="0"/>
      <w:marTop w:val="0"/>
      <w:marBottom w:val="0"/>
      <w:divBdr>
        <w:top w:val="none" w:sz="0" w:space="0" w:color="auto"/>
        <w:left w:val="none" w:sz="0" w:space="0" w:color="auto"/>
        <w:bottom w:val="none" w:sz="0" w:space="0" w:color="auto"/>
        <w:right w:val="none" w:sz="0" w:space="0" w:color="auto"/>
      </w:divBdr>
    </w:div>
    <w:div w:id="294064057">
      <w:marLeft w:val="480"/>
      <w:marRight w:val="0"/>
      <w:marTop w:val="0"/>
      <w:marBottom w:val="0"/>
      <w:divBdr>
        <w:top w:val="none" w:sz="0" w:space="0" w:color="auto"/>
        <w:left w:val="none" w:sz="0" w:space="0" w:color="auto"/>
        <w:bottom w:val="none" w:sz="0" w:space="0" w:color="auto"/>
        <w:right w:val="none" w:sz="0" w:space="0" w:color="auto"/>
      </w:divBdr>
    </w:div>
    <w:div w:id="294221780">
      <w:bodyDiv w:val="1"/>
      <w:marLeft w:val="0"/>
      <w:marRight w:val="0"/>
      <w:marTop w:val="0"/>
      <w:marBottom w:val="0"/>
      <w:divBdr>
        <w:top w:val="none" w:sz="0" w:space="0" w:color="auto"/>
        <w:left w:val="none" w:sz="0" w:space="0" w:color="auto"/>
        <w:bottom w:val="none" w:sz="0" w:space="0" w:color="auto"/>
        <w:right w:val="none" w:sz="0" w:space="0" w:color="auto"/>
      </w:divBdr>
      <w:divsChild>
        <w:div w:id="8257899">
          <w:marLeft w:val="480"/>
          <w:marRight w:val="0"/>
          <w:marTop w:val="0"/>
          <w:marBottom w:val="0"/>
          <w:divBdr>
            <w:top w:val="none" w:sz="0" w:space="0" w:color="auto"/>
            <w:left w:val="none" w:sz="0" w:space="0" w:color="auto"/>
            <w:bottom w:val="none" w:sz="0" w:space="0" w:color="auto"/>
            <w:right w:val="none" w:sz="0" w:space="0" w:color="auto"/>
          </w:divBdr>
        </w:div>
        <w:div w:id="35661164">
          <w:marLeft w:val="480"/>
          <w:marRight w:val="0"/>
          <w:marTop w:val="0"/>
          <w:marBottom w:val="0"/>
          <w:divBdr>
            <w:top w:val="none" w:sz="0" w:space="0" w:color="auto"/>
            <w:left w:val="none" w:sz="0" w:space="0" w:color="auto"/>
            <w:bottom w:val="none" w:sz="0" w:space="0" w:color="auto"/>
            <w:right w:val="none" w:sz="0" w:space="0" w:color="auto"/>
          </w:divBdr>
        </w:div>
        <w:div w:id="49571770">
          <w:marLeft w:val="480"/>
          <w:marRight w:val="0"/>
          <w:marTop w:val="0"/>
          <w:marBottom w:val="0"/>
          <w:divBdr>
            <w:top w:val="none" w:sz="0" w:space="0" w:color="auto"/>
            <w:left w:val="none" w:sz="0" w:space="0" w:color="auto"/>
            <w:bottom w:val="none" w:sz="0" w:space="0" w:color="auto"/>
            <w:right w:val="none" w:sz="0" w:space="0" w:color="auto"/>
          </w:divBdr>
        </w:div>
        <w:div w:id="96603693">
          <w:marLeft w:val="480"/>
          <w:marRight w:val="0"/>
          <w:marTop w:val="0"/>
          <w:marBottom w:val="0"/>
          <w:divBdr>
            <w:top w:val="none" w:sz="0" w:space="0" w:color="auto"/>
            <w:left w:val="none" w:sz="0" w:space="0" w:color="auto"/>
            <w:bottom w:val="none" w:sz="0" w:space="0" w:color="auto"/>
            <w:right w:val="none" w:sz="0" w:space="0" w:color="auto"/>
          </w:divBdr>
        </w:div>
        <w:div w:id="167182721">
          <w:marLeft w:val="480"/>
          <w:marRight w:val="0"/>
          <w:marTop w:val="0"/>
          <w:marBottom w:val="0"/>
          <w:divBdr>
            <w:top w:val="none" w:sz="0" w:space="0" w:color="auto"/>
            <w:left w:val="none" w:sz="0" w:space="0" w:color="auto"/>
            <w:bottom w:val="none" w:sz="0" w:space="0" w:color="auto"/>
            <w:right w:val="none" w:sz="0" w:space="0" w:color="auto"/>
          </w:divBdr>
        </w:div>
        <w:div w:id="183907629">
          <w:marLeft w:val="480"/>
          <w:marRight w:val="0"/>
          <w:marTop w:val="0"/>
          <w:marBottom w:val="0"/>
          <w:divBdr>
            <w:top w:val="none" w:sz="0" w:space="0" w:color="auto"/>
            <w:left w:val="none" w:sz="0" w:space="0" w:color="auto"/>
            <w:bottom w:val="none" w:sz="0" w:space="0" w:color="auto"/>
            <w:right w:val="none" w:sz="0" w:space="0" w:color="auto"/>
          </w:divBdr>
        </w:div>
        <w:div w:id="200173124">
          <w:marLeft w:val="480"/>
          <w:marRight w:val="0"/>
          <w:marTop w:val="0"/>
          <w:marBottom w:val="0"/>
          <w:divBdr>
            <w:top w:val="none" w:sz="0" w:space="0" w:color="auto"/>
            <w:left w:val="none" w:sz="0" w:space="0" w:color="auto"/>
            <w:bottom w:val="none" w:sz="0" w:space="0" w:color="auto"/>
            <w:right w:val="none" w:sz="0" w:space="0" w:color="auto"/>
          </w:divBdr>
        </w:div>
        <w:div w:id="232934161">
          <w:marLeft w:val="480"/>
          <w:marRight w:val="0"/>
          <w:marTop w:val="0"/>
          <w:marBottom w:val="0"/>
          <w:divBdr>
            <w:top w:val="none" w:sz="0" w:space="0" w:color="auto"/>
            <w:left w:val="none" w:sz="0" w:space="0" w:color="auto"/>
            <w:bottom w:val="none" w:sz="0" w:space="0" w:color="auto"/>
            <w:right w:val="none" w:sz="0" w:space="0" w:color="auto"/>
          </w:divBdr>
        </w:div>
        <w:div w:id="251934266">
          <w:marLeft w:val="480"/>
          <w:marRight w:val="0"/>
          <w:marTop w:val="0"/>
          <w:marBottom w:val="0"/>
          <w:divBdr>
            <w:top w:val="none" w:sz="0" w:space="0" w:color="auto"/>
            <w:left w:val="none" w:sz="0" w:space="0" w:color="auto"/>
            <w:bottom w:val="none" w:sz="0" w:space="0" w:color="auto"/>
            <w:right w:val="none" w:sz="0" w:space="0" w:color="auto"/>
          </w:divBdr>
        </w:div>
        <w:div w:id="278223434">
          <w:marLeft w:val="480"/>
          <w:marRight w:val="0"/>
          <w:marTop w:val="0"/>
          <w:marBottom w:val="0"/>
          <w:divBdr>
            <w:top w:val="none" w:sz="0" w:space="0" w:color="auto"/>
            <w:left w:val="none" w:sz="0" w:space="0" w:color="auto"/>
            <w:bottom w:val="none" w:sz="0" w:space="0" w:color="auto"/>
            <w:right w:val="none" w:sz="0" w:space="0" w:color="auto"/>
          </w:divBdr>
        </w:div>
        <w:div w:id="316343659">
          <w:marLeft w:val="480"/>
          <w:marRight w:val="0"/>
          <w:marTop w:val="0"/>
          <w:marBottom w:val="0"/>
          <w:divBdr>
            <w:top w:val="none" w:sz="0" w:space="0" w:color="auto"/>
            <w:left w:val="none" w:sz="0" w:space="0" w:color="auto"/>
            <w:bottom w:val="none" w:sz="0" w:space="0" w:color="auto"/>
            <w:right w:val="none" w:sz="0" w:space="0" w:color="auto"/>
          </w:divBdr>
        </w:div>
        <w:div w:id="332538169">
          <w:marLeft w:val="480"/>
          <w:marRight w:val="0"/>
          <w:marTop w:val="0"/>
          <w:marBottom w:val="0"/>
          <w:divBdr>
            <w:top w:val="none" w:sz="0" w:space="0" w:color="auto"/>
            <w:left w:val="none" w:sz="0" w:space="0" w:color="auto"/>
            <w:bottom w:val="none" w:sz="0" w:space="0" w:color="auto"/>
            <w:right w:val="none" w:sz="0" w:space="0" w:color="auto"/>
          </w:divBdr>
        </w:div>
        <w:div w:id="335769280">
          <w:marLeft w:val="480"/>
          <w:marRight w:val="0"/>
          <w:marTop w:val="0"/>
          <w:marBottom w:val="0"/>
          <w:divBdr>
            <w:top w:val="none" w:sz="0" w:space="0" w:color="auto"/>
            <w:left w:val="none" w:sz="0" w:space="0" w:color="auto"/>
            <w:bottom w:val="none" w:sz="0" w:space="0" w:color="auto"/>
            <w:right w:val="none" w:sz="0" w:space="0" w:color="auto"/>
          </w:divBdr>
        </w:div>
        <w:div w:id="351153536">
          <w:marLeft w:val="480"/>
          <w:marRight w:val="0"/>
          <w:marTop w:val="0"/>
          <w:marBottom w:val="0"/>
          <w:divBdr>
            <w:top w:val="none" w:sz="0" w:space="0" w:color="auto"/>
            <w:left w:val="none" w:sz="0" w:space="0" w:color="auto"/>
            <w:bottom w:val="none" w:sz="0" w:space="0" w:color="auto"/>
            <w:right w:val="none" w:sz="0" w:space="0" w:color="auto"/>
          </w:divBdr>
        </w:div>
        <w:div w:id="365568620">
          <w:marLeft w:val="480"/>
          <w:marRight w:val="0"/>
          <w:marTop w:val="0"/>
          <w:marBottom w:val="0"/>
          <w:divBdr>
            <w:top w:val="none" w:sz="0" w:space="0" w:color="auto"/>
            <w:left w:val="none" w:sz="0" w:space="0" w:color="auto"/>
            <w:bottom w:val="none" w:sz="0" w:space="0" w:color="auto"/>
            <w:right w:val="none" w:sz="0" w:space="0" w:color="auto"/>
          </w:divBdr>
        </w:div>
        <w:div w:id="373698571">
          <w:marLeft w:val="480"/>
          <w:marRight w:val="0"/>
          <w:marTop w:val="0"/>
          <w:marBottom w:val="0"/>
          <w:divBdr>
            <w:top w:val="none" w:sz="0" w:space="0" w:color="auto"/>
            <w:left w:val="none" w:sz="0" w:space="0" w:color="auto"/>
            <w:bottom w:val="none" w:sz="0" w:space="0" w:color="auto"/>
            <w:right w:val="none" w:sz="0" w:space="0" w:color="auto"/>
          </w:divBdr>
        </w:div>
        <w:div w:id="471485337">
          <w:marLeft w:val="480"/>
          <w:marRight w:val="0"/>
          <w:marTop w:val="0"/>
          <w:marBottom w:val="0"/>
          <w:divBdr>
            <w:top w:val="none" w:sz="0" w:space="0" w:color="auto"/>
            <w:left w:val="none" w:sz="0" w:space="0" w:color="auto"/>
            <w:bottom w:val="none" w:sz="0" w:space="0" w:color="auto"/>
            <w:right w:val="none" w:sz="0" w:space="0" w:color="auto"/>
          </w:divBdr>
        </w:div>
        <w:div w:id="483350329">
          <w:marLeft w:val="480"/>
          <w:marRight w:val="0"/>
          <w:marTop w:val="0"/>
          <w:marBottom w:val="0"/>
          <w:divBdr>
            <w:top w:val="none" w:sz="0" w:space="0" w:color="auto"/>
            <w:left w:val="none" w:sz="0" w:space="0" w:color="auto"/>
            <w:bottom w:val="none" w:sz="0" w:space="0" w:color="auto"/>
            <w:right w:val="none" w:sz="0" w:space="0" w:color="auto"/>
          </w:divBdr>
        </w:div>
        <w:div w:id="484591998">
          <w:marLeft w:val="480"/>
          <w:marRight w:val="0"/>
          <w:marTop w:val="0"/>
          <w:marBottom w:val="0"/>
          <w:divBdr>
            <w:top w:val="none" w:sz="0" w:space="0" w:color="auto"/>
            <w:left w:val="none" w:sz="0" w:space="0" w:color="auto"/>
            <w:bottom w:val="none" w:sz="0" w:space="0" w:color="auto"/>
            <w:right w:val="none" w:sz="0" w:space="0" w:color="auto"/>
          </w:divBdr>
        </w:div>
        <w:div w:id="537283107">
          <w:marLeft w:val="480"/>
          <w:marRight w:val="0"/>
          <w:marTop w:val="0"/>
          <w:marBottom w:val="0"/>
          <w:divBdr>
            <w:top w:val="none" w:sz="0" w:space="0" w:color="auto"/>
            <w:left w:val="none" w:sz="0" w:space="0" w:color="auto"/>
            <w:bottom w:val="none" w:sz="0" w:space="0" w:color="auto"/>
            <w:right w:val="none" w:sz="0" w:space="0" w:color="auto"/>
          </w:divBdr>
        </w:div>
        <w:div w:id="573054005">
          <w:marLeft w:val="480"/>
          <w:marRight w:val="0"/>
          <w:marTop w:val="0"/>
          <w:marBottom w:val="0"/>
          <w:divBdr>
            <w:top w:val="none" w:sz="0" w:space="0" w:color="auto"/>
            <w:left w:val="none" w:sz="0" w:space="0" w:color="auto"/>
            <w:bottom w:val="none" w:sz="0" w:space="0" w:color="auto"/>
            <w:right w:val="none" w:sz="0" w:space="0" w:color="auto"/>
          </w:divBdr>
        </w:div>
        <w:div w:id="581598847">
          <w:marLeft w:val="480"/>
          <w:marRight w:val="0"/>
          <w:marTop w:val="0"/>
          <w:marBottom w:val="0"/>
          <w:divBdr>
            <w:top w:val="none" w:sz="0" w:space="0" w:color="auto"/>
            <w:left w:val="none" w:sz="0" w:space="0" w:color="auto"/>
            <w:bottom w:val="none" w:sz="0" w:space="0" w:color="auto"/>
            <w:right w:val="none" w:sz="0" w:space="0" w:color="auto"/>
          </w:divBdr>
        </w:div>
        <w:div w:id="621807175">
          <w:marLeft w:val="480"/>
          <w:marRight w:val="0"/>
          <w:marTop w:val="0"/>
          <w:marBottom w:val="0"/>
          <w:divBdr>
            <w:top w:val="none" w:sz="0" w:space="0" w:color="auto"/>
            <w:left w:val="none" w:sz="0" w:space="0" w:color="auto"/>
            <w:bottom w:val="none" w:sz="0" w:space="0" w:color="auto"/>
            <w:right w:val="none" w:sz="0" w:space="0" w:color="auto"/>
          </w:divBdr>
        </w:div>
        <w:div w:id="640697857">
          <w:marLeft w:val="480"/>
          <w:marRight w:val="0"/>
          <w:marTop w:val="0"/>
          <w:marBottom w:val="0"/>
          <w:divBdr>
            <w:top w:val="none" w:sz="0" w:space="0" w:color="auto"/>
            <w:left w:val="none" w:sz="0" w:space="0" w:color="auto"/>
            <w:bottom w:val="none" w:sz="0" w:space="0" w:color="auto"/>
            <w:right w:val="none" w:sz="0" w:space="0" w:color="auto"/>
          </w:divBdr>
        </w:div>
        <w:div w:id="648676615">
          <w:marLeft w:val="480"/>
          <w:marRight w:val="0"/>
          <w:marTop w:val="0"/>
          <w:marBottom w:val="0"/>
          <w:divBdr>
            <w:top w:val="none" w:sz="0" w:space="0" w:color="auto"/>
            <w:left w:val="none" w:sz="0" w:space="0" w:color="auto"/>
            <w:bottom w:val="none" w:sz="0" w:space="0" w:color="auto"/>
            <w:right w:val="none" w:sz="0" w:space="0" w:color="auto"/>
          </w:divBdr>
        </w:div>
        <w:div w:id="699205279">
          <w:marLeft w:val="480"/>
          <w:marRight w:val="0"/>
          <w:marTop w:val="0"/>
          <w:marBottom w:val="0"/>
          <w:divBdr>
            <w:top w:val="none" w:sz="0" w:space="0" w:color="auto"/>
            <w:left w:val="none" w:sz="0" w:space="0" w:color="auto"/>
            <w:bottom w:val="none" w:sz="0" w:space="0" w:color="auto"/>
            <w:right w:val="none" w:sz="0" w:space="0" w:color="auto"/>
          </w:divBdr>
        </w:div>
        <w:div w:id="726729343">
          <w:marLeft w:val="480"/>
          <w:marRight w:val="0"/>
          <w:marTop w:val="0"/>
          <w:marBottom w:val="0"/>
          <w:divBdr>
            <w:top w:val="none" w:sz="0" w:space="0" w:color="auto"/>
            <w:left w:val="none" w:sz="0" w:space="0" w:color="auto"/>
            <w:bottom w:val="none" w:sz="0" w:space="0" w:color="auto"/>
            <w:right w:val="none" w:sz="0" w:space="0" w:color="auto"/>
          </w:divBdr>
        </w:div>
        <w:div w:id="773674492">
          <w:marLeft w:val="480"/>
          <w:marRight w:val="0"/>
          <w:marTop w:val="0"/>
          <w:marBottom w:val="0"/>
          <w:divBdr>
            <w:top w:val="none" w:sz="0" w:space="0" w:color="auto"/>
            <w:left w:val="none" w:sz="0" w:space="0" w:color="auto"/>
            <w:bottom w:val="none" w:sz="0" w:space="0" w:color="auto"/>
            <w:right w:val="none" w:sz="0" w:space="0" w:color="auto"/>
          </w:divBdr>
        </w:div>
        <w:div w:id="784009051">
          <w:marLeft w:val="480"/>
          <w:marRight w:val="0"/>
          <w:marTop w:val="0"/>
          <w:marBottom w:val="0"/>
          <w:divBdr>
            <w:top w:val="none" w:sz="0" w:space="0" w:color="auto"/>
            <w:left w:val="none" w:sz="0" w:space="0" w:color="auto"/>
            <w:bottom w:val="none" w:sz="0" w:space="0" w:color="auto"/>
            <w:right w:val="none" w:sz="0" w:space="0" w:color="auto"/>
          </w:divBdr>
        </w:div>
        <w:div w:id="835994977">
          <w:marLeft w:val="480"/>
          <w:marRight w:val="0"/>
          <w:marTop w:val="0"/>
          <w:marBottom w:val="0"/>
          <w:divBdr>
            <w:top w:val="none" w:sz="0" w:space="0" w:color="auto"/>
            <w:left w:val="none" w:sz="0" w:space="0" w:color="auto"/>
            <w:bottom w:val="none" w:sz="0" w:space="0" w:color="auto"/>
            <w:right w:val="none" w:sz="0" w:space="0" w:color="auto"/>
          </w:divBdr>
        </w:div>
        <w:div w:id="836310005">
          <w:marLeft w:val="480"/>
          <w:marRight w:val="0"/>
          <w:marTop w:val="0"/>
          <w:marBottom w:val="0"/>
          <w:divBdr>
            <w:top w:val="none" w:sz="0" w:space="0" w:color="auto"/>
            <w:left w:val="none" w:sz="0" w:space="0" w:color="auto"/>
            <w:bottom w:val="none" w:sz="0" w:space="0" w:color="auto"/>
            <w:right w:val="none" w:sz="0" w:space="0" w:color="auto"/>
          </w:divBdr>
        </w:div>
        <w:div w:id="839975116">
          <w:marLeft w:val="480"/>
          <w:marRight w:val="0"/>
          <w:marTop w:val="0"/>
          <w:marBottom w:val="0"/>
          <w:divBdr>
            <w:top w:val="none" w:sz="0" w:space="0" w:color="auto"/>
            <w:left w:val="none" w:sz="0" w:space="0" w:color="auto"/>
            <w:bottom w:val="none" w:sz="0" w:space="0" w:color="auto"/>
            <w:right w:val="none" w:sz="0" w:space="0" w:color="auto"/>
          </w:divBdr>
        </w:div>
        <w:div w:id="843789513">
          <w:marLeft w:val="480"/>
          <w:marRight w:val="0"/>
          <w:marTop w:val="0"/>
          <w:marBottom w:val="0"/>
          <w:divBdr>
            <w:top w:val="none" w:sz="0" w:space="0" w:color="auto"/>
            <w:left w:val="none" w:sz="0" w:space="0" w:color="auto"/>
            <w:bottom w:val="none" w:sz="0" w:space="0" w:color="auto"/>
            <w:right w:val="none" w:sz="0" w:space="0" w:color="auto"/>
          </w:divBdr>
        </w:div>
        <w:div w:id="862741492">
          <w:marLeft w:val="480"/>
          <w:marRight w:val="0"/>
          <w:marTop w:val="0"/>
          <w:marBottom w:val="0"/>
          <w:divBdr>
            <w:top w:val="none" w:sz="0" w:space="0" w:color="auto"/>
            <w:left w:val="none" w:sz="0" w:space="0" w:color="auto"/>
            <w:bottom w:val="none" w:sz="0" w:space="0" w:color="auto"/>
            <w:right w:val="none" w:sz="0" w:space="0" w:color="auto"/>
          </w:divBdr>
        </w:div>
        <w:div w:id="913049849">
          <w:marLeft w:val="480"/>
          <w:marRight w:val="0"/>
          <w:marTop w:val="0"/>
          <w:marBottom w:val="0"/>
          <w:divBdr>
            <w:top w:val="none" w:sz="0" w:space="0" w:color="auto"/>
            <w:left w:val="none" w:sz="0" w:space="0" w:color="auto"/>
            <w:bottom w:val="none" w:sz="0" w:space="0" w:color="auto"/>
            <w:right w:val="none" w:sz="0" w:space="0" w:color="auto"/>
          </w:divBdr>
        </w:div>
        <w:div w:id="942103613">
          <w:marLeft w:val="480"/>
          <w:marRight w:val="0"/>
          <w:marTop w:val="0"/>
          <w:marBottom w:val="0"/>
          <w:divBdr>
            <w:top w:val="none" w:sz="0" w:space="0" w:color="auto"/>
            <w:left w:val="none" w:sz="0" w:space="0" w:color="auto"/>
            <w:bottom w:val="none" w:sz="0" w:space="0" w:color="auto"/>
            <w:right w:val="none" w:sz="0" w:space="0" w:color="auto"/>
          </w:divBdr>
        </w:div>
        <w:div w:id="943927789">
          <w:marLeft w:val="480"/>
          <w:marRight w:val="0"/>
          <w:marTop w:val="0"/>
          <w:marBottom w:val="0"/>
          <w:divBdr>
            <w:top w:val="none" w:sz="0" w:space="0" w:color="auto"/>
            <w:left w:val="none" w:sz="0" w:space="0" w:color="auto"/>
            <w:bottom w:val="none" w:sz="0" w:space="0" w:color="auto"/>
            <w:right w:val="none" w:sz="0" w:space="0" w:color="auto"/>
          </w:divBdr>
        </w:div>
        <w:div w:id="948581399">
          <w:marLeft w:val="480"/>
          <w:marRight w:val="0"/>
          <w:marTop w:val="0"/>
          <w:marBottom w:val="0"/>
          <w:divBdr>
            <w:top w:val="none" w:sz="0" w:space="0" w:color="auto"/>
            <w:left w:val="none" w:sz="0" w:space="0" w:color="auto"/>
            <w:bottom w:val="none" w:sz="0" w:space="0" w:color="auto"/>
            <w:right w:val="none" w:sz="0" w:space="0" w:color="auto"/>
          </w:divBdr>
        </w:div>
        <w:div w:id="949699884">
          <w:marLeft w:val="480"/>
          <w:marRight w:val="0"/>
          <w:marTop w:val="0"/>
          <w:marBottom w:val="0"/>
          <w:divBdr>
            <w:top w:val="none" w:sz="0" w:space="0" w:color="auto"/>
            <w:left w:val="none" w:sz="0" w:space="0" w:color="auto"/>
            <w:bottom w:val="none" w:sz="0" w:space="0" w:color="auto"/>
            <w:right w:val="none" w:sz="0" w:space="0" w:color="auto"/>
          </w:divBdr>
        </w:div>
        <w:div w:id="957688930">
          <w:marLeft w:val="480"/>
          <w:marRight w:val="0"/>
          <w:marTop w:val="0"/>
          <w:marBottom w:val="0"/>
          <w:divBdr>
            <w:top w:val="none" w:sz="0" w:space="0" w:color="auto"/>
            <w:left w:val="none" w:sz="0" w:space="0" w:color="auto"/>
            <w:bottom w:val="none" w:sz="0" w:space="0" w:color="auto"/>
            <w:right w:val="none" w:sz="0" w:space="0" w:color="auto"/>
          </w:divBdr>
        </w:div>
        <w:div w:id="960648124">
          <w:marLeft w:val="480"/>
          <w:marRight w:val="0"/>
          <w:marTop w:val="0"/>
          <w:marBottom w:val="0"/>
          <w:divBdr>
            <w:top w:val="none" w:sz="0" w:space="0" w:color="auto"/>
            <w:left w:val="none" w:sz="0" w:space="0" w:color="auto"/>
            <w:bottom w:val="none" w:sz="0" w:space="0" w:color="auto"/>
            <w:right w:val="none" w:sz="0" w:space="0" w:color="auto"/>
          </w:divBdr>
        </w:div>
        <w:div w:id="966935230">
          <w:marLeft w:val="480"/>
          <w:marRight w:val="0"/>
          <w:marTop w:val="0"/>
          <w:marBottom w:val="0"/>
          <w:divBdr>
            <w:top w:val="none" w:sz="0" w:space="0" w:color="auto"/>
            <w:left w:val="none" w:sz="0" w:space="0" w:color="auto"/>
            <w:bottom w:val="none" w:sz="0" w:space="0" w:color="auto"/>
            <w:right w:val="none" w:sz="0" w:space="0" w:color="auto"/>
          </w:divBdr>
        </w:div>
        <w:div w:id="986737292">
          <w:marLeft w:val="480"/>
          <w:marRight w:val="0"/>
          <w:marTop w:val="0"/>
          <w:marBottom w:val="0"/>
          <w:divBdr>
            <w:top w:val="none" w:sz="0" w:space="0" w:color="auto"/>
            <w:left w:val="none" w:sz="0" w:space="0" w:color="auto"/>
            <w:bottom w:val="none" w:sz="0" w:space="0" w:color="auto"/>
            <w:right w:val="none" w:sz="0" w:space="0" w:color="auto"/>
          </w:divBdr>
        </w:div>
        <w:div w:id="993096985">
          <w:marLeft w:val="480"/>
          <w:marRight w:val="0"/>
          <w:marTop w:val="0"/>
          <w:marBottom w:val="0"/>
          <w:divBdr>
            <w:top w:val="none" w:sz="0" w:space="0" w:color="auto"/>
            <w:left w:val="none" w:sz="0" w:space="0" w:color="auto"/>
            <w:bottom w:val="none" w:sz="0" w:space="0" w:color="auto"/>
            <w:right w:val="none" w:sz="0" w:space="0" w:color="auto"/>
          </w:divBdr>
        </w:div>
        <w:div w:id="1055396199">
          <w:marLeft w:val="480"/>
          <w:marRight w:val="0"/>
          <w:marTop w:val="0"/>
          <w:marBottom w:val="0"/>
          <w:divBdr>
            <w:top w:val="none" w:sz="0" w:space="0" w:color="auto"/>
            <w:left w:val="none" w:sz="0" w:space="0" w:color="auto"/>
            <w:bottom w:val="none" w:sz="0" w:space="0" w:color="auto"/>
            <w:right w:val="none" w:sz="0" w:space="0" w:color="auto"/>
          </w:divBdr>
        </w:div>
        <w:div w:id="1055858187">
          <w:marLeft w:val="480"/>
          <w:marRight w:val="0"/>
          <w:marTop w:val="0"/>
          <w:marBottom w:val="0"/>
          <w:divBdr>
            <w:top w:val="none" w:sz="0" w:space="0" w:color="auto"/>
            <w:left w:val="none" w:sz="0" w:space="0" w:color="auto"/>
            <w:bottom w:val="none" w:sz="0" w:space="0" w:color="auto"/>
            <w:right w:val="none" w:sz="0" w:space="0" w:color="auto"/>
          </w:divBdr>
        </w:div>
        <w:div w:id="1079014965">
          <w:marLeft w:val="480"/>
          <w:marRight w:val="0"/>
          <w:marTop w:val="0"/>
          <w:marBottom w:val="0"/>
          <w:divBdr>
            <w:top w:val="none" w:sz="0" w:space="0" w:color="auto"/>
            <w:left w:val="none" w:sz="0" w:space="0" w:color="auto"/>
            <w:bottom w:val="none" w:sz="0" w:space="0" w:color="auto"/>
            <w:right w:val="none" w:sz="0" w:space="0" w:color="auto"/>
          </w:divBdr>
        </w:div>
        <w:div w:id="1091126333">
          <w:marLeft w:val="480"/>
          <w:marRight w:val="0"/>
          <w:marTop w:val="0"/>
          <w:marBottom w:val="0"/>
          <w:divBdr>
            <w:top w:val="none" w:sz="0" w:space="0" w:color="auto"/>
            <w:left w:val="none" w:sz="0" w:space="0" w:color="auto"/>
            <w:bottom w:val="none" w:sz="0" w:space="0" w:color="auto"/>
            <w:right w:val="none" w:sz="0" w:space="0" w:color="auto"/>
          </w:divBdr>
        </w:div>
        <w:div w:id="1155611783">
          <w:marLeft w:val="480"/>
          <w:marRight w:val="0"/>
          <w:marTop w:val="0"/>
          <w:marBottom w:val="0"/>
          <w:divBdr>
            <w:top w:val="none" w:sz="0" w:space="0" w:color="auto"/>
            <w:left w:val="none" w:sz="0" w:space="0" w:color="auto"/>
            <w:bottom w:val="none" w:sz="0" w:space="0" w:color="auto"/>
            <w:right w:val="none" w:sz="0" w:space="0" w:color="auto"/>
          </w:divBdr>
        </w:div>
        <w:div w:id="1173493707">
          <w:marLeft w:val="480"/>
          <w:marRight w:val="0"/>
          <w:marTop w:val="0"/>
          <w:marBottom w:val="0"/>
          <w:divBdr>
            <w:top w:val="none" w:sz="0" w:space="0" w:color="auto"/>
            <w:left w:val="none" w:sz="0" w:space="0" w:color="auto"/>
            <w:bottom w:val="none" w:sz="0" w:space="0" w:color="auto"/>
            <w:right w:val="none" w:sz="0" w:space="0" w:color="auto"/>
          </w:divBdr>
        </w:div>
        <w:div w:id="1188636075">
          <w:marLeft w:val="480"/>
          <w:marRight w:val="0"/>
          <w:marTop w:val="0"/>
          <w:marBottom w:val="0"/>
          <w:divBdr>
            <w:top w:val="none" w:sz="0" w:space="0" w:color="auto"/>
            <w:left w:val="none" w:sz="0" w:space="0" w:color="auto"/>
            <w:bottom w:val="none" w:sz="0" w:space="0" w:color="auto"/>
            <w:right w:val="none" w:sz="0" w:space="0" w:color="auto"/>
          </w:divBdr>
        </w:div>
        <w:div w:id="1212621464">
          <w:marLeft w:val="480"/>
          <w:marRight w:val="0"/>
          <w:marTop w:val="0"/>
          <w:marBottom w:val="0"/>
          <w:divBdr>
            <w:top w:val="none" w:sz="0" w:space="0" w:color="auto"/>
            <w:left w:val="none" w:sz="0" w:space="0" w:color="auto"/>
            <w:bottom w:val="none" w:sz="0" w:space="0" w:color="auto"/>
            <w:right w:val="none" w:sz="0" w:space="0" w:color="auto"/>
          </w:divBdr>
        </w:div>
        <w:div w:id="1256015777">
          <w:marLeft w:val="480"/>
          <w:marRight w:val="0"/>
          <w:marTop w:val="0"/>
          <w:marBottom w:val="0"/>
          <w:divBdr>
            <w:top w:val="none" w:sz="0" w:space="0" w:color="auto"/>
            <w:left w:val="none" w:sz="0" w:space="0" w:color="auto"/>
            <w:bottom w:val="none" w:sz="0" w:space="0" w:color="auto"/>
            <w:right w:val="none" w:sz="0" w:space="0" w:color="auto"/>
          </w:divBdr>
        </w:div>
        <w:div w:id="1273902672">
          <w:marLeft w:val="480"/>
          <w:marRight w:val="0"/>
          <w:marTop w:val="0"/>
          <w:marBottom w:val="0"/>
          <w:divBdr>
            <w:top w:val="none" w:sz="0" w:space="0" w:color="auto"/>
            <w:left w:val="none" w:sz="0" w:space="0" w:color="auto"/>
            <w:bottom w:val="none" w:sz="0" w:space="0" w:color="auto"/>
            <w:right w:val="none" w:sz="0" w:space="0" w:color="auto"/>
          </w:divBdr>
        </w:div>
        <w:div w:id="1283416059">
          <w:marLeft w:val="480"/>
          <w:marRight w:val="0"/>
          <w:marTop w:val="0"/>
          <w:marBottom w:val="0"/>
          <w:divBdr>
            <w:top w:val="none" w:sz="0" w:space="0" w:color="auto"/>
            <w:left w:val="none" w:sz="0" w:space="0" w:color="auto"/>
            <w:bottom w:val="none" w:sz="0" w:space="0" w:color="auto"/>
            <w:right w:val="none" w:sz="0" w:space="0" w:color="auto"/>
          </w:divBdr>
        </w:div>
        <w:div w:id="1287198767">
          <w:marLeft w:val="480"/>
          <w:marRight w:val="0"/>
          <w:marTop w:val="0"/>
          <w:marBottom w:val="0"/>
          <w:divBdr>
            <w:top w:val="none" w:sz="0" w:space="0" w:color="auto"/>
            <w:left w:val="none" w:sz="0" w:space="0" w:color="auto"/>
            <w:bottom w:val="none" w:sz="0" w:space="0" w:color="auto"/>
            <w:right w:val="none" w:sz="0" w:space="0" w:color="auto"/>
          </w:divBdr>
        </w:div>
        <w:div w:id="1306352351">
          <w:marLeft w:val="480"/>
          <w:marRight w:val="0"/>
          <w:marTop w:val="0"/>
          <w:marBottom w:val="0"/>
          <w:divBdr>
            <w:top w:val="none" w:sz="0" w:space="0" w:color="auto"/>
            <w:left w:val="none" w:sz="0" w:space="0" w:color="auto"/>
            <w:bottom w:val="none" w:sz="0" w:space="0" w:color="auto"/>
            <w:right w:val="none" w:sz="0" w:space="0" w:color="auto"/>
          </w:divBdr>
        </w:div>
        <w:div w:id="1311442643">
          <w:marLeft w:val="480"/>
          <w:marRight w:val="0"/>
          <w:marTop w:val="0"/>
          <w:marBottom w:val="0"/>
          <w:divBdr>
            <w:top w:val="none" w:sz="0" w:space="0" w:color="auto"/>
            <w:left w:val="none" w:sz="0" w:space="0" w:color="auto"/>
            <w:bottom w:val="none" w:sz="0" w:space="0" w:color="auto"/>
            <w:right w:val="none" w:sz="0" w:space="0" w:color="auto"/>
          </w:divBdr>
        </w:div>
        <w:div w:id="1334800029">
          <w:marLeft w:val="480"/>
          <w:marRight w:val="0"/>
          <w:marTop w:val="0"/>
          <w:marBottom w:val="0"/>
          <w:divBdr>
            <w:top w:val="none" w:sz="0" w:space="0" w:color="auto"/>
            <w:left w:val="none" w:sz="0" w:space="0" w:color="auto"/>
            <w:bottom w:val="none" w:sz="0" w:space="0" w:color="auto"/>
            <w:right w:val="none" w:sz="0" w:space="0" w:color="auto"/>
          </w:divBdr>
        </w:div>
        <w:div w:id="1339381603">
          <w:marLeft w:val="480"/>
          <w:marRight w:val="0"/>
          <w:marTop w:val="0"/>
          <w:marBottom w:val="0"/>
          <w:divBdr>
            <w:top w:val="none" w:sz="0" w:space="0" w:color="auto"/>
            <w:left w:val="none" w:sz="0" w:space="0" w:color="auto"/>
            <w:bottom w:val="none" w:sz="0" w:space="0" w:color="auto"/>
            <w:right w:val="none" w:sz="0" w:space="0" w:color="auto"/>
          </w:divBdr>
        </w:div>
        <w:div w:id="1340354328">
          <w:marLeft w:val="480"/>
          <w:marRight w:val="0"/>
          <w:marTop w:val="0"/>
          <w:marBottom w:val="0"/>
          <w:divBdr>
            <w:top w:val="none" w:sz="0" w:space="0" w:color="auto"/>
            <w:left w:val="none" w:sz="0" w:space="0" w:color="auto"/>
            <w:bottom w:val="none" w:sz="0" w:space="0" w:color="auto"/>
            <w:right w:val="none" w:sz="0" w:space="0" w:color="auto"/>
          </w:divBdr>
        </w:div>
        <w:div w:id="1341663820">
          <w:marLeft w:val="480"/>
          <w:marRight w:val="0"/>
          <w:marTop w:val="0"/>
          <w:marBottom w:val="0"/>
          <w:divBdr>
            <w:top w:val="none" w:sz="0" w:space="0" w:color="auto"/>
            <w:left w:val="none" w:sz="0" w:space="0" w:color="auto"/>
            <w:bottom w:val="none" w:sz="0" w:space="0" w:color="auto"/>
            <w:right w:val="none" w:sz="0" w:space="0" w:color="auto"/>
          </w:divBdr>
        </w:div>
        <w:div w:id="1371615224">
          <w:marLeft w:val="480"/>
          <w:marRight w:val="0"/>
          <w:marTop w:val="0"/>
          <w:marBottom w:val="0"/>
          <w:divBdr>
            <w:top w:val="none" w:sz="0" w:space="0" w:color="auto"/>
            <w:left w:val="none" w:sz="0" w:space="0" w:color="auto"/>
            <w:bottom w:val="none" w:sz="0" w:space="0" w:color="auto"/>
            <w:right w:val="none" w:sz="0" w:space="0" w:color="auto"/>
          </w:divBdr>
        </w:div>
        <w:div w:id="1375158059">
          <w:marLeft w:val="480"/>
          <w:marRight w:val="0"/>
          <w:marTop w:val="0"/>
          <w:marBottom w:val="0"/>
          <w:divBdr>
            <w:top w:val="none" w:sz="0" w:space="0" w:color="auto"/>
            <w:left w:val="none" w:sz="0" w:space="0" w:color="auto"/>
            <w:bottom w:val="none" w:sz="0" w:space="0" w:color="auto"/>
            <w:right w:val="none" w:sz="0" w:space="0" w:color="auto"/>
          </w:divBdr>
        </w:div>
        <w:div w:id="1375496166">
          <w:marLeft w:val="480"/>
          <w:marRight w:val="0"/>
          <w:marTop w:val="0"/>
          <w:marBottom w:val="0"/>
          <w:divBdr>
            <w:top w:val="none" w:sz="0" w:space="0" w:color="auto"/>
            <w:left w:val="none" w:sz="0" w:space="0" w:color="auto"/>
            <w:bottom w:val="none" w:sz="0" w:space="0" w:color="auto"/>
            <w:right w:val="none" w:sz="0" w:space="0" w:color="auto"/>
          </w:divBdr>
        </w:div>
        <w:div w:id="1379089854">
          <w:marLeft w:val="480"/>
          <w:marRight w:val="0"/>
          <w:marTop w:val="0"/>
          <w:marBottom w:val="0"/>
          <w:divBdr>
            <w:top w:val="none" w:sz="0" w:space="0" w:color="auto"/>
            <w:left w:val="none" w:sz="0" w:space="0" w:color="auto"/>
            <w:bottom w:val="none" w:sz="0" w:space="0" w:color="auto"/>
            <w:right w:val="none" w:sz="0" w:space="0" w:color="auto"/>
          </w:divBdr>
        </w:div>
        <w:div w:id="1382289154">
          <w:marLeft w:val="480"/>
          <w:marRight w:val="0"/>
          <w:marTop w:val="0"/>
          <w:marBottom w:val="0"/>
          <w:divBdr>
            <w:top w:val="none" w:sz="0" w:space="0" w:color="auto"/>
            <w:left w:val="none" w:sz="0" w:space="0" w:color="auto"/>
            <w:bottom w:val="none" w:sz="0" w:space="0" w:color="auto"/>
            <w:right w:val="none" w:sz="0" w:space="0" w:color="auto"/>
          </w:divBdr>
        </w:div>
        <w:div w:id="1383674826">
          <w:marLeft w:val="480"/>
          <w:marRight w:val="0"/>
          <w:marTop w:val="0"/>
          <w:marBottom w:val="0"/>
          <w:divBdr>
            <w:top w:val="none" w:sz="0" w:space="0" w:color="auto"/>
            <w:left w:val="none" w:sz="0" w:space="0" w:color="auto"/>
            <w:bottom w:val="none" w:sz="0" w:space="0" w:color="auto"/>
            <w:right w:val="none" w:sz="0" w:space="0" w:color="auto"/>
          </w:divBdr>
        </w:div>
        <w:div w:id="1392773111">
          <w:marLeft w:val="480"/>
          <w:marRight w:val="0"/>
          <w:marTop w:val="0"/>
          <w:marBottom w:val="0"/>
          <w:divBdr>
            <w:top w:val="none" w:sz="0" w:space="0" w:color="auto"/>
            <w:left w:val="none" w:sz="0" w:space="0" w:color="auto"/>
            <w:bottom w:val="none" w:sz="0" w:space="0" w:color="auto"/>
            <w:right w:val="none" w:sz="0" w:space="0" w:color="auto"/>
          </w:divBdr>
        </w:div>
      </w:divsChild>
    </w:div>
    <w:div w:id="294263263">
      <w:marLeft w:val="480"/>
      <w:marRight w:val="0"/>
      <w:marTop w:val="0"/>
      <w:marBottom w:val="0"/>
      <w:divBdr>
        <w:top w:val="none" w:sz="0" w:space="0" w:color="auto"/>
        <w:left w:val="none" w:sz="0" w:space="0" w:color="auto"/>
        <w:bottom w:val="none" w:sz="0" w:space="0" w:color="auto"/>
        <w:right w:val="none" w:sz="0" w:space="0" w:color="auto"/>
      </w:divBdr>
    </w:div>
    <w:div w:id="294288600">
      <w:bodyDiv w:val="1"/>
      <w:marLeft w:val="0"/>
      <w:marRight w:val="0"/>
      <w:marTop w:val="0"/>
      <w:marBottom w:val="0"/>
      <w:divBdr>
        <w:top w:val="none" w:sz="0" w:space="0" w:color="auto"/>
        <w:left w:val="none" w:sz="0" w:space="0" w:color="auto"/>
        <w:bottom w:val="none" w:sz="0" w:space="0" w:color="auto"/>
        <w:right w:val="none" w:sz="0" w:space="0" w:color="auto"/>
      </w:divBdr>
    </w:div>
    <w:div w:id="294331241">
      <w:marLeft w:val="480"/>
      <w:marRight w:val="0"/>
      <w:marTop w:val="0"/>
      <w:marBottom w:val="0"/>
      <w:divBdr>
        <w:top w:val="none" w:sz="0" w:space="0" w:color="auto"/>
        <w:left w:val="none" w:sz="0" w:space="0" w:color="auto"/>
        <w:bottom w:val="none" w:sz="0" w:space="0" w:color="auto"/>
        <w:right w:val="none" w:sz="0" w:space="0" w:color="auto"/>
      </w:divBdr>
    </w:div>
    <w:div w:id="294528349">
      <w:marLeft w:val="480"/>
      <w:marRight w:val="0"/>
      <w:marTop w:val="0"/>
      <w:marBottom w:val="0"/>
      <w:divBdr>
        <w:top w:val="none" w:sz="0" w:space="0" w:color="auto"/>
        <w:left w:val="none" w:sz="0" w:space="0" w:color="auto"/>
        <w:bottom w:val="none" w:sz="0" w:space="0" w:color="auto"/>
        <w:right w:val="none" w:sz="0" w:space="0" w:color="auto"/>
      </w:divBdr>
    </w:div>
    <w:div w:id="294531294">
      <w:marLeft w:val="480"/>
      <w:marRight w:val="0"/>
      <w:marTop w:val="0"/>
      <w:marBottom w:val="0"/>
      <w:divBdr>
        <w:top w:val="none" w:sz="0" w:space="0" w:color="auto"/>
        <w:left w:val="none" w:sz="0" w:space="0" w:color="auto"/>
        <w:bottom w:val="none" w:sz="0" w:space="0" w:color="auto"/>
        <w:right w:val="none" w:sz="0" w:space="0" w:color="auto"/>
      </w:divBdr>
    </w:div>
    <w:div w:id="294600954">
      <w:bodyDiv w:val="1"/>
      <w:marLeft w:val="0"/>
      <w:marRight w:val="0"/>
      <w:marTop w:val="0"/>
      <w:marBottom w:val="0"/>
      <w:divBdr>
        <w:top w:val="none" w:sz="0" w:space="0" w:color="auto"/>
        <w:left w:val="none" w:sz="0" w:space="0" w:color="auto"/>
        <w:bottom w:val="none" w:sz="0" w:space="0" w:color="auto"/>
        <w:right w:val="none" w:sz="0" w:space="0" w:color="auto"/>
      </w:divBdr>
    </w:div>
    <w:div w:id="294601384">
      <w:marLeft w:val="480"/>
      <w:marRight w:val="0"/>
      <w:marTop w:val="0"/>
      <w:marBottom w:val="0"/>
      <w:divBdr>
        <w:top w:val="none" w:sz="0" w:space="0" w:color="auto"/>
        <w:left w:val="none" w:sz="0" w:space="0" w:color="auto"/>
        <w:bottom w:val="none" w:sz="0" w:space="0" w:color="auto"/>
        <w:right w:val="none" w:sz="0" w:space="0" w:color="auto"/>
      </w:divBdr>
    </w:div>
    <w:div w:id="294602328">
      <w:marLeft w:val="480"/>
      <w:marRight w:val="0"/>
      <w:marTop w:val="0"/>
      <w:marBottom w:val="0"/>
      <w:divBdr>
        <w:top w:val="none" w:sz="0" w:space="0" w:color="auto"/>
        <w:left w:val="none" w:sz="0" w:space="0" w:color="auto"/>
        <w:bottom w:val="none" w:sz="0" w:space="0" w:color="auto"/>
        <w:right w:val="none" w:sz="0" w:space="0" w:color="auto"/>
      </w:divBdr>
    </w:div>
    <w:div w:id="294875929">
      <w:marLeft w:val="480"/>
      <w:marRight w:val="0"/>
      <w:marTop w:val="0"/>
      <w:marBottom w:val="0"/>
      <w:divBdr>
        <w:top w:val="none" w:sz="0" w:space="0" w:color="auto"/>
        <w:left w:val="none" w:sz="0" w:space="0" w:color="auto"/>
        <w:bottom w:val="none" w:sz="0" w:space="0" w:color="auto"/>
        <w:right w:val="none" w:sz="0" w:space="0" w:color="auto"/>
      </w:divBdr>
    </w:div>
    <w:div w:id="294876778">
      <w:marLeft w:val="480"/>
      <w:marRight w:val="0"/>
      <w:marTop w:val="0"/>
      <w:marBottom w:val="0"/>
      <w:divBdr>
        <w:top w:val="none" w:sz="0" w:space="0" w:color="auto"/>
        <w:left w:val="none" w:sz="0" w:space="0" w:color="auto"/>
        <w:bottom w:val="none" w:sz="0" w:space="0" w:color="auto"/>
        <w:right w:val="none" w:sz="0" w:space="0" w:color="auto"/>
      </w:divBdr>
    </w:div>
    <w:div w:id="294920226">
      <w:marLeft w:val="480"/>
      <w:marRight w:val="0"/>
      <w:marTop w:val="0"/>
      <w:marBottom w:val="0"/>
      <w:divBdr>
        <w:top w:val="none" w:sz="0" w:space="0" w:color="auto"/>
        <w:left w:val="none" w:sz="0" w:space="0" w:color="auto"/>
        <w:bottom w:val="none" w:sz="0" w:space="0" w:color="auto"/>
        <w:right w:val="none" w:sz="0" w:space="0" w:color="auto"/>
      </w:divBdr>
    </w:div>
    <w:div w:id="294989420">
      <w:marLeft w:val="480"/>
      <w:marRight w:val="0"/>
      <w:marTop w:val="0"/>
      <w:marBottom w:val="0"/>
      <w:divBdr>
        <w:top w:val="none" w:sz="0" w:space="0" w:color="auto"/>
        <w:left w:val="none" w:sz="0" w:space="0" w:color="auto"/>
        <w:bottom w:val="none" w:sz="0" w:space="0" w:color="auto"/>
        <w:right w:val="none" w:sz="0" w:space="0" w:color="auto"/>
      </w:divBdr>
    </w:div>
    <w:div w:id="295185173">
      <w:marLeft w:val="480"/>
      <w:marRight w:val="0"/>
      <w:marTop w:val="0"/>
      <w:marBottom w:val="0"/>
      <w:divBdr>
        <w:top w:val="none" w:sz="0" w:space="0" w:color="auto"/>
        <w:left w:val="none" w:sz="0" w:space="0" w:color="auto"/>
        <w:bottom w:val="none" w:sz="0" w:space="0" w:color="auto"/>
        <w:right w:val="none" w:sz="0" w:space="0" w:color="auto"/>
      </w:divBdr>
    </w:div>
    <w:div w:id="295258084">
      <w:bodyDiv w:val="1"/>
      <w:marLeft w:val="0"/>
      <w:marRight w:val="0"/>
      <w:marTop w:val="0"/>
      <w:marBottom w:val="0"/>
      <w:divBdr>
        <w:top w:val="none" w:sz="0" w:space="0" w:color="auto"/>
        <w:left w:val="none" w:sz="0" w:space="0" w:color="auto"/>
        <w:bottom w:val="none" w:sz="0" w:space="0" w:color="auto"/>
        <w:right w:val="none" w:sz="0" w:space="0" w:color="auto"/>
      </w:divBdr>
    </w:div>
    <w:div w:id="295260213">
      <w:marLeft w:val="480"/>
      <w:marRight w:val="0"/>
      <w:marTop w:val="0"/>
      <w:marBottom w:val="0"/>
      <w:divBdr>
        <w:top w:val="none" w:sz="0" w:space="0" w:color="auto"/>
        <w:left w:val="none" w:sz="0" w:space="0" w:color="auto"/>
        <w:bottom w:val="none" w:sz="0" w:space="0" w:color="auto"/>
        <w:right w:val="none" w:sz="0" w:space="0" w:color="auto"/>
      </w:divBdr>
    </w:div>
    <w:div w:id="295531342">
      <w:bodyDiv w:val="1"/>
      <w:marLeft w:val="0"/>
      <w:marRight w:val="0"/>
      <w:marTop w:val="0"/>
      <w:marBottom w:val="0"/>
      <w:divBdr>
        <w:top w:val="none" w:sz="0" w:space="0" w:color="auto"/>
        <w:left w:val="none" w:sz="0" w:space="0" w:color="auto"/>
        <w:bottom w:val="none" w:sz="0" w:space="0" w:color="auto"/>
        <w:right w:val="none" w:sz="0" w:space="0" w:color="auto"/>
      </w:divBdr>
    </w:div>
    <w:div w:id="295721545">
      <w:bodyDiv w:val="1"/>
      <w:marLeft w:val="0"/>
      <w:marRight w:val="0"/>
      <w:marTop w:val="0"/>
      <w:marBottom w:val="0"/>
      <w:divBdr>
        <w:top w:val="none" w:sz="0" w:space="0" w:color="auto"/>
        <w:left w:val="none" w:sz="0" w:space="0" w:color="auto"/>
        <w:bottom w:val="none" w:sz="0" w:space="0" w:color="auto"/>
        <w:right w:val="none" w:sz="0" w:space="0" w:color="auto"/>
      </w:divBdr>
    </w:div>
    <w:div w:id="295725651">
      <w:bodyDiv w:val="1"/>
      <w:marLeft w:val="0"/>
      <w:marRight w:val="0"/>
      <w:marTop w:val="0"/>
      <w:marBottom w:val="0"/>
      <w:divBdr>
        <w:top w:val="none" w:sz="0" w:space="0" w:color="auto"/>
        <w:left w:val="none" w:sz="0" w:space="0" w:color="auto"/>
        <w:bottom w:val="none" w:sz="0" w:space="0" w:color="auto"/>
        <w:right w:val="none" w:sz="0" w:space="0" w:color="auto"/>
      </w:divBdr>
    </w:div>
    <w:div w:id="295911831">
      <w:bodyDiv w:val="1"/>
      <w:marLeft w:val="0"/>
      <w:marRight w:val="0"/>
      <w:marTop w:val="0"/>
      <w:marBottom w:val="0"/>
      <w:divBdr>
        <w:top w:val="none" w:sz="0" w:space="0" w:color="auto"/>
        <w:left w:val="none" w:sz="0" w:space="0" w:color="auto"/>
        <w:bottom w:val="none" w:sz="0" w:space="0" w:color="auto"/>
        <w:right w:val="none" w:sz="0" w:space="0" w:color="auto"/>
      </w:divBdr>
      <w:divsChild>
        <w:div w:id="20514791">
          <w:marLeft w:val="480"/>
          <w:marRight w:val="0"/>
          <w:marTop w:val="0"/>
          <w:marBottom w:val="0"/>
          <w:divBdr>
            <w:top w:val="none" w:sz="0" w:space="0" w:color="auto"/>
            <w:left w:val="none" w:sz="0" w:space="0" w:color="auto"/>
            <w:bottom w:val="none" w:sz="0" w:space="0" w:color="auto"/>
            <w:right w:val="none" w:sz="0" w:space="0" w:color="auto"/>
          </w:divBdr>
        </w:div>
        <w:div w:id="31661374">
          <w:marLeft w:val="480"/>
          <w:marRight w:val="0"/>
          <w:marTop w:val="0"/>
          <w:marBottom w:val="0"/>
          <w:divBdr>
            <w:top w:val="none" w:sz="0" w:space="0" w:color="auto"/>
            <w:left w:val="none" w:sz="0" w:space="0" w:color="auto"/>
            <w:bottom w:val="none" w:sz="0" w:space="0" w:color="auto"/>
            <w:right w:val="none" w:sz="0" w:space="0" w:color="auto"/>
          </w:divBdr>
        </w:div>
        <w:div w:id="37706637">
          <w:marLeft w:val="480"/>
          <w:marRight w:val="0"/>
          <w:marTop w:val="0"/>
          <w:marBottom w:val="0"/>
          <w:divBdr>
            <w:top w:val="none" w:sz="0" w:space="0" w:color="auto"/>
            <w:left w:val="none" w:sz="0" w:space="0" w:color="auto"/>
            <w:bottom w:val="none" w:sz="0" w:space="0" w:color="auto"/>
            <w:right w:val="none" w:sz="0" w:space="0" w:color="auto"/>
          </w:divBdr>
        </w:div>
        <w:div w:id="70781778">
          <w:marLeft w:val="480"/>
          <w:marRight w:val="0"/>
          <w:marTop w:val="0"/>
          <w:marBottom w:val="0"/>
          <w:divBdr>
            <w:top w:val="none" w:sz="0" w:space="0" w:color="auto"/>
            <w:left w:val="none" w:sz="0" w:space="0" w:color="auto"/>
            <w:bottom w:val="none" w:sz="0" w:space="0" w:color="auto"/>
            <w:right w:val="none" w:sz="0" w:space="0" w:color="auto"/>
          </w:divBdr>
        </w:div>
        <w:div w:id="85077374">
          <w:marLeft w:val="480"/>
          <w:marRight w:val="0"/>
          <w:marTop w:val="0"/>
          <w:marBottom w:val="0"/>
          <w:divBdr>
            <w:top w:val="none" w:sz="0" w:space="0" w:color="auto"/>
            <w:left w:val="none" w:sz="0" w:space="0" w:color="auto"/>
            <w:bottom w:val="none" w:sz="0" w:space="0" w:color="auto"/>
            <w:right w:val="none" w:sz="0" w:space="0" w:color="auto"/>
          </w:divBdr>
        </w:div>
        <w:div w:id="94911269">
          <w:marLeft w:val="480"/>
          <w:marRight w:val="0"/>
          <w:marTop w:val="0"/>
          <w:marBottom w:val="0"/>
          <w:divBdr>
            <w:top w:val="none" w:sz="0" w:space="0" w:color="auto"/>
            <w:left w:val="none" w:sz="0" w:space="0" w:color="auto"/>
            <w:bottom w:val="none" w:sz="0" w:space="0" w:color="auto"/>
            <w:right w:val="none" w:sz="0" w:space="0" w:color="auto"/>
          </w:divBdr>
        </w:div>
        <w:div w:id="126238178">
          <w:marLeft w:val="480"/>
          <w:marRight w:val="0"/>
          <w:marTop w:val="0"/>
          <w:marBottom w:val="0"/>
          <w:divBdr>
            <w:top w:val="none" w:sz="0" w:space="0" w:color="auto"/>
            <w:left w:val="none" w:sz="0" w:space="0" w:color="auto"/>
            <w:bottom w:val="none" w:sz="0" w:space="0" w:color="auto"/>
            <w:right w:val="none" w:sz="0" w:space="0" w:color="auto"/>
          </w:divBdr>
        </w:div>
        <w:div w:id="173885825">
          <w:marLeft w:val="480"/>
          <w:marRight w:val="0"/>
          <w:marTop w:val="0"/>
          <w:marBottom w:val="0"/>
          <w:divBdr>
            <w:top w:val="none" w:sz="0" w:space="0" w:color="auto"/>
            <w:left w:val="none" w:sz="0" w:space="0" w:color="auto"/>
            <w:bottom w:val="none" w:sz="0" w:space="0" w:color="auto"/>
            <w:right w:val="none" w:sz="0" w:space="0" w:color="auto"/>
          </w:divBdr>
        </w:div>
        <w:div w:id="278414234">
          <w:marLeft w:val="480"/>
          <w:marRight w:val="0"/>
          <w:marTop w:val="0"/>
          <w:marBottom w:val="0"/>
          <w:divBdr>
            <w:top w:val="none" w:sz="0" w:space="0" w:color="auto"/>
            <w:left w:val="none" w:sz="0" w:space="0" w:color="auto"/>
            <w:bottom w:val="none" w:sz="0" w:space="0" w:color="auto"/>
            <w:right w:val="none" w:sz="0" w:space="0" w:color="auto"/>
          </w:divBdr>
        </w:div>
        <w:div w:id="278881194">
          <w:marLeft w:val="480"/>
          <w:marRight w:val="0"/>
          <w:marTop w:val="0"/>
          <w:marBottom w:val="0"/>
          <w:divBdr>
            <w:top w:val="none" w:sz="0" w:space="0" w:color="auto"/>
            <w:left w:val="none" w:sz="0" w:space="0" w:color="auto"/>
            <w:bottom w:val="none" w:sz="0" w:space="0" w:color="auto"/>
            <w:right w:val="none" w:sz="0" w:space="0" w:color="auto"/>
          </w:divBdr>
        </w:div>
        <w:div w:id="298149289">
          <w:marLeft w:val="480"/>
          <w:marRight w:val="0"/>
          <w:marTop w:val="0"/>
          <w:marBottom w:val="0"/>
          <w:divBdr>
            <w:top w:val="none" w:sz="0" w:space="0" w:color="auto"/>
            <w:left w:val="none" w:sz="0" w:space="0" w:color="auto"/>
            <w:bottom w:val="none" w:sz="0" w:space="0" w:color="auto"/>
            <w:right w:val="none" w:sz="0" w:space="0" w:color="auto"/>
          </w:divBdr>
        </w:div>
        <w:div w:id="323900658">
          <w:marLeft w:val="480"/>
          <w:marRight w:val="0"/>
          <w:marTop w:val="0"/>
          <w:marBottom w:val="0"/>
          <w:divBdr>
            <w:top w:val="none" w:sz="0" w:space="0" w:color="auto"/>
            <w:left w:val="none" w:sz="0" w:space="0" w:color="auto"/>
            <w:bottom w:val="none" w:sz="0" w:space="0" w:color="auto"/>
            <w:right w:val="none" w:sz="0" w:space="0" w:color="auto"/>
          </w:divBdr>
        </w:div>
        <w:div w:id="360278926">
          <w:marLeft w:val="480"/>
          <w:marRight w:val="0"/>
          <w:marTop w:val="0"/>
          <w:marBottom w:val="0"/>
          <w:divBdr>
            <w:top w:val="none" w:sz="0" w:space="0" w:color="auto"/>
            <w:left w:val="none" w:sz="0" w:space="0" w:color="auto"/>
            <w:bottom w:val="none" w:sz="0" w:space="0" w:color="auto"/>
            <w:right w:val="none" w:sz="0" w:space="0" w:color="auto"/>
          </w:divBdr>
        </w:div>
        <w:div w:id="424308631">
          <w:marLeft w:val="480"/>
          <w:marRight w:val="0"/>
          <w:marTop w:val="0"/>
          <w:marBottom w:val="0"/>
          <w:divBdr>
            <w:top w:val="none" w:sz="0" w:space="0" w:color="auto"/>
            <w:left w:val="none" w:sz="0" w:space="0" w:color="auto"/>
            <w:bottom w:val="none" w:sz="0" w:space="0" w:color="auto"/>
            <w:right w:val="none" w:sz="0" w:space="0" w:color="auto"/>
          </w:divBdr>
        </w:div>
        <w:div w:id="436950662">
          <w:marLeft w:val="480"/>
          <w:marRight w:val="0"/>
          <w:marTop w:val="0"/>
          <w:marBottom w:val="0"/>
          <w:divBdr>
            <w:top w:val="none" w:sz="0" w:space="0" w:color="auto"/>
            <w:left w:val="none" w:sz="0" w:space="0" w:color="auto"/>
            <w:bottom w:val="none" w:sz="0" w:space="0" w:color="auto"/>
            <w:right w:val="none" w:sz="0" w:space="0" w:color="auto"/>
          </w:divBdr>
        </w:div>
        <w:div w:id="485047538">
          <w:marLeft w:val="480"/>
          <w:marRight w:val="0"/>
          <w:marTop w:val="0"/>
          <w:marBottom w:val="0"/>
          <w:divBdr>
            <w:top w:val="none" w:sz="0" w:space="0" w:color="auto"/>
            <w:left w:val="none" w:sz="0" w:space="0" w:color="auto"/>
            <w:bottom w:val="none" w:sz="0" w:space="0" w:color="auto"/>
            <w:right w:val="none" w:sz="0" w:space="0" w:color="auto"/>
          </w:divBdr>
        </w:div>
        <w:div w:id="520708558">
          <w:marLeft w:val="480"/>
          <w:marRight w:val="0"/>
          <w:marTop w:val="0"/>
          <w:marBottom w:val="0"/>
          <w:divBdr>
            <w:top w:val="none" w:sz="0" w:space="0" w:color="auto"/>
            <w:left w:val="none" w:sz="0" w:space="0" w:color="auto"/>
            <w:bottom w:val="none" w:sz="0" w:space="0" w:color="auto"/>
            <w:right w:val="none" w:sz="0" w:space="0" w:color="auto"/>
          </w:divBdr>
        </w:div>
        <w:div w:id="525555727">
          <w:marLeft w:val="480"/>
          <w:marRight w:val="0"/>
          <w:marTop w:val="0"/>
          <w:marBottom w:val="0"/>
          <w:divBdr>
            <w:top w:val="none" w:sz="0" w:space="0" w:color="auto"/>
            <w:left w:val="none" w:sz="0" w:space="0" w:color="auto"/>
            <w:bottom w:val="none" w:sz="0" w:space="0" w:color="auto"/>
            <w:right w:val="none" w:sz="0" w:space="0" w:color="auto"/>
          </w:divBdr>
        </w:div>
        <w:div w:id="557597718">
          <w:marLeft w:val="480"/>
          <w:marRight w:val="0"/>
          <w:marTop w:val="0"/>
          <w:marBottom w:val="0"/>
          <w:divBdr>
            <w:top w:val="none" w:sz="0" w:space="0" w:color="auto"/>
            <w:left w:val="none" w:sz="0" w:space="0" w:color="auto"/>
            <w:bottom w:val="none" w:sz="0" w:space="0" w:color="auto"/>
            <w:right w:val="none" w:sz="0" w:space="0" w:color="auto"/>
          </w:divBdr>
        </w:div>
        <w:div w:id="571043731">
          <w:marLeft w:val="480"/>
          <w:marRight w:val="0"/>
          <w:marTop w:val="0"/>
          <w:marBottom w:val="0"/>
          <w:divBdr>
            <w:top w:val="none" w:sz="0" w:space="0" w:color="auto"/>
            <w:left w:val="none" w:sz="0" w:space="0" w:color="auto"/>
            <w:bottom w:val="none" w:sz="0" w:space="0" w:color="auto"/>
            <w:right w:val="none" w:sz="0" w:space="0" w:color="auto"/>
          </w:divBdr>
        </w:div>
        <w:div w:id="572350732">
          <w:marLeft w:val="480"/>
          <w:marRight w:val="0"/>
          <w:marTop w:val="0"/>
          <w:marBottom w:val="0"/>
          <w:divBdr>
            <w:top w:val="none" w:sz="0" w:space="0" w:color="auto"/>
            <w:left w:val="none" w:sz="0" w:space="0" w:color="auto"/>
            <w:bottom w:val="none" w:sz="0" w:space="0" w:color="auto"/>
            <w:right w:val="none" w:sz="0" w:space="0" w:color="auto"/>
          </w:divBdr>
        </w:div>
        <w:div w:id="579801482">
          <w:marLeft w:val="480"/>
          <w:marRight w:val="0"/>
          <w:marTop w:val="0"/>
          <w:marBottom w:val="0"/>
          <w:divBdr>
            <w:top w:val="none" w:sz="0" w:space="0" w:color="auto"/>
            <w:left w:val="none" w:sz="0" w:space="0" w:color="auto"/>
            <w:bottom w:val="none" w:sz="0" w:space="0" w:color="auto"/>
            <w:right w:val="none" w:sz="0" w:space="0" w:color="auto"/>
          </w:divBdr>
        </w:div>
        <w:div w:id="581448966">
          <w:marLeft w:val="480"/>
          <w:marRight w:val="0"/>
          <w:marTop w:val="0"/>
          <w:marBottom w:val="0"/>
          <w:divBdr>
            <w:top w:val="none" w:sz="0" w:space="0" w:color="auto"/>
            <w:left w:val="none" w:sz="0" w:space="0" w:color="auto"/>
            <w:bottom w:val="none" w:sz="0" w:space="0" w:color="auto"/>
            <w:right w:val="none" w:sz="0" w:space="0" w:color="auto"/>
          </w:divBdr>
        </w:div>
        <w:div w:id="584802164">
          <w:marLeft w:val="480"/>
          <w:marRight w:val="0"/>
          <w:marTop w:val="0"/>
          <w:marBottom w:val="0"/>
          <w:divBdr>
            <w:top w:val="none" w:sz="0" w:space="0" w:color="auto"/>
            <w:left w:val="none" w:sz="0" w:space="0" w:color="auto"/>
            <w:bottom w:val="none" w:sz="0" w:space="0" w:color="auto"/>
            <w:right w:val="none" w:sz="0" w:space="0" w:color="auto"/>
          </w:divBdr>
        </w:div>
        <w:div w:id="640161543">
          <w:marLeft w:val="480"/>
          <w:marRight w:val="0"/>
          <w:marTop w:val="0"/>
          <w:marBottom w:val="0"/>
          <w:divBdr>
            <w:top w:val="none" w:sz="0" w:space="0" w:color="auto"/>
            <w:left w:val="none" w:sz="0" w:space="0" w:color="auto"/>
            <w:bottom w:val="none" w:sz="0" w:space="0" w:color="auto"/>
            <w:right w:val="none" w:sz="0" w:space="0" w:color="auto"/>
          </w:divBdr>
        </w:div>
        <w:div w:id="649332562">
          <w:marLeft w:val="480"/>
          <w:marRight w:val="0"/>
          <w:marTop w:val="0"/>
          <w:marBottom w:val="0"/>
          <w:divBdr>
            <w:top w:val="none" w:sz="0" w:space="0" w:color="auto"/>
            <w:left w:val="none" w:sz="0" w:space="0" w:color="auto"/>
            <w:bottom w:val="none" w:sz="0" w:space="0" w:color="auto"/>
            <w:right w:val="none" w:sz="0" w:space="0" w:color="auto"/>
          </w:divBdr>
        </w:div>
        <w:div w:id="650793932">
          <w:marLeft w:val="480"/>
          <w:marRight w:val="0"/>
          <w:marTop w:val="0"/>
          <w:marBottom w:val="0"/>
          <w:divBdr>
            <w:top w:val="none" w:sz="0" w:space="0" w:color="auto"/>
            <w:left w:val="none" w:sz="0" w:space="0" w:color="auto"/>
            <w:bottom w:val="none" w:sz="0" w:space="0" w:color="auto"/>
            <w:right w:val="none" w:sz="0" w:space="0" w:color="auto"/>
          </w:divBdr>
        </w:div>
        <w:div w:id="660084838">
          <w:marLeft w:val="480"/>
          <w:marRight w:val="0"/>
          <w:marTop w:val="0"/>
          <w:marBottom w:val="0"/>
          <w:divBdr>
            <w:top w:val="none" w:sz="0" w:space="0" w:color="auto"/>
            <w:left w:val="none" w:sz="0" w:space="0" w:color="auto"/>
            <w:bottom w:val="none" w:sz="0" w:space="0" w:color="auto"/>
            <w:right w:val="none" w:sz="0" w:space="0" w:color="auto"/>
          </w:divBdr>
        </w:div>
        <w:div w:id="669793188">
          <w:marLeft w:val="480"/>
          <w:marRight w:val="0"/>
          <w:marTop w:val="0"/>
          <w:marBottom w:val="0"/>
          <w:divBdr>
            <w:top w:val="none" w:sz="0" w:space="0" w:color="auto"/>
            <w:left w:val="none" w:sz="0" w:space="0" w:color="auto"/>
            <w:bottom w:val="none" w:sz="0" w:space="0" w:color="auto"/>
            <w:right w:val="none" w:sz="0" w:space="0" w:color="auto"/>
          </w:divBdr>
        </w:div>
        <w:div w:id="679624621">
          <w:marLeft w:val="480"/>
          <w:marRight w:val="0"/>
          <w:marTop w:val="0"/>
          <w:marBottom w:val="0"/>
          <w:divBdr>
            <w:top w:val="none" w:sz="0" w:space="0" w:color="auto"/>
            <w:left w:val="none" w:sz="0" w:space="0" w:color="auto"/>
            <w:bottom w:val="none" w:sz="0" w:space="0" w:color="auto"/>
            <w:right w:val="none" w:sz="0" w:space="0" w:color="auto"/>
          </w:divBdr>
        </w:div>
        <w:div w:id="703214897">
          <w:marLeft w:val="480"/>
          <w:marRight w:val="0"/>
          <w:marTop w:val="0"/>
          <w:marBottom w:val="0"/>
          <w:divBdr>
            <w:top w:val="none" w:sz="0" w:space="0" w:color="auto"/>
            <w:left w:val="none" w:sz="0" w:space="0" w:color="auto"/>
            <w:bottom w:val="none" w:sz="0" w:space="0" w:color="auto"/>
            <w:right w:val="none" w:sz="0" w:space="0" w:color="auto"/>
          </w:divBdr>
        </w:div>
        <w:div w:id="718481034">
          <w:marLeft w:val="480"/>
          <w:marRight w:val="0"/>
          <w:marTop w:val="0"/>
          <w:marBottom w:val="0"/>
          <w:divBdr>
            <w:top w:val="none" w:sz="0" w:space="0" w:color="auto"/>
            <w:left w:val="none" w:sz="0" w:space="0" w:color="auto"/>
            <w:bottom w:val="none" w:sz="0" w:space="0" w:color="auto"/>
            <w:right w:val="none" w:sz="0" w:space="0" w:color="auto"/>
          </w:divBdr>
        </w:div>
        <w:div w:id="736711321">
          <w:marLeft w:val="480"/>
          <w:marRight w:val="0"/>
          <w:marTop w:val="0"/>
          <w:marBottom w:val="0"/>
          <w:divBdr>
            <w:top w:val="none" w:sz="0" w:space="0" w:color="auto"/>
            <w:left w:val="none" w:sz="0" w:space="0" w:color="auto"/>
            <w:bottom w:val="none" w:sz="0" w:space="0" w:color="auto"/>
            <w:right w:val="none" w:sz="0" w:space="0" w:color="auto"/>
          </w:divBdr>
        </w:div>
        <w:div w:id="801965808">
          <w:marLeft w:val="480"/>
          <w:marRight w:val="0"/>
          <w:marTop w:val="0"/>
          <w:marBottom w:val="0"/>
          <w:divBdr>
            <w:top w:val="none" w:sz="0" w:space="0" w:color="auto"/>
            <w:left w:val="none" w:sz="0" w:space="0" w:color="auto"/>
            <w:bottom w:val="none" w:sz="0" w:space="0" w:color="auto"/>
            <w:right w:val="none" w:sz="0" w:space="0" w:color="auto"/>
          </w:divBdr>
        </w:div>
        <w:div w:id="821895745">
          <w:marLeft w:val="480"/>
          <w:marRight w:val="0"/>
          <w:marTop w:val="0"/>
          <w:marBottom w:val="0"/>
          <w:divBdr>
            <w:top w:val="none" w:sz="0" w:space="0" w:color="auto"/>
            <w:left w:val="none" w:sz="0" w:space="0" w:color="auto"/>
            <w:bottom w:val="none" w:sz="0" w:space="0" w:color="auto"/>
            <w:right w:val="none" w:sz="0" w:space="0" w:color="auto"/>
          </w:divBdr>
        </w:div>
        <w:div w:id="857961423">
          <w:marLeft w:val="480"/>
          <w:marRight w:val="0"/>
          <w:marTop w:val="0"/>
          <w:marBottom w:val="0"/>
          <w:divBdr>
            <w:top w:val="none" w:sz="0" w:space="0" w:color="auto"/>
            <w:left w:val="none" w:sz="0" w:space="0" w:color="auto"/>
            <w:bottom w:val="none" w:sz="0" w:space="0" w:color="auto"/>
            <w:right w:val="none" w:sz="0" w:space="0" w:color="auto"/>
          </w:divBdr>
        </w:div>
        <w:div w:id="961034456">
          <w:marLeft w:val="480"/>
          <w:marRight w:val="0"/>
          <w:marTop w:val="0"/>
          <w:marBottom w:val="0"/>
          <w:divBdr>
            <w:top w:val="none" w:sz="0" w:space="0" w:color="auto"/>
            <w:left w:val="none" w:sz="0" w:space="0" w:color="auto"/>
            <w:bottom w:val="none" w:sz="0" w:space="0" w:color="auto"/>
            <w:right w:val="none" w:sz="0" w:space="0" w:color="auto"/>
          </w:divBdr>
        </w:div>
        <w:div w:id="1061439875">
          <w:marLeft w:val="480"/>
          <w:marRight w:val="0"/>
          <w:marTop w:val="0"/>
          <w:marBottom w:val="0"/>
          <w:divBdr>
            <w:top w:val="none" w:sz="0" w:space="0" w:color="auto"/>
            <w:left w:val="none" w:sz="0" w:space="0" w:color="auto"/>
            <w:bottom w:val="none" w:sz="0" w:space="0" w:color="auto"/>
            <w:right w:val="none" w:sz="0" w:space="0" w:color="auto"/>
          </w:divBdr>
        </w:div>
        <w:div w:id="1082484570">
          <w:marLeft w:val="480"/>
          <w:marRight w:val="0"/>
          <w:marTop w:val="0"/>
          <w:marBottom w:val="0"/>
          <w:divBdr>
            <w:top w:val="none" w:sz="0" w:space="0" w:color="auto"/>
            <w:left w:val="none" w:sz="0" w:space="0" w:color="auto"/>
            <w:bottom w:val="none" w:sz="0" w:space="0" w:color="auto"/>
            <w:right w:val="none" w:sz="0" w:space="0" w:color="auto"/>
          </w:divBdr>
        </w:div>
        <w:div w:id="1147015365">
          <w:marLeft w:val="480"/>
          <w:marRight w:val="0"/>
          <w:marTop w:val="0"/>
          <w:marBottom w:val="0"/>
          <w:divBdr>
            <w:top w:val="none" w:sz="0" w:space="0" w:color="auto"/>
            <w:left w:val="none" w:sz="0" w:space="0" w:color="auto"/>
            <w:bottom w:val="none" w:sz="0" w:space="0" w:color="auto"/>
            <w:right w:val="none" w:sz="0" w:space="0" w:color="auto"/>
          </w:divBdr>
        </w:div>
        <w:div w:id="1157188508">
          <w:marLeft w:val="480"/>
          <w:marRight w:val="0"/>
          <w:marTop w:val="0"/>
          <w:marBottom w:val="0"/>
          <w:divBdr>
            <w:top w:val="none" w:sz="0" w:space="0" w:color="auto"/>
            <w:left w:val="none" w:sz="0" w:space="0" w:color="auto"/>
            <w:bottom w:val="none" w:sz="0" w:space="0" w:color="auto"/>
            <w:right w:val="none" w:sz="0" w:space="0" w:color="auto"/>
          </w:divBdr>
        </w:div>
        <w:div w:id="1236083649">
          <w:marLeft w:val="480"/>
          <w:marRight w:val="0"/>
          <w:marTop w:val="0"/>
          <w:marBottom w:val="0"/>
          <w:divBdr>
            <w:top w:val="none" w:sz="0" w:space="0" w:color="auto"/>
            <w:left w:val="none" w:sz="0" w:space="0" w:color="auto"/>
            <w:bottom w:val="none" w:sz="0" w:space="0" w:color="auto"/>
            <w:right w:val="none" w:sz="0" w:space="0" w:color="auto"/>
          </w:divBdr>
        </w:div>
        <w:div w:id="1250963337">
          <w:marLeft w:val="480"/>
          <w:marRight w:val="0"/>
          <w:marTop w:val="0"/>
          <w:marBottom w:val="0"/>
          <w:divBdr>
            <w:top w:val="none" w:sz="0" w:space="0" w:color="auto"/>
            <w:left w:val="none" w:sz="0" w:space="0" w:color="auto"/>
            <w:bottom w:val="none" w:sz="0" w:space="0" w:color="auto"/>
            <w:right w:val="none" w:sz="0" w:space="0" w:color="auto"/>
          </w:divBdr>
        </w:div>
        <w:div w:id="1293635975">
          <w:marLeft w:val="480"/>
          <w:marRight w:val="0"/>
          <w:marTop w:val="0"/>
          <w:marBottom w:val="0"/>
          <w:divBdr>
            <w:top w:val="none" w:sz="0" w:space="0" w:color="auto"/>
            <w:left w:val="none" w:sz="0" w:space="0" w:color="auto"/>
            <w:bottom w:val="none" w:sz="0" w:space="0" w:color="auto"/>
            <w:right w:val="none" w:sz="0" w:space="0" w:color="auto"/>
          </w:divBdr>
        </w:div>
        <w:div w:id="1312099868">
          <w:marLeft w:val="480"/>
          <w:marRight w:val="0"/>
          <w:marTop w:val="0"/>
          <w:marBottom w:val="0"/>
          <w:divBdr>
            <w:top w:val="none" w:sz="0" w:space="0" w:color="auto"/>
            <w:left w:val="none" w:sz="0" w:space="0" w:color="auto"/>
            <w:bottom w:val="none" w:sz="0" w:space="0" w:color="auto"/>
            <w:right w:val="none" w:sz="0" w:space="0" w:color="auto"/>
          </w:divBdr>
        </w:div>
        <w:div w:id="1397361132">
          <w:marLeft w:val="480"/>
          <w:marRight w:val="0"/>
          <w:marTop w:val="0"/>
          <w:marBottom w:val="0"/>
          <w:divBdr>
            <w:top w:val="none" w:sz="0" w:space="0" w:color="auto"/>
            <w:left w:val="none" w:sz="0" w:space="0" w:color="auto"/>
            <w:bottom w:val="none" w:sz="0" w:space="0" w:color="auto"/>
            <w:right w:val="none" w:sz="0" w:space="0" w:color="auto"/>
          </w:divBdr>
        </w:div>
        <w:div w:id="1412578844">
          <w:marLeft w:val="480"/>
          <w:marRight w:val="0"/>
          <w:marTop w:val="0"/>
          <w:marBottom w:val="0"/>
          <w:divBdr>
            <w:top w:val="none" w:sz="0" w:space="0" w:color="auto"/>
            <w:left w:val="none" w:sz="0" w:space="0" w:color="auto"/>
            <w:bottom w:val="none" w:sz="0" w:space="0" w:color="auto"/>
            <w:right w:val="none" w:sz="0" w:space="0" w:color="auto"/>
          </w:divBdr>
        </w:div>
        <w:div w:id="1414355414">
          <w:marLeft w:val="480"/>
          <w:marRight w:val="0"/>
          <w:marTop w:val="0"/>
          <w:marBottom w:val="0"/>
          <w:divBdr>
            <w:top w:val="none" w:sz="0" w:space="0" w:color="auto"/>
            <w:left w:val="none" w:sz="0" w:space="0" w:color="auto"/>
            <w:bottom w:val="none" w:sz="0" w:space="0" w:color="auto"/>
            <w:right w:val="none" w:sz="0" w:space="0" w:color="auto"/>
          </w:divBdr>
        </w:div>
        <w:div w:id="1414425750">
          <w:marLeft w:val="480"/>
          <w:marRight w:val="0"/>
          <w:marTop w:val="0"/>
          <w:marBottom w:val="0"/>
          <w:divBdr>
            <w:top w:val="none" w:sz="0" w:space="0" w:color="auto"/>
            <w:left w:val="none" w:sz="0" w:space="0" w:color="auto"/>
            <w:bottom w:val="none" w:sz="0" w:space="0" w:color="auto"/>
            <w:right w:val="none" w:sz="0" w:space="0" w:color="auto"/>
          </w:divBdr>
        </w:div>
      </w:divsChild>
    </w:div>
    <w:div w:id="296305977">
      <w:marLeft w:val="480"/>
      <w:marRight w:val="0"/>
      <w:marTop w:val="0"/>
      <w:marBottom w:val="0"/>
      <w:divBdr>
        <w:top w:val="none" w:sz="0" w:space="0" w:color="auto"/>
        <w:left w:val="none" w:sz="0" w:space="0" w:color="auto"/>
        <w:bottom w:val="none" w:sz="0" w:space="0" w:color="auto"/>
        <w:right w:val="none" w:sz="0" w:space="0" w:color="auto"/>
      </w:divBdr>
    </w:div>
    <w:div w:id="296378080">
      <w:marLeft w:val="480"/>
      <w:marRight w:val="0"/>
      <w:marTop w:val="0"/>
      <w:marBottom w:val="0"/>
      <w:divBdr>
        <w:top w:val="none" w:sz="0" w:space="0" w:color="auto"/>
        <w:left w:val="none" w:sz="0" w:space="0" w:color="auto"/>
        <w:bottom w:val="none" w:sz="0" w:space="0" w:color="auto"/>
        <w:right w:val="none" w:sz="0" w:space="0" w:color="auto"/>
      </w:divBdr>
    </w:div>
    <w:div w:id="296572976">
      <w:marLeft w:val="480"/>
      <w:marRight w:val="0"/>
      <w:marTop w:val="0"/>
      <w:marBottom w:val="0"/>
      <w:divBdr>
        <w:top w:val="none" w:sz="0" w:space="0" w:color="auto"/>
        <w:left w:val="none" w:sz="0" w:space="0" w:color="auto"/>
        <w:bottom w:val="none" w:sz="0" w:space="0" w:color="auto"/>
        <w:right w:val="none" w:sz="0" w:space="0" w:color="auto"/>
      </w:divBdr>
    </w:div>
    <w:div w:id="296647699">
      <w:marLeft w:val="480"/>
      <w:marRight w:val="0"/>
      <w:marTop w:val="0"/>
      <w:marBottom w:val="0"/>
      <w:divBdr>
        <w:top w:val="none" w:sz="0" w:space="0" w:color="auto"/>
        <w:left w:val="none" w:sz="0" w:space="0" w:color="auto"/>
        <w:bottom w:val="none" w:sz="0" w:space="0" w:color="auto"/>
        <w:right w:val="none" w:sz="0" w:space="0" w:color="auto"/>
      </w:divBdr>
    </w:div>
    <w:div w:id="296648404">
      <w:bodyDiv w:val="1"/>
      <w:marLeft w:val="0"/>
      <w:marRight w:val="0"/>
      <w:marTop w:val="0"/>
      <w:marBottom w:val="0"/>
      <w:divBdr>
        <w:top w:val="none" w:sz="0" w:space="0" w:color="auto"/>
        <w:left w:val="none" w:sz="0" w:space="0" w:color="auto"/>
        <w:bottom w:val="none" w:sz="0" w:space="0" w:color="auto"/>
        <w:right w:val="none" w:sz="0" w:space="0" w:color="auto"/>
      </w:divBdr>
    </w:div>
    <w:div w:id="296689877">
      <w:marLeft w:val="480"/>
      <w:marRight w:val="0"/>
      <w:marTop w:val="0"/>
      <w:marBottom w:val="0"/>
      <w:divBdr>
        <w:top w:val="none" w:sz="0" w:space="0" w:color="auto"/>
        <w:left w:val="none" w:sz="0" w:space="0" w:color="auto"/>
        <w:bottom w:val="none" w:sz="0" w:space="0" w:color="auto"/>
        <w:right w:val="none" w:sz="0" w:space="0" w:color="auto"/>
      </w:divBdr>
    </w:div>
    <w:div w:id="296878718">
      <w:marLeft w:val="480"/>
      <w:marRight w:val="0"/>
      <w:marTop w:val="0"/>
      <w:marBottom w:val="0"/>
      <w:divBdr>
        <w:top w:val="none" w:sz="0" w:space="0" w:color="auto"/>
        <w:left w:val="none" w:sz="0" w:space="0" w:color="auto"/>
        <w:bottom w:val="none" w:sz="0" w:space="0" w:color="auto"/>
        <w:right w:val="none" w:sz="0" w:space="0" w:color="auto"/>
      </w:divBdr>
    </w:div>
    <w:div w:id="297031424">
      <w:marLeft w:val="480"/>
      <w:marRight w:val="0"/>
      <w:marTop w:val="0"/>
      <w:marBottom w:val="0"/>
      <w:divBdr>
        <w:top w:val="none" w:sz="0" w:space="0" w:color="auto"/>
        <w:left w:val="none" w:sz="0" w:space="0" w:color="auto"/>
        <w:bottom w:val="none" w:sz="0" w:space="0" w:color="auto"/>
        <w:right w:val="none" w:sz="0" w:space="0" w:color="auto"/>
      </w:divBdr>
    </w:div>
    <w:div w:id="297034994">
      <w:marLeft w:val="480"/>
      <w:marRight w:val="0"/>
      <w:marTop w:val="0"/>
      <w:marBottom w:val="0"/>
      <w:divBdr>
        <w:top w:val="none" w:sz="0" w:space="0" w:color="auto"/>
        <w:left w:val="none" w:sz="0" w:space="0" w:color="auto"/>
        <w:bottom w:val="none" w:sz="0" w:space="0" w:color="auto"/>
        <w:right w:val="none" w:sz="0" w:space="0" w:color="auto"/>
      </w:divBdr>
    </w:div>
    <w:div w:id="297035703">
      <w:bodyDiv w:val="1"/>
      <w:marLeft w:val="0"/>
      <w:marRight w:val="0"/>
      <w:marTop w:val="0"/>
      <w:marBottom w:val="0"/>
      <w:divBdr>
        <w:top w:val="none" w:sz="0" w:space="0" w:color="auto"/>
        <w:left w:val="none" w:sz="0" w:space="0" w:color="auto"/>
        <w:bottom w:val="none" w:sz="0" w:space="0" w:color="auto"/>
        <w:right w:val="none" w:sz="0" w:space="0" w:color="auto"/>
      </w:divBdr>
    </w:div>
    <w:div w:id="297299949">
      <w:bodyDiv w:val="1"/>
      <w:marLeft w:val="0"/>
      <w:marRight w:val="0"/>
      <w:marTop w:val="0"/>
      <w:marBottom w:val="0"/>
      <w:divBdr>
        <w:top w:val="none" w:sz="0" w:space="0" w:color="auto"/>
        <w:left w:val="none" w:sz="0" w:space="0" w:color="auto"/>
        <w:bottom w:val="none" w:sz="0" w:space="0" w:color="auto"/>
        <w:right w:val="none" w:sz="0" w:space="0" w:color="auto"/>
      </w:divBdr>
    </w:div>
    <w:div w:id="297339671">
      <w:marLeft w:val="480"/>
      <w:marRight w:val="0"/>
      <w:marTop w:val="0"/>
      <w:marBottom w:val="0"/>
      <w:divBdr>
        <w:top w:val="none" w:sz="0" w:space="0" w:color="auto"/>
        <w:left w:val="none" w:sz="0" w:space="0" w:color="auto"/>
        <w:bottom w:val="none" w:sz="0" w:space="0" w:color="auto"/>
        <w:right w:val="none" w:sz="0" w:space="0" w:color="auto"/>
      </w:divBdr>
    </w:div>
    <w:div w:id="297340655">
      <w:marLeft w:val="480"/>
      <w:marRight w:val="0"/>
      <w:marTop w:val="0"/>
      <w:marBottom w:val="0"/>
      <w:divBdr>
        <w:top w:val="none" w:sz="0" w:space="0" w:color="auto"/>
        <w:left w:val="none" w:sz="0" w:space="0" w:color="auto"/>
        <w:bottom w:val="none" w:sz="0" w:space="0" w:color="auto"/>
        <w:right w:val="none" w:sz="0" w:space="0" w:color="auto"/>
      </w:divBdr>
    </w:div>
    <w:div w:id="297416462">
      <w:marLeft w:val="480"/>
      <w:marRight w:val="0"/>
      <w:marTop w:val="0"/>
      <w:marBottom w:val="0"/>
      <w:divBdr>
        <w:top w:val="none" w:sz="0" w:space="0" w:color="auto"/>
        <w:left w:val="none" w:sz="0" w:space="0" w:color="auto"/>
        <w:bottom w:val="none" w:sz="0" w:space="0" w:color="auto"/>
        <w:right w:val="none" w:sz="0" w:space="0" w:color="auto"/>
      </w:divBdr>
    </w:div>
    <w:div w:id="297539690">
      <w:bodyDiv w:val="1"/>
      <w:marLeft w:val="0"/>
      <w:marRight w:val="0"/>
      <w:marTop w:val="0"/>
      <w:marBottom w:val="0"/>
      <w:divBdr>
        <w:top w:val="none" w:sz="0" w:space="0" w:color="auto"/>
        <w:left w:val="none" w:sz="0" w:space="0" w:color="auto"/>
        <w:bottom w:val="none" w:sz="0" w:space="0" w:color="auto"/>
        <w:right w:val="none" w:sz="0" w:space="0" w:color="auto"/>
      </w:divBdr>
    </w:div>
    <w:div w:id="297541356">
      <w:marLeft w:val="480"/>
      <w:marRight w:val="0"/>
      <w:marTop w:val="0"/>
      <w:marBottom w:val="0"/>
      <w:divBdr>
        <w:top w:val="none" w:sz="0" w:space="0" w:color="auto"/>
        <w:left w:val="none" w:sz="0" w:space="0" w:color="auto"/>
        <w:bottom w:val="none" w:sz="0" w:space="0" w:color="auto"/>
        <w:right w:val="none" w:sz="0" w:space="0" w:color="auto"/>
      </w:divBdr>
    </w:div>
    <w:div w:id="297615311">
      <w:marLeft w:val="480"/>
      <w:marRight w:val="0"/>
      <w:marTop w:val="0"/>
      <w:marBottom w:val="0"/>
      <w:divBdr>
        <w:top w:val="none" w:sz="0" w:space="0" w:color="auto"/>
        <w:left w:val="none" w:sz="0" w:space="0" w:color="auto"/>
        <w:bottom w:val="none" w:sz="0" w:space="0" w:color="auto"/>
        <w:right w:val="none" w:sz="0" w:space="0" w:color="auto"/>
      </w:divBdr>
    </w:div>
    <w:div w:id="297685772">
      <w:bodyDiv w:val="1"/>
      <w:marLeft w:val="0"/>
      <w:marRight w:val="0"/>
      <w:marTop w:val="0"/>
      <w:marBottom w:val="0"/>
      <w:divBdr>
        <w:top w:val="none" w:sz="0" w:space="0" w:color="auto"/>
        <w:left w:val="none" w:sz="0" w:space="0" w:color="auto"/>
        <w:bottom w:val="none" w:sz="0" w:space="0" w:color="auto"/>
        <w:right w:val="none" w:sz="0" w:space="0" w:color="auto"/>
      </w:divBdr>
    </w:div>
    <w:div w:id="297687179">
      <w:marLeft w:val="480"/>
      <w:marRight w:val="0"/>
      <w:marTop w:val="0"/>
      <w:marBottom w:val="0"/>
      <w:divBdr>
        <w:top w:val="none" w:sz="0" w:space="0" w:color="auto"/>
        <w:left w:val="none" w:sz="0" w:space="0" w:color="auto"/>
        <w:bottom w:val="none" w:sz="0" w:space="0" w:color="auto"/>
        <w:right w:val="none" w:sz="0" w:space="0" w:color="auto"/>
      </w:divBdr>
    </w:div>
    <w:div w:id="297689996">
      <w:bodyDiv w:val="1"/>
      <w:marLeft w:val="0"/>
      <w:marRight w:val="0"/>
      <w:marTop w:val="0"/>
      <w:marBottom w:val="0"/>
      <w:divBdr>
        <w:top w:val="none" w:sz="0" w:space="0" w:color="auto"/>
        <w:left w:val="none" w:sz="0" w:space="0" w:color="auto"/>
        <w:bottom w:val="none" w:sz="0" w:space="0" w:color="auto"/>
        <w:right w:val="none" w:sz="0" w:space="0" w:color="auto"/>
      </w:divBdr>
    </w:div>
    <w:div w:id="297803689">
      <w:marLeft w:val="480"/>
      <w:marRight w:val="0"/>
      <w:marTop w:val="0"/>
      <w:marBottom w:val="0"/>
      <w:divBdr>
        <w:top w:val="none" w:sz="0" w:space="0" w:color="auto"/>
        <w:left w:val="none" w:sz="0" w:space="0" w:color="auto"/>
        <w:bottom w:val="none" w:sz="0" w:space="0" w:color="auto"/>
        <w:right w:val="none" w:sz="0" w:space="0" w:color="auto"/>
      </w:divBdr>
    </w:div>
    <w:div w:id="297876587">
      <w:marLeft w:val="480"/>
      <w:marRight w:val="0"/>
      <w:marTop w:val="0"/>
      <w:marBottom w:val="0"/>
      <w:divBdr>
        <w:top w:val="none" w:sz="0" w:space="0" w:color="auto"/>
        <w:left w:val="none" w:sz="0" w:space="0" w:color="auto"/>
        <w:bottom w:val="none" w:sz="0" w:space="0" w:color="auto"/>
        <w:right w:val="none" w:sz="0" w:space="0" w:color="auto"/>
      </w:divBdr>
    </w:div>
    <w:div w:id="297881780">
      <w:bodyDiv w:val="1"/>
      <w:marLeft w:val="0"/>
      <w:marRight w:val="0"/>
      <w:marTop w:val="0"/>
      <w:marBottom w:val="0"/>
      <w:divBdr>
        <w:top w:val="none" w:sz="0" w:space="0" w:color="auto"/>
        <w:left w:val="none" w:sz="0" w:space="0" w:color="auto"/>
        <w:bottom w:val="none" w:sz="0" w:space="0" w:color="auto"/>
        <w:right w:val="none" w:sz="0" w:space="0" w:color="auto"/>
      </w:divBdr>
    </w:div>
    <w:div w:id="298001540">
      <w:marLeft w:val="480"/>
      <w:marRight w:val="0"/>
      <w:marTop w:val="0"/>
      <w:marBottom w:val="0"/>
      <w:divBdr>
        <w:top w:val="none" w:sz="0" w:space="0" w:color="auto"/>
        <w:left w:val="none" w:sz="0" w:space="0" w:color="auto"/>
        <w:bottom w:val="none" w:sz="0" w:space="0" w:color="auto"/>
        <w:right w:val="none" w:sz="0" w:space="0" w:color="auto"/>
      </w:divBdr>
    </w:div>
    <w:div w:id="298150442">
      <w:marLeft w:val="480"/>
      <w:marRight w:val="0"/>
      <w:marTop w:val="0"/>
      <w:marBottom w:val="0"/>
      <w:divBdr>
        <w:top w:val="none" w:sz="0" w:space="0" w:color="auto"/>
        <w:left w:val="none" w:sz="0" w:space="0" w:color="auto"/>
        <w:bottom w:val="none" w:sz="0" w:space="0" w:color="auto"/>
        <w:right w:val="none" w:sz="0" w:space="0" w:color="auto"/>
      </w:divBdr>
    </w:div>
    <w:div w:id="298608767">
      <w:marLeft w:val="480"/>
      <w:marRight w:val="0"/>
      <w:marTop w:val="0"/>
      <w:marBottom w:val="0"/>
      <w:divBdr>
        <w:top w:val="none" w:sz="0" w:space="0" w:color="auto"/>
        <w:left w:val="none" w:sz="0" w:space="0" w:color="auto"/>
        <w:bottom w:val="none" w:sz="0" w:space="0" w:color="auto"/>
        <w:right w:val="none" w:sz="0" w:space="0" w:color="auto"/>
      </w:divBdr>
    </w:div>
    <w:div w:id="298802397">
      <w:marLeft w:val="480"/>
      <w:marRight w:val="0"/>
      <w:marTop w:val="0"/>
      <w:marBottom w:val="0"/>
      <w:divBdr>
        <w:top w:val="none" w:sz="0" w:space="0" w:color="auto"/>
        <w:left w:val="none" w:sz="0" w:space="0" w:color="auto"/>
        <w:bottom w:val="none" w:sz="0" w:space="0" w:color="auto"/>
        <w:right w:val="none" w:sz="0" w:space="0" w:color="auto"/>
      </w:divBdr>
    </w:div>
    <w:div w:id="298808884">
      <w:marLeft w:val="480"/>
      <w:marRight w:val="0"/>
      <w:marTop w:val="0"/>
      <w:marBottom w:val="0"/>
      <w:divBdr>
        <w:top w:val="none" w:sz="0" w:space="0" w:color="auto"/>
        <w:left w:val="none" w:sz="0" w:space="0" w:color="auto"/>
        <w:bottom w:val="none" w:sz="0" w:space="0" w:color="auto"/>
        <w:right w:val="none" w:sz="0" w:space="0" w:color="auto"/>
      </w:divBdr>
    </w:div>
    <w:div w:id="298923089">
      <w:marLeft w:val="480"/>
      <w:marRight w:val="0"/>
      <w:marTop w:val="0"/>
      <w:marBottom w:val="0"/>
      <w:divBdr>
        <w:top w:val="none" w:sz="0" w:space="0" w:color="auto"/>
        <w:left w:val="none" w:sz="0" w:space="0" w:color="auto"/>
        <w:bottom w:val="none" w:sz="0" w:space="0" w:color="auto"/>
        <w:right w:val="none" w:sz="0" w:space="0" w:color="auto"/>
      </w:divBdr>
    </w:div>
    <w:div w:id="299188755">
      <w:bodyDiv w:val="1"/>
      <w:marLeft w:val="0"/>
      <w:marRight w:val="0"/>
      <w:marTop w:val="0"/>
      <w:marBottom w:val="0"/>
      <w:divBdr>
        <w:top w:val="none" w:sz="0" w:space="0" w:color="auto"/>
        <w:left w:val="none" w:sz="0" w:space="0" w:color="auto"/>
        <w:bottom w:val="none" w:sz="0" w:space="0" w:color="auto"/>
        <w:right w:val="none" w:sz="0" w:space="0" w:color="auto"/>
      </w:divBdr>
    </w:div>
    <w:div w:id="299458577">
      <w:marLeft w:val="480"/>
      <w:marRight w:val="0"/>
      <w:marTop w:val="0"/>
      <w:marBottom w:val="0"/>
      <w:divBdr>
        <w:top w:val="none" w:sz="0" w:space="0" w:color="auto"/>
        <w:left w:val="none" w:sz="0" w:space="0" w:color="auto"/>
        <w:bottom w:val="none" w:sz="0" w:space="0" w:color="auto"/>
        <w:right w:val="none" w:sz="0" w:space="0" w:color="auto"/>
      </w:divBdr>
    </w:div>
    <w:div w:id="299503500">
      <w:marLeft w:val="480"/>
      <w:marRight w:val="0"/>
      <w:marTop w:val="0"/>
      <w:marBottom w:val="0"/>
      <w:divBdr>
        <w:top w:val="none" w:sz="0" w:space="0" w:color="auto"/>
        <w:left w:val="none" w:sz="0" w:space="0" w:color="auto"/>
        <w:bottom w:val="none" w:sz="0" w:space="0" w:color="auto"/>
        <w:right w:val="none" w:sz="0" w:space="0" w:color="auto"/>
      </w:divBdr>
    </w:div>
    <w:div w:id="299573340">
      <w:marLeft w:val="480"/>
      <w:marRight w:val="0"/>
      <w:marTop w:val="0"/>
      <w:marBottom w:val="0"/>
      <w:divBdr>
        <w:top w:val="none" w:sz="0" w:space="0" w:color="auto"/>
        <w:left w:val="none" w:sz="0" w:space="0" w:color="auto"/>
        <w:bottom w:val="none" w:sz="0" w:space="0" w:color="auto"/>
        <w:right w:val="none" w:sz="0" w:space="0" w:color="auto"/>
      </w:divBdr>
    </w:div>
    <w:div w:id="299656620">
      <w:bodyDiv w:val="1"/>
      <w:marLeft w:val="0"/>
      <w:marRight w:val="0"/>
      <w:marTop w:val="0"/>
      <w:marBottom w:val="0"/>
      <w:divBdr>
        <w:top w:val="none" w:sz="0" w:space="0" w:color="auto"/>
        <w:left w:val="none" w:sz="0" w:space="0" w:color="auto"/>
        <w:bottom w:val="none" w:sz="0" w:space="0" w:color="auto"/>
        <w:right w:val="none" w:sz="0" w:space="0" w:color="auto"/>
      </w:divBdr>
    </w:div>
    <w:div w:id="299848882">
      <w:marLeft w:val="480"/>
      <w:marRight w:val="0"/>
      <w:marTop w:val="0"/>
      <w:marBottom w:val="0"/>
      <w:divBdr>
        <w:top w:val="none" w:sz="0" w:space="0" w:color="auto"/>
        <w:left w:val="none" w:sz="0" w:space="0" w:color="auto"/>
        <w:bottom w:val="none" w:sz="0" w:space="0" w:color="auto"/>
        <w:right w:val="none" w:sz="0" w:space="0" w:color="auto"/>
      </w:divBdr>
    </w:div>
    <w:div w:id="299924512">
      <w:bodyDiv w:val="1"/>
      <w:marLeft w:val="0"/>
      <w:marRight w:val="0"/>
      <w:marTop w:val="0"/>
      <w:marBottom w:val="0"/>
      <w:divBdr>
        <w:top w:val="none" w:sz="0" w:space="0" w:color="auto"/>
        <w:left w:val="none" w:sz="0" w:space="0" w:color="auto"/>
        <w:bottom w:val="none" w:sz="0" w:space="0" w:color="auto"/>
        <w:right w:val="none" w:sz="0" w:space="0" w:color="auto"/>
      </w:divBdr>
    </w:div>
    <w:div w:id="300354233">
      <w:marLeft w:val="480"/>
      <w:marRight w:val="0"/>
      <w:marTop w:val="0"/>
      <w:marBottom w:val="0"/>
      <w:divBdr>
        <w:top w:val="none" w:sz="0" w:space="0" w:color="auto"/>
        <w:left w:val="none" w:sz="0" w:space="0" w:color="auto"/>
        <w:bottom w:val="none" w:sz="0" w:space="0" w:color="auto"/>
        <w:right w:val="none" w:sz="0" w:space="0" w:color="auto"/>
      </w:divBdr>
    </w:div>
    <w:div w:id="300422665">
      <w:bodyDiv w:val="1"/>
      <w:marLeft w:val="0"/>
      <w:marRight w:val="0"/>
      <w:marTop w:val="0"/>
      <w:marBottom w:val="0"/>
      <w:divBdr>
        <w:top w:val="none" w:sz="0" w:space="0" w:color="auto"/>
        <w:left w:val="none" w:sz="0" w:space="0" w:color="auto"/>
        <w:bottom w:val="none" w:sz="0" w:space="0" w:color="auto"/>
        <w:right w:val="none" w:sz="0" w:space="0" w:color="auto"/>
      </w:divBdr>
    </w:div>
    <w:div w:id="300424439">
      <w:marLeft w:val="480"/>
      <w:marRight w:val="0"/>
      <w:marTop w:val="0"/>
      <w:marBottom w:val="0"/>
      <w:divBdr>
        <w:top w:val="none" w:sz="0" w:space="0" w:color="auto"/>
        <w:left w:val="none" w:sz="0" w:space="0" w:color="auto"/>
        <w:bottom w:val="none" w:sz="0" w:space="0" w:color="auto"/>
        <w:right w:val="none" w:sz="0" w:space="0" w:color="auto"/>
      </w:divBdr>
    </w:div>
    <w:div w:id="300427595">
      <w:marLeft w:val="480"/>
      <w:marRight w:val="0"/>
      <w:marTop w:val="0"/>
      <w:marBottom w:val="0"/>
      <w:divBdr>
        <w:top w:val="none" w:sz="0" w:space="0" w:color="auto"/>
        <w:left w:val="none" w:sz="0" w:space="0" w:color="auto"/>
        <w:bottom w:val="none" w:sz="0" w:space="0" w:color="auto"/>
        <w:right w:val="none" w:sz="0" w:space="0" w:color="auto"/>
      </w:divBdr>
    </w:div>
    <w:div w:id="300499738">
      <w:marLeft w:val="480"/>
      <w:marRight w:val="0"/>
      <w:marTop w:val="0"/>
      <w:marBottom w:val="0"/>
      <w:divBdr>
        <w:top w:val="none" w:sz="0" w:space="0" w:color="auto"/>
        <w:left w:val="none" w:sz="0" w:space="0" w:color="auto"/>
        <w:bottom w:val="none" w:sz="0" w:space="0" w:color="auto"/>
        <w:right w:val="none" w:sz="0" w:space="0" w:color="auto"/>
      </w:divBdr>
    </w:div>
    <w:div w:id="300500737">
      <w:bodyDiv w:val="1"/>
      <w:marLeft w:val="0"/>
      <w:marRight w:val="0"/>
      <w:marTop w:val="0"/>
      <w:marBottom w:val="0"/>
      <w:divBdr>
        <w:top w:val="none" w:sz="0" w:space="0" w:color="auto"/>
        <w:left w:val="none" w:sz="0" w:space="0" w:color="auto"/>
        <w:bottom w:val="none" w:sz="0" w:space="0" w:color="auto"/>
        <w:right w:val="none" w:sz="0" w:space="0" w:color="auto"/>
      </w:divBdr>
    </w:div>
    <w:div w:id="300816379">
      <w:marLeft w:val="480"/>
      <w:marRight w:val="0"/>
      <w:marTop w:val="0"/>
      <w:marBottom w:val="0"/>
      <w:divBdr>
        <w:top w:val="none" w:sz="0" w:space="0" w:color="auto"/>
        <w:left w:val="none" w:sz="0" w:space="0" w:color="auto"/>
        <w:bottom w:val="none" w:sz="0" w:space="0" w:color="auto"/>
        <w:right w:val="none" w:sz="0" w:space="0" w:color="auto"/>
      </w:divBdr>
    </w:div>
    <w:div w:id="300816456">
      <w:marLeft w:val="480"/>
      <w:marRight w:val="0"/>
      <w:marTop w:val="0"/>
      <w:marBottom w:val="0"/>
      <w:divBdr>
        <w:top w:val="none" w:sz="0" w:space="0" w:color="auto"/>
        <w:left w:val="none" w:sz="0" w:space="0" w:color="auto"/>
        <w:bottom w:val="none" w:sz="0" w:space="0" w:color="auto"/>
        <w:right w:val="none" w:sz="0" w:space="0" w:color="auto"/>
      </w:divBdr>
    </w:div>
    <w:div w:id="300887556">
      <w:marLeft w:val="480"/>
      <w:marRight w:val="0"/>
      <w:marTop w:val="0"/>
      <w:marBottom w:val="0"/>
      <w:divBdr>
        <w:top w:val="none" w:sz="0" w:space="0" w:color="auto"/>
        <w:left w:val="none" w:sz="0" w:space="0" w:color="auto"/>
        <w:bottom w:val="none" w:sz="0" w:space="0" w:color="auto"/>
        <w:right w:val="none" w:sz="0" w:space="0" w:color="auto"/>
      </w:divBdr>
    </w:div>
    <w:div w:id="300893134">
      <w:marLeft w:val="480"/>
      <w:marRight w:val="0"/>
      <w:marTop w:val="0"/>
      <w:marBottom w:val="0"/>
      <w:divBdr>
        <w:top w:val="none" w:sz="0" w:space="0" w:color="auto"/>
        <w:left w:val="none" w:sz="0" w:space="0" w:color="auto"/>
        <w:bottom w:val="none" w:sz="0" w:space="0" w:color="auto"/>
        <w:right w:val="none" w:sz="0" w:space="0" w:color="auto"/>
      </w:divBdr>
    </w:div>
    <w:div w:id="301078821">
      <w:marLeft w:val="480"/>
      <w:marRight w:val="0"/>
      <w:marTop w:val="0"/>
      <w:marBottom w:val="0"/>
      <w:divBdr>
        <w:top w:val="none" w:sz="0" w:space="0" w:color="auto"/>
        <w:left w:val="none" w:sz="0" w:space="0" w:color="auto"/>
        <w:bottom w:val="none" w:sz="0" w:space="0" w:color="auto"/>
        <w:right w:val="none" w:sz="0" w:space="0" w:color="auto"/>
      </w:divBdr>
    </w:div>
    <w:div w:id="301081718">
      <w:marLeft w:val="480"/>
      <w:marRight w:val="0"/>
      <w:marTop w:val="0"/>
      <w:marBottom w:val="0"/>
      <w:divBdr>
        <w:top w:val="none" w:sz="0" w:space="0" w:color="auto"/>
        <w:left w:val="none" w:sz="0" w:space="0" w:color="auto"/>
        <w:bottom w:val="none" w:sz="0" w:space="0" w:color="auto"/>
        <w:right w:val="none" w:sz="0" w:space="0" w:color="auto"/>
      </w:divBdr>
    </w:div>
    <w:div w:id="301346636">
      <w:bodyDiv w:val="1"/>
      <w:marLeft w:val="0"/>
      <w:marRight w:val="0"/>
      <w:marTop w:val="0"/>
      <w:marBottom w:val="0"/>
      <w:divBdr>
        <w:top w:val="none" w:sz="0" w:space="0" w:color="auto"/>
        <w:left w:val="none" w:sz="0" w:space="0" w:color="auto"/>
        <w:bottom w:val="none" w:sz="0" w:space="0" w:color="auto"/>
        <w:right w:val="none" w:sz="0" w:space="0" w:color="auto"/>
      </w:divBdr>
    </w:div>
    <w:div w:id="301349486">
      <w:bodyDiv w:val="1"/>
      <w:marLeft w:val="0"/>
      <w:marRight w:val="0"/>
      <w:marTop w:val="0"/>
      <w:marBottom w:val="0"/>
      <w:divBdr>
        <w:top w:val="none" w:sz="0" w:space="0" w:color="auto"/>
        <w:left w:val="none" w:sz="0" w:space="0" w:color="auto"/>
        <w:bottom w:val="none" w:sz="0" w:space="0" w:color="auto"/>
        <w:right w:val="none" w:sz="0" w:space="0" w:color="auto"/>
      </w:divBdr>
    </w:div>
    <w:div w:id="301428425">
      <w:marLeft w:val="480"/>
      <w:marRight w:val="0"/>
      <w:marTop w:val="0"/>
      <w:marBottom w:val="0"/>
      <w:divBdr>
        <w:top w:val="none" w:sz="0" w:space="0" w:color="auto"/>
        <w:left w:val="none" w:sz="0" w:space="0" w:color="auto"/>
        <w:bottom w:val="none" w:sz="0" w:space="0" w:color="auto"/>
        <w:right w:val="none" w:sz="0" w:space="0" w:color="auto"/>
      </w:divBdr>
    </w:div>
    <w:div w:id="301472082">
      <w:marLeft w:val="480"/>
      <w:marRight w:val="0"/>
      <w:marTop w:val="0"/>
      <w:marBottom w:val="0"/>
      <w:divBdr>
        <w:top w:val="none" w:sz="0" w:space="0" w:color="auto"/>
        <w:left w:val="none" w:sz="0" w:space="0" w:color="auto"/>
        <w:bottom w:val="none" w:sz="0" w:space="0" w:color="auto"/>
        <w:right w:val="none" w:sz="0" w:space="0" w:color="auto"/>
      </w:divBdr>
    </w:div>
    <w:div w:id="301472733">
      <w:marLeft w:val="480"/>
      <w:marRight w:val="0"/>
      <w:marTop w:val="0"/>
      <w:marBottom w:val="0"/>
      <w:divBdr>
        <w:top w:val="none" w:sz="0" w:space="0" w:color="auto"/>
        <w:left w:val="none" w:sz="0" w:space="0" w:color="auto"/>
        <w:bottom w:val="none" w:sz="0" w:space="0" w:color="auto"/>
        <w:right w:val="none" w:sz="0" w:space="0" w:color="auto"/>
      </w:divBdr>
    </w:div>
    <w:div w:id="301540252">
      <w:marLeft w:val="480"/>
      <w:marRight w:val="0"/>
      <w:marTop w:val="0"/>
      <w:marBottom w:val="0"/>
      <w:divBdr>
        <w:top w:val="none" w:sz="0" w:space="0" w:color="auto"/>
        <w:left w:val="none" w:sz="0" w:space="0" w:color="auto"/>
        <w:bottom w:val="none" w:sz="0" w:space="0" w:color="auto"/>
        <w:right w:val="none" w:sz="0" w:space="0" w:color="auto"/>
      </w:divBdr>
    </w:div>
    <w:div w:id="301546369">
      <w:bodyDiv w:val="1"/>
      <w:marLeft w:val="0"/>
      <w:marRight w:val="0"/>
      <w:marTop w:val="0"/>
      <w:marBottom w:val="0"/>
      <w:divBdr>
        <w:top w:val="none" w:sz="0" w:space="0" w:color="auto"/>
        <w:left w:val="none" w:sz="0" w:space="0" w:color="auto"/>
        <w:bottom w:val="none" w:sz="0" w:space="0" w:color="auto"/>
        <w:right w:val="none" w:sz="0" w:space="0" w:color="auto"/>
      </w:divBdr>
    </w:div>
    <w:div w:id="301547780">
      <w:marLeft w:val="480"/>
      <w:marRight w:val="0"/>
      <w:marTop w:val="0"/>
      <w:marBottom w:val="0"/>
      <w:divBdr>
        <w:top w:val="none" w:sz="0" w:space="0" w:color="auto"/>
        <w:left w:val="none" w:sz="0" w:space="0" w:color="auto"/>
        <w:bottom w:val="none" w:sz="0" w:space="0" w:color="auto"/>
        <w:right w:val="none" w:sz="0" w:space="0" w:color="auto"/>
      </w:divBdr>
    </w:div>
    <w:div w:id="301691818">
      <w:marLeft w:val="480"/>
      <w:marRight w:val="0"/>
      <w:marTop w:val="0"/>
      <w:marBottom w:val="0"/>
      <w:divBdr>
        <w:top w:val="none" w:sz="0" w:space="0" w:color="auto"/>
        <w:left w:val="none" w:sz="0" w:space="0" w:color="auto"/>
        <w:bottom w:val="none" w:sz="0" w:space="0" w:color="auto"/>
        <w:right w:val="none" w:sz="0" w:space="0" w:color="auto"/>
      </w:divBdr>
    </w:div>
    <w:div w:id="301694941">
      <w:marLeft w:val="480"/>
      <w:marRight w:val="0"/>
      <w:marTop w:val="0"/>
      <w:marBottom w:val="0"/>
      <w:divBdr>
        <w:top w:val="none" w:sz="0" w:space="0" w:color="auto"/>
        <w:left w:val="none" w:sz="0" w:space="0" w:color="auto"/>
        <w:bottom w:val="none" w:sz="0" w:space="0" w:color="auto"/>
        <w:right w:val="none" w:sz="0" w:space="0" w:color="auto"/>
      </w:divBdr>
    </w:div>
    <w:div w:id="301811502">
      <w:marLeft w:val="480"/>
      <w:marRight w:val="0"/>
      <w:marTop w:val="0"/>
      <w:marBottom w:val="0"/>
      <w:divBdr>
        <w:top w:val="none" w:sz="0" w:space="0" w:color="auto"/>
        <w:left w:val="none" w:sz="0" w:space="0" w:color="auto"/>
        <w:bottom w:val="none" w:sz="0" w:space="0" w:color="auto"/>
        <w:right w:val="none" w:sz="0" w:space="0" w:color="auto"/>
      </w:divBdr>
    </w:div>
    <w:div w:id="301929332">
      <w:marLeft w:val="480"/>
      <w:marRight w:val="0"/>
      <w:marTop w:val="0"/>
      <w:marBottom w:val="0"/>
      <w:divBdr>
        <w:top w:val="none" w:sz="0" w:space="0" w:color="auto"/>
        <w:left w:val="none" w:sz="0" w:space="0" w:color="auto"/>
        <w:bottom w:val="none" w:sz="0" w:space="0" w:color="auto"/>
        <w:right w:val="none" w:sz="0" w:space="0" w:color="auto"/>
      </w:divBdr>
    </w:div>
    <w:div w:id="301934983">
      <w:marLeft w:val="480"/>
      <w:marRight w:val="0"/>
      <w:marTop w:val="0"/>
      <w:marBottom w:val="0"/>
      <w:divBdr>
        <w:top w:val="none" w:sz="0" w:space="0" w:color="auto"/>
        <w:left w:val="none" w:sz="0" w:space="0" w:color="auto"/>
        <w:bottom w:val="none" w:sz="0" w:space="0" w:color="auto"/>
        <w:right w:val="none" w:sz="0" w:space="0" w:color="auto"/>
      </w:divBdr>
    </w:div>
    <w:div w:id="302123399">
      <w:marLeft w:val="480"/>
      <w:marRight w:val="0"/>
      <w:marTop w:val="0"/>
      <w:marBottom w:val="0"/>
      <w:divBdr>
        <w:top w:val="none" w:sz="0" w:space="0" w:color="auto"/>
        <w:left w:val="none" w:sz="0" w:space="0" w:color="auto"/>
        <w:bottom w:val="none" w:sz="0" w:space="0" w:color="auto"/>
        <w:right w:val="none" w:sz="0" w:space="0" w:color="auto"/>
      </w:divBdr>
    </w:div>
    <w:div w:id="302194704">
      <w:marLeft w:val="480"/>
      <w:marRight w:val="0"/>
      <w:marTop w:val="0"/>
      <w:marBottom w:val="0"/>
      <w:divBdr>
        <w:top w:val="none" w:sz="0" w:space="0" w:color="auto"/>
        <w:left w:val="none" w:sz="0" w:space="0" w:color="auto"/>
        <w:bottom w:val="none" w:sz="0" w:space="0" w:color="auto"/>
        <w:right w:val="none" w:sz="0" w:space="0" w:color="auto"/>
      </w:divBdr>
    </w:div>
    <w:div w:id="302197546">
      <w:marLeft w:val="480"/>
      <w:marRight w:val="0"/>
      <w:marTop w:val="0"/>
      <w:marBottom w:val="0"/>
      <w:divBdr>
        <w:top w:val="none" w:sz="0" w:space="0" w:color="auto"/>
        <w:left w:val="none" w:sz="0" w:space="0" w:color="auto"/>
        <w:bottom w:val="none" w:sz="0" w:space="0" w:color="auto"/>
        <w:right w:val="none" w:sz="0" w:space="0" w:color="auto"/>
      </w:divBdr>
    </w:div>
    <w:div w:id="302394824">
      <w:bodyDiv w:val="1"/>
      <w:marLeft w:val="0"/>
      <w:marRight w:val="0"/>
      <w:marTop w:val="0"/>
      <w:marBottom w:val="0"/>
      <w:divBdr>
        <w:top w:val="none" w:sz="0" w:space="0" w:color="auto"/>
        <w:left w:val="none" w:sz="0" w:space="0" w:color="auto"/>
        <w:bottom w:val="none" w:sz="0" w:space="0" w:color="auto"/>
        <w:right w:val="none" w:sz="0" w:space="0" w:color="auto"/>
      </w:divBdr>
    </w:div>
    <w:div w:id="302467397">
      <w:bodyDiv w:val="1"/>
      <w:marLeft w:val="0"/>
      <w:marRight w:val="0"/>
      <w:marTop w:val="0"/>
      <w:marBottom w:val="0"/>
      <w:divBdr>
        <w:top w:val="none" w:sz="0" w:space="0" w:color="auto"/>
        <w:left w:val="none" w:sz="0" w:space="0" w:color="auto"/>
        <w:bottom w:val="none" w:sz="0" w:space="0" w:color="auto"/>
        <w:right w:val="none" w:sz="0" w:space="0" w:color="auto"/>
      </w:divBdr>
    </w:div>
    <w:div w:id="302545690">
      <w:bodyDiv w:val="1"/>
      <w:marLeft w:val="0"/>
      <w:marRight w:val="0"/>
      <w:marTop w:val="0"/>
      <w:marBottom w:val="0"/>
      <w:divBdr>
        <w:top w:val="none" w:sz="0" w:space="0" w:color="auto"/>
        <w:left w:val="none" w:sz="0" w:space="0" w:color="auto"/>
        <w:bottom w:val="none" w:sz="0" w:space="0" w:color="auto"/>
        <w:right w:val="none" w:sz="0" w:space="0" w:color="auto"/>
      </w:divBdr>
    </w:div>
    <w:div w:id="302581974">
      <w:marLeft w:val="480"/>
      <w:marRight w:val="0"/>
      <w:marTop w:val="0"/>
      <w:marBottom w:val="0"/>
      <w:divBdr>
        <w:top w:val="none" w:sz="0" w:space="0" w:color="auto"/>
        <w:left w:val="none" w:sz="0" w:space="0" w:color="auto"/>
        <w:bottom w:val="none" w:sz="0" w:space="0" w:color="auto"/>
        <w:right w:val="none" w:sz="0" w:space="0" w:color="auto"/>
      </w:divBdr>
    </w:div>
    <w:div w:id="302590324">
      <w:bodyDiv w:val="1"/>
      <w:marLeft w:val="0"/>
      <w:marRight w:val="0"/>
      <w:marTop w:val="0"/>
      <w:marBottom w:val="0"/>
      <w:divBdr>
        <w:top w:val="none" w:sz="0" w:space="0" w:color="auto"/>
        <w:left w:val="none" w:sz="0" w:space="0" w:color="auto"/>
        <w:bottom w:val="none" w:sz="0" w:space="0" w:color="auto"/>
        <w:right w:val="none" w:sz="0" w:space="0" w:color="auto"/>
      </w:divBdr>
    </w:div>
    <w:div w:id="302783719">
      <w:bodyDiv w:val="1"/>
      <w:marLeft w:val="0"/>
      <w:marRight w:val="0"/>
      <w:marTop w:val="0"/>
      <w:marBottom w:val="0"/>
      <w:divBdr>
        <w:top w:val="none" w:sz="0" w:space="0" w:color="auto"/>
        <w:left w:val="none" w:sz="0" w:space="0" w:color="auto"/>
        <w:bottom w:val="none" w:sz="0" w:space="0" w:color="auto"/>
        <w:right w:val="none" w:sz="0" w:space="0" w:color="auto"/>
      </w:divBdr>
    </w:div>
    <w:div w:id="302852811">
      <w:marLeft w:val="480"/>
      <w:marRight w:val="0"/>
      <w:marTop w:val="0"/>
      <w:marBottom w:val="0"/>
      <w:divBdr>
        <w:top w:val="none" w:sz="0" w:space="0" w:color="auto"/>
        <w:left w:val="none" w:sz="0" w:space="0" w:color="auto"/>
        <w:bottom w:val="none" w:sz="0" w:space="0" w:color="auto"/>
        <w:right w:val="none" w:sz="0" w:space="0" w:color="auto"/>
      </w:divBdr>
    </w:div>
    <w:div w:id="302928404">
      <w:bodyDiv w:val="1"/>
      <w:marLeft w:val="0"/>
      <w:marRight w:val="0"/>
      <w:marTop w:val="0"/>
      <w:marBottom w:val="0"/>
      <w:divBdr>
        <w:top w:val="none" w:sz="0" w:space="0" w:color="auto"/>
        <w:left w:val="none" w:sz="0" w:space="0" w:color="auto"/>
        <w:bottom w:val="none" w:sz="0" w:space="0" w:color="auto"/>
        <w:right w:val="none" w:sz="0" w:space="0" w:color="auto"/>
      </w:divBdr>
    </w:div>
    <w:div w:id="303047166">
      <w:marLeft w:val="480"/>
      <w:marRight w:val="0"/>
      <w:marTop w:val="0"/>
      <w:marBottom w:val="0"/>
      <w:divBdr>
        <w:top w:val="none" w:sz="0" w:space="0" w:color="auto"/>
        <w:left w:val="none" w:sz="0" w:space="0" w:color="auto"/>
        <w:bottom w:val="none" w:sz="0" w:space="0" w:color="auto"/>
        <w:right w:val="none" w:sz="0" w:space="0" w:color="auto"/>
      </w:divBdr>
    </w:div>
    <w:div w:id="303124908">
      <w:bodyDiv w:val="1"/>
      <w:marLeft w:val="0"/>
      <w:marRight w:val="0"/>
      <w:marTop w:val="0"/>
      <w:marBottom w:val="0"/>
      <w:divBdr>
        <w:top w:val="none" w:sz="0" w:space="0" w:color="auto"/>
        <w:left w:val="none" w:sz="0" w:space="0" w:color="auto"/>
        <w:bottom w:val="none" w:sz="0" w:space="0" w:color="auto"/>
        <w:right w:val="none" w:sz="0" w:space="0" w:color="auto"/>
      </w:divBdr>
    </w:div>
    <w:div w:id="303319032">
      <w:marLeft w:val="480"/>
      <w:marRight w:val="0"/>
      <w:marTop w:val="0"/>
      <w:marBottom w:val="0"/>
      <w:divBdr>
        <w:top w:val="none" w:sz="0" w:space="0" w:color="auto"/>
        <w:left w:val="none" w:sz="0" w:space="0" w:color="auto"/>
        <w:bottom w:val="none" w:sz="0" w:space="0" w:color="auto"/>
        <w:right w:val="none" w:sz="0" w:space="0" w:color="auto"/>
      </w:divBdr>
    </w:div>
    <w:div w:id="303505195">
      <w:marLeft w:val="480"/>
      <w:marRight w:val="0"/>
      <w:marTop w:val="0"/>
      <w:marBottom w:val="0"/>
      <w:divBdr>
        <w:top w:val="none" w:sz="0" w:space="0" w:color="auto"/>
        <w:left w:val="none" w:sz="0" w:space="0" w:color="auto"/>
        <w:bottom w:val="none" w:sz="0" w:space="0" w:color="auto"/>
        <w:right w:val="none" w:sz="0" w:space="0" w:color="auto"/>
      </w:divBdr>
    </w:div>
    <w:div w:id="303511208">
      <w:marLeft w:val="480"/>
      <w:marRight w:val="0"/>
      <w:marTop w:val="0"/>
      <w:marBottom w:val="0"/>
      <w:divBdr>
        <w:top w:val="none" w:sz="0" w:space="0" w:color="auto"/>
        <w:left w:val="none" w:sz="0" w:space="0" w:color="auto"/>
        <w:bottom w:val="none" w:sz="0" w:space="0" w:color="auto"/>
        <w:right w:val="none" w:sz="0" w:space="0" w:color="auto"/>
      </w:divBdr>
    </w:div>
    <w:div w:id="303703218">
      <w:bodyDiv w:val="1"/>
      <w:marLeft w:val="0"/>
      <w:marRight w:val="0"/>
      <w:marTop w:val="0"/>
      <w:marBottom w:val="0"/>
      <w:divBdr>
        <w:top w:val="none" w:sz="0" w:space="0" w:color="auto"/>
        <w:left w:val="none" w:sz="0" w:space="0" w:color="auto"/>
        <w:bottom w:val="none" w:sz="0" w:space="0" w:color="auto"/>
        <w:right w:val="none" w:sz="0" w:space="0" w:color="auto"/>
      </w:divBdr>
    </w:div>
    <w:div w:id="303774118">
      <w:marLeft w:val="480"/>
      <w:marRight w:val="0"/>
      <w:marTop w:val="0"/>
      <w:marBottom w:val="0"/>
      <w:divBdr>
        <w:top w:val="none" w:sz="0" w:space="0" w:color="auto"/>
        <w:left w:val="none" w:sz="0" w:space="0" w:color="auto"/>
        <w:bottom w:val="none" w:sz="0" w:space="0" w:color="auto"/>
        <w:right w:val="none" w:sz="0" w:space="0" w:color="auto"/>
      </w:divBdr>
    </w:div>
    <w:div w:id="303777546">
      <w:marLeft w:val="480"/>
      <w:marRight w:val="0"/>
      <w:marTop w:val="0"/>
      <w:marBottom w:val="0"/>
      <w:divBdr>
        <w:top w:val="none" w:sz="0" w:space="0" w:color="auto"/>
        <w:left w:val="none" w:sz="0" w:space="0" w:color="auto"/>
        <w:bottom w:val="none" w:sz="0" w:space="0" w:color="auto"/>
        <w:right w:val="none" w:sz="0" w:space="0" w:color="auto"/>
      </w:divBdr>
    </w:div>
    <w:div w:id="303782282">
      <w:bodyDiv w:val="1"/>
      <w:marLeft w:val="0"/>
      <w:marRight w:val="0"/>
      <w:marTop w:val="0"/>
      <w:marBottom w:val="0"/>
      <w:divBdr>
        <w:top w:val="none" w:sz="0" w:space="0" w:color="auto"/>
        <w:left w:val="none" w:sz="0" w:space="0" w:color="auto"/>
        <w:bottom w:val="none" w:sz="0" w:space="0" w:color="auto"/>
        <w:right w:val="none" w:sz="0" w:space="0" w:color="auto"/>
      </w:divBdr>
    </w:div>
    <w:div w:id="303852127">
      <w:marLeft w:val="480"/>
      <w:marRight w:val="0"/>
      <w:marTop w:val="0"/>
      <w:marBottom w:val="0"/>
      <w:divBdr>
        <w:top w:val="none" w:sz="0" w:space="0" w:color="auto"/>
        <w:left w:val="none" w:sz="0" w:space="0" w:color="auto"/>
        <w:bottom w:val="none" w:sz="0" w:space="0" w:color="auto"/>
        <w:right w:val="none" w:sz="0" w:space="0" w:color="auto"/>
      </w:divBdr>
    </w:div>
    <w:div w:id="303854160">
      <w:bodyDiv w:val="1"/>
      <w:marLeft w:val="0"/>
      <w:marRight w:val="0"/>
      <w:marTop w:val="0"/>
      <w:marBottom w:val="0"/>
      <w:divBdr>
        <w:top w:val="none" w:sz="0" w:space="0" w:color="auto"/>
        <w:left w:val="none" w:sz="0" w:space="0" w:color="auto"/>
        <w:bottom w:val="none" w:sz="0" w:space="0" w:color="auto"/>
        <w:right w:val="none" w:sz="0" w:space="0" w:color="auto"/>
      </w:divBdr>
    </w:div>
    <w:div w:id="303893259">
      <w:marLeft w:val="480"/>
      <w:marRight w:val="0"/>
      <w:marTop w:val="0"/>
      <w:marBottom w:val="0"/>
      <w:divBdr>
        <w:top w:val="none" w:sz="0" w:space="0" w:color="auto"/>
        <w:left w:val="none" w:sz="0" w:space="0" w:color="auto"/>
        <w:bottom w:val="none" w:sz="0" w:space="0" w:color="auto"/>
        <w:right w:val="none" w:sz="0" w:space="0" w:color="auto"/>
      </w:divBdr>
    </w:div>
    <w:div w:id="304047173">
      <w:bodyDiv w:val="1"/>
      <w:marLeft w:val="0"/>
      <w:marRight w:val="0"/>
      <w:marTop w:val="0"/>
      <w:marBottom w:val="0"/>
      <w:divBdr>
        <w:top w:val="none" w:sz="0" w:space="0" w:color="auto"/>
        <w:left w:val="none" w:sz="0" w:space="0" w:color="auto"/>
        <w:bottom w:val="none" w:sz="0" w:space="0" w:color="auto"/>
        <w:right w:val="none" w:sz="0" w:space="0" w:color="auto"/>
      </w:divBdr>
    </w:div>
    <w:div w:id="304091780">
      <w:marLeft w:val="480"/>
      <w:marRight w:val="0"/>
      <w:marTop w:val="0"/>
      <w:marBottom w:val="0"/>
      <w:divBdr>
        <w:top w:val="none" w:sz="0" w:space="0" w:color="auto"/>
        <w:left w:val="none" w:sz="0" w:space="0" w:color="auto"/>
        <w:bottom w:val="none" w:sz="0" w:space="0" w:color="auto"/>
        <w:right w:val="none" w:sz="0" w:space="0" w:color="auto"/>
      </w:divBdr>
    </w:div>
    <w:div w:id="304117459">
      <w:marLeft w:val="480"/>
      <w:marRight w:val="0"/>
      <w:marTop w:val="0"/>
      <w:marBottom w:val="0"/>
      <w:divBdr>
        <w:top w:val="none" w:sz="0" w:space="0" w:color="auto"/>
        <w:left w:val="none" w:sz="0" w:space="0" w:color="auto"/>
        <w:bottom w:val="none" w:sz="0" w:space="0" w:color="auto"/>
        <w:right w:val="none" w:sz="0" w:space="0" w:color="auto"/>
      </w:divBdr>
    </w:div>
    <w:div w:id="304167457">
      <w:bodyDiv w:val="1"/>
      <w:marLeft w:val="0"/>
      <w:marRight w:val="0"/>
      <w:marTop w:val="0"/>
      <w:marBottom w:val="0"/>
      <w:divBdr>
        <w:top w:val="none" w:sz="0" w:space="0" w:color="auto"/>
        <w:left w:val="none" w:sz="0" w:space="0" w:color="auto"/>
        <w:bottom w:val="none" w:sz="0" w:space="0" w:color="auto"/>
        <w:right w:val="none" w:sz="0" w:space="0" w:color="auto"/>
      </w:divBdr>
    </w:div>
    <w:div w:id="304237085">
      <w:marLeft w:val="480"/>
      <w:marRight w:val="0"/>
      <w:marTop w:val="0"/>
      <w:marBottom w:val="0"/>
      <w:divBdr>
        <w:top w:val="none" w:sz="0" w:space="0" w:color="auto"/>
        <w:left w:val="none" w:sz="0" w:space="0" w:color="auto"/>
        <w:bottom w:val="none" w:sz="0" w:space="0" w:color="auto"/>
        <w:right w:val="none" w:sz="0" w:space="0" w:color="auto"/>
      </w:divBdr>
    </w:div>
    <w:div w:id="304360174">
      <w:bodyDiv w:val="1"/>
      <w:marLeft w:val="0"/>
      <w:marRight w:val="0"/>
      <w:marTop w:val="0"/>
      <w:marBottom w:val="0"/>
      <w:divBdr>
        <w:top w:val="none" w:sz="0" w:space="0" w:color="auto"/>
        <w:left w:val="none" w:sz="0" w:space="0" w:color="auto"/>
        <w:bottom w:val="none" w:sz="0" w:space="0" w:color="auto"/>
        <w:right w:val="none" w:sz="0" w:space="0" w:color="auto"/>
      </w:divBdr>
    </w:div>
    <w:div w:id="304431904">
      <w:bodyDiv w:val="1"/>
      <w:marLeft w:val="0"/>
      <w:marRight w:val="0"/>
      <w:marTop w:val="0"/>
      <w:marBottom w:val="0"/>
      <w:divBdr>
        <w:top w:val="none" w:sz="0" w:space="0" w:color="auto"/>
        <w:left w:val="none" w:sz="0" w:space="0" w:color="auto"/>
        <w:bottom w:val="none" w:sz="0" w:space="0" w:color="auto"/>
        <w:right w:val="none" w:sz="0" w:space="0" w:color="auto"/>
      </w:divBdr>
    </w:div>
    <w:div w:id="304432778">
      <w:marLeft w:val="480"/>
      <w:marRight w:val="0"/>
      <w:marTop w:val="0"/>
      <w:marBottom w:val="0"/>
      <w:divBdr>
        <w:top w:val="none" w:sz="0" w:space="0" w:color="auto"/>
        <w:left w:val="none" w:sz="0" w:space="0" w:color="auto"/>
        <w:bottom w:val="none" w:sz="0" w:space="0" w:color="auto"/>
        <w:right w:val="none" w:sz="0" w:space="0" w:color="auto"/>
      </w:divBdr>
    </w:div>
    <w:div w:id="304434500">
      <w:marLeft w:val="480"/>
      <w:marRight w:val="0"/>
      <w:marTop w:val="0"/>
      <w:marBottom w:val="0"/>
      <w:divBdr>
        <w:top w:val="none" w:sz="0" w:space="0" w:color="auto"/>
        <w:left w:val="none" w:sz="0" w:space="0" w:color="auto"/>
        <w:bottom w:val="none" w:sz="0" w:space="0" w:color="auto"/>
        <w:right w:val="none" w:sz="0" w:space="0" w:color="auto"/>
      </w:divBdr>
    </w:div>
    <w:div w:id="304546536">
      <w:marLeft w:val="480"/>
      <w:marRight w:val="0"/>
      <w:marTop w:val="0"/>
      <w:marBottom w:val="0"/>
      <w:divBdr>
        <w:top w:val="none" w:sz="0" w:space="0" w:color="auto"/>
        <w:left w:val="none" w:sz="0" w:space="0" w:color="auto"/>
        <w:bottom w:val="none" w:sz="0" w:space="0" w:color="auto"/>
        <w:right w:val="none" w:sz="0" w:space="0" w:color="auto"/>
      </w:divBdr>
    </w:div>
    <w:div w:id="304704974">
      <w:marLeft w:val="480"/>
      <w:marRight w:val="0"/>
      <w:marTop w:val="0"/>
      <w:marBottom w:val="0"/>
      <w:divBdr>
        <w:top w:val="none" w:sz="0" w:space="0" w:color="auto"/>
        <w:left w:val="none" w:sz="0" w:space="0" w:color="auto"/>
        <w:bottom w:val="none" w:sz="0" w:space="0" w:color="auto"/>
        <w:right w:val="none" w:sz="0" w:space="0" w:color="auto"/>
      </w:divBdr>
    </w:div>
    <w:div w:id="304746497">
      <w:marLeft w:val="480"/>
      <w:marRight w:val="0"/>
      <w:marTop w:val="0"/>
      <w:marBottom w:val="0"/>
      <w:divBdr>
        <w:top w:val="none" w:sz="0" w:space="0" w:color="auto"/>
        <w:left w:val="none" w:sz="0" w:space="0" w:color="auto"/>
        <w:bottom w:val="none" w:sz="0" w:space="0" w:color="auto"/>
        <w:right w:val="none" w:sz="0" w:space="0" w:color="auto"/>
      </w:divBdr>
    </w:div>
    <w:div w:id="304823759">
      <w:marLeft w:val="480"/>
      <w:marRight w:val="0"/>
      <w:marTop w:val="0"/>
      <w:marBottom w:val="0"/>
      <w:divBdr>
        <w:top w:val="none" w:sz="0" w:space="0" w:color="auto"/>
        <w:left w:val="none" w:sz="0" w:space="0" w:color="auto"/>
        <w:bottom w:val="none" w:sz="0" w:space="0" w:color="auto"/>
        <w:right w:val="none" w:sz="0" w:space="0" w:color="auto"/>
      </w:divBdr>
    </w:div>
    <w:div w:id="304966583">
      <w:marLeft w:val="480"/>
      <w:marRight w:val="0"/>
      <w:marTop w:val="0"/>
      <w:marBottom w:val="0"/>
      <w:divBdr>
        <w:top w:val="none" w:sz="0" w:space="0" w:color="auto"/>
        <w:left w:val="none" w:sz="0" w:space="0" w:color="auto"/>
        <w:bottom w:val="none" w:sz="0" w:space="0" w:color="auto"/>
        <w:right w:val="none" w:sz="0" w:space="0" w:color="auto"/>
      </w:divBdr>
    </w:div>
    <w:div w:id="305017461">
      <w:marLeft w:val="480"/>
      <w:marRight w:val="0"/>
      <w:marTop w:val="0"/>
      <w:marBottom w:val="0"/>
      <w:divBdr>
        <w:top w:val="none" w:sz="0" w:space="0" w:color="auto"/>
        <w:left w:val="none" w:sz="0" w:space="0" w:color="auto"/>
        <w:bottom w:val="none" w:sz="0" w:space="0" w:color="auto"/>
        <w:right w:val="none" w:sz="0" w:space="0" w:color="auto"/>
      </w:divBdr>
    </w:div>
    <w:div w:id="305092734">
      <w:marLeft w:val="480"/>
      <w:marRight w:val="0"/>
      <w:marTop w:val="0"/>
      <w:marBottom w:val="0"/>
      <w:divBdr>
        <w:top w:val="none" w:sz="0" w:space="0" w:color="auto"/>
        <w:left w:val="none" w:sz="0" w:space="0" w:color="auto"/>
        <w:bottom w:val="none" w:sz="0" w:space="0" w:color="auto"/>
        <w:right w:val="none" w:sz="0" w:space="0" w:color="auto"/>
      </w:divBdr>
    </w:div>
    <w:div w:id="305286440">
      <w:marLeft w:val="480"/>
      <w:marRight w:val="0"/>
      <w:marTop w:val="0"/>
      <w:marBottom w:val="0"/>
      <w:divBdr>
        <w:top w:val="none" w:sz="0" w:space="0" w:color="auto"/>
        <w:left w:val="none" w:sz="0" w:space="0" w:color="auto"/>
        <w:bottom w:val="none" w:sz="0" w:space="0" w:color="auto"/>
        <w:right w:val="none" w:sz="0" w:space="0" w:color="auto"/>
      </w:divBdr>
    </w:div>
    <w:div w:id="305286870">
      <w:marLeft w:val="480"/>
      <w:marRight w:val="0"/>
      <w:marTop w:val="0"/>
      <w:marBottom w:val="0"/>
      <w:divBdr>
        <w:top w:val="none" w:sz="0" w:space="0" w:color="auto"/>
        <w:left w:val="none" w:sz="0" w:space="0" w:color="auto"/>
        <w:bottom w:val="none" w:sz="0" w:space="0" w:color="auto"/>
        <w:right w:val="none" w:sz="0" w:space="0" w:color="auto"/>
      </w:divBdr>
    </w:div>
    <w:div w:id="305399848">
      <w:marLeft w:val="480"/>
      <w:marRight w:val="0"/>
      <w:marTop w:val="0"/>
      <w:marBottom w:val="0"/>
      <w:divBdr>
        <w:top w:val="none" w:sz="0" w:space="0" w:color="auto"/>
        <w:left w:val="none" w:sz="0" w:space="0" w:color="auto"/>
        <w:bottom w:val="none" w:sz="0" w:space="0" w:color="auto"/>
        <w:right w:val="none" w:sz="0" w:space="0" w:color="auto"/>
      </w:divBdr>
    </w:div>
    <w:div w:id="305546605">
      <w:marLeft w:val="480"/>
      <w:marRight w:val="0"/>
      <w:marTop w:val="0"/>
      <w:marBottom w:val="0"/>
      <w:divBdr>
        <w:top w:val="none" w:sz="0" w:space="0" w:color="auto"/>
        <w:left w:val="none" w:sz="0" w:space="0" w:color="auto"/>
        <w:bottom w:val="none" w:sz="0" w:space="0" w:color="auto"/>
        <w:right w:val="none" w:sz="0" w:space="0" w:color="auto"/>
      </w:divBdr>
    </w:div>
    <w:div w:id="305553842">
      <w:marLeft w:val="480"/>
      <w:marRight w:val="0"/>
      <w:marTop w:val="0"/>
      <w:marBottom w:val="0"/>
      <w:divBdr>
        <w:top w:val="none" w:sz="0" w:space="0" w:color="auto"/>
        <w:left w:val="none" w:sz="0" w:space="0" w:color="auto"/>
        <w:bottom w:val="none" w:sz="0" w:space="0" w:color="auto"/>
        <w:right w:val="none" w:sz="0" w:space="0" w:color="auto"/>
      </w:divBdr>
    </w:div>
    <w:div w:id="305597968">
      <w:marLeft w:val="480"/>
      <w:marRight w:val="0"/>
      <w:marTop w:val="0"/>
      <w:marBottom w:val="0"/>
      <w:divBdr>
        <w:top w:val="none" w:sz="0" w:space="0" w:color="auto"/>
        <w:left w:val="none" w:sz="0" w:space="0" w:color="auto"/>
        <w:bottom w:val="none" w:sz="0" w:space="0" w:color="auto"/>
        <w:right w:val="none" w:sz="0" w:space="0" w:color="auto"/>
      </w:divBdr>
    </w:div>
    <w:div w:id="305624899">
      <w:marLeft w:val="480"/>
      <w:marRight w:val="0"/>
      <w:marTop w:val="0"/>
      <w:marBottom w:val="0"/>
      <w:divBdr>
        <w:top w:val="none" w:sz="0" w:space="0" w:color="auto"/>
        <w:left w:val="none" w:sz="0" w:space="0" w:color="auto"/>
        <w:bottom w:val="none" w:sz="0" w:space="0" w:color="auto"/>
        <w:right w:val="none" w:sz="0" w:space="0" w:color="auto"/>
      </w:divBdr>
    </w:div>
    <w:div w:id="305740328">
      <w:marLeft w:val="480"/>
      <w:marRight w:val="0"/>
      <w:marTop w:val="0"/>
      <w:marBottom w:val="0"/>
      <w:divBdr>
        <w:top w:val="none" w:sz="0" w:space="0" w:color="auto"/>
        <w:left w:val="none" w:sz="0" w:space="0" w:color="auto"/>
        <w:bottom w:val="none" w:sz="0" w:space="0" w:color="auto"/>
        <w:right w:val="none" w:sz="0" w:space="0" w:color="auto"/>
      </w:divBdr>
    </w:div>
    <w:div w:id="305819082">
      <w:marLeft w:val="480"/>
      <w:marRight w:val="0"/>
      <w:marTop w:val="0"/>
      <w:marBottom w:val="0"/>
      <w:divBdr>
        <w:top w:val="none" w:sz="0" w:space="0" w:color="auto"/>
        <w:left w:val="none" w:sz="0" w:space="0" w:color="auto"/>
        <w:bottom w:val="none" w:sz="0" w:space="0" w:color="auto"/>
        <w:right w:val="none" w:sz="0" w:space="0" w:color="auto"/>
      </w:divBdr>
    </w:div>
    <w:div w:id="305822597">
      <w:bodyDiv w:val="1"/>
      <w:marLeft w:val="0"/>
      <w:marRight w:val="0"/>
      <w:marTop w:val="0"/>
      <w:marBottom w:val="0"/>
      <w:divBdr>
        <w:top w:val="none" w:sz="0" w:space="0" w:color="auto"/>
        <w:left w:val="none" w:sz="0" w:space="0" w:color="auto"/>
        <w:bottom w:val="none" w:sz="0" w:space="0" w:color="auto"/>
        <w:right w:val="none" w:sz="0" w:space="0" w:color="auto"/>
      </w:divBdr>
    </w:div>
    <w:div w:id="305860726">
      <w:marLeft w:val="480"/>
      <w:marRight w:val="0"/>
      <w:marTop w:val="0"/>
      <w:marBottom w:val="0"/>
      <w:divBdr>
        <w:top w:val="none" w:sz="0" w:space="0" w:color="auto"/>
        <w:left w:val="none" w:sz="0" w:space="0" w:color="auto"/>
        <w:bottom w:val="none" w:sz="0" w:space="0" w:color="auto"/>
        <w:right w:val="none" w:sz="0" w:space="0" w:color="auto"/>
      </w:divBdr>
    </w:div>
    <w:div w:id="305934399">
      <w:bodyDiv w:val="1"/>
      <w:marLeft w:val="0"/>
      <w:marRight w:val="0"/>
      <w:marTop w:val="0"/>
      <w:marBottom w:val="0"/>
      <w:divBdr>
        <w:top w:val="none" w:sz="0" w:space="0" w:color="auto"/>
        <w:left w:val="none" w:sz="0" w:space="0" w:color="auto"/>
        <w:bottom w:val="none" w:sz="0" w:space="0" w:color="auto"/>
        <w:right w:val="none" w:sz="0" w:space="0" w:color="auto"/>
      </w:divBdr>
    </w:div>
    <w:div w:id="306053379">
      <w:bodyDiv w:val="1"/>
      <w:marLeft w:val="0"/>
      <w:marRight w:val="0"/>
      <w:marTop w:val="0"/>
      <w:marBottom w:val="0"/>
      <w:divBdr>
        <w:top w:val="none" w:sz="0" w:space="0" w:color="auto"/>
        <w:left w:val="none" w:sz="0" w:space="0" w:color="auto"/>
        <w:bottom w:val="none" w:sz="0" w:space="0" w:color="auto"/>
        <w:right w:val="none" w:sz="0" w:space="0" w:color="auto"/>
      </w:divBdr>
    </w:div>
    <w:div w:id="306396231">
      <w:marLeft w:val="480"/>
      <w:marRight w:val="0"/>
      <w:marTop w:val="0"/>
      <w:marBottom w:val="0"/>
      <w:divBdr>
        <w:top w:val="none" w:sz="0" w:space="0" w:color="auto"/>
        <w:left w:val="none" w:sz="0" w:space="0" w:color="auto"/>
        <w:bottom w:val="none" w:sz="0" w:space="0" w:color="auto"/>
        <w:right w:val="none" w:sz="0" w:space="0" w:color="auto"/>
      </w:divBdr>
    </w:div>
    <w:div w:id="306400019">
      <w:bodyDiv w:val="1"/>
      <w:marLeft w:val="0"/>
      <w:marRight w:val="0"/>
      <w:marTop w:val="0"/>
      <w:marBottom w:val="0"/>
      <w:divBdr>
        <w:top w:val="none" w:sz="0" w:space="0" w:color="auto"/>
        <w:left w:val="none" w:sz="0" w:space="0" w:color="auto"/>
        <w:bottom w:val="none" w:sz="0" w:space="0" w:color="auto"/>
        <w:right w:val="none" w:sz="0" w:space="0" w:color="auto"/>
      </w:divBdr>
    </w:div>
    <w:div w:id="306402254">
      <w:marLeft w:val="480"/>
      <w:marRight w:val="0"/>
      <w:marTop w:val="0"/>
      <w:marBottom w:val="0"/>
      <w:divBdr>
        <w:top w:val="none" w:sz="0" w:space="0" w:color="auto"/>
        <w:left w:val="none" w:sz="0" w:space="0" w:color="auto"/>
        <w:bottom w:val="none" w:sz="0" w:space="0" w:color="auto"/>
        <w:right w:val="none" w:sz="0" w:space="0" w:color="auto"/>
      </w:divBdr>
    </w:div>
    <w:div w:id="306594666">
      <w:marLeft w:val="480"/>
      <w:marRight w:val="0"/>
      <w:marTop w:val="0"/>
      <w:marBottom w:val="0"/>
      <w:divBdr>
        <w:top w:val="none" w:sz="0" w:space="0" w:color="auto"/>
        <w:left w:val="none" w:sz="0" w:space="0" w:color="auto"/>
        <w:bottom w:val="none" w:sz="0" w:space="0" w:color="auto"/>
        <w:right w:val="none" w:sz="0" w:space="0" w:color="auto"/>
      </w:divBdr>
    </w:div>
    <w:div w:id="306862929">
      <w:bodyDiv w:val="1"/>
      <w:marLeft w:val="0"/>
      <w:marRight w:val="0"/>
      <w:marTop w:val="0"/>
      <w:marBottom w:val="0"/>
      <w:divBdr>
        <w:top w:val="none" w:sz="0" w:space="0" w:color="auto"/>
        <w:left w:val="none" w:sz="0" w:space="0" w:color="auto"/>
        <w:bottom w:val="none" w:sz="0" w:space="0" w:color="auto"/>
        <w:right w:val="none" w:sz="0" w:space="0" w:color="auto"/>
      </w:divBdr>
      <w:divsChild>
        <w:div w:id="13503238">
          <w:marLeft w:val="480"/>
          <w:marRight w:val="0"/>
          <w:marTop w:val="0"/>
          <w:marBottom w:val="0"/>
          <w:divBdr>
            <w:top w:val="none" w:sz="0" w:space="0" w:color="auto"/>
            <w:left w:val="none" w:sz="0" w:space="0" w:color="auto"/>
            <w:bottom w:val="none" w:sz="0" w:space="0" w:color="auto"/>
            <w:right w:val="none" w:sz="0" w:space="0" w:color="auto"/>
          </w:divBdr>
        </w:div>
        <w:div w:id="20009730">
          <w:marLeft w:val="480"/>
          <w:marRight w:val="0"/>
          <w:marTop w:val="0"/>
          <w:marBottom w:val="0"/>
          <w:divBdr>
            <w:top w:val="none" w:sz="0" w:space="0" w:color="auto"/>
            <w:left w:val="none" w:sz="0" w:space="0" w:color="auto"/>
            <w:bottom w:val="none" w:sz="0" w:space="0" w:color="auto"/>
            <w:right w:val="none" w:sz="0" w:space="0" w:color="auto"/>
          </w:divBdr>
        </w:div>
        <w:div w:id="20938026">
          <w:marLeft w:val="480"/>
          <w:marRight w:val="0"/>
          <w:marTop w:val="0"/>
          <w:marBottom w:val="0"/>
          <w:divBdr>
            <w:top w:val="none" w:sz="0" w:space="0" w:color="auto"/>
            <w:left w:val="none" w:sz="0" w:space="0" w:color="auto"/>
            <w:bottom w:val="none" w:sz="0" w:space="0" w:color="auto"/>
            <w:right w:val="none" w:sz="0" w:space="0" w:color="auto"/>
          </w:divBdr>
        </w:div>
        <w:div w:id="39132262">
          <w:marLeft w:val="480"/>
          <w:marRight w:val="0"/>
          <w:marTop w:val="0"/>
          <w:marBottom w:val="0"/>
          <w:divBdr>
            <w:top w:val="none" w:sz="0" w:space="0" w:color="auto"/>
            <w:left w:val="none" w:sz="0" w:space="0" w:color="auto"/>
            <w:bottom w:val="none" w:sz="0" w:space="0" w:color="auto"/>
            <w:right w:val="none" w:sz="0" w:space="0" w:color="auto"/>
          </w:divBdr>
        </w:div>
        <w:div w:id="43800131">
          <w:marLeft w:val="480"/>
          <w:marRight w:val="0"/>
          <w:marTop w:val="0"/>
          <w:marBottom w:val="0"/>
          <w:divBdr>
            <w:top w:val="none" w:sz="0" w:space="0" w:color="auto"/>
            <w:left w:val="none" w:sz="0" w:space="0" w:color="auto"/>
            <w:bottom w:val="none" w:sz="0" w:space="0" w:color="auto"/>
            <w:right w:val="none" w:sz="0" w:space="0" w:color="auto"/>
          </w:divBdr>
        </w:div>
        <w:div w:id="81683561">
          <w:marLeft w:val="480"/>
          <w:marRight w:val="0"/>
          <w:marTop w:val="0"/>
          <w:marBottom w:val="0"/>
          <w:divBdr>
            <w:top w:val="none" w:sz="0" w:space="0" w:color="auto"/>
            <w:left w:val="none" w:sz="0" w:space="0" w:color="auto"/>
            <w:bottom w:val="none" w:sz="0" w:space="0" w:color="auto"/>
            <w:right w:val="none" w:sz="0" w:space="0" w:color="auto"/>
          </w:divBdr>
        </w:div>
        <w:div w:id="88279267">
          <w:marLeft w:val="480"/>
          <w:marRight w:val="0"/>
          <w:marTop w:val="0"/>
          <w:marBottom w:val="0"/>
          <w:divBdr>
            <w:top w:val="none" w:sz="0" w:space="0" w:color="auto"/>
            <w:left w:val="none" w:sz="0" w:space="0" w:color="auto"/>
            <w:bottom w:val="none" w:sz="0" w:space="0" w:color="auto"/>
            <w:right w:val="none" w:sz="0" w:space="0" w:color="auto"/>
          </w:divBdr>
        </w:div>
        <w:div w:id="122041686">
          <w:marLeft w:val="480"/>
          <w:marRight w:val="0"/>
          <w:marTop w:val="0"/>
          <w:marBottom w:val="0"/>
          <w:divBdr>
            <w:top w:val="none" w:sz="0" w:space="0" w:color="auto"/>
            <w:left w:val="none" w:sz="0" w:space="0" w:color="auto"/>
            <w:bottom w:val="none" w:sz="0" w:space="0" w:color="auto"/>
            <w:right w:val="none" w:sz="0" w:space="0" w:color="auto"/>
          </w:divBdr>
        </w:div>
        <w:div w:id="140267728">
          <w:marLeft w:val="480"/>
          <w:marRight w:val="0"/>
          <w:marTop w:val="0"/>
          <w:marBottom w:val="0"/>
          <w:divBdr>
            <w:top w:val="none" w:sz="0" w:space="0" w:color="auto"/>
            <w:left w:val="none" w:sz="0" w:space="0" w:color="auto"/>
            <w:bottom w:val="none" w:sz="0" w:space="0" w:color="auto"/>
            <w:right w:val="none" w:sz="0" w:space="0" w:color="auto"/>
          </w:divBdr>
        </w:div>
        <w:div w:id="213662180">
          <w:marLeft w:val="480"/>
          <w:marRight w:val="0"/>
          <w:marTop w:val="0"/>
          <w:marBottom w:val="0"/>
          <w:divBdr>
            <w:top w:val="none" w:sz="0" w:space="0" w:color="auto"/>
            <w:left w:val="none" w:sz="0" w:space="0" w:color="auto"/>
            <w:bottom w:val="none" w:sz="0" w:space="0" w:color="auto"/>
            <w:right w:val="none" w:sz="0" w:space="0" w:color="auto"/>
          </w:divBdr>
        </w:div>
        <w:div w:id="243880644">
          <w:marLeft w:val="480"/>
          <w:marRight w:val="0"/>
          <w:marTop w:val="0"/>
          <w:marBottom w:val="0"/>
          <w:divBdr>
            <w:top w:val="none" w:sz="0" w:space="0" w:color="auto"/>
            <w:left w:val="none" w:sz="0" w:space="0" w:color="auto"/>
            <w:bottom w:val="none" w:sz="0" w:space="0" w:color="auto"/>
            <w:right w:val="none" w:sz="0" w:space="0" w:color="auto"/>
          </w:divBdr>
        </w:div>
        <w:div w:id="255601248">
          <w:marLeft w:val="480"/>
          <w:marRight w:val="0"/>
          <w:marTop w:val="0"/>
          <w:marBottom w:val="0"/>
          <w:divBdr>
            <w:top w:val="none" w:sz="0" w:space="0" w:color="auto"/>
            <w:left w:val="none" w:sz="0" w:space="0" w:color="auto"/>
            <w:bottom w:val="none" w:sz="0" w:space="0" w:color="auto"/>
            <w:right w:val="none" w:sz="0" w:space="0" w:color="auto"/>
          </w:divBdr>
        </w:div>
        <w:div w:id="314996885">
          <w:marLeft w:val="480"/>
          <w:marRight w:val="0"/>
          <w:marTop w:val="0"/>
          <w:marBottom w:val="0"/>
          <w:divBdr>
            <w:top w:val="none" w:sz="0" w:space="0" w:color="auto"/>
            <w:left w:val="none" w:sz="0" w:space="0" w:color="auto"/>
            <w:bottom w:val="none" w:sz="0" w:space="0" w:color="auto"/>
            <w:right w:val="none" w:sz="0" w:space="0" w:color="auto"/>
          </w:divBdr>
        </w:div>
        <w:div w:id="326324185">
          <w:marLeft w:val="480"/>
          <w:marRight w:val="0"/>
          <w:marTop w:val="0"/>
          <w:marBottom w:val="0"/>
          <w:divBdr>
            <w:top w:val="none" w:sz="0" w:space="0" w:color="auto"/>
            <w:left w:val="none" w:sz="0" w:space="0" w:color="auto"/>
            <w:bottom w:val="none" w:sz="0" w:space="0" w:color="auto"/>
            <w:right w:val="none" w:sz="0" w:space="0" w:color="auto"/>
          </w:divBdr>
        </w:div>
        <w:div w:id="368650992">
          <w:marLeft w:val="480"/>
          <w:marRight w:val="0"/>
          <w:marTop w:val="0"/>
          <w:marBottom w:val="0"/>
          <w:divBdr>
            <w:top w:val="none" w:sz="0" w:space="0" w:color="auto"/>
            <w:left w:val="none" w:sz="0" w:space="0" w:color="auto"/>
            <w:bottom w:val="none" w:sz="0" w:space="0" w:color="auto"/>
            <w:right w:val="none" w:sz="0" w:space="0" w:color="auto"/>
          </w:divBdr>
        </w:div>
        <w:div w:id="395132387">
          <w:marLeft w:val="480"/>
          <w:marRight w:val="0"/>
          <w:marTop w:val="0"/>
          <w:marBottom w:val="0"/>
          <w:divBdr>
            <w:top w:val="none" w:sz="0" w:space="0" w:color="auto"/>
            <w:left w:val="none" w:sz="0" w:space="0" w:color="auto"/>
            <w:bottom w:val="none" w:sz="0" w:space="0" w:color="auto"/>
            <w:right w:val="none" w:sz="0" w:space="0" w:color="auto"/>
          </w:divBdr>
        </w:div>
        <w:div w:id="410546627">
          <w:marLeft w:val="480"/>
          <w:marRight w:val="0"/>
          <w:marTop w:val="0"/>
          <w:marBottom w:val="0"/>
          <w:divBdr>
            <w:top w:val="none" w:sz="0" w:space="0" w:color="auto"/>
            <w:left w:val="none" w:sz="0" w:space="0" w:color="auto"/>
            <w:bottom w:val="none" w:sz="0" w:space="0" w:color="auto"/>
            <w:right w:val="none" w:sz="0" w:space="0" w:color="auto"/>
          </w:divBdr>
        </w:div>
        <w:div w:id="435373850">
          <w:marLeft w:val="480"/>
          <w:marRight w:val="0"/>
          <w:marTop w:val="0"/>
          <w:marBottom w:val="0"/>
          <w:divBdr>
            <w:top w:val="none" w:sz="0" w:space="0" w:color="auto"/>
            <w:left w:val="none" w:sz="0" w:space="0" w:color="auto"/>
            <w:bottom w:val="none" w:sz="0" w:space="0" w:color="auto"/>
            <w:right w:val="none" w:sz="0" w:space="0" w:color="auto"/>
          </w:divBdr>
        </w:div>
        <w:div w:id="455954142">
          <w:marLeft w:val="480"/>
          <w:marRight w:val="0"/>
          <w:marTop w:val="0"/>
          <w:marBottom w:val="0"/>
          <w:divBdr>
            <w:top w:val="none" w:sz="0" w:space="0" w:color="auto"/>
            <w:left w:val="none" w:sz="0" w:space="0" w:color="auto"/>
            <w:bottom w:val="none" w:sz="0" w:space="0" w:color="auto"/>
            <w:right w:val="none" w:sz="0" w:space="0" w:color="auto"/>
          </w:divBdr>
        </w:div>
        <w:div w:id="459229110">
          <w:marLeft w:val="480"/>
          <w:marRight w:val="0"/>
          <w:marTop w:val="0"/>
          <w:marBottom w:val="0"/>
          <w:divBdr>
            <w:top w:val="none" w:sz="0" w:space="0" w:color="auto"/>
            <w:left w:val="none" w:sz="0" w:space="0" w:color="auto"/>
            <w:bottom w:val="none" w:sz="0" w:space="0" w:color="auto"/>
            <w:right w:val="none" w:sz="0" w:space="0" w:color="auto"/>
          </w:divBdr>
        </w:div>
        <w:div w:id="484204525">
          <w:marLeft w:val="480"/>
          <w:marRight w:val="0"/>
          <w:marTop w:val="0"/>
          <w:marBottom w:val="0"/>
          <w:divBdr>
            <w:top w:val="none" w:sz="0" w:space="0" w:color="auto"/>
            <w:left w:val="none" w:sz="0" w:space="0" w:color="auto"/>
            <w:bottom w:val="none" w:sz="0" w:space="0" w:color="auto"/>
            <w:right w:val="none" w:sz="0" w:space="0" w:color="auto"/>
          </w:divBdr>
        </w:div>
        <w:div w:id="487745136">
          <w:marLeft w:val="480"/>
          <w:marRight w:val="0"/>
          <w:marTop w:val="0"/>
          <w:marBottom w:val="0"/>
          <w:divBdr>
            <w:top w:val="none" w:sz="0" w:space="0" w:color="auto"/>
            <w:left w:val="none" w:sz="0" w:space="0" w:color="auto"/>
            <w:bottom w:val="none" w:sz="0" w:space="0" w:color="auto"/>
            <w:right w:val="none" w:sz="0" w:space="0" w:color="auto"/>
          </w:divBdr>
        </w:div>
        <w:div w:id="492451737">
          <w:marLeft w:val="480"/>
          <w:marRight w:val="0"/>
          <w:marTop w:val="0"/>
          <w:marBottom w:val="0"/>
          <w:divBdr>
            <w:top w:val="none" w:sz="0" w:space="0" w:color="auto"/>
            <w:left w:val="none" w:sz="0" w:space="0" w:color="auto"/>
            <w:bottom w:val="none" w:sz="0" w:space="0" w:color="auto"/>
            <w:right w:val="none" w:sz="0" w:space="0" w:color="auto"/>
          </w:divBdr>
        </w:div>
        <w:div w:id="541132707">
          <w:marLeft w:val="480"/>
          <w:marRight w:val="0"/>
          <w:marTop w:val="0"/>
          <w:marBottom w:val="0"/>
          <w:divBdr>
            <w:top w:val="none" w:sz="0" w:space="0" w:color="auto"/>
            <w:left w:val="none" w:sz="0" w:space="0" w:color="auto"/>
            <w:bottom w:val="none" w:sz="0" w:space="0" w:color="auto"/>
            <w:right w:val="none" w:sz="0" w:space="0" w:color="auto"/>
          </w:divBdr>
        </w:div>
        <w:div w:id="572735971">
          <w:marLeft w:val="480"/>
          <w:marRight w:val="0"/>
          <w:marTop w:val="0"/>
          <w:marBottom w:val="0"/>
          <w:divBdr>
            <w:top w:val="none" w:sz="0" w:space="0" w:color="auto"/>
            <w:left w:val="none" w:sz="0" w:space="0" w:color="auto"/>
            <w:bottom w:val="none" w:sz="0" w:space="0" w:color="auto"/>
            <w:right w:val="none" w:sz="0" w:space="0" w:color="auto"/>
          </w:divBdr>
        </w:div>
        <w:div w:id="692338373">
          <w:marLeft w:val="480"/>
          <w:marRight w:val="0"/>
          <w:marTop w:val="0"/>
          <w:marBottom w:val="0"/>
          <w:divBdr>
            <w:top w:val="none" w:sz="0" w:space="0" w:color="auto"/>
            <w:left w:val="none" w:sz="0" w:space="0" w:color="auto"/>
            <w:bottom w:val="none" w:sz="0" w:space="0" w:color="auto"/>
            <w:right w:val="none" w:sz="0" w:space="0" w:color="auto"/>
          </w:divBdr>
        </w:div>
        <w:div w:id="696127622">
          <w:marLeft w:val="480"/>
          <w:marRight w:val="0"/>
          <w:marTop w:val="0"/>
          <w:marBottom w:val="0"/>
          <w:divBdr>
            <w:top w:val="none" w:sz="0" w:space="0" w:color="auto"/>
            <w:left w:val="none" w:sz="0" w:space="0" w:color="auto"/>
            <w:bottom w:val="none" w:sz="0" w:space="0" w:color="auto"/>
            <w:right w:val="none" w:sz="0" w:space="0" w:color="auto"/>
          </w:divBdr>
        </w:div>
        <w:div w:id="696660773">
          <w:marLeft w:val="480"/>
          <w:marRight w:val="0"/>
          <w:marTop w:val="0"/>
          <w:marBottom w:val="0"/>
          <w:divBdr>
            <w:top w:val="none" w:sz="0" w:space="0" w:color="auto"/>
            <w:left w:val="none" w:sz="0" w:space="0" w:color="auto"/>
            <w:bottom w:val="none" w:sz="0" w:space="0" w:color="auto"/>
            <w:right w:val="none" w:sz="0" w:space="0" w:color="auto"/>
          </w:divBdr>
        </w:div>
        <w:div w:id="771631098">
          <w:marLeft w:val="480"/>
          <w:marRight w:val="0"/>
          <w:marTop w:val="0"/>
          <w:marBottom w:val="0"/>
          <w:divBdr>
            <w:top w:val="none" w:sz="0" w:space="0" w:color="auto"/>
            <w:left w:val="none" w:sz="0" w:space="0" w:color="auto"/>
            <w:bottom w:val="none" w:sz="0" w:space="0" w:color="auto"/>
            <w:right w:val="none" w:sz="0" w:space="0" w:color="auto"/>
          </w:divBdr>
        </w:div>
        <w:div w:id="785196880">
          <w:marLeft w:val="480"/>
          <w:marRight w:val="0"/>
          <w:marTop w:val="0"/>
          <w:marBottom w:val="0"/>
          <w:divBdr>
            <w:top w:val="none" w:sz="0" w:space="0" w:color="auto"/>
            <w:left w:val="none" w:sz="0" w:space="0" w:color="auto"/>
            <w:bottom w:val="none" w:sz="0" w:space="0" w:color="auto"/>
            <w:right w:val="none" w:sz="0" w:space="0" w:color="auto"/>
          </w:divBdr>
        </w:div>
        <w:div w:id="813257973">
          <w:marLeft w:val="480"/>
          <w:marRight w:val="0"/>
          <w:marTop w:val="0"/>
          <w:marBottom w:val="0"/>
          <w:divBdr>
            <w:top w:val="none" w:sz="0" w:space="0" w:color="auto"/>
            <w:left w:val="none" w:sz="0" w:space="0" w:color="auto"/>
            <w:bottom w:val="none" w:sz="0" w:space="0" w:color="auto"/>
            <w:right w:val="none" w:sz="0" w:space="0" w:color="auto"/>
          </w:divBdr>
        </w:div>
        <w:div w:id="851341877">
          <w:marLeft w:val="480"/>
          <w:marRight w:val="0"/>
          <w:marTop w:val="0"/>
          <w:marBottom w:val="0"/>
          <w:divBdr>
            <w:top w:val="none" w:sz="0" w:space="0" w:color="auto"/>
            <w:left w:val="none" w:sz="0" w:space="0" w:color="auto"/>
            <w:bottom w:val="none" w:sz="0" w:space="0" w:color="auto"/>
            <w:right w:val="none" w:sz="0" w:space="0" w:color="auto"/>
          </w:divBdr>
        </w:div>
        <w:div w:id="861475056">
          <w:marLeft w:val="480"/>
          <w:marRight w:val="0"/>
          <w:marTop w:val="0"/>
          <w:marBottom w:val="0"/>
          <w:divBdr>
            <w:top w:val="none" w:sz="0" w:space="0" w:color="auto"/>
            <w:left w:val="none" w:sz="0" w:space="0" w:color="auto"/>
            <w:bottom w:val="none" w:sz="0" w:space="0" w:color="auto"/>
            <w:right w:val="none" w:sz="0" w:space="0" w:color="auto"/>
          </w:divBdr>
        </w:div>
        <w:div w:id="880438019">
          <w:marLeft w:val="480"/>
          <w:marRight w:val="0"/>
          <w:marTop w:val="0"/>
          <w:marBottom w:val="0"/>
          <w:divBdr>
            <w:top w:val="none" w:sz="0" w:space="0" w:color="auto"/>
            <w:left w:val="none" w:sz="0" w:space="0" w:color="auto"/>
            <w:bottom w:val="none" w:sz="0" w:space="0" w:color="auto"/>
            <w:right w:val="none" w:sz="0" w:space="0" w:color="auto"/>
          </w:divBdr>
        </w:div>
        <w:div w:id="883100933">
          <w:marLeft w:val="480"/>
          <w:marRight w:val="0"/>
          <w:marTop w:val="0"/>
          <w:marBottom w:val="0"/>
          <w:divBdr>
            <w:top w:val="none" w:sz="0" w:space="0" w:color="auto"/>
            <w:left w:val="none" w:sz="0" w:space="0" w:color="auto"/>
            <w:bottom w:val="none" w:sz="0" w:space="0" w:color="auto"/>
            <w:right w:val="none" w:sz="0" w:space="0" w:color="auto"/>
          </w:divBdr>
        </w:div>
        <w:div w:id="885291767">
          <w:marLeft w:val="480"/>
          <w:marRight w:val="0"/>
          <w:marTop w:val="0"/>
          <w:marBottom w:val="0"/>
          <w:divBdr>
            <w:top w:val="none" w:sz="0" w:space="0" w:color="auto"/>
            <w:left w:val="none" w:sz="0" w:space="0" w:color="auto"/>
            <w:bottom w:val="none" w:sz="0" w:space="0" w:color="auto"/>
            <w:right w:val="none" w:sz="0" w:space="0" w:color="auto"/>
          </w:divBdr>
        </w:div>
        <w:div w:id="927270411">
          <w:marLeft w:val="480"/>
          <w:marRight w:val="0"/>
          <w:marTop w:val="0"/>
          <w:marBottom w:val="0"/>
          <w:divBdr>
            <w:top w:val="none" w:sz="0" w:space="0" w:color="auto"/>
            <w:left w:val="none" w:sz="0" w:space="0" w:color="auto"/>
            <w:bottom w:val="none" w:sz="0" w:space="0" w:color="auto"/>
            <w:right w:val="none" w:sz="0" w:space="0" w:color="auto"/>
          </w:divBdr>
        </w:div>
        <w:div w:id="997270893">
          <w:marLeft w:val="480"/>
          <w:marRight w:val="0"/>
          <w:marTop w:val="0"/>
          <w:marBottom w:val="0"/>
          <w:divBdr>
            <w:top w:val="none" w:sz="0" w:space="0" w:color="auto"/>
            <w:left w:val="none" w:sz="0" w:space="0" w:color="auto"/>
            <w:bottom w:val="none" w:sz="0" w:space="0" w:color="auto"/>
            <w:right w:val="none" w:sz="0" w:space="0" w:color="auto"/>
          </w:divBdr>
        </w:div>
        <w:div w:id="1002664742">
          <w:marLeft w:val="480"/>
          <w:marRight w:val="0"/>
          <w:marTop w:val="0"/>
          <w:marBottom w:val="0"/>
          <w:divBdr>
            <w:top w:val="none" w:sz="0" w:space="0" w:color="auto"/>
            <w:left w:val="none" w:sz="0" w:space="0" w:color="auto"/>
            <w:bottom w:val="none" w:sz="0" w:space="0" w:color="auto"/>
            <w:right w:val="none" w:sz="0" w:space="0" w:color="auto"/>
          </w:divBdr>
        </w:div>
        <w:div w:id="1090736227">
          <w:marLeft w:val="480"/>
          <w:marRight w:val="0"/>
          <w:marTop w:val="0"/>
          <w:marBottom w:val="0"/>
          <w:divBdr>
            <w:top w:val="none" w:sz="0" w:space="0" w:color="auto"/>
            <w:left w:val="none" w:sz="0" w:space="0" w:color="auto"/>
            <w:bottom w:val="none" w:sz="0" w:space="0" w:color="auto"/>
            <w:right w:val="none" w:sz="0" w:space="0" w:color="auto"/>
          </w:divBdr>
        </w:div>
        <w:div w:id="1114442686">
          <w:marLeft w:val="480"/>
          <w:marRight w:val="0"/>
          <w:marTop w:val="0"/>
          <w:marBottom w:val="0"/>
          <w:divBdr>
            <w:top w:val="none" w:sz="0" w:space="0" w:color="auto"/>
            <w:left w:val="none" w:sz="0" w:space="0" w:color="auto"/>
            <w:bottom w:val="none" w:sz="0" w:space="0" w:color="auto"/>
            <w:right w:val="none" w:sz="0" w:space="0" w:color="auto"/>
          </w:divBdr>
        </w:div>
        <w:div w:id="1132820568">
          <w:marLeft w:val="480"/>
          <w:marRight w:val="0"/>
          <w:marTop w:val="0"/>
          <w:marBottom w:val="0"/>
          <w:divBdr>
            <w:top w:val="none" w:sz="0" w:space="0" w:color="auto"/>
            <w:left w:val="none" w:sz="0" w:space="0" w:color="auto"/>
            <w:bottom w:val="none" w:sz="0" w:space="0" w:color="auto"/>
            <w:right w:val="none" w:sz="0" w:space="0" w:color="auto"/>
          </w:divBdr>
        </w:div>
        <w:div w:id="1182738416">
          <w:marLeft w:val="480"/>
          <w:marRight w:val="0"/>
          <w:marTop w:val="0"/>
          <w:marBottom w:val="0"/>
          <w:divBdr>
            <w:top w:val="none" w:sz="0" w:space="0" w:color="auto"/>
            <w:left w:val="none" w:sz="0" w:space="0" w:color="auto"/>
            <w:bottom w:val="none" w:sz="0" w:space="0" w:color="auto"/>
            <w:right w:val="none" w:sz="0" w:space="0" w:color="auto"/>
          </w:divBdr>
        </w:div>
        <w:div w:id="1194534627">
          <w:marLeft w:val="480"/>
          <w:marRight w:val="0"/>
          <w:marTop w:val="0"/>
          <w:marBottom w:val="0"/>
          <w:divBdr>
            <w:top w:val="none" w:sz="0" w:space="0" w:color="auto"/>
            <w:left w:val="none" w:sz="0" w:space="0" w:color="auto"/>
            <w:bottom w:val="none" w:sz="0" w:space="0" w:color="auto"/>
            <w:right w:val="none" w:sz="0" w:space="0" w:color="auto"/>
          </w:divBdr>
        </w:div>
        <w:div w:id="1238444929">
          <w:marLeft w:val="480"/>
          <w:marRight w:val="0"/>
          <w:marTop w:val="0"/>
          <w:marBottom w:val="0"/>
          <w:divBdr>
            <w:top w:val="none" w:sz="0" w:space="0" w:color="auto"/>
            <w:left w:val="none" w:sz="0" w:space="0" w:color="auto"/>
            <w:bottom w:val="none" w:sz="0" w:space="0" w:color="auto"/>
            <w:right w:val="none" w:sz="0" w:space="0" w:color="auto"/>
          </w:divBdr>
        </w:div>
        <w:div w:id="1255700923">
          <w:marLeft w:val="480"/>
          <w:marRight w:val="0"/>
          <w:marTop w:val="0"/>
          <w:marBottom w:val="0"/>
          <w:divBdr>
            <w:top w:val="none" w:sz="0" w:space="0" w:color="auto"/>
            <w:left w:val="none" w:sz="0" w:space="0" w:color="auto"/>
            <w:bottom w:val="none" w:sz="0" w:space="0" w:color="auto"/>
            <w:right w:val="none" w:sz="0" w:space="0" w:color="auto"/>
          </w:divBdr>
        </w:div>
        <w:div w:id="1272981042">
          <w:marLeft w:val="480"/>
          <w:marRight w:val="0"/>
          <w:marTop w:val="0"/>
          <w:marBottom w:val="0"/>
          <w:divBdr>
            <w:top w:val="none" w:sz="0" w:space="0" w:color="auto"/>
            <w:left w:val="none" w:sz="0" w:space="0" w:color="auto"/>
            <w:bottom w:val="none" w:sz="0" w:space="0" w:color="auto"/>
            <w:right w:val="none" w:sz="0" w:space="0" w:color="auto"/>
          </w:divBdr>
        </w:div>
        <w:div w:id="1279532157">
          <w:marLeft w:val="480"/>
          <w:marRight w:val="0"/>
          <w:marTop w:val="0"/>
          <w:marBottom w:val="0"/>
          <w:divBdr>
            <w:top w:val="none" w:sz="0" w:space="0" w:color="auto"/>
            <w:left w:val="none" w:sz="0" w:space="0" w:color="auto"/>
            <w:bottom w:val="none" w:sz="0" w:space="0" w:color="auto"/>
            <w:right w:val="none" w:sz="0" w:space="0" w:color="auto"/>
          </w:divBdr>
        </w:div>
        <w:div w:id="1284573572">
          <w:marLeft w:val="480"/>
          <w:marRight w:val="0"/>
          <w:marTop w:val="0"/>
          <w:marBottom w:val="0"/>
          <w:divBdr>
            <w:top w:val="none" w:sz="0" w:space="0" w:color="auto"/>
            <w:left w:val="none" w:sz="0" w:space="0" w:color="auto"/>
            <w:bottom w:val="none" w:sz="0" w:space="0" w:color="auto"/>
            <w:right w:val="none" w:sz="0" w:space="0" w:color="auto"/>
          </w:divBdr>
        </w:div>
        <w:div w:id="1301108925">
          <w:marLeft w:val="480"/>
          <w:marRight w:val="0"/>
          <w:marTop w:val="0"/>
          <w:marBottom w:val="0"/>
          <w:divBdr>
            <w:top w:val="none" w:sz="0" w:space="0" w:color="auto"/>
            <w:left w:val="none" w:sz="0" w:space="0" w:color="auto"/>
            <w:bottom w:val="none" w:sz="0" w:space="0" w:color="auto"/>
            <w:right w:val="none" w:sz="0" w:space="0" w:color="auto"/>
          </w:divBdr>
        </w:div>
        <w:div w:id="1304315601">
          <w:marLeft w:val="480"/>
          <w:marRight w:val="0"/>
          <w:marTop w:val="0"/>
          <w:marBottom w:val="0"/>
          <w:divBdr>
            <w:top w:val="none" w:sz="0" w:space="0" w:color="auto"/>
            <w:left w:val="none" w:sz="0" w:space="0" w:color="auto"/>
            <w:bottom w:val="none" w:sz="0" w:space="0" w:color="auto"/>
            <w:right w:val="none" w:sz="0" w:space="0" w:color="auto"/>
          </w:divBdr>
        </w:div>
        <w:div w:id="1305163846">
          <w:marLeft w:val="480"/>
          <w:marRight w:val="0"/>
          <w:marTop w:val="0"/>
          <w:marBottom w:val="0"/>
          <w:divBdr>
            <w:top w:val="none" w:sz="0" w:space="0" w:color="auto"/>
            <w:left w:val="none" w:sz="0" w:space="0" w:color="auto"/>
            <w:bottom w:val="none" w:sz="0" w:space="0" w:color="auto"/>
            <w:right w:val="none" w:sz="0" w:space="0" w:color="auto"/>
          </w:divBdr>
        </w:div>
        <w:div w:id="1364987128">
          <w:marLeft w:val="480"/>
          <w:marRight w:val="0"/>
          <w:marTop w:val="0"/>
          <w:marBottom w:val="0"/>
          <w:divBdr>
            <w:top w:val="none" w:sz="0" w:space="0" w:color="auto"/>
            <w:left w:val="none" w:sz="0" w:space="0" w:color="auto"/>
            <w:bottom w:val="none" w:sz="0" w:space="0" w:color="auto"/>
            <w:right w:val="none" w:sz="0" w:space="0" w:color="auto"/>
          </w:divBdr>
        </w:div>
        <w:div w:id="1369453750">
          <w:marLeft w:val="480"/>
          <w:marRight w:val="0"/>
          <w:marTop w:val="0"/>
          <w:marBottom w:val="0"/>
          <w:divBdr>
            <w:top w:val="none" w:sz="0" w:space="0" w:color="auto"/>
            <w:left w:val="none" w:sz="0" w:space="0" w:color="auto"/>
            <w:bottom w:val="none" w:sz="0" w:space="0" w:color="auto"/>
            <w:right w:val="none" w:sz="0" w:space="0" w:color="auto"/>
          </w:divBdr>
        </w:div>
      </w:divsChild>
    </w:div>
    <w:div w:id="306905970">
      <w:marLeft w:val="480"/>
      <w:marRight w:val="0"/>
      <w:marTop w:val="0"/>
      <w:marBottom w:val="0"/>
      <w:divBdr>
        <w:top w:val="none" w:sz="0" w:space="0" w:color="auto"/>
        <w:left w:val="none" w:sz="0" w:space="0" w:color="auto"/>
        <w:bottom w:val="none" w:sz="0" w:space="0" w:color="auto"/>
        <w:right w:val="none" w:sz="0" w:space="0" w:color="auto"/>
      </w:divBdr>
    </w:div>
    <w:div w:id="306932597">
      <w:bodyDiv w:val="1"/>
      <w:marLeft w:val="0"/>
      <w:marRight w:val="0"/>
      <w:marTop w:val="0"/>
      <w:marBottom w:val="0"/>
      <w:divBdr>
        <w:top w:val="none" w:sz="0" w:space="0" w:color="auto"/>
        <w:left w:val="none" w:sz="0" w:space="0" w:color="auto"/>
        <w:bottom w:val="none" w:sz="0" w:space="0" w:color="auto"/>
        <w:right w:val="none" w:sz="0" w:space="0" w:color="auto"/>
      </w:divBdr>
    </w:div>
    <w:div w:id="307171516">
      <w:marLeft w:val="480"/>
      <w:marRight w:val="0"/>
      <w:marTop w:val="0"/>
      <w:marBottom w:val="0"/>
      <w:divBdr>
        <w:top w:val="none" w:sz="0" w:space="0" w:color="auto"/>
        <w:left w:val="none" w:sz="0" w:space="0" w:color="auto"/>
        <w:bottom w:val="none" w:sz="0" w:space="0" w:color="auto"/>
        <w:right w:val="none" w:sz="0" w:space="0" w:color="auto"/>
      </w:divBdr>
    </w:div>
    <w:div w:id="307246227">
      <w:marLeft w:val="480"/>
      <w:marRight w:val="0"/>
      <w:marTop w:val="0"/>
      <w:marBottom w:val="0"/>
      <w:divBdr>
        <w:top w:val="none" w:sz="0" w:space="0" w:color="auto"/>
        <w:left w:val="none" w:sz="0" w:space="0" w:color="auto"/>
        <w:bottom w:val="none" w:sz="0" w:space="0" w:color="auto"/>
        <w:right w:val="none" w:sz="0" w:space="0" w:color="auto"/>
      </w:divBdr>
    </w:div>
    <w:div w:id="307246250">
      <w:bodyDiv w:val="1"/>
      <w:marLeft w:val="0"/>
      <w:marRight w:val="0"/>
      <w:marTop w:val="0"/>
      <w:marBottom w:val="0"/>
      <w:divBdr>
        <w:top w:val="none" w:sz="0" w:space="0" w:color="auto"/>
        <w:left w:val="none" w:sz="0" w:space="0" w:color="auto"/>
        <w:bottom w:val="none" w:sz="0" w:space="0" w:color="auto"/>
        <w:right w:val="none" w:sz="0" w:space="0" w:color="auto"/>
      </w:divBdr>
    </w:div>
    <w:div w:id="307318480">
      <w:bodyDiv w:val="1"/>
      <w:marLeft w:val="0"/>
      <w:marRight w:val="0"/>
      <w:marTop w:val="0"/>
      <w:marBottom w:val="0"/>
      <w:divBdr>
        <w:top w:val="none" w:sz="0" w:space="0" w:color="auto"/>
        <w:left w:val="none" w:sz="0" w:space="0" w:color="auto"/>
        <w:bottom w:val="none" w:sz="0" w:space="0" w:color="auto"/>
        <w:right w:val="none" w:sz="0" w:space="0" w:color="auto"/>
      </w:divBdr>
    </w:div>
    <w:div w:id="307321006">
      <w:marLeft w:val="480"/>
      <w:marRight w:val="0"/>
      <w:marTop w:val="0"/>
      <w:marBottom w:val="0"/>
      <w:divBdr>
        <w:top w:val="none" w:sz="0" w:space="0" w:color="auto"/>
        <w:left w:val="none" w:sz="0" w:space="0" w:color="auto"/>
        <w:bottom w:val="none" w:sz="0" w:space="0" w:color="auto"/>
        <w:right w:val="none" w:sz="0" w:space="0" w:color="auto"/>
      </w:divBdr>
    </w:div>
    <w:div w:id="307324677">
      <w:marLeft w:val="480"/>
      <w:marRight w:val="0"/>
      <w:marTop w:val="0"/>
      <w:marBottom w:val="0"/>
      <w:divBdr>
        <w:top w:val="none" w:sz="0" w:space="0" w:color="auto"/>
        <w:left w:val="none" w:sz="0" w:space="0" w:color="auto"/>
        <w:bottom w:val="none" w:sz="0" w:space="0" w:color="auto"/>
        <w:right w:val="none" w:sz="0" w:space="0" w:color="auto"/>
      </w:divBdr>
    </w:div>
    <w:div w:id="307364503">
      <w:marLeft w:val="480"/>
      <w:marRight w:val="0"/>
      <w:marTop w:val="0"/>
      <w:marBottom w:val="0"/>
      <w:divBdr>
        <w:top w:val="none" w:sz="0" w:space="0" w:color="auto"/>
        <w:left w:val="none" w:sz="0" w:space="0" w:color="auto"/>
        <w:bottom w:val="none" w:sz="0" w:space="0" w:color="auto"/>
        <w:right w:val="none" w:sz="0" w:space="0" w:color="auto"/>
      </w:divBdr>
    </w:div>
    <w:div w:id="307369004">
      <w:marLeft w:val="480"/>
      <w:marRight w:val="0"/>
      <w:marTop w:val="0"/>
      <w:marBottom w:val="0"/>
      <w:divBdr>
        <w:top w:val="none" w:sz="0" w:space="0" w:color="auto"/>
        <w:left w:val="none" w:sz="0" w:space="0" w:color="auto"/>
        <w:bottom w:val="none" w:sz="0" w:space="0" w:color="auto"/>
        <w:right w:val="none" w:sz="0" w:space="0" w:color="auto"/>
      </w:divBdr>
    </w:div>
    <w:div w:id="307441207">
      <w:marLeft w:val="480"/>
      <w:marRight w:val="0"/>
      <w:marTop w:val="0"/>
      <w:marBottom w:val="0"/>
      <w:divBdr>
        <w:top w:val="none" w:sz="0" w:space="0" w:color="auto"/>
        <w:left w:val="none" w:sz="0" w:space="0" w:color="auto"/>
        <w:bottom w:val="none" w:sz="0" w:space="0" w:color="auto"/>
        <w:right w:val="none" w:sz="0" w:space="0" w:color="auto"/>
      </w:divBdr>
    </w:div>
    <w:div w:id="307521315">
      <w:bodyDiv w:val="1"/>
      <w:marLeft w:val="0"/>
      <w:marRight w:val="0"/>
      <w:marTop w:val="0"/>
      <w:marBottom w:val="0"/>
      <w:divBdr>
        <w:top w:val="none" w:sz="0" w:space="0" w:color="auto"/>
        <w:left w:val="none" w:sz="0" w:space="0" w:color="auto"/>
        <w:bottom w:val="none" w:sz="0" w:space="0" w:color="auto"/>
        <w:right w:val="none" w:sz="0" w:space="0" w:color="auto"/>
      </w:divBdr>
    </w:div>
    <w:div w:id="307629767">
      <w:marLeft w:val="480"/>
      <w:marRight w:val="0"/>
      <w:marTop w:val="0"/>
      <w:marBottom w:val="0"/>
      <w:divBdr>
        <w:top w:val="none" w:sz="0" w:space="0" w:color="auto"/>
        <w:left w:val="none" w:sz="0" w:space="0" w:color="auto"/>
        <w:bottom w:val="none" w:sz="0" w:space="0" w:color="auto"/>
        <w:right w:val="none" w:sz="0" w:space="0" w:color="auto"/>
      </w:divBdr>
    </w:div>
    <w:div w:id="307714162">
      <w:marLeft w:val="480"/>
      <w:marRight w:val="0"/>
      <w:marTop w:val="0"/>
      <w:marBottom w:val="0"/>
      <w:divBdr>
        <w:top w:val="none" w:sz="0" w:space="0" w:color="auto"/>
        <w:left w:val="none" w:sz="0" w:space="0" w:color="auto"/>
        <w:bottom w:val="none" w:sz="0" w:space="0" w:color="auto"/>
        <w:right w:val="none" w:sz="0" w:space="0" w:color="auto"/>
      </w:divBdr>
    </w:div>
    <w:div w:id="307787297">
      <w:marLeft w:val="480"/>
      <w:marRight w:val="0"/>
      <w:marTop w:val="0"/>
      <w:marBottom w:val="0"/>
      <w:divBdr>
        <w:top w:val="none" w:sz="0" w:space="0" w:color="auto"/>
        <w:left w:val="none" w:sz="0" w:space="0" w:color="auto"/>
        <w:bottom w:val="none" w:sz="0" w:space="0" w:color="auto"/>
        <w:right w:val="none" w:sz="0" w:space="0" w:color="auto"/>
      </w:divBdr>
    </w:div>
    <w:div w:id="307977364">
      <w:marLeft w:val="480"/>
      <w:marRight w:val="0"/>
      <w:marTop w:val="0"/>
      <w:marBottom w:val="0"/>
      <w:divBdr>
        <w:top w:val="none" w:sz="0" w:space="0" w:color="auto"/>
        <w:left w:val="none" w:sz="0" w:space="0" w:color="auto"/>
        <w:bottom w:val="none" w:sz="0" w:space="0" w:color="auto"/>
        <w:right w:val="none" w:sz="0" w:space="0" w:color="auto"/>
      </w:divBdr>
    </w:div>
    <w:div w:id="307978853">
      <w:bodyDiv w:val="1"/>
      <w:marLeft w:val="0"/>
      <w:marRight w:val="0"/>
      <w:marTop w:val="0"/>
      <w:marBottom w:val="0"/>
      <w:divBdr>
        <w:top w:val="none" w:sz="0" w:space="0" w:color="auto"/>
        <w:left w:val="none" w:sz="0" w:space="0" w:color="auto"/>
        <w:bottom w:val="none" w:sz="0" w:space="0" w:color="auto"/>
        <w:right w:val="none" w:sz="0" w:space="0" w:color="auto"/>
      </w:divBdr>
    </w:div>
    <w:div w:id="307981627">
      <w:marLeft w:val="480"/>
      <w:marRight w:val="0"/>
      <w:marTop w:val="0"/>
      <w:marBottom w:val="0"/>
      <w:divBdr>
        <w:top w:val="none" w:sz="0" w:space="0" w:color="auto"/>
        <w:left w:val="none" w:sz="0" w:space="0" w:color="auto"/>
        <w:bottom w:val="none" w:sz="0" w:space="0" w:color="auto"/>
        <w:right w:val="none" w:sz="0" w:space="0" w:color="auto"/>
      </w:divBdr>
    </w:div>
    <w:div w:id="308020632">
      <w:marLeft w:val="480"/>
      <w:marRight w:val="0"/>
      <w:marTop w:val="0"/>
      <w:marBottom w:val="0"/>
      <w:divBdr>
        <w:top w:val="none" w:sz="0" w:space="0" w:color="auto"/>
        <w:left w:val="none" w:sz="0" w:space="0" w:color="auto"/>
        <w:bottom w:val="none" w:sz="0" w:space="0" w:color="auto"/>
        <w:right w:val="none" w:sz="0" w:space="0" w:color="auto"/>
      </w:divBdr>
    </w:div>
    <w:div w:id="308094542">
      <w:marLeft w:val="480"/>
      <w:marRight w:val="0"/>
      <w:marTop w:val="0"/>
      <w:marBottom w:val="0"/>
      <w:divBdr>
        <w:top w:val="none" w:sz="0" w:space="0" w:color="auto"/>
        <w:left w:val="none" w:sz="0" w:space="0" w:color="auto"/>
        <w:bottom w:val="none" w:sz="0" w:space="0" w:color="auto"/>
        <w:right w:val="none" w:sz="0" w:space="0" w:color="auto"/>
      </w:divBdr>
    </w:div>
    <w:div w:id="308094626">
      <w:marLeft w:val="480"/>
      <w:marRight w:val="0"/>
      <w:marTop w:val="0"/>
      <w:marBottom w:val="0"/>
      <w:divBdr>
        <w:top w:val="none" w:sz="0" w:space="0" w:color="auto"/>
        <w:left w:val="none" w:sz="0" w:space="0" w:color="auto"/>
        <w:bottom w:val="none" w:sz="0" w:space="0" w:color="auto"/>
        <w:right w:val="none" w:sz="0" w:space="0" w:color="auto"/>
      </w:divBdr>
    </w:div>
    <w:div w:id="308173170">
      <w:marLeft w:val="480"/>
      <w:marRight w:val="0"/>
      <w:marTop w:val="0"/>
      <w:marBottom w:val="0"/>
      <w:divBdr>
        <w:top w:val="none" w:sz="0" w:space="0" w:color="auto"/>
        <w:left w:val="none" w:sz="0" w:space="0" w:color="auto"/>
        <w:bottom w:val="none" w:sz="0" w:space="0" w:color="auto"/>
        <w:right w:val="none" w:sz="0" w:space="0" w:color="auto"/>
      </w:divBdr>
    </w:div>
    <w:div w:id="308216219">
      <w:marLeft w:val="480"/>
      <w:marRight w:val="0"/>
      <w:marTop w:val="0"/>
      <w:marBottom w:val="0"/>
      <w:divBdr>
        <w:top w:val="none" w:sz="0" w:space="0" w:color="auto"/>
        <w:left w:val="none" w:sz="0" w:space="0" w:color="auto"/>
        <w:bottom w:val="none" w:sz="0" w:space="0" w:color="auto"/>
        <w:right w:val="none" w:sz="0" w:space="0" w:color="auto"/>
      </w:divBdr>
    </w:div>
    <w:div w:id="308216337">
      <w:marLeft w:val="480"/>
      <w:marRight w:val="0"/>
      <w:marTop w:val="0"/>
      <w:marBottom w:val="0"/>
      <w:divBdr>
        <w:top w:val="none" w:sz="0" w:space="0" w:color="auto"/>
        <w:left w:val="none" w:sz="0" w:space="0" w:color="auto"/>
        <w:bottom w:val="none" w:sz="0" w:space="0" w:color="auto"/>
        <w:right w:val="none" w:sz="0" w:space="0" w:color="auto"/>
      </w:divBdr>
    </w:div>
    <w:div w:id="308441228">
      <w:marLeft w:val="480"/>
      <w:marRight w:val="0"/>
      <w:marTop w:val="0"/>
      <w:marBottom w:val="0"/>
      <w:divBdr>
        <w:top w:val="none" w:sz="0" w:space="0" w:color="auto"/>
        <w:left w:val="none" w:sz="0" w:space="0" w:color="auto"/>
        <w:bottom w:val="none" w:sz="0" w:space="0" w:color="auto"/>
        <w:right w:val="none" w:sz="0" w:space="0" w:color="auto"/>
      </w:divBdr>
    </w:div>
    <w:div w:id="308479101">
      <w:marLeft w:val="480"/>
      <w:marRight w:val="0"/>
      <w:marTop w:val="0"/>
      <w:marBottom w:val="0"/>
      <w:divBdr>
        <w:top w:val="none" w:sz="0" w:space="0" w:color="auto"/>
        <w:left w:val="none" w:sz="0" w:space="0" w:color="auto"/>
        <w:bottom w:val="none" w:sz="0" w:space="0" w:color="auto"/>
        <w:right w:val="none" w:sz="0" w:space="0" w:color="auto"/>
      </w:divBdr>
    </w:div>
    <w:div w:id="308485412">
      <w:marLeft w:val="480"/>
      <w:marRight w:val="0"/>
      <w:marTop w:val="0"/>
      <w:marBottom w:val="0"/>
      <w:divBdr>
        <w:top w:val="none" w:sz="0" w:space="0" w:color="auto"/>
        <w:left w:val="none" w:sz="0" w:space="0" w:color="auto"/>
        <w:bottom w:val="none" w:sz="0" w:space="0" w:color="auto"/>
        <w:right w:val="none" w:sz="0" w:space="0" w:color="auto"/>
      </w:divBdr>
    </w:div>
    <w:div w:id="308487231">
      <w:marLeft w:val="480"/>
      <w:marRight w:val="0"/>
      <w:marTop w:val="0"/>
      <w:marBottom w:val="0"/>
      <w:divBdr>
        <w:top w:val="none" w:sz="0" w:space="0" w:color="auto"/>
        <w:left w:val="none" w:sz="0" w:space="0" w:color="auto"/>
        <w:bottom w:val="none" w:sz="0" w:space="0" w:color="auto"/>
        <w:right w:val="none" w:sz="0" w:space="0" w:color="auto"/>
      </w:divBdr>
    </w:div>
    <w:div w:id="308556479">
      <w:marLeft w:val="480"/>
      <w:marRight w:val="0"/>
      <w:marTop w:val="0"/>
      <w:marBottom w:val="0"/>
      <w:divBdr>
        <w:top w:val="none" w:sz="0" w:space="0" w:color="auto"/>
        <w:left w:val="none" w:sz="0" w:space="0" w:color="auto"/>
        <w:bottom w:val="none" w:sz="0" w:space="0" w:color="auto"/>
        <w:right w:val="none" w:sz="0" w:space="0" w:color="auto"/>
      </w:divBdr>
    </w:div>
    <w:div w:id="308558615">
      <w:marLeft w:val="480"/>
      <w:marRight w:val="0"/>
      <w:marTop w:val="0"/>
      <w:marBottom w:val="0"/>
      <w:divBdr>
        <w:top w:val="none" w:sz="0" w:space="0" w:color="auto"/>
        <w:left w:val="none" w:sz="0" w:space="0" w:color="auto"/>
        <w:bottom w:val="none" w:sz="0" w:space="0" w:color="auto"/>
        <w:right w:val="none" w:sz="0" w:space="0" w:color="auto"/>
      </w:divBdr>
    </w:div>
    <w:div w:id="308677265">
      <w:marLeft w:val="480"/>
      <w:marRight w:val="0"/>
      <w:marTop w:val="0"/>
      <w:marBottom w:val="0"/>
      <w:divBdr>
        <w:top w:val="none" w:sz="0" w:space="0" w:color="auto"/>
        <w:left w:val="none" w:sz="0" w:space="0" w:color="auto"/>
        <w:bottom w:val="none" w:sz="0" w:space="0" w:color="auto"/>
        <w:right w:val="none" w:sz="0" w:space="0" w:color="auto"/>
      </w:divBdr>
    </w:div>
    <w:div w:id="308750981">
      <w:marLeft w:val="480"/>
      <w:marRight w:val="0"/>
      <w:marTop w:val="0"/>
      <w:marBottom w:val="0"/>
      <w:divBdr>
        <w:top w:val="none" w:sz="0" w:space="0" w:color="auto"/>
        <w:left w:val="none" w:sz="0" w:space="0" w:color="auto"/>
        <w:bottom w:val="none" w:sz="0" w:space="0" w:color="auto"/>
        <w:right w:val="none" w:sz="0" w:space="0" w:color="auto"/>
      </w:divBdr>
    </w:div>
    <w:div w:id="308825190">
      <w:bodyDiv w:val="1"/>
      <w:marLeft w:val="0"/>
      <w:marRight w:val="0"/>
      <w:marTop w:val="0"/>
      <w:marBottom w:val="0"/>
      <w:divBdr>
        <w:top w:val="none" w:sz="0" w:space="0" w:color="auto"/>
        <w:left w:val="none" w:sz="0" w:space="0" w:color="auto"/>
        <w:bottom w:val="none" w:sz="0" w:space="0" w:color="auto"/>
        <w:right w:val="none" w:sz="0" w:space="0" w:color="auto"/>
      </w:divBdr>
    </w:div>
    <w:div w:id="308825261">
      <w:bodyDiv w:val="1"/>
      <w:marLeft w:val="0"/>
      <w:marRight w:val="0"/>
      <w:marTop w:val="0"/>
      <w:marBottom w:val="0"/>
      <w:divBdr>
        <w:top w:val="none" w:sz="0" w:space="0" w:color="auto"/>
        <w:left w:val="none" w:sz="0" w:space="0" w:color="auto"/>
        <w:bottom w:val="none" w:sz="0" w:space="0" w:color="auto"/>
        <w:right w:val="none" w:sz="0" w:space="0" w:color="auto"/>
      </w:divBdr>
    </w:div>
    <w:div w:id="309092028">
      <w:marLeft w:val="480"/>
      <w:marRight w:val="0"/>
      <w:marTop w:val="0"/>
      <w:marBottom w:val="0"/>
      <w:divBdr>
        <w:top w:val="none" w:sz="0" w:space="0" w:color="auto"/>
        <w:left w:val="none" w:sz="0" w:space="0" w:color="auto"/>
        <w:bottom w:val="none" w:sz="0" w:space="0" w:color="auto"/>
        <w:right w:val="none" w:sz="0" w:space="0" w:color="auto"/>
      </w:divBdr>
    </w:div>
    <w:div w:id="309094673">
      <w:marLeft w:val="480"/>
      <w:marRight w:val="0"/>
      <w:marTop w:val="0"/>
      <w:marBottom w:val="0"/>
      <w:divBdr>
        <w:top w:val="none" w:sz="0" w:space="0" w:color="auto"/>
        <w:left w:val="none" w:sz="0" w:space="0" w:color="auto"/>
        <w:bottom w:val="none" w:sz="0" w:space="0" w:color="auto"/>
        <w:right w:val="none" w:sz="0" w:space="0" w:color="auto"/>
      </w:divBdr>
    </w:div>
    <w:div w:id="309095417">
      <w:marLeft w:val="480"/>
      <w:marRight w:val="0"/>
      <w:marTop w:val="0"/>
      <w:marBottom w:val="0"/>
      <w:divBdr>
        <w:top w:val="none" w:sz="0" w:space="0" w:color="auto"/>
        <w:left w:val="none" w:sz="0" w:space="0" w:color="auto"/>
        <w:bottom w:val="none" w:sz="0" w:space="0" w:color="auto"/>
        <w:right w:val="none" w:sz="0" w:space="0" w:color="auto"/>
      </w:divBdr>
    </w:div>
    <w:div w:id="309095803">
      <w:bodyDiv w:val="1"/>
      <w:marLeft w:val="0"/>
      <w:marRight w:val="0"/>
      <w:marTop w:val="0"/>
      <w:marBottom w:val="0"/>
      <w:divBdr>
        <w:top w:val="none" w:sz="0" w:space="0" w:color="auto"/>
        <w:left w:val="none" w:sz="0" w:space="0" w:color="auto"/>
        <w:bottom w:val="none" w:sz="0" w:space="0" w:color="auto"/>
        <w:right w:val="none" w:sz="0" w:space="0" w:color="auto"/>
      </w:divBdr>
    </w:div>
    <w:div w:id="309095805">
      <w:marLeft w:val="480"/>
      <w:marRight w:val="0"/>
      <w:marTop w:val="0"/>
      <w:marBottom w:val="0"/>
      <w:divBdr>
        <w:top w:val="none" w:sz="0" w:space="0" w:color="auto"/>
        <w:left w:val="none" w:sz="0" w:space="0" w:color="auto"/>
        <w:bottom w:val="none" w:sz="0" w:space="0" w:color="auto"/>
        <w:right w:val="none" w:sz="0" w:space="0" w:color="auto"/>
      </w:divBdr>
    </w:div>
    <w:div w:id="309097471">
      <w:marLeft w:val="480"/>
      <w:marRight w:val="0"/>
      <w:marTop w:val="0"/>
      <w:marBottom w:val="0"/>
      <w:divBdr>
        <w:top w:val="none" w:sz="0" w:space="0" w:color="auto"/>
        <w:left w:val="none" w:sz="0" w:space="0" w:color="auto"/>
        <w:bottom w:val="none" w:sz="0" w:space="0" w:color="auto"/>
        <w:right w:val="none" w:sz="0" w:space="0" w:color="auto"/>
      </w:divBdr>
    </w:div>
    <w:div w:id="309214306">
      <w:marLeft w:val="480"/>
      <w:marRight w:val="0"/>
      <w:marTop w:val="0"/>
      <w:marBottom w:val="0"/>
      <w:divBdr>
        <w:top w:val="none" w:sz="0" w:space="0" w:color="auto"/>
        <w:left w:val="none" w:sz="0" w:space="0" w:color="auto"/>
        <w:bottom w:val="none" w:sz="0" w:space="0" w:color="auto"/>
        <w:right w:val="none" w:sz="0" w:space="0" w:color="auto"/>
      </w:divBdr>
    </w:div>
    <w:div w:id="309331794">
      <w:marLeft w:val="480"/>
      <w:marRight w:val="0"/>
      <w:marTop w:val="0"/>
      <w:marBottom w:val="0"/>
      <w:divBdr>
        <w:top w:val="none" w:sz="0" w:space="0" w:color="auto"/>
        <w:left w:val="none" w:sz="0" w:space="0" w:color="auto"/>
        <w:bottom w:val="none" w:sz="0" w:space="0" w:color="auto"/>
        <w:right w:val="none" w:sz="0" w:space="0" w:color="auto"/>
      </w:divBdr>
    </w:div>
    <w:div w:id="309408791">
      <w:marLeft w:val="480"/>
      <w:marRight w:val="0"/>
      <w:marTop w:val="0"/>
      <w:marBottom w:val="0"/>
      <w:divBdr>
        <w:top w:val="none" w:sz="0" w:space="0" w:color="auto"/>
        <w:left w:val="none" w:sz="0" w:space="0" w:color="auto"/>
        <w:bottom w:val="none" w:sz="0" w:space="0" w:color="auto"/>
        <w:right w:val="none" w:sz="0" w:space="0" w:color="auto"/>
      </w:divBdr>
    </w:div>
    <w:div w:id="309599638">
      <w:marLeft w:val="480"/>
      <w:marRight w:val="0"/>
      <w:marTop w:val="0"/>
      <w:marBottom w:val="0"/>
      <w:divBdr>
        <w:top w:val="none" w:sz="0" w:space="0" w:color="auto"/>
        <w:left w:val="none" w:sz="0" w:space="0" w:color="auto"/>
        <w:bottom w:val="none" w:sz="0" w:space="0" w:color="auto"/>
        <w:right w:val="none" w:sz="0" w:space="0" w:color="auto"/>
      </w:divBdr>
    </w:div>
    <w:div w:id="309988433">
      <w:marLeft w:val="480"/>
      <w:marRight w:val="0"/>
      <w:marTop w:val="0"/>
      <w:marBottom w:val="0"/>
      <w:divBdr>
        <w:top w:val="none" w:sz="0" w:space="0" w:color="auto"/>
        <w:left w:val="none" w:sz="0" w:space="0" w:color="auto"/>
        <w:bottom w:val="none" w:sz="0" w:space="0" w:color="auto"/>
        <w:right w:val="none" w:sz="0" w:space="0" w:color="auto"/>
      </w:divBdr>
    </w:div>
    <w:div w:id="310134877">
      <w:marLeft w:val="480"/>
      <w:marRight w:val="0"/>
      <w:marTop w:val="0"/>
      <w:marBottom w:val="0"/>
      <w:divBdr>
        <w:top w:val="none" w:sz="0" w:space="0" w:color="auto"/>
        <w:left w:val="none" w:sz="0" w:space="0" w:color="auto"/>
        <w:bottom w:val="none" w:sz="0" w:space="0" w:color="auto"/>
        <w:right w:val="none" w:sz="0" w:space="0" w:color="auto"/>
      </w:divBdr>
    </w:div>
    <w:div w:id="310136141">
      <w:marLeft w:val="480"/>
      <w:marRight w:val="0"/>
      <w:marTop w:val="0"/>
      <w:marBottom w:val="0"/>
      <w:divBdr>
        <w:top w:val="none" w:sz="0" w:space="0" w:color="auto"/>
        <w:left w:val="none" w:sz="0" w:space="0" w:color="auto"/>
        <w:bottom w:val="none" w:sz="0" w:space="0" w:color="auto"/>
        <w:right w:val="none" w:sz="0" w:space="0" w:color="auto"/>
      </w:divBdr>
    </w:div>
    <w:div w:id="310183383">
      <w:bodyDiv w:val="1"/>
      <w:marLeft w:val="0"/>
      <w:marRight w:val="0"/>
      <w:marTop w:val="0"/>
      <w:marBottom w:val="0"/>
      <w:divBdr>
        <w:top w:val="none" w:sz="0" w:space="0" w:color="auto"/>
        <w:left w:val="none" w:sz="0" w:space="0" w:color="auto"/>
        <w:bottom w:val="none" w:sz="0" w:space="0" w:color="auto"/>
        <w:right w:val="none" w:sz="0" w:space="0" w:color="auto"/>
      </w:divBdr>
      <w:divsChild>
        <w:div w:id="11880360">
          <w:marLeft w:val="480"/>
          <w:marRight w:val="0"/>
          <w:marTop w:val="0"/>
          <w:marBottom w:val="0"/>
          <w:divBdr>
            <w:top w:val="none" w:sz="0" w:space="0" w:color="auto"/>
            <w:left w:val="none" w:sz="0" w:space="0" w:color="auto"/>
            <w:bottom w:val="none" w:sz="0" w:space="0" w:color="auto"/>
            <w:right w:val="none" w:sz="0" w:space="0" w:color="auto"/>
          </w:divBdr>
        </w:div>
        <w:div w:id="23294346">
          <w:marLeft w:val="480"/>
          <w:marRight w:val="0"/>
          <w:marTop w:val="0"/>
          <w:marBottom w:val="0"/>
          <w:divBdr>
            <w:top w:val="none" w:sz="0" w:space="0" w:color="auto"/>
            <w:left w:val="none" w:sz="0" w:space="0" w:color="auto"/>
            <w:bottom w:val="none" w:sz="0" w:space="0" w:color="auto"/>
            <w:right w:val="none" w:sz="0" w:space="0" w:color="auto"/>
          </w:divBdr>
        </w:div>
        <w:div w:id="36048199">
          <w:marLeft w:val="480"/>
          <w:marRight w:val="0"/>
          <w:marTop w:val="0"/>
          <w:marBottom w:val="0"/>
          <w:divBdr>
            <w:top w:val="none" w:sz="0" w:space="0" w:color="auto"/>
            <w:left w:val="none" w:sz="0" w:space="0" w:color="auto"/>
            <w:bottom w:val="none" w:sz="0" w:space="0" w:color="auto"/>
            <w:right w:val="none" w:sz="0" w:space="0" w:color="auto"/>
          </w:divBdr>
        </w:div>
        <w:div w:id="37315243">
          <w:marLeft w:val="480"/>
          <w:marRight w:val="0"/>
          <w:marTop w:val="0"/>
          <w:marBottom w:val="0"/>
          <w:divBdr>
            <w:top w:val="none" w:sz="0" w:space="0" w:color="auto"/>
            <w:left w:val="none" w:sz="0" w:space="0" w:color="auto"/>
            <w:bottom w:val="none" w:sz="0" w:space="0" w:color="auto"/>
            <w:right w:val="none" w:sz="0" w:space="0" w:color="auto"/>
          </w:divBdr>
        </w:div>
        <w:div w:id="61805310">
          <w:marLeft w:val="480"/>
          <w:marRight w:val="0"/>
          <w:marTop w:val="0"/>
          <w:marBottom w:val="0"/>
          <w:divBdr>
            <w:top w:val="none" w:sz="0" w:space="0" w:color="auto"/>
            <w:left w:val="none" w:sz="0" w:space="0" w:color="auto"/>
            <w:bottom w:val="none" w:sz="0" w:space="0" w:color="auto"/>
            <w:right w:val="none" w:sz="0" w:space="0" w:color="auto"/>
          </w:divBdr>
        </w:div>
        <w:div w:id="69084785">
          <w:marLeft w:val="480"/>
          <w:marRight w:val="0"/>
          <w:marTop w:val="0"/>
          <w:marBottom w:val="0"/>
          <w:divBdr>
            <w:top w:val="none" w:sz="0" w:space="0" w:color="auto"/>
            <w:left w:val="none" w:sz="0" w:space="0" w:color="auto"/>
            <w:bottom w:val="none" w:sz="0" w:space="0" w:color="auto"/>
            <w:right w:val="none" w:sz="0" w:space="0" w:color="auto"/>
          </w:divBdr>
        </w:div>
        <w:div w:id="88815393">
          <w:marLeft w:val="480"/>
          <w:marRight w:val="0"/>
          <w:marTop w:val="0"/>
          <w:marBottom w:val="0"/>
          <w:divBdr>
            <w:top w:val="none" w:sz="0" w:space="0" w:color="auto"/>
            <w:left w:val="none" w:sz="0" w:space="0" w:color="auto"/>
            <w:bottom w:val="none" w:sz="0" w:space="0" w:color="auto"/>
            <w:right w:val="none" w:sz="0" w:space="0" w:color="auto"/>
          </w:divBdr>
        </w:div>
        <w:div w:id="100145152">
          <w:marLeft w:val="480"/>
          <w:marRight w:val="0"/>
          <w:marTop w:val="0"/>
          <w:marBottom w:val="0"/>
          <w:divBdr>
            <w:top w:val="none" w:sz="0" w:space="0" w:color="auto"/>
            <w:left w:val="none" w:sz="0" w:space="0" w:color="auto"/>
            <w:bottom w:val="none" w:sz="0" w:space="0" w:color="auto"/>
            <w:right w:val="none" w:sz="0" w:space="0" w:color="auto"/>
          </w:divBdr>
        </w:div>
        <w:div w:id="105388846">
          <w:marLeft w:val="480"/>
          <w:marRight w:val="0"/>
          <w:marTop w:val="0"/>
          <w:marBottom w:val="0"/>
          <w:divBdr>
            <w:top w:val="none" w:sz="0" w:space="0" w:color="auto"/>
            <w:left w:val="none" w:sz="0" w:space="0" w:color="auto"/>
            <w:bottom w:val="none" w:sz="0" w:space="0" w:color="auto"/>
            <w:right w:val="none" w:sz="0" w:space="0" w:color="auto"/>
          </w:divBdr>
        </w:div>
        <w:div w:id="133447488">
          <w:marLeft w:val="480"/>
          <w:marRight w:val="0"/>
          <w:marTop w:val="0"/>
          <w:marBottom w:val="0"/>
          <w:divBdr>
            <w:top w:val="none" w:sz="0" w:space="0" w:color="auto"/>
            <w:left w:val="none" w:sz="0" w:space="0" w:color="auto"/>
            <w:bottom w:val="none" w:sz="0" w:space="0" w:color="auto"/>
            <w:right w:val="none" w:sz="0" w:space="0" w:color="auto"/>
          </w:divBdr>
        </w:div>
        <w:div w:id="142627689">
          <w:marLeft w:val="480"/>
          <w:marRight w:val="0"/>
          <w:marTop w:val="0"/>
          <w:marBottom w:val="0"/>
          <w:divBdr>
            <w:top w:val="none" w:sz="0" w:space="0" w:color="auto"/>
            <w:left w:val="none" w:sz="0" w:space="0" w:color="auto"/>
            <w:bottom w:val="none" w:sz="0" w:space="0" w:color="auto"/>
            <w:right w:val="none" w:sz="0" w:space="0" w:color="auto"/>
          </w:divBdr>
        </w:div>
        <w:div w:id="153225303">
          <w:marLeft w:val="480"/>
          <w:marRight w:val="0"/>
          <w:marTop w:val="0"/>
          <w:marBottom w:val="0"/>
          <w:divBdr>
            <w:top w:val="none" w:sz="0" w:space="0" w:color="auto"/>
            <w:left w:val="none" w:sz="0" w:space="0" w:color="auto"/>
            <w:bottom w:val="none" w:sz="0" w:space="0" w:color="auto"/>
            <w:right w:val="none" w:sz="0" w:space="0" w:color="auto"/>
          </w:divBdr>
        </w:div>
        <w:div w:id="226691904">
          <w:marLeft w:val="480"/>
          <w:marRight w:val="0"/>
          <w:marTop w:val="0"/>
          <w:marBottom w:val="0"/>
          <w:divBdr>
            <w:top w:val="none" w:sz="0" w:space="0" w:color="auto"/>
            <w:left w:val="none" w:sz="0" w:space="0" w:color="auto"/>
            <w:bottom w:val="none" w:sz="0" w:space="0" w:color="auto"/>
            <w:right w:val="none" w:sz="0" w:space="0" w:color="auto"/>
          </w:divBdr>
        </w:div>
        <w:div w:id="278337125">
          <w:marLeft w:val="480"/>
          <w:marRight w:val="0"/>
          <w:marTop w:val="0"/>
          <w:marBottom w:val="0"/>
          <w:divBdr>
            <w:top w:val="none" w:sz="0" w:space="0" w:color="auto"/>
            <w:left w:val="none" w:sz="0" w:space="0" w:color="auto"/>
            <w:bottom w:val="none" w:sz="0" w:space="0" w:color="auto"/>
            <w:right w:val="none" w:sz="0" w:space="0" w:color="auto"/>
          </w:divBdr>
        </w:div>
        <w:div w:id="313140738">
          <w:marLeft w:val="480"/>
          <w:marRight w:val="0"/>
          <w:marTop w:val="0"/>
          <w:marBottom w:val="0"/>
          <w:divBdr>
            <w:top w:val="none" w:sz="0" w:space="0" w:color="auto"/>
            <w:left w:val="none" w:sz="0" w:space="0" w:color="auto"/>
            <w:bottom w:val="none" w:sz="0" w:space="0" w:color="auto"/>
            <w:right w:val="none" w:sz="0" w:space="0" w:color="auto"/>
          </w:divBdr>
        </w:div>
        <w:div w:id="320235600">
          <w:marLeft w:val="480"/>
          <w:marRight w:val="0"/>
          <w:marTop w:val="0"/>
          <w:marBottom w:val="0"/>
          <w:divBdr>
            <w:top w:val="none" w:sz="0" w:space="0" w:color="auto"/>
            <w:left w:val="none" w:sz="0" w:space="0" w:color="auto"/>
            <w:bottom w:val="none" w:sz="0" w:space="0" w:color="auto"/>
            <w:right w:val="none" w:sz="0" w:space="0" w:color="auto"/>
          </w:divBdr>
        </w:div>
        <w:div w:id="333648591">
          <w:marLeft w:val="480"/>
          <w:marRight w:val="0"/>
          <w:marTop w:val="0"/>
          <w:marBottom w:val="0"/>
          <w:divBdr>
            <w:top w:val="none" w:sz="0" w:space="0" w:color="auto"/>
            <w:left w:val="none" w:sz="0" w:space="0" w:color="auto"/>
            <w:bottom w:val="none" w:sz="0" w:space="0" w:color="auto"/>
            <w:right w:val="none" w:sz="0" w:space="0" w:color="auto"/>
          </w:divBdr>
        </w:div>
        <w:div w:id="353845696">
          <w:marLeft w:val="480"/>
          <w:marRight w:val="0"/>
          <w:marTop w:val="0"/>
          <w:marBottom w:val="0"/>
          <w:divBdr>
            <w:top w:val="none" w:sz="0" w:space="0" w:color="auto"/>
            <w:left w:val="none" w:sz="0" w:space="0" w:color="auto"/>
            <w:bottom w:val="none" w:sz="0" w:space="0" w:color="auto"/>
            <w:right w:val="none" w:sz="0" w:space="0" w:color="auto"/>
          </w:divBdr>
        </w:div>
        <w:div w:id="419909588">
          <w:marLeft w:val="480"/>
          <w:marRight w:val="0"/>
          <w:marTop w:val="0"/>
          <w:marBottom w:val="0"/>
          <w:divBdr>
            <w:top w:val="none" w:sz="0" w:space="0" w:color="auto"/>
            <w:left w:val="none" w:sz="0" w:space="0" w:color="auto"/>
            <w:bottom w:val="none" w:sz="0" w:space="0" w:color="auto"/>
            <w:right w:val="none" w:sz="0" w:space="0" w:color="auto"/>
          </w:divBdr>
        </w:div>
        <w:div w:id="454955849">
          <w:marLeft w:val="480"/>
          <w:marRight w:val="0"/>
          <w:marTop w:val="0"/>
          <w:marBottom w:val="0"/>
          <w:divBdr>
            <w:top w:val="none" w:sz="0" w:space="0" w:color="auto"/>
            <w:left w:val="none" w:sz="0" w:space="0" w:color="auto"/>
            <w:bottom w:val="none" w:sz="0" w:space="0" w:color="auto"/>
            <w:right w:val="none" w:sz="0" w:space="0" w:color="auto"/>
          </w:divBdr>
        </w:div>
        <w:div w:id="469598178">
          <w:marLeft w:val="480"/>
          <w:marRight w:val="0"/>
          <w:marTop w:val="0"/>
          <w:marBottom w:val="0"/>
          <w:divBdr>
            <w:top w:val="none" w:sz="0" w:space="0" w:color="auto"/>
            <w:left w:val="none" w:sz="0" w:space="0" w:color="auto"/>
            <w:bottom w:val="none" w:sz="0" w:space="0" w:color="auto"/>
            <w:right w:val="none" w:sz="0" w:space="0" w:color="auto"/>
          </w:divBdr>
        </w:div>
        <w:div w:id="469784244">
          <w:marLeft w:val="480"/>
          <w:marRight w:val="0"/>
          <w:marTop w:val="0"/>
          <w:marBottom w:val="0"/>
          <w:divBdr>
            <w:top w:val="none" w:sz="0" w:space="0" w:color="auto"/>
            <w:left w:val="none" w:sz="0" w:space="0" w:color="auto"/>
            <w:bottom w:val="none" w:sz="0" w:space="0" w:color="auto"/>
            <w:right w:val="none" w:sz="0" w:space="0" w:color="auto"/>
          </w:divBdr>
        </w:div>
        <w:div w:id="494030142">
          <w:marLeft w:val="480"/>
          <w:marRight w:val="0"/>
          <w:marTop w:val="0"/>
          <w:marBottom w:val="0"/>
          <w:divBdr>
            <w:top w:val="none" w:sz="0" w:space="0" w:color="auto"/>
            <w:left w:val="none" w:sz="0" w:space="0" w:color="auto"/>
            <w:bottom w:val="none" w:sz="0" w:space="0" w:color="auto"/>
            <w:right w:val="none" w:sz="0" w:space="0" w:color="auto"/>
          </w:divBdr>
        </w:div>
        <w:div w:id="510998616">
          <w:marLeft w:val="480"/>
          <w:marRight w:val="0"/>
          <w:marTop w:val="0"/>
          <w:marBottom w:val="0"/>
          <w:divBdr>
            <w:top w:val="none" w:sz="0" w:space="0" w:color="auto"/>
            <w:left w:val="none" w:sz="0" w:space="0" w:color="auto"/>
            <w:bottom w:val="none" w:sz="0" w:space="0" w:color="auto"/>
            <w:right w:val="none" w:sz="0" w:space="0" w:color="auto"/>
          </w:divBdr>
        </w:div>
        <w:div w:id="517037890">
          <w:marLeft w:val="480"/>
          <w:marRight w:val="0"/>
          <w:marTop w:val="0"/>
          <w:marBottom w:val="0"/>
          <w:divBdr>
            <w:top w:val="none" w:sz="0" w:space="0" w:color="auto"/>
            <w:left w:val="none" w:sz="0" w:space="0" w:color="auto"/>
            <w:bottom w:val="none" w:sz="0" w:space="0" w:color="auto"/>
            <w:right w:val="none" w:sz="0" w:space="0" w:color="auto"/>
          </w:divBdr>
        </w:div>
        <w:div w:id="524296185">
          <w:marLeft w:val="480"/>
          <w:marRight w:val="0"/>
          <w:marTop w:val="0"/>
          <w:marBottom w:val="0"/>
          <w:divBdr>
            <w:top w:val="none" w:sz="0" w:space="0" w:color="auto"/>
            <w:left w:val="none" w:sz="0" w:space="0" w:color="auto"/>
            <w:bottom w:val="none" w:sz="0" w:space="0" w:color="auto"/>
            <w:right w:val="none" w:sz="0" w:space="0" w:color="auto"/>
          </w:divBdr>
        </w:div>
        <w:div w:id="548422062">
          <w:marLeft w:val="480"/>
          <w:marRight w:val="0"/>
          <w:marTop w:val="0"/>
          <w:marBottom w:val="0"/>
          <w:divBdr>
            <w:top w:val="none" w:sz="0" w:space="0" w:color="auto"/>
            <w:left w:val="none" w:sz="0" w:space="0" w:color="auto"/>
            <w:bottom w:val="none" w:sz="0" w:space="0" w:color="auto"/>
            <w:right w:val="none" w:sz="0" w:space="0" w:color="auto"/>
          </w:divBdr>
        </w:div>
        <w:div w:id="559287895">
          <w:marLeft w:val="480"/>
          <w:marRight w:val="0"/>
          <w:marTop w:val="0"/>
          <w:marBottom w:val="0"/>
          <w:divBdr>
            <w:top w:val="none" w:sz="0" w:space="0" w:color="auto"/>
            <w:left w:val="none" w:sz="0" w:space="0" w:color="auto"/>
            <w:bottom w:val="none" w:sz="0" w:space="0" w:color="auto"/>
            <w:right w:val="none" w:sz="0" w:space="0" w:color="auto"/>
          </w:divBdr>
        </w:div>
        <w:div w:id="594364276">
          <w:marLeft w:val="480"/>
          <w:marRight w:val="0"/>
          <w:marTop w:val="0"/>
          <w:marBottom w:val="0"/>
          <w:divBdr>
            <w:top w:val="none" w:sz="0" w:space="0" w:color="auto"/>
            <w:left w:val="none" w:sz="0" w:space="0" w:color="auto"/>
            <w:bottom w:val="none" w:sz="0" w:space="0" w:color="auto"/>
            <w:right w:val="none" w:sz="0" w:space="0" w:color="auto"/>
          </w:divBdr>
        </w:div>
        <w:div w:id="601764497">
          <w:marLeft w:val="480"/>
          <w:marRight w:val="0"/>
          <w:marTop w:val="0"/>
          <w:marBottom w:val="0"/>
          <w:divBdr>
            <w:top w:val="none" w:sz="0" w:space="0" w:color="auto"/>
            <w:left w:val="none" w:sz="0" w:space="0" w:color="auto"/>
            <w:bottom w:val="none" w:sz="0" w:space="0" w:color="auto"/>
            <w:right w:val="none" w:sz="0" w:space="0" w:color="auto"/>
          </w:divBdr>
        </w:div>
        <w:div w:id="640233162">
          <w:marLeft w:val="480"/>
          <w:marRight w:val="0"/>
          <w:marTop w:val="0"/>
          <w:marBottom w:val="0"/>
          <w:divBdr>
            <w:top w:val="none" w:sz="0" w:space="0" w:color="auto"/>
            <w:left w:val="none" w:sz="0" w:space="0" w:color="auto"/>
            <w:bottom w:val="none" w:sz="0" w:space="0" w:color="auto"/>
            <w:right w:val="none" w:sz="0" w:space="0" w:color="auto"/>
          </w:divBdr>
        </w:div>
        <w:div w:id="664018518">
          <w:marLeft w:val="480"/>
          <w:marRight w:val="0"/>
          <w:marTop w:val="0"/>
          <w:marBottom w:val="0"/>
          <w:divBdr>
            <w:top w:val="none" w:sz="0" w:space="0" w:color="auto"/>
            <w:left w:val="none" w:sz="0" w:space="0" w:color="auto"/>
            <w:bottom w:val="none" w:sz="0" w:space="0" w:color="auto"/>
            <w:right w:val="none" w:sz="0" w:space="0" w:color="auto"/>
          </w:divBdr>
        </w:div>
        <w:div w:id="674310144">
          <w:marLeft w:val="480"/>
          <w:marRight w:val="0"/>
          <w:marTop w:val="0"/>
          <w:marBottom w:val="0"/>
          <w:divBdr>
            <w:top w:val="none" w:sz="0" w:space="0" w:color="auto"/>
            <w:left w:val="none" w:sz="0" w:space="0" w:color="auto"/>
            <w:bottom w:val="none" w:sz="0" w:space="0" w:color="auto"/>
            <w:right w:val="none" w:sz="0" w:space="0" w:color="auto"/>
          </w:divBdr>
        </w:div>
        <w:div w:id="685862110">
          <w:marLeft w:val="480"/>
          <w:marRight w:val="0"/>
          <w:marTop w:val="0"/>
          <w:marBottom w:val="0"/>
          <w:divBdr>
            <w:top w:val="none" w:sz="0" w:space="0" w:color="auto"/>
            <w:left w:val="none" w:sz="0" w:space="0" w:color="auto"/>
            <w:bottom w:val="none" w:sz="0" w:space="0" w:color="auto"/>
            <w:right w:val="none" w:sz="0" w:space="0" w:color="auto"/>
          </w:divBdr>
        </w:div>
        <w:div w:id="702705740">
          <w:marLeft w:val="480"/>
          <w:marRight w:val="0"/>
          <w:marTop w:val="0"/>
          <w:marBottom w:val="0"/>
          <w:divBdr>
            <w:top w:val="none" w:sz="0" w:space="0" w:color="auto"/>
            <w:left w:val="none" w:sz="0" w:space="0" w:color="auto"/>
            <w:bottom w:val="none" w:sz="0" w:space="0" w:color="auto"/>
            <w:right w:val="none" w:sz="0" w:space="0" w:color="auto"/>
          </w:divBdr>
        </w:div>
        <w:div w:id="776408261">
          <w:marLeft w:val="480"/>
          <w:marRight w:val="0"/>
          <w:marTop w:val="0"/>
          <w:marBottom w:val="0"/>
          <w:divBdr>
            <w:top w:val="none" w:sz="0" w:space="0" w:color="auto"/>
            <w:left w:val="none" w:sz="0" w:space="0" w:color="auto"/>
            <w:bottom w:val="none" w:sz="0" w:space="0" w:color="auto"/>
            <w:right w:val="none" w:sz="0" w:space="0" w:color="auto"/>
          </w:divBdr>
        </w:div>
        <w:div w:id="800464147">
          <w:marLeft w:val="480"/>
          <w:marRight w:val="0"/>
          <w:marTop w:val="0"/>
          <w:marBottom w:val="0"/>
          <w:divBdr>
            <w:top w:val="none" w:sz="0" w:space="0" w:color="auto"/>
            <w:left w:val="none" w:sz="0" w:space="0" w:color="auto"/>
            <w:bottom w:val="none" w:sz="0" w:space="0" w:color="auto"/>
            <w:right w:val="none" w:sz="0" w:space="0" w:color="auto"/>
          </w:divBdr>
        </w:div>
        <w:div w:id="834878789">
          <w:marLeft w:val="480"/>
          <w:marRight w:val="0"/>
          <w:marTop w:val="0"/>
          <w:marBottom w:val="0"/>
          <w:divBdr>
            <w:top w:val="none" w:sz="0" w:space="0" w:color="auto"/>
            <w:left w:val="none" w:sz="0" w:space="0" w:color="auto"/>
            <w:bottom w:val="none" w:sz="0" w:space="0" w:color="auto"/>
            <w:right w:val="none" w:sz="0" w:space="0" w:color="auto"/>
          </w:divBdr>
        </w:div>
        <w:div w:id="878974660">
          <w:marLeft w:val="480"/>
          <w:marRight w:val="0"/>
          <w:marTop w:val="0"/>
          <w:marBottom w:val="0"/>
          <w:divBdr>
            <w:top w:val="none" w:sz="0" w:space="0" w:color="auto"/>
            <w:left w:val="none" w:sz="0" w:space="0" w:color="auto"/>
            <w:bottom w:val="none" w:sz="0" w:space="0" w:color="auto"/>
            <w:right w:val="none" w:sz="0" w:space="0" w:color="auto"/>
          </w:divBdr>
        </w:div>
        <w:div w:id="905451975">
          <w:marLeft w:val="480"/>
          <w:marRight w:val="0"/>
          <w:marTop w:val="0"/>
          <w:marBottom w:val="0"/>
          <w:divBdr>
            <w:top w:val="none" w:sz="0" w:space="0" w:color="auto"/>
            <w:left w:val="none" w:sz="0" w:space="0" w:color="auto"/>
            <w:bottom w:val="none" w:sz="0" w:space="0" w:color="auto"/>
            <w:right w:val="none" w:sz="0" w:space="0" w:color="auto"/>
          </w:divBdr>
        </w:div>
        <w:div w:id="932207371">
          <w:marLeft w:val="480"/>
          <w:marRight w:val="0"/>
          <w:marTop w:val="0"/>
          <w:marBottom w:val="0"/>
          <w:divBdr>
            <w:top w:val="none" w:sz="0" w:space="0" w:color="auto"/>
            <w:left w:val="none" w:sz="0" w:space="0" w:color="auto"/>
            <w:bottom w:val="none" w:sz="0" w:space="0" w:color="auto"/>
            <w:right w:val="none" w:sz="0" w:space="0" w:color="auto"/>
          </w:divBdr>
        </w:div>
        <w:div w:id="938294937">
          <w:marLeft w:val="480"/>
          <w:marRight w:val="0"/>
          <w:marTop w:val="0"/>
          <w:marBottom w:val="0"/>
          <w:divBdr>
            <w:top w:val="none" w:sz="0" w:space="0" w:color="auto"/>
            <w:left w:val="none" w:sz="0" w:space="0" w:color="auto"/>
            <w:bottom w:val="none" w:sz="0" w:space="0" w:color="auto"/>
            <w:right w:val="none" w:sz="0" w:space="0" w:color="auto"/>
          </w:divBdr>
        </w:div>
        <w:div w:id="946734148">
          <w:marLeft w:val="480"/>
          <w:marRight w:val="0"/>
          <w:marTop w:val="0"/>
          <w:marBottom w:val="0"/>
          <w:divBdr>
            <w:top w:val="none" w:sz="0" w:space="0" w:color="auto"/>
            <w:left w:val="none" w:sz="0" w:space="0" w:color="auto"/>
            <w:bottom w:val="none" w:sz="0" w:space="0" w:color="auto"/>
            <w:right w:val="none" w:sz="0" w:space="0" w:color="auto"/>
          </w:divBdr>
        </w:div>
        <w:div w:id="969481856">
          <w:marLeft w:val="480"/>
          <w:marRight w:val="0"/>
          <w:marTop w:val="0"/>
          <w:marBottom w:val="0"/>
          <w:divBdr>
            <w:top w:val="none" w:sz="0" w:space="0" w:color="auto"/>
            <w:left w:val="none" w:sz="0" w:space="0" w:color="auto"/>
            <w:bottom w:val="none" w:sz="0" w:space="0" w:color="auto"/>
            <w:right w:val="none" w:sz="0" w:space="0" w:color="auto"/>
          </w:divBdr>
        </w:div>
        <w:div w:id="977959479">
          <w:marLeft w:val="480"/>
          <w:marRight w:val="0"/>
          <w:marTop w:val="0"/>
          <w:marBottom w:val="0"/>
          <w:divBdr>
            <w:top w:val="none" w:sz="0" w:space="0" w:color="auto"/>
            <w:left w:val="none" w:sz="0" w:space="0" w:color="auto"/>
            <w:bottom w:val="none" w:sz="0" w:space="0" w:color="auto"/>
            <w:right w:val="none" w:sz="0" w:space="0" w:color="auto"/>
          </w:divBdr>
        </w:div>
        <w:div w:id="997004433">
          <w:marLeft w:val="480"/>
          <w:marRight w:val="0"/>
          <w:marTop w:val="0"/>
          <w:marBottom w:val="0"/>
          <w:divBdr>
            <w:top w:val="none" w:sz="0" w:space="0" w:color="auto"/>
            <w:left w:val="none" w:sz="0" w:space="0" w:color="auto"/>
            <w:bottom w:val="none" w:sz="0" w:space="0" w:color="auto"/>
            <w:right w:val="none" w:sz="0" w:space="0" w:color="auto"/>
          </w:divBdr>
        </w:div>
        <w:div w:id="1000233174">
          <w:marLeft w:val="480"/>
          <w:marRight w:val="0"/>
          <w:marTop w:val="0"/>
          <w:marBottom w:val="0"/>
          <w:divBdr>
            <w:top w:val="none" w:sz="0" w:space="0" w:color="auto"/>
            <w:left w:val="none" w:sz="0" w:space="0" w:color="auto"/>
            <w:bottom w:val="none" w:sz="0" w:space="0" w:color="auto"/>
            <w:right w:val="none" w:sz="0" w:space="0" w:color="auto"/>
          </w:divBdr>
        </w:div>
        <w:div w:id="1008748217">
          <w:marLeft w:val="480"/>
          <w:marRight w:val="0"/>
          <w:marTop w:val="0"/>
          <w:marBottom w:val="0"/>
          <w:divBdr>
            <w:top w:val="none" w:sz="0" w:space="0" w:color="auto"/>
            <w:left w:val="none" w:sz="0" w:space="0" w:color="auto"/>
            <w:bottom w:val="none" w:sz="0" w:space="0" w:color="auto"/>
            <w:right w:val="none" w:sz="0" w:space="0" w:color="auto"/>
          </w:divBdr>
        </w:div>
        <w:div w:id="1047603889">
          <w:marLeft w:val="480"/>
          <w:marRight w:val="0"/>
          <w:marTop w:val="0"/>
          <w:marBottom w:val="0"/>
          <w:divBdr>
            <w:top w:val="none" w:sz="0" w:space="0" w:color="auto"/>
            <w:left w:val="none" w:sz="0" w:space="0" w:color="auto"/>
            <w:bottom w:val="none" w:sz="0" w:space="0" w:color="auto"/>
            <w:right w:val="none" w:sz="0" w:space="0" w:color="auto"/>
          </w:divBdr>
        </w:div>
        <w:div w:id="1055617978">
          <w:marLeft w:val="480"/>
          <w:marRight w:val="0"/>
          <w:marTop w:val="0"/>
          <w:marBottom w:val="0"/>
          <w:divBdr>
            <w:top w:val="none" w:sz="0" w:space="0" w:color="auto"/>
            <w:left w:val="none" w:sz="0" w:space="0" w:color="auto"/>
            <w:bottom w:val="none" w:sz="0" w:space="0" w:color="auto"/>
            <w:right w:val="none" w:sz="0" w:space="0" w:color="auto"/>
          </w:divBdr>
        </w:div>
        <w:div w:id="1113011193">
          <w:marLeft w:val="480"/>
          <w:marRight w:val="0"/>
          <w:marTop w:val="0"/>
          <w:marBottom w:val="0"/>
          <w:divBdr>
            <w:top w:val="none" w:sz="0" w:space="0" w:color="auto"/>
            <w:left w:val="none" w:sz="0" w:space="0" w:color="auto"/>
            <w:bottom w:val="none" w:sz="0" w:space="0" w:color="auto"/>
            <w:right w:val="none" w:sz="0" w:space="0" w:color="auto"/>
          </w:divBdr>
        </w:div>
        <w:div w:id="1119766004">
          <w:marLeft w:val="480"/>
          <w:marRight w:val="0"/>
          <w:marTop w:val="0"/>
          <w:marBottom w:val="0"/>
          <w:divBdr>
            <w:top w:val="none" w:sz="0" w:space="0" w:color="auto"/>
            <w:left w:val="none" w:sz="0" w:space="0" w:color="auto"/>
            <w:bottom w:val="none" w:sz="0" w:space="0" w:color="auto"/>
            <w:right w:val="none" w:sz="0" w:space="0" w:color="auto"/>
          </w:divBdr>
        </w:div>
        <w:div w:id="1168907927">
          <w:marLeft w:val="480"/>
          <w:marRight w:val="0"/>
          <w:marTop w:val="0"/>
          <w:marBottom w:val="0"/>
          <w:divBdr>
            <w:top w:val="none" w:sz="0" w:space="0" w:color="auto"/>
            <w:left w:val="none" w:sz="0" w:space="0" w:color="auto"/>
            <w:bottom w:val="none" w:sz="0" w:space="0" w:color="auto"/>
            <w:right w:val="none" w:sz="0" w:space="0" w:color="auto"/>
          </w:divBdr>
        </w:div>
        <w:div w:id="1169832173">
          <w:marLeft w:val="480"/>
          <w:marRight w:val="0"/>
          <w:marTop w:val="0"/>
          <w:marBottom w:val="0"/>
          <w:divBdr>
            <w:top w:val="none" w:sz="0" w:space="0" w:color="auto"/>
            <w:left w:val="none" w:sz="0" w:space="0" w:color="auto"/>
            <w:bottom w:val="none" w:sz="0" w:space="0" w:color="auto"/>
            <w:right w:val="none" w:sz="0" w:space="0" w:color="auto"/>
          </w:divBdr>
        </w:div>
        <w:div w:id="1183281647">
          <w:marLeft w:val="480"/>
          <w:marRight w:val="0"/>
          <w:marTop w:val="0"/>
          <w:marBottom w:val="0"/>
          <w:divBdr>
            <w:top w:val="none" w:sz="0" w:space="0" w:color="auto"/>
            <w:left w:val="none" w:sz="0" w:space="0" w:color="auto"/>
            <w:bottom w:val="none" w:sz="0" w:space="0" w:color="auto"/>
            <w:right w:val="none" w:sz="0" w:space="0" w:color="auto"/>
          </w:divBdr>
        </w:div>
        <w:div w:id="1240288965">
          <w:marLeft w:val="480"/>
          <w:marRight w:val="0"/>
          <w:marTop w:val="0"/>
          <w:marBottom w:val="0"/>
          <w:divBdr>
            <w:top w:val="none" w:sz="0" w:space="0" w:color="auto"/>
            <w:left w:val="none" w:sz="0" w:space="0" w:color="auto"/>
            <w:bottom w:val="none" w:sz="0" w:space="0" w:color="auto"/>
            <w:right w:val="none" w:sz="0" w:space="0" w:color="auto"/>
          </w:divBdr>
        </w:div>
        <w:div w:id="1257249362">
          <w:marLeft w:val="480"/>
          <w:marRight w:val="0"/>
          <w:marTop w:val="0"/>
          <w:marBottom w:val="0"/>
          <w:divBdr>
            <w:top w:val="none" w:sz="0" w:space="0" w:color="auto"/>
            <w:left w:val="none" w:sz="0" w:space="0" w:color="auto"/>
            <w:bottom w:val="none" w:sz="0" w:space="0" w:color="auto"/>
            <w:right w:val="none" w:sz="0" w:space="0" w:color="auto"/>
          </w:divBdr>
        </w:div>
        <w:div w:id="1299144950">
          <w:marLeft w:val="480"/>
          <w:marRight w:val="0"/>
          <w:marTop w:val="0"/>
          <w:marBottom w:val="0"/>
          <w:divBdr>
            <w:top w:val="none" w:sz="0" w:space="0" w:color="auto"/>
            <w:left w:val="none" w:sz="0" w:space="0" w:color="auto"/>
            <w:bottom w:val="none" w:sz="0" w:space="0" w:color="auto"/>
            <w:right w:val="none" w:sz="0" w:space="0" w:color="auto"/>
          </w:divBdr>
        </w:div>
        <w:div w:id="1300647261">
          <w:marLeft w:val="480"/>
          <w:marRight w:val="0"/>
          <w:marTop w:val="0"/>
          <w:marBottom w:val="0"/>
          <w:divBdr>
            <w:top w:val="none" w:sz="0" w:space="0" w:color="auto"/>
            <w:left w:val="none" w:sz="0" w:space="0" w:color="auto"/>
            <w:bottom w:val="none" w:sz="0" w:space="0" w:color="auto"/>
            <w:right w:val="none" w:sz="0" w:space="0" w:color="auto"/>
          </w:divBdr>
        </w:div>
        <w:div w:id="1315993025">
          <w:marLeft w:val="480"/>
          <w:marRight w:val="0"/>
          <w:marTop w:val="0"/>
          <w:marBottom w:val="0"/>
          <w:divBdr>
            <w:top w:val="none" w:sz="0" w:space="0" w:color="auto"/>
            <w:left w:val="none" w:sz="0" w:space="0" w:color="auto"/>
            <w:bottom w:val="none" w:sz="0" w:space="0" w:color="auto"/>
            <w:right w:val="none" w:sz="0" w:space="0" w:color="auto"/>
          </w:divBdr>
        </w:div>
        <w:div w:id="1317757033">
          <w:marLeft w:val="480"/>
          <w:marRight w:val="0"/>
          <w:marTop w:val="0"/>
          <w:marBottom w:val="0"/>
          <w:divBdr>
            <w:top w:val="none" w:sz="0" w:space="0" w:color="auto"/>
            <w:left w:val="none" w:sz="0" w:space="0" w:color="auto"/>
            <w:bottom w:val="none" w:sz="0" w:space="0" w:color="auto"/>
            <w:right w:val="none" w:sz="0" w:space="0" w:color="auto"/>
          </w:divBdr>
        </w:div>
        <w:div w:id="1373456932">
          <w:marLeft w:val="480"/>
          <w:marRight w:val="0"/>
          <w:marTop w:val="0"/>
          <w:marBottom w:val="0"/>
          <w:divBdr>
            <w:top w:val="none" w:sz="0" w:space="0" w:color="auto"/>
            <w:left w:val="none" w:sz="0" w:space="0" w:color="auto"/>
            <w:bottom w:val="none" w:sz="0" w:space="0" w:color="auto"/>
            <w:right w:val="none" w:sz="0" w:space="0" w:color="auto"/>
          </w:divBdr>
        </w:div>
        <w:div w:id="1375034062">
          <w:marLeft w:val="480"/>
          <w:marRight w:val="0"/>
          <w:marTop w:val="0"/>
          <w:marBottom w:val="0"/>
          <w:divBdr>
            <w:top w:val="none" w:sz="0" w:space="0" w:color="auto"/>
            <w:left w:val="none" w:sz="0" w:space="0" w:color="auto"/>
            <w:bottom w:val="none" w:sz="0" w:space="0" w:color="auto"/>
            <w:right w:val="none" w:sz="0" w:space="0" w:color="auto"/>
          </w:divBdr>
        </w:div>
        <w:div w:id="1383401211">
          <w:marLeft w:val="480"/>
          <w:marRight w:val="0"/>
          <w:marTop w:val="0"/>
          <w:marBottom w:val="0"/>
          <w:divBdr>
            <w:top w:val="none" w:sz="0" w:space="0" w:color="auto"/>
            <w:left w:val="none" w:sz="0" w:space="0" w:color="auto"/>
            <w:bottom w:val="none" w:sz="0" w:space="0" w:color="auto"/>
            <w:right w:val="none" w:sz="0" w:space="0" w:color="auto"/>
          </w:divBdr>
        </w:div>
        <w:div w:id="1393038722">
          <w:marLeft w:val="480"/>
          <w:marRight w:val="0"/>
          <w:marTop w:val="0"/>
          <w:marBottom w:val="0"/>
          <w:divBdr>
            <w:top w:val="none" w:sz="0" w:space="0" w:color="auto"/>
            <w:left w:val="none" w:sz="0" w:space="0" w:color="auto"/>
            <w:bottom w:val="none" w:sz="0" w:space="0" w:color="auto"/>
            <w:right w:val="none" w:sz="0" w:space="0" w:color="auto"/>
          </w:divBdr>
        </w:div>
      </w:divsChild>
    </w:div>
    <w:div w:id="310257495">
      <w:marLeft w:val="480"/>
      <w:marRight w:val="0"/>
      <w:marTop w:val="0"/>
      <w:marBottom w:val="0"/>
      <w:divBdr>
        <w:top w:val="none" w:sz="0" w:space="0" w:color="auto"/>
        <w:left w:val="none" w:sz="0" w:space="0" w:color="auto"/>
        <w:bottom w:val="none" w:sz="0" w:space="0" w:color="auto"/>
        <w:right w:val="none" w:sz="0" w:space="0" w:color="auto"/>
      </w:divBdr>
    </w:div>
    <w:div w:id="310329320">
      <w:bodyDiv w:val="1"/>
      <w:marLeft w:val="0"/>
      <w:marRight w:val="0"/>
      <w:marTop w:val="0"/>
      <w:marBottom w:val="0"/>
      <w:divBdr>
        <w:top w:val="none" w:sz="0" w:space="0" w:color="auto"/>
        <w:left w:val="none" w:sz="0" w:space="0" w:color="auto"/>
        <w:bottom w:val="none" w:sz="0" w:space="0" w:color="auto"/>
        <w:right w:val="none" w:sz="0" w:space="0" w:color="auto"/>
      </w:divBdr>
    </w:div>
    <w:div w:id="310330836">
      <w:bodyDiv w:val="1"/>
      <w:marLeft w:val="0"/>
      <w:marRight w:val="0"/>
      <w:marTop w:val="0"/>
      <w:marBottom w:val="0"/>
      <w:divBdr>
        <w:top w:val="none" w:sz="0" w:space="0" w:color="auto"/>
        <w:left w:val="none" w:sz="0" w:space="0" w:color="auto"/>
        <w:bottom w:val="none" w:sz="0" w:space="0" w:color="auto"/>
        <w:right w:val="none" w:sz="0" w:space="0" w:color="auto"/>
      </w:divBdr>
    </w:div>
    <w:div w:id="310334737">
      <w:marLeft w:val="480"/>
      <w:marRight w:val="0"/>
      <w:marTop w:val="0"/>
      <w:marBottom w:val="0"/>
      <w:divBdr>
        <w:top w:val="none" w:sz="0" w:space="0" w:color="auto"/>
        <w:left w:val="none" w:sz="0" w:space="0" w:color="auto"/>
        <w:bottom w:val="none" w:sz="0" w:space="0" w:color="auto"/>
        <w:right w:val="none" w:sz="0" w:space="0" w:color="auto"/>
      </w:divBdr>
    </w:div>
    <w:div w:id="310408315">
      <w:marLeft w:val="480"/>
      <w:marRight w:val="0"/>
      <w:marTop w:val="0"/>
      <w:marBottom w:val="0"/>
      <w:divBdr>
        <w:top w:val="none" w:sz="0" w:space="0" w:color="auto"/>
        <w:left w:val="none" w:sz="0" w:space="0" w:color="auto"/>
        <w:bottom w:val="none" w:sz="0" w:space="0" w:color="auto"/>
        <w:right w:val="none" w:sz="0" w:space="0" w:color="auto"/>
      </w:divBdr>
    </w:div>
    <w:div w:id="310525932">
      <w:bodyDiv w:val="1"/>
      <w:marLeft w:val="0"/>
      <w:marRight w:val="0"/>
      <w:marTop w:val="0"/>
      <w:marBottom w:val="0"/>
      <w:divBdr>
        <w:top w:val="none" w:sz="0" w:space="0" w:color="auto"/>
        <w:left w:val="none" w:sz="0" w:space="0" w:color="auto"/>
        <w:bottom w:val="none" w:sz="0" w:space="0" w:color="auto"/>
        <w:right w:val="none" w:sz="0" w:space="0" w:color="auto"/>
      </w:divBdr>
    </w:div>
    <w:div w:id="310720617">
      <w:marLeft w:val="480"/>
      <w:marRight w:val="0"/>
      <w:marTop w:val="0"/>
      <w:marBottom w:val="0"/>
      <w:divBdr>
        <w:top w:val="none" w:sz="0" w:space="0" w:color="auto"/>
        <w:left w:val="none" w:sz="0" w:space="0" w:color="auto"/>
        <w:bottom w:val="none" w:sz="0" w:space="0" w:color="auto"/>
        <w:right w:val="none" w:sz="0" w:space="0" w:color="auto"/>
      </w:divBdr>
    </w:div>
    <w:div w:id="310914744">
      <w:bodyDiv w:val="1"/>
      <w:marLeft w:val="0"/>
      <w:marRight w:val="0"/>
      <w:marTop w:val="0"/>
      <w:marBottom w:val="0"/>
      <w:divBdr>
        <w:top w:val="none" w:sz="0" w:space="0" w:color="auto"/>
        <w:left w:val="none" w:sz="0" w:space="0" w:color="auto"/>
        <w:bottom w:val="none" w:sz="0" w:space="0" w:color="auto"/>
        <w:right w:val="none" w:sz="0" w:space="0" w:color="auto"/>
      </w:divBdr>
    </w:div>
    <w:div w:id="310989717">
      <w:marLeft w:val="480"/>
      <w:marRight w:val="0"/>
      <w:marTop w:val="0"/>
      <w:marBottom w:val="0"/>
      <w:divBdr>
        <w:top w:val="none" w:sz="0" w:space="0" w:color="auto"/>
        <w:left w:val="none" w:sz="0" w:space="0" w:color="auto"/>
        <w:bottom w:val="none" w:sz="0" w:space="0" w:color="auto"/>
        <w:right w:val="none" w:sz="0" w:space="0" w:color="auto"/>
      </w:divBdr>
    </w:div>
    <w:div w:id="311175676">
      <w:marLeft w:val="480"/>
      <w:marRight w:val="0"/>
      <w:marTop w:val="0"/>
      <w:marBottom w:val="0"/>
      <w:divBdr>
        <w:top w:val="none" w:sz="0" w:space="0" w:color="auto"/>
        <w:left w:val="none" w:sz="0" w:space="0" w:color="auto"/>
        <w:bottom w:val="none" w:sz="0" w:space="0" w:color="auto"/>
        <w:right w:val="none" w:sz="0" w:space="0" w:color="auto"/>
      </w:divBdr>
    </w:div>
    <w:div w:id="311178894">
      <w:marLeft w:val="480"/>
      <w:marRight w:val="0"/>
      <w:marTop w:val="0"/>
      <w:marBottom w:val="0"/>
      <w:divBdr>
        <w:top w:val="none" w:sz="0" w:space="0" w:color="auto"/>
        <w:left w:val="none" w:sz="0" w:space="0" w:color="auto"/>
        <w:bottom w:val="none" w:sz="0" w:space="0" w:color="auto"/>
        <w:right w:val="none" w:sz="0" w:space="0" w:color="auto"/>
      </w:divBdr>
    </w:div>
    <w:div w:id="311296017">
      <w:marLeft w:val="480"/>
      <w:marRight w:val="0"/>
      <w:marTop w:val="0"/>
      <w:marBottom w:val="0"/>
      <w:divBdr>
        <w:top w:val="none" w:sz="0" w:space="0" w:color="auto"/>
        <w:left w:val="none" w:sz="0" w:space="0" w:color="auto"/>
        <w:bottom w:val="none" w:sz="0" w:space="0" w:color="auto"/>
        <w:right w:val="none" w:sz="0" w:space="0" w:color="auto"/>
      </w:divBdr>
    </w:div>
    <w:div w:id="311298866">
      <w:marLeft w:val="480"/>
      <w:marRight w:val="0"/>
      <w:marTop w:val="0"/>
      <w:marBottom w:val="0"/>
      <w:divBdr>
        <w:top w:val="none" w:sz="0" w:space="0" w:color="auto"/>
        <w:left w:val="none" w:sz="0" w:space="0" w:color="auto"/>
        <w:bottom w:val="none" w:sz="0" w:space="0" w:color="auto"/>
        <w:right w:val="none" w:sz="0" w:space="0" w:color="auto"/>
      </w:divBdr>
    </w:div>
    <w:div w:id="311299596">
      <w:marLeft w:val="480"/>
      <w:marRight w:val="0"/>
      <w:marTop w:val="0"/>
      <w:marBottom w:val="0"/>
      <w:divBdr>
        <w:top w:val="none" w:sz="0" w:space="0" w:color="auto"/>
        <w:left w:val="none" w:sz="0" w:space="0" w:color="auto"/>
        <w:bottom w:val="none" w:sz="0" w:space="0" w:color="auto"/>
        <w:right w:val="none" w:sz="0" w:space="0" w:color="auto"/>
      </w:divBdr>
    </w:div>
    <w:div w:id="311370948">
      <w:marLeft w:val="480"/>
      <w:marRight w:val="0"/>
      <w:marTop w:val="0"/>
      <w:marBottom w:val="0"/>
      <w:divBdr>
        <w:top w:val="none" w:sz="0" w:space="0" w:color="auto"/>
        <w:left w:val="none" w:sz="0" w:space="0" w:color="auto"/>
        <w:bottom w:val="none" w:sz="0" w:space="0" w:color="auto"/>
        <w:right w:val="none" w:sz="0" w:space="0" w:color="auto"/>
      </w:divBdr>
    </w:div>
    <w:div w:id="311375804">
      <w:marLeft w:val="480"/>
      <w:marRight w:val="0"/>
      <w:marTop w:val="0"/>
      <w:marBottom w:val="0"/>
      <w:divBdr>
        <w:top w:val="none" w:sz="0" w:space="0" w:color="auto"/>
        <w:left w:val="none" w:sz="0" w:space="0" w:color="auto"/>
        <w:bottom w:val="none" w:sz="0" w:space="0" w:color="auto"/>
        <w:right w:val="none" w:sz="0" w:space="0" w:color="auto"/>
      </w:divBdr>
    </w:div>
    <w:div w:id="311981622">
      <w:marLeft w:val="480"/>
      <w:marRight w:val="0"/>
      <w:marTop w:val="0"/>
      <w:marBottom w:val="0"/>
      <w:divBdr>
        <w:top w:val="none" w:sz="0" w:space="0" w:color="auto"/>
        <w:left w:val="none" w:sz="0" w:space="0" w:color="auto"/>
        <w:bottom w:val="none" w:sz="0" w:space="0" w:color="auto"/>
        <w:right w:val="none" w:sz="0" w:space="0" w:color="auto"/>
      </w:divBdr>
    </w:div>
    <w:div w:id="312216976">
      <w:marLeft w:val="480"/>
      <w:marRight w:val="0"/>
      <w:marTop w:val="0"/>
      <w:marBottom w:val="0"/>
      <w:divBdr>
        <w:top w:val="none" w:sz="0" w:space="0" w:color="auto"/>
        <w:left w:val="none" w:sz="0" w:space="0" w:color="auto"/>
        <w:bottom w:val="none" w:sz="0" w:space="0" w:color="auto"/>
        <w:right w:val="none" w:sz="0" w:space="0" w:color="auto"/>
      </w:divBdr>
    </w:div>
    <w:div w:id="312295609">
      <w:marLeft w:val="480"/>
      <w:marRight w:val="0"/>
      <w:marTop w:val="0"/>
      <w:marBottom w:val="0"/>
      <w:divBdr>
        <w:top w:val="none" w:sz="0" w:space="0" w:color="auto"/>
        <w:left w:val="none" w:sz="0" w:space="0" w:color="auto"/>
        <w:bottom w:val="none" w:sz="0" w:space="0" w:color="auto"/>
        <w:right w:val="none" w:sz="0" w:space="0" w:color="auto"/>
      </w:divBdr>
    </w:div>
    <w:div w:id="312487320">
      <w:marLeft w:val="480"/>
      <w:marRight w:val="0"/>
      <w:marTop w:val="0"/>
      <w:marBottom w:val="0"/>
      <w:divBdr>
        <w:top w:val="none" w:sz="0" w:space="0" w:color="auto"/>
        <w:left w:val="none" w:sz="0" w:space="0" w:color="auto"/>
        <w:bottom w:val="none" w:sz="0" w:space="0" w:color="auto"/>
        <w:right w:val="none" w:sz="0" w:space="0" w:color="auto"/>
      </w:divBdr>
    </w:div>
    <w:div w:id="312564125">
      <w:bodyDiv w:val="1"/>
      <w:marLeft w:val="0"/>
      <w:marRight w:val="0"/>
      <w:marTop w:val="0"/>
      <w:marBottom w:val="0"/>
      <w:divBdr>
        <w:top w:val="none" w:sz="0" w:space="0" w:color="auto"/>
        <w:left w:val="none" w:sz="0" w:space="0" w:color="auto"/>
        <w:bottom w:val="none" w:sz="0" w:space="0" w:color="auto"/>
        <w:right w:val="none" w:sz="0" w:space="0" w:color="auto"/>
      </w:divBdr>
    </w:div>
    <w:div w:id="312565143">
      <w:marLeft w:val="480"/>
      <w:marRight w:val="0"/>
      <w:marTop w:val="0"/>
      <w:marBottom w:val="0"/>
      <w:divBdr>
        <w:top w:val="none" w:sz="0" w:space="0" w:color="auto"/>
        <w:left w:val="none" w:sz="0" w:space="0" w:color="auto"/>
        <w:bottom w:val="none" w:sz="0" w:space="0" w:color="auto"/>
        <w:right w:val="none" w:sz="0" w:space="0" w:color="auto"/>
      </w:divBdr>
    </w:div>
    <w:div w:id="312608484">
      <w:marLeft w:val="480"/>
      <w:marRight w:val="0"/>
      <w:marTop w:val="0"/>
      <w:marBottom w:val="0"/>
      <w:divBdr>
        <w:top w:val="none" w:sz="0" w:space="0" w:color="auto"/>
        <w:left w:val="none" w:sz="0" w:space="0" w:color="auto"/>
        <w:bottom w:val="none" w:sz="0" w:space="0" w:color="auto"/>
        <w:right w:val="none" w:sz="0" w:space="0" w:color="auto"/>
      </w:divBdr>
    </w:div>
    <w:div w:id="312685340">
      <w:bodyDiv w:val="1"/>
      <w:marLeft w:val="0"/>
      <w:marRight w:val="0"/>
      <w:marTop w:val="0"/>
      <w:marBottom w:val="0"/>
      <w:divBdr>
        <w:top w:val="none" w:sz="0" w:space="0" w:color="auto"/>
        <w:left w:val="none" w:sz="0" w:space="0" w:color="auto"/>
        <w:bottom w:val="none" w:sz="0" w:space="0" w:color="auto"/>
        <w:right w:val="none" w:sz="0" w:space="0" w:color="auto"/>
      </w:divBdr>
    </w:div>
    <w:div w:id="312754710">
      <w:bodyDiv w:val="1"/>
      <w:marLeft w:val="0"/>
      <w:marRight w:val="0"/>
      <w:marTop w:val="0"/>
      <w:marBottom w:val="0"/>
      <w:divBdr>
        <w:top w:val="none" w:sz="0" w:space="0" w:color="auto"/>
        <w:left w:val="none" w:sz="0" w:space="0" w:color="auto"/>
        <w:bottom w:val="none" w:sz="0" w:space="0" w:color="auto"/>
        <w:right w:val="none" w:sz="0" w:space="0" w:color="auto"/>
      </w:divBdr>
    </w:div>
    <w:div w:id="313070423">
      <w:bodyDiv w:val="1"/>
      <w:marLeft w:val="0"/>
      <w:marRight w:val="0"/>
      <w:marTop w:val="0"/>
      <w:marBottom w:val="0"/>
      <w:divBdr>
        <w:top w:val="none" w:sz="0" w:space="0" w:color="auto"/>
        <w:left w:val="none" w:sz="0" w:space="0" w:color="auto"/>
        <w:bottom w:val="none" w:sz="0" w:space="0" w:color="auto"/>
        <w:right w:val="none" w:sz="0" w:space="0" w:color="auto"/>
      </w:divBdr>
    </w:div>
    <w:div w:id="313223045">
      <w:marLeft w:val="480"/>
      <w:marRight w:val="0"/>
      <w:marTop w:val="0"/>
      <w:marBottom w:val="0"/>
      <w:divBdr>
        <w:top w:val="none" w:sz="0" w:space="0" w:color="auto"/>
        <w:left w:val="none" w:sz="0" w:space="0" w:color="auto"/>
        <w:bottom w:val="none" w:sz="0" w:space="0" w:color="auto"/>
        <w:right w:val="none" w:sz="0" w:space="0" w:color="auto"/>
      </w:divBdr>
    </w:div>
    <w:div w:id="313415989">
      <w:marLeft w:val="480"/>
      <w:marRight w:val="0"/>
      <w:marTop w:val="0"/>
      <w:marBottom w:val="0"/>
      <w:divBdr>
        <w:top w:val="none" w:sz="0" w:space="0" w:color="auto"/>
        <w:left w:val="none" w:sz="0" w:space="0" w:color="auto"/>
        <w:bottom w:val="none" w:sz="0" w:space="0" w:color="auto"/>
        <w:right w:val="none" w:sz="0" w:space="0" w:color="auto"/>
      </w:divBdr>
    </w:div>
    <w:div w:id="313418221">
      <w:marLeft w:val="480"/>
      <w:marRight w:val="0"/>
      <w:marTop w:val="0"/>
      <w:marBottom w:val="0"/>
      <w:divBdr>
        <w:top w:val="none" w:sz="0" w:space="0" w:color="auto"/>
        <w:left w:val="none" w:sz="0" w:space="0" w:color="auto"/>
        <w:bottom w:val="none" w:sz="0" w:space="0" w:color="auto"/>
        <w:right w:val="none" w:sz="0" w:space="0" w:color="auto"/>
      </w:divBdr>
    </w:div>
    <w:div w:id="313484873">
      <w:marLeft w:val="480"/>
      <w:marRight w:val="0"/>
      <w:marTop w:val="0"/>
      <w:marBottom w:val="0"/>
      <w:divBdr>
        <w:top w:val="none" w:sz="0" w:space="0" w:color="auto"/>
        <w:left w:val="none" w:sz="0" w:space="0" w:color="auto"/>
        <w:bottom w:val="none" w:sz="0" w:space="0" w:color="auto"/>
        <w:right w:val="none" w:sz="0" w:space="0" w:color="auto"/>
      </w:divBdr>
    </w:div>
    <w:div w:id="313487636">
      <w:marLeft w:val="480"/>
      <w:marRight w:val="0"/>
      <w:marTop w:val="0"/>
      <w:marBottom w:val="0"/>
      <w:divBdr>
        <w:top w:val="none" w:sz="0" w:space="0" w:color="auto"/>
        <w:left w:val="none" w:sz="0" w:space="0" w:color="auto"/>
        <w:bottom w:val="none" w:sz="0" w:space="0" w:color="auto"/>
        <w:right w:val="none" w:sz="0" w:space="0" w:color="auto"/>
      </w:divBdr>
    </w:div>
    <w:div w:id="313531702">
      <w:bodyDiv w:val="1"/>
      <w:marLeft w:val="0"/>
      <w:marRight w:val="0"/>
      <w:marTop w:val="0"/>
      <w:marBottom w:val="0"/>
      <w:divBdr>
        <w:top w:val="none" w:sz="0" w:space="0" w:color="auto"/>
        <w:left w:val="none" w:sz="0" w:space="0" w:color="auto"/>
        <w:bottom w:val="none" w:sz="0" w:space="0" w:color="auto"/>
        <w:right w:val="none" w:sz="0" w:space="0" w:color="auto"/>
      </w:divBdr>
    </w:div>
    <w:div w:id="313533457">
      <w:marLeft w:val="480"/>
      <w:marRight w:val="0"/>
      <w:marTop w:val="0"/>
      <w:marBottom w:val="0"/>
      <w:divBdr>
        <w:top w:val="none" w:sz="0" w:space="0" w:color="auto"/>
        <w:left w:val="none" w:sz="0" w:space="0" w:color="auto"/>
        <w:bottom w:val="none" w:sz="0" w:space="0" w:color="auto"/>
        <w:right w:val="none" w:sz="0" w:space="0" w:color="auto"/>
      </w:divBdr>
    </w:div>
    <w:div w:id="313605012">
      <w:marLeft w:val="480"/>
      <w:marRight w:val="0"/>
      <w:marTop w:val="0"/>
      <w:marBottom w:val="0"/>
      <w:divBdr>
        <w:top w:val="none" w:sz="0" w:space="0" w:color="auto"/>
        <w:left w:val="none" w:sz="0" w:space="0" w:color="auto"/>
        <w:bottom w:val="none" w:sz="0" w:space="0" w:color="auto"/>
        <w:right w:val="none" w:sz="0" w:space="0" w:color="auto"/>
      </w:divBdr>
    </w:div>
    <w:div w:id="313799496">
      <w:marLeft w:val="480"/>
      <w:marRight w:val="0"/>
      <w:marTop w:val="0"/>
      <w:marBottom w:val="0"/>
      <w:divBdr>
        <w:top w:val="none" w:sz="0" w:space="0" w:color="auto"/>
        <w:left w:val="none" w:sz="0" w:space="0" w:color="auto"/>
        <w:bottom w:val="none" w:sz="0" w:space="0" w:color="auto"/>
        <w:right w:val="none" w:sz="0" w:space="0" w:color="auto"/>
      </w:divBdr>
    </w:div>
    <w:div w:id="313877160">
      <w:marLeft w:val="480"/>
      <w:marRight w:val="0"/>
      <w:marTop w:val="0"/>
      <w:marBottom w:val="0"/>
      <w:divBdr>
        <w:top w:val="none" w:sz="0" w:space="0" w:color="auto"/>
        <w:left w:val="none" w:sz="0" w:space="0" w:color="auto"/>
        <w:bottom w:val="none" w:sz="0" w:space="0" w:color="auto"/>
        <w:right w:val="none" w:sz="0" w:space="0" w:color="auto"/>
      </w:divBdr>
    </w:div>
    <w:div w:id="313920449">
      <w:marLeft w:val="480"/>
      <w:marRight w:val="0"/>
      <w:marTop w:val="0"/>
      <w:marBottom w:val="0"/>
      <w:divBdr>
        <w:top w:val="none" w:sz="0" w:space="0" w:color="auto"/>
        <w:left w:val="none" w:sz="0" w:space="0" w:color="auto"/>
        <w:bottom w:val="none" w:sz="0" w:space="0" w:color="auto"/>
        <w:right w:val="none" w:sz="0" w:space="0" w:color="auto"/>
      </w:divBdr>
    </w:div>
    <w:div w:id="313997633">
      <w:marLeft w:val="480"/>
      <w:marRight w:val="0"/>
      <w:marTop w:val="0"/>
      <w:marBottom w:val="0"/>
      <w:divBdr>
        <w:top w:val="none" w:sz="0" w:space="0" w:color="auto"/>
        <w:left w:val="none" w:sz="0" w:space="0" w:color="auto"/>
        <w:bottom w:val="none" w:sz="0" w:space="0" w:color="auto"/>
        <w:right w:val="none" w:sz="0" w:space="0" w:color="auto"/>
      </w:divBdr>
    </w:div>
    <w:div w:id="314069229">
      <w:marLeft w:val="480"/>
      <w:marRight w:val="0"/>
      <w:marTop w:val="0"/>
      <w:marBottom w:val="0"/>
      <w:divBdr>
        <w:top w:val="none" w:sz="0" w:space="0" w:color="auto"/>
        <w:left w:val="none" w:sz="0" w:space="0" w:color="auto"/>
        <w:bottom w:val="none" w:sz="0" w:space="0" w:color="auto"/>
        <w:right w:val="none" w:sz="0" w:space="0" w:color="auto"/>
      </w:divBdr>
    </w:div>
    <w:div w:id="314188962">
      <w:marLeft w:val="480"/>
      <w:marRight w:val="0"/>
      <w:marTop w:val="0"/>
      <w:marBottom w:val="0"/>
      <w:divBdr>
        <w:top w:val="none" w:sz="0" w:space="0" w:color="auto"/>
        <w:left w:val="none" w:sz="0" w:space="0" w:color="auto"/>
        <w:bottom w:val="none" w:sz="0" w:space="0" w:color="auto"/>
        <w:right w:val="none" w:sz="0" w:space="0" w:color="auto"/>
      </w:divBdr>
    </w:div>
    <w:div w:id="314377996">
      <w:marLeft w:val="480"/>
      <w:marRight w:val="0"/>
      <w:marTop w:val="0"/>
      <w:marBottom w:val="0"/>
      <w:divBdr>
        <w:top w:val="none" w:sz="0" w:space="0" w:color="auto"/>
        <w:left w:val="none" w:sz="0" w:space="0" w:color="auto"/>
        <w:bottom w:val="none" w:sz="0" w:space="0" w:color="auto"/>
        <w:right w:val="none" w:sz="0" w:space="0" w:color="auto"/>
      </w:divBdr>
    </w:div>
    <w:div w:id="314459700">
      <w:bodyDiv w:val="1"/>
      <w:marLeft w:val="0"/>
      <w:marRight w:val="0"/>
      <w:marTop w:val="0"/>
      <w:marBottom w:val="0"/>
      <w:divBdr>
        <w:top w:val="none" w:sz="0" w:space="0" w:color="auto"/>
        <w:left w:val="none" w:sz="0" w:space="0" w:color="auto"/>
        <w:bottom w:val="none" w:sz="0" w:space="0" w:color="auto"/>
        <w:right w:val="none" w:sz="0" w:space="0" w:color="auto"/>
      </w:divBdr>
    </w:div>
    <w:div w:id="314845207">
      <w:marLeft w:val="480"/>
      <w:marRight w:val="0"/>
      <w:marTop w:val="0"/>
      <w:marBottom w:val="0"/>
      <w:divBdr>
        <w:top w:val="none" w:sz="0" w:space="0" w:color="auto"/>
        <w:left w:val="none" w:sz="0" w:space="0" w:color="auto"/>
        <w:bottom w:val="none" w:sz="0" w:space="0" w:color="auto"/>
        <w:right w:val="none" w:sz="0" w:space="0" w:color="auto"/>
      </w:divBdr>
    </w:div>
    <w:div w:id="315034603">
      <w:marLeft w:val="480"/>
      <w:marRight w:val="0"/>
      <w:marTop w:val="0"/>
      <w:marBottom w:val="0"/>
      <w:divBdr>
        <w:top w:val="none" w:sz="0" w:space="0" w:color="auto"/>
        <w:left w:val="none" w:sz="0" w:space="0" w:color="auto"/>
        <w:bottom w:val="none" w:sz="0" w:space="0" w:color="auto"/>
        <w:right w:val="none" w:sz="0" w:space="0" w:color="auto"/>
      </w:divBdr>
    </w:div>
    <w:div w:id="315115089">
      <w:marLeft w:val="480"/>
      <w:marRight w:val="0"/>
      <w:marTop w:val="0"/>
      <w:marBottom w:val="0"/>
      <w:divBdr>
        <w:top w:val="none" w:sz="0" w:space="0" w:color="auto"/>
        <w:left w:val="none" w:sz="0" w:space="0" w:color="auto"/>
        <w:bottom w:val="none" w:sz="0" w:space="0" w:color="auto"/>
        <w:right w:val="none" w:sz="0" w:space="0" w:color="auto"/>
      </w:divBdr>
    </w:div>
    <w:div w:id="315115131">
      <w:bodyDiv w:val="1"/>
      <w:marLeft w:val="0"/>
      <w:marRight w:val="0"/>
      <w:marTop w:val="0"/>
      <w:marBottom w:val="0"/>
      <w:divBdr>
        <w:top w:val="none" w:sz="0" w:space="0" w:color="auto"/>
        <w:left w:val="none" w:sz="0" w:space="0" w:color="auto"/>
        <w:bottom w:val="none" w:sz="0" w:space="0" w:color="auto"/>
        <w:right w:val="none" w:sz="0" w:space="0" w:color="auto"/>
      </w:divBdr>
    </w:div>
    <w:div w:id="315426749">
      <w:bodyDiv w:val="1"/>
      <w:marLeft w:val="0"/>
      <w:marRight w:val="0"/>
      <w:marTop w:val="0"/>
      <w:marBottom w:val="0"/>
      <w:divBdr>
        <w:top w:val="none" w:sz="0" w:space="0" w:color="auto"/>
        <w:left w:val="none" w:sz="0" w:space="0" w:color="auto"/>
        <w:bottom w:val="none" w:sz="0" w:space="0" w:color="auto"/>
        <w:right w:val="none" w:sz="0" w:space="0" w:color="auto"/>
      </w:divBdr>
    </w:div>
    <w:div w:id="315452467">
      <w:marLeft w:val="480"/>
      <w:marRight w:val="0"/>
      <w:marTop w:val="0"/>
      <w:marBottom w:val="0"/>
      <w:divBdr>
        <w:top w:val="none" w:sz="0" w:space="0" w:color="auto"/>
        <w:left w:val="none" w:sz="0" w:space="0" w:color="auto"/>
        <w:bottom w:val="none" w:sz="0" w:space="0" w:color="auto"/>
        <w:right w:val="none" w:sz="0" w:space="0" w:color="auto"/>
      </w:divBdr>
    </w:div>
    <w:div w:id="315454000">
      <w:bodyDiv w:val="1"/>
      <w:marLeft w:val="0"/>
      <w:marRight w:val="0"/>
      <w:marTop w:val="0"/>
      <w:marBottom w:val="0"/>
      <w:divBdr>
        <w:top w:val="none" w:sz="0" w:space="0" w:color="auto"/>
        <w:left w:val="none" w:sz="0" w:space="0" w:color="auto"/>
        <w:bottom w:val="none" w:sz="0" w:space="0" w:color="auto"/>
        <w:right w:val="none" w:sz="0" w:space="0" w:color="auto"/>
      </w:divBdr>
    </w:div>
    <w:div w:id="315495724">
      <w:marLeft w:val="480"/>
      <w:marRight w:val="0"/>
      <w:marTop w:val="0"/>
      <w:marBottom w:val="0"/>
      <w:divBdr>
        <w:top w:val="none" w:sz="0" w:space="0" w:color="auto"/>
        <w:left w:val="none" w:sz="0" w:space="0" w:color="auto"/>
        <w:bottom w:val="none" w:sz="0" w:space="0" w:color="auto"/>
        <w:right w:val="none" w:sz="0" w:space="0" w:color="auto"/>
      </w:divBdr>
    </w:div>
    <w:div w:id="315649672">
      <w:marLeft w:val="480"/>
      <w:marRight w:val="0"/>
      <w:marTop w:val="0"/>
      <w:marBottom w:val="0"/>
      <w:divBdr>
        <w:top w:val="none" w:sz="0" w:space="0" w:color="auto"/>
        <w:left w:val="none" w:sz="0" w:space="0" w:color="auto"/>
        <w:bottom w:val="none" w:sz="0" w:space="0" w:color="auto"/>
        <w:right w:val="none" w:sz="0" w:space="0" w:color="auto"/>
      </w:divBdr>
    </w:div>
    <w:div w:id="315690084">
      <w:marLeft w:val="480"/>
      <w:marRight w:val="0"/>
      <w:marTop w:val="0"/>
      <w:marBottom w:val="0"/>
      <w:divBdr>
        <w:top w:val="none" w:sz="0" w:space="0" w:color="auto"/>
        <w:left w:val="none" w:sz="0" w:space="0" w:color="auto"/>
        <w:bottom w:val="none" w:sz="0" w:space="0" w:color="auto"/>
        <w:right w:val="none" w:sz="0" w:space="0" w:color="auto"/>
      </w:divBdr>
    </w:div>
    <w:div w:id="315764141">
      <w:marLeft w:val="480"/>
      <w:marRight w:val="0"/>
      <w:marTop w:val="0"/>
      <w:marBottom w:val="0"/>
      <w:divBdr>
        <w:top w:val="none" w:sz="0" w:space="0" w:color="auto"/>
        <w:left w:val="none" w:sz="0" w:space="0" w:color="auto"/>
        <w:bottom w:val="none" w:sz="0" w:space="0" w:color="auto"/>
        <w:right w:val="none" w:sz="0" w:space="0" w:color="auto"/>
      </w:divBdr>
    </w:div>
    <w:div w:id="315768038">
      <w:marLeft w:val="480"/>
      <w:marRight w:val="0"/>
      <w:marTop w:val="0"/>
      <w:marBottom w:val="0"/>
      <w:divBdr>
        <w:top w:val="none" w:sz="0" w:space="0" w:color="auto"/>
        <w:left w:val="none" w:sz="0" w:space="0" w:color="auto"/>
        <w:bottom w:val="none" w:sz="0" w:space="0" w:color="auto"/>
        <w:right w:val="none" w:sz="0" w:space="0" w:color="auto"/>
      </w:divBdr>
    </w:div>
    <w:div w:id="315888242">
      <w:marLeft w:val="480"/>
      <w:marRight w:val="0"/>
      <w:marTop w:val="0"/>
      <w:marBottom w:val="0"/>
      <w:divBdr>
        <w:top w:val="none" w:sz="0" w:space="0" w:color="auto"/>
        <w:left w:val="none" w:sz="0" w:space="0" w:color="auto"/>
        <w:bottom w:val="none" w:sz="0" w:space="0" w:color="auto"/>
        <w:right w:val="none" w:sz="0" w:space="0" w:color="auto"/>
      </w:divBdr>
    </w:div>
    <w:div w:id="315912118">
      <w:marLeft w:val="480"/>
      <w:marRight w:val="0"/>
      <w:marTop w:val="0"/>
      <w:marBottom w:val="0"/>
      <w:divBdr>
        <w:top w:val="none" w:sz="0" w:space="0" w:color="auto"/>
        <w:left w:val="none" w:sz="0" w:space="0" w:color="auto"/>
        <w:bottom w:val="none" w:sz="0" w:space="0" w:color="auto"/>
        <w:right w:val="none" w:sz="0" w:space="0" w:color="auto"/>
      </w:divBdr>
    </w:div>
    <w:div w:id="315912712">
      <w:marLeft w:val="480"/>
      <w:marRight w:val="0"/>
      <w:marTop w:val="0"/>
      <w:marBottom w:val="0"/>
      <w:divBdr>
        <w:top w:val="none" w:sz="0" w:space="0" w:color="auto"/>
        <w:left w:val="none" w:sz="0" w:space="0" w:color="auto"/>
        <w:bottom w:val="none" w:sz="0" w:space="0" w:color="auto"/>
        <w:right w:val="none" w:sz="0" w:space="0" w:color="auto"/>
      </w:divBdr>
    </w:div>
    <w:div w:id="315915544">
      <w:marLeft w:val="480"/>
      <w:marRight w:val="0"/>
      <w:marTop w:val="0"/>
      <w:marBottom w:val="0"/>
      <w:divBdr>
        <w:top w:val="none" w:sz="0" w:space="0" w:color="auto"/>
        <w:left w:val="none" w:sz="0" w:space="0" w:color="auto"/>
        <w:bottom w:val="none" w:sz="0" w:space="0" w:color="auto"/>
        <w:right w:val="none" w:sz="0" w:space="0" w:color="auto"/>
      </w:divBdr>
    </w:div>
    <w:div w:id="315960412">
      <w:marLeft w:val="480"/>
      <w:marRight w:val="0"/>
      <w:marTop w:val="0"/>
      <w:marBottom w:val="0"/>
      <w:divBdr>
        <w:top w:val="none" w:sz="0" w:space="0" w:color="auto"/>
        <w:left w:val="none" w:sz="0" w:space="0" w:color="auto"/>
        <w:bottom w:val="none" w:sz="0" w:space="0" w:color="auto"/>
        <w:right w:val="none" w:sz="0" w:space="0" w:color="auto"/>
      </w:divBdr>
    </w:div>
    <w:div w:id="316106713">
      <w:marLeft w:val="480"/>
      <w:marRight w:val="0"/>
      <w:marTop w:val="0"/>
      <w:marBottom w:val="0"/>
      <w:divBdr>
        <w:top w:val="none" w:sz="0" w:space="0" w:color="auto"/>
        <w:left w:val="none" w:sz="0" w:space="0" w:color="auto"/>
        <w:bottom w:val="none" w:sz="0" w:space="0" w:color="auto"/>
        <w:right w:val="none" w:sz="0" w:space="0" w:color="auto"/>
      </w:divBdr>
    </w:div>
    <w:div w:id="316151384">
      <w:marLeft w:val="480"/>
      <w:marRight w:val="0"/>
      <w:marTop w:val="0"/>
      <w:marBottom w:val="0"/>
      <w:divBdr>
        <w:top w:val="none" w:sz="0" w:space="0" w:color="auto"/>
        <w:left w:val="none" w:sz="0" w:space="0" w:color="auto"/>
        <w:bottom w:val="none" w:sz="0" w:space="0" w:color="auto"/>
        <w:right w:val="none" w:sz="0" w:space="0" w:color="auto"/>
      </w:divBdr>
    </w:div>
    <w:div w:id="316230718">
      <w:marLeft w:val="480"/>
      <w:marRight w:val="0"/>
      <w:marTop w:val="0"/>
      <w:marBottom w:val="0"/>
      <w:divBdr>
        <w:top w:val="none" w:sz="0" w:space="0" w:color="auto"/>
        <w:left w:val="none" w:sz="0" w:space="0" w:color="auto"/>
        <w:bottom w:val="none" w:sz="0" w:space="0" w:color="auto"/>
        <w:right w:val="none" w:sz="0" w:space="0" w:color="auto"/>
      </w:divBdr>
    </w:div>
    <w:div w:id="316302853">
      <w:marLeft w:val="480"/>
      <w:marRight w:val="0"/>
      <w:marTop w:val="0"/>
      <w:marBottom w:val="0"/>
      <w:divBdr>
        <w:top w:val="none" w:sz="0" w:space="0" w:color="auto"/>
        <w:left w:val="none" w:sz="0" w:space="0" w:color="auto"/>
        <w:bottom w:val="none" w:sz="0" w:space="0" w:color="auto"/>
        <w:right w:val="none" w:sz="0" w:space="0" w:color="auto"/>
      </w:divBdr>
    </w:div>
    <w:div w:id="316345624">
      <w:marLeft w:val="480"/>
      <w:marRight w:val="0"/>
      <w:marTop w:val="0"/>
      <w:marBottom w:val="0"/>
      <w:divBdr>
        <w:top w:val="none" w:sz="0" w:space="0" w:color="auto"/>
        <w:left w:val="none" w:sz="0" w:space="0" w:color="auto"/>
        <w:bottom w:val="none" w:sz="0" w:space="0" w:color="auto"/>
        <w:right w:val="none" w:sz="0" w:space="0" w:color="auto"/>
      </w:divBdr>
    </w:div>
    <w:div w:id="316423105">
      <w:marLeft w:val="480"/>
      <w:marRight w:val="0"/>
      <w:marTop w:val="0"/>
      <w:marBottom w:val="0"/>
      <w:divBdr>
        <w:top w:val="none" w:sz="0" w:space="0" w:color="auto"/>
        <w:left w:val="none" w:sz="0" w:space="0" w:color="auto"/>
        <w:bottom w:val="none" w:sz="0" w:space="0" w:color="auto"/>
        <w:right w:val="none" w:sz="0" w:space="0" w:color="auto"/>
      </w:divBdr>
    </w:div>
    <w:div w:id="316499504">
      <w:bodyDiv w:val="1"/>
      <w:marLeft w:val="0"/>
      <w:marRight w:val="0"/>
      <w:marTop w:val="0"/>
      <w:marBottom w:val="0"/>
      <w:divBdr>
        <w:top w:val="none" w:sz="0" w:space="0" w:color="auto"/>
        <w:left w:val="none" w:sz="0" w:space="0" w:color="auto"/>
        <w:bottom w:val="none" w:sz="0" w:space="0" w:color="auto"/>
        <w:right w:val="none" w:sz="0" w:space="0" w:color="auto"/>
      </w:divBdr>
    </w:div>
    <w:div w:id="316500232">
      <w:marLeft w:val="480"/>
      <w:marRight w:val="0"/>
      <w:marTop w:val="0"/>
      <w:marBottom w:val="0"/>
      <w:divBdr>
        <w:top w:val="none" w:sz="0" w:space="0" w:color="auto"/>
        <w:left w:val="none" w:sz="0" w:space="0" w:color="auto"/>
        <w:bottom w:val="none" w:sz="0" w:space="0" w:color="auto"/>
        <w:right w:val="none" w:sz="0" w:space="0" w:color="auto"/>
      </w:divBdr>
    </w:div>
    <w:div w:id="316610156">
      <w:marLeft w:val="480"/>
      <w:marRight w:val="0"/>
      <w:marTop w:val="0"/>
      <w:marBottom w:val="0"/>
      <w:divBdr>
        <w:top w:val="none" w:sz="0" w:space="0" w:color="auto"/>
        <w:left w:val="none" w:sz="0" w:space="0" w:color="auto"/>
        <w:bottom w:val="none" w:sz="0" w:space="0" w:color="auto"/>
        <w:right w:val="none" w:sz="0" w:space="0" w:color="auto"/>
      </w:divBdr>
    </w:div>
    <w:div w:id="316687824">
      <w:marLeft w:val="480"/>
      <w:marRight w:val="0"/>
      <w:marTop w:val="0"/>
      <w:marBottom w:val="0"/>
      <w:divBdr>
        <w:top w:val="none" w:sz="0" w:space="0" w:color="auto"/>
        <w:left w:val="none" w:sz="0" w:space="0" w:color="auto"/>
        <w:bottom w:val="none" w:sz="0" w:space="0" w:color="auto"/>
        <w:right w:val="none" w:sz="0" w:space="0" w:color="auto"/>
      </w:divBdr>
    </w:div>
    <w:div w:id="316693829">
      <w:marLeft w:val="480"/>
      <w:marRight w:val="0"/>
      <w:marTop w:val="0"/>
      <w:marBottom w:val="0"/>
      <w:divBdr>
        <w:top w:val="none" w:sz="0" w:space="0" w:color="auto"/>
        <w:left w:val="none" w:sz="0" w:space="0" w:color="auto"/>
        <w:bottom w:val="none" w:sz="0" w:space="0" w:color="auto"/>
        <w:right w:val="none" w:sz="0" w:space="0" w:color="auto"/>
      </w:divBdr>
    </w:div>
    <w:div w:id="316884652">
      <w:bodyDiv w:val="1"/>
      <w:marLeft w:val="0"/>
      <w:marRight w:val="0"/>
      <w:marTop w:val="0"/>
      <w:marBottom w:val="0"/>
      <w:divBdr>
        <w:top w:val="none" w:sz="0" w:space="0" w:color="auto"/>
        <w:left w:val="none" w:sz="0" w:space="0" w:color="auto"/>
        <w:bottom w:val="none" w:sz="0" w:space="0" w:color="auto"/>
        <w:right w:val="none" w:sz="0" w:space="0" w:color="auto"/>
      </w:divBdr>
    </w:div>
    <w:div w:id="316958645">
      <w:marLeft w:val="480"/>
      <w:marRight w:val="0"/>
      <w:marTop w:val="0"/>
      <w:marBottom w:val="0"/>
      <w:divBdr>
        <w:top w:val="none" w:sz="0" w:space="0" w:color="auto"/>
        <w:left w:val="none" w:sz="0" w:space="0" w:color="auto"/>
        <w:bottom w:val="none" w:sz="0" w:space="0" w:color="auto"/>
        <w:right w:val="none" w:sz="0" w:space="0" w:color="auto"/>
      </w:divBdr>
    </w:div>
    <w:div w:id="316999485">
      <w:bodyDiv w:val="1"/>
      <w:marLeft w:val="0"/>
      <w:marRight w:val="0"/>
      <w:marTop w:val="0"/>
      <w:marBottom w:val="0"/>
      <w:divBdr>
        <w:top w:val="none" w:sz="0" w:space="0" w:color="auto"/>
        <w:left w:val="none" w:sz="0" w:space="0" w:color="auto"/>
        <w:bottom w:val="none" w:sz="0" w:space="0" w:color="auto"/>
        <w:right w:val="none" w:sz="0" w:space="0" w:color="auto"/>
      </w:divBdr>
    </w:div>
    <w:div w:id="317073410">
      <w:marLeft w:val="480"/>
      <w:marRight w:val="0"/>
      <w:marTop w:val="0"/>
      <w:marBottom w:val="0"/>
      <w:divBdr>
        <w:top w:val="none" w:sz="0" w:space="0" w:color="auto"/>
        <w:left w:val="none" w:sz="0" w:space="0" w:color="auto"/>
        <w:bottom w:val="none" w:sz="0" w:space="0" w:color="auto"/>
        <w:right w:val="none" w:sz="0" w:space="0" w:color="auto"/>
      </w:divBdr>
    </w:div>
    <w:div w:id="317073825">
      <w:marLeft w:val="480"/>
      <w:marRight w:val="0"/>
      <w:marTop w:val="0"/>
      <w:marBottom w:val="0"/>
      <w:divBdr>
        <w:top w:val="none" w:sz="0" w:space="0" w:color="auto"/>
        <w:left w:val="none" w:sz="0" w:space="0" w:color="auto"/>
        <w:bottom w:val="none" w:sz="0" w:space="0" w:color="auto"/>
        <w:right w:val="none" w:sz="0" w:space="0" w:color="auto"/>
      </w:divBdr>
    </w:div>
    <w:div w:id="317272834">
      <w:marLeft w:val="480"/>
      <w:marRight w:val="0"/>
      <w:marTop w:val="0"/>
      <w:marBottom w:val="0"/>
      <w:divBdr>
        <w:top w:val="none" w:sz="0" w:space="0" w:color="auto"/>
        <w:left w:val="none" w:sz="0" w:space="0" w:color="auto"/>
        <w:bottom w:val="none" w:sz="0" w:space="0" w:color="auto"/>
        <w:right w:val="none" w:sz="0" w:space="0" w:color="auto"/>
      </w:divBdr>
    </w:div>
    <w:div w:id="317344856">
      <w:bodyDiv w:val="1"/>
      <w:marLeft w:val="0"/>
      <w:marRight w:val="0"/>
      <w:marTop w:val="0"/>
      <w:marBottom w:val="0"/>
      <w:divBdr>
        <w:top w:val="none" w:sz="0" w:space="0" w:color="auto"/>
        <w:left w:val="none" w:sz="0" w:space="0" w:color="auto"/>
        <w:bottom w:val="none" w:sz="0" w:space="0" w:color="auto"/>
        <w:right w:val="none" w:sz="0" w:space="0" w:color="auto"/>
      </w:divBdr>
    </w:div>
    <w:div w:id="317349478">
      <w:marLeft w:val="480"/>
      <w:marRight w:val="0"/>
      <w:marTop w:val="0"/>
      <w:marBottom w:val="0"/>
      <w:divBdr>
        <w:top w:val="none" w:sz="0" w:space="0" w:color="auto"/>
        <w:left w:val="none" w:sz="0" w:space="0" w:color="auto"/>
        <w:bottom w:val="none" w:sz="0" w:space="0" w:color="auto"/>
        <w:right w:val="none" w:sz="0" w:space="0" w:color="auto"/>
      </w:divBdr>
    </w:div>
    <w:div w:id="317467373">
      <w:marLeft w:val="480"/>
      <w:marRight w:val="0"/>
      <w:marTop w:val="0"/>
      <w:marBottom w:val="0"/>
      <w:divBdr>
        <w:top w:val="none" w:sz="0" w:space="0" w:color="auto"/>
        <w:left w:val="none" w:sz="0" w:space="0" w:color="auto"/>
        <w:bottom w:val="none" w:sz="0" w:space="0" w:color="auto"/>
        <w:right w:val="none" w:sz="0" w:space="0" w:color="auto"/>
      </w:divBdr>
    </w:div>
    <w:div w:id="317537310">
      <w:bodyDiv w:val="1"/>
      <w:marLeft w:val="0"/>
      <w:marRight w:val="0"/>
      <w:marTop w:val="0"/>
      <w:marBottom w:val="0"/>
      <w:divBdr>
        <w:top w:val="none" w:sz="0" w:space="0" w:color="auto"/>
        <w:left w:val="none" w:sz="0" w:space="0" w:color="auto"/>
        <w:bottom w:val="none" w:sz="0" w:space="0" w:color="auto"/>
        <w:right w:val="none" w:sz="0" w:space="0" w:color="auto"/>
      </w:divBdr>
    </w:div>
    <w:div w:id="317878414">
      <w:marLeft w:val="480"/>
      <w:marRight w:val="0"/>
      <w:marTop w:val="0"/>
      <w:marBottom w:val="0"/>
      <w:divBdr>
        <w:top w:val="none" w:sz="0" w:space="0" w:color="auto"/>
        <w:left w:val="none" w:sz="0" w:space="0" w:color="auto"/>
        <w:bottom w:val="none" w:sz="0" w:space="0" w:color="auto"/>
        <w:right w:val="none" w:sz="0" w:space="0" w:color="auto"/>
      </w:divBdr>
    </w:div>
    <w:div w:id="317921175">
      <w:marLeft w:val="480"/>
      <w:marRight w:val="0"/>
      <w:marTop w:val="0"/>
      <w:marBottom w:val="0"/>
      <w:divBdr>
        <w:top w:val="none" w:sz="0" w:space="0" w:color="auto"/>
        <w:left w:val="none" w:sz="0" w:space="0" w:color="auto"/>
        <w:bottom w:val="none" w:sz="0" w:space="0" w:color="auto"/>
        <w:right w:val="none" w:sz="0" w:space="0" w:color="auto"/>
      </w:divBdr>
    </w:div>
    <w:div w:id="317928545">
      <w:bodyDiv w:val="1"/>
      <w:marLeft w:val="0"/>
      <w:marRight w:val="0"/>
      <w:marTop w:val="0"/>
      <w:marBottom w:val="0"/>
      <w:divBdr>
        <w:top w:val="none" w:sz="0" w:space="0" w:color="auto"/>
        <w:left w:val="none" w:sz="0" w:space="0" w:color="auto"/>
        <w:bottom w:val="none" w:sz="0" w:space="0" w:color="auto"/>
        <w:right w:val="none" w:sz="0" w:space="0" w:color="auto"/>
      </w:divBdr>
    </w:div>
    <w:div w:id="317997343">
      <w:marLeft w:val="480"/>
      <w:marRight w:val="0"/>
      <w:marTop w:val="0"/>
      <w:marBottom w:val="0"/>
      <w:divBdr>
        <w:top w:val="none" w:sz="0" w:space="0" w:color="auto"/>
        <w:left w:val="none" w:sz="0" w:space="0" w:color="auto"/>
        <w:bottom w:val="none" w:sz="0" w:space="0" w:color="auto"/>
        <w:right w:val="none" w:sz="0" w:space="0" w:color="auto"/>
      </w:divBdr>
    </w:div>
    <w:div w:id="318116688">
      <w:marLeft w:val="480"/>
      <w:marRight w:val="0"/>
      <w:marTop w:val="0"/>
      <w:marBottom w:val="0"/>
      <w:divBdr>
        <w:top w:val="none" w:sz="0" w:space="0" w:color="auto"/>
        <w:left w:val="none" w:sz="0" w:space="0" w:color="auto"/>
        <w:bottom w:val="none" w:sz="0" w:space="0" w:color="auto"/>
        <w:right w:val="none" w:sz="0" w:space="0" w:color="auto"/>
      </w:divBdr>
    </w:div>
    <w:div w:id="318122635">
      <w:marLeft w:val="480"/>
      <w:marRight w:val="0"/>
      <w:marTop w:val="0"/>
      <w:marBottom w:val="0"/>
      <w:divBdr>
        <w:top w:val="none" w:sz="0" w:space="0" w:color="auto"/>
        <w:left w:val="none" w:sz="0" w:space="0" w:color="auto"/>
        <w:bottom w:val="none" w:sz="0" w:space="0" w:color="auto"/>
        <w:right w:val="none" w:sz="0" w:space="0" w:color="auto"/>
      </w:divBdr>
    </w:div>
    <w:div w:id="318191882">
      <w:marLeft w:val="480"/>
      <w:marRight w:val="0"/>
      <w:marTop w:val="0"/>
      <w:marBottom w:val="0"/>
      <w:divBdr>
        <w:top w:val="none" w:sz="0" w:space="0" w:color="auto"/>
        <w:left w:val="none" w:sz="0" w:space="0" w:color="auto"/>
        <w:bottom w:val="none" w:sz="0" w:space="0" w:color="auto"/>
        <w:right w:val="none" w:sz="0" w:space="0" w:color="auto"/>
      </w:divBdr>
    </w:div>
    <w:div w:id="318315972">
      <w:marLeft w:val="480"/>
      <w:marRight w:val="0"/>
      <w:marTop w:val="0"/>
      <w:marBottom w:val="0"/>
      <w:divBdr>
        <w:top w:val="none" w:sz="0" w:space="0" w:color="auto"/>
        <w:left w:val="none" w:sz="0" w:space="0" w:color="auto"/>
        <w:bottom w:val="none" w:sz="0" w:space="0" w:color="auto"/>
        <w:right w:val="none" w:sz="0" w:space="0" w:color="auto"/>
      </w:divBdr>
    </w:div>
    <w:div w:id="318391457">
      <w:marLeft w:val="480"/>
      <w:marRight w:val="0"/>
      <w:marTop w:val="0"/>
      <w:marBottom w:val="0"/>
      <w:divBdr>
        <w:top w:val="none" w:sz="0" w:space="0" w:color="auto"/>
        <w:left w:val="none" w:sz="0" w:space="0" w:color="auto"/>
        <w:bottom w:val="none" w:sz="0" w:space="0" w:color="auto"/>
        <w:right w:val="none" w:sz="0" w:space="0" w:color="auto"/>
      </w:divBdr>
    </w:div>
    <w:div w:id="318509165">
      <w:marLeft w:val="480"/>
      <w:marRight w:val="0"/>
      <w:marTop w:val="0"/>
      <w:marBottom w:val="0"/>
      <w:divBdr>
        <w:top w:val="none" w:sz="0" w:space="0" w:color="auto"/>
        <w:left w:val="none" w:sz="0" w:space="0" w:color="auto"/>
        <w:bottom w:val="none" w:sz="0" w:space="0" w:color="auto"/>
        <w:right w:val="none" w:sz="0" w:space="0" w:color="auto"/>
      </w:divBdr>
    </w:div>
    <w:div w:id="318535170">
      <w:marLeft w:val="480"/>
      <w:marRight w:val="0"/>
      <w:marTop w:val="0"/>
      <w:marBottom w:val="0"/>
      <w:divBdr>
        <w:top w:val="none" w:sz="0" w:space="0" w:color="auto"/>
        <w:left w:val="none" w:sz="0" w:space="0" w:color="auto"/>
        <w:bottom w:val="none" w:sz="0" w:space="0" w:color="auto"/>
        <w:right w:val="none" w:sz="0" w:space="0" w:color="auto"/>
      </w:divBdr>
    </w:div>
    <w:div w:id="318846125">
      <w:bodyDiv w:val="1"/>
      <w:marLeft w:val="0"/>
      <w:marRight w:val="0"/>
      <w:marTop w:val="0"/>
      <w:marBottom w:val="0"/>
      <w:divBdr>
        <w:top w:val="none" w:sz="0" w:space="0" w:color="auto"/>
        <w:left w:val="none" w:sz="0" w:space="0" w:color="auto"/>
        <w:bottom w:val="none" w:sz="0" w:space="0" w:color="auto"/>
        <w:right w:val="none" w:sz="0" w:space="0" w:color="auto"/>
      </w:divBdr>
    </w:div>
    <w:div w:id="318853790">
      <w:marLeft w:val="480"/>
      <w:marRight w:val="0"/>
      <w:marTop w:val="0"/>
      <w:marBottom w:val="0"/>
      <w:divBdr>
        <w:top w:val="none" w:sz="0" w:space="0" w:color="auto"/>
        <w:left w:val="none" w:sz="0" w:space="0" w:color="auto"/>
        <w:bottom w:val="none" w:sz="0" w:space="0" w:color="auto"/>
        <w:right w:val="none" w:sz="0" w:space="0" w:color="auto"/>
      </w:divBdr>
    </w:div>
    <w:div w:id="318926850">
      <w:marLeft w:val="480"/>
      <w:marRight w:val="0"/>
      <w:marTop w:val="0"/>
      <w:marBottom w:val="0"/>
      <w:divBdr>
        <w:top w:val="none" w:sz="0" w:space="0" w:color="auto"/>
        <w:left w:val="none" w:sz="0" w:space="0" w:color="auto"/>
        <w:bottom w:val="none" w:sz="0" w:space="0" w:color="auto"/>
        <w:right w:val="none" w:sz="0" w:space="0" w:color="auto"/>
      </w:divBdr>
    </w:div>
    <w:div w:id="319038755">
      <w:marLeft w:val="480"/>
      <w:marRight w:val="0"/>
      <w:marTop w:val="0"/>
      <w:marBottom w:val="0"/>
      <w:divBdr>
        <w:top w:val="none" w:sz="0" w:space="0" w:color="auto"/>
        <w:left w:val="none" w:sz="0" w:space="0" w:color="auto"/>
        <w:bottom w:val="none" w:sz="0" w:space="0" w:color="auto"/>
        <w:right w:val="none" w:sz="0" w:space="0" w:color="auto"/>
      </w:divBdr>
    </w:div>
    <w:div w:id="319119407">
      <w:marLeft w:val="480"/>
      <w:marRight w:val="0"/>
      <w:marTop w:val="0"/>
      <w:marBottom w:val="0"/>
      <w:divBdr>
        <w:top w:val="none" w:sz="0" w:space="0" w:color="auto"/>
        <w:left w:val="none" w:sz="0" w:space="0" w:color="auto"/>
        <w:bottom w:val="none" w:sz="0" w:space="0" w:color="auto"/>
        <w:right w:val="none" w:sz="0" w:space="0" w:color="auto"/>
      </w:divBdr>
    </w:div>
    <w:div w:id="319383147">
      <w:marLeft w:val="480"/>
      <w:marRight w:val="0"/>
      <w:marTop w:val="0"/>
      <w:marBottom w:val="0"/>
      <w:divBdr>
        <w:top w:val="none" w:sz="0" w:space="0" w:color="auto"/>
        <w:left w:val="none" w:sz="0" w:space="0" w:color="auto"/>
        <w:bottom w:val="none" w:sz="0" w:space="0" w:color="auto"/>
        <w:right w:val="none" w:sz="0" w:space="0" w:color="auto"/>
      </w:divBdr>
    </w:div>
    <w:div w:id="319625169">
      <w:marLeft w:val="480"/>
      <w:marRight w:val="0"/>
      <w:marTop w:val="0"/>
      <w:marBottom w:val="0"/>
      <w:divBdr>
        <w:top w:val="none" w:sz="0" w:space="0" w:color="auto"/>
        <w:left w:val="none" w:sz="0" w:space="0" w:color="auto"/>
        <w:bottom w:val="none" w:sz="0" w:space="0" w:color="auto"/>
        <w:right w:val="none" w:sz="0" w:space="0" w:color="auto"/>
      </w:divBdr>
    </w:div>
    <w:div w:id="319625291">
      <w:marLeft w:val="480"/>
      <w:marRight w:val="0"/>
      <w:marTop w:val="0"/>
      <w:marBottom w:val="0"/>
      <w:divBdr>
        <w:top w:val="none" w:sz="0" w:space="0" w:color="auto"/>
        <w:left w:val="none" w:sz="0" w:space="0" w:color="auto"/>
        <w:bottom w:val="none" w:sz="0" w:space="0" w:color="auto"/>
        <w:right w:val="none" w:sz="0" w:space="0" w:color="auto"/>
      </w:divBdr>
    </w:div>
    <w:div w:id="319700175">
      <w:marLeft w:val="480"/>
      <w:marRight w:val="0"/>
      <w:marTop w:val="0"/>
      <w:marBottom w:val="0"/>
      <w:divBdr>
        <w:top w:val="none" w:sz="0" w:space="0" w:color="auto"/>
        <w:left w:val="none" w:sz="0" w:space="0" w:color="auto"/>
        <w:bottom w:val="none" w:sz="0" w:space="0" w:color="auto"/>
        <w:right w:val="none" w:sz="0" w:space="0" w:color="auto"/>
      </w:divBdr>
    </w:div>
    <w:div w:id="319770801">
      <w:bodyDiv w:val="1"/>
      <w:marLeft w:val="0"/>
      <w:marRight w:val="0"/>
      <w:marTop w:val="0"/>
      <w:marBottom w:val="0"/>
      <w:divBdr>
        <w:top w:val="none" w:sz="0" w:space="0" w:color="auto"/>
        <w:left w:val="none" w:sz="0" w:space="0" w:color="auto"/>
        <w:bottom w:val="none" w:sz="0" w:space="0" w:color="auto"/>
        <w:right w:val="none" w:sz="0" w:space="0" w:color="auto"/>
      </w:divBdr>
    </w:div>
    <w:div w:id="320160575">
      <w:bodyDiv w:val="1"/>
      <w:marLeft w:val="0"/>
      <w:marRight w:val="0"/>
      <w:marTop w:val="0"/>
      <w:marBottom w:val="0"/>
      <w:divBdr>
        <w:top w:val="none" w:sz="0" w:space="0" w:color="auto"/>
        <w:left w:val="none" w:sz="0" w:space="0" w:color="auto"/>
        <w:bottom w:val="none" w:sz="0" w:space="0" w:color="auto"/>
        <w:right w:val="none" w:sz="0" w:space="0" w:color="auto"/>
      </w:divBdr>
    </w:div>
    <w:div w:id="320352238">
      <w:marLeft w:val="480"/>
      <w:marRight w:val="0"/>
      <w:marTop w:val="0"/>
      <w:marBottom w:val="0"/>
      <w:divBdr>
        <w:top w:val="none" w:sz="0" w:space="0" w:color="auto"/>
        <w:left w:val="none" w:sz="0" w:space="0" w:color="auto"/>
        <w:bottom w:val="none" w:sz="0" w:space="0" w:color="auto"/>
        <w:right w:val="none" w:sz="0" w:space="0" w:color="auto"/>
      </w:divBdr>
    </w:div>
    <w:div w:id="320501595">
      <w:marLeft w:val="480"/>
      <w:marRight w:val="0"/>
      <w:marTop w:val="0"/>
      <w:marBottom w:val="0"/>
      <w:divBdr>
        <w:top w:val="none" w:sz="0" w:space="0" w:color="auto"/>
        <w:left w:val="none" w:sz="0" w:space="0" w:color="auto"/>
        <w:bottom w:val="none" w:sz="0" w:space="0" w:color="auto"/>
        <w:right w:val="none" w:sz="0" w:space="0" w:color="auto"/>
      </w:divBdr>
    </w:div>
    <w:div w:id="320739168">
      <w:marLeft w:val="480"/>
      <w:marRight w:val="0"/>
      <w:marTop w:val="0"/>
      <w:marBottom w:val="0"/>
      <w:divBdr>
        <w:top w:val="none" w:sz="0" w:space="0" w:color="auto"/>
        <w:left w:val="none" w:sz="0" w:space="0" w:color="auto"/>
        <w:bottom w:val="none" w:sz="0" w:space="0" w:color="auto"/>
        <w:right w:val="none" w:sz="0" w:space="0" w:color="auto"/>
      </w:divBdr>
    </w:div>
    <w:div w:id="321009883">
      <w:bodyDiv w:val="1"/>
      <w:marLeft w:val="0"/>
      <w:marRight w:val="0"/>
      <w:marTop w:val="0"/>
      <w:marBottom w:val="0"/>
      <w:divBdr>
        <w:top w:val="none" w:sz="0" w:space="0" w:color="auto"/>
        <w:left w:val="none" w:sz="0" w:space="0" w:color="auto"/>
        <w:bottom w:val="none" w:sz="0" w:space="0" w:color="auto"/>
        <w:right w:val="none" w:sz="0" w:space="0" w:color="auto"/>
      </w:divBdr>
    </w:div>
    <w:div w:id="321084128">
      <w:marLeft w:val="480"/>
      <w:marRight w:val="0"/>
      <w:marTop w:val="0"/>
      <w:marBottom w:val="0"/>
      <w:divBdr>
        <w:top w:val="none" w:sz="0" w:space="0" w:color="auto"/>
        <w:left w:val="none" w:sz="0" w:space="0" w:color="auto"/>
        <w:bottom w:val="none" w:sz="0" w:space="0" w:color="auto"/>
        <w:right w:val="none" w:sz="0" w:space="0" w:color="auto"/>
      </w:divBdr>
    </w:div>
    <w:div w:id="321475054">
      <w:marLeft w:val="480"/>
      <w:marRight w:val="0"/>
      <w:marTop w:val="0"/>
      <w:marBottom w:val="0"/>
      <w:divBdr>
        <w:top w:val="none" w:sz="0" w:space="0" w:color="auto"/>
        <w:left w:val="none" w:sz="0" w:space="0" w:color="auto"/>
        <w:bottom w:val="none" w:sz="0" w:space="0" w:color="auto"/>
        <w:right w:val="none" w:sz="0" w:space="0" w:color="auto"/>
      </w:divBdr>
    </w:div>
    <w:div w:id="321544195">
      <w:marLeft w:val="480"/>
      <w:marRight w:val="0"/>
      <w:marTop w:val="0"/>
      <w:marBottom w:val="0"/>
      <w:divBdr>
        <w:top w:val="none" w:sz="0" w:space="0" w:color="auto"/>
        <w:left w:val="none" w:sz="0" w:space="0" w:color="auto"/>
        <w:bottom w:val="none" w:sz="0" w:space="0" w:color="auto"/>
        <w:right w:val="none" w:sz="0" w:space="0" w:color="auto"/>
      </w:divBdr>
    </w:div>
    <w:div w:id="321591740">
      <w:bodyDiv w:val="1"/>
      <w:marLeft w:val="0"/>
      <w:marRight w:val="0"/>
      <w:marTop w:val="0"/>
      <w:marBottom w:val="0"/>
      <w:divBdr>
        <w:top w:val="none" w:sz="0" w:space="0" w:color="auto"/>
        <w:left w:val="none" w:sz="0" w:space="0" w:color="auto"/>
        <w:bottom w:val="none" w:sz="0" w:space="0" w:color="auto"/>
        <w:right w:val="none" w:sz="0" w:space="0" w:color="auto"/>
      </w:divBdr>
    </w:div>
    <w:div w:id="321592090">
      <w:marLeft w:val="480"/>
      <w:marRight w:val="0"/>
      <w:marTop w:val="0"/>
      <w:marBottom w:val="0"/>
      <w:divBdr>
        <w:top w:val="none" w:sz="0" w:space="0" w:color="auto"/>
        <w:left w:val="none" w:sz="0" w:space="0" w:color="auto"/>
        <w:bottom w:val="none" w:sz="0" w:space="0" w:color="auto"/>
        <w:right w:val="none" w:sz="0" w:space="0" w:color="auto"/>
      </w:divBdr>
    </w:div>
    <w:div w:id="321668550">
      <w:bodyDiv w:val="1"/>
      <w:marLeft w:val="0"/>
      <w:marRight w:val="0"/>
      <w:marTop w:val="0"/>
      <w:marBottom w:val="0"/>
      <w:divBdr>
        <w:top w:val="none" w:sz="0" w:space="0" w:color="auto"/>
        <w:left w:val="none" w:sz="0" w:space="0" w:color="auto"/>
        <w:bottom w:val="none" w:sz="0" w:space="0" w:color="auto"/>
        <w:right w:val="none" w:sz="0" w:space="0" w:color="auto"/>
      </w:divBdr>
    </w:div>
    <w:div w:id="321741933">
      <w:marLeft w:val="480"/>
      <w:marRight w:val="0"/>
      <w:marTop w:val="0"/>
      <w:marBottom w:val="0"/>
      <w:divBdr>
        <w:top w:val="none" w:sz="0" w:space="0" w:color="auto"/>
        <w:left w:val="none" w:sz="0" w:space="0" w:color="auto"/>
        <w:bottom w:val="none" w:sz="0" w:space="0" w:color="auto"/>
        <w:right w:val="none" w:sz="0" w:space="0" w:color="auto"/>
      </w:divBdr>
    </w:div>
    <w:div w:id="321786027">
      <w:marLeft w:val="480"/>
      <w:marRight w:val="0"/>
      <w:marTop w:val="0"/>
      <w:marBottom w:val="0"/>
      <w:divBdr>
        <w:top w:val="none" w:sz="0" w:space="0" w:color="auto"/>
        <w:left w:val="none" w:sz="0" w:space="0" w:color="auto"/>
        <w:bottom w:val="none" w:sz="0" w:space="0" w:color="auto"/>
        <w:right w:val="none" w:sz="0" w:space="0" w:color="auto"/>
      </w:divBdr>
    </w:div>
    <w:div w:id="321856698">
      <w:marLeft w:val="480"/>
      <w:marRight w:val="0"/>
      <w:marTop w:val="0"/>
      <w:marBottom w:val="0"/>
      <w:divBdr>
        <w:top w:val="none" w:sz="0" w:space="0" w:color="auto"/>
        <w:left w:val="none" w:sz="0" w:space="0" w:color="auto"/>
        <w:bottom w:val="none" w:sz="0" w:space="0" w:color="auto"/>
        <w:right w:val="none" w:sz="0" w:space="0" w:color="auto"/>
      </w:divBdr>
    </w:div>
    <w:div w:id="321928857">
      <w:bodyDiv w:val="1"/>
      <w:marLeft w:val="0"/>
      <w:marRight w:val="0"/>
      <w:marTop w:val="0"/>
      <w:marBottom w:val="0"/>
      <w:divBdr>
        <w:top w:val="none" w:sz="0" w:space="0" w:color="auto"/>
        <w:left w:val="none" w:sz="0" w:space="0" w:color="auto"/>
        <w:bottom w:val="none" w:sz="0" w:space="0" w:color="auto"/>
        <w:right w:val="none" w:sz="0" w:space="0" w:color="auto"/>
      </w:divBdr>
      <w:divsChild>
        <w:div w:id="27336660">
          <w:marLeft w:val="480"/>
          <w:marRight w:val="0"/>
          <w:marTop w:val="0"/>
          <w:marBottom w:val="0"/>
          <w:divBdr>
            <w:top w:val="none" w:sz="0" w:space="0" w:color="auto"/>
            <w:left w:val="none" w:sz="0" w:space="0" w:color="auto"/>
            <w:bottom w:val="none" w:sz="0" w:space="0" w:color="auto"/>
            <w:right w:val="none" w:sz="0" w:space="0" w:color="auto"/>
          </w:divBdr>
        </w:div>
        <w:div w:id="30620586">
          <w:marLeft w:val="480"/>
          <w:marRight w:val="0"/>
          <w:marTop w:val="0"/>
          <w:marBottom w:val="0"/>
          <w:divBdr>
            <w:top w:val="none" w:sz="0" w:space="0" w:color="auto"/>
            <w:left w:val="none" w:sz="0" w:space="0" w:color="auto"/>
            <w:bottom w:val="none" w:sz="0" w:space="0" w:color="auto"/>
            <w:right w:val="none" w:sz="0" w:space="0" w:color="auto"/>
          </w:divBdr>
        </w:div>
        <w:div w:id="32583862">
          <w:marLeft w:val="480"/>
          <w:marRight w:val="0"/>
          <w:marTop w:val="0"/>
          <w:marBottom w:val="0"/>
          <w:divBdr>
            <w:top w:val="none" w:sz="0" w:space="0" w:color="auto"/>
            <w:left w:val="none" w:sz="0" w:space="0" w:color="auto"/>
            <w:bottom w:val="none" w:sz="0" w:space="0" w:color="auto"/>
            <w:right w:val="none" w:sz="0" w:space="0" w:color="auto"/>
          </w:divBdr>
        </w:div>
        <w:div w:id="37439486">
          <w:marLeft w:val="480"/>
          <w:marRight w:val="0"/>
          <w:marTop w:val="0"/>
          <w:marBottom w:val="0"/>
          <w:divBdr>
            <w:top w:val="none" w:sz="0" w:space="0" w:color="auto"/>
            <w:left w:val="none" w:sz="0" w:space="0" w:color="auto"/>
            <w:bottom w:val="none" w:sz="0" w:space="0" w:color="auto"/>
            <w:right w:val="none" w:sz="0" w:space="0" w:color="auto"/>
          </w:divBdr>
        </w:div>
        <w:div w:id="43648452">
          <w:marLeft w:val="480"/>
          <w:marRight w:val="0"/>
          <w:marTop w:val="0"/>
          <w:marBottom w:val="0"/>
          <w:divBdr>
            <w:top w:val="none" w:sz="0" w:space="0" w:color="auto"/>
            <w:left w:val="none" w:sz="0" w:space="0" w:color="auto"/>
            <w:bottom w:val="none" w:sz="0" w:space="0" w:color="auto"/>
            <w:right w:val="none" w:sz="0" w:space="0" w:color="auto"/>
          </w:divBdr>
        </w:div>
        <w:div w:id="71394823">
          <w:marLeft w:val="480"/>
          <w:marRight w:val="0"/>
          <w:marTop w:val="0"/>
          <w:marBottom w:val="0"/>
          <w:divBdr>
            <w:top w:val="none" w:sz="0" w:space="0" w:color="auto"/>
            <w:left w:val="none" w:sz="0" w:space="0" w:color="auto"/>
            <w:bottom w:val="none" w:sz="0" w:space="0" w:color="auto"/>
            <w:right w:val="none" w:sz="0" w:space="0" w:color="auto"/>
          </w:divBdr>
        </w:div>
        <w:div w:id="74324476">
          <w:marLeft w:val="480"/>
          <w:marRight w:val="0"/>
          <w:marTop w:val="0"/>
          <w:marBottom w:val="0"/>
          <w:divBdr>
            <w:top w:val="none" w:sz="0" w:space="0" w:color="auto"/>
            <w:left w:val="none" w:sz="0" w:space="0" w:color="auto"/>
            <w:bottom w:val="none" w:sz="0" w:space="0" w:color="auto"/>
            <w:right w:val="none" w:sz="0" w:space="0" w:color="auto"/>
          </w:divBdr>
        </w:div>
        <w:div w:id="74666815">
          <w:marLeft w:val="480"/>
          <w:marRight w:val="0"/>
          <w:marTop w:val="0"/>
          <w:marBottom w:val="0"/>
          <w:divBdr>
            <w:top w:val="none" w:sz="0" w:space="0" w:color="auto"/>
            <w:left w:val="none" w:sz="0" w:space="0" w:color="auto"/>
            <w:bottom w:val="none" w:sz="0" w:space="0" w:color="auto"/>
            <w:right w:val="none" w:sz="0" w:space="0" w:color="auto"/>
          </w:divBdr>
        </w:div>
        <w:div w:id="106893257">
          <w:marLeft w:val="480"/>
          <w:marRight w:val="0"/>
          <w:marTop w:val="0"/>
          <w:marBottom w:val="0"/>
          <w:divBdr>
            <w:top w:val="none" w:sz="0" w:space="0" w:color="auto"/>
            <w:left w:val="none" w:sz="0" w:space="0" w:color="auto"/>
            <w:bottom w:val="none" w:sz="0" w:space="0" w:color="auto"/>
            <w:right w:val="none" w:sz="0" w:space="0" w:color="auto"/>
          </w:divBdr>
        </w:div>
        <w:div w:id="154224658">
          <w:marLeft w:val="480"/>
          <w:marRight w:val="0"/>
          <w:marTop w:val="0"/>
          <w:marBottom w:val="0"/>
          <w:divBdr>
            <w:top w:val="none" w:sz="0" w:space="0" w:color="auto"/>
            <w:left w:val="none" w:sz="0" w:space="0" w:color="auto"/>
            <w:bottom w:val="none" w:sz="0" w:space="0" w:color="auto"/>
            <w:right w:val="none" w:sz="0" w:space="0" w:color="auto"/>
          </w:divBdr>
        </w:div>
        <w:div w:id="159464769">
          <w:marLeft w:val="480"/>
          <w:marRight w:val="0"/>
          <w:marTop w:val="0"/>
          <w:marBottom w:val="0"/>
          <w:divBdr>
            <w:top w:val="none" w:sz="0" w:space="0" w:color="auto"/>
            <w:left w:val="none" w:sz="0" w:space="0" w:color="auto"/>
            <w:bottom w:val="none" w:sz="0" w:space="0" w:color="auto"/>
            <w:right w:val="none" w:sz="0" w:space="0" w:color="auto"/>
          </w:divBdr>
        </w:div>
        <w:div w:id="167595439">
          <w:marLeft w:val="480"/>
          <w:marRight w:val="0"/>
          <w:marTop w:val="0"/>
          <w:marBottom w:val="0"/>
          <w:divBdr>
            <w:top w:val="none" w:sz="0" w:space="0" w:color="auto"/>
            <w:left w:val="none" w:sz="0" w:space="0" w:color="auto"/>
            <w:bottom w:val="none" w:sz="0" w:space="0" w:color="auto"/>
            <w:right w:val="none" w:sz="0" w:space="0" w:color="auto"/>
          </w:divBdr>
        </w:div>
        <w:div w:id="192230884">
          <w:marLeft w:val="480"/>
          <w:marRight w:val="0"/>
          <w:marTop w:val="0"/>
          <w:marBottom w:val="0"/>
          <w:divBdr>
            <w:top w:val="none" w:sz="0" w:space="0" w:color="auto"/>
            <w:left w:val="none" w:sz="0" w:space="0" w:color="auto"/>
            <w:bottom w:val="none" w:sz="0" w:space="0" w:color="auto"/>
            <w:right w:val="none" w:sz="0" w:space="0" w:color="auto"/>
          </w:divBdr>
        </w:div>
        <w:div w:id="194393968">
          <w:marLeft w:val="480"/>
          <w:marRight w:val="0"/>
          <w:marTop w:val="0"/>
          <w:marBottom w:val="0"/>
          <w:divBdr>
            <w:top w:val="none" w:sz="0" w:space="0" w:color="auto"/>
            <w:left w:val="none" w:sz="0" w:space="0" w:color="auto"/>
            <w:bottom w:val="none" w:sz="0" w:space="0" w:color="auto"/>
            <w:right w:val="none" w:sz="0" w:space="0" w:color="auto"/>
          </w:divBdr>
        </w:div>
        <w:div w:id="221135458">
          <w:marLeft w:val="480"/>
          <w:marRight w:val="0"/>
          <w:marTop w:val="0"/>
          <w:marBottom w:val="0"/>
          <w:divBdr>
            <w:top w:val="none" w:sz="0" w:space="0" w:color="auto"/>
            <w:left w:val="none" w:sz="0" w:space="0" w:color="auto"/>
            <w:bottom w:val="none" w:sz="0" w:space="0" w:color="auto"/>
            <w:right w:val="none" w:sz="0" w:space="0" w:color="auto"/>
          </w:divBdr>
        </w:div>
        <w:div w:id="296499523">
          <w:marLeft w:val="480"/>
          <w:marRight w:val="0"/>
          <w:marTop w:val="0"/>
          <w:marBottom w:val="0"/>
          <w:divBdr>
            <w:top w:val="none" w:sz="0" w:space="0" w:color="auto"/>
            <w:left w:val="none" w:sz="0" w:space="0" w:color="auto"/>
            <w:bottom w:val="none" w:sz="0" w:space="0" w:color="auto"/>
            <w:right w:val="none" w:sz="0" w:space="0" w:color="auto"/>
          </w:divBdr>
        </w:div>
        <w:div w:id="315500974">
          <w:marLeft w:val="480"/>
          <w:marRight w:val="0"/>
          <w:marTop w:val="0"/>
          <w:marBottom w:val="0"/>
          <w:divBdr>
            <w:top w:val="none" w:sz="0" w:space="0" w:color="auto"/>
            <w:left w:val="none" w:sz="0" w:space="0" w:color="auto"/>
            <w:bottom w:val="none" w:sz="0" w:space="0" w:color="auto"/>
            <w:right w:val="none" w:sz="0" w:space="0" w:color="auto"/>
          </w:divBdr>
        </w:div>
        <w:div w:id="318702644">
          <w:marLeft w:val="480"/>
          <w:marRight w:val="0"/>
          <w:marTop w:val="0"/>
          <w:marBottom w:val="0"/>
          <w:divBdr>
            <w:top w:val="none" w:sz="0" w:space="0" w:color="auto"/>
            <w:left w:val="none" w:sz="0" w:space="0" w:color="auto"/>
            <w:bottom w:val="none" w:sz="0" w:space="0" w:color="auto"/>
            <w:right w:val="none" w:sz="0" w:space="0" w:color="auto"/>
          </w:divBdr>
        </w:div>
        <w:div w:id="371153239">
          <w:marLeft w:val="480"/>
          <w:marRight w:val="0"/>
          <w:marTop w:val="0"/>
          <w:marBottom w:val="0"/>
          <w:divBdr>
            <w:top w:val="none" w:sz="0" w:space="0" w:color="auto"/>
            <w:left w:val="none" w:sz="0" w:space="0" w:color="auto"/>
            <w:bottom w:val="none" w:sz="0" w:space="0" w:color="auto"/>
            <w:right w:val="none" w:sz="0" w:space="0" w:color="auto"/>
          </w:divBdr>
        </w:div>
        <w:div w:id="397241508">
          <w:marLeft w:val="480"/>
          <w:marRight w:val="0"/>
          <w:marTop w:val="0"/>
          <w:marBottom w:val="0"/>
          <w:divBdr>
            <w:top w:val="none" w:sz="0" w:space="0" w:color="auto"/>
            <w:left w:val="none" w:sz="0" w:space="0" w:color="auto"/>
            <w:bottom w:val="none" w:sz="0" w:space="0" w:color="auto"/>
            <w:right w:val="none" w:sz="0" w:space="0" w:color="auto"/>
          </w:divBdr>
        </w:div>
        <w:div w:id="409157693">
          <w:marLeft w:val="480"/>
          <w:marRight w:val="0"/>
          <w:marTop w:val="0"/>
          <w:marBottom w:val="0"/>
          <w:divBdr>
            <w:top w:val="none" w:sz="0" w:space="0" w:color="auto"/>
            <w:left w:val="none" w:sz="0" w:space="0" w:color="auto"/>
            <w:bottom w:val="none" w:sz="0" w:space="0" w:color="auto"/>
            <w:right w:val="none" w:sz="0" w:space="0" w:color="auto"/>
          </w:divBdr>
        </w:div>
        <w:div w:id="412240262">
          <w:marLeft w:val="480"/>
          <w:marRight w:val="0"/>
          <w:marTop w:val="0"/>
          <w:marBottom w:val="0"/>
          <w:divBdr>
            <w:top w:val="none" w:sz="0" w:space="0" w:color="auto"/>
            <w:left w:val="none" w:sz="0" w:space="0" w:color="auto"/>
            <w:bottom w:val="none" w:sz="0" w:space="0" w:color="auto"/>
            <w:right w:val="none" w:sz="0" w:space="0" w:color="auto"/>
          </w:divBdr>
        </w:div>
        <w:div w:id="467092535">
          <w:marLeft w:val="480"/>
          <w:marRight w:val="0"/>
          <w:marTop w:val="0"/>
          <w:marBottom w:val="0"/>
          <w:divBdr>
            <w:top w:val="none" w:sz="0" w:space="0" w:color="auto"/>
            <w:left w:val="none" w:sz="0" w:space="0" w:color="auto"/>
            <w:bottom w:val="none" w:sz="0" w:space="0" w:color="auto"/>
            <w:right w:val="none" w:sz="0" w:space="0" w:color="auto"/>
          </w:divBdr>
        </w:div>
        <w:div w:id="501704635">
          <w:marLeft w:val="480"/>
          <w:marRight w:val="0"/>
          <w:marTop w:val="0"/>
          <w:marBottom w:val="0"/>
          <w:divBdr>
            <w:top w:val="none" w:sz="0" w:space="0" w:color="auto"/>
            <w:left w:val="none" w:sz="0" w:space="0" w:color="auto"/>
            <w:bottom w:val="none" w:sz="0" w:space="0" w:color="auto"/>
            <w:right w:val="none" w:sz="0" w:space="0" w:color="auto"/>
          </w:divBdr>
        </w:div>
        <w:div w:id="503596875">
          <w:marLeft w:val="480"/>
          <w:marRight w:val="0"/>
          <w:marTop w:val="0"/>
          <w:marBottom w:val="0"/>
          <w:divBdr>
            <w:top w:val="none" w:sz="0" w:space="0" w:color="auto"/>
            <w:left w:val="none" w:sz="0" w:space="0" w:color="auto"/>
            <w:bottom w:val="none" w:sz="0" w:space="0" w:color="auto"/>
            <w:right w:val="none" w:sz="0" w:space="0" w:color="auto"/>
          </w:divBdr>
        </w:div>
        <w:div w:id="523056806">
          <w:marLeft w:val="480"/>
          <w:marRight w:val="0"/>
          <w:marTop w:val="0"/>
          <w:marBottom w:val="0"/>
          <w:divBdr>
            <w:top w:val="none" w:sz="0" w:space="0" w:color="auto"/>
            <w:left w:val="none" w:sz="0" w:space="0" w:color="auto"/>
            <w:bottom w:val="none" w:sz="0" w:space="0" w:color="auto"/>
            <w:right w:val="none" w:sz="0" w:space="0" w:color="auto"/>
          </w:divBdr>
        </w:div>
        <w:div w:id="550769291">
          <w:marLeft w:val="480"/>
          <w:marRight w:val="0"/>
          <w:marTop w:val="0"/>
          <w:marBottom w:val="0"/>
          <w:divBdr>
            <w:top w:val="none" w:sz="0" w:space="0" w:color="auto"/>
            <w:left w:val="none" w:sz="0" w:space="0" w:color="auto"/>
            <w:bottom w:val="none" w:sz="0" w:space="0" w:color="auto"/>
            <w:right w:val="none" w:sz="0" w:space="0" w:color="auto"/>
          </w:divBdr>
        </w:div>
        <w:div w:id="607589831">
          <w:marLeft w:val="480"/>
          <w:marRight w:val="0"/>
          <w:marTop w:val="0"/>
          <w:marBottom w:val="0"/>
          <w:divBdr>
            <w:top w:val="none" w:sz="0" w:space="0" w:color="auto"/>
            <w:left w:val="none" w:sz="0" w:space="0" w:color="auto"/>
            <w:bottom w:val="none" w:sz="0" w:space="0" w:color="auto"/>
            <w:right w:val="none" w:sz="0" w:space="0" w:color="auto"/>
          </w:divBdr>
        </w:div>
        <w:div w:id="751972874">
          <w:marLeft w:val="480"/>
          <w:marRight w:val="0"/>
          <w:marTop w:val="0"/>
          <w:marBottom w:val="0"/>
          <w:divBdr>
            <w:top w:val="none" w:sz="0" w:space="0" w:color="auto"/>
            <w:left w:val="none" w:sz="0" w:space="0" w:color="auto"/>
            <w:bottom w:val="none" w:sz="0" w:space="0" w:color="auto"/>
            <w:right w:val="none" w:sz="0" w:space="0" w:color="auto"/>
          </w:divBdr>
        </w:div>
        <w:div w:id="759715994">
          <w:marLeft w:val="480"/>
          <w:marRight w:val="0"/>
          <w:marTop w:val="0"/>
          <w:marBottom w:val="0"/>
          <w:divBdr>
            <w:top w:val="none" w:sz="0" w:space="0" w:color="auto"/>
            <w:left w:val="none" w:sz="0" w:space="0" w:color="auto"/>
            <w:bottom w:val="none" w:sz="0" w:space="0" w:color="auto"/>
            <w:right w:val="none" w:sz="0" w:space="0" w:color="auto"/>
          </w:divBdr>
        </w:div>
        <w:div w:id="786700892">
          <w:marLeft w:val="480"/>
          <w:marRight w:val="0"/>
          <w:marTop w:val="0"/>
          <w:marBottom w:val="0"/>
          <w:divBdr>
            <w:top w:val="none" w:sz="0" w:space="0" w:color="auto"/>
            <w:left w:val="none" w:sz="0" w:space="0" w:color="auto"/>
            <w:bottom w:val="none" w:sz="0" w:space="0" w:color="auto"/>
            <w:right w:val="none" w:sz="0" w:space="0" w:color="auto"/>
          </w:divBdr>
        </w:div>
        <w:div w:id="885873335">
          <w:marLeft w:val="480"/>
          <w:marRight w:val="0"/>
          <w:marTop w:val="0"/>
          <w:marBottom w:val="0"/>
          <w:divBdr>
            <w:top w:val="none" w:sz="0" w:space="0" w:color="auto"/>
            <w:left w:val="none" w:sz="0" w:space="0" w:color="auto"/>
            <w:bottom w:val="none" w:sz="0" w:space="0" w:color="auto"/>
            <w:right w:val="none" w:sz="0" w:space="0" w:color="auto"/>
          </w:divBdr>
        </w:div>
        <w:div w:id="894122771">
          <w:marLeft w:val="480"/>
          <w:marRight w:val="0"/>
          <w:marTop w:val="0"/>
          <w:marBottom w:val="0"/>
          <w:divBdr>
            <w:top w:val="none" w:sz="0" w:space="0" w:color="auto"/>
            <w:left w:val="none" w:sz="0" w:space="0" w:color="auto"/>
            <w:bottom w:val="none" w:sz="0" w:space="0" w:color="auto"/>
            <w:right w:val="none" w:sz="0" w:space="0" w:color="auto"/>
          </w:divBdr>
        </w:div>
        <w:div w:id="955067114">
          <w:marLeft w:val="480"/>
          <w:marRight w:val="0"/>
          <w:marTop w:val="0"/>
          <w:marBottom w:val="0"/>
          <w:divBdr>
            <w:top w:val="none" w:sz="0" w:space="0" w:color="auto"/>
            <w:left w:val="none" w:sz="0" w:space="0" w:color="auto"/>
            <w:bottom w:val="none" w:sz="0" w:space="0" w:color="auto"/>
            <w:right w:val="none" w:sz="0" w:space="0" w:color="auto"/>
          </w:divBdr>
        </w:div>
        <w:div w:id="1030450517">
          <w:marLeft w:val="480"/>
          <w:marRight w:val="0"/>
          <w:marTop w:val="0"/>
          <w:marBottom w:val="0"/>
          <w:divBdr>
            <w:top w:val="none" w:sz="0" w:space="0" w:color="auto"/>
            <w:left w:val="none" w:sz="0" w:space="0" w:color="auto"/>
            <w:bottom w:val="none" w:sz="0" w:space="0" w:color="auto"/>
            <w:right w:val="none" w:sz="0" w:space="0" w:color="auto"/>
          </w:divBdr>
        </w:div>
        <w:div w:id="1036657648">
          <w:marLeft w:val="480"/>
          <w:marRight w:val="0"/>
          <w:marTop w:val="0"/>
          <w:marBottom w:val="0"/>
          <w:divBdr>
            <w:top w:val="none" w:sz="0" w:space="0" w:color="auto"/>
            <w:left w:val="none" w:sz="0" w:space="0" w:color="auto"/>
            <w:bottom w:val="none" w:sz="0" w:space="0" w:color="auto"/>
            <w:right w:val="none" w:sz="0" w:space="0" w:color="auto"/>
          </w:divBdr>
        </w:div>
        <w:div w:id="1091196984">
          <w:marLeft w:val="480"/>
          <w:marRight w:val="0"/>
          <w:marTop w:val="0"/>
          <w:marBottom w:val="0"/>
          <w:divBdr>
            <w:top w:val="none" w:sz="0" w:space="0" w:color="auto"/>
            <w:left w:val="none" w:sz="0" w:space="0" w:color="auto"/>
            <w:bottom w:val="none" w:sz="0" w:space="0" w:color="auto"/>
            <w:right w:val="none" w:sz="0" w:space="0" w:color="auto"/>
          </w:divBdr>
        </w:div>
        <w:div w:id="1141114782">
          <w:marLeft w:val="480"/>
          <w:marRight w:val="0"/>
          <w:marTop w:val="0"/>
          <w:marBottom w:val="0"/>
          <w:divBdr>
            <w:top w:val="none" w:sz="0" w:space="0" w:color="auto"/>
            <w:left w:val="none" w:sz="0" w:space="0" w:color="auto"/>
            <w:bottom w:val="none" w:sz="0" w:space="0" w:color="auto"/>
            <w:right w:val="none" w:sz="0" w:space="0" w:color="auto"/>
          </w:divBdr>
        </w:div>
        <w:div w:id="1142503765">
          <w:marLeft w:val="480"/>
          <w:marRight w:val="0"/>
          <w:marTop w:val="0"/>
          <w:marBottom w:val="0"/>
          <w:divBdr>
            <w:top w:val="none" w:sz="0" w:space="0" w:color="auto"/>
            <w:left w:val="none" w:sz="0" w:space="0" w:color="auto"/>
            <w:bottom w:val="none" w:sz="0" w:space="0" w:color="auto"/>
            <w:right w:val="none" w:sz="0" w:space="0" w:color="auto"/>
          </w:divBdr>
        </w:div>
        <w:div w:id="1145584898">
          <w:marLeft w:val="480"/>
          <w:marRight w:val="0"/>
          <w:marTop w:val="0"/>
          <w:marBottom w:val="0"/>
          <w:divBdr>
            <w:top w:val="none" w:sz="0" w:space="0" w:color="auto"/>
            <w:left w:val="none" w:sz="0" w:space="0" w:color="auto"/>
            <w:bottom w:val="none" w:sz="0" w:space="0" w:color="auto"/>
            <w:right w:val="none" w:sz="0" w:space="0" w:color="auto"/>
          </w:divBdr>
        </w:div>
        <w:div w:id="1151098180">
          <w:marLeft w:val="480"/>
          <w:marRight w:val="0"/>
          <w:marTop w:val="0"/>
          <w:marBottom w:val="0"/>
          <w:divBdr>
            <w:top w:val="none" w:sz="0" w:space="0" w:color="auto"/>
            <w:left w:val="none" w:sz="0" w:space="0" w:color="auto"/>
            <w:bottom w:val="none" w:sz="0" w:space="0" w:color="auto"/>
            <w:right w:val="none" w:sz="0" w:space="0" w:color="auto"/>
          </w:divBdr>
        </w:div>
        <w:div w:id="1270358103">
          <w:marLeft w:val="480"/>
          <w:marRight w:val="0"/>
          <w:marTop w:val="0"/>
          <w:marBottom w:val="0"/>
          <w:divBdr>
            <w:top w:val="none" w:sz="0" w:space="0" w:color="auto"/>
            <w:left w:val="none" w:sz="0" w:space="0" w:color="auto"/>
            <w:bottom w:val="none" w:sz="0" w:space="0" w:color="auto"/>
            <w:right w:val="none" w:sz="0" w:space="0" w:color="auto"/>
          </w:divBdr>
        </w:div>
        <w:div w:id="1307736746">
          <w:marLeft w:val="480"/>
          <w:marRight w:val="0"/>
          <w:marTop w:val="0"/>
          <w:marBottom w:val="0"/>
          <w:divBdr>
            <w:top w:val="none" w:sz="0" w:space="0" w:color="auto"/>
            <w:left w:val="none" w:sz="0" w:space="0" w:color="auto"/>
            <w:bottom w:val="none" w:sz="0" w:space="0" w:color="auto"/>
            <w:right w:val="none" w:sz="0" w:space="0" w:color="auto"/>
          </w:divBdr>
        </w:div>
        <w:div w:id="1339037621">
          <w:marLeft w:val="480"/>
          <w:marRight w:val="0"/>
          <w:marTop w:val="0"/>
          <w:marBottom w:val="0"/>
          <w:divBdr>
            <w:top w:val="none" w:sz="0" w:space="0" w:color="auto"/>
            <w:left w:val="none" w:sz="0" w:space="0" w:color="auto"/>
            <w:bottom w:val="none" w:sz="0" w:space="0" w:color="auto"/>
            <w:right w:val="none" w:sz="0" w:space="0" w:color="auto"/>
          </w:divBdr>
        </w:div>
        <w:div w:id="1349679573">
          <w:marLeft w:val="480"/>
          <w:marRight w:val="0"/>
          <w:marTop w:val="0"/>
          <w:marBottom w:val="0"/>
          <w:divBdr>
            <w:top w:val="none" w:sz="0" w:space="0" w:color="auto"/>
            <w:left w:val="none" w:sz="0" w:space="0" w:color="auto"/>
            <w:bottom w:val="none" w:sz="0" w:space="0" w:color="auto"/>
            <w:right w:val="none" w:sz="0" w:space="0" w:color="auto"/>
          </w:divBdr>
        </w:div>
        <w:div w:id="1407265455">
          <w:marLeft w:val="480"/>
          <w:marRight w:val="0"/>
          <w:marTop w:val="0"/>
          <w:marBottom w:val="0"/>
          <w:divBdr>
            <w:top w:val="none" w:sz="0" w:space="0" w:color="auto"/>
            <w:left w:val="none" w:sz="0" w:space="0" w:color="auto"/>
            <w:bottom w:val="none" w:sz="0" w:space="0" w:color="auto"/>
            <w:right w:val="none" w:sz="0" w:space="0" w:color="auto"/>
          </w:divBdr>
        </w:div>
      </w:divsChild>
    </w:div>
    <w:div w:id="322047664">
      <w:bodyDiv w:val="1"/>
      <w:marLeft w:val="0"/>
      <w:marRight w:val="0"/>
      <w:marTop w:val="0"/>
      <w:marBottom w:val="0"/>
      <w:divBdr>
        <w:top w:val="none" w:sz="0" w:space="0" w:color="auto"/>
        <w:left w:val="none" w:sz="0" w:space="0" w:color="auto"/>
        <w:bottom w:val="none" w:sz="0" w:space="0" w:color="auto"/>
        <w:right w:val="none" w:sz="0" w:space="0" w:color="auto"/>
      </w:divBdr>
    </w:div>
    <w:div w:id="322052092">
      <w:bodyDiv w:val="1"/>
      <w:marLeft w:val="0"/>
      <w:marRight w:val="0"/>
      <w:marTop w:val="0"/>
      <w:marBottom w:val="0"/>
      <w:divBdr>
        <w:top w:val="none" w:sz="0" w:space="0" w:color="auto"/>
        <w:left w:val="none" w:sz="0" w:space="0" w:color="auto"/>
        <w:bottom w:val="none" w:sz="0" w:space="0" w:color="auto"/>
        <w:right w:val="none" w:sz="0" w:space="0" w:color="auto"/>
      </w:divBdr>
    </w:div>
    <w:div w:id="322241913">
      <w:marLeft w:val="480"/>
      <w:marRight w:val="0"/>
      <w:marTop w:val="0"/>
      <w:marBottom w:val="0"/>
      <w:divBdr>
        <w:top w:val="none" w:sz="0" w:space="0" w:color="auto"/>
        <w:left w:val="none" w:sz="0" w:space="0" w:color="auto"/>
        <w:bottom w:val="none" w:sz="0" w:space="0" w:color="auto"/>
        <w:right w:val="none" w:sz="0" w:space="0" w:color="auto"/>
      </w:divBdr>
    </w:div>
    <w:div w:id="322272661">
      <w:marLeft w:val="480"/>
      <w:marRight w:val="0"/>
      <w:marTop w:val="0"/>
      <w:marBottom w:val="0"/>
      <w:divBdr>
        <w:top w:val="none" w:sz="0" w:space="0" w:color="auto"/>
        <w:left w:val="none" w:sz="0" w:space="0" w:color="auto"/>
        <w:bottom w:val="none" w:sz="0" w:space="0" w:color="auto"/>
        <w:right w:val="none" w:sz="0" w:space="0" w:color="auto"/>
      </w:divBdr>
    </w:div>
    <w:div w:id="322317540">
      <w:bodyDiv w:val="1"/>
      <w:marLeft w:val="0"/>
      <w:marRight w:val="0"/>
      <w:marTop w:val="0"/>
      <w:marBottom w:val="0"/>
      <w:divBdr>
        <w:top w:val="none" w:sz="0" w:space="0" w:color="auto"/>
        <w:left w:val="none" w:sz="0" w:space="0" w:color="auto"/>
        <w:bottom w:val="none" w:sz="0" w:space="0" w:color="auto"/>
        <w:right w:val="none" w:sz="0" w:space="0" w:color="auto"/>
      </w:divBdr>
    </w:div>
    <w:div w:id="322322203">
      <w:marLeft w:val="480"/>
      <w:marRight w:val="0"/>
      <w:marTop w:val="0"/>
      <w:marBottom w:val="0"/>
      <w:divBdr>
        <w:top w:val="none" w:sz="0" w:space="0" w:color="auto"/>
        <w:left w:val="none" w:sz="0" w:space="0" w:color="auto"/>
        <w:bottom w:val="none" w:sz="0" w:space="0" w:color="auto"/>
        <w:right w:val="none" w:sz="0" w:space="0" w:color="auto"/>
      </w:divBdr>
    </w:div>
    <w:div w:id="322390761">
      <w:marLeft w:val="480"/>
      <w:marRight w:val="0"/>
      <w:marTop w:val="0"/>
      <w:marBottom w:val="0"/>
      <w:divBdr>
        <w:top w:val="none" w:sz="0" w:space="0" w:color="auto"/>
        <w:left w:val="none" w:sz="0" w:space="0" w:color="auto"/>
        <w:bottom w:val="none" w:sz="0" w:space="0" w:color="auto"/>
        <w:right w:val="none" w:sz="0" w:space="0" w:color="auto"/>
      </w:divBdr>
    </w:div>
    <w:div w:id="322396338">
      <w:bodyDiv w:val="1"/>
      <w:marLeft w:val="0"/>
      <w:marRight w:val="0"/>
      <w:marTop w:val="0"/>
      <w:marBottom w:val="0"/>
      <w:divBdr>
        <w:top w:val="none" w:sz="0" w:space="0" w:color="auto"/>
        <w:left w:val="none" w:sz="0" w:space="0" w:color="auto"/>
        <w:bottom w:val="none" w:sz="0" w:space="0" w:color="auto"/>
        <w:right w:val="none" w:sz="0" w:space="0" w:color="auto"/>
      </w:divBdr>
    </w:div>
    <w:div w:id="322468796">
      <w:marLeft w:val="480"/>
      <w:marRight w:val="0"/>
      <w:marTop w:val="0"/>
      <w:marBottom w:val="0"/>
      <w:divBdr>
        <w:top w:val="none" w:sz="0" w:space="0" w:color="auto"/>
        <w:left w:val="none" w:sz="0" w:space="0" w:color="auto"/>
        <w:bottom w:val="none" w:sz="0" w:space="0" w:color="auto"/>
        <w:right w:val="none" w:sz="0" w:space="0" w:color="auto"/>
      </w:divBdr>
    </w:div>
    <w:div w:id="322586599">
      <w:marLeft w:val="480"/>
      <w:marRight w:val="0"/>
      <w:marTop w:val="0"/>
      <w:marBottom w:val="0"/>
      <w:divBdr>
        <w:top w:val="none" w:sz="0" w:space="0" w:color="auto"/>
        <w:left w:val="none" w:sz="0" w:space="0" w:color="auto"/>
        <w:bottom w:val="none" w:sz="0" w:space="0" w:color="auto"/>
        <w:right w:val="none" w:sz="0" w:space="0" w:color="auto"/>
      </w:divBdr>
    </w:div>
    <w:div w:id="322971512">
      <w:bodyDiv w:val="1"/>
      <w:marLeft w:val="0"/>
      <w:marRight w:val="0"/>
      <w:marTop w:val="0"/>
      <w:marBottom w:val="0"/>
      <w:divBdr>
        <w:top w:val="none" w:sz="0" w:space="0" w:color="auto"/>
        <w:left w:val="none" w:sz="0" w:space="0" w:color="auto"/>
        <w:bottom w:val="none" w:sz="0" w:space="0" w:color="auto"/>
        <w:right w:val="none" w:sz="0" w:space="0" w:color="auto"/>
      </w:divBdr>
    </w:div>
    <w:div w:id="322978013">
      <w:bodyDiv w:val="1"/>
      <w:marLeft w:val="0"/>
      <w:marRight w:val="0"/>
      <w:marTop w:val="0"/>
      <w:marBottom w:val="0"/>
      <w:divBdr>
        <w:top w:val="none" w:sz="0" w:space="0" w:color="auto"/>
        <w:left w:val="none" w:sz="0" w:space="0" w:color="auto"/>
        <w:bottom w:val="none" w:sz="0" w:space="0" w:color="auto"/>
        <w:right w:val="none" w:sz="0" w:space="0" w:color="auto"/>
      </w:divBdr>
      <w:divsChild>
        <w:div w:id="476009">
          <w:marLeft w:val="480"/>
          <w:marRight w:val="0"/>
          <w:marTop w:val="0"/>
          <w:marBottom w:val="0"/>
          <w:divBdr>
            <w:top w:val="none" w:sz="0" w:space="0" w:color="auto"/>
            <w:left w:val="none" w:sz="0" w:space="0" w:color="auto"/>
            <w:bottom w:val="none" w:sz="0" w:space="0" w:color="auto"/>
            <w:right w:val="none" w:sz="0" w:space="0" w:color="auto"/>
          </w:divBdr>
        </w:div>
        <w:div w:id="48311422">
          <w:marLeft w:val="480"/>
          <w:marRight w:val="0"/>
          <w:marTop w:val="0"/>
          <w:marBottom w:val="0"/>
          <w:divBdr>
            <w:top w:val="none" w:sz="0" w:space="0" w:color="auto"/>
            <w:left w:val="none" w:sz="0" w:space="0" w:color="auto"/>
            <w:bottom w:val="none" w:sz="0" w:space="0" w:color="auto"/>
            <w:right w:val="none" w:sz="0" w:space="0" w:color="auto"/>
          </w:divBdr>
        </w:div>
        <w:div w:id="58600927">
          <w:marLeft w:val="480"/>
          <w:marRight w:val="0"/>
          <w:marTop w:val="0"/>
          <w:marBottom w:val="0"/>
          <w:divBdr>
            <w:top w:val="none" w:sz="0" w:space="0" w:color="auto"/>
            <w:left w:val="none" w:sz="0" w:space="0" w:color="auto"/>
            <w:bottom w:val="none" w:sz="0" w:space="0" w:color="auto"/>
            <w:right w:val="none" w:sz="0" w:space="0" w:color="auto"/>
          </w:divBdr>
        </w:div>
        <w:div w:id="68893189">
          <w:marLeft w:val="480"/>
          <w:marRight w:val="0"/>
          <w:marTop w:val="0"/>
          <w:marBottom w:val="0"/>
          <w:divBdr>
            <w:top w:val="none" w:sz="0" w:space="0" w:color="auto"/>
            <w:left w:val="none" w:sz="0" w:space="0" w:color="auto"/>
            <w:bottom w:val="none" w:sz="0" w:space="0" w:color="auto"/>
            <w:right w:val="none" w:sz="0" w:space="0" w:color="auto"/>
          </w:divBdr>
        </w:div>
        <w:div w:id="75173737">
          <w:marLeft w:val="480"/>
          <w:marRight w:val="0"/>
          <w:marTop w:val="0"/>
          <w:marBottom w:val="0"/>
          <w:divBdr>
            <w:top w:val="none" w:sz="0" w:space="0" w:color="auto"/>
            <w:left w:val="none" w:sz="0" w:space="0" w:color="auto"/>
            <w:bottom w:val="none" w:sz="0" w:space="0" w:color="auto"/>
            <w:right w:val="none" w:sz="0" w:space="0" w:color="auto"/>
          </w:divBdr>
        </w:div>
        <w:div w:id="77294663">
          <w:marLeft w:val="480"/>
          <w:marRight w:val="0"/>
          <w:marTop w:val="0"/>
          <w:marBottom w:val="0"/>
          <w:divBdr>
            <w:top w:val="none" w:sz="0" w:space="0" w:color="auto"/>
            <w:left w:val="none" w:sz="0" w:space="0" w:color="auto"/>
            <w:bottom w:val="none" w:sz="0" w:space="0" w:color="auto"/>
            <w:right w:val="none" w:sz="0" w:space="0" w:color="auto"/>
          </w:divBdr>
        </w:div>
        <w:div w:id="82923556">
          <w:marLeft w:val="480"/>
          <w:marRight w:val="0"/>
          <w:marTop w:val="0"/>
          <w:marBottom w:val="0"/>
          <w:divBdr>
            <w:top w:val="none" w:sz="0" w:space="0" w:color="auto"/>
            <w:left w:val="none" w:sz="0" w:space="0" w:color="auto"/>
            <w:bottom w:val="none" w:sz="0" w:space="0" w:color="auto"/>
            <w:right w:val="none" w:sz="0" w:space="0" w:color="auto"/>
          </w:divBdr>
        </w:div>
        <w:div w:id="133061485">
          <w:marLeft w:val="480"/>
          <w:marRight w:val="0"/>
          <w:marTop w:val="0"/>
          <w:marBottom w:val="0"/>
          <w:divBdr>
            <w:top w:val="none" w:sz="0" w:space="0" w:color="auto"/>
            <w:left w:val="none" w:sz="0" w:space="0" w:color="auto"/>
            <w:bottom w:val="none" w:sz="0" w:space="0" w:color="auto"/>
            <w:right w:val="none" w:sz="0" w:space="0" w:color="auto"/>
          </w:divBdr>
        </w:div>
        <w:div w:id="178541620">
          <w:marLeft w:val="480"/>
          <w:marRight w:val="0"/>
          <w:marTop w:val="0"/>
          <w:marBottom w:val="0"/>
          <w:divBdr>
            <w:top w:val="none" w:sz="0" w:space="0" w:color="auto"/>
            <w:left w:val="none" w:sz="0" w:space="0" w:color="auto"/>
            <w:bottom w:val="none" w:sz="0" w:space="0" w:color="auto"/>
            <w:right w:val="none" w:sz="0" w:space="0" w:color="auto"/>
          </w:divBdr>
        </w:div>
        <w:div w:id="189153449">
          <w:marLeft w:val="480"/>
          <w:marRight w:val="0"/>
          <w:marTop w:val="0"/>
          <w:marBottom w:val="0"/>
          <w:divBdr>
            <w:top w:val="none" w:sz="0" w:space="0" w:color="auto"/>
            <w:left w:val="none" w:sz="0" w:space="0" w:color="auto"/>
            <w:bottom w:val="none" w:sz="0" w:space="0" w:color="auto"/>
            <w:right w:val="none" w:sz="0" w:space="0" w:color="auto"/>
          </w:divBdr>
        </w:div>
        <w:div w:id="191578105">
          <w:marLeft w:val="480"/>
          <w:marRight w:val="0"/>
          <w:marTop w:val="0"/>
          <w:marBottom w:val="0"/>
          <w:divBdr>
            <w:top w:val="none" w:sz="0" w:space="0" w:color="auto"/>
            <w:left w:val="none" w:sz="0" w:space="0" w:color="auto"/>
            <w:bottom w:val="none" w:sz="0" w:space="0" w:color="auto"/>
            <w:right w:val="none" w:sz="0" w:space="0" w:color="auto"/>
          </w:divBdr>
        </w:div>
        <w:div w:id="211039460">
          <w:marLeft w:val="480"/>
          <w:marRight w:val="0"/>
          <w:marTop w:val="0"/>
          <w:marBottom w:val="0"/>
          <w:divBdr>
            <w:top w:val="none" w:sz="0" w:space="0" w:color="auto"/>
            <w:left w:val="none" w:sz="0" w:space="0" w:color="auto"/>
            <w:bottom w:val="none" w:sz="0" w:space="0" w:color="auto"/>
            <w:right w:val="none" w:sz="0" w:space="0" w:color="auto"/>
          </w:divBdr>
        </w:div>
        <w:div w:id="218713304">
          <w:marLeft w:val="480"/>
          <w:marRight w:val="0"/>
          <w:marTop w:val="0"/>
          <w:marBottom w:val="0"/>
          <w:divBdr>
            <w:top w:val="none" w:sz="0" w:space="0" w:color="auto"/>
            <w:left w:val="none" w:sz="0" w:space="0" w:color="auto"/>
            <w:bottom w:val="none" w:sz="0" w:space="0" w:color="auto"/>
            <w:right w:val="none" w:sz="0" w:space="0" w:color="auto"/>
          </w:divBdr>
        </w:div>
        <w:div w:id="240676437">
          <w:marLeft w:val="480"/>
          <w:marRight w:val="0"/>
          <w:marTop w:val="0"/>
          <w:marBottom w:val="0"/>
          <w:divBdr>
            <w:top w:val="none" w:sz="0" w:space="0" w:color="auto"/>
            <w:left w:val="none" w:sz="0" w:space="0" w:color="auto"/>
            <w:bottom w:val="none" w:sz="0" w:space="0" w:color="auto"/>
            <w:right w:val="none" w:sz="0" w:space="0" w:color="auto"/>
          </w:divBdr>
        </w:div>
        <w:div w:id="254479024">
          <w:marLeft w:val="480"/>
          <w:marRight w:val="0"/>
          <w:marTop w:val="0"/>
          <w:marBottom w:val="0"/>
          <w:divBdr>
            <w:top w:val="none" w:sz="0" w:space="0" w:color="auto"/>
            <w:left w:val="none" w:sz="0" w:space="0" w:color="auto"/>
            <w:bottom w:val="none" w:sz="0" w:space="0" w:color="auto"/>
            <w:right w:val="none" w:sz="0" w:space="0" w:color="auto"/>
          </w:divBdr>
        </w:div>
        <w:div w:id="266623513">
          <w:marLeft w:val="480"/>
          <w:marRight w:val="0"/>
          <w:marTop w:val="0"/>
          <w:marBottom w:val="0"/>
          <w:divBdr>
            <w:top w:val="none" w:sz="0" w:space="0" w:color="auto"/>
            <w:left w:val="none" w:sz="0" w:space="0" w:color="auto"/>
            <w:bottom w:val="none" w:sz="0" w:space="0" w:color="auto"/>
            <w:right w:val="none" w:sz="0" w:space="0" w:color="auto"/>
          </w:divBdr>
        </w:div>
        <w:div w:id="279066478">
          <w:marLeft w:val="480"/>
          <w:marRight w:val="0"/>
          <w:marTop w:val="0"/>
          <w:marBottom w:val="0"/>
          <w:divBdr>
            <w:top w:val="none" w:sz="0" w:space="0" w:color="auto"/>
            <w:left w:val="none" w:sz="0" w:space="0" w:color="auto"/>
            <w:bottom w:val="none" w:sz="0" w:space="0" w:color="auto"/>
            <w:right w:val="none" w:sz="0" w:space="0" w:color="auto"/>
          </w:divBdr>
        </w:div>
        <w:div w:id="334696885">
          <w:marLeft w:val="480"/>
          <w:marRight w:val="0"/>
          <w:marTop w:val="0"/>
          <w:marBottom w:val="0"/>
          <w:divBdr>
            <w:top w:val="none" w:sz="0" w:space="0" w:color="auto"/>
            <w:left w:val="none" w:sz="0" w:space="0" w:color="auto"/>
            <w:bottom w:val="none" w:sz="0" w:space="0" w:color="auto"/>
            <w:right w:val="none" w:sz="0" w:space="0" w:color="auto"/>
          </w:divBdr>
        </w:div>
        <w:div w:id="365259138">
          <w:marLeft w:val="480"/>
          <w:marRight w:val="0"/>
          <w:marTop w:val="0"/>
          <w:marBottom w:val="0"/>
          <w:divBdr>
            <w:top w:val="none" w:sz="0" w:space="0" w:color="auto"/>
            <w:left w:val="none" w:sz="0" w:space="0" w:color="auto"/>
            <w:bottom w:val="none" w:sz="0" w:space="0" w:color="auto"/>
            <w:right w:val="none" w:sz="0" w:space="0" w:color="auto"/>
          </w:divBdr>
        </w:div>
        <w:div w:id="381908512">
          <w:marLeft w:val="480"/>
          <w:marRight w:val="0"/>
          <w:marTop w:val="0"/>
          <w:marBottom w:val="0"/>
          <w:divBdr>
            <w:top w:val="none" w:sz="0" w:space="0" w:color="auto"/>
            <w:left w:val="none" w:sz="0" w:space="0" w:color="auto"/>
            <w:bottom w:val="none" w:sz="0" w:space="0" w:color="auto"/>
            <w:right w:val="none" w:sz="0" w:space="0" w:color="auto"/>
          </w:divBdr>
        </w:div>
        <w:div w:id="397217202">
          <w:marLeft w:val="480"/>
          <w:marRight w:val="0"/>
          <w:marTop w:val="0"/>
          <w:marBottom w:val="0"/>
          <w:divBdr>
            <w:top w:val="none" w:sz="0" w:space="0" w:color="auto"/>
            <w:left w:val="none" w:sz="0" w:space="0" w:color="auto"/>
            <w:bottom w:val="none" w:sz="0" w:space="0" w:color="auto"/>
            <w:right w:val="none" w:sz="0" w:space="0" w:color="auto"/>
          </w:divBdr>
        </w:div>
        <w:div w:id="425342886">
          <w:marLeft w:val="480"/>
          <w:marRight w:val="0"/>
          <w:marTop w:val="0"/>
          <w:marBottom w:val="0"/>
          <w:divBdr>
            <w:top w:val="none" w:sz="0" w:space="0" w:color="auto"/>
            <w:left w:val="none" w:sz="0" w:space="0" w:color="auto"/>
            <w:bottom w:val="none" w:sz="0" w:space="0" w:color="auto"/>
            <w:right w:val="none" w:sz="0" w:space="0" w:color="auto"/>
          </w:divBdr>
        </w:div>
        <w:div w:id="430584220">
          <w:marLeft w:val="480"/>
          <w:marRight w:val="0"/>
          <w:marTop w:val="0"/>
          <w:marBottom w:val="0"/>
          <w:divBdr>
            <w:top w:val="none" w:sz="0" w:space="0" w:color="auto"/>
            <w:left w:val="none" w:sz="0" w:space="0" w:color="auto"/>
            <w:bottom w:val="none" w:sz="0" w:space="0" w:color="auto"/>
            <w:right w:val="none" w:sz="0" w:space="0" w:color="auto"/>
          </w:divBdr>
        </w:div>
        <w:div w:id="439180119">
          <w:marLeft w:val="480"/>
          <w:marRight w:val="0"/>
          <w:marTop w:val="0"/>
          <w:marBottom w:val="0"/>
          <w:divBdr>
            <w:top w:val="none" w:sz="0" w:space="0" w:color="auto"/>
            <w:left w:val="none" w:sz="0" w:space="0" w:color="auto"/>
            <w:bottom w:val="none" w:sz="0" w:space="0" w:color="auto"/>
            <w:right w:val="none" w:sz="0" w:space="0" w:color="auto"/>
          </w:divBdr>
        </w:div>
        <w:div w:id="457644926">
          <w:marLeft w:val="480"/>
          <w:marRight w:val="0"/>
          <w:marTop w:val="0"/>
          <w:marBottom w:val="0"/>
          <w:divBdr>
            <w:top w:val="none" w:sz="0" w:space="0" w:color="auto"/>
            <w:left w:val="none" w:sz="0" w:space="0" w:color="auto"/>
            <w:bottom w:val="none" w:sz="0" w:space="0" w:color="auto"/>
            <w:right w:val="none" w:sz="0" w:space="0" w:color="auto"/>
          </w:divBdr>
        </w:div>
        <w:div w:id="465664568">
          <w:marLeft w:val="480"/>
          <w:marRight w:val="0"/>
          <w:marTop w:val="0"/>
          <w:marBottom w:val="0"/>
          <w:divBdr>
            <w:top w:val="none" w:sz="0" w:space="0" w:color="auto"/>
            <w:left w:val="none" w:sz="0" w:space="0" w:color="auto"/>
            <w:bottom w:val="none" w:sz="0" w:space="0" w:color="auto"/>
            <w:right w:val="none" w:sz="0" w:space="0" w:color="auto"/>
          </w:divBdr>
        </w:div>
        <w:div w:id="467480381">
          <w:marLeft w:val="480"/>
          <w:marRight w:val="0"/>
          <w:marTop w:val="0"/>
          <w:marBottom w:val="0"/>
          <w:divBdr>
            <w:top w:val="none" w:sz="0" w:space="0" w:color="auto"/>
            <w:left w:val="none" w:sz="0" w:space="0" w:color="auto"/>
            <w:bottom w:val="none" w:sz="0" w:space="0" w:color="auto"/>
            <w:right w:val="none" w:sz="0" w:space="0" w:color="auto"/>
          </w:divBdr>
        </w:div>
        <w:div w:id="482044009">
          <w:marLeft w:val="480"/>
          <w:marRight w:val="0"/>
          <w:marTop w:val="0"/>
          <w:marBottom w:val="0"/>
          <w:divBdr>
            <w:top w:val="none" w:sz="0" w:space="0" w:color="auto"/>
            <w:left w:val="none" w:sz="0" w:space="0" w:color="auto"/>
            <w:bottom w:val="none" w:sz="0" w:space="0" w:color="auto"/>
            <w:right w:val="none" w:sz="0" w:space="0" w:color="auto"/>
          </w:divBdr>
        </w:div>
        <w:div w:id="514151205">
          <w:marLeft w:val="480"/>
          <w:marRight w:val="0"/>
          <w:marTop w:val="0"/>
          <w:marBottom w:val="0"/>
          <w:divBdr>
            <w:top w:val="none" w:sz="0" w:space="0" w:color="auto"/>
            <w:left w:val="none" w:sz="0" w:space="0" w:color="auto"/>
            <w:bottom w:val="none" w:sz="0" w:space="0" w:color="auto"/>
            <w:right w:val="none" w:sz="0" w:space="0" w:color="auto"/>
          </w:divBdr>
        </w:div>
        <w:div w:id="530076242">
          <w:marLeft w:val="480"/>
          <w:marRight w:val="0"/>
          <w:marTop w:val="0"/>
          <w:marBottom w:val="0"/>
          <w:divBdr>
            <w:top w:val="none" w:sz="0" w:space="0" w:color="auto"/>
            <w:left w:val="none" w:sz="0" w:space="0" w:color="auto"/>
            <w:bottom w:val="none" w:sz="0" w:space="0" w:color="auto"/>
            <w:right w:val="none" w:sz="0" w:space="0" w:color="auto"/>
          </w:divBdr>
        </w:div>
        <w:div w:id="552497476">
          <w:marLeft w:val="480"/>
          <w:marRight w:val="0"/>
          <w:marTop w:val="0"/>
          <w:marBottom w:val="0"/>
          <w:divBdr>
            <w:top w:val="none" w:sz="0" w:space="0" w:color="auto"/>
            <w:left w:val="none" w:sz="0" w:space="0" w:color="auto"/>
            <w:bottom w:val="none" w:sz="0" w:space="0" w:color="auto"/>
            <w:right w:val="none" w:sz="0" w:space="0" w:color="auto"/>
          </w:divBdr>
        </w:div>
        <w:div w:id="557589718">
          <w:marLeft w:val="480"/>
          <w:marRight w:val="0"/>
          <w:marTop w:val="0"/>
          <w:marBottom w:val="0"/>
          <w:divBdr>
            <w:top w:val="none" w:sz="0" w:space="0" w:color="auto"/>
            <w:left w:val="none" w:sz="0" w:space="0" w:color="auto"/>
            <w:bottom w:val="none" w:sz="0" w:space="0" w:color="auto"/>
            <w:right w:val="none" w:sz="0" w:space="0" w:color="auto"/>
          </w:divBdr>
        </w:div>
        <w:div w:id="590161393">
          <w:marLeft w:val="480"/>
          <w:marRight w:val="0"/>
          <w:marTop w:val="0"/>
          <w:marBottom w:val="0"/>
          <w:divBdr>
            <w:top w:val="none" w:sz="0" w:space="0" w:color="auto"/>
            <w:left w:val="none" w:sz="0" w:space="0" w:color="auto"/>
            <w:bottom w:val="none" w:sz="0" w:space="0" w:color="auto"/>
            <w:right w:val="none" w:sz="0" w:space="0" w:color="auto"/>
          </w:divBdr>
        </w:div>
        <w:div w:id="612060935">
          <w:marLeft w:val="480"/>
          <w:marRight w:val="0"/>
          <w:marTop w:val="0"/>
          <w:marBottom w:val="0"/>
          <w:divBdr>
            <w:top w:val="none" w:sz="0" w:space="0" w:color="auto"/>
            <w:left w:val="none" w:sz="0" w:space="0" w:color="auto"/>
            <w:bottom w:val="none" w:sz="0" w:space="0" w:color="auto"/>
            <w:right w:val="none" w:sz="0" w:space="0" w:color="auto"/>
          </w:divBdr>
        </w:div>
        <w:div w:id="614409907">
          <w:marLeft w:val="480"/>
          <w:marRight w:val="0"/>
          <w:marTop w:val="0"/>
          <w:marBottom w:val="0"/>
          <w:divBdr>
            <w:top w:val="none" w:sz="0" w:space="0" w:color="auto"/>
            <w:left w:val="none" w:sz="0" w:space="0" w:color="auto"/>
            <w:bottom w:val="none" w:sz="0" w:space="0" w:color="auto"/>
            <w:right w:val="none" w:sz="0" w:space="0" w:color="auto"/>
          </w:divBdr>
        </w:div>
        <w:div w:id="618873904">
          <w:marLeft w:val="480"/>
          <w:marRight w:val="0"/>
          <w:marTop w:val="0"/>
          <w:marBottom w:val="0"/>
          <w:divBdr>
            <w:top w:val="none" w:sz="0" w:space="0" w:color="auto"/>
            <w:left w:val="none" w:sz="0" w:space="0" w:color="auto"/>
            <w:bottom w:val="none" w:sz="0" w:space="0" w:color="auto"/>
            <w:right w:val="none" w:sz="0" w:space="0" w:color="auto"/>
          </w:divBdr>
        </w:div>
        <w:div w:id="635644312">
          <w:marLeft w:val="480"/>
          <w:marRight w:val="0"/>
          <w:marTop w:val="0"/>
          <w:marBottom w:val="0"/>
          <w:divBdr>
            <w:top w:val="none" w:sz="0" w:space="0" w:color="auto"/>
            <w:left w:val="none" w:sz="0" w:space="0" w:color="auto"/>
            <w:bottom w:val="none" w:sz="0" w:space="0" w:color="auto"/>
            <w:right w:val="none" w:sz="0" w:space="0" w:color="auto"/>
          </w:divBdr>
        </w:div>
        <w:div w:id="644355571">
          <w:marLeft w:val="480"/>
          <w:marRight w:val="0"/>
          <w:marTop w:val="0"/>
          <w:marBottom w:val="0"/>
          <w:divBdr>
            <w:top w:val="none" w:sz="0" w:space="0" w:color="auto"/>
            <w:left w:val="none" w:sz="0" w:space="0" w:color="auto"/>
            <w:bottom w:val="none" w:sz="0" w:space="0" w:color="auto"/>
            <w:right w:val="none" w:sz="0" w:space="0" w:color="auto"/>
          </w:divBdr>
        </w:div>
        <w:div w:id="666396317">
          <w:marLeft w:val="480"/>
          <w:marRight w:val="0"/>
          <w:marTop w:val="0"/>
          <w:marBottom w:val="0"/>
          <w:divBdr>
            <w:top w:val="none" w:sz="0" w:space="0" w:color="auto"/>
            <w:left w:val="none" w:sz="0" w:space="0" w:color="auto"/>
            <w:bottom w:val="none" w:sz="0" w:space="0" w:color="auto"/>
            <w:right w:val="none" w:sz="0" w:space="0" w:color="auto"/>
          </w:divBdr>
        </w:div>
        <w:div w:id="695230703">
          <w:marLeft w:val="480"/>
          <w:marRight w:val="0"/>
          <w:marTop w:val="0"/>
          <w:marBottom w:val="0"/>
          <w:divBdr>
            <w:top w:val="none" w:sz="0" w:space="0" w:color="auto"/>
            <w:left w:val="none" w:sz="0" w:space="0" w:color="auto"/>
            <w:bottom w:val="none" w:sz="0" w:space="0" w:color="auto"/>
            <w:right w:val="none" w:sz="0" w:space="0" w:color="auto"/>
          </w:divBdr>
        </w:div>
        <w:div w:id="701054404">
          <w:marLeft w:val="480"/>
          <w:marRight w:val="0"/>
          <w:marTop w:val="0"/>
          <w:marBottom w:val="0"/>
          <w:divBdr>
            <w:top w:val="none" w:sz="0" w:space="0" w:color="auto"/>
            <w:left w:val="none" w:sz="0" w:space="0" w:color="auto"/>
            <w:bottom w:val="none" w:sz="0" w:space="0" w:color="auto"/>
            <w:right w:val="none" w:sz="0" w:space="0" w:color="auto"/>
          </w:divBdr>
        </w:div>
        <w:div w:id="748313754">
          <w:marLeft w:val="480"/>
          <w:marRight w:val="0"/>
          <w:marTop w:val="0"/>
          <w:marBottom w:val="0"/>
          <w:divBdr>
            <w:top w:val="none" w:sz="0" w:space="0" w:color="auto"/>
            <w:left w:val="none" w:sz="0" w:space="0" w:color="auto"/>
            <w:bottom w:val="none" w:sz="0" w:space="0" w:color="auto"/>
            <w:right w:val="none" w:sz="0" w:space="0" w:color="auto"/>
          </w:divBdr>
        </w:div>
        <w:div w:id="765005681">
          <w:marLeft w:val="480"/>
          <w:marRight w:val="0"/>
          <w:marTop w:val="0"/>
          <w:marBottom w:val="0"/>
          <w:divBdr>
            <w:top w:val="none" w:sz="0" w:space="0" w:color="auto"/>
            <w:left w:val="none" w:sz="0" w:space="0" w:color="auto"/>
            <w:bottom w:val="none" w:sz="0" w:space="0" w:color="auto"/>
            <w:right w:val="none" w:sz="0" w:space="0" w:color="auto"/>
          </w:divBdr>
        </w:div>
        <w:div w:id="791636892">
          <w:marLeft w:val="480"/>
          <w:marRight w:val="0"/>
          <w:marTop w:val="0"/>
          <w:marBottom w:val="0"/>
          <w:divBdr>
            <w:top w:val="none" w:sz="0" w:space="0" w:color="auto"/>
            <w:left w:val="none" w:sz="0" w:space="0" w:color="auto"/>
            <w:bottom w:val="none" w:sz="0" w:space="0" w:color="auto"/>
            <w:right w:val="none" w:sz="0" w:space="0" w:color="auto"/>
          </w:divBdr>
        </w:div>
        <w:div w:id="794324172">
          <w:marLeft w:val="480"/>
          <w:marRight w:val="0"/>
          <w:marTop w:val="0"/>
          <w:marBottom w:val="0"/>
          <w:divBdr>
            <w:top w:val="none" w:sz="0" w:space="0" w:color="auto"/>
            <w:left w:val="none" w:sz="0" w:space="0" w:color="auto"/>
            <w:bottom w:val="none" w:sz="0" w:space="0" w:color="auto"/>
            <w:right w:val="none" w:sz="0" w:space="0" w:color="auto"/>
          </w:divBdr>
        </w:div>
        <w:div w:id="834683448">
          <w:marLeft w:val="480"/>
          <w:marRight w:val="0"/>
          <w:marTop w:val="0"/>
          <w:marBottom w:val="0"/>
          <w:divBdr>
            <w:top w:val="none" w:sz="0" w:space="0" w:color="auto"/>
            <w:left w:val="none" w:sz="0" w:space="0" w:color="auto"/>
            <w:bottom w:val="none" w:sz="0" w:space="0" w:color="auto"/>
            <w:right w:val="none" w:sz="0" w:space="0" w:color="auto"/>
          </w:divBdr>
        </w:div>
        <w:div w:id="858666469">
          <w:marLeft w:val="480"/>
          <w:marRight w:val="0"/>
          <w:marTop w:val="0"/>
          <w:marBottom w:val="0"/>
          <w:divBdr>
            <w:top w:val="none" w:sz="0" w:space="0" w:color="auto"/>
            <w:left w:val="none" w:sz="0" w:space="0" w:color="auto"/>
            <w:bottom w:val="none" w:sz="0" w:space="0" w:color="auto"/>
            <w:right w:val="none" w:sz="0" w:space="0" w:color="auto"/>
          </w:divBdr>
        </w:div>
        <w:div w:id="861212295">
          <w:marLeft w:val="480"/>
          <w:marRight w:val="0"/>
          <w:marTop w:val="0"/>
          <w:marBottom w:val="0"/>
          <w:divBdr>
            <w:top w:val="none" w:sz="0" w:space="0" w:color="auto"/>
            <w:left w:val="none" w:sz="0" w:space="0" w:color="auto"/>
            <w:bottom w:val="none" w:sz="0" w:space="0" w:color="auto"/>
            <w:right w:val="none" w:sz="0" w:space="0" w:color="auto"/>
          </w:divBdr>
        </w:div>
        <w:div w:id="901448484">
          <w:marLeft w:val="480"/>
          <w:marRight w:val="0"/>
          <w:marTop w:val="0"/>
          <w:marBottom w:val="0"/>
          <w:divBdr>
            <w:top w:val="none" w:sz="0" w:space="0" w:color="auto"/>
            <w:left w:val="none" w:sz="0" w:space="0" w:color="auto"/>
            <w:bottom w:val="none" w:sz="0" w:space="0" w:color="auto"/>
            <w:right w:val="none" w:sz="0" w:space="0" w:color="auto"/>
          </w:divBdr>
        </w:div>
        <w:div w:id="915045597">
          <w:marLeft w:val="480"/>
          <w:marRight w:val="0"/>
          <w:marTop w:val="0"/>
          <w:marBottom w:val="0"/>
          <w:divBdr>
            <w:top w:val="none" w:sz="0" w:space="0" w:color="auto"/>
            <w:left w:val="none" w:sz="0" w:space="0" w:color="auto"/>
            <w:bottom w:val="none" w:sz="0" w:space="0" w:color="auto"/>
            <w:right w:val="none" w:sz="0" w:space="0" w:color="auto"/>
          </w:divBdr>
        </w:div>
        <w:div w:id="928539871">
          <w:marLeft w:val="480"/>
          <w:marRight w:val="0"/>
          <w:marTop w:val="0"/>
          <w:marBottom w:val="0"/>
          <w:divBdr>
            <w:top w:val="none" w:sz="0" w:space="0" w:color="auto"/>
            <w:left w:val="none" w:sz="0" w:space="0" w:color="auto"/>
            <w:bottom w:val="none" w:sz="0" w:space="0" w:color="auto"/>
            <w:right w:val="none" w:sz="0" w:space="0" w:color="auto"/>
          </w:divBdr>
        </w:div>
        <w:div w:id="944651956">
          <w:marLeft w:val="480"/>
          <w:marRight w:val="0"/>
          <w:marTop w:val="0"/>
          <w:marBottom w:val="0"/>
          <w:divBdr>
            <w:top w:val="none" w:sz="0" w:space="0" w:color="auto"/>
            <w:left w:val="none" w:sz="0" w:space="0" w:color="auto"/>
            <w:bottom w:val="none" w:sz="0" w:space="0" w:color="auto"/>
            <w:right w:val="none" w:sz="0" w:space="0" w:color="auto"/>
          </w:divBdr>
        </w:div>
        <w:div w:id="1019158414">
          <w:marLeft w:val="480"/>
          <w:marRight w:val="0"/>
          <w:marTop w:val="0"/>
          <w:marBottom w:val="0"/>
          <w:divBdr>
            <w:top w:val="none" w:sz="0" w:space="0" w:color="auto"/>
            <w:left w:val="none" w:sz="0" w:space="0" w:color="auto"/>
            <w:bottom w:val="none" w:sz="0" w:space="0" w:color="auto"/>
            <w:right w:val="none" w:sz="0" w:space="0" w:color="auto"/>
          </w:divBdr>
        </w:div>
        <w:div w:id="1038815838">
          <w:marLeft w:val="480"/>
          <w:marRight w:val="0"/>
          <w:marTop w:val="0"/>
          <w:marBottom w:val="0"/>
          <w:divBdr>
            <w:top w:val="none" w:sz="0" w:space="0" w:color="auto"/>
            <w:left w:val="none" w:sz="0" w:space="0" w:color="auto"/>
            <w:bottom w:val="none" w:sz="0" w:space="0" w:color="auto"/>
            <w:right w:val="none" w:sz="0" w:space="0" w:color="auto"/>
          </w:divBdr>
        </w:div>
        <w:div w:id="1058288850">
          <w:marLeft w:val="480"/>
          <w:marRight w:val="0"/>
          <w:marTop w:val="0"/>
          <w:marBottom w:val="0"/>
          <w:divBdr>
            <w:top w:val="none" w:sz="0" w:space="0" w:color="auto"/>
            <w:left w:val="none" w:sz="0" w:space="0" w:color="auto"/>
            <w:bottom w:val="none" w:sz="0" w:space="0" w:color="auto"/>
            <w:right w:val="none" w:sz="0" w:space="0" w:color="auto"/>
          </w:divBdr>
        </w:div>
        <w:div w:id="1087338135">
          <w:marLeft w:val="480"/>
          <w:marRight w:val="0"/>
          <w:marTop w:val="0"/>
          <w:marBottom w:val="0"/>
          <w:divBdr>
            <w:top w:val="none" w:sz="0" w:space="0" w:color="auto"/>
            <w:left w:val="none" w:sz="0" w:space="0" w:color="auto"/>
            <w:bottom w:val="none" w:sz="0" w:space="0" w:color="auto"/>
            <w:right w:val="none" w:sz="0" w:space="0" w:color="auto"/>
          </w:divBdr>
        </w:div>
        <w:div w:id="1135946057">
          <w:marLeft w:val="480"/>
          <w:marRight w:val="0"/>
          <w:marTop w:val="0"/>
          <w:marBottom w:val="0"/>
          <w:divBdr>
            <w:top w:val="none" w:sz="0" w:space="0" w:color="auto"/>
            <w:left w:val="none" w:sz="0" w:space="0" w:color="auto"/>
            <w:bottom w:val="none" w:sz="0" w:space="0" w:color="auto"/>
            <w:right w:val="none" w:sz="0" w:space="0" w:color="auto"/>
          </w:divBdr>
        </w:div>
        <w:div w:id="1149521207">
          <w:marLeft w:val="480"/>
          <w:marRight w:val="0"/>
          <w:marTop w:val="0"/>
          <w:marBottom w:val="0"/>
          <w:divBdr>
            <w:top w:val="none" w:sz="0" w:space="0" w:color="auto"/>
            <w:left w:val="none" w:sz="0" w:space="0" w:color="auto"/>
            <w:bottom w:val="none" w:sz="0" w:space="0" w:color="auto"/>
            <w:right w:val="none" w:sz="0" w:space="0" w:color="auto"/>
          </w:divBdr>
        </w:div>
        <w:div w:id="1154565217">
          <w:marLeft w:val="480"/>
          <w:marRight w:val="0"/>
          <w:marTop w:val="0"/>
          <w:marBottom w:val="0"/>
          <w:divBdr>
            <w:top w:val="none" w:sz="0" w:space="0" w:color="auto"/>
            <w:left w:val="none" w:sz="0" w:space="0" w:color="auto"/>
            <w:bottom w:val="none" w:sz="0" w:space="0" w:color="auto"/>
            <w:right w:val="none" w:sz="0" w:space="0" w:color="auto"/>
          </w:divBdr>
        </w:div>
        <w:div w:id="1181892975">
          <w:marLeft w:val="480"/>
          <w:marRight w:val="0"/>
          <w:marTop w:val="0"/>
          <w:marBottom w:val="0"/>
          <w:divBdr>
            <w:top w:val="none" w:sz="0" w:space="0" w:color="auto"/>
            <w:left w:val="none" w:sz="0" w:space="0" w:color="auto"/>
            <w:bottom w:val="none" w:sz="0" w:space="0" w:color="auto"/>
            <w:right w:val="none" w:sz="0" w:space="0" w:color="auto"/>
          </w:divBdr>
        </w:div>
        <w:div w:id="1186022817">
          <w:marLeft w:val="480"/>
          <w:marRight w:val="0"/>
          <w:marTop w:val="0"/>
          <w:marBottom w:val="0"/>
          <w:divBdr>
            <w:top w:val="none" w:sz="0" w:space="0" w:color="auto"/>
            <w:left w:val="none" w:sz="0" w:space="0" w:color="auto"/>
            <w:bottom w:val="none" w:sz="0" w:space="0" w:color="auto"/>
            <w:right w:val="none" w:sz="0" w:space="0" w:color="auto"/>
          </w:divBdr>
        </w:div>
        <w:div w:id="1192842745">
          <w:marLeft w:val="480"/>
          <w:marRight w:val="0"/>
          <w:marTop w:val="0"/>
          <w:marBottom w:val="0"/>
          <w:divBdr>
            <w:top w:val="none" w:sz="0" w:space="0" w:color="auto"/>
            <w:left w:val="none" w:sz="0" w:space="0" w:color="auto"/>
            <w:bottom w:val="none" w:sz="0" w:space="0" w:color="auto"/>
            <w:right w:val="none" w:sz="0" w:space="0" w:color="auto"/>
          </w:divBdr>
        </w:div>
        <w:div w:id="1213274459">
          <w:marLeft w:val="480"/>
          <w:marRight w:val="0"/>
          <w:marTop w:val="0"/>
          <w:marBottom w:val="0"/>
          <w:divBdr>
            <w:top w:val="none" w:sz="0" w:space="0" w:color="auto"/>
            <w:left w:val="none" w:sz="0" w:space="0" w:color="auto"/>
            <w:bottom w:val="none" w:sz="0" w:space="0" w:color="auto"/>
            <w:right w:val="none" w:sz="0" w:space="0" w:color="auto"/>
          </w:divBdr>
        </w:div>
        <w:div w:id="1216699501">
          <w:marLeft w:val="480"/>
          <w:marRight w:val="0"/>
          <w:marTop w:val="0"/>
          <w:marBottom w:val="0"/>
          <w:divBdr>
            <w:top w:val="none" w:sz="0" w:space="0" w:color="auto"/>
            <w:left w:val="none" w:sz="0" w:space="0" w:color="auto"/>
            <w:bottom w:val="none" w:sz="0" w:space="0" w:color="auto"/>
            <w:right w:val="none" w:sz="0" w:space="0" w:color="auto"/>
          </w:divBdr>
        </w:div>
        <w:div w:id="1301883039">
          <w:marLeft w:val="480"/>
          <w:marRight w:val="0"/>
          <w:marTop w:val="0"/>
          <w:marBottom w:val="0"/>
          <w:divBdr>
            <w:top w:val="none" w:sz="0" w:space="0" w:color="auto"/>
            <w:left w:val="none" w:sz="0" w:space="0" w:color="auto"/>
            <w:bottom w:val="none" w:sz="0" w:space="0" w:color="auto"/>
            <w:right w:val="none" w:sz="0" w:space="0" w:color="auto"/>
          </w:divBdr>
        </w:div>
        <w:div w:id="1309362825">
          <w:marLeft w:val="480"/>
          <w:marRight w:val="0"/>
          <w:marTop w:val="0"/>
          <w:marBottom w:val="0"/>
          <w:divBdr>
            <w:top w:val="none" w:sz="0" w:space="0" w:color="auto"/>
            <w:left w:val="none" w:sz="0" w:space="0" w:color="auto"/>
            <w:bottom w:val="none" w:sz="0" w:space="0" w:color="auto"/>
            <w:right w:val="none" w:sz="0" w:space="0" w:color="auto"/>
          </w:divBdr>
        </w:div>
        <w:div w:id="1325545363">
          <w:marLeft w:val="480"/>
          <w:marRight w:val="0"/>
          <w:marTop w:val="0"/>
          <w:marBottom w:val="0"/>
          <w:divBdr>
            <w:top w:val="none" w:sz="0" w:space="0" w:color="auto"/>
            <w:left w:val="none" w:sz="0" w:space="0" w:color="auto"/>
            <w:bottom w:val="none" w:sz="0" w:space="0" w:color="auto"/>
            <w:right w:val="none" w:sz="0" w:space="0" w:color="auto"/>
          </w:divBdr>
        </w:div>
        <w:div w:id="1367367848">
          <w:marLeft w:val="480"/>
          <w:marRight w:val="0"/>
          <w:marTop w:val="0"/>
          <w:marBottom w:val="0"/>
          <w:divBdr>
            <w:top w:val="none" w:sz="0" w:space="0" w:color="auto"/>
            <w:left w:val="none" w:sz="0" w:space="0" w:color="auto"/>
            <w:bottom w:val="none" w:sz="0" w:space="0" w:color="auto"/>
            <w:right w:val="none" w:sz="0" w:space="0" w:color="auto"/>
          </w:divBdr>
        </w:div>
        <w:div w:id="1372221702">
          <w:marLeft w:val="480"/>
          <w:marRight w:val="0"/>
          <w:marTop w:val="0"/>
          <w:marBottom w:val="0"/>
          <w:divBdr>
            <w:top w:val="none" w:sz="0" w:space="0" w:color="auto"/>
            <w:left w:val="none" w:sz="0" w:space="0" w:color="auto"/>
            <w:bottom w:val="none" w:sz="0" w:space="0" w:color="auto"/>
            <w:right w:val="none" w:sz="0" w:space="0" w:color="auto"/>
          </w:divBdr>
        </w:div>
        <w:div w:id="1375042283">
          <w:marLeft w:val="480"/>
          <w:marRight w:val="0"/>
          <w:marTop w:val="0"/>
          <w:marBottom w:val="0"/>
          <w:divBdr>
            <w:top w:val="none" w:sz="0" w:space="0" w:color="auto"/>
            <w:left w:val="none" w:sz="0" w:space="0" w:color="auto"/>
            <w:bottom w:val="none" w:sz="0" w:space="0" w:color="auto"/>
            <w:right w:val="none" w:sz="0" w:space="0" w:color="auto"/>
          </w:divBdr>
        </w:div>
        <w:div w:id="1398555513">
          <w:marLeft w:val="480"/>
          <w:marRight w:val="0"/>
          <w:marTop w:val="0"/>
          <w:marBottom w:val="0"/>
          <w:divBdr>
            <w:top w:val="none" w:sz="0" w:space="0" w:color="auto"/>
            <w:left w:val="none" w:sz="0" w:space="0" w:color="auto"/>
            <w:bottom w:val="none" w:sz="0" w:space="0" w:color="auto"/>
            <w:right w:val="none" w:sz="0" w:space="0" w:color="auto"/>
          </w:divBdr>
        </w:div>
        <w:div w:id="1404059158">
          <w:marLeft w:val="480"/>
          <w:marRight w:val="0"/>
          <w:marTop w:val="0"/>
          <w:marBottom w:val="0"/>
          <w:divBdr>
            <w:top w:val="none" w:sz="0" w:space="0" w:color="auto"/>
            <w:left w:val="none" w:sz="0" w:space="0" w:color="auto"/>
            <w:bottom w:val="none" w:sz="0" w:space="0" w:color="auto"/>
            <w:right w:val="none" w:sz="0" w:space="0" w:color="auto"/>
          </w:divBdr>
        </w:div>
        <w:div w:id="1413164308">
          <w:marLeft w:val="480"/>
          <w:marRight w:val="0"/>
          <w:marTop w:val="0"/>
          <w:marBottom w:val="0"/>
          <w:divBdr>
            <w:top w:val="none" w:sz="0" w:space="0" w:color="auto"/>
            <w:left w:val="none" w:sz="0" w:space="0" w:color="auto"/>
            <w:bottom w:val="none" w:sz="0" w:space="0" w:color="auto"/>
            <w:right w:val="none" w:sz="0" w:space="0" w:color="auto"/>
          </w:divBdr>
        </w:div>
      </w:divsChild>
    </w:div>
    <w:div w:id="323122204">
      <w:marLeft w:val="480"/>
      <w:marRight w:val="0"/>
      <w:marTop w:val="0"/>
      <w:marBottom w:val="0"/>
      <w:divBdr>
        <w:top w:val="none" w:sz="0" w:space="0" w:color="auto"/>
        <w:left w:val="none" w:sz="0" w:space="0" w:color="auto"/>
        <w:bottom w:val="none" w:sz="0" w:space="0" w:color="auto"/>
        <w:right w:val="none" w:sz="0" w:space="0" w:color="auto"/>
      </w:divBdr>
    </w:div>
    <w:div w:id="323124594">
      <w:bodyDiv w:val="1"/>
      <w:marLeft w:val="0"/>
      <w:marRight w:val="0"/>
      <w:marTop w:val="0"/>
      <w:marBottom w:val="0"/>
      <w:divBdr>
        <w:top w:val="none" w:sz="0" w:space="0" w:color="auto"/>
        <w:left w:val="none" w:sz="0" w:space="0" w:color="auto"/>
        <w:bottom w:val="none" w:sz="0" w:space="0" w:color="auto"/>
        <w:right w:val="none" w:sz="0" w:space="0" w:color="auto"/>
      </w:divBdr>
    </w:div>
    <w:div w:id="323170332">
      <w:marLeft w:val="480"/>
      <w:marRight w:val="0"/>
      <w:marTop w:val="0"/>
      <w:marBottom w:val="0"/>
      <w:divBdr>
        <w:top w:val="none" w:sz="0" w:space="0" w:color="auto"/>
        <w:left w:val="none" w:sz="0" w:space="0" w:color="auto"/>
        <w:bottom w:val="none" w:sz="0" w:space="0" w:color="auto"/>
        <w:right w:val="none" w:sz="0" w:space="0" w:color="auto"/>
      </w:divBdr>
    </w:div>
    <w:div w:id="323245909">
      <w:marLeft w:val="480"/>
      <w:marRight w:val="0"/>
      <w:marTop w:val="0"/>
      <w:marBottom w:val="0"/>
      <w:divBdr>
        <w:top w:val="none" w:sz="0" w:space="0" w:color="auto"/>
        <w:left w:val="none" w:sz="0" w:space="0" w:color="auto"/>
        <w:bottom w:val="none" w:sz="0" w:space="0" w:color="auto"/>
        <w:right w:val="none" w:sz="0" w:space="0" w:color="auto"/>
      </w:divBdr>
    </w:div>
    <w:div w:id="323247385">
      <w:bodyDiv w:val="1"/>
      <w:marLeft w:val="0"/>
      <w:marRight w:val="0"/>
      <w:marTop w:val="0"/>
      <w:marBottom w:val="0"/>
      <w:divBdr>
        <w:top w:val="none" w:sz="0" w:space="0" w:color="auto"/>
        <w:left w:val="none" w:sz="0" w:space="0" w:color="auto"/>
        <w:bottom w:val="none" w:sz="0" w:space="0" w:color="auto"/>
        <w:right w:val="none" w:sz="0" w:space="0" w:color="auto"/>
      </w:divBdr>
    </w:div>
    <w:div w:id="323361746">
      <w:marLeft w:val="480"/>
      <w:marRight w:val="0"/>
      <w:marTop w:val="0"/>
      <w:marBottom w:val="0"/>
      <w:divBdr>
        <w:top w:val="none" w:sz="0" w:space="0" w:color="auto"/>
        <w:left w:val="none" w:sz="0" w:space="0" w:color="auto"/>
        <w:bottom w:val="none" w:sz="0" w:space="0" w:color="auto"/>
        <w:right w:val="none" w:sz="0" w:space="0" w:color="auto"/>
      </w:divBdr>
    </w:div>
    <w:div w:id="323432386">
      <w:marLeft w:val="480"/>
      <w:marRight w:val="0"/>
      <w:marTop w:val="0"/>
      <w:marBottom w:val="0"/>
      <w:divBdr>
        <w:top w:val="none" w:sz="0" w:space="0" w:color="auto"/>
        <w:left w:val="none" w:sz="0" w:space="0" w:color="auto"/>
        <w:bottom w:val="none" w:sz="0" w:space="0" w:color="auto"/>
        <w:right w:val="none" w:sz="0" w:space="0" w:color="auto"/>
      </w:divBdr>
    </w:div>
    <w:div w:id="323506768">
      <w:marLeft w:val="480"/>
      <w:marRight w:val="0"/>
      <w:marTop w:val="0"/>
      <w:marBottom w:val="0"/>
      <w:divBdr>
        <w:top w:val="none" w:sz="0" w:space="0" w:color="auto"/>
        <w:left w:val="none" w:sz="0" w:space="0" w:color="auto"/>
        <w:bottom w:val="none" w:sz="0" w:space="0" w:color="auto"/>
        <w:right w:val="none" w:sz="0" w:space="0" w:color="auto"/>
      </w:divBdr>
    </w:div>
    <w:div w:id="323628965">
      <w:marLeft w:val="480"/>
      <w:marRight w:val="0"/>
      <w:marTop w:val="0"/>
      <w:marBottom w:val="0"/>
      <w:divBdr>
        <w:top w:val="none" w:sz="0" w:space="0" w:color="auto"/>
        <w:left w:val="none" w:sz="0" w:space="0" w:color="auto"/>
        <w:bottom w:val="none" w:sz="0" w:space="0" w:color="auto"/>
        <w:right w:val="none" w:sz="0" w:space="0" w:color="auto"/>
      </w:divBdr>
    </w:div>
    <w:div w:id="323777757">
      <w:marLeft w:val="480"/>
      <w:marRight w:val="0"/>
      <w:marTop w:val="0"/>
      <w:marBottom w:val="0"/>
      <w:divBdr>
        <w:top w:val="none" w:sz="0" w:space="0" w:color="auto"/>
        <w:left w:val="none" w:sz="0" w:space="0" w:color="auto"/>
        <w:bottom w:val="none" w:sz="0" w:space="0" w:color="auto"/>
        <w:right w:val="none" w:sz="0" w:space="0" w:color="auto"/>
      </w:divBdr>
    </w:div>
    <w:div w:id="323778531">
      <w:marLeft w:val="480"/>
      <w:marRight w:val="0"/>
      <w:marTop w:val="0"/>
      <w:marBottom w:val="0"/>
      <w:divBdr>
        <w:top w:val="none" w:sz="0" w:space="0" w:color="auto"/>
        <w:left w:val="none" w:sz="0" w:space="0" w:color="auto"/>
        <w:bottom w:val="none" w:sz="0" w:space="0" w:color="auto"/>
        <w:right w:val="none" w:sz="0" w:space="0" w:color="auto"/>
      </w:divBdr>
    </w:div>
    <w:div w:id="323968926">
      <w:marLeft w:val="480"/>
      <w:marRight w:val="0"/>
      <w:marTop w:val="0"/>
      <w:marBottom w:val="0"/>
      <w:divBdr>
        <w:top w:val="none" w:sz="0" w:space="0" w:color="auto"/>
        <w:left w:val="none" w:sz="0" w:space="0" w:color="auto"/>
        <w:bottom w:val="none" w:sz="0" w:space="0" w:color="auto"/>
        <w:right w:val="none" w:sz="0" w:space="0" w:color="auto"/>
      </w:divBdr>
    </w:div>
    <w:div w:id="323974851">
      <w:bodyDiv w:val="1"/>
      <w:marLeft w:val="0"/>
      <w:marRight w:val="0"/>
      <w:marTop w:val="0"/>
      <w:marBottom w:val="0"/>
      <w:divBdr>
        <w:top w:val="none" w:sz="0" w:space="0" w:color="auto"/>
        <w:left w:val="none" w:sz="0" w:space="0" w:color="auto"/>
        <w:bottom w:val="none" w:sz="0" w:space="0" w:color="auto"/>
        <w:right w:val="none" w:sz="0" w:space="0" w:color="auto"/>
      </w:divBdr>
    </w:div>
    <w:div w:id="324213938">
      <w:marLeft w:val="480"/>
      <w:marRight w:val="0"/>
      <w:marTop w:val="0"/>
      <w:marBottom w:val="0"/>
      <w:divBdr>
        <w:top w:val="none" w:sz="0" w:space="0" w:color="auto"/>
        <w:left w:val="none" w:sz="0" w:space="0" w:color="auto"/>
        <w:bottom w:val="none" w:sz="0" w:space="0" w:color="auto"/>
        <w:right w:val="none" w:sz="0" w:space="0" w:color="auto"/>
      </w:divBdr>
    </w:div>
    <w:div w:id="324361390">
      <w:marLeft w:val="480"/>
      <w:marRight w:val="0"/>
      <w:marTop w:val="0"/>
      <w:marBottom w:val="0"/>
      <w:divBdr>
        <w:top w:val="none" w:sz="0" w:space="0" w:color="auto"/>
        <w:left w:val="none" w:sz="0" w:space="0" w:color="auto"/>
        <w:bottom w:val="none" w:sz="0" w:space="0" w:color="auto"/>
        <w:right w:val="none" w:sz="0" w:space="0" w:color="auto"/>
      </w:divBdr>
    </w:div>
    <w:div w:id="324404923">
      <w:marLeft w:val="480"/>
      <w:marRight w:val="0"/>
      <w:marTop w:val="0"/>
      <w:marBottom w:val="0"/>
      <w:divBdr>
        <w:top w:val="none" w:sz="0" w:space="0" w:color="auto"/>
        <w:left w:val="none" w:sz="0" w:space="0" w:color="auto"/>
        <w:bottom w:val="none" w:sz="0" w:space="0" w:color="auto"/>
        <w:right w:val="none" w:sz="0" w:space="0" w:color="auto"/>
      </w:divBdr>
    </w:div>
    <w:div w:id="324431610">
      <w:marLeft w:val="480"/>
      <w:marRight w:val="0"/>
      <w:marTop w:val="0"/>
      <w:marBottom w:val="0"/>
      <w:divBdr>
        <w:top w:val="none" w:sz="0" w:space="0" w:color="auto"/>
        <w:left w:val="none" w:sz="0" w:space="0" w:color="auto"/>
        <w:bottom w:val="none" w:sz="0" w:space="0" w:color="auto"/>
        <w:right w:val="none" w:sz="0" w:space="0" w:color="auto"/>
      </w:divBdr>
    </w:div>
    <w:div w:id="324554742">
      <w:marLeft w:val="480"/>
      <w:marRight w:val="0"/>
      <w:marTop w:val="0"/>
      <w:marBottom w:val="0"/>
      <w:divBdr>
        <w:top w:val="none" w:sz="0" w:space="0" w:color="auto"/>
        <w:left w:val="none" w:sz="0" w:space="0" w:color="auto"/>
        <w:bottom w:val="none" w:sz="0" w:space="0" w:color="auto"/>
        <w:right w:val="none" w:sz="0" w:space="0" w:color="auto"/>
      </w:divBdr>
    </w:div>
    <w:div w:id="324555259">
      <w:marLeft w:val="480"/>
      <w:marRight w:val="0"/>
      <w:marTop w:val="0"/>
      <w:marBottom w:val="0"/>
      <w:divBdr>
        <w:top w:val="none" w:sz="0" w:space="0" w:color="auto"/>
        <w:left w:val="none" w:sz="0" w:space="0" w:color="auto"/>
        <w:bottom w:val="none" w:sz="0" w:space="0" w:color="auto"/>
        <w:right w:val="none" w:sz="0" w:space="0" w:color="auto"/>
      </w:divBdr>
    </w:div>
    <w:div w:id="324625144">
      <w:marLeft w:val="480"/>
      <w:marRight w:val="0"/>
      <w:marTop w:val="0"/>
      <w:marBottom w:val="0"/>
      <w:divBdr>
        <w:top w:val="none" w:sz="0" w:space="0" w:color="auto"/>
        <w:left w:val="none" w:sz="0" w:space="0" w:color="auto"/>
        <w:bottom w:val="none" w:sz="0" w:space="0" w:color="auto"/>
        <w:right w:val="none" w:sz="0" w:space="0" w:color="auto"/>
      </w:divBdr>
    </w:div>
    <w:div w:id="324628008">
      <w:marLeft w:val="480"/>
      <w:marRight w:val="0"/>
      <w:marTop w:val="0"/>
      <w:marBottom w:val="0"/>
      <w:divBdr>
        <w:top w:val="none" w:sz="0" w:space="0" w:color="auto"/>
        <w:left w:val="none" w:sz="0" w:space="0" w:color="auto"/>
        <w:bottom w:val="none" w:sz="0" w:space="0" w:color="auto"/>
        <w:right w:val="none" w:sz="0" w:space="0" w:color="auto"/>
      </w:divBdr>
    </w:div>
    <w:div w:id="324743927">
      <w:marLeft w:val="480"/>
      <w:marRight w:val="0"/>
      <w:marTop w:val="0"/>
      <w:marBottom w:val="0"/>
      <w:divBdr>
        <w:top w:val="none" w:sz="0" w:space="0" w:color="auto"/>
        <w:left w:val="none" w:sz="0" w:space="0" w:color="auto"/>
        <w:bottom w:val="none" w:sz="0" w:space="0" w:color="auto"/>
        <w:right w:val="none" w:sz="0" w:space="0" w:color="auto"/>
      </w:divBdr>
    </w:div>
    <w:div w:id="324862650">
      <w:marLeft w:val="480"/>
      <w:marRight w:val="0"/>
      <w:marTop w:val="0"/>
      <w:marBottom w:val="0"/>
      <w:divBdr>
        <w:top w:val="none" w:sz="0" w:space="0" w:color="auto"/>
        <w:left w:val="none" w:sz="0" w:space="0" w:color="auto"/>
        <w:bottom w:val="none" w:sz="0" w:space="0" w:color="auto"/>
        <w:right w:val="none" w:sz="0" w:space="0" w:color="auto"/>
      </w:divBdr>
    </w:div>
    <w:div w:id="324863546">
      <w:marLeft w:val="480"/>
      <w:marRight w:val="0"/>
      <w:marTop w:val="0"/>
      <w:marBottom w:val="0"/>
      <w:divBdr>
        <w:top w:val="none" w:sz="0" w:space="0" w:color="auto"/>
        <w:left w:val="none" w:sz="0" w:space="0" w:color="auto"/>
        <w:bottom w:val="none" w:sz="0" w:space="0" w:color="auto"/>
        <w:right w:val="none" w:sz="0" w:space="0" w:color="auto"/>
      </w:divBdr>
    </w:div>
    <w:div w:id="324892919">
      <w:marLeft w:val="480"/>
      <w:marRight w:val="0"/>
      <w:marTop w:val="0"/>
      <w:marBottom w:val="0"/>
      <w:divBdr>
        <w:top w:val="none" w:sz="0" w:space="0" w:color="auto"/>
        <w:left w:val="none" w:sz="0" w:space="0" w:color="auto"/>
        <w:bottom w:val="none" w:sz="0" w:space="0" w:color="auto"/>
        <w:right w:val="none" w:sz="0" w:space="0" w:color="auto"/>
      </w:divBdr>
    </w:div>
    <w:div w:id="324939178">
      <w:marLeft w:val="480"/>
      <w:marRight w:val="0"/>
      <w:marTop w:val="0"/>
      <w:marBottom w:val="0"/>
      <w:divBdr>
        <w:top w:val="none" w:sz="0" w:space="0" w:color="auto"/>
        <w:left w:val="none" w:sz="0" w:space="0" w:color="auto"/>
        <w:bottom w:val="none" w:sz="0" w:space="0" w:color="auto"/>
        <w:right w:val="none" w:sz="0" w:space="0" w:color="auto"/>
      </w:divBdr>
    </w:div>
    <w:div w:id="325013994">
      <w:marLeft w:val="480"/>
      <w:marRight w:val="0"/>
      <w:marTop w:val="0"/>
      <w:marBottom w:val="0"/>
      <w:divBdr>
        <w:top w:val="none" w:sz="0" w:space="0" w:color="auto"/>
        <w:left w:val="none" w:sz="0" w:space="0" w:color="auto"/>
        <w:bottom w:val="none" w:sz="0" w:space="0" w:color="auto"/>
        <w:right w:val="none" w:sz="0" w:space="0" w:color="auto"/>
      </w:divBdr>
    </w:div>
    <w:div w:id="325017847">
      <w:marLeft w:val="480"/>
      <w:marRight w:val="0"/>
      <w:marTop w:val="0"/>
      <w:marBottom w:val="0"/>
      <w:divBdr>
        <w:top w:val="none" w:sz="0" w:space="0" w:color="auto"/>
        <w:left w:val="none" w:sz="0" w:space="0" w:color="auto"/>
        <w:bottom w:val="none" w:sz="0" w:space="0" w:color="auto"/>
        <w:right w:val="none" w:sz="0" w:space="0" w:color="auto"/>
      </w:divBdr>
    </w:div>
    <w:div w:id="325062836">
      <w:marLeft w:val="480"/>
      <w:marRight w:val="0"/>
      <w:marTop w:val="0"/>
      <w:marBottom w:val="0"/>
      <w:divBdr>
        <w:top w:val="none" w:sz="0" w:space="0" w:color="auto"/>
        <w:left w:val="none" w:sz="0" w:space="0" w:color="auto"/>
        <w:bottom w:val="none" w:sz="0" w:space="0" w:color="auto"/>
        <w:right w:val="none" w:sz="0" w:space="0" w:color="auto"/>
      </w:divBdr>
    </w:div>
    <w:div w:id="325281033">
      <w:bodyDiv w:val="1"/>
      <w:marLeft w:val="0"/>
      <w:marRight w:val="0"/>
      <w:marTop w:val="0"/>
      <w:marBottom w:val="0"/>
      <w:divBdr>
        <w:top w:val="none" w:sz="0" w:space="0" w:color="auto"/>
        <w:left w:val="none" w:sz="0" w:space="0" w:color="auto"/>
        <w:bottom w:val="none" w:sz="0" w:space="0" w:color="auto"/>
        <w:right w:val="none" w:sz="0" w:space="0" w:color="auto"/>
      </w:divBdr>
    </w:div>
    <w:div w:id="325281701">
      <w:marLeft w:val="480"/>
      <w:marRight w:val="0"/>
      <w:marTop w:val="0"/>
      <w:marBottom w:val="0"/>
      <w:divBdr>
        <w:top w:val="none" w:sz="0" w:space="0" w:color="auto"/>
        <w:left w:val="none" w:sz="0" w:space="0" w:color="auto"/>
        <w:bottom w:val="none" w:sz="0" w:space="0" w:color="auto"/>
        <w:right w:val="none" w:sz="0" w:space="0" w:color="auto"/>
      </w:divBdr>
    </w:div>
    <w:div w:id="325323545">
      <w:marLeft w:val="480"/>
      <w:marRight w:val="0"/>
      <w:marTop w:val="0"/>
      <w:marBottom w:val="0"/>
      <w:divBdr>
        <w:top w:val="none" w:sz="0" w:space="0" w:color="auto"/>
        <w:left w:val="none" w:sz="0" w:space="0" w:color="auto"/>
        <w:bottom w:val="none" w:sz="0" w:space="0" w:color="auto"/>
        <w:right w:val="none" w:sz="0" w:space="0" w:color="auto"/>
      </w:divBdr>
    </w:div>
    <w:div w:id="325401407">
      <w:marLeft w:val="480"/>
      <w:marRight w:val="0"/>
      <w:marTop w:val="0"/>
      <w:marBottom w:val="0"/>
      <w:divBdr>
        <w:top w:val="none" w:sz="0" w:space="0" w:color="auto"/>
        <w:left w:val="none" w:sz="0" w:space="0" w:color="auto"/>
        <w:bottom w:val="none" w:sz="0" w:space="0" w:color="auto"/>
        <w:right w:val="none" w:sz="0" w:space="0" w:color="auto"/>
      </w:divBdr>
    </w:div>
    <w:div w:id="325592553">
      <w:marLeft w:val="480"/>
      <w:marRight w:val="0"/>
      <w:marTop w:val="0"/>
      <w:marBottom w:val="0"/>
      <w:divBdr>
        <w:top w:val="none" w:sz="0" w:space="0" w:color="auto"/>
        <w:left w:val="none" w:sz="0" w:space="0" w:color="auto"/>
        <w:bottom w:val="none" w:sz="0" w:space="0" w:color="auto"/>
        <w:right w:val="none" w:sz="0" w:space="0" w:color="auto"/>
      </w:divBdr>
    </w:div>
    <w:div w:id="325666765">
      <w:marLeft w:val="480"/>
      <w:marRight w:val="0"/>
      <w:marTop w:val="0"/>
      <w:marBottom w:val="0"/>
      <w:divBdr>
        <w:top w:val="none" w:sz="0" w:space="0" w:color="auto"/>
        <w:left w:val="none" w:sz="0" w:space="0" w:color="auto"/>
        <w:bottom w:val="none" w:sz="0" w:space="0" w:color="auto"/>
        <w:right w:val="none" w:sz="0" w:space="0" w:color="auto"/>
      </w:divBdr>
    </w:div>
    <w:div w:id="325670539">
      <w:bodyDiv w:val="1"/>
      <w:marLeft w:val="0"/>
      <w:marRight w:val="0"/>
      <w:marTop w:val="0"/>
      <w:marBottom w:val="0"/>
      <w:divBdr>
        <w:top w:val="none" w:sz="0" w:space="0" w:color="auto"/>
        <w:left w:val="none" w:sz="0" w:space="0" w:color="auto"/>
        <w:bottom w:val="none" w:sz="0" w:space="0" w:color="auto"/>
        <w:right w:val="none" w:sz="0" w:space="0" w:color="auto"/>
      </w:divBdr>
    </w:div>
    <w:div w:id="325717498">
      <w:marLeft w:val="480"/>
      <w:marRight w:val="0"/>
      <w:marTop w:val="0"/>
      <w:marBottom w:val="0"/>
      <w:divBdr>
        <w:top w:val="none" w:sz="0" w:space="0" w:color="auto"/>
        <w:left w:val="none" w:sz="0" w:space="0" w:color="auto"/>
        <w:bottom w:val="none" w:sz="0" w:space="0" w:color="auto"/>
        <w:right w:val="none" w:sz="0" w:space="0" w:color="auto"/>
      </w:divBdr>
    </w:div>
    <w:div w:id="325742875">
      <w:marLeft w:val="480"/>
      <w:marRight w:val="0"/>
      <w:marTop w:val="0"/>
      <w:marBottom w:val="0"/>
      <w:divBdr>
        <w:top w:val="none" w:sz="0" w:space="0" w:color="auto"/>
        <w:left w:val="none" w:sz="0" w:space="0" w:color="auto"/>
        <w:bottom w:val="none" w:sz="0" w:space="0" w:color="auto"/>
        <w:right w:val="none" w:sz="0" w:space="0" w:color="auto"/>
      </w:divBdr>
    </w:div>
    <w:div w:id="325867100">
      <w:marLeft w:val="480"/>
      <w:marRight w:val="0"/>
      <w:marTop w:val="0"/>
      <w:marBottom w:val="0"/>
      <w:divBdr>
        <w:top w:val="none" w:sz="0" w:space="0" w:color="auto"/>
        <w:left w:val="none" w:sz="0" w:space="0" w:color="auto"/>
        <w:bottom w:val="none" w:sz="0" w:space="0" w:color="auto"/>
        <w:right w:val="none" w:sz="0" w:space="0" w:color="auto"/>
      </w:divBdr>
    </w:div>
    <w:div w:id="325986120">
      <w:marLeft w:val="480"/>
      <w:marRight w:val="0"/>
      <w:marTop w:val="0"/>
      <w:marBottom w:val="0"/>
      <w:divBdr>
        <w:top w:val="none" w:sz="0" w:space="0" w:color="auto"/>
        <w:left w:val="none" w:sz="0" w:space="0" w:color="auto"/>
        <w:bottom w:val="none" w:sz="0" w:space="0" w:color="auto"/>
        <w:right w:val="none" w:sz="0" w:space="0" w:color="auto"/>
      </w:divBdr>
    </w:div>
    <w:div w:id="326060152">
      <w:marLeft w:val="480"/>
      <w:marRight w:val="0"/>
      <w:marTop w:val="0"/>
      <w:marBottom w:val="0"/>
      <w:divBdr>
        <w:top w:val="none" w:sz="0" w:space="0" w:color="auto"/>
        <w:left w:val="none" w:sz="0" w:space="0" w:color="auto"/>
        <w:bottom w:val="none" w:sz="0" w:space="0" w:color="auto"/>
        <w:right w:val="none" w:sz="0" w:space="0" w:color="auto"/>
      </w:divBdr>
    </w:div>
    <w:div w:id="326251616">
      <w:marLeft w:val="480"/>
      <w:marRight w:val="0"/>
      <w:marTop w:val="0"/>
      <w:marBottom w:val="0"/>
      <w:divBdr>
        <w:top w:val="none" w:sz="0" w:space="0" w:color="auto"/>
        <w:left w:val="none" w:sz="0" w:space="0" w:color="auto"/>
        <w:bottom w:val="none" w:sz="0" w:space="0" w:color="auto"/>
        <w:right w:val="none" w:sz="0" w:space="0" w:color="auto"/>
      </w:divBdr>
    </w:div>
    <w:div w:id="326591025">
      <w:marLeft w:val="480"/>
      <w:marRight w:val="0"/>
      <w:marTop w:val="0"/>
      <w:marBottom w:val="0"/>
      <w:divBdr>
        <w:top w:val="none" w:sz="0" w:space="0" w:color="auto"/>
        <w:left w:val="none" w:sz="0" w:space="0" w:color="auto"/>
        <w:bottom w:val="none" w:sz="0" w:space="0" w:color="auto"/>
        <w:right w:val="none" w:sz="0" w:space="0" w:color="auto"/>
      </w:divBdr>
    </w:div>
    <w:div w:id="326711331">
      <w:marLeft w:val="480"/>
      <w:marRight w:val="0"/>
      <w:marTop w:val="0"/>
      <w:marBottom w:val="0"/>
      <w:divBdr>
        <w:top w:val="none" w:sz="0" w:space="0" w:color="auto"/>
        <w:left w:val="none" w:sz="0" w:space="0" w:color="auto"/>
        <w:bottom w:val="none" w:sz="0" w:space="0" w:color="auto"/>
        <w:right w:val="none" w:sz="0" w:space="0" w:color="auto"/>
      </w:divBdr>
    </w:div>
    <w:div w:id="326907400">
      <w:marLeft w:val="480"/>
      <w:marRight w:val="0"/>
      <w:marTop w:val="0"/>
      <w:marBottom w:val="0"/>
      <w:divBdr>
        <w:top w:val="none" w:sz="0" w:space="0" w:color="auto"/>
        <w:left w:val="none" w:sz="0" w:space="0" w:color="auto"/>
        <w:bottom w:val="none" w:sz="0" w:space="0" w:color="auto"/>
        <w:right w:val="none" w:sz="0" w:space="0" w:color="auto"/>
      </w:divBdr>
    </w:div>
    <w:div w:id="326907934">
      <w:marLeft w:val="480"/>
      <w:marRight w:val="0"/>
      <w:marTop w:val="0"/>
      <w:marBottom w:val="0"/>
      <w:divBdr>
        <w:top w:val="none" w:sz="0" w:space="0" w:color="auto"/>
        <w:left w:val="none" w:sz="0" w:space="0" w:color="auto"/>
        <w:bottom w:val="none" w:sz="0" w:space="0" w:color="auto"/>
        <w:right w:val="none" w:sz="0" w:space="0" w:color="auto"/>
      </w:divBdr>
    </w:div>
    <w:div w:id="327052514">
      <w:marLeft w:val="480"/>
      <w:marRight w:val="0"/>
      <w:marTop w:val="0"/>
      <w:marBottom w:val="0"/>
      <w:divBdr>
        <w:top w:val="none" w:sz="0" w:space="0" w:color="auto"/>
        <w:left w:val="none" w:sz="0" w:space="0" w:color="auto"/>
        <w:bottom w:val="none" w:sz="0" w:space="0" w:color="auto"/>
        <w:right w:val="none" w:sz="0" w:space="0" w:color="auto"/>
      </w:divBdr>
    </w:div>
    <w:div w:id="327097641">
      <w:marLeft w:val="480"/>
      <w:marRight w:val="0"/>
      <w:marTop w:val="0"/>
      <w:marBottom w:val="0"/>
      <w:divBdr>
        <w:top w:val="none" w:sz="0" w:space="0" w:color="auto"/>
        <w:left w:val="none" w:sz="0" w:space="0" w:color="auto"/>
        <w:bottom w:val="none" w:sz="0" w:space="0" w:color="auto"/>
        <w:right w:val="none" w:sz="0" w:space="0" w:color="auto"/>
      </w:divBdr>
    </w:div>
    <w:div w:id="327097999">
      <w:marLeft w:val="480"/>
      <w:marRight w:val="0"/>
      <w:marTop w:val="0"/>
      <w:marBottom w:val="0"/>
      <w:divBdr>
        <w:top w:val="none" w:sz="0" w:space="0" w:color="auto"/>
        <w:left w:val="none" w:sz="0" w:space="0" w:color="auto"/>
        <w:bottom w:val="none" w:sz="0" w:space="0" w:color="auto"/>
        <w:right w:val="none" w:sz="0" w:space="0" w:color="auto"/>
      </w:divBdr>
    </w:div>
    <w:div w:id="327099261">
      <w:marLeft w:val="480"/>
      <w:marRight w:val="0"/>
      <w:marTop w:val="0"/>
      <w:marBottom w:val="0"/>
      <w:divBdr>
        <w:top w:val="none" w:sz="0" w:space="0" w:color="auto"/>
        <w:left w:val="none" w:sz="0" w:space="0" w:color="auto"/>
        <w:bottom w:val="none" w:sz="0" w:space="0" w:color="auto"/>
        <w:right w:val="none" w:sz="0" w:space="0" w:color="auto"/>
      </w:divBdr>
    </w:div>
    <w:div w:id="327176780">
      <w:marLeft w:val="480"/>
      <w:marRight w:val="0"/>
      <w:marTop w:val="0"/>
      <w:marBottom w:val="0"/>
      <w:divBdr>
        <w:top w:val="none" w:sz="0" w:space="0" w:color="auto"/>
        <w:left w:val="none" w:sz="0" w:space="0" w:color="auto"/>
        <w:bottom w:val="none" w:sz="0" w:space="0" w:color="auto"/>
        <w:right w:val="none" w:sz="0" w:space="0" w:color="auto"/>
      </w:divBdr>
    </w:div>
    <w:div w:id="327367781">
      <w:marLeft w:val="480"/>
      <w:marRight w:val="0"/>
      <w:marTop w:val="0"/>
      <w:marBottom w:val="0"/>
      <w:divBdr>
        <w:top w:val="none" w:sz="0" w:space="0" w:color="auto"/>
        <w:left w:val="none" w:sz="0" w:space="0" w:color="auto"/>
        <w:bottom w:val="none" w:sz="0" w:space="0" w:color="auto"/>
        <w:right w:val="none" w:sz="0" w:space="0" w:color="auto"/>
      </w:divBdr>
    </w:div>
    <w:div w:id="327369091">
      <w:marLeft w:val="480"/>
      <w:marRight w:val="0"/>
      <w:marTop w:val="0"/>
      <w:marBottom w:val="0"/>
      <w:divBdr>
        <w:top w:val="none" w:sz="0" w:space="0" w:color="auto"/>
        <w:left w:val="none" w:sz="0" w:space="0" w:color="auto"/>
        <w:bottom w:val="none" w:sz="0" w:space="0" w:color="auto"/>
        <w:right w:val="none" w:sz="0" w:space="0" w:color="auto"/>
      </w:divBdr>
    </w:div>
    <w:div w:id="327369913">
      <w:marLeft w:val="480"/>
      <w:marRight w:val="0"/>
      <w:marTop w:val="0"/>
      <w:marBottom w:val="0"/>
      <w:divBdr>
        <w:top w:val="none" w:sz="0" w:space="0" w:color="auto"/>
        <w:left w:val="none" w:sz="0" w:space="0" w:color="auto"/>
        <w:bottom w:val="none" w:sz="0" w:space="0" w:color="auto"/>
        <w:right w:val="none" w:sz="0" w:space="0" w:color="auto"/>
      </w:divBdr>
    </w:div>
    <w:div w:id="327440647">
      <w:marLeft w:val="480"/>
      <w:marRight w:val="0"/>
      <w:marTop w:val="0"/>
      <w:marBottom w:val="0"/>
      <w:divBdr>
        <w:top w:val="none" w:sz="0" w:space="0" w:color="auto"/>
        <w:left w:val="none" w:sz="0" w:space="0" w:color="auto"/>
        <w:bottom w:val="none" w:sz="0" w:space="0" w:color="auto"/>
        <w:right w:val="none" w:sz="0" w:space="0" w:color="auto"/>
      </w:divBdr>
    </w:div>
    <w:div w:id="327513720">
      <w:bodyDiv w:val="1"/>
      <w:marLeft w:val="0"/>
      <w:marRight w:val="0"/>
      <w:marTop w:val="0"/>
      <w:marBottom w:val="0"/>
      <w:divBdr>
        <w:top w:val="none" w:sz="0" w:space="0" w:color="auto"/>
        <w:left w:val="none" w:sz="0" w:space="0" w:color="auto"/>
        <w:bottom w:val="none" w:sz="0" w:space="0" w:color="auto"/>
        <w:right w:val="none" w:sz="0" w:space="0" w:color="auto"/>
      </w:divBdr>
    </w:div>
    <w:div w:id="327637434">
      <w:marLeft w:val="480"/>
      <w:marRight w:val="0"/>
      <w:marTop w:val="0"/>
      <w:marBottom w:val="0"/>
      <w:divBdr>
        <w:top w:val="none" w:sz="0" w:space="0" w:color="auto"/>
        <w:left w:val="none" w:sz="0" w:space="0" w:color="auto"/>
        <w:bottom w:val="none" w:sz="0" w:space="0" w:color="auto"/>
        <w:right w:val="none" w:sz="0" w:space="0" w:color="auto"/>
      </w:divBdr>
    </w:div>
    <w:div w:id="327749554">
      <w:marLeft w:val="480"/>
      <w:marRight w:val="0"/>
      <w:marTop w:val="0"/>
      <w:marBottom w:val="0"/>
      <w:divBdr>
        <w:top w:val="none" w:sz="0" w:space="0" w:color="auto"/>
        <w:left w:val="none" w:sz="0" w:space="0" w:color="auto"/>
        <w:bottom w:val="none" w:sz="0" w:space="0" w:color="auto"/>
        <w:right w:val="none" w:sz="0" w:space="0" w:color="auto"/>
      </w:divBdr>
    </w:div>
    <w:div w:id="327752449">
      <w:marLeft w:val="480"/>
      <w:marRight w:val="0"/>
      <w:marTop w:val="0"/>
      <w:marBottom w:val="0"/>
      <w:divBdr>
        <w:top w:val="none" w:sz="0" w:space="0" w:color="auto"/>
        <w:left w:val="none" w:sz="0" w:space="0" w:color="auto"/>
        <w:bottom w:val="none" w:sz="0" w:space="0" w:color="auto"/>
        <w:right w:val="none" w:sz="0" w:space="0" w:color="auto"/>
      </w:divBdr>
    </w:div>
    <w:div w:id="327756404">
      <w:marLeft w:val="480"/>
      <w:marRight w:val="0"/>
      <w:marTop w:val="0"/>
      <w:marBottom w:val="0"/>
      <w:divBdr>
        <w:top w:val="none" w:sz="0" w:space="0" w:color="auto"/>
        <w:left w:val="none" w:sz="0" w:space="0" w:color="auto"/>
        <w:bottom w:val="none" w:sz="0" w:space="0" w:color="auto"/>
        <w:right w:val="none" w:sz="0" w:space="0" w:color="auto"/>
      </w:divBdr>
    </w:div>
    <w:div w:id="328023161">
      <w:marLeft w:val="480"/>
      <w:marRight w:val="0"/>
      <w:marTop w:val="0"/>
      <w:marBottom w:val="0"/>
      <w:divBdr>
        <w:top w:val="none" w:sz="0" w:space="0" w:color="auto"/>
        <w:left w:val="none" w:sz="0" w:space="0" w:color="auto"/>
        <w:bottom w:val="none" w:sz="0" w:space="0" w:color="auto"/>
        <w:right w:val="none" w:sz="0" w:space="0" w:color="auto"/>
      </w:divBdr>
    </w:div>
    <w:div w:id="328290593">
      <w:marLeft w:val="480"/>
      <w:marRight w:val="0"/>
      <w:marTop w:val="0"/>
      <w:marBottom w:val="0"/>
      <w:divBdr>
        <w:top w:val="none" w:sz="0" w:space="0" w:color="auto"/>
        <w:left w:val="none" w:sz="0" w:space="0" w:color="auto"/>
        <w:bottom w:val="none" w:sz="0" w:space="0" w:color="auto"/>
        <w:right w:val="none" w:sz="0" w:space="0" w:color="auto"/>
      </w:divBdr>
    </w:div>
    <w:div w:id="328296358">
      <w:marLeft w:val="480"/>
      <w:marRight w:val="0"/>
      <w:marTop w:val="0"/>
      <w:marBottom w:val="0"/>
      <w:divBdr>
        <w:top w:val="none" w:sz="0" w:space="0" w:color="auto"/>
        <w:left w:val="none" w:sz="0" w:space="0" w:color="auto"/>
        <w:bottom w:val="none" w:sz="0" w:space="0" w:color="auto"/>
        <w:right w:val="none" w:sz="0" w:space="0" w:color="auto"/>
      </w:divBdr>
    </w:div>
    <w:div w:id="328407987">
      <w:marLeft w:val="480"/>
      <w:marRight w:val="0"/>
      <w:marTop w:val="0"/>
      <w:marBottom w:val="0"/>
      <w:divBdr>
        <w:top w:val="none" w:sz="0" w:space="0" w:color="auto"/>
        <w:left w:val="none" w:sz="0" w:space="0" w:color="auto"/>
        <w:bottom w:val="none" w:sz="0" w:space="0" w:color="auto"/>
        <w:right w:val="none" w:sz="0" w:space="0" w:color="auto"/>
      </w:divBdr>
    </w:div>
    <w:div w:id="328946003">
      <w:marLeft w:val="480"/>
      <w:marRight w:val="0"/>
      <w:marTop w:val="0"/>
      <w:marBottom w:val="0"/>
      <w:divBdr>
        <w:top w:val="none" w:sz="0" w:space="0" w:color="auto"/>
        <w:left w:val="none" w:sz="0" w:space="0" w:color="auto"/>
        <w:bottom w:val="none" w:sz="0" w:space="0" w:color="auto"/>
        <w:right w:val="none" w:sz="0" w:space="0" w:color="auto"/>
      </w:divBdr>
    </w:div>
    <w:div w:id="328947944">
      <w:marLeft w:val="480"/>
      <w:marRight w:val="0"/>
      <w:marTop w:val="0"/>
      <w:marBottom w:val="0"/>
      <w:divBdr>
        <w:top w:val="none" w:sz="0" w:space="0" w:color="auto"/>
        <w:left w:val="none" w:sz="0" w:space="0" w:color="auto"/>
        <w:bottom w:val="none" w:sz="0" w:space="0" w:color="auto"/>
        <w:right w:val="none" w:sz="0" w:space="0" w:color="auto"/>
      </w:divBdr>
    </w:div>
    <w:div w:id="329022994">
      <w:marLeft w:val="480"/>
      <w:marRight w:val="0"/>
      <w:marTop w:val="0"/>
      <w:marBottom w:val="0"/>
      <w:divBdr>
        <w:top w:val="none" w:sz="0" w:space="0" w:color="auto"/>
        <w:left w:val="none" w:sz="0" w:space="0" w:color="auto"/>
        <w:bottom w:val="none" w:sz="0" w:space="0" w:color="auto"/>
        <w:right w:val="none" w:sz="0" w:space="0" w:color="auto"/>
      </w:divBdr>
    </w:div>
    <w:div w:id="329067592">
      <w:marLeft w:val="480"/>
      <w:marRight w:val="0"/>
      <w:marTop w:val="0"/>
      <w:marBottom w:val="0"/>
      <w:divBdr>
        <w:top w:val="none" w:sz="0" w:space="0" w:color="auto"/>
        <w:left w:val="none" w:sz="0" w:space="0" w:color="auto"/>
        <w:bottom w:val="none" w:sz="0" w:space="0" w:color="auto"/>
        <w:right w:val="none" w:sz="0" w:space="0" w:color="auto"/>
      </w:divBdr>
    </w:div>
    <w:div w:id="329214324">
      <w:bodyDiv w:val="1"/>
      <w:marLeft w:val="0"/>
      <w:marRight w:val="0"/>
      <w:marTop w:val="0"/>
      <w:marBottom w:val="0"/>
      <w:divBdr>
        <w:top w:val="none" w:sz="0" w:space="0" w:color="auto"/>
        <w:left w:val="none" w:sz="0" w:space="0" w:color="auto"/>
        <w:bottom w:val="none" w:sz="0" w:space="0" w:color="auto"/>
        <w:right w:val="none" w:sz="0" w:space="0" w:color="auto"/>
      </w:divBdr>
      <w:divsChild>
        <w:div w:id="3242444">
          <w:marLeft w:val="480"/>
          <w:marRight w:val="0"/>
          <w:marTop w:val="0"/>
          <w:marBottom w:val="0"/>
          <w:divBdr>
            <w:top w:val="none" w:sz="0" w:space="0" w:color="auto"/>
            <w:left w:val="none" w:sz="0" w:space="0" w:color="auto"/>
            <w:bottom w:val="none" w:sz="0" w:space="0" w:color="auto"/>
            <w:right w:val="none" w:sz="0" w:space="0" w:color="auto"/>
          </w:divBdr>
        </w:div>
        <w:div w:id="15009726">
          <w:marLeft w:val="480"/>
          <w:marRight w:val="0"/>
          <w:marTop w:val="0"/>
          <w:marBottom w:val="0"/>
          <w:divBdr>
            <w:top w:val="none" w:sz="0" w:space="0" w:color="auto"/>
            <w:left w:val="none" w:sz="0" w:space="0" w:color="auto"/>
            <w:bottom w:val="none" w:sz="0" w:space="0" w:color="auto"/>
            <w:right w:val="none" w:sz="0" w:space="0" w:color="auto"/>
          </w:divBdr>
        </w:div>
        <w:div w:id="55012042">
          <w:marLeft w:val="480"/>
          <w:marRight w:val="0"/>
          <w:marTop w:val="0"/>
          <w:marBottom w:val="0"/>
          <w:divBdr>
            <w:top w:val="none" w:sz="0" w:space="0" w:color="auto"/>
            <w:left w:val="none" w:sz="0" w:space="0" w:color="auto"/>
            <w:bottom w:val="none" w:sz="0" w:space="0" w:color="auto"/>
            <w:right w:val="none" w:sz="0" w:space="0" w:color="auto"/>
          </w:divBdr>
        </w:div>
        <w:div w:id="58330143">
          <w:marLeft w:val="480"/>
          <w:marRight w:val="0"/>
          <w:marTop w:val="0"/>
          <w:marBottom w:val="0"/>
          <w:divBdr>
            <w:top w:val="none" w:sz="0" w:space="0" w:color="auto"/>
            <w:left w:val="none" w:sz="0" w:space="0" w:color="auto"/>
            <w:bottom w:val="none" w:sz="0" w:space="0" w:color="auto"/>
            <w:right w:val="none" w:sz="0" w:space="0" w:color="auto"/>
          </w:divBdr>
        </w:div>
        <w:div w:id="66542341">
          <w:marLeft w:val="480"/>
          <w:marRight w:val="0"/>
          <w:marTop w:val="0"/>
          <w:marBottom w:val="0"/>
          <w:divBdr>
            <w:top w:val="none" w:sz="0" w:space="0" w:color="auto"/>
            <w:left w:val="none" w:sz="0" w:space="0" w:color="auto"/>
            <w:bottom w:val="none" w:sz="0" w:space="0" w:color="auto"/>
            <w:right w:val="none" w:sz="0" w:space="0" w:color="auto"/>
          </w:divBdr>
        </w:div>
        <w:div w:id="74866814">
          <w:marLeft w:val="480"/>
          <w:marRight w:val="0"/>
          <w:marTop w:val="0"/>
          <w:marBottom w:val="0"/>
          <w:divBdr>
            <w:top w:val="none" w:sz="0" w:space="0" w:color="auto"/>
            <w:left w:val="none" w:sz="0" w:space="0" w:color="auto"/>
            <w:bottom w:val="none" w:sz="0" w:space="0" w:color="auto"/>
            <w:right w:val="none" w:sz="0" w:space="0" w:color="auto"/>
          </w:divBdr>
        </w:div>
        <w:div w:id="86854846">
          <w:marLeft w:val="480"/>
          <w:marRight w:val="0"/>
          <w:marTop w:val="0"/>
          <w:marBottom w:val="0"/>
          <w:divBdr>
            <w:top w:val="none" w:sz="0" w:space="0" w:color="auto"/>
            <w:left w:val="none" w:sz="0" w:space="0" w:color="auto"/>
            <w:bottom w:val="none" w:sz="0" w:space="0" w:color="auto"/>
            <w:right w:val="none" w:sz="0" w:space="0" w:color="auto"/>
          </w:divBdr>
        </w:div>
        <w:div w:id="93786680">
          <w:marLeft w:val="480"/>
          <w:marRight w:val="0"/>
          <w:marTop w:val="0"/>
          <w:marBottom w:val="0"/>
          <w:divBdr>
            <w:top w:val="none" w:sz="0" w:space="0" w:color="auto"/>
            <w:left w:val="none" w:sz="0" w:space="0" w:color="auto"/>
            <w:bottom w:val="none" w:sz="0" w:space="0" w:color="auto"/>
            <w:right w:val="none" w:sz="0" w:space="0" w:color="auto"/>
          </w:divBdr>
        </w:div>
        <w:div w:id="108164016">
          <w:marLeft w:val="480"/>
          <w:marRight w:val="0"/>
          <w:marTop w:val="0"/>
          <w:marBottom w:val="0"/>
          <w:divBdr>
            <w:top w:val="none" w:sz="0" w:space="0" w:color="auto"/>
            <w:left w:val="none" w:sz="0" w:space="0" w:color="auto"/>
            <w:bottom w:val="none" w:sz="0" w:space="0" w:color="auto"/>
            <w:right w:val="none" w:sz="0" w:space="0" w:color="auto"/>
          </w:divBdr>
        </w:div>
        <w:div w:id="131607633">
          <w:marLeft w:val="480"/>
          <w:marRight w:val="0"/>
          <w:marTop w:val="0"/>
          <w:marBottom w:val="0"/>
          <w:divBdr>
            <w:top w:val="none" w:sz="0" w:space="0" w:color="auto"/>
            <w:left w:val="none" w:sz="0" w:space="0" w:color="auto"/>
            <w:bottom w:val="none" w:sz="0" w:space="0" w:color="auto"/>
            <w:right w:val="none" w:sz="0" w:space="0" w:color="auto"/>
          </w:divBdr>
        </w:div>
        <w:div w:id="134370446">
          <w:marLeft w:val="480"/>
          <w:marRight w:val="0"/>
          <w:marTop w:val="0"/>
          <w:marBottom w:val="0"/>
          <w:divBdr>
            <w:top w:val="none" w:sz="0" w:space="0" w:color="auto"/>
            <w:left w:val="none" w:sz="0" w:space="0" w:color="auto"/>
            <w:bottom w:val="none" w:sz="0" w:space="0" w:color="auto"/>
            <w:right w:val="none" w:sz="0" w:space="0" w:color="auto"/>
          </w:divBdr>
        </w:div>
        <w:div w:id="147133749">
          <w:marLeft w:val="480"/>
          <w:marRight w:val="0"/>
          <w:marTop w:val="0"/>
          <w:marBottom w:val="0"/>
          <w:divBdr>
            <w:top w:val="none" w:sz="0" w:space="0" w:color="auto"/>
            <w:left w:val="none" w:sz="0" w:space="0" w:color="auto"/>
            <w:bottom w:val="none" w:sz="0" w:space="0" w:color="auto"/>
            <w:right w:val="none" w:sz="0" w:space="0" w:color="auto"/>
          </w:divBdr>
        </w:div>
        <w:div w:id="149713837">
          <w:marLeft w:val="480"/>
          <w:marRight w:val="0"/>
          <w:marTop w:val="0"/>
          <w:marBottom w:val="0"/>
          <w:divBdr>
            <w:top w:val="none" w:sz="0" w:space="0" w:color="auto"/>
            <w:left w:val="none" w:sz="0" w:space="0" w:color="auto"/>
            <w:bottom w:val="none" w:sz="0" w:space="0" w:color="auto"/>
            <w:right w:val="none" w:sz="0" w:space="0" w:color="auto"/>
          </w:divBdr>
        </w:div>
        <w:div w:id="169490768">
          <w:marLeft w:val="480"/>
          <w:marRight w:val="0"/>
          <w:marTop w:val="0"/>
          <w:marBottom w:val="0"/>
          <w:divBdr>
            <w:top w:val="none" w:sz="0" w:space="0" w:color="auto"/>
            <w:left w:val="none" w:sz="0" w:space="0" w:color="auto"/>
            <w:bottom w:val="none" w:sz="0" w:space="0" w:color="auto"/>
            <w:right w:val="none" w:sz="0" w:space="0" w:color="auto"/>
          </w:divBdr>
        </w:div>
        <w:div w:id="171997109">
          <w:marLeft w:val="480"/>
          <w:marRight w:val="0"/>
          <w:marTop w:val="0"/>
          <w:marBottom w:val="0"/>
          <w:divBdr>
            <w:top w:val="none" w:sz="0" w:space="0" w:color="auto"/>
            <w:left w:val="none" w:sz="0" w:space="0" w:color="auto"/>
            <w:bottom w:val="none" w:sz="0" w:space="0" w:color="auto"/>
            <w:right w:val="none" w:sz="0" w:space="0" w:color="auto"/>
          </w:divBdr>
        </w:div>
        <w:div w:id="210265773">
          <w:marLeft w:val="480"/>
          <w:marRight w:val="0"/>
          <w:marTop w:val="0"/>
          <w:marBottom w:val="0"/>
          <w:divBdr>
            <w:top w:val="none" w:sz="0" w:space="0" w:color="auto"/>
            <w:left w:val="none" w:sz="0" w:space="0" w:color="auto"/>
            <w:bottom w:val="none" w:sz="0" w:space="0" w:color="auto"/>
            <w:right w:val="none" w:sz="0" w:space="0" w:color="auto"/>
          </w:divBdr>
        </w:div>
        <w:div w:id="245963664">
          <w:marLeft w:val="480"/>
          <w:marRight w:val="0"/>
          <w:marTop w:val="0"/>
          <w:marBottom w:val="0"/>
          <w:divBdr>
            <w:top w:val="none" w:sz="0" w:space="0" w:color="auto"/>
            <w:left w:val="none" w:sz="0" w:space="0" w:color="auto"/>
            <w:bottom w:val="none" w:sz="0" w:space="0" w:color="auto"/>
            <w:right w:val="none" w:sz="0" w:space="0" w:color="auto"/>
          </w:divBdr>
        </w:div>
        <w:div w:id="276522633">
          <w:marLeft w:val="480"/>
          <w:marRight w:val="0"/>
          <w:marTop w:val="0"/>
          <w:marBottom w:val="0"/>
          <w:divBdr>
            <w:top w:val="none" w:sz="0" w:space="0" w:color="auto"/>
            <w:left w:val="none" w:sz="0" w:space="0" w:color="auto"/>
            <w:bottom w:val="none" w:sz="0" w:space="0" w:color="auto"/>
            <w:right w:val="none" w:sz="0" w:space="0" w:color="auto"/>
          </w:divBdr>
        </w:div>
        <w:div w:id="282660747">
          <w:marLeft w:val="480"/>
          <w:marRight w:val="0"/>
          <w:marTop w:val="0"/>
          <w:marBottom w:val="0"/>
          <w:divBdr>
            <w:top w:val="none" w:sz="0" w:space="0" w:color="auto"/>
            <w:left w:val="none" w:sz="0" w:space="0" w:color="auto"/>
            <w:bottom w:val="none" w:sz="0" w:space="0" w:color="auto"/>
            <w:right w:val="none" w:sz="0" w:space="0" w:color="auto"/>
          </w:divBdr>
        </w:div>
        <w:div w:id="293023663">
          <w:marLeft w:val="480"/>
          <w:marRight w:val="0"/>
          <w:marTop w:val="0"/>
          <w:marBottom w:val="0"/>
          <w:divBdr>
            <w:top w:val="none" w:sz="0" w:space="0" w:color="auto"/>
            <w:left w:val="none" w:sz="0" w:space="0" w:color="auto"/>
            <w:bottom w:val="none" w:sz="0" w:space="0" w:color="auto"/>
            <w:right w:val="none" w:sz="0" w:space="0" w:color="auto"/>
          </w:divBdr>
        </w:div>
        <w:div w:id="293679315">
          <w:marLeft w:val="480"/>
          <w:marRight w:val="0"/>
          <w:marTop w:val="0"/>
          <w:marBottom w:val="0"/>
          <w:divBdr>
            <w:top w:val="none" w:sz="0" w:space="0" w:color="auto"/>
            <w:left w:val="none" w:sz="0" w:space="0" w:color="auto"/>
            <w:bottom w:val="none" w:sz="0" w:space="0" w:color="auto"/>
            <w:right w:val="none" w:sz="0" w:space="0" w:color="auto"/>
          </w:divBdr>
        </w:div>
        <w:div w:id="295840946">
          <w:marLeft w:val="480"/>
          <w:marRight w:val="0"/>
          <w:marTop w:val="0"/>
          <w:marBottom w:val="0"/>
          <w:divBdr>
            <w:top w:val="none" w:sz="0" w:space="0" w:color="auto"/>
            <w:left w:val="none" w:sz="0" w:space="0" w:color="auto"/>
            <w:bottom w:val="none" w:sz="0" w:space="0" w:color="auto"/>
            <w:right w:val="none" w:sz="0" w:space="0" w:color="auto"/>
          </w:divBdr>
        </w:div>
        <w:div w:id="313143610">
          <w:marLeft w:val="480"/>
          <w:marRight w:val="0"/>
          <w:marTop w:val="0"/>
          <w:marBottom w:val="0"/>
          <w:divBdr>
            <w:top w:val="none" w:sz="0" w:space="0" w:color="auto"/>
            <w:left w:val="none" w:sz="0" w:space="0" w:color="auto"/>
            <w:bottom w:val="none" w:sz="0" w:space="0" w:color="auto"/>
            <w:right w:val="none" w:sz="0" w:space="0" w:color="auto"/>
          </w:divBdr>
        </w:div>
        <w:div w:id="340818709">
          <w:marLeft w:val="480"/>
          <w:marRight w:val="0"/>
          <w:marTop w:val="0"/>
          <w:marBottom w:val="0"/>
          <w:divBdr>
            <w:top w:val="none" w:sz="0" w:space="0" w:color="auto"/>
            <w:left w:val="none" w:sz="0" w:space="0" w:color="auto"/>
            <w:bottom w:val="none" w:sz="0" w:space="0" w:color="auto"/>
            <w:right w:val="none" w:sz="0" w:space="0" w:color="auto"/>
          </w:divBdr>
        </w:div>
        <w:div w:id="348609739">
          <w:marLeft w:val="480"/>
          <w:marRight w:val="0"/>
          <w:marTop w:val="0"/>
          <w:marBottom w:val="0"/>
          <w:divBdr>
            <w:top w:val="none" w:sz="0" w:space="0" w:color="auto"/>
            <w:left w:val="none" w:sz="0" w:space="0" w:color="auto"/>
            <w:bottom w:val="none" w:sz="0" w:space="0" w:color="auto"/>
            <w:right w:val="none" w:sz="0" w:space="0" w:color="auto"/>
          </w:divBdr>
        </w:div>
        <w:div w:id="364596166">
          <w:marLeft w:val="480"/>
          <w:marRight w:val="0"/>
          <w:marTop w:val="0"/>
          <w:marBottom w:val="0"/>
          <w:divBdr>
            <w:top w:val="none" w:sz="0" w:space="0" w:color="auto"/>
            <w:left w:val="none" w:sz="0" w:space="0" w:color="auto"/>
            <w:bottom w:val="none" w:sz="0" w:space="0" w:color="auto"/>
            <w:right w:val="none" w:sz="0" w:space="0" w:color="auto"/>
          </w:divBdr>
        </w:div>
        <w:div w:id="372391738">
          <w:marLeft w:val="480"/>
          <w:marRight w:val="0"/>
          <w:marTop w:val="0"/>
          <w:marBottom w:val="0"/>
          <w:divBdr>
            <w:top w:val="none" w:sz="0" w:space="0" w:color="auto"/>
            <w:left w:val="none" w:sz="0" w:space="0" w:color="auto"/>
            <w:bottom w:val="none" w:sz="0" w:space="0" w:color="auto"/>
            <w:right w:val="none" w:sz="0" w:space="0" w:color="auto"/>
          </w:divBdr>
        </w:div>
        <w:div w:id="397442127">
          <w:marLeft w:val="480"/>
          <w:marRight w:val="0"/>
          <w:marTop w:val="0"/>
          <w:marBottom w:val="0"/>
          <w:divBdr>
            <w:top w:val="none" w:sz="0" w:space="0" w:color="auto"/>
            <w:left w:val="none" w:sz="0" w:space="0" w:color="auto"/>
            <w:bottom w:val="none" w:sz="0" w:space="0" w:color="auto"/>
            <w:right w:val="none" w:sz="0" w:space="0" w:color="auto"/>
          </w:divBdr>
        </w:div>
        <w:div w:id="428083739">
          <w:marLeft w:val="480"/>
          <w:marRight w:val="0"/>
          <w:marTop w:val="0"/>
          <w:marBottom w:val="0"/>
          <w:divBdr>
            <w:top w:val="none" w:sz="0" w:space="0" w:color="auto"/>
            <w:left w:val="none" w:sz="0" w:space="0" w:color="auto"/>
            <w:bottom w:val="none" w:sz="0" w:space="0" w:color="auto"/>
            <w:right w:val="none" w:sz="0" w:space="0" w:color="auto"/>
          </w:divBdr>
        </w:div>
        <w:div w:id="438791806">
          <w:marLeft w:val="480"/>
          <w:marRight w:val="0"/>
          <w:marTop w:val="0"/>
          <w:marBottom w:val="0"/>
          <w:divBdr>
            <w:top w:val="none" w:sz="0" w:space="0" w:color="auto"/>
            <w:left w:val="none" w:sz="0" w:space="0" w:color="auto"/>
            <w:bottom w:val="none" w:sz="0" w:space="0" w:color="auto"/>
            <w:right w:val="none" w:sz="0" w:space="0" w:color="auto"/>
          </w:divBdr>
        </w:div>
        <w:div w:id="443119073">
          <w:marLeft w:val="480"/>
          <w:marRight w:val="0"/>
          <w:marTop w:val="0"/>
          <w:marBottom w:val="0"/>
          <w:divBdr>
            <w:top w:val="none" w:sz="0" w:space="0" w:color="auto"/>
            <w:left w:val="none" w:sz="0" w:space="0" w:color="auto"/>
            <w:bottom w:val="none" w:sz="0" w:space="0" w:color="auto"/>
            <w:right w:val="none" w:sz="0" w:space="0" w:color="auto"/>
          </w:divBdr>
        </w:div>
        <w:div w:id="448939513">
          <w:marLeft w:val="480"/>
          <w:marRight w:val="0"/>
          <w:marTop w:val="0"/>
          <w:marBottom w:val="0"/>
          <w:divBdr>
            <w:top w:val="none" w:sz="0" w:space="0" w:color="auto"/>
            <w:left w:val="none" w:sz="0" w:space="0" w:color="auto"/>
            <w:bottom w:val="none" w:sz="0" w:space="0" w:color="auto"/>
            <w:right w:val="none" w:sz="0" w:space="0" w:color="auto"/>
          </w:divBdr>
        </w:div>
        <w:div w:id="500386883">
          <w:marLeft w:val="480"/>
          <w:marRight w:val="0"/>
          <w:marTop w:val="0"/>
          <w:marBottom w:val="0"/>
          <w:divBdr>
            <w:top w:val="none" w:sz="0" w:space="0" w:color="auto"/>
            <w:left w:val="none" w:sz="0" w:space="0" w:color="auto"/>
            <w:bottom w:val="none" w:sz="0" w:space="0" w:color="auto"/>
            <w:right w:val="none" w:sz="0" w:space="0" w:color="auto"/>
          </w:divBdr>
        </w:div>
        <w:div w:id="505245575">
          <w:marLeft w:val="480"/>
          <w:marRight w:val="0"/>
          <w:marTop w:val="0"/>
          <w:marBottom w:val="0"/>
          <w:divBdr>
            <w:top w:val="none" w:sz="0" w:space="0" w:color="auto"/>
            <w:left w:val="none" w:sz="0" w:space="0" w:color="auto"/>
            <w:bottom w:val="none" w:sz="0" w:space="0" w:color="auto"/>
            <w:right w:val="none" w:sz="0" w:space="0" w:color="auto"/>
          </w:divBdr>
        </w:div>
        <w:div w:id="516702774">
          <w:marLeft w:val="480"/>
          <w:marRight w:val="0"/>
          <w:marTop w:val="0"/>
          <w:marBottom w:val="0"/>
          <w:divBdr>
            <w:top w:val="none" w:sz="0" w:space="0" w:color="auto"/>
            <w:left w:val="none" w:sz="0" w:space="0" w:color="auto"/>
            <w:bottom w:val="none" w:sz="0" w:space="0" w:color="auto"/>
            <w:right w:val="none" w:sz="0" w:space="0" w:color="auto"/>
          </w:divBdr>
        </w:div>
        <w:div w:id="520051422">
          <w:marLeft w:val="480"/>
          <w:marRight w:val="0"/>
          <w:marTop w:val="0"/>
          <w:marBottom w:val="0"/>
          <w:divBdr>
            <w:top w:val="none" w:sz="0" w:space="0" w:color="auto"/>
            <w:left w:val="none" w:sz="0" w:space="0" w:color="auto"/>
            <w:bottom w:val="none" w:sz="0" w:space="0" w:color="auto"/>
            <w:right w:val="none" w:sz="0" w:space="0" w:color="auto"/>
          </w:divBdr>
        </w:div>
        <w:div w:id="532108801">
          <w:marLeft w:val="480"/>
          <w:marRight w:val="0"/>
          <w:marTop w:val="0"/>
          <w:marBottom w:val="0"/>
          <w:divBdr>
            <w:top w:val="none" w:sz="0" w:space="0" w:color="auto"/>
            <w:left w:val="none" w:sz="0" w:space="0" w:color="auto"/>
            <w:bottom w:val="none" w:sz="0" w:space="0" w:color="auto"/>
            <w:right w:val="none" w:sz="0" w:space="0" w:color="auto"/>
          </w:divBdr>
        </w:div>
        <w:div w:id="552541660">
          <w:marLeft w:val="480"/>
          <w:marRight w:val="0"/>
          <w:marTop w:val="0"/>
          <w:marBottom w:val="0"/>
          <w:divBdr>
            <w:top w:val="none" w:sz="0" w:space="0" w:color="auto"/>
            <w:left w:val="none" w:sz="0" w:space="0" w:color="auto"/>
            <w:bottom w:val="none" w:sz="0" w:space="0" w:color="auto"/>
            <w:right w:val="none" w:sz="0" w:space="0" w:color="auto"/>
          </w:divBdr>
        </w:div>
        <w:div w:id="554199954">
          <w:marLeft w:val="480"/>
          <w:marRight w:val="0"/>
          <w:marTop w:val="0"/>
          <w:marBottom w:val="0"/>
          <w:divBdr>
            <w:top w:val="none" w:sz="0" w:space="0" w:color="auto"/>
            <w:left w:val="none" w:sz="0" w:space="0" w:color="auto"/>
            <w:bottom w:val="none" w:sz="0" w:space="0" w:color="auto"/>
            <w:right w:val="none" w:sz="0" w:space="0" w:color="auto"/>
          </w:divBdr>
        </w:div>
        <w:div w:id="618295734">
          <w:marLeft w:val="480"/>
          <w:marRight w:val="0"/>
          <w:marTop w:val="0"/>
          <w:marBottom w:val="0"/>
          <w:divBdr>
            <w:top w:val="none" w:sz="0" w:space="0" w:color="auto"/>
            <w:left w:val="none" w:sz="0" w:space="0" w:color="auto"/>
            <w:bottom w:val="none" w:sz="0" w:space="0" w:color="auto"/>
            <w:right w:val="none" w:sz="0" w:space="0" w:color="auto"/>
          </w:divBdr>
        </w:div>
        <w:div w:id="628320081">
          <w:marLeft w:val="480"/>
          <w:marRight w:val="0"/>
          <w:marTop w:val="0"/>
          <w:marBottom w:val="0"/>
          <w:divBdr>
            <w:top w:val="none" w:sz="0" w:space="0" w:color="auto"/>
            <w:left w:val="none" w:sz="0" w:space="0" w:color="auto"/>
            <w:bottom w:val="none" w:sz="0" w:space="0" w:color="auto"/>
            <w:right w:val="none" w:sz="0" w:space="0" w:color="auto"/>
          </w:divBdr>
        </w:div>
        <w:div w:id="652830841">
          <w:marLeft w:val="480"/>
          <w:marRight w:val="0"/>
          <w:marTop w:val="0"/>
          <w:marBottom w:val="0"/>
          <w:divBdr>
            <w:top w:val="none" w:sz="0" w:space="0" w:color="auto"/>
            <w:left w:val="none" w:sz="0" w:space="0" w:color="auto"/>
            <w:bottom w:val="none" w:sz="0" w:space="0" w:color="auto"/>
            <w:right w:val="none" w:sz="0" w:space="0" w:color="auto"/>
          </w:divBdr>
        </w:div>
        <w:div w:id="686520203">
          <w:marLeft w:val="480"/>
          <w:marRight w:val="0"/>
          <w:marTop w:val="0"/>
          <w:marBottom w:val="0"/>
          <w:divBdr>
            <w:top w:val="none" w:sz="0" w:space="0" w:color="auto"/>
            <w:left w:val="none" w:sz="0" w:space="0" w:color="auto"/>
            <w:bottom w:val="none" w:sz="0" w:space="0" w:color="auto"/>
            <w:right w:val="none" w:sz="0" w:space="0" w:color="auto"/>
          </w:divBdr>
        </w:div>
        <w:div w:id="700978501">
          <w:marLeft w:val="480"/>
          <w:marRight w:val="0"/>
          <w:marTop w:val="0"/>
          <w:marBottom w:val="0"/>
          <w:divBdr>
            <w:top w:val="none" w:sz="0" w:space="0" w:color="auto"/>
            <w:left w:val="none" w:sz="0" w:space="0" w:color="auto"/>
            <w:bottom w:val="none" w:sz="0" w:space="0" w:color="auto"/>
            <w:right w:val="none" w:sz="0" w:space="0" w:color="auto"/>
          </w:divBdr>
        </w:div>
        <w:div w:id="726538876">
          <w:marLeft w:val="480"/>
          <w:marRight w:val="0"/>
          <w:marTop w:val="0"/>
          <w:marBottom w:val="0"/>
          <w:divBdr>
            <w:top w:val="none" w:sz="0" w:space="0" w:color="auto"/>
            <w:left w:val="none" w:sz="0" w:space="0" w:color="auto"/>
            <w:bottom w:val="none" w:sz="0" w:space="0" w:color="auto"/>
            <w:right w:val="none" w:sz="0" w:space="0" w:color="auto"/>
          </w:divBdr>
        </w:div>
        <w:div w:id="740373851">
          <w:marLeft w:val="480"/>
          <w:marRight w:val="0"/>
          <w:marTop w:val="0"/>
          <w:marBottom w:val="0"/>
          <w:divBdr>
            <w:top w:val="none" w:sz="0" w:space="0" w:color="auto"/>
            <w:left w:val="none" w:sz="0" w:space="0" w:color="auto"/>
            <w:bottom w:val="none" w:sz="0" w:space="0" w:color="auto"/>
            <w:right w:val="none" w:sz="0" w:space="0" w:color="auto"/>
          </w:divBdr>
        </w:div>
        <w:div w:id="750127796">
          <w:marLeft w:val="480"/>
          <w:marRight w:val="0"/>
          <w:marTop w:val="0"/>
          <w:marBottom w:val="0"/>
          <w:divBdr>
            <w:top w:val="none" w:sz="0" w:space="0" w:color="auto"/>
            <w:left w:val="none" w:sz="0" w:space="0" w:color="auto"/>
            <w:bottom w:val="none" w:sz="0" w:space="0" w:color="auto"/>
            <w:right w:val="none" w:sz="0" w:space="0" w:color="auto"/>
          </w:divBdr>
        </w:div>
        <w:div w:id="762531261">
          <w:marLeft w:val="480"/>
          <w:marRight w:val="0"/>
          <w:marTop w:val="0"/>
          <w:marBottom w:val="0"/>
          <w:divBdr>
            <w:top w:val="none" w:sz="0" w:space="0" w:color="auto"/>
            <w:left w:val="none" w:sz="0" w:space="0" w:color="auto"/>
            <w:bottom w:val="none" w:sz="0" w:space="0" w:color="auto"/>
            <w:right w:val="none" w:sz="0" w:space="0" w:color="auto"/>
          </w:divBdr>
        </w:div>
        <w:div w:id="786391273">
          <w:marLeft w:val="480"/>
          <w:marRight w:val="0"/>
          <w:marTop w:val="0"/>
          <w:marBottom w:val="0"/>
          <w:divBdr>
            <w:top w:val="none" w:sz="0" w:space="0" w:color="auto"/>
            <w:left w:val="none" w:sz="0" w:space="0" w:color="auto"/>
            <w:bottom w:val="none" w:sz="0" w:space="0" w:color="auto"/>
            <w:right w:val="none" w:sz="0" w:space="0" w:color="auto"/>
          </w:divBdr>
        </w:div>
        <w:div w:id="860775485">
          <w:marLeft w:val="480"/>
          <w:marRight w:val="0"/>
          <w:marTop w:val="0"/>
          <w:marBottom w:val="0"/>
          <w:divBdr>
            <w:top w:val="none" w:sz="0" w:space="0" w:color="auto"/>
            <w:left w:val="none" w:sz="0" w:space="0" w:color="auto"/>
            <w:bottom w:val="none" w:sz="0" w:space="0" w:color="auto"/>
            <w:right w:val="none" w:sz="0" w:space="0" w:color="auto"/>
          </w:divBdr>
        </w:div>
        <w:div w:id="870872705">
          <w:marLeft w:val="480"/>
          <w:marRight w:val="0"/>
          <w:marTop w:val="0"/>
          <w:marBottom w:val="0"/>
          <w:divBdr>
            <w:top w:val="none" w:sz="0" w:space="0" w:color="auto"/>
            <w:left w:val="none" w:sz="0" w:space="0" w:color="auto"/>
            <w:bottom w:val="none" w:sz="0" w:space="0" w:color="auto"/>
            <w:right w:val="none" w:sz="0" w:space="0" w:color="auto"/>
          </w:divBdr>
        </w:div>
        <w:div w:id="872690625">
          <w:marLeft w:val="480"/>
          <w:marRight w:val="0"/>
          <w:marTop w:val="0"/>
          <w:marBottom w:val="0"/>
          <w:divBdr>
            <w:top w:val="none" w:sz="0" w:space="0" w:color="auto"/>
            <w:left w:val="none" w:sz="0" w:space="0" w:color="auto"/>
            <w:bottom w:val="none" w:sz="0" w:space="0" w:color="auto"/>
            <w:right w:val="none" w:sz="0" w:space="0" w:color="auto"/>
          </w:divBdr>
        </w:div>
        <w:div w:id="927882380">
          <w:marLeft w:val="480"/>
          <w:marRight w:val="0"/>
          <w:marTop w:val="0"/>
          <w:marBottom w:val="0"/>
          <w:divBdr>
            <w:top w:val="none" w:sz="0" w:space="0" w:color="auto"/>
            <w:left w:val="none" w:sz="0" w:space="0" w:color="auto"/>
            <w:bottom w:val="none" w:sz="0" w:space="0" w:color="auto"/>
            <w:right w:val="none" w:sz="0" w:space="0" w:color="auto"/>
          </w:divBdr>
        </w:div>
        <w:div w:id="932007566">
          <w:marLeft w:val="480"/>
          <w:marRight w:val="0"/>
          <w:marTop w:val="0"/>
          <w:marBottom w:val="0"/>
          <w:divBdr>
            <w:top w:val="none" w:sz="0" w:space="0" w:color="auto"/>
            <w:left w:val="none" w:sz="0" w:space="0" w:color="auto"/>
            <w:bottom w:val="none" w:sz="0" w:space="0" w:color="auto"/>
            <w:right w:val="none" w:sz="0" w:space="0" w:color="auto"/>
          </w:divBdr>
        </w:div>
        <w:div w:id="938872211">
          <w:marLeft w:val="480"/>
          <w:marRight w:val="0"/>
          <w:marTop w:val="0"/>
          <w:marBottom w:val="0"/>
          <w:divBdr>
            <w:top w:val="none" w:sz="0" w:space="0" w:color="auto"/>
            <w:left w:val="none" w:sz="0" w:space="0" w:color="auto"/>
            <w:bottom w:val="none" w:sz="0" w:space="0" w:color="auto"/>
            <w:right w:val="none" w:sz="0" w:space="0" w:color="auto"/>
          </w:divBdr>
        </w:div>
        <w:div w:id="944310321">
          <w:marLeft w:val="480"/>
          <w:marRight w:val="0"/>
          <w:marTop w:val="0"/>
          <w:marBottom w:val="0"/>
          <w:divBdr>
            <w:top w:val="none" w:sz="0" w:space="0" w:color="auto"/>
            <w:left w:val="none" w:sz="0" w:space="0" w:color="auto"/>
            <w:bottom w:val="none" w:sz="0" w:space="0" w:color="auto"/>
            <w:right w:val="none" w:sz="0" w:space="0" w:color="auto"/>
          </w:divBdr>
        </w:div>
        <w:div w:id="971596365">
          <w:marLeft w:val="480"/>
          <w:marRight w:val="0"/>
          <w:marTop w:val="0"/>
          <w:marBottom w:val="0"/>
          <w:divBdr>
            <w:top w:val="none" w:sz="0" w:space="0" w:color="auto"/>
            <w:left w:val="none" w:sz="0" w:space="0" w:color="auto"/>
            <w:bottom w:val="none" w:sz="0" w:space="0" w:color="auto"/>
            <w:right w:val="none" w:sz="0" w:space="0" w:color="auto"/>
          </w:divBdr>
        </w:div>
        <w:div w:id="975456348">
          <w:marLeft w:val="480"/>
          <w:marRight w:val="0"/>
          <w:marTop w:val="0"/>
          <w:marBottom w:val="0"/>
          <w:divBdr>
            <w:top w:val="none" w:sz="0" w:space="0" w:color="auto"/>
            <w:left w:val="none" w:sz="0" w:space="0" w:color="auto"/>
            <w:bottom w:val="none" w:sz="0" w:space="0" w:color="auto"/>
            <w:right w:val="none" w:sz="0" w:space="0" w:color="auto"/>
          </w:divBdr>
        </w:div>
        <w:div w:id="988249756">
          <w:marLeft w:val="480"/>
          <w:marRight w:val="0"/>
          <w:marTop w:val="0"/>
          <w:marBottom w:val="0"/>
          <w:divBdr>
            <w:top w:val="none" w:sz="0" w:space="0" w:color="auto"/>
            <w:left w:val="none" w:sz="0" w:space="0" w:color="auto"/>
            <w:bottom w:val="none" w:sz="0" w:space="0" w:color="auto"/>
            <w:right w:val="none" w:sz="0" w:space="0" w:color="auto"/>
          </w:divBdr>
        </w:div>
        <w:div w:id="988511270">
          <w:marLeft w:val="480"/>
          <w:marRight w:val="0"/>
          <w:marTop w:val="0"/>
          <w:marBottom w:val="0"/>
          <w:divBdr>
            <w:top w:val="none" w:sz="0" w:space="0" w:color="auto"/>
            <w:left w:val="none" w:sz="0" w:space="0" w:color="auto"/>
            <w:bottom w:val="none" w:sz="0" w:space="0" w:color="auto"/>
            <w:right w:val="none" w:sz="0" w:space="0" w:color="auto"/>
          </w:divBdr>
        </w:div>
        <w:div w:id="1037313282">
          <w:marLeft w:val="480"/>
          <w:marRight w:val="0"/>
          <w:marTop w:val="0"/>
          <w:marBottom w:val="0"/>
          <w:divBdr>
            <w:top w:val="none" w:sz="0" w:space="0" w:color="auto"/>
            <w:left w:val="none" w:sz="0" w:space="0" w:color="auto"/>
            <w:bottom w:val="none" w:sz="0" w:space="0" w:color="auto"/>
            <w:right w:val="none" w:sz="0" w:space="0" w:color="auto"/>
          </w:divBdr>
        </w:div>
        <w:div w:id="1061829858">
          <w:marLeft w:val="480"/>
          <w:marRight w:val="0"/>
          <w:marTop w:val="0"/>
          <w:marBottom w:val="0"/>
          <w:divBdr>
            <w:top w:val="none" w:sz="0" w:space="0" w:color="auto"/>
            <w:left w:val="none" w:sz="0" w:space="0" w:color="auto"/>
            <w:bottom w:val="none" w:sz="0" w:space="0" w:color="auto"/>
            <w:right w:val="none" w:sz="0" w:space="0" w:color="auto"/>
          </w:divBdr>
        </w:div>
        <w:div w:id="1118649001">
          <w:marLeft w:val="480"/>
          <w:marRight w:val="0"/>
          <w:marTop w:val="0"/>
          <w:marBottom w:val="0"/>
          <w:divBdr>
            <w:top w:val="none" w:sz="0" w:space="0" w:color="auto"/>
            <w:left w:val="none" w:sz="0" w:space="0" w:color="auto"/>
            <w:bottom w:val="none" w:sz="0" w:space="0" w:color="auto"/>
            <w:right w:val="none" w:sz="0" w:space="0" w:color="auto"/>
          </w:divBdr>
        </w:div>
        <w:div w:id="1122505336">
          <w:marLeft w:val="480"/>
          <w:marRight w:val="0"/>
          <w:marTop w:val="0"/>
          <w:marBottom w:val="0"/>
          <w:divBdr>
            <w:top w:val="none" w:sz="0" w:space="0" w:color="auto"/>
            <w:left w:val="none" w:sz="0" w:space="0" w:color="auto"/>
            <w:bottom w:val="none" w:sz="0" w:space="0" w:color="auto"/>
            <w:right w:val="none" w:sz="0" w:space="0" w:color="auto"/>
          </w:divBdr>
        </w:div>
        <w:div w:id="1138761918">
          <w:marLeft w:val="480"/>
          <w:marRight w:val="0"/>
          <w:marTop w:val="0"/>
          <w:marBottom w:val="0"/>
          <w:divBdr>
            <w:top w:val="none" w:sz="0" w:space="0" w:color="auto"/>
            <w:left w:val="none" w:sz="0" w:space="0" w:color="auto"/>
            <w:bottom w:val="none" w:sz="0" w:space="0" w:color="auto"/>
            <w:right w:val="none" w:sz="0" w:space="0" w:color="auto"/>
          </w:divBdr>
        </w:div>
        <w:div w:id="1152478598">
          <w:marLeft w:val="480"/>
          <w:marRight w:val="0"/>
          <w:marTop w:val="0"/>
          <w:marBottom w:val="0"/>
          <w:divBdr>
            <w:top w:val="none" w:sz="0" w:space="0" w:color="auto"/>
            <w:left w:val="none" w:sz="0" w:space="0" w:color="auto"/>
            <w:bottom w:val="none" w:sz="0" w:space="0" w:color="auto"/>
            <w:right w:val="none" w:sz="0" w:space="0" w:color="auto"/>
          </w:divBdr>
        </w:div>
        <w:div w:id="1154374268">
          <w:marLeft w:val="480"/>
          <w:marRight w:val="0"/>
          <w:marTop w:val="0"/>
          <w:marBottom w:val="0"/>
          <w:divBdr>
            <w:top w:val="none" w:sz="0" w:space="0" w:color="auto"/>
            <w:left w:val="none" w:sz="0" w:space="0" w:color="auto"/>
            <w:bottom w:val="none" w:sz="0" w:space="0" w:color="auto"/>
            <w:right w:val="none" w:sz="0" w:space="0" w:color="auto"/>
          </w:divBdr>
        </w:div>
        <w:div w:id="1167862351">
          <w:marLeft w:val="480"/>
          <w:marRight w:val="0"/>
          <w:marTop w:val="0"/>
          <w:marBottom w:val="0"/>
          <w:divBdr>
            <w:top w:val="none" w:sz="0" w:space="0" w:color="auto"/>
            <w:left w:val="none" w:sz="0" w:space="0" w:color="auto"/>
            <w:bottom w:val="none" w:sz="0" w:space="0" w:color="auto"/>
            <w:right w:val="none" w:sz="0" w:space="0" w:color="auto"/>
          </w:divBdr>
        </w:div>
        <w:div w:id="1172061762">
          <w:marLeft w:val="480"/>
          <w:marRight w:val="0"/>
          <w:marTop w:val="0"/>
          <w:marBottom w:val="0"/>
          <w:divBdr>
            <w:top w:val="none" w:sz="0" w:space="0" w:color="auto"/>
            <w:left w:val="none" w:sz="0" w:space="0" w:color="auto"/>
            <w:bottom w:val="none" w:sz="0" w:space="0" w:color="auto"/>
            <w:right w:val="none" w:sz="0" w:space="0" w:color="auto"/>
          </w:divBdr>
        </w:div>
        <w:div w:id="1194225499">
          <w:marLeft w:val="480"/>
          <w:marRight w:val="0"/>
          <w:marTop w:val="0"/>
          <w:marBottom w:val="0"/>
          <w:divBdr>
            <w:top w:val="none" w:sz="0" w:space="0" w:color="auto"/>
            <w:left w:val="none" w:sz="0" w:space="0" w:color="auto"/>
            <w:bottom w:val="none" w:sz="0" w:space="0" w:color="auto"/>
            <w:right w:val="none" w:sz="0" w:space="0" w:color="auto"/>
          </w:divBdr>
        </w:div>
        <w:div w:id="1284653929">
          <w:marLeft w:val="480"/>
          <w:marRight w:val="0"/>
          <w:marTop w:val="0"/>
          <w:marBottom w:val="0"/>
          <w:divBdr>
            <w:top w:val="none" w:sz="0" w:space="0" w:color="auto"/>
            <w:left w:val="none" w:sz="0" w:space="0" w:color="auto"/>
            <w:bottom w:val="none" w:sz="0" w:space="0" w:color="auto"/>
            <w:right w:val="none" w:sz="0" w:space="0" w:color="auto"/>
          </w:divBdr>
        </w:div>
        <w:div w:id="1306659526">
          <w:marLeft w:val="480"/>
          <w:marRight w:val="0"/>
          <w:marTop w:val="0"/>
          <w:marBottom w:val="0"/>
          <w:divBdr>
            <w:top w:val="none" w:sz="0" w:space="0" w:color="auto"/>
            <w:left w:val="none" w:sz="0" w:space="0" w:color="auto"/>
            <w:bottom w:val="none" w:sz="0" w:space="0" w:color="auto"/>
            <w:right w:val="none" w:sz="0" w:space="0" w:color="auto"/>
          </w:divBdr>
        </w:div>
        <w:div w:id="1309171054">
          <w:marLeft w:val="480"/>
          <w:marRight w:val="0"/>
          <w:marTop w:val="0"/>
          <w:marBottom w:val="0"/>
          <w:divBdr>
            <w:top w:val="none" w:sz="0" w:space="0" w:color="auto"/>
            <w:left w:val="none" w:sz="0" w:space="0" w:color="auto"/>
            <w:bottom w:val="none" w:sz="0" w:space="0" w:color="auto"/>
            <w:right w:val="none" w:sz="0" w:space="0" w:color="auto"/>
          </w:divBdr>
        </w:div>
        <w:div w:id="1311249717">
          <w:marLeft w:val="480"/>
          <w:marRight w:val="0"/>
          <w:marTop w:val="0"/>
          <w:marBottom w:val="0"/>
          <w:divBdr>
            <w:top w:val="none" w:sz="0" w:space="0" w:color="auto"/>
            <w:left w:val="none" w:sz="0" w:space="0" w:color="auto"/>
            <w:bottom w:val="none" w:sz="0" w:space="0" w:color="auto"/>
            <w:right w:val="none" w:sz="0" w:space="0" w:color="auto"/>
          </w:divBdr>
        </w:div>
        <w:div w:id="1386759658">
          <w:marLeft w:val="480"/>
          <w:marRight w:val="0"/>
          <w:marTop w:val="0"/>
          <w:marBottom w:val="0"/>
          <w:divBdr>
            <w:top w:val="none" w:sz="0" w:space="0" w:color="auto"/>
            <w:left w:val="none" w:sz="0" w:space="0" w:color="auto"/>
            <w:bottom w:val="none" w:sz="0" w:space="0" w:color="auto"/>
            <w:right w:val="none" w:sz="0" w:space="0" w:color="auto"/>
          </w:divBdr>
        </w:div>
        <w:div w:id="1387217795">
          <w:marLeft w:val="480"/>
          <w:marRight w:val="0"/>
          <w:marTop w:val="0"/>
          <w:marBottom w:val="0"/>
          <w:divBdr>
            <w:top w:val="none" w:sz="0" w:space="0" w:color="auto"/>
            <w:left w:val="none" w:sz="0" w:space="0" w:color="auto"/>
            <w:bottom w:val="none" w:sz="0" w:space="0" w:color="auto"/>
            <w:right w:val="none" w:sz="0" w:space="0" w:color="auto"/>
          </w:divBdr>
        </w:div>
      </w:divsChild>
    </w:div>
    <w:div w:id="329216648">
      <w:marLeft w:val="480"/>
      <w:marRight w:val="0"/>
      <w:marTop w:val="0"/>
      <w:marBottom w:val="0"/>
      <w:divBdr>
        <w:top w:val="none" w:sz="0" w:space="0" w:color="auto"/>
        <w:left w:val="none" w:sz="0" w:space="0" w:color="auto"/>
        <w:bottom w:val="none" w:sz="0" w:space="0" w:color="auto"/>
        <w:right w:val="none" w:sz="0" w:space="0" w:color="auto"/>
      </w:divBdr>
    </w:div>
    <w:div w:id="329217580">
      <w:marLeft w:val="480"/>
      <w:marRight w:val="0"/>
      <w:marTop w:val="0"/>
      <w:marBottom w:val="0"/>
      <w:divBdr>
        <w:top w:val="none" w:sz="0" w:space="0" w:color="auto"/>
        <w:left w:val="none" w:sz="0" w:space="0" w:color="auto"/>
        <w:bottom w:val="none" w:sz="0" w:space="0" w:color="auto"/>
        <w:right w:val="none" w:sz="0" w:space="0" w:color="auto"/>
      </w:divBdr>
    </w:div>
    <w:div w:id="329328905">
      <w:bodyDiv w:val="1"/>
      <w:marLeft w:val="0"/>
      <w:marRight w:val="0"/>
      <w:marTop w:val="0"/>
      <w:marBottom w:val="0"/>
      <w:divBdr>
        <w:top w:val="none" w:sz="0" w:space="0" w:color="auto"/>
        <w:left w:val="none" w:sz="0" w:space="0" w:color="auto"/>
        <w:bottom w:val="none" w:sz="0" w:space="0" w:color="auto"/>
        <w:right w:val="none" w:sz="0" w:space="0" w:color="auto"/>
      </w:divBdr>
    </w:div>
    <w:div w:id="329333261">
      <w:marLeft w:val="480"/>
      <w:marRight w:val="0"/>
      <w:marTop w:val="0"/>
      <w:marBottom w:val="0"/>
      <w:divBdr>
        <w:top w:val="none" w:sz="0" w:space="0" w:color="auto"/>
        <w:left w:val="none" w:sz="0" w:space="0" w:color="auto"/>
        <w:bottom w:val="none" w:sz="0" w:space="0" w:color="auto"/>
        <w:right w:val="none" w:sz="0" w:space="0" w:color="auto"/>
      </w:divBdr>
    </w:div>
    <w:div w:id="329411139">
      <w:marLeft w:val="480"/>
      <w:marRight w:val="0"/>
      <w:marTop w:val="0"/>
      <w:marBottom w:val="0"/>
      <w:divBdr>
        <w:top w:val="none" w:sz="0" w:space="0" w:color="auto"/>
        <w:left w:val="none" w:sz="0" w:space="0" w:color="auto"/>
        <w:bottom w:val="none" w:sz="0" w:space="0" w:color="auto"/>
        <w:right w:val="none" w:sz="0" w:space="0" w:color="auto"/>
      </w:divBdr>
    </w:div>
    <w:div w:id="329604587">
      <w:marLeft w:val="480"/>
      <w:marRight w:val="0"/>
      <w:marTop w:val="0"/>
      <w:marBottom w:val="0"/>
      <w:divBdr>
        <w:top w:val="none" w:sz="0" w:space="0" w:color="auto"/>
        <w:left w:val="none" w:sz="0" w:space="0" w:color="auto"/>
        <w:bottom w:val="none" w:sz="0" w:space="0" w:color="auto"/>
        <w:right w:val="none" w:sz="0" w:space="0" w:color="auto"/>
      </w:divBdr>
    </w:div>
    <w:div w:id="329647055">
      <w:marLeft w:val="480"/>
      <w:marRight w:val="0"/>
      <w:marTop w:val="0"/>
      <w:marBottom w:val="0"/>
      <w:divBdr>
        <w:top w:val="none" w:sz="0" w:space="0" w:color="auto"/>
        <w:left w:val="none" w:sz="0" w:space="0" w:color="auto"/>
        <w:bottom w:val="none" w:sz="0" w:space="0" w:color="auto"/>
        <w:right w:val="none" w:sz="0" w:space="0" w:color="auto"/>
      </w:divBdr>
    </w:div>
    <w:div w:id="329718428">
      <w:bodyDiv w:val="1"/>
      <w:marLeft w:val="0"/>
      <w:marRight w:val="0"/>
      <w:marTop w:val="0"/>
      <w:marBottom w:val="0"/>
      <w:divBdr>
        <w:top w:val="none" w:sz="0" w:space="0" w:color="auto"/>
        <w:left w:val="none" w:sz="0" w:space="0" w:color="auto"/>
        <w:bottom w:val="none" w:sz="0" w:space="0" w:color="auto"/>
        <w:right w:val="none" w:sz="0" w:space="0" w:color="auto"/>
      </w:divBdr>
    </w:div>
    <w:div w:id="329798054">
      <w:marLeft w:val="480"/>
      <w:marRight w:val="0"/>
      <w:marTop w:val="0"/>
      <w:marBottom w:val="0"/>
      <w:divBdr>
        <w:top w:val="none" w:sz="0" w:space="0" w:color="auto"/>
        <w:left w:val="none" w:sz="0" w:space="0" w:color="auto"/>
        <w:bottom w:val="none" w:sz="0" w:space="0" w:color="auto"/>
        <w:right w:val="none" w:sz="0" w:space="0" w:color="auto"/>
      </w:divBdr>
    </w:div>
    <w:div w:id="329867152">
      <w:marLeft w:val="480"/>
      <w:marRight w:val="0"/>
      <w:marTop w:val="0"/>
      <w:marBottom w:val="0"/>
      <w:divBdr>
        <w:top w:val="none" w:sz="0" w:space="0" w:color="auto"/>
        <w:left w:val="none" w:sz="0" w:space="0" w:color="auto"/>
        <w:bottom w:val="none" w:sz="0" w:space="0" w:color="auto"/>
        <w:right w:val="none" w:sz="0" w:space="0" w:color="auto"/>
      </w:divBdr>
    </w:div>
    <w:div w:id="329874640">
      <w:bodyDiv w:val="1"/>
      <w:marLeft w:val="0"/>
      <w:marRight w:val="0"/>
      <w:marTop w:val="0"/>
      <w:marBottom w:val="0"/>
      <w:divBdr>
        <w:top w:val="none" w:sz="0" w:space="0" w:color="auto"/>
        <w:left w:val="none" w:sz="0" w:space="0" w:color="auto"/>
        <w:bottom w:val="none" w:sz="0" w:space="0" w:color="auto"/>
        <w:right w:val="none" w:sz="0" w:space="0" w:color="auto"/>
      </w:divBdr>
    </w:div>
    <w:div w:id="329874980">
      <w:marLeft w:val="480"/>
      <w:marRight w:val="0"/>
      <w:marTop w:val="0"/>
      <w:marBottom w:val="0"/>
      <w:divBdr>
        <w:top w:val="none" w:sz="0" w:space="0" w:color="auto"/>
        <w:left w:val="none" w:sz="0" w:space="0" w:color="auto"/>
        <w:bottom w:val="none" w:sz="0" w:space="0" w:color="auto"/>
        <w:right w:val="none" w:sz="0" w:space="0" w:color="auto"/>
      </w:divBdr>
    </w:div>
    <w:div w:id="329988634">
      <w:marLeft w:val="480"/>
      <w:marRight w:val="0"/>
      <w:marTop w:val="0"/>
      <w:marBottom w:val="0"/>
      <w:divBdr>
        <w:top w:val="none" w:sz="0" w:space="0" w:color="auto"/>
        <w:left w:val="none" w:sz="0" w:space="0" w:color="auto"/>
        <w:bottom w:val="none" w:sz="0" w:space="0" w:color="auto"/>
        <w:right w:val="none" w:sz="0" w:space="0" w:color="auto"/>
      </w:divBdr>
    </w:div>
    <w:div w:id="330107231">
      <w:bodyDiv w:val="1"/>
      <w:marLeft w:val="0"/>
      <w:marRight w:val="0"/>
      <w:marTop w:val="0"/>
      <w:marBottom w:val="0"/>
      <w:divBdr>
        <w:top w:val="none" w:sz="0" w:space="0" w:color="auto"/>
        <w:left w:val="none" w:sz="0" w:space="0" w:color="auto"/>
        <w:bottom w:val="none" w:sz="0" w:space="0" w:color="auto"/>
        <w:right w:val="none" w:sz="0" w:space="0" w:color="auto"/>
      </w:divBdr>
      <w:divsChild>
        <w:div w:id="128936347">
          <w:marLeft w:val="0"/>
          <w:marRight w:val="0"/>
          <w:marTop w:val="0"/>
          <w:marBottom w:val="0"/>
          <w:divBdr>
            <w:top w:val="none" w:sz="0" w:space="0" w:color="auto"/>
            <w:left w:val="none" w:sz="0" w:space="0" w:color="auto"/>
            <w:bottom w:val="none" w:sz="0" w:space="0" w:color="auto"/>
            <w:right w:val="none" w:sz="0" w:space="0" w:color="auto"/>
          </w:divBdr>
        </w:div>
        <w:div w:id="164831841">
          <w:marLeft w:val="0"/>
          <w:marRight w:val="0"/>
          <w:marTop w:val="0"/>
          <w:marBottom w:val="0"/>
          <w:divBdr>
            <w:top w:val="none" w:sz="0" w:space="0" w:color="auto"/>
            <w:left w:val="none" w:sz="0" w:space="0" w:color="auto"/>
            <w:bottom w:val="none" w:sz="0" w:space="0" w:color="auto"/>
            <w:right w:val="none" w:sz="0" w:space="0" w:color="auto"/>
          </w:divBdr>
        </w:div>
        <w:div w:id="229003150">
          <w:marLeft w:val="0"/>
          <w:marRight w:val="0"/>
          <w:marTop w:val="0"/>
          <w:marBottom w:val="0"/>
          <w:divBdr>
            <w:top w:val="none" w:sz="0" w:space="0" w:color="auto"/>
            <w:left w:val="none" w:sz="0" w:space="0" w:color="auto"/>
            <w:bottom w:val="none" w:sz="0" w:space="0" w:color="auto"/>
            <w:right w:val="none" w:sz="0" w:space="0" w:color="auto"/>
          </w:divBdr>
        </w:div>
        <w:div w:id="335959336">
          <w:marLeft w:val="0"/>
          <w:marRight w:val="0"/>
          <w:marTop w:val="0"/>
          <w:marBottom w:val="0"/>
          <w:divBdr>
            <w:top w:val="none" w:sz="0" w:space="0" w:color="auto"/>
            <w:left w:val="none" w:sz="0" w:space="0" w:color="auto"/>
            <w:bottom w:val="none" w:sz="0" w:space="0" w:color="auto"/>
            <w:right w:val="none" w:sz="0" w:space="0" w:color="auto"/>
          </w:divBdr>
        </w:div>
        <w:div w:id="925727205">
          <w:marLeft w:val="0"/>
          <w:marRight w:val="0"/>
          <w:marTop w:val="0"/>
          <w:marBottom w:val="0"/>
          <w:divBdr>
            <w:top w:val="none" w:sz="0" w:space="0" w:color="auto"/>
            <w:left w:val="none" w:sz="0" w:space="0" w:color="auto"/>
            <w:bottom w:val="none" w:sz="0" w:space="0" w:color="auto"/>
            <w:right w:val="none" w:sz="0" w:space="0" w:color="auto"/>
          </w:divBdr>
        </w:div>
        <w:div w:id="1008602743">
          <w:marLeft w:val="0"/>
          <w:marRight w:val="0"/>
          <w:marTop w:val="0"/>
          <w:marBottom w:val="0"/>
          <w:divBdr>
            <w:top w:val="none" w:sz="0" w:space="0" w:color="auto"/>
            <w:left w:val="none" w:sz="0" w:space="0" w:color="auto"/>
            <w:bottom w:val="none" w:sz="0" w:space="0" w:color="auto"/>
            <w:right w:val="none" w:sz="0" w:space="0" w:color="auto"/>
          </w:divBdr>
        </w:div>
        <w:div w:id="1372147246">
          <w:marLeft w:val="0"/>
          <w:marRight w:val="0"/>
          <w:marTop w:val="0"/>
          <w:marBottom w:val="0"/>
          <w:divBdr>
            <w:top w:val="none" w:sz="0" w:space="0" w:color="auto"/>
            <w:left w:val="none" w:sz="0" w:space="0" w:color="auto"/>
            <w:bottom w:val="none" w:sz="0" w:space="0" w:color="auto"/>
            <w:right w:val="none" w:sz="0" w:space="0" w:color="auto"/>
          </w:divBdr>
        </w:div>
      </w:divsChild>
    </w:div>
    <w:div w:id="330178076">
      <w:marLeft w:val="480"/>
      <w:marRight w:val="0"/>
      <w:marTop w:val="0"/>
      <w:marBottom w:val="0"/>
      <w:divBdr>
        <w:top w:val="none" w:sz="0" w:space="0" w:color="auto"/>
        <w:left w:val="none" w:sz="0" w:space="0" w:color="auto"/>
        <w:bottom w:val="none" w:sz="0" w:space="0" w:color="auto"/>
        <w:right w:val="none" w:sz="0" w:space="0" w:color="auto"/>
      </w:divBdr>
    </w:div>
    <w:div w:id="330256476">
      <w:marLeft w:val="480"/>
      <w:marRight w:val="0"/>
      <w:marTop w:val="0"/>
      <w:marBottom w:val="0"/>
      <w:divBdr>
        <w:top w:val="none" w:sz="0" w:space="0" w:color="auto"/>
        <w:left w:val="none" w:sz="0" w:space="0" w:color="auto"/>
        <w:bottom w:val="none" w:sz="0" w:space="0" w:color="auto"/>
        <w:right w:val="none" w:sz="0" w:space="0" w:color="auto"/>
      </w:divBdr>
    </w:div>
    <w:div w:id="330301704">
      <w:marLeft w:val="480"/>
      <w:marRight w:val="0"/>
      <w:marTop w:val="0"/>
      <w:marBottom w:val="0"/>
      <w:divBdr>
        <w:top w:val="none" w:sz="0" w:space="0" w:color="auto"/>
        <w:left w:val="none" w:sz="0" w:space="0" w:color="auto"/>
        <w:bottom w:val="none" w:sz="0" w:space="0" w:color="auto"/>
        <w:right w:val="none" w:sz="0" w:space="0" w:color="auto"/>
      </w:divBdr>
    </w:div>
    <w:div w:id="330329603">
      <w:marLeft w:val="480"/>
      <w:marRight w:val="0"/>
      <w:marTop w:val="0"/>
      <w:marBottom w:val="0"/>
      <w:divBdr>
        <w:top w:val="none" w:sz="0" w:space="0" w:color="auto"/>
        <w:left w:val="none" w:sz="0" w:space="0" w:color="auto"/>
        <w:bottom w:val="none" w:sz="0" w:space="0" w:color="auto"/>
        <w:right w:val="none" w:sz="0" w:space="0" w:color="auto"/>
      </w:divBdr>
    </w:div>
    <w:div w:id="330333013">
      <w:marLeft w:val="480"/>
      <w:marRight w:val="0"/>
      <w:marTop w:val="0"/>
      <w:marBottom w:val="0"/>
      <w:divBdr>
        <w:top w:val="none" w:sz="0" w:space="0" w:color="auto"/>
        <w:left w:val="none" w:sz="0" w:space="0" w:color="auto"/>
        <w:bottom w:val="none" w:sz="0" w:space="0" w:color="auto"/>
        <w:right w:val="none" w:sz="0" w:space="0" w:color="auto"/>
      </w:divBdr>
    </w:div>
    <w:div w:id="330375133">
      <w:marLeft w:val="480"/>
      <w:marRight w:val="0"/>
      <w:marTop w:val="0"/>
      <w:marBottom w:val="0"/>
      <w:divBdr>
        <w:top w:val="none" w:sz="0" w:space="0" w:color="auto"/>
        <w:left w:val="none" w:sz="0" w:space="0" w:color="auto"/>
        <w:bottom w:val="none" w:sz="0" w:space="0" w:color="auto"/>
        <w:right w:val="none" w:sz="0" w:space="0" w:color="auto"/>
      </w:divBdr>
    </w:div>
    <w:div w:id="330379758">
      <w:marLeft w:val="480"/>
      <w:marRight w:val="0"/>
      <w:marTop w:val="0"/>
      <w:marBottom w:val="0"/>
      <w:divBdr>
        <w:top w:val="none" w:sz="0" w:space="0" w:color="auto"/>
        <w:left w:val="none" w:sz="0" w:space="0" w:color="auto"/>
        <w:bottom w:val="none" w:sz="0" w:space="0" w:color="auto"/>
        <w:right w:val="none" w:sz="0" w:space="0" w:color="auto"/>
      </w:divBdr>
    </w:div>
    <w:div w:id="330455482">
      <w:bodyDiv w:val="1"/>
      <w:marLeft w:val="0"/>
      <w:marRight w:val="0"/>
      <w:marTop w:val="0"/>
      <w:marBottom w:val="0"/>
      <w:divBdr>
        <w:top w:val="none" w:sz="0" w:space="0" w:color="auto"/>
        <w:left w:val="none" w:sz="0" w:space="0" w:color="auto"/>
        <w:bottom w:val="none" w:sz="0" w:space="0" w:color="auto"/>
        <w:right w:val="none" w:sz="0" w:space="0" w:color="auto"/>
      </w:divBdr>
    </w:div>
    <w:div w:id="330527085">
      <w:marLeft w:val="480"/>
      <w:marRight w:val="0"/>
      <w:marTop w:val="0"/>
      <w:marBottom w:val="0"/>
      <w:divBdr>
        <w:top w:val="none" w:sz="0" w:space="0" w:color="auto"/>
        <w:left w:val="none" w:sz="0" w:space="0" w:color="auto"/>
        <w:bottom w:val="none" w:sz="0" w:space="0" w:color="auto"/>
        <w:right w:val="none" w:sz="0" w:space="0" w:color="auto"/>
      </w:divBdr>
    </w:div>
    <w:div w:id="330642807">
      <w:marLeft w:val="480"/>
      <w:marRight w:val="0"/>
      <w:marTop w:val="0"/>
      <w:marBottom w:val="0"/>
      <w:divBdr>
        <w:top w:val="none" w:sz="0" w:space="0" w:color="auto"/>
        <w:left w:val="none" w:sz="0" w:space="0" w:color="auto"/>
        <w:bottom w:val="none" w:sz="0" w:space="0" w:color="auto"/>
        <w:right w:val="none" w:sz="0" w:space="0" w:color="auto"/>
      </w:divBdr>
    </w:div>
    <w:div w:id="330764047">
      <w:marLeft w:val="480"/>
      <w:marRight w:val="0"/>
      <w:marTop w:val="0"/>
      <w:marBottom w:val="0"/>
      <w:divBdr>
        <w:top w:val="none" w:sz="0" w:space="0" w:color="auto"/>
        <w:left w:val="none" w:sz="0" w:space="0" w:color="auto"/>
        <w:bottom w:val="none" w:sz="0" w:space="0" w:color="auto"/>
        <w:right w:val="none" w:sz="0" w:space="0" w:color="auto"/>
      </w:divBdr>
    </w:div>
    <w:div w:id="330909155">
      <w:marLeft w:val="480"/>
      <w:marRight w:val="0"/>
      <w:marTop w:val="0"/>
      <w:marBottom w:val="0"/>
      <w:divBdr>
        <w:top w:val="none" w:sz="0" w:space="0" w:color="auto"/>
        <w:left w:val="none" w:sz="0" w:space="0" w:color="auto"/>
        <w:bottom w:val="none" w:sz="0" w:space="0" w:color="auto"/>
        <w:right w:val="none" w:sz="0" w:space="0" w:color="auto"/>
      </w:divBdr>
    </w:div>
    <w:div w:id="331176983">
      <w:marLeft w:val="480"/>
      <w:marRight w:val="0"/>
      <w:marTop w:val="0"/>
      <w:marBottom w:val="0"/>
      <w:divBdr>
        <w:top w:val="none" w:sz="0" w:space="0" w:color="auto"/>
        <w:left w:val="none" w:sz="0" w:space="0" w:color="auto"/>
        <w:bottom w:val="none" w:sz="0" w:space="0" w:color="auto"/>
        <w:right w:val="none" w:sz="0" w:space="0" w:color="auto"/>
      </w:divBdr>
    </w:div>
    <w:div w:id="331178668">
      <w:marLeft w:val="480"/>
      <w:marRight w:val="0"/>
      <w:marTop w:val="0"/>
      <w:marBottom w:val="0"/>
      <w:divBdr>
        <w:top w:val="none" w:sz="0" w:space="0" w:color="auto"/>
        <w:left w:val="none" w:sz="0" w:space="0" w:color="auto"/>
        <w:bottom w:val="none" w:sz="0" w:space="0" w:color="auto"/>
        <w:right w:val="none" w:sz="0" w:space="0" w:color="auto"/>
      </w:divBdr>
    </w:div>
    <w:div w:id="331224459">
      <w:marLeft w:val="480"/>
      <w:marRight w:val="0"/>
      <w:marTop w:val="0"/>
      <w:marBottom w:val="0"/>
      <w:divBdr>
        <w:top w:val="none" w:sz="0" w:space="0" w:color="auto"/>
        <w:left w:val="none" w:sz="0" w:space="0" w:color="auto"/>
        <w:bottom w:val="none" w:sz="0" w:space="0" w:color="auto"/>
        <w:right w:val="none" w:sz="0" w:space="0" w:color="auto"/>
      </w:divBdr>
    </w:div>
    <w:div w:id="331225108">
      <w:marLeft w:val="480"/>
      <w:marRight w:val="0"/>
      <w:marTop w:val="0"/>
      <w:marBottom w:val="0"/>
      <w:divBdr>
        <w:top w:val="none" w:sz="0" w:space="0" w:color="auto"/>
        <w:left w:val="none" w:sz="0" w:space="0" w:color="auto"/>
        <w:bottom w:val="none" w:sz="0" w:space="0" w:color="auto"/>
        <w:right w:val="none" w:sz="0" w:space="0" w:color="auto"/>
      </w:divBdr>
    </w:div>
    <w:div w:id="331226592">
      <w:bodyDiv w:val="1"/>
      <w:marLeft w:val="0"/>
      <w:marRight w:val="0"/>
      <w:marTop w:val="0"/>
      <w:marBottom w:val="0"/>
      <w:divBdr>
        <w:top w:val="none" w:sz="0" w:space="0" w:color="auto"/>
        <w:left w:val="none" w:sz="0" w:space="0" w:color="auto"/>
        <w:bottom w:val="none" w:sz="0" w:space="0" w:color="auto"/>
        <w:right w:val="none" w:sz="0" w:space="0" w:color="auto"/>
      </w:divBdr>
    </w:div>
    <w:div w:id="331302455">
      <w:marLeft w:val="480"/>
      <w:marRight w:val="0"/>
      <w:marTop w:val="0"/>
      <w:marBottom w:val="0"/>
      <w:divBdr>
        <w:top w:val="none" w:sz="0" w:space="0" w:color="auto"/>
        <w:left w:val="none" w:sz="0" w:space="0" w:color="auto"/>
        <w:bottom w:val="none" w:sz="0" w:space="0" w:color="auto"/>
        <w:right w:val="none" w:sz="0" w:space="0" w:color="auto"/>
      </w:divBdr>
    </w:div>
    <w:div w:id="331374011">
      <w:bodyDiv w:val="1"/>
      <w:marLeft w:val="0"/>
      <w:marRight w:val="0"/>
      <w:marTop w:val="0"/>
      <w:marBottom w:val="0"/>
      <w:divBdr>
        <w:top w:val="none" w:sz="0" w:space="0" w:color="auto"/>
        <w:left w:val="none" w:sz="0" w:space="0" w:color="auto"/>
        <w:bottom w:val="none" w:sz="0" w:space="0" w:color="auto"/>
        <w:right w:val="none" w:sz="0" w:space="0" w:color="auto"/>
      </w:divBdr>
    </w:div>
    <w:div w:id="331376282">
      <w:bodyDiv w:val="1"/>
      <w:marLeft w:val="0"/>
      <w:marRight w:val="0"/>
      <w:marTop w:val="0"/>
      <w:marBottom w:val="0"/>
      <w:divBdr>
        <w:top w:val="none" w:sz="0" w:space="0" w:color="auto"/>
        <w:left w:val="none" w:sz="0" w:space="0" w:color="auto"/>
        <w:bottom w:val="none" w:sz="0" w:space="0" w:color="auto"/>
        <w:right w:val="none" w:sz="0" w:space="0" w:color="auto"/>
      </w:divBdr>
    </w:div>
    <w:div w:id="331377152">
      <w:marLeft w:val="480"/>
      <w:marRight w:val="0"/>
      <w:marTop w:val="0"/>
      <w:marBottom w:val="0"/>
      <w:divBdr>
        <w:top w:val="none" w:sz="0" w:space="0" w:color="auto"/>
        <w:left w:val="none" w:sz="0" w:space="0" w:color="auto"/>
        <w:bottom w:val="none" w:sz="0" w:space="0" w:color="auto"/>
        <w:right w:val="none" w:sz="0" w:space="0" w:color="auto"/>
      </w:divBdr>
    </w:div>
    <w:div w:id="331490216">
      <w:marLeft w:val="480"/>
      <w:marRight w:val="0"/>
      <w:marTop w:val="0"/>
      <w:marBottom w:val="0"/>
      <w:divBdr>
        <w:top w:val="none" w:sz="0" w:space="0" w:color="auto"/>
        <w:left w:val="none" w:sz="0" w:space="0" w:color="auto"/>
        <w:bottom w:val="none" w:sz="0" w:space="0" w:color="auto"/>
        <w:right w:val="none" w:sz="0" w:space="0" w:color="auto"/>
      </w:divBdr>
    </w:div>
    <w:div w:id="331566358">
      <w:marLeft w:val="480"/>
      <w:marRight w:val="0"/>
      <w:marTop w:val="0"/>
      <w:marBottom w:val="0"/>
      <w:divBdr>
        <w:top w:val="none" w:sz="0" w:space="0" w:color="auto"/>
        <w:left w:val="none" w:sz="0" w:space="0" w:color="auto"/>
        <w:bottom w:val="none" w:sz="0" w:space="0" w:color="auto"/>
        <w:right w:val="none" w:sz="0" w:space="0" w:color="auto"/>
      </w:divBdr>
    </w:div>
    <w:div w:id="331643629">
      <w:marLeft w:val="480"/>
      <w:marRight w:val="0"/>
      <w:marTop w:val="0"/>
      <w:marBottom w:val="0"/>
      <w:divBdr>
        <w:top w:val="none" w:sz="0" w:space="0" w:color="auto"/>
        <w:left w:val="none" w:sz="0" w:space="0" w:color="auto"/>
        <w:bottom w:val="none" w:sz="0" w:space="0" w:color="auto"/>
        <w:right w:val="none" w:sz="0" w:space="0" w:color="auto"/>
      </w:divBdr>
    </w:div>
    <w:div w:id="331686616">
      <w:marLeft w:val="480"/>
      <w:marRight w:val="0"/>
      <w:marTop w:val="0"/>
      <w:marBottom w:val="0"/>
      <w:divBdr>
        <w:top w:val="none" w:sz="0" w:space="0" w:color="auto"/>
        <w:left w:val="none" w:sz="0" w:space="0" w:color="auto"/>
        <w:bottom w:val="none" w:sz="0" w:space="0" w:color="auto"/>
        <w:right w:val="none" w:sz="0" w:space="0" w:color="auto"/>
      </w:divBdr>
    </w:div>
    <w:div w:id="331840384">
      <w:marLeft w:val="480"/>
      <w:marRight w:val="0"/>
      <w:marTop w:val="0"/>
      <w:marBottom w:val="0"/>
      <w:divBdr>
        <w:top w:val="none" w:sz="0" w:space="0" w:color="auto"/>
        <w:left w:val="none" w:sz="0" w:space="0" w:color="auto"/>
        <w:bottom w:val="none" w:sz="0" w:space="0" w:color="auto"/>
        <w:right w:val="none" w:sz="0" w:space="0" w:color="auto"/>
      </w:divBdr>
    </w:div>
    <w:div w:id="331953067">
      <w:marLeft w:val="480"/>
      <w:marRight w:val="0"/>
      <w:marTop w:val="0"/>
      <w:marBottom w:val="0"/>
      <w:divBdr>
        <w:top w:val="none" w:sz="0" w:space="0" w:color="auto"/>
        <w:left w:val="none" w:sz="0" w:space="0" w:color="auto"/>
        <w:bottom w:val="none" w:sz="0" w:space="0" w:color="auto"/>
        <w:right w:val="none" w:sz="0" w:space="0" w:color="auto"/>
      </w:divBdr>
    </w:div>
    <w:div w:id="331954606">
      <w:bodyDiv w:val="1"/>
      <w:marLeft w:val="0"/>
      <w:marRight w:val="0"/>
      <w:marTop w:val="0"/>
      <w:marBottom w:val="0"/>
      <w:divBdr>
        <w:top w:val="none" w:sz="0" w:space="0" w:color="auto"/>
        <w:left w:val="none" w:sz="0" w:space="0" w:color="auto"/>
        <w:bottom w:val="none" w:sz="0" w:space="0" w:color="auto"/>
        <w:right w:val="none" w:sz="0" w:space="0" w:color="auto"/>
      </w:divBdr>
    </w:div>
    <w:div w:id="332033612">
      <w:marLeft w:val="480"/>
      <w:marRight w:val="0"/>
      <w:marTop w:val="0"/>
      <w:marBottom w:val="0"/>
      <w:divBdr>
        <w:top w:val="none" w:sz="0" w:space="0" w:color="auto"/>
        <w:left w:val="none" w:sz="0" w:space="0" w:color="auto"/>
        <w:bottom w:val="none" w:sz="0" w:space="0" w:color="auto"/>
        <w:right w:val="none" w:sz="0" w:space="0" w:color="auto"/>
      </w:divBdr>
    </w:div>
    <w:div w:id="332144939">
      <w:bodyDiv w:val="1"/>
      <w:marLeft w:val="0"/>
      <w:marRight w:val="0"/>
      <w:marTop w:val="0"/>
      <w:marBottom w:val="0"/>
      <w:divBdr>
        <w:top w:val="none" w:sz="0" w:space="0" w:color="auto"/>
        <w:left w:val="none" w:sz="0" w:space="0" w:color="auto"/>
        <w:bottom w:val="none" w:sz="0" w:space="0" w:color="auto"/>
        <w:right w:val="none" w:sz="0" w:space="0" w:color="auto"/>
      </w:divBdr>
    </w:div>
    <w:div w:id="332297023">
      <w:marLeft w:val="480"/>
      <w:marRight w:val="0"/>
      <w:marTop w:val="0"/>
      <w:marBottom w:val="0"/>
      <w:divBdr>
        <w:top w:val="none" w:sz="0" w:space="0" w:color="auto"/>
        <w:left w:val="none" w:sz="0" w:space="0" w:color="auto"/>
        <w:bottom w:val="none" w:sz="0" w:space="0" w:color="auto"/>
        <w:right w:val="none" w:sz="0" w:space="0" w:color="auto"/>
      </w:divBdr>
    </w:div>
    <w:div w:id="332299541">
      <w:marLeft w:val="480"/>
      <w:marRight w:val="0"/>
      <w:marTop w:val="0"/>
      <w:marBottom w:val="0"/>
      <w:divBdr>
        <w:top w:val="none" w:sz="0" w:space="0" w:color="auto"/>
        <w:left w:val="none" w:sz="0" w:space="0" w:color="auto"/>
        <w:bottom w:val="none" w:sz="0" w:space="0" w:color="auto"/>
        <w:right w:val="none" w:sz="0" w:space="0" w:color="auto"/>
      </w:divBdr>
    </w:div>
    <w:div w:id="332537281">
      <w:marLeft w:val="480"/>
      <w:marRight w:val="0"/>
      <w:marTop w:val="0"/>
      <w:marBottom w:val="0"/>
      <w:divBdr>
        <w:top w:val="none" w:sz="0" w:space="0" w:color="auto"/>
        <w:left w:val="none" w:sz="0" w:space="0" w:color="auto"/>
        <w:bottom w:val="none" w:sz="0" w:space="0" w:color="auto"/>
        <w:right w:val="none" w:sz="0" w:space="0" w:color="auto"/>
      </w:divBdr>
    </w:div>
    <w:div w:id="332606414">
      <w:marLeft w:val="480"/>
      <w:marRight w:val="0"/>
      <w:marTop w:val="0"/>
      <w:marBottom w:val="0"/>
      <w:divBdr>
        <w:top w:val="none" w:sz="0" w:space="0" w:color="auto"/>
        <w:left w:val="none" w:sz="0" w:space="0" w:color="auto"/>
        <w:bottom w:val="none" w:sz="0" w:space="0" w:color="auto"/>
        <w:right w:val="none" w:sz="0" w:space="0" w:color="auto"/>
      </w:divBdr>
    </w:div>
    <w:div w:id="332609050">
      <w:marLeft w:val="480"/>
      <w:marRight w:val="0"/>
      <w:marTop w:val="0"/>
      <w:marBottom w:val="0"/>
      <w:divBdr>
        <w:top w:val="none" w:sz="0" w:space="0" w:color="auto"/>
        <w:left w:val="none" w:sz="0" w:space="0" w:color="auto"/>
        <w:bottom w:val="none" w:sz="0" w:space="0" w:color="auto"/>
        <w:right w:val="none" w:sz="0" w:space="0" w:color="auto"/>
      </w:divBdr>
    </w:div>
    <w:div w:id="332727684">
      <w:marLeft w:val="480"/>
      <w:marRight w:val="0"/>
      <w:marTop w:val="0"/>
      <w:marBottom w:val="0"/>
      <w:divBdr>
        <w:top w:val="none" w:sz="0" w:space="0" w:color="auto"/>
        <w:left w:val="none" w:sz="0" w:space="0" w:color="auto"/>
        <w:bottom w:val="none" w:sz="0" w:space="0" w:color="auto"/>
        <w:right w:val="none" w:sz="0" w:space="0" w:color="auto"/>
      </w:divBdr>
    </w:div>
    <w:div w:id="332802555">
      <w:marLeft w:val="480"/>
      <w:marRight w:val="0"/>
      <w:marTop w:val="0"/>
      <w:marBottom w:val="0"/>
      <w:divBdr>
        <w:top w:val="none" w:sz="0" w:space="0" w:color="auto"/>
        <w:left w:val="none" w:sz="0" w:space="0" w:color="auto"/>
        <w:bottom w:val="none" w:sz="0" w:space="0" w:color="auto"/>
        <w:right w:val="none" w:sz="0" w:space="0" w:color="auto"/>
      </w:divBdr>
    </w:div>
    <w:div w:id="332806525">
      <w:marLeft w:val="480"/>
      <w:marRight w:val="0"/>
      <w:marTop w:val="0"/>
      <w:marBottom w:val="0"/>
      <w:divBdr>
        <w:top w:val="none" w:sz="0" w:space="0" w:color="auto"/>
        <w:left w:val="none" w:sz="0" w:space="0" w:color="auto"/>
        <w:bottom w:val="none" w:sz="0" w:space="0" w:color="auto"/>
        <w:right w:val="none" w:sz="0" w:space="0" w:color="auto"/>
      </w:divBdr>
    </w:div>
    <w:div w:id="332873856">
      <w:bodyDiv w:val="1"/>
      <w:marLeft w:val="0"/>
      <w:marRight w:val="0"/>
      <w:marTop w:val="0"/>
      <w:marBottom w:val="0"/>
      <w:divBdr>
        <w:top w:val="none" w:sz="0" w:space="0" w:color="auto"/>
        <w:left w:val="none" w:sz="0" w:space="0" w:color="auto"/>
        <w:bottom w:val="none" w:sz="0" w:space="0" w:color="auto"/>
        <w:right w:val="none" w:sz="0" w:space="0" w:color="auto"/>
      </w:divBdr>
    </w:div>
    <w:div w:id="332995758">
      <w:marLeft w:val="480"/>
      <w:marRight w:val="0"/>
      <w:marTop w:val="0"/>
      <w:marBottom w:val="0"/>
      <w:divBdr>
        <w:top w:val="none" w:sz="0" w:space="0" w:color="auto"/>
        <w:left w:val="none" w:sz="0" w:space="0" w:color="auto"/>
        <w:bottom w:val="none" w:sz="0" w:space="0" w:color="auto"/>
        <w:right w:val="none" w:sz="0" w:space="0" w:color="auto"/>
      </w:divBdr>
    </w:div>
    <w:div w:id="332997411">
      <w:bodyDiv w:val="1"/>
      <w:marLeft w:val="0"/>
      <w:marRight w:val="0"/>
      <w:marTop w:val="0"/>
      <w:marBottom w:val="0"/>
      <w:divBdr>
        <w:top w:val="none" w:sz="0" w:space="0" w:color="auto"/>
        <w:left w:val="none" w:sz="0" w:space="0" w:color="auto"/>
        <w:bottom w:val="none" w:sz="0" w:space="0" w:color="auto"/>
        <w:right w:val="none" w:sz="0" w:space="0" w:color="auto"/>
      </w:divBdr>
    </w:div>
    <w:div w:id="333073509">
      <w:marLeft w:val="480"/>
      <w:marRight w:val="0"/>
      <w:marTop w:val="0"/>
      <w:marBottom w:val="0"/>
      <w:divBdr>
        <w:top w:val="none" w:sz="0" w:space="0" w:color="auto"/>
        <w:left w:val="none" w:sz="0" w:space="0" w:color="auto"/>
        <w:bottom w:val="none" w:sz="0" w:space="0" w:color="auto"/>
        <w:right w:val="none" w:sz="0" w:space="0" w:color="auto"/>
      </w:divBdr>
    </w:div>
    <w:div w:id="333266116">
      <w:marLeft w:val="480"/>
      <w:marRight w:val="0"/>
      <w:marTop w:val="0"/>
      <w:marBottom w:val="0"/>
      <w:divBdr>
        <w:top w:val="none" w:sz="0" w:space="0" w:color="auto"/>
        <w:left w:val="none" w:sz="0" w:space="0" w:color="auto"/>
        <w:bottom w:val="none" w:sz="0" w:space="0" w:color="auto"/>
        <w:right w:val="none" w:sz="0" w:space="0" w:color="auto"/>
      </w:divBdr>
    </w:div>
    <w:div w:id="333342197">
      <w:marLeft w:val="480"/>
      <w:marRight w:val="0"/>
      <w:marTop w:val="0"/>
      <w:marBottom w:val="0"/>
      <w:divBdr>
        <w:top w:val="none" w:sz="0" w:space="0" w:color="auto"/>
        <w:left w:val="none" w:sz="0" w:space="0" w:color="auto"/>
        <w:bottom w:val="none" w:sz="0" w:space="0" w:color="auto"/>
        <w:right w:val="none" w:sz="0" w:space="0" w:color="auto"/>
      </w:divBdr>
    </w:div>
    <w:div w:id="333384687">
      <w:marLeft w:val="480"/>
      <w:marRight w:val="0"/>
      <w:marTop w:val="0"/>
      <w:marBottom w:val="0"/>
      <w:divBdr>
        <w:top w:val="none" w:sz="0" w:space="0" w:color="auto"/>
        <w:left w:val="none" w:sz="0" w:space="0" w:color="auto"/>
        <w:bottom w:val="none" w:sz="0" w:space="0" w:color="auto"/>
        <w:right w:val="none" w:sz="0" w:space="0" w:color="auto"/>
      </w:divBdr>
    </w:div>
    <w:div w:id="333532314">
      <w:marLeft w:val="480"/>
      <w:marRight w:val="0"/>
      <w:marTop w:val="0"/>
      <w:marBottom w:val="0"/>
      <w:divBdr>
        <w:top w:val="none" w:sz="0" w:space="0" w:color="auto"/>
        <w:left w:val="none" w:sz="0" w:space="0" w:color="auto"/>
        <w:bottom w:val="none" w:sz="0" w:space="0" w:color="auto"/>
        <w:right w:val="none" w:sz="0" w:space="0" w:color="auto"/>
      </w:divBdr>
    </w:div>
    <w:div w:id="333537902">
      <w:marLeft w:val="480"/>
      <w:marRight w:val="0"/>
      <w:marTop w:val="0"/>
      <w:marBottom w:val="0"/>
      <w:divBdr>
        <w:top w:val="none" w:sz="0" w:space="0" w:color="auto"/>
        <w:left w:val="none" w:sz="0" w:space="0" w:color="auto"/>
        <w:bottom w:val="none" w:sz="0" w:space="0" w:color="auto"/>
        <w:right w:val="none" w:sz="0" w:space="0" w:color="auto"/>
      </w:divBdr>
    </w:div>
    <w:div w:id="333580783">
      <w:marLeft w:val="480"/>
      <w:marRight w:val="0"/>
      <w:marTop w:val="0"/>
      <w:marBottom w:val="0"/>
      <w:divBdr>
        <w:top w:val="none" w:sz="0" w:space="0" w:color="auto"/>
        <w:left w:val="none" w:sz="0" w:space="0" w:color="auto"/>
        <w:bottom w:val="none" w:sz="0" w:space="0" w:color="auto"/>
        <w:right w:val="none" w:sz="0" w:space="0" w:color="auto"/>
      </w:divBdr>
    </w:div>
    <w:div w:id="333580784">
      <w:marLeft w:val="480"/>
      <w:marRight w:val="0"/>
      <w:marTop w:val="0"/>
      <w:marBottom w:val="0"/>
      <w:divBdr>
        <w:top w:val="none" w:sz="0" w:space="0" w:color="auto"/>
        <w:left w:val="none" w:sz="0" w:space="0" w:color="auto"/>
        <w:bottom w:val="none" w:sz="0" w:space="0" w:color="auto"/>
        <w:right w:val="none" w:sz="0" w:space="0" w:color="auto"/>
      </w:divBdr>
    </w:div>
    <w:div w:id="333609359">
      <w:marLeft w:val="480"/>
      <w:marRight w:val="0"/>
      <w:marTop w:val="0"/>
      <w:marBottom w:val="0"/>
      <w:divBdr>
        <w:top w:val="none" w:sz="0" w:space="0" w:color="auto"/>
        <w:left w:val="none" w:sz="0" w:space="0" w:color="auto"/>
        <w:bottom w:val="none" w:sz="0" w:space="0" w:color="auto"/>
        <w:right w:val="none" w:sz="0" w:space="0" w:color="auto"/>
      </w:divBdr>
    </w:div>
    <w:div w:id="333801261">
      <w:marLeft w:val="480"/>
      <w:marRight w:val="0"/>
      <w:marTop w:val="0"/>
      <w:marBottom w:val="0"/>
      <w:divBdr>
        <w:top w:val="none" w:sz="0" w:space="0" w:color="auto"/>
        <w:left w:val="none" w:sz="0" w:space="0" w:color="auto"/>
        <w:bottom w:val="none" w:sz="0" w:space="0" w:color="auto"/>
        <w:right w:val="none" w:sz="0" w:space="0" w:color="auto"/>
      </w:divBdr>
    </w:div>
    <w:div w:id="333806923">
      <w:bodyDiv w:val="1"/>
      <w:marLeft w:val="0"/>
      <w:marRight w:val="0"/>
      <w:marTop w:val="0"/>
      <w:marBottom w:val="0"/>
      <w:divBdr>
        <w:top w:val="none" w:sz="0" w:space="0" w:color="auto"/>
        <w:left w:val="none" w:sz="0" w:space="0" w:color="auto"/>
        <w:bottom w:val="none" w:sz="0" w:space="0" w:color="auto"/>
        <w:right w:val="none" w:sz="0" w:space="0" w:color="auto"/>
      </w:divBdr>
    </w:div>
    <w:div w:id="333849676">
      <w:marLeft w:val="480"/>
      <w:marRight w:val="0"/>
      <w:marTop w:val="0"/>
      <w:marBottom w:val="0"/>
      <w:divBdr>
        <w:top w:val="none" w:sz="0" w:space="0" w:color="auto"/>
        <w:left w:val="none" w:sz="0" w:space="0" w:color="auto"/>
        <w:bottom w:val="none" w:sz="0" w:space="0" w:color="auto"/>
        <w:right w:val="none" w:sz="0" w:space="0" w:color="auto"/>
      </w:divBdr>
    </w:div>
    <w:div w:id="333923918">
      <w:bodyDiv w:val="1"/>
      <w:marLeft w:val="0"/>
      <w:marRight w:val="0"/>
      <w:marTop w:val="0"/>
      <w:marBottom w:val="0"/>
      <w:divBdr>
        <w:top w:val="none" w:sz="0" w:space="0" w:color="auto"/>
        <w:left w:val="none" w:sz="0" w:space="0" w:color="auto"/>
        <w:bottom w:val="none" w:sz="0" w:space="0" w:color="auto"/>
        <w:right w:val="none" w:sz="0" w:space="0" w:color="auto"/>
      </w:divBdr>
    </w:div>
    <w:div w:id="333998492">
      <w:marLeft w:val="480"/>
      <w:marRight w:val="0"/>
      <w:marTop w:val="0"/>
      <w:marBottom w:val="0"/>
      <w:divBdr>
        <w:top w:val="none" w:sz="0" w:space="0" w:color="auto"/>
        <w:left w:val="none" w:sz="0" w:space="0" w:color="auto"/>
        <w:bottom w:val="none" w:sz="0" w:space="0" w:color="auto"/>
        <w:right w:val="none" w:sz="0" w:space="0" w:color="auto"/>
      </w:divBdr>
    </w:div>
    <w:div w:id="334042910">
      <w:marLeft w:val="480"/>
      <w:marRight w:val="0"/>
      <w:marTop w:val="0"/>
      <w:marBottom w:val="0"/>
      <w:divBdr>
        <w:top w:val="none" w:sz="0" w:space="0" w:color="auto"/>
        <w:left w:val="none" w:sz="0" w:space="0" w:color="auto"/>
        <w:bottom w:val="none" w:sz="0" w:space="0" w:color="auto"/>
        <w:right w:val="none" w:sz="0" w:space="0" w:color="auto"/>
      </w:divBdr>
    </w:div>
    <w:div w:id="334067274">
      <w:marLeft w:val="480"/>
      <w:marRight w:val="0"/>
      <w:marTop w:val="0"/>
      <w:marBottom w:val="0"/>
      <w:divBdr>
        <w:top w:val="none" w:sz="0" w:space="0" w:color="auto"/>
        <w:left w:val="none" w:sz="0" w:space="0" w:color="auto"/>
        <w:bottom w:val="none" w:sz="0" w:space="0" w:color="auto"/>
        <w:right w:val="none" w:sz="0" w:space="0" w:color="auto"/>
      </w:divBdr>
    </w:div>
    <w:div w:id="334234417">
      <w:marLeft w:val="480"/>
      <w:marRight w:val="0"/>
      <w:marTop w:val="0"/>
      <w:marBottom w:val="0"/>
      <w:divBdr>
        <w:top w:val="none" w:sz="0" w:space="0" w:color="auto"/>
        <w:left w:val="none" w:sz="0" w:space="0" w:color="auto"/>
        <w:bottom w:val="none" w:sz="0" w:space="0" w:color="auto"/>
        <w:right w:val="none" w:sz="0" w:space="0" w:color="auto"/>
      </w:divBdr>
    </w:div>
    <w:div w:id="334378877">
      <w:marLeft w:val="480"/>
      <w:marRight w:val="0"/>
      <w:marTop w:val="0"/>
      <w:marBottom w:val="0"/>
      <w:divBdr>
        <w:top w:val="none" w:sz="0" w:space="0" w:color="auto"/>
        <w:left w:val="none" w:sz="0" w:space="0" w:color="auto"/>
        <w:bottom w:val="none" w:sz="0" w:space="0" w:color="auto"/>
        <w:right w:val="none" w:sz="0" w:space="0" w:color="auto"/>
      </w:divBdr>
    </w:div>
    <w:div w:id="334461932">
      <w:marLeft w:val="480"/>
      <w:marRight w:val="0"/>
      <w:marTop w:val="0"/>
      <w:marBottom w:val="0"/>
      <w:divBdr>
        <w:top w:val="none" w:sz="0" w:space="0" w:color="auto"/>
        <w:left w:val="none" w:sz="0" w:space="0" w:color="auto"/>
        <w:bottom w:val="none" w:sz="0" w:space="0" w:color="auto"/>
        <w:right w:val="none" w:sz="0" w:space="0" w:color="auto"/>
      </w:divBdr>
    </w:div>
    <w:div w:id="334499071">
      <w:bodyDiv w:val="1"/>
      <w:marLeft w:val="0"/>
      <w:marRight w:val="0"/>
      <w:marTop w:val="0"/>
      <w:marBottom w:val="0"/>
      <w:divBdr>
        <w:top w:val="none" w:sz="0" w:space="0" w:color="auto"/>
        <w:left w:val="none" w:sz="0" w:space="0" w:color="auto"/>
        <w:bottom w:val="none" w:sz="0" w:space="0" w:color="auto"/>
        <w:right w:val="none" w:sz="0" w:space="0" w:color="auto"/>
      </w:divBdr>
    </w:div>
    <w:div w:id="334576727">
      <w:marLeft w:val="480"/>
      <w:marRight w:val="0"/>
      <w:marTop w:val="0"/>
      <w:marBottom w:val="0"/>
      <w:divBdr>
        <w:top w:val="none" w:sz="0" w:space="0" w:color="auto"/>
        <w:left w:val="none" w:sz="0" w:space="0" w:color="auto"/>
        <w:bottom w:val="none" w:sz="0" w:space="0" w:color="auto"/>
        <w:right w:val="none" w:sz="0" w:space="0" w:color="auto"/>
      </w:divBdr>
    </w:div>
    <w:div w:id="334577052">
      <w:marLeft w:val="480"/>
      <w:marRight w:val="0"/>
      <w:marTop w:val="0"/>
      <w:marBottom w:val="0"/>
      <w:divBdr>
        <w:top w:val="none" w:sz="0" w:space="0" w:color="auto"/>
        <w:left w:val="none" w:sz="0" w:space="0" w:color="auto"/>
        <w:bottom w:val="none" w:sz="0" w:space="0" w:color="auto"/>
        <w:right w:val="none" w:sz="0" w:space="0" w:color="auto"/>
      </w:divBdr>
    </w:div>
    <w:div w:id="334915145">
      <w:marLeft w:val="480"/>
      <w:marRight w:val="0"/>
      <w:marTop w:val="0"/>
      <w:marBottom w:val="0"/>
      <w:divBdr>
        <w:top w:val="none" w:sz="0" w:space="0" w:color="auto"/>
        <w:left w:val="none" w:sz="0" w:space="0" w:color="auto"/>
        <w:bottom w:val="none" w:sz="0" w:space="0" w:color="auto"/>
        <w:right w:val="none" w:sz="0" w:space="0" w:color="auto"/>
      </w:divBdr>
    </w:div>
    <w:div w:id="334963808">
      <w:marLeft w:val="480"/>
      <w:marRight w:val="0"/>
      <w:marTop w:val="0"/>
      <w:marBottom w:val="0"/>
      <w:divBdr>
        <w:top w:val="none" w:sz="0" w:space="0" w:color="auto"/>
        <w:left w:val="none" w:sz="0" w:space="0" w:color="auto"/>
        <w:bottom w:val="none" w:sz="0" w:space="0" w:color="auto"/>
        <w:right w:val="none" w:sz="0" w:space="0" w:color="auto"/>
      </w:divBdr>
    </w:div>
    <w:div w:id="335039817">
      <w:marLeft w:val="480"/>
      <w:marRight w:val="0"/>
      <w:marTop w:val="0"/>
      <w:marBottom w:val="0"/>
      <w:divBdr>
        <w:top w:val="none" w:sz="0" w:space="0" w:color="auto"/>
        <w:left w:val="none" w:sz="0" w:space="0" w:color="auto"/>
        <w:bottom w:val="none" w:sz="0" w:space="0" w:color="auto"/>
        <w:right w:val="none" w:sz="0" w:space="0" w:color="auto"/>
      </w:divBdr>
    </w:div>
    <w:div w:id="335041229">
      <w:bodyDiv w:val="1"/>
      <w:marLeft w:val="0"/>
      <w:marRight w:val="0"/>
      <w:marTop w:val="0"/>
      <w:marBottom w:val="0"/>
      <w:divBdr>
        <w:top w:val="none" w:sz="0" w:space="0" w:color="auto"/>
        <w:left w:val="none" w:sz="0" w:space="0" w:color="auto"/>
        <w:bottom w:val="none" w:sz="0" w:space="0" w:color="auto"/>
        <w:right w:val="none" w:sz="0" w:space="0" w:color="auto"/>
      </w:divBdr>
    </w:div>
    <w:div w:id="335151477">
      <w:marLeft w:val="480"/>
      <w:marRight w:val="0"/>
      <w:marTop w:val="0"/>
      <w:marBottom w:val="0"/>
      <w:divBdr>
        <w:top w:val="none" w:sz="0" w:space="0" w:color="auto"/>
        <w:left w:val="none" w:sz="0" w:space="0" w:color="auto"/>
        <w:bottom w:val="none" w:sz="0" w:space="0" w:color="auto"/>
        <w:right w:val="none" w:sz="0" w:space="0" w:color="auto"/>
      </w:divBdr>
    </w:div>
    <w:div w:id="335154813">
      <w:marLeft w:val="480"/>
      <w:marRight w:val="0"/>
      <w:marTop w:val="0"/>
      <w:marBottom w:val="0"/>
      <w:divBdr>
        <w:top w:val="none" w:sz="0" w:space="0" w:color="auto"/>
        <w:left w:val="none" w:sz="0" w:space="0" w:color="auto"/>
        <w:bottom w:val="none" w:sz="0" w:space="0" w:color="auto"/>
        <w:right w:val="none" w:sz="0" w:space="0" w:color="auto"/>
      </w:divBdr>
    </w:div>
    <w:div w:id="335229659">
      <w:bodyDiv w:val="1"/>
      <w:marLeft w:val="0"/>
      <w:marRight w:val="0"/>
      <w:marTop w:val="0"/>
      <w:marBottom w:val="0"/>
      <w:divBdr>
        <w:top w:val="none" w:sz="0" w:space="0" w:color="auto"/>
        <w:left w:val="none" w:sz="0" w:space="0" w:color="auto"/>
        <w:bottom w:val="none" w:sz="0" w:space="0" w:color="auto"/>
        <w:right w:val="none" w:sz="0" w:space="0" w:color="auto"/>
      </w:divBdr>
    </w:div>
    <w:div w:id="335310592">
      <w:marLeft w:val="480"/>
      <w:marRight w:val="0"/>
      <w:marTop w:val="0"/>
      <w:marBottom w:val="0"/>
      <w:divBdr>
        <w:top w:val="none" w:sz="0" w:space="0" w:color="auto"/>
        <w:left w:val="none" w:sz="0" w:space="0" w:color="auto"/>
        <w:bottom w:val="none" w:sz="0" w:space="0" w:color="auto"/>
        <w:right w:val="none" w:sz="0" w:space="0" w:color="auto"/>
      </w:divBdr>
    </w:div>
    <w:div w:id="335379028">
      <w:marLeft w:val="480"/>
      <w:marRight w:val="0"/>
      <w:marTop w:val="0"/>
      <w:marBottom w:val="0"/>
      <w:divBdr>
        <w:top w:val="none" w:sz="0" w:space="0" w:color="auto"/>
        <w:left w:val="none" w:sz="0" w:space="0" w:color="auto"/>
        <w:bottom w:val="none" w:sz="0" w:space="0" w:color="auto"/>
        <w:right w:val="none" w:sz="0" w:space="0" w:color="auto"/>
      </w:divBdr>
    </w:div>
    <w:div w:id="335425879">
      <w:bodyDiv w:val="1"/>
      <w:marLeft w:val="0"/>
      <w:marRight w:val="0"/>
      <w:marTop w:val="0"/>
      <w:marBottom w:val="0"/>
      <w:divBdr>
        <w:top w:val="none" w:sz="0" w:space="0" w:color="auto"/>
        <w:left w:val="none" w:sz="0" w:space="0" w:color="auto"/>
        <w:bottom w:val="none" w:sz="0" w:space="0" w:color="auto"/>
        <w:right w:val="none" w:sz="0" w:space="0" w:color="auto"/>
      </w:divBdr>
    </w:div>
    <w:div w:id="335501803">
      <w:marLeft w:val="480"/>
      <w:marRight w:val="0"/>
      <w:marTop w:val="0"/>
      <w:marBottom w:val="0"/>
      <w:divBdr>
        <w:top w:val="none" w:sz="0" w:space="0" w:color="auto"/>
        <w:left w:val="none" w:sz="0" w:space="0" w:color="auto"/>
        <w:bottom w:val="none" w:sz="0" w:space="0" w:color="auto"/>
        <w:right w:val="none" w:sz="0" w:space="0" w:color="auto"/>
      </w:divBdr>
    </w:div>
    <w:div w:id="335575046">
      <w:marLeft w:val="480"/>
      <w:marRight w:val="0"/>
      <w:marTop w:val="0"/>
      <w:marBottom w:val="0"/>
      <w:divBdr>
        <w:top w:val="none" w:sz="0" w:space="0" w:color="auto"/>
        <w:left w:val="none" w:sz="0" w:space="0" w:color="auto"/>
        <w:bottom w:val="none" w:sz="0" w:space="0" w:color="auto"/>
        <w:right w:val="none" w:sz="0" w:space="0" w:color="auto"/>
      </w:divBdr>
    </w:div>
    <w:div w:id="335612888">
      <w:marLeft w:val="480"/>
      <w:marRight w:val="0"/>
      <w:marTop w:val="0"/>
      <w:marBottom w:val="0"/>
      <w:divBdr>
        <w:top w:val="none" w:sz="0" w:space="0" w:color="auto"/>
        <w:left w:val="none" w:sz="0" w:space="0" w:color="auto"/>
        <w:bottom w:val="none" w:sz="0" w:space="0" w:color="auto"/>
        <w:right w:val="none" w:sz="0" w:space="0" w:color="auto"/>
      </w:divBdr>
    </w:div>
    <w:div w:id="335766293">
      <w:marLeft w:val="480"/>
      <w:marRight w:val="0"/>
      <w:marTop w:val="0"/>
      <w:marBottom w:val="0"/>
      <w:divBdr>
        <w:top w:val="none" w:sz="0" w:space="0" w:color="auto"/>
        <w:left w:val="none" w:sz="0" w:space="0" w:color="auto"/>
        <w:bottom w:val="none" w:sz="0" w:space="0" w:color="auto"/>
        <w:right w:val="none" w:sz="0" w:space="0" w:color="auto"/>
      </w:divBdr>
    </w:div>
    <w:div w:id="335889616">
      <w:marLeft w:val="480"/>
      <w:marRight w:val="0"/>
      <w:marTop w:val="0"/>
      <w:marBottom w:val="0"/>
      <w:divBdr>
        <w:top w:val="none" w:sz="0" w:space="0" w:color="auto"/>
        <w:left w:val="none" w:sz="0" w:space="0" w:color="auto"/>
        <w:bottom w:val="none" w:sz="0" w:space="0" w:color="auto"/>
        <w:right w:val="none" w:sz="0" w:space="0" w:color="auto"/>
      </w:divBdr>
    </w:div>
    <w:div w:id="335957806">
      <w:marLeft w:val="480"/>
      <w:marRight w:val="0"/>
      <w:marTop w:val="0"/>
      <w:marBottom w:val="0"/>
      <w:divBdr>
        <w:top w:val="none" w:sz="0" w:space="0" w:color="auto"/>
        <w:left w:val="none" w:sz="0" w:space="0" w:color="auto"/>
        <w:bottom w:val="none" w:sz="0" w:space="0" w:color="auto"/>
        <w:right w:val="none" w:sz="0" w:space="0" w:color="auto"/>
      </w:divBdr>
    </w:div>
    <w:div w:id="335962634">
      <w:bodyDiv w:val="1"/>
      <w:marLeft w:val="0"/>
      <w:marRight w:val="0"/>
      <w:marTop w:val="0"/>
      <w:marBottom w:val="0"/>
      <w:divBdr>
        <w:top w:val="none" w:sz="0" w:space="0" w:color="auto"/>
        <w:left w:val="none" w:sz="0" w:space="0" w:color="auto"/>
        <w:bottom w:val="none" w:sz="0" w:space="0" w:color="auto"/>
        <w:right w:val="none" w:sz="0" w:space="0" w:color="auto"/>
      </w:divBdr>
      <w:divsChild>
        <w:div w:id="2126213">
          <w:marLeft w:val="480"/>
          <w:marRight w:val="0"/>
          <w:marTop w:val="0"/>
          <w:marBottom w:val="0"/>
          <w:divBdr>
            <w:top w:val="none" w:sz="0" w:space="0" w:color="auto"/>
            <w:left w:val="none" w:sz="0" w:space="0" w:color="auto"/>
            <w:bottom w:val="none" w:sz="0" w:space="0" w:color="auto"/>
            <w:right w:val="none" w:sz="0" w:space="0" w:color="auto"/>
          </w:divBdr>
        </w:div>
        <w:div w:id="44575018">
          <w:marLeft w:val="480"/>
          <w:marRight w:val="0"/>
          <w:marTop w:val="0"/>
          <w:marBottom w:val="0"/>
          <w:divBdr>
            <w:top w:val="none" w:sz="0" w:space="0" w:color="auto"/>
            <w:left w:val="none" w:sz="0" w:space="0" w:color="auto"/>
            <w:bottom w:val="none" w:sz="0" w:space="0" w:color="auto"/>
            <w:right w:val="none" w:sz="0" w:space="0" w:color="auto"/>
          </w:divBdr>
        </w:div>
        <w:div w:id="75324157">
          <w:marLeft w:val="480"/>
          <w:marRight w:val="0"/>
          <w:marTop w:val="0"/>
          <w:marBottom w:val="0"/>
          <w:divBdr>
            <w:top w:val="none" w:sz="0" w:space="0" w:color="auto"/>
            <w:left w:val="none" w:sz="0" w:space="0" w:color="auto"/>
            <w:bottom w:val="none" w:sz="0" w:space="0" w:color="auto"/>
            <w:right w:val="none" w:sz="0" w:space="0" w:color="auto"/>
          </w:divBdr>
        </w:div>
        <w:div w:id="105126397">
          <w:marLeft w:val="480"/>
          <w:marRight w:val="0"/>
          <w:marTop w:val="0"/>
          <w:marBottom w:val="0"/>
          <w:divBdr>
            <w:top w:val="none" w:sz="0" w:space="0" w:color="auto"/>
            <w:left w:val="none" w:sz="0" w:space="0" w:color="auto"/>
            <w:bottom w:val="none" w:sz="0" w:space="0" w:color="auto"/>
            <w:right w:val="none" w:sz="0" w:space="0" w:color="auto"/>
          </w:divBdr>
        </w:div>
        <w:div w:id="118764488">
          <w:marLeft w:val="480"/>
          <w:marRight w:val="0"/>
          <w:marTop w:val="0"/>
          <w:marBottom w:val="0"/>
          <w:divBdr>
            <w:top w:val="none" w:sz="0" w:space="0" w:color="auto"/>
            <w:left w:val="none" w:sz="0" w:space="0" w:color="auto"/>
            <w:bottom w:val="none" w:sz="0" w:space="0" w:color="auto"/>
            <w:right w:val="none" w:sz="0" w:space="0" w:color="auto"/>
          </w:divBdr>
        </w:div>
        <w:div w:id="124544255">
          <w:marLeft w:val="480"/>
          <w:marRight w:val="0"/>
          <w:marTop w:val="0"/>
          <w:marBottom w:val="0"/>
          <w:divBdr>
            <w:top w:val="none" w:sz="0" w:space="0" w:color="auto"/>
            <w:left w:val="none" w:sz="0" w:space="0" w:color="auto"/>
            <w:bottom w:val="none" w:sz="0" w:space="0" w:color="auto"/>
            <w:right w:val="none" w:sz="0" w:space="0" w:color="auto"/>
          </w:divBdr>
        </w:div>
        <w:div w:id="125241529">
          <w:marLeft w:val="480"/>
          <w:marRight w:val="0"/>
          <w:marTop w:val="0"/>
          <w:marBottom w:val="0"/>
          <w:divBdr>
            <w:top w:val="none" w:sz="0" w:space="0" w:color="auto"/>
            <w:left w:val="none" w:sz="0" w:space="0" w:color="auto"/>
            <w:bottom w:val="none" w:sz="0" w:space="0" w:color="auto"/>
            <w:right w:val="none" w:sz="0" w:space="0" w:color="auto"/>
          </w:divBdr>
        </w:div>
        <w:div w:id="138543156">
          <w:marLeft w:val="480"/>
          <w:marRight w:val="0"/>
          <w:marTop w:val="0"/>
          <w:marBottom w:val="0"/>
          <w:divBdr>
            <w:top w:val="none" w:sz="0" w:space="0" w:color="auto"/>
            <w:left w:val="none" w:sz="0" w:space="0" w:color="auto"/>
            <w:bottom w:val="none" w:sz="0" w:space="0" w:color="auto"/>
            <w:right w:val="none" w:sz="0" w:space="0" w:color="auto"/>
          </w:divBdr>
        </w:div>
        <w:div w:id="195506099">
          <w:marLeft w:val="480"/>
          <w:marRight w:val="0"/>
          <w:marTop w:val="0"/>
          <w:marBottom w:val="0"/>
          <w:divBdr>
            <w:top w:val="none" w:sz="0" w:space="0" w:color="auto"/>
            <w:left w:val="none" w:sz="0" w:space="0" w:color="auto"/>
            <w:bottom w:val="none" w:sz="0" w:space="0" w:color="auto"/>
            <w:right w:val="none" w:sz="0" w:space="0" w:color="auto"/>
          </w:divBdr>
        </w:div>
        <w:div w:id="209271170">
          <w:marLeft w:val="480"/>
          <w:marRight w:val="0"/>
          <w:marTop w:val="0"/>
          <w:marBottom w:val="0"/>
          <w:divBdr>
            <w:top w:val="none" w:sz="0" w:space="0" w:color="auto"/>
            <w:left w:val="none" w:sz="0" w:space="0" w:color="auto"/>
            <w:bottom w:val="none" w:sz="0" w:space="0" w:color="auto"/>
            <w:right w:val="none" w:sz="0" w:space="0" w:color="auto"/>
          </w:divBdr>
        </w:div>
        <w:div w:id="217783115">
          <w:marLeft w:val="480"/>
          <w:marRight w:val="0"/>
          <w:marTop w:val="0"/>
          <w:marBottom w:val="0"/>
          <w:divBdr>
            <w:top w:val="none" w:sz="0" w:space="0" w:color="auto"/>
            <w:left w:val="none" w:sz="0" w:space="0" w:color="auto"/>
            <w:bottom w:val="none" w:sz="0" w:space="0" w:color="auto"/>
            <w:right w:val="none" w:sz="0" w:space="0" w:color="auto"/>
          </w:divBdr>
        </w:div>
        <w:div w:id="230164053">
          <w:marLeft w:val="480"/>
          <w:marRight w:val="0"/>
          <w:marTop w:val="0"/>
          <w:marBottom w:val="0"/>
          <w:divBdr>
            <w:top w:val="none" w:sz="0" w:space="0" w:color="auto"/>
            <w:left w:val="none" w:sz="0" w:space="0" w:color="auto"/>
            <w:bottom w:val="none" w:sz="0" w:space="0" w:color="auto"/>
            <w:right w:val="none" w:sz="0" w:space="0" w:color="auto"/>
          </w:divBdr>
        </w:div>
        <w:div w:id="244458451">
          <w:marLeft w:val="480"/>
          <w:marRight w:val="0"/>
          <w:marTop w:val="0"/>
          <w:marBottom w:val="0"/>
          <w:divBdr>
            <w:top w:val="none" w:sz="0" w:space="0" w:color="auto"/>
            <w:left w:val="none" w:sz="0" w:space="0" w:color="auto"/>
            <w:bottom w:val="none" w:sz="0" w:space="0" w:color="auto"/>
            <w:right w:val="none" w:sz="0" w:space="0" w:color="auto"/>
          </w:divBdr>
        </w:div>
        <w:div w:id="302929969">
          <w:marLeft w:val="480"/>
          <w:marRight w:val="0"/>
          <w:marTop w:val="0"/>
          <w:marBottom w:val="0"/>
          <w:divBdr>
            <w:top w:val="none" w:sz="0" w:space="0" w:color="auto"/>
            <w:left w:val="none" w:sz="0" w:space="0" w:color="auto"/>
            <w:bottom w:val="none" w:sz="0" w:space="0" w:color="auto"/>
            <w:right w:val="none" w:sz="0" w:space="0" w:color="auto"/>
          </w:divBdr>
        </w:div>
        <w:div w:id="339814626">
          <w:marLeft w:val="480"/>
          <w:marRight w:val="0"/>
          <w:marTop w:val="0"/>
          <w:marBottom w:val="0"/>
          <w:divBdr>
            <w:top w:val="none" w:sz="0" w:space="0" w:color="auto"/>
            <w:left w:val="none" w:sz="0" w:space="0" w:color="auto"/>
            <w:bottom w:val="none" w:sz="0" w:space="0" w:color="auto"/>
            <w:right w:val="none" w:sz="0" w:space="0" w:color="auto"/>
          </w:divBdr>
        </w:div>
        <w:div w:id="358702393">
          <w:marLeft w:val="480"/>
          <w:marRight w:val="0"/>
          <w:marTop w:val="0"/>
          <w:marBottom w:val="0"/>
          <w:divBdr>
            <w:top w:val="none" w:sz="0" w:space="0" w:color="auto"/>
            <w:left w:val="none" w:sz="0" w:space="0" w:color="auto"/>
            <w:bottom w:val="none" w:sz="0" w:space="0" w:color="auto"/>
            <w:right w:val="none" w:sz="0" w:space="0" w:color="auto"/>
          </w:divBdr>
        </w:div>
        <w:div w:id="373894456">
          <w:marLeft w:val="480"/>
          <w:marRight w:val="0"/>
          <w:marTop w:val="0"/>
          <w:marBottom w:val="0"/>
          <w:divBdr>
            <w:top w:val="none" w:sz="0" w:space="0" w:color="auto"/>
            <w:left w:val="none" w:sz="0" w:space="0" w:color="auto"/>
            <w:bottom w:val="none" w:sz="0" w:space="0" w:color="auto"/>
            <w:right w:val="none" w:sz="0" w:space="0" w:color="auto"/>
          </w:divBdr>
        </w:div>
        <w:div w:id="419911905">
          <w:marLeft w:val="480"/>
          <w:marRight w:val="0"/>
          <w:marTop w:val="0"/>
          <w:marBottom w:val="0"/>
          <w:divBdr>
            <w:top w:val="none" w:sz="0" w:space="0" w:color="auto"/>
            <w:left w:val="none" w:sz="0" w:space="0" w:color="auto"/>
            <w:bottom w:val="none" w:sz="0" w:space="0" w:color="auto"/>
            <w:right w:val="none" w:sz="0" w:space="0" w:color="auto"/>
          </w:divBdr>
        </w:div>
        <w:div w:id="453449059">
          <w:marLeft w:val="480"/>
          <w:marRight w:val="0"/>
          <w:marTop w:val="0"/>
          <w:marBottom w:val="0"/>
          <w:divBdr>
            <w:top w:val="none" w:sz="0" w:space="0" w:color="auto"/>
            <w:left w:val="none" w:sz="0" w:space="0" w:color="auto"/>
            <w:bottom w:val="none" w:sz="0" w:space="0" w:color="auto"/>
            <w:right w:val="none" w:sz="0" w:space="0" w:color="auto"/>
          </w:divBdr>
        </w:div>
        <w:div w:id="462237624">
          <w:marLeft w:val="480"/>
          <w:marRight w:val="0"/>
          <w:marTop w:val="0"/>
          <w:marBottom w:val="0"/>
          <w:divBdr>
            <w:top w:val="none" w:sz="0" w:space="0" w:color="auto"/>
            <w:left w:val="none" w:sz="0" w:space="0" w:color="auto"/>
            <w:bottom w:val="none" w:sz="0" w:space="0" w:color="auto"/>
            <w:right w:val="none" w:sz="0" w:space="0" w:color="auto"/>
          </w:divBdr>
        </w:div>
        <w:div w:id="624312245">
          <w:marLeft w:val="480"/>
          <w:marRight w:val="0"/>
          <w:marTop w:val="0"/>
          <w:marBottom w:val="0"/>
          <w:divBdr>
            <w:top w:val="none" w:sz="0" w:space="0" w:color="auto"/>
            <w:left w:val="none" w:sz="0" w:space="0" w:color="auto"/>
            <w:bottom w:val="none" w:sz="0" w:space="0" w:color="auto"/>
            <w:right w:val="none" w:sz="0" w:space="0" w:color="auto"/>
          </w:divBdr>
        </w:div>
        <w:div w:id="639193493">
          <w:marLeft w:val="480"/>
          <w:marRight w:val="0"/>
          <w:marTop w:val="0"/>
          <w:marBottom w:val="0"/>
          <w:divBdr>
            <w:top w:val="none" w:sz="0" w:space="0" w:color="auto"/>
            <w:left w:val="none" w:sz="0" w:space="0" w:color="auto"/>
            <w:bottom w:val="none" w:sz="0" w:space="0" w:color="auto"/>
            <w:right w:val="none" w:sz="0" w:space="0" w:color="auto"/>
          </w:divBdr>
        </w:div>
        <w:div w:id="682046981">
          <w:marLeft w:val="480"/>
          <w:marRight w:val="0"/>
          <w:marTop w:val="0"/>
          <w:marBottom w:val="0"/>
          <w:divBdr>
            <w:top w:val="none" w:sz="0" w:space="0" w:color="auto"/>
            <w:left w:val="none" w:sz="0" w:space="0" w:color="auto"/>
            <w:bottom w:val="none" w:sz="0" w:space="0" w:color="auto"/>
            <w:right w:val="none" w:sz="0" w:space="0" w:color="auto"/>
          </w:divBdr>
        </w:div>
        <w:div w:id="686909655">
          <w:marLeft w:val="480"/>
          <w:marRight w:val="0"/>
          <w:marTop w:val="0"/>
          <w:marBottom w:val="0"/>
          <w:divBdr>
            <w:top w:val="none" w:sz="0" w:space="0" w:color="auto"/>
            <w:left w:val="none" w:sz="0" w:space="0" w:color="auto"/>
            <w:bottom w:val="none" w:sz="0" w:space="0" w:color="auto"/>
            <w:right w:val="none" w:sz="0" w:space="0" w:color="auto"/>
          </w:divBdr>
        </w:div>
        <w:div w:id="711999438">
          <w:marLeft w:val="480"/>
          <w:marRight w:val="0"/>
          <w:marTop w:val="0"/>
          <w:marBottom w:val="0"/>
          <w:divBdr>
            <w:top w:val="none" w:sz="0" w:space="0" w:color="auto"/>
            <w:left w:val="none" w:sz="0" w:space="0" w:color="auto"/>
            <w:bottom w:val="none" w:sz="0" w:space="0" w:color="auto"/>
            <w:right w:val="none" w:sz="0" w:space="0" w:color="auto"/>
          </w:divBdr>
        </w:div>
        <w:div w:id="728378362">
          <w:marLeft w:val="480"/>
          <w:marRight w:val="0"/>
          <w:marTop w:val="0"/>
          <w:marBottom w:val="0"/>
          <w:divBdr>
            <w:top w:val="none" w:sz="0" w:space="0" w:color="auto"/>
            <w:left w:val="none" w:sz="0" w:space="0" w:color="auto"/>
            <w:bottom w:val="none" w:sz="0" w:space="0" w:color="auto"/>
            <w:right w:val="none" w:sz="0" w:space="0" w:color="auto"/>
          </w:divBdr>
        </w:div>
        <w:div w:id="729427347">
          <w:marLeft w:val="480"/>
          <w:marRight w:val="0"/>
          <w:marTop w:val="0"/>
          <w:marBottom w:val="0"/>
          <w:divBdr>
            <w:top w:val="none" w:sz="0" w:space="0" w:color="auto"/>
            <w:left w:val="none" w:sz="0" w:space="0" w:color="auto"/>
            <w:bottom w:val="none" w:sz="0" w:space="0" w:color="auto"/>
            <w:right w:val="none" w:sz="0" w:space="0" w:color="auto"/>
          </w:divBdr>
        </w:div>
        <w:div w:id="731119738">
          <w:marLeft w:val="480"/>
          <w:marRight w:val="0"/>
          <w:marTop w:val="0"/>
          <w:marBottom w:val="0"/>
          <w:divBdr>
            <w:top w:val="none" w:sz="0" w:space="0" w:color="auto"/>
            <w:left w:val="none" w:sz="0" w:space="0" w:color="auto"/>
            <w:bottom w:val="none" w:sz="0" w:space="0" w:color="auto"/>
            <w:right w:val="none" w:sz="0" w:space="0" w:color="auto"/>
          </w:divBdr>
        </w:div>
        <w:div w:id="735010132">
          <w:marLeft w:val="480"/>
          <w:marRight w:val="0"/>
          <w:marTop w:val="0"/>
          <w:marBottom w:val="0"/>
          <w:divBdr>
            <w:top w:val="none" w:sz="0" w:space="0" w:color="auto"/>
            <w:left w:val="none" w:sz="0" w:space="0" w:color="auto"/>
            <w:bottom w:val="none" w:sz="0" w:space="0" w:color="auto"/>
            <w:right w:val="none" w:sz="0" w:space="0" w:color="auto"/>
          </w:divBdr>
        </w:div>
        <w:div w:id="752314804">
          <w:marLeft w:val="480"/>
          <w:marRight w:val="0"/>
          <w:marTop w:val="0"/>
          <w:marBottom w:val="0"/>
          <w:divBdr>
            <w:top w:val="none" w:sz="0" w:space="0" w:color="auto"/>
            <w:left w:val="none" w:sz="0" w:space="0" w:color="auto"/>
            <w:bottom w:val="none" w:sz="0" w:space="0" w:color="auto"/>
            <w:right w:val="none" w:sz="0" w:space="0" w:color="auto"/>
          </w:divBdr>
        </w:div>
        <w:div w:id="798183911">
          <w:marLeft w:val="480"/>
          <w:marRight w:val="0"/>
          <w:marTop w:val="0"/>
          <w:marBottom w:val="0"/>
          <w:divBdr>
            <w:top w:val="none" w:sz="0" w:space="0" w:color="auto"/>
            <w:left w:val="none" w:sz="0" w:space="0" w:color="auto"/>
            <w:bottom w:val="none" w:sz="0" w:space="0" w:color="auto"/>
            <w:right w:val="none" w:sz="0" w:space="0" w:color="auto"/>
          </w:divBdr>
        </w:div>
        <w:div w:id="802045907">
          <w:marLeft w:val="480"/>
          <w:marRight w:val="0"/>
          <w:marTop w:val="0"/>
          <w:marBottom w:val="0"/>
          <w:divBdr>
            <w:top w:val="none" w:sz="0" w:space="0" w:color="auto"/>
            <w:left w:val="none" w:sz="0" w:space="0" w:color="auto"/>
            <w:bottom w:val="none" w:sz="0" w:space="0" w:color="auto"/>
            <w:right w:val="none" w:sz="0" w:space="0" w:color="auto"/>
          </w:divBdr>
        </w:div>
        <w:div w:id="804355392">
          <w:marLeft w:val="480"/>
          <w:marRight w:val="0"/>
          <w:marTop w:val="0"/>
          <w:marBottom w:val="0"/>
          <w:divBdr>
            <w:top w:val="none" w:sz="0" w:space="0" w:color="auto"/>
            <w:left w:val="none" w:sz="0" w:space="0" w:color="auto"/>
            <w:bottom w:val="none" w:sz="0" w:space="0" w:color="auto"/>
            <w:right w:val="none" w:sz="0" w:space="0" w:color="auto"/>
          </w:divBdr>
        </w:div>
        <w:div w:id="856889824">
          <w:marLeft w:val="480"/>
          <w:marRight w:val="0"/>
          <w:marTop w:val="0"/>
          <w:marBottom w:val="0"/>
          <w:divBdr>
            <w:top w:val="none" w:sz="0" w:space="0" w:color="auto"/>
            <w:left w:val="none" w:sz="0" w:space="0" w:color="auto"/>
            <w:bottom w:val="none" w:sz="0" w:space="0" w:color="auto"/>
            <w:right w:val="none" w:sz="0" w:space="0" w:color="auto"/>
          </w:divBdr>
        </w:div>
        <w:div w:id="871501374">
          <w:marLeft w:val="480"/>
          <w:marRight w:val="0"/>
          <w:marTop w:val="0"/>
          <w:marBottom w:val="0"/>
          <w:divBdr>
            <w:top w:val="none" w:sz="0" w:space="0" w:color="auto"/>
            <w:left w:val="none" w:sz="0" w:space="0" w:color="auto"/>
            <w:bottom w:val="none" w:sz="0" w:space="0" w:color="auto"/>
            <w:right w:val="none" w:sz="0" w:space="0" w:color="auto"/>
          </w:divBdr>
        </w:div>
        <w:div w:id="874931407">
          <w:marLeft w:val="480"/>
          <w:marRight w:val="0"/>
          <w:marTop w:val="0"/>
          <w:marBottom w:val="0"/>
          <w:divBdr>
            <w:top w:val="none" w:sz="0" w:space="0" w:color="auto"/>
            <w:left w:val="none" w:sz="0" w:space="0" w:color="auto"/>
            <w:bottom w:val="none" w:sz="0" w:space="0" w:color="auto"/>
            <w:right w:val="none" w:sz="0" w:space="0" w:color="auto"/>
          </w:divBdr>
        </w:div>
        <w:div w:id="877665069">
          <w:marLeft w:val="480"/>
          <w:marRight w:val="0"/>
          <w:marTop w:val="0"/>
          <w:marBottom w:val="0"/>
          <w:divBdr>
            <w:top w:val="none" w:sz="0" w:space="0" w:color="auto"/>
            <w:left w:val="none" w:sz="0" w:space="0" w:color="auto"/>
            <w:bottom w:val="none" w:sz="0" w:space="0" w:color="auto"/>
            <w:right w:val="none" w:sz="0" w:space="0" w:color="auto"/>
          </w:divBdr>
        </w:div>
        <w:div w:id="898519998">
          <w:marLeft w:val="480"/>
          <w:marRight w:val="0"/>
          <w:marTop w:val="0"/>
          <w:marBottom w:val="0"/>
          <w:divBdr>
            <w:top w:val="none" w:sz="0" w:space="0" w:color="auto"/>
            <w:left w:val="none" w:sz="0" w:space="0" w:color="auto"/>
            <w:bottom w:val="none" w:sz="0" w:space="0" w:color="auto"/>
            <w:right w:val="none" w:sz="0" w:space="0" w:color="auto"/>
          </w:divBdr>
        </w:div>
        <w:div w:id="933053790">
          <w:marLeft w:val="480"/>
          <w:marRight w:val="0"/>
          <w:marTop w:val="0"/>
          <w:marBottom w:val="0"/>
          <w:divBdr>
            <w:top w:val="none" w:sz="0" w:space="0" w:color="auto"/>
            <w:left w:val="none" w:sz="0" w:space="0" w:color="auto"/>
            <w:bottom w:val="none" w:sz="0" w:space="0" w:color="auto"/>
            <w:right w:val="none" w:sz="0" w:space="0" w:color="auto"/>
          </w:divBdr>
        </w:div>
        <w:div w:id="987242215">
          <w:marLeft w:val="480"/>
          <w:marRight w:val="0"/>
          <w:marTop w:val="0"/>
          <w:marBottom w:val="0"/>
          <w:divBdr>
            <w:top w:val="none" w:sz="0" w:space="0" w:color="auto"/>
            <w:left w:val="none" w:sz="0" w:space="0" w:color="auto"/>
            <w:bottom w:val="none" w:sz="0" w:space="0" w:color="auto"/>
            <w:right w:val="none" w:sz="0" w:space="0" w:color="auto"/>
          </w:divBdr>
        </w:div>
        <w:div w:id="1004816757">
          <w:marLeft w:val="480"/>
          <w:marRight w:val="0"/>
          <w:marTop w:val="0"/>
          <w:marBottom w:val="0"/>
          <w:divBdr>
            <w:top w:val="none" w:sz="0" w:space="0" w:color="auto"/>
            <w:left w:val="none" w:sz="0" w:space="0" w:color="auto"/>
            <w:bottom w:val="none" w:sz="0" w:space="0" w:color="auto"/>
            <w:right w:val="none" w:sz="0" w:space="0" w:color="auto"/>
          </w:divBdr>
        </w:div>
        <w:div w:id="1039159990">
          <w:marLeft w:val="480"/>
          <w:marRight w:val="0"/>
          <w:marTop w:val="0"/>
          <w:marBottom w:val="0"/>
          <w:divBdr>
            <w:top w:val="none" w:sz="0" w:space="0" w:color="auto"/>
            <w:left w:val="none" w:sz="0" w:space="0" w:color="auto"/>
            <w:bottom w:val="none" w:sz="0" w:space="0" w:color="auto"/>
            <w:right w:val="none" w:sz="0" w:space="0" w:color="auto"/>
          </w:divBdr>
        </w:div>
        <w:div w:id="1055662830">
          <w:marLeft w:val="480"/>
          <w:marRight w:val="0"/>
          <w:marTop w:val="0"/>
          <w:marBottom w:val="0"/>
          <w:divBdr>
            <w:top w:val="none" w:sz="0" w:space="0" w:color="auto"/>
            <w:left w:val="none" w:sz="0" w:space="0" w:color="auto"/>
            <w:bottom w:val="none" w:sz="0" w:space="0" w:color="auto"/>
            <w:right w:val="none" w:sz="0" w:space="0" w:color="auto"/>
          </w:divBdr>
        </w:div>
        <w:div w:id="1066419098">
          <w:marLeft w:val="480"/>
          <w:marRight w:val="0"/>
          <w:marTop w:val="0"/>
          <w:marBottom w:val="0"/>
          <w:divBdr>
            <w:top w:val="none" w:sz="0" w:space="0" w:color="auto"/>
            <w:left w:val="none" w:sz="0" w:space="0" w:color="auto"/>
            <w:bottom w:val="none" w:sz="0" w:space="0" w:color="auto"/>
            <w:right w:val="none" w:sz="0" w:space="0" w:color="auto"/>
          </w:divBdr>
        </w:div>
        <w:div w:id="1066805888">
          <w:marLeft w:val="480"/>
          <w:marRight w:val="0"/>
          <w:marTop w:val="0"/>
          <w:marBottom w:val="0"/>
          <w:divBdr>
            <w:top w:val="none" w:sz="0" w:space="0" w:color="auto"/>
            <w:left w:val="none" w:sz="0" w:space="0" w:color="auto"/>
            <w:bottom w:val="none" w:sz="0" w:space="0" w:color="auto"/>
            <w:right w:val="none" w:sz="0" w:space="0" w:color="auto"/>
          </w:divBdr>
        </w:div>
        <w:div w:id="1073577010">
          <w:marLeft w:val="480"/>
          <w:marRight w:val="0"/>
          <w:marTop w:val="0"/>
          <w:marBottom w:val="0"/>
          <w:divBdr>
            <w:top w:val="none" w:sz="0" w:space="0" w:color="auto"/>
            <w:left w:val="none" w:sz="0" w:space="0" w:color="auto"/>
            <w:bottom w:val="none" w:sz="0" w:space="0" w:color="auto"/>
            <w:right w:val="none" w:sz="0" w:space="0" w:color="auto"/>
          </w:divBdr>
        </w:div>
        <w:div w:id="1143543913">
          <w:marLeft w:val="480"/>
          <w:marRight w:val="0"/>
          <w:marTop w:val="0"/>
          <w:marBottom w:val="0"/>
          <w:divBdr>
            <w:top w:val="none" w:sz="0" w:space="0" w:color="auto"/>
            <w:left w:val="none" w:sz="0" w:space="0" w:color="auto"/>
            <w:bottom w:val="none" w:sz="0" w:space="0" w:color="auto"/>
            <w:right w:val="none" w:sz="0" w:space="0" w:color="auto"/>
          </w:divBdr>
        </w:div>
        <w:div w:id="1159350498">
          <w:marLeft w:val="480"/>
          <w:marRight w:val="0"/>
          <w:marTop w:val="0"/>
          <w:marBottom w:val="0"/>
          <w:divBdr>
            <w:top w:val="none" w:sz="0" w:space="0" w:color="auto"/>
            <w:left w:val="none" w:sz="0" w:space="0" w:color="auto"/>
            <w:bottom w:val="none" w:sz="0" w:space="0" w:color="auto"/>
            <w:right w:val="none" w:sz="0" w:space="0" w:color="auto"/>
          </w:divBdr>
        </w:div>
        <w:div w:id="1172573516">
          <w:marLeft w:val="480"/>
          <w:marRight w:val="0"/>
          <w:marTop w:val="0"/>
          <w:marBottom w:val="0"/>
          <w:divBdr>
            <w:top w:val="none" w:sz="0" w:space="0" w:color="auto"/>
            <w:left w:val="none" w:sz="0" w:space="0" w:color="auto"/>
            <w:bottom w:val="none" w:sz="0" w:space="0" w:color="auto"/>
            <w:right w:val="none" w:sz="0" w:space="0" w:color="auto"/>
          </w:divBdr>
        </w:div>
        <w:div w:id="1200241405">
          <w:marLeft w:val="480"/>
          <w:marRight w:val="0"/>
          <w:marTop w:val="0"/>
          <w:marBottom w:val="0"/>
          <w:divBdr>
            <w:top w:val="none" w:sz="0" w:space="0" w:color="auto"/>
            <w:left w:val="none" w:sz="0" w:space="0" w:color="auto"/>
            <w:bottom w:val="none" w:sz="0" w:space="0" w:color="auto"/>
            <w:right w:val="none" w:sz="0" w:space="0" w:color="auto"/>
          </w:divBdr>
        </w:div>
        <w:div w:id="1342196624">
          <w:marLeft w:val="480"/>
          <w:marRight w:val="0"/>
          <w:marTop w:val="0"/>
          <w:marBottom w:val="0"/>
          <w:divBdr>
            <w:top w:val="none" w:sz="0" w:space="0" w:color="auto"/>
            <w:left w:val="none" w:sz="0" w:space="0" w:color="auto"/>
            <w:bottom w:val="none" w:sz="0" w:space="0" w:color="auto"/>
            <w:right w:val="none" w:sz="0" w:space="0" w:color="auto"/>
          </w:divBdr>
        </w:div>
        <w:div w:id="1360621037">
          <w:marLeft w:val="480"/>
          <w:marRight w:val="0"/>
          <w:marTop w:val="0"/>
          <w:marBottom w:val="0"/>
          <w:divBdr>
            <w:top w:val="none" w:sz="0" w:space="0" w:color="auto"/>
            <w:left w:val="none" w:sz="0" w:space="0" w:color="auto"/>
            <w:bottom w:val="none" w:sz="0" w:space="0" w:color="auto"/>
            <w:right w:val="none" w:sz="0" w:space="0" w:color="auto"/>
          </w:divBdr>
        </w:div>
        <w:div w:id="1361129331">
          <w:marLeft w:val="480"/>
          <w:marRight w:val="0"/>
          <w:marTop w:val="0"/>
          <w:marBottom w:val="0"/>
          <w:divBdr>
            <w:top w:val="none" w:sz="0" w:space="0" w:color="auto"/>
            <w:left w:val="none" w:sz="0" w:space="0" w:color="auto"/>
            <w:bottom w:val="none" w:sz="0" w:space="0" w:color="auto"/>
            <w:right w:val="none" w:sz="0" w:space="0" w:color="auto"/>
          </w:divBdr>
        </w:div>
        <w:div w:id="1364011691">
          <w:marLeft w:val="480"/>
          <w:marRight w:val="0"/>
          <w:marTop w:val="0"/>
          <w:marBottom w:val="0"/>
          <w:divBdr>
            <w:top w:val="none" w:sz="0" w:space="0" w:color="auto"/>
            <w:left w:val="none" w:sz="0" w:space="0" w:color="auto"/>
            <w:bottom w:val="none" w:sz="0" w:space="0" w:color="auto"/>
            <w:right w:val="none" w:sz="0" w:space="0" w:color="auto"/>
          </w:divBdr>
        </w:div>
        <w:div w:id="1383017130">
          <w:marLeft w:val="480"/>
          <w:marRight w:val="0"/>
          <w:marTop w:val="0"/>
          <w:marBottom w:val="0"/>
          <w:divBdr>
            <w:top w:val="none" w:sz="0" w:space="0" w:color="auto"/>
            <w:left w:val="none" w:sz="0" w:space="0" w:color="auto"/>
            <w:bottom w:val="none" w:sz="0" w:space="0" w:color="auto"/>
            <w:right w:val="none" w:sz="0" w:space="0" w:color="auto"/>
          </w:divBdr>
        </w:div>
        <w:div w:id="1383408329">
          <w:marLeft w:val="480"/>
          <w:marRight w:val="0"/>
          <w:marTop w:val="0"/>
          <w:marBottom w:val="0"/>
          <w:divBdr>
            <w:top w:val="none" w:sz="0" w:space="0" w:color="auto"/>
            <w:left w:val="none" w:sz="0" w:space="0" w:color="auto"/>
            <w:bottom w:val="none" w:sz="0" w:space="0" w:color="auto"/>
            <w:right w:val="none" w:sz="0" w:space="0" w:color="auto"/>
          </w:divBdr>
        </w:div>
        <w:div w:id="1386369287">
          <w:marLeft w:val="480"/>
          <w:marRight w:val="0"/>
          <w:marTop w:val="0"/>
          <w:marBottom w:val="0"/>
          <w:divBdr>
            <w:top w:val="none" w:sz="0" w:space="0" w:color="auto"/>
            <w:left w:val="none" w:sz="0" w:space="0" w:color="auto"/>
            <w:bottom w:val="none" w:sz="0" w:space="0" w:color="auto"/>
            <w:right w:val="none" w:sz="0" w:space="0" w:color="auto"/>
          </w:divBdr>
        </w:div>
        <w:div w:id="1400056729">
          <w:marLeft w:val="480"/>
          <w:marRight w:val="0"/>
          <w:marTop w:val="0"/>
          <w:marBottom w:val="0"/>
          <w:divBdr>
            <w:top w:val="none" w:sz="0" w:space="0" w:color="auto"/>
            <w:left w:val="none" w:sz="0" w:space="0" w:color="auto"/>
            <w:bottom w:val="none" w:sz="0" w:space="0" w:color="auto"/>
            <w:right w:val="none" w:sz="0" w:space="0" w:color="auto"/>
          </w:divBdr>
        </w:div>
        <w:div w:id="1407649976">
          <w:marLeft w:val="480"/>
          <w:marRight w:val="0"/>
          <w:marTop w:val="0"/>
          <w:marBottom w:val="0"/>
          <w:divBdr>
            <w:top w:val="none" w:sz="0" w:space="0" w:color="auto"/>
            <w:left w:val="none" w:sz="0" w:space="0" w:color="auto"/>
            <w:bottom w:val="none" w:sz="0" w:space="0" w:color="auto"/>
            <w:right w:val="none" w:sz="0" w:space="0" w:color="auto"/>
          </w:divBdr>
        </w:div>
      </w:divsChild>
    </w:div>
    <w:div w:id="336080212">
      <w:bodyDiv w:val="1"/>
      <w:marLeft w:val="0"/>
      <w:marRight w:val="0"/>
      <w:marTop w:val="0"/>
      <w:marBottom w:val="0"/>
      <w:divBdr>
        <w:top w:val="none" w:sz="0" w:space="0" w:color="auto"/>
        <w:left w:val="none" w:sz="0" w:space="0" w:color="auto"/>
        <w:bottom w:val="none" w:sz="0" w:space="0" w:color="auto"/>
        <w:right w:val="none" w:sz="0" w:space="0" w:color="auto"/>
      </w:divBdr>
    </w:div>
    <w:div w:id="336081203">
      <w:bodyDiv w:val="1"/>
      <w:marLeft w:val="0"/>
      <w:marRight w:val="0"/>
      <w:marTop w:val="0"/>
      <w:marBottom w:val="0"/>
      <w:divBdr>
        <w:top w:val="none" w:sz="0" w:space="0" w:color="auto"/>
        <w:left w:val="none" w:sz="0" w:space="0" w:color="auto"/>
        <w:bottom w:val="none" w:sz="0" w:space="0" w:color="auto"/>
        <w:right w:val="none" w:sz="0" w:space="0" w:color="auto"/>
      </w:divBdr>
    </w:div>
    <w:div w:id="336083182">
      <w:marLeft w:val="480"/>
      <w:marRight w:val="0"/>
      <w:marTop w:val="0"/>
      <w:marBottom w:val="0"/>
      <w:divBdr>
        <w:top w:val="none" w:sz="0" w:space="0" w:color="auto"/>
        <w:left w:val="none" w:sz="0" w:space="0" w:color="auto"/>
        <w:bottom w:val="none" w:sz="0" w:space="0" w:color="auto"/>
        <w:right w:val="none" w:sz="0" w:space="0" w:color="auto"/>
      </w:divBdr>
    </w:div>
    <w:div w:id="336155964">
      <w:marLeft w:val="480"/>
      <w:marRight w:val="0"/>
      <w:marTop w:val="0"/>
      <w:marBottom w:val="0"/>
      <w:divBdr>
        <w:top w:val="none" w:sz="0" w:space="0" w:color="auto"/>
        <w:left w:val="none" w:sz="0" w:space="0" w:color="auto"/>
        <w:bottom w:val="none" w:sz="0" w:space="0" w:color="auto"/>
        <w:right w:val="none" w:sz="0" w:space="0" w:color="auto"/>
      </w:divBdr>
    </w:div>
    <w:div w:id="336226805">
      <w:marLeft w:val="480"/>
      <w:marRight w:val="0"/>
      <w:marTop w:val="0"/>
      <w:marBottom w:val="0"/>
      <w:divBdr>
        <w:top w:val="none" w:sz="0" w:space="0" w:color="auto"/>
        <w:left w:val="none" w:sz="0" w:space="0" w:color="auto"/>
        <w:bottom w:val="none" w:sz="0" w:space="0" w:color="auto"/>
        <w:right w:val="none" w:sz="0" w:space="0" w:color="auto"/>
      </w:divBdr>
    </w:div>
    <w:div w:id="336344199">
      <w:marLeft w:val="480"/>
      <w:marRight w:val="0"/>
      <w:marTop w:val="0"/>
      <w:marBottom w:val="0"/>
      <w:divBdr>
        <w:top w:val="none" w:sz="0" w:space="0" w:color="auto"/>
        <w:left w:val="none" w:sz="0" w:space="0" w:color="auto"/>
        <w:bottom w:val="none" w:sz="0" w:space="0" w:color="auto"/>
        <w:right w:val="none" w:sz="0" w:space="0" w:color="auto"/>
      </w:divBdr>
    </w:div>
    <w:div w:id="336353215">
      <w:marLeft w:val="480"/>
      <w:marRight w:val="0"/>
      <w:marTop w:val="0"/>
      <w:marBottom w:val="0"/>
      <w:divBdr>
        <w:top w:val="none" w:sz="0" w:space="0" w:color="auto"/>
        <w:left w:val="none" w:sz="0" w:space="0" w:color="auto"/>
        <w:bottom w:val="none" w:sz="0" w:space="0" w:color="auto"/>
        <w:right w:val="none" w:sz="0" w:space="0" w:color="auto"/>
      </w:divBdr>
    </w:div>
    <w:div w:id="336617838">
      <w:marLeft w:val="480"/>
      <w:marRight w:val="0"/>
      <w:marTop w:val="0"/>
      <w:marBottom w:val="0"/>
      <w:divBdr>
        <w:top w:val="none" w:sz="0" w:space="0" w:color="auto"/>
        <w:left w:val="none" w:sz="0" w:space="0" w:color="auto"/>
        <w:bottom w:val="none" w:sz="0" w:space="0" w:color="auto"/>
        <w:right w:val="none" w:sz="0" w:space="0" w:color="auto"/>
      </w:divBdr>
    </w:div>
    <w:div w:id="336734728">
      <w:marLeft w:val="480"/>
      <w:marRight w:val="0"/>
      <w:marTop w:val="0"/>
      <w:marBottom w:val="0"/>
      <w:divBdr>
        <w:top w:val="none" w:sz="0" w:space="0" w:color="auto"/>
        <w:left w:val="none" w:sz="0" w:space="0" w:color="auto"/>
        <w:bottom w:val="none" w:sz="0" w:space="0" w:color="auto"/>
        <w:right w:val="none" w:sz="0" w:space="0" w:color="auto"/>
      </w:divBdr>
    </w:div>
    <w:div w:id="336737375">
      <w:marLeft w:val="480"/>
      <w:marRight w:val="0"/>
      <w:marTop w:val="0"/>
      <w:marBottom w:val="0"/>
      <w:divBdr>
        <w:top w:val="none" w:sz="0" w:space="0" w:color="auto"/>
        <w:left w:val="none" w:sz="0" w:space="0" w:color="auto"/>
        <w:bottom w:val="none" w:sz="0" w:space="0" w:color="auto"/>
        <w:right w:val="none" w:sz="0" w:space="0" w:color="auto"/>
      </w:divBdr>
    </w:div>
    <w:div w:id="336885178">
      <w:marLeft w:val="480"/>
      <w:marRight w:val="0"/>
      <w:marTop w:val="0"/>
      <w:marBottom w:val="0"/>
      <w:divBdr>
        <w:top w:val="none" w:sz="0" w:space="0" w:color="auto"/>
        <w:left w:val="none" w:sz="0" w:space="0" w:color="auto"/>
        <w:bottom w:val="none" w:sz="0" w:space="0" w:color="auto"/>
        <w:right w:val="none" w:sz="0" w:space="0" w:color="auto"/>
      </w:divBdr>
    </w:div>
    <w:div w:id="337082569">
      <w:marLeft w:val="480"/>
      <w:marRight w:val="0"/>
      <w:marTop w:val="0"/>
      <w:marBottom w:val="0"/>
      <w:divBdr>
        <w:top w:val="none" w:sz="0" w:space="0" w:color="auto"/>
        <w:left w:val="none" w:sz="0" w:space="0" w:color="auto"/>
        <w:bottom w:val="none" w:sz="0" w:space="0" w:color="auto"/>
        <w:right w:val="none" w:sz="0" w:space="0" w:color="auto"/>
      </w:divBdr>
    </w:div>
    <w:div w:id="337082587">
      <w:marLeft w:val="480"/>
      <w:marRight w:val="0"/>
      <w:marTop w:val="0"/>
      <w:marBottom w:val="0"/>
      <w:divBdr>
        <w:top w:val="none" w:sz="0" w:space="0" w:color="auto"/>
        <w:left w:val="none" w:sz="0" w:space="0" w:color="auto"/>
        <w:bottom w:val="none" w:sz="0" w:space="0" w:color="auto"/>
        <w:right w:val="none" w:sz="0" w:space="0" w:color="auto"/>
      </w:divBdr>
    </w:div>
    <w:div w:id="337149645">
      <w:marLeft w:val="480"/>
      <w:marRight w:val="0"/>
      <w:marTop w:val="0"/>
      <w:marBottom w:val="0"/>
      <w:divBdr>
        <w:top w:val="none" w:sz="0" w:space="0" w:color="auto"/>
        <w:left w:val="none" w:sz="0" w:space="0" w:color="auto"/>
        <w:bottom w:val="none" w:sz="0" w:space="0" w:color="auto"/>
        <w:right w:val="none" w:sz="0" w:space="0" w:color="auto"/>
      </w:divBdr>
    </w:div>
    <w:div w:id="337196151">
      <w:marLeft w:val="480"/>
      <w:marRight w:val="0"/>
      <w:marTop w:val="0"/>
      <w:marBottom w:val="0"/>
      <w:divBdr>
        <w:top w:val="none" w:sz="0" w:space="0" w:color="auto"/>
        <w:left w:val="none" w:sz="0" w:space="0" w:color="auto"/>
        <w:bottom w:val="none" w:sz="0" w:space="0" w:color="auto"/>
        <w:right w:val="none" w:sz="0" w:space="0" w:color="auto"/>
      </w:divBdr>
    </w:div>
    <w:div w:id="337201411">
      <w:marLeft w:val="480"/>
      <w:marRight w:val="0"/>
      <w:marTop w:val="0"/>
      <w:marBottom w:val="0"/>
      <w:divBdr>
        <w:top w:val="none" w:sz="0" w:space="0" w:color="auto"/>
        <w:left w:val="none" w:sz="0" w:space="0" w:color="auto"/>
        <w:bottom w:val="none" w:sz="0" w:space="0" w:color="auto"/>
        <w:right w:val="none" w:sz="0" w:space="0" w:color="auto"/>
      </w:divBdr>
    </w:div>
    <w:div w:id="337268976">
      <w:marLeft w:val="480"/>
      <w:marRight w:val="0"/>
      <w:marTop w:val="0"/>
      <w:marBottom w:val="0"/>
      <w:divBdr>
        <w:top w:val="none" w:sz="0" w:space="0" w:color="auto"/>
        <w:left w:val="none" w:sz="0" w:space="0" w:color="auto"/>
        <w:bottom w:val="none" w:sz="0" w:space="0" w:color="auto"/>
        <w:right w:val="none" w:sz="0" w:space="0" w:color="auto"/>
      </w:divBdr>
    </w:div>
    <w:div w:id="337510401">
      <w:marLeft w:val="480"/>
      <w:marRight w:val="0"/>
      <w:marTop w:val="0"/>
      <w:marBottom w:val="0"/>
      <w:divBdr>
        <w:top w:val="none" w:sz="0" w:space="0" w:color="auto"/>
        <w:left w:val="none" w:sz="0" w:space="0" w:color="auto"/>
        <w:bottom w:val="none" w:sz="0" w:space="0" w:color="auto"/>
        <w:right w:val="none" w:sz="0" w:space="0" w:color="auto"/>
      </w:divBdr>
    </w:div>
    <w:div w:id="337659587">
      <w:marLeft w:val="480"/>
      <w:marRight w:val="0"/>
      <w:marTop w:val="0"/>
      <w:marBottom w:val="0"/>
      <w:divBdr>
        <w:top w:val="none" w:sz="0" w:space="0" w:color="auto"/>
        <w:left w:val="none" w:sz="0" w:space="0" w:color="auto"/>
        <w:bottom w:val="none" w:sz="0" w:space="0" w:color="auto"/>
        <w:right w:val="none" w:sz="0" w:space="0" w:color="auto"/>
      </w:divBdr>
    </w:div>
    <w:div w:id="337737688">
      <w:bodyDiv w:val="1"/>
      <w:marLeft w:val="0"/>
      <w:marRight w:val="0"/>
      <w:marTop w:val="0"/>
      <w:marBottom w:val="0"/>
      <w:divBdr>
        <w:top w:val="none" w:sz="0" w:space="0" w:color="auto"/>
        <w:left w:val="none" w:sz="0" w:space="0" w:color="auto"/>
        <w:bottom w:val="none" w:sz="0" w:space="0" w:color="auto"/>
        <w:right w:val="none" w:sz="0" w:space="0" w:color="auto"/>
      </w:divBdr>
    </w:div>
    <w:div w:id="337739039">
      <w:marLeft w:val="480"/>
      <w:marRight w:val="0"/>
      <w:marTop w:val="0"/>
      <w:marBottom w:val="0"/>
      <w:divBdr>
        <w:top w:val="none" w:sz="0" w:space="0" w:color="auto"/>
        <w:left w:val="none" w:sz="0" w:space="0" w:color="auto"/>
        <w:bottom w:val="none" w:sz="0" w:space="0" w:color="auto"/>
        <w:right w:val="none" w:sz="0" w:space="0" w:color="auto"/>
      </w:divBdr>
    </w:div>
    <w:div w:id="337773381">
      <w:marLeft w:val="480"/>
      <w:marRight w:val="0"/>
      <w:marTop w:val="0"/>
      <w:marBottom w:val="0"/>
      <w:divBdr>
        <w:top w:val="none" w:sz="0" w:space="0" w:color="auto"/>
        <w:left w:val="none" w:sz="0" w:space="0" w:color="auto"/>
        <w:bottom w:val="none" w:sz="0" w:space="0" w:color="auto"/>
        <w:right w:val="none" w:sz="0" w:space="0" w:color="auto"/>
      </w:divBdr>
    </w:div>
    <w:div w:id="337779659">
      <w:marLeft w:val="480"/>
      <w:marRight w:val="0"/>
      <w:marTop w:val="0"/>
      <w:marBottom w:val="0"/>
      <w:divBdr>
        <w:top w:val="none" w:sz="0" w:space="0" w:color="auto"/>
        <w:left w:val="none" w:sz="0" w:space="0" w:color="auto"/>
        <w:bottom w:val="none" w:sz="0" w:space="0" w:color="auto"/>
        <w:right w:val="none" w:sz="0" w:space="0" w:color="auto"/>
      </w:divBdr>
    </w:div>
    <w:div w:id="337855400">
      <w:marLeft w:val="480"/>
      <w:marRight w:val="0"/>
      <w:marTop w:val="0"/>
      <w:marBottom w:val="0"/>
      <w:divBdr>
        <w:top w:val="none" w:sz="0" w:space="0" w:color="auto"/>
        <w:left w:val="none" w:sz="0" w:space="0" w:color="auto"/>
        <w:bottom w:val="none" w:sz="0" w:space="0" w:color="auto"/>
        <w:right w:val="none" w:sz="0" w:space="0" w:color="auto"/>
      </w:divBdr>
    </w:div>
    <w:div w:id="338001079">
      <w:marLeft w:val="480"/>
      <w:marRight w:val="0"/>
      <w:marTop w:val="0"/>
      <w:marBottom w:val="0"/>
      <w:divBdr>
        <w:top w:val="none" w:sz="0" w:space="0" w:color="auto"/>
        <w:left w:val="none" w:sz="0" w:space="0" w:color="auto"/>
        <w:bottom w:val="none" w:sz="0" w:space="0" w:color="auto"/>
        <w:right w:val="none" w:sz="0" w:space="0" w:color="auto"/>
      </w:divBdr>
    </w:div>
    <w:div w:id="338125149">
      <w:marLeft w:val="480"/>
      <w:marRight w:val="0"/>
      <w:marTop w:val="0"/>
      <w:marBottom w:val="0"/>
      <w:divBdr>
        <w:top w:val="none" w:sz="0" w:space="0" w:color="auto"/>
        <w:left w:val="none" w:sz="0" w:space="0" w:color="auto"/>
        <w:bottom w:val="none" w:sz="0" w:space="0" w:color="auto"/>
        <w:right w:val="none" w:sz="0" w:space="0" w:color="auto"/>
      </w:divBdr>
    </w:div>
    <w:div w:id="338235344">
      <w:bodyDiv w:val="1"/>
      <w:marLeft w:val="0"/>
      <w:marRight w:val="0"/>
      <w:marTop w:val="0"/>
      <w:marBottom w:val="0"/>
      <w:divBdr>
        <w:top w:val="none" w:sz="0" w:space="0" w:color="auto"/>
        <w:left w:val="none" w:sz="0" w:space="0" w:color="auto"/>
        <w:bottom w:val="none" w:sz="0" w:space="0" w:color="auto"/>
        <w:right w:val="none" w:sz="0" w:space="0" w:color="auto"/>
      </w:divBdr>
    </w:div>
    <w:div w:id="338238628">
      <w:marLeft w:val="480"/>
      <w:marRight w:val="0"/>
      <w:marTop w:val="0"/>
      <w:marBottom w:val="0"/>
      <w:divBdr>
        <w:top w:val="none" w:sz="0" w:space="0" w:color="auto"/>
        <w:left w:val="none" w:sz="0" w:space="0" w:color="auto"/>
        <w:bottom w:val="none" w:sz="0" w:space="0" w:color="auto"/>
        <w:right w:val="none" w:sz="0" w:space="0" w:color="auto"/>
      </w:divBdr>
    </w:div>
    <w:div w:id="338315473">
      <w:bodyDiv w:val="1"/>
      <w:marLeft w:val="0"/>
      <w:marRight w:val="0"/>
      <w:marTop w:val="0"/>
      <w:marBottom w:val="0"/>
      <w:divBdr>
        <w:top w:val="none" w:sz="0" w:space="0" w:color="auto"/>
        <w:left w:val="none" w:sz="0" w:space="0" w:color="auto"/>
        <w:bottom w:val="none" w:sz="0" w:space="0" w:color="auto"/>
        <w:right w:val="none" w:sz="0" w:space="0" w:color="auto"/>
      </w:divBdr>
    </w:div>
    <w:div w:id="338433615">
      <w:marLeft w:val="480"/>
      <w:marRight w:val="0"/>
      <w:marTop w:val="0"/>
      <w:marBottom w:val="0"/>
      <w:divBdr>
        <w:top w:val="none" w:sz="0" w:space="0" w:color="auto"/>
        <w:left w:val="none" w:sz="0" w:space="0" w:color="auto"/>
        <w:bottom w:val="none" w:sz="0" w:space="0" w:color="auto"/>
        <w:right w:val="none" w:sz="0" w:space="0" w:color="auto"/>
      </w:divBdr>
    </w:div>
    <w:div w:id="338579872">
      <w:marLeft w:val="480"/>
      <w:marRight w:val="0"/>
      <w:marTop w:val="0"/>
      <w:marBottom w:val="0"/>
      <w:divBdr>
        <w:top w:val="none" w:sz="0" w:space="0" w:color="auto"/>
        <w:left w:val="none" w:sz="0" w:space="0" w:color="auto"/>
        <w:bottom w:val="none" w:sz="0" w:space="0" w:color="auto"/>
        <w:right w:val="none" w:sz="0" w:space="0" w:color="auto"/>
      </w:divBdr>
    </w:div>
    <w:div w:id="338656188">
      <w:marLeft w:val="480"/>
      <w:marRight w:val="0"/>
      <w:marTop w:val="0"/>
      <w:marBottom w:val="0"/>
      <w:divBdr>
        <w:top w:val="none" w:sz="0" w:space="0" w:color="auto"/>
        <w:left w:val="none" w:sz="0" w:space="0" w:color="auto"/>
        <w:bottom w:val="none" w:sz="0" w:space="0" w:color="auto"/>
        <w:right w:val="none" w:sz="0" w:space="0" w:color="auto"/>
      </w:divBdr>
    </w:div>
    <w:div w:id="338771968">
      <w:marLeft w:val="480"/>
      <w:marRight w:val="0"/>
      <w:marTop w:val="0"/>
      <w:marBottom w:val="0"/>
      <w:divBdr>
        <w:top w:val="none" w:sz="0" w:space="0" w:color="auto"/>
        <w:left w:val="none" w:sz="0" w:space="0" w:color="auto"/>
        <w:bottom w:val="none" w:sz="0" w:space="0" w:color="auto"/>
        <w:right w:val="none" w:sz="0" w:space="0" w:color="auto"/>
      </w:divBdr>
    </w:div>
    <w:div w:id="338774777">
      <w:marLeft w:val="480"/>
      <w:marRight w:val="0"/>
      <w:marTop w:val="0"/>
      <w:marBottom w:val="0"/>
      <w:divBdr>
        <w:top w:val="none" w:sz="0" w:space="0" w:color="auto"/>
        <w:left w:val="none" w:sz="0" w:space="0" w:color="auto"/>
        <w:bottom w:val="none" w:sz="0" w:space="0" w:color="auto"/>
        <w:right w:val="none" w:sz="0" w:space="0" w:color="auto"/>
      </w:divBdr>
    </w:div>
    <w:div w:id="338822821">
      <w:marLeft w:val="480"/>
      <w:marRight w:val="0"/>
      <w:marTop w:val="0"/>
      <w:marBottom w:val="0"/>
      <w:divBdr>
        <w:top w:val="none" w:sz="0" w:space="0" w:color="auto"/>
        <w:left w:val="none" w:sz="0" w:space="0" w:color="auto"/>
        <w:bottom w:val="none" w:sz="0" w:space="0" w:color="auto"/>
        <w:right w:val="none" w:sz="0" w:space="0" w:color="auto"/>
      </w:divBdr>
    </w:div>
    <w:div w:id="338889830">
      <w:marLeft w:val="480"/>
      <w:marRight w:val="0"/>
      <w:marTop w:val="0"/>
      <w:marBottom w:val="0"/>
      <w:divBdr>
        <w:top w:val="none" w:sz="0" w:space="0" w:color="auto"/>
        <w:left w:val="none" w:sz="0" w:space="0" w:color="auto"/>
        <w:bottom w:val="none" w:sz="0" w:space="0" w:color="auto"/>
        <w:right w:val="none" w:sz="0" w:space="0" w:color="auto"/>
      </w:divBdr>
    </w:div>
    <w:div w:id="339041889">
      <w:marLeft w:val="480"/>
      <w:marRight w:val="0"/>
      <w:marTop w:val="0"/>
      <w:marBottom w:val="0"/>
      <w:divBdr>
        <w:top w:val="none" w:sz="0" w:space="0" w:color="auto"/>
        <w:left w:val="none" w:sz="0" w:space="0" w:color="auto"/>
        <w:bottom w:val="none" w:sz="0" w:space="0" w:color="auto"/>
        <w:right w:val="none" w:sz="0" w:space="0" w:color="auto"/>
      </w:divBdr>
    </w:div>
    <w:div w:id="339043530">
      <w:bodyDiv w:val="1"/>
      <w:marLeft w:val="0"/>
      <w:marRight w:val="0"/>
      <w:marTop w:val="0"/>
      <w:marBottom w:val="0"/>
      <w:divBdr>
        <w:top w:val="none" w:sz="0" w:space="0" w:color="auto"/>
        <w:left w:val="none" w:sz="0" w:space="0" w:color="auto"/>
        <w:bottom w:val="none" w:sz="0" w:space="0" w:color="auto"/>
        <w:right w:val="none" w:sz="0" w:space="0" w:color="auto"/>
      </w:divBdr>
    </w:div>
    <w:div w:id="339088703">
      <w:marLeft w:val="480"/>
      <w:marRight w:val="0"/>
      <w:marTop w:val="0"/>
      <w:marBottom w:val="0"/>
      <w:divBdr>
        <w:top w:val="none" w:sz="0" w:space="0" w:color="auto"/>
        <w:left w:val="none" w:sz="0" w:space="0" w:color="auto"/>
        <w:bottom w:val="none" w:sz="0" w:space="0" w:color="auto"/>
        <w:right w:val="none" w:sz="0" w:space="0" w:color="auto"/>
      </w:divBdr>
    </w:div>
    <w:div w:id="339090553">
      <w:bodyDiv w:val="1"/>
      <w:marLeft w:val="0"/>
      <w:marRight w:val="0"/>
      <w:marTop w:val="0"/>
      <w:marBottom w:val="0"/>
      <w:divBdr>
        <w:top w:val="none" w:sz="0" w:space="0" w:color="auto"/>
        <w:left w:val="none" w:sz="0" w:space="0" w:color="auto"/>
        <w:bottom w:val="none" w:sz="0" w:space="0" w:color="auto"/>
        <w:right w:val="none" w:sz="0" w:space="0" w:color="auto"/>
      </w:divBdr>
    </w:div>
    <w:div w:id="339091142">
      <w:marLeft w:val="480"/>
      <w:marRight w:val="0"/>
      <w:marTop w:val="0"/>
      <w:marBottom w:val="0"/>
      <w:divBdr>
        <w:top w:val="none" w:sz="0" w:space="0" w:color="auto"/>
        <w:left w:val="none" w:sz="0" w:space="0" w:color="auto"/>
        <w:bottom w:val="none" w:sz="0" w:space="0" w:color="auto"/>
        <w:right w:val="none" w:sz="0" w:space="0" w:color="auto"/>
      </w:divBdr>
    </w:div>
    <w:div w:id="339158901">
      <w:marLeft w:val="480"/>
      <w:marRight w:val="0"/>
      <w:marTop w:val="0"/>
      <w:marBottom w:val="0"/>
      <w:divBdr>
        <w:top w:val="none" w:sz="0" w:space="0" w:color="auto"/>
        <w:left w:val="none" w:sz="0" w:space="0" w:color="auto"/>
        <w:bottom w:val="none" w:sz="0" w:space="0" w:color="auto"/>
        <w:right w:val="none" w:sz="0" w:space="0" w:color="auto"/>
      </w:divBdr>
    </w:div>
    <w:div w:id="339280891">
      <w:marLeft w:val="480"/>
      <w:marRight w:val="0"/>
      <w:marTop w:val="0"/>
      <w:marBottom w:val="0"/>
      <w:divBdr>
        <w:top w:val="none" w:sz="0" w:space="0" w:color="auto"/>
        <w:left w:val="none" w:sz="0" w:space="0" w:color="auto"/>
        <w:bottom w:val="none" w:sz="0" w:space="0" w:color="auto"/>
        <w:right w:val="none" w:sz="0" w:space="0" w:color="auto"/>
      </w:divBdr>
    </w:div>
    <w:div w:id="339285331">
      <w:marLeft w:val="480"/>
      <w:marRight w:val="0"/>
      <w:marTop w:val="0"/>
      <w:marBottom w:val="0"/>
      <w:divBdr>
        <w:top w:val="none" w:sz="0" w:space="0" w:color="auto"/>
        <w:left w:val="none" w:sz="0" w:space="0" w:color="auto"/>
        <w:bottom w:val="none" w:sz="0" w:space="0" w:color="auto"/>
        <w:right w:val="none" w:sz="0" w:space="0" w:color="auto"/>
      </w:divBdr>
    </w:div>
    <w:div w:id="339308645">
      <w:bodyDiv w:val="1"/>
      <w:marLeft w:val="0"/>
      <w:marRight w:val="0"/>
      <w:marTop w:val="0"/>
      <w:marBottom w:val="0"/>
      <w:divBdr>
        <w:top w:val="none" w:sz="0" w:space="0" w:color="auto"/>
        <w:left w:val="none" w:sz="0" w:space="0" w:color="auto"/>
        <w:bottom w:val="none" w:sz="0" w:space="0" w:color="auto"/>
        <w:right w:val="none" w:sz="0" w:space="0" w:color="auto"/>
      </w:divBdr>
    </w:div>
    <w:div w:id="339352903">
      <w:marLeft w:val="480"/>
      <w:marRight w:val="0"/>
      <w:marTop w:val="0"/>
      <w:marBottom w:val="0"/>
      <w:divBdr>
        <w:top w:val="none" w:sz="0" w:space="0" w:color="auto"/>
        <w:left w:val="none" w:sz="0" w:space="0" w:color="auto"/>
        <w:bottom w:val="none" w:sz="0" w:space="0" w:color="auto"/>
        <w:right w:val="none" w:sz="0" w:space="0" w:color="auto"/>
      </w:divBdr>
    </w:div>
    <w:div w:id="339356642">
      <w:marLeft w:val="480"/>
      <w:marRight w:val="0"/>
      <w:marTop w:val="0"/>
      <w:marBottom w:val="0"/>
      <w:divBdr>
        <w:top w:val="none" w:sz="0" w:space="0" w:color="auto"/>
        <w:left w:val="none" w:sz="0" w:space="0" w:color="auto"/>
        <w:bottom w:val="none" w:sz="0" w:space="0" w:color="auto"/>
        <w:right w:val="none" w:sz="0" w:space="0" w:color="auto"/>
      </w:divBdr>
    </w:div>
    <w:div w:id="339433928">
      <w:marLeft w:val="480"/>
      <w:marRight w:val="0"/>
      <w:marTop w:val="0"/>
      <w:marBottom w:val="0"/>
      <w:divBdr>
        <w:top w:val="none" w:sz="0" w:space="0" w:color="auto"/>
        <w:left w:val="none" w:sz="0" w:space="0" w:color="auto"/>
        <w:bottom w:val="none" w:sz="0" w:space="0" w:color="auto"/>
        <w:right w:val="none" w:sz="0" w:space="0" w:color="auto"/>
      </w:divBdr>
    </w:div>
    <w:div w:id="339478756">
      <w:bodyDiv w:val="1"/>
      <w:marLeft w:val="0"/>
      <w:marRight w:val="0"/>
      <w:marTop w:val="0"/>
      <w:marBottom w:val="0"/>
      <w:divBdr>
        <w:top w:val="none" w:sz="0" w:space="0" w:color="auto"/>
        <w:left w:val="none" w:sz="0" w:space="0" w:color="auto"/>
        <w:bottom w:val="none" w:sz="0" w:space="0" w:color="auto"/>
        <w:right w:val="none" w:sz="0" w:space="0" w:color="auto"/>
      </w:divBdr>
    </w:div>
    <w:div w:id="339507849">
      <w:marLeft w:val="480"/>
      <w:marRight w:val="0"/>
      <w:marTop w:val="0"/>
      <w:marBottom w:val="0"/>
      <w:divBdr>
        <w:top w:val="none" w:sz="0" w:space="0" w:color="auto"/>
        <w:left w:val="none" w:sz="0" w:space="0" w:color="auto"/>
        <w:bottom w:val="none" w:sz="0" w:space="0" w:color="auto"/>
        <w:right w:val="none" w:sz="0" w:space="0" w:color="auto"/>
      </w:divBdr>
    </w:div>
    <w:div w:id="339550930">
      <w:marLeft w:val="480"/>
      <w:marRight w:val="0"/>
      <w:marTop w:val="0"/>
      <w:marBottom w:val="0"/>
      <w:divBdr>
        <w:top w:val="none" w:sz="0" w:space="0" w:color="auto"/>
        <w:left w:val="none" w:sz="0" w:space="0" w:color="auto"/>
        <w:bottom w:val="none" w:sz="0" w:space="0" w:color="auto"/>
        <w:right w:val="none" w:sz="0" w:space="0" w:color="auto"/>
      </w:divBdr>
    </w:div>
    <w:div w:id="339619768">
      <w:marLeft w:val="480"/>
      <w:marRight w:val="0"/>
      <w:marTop w:val="0"/>
      <w:marBottom w:val="0"/>
      <w:divBdr>
        <w:top w:val="none" w:sz="0" w:space="0" w:color="auto"/>
        <w:left w:val="none" w:sz="0" w:space="0" w:color="auto"/>
        <w:bottom w:val="none" w:sz="0" w:space="0" w:color="auto"/>
        <w:right w:val="none" w:sz="0" w:space="0" w:color="auto"/>
      </w:divBdr>
    </w:div>
    <w:div w:id="339626346">
      <w:marLeft w:val="480"/>
      <w:marRight w:val="0"/>
      <w:marTop w:val="0"/>
      <w:marBottom w:val="0"/>
      <w:divBdr>
        <w:top w:val="none" w:sz="0" w:space="0" w:color="auto"/>
        <w:left w:val="none" w:sz="0" w:space="0" w:color="auto"/>
        <w:bottom w:val="none" w:sz="0" w:space="0" w:color="auto"/>
        <w:right w:val="none" w:sz="0" w:space="0" w:color="auto"/>
      </w:divBdr>
    </w:div>
    <w:div w:id="339695266">
      <w:bodyDiv w:val="1"/>
      <w:marLeft w:val="0"/>
      <w:marRight w:val="0"/>
      <w:marTop w:val="0"/>
      <w:marBottom w:val="0"/>
      <w:divBdr>
        <w:top w:val="none" w:sz="0" w:space="0" w:color="auto"/>
        <w:left w:val="none" w:sz="0" w:space="0" w:color="auto"/>
        <w:bottom w:val="none" w:sz="0" w:space="0" w:color="auto"/>
        <w:right w:val="none" w:sz="0" w:space="0" w:color="auto"/>
      </w:divBdr>
      <w:divsChild>
        <w:div w:id="5596757">
          <w:marLeft w:val="480"/>
          <w:marRight w:val="0"/>
          <w:marTop w:val="0"/>
          <w:marBottom w:val="0"/>
          <w:divBdr>
            <w:top w:val="none" w:sz="0" w:space="0" w:color="auto"/>
            <w:left w:val="none" w:sz="0" w:space="0" w:color="auto"/>
            <w:bottom w:val="none" w:sz="0" w:space="0" w:color="auto"/>
            <w:right w:val="none" w:sz="0" w:space="0" w:color="auto"/>
          </w:divBdr>
        </w:div>
        <w:div w:id="83502955">
          <w:marLeft w:val="480"/>
          <w:marRight w:val="0"/>
          <w:marTop w:val="0"/>
          <w:marBottom w:val="0"/>
          <w:divBdr>
            <w:top w:val="none" w:sz="0" w:space="0" w:color="auto"/>
            <w:left w:val="none" w:sz="0" w:space="0" w:color="auto"/>
            <w:bottom w:val="none" w:sz="0" w:space="0" w:color="auto"/>
            <w:right w:val="none" w:sz="0" w:space="0" w:color="auto"/>
          </w:divBdr>
        </w:div>
        <w:div w:id="97483412">
          <w:marLeft w:val="480"/>
          <w:marRight w:val="0"/>
          <w:marTop w:val="0"/>
          <w:marBottom w:val="0"/>
          <w:divBdr>
            <w:top w:val="none" w:sz="0" w:space="0" w:color="auto"/>
            <w:left w:val="none" w:sz="0" w:space="0" w:color="auto"/>
            <w:bottom w:val="none" w:sz="0" w:space="0" w:color="auto"/>
            <w:right w:val="none" w:sz="0" w:space="0" w:color="auto"/>
          </w:divBdr>
        </w:div>
        <w:div w:id="100952496">
          <w:marLeft w:val="480"/>
          <w:marRight w:val="0"/>
          <w:marTop w:val="0"/>
          <w:marBottom w:val="0"/>
          <w:divBdr>
            <w:top w:val="none" w:sz="0" w:space="0" w:color="auto"/>
            <w:left w:val="none" w:sz="0" w:space="0" w:color="auto"/>
            <w:bottom w:val="none" w:sz="0" w:space="0" w:color="auto"/>
            <w:right w:val="none" w:sz="0" w:space="0" w:color="auto"/>
          </w:divBdr>
        </w:div>
        <w:div w:id="115947432">
          <w:marLeft w:val="480"/>
          <w:marRight w:val="0"/>
          <w:marTop w:val="0"/>
          <w:marBottom w:val="0"/>
          <w:divBdr>
            <w:top w:val="none" w:sz="0" w:space="0" w:color="auto"/>
            <w:left w:val="none" w:sz="0" w:space="0" w:color="auto"/>
            <w:bottom w:val="none" w:sz="0" w:space="0" w:color="auto"/>
            <w:right w:val="none" w:sz="0" w:space="0" w:color="auto"/>
          </w:divBdr>
        </w:div>
        <w:div w:id="120729826">
          <w:marLeft w:val="480"/>
          <w:marRight w:val="0"/>
          <w:marTop w:val="0"/>
          <w:marBottom w:val="0"/>
          <w:divBdr>
            <w:top w:val="none" w:sz="0" w:space="0" w:color="auto"/>
            <w:left w:val="none" w:sz="0" w:space="0" w:color="auto"/>
            <w:bottom w:val="none" w:sz="0" w:space="0" w:color="auto"/>
            <w:right w:val="none" w:sz="0" w:space="0" w:color="auto"/>
          </w:divBdr>
        </w:div>
        <w:div w:id="214661127">
          <w:marLeft w:val="480"/>
          <w:marRight w:val="0"/>
          <w:marTop w:val="0"/>
          <w:marBottom w:val="0"/>
          <w:divBdr>
            <w:top w:val="none" w:sz="0" w:space="0" w:color="auto"/>
            <w:left w:val="none" w:sz="0" w:space="0" w:color="auto"/>
            <w:bottom w:val="none" w:sz="0" w:space="0" w:color="auto"/>
            <w:right w:val="none" w:sz="0" w:space="0" w:color="auto"/>
          </w:divBdr>
        </w:div>
        <w:div w:id="232589027">
          <w:marLeft w:val="480"/>
          <w:marRight w:val="0"/>
          <w:marTop w:val="0"/>
          <w:marBottom w:val="0"/>
          <w:divBdr>
            <w:top w:val="none" w:sz="0" w:space="0" w:color="auto"/>
            <w:left w:val="none" w:sz="0" w:space="0" w:color="auto"/>
            <w:bottom w:val="none" w:sz="0" w:space="0" w:color="auto"/>
            <w:right w:val="none" w:sz="0" w:space="0" w:color="auto"/>
          </w:divBdr>
        </w:div>
        <w:div w:id="238831344">
          <w:marLeft w:val="480"/>
          <w:marRight w:val="0"/>
          <w:marTop w:val="0"/>
          <w:marBottom w:val="0"/>
          <w:divBdr>
            <w:top w:val="none" w:sz="0" w:space="0" w:color="auto"/>
            <w:left w:val="none" w:sz="0" w:space="0" w:color="auto"/>
            <w:bottom w:val="none" w:sz="0" w:space="0" w:color="auto"/>
            <w:right w:val="none" w:sz="0" w:space="0" w:color="auto"/>
          </w:divBdr>
        </w:div>
        <w:div w:id="276257151">
          <w:marLeft w:val="480"/>
          <w:marRight w:val="0"/>
          <w:marTop w:val="0"/>
          <w:marBottom w:val="0"/>
          <w:divBdr>
            <w:top w:val="none" w:sz="0" w:space="0" w:color="auto"/>
            <w:left w:val="none" w:sz="0" w:space="0" w:color="auto"/>
            <w:bottom w:val="none" w:sz="0" w:space="0" w:color="auto"/>
            <w:right w:val="none" w:sz="0" w:space="0" w:color="auto"/>
          </w:divBdr>
        </w:div>
        <w:div w:id="288363778">
          <w:marLeft w:val="480"/>
          <w:marRight w:val="0"/>
          <w:marTop w:val="0"/>
          <w:marBottom w:val="0"/>
          <w:divBdr>
            <w:top w:val="none" w:sz="0" w:space="0" w:color="auto"/>
            <w:left w:val="none" w:sz="0" w:space="0" w:color="auto"/>
            <w:bottom w:val="none" w:sz="0" w:space="0" w:color="auto"/>
            <w:right w:val="none" w:sz="0" w:space="0" w:color="auto"/>
          </w:divBdr>
        </w:div>
        <w:div w:id="294871440">
          <w:marLeft w:val="480"/>
          <w:marRight w:val="0"/>
          <w:marTop w:val="0"/>
          <w:marBottom w:val="0"/>
          <w:divBdr>
            <w:top w:val="none" w:sz="0" w:space="0" w:color="auto"/>
            <w:left w:val="none" w:sz="0" w:space="0" w:color="auto"/>
            <w:bottom w:val="none" w:sz="0" w:space="0" w:color="auto"/>
            <w:right w:val="none" w:sz="0" w:space="0" w:color="auto"/>
          </w:divBdr>
        </w:div>
        <w:div w:id="323289502">
          <w:marLeft w:val="480"/>
          <w:marRight w:val="0"/>
          <w:marTop w:val="0"/>
          <w:marBottom w:val="0"/>
          <w:divBdr>
            <w:top w:val="none" w:sz="0" w:space="0" w:color="auto"/>
            <w:left w:val="none" w:sz="0" w:space="0" w:color="auto"/>
            <w:bottom w:val="none" w:sz="0" w:space="0" w:color="auto"/>
            <w:right w:val="none" w:sz="0" w:space="0" w:color="auto"/>
          </w:divBdr>
        </w:div>
        <w:div w:id="344408106">
          <w:marLeft w:val="480"/>
          <w:marRight w:val="0"/>
          <w:marTop w:val="0"/>
          <w:marBottom w:val="0"/>
          <w:divBdr>
            <w:top w:val="none" w:sz="0" w:space="0" w:color="auto"/>
            <w:left w:val="none" w:sz="0" w:space="0" w:color="auto"/>
            <w:bottom w:val="none" w:sz="0" w:space="0" w:color="auto"/>
            <w:right w:val="none" w:sz="0" w:space="0" w:color="auto"/>
          </w:divBdr>
        </w:div>
        <w:div w:id="405955567">
          <w:marLeft w:val="480"/>
          <w:marRight w:val="0"/>
          <w:marTop w:val="0"/>
          <w:marBottom w:val="0"/>
          <w:divBdr>
            <w:top w:val="none" w:sz="0" w:space="0" w:color="auto"/>
            <w:left w:val="none" w:sz="0" w:space="0" w:color="auto"/>
            <w:bottom w:val="none" w:sz="0" w:space="0" w:color="auto"/>
            <w:right w:val="none" w:sz="0" w:space="0" w:color="auto"/>
          </w:divBdr>
        </w:div>
        <w:div w:id="422606343">
          <w:marLeft w:val="480"/>
          <w:marRight w:val="0"/>
          <w:marTop w:val="0"/>
          <w:marBottom w:val="0"/>
          <w:divBdr>
            <w:top w:val="none" w:sz="0" w:space="0" w:color="auto"/>
            <w:left w:val="none" w:sz="0" w:space="0" w:color="auto"/>
            <w:bottom w:val="none" w:sz="0" w:space="0" w:color="auto"/>
            <w:right w:val="none" w:sz="0" w:space="0" w:color="auto"/>
          </w:divBdr>
        </w:div>
        <w:div w:id="455682898">
          <w:marLeft w:val="480"/>
          <w:marRight w:val="0"/>
          <w:marTop w:val="0"/>
          <w:marBottom w:val="0"/>
          <w:divBdr>
            <w:top w:val="none" w:sz="0" w:space="0" w:color="auto"/>
            <w:left w:val="none" w:sz="0" w:space="0" w:color="auto"/>
            <w:bottom w:val="none" w:sz="0" w:space="0" w:color="auto"/>
            <w:right w:val="none" w:sz="0" w:space="0" w:color="auto"/>
          </w:divBdr>
        </w:div>
        <w:div w:id="478764303">
          <w:marLeft w:val="480"/>
          <w:marRight w:val="0"/>
          <w:marTop w:val="0"/>
          <w:marBottom w:val="0"/>
          <w:divBdr>
            <w:top w:val="none" w:sz="0" w:space="0" w:color="auto"/>
            <w:left w:val="none" w:sz="0" w:space="0" w:color="auto"/>
            <w:bottom w:val="none" w:sz="0" w:space="0" w:color="auto"/>
            <w:right w:val="none" w:sz="0" w:space="0" w:color="auto"/>
          </w:divBdr>
        </w:div>
        <w:div w:id="479536202">
          <w:marLeft w:val="480"/>
          <w:marRight w:val="0"/>
          <w:marTop w:val="0"/>
          <w:marBottom w:val="0"/>
          <w:divBdr>
            <w:top w:val="none" w:sz="0" w:space="0" w:color="auto"/>
            <w:left w:val="none" w:sz="0" w:space="0" w:color="auto"/>
            <w:bottom w:val="none" w:sz="0" w:space="0" w:color="auto"/>
            <w:right w:val="none" w:sz="0" w:space="0" w:color="auto"/>
          </w:divBdr>
        </w:div>
        <w:div w:id="521823340">
          <w:marLeft w:val="480"/>
          <w:marRight w:val="0"/>
          <w:marTop w:val="0"/>
          <w:marBottom w:val="0"/>
          <w:divBdr>
            <w:top w:val="none" w:sz="0" w:space="0" w:color="auto"/>
            <w:left w:val="none" w:sz="0" w:space="0" w:color="auto"/>
            <w:bottom w:val="none" w:sz="0" w:space="0" w:color="auto"/>
            <w:right w:val="none" w:sz="0" w:space="0" w:color="auto"/>
          </w:divBdr>
        </w:div>
        <w:div w:id="550851231">
          <w:marLeft w:val="480"/>
          <w:marRight w:val="0"/>
          <w:marTop w:val="0"/>
          <w:marBottom w:val="0"/>
          <w:divBdr>
            <w:top w:val="none" w:sz="0" w:space="0" w:color="auto"/>
            <w:left w:val="none" w:sz="0" w:space="0" w:color="auto"/>
            <w:bottom w:val="none" w:sz="0" w:space="0" w:color="auto"/>
            <w:right w:val="none" w:sz="0" w:space="0" w:color="auto"/>
          </w:divBdr>
        </w:div>
        <w:div w:id="562496030">
          <w:marLeft w:val="480"/>
          <w:marRight w:val="0"/>
          <w:marTop w:val="0"/>
          <w:marBottom w:val="0"/>
          <w:divBdr>
            <w:top w:val="none" w:sz="0" w:space="0" w:color="auto"/>
            <w:left w:val="none" w:sz="0" w:space="0" w:color="auto"/>
            <w:bottom w:val="none" w:sz="0" w:space="0" w:color="auto"/>
            <w:right w:val="none" w:sz="0" w:space="0" w:color="auto"/>
          </w:divBdr>
        </w:div>
        <w:div w:id="567035886">
          <w:marLeft w:val="480"/>
          <w:marRight w:val="0"/>
          <w:marTop w:val="0"/>
          <w:marBottom w:val="0"/>
          <w:divBdr>
            <w:top w:val="none" w:sz="0" w:space="0" w:color="auto"/>
            <w:left w:val="none" w:sz="0" w:space="0" w:color="auto"/>
            <w:bottom w:val="none" w:sz="0" w:space="0" w:color="auto"/>
            <w:right w:val="none" w:sz="0" w:space="0" w:color="auto"/>
          </w:divBdr>
        </w:div>
        <w:div w:id="568274371">
          <w:marLeft w:val="480"/>
          <w:marRight w:val="0"/>
          <w:marTop w:val="0"/>
          <w:marBottom w:val="0"/>
          <w:divBdr>
            <w:top w:val="none" w:sz="0" w:space="0" w:color="auto"/>
            <w:left w:val="none" w:sz="0" w:space="0" w:color="auto"/>
            <w:bottom w:val="none" w:sz="0" w:space="0" w:color="auto"/>
            <w:right w:val="none" w:sz="0" w:space="0" w:color="auto"/>
          </w:divBdr>
        </w:div>
        <w:div w:id="575824518">
          <w:marLeft w:val="480"/>
          <w:marRight w:val="0"/>
          <w:marTop w:val="0"/>
          <w:marBottom w:val="0"/>
          <w:divBdr>
            <w:top w:val="none" w:sz="0" w:space="0" w:color="auto"/>
            <w:left w:val="none" w:sz="0" w:space="0" w:color="auto"/>
            <w:bottom w:val="none" w:sz="0" w:space="0" w:color="auto"/>
            <w:right w:val="none" w:sz="0" w:space="0" w:color="auto"/>
          </w:divBdr>
        </w:div>
        <w:div w:id="594047711">
          <w:marLeft w:val="480"/>
          <w:marRight w:val="0"/>
          <w:marTop w:val="0"/>
          <w:marBottom w:val="0"/>
          <w:divBdr>
            <w:top w:val="none" w:sz="0" w:space="0" w:color="auto"/>
            <w:left w:val="none" w:sz="0" w:space="0" w:color="auto"/>
            <w:bottom w:val="none" w:sz="0" w:space="0" w:color="auto"/>
            <w:right w:val="none" w:sz="0" w:space="0" w:color="auto"/>
          </w:divBdr>
        </w:div>
        <w:div w:id="596059543">
          <w:marLeft w:val="480"/>
          <w:marRight w:val="0"/>
          <w:marTop w:val="0"/>
          <w:marBottom w:val="0"/>
          <w:divBdr>
            <w:top w:val="none" w:sz="0" w:space="0" w:color="auto"/>
            <w:left w:val="none" w:sz="0" w:space="0" w:color="auto"/>
            <w:bottom w:val="none" w:sz="0" w:space="0" w:color="auto"/>
            <w:right w:val="none" w:sz="0" w:space="0" w:color="auto"/>
          </w:divBdr>
        </w:div>
        <w:div w:id="600914481">
          <w:marLeft w:val="480"/>
          <w:marRight w:val="0"/>
          <w:marTop w:val="0"/>
          <w:marBottom w:val="0"/>
          <w:divBdr>
            <w:top w:val="none" w:sz="0" w:space="0" w:color="auto"/>
            <w:left w:val="none" w:sz="0" w:space="0" w:color="auto"/>
            <w:bottom w:val="none" w:sz="0" w:space="0" w:color="auto"/>
            <w:right w:val="none" w:sz="0" w:space="0" w:color="auto"/>
          </w:divBdr>
        </w:div>
        <w:div w:id="625162461">
          <w:marLeft w:val="480"/>
          <w:marRight w:val="0"/>
          <w:marTop w:val="0"/>
          <w:marBottom w:val="0"/>
          <w:divBdr>
            <w:top w:val="none" w:sz="0" w:space="0" w:color="auto"/>
            <w:left w:val="none" w:sz="0" w:space="0" w:color="auto"/>
            <w:bottom w:val="none" w:sz="0" w:space="0" w:color="auto"/>
            <w:right w:val="none" w:sz="0" w:space="0" w:color="auto"/>
          </w:divBdr>
        </w:div>
        <w:div w:id="697391603">
          <w:marLeft w:val="480"/>
          <w:marRight w:val="0"/>
          <w:marTop w:val="0"/>
          <w:marBottom w:val="0"/>
          <w:divBdr>
            <w:top w:val="none" w:sz="0" w:space="0" w:color="auto"/>
            <w:left w:val="none" w:sz="0" w:space="0" w:color="auto"/>
            <w:bottom w:val="none" w:sz="0" w:space="0" w:color="auto"/>
            <w:right w:val="none" w:sz="0" w:space="0" w:color="auto"/>
          </w:divBdr>
        </w:div>
        <w:div w:id="703212689">
          <w:marLeft w:val="480"/>
          <w:marRight w:val="0"/>
          <w:marTop w:val="0"/>
          <w:marBottom w:val="0"/>
          <w:divBdr>
            <w:top w:val="none" w:sz="0" w:space="0" w:color="auto"/>
            <w:left w:val="none" w:sz="0" w:space="0" w:color="auto"/>
            <w:bottom w:val="none" w:sz="0" w:space="0" w:color="auto"/>
            <w:right w:val="none" w:sz="0" w:space="0" w:color="auto"/>
          </w:divBdr>
        </w:div>
        <w:div w:id="720177848">
          <w:marLeft w:val="480"/>
          <w:marRight w:val="0"/>
          <w:marTop w:val="0"/>
          <w:marBottom w:val="0"/>
          <w:divBdr>
            <w:top w:val="none" w:sz="0" w:space="0" w:color="auto"/>
            <w:left w:val="none" w:sz="0" w:space="0" w:color="auto"/>
            <w:bottom w:val="none" w:sz="0" w:space="0" w:color="auto"/>
            <w:right w:val="none" w:sz="0" w:space="0" w:color="auto"/>
          </w:divBdr>
        </w:div>
        <w:div w:id="796341010">
          <w:marLeft w:val="480"/>
          <w:marRight w:val="0"/>
          <w:marTop w:val="0"/>
          <w:marBottom w:val="0"/>
          <w:divBdr>
            <w:top w:val="none" w:sz="0" w:space="0" w:color="auto"/>
            <w:left w:val="none" w:sz="0" w:space="0" w:color="auto"/>
            <w:bottom w:val="none" w:sz="0" w:space="0" w:color="auto"/>
            <w:right w:val="none" w:sz="0" w:space="0" w:color="auto"/>
          </w:divBdr>
        </w:div>
        <w:div w:id="847595774">
          <w:marLeft w:val="480"/>
          <w:marRight w:val="0"/>
          <w:marTop w:val="0"/>
          <w:marBottom w:val="0"/>
          <w:divBdr>
            <w:top w:val="none" w:sz="0" w:space="0" w:color="auto"/>
            <w:left w:val="none" w:sz="0" w:space="0" w:color="auto"/>
            <w:bottom w:val="none" w:sz="0" w:space="0" w:color="auto"/>
            <w:right w:val="none" w:sz="0" w:space="0" w:color="auto"/>
          </w:divBdr>
        </w:div>
        <w:div w:id="849022830">
          <w:marLeft w:val="480"/>
          <w:marRight w:val="0"/>
          <w:marTop w:val="0"/>
          <w:marBottom w:val="0"/>
          <w:divBdr>
            <w:top w:val="none" w:sz="0" w:space="0" w:color="auto"/>
            <w:left w:val="none" w:sz="0" w:space="0" w:color="auto"/>
            <w:bottom w:val="none" w:sz="0" w:space="0" w:color="auto"/>
            <w:right w:val="none" w:sz="0" w:space="0" w:color="auto"/>
          </w:divBdr>
        </w:div>
        <w:div w:id="858086868">
          <w:marLeft w:val="480"/>
          <w:marRight w:val="0"/>
          <w:marTop w:val="0"/>
          <w:marBottom w:val="0"/>
          <w:divBdr>
            <w:top w:val="none" w:sz="0" w:space="0" w:color="auto"/>
            <w:left w:val="none" w:sz="0" w:space="0" w:color="auto"/>
            <w:bottom w:val="none" w:sz="0" w:space="0" w:color="auto"/>
            <w:right w:val="none" w:sz="0" w:space="0" w:color="auto"/>
          </w:divBdr>
        </w:div>
        <w:div w:id="904536303">
          <w:marLeft w:val="480"/>
          <w:marRight w:val="0"/>
          <w:marTop w:val="0"/>
          <w:marBottom w:val="0"/>
          <w:divBdr>
            <w:top w:val="none" w:sz="0" w:space="0" w:color="auto"/>
            <w:left w:val="none" w:sz="0" w:space="0" w:color="auto"/>
            <w:bottom w:val="none" w:sz="0" w:space="0" w:color="auto"/>
            <w:right w:val="none" w:sz="0" w:space="0" w:color="auto"/>
          </w:divBdr>
        </w:div>
        <w:div w:id="975140313">
          <w:marLeft w:val="480"/>
          <w:marRight w:val="0"/>
          <w:marTop w:val="0"/>
          <w:marBottom w:val="0"/>
          <w:divBdr>
            <w:top w:val="none" w:sz="0" w:space="0" w:color="auto"/>
            <w:left w:val="none" w:sz="0" w:space="0" w:color="auto"/>
            <w:bottom w:val="none" w:sz="0" w:space="0" w:color="auto"/>
            <w:right w:val="none" w:sz="0" w:space="0" w:color="auto"/>
          </w:divBdr>
        </w:div>
        <w:div w:id="1013069613">
          <w:marLeft w:val="480"/>
          <w:marRight w:val="0"/>
          <w:marTop w:val="0"/>
          <w:marBottom w:val="0"/>
          <w:divBdr>
            <w:top w:val="none" w:sz="0" w:space="0" w:color="auto"/>
            <w:left w:val="none" w:sz="0" w:space="0" w:color="auto"/>
            <w:bottom w:val="none" w:sz="0" w:space="0" w:color="auto"/>
            <w:right w:val="none" w:sz="0" w:space="0" w:color="auto"/>
          </w:divBdr>
        </w:div>
        <w:div w:id="1086804634">
          <w:marLeft w:val="480"/>
          <w:marRight w:val="0"/>
          <w:marTop w:val="0"/>
          <w:marBottom w:val="0"/>
          <w:divBdr>
            <w:top w:val="none" w:sz="0" w:space="0" w:color="auto"/>
            <w:left w:val="none" w:sz="0" w:space="0" w:color="auto"/>
            <w:bottom w:val="none" w:sz="0" w:space="0" w:color="auto"/>
            <w:right w:val="none" w:sz="0" w:space="0" w:color="auto"/>
          </w:divBdr>
        </w:div>
        <w:div w:id="1109811264">
          <w:marLeft w:val="480"/>
          <w:marRight w:val="0"/>
          <w:marTop w:val="0"/>
          <w:marBottom w:val="0"/>
          <w:divBdr>
            <w:top w:val="none" w:sz="0" w:space="0" w:color="auto"/>
            <w:left w:val="none" w:sz="0" w:space="0" w:color="auto"/>
            <w:bottom w:val="none" w:sz="0" w:space="0" w:color="auto"/>
            <w:right w:val="none" w:sz="0" w:space="0" w:color="auto"/>
          </w:divBdr>
        </w:div>
        <w:div w:id="1110705288">
          <w:marLeft w:val="480"/>
          <w:marRight w:val="0"/>
          <w:marTop w:val="0"/>
          <w:marBottom w:val="0"/>
          <w:divBdr>
            <w:top w:val="none" w:sz="0" w:space="0" w:color="auto"/>
            <w:left w:val="none" w:sz="0" w:space="0" w:color="auto"/>
            <w:bottom w:val="none" w:sz="0" w:space="0" w:color="auto"/>
            <w:right w:val="none" w:sz="0" w:space="0" w:color="auto"/>
          </w:divBdr>
        </w:div>
        <w:div w:id="1122260274">
          <w:marLeft w:val="480"/>
          <w:marRight w:val="0"/>
          <w:marTop w:val="0"/>
          <w:marBottom w:val="0"/>
          <w:divBdr>
            <w:top w:val="none" w:sz="0" w:space="0" w:color="auto"/>
            <w:left w:val="none" w:sz="0" w:space="0" w:color="auto"/>
            <w:bottom w:val="none" w:sz="0" w:space="0" w:color="auto"/>
            <w:right w:val="none" w:sz="0" w:space="0" w:color="auto"/>
          </w:divBdr>
        </w:div>
        <w:div w:id="1131052768">
          <w:marLeft w:val="480"/>
          <w:marRight w:val="0"/>
          <w:marTop w:val="0"/>
          <w:marBottom w:val="0"/>
          <w:divBdr>
            <w:top w:val="none" w:sz="0" w:space="0" w:color="auto"/>
            <w:left w:val="none" w:sz="0" w:space="0" w:color="auto"/>
            <w:bottom w:val="none" w:sz="0" w:space="0" w:color="auto"/>
            <w:right w:val="none" w:sz="0" w:space="0" w:color="auto"/>
          </w:divBdr>
        </w:div>
        <w:div w:id="1140154431">
          <w:marLeft w:val="480"/>
          <w:marRight w:val="0"/>
          <w:marTop w:val="0"/>
          <w:marBottom w:val="0"/>
          <w:divBdr>
            <w:top w:val="none" w:sz="0" w:space="0" w:color="auto"/>
            <w:left w:val="none" w:sz="0" w:space="0" w:color="auto"/>
            <w:bottom w:val="none" w:sz="0" w:space="0" w:color="auto"/>
            <w:right w:val="none" w:sz="0" w:space="0" w:color="auto"/>
          </w:divBdr>
        </w:div>
        <w:div w:id="1157570015">
          <w:marLeft w:val="480"/>
          <w:marRight w:val="0"/>
          <w:marTop w:val="0"/>
          <w:marBottom w:val="0"/>
          <w:divBdr>
            <w:top w:val="none" w:sz="0" w:space="0" w:color="auto"/>
            <w:left w:val="none" w:sz="0" w:space="0" w:color="auto"/>
            <w:bottom w:val="none" w:sz="0" w:space="0" w:color="auto"/>
            <w:right w:val="none" w:sz="0" w:space="0" w:color="auto"/>
          </w:divBdr>
        </w:div>
        <w:div w:id="1174153803">
          <w:marLeft w:val="480"/>
          <w:marRight w:val="0"/>
          <w:marTop w:val="0"/>
          <w:marBottom w:val="0"/>
          <w:divBdr>
            <w:top w:val="none" w:sz="0" w:space="0" w:color="auto"/>
            <w:left w:val="none" w:sz="0" w:space="0" w:color="auto"/>
            <w:bottom w:val="none" w:sz="0" w:space="0" w:color="auto"/>
            <w:right w:val="none" w:sz="0" w:space="0" w:color="auto"/>
          </w:divBdr>
        </w:div>
        <w:div w:id="1202205864">
          <w:marLeft w:val="480"/>
          <w:marRight w:val="0"/>
          <w:marTop w:val="0"/>
          <w:marBottom w:val="0"/>
          <w:divBdr>
            <w:top w:val="none" w:sz="0" w:space="0" w:color="auto"/>
            <w:left w:val="none" w:sz="0" w:space="0" w:color="auto"/>
            <w:bottom w:val="none" w:sz="0" w:space="0" w:color="auto"/>
            <w:right w:val="none" w:sz="0" w:space="0" w:color="auto"/>
          </w:divBdr>
        </w:div>
        <w:div w:id="1288508824">
          <w:marLeft w:val="480"/>
          <w:marRight w:val="0"/>
          <w:marTop w:val="0"/>
          <w:marBottom w:val="0"/>
          <w:divBdr>
            <w:top w:val="none" w:sz="0" w:space="0" w:color="auto"/>
            <w:left w:val="none" w:sz="0" w:space="0" w:color="auto"/>
            <w:bottom w:val="none" w:sz="0" w:space="0" w:color="auto"/>
            <w:right w:val="none" w:sz="0" w:space="0" w:color="auto"/>
          </w:divBdr>
        </w:div>
        <w:div w:id="1300959211">
          <w:marLeft w:val="480"/>
          <w:marRight w:val="0"/>
          <w:marTop w:val="0"/>
          <w:marBottom w:val="0"/>
          <w:divBdr>
            <w:top w:val="none" w:sz="0" w:space="0" w:color="auto"/>
            <w:left w:val="none" w:sz="0" w:space="0" w:color="auto"/>
            <w:bottom w:val="none" w:sz="0" w:space="0" w:color="auto"/>
            <w:right w:val="none" w:sz="0" w:space="0" w:color="auto"/>
          </w:divBdr>
        </w:div>
        <w:div w:id="1320773098">
          <w:marLeft w:val="480"/>
          <w:marRight w:val="0"/>
          <w:marTop w:val="0"/>
          <w:marBottom w:val="0"/>
          <w:divBdr>
            <w:top w:val="none" w:sz="0" w:space="0" w:color="auto"/>
            <w:left w:val="none" w:sz="0" w:space="0" w:color="auto"/>
            <w:bottom w:val="none" w:sz="0" w:space="0" w:color="auto"/>
            <w:right w:val="none" w:sz="0" w:space="0" w:color="auto"/>
          </w:divBdr>
        </w:div>
        <w:div w:id="1341465584">
          <w:marLeft w:val="480"/>
          <w:marRight w:val="0"/>
          <w:marTop w:val="0"/>
          <w:marBottom w:val="0"/>
          <w:divBdr>
            <w:top w:val="none" w:sz="0" w:space="0" w:color="auto"/>
            <w:left w:val="none" w:sz="0" w:space="0" w:color="auto"/>
            <w:bottom w:val="none" w:sz="0" w:space="0" w:color="auto"/>
            <w:right w:val="none" w:sz="0" w:space="0" w:color="auto"/>
          </w:divBdr>
        </w:div>
        <w:div w:id="1384674397">
          <w:marLeft w:val="480"/>
          <w:marRight w:val="0"/>
          <w:marTop w:val="0"/>
          <w:marBottom w:val="0"/>
          <w:divBdr>
            <w:top w:val="none" w:sz="0" w:space="0" w:color="auto"/>
            <w:left w:val="none" w:sz="0" w:space="0" w:color="auto"/>
            <w:bottom w:val="none" w:sz="0" w:space="0" w:color="auto"/>
            <w:right w:val="none" w:sz="0" w:space="0" w:color="auto"/>
          </w:divBdr>
        </w:div>
        <w:div w:id="1397167042">
          <w:marLeft w:val="480"/>
          <w:marRight w:val="0"/>
          <w:marTop w:val="0"/>
          <w:marBottom w:val="0"/>
          <w:divBdr>
            <w:top w:val="none" w:sz="0" w:space="0" w:color="auto"/>
            <w:left w:val="none" w:sz="0" w:space="0" w:color="auto"/>
            <w:bottom w:val="none" w:sz="0" w:space="0" w:color="auto"/>
            <w:right w:val="none" w:sz="0" w:space="0" w:color="auto"/>
          </w:divBdr>
        </w:div>
        <w:div w:id="1397629560">
          <w:marLeft w:val="480"/>
          <w:marRight w:val="0"/>
          <w:marTop w:val="0"/>
          <w:marBottom w:val="0"/>
          <w:divBdr>
            <w:top w:val="none" w:sz="0" w:space="0" w:color="auto"/>
            <w:left w:val="none" w:sz="0" w:space="0" w:color="auto"/>
            <w:bottom w:val="none" w:sz="0" w:space="0" w:color="auto"/>
            <w:right w:val="none" w:sz="0" w:space="0" w:color="auto"/>
          </w:divBdr>
        </w:div>
        <w:div w:id="1404176996">
          <w:marLeft w:val="480"/>
          <w:marRight w:val="0"/>
          <w:marTop w:val="0"/>
          <w:marBottom w:val="0"/>
          <w:divBdr>
            <w:top w:val="none" w:sz="0" w:space="0" w:color="auto"/>
            <w:left w:val="none" w:sz="0" w:space="0" w:color="auto"/>
            <w:bottom w:val="none" w:sz="0" w:space="0" w:color="auto"/>
            <w:right w:val="none" w:sz="0" w:space="0" w:color="auto"/>
          </w:divBdr>
        </w:div>
      </w:divsChild>
    </w:div>
    <w:div w:id="339936084">
      <w:marLeft w:val="480"/>
      <w:marRight w:val="0"/>
      <w:marTop w:val="0"/>
      <w:marBottom w:val="0"/>
      <w:divBdr>
        <w:top w:val="none" w:sz="0" w:space="0" w:color="auto"/>
        <w:left w:val="none" w:sz="0" w:space="0" w:color="auto"/>
        <w:bottom w:val="none" w:sz="0" w:space="0" w:color="auto"/>
        <w:right w:val="none" w:sz="0" w:space="0" w:color="auto"/>
      </w:divBdr>
    </w:div>
    <w:div w:id="340083000">
      <w:marLeft w:val="480"/>
      <w:marRight w:val="0"/>
      <w:marTop w:val="0"/>
      <w:marBottom w:val="0"/>
      <w:divBdr>
        <w:top w:val="none" w:sz="0" w:space="0" w:color="auto"/>
        <w:left w:val="none" w:sz="0" w:space="0" w:color="auto"/>
        <w:bottom w:val="none" w:sz="0" w:space="0" w:color="auto"/>
        <w:right w:val="none" w:sz="0" w:space="0" w:color="auto"/>
      </w:divBdr>
    </w:div>
    <w:div w:id="340083598">
      <w:marLeft w:val="480"/>
      <w:marRight w:val="0"/>
      <w:marTop w:val="0"/>
      <w:marBottom w:val="0"/>
      <w:divBdr>
        <w:top w:val="none" w:sz="0" w:space="0" w:color="auto"/>
        <w:left w:val="none" w:sz="0" w:space="0" w:color="auto"/>
        <w:bottom w:val="none" w:sz="0" w:space="0" w:color="auto"/>
        <w:right w:val="none" w:sz="0" w:space="0" w:color="auto"/>
      </w:divBdr>
    </w:div>
    <w:div w:id="340087113">
      <w:marLeft w:val="480"/>
      <w:marRight w:val="0"/>
      <w:marTop w:val="0"/>
      <w:marBottom w:val="0"/>
      <w:divBdr>
        <w:top w:val="none" w:sz="0" w:space="0" w:color="auto"/>
        <w:left w:val="none" w:sz="0" w:space="0" w:color="auto"/>
        <w:bottom w:val="none" w:sz="0" w:space="0" w:color="auto"/>
        <w:right w:val="none" w:sz="0" w:space="0" w:color="auto"/>
      </w:divBdr>
    </w:div>
    <w:div w:id="340281186">
      <w:marLeft w:val="480"/>
      <w:marRight w:val="0"/>
      <w:marTop w:val="0"/>
      <w:marBottom w:val="0"/>
      <w:divBdr>
        <w:top w:val="none" w:sz="0" w:space="0" w:color="auto"/>
        <w:left w:val="none" w:sz="0" w:space="0" w:color="auto"/>
        <w:bottom w:val="none" w:sz="0" w:space="0" w:color="auto"/>
        <w:right w:val="none" w:sz="0" w:space="0" w:color="auto"/>
      </w:divBdr>
    </w:div>
    <w:div w:id="340282787">
      <w:marLeft w:val="480"/>
      <w:marRight w:val="0"/>
      <w:marTop w:val="0"/>
      <w:marBottom w:val="0"/>
      <w:divBdr>
        <w:top w:val="none" w:sz="0" w:space="0" w:color="auto"/>
        <w:left w:val="none" w:sz="0" w:space="0" w:color="auto"/>
        <w:bottom w:val="none" w:sz="0" w:space="0" w:color="auto"/>
        <w:right w:val="none" w:sz="0" w:space="0" w:color="auto"/>
      </w:divBdr>
    </w:div>
    <w:div w:id="340399375">
      <w:marLeft w:val="480"/>
      <w:marRight w:val="0"/>
      <w:marTop w:val="0"/>
      <w:marBottom w:val="0"/>
      <w:divBdr>
        <w:top w:val="none" w:sz="0" w:space="0" w:color="auto"/>
        <w:left w:val="none" w:sz="0" w:space="0" w:color="auto"/>
        <w:bottom w:val="none" w:sz="0" w:space="0" w:color="auto"/>
        <w:right w:val="none" w:sz="0" w:space="0" w:color="auto"/>
      </w:divBdr>
    </w:div>
    <w:div w:id="340594347">
      <w:bodyDiv w:val="1"/>
      <w:marLeft w:val="0"/>
      <w:marRight w:val="0"/>
      <w:marTop w:val="0"/>
      <w:marBottom w:val="0"/>
      <w:divBdr>
        <w:top w:val="none" w:sz="0" w:space="0" w:color="auto"/>
        <w:left w:val="none" w:sz="0" w:space="0" w:color="auto"/>
        <w:bottom w:val="none" w:sz="0" w:space="0" w:color="auto"/>
        <w:right w:val="none" w:sz="0" w:space="0" w:color="auto"/>
      </w:divBdr>
    </w:div>
    <w:div w:id="340856026">
      <w:marLeft w:val="480"/>
      <w:marRight w:val="0"/>
      <w:marTop w:val="0"/>
      <w:marBottom w:val="0"/>
      <w:divBdr>
        <w:top w:val="none" w:sz="0" w:space="0" w:color="auto"/>
        <w:left w:val="none" w:sz="0" w:space="0" w:color="auto"/>
        <w:bottom w:val="none" w:sz="0" w:space="0" w:color="auto"/>
        <w:right w:val="none" w:sz="0" w:space="0" w:color="auto"/>
      </w:divBdr>
    </w:div>
    <w:div w:id="341319152">
      <w:bodyDiv w:val="1"/>
      <w:marLeft w:val="0"/>
      <w:marRight w:val="0"/>
      <w:marTop w:val="0"/>
      <w:marBottom w:val="0"/>
      <w:divBdr>
        <w:top w:val="none" w:sz="0" w:space="0" w:color="auto"/>
        <w:left w:val="none" w:sz="0" w:space="0" w:color="auto"/>
        <w:bottom w:val="none" w:sz="0" w:space="0" w:color="auto"/>
        <w:right w:val="none" w:sz="0" w:space="0" w:color="auto"/>
      </w:divBdr>
      <w:divsChild>
        <w:div w:id="49575518">
          <w:marLeft w:val="480"/>
          <w:marRight w:val="0"/>
          <w:marTop w:val="0"/>
          <w:marBottom w:val="0"/>
          <w:divBdr>
            <w:top w:val="none" w:sz="0" w:space="0" w:color="auto"/>
            <w:left w:val="none" w:sz="0" w:space="0" w:color="auto"/>
            <w:bottom w:val="none" w:sz="0" w:space="0" w:color="auto"/>
            <w:right w:val="none" w:sz="0" w:space="0" w:color="auto"/>
          </w:divBdr>
        </w:div>
        <w:div w:id="59641743">
          <w:marLeft w:val="480"/>
          <w:marRight w:val="0"/>
          <w:marTop w:val="0"/>
          <w:marBottom w:val="0"/>
          <w:divBdr>
            <w:top w:val="none" w:sz="0" w:space="0" w:color="auto"/>
            <w:left w:val="none" w:sz="0" w:space="0" w:color="auto"/>
            <w:bottom w:val="none" w:sz="0" w:space="0" w:color="auto"/>
            <w:right w:val="none" w:sz="0" w:space="0" w:color="auto"/>
          </w:divBdr>
        </w:div>
        <w:div w:id="69743443">
          <w:marLeft w:val="480"/>
          <w:marRight w:val="0"/>
          <w:marTop w:val="0"/>
          <w:marBottom w:val="0"/>
          <w:divBdr>
            <w:top w:val="none" w:sz="0" w:space="0" w:color="auto"/>
            <w:left w:val="none" w:sz="0" w:space="0" w:color="auto"/>
            <w:bottom w:val="none" w:sz="0" w:space="0" w:color="auto"/>
            <w:right w:val="none" w:sz="0" w:space="0" w:color="auto"/>
          </w:divBdr>
        </w:div>
        <w:div w:id="71777541">
          <w:marLeft w:val="480"/>
          <w:marRight w:val="0"/>
          <w:marTop w:val="0"/>
          <w:marBottom w:val="0"/>
          <w:divBdr>
            <w:top w:val="none" w:sz="0" w:space="0" w:color="auto"/>
            <w:left w:val="none" w:sz="0" w:space="0" w:color="auto"/>
            <w:bottom w:val="none" w:sz="0" w:space="0" w:color="auto"/>
            <w:right w:val="none" w:sz="0" w:space="0" w:color="auto"/>
          </w:divBdr>
        </w:div>
        <w:div w:id="92550719">
          <w:marLeft w:val="480"/>
          <w:marRight w:val="0"/>
          <w:marTop w:val="0"/>
          <w:marBottom w:val="0"/>
          <w:divBdr>
            <w:top w:val="none" w:sz="0" w:space="0" w:color="auto"/>
            <w:left w:val="none" w:sz="0" w:space="0" w:color="auto"/>
            <w:bottom w:val="none" w:sz="0" w:space="0" w:color="auto"/>
            <w:right w:val="none" w:sz="0" w:space="0" w:color="auto"/>
          </w:divBdr>
        </w:div>
        <w:div w:id="97798415">
          <w:marLeft w:val="480"/>
          <w:marRight w:val="0"/>
          <w:marTop w:val="0"/>
          <w:marBottom w:val="0"/>
          <w:divBdr>
            <w:top w:val="none" w:sz="0" w:space="0" w:color="auto"/>
            <w:left w:val="none" w:sz="0" w:space="0" w:color="auto"/>
            <w:bottom w:val="none" w:sz="0" w:space="0" w:color="auto"/>
            <w:right w:val="none" w:sz="0" w:space="0" w:color="auto"/>
          </w:divBdr>
        </w:div>
        <w:div w:id="122700879">
          <w:marLeft w:val="480"/>
          <w:marRight w:val="0"/>
          <w:marTop w:val="0"/>
          <w:marBottom w:val="0"/>
          <w:divBdr>
            <w:top w:val="none" w:sz="0" w:space="0" w:color="auto"/>
            <w:left w:val="none" w:sz="0" w:space="0" w:color="auto"/>
            <w:bottom w:val="none" w:sz="0" w:space="0" w:color="auto"/>
            <w:right w:val="none" w:sz="0" w:space="0" w:color="auto"/>
          </w:divBdr>
        </w:div>
        <w:div w:id="148985093">
          <w:marLeft w:val="480"/>
          <w:marRight w:val="0"/>
          <w:marTop w:val="0"/>
          <w:marBottom w:val="0"/>
          <w:divBdr>
            <w:top w:val="none" w:sz="0" w:space="0" w:color="auto"/>
            <w:left w:val="none" w:sz="0" w:space="0" w:color="auto"/>
            <w:bottom w:val="none" w:sz="0" w:space="0" w:color="auto"/>
            <w:right w:val="none" w:sz="0" w:space="0" w:color="auto"/>
          </w:divBdr>
        </w:div>
        <w:div w:id="186791481">
          <w:marLeft w:val="480"/>
          <w:marRight w:val="0"/>
          <w:marTop w:val="0"/>
          <w:marBottom w:val="0"/>
          <w:divBdr>
            <w:top w:val="none" w:sz="0" w:space="0" w:color="auto"/>
            <w:left w:val="none" w:sz="0" w:space="0" w:color="auto"/>
            <w:bottom w:val="none" w:sz="0" w:space="0" w:color="auto"/>
            <w:right w:val="none" w:sz="0" w:space="0" w:color="auto"/>
          </w:divBdr>
        </w:div>
        <w:div w:id="204684812">
          <w:marLeft w:val="480"/>
          <w:marRight w:val="0"/>
          <w:marTop w:val="0"/>
          <w:marBottom w:val="0"/>
          <w:divBdr>
            <w:top w:val="none" w:sz="0" w:space="0" w:color="auto"/>
            <w:left w:val="none" w:sz="0" w:space="0" w:color="auto"/>
            <w:bottom w:val="none" w:sz="0" w:space="0" w:color="auto"/>
            <w:right w:val="none" w:sz="0" w:space="0" w:color="auto"/>
          </w:divBdr>
        </w:div>
        <w:div w:id="208418808">
          <w:marLeft w:val="480"/>
          <w:marRight w:val="0"/>
          <w:marTop w:val="0"/>
          <w:marBottom w:val="0"/>
          <w:divBdr>
            <w:top w:val="none" w:sz="0" w:space="0" w:color="auto"/>
            <w:left w:val="none" w:sz="0" w:space="0" w:color="auto"/>
            <w:bottom w:val="none" w:sz="0" w:space="0" w:color="auto"/>
            <w:right w:val="none" w:sz="0" w:space="0" w:color="auto"/>
          </w:divBdr>
        </w:div>
        <w:div w:id="264777686">
          <w:marLeft w:val="480"/>
          <w:marRight w:val="0"/>
          <w:marTop w:val="0"/>
          <w:marBottom w:val="0"/>
          <w:divBdr>
            <w:top w:val="none" w:sz="0" w:space="0" w:color="auto"/>
            <w:left w:val="none" w:sz="0" w:space="0" w:color="auto"/>
            <w:bottom w:val="none" w:sz="0" w:space="0" w:color="auto"/>
            <w:right w:val="none" w:sz="0" w:space="0" w:color="auto"/>
          </w:divBdr>
        </w:div>
        <w:div w:id="281346761">
          <w:marLeft w:val="480"/>
          <w:marRight w:val="0"/>
          <w:marTop w:val="0"/>
          <w:marBottom w:val="0"/>
          <w:divBdr>
            <w:top w:val="none" w:sz="0" w:space="0" w:color="auto"/>
            <w:left w:val="none" w:sz="0" w:space="0" w:color="auto"/>
            <w:bottom w:val="none" w:sz="0" w:space="0" w:color="auto"/>
            <w:right w:val="none" w:sz="0" w:space="0" w:color="auto"/>
          </w:divBdr>
        </w:div>
        <w:div w:id="317610933">
          <w:marLeft w:val="480"/>
          <w:marRight w:val="0"/>
          <w:marTop w:val="0"/>
          <w:marBottom w:val="0"/>
          <w:divBdr>
            <w:top w:val="none" w:sz="0" w:space="0" w:color="auto"/>
            <w:left w:val="none" w:sz="0" w:space="0" w:color="auto"/>
            <w:bottom w:val="none" w:sz="0" w:space="0" w:color="auto"/>
            <w:right w:val="none" w:sz="0" w:space="0" w:color="auto"/>
          </w:divBdr>
        </w:div>
        <w:div w:id="346559816">
          <w:marLeft w:val="480"/>
          <w:marRight w:val="0"/>
          <w:marTop w:val="0"/>
          <w:marBottom w:val="0"/>
          <w:divBdr>
            <w:top w:val="none" w:sz="0" w:space="0" w:color="auto"/>
            <w:left w:val="none" w:sz="0" w:space="0" w:color="auto"/>
            <w:bottom w:val="none" w:sz="0" w:space="0" w:color="auto"/>
            <w:right w:val="none" w:sz="0" w:space="0" w:color="auto"/>
          </w:divBdr>
        </w:div>
        <w:div w:id="378479425">
          <w:marLeft w:val="480"/>
          <w:marRight w:val="0"/>
          <w:marTop w:val="0"/>
          <w:marBottom w:val="0"/>
          <w:divBdr>
            <w:top w:val="none" w:sz="0" w:space="0" w:color="auto"/>
            <w:left w:val="none" w:sz="0" w:space="0" w:color="auto"/>
            <w:bottom w:val="none" w:sz="0" w:space="0" w:color="auto"/>
            <w:right w:val="none" w:sz="0" w:space="0" w:color="auto"/>
          </w:divBdr>
        </w:div>
        <w:div w:id="394592935">
          <w:marLeft w:val="480"/>
          <w:marRight w:val="0"/>
          <w:marTop w:val="0"/>
          <w:marBottom w:val="0"/>
          <w:divBdr>
            <w:top w:val="none" w:sz="0" w:space="0" w:color="auto"/>
            <w:left w:val="none" w:sz="0" w:space="0" w:color="auto"/>
            <w:bottom w:val="none" w:sz="0" w:space="0" w:color="auto"/>
            <w:right w:val="none" w:sz="0" w:space="0" w:color="auto"/>
          </w:divBdr>
        </w:div>
        <w:div w:id="430781812">
          <w:marLeft w:val="480"/>
          <w:marRight w:val="0"/>
          <w:marTop w:val="0"/>
          <w:marBottom w:val="0"/>
          <w:divBdr>
            <w:top w:val="none" w:sz="0" w:space="0" w:color="auto"/>
            <w:left w:val="none" w:sz="0" w:space="0" w:color="auto"/>
            <w:bottom w:val="none" w:sz="0" w:space="0" w:color="auto"/>
            <w:right w:val="none" w:sz="0" w:space="0" w:color="auto"/>
          </w:divBdr>
        </w:div>
        <w:div w:id="502357310">
          <w:marLeft w:val="480"/>
          <w:marRight w:val="0"/>
          <w:marTop w:val="0"/>
          <w:marBottom w:val="0"/>
          <w:divBdr>
            <w:top w:val="none" w:sz="0" w:space="0" w:color="auto"/>
            <w:left w:val="none" w:sz="0" w:space="0" w:color="auto"/>
            <w:bottom w:val="none" w:sz="0" w:space="0" w:color="auto"/>
            <w:right w:val="none" w:sz="0" w:space="0" w:color="auto"/>
          </w:divBdr>
        </w:div>
        <w:div w:id="510534931">
          <w:marLeft w:val="480"/>
          <w:marRight w:val="0"/>
          <w:marTop w:val="0"/>
          <w:marBottom w:val="0"/>
          <w:divBdr>
            <w:top w:val="none" w:sz="0" w:space="0" w:color="auto"/>
            <w:left w:val="none" w:sz="0" w:space="0" w:color="auto"/>
            <w:bottom w:val="none" w:sz="0" w:space="0" w:color="auto"/>
            <w:right w:val="none" w:sz="0" w:space="0" w:color="auto"/>
          </w:divBdr>
        </w:div>
        <w:div w:id="537671159">
          <w:marLeft w:val="480"/>
          <w:marRight w:val="0"/>
          <w:marTop w:val="0"/>
          <w:marBottom w:val="0"/>
          <w:divBdr>
            <w:top w:val="none" w:sz="0" w:space="0" w:color="auto"/>
            <w:left w:val="none" w:sz="0" w:space="0" w:color="auto"/>
            <w:bottom w:val="none" w:sz="0" w:space="0" w:color="auto"/>
            <w:right w:val="none" w:sz="0" w:space="0" w:color="auto"/>
          </w:divBdr>
        </w:div>
        <w:div w:id="543521314">
          <w:marLeft w:val="480"/>
          <w:marRight w:val="0"/>
          <w:marTop w:val="0"/>
          <w:marBottom w:val="0"/>
          <w:divBdr>
            <w:top w:val="none" w:sz="0" w:space="0" w:color="auto"/>
            <w:left w:val="none" w:sz="0" w:space="0" w:color="auto"/>
            <w:bottom w:val="none" w:sz="0" w:space="0" w:color="auto"/>
            <w:right w:val="none" w:sz="0" w:space="0" w:color="auto"/>
          </w:divBdr>
        </w:div>
        <w:div w:id="564336990">
          <w:marLeft w:val="480"/>
          <w:marRight w:val="0"/>
          <w:marTop w:val="0"/>
          <w:marBottom w:val="0"/>
          <w:divBdr>
            <w:top w:val="none" w:sz="0" w:space="0" w:color="auto"/>
            <w:left w:val="none" w:sz="0" w:space="0" w:color="auto"/>
            <w:bottom w:val="none" w:sz="0" w:space="0" w:color="auto"/>
            <w:right w:val="none" w:sz="0" w:space="0" w:color="auto"/>
          </w:divBdr>
        </w:div>
        <w:div w:id="585000828">
          <w:marLeft w:val="480"/>
          <w:marRight w:val="0"/>
          <w:marTop w:val="0"/>
          <w:marBottom w:val="0"/>
          <w:divBdr>
            <w:top w:val="none" w:sz="0" w:space="0" w:color="auto"/>
            <w:left w:val="none" w:sz="0" w:space="0" w:color="auto"/>
            <w:bottom w:val="none" w:sz="0" w:space="0" w:color="auto"/>
            <w:right w:val="none" w:sz="0" w:space="0" w:color="auto"/>
          </w:divBdr>
        </w:div>
        <w:div w:id="619651575">
          <w:marLeft w:val="480"/>
          <w:marRight w:val="0"/>
          <w:marTop w:val="0"/>
          <w:marBottom w:val="0"/>
          <w:divBdr>
            <w:top w:val="none" w:sz="0" w:space="0" w:color="auto"/>
            <w:left w:val="none" w:sz="0" w:space="0" w:color="auto"/>
            <w:bottom w:val="none" w:sz="0" w:space="0" w:color="auto"/>
            <w:right w:val="none" w:sz="0" w:space="0" w:color="auto"/>
          </w:divBdr>
        </w:div>
        <w:div w:id="645086144">
          <w:marLeft w:val="480"/>
          <w:marRight w:val="0"/>
          <w:marTop w:val="0"/>
          <w:marBottom w:val="0"/>
          <w:divBdr>
            <w:top w:val="none" w:sz="0" w:space="0" w:color="auto"/>
            <w:left w:val="none" w:sz="0" w:space="0" w:color="auto"/>
            <w:bottom w:val="none" w:sz="0" w:space="0" w:color="auto"/>
            <w:right w:val="none" w:sz="0" w:space="0" w:color="auto"/>
          </w:divBdr>
        </w:div>
        <w:div w:id="645553971">
          <w:marLeft w:val="480"/>
          <w:marRight w:val="0"/>
          <w:marTop w:val="0"/>
          <w:marBottom w:val="0"/>
          <w:divBdr>
            <w:top w:val="none" w:sz="0" w:space="0" w:color="auto"/>
            <w:left w:val="none" w:sz="0" w:space="0" w:color="auto"/>
            <w:bottom w:val="none" w:sz="0" w:space="0" w:color="auto"/>
            <w:right w:val="none" w:sz="0" w:space="0" w:color="auto"/>
          </w:divBdr>
        </w:div>
        <w:div w:id="647369494">
          <w:marLeft w:val="480"/>
          <w:marRight w:val="0"/>
          <w:marTop w:val="0"/>
          <w:marBottom w:val="0"/>
          <w:divBdr>
            <w:top w:val="none" w:sz="0" w:space="0" w:color="auto"/>
            <w:left w:val="none" w:sz="0" w:space="0" w:color="auto"/>
            <w:bottom w:val="none" w:sz="0" w:space="0" w:color="auto"/>
            <w:right w:val="none" w:sz="0" w:space="0" w:color="auto"/>
          </w:divBdr>
        </w:div>
        <w:div w:id="659965530">
          <w:marLeft w:val="480"/>
          <w:marRight w:val="0"/>
          <w:marTop w:val="0"/>
          <w:marBottom w:val="0"/>
          <w:divBdr>
            <w:top w:val="none" w:sz="0" w:space="0" w:color="auto"/>
            <w:left w:val="none" w:sz="0" w:space="0" w:color="auto"/>
            <w:bottom w:val="none" w:sz="0" w:space="0" w:color="auto"/>
            <w:right w:val="none" w:sz="0" w:space="0" w:color="auto"/>
          </w:divBdr>
        </w:div>
        <w:div w:id="671831948">
          <w:marLeft w:val="480"/>
          <w:marRight w:val="0"/>
          <w:marTop w:val="0"/>
          <w:marBottom w:val="0"/>
          <w:divBdr>
            <w:top w:val="none" w:sz="0" w:space="0" w:color="auto"/>
            <w:left w:val="none" w:sz="0" w:space="0" w:color="auto"/>
            <w:bottom w:val="none" w:sz="0" w:space="0" w:color="auto"/>
            <w:right w:val="none" w:sz="0" w:space="0" w:color="auto"/>
          </w:divBdr>
        </w:div>
        <w:div w:id="725032620">
          <w:marLeft w:val="480"/>
          <w:marRight w:val="0"/>
          <w:marTop w:val="0"/>
          <w:marBottom w:val="0"/>
          <w:divBdr>
            <w:top w:val="none" w:sz="0" w:space="0" w:color="auto"/>
            <w:left w:val="none" w:sz="0" w:space="0" w:color="auto"/>
            <w:bottom w:val="none" w:sz="0" w:space="0" w:color="auto"/>
            <w:right w:val="none" w:sz="0" w:space="0" w:color="auto"/>
          </w:divBdr>
        </w:div>
        <w:div w:id="731806205">
          <w:marLeft w:val="480"/>
          <w:marRight w:val="0"/>
          <w:marTop w:val="0"/>
          <w:marBottom w:val="0"/>
          <w:divBdr>
            <w:top w:val="none" w:sz="0" w:space="0" w:color="auto"/>
            <w:left w:val="none" w:sz="0" w:space="0" w:color="auto"/>
            <w:bottom w:val="none" w:sz="0" w:space="0" w:color="auto"/>
            <w:right w:val="none" w:sz="0" w:space="0" w:color="auto"/>
          </w:divBdr>
        </w:div>
        <w:div w:id="748969048">
          <w:marLeft w:val="480"/>
          <w:marRight w:val="0"/>
          <w:marTop w:val="0"/>
          <w:marBottom w:val="0"/>
          <w:divBdr>
            <w:top w:val="none" w:sz="0" w:space="0" w:color="auto"/>
            <w:left w:val="none" w:sz="0" w:space="0" w:color="auto"/>
            <w:bottom w:val="none" w:sz="0" w:space="0" w:color="auto"/>
            <w:right w:val="none" w:sz="0" w:space="0" w:color="auto"/>
          </w:divBdr>
        </w:div>
        <w:div w:id="767390366">
          <w:marLeft w:val="480"/>
          <w:marRight w:val="0"/>
          <w:marTop w:val="0"/>
          <w:marBottom w:val="0"/>
          <w:divBdr>
            <w:top w:val="none" w:sz="0" w:space="0" w:color="auto"/>
            <w:left w:val="none" w:sz="0" w:space="0" w:color="auto"/>
            <w:bottom w:val="none" w:sz="0" w:space="0" w:color="auto"/>
            <w:right w:val="none" w:sz="0" w:space="0" w:color="auto"/>
          </w:divBdr>
        </w:div>
        <w:div w:id="783765733">
          <w:marLeft w:val="480"/>
          <w:marRight w:val="0"/>
          <w:marTop w:val="0"/>
          <w:marBottom w:val="0"/>
          <w:divBdr>
            <w:top w:val="none" w:sz="0" w:space="0" w:color="auto"/>
            <w:left w:val="none" w:sz="0" w:space="0" w:color="auto"/>
            <w:bottom w:val="none" w:sz="0" w:space="0" w:color="auto"/>
            <w:right w:val="none" w:sz="0" w:space="0" w:color="auto"/>
          </w:divBdr>
        </w:div>
        <w:div w:id="811286755">
          <w:marLeft w:val="480"/>
          <w:marRight w:val="0"/>
          <w:marTop w:val="0"/>
          <w:marBottom w:val="0"/>
          <w:divBdr>
            <w:top w:val="none" w:sz="0" w:space="0" w:color="auto"/>
            <w:left w:val="none" w:sz="0" w:space="0" w:color="auto"/>
            <w:bottom w:val="none" w:sz="0" w:space="0" w:color="auto"/>
            <w:right w:val="none" w:sz="0" w:space="0" w:color="auto"/>
          </w:divBdr>
        </w:div>
        <w:div w:id="814613134">
          <w:marLeft w:val="480"/>
          <w:marRight w:val="0"/>
          <w:marTop w:val="0"/>
          <w:marBottom w:val="0"/>
          <w:divBdr>
            <w:top w:val="none" w:sz="0" w:space="0" w:color="auto"/>
            <w:left w:val="none" w:sz="0" w:space="0" w:color="auto"/>
            <w:bottom w:val="none" w:sz="0" w:space="0" w:color="auto"/>
            <w:right w:val="none" w:sz="0" w:space="0" w:color="auto"/>
          </w:divBdr>
        </w:div>
        <w:div w:id="895629230">
          <w:marLeft w:val="480"/>
          <w:marRight w:val="0"/>
          <w:marTop w:val="0"/>
          <w:marBottom w:val="0"/>
          <w:divBdr>
            <w:top w:val="none" w:sz="0" w:space="0" w:color="auto"/>
            <w:left w:val="none" w:sz="0" w:space="0" w:color="auto"/>
            <w:bottom w:val="none" w:sz="0" w:space="0" w:color="auto"/>
            <w:right w:val="none" w:sz="0" w:space="0" w:color="auto"/>
          </w:divBdr>
        </w:div>
        <w:div w:id="916286012">
          <w:marLeft w:val="480"/>
          <w:marRight w:val="0"/>
          <w:marTop w:val="0"/>
          <w:marBottom w:val="0"/>
          <w:divBdr>
            <w:top w:val="none" w:sz="0" w:space="0" w:color="auto"/>
            <w:left w:val="none" w:sz="0" w:space="0" w:color="auto"/>
            <w:bottom w:val="none" w:sz="0" w:space="0" w:color="auto"/>
            <w:right w:val="none" w:sz="0" w:space="0" w:color="auto"/>
          </w:divBdr>
        </w:div>
        <w:div w:id="923031901">
          <w:marLeft w:val="480"/>
          <w:marRight w:val="0"/>
          <w:marTop w:val="0"/>
          <w:marBottom w:val="0"/>
          <w:divBdr>
            <w:top w:val="none" w:sz="0" w:space="0" w:color="auto"/>
            <w:left w:val="none" w:sz="0" w:space="0" w:color="auto"/>
            <w:bottom w:val="none" w:sz="0" w:space="0" w:color="auto"/>
            <w:right w:val="none" w:sz="0" w:space="0" w:color="auto"/>
          </w:divBdr>
        </w:div>
        <w:div w:id="932514176">
          <w:marLeft w:val="480"/>
          <w:marRight w:val="0"/>
          <w:marTop w:val="0"/>
          <w:marBottom w:val="0"/>
          <w:divBdr>
            <w:top w:val="none" w:sz="0" w:space="0" w:color="auto"/>
            <w:left w:val="none" w:sz="0" w:space="0" w:color="auto"/>
            <w:bottom w:val="none" w:sz="0" w:space="0" w:color="auto"/>
            <w:right w:val="none" w:sz="0" w:space="0" w:color="auto"/>
          </w:divBdr>
        </w:div>
        <w:div w:id="955063889">
          <w:marLeft w:val="480"/>
          <w:marRight w:val="0"/>
          <w:marTop w:val="0"/>
          <w:marBottom w:val="0"/>
          <w:divBdr>
            <w:top w:val="none" w:sz="0" w:space="0" w:color="auto"/>
            <w:left w:val="none" w:sz="0" w:space="0" w:color="auto"/>
            <w:bottom w:val="none" w:sz="0" w:space="0" w:color="auto"/>
            <w:right w:val="none" w:sz="0" w:space="0" w:color="auto"/>
          </w:divBdr>
        </w:div>
        <w:div w:id="962807733">
          <w:marLeft w:val="480"/>
          <w:marRight w:val="0"/>
          <w:marTop w:val="0"/>
          <w:marBottom w:val="0"/>
          <w:divBdr>
            <w:top w:val="none" w:sz="0" w:space="0" w:color="auto"/>
            <w:left w:val="none" w:sz="0" w:space="0" w:color="auto"/>
            <w:bottom w:val="none" w:sz="0" w:space="0" w:color="auto"/>
            <w:right w:val="none" w:sz="0" w:space="0" w:color="auto"/>
          </w:divBdr>
        </w:div>
        <w:div w:id="978655058">
          <w:marLeft w:val="480"/>
          <w:marRight w:val="0"/>
          <w:marTop w:val="0"/>
          <w:marBottom w:val="0"/>
          <w:divBdr>
            <w:top w:val="none" w:sz="0" w:space="0" w:color="auto"/>
            <w:left w:val="none" w:sz="0" w:space="0" w:color="auto"/>
            <w:bottom w:val="none" w:sz="0" w:space="0" w:color="auto"/>
            <w:right w:val="none" w:sz="0" w:space="0" w:color="auto"/>
          </w:divBdr>
        </w:div>
        <w:div w:id="988901952">
          <w:marLeft w:val="480"/>
          <w:marRight w:val="0"/>
          <w:marTop w:val="0"/>
          <w:marBottom w:val="0"/>
          <w:divBdr>
            <w:top w:val="none" w:sz="0" w:space="0" w:color="auto"/>
            <w:left w:val="none" w:sz="0" w:space="0" w:color="auto"/>
            <w:bottom w:val="none" w:sz="0" w:space="0" w:color="auto"/>
            <w:right w:val="none" w:sz="0" w:space="0" w:color="auto"/>
          </w:divBdr>
        </w:div>
        <w:div w:id="988945431">
          <w:marLeft w:val="480"/>
          <w:marRight w:val="0"/>
          <w:marTop w:val="0"/>
          <w:marBottom w:val="0"/>
          <w:divBdr>
            <w:top w:val="none" w:sz="0" w:space="0" w:color="auto"/>
            <w:left w:val="none" w:sz="0" w:space="0" w:color="auto"/>
            <w:bottom w:val="none" w:sz="0" w:space="0" w:color="auto"/>
            <w:right w:val="none" w:sz="0" w:space="0" w:color="auto"/>
          </w:divBdr>
        </w:div>
        <w:div w:id="995037485">
          <w:marLeft w:val="480"/>
          <w:marRight w:val="0"/>
          <w:marTop w:val="0"/>
          <w:marBottom w:val="0"/>
          <w:divBdr>
            <w:top w:val="none" w:sz="0" w:space="0" w:color="auto"/>
            <w:left w:val="none" w:sz="0" w:space="0" w:color="auto"/>
            <w:bottom w:val="none" w:sz="0" w:space="0" w:color="auto"/>
            <w:right w:val="none" w:sz="0" w:space="0" w:color="auto"/>
          </w:divBdr>
        </w:div>
        <w:div w:id="1031220431">
          <w:marLeft w:val="480"/>
          <w:marRight w:val="0"/>
          <w:marTop w:val="0"/>
          <w:marBottom w:val="0"/>
          <w:divBdr>
            <w:top w:val="none" w:sz="0" w:space="0" w:color="auto"/>
            <w:left w:val="none" w:sz="0" w:space="0" w:color="auto"/>
            <w:bottom w:val="none" w:sz="0" w:space="0" w:color="auto"/>
            <w:right w:val="none" w:sz="0" w:space="0" w:color="auto"/>
          </w:divBdr>
        </w:div>
        <w:div w:id="1050613286">
          <w:marLeft w:val="480"/>
          <w:marRight w:val="0"/>
          <w:marTop w:val="0"/>
          <w:marBottom w:val="0"/>
          <w:divBdr>
            <w:top w:val="none" w:sz="0" w:space="0" w:color="auto"/>
            <w:left w:val="none" w:sz="0" w:space="0" w:color="auto"/>
            <w:bottom w:val="none" w:sz="0" w:space="0" w:color="auto"/>
            <w:right w:val="none" w:sz="0" w:space="0" w:color="auto"/>
          </w:divBdr>
        </w:div>
        <w:div w:id="1068500275">
          <w:marLeft w:val="480"/>
          <w:marRight w:val="0"/>
          <w:marTop w:val="0"/>
          <w:marBottom w:val="0"/>
          <w:divBdr>
            <w:top w:val="none" w:sz="0" w:space="0" w:color="auto"/>
            <w:left w:val="none" w:sz="0" w:space="0" w:color="auto"/>
            <w:bottom w:val="none" w:sz="0" w:space="0" w:color="auto"/>
            <w:right w:val="none" w:sz="0" w:space="0" w:color="auto"/>
          </w:divBdr>
        </w:div>
        <w:div w:id="1069304583">
          <w:marLeft w:val="480"/>
          <w:marRight w:val="0"/>
          <w:marTop w:val="0"/>
          <w:marBottom w:val="0"/>
          <w:divBdr>
            <w:top w:val="none" w:sz="0" w:space="0" w:color="auto"/>
            <w:left w:val="none" w:sz="0" w:space="0" w:color="auto"/>
            <w:bottom w:val="none" w:sz="0" w:space="0" w:color="auto"/>
            <w:right w:val="none" w:sz="0" w:space="0" w:color="auto"/>
          </w:divBdr>
        </w:div>
        <w:div w:id="1079789735">
          <w:marLeft w:val="480"/>
          <w:marRight w:val="0"/>
          <w:marTop w:val="0"/>
          <w:marBottom w:val="0"/>
          <w:divBdr>
            <w:top w:val="none" w:sz="0" w:space="0" w:color="auto"/>
            <w:left w:val="none" w:sz="0" w:space="0" w:color="auto"/>
            <w:bottom w:val="none" w:sz="0" w:space="0" w:color="auto"/>
            <w:right w:val="none" w:sz="0" w:space="0" w:color="auto"/>
          </w:divBdr>
        </w:div>
        <w:div w:id="1099594844">
          <w:marLeft w:val="480"/>
          <w:marRight w:val="0"/>
          <w:marTop w:val="0"/>
          <w:marBottom w:val="0"/>
          <w:divBdr>
            <w:top w:val="none" w:sz="0" w:space="0" w:color="auto"/>
            <w:left w:val="none" w:sz="0" w:space="0" w:color="auto"/>
            <w:bottom w:val="none" w:sz="0" w:space="0" w:color="auto"/>
            <w:right w:val="none" w:sz="0" w:space="0" w:color="auto"/>
          </w:divBdr>
        </w:div>
        <w:div w:id="1113984737">
          <w:marLeft w:val="480"/>
          <w:marRight w:val="0"/>
          <w:marTop w:val="0"/>
          <w:marBottom w:val="0"/>
          <w:divBdr>
            <w:top w:val="none" w:sz="0" w:space="0" w:color="auto"/>
            <w:left w:val="none" w:sz="0" w:space="0" w:color="auto"/>
            <w:bottom w:val="none" w:sz="0" w:space="0" w:color="auto"/>
            <w:right w:val="none" w:sz="0" w:space="0" w:color="auto"/>
          </w:divBdr>
        </w:div>
        <w:div w:id="1136407296">
          <w:marLeft w:val="480"/>
          <w:marRight w:val="0"/>
          <w:marTop w:val="0"/>
          <w:marBottom w:val="0"/>
          <w:divBdr>
            <w:top w:val="none" w:sz="0" w:space="0" w:color="auto"/>
            <w:left w:val="none" w:sz="0" w:space="0" w:color="auto"/>
            <w:bottom w:val="none" w:sz="0" w:space="0" w:color="auto"/>
            <w:right w:val="none" w:sz="0" w:space="0" w:color="auto"/>
          </w:divBdr>
        </w:div>
        <w:div w:id="1146749310">
          <w:marLeft w:val="480"/>
          <w:marRight w:val="0"/>
          <w:marTop w:val="0"/>
          <w:marBottom w:val="0"/>
          <w:divBdr>
            <w:top w:val="none" w:sz="0" w:space="0" w:color="auto"/>
            <w:left w:val="none" w:sz="0" w:space="0" w:color="auto"/>
            <w:bottom w:val="none" w:sz="0" w:space="0" w:color="auto"/>
            <w:right w:val="none" w:sz="0" w:space="0" w:color="auto"/>
          </w:divBdr>
        </w:div>
        <w:div w:id="1152676504">
          <w:marLeft w:val="480"/>
          <w:marRight w:val="0"/>
          <w:marTop w:val="0"/>
          <w:marBottom w:val="0"/>
          <w:divBdr>
            <w:top w:val="none" w:sz="0" w:space="0" w:color="auto"/>
            <w:left w:val="none" w:sz="0" w:space="0" w:color="auto"/>
            <w:bottom w:val="none" w:sz="0" w:space="0" w:color="auto"/>
            <w:right w:val="none" w:sz="0" w:space="0" w:color="auto"/>
          </w:divBdr>
        </w:div>
        <w:div w:id="1155534994">
          <w:marLeft w:val="480"/>
          <w:marRight w:val="0"/>
          <w:marTop w:val="0"/>
          <w:marBottom w:val="0"/>
          <w:divBdr>
            <w:top w:val="none" w:sz="0" w:space="0" w:color="auto"/>
            <w:left w:val="none" w:sz="0" w:space="0" w:color="auto"/>
            <w:bottom w:val="none" w:sz="0" w:space="0" w:color="auto"/>
            <w:right w:val="none" w:sz="0" w:space="0" w:color="auto"/>
          </w:divBdr>
        </w:div>
        <w:div w:id="1174877097">
          <w:marLeft w:val="480"/>
          <w:marRight w:val="0"/>
          <w:marTop w:val="0"/>
          <w:marBottom w:val="0"/>
          <w:divBdr>
            <w:top w:val="none" w:sz="0" w:space="0" w:color="auto"/>
            <w:left w:val="none" w:sz="0" w:space="0" w:color="auto"/>
            <w:bottom w:val="none" w:sz="0" w:space="0" w:color="auto"/>
            <w:right w:val="none" w:sz="0" w:space="0" w:color="auto"/>
          </w:divBdr>
        </w:div>
        <w:div w:id="1187985503">
          <w:marLeft w:val="480"/>
          <w:marRight w:val="0"/>
          <w:marTop w:val="0"/>
          <w:marBottom w:val="0"/>
          <w:divBdr>
            <w:top w:val="none" w:sz="0" w:space="0" w:color="auto"/>
            <w:left w:val="none" w:sz="0" w:space="0" w:color="auto"/>
            <w:bottom w:val="none" w:sz="0" w:space="0" w:color="auto"/>
            <w:right w:val="none" w:sz="0" w:space="0" w:color="auto"/>
          </w:divBdr>
        </w:div>
        <w:div w:id="1189757090">
          <w:marLeft w:val="480"/>
          <w:marRight w:val="0"/>
          <w:marTop w:val="0"/>
          <w:marBottom w:val="0"/>
          <w:divBdr>
            <w:top w:val="none" w:sz="0" w:space="0" w:color="auto"/>
            <w:left w:val="none" w:sz="0" w:space="0" w:color="auto"/>
            <w:bottom w:val="none" w:sz="0" w:space="0" w:color="auto"/>
            <w:right w:val="none" w:sz="0" w:space="0" w:color="auto"/>
          </w:divBdr>
        </w:div>
        <w:div w:id="1191644805">
          <w:marLeft w:val="480"/>
          <w:marRight w:val="0"/>
          <w:marTop w:val="0"/>
          <w:marBottom w:val="0"/>
          <w:divBdr>
            <w:top w:val="none" w:sz="0" w:space="0" w:color="auto"/>
            <w:left w:val="none" w:sz="0" w:space="0" w:color="auto"/>
            <w:bottom w:val="none" w:sz="0" w:space="0" w:color="auto"/>
            <w:right w:val="none" w:sz="0" w:space="0" w:color="auto"/>
          </w:divBdr>
        </w:div>
        <w:div w:id="1267614648">
          <w:marLeft w:val="480"/>
          <w:marRight w:val="0"/>
          <w:marTop w:val="0"/>
          <w:marBottom w:val="0"/>
          <w:divBdr>
            <w:top w:val="none" w:sz="0" w:space="0" w:color="auto"/>
            <w:left w:val="none" w:sz="0" w:space="0" w:color="auto"/>
            <w:bottom w:val="none" w:sz="0" w:space="0" w:color="auto"/>
            <w:right w:val="none" w:sz="0" w:space="0" w:color="auto"/>
          </w:divBdr>
        </w:div>
        <w:div w:id="1273629708">
          <w:marLeft w:val="480"/>
          <w:marRight w:val="0"/>
          <w:marTop w:val="0"/>
          <w:marBottom w:val="0"/>
          <w:divBdr>
            <w:top w:val="none" w:sz="0" w:space="0" w:color="auto"/>
            <w:left w:val="none" w:sz="0" w:space="0" w:color="auto"/>
            <w:bottom w:val="none" w:sz="0" w:space="0" w:color="auto"/>
            <w:right w:val="none" w:sz="0" w:space="0" w:color="auto"/>
          </w:divBdr>
        </w:div>
        <w:div w:id="1294098507">
          <w:marLeft w:val="480"/>
          <w:marRight w:val="0"/>
          <w:marTop w:val="0"/>
          <w:marBottom w:val="0"/>
          <w:divBdr>
            <w:top w:val="none" w:sz="0" w:space="0" w:color="auto"/>
            <w:left w:val="none" w:sz="0" w:space="0" w:color="auto"/>
            <w:bottom w:val="none" w:sz="0" w:space="0" w:color="auto"/>
            <w:right w:val="none" w:sz="0" w:space="0" w:color="auto"/>
          </w:divBdr>
        </w:div>
        <w:div w:id="1324430005">
          <w:marLeft w:val="480"/>
          <w:marRight w:val="0"/>
          <w:marTop w:val="0"/>
          <w:marBottom w:val="0"/>
          <w:divBdr>
            <w:top w:val="none" w:sz="0" w:space="0" w:color="auto"/>
            <w:left w:val="none" w:sz="0" w:space="0" w:color="auto"/>
            <w:bottom w:val="none" w:sz="0" w:space="0" w:color="auto"/>
            <w:right w:val="none" w:sz="0" w:space="0" w:color="auto"/>
          </w:divBdr>
        </w:div>
        <w:div w:id="1339965970">
          <w:marLeft w:val="480"/>
          <w:marRight w:val="0"/>
          <w:marTop w:val="0"/>
          <w:marBottom w:val="0"/>
          <w:divBdr>
            <w:top w:val="none" w:sz="0" w:space="0" w:color="auto"/>
            <w:left w:val="none" w:sz="0" w:space="0" w:color="auto"/>
            <w:bottom w:val="none" w:sz="0" w:space="0" w:color="auto"/>
            <w:right w:val="none" w:sz="0" w:space="0" w:color="auto"/>
          </w:divBdr>
        </w:div>
        <w:div w:id="1354645307">
          <w:marLeft w:val="480"/>
          <w:marRight w:val="0"/>
          <w:marTop w:val="0"/>
          <w:marBottom w:val="0"/>
          <w:divBdr>
            <w:top w:val="none" w:sz="0" w:space="0" w:color="auto"/>
            <w:left w:val="none" w:sz="0" w:space="0" w:color="auto"/>
            <w:bottom w:val="none" w:sz="0" w:space="0" w:color="auto"/>
            <w:right w:val="none" w:sz="0" w:space="0" w:color="auto"/>
          </w:divBdr>
        </w:div>
        <w:div w:id="1393894172">
          <w:marLeft w:val="480"/>
          <w:marRight w:val="0"/>
          <w:marTop w:val="0"/>
          <w:marBottom w:val="0"/>
          <w:divBdr>
            <w:top w:val="none" w:sz="0" w:space="0" w:color="auto"/>
            <w:left w:val="none" w:sz="0" w:space="0" w:color="auto"/>
            <w:bottom w:val="none" w:sz="0" w:space="0" w:color="auto"/>
            <w:right w:val="none" w:sz="0" w:space="0" w:color="auto"/>
          </w:divBdr>
        </w:div>
        <w:div w:id="1411660786">
          <w:marLeft w:val="480"/>
          <w:marRight w:val="0"/>
          <w:marTop w:val="0"/>
          <w:marBottom w:val="0"/>
          <w:divBdr>
            <w:top w:val="none" w:sz="0" w:space="0" w:color="auto"/>
            <w:left w:val="none" w:sz="0" w:space="0" w:color="auto"/>
            <w:bottom w:val="none" w:sz="0" w:space="0" w:color="auto"/>
            <w:right w:val="none" w:sz="0" w:space="0" w:color="auto"/>
          </w:divBdr>
        </w:div>
      </w:divsChild>
    </w:div>
    <w:div w:id="341592534">
      <w:bodyDiv w:val="1"/>
      <w:marLeft w:val="0"/>
      <w:marRight w:val="0"/>
      <w:marTop w:val="0"/>
      <w:marBottom w:val="0"/>
      <w:divBdr>
        <w:top w:val="none" w:sz="0" w:space="0" w:color="auto"/>
        <w:left w:val="none" w:sz="0" w:space="0" w:color="auto"/>
        <w:bottom w:val="none" w:sz="0" w:space="0" w:color="auto"/>
        <w:right w:val="none" w:sz="0" w:space="0" w:color="auto"/>
      </w:divBdr>
    </w:div>
    <w:div w:id="341860088">
      <w:marLeft w:val="480"/>
      <w:marRight w:val="0"/>
      <w:marTop w:val="0"/>
      <w:marBottom w:val="0"/>
      <w:divBdr>
        <w:top w:val="none" w:sz="0" w:space="0" w:color="auto"/>
        <w:left w:val="none" w:sz="0" w:space="0" w:color="auto"/>
        <w:bottom w:val="none" w:sz="0" w:space="0" w:color="auto"/>
        <w:right w:val="none" w:sz="0" w:space="0" w:color="auto"/>
      </w:divBdr>
    </w:div>
    <w:div w:id="341972229">
      <w:marLeft w:val="480"/>
      <w:marRight w:val="0"/>
      <w:marTop w:val="0"/>
      <w:marBottom w:val="0"/>
      <w:divBdr>
        <w:top w:val="none" w:sz="0" w:space="0" w:color="auto"/>
        <w:left w:val="none" w:sz="0" w:space="0" w:color="auto"/>
        <w:bottom w:val="none" w:sz="0" w:space="0" w:color="auto"/>
        <w:right w:val="none" w:sz="0" w:space="0" w:color="auto"/>
      </w:divBdr>
    </w:div>
    <w:div w:id="342051863">
      <w:bodyDiv w:val="1"/>
      <w:marLeft w:val="0"/>
      <w:marRight w:val="0"/>
      <w:marTop w:val="0"/>
      <w:marBottom w:val="0"/>
      <w:divBdr>
        <w:top w:val="none" w:sz="0" w:space="0" w:color="auto"/>
        <w:left w:val="none" w:sz="0" w:space="0" w:color="auto"/>
        <w:bottom w:val="none" w:sz="0" w:space="0" w:color="auto"/>
        <w:right w:val="none" w:sz="0" w:space="0" w:color="auto"/>
      </w:divBdr>
    </w:div>
    <w:div w:id="342244486">
      <w:marLeft w:val="480"/>
      <w:marRight w:val="0"/>
      <w:marTop w:val="0"/>
      <w:marBottom w:val="0"/>
      <w:divBdr>
        <w:top w:val="none" w:sz="0" w:space="0" w:color="auto"/>
        <w:left w:val="none" w:sz="0" w:space="0" w:color="auto"/>
        <w:bottom w:val="none" w:sz="0" w:space="0" w:color="auto"/>
        <w:right w:val="none" w:sz="0" w:space="0" w:color="auto"/>
      </w:divBdr>
    </w:div>
    <w:div w:id="342322052">
      <w:bodyDiv w:val="1"/>
      <w:marLeft w:val="0"/>
      <w:marRight w:val="0"/>
      <w:marTop w:val="0"/>
      <w:marBottom w:val="0"/>
      <w:divBdr>
        <w:top w:val="none" w:sz="0" w:space="0" w:color="auto"/>
        <w:left w:val="none" w:sz="0" w:space="0" w:color="auto"/>
        <w:bottom w:val="none" w:sz="0" w:space="0" w:color="auto"/>
        <w:right w:val="none" w:sz="0" w:space="0" w:color="auto"/>
      </w:divBdr>
    </w:div>
    <w:div w:id="342366467">
      <w:bodyDiv w:val="1"/>
      <w:marLeft w:val="0"/>
      <w:marRight w:val="0"/>
      <w:marTop w:val="0"/>
      <w:marBottom w:val="0"/>
      <w:divBdr>
        <w:top w:val="none" w:sz="0" w:space="0" w:color="auto"/>
        <w:left w:val="none" w:sz="0" w:space="0" w:color="auto"/>
        <w:bottom w:val="none" w:sz="0" w:space="0" w:color="auto"/>
        <w:right w:val="none" w:sz="0" w:space="0" w:color="auto"/>
      </w:divBdr>
    </w:div>
    <w:div w:id="342782672">
      <w:marLeft w:val="480"/>
      <w:marRight w:val="0"/>
      <w:marTop w:val="0"/>
      <w:marBottom w:val="0"/>
      <w:divBdr>
        <w:top w:val="none" w:sz="0" w:space="0" w:color="auto"/>
        <w:left w:val="none" w:sz="0" w:space="0" w:color="auto"/>
        <w:bottom w:val="none" w:sz="0" w:space="0" w:color="auto"/>
        <w:right w:val="none" w:sz="0" w:space="0" w:color="auto"/>
      </w:divBdr>
    </w:div>
    <w:div w:id="342784409">
      <w:bodyDiv w:val="1"/>
      <w:marLeft w:val="0"/>
      <w:marRight w:val="0"/>
      <w:marTop w:val="0"/>
      <w:marBottom w:val="0"/>
      <w:divBdr>
        <w:top w:val="none" w:sz="0" w:space="0" w:color="auto"/>
        <w:left w:val="none" w:sz="0" w:space="0" w:color="auto"/>
        <w:bottom w:val="none" w:sz="0" w:space="0" w:color="auto"/>
        <w:right w:val="none" w:sz="0" w:space="0" w:color="auto"/>
      </w:divBdr>
    </w:div>
    <w:div w:id="342972472">
      <w:marLeft w:val="480"/>
      <w:marRight w:val="0"/>
      <w:marTop w:val="0"/>
      <w:marBottom w:val="0"/>
      <w:divBdr>
        <w:top w:val="none" w:sz="0" w:space="0" w:color="auto"/>
        <w:left w:val="none" w:sz="0" w:space="0" w:color="auto"/>
        <w:bottom w:val="none" w:sz="0" w:space="0" w:color="auto"/>
        <w:right w:val="none" w:sz="0" w:space="0" w:color="auto"/>
      </w:divBdr>
    </w:div>
    <w:div w:id="343170702">
      <w:marLeft w:val="480"/>
      <w:marRight w:val="0"/>
      <w:marTop w:val="0"/>
      <w:marBottom w:val="0"/>
      <w:divBdr>
        <w:top w:val="none" w:sz="0" w:space="0" w:color="auto"/>
        <w:left w:val="none" w:sz="0" w:space="0" w:color="auto"/>
        <w:bottom w:val="none" w:sz="0" w:space="0" w:color="auto"/>
        <w:right w:val="none" w:sz="0" w:space="0" w:color="auto"/>
      </w:divBdr>
    </w:div>
    <w:div w:id="343363933">
      <w:bodyDiv w:val="1"/>
      <w:marLeft w:val="0"/>
      <w:marRight w:val="0"/>
      <w:marTop w:val="0"/>
      <w:marBottom w:val="0"/>
      <w:divBdr>
        <w:top w:val="none" w:sz="0" w:space="0" w:color="auto"/>
        <w:left w:val="none" w:sz="0" w:space="0" w:color="auto"/>
        <w:bottom w:val="none" w:sz="0" w:space="0" w:color="auto"/>
        <w:right w:val="none" w:sz="0" w:space="0" w:color="auto"/>
      </w:divBdr>
    </w:div>
    <w:div w:id="343366202">
      <w:marLeft w:val="480"/>
      <w:marRight w:val="0"/>
      <w:marTop w:val="0"/>
      <w:marBottom w:val="0"/>
      <w:divBdr>
        <w:top w:val="none" w:sz="0" w:space="0" w:color="auto"/>
        <w:left w:val="none" w:sz="0" w:space="0" w:color="auto"/>
        <w:bottom w:val="none" w:sz="0" w:space="0" w:color="auto"/>
        <w:right w:val="none" w:sz="0" w:space="0" w:color="auto"/>
      </w:divBdr>
    </w:div>
    <w:div w:id="343433711">
      <w:marLeft w:val="480"/>
      <w:marRight w:val="0"/>
      <w:marTop w:val="0"/>
      <w:marBottom w:val="0"/>
      <w:divBdr>
        <w:top w:val="none" w:sz="0" w:space="0" w:color="auto"/>
        <w:left w:val="none" w:sz="0" w:space="0" w:color="auto"/>
        <w:bottom w:val="none" w:sz="0" w:space="0" w:color="auto"/>
        <w:right w:val="none" w:sz="0" w:space="0" w:color="auto"/>
      </w:divBdr>
    </w:div>
    <w:div w:id="343703287">
      <w:marLeft w:val="480"/>
      <w:marRight w:val="0"/>
      <w:marTop w:val="0"/>
      <w:marBottom w:val="0"/>
      <w:divBdr>
        <w:top w:val="none" w:sz="0" w:space="0" w:color="auto"/>
        <w:left w:val="none" w:sz="0" w:space="0" w:color="auto"/>
        <w:bottom w:val="none" w:sz="0" w:space="0" w:color="auto"/>
        <w:right w:val="none" w:sz="0" w:space="0" w:color="auto"/>
      </w:divBdr>
    </w:div>
    <w:div w:id="343703505">
      <w:marLeft w:val="480"/>
      <w:marRight w:val="0"/>
      <w:marTop w:val="0"/>
      <w:marBottom w:val="0"/>
      <w:divBdr>
        <w:top w:val="none" w:sz="0" w:space="0" w:color="auto"/>
        <w:left w:val="none" w:sz="0" w:space="0" w:color="auto"/>
        <w:bottom w:val="none" w:sz="0" w:space="0" w:color="auto"/>
        <w:right w:val="none" w:sz="0" w:space="0" w:color="auto"/>
      </w:divBdr>
    </w:div>
    <w:div w:id="343746219">
      <w:marLeft w:val="480"/>
      <w:marRight w:val="0"/>
      <w:marTop w:val="0"/>
      <w:marBottom w:val="0"/>
      <w:divBdr>
        <w:top w:val="none" w:sz="0" w:space="0" w:color="auto"/>
        <w:left w:val="none" w:sz="0" w:space="0" w:color="auto"/>
        <w:bottom w:val="none" w:sz="0" w:space="0" w:color="auto"/>
        <w:right w:val="none" w:sz="0" w:space="0" w:color="auto"/>
      </w:divBdr>
    </w:div>
    <w:div w:id="343826054">
      <w:marLeft w:val="480"/>
      <w:marRight w:val="0"/>
      <w:marTop w:val="0"/>
      <w:marBottom w:val="0"/>
      <w:divBdr>
        <w:top w:val="none" w:sz="0" w:space="0" w:color="auto"/>
        <w:left w:val="none" w:sz="0" w:space="0" w:color="auto"/>
        <w:bottom w:val="none" w:sz="0" w:space="0" w:color="auto"/>
        <w:right w:val="none" w:sz="0" w:space="0" w:color="auto"/>
      </w:divBdr>
    </w:div>
    <w:div w:id="343826916">
      <w:marLeft w:val="480"/>
      <w:marRight w:val="0"/>
      <w:marTop w:val="0"/>
      <w:marBottom w:val="0"/>
      <w:divBdr>
        <w:top w:val="none" w:sz="0" w:space="0" w:color="auto"/>
        <w:left w:val="none" w:sz="0" w:space="0" w:color="auto"/>
        <w:bottom w:val="none" w:sz="0" w:space="0" w:color="auto"/>
        <w:right w:val="none" w:sz="0" w:space="0" w:color="auto"/>
      </w:divBdr>
    </w:div>
    <w:div w:id="343897923">
      <w:marLeft w:val="480"/>
      <w:marRight w:val="0"/>
      <w:marTop w:val="0"/>
      <w:marBottom w:val="0"/>
      <w:divBdr>
        <w:top w:val="none" w:sz="0" w:space="0" w:color="auto"/>
        <w:left w:val="none" w:sz="0" w:space="0" w:color="auto"/>
        <w:bottom w:val="none" w:sz="0" w:space="0" w:color="auto"/>
        <w:right w:val="none" w:sz="0" w:space="0" w:color="auto"/>
      </w:divBdr>
    </w:div>
    <w:div w:id="344014806">
      <w:marLeft w:val="480"/>
      <w:marRight w:val="0"/>
      <w:marTop w:val="0"/>
      <w:marBottom w:val="0"/>
      <w:divBdr>
        <w:top w:val="none" w:sz="0" w:space="0" w:color="auto"/>
        <w:left w:val="none" w:sz="0" w:space="0" w:color="auto"/>
        <w:bottom w:val="none" w:sz="0" w:space="0" w:color="auto"/>
        <w:right w:val="none" w:sz="0" w:space="0" w:color="auto"/>
      </w:divBdr>
    </w:div>
    <w:div w:id="344019443">
      <w:bodyDiv w:val="1"/>
      <w:marLeft w:val="0"/>
      <w:marRight w:val="0"/>
      <w:marTop w:val="0"/>
      <w:marBottom w:val="0"/>
      <w:divBdr>
        <w:top w:val="none" w:sz="0" w:space="0" w:color="auto"/>
        <w:left w:val="none" w:sz="0" w:space="0" w:color="auto"/>
        <w:bottom w:val="none" w:sz="0" w:space="0" w:color="auto"/>
        <w:right w:val="none" w:sz="0" w:space="0" w:color="auto"/>
      </w:divBdr>
    </w:div>
    <w:div w:id="344134235">
      <w:marLeft w:val="480"/>
      <w:marRight w:val="0"/>
      <w:marTop w:val="0"/>
      <w:marBottom w:val="0"/>
      <w:divBdr>
        <w:top w:val="none" w:sz="0" w:space="0" w:color="auto"/>
        <w:left w:val="none" w:sz="0" w:space="0" w:color="auto"/>
        <w:bottom w:val="none" w:sz="0" w:space="0" w:color="auto"/>
        <w:right w:val="none" w:sz="0" w:space="0" w:color="auto"/>
      </w:divBdr>
    </w:div>
    <w:div w:id="344211298">
      <w:marLeft w:val="480"/>
      <w:marRight w:val="0"/>
      <w:marTop w:val="0"/>
      <w:marBottom w:val="0"/>
      <w:divBdr>
        <w:top w:val="none" w:sz="0" w:space="0" w:color="auto"/>
        <w:left w:val="none" w:sz="0" w:space="0" w:color="auto"/>
        <w:bottom w:val="none" w:sz="0" w:space="0" w:color="auto"/>
        <w:right w:val="none" w:sz="0" w:space="0" w:color="auto"/>
      </w:divBdr>
    </w:div>
    <w:div w:id="344290239">
      <w:bodyDiv w:val="1"/>
      <w:marLeft w:val="0"/>
      <w:marRight w:val="0"/>
      <w:marTop w:val="0"/>
      <w:marBottom w:val="0"/>
      <w:divBdr>
        <w:top w:val="none" w:sz="0" w:space="0" w:color="auto"/>
        <w:left w:val="none" w:sz="0" w:space="0" w:color="auto"/>
        <w:bottom w:val="none" w:sz="0" w:space="0" w:color="auto"/>
        <w:right w:val="none" w:sz="0" w:space="0" w:color="auto"/>
      </w:divBdr>
    </w:div>
    <w:div w:id="344331543">
      <w:marLeft w:val="480"/>
      <w:marRight w:val="0"/>
      <w:marTop w:val="0"/>
      <w:marBottom w:val="0"/>
      <w:divBdr>
        <w:top w:val="none" w:sz="0" w:space="0" w:color="auto"/>
        <w:left w:val="none" w:sz="0" w:space="0" w:color="auto"/>
        <w:bottom w:val="none" w:sz="0" w:space="0" w:color="auto"/>
        <w:right w:val="none" w:sz="0" w:space="0" w:color="auto"/>
      </w:divBdr>
    </w:div>
    <w:div w:id="344334198">
      <w:marLeft w:val="480"/>
      <w:marRight w:val="0"/>
      <w:marTop w:val="0"/>
      <w:marBottom w:val="0"/>
      <w:divBdr>
        <w:top w:val="none" w:sz="0" w:space="0" w:color="auto"/>
        <w:left w:val="none" w:sz="0" w:space="0" w:color="auto"/>
        <w:bottom w:val="none" w:sz="0" w:space="0" w:color="auto"/>
        <w:right w:val="none" w:sz="0" w:space="0" w:color="auto"/>
      </w:divBdr>
    </w:div>
    <w:div w:id="344552235">
      <w:marLeft w:val="480"/>
      <w:marRight w:val="0"/>
      <w:marTop w:val="0"/>
      <w:marBottom w:val="0"/>
      <w:divBdr>
        <w:top w:val="none" w:sz="0" w:space="0" w:color="auto"/>
        <w:left w:val="none" w:sz="0" w:space="0" w:color="auto"/>
        <w:bottom w:val="none" w:sz="0" w:space="0" w:color="auto"/>
        <w:right w:val="none" w:sz="0" w:space="0" w:color="auto"/>
      </w:divBdr>
    </w:div>
    <w:div w:id="344599461">
      <w:marLeft w:val="480"/>
      <w:marRight w:val="0"/>
      <w:marTop w:val="0"/>
      <w:marBottom w:val="0"/>
      <w:divBdr>
        <w:top w:val="none" w:sz="0" w:space="0" w:color="auto"/>
        <w:left w:val="none" w:sz="0" w:space="0" w:color="auto"/>
        <w:bottom w:val="none" w:sz="0" w:space="0" w:color="auto"/>
        <w:right w:val="none" w:sz="0" w:space="0" w:color="auto"/>
      </w:divBdr>
    </w:div>
    <w:div w:id="344786707">
      <w:marLeft w:val="480"/>
      <w:marRight w:val="0"/>
      <w:marTop w:val="0"/>
      <w:marBottom w:val="0"/>
      <w:divBdr>
        <w:top w:val="none" w:sz="0" w:space="0" w:color="auto"/>
        <w:left w:val="none" w:sz="0" w:space="0" w:color="auto"/>
        <w:bottom w:val="none" w:sz="0" w:space="0" w:color="auto"/>
        <w:right w:val="none" w:sz="0" w:space="0" w:color="auto"/>
      </w:divBdr>
    </w:div>
    <w:div w:id="344786803">
      <w:marLeft w:val="480"/>
      <w:marRight w:val="0"/>
      <w:marTop w:val="0"/>
      <w:marBottom w:val="0"/>
      <w:divBdr>
        <w:top w:val="none" w:sz="0" w:space="0" w:color="auto"/>
        <w:left w:val="none" w:sz="0" w:space="0" w:color="auto"/>
        <w:bottom w:val="none" w:sz="0" w:space="0" w:color="auto"/>
        <w:right w:val="none" w:sz="0" w:space="0" w:color="auto"/>
      </w:divBdr>
    </w:div>
    <w:div w:id="344863524">
      <w:marLeft w:val="480"/>
      <w:marRight w:val="0"/>
      <w:marTop w:val="0"/>
      <w:marBottom w:val="0"/>
      <w:divBdr>
        <w:top w:val="none" w:sz="0" w:space="0" w:color="auto"/>
        <w:left w:val="none" w:sz="0" w:space="0" w:color="auto"/>
        <w:bottom w:val="none" w:sz="0" w:space="0" w:color="auto"/>
        <w:right w:val="none" w:sz="0" w:space="0" w:color="auto"/>
      </w:divBdr>
    </w:div>
    <w:div w:id="344988099">
      <w:marLeft w:val="480"/>
      <w:marRight w:val="0"/>
      <w:marTop w:val="0"/>
      <w:marBottom w:val="0"/>
      <w:divBdr>
        <w:top w:val="none" w:sz="0" w:space="0" w:color="auto"/>
        <w:left w:val="none" w:sz="0" w:space="0" w:color="auto"/>
        <w:bottom w:val="none" w:sz="0" w:space="0" w:color="auto"/>
        <w:right w:val="none" w:sz="0" w:space="0" w:color="auto"/>
      </w:divBdr>
    </w:div>
    <w:div w:id="345058199">
      <w:marLeft w:val="480"/>
      <w:marRight w:val="0"/>
      <w:marTop w:val="0"/>
      <w:marBottom w:val="0"/>
      <w:divBdr>
        <w:top w:val="none" w:sz="0" w:space="0" w:color="auto"/>
        <w:left w:val="none" w:sz="0" w:space="0" w:color="auto"/>
        <w:bottom w:val="none" w:sz="0" w:space="0" w:color="auto"/>
        <w:right w:val="none" w:sz="0" w:space="0" w:color="auto"/>
      </w:divBdr>
    </w:div>
    <w:div w:id="345059382">
      <w:marLeft w:val="480"/>
      <w:marRight w:val="0"/>
      <w:marTop w:val="0"/>
      <w:marBottom w:val="0"/>
      <w:divBdr>
        <w:top w:val="none" w:sz="0" w:space="0" w:color="auto"/>
        <w:left w:val="none" w:sz="0" w:space="0" w:color="auto"/>
        <w:bottom w:val="none" w:sz="0" w:space="0" w:color="auto"/>
        <w:right w:val="none" w:sz="0" w:space="0" w:color="auto"/>
      </w:divBdr>
    </w:div>
    <w:div w:id="345206393">
      <w:bodyDiv w:val="1"/>
      <w:marLeft w:val="0"/>
      <w:marRight w:val="0"/>
      <w:marTop w:val="0"/>
      <w:marBottom w:val="0"/>
      <w:divBdr>
        <w:top w:val="none" w:sz="0" w:space="0" w:color="auto"/>
        <w:left w:val="none" w:sz="0" w:space="0" w:color="auto"/>
        <w:bottom w:val="none" w:sz="0" w:space="0" w:color="auto"/>
        <w:right w:val="none" w:sz="0" w:space="0" w:color="auto"/>
      </w:divBdr>
    </w:div>
    <w:div w:id="345329959">
      <w:marLeft w:val="480"/>
      <w:marRight w:val="0"/>
      <w:marTop w:val="0"/>
      <w:marBottom w:val="0"/>
      <w:divBdr>
        <w:top w:val="none" w:sz="0" w:space="0" w:color="auto"/>
        <w:left w:val="none" w:sz="0" w:space="0" w:color="auto"/>
        <w:bottom w:val="none" w:sz="0" w:space="0" w:color="auto"/>
        <w:right w:val="none" w:sz="0" w:space="0" w:color="auto"/>
      </w:divBdr>
    </w:div>
    <w:div w:id="345399455">
      <w:bodyDiv w:val="1"/>
      <w:marLeft w:val="0"/>
      <w:marRight w:val="0"/>
      <w:marTop w:val="0"/>
      <w:marBottom w:val="0"/>
      <w:divBdr>
        <w:top w:val="none" w:sz="0" w:space="0" w:color="auto"/>
        <w:left w:val="none" w:sz="0" w:space="0" w:color="auto"/>
        <w:bottom w:val="none" w:sz="0" w:space="0" w:color="auto"/>
        <w:right w:val="none" w:sz="0" w:space="0" w:color="auto"/>
      </w:divBdr>
    </w:div>
    <w:div w:id="345399785">
      <w:marLeft w:val="480"/>
      <w:marRight w:val="0"/>
      <w:marTop w:val="0"/>
      <w:marBottom w:val="0"/>
      <w:divBdr>
        <w:top w:val="none" w:sz="0" w:space="0" w:color="auto"/>
        <w:left w:val="none" w:sz="0" w:space="0" w:color="auto"/>
        <w:bottom w:val="none" w:sz="0" w:space="0" w:color="auto"/>
        <w:right w:val="none" w:sz="0" w:space="0" w:color="auto"/>
      </w:divBdr>
    </w:div>
    <w:div w:id="345445134">
      <w:marLeft w:val="480"/>
      <w:marRight w:val="0"/>
      <w:marTop w:val="0"/>
      <w:marBottom w:val="0"/>
      <w:divBdr>
        <w:top w:val="none" w:sz="0" w:space="0" w:color="auto"/>
        <w:left w:val="none" w:sz="0" w:space="0" w:color="auto"/>
        <w:bottom w:val="none" w:sz="0" w:space="0" w:color="auto"/>
        <w:right w:val="none" w:sz="0" w:space="0" w:color="auto"/>
      </w:divBdr>
    </w:div>
    <w:div w:id="345593324">
      <w:marLeft w:val="480"/>
      <w:marRight w:val="0"/>
      <w:marTop w:val="0"/>
      <w:marBottom w:val="0"/>
      <w:divBdr>
        <w:top w:val="none" w:sz="0" w:space="0" w:color="auto"/>
        <w:left w:val="none" w:sz="0" w:space="0" w:color="auto"/>
        <w:bottom w:val="none" w:sz="0" w:space="0" w:color="auto"/>
        <w:right w:val="none" w:sz="0" w:space="0" w:color="auto"/>
      </w:divBdr>
    </w:div>
    <w:div w:id="345641910">
      <w:marLeft w:val="480"/>
      <w:marRight w:val="0"/>
      <w:marTop w:val="0"/>
      <w:marBottom w:val="0"/>
      <w:divBdr>
        <w:top w:val="none" w:sz="0" w:space="0" w:color="auto"/>
        <w:left w:val="none" w:sz="0" w:space="0" w:color="auto"/>
        <w:bottom w:val="none" w:sz="0" w:space="0" w:color="auto"/>
        <w:right w:val="none" w:sz="0" w:space="0" w:color="auto"/>
      </w:divBdr>
    </w:div>
    <w:div w:id="345643961">
      <w:marLeft w:val="480"/>
      <w:marRight w:val="0"/>
      <w:marTop w:val="0"/>
      <w:marBottom w:val="0"/>
      <w:divBdr>
        <w:top w:val="none" w:sz="0" w:space="0" w:color="auto"/>
        <w:left w:val="none" w:sz="0" w:space="0" w:color="auto"/>
        <w:bottom w:val="none" w:sz="0" w:space="0" w:color="auto"/>
        <w:right w:val="none" w:sz="0" w:space="0" w:color="auto"/>
      </w:divBdr>
    </w:div>
    <w:div w:id="345669629">
      <w:marLeft w:val="480"/>
      <w:marRight w:val="0"/>
      <w:marTop w:val="0"/>
      <w:marBottom w:val="0"/>
      <w:divBdr>
        <w:top w:val="none" w:sz="0" w:space="0" w:color="auto"/>
        <w:left w:val="none" w:sz="0" w:space="0" w:color="auto"/>
        <w:bottom w:val="none" w:sz="0" w:space="0" w:color="auto"/>
        <w:right w:val="none" w:sz="0" w:space="0" w:color="auto"/>
      </w:divBdr>
    </w:div>
    <w:div w:id="345790976">
      <w:marLeft w:val="480"/>
      <w:marRight w:val="0"/>
      <w:marTop w:val="0"/>
      <w:marBottom w:val="0"/>
      <w:divBdr>
        <w:top w:val="none" w:sz="0" w:space="0" w:color="auto"/>
        <w:left w:val="none" w:sz="0" w:space="0" w:color="auto"/>
        <w:bottom w:val="none" w:sz="0" w:space="0" w:color="auto"/>
        <w:right w:val="none" w:sz="0" w:space="0" w:color="auto"/>
      </w:divBdr>
    </w:div>
    <w:div w:id="345794626">
      <w:marLeft w:val="480"/>
      <w:marRight w:val="0"/>
      <w:marTop w:val="0"/>
      <w:marBottom w:val="0"/>
      <w:divBdr>
        <w:top w:val="none" w:sz="0" w:space="0" w:color="auto"/>
        <w:left w:val="none" w:sz="0" w:space="0" w:color="auto"/>
        <w:bottom w:val="none" w:sz="0" w:space="0" w:color="auto"/>
        <w:right w:val="none" w:sz="0" w:space="0" w:color="auto"/>
      </w:divBdr>
    </w:div>
    <w:div w:id="345837761">
      <w:marLeft w:val="480"/>
      <w:marRight w:val="0"/>
      <w:marTop w:val="0"/>
      <w:marBottom w:val="0"/>
      <w:divBdr>
        <w:top w:val="none" w:sz="0" w:space="0" w:color="auto"/>
        <w:left w:val="none" w:sz="0" w:space="0" w:color="auto"/>
        <w:bottom w:val="none" w:sz="0" w:space="0" w:color="auto"/>
        <w:right w:val="none" w:sz="0" w:space="0" w:color="auto"/>
      </w:divBdr>
    </w:div>
    <w:div w:id="345985316">
      <w:bodyDiv w:val="1"/>
      <w:marLeft w:val="0"/>
      <w:marRight w:val="0"/>
      <w:marTop w:val="0"/>
      <w:marBottom w:val="0"/>
      <w:divBdr>
        <w:top w:val="none" w:sz="0" w:space="0" w:color="auto"/>
        <w:left w:val="none" w:sz="0" w:space="0" w:color="auto"/>
        <w:bottom w:val="none" w:sz="0" w:space="0" w:color="auto"/>
        <w:right w:val="none" w:sz="0" w:space="0" w:color="auto"/>
      </w:divBdr>
      <w:divsChild>
        <w:div w:id="55321785">
          <w:marLeft w:val="480"/>
          <w:marRight w:val="0"/>
          <w:marTop w:val="0"/>
          <w:marBottom w:val="0"/>
          <w:divBdr>
            <w:top w:val="none" w:sz="0" w:space="0" w:color="auto"/>
            <w:left w:val="none" w:sz="0" w:space="0" w:color="auto"/>
            <w:bottom w:val="none" w:sz="0" w:space="0" w:color="auto"/>
            <w:right w:val="none" w:sz="0" w:space="0" w:color="auto"/>
          </w:divBdr>
        </w:div>
        <w:div w:id="81418400">
          <w:marLeft w:val="480"/>
          <w:marRight w:val="0"/>
          <w:marTop w:val="0"/>
          <w:marBottom w:val="0"/>
          <w:divBdr>
            <w:top w:val="none" w:sz="0" w:space="0" w:color="auto"/>
            <w:left w:val="none" w:sz="0" w:space="0" w:color="auto"/>
            <w:bottom w:val="none" w:sz="0" w:space="0" w:color="auto"/>
            <w:right w:val="none" w:sz="0" w:space="0" w:color="auto"/>
          </w:divBdr>
        </w:div>
        <w:div w:id="97527029">
          <w:marLeft w:val="480"/>
          <w:marRight w:val="0"/>
          <w:marTop w:val="0"/>
          <w:marBottom w:val="0"/>
          <w:divBdr>
            <w:top w:val="none" w:sz="0" w:space="0" w:color="auto"/>
            <w:left w:val="none" w:sz="0" w:space="0" w:color="auto"/>
            <w:bottom w:val="none" w:sz="0" w:space="0" w:color="auto"/>
            <w:right w:val="none" w:sz="0" w:space="0" w:color="auto"/>
          </w:divBdr>
        </w:div>
        <w:div w:id="125241795">
          <w:marLeft w:val="480"/>
          <w:marRight w:val="0"/>
          <w:marTop w:val="0"/>
          <w:marBottom w:val="0"/>
          <w:divBdr>
            <w:top w:val="none" w:sz="0" w:space="0" w:color="auto"/>
            <w:left w:val="none" w:sz="0" w:space="0" w:color="auto"/>
            <w:bottom w:val="none" w:sz="0" w:space="0" w:color="auto"/>
            <w:right w:val="none" w:sz="0" w:space="0" w:color="auto"/>
          </w:divBdr>
        </w:div>
        <w:div w:id="141822047">
          <w:marLeft w:val="480"/>
          <w:marRight w:val="0"/>
          <w:marTop w:val="0"/>
          <w:marBottom w:val="0"/>
          <w:divBdr>
            <w:top w:val="none" w:sz="0" w:space="0" w:color="auto"/>
            <w:left w:val="none" w:sz="0" w:space="0" w:color="auto"/>
            <w:bottom w:val="none" w:sz="0" w:space="0" w:color="auto"/>
            <w:right w:val="none" w:sz="0" w:space="0" w:color="auto"/>
          </w:divBdr>
        </w:div>
        <w:div w:id="164831735">
          <w:marLeft w:val="480"/>
          <w:marRight w:val="0"/>
          <w:marTop w:val="0"/>
          <w:marBottom w:val="0"/>
          <w:divBdr>
            <w:top w:val="none" w:sz="0" w:space="0" w:color="auto"/>
            <w:left w:val="none" w:sz="0" w:space="0" w:color="auto"/>
            <w:bottom w:val="none" w:sz="0" w:space="0" w:color="auto"/>
            <w:right w:val="none" w:sz="0" w:space="0" w:color="auto"/>
          </w:divBdr>
        </w:div>
        <w:div w:id="165558489">
          <w:marLeft w:val="480"/>
          <w:marRight w:val="0"/>
          <w:marTop w:val="0"/>
          <w:marBottom w:val="0"/>
          <w:divBdr>
            <w:top w:val="none" w:sz="0" w:space="0" w:color="auto"/>
            <w:left w:val="none" w:sz="0" w:space="0" w:color="auto"/>
            <w:bottom w:val="none" w:sz="0" w:space="0" w:color="auto"/>
            <w:right w:val="none" w:sz="0" w:space="0" w:color="auto"/>
          </w:divBdr>
        </w:div>
        <w:div w:id="169376446">
          <w:marLeft w:val="480"/>
          <w:marRight w:val="0"/>
          <w:marTop w:val="0"/>
          <w:marBottom w:val="0"/>
          <w:divBdr>
            <w:top w:val="none" w:sz="0" w:space="0" w:color="auto"/>
            <w:left w:val="none" w:sz="0" w:space="0" w:color="auto"/>
            <w:bottom w:val="none" w:sz="0" w:space="0" w:color="auto"/>
            <w:right w:val="none" w:sz="0" w:space="0" w:color="auto"/>
          </w:divBdr>
        </w:div>
        <w:div w:id="202063278">
          <w:marLeft w:val="480"/>
          <w:marRight w:val="0"/>
          <w:marTop w:val="0"/>
          <w:marBottom w:val="0"/>
          <w:divBdr>
            <w:top w:val="none" w:sz="0" w:space="0" w:color="auto"/>
            <w:left w:val="none" w:sz="0" w:space="0" w:color="auto"/>
            <w:bottom w:val="none" w:sz="0" w:space="0" w:color="auto"/>
            <w:right w:val="none" w:sz="0" w:space="0" w:color="auto"/>
          </w:divBdr>
        </w:div>
        <w:div w:id="265961806">
          <w:marLeft w:val="480"/>
          <w:marRight w:val="0"/>
          <w:marTop w:val="0"/>
          <w:marBottom w:val="0"/>
          <w:divBdr>
            <w:top w:val="none" w:sz="0" w:space="0" w:color="auto"/>
            <w:left w:val="none" w:sz="0" w:space="0" w:color="auto"/>
            <w:bottom w:val="none" w:sz="0" w:space="0" w:color="auto"/>
            <w:right w:val="none" w:sz="0" w:space="0" w:color="auto"/>
          </w:divBdr>
        </w:div>
        <w:div w:id="281885516">
          <w:marLeft w:val="480"/>
          <w:marRight w:val="0"/>
          <w:marTop w:val="0"/>
          <w:marBottom w:val="0"/>
          <w:divBdr>
            <w:top w:val="none" w:sz="0" w:space="0" w:color="auto"/>
            <w:left w:val="none" w:sz="0" w:space="0" w:color="auto"/>
            <w:bottom w:val="none" w:sz="0" w:space="0" w:color="auto"/>
            <w:right w:val="none" w:sz="0" w:space="0" w:color="auto"/>
          </w:divBdr>
        </w:div>
        <w:div w:id="287778797">
          <w:marLeft w:val="480"/>
          <w:marRight w:val="0"/>
          <w:marTop w:val="0"/>
          <w:marBottom w:val="0"/>
          <w:divBdr>
            <w:top w:val="none" w:sz="0" w:space="0" w:color="auto"/>
            <w:left w:val="none" w:sz="0" w:space="0" w:color="auto"/>
            <w:bottom w:val="none" w:sz="0" w:space="0" w:color="auto"/>
            <w:right w:val="none" w:sz="0" w:space="0" w:color="auto"/>
          </w:divBdr>
        </w:div>
        <w:div w:id="322664546">
          <w:marLeft w:val="480"/>
          <w:marRight w:val="0"/>
          <w:marTop w:val="0"/>
          <w:marBottom w:val="0"/>
          <w:divBdr>
            <w:top w:val="none" w:sz="0" w:space="0" w:color="auto"/>
            <w:left w:val="none" w:sz="0" w:space="0" w:color="auto"/>
            <w:bottom w:val="none" w:sz="0" w:space="0" w:color="auto"/>
            <w:right w:val="none" w:sz="0" w:space="0" w:color="auto"/>
          </w:divBdr>
        </w:div>
        <w:div w:id="341661650">
          <w:marLeft w:val="480"/>
          <w:marRight w:val="0"/>
          <w:marTop w:val="0"/>
          <w:marBottom w:val="0"/>
          <w:divBdr>
            <w:top w:val="none" w:sz="0" w:space="0" w:color="auto"/>
            <w:left w:val="none" w:sz="0" w:space="0" w:color="auto"/>
            <w:bottom w:val="none" w:sz="0" w:space="0" w:color="auto"/>
            <w:right w:val="none" w:sz="0" w:space="0" w:color="auto"/>
          </w:divBdr>
        </w:div>
        <w:div w:id="392194918">
          <w:marLeft w:val="480"/>
          <w:marRight w:val="0"/>
          <w:marTop w:val="0"/>
          <w:marBottom w:val="0"/>
          <w:divBdr>
            <w:top w:val="none" w:sz="0" w:space="0" w:color="auto"/>
            <w:left w:val="none" w:sz="0" w:space="0" w:color="auto"/>
            <w:bottom w:val="none" w:sz="0" w:space="0" w:color="auto"/>
            <w:right w:val="none" w:sz="0" w:space="0" w:color="auto"/>
          </w:divBdr>
        </w:div>
        <w:div w:id="403143099">
          <w:marLeft w:val="480"/>
          <w:marRight w:val="0"/>
          <w:marTop w:val="0"/>
          <w:marBottom w:val="0"/>
          <w:divBdr>
            <w:top w:val="none" w:sz="0" w:space="0" w:color="auto"/>
            <w:left w:val="none" w:sz="0" w:space="0" w:color="auto"/>
            <w:bottom w:val="none" w:sz="0" w:space="0" w:color="auto"/>
            <w:right w:val="none" w:sz="0" w:space="0" w:color="auto"/>
          </w:divBdr>
        </w:div>
        <w:div w:id="406730091">
          <w:marLeft w:val="480"/>
          <w:marRight w:val="0"/>
          <w:marTop w:val="0"/>
          <w:marBottom w:val="0"/>
          <w:divBdr>
            <w:top w:val="none" w:sz="0" w:space="0" w:color="auto"/>
            <w:left w:val="none" w:sz="0" w:space="0" w:color="auto"/>
            <w:bottom w:val="none" w:sz="0" w:space="0" w:color="auto"/>
            <w:right w:val="none" w:sz="0" w:space="0" w:color="auto"/>
          </w:divBdr>
        </w:div>
        <w:div w:id="413404661">
          <w:marLeft w:val="480"/>
          <w:marRight w:val="0"/>
          <w:marTop w:val="0"/>
          <w:marBottom w:val="0"/>
          <w:divBdr>
            <w:top w:val="none" w:sz="0" w:space="0" w:color="auto"/>
            <w:left w:val="none" w:sz="0" w:space="0" w:color="auto"/>
            <w:bottom w:val="none" w:sz="0" w:space="0" w:color="auto"/>
            <w:right w:val="none" w:sz="0" w:space="0" w:color="auto"/>
          </w:divBdr>
        </w:div>
        <w:div w:id="429667513">
          <w:marLeft w:val="480"/>
          <w:marRight w:val="0"/>
          <w:marTop w:val="0"/>
          <w:marBottom w:val="0"/>
          <w:divBdr>
            <w:top w:val="none" w:sz="0" w:space="0" w:color="auto"/>
            <w:left w:val="none" w:sz="0" w:space="0" w:color="auto"/>
            <w:bottom w:val="none" w:sz="0" w:space="0" w:color="auto"/>
            <w:right w:val="none" w:sz="0" w:space="0" w:color="auto"/>
          </w:divBdr>
        </w:div>
        <w:div w:id="479074843">
          <w:marLeft w:val="480"/>
          <w:marRight w:val="0"/>
          <w:marTop w:val="0"/>
          <w:marBottom w:val="0"/>
          <w:divBdr>
            <w:top w:val="none" w:sz="0" w:space="0" w:color="auto"/>
            <w:left w:val="none" w:sz="0" w:space="0" w:color="auto"/>
            <w:bottom w:val="none" w:sz="0" w:space="0" w:color="auto"/>
            <w:right w:val="none" w:sz="0" w:space="0" w:color="auto"/>
          </w:divBdr>
        </w:div>
        <w:div w:id="479154681">
          <w:marLeft w:val="480"/>
          <w:marRight w:val="0"/>
          <w:marTop w:val="0"/>
          <w:marBottom w:val="0"/>
          <w:divBdr>
            <w:top w:val="none" w:sz="0" w:space="0" w:color="auto"/>
            <w:left w:val="none" w:sz="0" w:space="0" w:color="auto"/>
            <w:bottom w:val="none" w:sz="0" w:space="0" w:color="auto"/>
            <w:right w:val="none" w:sz="0" w:space="0" w:color="auto"/>
          </w:divBdr>
        </w:div>
        <w:div w:id="503012684">
          <w:marLeft w:val="480"/>
          <w:marRight w:val="0"/>
          <w:marTop w:val="0"/>
          <w:marBottom w:val="0"/>
          <w:divBdr>
            <w:top w:val="none" w:sz="0" w:space="0" w:color="auto"/>
            <w:left w:val="none" w:sz="0" w:space="0" w:color="auto"/>
            <w:bottom w:val="none" w:sz="0" w:space="0" w:color="auto"/>
            <w:right w:val="none" w:sz="0" w:space="0" w:color="auto"/>
          </w:divBdr>
        </w:div>
        <w:div w:id="510031017">
          <w:marLeft w:val="480"/>
          <w:marRight w:val="0"/>
          <w:marTop w:val="0"/>
          <w:marBottom w:val="0"/>
          <w:divBdr>
            <w:top w:val="none" w:sz="0" w:space="0" w:color="auto"/>
            <w:left w:val="none" w:sz="0" w:space="0" w:color="auto"/>
            <w:bottom w:val="none" w:sz="0" w:space="0" w:color="auto"/>
            <w:right w:val="none" w:sz="0" w:space="0" w:color="auto"/>
          </w:divBdr>
        </w:div>
        <w:div w:id="510607149">
          <w:marLeft w:val="480"/>
          <w:marRight w:val="0"/>
          <w:marTop w:val="0"/>
          <w:marBottom w:val="0"/>
          <w:divBdr>
            <w:top w:val="none" w:sz="0" w:space="0" w:color="auto"/>
            <w:left w:val="none" w:sz="0" w:space="0" w:color="auto"/>
            <w:bottom w:val="none" w:sz="0" w:space="0" w:color="auto"/>
            <w:right w:val="none" w:sz="0" w:space="0" w:color="auto"/>
          </w:divBdr>
        </w:div>
        <w:div w:id="516308528">
          <w:marLeft w:val="480"/>
          <w:marRight w:val="0"/>
          <w:marTop w:val="0"/>
          <w:marBottom w:val="0"/>
          <w:divBdr>
            <w:top w:val="none" w:sz="0" w:space="0" w:color="auto"/>
            <w:left w:val="none" w:sz="0" w:space="0" w:color="auto"/>
            <w:bottom w:val="none" w:sz="0" w:space="0" w:color="auto"/>
            <w:right w:val="none" w:sz="0" w:space="0" w:color="auto"/>
          </w:divBdr>
        </w:div>
        <w:div w:id="539126746">
          <w:marLeft w:val="480"/>
          <w:marRight w:val="0"/>
          <w:marTop w:val="0"/>
          <w:marBottom w:val="0"/>
          <w:divBdr>
            <w:top w:val="none" w:sz="0" w:space="0" w:color="auto"/>
            <w:left w:val="none" w:sz="0" w:space="0" w:color="auto"/>
            <w:bottom w:val="none" w:sz="0" w:space="0" w:color="auto"/>
            <w:right w:val="none" w:sz="0" w:space="0" w:color="auto"/>
          </w:divBdr>
        </w:div>
        <w:div w:id="574432274">
          <w:marLeft w:val="480"/>
          <w:marRight w:val="0"/>
          <w:marTop w:val="0"/>
          <w:marBottom w:val="0"/>
          <w:divBdr>
            <w:top w:val="none" w:sz="0" w:space="0" w:color="auto"/>
            <w:left w:val="none" w:sz="0" w:space="0" w:color="auto"/>
            <w:bottom w:val="none" w:sz="0" w:space="0" w:color="auto"/>
            <w:right w:val="none" w:sz="0" w:space="0" w:color="auto"/>
          </w:divBdr>
        </w:div>
        <w:div w:id="593242896">
          <w:marLeft w:val="480"/>
          <w:marRight w:val="0"/>
          <w:marTop w:val="0"/>
          <w:marBottom w:val="0"/>
          <w:divBdr>
            <w:top w:val="none" w:sz="0" w:space="0" w:color="auto"/>
            <w:left w:val="none" w:sz="0" w:space="0" w:color="auto"/>
            <w:bottom w:val="none" w:sz="0" w:space="0" w:color="auto"/>
            <w:right w:val="none" w:sz="0" w:space="0" w:color="auto"/>
          </w:divBdr>
        </w:div>
        <w:div w:id="594022041">
          <w:marLeft w:val="480"/>
          <w:marRight w:val="0"/>
          <w:marTop w:val="0"/>
          <w:marBottom w:val="0"/>
          <w:divBdr>
            <w:top w:val="none" w:sz="0" w:space="0" w:color="auto"/>
            <w:left w:val="none" w:sz="0" w:space="0" w:color="auto"/>
            <w:bottom w:val="none" w:sz="0" w:space="0" w:color="auto"/>
            <w:right w:val="none" w:sz="0" w:space="0" w:color="auto"/>
          </w:divBdr>
        </w:div>
        <w:div w:id="602611683">
          <w:marLeft w:val="480"/>
          <w:marRight w:val="0"/>
          <w:marTop w:val="0"/>
          <w:marBottom w:val="0"/>
          <w:divBdr>
            <w:top w:val="none" w:sz="0" w:space="0" w:color="auto"/>
            <w:left w:val="none" w:sz="0" w:space="0" w:color="auto"/>
            <w:bottom w:val="none" w:sz="0" w:space="0" w:color="auto"/>
            <w:right w:val="none" w:sz="0" w:space="0" w:color="auto"/>
          </w:divBdr>
        </w:div>
        <w:div w:id="634868821">
          <w:marLeft w:val="480"/>
          <w:marRight w:val="0"/>
          <w:marTop w:val="0"/>
          <w:marBottom w:val="0"/>
          <w:divBdr>
            <w:top w:val="none" w:sz="0" w:space="0" w:color="auto"/>
            <w:left w:val="none" w:sz="0" w:space="0" w:color="auto"/>
            <w:bottom w:val="none" w:sz="0" w:space="0" w:color="auto"/>
            <w:right w:val="none" w:sz="0" w:space="0" w:color="auto"/>
          </w:divBdr>
        </w:div>
        <w:div w:id="634945375">
          <w:marLeft w:val="480"/>
          <w:marRight w:val="0"/>
          <w:marTop w:val="0"/>
          <w:marBottom w:val="0"/>
          <w:divBdr>
            <w:top w:val="none" w:sz="0" w:space="0" w:color="auto"/>
            <w:left w:val="none" w:sz="0" w:space="0" w:color="auto"/>
            <w:bottom w:val="none" w:sz="0" w:space="0" w:color="auto"/>
            <w:right w:val="none" w:sz="0" w:space="0" w:color="auto"/>
          </w:divBdr>
        </w:div>
        <w:div w:id="653989589">
          <w:marLeft w:val="480"/>
          <w:marRight w:val="0"/>
          <w:marTop w:val="0"/>
          <w:marBottom w:val="0"/>
          <w:divBdr>
            <w:top w:val="none" w:sz="0" w:space="0" w:color="auto"/>
            <w:left w:val="none" w:sz="0" w:space="0" w:color="auto"/>
            <w:bottom w:val="none" w:sz="0" w:space="0" w:color="auto"/>
            <w:right w:val="none" w:sz="0" w:space="0" w:color="auto"/>
          </w:divBdr>
        </w:div>
        <w:div w:id="723481875">
          <w:marLeft w:val="480"/>
          <w:marRight w:val="0"/>
          <w:marTop w:val="0"/>
          <w:marBottom w:val="0"/>
          <w:divBdr>
            <w:top w:val="none" w:sz="0" w:space="0" w:color="auto"/>
            <w:left w:val="none" w:sz="0" w:space="0" w:color="auto"/>
            <w:bottom w:val="none" w:sz="0" w:space="0" w:color="auto"/>
            <w:right w:val="none" w:sz="0" w:space="0" w:color="auto"/>
          </w:divBdr>
        </w:div>
        <w:div w:id="759521280">
          <w:marLeft w:val="480"/>
          <w:marRight w:val="0"/>
          <w:marTop w:val="0"/>
          <w:marBottom w:val="0"/>
          <w:divBdr>
            <w:top w:val="none" w:sz="0" w:space="0" w:color="auto"/>
            <w:left w:val="none" w:sz="0" w:space="0" w:color="auto"/>
            <w:bottom w:val="none" w:sz="0" w:space="0" w:color="auto"/>
            <w:right w:val="none" w:sz="0" w:space="0" w:color="auto"/>
          </w:divBdr>
        </w:div>
        <w:div w:id="826242386">
          <w:marLeft w:val="480"/>
          <w:marRight w:val="0"/>
          <w:marTop w:val="0"/>
          <w:marBottom w:val="0"/>
          <w:divBdr>
            <w:top w:val="none" w:sz="0" w:space="0" w:color="auto"/>
            <w:left w:val="none" w:sz="0" w:space="0" w:color="auto"/>
            <w:bottom w:val="none" w:sz="0" w:space="0" w:color="auto"/>
            <w:right w:val="none" w:sz="0" w:space="0" w:color="auto"/>
          </w:divBdr>
        </w:div>
        <w:div w:id="855264362">
          <w:marLeft w:val="480"/>
          <w:marRight w:val="0"/>
          <w:marTop w:val="0"/>
          <w:marBottom w:val="0"/>
          <w:divBdr>
            <w:top w:val="none" w:sz="0" w:space="0" w:color="auto"/>
            <w:left w:val="none" w:sz="0" w:space="0" w:color="auto"/>
            <w:bottom w:val="none" w:sz="0" w:space="0" w:color="auto"/>
            <w:right w:val="none" w:sz="0" w:space="0" w:color="auto"/>
          </w:divBdr>
        </w:div>
        <w:div w:id="877165321">
          <w:marLeft w:val="480"/>
          <w:marRight w:val="0"/>
          <w:marTop w:val="0"/>
          <w:marBottom w:val="0"/>
          <w:divBdr>
            <w:top w:val="none" w:sz="0" w:space="0" w:color="auto"/>
            <w:left w:val="none" w:sz="0" w:space="0" w:color="auto"/>
            <w:bottom w:val="none" w:sz="0" w:space="0" w:color="auto"/>
            <w:right w:val="none" w:sz="0" w:space="0" w:color="auto"/>
          </w:divBdr>
        </w:div>
        <w:div w:id="914389721">
          <w:marLeft w:val="480"/>
          <w:marRight w:val="0"/>
          <w:marTop w:val="0"/>
          <w:marBottom w:val="0"/>
          <w:divBdr>
            <w:top w:val="none" w:sz="0" w:space="0" w:color="auto"/>
            <w:left w:val="none" w:sz="0" w:space="0" w:color="auto"/>
            <w:bottom w:val="none" w:sz="0" w:space="0" w:color="auto"/>
            <w:right w:val="none" w:sz="0" w:space="0" w:color="auto"/>
          </w:divBdr>
        </w:div>
        <w:div w:id="1129786178">
          <w:marLeft w:val="480"/>
          <w:marRight w:val="0"/>
          <w:marTop w:val="0"/>
          <w:marBottom w:val="0"/>
          <w:divBdr>
            <w:top w:val="none" w:sz="0" w:space="0" w:color="auto"/>
            <w:left w:val="none" w:sz="0" w:space="0" w:color="auto"/>
            <w:bottom w:val="none" w:sz="0" w:space="0" w:color="auto"/>
            <w:right w:val="none" w:sz="0" w:space="0" w:color="auto"/>
          </w:divBdr>
        </w:div>
        <w:div w:id="1137066508">
          <w:marLeft w:val="480"/>
          <w:marRight w:val="0"/>
          <w:marTop w:val="0"/>
          <w:marBottom w:val="0"/>
          <w:divBdr>
            <w:top w:val="none" w:sz="0" w:space="0" w:color="auto"/>
            <w:left w:val="none" w:sz="0" w:space="0" w:color="auto"/>
            <w:bottom w:val="none" w:sz="0" w:space="0" w:color="auto"/>
            <w:right w:val="none" w:sz="0" w:space="0" w:color="auto"/>
          </w:divBdr>
        </w:div>
        <w:div w:id="1173300522">
          <w:marLeft w:val="480"/>
          <w:marRight w:val="0"/>
          <w:marTop w:val="0"/>
          <w:marBottom w:val="0"/>
          <w:divBdr>
            <w:top w:val="none" w:sz="0" w:space="0" w:color="auto"/>
            <w:left w:val="none" w:sz="0" w:space="0" w:color="auto"/>
            <w:bottom w:val="none" w:sz="0" w:space="0" w:color="auto"/>
            <w:right w:val="none" w:sz="0" w:space="0" w:color="auto"/>
          </w:divBdr>
        </w:div>
        <w:div w:id="1175879653">
          <w:marLeft w:val="480"/>
          <w:marRight w:val="0"/>
          <w:marTop w:val="0"/>
          <w:marBottom w:val="0"/>
          <w:divBdr>
            <w:top w:val="none" w:sz="0" w:space="0" w:color="auto"/>
            <w:left w:val="none" w:sz="0" w:space="0" w:color="auto"/>
            <w:bottom w:val="none" w:sz="0" w:space="0" w:color="auto"/>
            <w:right w:val="none" w:sz="0" w:space="0" w:color="auto"/>
          </w:divBdr>
        </w:div>
        <w:div w:id="1230461718">
          <w:marLeft w:val="480"/>
          <w:marRight w:val="0"/>
          <w:marTop w:val="0"/>
          <w:marBottom w:val="0"/>
          <w:divBdr>
            <w:top w:val="none" w:sz="0" w:space="0" w:color="auto"/>
            <w:left w:val="none" w:sz="0" w:space="0" w:color="auto"/>
            <w:bottom w:val="none" w:sz="0" w:space="0" w:color="auto"/>
            <w:right w:val="none" w:sz="0" w:space="0" w:color="auto"/>
          </w:divBdr>
        </w:div>
        <w:div w:id="1246651526">
          <w:marLeft w:val="480"/>
          <w:marRight w:val="0"/>
          <w:marTop w:val="0"/>
          <w:marBottom w:val="0"/>
          <w:divBdr>
            <w:top w:val="none" w:sz="0" w:space="0" w:color="auto"/>
            <w:left w:val="none" w:sz="0" w:space="0" w:color="auto"/>
            <w:bottom w:val="none" w:sz="0" w:space="0" w:color="auto"/>
            <w:right w:val="none" w:sz="0" w:space="0" w:color="auto"/>
          </w:divBdr>
        </w:div>
        <w:div w:id="1264920882">
          <w:marLeft w:val="480"/>
          <w:marRight w:val="0"/>
          <w:marTop w:val="0"/>
          <w:marBottom w:val="0"/>
          <w:divBdr>
            <w:top w:val="none" w:sz="0" w:space="0" w:color="auto"/>
            <w:left w:val="none" w:sz="0" w:space="0" w:color="auto"/>
            <w:bottom w:val="none" w:sz="0" w:space="0" w:color="auto"/>
            <w:right w:val="none" w:sz="0" w:space="0" w:color="auto"/>
          </w:divBdr>
        </w:div>
        <w:div w:id="1284965514">
          <w:marLeft w:val="480"/>
          <w:marRight w:val="0"/>
          <w:marTop w:val="0"/>
          <w:marBottom w:val="0"/>
          <w:divBdr>
            <w:top w:val="none" w:sz="0" w:space="0" w:color="auto"/>
            <w:left w:val="none" w:sz="0" w:space="0" w:color="auto"/>
            <w:bottom w:val="none" w:sz="0" w:space="0" w:color="auto"/>
            <w:right w:val="none" w:sz="0" w:space="0" w:color="auto"/>
          </w:divBdr>
        </w:div>
        <w:div w:id="1317732878">
          <w:marLeft w:val="480"/>
          <w:marRight w:val="0"/>
          <w:marTop w:val="0"/>
          <w:marBottom w:val="0"/>
          <w:divBdr>
            <w:top w:val="none" w:sz="0" w:space="0" w:color="auto"/>
            <w:left w:val="none" w:sz="0" w:space="0" w:color="auto"/>
            <w:bottom w:val="none" w:sz="0" w:space="0" w:color="auto"/>
            <w:right w:val="none" w:sz="0" w:space="0" w:color="auto"/>
          </w:divBdr>
        </w:div>
        <w:div w:id="1336034846">
          <w:marLeft w:val="480"/>
          <w:marRight w:val="0"/>
          <w:marTop w:val="0"/>
          <w:marBottom w:val="0"/>
          <w:divBdr>
            <w:top w:val="none" w:sz="0" w:space="0" w:color="auto"/>
            <w:left w:val="none" w:sz="0" w:space="0" w:color="auto"/>
            <w:bottom w:val="none" w:sz="0" w:space="0" w:color="auto"/>
            <w:right w:val="none" w:sz="0" w:space="0" w:color="auto"/>
          </w:divBdr>
        </w:div>
        <w:div w:id="1346516360">
          <w:marLeft w:val="480"/>
          <w:marRight w:val="0"/>
          <w:marTop w:val="0"/>
          <w:marBottom w:val="0"/>
          <w:divBdr>
            <w:top w:val="none" w:sz="0" w:space="0" w:color="auto"/>
            <w:left w:val="none" w:sz="0" w:space="0" w:color="auto"/>
            <w:bottom w:val="none" w:sz="0" w:space="0" w:color="auto"/>
            <w:right w:val="none" w:sz="0" w:space="0" w:color="auto"/>
          </w:divBdr>
        </w:div>
        <w:div w:id="1358963214">
          <w:marLeft w:val="480"/>
          <w:marRight w:val="0"/>
          <w:marTop w:val="0"/>
          <w:marBottom w:val="0"/>
          <w:divBdr>
            <w:top w:val="none" w:sz="0" w:space="0" w:color="auto"/>
            <w:left w:val="none" w:sz="0" w:space="0" w:color="auto"/>
            <w:bottom w:val="none" w:sz="0" w:space="0" w:color="auto"/>
            <w:right w:val="none" w:sz="0" w:space="0" w:color="auto"/>
          </w:divBdr>
        </w:div>
        <w:div w:id="1362441054">
          <w:marLeft w:val="480"/>
          <w:marRight w:val="0"/>
          <w:marTop w:val="0"/>
          <w:marBottom w:val="0"/>
          <w:divBdr>
            <w:top w:val="none" w:sz="0" w:space="0" w:color="auto"/>
            <w:left w:val="none" w:sz="0" w:space="0" w:color="auto"/>
            <w:bottom w:val="none" w:sz="0" w:space="0" w:color="auto"/>
            <w:right w:val="none" w:sz="0" w:space="0" w:color="auto"/>
          </w:divBdr>
        </w:div>
        <w:div w:id="1371801504">
          <w:marLeft w:val="480"/>
          <w:marRight w:val="0"/>
          <w:marTop w:val="0"/>
          <w:marBottom w:val="0"/>
          <w:divBdr>
            <w:top w:val="none" w:sz="0" w:space="0" w:color="auto"/>
            <w:left w:val="none" w:sz="0" w:space="0" w:color="auto"/>
            <w:bottom w:val="none" w:sz="0" w:space="0" w:color="auto"/>
            <w:right w:val="none" w:sz="0" w:space="0" w:color="auto"/>
          </w:divBdr>
        </w:div>
        <w:div w:id="1374844397">
          <w:marLeft w:val="480"/>
          <w:marRight w:val="0"/>
          <w:marTop w:val="0"/>
          <w:marBottom w:val="0"/>
          <w:divBdr>
            <w:top w:val="none" w:sz="0" w:space="0" w:color="auto"/>
            <w:left w:val="none" w:sz="0" w:space="0" w:color="auto"/>
            <w:bottom w:val="none" w:sz="0" w:space="0" w:color="auto"/>
            <w:right w:val="none" w:sz="0" w:space="0" w:color="auto"/>
          </w:divBdr>
        </w:div>
        <w:div w:id="1383212728">
          <w:marLeft w:val="480"/>
          <w:marRight w:val="0"/>
          <w:marTop w:val="0"/>
          <w:marBottom w:val="0"/>
          <w:divBdr>
            <w:top w:val="none" w:sz="0" w:space="0" w:color="auto"/>
            <w:left w:val="none" w:sz="0" w:space="0" w:color="auto"/>
            <w:bottom w:val="none" w:sz="0" w:space="0" w:color="auto"/>
            <w:right w:val="none" w:sz="0" w:space="0" w:color="auto"/>
          </w:divBdr>
        </w:div>
        <w:div w:id="1388530362">
          <w:marLeft w:val="480"/>
          <w:marRight w:val="0"/>
          <w:marTop w:val="0"/>
          <w:marBottom w:val="0"/>
          <w:divBdr>
            <w:top w:val="none" w:sz="0" w:space="0" w:color="auto"/>
            <w:left w:val="none" w:sz="0" w:space="0" w:color="auto"/>
            <w:bottom w:val="none" w:sz="0" w:space="0" w:color="auto"/>
            <w:right w:val="none" w:sz="0" w:space="0" w:color="auto"/>
          </w:divBdr>
        </w:div>
        <w:div w:id="1392462015">
          <w:marLeft w:val="480"/>
          <w:marRight w:val="0"/>
          <w:marTop w:val="0"/>
          <w:marBottom w:val="0"/>
          <w:divBdr>
            <w:top w:val="none" w:sz="0" w:space="0" w:color="auto"/>
            <w:left w:val="none" w:sz="0" w:space="0" w:color="auto"/>
            <w:bottom w:val="none" w:sz="0" w:space="0" w:color="auto"/>
            <w:right w:val="none" w:sz="0" w:space="0" w:color="auto"/>
          </w:divBdr>
        </w:div>
        <w:div w:id="1403605305">
          <w:marLeft w:val="480"/>
          <w:marRight w:val="0"/>
          <w:marTop w:val="0"/>
          <w:marBottom w:val="0"/>
          <w:divBdr>
            <w:top w:val="none" w:sz="0" w:space="0" w:color="auto"/>
            <w:left w:val="none" w:sz="0" w:space="0" w:color="auto"/>
            <w:bottom w:val="none" w:sz="0" w:space="0" w:color="auto"/>
            <w:right w:val="none" w:sz="0" w:space="0" w:color="auto"/>
          </w:divBdr>
        </w:div>
      </w:divsChild>
    </w:div>
    <w:div w:id="346373949">
      <w:marLeft w:val="480"/>
      <w:marRight w:val="0"/>
      <w:marTop w:val="0"/>
      <w:marBottom w:val="0"/>
      <w:divBdr>
        <w:top w:val="none" w:sz="0" w:space="0" w:color="auto"/>
        <w:left w:val="none" w:sz="0" w:space="0" w:color="auto"/>
        <w:bottom w:val="none" w:sz="0" w:space="0" w:color="auto"/>
        <w:right w:val="none" w:sz="0" w:space="0" w:color="auto"/>
      </w:divBdr>
    </w:div>
    <w:div w:id="346441940">
      <w:bodyDiv w:val="1"/>
      <w:marLeft w:val="0"/>
      <w:marRight w:val="0"/>
      <w:marTop w:val="0"/>
      <w:marBottom w:val="0"/>
      <w:divBdr>
        <w:top w:val="none" w:sz="0" w:space="0" w:color="auto"/>
        <w:left w:val="none" w:sz="0" w:space="0" w:color="auto"/>
        <w:bottom w:val="none" w:sz="0" w:space="0" w:color="auto"/>
        <w:right w:val="none" w:sz="0" w:space="0" w:color="auto"/>
      </w:divBdr>
    </w:div>
    <w:div w:id="346712036">
      <w:marLeft w:val="480"/>
      <w:marRight w:val="0"/>
      <w:marTop w:val="0"/>
      <w:marBottom w:val="0"/>
      <w:divBdr>
        <w:top w:val="none" w:sz="0" w:space="0" w:color="auto"/>
        <w:left w:val="none" w:sz="0" w:space="0" w:color="auto"/>
        <w:bottom w:val="none" w:sz="0" w:space="0" w:color="auto"/>
        <w:right w:val="none" w:sz="0" w:space="0" w:color="auto"/>
      </w:divBdr>
    </w:div>
    <w:div w:id="346761176">
      <w:marLeft w:val="480"/>
      <w:marRight w:val="0"/>
      <w:marTop w:val="0"/>
      <w:marBottom w:val="0"/>
      <w:divBdr>
        <w:top w:val="none" w:sz="0" w:space="0" w:color="auto"/>
        <w:left w:val="none" w:sz="0" w:space="0" w:color="auto"/>
        <w:bottom w:val="none" w:sz="0" w:space="0" w:color="auto"/>
        <w:right w:val="none" w:sz="0" w:space="0" w:color="auto"/>
      </w:divBdr>
    </w:div>
    <w:div w:id="346834445">
      <w:marLeft w:val="480"/>
      <w:marRight w:val="0"/>
      <w:marTop w:val="0"/>
      <w:marBottom w:val="0"/>
      <w:divBdr>
        <w:top w:val="none" w:sz="0" w:space="0" w:color="auto"/>
        <w:left w:val="none" w:sz="0" w:space="0" w:color="auto"/>
        <w:bottom w:val="none" w:sz="0" w:space="0" w:color="auto"/>
        <w:right w:val="none" w:sz="0" w:space="0" w:color="auto"/>
      </w:divBdr>
    </w:div>
    <w:div w:id="346903576">
      <w:bodyDiv w:val="1"/>
      <w:marLeft w:val="0"/>
      <w:marRight w:val="0"/>
      <w:marTop w:val="0"/>
      <w:marBottom w:val="0"/>
      <w:divBdr>
        <w:top w:val="none" w:sz="0" w:space="0" w:color="auto"/>
        <w:left w:val="none" w:sz="0" w:space="0" w:color="auto"/>
        <w:bottom w:val="none" w:sz="0" w:space="0" w:color="auto"/>
        <w:right w:val="none" w:sz="0" w:space="0" w:color="auto"/>
      </w:divBdr>
    </w:div>
    <w:div w:id="347101123">
      <w:marLeft w:val="480"/>
      <w:marRight w:val="0"/>
      <w:marTop w:val="0"/>
      <w:marBottom w:val="0"/>
      <w:divBdr>
        <w:top w:val="none" w:sz="0" w:space="0" w:color="auto"/>
        <w:left w:val="none" w:sz="0" w:space="0" w:color="auto"/>
        <w:bottom w:val="none" w:sz="0" w:space="0" w:color="auto"/>
        <w:right w:val="none" w:sz="0" w:space="0" w:color="auto"/>
      </w:divBdr>
    </w:div>
    <w:div w:id="347147696">
      <w:marLeft w:val="480"/>
      <w:marRight w:val="0"/>
      <w:marTop w:val="0"/>
      <w:marBottom w:val="0"/>
      <w:divBdr>
        <w:top w:val="none" w:sz="0" w:space="0" w:color="auto"/>
        <w:left w:val="none" w:sz="0" w:space="0" w:color="auto"/>
        <w:bottom w:val="none" w:sz="0" w:space="0" w:color="auto"/>
        <w:right w:val="none" w:sz="0" w:space="0" w:color="auto"/>
      </w:divBdr>
    </w:div>
    <w:div w:id="347366511">
      <w:bodyDiv w:val="1"/>
      <w:marLeft w:val="0"/>
      <w:marRight w:val="0"/>
      <w:marTop w:val="0"/>
      <w:marBottom w:val="0"/>
      <w:divBdr>
        <w:top w:val="none" w:sz="0" w:space="0" w:color="auto"/>
        <w:left w:val="none" w:sz="0" w:space="0" w:color="auto"/>
        <w:bottom w:val="none" w:sz="0" w:space="0" w:color="auto"/>
        <w:right w:val="none" w:sz="0" w:space="0" w:color="auto"/>
      </w:divBdr>
    </w:div>
    <w:div w:id="347372033">
      <w:marLeft w:val="480"/>
      <w:marRight w:val="0"/>
      <w:marTop w:val="0"/>
      <w:marBottom w:val="0"/>
      <w:divBdr>
        <w:top w:val="none" w:sz="0" w:space="0" w:color="auto"/>
        <w:left w:val="none" w:sz="0" w:space="0" w:color="auto"/>
        <w:bottom w:val="none" w:sz="0" w:space="0" w:color="auto"/>
        <w:right w:val="none" w:sz="0" w:space="0" w:color="auto"/>
      </w:divBdr>
    </w:div>
    <w:div w:id="347609851">
      <w:marLeft w:val="480"/>
      <w:marRight w:val="0"/>
      <w:marTop w:val="0"/>
      <w:marBottom w:val="0"/>
      <w:divBdr>
        <w:top w:val="none" w:sz="0" w:space="0" w:color="auto"/>
        <w:left w:val="none" w:sz="0" w:space="0" w:color="auto"/>
        <w:bottom w:val="none" w:sz="0" w:space="0" w:color="auto"/>
        <w:right w:val="none" w:sz="0" w:space="0" w:color="auto"/>
      </w:divBdr>
    </w:div>
    <w:div w:id="347953588">
      <w:marLeft w:val="480"/>
      <w:marRight w:val="0"/>
      <w:marTop w:val="0"/>
      <w:marBottom w:val="0"/>
      <w:divBdr>
        <w:top w:val="none" w:sz="0" w:space="0" w:color="auto"/>
        <w:left w:val="none" w:sz="0" w:space="0" w:color="auto"/>
        <w:bottom w:val="none" w:sz="0" w:space="0" w:color="auto"/>
        <w:right w:val="none" w:sz="0" w:space="0" w:color="auto"/>
      </w:divBdr>
    </w:div>
    <w:div w:id="348067393">
      <w:marLeft w:val="480"/>
      <w:marRight w:val="0"/>
      <w:marTop w:val="0"/>
      <w:marBottom w:val="0"/>
      <w:divBdr>
        <w:top w:val="none" w:sz="0" w:space="0" w:color="auto"/>
        <w:left w:val="none" w:sz="0" w:space="0" w:color="auto"/>
        <w:bottom w:val="none" w:sz="0" w:space="0" w:color="auto"/>
        <w:right w:val="none" w:sz="0" w:space="0" w:color="auto"/>
      </w:divBdr>
    </w:div>
    <w:div w:id="348072200">
      <w:marLeft w:val="480"/>
      <w:marRight w:val="0"/>
      <w:marTop w:val="0"/>
      <w:marBottom w:val="0"/>
      <w:divBdr>
        <w:top w:val="none" w:sz="0" w:space="0" w:color="auto"/>
        <w:left w:val="none" w:sz="0" w:space="0" w:color="auto"/>
        <w:bottom w:val="none" w:sz="0" w:space="0" w:color="auto"/>
        <w:right w:val="none" w:sz="0" w:space="0" w:color="auto"/>
      </w:divBdr>
    </w:div>
    <w:div w:id="348260840">
      <w:bodyDiv w:val="1"/>
      <w:marLeft w:val="0"/>
      <w:marRight w:val="0"/>
      <w:marTop w:val="0"/>
      <w:marBottom w:val="0"/>
      <w:divBdr>
        <w:top w:val="none" w:sz="0" w:space="0" w:color="auto"/>
        <w:left w:val="none" w:sz="0" w:space="0" w:color="auto"/>
        <w:bottom w:val="none" w:sz="0" w:space="0" w:color="auto"/>
        <w:right w:val="none" w:sz="0" w:space="0" w:color="auto"/>
      </w:divBdr>
      <w:divsChild>
        <w:div w:id="24332336">
          <w:marLeft w:val="480"/>
          <w:marRight w:val="0"/>
          <w:marTop w:val="0"/>
          <w:marBottom w:val="0"/>
          <w:divBdr>
            <w:top w:val="none" w:sz="0" w:space="0" w:color="auto"/>
            <w:left w:val="none" w:sz="0" w:space="0" w:color="auto"/>
            <w:bottom w:val="none" w:sz="0" w:space="0" w:color="auto"/>
            <w:right w:val="none" w:sz="0" w:space="0" w:color="auto"/>
          </w:divBdr>
        </w:div>
        <w:div w:id="36784109">
          <w:marLeft w:val="480"/>
          <w:marRight w:val="0"/>
          <w:marTop w:val="0"/>
          <w:marBottom w:val="0"/>
          <w:divBdr>
            <w:top w:val="none" w:sz="0" w:space="0" w:color="auto"/>
            <w:left w:val="none" w:sz="0" w:space="0" w:color="auto"/>
            <w:bottom w:val="none" w:sz="0" w:space="0" w:color="auto"/>
            <w:right w:val="none" w:sz="0" w:space="0" w:color="auto"/>
          </w:divBdr>
        </w:div>
        <w:div w:id="70660005">
          <w:marLeft w:val="480"/>
          <w:marRight w:val="0"/>
          <w:marTop w:val="0"/>
          <w:marBottom w:val="0"/>
          <w:divBdr>
            <w:top w:val="none" w:sz="0" w:space="0" w:color="auto"/>
            <w:left w:val="none" w:sz="0" w:space="0" w:color="auto"/>
            <w:bottom w:val="none" w:sz="0" w:space="0" w:color="auto"/>
            <w:right w:val="none" w:sz="0" w:space="0" w:color="auto"/>
          </w:divBdr>
        </w:div>
        <w:div w:id="74521944">
          <w:marLeft w:val="480"/>
          <w:marRight w:val="0"/>
          <w:marTop w:val="0"/>
          <w:marBottom w:val="0"/>
          <w:divBdr>
            <w:top w:val="none" w:sz="0" w:space="0" w:color="auto"/>
            <w:left w:val="none" w:sz="0" w:space="0" w:color="auto"/>
            <w:bottom w:val="none" w:sz="0" w:space="0" w:color="auto"/>
            <w:right w:val="none" w:sz="0" w:space="0" w:color="auto"/>
          </w:divBdr>
        </w:div>
        <w:div w:id="93139848">
          <w:marLeft w:val="480"/>
          <w:marRight w:val="0"/>
          <w:marTop w:val="0"/>
          <w:marBottom w:val="0"/>
          <w:divBdr>
            <w:top w:val="none" w:sz="0" w:space="0" w:color="auto"/>
            <w:left w:val="none" w:sz="0" w:space="0" w:color="auto"/>
            <w:bottom w:val="none" w:sz="0" w:space="0" w:color="auto"/>
            <w:right w:val="none" w:sz="0" w:space="0" w:color="auto"/>
          </w:divBdr>
        </w:div>
        <w:div w:id="136922015">
          <w:marLeft w:val="480"/>
          <w:marRight w:val="0"/>
          <w:marTop w:val="0"/>
          <w:marBottom w:val="0"/>
          <w:divBdr>
            <w:top w:val="none" w:sz="0" w:space="0" w:color="auto"/>
            <w:left w:val="none" w:sz="0" w:space="0" w:color="auto"/>
            <w:bottom w:val="none" w:sz="0" w:space="0" w:color="auto"/>
            <w:right w:val="none" w:sz="0" w:space="0" w:color="auto"/>
          </w:divBdr>
        </w:div>
        <w:div w:id="137066329">
          <w:marLeft w:val="480"/>
          <w:marRight w:val="0"/>
          <w:marTop w:val="0"/>
          <w:marBottom w:val="0"/>
          <w:divBdr>
            <w:top w:val="none" w:sz="0" w:space="0" w:color="auto"/>
            <w:left w:val="none" w:sz="0" w:space="0" w:color="auto"/>
            <w:bottom w:val="none" w:sz="0" w:space="0" w:color="auto"/>
            <w:right w:val="none" w:sz="0" w:space="0" w:color="auto"/>
          </w:divBdr>
        </w:div>
        <w:div w:id="145628030">
          <w:marLeft w:val="480"/>
          <w:marRight w:val="0"/>
          <w:marTop w:val="0"/>
          <w:marBottom w:val="0"/>
          <w:divBdr>
            <w:top w:val="none" w:sz="0" w:space="0" w:color="auto"/>
            <w:left w:val="none" w:sz="0" w:space="0" w:color="auto"/>
            <w:bottom w:val="none" w:sz="0" w:space="0" w:color="auto"/>
            <w:right w:val="none" w:sz="0" w:space="0" w:color="auto"/>
          </w:divBdr>
        </w:div>
        <w:div w:id="161356816">
          <w:marLeft w:val="480"/>
          <w:marRight w:val="0"/>
          <w:marTop w:val="0"/>
          <w:marBottom w:val="0"/>
          <w:divBdr>
            <w:top w:val="none" w:sz="0" w:space="0" w:color="auto"/>
            <w:left w:val="none" w:sz="0" w:space="0" w:color="auto"/>
            <w:bottom w:val="none" w:sz="0" w:space="0" w:color="auto"/>
            <w:right w:val="none" w:sz="0" w:space="0" w:color="auto"/>
          </w:divBdr>
        </w:div>
        <w:div w:id="164983304">
          <w:marLeft w:val="480"/>
          <w:marRight w:val="0"/>
          <w:marTop w:val="0"/>
          <w:marBottom w:val="0"/>
          <w:divBdr>
            <w:top w:val="none" w:sz="0" w:space="0" w:color="auto"/>
            <w:left w:val="none" w:sz="0" w:space="0" w:color="auto"/>
            <w:bottom w:val="none" w:sz="0" w:space="0" w:color="auto"/>
            <w:right w:val="none" w:sz="0" w:space="0" w:color="auto"/>
          </w:divBdr>
        </w:div>
        <w:div w:id="211815504">
          <w:marLeft w:val="480"/>
          <w:marRight w:val="0"/>
          <w:marTop w:val="0"/>
          <w:marBottom w:val="0"/>
          <w:divBdr>
            <w:top w:val="none" w:sz="0" w:space="0" w:color="auto"/>
            <w:left w:val="none" w:sz="0" w:space="0" w:color="auto"/>
            <w:bottom w:val="none" w:sz="0" w:space="0" w:color="auto"/>
            <w:right w:val="none" w:sz="0" w:space="0" w:color="auto"/>
          </w:divBdr>
        </w:div>
        <w:div w:id="282275607">
          <w:marLeft w:val="480"/>
          <w:marRight w:val="0"/>
          <w:marTop w:val="0"/>
          <w:marBottom w:val="0"/>
          <w:divBdr>
            <w:top w:val="none" w:sz="0" w:space="0" w:color="auto"/>
            <w:left w:val="none" w:sz="0" w:space="0" w:color="auto"/>
            <w:bottom w:val="none" w:sz="0" w:space="0" w:color="auto"/>
            <w:right w:val="none" w:sz="0" w:space="0" w:color="auto"/>
          </w:divBdr>
        </w:div>
        <w:div w:id="333653369">
          <w:marLeft w:val="480"/>
          <w:marRight w:val="0"/>
          <w:marTop w:val="0"/>
          <w:marBottom w:val="0"/>
          <w:divBdr>
            <w:top w:val="none" w:sz="0" w:space="0" w:color="auto"/>
            <w:left w:val="none" w:sz="0" w:space="0" w:color="auto"/>
            <w:bottom w:val="none" w:sz="0" w:space="0" w:color="auto"/>
            <w:right w:val="none" w:sz="0" w:space="0" w:color="auto"/>
          </w:divBdr>
        </w:div>
        <w:div w:id="335153665">
          <w:marLeft w:val="480"/>
          <w:marRight w:val="0"/>
          <w:marTop w:val="0"/>
          <w:marBottom w:val="0"/>
          <w:divBdr>
            <w:top w:val="none" w:sz="0" w:space="0" w:color="auto"/>
            <w:left w:val="none" w:sz="0" w:space="0" w:color="auto"/>
            <w:bottom w:val="none" w:sz="0" w:space="0" w:color="auto"/>
            <w:right w:val="none" w:sz="0" w:space="0" w:color="auto"/>
          </w:divBdr>
        </w:div>
        <w:div w:id="345324115">
          <w:marLeft w:val="480"/>
          <w:marRight w:val="0"/>
          <w:marTop w:val="0"/>
          <w:marBottom w:val="0"/>
          <w:divBdr>
            <w:top w:val="none" w:sz="0" w:space="0" w:color="auto"/>
            <w:left w:val="none" w:sz="0" w:space="0" w:color="auto"/>
            <w:bottom w:val="none" w:sz="0" w:space="0" w:color="auto"/>
            <w:right w:val="none" w:sz="0" w:space="0" w:color="auto"/>
          </w:divBdr>
        </w:div>
        <w:div w:id="423111180">
          <w:marLeft w:val="480"/>
          <w:marRight w:val="0"/>
          <w:marTop w:val="0"/>
          <w:marBottom w:val="0"/>
          <w:divBdr>
            <w:top w:val="none" w:sz="0" w:space="0" w:color="auto"/>
            <w:left w:val="none" w:sz="0" w:space="0" w:color="auto"/>
            <w:bottom w:val="none" w:sz="0" w:space="0" w:color="auto"/>
            <w:right w:val="none" w:sz="0" w:space="0" w:color="auto"/>
          </w:divBdr>
        </w:div>
        <w:div w:id="491877793">
          <w:marLeft w:val="480"/>
          <w:marRight w:val="0"/>
          <w:marTop w:val="0"/>
          <w:marBottom w:val="0"/>
          <w:divBdr>
            <w:top w:val="none" w:sz="0" w:space="0" w:color="auto"/>
            <w:left w:val="none" w:sz="0" w:space="0" w:color="auto"/>
            <w:bottom w:val="none" w:sz="0" w:space="0" w:color="auto"/>
            <w:right w:val="none" w:sz="0" w:space="0" w:color="auto"/>
          </w:divBdr>
        </w:div>
        <w:div w:id="610279987">
          <w:marLeft w:val="480"/>
          <w:marRight w:val="0"/>
          <w:marTop w:val="0"/>
          <w:marBottom w:val="0"/>
          <w:divBdr>
            <w:top w:val="none" w:sz="0" w:space="0" w:color="auto"/>
            <w:left w:val="none" w:sz="0" w:space="0" w:color="auto"/>
            <w:bottom w:val="none" w:sz="0" w:space="0" w:color="auto"/>
            <w:right w:val="none" w:sz="0" w:space="0" w:color="auto"/>
          </w:divBdr>
        </w:div>
        <w:div w:id="779759386">
          <w:marLeft w:val="480"/>
          <w:marRight w:val="0"/>
          <w:marTop w:val="0"/>
          <w:marBottom w:val="0"/>
          <w:divBdr>
            <w:top w:val="none" w:sz="0" w:space="0" w:color="auto"/>
            <w:left w:val="none" w:sz="0" w:space="0" w:color="auto"/>
            <w:bottom w:val="none" w:sz="0" w:space="0" w:color="auto"/>
            <w:right w:val="none" w:sz="0" w:space="0" w:color="auto"/>
          </w:divBdr>
        </w:div>
        <w:div w:id="781607936">
          <w:marLeft w:val="480"/>
          <w:marRight w:val="0"/>
          <w:marTop w:val="0"/>
          <w:marBottom w:val="0"/>
          <w:divBdr>
            <w:top w:val="none" w:sz="0" w:space="0" w:color="auto"/>
            <w:left w:val="none" w:sz="0" w:space="0" w:color="auto"/>
            <w:bottom w:val="none" w:sz="0" w:space="0" w:color="auto"/>
            <w:right w:val="none" w:sz="0" w:space="0" w:color="auto"/>
          </w:divBdr>
        </w:div>
        <w:div w:id="825902787">
          <w:marLeft w:val="480"/>
          <w:marRight w:val="0"/>
          <w:marTop w:val="0"/>
          <w:marBottom w:val="0"/>
          <w:divBdr>
            <w:top w:val="none" w:sz="0" w:space="0" w:color="auto"/>
            <w:left w:val="none" w:sz="0" w:space="0" w:color="auto"/>
            <w:bottom w:val="none" w:sz="0" w:space="0" w:color="auto"/>
            <w:right w:val="none" w:sz="0" w:space="0" w:color="auto"/>
          </w:divBdr>
        </w:div>
        <w:div w:id="910967041">
          <w:marLeft w:val="480"/>
          <w:marRight w:val="0"/>
          <w:marTop w:val="0"/>
          <w:marBottom w:val="0"/>
          <w:divBdr>
            <w:top w:val="none" w:sz="0" w:space="0" w:color="auto"/>
            <w:left w:val="none" w:sz="0" w:space="0" w:color="auto"/>
            <w:bottom w:val="none" w:sz="0" w:space="0" w:color="auto"/>
            <w:right w:val="none" w:sz="0" w:space="0" w:color="auto"/>
          </w:divBdr>
        </w:div>
        <w:div w:id="1003707852">
          <w:marLeft w:val="480"/>
          <w:marRight w:val="0"/>
          <w:marTop w:val="0"/>
          <w:marBottom w:val="0"/>
          <w:divBdr>
            <w:top w:val="none" w:sz="0" w:space="0" w:color="auto"/>
            <w:left w:val="none" w:sz="0" w:space="0" w:color="auto"/>
            <w:bottom w:val="none" w:sz="0" w:space="0" w:color="auto"/>
            <w:right w:val="none" w:sz="0" w:space="0" w:color="auto"/>
          </w:divBdr>
        </w:div>
        <w:div w:id="1042484496">
          <w:marLeft w:val="480"/>
          <w:marRight w:val="0"/>
          <w:marTop w:val="0"/>
          <w:marBottom w:val="0"/>
          <w:divBdr>
            <w:top w:val="none" w:sz="0" w:space="0" w:color="auto"/>
            <w:left w:val="none" w:sz="0" w:space="0" w:color="auto"/>
            <w:bottom w:val="none" w:sz="0" w:space="0" w:color="auto"/>
            <w:right w:val="none" w:sz="0" w:space="0" w:color="auto"/>
          </w:divBdr>
        </w:div>
        <w:div w:id="1221404567">
          <w:marLeft w:val="480"/>
          <w:marRight w:val="0"/>
          <w:marTop w:val="0"/>
          <w:marBottom w:val="0"/>
          <w:divBdr>
            <w:top w:val="none" w:sz="0" w:space="0" w:color="auto"/>
            <w:left w:val="none" w:sz="0" w:space="0" w:color="auto"/>
            <w:bottom w:val="none" w:sz="0" w:space="0" w:color="auto"/>
            <w:right w:val="none" w:sz="0" w:space="0" w:color="auto"/>
          </w:divBdr>
        </w:div>
        <w:div w:id="1230657320">
          <w:marLeft w:val="480"/>
          <w:marRight w:val="0"/>
          <w:marTop w:val="0"/>
          <w:marBottom w:val="0"/>
          <w:divBdr>
            <w:top w:val="none" w:sz="0" w:space="0" w:color="auto"/>
            <w:left w:val="none" w:sz="0" w:space="0" w:color="auto"/>
            <w:bottom w:val="none" w:sz="0" w:space="0" w:color="auto"/>
            <w:right w:val="none" w:sz="0" w:space="0" w:color="auto"/>
          </w:divBdr>
        </w:div>
        <w:div w:id="1231037485">
          <w:marLeft w:val="480"/>
          <w:marRight w:val="0"/>
          <w:marTop w:val="0"/>
          <w:marBottom w:val="0"/>
          <w:divBdr>
            <w:top w:val="none" w:sz="0" w:space="0" w:color="auto"/>
            <w:left w:val="none" w:sz="0" w:space="0" w:color="auto"/>
            <w:bottom w:val="none" w:sz="0" w:space="0" w:color="auto"/>
            <w:right w:val="none" w:sz="0" w:space="0" w:color="auto"/>
          </w:divBdr>
        </w:div>
        <w:div w:id="1273900875">
          <w:marLeft w:val="480"/>
          <w:marRight w:val="0"/>
          <w:marTop w:val="0"/>
          <w:marBottom w:val="0"/>
          <w:divBdr>
            <w:top w:val="none" w:sz="0" w:space="0" w:color="auto"/>
            <w:left w:val="none" w:sz="0" w:space="0" w:color="auto"/>
            <w:bottom w:val="none" w:sz="0" w:space="0" w:color="auto"/>
            <w:right w:val="none" w:sz="0" w:space="0" w:color="auto"/>
          </w:divBdr>
        </w:div>
        <w:div w:id="1309549694">
          <w:marLeft w:val="480"/>
          <w:marRight w:val="0"/>
          <w:marTop w:val="0"/>
          <w:marBottom w:val="0"/>
          <w:divBdr>
            <w:top w:val="none" w:sz="0" w:space="0" w:color="auto"/>
            <w:left w:val="none" w:sz="0" w:space="0" w:color="auto"/>
            <w:bottom w:val="none" w:sz="0" w:space="0" w:color="auto"/>
            <w:right w:val="none" w:sz="0" w:space="0" w:color="auto"/>
          </w:divBdr>
        </w:div>
        <w:div w:id="1368916346">
          <w:marLeft w:val="480"/>
          <w:marRight w:val="0"/>
          <w:marTop w:val="0"/>
          <w:marBottom w:val="0"/>
          <w:divBdr>
            <w:top w:val="none" w:sz="0" w:space="0" w:color="auto"/>
            <w:left w:val="none" w:sz="0" w:space="0" w:color="auto"/>
            <w:bottom w:val="none" w:sz="0" w:space="0" w:color="auto"/>
            <w:right w:val="none" w:sz="0" w:space="0" w:color="auto"/>
          </w:divBdr>
        </w:div>
        <w:div w:id="1379626864">
          <w:marLeft w:val="480"/>
          <w:marRight w:val="0"/>
          <w:marTop w:val="0"/>
          <w:marBottom w:val="0"/>
          <w:divBdr>
            <w:top w:val="none" w:sz="0" w:space="0" w:color="auto"/>
            <w:left w:val="none" w:sz="0" w:space="0" w:color="auto"/>
            <w:bottom w:val="none" w:sz="0" w:space="0" w:color="auto"/>
            <w:right w:val="none" w:sz="0" w:space="0" w:color="auto"/>
          </w:divBdr>
        </w:div>
      </w:divsChild>
    </w:div>
    <w:div w:id="348264084">
      <w:bodyDiv w:val="1"/>
      <w:marLeft w:val="0"/>
      <w:marRight w:val="0"/>
      <w:marTop w:val="0"/>
      <w:marBottom w:val="0"/>
      <w:divBdr>
        <w:top w:val="none" w:sz="0" w:space="0" w:color="auto"/>
        <w:left w:val="none" w:sz="0" w:space="0" w:color="auto"/>
        <w:bottom w:val="none" w:sz="0" w:space="0" w:color="auto"/>
        <w:right w:val="none" w:sz="0" w:space="0" w:color="auto"/>
      </w:divBdr>
    </w:div>
    <w:div w:id="348414351">
      <w:marLeft w:val="480"/>
      <w:marRight w:val="0"/>
      <w:marTop w:val="0"/>
      <w:marBottom w:val="0"/>
      <w:divBdr>
        <w:top w:val="none" w:sz="0" w:space="0" w:color="auto"/>
        <w:left w:val="none" w:sz="0" w:space="0" w:color="auto"/>
        <w:bottom w:val="none" w:sz="0" w:space="0" w:color="auto"/>
        <w:right w:val="none" w:sz="0" w:space="0" w:color="auto"/>
      </w:divBdr>
    </w:div>
    <w:div w:id="348482998">
      <w:marLeft w:val="480"/>
      <w:marRight w:val="0"/>
      <w:marTop w:val="0"/>
      <w:marBottom w:val="0"/>
      <w:divBdr>
        <w:top w:val="none" w:sz="0" w:space="0" w:color="auto"/>
        <w:left w:val="none" w:sz="0" w:space="0" w:color="auto"/>
        <w:bottom w:val="none" w:sz="0" w:space="0" w:color="auto"/>
        <w:right w:val="none" w:sz="0" w:space="0" w:color="auto"/>
      </w:divBdr>
    </w:div>
    <w:div w:id="348487607">
      <w:marLeft w:val="480"/>
      <w:marRight w:val="0"/>
      <w:marTop w:val="0"/>
      <w:marBottom w:val="0"/>
      <w:divBdr>
        <w:top w:val="none" w:sz="0" w:space="0" w:color="auto"/>
        <w:left w:val="none" w:sz="0" w:space="0" w:color="auto"/>
        <w:bottom w:val="none" w:sz="0" w:space="0" w:color="auto"/>
        <w:right w:val="none" w:sz="0" w:space="0" w:color="auto"/>
      </w:divBdr>
    </w:div>
    <w:div w:id="348524973">
      <w:marLeft w:val="480"/>
      <w:marRight w:val="0"/>
      <w:marTop w:val="0"/>
      <w:marBottom w:val="0"/>
      <w:divBdr>
        <w:top w:val="none" w:sz="0" w:space="0" w:color="auto"/>
        <w:left w:val="none" w:sz="0" w:space="0" w:color="auto"/>
        <w:bottom w:val="none" w:sz="0" w:space="0" w:color="auto"/>
        <w:right w:val="none" w:sz="0" w:space="0" w:color="auto"/>
      </w:divBdr>
    </w:div>
    <w:div w:id="348526307">
      <w:marLeft w:val="480"/>
      <w:marRight w:val="0"/>
      <w:marTop w:val="0"/>
      <w:marBottom w:val="0"/>
      <w:divBdr>
        <w:top w:val="none" w:sz="0" w:space="0" w:color="auto"/>
        <w:left w:val="none" w:sz="0" w:space="0" w:color="auto"/>
        <w:bottom w:val="none" w:sz="0" w:space="0" w:color="auto"/>
        <w:right w:val="none" w:sz="0" w:space="0" w:color="auto"/>
      </w:divBdr>
    </w:div>
    <w:div w:id="348526948">
      <w:marLeft w:val="480"/>
      <w:marRight w:val="0"/>
      <w:marTop w:val="0"/>
      <w:marBottom w:val="0"/>
      <w:divBdr>
        <w:top w:val="none" w:sz="0" w:space="0" w:color="auto"/>
        <w:left w:val="none" w:sz="0" w:space="0" w:color="auto"/>
        <w:bottom w:val="none" w:sz="0" w:space="0" w:color="auto"/>
        <w:right w:val="none" w:sz="0" w:space="0" w:color="auto"/>
      </w:divBdr>
    </w:div>
    <w:div w:id="348527039">
      <w:bodyDiv w:val="1"/>
      <w:marLeft w:val="0"/>
      <w:marRight w:val="0"/>
      <w:marTop w:val="0"/>
      <w:marBottom w:val="0"/>
      <w:divBdr>
        <w:top w:val="none" w:sz="0" w:space="0" w:color="auto"/>
        <w:left w:val="none" w:sz="0" w:space="0" w:color="auto"/>
        <w:bottom w:val="none" w:sz="0" w:space="0" w:color="auto"/>
        <w:right w:val="none" w:sz="0" w:space="0" w:color="auto"/>
      </w:divBdr>
    </w:div>
    <w:div w:id="348870794">
      <w:bodyDiv w:val="1"/>
      <w:marLeft w:val="0"/>
      <w:marRight w:val="0"/>
      <w:marTop w:val="0"/>
      <w:marBottom w:val="0"/>
      <w:divBdr>
        <w:top w:val="none" w:sz="0" w:space="0" w:color="auto"/>
        <w:left w:val="none" w:sz="0" w:space="0" w:color="auto"/>
        <w:bottom w:val="none" w:sz="0" w:space="0" w:color="auto"/>
        <w:right w:val="none" w:sz="0" w:space="0" w:color="auto"/>
      </w:divBdr>
    </w:div>
    <w:div w:id="348944654">
      <w:marLeft w:val="480"/>
      <w:marRight w:val="0"/>
      <w:marTop w:val="0"/>
      <w:marBottom w:val="0"/>
      <w:divBdr>
        <w:top w:val="none" w:sz="0" w:space="0" w:color="auto"/>
        <w:left w:val="none" w:sz="0" w:space="0" w:color="auto"/>
        <w:bottom w:val="none" w:sz="0" w:space="0" w:color="auto"/>
        <w:right w:val="none" w:sz="0" w:space="0" w:color="auto"/>
      </w:divBdr>
    </w:div>
    <w:div w:id="348996412">
      <w:marLeft w:val="480"/>
      <w:marRight w:val="0"/>
      <w:marTop w:val="0"/>
      <w:marBottom w:val="0"/>
      <w:divBdr>
        <w:top w:val="none" w:sz="0" w:space="0" w:color="auto"/>
        <w:left w:val="none" w:sz="0" w:space="0" w:color="auto"/>
        <w:bottom w:val="none" w:sz="0" w:space="0" w:color="auto"/>
        <w:right w:val="none" w:sz="0" w:space="0" w:color="auto"/>
      </w:divBdr>
    </w:div>
    <w:div w:id="349186125">
      <w:bodyDiv w:val="1"/>
      <w:marLeft w:val="0"/>
      <w:marRight w:val="0"/>
      <w:marTop w:val="0"/>
      <w:marBottom w:val="0"/>
      <w:divBdr>
        <w:top w:val="none" w:sz="0" w:space="0" w:color="auto"/>
        <w:left w:val="none" w:sz="0" w:space="0" w:color="auto"/>
        <w:bottom w:val="none" w:sz="0" w:space="0" w:color="auto"/>
        <w:right w:val="none" w:sz="0" w:space="0" w:color="auto"/>
      </w:divBdr>
    </w:div>
    <w:div w:id="349256960">
      <w:marLeft w:val="480"/>
      <w:marRight w:val="0"/>
      <w:marTop w:val="0"/>
      <w:marBottom w:val="0"/>
      <w:divBdr>
        <w:top w:val="none" w:sz="0" w:space="0" w:color="auto"/>
        <w:left w:val="none" w:sz="0" w:space="0" w:color="auto"/>
        <w:bottom w:val="none" w:sz="0" w:space="0" w:color="auto"/>
        <w:right w:val="none" w:sz="0" w:space="0" w:color="auto"/>
      </w:divBdr>
    </w:div>
    <w:div w:id="349373941">
      <w:marLeft w:val="480"/>
      <w:marRight w:val="0"/>
      <w:marTop w:val="0"/>
      <w:marBottom w:val="0"/>
      <w:divBdr>
        <w:top w:val="none" w:sz="0" w:space="0" w:color="auto"/>
        <w:left w:val="none" w:sz="0" w:space="0" w:color="auto"/>
        <w:bottom w:val="none" w:sz="0" w:space="0" w:color="auto"/>
        <w:right w:val="none" w:sz="0" w:space="0" w:color="auto"/>
      </w:divBdr>
    </w:div>
    <w:div w:id="349532068">
      <w:marLeft w:val="480"/>
      <w:marRight w:val="0"/>
      <w:marTop w:val="0"/>
      <w:marBottom w:val="0"/>
      <w:divBdr>
        <w:top w:val="none" w:sz="0" w:space="0" w:color="auto"/>
        <w:left w:val="none" w:sz="0" w:space="0" w:color="auto"/>
        <w:bottom w:val="none" w:sz="0" w:space="0" w:color="auto"/>
        <w:right w:val="none" w:sz="0" w:space="0" w:color="auto"/>
      </w:divBdr>
    </w:div>
    <w:div w:id="349573231">
      <w:marLeft w:val="480"/>
      <w:marRight w:val="0"/>
      <w:marTop w:val="0"/>
      <w:marBottom w:val="0"/>
      <w:divBdr>
        <w:top w:val="none" w:sz="0" w:space="0" w:color="auto"/>
        <w:left w:val="none" w:sz="0" w:space="0" w:color="auto"/>
        <w:bottom w:val="none" w:sz="0" w:space="0" w:color="auto"/>
        <w:right w:val="none" w:sz="0" w:space="0" w:color="auto"/>
      </w:divBdr>
    </w:div>
    <w:div w:id="349573515">
      <w:marLeft w:val="480"/>
      <w:marRight w:val="0"/>
      <w:marTop w:val="0"/>
      <w:marBottom w:val="0"/>
      <w:divBdr>
        <w:top w:val="none" w:sz="0" w:space="0" w:color="auto"/>
        <w:left w:val="none" w:sz="0" w:space="0" w:color="auto"/>
        <w:bottom w:val="none" w:sz="0" w:space="0" w:color="auto"/>
        <w:right w:val="none" w:sz="0" w:space="0" w:color="auto"/>
      </w:divBdr>
    </w:div>
    <w:div w:id="349574560">
      <w:marLeft w:val="480"/>
      <w:marRight w:val="0"/>
      <w:marTop w:val="0"/>
      <w:marBottom w:val="0"/>
      <w:divBdr>
        <w:top w:val="none" w:sz="0" w:space="0" w:color="auto"/>
        <w:left w:val="none" w:sz="0" w:space="0" w:color="auto"/>
        <w:bottom w:val="none" w:sz="0" w:space="0" w:color="auto"/>
        <w:right w:val="none" w:sz="0" w:space="0" w:color="auto"/>
      </w:divBdr>
    </w:div>
    <w:div w:id="349840200">
      <w:marLeft w:val="480"/>
      <w:marRight w:val="0"/>
      <w:marTop w:val="0"/>
      <w:marBottom w:val="0"/>
      <w:divBdr>
        <w:top w:val="none" w:sz="0" w:space="0" w:color="auto"/>
        <w:left w:val="none" w:sz="0" w:space="0" w:color="auto"/>
        <w:bottom w:val="none" w:sz="0" w:space="0" w:color="auto"/>
        <w:right w:val="none" w:sz="0" w:space="0" w:color="auto"/>
      </w:divBdr>
    </w:div>
    <w:div w:id="349843363">
      <w:marLeft w:val="480"/>
      <w:marRight w:val="0"/>
      <w:marTop w:val="0"/>
      <w:marBottom w:val="0"/>
      <w:divBdr>
        <w:top w:val="none" w:sz="0" w:space="0" w:color="auto"/>
        <w:left w:val="none" w:sz="0" w:space="0" w:color="auto"/>
        <w:bottom w:val="none" w:sz="0" w:space="0" w:color="auto"/>
        <w:right w:val="none" w:sz="0" w:space="0" w:color="auto"/>
      </w:divBdr>
    </w:div>
    <w:div w:id="349919948">
      <w:marLeft w:val="480"/>
      <w:marRight w:val="0"/>
      <w:marTop w:val="0"/>
      <w:marBottom w:val="0"/>
      <w:divBdr>
        <w:top w:val="none" w:sz="0" w:space="0" w:color="auto"/>
        <w:left w:val="none" w:sz="0" w:space="0" w:color="auto"/>
        <w:bottom w:val="none" w:sz="0" w:space="0" w:color="auto"/>
        <w:right w:val="none" w:sz="0" w:space="0" w:color="auto"/>
      </w:divBdr>
    </w:div>
    <w:div w:id="350032284">
      <w:marLeft w:val="480"/>
      <w:marRight w:val="0"/>
      <w:marTop w:val="0"/>
      <w:marBottom w:val="0"/>
      <w:divBdr>
        <w:top w:val="none" w:sz="0" w:space="0" w:color="auto"/>
        <w:left w:val="none" w:sz="0" w:space="0" w:color="auto"/>
        <w:bottom w:val="none" w:sz="0" w:space="0" w:color="auto"/>
        <w:right w:val="none" w:sz="0" w:space="0" w:color="auto"/>
      </w:divBdr>
    </w:div>
    <w:div w:id="350305791">
      <w:marLeft w:val="480"/>
      <w:marRight w:val="0"/>
      <w:marTop w:val="0"/>
      <w:marBottom w:val="0"/>
      <w:divBdr>
        <w:top w:val="none" w:sz="0" w:space="0" w:color="auto"/>
        <w:left w:val="none" w:sz="0" w:space="0" w:color="auto"/>
        <w:bottom w:val="none" w:sz="0" w:space="0" w:color="auto"/>
        <w:right w:val="none" w:sz="0" w:space="0" w:color="auto"/>
      </w:divBdr>
    </w:div>
    <w:div w:id="350643352">
      <w:bodyDiv w:val="1"/>
      <w:marLeft w:val="0"/>
      <w:marRight w:val="0"/>
      <w:marTop w:val="0"/>
      <w:marBottom w:val="0"/>
      <w:divBdr>
        <w:top w:val="none" w:sz="0" w:space="0" w:color="auto"/>
        <w:left w:val="none" w:sz="0" w:space="0" w:color="auto"/>
        <w:bottom w:val="none" w:sz="0" w:space="0" w:color="auto"/>
        <w:right w:val="none" w:sz="0" w:space="0" w:color="auto"/>
      </w:divBdr>
    </w:div>
    <w:div w:id="350692905">
      <w:marLeft w:val="480"/>
      <w:marRight w:val="0"/>
      <w:marTop w:val="0"/>
      <w:marBottom w:val="0"/>
      <w:divBdr>
        <w:top w:val="none" w:sz="0" w:space="0" w:color="auto"/>
        <w:left w:val="none" w:sz="0" w:space="0" w:color="auto"/>
        <w:bottom w:val="none" w:sz="0" w:space="0" w:color="auto"/>
        <w:right w:val="none" w:sz="0" w:space="0" w:color="auto"/>
      </w:divBdr>
    </w:div>
    <w:div w:id="350838412">
      <w:bodyDiv w:val="1"/>
      <w:marLeft w:val="0"/>
      <w:marRight w:val="0"/>
      <w:marTop w:val="0"/>
      <w:marBottom w:val="0"/>
      <w:divBdr>
        <w:top w:val="none" w:sz="0" w:space="0" w:color="auto"/>
        <w:left w:val="none" w:sz="0" w:space="0" w:color="auto"/>
        <w:bottom w:val="none" w:sz="0" w:space="0" w:color="auto"/>
        <w:right w:val="none" w:sz="0" w:space="0" w:color="auto"/>
      </w:divBdr>
    </w:div>
    <w:div w:id="350843589">
      <w:marLeft w:val="480"/>
      <w:marRight w:val="0"/>
      <w:marTop w:val="0"/>
      <w:marBottom w:val="0"/>
      <w:divBdr>
        <w:top w:val="none" w:sz="0" w:space="0" w:color="auto"/>
        <w:left w:val="none" w:sz="0" w:space="0" w:color="auto"/>
        <w:bottom w:val="none" w:sz="0" w:space="0" w:color="auto"/>
        <w:right w:val="none" w:sz="0" w:space="0" w:color="auto"/>
      </w:divBdr>
    </w:div>
    <w:div w:id="350881682">
      <w:marLeft w:val="480"/>
      <w:marRight w:val="0"/>
      <w:marTop w:val="0"/>
      <w:marBottom w:val="0"/>
      <w:divBdr>
        <w:top w:val="none" w:sz="0" w:space="0" w:color="auto"/>
        <w:left w:val="none" w:sz="0" w:space="0" w:color="auto"/>
        <w:bottom w:val="none" w:sz="0" w:space="0" w:color="auto"/>
        <w:right w:val="none" w:sz="0" w:space="0" w:color="auto"/>
      </w:divBdr>
    </w:div>
    <w:div w:id="350954826">
      <w:marLeft w:val="480"/>
      <w:marRight w:val="0"/>
      <w:marTop w:val="0"/>
      <w:marBottom w:val="0"/>
      <w:divBdr>
        <w:top w:val="none" w:sz="0" w:space="0" w:color="auto"/>
        <w:left w:val="none" w:sz="0" w:space="0" w:color="auto"/>
        <w:bottom w:val="none" w:sz="0" w:space="0" w:color="auto"/>
        <w:right w:val="none" w:sz="0" w:space="0" w:color="auto"/>
      </w:divBdr>
    </w:div>
    <w:div w:id="351036981">
      <w:marLeft w:val="480"/>
      <w:marRight w:val="0"/>
      <w:marTop w:val="0"/>
      <w:marBottom w:val="0"/>
      <w:divBdr>
        <w:top w:val="none" w:sz="0" w:space="0" w:color="auto"/>
        <w:left w:val="none" w:sz="0" w:space="0" w:color="auto"/>
        <w:bottom w:val="none" w:sz="0" w:space="0" w:color="auto"/>
        <w:right w:val="none" w:sz="0" w:space="0" w:color="auto"/>
      </w:divBdr>
    </w:div>
    <w:div w:id="351106354">
      <w:marLeft w:val="480"/>
      <w:marRight w:val="0"/>
      <w:marTop w:val="0"/>
      <w:marBottom w:val="0"/>
      <w:divBdr>
        <w:top w:val="none" w:sz="0" w:space="0" w:color="auto"/>
        <w:left w:val="none" w:sz="0" w:space="0" w:color="auto"/>
        <w:bottom w:val="none" w:sz="0" w:space="0" w:color="auto"/>
        <w:right w:val="none" w:sz="0" w:space="0" w:color="auto"/>
      </w:divBdr>
    </w:div>
    <w:div w:id="351150165">
      <w:marLeft w:val="480"/>
      <w:marRight w:val="0"/>
      <w:marTop w:val="0"/>
      <w:marBottom w:val="0"/>
      <w:divBdr>
        <w:top w:val="none" w:sz="0" w:space="0" w:color="auto"/>
        <w:left w:val="none" w:sz="0" w:space="0" w:color="auto"/>
        <w:bottom w:val="none" w:sz="0" w:space="0" w:color="auto"/>
        <w:right w:val="none" w:sz="0" w:space="0" w:color="auto"/>
      </w:divBdr>
    </w:div>
    <w:div w:id="351223136">
      <w:bodyDiv w:val="1"/>
      <w:marLeft w:val="0"/>
      <w:marRight w:val="0"/>
      <w:marTop w:val="0"/>
      <w:marBottom w:val="0"/>
      <w:divBdr>
        <w:top w:val="none" w:sz="0" w:space="0" w:color="auto"/>
        <w:left w:val="none" w:sz="0" w:space="0" w:color="auto"/>
        <w:bottom w:val="none" w:sz="0" w:space="0" w:color="auto"/>
        <w:right w:val="none" w:sz="0" w:space="0" w:color="auto"/>
      </w:divBdr>
    </w:div>
    <w:div w:id="351230797">
      <w:marLeft w:val="480"/>
      <w:marRight w:val="0"/>
      <w:marTop w:val="0"/>
      <w:marBottom w:val="0"/>
      <w:divBdr>
        <w:top w:val="none" w:sz="0" w:space="0" w:color="auto"/>
        <w:left w:val="none" w:sz="0" w:space="0" w:color="auto"/>
        <w:bottom w:val="none" w:sz="0" w:space="0" w:color="auto"/>
        <w:right w:val="none" w:sz="0" w:space="0" w:color="auto"/>
      </w:divBdr>
    </w:div>
    <w:div w:id="351273008">
      <w:marLeft w:val="480"/>
      <w:marRight w:val="0"/>
      <w:marTop w:val="0"/>
      <w:marBottom w:val="0"/>
      <w:divBdr>
        <w:top w:val="none" w:sz="0" w:space="0" w:color="auto"/>
        <w:left w:val="none" w:sz="0" w:space="0" w:color="auto"/>
        <w:bottom w:val="none" w:sz="0" w:space="0" w:color="auto"/>
        <w:right w:val="none" w:sz="0" w:space="0" w:color="auto"/>
      </w:divBdr>
    </w:div>
    <w:div w:id="351341413">
      <w:marLeft w:val="480"/>
      <w:marRight w:val="0"/>
      <w:marTop w:val="0"/>
      <w:marBottom w:val="0"/>
      <w:divBdr>
        <w:top w:val="none" w:sz="0" w:space="0" w:color="auto"/>
        <w:left w:val="none" w:sz="0" w:space="0" w:color="auto"/>
        <w:bottom w:val="none" w:sz="0" w:space="0" w:color="auto"/>
        <w:right w:val="none" w:sz="0" w:space="0" w:color="auto"/>
      </w:divBdr>
    </w:div>
    <w:div w:id="351614417">
      <w:marLeft w:val="480"/>
      <w:marRight w:val="0"/>
      <w:marTop w:val="0"/>
      <w:marBottom w:val="0"/>
      <w:divBdr>
        <w:top w:val="none" w:sz="0" w:space="0" w:color="auto"/>
        <w:left w:val="none" w:sz="0" w:space="0" w:color="auto"/>
        <w:bottom w:val="none" w:sz="0" w:space="0" w:color="auto"/>
        <w:right w:val="none" w:sz="0" w:space="0" w:color="auto"/>
      </w:divBdr>
    </w:div>
    <w:div w:id="351689899">
      <w:marLeft w:val="480"/>
      <w:marRight w:val="0"/>
      <w:marTop w:val="0"/>
      <w:marBottom w:val="0"/>
      <w:divBdr>
        <w:top w:val="none" w:sz="0" w:space="0" w:color="auto"/>
        <w:left w:val="none" w:sz="0" w:space="0" w:color="auto"/>
        <w:bottom w:val="none" w:sz="0" w:space="0" w:color="auto"/>
        <w:right w:val="none" w:sz="0" w:space="0" w:color="auto"/>
      </w:divBdr>
    </w:div>
    <w:div w:id="351691672">
      <w:bodyDiv w:val="1"/>
      <w:marLeft w:val="0"/>
      <w:marRight w:val="0"/>
      <w:marTop w:val="0"/>
      <w:marBottom w:val="0"/>
      <w:divBdr>
        <w:top w:val="none" w:sz="0" w:space="0" w:color="auto"/>
        <w:left w:val="none" w:sz="0" w:space="0" w:color="auto"/>
        <w:bottom w:val="none" w:sz="0" w:space="0" w:color="auto"/>
        <w:right w:val="none" w:sz="0" w:space="0" w:color="auto"/>
      </w:divBdr>
      <w:divsChild>
        <w:div w:id="10835764">
          <w:marLeft w:val="480"/>
          <w:marRight w:val="0"/>
          <w:marTop w:val="0"/>
          <w:marBottom w:val="0"/>
          <w:divBdr>
            <w:top w:val="none" w:sz="0" w:space="0" w:color="auto"/>
            <w:left w:val="none" w:sz="0" w:space="0" w:color="auto"/>
            <w:bottom w:val="none" w:sz="0" w:space="0" w:color="auto"/>
            <w:right w:val="none" w:sz="0" w:space="0" w:color="auto"/>
          </w:divBdr>
        </w:div>
        <w:div w:id="19669033">
          <w:marLeft w:val="480"/>
          <w:marRight w:val="0"/>
          <w:marTop w:val="0"/>
          <w:marBottom w:val="0"/>
          <w:divBdr>
            <w:top w:val="none" w:sz="0" w:space="0" w:color="auto"/>
            <w:left w:val="none" w:sz="0" w:space="0" w:color="auto"/>
            <w:bottom w:val="none" w:sz="0" w:space="0" w:color="auto"/>
            <w:right w:val="none" w:sz="0" w:space="0" w:color="auto"/>
          </w:divBdr>
        </w:div>
        <w:div w:id="59985351">
          <w:marLeft w:val="480"/>
          <w:marRight w:val="0"/>
          <w:marTop w:val="0"/>
          <w:marBottom w:val="0"/>
          <w:divBdr>
            <w:top w:val="none" w:sz="0" w:space="0" w:color="auto"/>
            <w:left w:val="none" w:sz="0" w:space="0" w:color="auto"/>
            <w:bottom w:val="none" w:sz="0" w:space="0" w:color="auto"/>
            <w:right w:val="none" w:sz="0" w:space="0" w:color="auto"/>
          </w:divBdr>
        </w:div>
        <w:div w:id="67852214">
          <w:marLeft w:val="480"/>
          <w:marRight w:val="0"/>
          <w:marTop w:val="0"/>
          <w:marBottom w:val="0"/>
          <w:divBdr>
            <w:top w:val="none" w:sz="0" w:space="0" w:color="auto"/>
            <w:left w:val="none" w:sz="0" w:space="0" w:color="auto"/>
            <w:bottom w:val="none" w:sz="0" w:space="0" w:color="auto"/>
            <w:right w:val="none" w:sz="0" w:space="0" w:color="auto"/>
          </w:divBdr>
        </w:div>
        <w:div w:id="172502279">
          <w:marLeft w:val="480"/>
          <w:marRight w:val="0"/>
          <w:marTop w:val="0"/>
          <w:marBottom w:val="0"/>
          <w:divBdr>
            <w:top w:val="none" w:sz="0" w:space="0" w:color="auto"/>
            <w:left w:val="none" w:sz="0" w:space="0" w:color="auto"/>
            <w:bottom w:val="none" w:sz="0" w:space="0" w:color="auto"/>
            <w:right w:val="none" w:sz="0" w:space="0" w:color="auto"/>
          </w:divBdr>
        </w:div>
        <w:div w:id="175117302">
          <w:marLeft w:val="480"/>
          <w:marRight w:val="0"/>
          <w:marTop w:val="0"/>
          <w:marBottom w:val="0"/>
          <w:divBdr>
            <w:top w:val="none" w:sz="0" w:space="0" w:color="auto"/>
            <w:left w:val="none" w:sz="0" w:space="0" w:color="auto"/>
            <w:bottom w:val="none" w:sz="0" w:space="0" w:color="auto"/>
            <w:right w:val="none" w:sz="0" w:space="0" w:color="auto"/>
          </w:divBdr>
        </w:div>
        <w:div w:id="222328440">
          <w:marLeft w:val="480"/>
          <w:marRight w:val="0"/>
          <w:marTop w:val="0"/>
          <w:marBottom w:val="0"/>
          <w:divBdr>
            <w:top w:val="none" w:sz="0" w:space="0" w:color="auto"/>
            <w:left w:val="none" w:sz="0" w:space="0" w:color="auto"/>
            <w:bottom w:val="none" w:sz="0" w:space="0" w:color="auto"/>
            <w:right w:val="none" w:sz="0" w:space="0" w:color="auto"/>
          </w:divBdr>
        </w:div>
        <w:div w:id="312760471">
          <w:marLeft w:val="480"/>
          <w:marRight w:val="0"/>
          <w:marTop w:val="0"/>
          <w:marBottom w:val="0"/>
          <w:divBdr>
            <w:top w:val="none" w:sz="0" w:space="0" w:color="auto"/>
            <w:left w:val="none" w:sz="0" w:space="0" w:color="auto"/>
            <w:bottom w:val="none" w:sz="0" w:space="0" w:color="auto"/>
            <w:right w:val="none" w:sz="0" w:space="0" w:color="auto"/>
          </w:divBdr>
        </w:div>
        <w:div w:id="335233810">
          <w:marLeft w:val="480"/>
          <w:marRight w:val="0"/>
          <w:marTop w:val="0"/>
          <w:marBottom w:val="0"/>
          <w:divBdr>
            <w:top w:val="none" w:sz="0" w:space="0" w:color="auto"/>
            <w:left w:val="none" w:sz="0" w:space="0" w:color="auto"/>
            <w:bottom w:val="none" w:sz="0" w:space="0" w:color="auto"/>
            <w:right w:val="none" w:sz="0" w:space="0" w:color="auto"/>
          </w:divBdr>
        </w:div>
        <w:div w:id="375397045">
          <w:marLeft w:val="480"/>
          <w:marRight w:val="0"/>
          <w:marTop w:val="0"/>
          <w:marBottom w:val="0"/>
          <w:divBdr>
            <w:top w:val="none" w:sz="0" w:space="0" w:color="auto"/>
            <w:left w:val="none" w:sz="0" w:space="0" w:color="auto"/>
            <w:bottom w:val="none" w:sz="0" w:space="0" w:color="auto"/>
            <w:right w:val="none" w:sz="0" w:space="0" w:color="auto"/>
          </w:divBdr>
        </w:div>
        <w:div w:id="391389083">
          <w:marLeft w:val="480"/>
          <w:marRight w:val="0"/>
          <w:marTop w:val="0"/>
          <w:marBottom w:val="0"/>
          <w:divBdr>
            <w:top w:val="none" w:sz="0" w:space="0" w:color="auto"/>
            <w:left w:val="none" w:sz="0" w:space="0" w:color="auto"/>
            <w:bottom w:val="none" w:sz="0" w:space="0" w:color="auto"/>
            <w:right w:val="none" w:sz="0" w:space="0" w:color="auto"/>
          </w:divBdr>
        </w:div>
        <w:div w:id="392854100">
          <w:marLeft w:val="480"/>
          <w:marRight w:val="0"/>
          <w:marTop w:val="0"/>
          <w:marBottom w:val="0"/>
          <w:divBdr>
            <w:top w:val="none" w:sz="0" w:space="0" w:color="auto"/>
            <w:left w:val="none" w:sz="0" w:space="0" w:color="auto"/>
            <w:bottom w:val="none" w:sz="0" w:space="0" w:color="auto"/>
            <w:right w:val="none" w:sz="0" w:space="0" w:color="auto"/>
          </w:divBdr>
        </w:div>
        <w:div w:id="430391509">
          <w:marLeft w:val="480"/>
          <w:marRight w:val="0"/>
          <w:marTop w:val="0"/>
          <w:marBottom w:val="0"/>
          <w:divBdr>
            <w:top w:val="none" w:sz="0" w:space="0" w:color="auto"/>
            <w:left w:val="none" w:sz="0" w:space="0" w:color="auto"/>
            <w:bottom w:val="none" w:sz="0" w:space="0" w:color="auto"/>
            <w:right w:val="none" w:sz="0" w:space="0" w:color="auto"/>
          </w:divBdr>
        </w:div>
        <w:div w:id="476650807">
          <w:marLeft w:val="480"/>
          <w:marRight w:val="0"/>
          <w:marTop w:val="0"/>
          <w:marBottom w:val="0"/>
          <w:divBdr>
            <w:top w:val="none" w:sz="0" w:space="0" w:color="auto"/>
            <w:left w:val="none" w:sz="0" w:space="0" w:color="auto"/>
            <w:bottom w:val="none" w:sz="0" w:space="0" w:color="auto"/>
            <w:right w:val="none" w:sz="0" w:space="0" w:color="auto"/>
          </w:divBdr>
        </w:div>
        <w:div w:id="495073792">
          <w:marLeft w:val="480"/>
          <w:marRight w:val="0"/>
          <w:marTop w:val="0"/>
          <w:marBottom w:val="0"/>
          <w:divBdr>
            <w:top w:val="none" w:sz="0" w:space="0" w:color="auto"/>
            <w:left w:val="none" w:sz="0" w:space="0" w:color="auto"/>
            <w:bottom w:val="none" w:sz="0" w:space="0" w:color="auto"/>
            <w:right w:val="none" w:sz="0" w:space="0" w:color="auto"/>
          </w:divBdr>
        </w:div>
        <w:div w:id="498010454">
          <w:marLeft w:val="480"/>
          <w:marRight w:val="0"/>
          <w:marTop w:val="0"/>
          <w:marBottom w:val="0"/>
          <w:divBdr>
            <w:top w:val="none" w:sz="0" w:space="0" w:color="auto"/>
            <w:left w:val="none" w:sz="0" w:space="0" w:color="auto"/>
            <w:bottom w:val="none" w:sz="0" w:space="0" w:color="auto"/>
            <w:right w:val="none" w:sz="0" w:space="0" w:color="auto"/>
          </w:divBdr>
        </w:div>
        <w:div w:id="499001979">
          <w:marLeft w:val="480"/>
          <w:marRight w:val="0"/>
          <w:marTop w:val="0"/>
          <w:marBottom w:val="0"/>
          <w:divBdr>
            <w:top w:val="none" w:sz="0" w:space="0" w:color="auto"/>
            <w:left w:val="none" w:sz="0" w:space="0" w:color="auto"/>
            <w:bottom w:val="none" w:sz="0" w:space="0" w:color="auto"/>
            <w:right w:val="none" w:sz="0" w:space="0" w:color="auto"/>
          </w:divBdr>
        </w:div>
        <w:div w:id="514267647">
          <w:marLeft w:val="480"/>
          <w:marRight w:val="0"/>
          <w:marTop w:val="0"/>
          <w:marBottom w:val="0"/>
          <w:divBdr>
            <w:top w:val="none" w:sz="0" w:space="0" w:color="auto"/>
            <w:left w:val="none" w:sz="0" w:space="0" w:color="auto"/>
            <w:bottom w:val="none" w:sz="0" w:space="0" w:color="auto"/>
            <w:right w:val="none" w:sz="0" w:space="0" w:color="auto"/>
          </w:divBdr>
        </w:div>
        <w:div w:id="566190106">
          <w:marLeft w:val="480"/>
          <w:marRight w:val="0"/>
          <w:marTop w:val="0"/>
          <w:marBottom w:val="0"/>
          <w:divBdr>
            <w:top w:val="none" w:sz="0" w:space="0" w:color="auto"/>
            <w:left w:val="none" w:sz="0" w:space="0" w:color="auto"/>
            <w:bottom w:val="none" w:sz="0" w:space="0" w:color="auto"/>
            <w:right w:val="none" w:sz="0" w:space="0" w:color="auto"/>
          </w:divBdr>
        </w:div>
        <w:div w:id="615791329">
          <w:marLeft w:val="480"/>
          <w:marRight w:val="0"/>
          <w:marTop w:val="0"/>
          <w:marBottom w:val="0"/>
          <w:divBdr>
            <w:top w:val="none" w:sz="0" w:space="0" w:color="auto"/>
            <w:left w:val="none" w:sz="0" w:space="0" w:color="auto"/>
            <w:bottom w:val="none" w:sz="0" w:space="0" w:color="auto"/>
            <w:right w:val="none" w:sz="0" w:space="0" w:color="auto"/>
          </w:divBdr>
        </w:div>
        <w:div w:id="629675457">
          <w:marLeft w:val="480"/>
          <w:marRight w:val="0"/>
          <w:marTop w:val="0"/>
          <w:marBottom w:val="0"/>
          <w:divBdr>
            <w:top w:val="none" w:sz="0" w:space="0" w:color="auto"/>
            <w:left w:val="none" w:sz="0" w:space="0" w:color="auto"/>
            <w:bottom w:val="none" w:sz="0" w:space="0" w:color="auto"/>
            <w:right w:val="none" w:sz="0" w:space="0" w:color="auto"/>
          </w:divBdr>
        </w:div>
        <w:div w:id="669524879">
          <w:marLeft w:val="480"/>
          <w:marRight w:val="0"/>
          <w:marTop w:val="0"/>
          <w:marBottom w:val="0"/>
          <w:divBdr>
            <w:top w:val="none" w:sz="0" w:space="0" w:color="auto"/>
            <w:left w:val="none" w:sz="0" w:space="0" w:color="auto"/>
            <w:bottom w:val="none" w:sz="0" w:space="0" w:color="auto"/>
            <w:right w:val="none" w:sz="0" w:space="0" w:color="auto"/>
          </w:divBdr>
        </w:div>
        <w:div w:id="698773230">
          <w:marLeft w:val="480"/>
          <w:marRight w:val="0"/>
          <w:marTop w:val="0"/>
          <w:marBottom w:val="0"/>
          <w:divBdr>
            <w:top w:val="none" w:sz="0" w:space="0" w:color="auto"/>
            <w:left w:val="none" w:sz="0" w:space="0" w:color="auto"/>
            <w:bottom w:val="none" w:sz="0" w:space="0" w:color="auto"/>
            <w:right w:val="none" w:sz="0" w:space="0" w:color="auto"/>
          </w:divBdr>
        </w:div>
        <w:div w:id="715087914">
          <w:marLeft w:val="480"/>
          <w:marRight w:val="0"/>
          <w:marTop w:val="0"/>
          <w:marBottom w:val="0"/>
          <w:divBdr>
            <w:top w:val="none" w:sz="0" w:space="0" w:color="auto"/>
            <w:left w:val="none" w:sz="0" w:space="0" w:color="auto"/>
            <w:bottom w:val="none" w:sz="0" w:space="0" w:color="auto"/>
            <w:right w:val="none" w:sz="0" w:space="0" w:color="auto"/>
          </w:divBdr>
        </w:div>
        <w:div w:id="811873089">
          <w:marLeft w:val="480"/>
          <w:marRight w:val="0"/>
          <w:marTop w:val="0"/>
          <w:marBottom w:val="0"/>
          <w:divBdr>
            <w:top w:val="none" w:sz="0" w:space="0" w:color="auto"/>
            <w:left w:val="none" w:sz="0" w:space="0" w:color="auto"/>
            <w:bottom w:val="none" w:sz="0" w:space="0" w:color="auto"/>
            <w:right w:val="none" w:sz="0" w:space="0" w:color="auto"/>
          </w:divBdr>
        </w:div>
        <w:div w:id="813373635">
          <w:marLeft w:val="480"/>
          <w:marRight w:val="0"/>
          <w:marTop w:val="0"/>
          <w:marBottom w:val="0"/>
          <w:divBdr>
            <w:top w:val="none" w:sz="0" w:space="0" w:color="auto"/>
            <w:left w:val="none" w:sz="0" w:space="0" w:color="auto"/>
            <w:bottom w:val="none" w:sz="0" w:space="0" w:color="auto"/>
            <w:right w:val="none" w:sz="0" w:space="0" w:color="auto"/>
          </w:divBdr>
        </w:div>
        <w:div w:id="828254253">
          <w:marLeft w:val="480"/>
          <w:marRight w:val="0"/>
          <w:marTop w:val="0"/>
          <w:marBottom w:val="0"/>
          <w:divBdr>
            <w:top w:val="none" w:sz="0" w:space="0" w:color="auto"/>
            <w:left w:val="none" w:sz="0" w:space="0" w:color="auto"/>
            <w:bottom w:val="none" w:sz="0" w:space="0" w:color="auto"/>
            <w:right w:val="none" w:sz="0" w:space="0" w:color="auto"/>
          </w:divBdr>
        </w:div>
        <w:div w:id="877663225">
          <w:marLeft w:val="480"/>
          <w:marRight w:val="0"/>
          <w:marTop w:val="0"/>
          <w:marBottom w:val="0"/>
          <w:divBdr>
            <w:top w:val="none" w:sz="0" w:space="0" w:color="auto"/>
            <w:left w:val="none" w:sz="0" w:space="0" w:color="auto"/>
            <w:bottom w:val="none" w:sz="0" w:space="0" w:color="auto"/>
            <w:right w:val="none" w:sz="0" w:space="0" w:color="auto"/>
          </w:divBdr>
        </w:div>
        <w:div w:id="902371496">
          <w:marLeft w:val="480"/>
          <w:marRight w:val="0"/>
          <w:marTop w:val="0"/>
          <w:marBottom w:val="0"/>
          <w:divBdr>
            <w:top w:val="none" w:sz="0" w:space="0" w:color="auto"/>
            <w:left w:val="none" w:sz="0" w:space="0" w:color="auto"/>
            <w:bottom w:val="none" w:sz="0" w:space="0" w:color="auto"/>
            <w:right w:val="none" w:sz="0" w:space="0" w:color="auto"/>
          </w:divBdr>
        </w:div>
        <w:div w:id="951939179">
          <w:marLeft w:val="480"/>
          <w:marRight w:val="0"/>
          <w:marTop w:val="0"/>
          <w:marBottom w:val="0"/>
          <w:divBdr>
            <w:top w:val="none" w:sz="0" w:space="0" w:color="auto"/>
            <w:left w:val="none" w:sz="0" w:space="0" w:color="auto"/>
            <w:bottom w:val="none" w:sz="0" w:space="0" w:color="auto"/>
            <w:right w:val="none" w:sz="0" w:space="0" w:color="auto"/>
          </w:divBdr>
        </w:div>
        <w:div w:id="954294267">
          <w:marLeft w:val="480"/>
          <w:marRight w:val="0"/>
          <w:marTop w:val="0"/>
          <w:marBottom w:val="0"/>
          <w:divBdr>
            <w:top w:val="none" w:sz="0" w:space="0" w:color="auto"/>
            <w:left w:val="none" w:sz="0" w:space="0" w:color="auto"/>
            <w:bottom w:val="none" w:sz="0" w:space="0" w:color="auto"/>
            <w:right w:val="none" w:sz="0" w:space="0" w:color="auto"/>
          </w:divBdr>
        </w:div>
        <w:div w:id="956250903">
          <w:marLeft w:val="480"/>
          <w:marRight w:val="0"/>
          <w:marTop w:val="0"/>
          <w:marBottom w:val="0"/>
          <w:divBdr>
            <w:top w:val="none" w:sz="0" w:space="0" w:color="auto"/>
            <w:left w:val="none" w:sz="0" w:space="0" w:color="auto"/>
            <w:bottom w:val="none" w:sz="0" w:space="0" w:color="auto"/>
            <w:right w:val="none" w:sz="0" w:space="0" w:color="auto"/>
          </w:divBdr>
        </w:div>
        <w:div w:id="1132794946">
          <w:marLeft w:val="480"/>
          <w:marRight w:val="0"/>
          <w:marTop w:val="0"/>
          <w:marBottom w:val="0"/>
          <w:divBdr>
            <w:top w:val="none" w:sz="0" w:space="0" w:color="auto"/>
            <w:left w:val="none" w:sz="0" w:space="0" w:color="auto"/>
            <w:bottom w:val="none" w:sz="0" w:space="0" w:color="auto"/>
            <w:right w:val="none" w:sz="0" w:space="0" w:color="auto"/>
          </w:divBdr>
        </w:div>
        <w:div w:id="1246455581">
          <w:marLeft w:val="480"/>
          <w:marRight w:val="0"/>
          <w:marTop w:val="0"/>
          <w:marBottom w:val="0"/>
          <w:divBdr>
            <w:top w:val="none" w:sz="0" w:space="0" w:color="auto"/>
            <w:left w:val="none" w:sz="0" w:space="0" w:color="auto"/>
            <w:bottom w:val="none" w:sz="0" w:space="0" w:color="auto"/>
            <w:right w:val="none" w:sz="0" w:space="0" w:color="auto"/>
          </w:divBdr>
        </w:div>
        <w:div w:id="1323968331">
          <w:marLeft w:val="480"/>
          <w:marRight w:val="0"/>
          <w:marTop w:val="0"/>
          <w:marBottom w:val="0"/>
          <w:divBdr>
            <w:top w:val="none" w:sz="0" w:space="0" w:color="auto"/>
            <w:left w:val="none" w:sz="0" w:space="0" w:color="auto"/>
            <w:bottom w:val="none" w:sz="0" w:space="0" w:color="auto"/>
            <w:right w:val="none" w:sz="0" w:space="0" w:color="auto"/>
          </w:divBdr>
        </w:div>
        <w:div w:id="1360861515">
          <w:marLeft w:val="480"/>
          <w:marRight w:val="0"/>
          <w:marTop w:val="0"/>
          <w:marBottom w:val="0"/>
          <w:divBdr>
            <w:top w:val="none" w:sz="0" w:space="0" w:color="auto"/>
            <w:left w:val="none" w:sz="0" w:space="0" w:color="auto"/>
            <w:bottom w:val="none" w:sz="0" w:space="0" w:color="auto"/>
            <w:right w:val="none" w:sz="0" w:space="0" w:color="auto"/>
          </w:divBdr>
        </w:div>
      </w:divsChild>
    </w:div>
    <w:div w:id="352074874">
      <w:marLeft w:val="480"/>
      <w:marRight w:val="0"/>
      <w:marTop w:val="0"/>
      <w:marBottom w:val="0"/>
      <w:divBdr>
        <w:top w:val="none" w:sz="0" w:space="0" w:color="auto"/>
        <w:left w:val="none" w:sz="0" w:space="0" w:color="auto"/>
        <w:bottom w:val="none" w:sz="0" w:space="0" w:color="auto"/>
        <w:right w:val="none" w:sz="0" w:space="0" w:color="auto"/>
      </w:divBdr>
    </w:div>
    <w:div w:id="352145223">
      <w:bodyDiv w:val="1"/>
      <w:marLeft w:val="0"/>
      <w:marRight w:val="0"/>
      <w:marTop w:val="0"/>
      <w:marBottom w:val="0"/>
      <w:divBdr>
        <w:top w:val="none" w:sz="0" w:space="0" w:color="auto"/>
        <w:left w:val="none" w:sz="0" w:space="0" w:color="auto"/>
        <w:bottom w:val="none" w:sz="0" w:space="0" w:color="auto"/>
        <w:right w:val="none" w:sz="0" w:space="0" w:color="auto"/>
      </w:divBdr>
    </w:div>
    <w:div w:id="352221159">
      <w:marLeft w:val="480"/>
      <w:marRight w:val="0"/>
      <w:marTop w:val="0"/>
      <w:marBottom w:val="0"/>
      <w:divBdr>
        <w:top w:val="none" w:sz="0" w:space="0" w:color="auto"/>
        <w:left w:val="none" w:sz="0" w:space="0" w:color="auto"/>
        <w:bottom w:val="none" w:sz="0" w:space="0" w:color="auto"/>
        <w:right w:val="none" w:sz="0" w:space="0" w:color="auto"/>
      </w:divBdr>
    </w:div>
    <w:div w:id="352263837">
      <w:marLeft w:val="480"/>
      <w:marRight w:val="0"/>
      <w:marTop w:val="0"/>
      <w:marBottom w:val="0"/>
      <w:divBdr>
        <w:top w:val="none" w:sz="0" w:space="0" w:color="auto"/>
        <w:left w:val="none" w:sz="0" w:space="0" w:color="auto"/>
        <w:bottom w:val="none" w:sz="0" w:space="0" w:color="auto"/>
        <w:right w:val="none" w:sz="0" w:space="0" w:color="auto"/>
      </w:divBdr>
    </w:div>
    <w:div w:id="352268794">
      <w:marLeft w:val="480"/>
      <w:marRight w:val="0"/>
      <w:marTop w:val="0"/>
      <w:marBottom w:val="0"/>
      <w:divBdr>
        <w:top w:val="none" w:sz="0" w:space="0" w:color="auto"/>
        <w:left w:val="none" w:sz="0" w:space="0" w:color="auto"/>
        <w:bottom w:val="none" w:sz="0" w:space="0" w:color="auto"/>
        <w:right w:val="none" w:sz="0" w:space="0" w:color="auto"/>
      </w:divBdr>
    </w:div>
    <w:div w:id="352344760">
      <w:marLeft w:val="480"/>
      <w:marRight w:val="0"/>
      <w:marTop w:val="0"/>
      <w:marBottom w:val="0"/>
      <w:divBdr>
        <w:top w:val="none" w:sz="0" w:space="0" w:color="auto"/>
        <w:left w:val="none" w:sz="0" w:space="0" w:color="auto"/>
        <w:bottom w:val="none" w:sz="0" w:space="0" w:color="auto"/>
        <w:right w:val="none" w:sz="0" w:space="0" w:color="auto"/>
      </w:divBdr>
    </w:div>
    <w:div w:id="352389304">
      <w:bodyDiv w:val="1"/>
      <w:marLeft w:val="0"/>
      <w:marRight w:val="0"/>
      <w:marTop w:val="0"/>
      <w:marBottom w:val="0"/>
      <w:divBdr>
        <w:top w:val="none" w:sz="0" w:space="0" w:color="auto"/>
        <w:left w:val="none" w:sz="0" w:space="0" w:color="auto"/>
        <w:bottom w:val="none" w:sz="0" w:space="0" w:color="auto"/>
        <w:right w:val="none" w:sz="0" w:space="0" w:color="auto"/>
      </w:divBdr>
    </w:div>
    <w:div w:id="352414143">
      <w:marLeft w:val="480"/>
      <w:marRight w:val="0"/>
      <w:marTop w:val="0"/>
      <w:marBottom w:val="0"/>
      <w:divBdr>
        <w:top w:val="none" w:sz="0" w:space="0" w:color="auto"/>
        <w:left w:val="none" w:sz="0" w:space="0" w:color="auto"/>
        <w:bottom w:val="none" w:sz="0" w:space="0" w:color="auto"/>
        <w:right w:val="none" w:sz="0" w:space="0" w:color="auto"/>
      </w:divBdr>
    </w:div>
    <w:div w:id="352465608">
      <w:marLeft w:val="480"/>
      <w:marRight w:val="0"/>
      <w:marTop w:val="0"/>
      <w:marBottom w:val="0"/>
      <w:divBdr>
        <w:top w:val="none" w:sz="0" w:space="0" w:color="auto"/>
        <w:left w:val="none" w:sz="0" w:space="0" w:color="auto"/>
        <w:bottom w:val="none" w:sz="0" w:space="0" w:color="auto"/>
        <w:right w:val="none" w:sz="0" w:space="0" w:color="auto"/>
      </w:divBdr>
    </w:div>
    <w:div w:id="352466119">
      <w:marLeft w:val="480"/>
      <w:marRight w:val="0"/>
      <w:marTop w:val="0"/>
      <w:marBottom w:val="0"/>
      <w:divBdr>
        <w:top w:val="none" w:sz="0" w:space="0" w:color="auto"/>
        <w:left w:val="none" w:sz="0" w:space="0" w:color="auto"/>
        <w:bottom w:val="none" w:sz="0" w:space="0" w:color="auto"/>
        <w:right w:val="none" w:sz="0" w:space="0" w:color="auto"/>
      </w:divBdr>
    </w:div>
    <w:div w:id="352808440">
      <w:marLeft w:val="480"/>
      <w:marRight w:val="0"/>
      <w:marTop w:val="0"/>
      <w:marBottom w:val="0"/>
      <w:divBdr>
        <w:top w:val="none" w:sz="0" w:space="0" w:color="auto"/>
        <w:left w:val="none" w:sz="0" w:space="0" w:color="auto"/>
        <w:bottom w:val="none" w:sz="0" w:space="0" w:color="auto"/>
        <w:right w:val="none" w:sz="0" w:space="0" w:color="auto"/>
      </w:divBdr>
    </w:div>
    <w:div w:id="352846163">
      <w:bodyDiv w:val="1"/>
      <w:marLeft w:val="0"/>
      <w:marRight w:val="0"/>
      <w:marTop w:val="0"/>
      <w:marBottom w:val="0"/>
      <w:divBdr>
        <w:top w:val="none" w:sz="0" w:space="0" w:color="auto"/>
        <w:left w:val="none" w:sz="0" w:space="0" w:color="auto"/>
        <w:bottom w:val="none" w:sz="0" w:space="0" w:color="auto"/>
        <w:right w:val="none" w:sz="0" w:space="0" w:color="auto"/>
      </w:divBdr>
    </w:div>
    <w:div w:id="352847740">
      <w:marLeft w:val="480"/>
      <w:marRight w:val="0"/>
      <w:marTop w:val="0"/>
      <w:marBottom w:val="0"/>
      <w:divBdr>
        <w:top w:val="none" w:sz="0" w:space="0" w:color="auto"/>
        <w:left w:val="none" w:sz="0" w:space="0" w:color="auto"/>
        <w:bottom w:val="none" w:sz="0" w:space="0" w:color="auto"/>
        <w:right w:val="none" w:sz="0" w:space="0" w:color="auto"/>
      </w:divBdr>
    </w:div>
    <w:div w:id="352850253">
      <w:marLeft w:val="480"/>
      <w:marRight w:val="0"/>
      <w:marTop w:val="0"/>
      <w:marBottom w:val="0"/>
      <w:divBdr>
        <w:top w:val="none" w:sz="0" w:space="0" w:color="auto"/>
        <w:left w:val="none" w:sz="0" w:space="0" w:color="auto"/>
        <w:bottom w:val="none" w:sz="0" w:space="0" w:color="auto"/>
        <w:right w:val="none" w:sz="0" w:space="0" w:color="auto"/>
      </w:divBdr>
    </w:div>
    <w:div w:id="352877004">
      <w:marLeft w:val="480"/>
      <w:marRight w:val="0"/>
      <w:marTop w:val="0"/>
      <w:marBottom w:val="0"/>
      <w:divBdr>
        <w:top w:val="none" w:sz="0" w:space="0" w:color="auto"/>
        <w:left w:val="none" w:sz="0" w:space="0" w:color="auto"/>
        <w:bottom w:val="none" w:sz="0" w:space="0" w:color="auto"/>
        <w:right w:val="none" w:sz="0" w:space="0" w:color="auto"/>
      </w:divBdr>
    </w:div>
    <w:div w:id="352993855">
      <w:bodyDiv w:val="1"/>
      <w:marLeft w:val="0"/>
      <w:marRight w:val="0"/>
      <w:marTop w:val="0"/>
      <w:marBottom w:val="0"/>
      <w:divBdr>
        <w:top w:val="none" w:sz="0" w:space="0" w:color="auto"/>
        <w:left w:val="none" w:sz="0" w:space="0" w:color="auto"/>
        <w:bottom w:val="none" w:sz="0" w:space="0" w:color="auto"/>
        <w:right w:val="none" w:sz="0" w:space="0" w:color="auto"/>
      </w:divBdr>
    </w:div>
    <w:div w:id="352996281">
      <w:bodyDiv w:val="1"/>
      <w:marLeft w:val="0"/>
      <w:marRight w:val="0"/>
      <w:marTop w:val="0"/>
      <w:marBottom w:val="0"/>
      <w:divBdr>
        <w:top w:val="none" w:sz="0" w:space="0" w:color="auto"/>
        <w:left w:val="none" w:sz="0" w:space="0" w:color="auto"/>
        <w:bottom w:val="none" w:sz="0" w:space="0" w:color="auto"/>
        <w:right w:val="none" w:sz="0" w:space="0" w:color="auto"/>
      </w:divBdr>
    </w:div>
    <w:div w:id="353074414">
      <w:marLeft w:val="480"/>
      <w:marRight w:val="0"/>
      <w:marTop w:val="0"/>
      <w:marBottom w:val="0"/>
      <w:divBdr>
        <w:top w:val="none" w:sz="0" w:space="0" w:color="auto"/>
        <w:left w:val="none" w:sz="0" w:space="0" w:color="auto"/>
        <w:bottom w:val="none" w:sz="0" w:space="0" w:color="auto"/>
        <w:right w:val="none" w:sz="0" w:space="0" w:color="auto"/>
      </w:divBdr>
    </w:div>
    <w:div w:id="353305853">
      <w:bodyDiv w:val="1"/>
      <w:marLeft w:val="0"/>
      <w:marRight w:val="0"/>
      <w:marTop w:val="0"/>
      <w:marBottom w:val="0"/>
      <w:divBdr>
        <w:top w:val="none" w:sz="0" w:space="0" w:color="auto"/>
        <w:left w:val="none" w:sz="0" w:space="0" w:color="auto"/>
        <w:bottom w:val="none" w:sz="0" w:space="0" w:color="auto"/>
        <w:right w:val="none" w:sz="0" w:space="0" w:color="auto"/>
      </w:divBdr>
    </w:div>
    <w:div w:id="353314684">
      <w:marLeft w:val="480"/>
      <w:marRight w:val="0"/>
      <w:marTop w:val="0"/>
      <w:marBottom w:val="0"/>
      <w:divBdr>
        <w:top w:val="none" w:sz="0" w:space="0" w:color="auto"/>
        <w:left w:val="none" w:sz="0" w:space="0" w:color="auto"/>
        <w:bottom w:val="none" w:sz="0" w:space="0" w:color="auto"/>
        <w:right w:val="none" w:sz="0" w:space="0" w:color="auto"/>
      </w:divBdr>
    </w:div>
    <w:div w:id="353381659">
      <w:marLeft w:val="480"/>
      <w:marRight w:val="0"/>
      <w:marTop w:val="0"/>
      <w:marBottom w:val="0"/>
      <w:divBdr>
        <w:top w:val="none" w:sz="0" w:space="0" w:color="auto"/>
        <w:left w:val="none" w:sz="0" w:space="0" w:color="auto"/>
        <w:bottom w:val="none" w:sz="0" w:space="0" w:color="auto"/>
        <w:right w:val="none" w:sz="0" w:space="0" w:color="auto"/>
      </w:divBdr>
    </w:div>
    <w:div w:id="353654413">
      <w:marLeft w:val="480"/>
      <w:marRight w:val="0"/>
      <w:marTop w:val="0"/>
      <w:marBottom w:val="0"/>
      <w:divBdr>
        <w:top w:val="none" w:sz="0" w:space="0" w:color="auto"/>
        <w:left w:val="none" w:sz="0" w:space="0" w:color="auto"/>
        <w:bottom w:val="none" w:sz="0" w:space="0" w:color="auto"/>
        <w:right w:val="none" w:sz="0" w:space="0" w:color="auto"/>
      </w:divBdr>
    </w:div>
    <w:div w:id="353658623">
      <w:marLeft w:val="480"/>
      <w:marRight w:val="0"/>
      <w:marTop w:val="0"/>
      <w:marBottom w:val="0"/>
      <w:divBdr>
        <w:top w:val="none" w:sz="0" w:space="0" w:color="auto"/>
        <w:left w:val="none" w:sz="0" w:space="0" w:color="auto"/>
        <w:bottom w:val="none" w:sz="0" w:space="0" w:color="auto"/>
        <w:right w:val="none" w:sz="0" w:space="0" w:color="auto"/>
      </w:divBdr>
    </w:div>
    <w:div w:id="353774919">
      <w:marLeft w:val="480"/>
      <w:marRight w:val="0"/>
      <w:marTop w:val="0"/>
      <w:marBottom w:val="0"/>
      <w:divBdr>
        <w:top w:val="none" w:sz="0" w:space="0" w:color="auto"/>
        <w:left w:val="none" w:sz="0" w:space="0" w:color="auto"/>
        <w:bottom w:val="none" w:sz="0" w:space="0" w:color="auto"/>
        <w:right w:val="none" w:sz="0" w:space="0" w:color="auto"/>
      </w:divBdr>
    </w:div>
    <w:div w:id="353775532">
      <w:marLeft w:val="480"/>
      <w:marRight w:val="0"/>
      <w:marTop w:val="0"/>
      <w:marBottom w:val="0"/>
      <w:divBdr>
        <w:top w:val="none" w:sz="0" w:space="0" w:color="auto"/>
        <w:left w:val="none" w:sz="0" w:space="0" w:color="auto"/>
        <w:bottom w:val="none" w:sz="0" w:space="0" w:color="auto"/>
        <w:right w:val="none" w:sz="0" w:space="0" w:color="auto"/>
      </w:divBdr>
    </w:div>
    <w:div w:id="353842697">
      <w:marLeft w:val="480"/>
      <w:marRight w:val="0"/>
      <w:marTop w:val="0"/>
      <w:marBottom w:val="0"/>
      <w:divBdr>
        <w:top w:val="none" w:sz="0" w:space="0" w:color="auto"/>
        <w:left w:val="none" w:sz="0" w:space="0" w:color="auto"/>
        <w:bottom w:val="none" w:sz="0" w:space="0" w:color="auto"/>
        <w:right w:val="none" w:sz="0" w:space="0" w:color="auto"/>
      </w:divBdr>
    </w:div>
    <w:div w:id="353848424">
      <w:marLeft w:val="480"/>
      <w:marRight w:val="0"/>
      <w:marTop w:val="0"/>
      <w:marBottom w:val="0"/>
      <w:divBdr>
        <w:top w:val="none" w:sz="0" w:space="0" w:color="auto"/>
        <w:left w:val="none" w:sz="0" w:space="0" w:color="auto"/>
        <w:bottom w:val="none" w:sz="0" w:space="0" w:color="auto"/>
        <w:right w:val="none" w:sz="0" w:space="0" w:color="auto"/>
      </w:divBdr>
    </w:div>
    <w:div w:id="353850733">
      <w:bodyDiv w:val="1"/>
      <w:marLeft w:val="0"/>
      <w:marRight w:val="0"/>
      <w:marTop w:val="0"/>
      <w:marBottom w:val="0"/>
      <w:divBdr>
        <w:top w:val="none" w:sz="0" w:space="0" w:color="auto"/>
        <w:left w:val="none" w:sz="0" w:space="0" w:color="auto"/>
        <w:bottom w:val="none" w:sz="0" w:space="0" w:color="auto"/>
        <w:right w:val="none" w:sz="0" w:space="0" w:color="auto"/>
      </w:divBdr>
    </w:div>
    <w:div w:id="353966458">
      <w:bodyDiv w:val="1"/>
      <w:marLeft w:val="0"/>
      <w:marRight w:val="0"/>
      <w:marTop w:val="0"/>
      <w:marBottom w:val="0"/>
      <w:divBdr>
        <w:top w:val="none" w:sz="0" w:space="0" w:color="auto"/>
        <w:left w:val="none" w:sz="0" w:space="0" w:color="auto"/>
        <w:bottom w:val="none" w:sz="0" w:space="0" w:color="auto"/>
        <w:right w:val="none" w:sz="0" w:space="0" w:color="auto"/>
      </w:divBdr>
    </w:div>
    <w:div w:id="354163060">
      <w:marLeft w:val="480"/>
      <w:marRight w:val="0"/>
      <w:marTop w:val="0"/>
      <w:marBottom w:val="0"/>
      <w:divBdr>
        <w:top w:val="none" w:sz="0" w:space="0" w:color="auto"/>
        <w:left w:val="none" w:sz="0" w:space="0" w:color="auto"/>
        <w:bottom w:val="none" w:sz="0" w:space="0" w:color="auto"/>
        <w:right w:val="none" w:sz="0" w:space="0" w:color="auto"/>
      </w:divBdr>
    </w:div>
    <w:div w:id="354234735">
      <w:marLeft w:val="480"/>
      <w:marRight w:val="0"/>
      <w:marTop w:val="0"/>
      <w:marBottom w:val="0"/>
      <w:divBdr>
        <w:top w:val="none" w:sz="0" w:space="0" w:color="auto"/>
        <w:left w:val="none" w:sz="0" w:space="0" w:color="auto"/>
        <w:bottom w:val="none" w:sz="0" w:space="0" w:color="auto"/>
        <w:right w:val="none" w:sz="0" w:space="0" w:color="auto"/>
      </w:divBdr>
    </w:div>
    <w:div w:id="354311656">
      <w:marLeft w:val="480"/>
      <w:marRight w:val="0"/>
      <w:marTop w:val="0"/>
      <w:marBottom w:val="0"/>
      <w:divBdr>
        <w:top w:val="none" w:sz="0" w:space="0" w:color="auto"/>
        <w:left w:val="none" w:sz="0" w:space="0" w:color="auto"/>
        <w:bottom w:val="none" w:sz="0" w:space="0" w:color="auto"/>
        <w:right w:val="none" w:sz="0" w:space="0" w:color="auto"/>
      </w:divBdr>
    </w:div>
    <w:div w:id="354427291">
      <w:marLeft w:val="480"/>
      <w:marRight w:val="0"/>
      <w:marTop w:val="0"/>
      <w:marBottom w:val="0"/>
      <w:divBdr>
        <w:top w:val="none" w:sz="0" w:space="0" w:color="auto"/>
        <w:left w:val="none" w:sz="0" w:space="0" w:color="auto"/>
        <w:bottom w:val="none" w:sz="0" w:space="0" w:color="auto"/>
        <w:right w:val="none" w:sz="0" w:space="0" w:color="auto"/>
      </w:divBdr>
    </w:div>
    <w:div w:id="354695259">
      <w:marLeft w:val="480"/>
      <w:marRight w:val="0"/>
      <w:marTop w:val="0"/>
      <w:marBottom w:val="0"/>
      <w:divBdr>
        <w:top w:val="none" w:sz="0" w:space="0" w:color="auto"/>
        <w:left w:val="none" w:sz="0" w:space="0" w:color="auto"/>
        <w:bottom w:val="none" w:sz="0" w:space="0" w:color="auto"/>
        <w:right w:val="none" w:sz="0" w:space="0" w:color="auto"/>
      </w:divBdr>
    </w:div>
    <w:div w:id="354773968">
      <w:marLeft w:val="480"/>
      <w:marRight w:val="0"/>
      <w:marTop w:val="0"/>
      <w:marBottom w:val="0"/>
      <w:divBdr>
        <w:top w:val="none" w:sz="0" w:space="0" w:color="auto"/>
        <w:left w:val="none" w:sz="0" w:space="0" w:color="auto"/>
        <w:bottom w:val="none" w:sz="0" w:space="0" w:color="auto"/>
        <w:right w:val="none" w:sz="0" w:space="0" w:color="auto"/>
      </w:divBdr>
    </w:div>
    <w:div w:id="354813666">
      <w:marLeft w:val="480"/>
      <w:marRight w:val="0"/>
      <w:marTop w:val="0"/>
      <w:marBottom w:val="0"/>
      <w:divBdr>
        <w:top w:val="none" w:sz="0" w:space="0" w:color="auto"/>
        <w:left w:val="none" w:sz="0" w:space="0" w:color="auto"/>
        <w:bottom w:val="none" w:sz="0" w:space="0" w:color="auto"/>
        <w:right w:val="none" w:sz="0" w:space="0" w:color="auto"/>
      </w:divBdr>
    </w:div>
    <w:div w:id="354886302">
      <w:marLeft w:val="480"/>
      <w:marRight w:val="0"/>
      <w:marTop w:val="0"/>
      <w:marBottom w:val="0"/>
      <w:divBdr>
        <w:top w:val="none" w:sz="0" w:space="0" w:color="auto"/>
        <w:left w:val="none" w:sz="0" w:space="0" w:color="auto"/>
        <w:bottom w:val="none" w:sz="0" w:space="0" w:color="auto"/>
        <w:right w:val="none" w:sz="0" w:space="0" w:color="auto"/>
      </w:divBdr>
    </w:div>
    <w:div w:id="354888990">
      <w:bodyDiv w:val="1"/>
      <w:marLeft w:val="0"/>
      <w:marRight w:val="0"/>
      <w:marTop w:val="0"/>
      <w:marBottom w:val="0"/>
      <w:divBdr>
        <w:top w:val="none" w:sz="0" w:space="0" w:color="auto"/>
        <w:left w:val="none" w:sz="0" w:space="0" w:color="auto"/>
        <w:bottom w:val="none" w:sz="0" w:space="0" w:color="auto"/>
        <w:right w:val="none" w:sz="0" w:space="0" w:color="auto"/>
      </w:divBdr>
      <w:divsChild>
        <w:div w:id="1862331">
          <w:marLeft w:val="480"/>
          <w:marRight w:val="0"/>
          <w:marTop w:val="0"/>
          <w:marBottom w:val="0"/>
          <w:divBdr>
            <w:top w:val="none" w:sz="0" w:space="0" w:color="auto"/>
            <w:left w:val="none" w:sz="0" w:space="0" w:color="auto"/>
            <w:bottom w:val="none" w:sz="0" w:space="0" w:color="auto"/>
            <w:right w:val="none" w:sz="0" w:space="0" w:color="auto"/>
          </w:divBdr>
        </w:div>
        <w:div w:id="13457407">
          <w:marLeft w:val="480"/>
          <w:marRight w:val="0"/>
          <w:marTop w:val="0"/>
          <w:marBottom w:val="0"/>
          <w:divBdr>
            <w:top w:val="none" w:sz="0" w:space="0" w:color="auto"/>
            <w:left w:val="none" w:sz="0" w:space="0" w:color="auto"/>
            <w:bottom w:val="none" w:sz="0" w:space="0" w:color="auto"/>
            <w:right w:val="none" w:sz="0" w:space="0" w:color="auto"/>
          </w:divBdr>
        </w:div>
        <w:div w:id="25716786">
          <w:marLeft w:val="480"/>
          <w:marRight w:val="0"/>
          <w:marTop w:val="0"/>
          <w:marBottom w:val="0"/>
          <w:divBdr>
            <w:top w:val="none" w:sz="0" w:space="0" w:color="auto"/>
            <w:left w:val="none" w:sz="0" w:space="0" w:color="auto"/>
            <w:bottom w:val="none" w:sz="0" w:space="0" w:color="auto"/>
            <w:right w:val="none" w:sz="0" w:space="0" w:color="auto"/>
          </w:divBdr>
        </w:div>
        <w:div w:id="78529443">
          <w:marLeft w:val="480"/>
          <w:marRight w:val="0"/>
          <w:marTop w:val="0"/>
          <w:marBottom w:val="0"/>
          <w:divBdr>
            <w:top w:val="none" w:sz="0" w:space="0" w:color="auto"/>
            <w:left w:val="none" w:sz="0" w:space="0" w:color="auto"/>
            <w:bottom w:val="none" w:sz="0" w:space="0" w:color="auto"/>
            <w:right w:val="none" w:sz="0" w:space="0" w:color="auto"/>
          </w:divBdr>
        </w:div>
        <w:div w:id="109714318">
          <w:marLeft w:val="480"/>
          <w:marRight w:val="0"/>
          <w:marTop w:val="0"/>
          <w:marBottom w:val="0"/>
          <w:divBdr>
            <w:top w:val="none" w:sz="0" w:space="0" w:color="auto"/>
            <w:left w:val="none" w:sz="0" w:space="0" w:color="auto"/>
            <w:bottom w:val="none" w:sz="0" w:space="0" w:color="auto"/>
            <w:right w:val="none" w:sz="0" w:space="0" w:color="auto"/>
          </w:divBdr>
        </w:div>
        <w:div w:id="115107601">
          <w:marLeft w:val="480"/>
          <w:marRight w:val="0"/>
          <w:marTop w:val="0"/>
          <w:marBottom w:val="0"/>
          <w:divBdr>
            <w:top w:val="none" w:sz="0" w:space="0" w:color="auto"/>
            <w:left w:val="none" w:sz="0" w:space="0" w:color="auto"/>
            <w:bottom w:val="none" w:sz="0" w:space="0" w:color="auto"/>
            <w:right w:val="none" w:sz="0" w:space="0" w:color="auto"/>
          </w:divBdr>
        </w:div>
        <w:div w:id="132068641">
          <w:marLeft w:val="480"/>
          <w:marRight w:val="0"/>
          <w:marTop w:val="0"/>
          <w:marBottom w:val="0"/>
          <w:divBdr>
            <w:top w:val="none" w:sz="0" w:space="0" w:color="auto"/>
            <w:left w:val="none" w:sz="0" w:space="0" w:color="auto"/>
            <w:bottom w:val="none" w:sz="0" w:space="0" w:color="auto"/>
            <w:right w:val="none" w:sz="0" w:space="0" w:color="auto"/>
          </w:divBdr>
        </w:div>
        <w:div w:id="138888013">
          <w:marLeft w:val="480"/>
          <w:marRight w:val="0"/>
          <w:marTop w:val="0"/>
          <w:marBottom w:val="0"/>
          <w:divBdr>
            <w:top w:val="none" w:sz="0" w:space="0" w:color="auto"/>
            <w:left w:val="none" w:sz="0" w:space="0" w:color="auto"/>
            <w:bottom w:val="none" w:sz="0" w:space="0" w:color="auto"/>
            <w:right w:val="none" w:sz="0" w:space="0" w:color="auto"/>
          </w:divBdr>
        </w:div>
        <w:div w:id="160851871">
          <w:marLeft w:val="480"/>
          <w:marRight w:val="0"/>
          <w:marTop w:val="0"/>
          <w:marBottom w:val="0"/>
          <w:divBdr>
            <w:top w:val="none" w:sz="0" w:space="0" w:color="auto"/>
            <w:left w:val="none" w:sz="0" w:space="0" w:color="auto"/>
            <w:bottom w:val="none" w:sz="0" w:space="0" w:color="auto"/>
            <w:right w:val="none" w:sz="0" w:space="0" w:color="auto"/>
          </w:divBdr>
        </w:div>
        <w:div w:id="162863732">
          <w:marLeft w:val="480"/>
          <w:marRight w:val="0"/>
          <w:marTop w:val="0"/>
          <w:marBottom w:val="0"/>
          <w:divBdr>
            <w:top w:val="none" w:sz="0" w:space="0" w:color="auto"/>
            <w:left w:val="none" w:sz="0" w:space="0" w:color="auto"/>
            <w:bottom w:val="none" w:sz="0" w:space="0" w:color="auto"/>
            <w:right w:val="none" w:sz="0" w:space="0" w:color="auto"/>
          </w:divBdr>
        </w:div>
        <w:div w:id="178659884">
          <w:marLeft w:val="480"/>
          <w:marRight w:val="0"/>
          <w:marTop w:val="0"/>
          <w:marBottom w:val="0"/>
          <w:divBdr>
            <w:top w:val="none" w:sz="0" w:space="0" w:color="auto"/>
            <w:left w:val="none" w:sz="0" w:space="0" w:color="auto"/>
            <w:bottom w:val="none" w:sz="0" w:space="0" w:color="auto"/>
            <w:right w:val="none" w:sz="0" w:space="0" w:color="auto"/>
          </w:divBdr>
        </w:div>
        <w:div w:id="322510648">
          <w:marLeft w:val="480"/>
          <w:marRight w:val="0"/>
          <w:marTop w:val="0"/>
          <w:marBottom w:val="0"/>
          <w:divBdr>
            <w:top w:val="none" w:sz="0" w:space="0" w:color="auto"/>
            <w:left w:val="none" w:sz="0" w:space="0" w:color="auto"/>
            <w:bottom w:val="none" w:sz="0" w:space="0" w:color="auto"/>
            <w:right w:val="none" w:sz="0" w:space="0" w:color="auto"/>
          </w:divBdr>
        </w:div>
        <w:div w:id="365255491">
          <w:marLeft w:val="480"/>
          <w:marRight w:val="0"/>
          <w:marTop w:val="0"/>
          <w:marBottom w:val="0"/>
          <w:divBdr>
            <w:top w:val="none" w:sz="0" w:space="0" w:color="auto"/>
            <w:left w:val="none" w:sz="0" w:space="0" w:color="auto"/>
            <w:bottom w:val="none" w:sz="0" w:space="0" w:color="auto"/>
            <w:right w:val="none" w:sz="0" w:space="0" w:color="auto"/>
          </w:divBdr>
        </w:div>
        <w:div w:id="368922144">
          <w:marLeft w:val="480"/>
          <w:marRight w:val="0"/>
          <w:marTop w:val="0"/>
          <w:marBottom w:val="0"/>
          <w:divBdr>
            <w:top w:val="none" w:sz="0" w:space="0" w:color="auto"/>
            <w:left w:val="none" w:sz="0" w:space="0" w:color="auto"/>
            <w:bottom w:val="none" w:sz="0" w:space="0" w:color="auto"/>
            <w:right w:val="none" w:sz="0" w:space="0" w:color="auto"/>
          </w:divBdr>
        </w:div>
        <w:div w:id="387189838">
          <w:marLeft w:val="480"/>
          <w:marRight w:val="0"/>
          <w:marTop w:val="0"/>
          <w:marBottom w:val="0"/>
          <w:divBdr>
            <w:top w:val="none" w:sz="0" w:space="0" w:color="auto"/>
            <w:left w:val="none" w:sz="0" w:space="0" w:color="auto"/>
            <w:bottom w:val="none" w:sz="0" w:space="0" w:color="auto"/>
            <w:right w:val="none" w:sz="0" w:space="0" w:color="auto"/>
          </w:divBdr>
        </w:div>
        <w:div w:id="409354504">
          <w:marLeft w:val="480"/>
          <w:marRight w:val="0"/>
          <w:marTop w:val="0"/>
          <w:marBottom w:val="0"/>
          <w:divBdr>
            <w:top w:val="none" w:sz="0" w:space="0" w:color="auto"/>
            <w:left w:val="none" w:sz="0" w:space="0" w:color="auto"/>
            <w:bottom w:val="none" w:sz="0" w:space="0" w:color="auto"/>
            <w:right w:val="none" w:sz="0" w:space="0" w:color="auto"/>
          </w:divBdr>
        </w:div>
        <w:div w:id="421293715">
          <w:marLeft w:val="480"/>
          <w:marRight w:val="0"/>
          <w:marTop w:val="0"/>
          <w:marBottom w:val="0"/>
          <w:divBdr>
            <w:top w:val="none" w:sz="0" w:space="0" w:color="auto"/>
            <w:left w:val="none" w:sz="0" w:space="0" w:color="auto"/>
            <w:bottom w:val="none" w:sz="0" w:space="0" w:color="auto"/>
            <w:right w:val="none" w:sz="0" w:space="0" w:color="auto"/>
          </w:divBdr>
        </w:div>
        <w:div w:id="422725435">
          <w:marLeft w:val="480"/>
          <w:marRight w:val="0"/>
          <w:marTop w:val="0"/>
          <w:marBottom w:val="0"/>
          <w:divBdr>
            <w:top w:val="none" w:sz="0" w:space="0" w:color="auto"/>
            <w:left w:val="none" w:sz="0" w:space="0" w:color="auto"/>
            <w:bottom w:val="none" w:sz="0" w:space="0" w:color="auto"/>
            <w:right w:val="none" w:sz="0" w:space="0" w:color="auto"/>
          </w:divBdr>
        </w:div>
        <w:div w:id="442462613">
          <w:marLeft w:val="480"/>
          <w:marRight w:val="0"/>
          <w:marTop w:val="0"/>
          <w:marBottom w:val="0"/>
          <w:divBdr>
            <w:top w:val="none" w:sz="0" w:space="0" w:color="auto"/>
            <w:left w:val="none" w:sz="0" w:space="0" w:color="auto"/>
            <w:bottom w:val="none" w:sz="0" w:space="0" w:color="auto"/>
            <w:right w:val="none" w:sz="0" w:space="0" w:color="auto"/>
          </w:divBdr>
        </w:div>
        <w:div w:id="503975287">
          <w:marLeft w:val="480"/>
          <w:marRight w:val="0"/>
          <w:marTop w:val="0"/>
          <w:marBottom w:val="0"/>
          <w:divBdr>
            <w:top w:val="none" w:sz="0" w:space="0" w:color="auto"/>
            <w:left w:val="none" w:sz="0" w:space="0" w:color="auto"/>
            <w:bottom w:val="none" w:sz="0" w:space="0" w:color="auto"/>
            <w:right w:val="none" w:sz="0" w:space="0" w:color="auto"/>
          </w:divBdr>
        </w:div>
        <w:div w:id="510536168">
          <w:marLeft w:val="480"/>
          <w:marRight w:val="0"/>
          <w:marTop w:val="0"/>
          <w:marBottom w:val="0"/>
          <w:divBdr>
            <w:top w:val="none" w:sz="0" w:space="0" w:color="auto"/>
            <w:left w:val="none" w:sz="0" w:space="0" w:color="auto"/>
            <w:bottom w:val="none" w:sz="0" w:space="0" w:color="auto"/>
            <w:right w:val="none" w:sz="0" w:space="0" w:color="auto"/>
          </w:divBdr>
        </w:div>
        <w:div w:id="547030082">
          <w:marLeft w:val="480"/>
          <w:marRight w:val="0"/>
          <w:marTop w:val="0"/>
          <w:marBottom w:val="0"/>
          <w:divBdr>
            <w:top w:val="none" w:sz="0" w:space="0" w:color="auto"/>
            <w:left w:val="none" w:sz="0" w:space="0" w:color="auto"/>
            <w:bottom w:val="none" w:sz="0" w:space="0" w:color="auto"/>
            <w:right w:val="none" w:sz="0" w:space="0" w:color="auto"/>
          </w:divBdr>
        </w:div>
        <w:div w:id="599220230">
          <w:marLeft w:val="480"/>
          <w:marRight w:val="0"/>
          <w:marTop w:val="0"/>
          <w:marBottom w:val="0"/>
          <w:divBdr>
            <w:top w:val="none" w:sz="0" w:space="0" w:color="auto"/>
            <w:left w:val="none" w:sz="0" w:space="0" w:color="auto"/>
            <w:bottom w:val="none" w:sz="0" w:space="0" w:color="auto"/>
            <w:right w:val="none" w:sz="0" w:space="0" w:color="auto"/>
          </w:divBdr>
        </w:div>
        <w:div w:id="629751245">
          <w:marLeft w:val="480"/>
          <w:marRight w:val="0"/>
          <w:marTop w:val="0"/>
          <w:marBottom w:val="0"/>
          <w:divBdr>
            <w:top w:val="none" w:sz="0" w:space="0" w:color="auto"/>
            <w:left w:val="none" w:sz="0" w:space="0" w:color="auto"/>
            <w:bottom w:val="none" w:sz="0" w:space="0" w:color="auto"/>
            <w:right w:val="none" w:sz="0" w:space="0" w:color="auto"/>
          </w:divBdr>
        </w:div>
        <w:div w:id="631131168">
          <w:marLeft w:val="480"/>
          <w:marRight w:val="0"/>
          <w:marTop w:val="0"/>
          <w:marBottom w:val="0"/>
          <w:divBdr>
            <w:top w:val="none" w:sz="0" w:space="0" w:color="auto"/>
            <w:left w:val="none" w:sz="0" w:space="0" w:color="auto"/>
            <w:bottom w:val="none" w:sz="0" w:space="0" w:color="auto"/>
            <w:right w:val="none" w:sz="0" w:space="0" w:color="auto"/>
          </w:divBdr>
        </w:div>
        <w:div w:id="635180871">
          <w:marLeft w:val="480"/>
          <w:marRight w:val="0"/>
          <w:marTop w:val="0"/>
          <w:marBottom w:val="0"/>
          <w:divBdr>
            <w:top w:val="none" w:sz="0" w:space="0" w:color="auto"/>
            <w:left w:val="none" w:sz="0" w:space="0" w:color="auto"/>
            <w:bottom w:val="none" w:sz="0" w:space="0" w:color="auto"/>
            <w:right w:val="none" w:sz="0" w:space="0" w:color="auto"/>
          </w:divBdr>
        </w:div>
        <w:div w:id="693653343">
          <w:marLeft w:val="480"/>
          <w:marRight w:val="0"/>
          <w:marTop w:val="0"/>
          <w:marBottom w:val="0"/>
          <w:divBdr>
            <w:top w:val="none" w:sz="0" w:space="0" w:color="auto"/>
            <w:left w:val="none" w:sz="0" w:space="0" w:color="auto"/>
            <w:bottom w:val="none" w:sz="0" w:space="0" w:color="auto"/>
            <w:right w:val="none" w:sz="0" w:space="0" w:color="auto"/>
          </w:divBdr>
        </w:div>
        <w:div w:id="719868235">
          <w:marLeft w:val="480"/>
          <w:marRight w:val="0"/>
          <w:marTop w:val="0"/>
          <w:marBottom w:val="0"/>
          <w:divBdr>
            <w:top w:val="none" w:sz="0" w:space="0" w:color="auto"/>
            <w:left w:val="none" w:sz="0" w:space="0" w:color="auto"/>
            <w:bottom w:val="none" w:sz="0" w:space="0" w:color="auto"/>
            <w:right w:val="none" w:sz="0" w:space="0" w:color="auto"/>
          </w:divBdr>
        </w:div>
        <w:div w:id="768695259">
          <w:marLeft w:val="480"/>
          <w:marRight w:val="0"/>
          <w:marTop w:val="0"/>
          <w:marBottom w:val="0"/>
          <w:divBdr>
            <w:top w:val="none" w:sz="0" w:space="0" w:color="auto"/>
            <w:left w:val="none" w:sz="0" w:space="0" w:color="auto"/>
            <w:bottom w:val="none" w:sz="0" w:space="0" w:color="auto"/>
            <w:right w:val="none" w:sz="0" w:space="0" w:color="auto"/>
          </w:divBdr>
        </w:div>
        <w:div w:id="770398053">
          <w:marLeft w:val="480"/>
          <w:marRight w:val="0"/>
          <w:marTop w:val="0"/>
          <w:marBottom w:val="0"/>
          <w:divBdr>
            <w:top w:val="none" w:sz="0" w:space="0" w:color="auto"/>
            <w:left w:val="none" w:sz="0" w:space="0" w:color="auto"/>
            <w:bottom w:val="none" w:sz="0" w:space="0" w:color="auto"/>
            <w:right w:val="none" w:sz="0" w:space="0" w:color="auto"/>
          </w:divBdr>
        </w:div>
        <w:div w:id="778717243">
          <w:marLeft w:val="480"/>
          <w:marRight w:val="0"/>
          <w:marTop w:val="0"/>
          <w:marBottom w:val="0"/>
          <w:divBdr>
            <w:top w:val="none" w:sz="0" w:space="0" w:color="auto"/>
            <w:left w:val="none" w:sz="0" w:space="0" w:color="auto"/>
            <w:bottom w:val="none" w:sz="0" w:space="0" w:color="auto"/>
            <w:right w:val="none" w:sz="0" w:space="0" w:color="auto"/>
          </w:divBdr>
        </w:div>
        <w:div w:id="788277688">
          <w:marLeft w:val="480"/>
          <w:marRight w:val="0"/>
          <w:marTop w:val="0"/>
          <w:marBottom w:val="0"/>
          <w:divBdr>
            <w:top w:val="none" w:sz="0" w:space="0" w:color="auto"/>
            <w:left w:val="none" w:sz="0" w:space="0" w:color="auto"/>
            <w:bottom w:val="none" w:sz="0" w:space="0" w:color="auto"/>
            <w:right w:val="none" w:sz="0" w:space="0" w:color="auto"/>
          </w:divBdr>
        </w:div>
        <w:div w:id="791636325">
          <w:marLeft w:val="480"/>
          <w:marRight w:val="0"/>
          <w:marTop w:val="0"/>
          <w:marBottom w:val="0"/>
          <w:divBdr>
            <w:top w:val="none" w:sz="0" w:space="0" w:color="auto"/>
            <w:left w:val="none" w:sz="0" w:space="0" w:color="auto"/>
            <w:bottom w:val="none" w:sz="0" w:space="0" w:color="auto"/>
            <w:right w:val="none" w:sz="0" w:space="0" w:color="auto"/>
          </w:divBdr>
        </w:div>
        <w:div w:id="793060200">
          <w:marLeft w:val="480"/>
          <w:marRight w:val="0"/>
          <w:marTop w:val="0"/>
          <w:marBottom w:val="0"/>
          <w:divBdr>
            <w:top w:val="none" w:sz="0" w:space="0" w:color="auto"/>
            <w:left w:val="none" w:sz="0" w:space="0" w:color="auto"/>
            <w:bottom w:val="none" w:sz="0" w:space="0" w:color="auto"/>
            <w:right w:val="none" w:sz="0" w:space="0" w:color="auto"/>
          </w:divBdr>
        </w:div>
        <w:div w:id="802697808">
          <w:marLeft w:val="480"/>
          <w:marRight w:val="0"/>
          <w:marTop w:val="0"/>
          <w:marBottom w:val="0"/>
          <w:divBdr>
            <w:top w:val="none" w:sz="0" w:space="0" w:color="auto"/>
            <w:left w:val="none" w:sz="0" w:space="0" w:color="auto"/>
            <w:bottom w:val="none" w:sz="0" w:space="0" w:color="auto"/>
            <w:right w:val="none" w:sz="0" w:space="0" w:color="auto"/>
          </w:divBdr>
        </w:div>
        <w:div w:id="804395101">
          <w:marLeft w:val="480"/>
          <w:marRight w:val="0"/>
          <w:marTop w:val="0"/>
          <w:marBottom w:val="0"/>
          <w:divBdr>
            <w:top w:val="none" w:sz="0" w:space="0" w:color="auto"/>
            <w:left w:val="none" w:sz="0" w:space="0" w:color="auto"/>
            <w:bottom w:val="none" w:sz="0" w:space="0" w:color="auto"/>
            <w:right w:val="none" w:sz="0" w:space="0" w:color="auto"/>
          </w:divBdr>
        </w:div>
        <w:div w:id="855272538">
          <w:marLeft w:val="480"/>
          <w:marRight w:val="0"/>
          <w:marTop w:val="0"/>
          <w:marBottom w:val="0"/>
          <w:divBdr>
            <w:top w:val="none" w:sz="0" w:space="0" w:color="auto"/>
            <w:left w:val="none" w:sz="0" w:space="0" w:color="auto"/>
            <w:bottom w:val="none" w:sz="0" w:space="0" w:color="auto"/>
            <w:right w:val="none" w:sz="0" w:space="0" w:color="auto"/>
          </w:divBdr>
        </w:div>
        <w:div w:id="884877017">
          <w:marLeft w:val="480"/>
          <w:marRight w:val="0"/>
          <w:marTop w:val="0"/>
          <w:marBottom w:val="0"/>
          <w:divBdr>
            <w:top w:val="none" w:sz="0" w:space="0" w:color="auto"/>
            <w:left w:val="none" w:sz="0" w:space="0" w:color="auto"/>
            <w:bottom w:val="none" w:sz="0" w:space="0" w:color="auto"/>
            <w:right w:val="none" w:sz="0" w:space="0" w:color="auto"/>
          </w:divBdr>
        </w:div>
        <w:div w:id="932784311">
          <w:marLeft w:val="480"/>
          <w:marRight w:val="0"/>
          <w:marTop w:val="0"/>
          <w:marBottom w:val="0"/>
          <w:divBdr>
            <w:top w:val="none" w:sz="0" w:space="0" w:color="auto"/>
            <w:left w:val="none" w:sz="0" w:space="0" w:color="auto"/>
            <w:bottom w:val="none" w:sz="0" w:space="0" w:color="auto"/>
            <w:right w:val="none" w:sz="0" w:space="0" w:color="auto"/>
          </w:divBdr>
        </w:div>
        <w:div w:id="976960109">
          <w:marLeft w:val="480"/>
          <w:marRight w:val="0"/>
          <w:marTop w:val="0"/>
          <w:marBottom w:val="0"/>
          <w:divBdr>
            <w:top w:val="none" w:sz="0" w:space="0" w:color="auto"/>
            <w:left w:val="none" w:sz="0" w:space="0" w:color="auto"/>
            <w:bottom w:val="none" w:sz="0" w:space="0" w:color="auto"/>
            <w:right w:val="none" w:sz="0" w:space="0" w:color="auto"/>
          </w:divBdr>
        </w:div>
        <w:div w:id="991907987">
          <w:marLeft w:val="480"/>
          <w:marRight w:val="0"/>
          <w:marTop w:val="0"/>
          <w:marBottom w:val="0"/>
          <w:divBdr>
            <w:top w:val="none" w:sz="0" w:space="0" w:color="auto"/>
            <w:left w:val="none" w:sz="0" w:space="0" w:color="auto"/>
            <w:bottom w:val="none" w:sz="0" w:space="0" w:color="auto"/>
            <w:right w:val="none" w:sz="0" w:space="0" w:color="auto"/>
          </w:divBdr>
        </w:div>
        <w:div w:id="1018308930">
          <w:marLeft w:val="480"/>
          <w:marRight w:val="0"/>
          <w:marTop w:val="0"/>
          <w:marBottom w:val="0"/>
          <w:divBdr>
            <w:top w:val="none" w:sz="0" w:space="0" w:color="auto"/>
            <w:left w:val="none" w:sz="0" w:space="0" w:color="auto"/>
            <w:bottom w:val="none" w:sz="0" w:space="0" w:color="auto"/>
            <w:right w:val="none" w:sz="0" w:space="0" w:color="auto"/>
          </w:divBdr>
        </w:div>
        <w:div w:id="1110474652">
          <w:marLeft w:val="480"/>
          <w:marRight w:val="0"/>
          <w:marTop w:val="0"/>
          <w:marBottom w:val="0"/>
          <w:divBdr>
            <w:top w:val="none" w:sz="0" w:space="0" w:color="auto"/>
            <w:left w:val="none" w:sz="0" w:space="0" w:color="auto"/>
            <w:bottom w:val="none" w:sz="0" w:space="0" w:color="auto"/>
            <w:right w:val="none" w:sz="0" w:space="0" w:color="auto"/>
          </w:divBdr>
        </w:div>
        <w:div w:id="1124694467">
          <w:marLeft w:val="480"/>
          <w:marRight w:val="0"/>
          <w:marTop w:val="0"/>
          <w:marBottom w:val="0"/>
          <w:divBdr>
            <w:top w:val="none" w:sz="0" w:space="0" w:color="auto"/>
            <w:left w:val="none" w:sz="0" w:space="0" w:color="auto"/>
            <w:bottom w:val="none" w:sz="0" w:space="0" w:color="auto"/>
            <w:right w:val="none" w:sz="0" w:space="0" w:color="auto"/>
          </w:divBdr>
        </w:div>
        <w:div w:id="1138761448">
          <w:marLeft w:val="480"/>
          <w:marRight w:val="0"/>
          <w:marTop w:val="0"/>
          <w:marBottom w:val="0"/>
          <w:divBdr>
            <w:top w:val="none" w:sz="0" w:space="0" w:color="auto"/>
            <w:left w:val="none" w:sz="0" w:space="0" w:color="auto"/>
            <w:bottom w:val="none" w:sz="0" w:space="0" w:color="auto"/>
            <w:right w:val="none" w:sz="0" w:space="0" w:color="auto"/>
          </w:divBdr>
        </w:div>
        <w:div w:id="1159612192">
          <w:marLeft w:val="480"/>
          <w:marRight w:val="0"/>
          <w:marTop w:val="0"/>
          <w:marBottom w:val="0"/>
          <w:divBdr>
            <w:top w:val="none" w:sz="0" w:space="0" w:color="auto"/>
            <w:left w:val="none" w:sz="0" w:space="0" w:color="auto"/>
            <w:bottom w:val="none" w:sz="0" w:space="0" w:color="auto"/>
            <w:right w:val="none" w:sz="0" w:space="0" w:color="auto"/>
          </w:divBdr>
        </w:div>
        <w:div w:id="1218709077">
          <w:marLeft w:val="480"/>
          <w:marRight w:val="0"/>
          <w:marTop w:val="0"/>
          <w:marBottom w:val="0"/>
          <w:divBdr>
            <w:top w:val="none" w:sz="0" w:space="0" w:color="auto"/>
            <w:left w:val="none" w:sz="0" w:space="0" w:color="auto"/>
            <w:bottom w:val="none" w:sz="0" w:space="0" w:color="auto"/>
            <w:right w:val="none" w:sz="0" w:space="0" w:color="auto"/>
          </w:divBdr>
        </w:div>
        <w:div w:id="1222331449">
          <w:marLeft w:val="480"/>
          <w:marRight w:val="0"/>
          <w:marTop w:val="0"/>
          <w:marBottom w:val="0"/>
          <w:divBdr>
            <w:top w:val="none" w:sz="0" w:space="0" w:color="auto"/>
            <w:left w:val="none" w:sz="0" w:space="0" w:color="auto"/>
            <w:bottom w:val="none" w:sz="0" w:space="0" w:color="auto"/>
            <w:right w:val="none" w:sz="0" w:space="0" w:color="auto"/>
          </w:divBdr>
        </w:div>
        <w:div w:id="1279222540">
          <w:marLeft w:val="480"/>
          <w:marRight w:val="0"/>
          <w:marTop w:val="0"/>
          <w:marBottom w:val="0"/>
          <w:divBdr>
            <w:top w:val="none" w:sz="0" w:space="0" w:color="auto"/>
            <w:left w:val="none" w:sz="0" w:space="0" w:color="auto"/>
            <w:bottom w:val="none" w:sz="0" w:space="0" w:color="auto"/>
            <w:right w:val="none" w:sz="0" w:space="0" w:color="auto"/>
          </w:divBdr>
        </w:div>
        <w:div w:id="1286813834">
          <w:marLeft w:val="480"/>
          <w:marRight w:val="0"/>
          <w:marTop w:val="0"/>
          <w:marBottom w:val="0"/>
          <w:divBdr>
            <w:top w:val="none" w:sz="0" w:space="0" w:color="auto"/>
            <w:left w:val="none" w:sz="0" w:space="0" w:color="auto"/>
            <w:bottom w:val="none" w:sz="0" w:space="0" w:color="auto"/>
            <w:right w:val="none" w:sz="0" w:space="0" w:color="auto"/>
          </w:divBdr>
        </w:div>
        <w:div w:id="1305085582">
          <w:marLeft w:val="480"/>
          <w:marRight w:val="0"/>
          <w:marTop w:val="0"/>
          <w:marBottom w:val="0"/>
          <w:divBdr>
            <w:top w:val="none" w:sz="0" w:space="0" w:color="auto"/>
            <w:left w:val="none" w:sz="0" w:space="0" w:color="auto"/>
            <w:bottom w:val="none" w:sz="0" w:space="0" w:color="auto"/>
            <w:right w:val="none" w:sz="0" w:space="0" w:color="auto"/>
          </w:divBdr>
        </w:div>
        <w:div w:id="1312293792">
          <w:marLeft w:val="480"/>
          <w:marRight w:val="0"/>
          <w:marTop w:val="0"/>
          <w:marBottom w:val="0"/>
          <w:divBdr>
            <w:top w:val="none" w:sz="0" w:space="0" w:color="auto"/>
            <w:left w:val="none" w:sz="0" w:space="0" w:color="auto"/>
            <w:bottom w:val="none" w:sz="0" w:space="0" w:color="auto"/>
            <w:right w:val="none" w:sz="0" w:space="0" w:color="auto"/>
          </w:divBdr>
        </w:div>
        <w:div w:id="1314094987">
          <w:marLeft w:val="480"/>
          <w:marRight w:val="0"/>
          <w:marTop w:val="0"/>
          <w:marBottom w:val="0"/>
          <w:divBdr>
            <w:top w:val="none" w:sz="0" w:space="0" w:color="auto"/>
            <w:left w:val="none" w:sz="0" w:space="0" w:color="auto"/>
            <w:bottom w:val="none" w:sz="0" w:space="0" w:color="auto"/>
            <w:right w:val="none" w:sz="0" w:space="0" w:color="auto"/>
          </w:divBdr>
        </w:div>
        <w:div w:id="1345012646">
          <w:marLeft w:val="480"/>
          <w:marRight w:val="0"/>
          <w:marTop w:val="0"/>
          <w:marBottom w:val="0"/>
          <w:divBdr>
            <w:top w:val="none" w:sz="0" w:space="0" w:color="auto"/>
            <w:left w:val="none" w:sz="0" w:space="0" w:color="auto"/>
            <w:bottom w:val="none" w:sz="0" w:space="0" w:color="auto"/>
            <w:right w:val="none" w:sz="0" w:space="0" w:color="auto"/>
          </w:divBdr>
        </w:div>
        <w:div w:id="1383674282">
          <w:marLeft w:val="480"/>
          <w:marRight w:val="0"/>
          <w:marTop w:val="0"/>
          <w:marBottom w:val="0"/>
          <w:divBdr>
            <w:top w:val="none" w:sz="0" w:space="0" w:color="auto"/>
            <w:left w:val="none" w:sz="0" w:space="0" w:color="auto"/>
            <w:bottom w:val="none" w:sz="0" w:space="0" w:color="auto"/>
            <w:right w:val="none" w:sz="0" w:space="0" w:color="auto"/>
          </w:divBdr>
        </w:div>
        <w:div w:id="1400246502">
          <w:marLeft w:val="480"/>
          <w:marRight w:val="0"/>
          <w:marTop w:val="0"/>
          <w:marBottom w:val="0"/>
          <w:divBdr>
            <w:top w:val="none" w:sz="0" w:space="0" w:color="auto"/>
            <w:left w:val="none" w:sz="0" w:space="0" w:color="auto"/>
            <w:bottom w:val="none" w:sz="0" w:space="0" w:color="auto"/>
            <w:right w:val="none" w:sz="0" w:space="0" w:color="auto"/>
          </w:divBdr>
        </w:div>
        <w:div w:id="1408770212">
          <w:marLeft w:val="480"/>
          <w:marRight w:val="0"/>
          <w:marTop w:val="0"/>
          <w:marBottom w:val="0"/>
          <w:divBdr>
            <w:top w:val="none" w:sz="0" w:space="0" w:color="auto"/>
            <w:left w:val="none" w:sz="0" w:space="0" w:color="auto"/>
            <w:bottom w:val="none" w:sz="0" w:space="0" w:color="auto"/>
            <w:right w:val="none" w:sz="0" w:space="0" w:color="auto"/>
          </w:divBdr>
        </w:div>
        <w:div w:id="1410618697">
          <w:marLeft w:val="480"/>
          <w:marRight w:val="0"/>
          <w:marTop w:val="0"/>
          <w:marBottom w:val="0"/>
          <w:divBdr>
            <w:top w:val="none" w:sz="0" w:space="0" w:color="auto"/>
            <w:left w:val="none" w:sz="0" w:space="0" w:color="auto"/>
            <w:bottom w:val="none" w:sz="0" w:space="0" w:color="auto"/>
            <w:right w:val="none" w:sz="0" w:space="0" w:color="auto"/>
          </w:divBdr>
        </w:div>
      </w:divsChild>
    </w:div>
    <w:div w:id="354961148">
      <w:bodyDiv w:val="1"/>
      <w:marLeft w:val="0"/>
      <w:marRight w:val="0"/>
      <w:marTop w:val="0"/>
      <w:marBottom w:val="0"/>
      <w:divBdr>
        <w:top w:val="none" w:sz="0" w:space="0" w:color="auto"/>
        <w:left w:val="none" w:sz="0" w:space="0" w:color="auto"/>
        <w:bottom w:val="none" w:sz="0" w:space="0" w:color="auto"/>
        <w:right w:val="none" w:sz="0" w:space="0" w:color="auto"/>
      </w:divBdr>
    </w:div>
    <w:div w:id="355010168">
      <w:marLeft w:val="480"/>
      <w:marRight w:val="0"/>
      <w:marTop w:val="0"/>
      <w:marBottom w:val="0"/>
      <w:divBdr>
        <w:top w:val="none" w:sz="0" w:space="0" w:color="auto"/>
        <w:left w:val="none" w:sz="0" w:space="0" w:color="auto"/>
        <w:bottom w:val="none" w:sz="0" w:space="0" w:color="auto"/>
        <w:right w:val="none" w:sz="0" w:space="0" w:color="auto"/>
      </w:divBdr>
    </w:div>
    <w:div w:id="355081227">
      <w:marLeft w:val="480"/>
      <w:marRight w:val="0"/>
      <w:marTop w:val="0"/>
      <w:marBottom w:val="0"/>
      <w:divBdr>
        <w:top w:val="none" w:sz="0" w:space="0" w:color="auto"/>
        <w:left w:val="none" w:sz="0" w:space="0" w:color="auto"/>
        <w:bottom w:val="none" w:sz="0" w:space="0" w:color="auto"/>
        <w:right w:val="none" w:sz="0" w:space="0" w:color="auto"/>
      </w:divBdr>
    </w:div>
    <w:div w:id="355157003">
      <w:marLeft w:val="480"/>
      <w:marRight w:val="0"/>
      <w:marTop w:val="0"/>
      <w:marBottom w:val="0"/>
      <w:divBdr>
        <w:top w:val="none" w:sz="0" w:space="0" w:color="auto"/>
        <w:left w:val="none" w:sz="0" w:space="0" w:color="auto"/>
        <w:bottom w:val="none" w:sz="0" w:space="0" w:color="auto"/>
        <w:right w:val="none" w:sz="0" w:space="0" w:color="auto"/>
      </w:divBdr>
    </w:div>
    <w:div w:id="355228585">
      <w:marLeft w:val="480"/>
      <w:marRight w:val="0"/>
      <w:marTop w:val="0"/>
      <w:marBottom w:val="0"/>
      <w:divBdr>
        <w:top w:val="none" w:sz="0" w:space="0" w:color="auto"/>
        <w:left w:val="none" w:sz="0" w:space="0" w:color="auto"/>
        <w:bottom w:val="none" w:sz="0" w:space="0" w:color="auto"/>
        <w:right w:val="none" w:sz="0" w:space="0" w:color="auto"/>
      </w:divBdr>
    </w:div>
    <w:div w:id="355278978">
      <w:marLeft w:val="480"/>
      <w:marRight w:val="0"/>
      <w:marTop w:val="0"/>
      <w:marBottom w:val="0"/>
      <w:divBdr>
        <w:top w:val="none" w:sz="0" w:space="0" w:color="auto"/>
        <w:left w:val="none" w:sz="0" w:space="0" w:color="auto"/>
        <w:bottom w:val="none" w:sz="0" w:space="0" w:color="auto"/>
        <w:right w:val="none" w:sz="0" w:space="0" w:color="auto"/>
      </w:divBdr>
    </w:div>
    <w:div w:id="355424884">
      <w:marLeft w:val="480"/>
      <w:marRight w:val="0"/>
      <w:marTop w:val="0"/>
      <w:marBottom w:val="0"/>
      <w:divBdr>
        <w:top w:val="none" w:sz="0" w:space="0" w:color="auto"/>
        <w:left w:val="none" w:sz="0" w:space="0" w:color="auto"/>
        <w:bottom w:val="none" w:sz="0" w:space="0" w:color="auto"/>
        <w:right w:val="none" w:sz="0" w:space="0" w:color="auto"/>
      </w:divBdr>
    </w:div>
    <w:div w:id="355430755">
      <w:marLeft w:val="480"/>
      <w:marRight w:val="0"/>
      <w:marTop w:val="0"/>
      <w:marBottom w:val="0"/>
      <w:divBdr>
        <w:top w:val="none" w:sz="0" w:space="0" w:color="auto"/>
        <w:left w:val="none" w:sz="0" w:space="0" w:color="auto"/>
        <w:bottom w:val="none" w:sz="0" w:space="0" w:color="auto"/>
        <w:right w:val="none" w:sz="0" w:space="0" w:color="auto"/>
      </w:divBdr>
    </w:div>
    <w:div w:id="355622460">
      <w:marLeft w:val="480"/>
      <w:marRight w:val="0"/>
      <w:marTop w:val="0"/>
      <w:marBottom w:val="0"/>
      <w:divBdr>
        <w:top w:val="none" w:sz="0" w:space="0" w:color="auto"/>
        <w:left w:val="none" w:sz="0" w:space="0" w:color="auto"/>
        <w:bottom w:val="none" w:sz="0" w:space="0" w:color="auto"/>
        <w:right w:val="none" w:sz="0" w:space="0" w:color="auto"/>
      </w:divBdr>
    </w:div>
    <w:div w:id="355739459">
      <w:marLeft w:val="480"/>
      <w:marRight w:val="0"/>
      <w:marTop w:val="0"/>
      <w:marBottom w:val="0"/>
      <w:divBdr>
        <w:top w:val="none" w:sz="0" w:space="0" w:color="auto"/>
        <w:left w:val="none" w:sz="0" w:space="0" w:color="auto"/>
        <w:bottom w:val="none" w:sz="0" w:space="0" w:color="auto"/>
        <w:right w:val="none" w:sz="0" w:space="0" w:color="auto"/>
      </w:divBdr>
    </w:div>
    <w:div w:id="355890474">
      <w:marLeft w:val="480"/>
      <w:marRight w:val="0"/>
      <w:marTop w:val="0"/>
      <w:marBottom w:val="0"/>
      <w:divBdr>
        <w:top w:val="none" w:sz="0" w:space="0" w:color="auto"/>
        <w:left w:val="none" w:sz="0" w:space="0" w:color="auto"/>
        <w:bottom w:val="none" w:sz="0" w:space="0" w:color="auto"/>
        <w:right w:val="none" w:sz="0" w:space="0" w:color="auto"/>
      </w:divBdr>
    </w:div>
    <w:div w:id="355929265">
      <w:marLeft w:val="480"/>
      <w:marRight w:val="0"/>
      <w:marTop w:val="0"/>
      <w:marBottom w:val="0"/>
      <w:divBdr>
        <w:top w:val="none" w:sz="0" w:space="0" w:color="auto"/>
        <w:left w:val="none" w:sz="0" w:space="0" w:color="auto"/>
        <w:bottom w:val="none" w:sz="0" w:space="0" w:color="auto"/>
        <w:right w:val="none" w:sz="0" w:space="0" w:color="auto"/>
      </w:divBdr>
    </w:div>
    <w:div w:id="356001745">
      <w:marLeft w:val="480"/>
      <w:marRight w:val="0"/>
      <w:marTop w:val="0"/>
      <w:marBottom w:val="0"/>
      <w:divBdr>
        <w:top w:val="none" w:sz="0" w:space="0" w:color="auto"/>
        <w:left w:val="none" w:sz="0" w:space="0" w:color="auto"/>
        <w:bottom w:val="none" w:sz="0" w:space="0" w:color="auto"/>
        <w:right w:val="none" w:sz="0" w:space="0" w:color="auto"/>
      </w:divBdr>
    </w:div>
    <w:div w:id="356152953">
      <w:marLeft w:val="480"/>
      <w:marRight w:val="0"/>
      <w:marTop w:val="0"/>
      <w:marBottom w:val="0"/>
      <w:divBdr>
        <w:top w:val="none" w:sz="0" w:space="0" w:color="auto"/>
        <w:left w:val="none" w:sz="0" w:space="0" w:color="auto"/>
        <w:bottom w:val="none" w:sz="0" w:space="0" w:color="auto"/>
        <w:right w:val="none" w:sz="0" w:space="0" w:color="auto"/>
      </w:divBdr>
    </w:div>
    <w:div w:id="356153101">
      <w:marLeft w:val="480"/>
      <w:marRight w:val="0"/>
      <w:marTop w:val="0"/>
      <w:marBottom w:val="0"/>
      <w:divBdr>
        <w:top w:val="none" w:sz="0" w:space="0" w:color="auto"/>
        <w:left w:val="none" w:sz="0" w:space="0" w:color="auto"/>
        <w:bottom w:val="none" w:sz="0" w:space="0" w:color="auto"/>
        <w:right w:val="none" w:sz="0" w:space="0" w:color="auto"/>
      </w:divBdr>
    </w:div>
    <w:div w:id="356199235">
      <w:bodyDiv w:val="1"/>
      <w:marLeft w:val="0"/>
      <w:marRight w:val="0"/>
      <w:marTop w:val="0"/>
      <w:marBottom w:val="0"/>
      <w:divBdr>
        <w:top w:val="none" w:sz="0" w:space="0" w:color="auto"/>
        <w:left w:val="none" w:sz="0" w:space="0" w:color="auto"/>
        <w:bottom w:val="none" w:sz="0" w:space="0" w:color="auto"/>
        <w:right w:val="none" w:sz="0" w:space="0" w:color="auto"/>
      </w:divBdr>
    </w:div>
    <w:div w:id="356271077">
      <w:bodyDiv w:val="1"/>
      <w:marLeft w:val="0"/>
      <w:marRight w:val="0"/>
      <w:marTop w:val="0"/>
      <w:marBottom w:val="0"/>
      <w:divBdr>
        <w:top w:val="none" w:sz="0" w:space="0" w:color="auto"/>
        <w:left w:val="none" w:sz="0" w:space="0" w:color="auto"/>
        <w:bottom w:val="none" w:sz="0" w:space="0" w:color="auto"/>
        <w:right w:val="none" w:sz="0" w:space="0" w:color="auto"/>
      </w:divBdr>
    </w:div>
    <w:div w:id="356278965">
      <w:marLeft w:val="480"/>
      <w:marRight w:val="0"/>
      <w:marTop w:val="0"/>
      <w:marBottom w:val="0"/>
      <w:divBdr>
        <w:top w:val="none" w:sz="0" w:space="0" w:color="auto"/>
        <w:left w:val="none" w:sz="0" w:space="0" w:color="auto"/>
        <w:bottom w:val="none" w:sz="0" w:space="0" w:color="auto"/>
        <w:right w:val="none" w:sz="0" w:space="0" w:color="auto"/>
      </w:divBdr>
    </w:div>
    <w:div w:id="356321302">
      <w:marLeft w:val="480"/>
      <w:marRight w:val="0"/>
      <w:marTop w:val="0"/>
      <w:marBottom w:val="0"/>
      <w:divBdr>
        <w:top w:val="none" w:sz="0" w:space="0" w:color="auto"/>
        <w:left w:val="none" w:sz="0" w:space="0" w:color="auto"/>
        <w:bottom w:val="none" w:sz="0" w:space="0" w:color="auto"/>
        <w:right w:val="none" w:sz="0" w:space="0" w:color="auto"/>
      </w:divBdr>
    </w:div>
    <w:div w:id="356346797">
      <w:marLeft w:val="480"/>
      <w:marRight w:val="0"/>
      <w:marTop w:val="0"/>
      <w:marBottom w:val="0"/>
      <w:divBdr>
        <w:top w:val="none" w:sz="0" w:space="0" w:color="auto"/>
        <w:left w:val="none" w:sz="0" w:space="0" w:color="auto"/>
        <w:bottom w:val="none" w:sz="0" w:space="0" w:color="auto"/>
        <w:right w:val="none" w:sz="0" w:space="0" w:color="auto"/>
      </w:divBdr>
    </w:div>
    <w:div w:id="356390372">
      <w:bodyDiv w:val="1"/>
      <w:marLeft w:val="0"/>
      <w:marRight w:val="0"/>
      <w:marTop w:val="0"/>
      <w:marBottom w:val="0"/>
      <w:divBdr>
        <w:top w:val="none" w:sz="0" w:space="0" w:color="auto"/>
        <w:left w:val="none" w:sz="0" w:space="0" w:color="auto"/>
        <w:bottom w:val="none" w:sz="0" w:space="0" w:color="auto"/>
        <w:right w:val="none" w:sz="0" w:space="0" w:color="auto"/>
      </w:divBdr>
    </w:div>
    <w:div w:id="356393538">
      <w:bodyDiv w:val="1"/>
      <w:marLeft w:val="0"/>
      <w:marRight w:val="0"/>
      <w:marTop w:val="0"/>
      <w:marBottom w:val="0"/>
      <w:divBdr>
        <w:top w:val="none" w:sz="0" w:space="0" w:color="auto"/>
        <w:left w:val="none" w:sz="0" w:space="0" w:color="auto"/>
        <w:bottom w:val="none" w:sz="0" w:space="0" w:color="auto"/>
        <w:right w:val="none" w:sz="0" w:space="0" w:color="auto"/>
      </w:divBdr>
    </w:div>
    <w:div w:id="356472860">
      <w:bodyDiv w:val="1"/>
      <w:marLeft w:val="0"/>
      <w:marRight w:val="0"/>
      <w:marTop w:val="0"/>
      <w:marBottom w:val="0"/>
      <w:divBdr>
        <w:top w:val="none" w:sz="0" w:space="0" w:color="auto"/>
        <w:left w:val="none" w:sz="0" w:space="0" w:color="auto"/>
        <w:bottom w:val="none" w:sz="0" w:space="0" w:color="auto"/>
        <w:right w:val="none" w:sz="0" w:space="0" w:color="auto"/>
      </w:divBdr>
    </w:div>
    <w:div w:id="356545163">
      <w:bodyDiv w:val="1"/>
      <w:marLeft w:val="0"/>
      <w:marRight w:val="0"/>
      <w:marTop w:val="0"/>
      <w:marBottom w:val="0"/>
      <w:divBdr>
        <w:top w:val="none" w:sz="0" w:space="0" w:color="auto"/>
        <w:left w:val="none" w:sz="0" w:space="0" w:color="auto"/>
        <w:bottom w:val="none" w:sz="0" w:space="0" w:color="auto"/>
        <w:right w:val="none" w:sz="0" w:space="0" w:color="auto"/>
      </w:divBdr>
    </w:div>
    <w:div w:id="356589460">
      <w:marLeft w:val="480"/>
      <w:marRight w:val="0"/>
      <w:marTop w:val="0"/>
      <w:marBottom w:val="0"/>
      <w:divBdr>
        <w:top w:val="none" w:sz="0" w:space="0" w:color="auto"/>
        <w:left w:val="none" w:sz="0" w:space="0" w:color="auto"/>
        <w:bottom w:val="none" w:sz="0" w:space="0" w:color="auto"/>
        <w:right w:val="none" w:sz="0" w:space="0" w:color="auto"/>
      </w:divBdr>
    </w:div>
    <w:div w:id="356738976">
      <w:marLeft w:val="480"/>
      <w:marRight w:val="0"/>
      <w:marTop w:val="0"/>
      <w:marBottom w:val="0"/>
      <w:divBdr>
        <w:top w:val="none" w:sz="0" w:space="0" w:color="auto"/>
        <w:left w:val="none" w:sz="0" w:space="0" w:color="auto"/>
        <w:bottom w:val="none" w:sz="0" w:space="0" w:color="auto"/>
        <w:right w:val="none" w:sz="0" w:space="0" w:color="auto"/>
      </w:divBdr>
    </w:div>
    <w:div w:id="356741443">
      <w:bodyDiv w:val="1"/>
      <w:marLeft w:val="0"/>
      <w:marRight w:val="0"/>
      <w:marTop w:val="0"/>
      <w:marBottom w:val="0"/>
      <w:divBdr>
        <w:top w:val="none" w:sz="0" w:space="0" w:color="auto"/>
        <w:left w:val="none" w:sz="0" w:space="0" w:color="auto"/>
        <w:bottom w:val="none" w:sz="0" w:space="0" w:color="auto"/>
        <w:right w:val="none" w:sz="0" w:space="0" w:color="auto"/>
      </w:divBdr>
    </w:div>
    <w:div w:id="357006398">
      <w:marLeft w:val="480"/>
      <w:marRight w:val="0"/>
      <w:marTop w:val="0"/>
      <w:marBottom w:val="0"/>
      <w:divBdr>
        <w:top w:val="none" w:sz="0" w:space="0" w:color="auto"/>
        <w:left w:val="none" w:sz="0" w:space="0" w:color="auto"/>
        <w:bottom w:val="none" w:sz="0" w:space="0" w:color="auto"/>
        <w:right w:val="none" w:sz="0" w:space="0" w:color="auto"/>
      </w:divBdr>
    </w:div>
    <w:div w:id="357043491">
      <w:marLeft w:val="480"/>
      <w:marRight w:val="0"/>
      <w:marTop w:val="0"/>
      <w:marBottom w:val="0"/>
      <w:divBdr>
        <w:top w:val="none" w:sz="0" w:space="0" w:color="auto"/>
        <w:left w:val="none" w:sz="0" w:space="0" w:color="auto"/>
        <w:bottom w:val="none" w:sz="0" w:space="0" w:color="auto"/>
        <w:right w:val="none" w:sz="0" w:space="0" w:color="auto"/>
      </w:divBdr>
    </w:div>
    <w:div w:id="357048932">
      <w:marLeft w:val="480"/>
      <w:marRight w:val="0"/>
      <w:marTop w:val="0"/>
      <w:marBottom w:val="0"/>
      <w:divBdr>
        <w:top w:val="none" w:sz="0" w:space="0" w:color="auto"/>
        <w:left w:val="none" w:sz="0" w:space="0" w:color="auto"/>
        <w:bottom w:val="none" w:sz="0" w:space="0" w:color="auto"/>
        <w:right w:val="none" w:sz="0" w:space="0" w:color="auto"/>
      </w:divBdr>
    </w:div>
    <w:div w:id="357050047">
      <w:bodyDiv w:val="1"/>
      <w:marLeft w:val="0"/>
      <w:marRight w:val="0"/>
      <w:marTop w:val="0"/>
      <w:marBottom w:val="0"/>
      <w:divBdr>
        <w:top w:val="none" w:sz="0" w:space="0" w:color="auto"/>
        <w:left w:val="none" w:sz="0" w:space="0" w:color="auto"/>
        <w:bottom w:val="none" w:sz="0" w:space="0" w:color="auto"/>
        <w:right w:val="none" w:sz="0" w:space="0" w:color="auto"/>
      </w:divBdr>
    </w:div>
    <w:div w:id="357052095">
      <w:marLeft w:val="480"/>
      <w:marRight w:val="0"/>
      <w:marTop w:val="0"/>
      <w:marBottom w:val="0"/>
      <w:divBdr>
        <w:top w:val="none" w:sz="0" w:space="0" w:color="auto"/>
        <w:left w:val="none" w:sz="0" w:space="0" w:color="auto"/>
        <w:bottom w:val="none" w:sz="0" w:space="0" w:color="auto"/>
        <w:right w:val="none" w:sz="0" w:space="0" w:color="auto"/>
      </w:divBdr>
    </w:div>
    <w:div w:id="357194202">
      <w:marLeft w:val="480"/>
      <w:marRight w:val="0"/>
      <w:marTop w:val="0"/>
      <w:marBottom w:val="0"/>
      <w:divBdr>
        <w:top w:val="none" w:sz="0" w:space="0" w:color="auto"/>
        <w:left w:val="none" w:sz="0" w:space="0" w:color="auto"/>
        <w:bottom w:val="none" w:sz="0" w:space="0" w:color="auto"/>
        <w:right w:val="none" w:sz="0" w:space="0" w:color="auto"/>
      </w:divBdr>
    </w:div>
    <w:div w:id="357316342">
      <w:marLeft w:val="480"/>
      <w:marRight w:val="0"/>
      <w:marTop w:val="0"/>
      <w:marBottom w:val="0"/>
      <w:divBdr>
        <w:top w:val="none" w:sz="0" w:space="0" w:color="auto"/>
        <w:left w:val="none" w:sz="0" w:space="0" w:color="auto"/>
        <w:bottom w:val="none" w:sz="0" w:space="0" w:color="auto"/>
        <w:right w:val="none" w:sz="0" w:space="0" w:color="auto"/>
      </w:divBdr>
    </w:div>
    <w:div w:id="357321748">
      <w:marLeft w:val="480"/>
      <w:marRight w:val="0"/>
      <w:marTop w:val="0"/>
      <w:marBottom w:val="0"/>
      <w:divBdr>
        <w:top w:val="none" w:sz="0" w:space="0" w:color="auto"/>
        <w:left w:val="none" w:sz="0" w:space="0" w:color="auto"/>
        <w:bottom w:val="none" w:sz="0" w:space="0" w:color="auto"/>
        <w:right w:val="none" w:sz="0" w:space="0" w:color="auto"/>
      </w:divBdr>
    </w:div>
    <w:div w:id="357433755">
      <w:bodyDiv w:val="1"/>
      <w:marLeft w:val="0"/>
      <w:marRight w:val="0"/>
      <w:marTop w:val="0"/>
      <w:marBottom w:val="0"/>
      <w:divBdr>
        <w:top w:val="none" w:sz="0" w:space="0" w:color="auto"/>
        <w:left w:val="none" w:sz="0" w:space="0" w:color="auto"/>
        <w:bottom w:val="none" w:sz="0" w:space="0" w:color="auto"/>
        <w:right w:val="none" w:sz="0" w:space="0" w:color="auto"/>
      </w:divBdr>
    </w:div>
    <w:div w:id="357506949">
      <w:bodyDiv w:val="1"/>
      <w:marLeft w:val="0"/>
      <w:marRight w:val="0"/>
      <w:marTop w:val="0"/>
      <w:marBottom w:val="0"/>
      <w:divBdr>
        <w:top w:val="none" w:sz="0" w:space="0" w:color="auto"/>
        <w:left w:val="none" w:sz="0" w:space="0" w:color="auto"/>
        <w:bottom w:val="none" w:sz="0" w:space="0" w:color="auto"/>
        <w:right w:val="none" w:sz="0" w:space="0" w:color="auto"/>
      </w:divBdr>
    </w:div>
    <w:div w:id="357511223">
      <w:marLeft w:val="480"/>
      <w:marRight w:val="0"/>
      <w:marTop w:val="0"/>
      <w:marBottom w:val="0"/>
      <w:divBdr>
        <w:top w:val="none" w:sz="0" w:space="0" w:color="auto"/>
        <w:left w:val="none" w:sz="0" w:space="0" w:color="auto"/>
        <w:bottom w:val="none" w:sz="0" w:space="0" w:color="auto"/>
        <w:right w:val="none" w:sz="0" w:space="0" w:color="auto"/>
      </w:divBdr>
    </w:div>
    <w:div w:id="357511795">
      <w:bodyDiv w:val="1"/>
      <w:marLeft w:val="0"/>
      <w:marRight w:val="0"/>
      <w:marTop w:val="0"/>
      <w:marBottom w:val="0"/>
      <w:divBdr>
        <w:top w:val="none" w:sz="0" w:space="0" w:color="auto"/>
        <w:left w:val="none" w:sz="0" w:space="0" w:color="auto"/>
        <w:bottom w:val="none" w:sz="0" w:space="0" w:color="auto"/>
        <w:right w:val="none" w:sz="0" w:space="0" w:color="auto"/>
      </w:divBdr>
    </w:div>
    <w:div w:id="357632513">
      <w:marLeft w:val="480"/>
      <w:marRight w:val="0"/>
      <w:marTop w:val="0"/>
      <w:marBottom w:val="0"/>
      <w:divBdr>
        <w:top w:val="none" w:sz="0" w:space="0" w:color="auto"/>
        <w:left w:val="none" w:sz="0" w:space="0" w:color="auto"/>
        <w:bottom w:val="none" w:sz="0" w:space="0" w:color="auto"/>
        <w:right w:val="none" w:sz="0" w:space="0" w:color="auto"/>
      </w:divBdr>
    </w:div>
    <w:div w:id="357660838">
      <w:bodyDiv w:val="1"/>
      <w:marLeft w:val="0"/>
      <w:marRight w:val="0"/>
      <w:marTop w:val="0"/>
      <w:marBottom w:val="0"/>
      <w:divBdr>
        <w:top w:val="none" w:sz="0" w:space="0" w:color="auto"/>
        <w:left w:val="none" w:sz="0" w:space="0" w:color="auto"/>
        <w:bottom w:val="none" w:sz="0" w:space="0" w:color="auto"/>
        <w:right w:val="none" w:sz="0" w:space="0" w:color="auto"/>
      </w:divBdr>
    </w:div>
    <w:div w:id="357703058">
      <w:marLeft w:val="480"/>
      <w:marRight w:val="0"/>
      <w:marTop w:val="0"/>
      <w:marBottom w:val="0"/>
      <w:divBdr>
        <w:top w:val="none" w:sz="0" w:space="0" w:color="auto"/>
        <w:left w:val="none" w:sz="0" w:space="0" w:color="auto"/>
        <w:bottom w:val="none" w:sz="0" w:space="0" w:color="auto"/>
        <w:right w:val="none" w:sz="0" w:space="0" w:color="auto"/>
      </w:divBdr>
    </w:div>
    <w:div w:id="357896659">
      <w:marLeft w:val="480"/>
      <w:marRight w:val="0"/>
      <w:marTop w:val="0"/>
      <w:marBottom w:val="0"/>
      <w:divBdr>
        <w:top w:val="none" w:sz="0" w:space="0" w:color="auto"/>
        <w:left w:val="none" w:sz="0" w:space="0" w:color="auto"/>
        <w:bottom w:val="none" w:sz="0" w:space="0" w:color="auto"/>
        <w:right w:val="none" w:sz="0" w:space="0" w:color="auto"/>
      </w:divBdr>
    </w:div>
    <w:div w:id="358167729">
      <w:bodyDiv w:val="1"/>
      <w:marLeft w:val="0"/>
      <w:marRight w:val="0"/>
      <w:marTop w:val="0"/>
      <w:marBottom w:val="0"/>
      <w:divBdr>
        <w:top w:val="none" w:sz="0" w:space="0" w:color="auto"/>
        <w:left w:val="none" w:sz="0" w:space="0" w:color="auto"/>
        <w:bottom w:val="none" w:sz="0" w:space="0" w:color="auto"/>
        <w:right w:val="none" w:sz="0" w:space="0" w:color="auto"/>
      </w:divBdr>
    </w:div>
    <w:div w:id="358242853">
      <w:marLeft w:val="480"/>
      <w:marRight w:val="0"/>
      <w:marTop w:val="0"/>
      <w:marBottom w:val="0"/>
      <w:divBdr>
        <w:top w:val="none" w:sz="0" w:space="0" w:color="auto"/>
        <w:left w:val="none" w:sz="0" w:space="0" w:color="auto"/>
        <w:bottom w:val="none" w:sz="0" w:space="0" w:color="auto"/>
        <w:right w:val="none" w:sz="0" w:space="0" w:color="auto"/>
      </w:divBdr>
    </w:div>
    <w:div w:id="358432572">
      <w:marLeft w:val="480"/>
      <w:marRight w:val="0"/>
      <w:marTop w:val="0"/>
      <w:marBottom w:val="0"/>
      <w:divBdr>
        <w:top w:val="none" w:sz="0" w:space="0" w:color="auto"/>
        <w:left w:val="none" w:sz="0" w:space="0" w:color="auto"/>
        <w:bottom w:val="none" w:sz="0" w:space="0" w:color="auto"/>
        <w:right w:val="none" w:sz="0" w:space="0" w:color="auto"/>
      </w:divBdr>
    </w:div>
    <w:div w:id="358435919">
      <w:marLeft w:val="480"/>
      <w:marRight w:val="0"/>
      <w:marTop w:val="0"/>
      <w:marBottom w:val="0"/>
      <w:divBdr>
        <w:top w:val="none" w:sz="0" w:space="0" w:color="auto"/>
        <w:left w:val="none" w:sz="0" w:space="0" w:color="auto"/>
        <w:bottom w:val="none" w:sz="0" w:space="0" w:color="auto"/>
        <w:right w:val="none" w:sz="0" w:space="0" w:color="auto"/>
      </w:divBdr>
    </w:div>
    <w:div w:id="358438325">
      <w:marLeft w:val="480"/>
      <w:marRight w:val="0"/>
      <w:marTop w:val="0"/>
      <w:marBottom w:val="0"/>
      <w:divBdr>
        <w:top w:val="none" w:sz="0" w:space="0" w:color="auto"/>
        <w:left w:val="none" w:sz="0" w:space="0" w:color="auto"/>
        <w:bottom w:val="none" w:sz="0" w:space="0" w:color="auto"/>
        <w:right w:val="none" w:sz="0" w:space="0" w:color="auto"/>
      </w:divBdr>
    </w:div>
    <w:div w:id="358555082">
      <w:bodyDiv w:val="1"/>
      <w:marLeft w:val="0"/>
      <w:marRight w:val="0"/>
      <w:marTop w:val="0"/>
      <w:marBottom w:val="0"/>
      <w:divBdr>
        <w:top w:val="none" w:sz="0" w:space="0" w:color="auto"/>
        <w:left w:val="none" w:sz="0" w:space="0" w:color="auto"/>
        <w:bottom w:val="none" w:sz="0" w:space="0" w:color="auto"/>
        <w:right w:val="none" w:sz="0" w:space="0" w:color="auto"/>
      </w:divBdr>
      <w:divsChild>
        <w:div w:id="24330464">
          <w:marLeft w:val="480"/>
          <w:marRight w:val="0"/>
          <w:marTop w:val="0"/>
          <w:marBottom w:val="0"/>
          <w:divBdr>
            <w:top w:val="none" w:sz="0" w:space="0" w:color="auto"/>
            <w:left w:val="none" w:sz="0" w:space="0" w:color="auto"/>
            <w:bottom w:val="none" w:sz="0" w:space="0" w:color="auto"/>
            <w:right w:val="none" w:sz="0" w:space="0" w:color="auto"/>
          </w:divBdr>
        </w:div>
        <w:div w:id="31344778">
          <w:marLeft w:val="480"/>
          <w:marRight w:val="0"/>
          <w:marTop w:val="0"/>
          <w:marBottom w:val="0"/>
          <w:divBdr>
            <w:top w:val="none" w:sz="0" w:space="0" w:color="auto"/>
            <w:left w:val="none" w:sz="0" w:space="0" w:color="auto"/>
            <w:bottom w:val="none" w:sz="0" w:space="0" w:color="auto"/>
            <w:right w:val="none" w:sz="0" w:space="0" w:color="auto"/>
          </w:divBdr>
        </w:div>
        <w:div w:id="55277990">
          <w:marLeft w:val="480"/>
          <w:marRight w:val="0"/>
          <w:marTop w:val="0"/>
          <w:marBottom w:val="0"/>
          <w:divBdr>
            <w:top w:val="none" w:sz="0" w:space="0" w:color="auto"/>
            <w:left w:val="none" w:sz="0" w:space="0" w:color="auto"/>
            <w:bottom w:val="none" w:sz="0" w:space="0" w:color="auto"/>
            <w:right w:val="none" w:sz="0" w:space="0" w:color="auto"/>
          </w:divBdr>
        </w:div>
        <w:div w:id="62679108">
          <w:marLeft w:val="480"/>
          <w:marRight w:val="0"/>
          <w:marTop w:val="0"/>
          <w:marBottom w:val="0"/>
          <w:divBdr>
            <w:top w:val="none" w:sz="0" w:space="0" w:color="auto"/>
            <w:left w:val="none" w:sz="0" w:space="0" w:color="auto"/>
            <w:bottom w:val="none" w:sz="0" w:space="0" w:color="auto"/>
            <w:right w:val="none" w:sz="0" w:space="0" w:color="auto"/>
          </w:divBdr>
        </w:div>
        <w:div w:id="67266629">
          <w:marLeft w:val="480"/>
          <w:marRight w:val="0"/>
          <w:marTop w:val="0"/>
          <w:marBottom w:val="0"/>
          <w:divBdr>
            <w:top w:val="none" w:sz="0" w:space="0" w:color="auto"/>
            <w:left w:val="none" w:sz="0" w:space="0" w:color="auto"/>
            <w:bottom w:val="none" w:sz="0" w:space="0" w:color="auto"/>
            <w:right w:val="none" w:sz="0" w:space="0" w:color="auto"/>
          </w:divBdr>
        </w:div>
        <w:div w:id="87233407">
          <w:marLeft w:val="480"/>
          <w:marRight w:val="0"/>
          <w:marTop w:val="0"/>
          <w:marBottom w:val="0"/>
          <w:divBdr>
            <w:top w:val="none" w:sz="0" w:space="0" w:color="auto"/>
            <w:left w:val="none" w:sz="0" w:space="0" w:color="auto"/>
            <w:bottom w:val="none" w:sz="0" w:space="0" w:color="auto"/>
            <w:right w:val="none" w:sz="0" w:space="0" w:color="auto"/>
          </w:divBdr>
        </w:div>
        <w:div w:id="87390154">
          <w:marLeft w:val="480"/>
          <w:marRight w:val="0"/>
          <w:marTop w:val="0"/>
          <w:marBottom w:val="0"/>
          <w:divBdr>
            <w:top w:val="none" w:sz="0" w:space="0" w:color="auto"/>
            <w:left w:val="none" w:sz="0" w:space="0" w:color="auto"/>
            <w:bottom w:val="none" w:sz="0" w:space="0" w:color="auto"/>
            <w:right w:val="none" w:sz="0" w:space="0" w:color="auto"/>
          </w:divBdr>
        </w:div>
        <w:div w:id="132063396">
          <w:marLeft w:val="480"/>
          <w:marRight w:val="0"/>
          <w:marTop w:val="0"/>
          <w:marBottom w:val="0"/>
          <w:divBdr>
            <w:top w:val="none" w:sz="0" w:space="0" w:color="auto"/>
            <w:left w:val="none" w:sz="0" w:space="0" w:color="auto"/>
            <w:bottom w:val="none" w:sz="0" w:space="0" w:color="auto"/>
            <w:right w:val="none" w:sz="0" w:space="0" w:color="auto"/>
          </w:divBdr>
        </w:div>
        <w:div w:id="228226590">
          <w:marLeft w:val="480"/>
          <w:marRight w:val="0"/>
          <w:marTop w:val="0"/>
          <w:marBottom w:val="0"/>
          <w:divBdr>
            <w:top w:val="none" w:sz="0" w:space="0" w:color="auto"/>
            <w:left w:val="none" w:sz="0" w:space="0" w:color="auto"/>
            <w:bottom w:val="none" w:sz="0" w:space="0" w:color="auto"/>
            <w:right w:val="none" w:sz="0" w:space="0" w:color="auto"/>
          </w:divBdr>
        </w:div>
        <w:div w:id="241642169">
          <w:marLeft w:val="480"/>
          <w:marRight w:val="0"/>
          <w:marTop w:val="0"/>
          <w:marBottom w:val="0"/>
          <w:divBdr>
            <w:top w:val="none" w:sz="0" w:space="0" w:color="auto"/>
            <w:left w:val="none" w:sz="0" w:space="0" w:color="auto"/>
            <w:bottom w:val="none" w:sz="0" w:space="0" w:color="auto"/>
            <w:right w:val="none" w:sz="0" w:space="0" w:color="auto"/>
          </w:divBdr>
        </w:div>
        <w:div w:id="275984825">
          <w:marLeft w:val="480"/>
          <w:marRight w:val="0"/>
          <w:marTop w:val="0"/>
          <w:marBottom w:val="0"/>
          <w:divBdr>
            <w:top w:val="none" w:sz="0" w:space="0" w:color="auto"/>
            <w:left w:val="none" w:sz="0" w:space="0" w:color="auto"/>
            <w:bottom w:val="none" w:sz="0" w:space="0" w:color="auto"/>
            <w:right w:val="none" w:sz="0" w:space="0" w:color="auto"/>
          </w:divBdr>
        </w:div>
        <w:div w:id="314916775">
          <w:marLeft w:val="480"/>
          <w:marRight w:val="0"/>
          <w:marTop w:val="0"/>
          <w:marBottom w:val="0"/>
          <w:divBdr>
            <w:top w:val="none" w:sz="0" w:space="0" w:color="auto"/>
            <w:left w:val="none" w:sz="0" w:space="0" w:color="auto"/>
            <w:bottom w:val="none" w:sz="0" w:space="0" w:color="auto"/>
            <w:right w:val="none" w:sz="0" w:space="0" w:color="auto"/>
          </w:divBdr>
        </w:div>
        <w:div w:id="316154248">
          <w:marLeft w:val="480"/>
          <w:marRight w:val="0"/>
          <w:marTop w:val="0"/>
          <w:marBottom w:val="0"/>
          <w:divBdr>
            <w:top w:val="none" w:sz="0" w:space="0" w:color="auto"/>
            <w:left w:val="none" w:sz="0" w:space="0" w:color="auto"/>
            <w:bottom w:val="none" w:sz="0" w:space="0" w:color="auto"/>
            <w:right w:val="none" w:sz="0" w:space="0" w:color="auto"/>
          </w:divBdr>
        </w:div>
        <w:div w:id="339628710">
          <w:marLeft w:val="480"/>
          <w:marRight w:val="0"/>
          <w:marTop w:val="0"/>
          <w:marBottom w:val="0"/>
          <w:divBdr>
            <w:top w:val="none" w:sz="0" w:space="0" w:color="auto"/>
            <w:left w:val="none" w:sz="0" w:space="0" w:color="auto"/>
            <w:bottom w:val="none" w:sz="0" w:space="0" w:color="auto"/>
            <w:right w:val="none" w:sz="0" w:space="0" w:color="auto"/>
          </w:divBdr>
        </w:div>
        <w:div w:id="349795093">
          <w:marLeft w:val="480"/>
          <w:marRight w:val="0"/>
          <w:marTop w:val="0"/>
          <w:marBottom w:val="0"/>
          <w:divBdr>
            <w:top w:val="none" w:sz="0" w:space="0" w:color="auto"/>
            <w:left w:val="none" w:sz="0" w:space="0" w:color="auto"/>
            <w:bottom w:val="none" w:sz="0" w:space="0" w:color="auto"/>
            <w:right w:val="none" w:sz="0" w:space="0" w:color="auto"/>
          </w:divBdr>
        </w:div>
        <w:div w:id="374433543">
          <w:marLeft w:val="480"/>
          <w:marRight w:val="0"/>
          <w:marTop w:val="0"/>
          <w:marBottom w:val="0"/>
          <w:divBdr>
            <w:top w:val="none" w:sz="0" w:space="0" w:color="auto"/>
            <w:left w:val="none" w:sz="0" w:space="0" w:color="auto"/>
            <w:bottom w:val="none" w:sz="0" w:space="0" w:color="auto"/>
            <w:right w:val="none" w:sz="0" w:space="0" w:color="auto"/>
          </w:divBdr>
        </w:div>
        <w:div w:id="413671583">
          <w:marLeft w:val="480"/>
          <w:marRight w:val="0"/>
          <w:marTop w:val="0"/>
          <w:marBottom w:val="0"/>
          <w:divBdr>
            <w:top w:val="none" w:sz="0" w:space="0" w:color="auto"/>
            <w:left w:val="none" w:sz="0" w:space="0" w:color="auto"/>
            <w:bottom w:val="none" w:sz="0" w:space="0" w:color="auto"/>
            <w:right w:val="none" w:sz="0" w:space="0" w:color="auto"/>
          </w:divBdr>
        </w:div>
        <w:div w:id="440105687">
          <w:marLeft w:val="480"/>
          <w:marRight w:val="0"/>
          <w:marTop w:val="0"/>
          <w:marBottom w:val="0"/>
          <w:divBdr>
            <w:top w:val="none" w:sz="0" w:space="0" w:color="auto"/>
            <w:left w:val="none" w:sz="0" w:space="0" w:color="auto"/>
            <w:bottom w:val="none" w:sz="0" w:space="0" w:color="auto"/>
            <w:right w:val="none" w:sz="0" w:space="0" w:color="auto"/>
          </w:divBdr>
        </w:div>
        <w:div w:id="453325373">
          <w:marLeft w:val="480"/>
          <w:marRight w:val="0"/>
          <w:marTop w:val="0"/>
          <w:marBottom w:val="0"/>
          <w:divBdr>
            <w:top w:val="none" w:sz="0" w:space="0" w:color="auto"/>
            <w:left w:val="none" w:sz="0" w:space="0" w:color="auto"/>
            <w:bottom w:val="none" w:sz="0" w:space="0" w:color="auto"/>
            <w:right w:val="none" w:sz="0" w:space="0" w:color="auto"/>
          </w:divBdr>
        </w:div>
        <w:div w:id="478035210">
          <w:marLeft w:val="480"/>
          <w:marRight w:val="0"/>
          <w:marTop w:val="0"/>
          <w:marBottom w:val="0"/>
          <w:divBdr>
            <w:top w:val="none" w:sz="0" w:space="0" w:color="auto"/>
            <w:left w:val="none" w:sz="0" w:space="0" w:color="auto"/>
            <w:bottom w:val="none" w:sz="0" w:space="0" w:color="auto"/>
            <w:right w:val="none" w:sz="0" w:space="0" w:color="auto"/>
          </w:divBdr>
        </w:div>
        <w:div w:id="488177751">
          <w:marLeft w:val="480"/>
          <w:marRight w:val="0"/>
          <w:marTop w:val="0"/>
          <w:marBottom w:val="0"/>
          <w:divBdr>
            <w:top w:val="none" w:sz="0" w:space="0" w:color="auto"/>
            <w:left w:val="none" w:sz="0" w:space="0" w:color="auto"/>
            <w:bottom w:val="none" w:sz="0" w:space="0" w:color="auto"/>
            <w:right w:val="none" w:sz="0" w:space="0" w:color="auto"/>
          </w:divBdr>
        </w:div>
        <w:div w:id="518010261">
          <w:marLeft w:val="480"/>
          <w:marRight w:val="0"/>
          <w:marTop w:val="0"/>
          <w:marBottom w:val="0"/>
          <w:divBdr>
            <w:top w:val="none" w:sz="0" w:space="0" w:color="auto"/>
            <w:left w:val="none" w:sz="0" w:space="0" w:color="auto"/>
            <w:bottom w:val="none" w:sz="0" w:space="0" w:color="auto"/>
            <w:right w:val="none" w:sz="0" w:space="0" w:color="auto"/>
          </w:divBdr>
        </w:div>
        <w:div w:id="531380508">
          <w:marLeft w:val="480"/>
          <w:marRight w:val="0"/>
          <w:marTop w:val="0"/>
          <w:marBottom w:val="0"/>
          <w:divBdr>
            <w:top w:val="none" w:sz="0" w:space="0" w:color="auto"/>
            <w:left w:val="none" w:sz="0" w:space="0" w:color="auto"/>
            <w:bottom w:val="none" w:sz="0" w:space="0" w:color="auto"/>
            <w:right w:val="none" w:sz="0" w:space="0" w:color="auto"/>
          </w:divBdr>
        </w:div>
        <w:div w:id="539783764">
          <w:marLeft w:val="480"/>
          <w:marRight w:val="0"/>
          <w:marTop w:val="0"/>
          <w:marBottom w:val="0"/>
          <w:divBdr>
            <w:top w:val="none" w:sz="0" w:space="0" w:color="auto"/>
            <w:left w:val="none" w:sz="0" w:space="0" w:color="auto"/>
            <w:bottom w:val="none" w:sz="0" w:space="0" w:color="auto"/>
            <w:right w:val="none" w:sz="0" w:space="0" w:color="auto"/>
          </w:divBdr>
        </w:div>
        <w:div w:id="543567512">
          <w:marLeft w:val="480"/>
          <w:marRight w:val="0"/>
          <w:marTop w:val="0"/>
          <w:marBottom w:val="0"/>
          <w:divBdr>
            <w:top w:val="none" w:sz="0" w:space="0" w:color="auto"/>
            <w:left w:val="none" w:sz="0" w:space="0" w:color="auto"/>
            <w:bottom w:val="none" w:sz="0" w:space="0" w:color="auto"/>
            <w:right w:val="none" w:sz="0" w:space="0" w:color="auto"/>
          </w:divBdr>
        </w:div>
        <w:div w:id="558060196">
          <w:marLeft w:val="480"/>
          <w:marRight w:val="0"/>
          <w:marTop w:val="0"/>
          <w:marBottom w:val="0"/>
          <w:divBdr>
            <w:top w:val="none" w:sz="0" w:space="0" w:color="auto"/>
            <w:left w:val="none" w:sz="0" w:space="0" w:color="auto"/>
            <w:bottom w:val="none" w:sz="0" w:space="0" w:color="auto"/>
            <w:right w:val="none" w:sz="0" w:space="0" w:color="auto"/>
          </w:divBdr>
        </w:div>
        <w:div w:id="640185897">
          <w:marLeft w:val="480"/>
          <w:marRight w:val="0"/>
          <w:marTop w:val="0"/>
          <w:marBottom w:val="0"/>
          <w:divBdr>
            <w:top w:val="none" w:sz="0" w:space="0" w:color="auto"/>
            <w:left w:val="none" w:sz="0" w:space="0" w:color="auto"/>
            <w:bottom w:val="none" w:sz="0" w:space="0" w:color="auto"/>
            <w:right w:val="none" w:sz="0" w:space="0" w:color="auto"/>
          </w:divBdr>
        </w:div>
        <w:div w:id="641270113">
          <w:marLeft w:val="480"/>
          <w:marRight w:val="0"/>
          <w:marTop w:val="0"/>
          <w:marBottom w:val="0"/>
          <w:divBdr>
            <w:top w:val="none" w:sz="0" w:space="0" w:color="auto"/>
            <w:left w:val="none" w:sz="0" w:space="0" w:color="auto"/>
            <w:bottom w:val="none" w:sz="0" w:space="0" w:color="auto"/>
            <w:right w:val="none" w:sz="0" w:space="0" w:color="auto"/>
          </w:divBdr>
        </w:div>
        <w:div w:id="641469354">
          <w:marLeft w:val="480"/>
          <w:marRight w:val="0"/>
          <w:marTop w:val="0"/>
          <w:marBottom w:val="0"/>
          <w:divBdr>
            <w:top w:val="none" w:sz="0" w:space="0" w:color="auto"/>
            <w:left w:val="none" w:sz="0" w:space="0" w:color="auto"/>
            <w:bottom w:val="none" w:sz="0" w:space="0" w:color="auto"/>
            <w:right w:val="none" w:sz="0" w:space="0" w:color="auto"/>
          </w:divBdr>
        </w:div>
        <w:div w:id="658312077">
          <w:marLeft w:val="480"/>
          <w:marRight w:val="0"/>
          <w:marTop w:val="0"/>
          <w:marBottom w:val="0"/>
          <w:divBdr>
            <w:top w:val="none" w:sz="0" w:space="0" w:color="auto"/>
            <w:left w:val="none" w:sz="0" w:space="0" w:color="auto"/>
            <w:bottom w:val="none" w:sz="0" w:space="0" w:color="auto"/>
            <w:right w:val="none" w:sz="0" w:space="0" w:color="auto"/>
          </w:divBdr>
        </w:div>
        <w:div w:id="701320972">
          <w:marLeft w:val="480"/>
          <w:marRight w:val="0"/>
          <w:marTop w:val="0"/>
          <w:marBottom w:val="0"/>
          <w:divBdr>
            <w:top w:val="none" w:sz="0" w:space="0" w:color="auto"/>
            <w:left w:val="none" w:sz="0" w:space="0" w:color="auto"/>
            <w:bottom w:val="none" w:sz="0" w:space="0" w:color="auto"/>
            <w:right w:val="none" w:sz="0" w:space="0" w:color="auto"/>
          </w:divBdr>
        </w:div>
        <w:div w:id="714160108">
          <w:marLeft w:val="480"/>
          <w:marRight w:val="0"/>
          <w:marTop w:val="0"/>
          <w:marBottom w:val="0"/>
          <w:divBdr>
            <w:top w:val="none" w:sz="0" w:space="0" w:color="auto"/>
            <w:left w:val="none" w:sz="0" w:space="0" w:color="auto"/>
            <w:bottom w:val="none" w:sz="0" w:space="0" w:color="auto"/>
            <w:right w:val="none" w:sz="0" w:space="0" w:color="auto"/>
          </w:divBdr>
        </w:div>
        <w:div w:id="721366571">
          <w:marLeft w:val="480"/>
          <w:marRight w:val="0"/>
          <w:marTop w:val="0"/>
          <w:marBottom w:val="0"/>
          <w:divBdr>
            <w:top w:val="none" w:sz="0" w:space="0" w:color="auto"/>
            <w:left w:val="none" w:sz="0" w:space="0" w:color="auto"/>
            <w:bottom w:val="none" w:sz="0" w:space="0" w:color="auto"/>
            <w:right w:val="none" w:sz="0" w:space="0" w:color="auto"/>
          </w:divBdr>
        </w:div>
        <w:div w:id="748694842">
          <w:marLeft w:val="480"/>
          <w:marRight w:val="0"/>
          <w:marTop w:val="0"/>
          <w:marBottom w:val="0"/>
          <w:divBdr>
            <w:top w:val="none" w:sz="0" w:space="0" w:color="auto"/>
            <w:left w:val="none" w:sz="0" w:space="0" w:color="auto"/>
            <w:bottom w:val="none" w:sz="0" w:space="0" w:color="auto"/>
            <w:right w:val="none" w:sz="0" w:space="0" w:color="auto"/>
          </w:divBdr>
        </w:div>
        <w:div w:id="769467822">
          <w:marLeft w:val="480"/>
          <w:marRight w:val="0"/>
          <w:marTop w:val="0"/>
          <w:marBottom w:val="0"/>
          <w:divBdr>
            <w:top w:val="none" w:sz="0" w:space="0" w:color="auto"/>
            <w:left w:val="none" w:sz="0" w:space="0" w:color="auto"/>
            <w:bottom w:val="none" w:sz="0" w:space="0" w:color="auto"/>
            <w:right w:val="none" w:sz="0" w:space="0" w:color="auto"/>
          </w:divBdr>
        </w:div>
        <w:div w:id="781844926">
          <w:marLeft w:val="480"/>
          <w:marRight w:val="0"/>
          <w:marTop w:val="0"/>
          <w:marBottom w:val="0"/>
          <w:divBdr>
            <w:top w:val="none" w:sz="0" w:space="0" w:color="auto"/>
            <w:left w:val="none" w:sz="0" w:space="0" w:color="auto"/>
            <w:bottom w:val="none" w:sz="0" w:space="0" w:color="auto"/>
            <w:right w:val="none" w:sz="0" w:space="0" w:color="auto"/>
          </w:divBdr>
        </w:div>
        <w:div w:id="787166126">
          <w:marLeft w:val="480"/>
          <w:marRight w:val="0"/>
          <w:marTop w:val="0"/>
          <w:marBottom w:val="0"/>
          <w:divBdr>
            <w:top w:val="none" w:sz="0" w:space="0" w:color="auto"/>
            <w:left w:val="none" w:sz="0" w:space="0" w:color="auto"/>
            <w:bottom w:val="none" w:sz="0" w:space="0" w:color="auto"/>
            <w:right w:val="none" w:sz="0" w:space="0" w:color="auto"/>
          </w:divBdr>
        </w:div>
        <w:div w:id="792821748">
          <w:marLeft w:val="480"/>
          <w:marRight w:val="0"/>
          <w:marTop w:val="0"/>
          <w:marBottom w:val="0"/>
          <w:divBdr>
            <w:top w:val="none" w:sz="0" w:space="0" w:color="auto"/>
            <w:left w:val="none" w:sz="0" w:space="0" w:color="auto"/>
            <w:bottom w:val="none" w:sz="0" w:space="0" w:color="auto"/>
            <w:right w:val="none" w:sz="0" w:space="0" w:color="auto"/>
          </w:divBdr>
        </w:div>
        <w:div w:id="844982192">
          <w:marLeft w:val="480"/>
          <w:marRight w:val="0"/>
          <w:marTop w:val="0"/>
          <w:marBottom w:val="0"/>
          <w:divBdr>
            <w:top w:val="none" w:sz="0" w:space="0" w:color="auto"/>
            <w:left w:val="none" w:sz="0" w:space="0" w:color="auto"/>
            <w:bottom w:val="none" w:sz="0" w:space="0" w:color="auto"/>
            <w:right w:val="none" w:sz="0" w:space="0" w:color="auto"/>
          </w:divBdr>
        </w:div>
        <w:div w:id="846674721">
          <w:marLeft w:val="480"/>
          <w:marRight w:val="0"/>
          <w:marTop w:val="0"/>
          <w:marBottom w:val="0"/>
          <w:divBdr>
            <w:top w:val="none" w:sz="0" w:space="0" w:color="auto"/>
            <w:left w:val="none" w:sz="0" w:space="0" w:color="auto"/>
            <w:bottom w:val="none" w:sz="0" w:space="0" w:color="auto"/>
            <w:right w:val="none" w:sz="0" w:space="0" w:color="auto"/>
          </w:divBdr>
        </w:div>
        <w:div w:id="876964369">
          <w:marLeft w:val="480"/>
          <w:marRight w:val="0"/>
          <w:marTop w:val="0"/>
          <w:marBottom w:val="0"/>
          <w:divBdr>
            <w:top w:val="none" w:sz="0" w:space="0" w:color="auto"/>
            <w:left w:val="none" w:sz="0" w:space="0" w:color="auto"/>
            <w:bottom w:val="none" w:sz="0" w:space="0" w:color="auto"/>
            <w:right w:val="none" w:sz="0" w:space="0" w:color="auto"/>
          </w:divBdr>
        </w:div>
        <w:div w:id="888344935">
          <w:marLeft w:val="480"/>
          <w:marRight w:val="0"/>
          <w:marTop w:val="0"/>
          <w:marBottom w:val="0"/>
          <w:divBdr>
            <w:top w:val="none" w:sz="0" w:space="0" w:color="auto"/>
            <w:left w:val="none" w:sz="0" w:space="0" w:color="auto"/>
            <w:bottom w:val="none" w:sz="0" w:space="0" w:color="auto"/>
            <w:right w:val="none" w:sz="0" w:space="0" w:color="auto"/>
          </w:divBdr>
        </w:div>
        <w:div w:id="917908728">
          <w:marLeft w:val="480"/>
          <w:marRight w:val="0"/>
          <w:marTop w:val="0"/>
          <w:marBottom w:val="0"/>
          <w:divBdr>
            <w:top w:val="none" w:sz="0" w:space="0" w:color="auto"/>
            <w:left w:val="none" w:sz="0" w:space="0" w:color="auto"/>
            <w:bottom w:val="none" w:sz="0" w:space="0" w:color="auto"/>
            <w:right w:val="none" w:sz="0" w:space="0" w:color="auto"/>
          </w:divBdr>
        </w:div>
        <w:div w:id="924218659">
          <w:marLeft w:val="480"/>
          <w:marRight w:val="0"/>
          <w:marTop w:val="0"/>
          <w:marBottom w:val="0"/>
          <w:divBdr>
            <w:top w:val="none" w:sz="0" w:space="0" w:color="auto"/>
            <w:left w:val="none" w:sz="0" w:space="0" w:color="auto"/>
            <w:bottom w:val="none" w:sz="0" w:space="0" w:color="auto"/>
            <w:right w:val="none" w:sz="0" w:space="0" w:color="auto"/>
          </w:divBdr>
        </w:div>
        <w:div w:id="927884189">
          <w:marLeft w:val="480"/>
          <w:marRight w:val="0"/>
          <w:marTop w:val="0"/>
          <w:marBottom w:val="0"/>
          <w:divBdr>
            <w:top w:val="none" w:sz="0" w:space="0" w:color="auto"/>
            <w:left w:val="none" w:sz="0" w:space="0" w:color="auto"/>
            <w:bottom w:val="none" w:sz="0" w:space="0" w:color="auto"/>
            <w:right w:val="none" w:sz="0" w:space="0" w:color="auto"/>
          </w:divBdr>
        </w:div>
        <w:div w:id="999118029">
          <w:marLeft w:val="480"/>
          <w:marRight w:val="0"/>
          <w:marTop w:val="0"/>
          <w:marBottom w:val="0"/>
          <w:divBdr>
            <w:top w:val="none" w:sz="0" w:space="0" w:color="auto"/>
            <w:left w:val="none" w:sz="0" w:space="0" w:color="auto"/>
            <w:bottom w:val="none" w:sz="0" w:space="0" w:color="auto"/>
            <w:right w:val="none" w:sz="0" w:space="0" w:color="auto"/>
          </w:divBdr>
        </w:div>
        <w:div w:id="1016692283">
          <w:marLeft w:val="480"/>
          <w:marRight w:val="0"/>
          <w:marTop w:val="0"/>
          <w:marBottom w:val="0"/>
          <w:divBdr>
            <w:top w:val="none" w:sz="0" w:space="0" w:color="auto"/>
            <w:left w:val="none" w:sz="0" w:space="0" w:color="auto"/>
            <w:bottom w:val="none" w:sz="0" w:space="0" w:color="auto"/>
            <w:right w:val="none" w:sz="0" w:space="0" w:color="auto"/>
          </w:divBdr>
        </w:div>
        <w:div w:id="1042099968">
          <w:marLeft w:val="480"/>
          <w:marRight w:val="0"/>
          <w:marTop w:val="0"/>
          <w:marBottom w:val="0"/>
          <w:divBdr>
            <w:top w:val="none" w:sz="0" w:space="0" w:color="auto"/>
            <w:left w:val="none" w:sz="0" w:space="0" w:color="auto"/>
            <w:bottom w:val="none" w:sz="0" w:space="0" w:color="auto"/>
            <w:right w:val="none" w:sz="0" w:space="0" w:color="auto"/>
          </w:divBdr>
        </w:div>
        <w:div w:id="1042826134">
          <w:marLeft w:val="480"/>
          <w:marRight w:val="0"/>
          <w:marTop w:val="0"/>
          <w:marBottom w:val="0"/>
          <w:divBdr>
            <w:top w:val="none" w:sz="0" w:space="0" w:color="auto"/>
            <w:left w:val="none" w:sz="0" w:space="0" w:color="auto"/>
            <w:bottom w:val="none" w:sz="0" w:space="0" w:color="auto"/>
            <w:right w:val="none" w:sz="0" w:space="0" w:color="auto"/>
          </w:divBdr>
        </w:div>
        <w:div w:id="1051417283">
          <w:marLeft w:val="480"/>
          <w:marRight w:val="0"/>
          <w:marTop w:val="0"/>
          <w:marBottom w:val="0"/>
          <w:divBdr>
            <w:top w:val="none" w:sz="0" w:space="0" w:color="auto"/>
            <w:left w:val="none" w:sz="0" w:space="0" w:color="auto"/>
            <w:bottom w:val="none" w:sz="0" w:space="0" w:color="auto"/>
            <w:right w:val="none" w:sz="0" w:space="0" w:color="auto"/>
          </w:divBdr>
        </w:div>
        <w:div w:id="1063674536">
          <w:marLeft w:val="480"/>
          <w:marRight w:val="0"/>
          <w:marTop w:val="0"/>
          <w:marBottom w:val="0"/>
          <w:divBdr>
            <w:top w:val="none" w:sz="0" w:space="0" w:color="auto"/>
            <w:left w:val="none" w:sz="0" w:space="0" w:color="auto"/>
            <w:bottom w:val="none" w:sz="0" w:space="0" w:color="auto"/>
            <w:right w:val="none" w:sz="0" w:space="0" w:color="auto"/>
          </w:divBdr>
        </w:div>
        <w:div w:id="1100684250">
          <w:marLeft w:val="480"/>
          <w:marRight w:val="0"/>
          <w:marTop w:val="0"/>
          <w:marBottom w:val="0"/>
          <w:divBdr>
            <w:top w:val="none" w:sz="0" w:space="0" w:color="auto"/>
            <w:left w:val="none" w:sz="0" w:space="0" w:color="auto"/>
            <w:bottom w:val="none" w:sz="0" w:space="0" w:color="auto"/>
            <w:right w:val="none" w:sz="0" w:space="0" w:color="auto"/>
          </w:divBdr>
        </w:div>
        <w:div w:id="1130629787">
          <w:marLeft w:val="480"/>
          <w:marRight w:val="0"/>
          <w:marTop w:val="0"/>
          <w:marBottom w:val="0"/>
          <w:divBdr>
            <w:top w:val="none" w:sz="0" w:space="0" w:color="auto"/>
            <w:left w:val="none" w:sz="0" w:space="0" w:color="auto"/>
            <w:bottom w:val="none" w:sz="0" w:space="0" w:color="auto"/>
            <w:right w:val="none" w:sz="0" w:space="0" w:color="auto"/>
          </w:divBdr>
        </w:div>
        <w:div w:id="1137408546">
          <w:marLeft w:val="480"/>
          <w:marRight w:val="0"/>
          <w:marTop w:val="0"/>
          <w:marBottom w:val="0"/>
          <w:divBdr>
            <w:top w:val="none" w:sz="0" w:space="0" w:color="auto"/>
            <w:left w:val="none" w:sz="0" w:space="0" w:color="auto"/>
            <w:bottom w:val="none" w:sz="0" w:space="0" w:color="auto"/>
            <w:right w:val="none" w:sz="0" w:space="0" w:color="auto"/>
          </w:divBdr>
        </w:div>
        <w:div w:id="1162695086">
          <w:marLeft w:val="480"/>
          <w:marRight w:val="0"/>
          <w:marTop w:val="0"/>
          <w:marBottom w:val="0"/>
          <w:divBdr>
            <w:top w:val="none" w:sz="0" w:space="0" w:color="auto"/>
            <w:left w:val="none" w:sz="0" w:space="0" w:color="auto"/>
            <w:bottom w:val="none" w:sz="0" w:space="0" w:color="auto"/>
            <w:right w:val="none" w:sz="0" w:space="0" w:color="auto"/>
          </w:divBdr>
        </w:div>
        <w:div w:id="1189951780">
          <w:marLeft w:val="480"/>
          <w:marRight w:val="0"/>
          <w:marTop w:val="0"/>
          <w:marBottom w:val="0"/>
          <w:divBdr>
            <w:top w:val="none" w:sz="0" w:space="0" w:color="auto"/>
            <w:left w:val="none" w:sz="0" w:space="0" w:color="auto"/>
            <w:bottom w:val="none" w:sz="0" w:space="0" w:color="auto"/>
            <w:right w:val="none" w:sz="0" w:space="0" w:color="auto"/>
          </w:divBdr>
        </w:div>
        <w:div w:id="1194266497">
          <w:marLeft w:val="480"/>
          <w:marRight w:val="0"/>
          <w:marTop w:val="0"/>
          <w:marBottom w:val="0"/>
          <w:divBdr>
            <w:top w:val="none" w:sz="0" w:space="0" w:color="auto"/>
            <w:left w:val="none" w:sz="0" w:space="0" w:color="auto"/>
            <w:bottom w:val="none" w:sz="0" w:space="0" w:color="auto"/>
            <w:right w:val="none" w:sz="0" w:space="0" w:color="auto"/>
          </w:divBdr>
        </w:div>
        <w:div w:id="1227491162">
          <w:marLeft w:val="480"/>
          <w:marRight w:val="0"/>
          <w:marTop w:val="0"/>
          <w:marBottom w:val="0"/>
          <w:divBdr>
            <w:top w:val="none" w:sz="0" w:space="0" w:color="auto"/>
            <w:left w:val="none" w:sz="0" w:space="0" w:color="auto"/>
            <w:bottom w:val="none" w:sz="0" w:space="0" w:color="auto"/>
            <w:right w:val="none" w:sz="0" w:space="0" w:color="auto"/>
          </w:divBdr>
        </w:div>
        <w:div w:id="1234391194">
          <w:marLeft w:val="480"/>
          <w:marRight w:val="0"/>
          <w:marTop w:val="0"/>
          <w:marBottom w:val="0"/>
          <w:divBdr>
            <w:top w:val="none" w:sz="0" w:space="0" w:color="auto"/>
            <w:left w:val="none" w:sz="0" w:space="0" w:color="auto"/>
            <w:bottom w:val="none" w:sz="0" w:space="0" w:color="auto"/>
            <w:right w:val="none" w:sz="0" w:space="0" w:color="auto"/>
          </w:divBdr>
        </w:div>
        <w:div w:id="1244223140">
          <w:marLeft w:val="480"/>
          <w:marRight w:val="0"/>
          <w:marTop w:val="0"/>
          <w:marBottom w:val="0"/>
          <w:divBdr>
            <w:top w:val="none" w:sz="0" w:space="0" w:color="auto"/>
            <w:left w:val="none" w:sz="0" w:space="0" w:color="auto"/>
            <w:bottom w:val="none" w:sz="0" w:space="0" w:color="auto"/>
            <w:right w:val="none" w:sz="0" w:space="0" w:color="auto"/>
          </w:divBdr>
        </w:div>
        <w:div w:id="1256010605">
          <w:marLeft w:val="480"/>
          <w:marRight w:val="0"/>
          <w:marTop w:val="0"/>
          <w:marBottom w:val="0"/>
          <w:divBdr>
            <w:top w:val="none" w:sz="0" w:space="0" w:color="auto"/>
            <w:left w:val="none" w:sz="0" w:space="0" w:color="auto"/>
            <w:bottom w:val="none" w:sz="0" w:space="0" w:color="auto"/>
            <w:right w:val="none" w:sz="0" w:space="0" w:color="auto"/>
          </w:divBdr>
        </w:div>
        <w:div w:id="1282885787">
          <w:marLeft w:val="480"/>
          <w:marRight w:val="0"/>
          <w:marTop w:val="0"/>
          <w:marBottom w:val="0"/>
          <w:divBdr>
            <w:top w:val="none" w:sz="0" w:space="0" w:color="auto"/>
            <w:left w:val="none" w:sz="0" w:space="0" w:color="auto"/>
            <w:bottom w:val="none" w:sz="0" w:space="0" w:color="auto"/>
            <w:right w:val="none" w:sz="0" w:space="0" w:color="auto"/>
          </w:divBdr>
        </w:div>
        <w:div w:id="1308509192">
          <w:marLeft w:val="480"/>
          <w:marRight w:val="0"/>
          <w:marTop w:val="0"/>
          <w:marBottom w:val="0"/>
          <w:divBdr>
            <w:top w:val="none" w:sz="0" w:space="0" w:color="auto"/>
            <w:left w:val="none" w:sz="0" w:space="0" w:color="auto"/>
            <w:bottom w:val="none" w:sz="0" w:space="0" w:color="auto"/>
            <w:right w:val="none" w:sz="0" w:space="0" w:color="auto"/>
          </w:divBdr>
        </w:div>
        <w:div w:id="1340767939">
          <w:marLeft w:val="480"/>
          <w:marRight w:val="0"/>
          <w:marTop w:val="0"/>
          <w:marBottom w:val="0"/>
          <w:divBdr>
            <w:top w:val="none" w:sz="0" w:space="0" w:color="auto"/>
            <w:left w:val="none" w:sz="0" w:space="0" w:color="auto"/>
            <w:bottom w:val="none" w:sz="0" w:space="0" w:color="auto"/>
            <w:right w:val="none" w:sz="0" w:space="0" w:color="auto"/>
          </w:divBdr>
        </w:div>
        <w:div w:id="1352151071">
          <w:marLeft w:val="480"/>
          <w:marRight w:val="0"/>
          <w:marTop w:val="0"/>
          <w:marBottom w:val="0"/>
          <w:divBdr>
            <w:top w:val="none" w:sz="0" w:space="0" w:color="auto"/>
            <w:left w:val="none" w:sz="0" w:space="0" w:color="auto"/>
            <w:bottom w:val="none" w:sz="0" w:space="0" w:color="auto"/>
            <w:right w:val="none" w:sz="0" w:space="0" w:color="auto"/>
          </w:divBdr>
        </w:div>
        <w:div w:id="1384021595">
          <w:marLeft w:val="480"/>
          <w:marRight w:val="0"/>
          <w:marTop w:val="0"/>
          <w:marBottom w:val="0"/>
          <w:divBdr>
            <w:top w:val="none" w:sz="0" w:space="0" w:color="auto"/>
            <w:left w:val="none" w:sz="0" w:space="0" w:color="auto"/>
            <w:bottom w:val="none" w:sz="0" w:space="0" w:color="auto"/>
            <w:right w:val="none" w:sz="0" w:space="0" w:color="auto"/>
          </w:divBdr>
        </w:div>
        <w:div w:id="1389381557">
          <w:marLeft w:val="480"/>
          <w:marRight w:val="0"/>
          <w:marTop w:val="0"/>
          <w:marBottom w:val="0"/>
          <w:divBdr>
            <w:top w:val="none" w:sz="0" w:space="0" w:color="auto"/>
            <w:left w:val="none" w:sz="0" w:space="0" w:color="auto"/>
            <w:bottom w:val="none" w:sz="0" w:space="0" w:color="auto"/>
            <w:right w:val="none" w:sz="0" w:space="0" w:color="auto"/>
          </w:divBdr>
        </w:div>
      </w:divsChild>
    </w:div>
    <w:div w:id="358774431">
      <w:marLeft w:val="480"/>
      <w:marRight w:val="0"/>
      <w:marTop w:val="0"/>
      <w:marBottom w:val="0"/>
      <w:divBdr>
        <w:top w:val="none" w:sz="0" w:space="0" w:color="auto"/>
        <w:left w:val="none" w:sz="0" w:space="0" w:color="auto"/>
        <w:bottom w:val="none" w:sz="0" w:space="0" w:color="auto"/>
        <w:right w:val="none" w:sz="0" w:space="0" w:color="auto"/>
      </w:divBdr>
    </w:div>
    <w:div w:id="358819160">
      <w:marLeft w:val="480"/>
      <w:marRight w:val="0"/>
      <w:marTop w:val="0"/>
      <w:marBottom w:val="0"/>
      <w:divBdr>
        <w:top w:val="none" w:sz="0" w:space="0" w:color="auto"/>
        <w:left w:val="none" w:sz="0" w:space="0" w:color="auto"/>
        <w:bottom w:val="none" w:sz="0" w:space="0" w:color="auto"/>
        <w:right w:val="none" w:sz="0" w:space="0" w:color="auto"/>
      </w:divBdr>
    </w:div>
    <w:div w:id="358823019">
      <w:marLeft w:val="480"/>
      <w:marRight w:val="0"/>
      <w:marTop w:val="0"/>
      <w:marBottom w:val="0"/>
      <w:divBdr>
        <w:top w:val="none" w:sz="0" w:space="0" w:color="auto"/>
        <w:left w:val="none" w:sz="0" w:space="0" w:color="auto"/>
        <w:bottom w:val="none" w:sz="0" w:space="0" w:color="auto"/>
        <w:right w:val="none" w:sz="0" w:space="0" w:color="auto"/>
      </w:divBdr>
    </w:div>
    <w:div w:id="358824447">
      <w:marLeft w:val="480"/>
      <w:marRight w:val="0"/>
      <w:marTop w:val="0"/>
      <w:marBottom w:val="0"/>
      <w:divBdr>
        <w:top w:val="none" w:sz="0" w:space="0" w:color="auto"/>
        <w:left w:val="none" w:sz="0" w:space="0" w:color="auto"/>
        <w:bottom w:val="none" w:sz="0" w:space="0" w:color="auto"/>
        <w:right w:val="none" w:sz="0" w:space="0" w:color="auto"/>
      </w:divBdr>
    </w:div>
    <w:div w:id="358892414">
      <w:marLeft w:val="480"/>
      <w:marRight w:val="0"/>
      <w:marTop w:val="0"/>
      <w:marBottom w:val="0"/>
      <w:divBdr>
        <w:top w:val="none" w:sz="0" w:space="0" w:color="auto"/>
        <w:left w:val="none" w:sz="0" w:space="0" w:color="auto"/>
        <w:bottom w:val="none" w:sz="0" w:space="0" w:color="auto"/>
        <w:right w:val="none" w:sz="0" w:space="0" w:color="auto"/>
      </w:divBdr>
    </w:div>
    <w:div w:id="358898857">
      <w:bodyDiv w:val="1"/>
      <w:marLeft w:val="0"/>
      <w:marRight w:val="0"/>
      <w:marTop w:val="0"/>
      <w:marBottom w:val="0"/>
      <w:divBdr>
        <w:top w:val="none" w:sz="0" w:space="0" w:color="auto"/>
        <w:left w:val="none" w:sz="0" w:space="0" w:color="auto"/>
        <w:bottom w:val="none" w:sz="0" w:space="0" w:color="auto"/>
        <w:right w:val="none" w:sz="0" w:space="0" w:color="auto"/>
      </w:divBdr>
    </w:div>
    <w:div w:id="358942386">
      <w:marLeft w:val="480"/>
      <w:marRight w:val="0"/>
      <w:marTop w:val="0"/>
      <w:marBottom w:val="0"/>
      <w:divBdr>
        <w:top w:val="none" w:sz="0" w:space="0" w:color="auto"/>
        <w:left w:val="none" w:sz="0" w:space="0" w:color="auto"/>
        <w:bottom w:val="none" w:sz="0" w:space="0" w:color="auto"/>
        <w:right w:val="none" w:sz="0" w:space="0" w:color="auto"/>
      </w:divBdr>
    </w:div>
    <w:div w:id="358967121">
      <w:marLeft w:val="480"/>
      <w:marRight w:val="0"/>
      <w:marTop w:val="0"/>
      <w:marBottom w:val="0"/>
      <w:divBdr>
        <w:top w:val="none" w:sz="0" w:space="0" w:color="auto"/>
        <w:left w:val="none" w:sz="0" w:space="0" w:color="auto"/>
        <w:bottom w:val="none" w:sz="0" w:space="0" w:color="auto"/>
        <w:right w:val="none" w:sz="0" w:space="0" w:color="auto"/>
      </w:divBdr>
    </w:div>
    <w:div w:id="358973381">
      <w:marLeft w:val="480"/>
      <w:marRight w:val="0"/>
      <w:marTop w:val="0"/>
      <w:marBottom w:val="0"/>
      <w:divBdr>
        <w:top w:val="none" w:sz="0" w:space="0" w:color="auto"/>
        <w:left w:val="none" w:sz="0" w:space="0" w:color="auto"/>
        <w:bottom w:val="none" w:sz="0" w:space="0" w:color="auto"/>
        <w:right w:val="none" w:sz="0" w:space="0" w:color="auto"/>
      </w:divBdr>
    </w:div>
    <w:div w:id="359168685">
      <w:marLeft w:val="480"/>
      <w:marRight w:val="0"/>
      <w:marTop w:val="0"/>
      <w:marBottom w:val="0"/>
      <w:divBdr>
        <w:top w:val="none" w:sz="0" w:space="0" w:color="auto"/>
        <w:left w:val="none" w:sz="0" w:space="0" w:color="auto"/>
        <w:bottom w:val="none" w:sz="0" w:space="0" w:color="auto"/>
        <w:right w:val="none" w:sz="0" w:space="0" w:color="auto"/>
      </w:divBdr>
    </w:div>
    <w:div w:id="359208765">
      <w:marLeft w:val="480"/>
      <w:marRight w:val="0"/>
      <w:marTop w:val="0"/>
      <w:marBottom w:val="0"/>
      <w:divBdr>
        <w:top w:val="none" w:sz="0" w:space="0" w:color="auto"/>
        <w:left w:val="none" w:sz="0" w:space="0" w:color="auto"/>
        <w:bottom w:val="none" w:sz="0" w:space="0" w:color="auto"/>
        <w:right w:val="none" w:sz="0" w:space="0" w:color="auto"/>
      </w:divBdr>
    </w:div>
    <w:div w:id="359354883">
      <w:marLeft w:val="480"/>
      <w:marRight w:val="0"/>
      <w:marTop w:val="0"/>
      <w:marBottom w:val="0"/>
      <w:divBdr>
        <w:top w:val="none" w:sz="0" w:space="0" w:color="auto"/>
        <w:left w:val="none" w:sz="0" w:space="0" w:color="auto"/>
        <w:bottom w:val="none" w:sz="0" w:space="0" w:color="auto"/>
        <w:right w:val="none" w:sz="0" w:space="0" w:color="auto"/>
      </w:divBdr>
    </w:div>
    <w:div w:id="359475304">
      <w:marLeft w:val="480"/>
      <w:marRight w:val="0"/>
      <w:marTop w:val="0"/>
      <w:marBottom w:val="0"/>
      <w:divBdr>
        <w:top w:val="none" w:sz="0" w:space="0" w:color="auto"/>
        <w:left w:val="none" w:sz="0" w:space="0" w:color="auto"/>
        <w:bottom w:val="none" w:sz="0" w:space="0" w:color="auto"/>
        <w:right w:val="none" w:sz="0" w:space="0" w:color="auto"/>
      </w:divBdr>
    </w:div>
    <w:div w:id="359478683">
      <w:bodyDiv w:val="1"/>
      <w:marLeft w:val="0"/>
      <w:marRight w:val="0"/>
      <w:marTop w:val="0"/>
      <w:marBottom w:val="0"/>
      <w:divBdr>
        <w:top w:val="none" w:sz="0" w:space="0" w:color="auto"/>
        <w:left w:val="none" w:sz="0" w:space="0" w:color="auto"/>
        <w:bottom w:val="none" w:sz="0" w:space="0" w:color="auto"/>
        <w:right w:val="none" w:sz="0" w:space="0" w:color="auto"/>
      </w:divBdr>
    </w:div>
    <w:div w:id="359824939">
      <w:marLeft w:val="480"/>
      <w:marRight w:val="0"/>
      <w:marTop w:val="0"/>
      <w:marBottom w:val="0"/>
      <w:divBdr>
        <w:top w:val="none" w:sz="0" w:space="0" w:color="auto"/>
        <w:left w:val="none" w:sz="0" w:space="0" w:color="auto"/>
        <w:bottom w:val="none" w:sz="0" w:space="0" w:color="auto"/>
        <w:right w:val="none" w:sz="0" w:space="0" w:color="auto"/>
      </w:divBdr>
    </w:div>
    <w:div w:id="359865530">
      <w:marLeft w:val="480"/>
      <w:marRight w:val="0"/>
      <w:marTop w:val="0"/>
      <w:marBottom w:val="0"/>
      <w:divBdr>
        <w:top w:val="none" w:sz="0" w:space="0" w:color="auto"/>
        <w:left w:val="none" w:sz="0" w:space="0" w:color="auto"/>
        <w:bottom w:val="none" w:sz="0" w:space="0" w:color="auto"/>
        <w:right w:val="none" w:sz="0" w:space="0" w:color="auto"/>
      </w:divBdr>
    </w:div>
    <w:div w:id="359933192">
      <w:bodyDiv w:val="1"/>
      <w:marLeft w:val="0"/>
      <w:marRight w:val="0"/>
      <w:marTop w:val="0"/>
      <w:marBottom w:val="0"/>
      <w:divBdr>
        <w:top w:val="none" w:sz="0" w:space="0" w:color="auto"/>
        <w:left w:val="none" w:sz="0" w:space="0" w:color="auto"/>
        <w:bottom w:val="none" w:sz="0" w:space="0" w:color="auto"/>
        <w:right w:val="none" w:sz="0" w:space="0" w:color="auto"/>
      </w:divBdr>
    </w:div>
    <w:div w:id="359935989">
      <w:marLeft w:val="480"/>
      <w:marRight w:val="0"/>
      <w:marTop w:val="0"/>
      <w:marBottom w:val="0"/>
      <w:divBdr>
        <w:top w:val="none" w:sz="0" w:space="0" w:color="auto"/>
        <w:left w:val="none" w:sz="0" w:space="0" w:color="auto"/>
        <w:bottom w:val="none" w:sz="0" w:space="0" w:color="auto"/>
        <w:right w:val="none" w:sz="0" w:space="0" w:color="auto"/>
      </w:divBdr>
    </w:div>
    <w:div w:id="360013718">
      <w:marLeft w:val="480"/>
      <w:marRight w:val="0"/>
      <w:marTop w:val="0"/>
      <w:marBottom w:val="0"/>
      <w:divBdr>
        <w:top w:val="none" w:sz="0" w:space="0" w:color="auto"/>
        <w:left w:val="none" w:sz="0" w:space="0" w:color="auto"/>
        <w:bottom w:val="none" w:sz="0" w:space="0" w:color="auto"/>
        <w:right w:val="none" w:sz="0" w:space="0" w:color="auto"/>
      </w:divBdr>
    </w:div>
    <w:div w:id="360060134">
      <w:bodyDiv w:val="1"/>
      <w:marLeft w:val="0"/>
      <w:marRight w:val="0"/>
      <w:marTop w:val="0"/>
      <w:marBottom w:val="0"/>
      <w:divBdr>
        <w:top w:val="none" w:sz="0" w:space="0" w:color="auto"/>
        <w:left w:val="none" w:sz="0" w:space="0" w:color="auto"/>
        <w:bottom w:val="none" w:sz="0" w:space="0" w:color="auto"/>
        <w:right w:val="none" w:sz="0" w:space="0" w:color="auto"/>
      </w:divBdr>
    </w:div>
    <w:div w:id="360204861">
      <w:marLeft w:val="480"/>
      <w:marRight w:val="0"/>
      <w:marTop w:val="0"/>
      <w:marBottom w:val="0"/>
      <w:divBdr>
        <w:top w:val="none" w:sz="0" w:space="0" w:color="auto"/>
        <w:left w:val="none" w:sz="0" w:space="0" w:color="auto"/>
        <w:bottom w:val="none" w:sz="0" w:space="0" w:color="auto"/>
        <w:right w:val="none" w:sz="0" w:space="0" w:color="auto"/>
      </w:divBdr>
    </w:div>
    <w:div w:id="360208410">
      <w:marLeft w:val="480"/>
      <w:marRight w:val="0"/>
      <w:marTop w:val="0"/>
      <w:marBottom w:val="0"/>
      <w:divBdr>
        <w:top w:val="none" w:sz="0" w:space="0" w:color="auto"/>
        <w:left w:val="none" w:sz="0" w:space="0" w:color="auto"/>
        <w:bottom w:val="none" w:sz="0" w:space="0" w:color="auto"/>
        <w:right w:val="none" w:sz="0" w:space="0" w:color="auto"/>
      </w:divBdr>
    </w:div>
    <w:div w:id="360253087">
      <w:marLeft w:val="480"/>
      <w:marRight w:val="0"/>
      <w:marTop w:val="0"/>
      <w:marBottom w:val="0"/>
      <w:divBdr>
        <w:top w:val="none" w:sz="0" w:space="0" w:color="auto"/>
        <w:left w:val="none" w:sz="0" w:space="0" w:color="auto"/>
        <w:bottom w:val="none" w:sz="0" w:space="0" w:color="auto"/>
        <w:right w:val="none" w:sz="0" w:space="0" w:color="auto"/>
      </w:divBdr>
    </w:div>
    <w:div w:id="360326746">
      <w:marLeft w:val="480"/>
      <w:marRight w:val="0"/>
      <w:marTop w:val="0"/>
      <w:marBottom w:val="0"/>
      <w:divBdr>
        <w:top w:val="none" w:sz="0" w:space="0" w:color="auto"/>
        <w:left w:val="none" w:sz="0" w:space="0" w:color="auto"/>
        <w:bottom w:val="none" w:sz="0" w:space="0" w:color="auto"/>
        <w:right w:val="none" w:sz="0" w:space="0" w:color="auto"/>
      </w:divBdr>
    </w:div>
    <w:div w:id="360327754">
      <w:marLeft w:val="480"/>
      <w:marRight w:val="0"/>
      <w:marTop w:val="0"/>
      <w:marBottom w:val="0"/>
      <w:divBdr>
        <w:top w:val="none" w:sz="0" w:space="0" w:color="auto"/>
        <w:left w:val="none" w:sz="0" w:space="0" w:color="auto"/>
        <w:bottom w:val="none" w:sz="0" w:space="0" w:color="auto"/>
        <w:right w:val="none" w:sz="0" w:space="0" w:color="auto"/>
      </w:divBdr>
    </w:div>
    <w:div w:id="360399362">
      <w:marLeft w:val="480"/>
      <w:marRight w:val="0"/>
      <w:marTop w:val="0"/>
      <w:marBottom w:val="0"/>
      <w:divBdr>
        <w:top w:val="none" w:sz="0" w:space="0" w:color="auto"/>
        <w:left w:val="none" w:sz="0" w:space="0" w:color="auto"/>
        <w:bottom w:val="none" w:sz="0" w:space="0" w:color="auto"/>
        <w:right w:val="none" w:sz="0" w:space="0" w:color="auto"/>
      </w:divBdr>
    </w:div>
    <w:div w:id="360401902">
      <w:marLeft w:val="480"/>
      <w:marRight w:val="0"/>
      <w:marTop w:val="0"/>
      <w:marBottom w:val="0"/>
      <w:divBdr>
        <w:top w:val="none" w:sz="0" w:space="0" w:color="auto"/>
        <w:left w:val="none" w:sz="0" w:space="0" w:color="auto"/>
        <w:bottom w:val="none" w:sz="0" w:space="0" w:color="auto"/>
        <w:right w:val="none" w:sz="0" w:space="0" w:color="auto"/>
      </w:divBdr>
    </w:div>
    <w:div w:id="360519059">
      <w:marLeft w:val="480"/>
      <w:marRight w:val="0"/>
      <w:marTop w:val="0"/>
      <w:marBottom w:val="0"/>
      <w:divBdr>
        <w:top w:val="none" w:sz="0" w:space="0" w:color="auto"/>
        <w:left w:val="none" w:sz="0" w:space="0" w:color="auto"/>
        <w:bottom w:val="none" w:sz="0" w:space="0" w:color="auto"/>
        <w:right w:val="none" w:sz="0" w:space="0" w:color="auto"/>
      </w:divBdr>
    </w:div>
    <w:div w:id="360590954">
      <w:marLeft w:val="480"/>
      <w:marRight w:val="0"/>
      <w:marTop w:val="0"/>
      <w:marBottom w:val="0"/>
      <w:divBdr>
        <w:top w:val="none" w:sz="0" w:space="0" w:color="auto"/>
        <w:left w:val="none" w:sz="0" w:space="0" w:color="auto"/>
        <w:bottom w:val="none" w:sz="0" w:space="0" w:color="auto"/>
        <w:right w:val="none" w:sz="0" w:space="0" w:color="auto"/>
      </w:divBdr>
    </w:div>
    <w:div w:id="360666581">
      <w:marLeft w:val="480"/>
      <w:marRight w:val="0"/>
      <w:marTop w:val="0"/>
      <w:marBottom w:val="0"/>
      <w:divBdr>
        <w:top w:val="none" w:sz="0" w:space="0" w:color="auto"/>
        <w:left w:val="none" w:sz="0" w:space="0" w:color="auto"/>
        <w:bottom w:val="none" w:sz="0" w:space="0" w:color="auto"/>
        <w:right w:val="none" w:sz="0" w:space="0" w:color="auto"/>
      </w:divBdr>
    </w:div>
    <w:div w:id="360711427">
      <w:bodyDiv w:val="1"/>
      <w:marLeft w:val="0"/>
      <w:marRight w:val="0"/>
      <w:marTop w:val="0"/>
      <w:marBottom w:val="0"/>
      <w:divBdr>
        <w:top w:val="none" w:sz="0" w:space="0" w:color="auto"/>
        <w:left w:val="none" w:sz="0" w:space="0" w:color="auto"/>
        <w:bottom w:val="none" w:sz="0" w:space="0" w:color="auto"/>
        <w:right w:val="none" w:sz="0" w:space="0" w:color="auto"/>
      </w:divBdr>
    </w:div>
    <w:div w:id="360864834">
      <w:marLeft w:val="480"/>
      <w:marRight w:val="0"/>
      <w:marTop w:val="0"/>
      <w:marBottom w:val="0"/>
      <w:divBdr>
        <w:top w:val="none" w:sz="0" w:space="0" w:color="auto"/>
        <w:left w:val="none" w:sz="0" w:space="0" w:color="auto"/>
        <w:bottom w:val="none" w:sz="0" w:space="0" w:color="auto"/>
        <w:right w:val="none" w:sz="0" w:space="0" w:color="auto"/>
      </w:divBdr>
    </w:div>
    <w:div w:id="360934560">
      <w:marLeft w:val="480"/>
      <w:marRight w:val="0"/>
      <w:marTop w:val="0"/>
      <w:marBottom w:val="0"/>
      <w:divBdr>
        <w:top w:val="none" w:sz="0" w:space="0" w:color="auto"/>
        <w:left w:val="none" w:sz="0" w:space="0" w:color="auto"/>
        <w:bottom w:val="none" w:sz="0" w:space="0" w:color="auto"/>
        <w:right w:val="none" w:sz="0" w:space="0" w:color="auto"/>
      </w:divBdr>
    </w:div>
    <w:div w:id="360937949">
      <w:marLeft w:val="480"/>
      <w:marRight w:val="0"/>
      <w:marTop w:val="0"/>
      <w:marBottom w:val="0"/>
      <w:divBdr>
        <w:top w:val="none" w:sz="0" w:space="0" w:color="auto"/>
        <w:left w:val="none" w:sz="0" w:space="0" w:color="auto"/>
        <w:bottom w:val="none" w:sz="0" w:space="0" w:color="auto"/>
        <w:right w:val="none" w:sz="0" w:space="0" w:color="auto"/>
      </w:divBdr>
    </w:div>
    <w:div w:id="360982770">
      <w:marLeft w:val="480"/>
      <w:marRight w:val="0"/>
      <w:marTop w:val="0"/>
      <w:marBottom w:val="0"/>
      <w:divBdr>
        <w:top w:val="none" w:sz="0" w:space="0" w:color="auto"/>
        <w:left w:val="none" w:sz="0" w:space="0" w:color="auto"/>
        <w:bottom w:val="none" w:sz="0" w:space="0" w:color="auto"/>
        <w:right w:val="none" w:sz="0" w:space="0" w:color="auto"/>
      </w:divBdr>
    </w:div>
    <w:div w:id="361052191">
      <w:bodyDiv w:val="1"/>
      <w:marLeft w:val="0"/>
      <w:marRight w:val="0"/>
      <w:marTop w:val="0"/>
      <w:marBottom w:val="0"/>
      <w:divBdr>
        <w:top w:val="none" w:sz="0" w:space="0" w:color="auto"/>
        <w:left w:val="none" w:sz="0" w:space="0" w:color="auto"/>
        <w:bottom w:val="none" w:sz="0" w:space="0" w:color="auto"/>
        <w:right w:val="none" w:sz="0" w:space="0" w:color="auto"/>
      </w:divBdr>
    </w:div>
    <w:div w:id="361131258">
      <w:marLeft w:val="480"/>
      <w:marRight w:val="0"/>
      <w:marTop w:val="0"/>
      <w:marBottom w:val="0"/>
      <w:divBdr>
        <w:top w:val="none" w:sz="0" w:space="0" w:color="auto"/>
        <w:left w:val="none" w:sz="0" w:space="0" w:color="auto"/>
        <w:bottom w:val="none" w:sz="0" w:space="0" w:color="auto"/>
        <w:right w:val="none" w:sz="0" w:space="0" w:color="auto"/>
      </w:divBdr>
    </w:div>
    <w:div w:id="361172077">
      <w:marLeft w:val="480"/>
      <w:marRight w:val="0"/>
      <w:marTop w:val="0"/>
      <w:marBottom w:val="0"/>
      <w:divBdr>
        <w:top w:val="none" w:sz="0" w:space="0" w:color="auto"/>
        <w:left w:val="none" w:sz="0" w:space="0" w:color="auto"/>
        <w:bottom w:val="none" w:sz="0" w:space="0" w:color="auto"/>
        <w:right w:val="none" w:sz="0" w:space="0" w:color="auto"/>
      </w:divBdr>
    </w:div>
    <w:div w:id="361247100">
      <w:marLeft w:val="480"/>
      <w:marRight w:val="0"/>
      <w:marTop w:val="0"/>
      <w:marBottom w:val="0"/>
      <w:divBdr>
        <w:top w:val="none" w:sz="0" w:space="0" w:color="auto"/>
        <w:left w:val="none" w:sz="0" w:space="0" w:color="auto"/>
        <w:bottom w:val="none" w:sz="0" w:space="0" w:color="auto"/>
        <w:right w:val="none" w:sz="0" w:space="0" w:color="auto"/>
      </w:divBdr>
    </w:div>
    <w:div w:id="361248619">
      <w:marLeft w:val="480"/>
      <w:marRight w:val="0"/>
      <w:marTop w:val="0"/>
      <w:marBottom w:val="0"/>
      <w:divBdr>
        <w:top w:val="none" w:sz="0" w:space="0" w:color="auto"/>
        <w:left w:val="none" w:sz="0" w:space="0" w:color="auto"/>
        <w:bottom w:val="none" w:sz="0" w:space="0" w:color="auto"/>
        <w:right w:val="none" w:sz="0" w:space="0" w:color="auto"/>
      </w:divBdr>
    </w:div>
    <w:div w:id="361323141">
      <w:marLeft w:val="480"/>
      <w:marRight w:val="0"/>
      <w:marTop w:val="0"/>
      <w:marBottom w:val="0"/>
      <w:divBdr>
        <w:top w:val="none" w:sz="0" w:space="0" w:color="auto"/>
        <w:left w:val="none" w:sz="0" w:space="0" w:color="auto"/>
        <w:bottom w:val="none" w:sz="0" w:space="0" w:color="auto"/>
        <w:right w:val="none" w:sz="0" w:space="0" w:color="auto"/>
      </w:divBdr>
    </w:div>
    <w:div w:id="361446039">
      <w:bodyDiv w:val="1"/>
      <w:marLeft w:val="0"/>
      <w:marRight w:val="0"/>
      <w:marTop w:val="0"/>
      <w:marBottom w:val="0"/>
      <w:divBdr>
        <w:top w:val="none" w:sz="0" w:space="0" w:color="auto"/>
        <w:left w:val="none" w:sz="0" w:space="0" w:color="auto"/>
        <w:bottom w:val="none" w:sz="0" w:space="0" w:color="auto"/>
        <w:right w:val="none" w:sz="0" w:space="0" w:color="auto"/>
      </w:divBdr>
    </w:div>
    <w:div w:id="361513649">
      <w:marLeft w:val="480"/>
      <w:marRight w:val="0"/>
      <w:marTop w:val="0"/>
      <w:marBottom w:val="0"/>
      <w:divBdr>
        <w:top w:val="none" w:sz="0" w:space="0" w:color="auto"/>
        <w:left w:val="none" w:sz="0" w:space="0" w:color="auto"/>
        <w:bottom w:val="none" w:sz="0" w:space="0" w:color="auto"/>
        <w:right w:val="none" w:sz="0" w:space="0" w:color="auto"/>
      </w:divBdr>
    </w:div>
    <w:div w:id="361589249">
      <w:bodyDiv w:val="1"/>
      <w:marLeft w:val="0"/>
      <w:marRight w:val="0"/>
      <w:marTop w:val="0"/>
      <w:marBottom w:val="0"/>
      <w:divBdr>
        <w:top w:val="none" w:sz="0" w:space="0" w:color="auto"/>
        <w:left w:val="none" w:sz="0" w:space="0" w:color="auto"/>
        <w:bottom w:val="none" w:sz="0" w:space="0" w:color="auto"/>
        <w:right w:val="none" w:sz="0" w:space="0" w:color="auto"/>
      </w:divBdr>
    </w:div>
    <w:div w:id="361593915">
      <w:marLeft w:val="480"/>
      <w:marRight w:val="0"/>
      <w:marTop w:val="0"/>
      <w:marBottom w:val="0"/>
      <w:divBdr>
        <w:top w:val="none" w:sz="0" w:space="0" w:color="auto"/>
        <w:left w:val="none" w:sz="0" w:space="0" w:color="auto"/>
        <w:bottom w:val="none" w:sz="0" w:space="0" w:color="auto"/>
        <w:right w:val="none" w:sz="0" w:space="0" w:color="auto"/>
      </w:divBdr>
    </w:div>
    <w:div w:id="361631706">
      <w:bodyDiv w:val="1"/>
      <w:marLeft w:val="0"/>
      <w:marRight w:val="0"/>
      <w:marTop w:val="0"/>
      <w:marBottom w:val="0"/>
      <w:divBdr>
        <w:top w:val="none" w:sz="0" w:space="0" w:color="auto"/>
        <w:left w:val="none" w:sz="0" w:space="0" w:color="auto"/>
        <w:bottom w:val="none" w:sz="0" w:space="0" w:color="auto"/>
        <w:right w:val="none" w:sz="0" w:space="0" w:color="auto"/>
      </w:divBdr>
      <w:divsChild>
        <w:div w:id="3629715">
          <w:marLeft w:val="480"/>
          <w:marRight w:val="0"/>
          <w:marTop w:val="0"/>
          <w:marBottom w:val="0"/>
          <w:divBdr>
            <w:top w:val="none" w:sz="0" w:space="0" w:color="auto"/>
            <w:left w:val="none" w:sz="0" w:space="0" w:color="auto"/>
            <w:bottom w:val="none" w:sz="0" w:space="0" w:color="auto"/>
            <w:right w:val="none" w:sz="0" w:space="0" w:color="auto"/>
          </w:divBdr>
        </w:div>
        <w:div w:id="3825907">
          <w:marLeft w:val="480"/>
          <w:marRight w:val="0"/>
          <w:marTop w:val="0"/>
          <w:marBottom w:val="0"/>
          <w:divBdr>
            <w:top w:val="none" w:sz="0" w:space="0" w:color="auto"/>
            <w:left w:val="none" w:sz="0" w:space="0" w:color="auto"/>
            <w:bottom w:val="none" w:sz="0" w:space="0" w:color="auto"/>
            <w:right w:val="none" w:sz="0" w:space="0" w:color="auto"/>
          </w:divBdr>
        </w:div>
        <w:div w:id="113137869">
          <w:marLeft w:val="480"/>
          <w:marRight w:val="0"/>
          <w:marTop w:val="0"/>
          <w:marBottom w:val="0"/>
          <w:divBdr>
            <w:top w:val="none" w:sz="0" w:space="0" w:color="auto"/>
            <w:left w:val="none" w:sz="0" w:space="0" w:color="auto"/>
            <w:bottom w:val="none" w:sz="0" w:space="0" w:color="auto"/>
            <w:right w:val="none" w:sz="0" w:space="0" w:color="auto"/>
          </w:divBdr>
        </w:div>
        <w:div w:id="128397854">
          <w:marLeft w:val="480"/>
          <w:marRight w:val="0"/>
          <w:marTop w:val="0"/>
          <w:marBottom w:val="0"/>
          <w:divBdr>
            <w:top w:val="none" w:sz="0" w:space="0" w:color="auto"/>
            <w:left w:val="none" w:sz="0" w:space="0" w:color="auto"/>
            <w:bottom w:val="none" w:sz="0" w:space="0" w:color="auto"/>
            <w:right w:val="none" w:sz="0" w:space="0" w:color="auto"/>
          </w:divBdr>
        </w:div>
        <w:div w:id="188110999">
          <w:marLeft w:val="480"/>
          <w:marRight w:val="0"/>
          <w:marTop w:val="0"/>
          <w:marBottom w:val="0"/>
          <w:divBdr>
            <w:top w:val="none" w:sz="0" w:space="0" w:color="auto"/>
            <w:left w:val="none" w:sz="0" w:space="0" w:color="auto"/>
            <w:bottom w:val="none" w:sz="0" w:space="0" w:color="auto"/>
            <w:right w:val="none" w:sz="0" w:space="0" w:color="auto"/>
          </w:divBdr>
        </w:div>
        <w:div w:id="206642776">
          <w:marLeft w:val="480"/>
          <w:marRight w:val="0"/>
          <w:marTop w:val="0"/>
          <w:marBottom w:val="0"/>
          <w:divBdr>
            <w:top w:val="none" w:sz="0" w:space="0" w:color="auto"/>
            <w:left w:val="none" w:sz="0" w:space="0" w:color="auto"/>
            <w:bottom w:val="none" w:sz="0" w:space="0" w:color="auto"/>
            <w:right w:val="none" w:sz="0" w:space="0" w:color="auto"/>
          </w:divBdr>
        </w:div>
        <w:div w:id="221019311">
          <w:marLeft w:val="480"/>
          <w:marRight w:val="0"/>
          <w:marTop w:val="0"/>
          <w:marBottom w:val="0"/>
          <w:divBdr>
            <w:top w:val="none" w:sz="0" w:space="0" w:color="auto"/>
            <w:left w:val="none" w:sz="0" w:space="0" w:color="auto"/>
            <w:bottom w:val="none" w:sz="0" w:space="0" w:color="auto"/>
            <w:right w:val="none" w:sz="0" w:space="0" w:color="auto"/>
          </w:divBdr>
        </w:div>
        <w:div w:id="254362992">
          <w:marLeft w:val="480"/>
          <w:marRight w:val="0"/>
          <w:marTop w:val="0"/>
          <w:marBottom w:val="0"/>
          <w:divBdr>
            <w:top w:val="none" w:sz="0" w:space="0" w:color="auto"/>
            <w:left w:val="none" w:sz="0" w:space="0" w:color="auto"/>
            <w:bottom w:val="none" w:sz="0" w:space="0" w:color="auto"/>
            <w:right w:val="none" w:sz="0" w:space="0" w:color="auto"/>
          </w:divBdr>
        </w:div>
        <w:div w:id="306202664">
          <w:marLeft w:val="480"/>
          <w:marRight w:val="0"/>
          <w:marTop w:val="0"/>
          <w:marBottom w:val="0"/>
          <w:divBdr>
            <w:top w:val="none" w:sz="0" w:space="0" w:color="auto"/>
            <w:left w:val="none" w:sz="0" w:space="0" w:color="auto"/>
            <w:bottom w:val="none" w:sz="0" w:space="0" w:color="auto"/>
            <w:right w:val="none" w:sz="0" w:space="0" w:color="auto"/>
          </w:divBdr>
        </w:div>
        <w:div w:id="311570623">
          <w:marLeft w:val="480"/>
          <w:marRight w:val="0"/>
          <w:marTop w:val="0"/>
          <w:marBottom w:val="0"/>
          <w:divBdr>
            <w:top w:val="none" w:sz="0" w:space="0" w:color="auto"/>
            <w:left w:val="none" w:sz="0" w:space="0" w:color="auto"/>
            <w:bottom w:val="none" w:sz="0" w:space="0" w:color="auto"/>
            <w:right w:val="none" w:sz="0" w:space="0" w:color="auto"/>
          </w:divBdr>
        </w:div>
        <w:div w:id="358550044">
          <w:marLeft w:val="480"/>
          <w:marRight w:val="0"/>
          <w:marTop w:val="0"/>
          <w:marBottom w:val="0"/>
          <w:divBdr>
            <w:top w:val="none" w:sz="0" w:space="0" w:color="auto"/>
            <w:left w:val="none" w:sz="0" w:space="0" w:color="auto"/>
            <w:bottom w:val="none" w:sz="0" w:space="0" w:color="auto"/>
            <w:right w:val="none" w:sz="0" w:space="0" w:color="auto"/>
          </w:divBdr>
        </w:div>
        <w:div w:id="363092889">
          <w:marLeft w:val="480"/>
          <w:marRight w:val="0"/>
          <w:marTop w:val="0"/>
          <w:marBottom w:val="0"/>
          <w:divBdr>
            <w:top w:val="none" w:sz="0" w:space="0" w:color="auto"/>
            <w:left w:val="none" w:sz="0" w:space="0" w:color="auto"/>
            <w:bottom w:val="none" w:sz="0" w:space="0" w:color="auto"/>
            <w:right w:val="none" w:sz="0" w:space="0" w:color="auto"/>
          </w:divBdr>
        </w:div>
        <w:div w:id="364868231">
          <w:marLeft w:val="480"/>
          <w:marRight w:val="0"/>
          <w:marTop w:val="0"/>
          <w:marBottom w:val="0"/>
          <w:divBdr>
            <w:top w:val="none" w:sz="0" w:space="0" w:color="auto"/>
            <w:left w:val="none" w:sz="0" w:space="0" w:color="auto"/>
            <w:bottom w:val="none" w:sz="0" w:space="0" w:color="auto"/>
            <w:right w:val="none" w:sz="0" w:space="0" w:color="auto"/>
          </w:divBdr>
        </w:div>
        <w:div w:id="366763739">
          <w:marLeft w:val="480"/>
          <w:marRight w:val="0"/>
          <w:marTop w:val="0"/>
          <w:marBottom w:val="0"/>
          <w:divBdr>
            <w:top w:val="none" w:sz="0" w:space="0" w:color="auto"/>
            <w:left w:val="none" w:sz="0" w:space="0" w:color="auto"/>
            <w:bottom w:val="none" w:sz="0" w:space="0" w:color="auto"/>
            <w:right w:val="none" w:sz="0" w:space="0" w:color="auto"/>
          </w:divBdr>
        </w:div>
        <w:div w:id="379212290">
          <w:marLeft w:val="480"/>
          <w:marRight w:val="0"/>
          <w:marTop w:val="0"/>
          <w:marBottom w:val="0"/>
          <w:divBdr>
            <w:top w:val="none" w:sz="0" w:space="0" w:color="auto"/>
            <w:left w:val="none" w:sz="0" w:space="0" w:color="auto"/>
            <w:bottom w:val="none" w:sz="0" w:space="0" w:color="auto"/>
            <w:right w:val="none" w:sz="0" w:space="0" w:color="auto"/>
          </w:divBdr>
        </w:div>
        <w:div w:id="407775623">
          <w:marLeft w:val="480"/>
          <w:marRight w:val="0"/>
          <w:marTop w:val="0"/>
          <w:marBottom w:val="0"/>
          <w:divBdr>
            <w:top w:val="none" w:sz="0" w:space="0" w:color="auto"/>
            <w:left w:val="none" w:sz="0" w:space="0" w:color="auto"/>
            <w:bottom w:val="none" w:sz="0" w:space="0" w:color="auto"/>
            <w:right w:val="none" w:sz="0" w:space="0" w:color="auto"/>
          </w:divBdr>
        </w:div>
        <w:div w:id="417334394">
          <w:marLeft w:val="480"/>
          <w:marRight w:val="0"/>
          <w:marTop w:val="0"/>
          <w:marBottom w:val="0"/>
          <w:divBdr>
            <w:top w:val="none" w:sz="0" w:space="0" w:color="auto"/>
            <w:left w:val="none" w:sz="0" w:space="0" w:color="auto"/>
            <w:bottom w:val="none" w:sz="0" w:space="0" w:color="auto"/>
            <w:right w:val="none" w:sz="0" w:space="0" w:color="auto"/>
          </w:divBdr>
        </w:div>
        <w:div w:id="418407922">
          <w:marLeft w:val="480"/>
          <w:marRight w:val="0"/>
          <w:marTop w:val="0"/>
          <w:marBottom w:val="0"/>
          <w:divBdr>
            <w:top w:val="none" w:sz="0" w:space="0" w:color="auto"/>
            <w:left w:val="none" w:sz="0" w:space="0" w:color="auto"/>
            <w:bottom w:val="none" w:sz="0" w:space="0" w:color="auto"/>
            <w:right w:val="none" w:sz="0" w:space="0" w:color="auto"/>
          </w:divBdr>
        </w:div>
        <w:div w:id="432938337">
          <w:marLeft w:val="480"/>
          <w:marRight w:val="0"/>
          <w:marTop w:val="0"/>
          <w:marBottom w:val="0"/>
          <w:divBdr>
            <w:top w:val="none" w:sz="0" w:space="0" w:color="auto"/>
            <w:left w:val="none" w:sz="0" w:space="0" w:color="auto"/>
            <w:bottom w:val="none" w:sz="0" w:space="0" w:color="auto"/>
            <w:right w:val="none" w:sz="0" w:space="0" w:color="auto"/>
          </w:divBdr>
        </w:div>
        <w:div w:id="434136147">
          <w:marLeft w:val="480"/>
          <w:marRight w:val="0"/>
          <w:marTop w:val="0"/>
          <w:marBottom w:val="0"/>
          <w:divBdr>
            <w:top w:val="none" w:sz="0" w:space="0" w:color="auto"/>
            <w:left w:val="none" w:sz="0" w:space="0" w:color="auto"/>
            <w:bottom w:val="none" w:sz="0" w:space="0" w:color="auto"/>
            <w:right w:val="none" w:sz="0" w:space="0" w:color="auto"/>
          </w:divBdr>
        </w:div>
        <w:div w:id="443036577">
          <w:marLeft w:val="480"/>
          <w:marRight w:val="0"/>
          <w:marTop w:val="0"/>
          <w:marBottom w:val="0"/>
          <w:divBdr>
            <w:top w:val="none" w:sz="0" w:space="0" w:color="auto"/>
            <w:left w:val="none" w:sz="0" w:space="0" w:color="auto"/>
            <w:bottom w:val="none" w:sz="0" w:space="0" w:color="auto"/>
            <w:right w:val="none" w:sz="0" w:space="0" w:color="auto"/>
          </w:divBdr>
        </w:div>
        <w:div w:id="470709985">
          <w:marLeft w:val="480"/>
          <w:marRight w:val="0"/>
          <w:marTop w:val="0"/>
          <w:marBottom w:val="0"/>
          <w:divBdr>
            <w:top w:val="none" w:sz="0" w:space="0" w:color="auto"/>
            <w:left w:val="none" w:sz="0" w:space="0" w:color="auto"/>
            <w:bottom w:val="none" w:sz="0" w:space="0" w:color="auto"/>
            <w:right w:val="none" w:sz="0" w:space="0" w:color="auto"/>
          </w:divBdr>
        </w:div>
        <w:div w:id="498234649">
          <w:marLeft w:val="480"/>
          <w:marRight w:val="0"/>
          <w:marTop w:val="0"/>
          <w:marBottom w:val="0"/>
          <w:divBdr>
            <w:top w:val="none" w:sz="0" w:space="0" w:color="auto"/>
            <w:left w:val="none" w:sz="0" w:space="0" w:color="auto"/>
            <w:bottom w:val="none" w:sz="0" w:space="0" w:color="auto"/>
            <w:right w:val="none" w:sz="0" w:space="0" w:color="auto"/>
          </w:divBdr>
        </w:div>
        <w:div w:id="507141290">
          <w:marLeft w:val="480"/>
          <w:marRight w:val="0"/>
          <w:marTop w:val="0"/>
          <w:marBottom w:val="0"/>
          <w:divBdr>
            <w:top w:val="none" w:sz="0" w:space="0" w:color="auto"/>
            <w:left w:val="none" w:sz="0" w:space="0" w:color="auto"/>
            <w:bottom w:val="none" w:sz="0" w:space="0" w:color="auto"/>
            <w:right w:val="none" w:sz="0" w:space="0" w:color="auto"/>
          </w:divBdr>
        </w:div>
        <w:div w:id="510528056">
          <w:marLeft w:val="480"/>
          <w:marRight w:val="0"/>
          <w:marTop w:val="0"/>
          <w:marBottom w:val="0"/>
          <w:divBdr>
            <w:top w:val="none" w:sz="0" w:space="0" w:color="auto"/>
            <w:left w:val="none" w:sz="0" w:space="0" w:color="auto"/>
            <w:bottom w:val="none" w:sz="0" w:space="0" w:color="auto"/>
            <w:right w:val="none" w:sz="0" w:space="0" w:color="auto"/>
          </w:divBdr>
        </w:div>
        <w:div w:id="521012750">
          <w:marLeft w:val="480"/>
          <w:marRight w:val="0"/>
          <w:marTop w:val="0"/>
          <w:marBottom w:val="0"/>
          <w:divBdr>
            <w:top w:val="none" w:sz="0" w:space="0" w:color="auto"/>
            <w:left w:val="none" w:sz="0" w:space="0" w:color="auto"/>
            <w:bottom w:val="none" w:sz="0" w:space="0" w:color="auto"/>
            <w:right w:val="none" w:sz="0" w:space="0" w:color="auto"/>
          </w:divBdr>
        </w:div>
        <w:div w:id="558786802">
          <w:marLeft w:val="480"/>
          <w:marRight w:val="0"/>
          <w:marTop w:val="0"/>
          <w:marBottom w:val="0"/>
          <w:divBdr>
            <w:top w:val="none" w:sz="0" w:space="0" w:color="auto"/>
            <w:left w:val="none" w:sz="0" w:space="0" w:color="auto"/>
            <w:bottom w:val="none" w:sz="0" w:space="0" w:color="auto"/>
            <w:right w:val="none" w:sz="0" w:space="0" w:color="auto"/>
          </w:divBdr>
        </w:div>
        <w:div w:id="590285729">
          <w:marLeft w:val="480"/>
          <w:marRight w:val="0"/>
          <w:marTop w:val="0"/>
          <w:marBottom w:val="0"/>
          <w:divBdr>
            <w:top w:val="none" w:sz="0" w:space="0" w:color="auto"/>
            <w:left w:val="none" w:sz="0" w:space="0" w:color="auto"/>
            <w:bottom w:val="none" w:sz="0" w:space="0" w:color="auto"/>
            <w:right w:val="none" w:sz="0" w:space="0" w:color="auto"/>
          </w:divBdr>
        </w:div>
        <w:div w:id="607346380">
          <w:marLeft w:val="480"/>
          <w:marRight w:val="0"/>
          <w:marTop w:val="0"/>
          <w:marBottom w:val="0"/>
          <w:divBdr>
            <w:top w:val="none" w:sz="0" w:space="0" w:color="auto"/>
            <w:left w:val="none" w:sz="0" w:space="0" w:color="auto"/>
            <w:bottom w:val="none" w:sz="0" w:space="0" w:color="auto"/>
            <w:right w:val="none" w:sz="0" w:space="0" w:color="auto"/>
          </w:divBdr>
        </w:div>
        <w:div w:id="670261499">
          <w:marLeft w:val="480"/>
          <w:marRight w:val="0"/>
          <w:marTop w:val="0"/>
          <w:marBottom w:val="0"/>
          <w:divBdr>
            <w:top w:val="none" w:sz="0" w:space="0" w:color="auto"/>
            <w:left w:val="none" w:sz="0" w:space="0" w:color="auto"/>
            <w:bottom w:val="none" w:sz="0" w:space="0" w:color="auto"/>
            <w:right w:val="none" w:sz="0" w:space="0" w:color="auto"/>
          </w:divBdr>
        </w:div>
        <w:div w:id="671491974">
          <w:marLeft w:val="480"/>
          <w:marRight w:val="0"/>
          <w:marTop w:val="0"/>
          <w:marBottom w:val="0"/>
          <w:divBdr>
            <w:top w:val="none" w:sz="0" w:space="0" w:color="auto"/>
            <w:left w:val="none" w:sz="0" w:space="0" w:color="auto"/>
            <w:bottom w:val="none" w:sz="0" w:space="0" w:color="auto"/>
            <w:right w:val="none" w:sz="0" w:space="0" w:color="auto"/>
          </w:divBdr>
        </w:div>
        <w:div w:id="704671971">
          <w:marLeft w:val="480"/>
          <w:marRight w:val="0"/>
          <w:marTop w:val="0"/>
          <w:marBottom w:val="0"/>
          <w:divBdr>
            <w:top w:val="none" w:sz="0" w:space="0" w:color="auto"/>
            <w:left w:val="none" w:sz="0" w:space="0" w:color="auto"/>
            <w:bottom w:val="none" w:sz="0" w:space="0" w:color="auto"/>
            <w:right w:val="none" w:sz="0" w:space="0" w:color="auto"/>
          </w:divBdr>
        </w:div>
        <w:div w:id="718170296">
          <w:marLeft w:val="480"/>
          <w:marRight w:val="0"/>
          <w:marTop w:val="0"/>
          <w:marBottom w:val="0"/>
          <w:divBdr>
            <w:top w:val="none" w:sz="0" w:space="0" w:color="auto"/>
            <w:left w:val="none" w:sz="0" w:space="0" w:color="auto"/>
            <w:bottom w:val="none" w:sz="0" w:space="0" w:color="auto"/>
            <w:right w:val="none" w:sz="0" w:space="0" w:color="auto"/>
          </w:divBdr>
        </w:div>
        <w:div w:id="721486544">
          <w:marLeft w:val="480"/>
          <w:marRight w:val="0"/>
          <w:marTop w:val="0"/>
          <w:marBottom w:val="0"/>
          <w:divBdr>
            <w:top w:val="none" w:sz="0" w:space="0" w:color="auto"/>
            <w:left w:val="none" w:sz="0" w:space="0" w:color="auto"/>
            <w:bottom w:val="none" w:sz="0" w:space="0" w:color="auto"/>
            <w:right w:val="none" w:sz="0" w:space="0" w:color="auto"/>
          </w:divBdr>
        </w:div>
        <w:div w:id="739911979">
          <w:marLeft w:val="480"/>
          <w:marRight w:val="0"/>
          <w:marTop w:val="0"/>
          <w:marBottom w:val="0"/>
          <w:divBdr>
            <w:top w:val="none" w:sz="0" w:space="0" w:color="auto"/>
            <w:left w:val="none" w:sz="0" w:space="0" w:color="auto"/>
            <w:bottom w:val="none" w:sz="0" w:space="0" w:color="auto"/>
            <w:right w:val="none" w:sz="0" w:space="0" w:color="auto"/>
          </w:divBdr>
        </w:div>
        <w:div w:id="744230356">
          <w:marLeft w:val="480"/>
          <w:marRight w:val="0"/>
          <w:marTop w:val="0"/>
          <w:marBottom w:val="0"/>
          <w:divBdr>
            <w:top w:val="none" w:sz="0" w:space="0" w:color="auto"/>
            <w:left w:val="none" w:sz="0" w:space="0" w:color="auto"/>
            <w:bottom w:val="none" w:sz="0" w:space="0" w:color="auto"/>
            <w:right w:val="none" w:sz="0" w:space="0" w:color="auto"/>
          </w:divBdr>
        </w:div>
        <w:div w:id="770315391">
          <w:marLeft w:val="480"/>
          <w:marRight w:val="0"/>
          <w:marTop w:val="0"/>
          <w:marBottom w:val="0"/>
          <w:divBdr>
            <w:top w:val="none" w:sz="0" w:space="0" w:color="auto"/>
            <w:left w:val="none" w:sz="0" w:space="0" w:color="auto"/>
            <w:bottom w:val="none" w:sz="0" w:space="0" w:color="auto"/>
            <w:right w:val="none" w:sz="0" w:space="0" w:color="auto"/>
          </w:divBdr>
        </w:div>
        <w:div w:id="773981658">
          <w:marLeft w:val="480"/>
          <w:marRight w:val="0"/>
          <w:marTop w:val="0"/>
          <w:marBottom w:val="0"/>
          <w:divBdr>
            <w:top w:val="none" w:sz="0" w:space="0" w:color="auto"/>
            <w:left w:val="none" w:sz="0" w:space="0" w:color="auto"/>
            <w:bottom w:val="none" w:sz="0" w:space="0" w:color="auto"/>
            <w:right w:val="none" w:sz="0" w:space="0" w:color="auto"/>
          </w:divBdr>
        </w:div>
        <w:div w:id="777872596">
          <w:marLeft w:val="480"/>
          <w:marRight w:val="0"/>
          <w:marTop w:val="0"/>
          <w:marBottom w:val="0"/>
          <w:divBdr>
            <w:top w:val="none" w:sz="0" w:space="0" w:color="auto"/>
            <w:left w:val="none" w:sz="0" w:space="0" w:color="auto"/>
            <w:bottom w:val="none" w:sz="0" w:space="0" w:color="auto"/>
            <w:right w:val="none" w:sz="0" w:space="0" w:color="auto"/>
          </w:divBdr>
        </w:div>
        <w:div w:id="813639328">
          <w:marLeft w:val="480"/>
          <w:marRight w:val="0"/>
          <w:marTop w:val="0"/>
          <w:marBottom w:val="0"/>
          <w:divBdr>
            <w:top w:val="none" w:sz="0" w:space="0" w:color="auto"/>
            <w:left w:val="none" w:sz="0" w:space="0" w:color="auto"/>
            <w:bottom w:val="none" w:sz="0" w:space="0" w:color="auto"/>
            <w:right w:val="none" w:sz="0" w:space="0" w:color="auto"/>
          </w:divBdr>
        </w:div>
        <w:div w:id="835878015">
          <w:marLeft w:val="480"/>
          <w:marRight w:val="0"/>
          <w:marTop w:val="0"/>
          <w:marBottom w:val="0"/>
          <w:divBdr>
            <w:top w:val="none" w:sz="0" w:space="0" w:color="auto"/>
            <w:left w:val="none" w:sz="0" w:space="0" w:color="auto"/>
            <w:bottom w:val="none" w:sz="0" w:space="0" w:color="auto"/>
            <w:right w:val="none" w:sz="0" w:space="0" w:color="auto"/>
          </w:divBdr>
        </w:div>
        <w:div w:id="864171788">
          <w:marLeft w:val="480"/>
          <w:marRight w:val="0"/>
          <w:marTop w:val="0"/>
          <w:marBottom w:val="0"/>
          <w:divBdr>
            <w:top w:val="none" w:sz="0" w:space="0" w:color="auto"/>
            <w:left w:val="none" w:sz="0" w:space="0" w:color="auto"/>
            <w:bottom w:val="none" w:sz="0" w:space="0" w:color="auto"/>
            <w:right w:val="none" w:sz="0" w:space="0" w:color="auto"/>
          </w:divBdr>
        </w:div>
        <w:div w:id="883954926">
          <w:marLeft w:val="480"/>
          <w:marRight w:val="0"/>
          <w:marTop w:val="0"/>
          <w:marBottom w:val="0"/>
          <w:divBdr>
            <w:top w:val="none" w:sz="0" w:space="0" w:color="auto"/>
            <w:left w:val="none" w:sz="0" w:space="0" w:color="auto"/>
            <w:bottom w:val="none" w:sz="0" w:space="0" w:color="auto"/>
            <w:right w:val="none" w:sz="0" w:space="0" w:color="auto"/>
          </w:divBdr>
        </w:div>
        <w:div w:id="915169308">
          <w:marLeft w:val="480"/>
          <w:marRight w:val="0"/>
          <w:marTop w:val="0"/>
          <w:marBottom w:val="0"/>
          <w:divBdr>
            <w:top w:val="none" w:sz="0" w:space="0" w:color="auto"/>
            <w:left w:val="none" w:sz="0" w:space="0" w:color="auto"/>
            <w:bottom w:val="none" w:sz="0" w:space="0" w:color="auto"/>
            <w:right w:val="none" w:sz="0" w:space="0" w:color="auto"/>
          </w:divBdr>
        </w:div>
        <w:div w:id="925531124">
          <w:marLeft w:val="480"/>
          <w:marRight w:val="0"/>
          <w:marTop w:val="0"/>
          <w:marBottom w:val="0"/>
          <w:divBdr>
            <w:top w:val="none" w:sz="0" w:space="0" w:color="auto"/>
            <w:left w:val="none" w:sz="0" w:space="0" w:color="auto"/>
            <w:bottom w:val="none" w:sz="0" w:space="0" w:color="auto"/>
            <w:right w:val="none" w:sz="0" w:space="0" w:color="auto"/>
          </w:divBdr>
        </w:div>
        <w:div w:id="955406514">
          <w:marLeft w:val="480"/>
          <w:marRight w:val="0"/>
          <w:marTop w:val="0"/>
          <w:marBottom w:val="0"/>
          <w:divBdr>
            <w:top w:val="none" w:sz="0" w:space="0" w:color="auto"/>
            <w:left w:val="none" w:sz="0" w:space="0" w:color="auto"/>
            <w:bottom w:val="none" w:sz="0" w:space="0" w:color="auto"/>
            <w:right w:val="none" w:sz="0" w:space="0" w:color="auto"/>
          </w:divBdr>
        </w:div>
        <w:div w:id="956716538">
          <w:marLeft w:val="480"/>
          <w:marRight w:val="0"/>
          <w:marTop w:val="0"/>
          <w:marBottom w:val="0"/>
          <w:divBdr>
            <w:top w:val="none" w:sz="0" w:space="0" w:color="auto"/>
            <w:left w:val="none" w:sz="0" w:space="0" w:color="auto"/>
            <w:bottom w:val="none" w:sz="0" w:space="0" w:color="auto"/>
            <w:right w:val="none" w:sz="0" w:space="0" w:color="auto"/>
          </w:divBdr>
        </w:div>
        <w:div w:id="972755632">
          <w:marLeft w:val="480"/>
          <w:marRight w:val="0"/>
          <w:marTop w:val="0"/>
          <w:marBottom w:val="0"/>
          <w:divBdr>
            <w:top w:val="none" w:sz="0" w:space="0" w:color="auto"/>
            <w:left w:val="none" w:sz="0" w:space="0" w:color="auto"/>
            <w:bottom w:val="none" w:sz="0" w:space="0" w:color="auto"/>
            <w:right w:val="none" w:sz="0" w:space="0" w:color="auto"/>
          </w:divBdr>
        </w:div>
        <w:div w:id="1007250235">
          <w:marLeft w:val="480"/>
          <w:marRight w:val="0"/>
          <w:marTop w:val="0"/>
          <w:marBottom w:val="0"/>
          <w:divBdr>
            <w:top w:val="none" w:sz="0" w:space="0" w:color="auto"/>
            <w:left w:val="none" w:sz="0" w:space="0" w:color="auto"/>
            <w:bottom w:val="none" w:sz="0" w:space="0" w:color="auto"/>
            <w:right w:val="none" w:sz="0" w:space="0" w:color="auto"/>
          </w:divBdr>
        </w:div>
        <w:div w:id="1033072312">
          <w:marLeft w:val="480"/>
          <w:marRight w:val="0"/>
          <w:marTop w:val="0"/>
          <w:marBottom w:val="0"/>
          <w:divBdr>
            <w:top w:val="none" w:sz="0" w:space="0" w:color="auto"/>
            <w:left w:val="none" w:sz="0" w:space="0" w:color="auto"/>
            <w:bottom w:val="none" w:sz="0" w:space="0" w:color="auto"/>
            <w:right w:val="none" w:sz="0" w:space="0" w:color="auto"/>
          </w:divBdr>
        </w:div>
        <w:div w:id="1061178804">
          <w:marLeft w:val="480"/>
          <w:marRight w:val="0"/>
          <w:marTop w:val="0"/>
          <w:marBottom w:val="0"/>
          <w:divBdr>
            <w:top w:val="none" w:sz="0" w:space="0" w:color="auto"/>
            <w:left w:val="none" w:sz="0" w:space="0" w:color="auto"/>
            <w:bottom w:val="none" w:sz="0" w:space="0" w:color="auto"/>
            <w:right w:val="none" w:sz="0" w:space="0" w:color="auto"/>
          </w:divBdr>
        </w:div>
        <w:div w:id="1062413815">
          <w:marLeft w:val="480"/>
          <w:marRight w:val="0"/>
          <w:marTop w:val="0"/>
          <w:marBottom w:val="0"/>
          <w:divBdr>
            <w:top w:val="none" w:sz="0" w:space="0" w:color="auto"/>
            <w:left w:val="none" w:sz="0" w:space="0" w:color="auto"/>
            <w:bottom w:val="none" w:sz="0" w:space="0" w:color="auto"/>
            <w:right w:val="none" w:sz="0" w:space="0" w:color="auto"/>
          </w:divBdr>
        </w:div>
        <w:div w:id="1107384644">
          <w:marLeft w:val="480"/>
          <w:marRight w:val="0"/>
          <w:marTop w:val="0"/>
          <w:marBottom w:val="0"/>
          <w:divBdr>
            <w:top w:val="none" w:sz="0" w:space="0" w:color="auto"/>
            <w:left w:val="none" w:sz="0" w:space="0" w:color="auto"/>
            <w:bottom w:val="none" w:sz="0" w:space="0" w:color="auto"/>
            <w:right w:val="none" w:sz="0" w:space="0" w:color="auto"/>
          </w:divBdr>
        </w:div>
        <w:div w:id="1119030941">
          <w:marLeft w:val="480"/>
          <w:marRight w:val="0"/>
          <w:marTop w:val="0"/>
          <w:marBottom w:val="0"/>
          <w:divBdr>
            <w:top w:val="none" w:sz="0" w:space="0" w:color="auto"/>
            <w:left w:val="none" w:sz="0" w:space="0" w:color="auto"/>
            <w:bottom w:val="none" w:sz="0" w:space="0" w:color="auto"/>
            <w:right w:val="none" w:sz="0" w:space="0" w:color="auto"/>
          </w:divBdr>
        </w:div>
        <w:div w:id="1159269646">
          <w:marLeft w:val="480"/>
          <w:marRight w:val="0"/>
          <w:marTop w:val="0"/>
          <w:marBottom w:val="0"/>
          <w:divBdr>
            <w:top w:val="none" w:sz="0" w:space="0" w:color="auto"/>
            <w:left w:val="none" w:sz="0" w:space="0" w:color="auto"/>
            <w:bottom w:val="none" w:sz="0" w:space="0" w:color="auto"/>
            <w:right w:val="none" w:sz="0" w:space="0" w:color="auto"/>
          </w:divBdr>
        </w:div>
        <w:div w:id="1169758568">
          <w:marLeft w:val="480"/>
          <w:marRight w:val="0"/>
          <w:marTop w:val="0"/>
          <w:marBottom w:val="0"/>
          <w:divBdr>
            <w:top w:val="none" w:sz="0" w:space="0" w:color="auto"/>
            <w:left w:val="none" w:sz="0" w:space="0" w:color="auto"/>
            <w:bottom w:val="none" w:sz="0" w:space="0" w:color="auto"/>
            <w:right w:val="none" w:sz="0" w:space="0" w:color="auto"/>
          </w:divBdr>
        </w:div>
        <w:div w:id="1186333957">
          <w:marLeft w:val="480"/>
          <w:marRight w:val="0"/>
          <w:marTop w:val="0"/>
          <w:marBottom w:val="0"/>
          <w:divBdr>
            <w:top w:val="none" w:sz="0" w:space="0" w:color="auto"/>
            <w:left w:val="none" w:sz="0" w:space="0" w:color="auto"/>
            <w:bottom w:val="none" w:sz="0" w:space="0" w:color="auto"/>
            <w:right w:val="none" w:sz="0" w:space="0" w:color="auto"/>
          </w:divBdr>
        </w:div>
        <w:div w:id="1188761397">
          <w:marLeft w:val="480"/>
          <w:marRight w:val="0"/>
          <w:marTop w:val="0"/>
          <w:marBottom w:val="0"/>
          <w:divBdr>
            <w:top w:val="none" w:sz="0" w:space="0" w:color="auto"/>
            <w:left w:val="none" w:sz="0" w:space="0" w:color="auto"/>
            <w:bottom w:val="none" w:sz="0" w:space="0" w:color="auto"/>
            <w:right w:val="none" w:sz="0" w:space="0" w:color="auto"/>
          </w:divBdr>
        </w:div>
        <w:div w:id="1211965502">
          <w:marLeft w:val="480"/>
          <w:marRight w:val="0"/>
          <w:marTop w:val="0"/>
          <w:marBottom w:val="0"/>
          <w:divBdr>
            <w:top w:val="none" w:sz="0" w:space="0" w:color="auto"/>
            <w:left w:val="none" w:sz="0" w:space="0" w:color="auto"/>
            <w:bottom w:val="none" w:sz="0" w:space="0" w:color="auto"/>
            <w:right w:val="none" w:sz="0" w:space="0" w:color="auto"/>
          </w:divBdr>
        </w:div>
        <w:div w:id="1212765683">
          <w:marLeft w:val="480"/>
          <w:marRight w:val="0"/>
          <w:marTop w:val="0"/>
          <w:marBottom w:val="0"/>
          <w:divBdr>
            <w:top w:val="none" w:sz="0" w:space="0" w:color="auto"/>
            <w:left w:val="none" w:sz="0" w:space="0" w:color="auto"/>
            <w:bottom w:val="none" w:sz="0" w:space="0" w:color="auto"/>
            <w:right w:val="none" w:sz="0" w:space="0" w:color="auto"/>
          </w:divBdr>
        </w:div>
        <w:div w:id="1218857182">
          <w:marLeft w:val="480"/>
          <w:marRight w:val="0"/>
          <w:marTop w:val="0"/>
          <w:marBottom w:val="0"/>
          <w:divBdr>
            <w:top w:val="none" w:sz="0" w:space="0" w:color="auto"/>
            <w:left w:val="none" w:sz="0" w:space="0" w:color="auto"/>
            <w:bottom w:val="none" w:sz="0" w:space="0" w:color="auto"/>
            <w:right w:val="none" w:sz="0" w:space="0" w:color="auto"/>
          </w:divBdr>
        </w:div>
        <w:div w:id="1247961653">
          <w:marLeft w:val="480"/>
          <w:marRight w:val="0"/>
          <w:marTop w:val="0"/>
          <w:marBottom w:val="0"/>
          <w:divBdr>
            <w:top w:val="none" w:sz="0" w:space="0" w:color="auto"/>
            <w:left w:val="none" w:sz="0" w:space="0" w:color="auto"/>
            <w:bottom w:val="none" w:sz="0" w:space="0" w:color="auto"/>
            <w:right w:val="none" w:sz="0" w:space="0" w:color="auto"/>
          </w:divBdr>
        </w:div>
        <w:div w:id="1248343669">
          <w:marLeft w:val="480"/>
          <w:marRight w:val="0"/>
          <w:marTop w:val="0"/>
          <w:marBottom w:val="0"/>
          <w:divBdr>
            <w:top w:val="none" w:sz="0" w:space="0" w:color="auto"/>
            <w:left w:val="none" w:sz="0" w:space="0" w:color="auto"/>
            <w:bottom w:val="none" w:sz="0" w:space="0" w:color="auto"/>
            <w:right w:val="none" w:sz="0" w:space="0" w:color="auto"/>
          </w:divBdr>
        </w:div>
        <w:div w:id="1280185984">
          <w:marLeft w:val="480"/>
          <w:marRight w:val="0"/>
          <w:marTop w:val="0"/>
          <w:marBottom w:val="0"/>
          <w:divBdr>
            <w:top w:val="none" w:sz="0" w:space="0" w:color="auto"/>
            <w:left w:val="none" w:sz="0" w:space="0" w:color="auto"/>
            <w:bottom w:val="none" w:sz="0" w:space="0" w:color="auto"/>
            <w:right w:val="none" w:sz="0" w:space="0" w:color="auto"/>
          </w:divBdr>
        </w:div>
        <w:div w:id="1319846951">
          <w:marLeft w:val="480"/>
          <w:marRight w:val="0"/>
          <w:marTop w:val="0"/>
          <w:marBottom w:val="0"/>
          <w:divBdr>
            <w:top w:val="none" w:sz="0" w:space="0" w:color="auto"/>
            <w:left w:val="none" w:sz="0" w:space="0" w:color="auto"/>
            <w:bottom w:val="none" w:sz="0" w:space="0" w:color="auto"/>
            <w:right w:val="none" w:sz="0" w:space="0" w:color="auto"/>
          </w:divBdr>
        </w:div>
        <w:div w:id="1319848724">
          <w:marLeft w:val="480"/>
          <w:marRight w:val="0"/>
          <w:marTop w:val="0"/>
          <w:marBottom w:val="0"/>
          <w:divBdr>
            <w:top w:val="none" w:sz="0" w:space="0" w:color="auto"/>
            <w:left w:val="none" w:sz="0" w:space="0" w:color="auto"/>
            <w:bottom w:val="none" w:sz="0" w:space="0" w:color="auto"/>
            <w:right w:val="none" w:sz="0" w:space="0" w:color="auto"/>
          </w:divBdr>
        </w:div>
        <w:div w:id="1351252396">
          <w:marLeft w:val="480"/>
          <w:marRight w:val="0"/>
          <w:marTop w:val="0"/>
          <w:marBottom w:val="0"/>
          <w:divBdr>
            <w:top w:val="none" w:sz="0" w:space="0" w:color="auto"/>
            <w:left w:val="none" w:sz="0" w:space="0" w:color="auto"/>
            <w:bottom w:val="none" w:sz="0" w:space="0" w:color="auto"/>
            <w:right w:val="none" w:sz="0" w:space="0" w:color="auto"/>
          </w:divBdr>
        </w:div>
        <w:div w:id="1355376538">
          <w:marLeft w:val="480"/>
          <w:marRight w:val="0"/>
          <w:marTop w:val="0"/>
          <w:marBottom w:val="0"/>
          <w:divBdr>
            <w:top w:val="none" w:sz="0" w:space="0" w:color="auto"/>
            <w:left w:val="none" w:sz="0" w:space="0" w:color="auto"/>
            <w:bottom w:val="none" w:sz="0" w:space="0" w:color="auto"/>
            <w:right w:val="none" w:sz="0" w:space="0" w:color="auto"/>
          </w:divBdr>
        </w:div>
        <w:div w:id="1392655450">
          <w:marLeft w:val="480"/>
          <w:marRight w:val="0"/>
          <w:marTop w:val="0"/>
          <w:marBottom w:val="0"/>
          <w:divBdr>
            <w:top w:val="none" w:sz="0" w:space="0" w:color="auto"/>
            <w:left w:val="none" w:sz="0" w:space="0" w:color="auto"/>
            <w:bottom w:val="none" w:sz="0" w:space="0" w:color="auto"/>
            <w:right w:val="none" w:sz="0" w:space="0" w:color="auto"/>
          </w:divBdr>
        </w:div>
        <w:div w:id="1404257158">
          <w:marLeft w:val="480"/>
          <w:marRight w:val="0"/>
          <w:marTop w:val="0"/>
          <w:marBottom w:val="0"/>
          <w:divBdr>
            <w:top w:val="none" w:sz="0" w:space="0" w:color="auto"/>
            <w:left w:val="none" w:sz="0" w:space="0" w:color="auto"/>
            <w:bottom w:val="none" w:sz="0" w:space="0" w:color="auto"/>
            <w:right w:val="none" w:sz="0" w:space="0" w:color="auto"/>
          </w:divBdr>
        </w:div>
      </w:divsChild>
    </w:div>
    <w:div w:id="361638274">
      <w:bodyDiv w:val="1"/>
      <w:marLeft w:val="0"/>
      <w:marRight w:val="0"/>
      <w:marTop w:val="0"/>
      <w:marBottom w:val="0"/>
      <w:divBdr>
        <w:top w:val="none" w:sz="0" w:space="0" w:color="auto"/>
        <w:left w:val="none" w:sz="0" w:space="0" w:color="auto"/>
        <w:bottom w:val="none" w:sz="0" w:space="0" w:color="auto"/>
        <w:right w:val="none" w:sz="0" w:space="0" w:color="auto"/>
      </w:divBdr>
    </w:div>
    <w:div w:id="361708728">
      <w:marLeft w:val="480"/>
      <w:marRight w:val="0"/>
      <w:marTop w:val="0"/>
      <w:marBottom w:val="0"/>
      <w:divBdr>
        <w:top w:val="none" w:sz="0" w:space="0" w:color="auto"/>
        <w:left w:val="none" w:sz="0" w:space="0" w:color="auto"/>
        <w:bottom w:val="none" w:sz="0" w:space="0" w:color="auto"/>
        <w:right w:val="none" w:sz="0" w:space="0" w:color="auto"/>
      </w:divBdr>
    </w:div>
    <w:div w:id="361781036">
      <w:marLeft w:val="480"/>
      <w:marRight w:val="0"/>
      <w:marTop w:val="0"/>
      <w:marBottom w:val="0"/>
      <w:divBdr>
        <w:top w:val="none" w:sz="0" w:space="0" w:color="auto"/>
        <w:left w:val="none" w:sz="0" w:space="0" w:color="auto"/>
        <w:bottom w:val="none" w:sz="0" w:space="0" w:color="auto"/>
        <w:right w:val="none" w:sz="0" w:space="0" w:color="auto"/>
      </w:divBdr>
    </w:div>
    <w:div w:id="361790206">
      <w:marLeft w:val="480"/>
      <w:marRight w:val="0"/>
      <w:marTop w:val="0"/>
      <w:marBottom w:val="0"/>
      <w:divBdr>
        <w:top w:val="none" w:sz="0" w:space="0" w:color="auto"/>
        <w:left w:val="none" w:sz="0" w:space="0" w:color="auto"/>
        <w:bottom w:val="none" w:sz="0" w:space="0" w:color="auto"/>
        <w:right w:val="none" w:sz="0" w:space="0" w:color="auto"/>
      </w:divBdr>
    </w:div>
    <w:div w:id="361833239">
      <w:marLeft w:val="480"/>
      <w:marRight w:val="0"/>
      <w:marTop w:val="0"/>
      <w:marBottom w:val="0"/>
      <w:divBdr>
        <w:top w:val="none" w:sz="0" w:space="0" w:color="auto"/>
        <w:left w:val="none" w:sz="0" w:space="0" w:color="auto"/>
        <w:bottom w:val="none" w:sz="0" w:space="0" w:color="auto"/>
        <w:right w:val="none" w:sz="0" w:space="0" w:color="auto"/>
      </w:divBdr>
    </w:div>
    <w:div w:id="362024441">
      <w:marLeft w:val="480"/>
      <w:marRight w:val="0"/>
      <w:marTop w:val="0"/>
      <w:marBottom w:val="0"/>
      <w:divBdr>
        <w:top w:val="none" w:sz="0" w:space="0" w:color="auto"/>
        <w:left w:val="none" w:sz="0" w:space="0" w:color="auto"/>
        <w:bottom w:val="none" w:sz="0" w:space="0" w:color="auto"/>
        <w:right w:val="none" w:sz="0" w:space="0" w:color="auto"/>
      </w:divBdr>
    </w:div>
    <w:div w:id="362217753">
      <w:marLeft w:val="480"/>
      <w:marRight w:val="0"/>
      <w:marTop w:val="0"/>
      <w:marBottom w:val="0"/>
      <w:divBdr>
        <w:top w:val="none" w:sz="0" w:space="0" w:color="auto"/>
        <w:left w:val="none" w:sz="0" w:space="0" w:color="auto"/>
        <w:bottom w:val="none" w:sz="0" w:space="0" w:color="auto"/>
        <w:right w:val="none" w:sz="0" w:space="0" w:color="auto"/>
      </w:divBdr>
    </w:div>
    <w:div w:id="362243645">
      <w:bodyDiv w:val="1"/>
      <w:marLeft w:val="0"/>
      <w:marRight w:val="0"/>
      <w:marTop w:val="0"/>
      <w:marBottom w:val="0"/>
      <w:divBdr>
        <w:top w:val="none" w:sz="0" w:space="0" w:color="auto"/>
        <w:left w:val="none" w:sz="0" w:space="0" w:color="auto"/>
        <w:bottom w:val="none" w:sz="0" w:space="0" w:color="auto"/>
        <w:right w:val="none" w:sz="0" w:space="0" w:color="auto"/>
      </w:divBdr>
    </w:div>
    <w:div w:id="362362615">
      <w:marLeft w:val="480"/>
      <w:marRight w:val="0"/>
      <w:marTop w:val="0"/>
      <w:marBottom w:val="0"/>
      <w:divBdr>
        <w:top w:val="none" w:sz="0" w:space="0" w:color="auto"/>
        <w:left w:val="none" w:sz="0" w:space="0" w:color="auto"/>
        <w:bottom w:val="none" w:sz="0" w:space="0" w:color="auto"/>
        <w:right w:val="none" w:sz="0" w:space="0" w:color="auto"/>
      </w:divBdr>
    </w:div>
    <w:div w:id="362364037">
      <w:marLeft w:val="480"/>
      <w:marRight w:val="0"/>
      <w:marTop w:val="0"/>
      <w:marBottom w:val="0"/>
      <w:divBdr>
        <w:top w:val="none" w:sz="0" w:space="0" w:color="auto"/>
        <w:left w:val="none" w:sz="0" w:space="0" w:color="auto"/>
        <w:bottom w:val="none" w:sz="0" w:space="0" w:color="auto"/>
        <w:right w:val="none" w:sz="0" w:space="0" w:color="auto"/>
      </w:divBdr>
    </w:div>
    <w:div w:id="362368363">
      <w:bodyDiv w:val="1"/>
      <w:marLeft w:val="0"/>
      <w:marRight w:val="0"/>
      <w:marTop w:val="0"/>
      <w:marBottom w:val="0"/>
      <w:divBdr>
        <w:top w:val="none" w:sz="0" w:space="0" w:color="auto"/>
        <w:left w:val="none" w:sz="0" w:space="0" w:color="auto"/>
        <w:bottom w:val="none" w:sz="0" w:space="0" w:color="auto"/>
        <w:right w:val="none" w:sz="0" w:space="0" w:color="auto"/>
      </w:divBdr>
    </w:div>
    <w:div w:id="362369020">
      <w:bodyDiv w:val="1"/>
      <w:marLeft w:val="0"/>
      <w:marRight w:val="0"/>
      <w:marTop w:val="0"/>
      <w:marBottom w:val="0"/>
      <w:divBdr>
        <w:top w:val="none" w:sz="0" w:space="0" w:color="auto"/>
        <w:left w:val="none" w:sz="0" w:space="0" w:color="auto"/>
        <w:bottom w:val="none" w:sz="0" w:space="0" w:color="auto"/>
        <w:right w:val="none" w:sz="0" w:space="0" w:color="auto"/>
      </w:divBdr>
    </w:div>
    <w:div w:id="362370514">
      <w:marLeft w:val="480"/>
      <w:marRight w:val="0"/>
      <w:marTop w:val="0"/>
      <w:marBottom w:val="0"/>
      <w:divBdr>
        <w:top w:val="none" w:sz="0" w:space="0" w:color="auto"/>
        <w:left w:val="none" w:sz="0" w:space="0" w:color="auto"/>
        <w:bottom w:val="none" w:sz="0" w:space="0" w:color="auto"/>
        <w:right w:val="none" w:sz="0" w:space="0" w:color="auto"/>
      </w:divBdr>
    </w:div>
    <w:div w:id="362483568">
      <w:bodyDiv w:val="1"/>
      <w:marLeft w:val="0"/>
      <w:marRight w:val="0"/>
      <w:marTop w:val="0"/>
      <w:marBottom w:val="0"/>
      <w:divBdr>
        <w:top w:val="none" w:sz="0" w:space="0" w:color="auto"/>
        <w:left w:val="none" w:sz="0" w:space="0" w:color="auto"/>
        <w:bottom w:val="none" w:sz="0" w:space="0" w:color="auto"/>
        <w:right w:val="none" w:sz="0" w:space="0" w:color="auto"/>
      </w:divBdr>
    </w:div>
    <w:div w:id="362638070">
      <w:bodyDiv w:val="1"/>
      <w:marLeft w:val="0"/>
      <w:marRight w:val="0"/>
      <w:marTop w:val="0"/>
      <w:marBottom w:val="0"/>
      <w:divBdr>
        <w:top w:val="none" w:sz="0" w:space="0" w:color="auto"/>
        <w:left w:val="none" w:sz="0" w:space="0" w:color="auto"/>
        <w:bottom w:val="none" w:sz="0" w:space="0" w:color="auto"/>
        <w:right w:val="none" w:sz="0" w:space="0" w:color="auto"/>
      </w:divBdr>
    </w:div>
    <w:div w:id="363016519">
      <w:marLeft w:val="480"/>
      <w:marRight w:val="0"/>
      <w:marTop w:val="0"/>
      <w:marBottom w:val="0"/>
      <w:divBdr>
        <w:top w:val="none" w:sz="0" w:space="0" w:color="auto"/>
        <w:left w:val="none" w:sz="0" w:space="0" w:color="auto"/>
        <w:bottom w:val="none" w:sz="0" w:space="0" w:color="auto"/>
        <w:right w:val="none" w:sz="0" w:space="0" w:color="auto"/>
      </w:divBdr>
    </w:div>
    <w:div w:id="363018436">
      <w:bodyDiv w:val="1"/>
      <w:marLeft w:val="0"/>
      <w:marRight w:val="0"/>
      <w:marTop w:val="0"/>
      <w:marBottom w:val="0"/>
      <w:divBdr>
        <w:top w:val="none" w:sz="0" w:space="0" w:color="auto"/>
        <w:left w:val="none" w:sz="0" w:space="0" w:color="auto"/>
        <w:bottom w:val="none" w:sz="0" w:space="0" w:color="auto"/>
        <w:right w:val="none" w:sz="0" w:space="0" w:color="auto"/>
      </w:divBdr>
    </w:div>
    <w:div w:id="363094014">
      <w:bodyDiv w:val="1"/>
      <w:marLeft w:val="0"/>
      <w:marRight w:val="0"/>
      <w:marTop w:val="0"/>
      <w:marBottom w:val="0"/>
      <w:divBdr>
        <w:top w:val="none" w:sz="0" w:space="0" w:color="auto"/>
        <w:left w:val="none" w:sz="0" w:space="0" w:color="auto"/>
        <w:bottom w:val="none" w:sz="0" w:space="0" w:color="auto"/>
        <w:right w:val="none" w:sz="0" w:space="0" w:color="auto"/>
      </w:divBdr>
      <w:divsChild>
        <w:div w:id="16010738">
          <w:marLeft w:val="480"/>
          <w:marRight w:val="0"/>
          <w:marTop w:val="0"/>
          <w:marBottom w:val="0"/>
          <w:divBdr>
            <w:top w:val="none" w:sz="0" w:space="0" w:color="auto"/>
            <w:left w:val="none" w:sz="0" w:space="0" w:color="auto"/>
            <w:bottom w:val="none" w:sz="0" w:space="0" w:color="auto"/>
            <w:right w:val="none" w:sz="0" w:space="0" w:color="auto"/>
          </w:divBdr>
        </w:div>
        <w:div w:id="145820877">
          <w:marLeft w:val="480"/>
          <w:marRight w:val="0"/>
          <w:marTop w:val="0"/>
          <w:marBottom w:val="0"/>
          <w:divBdr>
            <w:top w:val="none" w:sz="0" w:space="0" w:color="auto"/>
            <w:left w:val="none" w:sz="0" w:space="0" w:color="auto"/>
            <w:bottom w:val="none" w:sz="0" w:space="0" w:color="auto"/>
            <w:right w:val="none" w:sz="0" w:space="0" w:color="auto"/>
          </w:divBdr>
        </w:div>
        <w:div w:id="214397534">
          <w:marLeft w:val="480"/>
          <w:marRight w:val="0"/>
          <w:marTop w:val="0"/>
          <w:marBottom w:val="0"/>
          <w:divBdr>
            <w:top w:val="none" w:sz="0" w:space="0" w:color="auto"/>
            <w:left w:val="none" w:sz="0" w:space="0" w:color="auto"/>
            <w:bottom w:val="none" w:sz="0" w:space="0" w:color="auto"/>
            <w:right w:val="none" w:sz="0" w:space="0" w:color="auto"/>
          </w:divBdr>
        </w:div>
        <w:div w:id="270865144">
          <w:marLeft w:val="480"/>
          <w:marRight w:val="0"/>
          <w:marTop w:val="0"/>
          <w:marBottom w:val="0"/>
          <w:divBdr>
            <w:top w:val="none" w:sz="0" w:space="0" w:color="auto"/>
            <w:left w:val="none" w:sz="0" w:space="0" w:color="auto"/>
            <w:bottom w:val="none" w:sz="0" w:space="0" w:color="auto"/>
            <w:right w:val="none" w:sz="0" w:space="0" w:color="auto"/>
          </w:divBdr>
        </w:div>
        <w:div w:id="330958527">
          <w:marLeft w:val="480"/>
          <w:marRight w:val="0"/>
          <w:marTop w:val="0"/>
          <w:marBottom w:val="0"/>
          <w:divBdr>
            <w:top w:val="none" w:sz="0" w:space="0" w:color="auto"/>
            <w:left w:val="none" w:sz="0" w:space="0" w:color="auto"/>
            <w:bottom w:val="none" w:sz="0" w:space="0" w:color="auto"/>
            <w:right w:val="none" w:sz="0" w:space="0" w:color="auto"/>
          </w:divBdr>
        </w:div>
        <w:div w:id="345442350">
          <w:marLeft w:val="480"/>
          <w:marRight w:val="0"/>
          <w:marTop w:val="0"/>
          <w:marBottom w:val="0"/>
          <w:divBdr>
            <w:top w:val="none" w:sz="0" w:space="0" w:color="auto"/>
            <w:left w:val="none" w:sz="0" w:space="0" w:color="auto"/>
            <w:bottom w:val="none" w:sz="0" w:space="0" w:color="auto"/>
            <w:right w:val="none" w:sz="0" w:space="0" w:color="auto"/>
          </w:divBdr>
        </w:div>
        <w:div w:id="379786804">
          <w:marLeft w:val="480"/>
          <w:marRight w:val="0"/>
          <w:marTop w:val="0"/>
          <w:marBottom w:val="0"/>
          <w:divBdr>
            <w:top w:val="none" w:sz="0" w:space="0" w:color="auto"/>
            <w:left w:val="none" w:sz="0" w:space="0" w:color="auto"/>
            <w:bottom w:val="none" w:sz="0" w:space="0" w:color="auto"/>
            <w:right w:val="none" w:sz="0" w:space="0" w:color="auto"/>
          </w:divBdr>
        </w:div>
        <w:div w:id="395393147">
          <w:marLeft w:val="480"/>
          <w:marRight w:val="0"/>
          <w:marTop w:val="0"/>
          <w:marBottom w:val="0"/>
          <w:divBdr>
            <w:top w:val="none" w:sz="0" w:space="0" w:color="auto"/>
            <w:left w:val="none" w:sz="0" w:space="0" w:color="auto"/>
            <w:bottom w:val="none" w:sz="0" w:space="0" w:color="auto"/>
            <w:right w:val="none" w:sz="0" w:space="0" w:color="auto"/>
          </w:divBdr>
        </w:div>
        <w:div w:id="419916335">
          <w:marLeft w:val="480"/>
          <w:marRight w:val="0"/>
          <w:marTop w:val="0"/>
          <w:marBottom w:val="0"/>
          <w:divBdr>
            <w:top w:val="none" w:sz="0" w:space="0" w:color="auto"/>
            <w:left w:val="none" w:sz="0" w:space="0" w:color="auto"/>
            <w:bottom w:val="none" w:sz="0" w:space="0" w:color="auto"/>
            <w:right w:val="none" w:sz="0" w:space="0" w:color="auto"/>
          </w:divBdr>
        </w:div>
        <w:div w:id="422343074">
          <w:marLeft w:val="480"/>
          <w:marRight w:val="0"/>
          <w:marTop w:val="0"/>
          <w:marBottom w:val="0"/>
          <w:divBdr>
            <w:top w:val="none" w:sz="0" w:space="0" w:color="auto"/>
            <w:left w:val="none" w:sz="0" w:space="0" w:color="auto"/>
            <w:bottom w:val="none" w:sz="0" w:space="0" w:color="auto"/>
            <w:right w:val="none" w:sz="0" w:space="0" w:color="auto"/>
          </w:divBdr>
        </w:div>
        <w:div w:id="432938086">
          <w:marLeft w:val="480"/>
          <w:marRight w:val="0"/>
          <w:marTop w:val="0"/>
          <w:marBottom w:val="0"/>
          <w:divBdr>
            <w:top w:val="none" w:sz="0" w:space="0" w:color="auto"/>
            <w:left w:val="none" w:sz="0" w:space="0" w:color="auto"/>
            <w:bottom w:val="none" w:sz="0" w:space="0" w:color="auto"/>
            <w:right w:val="none" w:sz="0" w:space="0" w:color="auto"/>
          </w:divBdr>
        </w:div>
        <w:div w:id="471600704">
          <w:marLeft w:val="480"/>
          <w:marRight w:val="0"/>
          <w:marTop w:val="0"/>
          <w:marBottom w:val="0"/>
          <w:divBdr>
            <w:top w:val="none" w:sz="0" w:space="0" w:color="auto"/>
            <w:left w:val="none" w:sz="0" w:space="0" w:color="auto"/>
            <w:bottom w:val="none" w:sz="0" w:space="0" w:color="auto"/>
            <w:right w:val="none" w:sz="0" w:space="0" w:color="auto"/>
          </w:divBdr>
        </w:div>
        <w:div w:id="482158256">
          <w:marLeft w:val="480"/>
          <w:marRight w:val="0"/>
          <w:marTop w:val="0"/>
          <w:marBottom w:val="0"/>
          <w:divBdr>
            <w:top w:val="none" w:sz="0" w:space="0" w:color="auto"/>
            <w:left w:val="none" w:sz="0" w:space="0" w:color="auto"/>
            <w:bottom w:val="none" w:sz="0" w:space="0" w:color="auto"/>
            <w:right w:val="none" w:sz="0" w:space="0" w:color="auto"/>
          </w:divBdr>
        </w:div>
        <w:div w:id="530604549">
          <w:marLeft w:val="480"/>
          <w:marRight w:val="0"/>
          <w:marTop w:val="0"/>
          <w:marBottom w:val="0"/>
          <w:divBdr>
            <w:top w:val="none" w:sz="0" w:space="0" w:color="auto"/>
            <w:left w:val="none" w:sz="0" w:space="0" w:color="auto"/>
            <w:bottom w:val="none" w:sz="0" w:space="0" w:color="auto"/>
            <w:right w:val="none" w:sz="0" w:space="0" w:color="auto"/>
          </w:divBdr>
        </w:div>
        <w:div w:id="566116207">
          <w:marLeft w:val="480"/>
          <w:marRight w:val="0"/>
          <w:marTop w:val="0"/>
          <w:marBottom w:val="0"/>
          <w:divBdr>
            <w:top w:val="none" w:sz="0" w:space="0" w:color="auto"/>
            <w:left w:val="none" w:sz="0" w:space="0" w:color="auto"/>
            <w:bottom w:val="none" w:sz="0" w:space="0" w:color="auto"/>
            <w:right w:val="none" w:sz="0" w:space="0" w:color="auto"/>
          </w:divBdr>
        </w:div>
        <w:div w:id="611018715">
          <w:marLeft w:val="480"/>
          <w:marRight w:val="0"/>
          <w:marTop w:val="0"/>
          <w:marBottom w:val="0"/>
          <w:divBdr>
            <w:top w:val="none" w:sz="0" w:space="0" w:color="auto"/>
            <w:left w:val="none" w:sz="0" w:space="0" w:color="auto"/>
            <w:bottom w:val="none" w:sz="0" w:space="0" w:color="auto"/>
            <w:right w:val="none" w:sz="0" w:space="0" w:color="auto"/>
          </w:divBdr>
        </w:div>
        <w:div w:id="615061409">
          <w:marLeft w:val="480"/>
          <w:marRight w:val="0"/>
          <w:marTop w:val="0"/>
          <w:marBottom w:val="0"/>
          <w:divBdr>
            <w:top w:val="none" w:sz="0" w:space="0" w:color="auto"/>
            <w:left w:val="none" w:sz="0" w:space="0" w:color="auto"/>
            <w:bottom w:val="none" w:sz="0" w:space="0" w:color="auto"/>
            <w:right w:val="none" w:sz="0" w:space="0" w:color="auto"/>
          </w:divBdr>
        </w:div>
        <w:div w:id="700471023">
          <w:marLeft w:val="480"/>
          <w:marRight w:val="0"/>
          <w:marTop w:val="0"/>
          <w:marBottom w:val="0"/>
          <w:divBdr>
            <w:top w:val="none" w:sz="0" w:space="0" w:color="auto"/>
            <w:left w:val="none" w:sz="0" w:space="0" w:color="auto"/>
            <w:bottom w:val="none" w:sz="0" w:space="0" w:color="auto"/>
            <w:right w:val="none" w:sz="0" w:space="0" w:color="auto"/>
          </w:divBdr>
        </w:div>
        <w:div w:id="742873399">
          <w:marLeft w:val="480"/>
          <w:marRight w:val="0"/>
          <w:marTop w:val="0"/>
          <w:marBottom w:val="0"/>
          <w:divBdr>
            <w:top w:val="none" w:sz="0" w:space="0" w:color="auto"/>
            <w:left w:val="none" w:sz="0" w:space="0" w:color="auto"/>
            <w:bottom w:val="none" w:sz="0" w:space="0" w:color="auto"/>
            <w:right w:val="none" w:sz="0" w:space="0" w:color="auto"/>
          </w:divBdr>
        </w:div>
        <w:div w:id="776293982">
          <w:marLeft w:val="480"/>
          <w:marRight w:val="0"/>
          <w:marTop w:val="0"/>
          <w:marBottom w:val="0"/>
          <w:divBdr>
            <w:top w:val="none" w:sz="0" w:space="0" w:color="auto"/>
            <w:left w:val="none" w:sz="0" w:space="0" w:color="auto"/>
            <w:bottom w:val="none" w:sz="0" w:space="0" w:color="auto"/>
            <w:right w:val="none" w:sz="0" w:space="0" w:color="auto"/>
          </w:divBdr>
        </w:div>
        <w:div w:id="790560942">
          <w:marLeft w:val="480"/>
          <w:marRight w:val="0"/>
          <w:marTop w:val="0"/>
          <w:marBottom w:val="0"/>
          <w:divBdr>
            <w:top w:val="none" w:sz="0" w:space="0" w:color="auto"/>
            <w:left w:val="none" w:sz="0" w:space="0" w:color="auto"/>
            <w:bottom w:val="none" w:sz="0" w:space="0" w:color="auto"/>
            <w:right w:val="none" w:sz="0" w:space="0" w:color="auto"/>
          </w:divBdr>
        </w:div>
        <w:div w:id="794181405">
          <w:marLeft w:val="480"/>
          <w:marRight w:val="0"/>
          <w:marTop w:val="0"/>
          <w:marBottom w:val="0"/>
          <w:divBdr>
            <w:top w:val="none" w:sz="0" w:space="0" w:color="auto"/>
            <w:left w:val="none" w:sz="0" w:space="0" w:color="auto"/>
            <w:bottom w:val="none" w:sz="0" w:space="0" w:color="auto"/>
            <w:right w:val="none" w:sz="0" w:space="0" w:color="auto"/>
          </w:divBdr>
        </w:div>
        <w:div w:id="860973527">
          <w:marLeft w:val="480"/>
          <w:marRight w:val="0"/>
          <w:marTop w:val="0"/>
          <w:marBottom w:val="0"/>
          <w:divBdr>
            <w:top w:val="none" w:sz="0" w:space="0" w:color="auto"/>
            <w:left w:val="none" w:sz="0" w:space="0" w:color="auto"/>
            <w:bottom w:val="none" w:sz="0" w:space="0" w:color="auto"/>
            <w:right w:val="none" w:sz="0" w:space="0" w:color="auto"/>
          </w:divBdr>
        </w:div>
        <w:div w:id="907575280">
          <w:marLeft w:val="480"/>
          <w:marRight w:val="0"/>
          <w:marTop w:val="0"/>
          <w:marBottom w:val="0"/>
          <w:divBdr>
            <w:top w:val="none" w:sz="0" w:space="0" w:color="auto"/>
            <w:left w:val="none" w:sz="0" w:space="0" w:color="auto"/>
            <w:bottom w:val="none" w:sz="0" w:space="0" w:color="auto"/>
            <w:right w:val="none" w:sz="0" w:space="0" w:color="auto"/>
          </w:divBdr>
        </w:div>
        <w:div w:id="908076827">
          <w:marLeft w:val="480"/>
          <w:marRight w:val="0"/>
          <w:marTop w:val="0"/>
          <w:marBottom w:val="0"/>
          <w:divBdr>
            <w:top w:val="none" w:sz="0" w:space="0" w:color="auto"/>
            <w:left w:val="none" w:sz="0" w:space="0" w:color="auto"/>
            <w:bottom w:val="none" w:sz="0" w:space="0" w:color="auto"/>
            <w:right w:val="none" w:sz="0" w:space="0" w:color="auto"/>
          </w:divBdr>
        </w:div>
        <w:div w:id="935481292">
          <w:marLeft w:val="480"/>
          <w:marRight w:val="0"/>
          <w:marTop w:val="0"/>
          <w:marBottom w:val="0"/>
          <w:divBdr>
            <w:top w:val="none" w:sz="0" w:space="0" w:color="auto"/>
            <w:left w:val="none" w:sz="0" w:space="0" w:color="auto"/>
            <w:bottom w:val="none" w:sz="0" w:space="0" w:color="auto"/>
            <w:right w:val="none" w:sz="0" w:space="0" w:color="auto"/>
          </w:divBdr>
        </w:div>
        <w:div w:id="973097267">
          <w:marLeft w:val="480"/>
          <w:marRight w:val="0"/>
          <w:marTop w:val="0"/>
          <w:marBottom w:val="0"/>
          <w:divBdr>
            <w:top w:val="none" w:sz="0" w:space="0" w:color="auto"/>
            <w:left w:val="none" w:sz="0" w:space="0" w:color="auto"/>
            <w:bottom w:val="none" w:sz="0" w:space="0" w:color="auto"/>
            <w:right w:val="none" w:sz="0" w:space="0" w:color="auto"/>
          </w:divBdr>
        </w:div>
        <w:div w:id="1011880187">
          <w:marLeft w:val="480"/>
          <w:marRight w:val="0"/>
          <w:marTop w:val="0"/>
          <w:marBottom w:val="0"/>
          <w:divBdr>
            <w:top w:val="none" w:sz="0" w:space="0" w:color="auto"/>
            <w:left w:val="none" w:sz="0" w:space="0" w:color="auto"/>
            <w:bottom w:val="none" w:sz="0" w:space="0" w:color="auto"/>
            <w:right w:val="none" w:sz="0" w:space="0" w:color="auto"/>
          </w:divBdr>
        </w:div>
        <w:div w:id="1013843585">
          <w:marLeft w:val="480"/>
          <w:marRight w:val="0"/>
          <w:marTop w:val="0"/>
          <w:marBottom w:val="0"/>
          <w:divBdr>
            <w:top w:val="none" w:sz="0" w:space="0" w:color="auto"/>
            <w:left w:val="none" w:sz="0" w:space="0" w:color="auto"/>
            <w:bottom w:val="none" w:sz="0" w:space="0" w:color="auto"/>
            <w:right w:val="none" w:sz="0" w:space="0" w:color="auto"/>
          </w:divBdr>
        </w:div>
        <w:div w:id="1036656943">
          <w:marLeft w:val="480"/>
          <w:marRight w:val="0"/>
          <w:marTop w:val="0"/>
          <w:marBottom w:val="0"/>
          <w:divBdr>
            <w:top w:val="none" w:sz="0" w:space="0" w:color="auto"/>
            <w:left w:val="none" w:sz="0" w:space="0" w:color="auto"/>
            <w:bottom w:val="none" w:sz="0" w:space="0" w:color="auto"/>
            <w:right w:val="none" w:sz="0" w:space="0" w:color="auto"/>
          </w:divBdr>
        </w:div>
        <w:div w:id="1111827722">
          <w:marLeft w:val="480"/>
          <w:marRight w:val="0"/>
          <w:marTop w:val="0"/>
          <w:marBottom w:val="0"/>
          <w:divBdr>
            <w:top w:val="none" w:sz="0" w:space="0" w:color="auto"/>
            <w:left w:val="none" w:sz="0" w:space="0" w:color="auto"/>
            <w:bottom w:val="none" w:sz="0" w:space="0" w:color="auto"/>
            <w:right w:val="none" w:sz="0" w:space="0" w:color="auto"/>
          </w:divBdr>
        </w:div>
        <w:div w:id="1123115483">
          <w:marLeft w:val="480"/>
          <w:marRight w:val="0"/>
          <w:marTop w:val="0"/>
          <w:marBottom w:val="0"/>
          <w:divBdr>
            <w:top w:val="none" w:sz="0" w:space="0" w:color="auto"/>
            <w:left w:val="none" w:sz="0" w:space="0" w:color="auto"/>
            <w:bottom w:val="none" w:sz="0" w:space="0" w:color="auto"/>
            <w:right w:val="none" w:sz="0" w:space="0" w:color="auto"/>
          </w:divBdr>
        </w:div>
        <w:div w:id="1153252592">
          <w:marLeft w:val="480"/>
          <w:marRight w:val="0"/>
          <w:marTop w:val="0"/>
          <w:marBottom w:val="0"/>
          <w:divBdr>
            <w:top w:val="none" w:sz="0" w:space="0" w:color="auto"/>
            <w:left w:val="none" w:sz="0" w:space="0" w:color="auto"/>
            <w:bottom w:val="none" w:sz="0" w:space="0" w:color="auto"/>
            <w:right w:val="none" w:sz="0" w:space="0" w:color="auto"/>
          </w:divBdr>
        </w:div>
        <w:div w:id="1189223918">
          <w:marLeft w:val="480"/>
          <w:marRight w:val="0"/>
          <w:marTop w:val="0"/>
          <w:marBottom w:val="0"/>
          <w:divBdr>
            <w:top w:val="none" w:sz="0" w:space="0" w:color="auto"/>
            <w:left w:val="none" w:sz="0" w:space="0" w:color="auto"/>
            <w:bottom w:val="none" w:sz="0" w:space="0" w:color="auto"/>
            <w:right w:val="none" w:sz="0" w:space="0" w:color="auto"/>
          </w:divBdr>
        </w:div>
        <w:div w:id="1192299836">
          <w:marLeft w:val="480"/>
          <w:marRight w:val="0"/>
          <w:marTop w:val="0"/>
          <w:marBottom w:val="0"/>
          <w:divBdr>
            <w:top w:val="none" w:sz="0" w:space="0" w:color="auto"/>
            <w:left w:val="none" w:sz="0" w:space="0" w:color="auto"/>
            <w:bottom w:val="none" w:sz="0" w:space="0" w:color="auto"/>
            <w:right w:val="none" w:sz="0" w:space="0" w:color="auto"/>
          </w:divBdr>
        </w:div>
        <w:div w:id="1194878164">
          <w:marLeft w:val="480"/>
          <w:marRight w:val="0"/>
          <w:marTop w:val="0"/>
          <w:marBottom w:val="0"/>
          <w:divBdr>
            <w:top w:val="none" w:sz="0" w:space="0" w:color="auto"/>
            <w:left w:val="none" w:sz="0" w:space="0" w:color="auto"/>
            <w:bottom w:val="none" w:sz="0" w:space="0" w:color="auto"/>
            <w:right w:val="none" w:sz="0" w:space="0" w:color="auto"/>
          </w:divBdr>
        </w:div>
        <w:div w:id="1359233367">
          <w:marLeft w:val="480"/>
          <w:marRight w:val="0"/>
          <w:marTop w:val="0"/>
          <w:marBottom w:val="0"/>
          <w:divBdr>
            <w:top w:val="none" w:sz="0" w:space="0" w:color="auto"/>
            <w:left w:val="none" w:sz="0" w:space="0" w:color="auto"/>
            <w:bottom w:val="none" w:sz="0" w:space="0" w:color="auto"/>
            <w:right w:val="none" w:sz="0" w:space="0" w:color="auto"/>
          </w:divBdr>
        </w:div>
        <w:div w:id="1392583103">
          <w:marLeft w:val="480"/>
          <w:marRight w:val="0"/>
          <w:marTop w:val="0"/>
          <w:marBottom w:val="0"/>
          <w:divBdr>
            <w:top w:val="none" w:sz="0" w:space="0" w:color="auto"/>
            <w:left w:val="none" w:sz="0" w:space="0" w:color="auto"/>
            <w:bottom w:val="none" w:sz="0" w:space="0" w:color="auto"/>
            <w:right w:val="none" w:sz="0" w:space="0" w:color="auto"/>
          </w:divBdr>
        </w:div>
      </w:divsChild>
    </w:div>
    <w:div w:id="363138980">
      <w:bodyDiv w:val="1"/>
      <w:marLeft w:val="0"/>
      <w:marRight w:val="0"/>
      <w:marTop w:val="0"/>
      <w:marBottom w:val="0"/>
      <w:divBdr>
        <w:top w:val="none" w:sz="0" w:space="0" w:color="auto"/>
        <w:left w:val="none" w:sz="0" w:space="0" w:color="auto"/>
        <w:bottom w:val="none" w:sz="0" w:space="0" w:color="auto"/>
        <w:right w:val="none" w:sz="0" w:space="0" w:color="auto"/>
      </w:divBdr>
    </w:div>
    <w:div w:id="363408805">
      <w:bodyDiv w:val="1"/>
      <w:marLeft w:val="0"/>
      <w:marRight w:val="0"/>
      <w:marTop w:val="0"/>
      <w:marBottom w:val="0"/>
      <w:divBdr>
        <w:top w:val="none" w:sz="0" w:space="0" w:color="auto"/>
        <w:left w:val="none" w:sz="0" w:space="0" w:color="auto"/>
        <w:bottom w:val="none" w:sz="0" w:space="0" w:color="auto"/>
        <w:right w:val="none" w:sz="0" w:space="0" w:color="auto"/>
      </w:divBdr>
    </w:div>
    <w:div w:id="363553957">
      <w:marLeft w:val="480"/>
      <w:marRight w:val="0"/>
      <w:marTop w:val="0"/>
      <w:marBottom w:val="0"/>
      <w:divBdr>
        <w:top w:val="none" w:sz="0" w:space="0" w:color="auto"/>
        <w:left w:val="none" w:sz="0" w:space="0" w:color="auto"/>
        <w:bottom w:val="none" w:sz="0" w:space="0" w:color="auto"/>
        <w:right w:val="none" w:sz="0" w:space="0" w:color="auto"/>
      </w:divBdr>
    </w:div>
    <w:div w:id="363599701">
      <w:marLeft w:val="480"/>
      <w:marRight w:val="0"/>
      <w:marTop w:val="0"/>
      <w:marBottom w:val="0"/>
      <w:divBdr>
        <w:top w:val="none" w:sz="0" w:space="0" w:color="auto"/>
        <w:left w:val="none" w:sz="0" w:space="0" w:color="auto"/>
        <w:bottom w:val="none" w:sz="0" w:space="0" w:color="auto"/>
        <w:right w:val="none" w:sz="0" w:space="0" w:color="auto"/>
      </w:divBdr>
    </w:div>
    <w:div w:id="363748601">
      <w:marLeft w:val="480"/>
      <w:marRight w:val="0"/>
      <w:marTop w:val="0"/>
      <w:marBottom w:val="0"/>
      <w:divBdr>
        <w:top w:val="none" w:sz="0" w:space="0" w:color="auto"/>
        <w:left w:val="none" w:sz="0" w:space="0" w:color="auto"/>
        <w:bottom w:val="none" w:sz="0" w:space="0" w:color="auto"/>
        <w:right w:val="none" w:sz="0" w:space="0" w:color="auto"/>
      </w:divBdr>
    </w:div>
    <w:div w:id="363751673">
      <w:marLeft w:val="480"/>
      <w:marRight w:val="0"/>
      <w:marTop w:val="0"/>
      <w:marBottom w:val="0"/>
      <w:divBdr>
        <w:top w:val="none" w:sz="0" w:space="0" w:color="auto"/>
        <w:left w:val="none" w:sz="0" w:space="0" w:color="auto"/>
        <w:bottom w:val="none" w:sz="0" w:space="0" w:color="auto"/>
        <w:right w:val="none" w:sz="0" w:space="0" w:color="auto"/>
      </w:divBdr>
    </w:div>
    <w:div w:id="363753345">
      <w:bodyDiv w:val="1"/>
      <w:marLeft w:val="0"/>
      <w:marRight w:val="0"/>
      <w:marTop w:val="0"/>
      <w:marBottom w:val="0"/>
      <w:divBdr>
        <w:top w:val="none" w:sz="0" w:space="0" w:color="auto"/>
        <w:left w:val="none" w:sz="0" w:space="0" w:color="auto"/>
        <w:bottom w:val="none" w:sz="0" w:space="0" w:color="auto"/>
        <w:right w:val="none" w:sz="0" w:space="0" w:color="auto"/>
      </w:divBdr>
    </w:div>
    <w:div w:id="363793060">
      <w:marLeft w:val="480"/>
      <w:marRight w:val="0"/>
      <w:marTop w:val="0"/>
      <w:marBottom w:val="0"/>
      <w:divBdr>
        <w:top w:val="none" w:sz="0" w:space="0" w:color="auto"/>
        <w:left w:val="none" w:sz="0" w:space="0" w:color="auto"/>
        <w:bottom w:val="none" w:sz="0" w:space="0" w:color="auto"/>
        <w:right w:val="none" w:sz="0" w:space="0" w:color="auto"/>
      </w:divBdr>
    </w:div>
    <w:div w:id="363870017">
      <w:marLeft w:val="480"/>
      <w:marRight w:val="0"/>
      <w:marTop w:val="0"/>
      <w:marBottom w:val="0"/>
      <w:divBdr>
        <w:top w:val="none" w:sz="0" w:space="0" w:color="auto"/>
        <w:left w:val="none" w:sz="0" w:space="0" w:color="auto"/>
        <w:bottom w:val="none" w:sz="0" w:space="0" w:color="auto"/>
        <w:right w:val="none" w:sz="0" w:space="0" w:color="auto"/>
      </w:divBdr>
    </w:div>
    <w:div w:id="364060588">
      <w:marLeft w:val="480"/>
      <w:marRight w:val="0"/>
      <w:marTop w:val="0"/>
      <w:marBottom w:val="0"/>
      <w:divBdr>
        <w:top w:val="none" w:sz="0" w:space="0" w:color="auto"/>
        <w:left w:val="none" w:sz="0" w:space="0" w:color="auto"/>
        <w:bottom w:val="none" w:sz="0" w:space="0" w:color="auto"/>
        <w:right w:val="none" w:sz="0" w:space="0" w:color="auto"/>
      </w:divBdr>
    </w:div>
    <w:div w:id="364259046">
      <w:marLeft w:val="480"/>
      <w:marRight w:val="0"/>
      <w:marTop w:val="0"/>
      <w:marBottom w:val="0"/>
      <w:divBdr>
        <w:top w:val="none" w:sz="0" w:space="0" w:color="auto"/>
        <w:left w:val="none" w:sz="0" w:space="0" w:color="auto"/>
        <w:bottom w:val="none" w:sz="0" w:space="0" w:color="auto"/>
        <w:right w:val="none" w:sz="0" w:space="0" w:color="auto"/>
      </w:divBdr>
    </w:div>
    <w:div w:id="364647136">
      <w:marLeft w:val="480"/>
      <w:marRight w:val="0"/>
      <w:marTop w:val="0"/>
      <w:marBottom w:val="0"/>
      <w:divBdr>
        <w:top w:val="none" w:sz="0" w:space="0" w:color="auto"/>
        <w:left w:val="none" w:sz="0" w:space="0" w:color="auto"/>
        <w:bottom w:val="none" w:sz="0" w:space="0" w:color="auto"/>
        <w:right w:val="none" w:sz="0" w:space="0" w:color="auto"/>
      </w:divBdr>
    </w:div>
    <w:div w:id="364796422">
      <w:bodyDiv w:val="1"/>
      <w:marLeft w:val="0"/>
      <w:marRight w:val="0"/>
      <w:marTop w:val="0"/>
      <w:marBottom w:val="0"/>
      <w:divBdr>
        <w:top w:val="none" w:sz="0" w:space="0" w:color="auto"/>
        <w:left w:val="none" w:sz="0" w:space="0" w:color="auto"/>
        <w:bottom w:val="none" w:sz="0" w:space="0" w:color="auto"/>
        <w:right w:val="none" w:sz="0" w:space="0" w:color="auto"/>
      </w:divBdr>
    </w:div>
    <w:div w:id="364797619">
      <w:marLeft w:val="480"/>
      <w:marRight w:val="0"/>
      <w:marTop w:val="0"/>
      <w:marBottom w:val="0"/>
      <w:divBdr>
        <w:top w:val="none" w:sz="0" w:space="0" w:color="auto"/>
        <w:left w:val="none" w:sz="0" w:space="0" w:color="auto"/>
        <w:bottom w:val="none" w:sz="0" w:space="0" w:color="auto"/>
        <w:right w:val="none" w:sz="0" w:space="0" w:color="auto"/>
      </w:divBdr>
    </w:div>
    <w:div w:id="364914185">
      <w:marLeft w:val="480"/>
      <w:marRight w:val="0"/>
      <w:marTop w:val="0"/>
      <w:marBottom w:val="0"/>
      <w:divBdr>
        <w:top w:val="none" w:sz="0" w:space="0" w:color="auto"/>
        <w:left w:val="none" w:sz="0" w:space="0" w:color="auto"/>
        <w:bottom w:val="none" w:sz="0" w:space="0" w:color="auto"/>
        <w:right w:val="none" w:sz="0" w:space="0" w:color="auto"/>
      </w:divBdr>
    </w:div>
    <w:div w:id="365133062">
      <w:marLeft w:val="480"/>
      <w:marRight w:val="0"/>
      <w:marTop w:val="0"/>
      <w:marBottom w:val="0"/>
      <w:divBdr>
        <w:top w:val="none" w:sz="0" w:space="0" w:color="auto"/>
        <w:left w:val="none" w:sz="0" w:space="0" w:color="auto"/>
        <w:bottom w:val="none" w:sz="0" w:space="0" w:color="auto"/>
        <w:right w:val="none" w:sz="0" w:space="0" w:color="auto"/>
      </w:divBdr>
    </w:div>
    <w:div w:id="365181415">
      <w:marLeft w:val="480"/>
      <w:marRight w:val="0"/>
      <w:marTop w:val="0"/>
      <w:marBottom w:val="0"/>
      <w:divBdr>
        <w:top w:val="none" w:sz="0" w:space="0" w:color="auto"/>
        <w:left w:val="none" w:sz="0" w:space="0" w:color="auto"/>
        <w:bottom w:val="none" w:sz="0" w:space="0" w:color="auto"/>
        <w:right w:val="none" w:sz="0" w:space="0" w:color="auto"/>
      </w:divBdr>
    </w:div>
    <w:div w:id="365182298">
      <w:marLeft w:val="480"/>
      <w:marRight w:val="0"/>
      <w:marTop w:val="0"/>
      <w:marBottom w:val="0"/>
      <w:divBdr>
        <w:top w:val="none" w:sz="0" w:space="0" w:color="auto"/>
        <w:left w:val="none" w:sz="0" w:space="0" w:color="auto"/>
        <w:bottom w:val="none" w:sz="0" w:space="0" w:color="auto"/>
        <w:right w:val="none" w:sz="0" w:space="0" w:color="auto"/>
      </w:divBdr>
    </w:div>
    <w:div w:id="365260242">
      <w:bodyDiv w:val="1"/>
      <w:marLeft w:val="0"/>
      <w:marRight w:val="0"/>
      <w:marTop w:val="0"/>
      <w:marBottom w:val="0"/>
      <w:divBdr>
        <w:top w:val="none" w:sz="0" w:space="0" w:color="auto"/>
        <w:left w:val="none" w:sz="0" w:space="0" w:color="auto"/>
        <w:bottom w:val="none" w:sz="0" w:space="0" w:color="auto"/>
        <w:right w:val="none" w:sz="0" w:space="0" w:color="auto"/>
      </w:divBdr>
    </w:div>
    <w:div w:id="365520006">
      <w:bodyDiv w:val="1"/>
      <w:marLeft w:val="0"/>
      <w:marRight w:val="0"/>
      <w:marTop w:val="0"/>
      <w:marBottom w:val="0"/>
      <w:divBdr>
        <w:top w:val="none" w:sz="0" w:space="0" w:color="auto"/>
        <w:left w:val="none" w:sz="0" w:space="0" w:color="auto"/>
        <w:bottom w:val="none" w:sz="0" w:space="0" w:color="auto"/>
        <w:right w:val="none" w:sz="0" w:space="0" w:color="auto"/>
      </w:divBdr>
    </w:div>
    <w:div w:id="365567552">
      <w:marLeft w:val="480"/>
      <w:marRight w:val="0"/>
      <w:marTop w:val="0"/>
      <w:marBottom w:val="0"/>
      <w:divBdr>
        <w:top w:val="none" w:sz="0" w:space="0" w:color="auto"/>
        <w:left w:val="none" w:sz="0" w:space="0" w:color="auto"/>
        <w:bottom w:val="none" w:sz="0" w:space="0" w:color="auto"/>
        <w:right w:val="none" w:sz="0" w:space="0" w:color="auto"/>
      </w:divBdr>
    </w:div>
    <w:div w:id="365759675">
      <w:bodyDiv w:val="1"/>
      <w:marLeft w:val="0"/>
      <w:marRight w:val="0"/>
      <w:marTop w:val="0"/>
      <w:marBottom w:val="0"/>
      <w:divBdr>
        <w:top w:val="none" w:sz="0" w:space="0" w:color="auto"/>
        <w:left w:val="none" w:sz="0" w:space="0" w:color="auto"/>
        <w:bottom w:val="none" w:sz="0" w:space="0" w:color="auto"/>
        <w:right w:val="none" w:sz="0" w:space="0" w:color="auto"/>
      </w:divBdr>
    </w:div>
    <w:div w:id="365763491">
      <w:marLeft w:val="480"/>
      <w:marRight w:val="0"/>
      <w:marTop w:val="0"/>
      <w:marBottom w:val="0"/>
      <w:divBdr>
        <w:top w:val="none" w:sz="0" w:space="0" w:color="auto"/>
        <w:left w:val="none" w:sz="0" w:space="0" w:color="auto"/>
        <w:bottom w:val="none" w:sz="0" w:space="0" w:color="auto"/>
        <w:right w:val="none" w:sz="0" w:space="0" w:color="auto"/>
      </w:divBdr>
    </w:div>
    <w:div w:id="365906922">
      <w:bodyDiv w:val="1"/>
      <w:marLeft w:val="0"/>
      <w:marRight w:val="0"/>
      <w:marTop w:val="0"/>
      <w:marBottom w:val="0"/>
      <w:divBdr>
        <w:top w:val="none" w:sz="0" w:space="0" w:color="auto"/>
        <w:left w:val="none" w:sz="0" w:space="0" w:color="auto"/>
        <w:bottom w:val="none" w:sz="0" w:space="0" w:color="auto"/>
        <w:right w:val="none" w:sz="0" w:space="0" w:color="auto"/>
      </w:divBdr>
    </w:div>
    <w:div w:id="366028951">
      <w:marLeft w:val="480"/>
      <w:marRight w:val="0"/>
      <w:marTop w:val="0"/>
      <w:marBottom w:val="0"/>
      <w:divBdr>
        <w:top w:val="none" w:sz="0" w:space="0" w:color="auto"/>
        <w:left w:val="none" w:sz="0" w:space="0" w:color="auto"/>
        <w:bottom w:val="none" w:sz="0" w:space="0" w:color="auto"/>
        <w:right w:val="none" w:sz="0" w:space="0" w:color="auto"/>
      </w:divBdr>
    </w:div>
    <w:div w:id="366106549">
      <w:bodyDiv w:val="1"/>
      <w:marLeft w:val="0"/>
      <w:marRight w:val="0"/>
      <w:marTop w:val="0"/>
      <w:marBottom w:val="0"/>
      <w:divBdr>
        <w:top w:val="none" w:sz="0" w:space="0" w:color="auto"/>
        <w:left w:val="none" w:sz="0" w:space="0" w:color="auto"/>
        <w:bottom w:val="none" w:sz="0" w:space="0" w:color="auto"/>
        <w:right w:val="none" w:sz="0" w:space="0" w:color="auto"/>
      </w:divBdr>
    </w:div>
    <w:div w:id="366225522">
      <w:bodyDiv w:val="1"/>
      <w:marLeft w:val="0"/>
      <w:marRight w:val="0"/>
      <w:marTop w:val="0"/>
      <w:marBottom w:val="0"/>
      <w:divBdr>
        <w:top w:val="none" w:sz="0" w:space="0" w:color="auto"/>
        <w:left w:val="none" w:sz="0" w:space="0" w:color="auto"/>
        <w:bottom w:val="none" w:sz="0" w:space="0" w:color="auto"/>
        <w:right w:val="none" w:sz="0" w:space="0" w:color="auto"/>
      </w:divBdr>
    </w:div>
    <w:div w:id="366562882">
      <w:marLeft w:val="480"/>
      <w:marRight w:val="0"/>
      <w:marTop w:val="0"/>
      <w:marBottom w:val="0"/>
      <w:divBdr>
        <w:top w:val="none" w:sz="0" w:space="0" w:color="auto"/>
        <w:left w:val="none" w:sz="0" w:space="0" w:color="auto"/>
        <w:bottom w:val="none" w:sz="0" w:space="0" w:color="auto"/>
        <w:right w:val="none" w:sz="0" w:space="0" w:color="auto"/>
      </w:divBdr>
    </w:div>
    <w:div w:id="366567360">
      <w:marLeft w:val="480"/>
      <w:marRight w:val="0"/>
      <w:marTop w:val="0"/>
      <w:marBottom w:val="0"/>
      <w:divBdr>
        <w:top w:val="none" w:sz="0" w:space="0" w:color="auto"/>
        <w:left w:val="none" w:sz="0" w:space="0" w:color="auto"/>
        <w:bottom w:val="none" w:sz="0" w:space="0" w:color="auto"/>
        <w:right w:val="none" w:sz="0" w:space="0" w:color="auto"/>
      </w:divBdr>
    </w:div>
    <w:div w:id="366754786">
      <w:marLeft w:val="480"/>
      <w:marRight w:val="0"/>
      <w:marTop w:val="0"/>
      <w:marBottom w:val="0"/>
      <w:divBdr>
        <w:top w:val="none" w:sz="0" w:space="0" w:color="auto"/>
        <w:left w:val="none" w:sz="0" w:space="0" w:color="auto"/>
        <w:bottom w:val="none" w:sz="0" w:space="0" w:color="auto"/>
        <w:right w:val="none" w:sz="0" w:space="0" w:color="auto"/>
      </w:divBdr>
    </w:div>
    <w:div w:id="366758500">
      <w:marLeft w:val="480"/>
      <w:marRight w:val="0"/>
      <w:marTop w:val="0"/>
      <w:marBottom w:val="0"/>
      <w:divBdr>
        <w:top w:val="none" w:sz="0" w:space="0" w:color="auto"/>
        <w:left w:val="none" w:sz="0" w:space="0" w:color="auto"/>
        <w:bottom w:val="none" w:sz="0" w:space="0" w:color="auto"/>
        <w:right w:val="none" w:sz="0" w:space="0" w:color="auto"/>
      </w:divBdr>
    </w:div>
    <w:div w:id="366759419">
      <w:marLeft w:val="480"/>
      <w:marRight w:val="0"/>
      <w:marTop w:val="0"/>
      <w:marBottom w:val="0"/>
      <w:divBdr>
        <w:top w:val="none" w:sz="0" w:space="0" w:color="auto"/>
        <w:left w:val="none" w:sz="0" w:space="0" w:color="auto"/>
        <w:bottom w:val="none" w:sz="0" w:space="0" w:color="auto"/>
        <w:right w:val="none" w:sz="0" w:space="0" w:color="auto"/>
      </w:divBdr>
    </w:div>
    <w:div w:id="366761146">
      <w:marLeft w:val="480"/>
      <w:marRight w:val="0"/>
      <w:marTop w:val="0"/>
      <w:marBottom w:val="0"/>
      <w:divBdr>
        <w:top w:val="none" w:sz="0" w:space="0" w:color="auto"/>
        <w:left w:val="none" w:sz="0" w:space="0" w:color="auto"/>
        <w:bottom w:val="none" w:sz="0" w:space="0" w:color="auto"/>
        <w:right w:val="none" w:sz="0" w:space="0" w:color="auto"/>
      </w:divBdr>
    </w:div>
    <w:div w:id="366951359">
      <w:marLeft w:val="480"/>
      <w:marRight w:val="0"/>
      <w:marTop w:val="0"/>
      <w:marBottom w:val="0"/>
      <w:divBdr>
        <w:top w:val="none" w:sz="0" w:space="0" w:color="auto"/>
        <w:left w:val="none" w:sz="0" w:space="0" w:color="auto"/>
        <w:bottom w:val="none" w:sz="0" w:space="0" w:color="auto"/>
        <w:right w:val="none" w:sz="0" w:space="0" w:color="auto"/>
      </w:divBdr>
    </w:div>
    <w:div w:id="366951410">
      <w:marLeft w:val="480"/>
      <w:marRight w:val="0"/>
      <w:marTop w:val="0"/>
      <w:marBottom w:val="0"/>
      <w:divBdr>
        <w:top w:val="none" w:sz="0" w:space="0" w:color="auto"/>
        <w:left w:val="none" w:sz="0" w:space="0" w:color="auto"/>
        <w:bottom w:val="none" w:sz="0" w:space="0" w:color="auto"/>
        <w:right w:val="none" w:sz="0" w:space="0" w:color="auto"/>
      </w:divBdr>
    </w:div>
    <w:div w:id="366955874">
      <w:marLeft w:val="480"/>
      <w:marRight w:val="0"/>
      <w:marTop w:val="0"/>
      <w:marBottom w:val="0"/>
      <w:divBdr>
        <w:top w:val="none" w:sz="0" w:space="0" w:color="auto"/>
        <w:left w:val="none" w:sz="0" w:space="0" w:color="auto"/>
        <w:bottom w:val="none" w:sz="0" w:space="0" w:color="auto"/>
        <w:right w:val="none" w:sz="0" w:space="0" w:color="auto"/>
      </w:divBdr>
    </w:div>
    <w:div w:id="367024603">
      <w:marLeft w:val="480"/>
      <w:marRight w:val="0"/>
      <w:marTop w:val="0"/>
      <w:marBottom w:val="0"/>
      <w:divBdr>
        <w:top w:val="none" w:sz="0" w:space="0" w:color="auto"/>
        <w:left w:val="none" w:sz="0" w:space="0" w:color="auto"/>
        <w:bottom w:val="none" w:sz="0" w:space="0" w:color="auto"/>
        <w:right w:val="none" w:sz="0" w:space="0" w:color="auto"/>
      </w:divBdr>
    </w:div>
    <w:div w:id="367145891">
      <w:marLeft w:val="480"/>
      <w:marRight w:val="0"/>
      <w:marTop w:val="0"/>
      <w:marBottom w:val="0"/>
      <w:divBdr>
        <w:top w:val="none" w:sz="0" w:space="0" w:color="auto"/>
        <w:left w:val="none" w:sz="0" w:space="0" w:color="auto"/>
        <w:bottom w:val="none" w:sz="0" w:space="0" w:color="auto"/>
        <w:right w:val="none" w:sz="0" w:space="0" w:color="auto"/>
      </w:divBdr>
    </w:div>
    <w:div w:id="367221017">
      <w:marLeft w:val="480"/>
      <w:marRight w:val="0"/>
      <w:marTop w:val="0"/>
      <w:marBottom w:val="0"/>
      <w:divBdr>
        <w:top w:val="none" w:sz="0" w:space="0" w:color="auto"/>
        <w:left w:val="none" w:sz="0" w:space="0" w:color="auto"/>
        <w:bottom w:val="none" w:sz="0" w:space="0" w:color="auto"/>
        <w:right w:val="none" w:sz="0" w:space="0" w:color="auto"/>
      </w:divBdr>
    </w:div>
    <w:div w:id="367226213">
      <w:marLeft w:val="480"/>
      <w:marRight w:val="0"/>
      <w:marTop w:val="0"/>
      <w:marBottom w:val="0"/>
      <w:divBdr>
        <w:top w:val="none" w:sz="0" w:space="0" w:color="auto"/>
        <w:left w:val="none" w:sz="0" w:space="0" w:color="auto"/>
        <w:bottom w:val="none" w:sz="0" w:space="0" w:color="auto"/>
        <w:right w:val="none" w:sz="0" w:space="0" w:color="auto"/>
      </w:divBdr>
    </w:div>
    <w:div w:id="367343038">
      <w:bodyDiv w:val="1"/>
      <w:marLeft w:val="0"/>
      <w:marRight w:val="0"/>
      <w:marTop w:val="0"/>
      <w:marBottom w:val="0"/>
      <w:divBdr>
        <w:top w:val="none" w:sz="0" w:space="0" w:color="auto"/>
        <w:left w:val="none" w:sz="0" w:space="0" w:color="auto"/>
        <w:bottom w:val="none" w:sz="0" w:space="0" w:color="auto"/>
        <w:right w:val="none" w:sz="0" w:space="0" w:color="auto"/>
      </w:divBdr>
    </w:div>
    <w:div w:id="367533638">
      <w:marLeft w:val="480"/>
      <w:marRight w:val="0"/>
      <w:marTop w:val="0"/>
      <w:marBottom w:val="0"/>
      <w:divBdr>
        <w:top w:val="none" w:sz="0" w:space="0" w:color="auto"/>
        <w:left w:val="none" w:sz="0" w:space="0" w:color="auto"/>
        <w:bottom w:val="none" w:sz="0" w:space="0" w:color="auto"/>
        <w:right w:val="none" w:sz="0" w:space="0" w:color="auto"/>
      </w:divBdr>
    </w:div>
    <w:div w:id="367729703">
      <w:marLeft w:val="480"/>
      <w:marRight w:val="0"/>
      <w:marTop w:val="0"/>
      <w:marBottom w:val="0"/>
      <w:divBdr>
        <w:top w:val="none" w:sz="0" w:space="0" w:color="auto"/>
        <w:left w:val="none" w:sz="0" w:space="0" w:color="auto"/>
        <w:bottom w:val="none" w:sz="0" w:space="0" w:color="auto"/>
        <w:right w:val="none" w:sz="0" w:space="0" w:color="auto"/>
      </w:divBdr>
    </w:div>
    <w:div w:id="367803883">
      <w:marLeft w:val="480"/>
      <w:marRight w:val="0"/>
      <w:marTop w:val="0"/>
      <w:marBottom w:val="0"/>
      <w:divBdr>
        <w:top w:val="none" w:sz="0" w:space="0" w:color="auto"/>
        <w:left w:val="none" w:sz="0" w:space="0" w:color="auto"/>
        <w:bottom w:val="none" w:sz="0" w:space="0" w:color="auto"/>
        <w:right w:val="none" w:sz="0" w:space="0" w:color="auto"/>
      </w:divBdr>
    </w:div>
    <w:div w:id="367879638">
      <w:marLeft w:val="480"/>
      <w:marRight w:val="0"/>
      <w:marTop w:val="0"/>
      <w:marBottom w:val="0"/>
      <w:divBdr>
        <w:top w:val="none" w:sz="0" w:space="0" w:color="auto"/>
        <w:left w:val="none" w:sz="0" w:space="0" w:color="auto"/>
        <w:bottom w:val="none" w:sz="0" w:space="0" w:color="auto"/>
        <w:right w:val="none" w:sz="0" w:space="0" w:color="auto"/>
      </w:divBdr>
    </w:div>
    <w:div w:id="368265924">
      <w:marLeft w:val="480"/>
      <w:marRight w:val="0"/>
      <w:marTop w:val="0"/>
      <w:marBottom w:val="0"/>
      <w:divBdr>
        <w:top w:val="none" w:sz="0" w:space="0" w:color="auto"/>
        <w:left w:val="none" w:sz="0" w:space="0" w:color="auto"/>
        <w:bottom w:val="none" w:sz="0" w:space="0" w:color="auto"/>
        <w:right w:val="none" w:sz="0" w:space="0" w:color="auto"/>
      </w:divBdr>
    </w:div>
    <w:div w:id="368458548">
      <w:marLeft w:val="480"/>
      <w:marRight w:val="0"/>
      <w:marTop w:val="0"/>
      <w:marBottom w:val="0"/>
      <w:divBdr>
        <w:top w:val="none" w:sz="0" w:space="0" w:color="auto"/>
        <w:left w:val="none" w:sz="0" w:space="0" w:color="auto"/>
        <w:bottom w:val="none" w:sz="0" w:space="0" w:color="auto"/>
        <w:right w:val="none" w:sz="0" w:space="0" w:color="auto"/>
      </w:divBdr>
    </w:div>
    <w:div w:id="368646291">
      <w:marLeft w:val="480"/>
      <w:marRight w:val="0"/>
      <w:marTop w:val="0"/>
      <w:marBottom w:val="0"/>
      <w:divBdr>
        <w:top w:val="none" w:sz="0" w:space="0" w:color="auto"/>
        <w:left w:val="none" w:sz="0" w:space="0" w:color="auto"/>
        <w:bottom w:val="none" w:sz="0" w:space="0" w:color="auto"/>
        <w:right w:val="none" w:sz="0" w:space="0" w:color="auto"/>
      </w:divBdr>
    </w:div>
    <w:div w:id="368992400">
      <w:marLeft w:val="480"/>
      <w:marRight w:val="0"/>
      <w:marTop w:val="0"/>
      <w:marBottom w:val="0"/>
      <w:divBdr>
        <w:top w:val="none" w:sz="0" w:space="0" w:color="auto"/>
        <w:left w:val="none" w:sz="0" w:space="0" w:color="auto"/>
        <w:bottom w:val="none" w:sz="0" w:space="0" w:color="auto"/>
        <w:right w:val="none" w:sz="0" w:space="0" w:color="auto"/>
      </w:divBdr>
    </w:div>
    <w:div w:id="368997569">
      <w:marLeft w:val="480"/>
      <w:marRight w:val="0"/>
      <w:marTop w:val="0"/>
      <w:marBottom w:val="0"/>
      <w:divBdr>
        <w:top w:val="none" w:sz="0" w:space="0" w:color="auto"/>
        <w:left w:val="none" w:sz="0" w:space="0" w:color="auto"/>
        <w:bottom w:val="none" w:sz="0" w:space="0" w:color="auto"/>
        <w:right w:val="none" w:sz="0" w:space="0" w:color="auto"/>
      </w:divBdr>
    </w:div>
    <w:div w:id="369187194">
      <w:marLeft w:val="480"/>
      <w:marRight w:val="0"/>
      <w:marTop w:val="0"/>
      <w:marBottom w:val="0"/>
      <w:divBdr>
        <w:top w:val="none" w:sz="0" w:space="0" w:color="auto"/>
        <w:left w:val="none" w:sz="0" w:space="0" w:color="auto"/>
        <w:bottom w:val="none" w:sz="0" w:space="0" w:color="auto"/>
        <w:right w:val="none" w:sz="0" w:space="0" w:color="auto"/>
      </w:divBdr>
    </w:div>
    <w:div w:id="369189124">
      <w:marLeft w:val="480"/>
      <w:marRight w:val="0"/>
      <w:marTop w:val="0"/>
      <w:marBottom w:val="0"/>
      <w:divBdr>
        <w:top w:val="none" w:sz="0" w:space="0" w:color="auto"/>
        <w:left w:val="none" w:sz="0" w:space="0" w:color="auto"/>
        <w:bottom w:val="none" w:sz="0" w:space="0" w:color="auto"/>
        <w:right w:val="none" w:sz="0" w:space="0" w:color="auto"/>
      </w:divBdr>
    </w:div>
    <w:div w:id="369232791">
      <w:marLeft w:val="480"/>
      <w:marRight w:val="0"/>
      <w:marTop w:val="0"/>
      <w:marBottom w:val="0"/>
      <w:divBdr>
        <w:top w:val="none" w:sz="0" w:space="0" w:color="auto"/>
        <w:left w:val="none" w:sz="0" w:space="0" w:color="auto"/>
        <w:bottom w:val="none" w:sz="0" w:space="0" w:color="auto"/>
        <w:right w:val="none" w:sz="0" w:space="0" w:color="auto"/>
      </w:divBdr>
    </w:div>
    <w:div w:id="369305704">
      <w:marLeft w:val="480"/>
      <w:marRight w:val="0"/>
      <w:marTop w:val="0"/>
      <w:marBottom w:val="0"/>
      <w:divBdr>
        <w:top w:val="none" w:sz="0" w:space="0" w:color="auto"/>
        <w:left w:val="none" w:sz="0" w:space="0" w:color="auto"/>
        <w:bottom w:val="none" w:sz="0" w:space="0" w:color="auto"/>
        <w:right w:val="none" w:sz="0" w:space="0" w:color="auto"/>
      </w:divBdr>
    </w:div>
    <w:div w:id="369452465">
      <w:marLeft w:val="480"/>
      <w:marRight w:val="0"/>
      <w:marTop w:val="0"/>
      <w:marBottom w:val="0"/>
      <w:divBdr>
        <w:top w:val="none" w:sz="0" w:space="0" w:color="auto"/>
        <w:left w:val="none" w:sz="0" w:space="0" w:color="auto"/>
        <w:bottom w:val="none" w:sz="0" w:space="0" w:color="auto"/>
        <w:right w:val="none" w:sz="0" w:space="0" w:color="auto"/>
      </w:divBdr>
    </w:div>
    <w:div w:id="369572131">
      <w:bodyDiv w:val="1"/>
      <w:marLeft w:val="0"/>
      <w:marRight w:val="0"/>
      <w:marTop w:val="0"/>
      <w:marBottom w:val="0"/>
      <w:divBdr>
        <w:top w:val="none" w:sz="0" w:space="0" w:color="auto"/>
        <w:left w:val="none" w:sz="0" w:space="0" w:color="auto"/>
        <w:bottom w:val="none" w:sz="0" w:space="0" w:color="auto"/>
        <w:right w:val="none" w:sz="0" w:space="0" w:color="auto"/>
      </w:divBdr>
    </w:div>
    <w:div w:id="369573071">
      <w:marLeft w:val="480"/>
      <w:marRight w:val="0"/>
      <w:marTop w:val="0"/>
      <w:marBottom w:val="0"/>
      <w:divBdr>
        <w:top w:val="none" w:sz="0" w:space="0" w:color="auto"/>
        <w:left w:val="none" w:sz="0" w:space="0" w:color="auto"/>
        <w:bottom w:val="none" w:sz="0" w:space="0" w:color="auto"/>
        <w:right w:val="none" w:sz="0" w:space="0" w:color="auto"/>
      </w:divBdr>
    </w:div>
    <w:div w:id="369695879">
      <w:marLeft w:val="480"/>
      <w:marRight w:val="0"/>
      <w:marTop w:val="0"/>
      <w:marBottom w:val="0"/>
      <w:divBdr>
        <w:top w:val="none" w:sz="0" w:space="0" w:color="auto"/>
        <w:left w:val="none" w:sz="0" w:space="0" w:color="auto"/>
        <w:bottom w:val="none" w:sz="0" w:space="0" w:color="auto"/>
        <w:right w:val="none" w:sz="0" w:space="0" w:color="auto"/>
      </w:divBdr>
    </w:div>
    <w:div w:id="369721053">
      <w:marLeft w:val="480"/>
      <w:marRight w:val="0"/>
      <w:marTop w:val="0"/>
      <w:marBottom w:val="0"/>
      <w:divBdr>
        <w:top w:val="none" w:sz="0" w:space="0" w:color="auto"/>
        <w:left w:val="none" w:sz="0" w:space="0" w:color="auto"/>
        <w:bottom w:val="none" w:sz="0" w:space="0" w:color="auto"/>
        <w:right w:val="none" w:sz="0" w:space="0" w:color="auto"/>
      </w:divBdr>
    </w:div>
    <w:div w:id="369914766">
      <w:bodyDiv w:val="1"/>
      <w:marLeft w:val="0"/>
      <w:marRight w:val="0"/>
      <w:marTop w:val="0"/>
      <w:marBottom w:val="0"/>
      <w:divBdr>
        <w:top w:val="none" w:sz="0" w:space="0" w:color="auto"/>
        <w:left w:val="none" w:sz="0" w:space="0" w:color="auto"/>
        <w:bottom w:val="none" w:sz="0" w:space="0" w:color="auto"/>
        <w:right w:val="none" w:sz="0" w:space="0" w:color="auto"/>
      </w:divBdr>
      <w:divsChild>
        <w:div w:id="45372566">
          <w:marLeft w:val="480"/>
          <w:marRight w:val="0"/>
          <w:marTop w:val="0"/>
          <w:marBottom w:val="0"/>
          <w:divBdr>
            <w:top w:val="none" w:sz="0" w:space="0" w:color="auto"/>
            <w:left w:val="none" w:sz="0" w:space="0" w:color="auto"/>
            <w:bottom w:val="none" w:sz="0" w:space="0" w:color="auto"/>
            <w:right w:val="none" w:sz="0" w:space="0" w:color="auto"/>
          </w:divBdr>
        </w:div>
        <w:div w:id="48961004">
          <w:marLeft w:val="480"/>
          <w:marRight w:val="0"/>
          <w:marTop w:val="0"/>
          <w:marBottom w:val="0"/>
          <w:divBdr>
            <w:top w:val="none" w:sz="0" w:space="0" w:color="auto"/>
            <w:left w:val="none" w:sz="0" w:space="0" w:color="auto"/>
            <w:bottom w:val="none" w:sz="0" w:space="0" w:color="auto"/>
            <w:right w:val="none" w:sz="0" w:space="0" w:color="auto"/>
          </w:divBdr>
        </w:div>
        <w:div w:id="56982162">
          <w:marLeft w:val="480"/>
          <w:marRight w:val="0"/>
          <w:marTop w:val="0"/>
          <w:marBottom w:val="0"/>
          <w:divBdr>
            <w:top w:val="none" w:sz="0" w:space="0" w:color="auto"/>
            <w:left w:val="none" w:sz="0" w:space="0" w:color="auto"/>
            <w:bottom w:val="none" w:sz="0" w:space="0" w:color="auto"/>
            <w:right w:val="none" w:sz="0" w:space="0" w:color="auto"/>
          </w:divBdr>
        </w:div>
        <w:div w:id="66079717">
          <w:marLeft w:val="480"/>
          <w:marRight w:val="0"/>
          <w:marTop w:val="0"/>
          <w:marBottom w:val="0"/>
          <w:divBdr>
            <w:top w:val="none" w:sz="0" w:space="0" w:color="auto"/>
            <w:left w:val="none" w:sz="0" w:space="0" w:color="auto"/>
            <w:bottom w:val="none" w:sz="0" w:space="0" w:color="auto"/>
            <w:right w:val="none" w:sz="0" w:space="0" w:color="auto"/>
          </w:divBdr>
        </w:div>
        <w:div w:id="79639787">
          <w:marLeft w:val="480"/>
          <w:marRight w:val="0"/>
          <w:marTop w:val="0"/>
          <w:marBottom w:val="0"/>
          <w:divBdr>
            <w:top w:val="none" w:sz="0" w:space="0" w:color="auto"/>
            <w:left w:val="none" w:sz="0" w:space="0" w:color="auto"/>
            <w:bottom w:val="none" w:sz="0" w:space="0" w:color="auto"/>
            <w:right w:val="none" w:sz="0" w:space="0" w:color="auto"/>
          </w:divBdr>
        </w:div>
        <w:div w:id="98569221">
          <w:marLeft w:val="480"/>
          <w:marRight w:val="0"/>
          <w:marTop w:val="0"/>
          <w:marBottom w:val="0"/>
          <w:divBdr>
            <w:top w:val="none" w:sz="0" w:space="0" w:color="auto"/>
            <w:left w:val="none" w:sz="0" w:space="0" w:color="auto"/>
            <w:bottom w:val="none" w:sz="0" w:space="0" w:color="auto"/>
            <w:right w:val="none" w:sz="0" w:space="0" w:color="auto"/>
          </w:divBdr>
        </w:div>
        <w:div w:id="125902900">
          <w:marLeft w:val="480"/>
          <w:marRight w:val="0"/>
          <w:marTop w:val="0"/>
          <w:marBottom w:val="0"/>
          <w:divBdr>
            <w:top w:val="none" w:sz="0" w:space="0" w:color="auto"/>
            <w:left w:val="none" w:sz="0" w:space="0" w:color="auto"/>
            <w:bottom w:val="none" w:sz="0" w:space="0" w:color="auto"/>
            <w:right w:val="none" w:sz="0" w:space="0" w:color="auto"/>
          </w:divBdr>
        </w:div>
        <w:div w:id="132522360">
          <w:marLeft w:val="480"/>
          <w:marRight w:val="0"/>
          <w:marTop w:val="0"/>
          <w:marBottom w:val="0"/>
          <w:divBdr>
            <w:top w:val="none" w:sz="0" w:space="0" w:color="auto"/>
            <w:left w:val="none" w:sz="0" w:space="0" w:color="auto"/>
            <w:bottom w:val="none" w:sz="0" w:space="0" w:color="auto"/>
            <w:right w:val="none" w:sz="0" w:space="0" w:color="auto"/>
          </w:divBdr>
        </w:div>
        <w:div w:id="169372997">
          <w:marLeft w:val="480"/>
          <w:marRight w:val="0"/>
          <w:marTop w:val="0"/>
          <w:marBottom w:val="0"/>
          <w:divBdr>
            <w:top w:val="none" w:sz="0" w:space="0" w:color="auto"/>
            <w:left w:val="none" w:sz="0" w:space="0" w:color="auto"/>
            <w:bottom w:val="none" w:sz="0" w:space="0" w:color="auto"/>
            <w:right w:val="none" w:sz="0" w:space="0" w:color="auto"/>
          </w:divBdr>
        </w:div>
        <w:div w:id="196623837">
          <w:marLeft w:val="480"/>
          <w:marRight w:val="0"/>
          <w:marTop w:val="0"/>
          <w:marBottom w:val="0"/>
          <w:divBdr>
            <w:top w:val="none" w:sz="0" w:space="0" w:color="auto"/>
            <w:left w:val="none" w:sz="0" w:space="0" w:color="auto"/>
            <w:bottom w:val="none" w:sz="0" w:space="0" w:color="auto"/>
            <w:right w:val="none" w:sz="0" w:space="0" w:color="auto"/>
          </w:divBdr>
        </w:div>
        <w:div w:id="245500471">
          <w:marLeft w:val="480"/>
          <w:marRight w:val="0"/>
          <w:marTop w:val="0"/>
          <w:marBottom w:val="0"/>
          <w:divBdr>
            <w:top w:val="none" w:sz="0" w:space="0" w:color="auto"/>
            <w:left w:val="none" w:sz="0" w:space="0" w:color="auto"/>
            <w:bottom w:val="none" w:sz="0" w:space="0" w:color="auto"/>
            <w:right w:val="none" w:sz="0" w:space="0" w:color="auto"/>
          </w:divBdr>
        </w:div>
        <w:div w:id="247468341">
          <w:marLeft w:val="480"/>
          <w:marRight w:val="0"/>
          <w:marTop w:val="0"/>
          <w:marBottom w:val="0"/>
          <w:divBdr>
            <w:top w:val="none" w:sz="0" w:space="0" w:color="auto"/>
            <w:left w:val="none" w:sz="0" w:space="0" w:color="auto"/>
            <w:bottom w:val="none" w:sz="0" w:space="0" w:color="auto"/>
            <w:right w:val="none" w:sz="0" w:space="0" w:color="auto"/>
          </w:divBdr>
        </w:div>
        <w:div w:id="249969774">
          <w:marLeft w:val="480"/>
          <w:marRight w:val="0"/>
          <w:marTop w:val="0"/>
          <w:marBottom w:val="0"/>
          <w:divBdr>
            <w:top w:val="none" w:sz="0" w:space="0" w:color="auto"/>
            <w:left w:val="none" w:sz="0" w:space="0" w:color="auto"/>
            <w:bottom w:val="none" w:sz="0" w:space="0" w:color="auto"/>
            <w:right w:val="none" w:sz="0" w:space="0" w:color="auto"/>
          </w:divBdr>
        </w:div>
        <w:div w:id="267129784">
          <w:marLeft w:val="480"/>
          <w:marRight w:val="0"/>
          <w:marTop w:val="0"/>
          <w:marBottom w:val="0"/>
          <w:divBdr>
            <w:top w:val="none" w:sz="0" w:space="0" w:color="auto"/>
            <w:left w:val="none" w:sz="0" w:space="0" w:color="auto"/>
            <w:bottom w:val="none" w:sz="0" w:space="0" w:color="auto"/>
            <w:right w:val="none" w:sz="0" w:space="0" w:color="auto"/>
          </w:divBdr>
        </w:div>
        <w:div w:id="281347285">
          <w:marLeft w:val="480"/>
          <w:marRight w:val="0"/>
          <w:marTop w:val="0"/>
          <w:marBottom w:val="0"/>
          <w:divBdr>
            <w:top w:val="none" w:sz="0" w:space="0" w:color="auto"/>
            <w:left w:val="none" w:sz="0" w:space="0" w:color="auto"/>
            <w:bottom w:val="none" w:sz="0" w:space="0" w:color="auto"/>
            <w:right w:val="none" w:sz="0" w:space="0" w:color="auto"/>
          </w:divBdr>
        </w:div>
        <w:div w:id="282536387">
          <w:marLeft w:val="480"/>
          <w:marRight w:val="0"/>
          <w:marTop w:val="0"/>
          <w:marBottom w:val="0"/>
          <w:divBdr>
            <w:top w:val="none" w:sz="0" w:space="0" w:color="auto"/>
            <w:left w:val="none" w:sz="0" w:space="0" w:color="auto"/>
            <w:bottom w:val="none" w:sz="0" w:space="0" w:color="auto"/>
            <w:right w:val="none" w:sz="0" w:space="0" w:color="auto"/>
          </w:divBdr>
        </w:div>
        <w:div w:id="315497424">
          <w:marLeft w:val="480"/>
          <w:marRight w:val="0"/>
          <w:marTop w:val="0"/>
          <w:marBottom w:val="0"/>
          <w:divBdr>
            <w:top w:val="none" w:sz="0" w:space="0" w:color="auto"/>
            <w:left w:val="none" w:sz="0" w:space="0" w:color="auto"/>
            <w:bottom w:val="none" w:sz="0" w:space="0" w:color="auto"/>
            <w:right w:val="none" w:sz="0" w:space="0" w:color="auto"/>
          </w:divBdr>
        </w:div>
        <w:div w:id="322707215">
          <w:marLeft w:val="480"/>
          <w:marRight w:val="0"/>
          <w:marTop w:val="0"/>
          <w:marBottom w:val="0"/>
          <w:divBdr>
            <w:top w:val="none" w:sz="0" w:space="0" w:color="auto"/>
            <w:left w:val="none" w:sz="0" w:space="0" w:color="auto"/>
            <w:bottom w:val="none" w:sz="0" w:space="0" w:color="auto"/>
            <w:right w:val="none" w:sz="0" w:space="0" w:color="auto"/>
          </w:divBdr>
        </w:div>
        <w:div w:id="326983605">
          <w:marLeft w:val="480"/>
          <w:marRight w:val="0"/>
          <w:marTop w:val="0"/>
          <w:marBottom w:val="0"/>
          <w:divBdr>
            <w:top w:val="none" w:sz="0" w:space="0" w:color="auto"/>
            <w:left w:val="none" w:sz="0" w:space="0" w:color="auto"/>
            <w:bottom w:val="none" w:sz="0" w:space="0" w:color="auto"/>
            <w:right w:val="none" w:sz="0" w:space="0" w:color="auto"/>
          </w:divBdr>
        </w:div>
        <w:div w:id="359010466">
          <w:marLeft w:val="480"/>
          <w:marRight w:val="0"/>
          <w:marTop w:val="0"/>
          <w:marBottom w:val="0"/>
          <w:divBdr>
            <w:top w:val="none" w:sz="0" w:space="0" w:color="auto"/>
            <w:left w:val="none" w:sz="0" w:space="0" w:color="auto"/>
            <w:bottom w:val="none" w:sz="0" w:space="0" w:color="auto"/>
            <w:right w:val="none" w:sz="0" w:space="0" w:color="auto"/>
          </w:divBdr>
        </w:div>
        <w:div w:id="361251062">
          <w:marLeft w:val="480"/>
          <w:marRight w:val="0"/>
          <w:marTop w:val="0"/>
          <w:marBottom w:val="0"/>
          <w:divBdr>
            <w:top w:val="none" w:sz="0" w:space="0" w:color="auto"/>
            <w:left w:val="none" w:sz="0" w:space="0" w:color="auto"/>
            <w:bottom w:val="none" w:sz="0" w:space="0" w:color="auto"/>
            <w:right w:val="none" w:sz="0" w:space="0" w:color="auto"/>
          </w:divBdr>
        </w:div>
        <w:div w:id="370425353">
          <w:marLeft w:val="480"/>
          <w:marRight w:val="0"/>
          <w:marTop w:val="0"/>
          <w:marBottom w:val="0"/>
          <w:divBdr>
            <w:top w:val="none" w:sz="0" w:space="0" w:color="auto"/>
            <w:left w:val="none" w:sz="0" w:space="0" w:color="auto"/>
            <w:bottom w:val="none" w:sz="0" w:space="0" w:color="auto"/>
            <w:right w:val="none" w:sz="0" w:space="0" w:color="auto"/>
          </w:divBdr>
        </w:div>
        <w:div w:id="392316654">
          <w:marLeft w:val="480"/>
          <w:marRight w:val="0"/>
          <w:marTop w:val="0"/>
          <w:marBottom w:val="0"/>
          <w:divBdr>
            <w:top w:val="none" w:sz="0" w:space="0" w:color="auto"/>
            <w:left w:val="none" w:sz="0" w:space="0" w:color="auto"/>
            <w:bottom w:val="none" w:sz="0" w:space="0" w:color="auto"/>
            <w:right w:val="none" w:sz="0" w:space="0" w:color="auto"/>
          </w:divBdr>
        </w:div>
        <w:div w:id="409274287">
          <w:marLeft w:val="480"/>
          <w:marRight w:val="0"/>
          <w:marTop w:val="0"/>
          <w:marBottom w:val="0"/>
          <w:divBdr>
            <w:top w:val="none" w:sz="0" w:space="0" w:color="auto"/>
            <w:left w:val="none" w:sz="0" w:space="0" w:color="auto"/>
            <w:bottom w:val="none" w:sz="0" w:space="0" w:color="auto"/>
            <w:right w:val="none" w:sz="0" w:space="0" w:color="auto"/>
          </w:divBdr>
        </w:div>
        <w:div w:id="465509213">
          <w:marLeft w:val="480"/>
          <w:marRight w:val="0"/>
          <w:marTop w:val="0"/>
          <w:marBottom w:val="0"/>
          <w:divBdr>
            <w:top w:val="none" w:sz="0" w:space="0" w:color="auto"/>
            <w:left w:val="none" w:sz="0" w:space="0" w:color="auto"/>
            <w:bottom w:val="none" w:sz="0" w:space="0" w:color="auto"/>
            <w:right w:val="none" w:sz="0" w:space="0" w:color="auto"/>
          </w:divBdr>
        </w:div>
        <w:div w:id="487015278">
          <w:marLeft w:val="480"/>
          <w:marRight w:val="0"/>
          <w:marTop w:val="0"/>
          <w:marBottom w:val="0"/>
          <w:divBdr>
            <w:top w:val="none" w:sz="0" w:space="0" w:color="auto"/>
            <w:left w:val="none" w:sz="0" w:space="0" w:color="auto"/>
            <w:bottom w:val="none" w:sz="0" w:space="0" w:color="auto"/>
            <w:right w:val="none" w:sz="0" w:space="0" w:color="auto"/>
          </w:divBdr>
        </w:div>
        <w:div w:id="498084238">
          <w:marLeft w:val="480"/>
          <w:marRight w:val="0"/>
          <w:marTop w:val="0"/>
          <w:marBottom w:val="0"/>
          <w:divBdr>
            <w:top w:val="none" w:sz="0" w:space="0" w:color="auto"/>
            <w:left w:val="none" w:sz="0" w:space="0" w:color="auto"/>
            <w:bottom w:val="none" w:sz="0" w:space="0" w:color="auto"/>
            <w:right w:val="none" w:sz="0" w:space="0" w:color="auto"/>
          </w:divBdr>
        </w:div>
        <w:div w:id="508107354">
          <w:marLeft w:val="480"/>
          <w:marRight w:val="0"/>
          <w:marTop w:val="0"/>
          <w:marBottom w:val="0"/>
          <w:divBdr>
            <w:top w:val="none" w:sz="0" w:space="0" w:color="auto"/>
            <w:left w:val="none" w:sz="0" w:space="0" w:color="auto"/>
            <w:bottom w:val="none" w:sz="0" w:space="0" w:color="auto"/>
            <w:right w:val="none" w:sz="0" w:space="0" w:color="auto"/>
          </w:divBdr>
        </w:div>
        <w:div w:id="592934064">
          <w:marLeft w:val="480"/>
          <w:marRight w:val="0"/>
          <w:marTop w:val="0"/>
          <w:marBottom w:val="0"/>
          <w:divBdr>
            <w:top w:val="none" w:sz="0" w:space="0" w:color="auto"/>
            <w:left w:val="none" w:sz="0" w:space="0" w:color="auto"/>
            <w:bottom w:val="none" w:sz="0" w:space="0" w:color="auto"/>
            <w:right w:val="none" w:sz="0" w:space="0" w:color="auto"/>
          </w:divBdr>
        </w:div>
        <w:div w:id="595526656">
          <w:marLeft w:val="480"/>
          <w:marRight w:val="0"/>
          <w:marTop w:val="0"/>
          <w:marBottom w:val="0"/>
          <w:divBdr>
            <w:top w:val="none" w:sz="0" w:space="0" w:color="auto"/>
            <w:left w:val="none" w:sz="0" w:space="0" w:color="auto"/>
            <w:bottom w:val="none" w:sz="0" w:space="0" w:color="auto"/>
            <w:right w:val="none" w:sz="0" w:space="0" w:color="auto"/>
          </w:divBdr>
        </w:div>
        <w:div w:id="654459098">
          <w:marLeft w:val="480"/>
          <w:marRight w:val="0"/>
          <w:marTop w:val="0"/>
          <w:marBottom w:val="0"/>
          <w:divBdr>
            <w:top w:val="none" w:sz="0" w:space="0" w:color="auto"/>
            <w:left w:val="none" w:sz="0" w:space="0" w:color="auto"/>
            <w:bottom w:val="none" w:sz="0" w:space="0" w:color="auto"/>
            <w:right w:val="none" w:sz="0" w:space="0" w:color="auto"/>
          </w:divBdr>
        </w:div>
        <w:div w:id="661204300">
          <w:marLeft w:val="480"/>
          <w:marRight w:val="0"/>
          <w:marTop w:val="0"/>
          <w:marBottom w:val="0"/>
          <w:divBdr>
            <w:top w:val="none" w:sz="0" w:space="0" w:color="auto"/>
            <w:left w:val="none" w:sz="0" w:space="0" w:color="auto"/>
            <w:bottom w:val="none" w:sz="0" w:space="0" w:color="auto"/>
            <w:right w:val="none" w:sz="0" w:space="0" w:color="auto"/>
          </w:divBdr>
        </w:div>
        <w:div w:id="680545641">
          <w:marLeft w:val="480"/>
          <w:marRight w:val="0"/>
          <w:marTop w:val="0"/>
          <w:marBottom w:val="0"/>
          <w:divBdr>
            <w:top w:val="none" w:sz="0" w:space="0" w:color="auto"/>
            <w:left w:val="none" w:sz="0" w:space="0" w:color="auto"/>
            <w:bottom w:val="none" w:sz="0" w:space="0" w:color="auto"/>
            <w:right w:val="none" w:sz="0" w:space="0" w:color="auto"/>
          </w:divBdr>
        </w:div>
        <w:div w:id="698513336">
          <w:marLeft w:val="480"/>
          <w:marRight w:val="0"/>
          <w:marTop w:val="0"/>
          <w:marBottom w:val="0"/>
          <w:divBdr>
            <w:top w:val="none" w:sz="0" w:space="0" w:color="auto"/>
            <w:left w:val="none" w:sz="0" w:space="0" w:color="auto"/>
            <w:bottom w:val="none" w:sz="0" w:space="0" w:color="auto"/>
            <w:right w:val="none" w:sz="0" w:space="0" w:color="auto"/>
          </w:divBdr>
        </w:div>
        <w:div w:id="742532871">
          <w:marLeft w:val="480"/>
          <w:marRight w:val="0"/>
          <w:marTop w:val="0"/>
          <w:marBottom w:val="0"/>
          <w:divBdr>
            <w:top w:val="none" w:sz="0" w:space="0" w:color="auto"/>
            <w:left w:val="none" w:sz="0" w:space="0" w:color="auto"/>
            <w:bottom w:val="none" w:sz="0" w:space="0" w:color="auto"/>
            <w:right w:val="none" w:sz="0" w:space="0" w:color="auto"/>
          </w:divBdr>
        </w:div>
        <w:div w:id="759957213">
          <w:marLeft w:val="480"/>
          <w:marRight w:val="0"/>
          <w:marTop w:val="0"/>
          <w:marBottom w:val="0"/>
          <w:divBdr>
            <w:top w:val="none" w:sz="0" w:space="0" w:color="auto"/>
            <w:left w:val="none" w:sz="0" w:space="0" w:color="auto"/>
            <w:bottom w:val="none" w:sz="0" w:space="0" w:color="auto"/>
            <w:right w:val="none" w:sz="0" w:space="0" w:color="auto"/>
          </w:divBdr>
        </w:div>
        <w:div w:id="769589731">
          <w:marLeft w:val="480"/>
          <w:marRight w:val="0"/>
          <w:marTop w:val="0"/>
          <w:marBottom w:val="0"/>
          <w:divBdr>
            <w:top w:val="none" w:sz="0" w:space="0" w:color="auto"/>
            <w:left w:val="none" w:sz="0" w:space="0" w:color="auto"/>
            <w:bottom w:val="none" w:sz="0" w:space="0" w:color="auto"/>
            <w:right w:val="none" w:sz="0" w:space="0" w:color="auto"/>
          </w:divBdr>
        </w:div>
        <w:div w:id="783185877">
          <w:marLeft w:val="480"/>
          <w:marRight w:val="0"/>
          <w:marTop w:val="0"/>
          <w:marBottom w:val="0"/>
          <w:divBdr>
            <w:top w:val="none" w:sz="0" w:space="0" w:color="auto"/>
            <w:left w:val="none" w:sz="0" w:space="0" w:color="auto"/>
            <w:bottom w:val="none" w:sz="0" w:space="0" w:color="auto"/>
            <w:right w:val="none" w:sz="0" w:space="0" w:color="auto"/>
          </w:divBdr>
        </w:div>
        <w:div w:id="813449037">
          <w:marLeft w:val="480"/>
          <w:marRight w:val="0"/>
          <w:marTop w:val="0"/>
          <w:marBottom w:val="0"/>
          <w:divBdr>
            <w:top w:val="none" w:sz="0" w:space="0" w:color="auto"/>
            <w:left w:val="none" w:sz="0" w:space="0" w:color="auto"/>
            <w:bottom w:val="none" w:sz="0" w:space="0" w:color="auto"/>
            <w:right w:val="none" w:sz="0" w:space="0" w:color="auto"/>
          </w:divBdr>
        </w:div>
        <w:div w:id="815990563">
          <w:marLeft w:val="480"/>
          <w:marRight w:val="0"/>
          <w:marTop w:val="0"/>
          <w:marBottom w:val="0"/>
          <w:divBdr>
            <w:top w:val="none" w:sz="0" w:space="0" w:color="auto"/>
            <w:left w:val="none" w:sz="0" w:space="0" w:color="auto"/>
            <w:bottom w:val="none" w:sz="0" w:space="0" w:color="auto"/>
            <w:right w:val="none" w:sz="0" w:space="0" w:color="auto"/>
          </w:divBdr>
        </w:div>
        <w:div w:id="827936679">
          <w:marLeft w:val="480"/>
          <w:marRight w:val="0"/>
          <w:marTop w:val="0"/>
          <w:marBottom w:val="0"/>
          <w:divBdr>
            <w:top w:val="none" w:sz="0" w:space="0" w:color="auto"/>
            <w:left w:val="none" w:sz="0" w:space="0" w:color="auto"/>
            <w:bottom w:val="none" w:sz="0" w:space="0" w:color="auto"/>
            <w:right w:val="none" w:sz="0" w:space="0" w:color="auto"/>
          </w:divBdr>
        </w:div>
        <w:div w:id="837112695">
          <w:marLeft w:val="480"/>
          <w:marRight w:val="0"/>
          <w:marTop w:val="0"/>
          <w:marBottom w:val="0"/>
          <w:divBdr>
            <w:top w:val="none" w:sz="0" w:space="0" w:color="auto"/>
            <w:left w:val="none" w:sz="0" w:space="0" w:color="auto"/>
            <w:bottom w:val="none" w:sz="0" w:space="0" w:color="auto"/>
            <w:right w:val="none" w:sz="0" w:space="0" w:color="auto"/>
          </w:divBdr>
        </w:div>
        <w:div w:id="845752701">
          <w:marLeft w:val="480"/>
          <w:marRight w:val="0"/>
          <w:marTop w:val="0"/>
          <w:marBottom w:val="0"/>
          <w:divBdr>
            <w:top w:val="none" w:sz="0" w:space="0" w:color="auto"/>
            <w:left w:val="none" w:sz="0" w:space="0" w:color="auto"/>
            <w:bottom w:val="none" w:sz="0" w:space="0" w:color="auto"/>
            <w:right w:val="none" w:sz="0" w:space="0" w:color="auto"/>
          </w:divBdr>
        </w:div>
        <w:div w:id="876308963">
          <w:marLeft w:val="480"/>
          <w:marRight w:val="0"/>
          <w:marTop w:val="0"/>
          <w:marBottom w:val="0"/>
          <w:divBdr>
            <w:top w:val="none" w:sz="0" w:space="0" w:color="auto"/>
            <w:left w:val="none" w:sz="0" w:space="0" w:color="auto"/>
            <w:bottom w:val="none" w:sz="0" w:space="0" w:color="auto"/>
            <w:right w:val="none" w:sz="0" w:space="0" w:color="auto"/>
          </w:divBdr>
        </w:div>
        <w:div w:id="893467275">
          <w:marLeft w:val="480"/>
          <w:marRight w:val="0"/>
          <w:marTop w:val="0"/>
          <w:marBottom w:val="0"/>
          <w:divBdr>
            <w:top w:val="none" w:sz="0" w:space="0" w:color="auto"/>
            <w:left w:val="none" w:sz="0" w:space="0" w:color="auto"/>
            <w:bottom w:val="none" w:sz="0" w:space="0" w:color="auto"/>
            <w:right w:val="none" w:sz="0" w:space="0" w:color="auto"/>
          </w:divBdr>
        </w:div>
        <w:div w:id="938416528">
          <w:marLeft w:val="480"/>
          <w:marRight w:val="0"/>
          <w:marTop w:val="0"/>
          <w:marBottom w:val="0"/>
          <w:divBdr>
            <w:top w:val="none" w:sz="0" w:space="0" w:color="auto"/>
            <w:left w:val="none" w:sz="0" w:space="0" w:color="auto"/>
            <w:bottom w:val="none" w:sz="0" w:space="0" w:color="auto"/>
            <w:right w:val="none" w:sz="0" w:space="0" w:color="auto"/>
          </w:divBdr>
        </w:div>
        <w:div w:id="948005339">
          <w:marLeft w:val="480"/>
          <w:marRight w:val="0"/>
          <w:marTop w:val="0"/>
          <w:marBottom w:val="0"/>
          <w:divBdr>
            <w:top w:val="none" w:sz="0" w:space="0" w:color="auto"/>
            <w:left w:val="none" w:sz="0" w:space="0" w:color="auto"/>
            <w:bottom w:val="none" w:sz="0" w:space="0" w:color="auto"/>
            <w:right w:val="none" w:sz="0" w:space="0" w:color="auto"/>
          </w:divBdr>
        </w:div>
        <w:div w:id="952635311">
          <w:marLeft w:val="480"/>
          <w:marRight w:val="0"/>
          <w:marTop w:val="0"/>
          <w:marBottom w:val="0"/>
          <w:divBdr>
            <w:top w:val="none" w:sz="0" w:space="0" w:color="auto"/>
            <w:left w:val="none" w:sz="0" w:space="0" w:color="auto"/>
            <w:bottom w:val="none" w:sz="0" w:space="0" w:color="auto"/>
            <w:right w:val="none" w:sz="0" w:space="0" w:color="auto"/>
          </w:divBdr>
        </w:div>
        <w:div w:id="965698375">
          <w:marLeft w:val="480"/>
          <w:marRight w:val="0"/>
          <w:marTop w:val="0"/>
          <w:marBottom w:val="0"/>
          <w:divBdr>
            <w:top w:val="none" w:sz="0" w:space="0" w:color="auto"/>
            <w:left w:val="none" w:sz="0" w:space="0" w:color="auto"/>
            <w:bottom w:val="none" w:sz="0" w:space="0" w:color="auto"/>
            <w:right w:val="none" w:sz="0" w:space="0" w:color="auto"/>
          </w:divBdr>
        </w:div>
        <w:div w:id="982465211">
          <w:marLeft w:val="480"/>
          <w:marRight w:val="0"/>
          <w:marTop w:val="0"/>
          <w:marBottom w:val="0"/>
          <w:divBdr>
            <w:top w:val="none" w:sz="0" w:space="0" w:color="auto"/>
            <w:left w:val="none" w:sz="0" w:space="0" w:color="auto"/>
            <w:bottom w:val="none" w:sz="0" w:space="0" w:color="auto"/>
            <w:right w:val="none" w:sz="0" w:space="0" w:color="auto"/>
          </w:divBdr>
        </w:div>
        <w:div w:id="989601147">
          <w:marLeft w:val="480"/>
          <w:marRight w:val="0"/>
          <w:marTop w:val="0"/>
          <w:marBottom w:val="0"/>
          <w:divBdr>
            <w:top w:val="none" w:sz="0" w:space="0" w:color="auto"/>
            <w:left w:val="none" w:sz="0" w:space="0" w:color="auto"/>
            <w:bottom w:val="none" w:sz="0" w:space="0" w:color="auto"/>
            <w:right w:val="none" w:sz="0" w:space="0" w:color="auto"/>
          </w:divBdr>
        </w:div>
        <w:div w:id="1045644790">
          <w:marLeft w:val="480"/>
          <w:marRight w:val="0"/>
          <w:marTop w:val="0"/>
          <w:marBottom w:val="0"/>
          <w:divBdr>
            <w:top w:val="none" w:sz="0" w:space="0" w:color="auto"/>
            <w:left w:val="none" w:sz="0" w:space="0" w:color="auto"/>
            <w:bottom w:val="none" w:sz="0" w:space="0" w:color="auto"/>
            <w:right w:val="none" w:sz="0" w:space="0" w:color="auto"/>
          </w:divBdr>
        </w:div>
        <w:div w:id="1076560992">
          <w:marLeft w:val="480"/>
          <w:marRight w:val="0"/>
          <w:marTop w:val="0"/>
          <w:marBottom w:val="0"/>
          <w:divBdr>
            <w:top w:val="none" w:sz="0" w:space="0" w:color="auto"/>
            <w:left w:val="none" w:sz="0" w:space="0" w:color="auto"/>
            <w:bottom w:val="none" w:sz="0" w:space="0" w:color="auto"/>
            <w:right w:val="none" w:sz="0" w:space="0" w:color="auto"/>
          </w:divBdr>
        </w:div>
        <w:div w:id="1125198118">
          <w:marLeft w:val="480"/>
          <w:marRight w:val="0"/>
          <w:marTop w:val="0"/>
          <w:marBottom w:val="0"/>
          <w:divBdr>
            <w:top w:val="none" w:sz="0" w:space="0" w:color="auto"/>
            <w:left w:val="none" w:sz="0" w:space="0" w:color="auto"/>
            <w:bottom w:val="none" w:sz="0" w:space="0" w:color="auto"/>
            <w:right w:val="none" w:sz="0" w:space="0" w:color="auto"/>
          </w:divBdr>
        </w:div>
        <w:div w:id="1135833394">
          <w:marLeft w:val="480"/>
          <w:marRight w:val="0"/>
          <w:marTop w:val="0"/>
          <w:marBottom w:val="0"/>
          <w:divBdr>
            <w:top w:val="none" w:sz="0" w:space="0" w:color="auto"/>
            <w:left w:val="none" w:sz="0" w:space="0" w:color="auto"/>
            <w:bottom w:val="none" w:sz="0" w:space="0" w:color="auto"/>
            <w:right w:val="none" w:sz="0" w:space="0" w:color="auto"/>
          </w:divBdr>
        </w:div>
        <w:div w:id="1140539970">
          <w:marLeft w:val="480"/>
          <w:marRight w:val="0"/>
          <w:marTop w:val="0"/>
          <w:marBottom w:val="0"/>
          <w:divBdr>
            <w:top w:val="none" w:sz="0" w:space="0" w:color="auto"/>
            <w:left w:val="none" w:sz="0" w:space="0" w:color="auto"/>
            <w:bottom w:val="none" w:sz="0" w:space="0" w:color="auto"/>
            <w:right w:val="none" w:sz="0" w:space="0" w:color="auto"/>
          </w:divBdr>
        </w:div>
        <w:div w:id="1154950370">
          <w:marLeft w:val="480"/>
          <w:marRight w:val="0"/>
          <w:marTop w:val="0"/>
          <w:marBottom w:val="0"/>
          <w:divBdr>
            <w:top w:val="none" w:sz="0" w:space="0" w:color="auto"/>
            <w:left w:val="none" w:sz="0" w:space="0" w:color="auto"/>
            <w:bottom w:val="none" w:sz="0" w:space="0" w:color="auto"/>
            <w:right w:val="none" w:sz="0" w:space="0" w:color="auto"/>
          </w:divBdr>
        </w:div>
        <w:div w:id="1156338953">
          <w:marLeft w:val="480"/>
          <w:marRight w:val="0"/>
          <w:marTop w:val="0"/>
          <w:marBottom w:val="0"/>
          <w:divBdr>
            <w:top w:val="none" w:sz="0" w:space="0" w:color="auto"/>
            <w:left w:val="none" w:sz="0" w:space="0" w:color="auto"/>
            <w:bottom w:val="none" w:sz="0" w:space="0" w:color="auto"/>
            <w:right w:val="none" w:sz="0" w:space="0" w:color="auto"/>
          </w:divBdr>
        </w:div>
        <w:div w:id="1197698800">
          <w:marLeft w:val="480"/>
          <w:marRight w:val="0"/>
          <w:marTop w:val="0"/>
          <w:marBottom w:val="0"/>
          <w:divBdr>
            <w:top w:val="none" w:sz="0" w:space="0" w:color="auto"/>
            <w:left w:val="none" w:sz="0" w:space="0" w:color="auto"/>
            <w:bottom w:val="none" w:sz="0" w:space="0" w:color="auto"/>
            <w:right w:val="none" w:sz="0" w:space="0" w:color="auto"/>
          </w:divBdr>
        </w:div>
        <w:div w:id="1225482259">
          <w:marLeft w:val="480"/>
          <w:marRight w:val="0"/>
          <w:marTop w:val="0"/>
          <w:marBottom w:val="0"/>
          <w:divBdr>
            <w:top w:val="none" w:sz="0" w:space="0" w:color="auto"/>
            <w:left w:val="none" w:sz="0" w:space="0" w:color="auto"/>
            <w:bottom w:val="none" w:sz="0" w:space="0" w:color="auto"/>
            <w:right w:val="none" w:sz="0" w:space="0" w:color="auto"/>
          </w:divBdr>
        </w:div>
        <w:div w:id="1242910122">
          <w:marLeft w:val="480"/>
          <w:marRight w:val="0"/>
          <w:marTop w:val="0"/>
          <w:marBottom w:val="0"/>
          <w:divBdr>
            <w:top w:val="none" w:sz="0" w:space="0" w:color="auto"/>
            <w:left w:val="none" w:sz="0" w:space="0" w:color="auto"/>
            <w:bottom w:val="none" w:sz="0" w:space="0" w:color="auto"/>
            <w:right w:val="none" w:sz="0" w:space="0" w:color="auto"/>
          </w:divBdr>
        </w:div>
        <w:div w:id="1246257034">
          <w:marLeft w:val="480"/>
          <w:marRight w:val="0"/>
          <w:marTop w:val="0"/>
          <w:marBottom w:val="0"/>
          <w:divBdr>
            <w:top w:val="none" w:sz="0" w:space="0" w:color="auto"/>
            <w:left w:val="none" w:sz="0" w:space="0" w:color="auto"/>
            <w:bottom w:val="none" w:sz="0" w:space="0" w:color="auto"/>
            <w:right w:val="none" w:sz="0" w:space="0" w:color="auto"/>
          </w:divBdr>
        </w:div>
        <w:div w:id="1260523821">
          <w:marLeft w:val="480"/>
          <w:marRight w:val="0"/>
          <w:marTop w:val="0"/>
          <w:marBottom w:val="0"/>
          <w:divBdr>
            <w:top w:val="none" w:sz="0" w:space="0" w:color="auto"/>
            <w:left w:val="none" w:sz="0" w:space="0" w:color="auto"/>
            <w:bottom w:val="none" w:sz="0" w:space="0" w:color="auto"/>
            <w:right w:val="none" w:sz="0" w:space="0" w:color="auto"/>
          </w:divBdr>
        </w:div>
        <w:div w:id="1261453106">
          <w:marLeft w:val="480"/>
          <w:marRight w:val="0"/>
          <w:marTop w:val="0"/>
          <w:marBottom w:val="0"/>
          <w:divBdr>
            <w:top w:val="none" w:sz="0" w:space="0" w:color="auto"/>
            <w:left w:val="none" w:sz="0" w:space="0" w:color="auto"/>
            <w:bottom w:val="none" w:sz="0" w:space="0" w:color="auto"/>
            <w:right w:val="none" w:sz="0" w:space="0" w:color="auto"/>
          </w:divBdr>
        </w:div>
        <w:div w:id="1281455468">
          <w:marLeft w:val="480"/>
          <w:marRight w:val="0"/>
          <w:marTop w:val="0"/>
          <w:marBottom w:val="0"/>
          <w:divBdr>
            <w:top w:val="none" w:sz="0" w:space="0" w:color="auto"/>
            <w:left w:val="none" w:sz="0" w:space="0" w:color="auto"/>
            <w:bottom w:val="none" w:sz="0" w:space="0" w:color="auto"/>
            <w:right w:val="none" w:sz="0" w:space="0" w:color="auto"/>
          </w:divBdr>
        </w:div>
        <w:div w:id="1287545998">
          <w:marLeft w:val="480"/>
          <w:marRight w:val="0"/>
          <w:marTop w:val="0"/>
          <w:marBottom w:val="0"/>
          <w:divBdr>
            <w:top w:val="none" w:sz="0" w:space="0" w:color="auto"/>
            <w:left w:val="none" w:sz="0" w:space="0" w:color="auto"/>
            <w:bottom w:val="none" w:sz="0" w:space="0" w:color="auto"/>
            <w:right w:val="none" w:sz="0" w:space="0" w:color="auto"/>
          </w:divBdr>
        </w:div>
        <w:div w:id="1297295129">
          <w:marLeft w:val="480"/>
          <w:marRight w:val="0"/>
          <w:marTop w:val="0"/>
          <w:marBottom w:val="0"/>
          <w:divBdr>
            <w:top w:val="none" w:sz="0" w:space="0" w:color="auto"/>
            <w:left w:val="none" w:sz="0" w:space="0" w:color="auto"/>
            <w:bottom w:val="none" w:sz="0" w:space="0" w:color="auto"/>
            <w:right w:val="none" w:sz="0" w:space="0" w:color="auto"/>
          </w:divBdr>
        </w:div>
        <w:div w:id="1331833929">
          <w:marLeft w:val="480"/>
          <w:marRight w:val="0"/>
          <w:marTop w:val="0"/>
          <w:marBottom w:val="0"/>
          <w:divBdr>
            <w:top w:val="none" w:sz="0" w:space="0" w:color="auto"/>
            <w:left w:val="none" w:sz="0" w:space="0" w:color="auto"/>
            <w:bottom w:val="none" w:sz="0" w:space="0" w:color="auto"/>
            <w:right w:val="none" w:sz="0" w:space="0" w:color="auto"/>
          </w:divBdr>
        </w:div>
        <w:div w:id="1348210900">
          <w:marLeft w:val="480"/>
          <w:marRight w:val="0"/>
          <w:marTop w:val="0"/>
          <w:marBottom w:val="0"/>
          <w:divBdr>
            <w:top w:val="none" w:sz="0" w:space="0" w:color="auto"/>
            <w:left w:val="none" w:sz="0" w:space="0" w:color="auto"/>
            <w:bottom w:val="none" w:sz="0" w:space="0" w:color="auto"/>
            <w:right w:val="none" w:sz="0" w:space="0" w:color="auto"/>
          </w:divBdr>
        </w:div>
        <w:div w:id="1359156757">
          <w:marLeft w:val="480"/>
          <w:marRight w:val="0"/>
          <w:marTop w:val="0"/>
          <w:marBottom w:val="0"/>
          <w:divBdr>
            <w:top w:val="none" w:sz="0" w:space="0" w:color="auto"/>
            <w:left w:val="none" w:sz="0" w:space="0" w:color="auto"/>
            <w:bottom w:val="none" w:sz="0" w:space="0" w:color="auto"/>
            <w:right w:val="none" w:sz="0" w:space="0" w:color="auto"/>
          </w:divBdr>
        </w:div>
      </w:divsChild>
    </w:div>
    <w:div w:id="370155430">
      <w:bodyDiv w:val="1"/>
      <w:marLeft w:val="0"/>
      <w:marRight w:val="0"/>
      <w:marTop w:val="0"/>
      <w:marBottom w:val="0"/>
      <w:divBdr>
        <w:top w:val="none" w:sz="0" w:space="0" w:color="auto"/>
        <w:left w:val="none" w:sz="0" w:space="0" w:color="auto"/>
        <w:bottom w:val="none" w:sz="0" w:space="0" w:color="auto"/>
        <w:right w:val="none" w:sz="0" w:space="0" w:color="auto"/>
      </w:divBdr>
    </w:div>
    <w:div w:id="370349377">
      <w:marLeft w:val="480"/>
      <w:marRight w:val="0"/>
      <w:marTop w:val="0"/>
      <w:marBottom w:val="0"/>
      <w:divBdr>
        <w:top w:val="none" w:sz="0" w:space="0" w:color="auto"/>
        <w:left w:val="none" w:sz="0" w:space="0" w:color="auto"/>
        <w:bottom w:val="none" w:sz="0" w:space="0" w:color="auto"/>
        <w:right w:val="none" w:sz="0" w:space="0" w:color="auto"/>
      </w:divBdr>
    </w:div>
    <w:div w:id="370427078">
      <w:marLeft w:val="480"/>
      <w:marRight w:val="0"/>
      <w:marTop w:val="0"/>
      <w:marBottom w:val="0"/>
      <w:divBdr>
        <w:top w:val="none" w:sz="0" w:space="0" w:color="auto"/>
        <w:left w:val="none" w:sz="0" w:space="0" w:color="auto"/>
        <w:bottom w:val="none" w:sz="0" w:space="0" w:color="auto"/>
        <w:right w:val="none" w:sz="0" w:space="0" w:color="auto"/>
      </w:divBdr>
    </w:div>
    <w:div w:id="370495619">
      <w:marLeft w:val="480"/>
      <w:marRight w:val="0"/>
      <w:marTop w:val="0"/>
      <w:marBottom w:val="0"/>
      <w:divBdr>
        <w:top w:val="none" w:sz="0" w:space="0" w:color="auto"/>
        <w:left w:val="none" w:sz="0" w:space="0" w:color="auto"/>
        <w:bottom w:val="none" w:sz="0" w:space="0" w:color="auto"/>
        <w:right w:val="none" w:sz="0" w:space="0" w:color="auto"/>
      </w:divBdr>
    </w:div>
    <w:div w:id="370813654">
      <w:bodyDiv w:val="1"/>
      <w:marLeft w:val="0"/>
      <w:marRight w:val="0"/>
      <w:marTop w:val="0"/>
      <w:marBottom w:val="0"/>
      <w:divBdr>
        <w:top w:val="none" w:sz="0" w:space="0" w:color="auto"/>
        <w:left w:val="none" w:sz="0" w:space="0" w:color="auto"/>
        <w:bottom w:val="none" w:sz="0" w:space="0" w:color="auto"/>
        <w:right w:val="none" w:sz="0" w:space="0" w:color="auto"/>
      </w:divBdr>
    </w:div>
    <w:div w:id="370884808">
      <w:marLeft w:val="480"/>
      <w:marRight w:val="0"/>
      <w:marTop w:val="0"/>
      <w:marBottom w:val="0"/>
      <w:divBdr>
        <w:top w:val="none" w:sz="0" w:space="0" w:color="auto"/>
        <w:left w:val="none" w:sz="0" w:space="0" w:color="auto"/>
        <w:bottom w:val="none" w:sz="0" w:space="0" w:color="auto"/>
        <w:right w:val="none" w:sz="0" w:space="0" w:color="auto"/>
      </w:divBdr>
    </w:div>
    <w:div w:id="371074937">
      <w:bodyDiv w:val="1"/>
      <w:marLeft w:val="0"/>
      <w:marRight w:val="0"/>
      <w:marTop w:val="0"/>
      <w:marBottom w:val="0"/>
      <w:divBdr>
        <w:top w:val="none" w:sz="0" w:space="0" w:color="auto"/>
        <w:left w:val="none" w:sz="0" w:space="0" w:color="auto"/>
        <w:bottom w:val="none" w:sz="0" w:space="0" w:color="auto"/>
        <w:right w:val="none" w:sz="0" w:space="0" w:color="auto"/>
      </w:divBdr>
    </w:div>
    <w:div w:id="371150729">
      <w:marLeft w:val="480"/>
      <w:marRight w:val="0"/>
      <w:marTop w:val="0"/>
      <w:marBottom w:val="0"/>
      <w:divBdr>
        <w:top w:val="none" w:sz="0" w:space="0" w:color="auto"/>
        <w:left w:val="none" w:sz="0" w:space="0" w:color="auto"/>
        <w:bottom w:val="none" w:sz="0" w:space="0" w:color="auto"/>
        <w:right w:val="none" w:sz="0" w:space="0" w:color="auto"/>
      </w:divBdr>
    </w:div>
    <w:div w:id="371266546">
      <w:marLeft w:val="480"/>
      <w:marRight w:val="0"/>
      <w:marTop w:val="0"/>
      <w:marBottom w:val="0"/>
      <w:divBdr>
        <w:top w:val="none" w:sz="0" w:space="0" w:color="auto"/>
        <w:left w:val="none" w:sz="0" w:space="0" w:color="auto"/>
        <w:bottom w:val="none" w:sz="0" w:space="0" w:color="auto"/>
        <w:right w:val="none" w:sz="0" w:space="0" w:color="auto"/>
      </w:divBdr>
    </w:div>
    <w:div w:id="371267334">
      <w:bodyDiv w:val="1"/>
      <w:marLeft w:val="0"/>
      <w:marRight w:val="0"/>
      <w:marTop w:val="0"/>
      <w:marBottom w:val="0"/>
      <w:divBdr>
        <w:top w:val="none" w:sz="0" w:space="0" w:color="auto"/>
        <w:left w:val="none" w:sz="0" w:space="0" w:color="auto"/>
        <w:bottom w:val="none" w:sz="0" w:space="0" w:color="auto"/>
        <w:right w:val="none" w:sz="0" w:space="0" w:color="auto"/>
      </w:divBdr>
      <w:divsChild>
        <w:div w:id="87894648">
          <w:marLeft w:val="480"/>
          <w:marRight w:val="0"/>
          <w:marTop w:val="0"/>
          <w:marBottom w:val="0"/>
          <w:divBdr>
            <w:top w:val="none" w:sz="0" w:space="0" w:color="auto"/>
            <w:left w:val="none" w:sz="0" w:space="0" w:color="auto"/>
            <w:bottom w:val="none" w:sz="0" w:space="0" w:color="auto"/>
            <w:right w:val="none" w:sz="0" w:space="0" w:color="auto"/>
          </w:divBdr>
        </w:div>
        <w:div w:id="116064958">
          <w:marLeft w:val="480"/>
          <w:marRight w:val="0"/>
          <w:marTop w:val="0"/>
          <w:marBottom w:val="0"/>
          <w:divBdr>
            <w:top w:val="none" w:sz="0" w:space="0" w:color="auto"/>
            <w:left w:val="none" w:sz="0" w:space="0" w:color="auto"/>
            <w:bottom w:val="none" w:sz="0" w:space="0" w:color="auto"/>
            <w:right w:val="none" w:sz="0" w:space="0" w:color="auto"/>
          </w:divBdr>
        </w:div>
        <w:div w:id="171846737">
          <w:marLeft w:val="480"/>
          <w:marRight w:val="0"/>
          <w:marTop w:val="0"/>
          <w:marBottom w:val="0"/>
          <w:divBdr>
            <w:top w:val="none" w:sz="0" w:space="0" w:color="auto"/>
            <w:left w:val="none" w:sz="0" w:space="0" w:color="auto"/>
            <w:bottom w:val="none" w:sz="0" w:space="0" w:color="auto"/>
            <w:right w:val="none" w:sz="0" w:space="0" w:color="auto"/>
          </w:divBdr>
        </w:div>
        <w:div w:id="205335055">
          <w:marLeft w:val="480"/>
          <w:marRight w:val="0"/>
          <w:marTop w:val="0"/>
          <w:marBottom w:val="0"/>
          <w:divBdr>
            <w:top w:val="none" w:sz="0" w:space="0" w:color="auto"/>
            <w:left w:val="none" w:sz="0" w:space="0" w:color="auto"/>
            <w:bottom w:val="none" w:sz="0" w:space="0" w:color="auto"/>
            <w:right w:val="none" w:sz="0" w:space="0" w:color="auto"/>
          </w:divBdr>
        </w:div>
        <w:div w:id="298220476">
          <w:marLeft w:val="480"/>
          <w:marRight w:val="0"/>
          <w:marTop w:val="0"/>
          <w:marBottom w:val="0"/>
          <w:divBdr>
            <w:top w:val="none" w:sz="0" w:space="0" w:color="auto"/>
            <w:left w:val="none" w:sz="0" w:space="0" w:color="auto"/>
            <w:bottom w:val="none" w:sz="0" w:space="0" w:color="auto"/>
            <w:right w:val="none" w:sz="0" w:space="0" w:color="auto"/>
          </w:divBdr>
        </w:div>
        <w:div w:id="366877580">
          <w:marLeft w:val="480"/>
          <w:marRight w:val="0"/>
          <w:marTop w:val="0"/>
          <w:marBottom w:val="0"/>
          <w:divBdr>
            <w:top w:val="none" w:sz="0" w:space="0" w:color="auto"/>
            <w:left w:val="none" w:sz="0" w:space="0" w:color="auto"/>
            <w:bottom w:val="none" w:sz="0" w:space="0" w:color="auto"/>
            <w:right w:val="none" w:sz="0" w:space="0" w:color="auto"/>
          </w:divBdr>
        </w:div>
        <w:div w:id="401873017">
          <w:marLeft w:val="480"/>
          <w:marRight w:val="0"/>
          <w:marTop w:val="0"/>
          <w:marBottom w:val="0"/>
          <w:divBdr>
            <w:top w:val="none" w:sz="0" w:space="0" w:color="auto"/>
            <w:left w:val="none" w:sz="0" w:space="0" w:color="auto"/>
            <w:bottom w:val="none" w:sz="0" w:space="0" w:color="auto"/>
            <w:right w:val="none" w:sz="0" w:space="0" w:color="auto"/>
          </w:divBdr>
        </w:div>
        <w:div w:id="418478279">
          <w:marLeft w:val="480"/>
          <w:marRight w:val="0"/>
          <w:marTop w:val="0"/>
          <w:marBottom w:val="0"/>
          <w:divBdr>
            <w:top w:val="none" w:sz="0" w:space="0" w:color="auto"/>
            <w:left w:val="none" w:sz="0" w:space="0" w:color="auto"/>
            <w:bottom w:val="none" w:sz="0" w:space="0" w:color="auto"/>
            <w:right w:val="none" w:sz="0" w:space="0" w:color="auto"/>
          </w:divBdr>
        </w:div>
        <w:div w:id="421951650">
          <w:marLeft w:val="480"/>
          <w:marRight w:val="0"/>
          <w:marTop w:val="0"/>
          <w:marBottom w:val="0"/>
          <w:divBdr>
            <w:top w:val="none" w:sz="0" w:space="0" w:color="auto"/>
            <w:left w:val="none" w:sz="0" w:space="0" w:color="auto"/>
            <w:bottom w:val="none" w:sz="0" w:space="0" w:color="auto"/>
            <w:right w:val="none" w:sz="0" w:space="0" w:color="auto"/>
          </w:divBdr>
        </w:div>
        <w:div w:id="427775752">
          <w:marLeft w:val="480"/>
          <w:marRight w:val="0"/>
          <w:marTop w:val="0"/>
          <w:marBottom w:val="0"/>
          <w:divBdr>
            <w:top w:val="none" w:sz="0" w:space="0" w:color="auto"/>
            <w:left w:val="none" w:sz="0" w:space="0" w:color="auto"/>
            <w:bottom w:val="none" w:sz="0" w:space="0" w:color="auto"/>
            <w:right w:val="none" w:sz="0" w:space="0" w:color="auto"/>
          </w:divBdr>
        </w:div>
        <w:div w:id="445514243">
          <w:marLeft w:val="480"/>
          <w:marRight w:val="0"/>
          <w:marTop w:val="0"/>
          <w:marBottom w:val="0"/>
          <w:divBdr>
            <w:top w:val="none" w:sz="0" w:space="0" w:color="auto"/>
            <w:left w:val="none" w:sz="0" w:space="0" w:color="auto"/>
            <w:bottom w:val="none" w:sz="0" w:space="0" w:color="auto"/>
            <w:right w:val="none" w:sz="0" w:space="0" w:color="auto"/>
          </w:divBdr>
        </w:div>
        <w:div w:id="468858609">
          <w:marLeft w:val="480"/>
          <w:marRight w:val="0"/>
          <w:marTop w:val="0"/>
          <w:marBottom w:val="0"/>
          <w:divBdr>
            <w:top w:val="none" w:sz="0" w:space="0" w:color="auto"/>
            <w:left w:val="none" w:sz="0" w:space="0" w:color="auto"/>
            <w:bottom w:val="none" w:sz="0" w:space="0" w:color="auto"/>
            <w:right w:val="none" w:sz="0" w:space="0" w:color="auto"/>
          </w:divBdr>
        </w:div>
        <w:div w:id="484902408">
          <w:marLeft w:val="480"/>
          <w:marRight w:val="0"/>
          <w:marTop w:val="0"/>
          <w:marBottom w:val="0"/>
          <w:divBdr>
            <w:top w:val="none" w:sz="0" w:space="0" w:color="auto"/>
            <w:left w:val="none" w:sz="0" w:space="0" w:color="auto"/>
            <w:bottom w:val="none" w:sz="0" w:space="0" w:color="auto"/>
            <w:right w:val="none" w:sz="0" w:space="0" w:color="auto"/>
          </w:divBdr>
        </w:div>
        <w:div w:id="510293615">
          <w:marLeft w:val="480"/>
          <w:marRight w:val="0"/>
          <w:marTop w:val="0"/>
          <w:marBottom w:val="0"/>
          <w:divBdr>
            <w:top w:val="none" w:sz="0" w:space="0" w:color="auto"/>
            <w:left w:val="none" w:sz="0" w:space="0" w:color="auto"/>
            <w:bottom w:val="none" w:sz="0" w:space="0" w:color="auto"/>
            <w:right w:val="none" w:sz="0" w:space="0" w:color="auto"/>
          </w:divBdr>
        </w:div>
        <w:div w:id="548690199">
          <w:marLeft w:val="480"/>
          <w:marRight w:val="0"/>
          <w:marTop w:val="0"/>
          <w:marBottom w:val="0"/>
          <w:divBdr>
            <w:top w:val="none" w:sz="0" w:space="0" w:color="auto"/>
            <w:left w:val="none" w:sz="0" w:space="0" w:color="auto"/>
            <w:bottom w:val="none" w:sz="0" w:space="0" w:color="auto"/>
            <w:right w:val="none" w:sz="0" w:space="0" w:color="auto"/>
          </w:divBdr>
        </w:div>
        <w:div w:id="583958136">
          <w:marLeft w:val="480"/>
          <w:marRight w:val="0"/>
          <w:marTop w:val="0"/>
          <w:marBottom w:val="0"/>
          <w:divBdr>
            <w:top w:val="none" w:sz="0" w:space="0" w:color="auto"/>
            <w:left w:val="none" w:sz="0" w:space="0" w:color="auto"/>
            <w:bottom w:val="none" w:sz="0" w:space="0" w:color="auto"/>
            <w:right w:val="none" w:sz="0" w:space="0" w:color="auto"/>
          </w:divBdr>
        </w:div>
        <w:div w:id="608003595">
          <w:marLeft w:val="480"/>
          <w:marRight w:val="0"/>
          <w:marTop w:val="0"/>
          <w:marBottom w:val="0"/>
          <w:divBdr>
            <w:top w:val="none" w:sz="0" w:space="0" w:color="auto"/>
            <w:left w:val="none" w:sz="0" w:space="0" w:color="auto"/>
            <w:bottom w:val="none" w:sz="0" w:space="0" w:color="auto"/>
            <w:right w:val="none" w:sz="0" w:space="0" w:color="auto"/>
          </w:divBdr>
        </w:div>
        <w:div w:id="644042223">
          <w:marLeft w:val="480"/>
          <w:marRight w:val="0"/>
          <w:marTop w:val="0"/>
          <w:marBottom w:val="0"/>
          <w:divBdr>
            <w:top w:val="none" w:sz="0" w:space="0" w:color="auto"/>
            <w:left w:val="none" w:sz="0" w:space="0" w:color="auto"/>
            <w:bottom w:val="none" w:sz="0" w:space="0" w:color="auto"/>
            <w:right w:val="none" w:sz="0" w:space="0" w:color="auto"/>
          </w:divBdr>
        </w:div>
        <w:div w:id="652491119">
          <w:marLeft w:val="480"/>
          <w:marRight w:val="0"/>
          <w:marTop w:val="0"/>
          <w:marBottom w:val="0"/>
          <w:divBdr>
            <w:top w:val="none" w:sz="0" w:space="0" w:color="auto"/>
            <w:left w:val="none" w:sz="0" w:space="0" w:color="auto"/>
            <w:bottom w:val="none" w:sz="0" w:space="0" w:color="auto"/>
            <w:right w:val="none" w:sz="0" w:space="0" w:color="auto"/>
          </w:divBdr>
        </w:div>
        <w:div w:id="680934413">
          <w:marLeft w:val="480"/>
          <w:marRight w:val="0"/>
          <w:marTop w:val="0"/>
          <w:marBottom w:val="0"/>
          <w:divBdr>
            <w:top w:val="none" w:sz="0" w:space="0" w:color="auto"/>
            <w:left w:val="none" w:sz="0" w:space="0" w:color="auto"/>
            <w:bottom w:val="none" w:sz="0" w:space="0" w:color="auto"/>
            <w:right w:val="none" w:sz="0" w:space="0" w:color="auto"/>
          </w:divBdr>
        </w:div>
        <w:div w:id="719324049">
          <w:marLeft w:val="480"/>
          <w:marRight w:val="0"/>
          <w:marTop w:val="0"/>
          <w:marBottom w:val="0"/>
          <w:divBdr>
            <w:top w:val="none" w:sz="0" w:space="0" w:color="auto"/>
            <w:left w:val="none" w:sz="0" w:space="0" w:color="auto"/>
            <w:bottom w:val="none" w:sz="0" w:space="0" w:color="auto"/>
            <w:right w:val="none" w:sz="0" w:space="0" w:color="auto"/>
          </w:divBdr>
        </w:div>
        <w:div w:id="719522539">
          <w:marLeft w:val="480"/>
          <w:marRight w:val="0"/>
          <w:marTop w:val="0"/>
          <w:marBottom w:val="0"/>
          <w:divBdr>
            <w:top w:val="none" w:sz="0" w:space="0" w:color="auto"/>
            <w:left w:val="none" w:sz="0" w:space="0" w:color="auto"/>
            <w:bottom w:val="none" w:sz="0" w:space="0" w:color="auto"/>
            <w:right w:val="none" w:sz="0" w:space="0" w:color="auto"/>
          </w:divBdr>
        </w:div>
        <w:div w:id="758675532">
          <w:marLeft w:val="480"/>
          <w:marRight w:val="0"/>
          <w:marTop w:val="0"/>
          <w:marBottom w:val="0"/>
          <w:divBdr>
            <w:top w:val="none" w:sz="0" w:space="0" w:color="auto"/>
            <w:left w:val="none" w:sz="0" w:space="0" w:color="auto"/>
            <w:bottom w:val="none" w:sz="0" w:space="0" w:color="auto"/>
            <w:right w:val="none" w:sz="0" w:space="0" w:color="auto"/>
          </w:divBdr>
        </w:div>
        <w:div w:id="809371917">
          <w:marLeft w:val="480"/>
          <w:marRight w:val="0"/>
          <w:marTop w:val="0"/>
          <w:marBottom w:val="0"/>
          <w:divBdr>
            <w:top w:val="none" w:sz="0" w:space="0" w:color="auto"/>
            <w:left w:val="none" w:sz="0" w:space="0" w:color="auto"/>
            <w:bottom w:val="none" w:sz="0" w:space="0" w:color="auto"/>
            <w:right w:val="none" w:sz="0" w:space="0" w:color="auto"/>
          </w:divBdr>
        </w:div>
        <w:div w:id="860820515">
          <w:marLeft w:val="480"/>
          <w:marRight w:val="0"/>
          <w:marTop w:val="0"/>
          <w:marBottom w:val="0"/>
          <w:divBdr>
            <w:top w:val="none" w:sz="0" w:space="0" w:color="auto"/>
            <w:left w:val="none" w:sz="0" w:space="0" w:color="auto"/>
            <w:bottom w:val="none" w:sz="0" w:space="0" w:color="auto"/>
            <w:right w:val="none" w:sz="0" w:space="0" w:color="auto"/>
          </w:divBdr>
        </w:div>
        <w:div w:id="874198759">
          <w:marLeft w:val="480"/>
          <w:marRight w:val="0"/>
          <w:marTop w:val="0"/>
          <w:marBottom w:val="0"/>
          <w:divBdr>
            <w:top w:val="none" w:sz="0" w:space="0" w:color="auto"/>
            <w:left w:val="none" w:sz="0" w:space="0" w:color="auto"/>
            <w:bottom w:val="none" w:sz="0" w:space="0" w:color="auto"/>
            <w:right w:val="none" w:sz="0" w:space="0" w:color="auto"/>
          </w:divBdr>
        </w:div>
        <w:div w:id="875048802">
          <w:marLeft w:val="480"/>
          <w:marRight w:val="0"/>
          <w:marTop w:val="0"/>
          <w:marBottom w:val="0"/>
          <w:divBdr>
            <w:top w:val="none" w:sz="0" w:space="0" w:color="auto"/>
            <w:left w:val="none" w:sz="0" w:space="0" w:color="auto"/>
            <w:bottom w:val="none" w:sz="0" w:space="0" w:color="auto"/>
            <w:right w:val="none" w:sz="0" w:space="0" w:color="auto"/>
          </w:divBdr>
        </w:div>
        <w:div w:id="901871041">
          <w:marLeft w:val="480"/>
          <w:marRight w:val="0"/>
          <w:marTop w:val="0"/>
          <w:marBottom w:val="0"/>
          <w:divBdr>
            <w:top w:val="none" w:sz="0" w:space="0" w:color="auto"/>
            <w:left w:val="none" w:sz="0" w:space="0" w:color="auto"/>
            <w:bottom w:val="none" w:sz="0" w:space="0" w:color="auto"/>
            <w:right w:val="none" w:sz="0" w:space="0" w:color="auto"/>
          </w:divBdr>
        </w:div>
        <w:div w:id="912813887">
          <w:marLeft w:val="480"/>
          <w:marRight w:val="0"/>
          <w:marTop w:val="0"/>
          <w:marBottom w:val="0"/>
          <w:divBdr>
            <w:top w:val="none" w:sz="0" w:space="0" w:color="auto"/>
            <w:left w:val="none" w:sz="0" w:space="0" w:color="auto"/>
            <w:bottom w:val="none" w:sz="0" w:space="0" w:color="auto"/>
            <w:right w:val="none" w:sz="0" w:space="0" w:color="auto"/>
          </w:divBdr>
        </w:div>
        <w:div w:id="960842983">
          <w:marLeft w:val="480"/>
          <w:marRight w:val="0"/>
          <w:marTop w:val="0"/>
          <w:marBottom w:val="0"/>
          <w:divBdr>
            <w:top w:val="none" w:sz="0" w:space="0" w:color="auto"/>
            <w:left w:val="none" w:sz="0" w:space="0" w:color="auto"/>
            <w:bottom w:val="none" w:sz="0" w:space="0" w:color="auto"/>
            <w:right w:val="none" w:sz="0" w:space="0" w:color="auto"/>
          </w:divBdr>
        </w:div>
        <w:div w:id="984553579">
          <w:marLeft w:val="480"/>
          <w:marRight w:val="0"/>
          <w:marTop w:val="0"/>
          <w:marBottom w:val="0"/>
          <w:divBdr>
            <w:top w:val="none" w:sz="0" w:space="0" w:color="auto"/>
            <w:left w:val="none" w:sz="0" w:space="0" w:color="auto"/>
            <w:bottom w:val="none" w:sz="0" w:space="0" w:color="auto"/>
            <w:right w:val="none" w:sz="0" w:space="0" w:color="auto"/>
          </w:divBdr>
        </w:div>
        <w:div w:id="1025906905">
          <w:marLeft w:val="480"/>
          <w:marRight w:val="0"/>
          <w:marTop w:val="0"/>
          <w:marBottom w:val="0"/>
          <w:divBdr>
            <w:top w:val="none" w:sz="0" w:space="0" w:color="auto"/>
            <w:left w:val="none" w:sz="0" w:space="0" w:color="auto"/>
            <w:bottom w:val="none" w:sz="0" w:space="0" w:color="auto"/>
            <w:right w:val="none" w:sz="0" w:space="0" w:color="auto"/>
          </w:divBdr>
        </w:div>
        <w:div w:id="1032071972">
          <w:marLeft w:val="480"/>
          <w:marRight w:val="0"/>
          <w:marTop w:val="0"/>
          <w:marBottom w:val="0"/>
          <w:divBdr>
            <w:top w:val="none" w:sz="0" w:space="0" w:color="auto"/>
            <w:left w:val="none" w:sz="0" w:space="0" w:color="auto"/>
            <w:bottom w:val="none" w:sz="0" w:space="0" w:color="auto"/>
            <w:right w:val="none" w:sz="0" w:space="0" w:color="auto"/>
          </w:divBdr>
        </w:div>
        <w:div w:id="1068111876">
          <w:marLeft w:val="480"/>
          <w:marRight w:val="0"/>
          <w:marTop w:val="0"/>
          <w:marBottom w:val="0"/>
          <w:divBdr>
            <w:top w:val="none" w:sz="0" w:space="0" w:color="auto"/>
            <w:left w:val="none" w:sz="0" w:space="0" w:color="auto"/>
            <w:bottom w:val="none" w:sz="0" w:space="0" w:color="auto"/>
            <w:right w:val="none" w:sz="0" w:space="0" w:color="auto"/>
          </w:divBdr>
        </w:div>
        <w:div w:id="1071735158">
          <w:marLeft w:val="480"/>
          <w:marRight w:val="0"/>
          <w:marTop w:val="0"/>
          <w:marBottom w:val="0"/>
          <w:divBdr>
            <w:top w:val="none" w:sz="0" w:space="0" w:color="auto"/>
            <w:left w:val="none" w:sz="0" w:space="0" w:color="auto"/>
            <w:bottom w:val="none" w:sz="0" w:space="0" w:color="auto"/>
            <w:right w:val="none" w:sz="0" w:space="0" w:color="auto"/>
          </w:divBdr>
        </w:div>
        <w:div w:id="1096829554">
          <w:marLeft w:val="480"/>
          <w:marRight w:val="0"/>
          <w:marTop w:val="0"/>
          <w:marBottom w:val="0"/>
          <w:divBdr>
            <w:top w:val="none" w:sz="0" w:space="0" w:color="auto"/>
            <w:left w:val="none" w:sz="0" w:space="0" w:color="auto"/>
            <w:bottom w:val="none" w:sz="0" w:space="0" w:color="auto"/>
            <w:right w:val="none" w:sz="0" w:space="0" w:color="auto"/>
          </w:divBdr>
        </w:div>
        <w:div w:id="1159925385">
          <w:marLeft w:val="480"/>
          <w:marRight w:val="0"/>
          <w:marTop w:val="0"/>
          <w:marBottom w:val="0"/>
          <w:divBdr>
            <w:top w:val="none" w:sz="0" w:space="0" w:color="auto"/>
            <w:left w:val="none" w:sz="0" w:space="0" w:color="auto"/>
            <w:bottom w:val="none" w:sz="0" w:space="0" w:color="auto"/>
            <w:right w:val="none" w:sz="0" w:space="0" w:color="auto"/>
          </w:divBdr>
        </w:div>
        <w:div w:id="1192456087">
          <w:marLeft w:val="480"/>
          <w:marRight w:val="0"/>
          <w:marTop w:val="0"/>
          <w:marBottom w:val="0"/>
          <w:divBdr>
            <w:top w:val="none" w:sz="0" w:space="0" w:color="auto"/>
            <w:left w:val="none" w:sz="0" w:space="0" w:color="auto"/>
            <w:bottom w:val="none" w:sz="0" w:space="0" w:color="auto"/>
            <w:right w:val="none" w:sz="0" w:space="0" w:color="auto"/>
          </w:divBdr>
        </w:div>
        <w:div w:id="1203177348">
          <w:marLeft w:val="480"/>
          <w:marRight w:val="0"/>
          <w:marTop w:val="0"/>
          <w:marBottom w:val="0"/>
          <w:divBdr>
            <w:top w:val="none" w:sz="0" w:space="0" w:color="auto"/>
            <w:left w:val="none" w:sz="0" w:space="0" w:color="auto"/>
            <w:bottom w:val="none" w:sz="0" w:space="0" w:color="auto"/>
            <w:right w:val="none" w:sz="0" w:space="0" w:color="auto"/>
          </w:divBdr>
        </w:div>
        <w:div w:id="1233271479">
          <w:marLeft w:val="480"/>
          <w:marRight w:val="0"/>
          <w:marTop w:val="0"/>
          <w:marBottom w:val="0"/>
          <w:divBdr>
            <w:top w:val="none" w:sz="0" w:space="0" w:color="auto"/>
            <w:left w:val="none" w:sz="0" w:space="0" w:color="auto"/>
            <w:bottom w:val="none" w:sz="0" w:space="0" w:color="auto"/>
            <w:right w:val="none" w:sz="0" w:space="0" w:color="auto"/>
          </w:divBdr>
        </w:div>
        <w:div w:id="1329600740">
          <w:marLeft w:val="480"/>
          <w:marRight w:val="0"/>
          <w:marTop w:val="0"/>
          <w:marBottom w:val="0"/>
          <w:divBdr>
            <w:top w:val="none" w:sz="0" w:space="0" w:color="auto"/>
            <w:left w:val="none" w:sz="0" w:space="0" w:color="auto"/>
            <w:bottom w:val="none" w:sz="0" w:space="0" w:color="auto"/>
            <w:right w:val="none" w:sz="0" w:space="0" w:color="auto"/>
          </w:divBdr>
        </w:div>
        <w:div w:id="1374235133">
          <w:marLeft w:val="480"/>
          <w:marRight w:val="0"/>
          <w:marTop w:val="0"/>
          <w:marBottom w:val="0"/>
          <w:divBdr>
            <w:top w:val="none" w:sz="0" w:space="0" w:color="auto"/>
            <w:left w:val="none" w:sz="0" w:space="0" w:color="auto"/>
            <w:bottom w:val="none" w:sz="0" w:space="0" w:color="auto"/>
            <w:right w:val="none" w:sz="0" w:space="0" w:color="auto"/>
          </w:divBdr>
        </w:div>
        <w:div w:id="1381173332">
          <w:marLeft w:val="480"/>
          <w:marRight w:val="0"/>
          <w:marTop w:val="0"/>
          <w:marBottom w:val="0"/>
          <w:divBdr>
            <w:top w:val="none" w:sz="0" w:space="0" w:color="auto"/>
            <w:left w:val="none" w:sz="0" w:space="0" w:color="auto"/>
            <w:bottom w:val="none" w:sz="0" w:space="0" w:color="auto"/>
            <w:right w:val="none" w:sz="0" w:space="0" w:color="auto"/>
          </w:divBdr>
        </w:div>
        <w:div w:id="1393045429">
          <w:marLeft w:val="480"/>
          <w:marRight w:val="0"/>
          <w:marTop w:val="0"/>
          <w:marBottom w:val="0"/>
          <w:divBdr>
            <w:top w:val="none" w:sz="0" w:space="0" w:color="auto"/>
            <w:left w:val="none" w:sz="0" w:space="0" w:color="auto"/>
            <w:bottom w:val="none" w:sz="0" w:space="0" w:color="auto"/>
            <w:right w:val="none" w:sz="0" w:space="0" w:color="auto"/>
          </w:divBdr>
        </w:div>
        <w:div w:id="1406798431">
          <w:marLeft w:val="480"/>
          <w:marRight w:val="0"/>
          <w:marTop w:val="0"/>
          <w:marBottom w:val="0"/>
          <w:divBdr>
            <w:top w:val="none" w:sz="0" w:space="0" w:color="auto"/>
            <w:left w:val="none" w:sz="0" w:space="0" w:color="auto"/>
            <w:bottom w:val="none" w:sz="0" w:space="0" w:color="auto"/>
            <w:right w:val="none" w:sz="0" w:space="0" w:color="auto"/>
          </w:divBdr>
        </w:div>
      </w:divsChild>
    </w:div>
    <w:div w:id="371268803">
      <w:marLeft w:val="480"/>
      <w:marRight w:val="0"/>
      <w:marTop w:val="0"/>
      <w:marBottom w:val="0"/>
      <w:divBdr>
        <w:top w:val="none" w:sz="0" w:space="0" w:color="auto"/>
        <w:left w:val="none" w:sz="0" w:space="0" w:color="auto"/>
        <w:bottom w:val="none" w:sz="0" w:space="0" w:color="auto"/>
        <w:right w:val="none" w:sz="0" w:space="0" w:color="auto"/>
      </w:divBdr>
    </w:div>
    <w:div w:id="371465209">
      <w:marLeft w:val="480"/>
      <w:marRight w:val="0"/>
      <w:marTop w:val="0"/>
      <w:marBottom w:val="0"/>
      <w:divBdr>
        <w:top w:val="none" w:sz="0" w:space="0" w:color="auto"/>
        <w:left w:val="none" w:sz="0" w:space="0" w:color="auto"/>
        <w:bottom w:val="none" w:sz="0" w:space="0" w:color="auto"/>
        <w:right w:val="none" w:sz="0" w:space="0" w:color="auto"/>
      </w:divBdr>
    </w:div>
    <w:div w:id="371614500">
      <w:bodyDiv w:val="1"/>
      <w:marLeft w:val="0"/>
      <w:marRight w:val="0"/>
      <w:marTop w:val="0"/>
      <w:marBottom w:val="0"/>
      <w:divBdr>
        <w:top w:val="none" w:sz="0" w:space="0" w:color="auto"/>
        <w:left w:val="none" w:sz="0" w:space="0" w:color="auto"/>
        <w:bottom w:val="none" w:sz="0" w:space="0" w:color="auto"/>
        <w:right w:val="none" w:sz="0" w:space="0" w:color="auto"/>
      </w:divBdr>
    </w:div>
    <w:div w:id="371656542">
      <w:marLeft w:val="480"/>
      <w:marRight w:val="0"/>
      <w:marTop w:val="0"/>
      <w:marBottom w:val="0"/>
      <w:divBdr>
        <w:top w:val="none" w:sz="0" w:space="0" w:color="auto"/>
        <w:left w:val="none" w:sz="0" w:space="0" w:color="auto"/>
        <w:bottom w:val="none" w:sz="0" w:space="0" w:color="auto"/>
        <w:right w:val="none" w:sz="0" w:space="0" w:color="auto"/>
      </w:divBdr>
    </w:div>
    <w:div w:id="371922283">
      <w:marLeft w:val="480"/>
      <w:marRight w:val="0"/>
      <w:marTop w:val="0"/>
      <w:marBottom w:val="0"/>
      <w:divBdr>
        <w:top w:val="none" w:sz="0" w:space="0" w:color="auto"/>
        <w:left w:val="none" w:sz="0" w:space="0" w:color="auto"/>
        <w:bottom w:val="none" w:sz="0" w:space="0" w:color="auto"/>
        <w:right w:val="none" w:sz="0" w:space="0" w:color="auto"/>
      </w:divBdr>
    </w:div>
    <w:div w:id="371923186">
      <w:bodyDiv w:val="1"/>
      <w:marLeft w:val="0"/>
      <w:marRight w:val="0"/>
      <w:marTop w:val="0"/>
      <w:marBottom w:val="0"/>
      <w:divBdr>
        <w:top w:val="none" w:sz="0" w:space="0" w:color="auto"/>
        <w:left w:val="none" w:sz="0" w:space="0" w:color="auto"/>
        <w:bottom w:val="none" w:sz="0" w:space="0" w:color="auto"/>
        <w:right w:val="none" w:sz="0" w:space="0" w:color="auto"/>
      </w:divBdr>
    </w:div>
    <w:div w:id="371925553">
      <w:marLeft w:val="480"/>
      <w:marRight w:val="0"/>
      <w:marTop w:val="0"/>
      <w:marBottom w:val="0"/>
      <w:divBdr>
        <w:top w:val="none" w:sz="0" w:space="0" w:color="auto"/>
        <w:left w:val="none" w:sz="0" w:space="0" w:color="auto"/>
        <w:bottom w:val="none" w:sz="0" w:space="0" w:color="auto"/>
        <w:right w:val="none" w:sz="0" w:space="0" w:color="auto"/>
      </w:divBdr>
    </w:div>
    <w:div w:id="371930138">
      <w:marLeft w:val="480"/>
      <w:marRight w:val="0"/>
      <w:marTop w:val="0"/>
      <w:marBottom w:val="0"/>
      <w:divBdr>
        <w:top w:val="none" w:sz="0" w:space="0" w:color="auto"/>
        <w:left w:val="none" w:sz="0" w:space="0" w:color="auto"/>
        <w:bottom w:val="none" w:sz="0" w:space="0" w:color="auto"/>
        <w:right w:val="none" w:sz="0" w:space="0" w:color="auto"/>
      </w:divBdr>
    </w:div>
    <w:div w:id="371997401">
      <w:marLeft w:val="480"/>
      <w:marRight w:val="0"/>
      <w:marTop w:val="0"/>
      <w:marBottom w:val="0"/>
      <w:divBdr>
        <w:top w:val="none" w:sz="0" w:space="0" w:color="auto"/>
        <w:left w:val="none" w:sz="0" w:space="0" w:color="auto"/>
        <w:bottom w:val="none" w:sz="0" w:space="0" w:color="auto"/>
        <w:right w:val="none" w:sz="0" w:space="0" w:color="auto"/>
      </w:divBdr>
    </w:div>
    <w:div w:id="372048875">
      <w:marLeft w:val="480"/>
      <w:marRight w:val="0"/>
      <w:marTop w:val="0"/>
      <w:marBottom w:val="0"/>
      <w:divBdr>
        <w:top w:val="none" w:sz="0" w:space="0" w:color="auto"/>
        <w:left w:val="none" w:sz="0" w:space="0" w:color="auto"/>
        <w:bottom w:val="none" w:sz="0" w:space="0" w:color="auto"/>
        <w:right w:val="none" w:sz="0" w:space="0" w:color="auto"/>
      </w:divBdr>
    </w:div>
    <w:div w:id="372072522">
      <w:bodyDiv w:val="1"/>
      <w:marLeft w:val="0"/>
      <w:marRight w:val="0"/>
      <w:marTop w:val="0"/>
      <w:marBottom w:val="0"/>
      <w:divBdr>
        <w:top w:val="none" w:sz="0" w:space="0" w:color="auto"/>
        <w:left w:val="none" w:sz="0" w:space="0" w:color="auto"/>
        <w:bottom w:val="none" w:sz="0" w:space="0" w:color="auto"/>
        <w:right w:val="none" w:sz="0" w:space="0" w:color="auto"/>
      </w:divBdr>
    </w:div>
    <w:div w:id="372199272">
      <w:marLeft w:val="480"/>
      <w:marRight w:val="0"/>
      <w:marTop w:val="0"/>
      <w:marBottom w:val="0"/>
      <w:divBdr>
        <w:top w:val="none" w:sz="0" w:space="0" w:color="auto"/>
        <w:left w:val="none" w:sz="0" w:space="0" w:color="auto"/>
        <w:bottom w:val="none" w:sz="0" w:space="0" w:color="auto"/>
        <w:right w:val="none" w:sz="0" w:space="0" w:color="auto"/>
      </w:divBdr>
    </w:div>
    <w:div w:id="372311258">
      <w:marLeft w:val="480"/>
      <w:marRight w:val="0"/>
      <w:marTop w:val="0"/>
      <w:marBottom w:val="0"/>
      <w:divBdr>
        <w:top w:val="none" w:sz="0" w:space="0" w:color="auto"/>
        <w:left w:val="none" w:sz="0" w:space="0" w:color="auto"/>
        <w:bottom w:val="none" w:sz="0" w:space="0" w:color="auto"/>
        <w:right w:val="none" w:sz="0" w:space="0" w:color="auto"/>
      </w:divBdr>
    </w:div>
    <w:div w:id="372771890">
      <w:marLeft w:val="480"/>
      <w:marRight w:val="0"/>
      <w:marTop w:val="0"/>
      <w:marBottom w:val="0"/>
      <w:divBdr>
        <w:top w:val="none" w:sz="0" w:space="0" w:color="auto"/>
        <w:left w:val="none" w:sz="0" w:space="0" w:color="auto"/>
        <w:bottom w:val="none" w:sz="0" w:space="0" w:color="auto"/>
        <w:right w:val="none" w:sz="0" w:space="0" w:color="auto"/>
      </w:divBdr>
    </w:div>
    <w:div w:id="372853293">
      <w:bodyDiv w:val="1"/>
      <w:marLeft w:val="0"/>
      <w:marRight w:val="0"/>
      <w:marTop w:val="0"/>
      <w:marBottom w:val="0"/>
      <w:divBdr>
        <w:top w:val="none" w:sz="0" w:space="0" w:color="auto"/>
        <w:left w:val="none" w:sz="0" w:space="0" w:color="auto"/>
        <w:bottom w:val="none" w:sz="0" w:space="0" w:color="auto"/>
        <w:right w:val="none" w:sz="0" w:space="0" w:color="auto"/>
      </w:divBdr>
      <w:divsChild>
        <w:div w:id="8680992">
          <w:marLeft w:val="480"/>
          <w:marRight w:val="0"/>
          <w:marTop w:val="0"/>
          <w:marBottom w:val="0"/>
          <w:divBdr>
            <w:top w:val="none" w:sz="0" w:space="0" w:color="auto"/>
            <w:left w:val="none" w:sz="0" w:space="0" w:color="auto"/>
            <w:bottom w:val="none" w:sz="0" w:space="0" w:color="auto"/>
            <w:right w:val="none" w:sz="0" w:space="0" w:color="auto"/>
          </w:divBdr>
        </w:div>
        <w:div w:id="25371560">
          <w:marLeft w:val="480"/>
          <w:marRight w:val="0"/>
          <w:marTop w:val="0"/>
          <w:marBottom w:val="0"/>
          <w:divBdr>
            <w:top w:val="none" w:sz="0" w:space="0" w:color="auto"/>
            <w:left w:val="none" w:sz="0" w:space="0" w:color="auto"/>
            <w:bottom w:val="none" w:sz="0" w:space="0" w:color="auto"/>
            <w:right w:val="none" w:sz="0" w:space="0" w:color="auto"/>
          </w:divBdr>
        </w:div>
        <w:div w:id="51315857">
          <w:marLeft w:val="480"/>
          <w:marRight w:val="0"/>
          <w:marTop w:val="0"/>
          <w:marBottom w:val="0"/>
          <w:divBdr>
            <w:top w:val="none" w:sz="0" w:space="0" w:color="auto"/>
            <w:left w:val="none" w:sz="0" w:space="0" w:color="auto"/>
            <w:bottom w:val="none" w:sz="0" w:space="0" w:color="auto"/>
            <w:right w:val="none" w:sz="0" w:space="0" w:color="auto"/>
          </w:divBdr>
        </w:div>
        <w:div w:id="90243073">
          <w:marLeft w:val="480"/>
          <w:marRight w:val="0"/>
          <w:marTop w:val="0"/>
          <w:marBottom w:val="0"/>
          <w:divBdr>
            <w:top w:val="none" w:sz="0" w:space="0" w:color="auto"/>
            <w:left w:val="none" w:sz="0" w:space="0" w:color="auto"/>
            <w:bottom w:val="none" w:sz="0" w:space="0" w:color="auto"/>
            <w:right w:val="none" w:sz="0" w:space="0" w:color="auto"/>
          </w:divBdr>
        </w:div>
        <w:div w:id="106121506">
          <w:marLeft w:val="480"/>
          <w:marRight w:val="0"/>
          <w:marTop w:val="0"/>
          <w:marBottom w:val="0"/>
          <w:divBdr>
            <w:top w:val="none" w:sz="0" w:space="0" w:color="auto"/>
            <w:left w:val="none" w:sz="0" w:space="0" w:color="auto"/>
            <w:bottom w:val="none" w:sz="0" w:space="0" w:color="auto"/>
            <w:right w:val="none" w:sz="0" w:space="0" w:color="auto"/>
          </w:divBdr>
        </w:div>
        <w:div w:id="156504581">
          <w:marLeft w:val="480"/>
          <w:marRight w:val="0"/>
          <w:marTop w:val="0"/>
          <w:marBottom w:val="0"/>
          <w:divBdr>
            <w:top w:val="none" w:sz="0" w:space="0" w:color="auto"/>
            <w:left w:val="none" w:sz="0" w:space="0" w:color="auto"/>
            <w:bottom w:val="none" w:sz="0" w:space="0" w:color="auto"/>
            <w:right w:val="none" w:sz="0" w:space="0" w:color="auto"/>
          </w:divBdr>
        </w:div>
        <w:div w:id="178859118">
          <w:marLeft w:val="480"/>
          <w:marRight w:val="0"/>
          <w:marTop w:val="0"/>
          <w:marBottom w:val="0"/>
          <w:divBdr>
            <w:top w:val="none" w:sz="0" w:space="0" w:color="auto"/>
            <w:left w:val="none" w:sz="0" w:space="0" w:color="auto"/>
            <w:bottom w:val="none" w:sz="0" w:space="0" w:color="auto"/>
            <w:right w:val="none" w:sz="0" w:space="0" w:color="auto"/>
          </w:divBdr>
        </w:div>
        <w:div w:id="198250221">
          <w:marLeft w:val="480"/>
          <w:marRight w:val="0"/>
          <w:marTop w:val="0"/>
          <w:marBottom w:val="0"/>
          <w:divBdr>
            <w:top w:val="none" w:sz="0" w:space="0" w:color="auto"/>
            <w:left w:val="none" w:sz="0" w:space="0" w:color="auto"/>
            <w:bottom w:val="none" w:sz="0" w:space="0" w:color="auto"/>
            <w:right w:val="none" w:sz="0" w:space="0" w:color="auto"/>
          </w:divBdr>
        </w:div>
        <w:div w:id="203753898">
          <w:marLeft w:val="480"/>
          <w:marRight w:val="0"/>
          <w:marTop w:val="0"/>
          <w:marBottom w:val="0"/>
          <w:divBdr>
            <w:top w:val="none" w:sz="0" w:space="0" w:color="auto"/>
            <w:left w:val="none" w:sz="0" w:space="0" w:color="auto"/>
            <w:bottom w:val="none" w:sz="0" w:space="0" w:color="auto"/>
            <w:right w:val="none" w:sz="0" w:space="0" w:color="auto"/>
          </w:divBdr>
        </w:div>
        <w:div w:id="238249924">
          <w:marLeft w:val="480"/>
          <w:marRight w:val="0"/>
          <w:marTop w:val="0"/>
          <w:marBottom w:val="0"/>
          <w:divBdr>
            <w:top w:val="none" w:sz="0" w:space="0" w:color="auto"/>
            <w:left w:val="none" w:sz="0" w:space="0" w:color="auto"/>
            <w:bottom w:val="none" w:sz="0" w:space="0" w:color="auto"/>
            <w:right w:val="none" w:sz="0" w:space="0" w:color="auto"/>
          </w:divBdr>
        </w:div>
        <w:div w:id="244341169">
          <w:marLeft w:val="480"/>
          <w:marRight w:val="0"/>
          <w:marTop w:val="0"/>
          <w:marBottom w:val="0"/>
          <w:divBdr>
            <w:top w:val="none" w:sz="0" w:space="0" w:color="auto"/>
            <w:left w:val="none" w:sz="0" w:space="0" w:color="auto"/>
            <w:bottom w:val="none" w:sz="0" w:space="0" w:color="auto"/>
            <w:right w:val="none" w:sz="0" w:space="0" w:color="auto"/>
          </w:divBdr>
        </w:div>
        <w:div w:id="252129631">
          <w:marLeft w:val="480"/>
          <w:marRight w:val="0"/>
          <w:marTop w:val="0"/>
          <w:marBottom w:val="0"/>
          <w:divBdr>
            <w:top w:val="none" w:sz="0" w:space="0" w:color="auto"/>
            <w:left w:val="none" w:sz="0" w:space="0" w:color="auto"/>
            <w:bottom w:val="none" w:sz="0" w:space="0" w:color="auto"/>
            <w:right w:val="none" w:sz="0" w:space="0" w:color="auto"/>
          </w:divBdr>
        </w:div>
        <w:div w:id="265625586">
          <w:marLeft w:val="480"/>
          <w:marRight w:val="0"/>
          <w:marTop w:val="0"/>
          <w:marBottom w:val="0"/>
          <w:divBdr>
            <w:top w:val="none" w:sz="0" w:space="0" w:color="auto"/>
            <w:left w:val="none" w:sz="0" w:space="0" w:color="auto"/>
            <w:bottom w:val="none" w:sz="0" w:space="0" w:color="auto"/>
            <w:right w:val="none" w:sz="0" w:space="0" w:color="auto"/>
          </w:divBdr>
        </w:div>
        <w:div w:id="375736406">
          <w:marLeft w:val="480"/>
          <w:marRight w:val="0"/>
          <w:marTop w:val="0"/>
          <w:marBottom w:val="0"/>
          <w:divBdr>
            <w:top w:val="none" w:sz="0" w:space="0" w:color="auto"/>
            <w:left w:val="none" w:sz="0" w:space="0" w:color="auto"/>
            <w:bottom w:val="none" w:sz="0" w:space="0" w:color="auto"/>
            <w:right w:val="none" w:sz="0" w:space="0" w:color="auto"/>
          </w:divBdr>
        </w:div>
        <w:div w:id="410738095">
          <w:marLeft w:val="480"/>
          <w:marRight w:val="0"/>
          <w:marTop w:val="0"/>
          <w:marBottom w:val="0"/>
          <w:divBdr>
            <w:top w:val="none" w:sz="0" w:space="0" w:color="auto"/>
            <w:left w:val="none" w:sz="0" w:space="0" w:color="auto"/>
            <w:bottom w:val="none" w:sz="0" w:space="0" w:color="auto"/>
            <w:right w:val="none" w:sz="0" w:space="0" w:color="auto"/>
          </w:divBdr>
        </w:div>
        <w:div w:id="436875122">
          <w:marLeft w:val="480"/>
          <w:marRight w:val="0"/>
          <w:marTop w:val="0"/>
          <w:marBottom w:val="0"/>
          <w:divBdr>
            <w:top w:val="none" w:sz="0" w:space="0" w:color="auto"/>
            <w:left w:val="none" w:sz="0" w:space="0" w:color="auto"/>
            <w:bottom w:val="none" w:sz="0" w:space="0" w:color="auto"/>
            <w:right w:val="none" w:sz="0" w:space="0" w:color="auto"/>
          </w:divBdr>
        </w:div>
        <w:div w:id="460730520">
          <w:marLeft w:val="480"/>
          <w:marRight w:val="0"/>
          <w:marTop w:val="0"/>
          <w:marBottom w:val="0"/>
          <w:divBdr>
            <w:top w:val="none" w:sz="0" w:space="0" w:color="auto"/>
            <w:left w:val="none" w:sz="0" w:space="0" w:color="auto"/>
            <w:bottom w:val="none" w:sz="0" w:space="0" w:color="auto"/>
            <w:right w:val="none" w:sz="0" w:space="0" w:color="auto"/>
          </w:divBdr>
        </w:div>
        <w:div w:id="487090852">
          <w:marLeft w:val="480"/>
          <w:marRight w:val="0"/>
          <w:marTop w:val="0"/>
          <w:marBottom w:val="0"/>
          <w:divBdr>
            <w:top w:val="none" w:sz="0" w:space="0" w:color="auto"/>
            <w:left w:val="none" w:sz="0" w:space="0" w:color="auto"/>
            <w:bottom w:val="none" w:sz="0" w:space="0" w:color="auto"/>
            <w:right w:val="none" w:sz="0" w:space="0" w:color="auto"/>
          </w:divBdr>
        </w:div>
        <w:div w:id="522208964">
          <w:marLeft w:val="480"/>
          <w:marRight w:val="0"/>
          <w:marTop w:val="0"/>
          <w:marBottom w:val="0"/>
          <w:divBdr>
            <w:top w:val="none" w:sz="0" w:space="0" w:color="auto"/>
            <w:left w:val="none" w:sz="0" w:space="0" w:color="auto"/>
            <w:bottom w:val="none" w:sz="0" w:space="0" w:color="auto"/>
            <w:right w:val="none" w:sz="0" w:space="0" w:color="auto"/>
          </w:divBdr>
        </w:div>
        <w:div w:id="524631751">
          <w:marLeft w:val="480"/>
          <w:marRight w:val="0"/>
          <w:marTop w:val="0"/>
          <w:marBottom w:val="0"/>
          <w:divBdr>
            <w:top w:val="none" w:sz="0" w:space="0" w:color="auto"/>
            <w:left w:val="none" w:sz="0" w:space="0" w:color="auto"/>
            <w:bottom w:val="none" w:sz="0" w:space="0" w:color="auto"/>
            <w:right w:val="none" w:sz="0" w:space="0" w:color="auto"/>
          </w:divBdr>
        </w:div>
        <w:div w:id="525600541">
          <w:marLeft w:val="480"/>
          <w:marRight w:val="0"/>
          <w:marTop w:val="0"/>
          <w:marBottom w:val="0"/>
          <w:divBdr>
            <w:top w:val="none" w:sz="0" w:space="0" w:color="auto"/>
            <w:left w:val="none" w:sz="0" w:space="0" w:color="auto"/>
            <w:bottom w:val="none" w:sz="0" w:space="0" w:color="auto"/>
            <w:right w:val="none" w:sz="0" w:space="0" w:color="auto"/>
          </w:divBdr>
        </w:div>
        <w:div w:id="527639456">
          <w:marLeft w:val="480"/>
          <w:marRight w:val="0"/>
          <w:marTop w:val="0"/>
          <w:marBottom w:val="0"/>
          <w:divBdr>
            <w:top w:val="none" w:sz="0" w:space="0" w:color="auto"/>
            <w:left w:val="none" w:sz="0" w:space="0" w:color="auto"/>
            <w:bottom w:val="none" w:sz="0" w:space="0" w:color="auto"/>
            <w:right w:val="none" w:sz="0" w:space="0" w:color="auto"/>
          </w:divBdr>
        </w:div>
        <w:div w:id="529339719">
          <w:marLeft w:val="480"/>
          <w:marRight w:val="0"/>
          <w:marTop w:val="0"/>
          <w:marBottom w:val="0"/>
          <w:divBdr>
            <w:top w:val="none" w:sz="0" w:space="0" w:color="auto"/>
            <w:left w:val="none" w:sz="0" w:space="0" w:color="auto"/>
            <w:bottom w:val="none" w:sz="0" w:space="0" w:color="auto"/>
            <w:right w:val="none" w:sz="0" w:space="0" w:color="auto"/>
          </w:divBdr>
        </w:div>
        <w:div w:id="541014390">
          <w:marLeft w:val="480"/>
          <w:marRight w:val="0"/>
          <w:marTop w:val="0"/>
          <w:marBottom w:val="0"/>
          <w:divBdr>
            <w:top w:val="none" w:sz="0" w:space="0" w:color="auto"/>
            <w:left w:val="none" w:sz="0" w:space="0" w:color="auto"/>
            <w:bottom w:val="none" w:sz="0" w:space="0" w:color="auto"/>
            <w:right w:val="none" w:sz="0" w:space="0" w:color="auto"/>
          </w:divBdr>
        </w:div>
        <w:div w:id="541329383">
          <w:marLeft w:val="480"/>
          <w:marRight w:val="0"/>
          <w:marTop w:val="0"/>
          <w:marBottom w:val="0"/>
          <w:divBdr>
            <w:top w:val="none" w:sz="0" w:space="0" w:color="auto"/>
            <w:left w:val="none" w:sz="0" w:space="0" w:color="auto"/>
            <w:bottom w:val="none" w:sz="0" w:space="0" w:color="auto"/>
            <w:right w:val="none" w:sz="0" w:space="0" w:color="auto"/>
          </w:divBdr>
        </w:div>
        <w:div w:id="554506085">
          <w:marLeft w:val="480"/>
          <w:marRight w:val="0"/>
          <w:marTop w:val="0"/>
          <w:marBottom w:val="0"/>
          <w:divBdr>
            <w:top w:val="none" w:sz="0" w:space="0" w:color="auto"/>
            <w:left w:val="none" w:sz="0" w:space="0" w:color="auto"/>
            <w:bottom w:val="none" w:sz="0" w:space="0" w:color="auto"/>
            <w:right w:val="none" w:sz="0" w:space="0" w:color="auto"/>
          </w:divBdr>
        </w:div>
        <w:div w:id="558437185">
          <w:marLeft w:val="480"/>
          <w:marRight w:val="0"/>
          <w:marTop w:val="0"/>
          <w:marBottom w:val="0"/>
          <w:divBdr>
            <w:top w:val="none" w:sz="0" w:space="0" w:color="auto"/>
            <w:left w:val="none" w:sz="0" w:space="0" w:color="auto"/>
            <w:bottom w:val="none" w:sz="0" w:space="0" w:color="auto"/>
            <w:right w:val="none" w:sz="0" w:space="0" w:color="auto"/>
          </w:divBdr>
        </w:div>
        <w:div w:id="577792461">
          <w:marLeft w:val="480"/>
          <w:marRight w:val="0"/>
          <w:marTop w:val="0"/>
          <w:marBottom w:val="0"/>
          <w:divBdr>
            <w:top w:val="none" w:sz="0" w:space="0" w:color="auto"/>
            <w:left w:val="none" w:sz="0" w:space="0" w:color="auto"/>
            <w:bottom w:val="none" w:sz="0" w:space="0" w:color="auto"/>
            <w:right w:val="none" w:sz="0" w:space="0" w:color="auto"/>
          </w:divBdr>
        </w:div>
        <w:div w:id="583223115">
          <w:marLeft w:val="480"/>
          <w:marRight w:val="0"/>
          <w:marTop w:val="0"/>
          <w:marBottom w:val="0"/>
          <w:divBdr>
            <w:top w:val="none" w:sz="0" w:space="0" w:color="auto"/>
            <w:left w:val="none" w:sz="0" w:space="0" w:color="auto"/>
            <w:bottom w:val="none" w:sz="0" w:space="0" w:color="auto"/>
            <w:right w:val="none" w:sz="0" w:space="0" w:color="auto"/>
          </w:divBdr>
        </w:div>
        <w:div w:id="595525748">
          <w:marLeft w:val="480"/>
          <w:marRight w:val="0"/>
          <w:marTop w:val="0"/>
          <w:marBottom w:val="0"/>
          <w:divBdr>
            <w:top w:val="none" w:sz="0" w:space="0" w:color="auto"/>
            <w:left w:val="none" w:sz="0" w:space="0" w:color="auto"/>
            <w:bottom w:val="none" w:sz="0" w:space="0" w:color="auto"/>
            <w:right w:val="none" w:sz="0" w:space="0" w:color="auto"/>
          </w:divBdr>
        </w:div>
        <w:div w:id="600263919">
          <w:marLeft w:val="480"/>
          <w:marRight w:val="0"/>
          <w:marTop w:val="0"/>
          <w:marBottom w:val="0"/>
          <w:divBdr>
            <w:top w:val="none" w:sz="0" w:space="0" w:color="auto"/>
            <w:left w:val="none" w:sz="0" w:space="0" w:color="auto"/>
            <w:bottom w:val="none" w:sz="0" w:space="0" w:color="auto"/>
            <w:right w:val="none" w:sz="0" w:space="0" w:color="auto"/>
          </w:divBdr>
        </w:div>
        <w:div w:id="628971280">
          <w:marLeft w:val="480"/>
          <w:marRight w:val="0"/>
          <w:marTop w:val="0"/>
          <w:marBottom w:val="0"/>
          <w:divBdr>
            <w:top w:val="none" w:sz="0" w:space="0" w:color="auto"/>
            <w:left w:val="none" w:sz="0" w:space="0" w:color="auto"/>
            <w:bottom w:val="none" w:sz="0" w:space="0" w:color="auto"/>
            <w:right w:val="none" w:sz="0" w:space="0" w:color="auto"/>
          </w:divBdr>
        </w:div>
        <w:div w:id="639774168">
          <w:marLeft w:val="480"/>
          <w:marRight w:val="0"/>
          <w:marTop w:val="0"/>
          <w:marBottom w:val="0"/>
          <w:divBdr>
            <w:top w:val="none" w:sz="0" w:space="0" w:color="auto"/>
            <w:left w:val="none" w:sz="0" w:space="0" w:color="auto"/>
            <w:bottom w:val="none" w:sz="0" w:space="0" w:color="auto"/>
            <w:right w:val="none" w:sz="0" w:space="0" w:color="auto"/>
          </w:divBdr>
        </w:div>
        <w:div w:id="670454512">
          <w:marLeft w:val="480"/>
          <w:marRight w:val="0"/>
          <w:marTop w:val="0"/>
          <w:marBottom w:val="0"/>
          <w:divBdr>
            <w:top w:val="none" w:sz="0" w:space="0" w:color="auto"/>
            <w:left w:val="none" w:sz="0" w:space="0" w:color="auto"/>
            <w:bottom w:val="none" w:sz="0" w:space="0" w:color="auto"/>
            <w:right w:val="none" w:sz="0" w:space="0" w:color="auto"/>
          </w:divBdr>
        </w:div>
        <w:div w:id="707336135">
          <w:marLeft w:val="480"/>
          <w:marRight w:val="0"/>
          <w:marTop w:val="0"/>
          <w:marBottom w:val="0"/>
          <w:divBdr>
            <w:top w:val="none" w:sz="0" w:space="0" w:color="auto"/>
            <w:left w:val="none" w:sz="0" w:space="0" w:color="auto"/>
            <w:bottom w:val="none" w:sz="0" w:space="0" w:color="auto"/>
            <w:right w:val="none" w:sz="0" w:space="0" w:color="auto"/>
          </w:divBdr>
        </w:div>
        <w:div w:id="711805194">
          <w:marLeft w:val="480"/>
          <w:marRight w:val="0"/>
          <w:marTop w:val="0"/>
          <w:marBottom w:val="0"/>
          <w:divBdr>
            <w:top w:val="none" w:sz="0" w:space="0" w:color="auto"/>
            <w:left w:val="none" w:sz="0" w:space="0" w:color="auto"/>
            <w:bottom w:val="none" w:sz="0" w:space="0" w:color="auto"/>
            <w:right w:val="none" w:sz="0" w:space="0" w:color="auto"/>
          </w:divBdr>
        </w:div>
        <w:div w:id="721245852">
          <w:marLeft w:val="480"/>
          <w:marRight w:val="0"/>
          <w:marTop w:val="0"/>
          <w:marBottom w:val="0"/>
          <w:divBdr>
            <w:top w:val="none" w:sz="0" w:space="0" w:color="auto"/>
            <w:left w:val="none" w:sz="0" w:space="0" w:color="auto"/>
            <w:bottom w:val="none" w:sz="0" w:space="0" w:color="auto"/>
            <w:right w:val="none" w:sz="0" w:space="0" w:color="auto"/>
          </w:divBdr>
        </w:div>
        <w:div w:id="730539609">
          <w:marLeft w:val="480"/>
          <w:marRight w:val="0"/>
          <w:marTop w:val="0"/>
          <w:marBottom w:val="0"/>
          <w:divBdr>
            <w:top w:val="none" w:sz="0" w:space="0" w:color="auto"/>
            <w:left w:val="none" w:sz="0" w:space="0" w:color="auto"/>
            <w:bottom w:val="none" w:sz="0" w:space="0" w:color="auto"/>
            <w:right w:val="none" w:sz="0" w:space="0" w:color="auto"/>
          </w:divBdr>
        </w:div>
        <w:div w:id="751196351">
          <w:marLeft w:val="480"/>
          <w:marRight w:val="0"/>
          <w:marTop w:val="0"/>
          <w:marBottom w:val="0"/>
          <w:divBdr>
            <w:top w:val="none" w:sz="0" w:space="0" w:color="auto"/>
            <w:left w:val="none" w:sz="0" w:space="0" w:color="auto"/>
            <w:bottom w:val="none" w:sz="0" w:space="0" w:color="auto"/>
            <w:right w:val="none" w:sz="0" w:space="0" w:color="auto"/>
          </w:divBdr>
        </w:div>
        <w:div w:id="767850255">
          <w:marLeft w:val="480"/>
          <w:marRight w:val="0"/>
          <w:marTop w:val="0"/>
          <w:marBottom w:val="0"/>
          <w:divBdr>
            <w:top w:val="none" w:sz="0" w:space="0" w:color="auto"/>
            <w:left w:val="none" w:sz="0" w:space="0" w:color="auto"/>
            <w:bottom w:val="none" w:sz="0" w:space="0" w:color="auto"/>
            <w:right w:val="none" w:sz="0" w:space="0" w:color="auto"/>
          </w:divBdr>
        </w:div>
        <w:div w:id="778530883">
          <w:marLeft w:val="480"/>
          <w:marRight w:val="0"/>
          <w:marTop w:val="0"/>
          <w:marBottom w:val="0"/>
          <w:divBdr>
            <w:top w:val="none" w:sz="0" w:space="0" w:color="auto"/>
            <w:left w:val="none" w:sz="0" w:space="0" w:color="auto"/>
            <w:bottom w:val="none" w:sz="0" w:space="0" w:color="auto"/>
            <w:right w:val="none" w:sz="0" w:space="0" w:color="auto"/>
          </w:divBdr>
        </w:div>
        <w:div w:id="779688087">
          <w:marLeft w:val="480"/>
          <w:marRight w:val="0"/>
          <w:marTop w:val="0"/>
          <w:marBottom w:val="0"/>
          <w:divBdr>
            <w:top w:val="none" w:sz="0" w:space="0" w:color="auto"/>
            <w:left w:val="none" w:sz="0" w:space="0" w:color="auto"/>
            <w:bottom w:val="none" w:sz="0" w:space="0" w:color="auto"/>
            <w:right w:val="none" w:sz="0" w:space="0" w:color="auto"/>
          </w:divBdr>
        </w:div>
        <w:div w:id="786966465">
          <w:marLeft w:val="480"/>
          <w:marRight w:val="0"/>
          <w:marTop w:val="0"/>
          <w:marBottom w:val="0"/>
          <w:divBdr>
            <w:top w:val="none" w:sz="0" w:space="0" w:color="auto"/>
            <w:left w:val="none" w:sz="0" w:space="0" w:color="auto"/>
            <w:bottom w:val="none" w:sz="0" w:space="0" w:color="auto"/>
            <w:right w:val="none" w:sz="0" w:space="0" w:color="auto"/>
          </w:divBdr>
        </w:div>
        <w:div w:id="790591370">
          <w:marLeft w:val="480"/>
          <w:marRight w:val="0"/>
          <w:marTop w:val="0"/>
          <w:marBottom w:val="0"/>
          <w:divBdr>
            <w:top w:val="none" w:sz="0" w:space="0" w:color="auto"/>
            <w:left w:val="none" w:sz="0" w:space="0" w:color="auto"/>
            <w:bottom w:val="none" w:sz="0" w:space="0" w:color="auto"/>
            <w:right w:val="none" w:sz="0" w:space="0" w:color="auto"/>
          </w:divBdr>
        </w:div>
        <w:div w:id="815486362">
          <w:marLeft w:val="480"/>
          <w:marRight w:val="0"/>
          <w:marTop w:val="0"/>
          <w:marBottom w:val="0"/>
          <w:divBdr>
            <w:top w:val="none" w:sz="0" w:space="0" w:color="auto"/>
            <w:left w:val="none" w:sz="0" w:space="0" w:color="auto"/>
            <w:bottom w:val="none" w:sz="0" w:space="0" w:color="auto"/>
            <w:right w:val="none" w:sz="0" w:space="0" w:color="auto"/>
          </w:divBdr>
        </w:div>
        <w:div w:id="824275250">
          <w:marLeft w:val="480"/>
          <w:marRight w:val="0"/>
          <w:marTop w:val="0"/>
          <w:marBottom w:val="0"/>
          <w:divBdr>
            <w:top w:val="none" w:sz="0" w:space="0" w:color="auto"/>
            <w:left w:val="none" w:sz="0" w:space="0" w:color="auto"/>
            <w:bottom w:val="none" w:sz="0" w:space="0" w:color="auto"/>
            <w:right w:val="none" w:sz="0" w:space="0" w:color="auto"/>
          </w:divBdr>
        </w:div>
        <w:div w:id="867642588">
          <w:marLeft w:val="480"/>
          <w:marRight w:val="0"/>
          <w:marTop w:val="0"/>
          <w:marBottom w:val="0"/>
          <w:divBdr>
            <w:top w:val="none" w:sz="0" w:space="0" w:color="auto"/>
            <w:left w:val="none" w:sz="0" w:space="0" w:color="auto"/>
            <w:bottom w:val="none" w:sz="0" w:space="0" w:color="auto"/>
            <w:right w:val="none" w:sz="0" w:space="0" w:color="auto"/>
          </w:divBdr>
        </w:div>
        <w:div w:id="902450786">
          <w:marLeft w:val="480"/>
          <w:marRight w:val="0"/>
          <w:marTop w:val="0"/>
          <w:marBottom w:val="0"/>
          <w:divBdr>
            <w:top w:val="none" w:sz="0" w:space="0" w:color="auto"/>
            <w:left w:val="none" w:sz="0" w:space="0" w:color="auto"/>
            <w:bottom w:val="none" w:sz="0" w:space="0" w:color="auto"/>
            <w:right w:val="none" w:sz="0" w:space="0" w:color="auto"/>
          </w:divBdr>
        </w:div>
        <w:div w:id="906568369">
          <w:marLeft w:val="480"/>
          <w:marRight w:val="0"/>
          <w:marTop w:val="0"/>
          <w:marBottom w:val="0"/>
          <w:divBdr>
            <w:top w:val="none" w:sz="0" w:space="0" w:color="auto"/>
            <w:left w:val="none" w:sz="0" w:space="0" w:color="auto"/>
            <w:bottom w:val="none" w:sz="0" w:space="0" w:color="auto"/>
            <w:right w:val="none" w:sz="0" w:space="0" w:color="auto"/>
          </w:divBdr>
        </w:div>
        <w:div w:id="923151275">
          <w:marLeft w:val="480"/>
          <w:marRight w:val="0"/>
          <w:marTop w:val="0"/>
          <w:marBottom w:val="0"/>
          <w:divBdr>
            <w:top w:val="none" w:sz="0" w:space="0" w:color="auto"/>
            <w:left w:val="none" w:sz="0" w:space="0" w:color="auto"/>
            <w:bottom w:val="none" w:sz="0" w:space="0" w:color="auto"/>
            <w:right w:val="none" w:sz="0" w:space="0" w:color="auto"/>
          </w:divBdr>
        </w:div>
        <w:div w:id="1027099642">
          <w:marLeft w:val="480"/>
          <w:marRight w:val="0"/>
          <w:marTop w:val="0"/>
          <w:marBottom w:val="0"/>
          <w:divBdr>
            <w:top w:val="none" w:sz="0" w:space="0" w:color="auto"/>
            <w:left w:val="none" w:sz="0" w:space="0" w:color="auto"/>
            <w:bottom w:val="none" w:sz="0" w:space="0" w:color="auto"/>
            <w:right w:val="none" w:sz="0" w:space="0" w:color="auto"/>
          </w:divBdr>
        </w:div>
        <w:div w:id="1050030167">
          <w:marLeft w:val="480"/>
          <w:marRight w:val="0"/>
          <w:marTop w:val="0"/>
          <w:marBottom w:val="0"/>
          <w:divBdr>
            <w:top w:val="none" w:sz="0" w:space="0" w:color="auto"/>
            <w:left w:val="none" w:sz="0" w:space="0" w:color="auto"/>
            <w:bottom w:val="none" w:sz="0" w:space="0" w:color="auto"/>
            <w:right w:val="none" w:sz="0" w:space="0" w:color="auto"/>
          </w:divBdr>
        </w:div>
        <w:div w:id="1104348998">
          <w:marLeft w:val="480"/>
          <w:marRight w:val="0"/>
          <w:marTop w:val="0"/>
          <w:marBottom w:val="0"/>
          <w:divBdr>
            <w:top w:val="none" w:sz="0" w:space="0" w:color="auto"/>
            <w:left w:val="none" w:sz="0" w:space="0" w:color="auto"/>
            <w:bottom w:val="none" w:sz="0" w:space="0" w:color="auto"/>
            <w:right w:val="none" w:sz="0" w:space="0" w:color="auto"/>
          </w:divBdr>
        </w:div>
        <w:div w:id="1140077770">
          <w:marLeft w:val="480"/>
          <w:marRight w:val="0"/>
          <w:marTop w:val="0"/>
          <w:marBottom w:val="0"/>
          <w:divBdr>
            <w:top w:val="none" w:sz="0" w:space="0" w:color="auto"/>
            <w:left w:val="none" w:sz="0" w:space="0" w:color="auto"/>
            <w:bottom w:val="none" w:sz="0" w:space="0" w:color="auto"/>
            <w:right w:val="none" w:sz="0" w:space="0" w:color="auto"/>
          </w:divBdr>
        </w:div>
        <w:div w:id="1183130134">
          <w:marLeft w:val="480"/>
          <w:marRight w:val="0"/>
          <w:marTop w:val="0"/>
          <w:marBottom w:val="0"/>
          <w:divBdr>
            <w:top w:val="none" w:sz="0" w:space="0" w:color="auto"/>
            <w:left w:val="none" w:sz="0" w:space="0" w:color="auto"/>
            <w:bottom w:val="none" w:sz="0" w:space="0" w:color="auto"/>
            <w:right w:val="none" w:sz="0" w:space="0" w:color="auto"/>
          </w:divBdr>
        </w:div>
        <w:div w:id="1186210781">
          <w:marLeft w:val="480"/>
          <w:marRight w:val="0"/>
          <w:marTop w:val="0"/>
          <w:marBottom w:val="0"/>
          <w:divBdr>
            <w:top w:val="none" w:sz="0" w:space="0" w:color="auto"/>
            <w:left w:val="none" w:sz="0" w:space="0" w:color="auto"/>
            <w:bottom w:val="none" w:sz="0" w:space="0" w:color="auto"/>
            <w:right w:val="none" w:sz="0" w:space="0" w:color="auto"/>
          </w:divBdr>
        </w:div>
        <w:div w:id="1242518987">
          <w:marLeft w:val="480"/>
          <w:marRight w:val="0"/>
          <w:marTop w:val="0"/>
          <w:marBottom w:val="0"/>
          <w:divBdr>
            <w:top w:val="none" w:sz="0" w:space="0" w:color="auto"/>
            <w:left w:val="none" w:sz="0" w:space="0" w:color="auto"/>
            <w:bottom w:val="none" w:sz="0" w:space="0" w:color="auto"/>
            <w:right w:val="none" w:sz="0" w:space="0" w:color="auto"/>
          </w:divBdr>
        </w:div>
        <w:div w:id="1243611423">
          <w:marLeft w:val="480"/>
          <w:marRight w:val="0"/>
          <w:marTop w:val="0"/>
          <w:marBottom w:val="0"/>
          <w:divBdr>
            <w:top w:val="none" w:sz="0" w:space="0" w:color="auto"/>
            <w:left w:val="none" w:sz="0" w:space="0" w:color="auto"/>
            <w:bottom w:val="none" w:sz="0" w:space="0" w:color="auto"/>
            <w:right w:val="none" w:sz="0" w:space="0" w:color="auto"/>
          </w:divBdr>
        </w:div>
        <w:div w:id="1256981636">
          <w:marLeft w:val="480"/>
          <w:marRight w:val="0"/>
          <w:marTop w:val="0"/>
          <w:marBottom w:val="0"/>
          <w:divBdr>
            <w:top w:val="none" w:sz="0" w:space="0" w:color="auto"/>
            <w:left w:val="none" w:sz="0" w:space="0" w:color="auto"/>
            <w:bottom w:val="none" w:sz="0" w:space="0" w:color="auto"/>
            <w:right w:val="none" w:sz="0" w:space="0" w:color="auto"/>
          </w:divBdr>
        </w:div>
        <w:div w:id="1304891078">
          <w:marLeft w:val="480"/>
          <w:marRight w:val="0"/>
          <w:marTop w:val="0"/>
          <w:marBottom w:val="0"/>
          <w:divBdr>
            <w:top w:val="none" w:sz="0" w:space="0" w:color="auto"/>
            <w:left w:val="none" w:sz="0" w:space="0" w:color="auto"/>
            <w:bottom w:val="none" w:sz="0" w:space="0" w:color="auto"/>
            <w:right w:val="none" w:sz="0" w:space="0" w:color="auto"/>
          </w:divBdr>
        </w:div>
        <w:div w:id="1323462629">
          <w:marLeft w:val="480"/>
          <w:marRight w:val="0"/>
          <w:marTop w:val="0"/>
          <w:marBottom w:val="0"/>
          <w:divBdr>
            <w:top w:val="none" w:sz="0" w:space="0" w:color="auto"/>
            <w:left w:val="none" w:sz="0" w:space="0" w:color="auto"/>
            <w:bottom w:val="none" w:sz="0" w:space="0" w:color="auto"/>
            <w:right w:val="none" w:sz="0" w:space="0" w:color="auto"/>
          </w:divBdr>
        </w:div>
        <w:div w:id="1339849112">
          <w:marLeft w:val="480"/>
          <w:marRight w:val="0"/>
          <w:marTop w:val="0"/>
          <w:marBottom w:val="0"/>
          <w:divBdr>
            <w:top w:val="none" w:sz="0" w:space="0" w:color="auto"/>
            <w:left w:val="none" w:sz="0" w:space="0" w:color="auto"/>
            <w:bottom w:val="none" w:sz="0" w:space="0" w:color="auto"/>
            <w:right w:val="none" w:sz="0" w:space="0" w:color="auto"/>
          </w:divBdr>
        </w:div>
        <w:div w:id="1341466575">
          <w:marLeft w:val="480"/>
          <w:marRight w:val="0"/>
          <w:marTop w:val="0"/>
          <w:marBottom w:val="0"/>
          <w:divBdr>
            <w:top w:val="none" w:sz="0" w:space="0" w:color="auto"/>
            <w:left w:val="none" w:sz="0" w:space="0" w:color="auto"/>
            <w:bottom w:val="none" w:sz="0" w:space="0" w:color="auto"/>
            <w:right w:val="none" w:sz="0" w:space="0" w:color="auto"/>
          </w:divBdr>
        </w:div>
        <w:div w:id="1342396308">
          <w:marLeft w:val="480"/>
          <w:marRight w:val="0"/>
          <w:marTop w:val="0"/>
          <w:marBottom w:val="0"/>
          <w:divBdr>
            <w:top w:val="none" w:sz="0" w:space="0" w:color="auto"/>
            <w:left w:val="none" w:sz="0" w:space="0" w:color="auto"/>
            <w:bottom w:val="none" w:sz="0" w:space="0" w:color="auto"/>
            <w:right w:val="none" w:sz="0" w:space="0" w:color="auto"/>
          </w:divBdr>
        </w:div>
        <w:div w:id="1364210166">
          <w:marLeft w:val="480"/>
          <w:marRight w:val="0"/>
          <w:marTop w:val="0"/>
          <w:marBottom w:val="0"/>
          <w:divBdr>
            <w:top w:val="none" w:sz="0" w:space="0" w:color="auto"/>
            <w:left w:val="none" w:sz="0" w:space="0" w:color="auto"/>
            <w:bottom w:val="none" w:sz="0" w:space="0" w:color="auto"/>
            <w:right w:val="none" w:sz="0" w:space="0" w:color="auto"/>
          </w:divBdr>
        </w:div>
        <w:div w:id="1410806745">
          <w:marLeft w:val="480"/>
          <w:marRight w:val="0"/>
          <w:marTop w:val="0"/>
          <w:marBottom w:val="0"/>
          <w:divBdr>
            <w:top w:val="none" w:sz="0" w:space="0" w:color="auto"/>
            <w:left w:val="none" w:sz="0" w:space="0" w:color="auto"/>
            <w:bottom w:val="none" w:sz="0" w:space="0" w:color="auto"/>
            <w:right w:val="none" w:sz="0" w:space="0" w:color="auto"/>
          </w:divBdr>
        </w:div>
      </w:divsChild>
    </w:div>
    <w:div w:id="372920792">
      <w:marLeft w:val="480"/>
      <w:marRight w:val="0"/>
      <w:marTop w:val="0"/>
      <w:marBottom w:val="0"/>
      <w:divBdr>
        <w:top w:val="none" w:sz="0" w:space="0" w:color="auto"/>
        <w:left w:val="none" w:sz="0" w:space="0" w:color="auto"/>
        <w:bottom w:val="none" w:sz="0" w:space="0" w:color="auto"/>
        <w:right w:val="none" w:sz="0" w:space="0" w:color="auto"/>
      </w:divBdr>
    </w:div>
    <w:div w:id="372922470">
      <w:bodyDiv w:val="1"/>
      <w:marLeft w:val="0"/>
      <w:marRight w:val="0"/>
      <w:marTop w:val="0"/>
      <w:marBottom w:val="0"/>
      <w:divBdr>
        <w:top w:val="none" w:sz="0" w:space="0" w:color="auto"/>
        <w:left w:val="none" w:sz="0" w:space="0" w:color="auto"/>
        <w:bottom w:val="none" w:sz="0" w:space="0" w:color="auto"/>
        <w:right w:val="none" w:sz="0" w:space="0" w:color="auto"/>
      </w:divBdr>
    </w:div>
    <w:div w:id="372929027">
      <w:bodyDiv w:val="1"/>
      <w:marLeft w:val="0"/>
      <w:marRight w:val="0"/>
      <w:marTop w:val="0"/>
      <w:marBottom w:val="0"/>
      <w:divBdr>
        <w:top w:val="none" w:sz="0" w:space="0" w:color="auto"/>
        <w:left w:val="none" w:sz="0" w:space="0" w:color="auto"/>
        <w:bottom w:val="none" w:sz="0" w:space="0" w:color="auto"/>
        <w:right w:val="none" w:sz="0" w:space="0" w:color="auto"/>
      </w:divBdr>
    </w:div>
    <w:div w:id="372970946">
      <w:marLeft w:val="480"/>
      <w:marRight w:val="0"/>
      <w:marTop w:val="0"/>
      <w:marBottom w:val="0"/>
      <w:divBdr>
        <w:top w:val="none" w:sz="0" w:space="0" w:color="auto"/>
        <w:left w:val="none" w:sz="0" w:space="0" w:color="auto"/>
        <w:bottom w:val="none" w:sz="0" w:space="0" w:color="auto"/>
        <w:right w:val="none" w:sz="0" w:space="0" w:color="auto"/>
      </w:divBdr>
    </w:div>
    <w:div w:id="373046586">
      <w:marLeft w:val="480"/>
      <w:marRight w:val="0"/>
      <w:marTop w:val="0"/>
      <w:marBottom w:val="0"/>
      <w:divBdr>
        <w:top w:val="none" w:sz="0" w:space="0" w:color="auto"/>
        <w:left w:val="none" w:sz="0" w:space="0" w:color="auto"/>
        <w:bottom w:val="none" w:sz="0" w:space="0" w:color="auto"/>
        <w:right w:val="none" w:sz="0" w:space="0" w:color="auto"/>
      </w:divBdr>
    </w:div>
    <w:div w:id="373123254">
      <w:marLeft w:val="480"/>
      <w:marRight w:val="0"/>
      <w:marTop w:val="0"/>
      <w:marBottom w:val="0"/>
      <w:divBdr>
        <w:top w:val="none" w:sz="0" w:space="0" w:color="auto"/>
        <w:left w:val="none" w:sz="0" w:space="0" w:color="auto"/>
        <w:bottom w:val="none" w:sz="0" w:space="0" w:color="auto"/>
        <w:right w:val="none" w:sz="0" w:space="0" w:color="auto"/>
      </w:divBdr>
    </w:div>
    <w:div w:id="373123310">
      <w:marLeft w:val="480"/>
      <w:marRight w:val="0"/>
      <w:marTop w:val="0"/>
      <w:marBottom w:val="0"/>
      <w:divBdr>
        <w:top w:val="none" w:sz="0" w:space="0" w:color="auto"/>
        <w:left w:val="none" w:sz="0" w:space="0" w:color="auto"/>
        <w:bottom w:val="none" w:sz="0" w:space="0" w:color="auto"/>
        <w:right w:val="none" w:sz="0" w:space="0" w:color="auto"/>
      </w:divBdr>
    </w:div>
    <w:div w:id="373233253">
      <w:bodyDiv w:val="1"/>
      <w:marLeft w:val="0"/>
      <w:marRight w:val="0"/>
      <w:marTop w:val="0"/>
      <w:marBottom w:val="0"/>
      <w:divBdr>
        <w:top w:val="none" w:sz="0" w:space="0" w:color="auto"/>
        <w:left w:val="none" w:sz="0" w:space="0" w:color="auto"/>
        <w:bottom w:val="none" w:sz="0" w:space="0" w:color="auto"/>
        <w:right w:val="none" w:sz="0" w:space="0" w:color="auto"/>
      </w:divBdr>
    </w:div>
    <w:div w:id="373313410">
      <w:marLeft w:val="480"/>
      <w:marRight w:val="0"/>
      <w:marTop w:val="0"/>
      <w:marBottom w:val="0"/>
      <w:divBdr>
        <w:top w:val="none" w:sz="0" w:space="0" w:color="auto"/>
        <w:left w:val="none" w:sz="0" w:space="0" w:color="auto"/>
        <w:bottom w:val="none" w:sz="0" w:space="0" w:color="auto"/>
        <w:right w:val="none" w:sz="0" w:space="0" w:color="auto"/>
      </w:divBdr>
    </w:div>
    <w:div w:id="373386482">
      <w:bodyDiv w:val="1"/>
      <w:marLeft w:val="0"/>
      <w:marRight w:val="0"/>
      <w:marTop w:val="0"/>
      <w:marBottom w:val="0"/>
      <w:divBdr>
        <w:top w:val="none" w:sz="0" w:space="0" w:color="auto"/>
        <w:left w:val="none" w:sz="0" w:space="0" w:color="auto"/>
        <w:bottom w:val="none" w:sz="0" w:space="0" w:color="auto"/>
        <w:right w:val="none" w:sz="0" w:space="0" w:color="auto"/>
      </w:divBdr>
    </w:div>
    <w:div w:id="373434328">
      <w:marLeft w:val="480"/>
      <w:marRight w:val="0"/>
      <w:marTop w:val="0"/>
      <w:marBottom w:val="0"/>
      <w:divBdr>
        <w:top w:val="none" w:sz="0" w:space="0" w:color="auto"/>
        <w:left w:val="none" w:sz="0" w:space="0" w:color="auto"/>
        <w:bottom w:val="none" w:sz="0" w:space="0" w:color="auto"/>
        <w:right w:val="none" w:sz="0" w:space="0" w:color="auto"/>
      </w:divBdr>
    </w:div>
    <w:div w:id="373702305">
      <w:marLeft w:val="480"/>
      <w:marRight w:val="0"/>
      <w:marTop w:val="0"/>
      <w:marBottom w:val="0"/>
      <w:divBdr>
        <w:top w:val="none" w:sz="0" w:space="0" w:color="auto"/>
        <w:left w:val="none" w:sz="0" w:space="0" w:color="auto"/>
        <w:bottom w:val="none" w:sz="0" w:space="0" w:color="auto"/>
        <w:right w:val="none" w:sz="0" w:space="0" w:color="auto"/>
      </w:divBdr>
    </w:div>
    <w:div w:id="373821364">
      <w:marLeft w:val="480"/>
      <w:marRight w:val="0"/>
      <w:marTop w:val="0"/>
      <w:marBottom w:val="0"/>
      <w:divBdr>
        <w:top w:val="none" w:sz="0" w:space="0" w:color="auto"/>
        <w:left w:val="none" w:sz="0" w:space="0" w:color="auto"/>
        <w:bottom w:val="none" w:sz="0" w:space="0" w:color="auto"/>
        <w:right w:val="none" w:sz="0" w:space="0" w:color="auto"/>
      </w:divBdr>
    </w:div>
    <w:div w:id="373848506">
      <w:marLeft w:val="480"/>
      <w:marRight w:val="0"/>
      <w:marTop w:val="0"/>
      <w:marBottom w:val="0"/>
      <w:divBdr>
        <w:top w:val="none" w:sz="0" w:space="0" w:color="auto"/>
        <w:left w:val="none" w:sz="0" w:space="0" w:color="auto"/>
        <w:bottom w:val="none" w:sz="0" w:space="0" w:color="auto"/>
        <w:right w:val="none" w:sz="0" w:space="0" w:color="auto"/>
      </w:divBdr>
    </w:div>
    <w:div w:id="373894312">
      <w:marLeft w:val="480"/>
      <w:marRight w:val="0"/>
      <w:marTop w:val="0"/>
      <w:marBottom w:val="0"/>
      <w:divBdr>
        <w:top w:val="none" w:sz="0" w:space="0" w:color="auto"/>
        <w:left w:val="none" w:sz="0" w:space="0" w:color="auto"/>
        <w:bottom w:val="none" w:sz="0" w:space="0" w:color="auto"/>
        <w:right w:val="none" w:sz="0" w:space="0" w:color="auto"/>
      </w:divBdr>
    </w:div>
    <w:div w:id="373962595">
      <w:marLeft w:val="480"/>
      <w:marRight w:val="0"/>
      <w:marTop w:val="0"/>
      <w:marBottom w:val="0"/>
      <w:divBdr>
        <w:top w:val="none" w:sz="0" w:space="0" w:color="auto"/>
        <w:left w:val="none" w:sz="0" w:space="0" w:color="auto"/>
        <w:bottom w:val="none" w:sz="0" w:space="0" w:color="auto"/>
        <w:right w:val="none" w:sz="0" w:space="0" w:color="auto"/>
      </w:divBdr>
    </w:div>
    <w:div w:id="373968639">
      <w:marLeft w:val="480"/>
      <w:marRight w:val="0"/>
      <w:marTop w:val="0"/>
      <w:marBottom w:val="0"/>
      <w:divBdr>
        <w:top w:val="none" w:sz="0" w:space="0" w:color="auto"/>
        <w:left w:val="none" w:sz="0" w:space="0" w:color="auto"/>
        <w:bottom w:val="none" w:sz="0" w:space="0" w:color="auto"/>
        <w:right w:val="none" w:sz="0" w:space="0" w:color="auto"/>
      </w:divBdr>
    </w:div>
    <w:div w:id="374040674">
      <w:bodyDiv w:val="1"/>
      <w:marLeft w:val="0"/>
      <w:marRight w:val="0"/>
      <w:marTop w:val="0"/>
      <w:marBottom w:val="0"/>
      <w:divBdr>
        <w:top w:val="none" w:sz="0" w:space="0" w:color="auto"/>
        <w:left w:val="none" w:sz="0" w:space="0" w:color="auto"/>
        <w:bottom w:val="none" w:sz="0" w:space="0" w:color="auto"/>
        <w:right w:val="none" w:sz="0" w:space="0" w:color="auto"/>
      </w:divBdr>
    </w:div>
    <w:div w:id="374042727">
      <w:bodyDiv w:val="1"/>
      <w:marLeft w:val="0"/>
      <w:marRight w:val="0"/>
      <w:marTop w:val="0"/>
      <w:marBottom w:val="0"/>
      <w:divBdr>
        <w:top w:val="none" w:sz="0" w:space="0" w:color="auto"/>
        <w:left w:val="none" w:sz="0" w:space="0" w:color="auto"/>
        <w:bottom w:val="none" w:sz="0" w:space="0" w:color="auto"/>
        <w:right w:val="none" w:sz="0" w:space="0" w:color="auto"/>
      </w:divBdr>
    </w:div>
    <w:div w:id="374046353">
      <w:bodyDiv w:val="1"/>
      <w:marLeft w:val="0"/>
      <w:marRight w:val="0"/>
      <w:marTop w:val="0"/>
      <w:marBottom w:val="0"/>
      <w:divBdr>
        <w:top w:val="none" w:sz="0" w:space="0" w:color="auto"/>
        <w:left w:val="none" w:sz="0" w:space="0" w:color="auto"/>
        <w:bottom w:val="none" w:sz="0" w:space="0" w:color="auto"/>
        <w:right w:val="none" w:sz="0" w:space="0" w:color="auto"/>
      </w:divBdr>
    </w:div>
    <w:div w:id="374165153">
      <w:marLeft w:val="480"/>
      <w:marRight w:val="0"/>
      <w:marTop w:val="0"/>
      <w:marBottom w:val="0"/>
      <w:divBdr>
        <w:top w:val="none" w:sz="0" w:space="0" w:color="auto"/>
        <w:left w:val="none" w:sz="0" w:space="0" w:color="auto"/>
        <w:bottom w:val="none" w:sz="0" w:space="0" w:color="auto"/>
        <w:right w:val="none" w:sz="0" w:space="0" w:color="auto"/>
      </w:divBdr>
    </w:div>
    <w:div w:id="374357198">
      <w:bodyDiv w:val="1"/>
      <w:marLeft w:val="0"/>
      <w:marRight w:val="0"/>
      <w:marTop w:val="0"/>
      <w:marBottom w:val="0"/>
      <w:divBdr>
        <w:top w:val="none" w:sz="0" w:space="0" w:color="auto"/>
        <w:left w:val="none" w:sz="0" w:space="0" w:color="auto"/>
        <w:bottom w:val="none" w:sz="0" w:space="0" w:color="auto"/>
        <w:right w:val="none" w:sz="0" w:space="0" w:color="auto"/>
      </w:divBdr>
    </w:div>
    <w:div w:id="374424597">
      <w:marLeft w:val="480"/>
      <w:marRight w:val="0"/>
      <w:marTop w:val="0"/>
      <w:marBottom w:val="0"/>
      <w:divBdr>
        <w:top w:val="none" w:sz="0" w:space="0" w:color="auto"/>
        <w:left w:val="none" w:sz="0" w:space="0" w:color="auto"/>
        <w:bottom w:val="none" w:sz="0" w:space="0" w:color="auto"/>
        <w:right w:val="none" w:sz="0" w:space="0" w:color="auto"/>
      </w:divBdr>
    </w:div>
    <w:div w:id="374428530">
      <w:bodyDiv w:val="1"/>
      <w:marLeft w:val="0"/>
      <w:marRight w:val="0"/>
      <w:marTop w:val="0"/>
      <w:marBottom w:val="0"/>
      <w:divBdr>
        <w:top w:val="none" w:sz="0" w:space="0" w:color="auto"/>
        <w:left w:val="none" w:sz="0" w:space="0" w:color="auto"/>
        <w:bottom w:val="none" w:sz="0" w:space="0" w:color="auto"/>
        <w:right w:val="none" w:sz="0" w:space="0" w:color="auto"/>
      </w:divBdr>
    </w:div>
    <w:div w:id="374504840">
      <w:bodyDiv w:val="1"/>
      <w:marLeft w:val="0"/>
      <w:marRight w:val="0"/>
      <w:marTop w:val="0"/>
      <w:marBottom w:val="0"/>
      <w:divBdr>
        <w:top w:val="none" w:sz="0" w:space="0" w:color="auto"/>
        <w:left w:val="none" w:sz="0" w:space="0" w:color="auto"/>
        <w:bottom w:val="none" w:sz="0" w:space="0" w:color="auto"/>
        <w:right w:val="none" w:sz="0" w:space="0" w:color="auto"/>
      </w:divBdr>
    </w:div>
    <w:div w:id="374618877">
      <w:marLeft w:val="480"/>
      <w:marRight w:val="0"/>
      <w:marTop w:val="0"/>
      <w:marBottom w:val="0"/>
      <w:divBdr>
        <w:top w:val="none" w:sz="0" w:space="0" w:color="auto"/>
        <w:left w:val="none" w:sz="0" w:space="0" w:color="auto"/>
        <w:bottom w:val="none" w:sz="0" w:space="0" w:color="auto"/>
        <w:right w:val="none" w:sz="0" w:space="0" w:color="auto"/>
      </w:divBdr>
    </w:div>
    <w:div w:id="374696251">
      <w:marLeft w:val="480"/>
      <w:marRight w:val="0"/>
      <w:marTop w:val="0"/>
      <w:marBottom w:val="0"/>
      <w:divBdr>
        <w:top w:val="none" w:sz="0" w:space="0" w:color="auto"/>
        <w:left w:val="none" w:sz="0" w:space="0" w:color="auto"/>
        <w:bottom w:val="none" w:sz="0" w:space="0" w:color="auto"/>
        <w:right w:val="none" w:sz="0" w:space="0" w:color="auto"/>
      </w:divBdr>
    </w:div>
    <w:div w:id="374893200">
      <w:marLeft w:val="480"/>
      <w:marRight w:val="0"/>
      <w:marTop w:val="0"/>
      <w:marBottom w:val="0"/>
      <w:divBdr>
        <w:top w:val="none" w:sz="0" w:space="0" w:color="auto"/>
        <w:left w:val="none" w:sz="0" w:space="0" w:color="auto"/>
        <w:bottom w:val="none" w:sz="0" w:space="0" w:color="auto"/>
        <w:right w:val="none" w:sz="0" w:space="0" w:color="auto"/>
      </w:divBdr>
    </w:div>
    <w:div w:id="375005403">
      <w:marLeft w:val="480"/>
      <w:marRight w:val="0"/>
      <w:marTop w:val="0"/>
      <w:marBottom w:val="0"/>
      <w:divBdr>
        <w:top w:val="none" w:sz="0" w:space="0" w:color="auto"/>
        <w:left w:val="none" w:sz="0" w:space="0" w:color="auto"/>
        <w:bottom w:val="none" w:sz="0" w:space="0" w:color="auto"/>
        <w:right w:val="none" w:sz="0" w:space="0" w:color="auto"/>
      </w:divBdr>
    </w:div>
    <w:div w:id="375008407">
      <w:marLeft w:val="480"/>
      <w:marRight w:val="0"/>
      <w:marTop w:val="0"/>
      <w:marBottom w:val="0"/>
      <w:divBdr>
        <w:top w:val="none" w:sz="0" w:space="0" w:color="auto"/>
        <w:left w:val="none" w:sz="0" w:space="0" w:color="auto"/>
        <w:bottom w:val="none" w:sz="0" w:space="0" w:color="auto"/>
        <w:right w:val="none" w:sz="0" w:space="0" w:color="auto"/>
      </w:divBdr>
    </w:div>
    <w:div w:id="375085724">
      <w:marLeft w:val="480"/>
      <w:marRight w:val="0"/>
      <w:marTop w:val="0"/>
      <w:marBottom w:val="0"/>
      <w:divBdr>
        <w:top w:val="none" w:sz="0" w:space="0" w:color="auto"/>
        <w:left w:val="none" w:sz="0" w:space="0" w:color="auto"/>
        <w:bottom w:val="none" w:sz="0" w:space="0" w:color="auto"/>
        <w:right w:val="none" w:sz="0" w:space="0" w:color="auto"/>
      </w:divBdr>
    </w:div>
    <w:div w:id="375201628">
      <w:marLeft w:val="480"/>
      <w:marRight w:val="0"/>
      <w:marTop w:val="0"/>
      <w:marBottom w:val="0"/>
      <w:divBdr>
        <w:top w:val="none" w:sz="0" w:space="0" w:color="auto"/>
        <w:left w:val="none" w:sz="0" w:space="0" w:color="auto"/>
        <w:bottom w:val="none" w:sz="0" w:space="0" w:color="auto"/>
        <w:right w:val="none" w:sz="0" w:space="0" w:color="auto"/>
      </w:divBdr>
    </w:div>
    <w:div w:id="375275631">
      <w:marLeft w:val="480"/>
      <w:marRight w:val="0"/>
      <w:marTop w:val="0"/>
      <w:marBottom w:val="0"/>
      <w:divBdr>
        <w:top w:val="none" w:sz="0" w:space="0" w:color="auto"/>
        <w:left w:val="none" w:sz="0" w:space="0" w:color="auto"/>
        <w:bottom w:val="none" w:sz="0" w:space="0" w:color="auto"/>
        <w:right w:val="none" w:sz="0" w:space="0" w:color="auto"/>
      </w:divBdr>
    </w:div>
    <w:div w:id="375324715">
      <w:marLeft w:val="480"/>
      <w:marRight w:val="0"/>
      <w:marTop w:val="0"/>
      <w:marBottom w:val="0"/>
      <w:divBdr>
        <w:top w:val="none" w:sz="0" w:space="0" w:color="auto"/>
        <w:left w:val="none" w:sz="0" w:space="0" w:color="auto"/>
        <w:bottom w:val="none" w:sz="0" w:space="0" w:color="auto"/>
        <w:right w:val="none" w:sz="0" w:space="0" w:color="auto"/>
      </w:divBdr>
    </w:div>
    <w:div w:id="375348920">
      <w:marLeft w:val="480"/>
      <w:marRight w:val="0"/>
      <w:marTop w:val="0"/>
      <w:marBottom w:val="0"/>
      <w:divBdr>
        <w:top w:val="none" w:sz="0" w:space="0" w:color="auto"/>
        <w:left w:val="none" w:sz="0" w:space="0" w:color="auto"/>
        <w:bottom w:val="none" w:sz="0" w:space="0" w:color="auto"/>
        <w:right w:val="none" w:sz="0" w:space="0" w:color="auto"/>
      </w:divBdr>
    </w:div>
    <w:div w:id="375392614">
      <w:marLeft w:val="480"/>
      <w:marRight w:val="0"/>
      <w:marTop w:val="0"/>
      <w:marBottom w:val="0"/>
      <w:divBdr>
        <w:top w:val="none" w:sz="0" w:space="0" w:color="auto"/>
        <w:left w:val="none" w:sz="0" w:space="0" w:color="auto"/>
        <w:bottom w:val="none" w:sz="0" w:space="0" w:color="auto"/>
        <w:right w:val="none" w:sz="0" w:space="0" w:color="auto"/>
      </w:divBdr>
    </w:div>
    <w:div w:id="375470127">
      <w:marLeft w:val="480"/>
      <w:marRight w:val="0"/>
      <w:marTop w:val="0"/>
      <w:marBottom w:val="0"/>
      <w:divBdr>
        <w:top w:val="none" w:sz="0" w:space="0" w:color="auto"/>
        <w:left w:val="none" w:sz="0" w:space="0" w:color="auto"/>
        <w:bottom w:val="none" w:sz="0" w:space="0" w:color="auto"/>
        <w:right w:val="none" w:sz="0" w:space="0" w:color="auto"/>
      </w:divBdr>
    </w:div>
    <w:div w:id="375474119">
      <w:bodyDiv w:val="1"/>
      <w:marLeft w:val="0"/>
      <w:marRight w:val="0"/>
      <w:marTop w:val="0"/>
      <w:marBottom w:val="0"/>
      <w:divBdr>
        <w:top w:val="none" w:sz="0" w:space="0" w:color="auto"/>
        <w:left w:val="none" w:sz="0" w:space="0" w:color="auto"/>
        <w:bottom w:val="none" w:sz="0" w:space="0" w:color="auto"/>
        <w:right w:val="none" w:sz="0" w:space="0" w:color="auto"/>
      </w:divBdr>
    </w:div>
    <w:div w:id="375475517">
      <w:marLeft w:val="480"/>
      <w:marRight w:val="0"/>
      <w:marTop w:val="0"/>
      <w:marBottom w:val="0"/>
      <w:divBdr>
        <w:top w:val="none" w:sz="0" w:space="0" w:color="auto"/>
        <w:left w:val="none" w:sz="0" w:space="0" w:color="auto"/>
        <w:bottom w:val="none" w:sz="0" w:space="0" w:color="auto"/>
        <w:right w:val="none" w:sz="0" w:space="0" w:color="auto"/>
      </w:divBdr>
    </w:div>
    <w:div w:id="375618075">
      <w:marLeft w:val="480"/>
      <w:marRight w:val="0"/>
      <w:marTop w:val="0"/>
      <w:marBottom w:val="0"/>
      <w:divBdr>
        <w:top w:val="none" w:sz="0" w:space="0" w:color="auto"/>
        <w:left w:val="none" w:sz="0" w:space="0" w:color="auto"/>
        <w:bottom w:val="none" w:sz="0" w:space="0" w:color="auto"/>
        <w:right w:val="none" w:sz="0" w:space="0" w:color="auto"/>
      </w:divBdr>
    </w:div>
    <w:div w:id="375664355">
      <w:marLeft w:val="480"/>
      <w:marRight w:val="0"/>
      <w:marTop w:val="0"/>
      <w:marBottom w:val="0"/>
      <w:divBdr>
        <w:top w:val="none" w:sz="0" w:space="0" w:color="auto"/>
        <w:left w:val="none" w:sz="0" w:space="0" w:color="auto"/>
        <w:bottom w:val="none" w:sz="0" w:space="0" w:color="auto"/>
        <w:right w:val="none" w:sz="0" w:space="0" w:color="auto"/>
      </w:divBdr>
    </w:div>
    <w:div w:id="375736873">
      <w:bodyDiv w:val="1"/>
      <w:marLeft w:val="0"/>
      <w:marRight w:val="0"/>
      <w:marTop w:val="0"/>
      <w:marBottom w:val="0"/>
      <w:divBdr>
        <w:top w:val="none" w:sz="0" w:space="0" w:color="auto"/>
        <w:left w:val="none" w:sz="0" w:space="0" w:color="auto"/>
        <w:bottom w:val="none" w:sz="0" w:space="0" w:color="auto"/>
        <w:right w:val="none" w:sz="0" w:space="0" w:color="auto"/>
      </w:divBdr>
    </w:div>
    <w:div w:id="375784618">
      <w:bodyDiv w:val="1"/>
      <w:marLeft w:val="0"/>
      <w:marRight w:val="0"/>
      <w:marTop w:val="0"/>
      <w:marBottom w:val="0"/>
      <w:divBdr>
        <w:top w:val="none" w:sz="0" w:space="0" w:color="auto"/>
        <w:left w:val="none" w:sz="0" w:space="0" w:color="auto"/>
        <w:bottom w:val="none" w:sz="0" w:space="0" w:color="auto"/>
        <w:right w:val="none" w:sz="0" w:space="0" w:color="auto"/>
      </w:divBdr>
    </w:div>
    <w:div w:id="375860542">
      <w:marLeft w:val="480"/>
      <w:marRight w:val="0"/>
      <w:marTop w:val="0"/>
      <w:marBottom w:val="0"/>
      <w:divBdr>
        <w:top w:val="none" w:sz="0" w:space="0" w:color="auto"/>
        <w:left w:val="none" w:sz="0" w:space="0" w:color="auto"/>
        <w:bottom w:val="none" w:sz="0" w:space="0" w:color="auto"/>
        <w:right w:val="none" w:sz="0" w:space="0" w:color="auto"/>
      </w:divBdr>
    </w:div>
    <w:div w:id="375930535">
      <w:marLeft w:val="480"/>
      <w:marRight w:val="0"/>
      <w:marTop w:val="0"/>
      <w:marBottom w:val="0"/>
      <w:divBdr>
        <w:top w:val="none" w:sz="0" w:space="0" w:color="auto"/>
        <w:left w:val="none" w:sz="0" w:space="0" w:color="auto"/>
        <w:bottom w:val="none" w:sz="0" w:space="0" w:color="auto"/>
        <w:right w:val="none" w:sz="0" w:space="0" w:color="auto"/>
      </w:divBdr>
    </w:div>
    <w:div w:id="376272509">
      <w:marLeft w:val="480"/>
      <w:marRight w:val="0"/>
      <w:marTop w:val="0"/>
      <w:marBottom w:val="0"/>
      <w:divBdr>
        <w:top w:val="none" w:sz="0" w:space="0" w:color="auto"/>
        <w:left w:val="none" w:sz="0" w:space="0" w:color="auto"/>
        <w:bottom w:val="none" w:sz="0" w:space="0" w:color="auto"/>
        <w:right w:val="none" w:sz="0" w:space="0" w:color="auto"/>
      </w:divBdr>
    </w:div>
    <w:div w:id="376391936">
      <w:marLeft w:val="480"/>
      <w:marRight w:val="0"/>
      <w:marTop w:val="0"/>
      <w:marBottom w:val="0"/>
      <w:divBdr>
        <w:top w:val="none" w:sz="0" w:space="0" w:color="auto"/>
        <w:left w:val="none" w:sz="0" w:space="0" w:color="auto"/>
        <w:bottom w:val="none" w:sz="0" w:space="0" w:color="auto"/>
        <w:right w:val="none" w:sz="0" w:space="0" w:color="auto"/>
      </w:divBdr>
    </w:div>
    <w:div w:id="376514708">
      <w:marLeft w:val="480"/>
      <w:marRight w:val="0"/>
      <w:marTop w:val="0"/>
      <w:marBottom w:val="0"/>
      <w:divBdr>
        <w:top w:val="none" w:sz="0" w:space="0" w:color="auto"/>
        <w:left w:val="none" w:sz="0" w:space="0" w:color="auto"/>
        <w:bottom w:val="none" w:sz="0" w:space="0" w:color="auto"/>
        <w:right w:val="none" w:sz="0" w:space="0" w:color="auto"/>
      </w:divBdr>
    </w:div>
    <w:div w:id="376589801">
      <w:marLeft w:val="480"/>
      <w:marRight w:val="0"/>
      <w:marTop w:val="0"/>
      <w:marBottom w:val="0"/>
      <w:divBdr>
        <w:top w:val="none" w:sz="0" w:space="0" w:color="auto"/>
        <w:left w:val="none" w:sz="0" w:space="0" w:color="auto"/>
        <w:bottom w:val="none" w:sz="0" w:space="0" w:color="auto"/>
        <w:right w:val="none" w:sz="0" w:space="0" w:color="auto"/>
      </w:divBdr>
    </w:div>
    <w:div w:id="376661668">
      <w:bodyDiv w:val="1"/>
      <w:marLeft w:val="0"/>
      <w:marRight w:val="0"/>
      <w:marTop w:val="0"/>
      <w:marBottom w:val="0"/>
      <w:divBdr>
        <w:top w:val="none" w:sz="0" w:space="0" w:color="auto"/>
        <w:left w:val="none" w:sz="0" w:space="0" w:color="auto"/>
        <w:bottom w:val="none" w:sz="0" w:space="0" w:color="auto"/>
        <w:right w:val="none" w:sz="0" w:space="0" w:color="auto"/>
      </w:divBdr>
    </w:div>
    <w:div w:id="376663040">
      <w:marLeft w:val="480"/>
      <w:marRight w:val="0"/>
      <w:marTop w:val="0"/>
      <w:marBottom w:val="0"/>
      <w:divBdr>
        <w:top w:val="none" w:sz="0" w:space="0" w:color="auto"/>
        <w:left w:val="none" w:sz="0" w:space="0" w:color="auto"/>
        <w:bottom w:val="none" w:sz="0" w:space="0" w:color="auto"/>
        <w:right w:val="none" w:sz="0" w:space="0" w:color="auto"/>
      </w:divBdr>
    </w:div>
    <w:div w:id="376667971">
      <w:marLeft w:val="480"/>
      <w:marRight w:val="0"/>
      <w:marTop w:val="0"/>
      <w:marBottom w:val="0"/>
      <w:divBdr>
        <w:top w:val="none" w:sz="0" w:space="0" w:color="auto"/>
        <w:left w:val="none" w:sz="0" w:space="0" w:color="auto"/>
        <w:bottom w:val="none" w:sz="0" w:space="0" w:color="auto"/>
        <w:right w:val="none" w:sz="0" w:space="0" w:color="auto"/>
      </w:divBdr>
    </w:div>
    <w:div w:id="376704027">
      <w:bodyDiv w:val="1"/>
      <w:marLeft w:val="0"/>
      <w:marRight w:val="0"/>
      <w:marTop w:val="0"/>
      <w:marBottom w:val="0"/>
      <w:divBdr>
        <w:top w:val="none" w:sz="0" w:space="0" w:color="auto"/>
        <w:left w:val="none" w:sz="0" w:space="0" w:color="auto"/>
        <w:bottom w:val="none" w:sz="0" w:space="0" w:color="auto"/>
        <w:right w:val="none" w:sz="0" w:space="0" w:color="auto"/>
      </w:divBdr>
    </w:div>
    <w:div w:id="376707613">
      <w:marLeft w:val="480"/>
      <w:marRight w:val="0"/>
      <w:marTop w:val="0"/>
      <w:marBottom w:val="0"/>
      <w:divBdr>
        <w:top w:val="none" w:sz="0" w:space="0" w:color="auto"/>
        <w:left w:val="none" w:sz="0" w:space="0" w:color="auto"/>
        <w:bottom w:val="none" w:sz="0" w:space="0" w:color="auto"/>
        <w:right w:val="none" w:sz="0" w:space="0" w:color="auto"/>
      </w:divBdr>
    </w:div>
    <w:div w:id="376857077">
      <w:marLeft w:val="480"/>
      <w:marRight w:val="0"/>
      <w:marTop w:val="0"/>
      <w:marBottom w:val="0"/>
      <w:divBdr>
        <w:top w:val="none" w:sz="0" w:space="0" w:color="auto"/>
        <w:left w:val="none" w:sz="0" w:space="0" w:color="auto"/>
        <w:bottom w:val="none" w:sz="0" w:space="0" w:color="auto"/>
        <w:right w:val="none" w:sz="0" w:space="0" w:color="auto"/>
      </w:divBdr>
    </w:div>
    <w:div w:id="376857867">
      <w:bodyDiv w:val="1"/>
      <w:marLeft w:val="0"/>
      <w:marRight w:val="0"/>
      <w:marTop w:val="0"/>
      <w:marBottom w:val="0"/>
      <w:divBdr>
        <w:top w:val="none" w:sz="0" w:space="0" w:color="auto"/>
        <w:left w:val="none" w:sz="0" w:space="0" w:color="auto"/>
        <w:bottom w:val="none" w:sz="0" w:space="0" w:color="auto"/>
        <w:right w:val="none" w:sz="0" w:space="0" w:color="auto"/>
      </w:divBdr>
    </w:div>
    <w:div w:id="376902816">
      <w:marLeft w:val="480"/>
      <w:marRight w:val="0"/>
      <w:marTop w:val="0"/>
      <w:marBottom w:val="0"/>
      <w:divBdr>
        <w:top w:val="none" w:sz="0" w:space="0" w:color="auto"/>
        <w:left w:val="none" w:sz="0" w:space="0" w:color="auto"/>
        <w:bottom w:val="none" w:sz="0" w:space="0" w:color="auto"/>
        <w:right w:val="none" w:sz="0" w:space="0" w:color="auto"/>
      </w:divBdr>
    </w:div>
    <w:div w:id="376973838">
      <w:marLeft w:val="480"/>
      <w:marRight w:val="0"/>
      <w:marTop w:val="0"/>
      <w:marBottom w:val="0"/>
      <w:divBdr>
        <w:top w:val="none" w:sz="0" w:space="0" w:color="auto"/>
        <w:left w:val="none" w:sz="0" w:space="0" w:color="auto"/>
        <w:bottom w:val="none" w:sz="0" w:space="0" w:color="auto"/>
        <w:right w:val="none" w:sz="0" w:space="0" w:color="auto"/>
      </w:divBdr>
    </w:div>
    <w:div w:id="377051067">
      <w:marLeft w:val="480"/>
      <w:marRight w:val="0"/>
      <w:marTop w:val="0"/>
      <w:marBottom w:val="0"/>
      <w:divBdr>
        <w:top w:val="none" w:sz="0" w:space="0" w:color="auto"/>
        <w:left w:val="none" w:sz="0" w:space="0" w:color="auto"/>
        <w:bottom w:val="none" w:sz="0" w:space="0" w:color="auto"/>
        <w:right w:val="none" w:sz="0" w:space="0" w:color="auto"/>
      </w:divBdr>
    </w:div>
    <w:div w:id="377125232">
      <w:bodyDiv w:val="1"/>
      <w:marLeft w:val="0"/>
      <w:marRight w:val="0"/>
      <w:marTop w:val="0"/>
      <w:marBottom w:val="0"/>
      <w:divBdr>
        <w:top w:val="none" w:sz="0" w:space="0" w:color="auto"/>
        <w:left w:val="none" w:sz="0" w:space="0" w:color="auto"/>
        <w:bottom w:val="none" w:sz="0" w:space="0" w:color="auto"/>
        <w:right w:val="none" w:sz="0" w:space="0" w:color="auto"/>
      </w:divBdr>
    </w:div>
    <w:div w:id="377316876">
      <w:bodyDiv w:val="1"/>
      <w:marLeft w:val="0"/>
      <w:marRight w:val="0"/>
      <w:marTop w:val="0"/>
      <w:marBottom w:val="0"/>
      <w:divBdr>
        <w:top w:val="none" w:sz="0" w:space="0" w:color="auto"/>
        <w:left w:val="none" w:sz="0" w:space="0" w:color="auto"/>
        <w:bottom w:val="none" w:sz="0" w:space="0" w:color="auto"/>
        <w:right w:val="none" w:sz="0" w:space="0" w:color="auto"/>
      </w:divBdr>
    </w:div>
    <w:div w:id="377323340">
      <w:bodyDiv w:val="1"/>
      <w:marLeft w:val="0"/>
      <w:marRight w:val="0"/>
      <w:marTop w:val="0"/>
      <w:marBottom w:val="0"/>
      <w:divBdr>
        <w:top w:val="none" w:sz="0" w:space="0" w:color="auto"/>
        <w:left w:val="none" w:sz="0" w:space="0" w:color="auto"/>
        <w:bottom w:val="none" w:sz="0" w:space="0" w:color="auto"/>
        <w:right w:val="none" w:sz="0" w:space="0" w:color="auto"/>
      </w:divBdr>
    </w:div>
    <w:div w:id="377433477">
      <w:marLeft w:val="480"/>
      <w:marRight w:val="0"/>
      <w:marTop w:val="0"/>
      <w:marBottom w:val="0"/>
      <w:divBdr>
        <w:top w:val="none" w:sz="0" w:space="0" w:color="auto"/>
        <w:left w:val="none" w:sz="0" w:space="0" w:color="auto"/>
        <w:bottom w:val="none" w:sz="0" w:space="0" w:color="auto"/>
        <w:right w:val="none" w:sz="0" w:space="0" w:color="auto"/>
      </w:divBdr>
    </w:div>
    <w:div w:id="377436102">
      <w:marLeft w:val="480"/>
      <w:marRight w:val="0"/>
      <w:marTop w:val="0"/>
      <w:marBottom w:val="0"/>
      <w:divBdr>
        <w:top w:val="none" w:sz="0" w:space="0" w:color="auto"/>
        <w:left w:val="none" w:sz="0" w:space="0" w:color="auto"/>
        <w:bottom w:val="none" w:sz="0" w:space="0" w:color="auto"/>
        <w:right w:val="none" w:sz="0" w:space="0" w:color="auto"/>
      </w:divBdr>
    </w:div>
    <w:div w:id="377436223">
      <w:marLeft w:val="480"/>
      <w:marRight w:val="0"/>
      <w:marTop w:val="0"/>
      <w:marBottom w:val="0"/>
      <w:divBdr>
        <w:top w:val="none" w:sz="0" w:space="0" w:color="auto"/>
        <w:left w:val="none" w:sz="0" w:space="0" w:color="auto"/>
        <w:bottom w:val="none" w:sz="0" w:space="0" w:color="auto"/>
        <w:right w:val="none" w:sz="0" w:space="0" w:color="auto"/>
      </w:divBdr>
    </w:div>
    <w:div w:id="377751881">
      <w:marLeft w:val="480"/>
      <w:marRight w:val="0"/>
      <w:marTop w:val="0"/>
      <w:marBottom w:val="0"/>
      <w:divBdr>
        <w:top w:val="none" w:sz="0" w:space="0" w:color="auto"/>
        <w:left w:val="none" w:sz="0" w:space="0" w:color="auto"/>
        <w:bottom w:val="none" w:sz="0" w:space="0" w:color="auto"/>
        <w:right w:val="none" w:sz="0" w:space="0" w:color="auto"/>
      </w:divBdr>
    </w:div>
    <w:div w:id="377822062">
      <w:marLeft w:val="480"/>
      <w:marRight w:val="0"/>
      <w:marTop w:val="0"/>
      <w:marBottom w:val="0"/>
      <w:divBdr>
        <w:top w:val="none" w:sz="0" w:space="0" w:color="auto"/>
        <w:left w:val="none" w:sz="0" w:space="0" w:color="auto"/>
        <w:bottom w:val="none" w:sz="0" w:space="0" w:color="auto"/>
        <w:right w:val="none" w:sz="0" w:space="0" w:color="auto"/>
      </w:divBdr>
    </w:div>
    <w:div w:id="377899892">
      <w:marLeft w:val="480"/>
      <w:marRight w:val="0"/>
      <w:marTop w:val="0"/>
      <w:marBottom w:val="0"/>
      <w:divBdr>
        <w:top w:val="none" w:sz="0" w:space="0" w:color="auto"/>
        <w:left w:val="none" w:sz="0" w:space="0" w:color="auto"/>
        <w:bottom w:val="none" w:sz="0" w:space="0" w:color="auto"/>
        <w:right w:val="none" w:sz="0" w:space="0" w:color="auto"/>
      </w:divBdr>
    </w:div>
    <w:div w:id="377975781">
      <w:marLeft w:val="480"/>
      <w:marRight w:val="0"/>
      <w:marTop w:val="0"/>
      <w:marBottom w:val="0"/>
      <w:divBdr>
        <w:top w:val="none" w:sz="0" w:space="0" w:color="auto"/>
        <w:left w:val="none" w:sz="0" w:space="0" w:color="auto"/>
        <w:bottom w:val="none" w:sz="0" w:space="0" w:color="auto"/>
        <w:right w:val="none" w:sz="0" w:space="0" w:color="auto"/>
      </w:divBdr>
    </w:div>
    <w:div w:id="378088945">
      <w:bodyDiv w:val="1"/>
      <w:marLeft w:val="0"/>
      <w:marRight w:val="0"/>
      <w:marTop w:val="0"/>
      <w:marBottom w:val="0"/>
      <w:divBdr>
        <w:top w:val="none" w:sz="0" w:space="0" w:color="auto"/>
        <w:left w:val="none" w:sz="0" w:space="0" w:color="auto"/>
        <w:bottom w:val="none" w:sz="0" w:space="0" w:color="auto"/>
        <w:right w:val="none" w:sz="0" w:space="0" w:color="auto"/>
      </w:divBdr>
    </w:div>
    <w:div w:id="378238457">
      <w:bodyDiv w:val="1"/>
      <w:marLeft w:val="0"/>
      <w:marRight w:val="0"/>
      <w:marTop w:val="0"/>
      <w:marBottom w:val="0"/>
      <w:divBdr>
        <w:top w:val="none" w:sz="0" w:space="0" w:color="auto"/>
        <w:left w:val="none" w:sz="0" w:space="0" w:color="auto"/>
        <w:bottom w:val="none" w:sz="0" w:space="0" w:color="auto"/>
        <w:right w:val="none" w:sz="0" w:space="0" w:color="auto"/>
      </w:divBdr>
    </w:div>
    <w:div w:id="378239725">
      <w:marLeft w:val="480"/>
      <w:marRight w:val="0"/>
      <w:marTop w:val="0"/>
      <w:marBottom w:val="0"/>
      <w:divBdr>
        <w:top w:val="none" w:sz="0" w:space="0" w:color="auto"/>
        <w:left w:val="none" w:sz="0" w:space="0" w:color="auto"/>
        <w:bottom w:val="none" w:sz="0" w:space="0" w:color="auto"/>
        <w:right w:val="none" w:sz="0" w:space="0" w:color="auto"/>
      </w:divBdr>
    </w:div>
    <w:div w:id="378282170">
      <w:marLeft w:val="480"/>
      <w:marRight w:val="0"/>
      <w:marTop w:val="0"/>
      <w:marBottom w:val="0"/>
      <w:divBdr>
        <w:top w:val="none" w:sz="0" w:space="0" w:color="auto"/>
        <w:left w:val="none" w:sz="0" w:space="0" w:color="auto"/>
        <w:bottom w:val="none" w:sz="0" w:space="0" w:color="auto"/>
        <w:right w:val="none" w:sz="0" w:space="0" w:color="auto"/>
      </w:divBdr>
    </w:div>
    <w:div w:id="378359693">
      <w:marLeft w:val="480"/>
      <w:marRight w:val="0"/>
      <w:marTop w:val="0"/>
      <w:marBottom w:val="0"/>
      <w:divBdr>
        <w:top w:val="none" w:sz="0" w:space="0" w:color="auto"/>
        <w:left w:val="none" w:sz="0" w:space="0" w:color="auto"/>
        <w:bottom w:val="none" w:sz="0" w:space="0" w:color="auto"/>
        <w:right w:val="none" w:sz="0" w:space="0" w:color="auto"/>
      </w:divBdr>
    </w:div>
    <w:div w:id="378626639">
      <w:marLeft w:val="480"/>
      <w:marRight w:val="0"/>
      <w:marTop w:val="0"/>
      <w:marBottom w:val="0"/>
      <w:divBdr>
        <w:top w:val="none" w:sz="0" w:space="0" w:color="auto"/>
        <w:left w:val="none" w:sz="0" w:space="0" w:color="auto"/>
        <w:bottom w:val="none" w:sz="0" w:space="0" w:color="auto"/>
        <w:right w:val="none" w:sz="0" w:space="0" w:color="auto"/>
      </w:divBdr>
    </w:div>
    <w:div w:id="378629929">
      <w:marLeft w:val="480"/>
      <w:marRight w:val="0"/>
      <w:marTop w:val="0"/>
      <w:marBottom w:val="0"/>
      <w:divBdr>
        <w:top w:val="none" w:sz="0" w:space="0" w:color="auto"/>
        <w:left w:val="none" w:sz="0" w:space="0" w:color="auto"/>
        <w:bottom w:val="none" w:sz="0" w:space="0" w:color="auto"/>
        <w:right w:val="none" w:sz="0" w:space="0" w:color="auto"/>
      </w:divBdr>
    </w:div>
    <w:div w:id="378819506">
      <w:bodyDiv w:val="1"/>
      <w:marLeft w:val="0"/>
      <w:marRight w:val="0"/>
      <w:marTop w:val="0"/>
      <w:marBottom w:val="0"/>
      <w:divBdr>
        <w:top w:val="none" w:sz="0" w:space="0" w:color="auto"/>
        <w:left w:val="none" w:sz="0" w:space="0" w:color="auto"/>
        <w:bottom w:val="none" w:sz="0" w:space="0" w:color="auto"/>
        <w:right w:val="none" w:sz="0" w:space="0" w:color="auto"/>
      </w:divBdr>
    </w:div>
    <w:div w:id="378820607">
      <w:bodyDiv w:val="1"/>
      <w:marLeft w:val="0"/>
      <w:marRight w:val="0"/>
      <w:marTop w:val="0"/>
      <w:marBottom w:val="0"/>
      <w:divBdr>
        <w:top w:val="none" w:sz="0" w:space="0" w:color="auto"/>
        <w:left w:val="none" w:sz="0" w:space="0" w:color="auto"/>
        <w:bottom w:val="none" w:sz="0" w:space="0" w:color="auto"/>
        <w:right w:val="none" w:sz="0" w:space="0" w:color="auto"/>
      </w:divBdr>
    </w:div>
    <w:div w:id="378820651">
      <w:marLeft w:val="480"/>
      <w:marRight w:val="0"/>
      <w:marTop w:val="0"/>
      <w:marBottom w:val="0"/>
      <w:divBdr>
        <w:top w:val="none" w:sz="0" w:space="0" w:color="auto"/>
        <w:left w:val="none" w:sz="0" w:space="0" w:color="auto"/>
        <w:bottom w:val="none" w:sz="0" w:space="0" w:color="auto"/>
        <w:right w:val="none" w:sz="0" w:space="0" w:color="auto"/>
      </w:divBdr>
    </w:div>
    <w:div w:id="378823911">
      <w:marLeft w:val="480"/>
      <w:marRight w:val="0"/>
      <w:marTop w:val="0"/>
      <w:marBottom w:val="0"/>
      <w:divBdr>
        <w:top w:val="none" w:sz="0" w:space="0" w:color="auto"/>
        <w:left w:val="none" w:sz="0" w:space="0" w:color="auto"/>
        <w:bottom w:val="none" w:sz="0" w:space="0" w:color="auto"/>
        <w:right w:val="none" w:sz="0" w:space="0" w:color="auto"/>
      </w:divBdr>
    </w:div>
    <w:div w:id="378827559">
      <w:marLeft w:val="480"/>
      <w:marRight w:val="0"/>
      <w:marTop w:val="0"/>
      <w:marBottom w:val="0"/>
      <w:divBdr>
        <w:top w:val="none" w:sz="0" w:space="0" w:color="auto"/>
        <w:left w:val="none" w:sz="0" w:space="0" w:color="auto"/>
        <w:bottom w:val="none" w:sz="0" w:space="0" w:color="auto"/>
        <w:right w:val="none" w:sz="0" w:space="0" w:color="auto"/>
      </w:divBdr>
    </w:div>
    <w:div w:id="378941157">
      <w:bodyDiv w:val="1"/>
      <w:marLeft w:val="0"/>
      <w:marRight w:val="0"/>
      <w:marTop w:val="0"/>
      <w:marBottom w:val="0"/>
      <w:divBdr>
        <w:top w:val="none" w:sz="0" w:space="0" w:color="auto"/>
        <w:left w:val="none" w:sz="0" w:space="0" w:color="auto"/>
        <w:bottom w:val="none" w:sz="0" w:space="0" w:color="auto"/>
        <w:right w:val="none" w:sz="0" w:space="0" w:color="auto"/>
      </w:divBdr>
    </w:div>
    <w:div w:id="379087588">
      <w:marLeft w:val="480"/>
      <w:marRight w:val="0"/>
      <w:marTop w:val="0"/>
      <w:marBottom w:val="0"/>
      <w:divBdr>
        <w:top w:val="none" w:sz="0" w:space="0" w:color="auto"/>
        <w:left w:val="none" w:sz="0" w:space="0" w:color="auto"/>
        <w:bottom w:val="none" w:sz="0" w:space="0" w:color="auto"/>
        <w:right w:val="none" w:sz="0" w:space="0" w:color="auto"/>
      </w:divBdr>
    </w:div>
    <w:div w:id="379476686">
      <w:marLeft w:val="480"/>
      <w:marRight w:val="0"/>
      <w:marTop w:val="0"/>
      <w:marBottom w:val="0"/>
      <w:divBdr>
        <w:top w:val="none" w:sz="0" w:space="0" w:color="auto"/>
        <w:left w:val="none" w:sz="0" w:space="0" w:color="auto"/>
        <w:bottom w:val="none" w:sz="0" w:space="0" w:color="auto"/>
        <w:right w:val="none" w:sz="0" w:space="0" w:color="auto"/>
      </w:divBdr>
    </w:div>
    <w:div w:id="379599369">
      <w:marLeft w:val="480"/>
      <w:marRight w:val="0"/>
      <w:marTop w:val="0"/>
      <w:marBottom w:val="0"/>
      <w:divBdr>
        <w:top w:val="none" w:sz="0" w:space="0" w:color="auto"/>
        <w:left w:val="none" w:sz="0" w:space="0" w:color="auto"/>
        <w:bottom w:val="none" w:sz="0" w:space="0" w:color="auto"/>
        <w:right w:val="none" w:sz="0" w:space="0" w:color="auto"/>
      </w:divBdr>
    </w:div>
    <w:div w:id="379669126">
      <w:bodyDiv w:val="1"/>
      <w:marLeft w:val="0"/>
      <w:marRight w:val="0"/>
      <w:marTop w:val="0"/>
      <w:marBottom w:val="0"/>
      <w:divBdr>
        <w:top w:val="none" w:sz="0" w:space="0" w:color="auto"/>
        <w:left w:val="none" w:sz="0" w:space="0" w:color="auto"/>
        <w:bottom w:val="none" w:sz="0" w:space="0" w:color="auto"/>
        <w:right w:val="none" w:sz="0" w:space="0" w:color="auto"/>
      </w:divBdr>
    </w:div>
    <w:div w:id="379718166">
      <w:bodyDiv w:val="1"/>
      <w:marLeft w:val="0"/>
      <w:marRight w:val="0"/>
      <w:marTop w:val="0"/>
      <w:marBottom w:val="0"/>
      <w:divBdr>
        <w:top w:val="none" w:sz="0" w:space="0" w:color="auto"/>
        <w:left w:val="none" w:sz="0" w:space="0" w:color="auto"/>
        <w:bottom w:val="none" w:sz="0" w:space="0" w:color="auto"/>
        <w:right w:val="none" w:sz="0" w:space="0" w:color="auto"/>
      </w:divBdr>
    </w:div>
    <w:div w:id="379790165">
      <w:bodyDiv w:val="1"/>
      <w:marLeft w:val="0"/>
      <w:marRight w:val="0"/>
      <w:marTop w:val="0"/>
      <w:marBottom w:val="0"/>
      <w:divBdr>
        <w:top w:val="none" w:sz="0" w:space="0" w:color="auto"/>
        <w:left w:val="none" w:sz="0" w:space="0" w:color="auto"/>
        <w:bottom w:val="none" w:sz="0" w:space="0" w:color="auto"/>
        <w:right w:val="none" w:sz="0" w:space="0" w:color="auto"/>
      </w:divBdr>
    </w:div>
    <w:div w:id="379863348">
      <w:marLeft w:val="480"/>
      <w:marRight w:val="0"/>
      <w:marTop w:val="0"/>
      <w:marBottom w:val="0"/>
      <w:divBdr>
        <w:top w:val="none" w:sz="0" w:space="0" w:color="auto"/>
        <w:left w:val="none" w:sz="0" w:space="0" w:color="auto"/>
        <w:bottom w:val="none" w:sz="0" w:space="0" w:color="auto"/>
        <w:right w:val="none" w:sz="0" w:space="0" w:color="auto"/>
      </w:divBdr>
    </w:div>
    <w:div w:id="379978415">
      <w:bodyDiv w:val="1"/>
      <w:marLeft w:val="0"/>
      <w:marRight w:val="0"/>
      <w:marTop w:val="0"/>
      <w:marBottom w:val="0"/>
      <w:divBdr>
        <w:top w:val="none" w:sz="0" w:space="0" w:color="auto"/>
        <w:left w:val="none" w:sz="0" w:space="0" w:color="auto"/>
        <w:bottom w:val="none" w:sz="0" w:space="0" w:color="auto"/>
        <w:right w:val="none" w:sz="0" w:space="0" w:color="auto"/>
      </w:divBdr>
    </w:div>
    <w:div w:id="379985834">
      <w:marLeft w:val="480"/>
      <w:marRight w:val="0"/>
      <w:marTop w:val="0"/>
      <w:marBottom w:val="0"/>
      <w:divBdr>
        <w:top w:val="none" w:sz="0" w:space="0" w:color="auto"/>
        <w:left w:val="none" w:sz="0" w:space="0" w:color="auto"/>
        <w:bottom w:val="none" w:sz="0" w:space="0" w:color="auto"/>
        <w:right w:val="none" w:sz="0" w:space="0" w:color="auto"/>
      </w:divBdr>
    </w:div>
    <w:div w:id="380059612">
      <w:bodyDiv w:val="1"/>
      <w:marLeft w:val="0"/>
      <w:marRight w:val="0"/>
      <w:marTop w:val="0"/>
      <w:marBottom w:val="0"/>
      <w:divBdr>
        <w:top w:val="none" w:sz="0" w:space="0" w:color="auto"/>
        <w:left w:val="none" w:sz="0" w:space="0" w:color="auto"/>
        <w:bottom w:val="none" w:sz="0" w:space="0" w:color="auto"/>
        <w:right w:val="none" w:sz="0" w:space="0" w:color="auto"/>
      </w:divBdr>
    </w:div>
    <w:div w:id="380134095">
      <w:bodyDiv w:val="1"/>
      <w:marLeft w:val="0"/>
      <w:marRight w:val="0"/>
      <w:marTop w:val="0"/>
      <w:marBottom w:val="0"/>
      <w:divBdr>
        <w:top w:val="none" w:sz="0" w:space="0" w:color="auto"/>
        <w:left w:val="none" w:sz="0" w:space="0" w:color="auto"/>
        <w:bottom w:val="none" w:sz="0" w:space="0" w:color="auto"/>
        <w:right w:val="none" w:sz="0" w:space="0" w:color="auto"/>
      </w:divBdr>
    </w:div>
    <w:div w:id="380137874">
      <w:marLeft w:val="480"/>
      <w:marRight w:val="0"/>
      <w:marTop w:val="0"/>
      <w:marBottom w:val="0"/>
      <w:divBdr>
        <w:top w:val="none" w:sz="0" w:space="0" w:color="auto"/>
        <w:left w:val="none" w:sz="0" w:space="0" w:color="auto"/>
        <w:bottom w:val="none" w:sz="0" w:space="0" w:color="auto"/>
        <w:right w:val="none" w:sz="0" w:space="0" w:color="auto"/>
      </w:divBdr>
    </w:div>
    <w:div w:id="380249151">
      <w:marLeft w:val="480"/>
      <w:marRight w:val="0"/>
      <w:marTop w:val="0"/>
      <w:marBottom w:val="0"/>
      <w:divBdr>
        <w:top w:val="none" w:sz="0" w:space="0" w:color="auto"/>
        <w:left w:val="none" w:sz="0" w:space="0" w:color="auto"/>
        <w:bottom w:val="none" w:sz="0" w:space="0" w:color="auto"/>
        <w:right w:val="none" w:sz="0" w:space="0" w:color="auto"/>
      </w:divBdr>
    </w:div>
    <w:div w:id="380330418">
      <w:marLeft w:val="480"/>
      <w:marRight w:val="0"/>
      <w:marTop w:val="0"/>
      <w:marBottom w:val="0"/>
      <w:divBdr>
        <w:top w:val="none" w:sz="0" w:space="0" w:color="auto"/>
        <w:left w:val="none" w:sz="0" w:space="0" w:color="auto"/>
        <w:bottom w:val="none" w:sz="0" w:space="0" w:color="auto"/>
        <w:right w:val="none" w:sz="0" w:space="0" w:color="auto"/>
      </w:divBdr>
    </w:div>
    <w:div w:id="380444351">
      <w:marLeft w:val="480"/>
      <w:marRight w:val="0"/>
      <w:marTop w:val="0"/>
      <w:marBottom w:val="0"/>
      <w:divBdr>
        <w:top w:val="none" w:sz="0" w:space="0" w:color="auto"/>
        <w:left w:val="none" w:sz="0" w:space="0" w:color="auto"/>
        <w:bottom w:val="none" w:sz="0" w:space="0" w:color="auto"/>
        <w:right w:val="none" w:sz="0" w:space="0" w:color="auto"/>
      </w:divBdr>
    </w:div>
    <w:div w:id="380445540">
      <w:bodyDiv w:val="1"/>
      <w:marLeft w:val="0"/>
      <w:marRight w:val="0"/>
      <w:marTop w:val="0"/>
      <w:marBottom w:val="0"/>
      <w:divBdr>
        <w:top w:val="none" w:sz="0" w:space="0" w:color="auto"/>
        <w:left w:val="none" w:sz="0" w:space="0" w:color="auto"/>
        <w:bottom w:val="none" w:sz="0" w:space="0" w:color="auto"/>
        <w:right w:val="none" w:sz="0" w:space="0" w:color="auto"/>
      </w:divBdr>
    </w:div>
    <w:div w:id="380517914">
      <w:bodyDiv w:val="1"/>
      <w:marLeft w:val="0"/>
      <w:marRight w:val="0"/>
      <w:marTop w:val="0"/>
      <w:marBottom w:val="0"/>
      <w:divBdr>
        <w:top w:val="none" w:sz="0" w:space="0" w:color="auto"/>
        <w:left w:val="none" w:sz="0" w:space="0" w:color="auto"/>
        <w:bottom w:val="none" w:sz="0" w:space="0" w:color="auto"/>
        <w:right w:val="none" w:sz="0" w:space="0" w:color="auto"/>
      </w:divBdr>
      <w:divsChild>
        <w:div w:id="3554604">
          <w:marLeft w:val="480"/>
          <w:marRight w:val="0"/>
          <w:marTop w:val="0"/>
          <w:marBottom w:val="0"/>
          <w:divBdr>
            <w:top w:val="none" w:sz="0" w:space="0" w:color="auto"/>
            <w:left w:val="none" w:sz="0" w:space="0" w:color="auto"/>
            <w:bottom w:val="none" w:sz="0" w:space="0" w:color="auto"/>
            <w:right w:val="none" w:sz="0" w:space="0" w:color="auto"/>
          </w:divBdr>
        </w:div>
        <w:div w:id="9139998">
          <w:marLeft w:val="480"/>
          <w:marRight w:val="0"/>
          <w:marTop w:val="0"/>
          <w:marBottom w:val="0"/>
          <w:divBdr>
            <w:top w:val="none" w:sz="0" w:space="0" w:color="auto"/>
            <w:left w:val="none" w:sz="0" w:space="0" w:color="auto"/>
            <w:bottom w:val="none" w:sz="0" w:space="0" w:color="auto"/>
            <w:right w:val="none" w:sz="0" w:space="0" w:color="auto"/>
          </w:divBdr>
        </w:div>
        <w:div w:id="21520609">
          <w:marLeft w:val="480"/>
          <w:marRight w:val="0"/>
          <w:marTop w:val="0"/>
          <w:marBottom w:val="0"/>
          <w:divBdr>
            <w:top w:val="none" w:sz="0" w:space="0" w:color="auto"/>
            <w:left w:val="none" w:sz="0" w:space="0" w:color="auto"/>
            <w:bottom w:val="none" w:sz="0" w:space="0" w:color="auto"/>
            <w:right w:val="none" w:sz="0" w:space="0" w:color="auto"/>
          </w:divBdr>
        </w:div>
        <w:div w:id="42561069">
          <w:marLeft w:val="480"/>
          <w:marRight w:val="0"/>
          <w:marTop w:val="0"/>
          <w:marBottom w:val="0"/>
          <w:divBdr>
            <w:top w:val="none" w:sz="0" w:space="0" w:color="auto"/>
            <w:left w:val="none" w:sz="0" w:space="0" w:color="auto"/>
            <w:bottom w:val="none" w:sz="0" w:space="0" w:color="auto"/>
            <w:right w:val="none" w:sz="0" w:space="0" w:color="auto"/>
          </w:divBdr>
        </w:div>
        <w:div w:id="46956013">
          <w:marLeft w:val="480"/>
          <w:marRight w:val="0"/>
          <w:marTop w:val="0"/>
          <w:marBottom w:val="0"/>
          <w:divBdr>
            <w:top w:val="none" w:sz="0" w:space="0" w:color="auto"/>
            <w:left w:val="none" w:sz="0" w:space="0" w:color="auto"/>
            <w:bottom w:val="none" w:sz="0" w:space="0" w:color="auto"/>
            <w:right w:val="none" w:sz="0" w:space="0" w:color="auto"/>
          </w:divBdr>
        </w:div>
        <w:div w:id="84427656">
          <w:marLeft w:val="480"/>
          <w:marRight w:val="0"/>
          <w:marTop w:val="0"/>
          <w:marBottom w:val="0"/>
          <w:divBdr>
            <w:top w:val="none" w:sz="0" w:space="0" w:color="auto"/>
            <w:left w:val="none" w:sz="0" w:space="0" w:color="auto"/>
            <w:bottom w:val="none" w:sz="0" w:space="0" w:color="auto"/>
            <w:right w:val="none" w:sz="0" w:space="0" w:color="auto"/>
          </w:divBdr>
        </w:div>
        <w:div w:id="139540455">
          <w:marLeft w:val="480"/>
          <w:marRight w:val="0"/>
          <w:marTop w:val="0"/>
          <w:marBottom w:val="0"/>
          <w:divBdr>
            <w:top w:val="none" w:sz="0" w:space="0" w:color="auto"/>
            <w:left w:val="none" w:sz="0" w:space="0" w:color="auto"/>
            <w:bottom w:val="none" w:sz="0" w:space="0" w:color="auto"/>
            <w:right w:val="none" w:sz="0" w:space="0" w:color="auto"/>
          </w:divBdr>
        </w:div>
        <w:div w:id="145782797">
          <w:marLeft w:val="480"/>
          <w:marRight w:val="0"/>
          <w:marTop w:val="0"/>
          <w:marBottom w:val="0"/>
          <w:divBdr>
            <w:top w:val="none" w:sz="0" w:space="0" w:color="auto"/>
            <w:left w:val="none" w:sz="0" w:space="0" w:color="auto"/>
            <w:bottom w:val="none" w:sz="0" w:space="0" w:color="auto"/>
            <w:right w:val="none" w:sz="0" w:space="0" w:color="auto"/>
          </w:divBdr>
        </w:div>
        <w:div w:id="152650980">
          <w:marLeft w:val="480"/>
          <w:marRight w:val="0"/>
          <w:marTop w:val="0"/>
          <w:marBottom w:val="0"/>
          <w:divBdr>
            <w:top w:val="none" w:sz="0" w:space="0" w:color="auto"/>
            <w:left w:val="none" w:sz="0" w:space="0" w:color="auto"/>
            <w:bottom w:val="none" w:sz="0" w:space="0" w:color="auto"/>
            <w:right w:val="none" w:sz="0" w:space="0" w:color="auto"/>
          </w:divBdr>
        </w:div>
        <w:div w:id="183062224">
          <w:marLeft w:val="480"/>
          <w:marRight w:val="0"/>
          <w:marTop w:val="0"/>
          <w:marBottom w:val="0"/>
          <w:divBdr>
            <w:top w:val="none" w:sz="0" w:space="0" w:color="auto"/>
            <w:left w:val="none" w:sz="0" w:space="0" w:color="auto"/>
            <w:bottom w:val="none" w:sz="0" w:space="0" w:color="auto"/>
            <w:right w:val="none" w:sz="0" w:space="0" w:color="auto"/>
          </w:divBdr>
        </w:div>
        <w:div w:id="190802534">
          <w:marLeft w:val="480"/>
          <w:marRight w:val="0"/>
          <w:marTop w:val="0"/>
          <w:marBottom w:val="0"/>
          <w:divBdr>
            <w:top w:val="none" w:sz="0" w:space="0" w:color="auto"/>
            <w:left w:val="none" w:sz="0" w:space="0" w:color="auto"/>
            <w:bottom w:val="none" w:sz="0" w:space="0" w:color="auto"/>
            <w:right w:val="none" w:sz="0" w:space="0" w:color="auto"/>
          </w:divBdr>
        </w:div>
        <w:div w:id="217016987">
          <w:marLeft w:val="480"/>
          <w:marRight w:val="0"/>
          <w:marTop w:val="0"/>
          <w:marBottom w:val="0"/>
          <w:divBdr>
            <w:top w:val="none" w:sz="0" w:space="0" w:color="auto"/>
            <w:left w:val="none" w:sz="0" w:space="0" w:color="auto"/>
            <w:bottom w:val="none" w:sz="0" w:space="0" w:color="auto"/>
            <w:right w:val="none" w:sz="0" w:space="0" w:color="auto"/>
          </w:divBdr>
        </w:div>
        <w:div w:id="217713875">
          <w:marLeft w:val="480"/>
          <w:marRight w:val="0"/>
          <w:marTop w:val="0"/>
          <w:marBottom w:val="0"/>
          <w:divBdr>
            <w:top w:val="none" w:sz="0" w:space="0" w:color="auto"/>
            <w:left w:val="none" w:sz="0" w:space="0" w:color="auto"/>
            <w:bottom w:val="none" w:sz="0" w:space="0" w:color="auto"/>
            <w:right w:val="none" w:sz="0" w:space="0" w:color="auto"/>
          </w:divBdr>
        </w:div>
        <w:div w:id="257375802">
          <w:marLeft w:val="480"/>
          <w:marRight w:val="0"/>
          <w:marTop w:val="0"/>
          <w:marBottom w:val="0"/>
          <w:divBdr>
            <w:top w:val="none" w:sz="0" w:space="0" w:color="auto"/>
            <w:left w:val="none" w:sz="0" w:space="0" w:color="auto"/>
            <w:bottom w:val="none" w:sz="0" w:space="0" w:color="auto"/>
            <w:right w:val="none" w:sz="0" w:space="0" w:color="auto"/>
          </w:divBdr>
        </w:div>
        <w:div w:id="270168980">
          <w:marLeft w:val="480"/>
          <w:marRight w:val="0"/>
          <w:marTop w:val="0"/>
          <w:marBottom w:val="0"/>
          <w:divBdr>
            <w:top w:val="none" w:sz="0" w:space="0" w:color="auto"/>
            <w:left w:val="none" w:sz="0" w:space="0" w:color="auto"/>
            <w:bottom w:val="none" w:sz="0" w:space="0" w:color="auto"/>
            <w:right w:val="none" w:sz="0" w:space="0" w:color="auto"/>
          </w:divBdr>
        </w:div>
        <w:div w:id="295260824">
          <w:marLeft w:val="480"/>
          <w:marRight w:val="0"/>
          <w:marTop w:val="0"/>
          <w:marBottom w:val="0"/>
          <w:divBdr>
            <w:top w:val="none" w:sz="0" w:space="0" w:color="auto"/>
            <w:left w:val="none" w:sz="0" w:space="0" w:color="auto"/>
            <w:bottom w:val="none" w:sz="0" w:space="0" w:color="auto"/>
            <w:right w:val="none" w:sz="0" w:space="0" w:color="auto"/>
          </w:divBdr>
        </w:div>
        <w:div w:id="326060094">
          <w:marLeft w:val="480"/>
          <w:marRight w:val="0"/>
          <w:marTop w:val="0"/>
          <w:marBottom w:val="0"/>
          <w:divBdr>
            <w:top w:val="none" w:sz="0" w:space="0" w:color="auto"/>
            <w:left w:val="none" w:sz="0" w:space="0" w:color="auto"/>
            <w:bottom w:val="none" w:sz="0" w:space="0" w:color="auto"/>
            <w:right w:val="none" w:sz="0" w:space="0" w:color="auto"/>
          </w:divBdr>
        </w:div>
        <w:div w:id="334235210">
          <w:marLeft w:val="480"/>
          <w:marRight w:val="0"/>
          <w:marTop w:val="0"/>
          <w:marBottom w:val="0"/>
          <w:divBdr>
            <w:top w:val="none" w:sz="0" w:space="0" w:color="auto"/>
            <w:left w:val="none" w:sz="0" w:space="0" w:color="auto"/>
            <w:bottom w:val="none" w:sz="0" w:space="0" w:color="auto"/>
            <w:right w:val="none" w:sz="0" w:space="0" w:color="auto"/>
          </w:divBdr>
        </w:div>
        <w:div w:id="336730534">
          <w:marLeft w:val="480"/>
          <w:marRight w:val="0"/>
          <w:marTop w:val="0"/>
          <w:marBottom w:val="0"/>
          <w:divBdr>
            <w:top w:val="none" w:sz="0" w:space="0" w:color="auto"/>
            <w:left w:val="none" w:sz="0" w:space="0" w:color="auto"/>
            <w:bottom w:val="none" w:sz="0" w:space="0" w:color="auto"/>
            <w:right w:val="none" w:sz="0" w:space="0" w:color="auto"/>
          </w:divBdr>
        </w:div>
        <w:div w:id="374503490">
          <w:marLeft w:val="480"/>
          <w:marRight w:val="0"/>
          <w:marTop w:val="0"/>
          <w:marBottom w:val="0"/>
          <w:divBdr>
            <w:top w:val="none" w:sz="0" w:space="0" w:color="auto"/>
            <w:left w:val="none" w:sz="0" w:space="0" w:color="auto"/>
            <w:bottom w:val="none" w:sz="0" w:space="0" w:color="auto"/>
            <w:right w:val="none" w:sz="0" w:space="0" w:color="auto"/>
          </w:divBdr>
        </w:div>
        <w:div w:id="381707966">
          <w:marLeft w:val="480"/>
          <w:marRight w:val="0"/>
          <w:marTop w:val="0"/>
          <w:marBottom w:val="0"/>
          <w:divBdr>
            <w:top w:val="none" w:sz="0" w:space="0" w:color="auto"/>
            <w:left w:val="none" w:sz="0" w:space="0" w:color="auto"/>
            <w:bottom w:val="none" w:sz="0" w:space="0" w:color="auto"/>
            <w:right w:val="none" w:sz="0" w:space="0" w:color="auto"/>
          </w:divBdr>
        </w:div>
        <w:div w:id="382408662">
          <w:marLeft w:val="480"/>
          <w:marRight w:val="0"/>
          <w:marTop w:val="0"/>
          <w:marBottom w:val="0"/>
          <w:divBdr>
            <w:top w:val="none" w:sz="0" w:space="0" w:color="auto"/>
            <w:left w:val="none" w:sz="0" w:space="0" w:color="auto"/>
            <w:bottom w:val="none" w:sz="0" w:space="0" w:color="auto"/>
            <w:right w:val="none" w:sz="0" w:space="0" w:color="auto"/>
          </w:divBdr>
        </w:div>
        <w:div w:id="406149041">
          <w:marLeft w:val="480"/>
          <w:marRight w:val="0"/>
          <w:marTop w:val="0"/>
          <w:marBottom w:val="0"/>
          <w:divBdr>
            <w:top w:val="none" w:sz="0" w:space="0" w:color="auto"/>
            <w:left w:val="none" w:sz="0" w:space="0" w:color="auto"/>
            <w:bottom w:val="none" w:sz="0" w:space="0" w:color="auto"/>
            <w:right w:val="none" w:sz="0" w:space="0" w:color="auto"/>
          </w:divBdr>
        </w:div>
        <w:div w:id="469596409">
          <w:marLeft w:val="480"/>
          <w:marRight w:val="0"/>
          <w:marTop w:val="0"/>
          <w:marBottom w:val="0"/>
          <w:divBdr>
            <w:top w:val="none" w:sz="0" w:space="0" w:color="auto"/>
            <w:left w:val="none" w:sz="0" w:space="0" w:color="auto"/>
            <w:bottom w:val="none" w:sz="0" w:space="0" w:color="auto"/>
            <w:right w:val="none" w:sz="0" w:space="0" w:color="auto"/>
          </w:divBdr>
        </w:div>
        <w:div w:id="470483548">
          <w:marLeft w:val="480"/>
          <w:marRight w:val="0"/>
          <w:marTop w:val="0"/>
          <w:marBottom w:val="0"/>
          <w:divBdr>
            <w:top w:val="none" w:sz="0" w:space="0" w:color="auto"/>
            <w:left w:val="none" w:sz="0" w:space="0" w:color="auto"/>
            <w:bottom w:val="none" w:sz="0" w:space="0" w:color="auto"/>
            <w:right w:val="none" w:sz="0" w:space="0" w:color="auto"/>
          </w:divBdr>
        </w:div>
        <w:div w:id="481777325">
          <w:marLeft w:val="480"/>
          <w:marRight w:val="0"/>
          <w:marTop w:val="0"/>
          <w:marBottom w:val="0"/>
          <w:divBdr>
            <w:top w:val="none" w:sz="0" w:space="0" w:color="auto"/>
            <w:left w:val="none" w:sz="0" w:space="0" w:color="auto"/>
            <w:bottom w:val="none" w:sz="0" w:space="0" w:color="auto"/>
            <w:right w:val="none" w:sz="0" w:space="0" w:color="auto"/>
          </w:divBdr>
        </w:div>
        <w:div w:id="483543563">
          <w:marLeft w:val="480"/>
          <w:marRight w:val="0"/>
          <w:marTop w:val="0"/>
          <w:marBottom w:val="0"/>
          <w:divBdr>
            <w:top w:val="none" w:sz="0" w:space="0" w:color="auto"/>
            <w:left w:val="none" w:sz="0" w:space="0" w:color="auto"/>
            <w:bottom w:val="none" w:sz="0" w:space="0" w:color="auto"/>
            <w:right w:val="none" w:sz="0" w:space="0" w:color="auto"/>
          </w:divBdr>
        </w:div>
        <w:div w:id="573053205">
          <w:marLeft w:val="480"/>
          <w:marRight w:val="0"/>
          <w:marTop w:val="0"/>
          <w:marBottom w:val="0"/>
          <w:divBdr>
            <w:top w:val="none" w:sz="0" w:space="0" w:color="auto"/>
            <w:left w:val="none" w:sz="0" w:space="0" w:color="auto"/>
            <w:bottom w:val="none" w:sz="0" w:space="0" w:color="auto"/>
            <w:right w:val="none" w:sz="0" w:space="0" w:color="auto"/>
          </w:divBdr>
        </w:div>
        <w:div w:id="575825520">
          <w:marLeft w:val="480"/>
          <w:marRight w:val="0"/>
          <w:marTop w:val="0"/>
          <w:marBottom w:val="0"/>
          <w:divBdr>
            <w:top w:val="none" w:sz="0" w:space="0" w:color="auto"/>
            <w:left w:val="none" w:sz="0" w:space="0" w:color="auto"/>
            <w:bottom w:val="none" w:sz="0" w:space="0" w:color="auto"/>
            <w:right w:val="none" w:sz="0" w:space="0" w:color="auto"/>
          </w:divBdr>
        </w:div>
        <w:div w:id="633487517">
          <w:marLeft w:val="480"/>
          <w:marRight w:val="0"/>
          <w:marTop w:val="0"/>
          <w:marBottom w:val="0"/>
          <w:divBdr>
            <w:top w:val="none" w:sz="0" w:space="0" w:color="auto"/>
            <w:left w:val="none" w:sz="0" w:space="0" w:color="auto"/>
            <w:bottom w:val="none" w:sz="0" w:space="0" w:color="auto"/>
            <w:right w:val="none" w:sz="0" w:space="0" w:color="auto"/>
          </w:divBdr>
        </w:div>
        <w:div w:id="634524806">
          <w:marLeft w:val="480"/>
          <w:marRight w:val="0"/>
          <w:marTop w:val="0"/>
          <w:marBottom w:val="0"/>
          <w:divBdr>
            <w:top w:val="none" w:sz="0" w:space="0" w:color="auto"/>
            <w:left w:val="none" w:sz="0" w:space="0" w:color="auto"/>
            <w:bottom w:val="none" w:sz="0" w:space="0" w:color="auto"/>
            <w:right w:val="none" w:sz="0" w:space="0" w:color="auto"/>
          </w:divBdr>
        </w:div>
        <w:div w:id="638804967">
          <w:marLeft w:val="480"/>
          <w:marRight w:val="0"/>
          <w:marTop w:val="0"/>
          <w:marBottom w:val="0"/>
          <w:divBdr>
            <w:top w:val="none" w:sz="0" w:space="0" w:color="auto"/>
            <w:left w:val="none" w:sz="0" w:space="0" w:color="auto"/>
            <w:bottom w:val="none" w:sz="0" w:space="0" w:color="auto"/>
            <w:right w:val="none" w:sz="0" w:space="0" w:color="auto"/>
          </w:divBdr>
        </w:div>
        <w:div w:id="639577813">
          <w:marLeft w:val="480"/>
          <w:marRight w:val="0"/>
          <w:marTop w:val="0"/>
          <w:marBottom w:val="0"/>
          <w:divBdr>
            <w:top w:val="none" w:sz="0" w:space="0" w:color="auto"/>
            <w:left w:val="none" w:sz="0" w:space="0" w:color="auto"/>
            <w:bottom w:val="none" w:sz="0" w:space="0" w:color="auto"/>
            <w:right w:val="none" w:sz="0" w:space="0" w:color="auto"/>
          </w:divBdr>
        </w:div>
        <w:div w:id="639959314">
          <w:marLeft w:val="480"/>
          <w:marRight w:val="0"/>
          <w:marTop w:val="0"/>
          <w:marBottom w:val="0"/>
          <w:divBdr>
            <w:top w:val="none" w:sz="0" w:space="0" w:color="auto"/>
            <w:left w:val="none" w:sz="0" w:space="0" w:color="auto"/>
            <w:bottom w:val="none" w:sz="0" w:space="0" w:color="auto"/>
            <w:right w:val="none" w:sz="0" w:space="0" w:color="auto"/>
          </w:divBdr>
        </w:div>
        <w:div w:id="644818795">
          <w:marLeft w:val="480"/>
          <w:marRight w:val="0"/>
          <w:marTop w:val="0"/>
          <w:marBottom w:val="0"/>
          <w:divBdr>
            <w:top w:val="none" w:sz="0" w:space="0" w:color="auto"/>
            <w:left w:val="none" w:sz="0" w:space="0" w:color="auto"/>
            <w:bottom w:val="none" w:sz="0" w:space="0" w:color="auto"/>
            <w:right w:val="none" w:sz="0" w:space="0" w:color="auto"/>
          </w:divBdr>
        </w:div>
        <w:div w:id="711880971">
          <w:marLeft w:val="480"/>
          <w:marRight w:val="0"/>
          <w:marTop w:val="0"/>
          <w:marBottom w:val="0"/>
          <w:divBdr>
            <w:top w:val="none" w:sz="0" w:space="0" w:color="auto"/>
            <w:left w:val="none" w:sz="0" w:space="0" w:color="auto"/>
            <w:bottom w:val="none" w:sz="0" w:space="0" w:color="auto"/>
            <w:right w:val="none" w:sz="0" w:space="0" w:color="auto"/>
          </w:divBdr>
        </w:div>
        <w:div w:id="726539617">
          <w:marLeft w:val="480"/>
          <w:marRight w:val="0"/>
          <w:marTop w:val="0"/>
          <w:marBottom w:val="0"/>
          <w:divBdr>
            <w:top w:val="none" w:sz="0" w:space="0" w:color="auto"/>
            <w:left w:val="none" w:sz="0" w:space="0" w:color="auto"/>
            <w:bottom w:val="none" w:sz="0" w:space="0" w:color="auto"/>
            <w:right w:val="none" w:sz="0" w:space="0" w:color="auto"/>
          </w:divBdr>
        </w:div>
        <w:div w:id="753088333">
          <w:marLeft w:val="480"/>
          <w:marRight w:val="0"/>
          <w:marTop w:val="0"/>
          <w:marBottom w:val="0"/>
          <w:divBdr>
            <w:top w:val="none" w:sz="0" w:space="0" w:color="auto"/>
            <w:left w:val="none" w:sz="0" w:space="0" w:color="auto"/>
            <w:bottom w:val="none" w:sz="0" w:space="0" w:color="auto"/>
            <w:right w:val="none" w:sz="0" w:space="0" w:color="auto"/>
          </w:divBdr>
        </w:div>
        <w:div w:id="777022002">
          <w:marLeft w:val="480"/>
          <w:marRight w:val="0"/>
          <w:marTop w:val="0"/>
          <w:marBottom w:val="0"/>
          <w:divBdr>
            <w:top w:val="none" w:sz="0" w:space="0" w:color="auto"/>
            <w:left w:val="none" w:sz="0" w:space="0" w:color="auto"/>
            <w:bottom w:val="none" w:sz="0" w:space="0" w:color="auto"/>
            <w:right w:val="none" w:sz="0" w:space="0" w:color="auto"/>
          </w:divBdr>
        </w:div>
        <w:div w:id="784349399">
          <w:marLeft w:val="480"/>
          <w:marRight w:val="0"/>
          <w:marTop w:val="0"/>
          <w:marBottom w:val="0"/>
          <w:divBdr>
            <w:top w:val="none" w:sz="0" w:space="0" w:color="auto"/>
            <w:left w:val="none" w:sz="0" w:space="0" w:color="auto"/>
            <w:bottom w:val="none" w:sz="0" w:space="0" w:color="auto"/>
            <w:right w:val="none" w:sz="0" w:space="0" w:color="auto"/>
          </w:divBdr>
        </w:div>
        <w:div w:id="791746721">
          <w:marLeft w:val="480"/>
          <w:marRight w:val="0"/>
          <w:marTop w:val="0"/>
          <w:marBottom w:val="0"/>
          <w:divBdr>
            <w:top w:val="none" w:sz="0" w:space="0" w:color="auto"/>
            <w:left w:val="none" w:sz="0" w:space="0" w:color="auto"/>
            <w:bottom w:val="none" w:sz="0" w:space="0" w:color="auto"/>
            <w:right w:val="none" w:sz="0" w:space="0" w:color="auto"/>
          </w:divBdr>
        </w:div>
        <w:div w:id="804085728">
          <w:marLeft w:val="480"/>
          <w:marRight w:val="0"/>
          <w:marTop w:val="0"/>
          <w:marBottom w:val="0"/>
          <w:divBdr>
            <w:top w:val="none" w:sz="0" w:space="0" w:color="auto"/>
            <w:left w:val="none" w:sz="0" w:space="0" w:color="auto"/>
            <w:bottom w:val="none" w:sz="0" w:space="0" w:color="auto"/>
            <w:right w:val="none" w:sz="0" w:space="0" w:color="auto"/>
          </w:divBdr>
        </w:div>
        <w:div w:id="809633271">
          <w:marLeft w:val="480"/>
          <w:marRight w:val="0"/>
          <w:marTop w:val="0"/>
          <w:marBottom w:val="0"/>
          <w:divBdr>
            <w:top w:val="none" w:sz="0" w:space="0" w:color="auto"/>
            <w:left w:val="none" w:sz="0" w:space="0" w:color="auto"/>
            <w:bottom w:val="none" w:sz="0" w:space="0" w:color="auto"/>
            <w:right w:val="none" w:sz="0" w:space="0" w:color="auto"/>
          </w:divBdr>
        </w:div>
        <w:div w:id="821388176">
          <w:marLeft w:val="480"/>
          <w:marRight w:val="0"/>
          <w:marTop w:val="0"/>
          <w:marBottom w:val="0"/>
          <w:divBdr>
            <w:top w:val="none" w:sz="0" w:space="0" w:color="auto"/>
            <w:left w:val="none" w:sz="0" w:space="0" w:color="auto"/>
            <w:bottom w:val="none" w:sz="0" w:space="0" w:color="auto"/>
            <w:right w:val="none" w:sz="0" w:space="0" w:color="auto"/>
          </w:divBdr>
        </w:div>
        <w:div w:id="858854311">
          <w:marLeft w:val="480"/>
          <w:marRight w:val="0"/>
          <w:marTop w:val="0"/>
          <w:marBottom w:val="0"/>
          <w:divBdr>
            <w:top w:val="none" w:sz="0" w:space="0" w:color="auto"/>
            <w:left w:val="none" w:sz="0" w:space="0" w:color="auto"/>
            <w:bottom w:val="none" w:sz="0" w:space="0" w:color="auto"/>
            <w:right w:val="none" w:sz="0" w:space="0" w:color="auto"/>
          </w:divBdr>
        </w:div>
        <w:div w:id="886531661">
          <w:marLeft w:val="480"/>
          <w:marRight w:val="0"/>
          <w:marTop w:val="0"/>
          <w:marBottom w:val="0"/>
          <w:divBdr>
            <w:top w:val="none" w:sz="0" w:space="0" w:color="auto"/>
            <w:left w:val="none" w:sz="0" w:space="0" w:color="auto"/>
            <w:bottom w:val="none" w:sz="0" w:space="0" w:color="auto"/>
            <w:right w:val="none" w:sz="0" w:space="0" w:color="auto"/>
          </w:divBdr>
        </w:div>
        <w:div w:id="888226796">
          <w:marLeft w:val="480"/>
          <w:marRight w:val="0"/>
          <w:marTop w:val="0"/>
          <w:marBottom w:val="0"/>
          <w:divBdr>
            <w:top w:val="none" w:sz="0" w:space="0" w:color="auto"/>
            <w:left w:val="none" w:sz="0" w:space="0" w:color="auto"/>
            <w:bottom w:val="none" w:sz="0" w:space="0" w:color="auto"/>
            <w:right w:val="none" w:sz="0" w:space="0" w:color="auto"/>
          </w:divBdr>
        </w:div>
        <w:div w:id="892471892">
          <w:marLeft w:val="480"/>
          <w:marRight w:val="0"/>
          <w:marTop w:val="0"/>
          <w:marBottom w:val="0"/>
          <w:divBdr>
            <w:top w:val="none" w:sz="0" w:space="0" w:color="auto"/>
            <w:left w:val="none" w:sz="0" w:space="0" w:color="auto"/>
            <w:bottom w:val="none" w:sz="0" w:space="0" w:color="auto"/>
            <w:right w:val="none" w:sz="0" w:space="0" w:color="auto"/>
          </w:divBdr>
        </w:div>
        <w:div w:id="959074487">
          <w:marLeft w:val="480"/>
          <w:marRight w:val="0"/>
          <w:marTop w:val="0"/>
          <w:marBottom w:val="0"/>
          <w:divBdr>
            <w:top w:val="none" w:sz="0" w:space="0" w:color="auto"/>
            <w:left w:val="none" w:sz="0" w:space="0" w:color="auto"/>
            <w:bottom w:val="none" w:sz="0" w:space="0" w:color="auto"/>
            <w:right w:val="none" w:sz="0" w:space="0" w:color="auto"/>
          </w:divBdr>
        </w:div>
        <w:div w:id="966474027">
          <w:marLeft w:val="480"/>
          <w:marRight w:val="0"/>
          <w:marTop w:val="0"/>
          <w:marBottom w:val="0"/>
          <w:divBdr>
            <w:top w:val="none" w:sz="0" w:space="0" w:color="auto"/>
            <w:left w:val="none" w:sz="0" w:space="0" w:color="auto"/>
            <w:bottom w:val="none" w:sz="0" w:space="0" w:color="auto"/>
            <w:right w:val="none" w:sz="0" w:space="0" w:color="auto"/>
          </w:divBdr>
        </w:div>
        <w:div w:id="973101126">
          <w:marLeft w:val="480"/>
          <w:marRight w:val="0"/>
          <w:marTop w:val="0"/>
          <w:marBottom w:val="0"/>
          <w:divBdr>
            <w:top w:val="none" w:sz="0" w:space="0" w:color="auto"/>
            <w:left w:val="none" w:sz="0" w:space="0" w:color="auto"/>
            <w:bottom w:val="none" w:sz="0" w:space="0" w:color="auto"/>
            <w:right w:val="none" w:sz="0" w:space="0" w:color="auto"/>
          </w:divBdr>
        </w:div>
        <w:div w:id="1060910290">
          <w:marLeft w:val="480"/>
          <w:marRight w:val="0"/>
          <w:marTop w:val="0"/>
          <w:marBottom w:val="0"/>
          <w:divBdr>
            <w:top w:val="none" w:sz="0" w:space="0" w:color="auto"/>
            <w:left w:val="none" w:sz="0" w:space="0" w:color="auto"/>
            <w:bottom w:val="none" w:sz="0" w:space="0" w:color="auto"/>
            <w:right w:val="none" w:sz="0" w:space="0" w:color="auto"/>
          </w:divBdr>
        </w:div>
        <w:div w:id="1077215651">
          <w:marLeft w:val="480"/>
          <w:marRight w:val="0"/>
          <w:marTop w:val="0"/>
          <w:marBottom w:val="0"/>
          <w:divBdr>
            <w:top w:val="none" w:sz="0" w:space="0" w:color="auto"/>
            <w:left w:val="none" w:sz="0" w:space="0" w:color="auto"/>
            <w:bottom w:val="none" w:sz="0" w:space="0" w:color="auto"/>
            <w:right w:val="none" w:sz="0" w:space="0" w:color="auto"/>
          </w:divBdr>
        </w:div>
        <w:div w:id="1081678436">
          <w:marLeft w:val="480"/>
          <w:marRight w:val="0"/>
          <w:marTop w:val="0"/>
          <w:marBottom w:val="0"/>
          <w:divBdr>
            <w:top w:val="none" w:sz="0" w:space="0" w:color="auto"/>
            <w:left w:val="none" w:sz="0" w:space="0" w:color="auto"/>
            <w:bottom w:val="none" w:sz="0" w:space="0" w:color="auto"/>
            <w:right w:val="none" w:sz="0" w:space="0" w:color="auto"/>
          </w:divBdr>
        </w:div>
        <w:div w:id="1084303076">
          <w:marLeft w:val="480"/>
          <w:marRight w:val="0"/>
          <w:marTop w:val="0"/>
          <w:marBottom w:val="0"/>
          <w:divBdr>
            <w:top w:val="none" w:sz="0" w:space="0" w:color="auto"/>
            <w:left w:val="none" w:sz="0" w:space="0" w:color="auto"/>
            <w:bottom w:val="none" w:sz="0" w:space="0" w:color="auto"/>
            <w:right w:val="none" w:sz="0" w:space="0" w:color="auto"/>
          </w:divBdr>
        </w:div>
        <w:div w:id="1110664390">
          <w:marLeft w:val="480"/>
          <w:marRight w:val="0"/>
          <w:marTop w:val="0"/>
          <w:marBottom w:val="0"/>
          <w:divBdr>
            <w:top w:val="none" w:sz="0" w:space="0" w:color="auto"/>
            <w:left w:val="none" w:sz="0" w:space="0" w:color="auto"/>
            <w:bottom w:val="none" w:sz="0" w:space="0" w:color="auto"/>
            <w:right w:val="none" w:sz="0" w:space="0" w:color="auto"/>
          </w:divBdr>
        </w:div>
        <w:div w:id="1131285085">
          <w:marLeft w:val="480"/>
          <w:marRight w:val="0"/>
          <w:marTop w:val="0"/>
          <w:marBottom w:val="0"/>
          <w:divBdr>
            <w:top w:val="none" w:sz="0" w:space="0" w:color="auto"/>
            <w:left w:val="none" w:sz="0" w:space="0" w:color="auto"/>
            <w:bottom w:val="none" w:sz="0" w:space="0" w:color="auto"/>
            <w:right w:val="none" w:sz="0" w:space="0" w:color="auto"/>
          </w:divBdr>
        </w:div>
        <w:div w:id="1131754172">
          <w:marLeft w:val="480"/>
          <w:marRight w:val="0"/>
          <w:marTop w:val="0"/>
          <w:marBottom w:val="0"/>
          <w:divBdr>
            <w:top w:val="none" w:sz="0" w:space="0" w:color="auto"/>
            <w:left w:val="none" w:sz="0" w:space="0" w:color="auto"/>
            <w:bottom w:val="none" w:sz="0" w:space="0" w:color="auto"/>
            <w:right w:val="none" w:sz="0" w:space="0" w:color="auto"/>
          </w:divBdr>
        </w:div>
        <w:div w:id="1137988061">
          <w:marLeft w:val="480"/>
          <w:marRight w:val="0"/>
          <w:marTop w:val="0"/>
          <w:marBottom w:val="0"/>
          <w:divBdr>
            <w:top w:val="none" w:sz="0" w:space="0" w:color="auto"/>
            <w:left w:val="none" w:sz="0" w:space="0" w:color="auto"/>
            <w:bottom w:val="none" w:sz="0" w:space="0" w:color="auto"/>
            <w:right w:val="none" w:sz="0" w:space="0" w:color="auto"/>
          </w:divBdr>
        </w:div>
        <w:div w:id="1146243645">
          <w:marLeft w:val="480"/>
          <w:marRight w:val="0"/>
          <w:marTop w:val="0"/>
          <w:marBottom w:val="0"/>
          <w:divBdr>
            <w:top w:val="none" w:sz="0" w:space="0" w:color="auto"/>
            <w:left w:val="none" w:sz="0" w:space="0" w:color="auto"/>
            <w:bottom w:val="none" w:sz="0" w:space="0" w:color="auto"/>
            <w:right w:val="none" w:sz="0" w:space="0" w:color="auto"/>
          </w:divBdr>
        </w:div>
        <w:div w:id="1161694377">
          <w:marLeft w:val="480"/>
          <w:marRight w:val="0"/>
          <w:marTop w:val="0"/>
          <w:marBottom w:val="0"/>
          <w:divBdr>
            <w:top w:val="none" w:sz="0" w:space="0" w:color="auto"/>
            <w:left w:val="none" w:sz="0" w:space="0" w:color="auto"/>
            <w:bottom w:val="none" w:sz="0" w:space="0" w:color="auto"/>
            <w:right w:val="none" w:sz="0" w:space="0" w:color="auto"/>
          </w:divBdr>
        </w:div>
        <w:div w:id="1174149666">
          <w:marLeft w:val="480"/>
          <w:marRight w:val="0"/>
          <w:marTop w:val="0"/>
          <w:marBottom w:val="0"/>
          <w:divBdr>
            <w:top w:val="none" w:sz="0" w:space="0" w:color="auto"/>
            <w:left w:val="none" w:sz="0" w:space="0" w:color="auto"/>
            <w:bottom w:val="none" w:sz="0" w:space="0" w:color="auto"/>
            <w:right w:val="none" w:sz="0" w:space="0" w:color="auto"/>
          </w:divBdr>
        </w:div>
        <w:div w:id="1174685903">
          <w:marLeft w:val="480"/>
          <w:marRight w:val="0"/>
          <w:marTop w:val="0"/>
          <w:marBottom w:val="0"/>
          <w:divBdr>
            <w:top w:val="none" w:sz="0" w:space="0" w:color="auto"/>
            <w:left w:val="none" w:sz="0" w:space="0" w:color="auto"/>
            <w:bottom w:val="none" w:sz="0" w:space="0" w:color="auto"/>
            <w:right w:val="none" w:sz="0" w:space="0" w:color="auto"/>
          </w:divBdr>
        </w:div>
        <w:div w:id="1202592068">
          <w:marLeft w:val="480"/>
          <w:marRight w:val="0"/>
          <w:marTop w:val="0"/>
          <w:marBottom w:val="0"/>
          <w:divBdr>
            <w:top w:val="none" w:sz="0" w:space="0" w:color="auto"/>
            <w:left w:val="none" w:sz="0" w:space="0" w:color="auto"/>
            <w:bottom w:val="none" w:sz="0" w:space="0" w:color="auto"/>
            <w:right w:val="none" w:sz="0" w:space="0" w:color="auto"/>
          </w:divBdr>
        </w:div>
        <w:div w:id="1205632892">
          <w:marLeft w:val="480"/>
          <w:marRight w:val="0"/>
          <w:marTop w:val="0"/>
          <w:marBottom w:val="0"/>
          <w:divBdr>
            <w:top w:val="none" w:sz="0" w:space="0" w:color="auto"/>
            <w:left w:val="none" w:sz="0" w:space="0" w:color="auto"/>
            <w:bottom w:val="none" w:sz="0" w:space="0" w:color="auto"/>
            <w:right w:val="none" w:sz="0" w:space="0" w:color="auto"/>
          </w:divBdr>
        </w:div>
        <w:div w:id="1218665616">
          <w:marLeft w:val="480"/>
          <w:marRight w:val="0"/>
          <w:marTop w:val="0"/>
          <w:marBottom w:val="0"/>
          <w:divBdr>
            <w:top w:val="none" w:sz="0" w:space="0" w:color="auto"/>
            <w:left w:val="none" w:sz="0" w:space="0" w:color="auto"/>
            <w:bottom w:val="none" w:sz="0" w:space="0" w:color="auto"/>
            <w:right w:val="none" w:sz="0" w:space="0" w:color="auto"/>
          </w:divBdr>
        </w:div>
        <w:div w:id="1235504952">
          <w:marLeft w:val="480"/>
          <w:marRight w:val="0"/>
          <w:marTop w:val="0"/>
          <w:marBottom w:val="0"/>
          <w:divBdr>
            <w:top w:val="none" w:sz="0" w:space="0" w:color="auto"/>
            <w:left w:val="none" w:sz="0" w:space="0" w:color="auto"/>
            <w:bottom w:val="none" w:sz="0" w:space="0" w:color="auto"/>
            <w:right w:val="none" w:sz="0" w:space="0" w:color="auto"/>
          </w:divBdr>
        </w:div>
        <w:div w:id="1236360749">
          <w:marLeft w:val="480"/>
          <w:marRight w:val="0"/>
          <w:marTop w:val="0"/>
          <w:marBottom w:val="0"/>
          <w:divBdr>
            <w:top w:val="none" w:sz="0" w:space="0" w:color="auto"/>
            <w:left w:val="none" w:sz="0" w:space="0" w:color="auto"/>
            <w:bottom w:val="none" w:sz="0" w:space="0" w:color="auto"/>
            <w:right w:val="none" w:sz="0" w:space="0" w:color="auto"/>
          </w:divBdr>
        </w:div>
        <w:div w:id="1276408691">
          <w:marLeft w:val="480"/>
          <w:marRight w:val="0"/>
          <w:marTop w:val="0"/>
          <w:marBottom w:val="0"/>
          <w:divBdr>
            <w:top w:val="none" w:sz="0" w:space="0" w:color="auto"/>
            <w:left w:val="none" w:sz="0" w:space="0" w:color="auto"/>
            <w:bottom w:val="none" w:sz="0" w:space="0" w:color="auto"/>
            <w:right w:val="none" w:sz="0" w:space="0" w:color="auto"/>
          </w:divBdr>
        </w:div>
        <w:div w:id="1290748603">
          <w:marLeft w:val="480"/>
          <w:marRight w:val="0"/>
          <w:marTop w:val="0"/>
          <w:marBottom w:val="0"/>
          <w:divBdr>
            <w:top w:val="none" w:sz="0" w:space="0" w:color="auto"/>
            <w:left w:val="none" w:sz="0" w:space="0" w:color="auto"/>
            <w:bottom w:val="none" w:sz="0" w:space="0" w:color="auto"/>
            <w:right w:val="none" w:sz="0" w:space="0" w:color="auto"/>
          </w:divBdr>
        </w:div>
        <w:div w:id="1302229653">
          <w:marLeft w:val="480"/>
          <w:marRight w:val="0"/>
          <w:marTop w:val="0"/>
          <w:marBottom w:val="0"/>
          <w:divBdr>
            <w:top w:val="none" w:sz="0" w:space="0" w:color="auto"/>
            <w:left w:val="none" w:sz="0" w:space="0" w:color="auto"/>
            <w:bottom w:val="none" w:sz="0" w:space="0" w:color="auto"/>
            <w:right w:val="none" w:sz="0" w:space="0" w:color="auto"/>
          </w:divBdr>
        </w:div>
        <w:div w:id="1314141653">
          <w:marLeft w:val="480"/>
          <w:marRight w:val="0"/>
          <w:marTop w:val="0"/>
          <w:marBottom w:val="0"/>
          <w:divBdr>
            <w:top w:val="none" w:sz="0" w:space="0" w:color="auto"/>
            <w:left w:val="none" w:sz="0" w:space="0" w:color="auto"/>
            <w:bottom w:val="none" w:sz="0" w:space="0" w:color="auto"/>
            <w:right w:val="none" w:sz="0" w:space="0" w:color="auto"/>
          </w:divBdr>
        </w:div>
        <w:div w:id="1349874010">
          <w:marLeft w:val="480"/>
          <w:marRight w:val="0"/>
          <w:marTop w:val="0"/>
          <w:marBottom w:val="0"/>
          <w:divBdr>
            <w:top w:val="none" w:sz="0" w:space="0" w:color="auto"/>
            <w:left w:val="none" w:sz="0" w:space="0" w:color="auto"/>
            <w:bottom w:val="none" w:sz="0" w:space="0" w:color="auto"/>
            <w:right w:val="none" w:sz="0" w:space="0" w:color="auto"/>
          </w:divBdr>
        </w:div>
        <w:div w:id="1366712377">
          <w:marLeft w:val="480"/>
          <w:marRight w:val="0"/>
          <w:marTop w:val="0"/>
          <w:marBottom w:val="0"/>
          <w:divBdr>
            <w:top w:val="none" w:sz="0" w:space="0" w:color="auto"/>
            <w:left w:val="none" w:sz="0" w:space="0" w:color="auto"/>
            <w:bottom w:val="none" w:sz="0" w:space="0" w:color="auto"/>
            <w:right w:val="none" w:sz="0" w:space="0" w:color="auto"/>
          </w:divBdr>
        </w:div>
        <w:div w:id="1373966422">
          <w:marLeft w:val="480"/>
          <w:marRight w:val="0"/>
          <w:marTop w:val="0"/>
          <w:marBottom w:val="0"/>
          <w:divBdr>
            <w:top w:val="none" w:sz="0" w:space="0" w:color="auto"/>
            <w:left w:val="none" w:sz="0" w:space="0" w:color="auto"/>
            <w:bottom w:val="none" w:sz="0" w:space="0" w:color="auto"/>
            <w:right w:val="none" w:sz="0" w:space="0" w:color="auto"/>
          </w:divBdr>
        </w:div>
      </w:divsChild>
    </w:div>
    <w:div w:id="380641809">
      <w:marLeft w:val="480"/>
      <w:marRight w:val="0"/>
      <w:marTop w:val="0"/>
      <w:marBottom w:val="0"/>
      <w:divBdr>
        <w:top w:val="none" w:sz="0" w:space="0" w:color="auto"/>
        <w:left w:val="none" w:sz="0" w:space="0" w:color="auto"/>
        <w:bottom w:val="none" w:sz="0" w:space="0" w:color="auto"/>
        <w:right w:val="none" w:sz="0" w:space="0" w:color="auto"/>
      </w:divBdr>
    </w:div>
    <w:div w:id="380713052">
      <w:marLeft w:val="480"/>
      <w:marRight w:val="0"/>
      <w:marTop w:val="0"/>
      <w:marBottom w:val="0"/>
      <w:divBdr>
        <w:top w:val="none" w:sz="0" w:space="0" w:color="auto"/>
        <w:left w:val="none" w:sz="0" w:space="0" w:color="auto"/>
        <w:bottom w:val="none" w:sz="0" w:space="0" w:color="auto"/>
        <w:right w:val="none" w:sz="0" w:space="0" w:color="auto"/>
      </w:divBdr>
    </w:div>
    <w:div w:id="380787561">
      <w:marLeft w:val="480"/>
      <w:marRight w:val="0"/>
      <w:marTop w:val="0"/>
      <w:marBottom w:val="0"/>
      <w:divBdr>
        <w:top w:val="none" w:sz="0" w:space="0" w:color="auto"/>
        <w:left w:val="none" w:sz="0" w:space="0" w:color="auto"/>
        <w:bottom w:val="none" w:sz="0" w:space="0" w:color="auto"/>
        <w:right w:val="none" w:sz="0" w:space="0" w:color="auto"/>
      </w:divBdr>
    </w:div>
    <w:div w:id="380907316">
      <w:marLeft w:val="480"/>
      <w:marRight w:val="0"/>
      <w:marTop w:val="0"/>
      <w:marBottom w:val="0"/>
      <w:divBdr>
        <w:top w:val="none" w:sz="0" w:space="0" w:color="auto"/>
        <w:left w:val="none" w:sz="0" w:space="0" w:color="auto"/>
        <w:bottom w:val="none" w:sz="0" w:space="0" w:color="auto"/>
        <w:right w:val="none" w:sz="0" w:space="0" w:color="auto"/>
      </w:divBdr>
    </w:div>
    <w:div w:id="380908281">
      <w:bodyDiv w:val="1"/>
      <w:marLeft w:val="0"/>
      <w:marRight w:val="0"/>
      <w:marTop w:val="0"/>
      <w:marBottom w:val="0"/>
      <w:divBdr>
        <w:top w:val="none" w:sz="0" w:space="0" w:color="auto"/>
        <w:left w:val="none" w:sz="0" w:space="0" w:color="auto"/>
        <w:bottom w:val="none" w:sz="0" w:space="0" w:color="auto"/>
        <w:right w:val="none" w:sz="0" w:space="0" w:color="auto"/>
      </w:divBdr>
      <w:divsChild>
        <w:div w:id="47264885">
          <w:marLeft w:val="480"/>
          <w:marRight w:val="0"/>
          <w:marTop w:val="0"/>
          <w:marBottom w:val="0"/>
          <w:divBdr>
            <w:top w:val="none" w:sz="0" w:space="0" w:color="auto"/>
            <w:left w:val="none" w:sz="0" w:space="0" w:color="auto"/>
            <w:bottom w:val="none" w:sz="0" w:space="0" w:color="auto"/>
            <w:right w:val="none" w:sz="0" w:space="0" w:color="auto"/>
          </w:divBdr>
        </w:div>
        <w:div w:id="61030947">
          <w:marLeft w:val="480"/>
          <w:marRight w:val="0"/>
          <w:marTop w:val="0"/>
          <w:marBottom w:val="0"/>
          <w:divBdr>
            <w:top w:val="none" w:sz="0" w:space="0" w:color="auto"/>
            <w:left w:val="none" w:sz="0" w:space="0" w:color="auto"/>
            <w:bottom w:val="none" w:sz="0" w:space="0" w:color="auto"/>
            <w:right w:val="none" w:sz="0" w:space="0" w:color="auto"/>
          </w:divBdr>
        </w:div>
        <w:div w:id="96877613">
          <w:marLeft w:val="480"/>
          <w:marRight w:val="0"/>
          <w:marTop w:val="0"/>
          <w:marBottom w:val="0"/>
          <w:divBdr>
            <w:top w:val="none" w:sz="0" w:space="0" w:color="auto"/>
            <w:left w:val="none" w:sz="0" w:space="0" w:color="auto"/>
            <w:bottom w:val="none" w:sz="0" w:space="0" w:color="auto"/>
            <w:right w:val="none" w:sz="0" w:space="0" w:color="auto"/>
          </w:divBdr>
        </w:div>
        <w:div w:id="103698786">
          <w:marLeft w:val="480"/>
          <w:marRight w:val="0"/>
          <w:marTop w:val="0"/>
          <w:marBottom w:val="0"/>
          <w:divBdr>
            <w:top w:val="none" w:sz="0" w:space="0" w:color="auto"/>
            <w:left w:val="none" w:sz="0" w:space="0" w:color="auto"/>
            <w:bottom w:val="none" w:sz="0" w:space="0" w:color="auto"/>
            <w:right w:val="none" w:sz="0" w:space="0" w:color="auto"/>
          </w:divBdr>
        </w:div>
        <w:div w:id="104470940">
          <w:marLeft w:val="480"/>
          <w:marRight w:val="0"/>
          <w:marTop w:val="0"/>
          <w:marBottom w:val="0"/>
          <w:divBdr>
            <w:top w:val="none" w:sz="0" w:space="0" w:color="auto"/>
            <w:left w:val="none" w:sz="0" w:space="0" w:color="auto"/>
            <w:bottom w:val="none" w:sz="0" w:space="0" w:color="auto"/>
            <w:right w:val="none" w:sz="0" w:space="0" w:color="auto"/>
          </w:divBdr>
        </w:div>
        <w:div w:id="119687742">
          <w:marLeft w:val="480"/>
          <w:marRight w:val="0"/>
          <w:marTop w:val="0"/>
          <w:marBottom w:val="0"/>
          <w:divBdr>
            <w:top w:val="none" w:sz="0" w:space="0" w:color="auto"/>
            <w:left w:val="none" w:sz="0" w:space="0" w:color="auto"/>
            <w:bottom w:val="none" w:sz="0" w:space="0" w:color="auto"/>
            <w:right w:val="none" w:sz="0" w:space="0" w:color="auto"/>
          </w:divBdr>
        </w:div>
        <w:div w:id="202331130">
          <w:marLeft w:val="480"/>
          <w:marRight w:val="0"/>
          <w:marTop w:val="0"/>
          <w:marBottom w:val="0"/>
          <w:divBdr>
            <w:top w:val="none" w:sz="0" w:space="0" w:color="auto"/>
            <w:left w:val="none" w:sz="0" w:space="0" w:color="auto"/>
            <w:bottom w:val="none" w:sz="0" w:space="0" w:color="auto"/>
            <w:right w:val="none" w:sz="0" w:space="0" w:color="auto"/>
          </w:divBdr>
        </w:div>
        <w:div w:id="215705813">
          <w:marLeft w:val="480"/>
          <w:marRight w:val="0"/>
          <w:marTop w:val="0"/>
          <w:marBottom w:val="0"/>
          <w:divBdr>
            <w:top w:val="none" w:sz="0" w:space="0" w:color="auto"/>
            <w:left w:val="none" w:sz="0" w:space="0" w:color="auto"/>
            <w:bottom w:val="none" w:sz="0" w:space="0" w:color="auto"/>
            <w:right w:val="none" w:sz="0" w:space="0" w:color="auto"/>
          </w:divBdr>
        </w:div>
        <w:div w:id="217284415">
          <w:marLeft w:val="480"/>
          <w:marRight w:val="0"/>
          <w:marTop w:val="0"/>
          <w:marBottom w:val="0"/>
          <w:divBdr>
            <w:top w:val="none" w:sz="0" w:space="0" w:color="auto"/>
            <w:left w:val="none" w:sz="0" w:space="0" w:color="auto"/>
            <w:bottom w:val="none" w:sz="0" w:space="0" w:color="auto"/>
            <w:right w:val="none" w:sz="0" w:space="0" w:color="auto"/>
          </w:divBdr>
        </w:div>
        <w:div w:id="258954066">
          <w:marLeft w:val="480"/>
          <w:marRight w:val="0"/>
          <w:marTop w:val="0"/>
          <w:marBottom w:val="0"/>
          <w:divBdr>
            <w:top w:val="none" w:sz="0" w:space="0" w:color="auto"/>
            <w:left w:val="none" w:sz="0" w:space="0" w:color="auto"/>
            <w:bottom w:val="none" w:sz="0" w:space="0" w:color="auto"/>
            <w:right w:val="none" w:sz="0" w:space="0" w:color="auto"/>
          </w:divBdr>
        </w:div>
        <w:div w:id="263419237">
          <w:marLeft w:val="480"/>
          <w:marRight w:val="0"/>
          <w:marTop w:val="0"/>
          <w:marBottom w:val="0"/>
          <w:divBdr>
            <w:top w:val="none" w:sz="0" w:space="0" w:color="auto"/>
            <w:left w:val="none" w:sz="0" w:space="0" w:color="auto"/>
            <w:bottom w:val="none" w:sz="0" w:space="0" w:color="auto"/>
            <w:right w:val="none" w:sz="0" w:space="0" w:color="auto"/>
          </w:divBdr>
        </w:div>
        <w:div w:id="273052602">
          <w:marLeft w:val="480"/>
          <w:marRight w:val="0"/>
          <w:marTop w:val="0"/>
          <w:marBottom w:val="0"/>
          <w:divBdr>
            <w:top w:val="none" w:sz="0" w:space="0" w:color="auto"/>
            <w:left w:val="none" w:sz="0" w:space="0" w:color="auto"/>
            <w:bottom w:val="none" w:sz="0" w:space="0" w:color="auto"/>
            <w:right w:val="none" w:sz="0" w:space="0" w:color="auto"/>
          </w:divBdr>
        </w:div>
        <w:div w:id="303122799">
          <w:marLeft w:val="480"/>
          <w:marRight w:val="0"/>
          <w:marTop w:val="0"/>
          <w:marBottom w:val="0"/>
          <w:divBdr>
            <w:top w:val="none" w:sz="0" w:space="0" w:color="auto"/>
            <w:left w:val="none" w:sz="0" w:space="0" w:color="auto"/>
            <w:bottom w:val="none" w:sz="0" w:space="0" w:color="auto"/>
            <w:right w:val="none" w:sz="0" w:space="0" w:color="auto"/>
          </w:divBdr>
        </w:div>
        <w:div w:id="307445825">
          <w:marLeft w:val="480"/>
          <w:marRight w:val="0"/>
          <w:marTop w:val="0"/>
          <w:marBottom w:val="0"/>
          <w:divBdr>
            <w:top w:val="none" w:sz="0" w:space="0" w:color="auto"/>
            <w:left w:val="none" w:sz="0" w:space="0" w:color="auto"/>
            <w:bottom w:val="none" w:sz="0" w:space="0" w:color="auto"/>
            <w:right w:val="none" w:sz="0" w:space="0" w:color="auto"/>
          </w:divBdr>
        </w:div>
        <w:div w:id="332152577">
          <w:marLeft w:val="480"/>
          <w:marRight w:val="0"/>
          <w:marTop w:val="0"/>
          <w:marBottom w:val="0"/>
          <w:divBdr>
            <w:top w:val="none" w:sz="0" w:space="0" w:color="auto"/>
            <w:left w:val="none" w:sz="0" w:space="0" w:color="auto"/>
            <w:bottom w:val="none" w:sz="0" w:space="0" w:color="auto"/>
            <w:right w:val="none" w:sz="0" w:space="0" w:color="auto"/>
          </w:divBdr>
        </w:div>
        <w:div w:id="333072276">
          <w:marLeft w:val="480"/>
          <w:marRight w:val="0"/>
          <w:marTop w:val="0"/>
          <w:marBottom w:val="0"/>
          <w:divBdr>
            <w:top w:val="none" w:sz="0" w:space="0" w:color="auto"/>
            <w:left w:val="none" w:sz="0" w:space="0" w:color="auto"/>
            <w:bottom w:val="none" w:sz="0" w:space="0" w:color="auto"/>
            <w:right w:val="none" w:sz="0" w:space="0" w:color="auto"/>
          </w:divBdr>
        </w:div>
        <w:div w:id="336542234">
          <w:marLeft w:val="480"/>
          <w:marRight w:val="0"/>
          <w:marTop w:val="0"/>
          <w:marBottom w:val="0"/>
          <w:divBdr>
            <w:top w:val="none" w:sz="0" w:space="0" w:color="auto"/>
            <w:left w:val="none" w:sz="0" w:space="0" w:color="auto"/>
            <w:bottom w:val="none" w:sz="0" w:space="0" w:color="auto"/>
            <w:right w:val="none" w:sz="0" w:space="0" w:color="auto"/>
          </w:divBdr>
        </w:div>
        <w:div w:id="361786041">
          <w:marLeft w:val="480"/>
          <w:marRight w:val="0"/>
          <w:marTop w:val="0"/>
          <w:marBottom w:val="0"/>
          <w:divBdr>
            <w:top w:val="none" w:sz="0" w:space="0" w:color="auto"/>
            <w:left w:val="none" w:sz="0" w:space="0" w:color="auto"/>
            <w:bottom w:val="none" w:sz="0" w:space="0" w:color="auto"/>
            <w:right w:val="none" w:sz="0" w:space="0" w:color="auto"/>
          </w:divBdr>
        </w:div>
        <w:div w:id="371004600">
          <w:marLeft w:val="480"/>
          <w:marRight w:val="0"/>
          <w:marTop w:val="0"/>
          <w:marBottom w:val="0"/>
          <w:divBdr>
            <w:top w:val="none" w:sz="0" w:space="0" w:color="auto"/>
            <w:left w:val="none" w:sz="0" w:space="0" w:color="auto"/>
            <w:bottom w:val="none" w:sz="0" w:space="0" w:color="auto"/>
            <w:right w:val="none" w:sz="0" w:space="0" w:color="auto"/>
          </w:divBdr>
        </w:div>
        <w:div w:id="380980664">
          <w:marLeft w:val="480"/>
          <w:marRight w:val="0"/>
          <w:marTop w:val="0"/>
          <w:marBottom w:val="0"/>
          <w:divBdr>
            <w:top w:val="none" w:sz="0" w:space="0" w:color="auto"/>
            <w:left w:val="none" w:sz="0" w:space="0" w:color="auto"/>
            <w:bottom w:val="none" w:sz="0" w:space="0" w:color="auto"/>
            <w:right w:val="none" w:sz="0" w:space="0" w:color="auto"/>
          </w:divBdr>
        </w:div>
        <w:div w:id="393043996">
          <w:marLeft w:val="480"/>
          <w:marRight w:val="0"/>
          <w:marTop w:val="0"/>
          <w:marBottom w:val="0"/>
          <w:divBdr>
            <w:top w:val="none" w:sz="0" w:space="0" w:color="auto"/>
            <w:left w:val="none" w:sz="0" w:space="0" w:color="auto"/>
            <w:bottom w:val="none" w:sz="0" w:space="0" w:color="auto"/>
            <w:right w:val="none" w:sz="0" w:space="0" w:color="auto"/>
          </w:divBdr>
        </w:div>
        <w:div w:id="461075743">
          <w:marLeft w:val="480"/>
          <w:marRight w:val="0"/>
          <w:marTop w:val="0"/>
          <w:marBottom w:val="0"/>
          <w:divBdr>
            <w:top w:val="none" w:sz="0" w:space="0" w:color="auto"/>
            <w:left w:val="none" w:sz="0" w:space="0" w:color="auto"/>
            <w:bottom w:val="none" w:sz="0" w:space="0" w:color="auto"/>
            <w:right w:val="none" w:sz="0" w:space="0" w:color="auto"/>
          </w:divBdr>
        </w:div>
        <w:div w:id="469982998">
          <w:marLeft w:val="480"/>
          <w:marRight w:val="0"/>
          <w:marTop w:val="0"/>
          <w:marBottom w:val="0"/>
          <w:divBdr>
            <w:top w:val="none" w:sz="0" w:space="0" w:color="auto"/>
            <w:left w:val="none" w:sz="0" w:space="0" w:color="auto"/>
            <w:bottom w:val="none" w:sz="0" w:space="0" w:color="auto"/>
            <w:right w:val="none" w:sz="0" w:space="0" w:color="auto"/>
          </w:divBdr>
        </w:div>
        <w:div w:id="474219317">
          <w:marLeft w:val="480"/>
          <w:marRight w:val="0"/>
          <w:marTop w:val="0"/>
          <w:marBottom w:val="0"/>
          <w:divBdr>
            <w:top w:val="none" w:sz="0" w:space="0" w:color="auto"/>
            <w:left w:val="none" w:sz="0" w:space="0" w:color="auto"/>
            <w:bottom w:val="none" w:sz="0" w:space="0" w:color="auto"/>
            <w:right w:val="none" w:sz="0" w:space="0" w:color="auto"/>
          </w:divBdr>
        </w:div>
        <w:div w:id="496461516">
          <w:marLeft w:val="480"/>
          <w:marRight w:val="0"/>
          <w:marTop w:val="0"/>
          <w:marBottom w:val="0"/>
          <w:divBdr>
            <w:top w:val="none" w:sz="0" w:space="0" w:color="auto"/>
            <w:left w:val="none" w:sz="0" w:space="0" w:color="auto"/>
            <w:bottom w:val="none" w:sz="0" w:space="0" w:color="auto"/>
            <w:right w:val="none" w:sz="0" w:space="0" w:color="auto"/>
          </w:divBdr>
        </w:div>
        <w:div w:id="504782473">
          <w:marLeft w:val="480"/>
          <w:marRight w:val="0"/>
          <w:marTop w:val="0"/>
          <w:marBottom w:val="0"/>
          <w:divBdr>
            <w:top w:val="none" w:sz="0" w:space="0" w:color="auto"/>
            <w:left w:val="none" w:sz="0" w:space="0" w:color="auto"/>
            <w:bottom w:val="none" w:sz="0" w:space="0" w:color="auto"/>
            <w:right w:val="none" w:sz="0" w:space="0" w:color="auto"/>
          </w:divBdr>
        </w:div>
        <w:div w:id="539513516">
          <w:marLeft w:val="480"/>
          <w:marRight w:val="0"/>
          <w:marTop w:val="0"/>
          <w:marBottom w:val="0"/>
          <w:divBdr>
            <w:top w:val="none" w:sz="0" w:space="0" w:color="auto"/>
            <w:left w:val="none" w:sz="0" w:space="0" w:color="auto"/>
            <w:bottom w:val="none" w:sz="0" w:space="0" w:color="auto"/>
            <w:right w:val="none" w:sz="0" w:space="0" w:color="auto"/>
          </w:divBdr>
        </w:div>
        <w:div w:id="552546276">
          <w:marLeft w:val="480"/>
          <w:marRight w:val="0"/>
          <w:marTop w:val="0"/>
          <w:marBottom w:val="0"/>
          <w:divBdr>
            <w:top w:val="none" w:sz="0" w:space="0" w:color="auto"/>
            <w:left w:val="none" w:sz="0" w:space="0" w:color="auto"/>
            <w:bottom w:val="none" w:sz="0" w:space="0" w:color="auto"/>
            <w:right w:val="none" w:sz="0" w:space="0" w:color="auto"/>
          </w:divBdr>
        </w:div>
        <w:div w:id="565726595">
          <w:marLeft w:val="480"/>
          <w:marRight w:val="0"/>
          <w:marTop w:val="0"/>
          <w:marBottom w:val="0"/>
          <w:divBdr>
            <w:top w:val="none" w:sz="0" w:space="0" w:color="auto"/>
            <w:left w:val="none" w:sz="0" w:space="0" w:color="auto"/>
            <w:bottom w:val="none" w:sz="0" w:space="0" w:color="auto"/>
            <w:right w:val="none" w:sz="0" w:space="0" w:color="auto"/>
          </w:divBdr>
        </w:div>
        <w:div w:id="572737018">
          <w:marLeft w:val="480"/>
          <w:marRight w:val="0"/>
          <w:marTop w:val="0"/>
          <w:marBottom w:val="0"/>
          <w:divBdr>
            <w:top w:val="none" w:sz="0" w:space="0" w:color="auto"/>
            <w:left w:val="none" w:sz="0" w:space="0" w:color="auto"/>
            <w:bottom w:val="none" w:sz="0" w:space="0" w:color="auto"/>
            <w:right w:val="none" w:sz="0" w:space="0" w:color="auto"/>
          </w:divBdr>
        </w:div>
        <w:div w:id="631907681">
          <w:marLeft w:val="480"/>
          <w:marRight w:val="0"/>
          <w:marTop w:val="0"/>
          <w:marBottom w:val="0"/>
          <w:divBdr>
            <w:top w:val="none" w:sz="0" w:space="0" w:color="auto"/>
            <w:left w:val="none" w:sz="0" w:space="0" w:color="auto"/>
            <w:bottom w:val="none" w:sz="0" w:space="0" w:color="auto"/>
            <w:right w:val="none" w:sz="0" w:space="0" w:color="auto"/>
          </w:divBdr>
        </w:div>
        <w:div w:id="682324038">
          <w:marLeft w:val="480"/>
          <w:marRight w:val="0"/>
          <w:marTop w:val="0"/>
          <w:marBottom w:val="0"/>
          <w:divBdr>
            <w:top w:val="none" w:sz="0" w:space="0" w:color="auto"/>
            <w:left w:val="none" w:sz="0" w:space="0" w:color="auto"/>
            <w:bottom w:val="none" w:sz="0" w:space="0" w:color="auto"/>
            <w:right w:val="none" w:sz="0" w:space="0" w:color="auto"/>
          </w:divBdr>
        </w:div>
        <w:div w:id="700979404">
          <w:marLeft w:val="480"/>
          <w:marRight w:val="0"/>
          <w:marTop w:val="0"/>
          <w:marBottom w:val="0"/>
          <w:divBdr>
            <w:top w:val="none" w:sz="0" w:space="0" w:color="auto"/>
            <w:left w:val="none" w:sz="0" w:space="0" w:color="auto"/>
            <w:bottom w:val="none" w:sz="0" w:space="0" w:color="auto"/>
            <w:right w:val="none" w:sz="0" w:space="0" w:color="auto"/>
          </w:divBdr>
        </w:div>
        <w:div w:id="731470543">
          <w:marLeft w:val="480"/>
          <w:marRight w:val="0"/>
          <w:marTop w:val="0"/>
          <w:marBottom w:val="0"/>
          <w:divBdr>
            <w:top w:val="none" w:sz="0" w:space="0" w:color="auto"/>
            <w:left w:val="none" w:sz="0" w:space="0" w:color="auto"/>
            <w:bottom w:val="none" w:sz="0" w:space="0" w:color="auto"/>
            <w:right w:val="none" w:sz="0" w:space="0" w:color="auto"/>
          </w:divBdr>
        </w:div>
        <w:div w:id="735206423">
          <w:marLeft w:val="480"/>
          <w:marRight w:val="0"/>
          <w:marTop w:val="0"/>
          <w:marBottom w:val="0"/>
          <w:divBdr>
            <w:top w:val="none" w:sz="0" w:space="0" w:color="auto"/>
            <w:left w:val="none" w:sz="0" w:space="0" w:color="auto"/>
            <w:bottom w:val="none" w:sz="0" w:space="0" w:color="auto"/>
            <w:right w:val="none" w:sz="0" w:space="0" w:color="auto"/>
          </w:divBdr>
        </w:div>
        <w:div w:id="736704263">
          <w:marLeft w:val="480"/>
          <w:marRight w:val="0"/>
          <w:marTop w:val="0"/>
          <w:marBottom w:val="0"/>
          <w:divBdr>
            <w:top w:val="none" w:sz="0" w:space="0" w:color="auto"/>
            <w:left w:val="none" w:sz="0" w:space="0" w:color="auto"/>
            <w:bottom w:val="none" w:sz="0" w:space="0" w:color="auto"/>
            <w:right w:val="none" w:sz="0" w:space="0" w:color="auto"/>
          </w:divBdr>
        </w:div>
        <w:div w:id="740064115">
          <w:marLeft w:val="480"/>
          <w:marRight w:val="0"/>
          <w:marTop w:val="0"/>
          <w:marBottom w:val="0"/>
          <w:divBdr>
            <w:top w:val="none" w:sz="0" w:space="0" w:color="auto"/>
            <w:left w:val="none" w:sz="0" w:space="0" w:color="auto"/>
            <w:bottom w:val="none" w:sz="0" w:space="0" w:color="auto"/>
            <w:right w:val="none" w:sz="0" w:space="0" w:color="auto"/>
          </w:divBdr>
        </w:div>
        <w:div w:id="741561182">
          <w:marLeft w:val="480"/>
          <w:marRight w:val="0"/>
          <w:marTop w:val="0"/>
          <w:marBottom w:val="0"/>
          <w:divBdr>
            <w:top w:val="none" w:sz="0" w:space="0" w:color="auto"/>
            <w:left w:val="none" w:sz="0" w:space="0" w:color="auto"/>
            <w:bottom w:val="none" w:sz="0" w:space="0" w:color="auto"/>
            <w:right w:val="none" w:sz="0" w:space="0" w:color="auto"/>
          </w:divBdr>
        </w:div>
        <w:div w:id="760611058">
          <w:marLeft w:val="480"/>
          <w:marRight w:val="0"/>
          <w:marTop w:val="0"/>
          <w:marBottom w:val="0"/>
          <w:divBdr>
            <w:top w:val="none" w:sz="0" w:space="0" w:color="auto"/>
            <w:left w:val="none" w:sz="0" w:space="0" w:color="auto"/>
            <w:bottom w:val="none" w:sz="0" w:space="0" w:color="auto"/>
            <w:right w:val="none" w:sz="0" w:space="0" w:color="auto"/>
          </w:divBdr>
        </w:div>
        <w:div w:id="789980271">
          <w:marLeft w:val="480"/>
          <w:marRight w:val="0"/>
          <w:marTop w:val="0"/>
          <w:marBottom w:val="0"/>
          <w:divBdr>
            <w:top w:val="none" w:sz="0" w:space="0" w:color="auto"/>
            <w:left w:val="none" w:sz="0" w:space="0" w:color="auto"/>
            <w:bottom w:val="none" w:sz="0" w:space="0" w:color="auto"/>
            <w:right w:val="none" w:sz="0" w:space="0" w:color="auto"/>
          </w:divBdr>
        </w:div>
        <w:div w:id="806778865">
          <w:marLeft w:val="480"/>
          <w:marRight w:val="0"/>
          <w:marTop w:val="0"/>
          <w:marBottom w:val="0"/>
          <w:divBdr>
            <w:top w:val="none" w:sz="0" w:space="0" w:color="auto"/>
            <w:left w:val="none" w:sz="0" w:space="0" w:color="auto"/>
            <w:bottom w:val="none" w:sz="0" w:space="0" w:color="auto"/>
            <w:right w:val="none" w:sz="0" w:space="0" w:color="auto"/>
          </w:divBdr>
        </w:div>
        <w:div w:id="818806866">
          <w:marLeft w:val="480"/>
          <w:marRight w:val="0"/>
          <w:marTop w:val="0"/>
          <w:marBottom w:val="0"/>
          <w:divBdr>
            <w:top w:val="none" w:sz="0" w:space="0" w:color="auto"/>
            <w:left w:val="none" w:sz="0" w:space="0" w:color="auto"/>
            <w:bottom w:val="none" w:sz="0" w:space="0" w:color="auto"/>
            <w:right w:val="none" w:sz="0" w:space="0" w:color="auto"/>
          </w:divBdr>
        </w:div>
        <w:div w:id="835415381">
          <w:marLeft w:val="480"/>
          <w:marRight w:val="0"/>
          <w:marTop w:val="0"/>
          <w:marBottom w:val="0"/>
          <w:divBdr>
            <w:top w:val="none" w:sz="0" w:space="0" w:color="auto"/>
            <w:left w:val="none" w:sz="0" w:space="0" w:color="auto"/>
            <w:bottom w:val="none" w:sz="0" w:space="0" w:color="auto"/>
            <w:right w:val="none" w:sz="0" w:space="0" w:color="auto"/>
          </w:divBdr>
        </w:div>
        <w:div w:id="866336870">
          <w:marLeft w:val="480"/>
          <w:marRight w:val="0"/>
          <w:marTop w:val="0"/>
          <w:marBottom w:val="0"/>
          <w:divBdr>
            <w:top w:val="none" w:sz="0" w:space="0" w:color="auto"/>
            <w:left w:val="none" w:sz="0" w:space="0" w:color="auto"/>
            <w:bottom w:val="none" w:sz="0" w:space="0" w:color="auto"/>
            <w:right w:val="none" w:sz="0" w:space="0" w:color="auto"/>
          </w:divBdr>
        </w:div>
        <w:div w:id="873421416">
          <w:marLeft w:val="480"/>
          <w:marRight w:val="0"/>
          <w:marTop w:val="0"/>
          <w:marBottom w:val="0"/>
          <w:divBdr>
            <w:top w:val="none" w:sz="0" w:space="0" w:color="auto"/>
            <w:left w:val="none" w:sz="0" w:space="0" w:color="auto"/>
            <w:bottom w:val="none" w:sz="0" w:space="0" w:color="auto"/>
            <w:right w:val="none" w:sz="0" w:space="0" w:color="auto"/>
          </w:divBdr>
        </w:div>
        <w:div w:id="887372661">
          <w:marLeft w:val="480"/>
          <w:marRight w:val="0"/>
          <w:marTop w:val="0"/>
          <w:marBottom w:val="0"/>
          <w:divBdr>
            <w:top w:val="none" w:sz="0" w:space="0" w:color="auto"/>
            <w:left w:val="none" w:sz="0" w:space="0" w:color="auto"/>
            <w:bottom w:val="none" w:sz="0" w:space="0" w:color="auto"/>
            <w:right w:val="none" w:sz="0" w:space="0" w:color="auto"/>
          </w:divBdr>
        </w:div>
        <w:div w:id="887451202">
          <w:marLeft w:val="480"/>
          <w:marRight w:val="0"/>
          <w:marTop w:val="0"/>
          <w:marBottom w:val="0"/>
          <w:divBdr>
            <w:top w:val="none" w:sz="0" w:space="0" w:color="auto"/>
            <w:left w:val="none" w:sz="0" w:space="0" w:color="auto"/>
            <w:bottom w:val="none" w:sz="0" w:space="0" w:color="auto"/>
            <w:right w:val="none" w:sz="0" w:space="0" w:color="auto"/>
          </w:divBdr>
        </w:div>
        <w:div w:id="956985927">
          <w:marLeft w:val="480"/>
          <w:marRight w:val="0"/>
          <w:marTop w:val="0"/>
          <w:marBottom w:val="0"/>
          <w:divBdr>
            <w:top w:val="none" w:sz="0" w:space="0" w:color="auto"/>
            <w:left w:val="none" w:sz="0" w:space="0" w:color="auto"/>
            <w:bottom w:val="none" w:sz="0" w:space="0" w:color="auto"/>
            <w:right w:val="none" w:sz="0" w:space="0" w:color="auto"/>
          </w:divBdr>
        </w:div>
        <w:div w:id="959608498">
          <w:marLeft w:val="480"/>
          <w:marRight w:val="0"/>
          <w:marTop w:val="0"/>
          <w:marBottom w:val="0"/>
          <w:divBdr>
            <w:top w:val="none" w:sz="0" w:space="0" w:color="auto"/>
            <w:left w:val="none" w:sz="0" w:space="0" w:color="auto"/>
            <w:bottom w:val="none" w:sz="0" w:space="0" w:color="auto"/>
            <w:right w:val="none" w:sz="0" w:space="0" w:color="auto"/>
          </w:divBdr>
        </w:div>
        <w:div w:id="968168390">
          <w:marLeft w:val="480"/>
          <w:marRight w:val="0"/>
          <w:marTop w:val="0"/>
          <w:marBottom w:val="0"/>
          <w:divBdr>
            <w:top w:val="none" w:sz="0" w:space="0" w:color="auto"/>
            <w:left w:val="none" w:sz="0" w:space="0" w:color="auto"/>
            <w:bottom w:val="none" w:sz="0" w:space="0" w:color="auto"/>
            <w:right w:val="none" w:sz="0" w:space="0" w:color="auto"/>
          </w:divBdr>
        </w:div>
        <w:div w:id="1027677939">
          <w:marLeft w:val="480"/>
          <w:marRight w:val="0"/>
          <w:marTop w:val="0"/>
          <w:marBottom w:val="0"/>
          <w:divBdr>
            <w:top w:val="none" w:sz="0" w:space="0" w:color="auto"/>
            <w:left w:val="none" w:sz="0" w:space="0" w:color="auto"/>
            <w:bottom w:val="none" w:sz="0" w:space="0" w:color="auto"/>
            <w:right w:val="none" w:sz="0" w:space="0" w:color="auto"/>
          </w:divBdr>
        </w:div>
        <w:div w:id="1048842058">
          <w:marLeft w:val="480"/>
          <w:marRight w:val="0"/>
          <w:marTop w:val="0"/>
          <w:marBottom w:val="0"/>
          <w:divBdr>
            <w:top w:val="none" w:sz="0" w:space="0" w:color="auto"/>
            <w:left w:val="none" w:sz="0" w:space="0" w:color="auto"/>
            <w:bottom w:val="none" w:sz="0" w:space="0" w:color="auto"/>
            <w:right w:val="none" w:sz="0" w:space="0" w:color="auto"/>
          </w:divBdr>
        </w:div>
        <w:div w:id="1112823995">
          <w:marLeft w:val="480"/>
          <w:marRight w:val="0"/>
          <w:marTop w:val="0"/>
          <w:marBottom w:val="0"/>
          <w:divBdr>
            <w:top w:val="none" w:sz="0" w:space="0" w:color="auto"/>
            <w:left w:val="none" w:sz="0" w:space="0" w:color="auto"/>
            <w:bottom w:val="none" w:sz="0" w:space="0" w:color="auto"/>
            <w:right w:val="none" w:sz="0" w:space="0" w:color="auto"/>
          </w:divBdr>
        </w:div>
        <w:div w:id="1114248705">
          <w:marLeft w:val="480"/>
          <w:marRight w:val="0"/>
          <w:marTop w:val="0"/>
          <w:marBottom w:val="0"/>
          <w:divBdr>
            <w:top w:val="none" w:sz="0" w:space="0" w:color="auto"/>
            <w:left w:val="none" w:sz="0" w:space="0" w:color="auto"/>
            <w:bottom w:val="none" w:sz="0" w:space="0" w:color="auto"/>
            <w:right w:val="none" w:sz="0" w:space="0" w:color="auto"/>
          </w:divBdr>
        </w:div>
        <w:div w:id="1133135223">
          <w:marLeft w:val="480"/>
          <w:marRight w:val="0"/>
          <w:marTop w:val="0"/>
          <w:marBottom w:val="0"/>
          <w:divBdr>
            <w:top w:val="none" w:sz="0" w:space="0" w:color="auto"/>
            <w:left w:val="none" w:sz="0" w:space="0" w:color="auto"/>
            <w:bottom w:val="none" w:sz="0" w:space="0" w:color="auto"/>
            <w:right w:val="none" w:sz="0" w:space="0" w:color="auto"/>
          </w:divBdr>
        </w:div>
        <w:div w:id="1136333337">
          <w:marLeft w:val="480"/>
          <w:marRight w:val="0"/>
          <w:marTop w:val="0"/>
          <w:marBottom w:val="0"/>
          <w:divBdr>
            <w:top w:val="none" w:sz="0" w:space="0" w:color="auto"/>
            <w:left w:val="none" w:sz="0" w:space="0" w:color="auto"/>
            <w:bottom w:val="none" w:sz="0" w:space="0" w:color="auto"/>
            <w:right w:val="none" w:sz="0" w:space="0" w:color="auto"/>
          </w:divBdr>
        </w:div>
        <w:div w:id="1143156346">
          <w:marLeft w:val="480"/>
          <w:marRight w:val="0"/>
          <w:marTop w:val="0"/>
          <w:marBottom w:val="0"/>
          <w:divBdr>
            <w:top w:val="none" w:sz="0" w:space="0" w:color="auto"/>
            <w:left w:val="none" w:sz="0" w:space="0" w:color="auto"/>
            <w:bottom w:val="none" w:sz="0" w:space="0" w:color="auto"/>
            <w:right w:val="none" w:sz="0" w:space="0" w:color="auto"/>
          </w:divBdr>
        </w:div>
        <w:div w:id="1176502309">
          <w:marLeft w:val="480"/>
          <w:marRight w:val="0"/>
          <w:marTop w:val="0"/>
          <w:marBottom w:val="0"/>
          <w:divBdr>
            <w:top w:val="none" w:sz="0" w:space="0" w:color="auto"/>
            <w:left w:val="none" w:sz="0" w:space="0" w:color="auto"/>
            <w:bottom w:val="none" w:sz="0" w:space="0" w:color="auto"/>
            <w:right w:val="none" w:sz="0" w:space="0" w:color="auto"/>
          </w:divBdr>
        </w:div>
        <w:div w:id="1194079386">
          <w:marLeft w:val="480"/>
          <w:marRight w:val="0"/>
          <w:marTop w:val="0"/>
          <w:marBottom w:val="0"/>
          <w:divBdr>
            <w:top w:val="none" w:sz="0" w:space="0" w:color="auto"/>
            <w:left w:val="none" w:sz="0" w:space="0" w:color="auto"/>
            <w:bottom w:val="none" w:sz="0" w:space="0" w:color="auto"/>
            <w:right w:val="none" w:sz="0" w:space="0" w:color="auto"/>
          </w:divBdr>
        </w:div>
        <w:div w:id="1196427971">
          <w:marLeft w:val="480"/>
          <w:marRight w:val="0"/>
          <w:marTop w:val="0"/>
          <w:marBottom w:val="0"/>
          <w:divBdr>
            <w:top w:val="none" w:sz="0" w:space="0" w:color="auto"/>
            <w:left w:val="none" w:sz="0" w:space="0" w:color="auto"/>
            <w:bottom w:val="none" w:sz="0" w:space="0" w:color="auto"/>
            <w:right w:val="none" w:sz="0" w:space="0" w:color="auto"/>
          </w:divBdr>
        </w:div>
        <w:div w:id="1224607333">
          <w:marLeft w:val="480"/>
          <w:marRight w:val="0"/>
          <w:marTop w:val="0"/>
          <w:marBottom w:val="0"/>
          <w:divBdr>
            <w:top w:val="none" w:sz="0" w:space="0" w:color="auto"/>
            <w:left w:val="none" w:sz="0" w:space="0" w:color="auto"/>
            <w:bottom w:val="none" w:sz="0" w:space="0" w:color="auto"/>
            <w:right w:val="none" w:sz="0" w:space="0" w:color="auto"/>
          </w:divBdr>
        </w:div>
        <w:div w:id="1231693215">
          <w:marLeft w:val="480"/>
          <w:marRight w:val="0"/>
          <w:marTop w:val="0"/>
          <w:marBottom w:val="0"/>
          <w:divBdr>
            <w:top w:val="none" w:sz="0" w:space="0" w:color="auto"/>
            <w:left w:val="none" w:sz="0" w:space="0" w:color="auto"/>
            <w:bottom w:val="none" w:sz="0" w:space="0" w:color="auto"/>
            <w:right w:val="none" w:sz="0" w:space="0" w:color="auto"/>
          </w:divBdr>
        </w:div>
        <w:div w:id="1263345444">
          <w:marLeft w:val="480"/>
          <w:marRight w:val="0"/>
          <w:marTop w:val="0"/>
          <w:marBottom w:val="0"/>
          <w:divBdr>
            <w:top w:val="none" w:sz="0" w:space="0" w:color="auto"/>
            <w:left w:val="none" w:sz="0" w:space="0" w:color="auto"/>
            <w:bottom w:val="none" w:sz="0" w:space="0" w:color="auto"/>
            <w:right w:val="none" w:sz="0" w:space="0" w:color="auto"/>
          </w:divBdr>
        </w:div>
        <w:div w:id="1271232616">
          <w:marLeft w:val="480"/>
          <w:marRight w:val="0"/>
          <w:marTop w:val="0"/>
          <w:marBottom w:val="0"/>
          <w:divBdr>
            <w:top w:val="none" w:sz="0" w:space="0" w:color="auto"/>
            <w:left w:val="none" w:sz="0" w:space="0" w:color="auto"/>
            <w:bottom w:val="none" w:sz="0" w:space="0" w:color="auto"/>
            <w:right w:val="none" w:sz="0" w:space="0" w:color="auto"/>
          </w:divBdr>
        </w:div>
        <w:div w:id="1290430289">
          <w:marLeft w:val="480"/>
          <w:marRight w:val="0"/>
          <w:marTop w:val="0"/>
          <w:marBottom w:val="0"/>
          <w:divBdr>
            <w:top w:val="none" w:sz="0" w:space="0" w:color="auto"/>
            <w:left w:val="none" w:sz="0" w:space="0" w:color="auto"/>
            <w:bottom w:val="none" w:sz="0" w:space="0" w:color="auto"/>
            <w:right w:val="none" w:sz="0" w:space="0" w:color="auto"/>
          </w:divBdr>
        </w:div>
        <w:div w:id="1293749260">
          <w:marLeft w:val="480"/>
          <w:marRight w:val="0"/>
          <w:marTop w:val="0"/>
          <w:marBottom w:val="0"/>
          <w:divBdr>
            <w:top w:val="none" w:sz="0" w:space="0" w:color="auto"/>
            <w:left w:val="none" w:sz="0" w:space="0" w:color="auto"/>
            <w:bottom w:val="none" w:sz="0" w:space="0" w:color="auto"/>
            <w:right w:val="none" w:sz="0" w:space="0" w:color="auto"/>
          </w:divBdr>
        </w:div>
        <w:div w:id="1300576065">
          <w:marLeft w:val="480"/>
          <w:marRight w:val="0"/>
          <w:marTop w:val="0"/>
          <w:marBottom w:val="0"/>
          <w:divBdr>
            <w:top w:val="none" w:sz="0" w:space="0" w:color="auto"/>
            <w:left w:val="none" w:sz="0" w:space="0" w:color="auto"/>
            <w:bottom w:val="none" w:sz="0" w:space="0" w:color="auto"/>
            <w:right w:val="none" w:sz="0" w:space="0" w:color="auto"/>
          </w:divBdr>
        </w:div>
        <w:div w:id="1302729177">
          <w:marLeft w:val="480"/>
          <w:marRight w:val="0"/>
          <w:marTop w:val="0"/>
          <w:marBottom w:val="0"/>
          <w:divBdr>
            <w:top w:val="none" w:sz="0" w:space="0" w:color="auto"/>
            <w:left w:val="none" w:sz="0" w:space="0" w:color="auto"/>
            <w:bottom w:val="none" w:sz="0" w:space="0" w:color="auto"/>
            <w:right w:val="none" w:sz="0" w:space="0" w:color="auto"/>
          </w:divBdr>
        </w:div>
        <w:div w:id="1316497184">
          <w:marLeft w:val="480"/>
          <w:marRight w:val="0"/>
          <w:marTop w:val="0"/>
          <w:marBottom w:val="0"/>
          <w:divBdr>
            <w:top w:val="none" w:sz="0" w:space="0" w:color="auto"/>
            <w:left w:val="none" w:sz="0" w:space="0" w:color="auto"/>
            <w:bottom w:val="none" w:sz="0" w:space="0" w:color="auto"/>
            <w:right w:val="none" w:sz="0" w:space="0" w:color="auto"/>
          </w:divBdr>
        </w:div>
        <w:div w:id="1337615280">
          <w:marLeft w:val="480"/>
          <w:marRight w:val="0"/>
          <w:marTop w:val="0"/>
          <w:marBottom w:val="0"/>
          <w:divBdr>
            <w:top w:val="none" w:sz="0" w:space="0" w:color="auto"/>
            <w:left w:val="none" w:sz="0" w:space="0" w:color="auto"/>
            <w:bottom w:val="none" w:sz="0" w:space="0" w:color="auto"/>
            <w:right w:val="none" w:sz="0" w:space="0" w:color="auto"/>
          </w:divBdr>
        </w:div>
        <w:div w:id="1384791117">
          <w:marLeft w:val="480"/>
          <w:marRight w:val="0"/>
          <w:marTop w:val="0"/>
          <w:marBottom w:val="0"/>
          <w:divBdr>
            <w:top w:val="none" w:sz="0" w:space="0" w:color="auto"/>
            <w:left w:val="none" w:sz="0" w:space="0" w:color="auto"/>
            <w:bottom w:val="none" w:sz="0" w:space="0" w:color="auto"/>
            <w:right w:val="none" w:sz="0" w:space="0" w:color="auto"/>
          </w:divBdr>
        </w:div>
        <w:div w:id="1388071495">
          <w:marLeft w:val="480"/>
          <w:marRight w:val="0"/>
          <w:marTop w:val="0"/>
          <w:marBottom w:val="0"/>
          <w:divBdr>
            <w:top w:val="none" w:sz="0" w:space="0" w:color="auto"/>
            <w:left w:val="none" w:sz="0" w:space="0" w:color="auto"/>
            <w:bottom w:val="none" w:sz="0" w:space="0" w:color="auto"/>
            <w:right w:val="none" w:sz="0" w:space="0" w:color="auto"/>
          </w:divBdr>
        </w:div>
        <w:div w:id="1407458075">
          <w:marLeft w:val="480"/>
          <w:marRight w:val="0"/>
          <w:marTop w:val="0"/>
          <w:marBottom w:val="0"/>
          <w:divBdr>
            <w:top w:val="none" w:sz="0" w:space="0" w:color="auto"/>
            <w:left w:val="none" w:sz="0" w:space="0" w:color="auto"/>
            <w:bottom w:val="none" w:sz="0" w:space="0" w:color="auto"/>
            <w:right w:val="none" w:sz="0" w:space="0" w:color="auto"/>
          </w:divBdr>
        </w:div>
      </w:divsChild>
    </w:div>
    <w:div w:id="380977588">
      <w:bodyDiv w:val="1"/>
      <w:marLeft w:val="0"/>
      <w:marRight w:val="0"/>
      <w:marTop w:val="0"/>
      <w:marBottom w:val="0"/>
      <w:divBdr>
        <w:top w:val="none" w:sz="0" w:space="0" w:color="auto"/>
        <w:left w:val="none" w:sz="0" w:space="0" w:color="auto"/>
        <w:bottom w:val="none" w:sz="0" w:space="0" w:color="auto"/>
        <w:right w:val="none" w:sz="0" w:space="0" w:color="auto"/>
      </w:divBdr>
    </w:div>
    <w:div w:id="380979490">
      <w:marLeft w:val="480"/>
      <w:marRight w:val="0"/>
      <w:marTop w:val="0"/>
      <w:marBottom w:val="0"/>
      <w:divBdr>
        <w:top w:val="none" w:sz="0" w:space="0" w:color="auto"/>
        <w:left w:val="none" w:sz="0" w:space="0" w:color="auto"/>
        <w:bottom w:val="none" w:sz="0" w:space="0" w:color="auto"/>
        <w:right w:val="none" w:sz="0" w:space="0" w:color="auto"/>
      </w:divBdr>
    </w:div>
    <w:div w:id="381101033">
      <w:bodyDiv w:val="1"/>
      <w:marLeft w:val="0"/>
      <w:marRight w:val="0"/>
      <w:marTop w:val="0"/>
      <w:marBottom w:val="0"/>
      <w:divBdr>
        <w:top w:val="none" w:sz="0" w:space="0" w:color="auto"/>
        <w:left w:val="none" w:sz="0" w:space="0" w:color="auto"/>
        <w:bottom w:val="none" w:sz="0" w:space="0" w:color="auto"/>
        <w:right w:val="none" w:sz="0" w:space="0" w:color="auto"/>
      </w:divBdr>
    </w:div>
    <w:div w:id="381248289">
      <w:bodyDiv w:val="1"/>
      <w:marLeft w:val="0"/>
      <w:marRight w:val="0"/>
      <w:marTop w:val="0"/>
      <w:marBottom w:val="0"/>
      <w:divBdr>
        <w:top w:val="none" w:sz="0" w:space="0" w:color="auto"/>
        <w:left w:val="none" w:sz="0" w:space="0" w:color="auto"/>
        <w:bottom w:val="none" w:sz="0" w:space="0" w:color="auto"/>
        <w:right w:val="none" w:sz="0" w:space="0" w:color="auto"/>
      </w:divBdr>
    </w:div>
    <w:div w:id="381252377">
      <w:marLeft w:val="480"/>
      <w:marRight w:val="0"/>
      <w:marTop w:val="0"/>
      <w:marBottom w:val="0"/>
      <w:divBdr>
        <w:top w:val="none" w:sz="0" w:space="0" w:color="auto"/>
        <w:left w:val="none" w:sz="0" w:space="0" w:color="auto"/>
        <w:bottom w:val="none" w:sz="0" w:space="0" w:color="auto"/>
        <w:right w:val="none" w:sz="0" w:space="0" w:color="auto"/>
      </w:divBdr>
    </w:div>
    <w:div w:id="381293351">
      <w:marLeft w:val="480"/>
      <w:marRight w:val="0"/>
      <w:marTop w:val="0"/>
      <w:marBottom w:val="0"/>
      <w:divBdr>
        <w:top w:val="none" w:sz="0" w:space="0" w:color="auto"/>
        <w:left w:val="none" w:sz="0" w:space="0" w:color="auto"/>
        <w:bottom w:val="none" w:sz="0" w:space="0" w:color="auto"/>
        <w:right w:val="none" w:sz="0" w:space="0" w:color="auto"/>
      </w:divBdr>
    </w:div>
    <w:div w:id="381441575">
      <w:marLeft w:val="480"/>
      <w:marRight w:val="0"/>
      <w:marTop w:val="0"/>
      <w:marBottom w:val="0"/>
      <w:divBdr>
        <w:top w:val="none" w:sz="0" w:space="0" w:color="auto"/>
        <w:left w:val="none" w:sz="0" w:space="0" w:color="auto"/>
        <w:bottom w:val="none" w:sz="0" w:space="0" w:color="auto"/>
        <w:right w:val="none" w:sz="0" w:space="0" w:color="auto"/>
      </w:divBdr>
    </w:div>
    <w:div w:id="381514860">
      <w:marLeft w:val="480"/>
      <w:marRight w:val="0"/>
      <w:marTop w:val="0"/>
      <w:marBottom w:val="0"/>
      <w:divBdr>
        <w:top w:val="none" w:sz="0" w:space="0" w:color="auto"/>
        <w:left w:val="none" w:sz="0" w:space="0" w:color="auto"/>
        <w:bottom w:val="none" w:sz="0" w:space="0" w:color="auto"/>
        <w:right w:val="none" w:sz="0" w:space="0" w:color="auto"/>
      </w:divBdr>
    </w:div>
    <w:div w:id="381754209">
      <w:marLeft w:val="480"/>
      <w:marRight w:val="0"/>
      <w:marTop w:val="0"/>
      <w:marBottom w:val="0"/>
      <w:divBdr>
        <w:top w:val="none" w:sz="0" w:space="0" w:color="auto"/>
        <w:left w:val="none" w:sz="0" w:space="0" w:color="auto"/>
        <w:bottom w:val="none" w:sz="0" w:space="0" w:color="auto"/>
        <w:right w:val="none" w:sz="0" w:space="0" w:color="auto"/>
      </w:divBdr>
    </w:div>
    <w:div w:id="381758632">
      <w:marLeft w:val="480"/>
      <w:marRight w:val="0"/>
      <w:marTop w:val="0"/>
      <w:marBottom w:val="0"/>
      <w:divBdr>
        <w:top w:val="none" w:sz="0" w:space="0" w:color="auto"/>
        <w:left w:val="none" w:sz="0" w:space="0" w:color="auto"/>
        <w:bottom w:val="none" w:sz="0" w:space="0" w:color="auto"/>
        <w:right w:val="none" w:sz="0" w:space="0" w:color="auto"/>
      </w:divBdr>
    </w:div>
    <w:div w:id="381759358">
      <w:bodyDiv w:val="1"/>
      <w:marLeft w:val="0"/>
      <w:marRight w:val="0"/>
      <w:marTop w:val="0"/>
      <w:marBottom w:val="0"/>
      <w:divBdr>
        <w:top w:val="none" w:sz="0" w:space="0" w:color="auto"/>
        <w:left w:val="none" w:sz="0" w:space="0" w:color="auto"/>
        <w:bottom w:val="none" w:sz="0" w:space="0" w:color="auto"/>
        <w:right w:val="none" w:sz="0" w:space="0" w:color="auto"/>
      </w:divBdr>
    </w:div>
    <w:div w:id="381826044">
      <w:marLeft w:val="480"/>
      <w:marRight w:val="0"/>
      <w:marTop w:val="0"/>
      <w:marBottom w:val="0"/>
      <w:divBdr>
        <w:top w:val="none" w:sz="0" w:space="0" w:color="auto"/>
        <w:left w:val="none" w:sz="0" w:space="0" w:color="auto"/>
        <w:bottom w:val="none" w:sz="0" w:space="0" w:color="auto"/>
        <w:right w:val="none" w:sz="0" w:space="0" w:color="auto"/>
      </w:divBdr>
    </w:div>
    <w:div w:id="381902742">
      <w:bodyDiv w:val="1"/>
      <w:marLeft w:val="0"/>
      <w:marRight w:val="0"/>
      <w:marTop w:val="0"/>
      <w:marBottom w:val="0"/>
      <w:divBdr>
        <w:top w:val="none" w:sz="0" w:space="0" w:color="auto"/>
        <w:left w:val="none" w:sz="0" w:space="0" w:color="auto"/>
        <w:bottom w:val="none" w:sz="0" w:space="0" w:color="auto"/>
        <w:right w:val="none" w:sz="0" w:space="0" w:color="auto"/>
      </w:divBdr>
    </w:div>
    <w:div w:id="381947273">
      <w:marLeft w:val="480"/>
      <w:marRight w:val="0"/>
      <w:marTop w:val="0"/>
      <w:marBottom w:val="0"/>
      <w:divBdr>
        <w:top w:val="none" w:sz="0" w:space="0" w:color="auto"/>
        <w:left w:val="none" w:sz="0" w:space="0" w:color="auto"/>
        <w:bottom w:val="none" w:sz="0" w:space="0" w:color="auto"/>
        <w:right w:val="none" w:sz="0" w:space="0" w:color="auto"/>
      </w:divBdr>
    </w:div>
    <w:div w:id="381948191">
      <w:marLeft w:val="480"/>
      <w:marRight w:val="0"/>
      <w:marTop w:val="0"/>
      <w:marBottom w:val="0"/>
      <w:divBdr>
        <w:top w:val="none" w:sz="0" w:space="0" w:color="auto"/>
        <w:left w:val="none" w:sz="0" w:space="0" w:color="auto"/>
        <w:bottom w:val="none" w:sz="0" w:space="0" w:color="auto"/>
        <w:right w:val="none" w:sz="0" w:space="0" w:color="auto"/>
      </w:divBdr>
    </w:div>
    <w:div w:id="382020776">
      <w:marLeft w:val="480"/>
      <w:marRight w:val="0"/>
      <w:marTop w:val="0"/>
      <w:marBottom w:val="0"/>
      <w:divBdr>
        <w:top w:val="none" w:sz="0" w:space="0" w:color="auto"/>
        <w:left w:val="none" w:sz="0" w:space="0" w:color="auto"/>
        <w:bottom w:val="none" w:sz="0" w:space="0" w:color="auto"/>
        <w:right w:val="none" w:sz="0" w:space="0" w:color="auto"/>
      </w:divBdr>
    </w:div>
    <w:div w:id="382094287">
      <w:bodyDiv w:val="1"/>
      <w:marLeft w:val="0"/>
      <w:marRight w:val="0"/>
      <w:marTop w:val="0"/>
      <w:marBottom w:val="0"/>
      <w:divBdr>
        <w:top w:val="none" w:sz="0" w:space="0" w:color="auto"/>
        <w:left w:val="none" w:sz="0" w:space="0" w:color="auto"/>
        <w:bottom w:val="none" w:sz="0" w:space="0" w:color="auto"/>
        <w:right w:val="none" w:sz="0" w:space="0" w:color="auto"/>
      </w:divBdr>
    </w:div>
    <w:div w:id="382140689">
      <w:marLeft w:val="480"/>
      <w:marRight w:val="0"/>
      <w:marTop w:val="0"/>
      <w:marBottom w:val="0"/>
      <w:divBdr>
        <w:top w:val="none" w:sz="0" w:space="0" w:color="auto"/>
        <w:left w:val="none" w:sz="0" w:space="0" w:color="auto"/>
        <w:bottom w:val="none" w:sz="0" w:space="0" w:color="auto"/>
        <w:right w:val="none" w:sz="0" w:space="0" w:color="auto"/>
      </w:divBdr>
    </w:div>
    <w:div w:id="382213601">
      <w:marLeft w:val="480"/>
      <w:marRight w:val="0"/>
      <w:marTop w:val="0"/>
      <w:marBottom w:val="0"/>
      <w:divBdr>
        <w:top w:val="none" w:sz="0" w:space="0" w:color="auto"/>
        <w:left w:val="none" w:sz="0" w:space="0" w:color="auto"/>
        <w:bottom w:val="none" w:sz="0" w:space="0" w:color="auto"/>
        <w:right w:val="none" w:sz="0" w:space="0" w:color="auto"/>
      </w:divBdr>
    </w:div>
    <w:div w:id="382363489">
      <w:marLeft w:val="480"/>
      <w:marRight w:val="0"/>
      <w:marTop w:val="0"/>
      <w:marBottom w:val="0"/>
      <w:divBdr>
        <w:top w:val="none" w:sz="0" w:space="0" w:color="auto"/>
        <w:left w:val="none" w:sz="0" w:space="0" w:color="auto"/>
        <w:bottom w:val="none" w:sz="0" w:space="0" w:color="auto"/>
        <w:right w:val="none" w:sz="0" w:space="0" w:color="auto"/>
      </w:divBdr>
    </w:div>
    <w:div w:id="382413683">
      <w:marLeft w:val="480"/>
      <w:marRight w:val="0"/>
      <w:marTop w:val="0"/>
      <w:marBottom w:val="0"/>
      <w:divBdr>
        <w:top w:val="none" w:sz="0" w:space="0" w:color="auto"/>
        <w:left w:val="none" w:sz="0" w:space="0" w:color="auto"/>
        <w:bottom w:val="none" w:sz="0" w:space="0" w:color="auto"/>
        <w:right w:val="none" w:sz="0" w:space="0" w:color="auto"/>
      </w:divBdr>
    </w:div>
    <w:div w:id="382415239">
      <w:marLeft w:val="480"/>
      <w:marRight w:val="0"/>
      <w:marTop w:val="0"/>
      <w:marBottom w:val="0"/>
      <w:divBdr>
        <w:top w:val="none" w:sz="0" w:space="0" w:color="auto"/>
        <w:left w:val="none" w:sz="0" w:space="0" w:color="auto"/>
        <w:bottom w:val="none" w:sz="0" w:space="0" w:color="auto"/>
        <w:right w:val="none" w:sz="0" w:space="0" w:color="auto"/>
      </w:divBdr>
    </w:div>
    <w:div w:id="382484870">
      <w:marLeft w:val="480"/>
      <w:marRight w:val="0"/>
      <w:marTop w:val="0"/>
      <w:marBottom w:val="0"/>
      <w:divBdr>
        <w:top w:val="none" w:sz="0" w:space="0" w:color="auto"/>
        <w:left w:val="none" w:sz="0" w:space="0" w:color="auto"/>
        <w:bottom w:val="none" w:sz="0" w:space="0" w:color="auto"/>
        <w:right w:val="none" w:sz="0" w:space="0" w:color="auto"/>
      </w:divBdr>
    </w:div>
    <w:div w:id="382561681">
      <w:marLeft w:val="480"/>
      <w:marRight w:val="0"/>
      <w:marTop w:val="0"/>
      <w:marBottom w:val="0"/>
      <w:divBdr>
        <w:top w:val="none" w:sz="0" w:space="0" w:color="auto"/>
        <w:left w:val="none" w:sz="0" w:space="0" w:color="auto"/>
        <w:bottom w:val="none" w:sz="0" w:space="0" w:color="auto"/>
        <w:right w:val="none" w:sz="0" w:space="0" w:color="auto"/>
      </w:divBdr>
    </w:div>
    <w:div w:id="382602693">
      <w:marLeft w:val="480"/>
      <w:marRight w:val="0"/>
      <w:marTop w:val="0"/>
      <w:marBottom w:val="0"/>
      <w:divBdr>
        <w:top w:val="none" w:sz="0" w:space="0" w:color="auto"/>
        <w:left w:val="none" w:sz="0" w:space="0" w:color="auto"/>
        <w:bottom w:val="none" w:sz="0" w:space="0" w:color="auto"/>
        <w:right w:val="none" w:sz="0" w:space="0" w:color="auto"/>
      </w:divBdr>
    </w:div>
    <w:div w:id="382680456">
      <w:marLeft w:val="480"/>
      <w:marRight w:val="0"/>
      <w:marTop w:val="0"/>
      <w:marBottom w:val="0"/>
      <w:divBdr>
        <w:top w:val="none" w:sz="0" w:space="0" w:color="auto"/>
        <w:left w:val="none" w:sz="0" w:space="0" w:color="auto"/>
        <w:bottom w:val="none" w:sz="0" w:space="0" w:color="auto"/>
        <w:right w:val="none" w:sz="0" w:space="0" w:color="auto"/>
      </w:divBdr>
    </w:div>
    <w:div w:id="382749997">
      <w:bodyDiv w:val="1"/>
      <w:marLeft w:val="0"/>
      <w:marRight w:val="0"/>
      <w:marTop w:val="0"/>
      <w:marBottom w:val="0"/>
      <w:divBdr>
        <w:top w:val="none" w:sz="0" w:space="0" w:color="auto"/>
        <w:left w:val="none" w:sz="0" w:space="0" w:color="auto"/>
        <w:bottom w:val="none" w:sz="0" w:space="0" w:color="auto"/>
        <w:right w:val="none" w:sz="0" w:space="0" w:color="auto"/>
      </w:divBdr>
    </w:div>
    <w:div w:id="382994380">
      <w:marLeft w:val="480"/>
      <w:marRight w:val="0"/>
      <w:marTop w:val="0"/>
      <w:marBottom w:val="0"/>
      <w:divBdr>
        <w:top w:val="none" w:sz="0" w:space="0" w:color="auto"/>
        <w:left w:val="none" w:sz="0" w:space="0" w:color="auto"/>
        <w:bottom w:val="none" w:sz="0" w:space="0" w:color="auto"/>
        <w:right w:val="none" w:sz="0" w:space="0" w:color="auto"/>
      </w:divBdr>
    </w:div>
    <w:div w:id="383019538">
      <w:marLeft w:val="480"/>
      <w:marRight w:val="0"/>
      <w:marTop w:val="0"/>
      <w:marBottom w:val="0"/>
      <w:divBdr>
        <w:top w:val="none" w:sz="0" w:space="0" w:color="auto"/>
        <w:left w:val="none" w:sz="0" w:space="0" w:color="auto"/>
        <w:bottom w:val="none" w:sz="0" w:space="0" w:color="auto"/>
        <w:right w:val="none" w:sz="0" w:space="0" w:color="auto"/>
      </w:divBdr>
    </w:div>
    <w:div w:id="383068331">
      <w:marLeft w:val="480"/>
      <w:marRight w:val="0"/>
      <w:marTop w:val="0"/>
      <w:marBottom w:val="0"/>
      <w:divBdr>
        <w:top w:val="none" w:sz="0" w:space="0" w:color="auto"/>
        <w:left w:val="none" w:sz="0" w:space="0" w:color="auto"/>
        <w:bottom w:val="none" w:sz="0" w:space="0" w:color="auto"/>
        <w:right w:val="none" w:sz="0" w:space="0" w:color="auto"/>
      </w:divBdr>
    </w:div>
    <w:div w:id="383335746">
      <w:marLeft w:val="480"/>
      <w:marRight w:val="0"/>
      <w:marTop w:val="0"/>
      <w:marBottom w:val="0"/>
      <w:divBdr>
        <w:top w:val="none" w:sz="0" w:space="0" w:color="auto"/>
        <w:left w:val="none" w:sz="0" w:space="0" w:color="auto"/>
        <w:bottom w:val="none" w:sz="0" w:space="0" w:color="auto"/>
        <w:right w:val="none" w:sz="0" w:space="0" w:color="auto"/>
      </w:divBdr>
    </w:div>
    <w:div w:id="383607774">
      <w:bodyDiv w:val="1"/>
      <w:marLeft w:val="0"/>
      <w:marRight w:val="0"/>
      <w:marTop w:val="0"/>
      <w:marBottom w:val="0"/>
      <w:divBdr>
        <w:top w:val="none" w:sz="0" w:space="0" w:color="auto"/>
        <w:left w:val="none" w:sz="0" w:space="0" w:color="auto"/>
        <w:bottom w:val="none" w:sz="0" w:space="0" w:color="auto"/>
        <w:right w:val="none" w:sz="0" w:space="0" w:color="auto"/>
      </w:divBdr>
    </w:div>
    <w:div w:id="383794818">
      <w:marLeft w:val="480"/>
      <w:marRight w:val="0"/>
      <w:marTop w:val="0"/>
      <w:marBottom w:val="0"/>
      <w:divBdr>
        <w:top w:val="none" w:sz="0" w:space="0" w:color="auto"/>
        <w:left w:val="none" w:sz="0" w:space="0" w:color="auto"/>
        <w:bottom w:val="none" w:sz="0" w:space="0" w:color="auto"/>
        <w:right w:val="none" w:sz="0" w:space="0" w:color="auto"/>
      </w:divBdr>
    </w:div>
    <w:div w:id="383916159">
      <w:bodyDiv w:val="1"/>
      <w:marLeft w:val="0"/>
      <w:marRight w:val="0"/>
      <w:marTop w:val="0"/>
      <w:marBottom w:val="0"/>
      <w:divBdr>
        <w:top w:val="none" w:sz="0" w:space="0" w:color="auto"/>
        <w:left w:val="none" w:sz="0" w:space="0" w:color="auto"/>
        <w:bottom w:val="none" w:sz="0" w:space="0" w:color="auto"/>
        <w:right w:val="none" w:sz="0" w:space="0" w:color="auto"/>
      </w:divBdr>
    </w:div>
    <w:div w:id="383989907">
      <w:marLeft w:val="480"/>
      <w:marRight w:val="0"/>
      <w:marTop w:val="0"/>
      <w:marBottom w:val="0"/>
      <w:divBdr>
        <w:top w:val="none" w:sz="0" w:space="0" w:color="auto"/>
        <w:left w:val="none" w:sz="0" w:space="0" w:color="auto"/>
        <w:bottom w:val="none" w:sz="0" w:space="0" w:color="auto"/>
        <w:right w:val="none" w:sz="0" w:space="0" w:color="auto"/>
      </w:divBdr>
    </w:div>
    <w:div w:id="384378325">
      <w:marLeft w:val="480"/>
      <w:marRight w:val="0"/>
      <w:marTop w:val="0"/>
      <w:marBottom w:val="0"/>
      <w:divBdr>
        <w:top w:val="none" w:sz="0" w:space="0" w:color="auto"/>
        <w:left w:val="none" w:sz="0" w:space="0" w:color="auto"/>
        <w:bottom w:val="none" w:sz="0" w:space="0" w:color="auto"/>
        <w:right w:val="none" w:sz="0" w:space="0" w:color="auto"/>
      </w:divBdr>
    </w:div>
    <w:div w:id="384530907">
      <w:bodyDiv w:val="1"/>
      <w:marLeft w:val="0"/>
      <w:marRight w:val="0"/>
      <w:marTop w:val="0"/>
      <w:marBottom w:val="0"/>
      <w:divBdr>
        <w:top w:val="none" w:sz="0" w:space="0" w:color="auto"/>
        <w:left w:val="none" w:sz="0" w:space="0" w:color="auto"/>
        <w:bottom w:val="none" w:sz="0" w:space="0" w:color="auto"/>
        <w:right w:val="none" w:sz="0" w:space="0" w:color="auto"/>
      </w:divBdr>
    </w:div>
    <w:div w:id="384644136">
      <w:marLeft w:val="480"/>
      <w:marRight w:val="0"/>
      <w:marTop w:val="0"/>
      <w:marBottom w:val="0"/>
      <w:divBdr>
        <w:top w:val="none" w:sz="0" w:space="0" w:color="auto"/>
        <w:left w:val="none" w:sz="0" w:space="0" w:color="auto"/>
        <w:bottom w:val="none" w:sz="0" w:space="0" w:color="auto"/>
        <w:right w:val="none" w:sz="0" w:space="0" w:color="auto"/>
      </w:divBdr>
    </w:div>
    <w:div w:id="384644456">
      <w:bodyDiv w:val="1"/>
      <w:marLeft w:val="0"/>
      <w:marRight w:val="0"/>
      <w:marTop w:val="0"/>
      <w:marBottom w:val="0"/>
      <w:divBdr>
        <w:top w:val="none" w:sz="0" w:space="0" w:color="auto"/>
        <w:left w:val="none" w:sz="0" w:space="0" w:color="auto"/>
        <w:bottom w:val="none" w:sz="0" w:space="0" w:color="auto"/>
        <w:right w:val="none" w:sz="0" w:space="0" w:color="auto"/>
      </w:divBdr>
    </w:div>
    <w:div w:id="384715644">
      <w:marLeft w:val="480"/>
      <w:marRight w:val="0"/>
      <w:marTop w:val="0"/>
      <w:marBottom w:val="0"/>
      <w:divBdr>
        <w:top w:val="none" w:sz="0" w:space="0" w:color="auto"/>
        <w:left w:val="none" w:sz="0" w:space="0" w:color="auto"/>
        <w:bottom w:val="none" w:sz="0" w:space="0" w:color="auto"/>
        <w:right w:val="none" w:sz="0" w:space="0" w:color="auto"/>
      </w:divBdr>
    </w:div>
    <w:div w:id="384794100">
      <w:marLeft w:val="480"/>
      <w:marRight w:val="0"/>
      <w:marTop w:val="0"/>
      <w:marBottom w:val="0"/>
      <w:divBdr>
        <w:top w:val="none" w:sz="0" w:space="0" w:color="auto"/>
        <w:left w:val="none" w:sz="0" w:space="0" w:color="auto"/>
        <w:bottom w:val="none" w:sz="0" w:space="0" w:color="auto"/>
        <w:right w:val="none" w:sz="0" w:space="0" w:color="auto"/>
      </w:divBdr>
    </w:div>
    <w:div w:id="384836007">
      <w:marLeft w:val="480"/>
      <w:marRight w:val="0"/>
      <w:marTop w:val="0"/>
      <w:marBottom w:val="0"/>
      <w:divBdr>
        <w:top w:val="none" w:sz="0" w:space="0" w:color="auto"/>
        <w:left w:val="none" w:sz="0" w:space="0" w:color="auto"/>
        <w:bottom w:val="none" w:sz="0" w:space="0" w:color="auto"/>
        <w:right w:val="none" w:sz="0" w:space="0" w:color="auto"/>
      </w:divBdr>
    </w:div>
    <w:div w:id="384960028">
      <w:marLeft w:val="480"/>
      <w:marRight w:val="0"/>
      <w:marTop w:val="0"/>
      <w:marBottom w:val="0"/>
      <w:divBdr>
        <w:top w:val="none" w:sz="0" w:space="0" w:color="auto"/>
        <w:left w:val="none" w:sz="0" w:space="0" w:color="auto"/>
        <w:bottom w:val="none" w:sz="0" w:space="0" w:color="auto"/>
        <w:right w:val="none" w:sz="0" w:space="0" w:color="auto"/>
      </w:divBdr>
    </w:div>
    <w:div w:id="385104065">
      <w:marLeft w:val="480"/>
      <w:marRight w:val="0"/>
      <w:marTop w:val="0"/>
      <w:marBottom w:val="0"/>
      <w:divBdr>
        <w:top w:val="none" w:sz="0" w:space="0" w:color="auto"/>
        <w:left w:val="none" w:sz="0" w:space="0" w:color="auto"/>
        <w:bottom w:val="none" w:sz="0" w:space="0" w:color="auto"/>
        <w:right w:val="none" w:sz="0" w:space="0" w:color="auto"/>
      </w:divBdr>
    </w:div>
    <w:div w:id="385179229">
      <w:marLeft w:val="480"/>
      <w:marRight w:val="0"/>
      <w:marTop w:val="0"/>
      <w:marBottom w:val="0"/>
      <w:divBdr>
        <w:top w:val="none" w:sz="0" w:space="0" w:color="auto"/>
        <w:left w:val="none" w:sz="0" w:space="0" w:color="auto"/>
        <w:bottom w:val="none" w:sz="0" w:space="0" w:color="auto"/>
        <w:right w:val="none" w:sz="0" w:space="0" w:color="auto"/>
      </w:divBdr>
    </w:div>
    <w:div w:id="385296778">
      <w:marLeft w:val="480"/>
      <w:marRight w:val="0"/>
      <w:marTop w:val="0"/>
      <w:marBottom w:val="0"/>
      <w:divBdr>
        <w:top w:val="none" w:sz="0" w:space="0" w:color="auto"/>
        <w:left w:val="none" w:sz="0" w:space="0" w:color="auto"/>
        <w:bottom w:val="none" w:sz="0" w:space="0" w:color="auto"/>
        <w:right w:val="none" w:sz="0" w:space="0" w:color="auto"/>
      </w:divBdr>
    </w:div>
    <w:div w:id="385379757">
      <w:bodyDiv w:val="1"/>
      <w:marLeft w:val="0"/>
      <w:marRight w:val="0"/>
      <w:marTop w:val="0"/>
      <w:marBottom w:val="0"/>
      <w:divBdr>
        <w:top w:val="none" w:sz="0" w:space="0" w:color="auto"/>
        <w:left w:val="none" w:sz="0" w:space="0" w:color="auto"/>
        <w:bottom w:val="none" w:sz="0" w:space="0" w:color="auto"/>
        <w:right w:val="none" w:sz="0" w:space="0" w:color="auto"/>
      </w:divBdr>
    </w:div>
    <w:div w:id="385419410">
      <w:marLeft w:val="480"/>
      <w:marRight w:val="0"/>
      <w:marTop w:val="0"/>
      <w:marBottom w:val="0"/>
      <w:divBdr>
        <w:top w:val="none" w:sz="0" w:space="0" w:color="auto"/>
        <w:left w:val="none" w:sz="0" w:space="0" w:color="auto"/>
        <w:bottom w:val="none" w:sz="0" w:space="0" w:color="auto"/>
        <w:right w:val="none" w:sz="0" w:space="0" w:color="auto"/>
      </w:divBdr>
    </w:div>
    <w:div w:id="385448845">
      <w:bodyDiv w:val="1"/>
      <w:marLeft w:val="0"/>
      <w:marRight w:val="0"/>
      <w:marTop w:val="0"/>
      <w:marBottom w:val="0"/>
      <w:divBdr>
        <w:top w:val="none" w:sz="0" w:space="0" w:color="auto"/>
        <w:left w:val="none" w:sz="0" w:space="0" w:color="auto"/>
        <w:bottom w:val="none" w:sz="0" w:space="0" w:color="auto"/>
        <w:right w:val="none" w:sz="0" w:space="0" w:color="auto"/>
      </w:divBdr>
    </w:div>
    <w:div w:id="385567601">
      <w:marLeft w:val="480"/>
      <w:marRight w:val="0"/>
      <w:marTop w:val="0"/>
      <w:marBottom w:val="0"/>
      <w:divBdr>
        <w:top w:val="none" w:sz="0" w:space="0" w:color="auto"/>
        <w:left w:val="none" w:sz="0" w:space="0" w:color="auto"/>
        <w:bottom w:val="none" w:sz="0" w:space="0" w:color="auto"/>
        <w:right w:val="none" w:sz="0" w:space="0" w:color="auto"/>
      </w:divBdr>
    </w:div>
    <w:div w:id="385645229">
      <w:marLeft w:val="480"/>
      <w:marRight w:val="0"/>
      <w:marTop w:val="0"/>
      <w:marBottom w:val="0"/>
      <w:divBdr>
        <w:top w:val="none" w:sz="0" w:space="0" w:color="auto"/>
        <w:left w:val="none" w:sz="0" w:space="0" w:color="auto"/>
        <w:bottom w:val="none" w:sz="0" w:space="0" w:color="auto"/>
        <w:right w:val="none" w:sz="0" w:space="0" w:color="auto"/>
      </w:divBdr>
    </w:div>
    <w:div w:id="385687575">
      <w:marLeft w:val="480"/>
      <w:marRight w:val="0"/>
      <w:marTop w:val="0"/>
      <w:marBottom w:val="0"/>
      <w:divBdr>
        <w:top w:val="none" w:sz="0" w:space="0" w:color="auto"/>
        <w:left w:val="none" w:sz="0" w:space="0" w:color="auto"/>
        <w:bottom w:val="none" w:sz="0" w:space="0" w:color="auto"/>
        <w:right w:val="none" w:sz="0" w:space="0" w:color="auto"/>
      </w:divBdr>
    </w:div>
    <w:div w:id="385688797">
      <w:bodyDiv w:val="1"/>
      <w:marLeft w:val="0"/>
      <w:marRight w:val="0"/>
      <w:marTop w:val="0"/>
      <w:marBottom w:val="0"/>
      <w:divBdr>
        <w:top w:val="none" w:sz="0" w:space="0" w:color="auto"/>
        <w:left w:val="none" w:sz="0" w:space="0" w:color="auto"/>
        <w:bottom w:val="none" w:sz="0" w:space="0" w:color="auto"/>
        <w:right w:val="none" w:sz="0" w:space="0" w:color="auto"/>
      </w:divBdr>
    </w:div>
    <w:div w:id="385832764">
      <w:marLeft w:val="480"/>
      <w:marRight w:val="0"/>
      <w:marTop w:val="0"/>
      <w:marBottom w:val="0"/>
      <w:divBdr>
        <w:top w:val="none" w:sz="0" w:space="0" w:color="auto"/>
        <w:left w:val="none" w:sz="0" w:space="0" w:color="auto"/>
        <w:bottom w:val="none" w:sz="0" w:space="0" w:color="auto"/>
        <w:right w:val="none" w:sz="0" w:space="0" w:color="auto"/>
      </w:divBdr>
    </w:div>
    <w:div w:id="385838555">
      <w:marLeft w:val="480"/>
      <w:marRight w:val="0"/>
      <w:marTop w:val="0"/>
      <w:marBottom w:val="0"/>
      <w:divBdr>
        <w:top w:val="none" w:sz="0" w:space="0" w:color="auto"/>
        <w:left w:val="none" w:sz="0" w:space="0" w:color="auto"/>
        <w:bottom w:val="none" w:sz="0" w:space="0" w:color="auto"/>
        <w:right w:val="none" w:sz="0" w:space="0" w:color="auto"/>
      </w:divBdr>
    </w:div>
    <w:div w:id="385878469">
      <w:marLeft w:val="480"/>
      <w:marRight w:val="0"/>
      <w:marTop w:val="0"/>
      <w:marBottom w:val="0"/>
      <w:divBdr>
        <w:top w:val="none" w:sz="0" w:space="0" w:color="auto"/>
        <w:left w:val="none" w:sz="0" w:space="0" w:color="auto"/>
        <w:bottom w:val="none" w:sz="0" w:space="0" w:color="auto"/>
        <w:right w:val="none" w:sz="0" w:space="0" w:color="auto"/>
      </w:divBdr>
    </w:div>
    <w:div w:id="385958822">
      <w:marLeft w:val="480"/>
      <w:marRight w:val="0"/>
      <w:marTop w:val="0"/>
      <w:marBottom w:val="0"/>
      <w:divBdr>
        <w:top w:val="none" w:sz="0" w:space="0" w:color="auto"/>
        <w:left w:val="none" w:sz="0" w:space="0" w:color="auto"/>
        <w:bottom w:val="none" w:sz="0" w:space="0" w:color="auto"/>
        <w:right w:val="none" w:sz="0" w:space="0" w:color="auto"/>
      </w:divBdr>
    </w:div>
    <w:div w:id="386030788">
      <w:marLeft w:val="480"/>
      <w:marRight w:val="0"/>
      <w:marTop w:val="0"/>
      <w:marBottom w:val="0"/>
      <w:divBdr>
        <w:top w:val="none" w:sz="0" w:space="0" w:color="auto"/>
        <w:left w:val="none" w:sz="0" w:space="0" w:color="auto"/>
        <w:bottom w:val="none" w:sz="0" w:space="0" w:color="auto"/>
        <w:right w:val="none" w:sz="0" w:space="0" w:color="auto"/>
      </w:divBdr>
    </w:div>
    <w:div w:id="386103300">
      <w:marLeft w:val="480"/>
      <w:marRight w:val="0"/>
      <w:marTop w:val="0"/>
      <w:marBottom w:val="0"/>
      <w:divBdr>
        <w:top w:val="none" w:sz="0" w:space="0" w:color="auto"/>
        <w:left w:val="none" w:sz="0" w:space="0" w:color="auto"/>
        <w:bottom w:val="none" w:sz="0" w:space="0" w:color="auto"/>
        <w:right w:val="none" w:sz="0" w:space="0" w:color="auto"/>
      </w:divBdr>
    </w:div>
    <w:div w:id="386225391">
      <w:marLeft w:val="480"/>
      <w:marRight w:val="0"/>
      <w:marTop w:val="0"/>
      <w:marBottom w:val="0"/>
      <w:divBdr>
        <w:top w:val="none" w:sz="0" w:space="0" w:color="auto"/>
        <w:left w:val="none" w:sz="0" w:space="0" w:color="auto"/>
        <w:bottom w:val="none" w:sz="0" w:space="0" w:color="auto"/>
        <w:right w:val="none" w:sz="0" w:space="0" w:color="auto"/>
      </w:divBdr>
    </w:div>
    <w:div w:id="386295640">
      <w:bodyDiv w:val="1"/>
      <w:marLeft w:val="0"/>
      <w:marRight w:val="0"/>
      <w:marTop w:val="0"/>
      <w:marBottom w:val="0"/>
      <w:divBdr>
        <w:top w:val="none" w:sz="0" w:space="0" w:color="auto"/>
        <w:left w:val="none" w:sz="0" w:space="0" w:color="auto"/>
        <w:bottom w:val="none" w:sz="0" w:space="0" w:color="auto"/>
        <w:right w:val="none" w:sz="0" w:space="0" w:color="auto"/>
      </w:divBdr>
    </w:div>
    <w:div w:id="386538055">
      <w:bodyDiv w:val="1"/>
      <w:marLeft w:val="0"/>
      <w:marRight w:val="0"/>
      <w:marTop w:val="0"/>
      <w:marBottom w:val="0"/>
      <w:divBdr>
        <w:top w:val="none" w:sz="0" w:space="0" w:color="auto"/>
        <w:left w:val="none" w:sz="0" w:space="0" w:color="auto"/>
        <w:bottom w:val="none" w:sz="0" w:space="0" w:color="auto"/>
        <w:right w:val="none" w:sz="0" w:space="0" w:color="auto"/>
      </w:divBdr>
    </w:div>
    <w:div w:id="386882017">
      <w:marLeft w:val="480"/>
      <w:marRight w:val="0"/>
      <w:marTop w:val="0"/>
      <w:marBottom w:val="0"/>
      <w:divBdr>
        <w:top w:val="none" w:sz="0" w:space="0" w:color="auto"/>
        <w:left w:val="none" w:sz="0" w:space="0" w:color="auto"/>
        <w:bottom w:val="none" w:sz="0" w:space="0" w:color="auto"/>
        <w:right w:val="none" w:sz="0" w:space="0" w:color="auto"/>
      </w:divBdr>
    </w:div>
    <w:div w:id="386924942">
      <w:bodyDiv w:val="1"/>
      <w:marLeft w:val="0"/>
      <w:marRight w:val="0"/>
      <w:marTop w:val="0"/>
      <w:marBottom w:val="0"/>
      <w:divBdr>
        <w:top w:val="none" w:sz="0" w:space="0" w:color="auto"/>
        <w:left w:val="none" w:sz="0" w:space="0" w:color="auto"/>
        <w:bottom w:val="none" w:sz="0" w:space="0" w:color="auto"/>
        <w:right w:val="none" w:sz="0" w:space="0" w:color="auto"/>
      </w:divBdr>
    </w:div>
    <w:div w:id="386954222">
      <w:marLeft w:val="480"/>
      <w:marRight w:val="0"/>
      <w:marTop w:val="0"/>
      <w:marBottom w:val="0"/>
      <w:divBdr>
        <w:top w:val="none" w:sz="0" w:space="0" w:color="auto"/>
        <w:left w:val="none" w:sz="0" w:space="0" w:color="auto"/>
        <w:bottom w:val="none" w:sz="0" w:space="0" w:color="auto"/>
        <w:right w:val="none" w:sz="0" w:space="0" w:color="auto"/>
      </w:divBdr>
    </w:div>
    <w:div w:id="387074400">
      <w:marLeft w:val="480"/>
      <w:marRight w:val="0"/>
      <w:marTop w:val="0"/>
      <w:marBottom w:val="0"/>
      <w:divBdr>
        <w:top w:val="none" w:sz="0" w:space="0" w:color="auto"/>
        <w:left w:val="none" w:sz="0" w:space="0" w:color="auto"/>
        <w:bottom w:val="none" w:sz="0" w:space="0" w:color="auto"/>
        <w:right w:val="none" w:sz="0" w:space="0" w:color="auto"/>
      </w:divBdr>
    </w:div>
    <w:div w:id="387145767">
      <w:bodyDiv w:val="1"/>
      <w:marLeft w:val="0"/>
      <w:marRight w:val="0"/>
      <w:marTop w:val="0"/>
      <w:marBottom w:val="0"/>
      <w:divBdr>
        <w:top w:val="none" w:sz="0" w:space="0" w:color="auto"/>
        <w:left w:val="none" w:sz="0" w:space="0" w:color="auto"/>
        <w:bottom w:val="none" w:sz="0" w:space="0" w:color="auto"/>
        <w:right w:val="none" w:sz="0" w:space="0" w:color="auto"/>
      </w:divBdr>
    </w:div>
    <w:div w:id="387152833">
      <w:marLeft w:val="480"/>
      <w:marRight w:val="0"/>
      <w:marTop w:val="0"/>
      <w:marBottom w:val="0"/>
      <w:divBdr>
        <w:top w:val="none" w:sz="0" w:space="0" w:color="auto"/>
        <w:left w:val="none" w:sz="0" w:space="0" w:color="auto"/>
        <w:bottom w:val="none" w:sz="0" w:space="0" w:color="auto"/>
        <w:right w:val="none" w:sz="0" w:space="0" w:color="auto"/>
      </w:divBdr>
    </w:div>
    <w:div w:id="387268565">
      <w:marLeft w:val="480"/>
      <w:marRight w:val="0"/>
      <w:marTop w:val="0"/>
      <w:marBottom w:val="0"/>
      <w:divBdr>
        <w:top w:val="none" w:sz="0" w:space="0" w:color="auto"/>
        <w:left w:val="none" w:sz="0" w:space="0" w:color="auto"/>
        <w:bottom w:val="none" w:sz="0" w:space="0" w:color="auto"/>
        <w:right w:val="none" w:sz="0" w:space="0" w:color="auto"/>
      </w:divBdr>
    </w:div>
    <w:div w:id="387534508">
      <w:bodyDiv w:val="1"/>
      <w:marLeft w:val="0"/>
      <w:marRight w:val="0"/>
      <w:marTop w:val="0"/>
      <w:marBottom w:val="0"/>
      <w:divBdr>
        <w:top w:val="none" w:sz="0" w:space="0" w:color="auto"/>
        <w:left w:val="none" w:sz="0" w:space="0" w:color="auto"/>
        <w:bottom w:val="none" w:sz="0" w:space="0" w:color="auto"/>
        <w:right w:val="none" w:sz="0" w:space="0" w:color="auto"/>
      </w:divBdr>
    </w:div>
    <w:div w:id="387580413">
      <w:marLeft w:val="480"/>
      <w:marRight w:val="0"/>
      <w:marTop w:val="0"/>
      <w:marBottom w:val="0"/>
      <w:divBdr>
        <w:top w:val="none" w:sz="0" w:space="0" w:color="auto"/>
        <w:left w:val="none" w:sz="0" w:space="0" w:color="auto"/>
        <w:bottom w:val="none" w:sz="0" w:space="0" w:color="auto"/>
        <w:right w:val="none" w:sz="0" w:space="0" w:color="auto"/>
      </w:divBdr>
    </w:div>
    <w:div w:id="387654771">
      <w:marLeft w:val="480"/>
      <w:marRight w:val="0"/>
      <w:marTop w:val="0"/>
      <w:marBottom w:val="0"/>
      <w:divBdr>
        <w:top w:val="none" w:sz="0" w:space="0" w:color="auto"/>
        <w:left w:val="none" w:sz="0" w:space="0" w:color="auto"/>
        <w:bottom w:val="none" w:sz="0" w:space="0" w:color="auto"/>
        <w:right w:val="none" w:sz="0" w:space="0" w:color="auto"/>
      </w:divBdr>
    </w:div>
    <w:div w:id="387724398">
      <w:marLeft w:val="480"/>
      <w:marRight w:val="0"/>
      <w:marTop w:val="0"/>
      <w:marBottom w:val="0"/>
      <w:divBdr>
        <w:top w:val="none" w:sz="0" w:space="0" w:color="auto"/>
        <w:left w:val="none" w:sz="0" w:space="0" w:color="auto"/>
        <w:bottom w:val="none" w:sz="0" w:space="0" w:color="auto"/>
        <w:right w:val="none" w:sz="0" w:space="0" w:color="auto"/>
      </w:divBdr>
    </w:div>
    <w:div w:id="387725422">
      <w:marLeft w:val="480"/>
      <w:marRight w:val="0"/>
      <w:marTop w:val="0"/>
      <w:marBottom w:val="0"/>
      <w:divBdr>
        <w:top w:val="none" w:sz="0" w:space="0" w:color="auto"/>
        <w:left w:val="none" w:sz="0" w:space="0" w:color="auto"/>
        <w:bottom w:val="none" w:sz="0" w:space="0" w:color="auto"/>
        <w:right w:val="none" w:sz="0" w:space="0" w:color="auto"/>
      </w:divBdr>
    </w:div>
    <w:div w:id="387807819">
      <w:bodyDiv w:val="1"/>
      <w:marLeft w:val="0"/>
      <w:marRight w:val="0"/>
      <w:marTop w:val="0"/>
      <w:marBottom w:val="0"/>
      <w:divBdr>
        <w:top w:val="none" w:sz="0" w:space="0" w:color="auto"/>
        <w:left w:val="none" w:sz="0" w:space="0" w:color="auto"/>
        <w:bottom w:val="none" w:sz="0" w:space="0" w:color="auto"/>
        <w:right w:val="none" w:sz="0" w:space="0" w:color="auto"/>
      </w:divBdr>
    </w:div>
    <w:div w:id="388067763">
      <w:marLeft w:val="480"/>
      <w:marRight w:val="0"/>
      <w:marTop w:val="0"/>
      <w:marBottom w:val="0"/>
      <w:divBdr>
        <w:top w:val="none" w:sz="0" w:space="0" w:color="auto"/>
        <w:left w:val="none" w:sz="0" w:space="0" w:color="auto"/>
        <w:bottom w:val="none" w:sz="0" w:space="0" w:color="auto"/>
        <w:right w:val="none" w:sz="0" w:space="0" w:color="auto"/>
      </w:divBdr>
    </w:div>
    <w:div w:id="388119039">
      <w:bodyDiv w:val="1"/>
      <w:marLeft w:val="0"/>
      <w:marRight w:val="0"/>
      <w:marTop w:val="0"/>
      <w:marBottom w:val="0"/>
      <w:divBdr>
        <w:top w:val="none" w:sz="0" w:space="0" w:color="auto"/>
        <w:left w:val="none" w:sz="0" w:space="0" w:color="auto"/>
        <w:bottom w:val="none" w:sz="0" w:space="0" w:color="auto"/>
        <w:right w:val="none" w:sz="0" w:space="0" w:color="auto"/>
      </w:divBdr>
    </w:div>
    <w:div w:id="388185680">
      <w:marLeft w:val="480"/>
      <w:marRight w:val="0"/>
      <w:marTop w:val="0"/>
      <w:marBottom w:val="0"/>
      <w:divBdr>
        <w:top w:val="none" w:sz="0" w:space="0" w:color="auto"/>
        <w:left w:val="none" w:sz="0" w:space="0" w:color="auto"/>
        <w:bottom w:val="none" w:sz="0" w:space="0" w:color="auto"/>
        <w:right w:val="none" w:sz="0" w:space="0" w:color="auto"/>
      </w:divBdr>
    </w:div>
    <w:div w:id="388303304">
      <w:marLeft w:val="480"/>
      <w:marRight w:val="0"/>
      <w:marTop w:val="0"/>
      <w:marBottom w:val="0"/>
      <w:divBdr>
        <w:top w:val="none" w:sz="0" w:space="0" w:color="auto"/>
        <w:left w:val="none" w:sz="0" w:space="0" w:color="auto"/>
        <w:bottom w:val="none" w:sz="0" w:space="0" w:color="auto"/>
        <w:right w:val="none" w:sz="0" w:space="0" w:color="auto"/>
      </w:divBdr>
    </w:div>
    <w:div w:id="388311271">
      <w:marLeft w:val="480"/>
      <w:marRight w:val="0"/>
      <w:marTop w:val="0"/>
      <w:marBottom w:val="0"/>
      <w:divBdr>
        <w:top w:val="none" w:sz="0" w:space="0" w:color="auto"/>
        <w:left w:val="none" w:sz="0" w:space="0" w:color="auto"/>
        <w:bottom w:val="none" w:sz="0" w:space="0" w:color="auto"/>
        <w:right w:val="none" w:sz="0" w:space="0" w:color="auto"/>
      </w:divBdr>
    </w:div>
    <w:div w:id="388457453">
      <w:marLeft w:val="480"/>
      <w:marRight w:val="0"/>
      <w:marTop w:val="0"/>
      <w:marBottom w:val="0"/>
      <w:divBdr>
        <w:top w:val="none" w:sz="0" w:space="0" w:color="auto"/>
        <w:left w:val="none" w:sz="0" w:space="0" w:color="auto"/>
        <w:bottom w:val="none" w:sz="0" w:space="0" w:color="auto"/>
        <w:right w:val="none" w:sz="0" w:space="0" w:color="auto"/>
      </w:divBdr>
    </w:div>
    <w:div w:id="388654506">
      <w:bodyDiv w:val="1"/>
      <w:marLeft w:val="0"/>
      <w:marRight w:val="0"/>
      <w:marTop w:val="0"/>
      <w:marBottom w:val="0"/>
      <w:divBdr>
        <w:top w:val="none" w:sz="0" w:space="0" w:color="auto"/>
        <w:left w:val="none" w:sz="0" w:space="0" w:color="auto"/>
        <w:bottom w:val="none" w:sz="0" w:space="0" w:color="auto"/>
        <w:right w:val="none" w:sz="0" w:space="0" w:color="auto"/>
      </w:divBdr>
    </w:div>
    <w:div w:id="388846413">
      <w:bodyDiv w:val="1"/>
      <w:marLeft w:val="0"/>
      <w:marRight w:val="0"/>
      <w:marTop w:val="0"/>
      <w:marBottom w:val="0"/>
      <w:divBdr>
        <w:top w:val="none" w:sz="0" w:space="0" w:color="auto"/>
        <w:left w:val="none" w:sz="0" w:space="0" w:color="auto"/>
        <w:bottom w:val="none" w:sz="0" w:space="0" w:color="auto"/>
        <w:right w:val="none" w:sz="0" w:space="0" w:color="auto"/>
      </w:divBdr>
    </w:div>
    <w:div w:id="388919924">
      <w:marLeft w:val="480"/>
      <w:marRight w:val="0"/>
      <w:marTop w:val="0"/>
      <w:marBottom w:val="0"/>
      <w:divBdr>
        <w:top w:val="none" w:sz="0" w:space="0" w:color="auto"/>
        <w:left w:val="none" w:sz="0" w:space="0" w:color="auto"/>
        <w:bottom w:val="none" w:sz="0" w:space="0" w:color="auto"/>
        <w:right w:val="none" w:sz="0" w:space="0" w:color="auto"/>
      </w:divBdr>
    </w:div>
    <w:div w:id="389113039">
      <w:marLeft w:val="480"/>
      <w:marRight w:val="0"/>
      <w:marTop w:val="0"/>
      <w:marBottom w:val="0"/>
      <w:divBdr>
        <w:top w:val="none" w:sz="0" w:space="0" w:color="auto"/>
        <w:left w:val="none" w:sz="0" w:space="0" w:color="auto"/>
        <w:bottom w:val="none" w:sz="0" w:space="0" w:color="auto"/>
        <w:right w:val="none" w:sz="0" w:space="0" w:color="auto"/>
      </w:divBdr>
    </w:div>
    <w:div w:id="389118756">
      <w:marLeft w:val="480"/>
      <w:marRight w:val="0"/>
      <w:marTop w:val="0"/>
      <w:marBottom w:val="0"/>
      <w:divBdr>
        <w:top w:val="none" w:sz="0" w:space="0" w:color="auto"/>
        <w:left w:val="none" w:sz="0" w:space="0" w:color="auto"/>
        <w:bottom w:val="none" w:sz="0" w:space="0" w:color="auto"/>
        <w:right w:val="none" w:sz="0" w:space="0" w:color="auto"/>
      </w:divBdr>
    </w:div>
    <w:div w:id="389157585">
      <w:marLeft w:val="480"/>
      <w:marRight w:val="0"/>
      <w:marTop w:val="0"/>
      <w:marBottom w:val="0"/>
      <w:divBdr>
        <w:top w:val="none" w:sz="0" w:space="0" w:color="auto"/>
        <w:left w:val="none" w:sz="0" w:space="0" w:color="auto"/>
        <w:bottom w:val="none" w:sz="0" w:space="0" w:color="auto"/>
        <w:right w:val="none" w:sz="0" w:space="0" w:color="auto"/>
      </w:divBdr>
    </w:div>
    <w:div w:id="389157971">
      <w:marLeft w:val="480"/>
      <w:marRight w:val="0"/>
      <w:marTop w:val="0"/>
      <w:marBottom w:val="0"/>
      <w:divBdr>
        <w:top w:val="none" w:sz="0" w:space="0" w:color="auto"/>
        <w:left w:val="none" w:sz="0" w:space="0" w:color="auto"/>
        <w:bottom w:val="none" w:sz="0" w:space="0" w:color="auto"/>
        <w:right w:val="none" w:sz="0" w:space="0" w:color="auto"/>
      </w:divBdr>
    </w:div>
    <w:div w:id="389158191">
      <w:marLeft w:val="480"/>
      <w:marRight w:val="0"/>
      <w:marTop w:val="0"/>
      <w:marBottom w:val="0"/>
      <w:divBdr>
        <w:top w:val="none" w:sz="0" w:space="0" w:color="auto"/>
        <w:left w:val="none" w:sz="0" w:space="0" w:color="auto"/>
        <w:bottom w:val="none" w:sz="0" w:space="0" w:color="auto"/>
        <w:right w:val="none" w:sz="0" w:space="0" w:color="auto"/>
      </w:divBdr>
    </w:div>
    <w:div w:id="389232826">
      <w:marLeft w:val="480"/>
      <w:marRight w:val="0"/>
      <w:marTop w:val="0"/>
      <w:marBottom w:val="0"/>
      <w:divBdr>
        <w:top w:val="none" w:sz="0" w:space="0" w:color="auto"/>
        <w:left w:val="none" w:sz="0" w:space="0" w:color="auto"/>
        <w:bottom w:val="none" w:sz="0" w:space="0" w:color="auto"/>
        <w:right w:val="none" w:sz="0" w:space="0" w:color="auto"/>
      </w:divBdr>
    </w:div>
    <w:div w:id="389575807">
      <w:marLeft w:val="480"/>
      <w:marRight w:val="0"/>
      <w:marTop w:val="0"/>
      <w:marBottom w:val="0"/>
      <w:divBdr>
        <w:top w:val="none" w:sz="0" w:space="0" w:color="auto"/>
        <w:left w:val="none" w:sz="0" w:space="0" w:color="auto"/>
        <w:bottom w:val="none" w:sz="0" w:space="0" w:color="auto"/>
        <w:right w:val="none" w:sz="0" w:space="0" w:color="auto"/>
      </w:divBdr>
    </w:div>
    <w:div w:id="389619446">
      <w:bodyDiv w:val="1"/>
      <w:marLeft w:val="0"/>
      <w:marRight w:val="0"/>
      <w:marTop w:val="0"/>
      <w:marBottom w:val="0"/>
      <w:divBdr>
        <w:top w:val="none" w:sz="0" w:space="0" w:color="auto"/>
        <w:left w:val="none" w:sz="0" w:space="0" w:color="auto"/>
        <w:bottom w:val="none" w:sz="0" w:space="0" w:color="auto"/>
        <w:right w:val="none" w:sz="0" w:space="0" w:color="auto"/>
      </w:divBdr>
    </w:div>
    <w:div w:id="389695140">
      <w:marLeft w:val="480"/>
      <w:marRight w:val="0"/>
      <w:marTop w:val="0"/>
      <w:marBottom w:val="0"/>
      <w:divBdr>
        <w:top w:val="none" w:sz="0" w:space="0" w:color="auto"/>
        <w:left w:val="none" w:sz="0" w:space="0" w:color="auto"/>
        <w:bottom w:val="none" w:sz="0" w:space="0" w:color="auto"/>
        <w:right w:val="none" w:sz="0" w:space="0" w:color="auto"/>
      </w:divBdr>
    </w:div>
    <w:div w:id="389811773">
      <w:marLeft w:val="480"/>
      <w:marRight w:val="0"/>
      <w:marTop w:val="0"/>
      <w:marBottom w:val="0"/>
      <w:divBdr>
        <w:top w:val="none" w:sz="0" w:space="0" w:color="auto"/>
        <w:left w:val="none" w:sz="0" w:space="0" w:color="auto"/>
        <w:bottom w:val="none" w:sz="0" w:space="0" w:color="auto"/>
        <w:right w:val="none" w:sz="0" w:space="0" w:color="auto"/>
      </w:divBdr>
    </w:div>
    <w:div w:id="389813168">
      <w:marLeft w:val="480"/>
      <w:marRight w:val="0"/>
      <w:marTop w:val="0"/>
      <w:marBottom w:val="0"/>
      <w:divBdr>
        <w:top w:val="none" w:sz="0" w:space="0" w:color="auto"/>
        <w:left w:val="none" w:sz="0" w:space="0" w:color="auto"/>
        <w:bottom w:val="none" w:sz="0" w:space="0" w:color="auto"/>
        <w:right w:val="none" w:sz="0" w:space="0" w:color="auto"/>
      </w:divBdr>
    </w:div>
    <w:div w:id="389960484">
      <w:bodyDiv w:val="1"/>
      <w:marLeft w:val="0"/>
      <w:marRight w:val="0"/>
      <w:marTop w:val="0"/>
      <w:marBottom w:val="0"/>
      <w:divBdr>
        <w:top w:val="none" w:sz="0" w:space="0" w:color="auto"/>
        <w:left w:val="none" w:sz="0" w:space="0" w:color="auto"/>
        <w:bottom w:val="none" w:sz="0" w:space="0" w:color="auto"/>
        <w:right w:val="none" w:sz="0" w:space="0" w:color="auto"/>
      </w:divBdr>
    </w:div>
    <w:div w:id="390078946">
      <w:marLeft w:val="480"/>
      <w:marRight w:val="0"/>
      <w:marTop w:val="0"/>
      <w:marBottom w:val="0"/>
      <w:divBdr>
        <w:top w:val="none" w:sz="0" w:space="0" w:color="auto"/>
        <w:left w:val="none" w:sz="0" w:space="0" w:color="auto"/>
        <w:bottom w:val="none" w:sz="0" w:space="0" w:color="auto"/>
        <w:right w:val="none" w:sz="0" w:space="0" w:color="auto"/>
      </w:divBdr>
    </w:div>
    <w:div w:id="390277264">
      <w:bodyDiv w:val="1"/>
      <w:marLeft w:val="0"/>
      <w:marRight w:val="0"/>
      <w:marTop w:val="0"/>
      <w:marBottom w:val="0"/>
      <w:divBdr>
        <w:top w:val="none" w:sz="0" w:space="0" w:color="auto"/>
        <w:left w:val="none" w:sz="0" w:space="0" w:color="auto"/>
        <w:bottom w:val="none" w:sz="0" w:space="0" w:color="auto"/>
        <w:right w:val="none" w:sz="0" w:space="0" w:color="auto"/>
      </w:divBdr>
    </w:div>
    <w:div w:id="390347412">
      <w:bodyDiv w:val="1"/>
      <w:marLeft w:val="0"/>
      <w:marRight w:val="0"/>
      <w:marTop w:val="0"/>
      <w:marBottom w:val="0"/>
      <w:divBdr>
        <w:top w:val="none" w:sz="0" w:space="0" w:color="auto"/>
        <w:left w:val="none" w:sz="0" w:space="0" w:color="auto"/>
        <w:bottom w:val="none" w:sz="0" w:space="0" w:color="auto"/>
        <w:right w:val="none" w:sz="0" w:space="0" w:color="auto"/>
      </w:divBdr>
    </w:div>
    <w:div w:id="390347771">
      <w:marLeft w:val="480"/>
      <w:marRight w:val="0"/>
      <w:marTop w:val="0"/>
      <w:marBottom w:val="0"/>
      <w:divBdr>
        <w:top w:val="none" w:sz="0" w:space="0" w:color="auto"/>
        <w:left w:val="none" w:sz="0" w:space="0" w:color="auto"/>
        <w:bottom w:val="none" w:sz="0" w:space="0" w:color="auto"/>
        <w:right w:val="none" w:sz="0" w:space="0" w:color="auto"/>
      </w:divBdr>
    </w:div>
    <w:div w:id="390348837">
      <w:marLeft w:val="480"/>
      <w:marRight w:val="0"/>
      <w:marTop w:val="0"/>
      <w:marBottom w:val="0"/>
      <w:divBdr>
        <w:top w:val="none" w:sz="0" w:space="0" w:color="auto"/>
        <w:left w:val="none" w:sz="0" w:space="0" w:color="auto"/>
        <w:bottom w:val="none" w:sz="0" w:space="0" w:color="auto"/>
        <w:right w:val="none" w:sz="0" w:space="0" w:color="auto"/>
      </w:divBdr>
    </w:div>
    <w:div w:id="390541947">
      <w:marLeft w:val="480"/>
      <w:marRight w:val="0"/>
      <w:marTop w:val="0"/>
      <w:marBottom w:val="0"/>
      <w:divBdr>
        <w:top w:val="none" w:sz="0" w:space="0" w:color="auto"/>
        <w:left w:val="none" w:sz="0" w:space="0" w:color="auto"/>
        <w:bottom w:val="none" w:sz="0" w:space="0" w:color="auto"/>
        <w:right w:val="none" w:sz="0" w:space="0" w:color="auto"/>
      </w:divBdr>
    </w:div>
    <w:div w:id="390542236">
      <w:marLeft w:val="480"/>
      <w:marRight w:val="0"/>
      <w:marTop w:val="0"/>
      <w:marBottom w:val="0"/>
      <w:divBdr>
        <w:top w:val="none" w:sz="0" w:space="0" w:color="auto"/>
        <w:left w:val="none" w:sz="0" w:space="0" w:color="auto"/>
        <w:bottom w:val="none" w:sz="0" w:space="0" w:color="auto"/>
        <w:right w:val="none" w:sz="0" w:space="0" w:color="auto"/>
      </w:divBdr>
    </w:div>
    <w:div w:id="390735041">
      <w:marLeft w:val="480"/>
      <w:marRight w:val="0"/>
      <w:marTop w:val="0"/>
      <w:marBottom w:val="0"/>
      <w:divBdr>
        <w:top w:val="none" w:sz="0" w:space="0" w:color="auto"/>
        <w:left w:val="none" w:sz="0" w:space="0" w:color="auto"/>
        <w:bottom w:val="none" w:sz="0" w:space="0" w:color="auto"/>
        <w:right w:val="none" w:sz="0" w:space="0" w:color="auto"/>
      </w:divBdr>
    </w:div>
    <w:div w:id="390808251">
      <w:marLeft w:val="480"/>
      <w:marRight w:val="0"/>
      <w:marTop w:val="0"/>
      <w:marBottom w:val="0"/>
      <w:divBdr>
        <w:top w:val="none" w:sz="0" w:space="0" w:color="auto"/>
        <w:left w:val="none" w:sz="0" w:space="0" w:color="auto"/>
        <w:bottom w:val="none" w:sz="0" w:space="0" w:color="auto"/>
        <w:right w:val="none" w:sz="0" w:space="0" w:color="auto"/>
      </w:divBdr>
    </w:div>
    <w:div w:id="390810904">
      <w:marLeft w:val="480"/>
      <w:marRight w:val="0"/>
      <w:marTop w:val="0"/>
      <w:marBottom w:val="0"/>
      <w:divBdr>
        <w:top w:val="none" w:sz="0" w:space="0" w:color="auto"/>
        <w:left w:val="none" w:sz="0" w:space="0" w:color="auto"/>
        <w:bottom w:val="none" w:sz="0" w:space="0" w:color="auto"/>
        <w:right w:val="none" w:sz="0" w:space="0" w:color="auto"/>
      </w:divBdr>
    </w:div>
    <w:div w:id="390812303">
      <w:marLeft w:val="480"/>
      <w:marRight w:val="0"/>
      <w:marTop w:val="0"/>
      <w:marBottom w:val="0"/>
      <w:divBdr>
        <w:top w:val="none" w:sz="0" w:space="0" w:color="auto"/>
        <w:left w:val="none" w:sz="0" w:space="0" w:color="auto"/>
        <w:bottom w:val="none" w:sz="0" w:space="0" w:color="auto"/>
        <w:right w:val="none" w:sz="0" w:space="0" w:color="auto"/>
      </w:divBdr>
    </w:div>
    <w:div w:id="390882597">
      <w:marLeft w:val="480"/>
      <w:marRight w:val="0"/>
      <w:marTop w:val="0"/>
      <w:marBottom w:val="0"/>
      <w:divBdr>
        <w:top w:val="none" w:sz="0" w:space="0" w:color="auto"/>
        <w:left w:val="none" w:sz="0" w:space="0" w:color="auto"/>
        <w:bottom w:val="none" w:sz="0" w:space="0" w:color="auto"/>
        <w:right w:val="none" w:sz="0" w:space="0" w:color="auto"/>
      </w:divBdr>
    </w:div>
    <w:div w:id="390888885">
      <w:marLeft w:val="480"/>
      <w:marRight w:val="0"/>
      <w:marTop w:val="0"/>
      <w:marBottom w:val="0"/>
      <w:divBdr>
        <w:top w:val="none" w:sz="0" w:space="0" w:color="auto"/>
        <w:left w:val="none" w:sz="0" w:space="0" w:color="auto"/>
        <w:bottom w:val="none" w:sz="0" w:space="0" w:color="auto"/>
        <w:right w:val="none" w:sz="0" w:space="0" w:color="auto"/>
      </w:divBdr>
    </w:div>
    <w:div w:id="390889140">
      <w:marLeft w:val="480"/>
      <w:marRight w:val="0"/>
      <w:marTop w:val="0"/>
      <w:marBottom w:val="0"/>
      <w:divBdr>
        <w:top w:val="none" w:sz="0" w:space="0" w:color="auto"/>
        <w:left w:val="none" w:sz="0" w:space="0" w:color="auto"/>
        <w:bottom w:val="none" w:sz="0" w:space="0" w:color="auto"/>
        <w:right w:val="none" w:sz="0" w:space="0" w:color="auto"/>
      </w:divBdr>
    </w:div>
    <w:div w:id="391076951">
      <w:marLeft w:val="480"/>
      <w:marRight w:val="0"/>
      <w:marTop w:val="0"/>
      <w:marBottom w:val="0"/>
      <w:divBdr>
        <w:top w:val="none" w:sz="0" w:space="0" w:color="auto"/>
        <w:left w:val="none" w:sz="0" w:space="0" w:color="auto"/>
        <w:bottom w:val="none" w:sz="0" w:space="0" w:color="auto"/>
        <w:right w:val="none" w:sz="0" w:space="0" w:color="auto"/>
      </w:divBdr>
    </w:div>
    <w:div w:id="391079691">
      <w:bodyDiv w:val="1"/>
      <w:marLeft w:val="0"/>
      <w:marRight w:val="0"/>
      <w:marTop w:val="0"/>
      <w:marBottom w:val="0"/>
      <w:divBdr>
        <w:top w:val="none" w:sz="0" w:space="0" w:color="auto"/>
        <w:left w:val="none" w:sz="0" w:space="0" w:color="auto"/>
        <w:bottom w:val="none" w:sz="0" w:space="0" w:color="auto"/>
        <w:right w:val="none" w:sz="0" w:space="0" w:color="auto"/>
      </w:divBdr>
    </w:div>
    <w:div w:id="391083648">
      <w:marLeft w:val="480"/>
      <w:marRight w:val="0"/>
      <w:marTop w:val="0"/>
      <w:marBottom w:val="0"/>
      <w:divBdr>
        <w:top w:val="none" w:sz="0" w:space="0" w:color="auto"/>
        <w:left w:val="none" w:sz="0" w:space="0" w:color="auto"/>
        <w:bottom w:val="none" w:sz="0" w:space="0" w:color="auto"/>
        <w:right w:val="none" w:sz="0" w:space="0" w:color="auto"/>
      </w:divBdr>
    </w:div>
    <w:div w:id="391196642">
      <w:bodyDiv w:val="1"/>
      <w:marLeft w:val="0"/>
      <w:marRight w:val="0"/>
      <w:marTop w:val="0"/>
      <w:marBottom w:val="0"/>
      <w:divBdr>
        <w:top w:val="none" w:sz="0" w:space="0" w:color="auto"/>
        <w:left w:val="none" w:sz="0" w:space="0" w:color="auto"/>
        <w:bottom w:val="none" w:sz="0" w:space="0" w:color="auto"/>
        <w:right w:val="none" w:sz="0" w:space="0" w:color="auto"/>
      </w:divBdr>
    </w:div>
    <w:div w:id="391271463">
      <w:marLeft w:val="480"/>
      <w:marRight w:val="0"/>
      <w:marTop w:val="0"/>
      <w:marBottom w:val="0"/>
      <w:divBdr>
        <w:top w:val="none" w:sz="0" w:space="0" w:color="auto"/>
        <w:left w:val="none" w:sz="0" w:space="0" w:color="auto"/>
        <w:bottom w:val="none" w:sz="0" w:space="0" w:color="auto"/>
        <w:right w:val="none" w:sz="0" w:space="0" w:color="auto"/>
      </w:divBdr>
    </w:div>
    <w:div w:id="391276199">
      <w:marLeft w:val="480"/>
      <w:marRight w:val="0"/>
      <w:marTop w:val="0"/>
      <w:marBottom w:val="0"/>
      <w:divBdr>
        <w:top w:val="none" w:sz="0" w:space="0" w:color="auto"/>
        <w:left w:val="none" w:sz="0" w:space="0" w:color="auto"/>
        <w:bottom w:val="none" w:sz="0" w:space="0" w:color="auto"/>
        <w:right w:val="none" w:sz="0" w:space="0" w:color="auto"/>
      </w:divBdr>
    </w:div>
    <w:div w:id="391580272">
      <w:marLeft w:val="480"/>
      <w:marRight w:val="0"/>
      <w:marTop w:val="0"/>
      <w:marBottom w:val="0"/>
      <w:divBdr>
        <w:top w:val="none" w:sz="0" w:space="0" w:color="auto"/>
        <w:left w:val="none" w:sz="0" w:space="0" w:color="auto"/>
        <w:bottom w:val="none" w:sz="0" w:space="0" w:color="auto"/>
        <w:right w:val="none" w:sz="0" w:space="0" w:color="auto"/>
      </w:divBdr>
    </w:div>
    <w:div w:id="391581655">
      <w:marLeft w:val="480"/>
      <w:marRight w:val="0"/>
      <w:marTop w:val="0"/>
      <w:marBottom w:val="0"/>
      <w:divBdr>
        <w:top w:val="none" w:sz="0" w:space="0" w:color="auto"/>
        <w:left w:val="none" w:sz="0" w:space="0" w:color="auto"/>
        <w:bottom w:val="none" w:sz="0" w:space="0" w:color="auto"/>
        <w:right w:val="none" w:sz="0" w:space="0" w:color="auto"/>
      </w:divBdr>
    </w:div>
    <w:div w:id="391656573">
      <w:marLeft w:val="480"/>
      <w:marRight w:val="0"/>
      <w:marTop w:val="0"/>
      <w:marBottom w:val="0"/>
      <w:divBdr>
        <w:top w:val="none" w:sz="0" w:space="0" w:color="auto"/>
        <w:left w:val="none" w:sz="0" w:space="0" w:color="auto"/>
        <w:bottom w:val="none" w:sz="0" w:space="0" w:color="auto"/>
        <w:right w:val="none" w:sz="0" w:space="0" w:color="auto"/>
      </w:divBdr>
    </w:div>
    <w:div w:id="391658254">
      <w:marLeft w:val="480"/>
      <w:marRight w:val="0"/>
      <w:marTop w:val="0"/>
      <w:marBottom w:val="0"/>
      <w:divBdr>
        <w:top w:val="none" w:sz="0" w:space="0" w:color="auto"/>
        <w:left w:val="none" w:sz="0" w:space="0" w:color="auto"/>
        <w:bottom w:val="none" w:sz="0" w:space="0" w:color="auto"/>
        <w:right w:val="none" w:sz="0" w:space="0" w:color="auto"/>
      </w:divBdr>
    </w:div>
    <w:div w:id="391663098">
      <w:bodyDiv w:val="1"/>
      <w:marLeft w:val="0"/>
      <w:marRight w:val="0"/>
      <w:marTop w:val="0"/>
      <w:marBottom w:val="0"/>
      <w:divBdr>
        <w:top w:val="none" w:sz="0" w:space="0" w:color="auto"/>
        <w:left w:val="none" w:sz="0" w:space="0" w:color="auto"/>
        <w:bottom w:val="none" w:sz="0" w:space="0" w:color="auto"/>
        <w:right w:val="none" w:sz="0" w:space="0" w:color="auto"/>
      </w:divBdr>
      <w:divsChild>
        <w:div w:id="6567626">
          <w:marLeft w:val="480"/>
          <w:marRight w:val="0"/>
          <w:marTop w:val="0"/>
          <w:marBottom w:val="0"/>
          <w:divBdr>
            <w:top w:val="none" w:sz="0" w:space="0" w:color="auto"/>
            <w:left w:val="none" w:sz="0" w:space="0" w:color="auto"/>
            <w:bottom w:val="none" w:sz="0" w:space="0" w:color="auto"/>
            <w:right w:val="none" w:sz="0" w:space="0" w:color="auto"/>
          </w:divBdr>
        </w:div>
        <w:div w:id="100493077">
          <w:marLeft w:val="480"/>
          <w:marRight w:val="0"/>
          <w:marTop w:val="0"/>
          <w:marBottom w:val="0"/>
          <w:divBdr>
            <w:top w:val="none" w:sz="0" w:space="0" w:color="auto"/>
            <w:left w:val="none" w:sz="0" w:space="0" w:color="auto"/>
            <w:bottom w:val="none" w:sz="0" w:space="0" w:color="auto"/>
            <w:right w:val="none" w:sz="0" w:space="0" w:color="auto"/>
          </w:divBdr>
        </w:div>
        <w:div w:id="108789989">
          <w:marLeft w:val="480"/>
          <w:marRight w:val="0"/>
          <w:marTop w:val="0"/>
          <w:marBottom w:val="0"/>
          <w:divBdr>
            <w:top w:val="none" w:sz="0" w:space="0" w:color="auto"/>
            <w:left w:val="none" w:sz="0" w:space="0" w:color="auto"/>
            <w:bottom w:val="none" w:sz="0" w:space="0" w:color="auto"/>
            <w:right w:val="none" w:sz="0" w:space="0" w:color="auto"/>
          </w:divBdr>
        </w:div>
        <w:div w:id="115563953">
          <w:marLeft w:val="480"/>
          <w:marRight w:val="0"/>
          <w:marTop w:val="0"/>
          <w:marBottom w:val="0"/>
          <w:divBdr>
            <w:top w:val="none" w:sz="0" w:space="0" w:color="auto"/>
            <w:left w:val="none" w:sz="0" w:space="0" w:color="auto"/>
            <w:bottom w:val="none" w:sz="0" w:space="0" w:color="auto"/>
            <w:right w:val="none" w:sz="0" w:space="0" w:color="auto"/>
          </w:divBdr>
        </w:div>
        <w:div w:id="130024235">
          <w:marLeft w:val="480"/>
          <w:marRight w:val="0"/>
          <w:marTop w:val="0"/>
          <w:marBottom w:val="0"/>
          <w:divBdr>
            <w:top w:val="none" w:sz="0" w:space="0" w:color="auto"/>
            <w:left w:val="none" w:sz="0" w:space="0" w:color="auto"/>
            <w:bottom w:val="none" w:sz="0" w:space="0" w:color="auto"/>
            <w:right w:val="none" w:sz="0" w:space="0" w:color="auto"/>
          </w:divBdr>
        </w:div>
        <w:div w:id="147669510">
          <w:marLeft w:val="480"/>
          <w:marRight w:val="0"/>
          <w:marTop w:val="0"/>
          <w:marBottom w:val="0"/>
          <w:divBdr>
            <w:top w:val="none" w:sz="0" w:space="0" w:color="auto"/>
            <w:left w:val="none" w:sz="0" w:space="0" w:color="auto"/>
            <w:bottom w:val="none" w:sz="0" w:space="0" w:color="auto"/>
            <w:right w:val="none" w:sz="0" w:space="0" w:color="auto"/>
          </w:divBdr>
        </w:div>
        <w:div w:id="158349428">
          <w:marLeft w:val="480"/>
          <w:marRight w:val="0"/>
          <w:marTop w:val="0"/>
          <w:marBottom w:val="0"/>
          <w:divBdr>
            <w:top w:val="none" w:sz="0" w:space="0" w:color="auto"/>
            <w:left w:val="none" w:sz="0" w:space="0" w:color="auto"/>
            <w:bottom w:val="none" w:sz="0" w:space="0" w:color="auto"/>
            <w:right w:val="none" w:sz="0" w:space="0" w:color="auto"/>
          </w:divBdr>
        </w:div>
        <w:div w:id="193346799">
          <w:marLeft w:val="480"/>
          <w:marRight w:val="0"/>
          <w:marTop w:val="0"/>
          <w:marBottom w:val="0"/>
          <w:divBdr>
            <w:top w:val="none" w:sz="0" w:space="0" w:color="auto"/>
            <w:left w:val="none" w:sz="0" w:space="0" w:color="auto"/>
            <w:bottom w:val="none" w:sz="0" w:space="0" w:color="auto"/>
            <w:right w:val="none" w:sz="0" w:space="0" w:color="auto"/>
          </w:divBdr>
        </w:div>
        <w:div w:id="224338029">
          <w:marLeft w:val="480"/>
          <w:marRight w:val="0"/>
          <w:marTop w:val="0"/>
          <w:marBottom w:val="0"/>
          <w:divBdr>
            <w:top w:val="none" w:sz="0" w:space="0" w:color="auto"/>
            <w:left w:val="none" w:sz="0" w:space="0" w:color="auto"/>
            <w:bottom w:val="none" w:sz="0" w:space="0" w:color="auto"/>
            <w:right w:val="none" w:sz="0" w:space="0" w:color="auto"/>
          </w:divBdr>
        </w:div>
        <w:div w:id="284242889">
          <w:marLeft w:val="480"/>
          <w:marRight w:val="0"/>
          <w:marTop w:val="0"/>
          <w:marBottom w:val="0"/>
          <w:divBdr>
            <w:top w:val="none" w:sz="0" w:space="0" w:color="auto"/>
            <w:left w:val="none" w:sz="0" w:space="0" w:color="auto"/>
            <w:bottom w:val="none" w:sz="0" w:space="0" w:color="auto"/>
            <w:right w:val="none" w:sz="0" w:space="0" w:color="auto"/>
          </w:divBdr>
        </w:div>
        <w:div w:id="287854743">
          <w:marLeft w:val="480"/>
          <w:marRight w:val="0"/>
          <w:marTop w:val="0"/>
          <w:marBottom w:val="0"/>
          <w:divBdr>
            <w:top w:val="none" w:sz="0" w:space="0" w:color="auto"/>
            <w:left w:val="none" w:sz="0" w:space="0" w:color="auto"/>
            <w:bottom w:val="none" w:sz="0" w:space="0" w:color="auto"/>
            <w:right w:val="none" w:sz="0" w:space="0" w:color="auto"/>
          </w:divBdr>
        </w:div>
        <w:div w:id="307561115">
          <w:marLeft w:val="480"/>
          <w:marRight w:val="0"/>
          <w:marTop w:val="0"/>
          <w:marBottom w:val="0"/>
          <w:divBdr>
            <w:top w:val="none" w:sz="0" w:space="0" w:color="auto"/>
            <w:left w:val="none" w:sz="0" w:space="0" w:color="auto"/>
            <w:bottom w:val="none" w:sz="0" w:space="0" w:color="auto"/>
            <w:right w:val="none" w:sz="0" w:space="0" w:color="auto"/>
          </w:divBdr>
        </w:div>
        <w:div w:id="316810190">
          <w:marLeft w:val="480"/>
          <w:marRight w:val="0"/>
          <w:marTop w:val="0"/>
          <w:marBottom w:val="0"/>
          <w:divBdr>
            <w:top w:val="none" w:sz="0" w:space="0" w:color="auto"/>
            <w:left w:val="none" w:sz="0" w:space="0" w:color="auto"/>
            <w:bottom w:val="none" w:sz="0" w:space="0" w:color="auto"/>
            <w:right w:val="none" w:sz="0" w:space="0" w:color="auto"/>
          </w:divBdr>
        </w:div>
        <w:div w:id="333339030">
          <w:marLeft w:val="480"/>
          <w:marRight w:val="0"/>
          <w:marTop w:val="0"/>
          <w:marBottom w:val="0"/>
          <w:divBdr>
            <w:top w:val="none" w:sz="0" w:space="0" w:color="auto"/>
            <w:left w:val="none" w:sz="0" w:space="0" w:color="auto"/>
            <w:bottom w:val="none" w:sz="0" w:space="0" w:color="auto"/>
            <w:right w:val="none" w:sz="0" w:space="0" w:color="auto"/>
          </w:divBdr>
        </w:div>
        <w:div w:id="356349003">
          <w:marLeft w:val="480"/>
          <w:marRight w:val="0"/>
          <w:marTop w:val="0"/>
          <w:marBottom w:val="0"/>
          <w:divBdr>
            <w:top w:val="none" w:sz="0" w:space="0" w:color="auto"/>
            <w:left w:val="none" w:sz="0" w:space="0" w:color="auto"/>
            <w:bottom w:val="none" w:sz="0" w:space="0" w:color="auto"/>
            <w:right w:val="none" w:sz="0" w:space="0" w:color="auto"/>
          </w:divBdr>
        </w:div>
        <w:div w:id="392848174">
          <w:marLeft w:val="480"/>
          <w:marRight w:val="0"/>
          <w:marTop w:val="0"/>
          <w:marBottom w:val="0"/>
          <w:divBdr>
            <w:top w:val="none" w:sz="0" w:space="0" w:color="auto"/>
            <w:left w:val="none" w:sz="0" w:space="0" w:color="auto"/>
            <w:bottom w:val="none" w:sz="0" w:space="0" w:color="auto"/>
            <w:right w:val="none" w:sz="0" w:space="0" w:color="auto"/>
          </w:divBdr>
        </w:div>
        <w:div w:id="494957803">
          <w:marLeft w:val="480"/>
          <w:marRight w:val="0"/>
          <w:marTop w:val="0"/>
          <w:marBottom w:val="0"/>
          <w:divBdr>
            <w:top w:val="none" w:sz="0" w:space="0" w:color="auto"/>
            <w:left w:val="none" w:sz="0" w:space="0" w:color="auto"/>
            <w:bottom w:val="none" w:sz="0" w:space="0" w:color="auto"/>
            <w:right w:val="none" w:sz="0" w:space="0" w:color="auto"/>
          </w:divBdr>
        </w:div>
        <w:div w:id="499079919">
          <w:marLeft w:val="480"/>
          <w:marRight w:val="0"/>
          <w:marTop w:val="0"/>
          <w:marBottom w:val="0"/>
          <w:divBdr>
            <w:top w:val="none" w:sz="0" w:space="0" w:color="auto"/>
            <w:left w:val="none" w:sz="0" w:space="0" w:color="auto"/>
            <w:bottom w:val="none" w:sz="0" w:space="0" w:color="auto"/>
            <w:right w:val="none" w:sz="0" w:space="0" w:color="auto"/>
          </w:divBdr>
        </w:div>
        <w:div w:id="527107545">
          <w:marLeft w:val="480"/>
          <w:marRight w:val="0"/>
          <w:marTop w:val="0"/>
          <w:marBottom w:val="0"/>
          <w:divBdr>
            <w:top w:val="none" w:sz="0" w:space="0" w:color="auto"/>
            <w:left w:val="none" w:sz="0" w:space="0" w:color="auto"/>
            <w:bottom w:val="none" w:sz="0" w:space="0" w:color="auto"/>
            <w:right w:val="none" w:sz="0" w:space="0" w:color="auto"/>
          </w:divBdr>
        </w:div>
        <w:div w:id="543833881">
          <w:marLeft w:val="480"/>
          <w:marRight w:val="0"/>
          <w:marTop w:val="0"/>
          <w:marBottom w:val="0"/>
          <w:divBdr>
            <w:top w:val="none" w:sz="0" w:space="0" w:color="auto"/>
            <w:left w:val="none" w:sz="0" w:space="0" w:color="auto"/>
            <w:bottom w:val="none" w:sz="0" w:space="0" w:color="auto"/>
            <w:right w:val="none" w:sz="0" w:space="0" w:color="auto"/>
          </w:divBdr>
        </w:div>
        <w:div w:id="556432837">
          <w:marLeft w:val="480"/>
          <w:marRight w:val="0"/>
          <w:marTop w:val="0"/>
          <w:marBottom w:val="0"/>
          <w:divBdr>
            <w:top w:val="none" w:sz="0" w:space="0" w:color="auto"/>
            <w:left w:val="none" w:sz="0" w:space="0" w:color="auto"/>
            <w:bottom w:val="none" w:sz="0" w:space="0" w:color="auto"/>
            <w:right w:val="none" w:sz="0" w:space="0" w:color="auto"/>
          </w:divBdr>
        </w:div>
        <w:div w:id="594477528">
          <w:marLeft w:val="480"/>
          <w:marRight w:val="0"/>
          <w:marTop w:val="0"/>
          <w:marBottom w:val="0"/>
          <w:divBdr>
            <w:top w:val="none" w:sz="0" w:space="0" w:color="auto"/>
            <w:left w:val="none" w:sz="0" w:space="0" w:color="auto"/>
            <w:bottom w:val="none" w:sz="0" w:space="0" w:color="auto"/>
            <w:right w:val="none" w:sz="0" w:space="0" w:color="auto"/>
          </w:divBdr>
        </w:div>
        <w:div w:id="675035870">
          <w:marLeft w:val="480"/>
          <w:marRight w:val="0"/>
          <w:marTop w:val="0"/>
          <w:marBottom w:val="0"/>
          <w:divBdr>
            <w:top w:val="none" w:sz="0" w:space="0" w:color="auto"/>
            <w:left w:val="none" w:sz="0" w:space="0" w:color="auto"/>
            <w:bottom w:val="none" w:sz="0" w:space="0" w:color="auto"/>
            <w:right w:val="none" w:sz="0" w:space="0" w:color="auto"/>
          </w:divBdr>
        </w:div>
        <w:div w:id="676541362">
          <w:marLeft w:val="480"/>
          <w:marRight w:val="0"/>
          <w:marTop w:val="0"/>
          <w:marBottom w:val="0"/>
          <w:divBdr>
            <w:top w:val="none" w:sz="0" w:space="0" w:color="auto"/>
            <w:left w:val="none" w:sz="0" w:space="0" w:color="auto"/>
            <w:bottom w:val="none" w:sz="0" w:space="0" w:color="auto"/>
            <w:right w:val="none" w:sz="0" w:space="0" w:color="auto"/>
          </w:divBdr>
        </w:div>
        <w:div w:id="714474703">
          <w:marLeft w:val="480"/>
          <w:marRight w:val="0"/>
          <w:marTop w:val="0"/>
          <w:marBottom w:val="0"/>
          <w:divBdr>
            <w:top w:val="none" w:sz="0" w:space="0" w:color="auto"/>
            <w:left w:val="none" w:sz="0" w:space="0" w:color="auto"/>
            <w:bottom w:val="none" w:sz="0" w:space="0" w:color="auto"/>
            <w:right w:val="none" w:sz="0" w:space="0" w:color="auto"/>
          </w:divBdr>
        </w:div>
        <w:div w:id="732512319">
          <w:marLeft w:val="480"/>
          <w:marRight w:val="0"/>
          <w:marTop w:val="0"/>
          <w:marBottom w:val="0"/>
          <w:divBdr>
            <w:top w:val="none" w:sz="0" w:space="0" w:color="auto"/>
            <w:left w:val="none" w:sz="0" w:space="0" w:color="auto"/>
            <w:bottom w:val="none" w:sz="0" w:space="0" w:color="auto"/>
            <w:right w:val="none" w:sz="0" w:space="0" w:color="auto"/>
          </w:divBdr>
        </w:div>
        <w:div w:id="752514391">
          <w:marLeft w:val="480"/>
          <w:marRight w:val="0"/>
          <w:marTop w:val="0"/>
          <w:marBottom w:val="0"/>
          <w:divBdr>
            <w:top w:val="none" w:sz="0" w:space="0" w:color="auto"/>
            <w:left w:val="none" w:sz="0" w:space="0" w:color="auto"/>
            <w:bottom w:val="none" w:sz="0" w:space="0" w:color="auto"/>
            <w:right w:val="none" w:sz="0" w:space="0" w:color="auto"/>
          </w:divBdr>
        </w:div>
        <w:div w:id="818545244">
          <w:marLeft w:val="480"/>
          <w:marRight w:val="0"/>
          <w:marTop w:val="0"/>
          <w:marBottom w:val="0"/>
          <w:divBdr>
            <w:top w:val="none" w:sz="0" w:space="0" w:color="auto"/>
            <w:left w:val="none" w:sz="0" w:space="0" w:color="auto"/>
            <w:bottom w:val="none" w:sz="0" w:space="0" w:color="auto"/>
            <w:right w:val="none" w:sz="0" w:space="0" w:color="auto"/>
          </w:divBdr>
        </w:div>
        <w:div w:id="819225205">
          <w:marLeft w:val="480"/>
          <w:marRight w:val="0"/>
          <w:marTop w:val="0"/>
          <w:marBottom w:val="0"/>
          <w:divBdr>
            <w:top w:val="none" w:sz="0" w:space="0" w:color="auto"/>
            <w:left w:val="none" w:sz="0" w:space="0" w:color="auto"/>
            <w:bottom w:val="none" w:sz="0" w:space="0" w:color="auto"/>
            <w:right w:val="none" w:sz="0" w:space="0" w:color="auto"/>
          </w:divBdr>
        </w:div>
        <w:div w:id="825974959">
          <w:marLeft w:val="480"/>
          <w:marRight w:val="0"/>
          <w:marTop w:val="0"/>
          <w:marBottom w:val="0"/>
          <w:divBdr>
            <w:top w:val="none" w:sz="0" w:space="0" w:color="auto"/>
            <w:left w:val="none" w:sz="0" w:space="0" w:color="auto"/>
            <w:bottom w:val="none" w:sz="0" w:space="0" w:color="auto"/>
            <w:right w:val="none" w:sz="0" w:space="0" w:color="auto"/>
          </w:divBdr>
        </w:div>
        <w:div w:id="828137795">
          <w:marLeft w:val="480"/>
          <w:marRight w:val="0"/>
          <w:marTop w:val="0"/>
          <w:marBottom w:val="0"/>
          <w:divBdr>
            <w:top w:val="none" w:sz="0" w:space="0" w:color="auto"/>
            <w:left w:val="none" w:sz="0" w:space="0" w:color="auto"/>
            <w:bottom w:val="none" w:sz="0" w:space="0" w:color="auto"/>
            <w:right w:val="none" w:sz="0" w:space="0" w:color="auto"/>
          </w:divBdr>
        </w:div>
        <w:div w:id="974216557">
          <w:marLeft w:val="480"/>
          <w:marRight w:val="0"/>
          <w:marTop w:val="0"/>
          <w:marBottom w:val="0"/>
          <w:divBdr>
            <w:top w:val="none" w:sz="0" w:space="0" w:color="auto"/>
            <w:left w:val="none" w:sz="0" w:space="0" w:color="auto"/>
            <w:bottom w:val="none" w:sz="0" w:space="0" w:color="auto"/>
            <w:right w:val="none" w:sz="0" w:space="0" w:color="auto"/>
          </w:divBdr>
        </w:div>
        <w:div w:id="991979533">
          <w:marLeft w:val="480"/>
          <w:marRight w:val="0"/>
          <w:marTop w:val="0"/>
          <w:marBottom w:val="0"/>
          <w:divBdr>
            <w:top w:val="none" w:sz="0" w:space="0" w:color="auto"/>
            <w:left w:val="none" w:sz="0" w:space="0" w:color="auto"/>
            <w:bottom w:val="none" w:sz="0" w:space="0" w:color="auto"/>
            <w:right w:val="none" w:sz="0" w:space="0" w:color="auto"/>
          </w:divBdr>
        </w:div>
        <w:div w:id="1036001080">
          <w:marLeft w:val="480"/>
          <w:marRight w:val="0"/>
          <w:marTop w:val="0"/>
          <w:marBottom w:val="0"/>
          <w:divBdr>
            <w:top w:val="none" w:sz="0" w:space="0" w:color="auto"/>
            <w:left w:val="none" w:sz="0" w:space="0" w:color="auto"/>
            <w:bottom w:val="none" w:sz="0" w:space="0" w:color="auto"/>
            <w:right w:val="none" w:sz="0" w:space="0" w:color="auto"/>
          </w:divBdr>
        </w:div>
        <w:div w:id="1088162105">
          <w:marLeft w:val="480"/>
          <w:marRight w:val="0"/>
          <w:marTop w:val="0"/>
          <w:marBottom w:val="0"/>
          <w:divBdr>
            <w:top w:val="none" w:sz="0" w:space="0" w:color="auto"/>
            <w:left w:val="none" w:sz="0" w:space="0" w:color="auto"/>
            <w:bottom w:val="none" w:sz="0" w:space="0" w:color="auto"/>
            <w:right w:val="none" w:sz="0" w:space="0" w:color="auto"/>
          </w:divBdr>
        </w:div>
        <w:div w:id="1118256934">
          <w:marLeft w:val="480"/>
          <w:marRight w:val="0"/>
          <w:marTop w:val="0"/>
          <w:marBottom w:val="0"/>
          <w:divBdr>
            <w:top w:val="none" w:sz="0" w:space="0" w:color="auto"/>
            <w:left w:val="none" w:sz="0" w:space="0" w:color="auto"/>
            <w:bottom w:val="none" w:sz="0" w:space="0" w:color="auto"/>
            <w:right w:val="none" w:sz="0" w:space="0" w:color="auto"/>
          </w:divBdr>
        </w:div>
        <w:div w:id="1127159992">
          <w:marLeft w:val="480"/>
          <w:marRight w:val="0"/>
          <w:marTop w:val="0"/>
          <w:marBottom w:val="0"/>
          <w:divBdr>
            <w:top w:val="none" w:sz="0" w:space="0" w:color="auto"/>
            <w:left w:val="none" w:sz="0" w:space="0" w:color="auto"/>
            <w:bottom w:val="none" w:sz="0" w:space="0" w:color="auto"/>
            <w:right w:val="none" w:sz="0" w:space="0" w:color="auto"/>
          </w:divBdr>
        </w:div>
        <w:div w:id="1131362160">
          <w:marLeft w:val="480"/>
          <w:marRight w:val="0"/>
          <w:marTop w:val="0"/>
          <w:marBottom w:val="0"/>
          <w:divBdr>
            <w:top w:val="none" w:sz="0" w:space="0" w:color="auto"/>
            <w:left w:val="none" w:sz="0" w:space="0" w:color="auto"/>
            <w:bottom w:val="none" w:sz="0" w:space="0" w:color="auto"/>
            <w:right w:val="none" w:sz="0" w:space="0" w:color="auto"/>
          </w:divBdr>
        </w:div>
        <w:div w:id="1194423870">
          <w:marLeft w:val="480"/>
          <w:marRight w:val="0"/>
          <w:marTop w:val="0"/>
          <w:marBottom w:val="0"/>
          <w:divBdr>
            <w:top w:val="none" w:sz="0" w:space="0" w:color="auto"/>
            <w:left w:val="none" w:sz="0" w:space="0" w:color="auto"/>
            <w:bottom w:val="none" w:sz="0" w:space="0" w:color="auto"/>
            <w:right w:val="none" w:sz="0" w:space="0" w:color="auto"/>
          </w:divBdr>
        </w:div>
        <w:div w:id="1229652248">
          <w:marLeft w:val="480"/>
          <w:marRight w:val="0"/>
          <w:marTop w:val="0"/>
          <w:marBottom w:val="0"/>
          <w:divBdr>
            <w:top w:val="none" w:sz="0" w:space="0" w:color="auto"/>
            <w:left w:val="none" w:sz="0" w:space="0" w:color="auto"/>
            <w:bottom w:val="none" w:sz="0" w:space="0" w:color="auto"/>
            <w:right w:val="none" w:sz="0" w:space="0" w:color="auto"/>
          </w:divBdr>
        </w:div>
        <w:div w:id="1237935344">
          <w:marLeft w:val="480"/>
          <w:marRight w:val="0"/>
          <w:marTop w:val="0"/>
          <w:marBottom w:val="0"/>
          <w:divBdr>
            <w:top w:val="none" w:sz="0" w:space="0" w:color="auto"/>
            <w:left w:val="none" w:sz="0" w:space="0" w:color="auto"/>
            <w:bottom w:val="none" w:sz="0" w:space="0" w:color="auto"/>
            <w:right w:val="none" w:sz="0" w:space="0" w:color="auto"/>
          </w:divBdr>
        </w:div>
        <w:div w:id="1262377854">
          <w:marLeft w:val="480"/>
          <w:marRight w:val="0"/>
          <w:marTop w:val="0"/>
          <w:marBottom w:val="0"/>
          <w:divBdr>
            <w:top w:val="none" w:sz="0" w:space="0" w:color="auto"/>
            <w:left w:val="none" w:sz="0" w:space="0" w:color="auto"/>
            <w:bottom w:val="none" w:sz="0" w:space="0" w:color="auto"/>
            <w:right w:val="none" w:sz="0" w:space="0" w:color="auto"/>
          </w:divBdr>
        </w:div>
        <w:div w:id="1289161399">
          <w:marLeft w:val="480"/>
          <w:marRight w:val="0"/>
          <w:marTop w:val="0"/>
          <w:marBottom w:val="0"/>
          <w:divBdr>
            <w:top w:val="none" w:sz="0" w:space="0" w:color="auto"/>
            <w:left w:val="none" w:sz="0" w:space="0" w:color="auto"/>
            <w:bottom w:val="none" w:sz="0" w:space="0" w:color="auto"/>
            <w:right w:val="none" w:sz="0" w:space="0" w:color="auto"/>
          </w:divBdr>
        </w:div>
        <w:div w:id="1312561106">
          <w:marLeft w:val="480"/>
          <w:marRight w:val="0"/>
          <w:marTop w:val="0"/>
          <w:marBottom w:val="0"/>
          <w:divBdr>
            <w:top w:val="none" w:sz="0" w:space="0" w:color="auto"/>
            <w:left w:val="none" w:sz="0" w:space="0" w:color="auto"/>
            <w:bottom w:val="none" w:sz="0" w:space="0" w:color="auto"/>
            <w:right w:val="none" w:sz="0" w:space="0" w:color="auto"/>
          </w:divBdr>
        </w:div>
        <w:div w:id="1403596741">
          <w:marLeft w:val="480"/>
          <w:marRight w:val="0"/>
          <w:marTop w:val="0"/>
          <w:marBottom w:val="0"/>
          <w:divBdr>
            <w:top w:val="none" w:sz="0" w:space="0" w:color="auto"/>
            <w:left w:val="none" w:sz="0" w:space="0" w:color="auto"/>
            <w:bottom w:val="none" w:sz="0" w:space="0" w:color="auto"/>
            <w:right w:val="none" w:sz="0" w:space="0" w:color="auto"/>
          </w:divBdr>
        </w:div>
      </w:divsChild>
    </w:div>
    <w:div w:id="391663967">
      <w:marLeft w:val="480"/>
      <w:marRight w:val="0"/>
      <w:marTop w:val="0"/>
      <w:marBottom w:val="0"/>
      <w:divBdr>
        <w:top w:val="none" w:sz="0" w:space="0" w:color="auto"/>
        <w:left w:val="none" w:sz="0" w:space="0" w:color="auto"/>
        <w:bottom w:val="none" w:sz="0" w:space="0" w:color="auto"/>
        <w:right w:val="none" w:sz="0" w:space="0" w:color="auto"/>
      </w:divBdr>
    </w:div>
    <w:div w:id="391777836">
      <w:marLeft w:val="480"/>
      <w:marRight w:val="0"/>
      <w:marTop w:val="0"/>
      <w:marBottom w:val="0"/>
      <w:divBdr>
        <w:top w:val="none" w:sz="0" w:space="0" w:color="auto"/>
        <w:left w:val="none" w:sz="0" w:space="0" w:color="auto"/>
        <w:bottom w:val="none" w:sz="0" w:space="0" w:color="auto"/>
        <w:right w:val="none" w:sz="0" w:space="0" w:color="auto"/>
      </w:divBdr>
    </w:div>
    <w:div w:id="391929495">
      <w:marLeft w:val="480"/>
      <w:marRight w:val="0"/>
      <w:marTop w:val="0"/>
      <w:marBottom w:val="0"/>
      <w:divBdr>
        <w:top w:val="none" w:sz="0" w:space="0" w:color="auto"/>
        <w:left w:val="none" w:sz="0" w:space="0" w:color="auto"/>
        <w:bottom w:val="none" w:sz="0" w:space="0" w:color="auto"/>
        <w:right w:val="none" w:sz="0" w:space="0" w:color="auto"/>
      </w:divBdr>
    </w:div>
    <w:div w:id="391929846">
      <w:marLeft w:val="480"/>
      <w:marRight w:val="0"/>
      <w:marTop w:val="0"/>
      <w:marBottom w:val="0"/>
      <w:divBdr>
        <w:top w:val="none" w:sz="0" w:space="0" w:color="auto"/>
        <w:left w:val="none" w:sz="0" w:space="0" w:color="auto"/>
        <w:bottom w:val="none" w:sz="0" w:space="0" w:color="auto"/>
        <w:right w:val="none" w:sz="0" w:space="0" w:color="auto"/>
      </w:divBdr>
    </w:div>
    <w:div w:id="391931589">
      <w:marLeft w:val="480"/>
      <w:marRight w:val="0"/>
      <w:marTop w:val="0"/>
      <w:marBottom w:val="0"/>
      <w:divBdr>
        <w:top w:val="none" w:sz="0" w:space="0" w:color="auto"/>
        <w:left w:val="none" w:sz="0" w:space="0" w:color="auto"/>
        <w:bottom w:val="none" w:sz="0" w:space="0" w:color="auto"/>
        <w:right w:val="none" w:sz="0" w:space="0" w:color="auto"/>
      </w:divBdr>
    </w:div>
    <w:div w:id="391932462">
      <w:bodyDiv w:val="1"/>
      <w:marLeft w:val="0"/>
      <w:marRight w:val="0"/>
      <w:marTop w:val="0"/>
      <w:marBottom w:val="0"/>
      <w:divBdr>
        <w:top w:val="none" w:sz="0" w:space="0" w:color="auto"/>
        <w:left w:val="none" w:sz="0" w:space="0" w:color="auto"/>
        <w:bottom w:val="none" w:sz="0" w:space="0" w:color="auto"/>
        <w:right w:val="none" w:sz="0" w:space="0" w:color="auto"/>
      </w:divBdr>
    </w:div>
    <w:div w:id="391972838">
      <w:marLeft w:val="480"/>
      <w:marRight w:val="0"/>
      <w:marTop w:val="0"/>
      <w:marBottom w:val="0"/>
      <w:divBdr>
        <w:top w:val="none" w:sz="0" w:space="0" w:color="auto"/>
        <w:left w:val="none" w:sz="0" w:space="0" w:color="auto"/>
        <w:bottom w:val="none" w:sz="0" w:space="0" w:color="auto"/>
        <w:right w:val="none" w:sz="0" w:space="0" w:color="auto"/>
      </w:divBdr>
    </w:div>
    <w:div w:id="391973027">
      <w:bodyDiv w:val="1"/>
      <w:marLeft w:val="0"/>
      <w:marRight w:val="0"/>
      <w:marTop w:val="0"/>
      <w:marBottom w:val="0"/>
      <w:divBdr>
        <w:top w:val="none" w:sz="0" w:space="0" w:color="auto"/>
        <w:left w:val="none" w:sz="0" w:space="0" w:color="auto"/>
        <w:bottom w:val="none" w:sz="0" w:space="0" w:color="auto"/>
        <w:right w:val="none" w:sz="0" w:space="0" w:color="auto"/>
      </w:divBdr>
    </w:div>
    <w:div w:id="392048797">
      <w:marLeft w:val="480"/>
      <w:marRight w:val="0"/>
      <w:marTop w:val="0"/>
      <w:marBottom w:val="0"/>
      <w:divBdr>
        <w:top w:val="none" w:sz="0" w:space="0" w:color="auto"/>
        <w:left w:val="none" w:sz="0" w:space="0" w:color="auto"/>
        <w:bottom w:val="none" w:sz="0" w:space="0" w:color="auto"/>
        <w:right w:val="none" w:sz="0" w:space="0" w:color="auto"/>
      </w:divBdr>
    </w:div>
    <w:div w:id="392050563">
      <w:marLeft w:val="480"/>
      <w:marRight w:val="0"/>
      <w:marTop w:val="0"/>
      <w:marBottom w:val="0"/>
      <w:divBdr>
        <w:top w:val="none" w:sz="0" w:space="0" w:color="auto"/>
        <w:left w:val="none" w:sz="0" w:space="0" w:color="auto"/>
        <w:bottom w:val="none" w:sz="0" w:space="0" w:color="auto"/>
        <w:right w:val="none" w:sz="0" w:space="0" w:color="auto"/>
      </w:divBdr>
    </w:div>
    <w:div w:id="392126184">
      <w:marLeft w:val="480"/>
      <w:marRight w:val="0"/>
      <w:marTop w:val="0"/>
      <w:marBottom w:val="0"/>
      <w:divBdr>
        <w:top w:val="none" w:sz="0" w:space="0" w:color="auto"/>
        <w:left w:val="none" w:sz="0" w:space="0" w:color="auto"/>
        <w:bottom w:val="none" w:sz="0" w:space="0" w:color="auto"/>
        <w:right w:val="none" w:sz="0" w:space="0" w:color="auto"/>
      </w:divBdr>
    </w:div>
    <w:div w:id="392238204">
      <w:marLeft w:val="480"/>
      <w:marRight w:val="0"/>
      <w:marTop w:val="0"/>
      <w:marBottom w:val="0"/>
      <w:divBdr>
        <w:top w:val="none" w:sz="0" w:space="0" w:color="auto"/>
        <w:left w:val="none" w:sz="0" w:space="0" w:color="auto"/>
        <w:bottom w:val="none" w:sz="0" w:space="0" w:color="auto"/>
        <w:right w:val="none" w:sz="0" w:space="0" w:color="auto"/>
      </w:divBdr>
    </w:div>
    <w:div w:id="392240736">
      <w:marLeft w:val="480"/>
      <w:marRight w:val="0"/>
      <w:marTop w:val="0"/>
      <w:marBottom w:val="0"/>
      <w:divBdr>
        <w:top w:val="none" w:sz="0" w:space="0" w:color="auto"/>
        <w:left w:val="none" w:sz="0" w:space="0" w:color="auto"/>
        <w:bottom w:val="none" w:sz="0" w:space="0" w:color="auto"/>
        <w:right w:val="none" w:sz="0" w:space="0" w:color="auto"/>
      </w:divBdr>
    </w:div>
    <w:div w:id="392583270">
      <w:marLeft w:val="480"/>
      <w:marRight w:val="0"/>
      <w:marTop w:val="0"/>
      <w:marBottom w:val="0"/>
      <w:divBdr>
        <w:top w:val="none" w:sz="0" w:space="0" w:color="auto"/>
        <w:left w:val="none" w:sz="0" w:space="0" w:color="auto"/>
        <w:bottom w:val="none" w:sz="0" w:space="0" w:color="auto"/>
        <w:right w:val="none" w:sz="0" w:space="0" w:color="auto"/>
      </w:divBdr>
    </w:div>
    <w:div w:id="392630751">
      <w:marLeft w:val="480"/>
      <w:marRight w:val="0"/>
      <w:marTop w:val="0"/>
      <w:marBottom w:val="0"/>
      <w:divBdr>
        <w:top w:val="none" w:sz="0" w:space="0" w:color="auto"/>
        <w:left w:val="none" w:sz="0" w:space="0" w:color="auto"/>
        <w:bottom w:val="none" w:sz="0" w:space="0" w:color="auto"/>
        <w:right w:val="none" w:sz="0" w:space="0" w:color="auto"/>
      </w:divBdr>
    </w:div>
    <w:div w:id="392850305">
      <w:marLeft w:val="480"/>
      <w:marRight w:val="0"/>
      <w:marTop w:val="0"/>
      <w:marBottom w:val="0"/>
      <w:divBdr>
        <w:top w:val="none" w:sz="0" w:space="0" w:color="auto"/>
        <w:left w:val="none" w:sz="0" w:space="0" w:color="auto"/>
        <w:bottom w:val="none" w:sz="0" w:space="0" w:color="auto"/>
        <w:right w:val="none" w:sz="0" w:space="0" w:color="auto"/>
      </w:divBdr>
    </w:div>
    <w:div w:id="392852590">
      <w:bodyDiv w:val="1"/>
      <w:marLeft w:val="0"/>
      <w:marRight w:val="0"/>
      <w:marTop w:val="0"/>
      <w:marBottom w:val="0"/>
      <w:divBdr>
        <w:top w:val="none" w:sz="0" w:space="0" w:color="auto"/>
        <w:left w:val="none" w:sz="0" w:space="0" w:color="auto"/>
        <w:bottom w:val="none" w:sz="0" w:space="0" w:color="auto"/>
        <w:right w:val="none" w:sz="0" w:space="0" w:color="auto"/>
      </w:divBdr>
    </w:div>
    <w:div w:id="392852903">
      <w:marLeft w:val="480"/>
      <w:marRight w:val="0"/>
      <w:marTop w:val="0"/>
      <w:marBottom w:val="0"/>
      <w:divBdr>
        <w:top w:val="none" w:sz="0" w:space="0" w:color="auto"/>
        <w:left w:val="none" w:sz="0" w:space="0" w:color="auto"/>
        <w:bottom w:val="none" w:sz="0" w:space="0" w:color="auto"/>
        <w:right w:val="none" w:sz="0" w:space="0" w:color="auto"/>
      </w:divBdr>
    </w:div>
    <w:div w:id="392894278">
      <w:marLeft w:val="480"/>
      <w:marRight w:val="0"/>
      <w:marTop w:val="0"/>
      <w:marBottom w:val="0"/>
      <w:divBdr>
        <w:top w:val="none" w:sz="0" w:space="0" w:color="auto"/>
        <w:left w:val="none" w:sz="0" w:space="0" w:color="auto"/>
        <w:bottom w:val="none" w:sz="0" w:space="0" w:color="auto"/>
        <w:right w:val="none" w:sz="0" w:space="0" w:color="auto"/>
      </w:divBdr>
    </w:div>
    <w:div w:id="392966183">
      <w:marLeft w:val="480"/>
      <w:marRight w:val="0"/>
      <w:marTop w:val="0"/>
      <w:marBottom w:val="0"/>
      <w:divBdr>
        <w:top w:val="none" w:sz="0" w:space="0" w:color="auto"/>
        <w:left w:val="none" w:sz="0" w:space="0" w:color="auto"/>
        <w:bottom w:val="none" w:sz="0" w:space="0" w:color="auto"/>
        <w:right w:val="none" w:sz="0" w:space="0" w:color="auto"/>
      </w:divBdr>
    </w:div>
    <w:div w:id="392973165">
      <w:marLeft w:val="480"/>
      <w:marRight w:val="0"/>
      <w:marTop w:val="0"/>
      <w:marBottom w:val="0"/>
      <w:divBdr>
        <w:top w:val="none" w:sz="0" w:space="0" w:color="auto"/>
        <w:left w:val="none" w:sz="0" w:space="0" w:color="auto"/>
        <w:bottom w:val="none" w:sz="0" w:space="0" w:color="auto"/>
        <w:right w:val="none" w:sz="0" w:space="0" w:color="auto"/>
      </w:divBdr>
    </w:div>
    <w:div w:id="393092372">
      <w:marLeft w:val="480"/>
      <w:marRight w:val="0"/>
      <w:marTop w:val="0"/>
      <w:marBottom w:val="0"/>
      <w:divBdr>
        <w:top w:val="none" w:sz="0" w:space="0" w:color="auto"/>
        <w:left w:val="none" w:sz="0" w:space="0" w:color="auto"/>
        <w:bottom w:val="none" w:sz="0" w:space="0" w:color="auto"/>
        <w:right w:val="none" w:sz="0" w:space="0" w:color="auto"/>
      </w:divBdr>
    </w:div>
    <w:div w:id="393353220">
      <w:marLeft w:val="480"/>
      <w:marRight w:val="0"/>
      <w:marTop w:val="0"/>
      <w:marBottom w:val="0"/>
      <w:divBdr>
        <w:top w:val="none" w:sz="0" w:space="0" w:color="auto"/>
        <w:left w:val="none" w:sz="0" w:space="0" w:color="auto"/>
        <w:bottom w:val="none" w:sz="0" w:space="0" w:color="auto"/>
        <w:right w:val="none" w:sz="0" w:space="0" w:color="auto"/>
      </w:divBdr>
    </w:div>
    <w:div w:id="393505599">
      <w:marLeft w:val="480"/>
      <w:marRight w:val="0"/>
      <w:marTop w:val="0"/>
      <w:marBottom w:val="0"/>
      <w:divBdr>
        <w:top w:val="none" w:sz="0" w:space="0" w:color="auto"/>
        <w:left w:val="none" w:sz="0" w:space="0" w:color="auto"/>
        <w:bottom w:val="none" w:sz="0" w:space="0" w:color="auto"/>
        <w:right w:val="none" w:sz="0" w:space="0" w:color="auto"/>
      </w:divBdr>
    </w:div>
    <w:div w:id="393817057">
      <w:marLeft w:val="480"/>
      <w:marRight w:val="0"/>
      <w:marTop w:val="0"/>
      <w:marBottom w:val="0"/>
      <w:divBdr>
        <w:top w:val="none" w:sz="0" w:space="0" w:color="auto"/>
        <w:left w:val="none" w:sz="0" w:space="0" w:color="auto"/>
        <w:bottom w:val="none" w:sz="0" w:space="0" w:color="auto"/>
        <w:right w:val="none" w:sz="0" w:space="0" w:color="auto"/>
      </w:divBdr>
    </w:div>
    <w:div w:id="393938376">
      <w:marLeft w:val="480"/>
      <w:marRight w:val="0"/>
      <w:marTop w:val="0"/>
      <w:marBottom w:val="0"/>
      <w:divBdr>
        <w:top w:val="none" w:sz="0" w:space="0" w:color="auto"/>
        <w:left w:val="none" w:sz="0" w:space="0" w:color="auto"/>
        <w:bottom w:val="none" w:sz="0" w:space="0" w:color="auto"/>
        <w:right w:val="none" w:sz="0" w:space="0" w:color="auto"/>
      </w:divBdr>
    </w:div>
    <w:div w:id="394157837">
      <w:marLeft w:val="480"/>
      <w:marRight w:val="0"/>
      <w:marTop w:val="0"/>
      <w:marBottom w:val="0"/>
      <w:divBdr>
        <w:top w:val="none" w:sz="0" w:space="0" w:color="auto"/>
        <w:left w:val="none" w:sz="0" w:space="0" w:color="auto"/>
        <w:bottom w:val="none" w:sz="0" w:space="0" w:color="auto"/>
        <w:right w:val="none" w:sz="0" w:space="0" w:color="auto"/>
      </w:divBdr>
    </w:div>
    <w:div w:id="394162369">
      <w:marLeft w:val="480"/>
      <w:marRight w:val="0"/>
      <w:marTop w:val="0"/>
      <w:marBottom w:val="0"/>
      <w:divBdr>
        <w:top w:val="none" w:sz="0" w:space="0" w:color="auto"/>
        <w:left w:val="none" w:sz="0" w:space="0" w:color="auto"/>
        <w:bottom w:val="none" w:sz="0" w:space="0" w:color="auto"/>
        <w:right w:val="none" w:sz="0" w:space="0" w:color="auto"/>
      </w:divBdr>
    </w:div>
    <w:div w:id="394202843">
      <w:bodyDiv w:val="1"/>
      <w:marLeft w:val="0"/>
      <w:marRight w:val="0"/>
      <w:marTop w:val="0"/>
      <w:marBottom w:val="0"/>
      <w:divBdr>
        <w:top w:val="none" w:sz="0" w:space="0" w:color="auto"/>
        <w:left w:val="none" w:sz="0" w:space="0" w:color="auto"/>
        <w:bottom w:val="none" w:sz="0" w:space="0" w:color="auto"/>
        <w:right w:val="none" w:sz="0" w:space="0" w:color="auto"/>
      </w:divBdr>
    </w:div>
    <w:div w:id="394206095">
      <w:marLeft w:val="480"/>
      <w:marRight w:val="0"/>
      <w:marTop w:val="0"/>
      <w:marBottom w:val="0"/>
      <w:divBdr>
        <w:top w:val="none" w:sz="0" w:space="0" w:color="auto"/>
        <w:left w:val="none" w:sz="0" w:space="0" w:color="auto"/>
        <w:bottom w:val="none" w:sz="0" w:space="0" w:color="auto"/>
        <w:right w:val="none" w:sz="0" w:space="0" w:color="auto"/>
      </w:divBdr>
    </w:div>
    <w:div w:id="394207635">
      <w:bodyDiv w:val="1"/>
      <w:marLeft w:val="0"/>
      <w:marRight w:val="0"/>
      <w:marTop w:val="0"/>
      <w:marBottom w:val="0"/>
      <w:divBdr>
        <w:top w:val="none" w:sz="0" w:space="0" w:color="auto"/>
        <w:left w:val="none" w:sz="0" w:space="0" w:color="auto"/>
        <w:bottom w:val="none" w:sz="0" w:space="0" w:color="auto"/>
        <w:right w:val="none" w:sz="0" w:space="0" w:color="auto"/>
      </w:divBdr>
    </w:div>
    <w:div w:id="394281935">
      <w:marLeft w:val="480"/>
      <w:marRight w:val="0"/>
      <w:marTop w:val="0"/>
      <w:marBottom w:val="0"/>
      <w:divBdr>
        <w:top w:val="none" w:sz="0" w:space="0" w:color="auto"/>
        <w:left w:val="none" w:sz="0" w:space="0" w:color="auto"/>
        <w:bottom w:val="none" w:sz="0" w:space="0" w:color="auto"/>
        <w:right w:val="none" w:sz="0" w:space="0" w:color="auto"/>
      </w:divBdr>
    </w:div>
    <w:div w:id="394352890">
      <w:marLeft w:val="480"/>
      <w:marRight w:val="0"/>
      <w:marTop w:val="0"/>
      <w:marBottom w:val="0"/>
      <w:divBdr>
        <w:top w:val="none" w:sz="0" w:space="0" w:color="auto"/>
        <w:left w:val="none" w:sz="0" w:space="0" w:color="auto"/>
        <w:bottom w:val="none" w:sz="0" w:space="0" w:color="auto"/>
        <w:right w:val="none" w:sz="0" w:space="0" w:color="auto"/>
      </w:divBdr>
    </w:div>
    <w:div w:id="394399171">
      <w:bodyDiv w:val="1"/>
      <w:marLeft w:val="0"/>
      <w:marRight w:val="0"/>
      <w:marTop w:val="0"/>
      <w:marBottom w:val="0"/>
      <w:divBdr>
        <w:top w:val="none" w:sz="0" w:space="0" w:color="auto"/>
        <w:left w:val="none" w:sz="0" w:space="0" w:color="auto"/>
        <w:bottom w:val="none" w:sz="0" w:space="0" w:color="auto"/>
        <w:right w:val="none" w:sz="0" w:space="0" w:color="auto"/>
      </w:divBdr>
    </w:div>
    <w:div w:id="394470235">
      <w:marLeft w:val="480"/>
      <w:marRight w:val="0"/>
      <w:marTop w:val="0"/>
      <w:marBottom w:val="0"/>
      <w:divBdr>
        <w:top w:val="none" w:sz="0" w:space="0" w:color="auto"/>
        <w:left w:val="none" w:sz="0" w:space="0" w:color="auto"/>
        <w:bottom w:val="none" w:sz="0" w:space="0" w:color="auto"/>
        <w:right w:val="none" w:sz="0" w:space="0" w:color="auto"/>
      </w:divBdr>
    </w:div>
    <w:div w:id="394472642">
      <w:marLeft w:val="480"/>
      <w:marRight w:val="0"/>
      <w:marTop w:val="0"/>
      <w:marBottom w:val="0"/>
      <w:divBdr>
        <w:top w:val="none" w:sz="0" w:space="0" w:color="auto"/>
        <w:left w:val="none" w:sz="0" w:space="0" w:color="auto"/>
        <w:bottom w:val="none" w:sz="0" w:space="0" w:color="auto"/>
        <w:right w:val="none" w:sz="0" w:space="0" w:color="auto"/>
      </w:divBdr>
    </w:div>
    <w:div w:id="394473443">
      <w:marLeft w:val="480"/>
      <w:marRight w:val="0"/>
      <w:marTop w:val="0"/>
      <w:marBottom w:val="0"/>
      <w:divBdr>
        <w:top w:val="none" w:sz="0" w:space="0" w:color="auto"/>
        <w:left w:val="none" w:sz="0" w:space="0" w:color="auto"/>
        <w:bottom w:val="none" w:sz="0" w:space="0" w:color="auto"/>
        <w:right w:val="none" w:sz="0" w:space="0" w:color="auto"/>
      </w:divBdr>
    </w:div>
    <w:div w:id="394550216">
      <w:bodyDiv w:val="1"/>
      <w:marLeft w:val="0"/>
      <w:marRight w:val="0"/>
      <w:marTop w:val="0"/>
      <w:marBottom w:val="0"/>
      <w:divBdr>
        <w:top w:val="none" w:sz="0" w:space="0" w:color="auto"/>
        <w:left w:val="none" w:sz="0" w:space="0" w:color="auto"/>
        <w:bottom w:val="none" w:sz="0" w:space="0" w:color="auto"/>
        <w:right w:val="none" w:sz="0" w:space="0" w:color="auto"/>
      </w:divBdr>
    </w:div>
    <w:div w:id="394551575">
      <w:marLeft w:val="480"/>
      <w:marRight w:val="0"/>
      <w:marTop w:val="0"/>
      <w:marBottom w:val="0"/>
      <w:divBdr>
        <w:top w:val="none" w:sz="0" w:space="0" w:color="auto"/>
        <w:left w:val="none" w:sz="0" w:space="0" w:color="auto"/>
        <w:bottom w:val="none" w:sz="0" w:space="0" w:color="auto"/>
        <w:right w:val="none" w:sz="0" w:space="0" w:color="auto"/>
      </w:divBdr>
    </w:div>
    <w:div w:id="394622429">
      <w:marLeft w:val="480"/>
      <w:marRight w:val="0"/>
      <w:marTop w:val="0"/>
      <w:marBottom w:val="0"/>
      <w:divBdr>
        <w:top w:val="none" w:sz="0" w:space="0" w:color="auto"/>
        <w:left w:val="none" w:sz="0" w:space="0" w:color="auto"/>
        <w:bottom w:val="none" w:sz="0" w:space="0" w:color="auto"/>
        <w:right w:val="none" w:sz="0" w:space="0" w:color="auto"/>
      </w:divBdr>
    </w:div>
    <w:div w:id="394938611">
      <w:marLeft w:val="480"/>
      <w:marRight w:val="0"/>
      <w:marTop w:val="0"/>
      <w:marBottom w:val="0"/>
      <w:divBdr>
        <w:top w:val="none" w:sz="0" w:space="0" w:color="auto"/>
        <w:left w:val="none" w:sz="0" w:space="0" w:color="auto"/>
        <w:bottom w:val="none" w:sz="0" w:space="0" w:color="auto"/>
        <w:right w:val="none" w:sz="0" w:space="0" w:color="auto"/>
      </w:divBdr>
    </w:div>
    <w:div w:id="395082813">
      <w:marLeft w:val="480"/>
      <w:marRight w:val="0"/>
      <w:marTop w:val="0"/>
      <w:marBottom w:val="0"/>
      <w:divBdr>
        <w:top w:val="none" w:sz="0" w:space="0" w:color="auto"/>
        <w:left w:val="none" w:sz="0" w:space="0" w:color="auto"/>
        <w:bottom w:val="none" w:sz="0" w:space="0" w:color="auto"/>
        <w:right w:val="none" w:sz="0" w:space="0" w:color="auto"/>
      </w:divBdr>
    </w:div>
    <w:div w:id="395205097">
      <w:marLeft w:val="480"/>
      <w:marRight w:val="0"/>
      <w:marTop w:val="0"/>
      <w:marBottom w:val="0"/>
      <w:divBdr>
        <w:top w:val="none" w:sz="0" w:space="0" w:color="auto"/>
        <w:left w:val="none" w:sz="0" w:space="0" w:color="auto"/>
        <w:bottom w:val="none" w:sz="0" w:space="0" w:color="auto"/>
        <w:right w:val="none" w:sz="0" w:space="0" w:color="auto"/>
      </w:divBdr>
    </w:div>
    <w:div w:id="395318887">
      <w:bodyDiv w:val="1"/>
      <w:marLeft w:val="0"/>
      <w:marRight w:val="0"/>
      <w:marTop w:val="0"/>
      <w:marBottom w:val="0"/>
      <w:divBdr>
        <w:top w:val="none" w:sz="0" w:space="0" w:color="auto"/>
        <w:left w:val="none" w:sz="0" w:space="0" w:color="auto"/>
        <w:bottom w:val="none" w:sz="0" w:space="0" w:color="auto"/>
        <w:right w:val="none" w:sz="0" w:space="0" w:color="auto"/>
      </w:divBdr>
    </w:div>
    <w:div w:id="395322806">
      <w:marLeft w:val="480"/>
      <w:marRight w:val="0"/>
      <w:marTop w:val="0"/>
      <w:marBottom w:val="0"/>
      <w:divBdr>
        <w:top w:val="none" w:sz="0" w:space="0" w:color="auto"/>
        <w:left w:val="none" w:sz="0" w:space="0" w:color="auto"/>
        <w:bottom w:val="none" w:sz="0" w:space="0" w:color="auto"/>
        <w:right w:val="none" w:sz="0" w:space="0" w:color="auto"/>
      </w:divBdr>
    </w:div>
    <w:div w:id="395399765">
      <w:marLeft w:val="480"/>
      <w:marRight w:val="0"/>
      <w:marTop w:val="0"/>
      <w:marBottom w:val="0"/>
      <w:divBdr>
        <w:top w:val="none" w:sz="0" w:space="0" w:color="auto"/>
        <w:left w:val="none" w:sz="0" w:space="0" w:color="auto"/>
        <w:bottom w:val="none" w:sz="0" w:space="0" w:color="auto"/>
        <w:right w:val="none" w:sz="0" w:space="0" w:color="auto"/>
      </w:divBdr>
    </w:div>
    <w:div w:id="395469609">
      <w:bodyDiv w:val="1"/>
      <w:marLeft w:val="0"/>
      <w:marRight w:val="0"/>
      <w:marTop w:val="0"/>
      <w:marBottom w:val="0"/>
      <w:divBdr>
        <w:top w:val="none" w:sz="0" w:space="0" w:color="auto"/>
        <w:left w:val="none" w:sz="0" w:space="0" w:color="auto"/>
        <w:bottom w:val="none" w:sz="0" w:space="0" w:color="auto"/>
        <w:right w:val="none" w:sz="0" w:space="0" w:color="auto"/>
      </w:divBdr>
    </w:div>
    <w:div w:id="395474181">
      <w:marLeft w:val="480"/>
      <w:marRight w:val="0"/>
      <w:marTop w:val="0"/>
      <w:marBottom w:val="0"/>
      <w:divBdr>
        <w:top w:val="none" w:sz="0" w:space="0" w:color="auto"/>
        <w:left w:val="none" w:sz="0" w:space="0" w:color="auto"/>
        <w:bottom w:val="none" w:sz="0" w:space="0" w:color="auto"/>
        <w:right w:val="none" w:sz="0" w:space="0" w:color="auto"/>
      </w:divBdr>
    </w:div>
    <w:div w:id="395589116">
      <w:marLeft w:val="480"/>
      <w:marRight w:val="0"/>
      <w:marTop w:val="0"/>
      <w:marBottom w:val="0"/>
      <w:divBdr>
        <w:top w:val="none" w:sz="0" w:space="0" w:color="auto"/>
        <w:left w:val="none" w:sz="0" w:space="0" w:color="auto"/>
        <w:bottom w:val="none" w:sz="0" w:space="0" w:color="auto"/>
        <w:right w:val="none" w:sz="0" w:space="0" w:color="auto"/>
      </w:divBdr>
    </w:div>
    <w:div w:id="395590002">
      <w:marLeft w:val="480"/>
      <w:marRight w:val="0"/>
      <w:marTop w:val="0"/>
      <w:marBottom w:val="0"/>
      <w:divBdr>
        <w:top w:val="none" w:sz="0" w:space="0" w:color="auto"/>
        <w:left w:val="none" w:sz="0" w:space="0" w:color="auto"/>
        <w:bottom w:val="none" w:sz="0" w:space="0" w:color="auto"/>
        <w:right w:val="none" w:sz="0" w:space="0" w:color="auto"/>
      </w:divBdr>
    </w:div>
    <w:div w:id="395595046">
      <w:bodyDiv w:val="1"/>
      <w:marLeft w:val="0"/>
      <w:marRight w:val="0"/>
      <w:marTop w:val="0"/>
      <w:marBottom w:val="0"/>
      <w:divBdr>
        <w:top w:val="none" w:sz="0" w:space="0" w:color="auto"/>
        <w:left w:val="none" w:sz="0" w:space="0" w:color="auto"/>
        <w:bottom w:val="none" w:sz="0" w:space="0" w:color="auto"/>
        <w:right w:val="none" w:sz="0" w:space="0" w:color="auto"/>
      </w:divBdr>
    </w:div>
    <w:div w:id="395665654">
      <w:bodyDiv w:val="1"/>
      <w:marLeft w:val="0"/>
      <w:marRight w:val="0"/>
      <w:marTop w:val="0"/>
      <w:marBottom w:val="0"/>
      <w:divBdr>
        <w:top w:val="none" w:sz="0" w:space="0" w:color="auto"/>
        <w:left w:val="none" w:sz="0" w:space="0" w:color="auto"/>
        <w:bottom w:val="none" w:sz="0" w:space="0" w:color="auto"/>
        <w:right w:val="none" w:sz="0" w:space="0" w:color="auto"/>
      </w:divBdr>
    </w:div>
    <w:div w:id="395670779">
      <w:marLeft w:val="480"/>
      <w:marRight w:val="0"/>
      <w:marTop w:val="0"/>
      <w:marBottom w:val="0"/>
      <w:divBdr>
        <w:top w:val="none" w:sz="0" w:space="0" w:color="auto"/>
        <w:left w:val="none" w:sz="0" w:space="0" w:color="auto"/>
        <w:bottom w:val="none" w:sz="0" w:space="0" w:color="auto"/>
        <w:right w:val="none" w:sz="0" w:space="0" w:color="auto"/>
      </w:divBdr>
    </w:div>
    <w:div w:id="395780488">
      <w:marLeft w:val="480"/>
      <w:marRight w:val="0"/>
      <w:marTop w:val="0"/>
      <w:marBottom w:val="0"/>
      <w:divBdr>
        <w:top w:val="none" w:sz="0" w:space="0" w:color="auto"/>
        <w:left w:val="none" w:sz="0" w:space="0" w:color="auto"/>
        <w:bottom w:val="none" w:sz="0" w:space="0" w:color="auto"/>
        <w:right w:val="none" w:sz="0" w:space="0" w:color="auto"/>
      </w:divBdr>
    </w:div>
    <w:div w:id="395930667">
      <w:marLeft w:val="480"/>
      <w:marRight w:val="0"/>
      <w:marTop w:val="0"/>
      <w:marBottom w:val="0"/>
      <w:divBdr>
        <w:top w:val="none" w:sz="0" w:space="0" w:color="auto"/>
        <w:left w:val="none" w:sz="0" w:space="0" w:color="auto"/>
        <w:bottom w:val="none" w:sz="0" w:space="0" w:color="auto"/>
        <w:right w:val="none" w:sz="0" w:space="0" w:color="auto"/>
      </w:divBdr>
    </w:div>
    <w:div w:id="396246269">
      <w:bodyDiv w:val="1"/>
      <w:marLeft w:val="0"/>
      <w:marRight w:val="0"/>
      <w:marTop w:val="0"/>
      <w:marBottom w:val="0"/>
      <w:divBdr>
        <w:top w:val="none" w:sz="0" w:space="0" w:color="auto"/>
        <w:left w:val="none" w:sz="0" w:space="0" w:color="auto"/>
        <w:bottom w:val="none" w:sz="0" w:space="0" w:color="auto"/>
        <w:right w:val="none" w:sz="0" w:space="0" w:color="auto"/>
      </w:divBdr>
    </w:div>
    <w:div w:id="396321144">
      <w:marLeft w:val="480"/>
      <w:marRight w:val="0"/>
      <w:marTop w:val="0"/>
      <w:marBottom w:val="0"/>
      <w:divBdr>
        <w:top w:val="none" w:sz="0" w:space="0" w:color="auto"/>
        <w:left w:val="none" w:sz="0" w:space="0" w:color="auto"/>
        <w:bottom w:val="none" w:sz="0" w:space="0" w:color="auto"/>
        <w:right w:val="none" w:sz="0" w:space="0" w:color="auto"/>
      </w:divBdr>
    </w:div>
    <w:div w:id="396326038">
      <w:bodyDiv w:val="1"/>
      <w:marLeft w:val="0"/>
      <w:marRight w:val="0"/>
      <w:marTop w:val="0"/>
      <w:marBottom w:val="0"/>
      <w:divBdr>
        <w:top w:val="none" w:sz="0" w:space="0" w:color="auto"/>
        <w:left w:val="none" w:sz="0" w:space="0" w:color="auto"/>
        <w:bottom w:val="none" w:sz="0" w:space="0" w:color="auto"/>
        <w:right w:val="none" w:sz="0" w:space="0" w:color="auto"/>
      </w:divBdr>
      <w:divsChild>
        <w:div w:id="12733447">
          <w:marLeft w:val="480"/>
          <w:marRight w:val="0"/>
          <w:marTop w:val="0"/>
          <w:marBottom w:val="0"/>
          <w:divBdr>
            <w:top w:val="none" w:sz="0" w:space="0" w:color="auto"/>
            <w:left w:val="none" w:sz="0" w:space="0" w:color="auto"/>
            <w:bottom w:val="none" w:sz="0" w:space="0" w:color="auto"/>
            <w:right w:val="none" w:sz="0" w:space="0" w:color="auto"/>
          </w:divBdr>
        </w:div>
        <w:div w:id="46414183">
          <w:marLeft w:val="480"/>
          <w:marRight w:val="0"/>
          <w:marTop w:val="0"/>
          <w:marBottom w:val="0"/>
          <w:divBdr>
            <w:top w:val="none" w:sz="0" w:space="0" w:color="auto"/>
            <w:left w:val="none" w:sz="0" w:space="0" w:color="auto"/>
            <w:bottom w:val="none" w:sz="0" w:space="0" w:color="auto"/>
            <w:right w:val="none" w:sz="0" w:space="0" w:color="auto"/>
          </w:divBdr>
        </w:div>
        <w:div w:id="73281242">
          <w:marLeft w:val="480"/>
          <w:marRight w:val="0"/>
          <w:marTop w:val="0"/>
          <w:marBottom w:val="0"/>
          <w:divBdr>
            <w:top w:val="none" w:sz="0" w:space="0" w:color="auto"/>
            <w:left w:val="none" w:sz="0" w:space="0" w:color="auto"/>
            <w:bottom w:val="none" w:sz="0" w:space="0" w:color="auto"/>
            <w:right w:val="none" w:sz="0" w:space="0" w:color="auto"/>
          </w:divBdr>
        </w:div>
        <w:div w:id="74405280">
          <w:marLeft w:val="480"/>
          <w:marRight w:val="0"/>
          <w:marTop w:val="0"/>
          <w:marBottom w:val="0"/>
          <w:divBdr>
            <w:top w:val="none" w:sz="0" w:space="0" w:color="auto"/>
            <w:left w:val="none" w:sz="0" w:space="0" w:color="auto"/>
            <w:bottom w:val="none" w:sz="0" w:space="0" w:color="auto"/>
            <w:right w:val="none" w:sz="0" w:space="0" w:color="auto"/>
          </w:divBdr>
        </w:div>
        <w:div w:id="90323790">
          <w:marLeft w:val="480"/>
          <w:marRight w:val="0"/>
          <w:marTop w:val="0"/>
          <w:marBottom w:val="0"/>
          <w:divBdr>
            <w:top w:val="none" w:sz="0" w:space="0" w:color="auto"/>
            <w:left w:val="none" w:sz="0" w:space="0" w:color="auto"/>
            <w:bottom w:val="none" w:sz="0" w:space="0" w:color="auto"/>
            <w:right w:val="none" w:sz="0" w:space="0" w:color="auto"/>
          </w:divBdr>
        </w:div>
        <w:div w:id="98913064">
          <w:marLeft w:val="480"/>
          <w:marRight w:val="0"/>
          <w:marTop w:val="0"/>
          <w:marBottom w:val="0"/>
          <w:divBdr>
            <w:top w:val="none" w:sz="0" w:space="0" w:color="auto"/>
            <w:left w:val="none" w:sz="0" w:space="0" w:color="auto"/>
            <w:bottom w:val="none" w:sz="0" w:space="0" w:color="auto"/>
            <w:right w:val="none" w:sz="0" w:space="0" w:color="auto"/>
          </w:divBdr>
        </w:div>
        <w:div w:id="102652081">
          <w:marLeft w:val="480"/>
          <w:marRight w:val="0"/>
          <w:marTop w:val="0"/>
          <w:marBottom w:val="0"/>
          <w:divBdr>
            <w:top w:val="none" w:sz="0" w:space="0" w:color="auto"/>
            <w:left w:val="none" w:sz="0" w:space="0" w:color="auto"/>
            <w:bottom w:val="none" w:sz="0" w:space="0" w:color="auto"/>
            <w:right w:val="none" w:sz="0" w:space="0" w:color="auto"/>
          </w:divBdr>
        </w:div>
        <w:div w:id="119615158">
          <w:marLeft w:val="480"/>
          <w:marRight w:val="0"/>
          <w:marTop w:val="0"/>
          <w:marBottom w:val="0"/>
          <w:divBdr>
            <w:top w:val="none" w:sz="0" w:space="0" w:color="auto"/>
            <w:left w:val="none" w:sz="0" w:space="0" w:color="auto"/>
            <w:bottom w:val="none" w:sz="0" w:space="0" w:color="auto"/>
            <w:right w:val="none" w:sz="0" w:space="0" w:color="auto"/>
          </w:divBdr>
        </w:div>
        <w:div w:id="131755820">
          <w:marLeft w:val="480"/>
          <w:marRight w:val="0"/>
          <w:marTop w:val="0"/>
          <w:marBottom w:val="0"/>
          <w:divBdr>
            <w:top w:val="none" w:sz="0" w:space="0" w:color="auto"/>
            <w:left w:val="none" w:sz="0" w:space="0" w:color="auto"/>
            <w:bottom w:val="none" w:sz="0" w:space="0" w:color="auto"/>
            <w:right w:val="none" w:sz="0" w:space="0" w:color="auto"/>
          </w:divBdr>
        </w:div>
        <w:div w:id="142161249">
          <w:marLeft w:val="480"/>
          <w:marRight w:val="0"/>
          <w:marTop w:val="0"/>
          <w:marBottom w:val="0"/>
          <w:divBdr>
            <w:top w:val="none" w:sz="0" w:space="0" w:color="auto"/>
            <w:left w:val="none" w:sz="0" w:space="0" w:color="auto"/>
            <w:bottom w:val="none" w:sz="0" w:space="0" w:color="auto"/>
            <w:right w:val="none" w:sz="0" w:space="0" w:color="auto"/>
          </w:divBdr>
        </w:div>
        <w:div w:id="150951403">
          <w:marLeft w:val="480"/>
          <w:marRight w:val="0"/>
          <w:marTop w:val="0"/>
          <w:marBottom w:val="0"/>
          <w:divBdr>
            <w:top w:val="none" w:sz="0" w:space="0" w:color="auto"/>
            <w:left w:val="none" w:sz="0" w:space="0" w:color="auto"/>
            <w:bottom w:val="none" w:sz="0" w:space="0" w:color="auto"/>
            <w:right w:val="none" w:sz="0" w:space="0" w:color="auto"/>
          </w:divBdr>
        </w:div>
        <w:div w:id="194268492">
          <w:marLeft w:val="480"/>
          <w:marRight w:val="0"/>
          <w:marTop w:val="0"/>
          <w:marBottom w:val="0"/>
          <w:divBdr>
            <w:top w:val="none" w:sz="0" w:space="0" w:color="auto"/>
            <w:left w:val="none" w:sz="0" w:space="0" w:color="auto"/>
            <w:bottom w:val="none" w:sz="0" w:space="0" w:color="auto"/>
            <w:right w:val="none" w:sz="0" w:space="0" w:color="auto"/>
          </w:divBdr>
        </w:div>
        <w:div w:id="194929623">
          <w:marLeft w:val="480"/>
          <w:marRight w:val="0"/>
          <w:marTop w:val="0"/>
          <w:marBottom w:val="0"/>
          <w:divBdr>
            <w:top w:val="none" w:sz="0" w:space="0" w:color="auto"/>
            <w:left w:val="none" w:sz="0" w:space="0" w:color="auto"/>
            <w:bottom w:val="none" w:sz="0" w:space="0" w:color="auto"/>
            <w:right w:val="none" w:sz="0" w:space="0" w:color="auto"/>
          </w:divBdr>
        </w:div>
        <w:div w:id="203836634">
          <w:marLeft w:val="480"/>
          <w:marRight w:val="0"/>
          <w:marTop w:val="0"/>
          <w:marBottom w:val="0"/>
          <w:divBdr>
            <w:top w:val="none" w:sz="0" w:space="0" w:color="auto"/>
            <w:left w:val="none" w:sz="0" w:space="0" w:color="auto"/>
            <w:bottom w:val="none" w:sz="0" w:space="0" w:color="auto"/>
            <w:right w:val="none" w:sz="0" w:space="0" w:color="auto"/>
          </w:divBdr>
        </w:div>
        <w:div w:id="225797366">
          <w:marLeft w:val="480"/>
          <w:marRight w:val="0"/>
          <w:marTop w:val="0"/>
          <w:marBottom w:val="0"/>
          <w:divBdr>
            <w:top w:val="none" w:sz="0" w:space="0" w:color="auto"/>
            <w:left w:val="none" w:sz="0" w:space="0" w:color="auto"/>
            <w:bottom w:val="none" w:sz="0" w:space="0" w:color="auto"/>
            <w:right w:val="none" w:sz="0" w:space="0" w:color="auto"/>
          </w:divBdr>
        </w:div>
        <w:div w:id="227112837">
          <w:marLeft w:val="480"/>
          <w:marRight w:val="0"/>
          <w:marTop w:val="0"/>
          <w:marBottom w:val="0"/>
          <w:divBdr>
            <w:top w:val="none" w:sz="0" w:space="0" w:color="auto"/>
            <w:left w:val="none" w:sz="0" w:space="0" w:color="auto"/>
            <w:bottom w:val="none" w:sz="0" w:space="0" w:color="auto"/>
            <w:right w:val="none" w:sz="0" w:space="0" w:color="auto"/>
          </w:divBdr>
        </w:div>
        <w:div w:id="239025320">
          <w:marLeft w:val="480"/>
          <w:marRight w:val="0"/>
          <w:marTop w:val="0"/>
          <w:marBottom w:val="0"/>
          <w:divBdr>
            <w:top w:val="none" w:sz="0" w:space="0" w:color="auto"/>
            <w:left w:val="none" w:sz="0" w:space="0" w:color="auto"/>
            <w:bottom w:val="none" w:sz="0" w:space="0" w:color="auto"/>
            <w:right w:val="none" w:sz="0" w:space="0" w:color="auto"/>
          </w:divBdr>
        </w:div>
        <w:div w:id="252473113">
          <w:marLeft w:val="480"/>
          <w:marRight w:val="0"/>
          <w:marTop w:val="0"/>
          <w:marBottom w:val="0"/>
          <w:divBdr>
            <w:top w:val="none" w:sz="0" w:space="0" w:color="auto"/>
            <w:left w:val="none" w:sz="0" w:space="0" w:color="auto"/>
            <w:bottom w:val="none" w:sz="0" w:space="0" w:color="auto"/>
            <w:right w:val="none" w:sz="0" w:space="0" w:color="auto"/>
          </w:divBdr>
        </w:div>
        <w:div w:id="254825193">
          <w:marLeft w:val="480"/>
          <w:marRight w:val="0"/>
          <w:marTop w:val="0"/>
          <w:marBottom w:val="0"/>
          <w:divBdr>
            <w:top w:val="none" w:sz="0" w:space="0" w:color="auto"/>
            <w:left w:val="none" w:sz="0" w:space="0" w:color="auto"/>
            <w:bottom w:val="none" w:sz="0" w:space="0" w:color="auto"/>
            <w:right w:val="none" w:sz="0" w:space="0" w:color="auto"/>
          </w:divBdr>
        </w:div>
        <w:div w:id="305211157">
          <w:marLeft w:val="480"/>
          <w:marRight w:val="0"/>
          <w:marTop w:val="0"/>
          <w:marBottom w:val="0"/>
          <w:divBdr>
            <w:top w:val="none" w:sz="0" w:space="0" w:color="auto"/>
            <w:left w:val="none" w:sz="0" w:space="0" w:color="auto"/>
            <w:bottom w:val="none" w:sz="0" w:space="0" w:color="auto"/>
            <w:right w:val="none" w:sz="0" w:space="0" w:color="auto"/>
          </w:divBdr>
        </w:div>
        <w:div w:id="357245275">
          <w:marLeft w:val="480"/>
          <w:marRight w:val="0"/>
          <w:marTop w:val="0"/>
          <w:marBottom w:val="0"/>
          <w:divBdr>
            <w:top w:val="none" w:sz="0" w:space="0" w:color="auto"/>
            <w:left w:val="none" w:sz="0" w:space="0" w:color="auto"/>
            <w:bottom w:val="none" w:sz="0" w:space="0" w:color="auto"/>
            <w:right w:val="none" w:sz="0" w:space="0" w:color="auto"/>
          </w:divBdr>
        </w:div>
        <w:div w:id="370887033">
          <w:marLeft w:val="480"/>
          <w:marRight w:val="0"/>
          <w:marTop w:val="0"/>
          <w:marBottom w:val="0"/>
          <w:divBdr>
            <w:top w:val="none" w:sz="0" w:space="0" w:color="auto"/>
            <w:left w:val="none" w:sz="0" w:space="0" w:color="auto"/>
            <w:bottom w:val="none" w:sz="0" w:space="0" w:color="auto"/>
            <w:right w:val="none" w:sz="0" w:space="0" w:color="auto"/>
          </w:divBdr>
        </w:div>
        <w:div w:id="378167004">
          <w:marLeft w:val="480"/>
          <w:marRight w:val="0"/>
          <w:marTop w:val="0"/>
          <w:marBottom w:val="0"/>
          <w:divBdr>
            <w:top w:val="none" w:sz="0" w:space="0" w:color="auto"/>
            <w:left w:val="none" w:sz="0" w:space="0" w:color="auto"/>
            <w:bottom w:val="none" w:sz="0" w:space="0" w:color="auto"/>
            <w:right w:val="none" w:sz="0" w:space="0" w:color="auto"/>
          </w:divBdr>
        </w:div>
        <w:div w:id="399179921">
          <w:marLeft w:val="480"/>
          <w:marRight w:val="0"/>
          <w:marTop w:val="0"/>
          <w:marBottom w:val="0"/>
          <w:divBdr>
            <w:top w:val="none" w:sz="0" w:space="0" w:color="auto"/>
            <w:left w:val="none" w:sz="0" w:space="0" w:color="auto"/>
            <w:bottom w:val="none" w:sz="0" w:space="0" w:color="auto"/>
            <w:right w:val="none" w:sz="0" w:space="0" w:color="auto"/>
          </w:divBdr>
        </w:div>
        <w:div w:id="400176902">
          <w:marLeft w:val="480"/>
          <w:marRight w:val="0"/>
          <w:marTop w:val="0"/>
          <w:marBottom w:val="0"/>
          <w:divBdr>
            <w:top w:val="none" w:sz="0" w:space="0" w:color="auto"/>
            <w:left w:val="none" w:sz="0" w:space="0" w:color="auto"/>
            <w:bottom w:val="none" w:sz="0" w:space="0" w:color="auto"/>
            <w:right w:val="none" w:sz="0" w:space="0" w:color="auto"/>
          </w:divBdr>
        </w:div>
        <w:div w:id="411975573">
          <w:marLeft w:val="480"/>
          <w:marRight w:val="0"/>
          <w:marTop w:val="0"/>
          <w:marBottom w:val="0"/>
          <w:divBdr>
            <w:top w:val="none" w:sz="0" w:space="0" w:color="auto"/>
            <w:left w:val="none" w:sz="0" w:space="0" w:color="auto"/>
            <w:bottom w:val="none" w:sz="0" w:space="0" w:color="auto"/>
            <w:right w:val="none" w:sz="0" w:space="0" w:color="auto"/>
          </w:divBdr>
        </w:div>
        <w:div w:id="420493052">
          <w:marLeft w:val="480"/>
          <w:marRight w:val="0"/>
          <w:marTop w:val="0"/>
          <w:marBottom w:val="0"/>
          <w:divBdr>
            <w:top w:val="none" w:sz="0" w:space="0" w:color="auto"/>
            <w:left w:val="none" w:sz="0" w:space="0" w:color="auto"/>
            <w:bottom w:val="none" w:sz="0" w:space="0" w:color="auto"/>
            <w:right w:val="none" w:sz="0" w:space="0" w:color="auto"/>
          </w:divBdr>
        </w:div>
        <w:div w:id="450587062">
          <w:marLeft w:val="480"/>
          <w:marRight w:val="0"/>
          <w:marTop w:val="0"/>
          <w:marBottom w:val="0"/>
          <w:divBdr>
            <w:top w:val="none" w:sz="0" w:space="0" w:color="auto"/>
            <w:left w:val="none" w:sz="0" w:space="0" w:color="auto"/>
            <w:bottom w:val="none" w:sz="0" w:space="0" w:color="auto"/>
            <w:right w:val="none" w:sz="0" w:space="0" w:color="auto"/>
          </w:divBdr>
        </w:div>
        <w:div w:id="510879788">
          <w:marLeft w:val="480"/>
          <w:marRight w:val="0"/>
          <w:marTop w:val="0"/>
          <w:marBottom w:val="0"/>
          <w:divBdr>
            <w:top w:val="none" w:sz="0" w:space="0" w:color="auto"/>
            <w:left w:val="none" w:sz="0" w:space="0" w:color="auto"/>
            <w:bottom w:val="none" w:sz="0" w:space="0" w:color="auto"/>
            <w:right w:val="none" w:sz="0" w:space="0" w:color="auto"/>
          </w:divBdr>
        </w:div>
        <w:div w:id="560024206">
          <w:marLeft w:val="480"/>
          <w:marRight w:val="0"/>
          <w:marTop w:val="0"/>
          <w:marBottom w:val="0"/>
          <w:divBdr>
            <w:top w:val="none" w:sz="0" w:space="0" w:color="auto"/>
            <w:left w:val="none" w:sz="0" w:space="0" w:color="auto"/>
            <w:bottom w:val="none" w:sz="0" w:space="0" w:color="auto"/>
            <w:right w:val="none" w:sz="0" w:space="0" w:color="auto"/>
          </w:divBdr>
        </w:div>
        <w:div w:id="564341791">
          <w:marLeft w:val="480"/>
          <w:marRight w:val="0"/>
          <w:marTop w:val="0"/>
          <w:marBottom w:val="0"/>
          <w:divBdr>
            <w:top w:val="none" w:sz="0" w:space="0" w:color="auto"/>
            <w:left w:val="none" w:sz="0" w:space="0" w:color="auto"/>
            <w:bottom w:val="none" w:sz="0" w:space="0" w:color="auto"/>
            <w:right w:val="none" w:sz="0" w:space="0" w:color="auto"/>
          </w:divBdr>
        </w:div>
        <w:div w:id="619603425">
          <w:marLeft w:val="480"/>
          <w:marRight w:val="0"/>
          <w:marTop w:val="0"/>
          <w:marBottom w:val="0"/>
          <w:divBdr>
            <w:top w:val="none" w:sz="0" w:space="0" w:color="auto"/>
            <w:left w:val="none" w:sz="0" w:space="0" w:color="auto"/>
            <w:bottom w:val="none" w:sz="0" w:space="0" w:color="auto"/>
            <w:right w:val="none" w:sz="0" w:space="0" w:color="auto"/>
          </w:divBdr>
        </w:div>
        <w:div w:id="620496396">
          <w:marLeft w:val="480"/>
          <w:marRight w:val="0"/>
          <w:marTop w:val="0"/>
          <w:marBottom w:val="0"/>
          <w:divBdr>
            <w:top w:val="none" w:sz="0" w:space="0" w:color="auto"/>
            <w:left w:val="none" w:sz="0" w:space="0" w:color="auto"/>
            <w:bottom w:val="none" w:sz="0" w:space="0" w:color="auto"/>
            <w:right w:val="none" w:sz="0" w:space="0" w:color="auto"/>
          </w:divBdr>
        </w:div>
        <w:div w:id="660696677">
          <w:marLeft w:val="480"/>
          <w:marRight w:val="0"/>
          <w:marTop w:val="0"/>
          <w:marBottom w:val="0"/>
          <w:divBdr>
            <w:top w:val="none" w:sz="0" w:space="0" w:color="auto"/>
            <w:left w:val="none" w:sz="0" w:space="0" w:color="auto"/>
            <w:bottom w:val="none" w:sz="0" w:space="0" w:color="auto"/>
            <w:right w:val="none" w:sz="0" w:space="0" w:color="auto"/>
          </w:divBdr>
        </w:div>
        <w:div w:id="704524045">
          <w:marLeft w:val="480"/>
          <w:marRight w:val="0"/>
          <w:marTop w:val="0"/>
          <w:marBottom w:val="0"/>
          <w:divBdr>
            <w:top w:val="none" w:sz="0" w:space="0" w:color="auto"/>
            <w:left w:val="none" w:sz="0" w:space="0" w:color="auto"/>
            <w:bottom w:val="none" w:sz="0" w:space="0" w:color="auto"/>
            <w:right w:val="none" w:sz="0" w:space="0" w:color="auto"/>
          </w:divBdr>
        </w:div>
        <w:div w:id="719132597">
          <w:marLeft w:val="480"/>
          <w:marRight w:val="0"/>
          <w:marTop w:val="0"/>
          <w:marBottom w:val="0"/>
          <w:divBdr>
            <w:top w:val="none" w:sz="0" w:space="0" w:color="auto"/>
            <w:left w:val="none" w:sz="0" w:space="0" w:color="auto"/>
            <w:bottom w:val="none" w:sz="0" w:space="0" w:color="auto"/>
            <w:right w:val="none" w:sz="0" w:space="0" w:color="auto"/>
          </w:divBdr>
        </w:div>
        <w:div w:id="726611872">
          <w:marLeft w:val="480"/>
          <w:marRight w:val="0"/>
          <w:marTop w:val="0"/>
          <w:marBottom w:val="0"/>
          <w:divBdr>
            <w:top w:val="none" w:sz="0" w:space="0" w:color="auto"/>
            <w:left w:val="none" w:sz="0" w:space="0" w:color="auto"/>
            <w:bottom w:val="none" w:sz="0" w:space="0" w:color="auto"/>
            <w:right w:val="none" w:sz="0" w:space="0" w:color="auto"/>
          </w:divBdr>
        </w:div>
        <w:div w:id="755250256">
          <w:marLeft w:val="480"/>
          <w:marRight w:val="0"/>
          <w:marTop w:val="0"/>
          <w:marBottom w:val="0"/>
          <w:divBdr>
            <w:top w:val="none" w:sz="0" w:space="0" w:color="auto"/>
            <w:left w:val="none" w:sz="0" w:space="0" w:color="auto"/>
            <w:bottom w:val="none" w:sz="0" w:space="0" w:color="auto"/>
            <w:right w:val="none" w:sz="0" w:space="0" w:color="auto"/>
          </w:divBdr>
        </w:div>
        <w:div w:id="799568372">
          <w:marLeft w:val="480"/>
          <w:marRight w:val="0"/>
          <w:marTop w:val="0"/>
          <w:marBottom w:val="0"/>
          <w:divBdr>
            <w:top w:val="none" w:sz="0" w:space="0" w:color="auto"/>
            <w:left w:val="none" w:sz="0" w:space="0" w:color="auto"/>
            <w:bottom w:val="none" w:sz="0" w:space="0" w:color="auto"/>
            <w:right w:val="none" w:sz="0" w:space="0" w:color="auto"/>
          </w:divBdr>
        </w:div>
        <w:div w:id="803422953">
          <w:marLeft w:val="480"/>
          <w:marRight w:val="0"/>
          <w:marTop w:val="0"/>
          <w:marBottom w:val="0"/>
          <w:divBdr>
            <w:top w:val="none" w:sz="0" w:space="0" w:color="auto"/>
            <w:left w:val="none" w:sz="0" w:space="0" w:color="auto"/>
            <w:bottom w:val="none" w:sz="0" w:space="0" w:color="auto"/>
            <w:right w:val="none" w:sz="0" w:space="0" w:color="auto"/>
          </w:divBdr>
        </w:div>
        <w:div w:id="803934588">
          <w:marLeft w:val="480"/>
          <w:marRight w:val="0"/>
          <w:marTop w:val="0"/>
          <w:marBottom w:val="0"/>
          <w:divBdr>
            <w:top w:val="none" w:sz="0" w:space="0" w:color="auto"/>
            <w:left w:val="none" w:sz="0" w:space="0" w:color="auto"/>
            <w:bottom w:val="none" w:sz="0" w:space="0" w:color="auto"/>
            <w:right w:val="none" w:sz="0" w:space="0" w:color="auto"/>
          </w:divBdr>
        </w:div>
        <w:div w:id="856425131">
          <w:marLeft w:val="480"/>
          <w:marRight w:val="0"/>
          <w:marTop w:val="0"/>
          <w:marBottom w:val="0"/>
          <w:divBdr>
            <w:top w:val="none" w:sz="0" w:space="0" w:color="auto"/>
            <w:left w:val="none" w:sz="0" w:space="0" w:color="auto"/>
            <w:bottom w:val="none" w:sz="0" w:space="0" w:color="auto"/>
            <w:right w:val="none" w:sz="0" w:space="0" w:color="auto"/>
          </w:divBdr>
        </w:div>
        <w:div w:id="870648942">
          <w:marLeft w:val="480"/>
          <w:marRight w:val="0"/>
          <w:marTop w:val="0"/>
          <w:marBottom w:val="0"/>
          <w:divBdr>
            <w:top w:val="none" w:sz="0" w:space="0" w:color="auto"/>
            <w:left w:val="none" w:sz="0" w:space="0" w:color="auto"/>
            <w:bottom w:val="none" w:sz="0" w:space="0" w:color="auto"/>
            <w:right w:val="none" w:sz="0" w:space="0" w:color="auto"/>
          </w:divBdr>
        </w:div>
        <w:div w:id="897594374">
          <w:marLeft w:val="480"/>
          <w:marRight w:val="0"/>
          <w:marTop w:val="0"/>
          <w:marBottom w:val="0"/>
          <w:divBdr>
            <w:top w:val="none" w:sz="0" w:space="0" w:color="auto"/>
            <w:left w:val="none" w:sz="0" w:space="0" w:color="auto"/>
            <w:bottom w:val="none" w:sz="0" w:space="0" w:color="auto"/>
            <w:right w:val="none" w:sz="0" w:space="0" w:color="auto"/>
          </w:divBdr>
        </w:div>
        <w:div w:id="913322131">
          <w:marLeft w:val="480"/>
          <w:marRight w:val="0"/>
          <w:marTop w:val="0"/>
          <w:marBottom w:val="0"/>
          <w:divBdr>
            <w:top w:val="none" w:sz="0" w:space="0" w:color="auto"/>
            <w:left w:val="none" w:sz="0" w:space="0" w:color="auto"/>
            <w:bottom w:val="none" w:sz="0" w:space="0" w:color="auto"/>
            <w:right w:val="none" w:sz="0" w:space="0" w:color="auto"/>
          </w:divBdr>
        </w:div>
        <w:div w:id="920412555">
          <w:marLeft w:val="480"/>
          <w:marRight w:val="0"/>
          <w:marTop w:val="0"/>
          <w:marBottom w:val="0"/>
          <w:divBdr>
            <w:top w:val="none" w:sz="0" w:space="0" w:color="auto"/>
            <w:left w:val="none" w:sz="0" w:space="0" w:color="auto"/>
            <w:bottom w:val="none" w:sz="0" w:space="0" w:color="auto"/>
            <w:right w:val="none" w:sz="0" w:space="0" w:color="auto"/>
          </w:divBdr>
        </w:div>
        <w:div w:id="944312715">
          <w:marLeft w:val="480"/>
          <w:marRight w:val="0"/>
          <w:marTop w:val="0"/>
          <w:marBottom w:val="0"/>
          <w:divBdr>
            <w:top w:val="none" w:sz="0" w:space="0" w:color="auto"/>
            <w:left w:val="none" w:sz="0" w:space="0" w:color="auto"/>
            <w:bottom w:val="none" w:sz="0" w:space="0" w:color="auto"/>
            <w:right w:val="none" w:sz="0" w:space="0" w:color="auto"/>
          </w:divBdr>
        </w:div>
        <w:div w:id="948242153">
          <w:marLeft w:val="480"/>
          <w:marRight w:val="0"/>
          <w:marTop w:val="0"/>
          <w:marBottom w:val="0"/>
          <w:divBdr>
            <w:top w:val="none" w:sz="0" w:space="0" w:color="auto"/>
            <w:left w:val="none" w:sz="0" w:space="0" w:color="auto"/>
            <w:bottom w:val="none" w:sz="0" w:space="0" w:color="auto"/>
            <w:right w:val="none" w:sz="0" w:space="0" w:color="auto"/>
          </w:divBdr>
        </w:div>
        <w:div w:id="950091087">
          <w:marLeft w:val="480"/>
          <w:marRight w:val="0"/>
          <w:marTop w:val="0"/>
          <w:marBottom w:val="0"/>
          <w:divBdr>
            <w:top w:val="none" w:sz="0" w:space="0" w:color="auto"/>
            <w:left w:val="none" w:sz="0" w:space="0" w:color="auto"/>
            <w:bottom w:val="none" w:sz="0" w:space="0" w:color="auto"/>
            <w:right w:val="none" w:sz="0" w:space="0" w:color="auto"/>
          </w:divBdr>
        </w:div>
        <w:div w:id="969285467">
          <w:marLeft w:val="480"/>
          <w:marRight w:val="0"/>
          <w:marTop w:val="0"/>
          <w:marBottom w:val="0"/>
          <w:divBdr>
            <w:top w:val="none" w:sz="0" w:space="0" w:color="auto"/>
            <w:left w:val="none" w:sz="0" w:space="0" w:color="auto"/>
            <w:bottom w:val="none" w:sz="0" w:space="0" w:color="auto"/>
            <w:right w:val="none" w:sz="0" w:space="0" w:color="auto"/>
          </w:divBdr>
        </w:div>
        <w:div w:id="985399506">
          <w:marLeft w:val="480"/>
          <w:marRight w:val="0"/>
          <w:marTop w:val="0"/>
          <w:marBottom w:val="0"/>
          <w:divBdr>
            <w:top w:val="none" w:sz="0" w:space="0" w:color="auto"/>
            <w:left w:val="none" w:sz="0" w:space="0" w:color="auto"/>
            <w:bottom w:val="none" w:sz="0" w:space="0" w:color="auto"/>
            <w:right w:val="none" w:sz="0" w:space="0" w:color="auto"/>
          </w:divBdr>
        </w:div>
        <w:div w:id="1004819763">
          <w:marLeft w:val="480"/>
          <w:marRight w:val="0"/>
          <w:marTop w:val="0"/>
          <w:marBottom w:val="0"/>
          <w:divBdr>
            <w:top w:val="none" w:sz="0" w:space="0" w:color="auto"/>
            <w:left w:val="none" w:sz="0" w:space="0" w:color="auto"/>
            <w:bottom w:val="none" w:sz="0" w:space="0" w:color="auto"/>
            <w:right w:val="none" w:sz="0" w:space="0" w:color="auto"/>
          </w:divBdr>
        </w:div>
        <w:div w:id="1095786810">
          <w:marLeft w:val="480"/>
          <w:marRight w:val="0"/>
          <w:marTop w:val="0"/>
          <w:marBottom w:val="0"/>
          <w:divBdr>
            <w:top w:val="none" w:sz="0" w:space="0" w:color="auto"/>
            <w:left w:val="none" w:sz="0" w:space="0" w:color="auto"/>
            <w:bottom w:val="none" w:sz="0" w:space="0" w:color="auto"/>
            <w:right w:val="none" w:sz="0" w:space="0" w:color="auto"/>
          </w:divBdr>
        </w:div>
        <w:div w:id="1106193238">
          <w:marLeft w:val="480"/>
          <w:marRight w:val="0"/>
          <w:marTop w:val="0"/>
          <w:marBottom w:val="0"/>
          <w:divBdr>
            <w:top w:val="none" w:sz="0" w:space="0" w:color="auto"/>
            <w:left w:val="none" w:sz="0" w:space="0" w:color="auto"/>
            <w:bottom w:val="none" w:sz="0" w:space="0" w:color="auto"/>
            <w:right w:val="none" w:sz="0" w:space="0" w:color="auto"/>
          </w:divBdr>
        </w:div>
        <w:div w:id="1113403227">
          <w:marLeft w:val="480"/>
          <w:marRight w:val="0"/>
          <w:marTop w:val="0"/>
          <w:marBottom w:val="0"/>
          <w:divBdr>
            <w:top w:val="none" w:sz="0" w:space="0" w:color="auto"/>
            <w:left w:val="none" w:sz="0" w:space="0" w:color="auto"/>
            <w:bottom w:val="none" w:sz="0" w:space="0" w:color="auto"/>
            <w:right w:val="none" w:sz="0" w:space="0" w:color="auto"/>
          </w:divBdr>
        </w:div>
        <w:div w:id="1135172841">
          <w:marLeft w:val="480"/>
          <w:marRight w:val="0"/>
          <w:marTop w:val="0"/>
          <w:marBottom w:val="0"/>
          <w:divBdr>
            <w:top w:val="none" w:sz="0" w:space="0" w:color="auto"/>
            <w:left w:val="none" w:sz="0" w:space="0" w:color="auto"/>
            <w:bottom w:val="none" w:sz="0" w:space="0" w:color="auto"/>
            <w:right w:val="none" w:sz="0" w:space="0" w:color="auto"/>
          </w:divBdr>
        </w:div>
        <w:div w:id="1150826123">
          <w:marLeft w:val="480"/>
          <w:marRight w:val="0"/>
          <w:marTop w:val="0"/>
          <w:marBottom w:val="0"/>
          <w:divBdr>
            <w:top w:val="none" w:sz="0" w:space="0" w:color="auto"/>
            <w:left w:val="none" w:sz="0" w:space="0" w:color="auto"/>
            <w:bottom w:val="none" w:sz="0" w:space="0" w:color="auto"/>
            <w:right w:val="none" w:sz="0" w:space="0" w:color="auto"/>
          </w:divBdr>
        </w:div>
        <w:div w:id="1166045677">
          <w:marLeft w:val="480"/>
          <w:marRight w:val="0"/>
          <w:marTop w:val="0"/>
          <w:marBottom w:val="0"/>
          <w:divBdr>
            <w:top w:val="none" w:sz="0" w:space="0" w:color="auto"/>
            <w:left w:val="none" w:sz="0" w:space="0" w:color="auto"/>
            <w:bottom w:val="none" w:sz="0" w:space="0" w:color="auto"/>
            <w:right w:val="none" w:sz="0" w:space="0" w:color="auto"/>
          </w:divBdr>
        </w:div>
        <w:div w:id="1171482102">
          <w:marLeft w:val="480"/>
          <w:marRight w:val="0"/>
          <w:marTop w:val="0"/>
          <w:marBottom w:val="0"/>
          <w:divBdr>
            <w:top w:val="none" w:sz="0" w:space="0" w:color="auto"/>
            <w:left w:val="none" w:sz="0" w:space="0" w:color="auto"/>
            <w:bottom w:val="none" w:sz="0" w:space="0" w:color="auto"/>
            <w:right w:val="none" w:sz="0" w:space="0" w:color="auto"/>
          </w:divBdr>
        </w:div>
        <w:div w:id="1177620581">
          <w:marLeft w:val="480"/>
          <w:marRight w:val="0"/>
          <w:marTop w:val="0"/>
          <w:marBottom w:val="0"/>
          <w:divBdr>
            <w:top w:val="none" w:sz="0" w:space="0" w:color="auto"/>
            <w:left w:val="none" w:sz="0" w:space="0" w:color="auto"/>
            <w:bottom w:val="none" w:sz="0" w:space="0" w:color="auto"/>
            <w:right w:val="none" w:sz="0" w:space="0" w:color="auto"/>
          </w:divBdr>
        </w:div>
        <w:div w:id="1183015280">
          <w:marLeft w:val="480"/>
          <w:marRight w:val="0"/>
          <w:marTop w:val="0"/>
          <w:marBottom w:val="0"/>
          <w:divBdr>
            <w:top w:val="none" w:sz="0" w:space="0" w:color="auto"/>
            <w:left w:val="none" w:sz="0" w:space="0" w:color="auto"/>
            <w:bottom w:val="none" w:sz="0" w:space="0" w:color="auto"/>
            <w:right w:val="none" w:sz="0" w:space="0" w:color="auto"/>
          </w:divBdr>
        </w:div>
        <w:div w:id="1208880702">
          <w:marLeft w:val="480"/>
          <w:marRight w:val="0"/>
          <w:marTop w:val="0"/>
          <w:marBottom w:val="0"/>
          <w:divBdr>
            <w:top w:val="none" w:sz="0" w:space="0" w:color="auto"/>
            <w:left w:val="none" w:sz="0" w:space="0" w:color="auto"/>
            <w:bottom w:val="none" w:sz="0" w:space="0" w:color="auto"/>
            <w:right w:val="none" w:sz="0" w:space="0" w:color="auto"/>
          </w:divBdr>
        </w:div>
        <w:div w:id="1211915386">
          <w:marLeft w:val="480"/>
          <w:marRight w:val="0"/>
          <w:marTop w:val="0"/>
          <w:marBottom w:val="0"/>
          <w:divBdr>
            <w:top w:val="none" w:sz="0" w:space="0" w:color="auto"/>
            <w:left w:val="none" w:sz="0" w:space="0" w:color="auto"/>
            <w:bottom w:val="none" w:sz="0" w:space="0" w:color="auto"/>
            <w:right w:val="none" w:sz="0" w:space="0" w:color="auto"/>
          </w:divBdr>
        </w:div>
        <w:div w:id="1227885685">
          <w:marLeft w:val="480"/>
          <w:marRight w:val="0"/>
          <w:marTop w:val="0"/>
          <w:marBottom w:val="0"/>
          <w:divBdr>
            <w:top w:val="none" w:sz="0" w:space="0" w:color="auto"/>
            <w:left w:val="none" w:sz="0" w:space="0" w:color="auto"/>
            <w:bottom w:val="none" w:sz="0" w:space="0" w:color="auto"/>
            <w:right w:val="none" w:sz="0" w:space="0" w:color="auto"/>
          </w:divBdr>
        </w:div>
        <w:div w:id="1234466392">
          <w:marLeft w:val="480"/>
          <w:marRight w:val="0"/>
          <w:marTop w:val="0"/>
          <w:marBottom w:val="0"/>
          <w:divBdr>
            <w:top w:val="none" w:sz="0" w:space="0" w:color="auto"/>
            <w:left w:val="none" w:sz="0" w:space="0" w:color="auto"/>
            <w:bottom w:val="none" w:sz="0" w:space="0" w:color="auto"/>
            <w:right w:val="none" w:sz="0" w:space="0" w:color="auto"/>
          </w:divBdr>
        </w:div>
        <w:div w:id="1243562781">
          <w:marLeft w:val="480"/>
          <w:marRight w:val="0"/>
          <w:marTop w:val="0"/>
          <w:marBottom w:val="0"/>
          <w:divBdr>
            <w:top w:val="none" w:sz="0" w:space="0" w:color="auto"/>
            <w:left w:val="none" w:sz="0" w:space="0" w:color="auto"/>
            <w:bottom w:val="none" w:sz="0" w:space="0" w:color="auto"/>
            <w:right w:val="none" w:sz="0" w:space="0" w:color="auto"/>
          </w:divBdr>
        </w:div>
        <w:div w:id="1274167533">
          <w:marLeft w:val="480"/>
          <w:marRight w:val="0"/>
          <w:marTop w:val="0"/>
          <w:marBottom w:val="0"/>
          <w:divBdr>
            <w:top w:val="none" w:sz="0" w:space="0" w:color="auto"/>
            <w:left w:val="none" w:sz="0" w:space="0" w:color="auto"/>
            <w:bottom w:val="none" w:sz="0" w:space="0" w:color="auto"/>
            <w:right w:val="none" w:sz="0" w:space="0" w:color="auto"/>
          </w:divBdr>
        </w:div>
        <w:div w:id="1286349365">
          <w:marLeft w:val="480"/>
          <w:marRight w:val="0"/>
          <w:marTop w:val="0"/>
          <w:marBottom w:val="0"/>
          <w:divBdr>
            <w:top w:val="none" w:sz="0" w:space="0" w:color="auto"/>
            <w:left w:val="none" w:sz="0" w:space="0" w:color="auto"/>
            <w:bottom w:val="none" w:sz="0" w:space="0" w:color="auto"/>
            <w:right w:val="none" w:sz="0" w:space="0" w:color="auto"/>
          </w:divBdr>
        </w:div>
        <w:div w:id="1301155225">
          <w:marLeft w:val="480"/>
          <w:marRight w:val="0"/>
          <w:marTop w:val="0"/>
          <w:marBottom w:val="0"/>
          <w:divBdr>
            <w:top w:val="none" w:sz="0" w:space="0" w:color="auto"/>
            <w:left w:val="none" w:sz="0" w:space="0" w:color="auto"/>
            <w:bottom w:val="none" w:sz="0" w:space="0" w:color="auto"/>
            <w:right w:val="none" w:sz="0" w:space="0" w:color="auto"/>
          </w:divBdr>
        </w:div>
        <w:div w:id="1313219777">
          <w:marLeft w:val="480"/>
          <w:marRight w:val="0"/>
          <w:marTop w:val="0"/>
          <w:marBottom w:val="0"/>
          <w:divBdr>
            <w:top w:val="none" w:sz="0" w:space="0" w:color="auto"/>
            <w:left w:val="none" w:sz="0" w:space="0" w:color="auto"/>
            <w:bottom w:val="none" w:sz="0" w:space="0" w:color="auto"/>
            <w:right w:val="none" w:sz="0" w:space="0" w:color="auto"/>
          </w:divBdr>
        </w:div>
        <w:div w:id="1338114725">
          <w:marLeft w:val="480"/>
          <w:marRight w:val="0"/>
          <w:marTop w:val="0"/>
          <w:marBottom w:val="0"/>
          <w:divBdr>
            <w:top w:val="none" w:sz="0" w:space="0" w:color="auto"/>
            <w:left w:val="none" w:sz="0" w:space="0" w:color="auto"/>
            <w:bottom w:val="none" w:sz="0" w:space="0" w:color="auto"/>
            <w:right w:val="none" w:sz="0" w:space="0" w:color="auto"/>
          </w:divBdr>
        </w:div>
        <w:div w:id="1347563199">
          <w:marLeft w:val="480"/>
          <w:marRight w:val="0"/>
          <w:marTop w:val="0"/>
          <w:marBottom w:val="0"/>
          <w:divBdr>
            <w:top w:val="none" w:sz="0" w:space="0" w:color="auto"/>
            <w:left w:val="none" w:sz="0" w:space="0" w:color="auto"/>
            <w:bottom w:val="none" w:sz="0" w:space="0" w:color="auto"/>
            <w:right w:val="none" w:sz="0" w:space="0" w:color="auto"/>
          </w:divBdr>
        </w:div>
        <w:div w:id="1357731244">
          <w:marLeft w:val="480"/>
          <w:marRight w:val="0"/>
          <w:marTop w:val="0"/>
          <w:marBottom w:val="0"/>
          <w:divBdr>
            <w:top w:val="none" w:sz="0" w:space="0" w:color="auto"/>
            <w:left w:val="none" w:sz="0" w:space="0" w:color="auto"/>
            <w:bottom w:val="none" w:sz="0" w:space="0" w:color="auto"/>
            <w:right w:val="none" w:sz="0" w:space="0" w:color="auto"/>
          </w:divBdr>
        </w:div>
        <w:div w:id="1370379541">
          <w:marLeft w:val="480"/>
          <w:marRight w:val="0"/>
          <w:marTop w:val="0"/>
          <w:marBottom w:val="0"/>
          <w:divBdr>
            <w:top w:val="none" w:sz="0" w:space="0" w:color="auto"/>
            <w:left w:val="none" w:sz="0" w:space="0" w:color="auto"/>
            <w:bottom w:val="none" w:sz="0" w:space="0" w:color="auto"/>
            <w:right w:val="none" w:sz="0" w:space="0" w:color="auto"/>
          </w:divBdr>
        </w:div>
        <w:div w:id="1411468626">
          <w:marLeft w:val="480"/>
          <w:marRight w:val="0"/>
          <w:marTop w:val="0"/>
          <w:marBottom w:val="0"/>
          <w:divBdr>
            <w:top w:val="none" w:sz="0" w:space="0" w:color="auto"/>
            <w:left w:val="none" w:sz="0" w:space="0" w:color="auto"/>
            <w:bottom w:val="none" w:sz="0" w:space="0" w:color="auto"/>
            <w:right w:val="none" w:sz="0" w:space="0" w:color="auto"/>
          </w:divBdr>
        </w:div>
      </w:divsChild>
    </w:div>
    <w:div w:id="396436226">
      <w:marLeft w:val="480"/>
      <w:marRight w:val="0"/>
      <w:marTop w:val="0"/>
      <w:marBottom w:val="0"/>
      <w:divBdr>
        <w:top w:val="none" w:sz="0" w:space="0" w:color="auto"/>
        <w:left w:val="none" w:sz="0" w:space="0" w:color="auto"/>
        <w:bottom w:val="none" w:sz="0" w:space="0" w:color="auto"/>
        <w:right w:val="none" w:sz="0" w:space="0" w:color="auto"/>
      </w:divBdr>
    </w:div>
    <w:div w:id="396510241">
      <w:bodyDiv w:val="1"/>
      <w:marLeft w:val="0"/>
      <w:marRight w:val="0"/>
      <w:marTop w:val="0"/>
      <w:marBottom w:val="0"/>
      <w:divBdr>
        <w:top w:val="none" w:sz="0" w:space="0" w:color="auto"/>
        <w:left w:val="none" w:sz="0" w:space="0" w:color="auto"/>
        <w:bottom w:val="none" w:sz="0" w:space="0" w:color="auto"/>
        <w:right w:val="none" w:sz="0" w:space="0" w:color="auto"/>
      </w:divBdr>
    </w:div>
    <w:div w:id="396560035">
      <w:marLeft w:val="480"/>
      <w:marRight w:val="0"/>
      <w:marTop w:val="0"/>
      <w:marBottom w:val="0"/>
      <w:divBdr>
        <w:top w:val="none" w:sz="0" w:space="0" w:color="auto"/>
        <w:left w:val="none" w:sz="0" w:space="0" w:color="auto"/>
        <w:bottom w:val="none" w:sz="0" w:space="0" w:color="auto"/>
        <w:right w:val="none" w:sz="0" w:space="0" w:color="auto"/>
      </w:divBdr>
    </w:div>
    <w:div w:id="396637339">
      <w:bodyDiv w:val="1"/>
      <w:marLeft w:val="0"/>
      <w:marRight w:val="0"/>
      <w:marTop w:val="0"/>
      <w:marBottom w:val="0"/>
      <w:divBdr>
        <w:top w:val="none" w:sz="0" w:space="0" w:color="auto"/>
        <w:left w:val="none" w:sz="0" w:space="0" w:color="auto"/>
        <w:bottom w:val="none" w:sz="0" w:space="0" w:color="auto"/>
        <w:right w:val="none" w:sz="0" w:space="0" w:color="auto"/>
      </w:divBdr>
    </w:div>
    <w:div w:id="396705252">
      <w:marLeft w:val="480"/>
      <w:marRight w:val="0"/>
      <w:marTop w:val="0"/>
      <w:marBottom w:val="0"/>
      <w:divBdr>
        <w:top w:val="none" w:sz="0" w:space="0" w:color="auto"/>
        <w:left w:val="none" w:sz="0" w:space="0" w:color="auto"/>
        <w:bottom w:val="none" w:sz="0" w:space="0" w:color="auto"/>
        <w:right w:val="none" w:sz="0" w:space="0" w:color="auto"/>
      </w:divBdr>
    </w:div>
    <w:div w:id="396712488">
      <w:marLeft w:val="480"/>
      <w:marRight w:val="0"/>
      <w:marTop w:val="0"/>
      <w:marBottom w:val="0"/>
      <w:divBdr>
        <w:top w:val="none" w:sz="0" w:space="0" w:color="auto"/>
        <w:left w:val="none" w:sz="0" w:space="0" w:color="auto"/>
        <w:bottom w:val="none" w:sz="0" w:space="0" w:color="auto"/>
        <w:right w:val="none" w:sz="0" w:space="0" w:color="auto"/>
      </w:divBdr>
    </w:div>
    <w:div w:id="396897984">
      <w:marLeft w:val="480"/>
      <w:marRight w:val="0"/>
      <w:marTop w:val="0"/>
      <w:marBottom w:val="0"/>
      <w:divBdr>
        <w:top w:val="none" w:sz="0" w:space="0" w:color="auto"/>
        <w:left w:val="none" w:sz="0" w:space="0" w:color="auto"/>
        <w:bottom w:val="none" w:sz="0" w:space="0" w:color="auto"/>
        <w:right w:val="none" w:sz="0" w:space="0" w:color="auto"/>
      </w:divBdr>
    </w:div>
    <w:div w:id="396978326">
      <w:marLeft w:val="480"/>
      <w:marRight w:val="0"/>
      <w:marTop w:val="0"/>
      <w:marBottom w:val="0"/>
      <w:divBdr>
        <w:top w:val="none" w:sz="0" w:space="0" w:color="auto"/>
        <w:left w:val="none" w:sz="0" w:space="0" w:color="auto"/>
        <w:bottom w:val="none" w:sz="0" w:space="0" w:color="auto"/>
        <w:right w:val="none" w:sz="0" w:space="0" w:color="auto"/>
      </w:divBdr>
    </w:div>
    <w:div w:id="397024017">
      <w:marLeft w:val="480"/>
      <w:marRight w:val="0"/>
      <w:marTop w:val="0"/>
      <w:marBottom w:val="0"/>
      <w:divBdr>
        <w:top w:val="none" w:sz="0" w:space="0" w:color="auto"/>
        <w:left w:val="none" w:sz="0" w:space="0" w:color="auto"/>
        <w:bottom w:val="none" w:sz="0" w:space="0" w:color="auto"/>
        <w:right w:val="none" w:sz="0" w:space="0" w:color="auto"/>
      </w:divBdr>
    </w:div>
    <w:div w:id="397092205">
      <w:bodyDiv w:val="1"/>
      <w:marLeft w:val="0"/>
      <w:marRight w:val="0"/>
      <w:marTop w:val="0"/>
      <w:marBottom w:val="0"/>
      <w:divBdr>
        <w:top w:val="none" w:sz="0" w:space="0" w:color="auto"/>
        <w:left w:val="none" w:sz="0" w:space="0" w:color="auto"/>
        <w:bottom w:val="none" w:sz="0" w:space="0" w:color="auto"/>
        <w:right w:val="none" w:sz="0" w:space="0" w:color="auto"/>
      </w:divBdr>
    </w:div>
    <w:div w:id="397095845">
      <w:bodyDiv w:val="1"/>
      <w:marLeft w:val="0"/>
      <w:marRight w:val="0"/>
      <w:marTop w:val="0"/>
      <w:marBottom w:val="0"/>
      <w:divBdr>
        <w:top w:val="none" w:sz="0" w:space="0" w:color="auto"/>
        <w:left w:val="none" w:sz="0" w:space="0" w:color="auto"/>
        <w:bottom w:val="none" w:sz="0" w:space="0" w:color="auto"/>
        <w:right w:val="none" w:sz="0" w:space="0" w:color="auto"/>
      </w:divBdr>
    </w:div>
    <w:div w:id="397168987">
      <w:marLeft w:val="480"/>
      <w:marRight w:val="0"/>
      <w:marTop w:val="0"/>
      <w:marBottom w:val="0"/>
      <w:divBdr>
        <w:top w:val="none" w:sz="0" w:space="0" w:color="auto"/>
        <w:left w:val="none" w:sz="0" w:space="0" w:color="auto"/>
        <w:bottom w:val="none" w:sz="0" w:space="0" w:color="auto"/>
        <w:right w:val="none" w:sz="0" w:space="0" w:color="auto"/>
      </w:divBdr>
    </w:div>
    <w:div w:id="397368569">
      <w:marLeft w:val="480"/>
      <w:marRight w:val="0"/>
      <w:marTop w:val="0"/>
      <w:marBottom w:val="0"/>
      <w:divBdr>
        <w:top w:val="none" w:sz="0" w:space="0" w:color="auto"/>
        <w:left w:val="none" w:sz="0" w:space="0" w:color="auto"/>
        <w:bottom w:val="none" w:sz="0" w:space="0" w:color="auto"/>
        <w:right w:val="none" w:sz="0" w:space="0" w:color="auto"/>
      </w:divBdr>
    </w:div>
    <w:div w:id="397747112">
      <w:marLeft w:val="480"/>
      <w:marRight w:val="0"/>
      <w:marTop w:val="0"/>
      <w:marBottom w:val="0"/>
      <w:divBdr>
        <w:top w:val="none" w:sz="0" w:space="0" w:color="auto"/>
        <w:left w:val="none" w:sz="0" w:space="0" w:color="auto"/>
        <w:bottom w:val="none" w:sz="0" w:space="0" w:color="auto"/>
        <w:right w:val="none" w:sz="0" w:space="0" w:color="auto"/>
      </w:divBdr>
    </w:div>
    <w:div w:id="397820823">
      <w:marLeft w:val="480"/>
      <w:marRight w:val="0"/>
      <w:marTop w:val="0"/>
      <w:marBottom w:val="0"/>
      <w:divBdr>
        <w:top w:val="none" w:sz="0" w:space="0" w:color="auto"/>
        <w:left w:val="none" w:sz="0" w:space="0" w:color="auto"/>
        <w:bottom w:val="none" w:sz="0" w:space="0" w:color="auto"/>
        <w:right w:val="none" w:sz="0" w:space="0" w:color="auto"/>
      </w:divBdr>
    </w:div>
    <w:div w:id="397899829">
      <w:marLeft w:val="480"/>
      <w:marRight w:val="0"/>
      <w:marTop w:val="0"/>
      <w:marBottom w:val="0"/>
      <w:divBdr>
        <w:top w:val="none" w:sz="0" w:space="0" w:color="auto"/>
        <w:left w:val="none" w:sz="0" w:space="0" w:color="auto"/>
        <w:bottom w:val="none" w:sz="0" w:space="0" w:color="auto"/>
        <w:right w:val="none" w:sz="0" w:space="0" w:color="auto"/>
      </w:divBdr>
    </w:div>
    <w:div w:id="397938899">
      <w:marLeft w:val="480"/>
      <w:marRight w:val="0"/>
      <w:marTop w:val="0"/>
      <w:marBottom w:val="0"/>
      <w:divBdr>
        <w:top w:val="none" w:sz="0" w:space="0" w:color="auto"/>
        <w:left w:val="none" w:sz="0" w:space="0" w:color="auto"/>
        <w:bottom w:val="none" w:sz="0" w:space="0" w:color="auto"/>
        <w:right w:val="none" w:sz="0" w:space="0" w:color="auto"/>
      </w:divBdr>
    </w:div>
    <w:div w:id="398096033">
      <w:marLeft w:val="480"/>
      <w:marRight w:val="0"/>
      <w:marTop w:val="0"/>
      <w:marBottom w:val="0"/>
      <w:divBdr>
        <w:top w:val="none" w:sz="0" w:space="0" w:color="auto"/>
        <w:left w:val="none" w:sz="0" w:space="0" w:color="auto"/>
        <w:bottom w:val="none" w:sz="0" w:space="0" w:color="auto"/>
        <w:right w:val="none" w:sz="0" w:space="0" w:color="auto"/>
      </w:divBdr>
    </w:div>
    <w:div w:id="398139180">
      <w:marLeft w:val="480"/>
      <w:marRight w:val="0"/>
      <w:marTop w:val="0"/>
      <w:marBottom w:val="0"/>
      <w:divBdr>
        <w:top w:val="none" w:sz="0" w:space="0" w:color="auto"/>
        <w:left w:val="none" w:sz="0" w:space="0" w:color="auto"/>
        <w:bottom w:val="none" w:sz="0" w:space="0" w:color="auto"/>
        <w:right w:val="none" w:sz="0" w:space="0" w:color="auto"/>
      </w:divBdr>
    </w:div>
    <w:div w:id="398140112">
      <w:bodyDiv w:val="1"/>
      <w:marLeft w:val="0"/>
      <w:marRight w:val="0"/>
      <w:marTop w:val="0"/>
      <w:marBottom w:val="0"/>
      <w:divBdr>
        <w:top w:val="none" w:sz="0" w:space="0" w:color="auto"/>
        <w:left w:val="none" w:sz="0" w:space="0" w:color="auto"/>
        <w:bottom w:val="none" w:sz="0" w:space="0" w:color="auto"/>
        <w:right w:val="none" w:sz="0" w:space="0" w:color="auto"/>
      </w:divBdr>
    </w:div>
    <w:div w:id="398215055">
      <w:marLeft w:val="480"/>
      <w:marRight w:val="0"/>
      <w:marTop w:val="0"/>
      <w:marBottom w:val="0"/>
      <w:divBdr>
        <w:top w:val="none" w:sz="0" w:space="0" w:color="auto"/>
        <w:left w:val="none" w:sz="0" w:space="0" w:color="auto"/>
        <w:bottom w:val="none" w:sz="0" w:space="0" w:color="auto"/>
        <w:right w:val="none" w:sz="0" w:space="0" w:color="auto"/>
      </w:divBdr>
    </w:div>
    <w:div w:id="398334403">
      <w:bodyDiv w:val="1"/>
      <w:marLeft w:val="0"/>
      <w:marRight w:val="0"/>
      <w:marTop w:val="0"/>
      <w:marBottom w:val="0"/>
      <w:divBdr>
        <w:top w:val="none" w:sz="0" w:space="0" w:color="auto"/>
        <w:left w:val="none" w:sz="0" w:space="0" w:color="auto"/>
        <w:bottom w:val="none" w:sz="0" w:space="0" w:color="auto"/>
        <w:right w:val="none" w:sz="0" w:space="0" w:color="auto"/>
      </w:divBdr>
    </w:div>
    <w:div w:id="398479323">
      <w:marLeft w:val="480"/>
      <w:marRight w:val="0"/>
      <w:marTop w:val="0"/>
      <w:marBottom w:val="0"/>
      <w:divBdr>
        <w:top w:val="none" w:sz="0" w:space="0" w:color="auto"/>
        <w:left w:val="none" w:sz="0" w:space="0" w:color="auto"/>
        <w:bottom w:val="none" w:sz="0" w:space="0" w:color="auto"/>
        <w:right w:val="none" w:sz="0" w:space="0" w:color="auto"/>
      </w:divBdr>
    </w:div>
    <w:div w:id="398524776">
      <w:marLeft w:val="480"/>
      <w:marRight w:val="0"/>
      <w:marTop w:val="0"/>
      <w:marBottom w:val="0"/>
      <w:divBdr>
        <w:top w:val="none" w:sz="0" w:space="0" w:color="auto"/>
        <w:left w:val="none" w:sz="0" w:space="0" w:color="auto"/>
        <w:bottom w:val="none" w:sz="0" w:space="0" w:color="auto"/>
        <w:right w:val="none" w:sz="0" w:space="0" w:color="auto"/>
      </w:divBdr>
    </w:div>
    <w:div w:id="398526572">
      <w:marLeft w:val="480"/>
      <w:marRight w:val="0"/>
      <w:marTop w:val="0"/>
      <w:marBottom w:val="0"/>
      <w:divBdr>
        <w:top w:val="none" w:sz="0" w:space="0" w:color="auto"/>
        <w:left w:val="none" w:sz="0" w:space="0" w:color="auto"/>
        <w:bottom w:val="none" w:sz="0" w:space="0" w:color="auto"/>
        <w:right w:val="none" w:sz="0" w:space="0" w:color="auto"/>
      </w:divBdr>
    </w:div>
    <w:div w:id="398553715">
      <w:marLeft w:val="480"/>
      <w:marRight w:val="0"/>
      <w:marTop w:val="0"/>
      <w:marBottom w:val="0"/>
      <w:divBdr>
        <w:top w:val="none" w:sz="0" w:space="0" w:color="auto"/>
        <w:left w:val="none" w:sz="0" w:space="0" w:color="auto"/>
        <w:bottom w:val="none" w:sz="0" w:space="0" w:color="auto"/>
        <w:right w:val="none" w:sz="0" w:space="0" w:color="auto"/>
      </w:divBdr>
    </w:div>
    <w:div w:id="398553774">
      <w:marLeft w:val="480"/>
      <w:marRight w:val="0"/>
      <w:marTop w:val="0"/>
      <w:marBottom w:val="0"/>
      <w:divBdr>
        <w:top w:val="none" w:sz="0" w:space="0" w:color="auto"/>
        <w:left w:val="none" w:sz="0" w:space="0" w:color="auto"/>
        <w:bottom w:val="none" w:sz="0" w:space="0" w:color="auto"/>
        <w:right w:val="none" w:sz="0" w:space="0" w:color="auto"/>
      </w:divBdr>
    </w:div>
    <w:div w:id="398556622">
      <w:marLeft w:val="480"/>
      <w:marRight w:val="0"/>
      <w:marTop w:val="0"/>
      <w:marBottom w:val="0"/>
      <w:divBdr>
        <w:top w:val="none" w:sz="0" w:space="0" w:color="auto"/>
        <w:left w:val="none" w:sz="0" w:space="0" w:color="auto"/>
        <w:bottom w:val="none" w:sz="0" w:space="0" w:color="auto"/>
        <w:right w:val="none" w:sz="0" w:space="0" w:color="auto"/>
      </w:divBdr>
    </w:div>
    <w:div w:id="398599521">
      <w:marLeft w:val="480"/>
      <w:marRight w:val="0"/>
      <w:marTop w:val="0"/>
      <w:marBottom w:val="0"/>
      <w:divBdr>
        <w:top w:val="none" w:sz="0" w:space="0" w:color="auto"/>
        <w:left w:val="none" w:sz="0" w:space="0" w:color="auto"/>
        <w:bottom w:val="none" w:sz="0" w:space="0" w:color="auto"/>
        <w:right w:val="none" w:sz="0" w:space="0" w:color="auto"/>
      </w:divBdr>
    </w:div>
    <w:div w:id="398675314">
      <w:marLeft w:val="480"/>
      <w:marRight w:val="0"/>
      <w:marTop w:val="0"/>
      <w:marBottom w:val="0"/>
      <w:divBdr>
        <w:top w:val="none" w:sz="0" w:space="0" w:color="auto"/>
        <w:left w:val="none" w:sz="0" w:space="0" w:color="auto"/>
        <w:bottom w:val="none" w:sz="0" w:space="0" w:color="auto"/>
        <w:right w:val="none" w:sz="0" w:space="0" w:color="auto"/>
      </w:divBdr>
    </w:div>
    <w:div w:id="398788424">
      <w:marLeft w:val="480"/>
      <w:marRight w:val="0"/>
      <w:marTop w:val="0"/>
      <w:marBottom w:val="0"/>
      <w:divBdr>
        <w:top w:val="none" w:sz="0" w:space="0" w:color="auto"/>
        <w:left w:val="none" w:sz="0" w:space="0" w:color="auto"/>
        <w:bottom w:val="none" w:sz="0" w:space="0" w:color="auto"/>
        <w:right w:val="none" w:sz="0" w:space="0" w:color="auto"/>
      </w:divBdr>
    </w:div>
    <w:div w:id="398865087">
      <w:bodyDiv w:val="1"/>
      <w:marLeft w:val="0"/>
      <w:marRight w:val="0"/>
      <w:marTop w:val="0"/>
      <w:marBottom w:val="0"/>
      <w:divBdr>
        <w:top w:val="none" w:sz="0" w:space="0" w:color="auto"/>
        <w:left w:val="none" w:sz="0" w:space="0" w:color="auto"/>
        <w:bottom w:val="none" w:sz="0" w:space="0" w:color="auto"/>
        <w:right w:val="none" w:sz="0" w:space="0" w:color="auto"/>
      </w:divBdr>
    </w:div>
    <w:div w:id="398867253">
      <w:bodyDiv w:val="1"/>
      <w:marLeft w:val="0"/>
      <w:marRight w:val="0"/>
      <w:marTop w:val="0"/>
      <w:marBottom w:val="0"/>
      <w:divBdr>
        <w:top w:val="none" w:sz="0" w:space="0" w:color="auto"/>
        <w:left w:val="none" w:sz="0" w:space="0" w:color="auto"/>
        <w:bottom w:val="none" w:sz="0" w:space="0" w:color="auto"/>
        <w:right w:val="none" w:sz="0" w:space="0" w:color="auto"/>
      </w:divBdr>
    </w:div>
    <w:div w:id="398938580">
      <w:bodyDiv w:val="1"/>
      <w:marLeft w:val="0"/>
      <w:marRight w:val="0"/>
      <w:marTop w:val="0"/>
      <w:marBottom w:val="0"/>
      <w:divBdr>
        <w:top w:val="none" w:sz="0" w:space="0" w:color="auto"/>
        <w:left w:val="none" w:sz="0" w:space="0" w:color="auto"/>
        <w:bottom w:val="none" w:sz="0" w:space="0" w:color="auto"/>
        <w:right w:val="none" w:sz="0" w:space="0" w:color="auto"/>
      </w:divBdr>
    </w:div>
    <w:div w:id="398985431">
      <w:marLeft w:val="480"/>
      <w:marRight w:val="0"/>
      <w:marTop w:val="0"/>
      <w:marBottom w:val="0"/>
      <w:divBdr>
        <w:top w:val="none" w:sz="0" w:space="0" w:color="auto"/>
        <w:left w:val="none" w:sz="0" w:space="0" w:color="auto"/>
        <w:bottom w:val="none" w:sz="0" w:space="0" w:color="auto"/>
        <w:right w:val="none" w:sz="0" w:space="0" w:color="auto"/>
      </w:divBdr>
    </w:div>
    <w:div w:id="399132425">
      <w:marLeft w:val="480"/>
      <w:marRight w:val="0"/>
      <w:marTop w:val="0"/>
      <w:marBottom w:val="0"/>
      <w:divBdr>
        <w:top w:val="none" w:sz="0" w:space="0" w:color="auto"/>
        <w:left w:val="none" w:sz="0" w:space="0" w:color="auto"/>
        <w:bottom w:val="none" w:sz="0" w:space="0" w:color="auto"/>
        <w:right w:val="none" w:sz="0" w:space="0" w:color="auto"/>
      </w:divBdr>
    </w:div>
    <w:div w:id="399181141">
      <w:marLeft w:val="480"/>
      <w:marRight w:val="0"/>
      <w:marTop w:val="0"/>
      <w:marBottom w:val="0"/>
      <w:divBdr>
        <w:top w:val="none" w:sz="0" w:space="0" w:color="auto"/>
        <w:left w:val="none" w:sz="0" w:space="0" w:color="auto"/>
        <w:bottom w:val="none" w:sz="0" w:space="0" w:color="auto"/>
        <w:right w:val="none" w:sz="0" w:space="0" w:color="auto"/>
      </w:divBdr>
    </w:div>
    <w:div w:id="399212534">
      <w:bodyDiv w:val="1"/>
      <w:marLeft w:val="0"/>
      <w:marRight w:val="0"/>
      <w:marTop w:val="0"/>
      <w:marBottom w:val="0"/>
      <w:divBdr>
        <w:top w:val="none" w:sz="0" w:space="0" w:color="auto"/>
        <w:left w:val="none" w:sz="0" w:space="0" w:color="auto"/>
        <w:bottom w:val="none" w:sz="0" w:space="0" w:color="auto"/>
        <w:right w:val="none" w:sz="0" w:space="0" w:color="auto"/>
      </w:divBdr>
    </w:div>
    <w:div w:id="399450006">
      <w:bodyDiv w:val="1"/>
      <w:marLeft w:val="0"/>
      <w:marRight w:val="0"/>
      <w:marTop w:val="0"/>
      <w:marBottom w:val="0"/>
      <w:divBdr>
        <w:top w:val="none" w:sz="0" w:space="0" w:color="auto"/>
        <w:left w:val="none" w:sz="0" w:space="0" w:color="auto"/>
        <w:bottom w:val="none" w:sz="0" w:space="0" w:color="auto"/>
        <w:right w:val="none" w:sz="0" w:space="0" w:color="auto"/>
      </w:divBdr>
    </w:div>
    <w:div w:id="399712720">
      <w:bodyDiv w:val="1"/>
      <w:marLeft w:val="0"/>
      <w:marRight w:val="0"/>
      <w:marTop w:val="0"/>
      <w:marBottom w:val="0"/>
      <w:divBdr>
        <w:top w:val="none" w:sz="0" w:space="0" w:color="auto"/>
        <w:left w:val="none" w:sz="0" w:space="0" w:color="auto"/>
        <w:bottom w:val="none" w:sz="0" w:space="0" w:color="auto"/>
        <w:right w:val="none" w:sz="0" w:space="0" w:color="auto"/>
      </w:divBdr>
    </w:div>
    <w:div w:id="399718481">
      <w:marLeft w:val="480"/>
      <w:marRight w:val="0"/>
      <w:marTop w:val="0"/>
      <w:marBottom w:val="0"/>
      <w:divBdr>
        <w:top w:val="none" w:sz="0" w:space="0" w:color="auto"/>
        <w:left w:val="none" w:sz="0" w:space="0" w:color="auto"/>
        <w:bottom w:val="none" w:sz="0" w:space="0" w:color="auto"/>
        <w:right w:val="none" w:sz="0" w:space="0" w:color="auto"/>
      </w:divBdr>
    </w:div>
    <w:div w:id="399789598">
      <w:bodyDiv w:val="1"/>
      <w:marLeft w:val="0"/>
      <w:marRight w:val="0"/>
      <w:marTop w:val="0"/>
      <w:marBottom w:val="0"/>
      <w:divBdr>
        <w:top w:val="none" w:sz="0" w:space="0" w:color="auto"/>
        <w:left w:val="none" w:sz="0" w:space="0" w:color="auto"/>
        <w:bottom w:val="none" w:sz="0" w:space="0" w:color="auto"/>
        <w:right w:val="none" w:sz="0" w:space="0" w:color="auto"/>
      </w:divBdr>
    </w:div>
    <w:div w:id="399906357">
      <w:marLeft w:val="480"/>
      <w:marRight w:val="0"/>
      <w:marTop w:val="0"/>
      <w:marBottom w:val="0"/>
      <w:divBdr>
        <w:top w:val="none" w:sz="0" w:space="0" w:color="auto"/>
        <w:left w:val="none" w:sz="0" w:space="0" w:color="auto"/>
        <w:bottom w:val="none" w:sz="0" w:space="0" w:color="auto"/>
        <w:right w:val="none" w:sz="0" w:space="0" w:color="auto"/>
      </w:divBdr>
    </w:div>
    <w:div w:id="399989296">
      <w:bodyDiv w:val="1"/>
      <w:marLeft w:val="0"/>
      <w:marRight w:val="0"/>
      <w:marTop w:val="0"/>
      <w:marBottom w:val="0"/>
      <w:divBdr>
        <w:top w:val="none" w:sz="0" w:space="0" w:color="auto"/>
        <w:left w:val="none" w:sz="0" w:space="0" w:color="auto"/>
        <w:bottom w:val="none" w:sz="0" w:space="0" w:color="auto"/>
        <w:right w:val="none" w:sz="0" w:space="0" w:color="auto"/>
      </w:divBdr>
    </w:div>
    <w:div w:id="400100564">
      <w:marLeft w:val="480"/>
      <w:marRight w:val="0"/>
      <w:marTop w:val="0"/>
      <w:marBottom w:val="0"/>
      <w:divBdr>
        <w:top w:val="none" w:sz="0" w:space="0" w:color="auto"/>
        <w:left w:val="none" w:sz="0" w:space="0" w:color="auto"/>
        <w:bottom w:val="none" w:sz="0" w:space="0" w:color="auto"/>
        <w:right w:val="none" w:sz="0" w:space="0" w:color="auto"/>
      </w:divBdr>
    </w:div>
    <w:div w:id="400104508">
      <w:marLeft w:val="480"/>
      <w:marRight w:val="0"/>
      <w:marTop w:val="0"/>
      <w:marBottom w:val="0"/>
      <w:divBdr>
        <w:top w:val="none" w:sz="0" w:space="0" w:color="auto"/>
        <w:left w:val="none" w:sz="0" w:space="0" w:color="auto"/>
        <w:bottom w:val="none" w:sz="0" w:space="0" w:color="auto"/>
        <w:right w:val="none" w:sz="0" w:space="0" w:color="auto"/>
      </w:divBdr>
    </w:div>
    <w:div w:id="400178951">
      <w:bodyDiv w:val="1"/>
      <w:marLeft w:val="0"/>
      <w:marRight w:val="0"/>
      <w:marTop w:val="0"/>
      <w:marBottom w:val="0"/>
      <w:divBdr>
        <w:top w:val="none" w:sz="0" w:space="0" w:color="auto"/>
        <w:left w:val="none" w:sz="0" w:space="0" w:color="auto"/>
        <w:bottom w:val="none" w:sz="0" w:space="0" w:color="auto"/>
        <w:right w:val="none" w:sz="0" w:space="0" w:color="auto"/>
      </w:divBdr>
    </w:div>
    <w:div w:id="400297053">
      <w:marLeft w:val="480"/>
      <w:marRight w:val="0"/>
      <w:marTop w:val="0"/>
      <w:marBottom w:val="0"/>
      <w:divBdr>
        <w:top w:val="none" w:sz="0" w:space="0" w:color="auto"/>
        <w:left w:val="none" w:sz="0" w:space="0" w:color="auto"/>
        <w:bottom w:val="none" w:sz="0" w:space="0" w:color="auto"/>
        <w:right w:val="none" w:sz="0" w:space="0" w:color="auto"/>
      </w:divBdr>
    </w:div>
    <w:div w:id="400443795">
      <w:bodyDiv w:val="1"/>
      <w:marLeft w:val="0"/>
      <w:marRight w:val="0"/>
      <w:marTop w:val="0"/>
      <w:marBottom w:val="0"/>
      <w:divBdr>
        <w:top w:val="none" w:sz="0" w:space="0" w:color="auto"/>
        <w:left w:val="none" w:sz="0" w:space="0" w:color="auto"/>
        <w:bottom w:val="none" w:sz="0" w:space="0" w:color="auto"/>
        <w:right w:val="none" w:sz="0" w:space="0" w:color="auto"/>
      </w:divBdr>
    </w:div>
    <w:div w:id="400449388">
      <w:marLeft w:val="480"/>
      <w:marRight w:val="0"/>
      <w:marTop w:val="0"/>
      <w:marBottom w:val="0"/>
      <w:divBdr>
        <w:top w:val="none" w:sz="0" w:space="0" w:color="auto"/>
        <w:left w:val="none" w:sz="0" w:space="0" w:color="auto"/>
        <w:bottom w:val="none" w:sz="0" w:space="0" w:color="auto"/>
        <w:right w:val="none" w:sz="0" w:space="0" w:color="auto"/>
      </w:divBdr>
    </w:div>
    <w:div w:id="400562244">
      <w:bodyDiv w:val="1"/>
      <w:marLeft w:val="0"/>
      <w:marRight w:val="0"/>
      <w:marTop w:val="0"/>
      <w:marBottom w:val="0"/>
      <w:divBdr>
        <w:top w:val="none" w:sz="0" w:space="0" w:color="auto"/>
        <w:left w:val="none" w:sz="0" w:space="0" w:color="auto"/>
        <w:bottom w:val="none" w:sz="0" w:space="0" w:color="auto"/>
        <w:right w:val="none" w:sz="0" w:space="0" w:color="auto"/>
      </w:divBdr>
    </w:div>
    <w:div w:id="400716731">
      <w:marLeft w:val="480"/>
      <w:marRight w:val="0"/>
      <w:marTop w:val="0"/>
      <w:marBottom w:val="0"/>
      <w:divBdr>
        <w:top w:val="none" w:sz="0" w:space="0" w:color="auto"/>
        <w:left w:val="none" w:sz="0" w:space="0" w:color="auto"/>
        <w:bottom w:val="none" w:sz="0" w:space="0" w:color="auto"/>
        <w:right w:val="none" w:sz="0" w:space="0" w:color="auto"/>
      </w:divBdr>
    </w:div>
    <w:div w:id="400719356">
      <w:marLeft w:val="480"/>
      <w:marRight w:val="0"/>
      <w:marTop w:val="0"/>
      <w:marBottom w:val="0"/>
      <w:divBdr>
        <w:top w:val="none" w:sz="0" w:space="0" w:color="auto"/>
        <w:left w:val="none" w:sz="0" w:space="0" w:color="auto"/>
        <w:bottom w:val="none" w:sz="0" w:space="0" w:color="auto"/>
        <w:right w:val="none" w:sz="0" w:space="0" w:color="auto"/>
      </w:divBdr>
    </w:div>
    <w:div w:id="400719579">
      <w:bodyDiv w:val="1"/>
      <w:marLeft w:val="0"/>
      <w:marRight w:val="0"/>
      <w:marTop w:val="0"/>
      <w:marBottom w:val="0"/>
      <w:divBdr>
        <w:top w:val="none" w:sz="0" w:space="0" w:color="auto"/>
        <w:left w:val="none" w:sz="0" w:space="0" w:color="auto"/>
        <w:bottom w:val="none" w:sz="0" w:space="0" w:color="auto"/>
        <w:right w:val="none" w:sz="0" w:space="0" w:color="auto"/>
      </w:divBdr>
    </w:div>
    <w:div w:id="400755436">
      <w:bodyDiv w:val="1"/>
      <w:marLeft w:val="0"/>
      <w:marRight w:val="0"/>
      <w:marTop w:val="0"/>
      <w:marBottom w:val="0"/>
      <w:divBdr>
        <w:top w:val="none" w:sz="0" w:space="0" w:color="auto"/>
        <w:left w:val="none" w:sz="0" w:space="0" w:color="auto"/>
        <w:bottom w:val="none" w:sz="0" w:space="0" w:color="auto"/>
        <w:right w:val="none" w:sz="0" w:space="0" w:color="auto"/>
      </w:divBdr>
    </w:div>
    <w:div w:id="400758264">
      <w:marLeft w:val="480"/>
      <w:marRight w:val="0"/>
      <w:marTop w:val="0"/>
      <w:marBottom w:val="0"/>
      <w:divBdr>
        <w:top w:val="none" w:sz="0" w:space="0" w:color="auto"/>
        <w:left w:val="none" w:sz="0" w:space="0" w:color="auto"/>
        <w:bottom w:val="none" w:sz="0" w:space="0" w:color="auto"/>
        <w:right w:val="none" w:sz="0" w:space="0" w:color="auto"/>
      </w:divBdr>
    </w:div>
    <w:div w:id="400762464">
      <w:bodyDiv w:val="1"/>
      <w:marLeft w:val="0"/>
      <w:marRight w:val="0"/>
      <w:marTop w:val="0"/>
      <w:marBottom w:val="0"/>
      <w:divBdr>
        <w:top w:val="none" w:sz="0" w:space="0" w:color="auto"/>
        <w:left w:val="none" w:sz="0" w:space="0" w:color="auto"/>
        <w:bottom w:val="none" w:sz="0" w:space="0" w:color="auto"/>
        <w:right w:val="none" w:sz="0" w:space="0" w:color="auto"/>
      </w:divBdr>
    </w:div>
    <w:div w:id="400912352">
      <w:marLeft w:val="480"/>
      <w:marRight w:val="0"/>
      <w:marTop w:val="0"/>
      <w:marBottom w:val="0"/>
      <w:divBdr>
        <w:top w:val="none" w:sz="0" w:space="0" w:color="auto"/>
        <w:left w:val="none" w:sz="0" w:space="0" w:color="auto"/>
        <w:bottom w:val="none" w:sz="0" w:space="0" w:color="auto"/>
        <w:right w:val="none" w:sz="0" w:space="0" w:color="auto"/>
      </w:divBdr>
    </w:div>
    <w:div w:id="400950443">
      <w:marLeft w:val="480"/>
      <w:marRight w:val="0"/>
      <w:marTop w:val="0"/>
      <w:marBottom w:val="0"/>
      <w:divBdr>
        <w:top w:val="none" w:sz="0" w:space="0" w:color="auto"/>
        <w:left w:val="none" w:sz="0" w:space="0" w:color="auto"/>
        <w:bottom w:val="none" w:sz="0" w:space="0" w:color="auto"/>
        <w:right w:val="none" w:sz="0" w:space="0" w:color="auto"/>
      </w:divBdr>
    </w:div>
    <w:div w:id="401147748">
      <w:bodyDiv w:val="1"/>
      <w:marLeft w:val="0"/>
      <w:marRight w:val="0"/>
      <w:marTop w:val="0"/>
      <w:marBottom w:val="0"/>
      <w:divBdr>
        <w:top w:val="none" w:sz="0" w:space="0" w:color="auto"/>
        <w:left w:val="none" w:sz="0" w:space="0" w:color="auto"/>
        <w:bottom w:val="none" w:sz="0" w:space="0" w:color="auto"/>
        <w:right w:val="none" w:sz="0" w:space="0" w:color="auto"/>
      </w:divBdr>
    </w:div>
    <w:div w:id="401291751">
      <w:marLeft w:val="480"/>
      <w:marRight w:val="0"/>
      <w:marTop w:val="0"/>
      <w:marBottom w:val="0"/>
      <w:divBdr>
        <w:top w:val="none" w:sz="0" w:space="0" w:color="auto"/>
        <w:left w:val="none" w:sz="0" w:space="0" w:color="auto"/>
        <w:bottom w:val="none" w:sz="0" w:space="0" w:color="auto"/>
        <w:right w:val="none" w:sz="0" w:space="0" w:color="auto"/>
      </w:divBdr>
    </w:div>
    <w:div w:id="401298029">
      <w:bodyDiv w:val="1"/>
      <w:marLeft w:val="0"/>
      <w:marRight w:val="0"/>
      <w:marTop w:val="0"/>
      <w:marBottom w:val="0"/>
      <w:divBdr>
        <w:top w:val="none" w:sz="0" w:space="0" w:color="auto"/>
        <w:left w:val="none" w:sz="0" w:space="0" w:color="auto"/>
        <w:bottom w:val="none" w:sz="0" w:space="0" w:color="auto"/>
        <w:right w:val="none" w:sz="0" w:space="0" w:color="auto"/>
      </w:divBdr>
    </w:div>
    <w:div w:id="401368558">
      <w:marLeft w:val="480"/>
      <w:marRight w:val="0"/>
      <w:marTop w:val="0"/>
      <w:marBottom w:val="0"/>
      <w:divBdr>
        <w:top w:val="none" w:sz="0" w:space="0" w:color="auto"/>
        <w:left w:val="none" w:sz="0" w:space="0" w:color="auto"/>
        <w:bottom w:val="none" w:sz="0" w:space="0" w:color="auto"/>
        <w:right w:val="none" w:sz="0" w:space="0" w:color="auto"/>
      </w:divBdr>
    </w:div>
    <w:div w:id="401680741">
      <w:marLeft w:val="480"/>
      <w:marRight w:val="0"/>
      <w:marTop w:val="0"/>
      <w:marBottom w:val="0"/>
      <w:divBdr>
        <w:top w:val="none" w:sz="0" w:space="0" w:color="auto"/>
        <w:left w:val="none" w:sz="0" w:space="0" w:color="auto"/>
        <w:bottom w:val="none" w:sz="0" w:space="0" w:color="auto"/>
        <w:right w:val="none" w:sz="0" w:space="0" w:color="auto"/>
      </w:divBdr>
    </w:div>
    <w:div w:id="401757793">
      <w:marLeft w:val="480"/>
      <w:marRight w:val="0"/>
      <w:marTop w:val="0"/>
      <w:marBottom w:val="0"/>
      <w:divBdr>
        <w:top w:val="none" w:sz="0" w:space="0" w:color="auto"/>
        <w:left w:val="none" w:sz="0" w:space="0" w:color="auto"/>
        <w:bottom w:val="none" w:sz="0" w:space="0" w:color="auto"/>
        <w:right w:val="none" w:sz="0" w:space="0" w:color="auto"/>
      </w:divBdr>
    </w:div>
    <w:div w:id="401951044">
      <w:marLeft w:val="480"/>
      <w:marRight w:val="0"/>
      <w:marTop w:val="0"/>
      <w:marBottom w:val="0"/>
      <w:divBdr>
        <w:top w:val="none" w:sz="0" w:space="0" w:color="auto"/>
        <w:left w:val="none" w:sz="0" w:space="0" w:color="auto"/>
        <w:bottom w:val="none" w:sz="0" w:space="0" w:color="auto"/>
        <w:right w:val="none" w:sz="0" w:space="0" w:color="auto"/>
      </w:divBdr>
    </w:div>
    <w:div w:id="402022454">
      <w:marLeft w:val="480"/>
      <w:marRight w:val="0"/>
      <w:marTop w:val="0"/>
      <w:marBottom w:val="0"/>
      <w:divBdr>
        <w:top w:val="none" w:sz="0" w:space="0" w:color="auto"/>
        <w:left w:val="none" w:sz="0" w:space="0" w:color="auto"/>
        <w:bottom w:val="none" w:sz="0" w:space="0" w:color="auto"/>
        <w:right w:val="none" w:sz="0" w:space="0" w:color="auto"/>
      </w:divBdr>
    </w:div>
    <w:div w:id="402141290">
      <w:marLeft w:val="480"/>
      <w:marRight w:val="0"/>
      <w:marTop w:val="0"/>
      <w:marBottom w:val="0"/>
      <w:divBdr>
        <w:top w:val="none" w:sz="0" w:space="0" w:color="auto"/>
        <w:left w:val="none" w:sz="0" w:space="0" w:color="auto"/>
        <w:bottom w:val="none" w:sz="0" w:space="0" w:color="auto"/>
        <w:right w:val="none" w:sz="0" w:space="0" w:color="auto"/>
      </w:divBdr>
    </w:div>
    <w:div w:id="402143883">
      <w:marLeft w:val="480"/>
      <w:marRight w:val="0"/>
      <w:marTop w:val="0"/>
      <w:marBottom w:val="0"/>
      <w:divBdr>
        <w:top w:val="none" w:sz="0" w:space="0" w:color="auto"/>
        <w:left w:val="none" w:sz="0" w:space="0" w:color="auto"/>
        <w:bottom w:val="none" w:sz="0" w:space="0" w:color="auto"/>
        <w:right w:val="none" w:sz="0" w:space="0" w:color="auto"/>
      </w:divBdr>
    </w:div>
    <w:div w:id="402220393">
      <w:marLeft w:val="480"/>
      <w:marRight w:val="0"/>
      <w:marTop w:val="0"/>
      <w:marBottom w:val="0"/>
      <w:divBdr>
        <w:top w:val="none" w:sz="0" w:space="0" w:color="auto"/>
        <w:left w:val="none" w:sz="0" w:space="0" w:color="auto"/>
        <w:bottom w:val="none" w:sz="0" w:space="0" w:color="auto"/>
        <w:right w:val="none" w:sz="0" w:space="0" w:color="auto"/>
      </w:divBdr>
    </w:div>
    <w:div w:id="402262367">
      <w:bodyDiv w:val="1"/>
      <w:marLeft w:val="0"/>
      <w:marRight w:val="0"/>
      <w:marTop w:val="0"/>
      <w:marBottom w:val="0"/>
      <w:divBdr>
        <w:top w:val="none" w:sz="0" w:space="0" w:color="auto"/>
        <w:left w:val="none" w:sz="0" w:space="0" w:color="auto"/>
        <w:bottom w:val="none" w:sz="0" w:space="0" w:color="auto"/>
        <w:right w:val="none" w:sz="0" w:space="0" w:color="auto"/>
      </w:divBdr>
    </w:div>
    <w:div w:id="402265060">
      <w:marLeft w:val="480"/>
      <w:marRight w:val="0"/>
      <w:marTop w:val="0"/>
      <w:marBottom w:val="0"/>
      <w:divBdr>
        <w:top w:val="none" w:sz="0" w:space="0" w:color="auto"/>
        <w:left w:val="none" w:sz="0" w:space="0" w:color="auto"/>
        <w:bottom w:val="none" w:sz="0" w:space="0" w:color="auto"/>
        <w:right w:val="none" w:sz="0" w:space="0" w:color="auto"/>
      </w:divBdr>
    </w:div>
    <w:div w:id="402265299">
      <w:marLeft w:val="480"/>
      <w:marRight w:val="0"/>
      <w:marTop w:val="0"/>
      <w:marBottom w:val="0"/>
      <w:divBdr>
        <w:top w:val="none" w:sz="0" w:space="0" w:color="auto"/>
        <w:left w:val="none" w:sz="0" w:space="0" w:color="auto"/>
        <w:bottom w:val="none" w:sz="0" w:space="0" w:color="auto"/>
        <w:right w:val="none" w:sz="0" w:space="0" w:color="auto"/>
      </w:divBdr>
    </w:div>
    <w:div w:id="402338261">
      <w:marLeft w:val="480"/>
      <w:marRight w:val="0"/>
      <w:marTop w:val="0"/>
      <w:marBottom w:val="0"/>
      <w:divBdr>
        <w:top w:val="none" w:sz="0" w:space="0" w:color="auto"/>
        <w:left w:val="none" w:sz="0" w:space="0" w:color="auto"/>
        <w:bottom w:val="none" w:sz="0" w:space="0" w:color="auto"/>
        <w:right w:val="none" w:sz="0" w:space="0" w:color="auto"/>
      </w:divBdr>
    </w:div>
    <w:div w:id="402408714">
      <w:marLeft w:val="480"/>
      <w:marRight w:val="0"/>
      <w:marTop w:val="0"/>
      <w:marBottom w:val="0"/>
      <w:divBdr>
        <w:top w:val="none" w:sz="0" w:space="0" w:color="auto"/>
        <w:left w:val="none" w:sz="0" w:space="0" w:color="auto"/>
        <w:bottom w:val="none" w:sz="0" w:space="0" w:color="auto"/>
        <w:right w:val="none" w:sz="0" w:space="0" w:color="auto"/>
      </w:divBdr>
    </w:div>
    <w:div w:id="402412101">
      <w:bodyDiv w:val="1"/>
      <w:marLeft w:val="0"/>
      <w:marRight w:val="0"/>
      <w:marTop w:val="0"/>
      <w:marBottom w:val="0"/>
      <w:divBdr>
        <w:top w:val="none" w:sz="0" w:space="0" w:color="auto"/>
        <w:left w:val="none" w:sz="0" w:space="0" w:color="auto"/>
        <w:bottom w:val="none" w:sz="0" w:space="0" w:color="auto"/>
        <w:right w:val="none" w:sz="0" w:space="0" w:color="auto"/>
      </w:divBdr>
      <w:divsChild>
        <w:div w:id="10841749">
          <w:marLeft w:val="480"/>
          <w:marRight w:val="0"/>
          <w:marTop w:val="0"/>
          <w:marBottom w:val="0"/>
          <w:divBdr>
            <w:top w:val="none" w:sz="0" w:space="0" w:color="auto"/>
            <w:left w:val="none" w:sz="0" w:space="0" w:color="auto"/>
            <w:bottom w:val="none" w:sz="0" w:space="0" w:color="auto"/>
            <w:right w:val="none" w:sz="0" w:space="0" w:color="auto"/>
          </w:divBdr>
        </w:div>
        <w:div w:id="46615577">
          <w:marLeft w:val="480"/>
          <w:marRight w:val="0"/>
          <w:marTop w:val="0"/>
          <w:marBottom w:val="0"/>
          <w:divBdr>
            <w:top w:val="none" w:sz="0" w:space="0" w:color="auto"/>
            <w:left w:val="none" w:sz="0" w:space="0" w:color="auto"/>
            <w:bottom w:val="none" w:sz="0" w:space="0" w:color="auto"/>
            <w:right w:val="none" w:sz="0" w:space="0" w:color="auto"/>
          </w:divBdr>
        </w:div>
        <w:div w:id="97868496">
          <w:marLeft w:val="480"/>
          <w:marRight w:val="0"/>
          <w:marTop w:val="0"/>
          <w:marBottom w:val="0"/>
          <w:divBdr>
            <w:top w:val="none" w:sz="0" w:space="0" w:color="auto"/>
            <w:left w:val="none" w:sz="0" w:space="0" w:color="auto"/>
            <w:bottom w:val="none" w:sz="0" w:space="0" w:color="auto"/>
            <w:right w:val="none" w:sz="0" w:space="0" w:color="auto"/>
          </w:divBdr>
        </w:div>
        <w:div w:id="105002537">
          <w:marLeft w:val="480"/>
          <w:marRight w:val="0"/>
          <w:marTop w:val="0"/>
          <w:marBottom w:val="0"/>
          <w:divBdr>
            <w:top w:val="none" w:sz="0" w:space="0" w:color="auto"/>
            <w:left w:val="none" w:sz="0" w:space="0" w:color="auto"/>
            <w:bottom w:val="none" w:sz="0" w:space="0" w:color="auto"/>
            <w:right w:val="none" w:sz="0" w:space="0" w:color="auto"/>
          </w:divBdr>
        </w:div>
        <w:div w:id="119344508">
          <w:marLeft w:val="480"/>
          <w:marRight w:val="0"/>
          <w:marTop w:val="0"/>
          <w:marBottom w:val="0"/>
          <w:divBdr>
            <w:top w:val="none" w:sz="0" w:space="0" w:color="auto"/>
            <w:left w:val="none" w:sz="0" w:space="0" w:color="auto"/>
            <w:bottom w:val="none" w:sz="0" w:space="0" w:color="auto"/>
            <w:right w:val="none" w:sz="0" w:space="0" w:color="auto"/>
          </w:divBdr>
        </w:div>
        <w:div w:id="133528654">
          <w:marLeft w:val="480"/>
          <w:marRight w:val="0"/>
          <w:marTop w:val="0"/>
          <w:marBottom w:val="0"/>
          <w:divBdr>
            <w:top w:val="none" w:sz="0" w:space="0" w:color="auto"/>
            <w:left w:val="none" w:sz="0" w:space="0" w:color="auto"/>
            <w:bottom w:val="none" w:sz="0" w:space="0" w:color="auto"/>
            <w:right w:val="none" w:sz="0" w:space="0" w:color="auto"/>
          </w:divBdr>
        </w:div>
        <w:div w:id="147139907">
          <w:marLeft w:val="480"/>
          <w:marRight w:val="0"/>
          <w:marTop w:val="0"/>
          <w:marBottom w:val="0"/>
          <w:divBdr>
            <w:top w:val="none" w:sz="0" w:space="0" w:color="auto"/>
            <w:left w:val="none" w:sz="0" w:space="0" w:color="auto"/>
            <w:bottom w:val="none" w:sz="0" w:space="0" w:color="auto"/>
            <w:right w:val="none" w:sz="0" w:space="0" w:color="auto"/>
          </w:divBdr>
        </w:div>
        <w:div w:id="180630308">
          <w:marLeft w:val="480"/>
          <w:marRight w:val="0"/>
          <w:marTop w:val="0"/>
          <w:marBottom w:val="0"/>
          <w:divBdr>
            <w:top w:val="none" w:sz="0" w:space="0" w:color="auto"/>
            <w:left w:val="none" w:sz="0" w:space="0" w:color="auto"/>
            <w:bottom w:val="none" w:sz="0" w:space="0" w:color="auto"/>
            <w:right w:val="none" w:sz="0" w:space="0" w:color="auto"/>
          </w:divBdr>
        </w:div>
        <w:div w:id="203249797">
          <w:marLeft w:val="480"/>
          <w:marRight w:val="0"/>
          <w:marTop w:val="0"/>
          <w:marBottom w:val="0"/>
          <w:divBdr>
            <w:top w:val="none" w:sz="0" w:space="0" w:color="auto"/>
            <w:left w:val="none" w:sz="0" w:space="0" w:color="auto"/>
            <w:bottom w:val="none" w:sz="0" w:space="0" w:color="auto"/>
            <w:right w:val="none" w:sz="0" w:space="0" w:color="auto"/>
          </w:divBdr>
        </w:div>
        <w:div w:id="251428758">
          <w:marLeft w:val="480"/>
          <w:marRight w:val="0"/>
          <w:marTop w:val="0"/>
          <w:marBottom w:val="0"/>
          <w:divBdr>
            <w:top w:val="none" w:sz="0" w:space="0" w:color="auto"/>
            <w:left w:val="none" w:sz="0" w:space="0" w:color="auto"/>
            <w:bottom w:val="none" w:sz="0" w:space="0" w:color="auto"/>
            <w:right w:val="none" w:sz="0" w:space="0" w:color="auto"/>
          </w:divBdr>
        </w:div>
        <w:div w:id="258416871">
          <w:marLeft w:val="480"/>
          <w:marRight w:val="0"/>
          <w:marTop w:val="0"/>
          <w:marBottom w:val="0"/>
          <w:divBdr>
            <w:top w:val="none" w:sz="0" w:space="0" w:color="auto"/>
            <w:left w:val="none" w:sz="0" w:space="0" w:color="auto"/>
            <w:bottom w:val="none" w:sz="0" w:space="0" w:color="auto"/>
            <w:right w:val="none" w:sz="0" w:space="0" w:color="auto"/>
          </w:divBdr>
        </w:div>
        <w:div w:id="297418153">
          <w:marLeft w:val="480"/>
          <w:marRight w:val="0"/>
          <w:marTop w:val="0"/>
          <w:marBottom w:val="0"/>
          <w:divBdr>
            <w:top w:val="none" w:sz="0" w:space="0" w:color="auto"/>
            <w:left w:val="none" w:sz="0" w:space="0" w:color="auto"/>
            <w:bottom w:val="none" w:sz="0" w:space="0" w:color="auto"/>
            <w:right w:val="none" w:sz="0" w:space="0" w:color="auto"/>
          </w:divBdr>
        </w:div>
        <w:div w:id="313262385">
          <w:marLeft w:val="480"/>
          <w:marRight w:val="0"/>
          <w:marTop w:val="0"/>
          <w:marBottom w:val="0"/>
          <w:divBdr>
            <w:top w:val="none" w:sz="0" w:space="0" w:color="auto"/>
            <w:left w:val="none" w:sz="0" w:space="0" w:color="auto"/>
            <w:bottom w:val="none" w:sz="0" w:space="0" w:color="auto"/>
            <w:right w:val="none" w:sz="0" w:space="0" w:color="auto"/>
          </w:divBdr>
        </w:div>
        <w:div w:id="327751979">
          <w:marLeft w:val="480"/>
          <w:marRight w:val="0"/>
          <w:marTop w:val="0"/>
          <w:marBottom w:val="0"/>
          <w:divBdr>
            <w:top w:val="none" w:sz="0" w:space="0" w:color="auto"/>
            <w:left w:val="none" w:sz="0" w:space="0" w:color="auto"/>
            <w:bottom w:val="none" w:sz="0" w:space="0" w:color="auto"/>
            <w:right w:val="none" w:sz="0" w:space="0" w:color="auto"/>
          </w:divBdr>
        </w:div>
        <w:div w:id="330255959">
          <w:marLeft w:val="480"/>
          <w:marRight w:val="0"/>
          <w:marTop w:val="0"/>
          <w:marBottom w:val="0"/>
          <w:divBdr>
            <w:top w:val="none" w:sz="0" w:space="0" w:color="auto"/>
            <w:left w:val="none" w:sz="0" w:space="0" w:color="auto"/>
            <w:bottom w:val="none" w:sz="0" w:space="0" w:color="auto"/>
            <w:right w:val="none" w:sz="0" w:space="0" w:color="auto"/>
          </w:divBdr>
        </w:div>
        <w:div w:id="386299856">
          <w:marLeft w:val="480"/>
          <w:marRight w:val="0"/>
          <w:marTop w:val="0"/>
          <w:marBottom w:val="0"/>
          <w:divBdr>
            <w:top w:val="none" w:sz="0" w:space="0" w:color="auto"/>
            <w:left w:val="none" w:sz="0" w:space="0" w:color="auto"/>
            <w:bottom w:val="none" w:sz="0" w:space="0" w:color="auto"/>
            <w:right w:val="none" w:sz="0" w:space="0" w:color="auto"/>
          </w:divBdr>
        </w:div>
        <w:div w:id="404765251">
          <w:marLeft w:val="480"/>
          <w:marRight w:val="0"/>
          <w:marTop w:val="0"/>
          <w:marBottom w:val="0"/>
          <w:divBdr>
            <w:top w:val="none" w:sz="0" w:space="0" w:color="auto"/>
            <w:left w:val="none" w:sz="0" w:space="0" w:color="auto"/>
            <w:bottom w:val="none" w:sz="0" w:space="0" w:color="auto"/>
            <w:right w:val="none" w:sz="0" w:space="0" w:color="auto"/>
          </w:divBdr>
        </w:div>
        <w:div w:id="409929994">
          <w:marLeft w:val="480"/>
          <w:marRight w:val="0"/>
          <w:marTop w:val="0"/>
          <w:marBottom w:val="0"/>
          <w:divBdr>
            <w:top w:val="none" w:sz="0" w:space="0" w:color="auto"/>
            <w:left w:val="none" w:sz="0" w:space="0" w:color="auto"/>
            <w:bottom w:val="none" w:sz="0" w:space="0" w:color="auto"/>
            <w:right w:val="none" w:sz="0" w:space="0" w:color="auto"/>
          </w:divBdr>
        </w:div>
        <w:div w:id="418676284">
          <w:marLeft w:val="480"/>
          <w:marRight w:val="0"/>
          <w:marTop w:val="0"/>
          <w:marBottom w:val="0"/>
          <w:divBdr>
            <w:top w:val="none" w:sz="0" w:space="0" w:color="auto"/>
            <w:left w:val="none" w:sz="0" w:space="0" w:color="auto"/>
            <w:bottom w:val="none" w:sz="0" w:space="0" w:color="auto"/>
            <w:right w:val="none" w:sz="0" w:space="0" w:color="auto"/>
          </w:divBdr>
        </w:div>
        <w:div w:id="421995860">
          <w:marLeft w:val="480"/>
          <w:marRight w:val="0"/>
          <w:marTop w:val="0"/>
          <w:marBottom w:val="0"/>
          <w:divBdr>
            <w:top w:val="none" w:sz="0" w:space="0" w:color="auto"/>
            <w:left w:val="none" w:sz="0" w:space="0" w:color="auto"/>
            <w:bottom w:val="none" w:sz="0" w:space="0" w:color="auto"/>
            <w:right w:val="none" w:sz="0" w:space="0" w:color="auto"/>
          </w:divBdr>
        </w:div>
        <w:div w:id="471293448">
          <w:marLeft w:val="480"/>
          <w:marRight w:val="0"/>
          <w:marTop w:val="0"/>
          <w:marBottom w:val="0"/>
          <w:divBdr>
            <w:top w:val="none" w:sz="0" w:space="0" w:color="auto"/>
            <w:left w:val="none" w:sz="0" w:space="0" w:color="auto"/>
            <w:bottom w:val="none" w:sz="0" w:space="0" w:color="auto"/>
            <w:right w:val="none" w:sz="0" w:space="0" w:color="auto"/>
          </w:divBdr>
        </w:div>
        <w:div w:id="490293645">
          <w:marLeft w:val="480"/>
          <w:marRight w:val="0"/>
          <w:marTop w:val="0"/>
          <w:marBottom w:val="0"/>
          <w:divBdr>
            <w:top w:val="none" w:sz="0" w:space="0" w:color="auto"/>
            <w:left w:val="none" w:sz="0" w:space="0" w:color="auto"/>
            <w:bottom w:val="none" w:sz="0" w:space="0" w:color="auto"/>
            <w:right w:val="none" w:sz="0" w:space="0" w:color="auto"/>
          </w:divBdr>
        </w:div>
        <w:div w:id="530144011">
          <w:marLeft w:val="480"/>
          <w:marRight w:val="0"/>
          <w:marTop w:val="0"/>
          <w:marBottom w:val="0"/>
          <w:divBdr>
            <w:top w:val="none" w:sz="0" w:space="0" w:color="auto"/>
            <w:left w:val="none" w:sz="0" w:space="0" w:color="auto"/>
            <w:bottom w:val="none" w:sz="0" w:space="0" w:color="auto"/>
            <w:right w:val="none" w:sz="0" w:space="0" w:color="auto"/>
          </w:divBdr>
        </w:div>
        <w:div w:id="543252464">
          <w:marLeft w:val="480"/>
          <w:marRight w:val="0"/>
          <w:marTop w:val="0"/>
          <w:marBottom w:val="0"/>
          <w:divBdr>
            <w:top w:val="none" w:sz="0" w:space="0" w:color="auto"/>
            <w:left w:val="none" w:sz="0" w:space="0" w:color="auto"/>
            <w:bottom w:val="none" w:sz="0" w:space="0" w:color="auto"/>
            <w:right w:val="none" w:sz="0" w:space="0" w:color="auto"/>
          </w:divBdr>
        </w:div>
        <w:div w:id="549147054">
          <w:marLeft w:val="480"/>
          <w:marRight w:val="0"/>
          <w:marTop w:val="0"/>
          <w:marBottom w:val="0"/>
          <w:divBdr>
            <w:top w:val="none" w:sz="0" w:space="0" w:color="auto"/>
            <w:left w:val="none" w:sz="0" w:space="0" w:color="auto"/>
            <w:bottom w:val="none" w:sz="0" w:space="0" w:color="auto"/>
            <w:right w:val="none" w:sz="0" w:space="0" w:color="auto"/>
          </w:divBdr>
        </w:div>
        <w:div w:id="577053908">
          <w:marLeft w:val="480"/>
          <w:marRight w:val="0"/>
          <w:marTop w:val="0"/>
          <w:marBottom w:val="0"/>
          <w:divBdr>
            <w:top w:val="none" w:sz="0" w:space="0" w:color="auto"/>
            <w:left w:val="none" w:sz="0" w:space="0" w:color="auto"/>
            <w:bottom w:val="none" w:sz="0" w:space="0" w:color="auto"/>
            <w:right w:val="none" w:sz="0" w:space="0" w:color="auto"/>
          </w:divBdr>
        </w:div>
        <w:div w:id="636841018">
          <w:marLeft w:val="480"/>
          <w:marRight w:val="0"/>
          <w:marTop w:val="0"/>
          <w:marBottom w:val="0"/>
          <w:divBdr>
            <w:top w:val="none" w:sz="0" w:space="0" w:color="auto"/>
            <w:left w:val="none" w:sz="0" w:space="0" w:color="auto"/>
            <w:bottom w:val="none" w:sz="0" w:space="0" w:color="auto"/>
            <w:right w:val="none" w:sz="0" w:space="0" w:color="auto"/>
          </w:divBdr>
        </w:div>
        <w:div w:id="637998815">
          <w:marLeft w:val="480"/>
          <w:marRight w:val="0"/>
          <w:marTop w:val="0"/>
          <w:marBottom w:val="0"/>
          <w:divBdr>
            <w:top w:val="none" w:sz="0" w:space="0" w:color="auto"/>
            <w:left w:val="none" w:sz="0" w:space="0" w:color="auto"/>
            <w:bottom w:val="none" w:sz="0" w:space="0" w:color="auto"/>
            <w:right w:val="none" w:sz="0" w:space="0" w:color="auto"/>
          </w:divBdr>
        </w:div>
        <w:div w:id="642275848">
          <w:marLeft w:val="480"/>
          <w:marRight w:val="0"/>
          <w:marTop w:val="0"/>
          <w:marBottom w:val="0"/>
          <w:divBdr>
            <w:top w:val="none" w:sz="0" w:space="0" w:color="auto"/>
            <w:left w:val="none" w:sz="0" w:space="0" w:color="auto"/>
            <w:bottom w:val="none" w:sz="0" w:space="0" w:color="auto"/>
            <w:right w:val="none" w:sz="0" w:space="0" w:color="auto"/>
          </w:divBdr>
        </w:div>
        <w:div w:id="657196594">
          <w:marLeft w:val="480"/>
          <w:marRight w:val="0"/>
          <w:marTop w:val="0"/>
          <w:marBottom w:val="0"/>
          <w:divBdr>
            <w:top w:val="none" w:sz="0" w:space="0" w:color="auto"/>
            <w:left w:val="none" w:sz="0" w:space="0" w:color="auto"/>
            <w:bottom w:val="none" w:sz="0" w:space="0" w:color="auto"/>
            <w:right w:val="none" w:sz="0" w:space="0" w:color="auto"/>
          </w:divBdr>
        </w:div>
        <w:div w:id="663357889">
          <w:marLeft w:val="480"/>
          <w:marRight w:val="0"/>
          <w:marTop w:val="0"/>
          <w:marBottom w:val="0"/>
          <w:divBdr>
            <w:top w:val="none" w:sz="0" w:space="0" w:color="auto"/>
            <w:left w:val="none" w:sz="0" w:space="0" w:color="auto"/>
            <w:bottom w:val="none" w:sz="0" w:space="0" w:color="auto"/>
            <w:right w:val="none" w:sz="0" w:space="0" w:color="auto"/>
          </w:divBdr>
        </w:div>
        <w:div w:id="769861165">
          <w:marLeft w:val="480"/>
          <w:marRight w:val="0"/>
          <w:marTop w:val="0"/>
          <w:marBottom w:val="0"/>
          <w:divBdr>
            <w:top w:val="none" w:sz="0" w:space="0" w:color="auto"/>
            <w:left w:val="none" w:sz="0" w:space="0" w:color="auto"/>
            <w:bottom w:val="none" w:sz="0" w:space="0" w:color="auto"/>
            <w:right w:val="none" w:sz="0" w:space="0" w:color="auto"/>
          </w:divBdr>
        </w:div>
        <w:div w:id="792672970">
          <w:marLeft w:val="480"/>
          <w:marRight w:val="0"/>
          <w:marTop w:val="0"/>
          <w:marBottom w:val="0"/>
          <w:divBdr>
            <w:top w:val="none" w:sz="0" w:space="0" w:color="auto"/>
            <w:left w:val="none" w:sz="0" w:space="0" w:color="auto"/>
            <w:bottom w:val="none" w:sz="0" w:space="0" w:color="auto"/>
            <w:right w:val="none" w:sz="0" w:space="0" w:color="auto"/>
          </w:divBdr>
        </w:div>
        <w:div w:id="808401547">
          <w:marLeft w:val="480"/>
          <w:marRight w:val="0"/>
          <w:marTop w:val="0"/>
          <w:marBottom w:val="0"/>
          <w:divBdr>
            <w:top w:val="none" w:sz="0" w:space="0" w:color="auto"/>
            <w:left w:val="none" w:sz="0" w:space="0" w:color="auto"/>
            <w:bottom w:val="none" w:sz="0" w:space="0" w:color="auto"/>
            <w:right w:val="none" w:sz="0" w:space="0" w:color="auto"/>
          </w:divBdr>
        </w:div>
        <w:div w:id="815880001">
          <w:marLeft w:val="480"/>
          <w:marRight w:val="0"/>
          <w:marTop w:val="0"/>
          <w:marBottom w:val="0"/>
          <w:divBdr>
            <w:top w:val="none" w:sz="0" w:space="0" w:color="auto"/>
            <w:left w:val="none" w:sz="0" w:space="0" w:color="auto"/>
            <w:bottom w:val="none" w:sz="0" w:space="0" w:color="auto"/>
            <w:right w:val="none" w:sz="0" w:space="0" w:color="auto"/>
          </w:divBdr>
        </w:div>
        <w:div w:id="831141650">
          <w:marLeft w:val="480"/>
          <w:marRight w:val="0"/>
          <w:marTop w:val="0"/>
          <w:marBottom w:val="0"/>
          <w:divBdr>
            <w:top w:val="none" w:sz="0" w:space="0" w:color="auto"/>
            <w:left w:val="none" w:sz="0" w:space="0" w:color="auto"/>
            <w:bottom w:val="none" w:sz="0" w:space="0" w:color="auto"/>
            <w:right w:val="none" w:sz="0" w:space="0" w:color="auto"/>
          </w:divBdr>
        </w:div>
        <w:div w:id="850603888">
          <w:marLeft w:val="480"/>
          <w:marRight w:val="0"/>
          <w:marTop w:val="0"/>
          <w:marBottom w:val="0"/>
          <w:divBdr>
            <w:top w:val="none" w:sz="0" w:space="0" w:color="auto"/>
            <w:left w:val="none" w:sz="0" w:space="0" w:color="auto"/>
            <w:bottom w:val="none" w:sz="0" w:space="0" w:color="auto"/>
            <w:right w:val="none" w:sz="0" w:space="0" w:color="auto"/>
          </w:divBdr>
        </w:div>
        <w:div w:id="879322556">
          <w:marLeft w:val="480"/>
          <w:marRight w:val="0"/>
          <w:marTop w:val="0"/>
          <w:marBottom w:val="0"/>
          <w:divBdr>
            <w:top w:val="none" w:sz="0" w:space="0" w:color="auto"/>
            <w:left w:val="none" w:sz="0" w:space="0" w:color="auto"/>
            <w:bottom w:val="none" w:sz="0" w:space="0" w:color="auto"/>
            <w:right w:val="none" w:sz="0" w:space="0" w:color="auto"/>
          </w:divBdr>
        </w:div>
        <w:div w:id="886255993">
          <w:marLeft w:val="480"/>
          <w:marRight w:val="0"/>
          <w:marTop w:val="0"/>
          <w:marBottom w:val="0"/>
          <w:divBdr>
            <w:top w:val="none" w:sz="0" w:space="0" w:color="auto"/>
            <w:left w:val="none" w:sz="0" w:space="0" w:color="auto"/>
            <w:bottom w:val="none" w:sz="0" w:space="0" w:color="auto"/>
            <w:right w:val="none" w:sz="0" w:space="0" w:color="auto"/>
          </w:divBdr>
        </w:div>
        <w:div w:id="913902974">
          <w:marLeft w:val="480"/>
          <w:marRight w:val="0"/>
          <w:marTop w:val="0"/>
          <w:marBottom w:val="0"/>
          <w:divBdr>
            <w:top w:val="none" w:sz="0" w:space="0" w:color="auto"/>
            <w:left w:val="none" w:sz="0" w:space="0" w:color="auto"/>
            <w:bottom w:val="none" w:sz="0" w:space="0" w:color="auto"/>
            <w:right w:val="none" w:sz="0" w:space="0" w:color="auto"/>
          </w:divBdr>
        </w:div>
        <w:div w:id="919411312">
          <w:marLeft w:val="480"/>
          <w:marRight w:val="0"/>
          <w:marTop w:val="0"/>
          <w:marBottom w:val="0"/>
          <w:divBdr>
            <w:top w:val="none" w:sz="0" w:space="0" w:color="auto"/>
            <w:left w:val="none" w:sz="0" w:space="0" w:color="auto"/>
            <w:bottom w:val="none" w:sz="0" w:space="0" w:color="auto"/>
            <w:right w:val="none" w:sz="0" w:space="0" w:color="auto"/>
          </w:divBdr>
        </w:div>
        <w:div w:id="924532384">
          <w:marLeft w:val="480"/>
          <w:marRight w:val="0"/>
          <w:marTop w:val="0"/>
          <w:marBottom w:val="0"/>
          <w:divBdr>
            <w:top w:val="none" w:sz="0" w:space="0" w:color="auto"/>
            <w:left w:val="none" w:sz="0" w:space="0" w:color="auto"/>
            <w:bottom w:val="none" w:sz="0" w:space="0" w:color="auto"/>
            <w:right w:val="none" w:sz="0" w:space="0" w:color="auto"/>
          </w:divBdr>
        </w:div>
        <w:div w:id="949627459">
          <w:marLeft w:val="480"/>
          <w:marRight w:val="0"/>
          <w:marTop w:val="0"/>
          <w:marBottom w:val="0"/>
          <w:divBdr>
            <w:top w:val="none" w:sz="0" w:space="0" w:color="auto"/>
            <w:left w:val="none" w:sz="0" w:space="0" w:color="auto"/>
            <w:bottom w:val="none" w:sz="0" w:space="0" w:color="auto"/>
            <w:right w:val="none" w:sz="0" w:space="0" w:color="auto"/>
          </w:divBdr>
        </w:div>
        <w:div w:id="956564837">
          <w:marLeft w:val="480"/>
          <w:marRight w:val="0"/>
          <w:marTop w:val="0"/>
          <w:marBottom w:val="0"/>
          <w:divBdr>
            <w:top w:val="none" w:sz="0" w:space="0" w:color="auto"/>
            <w:left w:val="none" w:sz="0" w:space="0" w:color="auto"/>
            <w:bottom w:val="none" w:sz="0" w:space="0" w:color="auto"/>
            <w:right w:val="none" w:sz="0" w:space="0" w:color="auto"/>
          </w:divBdr>
        </w:div>
        <w:div w:id="966349108">
          <w:marLeft w:val="480"/>
          <w:marRight w:val="0"/>
          <w:marTop w:val="0"/>
          <w:marBottom w:val="0"/>
          <w:divBdr>
            <w:top w:val="none" w:sz="0" w:space="0" w:color="auto"/>
            <w:left w:val="none" w:sz="0" w:space="0" w:color="auto"/>
            <w:bottom w:val="none" w:sz="0" w:space="0" w:color="auto"/>
            <w:right w:val="none" w:sz="0" w:space="0" w:color="auto"/>
          </w:divBdr>
        </w:div>
        <w:div w:id="971714549">
          <w:marLeft w:val="480"/>
          <w:marRight w:val="0"/>
          <w:marTop w:val="0"/>
          <w:marBottom w:val="0"/>
          <w:divBdr>
            <w:top w:val="none" w:sz="0" w:space="0" w:color="auto"/>
            <w:left w:val="none" w:sz="0" w:space="0" w:color="auto"/>
            <w:bottom w:val="none" w:sz="0" w:space="0" w:color="auto"/>
            <w:right w:val="none" w:sz="0" w:space="0" w:color="auto"/>
          </w:divBdr>
        </w:div>
        <w:div w:id="984702646">
          <w:marLeft w:val="480"/>
          <w:marRight w:val="0"/>
          <w:marTop w:val="0"/>
          <w:marBottom w:val="0"/>
          <w:divBdr>
            <w:top w:val="none" w:sz="0" w:space="0" w:color="auto"/>
            <w:left w:val="none" w:sz="0" w:space="0" w:color="auto"/>
            <w:bottom w:val="none" w:sz="0" w:space="0" w:color="auto"/>
            <w:right w:val="none" w:sz="0" w:space="0" w:color="auto"/>
          </w:divBdr>
        </w:div>
        <w:div w:id="984773030">
          <w:marLeft w:val="480"/>
          <w:marRight w:val="0"/>
          <w:marTop w:val="0"/>
          <w:marBottom w:val="0"/>
          <w:divBdr>
            <w:top w:val="none" w:sz="0" w:space="0" w:color="auto"/>
            <w:left w:val="none" w:sz="0" w:space="0" w:color="auto"/>
            <w:bottom w:val="none" w:sz="0" w:space="0" w:color="auto"/>
            <w:right w:val="none" w:sz="0" w:space="0" w:color="auto"/>
          </w:divBdr>
        </w:div>
        <w:div w:id="996880555">
          <w:marLeft w:val="480"/>
          <w:marRight w:val="0"/>
          <w:marTop w:val="0"/>
          <w:marBottom w:val="0"/>
          <w:divBdr>
            <w:top w:val="none" w:sz="0" w:space="0" w:color="auto"/>
            <w:left w:val="none" w:sz="0" w:space="0" w:color="auto"/>
            <w:bottom w:val="none" w:sz="0" w:space="0" w:color="auto"/>
            <w:right w:val="none" w:sz="0" w:space="0" w:color="auto"/>
          </w:divBdr>
        </w:div>
        <w:div w:id="1041249086">
          <w:marLeft w:val="480"/>
          <w:marRight w:val="0"/>
          <w:marTop w:val="0"/>
          <w:marBottom w:val="0"/>
          <w:divBdr>
            <w:top w:val="none" w:sz="0" w:space="0" w:color="auto"/>
            <w:left w:val="none" w:sz="0" w:space="0" w:color="auto"/>
            <w:bottom w:val="none" w:sz="0" w:space="0" w:color="auto"/>
            <w:right w:val="none" w:sz="0" w:space="0" w:color="auto"/>
          </w:divBdr>
        </w:div>
        <w:div w:id="1078134461">
          <w:marLeft w:val="480"/>
          <w:marRight w:val="0"/>
          <w:marTop w:val="0"/>
          <w:marBottom w:val="0"/>
          <w:divBdr>
            <w:top w:val="none" w:sz="0" w:space="0" w:color="auto"/>
            <w:left w:val="none" w:sz="0" w:space="0" w:color="auto"/>
            <w:bottom w:val="none" w:sz="0" w:space="0" w:color="auto"/>
            <w:right w:val="none" w:sz="0" w:space="0" w:color="auto"/>
          </w:divBdr>
        </w:div>
        <w:div w:id="1078139844">
          <w:marLeft w:val="480"/>
          <w:marRight w:val="0"/>
          <w:marTop w:val="0"/>
          <w:marBottom w:val="0"/>
          <w:divBdr>
            <w:top w:val="none" w:sz="0" w:space="0" w:color="auto"/>
            <w:left w:val="none" w:sz="0" w:space="0" w:color="auto"/>
            <w:bottom w:val="none" w:sz="0" w:space="0" w:color="auto"/>
            <w:right w:val="none" w:sz="0" w:space="0" w:color="auto"/>
          </w:divBdr>
        </w:div>
        <w:div w:id="1078674734">
          <w:marLeft w:val="480"/>
          <w:marRight w:val="0"/>
          <w:marTop w:val="0"/>
          <w:marBottom w:val="0"/>
          <w:divBdr>
            <w:top w:val="none" w:sz="0" w:space="0" w:color="auto"/>
            <w:left w:val="none" w:sz="0" w:space="0" w:color="auto"/>
            <w:bottom w:val="none" w:sz="0" w:space="0" w:color="auto"/>
            <w:right w:val="none" w:sz="0" w:space="0" w:color="auto"/>
          </w:divBdr>
        </w:div>
        <w:div w:id="1082678739">
          <w:marLeft w:val="480"/>
          <w:marRight w:val="0"/>
          <w:marTop w:val="0"/>
          <w:marBottom w:val="0"/>
          <w:divBdr>
            <w:top w:val="none" w:sz="0" w:space="0" w:color="auto"/>
            <w:left w:val="none" w:sz="0" w:space="0" w:color="auto"/>
            <w:bottom w:val="none" w:sz="0" w:space="0" w:color="auto"/>
            <w:right w:val="none" w:sz="0" w:space="0" w:color="auto"/>
          </w:divBdr>
        </w:div>
        <w:div w:id="1093622484">
          <w:marLeft w:val="480"/>
          <w:marRight w:val="0"/>
          <w:marTop w:val="0"/>
          <w:marBottom w:val="0"/>
          <w:divBdr>
            <w:top w:val="none" w:sz="0" w:space="0" w:color="auto"/>
            <w:left w:val="none" w:sz="0" w:space="0" w:color="auto"/>
            <w:bottom w:val="none" w:sz="0" w:space="0" w:color="auto"/>
            <w:right w:val="none" w:sz="0" w:space="0" w:color="auto"/>
          </w:divBdr>
        </w:div>
        <w:div w:id="1100027344">
          <w:marLeft w:val="480"/>
          <w:marRight w:val="0"/>
          <w:marTop w:val="0"/>
          <w:marBottom w:val="0"/>
          <w:divBdr>
            <w:top w:val="none" w:sz="0" w:space="0" w:color="auto"/>
            <w:left w:val="none" w:sz="0" w:space="0" w:color="auto"/>
            <w:bottom w:val="none" w:sz="0" w:space="0" w:color="auto"/>
            <w:right w:val="none" w:sz="0" w:space="0" w:color="auto"/>
          </w:divBdr>
        </w:div>
        <w:div w:id="1142695035">
          <w:marLeft w:val="480"/>
          <w:marRight w:val="0"/>
          <w:marTop w:val="0"/>
          <w:marBottom w:val="0"/>
          <w:divBdr>
            <w:top w:val="none" w:sz="0" w:space="0" w:color="auto"/>
            <w:left w:val="none" w:sz="0" w:space="0" w:color="auto"/>
            <w:bottom w:val="none" w:sz="0" w:space="0" w:color="auto"/>
            <w:right w:val="none" w:sz="0" w:space="0" w:color="auto"/>
          </w:divBdr>
        </w:div>
        <w:div w:id="1146387973">
          <w:marLeft w:val="480"/>
          <w:marRight w:val="0"/>
          <w:marTop w:val="0"/>
          <w:marBottom w:val="0"/>
          <w:divBdr>
            <w:top w:val="none" w:sz="0" w:space="0" w:color="auto"/>
            <w:left w:val="none" w:sz="0" w:space="0" w:color="auto"/>
            <w:bottom w:val="none" w:sz="0" w:space="0" w:color="auto"/>
            <w:right w:val="none" w:sz="0" w:space="0" w:color="auto"/>
          </w:divBdr>
        </w:div>
        <w:div w:id="1146891950">
          <w:marLeft w:val="480"/>
          <w:marRight w:val="0"/>
          <w:marTop w:val="0"/>
          <w:marBottom w:val="0"/>
          <w:divBdr>
            <w:top w:val="none" w:sz="0" w:space="0" w:color="auto"/>
            <w:left w:val="none" w:sz="0" w:space="0" w:color="auto"/>
            <w:bottom w:val="none" w:sz="0" w:space="0" w:color="auto"/>
            <w:right w:val="none" w:sz="0" w:space="0" w:color="auto"/>
          </w:divBdr>
        </w:div>
        <w:div w:id="1158037788">
          <w:marLeft w:val="480"/>
          <w:marRight w:val="0"/>
          <w:marTop w:val="0"/>
          <w:marBottom w:val="0"/>
          <w:divBdr>
            <w:top w:val="none" w:sz="0" w:space="0" w:color="auto"/>
            <w:left w:val="none" w:sz="0" w:space="0" w:color="auto"/>
            <w:bottom w:val="none" w:sz="0" w:space="0" w:color="auto"/>
            <w:right w:val="none" w:sz="0" w:space="0" w:color="auto"/>
          </w:divBdr>
        </w:div>
        <w:div w:id="1171139083">
          <w:marLeft w:val="480"/>
          <w:marRight w:val="0"/>
          <w:marTop w:val="0"/>
          <w:marBottom w:val="0"/>
          <w:divBdr>
            <w:top w:val="none" w:sz="0" w:space="0" w:color="auto"/>
            <w:left w:val="none" w:sz="0" w:space="0" w:color="auto"/>
            <w:bottom w:val="none" w:sz="0" w:space="0" w:color="auto"/>
            <w:right w:val="none" w:sz="0" w:space="0" w:color="auto"/>
          </w:divBdr>
        </w:div>
        <w:div w:id="1174488440">
          <w:marLeft w:val="480"/>
          <w:marRight w:val="0"/>
          <w:marTop w:val="0"/>
          <w:marBottom w:val="0"/>
          <w:divBdr>
            <w:top w:val="none" w:sz="0" w:space="0" w:color="auto"/>
            <w:left w:val="none" w:sz="0" w:space="0" w:color="auto"/>
            <w:bottom w:val="none" w:sz="0" w:space="0" w:color="auto"/>
            <w:right w:val="none" w:sz="0" w:space="0" w:color="auto"/>
          </w:divBdr>
        </w:div>
        <w:div w:id="1185635076">
          <w:marLeft w:val="480"/>
          <w:marRight w:val="0"/>
          <w:marTop w:val="0"/>
          <w:marBottom w:val="0"/>
          <w:divBdr>
            <w:top w:val="none" w:sz="0" w:space="0" w:color="auto"/>
            <w:left w:val="none" w:sz="0" w:space="0" w:color="auto"/>
            <w:bottom w:val="none" w:sz="0" w:space="0" w:color="auto"/>
            <w:right w:val="none" w:sz="0" w:space="0" w:color="auto"/>
          </w:divBdr>
        </w:div>
        <w:div w:id="1211307304">
          <w:marLeft w:val="480"/>
          <w:marRight w:val="0"/>
          <w:marTop w:val="0"/>
          <w:marBottom w:val="0"/>
          <w:divBdr>
            <w:top w:val="none" w:sz="0" w:space="0" w:color="auto"/>
            <w:left w:val="none" w:sz="0" w:space="0" w:color="auto"/>
            <w:bottom w:val="none" w:sz="0" w:space="0" w:color="auto"/>
            <w:right w:val="none" w:sz="0" w:space="0" w:color="auto"/>
          </w:divBdr>
        </w:div>
        <w:div w:id="1218053517">
          <w:marLeft w:val="480"/>
          <w:marRight w:val="0"/>
          <w:marTop w:val="0"/>
          <w:marBottom w:val="0"/>
          <w:divBdr>
            <w:top w:val="none" w:sz="0" w:space="0" w:color="auto"/>
            <w:left w:val="none" w:sz="0" w:space="0" w:color="auto"/>
            <w:bottom w:val="none" w:sz="0" w:space="0" w:color="auto"/>
            <w:right w:val="none" w:sz="0" w:space="0" w:color="auto"/>
          </w:divBdr>
        </w:div>
        <w:div w:id="1253246274">
          <w:marLeft w:val="480"/>
          <w:marRight w:val="0"/>
          <w:marTop w:val="0"/>
          <w:marBottom w:val="0"/>
          <w:divBdr>
            <w:top w:val="none" w:sz="0" w:space="0" w:color="auto"/>
            <w:left w:val="none" w:sz="0" w:space="0" w:color="auto"/>
            <w:bottom w:val="none" w:sz="0" w:space="0" w:color="auto"/>
            <w:right w:val="none" w:sz="0" w:space="0" w:color="auto"/>
          </w:divBdr>
        </w:div>
        <w:div w:id="1312098633">
          <w:marLeft w:val="480"/>
          <w:marRight w:val="0"/>
          <w:marTop w:val="0"/>
          <w:marBottom w:val="0"/>
          <w:divBdr>
            <w:top w:val="none" w:sz="0" w:space="0" w:color="auto"/>
            <w:left w:val="none" w:sz="0" w:space="0" w:color="auto"/>
            <w:bottom w:val="none" w:sz="0" w:space="0" w:color="auto"/>
            <w:right w:val="none" w:sz="0" w:space="0" w:color="auto"/>
          </w:divBdr>
        </w:div>
        <w:div w:id="1312710405">
          <w:marLeft w:val="480"/>
          <w:marRight w:val="0"/>
          <w:marTop w:val="0"/>
          <w:marBottom w:val="0"/>
          <w:divBdr>
            <w:top w:val="none" w:sz="0" w:space="0" w:color="auto"/>
            <w:left w:val="none" w:sz="0" w:space="0" w:color="auto"/>
            <w:bottom w:val="none" w:sz="0" w:space="0" w:color="auto"/>
            <w:right w:val="none" w:sz="0" w:space="0" w:color="auto"/>
          </w:divBdr>
        </w:div>
        <w:div w:id="1336836063">
          <w:marLeft w:val="480"/>
          <w:marRight w:val="0"/>
          <w:marTop w:val="0"/>
          <w:marBottom w:val="0"/>
          <w:divBdr>
            <w:top w:val="none" w:sz="0" w:space="0" w:color="auto"/>
            <w:left w:val="none" w:sz="0" w:space="0" w:color="auto"/>
            <w:bottom w:val="none" w:sz="0" w:space="0" w:color="auto"/>
            <w:right w:val="none" w:sz="0" w:space="0" w:color="auto"/>
          </w:divBdr>
        </w:div>
        <w:div w:id="1352758404">
          <w:marLeft w:val="480"/>
          <w:marRight w:val="0"/>
          <w:marTop w:val="0"/>
          <w:marBottom w:val="0"/>
          <w:divBdr>
            <w:top w:val="none" w:sz="0" w:space="0" w:color="auto"/>
            <w:left w:val="none" w:sz="0" w:space="0" w:color="auto"/>
            <w:bottom w:val="none" w:sz="0" w:space="0" w:color="auto"/>
            <w:right w:val="none" w:sz="0" w:space="0" w:color="auto"/>
          </w:divBdr>
        </w:div>
        <w:div w:id="1356804534">
          <w:marLeft w:val="480"/>
          <w:marRight w:val="0"/>
          <w:marTop w:val="0"/>
          <w:marBottom w:val="0"/>
          <w:divBdr>
            <w:top w:val="none" w:sz="0" w:space="0" w:color="auto"/>
            <w:left w:val="none" w:sz="0" w:space="0" w:color="auto"/>
            <w:bottom w:val="none" w:sz="0" w:space="0" w:color="auto"/>
            <w:right w:val="none" w:sz="0" w:space="0" w:color="auto"/>
          </w:divBdr>
        </w:div>
      </w:divsChild>
    </w:div>
    <w:div w:id="402459747">
      <w:marLeft w:val="480"/>
      <w:marRight w:val="0"/>
      <w:marTop w:val="0"/>
      <w:marBottom w:val="0"/>
      <w:divBdr>
        <w:top w:val="none" w:sz="0" w:space="0" w:color="auto"/>
        <w:left w:val="none" w:sz="0" w:space="0" w:color="auto"/>
        <w:bottom w:val="none" w:sz="0" w:space="0" w:color="auto"/>
        <w:right w:val="none" w:sz="0" w:space="0" w:color="auto"/>
      </w:divBdr>
    </w:div>
    <w:div w:id="402678799">
      <w:bodyDiv w:val="1"/>
      <w:marLeft w:val="0"/>
      <w:marRight w:val="0"/>
      <w:marTop w:val="0"/>
      <w:marBottom w:val="0"/>
      <w:divBdr>
        <w:top w:val="none" w:sz="0" w:space="0" w:color="auto"/>
        <w:left w:val="none" w:sz="0" w:space="0" w:color="auto"/>
        <w:bottom w:val="none" w:sz="0" w:space="0" w:color="auto"/>
        <w:right w:val="none" w:sz="0" w:space="0" w:color="auto"/>
      </w:divBdr>
    </w:div>
    <w:div w:id="402726418">
      <w:bodyDiv w:val="1"/>
      <w:marLeft w:val="0"/>
      <w:marRight w:val="0"/>
      <w:marTop w:val="0"/>
      <w:marBottom w:val="0"/>
      <w:divBdr>
        <w:top w:val="none" w:sz="0" w:space="0" w:color="auto"/>
        <w:left w:val="none" w:sz="0" w:space="0" w:color="auto"/>
        <w:bottom w:val="none" w:sz="0" w:space="0" w:color="auto"/>
        <w:right w:val="none" w:sz="0" w:space="0" w:color="auto"/>
      </w:divBdr>
    </w:div>
    <w:div w:id="402870065">
      <w:marLeft w:val="480"/>
      <w:marRight w:val="0"/>
      <w:marTop w:val="0"/>
      <w:marBottom w:val="0"/>
      <w:divBdr>
        <w:top w:val="none" w:sz="0" w:space="0" w:color="auto"/>
        <w:left w:val="none" w:sz="0" w:space="0" w:color="auto"/>
        <w:bottom w:val="none" w:sz="0" w:space="0" w:color="auto"/>
        <w:right w:val="none" w:sz="0" w:space="0" w:color="auto"/>
      </w:divBdr>
    </w:div>
    <w:div w:id="402871117">
      <w:bodyDiv w:val="1"/>
      <w:marLeft w:val="0"/>
      <w:marRight w:val="0"/>
      <w:marTop w:val="0"/>
      <w:marBottom w:val="0"/>
      <w:divBdr>
        <w:top w:val="none" w:sz="0" w:space="0" w:color="auto"/>
        <w:left w:val="none" w:sz="0" w:space="0" w:color="auto"/>
        <w:bottom w:val="none" w:sz="0" w:space="0" w:color="auto"/>
        <w:right w:val="none" w:sz="0" w:space="0" w:color="auto"/>
      </w:divBdr>
    </w:div>
    <w:div w:id="402921260">
      <w:marLeft w:val="480"/>
      <w:marRight w:val="0"/>
      <w:marTop w:val="0"/>
      <w:marBottom w:val="0"/>
      <w:divBdr>
        <w:top w:val="none" w:sz="0" w:space="0" w:color="auto"/>
        <w:left w:val="none" w:sz="0" w:space="0" w:color="auto"/>
        <w:bottom w:val="none" w:sz="0" w:space="0" w:color="auto"/>
        <w:right w:val="none" w:sz="0" w:space="0" w:color="auto"/>
      </w:divBdr>
    </w:div>
    <w:div w:id="403112235">
      <w:bodyDiv w:val="1"/>
      <w:marLeft w:val="0"/>
      <w:marRight w:val="0"/>
      <w:marTop w:val="0"/>
      <w:marBottom w:val="0"/>
      <w:divBdr>
        <w:top w:val="none" w:sz="0" w:space="0" w:color="auto"/>
        <w:left w:val="none" w:sz="0" w:space="0" w:color="auto"/>
        <w:bottom w:val="none" w:sz="0" w:space="0" w:color="auto"/>
        <w:right w:val="none" w:sz="0" w:space="0" w:color="auto"/>
      </w:divBdr>
      <w:divsChild>
        <w:div w:id="16078507">
          <w:marLeft w:val="480"/>
          <w:marRight w:val="0"/>
          <w:marTop w:val="0"/>
          <w:marBottom w:val="0"/>
          <w:divBdr>
            <w:top w:val="none" w:sz="0" w:space="0" w:color="auto"/>
            <w:left w:val="none" w:sz="0" w:space="0" w:color="auto"/>
            <w:bottom w:val="none" w:sz="0" w:space="0" w:color="auto"/>
            <w:right w:val="none" w:sz="0" w:space="0" w:color="auto"/>
          </w:divBdr>
        </w:div>
        <w:div w:id="22366947">
          <w:marLeft w:val="480"/>
          <w:marRight w:val="0"/>
          <w:marTop w:val="0"/>
          <w:marBottom w:val="0"/>
          <w:divBdr>
            <w:top w:val="none" w:sz="0" w:space="0" w:color="auto"/>
            <w:left w:val="none" w:sz="0" w:space="0" w:color="auto"/>
            <w:bottom w:val="none" w:sz="0" w:space="0" w:color="auto"/>
            <w:right w:val="none" w:sz="0" w:space="0" w:color="auto"/>
          </w:divBdr>
        </w:div>
        <w:div w:id="60911136">
          <w:marLeft w:val="480"/>
          <w:marRight w:val="0"/>
          <w:marTop w:val="0"/>
          <w:marBottom w:val="0"/>
          <w:divBdr>
            <w:top w:val="none" w:sz="0" w:space="0" w:color="auto"/>
            <w:left w:val="none" w:sz="0" w:space="0" w:color="auto"/>
            <w:bottom w:val="none" w:sz="0" w:space="0" w:color="auto"/>
            <w:right w:val="none" w:sz="0" w:space="0" w:color="auto"/>
          </w:divBdr>
        </w:div>
        <w:div w:id="115949240">
          <w:marLeft w:val="480"/>
          <w:marRight w:val="0"/>
          <w:marTop w:val="0"/>
          <w:marBottom w:val="0"/>
          <w:divBdr>
            <w:top w:val="none" w:sz="0" w:space="0" w:color="auto"/>
            <w:left w:val="none" w:sz="0" w:space="0" w:color="auto"/>
            <w:bottom w:val="none" w:sz="0" w:space="0" w:color="auto"/>
            <w:right w:val="none" w:sz="0" w:space="0" w:color="auto"/>
          </w:divBdr>
        </w:div>
        <w:div w:id="116340933">
          <w:marLeft w:val="480"/>
          <w:marRight w:val="0"/>
          <w:marTop w:val="0"/>
          <w:marBottom w:val="0"/>
          <w:divBdr>
            <w:top w:val="none" w:sz="0" w:space="0" w:color="auto"/>
            <w:left w:val="none" w:sz="0" w:space="0" w:color="auto"/>
            <w:bottom w:val="none" w:sz="0" w:space="0" w:color="auto"/>
            <w:right w:val="none" w:sz="0" w:space="0" w:color="auto"/>
          </w:divBdr>
        </w:div>
        <w:div w:id="186918600">
          <w:marLeft w:val="480"/>
          <w:marRight w:val="0"/>
          <w:marTop w:val="0"/>
          <w:marBottom w:val="0"/>
          <w:divBdr>
            <w:top w:val="none" w:sz="0" w:space="0" w:color="auto"/>
            <w:left w:val="none" w:sz="0" w:space="0" w:color="auto"/>
            <w:bottom w:val="none" w:sz="0" w:space="0" w:color="auto"/>
            <w:right w:val="none" w:sz="0" w:space="0" w:color="auto"/>
          </w:divBdr>
        </w:div>
        <w:div w:id="273633205">
          <w:marLeft w:val="480"/>
          <w:marRight w:val="0"/>
          <w:marTop w:val="0"/>
          <w:marBottom w:val="0"/>
          <w:divBdr>
            <w:top w:val="none" w:sz="0" w:space="0" w:color="auto"/>
            <w:left w:val="none" w:sz="0" w:space="0" w:color="auto"/>
            <w:bottom w:val="none" w:sz="0" w:space="0" w:color="auto"/>
            <w:right w:val="none" w:sz="0" w:space="0" w:color="auto"/>
          </w:divBdr>
        </w:div>
        <w:div w:id="298729294">
          <w:marLeft w:val="480"/>
          <w:marRight w:val="0"/>
          <w:marTop w:val="0"/>
          <w:marBottom w:val="0"/>
          <w:divBdr>
            <w:top w:val="none" w:sz="0" w:space="0" w:color="auto"/>
            <w:left w:val="none" w:sz="0" w:space="0" w:color="auto"/>
            <w:bottom w:val="none" w:sz="0" w:space="0" w:color="auto"/>
            <w:right w:val="none" w:sz="0" w:space="0" w:color="auto"/>
          </w:divBdr>
        </w:div>
        <w:div w:id="323170541">
          <w:marLeft w:val="480"/>
          <w:marRight w:val="0"/>
          <w:marTop w:val="0"/>
          <w:marBottom w:val="0"/>
          <w:divBdr>
            <w:top w:val="none" w:sz="0" w:space="0" w:color="auto"/>
            <w:left w:val="none" w:sz="0" w:space="0" w:color="auto"/>
            <w:bottom w:val="none" w:sz="0" w:space="0" w:color="auto"/>
            <w:right w:val="none" w:sz="0" w:space="0" w:color="auto"/>
          </w:divBdr>
        </w:div>
        <w:div w:id="351151805">
          <w:marLeft w:val="480"/>
          <w:marRight w:val="0"/>
          <w:marTop w:val="0"/>
          <w:marBottom w:val="0"/>
          <w:divBdr>
            <w:top w:val="none" w:sz="0" w:space="0" w:color="auto"/>
            <w:left w:val="none" w:sz="0" w:space="0" w:color="auto"/>
            <w:bottom w:val="none" w:sz="0" w:space="0" w:color="auto"/>
            <w:right w:val="none" w:sz="0" w:space="0" w:color="auto"/>
          </w:divBdr>
        </w:div>
        <w:div w:id="353847143">
          <w:marLeft w:val="480"/>
          <w:marRight w:val="0"/>
          <w:marTop w:val="0"/>
          <w:marBottom w:val="0"/>
          <w:divBdr>
            <w:top w:val="none" w:sz="0" w:space="0" w:color="auto"/>
            <w:left w:val="none" w:sz="0" w:space="0" w:color="auto"/>
            <w:bottom w:val="none" w:sz="0" w:space="0" w:color="auto"/>
            <w:right w:val="none" w:sz="0" w:space="0" w:color="auto"/>
          </w:divBdr>
        </w:div>
        <w:div w:id="358551422">
          <w:marLeft w:val="480"/>
          <w:marRight w:val="0"/>
          <w:marTop w:val="0"/>
          <w:marBottom w:val="0"/>
          <w:divBdr>
            <w:top w:val="none" w:sz="0" w:space="0" w:color="auto"/>
            <w:left w:val="none" w:sz="0" w:space="0" w:color="auto"/>
            <w:bottom w:val="none" w:sz="0" w:space="0" w:color="auto"/>
            <w:right w:val="none" w:sz="0" w:space="0" w:color="auto"/>
          </w:divBdr>
        </w:div>
        <w:div w:id="437485063">
          <w:marLeft w:val="480"/>
          <w:marRight w:val="0"/>
          <w:marTop w:val="0"/>
          <w:marBottom w:val="0"/>
          <w:divBdr>
            <w:top w:val="none" w:sz="0" w:space="0" w:color="auto"/>
            <w:left w:val="none" w:sz="0" w:space="0" w:color="auto"/>
            <w:bottom w:val="none" w:sz="0" w:space="0" w:color="auto"/>
            <w:right w:val="none" w:sz="0" w:space="0" w:color="auto"/>
          </w:divBdr>
        </w:div>
        <w:div w:id="477577196">
          <w:marLeft w:val="480"/>
          <w:marRight w:val="0"/>
          <w:marTop w:val="0"/>
          <w:marBottom w:val="0"/>
          <w:divBdr>
            <w:top w:val="none" w:sz="0" w:space="0" w:color="auto"/>
            <w:left w:val="none" w:sz="0" w:space="0" w:color="auto"/>
            <w:bottom w:val="none" w:sz="0" w:space="0" w:color="auto"/>
            <w:right w:val="none" w:sz="0" w:space="0" w:color="auto"/>
          </w:divBdr>
        </w:div>
        <w:div w:id="495149081">
          <w:marLeft w:val="480"/>
          <w:marRight w:val="0"/>
          <w:marTop w:val="0"/>
          <w:marBottom w:val="0"/>
          <w:divBdr>
            <w:top w:val="none" w:sz="0" w:space="0" w:color="auto"/>
            <w:left w:val="none" w:sz="0" w:space="0" w:color="auto"/>
            <w:bottom w:val="none" w:sz="0" w:space="0" w:color="auto"/>
            <w:right w:val="none" w:sz="0" w:space="0" w:color="auto"/>
          </w:divBdr>
        </w:div>
        <w:div w:id="517932213">
          <w:marLeft w:val="480"/>
          <w:marRight w:val="0"/>
          <w:marTop w:val="0"/>
          <w:marBottom w:val="0"/>
          <w:divBdr>
            <w:top w:val="none" w:sz="0" w:space="0" w:color="auto"/>
            <w:left w:val="none" w:sz="0" w:space="0" w:color="auto"/>
            <w:bottom w:val="none" w:sz="0" w:space="0" w:color="auto"/>
            <w:right w:val="none" w:sz="0" w:space="0" w:color="auto"/>
          </w:divBdr>
        </w:div>
        <w:div w:id="561260628">
          <w:marLeft w:val="480"/>
          <w:marRight w:val="0"/>
          <w:marTop w:val="0"/>
          <w:marBottom w:val="0"/>
          <w:divBdr>
            <w:top w:val="none" w:sz="0" w:space="0" w:color="auto"/>
            <w:left w:val="none" w:sz="0" w:space="0" w:color="auto"/>
            <w:bottom w:val="none" w:sz="0" w:space="0" w:color="auto"/>
            <w:right w:val="none" w:sz="0" w:space="0" w:color="auto"/>
          </w:divBdr>
        </w:div>
        <w:div w:id="582759456">
          <w:marLeft w:val="480"/>
          <w:marRight w:val="0"/>
          <w:marTop w:val="0"/>
          <w:marBottom w:val="0"/>
          <w:divBdr>
            <w:top w:val="none" w:sz="0" w:space="0" w:color="auto"/>
            <w:left w:val="none" w:sz="0" w:space="0" w:color="auto"/>
            <w:bottom w:val="none" w:sz="0" w:space="0" w:color="auto"/>
            <w:right w:val="none" w:sz="0" w:space="0" w:color="auto"/>
          </w:divBdr>
        </w:div>
        <w:div w:id="593825335">
          <w:marLeft w:val="480"/>
          <w:marRight w:val="0"/>
          <w:marTop w:val="0"/>
          <w:marBottom w:val="0"/>
          <w:divBdr>
            <w:top w:val="none" w:sz="0" w:space="0" w:color="auto"/>
            <w:left w:val="none" w:sz="0" w:space="0" w:color="auto"/>
            <w:bottom w:val="none" w:sz="0" w:space="0" w:color="auto"/>
            <w:right w:val="none" w:sz="0" w:space="0" w:color="auto"/>
          </w:divBdr>
        </w:div>
        <w:div w:id="594948329">
          <w:marLeft w:val="480"/>
          <w:marRight w:val="0"/>
          <w:marTop w:val="0"/>
          <w:marBottom w:val="0"/>
          <w:divBdr>
            <w:top w:val="none" w:sz="0" w:space="0" w:color="auto"/>
            <w:left w:val="none" w:sz="0" w:space="0" w:color="auto"/>
            <w:bottom w:val="none" w:sz="0" w:space="0" w:color="auto"/>
            <w:right w:val="none" w:sz="0" w:space="0" w:color="auto"/>
          </w:divBdr>
        </w:div>
        <w:div w:id="616567180">
          <w:marLeft w:val="480"/>
          <w:marRight w:val="0"/>
          <w:marTop w:val="0"/>
          <w:marBottom w:val="0"/>
          <w:divBdr>
            <w:top w:val="none" w:sz="0" w:space="0" w:color="auto"/>
            <w:left w:val="none" w:sz="0" w:space="0" w:color="auto"/>
            <w:bottom w:val="none" w:sz="0" w:space="0" w:color="auto"/>
            <w:right w:val="none" w:sz="0" w:space="0" w:color="auto"/>
          </w:divBdr>
        </w:div>
        <w:div w:id="633602753">
          <w:marLeft w:val="480"/>
          <w:marRight w:val="0"/>
          <w:marTop w:val="0"/>
          <w:marBottom w:val="0"/>
          <w:divBdr>
            <w:top w:val="none" w:sz="0" w:space="0" w:color="auto"/>
            <w:left w:val="none" w:sz="0" w:space="0" w:color="auto"/>
            <w:bottom w:val="none" w:sz="0" w:space="0" w:color="auto"/>
            <w:right w:val="none" w:sz="0" w:space="0" w:color="auto"/>
          </w:divBdr>
        </w:div>
        <w:div w:id="653024044">
          <w:marLeft w:val="480"/>
          <w:marRight w:val="0"/>
          <w:marTop w:val="0"/>
          <w:marBottom w:val="0"/>
          <w:divBdr>
            <w:top w:val="none" w:sz="0" w:space="0" w:color="auto"/>
            <w:left w:val="none" w:sz="0" w:space="0" w:color="auto"/>
            <w:bottom w:val="none" w:sz="0" w:space="0" w:color="auto"/>
            <w:right w:val="none" w:sz="0" w:space="0" w:color="auto"/>
          </w:divBdr>
        </w:div>
        <w:div w:id="700588151">
          <w:marLeft w:val="480"/>
          <w:marRight w:val="0"/>
          <w:marTop w:val="0"/>
          <w:marBottom w:val="0"/>
          <w:divBdr>
            <w:top w:val="none" w:sz="0" w:space="0" w:color="auto"/>
            <w:left w:val="none" w:sz="0" w:space="0" w:color="auto"/>
            <w:bottom w:val="none" w:sz="0" w:space="0" w:color="auto"/>
            <w:right w:val="none" w:sz="0" w:space="0" w:color="auto"/>
          </w:divBdr>
        </w:div>
        <w:div w:id="704252192">
          <w:marLeft w:val="480"/>
          <w:marRight w:val="0"/>
          <w:marTop w:val="0"/>
          <w:marBottom w:val="0"/>
          <w:divBdr>
            <w:top w:val="none" w:sz="0" w:space="0" w:color="auto"/>
            <w:left w:val="none" w:sz="0" w:space="0" w:color="auto"/>
            <w:bottom w:val="none" w:sz="0" w:space="0" w:color="auto"/>
            <w:right w:val="none" w:sz="0" w:space="0" w:color="auto"/>
          </w:divBdr>
        </w:div>
        <w:div w:id="713579884">
          <w:marLeft w:val="480"/>
          <w:marRight w:val="0"/>
          <w:marTop w:val="0"/>
          <w:marBottom w:val="0"/>
          <w:divBdr>
            <w:top w:val="none" w:sz="0" w:space="0" w:color="auto"/>
            <w:left w:val="none" w:sz="0" w:space="0" w:color="auto"/>
            <w:bottom w:val="none" w:sz="0" w:space="0" w:color="auto"/>
            <w:right w:val="none" w:sz="0" w:space="0" w:color="auto"/>
          </w:divBdr>
        </w:div>
        <w:div w:id="717238433">
          <w:marLeft w:val="480"/>
          <w:marRight w:val="0"/>
          <w:marTop w:val="0"/>
          <w:marBottom w:val="0"/>
          <w:divBdr>
            <w:top w:val="none" w:sz="0" w:space="0" w:color="auto"/>
            <w:left w:val="none" w:sz="0" w:space="0" w:color="auto"/>
            <w:bottom w:val="none" w:sz="0" w:space="0" w:color="auto"/>
            <w:right w:val="none" w:sz="0" w:space="0" w:color="auto"/>
          </w:divBdr>
        </w:div>
        <w:div w:id="743331911">
          <w:marLeft w:val="480"/>
          <w:marRight w:val="0"/>
          <w:marTop w:val="0"/>
          <w:marBottom w:val="0"/>
          <w:divBdr>
            <w:top w:val="none" w:sz="0" w:space="0" w:color="auto"/>
            <w:left w:val="none" w:sz="0" w:space="0" w:color="auto"/>
            <w:bottom w:val="none" w:sz="0" w:space="0" w:color="auto"/>
            <w:right w:val="none" w:sz="0" w:space="0" w:color="auto"/>
          </w:divBdr>
        </w:div>
        <w:div w:id="771702987">
          <w:marLeft w:val="480"/>
          <w:marRight w:val="0"/>
          <w:marTop w:val="0"/>
          <w:marBottom w:val="0"/>
          <w:divBdr>
            <w:top w:val="none" w:sz="0" w:space="0" w:color="auto"/>
            <w:left w:val="none" w:sz="0" w:space="0" w:color="auto"/>
            <w:bottom w:val="none" w:sz="0" w:space="0" w:color="auto"/>
            <w:right w:val="none" w:sz="0" w:space="0" w:color="auto"/>
          </w:divBdr>
        </w:div>
        <w:div w:id="773134782">
          <w:marLeft w:val="480"/>
          <w:marRight w:val="0"/>
          <w:marTop w:val="0"/>
          <w:marBottom w:val="0"/>
          <w:divBdr>
            <w:top w:val="none" w:sz="0" w:space="0" w:color="auto"/>
            <w:left w:val="none" w:sz="0" w:space="0" w:color="auto"/>
            <w:bottom w:val="none" w:sz="0" w:space="0" w:color="auto"/>
            <w:right w:val="none" w:sz="0" w:space="0" w:color="auto"/>
          </w:divBdr>
        </w:div>
        <w:div w:id="774981898">
          <w:marLeft w:val="480"/>
          <w:marRight w:val="0"/>
          <w:marTop w:val="0"/>
          <w:marBottom w:val="0"/>
          <w:divBdr>
            <w:top w:val="none" w:sz="0" w:space="0" w:color="auto"/>
            <w:left w:val="none" w:sz="0" w:space="0" w:color="auto"/>
            <w:bottom w:val="none" w:sz="0" w:space="0" w:color="auto"/>
            <w:right w:val="none" w:sz="0" w:space="0" w:color="auto"/>
          </w:divBdr>
        </w:div>
        <w:div w:id="795948336">
          <w:marLeft w:val="480"/>
          <w:marRight w:val="0"/>
          <w:marTop w:val="0"/>
          <w:marBottom w:val="0"/>
          <w:divBdr>
            <w:top w:val="none" w:sz="0" w:space="0" w:color="auto"/>
            <w:left w:val="none" w:sz="0" w:space="0" w:color="auto"/>
            <w:bottom w:val="none" w:sz="0" w:space="0" w:color="auto"/>
            <w:right w:val="none" w:sz="0" w:space="0" w:color="auto"/>
          </w:divBdr>
        </w:div>
        <w:div w:id="799373787">
          <w:marLeft w:val="480"/>
          <w:marRight w:val="0"/>
          <w:marTop w:val="0"/>
          <w:marBottom w:val="0"/>
          <w:divBdr>
            <w:top w:val="none" w:sz="0" w:space="0" w:color="auto"/>
            <w:left w:val="none" w:sz="0" w:space="0" w:color="auto"/>
            <w:bottom w:val="none" w:sz="0" w:space="0" w:color="auto"/>
            <w:right w:val="none" w:sz="0" w:space="0" w:color="auto"/>
          </w:divBdr>
        </w:div>
        <w:div w:id="836845596">
          <w:marLeft w:val="480"/>
          <w:marRight w:val="0"/>
          <w:marTop w:val="0"/>
          <w:marBottom w:val="0"/>
          <w:divBdr>
            <w:top w:val="none" w:sz="0" w:space="0" w:color="auto"/>
            <w:left w:val="none" w:sz="0" w:space="0" w:color="auto"/>
            <w:bottom w:val="none" w:sz="0" w:space="0" w:color="auto"/>
            <w:right w:val="none" w:sz="0" w:space="0" w:color="auto"/>
          </w:divBdr>
        </w:div>
        <w:div w:id="840511574">
          <w:marLeft w:val="480"/>
          <w:marRight w:val="0"/>
          <w:marTop w:val="0"/>
          <w:marBottom w:val="0"/>
          <w:divBdr>
            <w:top w:val="none" w:sz="0" w:space="0" w:color="auto"/>
            <w:left w:val="none" w:sz="0" w:space="0" w:color="auto"/>
            <w:bottom w:val="none" w:sz="0" w:space="0" w:color="auto"/>
            <w:right w:val="none" w:sz="0" w:space="0" w:color="auto"/>
          </w:divBdr>
        </w:div>
        <w:div w:id="890581506">
          <w:marLeft w:val="480"/>
          <w:marRight w:val="0"/>
          <w:marTop w:val="0"/>
          <w:marBottom w:val="0"/>
          <w:divBdr>
            <w:top w:val="none" w:sz="0" w:space="0" w:color="auto"/>
            <w:left w:val="none" w:sz="0" w:space="0" w:color="auto"/>
            <w:bottom w:val="none" w:sz="0" w:space="0" w:color="auto"/>
            <w:right w:val="none" w:sz="0" w:space="0" w:color="auto"/>
          </w:divBdr>
        </w:div>
        <w:div w:id="895898268">
          <w:marLeft w:val="480"/>
          <w:marRight w:val="0"/>
          <w:marTop w:val="0"/>
          <w:marBottom w:val="0"/>
          <w:divBdr>
            <w:top w:val="none" w:sz="0" w:space="0" w:color="auto"/>
            <w:left w:val="none" w:sz="0" w:space="0" w:color="auto"/>
            <w:bottom w:val="none" w:sz="0" w:space="0" w:color="auto"/>
            <w:right w:val="none" w:sz="0" w:space="0" w:color="auto"/>
          </w:divBdr>
        </w:div>
        <w:div w:id="944339630">
          <w:marLeft w:val="480"/>
          <w:marRight w:val="0"/>
          <w:marTop w:val="0"/>
          <w:marBottom w:val="0"/>
          <w:divBdr>
            <w:top w:val="none" w:sz="0" w:space="0" w:color="auto"/>
            <w:left w:val="none" w:sz="0" w:space="0" w:color="auto"/>
            <w:bottom w:val="none" w:sz="0" w:space="0" w:color="auto"/>
            <w:right w:val="none" w:sz="0" w:space="0" w:color="auto"/>
          </w:divBdr>
        </w:div>
        <w:div w:id="983116878">
          <w:marLeft w:val="480"/>
          <w:marRight w:val="0"/>
          <w:marTop w:val="0"/>
          <w:marBottom w:val="0"/>
          <w:divBdr>
            <w:top w:val="none" w:sz="0" w:space="0" w:color="auto"/>
            <w:left w:val="none" w:sz="0" w:space="0" w:color="auto"/>
            <w:bottom w:val="none" w:sz="0" w:space="0" w:color="auto"/>
            <w:right w:val="none" w:sz="0" w:space="0" w:color="auto"/>
          </w:divBdr>
        </w:div>
        <w:div w:id="986474990">
          <w:marLeft w:val="480"/>
          <w:marRight w:val="0"/>
          <w:marTop w:val="0"/>
          <w:marBottom w:val="0"/>
          <w:divBdr>
            <w:top w:val="none" w:sz="0" w:space="0" w:color="auto"/>
            <w:left w:val="none" w:sz="0" w:space="0" w:color="auto"/>
            <w:bottom w:val="none" w:sz="0" w:space="0" w:color="auto"/>
            <w:right w:val="none" w:sz="0" w:space="0" w:color="auto"/>
          </w:divBdr>
        </w:div>
        <w:div w:id="994451273">
          <w:marLeft w:val="480"/>
          <w:marRight w:val="0"/>
          <w:marTop w:val="0"/>
          <w:marBottom w:val="0"/>
          <w:divBdr>
            <w:top w:val="none" w:sz="0" w:space="0" w:color="auto"/>
            <w:left w:val="none" w:sz="0" w:space="0" w:color="auto"/>
            <w:bottom w:val="none" w:sz="0" w:space="0" w:color="auto"/>
            <w:right w:val="none" w:sz="0" w:space="0" w:color="auto"/>
          </w:divBdr>
        </w:div>
        <w:div w:id="1041437642">
          <w:marLeft w:val="480"/>
          <w:marRight w:val="0"/>
          <w:marTop w:val="0"/>
          <w:marBottom w:val="0"/>
          <w:divBdr>
            <w:top w:val="none" w:sz="0" w:space="0" w:color="auto"/>
            <w:left w:val="none" w:sz="0" w:space="0" w:color="auto"/>
            <w:bottom w:val="none" w:sz="0" w:space="0" w:color="auto"/>
            <w:right w:val="none" w:sz="0" w:space="0" w:color="auto"/>
          </w:divBdr>
        </w:div>
        <w:div w:id="1067845698">
          <w:marLeft w:val="480"/>
          <w:marRight w:val="0"/>
          <w:marTop w:val="0"/>
          <w:marBottom w:val="0"/>
          <w:divBdr>
            <w:top w:val="none" w:sz="0" w:space="0" w:color="auto"/>
            <w:left w:val="none" w:sz="0" w:space="0" w:color="auto"/>
            <w:bottom w:val="none" w:sz="0" w:space="0" w:color="auto"/>
            <w:right w:val="none" w:sz="0" w:space="0" w:color="auto"/>
          </w:divBdr>
        </w:div>
        <w:div w:id="1070930177">
          <w:marLeft w:val="480"/>
          <w:marRight w:val="0"/>
          <w:marTop w:val="0"/>
          <w:marBottom w:val="0"/>
          <w:divBdr>
            <w:top w:val="none" w:sz="0" w:space="0" w:color="auto"/>
            <w:left w:val="none" w:sz="0" w:space="0" w:color="auto"/>
            <w:bottom w:val="none" w:sz="0" w:space="0" w:color="auto"/>
            <w:right w:val="none" w:sz="0" w:space="0" w:color="auto"/>
          </w:divBdr>
        </w:div>
        <w:div w:id="1081869508">
          <w:marLeft w:val="480"/>
          <w:marRight w:val="0"/>
          <w:marTop w:val="0"/>
          <w:marBottom w:val="0"/>
          <w:divBdr>
            <w:top w:val="none" w:sz="0" w:space="0" w:color="auto"/>
            <w:left w:val="none" w:sz="0" w:space="0" w:color="auto"/>
            <w:bottom w:val="none" w:sz="0" w:space="0" w:color="auto"/>
            <w:right w:val="none" w:sz="0" w:space="0" w:color="auto"/>
          </w:divBdr>
        </w:div>
        <w:div w:id="1154372927">
          <w:marLeft w:val="480"/>
          <w:marRight w:val="0"/>
          <w:marTop w:val="0"/>
          <w:marBottom w:val="0"/>
          <w:divBdr>
            <w:top w:val="none" w:sz="0" w:space="0" w:color="auto"/>
            <w:left w:val="none" w:sz="0" w:space="0" w:color="auto"/>
            <w:bottom w:val="none" w:sz="0" w:space="0" w:color="auto"/>
            <w:right w:val="none" w:sz="0" w:space="0" w:color="auto"/>
          </w:divBdr>
        </w:div>
        <w:div w:id="1156455688">
          <w:marLeft w:val="480"/>
          <w:marRight w:val="0"/>
          <w:marTop w:val="0"/>
          <w:marBottom w:val="0"/>
          <w:divBdr>
            <w:top w:val="none" w:sz="0" w:space="0" w:color="auto"/>
            <w:left w:val="none" w:sz="0" w:space="0" w:color="auto"/>
            <w:bottom w:val="none" w:sz="0" w:space="0" w:color="auto"/>
            <w:right w:val="none" w:sz="0" w:space="0" w:color="auto"/>
          </w:divBdr>
        </w:div>
        <w:div w:id="1164474394">
          <w:marLeft w:val="480"/>
          <w:marRight w:val="0"/>
          <w:marTop w:val="0"/>
          <w:marBottom w:val="0"/>
          <w:divBdr>
            <w:top w:val="none" w:sz="0" w:space="0" w:color="auto"/>
            <w:left w:val="none" w:sz="0" w:space="0" w:color="auto"/>
            <w:bottom w:val="none" w:sz="0" w:space="0" w:color="auto"/>
            <w:right w:val="none" w:sz="0" w:space="0" w:color="auto"/>
          </w:divBdr>
        </w:div>
        <w:div w:id="1166631674">
          <w:marLeft w:val="480"/>
          <w:marRight w:val="0"/>
          <w:marTop w:val="0"/>
          <w:marBottom w:val="0"/>
          <w:divBdr>
            <w:top w:val="none" w:sz="0" w:space="0" w:color="auto"/>
            <w:left w:val="none" w:sz="0" w:space="0" w:color="auto"/>
            <w:bottom w:val="none" w:sz="0" w:space="0" w:color="auto"/>
            <w:right w:val="none" w:sz="0" w:space="0" w:color="auto"/>
          </w:divBdr>
        </w:div>
        <w:div w:id="1173181549">
          <w:marLeft w:val="480"/>
          <w:marRight w:val="0"/>
          <w:marTop w:val="0"/>
          <w:marBottom w:val="0"/>
          <w:divBdr>
            <w:top w:val="none" w:sz="0" w:space="0" w:color="auto"/>
            <w:left w:val="none" w:sz="0" w:space="0" w:color="auto"/>
            <w:bottom w:val="none" w:sz="0" w:space="0" w:color="auto"/>
            <w:right w:val="none" w:sz="0" w:space="0" w:color="auto"/>
          </w:divBdr>
        </w:div>
        <w:div w:id="1180462951">
          <w:marLeft w:val="480"/>
          <w:marRight w:val="0"/>
          <w:marTop w:val="0"/>
          <w:marBottom w:val="0"/>
          <w:divBdr>
            <w:top w:val="none" w:sz="0" w:space="0" w:color="auto"/>
            <w:left w:val="none" w:sz="0" w:space="0" w:color="auto"/>
            <w:bottom w:val="none" w:sz="0" w:space="0" w:color="auto"/>
            <w:right w:val="none" w:sz="0" w:space="0" w:color="auto"/>
          </w:divBdr>
        </w:div>
        <w:div w:id="1245410344">
          <w:marLeft w:val="480"/>
          <w:marRight w:val="0"/>
          <w:marTop w:val="0"/>
          <w:marBottom w:val="0"/>
          <w:divBdr>
            <w:top w:val="none" w:sz="0" w:space="0" w:color="auto"/>
            <w:left w:val="none" w:sz="0" w:space="0" w:color="auto"/>
            <w:bottom w:val="none" w:sz="0" w:space="0" w:color="auto"/>
            <w:right w:val="none" w:sz="0" w:space="0" w:color="auto"/>
          </w:divBdr>
        </w:div>
        <w:div w:id="1270964974">
          <w:marLeft w:val="480"/>
          <w:marRight w:val="0"/>
          <w:marTop w:val="0"/>
          <w:marBottom w:val="0"/>
          <w:divBdr>
            <w:top w:val="none" w:sz="0" w:space="0" w:color="auto"/>
            <w:left w:val="none" w:sz="0" w:space="0" w:color="auto"/>
            <w:bottom w:val="none" w:sz="0" w:space="0" w:color="auto"/>
            <w:right w:val="none" w:sz="0" w:space="0" w:color="auto"/>
          </w:divBdr>
        </w:div>
        <w:div w:id="1287930719">
          <w:marLeft w:val="480"/>
          <w:marRight w:val="0"/>
          <w:marTop w:val="0"/>
          <w:marBottom w:val="0"/>
          <w:divBdr>
            <w:top w:val="none" w:sz="0" w:space="0" w:color="auto"/>
            <w:left w:val="none" w:sz="0" w:space="0" w:color="auto"/>
            <w:bottom w:val="none" w:sz="0" w:space="0" w:color="auto"/>
            <w:right w:val="none" w:sz="0" w:space="0" w:color="auto"/>
          </w:divBdr>
        </w:div>
        <w:div w:id="1309625622">
          <w:marLeft w:val="480"/>
          <w:marRight w:val="0"/>
          <w:marTop w:val="0"/>
          <w:marBottom w:val="0"/>
          <w:divBdr>
            <w:top w:val="none" w:sz="0" w:space="0" w:color="auto"/>
            <w:left w:val="none" w:sz="0" w:space="0" w:color="auto"/>
            <w:bottom w:val="none" w:sz="0" w:space="0" w:color="auto"/>
            <w:right w:val="none" w:sz="0" w:space="0" w:color="auto"/>
          </w:divBdr>
        </w:div>
        <w:div w:id="1316453049">
          <w:marLeft w:val="480"/>
          <w:marRight w:val="0"/>
          <w:marTop w:val="0"/>
          <w:marBottom w:val="0"/>
          <w:divBdr>
            <w:top w:val="none" w:sz="0" w:space="0" w:color="auto"/>
            <w:left w:val="none" w:sz="0" w:space="0" w:color="auto"/>
            <w:bottom w:val="none" w:sz="0" w:space="0" w:color="auto"/>
            <w:right w:val="none" w:sz="0" w:space="0" w:color="auto"/>
          </w:divBdr>
        </w:div>
        <w:div w:id="1319456886">
          <w:marLeft w:val="480"/>
          <w:marRight w:val="0"/>
          <w:marTop w:val="0"/>
          <w:marBottom w:val="0"/>
          <w:divBdr>
            <w:top w:val="none" w:sz="0" w:space="0" w:color="auto"/>
            <w:left w:val="none" w:sz="0" w:space="0" w:color="auto"/>
            <w:bottom w:val="none" w:sz="0" w:space="0" w:color="auto"/>
            <w:right w:val="none" w:sz="0" w:space="0" w:color="auto"/>
          </w:divBdr>
        </w:div>
        <w:div w:id="1326662709">
          <w:marLeft w:val="480"/>
          <w:marRight w:val="0"/>
          <w:marTop w:val="0"/>
          <w:marBottom w:val="0"/>
          <w:divBdr>
            <w:top w:val="none" w:sz="0" w:space="0" w:color="auto"/>
            <w:left w:val="none" w:sz="0" w:space="0" w:color="auto"/>
            <w:bottom w:val="none" w:sz="0" w:space="0" w:color="auto"/>
            <w:right w:val="none" w:sz="0" w:space="0" w:color="auto"/>
          </w:divBdr>
        </w:div>
        <w:div w:id="1353416611">
          <w:marLeft w:val="480"/>
          <w:marRight w:val="0"/>
          <w:marTop w:val="0"/>
          <w:marBottom w:val="0"/>
          <w:divBdr>
            <w:top w:val="none" w:sz="0" w:space="0" w:color="auto"/>
            <w:left w:val="none" w:sz="0" w:space="0" w:color="auto"/>
            <w:bottom w:val="none" w:sz="0" w:space="0" w:color="auto"/>
            <w:right w:val="none" w:sz="0" w:space="0" w:color="auto"/>
          </w:divBdr>
        </w:div>
        <w:div w:id="1364792689">
          <w:marLeft w:val="480"/>
          <w:marRight w:val="0"/>
          <w:marTop w:val="0"/>
          <w:marBottom w:val="0"/>
          <w:divBdr>
            <w:top w:val="none" w:sz="0" w:space="0" w:color="auto"/>
            <w:left w:val="none" w:sz="0" w:space="0" w:color="auto"/>
            <w:bottom w:val="none" w:sz="0" w:space="0" w:color="auto"/>
            <w:right w:val="none" w:sz="0" w:space="0" w:color="auto"/>
          </w:divBdr>
        </w:div>
        <w:div w:id="1379040792">
          <w:marLeft w:val="480"/>
          <w:marRight w:val="0"/>
          <w:marTop w:val="0"/>
          <w:marBottom w:val="0"/>
          <w:divBdr>
            <w:top w:val="none" w:sz="0" w:space="0" w:color="auto"/>
            <w:left w:val="none" w:sz="0" w:space="0" w:color="auto"/>
            <w:bottom w:val="none" w:sz="0" w:space="0" w:color="auto"/>
            <w:right w:val="none" w:sz="0" w:space="0" w:color="auto"/>
          </w:divBdr>
        </w:div>
      </w:divsChild>
    </w:div>
    <w:div w:id="403338571">
      <w:marLeft w:val="480"/>
      <w:marRight w:val="0"/>
      <w:marTop w:val="0"/>
      <w:marBottom w:val="0"/>
      <w:divBdr>
        <w:top w:val="none" w:sz="0" w:space="0" w:color="auto"/>
        <w:left w:val="none" w:sz="0" w:space="0" w:color="auto"/>
        <w:bottom w:val="none" w:sz="0" w:space="0" w:color="auto"/>
        <w:right w:val="none" w:sz="0" w:space="0" w:color="auto"/>
      </w:divBdr>
    </w:div>
    <w:div w:id="403374379">
      <w:marLeft w:val="480"/>
      <w:marRight w:val="0"/>
      <w:marTop w:val="0"/>
      <w:marBottom w:val="0"/>
      <w:divBdr>
        <w:top w:val="none" w:sz="0" w:space="0" w:color="auto"/>
        <w:left w:val="none" w:sz="0" w:space="0" w:color="auto"/>
        <w:bottom w:val="none" w:sz="0" w:space="0" w:color="auto"/>
        <w:right w:val="none" w:sz="0" w:space="0" w:color="auto"/>
      </w:divBdr>
    </w:div>
    <w:div w:id="403376777">
      <w:marLeft w:val="480"/>
      <w:marRight w:val="0"/>
      <w:marTop w:val="0"/>
      <w:marBottom w:val="0"/>
      <w:divBdr>
        <w:top w:val="none" w:sz="0" w:space="0" w:color="auto"/>
        <w:left w:val="none" w:sz="0" w:space="0" w:color="auto"/>
        <w:bottom w:val="none" w:sz="0" w:space="0" w:color="auto"/>
        <w:right w:val="none" w:sz="0" w:space="0" w:color="auto"/>
      </w:divBdr>
    </w:div>
    <w:div w:id="403650502">
      <w:marLeft w:val="480"/>
      <w:marRight w:val="0"/>
      <w:marTop w:val="0"/>
      <w:marBottom w:val="0"/>
      <w:divBdr>
        <w:top w:val="none" w:sz="0" w:space="0" w:color="auto"/>
        <w:left w:val="none" w:sz="0" w:space="0" w:color="auto"/>
        <w:bottom w:val="none" w:sz="0" w:space="0" w:color="auto"/>
        <w:right w:val="none" w:sz="0" w:space="0" w:color="auto"/>
      </w:divBdr>
    </w:div>
    <w:div w:id="403844882">
      <w:marLeft w:val="480"/>
      <w:marRight w:val="0"/>
      <w:marTop w:val="0"/>
      <w:marBottom w:val="0"/>
      <w:divBdr>
        <w:top w:val="none" w:sz="0" w:space="0" w:color="auto"/>
        <w:left w:val="none" w:sz="0" w:space="0" w:color="auto"/>
        <w:bottom w:val="none" w:sz="0" w:space="0" w:color="auto"/>
        <w:right w:val="none" w:sz="0" w:space="0" w:color="auto"/>
      </w:divBdr>
    </w:div>
    <w:div w:id="403845216">
      <w:marLeft w:val="480"/>
      <w:marRight w:val="0"/>
      <w:marTop w:val="0"/>
      <w:marBottom w:val="0"/>
      <w:divBdr>
        <w:top w:val="none" w:sz="0" w:space="0" w:color="auto"/>
        <w:left w:val="none" w:sz="0" w:space="0" w:color="auto"/>
        <w:bottom w:val="none" w:sz="0" w:space="0" w:color="auto"/>
        <w:right w:val="none" w:sz="0" w:space="0" w:color="auto"/>
      </w:divBdr>
    </w:div>
    <w:div w:id="404106427">
      <w:marLeft w:val="480"/>
      <w:marRight w:val="0"/>
      <w:marTop w:val="0"/>
      <w:marBottom w:val="0"/>
      <w:divBdr>
        <w:top w:val="none" w:sz="0" w:space="0" w:color="auto"/>
        <w:left w:val="none" w:sz="0" w:space="0" w:color="auto"/>
        <w:bottom w:val="none" w:sz="0" w:space="0" w:color="auto"/>
        <w:right w:val="none" w:sz="0" w:space="0" w:color="auto"/>
      </w:divBdr>
    </w:div>
    <w:div w:id="404106429">
      <w:marLeft w:val="480"/>
      <w:marRight w:val="0"/>
      <w:marTop w:val="0"/>
      <w:marBottom w:val="0"/>
      <w:divBdr>
        <w:top w:val="none" w:sz="0" w:space="0" w:color="auto"/>
        <w:left w:val="none" w:sz="0" w:space="0" w:color="auto"/>
        <w:bottom w:val="none" w:sz="0" w:space="0" w:color="auto"/>
        <w:right w:val="none" w:sz="0" w:space="0" w:color="auto"/>
      </w:divBdr>
    </w:div>
    <w:div w:id="404180674">
      <w:bodyDiv w:val="1"/>
      <w:marLeft w:val="0"/>
      <w:marRight w:val="0"/>
      <w:marTop w:val="0"/>
      <w:marBottom w:val="0"/>
      <w:divBdr>
        <w:top w:val="none" w:sz="0" w:space="0" w:color="auto"/>
        <w:left w:val="none" w:sz="0" w:space="0" w:color="auto"/>
        <w:bottom w:val="none" w:sz="0" w:space="0" w:color="auto"/>
        <w:right w:val="none" w:sz="0" w:space="0" w:color="auto"/>
      </w:divBdr>
    </w:div>
    <w:div w:id="404228247">
      <w:marLeft w:val="480"/>
      <w:marRight w:val="0"/>
      <w:marTop w:val="0"/>
      <w:marBottom w:val="0"/>
      <w:divBdr>
        <w:top w:val="none" w:sz="0" w:space="0" w:color="auto"/>
        <w:left w:val="none" w:sz="0" w:space="0" w:color="auto"/>
        <w:bottom w:val="none" w:sz="0" w:space="0" w:color="auto"/>
        <w:right w:val="none" w:sz="0" w:space="0" w:color="auto"/>
      </w:divBdr>
    </w:div>
    <w:div w:id="404228351">
      <w:bodyDiv w:val="1"/>
      <w:marLeft w:val="0"/>
      <w:marRight w:val="0"/>
      <w:marTop w:val="0"/>
      <w:marBottom w:val="0"/>
      <w:divBdr>
        <w:top w:val="none" w:sz="0" w:space="0" w:color="auto"/>
        <w:left w:val="none" w:sz="0" w:space="0" w:color="auto"/>
        <w:bottom w:val="none" w:sz="0" w:space="0" w:color="auto"/>
        <w:right w:val="none" w:sz="0" w:space="0" w:color="auto"/>
      </w:divBdr>
    </w:div>
    <w:div w:id="404298927">
      <w:marLeft w:val="480"/>
      <w:marRight w:val="0"/>
      <w:marTop w:val="0"/>
      <w:marBottom w:val="0"/>
      <w:divBdr>
        <w:top w:val="none" w:sz="0" w:space="0" w:color="auto"/>
        <w:left w:val="none" w:sz="0" w:space="0" w:color="auto"/>
        <w:bottom w:val="none" w:sz="0" w:space="0" w:color="auto"/>
        <w:right w:val="none" w:sz="0" w:space="0" w:color="auto"/>
      </w:divBdr>
    </w:div>
    <w:div w:id="404300045">
      <w:marLeft w:val="480"/>
      <w:marRight w:val="0"/>
      <w:marTop w:val="0"/>
      <w:marBottom w:val="0"/>
      <w:divBdr>
        <w:top w:val="none" w:sz="0" w:space="0" w:color="auto"/>
        <w:left w:val="none" w:sz="0" w:space="0" w:color="auto"/>
        <w:bottom w:val="none" w:sz="0" w:space="0" w:color="auto"/>
        <w:right w:val="none" w:sz="0" w:space="0" w:color="auto"/>
      </w:divBdr>
    </w:div>
    <w:div w:id="404376119">
      <w:marLeft w:val="480"/>
      <w:marRight w:val="0"/>
      <w:marTop w:val="0"/>
      <w:marBottom w:val="0"/>
      <w:divBdr>
        <w:top w:val="none" w:sz="0" w:space="0" w:color="auto"/>
        <w:left w:val="none" w:sz="0" w:space="0" w:color="auto"/>
        <w:bottom w:val="none" w:sz="0" w:space="0" w:color="auto"/>
        <w:right w:val="none" w:sz="0" w:space="0" w:color="auto"/>
      </w:divBdr>
    </w:div>
    <w:div w:id="404453955">
      <w:marLeft w:val="480"/>
      <w:marRight w:val="0"/>
      <w:marTop w:val="0"/>
      <w:marBottom w:val="0"/>
      <w:divBdr>
        <w:top w:val="none" w:sz="0" w:space="0" w:color="auto"/>
        <w:left w:val="none" w:sz="0" w:space="0" w:color="auto"/>
        <w:bottom w:val="none" w:sz="0" w:space="0" w:color="auto"/>
        <w:right w:val="none" w:sz="0" w:space="0" w:color="auto"/>
      </w:divBdr>
    </w:div>
    <w:div w:id="404491478">
      <w:marLeft w:val="480"/>
      <w:marRight w:val="0"/>
      <w:marTop w:val="0"/>
      <w:marBottom w:val="0"/>
      <w:divBdr>
        <w:top w:val="none" w:sz="0" w:space="0" w:color="auto"/>
        <w:left w:val="none" w:sz="0" w:space="0" w:color="auto"/>
        <w:bottom w:val="none" w:sz="0" w:space="0" w:color="auto"/>
        <w:right w:val="none" w:sz="0" w:space="0" w:color="auto"/>
      </w:divBdr>
    </w:div>
    <w:div w:id="404692188">
      <w:marLeft w:val="480"/>
      <w:marRight w:val="0"/>
      <w:marTop w:val="0"/>
      <w:marBottom w:val="0"/>
      <w:divBdr>
        <w:top w:val="none" w:sz="0" w:space="0" w:color="auto"/>
        <w:left w:val="none" w:sz="0" w:space="0" w:color="auto"/>
        <w:bottom w:val="none" w:sz="0" w:space="0" w:color="auto"/>
        <w:right w:val="none" w:sz="0" w:space="0" w:color="auto"/>
      </w:divBdr>
    </w:div>
    <w:div w:id="405030026">
      <w:bodyDiv w:val="1"/>
      <w:marLeft w:val="0"/>
      <w:marRight w:val="0"/>
      <w:marTop w:val="0"/>
      <w:marBottom w:val="0"/>
      <w:divBdr>
        <w:top w:val="none" w:sz="0" w:space="0" w:color="auto"/>
        <w:left w:val="none" w:sz="0" w:space="0" w:color="auto"/>
        <w:bottom w:val="none" w:sz="0" w:space="0" w:color="auto"/>
        <w:right w:val="none" w:sz="0" w:space="0" w:color="auto"/>
      </w:divBdr>
    </w:div>
    <w:div w:id="405226273">
      <w:marLeft w:val="480"/>
      <w:marRight w:val="0"/>
      <w:marTop w:val="0"/>
      <w:marBottom w:val="0"/>
      <w:divBdr>
        <w:top w:val="none" w:sz="0" w:space="0" w:color="auto"/>
        <w:left w:val="none" w:sz="0" w:space="0" w:color="auto"/>
        <w:bottom w:val="none" w:sz="0" w:space="0" w:color="auto"/>
        <w:right w:val="none" w:sz="0" w:space="0" w:color="auto"/>
      </w:divBdr>
    </w:div>
    <w:div w:id="405372727">
      <w:marLeft w:val="480"/>
      <w:marRight w:val="0"/>
      <w:marTop w:val="0"/>
      <w:marBottom w:val="0"/>
      <w:divBdr>
        <w:top w:val="none" w:sz="0" w:space="0" w:color="auto"/>
        <w:left w:val="none" w:sz="0" w:space="0" w:color="auto"/>
        <w:bottom w:val="none" w:sz="0" w:space="0" w:color="auto"/>
        <w:right w:val="none" w:sz="0" w:space="0" w:color="auto"/>
      </w:divBdr>
    </w:div>
    <w:div w:id="405415871">
      <w:marLeft w:val="480"/>
      <w:marRight w:val="0"/>
      <w:marTop w:val="0"/>
      <w:marBottom w:val="0"/>
      <w:divBdr>
        <w:top w:val="none" w:sz="0" w:space="0" w:color="auto"/>
        <w:left w:val="none" w:sz="0" w:space="0" w:color="auto"/>
        <w:bottom w:val="none" w:sz="0" w:space="0" w:color="auto"/>
        <w:right w:val="none" w:sz="0" w:space="0" w:color="auto"/>
      </w:divBdr>
    </w:div>
    <w:div w:id="405419198">
      <w:marLeft w:val="480"/>
      <w:marRight w:val="0"/>
      <w:marTop w:val="0"/>
      <w:marBottom w:val="0"/>
      <w:divBdr>
        <w:top w:val="none" w:sz="0" w:space="0" w:color="auto"/>
        <w:left w:val="none" w:sz="0" w:space="0" w:color="auto"/>
        <w:bottom w:val="none" w:sz="0" w:space="0" w:color="auto"/>
        <w:right w:val="none" w:sz="0" w:space="0" w:color="auto"/>
      </w:divBdr>
    </w:div>
    <w:div w:id="405497398">
      <w:marLeft w:val="480"/>
      <w:marRight w:val="0"/>
      <w:marTop w:val="0"/>
      <w:marBottom w:val="0"/>
      <w:divBdr>
        <w:top w:val="none" w:sz="0" w:space="0" w:color="auto"/>
        <w:left w:val="none" w:sz="0" w:space="0" w:color="auto"/>
        <w:bottom w:val="none" w:sz="0" w:space="0" w:color="auto"/>
        <w:right w:val="none" w:sz="0" w:space="0" w:color="auto"/>
      </w:divBdr>
    </w:div>
    <w:div w:id="405735103">
      <w:bodyDiv w:val="1"/>
      <w:marLeft w:val="0"/>
      <w:marRight w:val="0"/>
      <w:marTop w:val="0"/>
      <w:marBottom w:val="0"/>
      <w:divBdr>
        <w:top w:val="none" w:sz="0" w:space="0" w:color="auto"/>
        <w:left w:val="none" w:sz="0" w:space="0" w:color="auto"/>
        <w:bottom w:val="none" w:sz="0" w:space="0" w:color="auto"/>
        <w:right w:val="none" w:sz="0" w:space="0" w:color="auto"/>
      </w:divBdr>
    </w:div>
    <w:div w:id="405760806">
      <w:marLeft w:val="480"/>
      <w:marRight w:val="0"/>
      <w:marTop w:val="0"/>
      <w:marBottom w:val="0"/>
      <w:divBdr>
        <w:top w:val="none" w:sz="0" w:space="0" w:color="auto"/>
        <w:left w:val="none" w:sz="0" w:space="0" w:color="auto"/>
        <w:bottom w:val="none" w:sz="0" w:space="0" w:color="auto"/>
        <w:right w:val="none" w:sz="0" w:space="0" w:color="auto"/>
      </w:divBdr>
    </w:div>
    <w:div w:id="405877682">
      <w:bodyDiv w:val="1"/>
      <w:marLeft w:val="0"/>
      <w:marRight w:val="0"/>
      <w:marTop w:val="0"/>
      <w:marBottom w:val="0"/>
      <w:divBdr>
        <w:top w:val="none" w:sz="0" w:space="0" w:color="auto"/>
        <w:left w:val="none" w:sz="0" w:space="0" w:color="auto"/>
        <w:bottom w:val="none" w:sz="0" w:space="0" w:color="auto"/>
        <w:right w:val="none" w:sz="0" w:space="0" w:color="auto"/>
      </w:divBdr>
    </w:div>
    <w:div w:id="405957265">
      <w:marLeft w:val="480"/>
      <w:marRight w:val="0"/>
      <w:marTop w:val="0"/>
      <w:marBottom w:val="0"/>
      <w:divBdr>
        <w:top w:val="none" w:sz="0" w:space="0" w:color="auto"/>
        <w:left w:val="none" w:sz="0" w:space="0" w:color="auto"/>
        <w:bottom w:val="none" w:sz="0" w:space="0" w:color="auto"/>
        <w:right w:val="none" w:sz="0" w:space="0" w:color="auto"/>
      </w:divBdr>
    </w:div>
    <w:div w:id="405962316">
      <w:marLeft w:val="480"/>
      <w:marRight w:val="0"/>
      <w:marTop w:val="0"/>
      <w:marBottom w:val="0"/>
      <w:divBdr>
        <w:top w:val="none" w:sz="0" w:space="0" w:color="auto"/>
        <w:left w:val="none" w:sz="0" w:space="0" w:color="auto"/>
        <w:bottom w:val="none" w:sz="0" w:space="0" w:color="auto"/>
        <w:right w:val="none" w:sz="0" w:space="0" w:color="auto"/>
      </w:divBdr>
    </w:div>
    <w:div w:id="406073927">
      <w:marLeft w:val="480"/>
      <w:marRight w:val="0"/>
      <w:marTop w:val="0"/>
      <w:marBottom w:val="0"/>
      <w:divBdr>
        <w:top w:val="none" w:sz="0" w:space="0" w:color="auto"/>
        <w:left w:val="none" w:sz="0" w:space="0" w:color="auto"/>
        <w:bottom w:val="none" w:sz="0" w:space="0" w:color="auto"/>
        <w:right w:val="none" w:sz="0" w:space="0" w:color="auto"/>
      </w:divBdr>
    </w:div>
    <w:div w:id="406152782">
      <w:marLeft w:val="480"/>
      <w:marRight w:val="0"/>
      <w:marTop w:val="0"/>
      <w:marBottom w:val="0"/>
      <w:divBdr>
        <w:top w:val="none" w:sz="0" w:space="0" w:color="auto"/>
        <w:left w:val="none" w:sz="0" w:space="0" w:color="auto"/>
        <w:bottom w:val="none" w:sz="0" w:space="0" w:color="auto"/>
        <w:right w:val="none" w:sz="0" w:space="0" w:color="auto"/>
      </w:divBdr>
    </w:div>
    <w:div w:id="406266533">
      <w:marLeft w:val="480"/>
      <w:marRight w:val="0"/>
      <w:marTop w:val="0"/>
      <w:marBottom w:val="0"/>
      <w:divBdr>
        <w:top w:val="none" w:sz="0" w:space="0" w:color="auto"/>
        <w:left w:val="none" w:sz="0" w:space="0" w:color="auto"/>
        <w:bottom w:val="none" w:sz="0" w:space="0" w:color="auto"/>
        <w:right w:val="none" w:sz="0" w:space="0" w:color="auto"/>
      </w:divBdr>
    </w:div>
    <w:div w:id="406348674">
      <w:marLeft w:val="480"/>
      <w:marRight w:val="0"/>
      <w:marTop w:val="0"/>
      <w:marBottom w:val="0"/>
      <w:divBdr>
        <w:top w:val="none" w:sz="0" w:space="0" w:color="auto"/>
        <w:left w:val="none" w:sz="0" w:space="0" w:color="auto"/>
        <w:bottom w:val="none" w:sz="0" w:space="0" w:color="auto"/>
        <w:right w:val="none" w:sz="0" w:space="0" w:color="auto"/>
      </w:divBdr>
    </w:div>
    <w:div w:id="406421489">
      <w:bodyDiv w:val="1"/>
      <w:marLeft w:val="0"/>
      <w:marRight w:val="0"/>
      <w:marTop w:val="0"/>
      <w:marBottom w:val="0"/>
      <w:divBdr>
        <w:top w:val="none" w:sz="0" w:space="0" w:color="auto"/>
        <w:left w:val="none" w:sz="0" w:space="0" w:color="auto"/>
        <w:bottom w:val="none" w:sz="0" w:space="0" w:color="auto"/>
        <w:right w:val="none" w:sz="0" w:space="0" w:color="auto"/>
      </w:divBdr>
    </w:div>
    <w:div w:id="406656702">
      <w:bodyDiv w:val="1"/>
      <w:marLeft w:val="0"/>
      <w:marRight w:val="0"/>
      <w:marTop w:val="0"/>
      <w:marBottom w:val="0"/>
      <w:divBdr>
        <w:top w:val="none" w:sz="0" w:space="0" w:color="auto"/>
        <w:left w:val="none" w:sz="0" w:space="0" w:color="auto"/>
        <w:bottom w:val="none" w:sz="0" w:space="0" w:color="auto"/>
        <w:right w:val="none" w:sz="0" w:space="0" w:color="auto"/>
      </w:divBdr>
    </w:div>
    <w:div w:id="406683268">
      <w:marLeft w:val="480"/>
      <w:marRight w:val="0"/>
      <w:marTop w:val="0"/>
      <w:marBottom w:val="0"/>
      <w:divBdr>
        <w:top w:val="none" w:sz="0" w:space="0" w:color="auto"/>
        <w:left w:val="none" w:sz="0" w:space="0" w:color="auto"/>
        <w:bottom w:val="none" w:sz="0" w:space="0" w:color="auto"/>
        <w:right w:val="none" w:sz="0" w:space="0" w:color="auto"/>
      </w:divBdr>
    </w:div>
    <w:div w:id="406805730">
      <w:marLeft w:val="480"/>
      <w:marRight w:val="0"/>
      <w:marTop w:val="0"/>
      <w:marBottom w:val="0"/>
      <w:divBdr>
        <w:top w:val="none" w:sz="0" w:space="0" w:color="auto"/>
        <w:left w:val="none" w:sz="0" w:space="0" w:color="auto"/>
        <w:bottom w:val="none" w:sz="0" w:space="0" w:color="auto"/>
        <w:right w:val="none" w:sz="0" w:space="0" w:color="auto"/>
      </w:divBdr>
    </w:div>
    <w:div w:id="406850049">
      <w:marLeft w:val="480"/>
      <w:marRight w:val="0"/>
      <w:marTop w:val="0"/>
      <w:marBottom w:val="0"/>
      <w:divBdr>
        <w:top w:val="none" w:sz="0" w:space="0" w:color="auto"/>
        <w:left w:val="none" w:sz="0" w:space="0" w:color="auto"/>
        <w:bottom w:val="none" w:sz="0" w:space="0" w:color="auto"/>
        <w:right w:val="none" w:sz="0" w:space="0" w:color="auto"/>
      </w:divBdr>
    </w:div>
    <w:div w:id="406880167">
      <w:marLeft w:val="480"/>
      <w:marRight w:val="0"/>
      <w:marTop w:val="0"/>
      <w:marBottom w:val="0"/>
      <w:divBdr>
        <w:top w:val="none" w:sz="0" w:space="0" w:color="auto"/>
        <w:left w:val="none" w:sz="0" w:space="0" w:color="auto"/>
        <w:bottom w:val="none" w:sz="0" w:space="0" w:color="auto"/>
        <w:right w:val="none" w:sz="0" w:space="0" w:color="auto"/>
      </w:divBdr>
    </w:div>
    <w:div w:id="406926571">
      <w:marLeft w:val="480"/>
      <w:marRight w:val="0"/>
      <w:marTop w:val="0"/>
      <w:marBottom w:val="0"/>
      <w:divBdr>
        <w:top w:val="none" w:sz="0" w:space="0" w:color="auto"/>
        <w:left w:val="none" w:sz="0" w:space="0" w:color="auto"/>
        <w:bottom w:val="none" w:sz="0" w:space="0" w:color="auto"/>
        <w:right w:val="none" w:sz="0" w:space="0" w:color="auto"/>
      </w:divBdr>
    </w:div>
    <w:div w:id="407073835">
      <w:bodyDiv w:val="1"/>
      <w:marLeft w:val="0"/>
      <w:marRight w:val="0"/>
      <w:marTop w:val="0"/>
      <w:marBottom w:val="0"/>
      <w:divBdr>
        <w:top w:val="none" w:sz="0" w:space="0" w:color="auto"/>
        <w:left w:val="none" w:sz="0" w:space="0" w:color="auto"/>
        <w:bottom w:val="none" w:sz="0" w:space="0" w:color="auto"/>
        <w:right w:val="none" w:sz="0" w:space="0" w:color="auto"/>
      </w:divBdr>
    </w:div>
    <w:div w:id="407118761">
      <w:bodyDiv w:val="1"/>
      <w:marLeft w:val="0"/>
      <w:marRight w:val="0"/>
      <w:marTop w:val="0"/>
      <w:marBottom w:val="0"/>
      <w:divBdr>
        <w:top w:val="none" w:sz="0" w:space="0" w:color="auto"/>
        <w:left w:val="none" w:sz="0" w:space="0" w:color="auto"/>
        <w:bottom w:val="none" w:sz="0" w:space="0" w:color="auto"/>
        <w:right w:val="none" w:sz="0" w:space="0" w:color="auto"/>
      </w:divBdr>
    </w:div>
    <w:div w:id="407119622">
      <w:marLeft w:val="480"/>
      <w:marRight w:val="0"/>
      <w:marTop w:val="0"/>
      <w:marBottom w:val="0"/>
      <w:divBdr>
        <w:top w:val="none" w:sz="0" w:space="0" w:color="auto"/>
        <w:left w:val="none" w:sz="0" w:space="0" w:color="auto"/>
        <w:bottom w:val="none" w:sz="0" w:space="0" w:color="auto"/>
        <w:right w:val="none" w:sz="0" w:space="0" w:color="auto"/>
      </w:divBdr>
    </w:div>
    <w:div w:id="407188467">
      <w:marLeft w:val="480"/>
      <w:marRight w:val="0"/>
      <w:marTop w:val="0"/>
      <w:marBottom w:val="0"/>
      <w:divBdr>
        <w:top w:val="none" w:sz="0" w:space="0" w:color="auto"/>
        <w:left w:val="none" w:sz="0" w:space="0" w:color="auto"/>
        <w:bottom w:val="none" w:sz="0" w:space="0" w:color="auto"/>
        <w:right w:val="none" w:sz="0" w:space="0" w:color="auto"/>
      </w:divBdr>
    </w:div>
    <w:div w:id="407265262">
      <w:marLeft w:val="480"/>
      <w:marRight w:val="0"/>
      <w:marTop w:val="0"/>
      <w:marBottom w:val="0"/>
      <w:divBdr>
        <w:top w:val="none" w:sz="0" w:space="0" w:color="auto"/>
        <w:left w:val="none" w:sz="0" w:space="0" w:color="auto"/>
        <w:bottom w:val="none" w:sz="0" w:space="0" w:color="auto"/>
        <w:right w:val="none" w:sz="0" w:space="0" w:color="auto"/>
      </w:divBdr>
    </w:div>
    <w:div w:id="407312482">
      <w:bodyDiv w:val="1"/>
      <w:marLeft w:val="0"/>
      <w:marRight w:val="0"/>
      <w:marTop w:val="0"/>
      <w:marBottom w:val="0"/>
      <w:divBdr>
        <w:top w:val="none" w:sz="0" w:space="0" w:color="auto"/>
        <w:left w:val="none" w:sz="0" w:space="0" w:color="auto"/>
        <w:bottom w:val="none" w:sz="0" w:space="0" w:color="auto"/>
        <w:right w:val="none" w:sz="0" w:space="0" w:color="auto"/>
      </w:divBdr>
    </w:div>
    <w:div w:id="407507284">
      <w:bodyDiv w:val="1"/>
      <w:marLeft w:val="0"/>
      <w:marRight w:val="0"/>
      <w:marTop w:val="0"/>
      <w:marBottom w:val="0"/>
      <w:divBdr>
        <w:top w:val="none" w:sz="0" w:space="0" w:color="auto"/>
        <w:left w:val="none" w:sz="0" w:space="0" w:color="auto"/>
        <w:bottom w:val="none" w:sz="0" w:space="0" w:color="auto"/>
        <w:right w:val="none" w:sz="0" w:space="0" w:color="auto"/>
      </w:divBdr>
    </w:div>
    <w:div w:id="407580016">
      <w:marLeft w:val="480"/>
      <w:marRight w:val="0"/>
      <w:marTop w:val="0"/>
      <w:marBottom w:val="0"/>
      <w:divBdr>
        <w:top w:val="none" w:sz="0" w:space="0" w:color="auto"/>
        <w:left w:val="none" w:sz="0" w:space="0" w:color="auto"/>
        <w:bottom w:val="none" w:sz="0" w:space="0" w:color="auto"/>
        <w:right w:val="none" w:sz="0" w:space="0" w:color="auto"/>
      </w:divBdr>
    </w:div>
    <w:div w:id="407702037">
      <w:marLeft w:val="480"/>
      <w:marRight w:val="0"/>
      <w:marTop w:val="0"/>
      <w:marBottom w:val="0"/>
      <w:divBdr>
        <w:top w:val="none" w:sz="0" w:space="0" w:color="auto"/>
        <w:left w:val="none" w:sz="0" w:space="0" w:color="auto"/>
        <w:bottom w:val="none" w:sz="0" w:space="0" w:color="auto"/>
        <w:right w:val="none" w:sz="0" w:space="0" w:color="auto"/>
      </w:divBdr>
    </w:div>
    <w:div w:id="407728525">
      <w:bodyDiv w:val="1"/>
      <w:marLeft w:val="0"/>
      <w:marRight w:val="0"/>
      <w:marTop w:val="0"/>
      <w:marBottom w:val="0"/>
      <w:divBdr>
        <w:top w:val="none" w:sz="0" w:space="0" w:color="auto"/>
        <w:left w:val="none" w:sz="0" w:space="0" w:color="auto"/>
        <w:bottom w:val="none" w:sz="0" w:space="0" w:color="auto"/>
        <w:right w:val="none" w:sz="0" w:space="0" w:color="auto"/>
      </w:divBdr>
    </w:div>
    <w:div w:id="407728543">
      <w:marLeft w:val="480"/>
      <w:marRight w:val="0"/>
      <w:marTop w:val="0"/>
      <w:marBottom w:val="0"/>
      <w:divBdr>
        <w:top w:val="none" w:sz="0" w:space="0" w:color="auto"/>
        <w:left w:val="none" w:sz="0" w:space="0" w:color="auto"/>
        <w:bottom w:val="none" w:sz="0" w:space="0" w:color="auto"/>
        <w:right w:val="none" w:sz="0" w:space="0" w:color="auto"/>
      </w:divBdr>
    </w:div>
    <w:div w:id="407768148">
      <w:bodyDiv w:val="1"/>
      <w:marLeft w:val="0"/>
      <w:marRight w:val="0"/>
      <w:marTop w:val="0"/>
      <w:marBottom w:val="0"/>
      <w:divBdr>
        <w:top w:val="none" w:sz="0" w:space="0" w:color="auto"/>
        <w:left w:val="none" w:sz="0" w:space="0" w:color="auto"/>
        <w:bottom w:val="none" w:sz="0" w:space="0" w:color="auto"/>
        <w:right w:val="none" w:sz="0" w:space="0" w:color="auto"/>
      </w:divBdr>
    </w:div>
    <w:div w:id="407845401">
      <w:marLeft w:val="480"/>
      <w:marRight w:val="0"/>
      <w:marTop w:val="0"/>
      <w:marBottom w:val="0"/>
      <w:divBdr>
        <w:top w:val="none" w:sz="0" w:space="0" w:color="auto"/>
        <w:left w:val="none" w:sz="0" w:space="0" w:color="auto"/>
        <w:bottom w:val="none" w:sz="0" w:space="0" w:color="auto"/>
        <w:right w:val="none" w:sz="0" w:space="0" w:color="auto"/>
      </w:divBdr>
    </w:div>
    <w:div w:id="407849260">
      <w:marLeft w:val="480"/>
      <w:marRight w:val="0"/>
      <w:marTop w:val="0"/>
      <w:marBottom w:val="0"/>
      <w:divBdr>
        <w:top w:val="none" w:sz="0" w:space="0" w:color="auto"/>
        <w:left w:val="none" w:sz="0" w:space="0" w:color="auto"/>
        <w:bottom w:val="none" w:sz="0" w:space="0" w:color="auto"/>
        <w:right w:val="none" w:sz="0" w:space="0" w:color="auto"/>
      </w:divBdr>
    </w:div>
    <w:div w:id="408045151">
      <w:bodyDiv w:val="1"/>
      <w:marLeft w:val="0"/>
      <w:marRight w:val="0"/>
      <w:marTop w:val="0"/>
      <w:marBottom w:val="0"/>
      <w:divBdr>
        <w:top w:val="none" w:sz="0" w:space="0" w:color="auto"/>
        <w:left w:val="none" w:sz="0" w:space="0" w:color="auto"/>
        <w:bottom w:val="none" w:sz="0" w:space="0" w:color="auto"/>
        <w:right w:val="none" w:sz="0" w:space="0" w:color="auto"/>
      </w:divBdr>
    </w:div>
    <w:div w:id="408159433">
      <w:marLeft w:val="480"/>
      <w:marRight w:val="0"/>
      <w:marTop w:val="0"/>
      <w:marBottom w:val="0"/>
      <w:divBdr>
        <w:top w:val="none" w:sz="0" w:space="0" w:color="auto"/>
        <w:left w:val="none" w:sz="0" w:space="0" w:color="auto"/>
        <w:bottom w:val="none" w:sz="0" w:space="0" w:color="auto"/>
        <w:right w:val="none" w:sz="0" w:space="0" w:color="auto"/>
      </w:divBdr>
    </w:div>
    <w:div w:id="408190850">
      <w:marLeft w:val="480"/>
      <w:marRight w:val="0"/>
      <w:marTop w:val="0"/>
      <w:marBottom w:val="0"/>
      <w:divBdr>
        <w:top w:val="none" w:sz="0" w:space="0" w:color="auto"/>
        <w:left w:val="none" w:sz="0" w:space="0" w:color="auto"/>
        <w:bottom w:val="none" w:sz="0" w:space="0" w:color="auto"/>
        <w:right w:val="none" w:sz="0" w:space="0" w:color="auto"/>
      </w:divBdr>
    </w:div>
    <w:div w:id="408235895">
      <w:marLeft w:val="480"/>
      <w:marRight w:val="0"/>
      <w:marTop w:val="0"/>
      <w:marBottom w:val="0"/>
      <w:divBdr>
        <w:top w:val="none" w:sz="0" w:space="0" w:color="auto"/>
        <w:left w:val="none" w:sz="0" w:space="0" w:color="auto"/>
        <w:bottom w:val="none" w:sz="0" w:space="0" w:color="auto"/>
        <w:right w:val="none" w:sz="0" w:space="0" w:color="auto"/>
      </w:divBdr>
    </w:div>
    <w:div w:id="408237299">
      <w:marLeft w:val="480"/>
      <w:marRight w:val="0"/>
      <w:marTop w:val="0"/>
      <w:marBottom w:val="0"/>
      <w:divBdr>
        <w:top w:val="none" w:sz="0" w:space="0" w:color="auto"/>
        <w:left w:val="none" w:sz="0" w:space="0" w:color="auto"/>
        <w:bottom w:val="none" w:sz="0" w:space="0" w:color="auto"/>
        <w:right w:val="none" w:sz="0" w:space="0" w:color="auto"/>
      </w:divBdr>
    </w:div>
    <w:div w:id="408380748">
      <w:marLeft w:val="480"/>
      <w:marRight w:val="0"/>
      <w:marTop w:val="0"/>
      <w:marBottom w:val="0"/>
      <w:divBdr>
        <w:top w:val="none" w:sz="0" w:space="0" w:color="auto"/>
        <w:left w:val="none" w:sz="0" w:space="0" w:color="auto"/>
        <w:bottom w:val="none" w:sz="0" w:space="0" w:color="auto"/>
        <w:right w:val="none" w:sz="0" w:space="0" w:color="auto"/>
      </w:divBdr>
    </w:div>
    <w:div w:id="408382377">
      <w:marLeft w:val="480"/>
      <w:marRight w:val="0"/>
      <w:marTop w:val="0"/>
      <w:marBottom w:val="0"/>
      <w:divBdr>
        <w:top w:val="none" w:sz="0" w:space="0" w:color="auto"/>
        <w:left w:val="none" w:sz="0" w:space="0" w:color="auto"/>
        <w:bottom w:val="none" w:sz="0" w:space="0" w:color="auto"/>
        <w:right w:val="none" w:sz="0" w:space="0" w:color="auto"/>
      </w:divBdr>
    </w:div>
    <w:div w:id="408620549">
      <w:bodyDiv w:val="1"/>
      <w:marLeft w:val="0"/>
      <w:marRight w:val="0"/>
      <w:marTop w:val="0"/>
      <w:marBottom w:val="0"/>
      <w:divBdr>
        <w:top w:val="none" w:sz="0" w:space="0" w:color="auto"/>
        <w:left w:val="none" w:sz="0" w:space="0" w:color="auto"/>
        <w:bottom w:val="none" w:sz="0" w:space="0" w:color="auto"/>
        <w:right w:val="none" w:sz="0" w:space="0" w:color="auto"/>
      </w:divBdr>
    </w:div>
    <w:div w:id="408621282">
      <w:bodyDiv w:val="1"/>
      <w:marLeft w:val="0"/>
      <w:marRight w:val="0"/>
      <w:marTop w:val="0"/>
      <w:marBottom w:val="0"/>
      <w:divBdr>
        <w:top w:val="none" w:sz="0" w:space="0" w:color="auto"/>
        <w:left w:val="none" w:sz="0" w:space="0" w:color="auto"/>
        <w:bottom w:val="none" w:sz="0" w:space="0" w:color="auto"/>
        <w:right w:val="none" w:sz="0" w:space="0" w:color="auto"/>
      </w:divBdr>
      <w:divsChild>
        <w:div w:id="12727142">
          <w:marLeft w:val="480"/>
          <w:marRight w:val="0"/>
          <w:marTop w:val="0"/>
          <w:marBottom w:val="0"/>
          <w:divBdr>
            <w:top w:val="none" w:sz="0" w:space="0" w:color="auto"/>
            <w:left w:val="none" w:sz="0" w:space="0" w:color="auto"/>
            <w:bottom w:val="none" w:sz="0" w:space="0" w:color="auto"/>
            <w:right w:val="none" w:sz="0" w:space="0" w:color="auto"/>
          </w:divBdr>
        </w:div>
        <w:div w:id="25451426">
          <w:marLeft w:val="480"/>
          <w:marRight w:val="0"/>
          <w:marTop w:val="0"/>
          <w:marBottom w:val="0"/>
          <w:divBdr>
            <w:top w:val="none" w:sz="0" w:space="0" w:color="auto"/>
            <w:left w:val="none" w:sz="0" w:space="0" w:color="auto"/>
            <w:bottom w:val="none" w:sz="0" w:space="0" w:color="auto"/>
            <w:right w:val="none" w:sz="0" w:space="0" w:color="auto"/>
          </w:divBdr>
        </w:div>
        <w:div w:id="49496910">
          <w:marLeft w:val="480"/>
          <w:marRight w:val="0"/>
          <w:marTop w:val="0"/>
          <w:marBottom w:val="0"/>
          <w:divBdr>
            <w:top w:val="none" w:sz="0" w:space="0" w:color="auto"/>
            <w:left w:val="none" w:sz="0" w:space="0" w:color="auto"/>
            <w:bottom w:val="none" w:sz="0" w:space="0" w:color="auto"/>
            <w:right w:val="none" w:sz="0" w:space="0" w:color="auto"/>
          </w:divBdr>
        </w:div>
        <w:div w:id="50201106">
          <w:marLeft w:val="480"/>
          <w:marRight w:val="0"/>
          <w:marTop w:val="0"/>
          <w:marBottom w:val="0"/>
          <w:divBdr>
            <w:top w:val="none" w:sz="0" w:space="0" w:color="auto"/>
            <w:left w:val="none" w:sz="0" w:space="0" w:color="auto"/>
            <w:bottom w:val="none" w:sz="0" w:space="0" w:color="auto"/>
            <w:right w:val="none" w:sz="0" w:space="0" w:color="auto"/>
          </w:divBdr>
        </w:div>
        <w:div w:id="59183771">
          <w:marLeft w:val="480"/>
          <w:marRight w:val="0"/>
          <w:marTop w:val="0"/>
          <w:marBottom w:val="0"/>
          <w:divBdr>
            <w:top w:val="none" w:sz="0" w:space="0" w:color="auto"/>
            <w:left w:val="none" w:sz="0" w:space="0" w:color="auto"/>
            <w:bottom w:val="none" w:sz="0" w:space="0" w:color="auto"/>
            <w:right w:val="none" w:sz="0" w:space="0" w:color="auto"/>
          </w:divBdr>
        </w:div>
        <w:div w:id="111360819">
          <w:marLeft w:val="480"/>
          <w:marRight w:val="0"/>
          <w:marTop w:val="0"/>
          <w:marBottom w:val="0"/>
          <w:divBdr>
            <w:top w:val="none" w:sz="0" w:space="0" w:color="auto"/>
            <w:left w:val="none" w:sz="0" w:space="0" w:color="auto"/>
            <w:bottom w:val="none" w:sz="0" w:space="0" w:color="auto"/>
            <w:right w:val="none" w:sz="0" w:space="0" w:color="auto"/>
          </w:divBdr>
        </w:div>
        <w:div w:id="112603321">
          <w:marLeft w:val="480"/>
          <w:marRight w:val="0"/>
          <w:marTop w:val="0"/>
          <w:marBottom w:val="0"/>
          <w:divBdr>
            <w:top w:val="none" w:sz="0" w:space="0" w:color="auto"/>
            <w:left w:val="none" w:sz="0" w:space="0" w:color="auto"/>
            <w:bottom w:val="none" w:sz="0" w:space="0" w:color="auto"/>
            <w:right w:val="none" w:sz="0" w:space="0" w:color="auto"/>
          </w:divBdr>
        </w:div>
        <w:div w:id="141895522">
          <w:marLeft w:val="480"/>
          <w:marRight w:val="0"/>
          <w:marTop w:val="0"/>
          <w:marBottom w:val="0"/>
          <w:divBdr>
            <w:top w:val="none" w:sz="0" w:space="0" w:color="auto"/>
            <w:left w:val="none" w:sz="0" w:space="0" w:color="auto"/>
            <w:bottom w:val="none" w:sz="0" w:space="0" w:color="auto"/>
            <w:right w:val="none" w:sz="0" w:space="0" w:color="auto"/>
          </w:divBdr>
        </w:div>
        <w:div w:id="165021053">
          <w:marLeft w:val="480"/>
          <w:marRight w:val="0"/>
          <w:marTop w:val="0"/>
          <w:marBottom w:val="0"/>
          <w:divBdr>
            <w:top w:val="none" w:sz="0" w:space="0" w:color="auto"/>
            <w:left w:val="none" w:sz="0" w:space="0" w:color="auto"/>
            <w:bottom w:val="none" w:sz="0" w:space="0" w:color="auto"/>
            <w:right w:val="none" w:sz="0" w:space="0" w:color="auto"/>
          </w:divBdr>
        </w:div>
        <w:div w:id="243802490">
          <w:marLeft w:val="480"/>
          <w:marRight w:val="0"/>
          <w:marTop w:val="0"/>
          <w:marBottom w:val="0"/>
          <w:divBdr>
            <w:top w:val="none" w:sz="0" w:space="0" w:color="auto"/>
            <w:left w:val="none" w:sz="0" w:space="0" w:color="auto"/>
            <w:bottom w:val="none" w:sz="0" w:space="0" w:color="auto"/>
            <w:right w:val="none" w:sz="0" w:space="0" w:color="auto"/>
          </w:divBdr>
        </w:div>
        <w:div w:id="272904165">
          <w:marLeft w:val="480"/>
          <w:marRight w:val="0"/>
          <w:marTop w:val="0"/>
          <w:marBottom w:val="0"/>
          <w:divBdr>
            <w:top w:val="none" w:sz="0" w:space="0" w:color="auto"/>
            <w:left w:val="none" w:sz="0" w:space="0" w:color="auto"/>
            <w:bottom w:val="none" w:sz="0" w:space="0" w:color="auto"/>
            <w:right w:val="none" w:sz="0" w:space="0" w:color="auto"/>
          </w:divBdr>
        </w:div>
        <w:div w:id="320281787">
          <w:marLeft w:val="480"/>
          <w:marRight w:val="0"/>
          <w:marTop w:val="0"/>
          <w:marBottom w:val="0"/>
          <w:divBdr>
            <w:top w:val="none" w:sz="0" w:space="0" w:color="auto"/>
            <w:left w:val="none" w:sz="0" w:space="0" w:color="auto"/>
            <w:bottom w:val="none" w:sz="0" w:space="0" w:color="auto"/>
            <w:right w:val="none" w:sz="0" w:space="0" w:color="auto"/>
          </w:divBdr>
        </w:div>
        <w:div w:id="323704121">
          <w:marLeft w:val="480"/>
          <w:marRight w:val="0"/>
          <w:marTop w:val="0"/>
          <w:marBottom w:val="0"/>
          <w:divBdr>
            <w:top w:val="none" w:sz="0" w:space="0" w:color="auto"/>
            <w:left w:val="none" w:sz="0" w:space="0" w:color="auto"/>
            <w:bottom w:val="none" w:sz="0" w:space="0" w:color="auto"/>
            <w:right w:val="none" w:sz="0" w:space="0" w:color="auto"/>
          </w:divBdr>
        </w:div>
        <w:div w:id="352729717">
          <w:marLeft w:val="480"/>
          <w:marRight w:val="0"/>
          <w:marTop w:val="0"/>
          <w:marBottom w:val="0"/>
          <w:divBdr>
            <w:top w:val="none" w:sz="0" w:space="0" w:color="auto"/>
            <w:left w:val="none" w:sz="0" w:space="0" w:color="auto"/>
            <w:bottom w:val="none" w:sz="0" w:space="0" w:color="auto"/>
            <w:right w:val="none" w:sz="0" w:space="0" w:color="auto"/>
          </w:divBdr>
        </w:div>
        <w:div w:id="386338096">
          <w:marLeft w:val="480"/>
          <w:marRight w:val="0"/>
          <w:marTop w:val="0"/>
          <w:marBottom w:val="0"/>
          <w:divBdr>
            <w:top w:val="none" w:sz="0" w:space="0" w:color="auto"/>
            <w:left w:val="none" w:sz="0" w:space="0" w:color="auto"/>
            <w:bottom w:val="none" w:sz="0" w:space="0" w:color="auto"/>
            <w:right w:val="none" w:sz="0" w:space="0" w:color="auto"/>
          </w:divBdr>
        </w:div>
        <w:div w:id="390621499">
          <w:marLeft w:val="480"/>
          <w:marRight w:val="0"/>
          <w:marTop w:val="0"/>
          <w:marBottom w:val="0"/>
          <w:divBdr>
            <w:top w:val="none" w:sz="0" w:space="0" w:color="auto"/>
            <w:left w:val="none" w:sz="0" w:space="0" w:color="auto"/>
            <w:bottom w:val="none" w:sz="0" w:space="0" w:color="auto"/>
            <w:right w:val="none" w:sz="0" w:space="0" w:color="auto"/>
          </w:divBdr>
        </w:div>
        <w:div w:id="391543592">
          <w:marLeft w:val="480"/>
          <w:marRight w:val="0"/>
          <w:marTop w:val="0"/>
          <w:marBottom w:val="0"/>
          <w:divBdr>
            <w:top w:val="none" w:sz="0" w:space="0" w:color="auto"/>
            <w:left w:val="none" w:sz="0" w:space="0" w:color="auto"/>
            <w:bottom w:val="none" w:sz="0" w:space="0" w:color="auto"/>
            <w:right w:val="none" w:sz="0" w:space="0" w:color="auto"/>
          </w:divBdr>
        </w:div>
        <w:div w:id="410002860">
          <w:marLeft w:val="480"/>
          <w:marRight w:val="0"/>
          <w:marTop w:val="0"/>
          <w:marBottom w:val="0"/>
          <w:divBdr>
            <w:top w:val="none" w:sz="0" w:space="0" w:color="auto"/>
            <w:left w:val="none" w:sz="0" w:space="0" w:color="auto"/>
            <w:bottom w:val="none" w:sz="0" w:space="0" w:color="auto"/>
            <w:right w:val="none" w:sz="0" w:space="0" w:color="auto"/>
          </w:divBdr>
        </w:div>
        <w:div w:id="411315119">
          <w:marLeft w:val="480"/>
          <w:marRight w:val="0"/>
          <w:marTop w:val="0"/>
          <w:marBottom w:val="0"/>
          <w:divBdr>
            <w:top w:val="none" w:sz="0" w:space="0" w:color="auto"/>
            <w:left w:val="none" w:sz="0" w:space="0" w:color="auto"/>
            <w:bottom w:val="none" w:sz="0" w:space="0" w:color="auto"/>
            <w:right w:val="none" w:sz="0" w:space="0" w:color="auto"/>
          </w:divBdr>
        </w:div>
        <w:div w:id="424545582">
          <w:marLeft w:val="480"/>
          <w:marRight w:val="0"/>
          <w:marTop w:val="0"/>
          <w:marBottom w:val="0"/>
          <w:divBdr>
            <w:top w:val="none" w:sz="0" w:space="0" w:color="auto"/>
            <w:left w:val="none" w:sz="0" w:space="0" w:color="auto"/>
            <w:bottom w:val="none" w:sz="0" w:space="0" w:color="auto"/>
            <w:right w:val="none" w:sz="0" w:space="0" w:color="auto"/>
          </w:divBdr>
        </w:div>
        <w:div w:id="432631765">
          <w:marLeft w:val="480"/>
          <w:marRight w:val="0"/>
          <w:marTop w:val="0"/>
          <w:marBottom w:val="0"/>
          <w:divBdr>
            <w:top w:val="none" w:sz="0" w:space="0" w:color="auto"/>
            <w:left w:val="none" w:sz="0" w:space="0" w:color="auto"/>
            <w:bottom w:val="none" w:sz="0" w:space="0" w:color="auto"/>
            <w:right w:val="none" w:sz="0" w:space="0" w:color="auto"/>
          </w:divBdr>
        </w:div>
        <w:div w:id="433328265">
          <w:marLeft w:val="480"/>
          <w:marRight w:val="0"/>
          <w:marTop w:val="0"/>
          <w:marBottom w:val="0"/>
          <w:divBdr>
            <w:top w:val="none" w:sz="0" w:space="0" w:color="auto"/>
            <w:left w:val="none" w:sz="0" w:space="0" w:color="auto"/>
            <w:bottom w:val="none" w:sz="0" w:space="0" w:color="auto"/>
            <w:right w:val="none" w:sz="0" w:space="0" w:color="auto"/>
          </w:divBdr>
        </w:div>
        <w:div w:id="465707375">
          <w:marLeft w:val="480"/>
          <w:marRight w:val="0"/>
          <w:marTop w:val="0"/>
          <w:marBottom w:val="0"/>
          <w:divBdr>
            <w:top w:val="none" w:sz="0" w:space="0" w:color="auto"/>
            <w:left w:val="none" w:sz="0" w:space="0" w:color="auto"/>
            <w:bottom w:val="none" w:sz="0" w:space="0" w:color="auto"/>
            <w:right w:val="none" w:sz="0" w:space="0" w:color="auto"/>
          </w:divBdr>
        </w:div>
        <w:div w:id="467207495">
          <w:marLeft w:val="480"/>
          <w:marRight w:val="0"/>
          <w:marTop w:val="0"/>
          <w:marBottom w:val="0"/>
          <w:divBdr>
            <w:top w:val="none" w:sz="0" w:space="0" w:color="auto"/>
            <w:left w:val="none" w:sz="0" w:space="0" w:color="auto"/>
            <w:bottom w:val="none" w:sz="0" w:space="0" w:color="auto"/>
            <w:right w:val="none" w:sz="0" w:space="0" w:color="auto"/>
          </w:divBdr>
        </w:div>
        <w:div w:id="507258200">
          <w:marLeft w:val="480"/>
          <w:marRight w:val="0"/>
          <w:marTop w:val="0"/>
          <w:marBottom w:val="0"/>
          <w:divBdr>
            <w:top w:val="none" w:sz="0" w:space="0" w:color="auto"/>
            <w:left w:val="none" w:sz="0" w:space="0" w:color="auto"/>
            <w:bottom w:val="none" w:sz="0" w:space="0" w:color="auto"/>
            <w:right w:val="none" w:sz="0" w:space="0" w:color="auto"/>
          </w:divBdr>
        </w:div>
        <w:div w:id="535310255">
          <w:marLeft w:val="480"/>
          <w:marRight w:val="0"/>
          <w:marTop w:val="0"/>
          <w:marBottom w:val="0"/>
          <w:divBdr>
            <w:top w:val="none" w:sz="0" w:space="0" w:color="auto"/>
            <w:left w:val="none" w:sz="0" w:space="0" w:color="auto"/>
            <w:bottom w:val="none" w:sz="0" w:space="0" w:color="auto"/>
            <w:right w:val="none" w:sz="0" w:space="0" w:color="auto"/>
          </w:divBdr>
        </w:div>
        <w:div w:id="539048765">
          <w:marLeft w:val="480"/>
          <w:marRight w:val="0"/>
          <w:marTop w:val="0"/>
          <w:marBottom w:val="0"/>
          <w:divBdr>
            <w:top w:val="none" w:sz="0" w:space="0" w:color="auto"/>
            <w:left w:val="none" w:sz="0" w:space="0" w:color="auto"/>
            <w:bottom w:val="none" w:sz="0" w:space="0" w:color="auto"/>
            <w:right w:val="none" w:sz="0" w:space="0" w:color="auto"/>
          </w:divBdr>
        </w:div>
        <w:div w:id="543712247">
          <w:marLeft w:val="480"/>
          <w:marRight w:val="0"/>
          <w:marTop w:val="0"/>
          <w:marBottom w:val="0"/>
          <w:divBdr>
            <w:top w:val="none" w:sz="0" w:space="0" w:color="auto"/>
            <w:left w:val="none" w:sz="0" w:space="0" w:color="auto"/>
            <w:bottom w:val="none" w:sz="0" w:space="0" w:color="auto"/>
            <w:right w:val="none" w:sz="0" w:space="0" w:color="auto"/>
          </w:divBdr>
        </w:div>
        <w:div w:id="553001792">
          <w:marLeft w:val="480"/>
          <w:marRight w:val="0"/>
          <w:marTop w:val="0"/>
          <w:marBottom w:val="0"/>
          <w:divBdr>
            <w:top w:val="none" w:sz="0" w:space="0" w:color="auto"/>
            <w:left w:val="none" w:sz="0" w:space="0" w:color="auto"/>
            <w:bottom w:val="none" w:sz="0" w:space="0" w:color="auto"/>
            <w:right w:val="none" w:sz="0" w:space="0" w:color="auto"/>
          </w:divBdr>
        </w:div>
        <w:div w:id="598756204">
          <w:marLeft w:val="480"/>
          <w:marRight w:val="0"/>
          <w:marTop w:val="0"/>
          <w:marBottom w:val="0"/>
          <w:divBdr>
            <w:top w:val="none" w:sz="0" w:space="0" w:color="auto"/>
            <w:left w:val="none" w:sz="0" w:space="0" w:color="auto"/>
            <w:bottom w:val="none" w:sz="0" w:space="0" w:color="auto"/>
            <w:right w:val="none" w:sz="0" w:space="0" w:color="auto"/>
          </w:divBdr>
        </w:div>
        <w:div w:id="601230594">
          <w:marLeft w:val="480"/>
          <w:marRight w:val="0"/>
          <w:marTop w:val="0"/>
          <w:marBottom w:val="0"/>
          <w:divBdr>
            <w:top w:val="none" w:sz="0" w:space="0" w:color="auto"/>
            <w:left w:val="none" w:sz="0" w:space="0" w:color="auto"/>
            <w:bottom w:val="none" w:sz="0" w:space="0" w:color="auto"/>
            <w:right w:val="none" w:sz="0" w:space="0" w:color="auto"/>
          </w:divBdr>
        </w:div>
        <w:div w:id="611858602">
          <w:marLeft w:val="480"/>
          <w:marRight w:val="0"/>
          <w:marTop w:val="0"/>
          <w:marBottom w:val="0"/>
          <w:divBdr>
            <w:top w:val="none" w:sz="0" w:space="0" w:color="auto"/>
            <w:left w:val="none" w:sz="0" w:space="0" w:color="auto"/>
            <w:bottom w:val="none" w:sz="0" w:space="0" w:color="auto"/>
            <w:right w:val="none" w:sz="0" w:space="0" w:color="auto"/>
          </w:divBdr>
        </w:div>
        <w:div w:id="686181370">
          <w:marLeft w:val="480"/>
          <w:marRight w:val="0"/>
          <w:marTop w:val="0"/>
          <w:marBottom w:val="0"/>
          <w:divBdr>
            <w:top w:val="none" w:sz="0" w:space="0" w:color="auto"/>
            <w:left w:val="none" w:sz="0" w:space="0" w:color="auto"/>
            <w:bottom w:val="none" w:sz="0" w:space="0" w:color="auto"/>
            <w:right w:val="none" w:sz="0" w:space="0" w:color="auto"/>
          </w:divBdr>
        </w:div>
        <w:div w:id="702365439">
          <w:marLeft w:val="480"/>
          <w:marRight w:val="0"/>
          <w:marTop w:val="0"/>
          <w:marBottom w:val="0"/>
          <w:divBdr>
            <w:top w:val="none" w:sz="0" w:space="0" w:color="auto"/>
            <w:left w:val="none" w:sz="0" w:space="0" w:color="auto"/>
            <w:bottom w:val="none" w:sz="0" w:space="0" w:color="auto"/>
            <w:right w:val="none" w:sz="0" w:space="0" w:color="auto"/>
          </w:divBdr>
        </w:div>
        <w:div w:id="715081193">
          <w:marLeft w:val="480"/>
          <w:marRight w:val="0"/>
          <w:marTop w:val="0"/>
          <w:marBottom w:val="0"/>
          <w:divBdr>
            <w:top w:val="none" w:sz="0" w:space="0" w:color="auto"/>
            <w:left w:val="none" w:sz="0" w:space="0" w:color="auto"/>
            <w:bottom w:val="none" w:sz="0" w:space="0" w:color="auto"/>
            <w:right w:val="none" w:sz="0" w:space="0" w:color="auto"/>
          </w:divBdr>
        </w:div>
        <w:div w:id="728919623">
          <w:marLeft w:val="480"/>
          <w:marRight w:val="0"/>
          <w:marTop w:val="0"/>
          <w:marBottom w:val="0"/>
          <w:divBdr>
            <w:top w:val="none" w:sz="0" w:space="0" w:color="auto"/>
            <w:left w:val="none" w:sz="0" w:space="0" w:color="auto"/>
            <w:bottom w:val="none" w:sz="0" w:space="0" w:color="auto"/>
            <w:right w:val="none" w:sz="0" w:space="0" w:color="auto"/>
          </w:divBdr>
        </w:div>
        <w:div w:id="767235383">
          <w:marLeft w:val="480"/>
          <w:marRight w:val="0"/>
          <w:marTop w:val="0"/>
          <w:marBottom w:val="0"/>
          <w:divBdr>
            <w:top w:val="none" w:sz="0" w:space="0" w:color="auto"/>
            <w:left w:val="none" w:sz="0" w:space="0" w:color="auto"/>
            <w:bottom w:val="none" w:sz="0" w:space="0" w:color="auto"/>
            <w:right w:val="none" w:sz="0" w:space="0" w:color="auto"/>
          </w:divBdr>
        </w:div>
        <w:div w:id="775828840">
          <w:marLeft w:val="480"/>
          <w:marRight w:val="0"/>
          <w:marTop w:val="0"/>
          <w:marBottom w:val="0"/>
          <w:divBdr>
            <w:top w:val="none" w:sz="0" w:space="0" w:color="auto"/>
            <w:left w:val="none" w:sz="0" w:space="0" w:color="auto"/>
            <w:bottom w:val="none" w:sz="0" w:space="0" w:color="auto"/>
            <w:right w:val="none" w:sz="0" w:space="0" w:color="auto"/>
          </w:divBdr>
        </w:div>
        <w:div w:id="781799062">
          <w:marLeft w:val="480"/>
          <w:marRight w:val="0"/>
          <w:marTop w:val="0"/>
          <w:marBottom w:val="0"/>
          <w:divBdr>
            <w:top w:val="none" w:sz="0" w:space="0" w:color="auto"/>
            <w:left w:val="none" w:sz="0" w:space="0" w:color="auto"/>
            <w:bottom w:val="none" w:sz="0" w:space="0" w:color="auto"/>
            <w:right w:val="none" w:sz="0" w:space="0" w:color="auto"/>
          </w:divBdr>
        </w:div>
        <w:div w:id="786461511">
          <w:marLeft w:val="480"/>
          <w:marRight w:val="0"/>
          <w:marTop w:val="0"/>
          <w:marBottom w:val="0"/>
          <w:divBdr>
            <w:top w:val="none" w:sz="0" w:space="0" w:color="auto"/>
            <w:left w:val="none" w:sz="0" w:space="0" w:color="auto"/>
            <w:bottom w:val="none" w:sz="0" w:space="0" w:color="auto"/>
            <w:right w:val="none" w:sz="0" w:space="0" w:color="auto"/>
          </w:divBdr>
        </w:div>
        <w:div w:id="792938693">
          <w:marLeft w:val="480"/>
          <w:marRight w:val="0"/>
          <w:marTop w:val="0"/>
          <w:marBottom w:val="0"/>
          <w:divBdr>
            <w:top w:val="none" w:sz="0" w:space="0" w:color="auto"/>
            <w:left w:val="none" w:sz="0" w:space="0" w:color="auto"/>
            <w:bottom w:val="none" w:sz="0" w:space="0" w:color="auto"/>
            <w:right w:val="none" w:sz="0" w:space="0" w:color="auto"/>
          </w:divBdr>
        </w:div>
        <w:div w:id="794639349">
          <w:marLeft w:val="480"/>
          <w:marRight w:val="0"/>
          <w:marTop w:val="0"/>
          <w:marBottom w:val="0"/>
          <w:divBdr>
            <w:top w:val="none" w:sz="0" w:space="0" w:color="auto"/>
            <w:left w:val="none" w:sz="0" w:space="0" w:color="auto"/>
            <w:bottom w:val="none" w:sz="0" w:space="0" w:color="auto"/>
            <w:right w:val="none" w:sz="0" w:space="0" w:color="auto"/>
          </w:divBdr>
        </w:div>
        <w:div w:id="803161925">
          <w:marLeft w:val="480"/>
          <w:marRight w:val="0"/>
          <w:marTop w:val="0"/>
          <w:marBottom w:val="0"/>
          <w:divBdr>
            <w:top w:val="none" w:sz="0" w:space="0" w:color="auto"/>
            <w:left w:val="none" w:sz="0" w:space="0" w:color="auto"/>
            <w:bottom w:val="none" w:sz="0" w:space="0" w:color="auto"/>
            <w:right w:val="none" w:sz="0" w:space="0" w:color="auto"/>
          </w:divBdr>
        </w:div>
        <w:div w:id="846411096">
          <w:marLeft w:val="480"/>
          <w:marRight w:val="0"/>
          <w:marTop w:val="0"/>
          <w:marBottom w:val="0"/>
          <w:divBdr>
            <w:top w:val="none" w:sz="0" w:space="0" w:color="auto"/>
            <w:left w:val="none" w:sz="0" w:space="0" w:color="auto"/>
            <w:bottom w:val="none" w:sz="0" w:space="0" w:color="auto"/>
            <w:right w:val="none" w:sz="0" w:space="0" w:color="auto"/>
          </w:divBdr>
        </w:div>
        <w:div w:id="856970916">
          <w:marLeft w:val="480"/>
          <w:marRight w:val="0"/>
          <w:marTop w:val="0"/>
          <w:marBottom w:val="0"/>
          <w:divBdr>
            <w:top w:val="none" w:sz="0" w:space="0" w:color="auto"/>
            <w:left w:val="none" w:sz="0" w:space="0" w:color="auto"/>
            <w:bottom w:val="none" w:sz="0" w:space="0" w:color="auto"/>
            <w:right w:val="none" w:sz="0" w:space="0" w:color="auto"/>
          </w:divBdr>
        </w:div>
        <w:div w:id="858003209">
          <w:marLeft w:val="480"/>
          <w:marRight w:val="0"/>
          <w:marTop w:val="0"/>
          <w:marBottom w:val="0"/>
          <w:divBdr>
            <w:top w:val="none" w:sz="0" w:space="0" w:color="auto"/>
            <w:left w:val="none" w:sz="0" w:space="0" w:color="auto"/>
            <w:bottom w:val="none" w:sz="0" w:space="0" w:color="auto"/>
            <w:right w:val="none" w:sz="0" w:space="0" w:color="auto"/>
          </w:divBdr>
        </w:div>
        <w:div w:id="881984037">
          <w:marLeft w:val="480"/>
          <w:marRight w:val="0"/>
          <w:marTop w:val="0"/>
          <w:marBottom w:val="0"/>
          <w:divBdr>
            <w:top w:val="none" w:sz="0" w:space="0" w:color="auto"/>
            <w:left w:val="none" w:sz="0" w:space="0" w:color="auto"/>
            <w:bottom w:val="none" w:sz="0" w:space="0" w:color="auto"/>
            <w:right w:val="none" w:sz="0" w:space="0" w:color="auto"/>
          </w:divBdr>
        </w:div>
        <w:div w:id="885529223">
          <w:marLeft w:val="480"/>
          <w:marRight w:val="0"/>
          <w:marTop w:val="0"/>
          <w:marBottom w:val="0"/>
          <w:divBdr>
            <w:top w:val="none" w:sz="0" w:space="0" w:color="auto"/>
            <w:left w:val="none" w:sz="0" w:space="0" w:color="auto"/>
            <w:bottom w:val="none" w:sz="0" w:space="0" w:color="auto"/>
            <w:right w:val="none" w:sz="0" w:space="0" w:color="auto"/>
          </w:divBdr>
        </w:div>
        <w:div w:id="951128708">
          <w:marLeft w:val="480"/>
          <w:marRight w:val="0"/>
          <w:marTop w:val="0"/>
          <w:marBottom w:val="0"/>
          <w:divBdr>
            <w:top w:val="none" w:sz="0" w:space="0" w:color="auto"/>
            <w:left w:val="none" w:sz="0" w:space="0" w:color="auto"/>
            <w:bottom w:val="none" w:sz="0" w:space="0" w:color="auto"/>
            <w:right w:val="none" w:sz="0" w:space="0" w:color="auto"/>
          </w:divBdr>
        </w:div>
        <w:div w:id="954019921">
          <w:marLeft w:val="480"/>
          <w:marRight w:val="0"/>
          <w:marTop w:val="0"/>
          <w:marBottom w:val="0"/>
          <w:divBdr>
            <w:top w:val="none" w:sz="0" w:space="0" w:color="auto"/>
            <w:left w:val="none" w:sz="0" w:space="0" w:color="auto"/>
            <w:bottom w:val="none" w:sz="0" w:space="0" w:color="auto"/>
            <w:right w:val="none" w:sz="0" w:space="0" w:color="auto"/>
          </w:divBdr>
        </w:div>
        <w:div w:id="966425784">
          <w:marLeft w:val="480"/>
          <w:marRight w:val="0"/>
          <w:marTop w:val="0"/>
          <w:marBottom w:val="0"/>
          <w:divBdr>
            <w:top w:val="none" w:sz="0" w:space="0" w:color="auto"/>
            <w:left w:val="none" w:sz="0" w:space="0" w:color="auto"/>
            <w:bottom w:val="none" w:sz="0" w:space="0" w:color="auto"/>
            <w:right w:val="none" w:sz="0" w:space="0" w:color="auto"/>
          </w:divBdr>
        </w:div>
        <w:div w:id="969096353">
          <w:marLeft w:val="480"/>
          <w:marRight w:val="0"/>
          <w:marTop w:val="0"/>
          <w:marBottom w:val="0"/>
          <w:divBdr>
            <w:top w:val="none" w:sz="0" w:space="0" w:color="auto"/>
            <w:left w:val="none" w:sz="0" w:space="0" w:color="auto"/>
            <w:bottom w:val="none" w:sz="0" w:space="0" w:color="auto"/>
            <w:right w:val="none" w:sz="0" w:space="0" w:color="auto"/>
          </w:divBdr>
        </w:div>
        <w:div w:id="998389984">
          <w:marLeft w:val="480"/>
          <w:marRight w:val="0"/>
          <w:marTop w:val="0"/>
          <w:marBottom w:val="0"/>
          <w:divBdr>
            <w:top w:val="none" w:sz="0" w:space="0" w:color="auto"/>
            <w:left w:val="none" w:sz="0" w:space="0" w:color="auto"/>
            <w:bottom w:val="none" w:sz="0" w:space="0" w:color="auto"/>
            <w:right w:val="none" w:sz="0" w:space="0" w:color="auto"/>
          </w:divBdr>
        </w:div>
        <w:div w:id="1025983744">
          <w:marLeft w:val="480"/>
          <w:marRight w:val="0"/>
          <w:marTop w:val="0"/>
          <w:marBottom w:val="0"/>
          <w:divBdr>
            <w:top w:val="none" w:sz="0" w:space="0" w:color="auto"/>
            <w:left w:val="none" w:sz="0" w:space="0" w:color="auto"/>
            <w:bottom w:val="none" w:sz="0" w:space="0" w:color="auto"/>
            <w:right w:val="none" w:sz="0" w:space="0" w:color="auto"/>
          </w:divBdr>
        </w:div>
        <w:div w:id="1026447799">
          <w:marLeft w:val="480"/>
          <w:marRight w:val="0"/>
          <w:marTop w:val="0"/>
          <w:marBottom w:val="0"/>
          <w:divBdr>
            <w:top w:val="none" w:sz="0" w:space="0" w:color="auto"/>
            <w:left w:val="none" w:sz="0" w:space="0" w:color="auto"/>
            <w:bottom w:val="none" w:sz="0" w:space="0" w:color="auto"/>
            <w:right w:val="none" w:sz="0" w:space="0" w:color="auto"/>
          </w:divBdr>
        </w:div>
        <w:div w:id="1029457331">
          <w:marLeft w:val="480"/>
          <w:marRight w:val="0"/>
          <w:marTop w:val="0"/>
          <w:marBottom w:val="0"/>
          <w:divBdr>
            <w:top w:val="none" w:sz="0" w:space="0" w:color="auto"/>
            <w:left w:val="none" w:sz="0" w:space="0" w:color="auto"/>
            <w:bottom w:val="none" w:sz="0" w:space="0" w:color="auto"/>
            <w:right w:val="none" w:sz="0" w:space="0" w:color="auto"/>
          </w:divBdr>
        </w:div>
        <w:div w:id="1108356393">
          <w:marLeft w:val="480"/>
          <w:marRight w:val="0"/>
          <w:marTop w:val="0"/>
          <w:marBottom w:val="0"/>
          <w:divBdr>
            <w:top w:val="none" w:sz="0" w:space="0" w:color="auto"/>
            <w:left w:val="none" w:sz="0" w:space="0" w:color="auto"/>
            <w:bottom w:val="none" w:sz="0" w:space="0" w:color="auto"/>
            <w:right w:val="none" w:sz="0" w:space="0" w:color="auto"/>
          </w:divBdr>
        </w:div>
        <w:div w:id="1109275629">
          <w:marLeft w:val="480"/>
          <w:marRight w:val="0"/>
          <w:marTop w:val="0"/>
          <w:marBottom w:val="0"/>
          <w:divBdr>
            <w:top w:val="none" w:sz="0" w:space="0" w:color="auto"/>
            <w:left w:val="none" w:sz="0" w:space="0" w:color="auto"/>
            <w:bottom w:val="none" w:sz="0" w:space="0" w:color="auto"/>
            <w:right w:val="none" w:sz="0" w:space="0" w:color="auto"/>
          </w:divBdr>
        </w:div>
        <w:div w:id="1113090216">
          <w:marLeft w:val="480"/>
          <w:marRight w:val="0"/>
          <w:marTop w:val="0"/>
          <w:marBottom w:val="0"/>
          <w:divBdr>
            <w:top w:val="none" w:sz="0" w:space="0" w:color="auto"/>
            <w:left w:val="none" w:sz="0" w:space="0" w:color="auto"/>
            <w:bottom w:val="none" w:sz="0" w:space="0" w:color="auto"/>
            <w:right w:val="none" w:sz="0" w:space="0" w:color="auto"/>
          </w:divBdr>
        </w:div>
        <w:div w:id="1145051648">
          <w:marLeft w:val="480"/>
          <w:marRight w:val="0"/>
          <w:marTop w:val="0"/>
          <w:marBottom w:val="0"/>
          <w:divBdr>
            <w:top w:val="none" w:sz="0" w:space="0" w:color="auto"/>
            <w:left w:val="none" w:sz="0" w:space="0" w:color="auto"/>
            <w:bottom w:val="none" w:sz="0" w:space="0" w:color="auto"/>
            <w:right w:val="none" w:sz="0" w:space="0" w:color="auto"/>
          </w:divBdr>
        </w:div>
        <w:div w:id="1211846942">
          <w:marLeft w:val="480"/>
          <w:marRight w:val="0"/>
          <w:marTop w:val="0"/>
          <w:marBottom w:val="0"/>
          <w:divBdr>
            <w:top w:val="none" w:sz="0" w:space="0" w:color="auto"/>
            <w:left w:val="none" w:sz="0" w:space="0" w:color="auto"/>
            <w:bottom w:val="none" w:sz="0" w:space="0" w:color="auto"/>
            <w:right w:val="none" w:sz="0" w:space="0" w:color="auto"/>
          </w:divBdr>
        </w:div>
        <w:div w:id="1229145772">
          <w:marLeft w:val="480"/>
          <w:marRight w:val="0"/>
          <w:marTop w:val="0"/>
          <w:marBottom w:val="0"/>
          <w:divBdr>
            <w:top w:val="none" w:sz="0" w:space="0" w:color="auto"/>
            <w:left w:val="none" w:sz="0" w:space="0" w:color="auto"/>
            <w:bottom w:val="none" w:sz="0" w:space="0" w:color="auto"/>
            <w:right w:val="none" w:sz="0" w:space="0" w:color="auto"/>
          </w:divBdr>
        </w:div>
        <w:div w:id="1248463522">
          <w:marLeft w:val="480"/>
          <w:marRight w:val="0"/>
          <w:marTop w:val="0"/>
          <w:marBottom w:val="0"/>
          <w:divBdr>
            <w:top w:val="none" w:sz="0" w:space="0" w:color="auto"/>
            <w:left w:val="none" w:sz="0" w:space="0" w:color="auto"/>
            <w:bottom w:val="none" w:sz="0" w:space="0" w:color="auto"/>
            <w:right w:val="none" w:sz="0" w:space="0" w:color="auto"/>
          </w:divBdr>
        </w:div>
        <w:div w:id="1265309250">
          <w:marLeft w:val="480"/>
          <w:marRight w:val="0"/>
          <w:marTop w:val="0"/>
          <w:marBottom w:val="0"/>
          <w:divBdr>
            <w:top w:val="none" w:sz="0" w:space="0" w:color="auto"/>
            <w:left w:val="none" w:sz="0" w:space="0" w:color="auto"/>
            <w:bottom w:val="none" w:sz="0" w:space="0" w:color="auto"/>
            <w:right w:val="none" w:sz="0" w:space="0" w:color="auto"/>
          </w:divBdr>
        </w:div>
        <w:div w:id="1272055245">
          <w:marLeft w:val="480"/>
          <w:marRight w:val="0"/>
          <w:marTop w:val="0"/>
          <w:marBottom w:val="0"/>
          <w:divBdr>
            <w:top w:val="none" w:sz="0" w:space="0" w:color="auto"/>
            <w:left w:val="none" w:sz="0" w:space="0" w:color="auto"/>
            <w:bottom w:val="none" w:sz="0" w:space="0" w:color="auto"/>
            <w:right w:val="none" w:sz="0" w:space="0" w:color="auto"/>
          </w:divBdr>
        </w:div>
        <w:div w:id="1278638638">
          <w:marLeft w:val="480"/>
          <w:marRight w:val="0"/>
          <w:marTop w:val="0"/>
          <w:marBottom w:val="0"/>
          <w:divBdr>
            <w:top w:val="none" w:sz="0" w:space="0" w:color="auto"/>
            <w:left w:val="none" w:sz="0" w:space="0" w:color="auto"/>
            <w:bottom w:val="none" w:sz="0" w:space="0" w:color="auto"/>
            <w:right w:val="none" w:sz="0" w:space="0" w:color="auto"/>
          </w:divBdr>
        </w:div>
        <w:div w:id="1287270679">
          <w:marLeft w:val="480"/>
          <w:marRight w:val="0"/>
          <w:marTop w:val="0"/>
          <w:marBottom w:val="0"/>
          <w:divBdr>
            <w:top w:val="none" w:sz="0" w:space="0" w:color="auto"/>
            <w:left w:val="none" w:sz="0" w:space="0" w:color="auto"/>
            <w:bottom w:val="none" w:sz="0" w:space="0" w:color="auto"/>
            <w:right w:val="none" w:sz="0" w:space="0" w:color="auto"/>
          </w:divBdr>
        </w:div>
        <w:div w:id="1296064392">
          <w:marLeft w:val="480"/>
          <w:marRight w:val="0"/>
          <w:marTop w:val="0"/>
          <w:marBottom w:val="0"/>
          <w:divBdr>
            <w:top w:val="none" w:sz="0" w:space="0" w:color="auto"/>
            <w:left w:val="none" w:sz="0" w:space="0" w:color="auto"/>
            <w:bottom w:val="none" w:sz="0" w:space="0" w:color="auto"/>
            <w:right w:val="none" w:sz="0" w:space="0" w:color="auto"/>
          </w:divBdr>
        </w:div>
        <w:div w:id="1311598218">
          <w:marLeft w:val="480"/>
          <w:marRight w:val="0"/>
          <w:marTop w:val="0"/>
          <w:marBottom w:val="0"/>
          <w:divBdr>
            <w:top w:val="none" w:sz="0" w:space="0" w:color="auto"/>
            <w:left w:val="none" w:sz="0" w:space="0" w:color="auto"/>
            <w:bottom w:val="none" w:sz="0" w:space="0" w:color="auto"/>
            <w:right w:val="none" w:sz="0" w:space="0" w:color="auto"/>
          </w:divBdr>
        </w:div>
        <w:div w:id="1339112417">
          <w:marLeft w:val="480"/>
          <w:marRight w:val="0"/>
          <w:marTop w:val="0"/>
          <w:marBottom w:val="0"/>
          <w:divBdr>
            <w:top w:val="none" w:sz="0" w:space="0" w:color="auto"/>
            <w:left w:val="none" w:sz="0" w:space="0" w:color="auto"/>
            <w:bottom w:val="none" w:sz="0" w:space="0" w:color="auto"/>
            <w:right w:val="none" w:sz="0" w:space="0" w:color="auto"/>
          </w:divBdr>
        </w:div>
        <w:div w:id="1378163691">
          <w:marLeft w:val="480"/>
          <w:marRight w:val="0"/>
          <w:marTop w:val="0"/>
          <w:marBottom w:val="0"/>
          <w:divBdr>
            <w:top w:val="none" w:sz="0" w:space="0" w:color="auto"/>
            <w:left w:val="none" w:sz="0" w:space="0" w:color="auto"/>
            <w:bottom w:val="none" w:sz="0" w:space="0" w:color="auto"/>
            <w:right w:val="none" w:sz="0" w:space="0" w:color="auto"/>
          </w:divBdr>
        </w:div>
        <w:div w:id="1396202243">
          <w:marLeft w:val="480"/>
          <w:marRight w:val="0"/>
          <w:marTop w:val="0"/>
          <w:marBottom w:val="0"/>
          <w:divBdr>
            <w:top w:val="none" w:sz="0" w:space="0" w:color="auto"/>
            <w:left w:val="none" w:sz="0" w:space="0" w:color="auto"/>
            <w:bottom w:val="none" w:sz="0" w:space="0" w:color="auto"/>
            <w:right w:val="none" w:sz="0" w:space="0" w:color="auto"/>
          </w:divBdr>
        </w:div>
      </w:divsChild>
    </w:div>
    <w:div w:id="408691657">
      <w:marLeft w:val="480"/>
      <w:marRight w:val="0"/>
      <w:marTop w:val="0"/>
      <w:marBottom w:val="0"/>
      <w:divBdr>
        <w:top w:val="none" w:sz="0" w:space="0" w:color="auto"/>
        <w:left w:val="none" w:sz="0" w:space="0" w:color="auto"/>
        <w:bottom w:val="none" w:sz="0" w:space="0" w:color="auto"/>
        <w:right w:val="none" w:sz="0" w:space="0" w:color="auto"/>
      </w:divBdr>
    </w:div>
    <w:div w:id="408770385">
      <w:marLeft w:val="480"/>
      <w:marRight w:val="0"/>
      <w:marTop w:val="0"/>
      <w:marBottom w:val="0"/>
      <w:divBdr>
        <w:top w:val="none" w:sz="0" w:space="0" w:color="auto"/>
        <w:left w:val="none" w:sz="0" w:space="0" w:color="auto"/>
        <w:bottom w:val="none" w:sz="0" w:space="0" w:color="auto"/>
        <w:right w:val="none" w:sz="0" w:space="0" w:color="auto"/>
      </w:divBdr>
    </w:div>
    <w:div w:id="408893861">
      <w:marLeft w:val="480"/>
      <w:marRight w:val="0"/>
      <w:marTop w:val="0"/>
      <w:marBottom w:val="0"/>
      <w:divBdr>
        <w:top w:val="none" w:sz="0" w:space="0" w:color="auto"/>
        <w:left w:val="none" w:sz="0" w:space="0" w:color="auto"/>
        <w:bottom w:val="none" w:sz="0" w:space="0" w:color="auto"/>
        <w:right w:val="none" w:sz="0" w:space="0" w:color="auto"/>
      </w:divBdr>
    </w:div>
    <w:div w:id="408961020">
      <w:marLeft w:val="480"/>
      <w:marRight w:val="0"/>
      <w:marTop w:val="0"/>
      <w:marBottom w:val="0"/>
      <w:divBdr>
        <w:top w:val="none" w:sz="0" w:space="0" w:color="auto"/>
        <w:left w:val="none" w:sz="0" w:space="0" w:color="auto"/>
        <w:bottom w:val="none" w:sz="0" w:space="0" w:color="auto"/>
        <w:right w:val="none" w:sz="0" w:space="0" w:color="auto"/>
      </w:divBdr>
    </w:div>
    <w:div w:id="408963123">
      <w:marLeft w:val="480"/>
      <w:marRight w:val="0"/>
      <w:marTop w:val="0"/>
      <w:marBottom w:val="0"/>
      <w:divBdr>
        <w:top w:val="none" w:sz="0" w:space="0" w:color="auto"/>
        <w:left w:val="none" w:sz="0" w:space="0" w:color="auto"/>
        <w:bottom w:val="none" w:sz="0" w:space="0" w:color="auto"/>
        <w:right w:val="none" w:sz="0" w:space="0" w:color="auto"/>
      </w:divBdr>
    </w:div>
    <w:div w:id="408966788">
      <w:bodyDiv w:val="1"/>
      <w:marLeft w:val="0"/>
      <w:marRight w:val="0"/>
      <w:marTop w:val="0"/>
      <w:marBottom w:val="0"/>
      <w:divBdr>
        <w:top w:val="none" w:sz="0" w:space="0" w:color="auto"/>
        <w:left w:val="none" w:sz="0" w:space="0" w:color="auto"/>
        <w:bottom w:val="none" w:sz="0" w:space="0" w:color="auto"/>
        <w:right w:val="none" w:sz="0" w:space="0" w:color="auto"/>
      </w:divBdr>
    </w:div>
    <w:div w:id="409012025">
      <w:marLeft w:val="480"/>
      <w:marRight w:val="0"/>
      <w:marTop w:val="0"/>
      <w:marBottom w:val="0"/>
      <w:divBdr>
        <w:top w:val="none" w:sz="0" w:space="0" w:color="auto"/>
        <w:left w:val="none" w:sz="0" w:space="0" w:color="auto"/>
        <w:bottom w:val="none" w:sz="0" w:space="0" w:color="auto"/>
        <w:right w:val="none" w:sz="0" w:space="0" w:color="auto"/>
      </w:divBdr>
    </w:div>
    <w:div w:id="409157947">
      <w:marLeft w:val="480"/>
      <w:marRight w:val="0"/>
      <w:marTop w:val="0"/>
      <w:marBottom w:val="0"/>
      <w:divBdr>
        <w:top w:val="none" w:sz="0" w:space="0" w:color="auto"/>
        <w:left w:val="none" w:sz="0" w:space="0" w:color="auto"/>
        <w:bottom w:val="none" w:sz="0" w:space="0" w:color="auto"/>
        <w:right w:val="none" w:sz="0" w:space="0" w:color="auto"/>
      </w:divBdr>
    </w:div>
    <w:div w:id="409540841">
      <w:marLeft w:val="480"/>
      <w:marRight w:val="0"/>
      <w:marTop w:val="0"/>
      <w:marBottom w:val="0"/>
      <w:divBdr>
        <w:top w:val="none" w:sz="0" w:space="0" w:color="auto"/>
        <w:left w:val="none" w:sz="0" w:space="0" w:color="auto"/>
        <w:bottom w:val="none" w:sz="0" w:space="0" w:color="auto"/>
        <w:right w:val="none" w:sz="0" w:space="0" w:color="auto"/>
      </w:divBdr>
    </w:div>
    <w:div w:id="409541081">
      <w:marLeft w:val="480"/>
      <w:marRight w:val="0"/>
      <w:marTop w:val="0"/>
      <w:marBottom w:val="0"/>
      <w:divBdr>
        <w:top w:val="none" w:sz="0" w:space="0" w:color="auto"/>
        <w:left w:val="none" w:sz="0" w:space="0" w:color="auto"/>
        <w:bottom w:val="none" w:sz="0" w:space="0" w:color="auto"/>
        <w:right w:val="none" w:sz="0" w:space="0" w:color="auto"/>
      </w:divBdr>
    </w:div>
    <w:div w:id="409546112">
      <w:marLeft w:val="480"/>
      <w:marRight w:val="0"/>
      <w:marTop w:val="0"/>
      <w:marBottom w:val="0"/>
      <w:divBdr>
        <w:top w:val="none" w:sz="0" w:space="0" w:color="auto"/>
        <w:left w:val="none" w:sz="0" w:space="0" w:color="auto"/>
        <w:bottom w:val="none" w:sz="0" w:space="0" w:color="auto"/>
        <w:right w:val="none" w:sz="0" w:space="0" w:color="auto"/>
      </w:divBdr>
    </w:div>
    <w:div w:id="409624232">
      <w:marLeft w:val="480"/>
      <w:marRight w:val="0"/>
      <w:marTop w:val="0"/>
      <w:marBottom w:val="0"/>
      <w:divBdr>
        <w:top w:val="none" w:sz="0" w:space="0" w:color="auto"/>
        <w:left w:val="none" w:sz="0" w:space="0" w:color="auto"/>
        <w:bottom w:val="none" w:sz="0" w:space="0" w:color="auto"/>
        <w:right w:val="none" w:sz="0" w:space="0" w:color="auto"/>
      </w:divBdr>
    </w:div>
    <w:div w:id="409733732">
      <w:marLeft w:val="480"/>
      <w:marRight w:val="0"/>
      <w:marTop w:val="0"/>
      <w:marBottom w:val="0"/>
      <w:divBdr>
        <w:top w:val="none" w:sz="0" w:space="0" w:color="auto"/>
        <w:left w:val="none" w:sz="0" w:space="0" w:color="auto"/>
        <w:bottom w:val="none" w:sz="0" w:space="0" w:color="auto"/>
        <w:right w:val="none" w:sz="0" w:space="0" w:color="auto"/>
      </w:divBdr>
    </w:div>
    <w:div w:id="409737012">
      <w:bodyDiv w:val="1"/>
      <w:marLeft w:val="0"/>
      <w:marRight w:val="0"/>
      <w:marTop w:val="0"/>
      <w:marBottom w:val="0"/>
      <w:divBdr>
        <w:top w:val="none" w:sz="0" w:space="0" w:color="auto"/>
        <w:left w:val="none" w:sz="0" w:space="0" w:color="auto"/>
        <w:bottom w:val="none" w:sz="0" w:space="0" w:color="auto"/>
        <w:right w:val="none" w:sz="0" w:space="0" w:color="auto"/>
      </w:divBdr>
    </w:div>
    <w:div w:id="409888079">
      <w:bodyDiv w:val="1"/>
      <w:marLeft w:val="0"/>
      <w:marRight w:val="0"/>
      <w:marTop w:val="0"/>
      <w:marBottom w:val="0"/>
      <w:divBdr>
        <w:top w:val="none" w:sz="0" w:space="0" w:color="auto"/>
        <w:left w:val="none" w:sz="0" w:space="0" w:color="auto"/>
        <w:bottom w:val="none" w:sz="0" w:space="0" w:color="auto"/>
        <w:right w:val="none" w:sz="0" w:space="0" w:color="auto"/>
      </w:divBdr>
    </w:div>
    <w:div w:id="409889014">
      <w:marLeft w:val="480"/>
      <w:marRight w:val="0"/>
      <w:marTop w:val="0"/>
      <w:marBottom w:val="0"/>
      <w:divBdr>
        <w:top w:val="none" w:sz="0" w:space="0" w:color="auto"/>
        <w:left w:val="none" w:sz="0" w:space="0" w:color="auto"/>
        <w:bottom w:val="none" w:sz="0" w:space="0" w:color="auto"/>
        <w:right w:val="none" w:sz="0" w:space="0" w:color="auto"/>
      </w:divBdr>
    </w:div>
    <w:div w:id="409929716">
      <w:marLeft w:val="480"/>
      <w:marRight w:val="0"/>
      <w:marTop w:val="0"/>
      <w:marBottom w:val="0"/>
      <w:divBdr>
        <w:top w:val="none" w:sz="0" w:space="0" w:color="auto"/>
        <w:left w:val="none" w:sz="0" w:space="0" w:color="auto"/>
        <w:bottom w:val="none" w:sz="0" w:space="0" w:color="auto"/>
        <w:right w:val="none" w:sz="0" w:space="0" w:color="auto"/>
      </w:divBdr>
    </w:div>
    <w:div w:id="409935724">
      <w:marLeft w:val="480"/>
      <w:marRight w:val="0"/>
      <w:marTop w:val="0"/>
      <w:marBottom w:val="0"/>
      <w:divBdr>
        <w:top w:val="none" w:sz="0" w:space="0" w:color="auto"/>
        <w:left w:val="none" w:sz="0" w:space="0" w:color="auto"/>
        <w:bottom w:val="none" w:sz="0" w:space="0" w:color="auto"/>
        <w:right w:val="none" w:sz="0" w:space="0" w:color="auto"/>
      </w:divBdr>
    </w:div>
    <w:div w:id="410077744">
      <w:marLeft w:val="480"/>
      <w:marRight w:val="0"/>
      <w:marTop w:val="0"/>
      <w:marBottom w:val="0"/>
      <w:divBdr>
        <w:top w:val="none" w:sz="0" w:space="0" w:color="auto"/>
        <w:left w:val="none" w:sz="0" w:space="0" w:color="auto"/>
        <w:bottom w:val="none" w:sz="0" w:space="0" w:color="auto"/>
        <w:right w:val="none" w:sz="0" w:space="0" w:color="auto"/>
      </w:divBdr>
    </w:div>
    <w:div w:id="410080597">
      <w:marLeft w:val="480"/>
      <w:marRight w:val="0"/>
      <w:marTop w:val="0"/>
      <w:marBottom w:val="0"/>
      <w:divBdr>
        <w:top w:val="none" w:sz="0" w:space="0" w:color="auto"/>
        <w:left w:val="none" w:sz="0" w:space="0" w:color="auto"/>
        <w:bottom w:val="none" w:sz="0" w:space="0" w:color="auto"/>
        <w:right w:val="none" w:sz="0" w:space="0" w:color="auto"/>
      </w:divBdr>
    </w:div>
    <w:div w:id="410129864">
      <w:marLeft w:val="480"/>
      <w:marRight w:val="0"/>
      <w:marTop w:val="0"/>
      <w:marBottom w:val="0"/>
      <w:divBdr>
        <w:top w:val="none" w:sz="0" w:space="0" w:color="auto"/>
        <w:left w:val="none" w:sz="0" w:space="0" w:color="auto"/>
        <w:bottom w:val="none" w:sz="0" w:space="0" w:color="auto"/>
        <w:right w:val="none" w:sz="0" w:space="0" w:color="auto"/>
      </w:divBdr>
    </w:div>
    <w:div w:id="410391211">
      <w:marLeft w:val="480"/>
      <w:marRight w:val="0"/>
      <w:marTop w:val="0"/>
      <w:marBottom w:val="0"/>
      <w:divBdr>
        <w:top w:val="none" w:sz="0" w:space="0" w:color="auto"/>
        <w:left w:val="none" w:sz="0" w:space="0" w:color="auto"/>
        <w:bottom w:val="none" w:sz="0" w:space="0" w:color="auto"/>
        <w:right w:val="none" w:sz="0" w:space="0" w:color="auto"/>
      </w:divBdr>
    </w:div>
    <w:div w:id="410468688">
      <w:bodyDiv w:val="1"/>
      <w:marLeft w:val="0"/>
      <w:marRight w:val="0"/>
      <w:marTop w:val="0"/>
      <w:marBottom w:val="0"/>
      <w:divBdr>
        <w:top w:val="none" w:sz="0" w:space="0" w:color="auto"/>
        <w:left w:val="none" w:sz="0" w:space="0" w:color="auto"/>
        <w:bottom w:val="none" w:sz="0" w:space="0" w:color="auto"/>
        <w:right w:val="none" w:sz="0" w:space="0" w:color="auto"/>
      </w:divBdr>
    </w:div>
    <w:div w:id="410589720">
      <w:marLeft w:val="480"/>
      <w:marRight w:val="0"/>
      <w:marTop w:val="0"/>
      <w:marBottom w:val="0"/>
      <w:divBdr>
        <w:top w:val="none" w:sz="0" w:space="0" w:color="auto"/>
        <w:left w:val="none" w:sz="0" w:space="0" w:color="auto"/>
        <w:bottom w:val="none" w:sz="0" w:space="0" w:color="auto"/>
        <w:right w:val="none" w:sz="0" w:space="0" w:color="auto"/>
      </w:divBdr>
    </w:div>
    <w:div w:id="410615474">
      <w:marLeft w:val="480"/>
      <w:marRight w:val="0"/>
      <w:marTop w:val="0"/>
      <w:marBottom w:val="0"/>
      <w:divBdr>
        <w:top w:val="none" w:sz="0" w:space="0" w:color="auto"/>
        <w:left w:val="none" w:sz="0" w:space="0" w:color="auto"/>
        <w:bottom w:val="none" w:sz="0" w:space="0" w:color="auto"/>
        <w:right w:val="none" w:sz="0" w:space="0" w:color="auto"/>
      </w:divBdr>
    </w:div>
    <w:div w:id="410657808">
      <w:bodyDiv w:val="1"/>
      <w:marLeft w:val="0"/>
      <w:marRight w:val="0"/>
      <w:marTop w:val="0"/>
      <w:marBottom w:val="0"/>
      <w:divBdr>
        <w:top w:val="none" w:sz="0" w:space="0" w:color="auto"/>
        <w:left w:val="none" w:sz="0" w:space="0" w:color="auto"/>
        <w:bottom w:val="none" w:sz="0" w:space="0" w:color="auto"/>
        <w:right w:val="none" w:sz="0" w:space="0" w:color="auto"/>
      </w:divBdr>
    </w:div>
    <w:div w:id="410658318">
      <w:marLeft w:val="480"/>
      <w:marRight w:val="0"/>
      <w:marTop w:val="0"/>
      <w:marBottom w:val="0"/>
      <w:divBdr>
        <w:top w:val="none" w:sz="0" w:space="0" w:color="auto"/>
        <w:left w:val="none" w:sz="0" w:space="0" w:color="auto"/>
        <w:bottom w:val="none" w:sz="0" w:space="0" w:color="auto"/>
        <w:right w:val="none" w:sz="0" w:space="0" w:color="auto"/>
      </w:divBdr>
    </w:div>
    <w:div w:id="410853457">
      <w:marLeft w:val="480"/>
      <w:marRight w:val="0"/>
      <w:marTop w:val="0"/>
      <w:marBottom w:val="0"/>
      <w:divBdr>
        <w:top w:val="none" w:sz="0" w:space="0" w:color="auto"/>
        <w:left w:val="none" w:sz="0" w:space="0" w:color="auto"/>
        <w:bottom w:val="none" w:sz="0" w:space="0" w:color="auto"/>
        <w:right w:val="none" w:sz="0" w:space="0" w:color="auto"/>
      </w:divBdr>
    </w:div>
    <w:div w:id="410931172">
      <w:marLeft w:val="480"/>
      <w:marRight w:val="0"/>
      <w:marTop w:val="0"/>
      <w:marBottom w:val="0"/>
      <w:divBdr>
        <w:top w:val="none" w:sz="0" w:space="0" w:color="auto"/>
        <w:left w:val="none" w:sz="0" w:space="0" w:color="auto"/>
        <w:bottom w:val="none" w:sz="0" w:space="0" w:color="auto"/>
        <w:right w:val="none" w:sz="0" w:space="0" w:color="auto"/>
      </w:divBdr>
    </w:div>
    <w:div w:id="411046354">
      <w:marLeft w:val="480"/>
      <w:marRight w:val="0"/>
      <w:marTop w:val="0"/>
      <w:marBottom w:val="0"/>
      <w:divBdr>
        <w:top w:val="none" w:sz="0" w:space="0" w:color="auto"/>
        <w:left w:val="none" w:sz="0" w:space="0" w:color="auto"/>
        <w:bottom w:val="none" w:sz="0" w:space="0" w:color="auto"/>
        <w:right w:val="none" w:sz="0" w:space="0" w:color="auto"/>
      </w:divBdr>
    </w:div>
    <w:div w:id="411125629">
      <w:marLeft w:val="480"/>
      <w:marRight w:val="0"/>
      <w:marTop w:val="0"/>
      <w:marBottom w:val="0"/>
      <w:divBdr>
        <w:top w:val="none" w:sz="0" w:space="0" w:color="auto"/>
        <w:left w:val="none" w:sz="0" w:space="0" w:color="auto"/>
        <w:bottom w:val="none" w:sz="0" w:space="0" w:color="auto"/>
        <w:right w:val="none" w:sz="0" w:space="0" w:color="auto"/>
      </w:divBdr>
    </w:div>
    <w:div w:id="411197185">
      <w:marLeft w:val="480"/>
      <w:marRight w:val="0"/>
      <w:marTop w:val="0"/>
      <w:marBottom w:val="0"/>
      <w:divBdr>
        <w:top w:val="none" w:sz="0" w:space="0" w:color="auto"/>
        <w:left w:val="none" w:sz="0" w:space="0" w:color="auto"/>
        <w:bottom w:val="none" w:sz="0" w:space="0" w:color="auto"/>
        <w:right w:val="none" w:sz="0" w:space="0" w:color="auto"/>
      </w:divBdr>
    </w:div>
    <w:div w:id="411203785">
      <w:marLeft w:val="480"/>
      <w:marRight w:val="0"/>
      <w:marTop w:val="0"/>
      <w:marBottom w:val="0"/>
      <w:divBdr>
        <w:top w:val="none" w:sz="0" w:space="0" w:color="auto"/>
        <w:left w:val="none" w:sz="0" w:space="0" w:color="auto"/>
        <w:bottom w:val="none" w:sz="0" w:space="0" w:color="auto"/>
        <w:right w:val="none" w:sz="0" w:space="0" w:color="auto"/>
      </w:divBdr>
    </w:div>
    <w:div w:id="411313374">
      <w:marLeft w:val="480"/>
      <w:marRight w:val="0"/>
      <w:marTop w:val="0"/>
      <w:marBottom w:val="0"/>
      <w:divBdr>
        <w:top w:val="none" w:sz="0" w:space="0" w:color="auto"/>
        <w:left w:val="none" w:sz="0" w:space="0" w:color="auto"/>
        <w:bottom w:val="none" w:sz="0" w:space="0" w:color="auto"/>
        <w:right w:val="none" w:sz="0" w:space="0" w:color="auto"/>
      </w:divBdr>
    </w:div>
    <w:div w:id="411394495">
      <w:marLeft w:val="480"/>
      <w:marRight w:val="0"/>
      <w:marTop w:val="0"/>
      <w:marBottom w:val="0"/>
      <w:divBdr>
        <w:top w:val="none" w:sz="0" w:space="0" w:color="auto"/>
        <w:left w:val="none" w:sz="0" w:space="0" w:color="auto"/>
        <w:bottom w:val="none" w:sz="0" w:space="0" w:color="auto"/>
        <w:right w:val="none" w:sz="0" w:space="0" w:color="auto"/>
      </w:divBdr>
    </w:div>
    <w:div w:id="411394526">
      <w:marLeft w:val="480"/>
      <w:marRight w:val="0"/>
      <w:marTop w:val="0"/>
      <w:marBottom w:val="0"/>
      <w:divBdr>
        <w:top w:val="none" w:sz="0" w:space="0" w:color="auto"/>
        <w:left w:val="none" w:sz="0" w:space="0" w:color="auto"/>
        <w:bottom w:val="none" w:sz="0" w:space="0" w:color="auto"/>
        <w:right w:val="none" w:sz="0" w:space="0" w:color="auto"/>
      </w:divBdr>
    </w:div>
    <w:div w:id="411467585">
      <w:bodyDiv w:val="1"/>
      <w:marLeft w:val="0"/>
      <w:marRight w:val="0"/>
      <w:marTop w:val="0"/>
      <w:marBottom w:val="0"/>
      <w:divBdr>
        <w:top w:val="none" w:sz="0" w:space="0" w:color="auto"/>
        <w:left w:val="none" w:sz="0" w:space="0" w:color="auto"/>
        <w:bottom w:val="none" w:sz="0" w:space="0" w:color="auto"/>
        <w:right w:val="none" w:sz="0" w:space="0" w:color="auto"/>
      </w:divBdr>
    </w:div>
    <w:div w:id="411515621">
      <w:marLeft w:val="480"/>
      <w:marRight w:val="0"/>
      <w:marTop w:val="0"/>
      <w:marBottom w:val="0"/>
      <w:divBdr>
        <w:top w:val="none" w:sz="0" w:space="0" w:color="auto"/>
        <w:left w:val="none" w:sz="0" w:space="0" w:color="auto"/>
        <w:bottom w:val="none" w:sz="0" w:space="0" w:color="auto"/>
        <w:right w:val="none" w:sz="0" w:space="0" w:color="auto"/>
      </w:divBdr>
    </w:div>
    <w:div w:id="411658269">
      <w:bodyDiv w:val="1"/>
      <w:marLeft w:val="0"/>
      <w:marRight w:val="0"/>
      <w:marTop w:val="0"/>
      <w:marBottom w:val="0"/>
      <w:divBdr>
        <w:top w:val="none" w:sz="0" w:space="0" w:color="auto"/>
        <w:left w:val="none" w:sz="0" w:space="0" w:color="auto"/>
        <w:bottom w:val="none" w:sz="0" w:space="0" w:color="auto"/>
        <w:right w:val="none" w:sz="0" w:space="0" w:color="auto"/>
      </w:divBdr>
    </w:div>
    <w:div w:id="411707613">
      <w:marLeft w:val="480"/>
      <w:marRight w:val="0"/>
      <w:marTop w:val="0"/>
      <w:marBottom w:val="0"/>
      <w:divBdr>
        <w:top w:val="none" w:sz="0" w:space="0" w:color="auto"/>
        <w:left w:val="none" w:sz="0" w:space="0" w:color="auto"/>
        <w:bottom w:val="none" w:sz="0" w:space="0" w:color="auto"/>
        <w:right w:val="none" w:sz="0" w:space="0" w:color="auto"/>
      </w:divBdr>
    </w:div>
    <w:div w:id="411709039">
      <w:marLeft w:val="480"/>
      <w:marRight w:val="0"/>
      <w:marTop w:val="0"/>
      <w:marBottom w:val="0"/>
      <w:divBdr>
        <w:top w:val="none" w:sz="0" w:space="0" w:color="auto"/>
        <w:left w:val="none" w:sz="0" w:space="0" w:color="auto"/>
        <w:bottom w:val="none" w:sz="0" w:space="0" w:color="auto"/>
        <w:right w:val="none" w:sz="0" w:space="0" w:color="auto"/>
      </w:divBdr>
    </w:div>
    <w:div w:id="411778410">
      <w:marLeft w:val="480"/>
      <w:marRight w:val="0"/>
      <w:marTop w:val="0"/>
      <w:marBottom w:val="0"/>
      <w:divBdr>
        <w:top w:val="none" w:sz="0" w:space="0" w:color="auto"/>
        <w:left w:val="none" w:sz="0" w:space="0" w:color="auto"/>
        <w:bottom w:val="none" w:sz="0" w:space="0" w:color="auto"/>
        <w:right w:val="none" w:sz="0" w:space="0" w:color="auto"/>
      </w:divBdr>
    </w:div>
    <w:div w:id="411854955">
      <w:marLeft w:val="480"/>
      <w:marRight w:val="0"/>
      <w:marTop w:val="0"/>
      <w:marBottom w:val="0"/>
      <w:divBdr>
        <w:top w:val="none" w:sz="0" w:space="0" w:color="auto"/>
        <w:left w:val="none" w:sz="0" w:space="0" w:color="auto"/>
        <w:bottom w:val="none" w:sz="0" w:space="0" w:color="auto"/>
        <w:right w:val="none" w:sz="0" w:space="0" w:color="auto"/>
      </w:divBdr>
    </w:div>
    <w:div w:id="411901047">
      <w:marLeft w:val="480"/>
      <w:marRight w:val="0"/>
      <w:marTop w:val="0"/>
      <w:marBottom w:val="0"/>
      <w:divBdr>
        <w:top w:val="none" w:sz="0" w:space="0" w:color="auto"/>
        <w:left w:val="none" w:sz="0" w:space="0" w:color="auto"/>
        <w:bottom w:val="none" w:sz="0" w:space="0" w:color="auto"/>
        <w:right w:val="none" w:sz="0" w:space="0" w:color="auto"/>
      </w:divBdr>
    </w:div>
    <w:div w:id="411974340">
      <w:marLeft w:val="480"/>
      <w:marRight w:val="0"/>
      <w:marTop w:val="0"/>
      <w:marBottom w:val="0"/>
      <w:divBdr>
        <w:top w:val="none" w:sz="0" w:space="0" w:color="auto"/>
        <w:left w:val="none" w:sz="0" w:space="0" w:color="auto"/>
        <w:bottom w:val="none" w:sz="0" w:space="0" w:color="auto"/>
        <w:right w:val="none" w:sz="0" w:space="0" w:color="auto"/>
      </w:divBdr>
    </w:div>
    <w:div w:id="412045406">
      <w:marLeft w:val="480"/>
      <w:marRight w:val="0"/>
      <w:marTop w:val="0"/>
      <w:marBottom w:val="0"/>
      <w:divBdr>
        <w:top w:val="none" w:sz="0" w:space="0" w:color="auto"/>
        <w:left w:val="none" w:sz="0" w:space="0" w:color="auto"/>
        <w:bottom w:val="none" w:sz="0" w:space="0" w:color="auto"/>
        <w:right w:val="none" w:sz="0" w:space="0" w:color="auto"/>
      </w:divBdr>
    </w:div>
    <w:div w:id="412045946">
      <w:marLeft w:val="480"/>
      <w:marRight w:val="0"/>
      <w:marTop w:val="0"/>
      <w:marBottom w:val="0"/>
      <w:divBdr>
        <w:top w:val="none" w:sz="0" w:space="0" w:color="auto"/>
        <w:left w:val="none" w:sz="0" w:space="0" w:color="auto"/>
        <w:bottom w:val="none" w:sz="0" w:space="0" w:color="auto"/>
        <w:right w:val="none" w:sz="0" w:space="0" w:color="auto"/>
      </w:divBdr>
    </w:div>
    <w:div w:id="412121214">
      <w:marLeft w:val="480"/>
      <w:marRight w:val="0"/>
      <w:marTop w:val="0"/>
      <w:marBottom w:val="0"/>
      <w:divBdr>
        <w:top w:val="none" w:sz="0" w:space="0" w:color="auto"/>
        <w:left w:val="none" w:sz="0" w:space="0" w:color="auto"/>
        <w:bottom w:val="none" w:sz="0" w:space="0" w:color="auto"/>
        <w:right w:val="none" w:sz="0" w:space="0" w:color="auto"/>
      </w:divBdr>
    </w:div>
    <w:div w:id="412163619">
      <w:marLeft w:val="480"/>
      <w:marRight w:val="0"/>
      <w:marTop w:val="0"/>
      <w:marBottom w:val="0"/>
      <w:divBdr>
        <w:top w:val="none" w:sz="0" w:space="0" w:color="auto"/>
        <w:left w:val="none" w:sz="0" w:space="0" w:color="auto"/>
        <w:bottom w:val="none" w:sz="0" w:space="0" w:color="auto"/>
        <w:right w:val="none" w:sz="0" w:space="0" w:color="auto"/>
      </w:divBdr>
    </w:div>
    <w:div w:id="412165523">
      <w:bodyDiv w:val="1"/>
      <w:marLeft w:val="0"/>
      <w:marRight w:val="0"/>
      <w:marTop w:val="0"/>
      <w:marBottom w:val="0"/>
      <w:divBdr>
        <w:top w:val="none" w:sz="0" w:space="0" w:color="auto"/>
        <w:left w:val="none" w:sz="0" w:space="0" w:color="auto"/>
        <w:bottom w:val="none" w:sz="0" w:space="0" w:color="auto"/>
        <w:right w:val="none" w:sz="0" w:space="0" w:color="auto"/>
      </w:divBdr>
    </w:div>
    <w:div w:id="412288031">
      <w:marLeft w:val="480"/>
      <w:marRight w:val="0"/>
      <w:marTop w:val="0"/>
      <w:marBottom w:val="0"/>
      <w:divBdr>
        <w:top w:val="none" w:sz="0" w:space="0" w:color="auto"/>
        <w:left w:val="none" w:sz="0" w:space="0" w:color="auto"/>
        <w:bottom w:val="none" w:sz="0" w:space="0" w:color="auto"/>
        <w:right w:val="none" w:sz="0" w:space="0" w:color="auto"/>
      </w:divBdr>
    </w:div>
    <w:div w:id="412319426">
      <w:marLeft w:val="480"/>
      <w:marRight w:val="0"/>
      <w:marTop w:val="0"/>
      <w:marBottom w:val="0"/>
      <w:divBdr>
        <w:top w:val="none" w:sz="0" w:space="0" w:color="auto"/>
        <w:left w:val="none" w:sz="0" w:space="0" w:color="auto"/>
        <w:bottom w:val="none" w:sz="0" w:space="0" w:color="auto"/>
        <w:right w:val="none" w:sz="0" w:space="0" w:color="auto"/>
      </w:divBdr>
    </w:div>
    <w:div w:id="412556760">
      <w:marLeft w:val="480"/>
      <w:marRight w:val="0"/>
      <w:marTop w:val="0"/>
      <w:marBottom w:val="0"/>
      <w:divBdr>
        <w:top w:val="none" w:sz="0" w:space="0" w:color="auto"/>
        <w:left w:val="none" w:sz="0" w:space="0" w:color="auto"/>
        <w:bottom w:val="none" w:sz="0" w:space="0" w:color="auto"/>
        <w:right w:val="none" w:sz="0" w:space="0" w:color="auto"/>
      </w:divBdr>
    </w:div>
    <w:div w:id="412750635">
      <w:bodyDiv w:val="1"/>
      <w:marLeft w:val="0"/>
      <w:marRight w:val="0"/>
      <w:marTop w:val="0"/>
      <w:marBottom w:val="0"/>
      <w:divBdr>
        <w:top w:val="none" w:sz="0" w:space="0" w:color="auto"/>
        <w:left w:val="none" w:sz="0" w:space="0" w:color="auto"/>
        <w:bottom w:val="none" w:sz="0" w:space="0" w:color="auto"/>
        <w:right w:val="none" w:sz="0" w:space="0" w:color="auto"/>
      </w:divBdr>
    </w:div>
    <w:div w:id="412967583">
      <w:marLeft w:val="480"/>
      <w:marRight w:val="0"/>
      <w:marTop w:val="0"/>
      <w:marBottom w:val="0"/>
      <w:divBdr>
        <w:top w:val="none" w:sz="0" w:space="0" w:color="auto"/>
        <w:left w:val="none" w:sz="0" w:space="0" w:color="auto"/>
        <w:bottom w:val="none" w:sz="0" w:space="0" w:color="auto"/>
        <w:right w:val="none" w:sz="0" w:space="0" w:color="auto"/>
      </w:divBdr>
    </w:div>
    <w:div w:id="413015167">
      <w:marLeft w:val="480"/>
      <w:marRight w:val="0"/>
      <w:marTop w:val="0"/>
      <w:marBottom w:val="0"/>
      <w:divBdr>
        <w:top w:val="none" w:sz="0" w:space="0" w:color="auto"/>
        <w:left w:val="none" w:sz="0" w:space="0" w:color="auto"/>
        <w:bottom w:val="none" w:sz="0" w:space="0" w:color="auto"/>
        <w:right w:val="none" w:sz="0" w:space="0" w:color="auto"/>
      </w:divBdr>
    </w:div>
    <w:div w:id="413018059">
      <w:marLeft w:val="480"/>
      <w:marRight w:val="0"/>
      <w:marTop w:val="0"/>
      <w:marBottom w:val="0"/>
      <w:divBdr>
        <w:top w:val="none" w:sz="0" w:space="0" w:color="auto"/>
        <w:left w:val="none" w:sz="0" w:space="0" w:color="auto"/>
        <w:bottom w:val="none" w:sz="0" w:space="0" w:color="auto"/>
        <w:right w:val="none" w:sz="0" w:space="0" w:color="auto"/>
      </w:divBdr>
    </w:div>
    <w:div w:id="413161806">
      <w:marLeft w:val="480"/>
      <w:marRight w:val="0"/>
      <w:marTop w:val="0"/>
      <w:marBottom w:val="0"/>
      <w:divBdr>
        <w:top w:val="none" w:sz="0" w:space="0" w:color="auto"/>
        <w:left w:val="none" w:sz="0" w:space="0" w:color="auto"/>
        <w:bottom w:val="none" w:sz="0" w:space="0" w:color="auto"/>
        <w:right w:val="none" w:sz="0" w:space="0" w:color="auto"/>
      </w:divBdr>
    </w:div>
    <w:div w:id="413236246">
      <w:marLeft w:val="480"/>
      <w:marRight w:val="0"/>
      <w:marTop w:val="0"/>
      <w:marBottom w:val="0"/>
      <w:divBdr>
        <w:top w:val="none" w:sz="0" w:space="0" w:color="auto"/>
        <w:left w:val="none" w:sz="0" w:space="0" w:color="auto"/>
        <w:bottom w:val="none" w:sz="0" w:space="0" w:color="auto"/>
        <w:right w:val="none" w:sz="0" w:space="0" w:color="auto"/>
      </w:divBdr>
    </w:div>
    <w:div w:id="413404623">
      <w:marLeft w:val="480"/>
      <w:marRight w:val="0"/>
      <w:marTop w:val="0"/>
      <w:marBottom w:val="0"/>
      <w:divBdr>
        <w:top w:val="none" w:sz="0" w:space="0" w:color="auto"/>
        <w:left w:val="none" w:sz="0" w:space="0" w:color="auto"/>
        <w:bottom w:val="none" w:sz="0" w:space="0" w:color="auto"/>
        <w:right w:val="none" w:sz="0" w:space="0" w:color="auto"/>
      </w:divBdr>
    </w:div>
    <w:div w:id="413432029">
      <w:bodyDiv w:val="1"/>
      <w:marLeft w:val="0"/>
      <w:marRight w:val="0"/>
      <w:marTop w:val="0"/>
      <w:marBottom w:val="0"/>
      <w:divBdr>
        <w:top w:val="none" w:sz="0" w:space="0" w:color="auto"/>
        <w:left w:val="none" w:sz="0" w:space="0" w:color="auto"/>
        <w:bottom w:val="none" w:sz="0" w:space="0" w:color="auto"/>
        <w:right w:val="none" w:sz="0" w:space="0" w:color="auto"/>
      </w:divBdr>
    </w:div>
    <w:div w:id="413473461">
      <w:marLeft w:val="480"/>
      <w:marRight w:val="0"/>
      <w:marTop w:val="0"/>
      <w:marBottom w:val="0"/>
      <w:divBdr>
        <w:top w:val="none" w:sz="0" w:space="0" w:color="auto"/>
        <w:left w:val="none" w:sz="0" w:space="0" w:color="auto"/>
        <w:bottom w:val="none" w:sz="0" w:space="0" w:color="auto"/>
        <w:right w:val="none" w:sz="0" w:space="0" w:color="auto"/>
      </w:divBdr>
    </w:div>
    <w:div w:id="413547428">
      <w:marLeft w:val="480"/>
      <w:marRight w:val="0"/>
      <w:marTop w:val="0"/>
      <w:marBottom w:val="0"/>
      <w:divBdr>
        <w:top w:val="none" w:sz="0" w:space="0" w:color="auto"/>
        <w:left w:val="none" w:sz="0" w:space="0" w:color="auto"/>
        <w:bottom w:val="none" w:sz="0" w:space="0" w:color="auto"/>
        <w:right w:val="none" w:sz="0" w:space="0" w:color="auto"/>
      </w:divBdr>
    </w:div>
    <w:div w:id="413555095">
      <w:bodyDiv w:val="1"/>
      <w:marLeft w:val="0"/>
      <w:marRight w:val="0"/>
      <w:marTop w:val="0"/>
      <w:marBottom w:val="0"/>
      <w:divBdr>
        <w:top w:val="none" w:sz="0" w:space="0" w:color="auto"/>
        <w:left w:val="none" w:sz="0" w:space="0" w:color="auto"/>
        <w:bottom w:val="none" w:sz="0" w:space="0" w:color="auto"/>
        <w:right w:val="none" w:sz="0" w:space="0" w:color="auto"/>
      </w:divBdr>
    </w:div>
    <w:div w:id="413625894">
      <w:marLeft w:val="480"/>
      <w:marRight w:val="0"/>
      <w:marTop w:val="0"/>
      <w:marBottom w:val="0"/>
      <w:divBdr>
        <w:top w:val="none" w:sz="0" w:space="0" w:color="auto"/>
        <w:left w:val="none" w:sz="0" w:space="0" w:color="auto"/>
        <w:bottom w:val="none" w:sz="0" w:space="0" w:color="auto"/>
        <w:right w:val="none" w:sz="0" w:space="0" w:color="auto"/>
      </w:divBdr>
    </w:div>
    <w:div w:id="413627106">
      <w:marLeft w:val="480"/>
      <w:marRight w:val="0"/>
      <w:marTop w:val="0"/>
      <w:marBottom w:val="0"/>
      <w:divBdr>
        <w:top w:val="none" w:sz="0" w:space="0" w:color="auto"/>
        <w:left w:val="none" w:sz="0" w:space="0" w:color="auto"/>
        <w:bottom w:val="none" w:sz="0" w:space="0" w:color="auto"/>
        <w:right w:val="none" w:sz="0" w:space="0" w:color="auto"/>
      </w:divBdr>
    </w:div>
    <w:div w:id="413627548">
      <w:marLeft w:val="480"/>
      <w:marRight w:val="0"/>
      <w:marTop w:val="0"/>
      <w:marBottom w:val="0"/>
      <w:divBdr>
        <w:top w:val="none" w:sz="0" w:space="0" w:color="auto"/>
        <w:left w:val="none" w:sz="0" w:space="0" w:color="auto"/>
        <w:bottom w:val="none" w:sz="0" w:space="0" w:color="auto"/>
        <w:right w:val="none" w:sz="0" w:space="0" w:color="auto"/>
      </w:divBdr>
    </w:div>
    <w:div w:id="413749579">
      <w:bodyDiv w:val="1"/>
      <w:marLeft w:val="0"/>
      <w:marRight w:val="0"/>
      <w:marTop w:val="0"/>
      <w:marBottom w:val="0"/>
      <w:divBdr>
        <w:top w:val="none" w:sz="0" w:space="0" w:color="auto"/>
        <w:left w:val="none" w:sz="0" w:space="0" w:color="auto"/>
        <w:bottom w:val="none" w:sz="0" w:space="0" w:color="auto"/>
        <w:right w:val="none" w:sz="0" w:space="0" w:color="auto"/>
      </w:divBdr>
    </w:div>
    <w:div w:id="413892453">
      <w:marLeft w:val="480"/>
      <w:marRight w:val="0"/>
      <w:marTop w:val="0"/>
      <w:marBottom w:val="0"/>
      <w:divBdr>
        <w:top w:val="none" w:sz="0" w:space="0" w:color="auto"/>
        <w:left w:val="none" w:sz="0" w:space="0" w:color="auto"/>
        <w:bottom w:val="none" w:sz="0" w:space="0" w:color="auto"/>
        <w:right w:val="none" w:sz="0" w:space="0" w:color="auto"/>
      </w:divBdr>
    </w:div>
    <w:div w:id="414135529">
      <w:marLeft w:val="480"/>
      <w:marRight w:val="0"/>
      <w:marTop w:val="0"/>
      <w:marBottom w:val="0"/>
      <w:divBdr>
        <w:top w:val="none" w:sz="0" w:space="0" w:color="auto"/>
        <w:left w:val="none" w:sz="0" w:space="0" w:color="auto"/>
        <w:bottom w:val="none" w:sz="0" w:space="0" w:color="auto"/>
        <w:right w:val="none" w:sz="0" w:space="0" w:color="auto"/>
      </w:divBdr>
    </w:div>
    <w:div w:id="414136489">
      <w:bodyDiv w:val="1"/>
      <w:marLeft w:val="0"/>
      <w:marRight w:val="0"/>
      <w:marTop w:val="0"/>
      <w:marBottom w:val="0"/>
      <w:divBdr>
        <w:top w:val="none" w:sz="0" w:space="0" w:color="auto"/>
        <w:left w:val="none" w:sz="0" w:space="0" w:color="auto"/>
        <w:bottom w:val="none" w:sz="0" w:space="0" w:color="auto"/>
        <w:right w:val="none" w:sz="0" w:space="0" w:color="auto"/>
      </w:divBdr>
    </w:div>
    <w:div w:id="414210966">
      <w:marLeft w:val="480"/>
      <w:marRight w:val="0"/>
      <w:marTop w:val="0"/>
      <w:marBottom w:val="0"/>
      <w:divBdr>
        <w:top w:val="none" w:sz="0" w:space="0" w:color="auto"/>
        <w:left w:val="none" w:sz="0" w:space="0" w:color="auto"/>
        <w:bottom w:val="none" w:sz="0" w:space="0" w:color="auto"/>
        <w:right w:val="none" w:sz="0" w:space="0" w:color="auto"/>
      </w:divBdr>
    </w:div>
    <w:div w:id="414669477">
      <w:marLeft w:val="480"/>
      <w:marRight w:val="0"/>
      <w:marTop w:val="0"/>
      <w:marBottom w:val="0"/>
      <w:divBdr>
        <w:top w:val="none" w:sz="0" w:space="0" w:color="auto"/>
        <w:left w:val="none" w:sz="0" w:space="0" w:color="auto"/>
        <w:bottom w:val="none" w:sz="0" w:space="0" w:color="auto"/>
        <w:right w:val="none" w:sz="0" w:space="0" w:color="auto"/>
      </w:divBdr>
    </w:div>
    <w:div w:id="414785532">
      <w:bodyDiv w:val="1"/>
      <w:marLeft w:val="0"/>
      <w:marRight w:val="0"/>
      <w:marTop w:val="0"/>
      <w:marBottom w:val="0"/>
      <w:divBdr>
        <w:top w:val="none" w:sz="0" w:space="0" w:color="auto"/>
        <w:left w:val="none" w:sz="0" w:space="0" w:color="auto"/>
        <w:bottom w:val="none" w:sz="0" w:space="0" w:color="auto"/>
        <w:right w:val="none" w:sz="0" w:space="0" w:color="auto"/>
      </w:divBdr>
    </w:div>
    <w:div w:id="414786712">
      <w:bodyDiv w:val="1"/>
      <w:marLeft w:val="0"/>
      <w:marRight w:val="0"/>
      <w:marTop w:val="0"/>
      <w:marBottom w:val="0"/>
      <w:divBdr>
        <w:top w:val="none" w:sz="0" w:space="0" w:color="auto"/>
        <w:left w:val="none" w:sz="0" w:space="0" w:color="auto"/>
        <w:bottom w:val="none" w:sz="0" w:space="0" w:color="auto"/>
        <w:right w:val="none" w:sz="0" w:space="0" w:color="auto"/>
      </w:divBdr>
    </w:div>
    <w:div w:id="414860310">
      <w:marLeft w:val="480"/>
      <w:marRight w:val="0"/>
      <w:marTop w:val="0"/>
      <w:marBottom w:val="0"/>
      <w:divBdr>
        <w:top w:val="none" w:sz="0" w:space="0" w:color="auto"/>
        <w:left w:val="none" w:sz="0" w:space="0" w:color="auto"/>
        <w:bottom w:val="none" w:sz="0" w:space="0" w:color="auto"/>
        <w:right w:val="none" w:sz="0" w:space="0" w:color="auto"/>
      </w:divBdr>
    </w:div>
    <w:div w:id="414865934">
      <w:bodyDiv w:val="1"/>
      <w:marLeft w:val="0"/>
      <w:marRight w:val="0"/>
      <w:marTop w:val="0"/>
      <w:marBottom w:val="0"/>
      <w:divBdr>
        <w:top w:val="none" w:sz="0" w:space="0" w:color="auto"/>
        <w:left w:val="none" w:sz="0" w:space="0" w:color="auto"/>
        <w:bottom w:val="none" w:sz="0" w:space="0" w:color="auto"/>
        <w:right w:val="none" w:sz="0" w:space="0" w:color="auto"/>
      </w:divBdr>
    </w:div>
    <w:div w:id="414866463">
      <w:marLeft w:val="480"/>
      <w:marRight w:val="0"/>
      <w:marTop w:val="0"/>
      <w:marBottom w:val="0"/>
      <w:divBdr>
        <w:top w:val="none" w:sz="0" w:space="0" w:color="auto"/>
        <w:left w:val="none" w:sz="0" w:space="0" w:color="auto"/>
        <w:bottom w:val="none" w:sz="0" w:space="0" w:color="auto"/>
        <w:right w:val="none" w:sz="0" w:space="0" w:color="auto"/>
      </w:divBdr>
    </w:div>
    <w:div w:id="415057204">
      <w:marLeft w:val="480"/>
      <w:marRight w:val="0"/>
      <w:marTop w:val="0"/>
      <w:marBottom w:val="0"/>
      <w:divBdr>
        <w:top w:val="none" w:sz="0" w:space="0" w:color="auto"/>
        <w:left w:val="none" w:sz="0" w:space="0" w:color="auto"/>
        <w:bottom w:val="none" w:sz="0" w:space="0" w:color="auto"/>
        <w:right w:val="none" w:sz="0" w:space="0" w:color="auto"/>
      </w:divBdr>
    </w:div>
    <w:div w:id="415057743">
      <w:marLeft w:val="480"/>
      <w:marRight w:val="0"/>
      <w:marTop w:val="0"/>
      <w:marBottom w:val="0"/>
      <w:divBdr>
        <w:top w:val="none" w:sz="0" w:space="0" w:color="auto"/>
        <w:left w:val="none" w:sz="0" w:space="0" w:color="auto"/>
        <w:bottom w:val="none" w:sz="0" w:space="0" w:color="auto"/>
        <w:right w:val="none" w:sz="0" w:space="0" w:color="auto"/>
      </w:divBdr>
    </w:div>
    <w:div w:id="415133705">
      <w:marLeft w:val="480"/>
      <w:marRight w:val="0"/>
      <w:marTop w:val="0"/>
      <w:marBottom w:val="0"/>
      <w:divBdr>
        <w:top w:val="none" w:sz="0" w:space="0" w:color="auto"/>
        <w:left w:val="none" w:sz="0" w:space="0" w:color="auto"/>
        <w:bottom w:val="none" w:sz="0" w:space="0" w:color="auto"/>
        <w:right w:val="none" w:sz="0" w:space="0" w:color="auto"/>
      </w:divBdr>
    </w:div>
    <w:div w:id="415135831">
      <w:bodyDiv w:val="1"/>
      <w:marLeft w:val="0"/>
      <w:marRight w:val="0"/>
      <w:marTop w:val="0"/>
      <w:marBottom w:val="0"/>
      <w:divBdr>
        <w:top w:val="none" w:sz="0" w:space="0" w:color="auto"/>
        <w:left w:val="none" w:sz="0" w:space="0" w:color="auto"/>
        <w:bottom w:val="none" w:sz="0" w:space="0" w:color="auto"/>
        <w:right w:val="none" w:sz="0" w:space="0" w:color="auto"/>
      </w:divBdr>
    </w:div>
    <w:div w:id="415170833">
      <w:marLeft w:val="480"/>
      <w:marRight w:val="0"/>
      <w:marTop w:val="0"/>
      <w:marBottom w:val="0"/>
      <w:divBdr>
        <w:top w:val="none" w:sz="0" w:space="0" w:color="auto"/>
        <w:left w:val="none" w:sz="0" w:space="0" w:color="auto"/>
        <w:bottom w:val="none" w:sz="0" w:space="0" w:color="auto"/>
        <w:right w:val="none" w:sz="0" w:space="0" w:color="auto"/>
      </w:divBdr>
    </w:div>
    <w:div w:id="415202173">
      <w:bodyDiv w:val="1"/>
      <w:marLeft w:val="0"/>
      <w:marRight w:val="0"/>
      <w:marTop w:val="0"/>
      <w:marBottom w:val="0"/>
      <w:divBdr>
        <w:top w:val="none" w:sz="0" w:space="0" w:color="auto"/>
        <w:left w:val="none" w:sz="0" w:space="0" w:color="auto"/>
        <w:bottom w:val="none" w:sz="0" w:space="0" w:color="auto"/>
        <w:right w:val="none" w:sz="0" w:space="0" w:color="auto"/>
      </w:divBdr>
    </w:div>
    <w:div w:id="415321872">
      <w:bodyDiv w:val="1"/>
      <w:marLeft w:val="0"/>
      <w:marRight w:val="0"/>
      <w:marTop w:val="0"/>
      <w:marBottom w:val="0"/>
      <w:divBdr>
        <w:top w:val="none" w:sz="0" w:space="0" w:color="auto"/>
        <w:left w:val="none" w:sz="0" w:space="0" w:color="auto"/>
        <w:bottom w:val="none" w:sz="0" w:space="0" w:color="auto"/>
        <w:right w:val="none" w:sz="0" w:space="0" w:color="auto"/>
      </w:divBdr>
    </w:div>
    <w:div w:id="415395603">
      <w:marLeft w:val="480"/>
      <w:marRight w:val="0"/>
      <w:marTop w:val="0"/>
      <w:marBottom w:val="0"/>
      <w:divBdr>
        <w:top w:val="none" w:sz="0" w:space="0" w:color="auto"/>
        <w:left w:val="none" w:sz="0" w:space="0" w:color="auto"/>
        <w:bottom w:val="none" w:sz="0" w:space="0" w:color="auto"/>
        <w:right w:val="none" w:sz="0" w:space="0" w:color="auto"/>
      </w:divBdr>
    </w:div>
    <w:div w:id="415633379">
      <w:marLeft w:val="480"/>
      <w:marRight w:val="0"/>
      <w:marTop w:val="0"/>
      <w:marBottom w:val="0"/>
      <w:divBdr>
        <w:top w:val="none" w:sz="0" w:space="0" w:color="auto"/>
        <w:left w:val="none" w:sz="0" w:space="0" w:color="auto"/>
        <w:bottom w:val="none" w:sz="0" w:space="0" w:color="auto"/>
        <w:right w:val="none" w:sz="0" w:space="0" w:color="auto"/>
      </w:divBdr>
    </w:div>
    <w:div w:id="415639928">
      <w:marLeft w:val="480"/>
      <w:marRight w:val="0"/>
      <w:marTop w:val="0"/>
      <w:marBottom w:val="0"/>
      <w:divBdr>
        <w:top w:val="none" w:sz="0" w:space="0" w:color="auto"/>
        <w:left w:val="none" w:sz="0" w:space="0" w:color="auto"/>
        <w:bottom w:val="none" w:sz="0" w:space="0" w:color="auto"/>
        <w:right w:val="none" w:sz="0" w:space="0" w:color="auto"/>
      </w:divBdr>
    </w:div>
    <w:div w:id="415900588">
      <w:marLeft w:val="480"/>
      <w:marRight w:val="0"/>
      <w:marTop w:val="0"/>
      <w:marBottom w:val="0"/>
      <w:divBdr>
        <w:top w:val="none" w:sz="0" w:space="0" w:color="auto"/>
        <w:left w:val="none" w:sz="0" w:space="0" w:color="auto"/>
        <w:bottom w:val="none" w:sz="0" w:space="0" w:color="auto"/>
        <w:right w:val="none" w:sz="0" w:space="0" w:color="auto"/>
      </w:divBdr>
    </w:div>
    <w:div w:id="415977170">
      <w:marLeft w:val="480"/>
      <w:marRight w:val="0"/>
      <w:marTop w:val="0"/>
      <w:marBottom w:val="0"/>
      <w:divBdr>
        <w:top w:val="none" w:sz="0" w:space="0" w:color="auto"/>
        <w:left w:val="none" w:sz="0" w:space="0" w:color="auto"/>
        <w:bottom w:val="none" w:sz="0" w:space="0" w:color="auto"/>
        <w:right w:val="none" w:sz="0" w:space="0" w:color="auto"/>
      </w:divBdr>
    </w:div>
    <w:div w:id="415981739">
      <w:marLeft w:val="480"/>
      <w:marRight w:val="0"/>
      <w:marTop w:val="0"/>
      <w:marBottom w:val="0"/>
      <w:divBdr>
        <w:top w:val="none" w:sz="0" w:space="0" w:color="auto"/>
        <w:left w:val="none" w:sz="0" w:space="0" w:color="auto"/>
        <w:bottom w:val="none" w:sz="0" w:space="0" w:color="auto"/>
        <w:right w:val="none" w:sz="0" w:space="0" w:color="auto"/>
      </w:divBdr>
    </w:div>
    <w:div w:id="415984339">
      <w:bodyDiv w:val="1"/>
      <w:marLeft w:val="0"/>
      <w:marRight w:val="0"/>
      <w:marTop w:val="0"/>
      <w:marBottom w:val="0"/>
      <w:divBdr>
        <w:top w:val="none" w:sz="0" w:space="0" w:color="auto"/>
        <w:left w:val="none" w:sz="0" w:space="0" w:color="auto"/>
        <w:bottom w:val="none" w:sz="0" w:space="0" w:color="auto"/>
        <w:right w:val="none" w:sz="0" w:space="0" w:color="auto"/>
      </w:divBdr>
    </w:div>
    <w:div w:id="416170927">
      <w:marLeft w:val="480"/>
      <w:marRight w:val="0"/>
      <w:marTop w:val="0"/>
      <w:marBottom w:val="0"/>
      <w:divBdr>
        <w:top w:val="none" w:sz="0" w:space="0" w:color="auto"/>
        <w:left w:val="none" w:sz="0" w:space="0" w:color="auto"/>
        <w:bottom w:val="none" w:sz="0" w:space="0" w:color="auto"/>
        <w:right w:val="none" w:sz="0" w:space="0" w:color="auto"/>
      </w:divBdr>
    </w:div>
    <w:div w:id="416173379">
      <w:marLeft w:val="480"/>
      <w:marRight w:val="0"/>
      <w:marTop w:val="0"/>
      <w:marBottom w:val="0"/>
      <w:divBdr>
        <w:top w:val="none" w:sz="0" w:space="0" w:color="auto"/>
        <w:left w:val="none" w:sz="0" w:space="0" w:color="auto"/>
        <w:bottom w:val="none" w:sz="0" w:space="0" w:color="auto"/>
        <w:right w:val="none" w:sz="0" w:space="0" w:color="auto"/>
      </w:divBdr>
    </w:div>
    <w:div w:id="416219756">
      <w:bodyDiv w:val="1"/>
      <w:marLeft w:val="0"/>
      <w:marRight w:val="0"/>
      <w:marTop w:val="0"/>
      <w:marBottom w:val="0"/>
      <w:divBdr>
        <w:top w:val="none" w:sz="0" w:space="0" w:color="auto"/>
        <w:left w:val="none" w:sz="0" w:space="0" w:color="auto"/>
        <w:bottom w:val="none" w:sz="0" w:space="0" w:color="auto"/>
        <w:right w:val="none" w:sz="0" w:space="0" w:color="auto"/>
      </w:divBdr>
    </w:div>
    <w:div w:id="416244569">
      <w:marLeft w:val="480"/>
      <w:marRight w:val="0"/>
      <w:marTop w:val="0"/>
      <w:marBottom w:val="0"/>
      <w:divBdr>
        <w:top w:val="none" w:sz="0" w:space="0" w:color="auto"/>
        <w:left w:val="none" w:sz="0" w:space="0" w:color="auto"/>
        <w:bottom w:val="none" w:sz="0" w:space="0" w:color="auto"/>
        <w:right w:val="none" w:sz="0" w:space="0" w:color="auto"/>
      </w:divBdr>
    </w:div>
    <w:div w:id="416441080">
      <w:bodyDiv w:val="1"/>
      <w:marLeft w:val="0"/>
      <w:marRight w:val="0"/>
      <w:marTop w:val="0"/>
      <w:marBottom w:val="0"/>
      <w:divBdr>
        <w:top w:val="none" w:sz="0" w:space="0" w:color="auto"/>
        <w:left w:val="none" w:sz="0" w:space="0" w:color="auto"/>
        <w:bottom w:val="none" w:sz="0" w:space="0" w:color="auto"/>
        <w:right w:val="none" w:sz="0" w:space="0" w:color="auto"/>
      </w:divBdr>
      <w:divsChild>
        <w:div w:id="5983981">
          <w:marLeft w:val="480"/>
          <w:marRight w:val="0"/>
          <w:marTop w:val="0"/>
          <w:marBottom w:val="0"/>
          <w:divBdr>
            <w:top w:val="none" w:sz="0" w:space="0" w:color="auto"/>
            <w:left w:val="none" w:sz="0" w:space="0" w:color="auto"/>
            <w:bottom w:val="none" w:sz="0" w:space="0" w:color="auto"/>
            <w:right w:val="none" w:sz="0" w:space="0" w:color="auto"/>
          </w:divBdr>
        </w:div>
        <w:div w:id="28917126">
          <w:marLeft w:val="480"/>
          <w:marRight w:val="0"/>
          <w:marTop w:val="0"/>
          <w:marBottom w:val="0"/>
          <w:divBdr>
            <w:top w:val="none" w:sz="0" w:space="0" w:color="auto"/>
            <w:left w:val="none" w:sz="0" w:space="0" w:color="auto"/>
            <w:bottom w:val="none" w:sz="0" w:space="0" w:color="auto"/>
            <w:right w:val="none" w:sz="0" w:space="0" w:color="auto"/>
          </w:divBdr>
        </w:div>
        <w:div w:id="59913752">
          <w:marLeft w:val="480"/>
          <w:marRight w:val="0"/>
          <w:marTop w:val="0"/>
          <w:marBottom w:val="0"/>
          <w:divBdr>
            <w:top w:val="none" w:sz="0" w:space="0" w:color="auto"/>
            <w:left w:val="none" w:sz="0" w:space="0" w:color="auto"/>
            <w:bottom w:val="none" w:sz="0" w:space="0" w:color="auto"/>
            <w:right w:val="none" w:sz="0" w:space="0" w:color="auto"/>
          </w:divBdr>
        </w:div>
        <w:div w:id="113990768">
          <w:marLeft w:val="480"/>
          <w:marRight w:val="0"/>
          <w:marTop w:val="0"/>
          <w:marBottom w:val="0"/>
          <w:divBdr>
            <w:top w:val="none" w:sz="0" w:space="0" w:color="auto"/>
            <w:left w:val="none" w:sz="0" w:space="0" w:color="auto"/>
            <w:bottom w:val="none" w:sz="0" w:space="0" w:color="auto"/>
            <w:right w:val="none" w:sz="0" w:space="0" w:color="auto"/>
          </w:divBdr>
        </w:div>
        <w:div w:id="122239593">
          <w:marLeft w:val="480"/>
          <w:marRight w:val="0"/>
          <w:marTop w:val="0"/>
          <w:marBottom w:val="0"/>
          <w:divBdr>
            <w:top w:val="none" w:sz="0" w:space="0" w:color="auto"/>
            <w:left w:val="none" w:sz="0" w:space="0" w:color="auto"/>
            <w:bottom w:val="none" w:sz="0" w:space="0" w:color="auto"/>
            <w:right w:val="none" w:sz="0" w:space="0" w:color="auto"/>
          </w:divBdr>
        </w:div>
        <w:div w:id="135688734">
          <w:marLeft w:val="480"/>
          <w:marRight w:val="0"/>
          <w:marTop w:val="0"/>
          <w:marBottom w:val="0"/>
          <w:divBdr>
            <w:top w:val="none" w:sz="0" w:space="0" w:color="auto"/>
            <w:left w:val="none" w:sz="0" w:space="0" w:color="auto"/>
            <w:bottom w:val="none" w:sz="0" w:space="0" w:color="auto"/>
            <w:right w:val="none" w:sz="0" w:space="0" w:color="auto"/>
          </w:divBdr>
        </w:div>
        <w:div w:id="156846486">
          <w:marLeft w:val="480"/>
          <w:marRight w:val="0"/>
          <w:marTop w:val="0"/>
          <w:marBottom w:val="0"/>
          <w:divBdr>
            <w:top w:val="none" w:sz="0" w:space="0" w:color="auto"/>
            <w:left w:val="none" w:sz="0" w:space="0" w:color="auto"/>
            <w:bottom w:val="none" w:sz="0" w:space="0" w:color="auto"/>
            <w:right w:val="none" w:sz="0" w:space="0" w:color="auto"/>
          </w:divBdr>
        </w:div>
        <w:div w:id="235362594">
          <w:marLeft w:val="480"/>
          <w:marRight w:val="0"/>
          <w:marTop w:val="0"/>
          <w:marBottom w:val="0"/>
          <w:divBdr>
            <w:top w:val="none" w:sz="0" w:space="0" w:color="auto"/>
            <w:left w:val="none" w:sz="0" w:space="0" w:color="auto"/>
            <w:bottom w:val="none" w:sz="0" w:space="0" w:color="auto"/>
            <w:right w:val="none" w:sz="0" w:space="0" w:color="auto"/>
          </w:divBdr>
        </w:div>
        <w:div w:id="236861566">
          <w:marLeft w:val="480"/>
          <w:marRight w:val="0"/>
          <w:marTop w:val="0"/>
          <w:marBottom w:val="0"/>
          <w:divBdr>
            <w:top w:val="none" w:sz="0" w:space="0" w:color="auto"/>
            <w:left w:val="none" w:sz="0" w:space="0" w:color="auto"/>
            <w:bottom w:val="none" w:sz="0" w:space="0" w:color="auto"/>
            <w:right w:val="none" w:sz="0" w:space="0" w:color="auto"/>
          </w:divBdr>
        </w:div>
        <w:div w:id="251280795">
          <w:marLeft w:val="480"/>
          <w:marRight w:val="0"/>
          <w:marTop w:val="0"/>
          <w:marBottom w:val="0"/>
          <w:divBdr>
            <w:top w:val="none" w:sz="0" w:space="0" w:color="auto"/>
            <w:left w:val="none" w:sz="0" w:space="0" w:color="auto"/>
            <w:bottom w:val="none" w:sz="0" w:space="0" w:color="auto"/>
            <w:right w:val="none" w:sz="0" w:space="0" w:color="auto"/>
          </w:divBdr>
        </w:div>
        <w:div w:id="261576420">
          <w:marLeft w:val="480"/>
          <w:marRight w:val="0"/>
          <w:marTop w:val="0"/>
          <w:marBottom w:val="0"/>
          <w:divBdr>
            <w:top w:val="none" w:sz="0" w:space="0" w:color="auto"/>
            <w:left w:val="none" w:sz="0" w:space="0" w:color="auto"/>
            <w:bottom w:val="none" w:sz="0" w:space="0" w:color="auto"/>
            <w:right w:val="none" w:sz="0" w:space="0" w:color="auto"/>
          </w:divBdr>
        </w:div>
        <w:div w:id="266742635">
          <w:marLeft w:val="480"/>
          <w:marRight w:val="0"/>
          <w:marTop w:val="0"/>
          <w:marBottom w:val="0"/>
          <w:divBdr>
            <w:top w:val="none" w:sz="0" w:space="0" w:color="auto"/>
            <w:left w:val="none" w:sz="0" w:space="0" w:color="auto"/>
            <w:bottom w:val="none" w:sz="0" w:space="0" w:color="auto"/>
            <w:right w:val="none" w:sz="0" w:space="0" w:color="auto"/>
          </w:divBdr>
        </w:div>
        <w:div w:id="275676208">
          <w:marLeft w:val="480"/>
          <w:marRight w:val="0"/>
          <w:marTop w:val="0"/>
          <w:marBottom w:val="0"/>
          <w:divBdr>
            <w:top w:val="none" w:sz="0" w:space="0" w:color="auto"/>
            <w:left w:val="none" w:sz="0" w:space="0" w:color="auto"/>
            <w:bottom w:val="none" w:sz="0" w:space="0" w:color="auto"/>
            <w:right w:val="none" w:sz="0" w:space="0" w:color="auto"/>
          </w:divBdr>
        </w:div>
        <w:div w:id="348987744">
          <w:marLeft w:val="480"/>
          <w:marRight w:val="0"/>
          <w:marTop w:val="0"/>
          <w:marBottom w:val="0"/>
          <w:divBdr>
            <w:top w:val="none" w:sz="0" w:space="0" w:color="auto"/>
            <w:left w:val="none" w:sz="0" w:space="0" w:color="auto"/>
            <w:bottom w:val="none" w:sz="0" w:space="0" w:color="auto"/>
            <w:right w:val="none" w:sz="0" w:space="0" w:color="auto"/>
          </w:divBdr>
        </w:div>
        <w:div w:id="350837393">
          <w:marLeft w:val="480"/>
          <w:marRight w:val="0"/>
          <w:marTop w:val="0"/>
          <w:marBottom w:val="0"/>
          <w:divBdr>
            <w:top w:val="none" w:sz="0" w:space="0" w:color="auto"/>
            <w:left w:val="none" w:sz="0" w:space="0" w:color="auto"/>
            <w:bottom w:val="none" w:sz="0" w:space="0" w:color="auto"/>
            <w:right w:val="none" w:sz="0" w:space="0" w:color="auto"/>
          </w:divBdr>
        </w:div>
        <w:div w:id="353724612">
          <w:marLeft w:val="480"/>
          <w:marRight w:val="0"/>
          <w:marTop w:val="0"/>
          <w:marBottom w:val="0"/>
          <w:divBdr>
            <w:top w:val="none" w:sz="0" w:space="0" w:color="auto"/>
            <w:left w:val="none" w:sz="0" w:space="0" w:color="auto"/>
            <w:bottom w:val="none" w:sz="0" w:space="0" w:color="auto"/>
            <w:right w:val="none" w:sz="0" w:space="0" w:color="auto"/>
          </w:divBdr>
        </w:div>
        <w:div w:id="367804759">
          <w:marLeft w:val="480"/>
          <w:marRight w:val="0"/>
          <w:marTop w:val="0"/>
          <w:marBottom w:val="0"/>
          <w:divBdr>
            <w:top w:val="none" w:sz="0" w:space="0" w:color="auto"/>
            <w:left w:val="none" w:sz="0" w:space="0" w:color="auto"/>
            <w:bottom w:val="none" w:sz="0" w:space="0" w:color="auto"/>
            <w:right w:val="none" w:sz="0" w:space="0" w:color="auto"/>
          </w:divBdr>
        </w:div>
        <w:div w:id="385616021">
          <w:marLeft w:val="480"/>
          <w:marRight w:val="0"/>
          <w:marTop w:val="0"/>
          <w:marBottom w:val="0"/>
          <w:divBdr>
            <w:top w:val="none" w:sz="0" w:space="0" w:color="auto"/>
            <w:left w:val="none" w:sz="0" w:space="0" w:color="auto"/>
            <w:bottom w:val="none" w:sz="0" w:space="0" w:color="auto"/>
            <w:right w:val="none" w:sz="0" w:space="0" w:color="auto"/>
          </w:divBdr>
        </w:div>
        <w:div w:id="419300769">
          <w:marLeft w:val="480"/>
          <w:marRight w:val="0"/>
          <w:marTop w:val="0"/>
          <w:marBottom w:val="0"/>
          <w:divBdr>
            <w:top w:val="none" w:sz="0" w:space="0" w:color="auto"/>
            <w:left w:val="none" w:sz="0" w:space="0" w:color="auto"/>
            <w:bottom w:val="none" w:sz="0" w:space="0" w:color="auto"/>
            <w:right w:val="none" w:sz="0" w:space="0" w:color="auto"/>
          </w:divBdr>
        </w:div>
        <w:div w:id="439423584">
          <w:marLeft w:val="480"/>
          <w:marRight w:val="0"/>
          <w:marTop w:val="0"/>
          <w:marBottom w:val="0"/>
          <w:divBdr>
            <w:top w:val="none" w:sz="0" w:space="0" w:color="auto"/>
            <w:left w:val="none" w:sz="0" w:space="0" w:color="auto"/>
            <w:bottom w:val="none" w:sz="0" w:space="0" w:color="auto"/>
            <w:right w:val="none" w:sz="0" w:space="0" w:color="auto"/>
          </w:divBdr>
        </w:div>
        <w:div w:id="441992827">
          <w:marLeft w:val="480"/>
          <w:marRight w:val="0"/>
          <w:marTop w:val="0"/>
          <w:marBottom w:val="0"/>
          <w:divBdr>
            <w:top w:val="none" w:sz="0" w:space="0" w:color="auto"/>
            <w:left w:val="none" w:sz="0" w:space="0" w:color="auto"/>
            <w:bottom w:val="none" w:sz="0" w:space="0" w:color="auto"/>
            <w:right w:val="none" w:sz="0" w:space="0" w:color="auto"/>
          </w:divBdr>
        </w:div>
        <w:div w:id="443498886">
          <w:marLeft w:val="480"/>
          <w:marRight w:val="0"/>
          <w:marTop w:val="0"/>
          <w:marBottom w:val="0"/>
          <w:divBdr>
            <w:top w:val="none" w:sz="0" w:space="0" w:color="auto"/>
            <w:left w:val="none" w:sz="0" w:space="0" w:color="auto"/>
            <w:bottom w:val="none" w:sz="0" w:space="0" w:color="auto"/>
            <w:right w:val="none" w:sz="0" w:space="0" w:color="auto"/>
          </w:divBdr>
        </w:div>
        <w:div w:id="454643065">
          <w:marLeft w:val="480"/>
          <w:marRight w:val="0"/>
          <w:marTop w:val="0"/>
          <w:marBottom w:val="0"/>
          <w:divBdr>
            <w:top w:val="none" w:sz="0" w:space="0" w:color="auto"/>
            <w:left w:val="none" w:sz="0" w:space="0" w:color="auto"/>
            <w:bottom w:val="none" w:sz="0" w:space="0" w:color="auto"/>
            <w:right w:val="none" w:sz="0" w:space="0" w:color="auto"/>
          </w:divBdr>
        </w:div>
        <w:div w:id="477110128">
          <w:marLeft w:val="480"/>
          <w:marRight w:val="0"/>
          <w:marTop w:val="0"/>
          <w:marBottom w:val="0"/>
          <w:divBdr>
            <w:top w:val="none" w:sz="0" w:space="0" w:color="auto"/>
            <w:left w:val="none" w:sz="0" w:space="0" w:color="auto"/>
            <w:bottom w:val="none" w:sz="0" w:space="0" w:color="auto"/>
            <w:right w:val="none" w:sz="0" w:space="0" w:color="auto"/>
          </w:divBdr>
        </w:div>
        <w:div w:id="515311483">
          <w:marLeft w:val="480"/>
          <w:marRight w:val="0"/>
          <w:marTop w:val="0"/>
          <w:marBottom w:val="0"/>
          <w:divBdr>
            <w:top w:val="none" w:sz="0" w:space="0" w:color="auto"/>
            <w:left w:val="none" w:sz="0" w:space="0" w:color="auto"/>
            <w:bottom w:val="none" w:sz="0" w:space="0" w:color="auto"/>
            <w:right w:val="none" w:sz="0" w:space="0" w:color="auto"/>
          </w:divBdr>
        </w:div>
        <w:div w:id="517623341">
          <w:marLeft w:val="480"/>
          <w:marRight w:val="0"/>
          <w:marTop w:val="0"/>
          <w:marBottom w:val="0"/>
          <w:divBdr>
            <w:top w:val="none" w:sz="0" w:space="0" w:color="auto"/>
            <w:left w:val="none" w:sz="0" w:space="0" w:color="auto"/>
            <w:bottom w:val="none" w:sz="0" w:space="0" w:color="auto"/>
            <w:right w:val="none" w:sz="0" w:space="0" w:color="auto"/>
          </w:divBdr>
        </w:div>
        <w:div w:id="523979169">
          <w:marLeft w:val="480"/>
          <w:marRight w:val="0"/>
          <w:marTop w:val="0"/>
          <w:marBottom w:val="0"/>
          <w:divBdr>
            <w:top w:val="none" w:sz="0" w:space="0" w:color="auto"/>
            <w:left w:val="none" w:sz="0" w:space="0" w:color="auto"/>
            <w:bottom w:val="none" w:sz="0" w:space="0" w:color="auto"/>
            <w:right w:val="none" w:sz="0" w:space="0" w:color="auto"/>
          </w:divBdr>
        </w:div>
        <w:div w:id="557398613">
          <w:marLeft w:val="480"/>
          <w:marRight w:val="0"/>
          <w:marTop w:val="0"/>
          <w:marBottom w:val="0"/>
          <w:divBdr>
            <w:top w:val="none" w:sz="0" w:space="0" w:color="auto"/>
            <w:left w:val="none" w:sz="0" w:space="0" w:color="auto"/>
            <w:bottom w:val="none" w:sz="0" w:space="0" w:color="auto"/>
            <w:right w:val="none" w:sz="0" w:space="0" w:color="auto"/>
          </w:divBdr>
        </w:div>
        <w:div w:id="566190411">
          <w:marLeft w:val="480"/>
          <w:marRight w:val="0"/>
          <w:marTop w:val="0"/>
          <w:marBottom w:val="0"/>
          <w:divBdr>
            <w:top w:val="none" w:sz="0" w:space="0" w:color="auto"/>
            <w:left w:val="none" w:sz="0" w:space="0" w:color="auto"/>
            <w:bottom w:val="none" w:sz="0" w:space="0" w:color="auto"/>
            <w:right w:val="none" w:sz="0" w:space="0" w:color="auto"/>
          </w:divBdr>
        </w:div>
        <w:div w:id="595360853">
          <w:marLeft w:val="480"/>
          <w:marRight w:val="0"/>
          <w:marTop w:val="0"/>
          <w:marBottom w:val="0"/>
          <w:divBdr>
            <w:top w:val="none" w:sz="0" w:space="0" w:color="auto"/>
            <w:left w:val="none" w:sz="0" w:space="0" w:color="auto"/>
            <w:bottom w:val="none" w:sz="0" w:space="0" w:color="auto"/>
            <w:right w:val="none" w:sz="0" w:space="0" w:color="auto"/>
          </w:divBdr>
        </w:div>
        <w:div w:id="596596970">
          <w:marLeft w:val="480"/>
          <w:marRight w:val="0"/>
          <w:marTop w:val="0"/>
          <w:marBottom w:val="0"/>
          <w:divBdr>
            <w:top w:val="none" w:sz="0" w:space="0" w:color="auto"/>
            <w:left w:val="none" w:sz="0" w:space="0" w:color="auto"/>
            <w:bottom w:val="none" w:sz="0" w:space="0" w:color="auto"/>
            <w:right w:val="none" w:sz="0" w:space="0" w:color="auto"/>
          </w:divBdr>
        </w:div>
        <w:div w:id="634414712">
          <w:marLeft w:val="480"/>
          <w:marRight w:val="0"/>
          <w:marTop w:val="0"/>
          <w:marBottom w:val="0"/>
          <w:divBdr>
            <w:top w:val="none" w:sz="0" w:space="0" w:color="auto"/>
            <w:left w:val="none" w:sz="0" w:space="0" w:color="auto"/>
            <w:bottom w:val="none" w:sz="0" w:space="0" w:color="auto"/>
            <w:right w:val="none" w:sz="0" w:space="0" w:color="auto"/>
          </w:divBdr>
        </w:div>
        <w:div w:id="635840220">
          <w:marLeft w:val="480"/>
          <w:marRight w:val="0"/>
          <w:marTop w:val="0"/>
          <w:marBottom w:val="0"/>
          <w:divBdr>
            <w:top w:val="none" w:sz="0" w:space="0" w:color="auto"/>
            <w:left w:val="none" w:sz="0" w:space="0" w:color="auto"/>
            <w:bottom w:val="none" w:sz="0" w:space="0" w:color="auto"/>
            <w:right w:val="none" w:sz="0" w:space="0" w:color="auto"/>
          </w:divBdr>
        </w:div>
        <w:div w:id="649677984">
          <w:marLeft w:val="480"/>
          <w:marRight w:val="0"/>
          <w:marTop w:val="0"/>
          <w:marBottom w:val="0"/>
          <w:divBdr>
            <w:top w:val="none" w:sz="0" w:space="0" w:color="auto"/>
            <w:left w:val="none" w:sz="0" w:space="0" w:color="auto"/>
            <w:bottom w:val="none" w:sz="0" w:space="0" w:color="auto"/>
            <w:right w:val="none" w:sz="0" w:space="0" w:color="auto"/>
          </w:divBdr>
        </w:div>
        <w:div w:id="668212597">
          <w:marLeft w:val="480"/>
          <w:marRight w:val="0"/>
          <w:marTop w:val="0"/>
          <w:marBottom w:val="0"/>
          <w:divBdr>
            <w:top w:val="none" w:sz="0" w:space="0" w:color="auto"/>
            <w:left w:val="none" w:sz="0" w:space="0" w:color="auto"/>
            <w:bottom w:val="none" w:sz="0" w:space="0" w:color="auto"/>
            <w:right w:val="none" w:sz="0" w:space="0" w:color="auto"/>
          </w:divBdr>
        </w:div>
        <w:div w:id="681779239">
          <w:marLeft w:val="480"/>
          <w:marRight w:val="0"/>
          <w:marTop w:val="0"/>
          <w:marBottom w:val="0"/>
          <w:divBdr>
            <w:top w:val="none" w:sz="0" w:space="0" w:color="auto"/>
            <w:left w:val="none" w:sz="0" w:space="0" w:color="auto"/>
            <w:bottom w:val="none" w:sz="0" w:space="0" w:color="auto"/>
            <w:right w:val="none" w:sz="0" w:space="0" w:color="auto"/>
          </w:divBdr>
        </w:div>
        <w:div w:id="682509255">
          <w:marLeft w:val="480"/>
          <w:marRight w:val="0"/>
          <w:marTop w:val="0"/>
          <w:marBottom w:val="0"/>
          <w:divBdr>
            <w:top w:val="none" w:sz="0" w:space="0" w:color="auto"/>
            <w:left w:val="none" w:sz="0" w:space="0" w:color="auto"/>
            <w:bottom w:val="none" w:sz="0" w:space="0" w:color="auto"/>
            <w:right w:val="none" w:sz="0" w:space="0" w:color="auto"/>
          </w:divBdr>
        </w:div>
        <w:div w:id="734356965">
          <w:marLeft w:val="480"/>
          <w:marRight w:val="0"/>
          <w:marTop w:val="0"/>
          <w:marBottom w:val="0"/>
          <w:divBdr>
            <w:top w:val="none" w:sz="0" w:space="0" w:color="auto"/>
            <w:left w:val="none" w:sz="0" w:space="0" w:color="auto"/>
            <w:bottom w:val="none" w:sz="0" w:space="0" w:color="auto"/>
            <w:right w:val="none" w:sz="0" w:space="0" w:color="auto"/>
          </w:divBdr>
        </w:div>
        <w:div w:id="738094626">
          <w:marLeft w:val="480"/>
          <w:marRight w:val="0"/>
          <w:marTop w:val="0"/>
          <w:marBottom w:val="0"/>
          <w:divBdr>
            <w:top w:val="none" w:sz="0" w:space="0" w:color="auto"/>
            <w:left w:val="none" w:sz="0" w:space="0" w:color="auto"/>
            <w:bottom w:val="none" w:sz="0" w:space="0" w:color="auto"/>
            <w:right w:val="none" w:sz="0" w:space="0" w:color="auto"/>
          </w:divBdr>
        </w:div>
        <w:div w:id="871842661">
          <w:marLeft w:val="480"/>
          <w:marRight w:val="0"/>
          <w:marTop w:val="0"/>
          <w:marBottom w:val="0"/>
          <w:divBdr>
            <w:top w:val="none" w:sz="0" w:space="0" w:color="auto"/>
            <w:left w:val="none" w:sz="0" w:space="0" w:color="auto"/>
            <w:bottom w:val="none" w:sz="0" w:space="0" w:color="auto"/>
            <w:right w:val="none" w:sz="0" w:space="0" w:color="auto"/>
          </w:divBdr>
        </w:div>
        <w:div w:id="878274583">
          <w:marLeft w:val="480"/>
          <w:marRight w:val="0"/>
          <w:marTop w:val="0"/>
          <w:marBottom w:val="0"/>
          <w:divBdr>
            <w:top w:val="none" w:sz="0" w:space="0" w:color="auto"/>
            <w:left w:val="none" w:sz="0" w:space="0" w:color="auto"/>
            <w:bottom w:val="none" w:sz="0" w:space="0" w:color="auto"/>
            <w:right w:val="none" w:sz="0" w:space="0" w:color="auto"/>
          </w:divBdr>
        </w:div>
        <w:div w:id="887914097">
          <w:marLeft w:val="480"/>
          <w:marRight w:val="0"/>
          <w:marTop w:val="0"/>
          <w:marBottom w:val="0"/>
          <w:divBdr>
            <w:top w:val="none" w:sz="0" w:space="0" w:color="auto"/>
            <w:left w:val="none" w:sz="0" w:space="0" w:color="auto"/>
            <w:bottom w:val="none" w:sz="0" w:space="0" w:color="auto"/>
            <w:right w:val="none" w:sz="0" w:space="0" w:color="auto"/>
          </w:divBdr>
        </w:div>
        <w:div w:id="905653229">
          <w:marLeft w:val="480"/>
          <w:marRight w:val="0"/>
          <w:marTop w:val="0"/>
          <w:marBottom w:val="0"/>
          <w:divBdr>
            <w:top w:val="none" w:sz="0" w:space="0" w:color="auto"/>
            <w:left w:val="none" w:sz="0" w:space="0" w:color="auto"/>
            <w:bottom w:val="none" w:sz="0" w:space="0" w:color="auto"/>
            <w:right w:val="none" w:sz="0" w:space="0" w:color="auto"/>
          </w:divBdr>
        </w:div>
        <w:div w:id="916329286">
          <w:marLeft w:val="480"/>
          <w:marRight w:val="0"/>
          <w:marTop w:val="0"/>
          <w:marBottom w:val="0"/>
          <w:divBdr>
            <w:top w:val="none" w:sz="0" w:space="0" w:color="auto"/>
            <w:left w:val="none" w:sz="0" w:space="0" w:color="auto"/>
            <w:bottom w:val="none" w:sz="0" w:space="0" w:color="auto"/>
            <w:right w:val="none" w:sz="0" w:space="0" w:color="auto"/>
          </w:divBdr>
        </w:div>
        <w:div w:id="921794398">
          <w:marLeft w:val="480"/>
          <w:marRight w:val="0"/>
          <w:marTop w:val="0"/>
          <w:marBottom w:val="0"/>
          <w:divBdr>
            <w:top w:val="none" w:sz="0" w:space="0" w:color="auto"/>
            <w:left w:val="none" w:sz="0" w:space="0" w:color="auto"/>
            <w:bottom w:val="none" w:sz="0" w:space="0" w:color="auto"/>
            <w:right w:val="none" w:sz="0" w:space="0" w:color="auto"/>
          </w:divBdr>
        </w:div>
        <w:div w:id="964503067">
          <w:marLeft w:val="480"/>
          <w:marRight w:val="0"/>
          <w:marTop w:val="0"/>
          <w:marBottom w:val="0"/>
          <w:divBdr>
            <w:top w:val="none" w:sz="0" w:space="0" w:color="auto"/>
            <w:left w:val="none" w:sz="0" w:space="0" w:color="auto"/>
            <w:bottom w:val="none" w:sz="0" w:space="0" w:color="auto"/>
            <w:right w:val="none" w:sz="0" w:space="0" w:color="auto"/>
          </w:divBdr>
        </w:div>
        <w:div w:id="990451792">
          <w:marLeft w:val="480"/>
          <w:marRight w:val="0"/>
          <w:marTop w:val="0"/>
          <w:marBottom w:val="0"/>
          <w:divBdr>
            <w:top w:val="none" w:sz="0" w:space="0" w:color="auto"/>
            <w:left w:val="none" w:sz="0" w:space="0" w:color="auto"/>
            <w:bottom w:val="none" w:sz="0" w:space="0" w:color="auto"/>
            <w:right w:val="none" w:sz="0" w:space="0" w:color="auto"/>
          </w:divBdr>
        </w:div>
        <w:div w:id="997853162">
          <w:marLeft w:val="480"/>
          <w:marRight w:val="0"/>
          <w:marTop w:val="0"/>
          <w:marBottom w:val="0"/>
          <w:divBdr>
            <w:top w:val="none" w:sz="0" w:space="0" w:color="auto"/>
            <w:left w:val="none" w:sz="0" w:space="0" w:color="auto"/>
            <w:bottom w:val="none" w:sz="0" w:space="0" w:color="auto"/>
            <w:right w:val="none" w:sz="0" w:space="0" w:color="auto"/>
          </w:divBdr>
        </w:div>
        <w:div w:id="1019888635">
          <w:marLeft w:val="480"/>
          <w:marRight w:val="0"/>
          <w:marTop w:val="0"/>
          <w:marBottom w:val="0"/>
          <w:divBdr>
            <w:top w:val="none" w:sz="0" w:space="0" w:color="auto"/>
            <w:left w:val="none" w:sz="0" w:space="0" w:color="auto"/>
            <w:bottom w:val="none" w:sz="0" w:space="0" w:color="auto"/>
            <w:right w:val="none" w:sz="0" w:space="0" w:color="auto"/>
          </w:divBdr>
        </w:div>
        <w:div w:id="1045064818">
          <w:marLeft w:val="480"/>
          <w:marRight w:val="0"/>
          <w:marTop w:val="0"/>
          <w:marBottom w:val="0"/>
          <w:divBdr>
            <w:top w:val="none" w:sz="0" w:space="0" w:color="auto"/>
            <w:left w:val="none" w:sz="0" w:space="0" w:color="auto"/>
            <w:bottom w:val="none" w:sz="0" w:space="0" w:color="auto"/>
            <w:right w:val="none" w:sz="0" w:space="0" w:color="auto"/>
          </w:divBdr>
        </w:div>
        <w:div w:id="1067261391">
          <w:marLeft w:val="480"/>
          <w:marRight w:val="0"/>
          <w:marTop w:val="0"/>
          <w:marBottom w:val="0"/>
          <w:divBdr>
            <w:top w:val="none" w:sz="0" w:space="0" w:color="auto"/>
            <w:left w:val="none" w:sz="0" w:space="0" w:color="auto"/>
            <w:bottom w:val="none" w:sz="0" w:space="0" w:color="auto"/>
            <w:right w:val="none" w:sz="0" w:space="0" w:color="auto"/>
          </w:divBdr>
        </w:div>
        <w:div w:id="1105492827">
          <w:marLeft w:val="480"/>
          <w:marRight w:val="0"/>
          <w:marTop w:val="0"/>
          <w:marBottom w:val="0"/>
          <w:divBdr>
            <w:top w:val="none" w:sz="0" w:space="0" w:color="auto"/>
            <w:left w:val="none" w:sz="0" w:space="0" w:color="auto"/>
            <w:bottom w:val="none" w:sz="0" w:space="0" w:color="auto"/>
            <w:right w:val="none" w:sz="0" w:space="0" w:color="auto"/>
          </w:divBdr>
        </w:div>
        <w:div w:id="1106313520">
          <w:marLeft w:val="480"/>
          <w:marRight w:val="0"/>
          <w:marTop w:val="0"/>
          <w:marBottom w:val="0"/>
          <w:divBdr>
            <w:top w:val="none" w:sz="0" w:space="0" w:color="auto"/>
            <w:left w:val="none" w:sz="0" w:space="0" w:color="auto"/>
            <w:bottom w:val="none" w:sz="0" w:space="0" w:color="auto"/>
            <w:right w:val="none" w:sz="0" w:space="0" w:color="auto"/>
          </w:divBdr>
        </w:div>
        <w:div w:id="1136218094">
          <w:marLeft w:val="480"/>
          <w:marRight w:val="0"/>
          <w:marTop w:val="0"/>
          <w:marBottom w:val="0"/>
          <w:divBdr>
            <w:top w:val="none" w:sz="0" w:space="0" w:color="auto"/>
            <w:left w:val="none" w:sz="0" w:space="0" w:color="auto"/>
            <w:bottom w:val="none" w:sz="0" w:space="0" w:color="auto"/>
            <w:right w:val="none" w:sz="0" w:space="0" w:color="auto"/>
          </w:divBdr>
        </w:div>
        <w:div w:id="1145851373">
          <w:marLeft w:val="480"/>
          <w:marRight w:val="0"/>
          <w:marTop w:val="0"/>
          <w:marBottom w:val="0"/>
          <w:divBdr>
            <w:top w:val="none" w:sz="0" w:space="0" w:color="auto"/>
            <w:left w:val="none" w:sz="0" w:space="0" w:color="auto"/>
            <w:bottom w:val="none" w:sz="0" w:space="0" w:color="auto"/>
            <w:right w:val="none" w:sz="0" w:space="0" w:color="auto"/>
          </w:divBdr>
        </w:div>
        <w:div w:id="1166021885">
          <w:marLeft w:val="480"/>
          <w:marRight w:val="0"/>
          <w:marTop w:val="0"/>
          <w:marBottom w:val="0"/>
          <w:divBdr>
            <w:top w:val="none" w:sz="0" w:space="0" w:color="auto"/>
            <w:left w:val="none" w:sz="0" w:space="0" w:color="auto"/>
            <w:bottom w:val="none" w:sz="0" w:space="0" w:color="auto"/>
            <w:right w:val="none" w:sz="0" w:space="0" w:color="auto"/>
          </w:divBdr>
        </w:div>
        <w:div w:id="1170604602">
          <w:marLeft w:val="480"/>
          <w:marRight w:val="0"/>
          <w:marTop w:val="0"/>
          <w:marBottom w:val="0"/>
          <w:divBdr>
            <w:top w:val="none" w:sz="0" w:space="0" w:color="auto"/>
            <w:left w:val="none" w:sz="0" w:space="0" w:color="auto"/>
            <w:bottom w:val="none" w:sz="0" w:space="0" w:color="auto"/>
            <w:right w:val="none" w:sz="0" w:space="0" w:color="auto"/>
          </w:divBdr>
        </w:div>
        <w:div w:id="1170684182">
          <w:marLeft w:val="480"/>
          <w:marRight w:val="0"/>
          <w:marTop w:val="0"/>
          <w:marBottom w:val="0"/>
          <w:divBdr>
            <w:top w:val="none" w:sz="0" w:space="0" w:color="auto"/>
            <w:left w:val="none" w:sz="0" w:space="0" w:color="auto"/>
            <w:bottom w:val="none" w:sz="0" w:space="0" w:color="auto"/>
            <w:right w:val="none" w:sz="0" w:space="0" w:color="auto"/>
          </w:divBdr>
        </w:div>
        <w:div w:id="1203244932">
          <w:marLeft w:val="480"/>
          <w:marRight w:val="0"/>
          <w:marTop w:val="0"/>
          <w:marBottom w:val="0"/>
          <w:divBdr>
            <w:top w:val="none" w:sz="0" w:space="0" w:color="auto"/>
            <w:left w:val="none" w:sz="0" w:space="0" w:color="auto"/>
            <w:bottom w:val="none" w:sz="0" w:space="0" w:color="auto"/>
            <w:right w:val="none" w:sz="0" w:space="0" w:color="auto"/>
          </w:divBdr>
        </w:div>
        <w:div w:id="1257832808">
          <w:marLeft w:val="480"/>
          <w:marRight w:val="0"/>
          <w:marTop w:val="0"/>
          <w:marBottom w:val="0"/>
          <w:divBdr>
            <w:top w:val="none" w:sz="0" w:space="0" w:color="auto"/>
            <w:left w:val="none" w:sz="0" w:space="0" w:color="auto"/>
            <w:bottom w:val="none" w:sz="0" w:space="0" w:color="auto"/>
            <w:right w:val="none" w:sz="0" w:space="0" w:color="auto"/>
          </w:divBdr>
        </w:div>
        <w:div w:id="1266380479">
          <w:marLeft w:val="480"/>
          <w:marRight w:val="0"/>
          <w:marTop w:val="0"/>
          <w:marBottom w:val="0"/>
          <w:divBdr>
            <w:top w:val="none" w:sz="0" w:space="0" w:color="auto"/>
            <w:left w:val="none" w:sz="0" w:space="0" w:color="auto"/>
            <w:bottom w:val="none" w:sz="0" w:space="0" w:color="auto"/>
            <w:right w:val="none" w:sz="0" w:space="0" w:color="auto"/>
          </w:divBdr>
        </w:div>
        <w:div w:id="1331834395">
          <w:marLeft w:val="480"/>
          <w:marRight w:val="0"/>
          <w:marTop w:val="0"/>
          <w:marBottom w:val="0"/>
          <w:divBdr>
            <w:top w:val="none" w:sz="0" w:space="0" w:color="auto"/>
            <w:left w:val="none" w:sz="0" w:space="0" w:color="auto"/>
            <w:bottom w:val="none" w:sz="0" w:space="0" w:color="auto"/>
            <w:right w:val="none" w:sz="0" w:space="0" w:color="auto"/>
          </w:divBdr>
        </w:div>
        <w:div w:id="1363478062">
          <w:marLeft w:val="480"/>
          <w:marRight w:val="0"/>
          <w:marTop w:val="0"/>
          <w:marBottom w:val="0"/>
          <w:divBdr>
            <w:top w:val="none" w:sz="0" w:space="0" w:color="auto"/>
            <w:left w:val="none" w:sz="0" w:space="0" w:color="auto"/>
            <w:bottom w:val="none" w:sz="0" w:space="0" w:color="auto"/>
            <w:right w:val="none" w:sz="0" w:space="0" w:color="auto"/>
          </w:divBdr>
        </w:div>
        <w:div w:id="1374234059">
          <w:marLeft w:val="480"/>
          <w:marRight w:val="0"/>
          <w:marTop w:val="0"/>
          <w:marBottom w:val="0"/>
          <w:divBdr>
            <w:top w:val="none" w:sz="0" w:space="0" w:color="auto"/>
            <w:left w:val="none" w:sz="0" w:space="0" w:color="auto"/>
            <w:bottom w:val="none" w:sz="0" w:space="0" w:color="auto"/>
            <w:right w:val="none" w:sz="0" w:space="0" w:color="auto"/>
          </w:divBdr>
        </w:div>
        <w:div w:id="1376543344">
          <w:marLeft w:val="480"/>
          <w:marRight w:val="0"/>
          <w:marTop w:val="0"/>
          <w:marBottom w:val="0"/>
          <w:divBdr>
            <w:top w:val="none" w:sz="0" w:space="0" w:color="auto"/>
            <w:left w:val="none" w:sz="0" w:space="0" w:color="auto"/>
            <w:bottom w:val="none" w:sz="0" w:space="0" w:color="auto"/>
            <w:right w:val="none" w:sz="0" w:space="0" w:color="auto"/>
          </w:divBdr>
        </w:div>
        <w:div w:id="1398936869">
          <w:marLeft w:val="480"/>
          <w:marRight w:val="0"/>
          <w:marTop w:val="0"/>
          <w:marBottom w:val="0"/>
          <w:divBdr>
            <w:top w:val="none" w:sz="0" w:space="0" w:color="auto"/>
            <w:left w:val="none" w:sz="0" w:space="0" w:color="auto"/>
            <w:bottom w:val="none" w:sz="0" w:space="0" w:color="auto"/>
            <w:right w:val="none" w:sz="0" w:space="0" w:color="auto"/>
          </w:divBdr>
        </w:div>
        <w:div w:id="1408304912">
          <w:marLeft w:val="480"/>
          <w:marRight w:val="0"/>
          <w:marTop w:val="0"/>
          <w:marBottom w:val="0"/>
          <w:divBdr>
            <w:top w:val="none" w:sz="0" w:space="0" w:color="auto"/>
            <w:left w:val="none" w:sz="0" w:space="0" w:color="auto"/>
            <w:bottom w:val="none" w:sz="0" w:space="0" w:color="auto"/>
            <w:right w:val="none" w:sz="0" w:space="0" w:color="auto"/>
          </w:divBdr>
        </w:div>
      </w:divsChild>
    </w:div>
    <w:div w:id="416441169">
      <w:bodyDiv w:val="1"/>
      <w:marLeft w:val="0"/>
      <w:marRight w:val="0"/>
      <w:marTop w:val="0"/>
      <w:marBottom w:val="0"/>
      <w:divBdr>
        <w:top w:val="none" w:sz="0" w:space="0" w:color="auto"/>
        <w:left w:val="none" w:sz="0" w:space="0" w:color="auto"/>
        <w:bottom w:val="none" w:sz="0" w:space="0" w:color="auto"/>
        <w:right w:val="none" w:sz="0" w:space="0" w:color="auto"/>
      </w:divBdr>
    </w:div>
    <w:div w:id="416635514">
      <w:marLeft w:val="480"/>
      <w:marRight w:val="0"/>
      <w:marTop w:val="0"/>
      <w:marBottom w:val="0"/>
      <w:divBdr>
        <w:top w:val="none" w:sz="0" w:space="0" w:color="auto"/>
        <w:left w:val="none" w:sz="0" w:space="0" w:color="auto"/>
        <w:bottom w:val="none" w:sz="0" w:space="0" w:color="auto"/>
        <w:right w:val="none" w:sz="0" w:space="0" w:color="auto"/>
      </w:divBdr>
    </w:div>
    <w:div w:id="416638291">
      <w:bodyDiv w:val="1"/>
      <w:marLeft w:val="0"/>
      <w:marRight w:val="0"/>
      <w:marTop w:val="0"/>
      <w:marBottom w:val="0"/>
      <w:divBdr>
        <w:top w:val="none" w:sz="0" w:space="0" w:color="auto"/>
        <w:left w:val="none" w:sz="0" w:space="0" w:color="auto"/>
        <w:bottom w:val="none" w:sz="0" w:space="0" w:color="auto"/>
        <w:right w:val="none" w:sz="0" w:space="0" w:color="auto"/>
      </w:divBdr>
    </w:div>
    <w:div w:id="416825473">
      <w:bodyDiv w:val="1"/>
      <w:marLeft w:val="0"/>
      <w:marRight w:val="0"/>
      <w:marTop w:val="0"/>
      <w:marBottom w:val="0"/>
      <w:divBdr>
        <w:top w:val="none" w:sz="0" w:space="0" w:color="auto"/>
        <w:left w:val="none" w:sz="0" w:space="0" w:color="auto"/>
        <w:bottom w:val="none" w:sz="0" w:space="0" w:color="auto"/>
        <w:right w:val="none" w:sz="0" w:space="0" w:color="auto"/>
      </w:divBdr>
    </w:div>
    <w:div w:id="416828563">
      <w:marLeft w:val="480"/>
      <w:marRight w:val="0"/>
      <w:marTop w:val="0"/>
      <w:marBottom w:val="0"/>
      <w:divBdr>
        <w:top w:val="none" w:sz="0" w:space="0" w:color="auto"/>
        <w:left w:val="none" w:sz="0" w:space="0" w:color="auto"/>
        <w:bottom w:val="none" w:sz="0" w:space="0" w:color="auto"/>
        <w:right w:val="none" w:sz="0" w:space="0" w:color="auto"/>
      </w:divBdr>
    </w:div>
    <w:div w:id="416831080">
      <w:marLeft w:val="480"/>
      <w:marRight w:val="0"/>
      <w:marTop w:val="0"/>
      <w:marBottom w:val="0"/>
      <w:divBdr>
        <w:top w:val="none" w:sz="0" w:space="0" w:color="auto"/>
        <w:left w:val="none" w:sz="0" w:space="0" w:color="auto"/>
        <w:bottom w:val="none" w:sz="0" w:space="0" w:color="auto"/>
        <w:right w:val="none" w:sz="0" w:space="0" w:color="auto"/>
      </w:divBdr>
    </w:div>
    <w:div w:id="416900889">
      <w:marLeft w:val="480"/>
      <w:marRight w:val="0"/>
      <w:marTop w:val="0"/>
      <w:marBottom w:val="0"/>
      <w:divBdr>
        <w:top w:val="none" w:sz="0" w:space="0" w:color="auto"/>
        <w:left w:val="none" w:sz="0" w:space="0" w:color="auto"/>
        <w:bottom w:val="none" w:sz="0" w:space="0" w:color="auto"/>
        <w:right w:val="none" w:sz="0" w:space="0" w:color="auto"/>
      </w:divBdr>
    </w:div>
    <w:div w:id="416944308">
      <w:bodyDiv w:val="1"/>
      <w:marLeft w:val="0"/>
      <w:marRight w:val="0"/>
      <w:marTop w:val="0"/>
      <w:marBottom w:val="0"/>
      <w:divBdr>
        <w:top w:val="none" w:sz="0" w:space="0" w:color="auto"/>
        <w:left w:val="none" w:sz="0" w:space="0" w:color="auto"/>
        <w:bottom w:val="none" w:sz="0" w:space="0" w:color="auto"/>
        <w:right w:val="none" w:sz="0" w:space="0" w:color="auto"/>
      </w:divBdr>
    </w:div>
    <w:div w:id="416950191">
      <w:bodyDiv w:val="1"/>
      <w:marLeft w:val="0"/>
      <w:marRight w:val="0"/>
      <w:marTop w:val="0"/>
      <w:marBottom w:val="0"/>
      <w:divBdr>
        <w:top w:val="none" w:sz="0" w:space="0" w:color="auto"/>
        <w:left w:val="none" w:sz="0" w:space="0" w:color="auto"/>
        <w:bottom w:val="none" w:sz="0" w:space="0" w:color="auto"/>
        <w:right w:val="none" w:sz="0" w:space="0" w:color="auto"/>
      </w:divBdr>
    </w:div>
    <w:div w:id="417092883">
      <w:bodyDiv w:val="1"/>
      <w:marLeft w:val="0"/>
      <w:marRight w:val="0"/>
      <w:marTop w:val="0"/>
      <w:marBottom w:val="0"/>
      <w:divBdr>
        <w:top w:val="none" w:sz="0" w:space="0" w:color="auto"/>
        <w:left w:val="none" w:sz="0" w:space="0" w:color="auto"/>
        <w:bottom w:val="none" w:sz="0" w:space="0" w:color="auto"/>
        <w:right w:val="none" w:sz="0" w:space="0" w:color="auto"/>
      </w:divBdr>
    </w:div>
    <w:div w:id="417286367">
      <w:marLeft w:val="480"/>
      <w:marRight w:val="0"/>
      <w:marTop w:val="0"/>
      <w:marBottom w:val="0"/>
      <w:divBdr>
        <w:top w:val="none" w:sz="0" w:space="0" w:color="auto"/>
        <w:left w:val="none" w:sz="0" w:space="0" w:color="auto"/>
        <w:bottom w:val="none" w:sz="0" w:space="0" w:color="auto"/>
        <w:right w:val="none" w:sz="0" w:space="0" w:color="auto"/>
      </w:divBdr>
    </w:div>
    <w:div w:id="417287238">
      <w:bodyDiv w:val="1"/>
      <w:marLeft w:val="0"/>
      <w:marRight w:val="0"/>
      <w:marTop w:val="0"/>
      <w:marBottom w:val="0"/>
      <w:divBdr>
        <w:top w:val="none" w:sz="0" w:space="0" w:color="auto"/>
        <w:left w:val="none" w:sz="0" w:space="0" w:color="auto"/>
        <w:bottom w:val="none" w:sz="0" w:space="0" w:color="auto"/>
        <w:right w:val="none" w:sz="0" w:space="0" w:color="auto"/>
      </w:divBdr>
    </w:div>
    <w:div w:id="417360870">
      <w:marLeft w:val="480"/>
      <w:marRight w:val="0"/>
      <w:marTop w:val="0"/>
      <w:marBottom w:val="0"/>
      <w:divBdr>
        <w:top w:val="none" w:sz="0" w:space="0" w:color="auto"/>
        <w:left w:val="none" w:sz="0" w:space="0" w:color="auto"/>
        <w:bottom w:val="none" w:sz="0" w:space="0" w:color="auto"/>
        <w:right w:val="none" w:sz="0" w:space="0" w:color="auto"/>
      </w:divBdr>
    </w:div>
    <w:div w:id="417409706">
      <w:marLeft w:val="480"/>
      <w:marRight w:val="0"/>
      <w:marTop w:val="0"/>
      <w:marBottom w:val="0"/>
      <w:divBdr>
        <w:top w:val="none" w:sz="0" w:space="0" w:color="auto"/>
        <w:left w:val="none" w:sz="0" w:space="0" w:color="auto"/>
        <w:bottom w:val="none" w:sz="0" w:space="0" w:color="auto"/>
        <w:right w:val="none" w:sz="0" w:space="0" w:color="auto"/>
      </w:divBdr>
    </w:div>
    <w:div w:id="417557276">
      <w:marLeft w:val="480"/>
      <w:marRight w:val="0"/>
      <w:marTop w:val="0"/>
      <w:marBottom w:val="0"/>
      <w:divBdr>
        <w:top w:val="none" w:sz="0" w:space="0" w:color="auto"/>
        <w:left w:val="none" w:sz="0" w:space="0" w:color="auto"/>
        <w:bottom w:val="none" w:sz="0" w:space="0" w:color="auto"/>
        <w:right w:val="none" w:sz="0" w:space="0" w:color="auto"/>
      </w:divBdr>
    </w:div>
    <w:div w:id="417673873">
      <w:bodyDiv w:val="1"/>
      <w:marLeft w:val="0"/>
      <w:marRight w:val="0"/>
      <w:marTop w:val="0"/>
      <w:marBottom w:val="0"/>
      <w:divBdr>
        <w:top w:val="none" w:sz="0" w:space="0" w:color="auto"/>
        <w:left w:val="none" w:sz="0" w:space="0" w:color="auto"/>
        <w:bottom w:val="none" w:sz="0" w:space="0" w:color="auto"/>
        <w:right w:val="none" w:sz="0" w:space="0" w:color="auto"/>
      </w:divBdr>
    </w:div>
    <w:div w:id="417756341">
      <w:marLeft w:val="480"/>
      <w:marRight w:val="0"/>
      <w:marTop w:val="0"/>
      <w:marBottom w:val="0"/>
      <w:divBdr>
        <w:top w:val="none" w:sz="0" w:space="0" w:color="auto"/>
        <w:left w:val="none" w:sz="0" w:space="0" w:color="auto"/>
        <w:bottom w:val="none" w:sz="0" w:space="0" w:color="auto"/>
        <w:right w:val="none" w:sz="0" w:space="0" w:color="auto"/>
      </w:divBdr>
    </w:div>
    <w:div w:id="417868960">
      <w:bodyDiv w:val="1"/>
      <w:marLeft w:val="0"/>
      <w:marRight w:val="0"/>
      <w:marTop w:val="0"/>
      <w:marBottom w:val="0"/>
      <w:divBdr>
        <w:top w:val="none" w:sz="0" w:space="0" w:color="auto"/>
        <w:left w:val="none" w:sz="0" w:space="0" w:color="auto"/>
        <w:bottom w:val="none" w:sz="0" w:space="0" w:color="auto"/>
        <w:right w:val="none" w:sz="0" w:space="0" w:color="auto"/>
      </w:divBdr>
    </w:div>
    <w:div w:id="418061369">
      <w:bodyDiv w:val="1"/>
      <w:marLeft w:val="0"/>
      <w:marRight w:val="0"/>
      <w:marTop w:val="0"/>
      <w:marBottom w:val="0"/>
      <w:divBdr>
        <w:top w:val="none" w:sz="0" w:space="0" w:color="auto"/>
        <w:left w:val="none" w:sz="0" w:space="0" w:color="auto"/>
        <w:bottom w:val="none" w:sz="0" w:space="0" w:color="auto"/>
        <w:right w:val="none" w:sz="0" w:space="0" w:color="auto"/>
      </w:divBdr>
    </w:div>
    <w:div w:id="418143345">
      <w:marLeft w:val="480"/>
      <w:marRight w:val="0"/>
      <w:marTop w:val="0"/>
      <w:marBottom w:val="0"/>
      <w:divBdr>
        <w:top w:val="none" w:sz="0" w:space="0" w:color="auto"/>
        <w:left w:val="none" w:sz="0" w:space="0" w:color="auto"/>
        <w:bottom w:val="none" w:sz="0" w:space="0" w:color="auto"/>
        <w:right w:val="none" w:sz="0" w:space="0" w:color="auto"/>
      </w:divBdr>
    </w:div>
    <w:div w:id="418209491">
      <w:marLeft w:val="480"/>
      <w:marRight w:val="0"/>
      <w:marTop w:val="0"/>
      <w:marBottom w:val="0"/>
      <w:divBdr>
        <w:top w:val="none" w:sz="0" w:space="0" w:color="auto"/>
        <w:left w:val="none" w:sz="0" w:space="0" w:color="auto"/>
        <w:bottom w:val="none" w:sz="0" w:space="0" w:color="auto"/>
        <w:right w:val="none" w:sz="0" w:space="0" w:color="auto"/>
      </w:divBdr>
    </w:div>
    <w:div w:id="418211583">
      <w:marLeft w:val="480"/>
      <w:marRight w:val="0"/>
      <w:marTop w:val="0"/>
      <w:marBottom w:val="0"/>
      <w:divBdr>
        <w:top w:val="none" w:sz="0" w:space="0" w:color="auto"/>
        <w:left w:val="none" w:sz="0" w:space="0" w:color="auto"/>
        <w:bottom w:val="none" w:sz="0" w:space="0" w:color="auto"/>
        <w:right w:val="none" w:sz="0" w:space="0" w:color="auto"/>
      </w:divBdr>
    </w:div>
    <w:div w:id="418409641">
      <w:marLeft w:val="480"/>
      <w:marRight w:val="0"/>
      <w:marTop w:val="0"/>
      <w:marBottom w:val="0"/>
      <w:divBdr>
        <w:top w:val="none" w:sz="0" w:space="0" w:color="auto"/>
        <w:left w:val="none" w:sz="0" w:space="0" w:color="auto"/>
        <w:bottom w:val="none" w:sz="0" w:space="0" w:color="auto"/>
        <w:right w:val="none" w:sz="0" w:space="0" w:color="auto"/>
      </w:divBdr>
    </w:div>
    <w:div w:id="418449391">
      <w:marLeft w:val="480"/>
      <w:marRight w:val="0"/>
      <w:marTop w:val="0"/>
      <w:marBottom w:val="0"/>
      <w:divBdr>
        <w:top w:val="none" w:sz="0" w:space="0" w:color="auto"/>
        <w:left w:val="none" w:sz="0" w:space="0" w:color="auto"/>
        <w:bottom w:val="none" w:sz="0" w:space="0" w:color="auto"/>
        <w:right w:val="none" w:sz="0" w:space="0" w:color="auto"/>
      </w:divBdr>
    </w:div>
    <w:div w:id="418647481">
      <w:marLeft w:val="480"/>
      <w:marRight w:val="0"/>
      <w:marTop w:val="0"/>
      <w:marBottom w:val="0"/>
      <w:divBdr>
        <w:top w:val="none" w:sz="0" w:space="0" w:color="auto"/>
        <w:left w:val="none" w:sz="0" w:space="0" w:color="auto"/>
        <w:bottom w:val="none" w:sz="0" w:space="0" w:color="auto"/>
        <w:right w:val="none" w:sz="0" w:space="0" w:color="auto"/>
      </w:divBdr>
    </w:div>
    <w:div w:id="418718603">
      <w:marLeft w:val="480"/>
      <w:marRight w:val="0"/>
      <w:marTop w:val="0"/>
      <w:marBottom w:val="0"/>
      <w:divBdr>
        <w:top w:val="none" w:sz="0" w:space="0" w:color="auto"/>
        <w:left w:val="none" w:sz="0" w:space="0" w:color="auto"/>
        <w:bottom w:val="none" w:sz="0" w:space="0" w:color="auto"/>
        <w:right w:val="none" w:sz="0" w:space="0" w:color="auto"/>
      </w:divBdr>
    </w:div>
    <w:div w:id="418723762">
      <w:marLeft w:val="480"/>
      <w:marRight w:val="0"/>
      <w:marTop w:val="0"/>
      <w:marBottom w:val="0"/>
      <w:divBdr>
        <w:top w:val="none" w:sz="0" w:space="0" w:color="auto"/>
        <w:left w:val="none" w:sz="0" w:space="0" w:color="auto"/>
        <w:bottom w:val="none" w:sz="0" w:space="0" w:color="auto"/>
        <w:right w:val="none" w:sz="0" w:space="0" w:color="auto"/>
      </w:divBdr>
    </w:div>
    <w:div w:id="418983332">
      <w:bodyDiv w:val="1"/>
      <w:marLeft w:val="0"/>
      <w:marRight w:val="0"/>
      <w:marTop w:val="0"/>
      <w:marBottom w:val="0"/>
      <w:divBdr>
        <w:top w:val="none" w:sz="0" w:space="0" w:color="auto"/>
        <w:left w:val="none" w:sz="0" w:space="0" w:color="auto"/>
        <w:bottom w:val="none" w:sz="0" w:space="0" w:color="auto"/>
        <w:right w:val="none" w:sz="0" w:space="0" w:color="auto"/>
      </w:divBdr>
    </w:div>
    <w:div w:id="418988274">
      <w:marLeft w:val="480"/>
      <w:marRight w:val="0"/>
      <w:marTop w:val="0"/>
      <w:marBottom w:val="0"/>
      <w:divBdr>
        <w:top w:val="none" w:sz="0" w:space="0" w:color="auto"/>
        <w:left w:val="none" w:sz="0" w:space="0" w:color="auto"/>
        <w:bottom w:val="none" w:sz="0" w:space="0" w:color="auto"/>
        <w:right w:val="none" w:sz="0" w:space="0" w:color="auto"/>
      </w:divBdr>
    </w:div>
    <w:div w:id="419066018">
      <w:marLeft w:val="480"/>
      <w:marRight w:val="0"/>
      <w:marTop w:val="0"/>
      <w:marBottom w:val="0"/>
      <w:divBdr>
        <w:top w:val="none" w:sz="0" w:space="0" w:color="auto"/>
        <w:left w:val="none" w:sz="0" w:space="0" w:color="auto"/>
        <w:bottom w:val="none" w:sz="0" w:space="0" w:color="auto"/>
        <w:right w:val="none" w:sz="0" w:space="0" w:color="auto"/>
      </w:divBdr>
    </w:div>
    <w:div w:id="419105122">
      <w:bodyDiv w:val="1"/>
      <w:marLeft w:val="0"/>
      <w:marRight w:val="0"/>
      <w:marTop w:val="0"/>
      <w:marBottom w:val="0"/>
      <w:divBdr>
        <w:top w:val="none" w:sz="0" w:space="0" w:color="auto"/>
        <w:left w:val="none" w:sz="0" w:space="0" w:color="auto"/>
        <w:bottom w:val="none" w:sz="0" w:space="0" w:color="auto"/>
        <w:right w:val="none" w:sz="0" w:space="0" w:color="auto"/>
      </w:divBdr>
    </w:div>
    <w:div w:id="419183279">
      <w:bodyDiv w:val="1"/>
      <w:marLeft w:val="0"/>
      <w:marRight w:val="0"/>
      <w:marTop w:val="0"/>
      <w:marBottom w:val="0"/>
      <w:divBdr>
        <w:top w:val="none" w:sz="0" w:space="0" w:color="auto"/>
        <w:left w:val="none" w:sz="0" w:space="0" w:color="auto"/>
        <w:bottom w:val="none" w:sz="0" w:space="0" w:color="auto"/>
        <w:right w:val="none" w:sz="0" w:space="0" w:color="auto"/>
      </w:divBdr>
    </w:div>
    <w:div w:id="419253534">
      <w:bodyDiv w:val="1"/>
      <w:marLeft w:val="0"/>
      <w:marRight w:val="0"/>
      <w:marTop w:val="0"/>
      <w:marBottom w:val="0"/>
      <w:divBdr>
        <w:top w:val="none" w:sz="0" w:space="0" w:color="auto"/>
        <w:left w:val="none" w:sz="0" w:space="0" w:color="auto"/>
        <w:bottom w:val="none" w:sz="0" w:space="0" w:color="auto"/>
        <w:right w:val="none" w:sz="0" w:space="0" w:color="auto"/>
      </w:divBdr>
    </w:div>
    <w:div w:id="419254933">
      <w:marLeft w:val="480"/>
      <w:marRight w:val="0"/>
      <w:marTop w:val="0"/>
      <w:marBottom w:val="0"/>
      <w:divBdr>
        <w:top w:val="none" w:sz="0" w:space="0" w:color="auto"/>
        <w:left w:val="none" w:sz="0" w:space="0" w:color="auto"/>
        <w:bottom w:val="none" w:sz="0" w:space="0" w:color="auto"/>
        <w:right w:val="none" w:sz="0" w:space="0" w:color="auto"/>
      </w:divBdr>
    </w:div>
    <w:div w:id="419300168">
      <w:bodyDiv w:val="1"/>
      <w:marLeft w:val="0"/>
      <w:marRight w:val="0"/>
      <w:marTop w:val="0"/>
      <w:marBottom w:val="0"/>
      <w:divBdr>
        <w:top w:val="none" w:sz="0" w:space="0" w:color="auto"/>
        <w:left w:val="none" w:sz="0" w:space="0" w:color="auto"/>
        <w:bottom w:val="none" w:sz="0" w:space="0" w:color="auto"/>
        <w:right w:val="none" w:sz="0" w:space="0" w:color="auto"/>
      </w:divBdr>
    </w:div>
    <w:div w:id="419301920">
      <w:marLeft w:val="480"/>
      <w:marRight w:val="0"/>
      <w:marTop w:val="0"/>
      <w:marBottom w:val="0"/>
      <w:divBdr>
        <w:top w:val="none" w:sz="0" w:space="0" w:color="auto"/>
        <w:left w:val="none" w:sz="0" w:space="0" w:color="auto"/>
        <w:bottom w:val="none" w:sz="0" w:space="0" w:color="auto"/>
        <w:right w:val="none" w:sz="0" w:space="0" w:color="auto"/>
      </w:divBdr>
    </w:div>
    <w:div w:id="419567332">
      <w:marLeft w:val="480"/>
      <w:marRight w:val="0"/>
      <w:marTop w:val="0"/>
      <w:marBottom w:val="0"/>
      <w:divBdr>
        <w:top w:val="none" w:sz="0" w:space="0" w:color="auto"/>
        <w:left w:val="none" w:sz="0" w:space="0" w:color="auto"/>
        <w:bottom w:val="none" w:sz="0" w:space="0" w:color="auto"/>
        <w:right w:val="none" w:sz="0" w:space="0" w:color="auto"/>
      </w:divBdr>
    </w:div>
    <w:div w:id="419639320">
      <w:bodyDiv w:val="1"/>
      <w:marLeft w:val="0"/>
      <w:marRight w:val="0"/>
      <w:marTop w:val="0"/>
      <w:marBottom w:val="0"/>
      <w:divBdr>
        <w:top w:val="none" w:sz="0" w:space="0" w:color="auto"/>
        <w:left w:val="none" w:sz="0" w:space="0" w:color="auto"/>
        <w:bottom w:val="none" w:sz="0" w:space="0" w:color="auto"/>
        <w:right w:val="none" w:sz="0" w:space="0" w:color="auto"/>
      </w:divBdr>
    </w:div>
    <w:div w:id="419718831">
      <w:marLeft w:val="480"/>
      <w:marRight w:val="0"/>
      <w:marTop w:val="0"/>
      <w:marBottom w:val="0"/>
      <w:divBdr>
        <w:top w:val="none" w:sz="0" w:space="0" w:color="auto"/>
        <w:left w:val="none" w:sz="0" w:space="0" w:color="auto"/>
        <w:bottom w:val="none" w:sz="0" w:space="0" w:color="auto"/>
        <w:right w:val="none" w:sz="0" w:space="0" w:color="auto"/>
      </w:divBdr>
    </w:div>
    <w:div w:id="419759361">
      <w:bodyDiv w:val="1"/>
      <w:marLeft w:val="0"/>
      <w:marRight w:val="0"/>
      <w:marTop w:val="0"/>
      <w:marBottom w:val="0"/>
      <w:divBdr>
        <w:top w:val="none" w:sz="0" w:space="0" w:color="auto"/>
        <w:left w:val="none" w:sz="0" w:space="0" w:color="auto"/>
        <w:bottom w:val="none" w:sz="0" w:space="0" w:color="auto"/>
        <w:right w:val="none" w:sz="0" w:space="0" w:color="auto"/>
      </w:divBdr>
    </w:div>
    <w:div w:id="419760738">
      <w:marLeft w:val="480"/>
      <w:marRight w:val="0"/>
      <w:marTop w:val="0"/>
      <w:marBottom w:val="0"/>
      <w:divBdr>
        <w:top w:val="none" w:sz="0" w:space="0" w:color="auto"/>
        <w:left w:val="none" w:sz="0" w:space="0" w:color="auto"/>
        <w:bottom w:val="none" w:sz="0" w:space="0" w:color="auto"/>
        <w:right w:val="none" w:sz="0" w:space="0" w:color="auto"/>
      </w:divBdr>
    </w:div>
    <w:div w:id="419955748">
      <w:marLeft w:val="480"/>
      <w:marRight w:val="0"/>
      <w:marTop w:val="0"/>
      <w:marBottom w:val="0"/>
      <w:divBdr>
        <w:top w:val="none" w:sz="0" w:space="0" w:color="auto"/>
        <w:left w:val="none" w:sz="0" w:space="0" w:color="auto"/>
        <w:bottom w:val="none" w:sz="0" w:space="0" w:color="auto"/>
        <w:right w:val="none" w:sz="0" w:space="0" w:color="auto"/>
      </w:divBdr>
    </w:div>
    <w:div w:id="419982433">
      <w:marLeft w:val="480"/>
      <w:marRight w:val="0"/>
      <w:marTop w:val="0"/>
      <w:marBottom w:val="0"/>
      <w:divBdr>
        <w:top w:val="none" w:sz="0" w:space="0" w:color="auto"/>
        <w:left w:val="none" w:sz="0" w:space="0" w:color="auto"/>
        <w:bottom w:val="none" w:sz="0" w:space="0" w:color="auto"/>
        <w:right w:val="none" w:sz="0" w:space="0" w:color="auto"/>
      </w:divBdr>
    </w:div>
    <w:div w:id="420100255">
      <w:bodyDiv w:val="1"/>
      <w:marLeft w:val="0"/>
      <w:marRight w:val="0"/>
      <w:marTop w:val="0"/>
      <w:marBottom w:val="0"/>
      <w:divBdr>
        <w:top w:val="none" w:sz="0" w:space="0" w:color="auto"/>
        <w:left w:val="none" w:sz="0" w:space="0" w:color="auto"/>
        <w:bottom w:val="none" w:sz="0" w:space="0" w:color="auto"/>
        <w:right w:val="none" w:sz="0" w:space="0" w:color="auto"/>
      </w:divBdr>
    </w:div>
    <w:div w:id="420182137">
      <w:bodyDiv w:val="1"/>
      <w:marLeft w:val="0"/>
      <w:marRight w:val="0"/>
      <w:marTop w:val="0"/>
      <w:marBottom w:val="0"/>
      <w:divBdr>
        <w:top w:val="none" w:sz="0" w:space="0" w:color="auto"/>
        <w:left w:val="none" w:sz="0" w:space="0" w:color="auto"/>
        <w:bottom w:val="none" w:sz="0" w:space="0" w:color="auto"/>
        <w:right w:val="none" w:sz="0" w:space="0" w:color="auto"/>
      </w:divBdr>
    </w:div>
    <w:div w:id="420218574">
      <w:marLeft w:val="480"/>
      <w:marRight w:val="0"/>
      <w:marTop w:val="0"/>
      <w:marBottom w:val="0"/>
      <w:divBdr>
        <w:top w:val="none" w:sz="0" w:space="0" w:color="auto"/>
        <w:left w:val="none" w:sz="0" w:space="0" w:color="auto"/>
        <w:bottom w:val="none" w:sz="0" w:space="0" w:color="auto"/>
        <w:right w:val="none" w:sz="0" w:space="0" w:color="auto"/>
      </w:divBdr>
    </w:div>
    <w:div w:id="420445036">
      <w:marLeft w:val="480"/>
      <w:marRight w:val="0"/>
      <w:marTop w:val="0"/>
      <w:marBottom w:val="0"/>
      <w:divBdr>
        <w:top w:val="none" w:sz="0" w:space="0" w:color="auto"/>
        <w:left w:val="none" w:sz="0" w:space="0" w:color="auto"/>
        <w:bottom w:val="none" w:sz="0" w:space="0" w:color="auto"/>
        <w:right w:val="none" w:sz="0" w:space="0" w:color="auto"/>
      </w:divBdr>
    </w:div>
    <w:div w:id="420492343">
      <w:bodyDiv w:val="1"/>
      <w:marLeft w:val="0"/>
      <w:marRight w:val="0"/>
      <w:marTop w:val="0"/>
      <w:marBottom w:val="0"/>
      <w:divBdr>
        <w:top w:val="none" w:sz="0" w:space="0" w:color="auto"/>
        <w:left w:val="none" w:sz="0" w:space="0" w:color="auto"/>
        <w:bottom w:val="none" w:sz="0" w:space="0" w:color="auto"/>
        <w:right w:val="none" w:sz="0" w:space="0" w:color="auto"/>
      </w:divBdr>
    </w:div>
    <w:div w:id="420613521">
      <w:marLeft w:val="480"/>
      <w:marRight w:val="0"/>
      <w:marTop w:val="0"/>
      <w:marBottom w:val="0"/>
      <w:divBdr>
        <w:top w:val="none" w:sz="0" w:space="0" w:color="auto"/>
        <w:left w:val="none" w:sz="0" w:space="0" w:color="auto"/>
        <w:bottom w:val="none" w:sz="0" w:space="0" w:color="auto"/>
        <w:right w:val="none" w:sz="0" w:space="0" w:color="auto"/>
      </w:divBdr>
    </w:div>
    <w:div w:id="420637752">
      <w:marLeft w:val="480"/>
      <w:marRight w:val="0"/>
      <w:marTop w:val="0"/>
      <w:marBottom w:val="0"/>
      <w:divBdr>
        <w:top w:val="none" w:sz="0" w:space="0" w:color="auto"/>
        <w:left w:val="none" w:sz="0" w:space="0" w:color="auto"/>
        <w:bottom w:val="none" w:sz="0" w:space="0" w:color="auto"/>
        <w:right w:val="none" w:sz="0" w:space="0" w:color="auto"/>
      </w:divBdr>
    </w:div>
    <w:div w:id="420763407">
      <w:marLeft w:val="480"/>
      <w:marRight w:val="0"/>
      <w:marTop w:val="0"/>
      <w:marBottom w:val="0"/>
      <w:divBdr>
        <w:top w:val="none" w:sz="0" w:space="0" w:color="auto"/>
        <w:left w:val="none" w:sz="0" w:space="0" w:color="auto"/>
        <w:bottom w:val="none" w:sz="0" w:space="0" w:color="auto"/>
        <w:right w:val="none" w:sz="0" w:space="0" w:color="auto"/>
      </w:divBdr>
    </w:div>
    <w:div w:id="421032598">
      <w:marLeft w:val="480"/>
      <w:marRight w:val="0"/>
      <w:marTop w:val="0"/>
      <w:marBottom w:val="0"/>
      <w:divBdr>
        <w:top w:val="none" w:sz="0" w:space="0" w:color="auto"/>
        <w:left w:val="none" w:sz="0" w:space="0" w:color="auto"/>
        <w:bottom w:val="none" w:sz="0" w:space="0" w:color="auto"/>
        <w:right w:val="none" w:sz="0" w:space="0" w:color="auto"/>
      </w:divBdr>
    </w:div>
    <w:div w:id="421071431">
      <w:marLeft w:val="480"/>
      <w:marRight w:val="0"/>
      <w:marTop w:val="0"/>
      <w:marBottom w:val="0"/>
      <w:divBdr>
        <w:top w:val="none" w:sz="0" w:space="0" w:color="auto"/>
        <w:left w:val="none" w:sz="0" w:space="0" w:color="auto"/>
        <w:bottom w:val="none" w:sz="0" w:space="0" w:color="auto"/>
        <w:right w:val="none" w:sz="0" w:space="0" w:color="auto"/>
      </w:divBdr>
    </w:div>
    <w:div w:id="421071871">
      <w:marLeft w:val="480"/>
      <w:marRight w:val="0"/>
      <w:marTop w:val="0"/>
      <w:marBottom w:val="0"/>
      <w:divBdr>
        <w:top w:val="none" w:sz="0" w:space="0" w:color="auto"/>
        <w:left w:val="none" w:sz="0" w:space="0" w:color="auto"/>
        <w:bottom w:val="none" w:sz="0" w:space="0" w:color="auto"/>
        <w:right w:val="none" w:sz="0" w:space="0" w:color="auto"/>
      </w:divBdr>
    </w:div>
    <w:div w:id="421099700">
      <w:marLeft w:val="480"/>
      <w:marRight w:val="0"/>
      <w:marTop w:val="0"/>
      <w:marBottom w:val="0"/>
      <w:divBdr>
        <w:top w:val="none" w:sz="0" w:space="0" w:color="auto"/>
        <w:left w:val="none" w:sz="0" w:space="0" w:color="auto"/>
        <w:bottom w:val="none" w:sz="0" w:space="0" w:color="auto"/>
        <w:right w:val="none" w:sz="0" w:space="0" w:color="auto"/>
      </w:divBdr>
    </w:div>
    <w:div w:id="421100448">
      <w:marLeft w:val="480"/>
      <w:marRight w:val="0"/>
      <w:marTop w:val="0"/>
      <w:marBottom w:val="0"/>
      <w:divBdr>
        <w:top w:val="none" w:sz="0" w:space="0" w:color="auto"/>
        <w:left w:val="none" w:sz="0" w:space="0" w:color="auto"/>
        <w:bottom w:val="none" w:sz="0" w:space="0" w:color="auto"/>
        <w:right w:val="none" w:sz="0" w:space="0" w:color="auto"/>
      </w:divBdr>
    </w:div>
    <w:div w:id="421143622">
      <w:marLeft w:val="480"/>
      <w:marRight w:val="0"/>
      <w:marTop w:val="0"/>
      <w:marBottom w:val="0"/>
      <w:divBdr>
        <w:top w:val="none" w:sz="0" w:space="0" w:color="auto"/>
        <w:left w:val="none" w:sz="0" w:space="0" w:color="auto"/>
        <w:bottom w:val="none" w:sz="0" w:space="0" w:color="auto"/>
        <w:right w:val="none" w:sz="0" w:space="0" w:color="auto"/>
      </w:divBdr>
    </w:div>
    <w:div w:id="421146975">
      <w:marLeft w:val="480"/>
      <w:marRight w:val="0"/>
      <w:marTop w:val="0"/>
      <w:marBottom w:val="0"/>
      <w:divBdr>
        <w:top w:val="none" w:sz="0" w:space="0" w:color="auto"/>
        <w:left w:val="none" w:sz="0" w:space="0" w:color="auto"/>
        <w:bottom w:val="none" w:sz="0" w:space="0" w:color="auto"/>
        <w:right w:val="none" w:sz="0" w:space="0" w:color="auto"/>
      </w:divBdr>
    </w:div>
    <w:div w:id="421266244">
      <w:marLeft w:val="480"/>
      <w:marRight w:val="0"/>
      <w:marTop w:val="0"/>
      <w:marBottom w:val="0"/>
      <w:divBdr>
        <w:top w:val="none" w:sz="0" w:space="0" w:color="auto"/>
        <w:left w:val="none" w:sz="0" w:space="0" w:color="auto"/>
        <w:bottom w:val="none" w:sz="0" w:space="0" w:color="auto"/>
        <w:right w:val="none" w:sz="0" w:space="0" w:color="auto"/>
      </w:divBdr>
    </w:div>
    <w:div w:id="421267375">
      <w:bodyDiv w:val="1"/>
      <w:marLeft w:val="0"/>
      <w:marRight w:val="0"/>
      <w:marTop w:val="0"/>
      <w:marBottom w:val="0"/>
      <w:divBdr>
        <w:top w:val="none" w:sz="0" w:space="0" w:color="auto"/>
        <w:left w:val="none" w:sz="0" w:space="0" w:color="auto"/>
        <w:bottom w:val="none" w:sz="0" w:space="0" w:color="auto"/>
        <w:right w:val="none" w:sz="0" w:space="0" w:color="auto"/>
      </w:divBdr>
    </w:div>
    <w:div w:id="421338652">
      <w:marLeft w:val="480"/>
      <w:marRight w:val="0"/>
      <w:marTop w:val="0"/>
      <w:marBottom w:val="0"/>
      <w:divBdr>
        <w:top w:val="none" w:sz="0" w:space="0" w:color="auto"/>
        <w:left w:val="none" w:sz="0" w:space="0" w:color="auto"/>
        <w:bottom w:val="none" w:sz="0" w:space="0" w:color="auto"/>
        <w:right w:val="none" w:sz="0" w:space="0" w:color="auto"/>
      </w:divBdr>
    </w:div>
    <w:div w:id="421343711">
      <w:marLeft w:val="480"/>
      <w:marRight w:val="0"/>
      <w:marTop w:val="0"/>
      <w:marBottom w:val="0"/>
      <w:divBdr>
        <w:top w:val="none" w:sz="0" w:space="0" w:color="auto"/>
        <w:left w:val="none" w:sz="0" w:space="0" w:color="auto"/>
        <w:bottom w:val="none" w:sz="0" w:space="0" w:color="auto"/>
        <w:right w:val="none" w:sz="0" w:space="0" w:color="auto"/>
      </w:divBdr>
    </w:div>
    <w:div w:id="421529063">
      <w:marLeft w:val="480"/>
      <w:marRight w:val="0"/>
      <w:marTop w:val="0"/>
      <w:marBottom w:val="0"/>
      <w:divBdr>
        <w:top w:val="none" w:sz="0" w:space="0" w:color="auto"/>
        <w:left w:val="none" w:sz="0" w:space="0" w:color="auto"/>
        <w:bottom w:val="none" w:sz="0" w:space="0" w:color="auto"/>
        <w:right w:val="none" w:sz="0" w:space="0" w:color="auto"/>
      </w:divBdr>
    </w:div>
    <w:div w:id="421612979">
      <w:marLeft w:val="480"/>
      <w:marRight w:val="0"/>
      <w:marTop w:val="0"/>
      <w:marBottom w:val="0"/>
      <w:divBdr>
        <w:top w:val="none" w:sz="0" w:space="0" w:color="auto"/>
        <w:left w:val="none" w:sz="0" w:space="0" w:color="auto"/>
        <w:bottom w:val="none" w:sz="0" w:space="0" w:color="auto"/>
        <w:right w:val="none" w:sz="0" w:space="0" w:color="auto"/>
      </w:divBdr>
    </w:div>
    <w:div w:id="421688693">
      <w:marLeft w:val="480"/>
      <w:marRight w:val="0"/>
      <w:marTop w:val="0"/>
      <w:marBottom w:val="0"/>
      <w:divBdr>
        <w:top w:val="none" w:sz="0" w:space="0" w:color="auto"/>
        <w:left w:val="none" w:sz="0" w:space="0" w:color="auto"/>
        <w:bottom w:val="none" w:sz="0" w:space="0" w:color="auto"/>
        <w:right w:val="none" w:sz="0" w:space="0" w:color="auto"/>
      </w:divBdr>
    </w:div>
    <w:div w:id="421726002">
      <w:marLeft w:val="480"/>
      <w:marRight w:val="0"/>
      <w:marTop w:val="0"/>
      <w:marBottom w:val="0"/>
      <w:divBdr>
        <w:top w:val="none" w:sz="0" w:space="0" w:color="auto"/>
        <w:left w:val="none" w:sz="0" w:space="0" w:color="auto"/>
        <w:bottom w:val="none" w:sz="0" w:space="0" w:color="auto"/>
        <w:right w:val="none" w:sz="0" w:space="0" w:color="auto"/>
      </w:divBdr>
    </w:div>
    <w:div w:id="421756462">
      <w:bodyDiv w:val="1"/>
      <w:marLeft w:val="0"/>
      <w:marRight w:val="0"/>
      <w:marTop w:val="0"/>
      <w:marBottom w:val="0"/>
      <w:divBdr>
        <w:top w:val="none" w:sz="0" w:space="0" w:color="auto"/>
        <w:left w:val="none" w:sz="0" w:space="0" w:color="auto"/>
        <w:bottom w:val="none" w:sz="0" w:space="0" w:color="auto"/>
        <w:right w:val="none" w:sz="0" w:space="0" w:color="auto"/>
      </w:divBdr>
    </w:div>
    <w:div w:id="421952377">
      <w:marLeft w:val="480"/>
      <w:marRight w:val="0"/>
      <w:marTop w:val="0"/>
      <w:marBottom w:val="0"/>
      <w:divBdr>
        <w:top w:val="none" w:sz="0" w:space="0" w:color="auto"/>
        <w:left w:val="none" w:sz="0" w:space="0" w:color="auto"/>
        <w:bottom w:val="none" w:sz="0" w:space="0" w:color="auto"/>
        <w:right w:val="none" w:sz="0" w:space="0" w:color="auto"/>
      </w:divBdr>
    </w:div>
    <w:div w:id="421996936">
      <w:marLeft w:val="480"/>
      <w:marRight w:val="0"/>
      <w:marTop w:val="0"/>
      <w:marBottom w:val="0"/>
      <w:divBdr>
        <w:top w:val="none" w:sz="0" w:space="0" w:color="auto"/>
        <w:left w:val="none" w:sz="0" w:space="0" w:color="auto"/>
        <w:bottom w:val="none" w:sz="0" w:space="0" w:color="auto"/>
        <w:right w:val="none" w:sz="0" w:space="0" w:color="auto"/>
      </w:divBdr>
    </w:div>
    <w:div w:id="422068445">
      <w:marLeft w:val="480"/>
      <w:marRight w:val="0"/>
      <w:marTop w:val="0"/>
      <w:marBottom w:val="0"/>
      <w:divBdr>
        <w:top w:val="none" w:sz="0" w:space="0" w:color="auto"/>
        <w:left w:val="none" w:sz="0" w:space="0" w:color="auto"/>
        <w:bottom w:val="none" w:sz="0" w:space="0" w:color="auto"/>
        <w:right w:val="none" w:sz="0" w:space="0" w:color="auto"/>
      </w:divBdr>
    </w:div>
    <w:div w:id="422070472">
      <w:bodyDiv w:val="1"/>
      <w:marLeft w:val="0"/>
      <w:marRight w:val="0"/>
      <w:marTop w:val="0"/>
      <w:marBottom w:val="0"/>
      <w:divBdr>
        <w:top w:val="none" w:sz="0" w:space="0" w:color="auto"/>
        <w:left w:val="none" w:sz="0" w:space="0" w:color="auto"/>
        <w:bottom w:val="none" w:sz="0" w:space="0" w:color="auto"/>
        <w:right w:val="none" w:sz="0" w:space="0" w:color="auto"/>
      </w:divBdr>
    </w:div>
    <w:div w:id="422073522">
      <w:bodyDiv w:val="1"/>
      <w:marLeft w:val="0"/>
      <w:marRight w:val="0"/>
      <w:marTop w:val="0"/>
      <w:marBottom w:val="0"/>
      <w:divBdr>
        <w:top w:val="none" w:sz="0" w:space="0" w:color="auto"/>
        <w:left w:val="none" w:sz="0" w:space="0" w:color="auto"/>
        <w:bottom w:val="none" w:sz="0" w:space="0" w:color="auto"/>
        <w:right w:val="none" w:sz="0" w:space="0" w:color="auto"/>
      </w:divBdr>
    </w:div>
    <w:div w:id="422190649">
      <w:marLeft w:val="480"/>
      <w:marRight w:val="0"/>
      <w:marTop w:val="0"/>
      <w:marBottom w:val="0"/>
      <w:divBdr>
        <w:top w:val="none" w:sz="0" w:space="0" w:color="auto"/>
        <w:left w:val="none" w:sz="0" w:space="0" w:color="auto"/>
        <w:bottom w:val="none" w:sz="0" w:space="0" w:color="auto"/>
        <w:right w:val="none" w:sz="0" w:space="0" w:color="auto"/>
      </w:divBdr>
    </w:div>
    <w:div w:id="422385281">
      <w:marLeft w:val="480"/>
      <w:marRight w:val="0"/>
      <w:marTop w:val="0"/>
      <w:marBottom w:val="0"/>
      <w:divBdr>
        <w:top w:val="none" w:sz="0" w:space="0" w:color="auto"/>
        <w:left w:val="none" w:sz="0" w:space="0" w:color="auto"/>
        <w:bottom w:val="none" w:sz="0" w:space="0" w:color="auto"/>
        <w:right w:val="none" w:sz="0" w:space="0" w:color="auto"/>
      </w:divBdr>
    </w:div>
    <w:div w:id="422385905">
      <w:bodyDiv w:val="1"/>
      <w:marLeft w:val="0"/>
      <w:marRight w:val="0"/>
      <w:marTop w:val="0"/>
      <w:marBottom w:val="0"/>
      <w:divBdr>
        <w:top w:val="none" w:sz="0" w:space="0" w:color="auto"/>
        <w:left w:val="none" w:sz="0" w:space="0" w:color="auto"/>
        <w:bottom w:val="none" w:sz="0" w:space="0" w:color="auto"/>
        <w:right w:val="none" w:sz="0" w:space="0" w:color="auto"/>
      </w:divBdr>
    </w:div>
    <w:div w:id="422409773">
      <w:marLeft w:val="480"/>
      <w:marRight w:val="0"/>
      <w:marTop w:val="0"/>
      <w:marBottom w:val="0"/>
      <w:divBdr>
        <w:top w:val="none" w:sz="0" w:space="0" w:color="auto"/>
        <w:left w:val="none" w:sz="0" w:space="0" w:color="auto"/>
        <w:bottom w:val="none" w:sz="0" w:space="0" w:color="auto"/>
        <w:right w:val="none" w:sz="0" w:space="0" w:color="auto"/>
      </w:divBdr>
    </w:div>
    <w:div w:id="422453798">
      <w:marLeft w:val="480"/>
      <w:marRight w:val="0"/>
      <w:marTop w:val="0"/>
      <w:marBottom w:val="0"/>
      <w:divBdr>
        <w:top w:val="none" w:sz="0" w:space="0" w:color="auto"/>
        <w:left w:val="none" w:sz="0" w:space="0" w:color="auto"/>
        <w:bottom w:val="none" w:sz="0" w:space="0" w:color="auto"/>
        <w:right w:val="none" w:sz="0" w:space="0" w:color="auto"/>
      </w:divBdr>
    </w:div>
    <w:div w:id="422529749">
      <w:marLeft w:val="480"/>
      <w:marRight w:val="0"/>
      <w:marTop w:val="0"/>
      <w:marBottom w:val="0"/>
      <w:divBdr>
        <w:top w:val="none" w:sz="0" w:space="0" w:color="auto"/>
        <w:left w:val="none" w:sz="0" w:space="0" w:color="auto"/>
        <w:bottom w:val="none" w:sz="0" w:space="0" w:color="auto"/>
        <w:right w:val="none" w:sz="0" w:space="0" w:color="auto"/>
      </w:divBdr>
    </w:div>
    <w:div w:id="422579119">
      <w:bodyDiv w:val="1"/>
      <w:marLeft w:val="0"/>
      <w:marRight w:val="0"/>
      <w:marTop w:val="0"/>
      <w:marBottom w:val="0"/>
      <w:divBdr>
        <w:top w:val="none" w:sz="0" w:space="0" w:color="auto"/>
        <w:left w:val="none" w:sz="0" w:space="0" w:color="auto"/>
        <w:bottom w:val="none" w:sz="0" w:space="0" w:color="auto"/>
        <w:right w:val="none" w:sz="0" w:space="0" w:color="auto"/>
      </w:divBdr>
      <w:divsChild>
        <w:div w:id="103499303">
          <w:marLeft w:val="480"/>
          <w:marRight w:val="0"/>
          <w:marTop w:val="0"/>
          <w:marBottom w:val="0"/>
          <w:divBdr>
            <w:top w:val="none" w:sz="0" w:space="0" w:color="auto"/>
            <w:left w:val="none" w:sz="0" w:space="0" w:color="auto"/>
            <w:bottom w:val="none" w:sz="0" w:space="0" w:color="auto"/>
            <w:right w:val="none" w:sz="0" w:space="0" w:color="auto"/>
          </w:divBdr>
        </w:div>
        <w:div w:id="174350152">
          <w:marLeft w:val="480"/>
          <w:marRight w:val="0"/>
          <w:marTop w:val="0"/>
          <w:marBottom w:val="0"/>
          <w:divBdr>
            <w:top w:val="none" w:sz="0" w:space="0" w:color="auto"/>
            <w:left w:val="none" w:sz="0" w:space="0" w:color="auto"/>
            <w:bottom w:val="none" w:sz="0" w:space="0" w:color="auto"/>
            <w:right w:val="none" w:sz="0" w:space="0" w:color="auto"/>
          </w:divBdr>
        </w:div>
        <w:div w:id="175269613">
          <w:marLeft w:val="480"/>
          <w:marRight w:val="0"/>
          <w:marTop w:val="0"/>
          <w:marBottom w:val="0"/>
          <w:divBdr>
            <w:top w:val="none" w:sz="0" w:space="0" w:color="auto"/>
            <w:left w:val="none" w:sz="0" w:space="0" w:color="auto"/>
            <w:bottom w:val="none" w:sz="0" w:space="0" w:color="auto"/>
            <w:right w:val="none" w:sz="0" w:space="0" w:color="auto"/>
          </w:divBdr>
        </w:div>
        <w:div w:id="202595518">
          <w:marLeft w:val="480"/>
          <w:marRight w:val="0"/>
          <w:marTop w:val="0"/>
          <w:marBottom w:val="0"/>
          <w:divBdr>
            <w:top w:val="none" w:sz="0" w:space="0" w:color="auto"/>
            <w:left w:val="none" w:sz="0" w:space="0" w:color="auto"/>
            <w:bottom w:val="none" w:sz="0" w:space="0" w:color="auto"/>
            <w:right w:val="none" w:sz="0" w:space="0" w:color="auto"/>
          </w:divBdr>
        </w:div>
        <w:div w:id="242108199">
          <w:marLeft w:val="480"/>
          <w:marRight w:val="0"/>
          <w:marTop w:val="0"/>
          <w:marBottom w:val="0"/>
          <w:divBdr>
            <w:top w:val="none" w:sz="0" w:space="0" w:color="auto"/>
            <w:left w:val="none" w:sz="0" w:space="0" w:color="auto"/>
            <w:bottom w:val="none" w:sz="0" w:space="0" w:color="auto"/>
            <w:right w:val="none" w:sz="0" w:space="0" w:color="auto"/>
          </w:divBdr>
        </w:div>
        <w:div w:id="252055160">
          <w:marLeft w:val="480"/>
          <w:marRight w:val="0"/>
          <w:marTop w:val="0"/>
          <w:marBottom w:val="0"/>
          <w:divBdr>
            <w:top w:val="none" w:sz="0" w:space="0" w:color="auto"/>
            <w:left w:val="none" w:sz="0" w:space="0" w:color="auto"/>
            <w:bottom w:val="none" w:sz="0" w:space="0" w:color="auto"/>
            <w:right w:val="none" w:sz="0" w:space="0" w:color="auto"/>
          </w:divBdr>
        </w:div>
        <w:div w:id="265578313">
          <w:marLeft w:val="480"/>
          <w:marRight w:val="0"/>
          <w:marTop w:val="0"/>
          <w:marBottom w:val="0"/>
          <w:divBdr>
            <w:top w:val="none" w:sz="0" w:space="0" w:color="auto"/>
            <w:left w:val="none" w:sz="0" w:space="0" w:color="auto"/>
            <w:bottom w:val="none" w:sz="0" w:space="0" w:color="auto"/>
            <w:right w:val="none" w:sz="0" w:space="0" w:color="auto"/>
          </w:divBdr>
        </w:div>
        <w:div w:id="273173445">
          <w:marLeft w:val="480"/>
          <w:marRight w:val="0"/>
          <w:marTop w:val="0"/>
          <w:marBottom w:val="0"/>
          <w:divBdr>
            <w:top w:val="none" w:sz="0" w:space="0" w:color="auto"/>
            <w:left w:val="none" w:sz="0" w:space="0" w:color="auto"/>
            <w:bottom w:val="none" w:sz="0" w:space="0" w:color="auto"/>
            <w:right w:val="none" w:sz="0" w:space="0" w:color="auto"/>
          </w:divBdr>
        </w:div>
        <w:div w:id="287008269">
          <w:marLeft w:val="480"/>
          <w:marRight w:val="0"/>
          <w:marTop w:val="0"/>
          <w:marBottom w:val="0"/>
          <w:divBdr>
            <w:top w:val="none" w:sz="0" w:space="0" w:color="auto"/>
            <w:left w:val="none" w:sz="0" w:space="0" w:color="auto"/>
            <w:bottom w:val="none" w:sz="0" w:space="0" w:color="auto"/>
            <w:right w:val="none" w:sz="0" w:space="0" w:color="auto"/>
          </w:divBdr>
        </w:div>
        <w:div w:id="291256005">
          <w:marLeft w:val="480"/>
          <w:marRight w:val="0"/>
          <w:marTop w:val="0"/>
          <w:marBottom w:val="0"/>
          <w:divBdr>
            <w:top w:val="none" w:sz="0" w:space="0" w:color="auto"/>
            <w:left w:val="none" w:sz="0" w:space="0" w:color="auto"/>
            <w:bottom w:val="none" w:sz="0" w:space="0" w:color="auto"/>
            <w:right w:val="none" w:sz="0" w:space="0" w:color="auto"/>
          </w:divBdr>
        </w:div>
        <w:div w:id="308898842">
          <w:marLeft w:val="480"/>
          <w:marRight w:val="0"/>
          <w:marTop w:val="0"/>
          <w:marBottom w:val="0"/>
          <w:divBdr>
            <w:top w:val="none" w:sz="0" w:space="0" w:color="auto"/>
            <w:left w:val="none" w:sz="0" w:space="0" w:color="auto"/>
            <w:bottom w:val="none" w:sz="0" w:space="0" w:color="auto"/>
            <w:right w:val="none" w:sz="0" w:space="0" w:color="auto"/>
          </w:divBdr>
        </w:div>
        <w:div w:id="333338507">
          <w:marLeft w:val="480"/>
          <w:marRight w:val="0"/>
          <w:marTop w:val="0"/>
          <w:marBottom w:val="0"/>
          <w:divBdr>
            <w:top w:val="none" w:sz="0" w:space="0" w:color="auto"/>
            <w:left w:val="none" w:sz="0" w:space="0" w:color="auto"/>
            <w:bottom w:val="none" w:sz="0" w:space="0" w:color="auto"/>
            <w:right w:val="none" w:sz="0" w:space="0" w:color="auto"/>
          </w:divBdr>
        </w:div>
        <w:div w:id="336806541">
          <w:marLeft w:val="480"/>
          <w:marRight w:val="0"/>
          <w:marTop w:val="0"/>
          <w:marBottom w:val="0"/>
          <w:divBdr>
            <w:top w:val="none" w:sz="0" w:space="0" w:color="auto"/>
            <w:left w:val="none" w:sz="0" w:space="0" w:color="auto"/>
            <w:bottom w:val="none" w:sz="0" w:space="0" w:color="auto"/>
            <w:right w:val="none" w:sz="0" w:space="0" w:color="auto"/>
          </w:divBdr>
        </w:div>
        <w:div w:id="381369368">
          <w:marLeft w:val="480"/>
          <w:marRight w:val="0"/>
          <w:marTop w:val="0"/>
          <w:marBottom w:val="0"/>
          <w:divBdr>
            <w:top w:val="none" w:sz="0" w:space="0" w:color="auto"/>
            <w:left w:val="none" w:sz="0" w:space="0" w:color="auto"/>
            <w:bottom w:val="none" w:sz="0" w:space="0" w:color="auto"/>
            <w:right w:val="none" w:sz="0" w:space="0" w:color="auto"/>
          </w:divBdr>
        </w:div>
        <w:div w:id="384374876">
          <w:marLeft w:val="480"/>
          <w:marRight w:val="0"/>
          <w:marTop w:val="0"/>
          <w:marBottom w:val="0"/>
          <w:divBdr>
            <w:top w:val="none" w:sz="0" w:space="0" w:color="auto"/>
            <w:left w:val="none" w:sz="0" w:space="0" w:color="auto"/>
            <w:bottom w:val="none" w:sz="0" w:space="0" w:color="auto"/>
            <w:right w:val="none" w:sz="0" w:space="0" w:color="auto"/>
          </w:divBdr>
        </w:div>
        <w:div w:id="388308685">
          <w:marLeft w:val="480"/>
          <w:marRight w:val="0"/>
          <w:marTop w:val="0"/>
          <w:marBottom w:val="0"/>
          <w:divBdr>
            <w:top w:val="none" w:sz="0" w:space="0" w:color="auto"/>
            <w:left w:val="none" w:sz="0" w:space="0" w:color="auto"/>
            <w:bottom w:val="none" w:sz="0" w:space="0" w:color="auto"/>
            <w:right w:val="none" w:sz="0" w:space="0" w:color="auto"/>
          </w:divBdr>
        </w:div>
        <w:div w:id="401292723">
          <w:marLeft w:val="480"/>
          <w:marRight w:val="0"/>
          <w:marTop w:val="0"/>
          <w:marBottom w:val="0"/>
          <w:divBdr>
            <w:top w:val="none" w:sz="0" w:space="0" w:color="auto"/>
            <w:left w:val="none" w:sz="0" w:space="0" w:color="auto"/>
            <w:bottom w:val="none" w:sz="0" w:space="0" w:color="auto"/>
            <w:right w:val="none" w:sz="0" w:space="0" w:color="auto"/>
          </w:divBdr>
        </w:div>
        <w:div w:id="425880729">
          <w:marLeft w:val="480"/>
          <w:marRight w:val="0"/>
          <w:marTop w:val="0"/>
          <w:marBottom w:val="0"/>
          <w:divBdr>
            <w:top w:val="none" w:sz="0" w:space="0" w:color="auto"/>
            <w:left w:val="none" w:sz="0" w:space="0" w:color="auto"/>
            <w:bottom w:val="none" w:sz="0" w:space="0" w:color="auto"/>
            <w:right w:val="none" w:sz="0" w:space="0" w:color="auto"/>
          </w:divBdr>
        </w:div>
        <w:div w:id="433020163">
          <w:marLeft w:val="480"/>
          <w:marRight w:val="0"/>
          <w:marTop w:val="0"/>
          <w:marBottom w:val="0"/>
          <w:divBdr>
            <w:top w:val="none" w:sz="0" w:space="0" w:color="auto"/>
            <w:left w:val="none" w:sz="0" w:space="0" w:color="auto"/>
            <w:bottom w:val="none" w:sz="0" w:space="0" w:color="auto"/>
            <w:right w:val="none" w:sz="0" w:space="0" w:color="auto"/>
          </w:divBdr>
        </w:div>
        <w:div w:id="437870480">
          <w:marLeft w:val="480"/>
          <w:marRight w:val="0"/>
          <w:marTop w:val="0"/>
          <w:marBottom w:val="0"/>
          <w:divBdr>
            <w:top w:val="none" w:sz="0" w:space="0" w:color="auto"/>
            <w:left w:val="none" w:sz="0" w:space="0" w:color="auto"/>
            <w:bottom w:val="none" w:sz="0" w:space="0" w:color="auto"/>
            <w:right w:val="none" w:sz="0" w:space="0" w:color="auto"/>
          </w:divBdr>
        </w:div>
        <w:div w:id="459691900">
          <w:marLeft w:val="480"/>
          <w:marRight w:val="0"/>
          <w:marTop w:val="0"/>
          <w:marBottom w:val="0"/>
          <w:divBdr>
            <w:top w:val="none" w:sz="0" w:space="0" w:color="auto"/>
            <w:left w:val="none" w:sz="0" w:space="0" w:color="auto"/>
            <w:bottom w:val="none" w:sz="0" w:space="0" w:color="auto"/>
            <w:right w:val="none" w:sz="0" w:space="0" w:color="auto"/>
          </w:divBdr>
        </w:div>
        <w:div w:id="461192836">
          <w:marLeft w:val="480"/>
          <w:marRight w:val="0"/>
          <w:marTop w:val="0"/>
          <w:marBottom w:val="0"/>
          <w:divBdr>
            <w:top w:val="none" w:sz="0" w:space="0" w:color="auto"/>
            <w:left w:val="none" w:sz="0" w:space="0" w:color="auto"/>
            <w:bottom w:val="none" w:sz="0" w:space="0" w:color="auto"/>
            <w:right w:val="none" w:sz="0" w:space="0" w:color="auto"/>
          </w:divBdr>
        </w:div>
        <w:div w:id="562134980">
          <w:marLeft w:val="480"/>
          <w:marRight w:val="0"/>
          <w:marTop w:val="0"/>
          <w:marBottom w:val="0"/>
          <w:divBdr>
            <w:top w:val="none" w:sz="0" w:space="0" w:color="auto"/>
            <w:left w:val="none" w:sz="0" w:space="0" w:color="auto"/>
            <w:bottom w:val="none" w:sz="0" w:space="0" w:color="auto"/>
            <w:right w:val="none" w:sz="0" w:space="0" w:color="auto"/>
          </w:divBdr>
        </w:div>
        <w:div w:id="595329536">
          <w:marLeft w:val="480"/>
          <w:marRight w:val="0"/>
          <w:marTop w:val="0"/>
          <w:marBottom w:val="0"/>
          <w:divBdr>
            <w:top w:val="none" w:sz="0" w:space="0" w:color="auto"/>
            <w:left w:val="none" w:sz="0" w:space="0" w:color="auto"/>
            <w:bottom w:val="none" w:sz="0" w:space="0" w:color="auto"/>
            <w:right w:val="none" w:sz="0" w:space="0" w:color="auto"/>
          </w:divBdr>
        </w:div>
        <w:div w:id="631402925">
          <w:marLeft w:val="480"/>
          <w:marRight w:val="0"/>
          <w:marTop w:val="0"/>
          <w:marBottom w:val="0"/>
          <w:divBdr>
            <w:top w:val="none" w:sz="0" w:space="0" w:color="auto"/>
            <w:left w:val="none" w:sz="0" w:space="0" w:color="auto"/>
            <w:bottom w:val="none" w:sz="0" w:space="0" w:color="auto"/>
            <w:right w:val="none" w:sz="0" w:space="0" w:color="auto"/>
          </w:divBdr>
        </w:div>
        <w:div w:id="631525594">
          <w:marLeft w:val="480"/>
          <w:marRight w:val="0"/>
          <w:marTop w:val="0"/>
          <w:marBottom w:val="0"/>
          <w:divBdr>
            <w:top w:val="none" w:sz="0" w:space="0" w:color="auto"/>
            <w:left w:val="none" w:sz="0" w:space="0" w:color="auto"/>
            <w:bottom w:val="none" w:sz="0" w:space="0" w:color="auto"/>
            <w:right w:val="none" w:sz="0" w:space="0" w:color="auto"/>
          </w:divBdr>
        </w:div>
        <w:div w:id="667026364">
          <w:marLeft w:val="480"/>
          <w:marRight w:val="0"/>
          <w:marTop w:val="0"/>
          <w:marBottom w:val="0"/>
          <w:divBdr>
            <w:top w:val="none" w:sz="0" w:space="0" w:color="auto"/>
            <w:left w:val="none" w:sz="0" w:space="0" w:color="auto"/>
            <w:bottom w:val="none" w:sz="0" w:space="0" w:color="auto"/>
            <w:right w:val="none" w:sz="0" w:space="0" w:color="auto"/>
          </w:divBdr>
        </w:div>
        <w:div w:id="682706175">
          <w:marLeft w:val="480"/>
          <w:marRight w:val="0"/>
          <w:marTop w:val="0"/>
          <w:marBottom w:val="0"/>
          <w:divBdr>
            <w:top w:val="none" w:sz="0" w:space="0" w:color="auto"/>
            <w:left w:val="none" w:sz="0" w:space="0" w:color="auto"/>
            <w:bottom w:val="none" w:sz="0" w:space="0" w:color="auto"/>
            <w:right w:val="none" w:sz="0" w:space="0" w:color="auto"/>
          </w:divBdr>
        </w:div>
        <w:div w:id="710308656">
          <w:marLeft w:val="480"/>
          <w:marRight w:val="0"/>
          <w:marTop w:val="0"/>
          <w:marBottom w:val="0"/>
          <w:divBdr>
            <w:top w:val="none" w:sz="0" w:space="0" w:color="auto"/>
            <w:left w:val="none" w:sz="0" w:space="0" w:color="auto"/>
            <w:bottom w:val="none" w:sz="0" w:space="0" w:color="auto"/>
            <w:right w:val="none" w:sz="0" w:space="0" w:color="auto"/>
          </w:divBdr>
        </w:div>
        <w:div w:id="713118532">
          <w:marLeft w:val="480"/>
          <w:marRight w:val="0"/>
          <w:marTop w:val="0"/>
          <w:marBottom w:val="0"/>
          <w:divBdr>
            <w:top w:val="none" w:sz="0" w:space="0" w:color="auto"/>
            <w:left w:val="none" w:sz="0" w:space="0" w:color="auto"/>
            <w:bottom w:val="none" w:sz="0" w:space="0" w:color="auto"/>
            <w:right w:val="none" w:sz="0" w:space="0" w:color="auto"/>
          </w:divBdr>
        </w:div>
        <w:div w:id="714767917">
          <w:marLeft w:val="480"/>
          <w:marRight w:val="0"/>
          <w:marTop w:val="0"/>
          <w:marBottom w:val="0"/>
          <w:divBdr>
            <w:top w:val="none" w:sz="0" w:space="0" w:color="auto"/>
            <w:left w:val="none" w:sz="0" w:space="0" w:color="auto"/>
            <w:bottom w:val="none" w:sz="0" w:space="0" w:color="auto"/>
            <w:right w:val="none" w:sz="0" w:space="0" w:color="auto"/>
          </w:divBdr>
        </w:div>
        <w:div w:id="718211659">
          <w:marLeft w:val="480"/>
          <w:marRight w:val="0"/>
          <w:marTop w:val="0"/>
          <w:marBottom w:val="0"/>
          <w:divBdr>
            <w:top w:val="none" w:sz="0" w:space="0" w:color="auto"/>
            <w:left w:val="none" w:sz="0" w:space="0" w:color="auto"/>
            <w:bottom w:val="none" w:sz="0" w:space="0" w:color="auto"/>
            <w:right w:val="none" w:sz="0" w:space="0" w:color="auto"/>
          </w:divBdr>
        </w:div>
        <w:div w:id="737754420">
          <w:marLeft w:val="480"/>
          <w:marRight w:val="0"/>
          <w:marTop w:val="0"/>
          <w:marBottom w:val="0"/>
          <w:divBdr>
            <w:top w:val="none" w:sz="0" w:space="0" w:color="auto"/>
            <w:left w:val="none" w:sz="0" w:space="0" w:color="auto"/>
            <w:bottom w:val="none" w:sz="0" w:space="0" w:color="auto"/>
            <w:right w:val="none" w:sz="0" w:space="0" w:color="auto"/>
          </w:divBdr>
        </w:div>
        <w:div w:id="820541353">
          <w:marLeft w:val="480"/>
          <w:marRight w:val="0"/>
          <w:marTop w:val="0"/>
          <w:marBottom w:val="0"/>
          <w:divBdr>
            <w:top w:val="none" w:sz="0" w:space="0" w:color="auto"/>
            <w:left w:val="none" w:sz="0" w:space="0" w:color="auto"/>
            <w:bottom w:val="none" w:sz="0" w:space="0" w:color="auto"/>
            <w:right w:val="none" w:sz="0" w:space="0" w:color="auto"/>
          </w:divBdr>
        </w:div>
        <w:div w:id="859778459">
          <w:marLeft w:val="480"/>
          <w:marRight w:val="0"/>
          <w:marTop w:val="0"/>
          <w:marBottom w:val="0"/>
          <w:divBdr>
            <w:top w:val="none" w:sz="0" w:space="0" w:color="auto"/>
            <w:left w:val="none" w:sz="0" w:space="0" w:color="auto"/>
            <w:bottom w:val="none" w:sz="0" w:space="0" w:color="auto"/>
            <w:right w:val="none" w:sz="0" w:space="0" w:color="auto"/>
          </w:divBdr>
        </w:div>
        <w:div w:id="865169335">
          <w:marLeft w:val="480"/>
          <w:marRight w:val="0"/>
          <w:marTop w:val="0"/>
          <w:marBottom w:val="0"/>
          <w:divBdr>
            <w:top w:val="none" w:sz="0" w:space="0" w:color="auto"/>
            <w:left w:val="none" w:sz="0" w:space="0" w:color="auto"/>
            <w:bottom w:val="none" w:sz="0" w:space="0" w:color="auto"/>
            <w:right w:val="none" w:sz="0" w:space="0" w:color="auto"/>
          </w:divBdr>
        </w:div>
        <w:div w:id="898710680">
          <w:marLeft w:val="480"/>
          <w:marRight w:val="0"/>
          <w:marTop w:val="0"/>
          <w:marBottom w:val="0"/>
          <w:divBdr>
            <w:top w:val="none" w:sz="0" w:space="0" w:color="auto"/>
            <w:left w:val="none" w:sz="0" w:space="0" w:color="auto"/>
            <w:bottom w:val="none" w:sz="0" w:space="0" w:color="auto"/>
            <w:right w:val="none" w:sz="0" w:space="0" w:color="auto"/>
          </w:divBdr>
        </w:div>
        <w:div w:id="967468971">
          <w:marLeft w:val="480"/>
          <w:marRight w:val="0"/>
          <w:marTop w:val="0"/>
          <w:marBottom w:val="0"/>
          <w:divBdr>
            <w:top w:val="none" w:sz="0" w:space="0" w:color="auto"/>
            <w:left w:val="none" w:sz="0" w:space="0" w:color="auto"/>
            <w:bottom w:val="none" w:sz="0" w:space="0" w:color="auto"/>
            <w:right w:val="none" w:sz="0" w:space="0" w:color="auto"/>
          </w:divBdr>
        </w:div>
        <w:div w:id="973676489">
          <w:marLeft w:val="480"/>
          <w:marRight w:val="0"/>
          <w:marTop w:val="0"/>
          <w:marBottom w:val="0"/>
          <w:divBdr>
            <w:top w:val="none" w:sz="0" w:space="0" w:color="auto"/>
            <w:left w:val="none" w:sz="0" w:space="0" w:color="auto"/>
            <w:bottom w:val="none" w:sz="0" w:space="0" w:color="auto"/>
            <w:right w:val="none" w:sz="0" w:space="0" w:color="auto"/>
          </w:divBdr>
        </w:div>
        <w:div w:id="978337767">
          <w:marLeft w:val="480"/>
          <w:marRight w:val="0"/>
          <w:marTop w:val="0"/>
          <w:marBottom w:val="0"/>
          <w:divBdr>
            <w:top w:val="none" w:sz="0" w:space="0" w:color="auto"/>
            <w:left w:val="none" w:sz="0" w:space="0" w:color="auto"/>
            <w:bottom w:val="none" w:sz="0" w:space="0" w:color="auto"/>
            <w:right w:val="none" w:sz="0" w:space="0" w:color="auto"/>
          </w:divBdr>
        </w:div>
        <w:div w:id="985821392">
          <w:marLeft w:val="480"/>
          <w:marRight w:val="0"/>
          <w:marTop w:val="0"/>
          <w:marBottom w:val="0"/>
          <w:divBdr>
            <w:top w:val="none" w:sz="0" w:space="0" w:color="auto"/>
            <w:left w:val="none" w:sz="0" w:space="0" w:color="auto"/>
            <w:bottom w:val="none" w:sz="0" w:space="0" w:color="auto"/>
            <w:right w:val="none" w:sz="0" w:space="0" w:color="auto"/>
          </w:divBdr>
        </w:div>
        <w:div w:id="987634905">
          <w:marLeft w:val="480"/>
          <w:marRight w:val="0"/>
          <w:marTop w:val="0"/>
          <w:marBottom w:val="0"/>
          <w:divBdr>
            <w:top w:val="none" w:sz="0" w:space="0" w:color="auto"/>
            <w:left w:val="none" w:sz="0" w:space="0" w:color="auto"/>
            <w:bottom w:val="none" w:sz="0" w:space="0" w:color="auto"/>
            <w:right w:val="none" w:sz="0" w:space="0" w:color="auto"/>
          </w:divBdr>
        </w:div>
        <w:div w:id="1034043403">
          <w:marLeft w:val="480"/>
          <w:marRight w:val="0"/>
          <w:marTop w:val="0"/>
          <w:marBottom w:val="0"/>
          <w:divBdr>
            <w:top w:val="none" w:sz="0" w:space="0" w:color="auto"/>
            <w:left w:val="none" w:sz="0" w:space="0" w:color="auto"/>
            <w:bottom w:val="none" w:sz="0" w:space="0" w:color="auto"/>
            <w:right w:val="none" w:sz="0" w:space="0" w:color="auto"/>
          </w:divBdr>
        </w:div>
        <w:div w:id="1073628994">
          <w:marLeft w:val="480"/>
          <w:marRight w:val="0"/>
          <w:marTop w:val="0"/>
          <w:marBottom w:val="0"/>
          <w:divBdr>
            <w:top w:val="none" w:sz="0" w:space="0" w:color="auto"/>
            <w:left w:val="none" w:sz="0" w:space="0" w:color="auto"/>
            <w:bottom w:val="none" w:sz="0" w:space="0" w:color="auto"/>
            <w:right w:val="none" w:sz="0" w:space="0" w:color="auto"/>
          </w:divBdr>
        </w:div>
        <w:div w:id="1125462120">
          <w:marLeft w:val="480"/>
          <w:marRight w:val="0"/>
          <w:marTop w:val="0"/>
          <w:marBottom w:val="0"/>
          <w:divBdr>
            <w:top w:val="none" w:sz="0" w:space="0" w:color="auto"/>
            <w:left w:val="none" w:sz="0" w:space="0" w:color="auto"/>
            <w:bottom w:val="none" w:sz="0" w:space="0" w:color="auto"/>
            <w:right w:val="none" w:sz="0" w:space="0" w:color="auto"/>
          </w:divBdr>
        </w:div>
        <w:div w:id="1145052938">
          <w:marLeft w:val="480"/>
          <w:marRight w:val="0"/>
          <w:marTop w:val="0"/>
          <w:marBottom w:val="0"/>
          <w:divBdr>
            <w:top w:val="none" w:sz="0" w:space="0" w:color="auto"/>
            <w:left w:val="none" w:sz="0" w:space="0" w:color="auto"/>
            <w:bottom w:val="none" w:sz="0" w:space="0" w:color="auto"/>
            <w:right w:val="none" w:sz="0" w:space="0" w:color="auto"/>
          </w:divBdr>
        </w:div>
        <w:div w:id="1147287462">
          <w:marLeft w:val="480"/>
          <w:marRight w:val="0"/>
          <w:marTop w:val="0"/>
          <w:marBottom w:val="0"/>
          <w:divBdr>
            <w:top w:val="none" w:sz="0" w:space="0" w:color="auto"/>
            <w:left w:val="none" w:sz="0" w:space="0" w:color="auto"/>
            <w:bottom w:val="none" w:sz="0" w:space="0" w:color="auto"/>
            <w:right w:val="none" w:sz="0" w:space="0" w:color="auto"/>
          </w:divBdr>
        </w:div>
        <w:div w:id="1149592473">
          <w:marLeft w:val="480"/>
          <w:marRight w:val="0"/>
          <w:marTop w:val="0"/>
          <w:marBottom w:val="0"/>
          <w:divBdr>
            <w:top w:val="none" w:sz="0" w:space="0" w:color="auto"/>
            <w:left w:val="none" w:sz="0" w:space="0" w:color="auto"/>
            <w:bottom w:val="none" w:sz="0" w:space="0" w:color="auto"/>
            <w:right w:val="none" w:sz="0" w:space="0" w:color="auto"/>
          </w:divBdr>
        </w:div>
        <w:div w:id="1178695068">
          <w:marLeft w:val="480"/>
          <w:marRight w:val="0"/>
          <w:marTop w:val="0"/>
          <w:marBottom w:val="0"/>
          <w:divBdr>
            <w:top w:val="none" w:sz="0" w:space="0" w:color="auto"/>
            <w:left w:val="none" w:sz="0" w:space="0" w:color="auto"/>
            <w:bottom w:val="none" w:sz="0" w:space="0" w:color="auto"/>
            <w:right w:val="none" w:sz="0" w:space="0" w:color="auto"/>
          </w:divBdr>
        </w:div>
        <w:div w:id="1260455500">
          <w:marLeft w:val="480"/>
          <w:marRight w:val="0"/>
          <w:marTop w:val="0"/>
          <w:marBottom w:val="0"/>
          <w:divBdr>
            <w:top w:val="none" w:sz="0" w:space="0" w:color="auto"/>
            <w:left w:val="none" w:sz="0" w:space="0" w:color="auto"/>
            <w:bottom w:val="none" w:sz="0" w:space="0" w:color="auto"/>
            <w:right w:val="none" w:sz="0" w:space="0" w:color="auto"/>
          </w:divBdr>
        </w:div>
        <w:div w:id="1266763401">
          <w:marLeft w:val="480"/>
          <w:marRight w:val="0"/>
          <w:marTop w:val="0"/>
          <w:marBottom w:val="0"/>
          <w:divBdr>
            <w:top w:val="none" w:sz="0" w:space="0" w:color="auto"/>
            <w:left w:val="none" w:sz="0" w:space="0" w:color="auto"/>
            <w:bottom w:val="none" w:sz="0" w:space="0" w:color="auto"/>
            <w:right w:val="none" w:sz="0" w:space="0" w:color="auto"/>
          </w:divBdr>
        </w:div>
        <w:div w:id="1278873570">
          <w:marLeft w:val="480"/>
          <w:marRight w:val="0"/>
          <w:marTop w:val="0"/>
          <w:marBottom w:val="0"/>
          <w:divBdr>
            <w:top w:val="none" w:sz="0" w:space="0" w:color="auto"/>
            <w:left w:val="none" w:sz="0" w:space="0" w:color="auto"/>
            <w:bottom w:val="none" w:sz="0" w:space="0" w:color="auto"/>
            <w:right w:val="none" w:sz="0" w:space="0" w:color="auto"/>
          </w:divBdr>
        </w:div>
        <w:div w:id="1291932322">
          <w:marLeft w:val="480"/>
          <w:marRight w:val="0"/>
          <w:marTop w:val="0"/>
          <w:marBottom w:val="0"/>
          <w:divBdr>
            <w:top w:val="none" w:sz="0" w:space="0" w:color="auto"/>
            <w:left w:val="none" w:sz="0" w:space="0" w:color="auto"/>
            <w:bottom w:val="none" w:sz="0" w:space="0" w:color="auto"/>
            <w:right w:val="none" w:sz="0" w:space="0" w:color="auto"/>
          </w:divBdr>
        </w:div>
        <w:div w:id="1296712460">
          <w:marLeft w:val="480"/>
          <w:marRight w:val="0"/>
          <w:marTop w:val="0"/>
          <w:marBottom w:val="0"/>
          <w:divBdr>
            <w:top w:val="none" w:sz="0" w:space="0" w:color="auto"/>
            <w:left w:val="none" w:sz="0" w:space="0" w:color="auto"/>
            <w:bottom w:val="none" w:sz="0" w:space="0" w:color="auto"/>
            <w:right w:val="none" w:sz="0" w:space="0" w:color="auto"/>
          </w:divBdr>
        </w:div>
        <w:div w:id="1355811625">
          <w:marLeft w:val="480"/>
          <w:marRight w:val="0"/>
          <w:marTop w:val="0"/>
          <w:marBottom w:val="0"/>
          <w:divBdr>
            <w:top w:val="none" w:sz="0" w:space="0" w:color="auto"/>
            <w:left w:val="none" w:sz="0" w:space="0" w:color="auto"/>
            <w:bottom w:val="none" w:sz="0" w:space="0" w:color="auto"/>
            <w:right w:val="none" w:sz="0" w:space="0" w:color="auto"/>
          </w:divBdr>
        </w:div>
        <w:div w:id="1358700624">
          <w:marLeft w:val="480"/>
          <w:marRight w:val="0"/>
          <w:marTop w:val="0"/>
          <w:marBottom w:val="0"/>
          <w:divBdr>
            <w:top w:val="none" w:sz="0" w:space="0" w:color="auto"/>
            <w:left w:val="none" w:sz="0" w:space="0" w:color="auto"/>
            <w:bottom w:val="none" w:sz="0" w:space="0" w:color="auto"/>
            <w:right w:val="none" w:sz="0" w:space="0" w:color="auto"/>
          </w:divBdr>
        </w:div>
        <w:div w:id="1360159285">
          <w:marLeft w:val="480"/>
          <w:marRight w:val="0"/>
          <w:marTop w:val="0"/>
          <w:marBottom w:val="0"/>
          <w:divBdr>
            <w:top w:val="none" w:sz="0" w:space="0" w:color="auto"/>
            <w:left w:val="none" w:sz="0" w:space="0" w:color="auto"/>
            <w:bottom w:val="none" w:sz="0" w:space="0" w:color="auto"/>
            <w:right w:val="none" w:sz="0" w:space="0" w:color="auto"/>
          </w:divBdr>
        </w:div>
      </w:divsChild>
    </w:div>
    <w:div w:id="422799918">
      <w:marLeft w:val="480"/>
      <w:marRight w:val="0"/>
      <w:marTop w:val="0"/>
      <w:marBottom w:val="0"/>
      <w:divBdr>
        <w:top w:val="none" w:sz="0" w:space="0" w:color="auto"/>
        <w:left w:val="none" w:sz="0" w:space="0" w:color="auto"/>
        <w:bottom w:val="none" w:sz="0" w:space="0" w:color="auto"/>
        <w:right w:val="none" w:sz="0" w:space="0" w:color="auto"/>
      </w:divBdr>
    </w:div>
    <w:div w:id="422844589">
      <w:marLeft w:val="480"/>
      <w:marRight w:val="0"/>
      <w:marTop w:val="0"/>
      <w:marBottom w:val="0"/>
      <w:divBdr>
        <w:top w:val="none" w:sz="0" w:space="0" w:color="auto"/>
        <w:left w:val="none" w:sz="0" w:space="0" w:color="auto"/>
        <w:bottom w:val="none" w:sz="0" w:space="0" w:color="auto"/>
        <w:right w:val="none" w:sz="0" w:space="0" w:color="auto"/>
      </w:divBdr>
    </w:div>
    <w:div w:id="422999415">
      <w:marLeft w:val="480"/>
      <w:marRight w:val="0"/>
      <w:marTop w:val="0"/>
      <w:marBottom w:val="0"/>
      <w:divBdr>
        <w:top w:val="none" w:sz="0" w:space="0" w:color="auto"/>
        <w:left w:val="none" w:sz="0" w:space="0" w:color="auto"/>
        <w:bottom w:val="none" w:sz="0" w:space="0" w:color="auto"/>
        <w:right w:val="none" w:sz="0" w:space="0" w:color="auto"/>
      </w:divBdr>
    </w:div>
    <w:div w:id="423035346">
      <w:bodyDiv w:val="1"/>
      <w:marLeft w:val="0"/>
      <w:marRight w:val="0"/>
      <w:marTop w:val="0"/>
      <w:marBottom w:val="0"/>
      <w:divBdr>
        <w:top w:val="none" w:sz="0" w:space="0" w:color="auto"/>
        <w:left w:val="none" w:sz="0" w:space="0" w:color="auto"/>
        <w:bottom w:val="none" w:sz="0" w:space="0" w:color="auto"/>
        <w:right w:val="none" w:sz="0" w:space="0" w:color="auto"/>
      </w:divBdr>
    </w:div>
    <w:div w:id="423039160">
      <w:marLeft w:val="480"/>
      <w:marRight w:val="0"/>
      <w:marTop w:val="0"/>
      <w:marBottom w:val="0"/>
      <w:divBdr>
        <w:top w:val="none" w:sz="0" w:space="0" w:color="auto"/>
        <w:left w:val="none" w:sz="0" w:space="0" w:color="auto"/>
        <w:bottom w:val="none" w:sz="0" w:space="0" w:color="auto"/>
        <w:right w:val="none" w:sz="0" w:space="0" w:color="auto"/>
      </w:divBdr>
    </w:div>
    <w:div w:id="423720472">
      <w:marLeft w:val="480"/>
      <w:marRight w:val="0"/>
      <w:marTop w:val="0"/>
      <w:marBottom w:val="0"/>
      <w:divBdr>
        <w:top w:val="none" w:sz="0" w:space="0" w:color="auto"/>
        <w:left w:val="none" w:sz="0" w:space="0" w:color="auto"/>
        <w:bottom w:val="none" w:sz="0" w:space="0" w:color="auto"/>
        <w:right w:val="none" w:sz="0" w:space="0" w:color="auto"/>
      </w:divBdr>
    </w:div>
    <w:div w:id="423764023">
      <w:bodyDiv w:val="1"/>
      <w:marLeft w:val="0"/>
      <w:marRight w:val="0"/>
      <w:marTop w:val="0"/>
      <w:marBottom w:val="0"/>
      <w:divBdr>
        <w:top w:val="none" w:sz="0" w:space="0" w:color="auto"/>
        <w:left w:val="none" w:sz="0" w:space="0" w:color="auto"/>
        <w:bottom w:val="none" w:sz="0" w:space="0" w:color="auto"/>
        <w:right w:val="none" w:sz="0" w:space="0" w:color="auto"/>
      </w:divBdr>
    </w:div>
    <w:div w:id="423843857">
      <w:marLeft w:val="480"/>
      <w:marRight w:val="0"/>
      <w:marTop w:val="0"/>
      <w:marBottom w:val="0"/>
      <w:divBdr>
        <w:top w:val="none" w:sz="0" w:space="0" w:color="auto"/>
        <w:left w:val="none" w:sz="0" w:space="0" w:color="auto"/>
        <w:bottom w:val="none" w:sz="0" w:space="0" w:color="auto"/>
        <w:right w:val="none" w:sz="0" w:space="0" w:color="auto"/>
      </w:divBdr>
    </w:div>
    <w:div w:id="423913747">
      <w:marLeft w:val="480"/>
      <w:marRight w:val="0"/>
      <w:marTop w:val="0"/>
      <w:marBottom w:val="0"/>
      <w:divBdr>
        <w:top w:val="none" w:sz="0" w:space="0" w:color="auto"/>
        <w:left w:val="none" w:sz="0" w:space="0" w:color="auto"/>
        <w:bottom w:val="none" w:sz="0" w:space="0" w:color="auto"/>
        <w:right w:val="none" w:sz="0" w:space="0" w:color="auto"/>
      </w:divBdr>
    </w:div>
    <w:div w:id="424032063">
      <w:marLeft w:val="480"/>
      <w:marRight w:val="0"/>
      <w:marTop w:val="0"/>
      <w:marBottom w:val="0"/>
      <w:divBdr>
        <w:top w:val="none" w:sz="0" w:space="0" w:color="auto"/>
        <w:left w:val="none" w:sz="0" w:space="0" w:color="auto"/>
        <w:bottom w:val="none" w:sz="0" w:space="0" w:color="auto"/>
        <w:right w:val="none" w:sz="0" w:space="0" w:color="auto"/>
      </w:divBdr>
    </w:div>
    <w:div w:id="424151716">
      <w:bodyDiv w:val="1"/>
      <w:marLeft w:val="0"/>
      <w:marRight w:val="0"/>
      <w:marTop w:val="0"/>
      <w:marBottom w:val="0"/>
      <w:divBdr>
        <w:top w:val="none" w:sz="0" w:space="0" w:color="auto"/>
        <w:left w:val="none" w:sz="0" w:space="0" w:color="auto"/>
        <w:bottom w:val="none" w:sz="0" w:space="0" w:color="auto"/>
        <w:right w:val="none" w:sz="0" w:space="0" w:color="auto"/>
      </w:divBdr>
    </w:div>
    <w:div w:id="424304516">
      <w:marLeft w:val="480"/>
      <w:marRight w:val="0"/>
      <w:marTop w:val="0"/>
      <w:marBottom w:val="0"/>
      <w:divBdr>
        <w:top w:val="none" w:sz="0" w:space="0" w:color="auto"/>
        <w:left w:val="none" w:sz="0" w:space="0" w:color="auto"/>
        <w:bottom w:val="none" w:sz="0" w:space="0" w:color="auto"/>
        <w:right w:val="none" w:sz="0" w:space="0" w:color="auto"/>
      </w:divBdr>
    </w:div>
    <w:div w:id="424419815">
      <w:marLeft w:val="480"/>
      <w:marRight w:val="0"/>
      <w:marTop w:val="0"/>
      <w:marBottom w:val="0"/>
      <w:divBdr>
        <w:top w:val="none" w:sz="0" w:space="0" w:color="auto"/>
        <w:left w:val="none" w:sz="0" w:space="0" w:color="auto"/>
        <w:bottom w:val="none" w:sz="0" w:space="0" w:color="auto"/>
        <w:right w:val="none" w:sz="0" w:space="0" w:color="auto"/>
      </w:divBdr>
    </w:div>
    <w:div w:id="424572067">
      <w:marLeft w:val="480"/>
      <w:marRight w:val="0"/>
      <w:marTop w:val="0"/>
      <w:marBottom w:val="0"/>
      <w:divBdr>
        <w:top w:val="none" w:sz="0" w:space="0" w:color="auto"/>
        <w:left w:val="none" w:sz="0" w:space="0" w:color="auto"/>
        <w:bottom w:val="none" w:sz="0" w:space="0" w:color="auto"/>
        <w:right w:val="none" w:sz="0" w:space="0" w:color="auto"/>
      </w:divBdr>
    </w:div>
    <w:div w:id="424573560">
      <w:bodyDiv w:val="1"/>
      <w:marLeft w:val="0"/>
      <w:marRight w:val="0"/>
      <w:marTop w:val="0"/>
      <w:marBottom w:val="0"/>
      <w:divBdr>
        <w:top w:val="none" w:sz="0" w:space="0" w:color="auto"/>
        <w:left w:val="none" w:sz="0" w:space="0" w:color="auto"/>
        <w:bottom w:val="none" w:sz="0" w:space="0" w:color="auto"/>
        <w:right w:val="none" w:sz="0" w:space="0" w:color="auto"/>
      </w:divBdr>
    </w:div>
    <w:div w:id="424691516">
      <w:marLeft w:val="480"/>
      <w:marRight w:val="0"/>
      <w:marTop w:val="0"/>
      <w:marBottom w:val="0"/>
      <w:divBdr>
        <w:top w:val="none" w:sz="0" w:space="0" w:color="auto"/>
        <w:left w:val="none" w:sz="0" w:space="0" w:color="auto"/>
        <w:bottom w:val="none" w:sz="0" w:space="0" w:color="auto"/>
        <w:right w:val="none" w:sz="0" w:space="0" w:color="auto"/>
      </w:divBdr>
    </w:div>
    <w:div w:id="424769937">
      <w:bodyDiv w:val="1"/>
      <w:marLeft w:val="0"/>
      <w:marRight w:val="0"/>
      <w:marTop w:val="0"/>
      <w:marBottom w:val="0"/>
      <w:divBdr>
        <w:top w:val="none" w:sz="0" w:space="0" w:color="auto"/>
        <w:left w:val="none" w:sz="0" w:space="0" w:color="auto"/>
        <w:bottom w:val="none" w:sz="0" w:space="0" w:color="auto"/>
        <w:right w:val="none" w:sz="0" w:space="0" w:color="auto"/>
      </w:divBdr>
    </w:div>
    <w:div w:id="424805302">
      <w:marLeft w:val="480"/>
      <w:marRight w:val="0"/>
      <w:marTop w:val="0"/>
      <w:marBottom w:val="0"/>
      <w:divBdr>
        <w:top w:val="none" w:sz="0" w:space="0" w:color="auto"/>
        <w:left w:val="none" w:sz="0" w:space="0" w:color="auto"/>
        <w:bottom w:val="none" w:sz="0" w:space="0" w:color="auto"/>
        <w:right w:val="none" w:sz="0" w:space="0" w:color="auto"/>
      </w:divBdr>
    </w:div>
    <w:div w:id="424806199">
      <w:bodyDiv w:val="1"/>
      <w:marLeft w:val="0"/>
      <w:marRight w:val="0"/>
      <w:marTop w:val="0"/>
      <w:marBottom w:val="0"/>
      <w:divBdr>
        <w:top w:val="none" w:sz="0" w:space="0" w:color="auto"/>
        <w:left w:val="none" w:sz="0" w:space="0" w:color="auto"/>
        <w:bottom w:val="none" w:sz="0" w:space="0" w:color="auto"/>
        <w:right w:val="none" w:sz="0" w:space="0" w:color="auto"/>
      </w:divBdr>
    </w:div>
    <w:div w:id="424806468">
      <w:bodyDiv w:val="1"/>
      <w:marLeft w:val="0"/>
      <w:marRight w:val="0"/>
      <w:marTop w:val="0"/>
      <w:marBottom w:val="0"/>
      <w:divBdr>
        <w:top w:val="none" w:sz="0" w:space="0" w:color="auto"/>
        <w:left w:val="none" w:sz="0" w:space="0" w:color="auto"/>
        <w:bottom w:val="none" w:sz="0" w:space="0" w:color="auto"/>
        <w:right w:val="none" w:sz="0" w:space="0" w:color="auto"/>
      </w:divBdr>
      <w:divsChild>
        <w:div w:id="5183526">
          <w:marLeft w:val="480"/>
          <w:marRight w:val="0"/>
          <w:marTop w:val="0"/>
          <w:marBottom w:val="0"/>
          <w:divBdr>
            <w:top w:val="none" w:sz="0" w:space="0" w:color="auto"/>
            <w:left w:val="none" w:sz="0" w:space="0" w:color="auto"/>
            <w:bottom w:val="none" w:sz="0" w:space="0" w:color="auto"/>
            <w:right w:val="none" w:sz="0" w:space="0" w:color="auto"/>
          </w:divBdr>
        </w:div>
        <w:div w:id="5645013">
          <w:marLeft w:val="480"/>
          <w:marRight w:val="0"/>
          <w:marTop w:val="0"/>
          <w:marBottom w:val="0"/>
          <w:divBdr>
            <w:top w:val="none" w:sz="0" w:space="0" w:color="auto"/>
            <w:left w:val="none" w:sz="0" w:space="0" w:color="auto"/>
            <w:bottom w:val="none" w:sz="0" w:space="0" w:color="auto"/>
            <w:right w:val="none" w:sz="0" w:space="0" w:color="auto"/>
          </w:divBdr>
        </w:div>
        <w:div w:id="56170810">
          <w:marLeft w:val="480"/>
          <w:marRight w:val="0"/>
          <w:marTop w:val="0"/>
          <w:marBottom w:val="0"/>
          <w:divBdr>
            <w:top w:val="none" w:sz="0" w:space="0" w:color="auto"/>
            <w:left w:val="none" w:sz="0" w:space="0" w:color="auto"/>
            <w:bottom w:val="none" w:sz="0" w:space="0" w:color="auto"/>
            <w:right w:val="none" w:sz="0" w:space="0" w:color="auto"/>
          </w:divBdr>
        </w:div>
        <w:div w:id="58331757">
          <w:marLeft w:val="480"/>
          <w:marRight w:val="0"/>
          <w:marTop w:val="0"/>
          <w:marBottom w:val="0"/>
          <w:divBdr>
            <w:top w:val="none" w:sz="0" w:space="0" w:color="auto"/>
            <w:left w:val="none" w:sz="0" w:space="0" w:color="auto"/>
            <w:bottom w:val="none" w:sz="0" w:space="0" w:color="auto"/>
            <w:right w:val="none" w:sz="0" w:space="0" w:color="auto"/>
          </w:divBdr>
        </w:div>
        <w:div w:id="64769227">
          <w:marLeft w:val="480"/>
          <w:marRight w:val="0"/>
          <w:marTop w:val="0"/>
          <w:marBottom w:val="0"/>
          <w:divBdr>
            <w:top w:val="none" w:sz="0" w:space="0" w:color="auto"/>
            <w:left w:val="none" w:sz="0" w:space="0" w:color="auto"/>
            <w:bottom w:val="none" w:sz="0" w:space="0" w:color="auto"/>
            <w:right w:val="none" w:sz="0" w:space="0" w:color="auto"/>
          </w:divBdr>
        </w:div>
        <w:div w:id="91635004">
          <w:marLeft w:val="480"/>
          <w:marRight w:val="0"/>
          <w:marTop w:val="0"/>
          <w:marBottom w:val="0"/>
          <w:divBdr>
            <w:top w:val="none" w:sz="0" w:space="0" w:color="auto"/>
            <w:left w:val="none" w:sz="0" w:space="0" w:color="auto"/>
            <w:bottom w:val="none" w:sz="0" w:space="0" w:color="auto"/>
            <w:right w:val="none" w:sz="0" w:space="0" w:color="auto"/>
          </w:divBdr>
        </w:div>
        <w:div w:id="105396872">
          <w:marLeft w:val="480"/>
          <w:marRight w:val="0"/>
          <w:marTop w:val="0"/>
          <w:marBottom w:val="0"/>
          <w:divBdr>
            <w:top w:val="none" w:sz="0" w:space="0" w:color="auto"/>
            <w:left w:val="none" w:sz="0" w:space="0" w:color="auto"/>
            <w:bottom w:val="none" w:sz="0" w:space="0" w:color="auto"/>
            <w:right w:val="none" w:sz="0" w:space="0" w:color="auto"/>
          </w:divBdr>
        </w:div>
        <w:div w:id="115612521">
          <w:marLeft w:val="480"/>
          <w:marRight w:val="0"/>
          <w:marTop w:val="0"/>
          <w:marBottom w:val="0"/>
          <w:divBdr>
            <w:top w:val="none" w:sz="0" w:space="0" w:color="auto"/>
            <w:left w:val="none" w:sz="0" w:space="0" w:color="auto"/>
            <w:bottom w:val="none" w:sz="0" w:space="0" w:color="auto"/>
            <w:right w:val="none" w:sz="0" w:space="0" w:color="auto"/>
          </w:divBdr>
        </w:div>
        <w:div w:id="134181428">
          <w:marLeft w:val="480"/>
          <w:marRight w:val="0"/>
          <w:marTop w:val="0"/>
          <w:marBottom w:val="0"/>
          <w:divBdr>
            <w:top w:val="none" w:sz="0" w:space="0" w:color="auto"/>
            <w:left w:val="none" w:sz="0" w:space="0" w:color="auto"/>
            <w:bottom w:val="none" w:sz="0" w:space="0" w:color="auto"/>
            <w:right w:val="none" w:sz="0" w:space="0" w:color="auto"/>
          </w:divBdr>
        </w:div>
        <w:div w:id="144132972">
          <w:marLeft w:val="480"/>
          <w:marRight w:val="0"/>
          <w:marTop w:val="0"/>
          <w:marBottom w:val="0"/>
          <w:divBdr>
            <w:top w:val="none" w:sz="0" w:space="0" w:color="auto"/>
            <w:left w:val="none" w:sz="0" w:space="0" w:color="auto"/>
            <w:bottom w:val="none" w:sz="0" w:space="0" w:color="auto"/>
            <w:right w:val="none" w:sz="0" w:space="0" w:color="auto"/>
          </w:divBdr>
        </w:div>
        <w:div w:id="153231229">
          <w:marLeft w:val="480"/>
          <w:marRight w:val="0"/>
          <w:marTop w:val="0"/>
          <w:marBottom w:val="0"/>
          <w:divBdr>
            <w:top w:val="none" w:sz="0" w:space="0" w:color="auto"/>
            <w:left w:val="none" w:sz="0" w:space="0" w:color="auto"/>
            <w:bottom w:val="none" w:sz="0" w:space="0" w:color="auto"/>
            <w:right w:val="none" w:sz="0" w:space="0" w:color="auto"/>
          </w:divBdr>
        </w:div>
        <w:div w:id="208345248">
          <w:marLeft w:val="480"/>
          <w:marRight w:val="0"/>
          <w:marTop w:val="0"/>
          <w:marBottom w:val="0"/>
          <w:divBdr>
            <w:top w:val="none" w:sz="0" w:space="0" w:color="auto"/>
            <w:left w:val="none" w:sz="0" w:space="0" w:color="auto"/>
            <w:bottom w:val="none" w:sz="0" w:space="0" w:color="auto"/>
            <w:right w:val="none" w:sz="0" w:space="0" w:color="auto"/>
          </w:divBdr>
        </w:div>
        <w:div w:id="232594270">
          <w:marLeft w:val="480"/>
          <w:marRight w:val="0"/>
          <w:marTop w:val="0"/>
          <w:marBottom w:val="0"/>
          <w:divBdr>
            <w:top w:val="none" w:sz="0" w:space="0" w:color="auto"/>
            <w:left w:val="none" w:sz="0" w:space="0" w:color="auto"/>
            <w:bottom w:val="none" w:sz="0" w:space="0" w:color="auto"/>
            <w:right w:val="none" w:sz="0" w:space="0" w:color="auto"/>
          </w:divBdr>
        </w:div>
        <w:div w:id="260334391">
          <w:marLeft w:val="480"/>
          <w:marRight w:val="0"/>
          <w:marTop w:val="0"/>
          <w:marBottom w:val="0"/>
          <w:divBdr>
            <w:top w:val="none" w:sz="0" w:space="0" w:color="auto"/>
            <w:left w:val="none" w:sz="0" w:space="0" w:color="auto"/>
            <w:bottom w:val="none" w:sz="0" w:space="0" w:color="auto"/>
            <w:right w:val="none" w:sz="0" w:space="0" w:color="auto"/>
          </w:divBdr>
        </w:div>
        <w:div w:id="296030878">
          <w:marLeft w:val="480"/>
          <w:marRight w:val="0"/>
          <w:marTop w:val="0"/>
          <w:marBottom w:val="0"/>
          <w:divBdr>
            <w:top w:val="none" w:sz="0" w:space="0" w:color="auto"/>
            <w:left w:val="none" w:sz="0" w:space="0" w:color="auto"/>
            <w:bottom w:val="none" w:sz="0" w:space="0" w:color="auto"/>
            <w:right w:val="none" w:sz="0" w:space="0" w:color="auto"/>
          </w:divBdr>
        </w:div>
        <w:div w:id="302542009">
          <w:marLeft w:val="480"/>
          <w:marRight w:val="0"/>
          <w:marTop w:val="0"/>
          <w:marBottom w:val="0"/>
          <w:divBdr>
            <w:top w:val="none" w:sz="0" w:space="0" w:color="auto"/>
            <w:left w:val="none" w:sz="0" w:space="0" w:color="auto"/>
            <w:bottom w:val="none" w:sz="0" w:space="0" w:color="auto"/>
            <w:right w:val="none" w:sz="0" w:space="0" w:color="auto"/>
          </w:divBdr>
        </w:div>
        <w:div w:id="318996436">
          <w:marLeft w:val="480"/>
          <w:marRight w:val="0"/>
          <w:marTop w:val="0"/>
          <w:marBottom w:val="0"/>
          <w:divBdr>
            <w:top w:val="none" w:sz="0" w:space="0" w:color="auto"/>
            <w:left w:val="none" w:sz="0" w:space="0" w:color="auto"/>
            <w:bottom w:val="none" w:sz="0" w:space="0" w:color="auto"/>
            <w:right w:val="none" w:sz="0" w:space="0" w:color="auto"/>
          </w:divBdr>
        </w:div>
        <w:div w:id="319425934">
          <w:marLeft w:val="480"/>
          <w:marRight w:val="0"/>
          <w:marTop w:val="0"/>
          <w:marBottom w:val="0"/>
          <w:divBdr>
            <w:top w:val="none" w:sz="0" w:space="0" w:color="auto"/>
            <w:left w:val="none" w:sz="0" w:space="0" w:color="auto"/>
            <w:bottom w:val="none" w:sz="0" w:space="0" w:color="auto"/>
            <w:right w:val="none" w:sz="0" w:space="0" w:color="auto"/>
          </w:divBdr>
        </w:div>
        <w:div w:id="411708407">
          <w:marLeft w:val="480"/>
          <w:marRight w:val="0"/>
          <w:marTop w:val="0"/>
          <w:marBottom w:val="0"/>
          <w:divBdr>
            <w:top w:val="none" w:sz="0" w:space="0" w:color="auto"/>
            <w:left w:val="none" w:sz="0" w:space="0" w:color="auto"/>
            <w:bottom w:val="none" w:sz="0" w:space="0" w:color="auto"/>
            <w:right w:val="none" w:sz="0" w:space="0" w:color="auto"/>
          </w:divBdr>
        </w:div>
        <w:div w:id="415517910">
          <w:marLeft w:val="480"/>
          <w:marRight w:val="0"/>
          <w:marTop w:val="0"/>
          <w:marBottom w:val="0"/>
          <w:divBdr>
            <w:top w:val="none" w:sz="0" w:space="0" w:color="auto"/>
            <w:left w:val="none" w:sz="0" w:space="0" w:color="auto"/>
            <w:bottom w:val="none" w:sz="0" w:space="0" w:color="auto"/>
            <w:right w:val="none" w:sz="0" w:space="0" w:color="auto"/>
          </w:divBdr>
        </w:div>
        <w:div w:id="425469744">
          <w:marLeft w:val="480"/>
          <w:marRight w:val="0"/>
          <w:marTop w:val="0"/>
          <w:marBottom w:val="0"/>
          <w:divBdr>
            <w:top w:val="none" w:sz="0" w:space="0" w:color="auto"/>
            <w:left w:val="none" w:sz="0" w:space="0" w:color="auto"/>
            <w:bottom w:val="none" w:sz="0" w:space="0" w:color="auto"/>
            <w:right w:val="none" w:sz="0" w:space="0" w:color="auto"/>
          </w:divBdr>
        </w:div>
        <w:div w:id="429475676">
          <w:marLeft w:val="480"/>
          <w:marRight w:val="0"/>
          <w:marTop w:val="0"/>
          <w:marBottom w:val="0"/>
          <w:divBdr>
            <w:top w:val="none" w:sz="0" w:space="0" w:color="auto"/>
            <w:left w:val="none" w:sz="0" w:space="0" w:color="auto"/>
            <w:bottom w:val="none" w:sz="0" w:space="0" w:color="auto"/>
            <w:right w:val="none" w:sz="0" w:space="0" w:color="auto"/>
          </w:divBdr>
        </w:div>
        <w:div w:id="451552843">
          <w:marLeft w:val="480"/>
          <w:marRight w:val="0"/>
          <w:marTop w:val="0"/>
          <w:marBottom w:val="0"/>
          <w:divBdr>
            <w:top w:val="none" w:sz="0" w:space="0" w:color="auto"/>
            <w:left w:val="none" w:sz="0" w:space="0" w:color="auto"/>
            <w:bottom w:val="none" w:sz="0" w:space="0" w:color="auto"/>
            <w:right w:val="none" w:sz="0" w:space="0" w:color="auto"/>
          </w:divBdr>
        </w:div>
        <w:div w:id="467819453">
          <w:marLeft w:val="480"/>
          <w:marRight w:val="0"/>
          <w:marTop w:val="0"/>
          <w:marBottom w:val="0"/>
          <w:divBdr>
            <w:top w:val="none" w:sz="0" w:space="0" w:color="auto"/>
            <w:left w:val="none" w:sz="0" w:space="0" w:color="auto"/>
            <w:bottom w:val="none" w:sz="0" w:space="0" w:color="auto"/>
            <w:right w:val="none" w:sz="0" w:space="0" w:color="auto"/>
          </w:divBdr>
        </w:div>
        <w:div w:id="480193907">
          <w:marLeft w:val="480"/>
          <w:marRight w:val="0"/>
          <w:marTop w:val="0"/>
          <w:marBottom w:val="0"/>
          <w:divBdr>
            <w:top w:val="none" w:sz="0" w:space="0" w:color="auto"/>
            <w:left w:val="none" w:sz="0" w:space="0" w:color="auto"/>
            <w:bottom w:val="none" w:sz="0" w:space="0" w:color="auto"/>
            <w:right w:val="none" w:sz="0" w:space="0" w:color="auto"/>
          </w:divBdr>
        </w:div>
        <w:div w:id="488061842">
          <w:marLeft w:val="480"/>
          <w:marRight w:val="0"/>
          <w:marTop w:val="0"/>
          <w:marBottom w:val="0"/>
          <w:divBdr>
            <w:top w:val="none" w:sz="0" w:space="0" w:color="auto"/>
            <w:left w:val="none" w:sz="0" w:space="0" w:color="auto"/>
            <w:bottom w:val="none" w:sz="0" w:space="0" w:color="auto"/>
            <w:right w:val="none" w:sz="0" w:space="0" w:color="auto"/>
          </w:divBdr>
        </w:div>
        <w:div w:id="498010050">
          <w:marLeft w:val="480"/>
          <w:marRight w:val="0"/>
          <w:marTop w:val="0"/>
          <w:marBottom w:val="0"/>
          <w:divBdr>
            <w:top w:val="none" w:sz="0" w:space="0" w:color="auto"/>
            <w:left w:val="none" w:sz="0" w:space="0" w:color="auto"/>
            <w:bottom w:val="none" w:sz="0" w:space="0" w:color="auto"/>
            <w:right w:val="none" w:sz="0" w:space="0" w:color="auto"/>
          </w:divBdr>
        </w:div>
        <w:div w:id="546339327">
          <w:marLeft w:val="480"/>
          <w:marRight w:val="0"/>
          <w:marTop w:val="0"/>
          <w:marBottom w:val="0"/>
          <w:divBdr>
            <w:top w:val="none" w:sz="0" w:space="0" w:color="auto"/>
            <w:left w:val="none" w:sz="0" w:space="0" w:color="auto"/>
            <w:bottom w:val="none" w:sz="0" w:space="0" w:color="auto"/>
            <w:right w:val="none" w:sz="0" w:space="0" w:color="auto"/>
          </w:divBdr>
        </w:div>
        <w:div w:id="584725081">
          <w:marLeft w:val="480"/>
          <w:marRight w:val="0"/>
          <w:marTop w:val="0"/>
          <w:marBottom w:val="0"/>
          <w:divBdr>
            <w:top w:val="none" w:sz="0" w:space="0" w:color="auto"/>
            <w:left w:val="none" w:sz="0" w:space="0" w:color="auto"/>
            <w:bottom w:val="none" w:sz="0" w:space="0" w:color="auto"/>
            <w:right w:val="none" w:sz="0" w:space="0" w:color="auto"/>
          </w:divBdr>
        </w:div>
        <w:div w:id="597326192">
          <w:marLeft w:val="480"/>
          <w:marRight w:val="0"/>
          <w:marTop w:val="0"/>
          <w:marBottom w:val="0"/>
          <w:divBdr>
            <w:top w:val="none" w:sz="0" w:space="0" w:color="auto"/>
            <w:left w:val="none" w:sz="0" w:space="0" w:color="auto"/>
            <w:bottom w:val="none" w:sz="0" w:space="0" w:color="auto"/>
            <w:right w:val="none" w:sz="0" w:space="0" w:color="auto"/>
          </w:divBdr>
        </w:div>
        <w:div w:id="750084686">
          <w:marLeft w:val="480"/>
          <w:marRight w:val="0"/>
          <w:marTop w:val="0"/>
          <w:marBottom w:val="0"/>
          <w:divBdr>
            <w:top w:val="none" w:sz="0" w:space="0" w:color="auto"/>
            <w:left w:val="none" w:sz="0" w:space="0" w:color="auto"/>
            <w:bottom w:val="none" w:sz="0" w:space="0" w:color="auto"/>
            <w:right w:val="none" w:sz="0" w:space="0" w:color="auto"/>
          </w:divBdr>
        </w:div>
        <w:div w:id="799566590">
          <w:marLeft w:val="480"/>
          <w:marRight w:val="0"/>
          <w:marTop w:val="0"/>
          <w:marBottom w:val="0"/>
          <w:divBdr>
            <w:top w:val="none" w:sz="0" w:space="0" w:color="auto"/>
            <w:left w:val="none" w:sz="0" w:space="0" w:color="auto"/>
            <w:bottom w:val="none" w:sz="0" w:space="0" w:color="auto"/>
            <w:right w:val="none" w:sz="0" w:space="0" w:color="auto"/>
          </w:divBdr>
        </w:div>
        <w:div w:id="898367946">
          <w:marLeft w:val="480"/>
          <w:marRight w:val="0"/>
          <w:marTop w:val="0"/>
          <w:marBottom w:val="0"/>
          <w:divBdr>
            <w:top w:val="none" w:sz="0" w:space="0" w:color="auto"/>
            <w:left w:val="none" w:sz="0" w:space="0" w:color="auto"/>
            <w:bottom w:val="none" w:sz="0" w:space="0" w:color="auto"/>
            <w:right w:val="none" w:sz="0" w:space="0" w:color="auto"/>
          </w:divBdr>
        </w:div>
        <w:div w:id="910770145">
          <w:marLeft w:val="480"/>
          <w:marRight w:val="0"/>
          <w:marTop w:val="0"/>
          <w:marBottom w:val="0"/>
          <w:divBdr>
            <w:top w:val="none" w:sz="0" w:space="0" w:color="auto"/>
            <w:left w:val="none" w:sz="0" w:space="0" w:color="auto"/>
            <w:bottom w:val="none" w:sz="0" w:space="0" w:color="auto"/>
            <w:right w:val="none" w:sz="0" w:space="0" w:color="auto"/>
          </w:divBdr>
        </w:div>
        <w:div w:id="920336070">
          <w:marLeft w:val="480"/>
          <w:marRight w:val="0"/>
          <w:marTop w:val="0"/>
          <w:marBottom w:val="0"/>
          <w:divBdr>
            <w:top w:val="none" w:sz="0" w:space="0" w:color="auto"/>
            <w:left w:val="none" w:sz="0" w:space="0" w:color="auto"/>
            <w:bottom w:val="none" w:sz="0" w:space="0" w:color="auto"/>
            <w:right w:val="none" w:sz="0" w:space="0" w:color="auto"/>
          </w:divBdr>
        </w:div>
        <w:div w:id="931278260">
          <w:marLeft w:val="480"/>
          <w:marRight w:val="0"/>
          <w:marTop w:val="0"/>
          <w:marBottom w:val="0"/>
          <w:divBdr>
            <w:top w:val="none" w:sz="0" w:space="0" w:color="auto"/>
            <w:left w:val="none" w:sz="0" w:space="0" w:color="auto"/>
            <w:bottom w:val="none" w:sz="0" w:space="0" w:color="auto"/>
            <w:right w:val="none" w:sz="0" w:space="0" w:color="auto"/>
          </w:divBdr>
        </w:div>
        <w:div w:id="961419388">
          <w:marLeft w:val="480"/>
          <w:marRight w:val="0"/>
          <w:marTop w:val="0"/>
          <w:marBottom w:val="0"/>
          <w:divBdr>
            <w:top w:val="none" w:sz="0" w:space="0" w:color="auto"/>
            <w:left w:val="none" w:sz="0" w:space="0" w:color="auto"/>
            <w:bottom w:val="none" w:sz="0" w:space="0" w:color="auto"/>
            <w:right w:val="none" w:sz="0" w:space="0" w:color="auto"/>
          </w:divBdr>
        </w:div>
        <w:div w:id="967659911">
          <w:marLeft w:val="480"/>
          <w:marRight w:val="0"/>
          <w:marTop w:val="0"/>
          <w:marBottom w:val="0"/>
          <w:divBdr>
            <w:top w:val="none" w:sz="0" w:space="0" w:color="auto"/>
            <w:left w:val="none" w:sz="0" w:space="0" w:color="auto"/>
            <w:bottom w:val="none" w:sz="0" w:space="0" w:color="auto"/>
            <w:right w:val="none" w:sz="0" w:space="0" w:color="auto"/>
          </w:divBdr>
        </w:div>
        <w:div w:id="967709076">
          <w:marLeft w:val="480"/>
          <w:marRight w:val="0"/>
          <w:marTop w:val="0"/>
          <w:marBottom w:val="0"/>
          <w:divBdr>
            <w:top w:val="none" w:sz="0" w:space="0" w:color="auto"/>
            <w:left w:val="none" w:sz="0" w:space="0" w:color="auto"/>
            <w:bottom w:val="none" w:sz="0" w:space="0" w:color="auto"/>
            <w:right w:val="none" w:sz="0" w:space="0" w:color="auto"/>
          </w:divBdr>
        </w:div>
        <w:div w:id="1007251863">
          <w:marLeft w:val="480"/>
          <w:marRight w:val="0"/>
          <w:marTop w:val="0"/>
          <w:marBottom w:val="0"/>
          <w:divBdr>
            <w:top w:val="none" w:sz="0" w:space="0" w:color="auto"/>
            <w:left w:val="none" w:sz="0" w:space="0" w:color="auto"/>
            <w:bottom w:val="none" w:sz="0" w:space="0" w:color="auto"/>
            <w:right w:val="none" w:sz="0" w:space="0" w:color="auto"/>
          </w:divBdr>
        </w:div>
        <w:div w:id="1020203739">
          <w:marLeft w:val="480"/>
          <w:marRight w:val="0"/>
          <w:marTop w:val="0"/>
          <w:marBottom w:val="0"/>
          <w:divBdr>
            <w:top w:val="none" w:sz="0" w:space="0" w:color="auto"/>
            <w:left w:val="none" w:sz="0" w:space="0" w:color="auto"/>
            <w:bottom w:val="none" w:sz="0" w:space="0" w:color="auto"/>
            <w:right w:val="none" w:sz="0" w:space="0" w:color="auto"/>
          </w:divBdr>
        </w:div>
        <w:div w:id="1043676501">
          <w:marLeft w:val="480"/>
          <w:marRight w:val="0"/>
          <w:marTop w:val="0"/>
          <w:marBottom w:val="0"/>
          <w:divBdr>
            <w:top w:val="none" w:sz="0" w:space="0" w:color="auto"/>
            <w:left w:val="none" w:sz="0" w:space="0" w:color="auto"/>
            <w:bottom w:val="none" w:sz="0" w:space="0" w:color="auto"/>
            <w:right w:val="none" w:sz="0" w:space="0" w:color="auto"/>
          </w:divBdr>
        </w:div>
        <w:div w:id="1050346200">
          <w:marLeft w:val="480"/>
          <w:marRight w:val="0"/>
          <w:marTop w:val="0"/>
          <w:marBottom w:val="0"/>
          <w:divBdr>
            <w:top w:val="none" w:sz="0" w:space="0" w:color="auto"/>
            <w:left w:val="none" w:sz="0" w:space="0" w:color="auto"/>
            <w:bottom w:val="none" w:sz="0" w:space="0" w:color="auto"/>
            <w:right w:val="none" w:sz="0" w:space="0" w:color="auto"/>
          </w:divBdr>
        </w:div>
        <w:div w:id="1100561779">
          <w:marLeft w:val="480"/>
          <w:marRight w:val="0"/>
          <w:marTop w:val="0"/>
          <w:marBottom w:val="0"/>
          <w:divBdr>
            <w:top w:val="none" w:sz="0" w:space="0" w:color="auto"/>
            <w:left w:val="none" w:sz="0" w:space="0" w:color="auto"/>
            <w:bottom w:val="none" w:sz="0" w:space="0" w:color="auto"/>
            <w:right w:val="none" w:sz="0" w:space="0" w:color="auto"/>
          </w:divBdr>
        </w:div>
        <w:div w:id="1106271040">
          <w:marLeft w:val="480"/>
          <w:marRight w:val="0"/>
          <w:marTop w:val="0"/>
          <w:marBottom w:val="0"/>
          <w:divBdr>
            <w:top w:val="none" w:sz="0" w:space="0" w:color="auto"/>
            <w:left w:val="none" w:sz="0" w:space="0" w:color="auto"/>
            <w:bottom w:val="none" w:sz="0" w:space="0" w:color="auto"/>
            <w:right w:val="none" w:sz="0" w:space="0" w:color="auto"/>
          </w:divBdr>
        </w:div>
        <w:div w:id="1112212201">
          <w:marLeft w:val="480"/>
          <w:marRight w:val="0"/>
          <w:marTop w:val="0"/>
          <w:marBottom w:val="0"/>
          <w:divBdr>
            <w:top w:val="none" w:sz="0" w:space="0" w:color="auto"/>
            <w:left w:val="none" w:sz="0" w:space="0" w:color="auto"/>
            <w:bottom w:val="none" w:sz="0" w:space="0" w:color="auto"/>
            <w:right w:val="none" w:sz="0" w:space="0" w:color="auto"/>
          </w:divBdr>
        </w:div>
        <w:div w:id="1115170138">
          <w:marLeft w:val="480"/>
          <w:marRight w:val="0"/>
          <w:marTop w:val="0"/>
          <w:marBottom w:val="0"/>
          <w:divBdr>
            <w:top w:val="none" w:sz="0" w:space="0" w:color="auto"/>
            <w:left w:val="none" w:sz="0" w:space="0" w:color="auto"/>
            <w:bottom w:val="none" w:sz="0" w:space="0" w:color="auto"/>
            <w:right w:val="none" w:sz="0" w:space="0" w:color="auto"/>
          </w:divBdr>
        </w:div>
        <w:div w:id="1132089607">
          <w:marLeft w:val="480"/>
          <w:marRight w:val="0"/>
          <w:marTop w:val="0"/>
          <w:marBottom w:val="0"/>
          <w:divBdr>
            <w:top w:val="none" w:sz="0" w:space="0" w:color="auto"/>
            <w:left w:val="none" w:sz="0" w:space="0" w:color="auto"/>
            <w:bottom w:val="none" w:sz="0" w:space="0" w:color="auto"/>
            <w:right w:val="none" w:sz="0" w:space="0" w:color="auto"/>
          </w:divBdr>
        </w:div>
        <w:div w:id="1145053328">
          <w:marLeft w:val="480"/>
          <w:marRight w:val="0"/>
          <w:marTop w:val="0"/>
          <w:marBottom w:val="0"/>
          <w:divBdr>
            <w:top w:val="none" w:sz="0" w:space="0" w:color="auto"/>
            <w:left w:val="none" w:sz="0" w:space="0" w:color="auto"/>
            <w:bottom w:val="none" w:sz="0" w:space="0" w:color="auto"/>
            <w:right w:val="none" w:sz="0" w:space="0" w:color="auto"/>
          </w:divBdr>
        </w:div>
        <w:div w:id="1154951200">
          <w:marLeft w:val="480"/>
          <w:marRight w:val="0"/>
          <w:marTop w:val="0"/>
          <w:marBottom w:val="0"/>
          <w:divBdr>
            <w:top w:val="none" w:sz="0" w:space="0" w:color="auto"/>
            <w:left w:val="none" w:sz="0" w:space="0" w:color="auto"/>
            <w:bottom w:val="none" w:sz="0" w:space="0" w:color="auto"/>
            <w:right w:val="none" w:sz="0" w:space="0" w:color="auto"/>
          </w:divBdr>
        </w:div>
        <w:div w:id="1174497109">
          <w:marLeft w:val="480"/>
          <w:marRight w:val="0"/>
          <w:marTop w:val="0"/>
          <w:marBottom w:val="0"/>
          <w:divBdr>
            <w:top w:val="none" w:sz="0" w:space="0" w:color="auto"/>
            <w:left w:val="none" w:sz="0" w:space="0" w:color="auto"/>
            <w:bottom w:val="none" w:sz="0" w:space="0" w:color="auto"/>
            <w:right w:val="none" w:sz="0" w:space="0" w:color="auto"/>
          </w:divBdr>
        </w:div>
        <w:div w:id="1175682268">
          <w:marLeft w:val="480"/>
          <w:marRight w:val="0"/>
          <w:marTop w:val="0"/>
          <w:marBottom w:val="0"/>
          <w:divBdr>
            <w:top w:val="none" w:sz="0" w:space="0" w:color="auto"/>
            <w:left w:val="none" w:sz="0" w:space="0" w:color="auto"/>
            <w:bottom w:val="none" w:sz="0" w:space="0" w:color="auto"/>
            <w:right w:val="none" w:sz="0" w:space="0" w:color="auto"/>
          </w:divBdr>
        </w:div>
        <w:div w:id="1180387047">
          <w:marLeft w:val="480"/>
          <w:marRight w:val="0"/>
          <w:marTop w:val="0"/>
          <w:marBottom w:val="0"/>
          <w:divBdr>
            <w:top w:val="none" w:sz="0" w:space="0" w:color="auto"/>
            <w:left w:val="none" w:sz="0" w:space="0" w:color="auto"/>
            <w:bottom w:val="none" w:sz="0" w:space="0" w:color="auto"/>
            <w:right w:val="none" w:sz="0" w:space="0" w:color="auto"/>
          </w:divBdr>
        </w:div>
        <w:div w:id="1182818010">
          <w:marLeft w:val="480"/>
          <w:marRight w:val="0"/>
          <w:marTop w:val="0"/>
          <w:marBottom w:val="0"/>
          <w:divBdr>
            <w:top w:val="none" w:sz="0" w:space="0" w:color="auto"/>
            <w:left w:val="none" w:sz="0" w:space="0" w:color="auto"/>
            <w:bottom w:val="none" w:sz="0" w:space="0" w:color="auto"/>
            <w:right w:val="none" w:sz="0" w:space="0" w:color="auto"/>
          </w:divBdr>
        </w:div>
        <w:div w:id="1188104912">
          <w:marLeft w:val="480"/>
          <w:marRight w:val="0"/>
          <w:marTop w:val="0"/>
          <w:marBottom w:val="0"/>
          <w:divBdr>
            <w:top w:val="none" w:sz="0" w:space="0" w:color="auto"/>
            <w:left w:val="none" w:sz="0" w:space="0" w:color="auto"/>
            <w:bottom w:val="none" w:sz="0" w:space="0" w:color="auto"/>
            <w:right w:val="none" w:sz="0" w:space="0" w:color="auto"/>
          </w:divBdr>
        </w:div>
        <w:div w:id="1212304931">
          <w:marLeft w:val="480"/>
          <w:marRight w:val="0"/>
          <w:marTop w:val="0"/>
          <w:marBottom w:val="0"/>
          <w:divBdr>
            <w:top w:val="none" w:sz="0" w:space="0" w:color="auto"/>
            <w:left w:val="none" w:sz="0" w:space="0" w:color="auto"/>
            <w:bottom w:val="none" w:sz="0" w:space="0" w:color="auto"/>
            <w:right w:val="none" w:sz="0" w:space="0" w:color="auto"/>
          </w:divBdr>
        </w:div>
        <w:div w:id="1214805375">
          <w:marLeft w:val="480"/>
          <w:marRight w:val="0"/>
          <w:marTop w:val="0"/>
          <w:marBottom w:val="0"/>
          <w:divBdr>
            <w:top w:val="none" w:sz="0" w:space="0" w:color="auto"/>
            <w:left w:val="none" w:sz="0" w:space="0" w:color="auto"/>
            <w:bottom w:val="none" w:sz="0" w:space="0" w:color="auto"/>
            <w:right w:val="none" w:sz="0" w:space="0" w:color="auto"/>
          </w:divBdr>
        </w:div>
        <w:div w:id="1235241504">
          <w:marLeft w:val="480"/>
          <w:marRight w:val="0"/>
          <w:marTop w:val="0"/>
          <w:marBottom w:val="0"/>
          <w:divBdr>
            <w:top w:val="none" w:sz="0" w:space="0" w:color="auto"/>
            <w:left w:val="none" w:sz="0" w:space="0" w:color="auto"/>
            <w:bottom w:val="none" w:sz="0" w:space="0" w:color="auto"/>
            <w:right w:val="none" w:sz="0" w:space="0" w:color="auto"/>
          </w:divBdr>
        </w:div>
        <w:div w:id="1241141232">
          <w:marLeft w:val="480"/>
          <w:marRight w:val="0"/>
          <w:marTop w:val="0"/>
          <w:marBottom w:val="0"/>
          <w:divBdr>
            <w:top w:val="none" w:sz="0" w:space="0" w:color="auto"/>
            <w:left w:val="none" w:sz="0" w:space="0" w:color="auto"/>
            <w:bottom w:val="none" w:sz="0" w:space="0" w:color="auto"/>
            <w:right w:val="none" w:sz="0" w:space="0" w:color="auto"/>
          </w:divBdr>
        </w:div>
        <w:div w:id="1255018207">
          <w:marLeft w:val="480"/>
          <w:marRight w:val="0"/>
          <w:marTop w:val="0"/>
          <w:marBottom w:val="0"/>
          <w:divBdr>
            <w:top w:val="none" w:sz="0" w:space="0" w:color="auto"/>
            <w:left w:val="none" w:sz="0" w:space="0" w:color="auto"/>
            <w:bottom w:val="none" w:sz="0" w:space="0" w:color="auto"/>
            <w:right w:val="none" w:sz="0" w:space="0" w:color="auto"/>
          </w:divBdr>
        </w:div>
        <w:div w:id="1291593287">
          <w:marLeft w:val="480"/>
          <w:marRight w:val="0"/>
          <w:marTop w:val="0"/>
          <w:marBottom w:val="0"/>
          <w:divBdr>
            <w:top w:val="none" w:sz="0" w:space="0" w:color="auto"/>
            <w:left w:val="none" w:sz="0" w:space="0" w:color="auto"/>
            <w:bottom w:val="none" w:sz="0" w:space="0" w:color="auto"/>
            <w:right w:val="none" w:sz="0" w:space="0" w:color="auto"/>
          </w:divBdr>
        </w:div>
        <w:div w:id="1311519507">
          <w:marLeft w:val="480"/>
          <w:marRight w:val="0"/>
          <w:marTop w:val="0"/>
          <w:marBottom w:val="0"/>
          <w:divBdr>
            <w:top w:val="none" w:sz="0" w:space="0" w:color="auto"/>
            <w:left w:val="none" w:sz="0" w:space="0" w:color="auto"/>
            <w:bottom w:val="none" w:sz="0" w:space="0" w:color="auto"/>
            <w:right w:val="none" w:sz="0" w:space="0" w:color="auto"/>
          </w:divBdr>
        </w:div>
        <w:div w:id="1313635749">
          <w:marLeft w:val="480"/>
          <w:marRight w:val="0"/>
          <w:marTop w:val="0"/>
          <w:marBottom w:val="0"/>
          <w:divBdr>
            <w:top w:val="none" w:sz="0" w:space="0" w:color="auto"/>
            <w:left w:val="none" w:sz="0" w:space="0" w:color="auto"/>
            <w:bottom w:val="none" w:sz="0" w:space="0" w:color="auto"/>
            <w:right w:val="none" w:sz="0" w:space="0" w:color="auto"/>
          </w:divBdr>
        </w:div>
        <w:div w:id="1331252137">
          <w:marLeft w:val="480"/>
          <w:marRight w:val="0"/>
          <w:marTop w:val="0"/>
          <w:marBottom w:val="0"/>
          <w:divBdr>
            <w:top w:val="none" w:sz="0" w:space="0" w:color="auto"/>
            <w:left w:val="none" w:sz="0" w:space="0" w:color="auto"/>
            <w:bottom w:val="none" w:sz="0" w:space="0" w:color="auto"/>
            <w:right w:val="none" w:sz="0" w:space="0" w:color="auto"/>
          </w:divBdr>
        </w:div>
        <w:div w:id="1335953072">
          <w:marLeft w:val="480"/>
          <w:marRight w:val="0"/>
          <w:marTop w:val="0"/>
          <w:marBottom w:val="0"/>
          <w:divBdr>
            <w:top w:val="none" w:sz="0" w:space="0" w:color="auto"/>
            <w:left w:val="none" w:sz="0" w:space="0" w:color="auto"/>
            <w:bottom w:val="none" w:sz="0" w:space="0" w:color="auto"/>
            <w:right w:val="none" w:sz="0" w:space="0" w:color="auto"/>
          </w:divBdr>
        </w:div>
      </w:divsChild>
    </w:div>
    <w:div w:id="424808555">
      <w:marLeft w:val="480"/>
      <w:marRight w:val="0"/>
      <w:marTop w:val="0"/>
      <w:marBottom w:val="0"/>
      <w:divBdr>
        <w:top w:val="none" w:sz="0" w:space="0" w:color="auto"/>
        <w:left w:val="none" w:sz="0" w:space="0" w:color="auto"/>
        <w:bottom w:val="none" w:sz="0" w:space="0" w:color="auto"/>
        <w:right w:val="none" w:sz="0" w:space="0" w:color="auto"/>
      </w:divBdr>
    </w:div>
    <w:div w:id="424963878">
      <w:marLeft w:val="480"/>
      <w:marRight w:val="0"/>
      <w:marTop w:val="0"/>
      <w:marBottom w:val="0"/>
      <w:divBdr>
        <w:top w:val="none" w:sz="0" w:space="0" w:color="auto"/>
        <w:left w:val="none" w:sz="0" w:space="0" w:color="auto"/>
        <w:bottom w:val="none" w:sz="0" w:space="0" w:color="auto"/>
        <w:right w:val="none" w:sz="0" w:space="0" w:color="auto"/>
      </w:divBdr>
    </w:div>
    <w:div w:id="425030817">
      <w:marLeft w:val="480"/>
      <w:marRight w:val="0"/>
      <w:marTop w:val="0"/>
      <w:marBottom w:val="0"/>
      <w:divBdr>
        <w:top w:val="none" w:sz="0" w:space="0" w:color="auto"/>
        <w:left w:val="none" w:sz="0" w:space="0" w:color="auto"/>
        <w:bottom w:val="none" w:sz="0" w:space="0" w:color="auto"/>
        <w:right w:val="none" w:sz="0" w:space="0" w:color="auto"/>
      </w:divBdr>
    </w:div>
    <w:div w:id="425074766">
      <w:marLeft w:val="480"/>
      <w:marRight w:val="0"/>
      <w:marTop w:val="0"/>
      <w:marBottom w:val="0"/>
      <w:divBdr>
        <w:top w:val="none" w:sz="0" w:space="0" w:color="auto"/>
        <w:left w:val="none" w:sz="0" w:space="0" w:color="auto"/>
        <w:bottom w:val="none" w:sz="0" w:space="0" w:color="auto"/>
        <w:right w:val="none" w:sz="0" w:space="0" w:color="auto"/>
      </w:divBdr>
    </w:div>
    <w:div w:id="425227437">
      <w:marLeft w:val="480"/>
      <w:marRight w:val="0"/>
      <w:marTop w:val="0"/>
      <w:marBottom w:val="0"/>
      <w:divBdr>
        <w:top w:val="none" w:sz="0" w:space="0" w:color="auto"/>
        <w:left w:val="none" w:sz="0" w:space="0" w:color="auto"/>
        <w:bottom w:val="none" w:sz="0" w:space="0" w:color="auto"/>
        <w:right w:val="none" w:sz="0" w:space="0" w:color="auto"/>
      </w:divBdr>
    </w:div>
    <w:div w:id="425268127">
      <w:marLeft w:val="480"/>
      <w:marRight w:val="0"/>
      <w:marTop w:val="0"/>
      <w:marBottom w:val="0"/>
      <w:divBdr>
        <w:top w:val="none" w:sz="0" w:space="0" w:color="auto"/>
        <w:left w:val="none" w:sz="0" w:space="0" w:color="auto"/>
        <w:bottom w:val="none" w:sz="0" w:space="0" w:color="auto"/>
        <w:right w:val="none" w:sz="0" w:space="0" w:color="auto"/>
      </w:divBdr>
    </w:div>
    <w:div w:id="425344643">
      <w:marLeft w:val="480"/>
      <w:marRight w:val="0"/>
      <w:marTop w:val="0"/>
      <w:marBottom w:val="0"/>
      <w:divBdr>
        <w:top w:val="none" w:sz="0" w:space="0" w:color="auto"/>
        <w:left w:val="none" w:sz="0" w:space="0" w:color="auto"/>
        <w:bottom w:val="none" w:sz="0" w:space="0" w:color="auto"/>
        <w:right w:val="none" w:sz="0" w:space="0" w:color="auto"/>
      </w:divBdr>
    </w:div>
    <w:div w:id="425461998">
      <w:marLeft w:val="480"/>
      <w:marRight w:val="0"/>
      <w:marTop w:val="0"/>
      <w:marBottom w:val="0"/>
      <w:divBdr>
        <w:top w:val="none" w:sz="0" w:space="0" w:color="auto"/>
        <w:left w:val="none" w:sz="0" w:space="0" w:color="auto"/>
        <w:bottom w:val="none" w:sz="0" w:space="0" w:color="auto"/>
        <w:right w:val="none" w:sz="0" w:space="0" w:color="auto"/>
      </w:divBdr>
    </w:div>
    <w:div w:id="425619702">
      <w:marLeft w:val="480"/>
      <w:marRight w:val="0"/>
      <w:marTop w:val="0"/>
      <w:marBottom w:val="0"/>
      <w:divBdr>
        <w:top w:val="none" w:sz="0" w:space="0" w:color="auto"/>
        <w:left w:val="none" w:sz="0" w:space="0" w:color="auto"/>
        <w:bottom w:val="none" w:sz="0" w:space="0" w:color="auto"/>
        <w:right w:val="none" w:sz="0" w:space="0" w:color="auto"/>
      </w:divBdr>
    </w:div>
    <w:div w:id="425687000">
      <w:marLeft w:val="480"/>
      <w:marRight w:val="0"/>
      <w:marTop w:val="0"/>
      <w:marBottom w:val="0"/>
      <w:divBdr>
        <w:top w:val="none" w:sz="0" w:space="0" w:color="auto"/>
        <w:left w:val="none" w:sz="0" w:space="0" w:color="auto"/>
        <w:bottom w:val="none" w:sz="0" w:space="0" w:color="auto"/>
        <w:right w:val="none" w:sz="0" w:space="0" w:color="auto"/>
      </w:divBdr>
    </w:div>
    <w:div w:id="425738427">
      <w:marLeft w:val="480"/>
      <w:marRight w:val="0"/>
      <w:marTop w:val="0"/>
      <w:marBottom w:val="0"/>
      <w:divBdr>
        <w:top w:val="none" w:sz="0" w:space="0" w:color="auto"/>
        <w:left w:val="none" w:sz="0" w:space="0" w:color="auto"/>
        <w:bottom w:val="none" w:sz="0" w:space="0" w:color="auto"/>
        <w:right w:val="none" w:sz="0" w:space="0" w:color="auto"/>
      </w:divBdr>
    </w:div>
    <w:div w:id="425882156">
      <w:marLeft w:val="480"/>
      <w:marRight w:val="0"/>
      <w:marTop w:val="0"/>
      <w:marBottom w:val="0"/>
      <w:divBdr>
        <w:top w:val="none" w:sz="0" w:space="0" w:color="auto"/>
        <w:left w:val="none" w:sz="0" w:space="0" w:color="auto"/>
        <w:bottom w:val="none" w:sz="0" w:space="0" w:color="auto"/>
        <w:right w:val="none" w:sz="0" w:space="0" w:color="auto"/>
      </w:divBdr>
    </w:div>
    <w:div w:id="426077271">
      <w:marLeft w:val="480"/>
      <w:marRight w:val="0"/>
      <w:marTop w:val="0"/>
      <w:marBottom w:val="0"/>
      <w:divBdr>
        <w:top w:val="none" w:sz="0" w:space="0" w:color="auto"/>
        <w:left w:val="none" w:sz="0" w:space="0" w:color="auto"/>
        <w:bottom w:val="none" w:sz="0" w:space="0" w:color="auto"/>
        <w:right w:val="none" w:sz="0" w:space="0" w:color="auto"/>
      </w:divBdr>
    </w:div>
    <w:div w:id="426120447">
      <w:bodyDiv w:val="1"/>
      <w:marLeft w:val="0"/>
      <w:marRight w:val="0"/>
      <w:marTop w:val="0"/>
      <w:marBottom w:val="0"/>
      <w:divBdr>
        <w:top w:val="none" w:sz="0" w:space="0" w:color="auto"/>
        <w:left w:val="none" w:sz="0" w:space="0" w:color="auto"/>
        <w:bottom w:val="none" w:sz="0" w:space="0" w:color="auto"/>
        <w:right w:val="none" w:sz="0" w:space="0" w:color="auto"/>
      </w:divBdr>
    </w:div>
    <w:div w:id="426125059">
      <w:marLeft w:val="480"/>
      <w:marRight w:val="0"/>
      <w:marTop w:val="0"/>
      <w:marBottom w:val="0"/>
      <w:divBdr>
        <w:top w:val="none" w:sz="0" w:space="0" w:color="auto"/>
        <w:left w:val="none" w:sz="0" w:space="0" w:color="auto"/>
        <w:bottom w:val="none" w:sz="0" w:space="0" w:color="auto"/>
        <w:right w:val="none" w:sz="0" w:space="0" w:color="auto"/>
      </w:divBdr>
    </w:div>
    <w:div w:id="426199493">
      <w:bodyDiv w:val="1"/>
      <w:marLeft w:val="0"/>
      <w:marRight w:val="0"/>
      <w:marTop w:val="0"/>
      <w:marBottom w:val="0"/>
      <w:divBdr>
        <w:top w:val="none" w:sz="0" w:space="0" w:color="auto"/>
        <w:left w:val="none" w:sz="0" w:space="0" w:color="auto"/>
        <w:bottom w:val="none" w:sz="0" w:space="0" w:color="auto"/>
        <w:right w:val="none" w:sz="0" w:space="0" w:color="auto"/>
      </w:divBdr>
    </w:div>
    <w:div w:id="426344020">
      <w:marLeft w:val="480"/>
      <w:marRight w:val="0"/>
      <w:marTop w:val="0"/>
      <w:marBottom w:val="0"/>
      <w:divBdr>
        <w:top w:val="none" w:sz="0" w:space="0" w:color="auto"/>
        <w:left w:val="none" w:sz="0" w:space="0" w:color="auto"/>
        <w:bottom w:val="none" w:sz="0" w:space="0" w:color="auto"/>
        <w:right w:val="none" w:sz="0" w:space="0" w:color="auto"/>
      </w:divBdr>
    </w:div>
    <w:div w:id="426386785">
      <w:marLeft w:val="480"/>
      <w:marRight w:val="0"/>
      <w:marTop w:val="0"/>
      <w:marBottom w:val="0"/>
      <w:divBdr>
        <w:top w:val="none" w:sz="0" w:space="0" w:color="auto"/>
        <w:left w:val="none" w:sz="0" w:space="0" w:color="auto"/>
        <w:bottom w:val="none" w:sz="0" w:space="0" w:color="auto"/>
        <w:right w:val="none" w:sz="0" w:space="0" w:color="auto"/>
      </w:divBdr>
    </w:div>
    <w:div w:id="426728928">
      <w:marLeft w:val="480"/>
      <w:marRight w:val="0"/>
      <w:marTop w:val="0"/>
      <w:marBottom w:val="0"/>
      <w:divBdr>
        <w:top w:val="none" w:sz="0" w:space="0" w:color="auto"/>
        <w:left w:val="none" w:sz="0" w:space="0" w:color="auto"/>
        <w:bottom w:val="none" w:sz="0" w:space="0" w:color="auto"/>
        <w:right w:val="none" w:sz="0" w:space="0" w:color="auto"/>
      </w:divBdr>
    </w:div>
    <w:div w:id="426773964">
      <w:marLeft w:val="480"/>
      <w:marRight w:val="0"/>
      <w:marTop w:val="0"/>
      <w:marBottom w:val="0"/>
      <w:divBdr>
        <w:top w:val="none" w:sz="0" w:space="0" w:color="auto"/>
        <w:left w:val="none" w:sz="0" w:space="0" w:color="auto"/>
        <w:bottom w:val="none" w:sz="0" w:space="0" w:color="auto"/>
        <w:right w:val="none" w:sz="0" w:space="0" w:color="auto"/>
      </w:divBdr>
    </w:div>
    <w:div w:id="427234252">
      <w:bodyDiv w:val="1"/>
      <w:marLeft w:val="0"/>
      <w:marRight w:val="0"/>
      <w:marTop w:val="0"/>
      <w:marBottom w:val="0"/>
      <w:divBdr>
        <w:top w:val="none" w:sz="0" w:space="0" w:color="auto"/>
        <w:left w:val="none" w:sz="0" w:space="0" w:color="auto"/>
        <w:bottom w:val="none" w:sz="0" w:space="0" w:color="auto"/>
        <w:right w:val="none" w:sz="0" w:space="0" w:color="auto"/>
      </w:divBdr>
    </w:div>
    <w:div w:id="427624763">
      <w:marLeft w:val="480"/>
      <w:marRight w:val="0"/>
      <w:marTop w:val="0"/>
      <w:marBottom w:val="0"/>
      <w:divBdr>
        <w:top w:val="none" w:sz="0" w:space="0" w:color="auto"/>
        <w:left w:val="none" w:sz="0" w:space="0" w:color="auto"/>
        <w:bottom w:val="none" w:sz="0" w:space="0" w:color="auto"/>
        <w:right w:val="none" w:sz="0" w:space="0" w:color="auto"/>
      </w:divBdr>
    </w:div>
    <w:div w:id="427845763">
      <w:marLeft w:val="480"/>
      <w:marRight w:val="0"/>
      <w:marTop w:val="0"/>
      <w:marBottom w:val="0"/>
      <w:divBdr>
        <w:top w:val="none" w:sz="0" w:space="0" w:color="auto"/>
        <w:left w:val="none" w:sz="0" w:space="0" w:color="auto"/>
        <w:bottom w:val="none" w:sz="0" w:space="0" w:color="auto"/>
        <w:right w:val="none" w:sz="0" w:space="0" w:color="auto"/>
      </w:divBdr>
    </w:div>
    <w:div w:id="427895616">
      <w:marLeft w:val="480"/>
      <w:marRight w:val="0"/>
      <w:marTop w:val="0"/>
      <w:marBottom w:val="0"/>
      <w:divBdr>
        <w:top w:val="none" w:sz="0" w:space="0" w:color="auto"/>
        <w:left w:val="none" w:sz="0" w:space="0" w:color="auto"/>
        <w:bottom w:val="none" w:sz="0" w:space="0" w:color="auto"/>
        <w:right w:val="none" w:sz="0" w:space="0" w:color="auto"/>
      </w:divBdr>
    </w:div>
    <w:div w:id="427963956">
      <w:bodyDiv w:val="1"/>
      <w:marLeft w:val="0"/>
      <w:marRight w:val="0"/>
      <w:marTop w:val="0"/>
      <w:marBottom w:val="0"/>
      <w:divBdr>
        <w:top w:val="none" w:sz="0" w:space="0" w:color="auto"/>
        <w:left w:val="none" w:sz="0" w:space="0" w:color="auto"/>
        <w:bottom w:val="none" w:sz="0" w:space="0" w:color="auto"/>
        <w:right w:val="none" w:sz="0" w:space="0" w:color="auto"/>
      </w:divBdr>
    </w:div>
    <w:div w:id="427972165">
      <w:bodyDiv w:val="1"/>
      <w:marLeft w:val="0"/>
      <w:marRight w:val="0"/>
      <w:marTop w:val="0"/>
      <w:marBottom w:val="0"/>
      <w:divBdr>
        <w:top w:val="none" w:sz="0" w:space="0" w:color="auto"/>
        <w:left w:val="none" w:sz="0" w:space="0" w:color="auto"/>
        <w:bottom w:val="none" w:sz="0" w:space="0" w:color="auto"/>
        <w:right w:val="none" w:sz="0" w:space="0" w:color="auto"/>
      </w:divBdr>
    </w:div>
    <w:div w:id="428088615">
      <w:marLeft w:val="480"/>
      <w:marRight w:val="0"/>
      <w:marTop w:val="0"/>
      <w:marBottom w:val="0"/>
      <w:divBdr>
        <w:top w:val="none" w:sz="0" w:space="0" w:color="auto"/>
        <w:left w:val="none" w:sz="0" w:space="0" w:color="auto"/>
        <w:bottom w:val="none" w:sz="0" w:space="0" w:color="auto"/>
        <w:right w:val="none" w:sz="0" w:space="0" w:color="auto"/>
      </w:divBdr>
    </w:div>
    <w:div w:id="428161059">
      <w:marLeft w:val="480"/>
      <w:marRight w:val="0"/>
      <w:marTop w:val="0"/>
      <w:marBottom w:val="0"/>
      <w:divBdr>
        <w:top w:val="none" w:sz="0" w:space="0" w:color="auto"/>
        <w:left w:val="none" w:sz="0" w:space="0" w:color="auto"/>
        <w:bottom w:val="none" w:sz="0" w:space="0" w:color="auto"/>
        <w:right w:val="none" w:sz="0" w:space="0" w:color="auto"/>
      </w:divBdr>
    </w:div>
    <w:div w:id="428349749">
      <w:bodyDiv w:val="1"/>
      <w:marLeft w:val="0"/>
      <w:marRight w:val="0"/>
      <w:marTop w:val="0"/>
      <w:marBottom w:val="0"/>
      <w:divBdr>
        <w:top w:val="none" w:sz="0" w:space="0" w:color="auto"/>
        <w:left w:val="none" w:sz="0" w:space="0" w:color="auto"/>
        <w:bottom w:val="none" w:sz="0" w:space="0" w:color="auto"/>
        <w:right w:val="none" w:sz="0" w:space="0" w:color="auto"/>
      </w:divBdr>
    </w:div>
    <w:div w:id="428429665">
      <w:marLeft w:val="480"/>
      <w:marRight w:val="0"/>
      <w:marTop w:val="0"/>
      <w:marBottom w:val="0"/>
      <w:divBdr>
        <w:top w:val="none" w:sz="0" w:space="0" w:color="auto"/>
        <w:left w:val="none" w:sz="0" w:space="0" w:color="auto"/>
        <w:bottom w:val="none" w:sz="0" w:space="0" w:color="auto"/>
        <w:right w:val="none" w:sz="0" w:space="0" w:color="auto"/>
      </w:divBdr>
    </w:div>
    <w:div w:id="428502145">
      <w:marLeft w:val="480"/>
      <w:marRight w:val="0"/>
      <w:marTop w:val="0"/>
      <w:marBottom w:val="0"/>
      <w:divBdr>
        <w:top w:val="none" w:sz="0" w:space="0" w:color="auto"/>
        <w:left w:val="none" w:sz="0" w:space="0" w:color="auto"/>
        <w:bottom w:val="none" w:sz="0" w:space="0" w:color="auto"/>
        <w:right w:val="none" w:sz="0" w:space="0" w:color="auto"/>
      </w:divBdr>
    </w:div>
    <w:div w:id="428550184">
      <w:marLeft w:val="480"/>
      <w:marRight w:val="0"/>
      <w:marTop w:val="0"/>
      <w:marBottom w:val="0"/>
      <w:divBdr>
        <w:top w:val="none" w:sz="0" w:space="0" w:color="auto"/>
        <w:left w:val="none" w:sz="0" w:space="0" w:color="auto"/>
        <w:bottom w:val="none" w:sz="0" w:space="0" w:color="auto"/>
        <w:right w:val="none" w:sz="0" w:space="0" w:color="auto"/>
      </w:divBdr>
    </w:div>
    <w:div w:id="428626651">
      <w:marLeft w:val="480"/>
      <w:marRight w:val="0"/>
      <w:marTop w:val="0"/>
      <w:marBottom w:val="0"/>
      <w:divBdr>
        <w:top w:val="none" w:sz="0" w:space="0" w:color="auto"/>
        <w:left w:val="none" w:sz="0" w:space="0" w:color="auto"/>
        <w:bottom w:val="none" w:sz="0" w:space="0" w:color="auto"/>
        <w:right w:val="none" w:sz="0" w:space="0" w:color="auto"/>
      </w:divBdr>
    </w:div>
    <w:div w:id="428696957">
      <w:marLeft w:val="480"/>
      <w:marRight w:val="0"/>
      <w:marTop w:val="0"/>
      <w:marBottom w:val="0"/>
      <w:divBdr>
        <w:top w:val="none" w:sz="0" w:space="0" w:color="auto"/>
        <w:left w:val="none" w:sz="0" w:space="0" w:color="auto"/>
        <w:bottom w:val="none" w:sz="0" w:space="0" w:color="auto"/>
        <w:right w:val="none" w:sz="0" w:space="0" w:color="auto"/>
      </w:divBdr>
    </w:div>
    <w:div w:id="428742012">
      <w:bodyDiv w:val="1"/>
      <w:marLeft w:val="0"/>
      <w:marRight w:val="0"/>
      <w:marTop w:val="0"/>
      <w:marBottom w:val="0"/>
      <w:divBdr>
        <w:top w:val="none" w:sz="0" w:space="0" w:color="auto"/>
        <w:left w:val="none" w:sz="0" w:space="0" w:color="auto"/>
        <w:bottom w:val="none" w:sz="0" w:space="0" w:color="auto"/>
        <w:right w:val="none" w:sz="0" w:space="0" w:color="auto"/>
      </w:divBdr>
    </w:div>
    <w:div w:id="428744480">
      <w:bodyDiv w:val="1"/>
      <w:marLeft w:val="0"/>
      <w:marRight w:val="0"/>
      <w:marTop w:val="0"/>
      <w:marBottom w:val="0"/>
      <w:divBdr>
        <w:top w:val="none" w:sz="0" w:space="0" w:color="auto"/>
        <w:left w:val="none" w:sz="0" w:space="0" w:color="auto"/>
        <w:bottom w:val="none" w:sz="0" w:space="0" w:color="auto"/>
        <w:right w:val="none" w:sz="0" w:space="0" w:color="auto"/>
      </w:divBdr>
    </w:div>
    <w:div w:id="429008484">
      <w:marLeft w:val="480"/>
      <w:marRight w:val="0"/>
      <w:marTop w:val="0"/>
      <w:marBottom w:val="0"/>
      <w:divBdr>
        <w:top w:val="none" w:sz="0" w:space="0" w:color="auto"/>
        <w:left w:val="none" w:sz="0" w:space="0" w:color="auto"/>
        <w:bottom w:val="none" w:sz="0" w:space="0" w:color="auto"/>
        <w:right w:val="none" w:sz="0" w:space="0" w:color="auto"/>
      </w:divBdr>
    </w:div>
    <w:div w:id="429083403">
      <w:marLeft w:val="480"/>
      <w:marRight w:val="0"/>
      <w:marTop w:val="0"/>
      <w:marBottom w:val="0"/>
      <w:divBdr>
        <w:top w:val="none" w:sz="0" w:space="0" w:color="auto"/>
        <w:left w:val="none" w:sz="0" w:space="0" w:color="auto"/>
        <w:bottom w:val="none" w:sz="0" w:space="0" w:color="auto"/>
        <w:right w:val="none" w:sz="0" w:space="0" w:color="auto"/>
      </w:divBdr>
    </w:div>
    <w:div w:id="429200777">
      <w:marLeft w:val="480"/>
      <w:marRight w:val="0"/>
      <w:marTop w:val="0"/>
      <w:marBottom w:val="0"/>
      <w:divBdr>
        <w:top w:val="none" w:sz="0" w:space="0" w:color="auto"/>
        <w:left w:val="none" w:sz="0" w:space="0" w:color="auto"/>
        <w:bottom w:val="none" w:sz="0" w:space="0" w:color="auto"/>
        <w:right w:val="none" w:sz="0" w:space="0" w:color="auto"/>
      </w:divBdr>
    </w:div>
    <w:div w:id="429393412">
      <w:bodyDiv w:val="1"/>
      <w:marLeft w:val="0"/>
      <w:marRight w:val="0"/>
      <w:marTop w:val="0"/>
      <w:marBottom w:val="0"/>
      <w:divBdr>
        <w:top w:val="none" w:sz="0" w:space="0" w:color="auto"/>
        <w:left w:val="none" w:sz="0" w:space="0" w:color="auto"/>
        <w:bottom w:val="none" w:sz="0" w:space="0" w:color="auto"/>
        <w:right w:val="none" w:sz="0" w:space="0" w:color="auto"/>
      </w:divBdr>
    </w:div>
    <w:div w:id="429476519">
      <w:bodyDiv w:val="1"/>
      <w:marLeft w:val="0"/>
      <w:marRight w:val="0"/>
      <w:marTop w:val="0"/>
      <w:marBottom w:val="0"/>
      <w:divBdr>
        <w:top w:val="none" w:sz="0" w:space="0" w:color="auto"/>
        <w:left w:val="none" w:sz="0" w:space="0" w:color="auto"/>
        <w:bottom w:val="none" w:sz="0" w:space="0" w:color="auto"/>
        <w:right w:val="none" w:sz="0" w:space="0" w:color="auto"/>
      </w:divBdr>
    </w:div>
    <w:div w:id="429544058">
      <w:marLeft w:val="480"/>
      <w:marRight w:val="0"/>
      <w:marTop w:val="0"/>
      <w:marBottom w:val="0"/>
      <w:divBdr>
        <w:top w:val="none" w:sz="0" w:space="0" w:color="auto"/>
        <w:left w:val="none" w:sz="0" w:space="0" w:color="auto"/>
        <w:bottom w:val="none" w:sz="0" w:space="0" w:color="auto"/>
        <w:right w:val="none" w:sz="0" w:space="0" w:color="auto"/>
      </w:divBdr>
    </w:div>
    <w:div w:id="429548562">
      <w:marLeft w:val="480"/>
      <w:marRight w:val="0"/>
      <w:marTop w:val="0"/>
      <w:marBottom w:val="0"/>
      <w:divBdr>
        <w:top w:val="none" w:sz="0" w:space="0" w:color="auto"/>
        <w:left w:val="none" w:sz="0" w:space="0" w:color="auto"/>
        <w:bottom w:val="none" w:sz="0" w:space="0" w:color="auto"/>
        <w:right w:val="none" w:sz="0" w:space="0" w:color="auto"/>
      </w:divBdr>
    </w:div>
    <w:div w:id="429589389">
      <w:marLeft w:val="480"/>
      <w:marRight w:val="0"/>
      <w:marTop w:val="0"/>
      <w:marBottom w:val="0"/>
      <w:divBdr>
        <w:top w:val="none" w:sz="0" w:space="0" w:color="auto"/>
        <w:left w:val="none" w:sz="0" w:space="0" w:color="auto"/>
        <w:bottom w:val="none" w:sz="0" w:space="0" w:color="auto"/>
        <w:right w:val="none" w:sz="0" w:space="0" w:color="auto"/>
      </w:divBdr>
    </w:div>
    <w:div w:id="429594307">
      <w:marLeft w:val="480"/>
      <w:marRight w:val="0"/>
      <w:marTop w:val="0"/>
      <w:marBottom w:val="0"/>
      <w:divBdr>
        <w:top w:val="none" w:sz="0" w:space="0" w:color="auto"/>
        <w:left w:val="none" w:sz="0" w:space="0" w:color="auto"/>
        <w:bottom w:val="none" w:sz="0" w:space="0" w:color="auto"/>
        <w:right w:val="none" w:sz="0" w:space="0" w:color="auto"/>
      </w:divBdr>
    </w:div>
    <w:div w:id="429620284">
      <w:marLeft w:val="480"/>
      <w:marRight w:val="0"/>
      <w:marTop w:val="0"/>
      <w:marBottom w:val="0"/>
      <w:divBdr>
        <w:top w:val="none" w:sz="0" w:space="0" w:color="auto"/>
        <w:left w:val="none" w:sz="0" w:space="0" w:color="auto"/>
        <w:bottom w:val="none" w:sz="0" w:space="0" w:color="auto"/>
        <w:right w:val="none" w:sz="0" w:space="0" w:color="auto"/>
      </w:divBdr>
    </w:div>
    <w:div w:id="429620605">
      <w:marLeft w:val="480"/>
      <w:marRight w:val="0"/>
      <w:marTop w:val="0"/>
      <w:marBottom w:val="0"/>
      <w:divBdr>
        <w:top w:val="none" w:sz="0" w:space="0" w:color="auto"/>
        <w:left w:val="none" w:sz="0" w:space="0" w:color="auto"/>
        <w:bottom w:val="none" w:sz="0" w:space="0" w:color="auto"/>
        <w:right w:val="none" w:sz="0" w:space="0" w:color="auto"/>
      </w:divBdr>
    </w:div>
    <w:div w:id="429661157">
      <w:marLeft w:val="480"/>
      <w:marRight w:val="0"/>
      <w:marTop w:val="0"/>
      <w:marBottom w:val="0"/>
      <w:divBdr>
        <w:top w:val="none" w:sz="0" w:space="0" w:color="auto"/>
        <w:left w:val="none" w:sz="0" w:space="0" w:color="auto"/>
        <w:bottom w:val="none" w:sz="0" w:space="0" w:color="auto"/>
        <w:right w:val="none" w:sz="0" w:space="0" w:color="auto"/>
      </w:divBdr>
    </w:div>
    <w:div w:id="429662007">
      <w:marLeft w:val="480"/>
      <w:marRight w:val="0"/>
      <w:marTop w:val="0"/>
      <w:marBottom w:val="0"/>
      <w:divBdr>
        <w:top w:val="none" w:sz="0" w:space="0" w:color="auto"/>
        <w:left w:val="none" w:sz="0" w:space="0" w:color="auto"/>
        <w:bottom w:val="none" w:sz="0" w:space="0" w:color="auto"/>
        <w:right w:val="none" w:sz="0" w:space="0" w:color="auto"/>
      </w:divBdr>
    </w:div>
    <w:div w:id="429742897">
      <w:bodyDiv w:val="1"/>
      <w:marLeft w:val="0"/>
      <w:marRight w:val="0"/>
      <w:marTop w:val="0"/>
      <w:marBottom w:val="0"/>
      <w:divBdr>
        <w:top w:val="none" w:sz="0" w:space="0" w:color="auto"/>
        <w:left w:val="none" w:sz="0" w:space="0" w:color="auto"/>
        <w:bottom w:val="none" w:sz="0" w:space="0" w:color="auto"/>
        <w:right w:val="none" w:sz="0" w:space="0" w:color="auto"/>
      </w:divBdr>
    </w:div>
    <w:div w:id="429858558">
      <w:bodyDiv w:val="1"/>
      <w:marLeft w:val="0"/>
      <w:marRight w:val="0"/>
      <w:marTop w:val="0"/>
      <w:marBottom w:val="0"/>
      <w:divBdr>
        <w:top w:val="none" w:sz="0" w:space="0" w:color="auto"/>
        <w:left w:val="none" w:sz="0" w:space="0" w:color="auto"/>
        <w:bottom w:val="none" w:sz="0" w:space="0" w:color="auto"/>
        <w:right w:val="none" w:sz="0" w:space="0" w:color="auto"/>
      </w:divBdr>
    </w:div>
    <w:div w:id="429934716">
      <w:bodyDiv w:val="1"/>
      <w:marLeft w:val="0"/>
      <w:marRight w:val="0"/>
      <w:marTop w:val="0"/>
      <w:marBottom w:val="0"/>
      <w:divBdr>
        <w:top w:val="none" w:sz="0" w:space="0" w:color="auto"/>
        <w:left w:val="none" w:sz="0" w:space="0" w:color="auto"/>
        <w:bottom w:val="none" w:sz="0" w:space="0" w:color="auto"/>
        <w:right w:val="none" w:sz="0" w:space="0" w:color="auto"/>
      </w:divBdr>
      <w:divsChild>
        <w:div w:id="20985244">
          <w:marLeft w:val="480"/>
          <w:marRight w:val="0"/>
          <w:marTop w:val="0"/>
          <w:marBottom w:val="0"/>
          <w:divBdr>
            <w:top w:val="none" w:sz="0" w:space="0" w:color="auto"/>
            <w:left w:val="none" w:sz="0" w:space="0" w:color="auto"/>
            <w:bottom w:val="none" w:sz="0" w:space="0" w:color="auto"/>
            <w:right w:val="none" w:sz="0" w:space="0" w:color="auto"/>
          </w:divBdr>
        </w:div>
        <w:div w:id="31225874">
          <w:marLeft w:val="480"/>
          <w:marRight w:val="0"/>
          <w:marTop w:val="0"/>
          <w:marBottom w:val="0"/>
          <w:divBdr>
            <w:top w:val="none" w:sz="0" w:space="0" w:color="auto"/>
            <w:left w:val="none" w:sz="0" w:space="0" w:color="auto"/>
            <w:bottom w:val="none" w:sz="0" w:space="0" w:color="auto"/>
            <w:right w:val="none" w:sz="0" w:space="0" w:color="auto"/>
          </w:divBdr>
        </w:div>
        <w:div w:id="38821436">
          <w:marLeft w:val="480"/>
          <w:marRight w:val="0"/>
          <w:marTop w:val="0"/>
          <w:marBottom w:val="0"/>
          <w:divBdr>
            <w:top w:val="none" w:sz="0" w:space="0" w:color="auto"/>
            <w:left w:val="none" w:sz="0" w:space="0" w:color="auto"/>
            <w:bottom w:val="none" w:sz="0" w:space="0" w:color="auto"/>
            <w:right w:val="none" w:sz="0" w:space="0" w:color="auto"/>
          </w:divBdr>
        </w:div>
        <w:div w:id="45030486">
          <w:marLeft w:val="480"/>
          <w:marRight w:val="0"/>
          <w:marTop w:val="0"/>
          <w:marBottom w:val="0"/>
          <w:divBdr>
            <w:top w:val="none" w:sz="0" w:space="0" w:color="auto"/>
            <w:left w:val="none" w:sz="0" w:space="0" w:color="auto"/>
            <w:bottom w:val="none" w:sz="0" w:space="0" w:color="auto"/>
            <w:right w:val="none" w:sz="0" w:space="0" w:color="auto"/>
          </w:divBdr>
        </w:div>
        <w:div w:id="64762725">
          <w:marLeft w:val="480"/>
          <w:marRight w:val="0"/>
          <w:marTop w:val="0"/>
          <w:marBottom w:val="0"/>
          <w:divBdr>
            <w:top w:val="none" w:sz="0" w:space="0" w:color="auto"/>
            <w:left w:val="none" w:sz="0" w:space="0" w:color="auto"/>
            <w:bottom w:val="none" w:sz="0" w:space="0" w:color="auto"/>
            <w:right w:val="none" w:sz="0" w:space="0" w:color="auto"/>
          </w:divBdr>
        </w:div>
        <w:div w:id="93137631">
          <w:marLeft w:val="480"/>
          <w:marRight w:val="0"/>
          <w:marTop w:val="0"/>
          <w:marBottom w:val="0"/>
          <w:divBdr>
            <w:top w:val="none" w:sz="0" w:space="0" w:color="auto"/>
            <w:left w:val="none" w:sz="0" w:space="0" w:color="auto"/>
            <w:bottom w:val="none" w:sz="0" w:space="0" w:color="auto"/>
            <w:right w:val="none" w:sz="0" w:space="0" w:color="auto"/>
          </w:divBdr>
        </w:div>
        <w:div w:id="104620959">
          <w:marLeft w:val="480"/>
          <w:marRight w:val="0"/>
          <w:marTop w:val="0"/>
          <w:marBottom w:val="0"/>
          <w:divBdr>
            <w:top w:val="none" w:sz="0" w:space="0" w:color="auto"/>
            <w:left w:val="none" w:sz="0" w:space="0" w:color="auto"/>
            <w:bottom w:val="none" w:sz="0" w:space="0" w:color="auto"/>
            <w:right w:val="none" w:sz="0" w:space="0" w:color="auto"/>
          </w:divBdr>
        </w:div>
        <w:div w:id="139616551">
          <w:marLeft w:val="480"/>
          <w:marRight w:val="0"/>
          <w:marTop w:val="0"/>
          <w:marBottom w:val="0"/>
          <w:divBdr>
            <w:top w:val="none" w:sz="0" w:space="0" w:color="auto"/>
            <w:left w:val="none" w:sz="0" w:space="0" w:color="auto"/>
            <w:bottom w:val="none" w:sz="0" w:space="0" w:color="auto"/>
            <w:right w:val="none" w:sz="0" w:space="0" w:color="auto"/>
          </w:divBdr>
        </w:div>
        <w:div w:id="143473672">
          <w:marLeft w:val="480"/>
          <w:marRight w:val="0"/>
          <w:marTop w:val="0"/>
          <w:marBottom w:val="0"/>
          <w:divBdr>
            <w:top w:val="none" w:sz="0" w:space="0" w:color="auto"/>
            <w:left w:val="none" w:sz="0" w:space="0" w:color="auto"/>
            <w:bottom w:val="none" w:sz="0" w:space="0" w:color="auto"/>
            <w:right w:val="none" w:sz="0" w:space="0" w:color="auto"/>
          </w:divBdr>
        </w:div>
        <w:div w:id="166600388">
          <w:marLeft w:val="480"/>
          <w:marRight w:val="0"/>
          <w:marTop w:val="0"/>
          <w:marBottom w:val="0"/>
          <w:divBdr>
            <w:top w:val="none" w:sz="0" w:space="0" w:color="auto"/>
            <w:left w:val="none" w:sz="0" w:space="0" w:color="auto"/>
            <w:bottom w:val="none" w:sz="0" w:space="0" w:color="auto"/>
            <w:right w:val="none" w:sz="0" w:space="0" w:color="auto"/>
          </w:divBdr>
        </w:div>
        <w:div w:id="201792668">
          <w:marLeft w:val="480"/>
          <w:marRight w:val="0"/>
          <w:marTop w:val="0"/>
          <w:marBottom w:val="0"/>
          <w:divBdr>
            <w:top w:val="none" w:sz="0" w:space="0" w:color="auto"/>
            <w:left w:val="none" w:sz="0" w:space="0" w:color="auto"/>
            <w:bottom w:val="none" w:sz="0" w:space="0" w:color="auto"/>
            <w:right w:val="none" w:sz="0" w:space="0" w:color="auto"/>
          </w:divBdr>
        </w:div>
        <w:div w:id="222832322">
          <w:marLeft w:val="480"/>
          <w:marRight w:val="0"/>
          <w:marTop w:val="0"/>
          <w:marBottom w:val="0"/>
          <w:divBdr>
            <w:top w:val="none" w:sz="0" w:space="0" w:color="auto"/>
            <w:left w:val="none" w:sz="0" w:space="0" w:color="auto"/>
            <w:bottom w:val="none" w:sz="0" w:space="0" w:color="auto"/>
            <w:right w:val="none" w:sz="0" w:space="0" w:color="auto"/>
          </w:divBdr>
        </w:div>
        <w:div w:id="245116340">
          <w:marLeft w:val="480"/>
          <w:marRight w:val="0"/>
          <w:marTop w:val="0"/>
          <w:marBottom w:val="0"/>
          <w:divBdr>
            <w:top w:val="none" w:sz="0" w:space="0" w:color="auto"/>
            <w:left w:val="none" w:sz="0" w:space="0" w:color="auto"/>
            <w:bottom w:val="none" w:sz="0" w:space="0" w:color="auto"/>
            <w:right w:val="none" w:sz="0" w:space="0" w:color="auto"/>
          </w:divBdr>
        </w:div>
        <w:div w:id="269049959">
          <w:marLeft w:val="480"/>
          <w:marRight w:val="0"/>
          <w:marTop w:val="0"/>
          <w:marBottom w:val="0"/>
          <w:divBdr>
            <w:top w:val="none" w:sz="0" w:space="0" w:color="auto"/>
            <w:left w:val="none" w:sz="0" w:space="0" w:color="auto"/>
            <w:bottom w:val="none" w:sz="0" w:space="0" w:color="auto"/>
            <w:right w:val="none" w:sz="0" w:space="0" w:color="auto"/>
          </w:divBdr>
        </w:div>
        <w:div w:id="295529731">
          <w:marLeft w:val="480"/>
          <w:marRight w:val="0"/>
          <w:marTop w:val="0"/>
          <w:marBottom w:val="0"/>
          <w:divBdr>
            <w:top w:val="none" w:sz="0" w:space="0" w:color="auto"/>
            <w:left w:val="none" w:sz="0" w:space="0" w:color="auto"/>
            <w:bottom w:val="none" w:sz="0" w:space="0" w:color="auto"/>
            <w:right w:val="none" w:sz="0" w:space="0" w:color="auto"/>
          </w:divBdr>
        </w:div>
        <w:div w:id="312488029">
          <w:marLeft w:val="480"/>
          <w:marRight w:val="0"/>
          <w:marTop w:val="0"/>
          <w:marBottom w:val="0"/>
          <w:divBdr>
            <w:top w:val="none" w:sz="0" w:space="0" w:color="auto"/>
            <w:left w:val="none" w:sz="0" w:space="0" w:color="auto"/>
            <w:bottom w:val="none" w:sz="0" w:space="0" w:color="auto"/>
            <w:right w:val="none" w:sz="0" w:space="0" w:color="auto"/>
          </w:divBdr>
        </w:div>
        <w:div w:id="317000994">
          <w:marLeft w:val="480"/>
          <w:marRight w:val="0"/>
          <w:marTop w:val="0"/>
          <w:marBottom w:val="0"/>
          <w:divBdr>
            <w:top w:val="none" w:sz="0" w:space="0" w:color="auto"/>
            <w:left w:val="none" w:sz="0" w:space="0" w:color="auto"/>
            <w:bottom w:val="none" w:sz="0" w:space="0" w:color="auto"/>
            <w:right w:val="none" w:sz="0" w:space="0" w:color="auto"/>
          </w:divBdr>
        </w:div>
        <w:div w:id="322971404">
          <w:marLeft w:val="480"/>
          <w:marRight w:val="0"/>
          <w:marTop w:val="0"/>
          <w:marBottom w:val="0"/>
          <w:divBdr>
            <w:top w:val="none" w:sz="0" w:space="0" w:color="auto"/>
            <w:left w:val="none" w:sz="0" w:space="0" w:color="auto"/>
            <w:bottom w:val="none" w:sz="0" w:space="0" w:color="auto"/>
            <w:right w:val="none" w:sz="0" w:space="0" w:color="auto"/>
          </w:divBdr>
        </w:div>
        <w:div w:id="361980942">
          <w:marLeft w:val="480"/>
          <w:marRight w:val="0"/>
          <w:marTop w:val="0"/>
          <w:marBottom w:val="0"/>
          <w:divBdr>
            <w:top w:val="none" w:sz="0" w:space="0" w:color="auto"/>
            <w:left w:val="none" w:sz="0" w:space="0" w:color="auto"/>
            <w:bottom w:val="none" w:sz="0" w:space="0" w:color="auto"/>
            <w:right w:val="none" w:sz="0" w:space="0" w:color="auto"/>
          </w:divBdr>
        </w:div>
        <w:div w:id="398794535">
          <w:marLeft w:val="480"/>
          <w:marRight w:val="0"/>
          <w:marTop w:val="0"/>
          <w:marBottom w:val="0"/>
          <w:divBdr>
            <w:top w:val="none" w:sz="0" w:space="0" w:color="auto"/>
            <w:left w:val="none" w:sz="0" w:space="0" w:color="auto"/>
            <w:bottom w:val="none" w:sz="0" w:space="0" w:color="auto"/>
            <w:right w:val="none" w:sz="0" w:space="0" w:color="auto"/>
          </w:divBdr>
        </w:div>
        <w:div w:id="405301354">
          <w:marLeft w:val="480"/>
          <w:marRight w:val="0"/>
          <w:marTop w:val="0"/>
          <w:marBottom w:val="0"/>
          <w:divBdr>
            <w:top w:val="none" w:sz="0" w:space="0" w:color="auto"/>
            <w:left w:val="none" w:sz="0" w:space="0" w:color="auto"/>
            <w:bottom w:val="none" w:sz="0" w:space="0" w:color="auto"/>
            <w:right w:val="none" w:sz="0" w:space="0" w:color="auto"/>
          </w:divBdr>
        </w:div>
        <w:div w:id="406149088">
          <w:marLeft w:val="480"/>
          <w:marRight w:val="0"/>
          <w:marTop w:val="0"/>
          <w:marBottom w:val="0"/>
          <w:divBdr>
            <w:top w:val="none" w:sz="0" w:space="0" w:color="auto"/>
            <w:left w:val="none" w:sz="0" w:space="0" w:color="auto"/>
            <w:bottom w:val="none" w:sz="0" w:space="0" w:color="auto"/>
            <w:right w:val="none" w:sz="0" w:space="0" w:color="auto"/>
          </w:divBdr>
        </w:div>
        <w:div w:id="410465369">
          <w:marLeft w:val="480"/>
          <w:marRight w:val="0"/>
          <w:marTop w:val="0"/>
          <w:marBottom w:val="0"/>
          <w:divBdr>
            <w:top w:val="none" w:sz="0" w:space="0" w:color="auto"/>
            <w:left w:val="none" w:sz="0" w:space="0" w:color="auto"/>
            <w:bottom w:val="none" w:sz="0" w:space="0" w:color="auto"/>
            <w:right w:val="none" w:sz="0" w:space="0" w:color="auto"/>
          </w:divBdr>
        </w:div>
        <w:div w:id="417945904">
          <w:marLeft w:val="480"/>
          <w:marRight w:val="0"/>
          <w:marTop w:val="0"/>
          <w:marBottom w:val="0"/>
          <w:divBdr>
            <w:top w:val="none" w:sz="0" w:space="0" w:color="auto"/>
            <w:left w:val="none" w:sz="0" w:space="0" w:color="auto"/>
            <w:bottom w:val="none" w:sz="0" w:space="0" w:color="auto"/>
            <w:right w:val="none" w:sz="0" w:space="0" w:color="auto"/>
          </w:divBdr>
        </w:div>
        <w:div w:id="486553002">
          <w:marLeft w:val="480"/>
          <w:marRight w:val="0"/>
          <w:marTop w:val="0"/>
          <w:marBottom w:val="0"/>
          <w:divBdr>
            <w:top w:val="none" w:sz="0" w:space="0" w:color="auto"/>
            <w:left w:val="none" w:sz="0" w:space="0" w:color="auto"/>
            <w:bottom w:val="none" w:sz="0" w:space="0" w:color="auto"/>
            <w:right w:val="none" w:sz="0" w:space="0" w:color="auto"/>
          </w:divBdr>
        </w:div>
        <w:div w:id="508300568">
          <w:marLeft w:val="480"/>
          <w:marRight w:val="0"/>
          <w:marTop w:val="0"/>
          <w:marBottom w:val="0"/>
          <w:divBdr>
            <w:top w:val="none" w:sz="0" w:space="0" w:color="auto"/>
            <w:left w:val="none" w:sz="0" w:space="0" w:color="auto"/>
            <w:bottom w:val="none" w:sz="0" w:space="0" w:color="auto"/>
            <w:right w:val="none" w:sz="0" w:space="0" w:color="auto"/>
          </w:divBdr>
        </w:div>
        <w:div w:id="512842713">
          <w:marLeft w:val="480"/>
          <w:marRight w:val="0"/>
          <w:marTop w:val="0"/>
          <w:marBottom w:val="0"/>
          <w:divBdr>
            <w:top w:val="none" w:sz="0" w:space="0" w:color="auto"/>
            <w:left w:val="none" w:sz="0" w:space="0" w:color="auto"/>
            <w:bottom w:val="none" w:sz="0" w:space="0" w:color="auto"/>
            <w:right w:val="none" w:sz="0" w:space="0" w:color="auto"/>
          </w:divBdr>
        </w:div>
        <w:div w:id="563175549">
          <w:marLeft w:val="480"/>
          <w:marRight w:val="0"/>
          <w:marTop w:val="0"/>
          <w:marBottom w:val="0"/>
          <w:divBdr>
            <w:top w:val="none" w:sz="0" w:space="0" w:color="auto"/>
            <w:left w:val="none" w:sz="0" w:space="0" w:color="auto"/>
            <w:bottom w:val="none" w:sz="0" w:space="0" w:color="auto"/>
            <w:right w:val="none" w:sz="0" w:space="0" w:color="auto"/>
          </w:divBdr>
        </w:div>
        <w:div w:id="587229467">
          <w:marLeft w:val="480"/>
          <w:marRight w:val="0"/>
          <w:marTop w:val="0"/>
          <w:marBottom w:val="0"/>
          <w:divBdr>
            <w:top w:val="none" w:sz="0" w:space="0" w:color="auto"/>
            <w:left w:val="none" w:sz="0" w:space="0" w:color="auto"/>
            <w:bottom w:val="none" w:sz="0" w:space="0" w:color="auto"/>
            <w:right w:val="none" w:sz="0" w:space="0" w:color="auto"/>
          </w:divBdr>
        </w:div>
        <w:div w:id="589394650">
          <w:marLeft w:val="480"/>
          <w:marRight w:val="0"/>
          <w:marTop w:val="0"/>
          <w:marBottom w:val="0"/>
          <w:divBdr>
            <w:top w:val="none" w:sz="0" w:space="0" w:color="auto"/>
            <w:left w:val="none" w:sz="0" w:space="0" w:color="auto"/>
            <w:bottom w:val="none" w:sz="0" w:space="0" w:color="auto"/>
            <w:right w:val="none" w:sz="0" w:space="0" w:color="auto"/>
          </w:divBdr>
        </w:div>
        <w:div w:id="602498155">
          <w:marLeft w:val="480"/>
          <w:marRight w:val="0"/>
          <w:marTop w:val="0"/>
          <w:marBottom w:val="0"/>
          <w:divBdr>
            <w:top w:val="none" w:sz="0" w:space="0" w:color="auto"/>
            <w:left w:val="none" w:sz="0" w:space="0" w:color="auto"/>
            <w:bottom w:val="none" w:sz="0" w:space="0" w:color="auto"/>
            <w:right w:val="none" w:sz="0" w:space="0" w:color="auto"/>
          </w:divBdr>
        </w:div>
        <w:div w:id="633563211">
          <w:marLeft w:val="480"/>
          <w:marRight w:val="0"/>
          <w:marTop w:val="0"/>
          <w:marBottom w:val="0"/>
          <w:divBdr>
            <w:top w:val="none" w:sz="0" w:space="0" w:color="auto"/>
            <w:left w:val="none" w:sz="0" w:space="0" w:color="auto"/>
            <w:bottom w:val="none" w:sz="0" w:space="0" w:color="auto"/>
            <w:right w:val="none" w:sz="0" w:space="0" w:color="auto"/>
          </w:divBdr>
        </w:div>
        <w:div w:id="634916536">
          <w:marLeft w:val="480"/>
          <w:marRight w:val="0"/>
          <w:marTop w:val="0"/>
          <w:marBottom w:val="0"/>
          <w:divBdr>
            <w:top w:val="none" w:sz="0" w:space="0" w:color="auto"/>
            <w:left w:val="none" w:sz="0" w:space="0" w:color="auto"/>
            <w:bottom w:val="none" w:sz="0" w:space="0" w:color="auto"/>
            <w:right w:val="none" w:sz="0" w:space="0" w:color="auto"/>
          </w:divBdr>
        </w:div>
        <w:div w:id="636301263">
          <w:marLeft w:val="480"/>
          <w:marRight w:val="0"/>
          <w:marTop w:val="0"/>
          <w:marBottom w:val="0"/>
          <w:divBdr>
            <w:top w:val="none" w:sz="0" w:space="0" w:color="auto"/>
            <w:left w:val="none" w:sz="0" w:space="0" w:color="auto"/>
            <w:bottom w:val="none" w:sz="0" w:space="0" w:color="auto"/>
            <w:right w:val="none" w:sz="0" w:space="0" w:color="auto"/>
          </w:divBdr>
        </w:div>
        <w:div w:id="643505686">
          <w:marLeft w:val="480"/>
          <w:marRight w:val="0"/>
          <w:marTop w:val="0"/>
          <w:marBottom w:val="0"/>
          <w:divBdr>
            <w:top w:val="none" w:sz="0" w:space="0" w:color="auto"/>
            <w:left w:val="none" w:sz="0" w:space="0" w:color="auto"/>
            <w:bottom w:val="none" w:sz="0" w:space="0" w:color="auto"/>
            <w:right w:val="none" w:sz="0" w:space="0" w:color="auto"/>
          </w:divBdr>
        </w:div>
        <w:div w:id="666205133">
          <w:marLeft w:val="480"/>
          <w:marRight w:val="0"/>
          <w:marTop w:val="0"/>
          <w:marBottom w:val="0"/>
          <w:divBdr>
            <w:top w:val="none" w:sz="0" w:space="0" w:color="auto"/>
            <w:left w:val="none" w:sz="0" w:space="0" w:color="auto"/>
            <w:bottom w:val="none" w:sz="0" w:space="0" w:color="auto"/>
            <w:right w:val="none" w:sz="0" w:space="0" w:color="auto"/>
          </w:divBdr>
        </w:div>
        <w:div w:id="682243879">
          <w:marLeft w:val="480"/>
          <w:marRight w:val="0"/>
          <w:marTop w:val="0"/>
          <w:marBottom w:val="0"/>
          <w:divBdr>
            <w:top w:val="none" w:sz="0" w:space="0" w:color="auto"/>
            <w:left w:val="none" w:sz="0" w:space="0" w:color="auto"/>
            <w:bottom w:val="none" w:sz="0" w:space="0" w:color="auto"/>
            <w:right w:val="none" w:sz="0" w:space="0" w:color="auto"/>
          </w:divBdr>
        </w:div>
        <w:div w:id="683870117">
          <w:marLeft w:val="480"/>
          <w:marRight w:val="0"/>
          <w:marTop w:val="0"/>
          <w:marBottom w:val="0"/>
          <w:divBdr>
            <w:top w:val="none" w:sz="0" w:space="0" w:color="auto"/>
            <w:left w:val="none" w:sz="0" w:space="0" w:color="auto"/>
            <w:bottom w:val="none" w:sz="0" w:space="0" w:color="auto"/>
            <w:right w:val="none" w:sz="0" w:space="0" w:color="auto"/>
          </w:divBdr>
        </w:div>
        <w:div w:id="710880580">
          <w:marLeft w:val="480"/>
          <w:marRight w:val="0"/>
          <w:marTop w:val="0"/>
          <w:marBottom w:val="0"/>
          <w:divBdr>
            <w:top w:val="none" w:sz="0" w:space="0" w:color="auto"/>
            <w:left w:val="none" w:sz="0" w:space="0" w:color="auto"/>
            <w:bottom w:val="none" w:sz="0" w:space="0" w:color="auto"/>
            <w:right w:val="none" w:sz="0" w:space="0" w:color="auto"/>
          </w:divBdr>
        </w:div>
        <w:div w:id="723411982">
          <w:marLeft w:val="480"/>
          <w:marRight w:val="0"/>
          <w:marTop w:val="0"/>
          <w:marBottom w:val="0"/>
          <w:divBdr>
            <w:top w:val="none" w:sz="0" w:space="0" w:color="auto"/>
            <w:left w:val="none" w:sz="0" w:space="0" w:color="auto"/>
            <w:bottom w:val="none" w:sz="0" w:space="0" w:color="auto"/>
            <w:right w:val="none" w:sz="0" w:space="0" w:color="auto"/>
          </w:divBdr>
        </w:div>
        <w:div w:id="747926274">
          <w:marLeft w:val="480"/>
          <w:marRight w:val="0"/>
          <w:marTop w:val="0"/>
          <w:marBottom w:val="0"/>
          <w:divBdr>
            <w:top w:val="none" w:sz="0" w:space="0" w:color="auto"/>
            <w:left w:val="none" w:sz="0" w:space="0" w:color="auto"/>
            <w:bottom w:val="none" w:sz="0" w:space="0" w:color="auto"/>
            <w:right w:val="none" w:sz="0" w:space="0" w:color="auto"/>
          </w:divBdr>
        </w:div>
        <w:div w:id="773287117">
          <w:marLeft w:val="480"/>
          <w:marRight w:val="0"/>
          <w:marTop w:val="0"/>
          <w:marBottom w:val="0"/>
          <w:divBdr>
            <w:top w:val="none" w:sz="0" w:space="0" w:color="auto"/>
            <w:left w:val="none" w:sz="0" w:space="0" w:color="auto"/>
            <w:bottom w:val="none" w:sz="0" w:space="0" w:color="auto"/>
            <w:right w:val="none" w:sz="0" w:space="0" w:color="auto"/>
          </w:divBdr>
        </w:div>
        <w:div w:id="790199401">
          <w:marLeft w:val="480"/>
          <w:marRight w:val="0"/>
          <w:marTop w:val="0"/>
          <w:marBottom w:val="0"/>
          <w:divBdr>
            <w:top w:val="none" w:sz="0" w:space="0" w:color="auto"/>
            <w:left w:val="none" w:sz="0" w:space="0" w:color="auto"/>
            <w:bottom w:val="none" w:sz="0" w:space="0" w:color="auto"/>
            <w:right w:val="none" w:sz="0" w:space="0" w:color="auto"/>
          </w:divBdr>
        </w:div>
        <w:div w:id="810680872">
          <w:marLeft w:val="480"/>
          <w:marRight w:val="0"/>
          <w:marTop w:val="0"/>
          <w:marBottom w:val="0"/>
          <w:divBdr>
            <w:top w:val="none" w:sz="0" w:space="0" w:color="auto"/>
            <w:left w:val="none" w:sz="0" w:space="0" w:color="auto"/>
            <w:bottom w:val="none" w:sz="0" w:space="0" w:color="auto"/>
            <w:right w:val="none" w:sz="0" w:space="0" w:color="auto"/>
          </w:divBdr>
        </w:div>
        <w:div w:id="835148444">
          <w:marLeft w:val="480"/>
          <w:marRight w:val="0"/>
          <w:marTop w:val="0"/>
          <w:marBottom w:val="0"/>
          <w:divBdr>
            <w:top w:val="none" w:sz="0" w:space="0" w:color="auto"/>
            <w:left w:val="none" w:sz="0" w:space="0" w:color="auto"/>
            <w:bottom w:val="none" w:sz="0" w:space="0" w:color="auto"/>
            <w:right w:val="none" w:sz="0" w:space="0" w:color="auto"/>
          </w:divBdr>
        </w:div>
        <w:div w:id="942954440">
          <w:marLeft w:val="480"/>
          <w:marRight w:val="0"/>
          <w:marTop w:val="0"/>
          <w:marBottom w:val="0"/>
          <w:divBdr>
            <w:top w:val="none" w:sz="0" w:space="0" w:color="auto"/>
            <w:left w:val="none" w:sz="0" w:space="0" w:color="auto"/>
            <w:bottom w:val="none" w:sz="0" w:space="0" w:color="auto"/>
            <w:right w:val="none" w:sz="0" w:space="0" w:color="auto"/>
          </w:divBdr>
        </w:div>
        <w:div w:id="956908191">
          <w:marLeft w:val="480"/>
          <w:marRight w:val="0"/>
          <w:marTop w:val="0"/>
          <w:marBottom w:val="0"/>
          <w:divBdr>
            <w:top w:val="none" w:sz="0" w:space="0" w:color="auto"/>
            <w:left w:val="none" w:sz="0" w:space="0" w:color="auto"/>
            <w:bottom w:val="none" w:sz="0" w:space="0" w:color="auto"/>
            <w:right w:val="none" w:sz="0" w:space="0" w:color="auto"/>
          </w:divBdr>
        </w:div>
        <w:div w:id="1000473994">
          <w:marLeft w:val="480"/>
          <w:marRight w:val="0"/>
          <w:marTop w:val="0"/>
          <w:marBottom w:val="0"/>
          <w:divBdr>
            <w:top w:val="none" w:sz="0" w:space="0" w:color="auto"/>
            <w:left w:val="none" w:sz="0" w:space="0" w:color="auto"/>
            <w:bottom w:val="none" w:sz="0" w:space="0" w:color="auto"/>
            <w:right w:val="none" w:sz="0" w:space="0" w:color="auto"/>
          </w:divBdr>
        </w:div>
        <w:div w:id="1044646050">
          <w:marLeft w:val="480"/>
          <w:marRight w:val="0"/>
          <w:marTop w:val="0"/>
          <w:marBottom w:val="0"/>
          <w:divBdr>
            <w:top w:val="none" w:sz="0" w:space="0" w:color="auto"/>
            <w:left w:val="none" w:sz="0" w:space="0" w:color="auto"/>
            <w:bottom w:val="none" w:sz="0" w:space="0" w:color="auto"/>
            <w:right w:val="none" w:sz="0" w:space="0" w:color="auto"/>
          </w:divBdr>
        </w:div>
        <w:div w:id="1051879600">
          <w:marLeft w:val="480"/>
          <w:marRight w:val="0"/>
          <w:marTop w:val="0"/>
          <w:marBottom w:val="0"/>
          <w:divBdr>
            <w:top w:val="none" w:sz="0" w:space="0" w:color="auto"/>
            <w:left w:val="none" w:sz="0" w:space="0" w:color="auto"/>
            <w:bottom w:val="none" w:sz="0" w:space="0" w:color="auto"/>
            <w:right w:val="none" w:sz="0" w:space="0" w:color="auto"/>
          </w:divBdr>
        </w:div>
        <w:div w:id="1100565705">
          <w:marLeft w:val="480"/>
          <w:marRight w:val="0"/>
          <w:marTop w:val="0"/>
          <w:marBottom w:val="0"/>
          <w:divBdr>
            <w:top w:val="none" w:sz="0" w:space="0" w:color="auto"/>
            <w:left w:val="none" w:sz="0" w:space="0" w:color="auto"/>
            <w:bottom w:val="none" w:sz="0" w:space="0" w:color="auto"/>
            <w:right w:val="none" w:sz="0" w:space="0" w:color="auto"/>
          </w:divBdr>
        </w:div>
        <w:div w:id="1117793687">
          <w:marLeft w:val="480"/>
          <w:marRight w:val="0"/>
          <w:marTop w:val="0"/>
          <w:marBottom w:val="0"/>
          <w:divBdr>
            <w:top w:val="none" w:sz="0" w:space="0" w:color="auto"/>
            <w:left w:val="none" w:sz="0" w:space="0" w:color="auto"/>
            <w:bottom w:val="none" w:sz="0" w:space="0" w:color="auto"/>
            <w:right w:val="none" w:sz="0" w:space="0" w:color="auto"/>
          </w:divBdr>
        </w:div>
        <w:div w:id="1119178965">
          <w:marLeft w:val="480"/>
          <w:marRight w:val="0"/>
          <w:marTop w:val="0"/>
          <w:marBottom w:val="0"/>
          <w:divBdr>
            <w:top w:val="none" w:sz="0" w:space="0" w:color="auto"/>
            <w:left w:val="none" w:sz="0" w:space="0" w:color="auto"/>
            <w:bottom w:val="none" w:sz="0" w:space="0" w:color="auto"/>
            <w:right w:val="none" w:sz="0" w:space="0" w:color="auto"/>
          </w:divBdr>
        </w:div>
        <w:div w:id="1132215586">
          <w:marLeft w:val="480"/>
          <w:marRight w:val="0"/>
          <w:marTop w:val="0"/>
          <w:marBottom w:val="0"/>
          <w:divBdr>
            <w:top w:val="none" w:sz="0" w:space="0" w:color="auto"/>
            <w:left w:val="none" w:sz="0" w:space="0" w:color="auto"/>
            <w:bottom w:val="none" w:sz="0" w:space="0" w:color="auto"/>
            <w:right w:val="none" w:sz="0" w:space="0" w:color="auto"/>
          </w:divBdr>
        </w:div>
        <w:div w:id="1151825437">
          <w:marLeft w:val="480"/>
          <w:marRight w:val="0"/>
          <w:marTop w:val="0"/>
          <w:marBottom w:val="0"/>
          <w:divBdr>
            <w:top w:val="none" w:sz="0" w:space="0" w:color="auto"/>
            <w:left w:val="none" w:sz="0" w:space="0" w:color="auto"/>
            <w:bottom w:val="none" w:sz="0" w:space="0" w:color="auto"/>
            <w:right w:val="none" w:sz="0" w:space="0" w:color="auto"/>
          </w:divBdr>
        </w:div>
        <w:div w:id="1174413694">
          <w:marLeft w:val="480"/>
          <w:marRight w:val="0"/>
          <w:marTop w:val="0"/>
          <w:marBottom w:val="0"/>
          <w:divBdr>
            <w:top w:val="none" w:sz="0" w:space="0" w:color="auto"/>
            <w:left w:val="none" w:sz="0" w:space="0" w:color="auto"/>
            <w:bottom w:val="none" w:sz="0" w:space="0" w:color="auto"/>
            <w:right w:val="none" w:sz="0" w:space="0" w:color="auto"/>
          </w:divBdr>
        </w:div>
        <w:div w:id="1204946136">
          <w:marLeft w:val="480"/>
          <w:marRight w:val="0"/>
          <w:marTop w:val="0"/>
          <w:marBottom w:val="0"/>
          <w:divBdr>
            <w:top w:val="none" w:sz="0" w:space="0" w:color="auto"/>
            <w:left w:val="none" w:sz="0" w:space="0" w:color="auto"/>
            <w:bottom w:val="none" w:sz="0" w:space="0" w:color="auto"/>
            <w:right w:val="none" w:sz="0" w:space="0" w:color="auto"/>
          </w:divBdr>
        </w:div>
        <w:div w:id="1231111971">
          <w:marLeft w:val="480"/>
          <w:marRight w:val="0"/>
          <w:marTop w:val="0"/>
          <w:marBottom w:val="0"/>
          <w:divBdr>
            <w:top w:val="none" w:sz="0" w:space="0" w:color="auto"/>
            <w:left w:val="none" w:sz="0" w:space="0" w:color="auto"/>
            <w:bottom w:val="none" w:sz="0" w:space="0" w:color="auto"/>
            <w:right w:val="none" w:sz="0" w:space="0" w:color="auto"/>
          </w:divBdr>
        </w:div>
        <w:div w:id="1239635889">
          <w:marLeft w:val="480"/>
          <w:marRight w:val="0"/>
          <w:marTop w:val="0"/>
          <w:marBottom w:val="0"/>
          <w:divBdr>
            <w:top w:val="none" w:sz="0" w:space="0" w:color="auto"/>
            <w:left w:val="none" w:sz="0" w:space="0" w:color="auto"/>
            <w:bottom w:val="none" w:sz="0" w:space="0" w:color="auto"/>
            <w:right w:val="none" w:sz="0" w:space="0" w:color="auto"/>
          </w:divBdr>
        </w:div>
        <w:div w:id="1239679635">
          <w:marLeft w:val="480"/>
          <w:marRight w:val="0"/>
          <w:marTop w:val="0"/>
          <w:marBottom w:val="0"/>
          <w:divBdr>
            <w:top w:val="none" w:sz="0" w:space="0" w:color="auto"/>
            <w:left w:val="none" w:sz="0" w:space="0" w:color="auto"/>
            <w:bottom w:val="none" w:sz="0" w:space="0" w:color="auto"/>
            <w:right w:val="none" w:sz="0" w:space="0" w:color="auto"/>
          </w:divBdr>
        </w:div>
        <w:div w:id="1274358224">
          <w:marLeft w:val="480"/>
          <w:marRight w:val="0"/>
          <w:marTop w:val="0"/>
          <w:marBottom w:val="0"/>
          <w:divBdr>
            <w:top w:val="none" w:sz="0" w:space="0" w:color="auto"/>
            <w:left w:val="none" w:sz="0" w:space="0" w:color="auto"/>
            <w:bottom w:val="none" w:sz="0" w:space="0" w:color="auto"/>
            <w:right w:val="none" w:sz="0" w:space="0" w:color="auto"/>
          </w:divBdr>
        </w:div>
        <w:div w:id="1284268691">
          <w:marLeft w:val="480"/>
          <w:marRight w:val="0"/>
          <w:marTop w:val="0"/>
          <w:marBottom w:val="0"/>
          <w:divBdr>
            <w:top w:val="none" w:sz="0" w:space="0" w:color="auto"/>
            <w:left w:val="none" w:sz="0" w:space="0" w:color="auto"/>
            <w:bottom w:val="none" w:sz="0" w:space="0" w:color="auto"/>
            <w:right w:val="none" w:sz="0" w:space="0" w:color="auto"/>
          </w:divBdr>
        </w:div>
        <w:div w:id="1336761044">
          <w:marLeft w:val="480"/>
          <w:marRight w:val="0"/>
          <w:marTop w:val="0"/>
          <w:marBottom w:val="0"/>
          <w:divBdr>
            <w:top w:val="none" w:sz="0" w:space="0" w:color="auto"/>
            <w:left w:val="none" w:sz="0" w:space="0" w:color="auto"/>
            <w:bottom w:val="none" w:sz="0" w:space="0" w:color="auto"/>
            <w:right w:val="none" w:sz="0" w:space="0" w:color="auto"/>
          </w:divBdr>
        </w:div>
        <w:div w:id="1362586199">
          <w:marLeft w:val="480"/>
          <w:marRight w:val="0"/>
          <w:marTop w:val="0"/>
          <w:marBottom w:val="0"/>
          <w:divBdr>
            <w:top w:val="none" w:sz="0" w:space="0" w:color="auto"/>
            <w:left w:val="none" w:sz="0" w:space="0" w:color="auto"/>
            <w:bottom w:val="none" w:sz="0" w:space="0" w:color="auto"/>
            <w:right w:val="none" w:sz="0" w:space="0" w:color="auto"/>
          </w:divBdr>
        </w:div>
        <w:div w:id="1383287096">
          <w:marLeft w:val="480"/>
          <w:marRight w:val="0"/>
          <w:marTop w:val="0"/>
          <w:marBottom w:val="0"/>
          <w:divBdr>
            <w:top w:val="none" w:sz="0" w:space="0" w:color="auto"/>
            <w:left w:val="none" w:sz="0" w:space="0" w:color="auto"/>
            <w:bottom w:val="none" w:sz="0" w:space="0" w:color="auto"/>
            <w:right w:val="none" w:sz="0" w:space="0" w:color="auto"/>
          </w:divBdr>
        </w:div>
        <w:div w:id="1396274190">
          <w:marLeft w:val="480"/>
          <w:marRight w:val="0"/>
          <w:marTop w:val="0"/>
          <w:marBottom w:val="0"/>
          <w:divBdr>
            <w:top w:val="none" w:sz="0" w:space="0" w:color="auto"/>
            <w:left w:val="none" w:sz="0" w:space="0" w:color="auto"/>
            <w:bottom w:val="none" w:sz="0" w:space="0" w:color="auto"/>
            <w:right w:val="none" w:sz="0" w:space="0" w:color="auto"/>
          </w:divBdr>
        </w:div>
        <w:div w:id="1410542230">
          <w:marLeft w:val="480"/>
          <w:marRight w:val="0"/>
          <w:marTop w:val="0"/>
          <w:marBottom w:val="0"/>
          <w:divBdr>
            <w:top w:val="none" w:sz="0" w:space="0" w:color="auto"/>
            <w:left w:val="none" w:sz="0" w:space="0" w:color="auto"/>
            <w:bottom w:val="none" w:sz="0" w:space="0" w:color="auto"/>
            <w:right w:val="none" w:sz="0" w:space="0" w:color="auto"/>
          </w:divBdr>
        </w:div>
      </w:divsChild>
    </w:div>
    <w:div w:id="430054871">
      <w:marLeft w:val="480"/>
      <w:marRight w:val="0"/>
      <w:marTop w:val="0"/>
      <w:marBottom w:val="0"/>
      <w:divBdr>
        <w:top w:val="none" w:sz="0" w:space="0" w:color="auto"/>
        <w:left w:val="none" w:sz="0" w:space="0" w:color="auto"/>
        <w:bottom w:val="none" w:sz="0" w:space="0" w:color="auto"/>
        <w:right w:val="none" w:sz="0" w:space="0" w:color="auto"/>
      </w:divBdr>
    </w:div>
    <w:div w:id="430321171">
      <w:bodyDiv w:val="1"/>
      <w:marLeft w:val="0"/>
      <w:marRight w:val="0"/>
      <w:marTop w:val="0"/>
      <w:marBottom w:val="0"/>
      <w:divBdr>
        <w:top w:val="none" w:sz="0" w:space="0" w:color="auto"/>
        <w:left w:val="none" w:sz="0" w:space="0" w:color="auto"/>
        <w:bottom w:val="none" w:sz="0" w:space="0" w:color="auto"/>
        <w:right w:val="none" w:sz="0" w:space="0" w:color="auto"/>
      </w:divBdr>
    </w:div>
    <w:div w:id="430321753">
      <w:bodyDiv w:val="1"/>
      <w:marLeft w:val="0"/>
      <w:marRight w:val="0"/>
      <w:marTop w:val="0"/>
      <w:marBottom w:val="0"/>
      <w:divBdr>
        <w:top w:val="none" w:sz="0" w:space="0" w:color="auto"/>
        <w:left w:val="none" w:sz="0" w:space="0" w:color="auto"/>
        <w:bottom w:val="none" w:sz="0" w:space="0" w:color="auto"/>
        <w:right w:val="none" w:sz="0" w:space="0" w:color="auto"/>
      </w:divBdr>
    </w:div>
    <w:div w:id="430471479">
      <w:marLeft w:val="480"/>
      <w:marRight w:val="0"/>
      <w:marTop w:val="0"/>
      <w:marBottom w:val="0"/>
      <w:divBdr>
        <w:top w:val="none" w:sz="0" w:space="0" w:color="auto"/>
        <w:left w:val="none" w:sz="0" w:space="0" w:color="auto"/>
        <w:bottom w:val="none" w:sz="0" w:space="0" w:color="auto"/>
        <w:right w:val="none" w:sz="0" w:space="0" w:color="auto"/>
      </w:divBdr>
    </w:div>
    <w:div w:id="430511544">
      <w:marLeft w:val="480"/>
      <w:marRight w:val="0"/>
      <w:marTop w:val="0"/>
      <w:marBottom w:val="0"/>
      <w:divBdr>
        <w:top w:val="none" w:sz="0" w:space="0" w:color="auto"/>
        <w:left w:val="none" w:sz="0" w:space="0" w:color="auto"/>
        <w:bottom w:val="none" w:sz="0" w:space="0" w:color="auto"/>
        <w:right w:val="none" w:sz="0" w:space="0" w:color="auto"/>
      </w:divBdr>
    </w:div>
    <w:div w:id="430586340">
      <w:marLeft w:val="480"/>
      <w:marRight w:val="0"/>
      <w:marTop w:val="0"/>
      <w:marBottom w:val="0"/>
      <w:divBdr>
        <w:top w:val="none" w:sz="0" w:space="0" w:color="auto"/>
        <w:left w:val="none" w:sz="0" w:space="0" w:color="auto"/>
        <w:bottom w:val="none" w:sz="0" w:space="0" w:color="auto"/>
        <w:right w:val="none" w:sz="0" w:space="0" w:color="auto"/>
      </w:divBdr>
    </w:div>
    <w:div w:id="430706939">
      <w:bodyDiv w:val="1"/>
      <w:marLeft w:val="0"/>
      <w:marRight w:val="0"/>
      <w:marTop w:val="0"/>
      <w:marBottom w:val="0"/>
      <w:divBdr>
        <w:top w:val="none" w:sz="0" w:space="0" w:color="auto"/>
        <w:left w:val="none" w:sz="0" w:space="0" w:color="auto"/>
        <w:bottom w:val="none" w:sz="0" w:space="0" w:color="auto"/>
        <w:right w:val="none" w:sz="0" w:space="0" w:color="auto"/>
      </w:divBdr>
    </w:div>
    <w:div w:id="430708377">
      <w:marLeft w:val="480"/>
      <w:marRight w:val="0"/>
      <w:marTop w:val="0"/>
      <w:marBottom w:val="0"/>
      <w:divBdr>
        <w:top w:val="none" w:sz="0" w:space="0" w:color="auto"/>
        <w:left w:val="none" w:sz="0" w:space="0" w:color="auto"/>
        <w:bottom w:val="none" w:sz="0" w:space="0" w:color="auto"/>
        <w:right w:val="none" w:sz="0" w:space="0" w:color="auto"/>
      </w:divBdr>
    </w:div>
    <w:div w:id="430778829">
      <w:bodyDiv w:val="1"/>
      <w:marLeft w:val="0"/>
      <w:marRight w:val="0"/>
      <w:marTop w:val="0"/>
      <w:marBottom w:val="0"/>
      <w:divBdr>
        <w:top w:val="none" w:sz="0" w:space="0" w:color="auto"/>
        <w:left w:val="none" w:sz="0" w:space="0" w:color="auto"/>
        <w:bottom w:val="none" w:sz="0" w:space="0" w:color="auto"/>
        <w:right w:val="none" w:sz="0" w:space="0" w:color="auto"/>
      </w:divBdr>
    </w:div>
    <w:div w:id="430931825">
      <w:marLeft w:val="480"/>
      <w:marRight w:val="0"/>
      <w:marTop w:val="0"/>
      <w:marBottom w:val="0"/>
      <w:divBdr>
        <w:top w:val="none" w:sz="0" w:space="0" w:color="auto"/>
        <w:left w:val="none" w:sz="0" w:space="0" w:color="auto"/>
        <w:bottom w:val="none" w:sz="0" w:space="0" w:color="auto"/>
        <w:right w:val="none" w:sz="0" w:space="0" w:color="auto"/>
      </w:divBdr>
    </w:div>
    <w:div w:id="431240787">
      <w:marLeft w:val="480"/>
      <w:marRight w:val="0"/>
      <w:marTop w:val="0"/>
      <w:marBottom w:val="0"/>
      <w:divBdr>
        <w:top w:val="none" w:sz="0" w:space="0" w:color="auto"/>
        <w:left w:val="none" w:sz="0" w:space="0" w:color="auto"/>
        <w:bottom w:val="none" w:sz="0" w:space="0" w:color="auto"/>
        <w:right w:val="none" w:sz="0" w:space="0" w:color="auto"/>
      </w:divBdr>
    </w:div>
    <w:div w:id="431241433">
      <w:marLeft w:val="480"/>
      <w:marRight w:val="0"/>
      <w:marTop w:val="0"/>
      <w:marBottom w:val="0"/>
      <w:divBdr>
        <w:top w:val="none" w:sz="0" w:space="0" w:color="auto"/>
        <w:left w:val="none" w:sz="0" w:space="0" w:color="auto"/>
        <w:bottom w:val="none" w:sz="0" w:space="0" w:color="auto"/>
        <w:right w:val="none" w:sz="0" w:space="0" w:color="auto"/>
      </w:divBdr>
    </w:div>
    <w:div w:id="431515730">
      <w:marLeft w:val="480"/>
      <w:marRight w:val="0"/>
      <w:marTop w:val="0"/>
      <w:marBottom w:val="0"/>
      <w:divBdr>
        <w:top w:val="none" w:sz="0" w:space="0" w:color="auto"/>
        <w:left w:val="none" w:sz="0" w:space="0" w:color="auto"/>
        <w:bottom w:val="none" w:sz="0" w:space="0" w:color="auto"/>
        <w:right w:val="none" w:sz="0" w:space="0" w:color="auto"/>
      </w:divBdr>
    </w:div>
    <w:div w:id="431626594">
      <w:bodyDiv w:val="1"/>
      <w:marLeft w:val="0"/>
      <w:marRight w:val="0"/>
      <w:marTop w:val="0"/>
      <w:marBottom w:val="0"/>
      <w:divBdr>
        <w:top w:val="none" w:sz="0" w:space="0" w:color="auto"/>
        <w:left w:val="none" w:sz="0" w:space="0" w:color="auto"/>
        <w:bottom w:val="none" w:sz="0" w:space="0" w:color="auto"/>
        <w:right w:val="none" w:sz="0" w:space="0" w:color="auto"/>
      </w:divBdr>
    </w:div>
    <w:div w:id="431633758">
      <w:marLeft w:val="480"/>
      <w:marRight w:val="0"/>
      <w:marTop w:val="0"/>
      <w:marBottom w:val="0"/>
      <w:divBdr>
        <w:top w:val="none" w:sz="0" w:space="0" w:color="auto"/>
        <w:left w:val="none" w:sz="0" w:space="0" w:color="auto"/>
        <w:bottom w:val="none" w:sz="0" w:space="0" w:color="auto"/>
        <w:right w:val="none" w:sz="0" w:space="0" w:color="auto"/>
      </w:divBdr>
    </w:div>
    <w:div w:id="431701463">
      <w:bodyDiv w:val="1"/>
      <w:marLeft w:val="0"/>
      <w:marRight w:val="0"/>
      <w:marTop w:val="0"/>
      <w:marBottom w:val="0"/>
      <w:divBdr>
        <w:top w:val="none" w:sz="0" w:space="0" w:color="auto"/>
        <w:left w:val="none" w:sz="0" w:space="0" w:color="auto"/>
        <w:bottom w:val="none" w:sz="0" w:space="0" w:color="auto"/>
        <w:right w:val="none" w:sz="0" w:space="0" w:color="auto"/>
      </w:divBdr>
    </w:div>
    <w:div w:id="431826184">
      <w:marLeft w:val="480"/>
      <w:marRight w:val="0"/>
      <w:marTop w:val="0"/>
      <w:marBottom w:val="0"/>
      <w:divBdr>
        <w:top w:val="none" w:sz="0" w:space="0" w:color="auto"/>
        <w:left w:val="none" w:sz="0" w:space="0" w:color="auto"/>
        <w:bottom w:val="none" w:sz="0" w:space="0" w:color="auto"/>
        <w:right w:val="none" w:sz="0" w:space="0" w:color="auto"/>
      </w:divBdr>
    </w:div>
    <w:div w:id="431827601">
      <w:marLeft w:val="480"/>
      <w:marRight w:val="0"/>
      <w:marTop w:val="0"/>
      <w:marBottom w:val="0"/>
      <w:divBdr>
        <w:top w:val="none" w:sz="0" w:space="0" w:color="auto"/>
        <w:left w:val="none" w:sz="0" w:space="0" w:color="auto"/>
        <w:bottom w:val="none" w:sz="0" w:space="0" w:color="auto"/>
        <w:right w:val="none" w:sz="0" w:space="0" w:color="auto"/>
      </w:divBdr>
    </w:div>
    <w:div w:id="431898804">
      <w:bodyDiv w:val="1"/>
      <w:marLeft w:val="0"/>
      <w:marRight w:val="0"/>
      <w:marTop w:val="0"/>
      <w:marBottom w:val="0"/>
      <w:divBdr>
        <w:top w:val="none" w:sz="0" w:space="0" w:color="auto"/>
        <w:left w:val="none" w:sz="0" w:space="0" w:color="auto"/>
        <w:bottom w:val="none" w:sz="0" w:space="0" w:color="auto"/>
        <w:right w:val="none" w:sz="0" w:space="0" w:color="auto"/>
      </w:divBdr>
    </w:div>
    <w:div w:id="431904070">
      <w:marLeft w:val="480"/>
      <w:marRight w:val="0"/>
      <w:marTop w:val="0"/>
      <w:marBottom w:val="0"/>
      <w:divBdr>
        <w:top w:val="none" w:sz="0" w:space="0" w:color="auto"/>
        <w:left w:val="none" w:sz="0" w:space="0" w:color="auto"/>
        <w:bottom w:val="none" w:sz="0" w:space="0" w:color="auto"/>
        <w:right w:val="none" w:sz="0" w:space="0" w:color="auto"/>
      </w:divBdr>
    </w:div>
    <w:div w:id="432019361">
      <w:marLeft w:val="480"/>
      <w:marRight w:val="0"/>
      <w:marTop w:val="0"/>
      <w:marBottom w:val="0"/>
      <w:divBdr>
        <w:top w:val="none" w:sz="0" w:space="0" w:color="auto"/>
        <w:left w:val="none" w:sz="0" w:space="0" w:color="auto"/>
        <w:bottom w:val="none" w:sz="0" w:space="0" w:color="auto"/>
        <w:right w:val="none" w:sz="0" w:space="0" w:color="auto"/>
      </w:divBdr>
    </w:div>
    <w:div w:id="432022198">
      <w:marLeft w:val="480"/>
      <w:marRight w:val="0"/>
      <w:marTop w:val="0"/>
      <w:marBottom w:val="0"/>
      <w:divBdr>
        <w:top w:val="none" w:sz="0" w:space="0" w:color="auto"/>
        <w:left w:val="none" w:sz="0" w:space="0" w:color="auto"/>
        <w:bottom w:val="none" w:sz="0" w:space="0" w:color="auto"/>
        <w:right w:val="none" w:sz="0" w:space="0" w:color="auto"/>
      </w:divBdr>
    </w:div>
    <w:div w:id="432096424">
      <w:bodyDiv w:val="1"/>
      <w:marLeft w:val="0"/>
      <w:marRight w:val="0"/>
      <w:marTop w:val="0"/>
      <w:marBottom w:val="0"/>
      <w:divBdr>
        <w:top w:val="none" w:sz="0" w:space="0" w:color="auto"/>
        <w:left w:val="none" w:sz="0" w:space="0" w:color="auto"/>
        <w:bottom w:val="none" w:sz="0" w:space="0" w:color="auto"/>
        <w:right w:val="none" w:sz="0" w:space="0" w:color="auto"/>
      </w:divBdr>
    </w:div>
    <w:div w:id="432359240">
      <w:marLeft w:val="480"/>
      <w:marRight w:val="0"/>
      <w:marTop w:val="0"/>
      <w:marBottom w:val="0"/>
      <w:divBdr>
        <w:top w:val="none" w:sz="0" w:space="0" w:color="auto"/>
        <w:left w:val="none" w:sz="0" w:space="0" w:color="auto"/>
        <w:bottom w:val="none" w:sz="0" w:space="0" w:color="auto"/>
        <w:right w:val="none" w:sz="0" w:space="0" w:color="auto"/>
      </w:divBdr>
    </w:div>
    <w:div w:id="432478087">
      <w:bodyDiv w:val="1"/>
      <w:marLeft w:val="0"/>
      <w:marRight w:val="0"/>
      <w:marTop w:val="0"/>
      <w:marBottom w:val="0"/>
      <w:divBdr>
        <w:top w:val="none" w:sz="0" w:space="0" w:color="auto"/>
        <w:left w:val="none" w:sz="0" w:space="0" w:color="auto"/>
        <w:bottom w:val="none" w:sz="0" w:space="0" w:color="auto"/>
        <w:right w:val="none" w:sz="0" w:space="0" w:color="auto"/>
      </w:divBdr>
    </w:div>
    <w:div w:id="432480067">
      <w:bodyDiv w:val="1"/>
      <w:marLeft w:val="0"/>
      <w:marRight w:val="0"/>
      <w:marTop w:val="0"/>
      <w:marBottom w:val="0"/>
      <w:divBdr>
        <w:top w:val="none" w:sz="0" w:space="0" w:color="auto"/>
        <w:left w:val="none" w:sz="0" w:space="0" w:color="auto"/>
        <w:bottom w:val="none" w:sz="0" w:space="0" w:color="auto"/>
        <w:right w:val="none" w:sz="0" w:space="0" w:color="auto"/>
      </w:divBdr>
    </w:div>
    <w:div w:id="432557873">
      <w:bodyDiv w:val="1"/>
      <w:marLeft w:val="0"/>
      <w:marRight w:val="0"/>
      <w:marTop w:val="0"/>
      <w:marBottom w:val="0"/>
      <w:divBdr>
        <w:top w:val="none" w:sz="0" w:space="0" w:color="auto"/>
        <w:left w:val="none" w:sz="0" w:space="0" w:color="auto"/>
        <w:bottom w:val="none" w:sz="0" w:space="0" w:color="auto"/>
        <w:right w:val="none" w:sz="0" w:space="0" w:color="auto"/>
      </w:divBdr>
    </w:div>
    <w:div w:id="432631824">
      <w:marLeft w:val="480"/>
      <w:marRight w:val="0"/>
      <w:marTop w:val="0"/>
      <w:marBottom w:val="0"/>
      <w:divBdr>
        <w:top w:val="none" w:sz="0" w:space="0" w:color="auto"/>
        <w:left w:val="none" w:sz="0" w:space="0" w:color="auto"/>
        <w:bottom w:val="none" w:sz="0" w:space="0" w:color="auto"/>
        <w:right w:val="none" w:sz="0" w:space="0" w:color="auto"/>
      </w:divBdr>
    </w:div>
    <w:div w:id="432668920">
      <w:marLeft w:val="480"/>
      <w:marRight w:val="0"/>
      <w:marTop w:val="0"/>
      <w:marBottom w:val="0"/>
      <w:divBdr>
        <w:top w:val="none" w:sz="0" w:space="0" w:color="auto"/>
        <w:left w:val="none" w:sz="0" w:space="0" w:color="auto"/>
        <w:bottom w:val="none" w:sz="0" w:space="0" w:color="auto"/>
        <w:right w:val="none" w:sz="0" w:space="0" w:color="auto"/>
      </w:divBdr>
    </w:div>
    <w:div w:id="432865581">
      <w:marLeft w:val="480"/>
      <w:marRight w:val="0"/>
      <w:marTop w:val="0"/>
      <w:marBottom w:val="0"/>
      <w:divBdr>
        <w:top w:val="none" w:sz="0" w:space="0" w:color="auto"/>
        <w:left w:val="none" w:sz="0" w:space="0" w:color="auto"/>
        <w:bottom w:val="none" w:sz="0" w:space="0" w:color="auto"/>
        <w:right w:val="none" w:sz="0" w:space="0" w:color="auto"/>
      </w:divBdr>
    </w:div>
    <w:div w:id="432866111">
      <w:bodyDiv w:val="1"/>
      <w:marLeft w:val="0"/>
      <w:marRight w:val="0"/>
      <w:marTop w:val="0"/>
      <w:marBottom w:val="0"/>
      <w:divBdr>
        <w:top w:val="none" w:sz="0" w:space="0" w:color="auto"/>
        <w:left w:val="none" w:sz="0" w:space="0" w:color="auto"/>
        <w:bottom w:val="none" w:sz="0" w:space="0" w:color="auto"/>
        <w:right w:val="none" w:sz="0" w:space="0" w:color="auto"/>
      </w:divBdr>
    </w:div>
    <w:div w:id="432896772">
      <w:marLeft w:val="480"/>
      <w:marRight w:val="0"/>
      <w:marTop w:val="0"/>
      <w:marBottom w:val="0"/>
      <w:divBdr>
        <w:top w:val="none" w:sz="0" w:space="0" w:color="auto"/>
        <w:left w:val="none" w:sz="0" w:space="0" w:color="auto"/>
        <w:bottom w:val="none" w:sz="0" w:space="0" w:color="auto"/>
        <w:right w:val="none" w:sz="0" w:space="0" w:color="auto"/>
      </w:divBdr>
    </w:div>
    <w:div w:id="432937073">
      <w:marLeft w:val="480"/>
      <w:marRight w:val="0"/>
      <w:marTop w:val="0"/>
      <w:marBottom w:val="0"/>
      <w:divBdr>
        <w:top w:val="none" w:sz="0" w:space="0" w:color="auto"/>
        <w:left w:val="none" w:sz="0" w:space="0" w:color="auto"/>
        <w:bottom w:val="none" w:sz="0" w:space="0" w:color="auto"/>
        <w:right w:val="none" w:sz="0" w:space="0" w:color="auto"/>
      </w:divBdr>
    </w:div>
    <w:div w:id="433017134">
      <w:marLeft w:val="480"/>
      <w:marRight w:val="0"/>
      <w:marTop w:val="0"/>
      <w:marBottom w:val="0"/>
      <w:divBdr>
        <w:top w:val="none" w:sz="0" w:space="0" w:color="auto"/>
        <w:left w:val="none" w:sz="0" w:space="0" w:color="auto"/>
        <w:bottom w:val="none" w:sz="0" w:space="0" w:color="auto"/>
        <w:right w:val="none" w:sz="0" w:space="0" w:color="auto"/>
      </w:divBdr>
    </w:div>
    <w:div w:id="433209049">
      <w:marLeft w:val="480"/>
      <w:marRight w:val="0"/>
      <w:marTop w:val="0"/>
      <w:marBottom w:val="0"/>
      <w:divBdr>
        <w:top w:val="none" w:sz="0" w:space="0" w:color="auto"/>
        <w:left w:val="none" w:sz="0" w:space="0" w:color="auto"/>
        <w:bottom w:val="none" w:sz="0" w:space="0" w:color="auto"/>
        <w:right w:val="none" w:sz="0" w:space="0" w:color="auto"/>
      </w:divBdr>
    </w:div>
    <w:div w:id="433213905">
      <w:marLeft w:val="480"/>
      <w:marRight w:val="0"/>
      <w:marTop w:val="0"/>
      <w:marBottom w:val="0"/>
      <w:divBdr>
        <w:top w:val="none" w:sz="0" w:space="0" w:color="auto"/>
        <w:left w:val="none" w:sz="0" w:space="0" w:color="auto"/>
        <w:bottom w:val="none" w:sz="0" w:space="0" w:color="auto"/>
        <w:right w:val="none" w:sz="0" w:space="0" w:color="auto"/>
      </w:divBdr>
    </w:div>
    <w:div w:id="433282010">
      <w:marLeft w:val="480"/>
      <w:marRight w:val="0"/>
      <w:marTop w:val="0"/>
      <w:marBottom w:val="0"/>
      <w:divBdr>
        <w:top w:val="none" w:sz="0" w:space="0" w:color="auto"/>
        <w:left w:val="none" w:sz="0" w:space="0" w:color="auto"/>
        <w:bottom w:val="none" w:sz="0" w:space="0" w:color="auto"/>
        <w:right w:val="none" w:sz="0" w:space="0" w:color="auto"/>
      </w:divBdr>
    </w:div>
    <w:div w:id="433481820">
      <w:marLeft w:val="480"/>
      <w:marRight w:val="0"/>
      <w:marTop w:val="0"/>
      <w:marBottom w:val="0"/>
      <w:divBdr>
        <w:top w:val="none" w:sz="0" w:space="0" w:color="auto"/>
        <w:left w:val="none" w:sz="0" w:space="0" w:color="auto"/>
        <w:bottom w:val="none" w:sz="0" w:space="0" w:color="auto"/>
        <w:right w:val="none" w:sz="0" w:space="0" w:color="auto"/>
      </w:divBdr>
    </w:div>
    <w:div w:id="433592426">
      <w:bodyDiv w:val="1"/>
      <w:marLeft w:val="0"/>
      <w:marRight w:val="0"/>
      <w:marTop w:val="0"/>
      <w:marBottom w:val="0"/>
      <w:divBdr>
        <w:top w:val="none" w:sz="0" w:space="0" w:color="auto"/>
        <w:left w:val="none" w:sz="0" w:space="0" w:color="auto"/>
        <w:bottom w:val="none" w:sz="0" w:space="0" w:color="auto"/>
        <w:right w:val="none" w:sz="0" w:space="0" w:color="auto"/>
      </w:divBdr>
    </w:div>
    <w:div w:id="433595641">
      <w:bodyDiv w:val="1"/>
      <w:marLeft w:val="0"/>
      <w:marRight w:val="0"/>
      <w:marTop w:val="0"/>
      <w:marBottom w:val="0"/>
      <w:divBdr>
        <w:top w:val="none" w:sz="0" w:space="0" w:color="auto"/>
        <w:left w:val="none" w:sz="0" w:space="0" w:color="auto"/>
        <w:bottom w:val="none" w:sz="0" w:space="0" w:color="auto"/>
        <w:right w:val="none" w:sz="0" w:space="0" w:color="auto"/>
      </w:divBdr>
    </w:div>
    <w:div w:id="433668020">
      <w:marLeft w:val="480"/>
      <w:marRight w:val="0"/>
      <w:marTop w:val="0"/>
      <w:marBottom w:val="0"/>
      <w:divBdr>
        <w:top w:val="none" w:sz="0" w:space="0" w:color="auto"/>
        <w:left w:val="none" w:sz="0" w:space="0" w:color="auto"/>
        <w:bottom w:val="none" w:sz="0" w:space="0" w:color="auto"/>
        <w:right w:val="none" w:sz="0" w:space="0" w:color="auto"/>
      </w:divBdr>
    </w:div>
    <w:div w:id="433744557">
      <w:marLeft w:val="480"/>
      <w:marRight w:val="0"/>
      <w:marTop w:val="0"/>
      <w:marBottom w:val="0"/>
      <w:divBdr>
        <w:top w:val="none" w:sz="0" w:space="0" w:color="auto"/>
        <w:left w:val="none" w:sz="0" w:space="0" w:color="auto"/>
        <w:bottom w:val="none" w:sz="0" w:space="0" w:color="auto"/>
        <w:right w:val="none" w:sz="0" w:space="0" w:color="auto"/>
      </w:divBdr>
    </w:div>
    <w:div w:id="433792127">
      <w:marLeft w:val="480"/>
      <w:marRight w:val="0"/>
      <w:marTop w:val="0"/>
      <w:marBottom w:val="0"/>
      <w:divBdr>
        <w:top w:val="none" w:sz="0" w:space="0" w:color="auto"/>
        <w:left w:val="none" w:sz="0" w:space="0" w:color="auto"/>
        <w:bottom w:val="none" w:sz="0" w:space="0" w:color="auto"/>
        <w:right w:val="none" w:sz="0" w:space="0" w:color="auto"/>
      </w:divBdr>
    </w:div>
    <w:div w:id="433981979">
      <w:bodyDiv w:val="1"/>
      <w:marLeft w:val="0"/>
      <w:marRight w:val="0"/>
      <w:marTop w:val="0"/>
      <w:marBottom w:val="0"/>
      <w:divBdr>
        <w:top w:val="none" w:sz="0" w:space="0" w:color="auto"/>
        <w:left w:val="none" w:sz="0" w:space="0" w:color="auto"/>
        <w:bottom w:val="none" w:sz="0" w:space="0" w:color="auto"/>
        <w:right w:val="none" w:sz="0" w:space="0" w:color="auto"/>
      </w:divBdr>
      <w:divsChild>
        <w:div w:id="4872196">
          <w:marLeft w:val="480"/>
          <w:marRight w:val="0"/>
          <w:marTop w:val="0"/>
          <w:marBottom w:val="0"/>
          <w:divBdr>
            <w:top w:val="none" w:sz="0" w:space="0" w:color="auto"/>
            <w:left w:val="none" w:sz="0" w:space="0" w:color="auto"/>
            <w:bottom w:val="none" w:sz="0" w:space="0" w:color="auto"/>
            <w:right w:val="none" w:sz="0" w:space="0" w:color="auto"/>
          </w:divBdr>
        </w:div>
        <w:div w:id="43915921">
          <w:marLeft w:val="480"/>
          <w:marRight w:val="0"/>
          <w:marTop w:val="0"/>
          <w:marBottom w:val="0"/>
          <w:divBdr>
            <w:top w:val="none" w:sz="0" w:space="0" w:color="auto"/>
            <w:left w:val="none" w:sz="0" w:space="0" w:color="auto"/>
            <w:bottom w:val="none" w:sz="0" w:space="0" w:color="auto"/>
            <w:right w:val="none" w:sz="0" w:space="0" w:color="auto"/>
          </w:divBdr>
        </w:div>
        <w:div w:id="78140167">
          <w:marLeft w:val="480"/>
          <w:marRight w:val="0"/>
          <w:marTop w:val="0"/>
          <w:marBottom w:val="0"/>
          <w:divBdr>
            <w:top w:val="none" w:sz="0" w:space="0" w:color="auto"/>
            <w:left w:val="none" w:sz="0" w:space="0" w:color="auto"/>
            <w:bottom w:val="none" w:sz="0" w:space="0" w:color="auto"/>
            <w:right w:val="none" w:sz="0" w:space="0" w:color="auto"/>
          </w:divBdr>
        </w:div>
        <w:div w:id="84305085">
          <w:marLeft w:val="480"/>
          <w:marRight w:val="0"/>
          <w:marTop w:val="0"/>
          <w:marBottom w:val="0"/>
          <w:divBdr>
            <w:top w:val="none" w:sz="0" w:space="0" w:color="auto"/>
            <w:left w:val="none" w:sz="0" w:space="0" w:color="auto"/>
            <w:bottom w:val="none" w:sz="0" w:space="0" w:color="auto"/>
            <w:right w:val="none" w:sz="0" w:space="0" w:color="auto"/>
          </w:divBdr>
        </w:div>
        <w:div w:id="102649808">
          <w:marLeft w:val="480"/>
          <w:marRight w:val="0"/>
          <w:marTop w:val="0"/>
          <w:marBottom w:val="0"/>
          <w:divBdr>
            <w:top w:val="none" w:sz="0" w:space="0" w:color="auto"/>
            <w:left w:val="none" w:sz="0" w:space="0" w:color="auto"/>
            <w:bottom w:val="none" w:sz="0" w:space="0" w:color="auto"/>
            <w:right w:val="none" w:sz="0" w:space="0" w:color="auto"/>
          </w:divBdr>
        </w:div>
        <w:div w:id="141697860">
          <w:marLeft w:val="480"/>
          <w:marRight w:val="0"/>
          <w:marTop w:val="0"/>
          <w:marBottom w:val="0"/>
          <w:divBdr>
            <w:top w:val="none" w:sz="0" w:space="0" w:color="auto"/>
            <w:left w:val="none" w:sz="0" w:space="0" w:color="auto"/>
            <w:bottom w:val="none" w:sz="0" w:space="0" w:color="auto"/>
            <w:right w:val="none" w:sz="0" w:space="0" w:color="auto"/>
          </w:divBdr>
        </w:div>
        <w:div w:id="159546686">
          <w:marLeft w:val="480"/>
          <w:marRight w:val="0"/>
          <w:marTop w:val="0"/>
          <w:marBottom w:val="0"/>
          <w:divBdr>
            <w:top w:val="none" w:sz="0" w:space="0" w:color="auto"/>
            <w:left w:val="none" w:sz="0" w:space="0" w:color="auto"/>
            <w:bottom w:val="none" w:sz="0" w:space="0" w:color="auto"/>
            <w:right w:val="none" w:sz="0" w:space="0" w:color="auto"/>
          </w:divBdr>
        </w:div>
        <w:div w:id="194542233">
          <w:marLeft w:val="480"/>
          <w:marRight w:val="0"/>
          <w:marTop w:val="0"/>
          <w:marBottom w:val="0"/>
          <w:divBdr>
            <w:top w:val="none" w:sz="0" w:space="0" w:color="auto"/>
            <w:left w:val="none" w:sz="0" w:space="0" w:color="auto"/>
            <w:bottom w:val="none" w:sz="0" w:space="0" w:color="auto"/>
            <w:right w:val="none" w:sz="0" w:space="0" w:color="auto"/>
          </w:divBdr>
        </w:div>
        <w:div w:id="195626644">
          <w:marLeft w:val="480"/>
          <w:marRight w:val="0"/>
          <w:marTop w:val="0"/>
          <w:marBottom w:val="0"/>
          <w:divBdr>
            <w:top w:val="none" w:sz="0" w:space="0" w:color="auto"/>
            <w:left w:val="none" w:sz="0" w:space="0" w:color="auto"/>
            <w:bottom w:val="none" w:sz="0" w:space="0" w:color="auto"/>
            <w:right w:val="none" w:sz="0" w:space="0" w:color="auto"/>
          </w:divBdr>
        </w:div>
        <w:div w:id="212741173">
          <w:marLeft w:val="480"/>
          <w:marRight w:val="0"/>
          <w:marTop w:val="0"/>
          <w:marBottom w:val="0"/>
          <w:divBdr>
            <w:top w:val="none" w:sz="0" w:space="0" w:color="auto"/>
            <w:left w:val="none" w:sz="0" w:space="0" w:color="auto"/>
            <w:bottom w:val="none" w:sz="0" w:space="0" w:color="auto"/>
            <w:right w:val="none" w:sz="0" w:space="0" w:color="auto"/>
          </w:divBdr>
        </w:div>
        <w:div w:id="212932789">
          <w:marLeft w:val="480"/>
          <w:marRight w:val="0"/>
          <w:marTop w:val="0"/>
          <w:marBottom w:val="0"/>
          <w:divBdr>
            <w:top w:val="none" w:sz="0" w:space="0" w:color="auto"/>
            <w:left w:val="none" w:sz="0" w:space="0" w:color="auto"/>
            <w:bottom w:val="none" w:sz="0" w:space="0" w:color="auto"/>
            <w:right w:val="none" w:sz="0" w:space="0" w:color="auto"/>
          </w:divBdr>
        </w:div>
        <w:div w:id="225797946">
          <w:marLeft w:val="480"/>
          <w:marRight w:val="0"/>
          <w:marTop w:val="0"/>
          <w:marBottom w:val="0"/>
          <w:divBdr>
            <w:top w:val="none" w:sz="0" w:space="0" w:color="auto"/>
            <w:left w:val="none" w:sz="0" w:space="0" w:color="auto"/>
            <w:bottom w:val="none" w:sz="0" w:space="0" w:color="auto"/>
            <w:right w:val="none" w:sz="0" w:space="0" w:color="auto"/>
          </w:divBdr>
        </w:div>
        <w:div w:id="266426568">
          <w:marLeft w:val="480"/>
          <w:marRight w:val="0"/>
          <w:marTop w:val="0"/>
          <w:marBottom w:val="0"/>
          <w:divBdr>
            <w:top w:val="none" w:sz="0" w:space="0" w:color="auto"/>
            <w:left w:val="none" w:sz="0" w:space="0" w:color="auto"/>
            <w:bottom w:val="none" w:sz="0" w:space="0" w:color="auto"/>
            <w:right w:val="none" w:sz="0" w:space="0" w:color="auto"/>
          </w:divBdr>
        </w:div>
        <w:div w:id="341709020">
          <w:marLeft w:val="480"/>
          <w:marRight w:val="0"/>
          <w:marTop w:val="0"/>
          <w:marBottom w:val="0"/>
          <w:divBdr>
            <w:top w:val="none" w:sz="0" w:space="0" w:color="auto"/>
            <w:left w:val="none" w:sz="0" w:space="0" w:color="auto"/>
            <w:bottom w:val="none" w:sz="0" w:space="0" w:color="auto"/>
            <w:right w:val="none" w:sz="0" w:space="0" w:color="auto"/>
          </w:divBdr>
        </w:div>
        <w:div w:id="345909852">
          <w:marLeft w:val="480"/>
          <w:marRight w:val="0"/>
          <w:marTop w:val="0"/>
          <w:marBottom w:val="0"/>
          <w:divBdr>
            <w:top w:val="none" w:sz="0" w:space="0" w:color="auto"/>
            <w:left w:val="none" w:sz="0" w:space="0" w:color="auto"/>
            <w:bottom w:val="none" w:sz="0" w:space="0" w:color="auto"/>
            <w:right w:val="none" w:sz="0" w:space="0" w:color="auto"/>
          </w:divBdr>
        </w:div>
        <w:div w:id="372846050">
          <w:marLeft w:val="480"/>
          <w:marRight w:val="0"/>
          <w:marTop w:val="0"/>
          <w:marBottom w:val="0"/>
          <w:divBdr>
            <w:top w:val="none" w:sz="0" w:space="0" w:color="auto"/>
            <w:left w:val="none" w:sz="0" w:space="0" w:color="auto"/>
            <w:bottom w:val="none" w:sz="0" w:space="0" w:color="auto"/>
            <w:right w:val="none" w:sz="0" w:space="0" w:color="auto"/>
          </w:divBdr>
        </w:div>
        <w:div w:id="391083557">
          <w:marLeft w:val="480"/>
          <w:marRight w:val="0"/>
          <w:marTop w:val="0"/>
          <w:marBottom w:val="0"/>
          <w:divBdr>
            <w:top w:val="none" w:sz="0" w:space="0" w:color="auto"/>
            <w:left w:val="none" w:sz="0" w:space="0" w:color="auto"/>
            <w:bottom w:val="none" w:sz="0" w:space="0" w:color="auto"/>
            <w:right w:val="none" w:sz="0" w:space="0" w:color="auto"/>
          </w:divBdr>
        </w:div>
        <w:div w:id="404453421">
          <w:marLeft w:val="480"/>
          <w:marRight w:val="0"/>
          <w:marTop w:val="0"/>
          <w:marBottom w:val="0"/>
          <w:divBdr>
            <w:top w:val="none" w:sz="0" w:space="0" w:color="auto"/>
            <w:left w:val="none" w:sz="0" w:space="0" w:color="auto"/>
            <w:bottom w:val="none" w:sz="0" w:space="0" w:color="auto"/>
            <w:right w:val="none" w:sz="0" w:space="0" w:color="auto"/>
          </w:divBdr>
        </w:div>
        <w:div w:id="433284337">
          <w:marLeft w:val="480"/>
          <w:marRight w:val="0"/>
          <w:marTop w:val="0"/>
          <w:marBottom w:val="0"/>
          <w:divBdr>
            <w:top w:val="none" w:sz="0" w:space="0" w:color="auto"/>
            <w:left w:val="none" w:sz="0" w:space="0" w:color="auto"/>
            <w:bottom w:val="none" w:sz="0" w:space="0" w:color="auto"/>
            <w:right w:val="none" w:sz="0" w:space="0" w:color="auto"/>
          </w:divBdr>
        </w:div>
        <w:div w:id="439180205">
          <w:marLeft w:val="480"/>
          <w:marRight w:val="0"/>
          <w:marTop w:val="0"/>
          <w:marBottom w:val="0"/>
          <w:divBdr>
            <w:top w:val="none" w:sz="0" w:space="0" w:color="auto"/>
            <w:left w:val="none" w:sz="0" w:space="0" w:color="auto"/>
            <w:bottom w:val="none" w:sz="0" w:space="0" w:color="auto"/>
            <w:right w:val="none" w:sz="0" w:space="0" w:color="auto"/>
          </w:divBdr>
        </w:div>
        <w:div w:id="470824774">
          <w:marLeft w:val="480"/>
          <w:marRight w:val="0"/>
          <w:marTop w:val="0"/>
          <w:marBottom w:val="0"/>
          <w:divBdr>
            <w:top w:val="none" w:sz="0" w:space="0" w:color="auto"/>
            <w:left w:val="none" w:sz="0" w:space="0" w:color="auto"/>
            <w:bottom w:val="none" w:sz="0" w:space="0" w:color="auto"/>
            <w:right w:val="none" w:sz="0" w:space="0" w:color="auto"/>
          </w:divBdr>
        </w:div>
        <w:div w:id="501702746">
          <w:marLeft w:val="480"/>
          <w:marRight w:val="0"/>
          <w:marTop w:val="0"/>
          <w:marBottom w:val="0"/>
          <w:divBdr>
            <w:top w:val="none" w:sz="0" w:space="0" w:color="auto"/>
            <w:left w:val="none" w:sz="0" w:space="0" w:color="auto"/>
            <w:bottom w:val="none" w:sz="0" w:space="0" w:color="auto"/>
            <w:right w:val="none" w:sz="0" w:space="0" w:color="auto"/>
          </w:divBdr>
        </w:div>
        <w:div w:id="513963367">
          <w:marLeft w:val="480"/>
          <w:marRight w:val="0"/>
          <w:marTop w:val="0"/>
          <w:marBottom w:val="0"/>
          <w:divBdr>
            <w:top w:val="none" w:sz="0" w:space="0" w:color="auto"/>
            <w:left w:val="none" w:sz="0" w:space="0" w:color="auto"/>
            <w:bottom w:val="none" w:sz="0" w:space="0" w:color="auto"/>
            <w:right w:val="none" w:sz="0" w:space="0" w:color="auto"/>
          </w:divBdr>
        </w:div>
        <w:div w:id="550772104">
          <w:marLeft w:val="480"/>
          <w:marRight w:val="0"/>
          <w:marTop w:val="0"/>
          <w:marBottom w:val="0"/>
          <w:divBdr>
            <w:top w:val="none" w:sz="0" w:space="0" w:color="auto"/>
            <w:left w:val="none" w:sz="0" w:space="0" w:color="auto"/>
            <w:bottom w:val="none" w:sz="0" w:space="0" w:color="auto"/>
            <w:right w:val="none" w:sz="0" w:space="0" w:color="auto"/>
          </w:divBdr>
        </w:div>
        <w:div w:id="552159407">
          <w:marLeft w:val="480"/>
          <w:marRight w:val="0"/>
          <w:marTop w:val="0"/>
          <w:marBottom w:val="0"/>
          <w:divBdr>
            <w:top w:val="none" w:sz="0" w:space="0" w:color="auto"/>
            <w:left w:val="none" w:sz="0" w:space="0" w:color="auto"/>
            <w:bottom w:val="none" w:sz="0" w:space="0" w:color="auto"/>
            <w:right w:val="none" w:sz="0" w:space="0" w:color="auto"/>
          </w:divBdr>
        </w:div>
        <w:div w:id="552817197">
          <w:marLeft w:val="480"/>
          <w:marRight w:val="0"/>
          <w:marTop w:val="0"/>
          <w:marBottom w:val="0"/>
          <w:divBdr>
            <w:top w:val="none" w:sz="0" w:space="0" w:color="auto"/>
            <w:left w:val="none" w:sz="0" w:space="0" w:color="auto"/>
            <w:bottom w:val="none" w:sz="0" w:space="0" w:color="auto"/>
            <w:right w:val="none" w:sz="0" w:space="0" w:color="auto"/>
          </w:divBdr>
        </w:div>
        <w:div w:id="561864717">
          <w:marLeft w:val="480"/>
          <w:marRight w:val="0"/>
          <w:marTop w:val="0"/>
          <w:marBottom w:val="0"/>
          <w:divBdr>
            <w:top w:val="none" w:sz="0" w:space="0" w:color="auto"/>
            <w:left w:val="none" w:sz="0" w:space="0" w:color="auto"/>
            <w:bottom w:val="none" w:sz="0" w:space="0" w:color="auto"/>
            <w:right w:val="none" w:sz="0" w:space="0" w:color="auto"/>
          </w:divBdr>
        </w:div>
        <w:div w:id="580413924">
          <w:marLeft w:val="480"/>
          <w:marRight w:val="0"/>
          <w:marTop w:val="0"/>
          <w:marBottom w:val="0"/>
          <w:divBdr>
            <w:top w:val="none" w:sz="0" w:space="0" w:color="auto"/>
            <w:left w:val="none" w:sz="0" w:space="0" w:color="auto"/>
            <w:bottom w:val="none" w:sz="0" w:space="0" w:color="auto"/>
            <w:right w:val="none" w:sz="0" w:space="0" w:color="auto"/>
          </w:divBdr>
        </w:div>
        <w:div w:id="585656215">
          <w:marLeft w:val="480"/>
          <w:marRight w:val="0"/>
          <w:marTop w:val="0"/>
          <w:marBottom w:val="0"/>
          <w:divBdr>
            <w:top w:val="none" w:sz="0" w:space="0" w:color="auto"/>
            <w:left w:val="none" w:sz="0" w:space="0" w:color="auto"/>
            <w:bottom w:val="none" w:sz="0" w:space="0" w:color="auto"/>
            <w:right w:val="none" w:sz="0" w:space="0" w:color="auto"/>
          </w:divBdr>
        </w:div>
        <w:div w:id="601256335">
          <w:marLeft w:val="480"/>
          <w:marRight w:val="0"/>
          <w:marTop w:val="0"/>
          <w:marBottom w:val="0"/>
          <w:divBdr>
            <w:top w:val="none" w:sz="0" w:space="0" w:color="auto"/>
            <w:left w:val="none" w:sz="0" w:space="0" w:color="auto"/>
            <w:bottom w:val="none" w:sz="0" w:space="0" w:color="auto"/>
            <w:right w:val="none" w:sz="0" w:space="0" w:color="auto"/>
          </w:divBdr>
        </w:div>
        <w:div w:id="610015102">
          <w:marLeft w:val="480"/>
          <w:marRight w:val="0"/>
          <w:marTop w:val="0"/>
          <w:marBottom w:val="0"/>
          <w:divBdr>
            <w:top w:val="none" w:sz="0" w:space="0" w:color="auto"/>
            <w:left w:val="none" w:sz="0" w:space="0" w:color="auto"/>
            <w:bottom w:val="none" w:sz="0" w:space="0" w:color="auto"/>
            <w:right w:val="none" w:sz="0" w:space="0" w:color="auto"/>
          </w:divBdr>
        </w:div>
        <w:div w:id="613291645">
          <w:marLeft w:val="480"/>
          <w:marRight w:val="0"/>
          <w:marTop w:val="0"/>
          <w:marBottom w:val="0"/>
          <w:divBdr>
            <w:top w:val="none" w:sz="0" w:space="0" w:color="auto"/>
            <w:left w:val="none" w:sz="0" w:space="0" w:color="auto"/>
            <w:bottom w:val="none" w:sz="0" w:space="0" w:color="auto"/>
            <w:right w:val="none" w:sz="0" w:space="0" w:color="auto"/>
          </w:divBdr>
        </w:div>
        <w:div w:id="618075733">
          <w:marLeft w:val="480"/>
          <w:marRight w:val="0"/>
          <w:marTop w:val="0"/>
          <w:marBottom w:val="0"/>
          <w:divBdr>
            <w:top w:val="none" w:sz="0" w:space="0" w:color="auto"/>
            <w:left w:val="none" w:sz="0" w:space="0" w:color="auto"/>
            <w:bottom w:val="none" w:sz="0" w:space="0" w:color="auto"/>
            <w:right w:val="none" w:sz="0" w:space="0" w:color="auto"/>
          </w:divBdr>
        </w:div>
        <w:div w:id="622730788">
          <w:marLeft w:val="480"/>
          <w:marRight w:val="0"/>
          <w:marTop w:val="0"/>
          <w:marBottom w:val="0"/>
          <w:divBdr>
            <w:top w:val="none" w:sz="0" w:space="0" w:color="auto"/>
            <w:left w:val="none" w:sz="0" w:space="0" w:color="auto"/>
            <w:bottom w:val="none" w:sz="0" w:space="0" w:color="auto"/>
            <w:right w:val="none" w:sz="0" w:space="0" w:color="auto"/>
          </w:divBdr>
        </w:div>
        <w:div w:id="654917075">
          <w:marLeft w:val="480"/>
          <w:marRight w:val="0"/>
          <w:marTop w:val="0"/>
          <w:marBottom w:val="0"/>
          <w:divBdr>
            <w:top w:val="none" w:sz="0" w:space="0" w:color="auto"/>
            <w:left w:val="none" w:sz="0" w:space="0" w:color="auto"/>
            <w:bottom w:val="none" w:sz="0" w:space="0" w:color="auto"/>
            <w:right w:val="none" w:sz="0" w:space="0" w:color="auto"/>
          </w:divBdr>
        </w:div>
        <w:div w:id="674963198">
          <w:marLeft w:val="480"/>
          <w:marRight w:val="0"/>
          <w:marTop w:val="0"/>
          <w:marBottom w:val="0"/>
          <w:divBdr>
            <w:top w:val="none" w:sz="0" w:space="0" w:color="auto"/>
            <w:left w:val="none" w:sz="0" w:space="0" w:color="auto"/>
            <w:bottom w:val="none" w:sz="0" w:space="0" w:color="auto"/>
            <w:right w:val="none" w:sz="0" w:space="0" w:color="auto"/>
          </w:divBdr>
        </w:div>
        <w:div w:id="715857547">
          <w:marLeft w:val="480"/>
          <w:marRight w:val="0"/>
          <w:marTop w:val="0"/>
          <w:marBottom w:val="0"/>
          <w:divBdr>
            <w:top w:val="none" w:sz="0" w:space="0" w:color="auto"/>
            <w:left w:val="none" w:sz="0" w:space="0" w:color="auto"/>
            <w:bottom w:val="none" w:sz="0" w:space="0" w:color="auto"/>
            <w:right w:val="none" w:sz="0" w:space="0" w:color="auto"/>
          </w:divBdr>
        </w:div>
        <w:div w:id="763113887">
          <w:marLeft w:val="480"/>
          <w:marRight w:val="0"/>
          <w:marTop w:val="0"/>
          <w:marBottom w:val="0"/>
          <w:divBdr>
            <w:top w:val="none" w:sz="0" w:space="0" w:color="auto"/>
            <w:left w:val="none" w:sz="0" w:space="0" w:color="auto"/>
            <w:bottom w:val="none" w:sz="0" w:space="0" w:color="auto"/>
            <w:right w:val="none" w:sz="0" w:space="0" w:color="auto"/>
          </w:divBdr>
        </w:div>
        <w:div w:id="768543164">
          <w:marLeft w:val="480"/>
          <w:marRight w:val="0"/>
          <w:marTop w:val="0"/>
          <w:marBottom w:val="0"/>
          <w:divBdr>
            <w:top w:val="none" w:sz="0" w:space="0" w:color="auto"/>
            <w:left w:val="none" w:sz="0" w:space="0" w:color="auto"/>
            <w:bottom w:val="none" w:sz="0" w:space="0" w:color="auto"/>
            <w:right w:val="none" w:sz="0" w:space="0" w:color="auto"/>
          </w:divBdr>
        </w:div>
        <w:div w:id="826020356">
          <w:marLeft w:val="480"/>
          <w:marRight w:val="0"/>
          <w:marTop w:val="0"/>
          <w:marBottom w:val="0"/>
          <w:divBdr>
            <w:top w:val="none" w:sz="0" w:space="0" w:color="auto"/>
            <w:left w:val="none" w:sz="0" w:space="0" w:color="auto"/>
            <w:bottom w:val="none" w:sz="0" w:space="0" w:color="auto"/>
            <w:right w:val="none" w:sz="0" w:space="0" w:color="auto"/>
          </w:divBdr>
        </w:div>
        <w:div w:id="827668442">
          <w:marLeft w:val="480"/>
          <w:marRight w:val="0"/>
          <w:marTop w:val="0"/>
          <w:marBottom w:val="0"/>
          <w:divBdr>
            <w:top w:val="none" w:sz="0" w:space="0" w:color="auto"/>
            <w:left w:val="none" w:sz="0" w:space="0" w:color="auto"/>
            <w:bottom w:val="none" w:sz="0" w:space="0" w:color="auto"/>
            <w:right w:val="none" w:sz="0" w:space="0" w:color="auto"/>
          </w:divBdr>
        </w:div>
        <w:div w:id="867453255">
          <w:marLeft w:val="480"/>
          <w:marRight w:val="0"/>
          <w:marTop w:val="0"/>
          <w:marBottom w:val="0"/>
          <w:divBdr>
            <w:top w:val="none" w:sz="0" w:space="0" w:color="auto"/>
            <w:left w:val="none" w:sz="0" w:space="0" w:color="auto"/>
            <w:bottom w:val="none" w:sz="0" w:space="0" w:color="auto"/>
            <w:right w:val="none" w:sz="0" w:space="0" w:color="auto"/>
          </w:divBdr>
        </w:div>
        <w:div w:id="880240477">
          <w:marLeft w:val="480"/>
          <w:marRight w:val="0"/>
          <w:marTop w:val="0"/>
          <w:marBottom w:val="0"/>
          <w:divBdr>
            <w:top w:val="none" w:sz="0" w:space="0" w:color="auto"/>
            <w:left w:val="none" w:sz="0" w:space="0" w:color="auto"/>
            <w:bottom w:val="none" w:sz="0" w:space="0" w:color="auto"/>
            <w:right w:val="none" w:sz="0" w:space="0" w:color="auto"/>
          </w:divBdr>
        </w:div>
        <w:div w:id="888685387">
          <w:marLeft w:val="480"/>
          <w:marRight w:val="0"/>
          <w:marTop w:val="0"/>
          <w:marBottom w:val="0"/>
          <w:divBdr>
            <w:top w:val="none" w:sz="0" w:space="0" w:color="auto"/>
            <w:left w:val="none" w:sz="0" w:space="0" w:color="auto"/>
            <w:bottom w:val="none" w:sz="0" w:space="0" w:color="auto"/>
            <w:right w:val="none" w:sz="0" w:space="0" w:color="auto"/>
          </w:divBdr>
        </w:div>
        <w:div w:id="892539079">
          <w:marLeft w:val="480"/>
          <w:marRight w:val="0"/>
          <w:marTop w:val="0"/>
          <w:marBottom w:val="0"/>
          <w:divBdr>
            <w:top w:val="none" w:sz="0" w:space="0" w:color="auto"/>
            <w:left w:val="none" w:sz="0" w:space="0" w:color="auto"/>
            <w:bottom w:val="none" w:sz="0" w:space="0" w:color="auto"/>
            <w:right w:val="none" w:sz="0" w:space="0" w:color="auto"/>
          </w:divBdr>
        </w:div>
        <w:div w:id="901985127">
          <w:marLeft w:val="480"/>
          <w:marRight w:val="0"/>
          <w:marTop w:val="0"/>
          <w:marBottom w:val="0"/>
          <w:divBdr>
            <w:top w:val="none" w:sz="0" w:space="0" w:color="auto"/>
            <w:left w:val="none" w:sz="0" w:space="0" w:color="auto"/>
            <w:bottom w:val="none" w:sz="0" w:space="0" w:color="auto"/>
            <w:right w:val="none" w:sz="0" w:space="0" w:color="auto"/>
          </w:divBdr>
        </w:div>
        <w:div w:id="911811683">
          <w:marLeft w:val="480"/>
          <w:marRight w:val="0"/>
          <w:marTop w:val="0"/>
          <w:marBottom w:val="0"/>
          <w:divBdr>
            <w:top w:val="none" w:sz="0" w:space="0" w:color="auto"/>
            <w:left w:val="none" w:sz="0" w:space="0" w:color="auto"/>
            <w:bottom w:val="none" w:sz="0" w:space="0" w:color="auto"/>
            <w:right w:val="none" w:sz="0" w:space="0" w:color="auto"/>
          </w:divBdr>
        </w:div>
        <w:div w:id="920869638">
          <w:marLeft w:val="480"/>
          <w:marRight w:val="0"/>
          <w:marTop w:val="0"/>
          <w:marBottom w:val="0"/>
          <w:divBdr>
            <w:top w:val="none" w:sz="0" w:space="0" w:color="auto"/>
            <w:left w:val="none" w:sz="0" w:space="0" w:color="auto"/>
            <w:bottom w:val="none" w:sz="0" w:space="0" w:color="auto"/>
            <w:right w:val="none" w:sz="0" w:space="0" w:color="auto"/>
          </w:divBdr>
        </w:div>
        <w:div w:id="989862946">
          <w:marLeft w:val="480"/>
          <w:marRight w:val="0"/>
          <w:marTop w:val="0"/>
          <w:marBottom w:val="0"/>
          <w:divBdr>
            <w:top w:val="none" w:sz="0" w:space="0" w:color="auto"/>
            <w:left w:val="none" w:sz="0" w:space="0" w:color="auto"/>
            <w:bottom w:val="none" w:sz="0" w:space="0" w:color="auto"/>
            <w:right w:val="none" w:sz="0" w:space="0" w:color="auto"/>
          </w:divBdr>
        </w:div>
        <w:div w:id="1007446825">
          <w:marLeft w:val="480"/>
          <w:marRight w:val="0"/>
          <w:marTop w:val="0"/>
          <w:marBottom w:val="0"/>
          <w:divBdr>
            <w:top w:val="none" w:sz="0" w:space="0" w:color="auto"/>
            <w:left w:val="none" w:sz="0" w:space="0" w:color="auto"/>
            <w:bottom w:val="none" w:sz="0" w:space="0" w:color="auto"/>
            <w:right w:val="none" w:sz="0" w:space="0" w:color="auto"/>
          </w:divBdr>
        </w:div>
        <w:div w:id="1019815773">
          <w:marLeft w:val="480"/>
          <w:marRight w:val="0"/>
          <w:marTop w:val="0"/>
          <w:marBottom w:val="0"/>
          <w:divBdr>
            <w:top w:val="none" w:sz="0" w:space="0" w:color="auto"/>
            <w:left w:val="none" w:sz="0" w:space="0" w:color="auto"/>
            <w:bottom w:val="none" w:sz="0" w:space="0" w:color="auto"/>
            <w:right w:val="none" w:sz="0" w:space="0" w:color="auto"/>
          </w:divBdr>
        </w:div>
        <w:div w:id="1022786216">
          <w:marLeft w:val="480"/>
          <w:marRight w:val="0"/>
          <w:marTop w:val="0"/>
          <w:marBottom w:val="0"/>
          <w:divBdr>
            <w:top w:val="none" w:sz="0" w:space="0" w:color="auto"/>
            <w:left w:val="none" w:sz="0" w:space="0" w:color="auto"/>
            <w:bottom w:val="none" w:sz="0" w:space="0" w:color="auto"/>
            <w:right w:val="none" w:sz="0" w:space="0" w:color="auto"/>
          </w:divBdr>
        </w:div>
        <w:div w:id="1023820713">
          <w:marLeft w:val="480"/>
          <w:marRight w:val="0"/>
          <w:marTop w:val="0"/>
          <w:marBottom w:val="0"/>
          <w:divBdr>
            <w:top w:val="none" w:sz="0" w:space="0" w:color="auto"/>
            <w:left w:val="none" w:sz="0" w:space="0" w:color="auto"/>
            <w:bottom w:val="none" w:sz="0" w:space="0" w:color="auto"/>
            <w:right w:val="none" w:sz="0" w:space="0" w:color="auto"/>
          </w:divBdr>
        </w:div>
        <w:div w:id="1063138422">
          <w:marLeft w:val="480"/>
          <w:marRight w:val="0"/>
          <w:marTop w:val="0"/>
          <w:marBottom w:val="0"/>
          <w:divBdr>
            <w:top w:val="none" w:sz="0" w:space="0" w:color="auto"/>
            <w:left w:val="none" w:sz="0" w:space="0" w:color="auto"/>
            <w:bottom w:val="none" w:sz="0" w:space="0" w:color="auto"/>
            <w:right w:val="none" w:sz="0" w:space="0" w:color="auto"/>
          </w:divBdr>
        </w:div>
        <w:div w:id="1070351361">
          <w:marLeft w:val="480"/>
          <w:marRight w:val="0"/>
          <w:marTop w:val="0"/>
          <w:marBottom w:val="0"/>
          <w:divBdr>
            <w:top w:val="none" w:sz="0" w:space="0" w:color="auto"/>
            <w:left w:val="none" w:sz="0" w:space="0" w:color="auto"/>
            <w:bottom w:val="none" w:sz="0" w:space="0" w:color="auto"/>
            <w:right w:val="none" w:sz="0" w:space="0" w:color="auto"/>
          </w:divBdr>
        </w:div>
        <w:div w:id="1096094752">
          <w:marLeft w:val="480"/>
          <w:marRight w:val="0"/>
          <w:marTop w:val="0"/>
          <w:marBottom w:val="0"/>
          <w:divBdr>
            <w:top w:val="none" w:sz="0" w:space="0" w:color="auto"/>
            <w:left w:val="none" w:sz="0" w:space="0" w:color="auto"/>
            <w:bottom w:val="none" w:sz="0" w:space="0" w:color="auto"/>
            <w:right w:val="none" w:sz="0" w:space="0" w:color="auto"/>
          </w:divBdr>
        </w:div>
        <w:div w:id="1106728812">
          <w:marLeft w:val="480"/>
          <w:marRight w:val="0"/>
          <w:marTop w:val="0"/>
          <w:marBottom w:val="0"/>
          <w:divBdr>
            <w:top w:val="none" w:sz="0" w:space="0" w:color="auto"/>
            <w:left w:val="none" w:sz="0" w:space="0" w:color="auto"/>
            <w:bottom w:val="none" w:sz="0" w:space="0" w:color="auto"/>
            <w:right w:val="none" w:sz="0" w:space="0" w:color="auto"/>
          </w:divBdr>
        </w:div>
        <w:div w:id="1128737782">
          <w:marLeft w:val="480"/>
          <w:marRight w:val="0"/>
          <w:marTop w:val="0"/>
          <w:marBottom w:val="0"/>
          <w:divBdr>
            <w:top w:val="none" w:sz="0" w:space="0" w:color="auto"/>
            <w:left w:val="none" w:sz="0" w:space="0" w:color="auto"/>
            <w:bottom w:val="none" w:sz="0" w:space="0" w:color="auto"/>
            <w:right w:val="none" w:sz="0" w:space="0" w:color="auto"/>
          </w:divBdr>
        </w:div>
        <w:div w:id="1129396905">
          <w:marLeft w:val="480"/>
          <w:marRight w:val="0"/>
          <w:marTop w:val="0"/>
          <w:marBottom w:val="0"/>
          <w:divBdr>
            <w:top w:val="none" w:sz="0" w:space="0" w:color="auto"/>
            <w:left w:val="none" w:sz="0" w:space="0" w:color="auto"/>
            <w:bottom w:val="none" w:sz="0" w:space="0" w:color="auto"/>
            <w:right w:val="none" w:sz="0" w:space="0" w:color="auto"/>
          </w:divBdr>
        </w:div>
        <w:div w:id="1130200772">
          <w:marLeft w:val="480"/>
          <w:marRight w:val="0"/>
          <w:marTop w:val="0"/>
          <w:marBottom w:val="0"/>
          <w:divBdr>
            <w:top w:val="none" w:sz="0" w:space="0" w:color="auto"/>
            <w:left w:val="none" w:sz="0" w:space="0" w:color="auto"/>
            <w:bottom w:val="none" w:sz="0" w:space="0" w:color="auto"/>
            <w:right w:val="none" w:sz="0" w:space="0" w:color="auto"/>
          </w:divBdr>
        </w:div>
        <w:div w:id="1138765614">
          <w:marLeft w:val="480"/>
          <w:marRight w:val="0"/>
          <w:marTop w:val="0"/>
          <w:marBottom w:val="0"/>
          <w:divBdr>
            <w:top w:val="none" w:sz="0" w:space="0" w:color="auto"/>
            <w:left w:val="none" w:sz="0" w:space="0" w:color="auto"/>
            <w:bottom w:val="none" w:sz="0" w:space="0" w:color="auto"/>
            <w:right w:val="none" w:sz="0" w:space="0" w:color="auto"/>
          </w:divBdr>
        </w:div>
        <w:div w:id="1157839027">
          <w:marLeft w:val="480"/>
          <w:marRight w:val="0"/>
          <w:marTop w:val="0"/>
          <w:marBottom w:val="0"/>
          <w:divBdr>
            <w:top w:val="none" w:sz="0" w:space="0" w:color="auto"/>
            <w:left w:val="none" w:sz="0" w:space="0" w:color="auto"/>
            <w:bottom w:val="none" w:sz="0" w:space="0" w:color="auto"/>
            <w:right w:val="none" w:sz="0" w:space="0" w:color="auto"/>
          </w:divBdr>
        </w:div>
        <w:div w:id="1169978022">
          <w:marLeft w:val="480"/>
          <w:marRight w:val="0"/>
          <w:marTop w:val="0"/>
          <w:marBottom w:val="0"/>
          <w:divBdr>
            <w:top w:val="none" w:sz="0" w:space="0" w:color="auto"/>
            <w:left w:val="none" w:sz="0" w:space="0" w:color="auto"/>
            <w:bottom w:val="none" w:sz="0" w:space="0" w:color="auto"/>
            <w:right w:val="none" w:sz="0" w:space="0" w:color="auto"/>
          </w:divBdr>
        </w:div>
        <w:div w:id="1170755946">
          <w:marLeft w:val="480"/>
          <w:marRight w:val="0"/>
          <w:marTop w:val="0"/>
          <w:marBottom w:val="0"/>
          <w:divBdr>
            <w:top w:val="none" w:sz="0" w:space="0" w:color="auto"/>
            <w:left w:val="none" w:sz="0" w:space="0" w:color="auto"/>
            <w:bottom w:val="none" w:sz="0" w:space="0" w:color="auto"/>
            <w:right w:val="none" w:sz="0" w:space="0" w:color="auto"/>
          </w:divBdr>
        </w:div>
        <w:div w:id="1173180235">
          <w:marLeft w:val="480"/>
          <w:marRight w:val="0"/>
          <w:marTop w:val="0"/>
          <w:marBottom w:val="0"/>
          <w:divBdr>
            <w:top w:val="none" w:sz="0" w:space="0" w:color="auto"/>
            <w:left w:val="none" w:sz="0" w:space="0" w:color="auto"/>
            <w:bottom w:val="none" w:sz="0" w:space="0" w:color="auto"/>
            <w:right w:val="none" w:sz="0" w:space="0" w:color="auto"/>
          </w:divBdr>
        </w:div>
        <w:div w:id="1249653249">
          <w:marLeft w:val="480"/>
          <w:marRight w:val="0"/>
          <w:marTop w:val="0"/>
          <w:marBottom w:val="0"/>
          <w:divBdr>
            <w:top w:val="none" w:sz="0" w:space="0" w:color="auto"/>
            <w:left w:val="none" w:sz="0" w:space="0" w:color="auto"/>
            <w:bottom w:val="none" w:sz="0" w:space="0" w:color="auto"/>
            <w:right w:val="none" w:sz="0" w:space="0" w:color="auto"/>
          </w:divBdr>
        </w:div>
        <w:div w:id="1304581587">
          <w:marLeft w:val="480"/>
          <w:marRight w:val="0"/>
          <w:marTop w:val="0"/>
          <w:marBottom w:val="0"/>
          <w:divBdr>
            <w:top w:val="none" w:sz="0" w:space="0" w:color="auto"/>
            <w:left w:val="none" w:sz="0" w:space="0" w:color="auto"/>
            <w:bottom w:val="none" w:sz="0" w:space="0" w:color="auto"/>
            <w:right w:val="none" w:sz="0" w:space="0" w:color="auto"/>
          </w:divBdr>
        </w:div>
        <w:div w:id="1344015309">
          <w:marLeft w:val="480"/>
          <w:marRight w:val="0"/>
          <w:marTop w:val="0"/>
          <w:marBottom w:val="0"/>
          <w:divBdr>
            <w:top w:val="none" w:sz="0" w:space="0" w:color="auto"/>
            <w:left w:val="none" w:sz="0" w:space="0" w:color="auto"/>
            <w:bottom w:val="none" w:sz="0" w:space="0" w:color="auto"/>
            <w:right w:val="none" w:sz="0" w:space="0" w:color="auto"/>
          </w:divBdr>
        </w:div>
        <w:div w:id="1357998394">
          <w:marLeft w:val="480"/>
          <w:marRight w:val="0"/>
          <w:marTop w:val="0"/>
          <w:marBottom w:val="0"/>
          <w:divBdr>
            <w:top w:val="none" w:sz="0" w:space="0" w:color="auto"/>
            <w:left w:val="none" w:sz="0" w:space="0" w:color="auto"/>
            <w:bottom w:val="none" w:sz="0" w:space="0" w:color="auto"/>
            <w:right w:val="none" w:sz="0" w:space="0" w:color="auto"/>
          </w:divBdr>
        </w:div>
        <w:div w:id="1365983669">
          <w:marLeft w:val="480"/>
          <w:marRight w:val="0"/>
          <w:marTop w:val="0"/>
          <w:marBottom w:val="0"/>
          <w:divBdr>
            <w:top w:val="none" w:sz="0" w:space="0" w:color="auto"/>
            <w:left w:val="none" w:sz="0" w:space="0" w:color="auto"/>
            <w:bottom w:val="none" w:sz="0" w:space="0" w:color="auto"/>
            <w:right w:val="none" w:sz="0" w:space="0" w:color="auto"/>
          </w:divBdr>
        </w:div>
        <w:div w:id="1399939596">
          <w:marLeft w:val="480"/>
          <w:marRight w:val="0"/>
          <w:marTop w:val="0"/>
          <w:marBottom w:val="0"/>
          <w:divBdr>
            <w:top w:val="none" w:sz="0" w:space="0" w:color="auto"/>
            <w:left w:val="none" w:sz="0" w:space="0" w:color="auto"/>
            <w:bottom w:val="none" w:sz="0" w:space="0" w:color="auto"/>
            <w:right w:val="none" w:sz="0" w:space="0" w:color="auto"/>
          </w:divBdr>
        </w:div>
        <w:div w:id="1405449802">
          <w:marLeft w:val="480"/>
          <w:marRight w:val="0"/>
          <w:marTop w:val="0"/>
          <w:marBottom w:val="0"/>
          <w:divBdr>
            <w:top w:val="none" w:sz="0" w:space="0" w:color="auto"/>
            <w:left w:val="none" w:sz="0" w:space="0" w:color="auto"/>
            <w:bottom w:val="none" w:sz="0" w:space="0" w:color="auto"/>
            <w:right w:val="none" w:sz="0" w:space="0" w:color="auto"/>
          </w:divBdr>
        </w:div>
      </w:divsChild>
    </w:div>
    <w:div w:id="434053913">
      <w:marLeft w:val="480"/>
      <w:marRight w:val="0"/>
      <w:marTop w:val="0"/>
      <w:marBottom w:val="0"/>
      <w:divBdr>
        <w:top w:val="none" w:sz="0" w:space="0" w:color="auto"/>
        <w:left w:val="none" w:sz="0" w:space="0" w:color="auto"/>
        <w:bottom w:val="none" w:sz="0" w:space="0" w:color="auto"/>
        <w:right w:val="none" w:sz="0" w:space="0" w:color="auto"/>
      </w:divBdr>
    </w:div>
    <w:div w:id="434138076">
      <w:bodyDiv w:val="1"/>
      <w:marLeft w:val="0"/>
      <w:marRight w:val="0"/>
      <w:marTop w:val="0"/>
      <w:marBottom w:val="0"/>
      <w:divBdr>
        <w:top w:val="none" w:sz="0" w:space="0" w:color="auto"/>
        <w:left w:val="none" w:sz="0" w:space="0" w:color="auto"/>
        <w:bottom w:val="none" w:sz="0" w:space="0" w:color="auto"/>
        <w:right w:val="none" w:sz="0" w:space="0" w:color="auto"/>
      </w:divBdr>
    </w:div>
    <w:div w:id="434179508">
      <w:bodyDiv w:val="1"/>
      <w:marLeft w:val="0"/>
      <w:marRight w:val="0"/>
      <w:marTop w:val="0"/>
      <w:marBottom w:val="0"/>
      <w:divBdr>
        <w:top w:val="none" w:sz="0" w:space="0" w:color="auto"/>
        <w:left w:val="none" w:sz="0" w:space="0" w:color="auto"/>
        <w:bottom w:val="none" w:sz="0" w:space="0" w:color="auto"/>
        <w:right w:val="none" w:sz="0" w:space="0" w:color="auto"/>
      </w:divBdr>
    </w:div>
    <w:div w:id="434181204">
      <w:marLeft w:val="480"/>
      <w:marRight w:val="0"/>
      <w:marTop w:val="0"/>
      <w:marBottom w:val="0"/>
      <w:divBdr>
        <w:top w:val="none" w:sz="0" w:space="0" w:color="auto"/>
        <w:left w:val="none" w:sz="0" w:space="0" w:color="auto"/>
        <w:bottom w:val="none" w:sz="0" w:space="0" w:color="auto"/>
        <w:right w:val="none" w:sz="0" w:space="0" w:color="auto"/>
      </w:divBdr>
    </w:div>
    <w:div w:id="434207412">
      <w:marLeft w:val="480"/>
      <w:marRight w:val="0"/>
      <w:marTop w:val="0"/>
      <w:marBottom w:val="0"/>
      <w:divBdr>
        <w:top w:val="none" w:sz="0" w:space="0" w:color="auto"/>
        <w:left w:val="none" w:sz="0" w:space="0" w:color="auto"/>
        <w:bottom w:val="none" w:sz="0" w:space="0" w:color="auto"/>
        <w:right w:val="none" w:sz="0" w:space="0" w:color="auto"/>
      </w:divBdr>
    </w:div>
    <w:div w:id="434255512">
      <w:marLeft w:val="480"/>
      <w:marRight w:val="0"/>
      <w:marTop w:val="0"/>
      <w:marBottom w:val="0"/>
      <w:divBdr>
        <w:top w:val="none" w:sz="0" w:space="0" w:color="auto"/>
        <w:left w:val="none" w:sz="0" w:space="0" w:color="auto"/>
        <w:bottom w:val="none" w:sz="0" w:space="0" w:color="auto"/>
        <w:right w:val="none" w:sz="0" w:space="0" w:color="auto"/>
      </w:divBdr>
    </w:div>
    <w:div w:id="434445864">
      <w:marLeft w:val="480"/>
      <w:marRight w:val="0"/>
      <w:marTop w:val="0"/>
      <w:marBottom w:val="0"/>
      <w:divBdr>
        <w:top w:val="none" w:sz="0" w:space="0" w:color="auto"/>
        <w:left w:val="none" w:sz="0" w:space="0" w:color="auto"/>
        <w:bottom w:val="none" w:sz="0" w:space="0" w:color="auto"/>
        <w:right w:val="none" w:sz="0" w:space="0" w:color="auto"/>
      </w:divBdr>
    </w:div>
    <w:div w:id="434524580">
      <w:marLeft w:val="480"/>
      <w:marRight w:val="0"/>
      <w:marTop w:val="0"/>
      <w:marBottom w:val="0"/>
      <w:divBdr>
        <w:top w:val="none" w:sz="0" w:space="0" w:color="auto"/>
        <w:left w:val="none" w:sz="0" w:space="0" w:color="auto"/>
        <w:bottom w:val="none" w:sz="0" w:space="0" w:color="auto"/>
        <w:right w:val="none" w:sz="0" w:space="0" w:color="auto"/>
      </w:divBdr>
    </w:div>
    <w:div w:id="434640029">
      <w:marLeft w:val="480"/>
      <w:marRight w:val="0"/>
      <w:marTop w:val="0"/>
      <w:marBottom w:val="0"/>
      <w:divBdr>
        <w:top w:val="none" w:sz="0" w:space="0" w:color="auto"/>
        <w:left w:val="none" w:sz="0" w:space="0" w:color="auto"/>
        <w:bottom w:val="none" w:sz="0" w:space="0" w:color="auto"/>
        <w:right w:val="none" w:sz="0" w:space="0" w:color="auto"/>
      </w:divBdr>
    </w:div>
    <w:div w:id="434834278">
      <w:marLeft w:val="480"/>
      <w:marRight w:val="0"/>
      <w:marTop w:val="0"/>
      <w:marBottom w:val="0"/>
      <w:divBdr>
        <w:top w:val="none" w:sz="0" w:space="0" w:color="auto"/>
        <w:left w:val="none" w:sz="0" w:space="0" w:color="auto"/>
        <w:bottom w:val="none" w:sz="0" w:space="0" w:color="auto"/>
        <w:right w:val="none" w:sz="0" w:space="0" w:color="auto"/>
      </w:divBdr>
    </w:div>
    <w:div w:id="434910656">
      <w:marLeft w:val="480"/>
      <w:marRight w:val="0"/>
      <w:marTop w:val="0"/>
      <w:marBottom w:val="0"/>
      <w:divBdr>
        <w:top w:val="none" w:sz="0" w:space="0" w:color="auto"/>
        <w:left w:val="none" w:sz="0" w:space="0" w:color="auto"/>
        <w:bottom w:val="none" w:sz="0" w:space="0" w:color="auto"/>
        <w:right w:val="none" w:sz="0" w:space="0" w:color="auto"/>
      </w:divBdr>
    </w:div>
    <w:div w:id="435096126">
      <w:bodyDiv w:val="1"/>
      <w:marLeft w:val="0"/>
      <w:marRight w:val="0"/>
      <w:marTop w:val="0"/>
      <w:marBottom w:val="0"/>
      <w:divBdr>
        <w:top w:val="none" w:sz="0" w:space="0" w:color="auto"/>
        <w:left w:val="none" w:sz="0" w:space="0" w:color="auto"/>
        <w:bottom w:val="none" w:sz="0" w:space="0" w:color="auto"/>
        <w:right w:val="none" w:sz="0" w:space="0" w:color="auto"/>
      </w:divBdr>
    </w:div>
    <w:div w:id="435103654">
      <w:marLeft w:val="480"/>
      <w:marRight w:val="0"/>
      <w:marTop w:val="0"/>
      <w:marBottom w:val="0"/>
      <w:divBdr>
        <w:top w:val="none" w:sz="0" w:space="0" w:color="auto"/>
        <w:left w:val="none" w:sz="0" w:space="0" w:color="auto"/>
        <w:bottom w:val="none" w:sz="0" w:space="0" w:color="auto"/>
        <w:right w:val="none" w:sz="0" w:space="0" w:color="auto"/>
      </w:divBdr>
    </w:div>
    <w:div w:id="435104074">
      <w:marLeft w:val="480"/>
      <w:marRight w:val="0"/>
      <w:marTop w:val="0"/>
      <w:marBottom w:val="0"/>
      <w:divBdr>
        <w:top w:val="none" w:sz="0" w:space="0" w:color="auto"/>
        <w:left w:val="none" w:sz="0" w:space="0" w:color="auto"/>
        <w:bottom w:val="none" w:sz="0" w:space="0" w:color="auto"/>
        <w:right w:val="none" w:sz="0" w:space="0" w:color="auto"/>
      </w:divBdr>
    </w:div>
    <w:div w:id="435174995">
      <w:marLeft w:val="480"/>
      <w:marRight w:val="0"/>
      <w:marTop w:val="0"/>
      <w:marBottom w:val="0"/>
      <w:divBdr>
        <w:top w:val="none" w:sz="0" w:space="0" w:color="auto"/>
        <w:left w:val="none" w:sz="0" w:space="0" w:color="auto"/>
        <w:bottom w:val="none" w:sz="0" w:space="0" w:color="auto"/>
        <w:right w:val="none" w:sz="0" w:space="0" w:color="auto"/>
      </w:divBdr>
    </w:div>
    <w:div w:id="435176182">
      <w:bodyDiv w:val="1"/>
      <w:marLeft w:val="0"/>
      <w:marRight w:val="0"/>
      <w:marTop w:val="0"/>
      <w:marBottom w:val="0"/>
      <w:divBdr>
        <w:top w:val="none" w:sz="0" w:space="0" w:color="auto"/>
        <w:left w:val="none" w:sz="0" w:space="0" w:color="auto"/>
        <w:bottom w:val="none" w:sz="0" w:space="0" w:color="auto"/>
        <w:right w:val="none" w:sz="0" w:space="0" w:color="auto"/>
      </w:divBdr>
    </w:div>
    <w:div w:id="435252761">
      <w:marLeft w:val="480"/>
      <w:marRight w:val="0"/>
      <w:marTop w:val="0"/>
      <w:marBottom w:val="0"/>
      <w:divBdr>
        <w:top w:val="none" w:sz="0" w:space="0" w:color="auto"/>
        <w:left w:val="none" w:sz="0" w:space="0" w:color="auto"/>
        <w:bottom w:val="none" w:sz="0" w:space="0" w:color="auto"/>
        <w:right w:val="none" w:sz="0" w:space="0" w:color="auto"/>
      </w:divBdr>
    </w:div>
    <w:div w:id="435297531">
      <w:marLeft w:val="480"/>
      <w:marRight w:val="0"/>
      <w:marTop w:val="0"/>
      <w:marBottom w:val="0"/>
      <w:divBdr>
        <w:top w:val="none" w:sz="0" w:space="0" w:color="auto"/>
        <w:left w:val="none" w:sz="0" w:space="0" w:color="auto"/>
        <w:bottom w:val="none" w:sz="0" w:space="0" w:color="auto"/>
        <w:right w:val="none" w:sz="0" w:space="0" w:color="auto"/>
      </w:divBdr>
    </w:div>
    <w:div w:id="435365073">
      <w:marLeft w:val="480"/>
      <w:marRight w:val="0"/>
      <w:marTop w:val="0"/>
      <w:marBottom w:val="0"/>
      <w:divBdr>
        <w:top w:val="none" w:sz="0" w:space="0" w:color="auto"/>
        <w:left w:val="none" w:sz="0" w:space="0" w:color="auto"/>
        <w:bottom w:val="none" w:sz="0" w:space="0" w:color="auto"/>
        <w:right w:val="none" w:sz="0" w:space="0" w:color="auto"/>
      </w:divBdr>
    </w:div>
    <w:div w:id="435366255">
      <w:marLeft w:val="480"/>
      <w:marRight w:val="0"/>
      <w:marTop w:val="0"/>
      <w:marBottom w:val="0"/>
      <w:divBdr>
        <w:top w:val="none" w:sz="0" w:space="0" w:color="auto"/>
        <w:left w:val="none" w:sz="0" w:space="0" w:color="auto"/>
        <w:bottom w:val="none" w:sz="0" w:space="0" w:color="auto"/>
        <w:right w:val="none" w:sz="0" w:space="0" w:color="auto"/>
      </w:divBdr>
    </w:div>
    <w:div w:id="435372930">
      <w:marLeft w:val="480"/>
      <w:marRight w:val="0"/>
      <w:marTop w:val="0"/>
      <w:marBottom w:val="0"/>
      <w:divBdr>
        <w:top w:val="none" w:sz="0" w:space="0" w:color="auto"/>
        <w:left w:val="none" w:sz="0" w:space="0" w:color="auto"/>
        <w:bottom w:val="none" w:sz="0" w:space="0" w:color="auto"/>
        <w:right w:val="none" w:sz="0" w:space="0" w:color="auto"/>
      </w:divBdr>
    </w:div>
    <w:div w:id="435566356">
      <w:marLeft w:val="480"/>
      <w:marRight w:val="0"/>
      <w:marTop w:val="0"/>
      <w:marBottom w:val="0"/>
      <w:divBdr>
        <w:top w:val="none" w:sz="0" w:space="0" w:color="auto"/>
        <w:left w:val="none" w:sz="0" w:space="0" w:color="auto"/>
        <w:bottom w:val="none" w:sz="0" w:space="0" w:color="auto"/>
        <w:right w:val="none" w:sz="0" w:space="0" w:color="auto"/>
      </w:divBdr>
    </w:div>
    <w:div w:id="435908946">
      <w:bodyDiv w:val="1"/>
      <w:marLeft w:val="0"/>
      <w:marRight w:val="0"/>
      <w:marTop w:val="0"/>
      <w:marBottom w:val="0"/>
      <w:divBdr>
        <w:top w:val="none" w:sz="0" w:space="0" w:color="auto"/>
        <w:left w:val="none" w:sz="0" w:space="0" w:color="auto"/>
        <w:bottom w:val="none" w:sz="0" w:space="0" w:color="auto"/>
        <w:right w:val="none" w:sz="0" w:space="0" w:color="auto"/>
      </w:divBdr>
    </w:div>
    <w:div w:id="435909833">
      <w:marLeft w:val="480"/>
      <w:marRight w:val="0"/>
      <w:marTop w:val="0"/>
      <w:marBottom w:val="0"/>
      <w:divBdr>
        <w:top w:val="none" w:sz="0" w:space="0" w:color="auto"/>
        <w:left w:val="none" w:sz="0" w:space="0" w:color="auto"/>
        <w:bottom w:val="none" w:sz="0" w:space="0" w:color="auto"/>
        <w:right w:val="none" w:sz="0" w:space="0" w:color="auto"/>
      </w:divBdr>
    </w:div>
    <w:div w:id="436102589">
      <w:bodyDiv w:val="1"/>
      <w:marLeft w:val="0"/>
      <w:marRight w:val="0"/>
      <w:marTop w:val="0"/>
      <w:marBottom w:val="0"/>
      <w:divBdr>
        <w:top w:val="none" w:sz="0" w:space="0" w:color="auto"/>
        <w:left w:val="none" w:sz="0" w:space="0" w:color="auto"/>
        <w:bottom w:val="none" w:sz="0" w:space="0" w:color="auto"/>
        <w:right w:val="none" w:sz="0" w:space="0" w:color="auto"/>
      </w:divBdr>
    </w:div>
    <w:div w:id="436145269">
      <w:bodyDiv w:val="1"/>
      <w:marLeft w:val="0"/>
      <w:marRight w:val="0"/>
      <w:marTop w:val="0"/>
      <w:marBottom w:val="0"/>
      <w:divBdr>
        <w:top w:val="none" w:sz="0" w:space="0" w:color="auto"/>
        <w:left w:val="none" w:sz="0" w:space="0" w:color="auto"/>
        <w:bottom w:val="none" w:sz="0" w:space="0" w:color="auto"/>
        <w:right w:val="none" w:sz="0" w:space="0" w:color="auto"/>
      </w:divBdr>
    </w:div>
    <w:div w:id="436216253">
      <w:marLeft w:val="480"/>
      <w:marRight w:val="0"/>
      <w:marTop w:val="0"/>
      <w:marBottom w:val="0"/>
      <w:divBdr>
        <w:top w:val="none" w:sz="0" w:space="0" w:color="auto"/>
        <w:left w:val="none" w:sz="0" w:space="0" w:color="auto"/>
        <w:bottom w:val="none" w:sz="0" w:space="0" w:color="auto"/>
        <w:right w:val="none" w:sz="0" w:space="0" w:color="auto"/>
      </w:divBdr>
    </w:div>
    <w:div w:id="436293274">
      <w:marLeft w:val="480"/>
      <w:marRight w:val="0"/>
      <w:marTop w:val="0"/>
      <w:marBottom w:val="0"/>
      <w:divBdr>
        <w:top w:val="none" w:sz="0" w:space="0" w:color="auto"/>
        <w:left w:val="none" w:sz="0" w:space="0" w:color="auto"/>
        <w:bottom w:val="none" w:sz="0" w:space="0" w:color="auto"/>
        <w:right w:val="none" w:sz="0" w:space="0" w:color="auto"/>
      </w:divBdr>
    </w:div>
    <w:div w:id="436295358">
      <w:marLeft w:val="480"/>
      <w:marRight w:val="0"/>
      <w:marTop w:val="0"/>
      <w:marBottom w:val="0"/>
      <w:divBdr>
        <w:top w:val="none" w:sz="0" w:space="0" w:color="auto"/>
        <w:left w:val="none" w:sz="0" w:space="0" w:color="auto"/>
        <w:bottom w:val="none" w:sz="0" w:space="0" w:color="auto"/>
        <w:right w:val="none" w:sz="0" w:space="0" w:color="auto"/>
      </w:divBdr>
    </w:div>
    <w:div w:id="436411079">
      <w:bodyDiv w:val="1"/>
      <w:marLeft w:val="0"/>
      <w:marRight w:val="0"/>
      <w:marTop w:val="0"/>
      <w:marBottom w:val="0"/>
      <w:divBdr>
        <w:top w:val="none" w:sz="0" w:space="0" w:color="auto"/>
        <w:left w:val="none" w:sz="0" w:space="0" w:color="auto"/>
        <w:bottom w:val="none" w:sz="0" w:space="0" w:color="auto"/>
        <w:right w:val="none" w:sz="0" w:space="0" w:color="auto"/>
      </w:divBdr>
    </w:div>
    <w:div w:id="436412785">
      <w:marLeft w:val="480"/>
      <w:marRight w:val="0"/>
      <w:marTop w:val="0"/>
      <w:marBottom w:val="0"/>
      <w:divBdr>
        <w:top w:val="none" w:sz="0" w:space="0" w:color="auto"/>
        <w:left w:val="none" w:sz="0" w:space="0" w:color="auto"/>
        <w:bottom w:val="none" w:sz="0" w:space="0" w:color="auto"/>
        <w:right w:val="none" w:sz="0" w:space="0" w:color="auto"/>
      </w:divBdr>
    </w:div>
    <w:div w:id="436413231">
      <w:marLeft w:val="480"/>
      <w:marRight w:val="0"/>
      <w:marTop w:val="0"/>
      <w:marBottom w:val="0"/>
      <w:divBdr>
        <w:top w:val="none" w:sz="0" w:space="0" w:color="auto"/>
        <w:left w:val="none" w:sz="0" w:space="0" w:color="auto"/>
        <w:bottom w:val="none" w:sz="0" w:space="0" w:color="auto"/>
        <w:right w:val="none" w:sz="0" w:space="0" w:color="auto"/>
      </w:divBdr>
    </w:div>
    <w:div w:id="436489328">
      <w:bodyDiv w:val="1"/>
      <w:marLeft w:val="0"/>
      <w:marRight w:val="0"/>
      <w:marTop w:val="0"/>
      <w:marBottom w:val="0"/>
      <w:divBdr>
        <w:top w:val="none" w:sz="0" w:space="0" w:color="auto"/>
        <w:left w:val="none" w:sz="0" w:space="0" w:color="auto"/>
        <w:bottom w:val="none" w:sz="0" w:space="0" w:color="auto"/>
        <w:right w:val="none" w:sz="0" w:space="0" w:color="auto"/>
      </w:divBdr>
    </w:div>
    <w:div w:id="436607295">
      <w:marLeft w:val="480"/>
      <w:marRight w:val="0"/>
      <w:marTop w:val="0"/>
      <w:marBottom w:val="0"/>
      <w:divBdr>
        <w:top w:val="none" w:sz="0" w:space="0" w:color="auto"/>
        <w:left w:val="none" w:sz="0" w:space="0" w:color="auto"/>
        <w:bottom w:val="none" w:sz="0" w:space="0" w:color="auto"/>
        <w:right w:val="none" w:sz="0" w:space="0" w:color="auto"/>
      </w:divBdr>
    </w:div>
    <w:div w:id="436676490">
      <w:marLeft w:val="480"/>
      <w:marRight w:val="0"/>
      <w:marTop w:val="0"/>
      <w:marBottom w:val="0"/>
      <w:divBdr>
        <w:top w:val="none" w:sz="0" w:space="0" w:color="auto"/>
        <w:left w:val="none" w:sz="0" w:space="0" w:color="auto"/>
        <w:bottom w:val="none" w:sz="0" w:space="0" w:color="auto"/>
        <w:right w:val="none" w:sz="0" w:space="0" w:color="auto"/>
      </w:divBdr>
    </w:div>
    <w:div w:id="436751755">
      <w:marLeft w:val="480"/>
      <w:marRight w:val="0"/>
      <w:marTop w:val="0"/>
      <w:marBottom w:val="0"/>
      <w:divBdr>
        <w:top w:val="none" w:sz="0" w:space="0" w:color="auto"/>
        <w:left w:val="none" w:sz="0" w:space="0" w:color="auto"/>
        <w:bottom w:val="none" w:sz="0" w:space="0" w:color="auto"/>
        <w:right w:val="none" w:sz="0" w:space="0" w:color="auto"/>
      </w:divBdr>
    </w:div>
    <w:div w:id="436751899">
      <w:bodyDiv w:val="1"/>
      <w:marLeft w:val="0"/>
      <w:marRight w:val="0"/>
      <w:marTop w:val="0"/>
      <w:marBottom w:val="0"/>
      <w:divBdr>
        <w:top w:val="none" w:sz="0" w:space="0" w:color="auto"/>
        <w:left w:val="none" w:sz="0" w:space="0" w:color="auto"/>
        <w:bottom w:val="none" w:sz="0" w:space="0" w:color="auto"/>
        <w:right w:val="none" w:sz="0" w:space="0" w:color="auto"/>
      </w:divBdr>
      <w:divsChild>
        <w:div w:id="86527">
          <w:marLeft w:val="480"/>
          <w:marRight w:val="0"/>
          <w:marTop w:val="0"/>
          <w:marBottom w:val="0"/>
          <w:divBdr>
            <w:top w:val="none" w:sz="0" w:space="0" w:color="auto"/>
            <w:left w:val="none" w:sz="0" w:space="0" w:color="auto"/>
            <w:bottom w:val="none" w:sz="0" w:space="0" w:color="auto"/>
            <w:right w:val="none" w:sz="0" w:space="0" w:color="auto"/>
          </w:divBdr>
        </w:div>
        <w:div w:id="8148184">
          <w:marLeft w:val="480"/>
          <w:marRight w:val="0"/>
          <w:marTop w:val="0"/>
          <w:marBottom w:val="0"/>
          <w:divBdr>
            <w:top w:val="none" w:sz="0" w:space="0" w:color="auto"/>
            <w:left w:val="none" w:sz="0" w:space="0" w:color="auto"/>
            <w:bottom w:val="none" w:sz="0" w:space="0" w:color="auto"/>
            <w:right w:val="none" w:sz="0" w:space="0" w:color="auto"/>
          </w:divBdr>
        </w:div>
        <w:div w:id="43797172">
          <w:marLeft w:val="480"/>
          <w:marRight w:val="0"/>
          <w:marTop w:val="0"/>
          <w:marBottom w:val="0"/>
          <w:divBdr>
            <w:top w:val="none" w:sz="0" w:space="0" w:color="auto"/>
            <w:left w:val="none" w:sz="0" w:space="0" w:color="auto"/>
            <w:bottom w:val="none" w:sz="0" w:space="0" w:color="auto"/>
            <w:right w:val="none" w:sz="0" w:space="0" w:color="auto"/>
          </w:divBdr>
        </w:div>
        <w:div w:id="58140160">
          <w:marLeft w:val="480"/>
          <w:marRight w:val="0"/>
          <w:marTop w:val="0"/>
          <w:marBottom w:val="0"/>
          <w:divBdr>
            <w:top w:val="none" w:sz="0" w:space="0" w:color="auto"/>
            <w:left w:val="none" w:sz="0" w:space="0" w:color="auto"/>
            <w:bottom w:val="none" w:sz="0" w:space="0" w:color="auto"/>
            <w:right w:val="none" w:sz="0" w:space="0" w:color="auto"/>
          </w:divBdr>
        </w:div>
        <w:div w:id="155583452">
          <w:marLeft w:val="480"/>
          <w:marRight w:val="0"/>
          <w:marTop w:val="0"/>
          <w:marBottom w:val="0"/>
          <w:divBdr>
            <w:top w:val="none" w:sz="0" w:space="0" w:color="auto"/>
            <w:left w:val="none" w:sz="0" w:space="0" w:color="auto"/>
            <w:bottom w:val="none" w:sz="0" w:space="0" w:color="auto"/>
            <w:right w:val="none" w:sz="0" w:space="0" w:color="auto"/>
          </w:divBdr>
        </w:div>
        <w:div w:id="184830880">
          <w:marLeft w:val="480"/>
          <w:marRight w:val="0"/>
          <w:marTop w:val="0"/>
          <w:marBottom w:val="0"/>
          <w:divBdr>
            <w:top w:val="none" w:sz="0" w:space="0" w:color="auto"/>
            <w:left w:val="none" w:sz="0" w:space="0" w:color="auto"/>
            <w:bottom w:val="none" w:sz="0" w:space="0" w:color="auto"/>
            <w:right w:val="none" w:sz="0" w:space="0" w:color="auto"/>
          </w:divBdr>
        </w:div>
        <w:div w:id="209537598">
          <w:marLeft w:val="480"/>
          <w:marRight w:val="0"/>
          <w:marTop w:val="0"/>
          <w:marBottom w:val="0"/>
          <w:divBdr>
            <w:top w:val="none" w:sz="0" w:space="0" w:color="auto"/>
            <w:left w:val="none" w:sz="0" w:space="0" w:color="auto"/>
            <w:bottom w:val="none" w:sz="0" w:space="0" w:color="auto"/>
            <w:right w:val="none" w:sz="0" w:space="0" w:color="auto"/>
          </w:divBdr>
        </w:div>
        <w:div w:id="211163112">
          <w:marLeft w:val="480"/>
          <w:marRight w:val="0"/>
          <w:marTop w:val="0"/>
          <w:marBottom w:val="0"/>
          <w:divBdr>
            <w:top w:val="none" w:sz="0" w:space="0" w:color="auto"/>
            <w:left w:val="none" w:sz="0" w:space="0" w:color="auto"/>
            <w:bottom w:val="none" w:sz="0" w:space="0" w:color="auto"/>
            <w:right w:val="none" w:sz="0" w:space="0" w:color="auto"/>
          </w:divBdr>
        </w:div>
        <w:div w:id="228462569">
          <w:marLeft w:val="480"/>
          <w:marRight w:val="0"/>
          <w:marTop w:val="0"/>
          <w:marBottom w:val="0"/>
          <w:divBdr>
            <w:top w:val="none" w:sz="0" w:space="0" w:color="auto"/>
            <w:left w:val="none" w:sz="0" w:space="0" w:color="auto"/>
            <w:bottom w:val="none" w:sz="0" w:space="0" w:color="auto"/>
            <w:right w:val="none" w:sz="0" w:space="0" w:color="auto"/>
          </w:divBdr>
        </w:div>
        <w:div w:id="244269331">
          <w:marLeft w:val="480"/>
          <w:marRight w:val="0"/>
          <w:marTop w:val="0"/>
          <w:marBottom w:val="0"/>
          <w:divBdr>
            <w:top w:val="none" w:sz="0" w:space="0" w:color="auto"/>
            <w:left w:val="none" w:sz="0" w:space="0" w:color="auto"/>
            <w:bottom w:val="none" w:sz="0" w:space="0" w:color="auto"/>
            <w:right w:val="none" w:sz="0" w:space="0" w:color="auto"/>
          </w:divBdr>
        </w:div>
        <w:div w:id="258755404">
          <w:marLeft w:val="480"/>
          <w:marRight w:val="0"/>
          <w:marTop w:val="0"/>
          <w:marBottom w:val="0"/>
          <w:divBdr>
            <w:top w:val="none" w:sz="0" w:space="0" w:color="auto"/>
            <w:left w:val="none" w:sz="0" w:space="0" w:color="auto"/>
            <w:bottom w:val="none" w:sz="0" w:space="0" w:color="auto"/>
            <w:right w:val="none" w:sz="0" w:space="0" w:color="auto"/>
          </w:divBdr>
        </w:div>
        <w:div w:id="285433470">
          <w:marLeft w:val="480"/>
          <w:marRight w:val="0"/>
          <w:marTop w:val="0"/>
          <w:marBottom w:val="0"/>
          <w:divBdr>
            <w:top w:val="none" w:sz="0" w:space="0" w:color="auto"/>
            <w:left w:val="none" w:sz="0" w:space="0" w:color="auto"/>
            <w:bottom w:val="none" w:sz="0" w:space="0" w:color="auto"/>
            <w:right w:val="none" w:sz="0" w:space="0" w:color="auto"/>
          </w:divBdr>
        </w:div>
        <w:div w:id="299918925">
          <w:marLeft w:val="480"/>
          <w:marRight w:val="0"/>
          <w:marTop w:val="0"/>
          <w:marBottom w:val="0"/>
          <w:divBdr>
            <w:top w:val="none" w:sz="0" w:space="0" w:color="auto"/>
            <w:left w:val="none" w:sz="0" w:space="0" w:color="auto"/>
            <w:bottom w:val="none" w:sz="0" w:space="0" w:color="auto"/>
            <w:right w:val="none" w:sz="0" w:space="0" w:color="auto"/>
          </w:divBdr>
        </w:div>
        <w:div w:id="309557254">
          <w:marLeft w:val="480"/>
          <w:marRight w:val="0"/>
          <w:marTop w:val="0"/>
          <w:marBottom w:val="0"/>
          <w:divBdr>
            <w:top w:val="none" w:sz="0" w:space="0" w:color="auto"/>
            <w:left w:val="none" w:sz="0" w:space="0" w:color="auto"/>
            <w:bottom w:val="none" w:sz="0" w:space="0" w:color="auto"/>
            <w:right w:val="none" w:sz="0" w:space="0" w:color="auto"/>
          </w:divBdr>
        </w:div>
        <w:div w:id="325745460">
          <w:marLeft w:val="480"/>
          <w:marRight w:val="0"/>
          <w:marTop w:val="0"/>
          <w:marBottom w:val="0"/>
          <w:divBdr>
            <w:top w:val="none" w:sz="0" w:space="0" w:color="auto"/>
            <w:left w:val="none" w:sz="0" w:space="0" w:color="auto"/>
            <w:bottom w:val="none" w:sz="0" w:space="0" w:color="auto"/>
            <w:right w:val="none" w:sz="0" w:space="0" w:color="auto"/>
          </w:divBdr>
        </w:div>
        <w:div w:id="374308239">
          <w:marLeft w:val="480"/>
          <w:marRight w:val="0"/>
          <w:marTop w:val="0"/>
          <w:marBottom w:val="0"/>
          <w:divBdr>
            <w:top w:val="none" w:sz="0" w:space="0" w:color="auto"/>
            <w:left w:val="none" w:sz="0" w:space="0" w:color="auto"/>
            <w:bottom w:val="none" w:sz="0" w:space="0" w:color="auto"/>
            <w:right w:val="none" w:sz="0" w:space="0" w:color="auto"/>
          </w:divBdr>
        </w:div>
        <w:div w:id="437023638">
          <w:marLeft w:val="480"/>
          <w:marRight w:val="0"/>
          <w:marTop w:val="0"/>
          <w:marBottom w:val="0"/>
          <w:divBdr>
            <w:top w:val="none" w:sz="0" w:space="0" w:color="auto"/>
            <w:left w:val="none" w:sz="0" w:space="0" w:color="auto"/>
            <w:bottom w:val="none" w:sz="0" w:space="0" w:color="auto"/>
            <w:right w:val="none" w:sz="0" w:space="0" w:color="auto"/>
          </w:divBdr>
        </w:div>
        <w:div w:id="571308817">
          <w:marLeft w:val="480"/>
          <w:marRight w:val="0"/>
          <w:marTop w:val="0"/>
          <w:marBottom w:val="0"/>
          <w:divBdr>
            <w:top w:val="none" w:sz="0" w:space="0" w:color="auto"/>
            <w:left w:val="none" w:sz="0" w:space="0" w:color="auto"/>
            <w:bottom w:val="none" w:sz="0" w:space="0" w:color="auto"/>
            <w:right w:val="none" w:sz="0" w:space="0" w:color="auto"/>
          </w:divBdr>
        </w:div>
        <w:div w:id="583686228">
          <w:marLeft w:val="480"/>
          <w:marRight w:val="0"/>
          <w:marTop w:val="0"/>
          <w:marBottom w:val="0"/>
          <w:divBdr>
            <w:top w:val="none" w:sz="0" w:space="0" w:color="auto"/>
            <w:left w:val="none" w:sz="0" w:space="0" w:color="auto"/>
            <w:bottom w:val="none" w:sz="0" w:space="0" w:color="auto"/>
            <w:right w:val="none" w:sz="0" w:space="0" w:color="auto"/>
          </w:divBdr>
        </w:div>
        <w:div w:id="631398553">
          <w:marLeft w:val="480"/>
          <w:marRight w:val="0"/>
          <w:marTop w:val="0"/>
          <w:marBottom w:val="0"/>
          <w:divBdr>
            <w:top w:val="none" w:sz="0" w:space="0" w:color="auto"/>
            <w:left w:val="none" w:sz="0" w:space="0" w:color="auto"/>
            <w:bottom w:val="none" w:sz="0" w:space="0" w:color="auto"/>
            <w:right w:val="none" w:sz="0" w:space="0" w:color="auto"/>
          </w:divBdr>
        </w:div>
        <w:div w:id="634990407">
          <w:marLeft w:val="480"/>
          <w:marRight w:val="0"/>
          <w:marTop w:val="0"/>
          <w:marBottom w:val="0"/>
          <w:divBdr>
            <w:top w:val="none" w:sz="0" w:space="0" w:color="auto"/>
            <w:left w:val="none" w:sz="0" w:space="0" w:color="auto"/>
            <w:bottom w:val="none" w:sz="0" w:space="0" w:color="auto"/>
            <w:right w:val="none" w:sz="0" w:space="0" w:color="auto"/>
          </w:divBdr>
        </w:div>
        <w:div w:id="654378119">
          <w:marLeft w:val="480"/>
          <w:marRight w:val="0"/>
          <w:marTop w:val="0"/>
          <w:marBottom w:val="0"/>
          <w:divBdr>
            <w:top w:val="none" w:sz="0" w:space="0" w:color="auto"/>
            <w:left w:val="none" w:sz="0" w:space="0" w:color="auto"/>
            <w:bottom w:val="none" w:sz="0" w:space="0" w:color="auto"/>
            <w:right w:val="none" w:sz="0" w:space="0" w:color="auto"/>
          </w:divBdr>
        </w:div>
        <w:div w:id="669403539">
          <w:marLeft w:val="480"/>
          <w:marRight w:val="0"/>
          <w:marTop w:val="0"/>
          <w:marBottom w:val="0"/>
          <w:divBdr>
            <w:top w:val="none" w:sz="0" w:space="0" w:color="auto"/>
            <w:left w:val="none" w:sz="0" w:space="0" w:color="auto"/>
            <w:bottom w:val="none" w:sz="0" w:space="0" w:color="auto"/>
            <w:right w:val="none" w:sz="0" w:space="0" w:color="auto"/>
          </w:divBdr>
        </w:div>
        <w:div w:id="674959065">
          <w:marLeft w:val="480"/>
          <w:marRight w:val="0"/>
          <w:marTop w:val="0"/>
          <w:marBottom w:val="0"/>
          <w:divBdr>
            <w:top w:val="none" w:sz="0" w:space="0" w:color="auto"/>
            <w:left w:val="none" w:sz="0" w:space="0" w:color="auto"/>
            <w:bottom w:val="none" w:sz="0" w:space="0" w:color="auto"/>
            <w:right w:val="none" w:sz="0" w:space="0" w:color="auto"/>
          </w:divBdr>
        </w:div>
        <w:div w:id="789016258">
          <w:marLeft w:val="480"/>
          <w:marRight w:val="0"/>
          <w:marTop w:val="0"/>
          <w:marBottom w:val="0"/>
          <w:divBdr>
            <w:top w:val="none" w:sz="0" w:space="0" w:color="auto"/>
            <w:left w:val="none" w:sz="0" w:space="0" w:color="auto"/>
            <w:bottom w:val="none" w:sz="0" w:space="0" w:color="auto"/>
            <w:right w:val="none" w:sz="0" w:space="0" w:color="auto"/>
          </w:divBdr>
        </w:div>
        <w:div w:id="880825218">
          <w:marLeft w:val="480"/>
          <w:marRight w:val="0"/>
          <w:marTop w:val="0"/>
          <w:marBottom w:val="0"/>
          <w:divBdr>
            <w:top w:val="none" w:sz="0" w:space="0" w:color="auto"/>
            <w:left w:val="none" w:sz="0" w:space="0" w:color="auto"/>
            <w:bottom w:val="none" w:sz="0" w:space="0" w:color="auto"/>
            <w:right w:val="none" w:sz="0" w:space="0" w:color="auto"/>
          </w:divBdr>
        </w:div>
        <w:div w:id="947926745">
          <w:marLeft w:val="480"/>
          <w:marRight w:val="0"/>
          <w:marTop w:val="0"/>
          <w:marBottom w:val="0"/>
          <w:divBdr>
            <w:top w:val="none" w:sz="0" w:space="0" w:color="auto"/>
            <w:left w:val="none" w:sz="0" w:space="0" w:color="auto"/>
            <w:bottom w:val="none" w:sz="0" w:space="0" w:color="auto"/>
            <w:right w:val="none" w:sz="0" w:space="0" w:color="auto"/>
          </w:divBdr>
        </w:div>
        <w:div w:id="1013996546">
          <w:marLeft w:val="480"/>
          <w:marRight w:val="0"/>
          <w:marTop w:val="0"/>
          <w:marBottom w:val="0"/>
          <w:divBdr>
            <w:top w:val="none" w:sz="0" w:space="0" w:color="auto"/>
            <w:left w:val="none" w:sz="0" w:space="0" w:color="auto"/>
            <w:bottom w:val="none" w:sz="0" w:space="0" w:color="auto"/>
            <w:right w:val="none" w:sz="0" w:space="0" w:color="auto"/>
          </w:divBdr>
        </w:div>
        <w:div w:id="1045983833">
          <w:marLeft w:val="480"/>
          <w:marRight w:val="0"/>
          <w:marTop w:val="0"/>
          <w:marBottom w:val="0"/>
          <w:divBdr>
            <w:top w:val="none" w:sz="0" w:space="0" w:color="auto"/>
            <w:left w:val="none" w:sz="0" w:space="0" w:color="auto"/>
            <w:bottom w:val="none" w:sz="0" w:space="0" w:color="auto"/>
            <w:right w:val="none" w:sz="0" w:space="0" w:color="auto"/>
          </w:divBdr>
        </w:div>
        <w:div w:id="1049498218">
          <w:marLeft w:val="480"/>
          <w:marRight w:val="0"/>
          <w:marTop w:val="0"/>
          <w:marBottom w:val="0"/>
          <w:divBdr>
            <w:top w:val="none" w:sz="0" w:space="0" w:color="auto"/>
            <w:left w:val="none" w:sz="0" w:space="0" w:color="auto"/>
            <w:bottom w:val="none" w:sz="0" w:space="0" w:color="auto"/>
            <w:right w:val="none" w:sz="0" w:space="0" w:color="auto"/>
          </w:divBdr>
        </w:div>
        <w:div w:id="1115902886">
          <w:marLeft w:val="480"/>
          <w:marRight w:val="0"/>
          <w:marTop w:val="0"/>
          <w:marBottom w:val="0"/>
          <w:divBdr>
            <w:top w:val="none" w:sz="0" w:space="0" w:color="auto"/>
            <w:left w:val="none" w:sz="0" w:space="0" w:color="auto"/>
            <w:bottom w:val="none" w:sz="0" w:space="0" w:color="auto"/>
            <w:right w:val="none" w:sz="0" w:space="0" w:color="auto"/>
          </w:divBdr>
        </w:div>
        <w:div w:id="1168670668">
          <w:marLeft w:val="480"/>
          <w:marRight w:val="0"/>
          <w:marTop w:val="0"/>
          <w:marBottom w:val="0"/>
          <w:divBdr>
            <w:top w:val="none" w:sz="0" w:space="0" w:color="auto"/>
            <w:left w:val="none" w:sz="0" w:space="0" w:color="auto"/>
            <w:bottom w:val="none" w:sz="0" w:space="0" w:color="auto"/>
            <w:right w:val="none" w:sz="0" w:space="0" w:color="auto"/>
          </w:divBdr>
        </w:div>
        <w:div w:id="1177189189">
          <w:marLeft w:val="480"/>
          <w:marRight w:val="0"/>
          <w:marTop w:val="0"/>
          <w:marBottom w:val="0"/>
          <w:divBdr>
            <w:top w:val="none" w:sz="0" w:space="0" w:color="auto"/>
            <w:left w:val="none" w:sz="0" w:space="0" w:color="auto"/>
            <w:bottom w:val="none" w:sz="0" w:space="0" w:color="auto"/>
            <w:right w:val="none" w:sz="0" w:space="0" w:color="auto"/>
          </w:divBdr>
        </w:div>
        <w:div w:id="1189172970">
          <w:marLeft w:val="480"/>
          <w:marRight w:val="0"/>
          <w:marTop w:val="0"/>
          <w:marBottom w:val="0"/>
          <w:divBdr>
            <w:top w:val="none" w:sz="0" w:space="0" w:color="auto"/>
            <w:left w:val="none" w:sz="0" w:space="0" w:color="auto"/>
            <w:bottom w:val="none" w:sz="0" w:space="0" w:color="auto"/>
            <w:right w:val="none" w:sz="0" w:space="0" w:color="auto"/>
          </w:divBdr>
        </w:div>
        <w:div w:id="1246914544">
          <w:marLeft w:val="480"/>
          <w:marRight w:val="0"/>
          <w:marTop w:val="0"/>
          <w:marBottom w:val="0"/>
          <w:divBdr>
            <w:top w:val="none" w:sz="0" w:space="0" w:color="auto"/>
            <w:left w:val="none" w:sz="0" w:space="0" w:color="auto"/>
            <w:bottom w:val="none" w:sz="0" w:space="0" w:color="auto"/>
            <w:right w:val="none" w:sz="0" w:space="0" w:color="auto"/>
          </w:divBdr>
        </w:div>
        <w:div w:id="1322931545">
          <w:marLeft w:val="480"/>
          <w:marRight w:val="0"/>
          <w:marTop w:val="0"/>
          <w:marBottom w:val="0"/>
          <w:divBdr>
            <w:top w:val="none" w:sz="0" w:space="0" w:color="auto"/>
            <w:left w:val="none" w:sz="0" w:space="0" w:color="auto"/>
            <w:bottom w:val="none" w:sz="0" w:space="0" w:color="auto"/>
            <w:right w:val="none" w:sz="0" w:space="0" w:color="auto"/>
          </w:divBdr>
        </w:div>
        <w:div w:id="1360933773">
          <w:marLeft w:val="480"/>
          <w:marRight w:val="0"/>
          <w:marTop w:val="0"/>
          <w:marBottom w:val="0"/>
          <w:divBdr>
            <w:top w:val="none" w:sz="0" w:space="0" w:color="auto"/>
            <w:left w:val="none" w:sz="0" w:space="0" w:color="auto"/>
            <w:bottom w:val="none" w:sz="0" w:space="0" w:color="auto"/>
            <w:right w:val="none" w:sz="0" w:space="0" w:color="auto"/>
          </w:divBdr>
        </w:div>
        <w:div w:id="1388189669">
          <w:marLeft w:val="480"/>
          <w:marRight w:val="0"/>
          <w:marTop w:val="0"/>
          <w:marBottom w:val="0"/>
          <w:divBdr>
            <w:top w:val="none" w:sz="0" w:space="0" w:color="auto"/>
            <w:left w:val="none" w:sz="0" w:space="0" w:color="auto"/>
            <w:bottom w:val="none" w:sz="0" w:space="0" w:color="auto"/>
            <w:right w:val="none" w:sz="0" w:space="0" w:color="auto"/>
          </w:divBdr>
        </w:div>
      </w:divsChild>
    </w:div>
    <w:div w:id="436759436">
      <w:marLeft w:val="480"/>
      <w:marRight w:val="0"/>
      <w:marTop w:val="0"/>
      <w:marBottom w:val="0"/>
      <w:divBdr>
        <w:top w:val="none" w:sz="0" w:space="0" w:color="auto"/>
        <w:left w:val="none" w:sz="0" w:space="0" w:color="auto"/>
        <w:bottom w:val="none" w:sz="0" w:space="0" w:color="auto"/>
        <w:right w:val="none" w:sz="0" w:space="0" w:color="auto"/>
      </w:divBdr>
    </w:div>
    <w:div w:id="436830185">
      <w:bodyDiv w:val="1"/>
      <w:marLeft w:val="0"/>
      <w:marRight w:val="0"/>
      <w:marTop w:val="0"/>
      <w:marBottom w:val="0"/>
      <w:divBdr>
        <w:top w:val="none" w:sz="0" w:space="0" w:color="auto"/>
        <w:left w:val="none" w:sz="0" w:space="0" w:color="auto"/>
        <w:bottom w:val="none" w:sz="0" w:space="0" w:color="auto"/>
        <w:right w:val="none" w:sz="0" w:space="0" w:color="auto"/>
      </w:divBdr>
    </w:div>
    <w:div w:id="436944081">
      <w:marLeft w:val="480"/>
      <w:marRight w:val="0"/>
      <w:marTop w:val="0"/>
      <w:marBottom w:val="0"/>
      <w:divBdr>
        <w:top w:val="none" w:sz="0" w:space="0" w:color="auto"/>
        <w:left w:val="none" w:sz="0" w:space="0" w:color="auto"/>
        <w:bottom w:val="none" w:sz="0" w:space="0" w:color="auto"/>
        <w:right w:val="none" w:sz="0" w:space="0" w:color="auto"/>
      </w:divBdr>
    </w:div>
    <w:div w:id="437061692">
      <w:marLeft w:val="480"/>
      <w:marRight w:val="0"/>
      <w:marTop w:val="0"/>
      <w:marBottom w:val="0"/>
      <w:divBdr>
        <w:top w:val="none" w:sz="0" w:space="0" w:color="auto"/>
        <w:left w:val="none" w:sz="0" w:space="0" w:color="auto"/>
        <w:bottom w:val="none" w:sz="0" w:space="0" w:color="auto"/>
        <w:right w:val="none" w:sz="0" w:space="0" w:color="auto"/>
      </w:divBdr>
    </w:div>
    <w:div w:id="437068757">
      <w:marLeft w:val="480"/>
      <w:marRight w:val="0"/>
      <w:marTop w:val="0"/>
      <w:marBottom w:val="0"/>
      <w:divBdr>
        <w:top w:val="none" w:sz="0" w:space="0" w:color="auto"/>
        <w:left w:val="none" w:sz="0" w:space="0" w:color="auto"/>
        <w:bottom w:val="none" w:sz="0" w:space="0" w:color="auto"/>
        <w:right w:val="none" w:sz="0" w:space="0" w:color="auto"/>
      </w:divBdr>
    </w:div>
    <w:div w:id="437138503">
      <w:marLeft w:val="480"/>
      <w:marRight w:val="0"/>
      <w:marTop w:val="0"/>
      <w:marBottom w:val="0"/>
      <w:divBdr>
        <w:top w:val="none" w:sz="0" w:space="0" w:color="auto"/>
        <w:left w:val="none" w:sz="0" w:space="0" w:color="auto"/>
        <w:bottom w:val="none" w:sz="0" w:space="0" w:color="auto"/>
        <w:right w:val="none" w:sz="0" w:space="0" w:color="auto"/>
      </w:divBdr>
    </w:div>
    <w:div w:id="437145975">
      <w:bodyDiv w:val="1"/>
      <w:marLeft w:val="0"/>
      <w:marRight w:val="0"/>
      <w:marTop w:val="0"/>
      <w:marBottom w:val="0"/>
      <w:divBdr>
        <w:top w:val="none" w:sz="0" w:space="0" w:color="auto"/>
        <w:left w:val="none" w:sz="0" w:space="0" w:color="auto"/>
        <w:bottom w:val="none" w:sz="0" w:space="0" w:color="auto"/>
        <w:right w:val="none" w:sz="0" w:space="0" w:color="auto"/>
      </w:divBdr>
    </w:div>
    <w:div w:id="437219681">
      <w:marLeft w:val="480"/>
      <w:marRight w:val="0"/>
      <w:marTop w:val="0"/>
      <w:marBottom w:val="0"/>
      <w:divBdr>
        <w:top w:val="none" w:sz="0" w:space="0" w:color="auto"/>
        <w:left w:val="none" w:sz="0" w:space="0" w:color="auto"/>
        <w:bottom w:val="none" w:sz="0" w:space="0" w:color="auto"/>
        <w:right w:val="none" w:sz="0" w:space="0" w:color="auto"/>
      </w:divBdr>
    </w:div>
    <w:div w:id="437221010">
      <w:marLeft w:val="480"/>
      <w:marRight w:val="0"/>
      <w:marTop w:val="0"/>
      <w:marBottom w:val="0"/>
      <w:divBdr>
        <w:top w:val="none" w:sz="0" w:space="0" w:color="auto"/>
        <w:left w:val="none" w:sz="0" w:space="0" w:color="auto"/>
        <w:bottom w:val="none" w:sz="0" w:space="0" w:color="auto"/>
        <w:right w:val="none" w:sz="0" w:space="0" w:color="auto"/>
      </w:divBdr>
    </w:div>
    <w:div w:id="437338714">
      <w:marLeft w:val="480"/>
      <w:marRight w:val="0"/>
      <w:marTop w:val="0"/>
      <w:marBottom w:val="0"/>
      <w:divBdr>
        <w:top w:val="none" w:sz="0" w:space="0" w:color="auto"/>
        <w:left w:val="none" w:sz="0" w:space="0" w:color="auto"/>
        <w:bottom w:val="none" w:sz="0" w:space="0" w:color="auto"/>
        <w:right w:val="none" w:sz="0" w:space="0" w:color="auto"/>
      </w:divBdr>
    </w:div>
    <w:div w:id="437406691">
      <w:marLeft w:val="480"/>
      <w:marRight w:val="0"/>
      <w:marTop w:val="0"/>
      <w:marBottom w:val="0"/>
      <w:divBdr>
        <w:top w:val="none" w:sz="0" w:space="0" w:color="auto"/>
        <w:left w:val="none" w:sz="0" w:space="0" w:color="auto"/>
        <w:bottom w:val="none" w:sz="0" w:space="0" w:color="auto"/>
        <w:right w:val="none" w:sz="0" w:space="0" w:color="auto"/>
      </w:divBdr>
    </w:div>
    <w:div w:id="437457573">
      <w:marLeft w:val="480"/>
      <w:marRight w:val="0"/>
      <w:marTop w:val="0"/>
      <w:marBottom w:val="0"/>
      <w:divBdr>
        <w:top w:val="none" w:sz="0" w:space="0" w:color="auto"/>
        <w:left w:val="none" w:sz="0" w:space="0" w:color="auto"/>
        <w:bottom w:val="none" w:sz="0" w:space="0" w:color="auto"/>
        <w:right w:val="none" w:sz="0" w:space="0" w:color="auto"/>
      </w:divBdr>
    </w:div>
    <w:div w:id="437527036">
      <w:marLeft w:val="480"/>
      <w:marRight w:val="0"/>
      <w:marTop w:val="0"/>
      <w:marBottom w:val="0"/>
      <w:divBdr>
        <w:top w:val="none" w:sz="0" w:space="0" w:color="auto"/>
        <w:left w:val="none" w:sz="0" w:space="0" w:color="auto"/>
        <w:bottom w:val="none" w:sz="0" w:space="0" w:color="auto"/>
        <w:right w:val="none" w:sz="0" w:space="0" w:color="auto"/>
      </w:divBdr>
    </w:div>
    <w:div w:id="437675195">
      <w:marLeft w:val="480"/>
      <w:marRight w:val="0"/>
      <w:marTop w:val="0"/>
      <w:marBottom w:val="0"/>
      <w:divBdr>
        <w:top w:val="none" w:sz="0" w:space="0" w:color="auto"/>
        <w:left w:val="none" w:sz="0" w:space="0" w:color="auto"/>
        <w:bottom w:val="none" w:sz="0" w:space="0" w:color="auto"/>
        <w:right w:val="none" w:sz="0" w:space="0" w:color="auto"/>
      </w:divBdr>
    </w:div>
    <w:div w:id="437793298">
      <w:bodyDiv w:val="1"/>
      <w:marLeft w:val="0"/>
      <w:marRight w:val="0"/>
      <w:marTop w:val="0"/>
      <w:marBottom w:val="0"/>
      <w:divBdr>
        <w:top w:val="none" w:sz="0" w:space="0" w:color="auto"/>
        <w:left w:val="none" w:sz="0" w:space="0" w:color="auto"/>
        <w:bottom w:val="none" w:sz="0" w:space="0" w:color="auto"/>
        <w:right w:val="none" w:sz="0" w:space="0" w:color="auto"/>
      </w:divBdr>
    </w:div>
    <w:div w:id="437795938">
      <w:marLeft w:val="480"/>
      <w:marRight w:val="0"/>
      <w:marTop w:val="0"/>
      <w:marBottom w:val="0"/>
      <w:divBdr>
        <w:top w:val="none" w:sz="0" w:space="0" w:color="auto"/>
        <w:left w:val="none" w:sz="0" w:space="0" w:color="auto"/>
        <w:bottom w:val="none" w:sz="0" w:space="0" w:color="auto"/>
        <w:right w:val="none" w:sz="0" w:space="0" w:color="auto"/>
      </w:divBdr>
    </w:div>
    <w:div w:id="437796516">
      <w:marLeft w:val="480"/>
      <w:marRight w:val="0"/>
      <w:marTop w:val="0"/>
      <w:marBottom w:val="0"/>
      <w:divBdr>
        <w:top w:val="none" w:sz="0" w:space="0" w:color="auto"/>
        <w:left w:val="none" w:sz="0" w:space="0" w:color="auto"/>
        <w:bottom w:val="none" w:sz="0" w:space="0" w:color="auto"/>
        <w:right w:val="none" w:sz="0" w:space="0" w:color="auto"/>
      </w:divBdr>
    </w:div>
    <w:div w:id="437871774">
      <w:marLeft w:val="480"/>
      <w:marRight w:val="0"/>
      <w:marTop w:val="0"/>
      <w:marBottom w:val="0"/>
      <w:divBdr>
        <w:top w:val="none" w:sz="0" w:space="0" w:color="auto"/>
        <w:left w:val="none" w:sz="0" w:space="0" w:color="auto"/>
        <w:bottom w:val="none" w:sz="0" w:space="0" w:color="auto"/>
        <w:right w:val="none" w:sz="0" w:space="0" w:color="auto"/>
      </w:divBdr>
    </w:div>
    <w:div w:id="437943102">
      <w:marLeft w:val="480"/>
      <w:marRight w:val="0"/>
      <w:marTop w:val="0"/>
      <w:marBottom w:val="0"/>
      <w:divBdr>
        <w:top w:val="none" w:sz="0" w:space="0" w:color="auto"/>
        <w:left w:val="none" w:sz="0" w:space="0" w:color="auto"/>
        <w:bottom w:val="none" w:sz="0" w:space="0" w:color="auto"/>
        <w:right w:val="none" w:sz="0" w:space="0" w:color="auto"/>
      </w:divBdr>
    </w:div>
    <w:div w:id="437986919">
      <w:marLeft w:val="480"/>
      <w:marRight w:val="0"/>
      <w:marTop w:val="0"/>
      <w:marBottom w:val="0"/>
      <w:divBdr>
        <w:top w:val="none" w:sz="0" w:space="0" w:color="auto"/>
        <w:left w:val="none" w:sz="0" w:space="0" w:color="auto"/>
        <w:bottom w:val="none" w:sz="0" w:space="0" w:color="auto"/>
        <w:right w:val="none" w:sz="0" w:space="0" w:color="auto"/>
      </w:divBdr>
    </w:div>
    <w:div w:id="438183938">
      <w:marLeft w:val="480"/>
      <w:marRight w:val="0"/>
      <w:marTop w:val="0"/>
      <w:marBottom w:val="0"/>
      <w:divBdr>
        <w:top w:val="none" w:sz="0" w:space="0" w:color="auto"/>
        <w:left w:val="none" w:sz="0" w:space="0" w:color="auto"/>
        <w:bottom w:val="none" w:sz="0" w:space="0" w:color="auto"/>
        <w:right w:val="none" w:sz="0" w:space="0" w:color="auto"/>
      </w:divBdr>
    </w:div>
    <w:div w:id="438329623">
      <w:marLeft w:val="480"/>
      <w:marRight w:val="0"/>
      <w:marTop w:val="0"/>
      <w:marBottom w:val="0"/>
      <w:divBdr>
        <w:top w:val="none" w:sz="0" w:space="0" w:color="auto"/>
        <w:left w:val="none" w:sz="0" w:space="0" w:color="auto"/>
        <w:bottom w:val="none" w:sz="0" w:space="0" w:color="auto"/>
        <w:right w:val="none" w:sz="0" w:space="0" w:color="auto"/>
      </w:divBdr>
    </w:div>
    <w:div w:id="438375153">
      <w:marLeft w:val="480"/>
      <w:marRight w:val="0"/>
      <w:marTop w:val="0"/>
      <w:marBottom w:val="0"/>
      <w:divBdr>
        <w:top w:val="none" w:sz="0" w:space="0" w:color="auto"/>
        <w:left w:val="none" w:sz="0" w:space="0" w:color="auto"/>
        <w:bottom w:val="none" w:sz="0" w:space="0" w:color="auto"/>
        <w:right w:val="none" w:sz="0" w:space="0" w:color="auto"/>
      </w:divBdr>
    </w:div>
    <w:div w:id="438527752">
      <w:marLeft w:val="480"/>
      <w:marRight w:val="0"/>
      <w:marTop w:val="0"/>
      <w:marBottom w:val="0"/>
      <w:divBdr>
        <w:top w:val="none" w:sz="0" w:space="0" w:color="auto"/>
        <w:left w:val="none" w:sz="0" w:space="0" w:color="auto"/>
        <w:bottom w:val="none" w:sz="0" w:space="0" w:color="auto"/>
        <w:right w:val="none" w:sz="0" w:space="0" w:color="auto"/>
      </w:divBdr>
    </w:div>
    <w:div w:id="438532320">
      <w:bodyDiv w:val="1"/>
      <w:marLeft w:val="0"/>
      <w:marRight w:val="0"/>
      <w:marTop w:val="0"/>
      <w:marBottom w:val="0"/>
      <w:divBdr>
        <w:top w:val="none" w:sz="0" w:space="0" w:color="auto"/>
        <w:left w:val="none" w:sz="0" w:space="0" w:color="auto"/>
        <w:bottom w:val="none" w:sz="0" w:space="0" w:color="auto"/>
        <w:right w:val="none" w:sz="0" w:space="0" w:color="auto"/>
      </w:divBdr>
    </w:div>
    <w:div w:id="438718049">
      <w:marLeft w:val="480"/>
      <w:marRight w:val="0"/>
      <w:marTop w:val="0"/>
      <w:marBottom w:val="0"/>
      <w:divBdr>
        <w:top w:val="none" w:sz="0" w:space="0" w:color="auto"/>
        <w:left w:val="none" w:sz="0" w:space="0" w:color="auto"/>
        <w:bottom w:val="none" w:sz="0" w:space="0" w:color="auto"/>
        <w:right w:val="none" w:sz="0" w:space="0" w:color="auto"/>
      </w:divBdr>
    </w:div>
    <w:div w:id="438724128">
      <w:marLeft w:val="480"/>
      <w:marRight w:val="0"/>
      <w:marTop w:val="0"/>
      <w:marBottom w:val="0"/>
      <w:divBdr>
        <w:top w:val="none" w:sz="0" w:space="0" w:color="auto"/>
        <w:left w:val="none" w:sz="0" w:space="0" w:color="auto"/>
        <w:bottom w:val="none" w:sz="0" w:space="0" w:color="auto"/>
        <w:right w:val="none" w:sz="0" w:space="0" w:color="auto"/>
      </w:divBdr>
    </w:div>
    <w:div w:id="438763609">
      <w:marLeft w:val="480"/>
      <w:marRight w:val="0"/>
      <w:marTop w:val="0"/>
      <w:marBottom w:val="0"/>
      <w:divBdr>
        <w:top w:val="none" w:sz="0" w:space="0" w:color="auto"/>
        <w:left w:val="none" w:sz="0" w:space="0" w:color="auto"/>
        <w:bottom w:val="none" w:sz="0" w:space="0" w:color="auto"/>
        <w:right w:val="none" w:sz="0" w:space="0" w:color="auto"/>
      </w:divBdr>
    </w:div>
    <w:div w:id="438840050">
      <w:marLeft w:val="480"/>
      <w:marRight w:val="0"/>
      <w:marTop w:val="0"/>
      <w:marBottom w:val="0"/>
      <w:divBdr>
        <w:top w:val="none" w:sz="0" w:space="0" w:color="auto"/>
        <w:left w:val="none" w:sz="0" w:space="0" w:color="auto"/>
        <w:bottom w:val="none" w:sz="0" w:space="0" w:color="auto"/>
        <w:right w:val="none" w:sz="0" w:space="0" w:color="auto"/>
      </w:divBdr>
    </w:div>
    <w:div w:id="438988801">
      <w:marLeft w:val="480"/>
      <w:marRight w:val="0"/>
      <w:marTop w:val="0"/>
      <w:marBottom w:val="0"/>
      <w:divBdr>
        <w:top w:val="none" w:sz="0" w:space="0" w:color="auto"/>
        <w:left w:val="none" w:sz="0" w:space="0" w:color="auto"/>
        <w:bottom w:val="none" w:sz="0" w:space="0" w:color="auto"/>
        <w:right w:val="none" w:sz="0" w:space="0" w:color="auto"/>
      </w:divBdr>
    </w:div>
    <w:div w:id="439034104">
      <w:marLeft w:val="480"/>
      <w:marRight w:val="0"/>
      <w:marTop w:val="0"/>
      <w:marBottom w:val="0"/>
      <w:divBdr>
        <w:top w:val="none" w:sz="0" w:space="0" w:color="auto"/>
        <w:left w:val="none" w:sz="0" w:space="0" w:color="auto"/>
        <w:bottom w:val="none" w:sz="0" w:space="0" w:color="auto"/>
        <w:right w:val="none" w:sz="0" w:space="0" w:color="auto"/>
      </w:divBdr>
    </w:div>
    <w:div w:id="439111195">
      <w:marLeft w:val="480"/>
      <w:marRight w:val="0"/>
      <w:marTop w:val="0"/>
      <w:marBottom w:val="0"/>
      <w:divBdr>
        <w:top w:val="none" w:sz="0" w:space="0" w:color="auto"/>
        <w:left w:val="none" w:sz="0" w:space="0" w:color="auto"/>
        <w:bottom w:val="none" w:sz="0" w:space="0" w:color="auto"/>
        <w:right w:val="none" w:sz="0" w:space="0" w:color="auto"/>
      </w:divBdr>
    </w:div>
    <w:div w:id="439181233">
      <w:marLeft w:val="480"/>
      <w:marRight w:val="0"/>
      <w:marTop w:val="0"/>
      <w:marBottom w:val="0"/>
      <w:divBdr>
        <w:top w:val="none" w:sz="0" w:space="0" w:color="auto"/>
        <w:left w:val="none" w:sz="0" w:space="0" w:color="auto"/>
        <w:bottom w:val="none" w:sz="0" w:space="0" w:color="auto"/>
        <w:right w:val="none" w:sz="0" w:space="0" w:color="auto"/>
      </w:divBdr>
    </w:div>
    <w:div w:id="439298441">
      <w:marLeft w:val="480"/>
      <w:marRight w:val="0"/>
      <w:marTop w:val="0"/>
      <w:marBottom w:val="0"/>
      <w:divBdr>
        <w:top w:val="none" w:sz="0" w:space="0" w:color="auto"/>
        <w:left w:val="none" w:sz="0" w:space="0" w:color="auto"/>
        <w:bottom w:val="none" w:sz="0" w:space="0" w:color="auto"/>
        <w:right w:val="none" w:sz="0" w:space="0" w:color="auto"/>
      </w:divBdr>
    </w:div>
    <w:div w:id="439303945">
      <w:bodyDiv w:val="1"/>
      <w:marLeft w:val="0"/>
      <w:marRight w:val="0"/>
      <w:marTop w:val="0"/>
      <w:marBottom w:val="0"/>
      <w:divBdr>
        <w:top w:val="none" w:sz="0" w:space="0" w:color="auto"/>
        <w:left w:val="none" w:sz="0" w:space="0" w:color="auto"/>
        <w:bottom w:val="none" w:sz="0" w:space="0" w:color="auto"/>
        <w:right w:val="none" w:sz="0" w:space="0" w:color="auto"/>
      </w:divBdr>
    </w:div>
    <w:div w:id="439374900">
      <w:marLeft w:val="480"/>
      <w:marRight w:val="0"/>
      <w:marTop w:val="0"/>
      <w:marBottom w:val="0"/>
      <w:divBdr>
        <w:top w:val="none" w:sz="0" w:space="0" w:color="auto"/>
        <w:left w:val="none" w:sz="0" w:space="0" w:color="auto"/>
        <w:bottom w:val="none" w:sz="0" w:space="0" w:color="auto"/>
        <w:right w:val="none" w:sz="0" w:space="0" w:color="auto"/>
      </w:divBdr>
    </w:div>
    <w:div w:id="439421455">
      <w:marLeft w:val="480"/>
      <w:marRight w:val="0"/>
      <w:marTop w:val="0"/>
      <w:marBottom w:val="0"/>
      <w:divBdr>
        <w:top w:val="none" w:sz="0" w:space="0" w:color="auto"/>
        <w:left w:val="none" w:sz="0" w:space="0" w:color="auto"/>
        <w:bottom w:val="none" w:sz="0" w:space="0" w:color="auto"/>
        <w:right w:val="none" w:sz="0" w:space="0" w:color="auto"/>
      </w:divBdr>
    </w:div>
    <w:div w:id="439489299">
      <w:marLeft w:val="480"/>
      <w:marRight w:val="0"/>
      <w:marTop w:val="0"/>
      <w:marBottom w:val="0"/>
      <w:divBdr>
        <w:top w:val="none" w:sz="0" w:space="0" w:color="auto"/>
        <w:left w:val="none" w:sz="0" w:space="0" w:color="auto"/>
        <w:bottom w:val="none" w:sz="0" w:space="0" w:color="auto"/>
        <w:right w:val="none" w:sz="0" w:space="0" w:color="auto"/>
      </w:divBdr>
    </w:div>
    <w:div w:id="439495446">
      <w:bodyDiv w:val="1"/>
      <w:marLeft w:val="0"/>
      <w:marRight w:val="0"/>
      <w:marTop w:val="0"/>
      <w:marBottom w:val="0"/>
      <w:divBdr>
        <w:top w:val="none" w:sz="0" w:space="0" w:color="auto"/>
        <w:left w:val="none" w:sz="0" w:space="0" w:color="auto"/>
        <w:bottom w:val="none" w:sz="0" w:space="0" w:color="auto"/>
        <w:right w:val="none" w:sz="0" w:space="0" w:color="auto"/>
      </w:divBdr>
    </w:div>
    <w:div w:id="439566745">
      <w:marLeft w:val="480"/>
      <w:marRight w:val="0"/>
      <w:marTop w:val="0"/>
      <w:marBottom w:val="0"/>
      <w:divBdr>
        <w:top w:val="none" w:sz="0" w:space="0" w:color="auto"/>
        <w:left w:val="none" w:sz="0" w:space="0" w:color="auto"/>
        <w:bottom w:val="none" w:sz="0" w:space="0" w:color="auto"/>
        <w:right w:val="none" w:sz="0" w:space="0" w:color="auto"/>
      </w:divBdr>
    </w:div>
    <w:div w:id="439834306">
      <w:marLeft w:val="480"/>
      <w:marRight w:val="0"/>
      <w:marTop w:val="0"/>
      <w:marBottom w:val="0"/>
      <w:divBdr>
        <w:top w:val="none" w:sz="0" w:space="0" w:color="auto"/>
        <w:left w:val="none" w:sz="0" w:space="0" w:color="auto"/>
        <w:bottom w:val="none" w:sz="0" w:space="0" w:color="auto"/>
        <w:right w:val="none" w:sz="0" w:space="0" w:color="auto"/>
      </w:divBdr>
    </w:div>
    <w:div w:id="439838610">
      <w:bodyDiv w:val="1"/>
      <w:marLeft w:val="0"/>
      <w:marRight w:val="0"/>
      <w:marTop w:val="0"/>
      <w:marBottom w:val="0"/>
      <w:divBdr>
        <w:top w:val="none" w:sz="0" w:space="0" w:color="auto"/>
        <w:left w:val="none" w:sz="0" w:space="0" w:color="auto"/>
        <w:bottom w:val="none" w:sz="0" w:space="0" w:color="auto"/>
        <w:right w:val="none" w:sz="0" w:space="0" w:color="auto"/>
      </w:divBdr>
    </w:div>
    <w:div w:id="439960402">
      <w:marLeft w:val="480"/>
      <w:marRight w:val="0"/>
      <w:marTop w:val="0"/>
      <w:marBottom w:val="0"/>
      <w:divBdr>
        <w:top w:val="none" w:sz="0" w:space="0" w:color="auto"/>
        <w:left w:val="none" w:sz="0" w:space="0" w:color="auto"/>
        <w:bottom w:val="none" w:sz="0" w:space="0" w:color="auto"/>
        <w:right w:val="none" w:sz="0" w:space="0" w:color="auto"/>
      </w:divBdr>
    </w:div>
    <w:div w:id="440035654">
      <w:marLeft w:val="480"/>
      <w:marRight w:val="0"/>
      <w:marTop w:val="0"/>
      <w:marBottom w:val="0"/>
      <w:divBdr>
        <w:top w:val="none" w:sz="0" w:space="0" w:color="auto"/>
        <w:left w:val="none" w:sz="0" w:space="0" w:color="auto"/>
        <w:bottom w:val="none" w:sz="0" w:space="0" w:color="auto"/>
        <w:right w:val="none" w:sz="0" w:space="0" w:color="auto"/>
      </w:divBdr>
    </w:div>
    <w:div w:id="440153682">
      <w:marLeft w:val="480"/>
      <w:marRight w:val="0"/>
      <w:marTop w:val="0"/>
      <w:marBottom w:val="0"/>
      <w:divBdr>
        <w:top w:val="none" w:sz="0" w:space="0" w:color="auto"/>
        <w:left w:val="none" w:sz="0" w:space="0" w:color="auto"/>
        <w:bottom w:val="none" w:sz="0" w:space="0" w:color="auto"/>
        <w:right w:val="none" w:sz="0" w:space="0" w:color="auto"/>
      </w:divBdr>
    </w:div>
    <w:div w:id="440228621">
      <w:bodyDiv w:val="1"/>
      <w:marLeft w:val="0"/>
      <w:marRight w:val="0"/>
      <w:marTop w:val="0"/>
      <w:marBottom w:val="0"/>
      <w:divBdr>
        <w:top w:val="none" w:sz="0" w:space="0" w:color="auto"/>
        <w:left w:val="none" w:sz="0" w:space="0" w:color="auto"/>
        <w:bottom w:val="none" w:sz="0" w:space="0" w:color="auto"/>
        <w:right w:val="none" w:sz="0" w:space="0" w:color="auto"/>
      </w:divBdr>
    </w:div>
    <w:div w:id="440489205">
      <w:bodyDiv w:val="1"/>
      <w:marLeft w:val="0"/>
      <w:marRight w:val="0"/>
      <w:marTop w:val="0"/>
      <w:marBottom w:val="0"/>
      <w:divBdr>
        <w:top w:val="none" w:sz="0" w:space="0" w:color="auto"/>
        <w:left w:val="none" w:sz="0" w:space="0" w:color="auto"/>
        <w:bottom w:val="none" w:sz="0" w:space="0" w:color="auto"/>
        <w:right w:val="none" w:sz="0" w:space="0" w:color="auto"/>
      </w:divBdr>
    </w:div>
    <w:div w:id="440682640">
      <w:marLeft w:val="480"/>
      <w:marRight w:val="0"/>
      <w:marTop w:val="0"/>
      <w:marBottom w:val="0"/>
      <w:divBdr>
        <w:top w:val="none" w:sz="0" w:space="0" w:color="auto"/>
        <w:left w:val="none" w:sz="0" w:space="0" w:color="auto"/>
        <w:bottom w:val="none" w:sz="0" w:space="0" w:color="auto"/>
        <w:right w:val="none" w:sz="0" w:space="0" w:color="auto"/>
      </w:divBdr>
    </w:div>
    <w:div w:id="440733634">
      <w:marLeft w:val="480"/>
      <w:marRight w:val="0"/>
      <w:marTop w:val="0"/>
      <w:marBottom w:val="0"/>
      <w:divBdr>
        <w:top w:val="none" w:sz="0" w:space="0" w:color="auto"/>
        <w:left w:val="none" w:sz="0" w:space="0" w:color="auto"/>
        <w:bottom w:val="none" w:sz="0" w:space="0" w:color="auto"/>
        <w:right w:val="none" w:sz="0" w:space="0" w:color="auto"/>
      </w:divBdr>
    </w:div>
    <w:div w:id="440807711">
      <w:marLeft w:val="480"/>
      <w:marRight w:val="0"/>
      <w:marTop w:val="0"/>
      <w:marBottom w:val="0"/>
      <w:divBdr>
        <w:top w:val="none" w:sz="0" w:space="0" w:color="auto"/>
        <w:left w:val="none" w:sz="0" w:space="0" w:color="auto"/>
        <w:bottom w:val="none" w:sz="0" w:space="0" w:color="auto"/>
        <w:right w:val="none" w:sz="0" w:space="0" w:color="auto"/>
      </w:divBdr>
    </w:div>
    <w:div w:id="440995796">
      <w:bodyDiv w:val="1"/>
      <w:marLeft w:val="0"/>
      <w:marRight w:val="0"/>
      <w:marTop w:val="0"/>
      <w:marBottom w:val="0"/>
      <w:divBdr>
        <w:top w:val="none" w:sz="0" w:space="0" w:color="auto"/>
        <w:left w:val="none" w:sz="0" w:space="0" w:color="auto"/>
        <w:bottom w:val="none" w:sz="0" w:space="0" w:color="auto"/>
        <w:right w:val="none" w:sz="0" w:space="0" w:color="auto"/>
      </w:divBdr>
    </w:div>
    <w:div w:id="441342797">
      <w:marLeft w:val="480"/>
      <w:marRight w:val="0"/>
      <w:marTop w:val="0"/>
      <w:marBottom w:val="0"/>
      <w:divBdr>
        <w:top w:val="none" w:sz="0" w:space="0" w:color="auto"/>
        <w:left w:val="none" w:sz="0" w:space="0" w:color="auto"/>
        <w:bottom w:val="none" w:sz="0" w:space="0" w:color="auto"/>
        <w:right w:val="none" w:sz="0" w:space="0" w:color="auto"/>
      </w:divBdr>
    </w:div>
    <w:div w:id="441387354">
      <w:marLeft w:val="480"/>
      <w:marRight w:val="0"/>
      <w:marTop w:val="0"/>
      <w:marBottom w:val="0"/>
      <w:divBdr>
        <w:top w:val="none" w:sz="0" w:space="0" w:color="auto"/>
        <w:left w:val="none" w:sz="0" w:space="0" w:color="auto"/>
        <w:bottom w:val="none" w:sz="0" w:space="0" w:color="auto"/>
        <w:right w:val="none" w:sz="0" w:space="0" w:color="auto"/>
      </w:divBdr>
    </w:div>
    <w:div w:id="441415148">
      <w:bodyDiv w:val="1"/>
      <w:marLeft w:val="0"/>
      <w:marRight w:val="0"/>
      <w:marTop w:val="0"/>
      <w:marBottom w:val="0"/>
      <w:divBdr>
        <w:top w:val="none" w:sz="0" w:space="0" w:color="auto"/>
        <w:left w:val="none" w:sz="0" w:space="0" w:color="auto"/>
        <w:bottom w:val="none" w:sz="0" w:space="0" w:color="auto"/>
        <w:right w:val="none" w:sz="0" w:space="0" w:color="auto"/>
      </w:divBdr>
    </w:div>
    <w:div w:id="441461023">
      <w:marLeft w:val="480"/>
      <w:marRight w:val="0"/>
      <w:marTop w:val="0"/>
      <w:marBottom w:val="0"/>
      <w:divBdr>
        <w:top w:val="none" w:sz="0" w:space="0" w:color="auto"/>
        <w:left w:val="none" w:sz="0" w:space="0" w:color="auto"/>
        <w:bottom w:val="none" w:sz="0" w:space="0" w:color="auto"/>
        <w:right w:val="none" w:sz="0" w:space="0" w:color="auto"/>
      </w:divBdr>
    </w:div>
    <w:div w:id="441606847">
      <w:marLeft w:val="480"/>
      <w:marRight w:val="0"/>
      <w:marTop w:val="0"/>
      <w:marBottom w:val="0"/>
      <w:divBdr>
        <w:top w:val="none" w:sz="0" w:space="0" w:color="auto"/>
        <w:left w:val="none" w:sz="0" w:space="0" w:color="auto"/>
        <w:bottom w:val="none" w:sz="0" w:space="0" w:color="auto"/>
        <w:right w:val="none" w:sz="0" w:space="0" w:color="auto"/>
      </w:divBdr>
    </w:div>
    <w:div w:id="441610194">
      <w:marLeft w:val="480"/>
      <w:marRight w:val="0"/>
      <w:marTop w:val="0"/>
      <w:marBottom w:val="0"/>
      <w:divBdr>
        <w:top w:val="none" w:sz="0" w:space="0" w:color="auto"/>
        <w:left w:val="none" w:sz="0" w:space="0" w:color="auto"/>
        <w:bottom w:val="none" w:sz="0" w:space="0" w:color="auto"/>
        <w:right w:val="none" w:sz="0" w:space="0" w:color="auto"/>
      </w:divBdr>
    </w:div>
    <w:div w:id="441653318">
      <w:marLeft w:val="480"/>
      <w:marRight w:val="0"/>
      <w:marTop w:val="0"/>
      <w:marBottom w:val="0"/>
      <w:divBdr>
        <w:top w:val="none" w:sz="0" w:space="0" w:color="auto"/>
        <w:left w:val="none" w:sz="0" w:space="0" w:color="auto"/>
        <w:bottom w:val="none" w:sz="0" w:space="0" w:color="auto"/>
        <w:right w:val="none" w:sz="0" w:space="0" w:color="auto"/>
      </w:divBdr>
    </w:div>
    <w:div w:id="441656853">
      <w:marLeft w:val="480"/>
      <w:marRight w:val="0"/>
      <w:marTop w:val="0"/>
      <w:marBottom w:val="0"/>
      <w:divBdr>
        <w:top w:val="none" w:sz="0" w:space="0" w:color="auto"/>
        <w:left w:val="none" w:sz="0" w:space="0" w:color="auto"/>
        <w:bottom w:val="none" w:sz="0" w:space="0" w:color="auto"/>
        <w:right w:val="none" w:sz="0" w:space="0" w:color="auto"/>
      </w:divBdr>
    </w:div>
    <w:div w:id="441800085">
      <w:marLeft w:val="480"/>
      <w:marRight w:val="0"/>
      <w:marTop w:val="0"/>
      <w:marBottom w:val="0"/>
      <w:divBdr>
        <w:top w:val="none" w:sz="0" w:space="0" w:color="auto"/>
        <w:left w:val="none" w:sz="0" w:space="0" w:color="auto"/>
        <w:bottom w:val="none" w:sz="0" w:space="0" w:color="auto"/>
        <w:right w:val="none" w:sz="0" w:space="0" w:color="auto"/>
      </w:divBdr>
    </w:div>
    <w:div w:id="441843986">
      <w:marLeft w:val="480"/>
      <w:marRight w:val="0"/>
      <w:marTop w:val="0"/>
      <w:marBottom w:val="0"/>
      <w:divBdr>
        <w:top w:val="none" w:sz="0" w:space="0" w:color="auto"/>
        <w:left w:val="none" w:sz="0" w:space="0" w:color="auto"/>
        <w:bottom w:val="none" w:sz="0" w:space="0" w:color="auto"/>
        <w:right w:val="none" w:sz="0" w:space="0" w:color="auto"/>
      </w:divBdr>
    </w:div>
    <w:div w:id="441844148">
      <w:marLeft w:val="480"/>
      <w:marRight w:val="0"/>
      <w:marTop w:val="0"/>
      <w:marBottom w:val="0"/>
      <w:divBdr>
        <w:top w:val="none" w:sz="0" w:space="0" w:color="auto"/>
        <w:left w:val="none" w:sz="0" w:space="0" w:color="auto"/>
        <w:bottom w:val="none" w:sz="0" w:space="0" w:color="auto"/>
        <w:right w:val="none" w:sz="0" w:space="0" w:color="auto"/>
      </w:divBdr>
    </w:div>
    <w:div w:id="441847675">
      <w:marLeft w:val="480"/>
      <w:marRight w:val="0"/>
      <w:marTop w:val="0"/>
      <w:marBottom w:val="0"/>
      <w:divBdr>
        <w:top w:val="none" w:sz="0" w:space="0" w:color="auto"/>
        <w:left w:val="none" w:sz="0" w:space="0" w:color="auto"/>
        <w:bottom w:val="none" w:sz="0" w:space="0" w:color="auto"/>
        <w:right w:val="none" w:sz="0" w:space="0" w:color="auto"/>
      </w:divBdr>
    </w:div>
    <w:div w:id="441847968">
      <w:marLeft w:val="480"/>
      <w:marRight w:val="0"/>
      <w:marTop w:val="0"/>
      <w:marBottom w:val="0"/>
      <w:divBdr>
        <w:top w:val="none" w:sz="0" w:space="0" w:color="auto"/>
        <w:left w:val="none" w:sz="0" w:space="0" w:color="auto"/>
        <w:bottom w:val="none" w:sz="0" w:space="0" w:color="auto"/>
        <w:right w:val="none" w:sz="0" w:space="0" w:color="auto"/>
      </w:divBdr>
    </w:div>
    <w:div w:id="441999166">
      <w:marLeft w:val="480"/>
      <w:marRight w:val="0"/>
      <w:marTop w:val="0"/>
      <w:marBottom w:val="0"/>
      <w:divBdr>
        <w:top w:val="none" w:sz="0" w:space="0" w:color="auto"/>
        <w:left w:val="none" w:sz="0" w:space="0" w:color="auto"/>
        <w:bottom w:val="none" w:sz="0" w:space="0" w:color="auto"/>
        <w:right w:val="none" w:sz="0" w:space="0" w:color="auto"/>
      </w:divBdr>
    </w:div>
    <w:div w:id="442070556">
      <w:marLeft w:val="480"/>
      <w:marRight w:val="0"/>
      <w:marTop w:val="0"/>
      <w:marBottom w:val="0"/>
      <w:divBdr>
        <w:top w:val="none" w:sz="0" w:space="0" w:color="auto"/>
        <w:left w:val="none" w:sz="0" w:space="0" w:color="auto"/>
        <w:bottom w:val="none" w:sz="0" w:space="0" w:color="auto"/>
        <w:right w:val="none" w:sz="0" w:space="0" w:color="auto"/>
      </w:divBdr>
    </w:div>
    <w:div w:id="442117237">
      <w:marLeft w:val="480"/>
      <w:marRight w:val="0"/>
      <w:marTop w:val="0"/>
      <w:marBottom w:val="0"/>
      <w:divBdr>
        <w:top w:val="none" w:sz="0" w:space="0" w:color="auto"/>
        <w:left w:val="none" w:sz="0" w:space="0" w:color="auto"/>
        <w:bottom w:val="none" w:sz="0" w:space="0" w:color="auto"/>
        <w:right w:val="none" w:sz="0" w:space="0" w:color="auto"/>
      </w:divBdr>
    </w:div>
    <w:div w:id="442383910">
      <w:marLeft w:val="480"/>
      <w:marRight w:val="0"/>
      <w:marTop w:val="0"/>
      <w:marBottom w:val="0"/>
      <w:divBdr>
        <w:top w:val="none" w:sz="0" w:space="0" w:color="auto"/>
        <w:left w:val="none" w:sz="0" w:space="0" w:color="auto"/>
        <w:bottom w:val="none" w:sz="0" w:space="0" w:color="auto"/>
        <w:right w:val="none" w:sz="0" w:space="0" w:color="auto"/>
      </w:divBdr>
    </w:div>
    <w:div w:id="442386243">
      <w:bodyDiv w:val="1"/>
      <w:marLeft w:val="0"/>
      <w:marRight w:val="0"/>
      <w:marTop w:val="0"/>
      <w:marBottom w:val="0"/>
      <w:divBdr>
        <w:top w:val="none" w:sz="0" w:space="0" w:color="auto"/>
        <w:left w:val="none" w:sz="0" w:space="0" w:color="auto"/>
        <w:bottom w:val="none" w:sz="0" w:space="0" w:color="auto"/>
        <w:right w:val="none" w:sz="0" w:space="0" w:color="auto"/>
      </w:divBdr>
    </w:div>
    <w:div w:id="442387840">
      <w:marLeft w:val="480"/>
      <w:marRight w:val="0"/>
      <w:marTop w:val="0"/>
      <w:marBottom w:val="0"/>
      <w:divBdr>
        <w:top w:val="none" w:sz="0" w:space="0" w:color="auto"/>
        <w:left w:val="none" w:sz="0" w:space="0" w:color="auto"/>
        <w:bottom w:val="none" w:sz="0" w:space="0" w:color="auto"/>
        <w:right w:val="none" w:sz="0" w:space="0" w:color="auto"/>
      </w:divBdr>
    </w:div>
    <w:div w:id="442504506">
      <w:bodyDiv w:val="1"/>
      <w:marLeft w:val="0"/>
      <w:marRight w:val="0"/>
      <w:marTop w:val="0"/>
      <w:marBottom w:val="0"/>
      <w:divBdr>
        <w:top w:val="none" w:sz="0" w:space="0" w:color="auto"/>
        <w:left w:val="none" w:sz="0" w:space="0" w:color="auto"/>
        <w:bottom w:val="none" w:sz="0" w:space="0" w:color="auto"/>
        <w:right w:val="none" w:sz="0" w:space="0" w:color="auto"/>
      </w:divBdr>
    </w:div>
    <w:div w:id="442578719">
      <w:marLeft w:val="480"/>
      <w:marRight w:val="0"/>
      <w:marTop w:val="0"/>
      <w:marBottom w:val="0"/>
      <w:divBdr>
        <w:top w:val="none" w:sz="0" w:space="0" w:color="auto"/>
        <w:left w:val="none" w:sz="0" w:space="0" w:color="auto"/>
        <w:bottom w:val="none" w:sz="0" w:space="0" w:color="auto"/>
        <w:right w:val="none" w:sz="0" w:space="0" w:color="auto"/>
      </w:divBdr>
    </w:div>
    <w:div w:id="442654797">
      <w:marLeft w:val="480"/>
      <w:marRight w:val="0"/>
      <w:marTop w:val="0"/>
      <w:marBottom w:val="0"/>
      <w:divBdr>
        <w:top w:val="none" w:sz="0" w:space="0" w:color="auto"/>
        <w:left w:val="none" w:sz="0" w:space="0" w:color="auto"/>
        <w:bottom w:val="none" w:sz="0" w:space="0" w:color="auto"/>
        <w:right w:val="none" w:sz="0" w:space="0" w:color="auto"/>
      </w:divBdr>
    </w:div>
    <w:div w:id="442697549">
      <w:marLeft w:val="480"/>
      <w:marRight w:val="0"/>
      <w:marTop w:val="0"/>
      <w:marBottom w:val="0"/>
      <w:divBdr>
        <w:top w:val="none" w:sz="0" w:space="0" w:color="auto"/>
        <w:left w:val="none" w:sz="0" w:space="0" w:color="auto"/>
        <w:bottom w:val="none" w:sz="0" w:space="0" w:color="auto"/>
        <w:right w:val="none" w:sz="0" w:space="0" w:color="auto"/>
      </w:divBdr>
    </w:div>
    <w:div w:id="442727772">
      <w:marLeft w:val="480"/>
      <w:marRight w:val="0"/>
      <w:marTop w:val="0"/>
      <w:marBottom w:val="0"/>
      <w:divBdr>
        <w:top w:val="none" w:sz="0" w:space="0" w:color="auto"/>
        <w:left w:val="none" w:sz="0" w:space="0" w:color="auto"/>
        <w:bottom w:val="none" w:sz="0" w:space="0" w:color="auto"/>
        <w:right w:val="none" w:sz="0" w:space="0" w:color="auto"/>
      </w:divBdr>
    </w:div>
    <w:div w:id="443038809">
      <w:bodyDiv w:val="1"/>
      <w:marLeft w:val="0"/>
      <w:marRight w:val="0"/>
      <w:marTop w:val="0"/>
      <w:marBottom w:val="0"/>
      <w:divBdr>
        <w:top w:val="none" w:sz="0" w:space="0" w:color="auto"/>
        <w:left w:val="none" w:sz="0" w:space="0" w:color="auto"/>
        <w:bottom w:val="none" w:sz="0" w:space="0" w:color="auto"/>
        <w:right w:val="none" w:sz="0" w:space="0" w:color="auto"/>
      </w:divBdr>
    </w:div>
    <w:div w:id="443040650">
      <w:marLeft w:val="480"/>
      <w:marRight w:val="0"/>
      <w:marTop w:val="0"/>
      <w:marBottom w:val="0"/>
      <w:divBdr>
        <w:top w:val="none" w:sz="0" w:space="0" w:color="auto"/>
        <w:left w:val="none" w:sz="0" w:space="0" w:color="auto"/>
        <w:bottom w:val="none" w:sz="0" w:space="0" w:color="auto"/>
        <w:right w:val="none" w:sz="0" w:space="0" w:color="auto"/>
      </w:divBdr>
    </w:div>
    <w:div w:id="443117140">
      <w:marLeft w:val="480"/>
      <w:marRight w:val="0"/>
      <w:marTop w:val="0"/>
      <w:marBottom w:val="0"/>
      <w:divBdr>
        <w:top w:val="none" w:sz="0" w:space="0" w:color="auto"/>
        <w:left w:val="none" w:sz="0" w:space="0" w:color="auto"/>
        <w:bottom w:val="none" w:sz="0" w:space="0" w:color="auto"/>
        <w:right w:val="none" w:sz="0" w:space="0" w:color="auto"/>
      </w:divBdr>
    </w:div>
    <w:div w:id="443229340">
      <w:marLeft w:val="480"/>
      <w:marRight w:val="0"/>
      <w:marTop w:val="0"/>
      <w:marBottom w:val="0"/>
      <w:divBdr>
        <w:top w:val="none" w:sz="0" w:space="0" w:color="auto"/>
        <w:left w:val="none" w:sz="0" w:space="0" w:color="auto"/>
        <w:bottom w:val="none" w:sz="0" w:space="0" w:color="auto"/>
        <w:right w:val="none" w:sz="0" w:space="0" w:color="auto"/>
      </w:divBdr>
    </w:div>
    <w:div w:id="443308729">
      <w:marLeft w:val="480"/>
      <w:marRight w:val="0"/>
      <w:marTop w:val="0"/>
      <w:marBottom w:val="0"/>
      <w:divBdr>
        <w:top w:val="none" w:sz="0" w:space="0" w:color="auto"/>
        <w:left w:val="none" w:sz="0" w:space="0" w:color="auto"/>
        <w:bottom w:val="none" w:sz="0" w:space="0" w:color="auto"/>
        <w:right w:val="none" w:sz="0" w:space="0" w:color="auto"/>
      </w:divBdr>
    </w:div>
    <w:div w:id="443383379">
      <w:marLeft w:val="480"/>
      <w:marRight w:val="0"/>
      <w:marTop w:val="0"/>
      <w:marBottom w:val="0"/>
      <w:divBdr>
        <w:top w:val="none" w:sz="0" w:space="0" w:color="auto"/>
        <w:left w:val="none" w:sz="0" w:space="0" w:color="auto"/>
        <w:bottom w:val="none" w:sz="0" w:space="0" w:color="auto"/>
        <w:right w:val="none" w:sz="0" w:space="0" w:color="auto"/>
      </w:divBdr>
    </w:div>
    <w:div w:id="443425903">
      <w:marLeft w:val="480"/>
      <w:marRight w:val="0"/>
      <w:marTop w:val="0"/>
      <w:marBottom w:val="0"/>
      <w:divBdr>
        <w:top w:val="none" w:sz="0" w:space="0" w:color="auto"/>
        <w:left w:val="none" w:sz="0" w:space="0" w:color="auto"/>
        <w:bottom w:val="none" w:sz="0" w:space="0" w:color="auto"/>
        <w:right w:val="none" w:sz="0" w:space="0" w:color="auto"/>
      </w:divBdr>
    </w:div>
    <w:div w:id="443618500">
      <w:marLeft w:val="480"/>
      <w:marRight w:val="0"/>
      <w:marTop w:val="0"/>
      <w:marBottom w:val="0"/>
      <w:divBdr>
        <w:top w:val="none" w:sz="0" w:space="0" w:color="auto"/>
        <w:left w:val="none" w:sz="0" w:space="0" w:color="auto"/>
        <w:bottom w:val="none" w:sz="0" w:space="0" w:color="auto"/>
        <w:right w:val="none" w:sz="0" w:space="0" w:color="auto"/>
      </w:divBdr>
    </w:div>
    <w:div w:id="443694123">
      <w:marLeft w:val="480"/>
      <w:marRight w:val="0"/>
      <w:marTop w:val="0"/>
      <w:marBottom w:val="0"/>
      <w:divBdr>
        <w:top w:val="none" w:sz="0" w:space="0" w:color="auto"/>
        <w:left w:val="none" w:sz="0" w:space="0" w:color="auto"/>
        <w:bottom w:val="none" w:sz="0" w:space="0" w:color="auto"/>
        <w:right w:val="none" w:sz="0" w:space="0" w:color="auto"/>
      </w:divBdr>
    </w:div>
    <w:div w:id="443697838">
      <w:marLeft w:val="480"/>
      <w:marRight w:val="0"/>
      <w:marTop w:val="0"/>
      <w:marBottom w:val="0"/>
      <w:divBdr>
        <w:top w:val="none" w:sz="0" w:space="0" w:color="auto"/>
        <w:left w:val="none" w:sz="0" w:space="0" w:color="auto"/>
        <w:bottom w:val="none" w:sz="0" w:space="0" w:color="auto"/>
        <w:right w:val="none" w:sz="0" w:space="0" w:color="auto"/>
      </w:divBdr>
    </w:div>
    <w:div w:id="443698192">
      <w:marLeft w:val="480"/>
      <w:marRight w:val="0"/>
      <w:marTop w:val="0"/>
      <w:marBottom w:val="0"/>
      <w:divBdr>
        <w:top w:val="none" w:sz="0" w:space="0" w:color="auto"/>
        <w:left w:val="none" w:sz="0" w:space="0" w:color="auto"/>
        <w:bottom w:val="none" w:sz="0" w:space="0" w:color="auto"/>
        <w:right w:val="none" w:sz="0" w:space="0" w:color="auto"/>
      </w:divBdr>
    </w:div>
    <w:div w:id="443772657">
      <w:marLeft w:val="480"/>
      <w:marRight w:val="0"/>
      <w:marTop w:val="0"/>
      <w:marBottom w:val="0"/>
      <w:divBdr>
        <w:top w:val="none" w:sz="0" w:space="0" w:color="auto"/>
        <w:left w:val="none" w:sz="0" w:space="0" w:color="auto"/>
        <w:bottom w:val="none" w:sz="0" w:space="0" w:color="auto"/>
        <w:right w:val="none" w:sz="0" w:space="0" w:color="auto"/>
      </w:divBdr>
    </w:div>
    <w:div w:id="443885957">
      <w:marLeft w:val="480"/>
      <w:marRight w:val="0"/>
      <w:marTop w:val="0"/>
      <w:marBottom w:val="0"/>
      <w:divBdr>
        <w:top w:val="none" w:sz="0" w:space="0" w:color="auto"/>
        <w:left w:val="none" w:sz="0" w:space="0" w:color="auto"/>
        <w:bottom w:val="none" w:sz="0" w:space="0" w:color="auto"/>
        <w:right w:val="none" w:sz="0" w:space="0" w:color="auto"/>
      </w:divBdr>
    </w:div>
    <w:div w:id="444159617">
      <w:bodyDiv w:val="1"/>
      <w:marLeft w:val="0"/>
      <w:marRight w:val="0"/>
      <w:marTop w:val="0"/>
      <w:marBottom w:val="0"/>
      <w:divBdr>
        <w:top w:val="none" w:sz="0" w:space="0" w:color="auto"/>
        <w:left w:val="none" w:sz="0" w:space="0" w:color="auto"/>
        <w:bottom w:val="none" w:sz="0" w:space="0" w:color="auto"/>
        <w:right w:val="none" w:sz="0" w:space="0" w:color="auto"/>
      </w:divBdr>
    </w:div>
    <w:div w:id="444274324">
      <w:marLeft w:val="480"/>
      <w:marRight w:val="0"/>
      <w:marTop w:val="0"/>
      <w:marBottom w:val="0"/>
      <w:divBdr>
        <w:top w:val="none" w:sz="0" w:space="0" w:color="auto"/>
        <w:left w:val="none" w:sz="0" w:space="0" w:color="auto"/>
        <w:bottom w:val="none" w:sz="0" w:space="0" w:color="auto"/>
        <w:right w:val="none" w:sz="0" w:space="0" w:color="auto"/>
      </w:divBdr>
    </w:div>
    <w:div w:id="444277358">
      <w:marLeft w:val="480"/>
      <w:marRight w:val="0"/>
      <w:marTop w:val="0"/>
      <w:marBottom w:val="0"/>
      <w:divBdr>
        <w:top w:val="none" w:sz="0" w:space="0" w:color="auto"/>
        <w:left w:val="none" w:sz="0" w:space="0" w:color="auto"/>
        <w:bottom w:val="none" w:sz="0" w:space="0" w:color="auto"/>
        <w:right w:val="none" w:sz="0" w:space="0" w:color="auto"/>
      </w:divBdr>
    </w:div>
    <w:div w:id="444278489">
      <w:marLeft w:val="480"/>
      <w:marRight w:val="0"/>
      <w:marTop w:val="0"/>
      <w:marBottom w:val="0"/>
      <w:divBdr>
        <w:top w:val="none" w:sz="0" w:space="0" w:color="auto"/>
        <w:left w:val="none" w:sz="0" w:space="0" w:color="auto"/>
        <w:bottom w:val="none" w:sz="0" w:space="0" w:color="auto"/>
        <w:right w:val="none" w:sz="0" w:space="0" w:color="auto"/>
      </w:divBdr>
    </w:div>
    <w:div w:id="444348573">
      <w:bodyDiv w:val="1"/>
      <w:marLeft w:val="0"/>
      <w:marRight w:val="0"/>
      <w:marTop w:val="0"/>
      <w:marBottom w:val="0"/>
      <w:divBdr>
        <w:top w:val="none" w:sz="0" w:space="0" w:color="auto"/>
        <w:left w:val="none" w:sz="0" w:space="0" w:color="auto"/>
        <w:bottom w:val="none" w:sz="0" w:space="0" w:color="auto"/>
        <w:right w:val="none" w:sz="0" w:space="0" w:color="auto"/>
      </w:divBdr>
    </w:div>
    <w:div w:id="444349342">
      <w:marLeft w:val="480"/>
      <w:marRight w:val="0"/>
      <w:marTop w:val="0"/>
      <w:marBottom w:val="0"/>
      <w:divBdr>
        <w:top w:val="none" w:sz="0" w:space="0" w:color="auto"/>
        <w:left w:val="none" w:sz="0" w:space="0" w:color="auto"/>
        <w:bottom w:val="none" w:sz="0" w:space="0" w:color="auto"/>
        <w:right w:val="none" w:sz="0" w:space="0" w:color="auto"/>
      </w:divBdr>
    </w:div>
    <w:div w:id="444420857">
      <w:bodyDiv w:val="1"/>
      <w:marLeft w:val="0"/>
      <w:marRight w:val="0"/>
      <w:marTop w:val="0"/>
      <w:marBottom w:val="0"/>
      <w:divBdr>
        <w:top w:val="none" w:sz="0" w:space="0" w:color="auto"/>
        <w:left w:val="none" w:sz="0" w:space="0" w:color="auto"/>
        <w:bottom w:val="none" w:sz="0" w:space="0" w:color="auto"/>
        <w:right w:val="none" w:sz="0" w:space="0" w:color="auto"/>
      </w:divBdr>
    </w:div>
    <w:div w:id="444472174">
      <w:marLeft w:val="480"/>
      <w:marRight w:val="0"/>
      <w:marTop w:val="0"/>
      <w:marBottom w:val="0"/>
      <w:divBdr>
        <w:top w:val="none" w:sz="0" w:space="0" w:color="auto"/>
        <w:left w:val="none" w:sz="0" w:space="0" w:color="auto"/>
        <w:bottom w:val="none" w:sz="0" w:space="0" w:color="auto"/>
        <w:right w:val="none" w:sz="0" w:space="0" w:color="auto"/>
      </w:divBdr>
    </w:div>
    <w:div w:id="444620708">
      <w:marLeft w:val="480"/>
      <w:marRight w:val="0"/>
      <w:marTop w:val="0"/>
      <w:marBottom w:val="0"/>
      <w:divBdr>
        <w:top w:val="none" w:sz="0" w:space="0" w:color="auto"/>
        <w:left w:val="none" w:sz="0" w:space="0" w:color="auto"/>
        <w:bottom w:val="none" w:sz="0" w:space="0" w:color="auto"/>
        <w:right w:val="none" w:sz="0" w:space="0" w:color="auto"/>
      </w:divBdr>
    </w:div>
    <w:div w:id="444731518">
      <w:marLeft w:val="480"/>
      <w:marRight w:val="0"/>
      <w:marTop w:val="0"/>
      <w:marBottom w:val="0"/>
      <w:divBdr>
        <w:top w:val="none" w:sz="0" w:space="0" w:color="auto"/>
        <w:left w:val="none" w:sz="0" w:space="0" w:color="auto"/>
        <w:bottom w:val="none" w:sz="0" w:space="0" w:color="auto"/>
        <w:right w:val="none" w:sz="0" w:space="0" w:color="auto"/>
      </w:divBdr>
    </w:div>
    <w:div w:id="444808217">
      <w:marLeft w:val="480"/>
      <w:marRight w:val="0"/>
      <w:marTop w:val="0"/>
      <w:marBottom w:val="0"/>
      <w:divBdr>
        <w:top w:val="none" w:sz="0" w:space="0" w:color="auto"/>
        <w:left w:val="none" w:sz="0" w:space="0" w:color="auto"/>
        <w:bottom w:val="none" w:sz="0" w:space="0" w:color="auto"/>
        <w:right w:val="none" w:sz="0" w:space="0" w:color="auto"/>
      </w:divBdr>
    </w:div>
    <w:div w:id="444928689">
      <w:marLeft w:val="480"/>
      <w:marRight w:val="0"/>
      <w:marTop w:val="0"/>
      <w:marBottom w:val="0"/>
      <w:divBdr>
        <w:top w:val="none" w:sz="0" w:space="0" w:color="auto"/>
        <w:left w:val="none" w:sz="0" w:space="0" w:color="auto"/>
        <w:bottom w:val="none" w:sz="0" w:space="0" w:color="auto"/>
        <w:right w:val="none" w:sz="0" w:space="0" w:color="auto"/>
      </w:divBdr>
    </w:div>
    <w:div w:id="445001428">
      <w:marLeft w:val="480"/>
      <w:marRight w:val="0"/>
      <w:marTop w:val="0"/>
      <w:marBottom w:val="0"/>
      <w:divBdr>
        <w:top w:val="none" w:sz="0" w:space="0" w:color="auto"/>
        <w:left w:val="none" w:sz="0" w:space="0" w:color="auto"/>
        <w:bottom w:val="none" w:sz="0" w:space="0" w:color="auto"/>
        <w:right w:val="none" w:sz="0" w:space="0" w:color="auto"/>
      </w:divBdr>
    </w:div>
    <w:div w:id="445003401">
      <w:marLeft w:val="480"/>
      <w:marRight w:val="0"/>
      <w:marTop w:val="0"/>
      <w:marBottom w:val="0"/>
      <w:divBdr>
        <w:top w:val="none" w:sz="0" w:space="0" w:color="auto"/>
        <w:left w:val="none" w:sz="0" w:space="0" w:color="auto"/>
        <w:bottom w:val="none" w:sz="0" w:space="0" w:color="auto"/>
        <w:right w:val="none" w:sz="0" w:space="0" w:color="auto"/>
      </w:divBdr>
    </w:div>
    <w:div w:id="445008810">
      <w:bodyDiv w:val="1"/>
      <w:marLeft w:val="0"/>
      <w:marRight w:val="0"/>
      <w:marTop w:val="0"/>
      <w:marBottom w:val="0"/>
      <w:divBdr>
        <w:top w:val="none" w:sz="0" w:space="0" w:color="auto"/>
        <w:left w:val="none" w:sz="0" w:space="0" w:color="auto"/>
        <w:bottom w:val="none" w:sz="0" w:space="0" w:color="auto"/>
        <w:right w:val="none" w:sz="0" w:space="0" w:color="auto"/>
      </w:divBdr>
    </w:div>
    <w:div w:id="445079146">
      <w:bodyDiv w:val="1"/>
      <w:marLeft w:val="0"/>
      <w:marRight w:val="0"/>
      <w:marTop w:val="0"/>
      <w:marBottom w:val="0"/>
      <w:divBdr>
        <w:top w:val="none" w:sz="0" w:space="0" w:color="auto"/>
        <w:left w:val="none" w:sz="0" w:space="0" w:color="auto"/>
        <w:bottom w:val="none" w:sz="0" w:space="0" w:color="auto"/>
        <w:right w:val="none" w:sz="0" w:space="0" w:color="auto"/>
      </w:divBdr>
    </w:div>
    <w:div w:id="445152457">
      <w:marLeft w:val="480"/>
      <w:marRight w:val="0"/>
      <w:marTop w:val="0"/>
      <w:marBottom w:val="0"/>
      <w:divBdr>
        <w:top w:val="none" w:sz="0" w:space="0" w:color="auto"/>
        <w:left w:val="none" w:sz="0" w:space="0" w:color="auto"/>
        <w:bottom w:val="none" w:sz="0" w:space="0" w:color="auto"/>
        <w:right w:val="none" w:sz="0" w:space="0" w:color="auto"/>
      </w:divBdr>
    </w:div>
    <w:div w:id="445152563">
      <w:marLeft w:val="480"/>
      <w:marRight w:val="0"/>
      <w:marTop w:val="0"/>
      <w:marBottom w:val="0"/>
      <w:divBdr>
        <w:top w:val="none" w:sz="0" w:space="0" w:color="auto"/>
        <w:left w:val="none" w:sz="0" w:space="0" w:color="auto"/>
        <w:bottom w:val="none" w:sz="0" w:space="0" w:color="auto"/>
        <w:right w:val="none" w:sz="0" w:space="0" w:color="auto"/>
      </w:divBdr>
    </w:div>
    <w:div w:id="445537506">
      <w:bodyDiv w:val="1"/>
      <w:marLeft w:val="0"/>
      <w:marRight w:val="0"/>
      <w:marTop w:val="0"/>
      <w:marBottom w:val="0"/>
      <w:divBdr>
        <w:top w:val="none" w:sz="0" w:space="0" w:color="auto"/>
        <w:left w:val="none" w:sz="0" w:space="0" w:color="auto"/>
        <w:bottom w:val="none" w:sz="0" w:space="0" w:color="auto"/>
        <w:right w:val="none" w:sz="0" w:space="0" w:color="auto"/>
      </w:divBdr>
    </w:div>
    <w:div w:id="445538788">
      <w:marLeft w:val="480"/>
      <w:marRight w:val="0"/>
      <w:marTop w:val="0"/>
      <w:marBottom w:val="0"/>
      <w:divBdr>
        <w:top w:val="none" w:sz="0" w:space="0" w:color="auto"/>
        <w:left w:val="none" w:sz="0" w:space="0" w:color="auto"/>
        <w:bottom w:val="none" w:sz="0" w:space="0" w:color="auto"/>
        <w:right w:val="none" w:sz="0" w:space="0" w:color="auto"/>
      </w:divBdr>
    </w:div>
    <w:div w:id="445546250">
      <w:marLeft w:val="480"/>
      <w:marRight w:val="0"/>
      <w:marTop w:val="0"/>
      <w:marBottom w:val="0"/>
      <w:divBdr>
        <w:top w:val="none" w:sz="0" w:space="0" w:color="auto"/>
        <w:left w:val="none" w:sz="0" w:space="0" w:color="auto"/>
        <w:bottom w:val="none" w:sz="0" w:space="0" w:color="auto"/>
        <w:right w:val="none" w:sz="0" w:space="0" w:color="auto"/>
      </w:divBdr>
    </w:div>
    <w:div w:id="445585567">
      <w:marLeft w:val="480"/>
      <w:marRight w:val="0"/>
      <w:marTop w:val="0"/>
      <w:marBottom w:val="0"/>
      <w:divBdr>
        <w:top w:val="none" w:sz="0" w:space="0" w:color="auto"/>
        <w:left w:val="none" w:sz="0" w:space="0" w:color="auto"/>
        <w:bottom w:val="none" w:sz="0" w:space="0" w:color="auto"/>
        <w:right w:val="none" w:sz="0" w:space="0" w:color="auto"/>
      </w:divBdr>
    </w:div>
    <w:div w:id="445776550">
      <w:marLeft w:val="480"/>
      <w:marRight w:val="0"/>
      <w:marTop w:val="0"/>
      <w:marBottom w:val="0"/>
      <w:divBdr>
        <w:top w:val="none" w:sz="0" w:space="0" w:color="auto"/>
        <w:left w:val="none" w:sz="0" w:space="0" w:color="auto"/>
        <w:bottom w:val="none" w:sz="0" w:space="0" w:color="auto"/>
        <w:right w:val="none" w:sz="0" w:space="0" w:color="auto"/>
      </w:divBdr>
    </w:div>
    <w:div w:id="445779530">
      <w:marLeft w:val="480"/>
      <w:marRight w:val="0"/>
      <w:marTop w:val="0"/>
      <w:marBottom w:val="0"/>
      <w:divBdr>
        <w:top w:val="none" w:sz="0" w:space="0" w:color="auto"/>
        <w:left w:val="none" w:sz="0" w:space="0" w:color="auto"/>
        <w:bottom w:val="none" w:sz="0" w:space="0" w:color="auto"/>
        <w:right w:val="none" w:sz="0" w:space="0" w:color="auto"/>
      </w:divBdr>
    </w:div>
    <w:div w:id="445929223">
      <w:marLeft w:val="480"/>
      <w:marRight w:val="0"/>
      <w:marTop w:val="0"/>
      <w:marBottom w:val="0"/>
      <w:divBdr>
        <w:top w:val="none" w:sz="0" w:space="0" w:color="auto"/>
        <w:left w:val="none" w:sz="0" w:space="0" w:color="auto"/>
        <w:bottom w:val="none" w:sz="0" w:space="0" w:color="auto"/>
        <w:right w:val="none" w:sz="0" w:space="0" w:color="auto"/>
      </w:divBdr>
    </w:div>
    <w:div w:id="446048779">
      <w:marLeft w:val="480"/>
      <w:marRight w:val="0"/>
      <w:marTop w:val="0"/>
      <w:marBottom w:val="0"/>
      <w:divBdr>
        <w:top w:val="none" w:sz="0" w:space="0" w:color="auto"/>
        <w:left w:val="none" w:sz="0" w:space="0" w:color="auto"/>
        <w:bottom w:val="none" w:sz="0" w:space="0" w:color="auto"/>
        <w:right w:val="none" w:sz="0" w:space="0" w:color="auto"/>
      </w:divBdr>
    </w:div>
    <w:div w:id="446120464">
      <w:marLeft w:val="480"/>
      <w:marRight w:val="0"/>
      <w:marTop w:val="0"/>
      <w:marBottom w:val="0"/>
      <w:divBdr>
        <w:top w:val="none" w:sz="0" w:space="0" w:color="auto"/>
        <w:left w:val="none" w:sz="0" w:space="0" w:color="auto"/>
        <w:bottom w:val="none" w:sz="0" w:space="0" w:color="auto"/>
        <w:right w:val="none" w:sz="0" w:space="0" w:color="auto"/>
      </w:divBdr>
    </w:div>
    <w:div w:id="446198641">
      <w:marLeft w:val="480"/>
      <w:marRight w:val="0"/>
      <w:marTop w:val="0"/>
      <w:marBottom w:val="0"/>
      <w:divBdr>
        <w:top w:val="none" w:sz="0" w:space="0" w:color="auto"/>
        <w:left w:val="none" w:sz="0" w:space="0" w:color="auto"/>
        <w:bottom w:val="none" w:sz="0" w:space="0" w:color="auto"/>
        <w:right w:val="none" w:sz="0" w:space="0" w:color="auto"/>
      </w:divBdr>
    </w:div>
    <w:div w:id="446199724">
      <w:bodyDiv w:val="1"/>
      <w:marLeft w:val="0"/>
      <w:marRight w:val="0"/>
      <w:marTop w:val="0"/>
      <w:marBottom w:val="0"/>
      <w:divBdr>
        <w:top w:val="none" w:sz="0" w:space="0" w:color="auto"/>
        <w:left w:val="none" w:sz="0" w:space="0" w:color="auto"/>
        <w:bottom w:val="none" w:sz="0" w:space="0" w:color="auto"/>
        <w:right w:val="none" w:sz="0" w:space="0" w:color="auto"/>
      </w:divBdr>
    </w:div>
    <w:div w:id="446236602">
      <w:marLeft w:val="480"/>
      <w:marRight w:val="0"/>
      <w:marTop w:val="0"/>
      <w:marBottom w:val="0"/>
      <w:divBdr>
        <w:top w:val="none" w:sz="0" w:space="0" w:color="auto"/>
        <w:left w:val="none" w:sz="0" w:space="0" w:color="auto"/>
        <w:bottom w:val="none" w:sz="0" w:space="0" w:color="auto"/>
        <w:right w:val="none" w:sz="0" w:space="0" w:color="auto"/>
      </w:divBdr>
    </w:div>
    <w:div w:id="446239294">
      <w:marLeft w:val="480"/>
      <w:marRight w:val="0"/>
      <w:marTop w:val="0"/>
      <w:marBottom w:val="0"/>
      <w:divBdr>
        <w:top w:val="none" w:sz="0" w:space="0" w:color="auto"/>
        <w:left w:val="none" w:sz="0" w:space="0" w:color="auto"/>
        <w:bottom w:val="none" w:sz="0" w:space="0" w:color="auto"/>
        <w:right w:val="none" w:sz="0" w:space="0" w:color="auto"/>
      </w:divBdr>
    </w:div>
    <w:div w:id="446315354">
      <w:marLeft w:val="480"/>
      <w:marRight w:val="0"/>
      <w:marTop w:val="0"/>
      <w:marBottom w:val="0"/>
      <w:divBdr>
        <w:top w:val="none" w:sz="0" w:space="0" w:color="auto"/>
        <w:left w:val="none" w:sz="0" w:space="0" w:color="auto"/>
        <w:bottom w:val="none" w:sz="0" w:space="0" w:color="auto"/>
        <w:right w:val="none" w:sz="0" w:space="0" w:color="auto"/>
      </w:divBdr>
    </w:div>
    <w:div w:id="446318720">
      <w:marLeft w:val="480"/>
      <w:marRight w:val="0"/>
      <w:marTop w:val="0"/>
      <w:marBottom w:val="0"/>
      <w:divBdr>
        <w:top w:val="none" w:sz="0" w:space="0" w:color="auto"/>
        <w:left w:val="none" w:sz="0" w:space="0" w:color="auto"/>
        <w:bottom w:val="none" w:sz="0" w:space="0" w:color="auto"/>
        <w:right w:val="none" w:sz="0" w:space="0" w:color="auto"/>
      </w:divBdr>
    </w:div>
    <w:div w:id="446387193">
      <w:bodyDiv w:val="1"/>
      <w:marLeft w:val="0"/>
      <w:marRight w:val="0"/>
      <w:marTop w:val="0"/>
      <w:marBottom w:val="0"/>
      <w:divBdr>
        <w:top w:val="none" w:sz="0" w:space="0" w:color="auto"/>
        <w:left w:val="none" w:sz="0" w:space="0" w:color="auto"/>
        <w:bottom w:val="none" w:sz="0" w:space="0" w:color="auto"/>
        <w:right w:val="none" w:sz="0" w:space="0" w:color="auto"/>
      </w:divBdr>
    </w:div>
    <w:div w:id="446393310">
      <w:bodyDiv w:val="1"/>
      <w:marLeft w:val="0"/>
      <w:marRight w:val="0"/>
      <w:marTop w:val="0"/>
      <w:marBottom w:val="0"/>
      <w:divBdr>
        <w:top w:val="none" w:sz="0" w:space="0" w:color="auto"/>
        <w:left w:val="none" w:sz="0" w:space="0" w:color="auto"/>
        <w:bottom w:val="none" w:sz="0" w:space="0" w:color="auto"/>
        <w:right w:val="none" w:sz="0" w:space="0" w:color="auto"/>
      </w:divBdr>
    </w:div>
    <w:div w:id="446513213">
      <w:marLeft w:val="480"/>
      <w:marRight w:val="0"/>
      <w:marTop w:val="0"/>
      <w:marBottom w:val="0"/>
      <w:divBdr>
        <w:top w:val="none" w:sz="0" w:space="0" w:color="auto"/>
        <w:left w:val="none" w:sz="0" w:space="0" w:color="auto"/>
        <w:bottom w:val="none" w:sz="0" w:space="0" w:color="auto"/>
        <w:right w:val="none" w:sz="0" w:space="0" w:color="auto"/>
      </w:divBdr>
    </w:div>
    <w:div w:id="446580716">
      <w:bodyDiv w:val="1"/>
      <w:marLeft w:val="0"/>
      <w:marRight w:val="0"/>
      <w:marTop w:val="0"/>
      <w:marBottom w:val="0"/>
      <w:divBdr>
        <w:top w:val="none" w:sz="0" w:space="0" w:color="auto"/>
        <w:left w:val="none" w:sz="0" w:space="0" w:color="auto"/>
        <w:bottom w:val="none" w:sz="0" w:space="0" w:color="auto"/>
        <w:right w:val="none" w:sz="0" w:space="0" w:color="auto"/>
      </w:divBdr>
    </w:div>
    <w:div w:id="446658859">
      <w:marLeft w:val="480"/>
      <w:marRight w:val="0"/>
      <w:marTop w:val="0"/>
      <w:marBottom w:val="0"/>
      <w:divBdr>
        <w:top w:val="none" w:sz="0" w:space="0" w:color="auto"/>
        <w:left w:val="none" w:sz="0" w:space="0" w:color="auto"/>
        <w:bottom w:val="none" w:sz="0" w:space="0" w:color="auto"/>
        <w:right w:val="none" w:sz="0" w:space="0" w:color="auto"/>
      </w:divBdr>
    </w:div>
    <w:div w:id="446660555">
      <w:bodyDiv w:val="1"/>
      <w:marLeft w:val="0"/>
      <w:marRight w:val="0"/>
      <w:marTop w:val="0"/>
      <w:marBottom w:val="0"/>
      <w:divBdr>
        <w:top w:val="none" w:sz="0" w:space="0" w:color="auto"/>
        <w:left w:val="none" w:sz="0" w:space="0" w:color="auto"/>
        <w:bottom w:val="none" w:sz="0" w:space="0" w:color="auto"/>
        <w:right w:val="none" w:sz="0" w:space="0" w:color="auto"/>
      </w:divBdr>
    </w:div>
    <w:div w:id="446967869">
      <w:marLeft w:val="480"/>
      <w:marRight w:val="0"/>
      <w:marTop w:val="0"/>
      <w:marBottom w:val="0"/>
      <w:divBdr>
        <w:top w:val="none" w:sz="0" w:space="0" w:color="auto"/>
        <w:left w:val="none" w:sz="0" w:space="0" w:color="auto"/>
        <w:bottom w:val="none" w:sz="0" w:space="0" w:color="auto"/>
        <w:right w:val="none" w:sz="0" w:space="0" w:color="auto"/>
      </w:divBdr>
    </w:div>
    <w:div w:id="447088506">
      <w:bodyDiv w:val="1"/>
      <w:marLeft w:val="0"/>
      <w:marRight w:val="0"/>
      <w:marTop w:val="0"/>
      <w:marBottom w:val="0"/>
      <w:divBdr>
        <w:top w:val="none" w:sz="0" w:space="0" w:color="auto"/>
        <w:left w:val="none" w:sz="0" w:space="0" w:color="auto"/>
        <w:bottom w:val="none" w:sz="0" w:space="0" w:color="auto"/>
        <w:right w:val="none" w:sz="0" w:space="0" w:color="auto"/>
      </w:divBdr>
    </w:div>
    <w:div w:id="447088679">
      <w:marLeft w:val="480"/>
      <w:marRight w:val="0"/>
      <w:marTop w:val="0"/>
      <w:marBottom w:val="0"/>
      <w:divBdr>
        <w:top w:val="none" w:sz="0" w:space="0" w:color="auto"/>
        <w:left w:val="none" w:sz="0" w:space="0" w:color="auto"/>
        <w:bottom w:val="none" w:sz="0" w:space="0" w:color="auto"/>
        <w:right w:val="none" w:sz="0" w:space="0" w:color="auto"/>
      </w:divBdr>
    </w:div>
    <w:div w:id="447164661">
      <w:bodyDiv w:val="1"/>
      <w:marLeft w:val="0"/>
      <w:marRight w:val="0"/>
      <w:marTop w:val="0"/>
      <w:marBottom w:val="0"/>
      <w:divBdr>
        <w:top w:val="none" w:sz="0" w:space="0" w:color="auto"/>
        <w:left w:val="none" w:sz="0" w:space="0" w:color="auto"/>
        <w:bottom w:val="none" w:sz="0" w:space="0" w:color="auto"/>
        <w:right w:val="none" w:sz="0" w:space="0" w:color="auto"/>
      </w:divBdr>
    </w:div>
    <w:div w:id="447236033">
      <w:marLeft w:val="480"/>
      <w:marRight w:val="0"/>
      <w:marTop w:val="0"/>
      <w:marBottom w:val="0"/>
      <w:divBdr>
        <w:top w:val="none" w:sz="0" w:space="0" w:color="auto"/>
        <w:left w:val="none" w:sz="0" w:space="0" w:color="auto"/>
        <w:bottom w:val="none" w:sz="0" w:space="0" w:color="auto"/>
        <w:right w:val="none" w:sz="0" w:space="0" w:color="auto"/>
      </w:divBdr>
    </w:div>
    <w:div w:id="447314243">
      <w:bodyDiv w:val="1"/>
      <w:marLeft w:val="0"/>
      <w:marRight w:val="0"/>
      <w:marTop w:val="0"/>
      <w:marBottom w:val="0"/>
      <w:divBdr>
        <w:top w:val="none" w:sz="0" w:space="0" w:color="auto"/>
        <w:left w:val="none" w:sz="0" w:space="0" w:color="auto"/>
        <w:bottom w:val="none" w:sz="0" w:space="0" w:color="auto"/>
        <w:right w:val="none" w:sz="0" w:space="0" w:color="auto"/>
      </w:divBdr>
    </w:div>
    <w:div w:id="447356578">
      <w:bodyDiv w:val="1"/>
      <w:marLeft w:val="0"/>
      <w:marRight w:val="0"/>
      <w:marTop w:val="0"/>
      <w:marBottom w:val="0"/>
      <w:divBdr>
        <w:top w:val="none" w:sz="0" w:space="0" w:color="auto"/>
        <w:left w:val="none" w:sz="0" w:space="0" w:color="auto"/>
        <w:bottom w:val="none" w:sz="0" w:space="0" w:color="auto"/>
        <w:right w:val="none" w:sz="0" w:space="0" w:color="auto"/>
      </w:divBdr>
    </w:div>
    <w:div w:id="447431140">
      <w:marLeft w:val="480"/>
      <w:marRight w:val="0"/>
      <w:marTop w:val="0"/>
      <w:marBottom w:val="0"/>
      <w:divBdr>
        <w:top w:val="none" w:sz="0" w:space="0" w:color="auto"/>
        <w:left w:val="none" w:sz="0" w:space="0" w:color="auto"/>
        <w:bottom w:val="none" w:sz="0" w:space="0" w:color="auto"/>
        <w:right w:val="none" w:sz="0" w:space="0" w:color="auto"/>
      </w:divBdr>
    </w:div>
    <w:div w:id="447434396">
      <w:bodyDiv w:val="1"/>
      <w:marLeft w:val="0"/>
      <w:marRight w:val="0"/>
      <w:marTop w:val="0"/>
      <w:marBottom w:val="0"/>
      <w:divBdr>
        <w:top w:val="none" w:sz="0" w:space="0" w:color="auto"/>
        <w:left w:val="none" w:sz="0" w:space="0" w:color="auto"/>
        <w:bottom w:val="none" w:sz="0" w:space="0" w:color="auto"/>
        <w:right w:val="none" w:sz="0" w:space="0" w:color="auto"/>
      </w:divBdr>
    </w:div>
    <w:div w:id="447434910">
      <w:marLeft w:val="480"/>
      <w:marRight w:val="0"/>
      <w:marTop w:val="0"/>
      <w:marBottom w:val="0"/>
      <w:divBdr>
        <w:top w:val="none" w:sz="0" w:space="0" w:color="auto"/>
        <w:left w:val="none" w:sz="0" w:space="0" w:color="auto"/>
        <w:bottom w:val="none" w:sz="0" w:space="0" w:color="auto"/>
        <w:right w:val="none" w:sz="0" w:space="0" w:color="auto"/>
      </w:divBdr>
    </w:div>
    <w:div w:id="447510557">
      <w:marLeft w:val="480"/>
      <w:marRight w:val="0"/>
      <w:marTop w:val="0"/>
      <w:marBottom w:val="0"/>
      <w:divBdr>
        <w:top w:val="none" w:sz="0" w:space="0" w:color="auto"/>
        <w:left w:val="none" w:sz="0" w:space="0" w:color="auto"/>
        <w:bottom w:val="none" w:sz="0" w:space="0" w:color="auto"/>
        <w:right w:val="none" w:sz="0" w:space="0" w:color="auto"/>
      </w:divBdr>
    </w:div>
    <w:div w:id="447553326">
      <w:marLeft w:val="480"/>
      <w:marRight w:val="0"/>
      <w:marTop w:val="0"/>
      <w:marBottom w:val="0"/>
      <w:divBdr>
        <w:top w:val="none" w:sz="0" w:space="0" w:color="auto"/>
        <w:left w:val="none" w:sz="0" w:space="0" w:color="auto"/>
        <w:bottom w:val="none" w:sz="0" w:space="0" w:color="auto"/>
        <w:right w:val="none" w:sz="0" w:space="0" w:color="auto"/>
      </w:divBdr>
    </w:div>
    <w:div w:id="447554364">
      <w:marLeft w:val="480"/>
      <w:marRight w:val="0"/>
      <w:marTop w:val="0"/>
      <w:marBottom w:val="0"/>
      <w:divBdr>
        <w:top w:val="none" w:sz="0" w:space="0" w:color="auto"/>
        <w:left w:val="none" w:sz="0" w:space="0" w:color="auto"/>
        <w:bottom w:val="none" w:sz="0" w:space="0" w:color="auto"/>
        <w:right w:val="none" w:sz="0" w:space="0" w:color="auto"/>
      </w:divBdr>
    </w:div>
    <w:div w:id="447627154">
      <w:marLeft w:val="480"/>
      <w:marRight w:val="0"/>
      <w:marTop w:val="0"/>
      <w:marBottom w:val="0"/>
      <w:divBdr>
        <w:top w:val="none" w:sz="0" w:space="0" w:color="auto"/>
        <w:left w:val="none" w:sz="0" w:space="0" w:color="auto"/>
        <w:bottom w:val="none" w:sz="0" w:space="0" w:color="auto"/>
        <w:right w:val="none" w:sz="0" w:space="0" w:color="auto"/>
      </w:divBdr>
    </w:div>
    <w:div w:id="447745125">
      <w:marLeft w:val="480"/>
      <w:marRight w:val="0"/>
      <w:marTop w:val="0"/>
      <w:marBottom w:val="0"/>
      <w:divBdr>
        <w:top w:val="none" w:sz="0" w:space="0" w:color="auto"/>
        <w:left w:val="none" w:sz="0" w:space="0" w:color="auto"/>
        <w:bottom w:val="none" w:sz="0" w:space="0" w:color="auto"/>
        <w:right w:val="none" w:sz="0" w:space="0" w:color="auto"/>
      </w:divBdr>
    </w:div>
    <w:div w:id="447816955">
      <w:marLeft w:val="480"/>
      <w:marRight w:val="0"/>
      <w:marTop w:val="0"/>
      <w:marBottom w:val="0"/>
      <w:divBdr>
        <w:top w:val="none" w:sz="0" w:space="0" w:color="auto"/>
        <w:left w:val="none" w:sz="0" w:space="0" w:color="auto"/>
        <w:bottom w:val="none" w:sz="0" w:space="0" w:color="auto"/>
        <w:right w:val="none" w:sz="0" w:space="0" w:color="auto"/>
      </w:divBdr>
    </w:div>
    <w:div w:id="447898378">
      <w:marLeft w:val="480"/>
      <w:marRight w:val="0"/>
      <w:marTop w:val="0"/>
      <w:marBottom w:val="0"/>
      <w:divBdr>
        <w:top w:val="none" w:sz="0" w:space="0" w:color="auto"/>
        <w:left w:val="none" w:sz="0" w:space="0" w:color="auto"/>
        <w:bottom w:val="none" w:sz="0" w:space="0" w:color="auto"/>
        <w:right w:val="none" w:sz="0" w:space="0" w:color="auto"/>
      </w:divBdr>
    </w:div>
    <w:div w:id="448089295">
      <w:marLeft w:val="480"/>
      <w:marRight w:val="0"/>
      <w:marTop w:val="0"/>
      <w:marBottom w:val="0"/>
      <w:divBdr>
        <w:top w:val="none" w:sz="0" w:space="0" w:color="auto"/>
        <w:left w:val="none" w:sz="0" w:space="0" w:color="auto"/>
        <w:bottom w:val="none" w:sz="0" w:space="0" w:color="auto"/>
        <w:right w:val="none" w:sz="0" w:space="0" w:color="auto"/>
      </w:divBdr>
    </w:div>
    <w:div w:id="448090781">
      <w:marLeft w:val="480"/>
      <w:marRight w:val="0"/>
      <w:marTop w:val="0"/>
      <w:marBottom w:val="0"/>
      <w:divBdr>
        <w:top w:val="none" w:sz="0" w:space="0" w:color="auto"/>
        <w:left w:val="none" w:sz="0" w:space="0" w:color="auto"/>
        <w:bottom w:val="none" w:sz="0" w:space="0" w:color="auto"/>
        <w:right w:val="none" w:sz="0" w:space="0" w:color="auto"/>
      </w:divBdr>
    </w:div>
    <w:div w:id="448160674">
      <w:marLeft w:val="480"/>
      <w:marRight w:val="0"/>
      <w:marTop w:val="0"/>
      <w:marBottom w:val="0"/>
      <w:divBdr>
        <w:top w:val="none" w:sz="0" w:space="0" w:color="auto"/>
        <w:left w:val="none" w:sz="0" w:space="0" w:color="auto"/>
        <w:bottom w:val="none" w:sz="0" w:space="0" w:color="auto"/>
        <w:right w:val="none" w:sz="0" w:space="0" w:color="auto"/>
      </w:divBdr>
    </w:div>
    <w:div w:id="448166127">
      <w:marLeft w:val="480"/>
      <w:marRight w:val="0"/>
      <w:marTop w:val="0"/>
      <w:marBottom w:val="0"/>
      <w:divBdr>
        <w:top w:val="none" w:sz="0" w:space="0" w:color="auto"/>
        <w:left w:val="none" w:sz="0" w:space="0" w:color="auto"/>
        <w:bottom w:val="none" w:sz="0" w:space="0" w:color="auto"/>
        <w:right w:val="none" w:sz="0" w:space="0" w:color="auto"/>
      </w:divBdr>
    </w:div>
    <w:div w:id="448356608">
      <w:marLeft w:val="480"/>
      <w:marRight w:val="0"/>
      <w:marTop w:val="0"/>
      <w:marBottom w:val="0"/>
      <w:divBdr>
        <w:top w:val="none" w:sz="0" w:space="0" w:color="auto"/>
        <w:left w:val="none" w:sz="0" w:space="0" w:color="auto"/>
        <w:bottom w:val="none" w:sz="0" w:space="0" w:color="auto"/>
        <w:right w:val="none" w:sz="0" w:space="0" w:color="auto"/>
      </w:divBdr>
    </w:div>
    <w:div w:id="448475007">
      <w:marLeft w:val="480"/>
      <w:marRight w:val="0"/>
      <w:marTop w:val="0"/>
      <w:marBottom w:val="0"/>
      <w:divBdr>
        <w:top w:val="none" w:sz="0" w:space="0" w:color="auto"/>
        <w:left w:val="none" w:sz="0" w:space="0" w:color="auto"/>
        <w:bottom w:val="none" w:sz="0" w:space="0" w:color="auto"/>
        <w:right w:val="none" w:sz="0" w:space="0" w:color="auto"/>
      </w:divBdr>
    </w:div>
    <w:div w:id="448476250">
      <w:marLeft w:val="480"/>
      <w:marRight w:val="0"/>
      <w:marTop w:val="0"/>
      <w:marBottom w:val="0"/>
      <w:divBdr>
        <w:top w:val="none" w:sz="0" w:space="0" w:color="auto"/>
        <w:left w:val="none" w:sz="0" w:space="0" w:color="auto"/>
        <w:bottom w:val="none" w:sz="0" w:space="0" w:color="auto"/>
        <w:right w:val="none" w:sz="0" w:space="0" w:color="auto"/>
      </w:divBdr>
    </w:div>
    <w:div w:id="448476555">
      <w:marLeft w:val="480"/>
      <w:marRight w:val="0"/>
      <w:marTop w:val="0"/>
      <w:marBottom w:val="0"/>
      <w:divBdr>
        <w:top w:val="none" w:sz="0" w:space="0" w:color="auto"/>
        <w:left w:val="none" w:sz="0" w:space="0" w:color="auto"/>
        <w:bottom w:val="none" w:sz="0" w:space="0" w:color="auto"/>
        <w:right w:val="none" w:sz="0" w:space="0" w:color="auto"/>
      </w:divBdr>
    </w:div>
    <w:div w:id="448594434">
      <w:marLeft w:val="480"/>
      <w:marRight w:val="0"/>
      <w:marTop w:val="0"/>
      <w:marBottom w:val="0"/>
      <w:divBdr>
        <w:top w:val="none" w:sz="0" w:space="0" w:color="auto"/>
        <w:left w:val="none" w:sz="0" w:space="0" w:color="auto"/>
        <w:bottom w:val="none" w:sz="0" w:space="0" w:color="auto"/>
        <w:right w:val="none" w:sz="0" w:space="0" w:color="auto"/>
      </w:divBdr>
    </w:div>
    <w:div w:id="448620706">
      <w:marLeft w:val="480"/>
      <w:marRight w:val="0"/>
      <w:marTop w:val="0"/>
      <w:marBottom w:val="0"/>
      <w:divBdr>
        <w:top w:val="none" w:sz="0" w:space="0" w:color="auto"/>
        <w:left w:val="none" w:sz="0" w:space="0" w:color="auto"/>
        <w:bottom w:val="none" w:sz="0" w:space="0" w:color="auto"/>
        <w:right w:val="none" w:sz="0" w:space="0" w:color="auto"/>
      </w:divBdr>
    </w:div>
    <w:div w:id="448622083">
      <w:bodyDiv w:val="1"/>
      <w:marLeft w:val="0"/>
      <w:marRight w:val="0"/>
      <w:marTop w:val="0"/>
      <w:marBottom w:val="0"/>
      <w:divBdr>
        <w:top w:val="none" w:sz="0" w:space="0" w:color="auto"/>
        <w:left w:val="none" w:sz="0" w:space="0" w:color="auto"/>
        <w:bottom w:val="none" w:sz="0" w:space="0" w:color="auto"/>
        <w:right w:val="none" w:sz="0" w:space="0" w:color="auto"/>
      </w:divBdr>
    </w:div>
    <w:div w:id="448625330">
      <w:bodyDiv w:val="1"/>
      <w:marLeft w:val="0"/>
      <w:marRight w:val="0"/>
      <w:marTop w:val="0"/>
      <w:marBottom w:val="0"/>
      <w:divBdr>
        <w:top w:val="none" w:sz="0" w:space="0" w:color="auto"/>
        <w:left w:val="none" w:sz="0" w:space="0" w:color="auto"/>
        <w:bottom w:val="none" w:sz="0" w:space="0" w:color="auto"/>
        <w:right w:val="none" w:sz="0" w:space="0" w:color="auto"/>
      </w:divBdr>
      <w:divsChild>
        <w:div w:id="20208417">
          <w:marLeft w:val="480"/>
          <w:marRight w:val="0"/>
          <w:marTop w:val="0"/>
          <w:marBottom w:val="0"/>
          <w:divBdr>
            <w:top w:val="none" w:sz="0" w:space="0" w:color="auto"/>
            <w:left w:val="none" w:sz="0" w:space="0" w:color="auto"/>
            <w:bottom w:val="none" w:sz="0" w:space="0" w:color="auto"/>
            <w:right w:val="none" w:sz="0" w:space="0" w:color="auto"/>
          </w:divBdr>
        </w:div>
        <w:div w:id="57482876">
          <w:marLeft w:val="480"/>
          <w:marRight w:val="0"/>
          <w:marTop w:val="0"/>
          <w:marBottom w:val="0"/>
          <w:divBdr>
            <w:top w:val="none" w:sz="0" w:space="0" w:color="auto"/>
            <w:left w:val="none" w:sz="0" w:space="0" w:color="auto"/>
            <w:bottom w:val="none" w:sz="0" w:space="0" w:color="auto"/>
            <w:right w:val="none" w:sz="0" w:space="0" w:color="auto"/>
          </w:divBdr>
        </w:div>
        <w:div w:id="78912563">
          <w:marLeft w:val="480"/>
          <w:marRight w:val="0"/>
          <w:marTop w:val="0"/>
          <w:marBottom w:val="0"/>
          <w:divBdr>
            <w:top w:val="none" w:sz="0" w:space="0" w:color="auto"/>
            <w:left w:val="none" w:sz="0" w:space="0" w:color="auto"/>
            <w:bottom w:val="none" w:sz="0" w:space="0" w:color="auto"/>
            <w:right w:val="none" w:sz="0" w:space="0" w:color="auto"/>
          </w:divBdr>
        </w:div>
        <w:div w:id="101803685">
          <w:marLeft w:val="480"/>
          <w:marRight w:val="0"/>
          <w:marTop w:val="0"/>
          <w:marBottom w:val="0"/>
          <w:divBdr>
            <w:top w:val="none" w:sz="0" w:space="0" w:color="auto"/>
            <w:left w:val="none" w:sz="0" w:space="0" w:color="auto"/>
            <w:bottom w:val="none" w:sz="0" w:space="0" w:color="auto"/>
            <w:right w:val="none" w:sz="0" w:space="0" w:color="auto"/>
          </w:divBdr>
        </w:div>
        <w:div w:id="125705494">
          <w:marLeft w:val="480"/>
          <w:marRight w:val="0"/>
          <w:marTop w:val="0"/>
          <w:marBottom w:val="0"/>
          <w:divBdr>
            <w:top w:val="none" w:sz="0" w:space="0" w:color="auto"/>
            <w:left w:val="none" w:sz="0" w:space="0" w:color="auto"/>
            <w:bottom w:val="none" w:sz="0" w:space="0" w:color="auto"/>
            <w:right w:val="none" w:sz="0" w:space="0" w:color="auto"/>
          </w:divBdr>
        </w:div>
        <w:div w:id="242222390">
          <w:marLeft w:val="480"/>
          <w:marRight w:val="0"/>
          <w:marTop w:val="0"/>
          <w:marBottom w:val="0"/>
          <w:divBdr>
            <w:top w:val="none" w:sz="0" w:space="0" w:color="auto"/>
            <w:left w:val="none" w:sz="0" w:space="0" w:color="auto"/>
            <w:bottom w:val="none" w:sz="0" w:space="0" w:color="auto"/>
            <w:right w:val="none" w:sz="0" w:space="0" w:color="auto"/>
          </w:divBdr>
        </w:div>
        <w:div w:id="244346519">
          <w:marLeft w:val="480"/>
          <w:marRight w:val="0"/>
          <w:marTop w:val="0"/>
          <w:marBottom w:val="0"/>
          <w:divBdr>
            <w:top w:val="none" w:sz="0" w:space="0" w:color="auto"/>
            <w:left w:val="none" w:sz="0" w:space="0" w:color="auto"/>
            <w:bottom w:val="none" w:sz="0" w:space="0" w:color="auto"/>
            <w:right w:val="none" w:sz="0" w:space="0" w:color="auto"/>
          </w:divBdr>
        </w:div>
        <w:div w:id="365520264">
          <w:marLeft w:val="480"/>
          <w:marRight w:val="0"/>
          <w:marTop w:val="0"/>
          <w:marBottom w:val="0"/>
          <w:divBdr>
            <w:top w:val="none" w:sz="0" w:space="0" w:color="auto"/>
            <w:left w:val="none" w:sz="0" w:space="0" w:color="auto"/>
            <w:bottom w:val="none" w:sz="0" w:space="0" w:color="auto"/>
            <w:right w:val="none" w:sz="0" w:space="0" w:color="auto"/>
          </w:divBdr>
        </w:div>
        <w:div w:id="388381938">
          <w:marLeft w:val="480"/>
          <w:marRight w:val="0"/>
          <w:marTop w:val="0"/>
          <w:marBottom w:val="0"/>
          <w:divBdr>
            <w:top w:val="none" w:sz="0" w:space="0" w:color="auto"/>
            <w:left w:val="none" w:sz="0" w:space="0" w:color="auto"/>
            <w:bottom w:val="none" w:sz="0" w:space="0" w:color="auto"/>
            <w:right w:val="none" w:sz="0" w:space="0" w:color="auto"/>
          </w:divBdr>
        </w:div>
        <w:div w:id="403727431">
          <w:marLeft w:val="480"/>
          <w:marRight w:val="0"/>
          <w:marTop w:val="0"/>
          <w:marBottom w:val="0"/>
          <w:divBdr>
            <w:top w:val="none" w:sz="0" w:space="0" w:color="auto"/>
            <w:left w:val="none" w:sz="0" w:space="0" w:color="auto"/>
            <w:bottom w:val="none" w:sz="0" w:space="0" w:color="auto"/>
            <w:right w:val="none" w:sz="0" w:space="0" w:color="auto"/>
          </w:divBdr>
        </w:div>
        <w:div w:id="420106995">
          <w:marLeft w:val="480"/>
          <w:marRight w:val="0"/>
          <w:marTop w:val="0"/>
          <w:marBottom w:val="0"/>
          <w:divBdr>
            <w:top w:val="none" w:sz="0" w:space="0" w:color="auto"/>
            <w:left w:val="none" w:sz="0" w:space="0" w:color="auto"/>
            <w:bottom w:val="none" w:sz="0" w:space="0" w:color="auto"/>
            <w:right w:val="none" w:sz="0" w:space="0" w:color="auto"/>
          </w:divBdr>
        </w:div>
        <w:div w:id="463547181">
          <w:marLeft w:val="480"/>
          <w:marRight w:val="0"/>
          <w:marTop w:val="0"/>
          <w:marBottom w:val="0"/>
          <w:divBdr>
            <w:top w:val="none" w:sz="0" w:space="0" w:color="auto"/>
            <w:left w:val="none" w:sz="0" w:space="0" w:color="auto"/>
            <w:bottom w:val="none" w:sz="0" w:space="0" w:color="auto"/>
            <w:right w:val="none" w:sz="0" w:space="0" w:color="auto"/>
          </w:divBdr>
        </w:div>
        <w:div w:id="545030041">
          <w:marLeft w:val="480"/>
          <w:marRight w:val="0"/>
          <w:marTop w:val="0"/>
          <w:marBottom w:val="0"/>
          <w:divBdr>
            <w:top w:val="none" w:sz="0" w:space="0" w:color="auto"/>
            <w:left w:val="none" w:sz="0" w:space="0" w:color="auto"/>
            <w:bottom w:val="none" w:sz="0" w:space="0" w:color="auto"/>
            <w:right w:val="none" w:sz="0" w:space="0" w:color="auto"/>
          </w:divBdr>
        </w:div>
        <w:div w:id="583417299">
          <w:marLeft w:val="480"/>
          <w:marRight w:val="0"/>
          <w:marTop w:val="0"/>
          <w:marBottom w:val="0"/>
          <w:divBdr>
            <w:top w:val="none" w:sz="0" w:space="0" w:color="auto"/>
            <w:left w:val="none" w:sz="0" w:space="0" w:color="auto"/>
            <w:bottom w:val="none" w:sz="0" w:space="0" w:color="auto"/>
            <w:right w:val="none" w:sz="0" w:space="0" w:color="auto"/>
          </w:divBdr>
        </w:div>
        <w:div w:id="665207377">
          <w:marLeft w:val="480"/>
          <w:marRight w:val="0"/>
          <w:marTop w:val="0"/>
          <w:marBottom w:val="0"/>
          <w:divBdr>
            <w:top w:val="none" w:sz="0" w:space="0" w:color="auto"/>
            <w:left w:val="none" w:sz="0" w:space="0" w:color="auto"/>
            <w:bottom w:val="none" w:sz="0" w:space="0" w:color="auto"/>
            <w:right w:val="none" w:sz="0" w:space="0" w:color="auto"/>
          </w:divBdr>
        </w:div>
        <w:div w:id="721174775">
          <w:marLeft w:val="480"/>
          <w:marRight w:val="0"/>
          <w:marTop w:val="0"/>
          <w:marBottom w:val="0"/>
          <w:divBdr>
            <w:top w:val="none" w:sz="0" w:space="0" w:color="auto"/>
            <w:left w:val="none" w:sz="0" w:space="0" w:color="auto"/>
            <w:bottom w:val="none" w:sz="0" w:space="0" w:color="auto"/>
            <w:right w:val="none" w:sz="0" w:space="0" w:color="auto"/>
          </w:divBdr>
        </w:div>
        <w:div w:id="786046396">
          <w:marLeft w:val="480"/>
          <w:marRight w:val="0"/>
          <w:marTop w:val="0"/>
          <w:marBottom w:val="0"/>
          <w:divBdr>
            <w:top w:val="none" w:sz="0" w:space="0" w:color="auto"/>
            <w:left w:val="none" w:sz="0" w:space="0" w:color="auto"/>
            <w:bottom w:val="none" w:sz="0" w:space="0" w:color="auto"/>
            <w:right w:val="none" w:sz="0" w:space="0" w:color="auto"/>
          </w:divBdr>
        </w:div>
        <w:div w:id="818576158">
          <w:marLeft w:val="480"/>
          <w:marRight w:val="0"/>
          <w:marTop w:val="0"/>
          <w:marBottom w:val="0"/>
          <w:divBdr>
            <w:top w:val="none" w:sz="0" w:space="0" w:color="auto"/>
            <w:left w:val="none" w:sz="0" w:space="0" w:color="auto"/>
            <w:bottom w:val="none" w:sz="0" w:space="0" w:color="auto"/>
            <w:right w:val="none" w:sz="0" w:space="0" w:color="auto"/>
          </w:divBdr>
        </w:div>
        <w:div w:id="860436669">
          <w:marLeft w:val="480"/>
          <w:marRight w:val="0"/>
          <w:marTop w:val="0"/>
          <w:marBottom w:val="0"/>
          <w:divBdr>
            <w:top w:val="none" w:sz="0" w:space="0" w:color="auto"/>
            <w:left w:val="none" w:sz="0" w:space="0" w:color="auto"/>
            <w:bottom w:val="none" w:sz="0" w:space="0" w:color="auto"/>
            <w:right w:val="none" w:sz="0" w:space="0" w:color="auto"/>
          </w:divBdr>
        </w:div>
        <w:div w:id="969287095">
          <w:marLeft w:val="480"/>
          <w:marRight w:val="0"/>
          <w:marTop w:val="0"/>
          <w:marBottom w:val="0"/>
          <w:divBdr>
            <w:top w:val="none" w:sz="0" w:space="0" w:color="auto"/>
            <w:left w:val="none" w:sz="0" w:space="0" w:color="auto"/>
            <w:bottom w:val="none" w:sz="0" w:space="0" w:color="auto"/>
            <w:right w:val="none" w:sz="0" w:space="0" w:color="auto"/>
          </w:divBdr>
        </w:div>
        <w:div w:id="1005287758">
          <w:marLeft w:val="480"/>
          <w:marRight w:val="0"/>
          <w:marTop w:val="0"/>
          <w:marBottom w:val="0"/>
          <w:divBdr>
            <w:top w:val="none" w:sz="0" w:space="0" w:color="auto"/>
            <w:left w:val="none" w:sz="0" w:space="0" w:color="auto"/>
            <w:bottom w:val="none" w:sz="0" w:space="0" w:color="auto"/>
            <w:right w:val="none" w:sz="0" w:space="0" w:color="auto"/>
          </w:divBdr>
        </w:div>
        <w:div w:id="1007748602">
          <w:marLeft w:val="480"/>
          <w:marRight w:val="0"/>
          <w:marTop w:val="0"/>
          <w:marBottom w:val="0"/>
          <w:divBdr>
            <w:top w:val="none" w:sz="0" w:space="0" w:color="auto"/>
            <w:left w:val="none" w:sz="0" w:space="0" w:color="auto"/>
            <w:bottom w:val="none" w:sz="0" w:space="0" w:color="auto"/>
            <w:right w:val="none" w:sz="0" w:space="0" w:color="auto"/>
          </w:divBdr>
        </w:div>
        <w:div w:id="1127431021">
          <w:marLeft w:val="480"/>
          <w:marRight w:val="0"/>
          <w:marTop w:val="0"/>
          <w:marBottom w:val="0"/>
          <w:divBdr>
            <w:top w:val="none" w:sz="0" w:space="0" w:color="auto"/>
            <w:left w:val="none" w:sz="0" w:space="0" w:color="auto"/>
            <w:bottom w:val="none" w:sz="0" w:space="0" w:color="auto"/>
            <w:right w:val="none" w:sz="0" w:space="0" w:color="auto"/>
          </w:divBdr>
        </w:div>
        <w:div w:id="1144007303">
          <w:marLeft w:val="480"/>
          <w:marRight w:val="0"/>
          <w:marTop w:val="0"/>
          <w:marBottom w:val="0"/>
          <w:divBdr>
            <w:top w:val="none" w:sz="0" w:space="0" w:color="auto"/>
            <w:left w:val="none" w:sz="0" w:space="0" w:color="auto"/>
            <w:bottom w:val="none" w:sz="0" w:space="0" w:color="auto"/>
            <w:right w:val="none" w:sz="0" w:space="0" w:color="auto"/>
          </w:divBdr>
        </w:div>
        <w:div w:id="1286959534">
          <w:marLeft w:val="480"/>
          <w:marRight w:val="0"/>
          <w:marTop w:val="0"/>
          <w:marBottom w:val="0"/>
          <w:divBdr>
            <w:top w:val="none" w:sz="0" w:space="0" w:color="auto"/>
            <w:left w:val="none" w:sz="0" w:space="0" w:color="auto"/>
            <w:bottom w:val="none" w:sz="0" w:space="0" w:color="auto"/>
            <w:right w:val="none" w:sz="0" w:space="0" w:color="auto"/>
          </w:divBdr>
        </w:div>
        <w:div w:id="1373337048">
          <w:marLeft w:val="480"/>
          <w:marRight w:val="0"/>
          <w:marTop w:val="0"/>
          <w:marBottom w:val="0"/>
          <w:divBdr>
            <w:top w:val="none" w:sz="0" w:space="0" w:color="auto"/>
            <w:left w:val="none" w:sz="0" w:space="0" w:color="auto"/>
            <w:bottom w:val="none" w:sz="0" w:space="0" w:color="auto"/>
            <w:right w:val="none" w:sz="0" w:space="0" w:color="auto"/>
          </w:divBdr>
        </w:div>
      </w:divsChild>
    </w:div>
    <w:div w:id="448744399">
      <w:bodyDiv w:val="1"/>
      <w:marLeft w:val="0"/>
      <w:marRight w:val="0"/>
      <w:marTop w:val="0"/>
      <w:marBottom w:val="0"/>
      <w:divBdr>
        <w:top w:val="none" w:sz="0" w:space="0" w:color="auto"/>
        <w:left w:val="none" w:sz="0" w:space="0" w:color="auto"/>
        <w:bottom w:val="none" w:sz="0" w:space="0" w:color="auto"/>
        <w:right w:val="none" w:sz="0" w:space="0" w:color="auto"/>
      </w:divBdr>
    </w:div>
    <w:div w:id="448939239">
      <w:bodyDiv w:val="1"/>
      <w:marLeft w:val="0"/>
      <w:marRight w:val="0"/>
      <w:marTop w:val="0"/>
      <w:marBottom w:val="0"/>
      <w:divBdr>
        <w:top w:val="none" w:sz="0" w:space="0" w:color="auto"/>
        <w:left w:val="none" w:sz="0" w:space="0" w:color="auto"/>
        <w:bottom w:val="none" w:sz="0" w:space="0" w:color="auto"/>
        <w:right w:val="none" w:sz="0" w:space="0" w:color="auto"/>
      </w:divBdr>
    </w:div>
    <w:div w:id="449007204">
      <w:marLeft w:val="480"/>
      <w:marRight w:val="0"/>
      <w:marTop w:val="0"/>
      <w:marBottom w:val="0"/>
      <w:divBdr>
        <w:top w:val="none" w:sz="0" w:space="0" w:color="auto"/>
        <w:left w:val="none" w:sz="0" w:space="0" w:color="auto"/>
        <w:bottom w:val="none" w:sz="0" w:space="0" w:color="auto"/>
        <w:right w:val="none" w:sz="0" w:space="0" w:color="auto"/>
      </w:divBdr>
    </w:div>
    <w:div w:id="449010084">
      <w:bodyDiv w:val="1"/>
      <w:marLeft w:val="0"/>
      <w:marRight w:val="0"/>
      <w:marTop w:val="0"/>
      <w:marBottom w:val="0"/>
      <w:divBdr>
        <w:top w:val="none" w:sz="0" w:space="0" w:color="auto"/>
        <w:left w:val="none" w:sz="0" w:space="0" w:color="auto"/>
        <w:bottom w:val="none" w:sz="0" w:space="0" w:color="auto"/>
        <w:right w:val="none" w:sz="0" w:space="0" w:color="auto"/>
      </w:divBdr>
    </w:div>
    <w:div w:id="449016674">
      <w:marLeft w:val="480"/>
      <w:marRight w:val="0"/>
      <w:marTop w:val="0"/>
      <w:marBottom w:val="0"/>
      <w:divBdr>
        <w:top w:val="none" w:sz="0" w:space="0" w:color="auto"/>
        <w:left w:val="none" w:sz="0" w:space="0" w:color="auto"/>
        <w:bottom w:val="none" w:sz="0" w:space="0" w:color="auto"/>
        <w:right w:val="none" w:sz="0" w:space="0" w:color="auto"/>
      </w:divBdr>
    </w:div>
    <w:div w:id="449128878">
      <w:marLeft w:val="480"/>
      <w:marRight w:val="0"/>
      <w:marTop w:val="0"/>
      <w:marBottom w:val="0"/>
      <w:divBdr>
        <w:top w:val="none" w:sz="0" w:space="0" w:color="auto"/>
        <w:left w:val="none" w:sz="0" w:space="0" w:color="auto"/>
        <w:bottom w:val="none" w:sz="0" w:space="0" w:color="auto"/>
        <w:right w:val="none" w:sz="0" w:space="0" w:color="auto"/>
      </w:divBdr>
    </w:div>
    <w:div w:id="449132329">
      <w:marLeft w:val="480"/>
      <w:marRight w:val="0"/>
      <w:marTop w:val="0"/>
      <w:marBottom w:val="0"/>
      <w:divBdr>
        <w:top w:val="none" w:sz="0" w:space="0" w:color="auto"/>
        <w:left w:val="none" w:sz="0" w:space="0" w:color="auto"/>
        <w:bottom w:val="none" w:sz="0" w:space="0" w:color="auto"/>
        <w:right w:val="none" w:sz="0" w:space="0" w:color="auto"/>
      </w:divBdr>
    </w:div>
    <w:div w:id="449325191">
      <w:bodyDiv w:val="1"/>
      <w:marLeft w:val="0"/>
      <w:marRight w:val="0"/>
      <w:marTop w:val="0"/>
      <w:marBottom w:val="0"/>
      <w:divBdr>
        <w:top w:val="none" w:sz="0" w:space="0" w:color="auto"/>
        <w:left w:val="none" w:sz="0" w:space="0" w:color="auto"/>
        <w:bottom w:val="none" w:sz="0" w:space="0" w:color="auto"/>
        <w:right w:val="none" w:sz="0" w:space="0" w:color="auto"/>
      </w:divBdr>
    </w:div>
    <w:div w:id="449400735">
      <w:marLeft w:val="480"/>
      <w:marRight w:val="0"/>
      <w:marTop w:val="0"/>
      <w:marBottom w:val="0"/>
      <w:divBdr>
        <w:top w:val="none" w:sz="0" w:space="0" w:color="auto"/>
        <w:left w:val="none" w:sz="0" w:space="0" w:color="auto"/>
        <w:bottom w:val="none" w:sz="0" w:space="0" w:color="auto"/>
        <w:right w:val="none" w:sz="0" w:space="0" w:color="auto"/>
      </w:divBdr>
    </w:div>
    <w:div w:id="449477616">
      <w:bodyDiv w:val="1"/>
      <w:marLeft w:val="0"/>
      <w:marRight w:val="0"/>
      <w:marTop w:val="0"/>
      <w:marBottom w:val="0"/>
      <w:divBdr>
        <w:top w:val="none" w:sz="0" w:space="0" w:color="auto"/>
        <w:left w:val="none" w:sz="0" w:space="0" w:color="auto"/>
        <w:bottom w:val="none" w:sz="0" w:space="0" w:color="auto"/>
        <w:right w:val="none" w:sz="0" w:space="0" w:color="auto"/>
      </w:divBdr>
    </w:div>
    <w:div w:id="449595072">
      <w:marLeft w:val="480"/>
      <w:marRight w:val="0"/>
      <w:marTop w:val="0"/>
      <w:marBottom w:val="0"/>
      <w:divBdr>
        <w:top w:val="none" w:sz="0" w:space="0" w:color="auto"/>
        <w:left w:val="none" w:sz="0" w:space="0" w:color="auto"/>
        <w:bottom w:val="none" w:sz="0" w:space="0" w:color="auto"/>
        <w:right w:val="none" w:sz="0" w:space="0" w:color="auto"/>
      </w:divBdr>
    </w:div>
    <w:div w:id="449665795">
      <w:bodyDiv w:val="1"/>
      <w:marLeft w:val="0"/>
      <w:marRight w:val="0"/>
      <w:marTop w:val="0"/>
      <w:marBottom w:val="0"/>
      <w:divBdr>
        <w:top w:val="none" w:sz="0" w:space="0" w:color="auto"/>
        <w:left w:val="none" w:sz="0" w:space="0" w:color="auto"/>
        <w:bottom w:val="none" w:sz="0" w:space="0" w:color="auto"/>
        <w:right w:val="none" w:sz="0" w:space="0" w:color="auto"/>
      </w:divBdr>
    </w:div>
    <w:div w:id="449669776">
      <w:bodyDiv w:val="1"/>
      <w:marLeft w:val="0"/>
      <w:marRight w:val="0"/>
      <w:marTop w:val="0"/>
      <w:marBottom w:val="0"/>
      <w:divBdr>
        <w:top w:val="none" w:sz="0" w:space="0" w:color="auto"/>
        <w:left w:val="none" w:sz="0" w:space="0" w:color="auto"/>
        <w:bottom w:val="none" w:sz="0" w:space="0" w:color="auto"/>
        <w:right w:val="none" w:sz="0" w:space="0" w:color="auto"/>
      </w:divBdr>
    </w:div>
    <w:div w:id="449785856">
      <w:bodyDiv w:val="1"/>
      <w:marLeft w:val="0"/>
      <w:marRight w:val="0"/>
      <w:marTop w:val="0"/>
      <w:marBottom w:val="0"/>
      <w:divBdr>
        <w:top w:val="none" w:sz="0" w:space="0" w:color="auto"/>
        <w:left w:val="none" w:sz="0" w:space="0" w:color="auto"/>
        <w:bottom w:val="none" w:sz="0" w:space="0" w:color="auto"/>
        <w:right w:val="none" w:sz="0" w:space="0" w:color="auto"/>
      </w:divBdr>
    </w:div>
    <w:div w:id="449931058">
      <w:marLeft w:val="480"/>
      <w:marRight w:val="0"/>
      <w:marTop w:val="0"/>
      <w:marBottom w:val="0"/>
      <w:divBdr>
        <w:top w:val="none" w:sz="0" w:space="0" w:color="auto"/>
        <w:left w:val="none" w:sz="0" w:space="0" w:color="auto"/>
        <w:bottom w:val="none" w:sz="0" w:space="0" w:color="auto"/>
        <w:right w:val="none" w:sz="0" w:space="0" w:color="auto"/>
      </w:divBdr>
    </w:div>
    <w:div w:id="449935585">
      <w:marLeft w:val="480"/>
      <w:marRight w:val="0"/>
      <w:marTop w:val="0"/>
      <w:marBottom w:val="0"/>
      <w:divBdr>
        <w:top w:val="none" w:sz="0" w:space="0" w:color="auto"/>
        <w:left w:val="none" w:sz="0" w:space="0" w:color="auto"/>
        <w:bottom w:val="none" w:sz="0" w:space="0" w:color="auto"/>
        <w:right w:val="none" w:sz="0" w:space="0" w:color="auto"/>
      </w:divBdr>
    </w:div>
    <w:div w:id="449973637">
      <w:marLeft w:val="480"/>
      <w:marRight w:val="0"/>
      <w:marTop w:val="0"/>
      <w:marBottom w:val="0"/>
      <w:divBdr>
        <w:top w:val="none" w:sz="0" w:space="0" w:color="auto"/>
        <w:left w:val="none" w:sz="0" w:space="0" w:color="auto"/>
        <w:bottom w:val="none" w:sz="0" w:space="0" w:color="auto"/>
        <w:right w:val="none" w:sz="0" w:space="0" w:color="auto"/>
      </w:divBdr>
    </w:div>
    <w:div w:id="449976293">
      <w:marLeft w:val="480"/>
      <w:marRight w:val="0"/>
      <w:marTop w:val="0"/>
      <w:marBottom w:val="0"/>
      <w:divBdr>
        <w:top w:val="none" w:sz="0" w:space="0" w:color="auto"/>
        <w:left w:val="none" w:sz="0" w:space="0" w:color="auto"/>
        <w:bottom w:val="none" w:sz="0" w:space="0" w:color="auto"/>
        <w:right w:val="none" w:sz="0" w:space="0" w:color="auto"/>
      </w:divBdr>
    </w:div>
    <w:div w:id="450133682">
      <w:marLeft w:val="480"/>
      <w:marRight w:val="0"/>
      <w:marTop w:val="0"/>
      <w:marBottom w:val="0"/>
      <w:divBdr>
        <w:top w:val="none" w:sz="0" w:space="0" w:color="auto"/>
        <w:left w:val="none" w:sz="0" w:space="0" w:color="auto"/>
        <w:bottom w:val="none" w:sz="0" w:space="0" w:color="auto"/>
        <w:right w:val="none" w:sz="0" w:space="0" w:color="auto"/>
      </w:divBdr>
    </w:div>
    <w:div w:id="450249806">
      <w:marLeft w:val="480"/>
      <w:marRight w:val="0"/>
      <w:marTop w:val="0"/>
      <w:marBottom w:val="0"/>
      <w:divBdr>
        <w:top w:val="none" w:sz="0" w:space="0" w:color="auto"/>
        <w:left w:val="none" w:sz="0" w:space="0" w:color="auto"/>
        <w:bottom w:val="none" w:sz="0" w:space="0" w:color="auto"/>
        <w:right w:val="none" w:sz="0" w:space="0" w:color="auto"/>
      </w:divBdr>
    </w:div>
    <w:div w:id="450364395">
      <w:marLeft w:val="480"/>
      <w:marRight w:val="0"/>
      <w:marTop w:val="0"/>
      <w:marBottom w:val="0"/>
      <w:divBdr>
        <w:top w:val="none" w:sz="0" w:space="0" w:color="auto"/>
        <w:left w:val="none" w:sz="0" w:space="0" w:color="auto"/>
        <w:bottom w:val="none" w:sz="0" w:space="0" w:color="auto"/>
        <w:right w:val="none" w:sz="0" w:space="0" w:color="auto"/>
      </w:divBdr>
    </w:div>
    <w:div w:id="450369666">
      <w:marLeft w:val="480"/>
      <w:marRight w:val="0"/>
      <w:marTop w:val="0"/>
      <w:marBottom w:val="0"/>
      <w:divBdr>
        <w:top w:val="none" w:sz="0" w:space="0" w:color="auto"/>
        <w:left w:val="none" w:sz="0" w:space="0" w:color="auto"/>
        <w:bottom w:val="none" w:sz="0" w:space="0" w:color="auto"/>
        <w:right w:val="none" w:sz="0" w:space="0" w:color="auto"/>
      </w:divBdr>
    </w:div>
    <w:div w:id="450436355">
      <w:bodyDiv w:val="1"/>
      <w:marLeft w:val="0"/>
      <w:marRight w:val="0"/>
      <w:marTop w:val="0"/>
      <w:marBottom w:val="0"/>
      <w:divBdr>
        <w:top w:val="none" w:sz="0" w:space="0" w:color="auto"/>
        <w:left w:val="none" w:sz="0" w:space="0" w:color="auto"/>
        <w:bottom w:val="none" w:sz="0" w:space="0" w:color="auto"/>
        <w:right w:val="none" w:sz="0" w:space="0" w:color="auto"/>
      </w:divBdr>
    </w:div>
    <w:div w:id="450441331">
      <w:marLeft w:val="480"/>
      <w:marRight w:val="0"/>
      <w:marTop w:val="0"/>
      <w:marBottom w:val="0"/>
      <w:divBdr>
        <w:top w:val="none" w:sz="0" w:space="0" w:color="auto"/>
        <w:left w:val="none" w:sz="0" w:space="0" w:color="auto"/>
        <w:bottom w:val="none" w:sz="0" w:space="0" w:color="auto"/>
        <w:right w:val="none" w:sz="0" w:space="0" w:color="auto"/>
      </w:divBdr>
    </w:div>
    <w:div w:id="450562251">
      <w:marLeft w:val="480"/>
      <w:marRight w:val="0"/>
      <w:marTop w:val="0"/>
      <w:marBottom w:val="0"/>
      <w:divBdr>
        <w:top w:val="none" w:sz="0" w:space="0" w:color="auto"/>
        <w:left w:val="none" w:sz="0" w:space="0" w:color="auto"/>
        <w:bottom w:val="none" w:sz="0" w:space="0" w:color="auto"/>
        <w:right w:val="none" w:sz="0" w:space="0" w:color="auto"/>
      </w:divBdr>
    </w:div>
    <w:div w:id="450907199">
      <w:bodyDiv w:val="1"/>
      <w:marLeft w:val="0"/>
      <w:marRight w:val="0"/>
      <w:marTop w:val="0"/>
      <w:marBottom w:val="0"/>
      <w:divBdr>
        <w:top w:val="none" w:sz="0" w:space="0" w:color="auto"/>
        <w:left w:val="none" w:sz="0" w:space="0" w:color="auto"/>
        <w:bottom w:val="none" w:sz="0" w:space="0" w:color="auto"/>
        <w:right w:val="none" w:sz="0" w:space="0" w:color="auto"/>
      </w:divBdr>
      <w:divsChild>
        <w:div w:id="30494872">
          <w:marLeft w:val="480"/>
          <w:marRight w:val="0"/>
          <w:marTop w:val="0"/>
          <w:marBottom w:val="0"/>
          <w:divBdr>
            <w:top w:val="none" w:sz="0" w:space="0" w:color="auto"/>
            <w:left w:val="none" w:sz="0" w:space="0" w:color="auto"/>
            <w:bottom w:val="none" w:sz="0" w:space="0" w:color="auto"/>
            <w:right w:val="none" w:sz="0" w:space="0" w:color="auto"/>
          </w:divBdr>
        </w:div>
        <w:div w:id="46880381">
          <w:marLeft w:val="480"/>
          <w:marRight w:val="0"/>
          <w:marTop w:val="0"/>
          <w:marBottom w:val="0"/>
          <w:divBdr>
            <w:top w:val="none" w:sz="0" w:space="0" w:color="auto"/>
            <w:left w:val="none" w:sz="0" w:space="0" w:color="auto"/>
            <w:bottom w:val="none" w:sz="0" w:space="0" w:color="auto"/>
            <w:right w:val="none" w:sz="0" w:space="0" w:color="auto"/>
          </w:divBdr>
        </w:div>
        <w:div w:id="93979889">
          <w:marLeft w:val="480"/>
          <w:marRight w:val="0"/>
          <w:marTop w:val="0"/>
          <w:marBottom w:val="0"/>
          <w:divBdr>
            <w:top w:val="none" w:sz="0" w:space="0" w:color="auto"/>
            <w:left w:val="none" w:sz="0" w:space="0" w:color="auto"/>
            <w:bottom w:val="none" w:sz="0" w:space="0" w:color="auto"/>
            <w:right w:val="none" w:sz="0" w:space="0" w:color="auto"/>
          </w:divBdr>
        </w:div>
        <w:div w:id="131365218">
          <w:marLeft w:val="480"/>
          <w:marRight w:val="0"/>
          <w:marTop w:val="0"/>
          <w:marBottom w:val="0"/>
          <w:divBdr>
            <w:top w:val="none" w:sz="0" w:space="0" w:color="auto"/>
            <w:left w:val="none" w:sz="0" w:space="0" w:color="auto"/>
            <w:bottom w:val="none" w:sz="0" w:space="0" w:color="auto"/>
            <w:right w:val="none" w:sz="0" w:space="0" w:color="auto"/>
          </w:divBdr>
        </w:div>
        <w:div w:id="158035099">
          <w:marLeft w:val="480"/>
          <w:marRight w:val="0"/>
          <w:marTop w:val="0"/>
          <w:marBottom w:val="0"/>
          <w:divBdr>
            <w:top w:val="none" w:sz="0" w:space="0" w:color="auto"/>
            <w:left w:val="none" w:sz="0" w:space="0" w:color="auto"/>
            <w:bottom w:val="none" w:sz="0" w:space="0" w:color="auto"/>
            <w:right w:val="none" w:sz="0" w:space="0" w:color="auto"/>
          </w:divBdr>
        </w:div>
        <w:div w:id="160700723">
          <w:marLeft w:val="480"/>
          <w:marRight w:val="0"/>
          <w:marTop w:val="0"/>
          <w:marBottom w:val="0"/>
          <w:divBdr>
            <w:top w:val="none" w:sz="0" w:space="0" w:color="auto"/>
            <w:left w:val="none" w:sz="0" w:space="0" w:color="auto"/>
            <w:bottom w:val="none" w:sz="0" w:space="0" w:color="auto"/>
            <w:right w:val="none" w:sz="0" w:space="0" w:color="auto"/>
          </w:divBdr>
        </w:div>
        <w:div w:id="238098331">
          <w:marLeft w:val="480"/>
          <w:marRight w:val="0"/>
          <w:marTop w:val="0"/>
          <w:marBottom w:val="0"/>
          <w:divBdr>
            <w:top w:val="none" w:sz="0" w:space="0" w:color="auto"/>
            <w:left w:val="none" w:sz="0" w:space="0" w:color="auto"/>
            <w:bottom w:val="none" w:sz="0" w:space="0" w:color="auto"/>
            <w:right w:val="none" w:sz="0" w:space="0" w:color="auto"/>
          </w:divBdr>
        </w:div>
        <w:div w:id="472988260">
          <w:marLeft w:val="480"/>
          <w:marRight w:val="0"/>
          <w:marTop w:val="0"/>
          <w:marBottom w:val="0"/>
          <w:divBdr>
            <w:top w:val="none" w:sz="0" w:space="0" w:color="auto"/>
            <w:left w:val="none" w:sz="0" w:space="0" w:color="auto"/>
            <w:bottom w:val="none" w:sz="0" w:space="0" w:color="auto"/>
            <w:right w:val="none" w:sz="0" w:space="0" w:color="auto"/>
          </w:divBdr>
        </w:div>
        <w:div w:id="478880795">
          <w:marLeft w:val="480"/>
          <w:marRight w:val="0"/>
          <w:marTop w:val="0"/>
          <w:marBottom w:val="0"/>
          <w:divBdr>
            <w:top w:val="none" w:sz="0" w:space="0" w:color="auto"/>
            <w:left w:val="none" w:sz="0" w:space="0" w:color="auto"/>
            <w:bottom w:val="none" w:sz="0" w:space="0" w:color="auto"/>
            <w:right w:val="none" w:sz="0" w:space="0" w:color="auto"/>
          </w:divBdr>
        </w:div>
        <w:div w:id="487483241">
          <w:marLeft w:val="480"/>
          <w:marRight w:val="0"/>
          <w:marTop w:val="0"/>
          <w:marBottom w:val="0"/>
          <w:divBdr>
            <w:top w:val="none" w:sz="0" w:space="0" w:color="auto"/>
            <w:left w:val="none" w:sz="0" w:space="0" w:color="auto"/>
            <w:bottom w:val="none" w:sz="0" w:space="0" w:color="auto"/>
            <w:right w:val="none" w:sz="0" w:space="0" w:color="auto"/>
          </w:divBdr>
        </w:div>
        <w:div w:id="516507005">
          <w:marLeft w:val="480"/>
          <w:marRight w:val="0"/>
          <w:marTop w:val="0"/>
          <w:marBottom w:val="0"/>
          <w:divBdr>
            <w:top w:val="none" w:sz="0" w:space="0" w:color="auto"/>
            <w:left w:val="none" w:sz="0" w:space="0" w:color="auto"/>
            <w:bottom w:val="none" w:sz="0" w:space="0" w:color="auto"/>
            <w:right w:val="none" w:sz="0" w:space="0" w:color="auto"/>
          </w:divBdr>
        </w:div>
        <w:div w:id="630939487">
          <w:marLeft w:val="480"/>
          <w:marRight w:val="0"/>
          <w:marTop w:val="0"/>
          <w:marBottom w:val="0"/>
          <w:divBdr>
            <w:top w:val="none" w:sz="0" w:space="0" w:color="auto"/>
            <w:left w:val="none" w:sz="0" w:space="0" w:color="auto"/>
            <w:bottom w:val="none" w:sz="0" w:space="0" w:color="auto"/>
            <w:right w:val="none" w:sz="0" w:space="0" w:color="auto"/>
          </w:divBdr>
        </w:div>
        <w:div w:id="688724071">
          <w:marLeft w:val="480"/>
          <w:marRight w:val="0"/>
          <w:marTop w:val="0"/>
          <w:marBottom w:val="0"/>
          <w:divBdr>
            <w:top w:val="none" w:sz="0" w:space="0" w:color="auto"/>
            <w:left w:val="none" w:sz="0" w:space="0" w:color="auto"/>
            <w:bottom w:val="none" w:sz="0" w:space="0" w:color="auto"/>
            <w:right w:val="none" w:sz="0" w:space="0" w:color="auto"/>
          </w:divBdr>
        </w:div>
        <w:div w:id="692848759">
          <w:marLeft w:val="480"/>
          <w:marRight w:val="0"/>
          <w:marTop w:val="0"/>
          <w:marBottom w:val="0"/>
          <w:divBdr>
            <w:top w:val="none" w:sz="0" w:space="0" w:color="auto"/>
            <w:left w:val="none" w:sz="0" w:space="0" w:color="auto"/>
            <w:bottom w:val="none" w:sz="0" w:space="0" w:color="auto"/>
            <w:right w:val="none" w:sz="0" w:space="0" w:color="auto"/>
          </w:divBdr>
        </w:div>
        <w:div w:id="698748446">
          <w:marLeft w:val="480"/>
          <w:marRight w:val="0"/>
          <w:marTop w:val="0"/>
          <w:marBottom w:val="0"/>
          <w:divBdr>
            <w:top w:val="none" w:sz="0" w:space="0" w:color="auto"/>
            <w:left w:val="none" w:sz="0" w:space="0" w:color="auto"/>
            <w:bottom w:val="none" w:sz="0" w:space="0" w:color="auto"/>
            <w:right w:val="none" w:sz="0" w:space="0" w:color="auto"/>
          </w:divBdr>
        </w:div>
        <w:div w:id="747460053">
          <w:marLeft w:val="480"/>
          <w:marRight w:val="0"/>
          <w:marTop w:val="0"/>
          <w:marBottom w:val="0"/>
          <w:divBdr>
            <w:top w:val="none" w:sz="0" w:space="0" w:color="auto"/>
            <w:left w:val="none" w:sz="0" w:space="0" w:color="auto"/>
            <w:bottom w:val="none" w:sz="0" w:space="0" w:color="auto"/>
            <w:right w:val="none" w:sz="0" w:space="0" w:color="auto"/>
          </w:divBdr>
        </w:div>
        <w:div w:id="788355029">
          <w:marLeft w:val="480"/>
          <w:marRight w:val="0"/>
          <w:marTop w:val="0"/>
          <w:marBottom w:val="0"/>
          <w:divBdr>
            <w:top w:val="none" w:sz="0" w:space="0" w:color="auto"/>
            <w:left w:val="none" w:sz="0" w:space="0" w:color="auto"/>
            <w:bottom w:val="none" w:sz="0" w:space="0" w:color="auto"/>
            <w:right w:val="none" w:sz="0" w:space="0" w:color="auto"/>
          </w:divBdr>
        </w:div>
        <w:div w:id="793795857">
          <w:marLeft w:val="480"/>
          <w:marRight w:val="0"/>
          <w:marTop w:val="0"/>
          <w:marBottom w:val="0"/>
          <w:divBdr>
            <w:top w:val="none" w:sz="0" w:space="0" w:color="auto"/>
            <w:left w:val="none" w:sz="0" w:space="0" w:color="auto"/>
            <w:bottom w:val="none" w:sz="0" w:space="0" w:color="auto"/>
            <w:right w:val="none" w:sz="0" w:space="0" w:color="auto"/>
          </w:divBdr>
        </w:div>
        <w:div w:id="810708148">
          <w:marLeft w:val="480"/>
          <w:marRight w:val="0"/>
          <w:marTop w:val="0"/>
          <w:marBottom w:val="0"/>
          <w:divBdr>
            <w:top w:val="none" w:sz="0" w:space="0" w:color="auto"/>
            <w:left w:val="none" w:sz="0" w:space="0" w:color="auto"/>
            <w:bottom w:val="none" w:sz="0" w:space="0" w:color="auto"/>
            <w:right w:val="none" w:sz="0" w:space="0" w:color="auto"/>
          </w:divBdr>
        </w:div>
        <w:div w:id="820852540">
          <w:marLeft w:val="480"/>
          <w:marRight w:val="0"/>
          <w:marTop w:val="0"/>
          <w:marBottom w:val="0"/>
          <w:divBdr>
            <w:top w:val="none" w:sz="0" w:space="0" w:color="auto"/>
            <w:left w:val="none" w:sz="0" w:space="0" w:color="auto"/>
            <w:bottom w:val="none" w:sz="0" w:space="0" w:color="auto"/>
            <w:right w:val="none" w:sz="0" w:space="0" w:color="auto"/>
          </w:divBdr>
        </w:div>
        <w:div w:id="834801431">
          <w:marLeft w:val="480"/>
          <w:marRight w:val="0"/>
          <w:marTop w:val="0"/>
          <w:marBottom w:val="0"/>
          <w:divBdr>
            <w:top w:val="none" w:sz="0" w:space="0" w:color="auto"/>
            <w:left w:val="none" w:sz="0" w:space="0" w:color="auto"/>
            <w:bottom w:val="none" w:sz="0" w:space="0" w:color="auto"/>
            <w:right w:val="none" w:sz="0" w:space="0" w:color="auto"/>
          </w:divBdr>
        </w:div>
        <w:div w:id="858660926">
          <w:marLeft w:val="480"/>
          <w:marRight w:val="0"/>
          <w:marTop w:val="0"/>
          <w:marBottom w:val="0"/>
          <w:divBdr>
            <w:top w:val="none" w:sz="0" w:space="0" w:color="auto"/>
            <w:left w:val="none" w:sz="0" w:space="0" w:color="auto"/>
            <w:bottom w:val="none" w:sz="0" w:space="0" w:color="auto"/>
            <w:right w:val="none" w:sz="0" w:space="0" w:color="auto"/>
          </w:divBdr>
        </w:div>
        <w:div w:id="966353280">
          <w:marLeft w:val="480"/>
          <w:marRight w:val="0"/>
          <w:marTop w:val="0"/>
          <w:marBottom w:val="0"/>
          <w:divBdr>
            <w:top w:val="none" w:sz="0" w:space="0" w:color="auto"/>
            <w:left w:val="none" w:sz="0" w:space="0" w:color="auto"/>
            <w:bottom w:val="none" w:sz="0" w:space="0" w:color="auto"/>
            <w:right w:val="none" w:sz="0" w:space="0" w:color="auto"/>
          </w:divBdr>
        </w:div>
        <w:div w:id="967972646">
          <w:marLeft w:val="480"/>
          <w:marRight w:val="0"/>
          <w:marTop w:val="0"/>
          <w:marBottom w:val="0"/>
          <w:divBdr>
            <w:top w:val="none" w:sz="0" w:space="0" w:color="auto"/>
            <w:left w:val="none" w:sz="0" w:space="0" w:color="auto"/>
            <w:bottom w:val="none" w:sz="0" w:space="0" w:color="auto"/>
            <w:right w:val="none" w:sz="0" w:space="0" w:color="auto"/>
          </w:divBdr>
        </w:div>
        <w:div w:id="976034677">
          <w:marLeft w:val="480"/>
          <w:marRight w:val="0"/>
          <w:marTop w:val="0"/>
          <w:marBottom w:val="0"/>
          <w:divBdr>
            <w:top w:val="none" w:sz="0" w:space="0" w:color="auto"/>
            <w:left w:val="none" w:sz="0" w:space="0" w:color="auto"/>
            <w:bottom w:val="none" w:sz="0" w:space="0" w:color="auto"/>
            <w:right w:val="none" w:sz="0" w:space="0" w:color="auto"/>
          </w:divBdr>
        </w:div>
        <w:div w:id="981152691">
          <w:marLeft w:val="480"/>
          <w:marRight w:val="0"/>
          <w:marTop w:val="0"/>
          <w:marBottom w:val="0"/>
          <w:divBdr>
            <w:top w:val="none" w:sz="0" w:space="0" w:color="auto"/>
            <w:left w:val="none" w:sz="0" w:space="0" w:color="auto"/>
            <w:bottom w:val="none" w:sz="0" w:space="0" w:color="auto"/>
            <w:right w:val="none" w:sz="0" w:space="0" w:color="auto"/>
          </w:divBdr>
        </w:div>
        <w:div w:id="1002776345">
          <w:marLeft w:val="480"/>
          <w:marRight w:val="0"/>
          <w:marTop w:val="0"/>
          <w:marBottom w:val="0"/>
          <w:divBdr>
            <w:top w:val="none" w:sz="0" w:space="0" w:color="auto"/>
            <w:left w:val="none" w:sz="0" w:space="0" w:color="auto"/>
            <w:bottom w:val="none" w:sz="0" w:space="0" w:color="auto"/>
            <w:right w:val="none" w:sz="0" w:space="0" w:color="auto"/>
          </w:divBdr>
        </w:div>
        <w:div w:id="1008362090">
          <w:marLeft w:val="480"/>
          <w:marRight w:val="0"/>
          <w:marTop w:val="0"/>
          <w:marBottom w:val="0"/>
          <w:divBdr>
            <w:top w:val="none" w:sz="0" w:space="0" w:color="auto"/>
            <w:left w:val="none" w:sz="0" w:space="0" w:color="auto"/>
            <w:bottom w:val="none" w:sz="0" w:space="0" w:color="auto"/>
            <w:right w:val="none" w:sz="0" w:space="0" w:color="auto"/>
          </w:divBdr>
        </w:div>
        <w:div w:id="1027296929">
          <w:marLeft w:val="480"/>
          <w:marRight w:val="0"/>
          <w:marTop w:val="0"/>
          <w:marBottom w:val="0"/>
          <w:divBdr>
            <w:top w:val="none" w:sz="0" w:space="0" w:color="auto"/>
            <w:left w:val="none" w:sz="0" w:space="0" w:color="auto"/>
            <w:bottom w:val="none" w:sz="0" w:space="0" w:color="auto"/>
            <w:right w:val="none" w:sz="0" w:space="0" w:color="auto"/>
          </w:divBdr>
        </w:div>
        <w:div w:id="1042749960">
          <w:marLeft w:val="480"/>
          <w:marRight w:val="0"/>
          <w:marTop w:val="0"/>
          <w:marBottom w:val="0"/>
          <w:divBdr>
            <w:top w:val="none" w:sz="0" w:space="0" w:color="auto"/>
            <w:left w:val="none" w:sz="0" w:space="0" w:color="auto"/>
            <w:bottom w:val="none" w:sz="0" w:space="0" w:color="auto"/>
            <w:right w:val="none" w:sz="0" w:space="0" w:color="auto"/>
          </w:divBdr>
        </w:div>
        <w:div w:id="1080828801">
          <w:marLeft w:val="480"/>
          <w:marRight w:val="0"/>
          <w:marTop w:val="0"/>
          <w:marBottom w:val="0"/>
          <w:divBdr>
            <w:top w:val="none" w:sz="0" w:space="0" w:color="auto"/>
            <w:left w:val="none" w:sz="0" w:space="0" w:color="auto"/>
            <w:bottom w:val="none" w:sz="0" w:space="0" w:color="auto"/>
            <w:right w:val="none" w:sz="0" w:space="0" w:color="auto"/>
          </w:divBdr>
        </w:div>
        <w:div w:id="1090270589">
          <w:marLeft w:val="480"/>
          <w:marRight w:val="0"/>
          <w:marTop w:val="0"/>
          <w:marBottom w:val="0"/>
          <w:divBdr>
            <w:top w:val="none" w:sz="0" w:space="0" w:color="auto"/>
            <w:left w:val="none" w:sz="0" w:space="0" w:color="auto"/>
            <w:bottom w:val="none" w:sz="0" w:space="0" w:color="auto"/>
            <w:right w:val="none" w:sz="0" w:space="0" w:color="auto"/>
          </w:divBdr>
        </w:div>
        <w:div w:id="1150637412">
          <w:marLeft w:val="480"/>
          <w:marRight w:val="0"/>
          <w:marTop w:val="0"/>
          <w:marBottom w:val="0"/>
          <w:divBdr>
            <w:top w:val="none" w:sz="0" w:space="0" w:color="auto"/>
            <w:left w:val="none" w:sz="0" w:space="0" w:color="auto"/>
            <w:bottom w:val="none" w:sz="0" w:space="0" w:color="auto"/>
            <w:right w:val="none" w:sz="0" w:space="0" w:color="auto"/>
          </w:divBdr>
        </w:div>
        <w:div w:id="1194224336">
          <w:marLeft w:val="480"/>
          <w:marRight w:val="0"/>
          <w:marTop w:val="0"/>
          <w:marBottom w:val="0"/>
          <w:divBdr>
            <w:top w:val="none" w:sz="0" w:space="0" w:color="auto"/>
            <w:left w:val="none" w:sz="0" w:space="0" w:color="auto"/>
            <w:bottom w:val="none" w:sz="0" w:space="0" w:color="auto"/>
            <w:right w:val="none" w:sz="0" w:space="0" w:color="auto"/>
          </w:divBdr>
        </w:div>
        <w:div w:id="1332024024">
          <w:marLeft w:val="480"/>
          <w:marRight w:val="0"/>
          <w:marTop w:val="0"/>
          <w:marBottom w:val="0"/>
          <w:divBdr>
            <w:top w:val="none" w:sz="0" w:space="0" w:color="auto"/>
            <w:left w:val="none" w:sz="0" w:space="0" w:color="auto"/>
            <w:bottom w:val="none" w:sz="0" w:space="0" w:color="auto"/>
            <w:right w:val="none" w:sz="0" w:space="0" w:color="auto"/>
          </w:divBdr>
        </w:div>
        <w:div w:id="1394352912">
          <w:marLeft w:val="480"/>
          <w:marRight w:val="0"/>
          <w:marTop w:val="0"/>
          <w:marBottom w:val="0"/>
          <w:divBdr>
            <w:top w:val="none" w:sz="0" w:space="0" w:color="auto"/>
            <w:left w:val="none" w:sz="0" w:space="0" w:color="auto"/>
            <w:bottom w:val="none" w:sz="0" w:space="0" w:color="auto"/>
            <w:right w:val="none" w:sz="0" w:space="0" w:color="auto"/>
          </w:divBdr>
        </w:div>
      </w:divsChild>
    </w:div>
    <w:div w:id="450974855">
      <w:marLeft w:val="480"/>
      <w:marRight w:val="0"/>
      <w:marTop w:val="0"/>
      <w:marBottom w:val="0"/>
      <w:divBdr>
        <w:top w:val="none" w:sz="0" w:space="0" w:color="auto"/>
        <w:left w:val="none" w:sz="0" w:space="0" w:color="auto"/>
        <w:bottom w:val="none" w:sz="0" w:space="0" w:color="auto"/>
        <w:right w:val="none" w:sz="0" w:space="0" w:color="auto"/>
      </w:divBdr>
    </w:div>
    <w:div w:id="451022493">
      <w:marLeft w:val="480"/>
      <w:marRight w:val="0"/>
      <w:marTop w:val="0"/>
      <w:marBottom w:val="0"/>
      <w:divBdr>
        <w:top w:val="none" w:sz="0" w:space="0" w:color="auto"/>
        <w:left w:val="none" w:sz="0" w:space="0" w:color="auto"/>
        <w:bottom w:val="none" w:sz="0" w:space="0" w:color="auto"/>
        <w:right w:val="none" w:sz="0" w:space="0" w:color="auto"/>
      </w:divBdr>
    </w:div>
    <w:div w:id="451094539">
      <w:marLeft w:val="480"/>
      <w:marRight w:val="0"/>
      <w:marTop w:val="0"/>
      <w:marBottom w:val="0"/>
      <w:divBdr>
        <w:top w:val="none" w:sz="0" w:space="0" w:color="auto"/>
        <w:left w:val="none" w:sz="0" w:space="0" w:color="auto"/>
        <w:bottom w:val="none" w:sz="0" w:space="0" w:color="auto"/>
        <w:right w:val="none" w:sz="0" w:space="0" w:color="auto"/>
      </w:divBdr>
    </w:div>
    <w:div w:id="451242337">
      <w:marLeft w:val="480"/>
      <w:marRight w:val="0"/>
      <w:marTop w:val="0"/>
      <w:marBottom w:val="0"/>
      <w:divBdr>
        <w:top w:val="none" w:sz="0" w:space="0" w:color="auto"/>
        <w:left w:val="none" w:sz="0" w:space="0" w:color="auto"/>
        <w:bottom w:val="none" w:sz="0" w:space="0" w:color="auto"/>
        <w:right w:val="none" w:sz="0" w:space="0" w:color="auto"/>
      </w:divBdr>
    </w:div>
    <w:div w:id="451246666">
      <w:marLeft w:val="480"/>
      <w:marRight w:val="0"/>
      <w:marTop w:val="0"/>
      <w:marBottom w:val="0"/>
      <w:divBdr>
        <w:top w:val="none" w:sz="0" w:space="0" w:color="auto"/>
        <w:left w:val="none" w:sz="0" w:space="0" w:color="auto"/>
        <w:bottom w:val="none" w:sz="0" w:space="0" w:color="auto"/>
        <w:right w:val="none" w:sz="0" w:space="0" w:color="auto"/>
      </w:divBdr>
    </w:div>
    <w:div w:id="451287790">
      <w:marLeft w:val="480"/>
      <w:marRight w:val="0"/>
      <w:marTop w:val="0"/>
      <w:marBottom w:val="0"/>
      <w:divBdr>
        <w:top w:val="none" w:sz="0" w:space="0" w:color="auto"/>
        <w:left w:val="none" w:sz="0" w:space="0" w:color="auto"/>
        <w:bottom w:val="none" w:sz="0" w:space="0" w:color="auto"/>
        <w:right w:val="none" w:sz="0" w:space="0" w:color="auto"/>
      </w:divBdr>
    </w:div>
    <w:div w:id="451440520">
      <w:marLeft w:val="480"/>
      <w:marRight w:val="0"/>
      <w:marTop w:val="0"/>
      <w:marBottom w:val="0"/>
      <w:divBdr>
        <w:top w:val="none" w:sz="0" w:space="0" w:color="auto"/>
        <w:left w:val="none" w:sz="0" w:space="0" w:color="auto"/>
        <w:bottom w:val="none" w:sz="0" w:space="0" w:color="auto"/>
        <w:right w:val="none" w:sz="0" w:space="0" w:color="auto"/>
      </w:divBdr>
    </w:div>
    <w:div w:id="451444305">
      <w:bodyDiv w:val="1"/>
      <w:marLeft w:val="0"/>
      <w:marRight w:val="0"/>
      <w:marTop w:val="0"/>
      <w:marBottom w:val="0"/>
      <w:divBdr>
        <w:top w:val="none" w:sz="0" w:space="0" w:color="auto"/>
        <w:left w:val="none" w:sz="0" w:space="0" w:color="auto"/>
        <w:bottom w:val="none" w:sz="0" w:space="0" w:color="auto"/>
        <w:right w:val="none" w:sz="0" w:space="0" w:color="auto"/>
      </w:divBdr>
    </w:div>
    <w:div w:id="451510243">
      <w:marLeft w:val="480"/>
      <w:marRight w:val="0"/>
      <w:marTop w:val="0"/>
      <w:marBottom w:val="0"/>
      <w:divBdr>
        <w:top w:val="none" w:sz="0" w:space="0" w:color="auto"/>
        <w:left w:val="none" w:sz="0" w:space="0" w:color="auto"/>
        <w:bottom w:val="none" w:sz="0" w:space="0" w:color="auto"/>
        <w:right w:val="none" w:sz="0" w:space="0" w:color="auto"/>
      </w:divBdr>
    </w:div>
    <w:div w:id="451558640">
      <w:marLeft w:val="480"/>
      <w:marRight w:val="0"/>
      <w:marTop w:val="0"/>
      <w:marBottom w:val="0"/>
      <w:divBdr>
        <w:top w:val="none" w:sz="0" w:space="0" w:color="auto"/>
        <w:left w:val="none" w:sz="0" w:space="0" w:color="auto"/>
        <w:bottom w:val="none" w:sz="0" w:space="0" w:color="auto"/>
        <w:right w:val="none" w:sz="0" w:space="0" w:color="auto"/>
      </w:divBdr>
    </w:div>
    <w:div w:id="451821667">
      <w:marLeft w:val="480"/>
      <w:marRight w:val="0"/>
      <w:marTop w:val="0"/>
      <w:marBottom w:val="0"/>
      <w:divBdr>
        <w:top w:val="none" w:sz="0" w:space="0" w:color="auto"/>
        <w:left w:val="none" w:sz="0" w:space="0" w:color="auto"/>
        <w:bottom w:val="none" w:sz="0" w:space="0" w:color="auto"/>
        <w:right w:val="none" w:sz="0" w:space="0" w:color="auto"/>
      </w:divBdr>
    </w:div>
    <w:div w:id="451900037">
      <w:marLeft w:val="480"/>
      <w:marRight w:val="0"/>
      <w:marTop w:val="0"/>
      <w:marBottom w:val="0"/>
      <w:divBdr>
        <w:top w:val="none" w:sz="0" w:space="0" w:color="auto"/>
        <w:left w:val="none" w:sz="0" w:space="0" w:color="auto"/>
        <w:bottom w:val="none" w:sz="0" w:space="0" w:color="auto"/>
        <w:right w:val="none" w:sz="0" w:space="0" w:color="auto"/>
      </w:divBdr>
    </w:div>
    <w:div w:id="451944049">
      <w:marLeft w:val="480"/>
      <w:marRight w:val="0"/>
      <w:marTop w:val="0"/>
      <w:marBottom w:val="0"/>
      <w:divBdr>
        <w:top w:val="none" w:sz="0" w:space="0" w:color="auto"/>
        <w:left w:val="none" w:sz="0" w:space="0" w:color="auto"/>
        <w:bottom w:val="none" w:sz="0" w:space="0" w:color="auto"/>
        <w:right w:val="none" w:sz="0" w:space="0" w:color="auto"/>
      </w:divBdr>
    </w:div>
    <w:div w:id="452097108">
      <w:marLeft w:val="480"/>
      <w:marRight w:val="0"/>
      <w:marTop w:val="0"/>
      <w:marBottom w:val="0"/>
      <w:divBdr>
        <w:top w:val="none" w:sz="0" w:space="0" w:color="auto"/>
        <w:left w:val="none" w:sz="0" w:space="0" w:color="auto"/>
        <w:bottom w:val="none" w:sz="0" w:space="0" w:color="auto"/>
        <w:right w:val="none" w:sz="0" w:space="0" w:color="auto"/>
      </w:divBdr>
    </w:div>
    <w:div w:id="452098824">
      <w:marLeft w:val="480"/>
      <w:marRight w:val="0"/>
      <w:marTop w:val="0"/>
      <w:marBottom w:val="0"/>
      <w:divBdr>
        <w:top w:val="none" w:sz="0" w:space="0" w:color="auto"/>
        <w:left w:val="none" w:sz="0" w:space="0" w:color="auto"/>
        <w:bottom w:val="none" w:sz="0" w:space="0" w:color="auto"/>
        <w:right w:val="none" w:sz="0" w:space="0" w:color="auto"/>
      </w:divBdr>
    </w:div>
    <w:div w:id="452140850">
      <w:marLeft w:val="480"/>
      <w:marRight w:val="0"/>
      <w:marTop w:val="0"/>
      <w:marBottom w:val="0"/>
      <w:divBdr>
        <w:top w:val="none" w:sz="0" w:space="0" w:color="auto"/>
        <w:left w:val="none" w:sz="0" w:space="0" w:color="auto"/>
        <w:bottom w:val="none" w:sz="0" w:space="0" w:color="auto"/>
        <w:right w:val="none" w:sz="0" w:space="0" w:color="auto"/>
      </w:divBdr>
    </w:div>
    <w:div w:id="452210971">
      <w:bodyDiv w:val="1"/>
      <w:marLeft w:val="0"/>
      <w:marRight w:val="0"/>
      <w:marTop w:val="0"/>
      <w:marBottom w:val="0"/>
      <w:divBdr>
        <w:top w:val="none" w:sz="0" w:space="0" w:color="auto"/>
        <w:left w:val="none" w:sz="0" w:space="0" w:color="auto"/>
        <w:bottom w:val="none" w:sz="0" w:space="0" w:color="auto"/>
        <w:right w:val="none" w:sz="0" w:space="0" w:color="auto"/>
      </w:divBdr>
    </w:div>
    <w:div w:id="452213942">
      <w:bodyDiv w:val="1"/>
      <w:marLeft w:val="0"/>
      <w:marRight w:val="0"/>
      <w:marTop w:val="0"/>
      <w:marBottom w:val="0"/>
      <w:divBdr>
        <w:top w:val="none" w:sz="0" w:space="0" w:color="auto"/>
        <w:left w:val="none" w:sz="0" w:space="0" w:color="auto"/>
        <w:bottom w:val="none" w:sz="0" w:space="0" w:color="auto"/>
        <w:right w:val="none" w:sz="0" w:space="0" w:color="auto"/>
      </w:divBdr>
    </w:div>
    <w:div w:id="452215771">
      <w:marLeft w:val="480"/>
      <w:marRight w:val="0"/>
      <w:marTop w:val="0"/>
      <w:marBottom w:val="0"/>
      <w:divBdr>
        <w:top w:val="none" w:sz="0" w:space="0" w:color="auto"/>
        <w:left w:val="none" w:sz="0" w:space="0" w:color="auto"/>
        <w:bottom w:val="none" w:sz="0" w:space="0" w:color="auto"/>
        <w:right w:val="none" w:sz="0" w:space="0" w:color="auto"/>
      </w:divBdr>
    </w:div>
    <w:div w:id="452289636">
      <w:marLeft w:val="480"/>
      <w:marRight w:val="0"/>
      <w:marTop w:val="0"/>
      <w:marBottom w:val="0"/>
      <w:divBdr>
        <w:top w:val="none" w:sz="0" w:space="0" w:color="auto"/>
        <w:left w:val="none" w:sz="0" w:space="0" w:color="auto"/>
        <w:bottom w:val="none" w:sz="0" w:space="0" w:color="auto"/>
        <w:right w:val="none" w:sz="0" w:space="0" w:color="auto"/>
      </w:divBdr>
    </w:div>
    <w:div w:id="452290520">
      <w:bodyDiv w:val="1"/>
      <w:marLeft w:val="0"/>
      <w:marRight w:val="0"/>
      <w:marTop w:val="0"/>
      <w:marBottom w:val="0"/>
      <w:divBdr>
        <w:top w:val="none" w:sz="0" w:space="0" w:color="auto"/>
        <w:left w:val="none" w:sz="0" w:space="0" w:color="auto"/>
        <w:bottom w:val="none" w:sz="0" w:space="0" w:color="auto"/>
        <w:right w:val="none" w:sz="0" w:space="0" w:color="auto"/>
      </w:divBdr>
    </w:div>
    <w:div w:id="452290909">
      <w:marLeft w:val="480"/>
      <w:marRight w:val="0"/>
      <w:marTop w:val="0"/>
      <w:marBottom w:val="0"/>
      <w:divBdr>
        <w:top w:val="none" w:sz="0" w:space="0" w:color="auto"/>
        <w:left w:val="none" w:sz="0" w:space="0" w:color="auto"/>
        <w:bottom w:val="none" w:sz="0" w:space="0" w:color="auto"/>
        <w:right w:val="none" w:sz="0" w:space="0" w:color="auto"/>
      </w:divBdr>
    </w:div>
    <w:div w:id="452478674">
      <w:marLeft w:val="480"/>
      <w:marRight w:val="0"/>
      <w:marTop w:val="0"/>
      <w:marBottom w:val="0"/>
      <w:divBdr>
        <w:top w:val="none" w:sz="0" w:space="0" w:color="auto"/>
        <w:left w:val="none" w:sz="0" w:space="0" w:color="auto"/>
        <w:bottom w:val="none" w:sz="0" w:space="0" w:color="auto"/>
        <w:right w:val="none" w:sz="0" w:space="0" w:color="auto"/>
      </w:divBdr>
    </w:div>
    <w:div w:id="452595207">
      <w:marLeft w:val="480"/>
      <w:marRight w:val="0"/>
      <w:marTop w:val="0"/>
      <w:marBottom w:val="0"/>
      <w:divBdr>
        <w:top w:val="none" w:sz="0" w:space="0" w:color="auto"/>
        <w:left w:val="none" w:sz="0" w:space="0" w:color="auto"/>
        <w:bottom w:val="none" w:sz="0" w:space="0" w:color="auto"/>
        <w:right w:val="none" w:sz="0" w:space="0" w:color="auto"/>
      </w:divBdr>
    </w:div>
    <w:div w:id="452670106">
      <w:marLeft w:val="480"/>
      <w:marRight w:val="0"/>
      <w:marTop w:val="0"/>
      <w:marBottom w:val="0"/>
      <w:divBdr>
        <w:top w:val="none" w:sz="0" w:space="0" w:color="auto"/>
        <w:left w:val="none" w:sz="0" w:space="0" w:color="auto"/>
        <w:bottom w:val="none" w:sz="0" w:space="0" w:color="auto"/>
        <w:right w:val="none" w:sz="0" w:space="0" w:color="auto"/>
      </w:divBdr>
    </w:div>
    <w:div w:id="452788381">
      <w:bodyDiv w:val="1"/>
      <w:marLeft w:val="0"/>
      <w:marRight w:val="0"/>
      <w:marTop w:val="0"/>
      <w:marBottom w:val="0"/>
      <w:divBdr>
        <w:top w:val="none" w:sz="0" w:space="0" w:color="auto"/>
        <w:left w:val="none" w:sz="0" w:space="0" w:color="auto"/>
        <w:bottom w:val="none" w:sz="0" w:space="0" w:color="auto"/>
        <w:right w:val="none" w:sz="0" w:space="0" w:color="auto"/>
      </w:divBdr>
    </w:div>
    <w:div w:id="452871962">
      <w:marLeft w:val="480"/>
      <w:marRight w:val="0"/>
      <w:marTop w:val="0"/>
      <w:marBottom w:val="0"/>
      <w:divBdr>
        <w:top w:val="none" w:sz="0" w:space="0" w:color="auto"/>
        <w:left w:val="none" w:sz="0" w:space="0" w:color="auto"/>
        <w:bottom w:val="none" w:sz="0" w:space="0" w:color="auto"/>
        <w:right w:val="none" w:sz="0" w:space="0" w:color="auto"/>
      </w:divBdr>
    </w:div>
    <w:div w:id="452942659">
      <w:bodyDiv w:val="1"/>
      <w:marLeft w:val="0"/>
      <w:marRight w:val="0"/>
      <w:marTop w:val="0"/>
      <w:marBottom w:val="0"/>
      <w:divBdr>
        <w:top w:val="none" w:sz="0" w:space="0" w:color="auto"/>
        <w:left w:val="none" w:sz="0" w:space="0" w:color="auto"/>
        <w:bottom w:val="none" w:sz="0" w:space="0" w:color="auto"/>
        <w:right w:val="none" w:sz="0" w:space="0" w:color="auto"/>
      </w:divBdr>
    </w:div>
    <w:div w:id="452945017">
      <w:marLeft w:val="480"/>
      <w:marRight w:val="0"/>
      <w:marTop w:val="0"/>
      <w:marBottom w:val="0"/>
      <w:divBdr>
        <w:top w:val="none" w:sz="0" w:space="0" w:color="auto"/>
        <w:left w:val="none" w:sz="0" w:space="0" w:color="auto"/>
        <w:bottom w:val="none" w:sz="0" w:space="0" w:color="auto"/>
        <w:right w:val="none" w:sz="0" w:space="0" w:color="auto"/>
      </w:divBdr>
    </w:div>
    <w:div w:id="452947349">
      <w:bodyDiv w:val="1"/>
      <w:marLeft w:val="0"/>
      <w:marRight w:val="0"/>
      <w:marTop w:val="0"/>
      <w:marBottom w:val="0"/>
      <w:divBdr>
        <w:top w:val="none" w:sz="0" w:space="0" w:color="auto"/>
        <w:left w:val="none" w:sz="0" w:space="0" w:color="auto"/>
        <w:bottom w:val="none" w:sz="0" w:space="0" w:color="auto"/>
        <w:right w:val="none" w:sz="0" w:space="0" w:color="auto"/>
      </w:divBdr>
    </w:div>
    <w:div w:id="452990116">
      <w:bodyDiv w:val="1"/>
      <w:marLeft w:val="0"/>
      <w:marRight w:val="0"/>
      <w:marTop w:val="0"/>
      <w:marBottom w:val="0"/>
      <w:divBdr>
        <w:top w:val="none" w:sz="0" w:space="0" w:color="auto"/>
        <w:left w:val="none" w:sz="0" w:space="0" w:color="auto"/>
        <w:bottom w:val="none" w:sz="0" w:space="0" w:color="auto"/>
        <w:right w:val="none" w:sz="0" w:space="0" w:color="auto"/>
      </w:divBdr>
    </w:div>
    <w:div w:id="453141590">
      <w:marLeft w:val="480"/>
      <w:marRight w:val="0"/>
      <w:marTop w:val="0"/>
      <w:marBottom w:val="0"/>
      <w:divBdr>
        <w:top w:val="none" w:sz="0" w:space="0" w:color="auto"/>
        <w:left w:val="none" w:sz="0" w:space="0" w:color="auto"/>
        <w:bottom w:val="none" w:sz="0" w:space="0" w:color="auto"/>
        <w:right w:val="none" w:sz="0" w:space="0" w:color="auto"/>
      </w:divBdr>
    </w:div>
    <w:div w:id="453326910">
      <w:marLeft w:val="480"/>
      <w:marRight w:val="0"/>
      <w:marTop w:val="0"/>
      <w:marBottom w:val="0"/>
      <w:divBdr>
        <w:top w:val="none" w:sz="0" w:space="0" w:color="auto"/>
        <w:left w:val="none" w:sz="0" w:space="0" w:color="auto"/>
        <w:bottom w:val="none" w:sz="0" w:space="0" w:color="auto"/>
        <w:right w:val="none" w:sz="0" w:space="0" w:color="auto"/>
      </w:divBdr>
    </w:div>
    <w:div w:id="453410164">
      <w:marLeft w:val="480"/>
      <w:marRight w:val="0"/>
      <w:marTop w:val="0"/>
      <w:marBottom w:val="0"/>
      <w:divBdr>
        <w:top w:val="none" w:sz="0" w:space="0" w:color="auto"/>
        <w:left w:val="none" w:sz="0" w:space="0" w:color="auto"/>
        <w:bottom w:val="none" w:sz="0" w:space="0" w:color="auto"/>
        <w:right w:val="none" w:sz="0" w:space="0" w:color="auto"/>
      </w:divBdr>
    </w:div>
    <w:div w:id="453447408">
      <w:marLeft w:val="480"/>
      <w:marRight w:val="0"/>
      <w:marTop w:val="0"/>
      <w:marBottom w:val="0"/>
      <w:divBdr>
        <w:top w:val="none" w:sz="0" w:space="0" w:color="auto"/>
        <w:left w:val="none" w:sz="0" w:space="0" w:color="auto"/>
        <w:bottom w:val="none" w:sz="0" w:space="0" w:color="auto"/>
        <w:right w:val="none" w:sz="0" w:space="0" w:color="auto"/>
      </w:divBdr>
    </w:div>
    <w:div w:id="453796463">
      <w:marLeft w:val="480"/>
      <w:marRight w:val="0"/>
      <w:marTop w:val="0"/>
      <w:marBottom w:val="0"/>
      <w:divBdr>
        <w:top w:val="none" w:sz="0" w:space="0" w:color="auto"/>
        <w:left w:val="none" w:sz="0" w:space="0" w:color="auto"/>
        <w:bottom w:val="none" w:sz="0" w:space="0" w:color="auto"/>
        <w:right w:val="none" w:sz="0" w:space="0" w:color="auto"/>
      </w:divBdr>
    </w:div>
    <w:div w:id="453989959">
      <w:marLeft w:val="480"/>
      <w:marRight w:val="0"/>
      <w:marTop w:val="0"/>
      <w:marBottom w:val="0"/>
      <w:divBdr>
        <w:top w:val="none" w:sz="0" w:space="0" w:color="auto"/>
        <w:left w:val="none" w:sz="0" w:space="0" w:color="auto"/>
        <w:bottom w:val="none" w:sz="0" w:space="0" w:color="auto"/>
        <w:right w:val="none" w:sz="0" w:space="0" w:color="auto"/>
      </w:divBdr>
    </w:div>
    <w:div w:id="454100885">
      <w:marLeft w:val="480"/>
      <w:marRight w:val="0"/>
      <w:marTop w:val="0"/>
      <w:marBottom w:val="0"/>
      <w:divBdr>
        <w:top w:val="none" w:sz="0" w:space="0" w:color="auto"/>
        <w:left w:val="none" w:sz="0" w:space="0" w:color="auto"/>
        <w:bottom w:val="none" w:sz="0" w:space="0" w:color="auto"/>
        <w:right w:val="none" w:sz="0" w:space="0" w:color="auto"/>
      </w:divBdr>
    </w:div>
    <w:div w:id="454106805">
      <w:marLeft w:val="480"/>
      <w:marRight w:val="0"/>
      <w:marTop w:val="0"/>
      <w:marBottom w:val="0"/>
      <w:divBdr>
        <w:top w:val="none" w:sz="0" w:space="0" w:color="auto"/>
        <w:left w:val="none" w:sz="0" w:space="0" w:color="auto"/>
        <w:bottom w:val="none" w:sz="0" w:space="0" w:color="auto"/>
        <w:right w:val="none" w:sz="0" w:space="0" w:color="auto"/>
      </w:divBdr>
    </w:div>
    <w:div w:id="454131584">
      <w:bodyDiv w:val="1"/>
      <w:marLeft w:val="0"/>
      <w:marRight w:val="0"/>
      <w:marTop w:val="0"/>
      <w:marBottom w:val="0"/>
      <w:divBdr>
        <w:top w:val="none" w:sz="0" w:space="0" w:color="auto"/>
        <w:left w:val="none" w:sz="0" w:space="0" w:color="auto"/>
        <w:bottom w:val="none" w:sz="0" w:space="0" w:color="auto"/>
        <w:right w:val="none" w:sz="0" w:space="0" w:color="auto"/>
      </w:divBdr>
    </w:div>
    <w:div w:id="454253205">
      <w:marLeft w:val="480"/>
      <w:marRight w:val="0"/>
      <w:marTop w:val="0"/>
      <w:marBottom w:val="0"/>
      <w:divBdr>
        <w:top w:val="none" w:sz="0" w:space="0" w:color="auto"/>
        <w:left w:val="none" w:sz="0" w:space="0" w:color="auto"/>
        <w:bottom w:val="none" w:sz="0" w:space="0" w:color="auto"/>
        <w:right w:val="none" w:sz="0" w:space="0" w:color="auto"/>
      </w:divBdr>
    </w:div>
    <w:div w:id="454369794">
      <w:marLeft w:val="480"/>
      <w:marRight w:val="0"/>
      <w:marTop w:val="0"/>
      <w:marBottom w:val="0"/>
      <w:divBdr>
        <w:top w:val="none" w:sz="0" w:space="0" w:color="auto"/>
        <w:left w:val="none" w:sz="0" w:space="0" w:color="auto"/>
        <w:bottom w:val="none" w:sz="0" w:space="0" w:color="auto"/>
        <w:right w:val="none" w:sz="0" w:space="0" w:color="auto"/>
      </w:divBdr>
    </w:div>
    <w:div w:id="454375565">
      <w:bodyDiv w:val="1"/>
      <w:marLeft w:val="0"/>
      <w:marRight w:val="0"/>
      <w:marTop w:val="0"/>
      <w:marBottom w:val="0"/>
      <w:divBdr>
        <w:top w:val="none" w:sz="0" w:space="0" w:color="auto"/>
        <w:left w:val="none" w:sz="0" w:space="0" w:color="auto"/>
        <w:bottom w:val="none" w:sz="0" w:space="0" w:color="auto"/>
        <w:right w:val="none" w:sz="0" w:space="0" w:color="auto"/>
      </w:divBdr>
      <w:divsChild>
        <w:div w:id="23141791">
          <w:marLeft w:val="480"/>
          <w:marRight w:val="0"/>
          <w:marTop w:val="0"/>
          <w:marBottom w:val="0"/>
          <w:divBdr>
            <w:top w:val="none" w:sz="0" w:space="0" w:color="auto"/>
            <w:left w:val="none" w:sz="0" w:space="0" w:color="auto"/>
            <w:bottom w:val="none" w:sz="0" w:space="0" w:color="auto"/>
            <w:right w:val="none" w:sz="0" w:space="0" w:color="auto"/>
          </w:divBdr>
        </w:div>
        <w:div w:id="37511323">
          <w:marLeft w:val="480"/>
          <w:marRight w:val="0"/>
          <w:marTop w:val="0"/>
          <w:marBottom w:val="0"/>
          <w:divBdr>
            <w:top w:val="none" w:sz="0" w:space="0" w:color="auto"/>
            <w:left w:val="none" w:sz="0" w:space="0" w:color="auto"/>
            <w:bottom w:val="none" w:sz="0" w:space="0" w:color="auto"/>
            <w:right w:val="none" w:sz="0" w:space="0" w:color="auto"/>
          </w:divBdr>
        </w:div>
        <w:div w:id="162741528">
          <w:marLeft w:val="480"/>
          <w:marRight w:val="0"/>
          <w:marTop w:val="0"/>
          <w:marBottom w:val="0"/>
          <w:divBdr>
            <w:top w:val="none" w:sz="0" w:space="0" w:color="auto"/>
            <w:left w:val="none" w:sz="0" w:space="0" w:color="auto"/>
            <w:bottom w:val="none" w:sz="0" w:space="0" w:color="auto"/>
            <w:right w:val="none" w:sz="0" w:space="0" w:color="auto"/>
          </w:divBdr>
        </w:div>
        <w:div w:id="187762500">
          <w:marLeft w:val="480"/>
          <w:marRight w:val="0"/>
          <w:marTop w:val="0"/>
          <w:marBottom w:val="0"/>
          <w:divBdr>
            <w:top w:val="none" w:sz="0" w:space="0" w:color="auto"/>
            <w:left w:val="none" w:sz="0" w:space="0" w:color="auto"/>
            <w:bottom w:val="none" w:sz="0" w:space="0" w:color="auto"/>
            <w:right w:val="none" w:sz="0" w:space="0" w:color="auto"/>
          </w:divBdr>
        </w:div>
        <w:div w:id="187960909">
          <w:marLeft w:val="480"/>
          <w:marRight w:val="0"/>
          <w:marTop w:val="0"/>
          <w:marBottom w:val="0"/>
          <w:divBdr>
            <w:top w:val="none" w:sz="0" w:space="0" w:color="auto"/>
            <w:left w:val="none" w:sz="0" w:space="0" w:color="auto"/>
            <w:bottom w:val="none" w:sz="0" w:space="0" w:color="auto"/>
            <w:right w:val="none" w:sz="0" w:space="0" w:color="auto"/>
          </w:divBdr>
        </w:div>
        <w:div w:id="227961157">
          <w:marLeft w:val="480"/>
          <w:marRight w:val="0"/>
          <w:marTop w:val="0"/>
          <w:marBottom w:val="0"/>
          <w:divBdr>
            <w:top w:val="none" w:sz="0" w:space="0" w:color="auto"/>
            <w:left w:val="none" w:sz="0" w:space="0" w:color="auto"/>
            <w:bottom w:val="none" w:sz="0" w:space="0" w:color="auto"/>
            <w:right w:val="none" w:sz="0" w:space="0" w:color="auto"/>
          </w:divBdr>
        </w:div>
        <w:div w:id="256518978">
          <w:marLeft w:val="480"/>
          <w:marRight w:val="0"/>
          <w:marTop w:val="0"/>
          <w:marBottom w:val="0"/>
          <w:divBdr>
            <w:top w:val="none" w:sz="0" w:space="0" w:color="auto"/>
            <w:left w:val="none" w:sz="0" w:space="0" w:color="auto"/>
            <w:bottom w:val="none" w:sz="0" w:space="0" w:color="auto"/>
            <w:right w:val="none" w:sz="0" w:space="0" w:color="auto"/>
          </w:divBdr>
        </w:div>
        <w:div w:id="263193637">
          <w:marLeft w:val="480"/>
          <w:marRight w:val="0"/>
          <w:marTop w:val="0"/>
          <w:marBottom w:val="0"/>
          <w:divBdr>
            <w:top w:val="none" w:sz="0" w:space="0" w:color="auto"/>
            <w:left w:val="none" w:sz="0" w:space="0" w:color="auto"/>
            <w:bottom w:val="none" w:sz="0" w:space="0" w:color="auto"/>
            <w:right w:val="none" w:sz="0" w:space="0" w:color="auto"/>
          </w:divBdr>
        </w:div>
        <w:div w:id="288630713">
          <w:marLeft w:val="480"/>
          <w:marRight w:val="0"/>
          <w:marTop w:val="0"/>
          <w:marBottom w:val="0"/>
          <w:divBdr>
            <w:top w:val="none" w:sz="0" w:space="0" w:color="auto"/>
            <w:left w:val="none" w:sz="0" w:space="0" w:color="auto"/>
            <w:bottom w:val="none" w:sz="0" w:space="0" w:color="auto"/>
            <w:right w:val="none" w:sz="0" w:space="0" w:color="auto"/>
          </w:divBdr>
        </w:div>
        <w:div w:id="319771154">
          <w:marLeft w:val="480"/>
          <w:marRight w:val="0"/>
          <w:marTop w:val="0"/>
          <w:marBottom w:val="0"/>
          <w:divBdr>
            <w:top w:val="none" w:sz="0" w:space="0" w:color="auto"/>
            <w:left w:val="none" w:sz="0" w:space="0" w:color="auto"/>
            <w:bottom w:val="none" w:sz="0" w:space="0" w:color="auto"/>
            <w:right w:val="none" w:sz="0" w:space="0" w:color="auto"/>
          </w:divBdr>
        </w:div>
        <w:div w:id="320278572">
          <w:marLeft w:val="480"/>
          <w:marRight w:val="0"/>
          <w:marTop w:val="0"/>
          <w:marBottom w:val="0"/>
          <w:divBdr>
            <w:top w:val="none" w:sz="0" w:space="0" w:color="auto"/>
            <w:left w:val="none" w:sz="0" w:space="0" w:color="auto"/>
            <w:bottom w:val="none" w:sz="0" w:space="0" w:color="auto"/>
            <w:right w:val="none" w:sz="0" w:space="0" w:color="auto"/>
          </w:divBdr>
        </w:div>
        <w:div w:id="379210407">
          <w:marLeft w:val="480"/>
          <w:marRight w:val="0"/>
          <w:marTop w:val="0"/>
          <w:marBottom w:val="0"/>
          <w:divBdr>
            <w:top w:val="none" w:sz="0" w:space="0" w:color="auto"/>
            <w:left w:val="none" w:sz="0" w:space="0" w:color="auto"/>
            <w:bottom w:val="none" w:sz="0" w:space="0" w:color="auto"/>
            <w:right w:val="none" w:sz="0" w:space="0" w:color="auto"/>
          </w:divBdr>
        </w:div>
        <w:div w:id="402799669">
          <w:marLeft w:val="480"/>
          <w:marRight w:val="0"/>
          <w:marTop w:val="0"/>
          <w:marBottom w:val="0"/>
          <w:divBdr>
            <w:top w:val="none" w:sz="0" w:space="0" w:color="auto"/>
            <w:left w:val="none" w:sz="0" w:space="0" w:color="auto"/>
            <w:bottom w:val="none" w:sz="0" w:space="0" w:color="auto"/>
            <w:right w:val="none" w:sz="0" w:space="0" w:color="auto"/>
          </w:divBdr>
        </w:div>
        <w:div w:id="463885353">
          <w:marLeft w:val="480"/>
          <w:marRight w:val="0"/>
          <w:marTop w:val="0"/>
          <w:marBottom w:val="0"/>
          <w:divBdr>
            <w:top w:val="none" w:sz="0" w:space="0" w:color="auto"/>
            <w:left w:val="none" w:sz="0" w:space="0" w:color="auto"/>
            <w:bottom w:val="none" w:sz="0" w:space="0" w:color="auto"/>
            <w:right w:val="none" w:sz="0" w:space="0" w:color="auto"/>
          </w:divBdr>
        </w:div>
        <w:div w:id="475879350">
          <w:marLeft w:val="480"/>
          <w:marRight w:val="0"/>
          <w:marTop w:val="0"/>
          <w:marBottom w:val="0"/>
          <w:divBdr>
            <w:top w:val="none" w:sz="0" w:space="0" w:color="auto"/>
            <w:left w:val="none" w:sz="0" w:space="0" w:color="auto"/>
            <w:bottom w:val="none" w:sz="0" w:space="0" w:color="auto"/>
            <w:right w:val="none" w:sz="0" w:space="0" w:color="auto"/>
          </w:divBdr>
        </w:div>
        <w:div w:id="566112885">
          <w:marLeft w:val="480"/>
          <w:marRight w:val="0"/>
          <w:marTop w:val="0"/>
          <w:marBottom w:val="0"/>
          <w:divBdr>
            <w:top w:val="none" w:sz="0" w:space="0" w:color="auto"/>
            <w:left w:val="none" w:sz="0" w:space="0" w:color="auto"/>
            <w:bottom w:val="none" w:sz="0" w:space="0" w:color="auto"/>
            <w:right w:val="none" w:sz="0" w:space="0" w:color="auto"/>
          </w:divBdr>
        </w:div>
        <w:div w:id="589586585">
          <w:marLeft w:val="480"/>
          <w:marRight w:val="0"/>
          <w:marTop w:val="0"/>
          <w:marBottom w:val="0"/>
          <w:divBdr>
            <w:top w:val="none" w:sz="0" w:space="0" w:color="auto"/>
            <w:left w:val="none" w:sz="0" w:space="0" w:color="auto"/>
            <w:bottom w:val="none" w:sz="0" w:space="0" w:color="auto"/>
            <w:right w:val="none" w:sz="0" w:space="0" w:color="auto"/>
          </w:divBdr>
        </w:div>
        <w:div w:id="601765099">
          <w:marLeft w:val="480"/>
          <w:marRight w:val="0"/>
          <w:marTop w:val="0"/>
          <w:marBottom w:val="0"/>
          <w:divBdr>
            <w:top w:val="none" w:sz="0" w:space="0" w:color="auto"/>
            <w:left w:val="none" w:sz="0" w:space="0" w:color="auto"/>
            <w:bottom w:val="none" w:sz="0" w:space="0" w:color="auto"/>
            <w:right w:val="none" w:sz="0" w:space="0" w:color="auto"/>
          </w:divBdr>
        </w:div>
        <w:div w:id="606616062">
          <w:marLeft w:val="480"/>
          <w:marRight w:val="0"/>
          <w:marTop w:val="0"/>
          <w:marBottom w:val="0"/>
          <w:divBdr>
            <w:top w:val="none" w:sz="0" w:space="0" w:color="auto"/>
            <w:left w:val="none" w:sz="0" w:space="0" w:color="auto"/>
            <w:bottom w:val="none" w:sz="0" w:space="0" w:color="auto"/>
            <w:right w:val="none" w:sz="0" w:space="0" w:color="auto"/>
          </w:divBdr>
        </w:div>
        <w:div w:id="606935944">
          <w:marLeft w:val="480"/>
          <w:marRight w:val="0"/>
          <w:marTop w:val="0"/>
          <w:marBottom w:val="0"/>
          <w:divBdr>
            <w:top w:val="none" w:sz="0" w:space="0" w:color="auto"/>
            <w:left w:val="none" w:sz="0" w:space="0" w:color="auto"/>
            <w:bottom w:val="none" w:sz="0" w:space="0" w:color="auto"/>
            <w:right w:val="none" w:sz="0" w:space="0" w:color="auto"/>
          </w:divBdr>
        </w:div>
        <w:div w:id="614796187">
          <w:marLeft w:val="480"/>
          <w:marRight w:val="0"/>
          <w:marTop w:val="0"/>
          <w:marBottom w:val="0"/>
          <w:divBdr>
            <w:top w:val="none" w:sz="0" w:space="0" w:color="auto"/>
            <w:left w:val="none" w:sz="0" w:space="0" w:color="auto"/>
            <w:bottom w:val="none" w:sz="0" w:space="0" w:color="auto"/>
            <w:right w:val="none" w:sz="0" w:space="0" w:color="auto"/>
          </w:divBdr>
        </w:div>
        <w:div w:id="655651199">
          <w:marLeft w:val="480"/>
          <w:marRight w:val="0"/>
          <w:marTop w:val="0"/>
          <w:marBottom w:val="0"/>
          <w:divBdr>
            <w:top w:val="none" w:sz="0" w:space="0" w:color="auto"/>
            <w:left w:val="none" w:sz="0" w:space="0" w:color="auto"/>
            <w:bottom w:val="none" w:sz="0" w:space="0" w:color="auto"/>
            <w:right w:val="none" w:sz="0" w:space="0" w:color="auto"/>
          </w:divBdr>
        </w:div>
        <w:div w:id="659384003">
          <w:marLeft w:val="480"/>
          <w:marRight w:val="0"/>
          <w:marTop w:val="0"/>
          <w:marBottom w:val="0"/>
          <w:divBdr>
            <w:top w:val="none" w:sz="0" w:space="0" w:color="auto"/>
            <w:left w:val="none" w:sz="0" w:space="0" w:color="auto"/>
            <w:bottom w:val="none" w:sz="0" w:space="0" w:color="auto"/>
            <w:right w:val="none" w:sz="0" w:space="0" w:color="auto"/>
          </w:divBdr>
        </w:div>
        <w:div w:id="693381045">
          <w:marLeft w:val="480"/>
          <w:marRight w:val="0"/>
          <w:marTop w:val="0"/>
          <w:marBottom w:val="0"/>
          <w:divBdr>
            <w:top w:val="none" w:sz="0" w:space="0" w:color="auto"/>
            <w:left w:val="none" w:sz="0" w:space="0" w:color="auto"/>
            <w:bottom w:val="none" w:sz="0" w:space="0" w:color="auto"/>
            <w:right w:val="none" w:sz="0" w:space="0" w:color="auto"/>
          </w:divBdr>
        </w:div>
        <w:div w:id="733551517">
          <w:marLeft w:val="480"/>
          <w:marRight w:val="0"/>
          <w:marTop w:val="0"/>
          <w:marBottom w:val="0"/>
          <w:divBdr>
            <w:top w:val="none" w:sz="0" w:space="0" w:color="auto"/>
            <w:left w:val="none" w:sz="0" w:space="0" w:color="auto"/>
            <w:bottom w:val="none" w:sz="0" w:space="0" w:color="auto"/>
            <w:right w:val="none" w:sz="0" w:space="0" w:color="auto"/>
          </w:divBdr>
        </w:div>
        <w:div w:id="758141893">
          <w:marLeft w:val="480"/>
          <w:marRight w:val="0"/>
          <w:marTop w:val="0"/>
          <w:marBottom w:val="0"/>
          <w:divBdr>
            <w:top w:val="none" w:sz="0" w:space="0" w:color="auto"/>
            <w:left w:val="none" w:sz="0" w:space="0" w:color="auto"/>
            <w:bottom w:val="none" w:sz="0" w:space="0" w:color="auto"/>
            <w:right w:val="none" w:sz="0" w:space="0" w:color="auto"/>
          </w:divBdr>
        </w:div>
        <w:div w:id="769281285">
          <w:marLeft w:val="480"/>
          <w:marRight w:val="0"/>
          <w:marTop w:val="0"/>
          <w:marBottom w:val="0"/>
          <w:divBdr>
            <w:top w:val="none" w:sz="0" w:space="0" w:color="auto"/>
            <w:left w:val="none" w:sz="0" w:space="0" w:color="auto"/>
            <w:bottom w:val="none" w:sz="0" w:space="0" w:color="auto"/>
            <w:right w:val="none" w:sz="0" w:space="0" w:color="auto"/>
          </w:divBdr>
        </w:div>
        <w:div w:id="796609435">
          <w:marLeft w:val="480"/>
          <w:marRight w:val="0"/>
          <w:marTop w:val="0"/>
          <w:marBottom w:val="0"/>
          <w:divBdr>
            <w:top w:val="none" w:sz="0" w:space="0" w:color="auto"/>
            <w:left w:val="none" w:sz="0" w:space="0" w:color="auto"/>
            <w:bottom w:val="none" w:sz="0" w:space="0" w:color="auto"/>
            <w:right w:val="none" w:sz="0" w:space="0" w:color="auto"/>
          </w:divBdr>
        </w:div>
        <w:div w:id="815412577">
          <w:marLeft w:val="480"/>
          <w:marRight w:val="0"/>
          <w:marTop w:val="0"/>
          <w:marBottom w:val="0"/>
          <w:divBdr>
            <w:top w:val="none" w:sz="0" w:space="0" w:color="auto"/>
            <w:left w:val="none" w:sz="0" w:space="0" w:color="auto"/>
            <w:bottom w:val="none" w:sz="0" w:space="0" w:color="auto"/>
            <w:right w:val="none" w:sz="0" w:space="0" w:color="auto"/>
          </w:divBdr>
        </w:div>
        <w:div w:id="821697439">
          <w:marLeft w:val="480"/>
          <w:marRight w:val="0"/>
          <w:marTop w:val="0"/>
          <w:marBottom w:val="0"/>
          <w:divBdr>
            <w:top w:val="none" w:sz="0" w:space="0" w:color="auto"/>
            <w:left w:val="none" w:sz="0" w:space="0" w:color="auto"/>
            <w:bottom w:val="none" w:sz="0" w:space="0" w:color="auto"/>
            <w:right w:val="none" w:sz="0" w:space="0" w:color="auto"/>
          </w:divBdr>
        </w:div>
        <w:div w:id="831532619">
          <w:marLeft w:val="480"/>
          <w:marRight w:val="0"/>
          <w:marTop w:val="0"/>
          <w:marBottom w:val="0"/>
          <w:divBdr>
            <w:top w:val="none" w:sz="0" w:space="0" w:color="auto"/>
            <w:left w:val="none" w:sz="0" w:space="0" w:color="auto"/>
            <w:bottom w:val="none" w:sz="0" w:space="0" w:color="auto"/>
            <w:right w:val="none" w:sz="0" w:space="0" w:color="auto"/>
          </w:divBdr>
        </w:div>
        <w:div w:id="840044210">
          <w:marLeft w:val="480"/>
          <w:marRight w:val="0"/>
          <w:marTop w:val="0"/>
          <w:marBottom w:val="0"/>
          <w:divBdr>
            <w:top w:val="none" w:sz="0" w:space="0" w:color="auto"/>
            <w:left w:val="none" w:sz="0" w:space="0" w:color="auto"/>
            <w:bottom w:val="none" w:sz="0" w:space="0" w:color="auto"/>
            <w:right w:val="none" w:sz="0" w:space="0" w:color="auto"/>
          </w:divBdr>
        </w:div>
        <w:div w:id="840697966">
          <w:marLeft w:val="480"/>
          <w:marRight w:val="0"/>
          <w:marTop w:val="0"/>
          <w:marBottom w:val="0"/>
          <w:divBdr>
            <w:top w:val="none" w:sz="0" w:space="0" w:color="auto"/>
            <w:left w:val="none" w:sz="0" w:space="0" w:color="auto"/>
            <w:bottom w:val="none" w:sz="0" w:space="0" w:color="auto"/>
            <w:right w:val="none" w:sz="0" w:space="0" w:color="auto"/>
          </w:divBdr>
        </w:div>
        <w:div w:id="875577590">
          <w:marLeft w:val="480"/>
          <w:marRight w:val="0"/>
          <w:marTop w:val="0"/>
          <w:marBottom w:val="0"/>
          <w:divBdr>
            <w:top w:val="none" w:sz="0" w:space="0" w:color="auto"/>
            <w:left w:val="none" w:sz="0" w:space="0" w:color="auto"/>
            <w:bottom w:val="none" w:sz="0" w:space="0" w:color="auto"/>
            <w:right w:val="none" w:sz="0" w:space="0" w:color="auto"/>
          </w:divBdr>
        </w:div>
        <w:div w:id="888610323">
          <w:marLeft w:val="480"/>
          <w:marRight w:val="0"/>
          <w:marTop w:val="0"/>
          <w:marBottom w:val="0"/>
          <w:divBdr>
            <w:top w:val="none" w:sz="0" w:space="0" w:color="auto"/>
            <w:left w:val="none" w:sz="0" w:space="0" w:color="auto"/>
            <w:bottom w:val="none" w:sz="0" w:space="0" w:color="auto"/>
            <w:right w:val="none" w:sz="0" w:space="0" w:color="auto"/>
          </w:divBdr>
        </w:div>
        <w:div w:id="889918300">
          <w:marLeft w:val="480"/>
          <w:marRight w:val="0"/>
          <w:marTop w:val="0"/>
          <w:marBottom w:val="0"/>
          <w:divBdr>
            <w:top w:val="none" w:sz="0" w:space="0" w:color="auto"/>
            <w:left w:val="none" w:sz="0" w:space="0" w:color="auto"/>
            <w:bottom w:val="none" w:sz="0" w:space="0" w:color="auto"/>
            <w:right w:val="none" w:sz="0" w:space="0" w:color="auto"/>
          </w:divBdr>
        </w:div>
        <w:div w:id="906919139">
          <w:marLeft w:val="480"/>
          <w:marRight w:val="0"/>
          <w:marTop w:val="0"/>
          <w:marBottom w:val="0"/>
          <w:divBdr>
            <w:top w:val="none" w:sz="0" w:space="0" w:color="auto"/>
            <w:left w:val="none" w:sz="0" w:space="0" w:color="auto"/>
            <w:bottom w:val="none" w:sz="0" w:space="0" w:color="auto"/>
            <w:right w:val="none" w:sz="0" w:space="0" w:color="auto"/>
          </w:divBdr>
        </w:div>
        <w:div w:id="907347864">
          <w:marLeft w:val="480"/>
          <w:marRight w:val="0"/>
          <w:marTop w:val="0"/>
          <w:marBottom w:val="0"/>
          <w:divBdr>
            <w:top w:val="none" w:sz="0" w:space="0" w:color="auto"/>
            <w:left w:val="none" w:sz="0" w:space="0" w:color="auto"/>
            <w:bottom w:val="none" w:sz="0" w:space="0" w:color="auto"/>
            <w:right w:val="none" w:sz="0" w:space="0" w:color="auto"/>
          </w:divBdr>
        </w:div>
        <w:div w:id="927924936">
          <w:marLeft w:val="480"/>
          <w:marRight w:val="0"/>
          <w:marTop w:val="0"/>
          <w:marBottom w:val="0"/>
          <w:divBdr>
            <w:top w:val="none" w:sz="0" w:space="0" w:color="auto"/>
            <w:left w:val="none" w:sz="0" w:space="0" w:color="auto"/>
            <w:bottom w:val="none" w:sz="0" w:space="0" w:color="auto"/>
            <w:right w:val="none" w:sz="0" w:space="0" w:color="auto"/>
          </w:divBdr>
        </w:div>
        <w:div w:id="971326057">
          <w:marLeft w:val="480"/>
          <w:marRight w:val="0"/>
          <w:marTop w:val="0"/>
          <w:marBottom w:val="0"/>
          <w:divBdr>
            <w:top w:val="none" w:sz="0" w:space="0" w:color="auto"/>
            <w:left w:val="none" w:sz="0" w:space="0" w:color="auto"/>
            <w:bottom w:val="none" w:sz="0" w:space="0" w:color="auto"/>
            <w:right w:val="none" w:sz="0" w:space="0" w:color="auto"/>
          </w:divBdr>
        </w:div>
        <w:div w:id="980772837">
          <w:marLeft w:val="480"/>
          <w:marRight w:val="0"/>
          <w:marTop w:val="0"/>
          <w:marBottom w:val="0"/>
          <w:divBdr>
            <w:top w:val="none" w:sz="0" w:space="0" w:color="auto"/>
            <w:left w:val="none" w:sz="0" w:space="0" w:color="auto"/>
            <w:bottom w:val="none" w:sz="0" w:space="0" w:color="auto"/>
            <w:right w:val="none" w:sz="0" w:space="0" w:color="auto"/>
          </w:divBdr>
        </w:div>
        <w:div w:id="998074275">
          <w:marLeft w:val="480"/>
          <w:marRight w:val="0"/>
          <w:marTop w:val="0"/>
          <w:marBottom w:val="0"/>
          <w:divBdr>
            <w:top w:val="none" w:sz="0" w:space="0" w:color="auto"/>
            <w:left w:val="none" w:sz="0" w:space="0" w:color="auto"/>
            <w:bottom w:val="none" w:sz="0" w:space="0" w:color="auto"/>
            <w:right w:val="none" w:sz="0" w:space="0" w:color="auto"/>
          </w:divBdr>
        </w:div>
        <w:div w:id="1029794403">
          <w:marLeft w:val="480"/>
          <w:marRight w:val="0"/>
          <w:marTop w:val="0"/>
          <w:marBottom w:val="0"/>
          <w:divBdr>
            <w:top w:val="none" w:sz="0" w:space="0" w:color="auto"/>
            <w:left w:val="none" w:sz="0" w:space="0" w:color="auto"/>
            <w:bottom w:val="none" w:sz="0" w:space="0" w:color="auto"/>
            <w:right w:val="none" w:sz="0" w:space="0" w:color="auto"/>
          </w:divBdr>
        </w:div>
        <w:div w:id="1052147005">
          <w:marLeft w:val="480"/>
          <w:marRight w:val="0"/>
          <w:marTop w:val="0"/>
          <w:marBottom w:val="0"/>
          <w:divBdr>
            <w:top w:val="none" w:sz="0" w:space="0" w:color="auto"/>
            <w:left w:val="none" w:sz="0" w:space="0" w:color="auto"/>
            <w:bottom w:val="none" w:sz="0" w:space="0" w:color="auto"/>
            <w:right w:val="none" w:sz="0" w:space="0" w:color="auto"/>
          </w:divBdr>
        </w:div>
        <w:div w:id="1056784249">
          <w:marLeft w:val="480"/>
          <w:marRight w:val="0"/>
          <w:marTop w:val="0"/>
          <w:marBottom w:val="0"/>
          <w:divBdr>
            <w:top w:val="none" w:sz="0" w:space="0" w:color="auto"/>
            <w:left w:val="none" w:sz="0" w:space="0" w:color="auto"/>
            <w:bottom w:val="none" w:sz="0" w:space="0" w:color="auto"/>
            <w:right w:val="none" w:sz="0" w:space="0" w:color="auto"/>
          </w:divBdr>
        </w:div>
        <w:div w:id="1068382574">
          <w:marLeft w:val="480"/>
          <w:marRight w:val="0"/>
          <w:marTop w:val="0"/>
          <w:marBottom w:val="0"/>
          <w:divBdr>
            <w:top w:val="none" w:sz="0" w:space="0" w:color="auto"/>
            <w:left w:val="none" w:sz="0" w:space="0" w:color="auto"/>
            <w:bottom w:val="none" w:sz="0" w:space="0" w:color="auto"/>
            <w:right w:val="none" w:sz="0" w:space="0" w:color="auto"/>
          </w:divBdr>
        </w:div>
        <w:div w:id="1072780403">
          <w:marLeft w:val="480"/>
          <w:marRight w:val="0"/>
          <w:marTop w:val="0"/>
          <w:marBottom w:val="0"/>
          <w:divBdr>
            <w:top w:val="none" w:sz="0" w:space="0" w:color="auto"/>
            <w:left w:val="none" w:sz="0" w:space="0" w:color="auto"/>
            <w:bottom w:val="none" w:sz="0" w:space="0" w:color="auto"/>
            <w:right w:val="none" w:sz="0" w:space="0" w:color="auto"/>
          </w:divBdr>
        </w:div>
        <w:div w:id="1120759476">
          <w:marLeft w:val="480"/>
          <w:marRight w:val="0"/>
          <w:marTop w:val="0"/>
          <w:marBottom w:val="0"/>
          <w:divBdr>
            <w:top w:val="none" w:sz="0" w:space="0" w:color="auto"/>
            <w:left w:val="none" w:sz="0" w:space="0" w:color="auto"/>
            <w:bottom w:val="none" w:sz="0" w:space="0" w:color="auto"/>
            <w:right w:val="none" w:sz="0" w:space="0" w:color="auto"/>
          </w:divBdr>
        </w:div>
        <w:div w:id="1149053018">
          <w:marLeft w:val="480"/>
          <w:marRight w:val="0"/>
          <w:marTop w:val="0"/>
          <w:marBottom w:val="0"/>
          <w:divBdr>
            <w:top w:val="none" w:sz="0" w:space="0" w:color="auto"/>
            <w:left w:val="none" w:sz="0" w:space="0" w:color="auto"/>
            <w:bottom w:val="none" w:sz="0" w:space="0" w:color="auto"/>
            <w:right w:val="none" w:sz="0" w:space="0" w:color="auto"/>
          </w:divBdr>
        </w:div>
        <w:div w:id="1151749964">
          <w:marLeft w:val="480"/>
          <w:marRight w:val="0"/>
          <w:marTop w:val="0"/>
          <w:marBottom w:val="0"/>
          <w:divBdr>
            <w:top w:val="none" w:sz="0" w:space="0" w:color="auto"/>
            <w:left w:val="none" w:sz="0" w:space="0" w:color="auto"/>
            <w:bottom w:val="none" w:sz="0" w:space="0" w:color="auto"/>
            <w:right w:val="none" w:sz="0" w:space="0" w:color="auto"/>
          </w:divBdr>
        </w:div>
        <w:div w:id="1172186074">
          <w:marLeft w:val="480"/>
          <w:marRight w:val="0"/>
          <w:marTop w:val="0"/>
          <w:marBottom w:val="0"/>
          <w:divBdr>
            <w:top w:val="none" w:sz="0" w:space="0" w:color="auto"/>
            <w:left w:val="none" w:sz="0" w:space="0" w:color="auto"/>
            <w:bottom w:val="none" w:sz="0" w:space="0" w:color="auto"/>
            <w:right w:val="none" w:sz="0" w:space="0" w:color="auto"/>
          </w:divBdr>
        </w:div>
        <w:div w:id="1179854674">
          <w:marLeft w:val="480"/>
          <w:marRight w:val="0"/>
          <w:marTop w:val="0"/>
          <w:marBottom w:val="0"/>
          <w:divBdr>
            <w:top w:val="none" w:sz="0" w:space="0" w:color="auto"/>
            <w:left w:val="none" w:sz="0" w:space="0" w:color="auto"/>
            <w:bottom w:val="none" w:sz="0" w:space="0" w:color="auto"/>
            <w:right w:val="none" w:sz="0" w:space="0" w:color="auto"/>
          </w:divBdr>
        </w:div>
        <w:div w:id="1183204693">
          <w:marLeft w:val="480"/>
          <w:marRight w:val="0"/>
          <w:marTop w:val="0"/>
          <w:marBottom w:val="0"/>
          <w:divBdr>
            <w:top w:val="none" w:sz="0" w:space="0" w:color="auto"/>
            <w:left w:val="none" w:sz="0" w:space="0" w:color="auto"/>
            <w:bottom w:val="none" w:sz="0" w:space="0" w:color="auto"/>
            <w:right w:val="none" w:sz="0" w:space="0" w:color="auto"/>
          </w:divBdr>
        </w:div>
        <w:div w:id="1202936085">
          <w:marLeft w:val="480"/>
          <w:marRight w:val="0"/>
          <w:marTop w:val="0"/>
          <w:marBottom w:val="0"/>
          <w:divBdr>
            <w:top w:val="none" w:sz="0" w:space="0" w:color="auto"/>
            <w:left w:val="none" w:sz="0" w:space="0" w:color="auto"/>
            <w:bottom w:val="none" w:sz="0" w:space="0" w:color="auto"/>
            <w:right w:val="none" w:sz="0" w:space="0" w:color="auto"/>
          </w:divBdr>
        </w:div>
        <w:div w:id="1216894703">
          <w:marLeft w:val="480"/>
          <w:marRight w:val="0"/>
          <w:marTop w:val="0"/>
          <w:marBottom w:val="0"/>
          <w:divBdr>
            <w:top w:val="none" w:sz="0" w:space="0" w:color="auto"/>
            <w:left w:val="none" w:sz="0" w:space="0" w:color="auto"/>
            <w:bottom w:val="none" w:sz="0" w:space="0" w:color="auto"/>
            <w:right w:val="none" w:sz="0" w:space="0" w:color="auto"/>
          </w:divBdr>
        </w:div>
        <w:div w:id="1222640064">
          <w:marLeft w:val="480"/>
          <w:marRight w:val="0"/>
          <w:marTop w:val="0"/>
          <w:marBottom w:val="0"/>
          <w:divBdr>
            <w:top w:val="none" w:sz="0" w:space="0" w:color="auto"/>
            <w:left w:val="none" w:sz="0" w:space="0" w:color="auto"/>
            <w:bottom w:val="none" w:sz="0" w:space="0" w:color="auto"/>
            <w:right w:val="none" w:sz="0" w:space="0" w:color="auto"/>
          </w:divBdr>
        </w:div>
        <w:div w:id="1242251709">
          <w:marLeft w:val="480"/>
          <w:marRight w:val="0"/>
          <w:marTop w:val="0"/>
          <w:marBottom w:val="0"/>
          <w:divBdr>
            <w:top w:val="none" w:sz="0" w:space="0" w:color="auto"/>
            <w:left w:val="none" w:sz="0" w:space="0" w:color="auto"/>
            <w:bottom w:val="none" w:sz="0" w:space="0" w:color="auto"/>
            <w:right w:val="none" w:sz="0" w:space="0" w:color="auto"/>
          </w:divBdr>
        </w:div>
        <w:div w:id="1275213611">
          <w:marLeft w:val="480"/>
          <w:marRight w:val="0"/>
          <w:marTop w:val="0"/>
          <w:marBottom w:val="0"/>
          <w:divBdr>
            <w:top w:val="none" w:sz="0" w:space="0" w:color="auto"/>
            <w:left w:val="none" w:sz="0" w:space="0" w:color="auto"/>
            <w:bottom w:val="none" w:sz="0" w:space="0" w:color="auto"/>
            <w:right w:val="none" w:sz="0" w:space="0" w:color="auto"/>
          </w:divBdr>
        </w:div>
        <w:div w:id="1279992857">
          <w:marLeft w:val="480"/>
          <w:marRight w:val="0"/>
          <w:marTop w:val="0"/>
          <w:marBottom w:val="0"/>
          <w:divBdr>
            <w:top w:val="none" w:sz="0" w:space="0" w:color="auto"/>
            <w:left w:val="none" w:sz="0" w:space="0" w:color="auto"/>
            <w:bottom w:val="none" w:sz="0" w:space="0" w:color="auto"/>
            <w:right w:val="none" w:sz="0" w:space="0" w:color="auto"/>
          </w:divBdr>
        </w:div>
        <w:div w:id="1286541963">
          <w:marLeft w:val="480"/>
          <w:marRight w:val="0"/>
          <w:marTop w:val="0"/>
          <w:marBottom w:val="0"/>
          <w:divBdr>
            <w:top w:val="none" w:sz="0" w:space="0" w:color="auto"/>
            <w:left w:val="none" w:sz="0" w:space="0" w:color="auto"/>
            <w:bottom w:val="none" w:sz="0" w:space="0" w:color="auto"/>
            <w:right w:val="none" w:sz="0" w:space="0" w:color="auto"/>
          </w:divBdr>
        </w:div>
        <w:div w:id="1322394308">
          <w:marLeft w:val="480"/>
          <w:marRight w:val="0"/>
          <w:marTop w:val="0"/>
          <w:marBottom w:val="0"/>
          <w:divBdr>
            <w:top w:val="none" w:sz="0" w:space="0" w:color="auto"/>
            <w:left w:val="none" w:sz="0" w:space="0" w:color="auto"/>
            <w:bottom w:val="none" w:sz="0" w:space="0" w:color="auto"/>
            <w:right w:val="none" w:sz="0" w:space="0" w:color="auto"/>
          </w:divBdr>
        </w:div>
        <w:div w:id="1326325048">
          <w:marLeft w:val="480"/>
          <w:marRight w:val="0"/>
          <w:marTop w:val="0"/>
          <w:marBottom w:val="0"/>
          <w:divBdr>
            <w:top w:val="none" w:sz="0" w:space="0" w:color="auto"/>
            <w:left w:val="none" w:sz="0" w:space="0" w:color="auto"/>
            <w:bottom w:val="none" w:sz="0" w:space="0" w:color="auto"/>
            <w:right w:val="none" w:sz="0" w:space="0" w:color="auto"/>
          </w:divBdr>
        </w:div>
        <w:div w:id="1364328503">
          <w:marLeft w:val="480"/>
          <w:marRight w:val="0"/>
          <w:marTop w:val="0"/>
          <w:marBottom w:val="0"/>
          <w:divBdr>
            <w:top w:val="none" w:sz="0" w:space="0" w:color="auto"/>
            <w:left w:val="none" w:sz="0" w:space="0" w:color="auto"/>
            <w:bottom w:val="none" w:sz="0" w:space="0" w:color="auto"/>
            <w:right w:val="none" w:sz="0" w:space="0" w:color="auto"/>
          </w:divBdr>
        </w:div>
        <w:div w:id="1374622060">
          <w:marLeft w:val="480"/>
          <w:marRight w:val="0"/>
          <w:marTop w:val="0"/>
          <w:marBottom w:val="0"/>
          <w:divBdr>
            <w:top w:val="none" w:sz="0" w:space="0" w:color="auto"/>
            <w:left w:val="none" w:sz="0" w:space="0" w:color="auto"/>
            <w:bottom w:val="none" w:sz="0" w:space="0" w:color="auto"/>
            <w:right w:val="none" w:sz="0" w:space="0" w:color="auto"/>
          </w:divBdr>
        </w:div>
        <w:div w:id="1403528946">
          <w:marLeft w:val="480"/>
          <w:marRight w:val="0"/>
          <w:marTop w:val="0"/>
          <w:marBottom w:val="0"/>
          <w:divBdr>
            <w:top w:val="none" w:sz="0" w:space="0" w:color="auto"/>
            <w:left w:val="none" w:sz="0" w:space="0" w:color="auto"/>
            <w:bottom w:val="none" w:sz="0" w:space="0" w:color="auto"/>
            <w:right w:val="none" w:sz="0" w:space="0" w:color="auto"/>
          </w:divBdr>
        </w:div>
        <w:div w:id="1411387040">
          <w:marLeft w:val="480"/>
          <w:marRight w:val="0"/>
          <w:marTop w:val="0"/>
          <w:marBottom w:val="0"/>
          <w:divBdr>
            <w:top w:val="none" w:sz="0" w:space="0" w:color="auto"/>
            <w:left w:val="none" w:sz="0" w:space="0" w:color="auto"/>
            <w:bottom w:val="none" w:sz="0" w:space="0" w:color="auto"/>
            <w:right w:val="none" w:sz="0" w:space="0" w:color="auto"/>
          </w:divBdr>
        </w:div>
      </w:divsChild>
    </w:div>
    <w:div w:id="454443019">
      <w:bodyDiv w:val="1"/>
      <w:marLeft w:val="0"/>
      <w:marRight w:val="0"/>
      <w:marTop w:val="0"/>
      <w:marBottom w:val="0"/>
      <w:divBdr>
        <w:top w:val="none" w:sz="0" w:space="0" w:color="auto"/>
        <w:left w:val="none" w:sz="0" w:space="0" w:color="auto"/>
        <w:bottom w:val="none" w:sz="0" w:space="0" w:color="auto"/>
        <w:right w:val="none" w:sz="0" w:space="0" w:color="auto"/>
      </w:divBdr>
    </w:div>
    <w:div w:id="454714222">
      <w:bodyDiv w:val="1"/>
      <w:marLeft w:val="0"/>
      <w:marRight w:val="0"/>
      <w:marTop w:val="0"/>
      <w:marBottom w:val="0"/>
      <w:divBdr>
        <w:top w:val="none" w:sz="0" w:space="0" w:color="auto"/>
        <w:left w:val="none" w:sz="0" w:space="0" w:color="auto"/>
        <w:bottom w:val="none" w:sz="0" w:space="0" w:color="auto"/>
        <w:right w:val="none" w:sz="0" w:space="0" w:color="auto"/>
      </w:divBdr>
    </w:div>
    <w:div w:id="454786840">
      <w:marLeft w:val="480"/>
      <w:marRight w:val="0"/>
      <w:marTop w:val="0"/>
      <w:marBottom w:val="0"/>
      <w:divBdr>
        <w:top w:val="none" w:sz="0" w:space="0" w:color="auto"/>
        <w:left w:val="none" w:sz="0" w:space="0" w:color="auto"/>
        <w:bottom w:val="none" w:sz="0" w:space="0" w:color="auto"/>
        <w:right w:val="none" w:sz="0" w:space="0" w:color="auto"/>
      </w:divBdr>
    </w:div>
    <w:div w:id="454912883">
      <w:marLeft w:val="480"/>
      <w:marRight w:val="0"/>
      <w:marTop w:val="0"/>
      <w:marBottom w:val="0"/>
      <w:divBdr>
        <w:top w:val="none" w:sz="0" w:space="0" w:color="auto"/>
        <w:left w:val="none" w:sz="0" w:space="0" w:color="auto"/>
        <w:bottom w:val="none" w:sz="0" w:space="0" w:color="auto"/>
        <w:right w:val="none" w:sz="0" w:space="0" w:color="auto"/>
      </w:divBdr>
    </w:div>
    <w:div w:id="455025137">
      <w:marLeft w:val="480"/>
      <w:marRight w:val="0"/>
      <w:marTop w:val="0"/>
      <w:marBottom w:val="0"/>
      <w:divBdr>
        <w:top w:val="none" w:sz="0" w:space="0" w:color="auto"/>
        <w:left w:val="none" w:sz="0" w:space="0" w:color="auto"/>
        <w:bottom w:val="none" w:sz="0" w:space="0" w:color="auto"/>
        <w:right w:val="none" w:sz="0" w:space="0" w:color="auto"/>
      </w:divBdr>
    </w:div>
    <w:div w:id="455025613">
      <w:marLeft w:val="480"/>
      <w:marRight w:val="0"/>
      <w:marTop w:val="0"/>
      <w:marBottom w:val="0"/>
      <w:divBdr>
        <w:top w:val="none" w:sz="0" w:space="0" w:color="auto"/>
        <w:left w:val="none" w:sz="0" w:space="0" w:color="auto"/>
        <w:bottom w:val="none" w:sz="0" w:space="0" w:color="auto"/>
        <w:right w:val="none" w:sz="0" w:space="0" w:color="auto"/>
      </w:divBdr>
    </w:div>
    <w:div w:id="455030655">
      <w:bodyDiv w:val="1"/>
      <w:marLeft w:val="0"/>
      <w:marRight w:val="0"/>
      <w:marTop w:val="0"/>
      <w:marBottom w:val="0"/>
      <w:divBdr>
        <w:top w:val="none" w:sz="0" w:space="0" w:color="auto"/>
        <w:left w:val="none" w:sz="0" w:space="0" w:color="auto"/>
        <w:bottom w:val="none" w:sz="0" w:space="0" w:color="auto"/>
        <w:right w:val="none" w:sz="0" w:space="0" w:color="auto"/>
      </w:divBdr>
    </w:div>
    <w:div w:id="455217286">
      <w:marLeft w:val="480"/>
      <w:marRight w:val="0"/>
      <w:marTop w:val="0"/>
      <w:marBottom w:val="0"/>
      <w:divBdr>
        <w:top w:val="none" w:sz="0" w:space="0" w:color="auto"/>
        <w:left w:val="none" w:sz="0" w:space="0" w:color="auto"/>
        <w:bottom w:val="none" w:sz="0" w:space="0" w:color="auto"/>
        <w:right w:val="none" w:sz="0" w:space="0" w:color="auto"/>
      </w:divBdr>
    </w:div>
    <w:div w:id="455221020">
      <w:marLeft w:val="480"/>
      <w:marRight w:val="0"/>
      <w:marTop w:val="0"/>
      <w:marBottom w:val="0"/>
      <w:divBdr>
        <w:top w:val="none" w:sz="0" w:space="0" w:color="auto"/>
        <w:left w:val="none" w:sz="0" w:space="0" w:color="auto"/>
        <w:bottom w:val="none" w:sz="0" w:space="0" w:color="auto"/>
        <w:right w:val="none" w:sz="0" w:space="0" w:color="auto"/>
      </w:divBdr>
    </w:div>
    <w:div w:id="455417801">
      <w:marLeft w:val="480"/>
      <w:marRight w:val="0"/>
      <w:marTop w:val="0"/>
      <w:marBottom w:val="0"/>
      <w:divBdr>
        <w:top w:val="none" w:sz="0" w:space="0" w:color="auto"/>
        <w:left w:val="none" w:sz="0" w:space="0" w:color="auto"/>
        <w:bottom w:val="none" w:sz="0" w:space="0" w:color="auto"/>
        <w:right w:val="none" w:sz="0" w:space="0" w:color="auto"/>
      </w:divBdr>
    </w:div>
    <w:div w:id="455608340">
      <w:marLeft w:val="480"/>
      <w:marRight w:val="0"/>
      <w:marTop w:val="0"/>
      <w:marBottom w:val="0"/>
      <w:divBdr>
        <w:top w:val="none" w:sz="0" w:space="0" w:color="auto"/>
        <w:left w:val="none" w:sz="0" w:space="0" w:color="auto"/>
        <w:bottom w:val="none" w:sz="0" w:space="0" w:color="auto"/>
        <w:right w:val="none" w:sz="0" w:space="0" w:color="auto"/>
      </w:divBdr>
    </w:div>
    <w:div w:id="455637669">
      <w:marLeft w:val="480"/>
      <w:marRight w:val="0"/>
      <w:marTop w:val="0"/>
      <w:marBottom w:val="0"/>
      <w:divBdr>
        <w:top w:val="none" w:sz="0" w:space="0" w:color="auto"/>
        <w:left w:val="none" w:sz="0" w:space="0" w:color="auto"/>
        <w:bottom w:val="none" w:sz="0" w:space="0" w:color="auto"/>
        <w:right w:val="none" w:sz="0" w:space="0" w:color="auto"/>
      </w:divBdr>
    </w:div>
    <w:div w:id="455677893">
      <w:marLeft w:val="480"/>
      <w:marRight w:val="0"/>
      <w:marTop w:val="0"/>
      <w:marBottom w:val="0"/>
      <w:divBdr>
        <w:top w:val="none" w:sz="0" w:space="0" w:color="auto"/>
        <w:left w:val="none" w:sz="0" w:space="0" w:color="auto"/>
        <w:bottom w:val="none" w:sz="0" w:space="0" w:color="auto"/>
        <w:right w:val="none" w:sz="0" w:space="0" w:color="auto"/>
      </w:divBdr>
    </w:div>
    <w:div w:id="455759326">
      <w:bodyDiv w:val="1"/>
      <w:marLeft w:val="0"/>
      <w:marRight w:val="0"/>
      <w:marTop w:val="0"/>
      <w:marBottom w:val="0"/>
      <w:divBdr>
        <w:top w:val="none" w:sz="0" w:space="0" w:color="auto"/>
        <w:left w:val="none" w:sz="0" w:space="0" w:color="auto"/>
        <w:bottom w:val="none" w:sz="0" w:space="0" w:color="auto"/>
        <w:right w:val="none" w:sz="0" w:space="0" w:color="auto"/>
      </w:divBdr>
    </w:div>
    <w:div w:id="455834045">
      <w:marLeft w:val="480"/>
      <w:marRight w:val="0"/>
      <w:marTop w:val="0"/>
      <w:marBottom w:val="0"/>
      <w:divBdr>
        <w:top w:val="none" w:sz="0" w:space="0" w:color="auto"/>
        <w:left w:val="none" w:sz="0" w:space="0" w:color="auto"/>
        <w:bottom w:val="none" w:sz="0" w:space="0" w:color="auto"/>
        <w:right w:val="none" w:sz="0" w:space="0" w:color="auto"/>
      </w:divBdr>
    </w:div>
    <w:div w:id="455955252">
      <w:bodyDiv w:val="1"/>
      <w:marLeft w:val="0"/>
      <w:marRight w:val="0"/>
      <w:marTop w:val="0"/>
      <w:marBottom w:val="0"/>
      <w:divBdr>
        <w:top w:val="none" w:sz="0" w:space="0" w:color="auto"/>
        <w:left w:val="none" w:sz="0" w:space="0" w:color="auto"/>
        <w:bottom w:val="none" w:sz="0" w:space="0" w:color="auto"/>
        <w:right w:val="none" w:sz="0" w:space="0" w:color="auto"/>
      </w:divBdr>
    </w:div>
    <w:div w:id="456022287">
      <w:marLeft w:val="480"/>
      <w:marRight w:val="0"/>
      <w:marTop w:val="0"/>
      <w:marBottom w:val="0"/>
      <w:divBdr>
        <w:top w:val="none" w:sz="0" w:space="0" w:color="auto"/>
        <w:left w:val="none" w:sz="0" w:space="0" w:color="auto"/>
        <w:bottom w:val="none" w:sz="0" w:space="0" w:color="auto"/>
        <w:right w:val="none" w:sz="0" w:space="0" w:color="auto"/>
      </w:divBdr>
    </w:div>
    <w:div w:id="456267378">
      <w:marLeft w:val="480"/>
      <w:marRight w:val="0"/>
      <w:marTop w:val="0"/>
      <w:marBottom w:val="0"/>
      <w:divBdr>
        <w:top w:val="none" w:sz="0" w:space="0" w:color="auto"/>
        <w:left w:val="none" w:sz="0" w:space="0" w:color="auto"/>
        <w:bottom w:val="none" w:sz="0" w:space="0" w:color="auto"/>
        <w:right w:val="none" w:sz="0" w:space="0" w:color="auto"/>
      </w:divBdr>
    </w:div>
    <w:div w:id="456292810">
      <w:marLeft w:val="480"/>
      <w:marRight w:val="0"/>
      <w:marTop w:val="0"/>
      <w:marBottom w:val="0"/>
      <w:divBdr>
        <w:top w:val="none" w:sz="0" w:space="0" w:color="auto"/>
        <w:left w:val="none" w:sz="0" w:space="0" w:color="auto"/>
        <w:bottom w:val="none" w:sz="0" w:space="0" w:color="auto"/>
        <w:right w:val="none" w:sz="0" w:space="0" w:color="auto"/>
      </w:divBdr>
    </w:div>
    <w:div w:id="456410416">
      <w:marLeft w:val="480"/>
      <w:marRight w:val="0"/>
      <w:marTop w:val="0"/>
      <w:marBottom w:val="0"/>
      <w:divBdr>
        <w:top w:val="none" w:sz="0" w:space="0" w:color="auto"/>
        <w:left w:val="none" w:sz="0" w:space="0" w:color="auto"/>
        <w:bottom w:val="none" w:sz="0" w:space="0" w:color="auto"/>
        <w:right w:val="none" w:sz="0" w:space="0" w:color="auto"/>
      </w:divBdr>
    </w:div>
    <w:div w:id="456413810">
      <w:marLeft w:val="480"/>
      <w:marRight w:val="0"/>
      <w:marTop w:val="0"/>
      <w:marBottom w:val="0"/>
      <w:divBdr>
        <w:top w:val="none" w:sz="0" w:space="0" w:color="auto"/>
        <w:left w:val="none" w:sz="0" w:space="0" w:color="auto"/>
        <w:bottom w:val="none" w:sz="0" w:space="0" w:color="auto"/>
        <w:right w:val="none" w:sz="0" w:space="0" w:color="auto"/>
      </w:divBdr>
    </w:div>
    <w:div w:id="456530890">
      <w:marLeft w:val="480"/>
      <w:marRight w:val="0"/>
      <w:marTop w:val="0"/>
      <w:marBottom w:val="0"/>
      <w:divBdr>
        <w:top w:val="none" w:sz="0" w:space="0" w:color="auto"/>
        <w:left w:val="none" w:sz="0" w:space="0" w:color="auto"/>
        <w:bottom w:val="none" w:sz="0" w:space="0" w:color="auto"/>
        <w:right w:val="none" w:sz="0" w:space="0" w:color="auto"/>
      </w:divBdr>
    </w:div>
    <w:div w:id="456679763">
      <w:bodyDiv w:val="1"/>
      <w:marLeft w:val="0"/>
      <w:marRight w:val="0"/>
      <w:marTop w:val="0"/>
      <w:marBottom w:val="0"/>
      <w:divBdr>
        <w:top w:val="none" w:sz="0" w:space="0" w:color="auto"/>
        <w:left w:val="none" w:sz="0" w:space="0" w:color="auto"/>
        <w:bottom w:val="none" w:sz="0" w:space="0" w:color="auto"/>
        <w:right w:val="none" w:sz="0" w:space="0" w:color="auto"/>
      </w:divBdr>
    </w:div>
    <w:div w:id="456800614">
      <w:marLeft w:val="480"/>
      <w:marRight w:val="0"/>
      <w:marTop w:val="0"/>
      <w:marBottom w:val="0"/>
      <w:divBdr>
        <w:top w:val="none" w:sz="0" w:space="0" w:color="auto"/>
        <w:left w:val="none" w:sz="0" w:space="0" w:color="auto"/>
        <w:bottom w:val="none" w:sz="0" w:space="0" w:color="auto"/>
        <w:right w:val="none" w:sz="0" w:space="0" w:color="auto"/>
      </w:divBdr>
    </w:div>
    <w:div w:id="456871042">
      <w:marLeft w:val="480"/>
      <w:marRight w:val="0"/>
      <w:marTop w:val="0"/>
      <w:marBottom w:val="0"/>
      <w:divBdr>
        <w:top w:val="none" w:sz="0" w:space="0" w:color="auto"/>
        <w:left w:val="none" w:sz="0" w:space="0" w:color="auto"/>
        <w:bottom w:val="none" w:sz="0" w:space="0" w:color="auto"/>
        <w:right w:val="none" w:sz="0" w:space="0" w:color="auto"/>
      </w:divBdr>
    </w:div>
    <w:div w:id="457064648">
      <w:marLeft w:val="480"/>
      <w:marRight w:val="0"/>
      <w:marTop w:val="0"/>
      <w:marBottom w:val="0"/>
      <w:divBdr>
        <w:top w:val="none" w:sz="0" w:space="0" w:color="auto"/>
        <w:left w:val="none" w:sz="0" w:space="0" w:color="auto"/>
        <w:bottom w:val="none" w:sz="0" w:space="0" w:color="auto"/>
        <w:right w:val="none" w:sz="0" w:space="0" w:color="auto"/>
      </w:divBdr>
    </w:div>
    <w:div w:id="457066794">
      <w:marLeft w:val="480"/>
      <w:marRight w:val="0"/>
      <w:marTop w:val="0"/>
      <w:marBottom w:val="0"/>
      <w:divBdr>
        <w:top w:val="none" w:sz="0" w:space="0" w:color="auto"/>
        <w:left w:val="none" w:sz="0" w:space="0" w:color="auto"/>
        <w:bottom w:val="none" w:sz="0" w:space="0" w:color="auto"/>
        <w:right w:val="none" w:sz="0" w:space="0" w:color="auto"/>
      </w:divBdr>
    </w:div>
    <w:div w:id="457140631">
      <w:marLeft w:val="480"/>
      <w:marRight w:val="0"/>
      <w:marTop w:val="0"/>
      <w:marBottom w:val="0"/>
      <w:divBdr>
        <w:top w:val="none" w:sz="0" w:space="0" w:color="auto"/>
        <w:left w:val="none" w:sz="0" w:space="0" w:color="auto"/>
        <w:bottom w:val="none" w:sz="0" w:space="0" w:color="auto"/>
        <w:right w:val="none" w:sz="0" w:space="0" w:color="auto"/>
      </w:divBdr>
    </w:div>
    <w:div w:id="457184903">
      <w:bodyDiv w:val="1"/>
      <w:marLeft w:val="0"/>
      <w:marRight w:val="0"/>
      <w:marTop w:val="0"/>
      <w:marBottom w:val="0"/>
      <w:divBdr>
        <w:top w:val="none" w:sz="0" w:space="0" w:color="auto"/>
        <w:left w:val="none" w:sz="0" w:space="0" w:color="auto"/>
        <w:bottom w:val="none" w:sz="0" w:space="0" w:color="auto"/>
        <w:right w:val="none" w:sz="0" w:space="0" w:color="auto"/>
      </w:divBdr>
    </w:div>
    <w:div w:id="457262817">
      <w:marLeft w:val="480"/>
      <w:marRight w:val="0"/>
      <w:marTop w:val="0"/>
      <w:marBottom w:val="0"/>
      <w:divBdr>
        <w:top w:val="none" w:sz="0" w:space="0" w:color="auto"/>
        <w:left w:val="none" w:sz="0" w:space="0" w:color="auto"/>
        <w:bottom w:val="none" w:sz="0" w:space="0" w:color="auto"/>
        <w:right w:val="none" w:sz="0" w:space="0" w:color="auto"/>
      </w:divBdr>
    </w:div>
    <w:div w:id="457265796">
      <w:marLeft w:val="480"/>
      <w:marRight w:val="0"/>
      <w:marTop w:val="0"/>
      <w:marBottom w:val="0"/>
      <w:divBdr>
        <w:top w:val="none" w:sz="0" w:space="0" w:color="auto"/>
        <w:left w:val="none" w:sz="0" w:space="0" w:color="auto"/>
        <w:bottom w:val="none" w:sz="0" w:space="0" w:color="auto"/>
        <w:right w:val="none" w:sz="0" w:space="0" w:color="auto"/>
      </w:divBdr>
    </w:div>
    <w:div w:id="457340871">
      <w:marLeft w:val="480"/>
      <w:marRight w:val="0"/>
      <w:marTop w:val="0"/>
      <w:marBottom w:val="0"/>
      <w:divBdr>
        <w:top w:val="none" w:sz="0" w:space="0" w:color="auto"/>
        <w:left w:val="none" w:sz="0" w:space="0" w:color="auto"/>
        <w:bottom w:val="none" w:sz="0" w:space="0" w:color="auto"/>
        <w:right w:val="none" w:sz="0" w:space="0" w:color="auto"/>
      </w:divBdr>
    </w:div>
    <w:div w:id="457341312">
      <w:marLeft w:val="480"/>
      <w:marRight w:val="0"/>
      <w:marTop w:val="0"/>
      <w:marBottom w:val="0"/>
      <w:divBdr>
        <w:top w:val="none" w:sz="0" w:space="0" w:color="auto"/>
        <w:left w:val="none" w:sz="0" w:space="0" w:color="auto"/>
        <w:bottom w:val="none" w:sz="0" w:space="0" w:color="auto"/>
        <w:right w:val="none" w:sz="0" w:space="0" w:color="auto"/>
      </w:divBdr>
    </w:div>
    <w:div w:id="457377597">
      <w:marLeft w:val="480"/>
      <w:marRight w:val="0"/>
      <w:marTop w:val="0"/>
      <w:marBottom w:val="0"/>
      <w:divBdr>
        <w:top w:val="none" w:sz="0" w:space="0" w:color="auto"/>
        <w:left w:val="none" w:sz="0" w:space="0" w:color="auto"/>
        <w:bottom w:val="none" w:sz="0" w:space="0" w:color="auto"/>
        <w:right w:val="none" w:sz="0" w:space="0" w:color="auto"/>
      </w:divBdr>
    </w:div>
    <w:div w:id="457380065">
      <w:marLeft w:val="480"/>
      <w:marRight w:val="0"/>
      <w:marTop w:val="0"/>
      <w:marBottom w:val="0"/>
      <w:divBdr>
        <w:top w:val="none" w:sz="0" w:space="0" w:color="auto"/>
        <w:left w:val="none" w:sz="0" w:space="0" w:color="auto"/>
        <w:bottom w:val="none" w:sz="0" w:space="0" w:color="auto"/>
        <w:right w:val="none" w:sz="0" w:space="0" w:color="auto"/>
      </w:divBdr>
    </w:div>
    <w:div w:id="457573830">
      <w:marLeft w:val="480"/>
      <w:marRight w:val="0"/>
      <w:marTop w:val="0"/>
      <w:marBottom w:val="0"/>
      <w:divBdr>
        <w:top w:val="none" w:sz="0" w:space="0" w:color="auto"/>
        <w:left w:val="none" w:sz="0" w:space="0" w:color="auto"/>
        <w:bottom w:val="none" w:sz="0" w:space="0" w:color="auto"/>
        <w:right w:val="none" w:sz="0" w:space="0" w:color="auto"/>
      </w:divBdr>
    </w:div>
    <w:div w:id="457719385">
      <w:bodyDiv w:val="1"/>
      <w:marLeft w:val="0"/>
      <w:marRight w:val="0"/>
      <w:marTop w:val="0"/>
      <w:marBottom w:val="0"/>
      <w:divBdr>
        <w:top w:val="none" w:sz="0" w:space="0" w:color="auto"/>
        <w:left w:val="none" w:sz="0" w:space="0" w:color="auto"/>
        <w:bottom w:val="none" w:sz="0" w:space="0" w:color="auto"/>
        <w:right w:val="none" w:sz="0" w:space="0" w:color="auto"/>
      </w:divBdr>
    </w:div>
    <w:div w:id="457720997">
      <w:marLeft w:val="480"/>
      <w:marRight w:val="0"/>
      <w:marTop w:val="0"/>
      <w:marBottom w:val="0"/>
      <w:divBdr>
        <w:top w:val="none" w:sz="0" w:space="0" w:color="auto"/>
        <w:left w:val="none" w:sz="0" w:space="0" w:color="auto"/>
        <w:bottom w:val="none" w:sz="0" w:space="0" w:color="auto"/>
        <w:right w:val="none" w:sz="0" w:space="0" w:color="auto"/>
      </w:divBdr>
    </w:div>
    <w:div w:id="457721322">
      <w:marLeft w:val="480"/>
      <w:marRight w:val="0"/>
      <w:marTop w:val="0"/>
      <w:marBottom w:val="0"/>
      <w:divBdr>
        <w:top w:val="none" w:sz="0" w:space="0" w:color="auto"/>
        <w:left w:val="none" w:sz="0" w:space="0" w:color="auto"/>
        <w:bottom w:val="none" w:sz="0" w:space="0" w:color="auto"/>
        <w:right w:val="none" w:sz="0" w:space="0" w:color="auto"/>
      </w:divBdr>
    </w:div>
    <w:div w:id="457725153">
      <w:marLeft w:val="480"/>
      <w:marRight w:val="0"/>
      <w:marTop w:val="0"/>
      <w:marBottom w:val="0"/>
      <w:divBdr>
        <w:top w:val="none" w:sz="0" w:space="0" w:color="auto"/>
        <w:left w:val="none" w:sz="0" w:space="0" w:color="auto"/>
        <w:bottom w:val="none" w:sz="0" w:space="0" w:color="auto"/>
        <w:right w:val="none" w:sz="0" w:space="0" w:color="auto"/>
      </w:divBdr>
    </w:div>
    <w:div w:id="457725203">
      <w:bodyDiv w:val="1"/>
      <w:marLeft w:val="0"/>
      <w:marRight w:val="0"/>
      <w:marTop w:val="0"/>
      <w:marBottom w:val="0"/>
      <w:divBdr>
        <w:top w:val="none" w:sz="0" w:space="0" w:color="auto"/>
        <w:left w:val="none" w:sz="0" w:space="0" w:color="auto"/>
        <w:bottom w:val="none" w:sz="0" w:space="0" w:color="auto"/>
        <w:right w:val="none" w:sz="0" w:space="0" w:color="auto"/>
      </w:divBdr>
    </w:div>
    <w:div w:id="457991136">
      <w:marLeft w:val="480"/>
      <w:marRight w:val="0"/>
      <w:marTop w:val="0"/>
      <w:marBottom w:val="0"/>
      <w:divBdr>
        <w:top w:val="none" w:sz="0" w:space="0" w:color="auto"/>
        <w:left w:val="none" w:sz="0" w:space="0" w:color="auto"/>
        <w:bottom w:val="none" w:sz="0" w:space="0" w:color="auto"/>
        <w:right w:val="none" w:sz="0" w:space="0" w:color="auto"/>
      </w:divBdr>
    </w:div>
    <w:div w:id="458033055">
      <w:marLeft w:val="480"/>
      <w:marRight w:val="0"/>
      <w:marTop w:val="0"/>
      <w:marBottom w:val="0"/>
      <w:divBdr>
        <w:top w:val="none" w:sz="0" w:space="0" w:color="auto"/>
        <w:left w:val="none" w:sz="0" w:space="0" w:color="auto"/>
        <w:bottom w:val="none" w:sz="0" w:space="0" w:color="auto"/>
        <w:right w:val="none" w:sz="0" w:space="0" w:color="auto"/>
      </w:divBdr>
    </w:div>
    <w:div w:id="458035250">
      <w:marLeft w:val="480"/>
      <w:marRight w:val="0"/>
      <w:marTop w:val="0"/>
      <w:marBottom w:val="0"/>
      <w:divBdr>
        <w:top w:val="none" w:sz="0" w:space="0" w:color="auto"/>
        <w:left w:val="none" w:sz="0" w:space="0" w:color="auto"/>
        <w:bottom w:val="none" w:sz="0" w:space="0" w:color="auto"/>
        <w:right w:val="none" w:sz="0" w:space="0" w:color="auto"/>
      </w:divBdr>
    </w:div>
    <w:div w:id="458498550">
      <w:marLeft w:val="480"/>
      <w:marRight w:val="0"/>
      <w:marTop w:val="0"/>
      <w:marBottom w:val="0"/>
      <w:divBdr>
        <w:top w:val="none" w:sz="0" w:space="0" w:color="auto"/>
        <w:left w:val="none" w:sz="0" w:space="0" w:color="auto"/>
        <w:bottom w:val="none" w:sz="0" w:space="0" w:color="auto"/>
        <w:right w:val="none" w:sz="0" w:space="0" w:color="auto"/>
      </w:divBdr>
    </w:div>
    <w:div w:id="458575061">
      <w:marLeft w:val="480"/>
      <w:marRight w:val="0"/>
      <w:marTop w:val="0"/>
      <w:marBottom w:val="0"/>
      <w:divBdr>
        <w:top w:val="none" w:sz="0" w:space="0" w:color="auto"/>
        <w:left w:val="none" w:sz="0" w:space="0" w:color="auto"/>
        <w:bottom w:val="none" w:sz="0" w:space="0" w:color="auto"/>
        <w:right w:val="none" w:sz="0" w:space="0" w:color="auto"/>
      </w:divBdr>
    </w:div>
    <w:div w:id="458687144">
      <w:marLeft w:val="480"/>
      <w:marRight w:val="0"/>
      <w:marTop w:val="0"/>
      <w:marBottom w:val="0"/>
      <w:divBdr>
        <w:top w:val="none" w:sz="0" w:space="0" w:color="auto"/>
        <w:left w:val="none" w:sz="0" w:space="0" w:color="auto"/>
        <w:bottom w:val="none" w:sz="0" w:space="0" w:color="auto"/>
        <w:right w:val="none" w:sz="0" w:space="0" w:color="auto"/>
      </w:divBdr>
    </w:div>
    <w:div w:id="458842009">
      <w:marLeft w:val="480"/>
      <w:marRight w:val="0"/>
      <w:marTop w:val="0"/>
      <w:marBottom w:val="0"/>
      <w:divBdr>
        <w:top w:val="none" w:sz="0" w:space="0" w:color="auto"/>
        <w:left w:val="none" w:sz="0" w:space="0" w:color="auto"/>
        <w:bottom w:val="none" w:sz="0" w:space="0" w:color="auto"/>
        <w:right w:val="none" w:sz="0" w:space="0" w:color="auto"/>
      </w:divBdr>
    </w:div>
    <w:div w:id="458887310">
      <w:bodyDiv w:val="1"/>
      <w:marLeft w:val="0"/>
      <w:marRight w:val="0"/>
      <w:marTop w:val="0"/>
      <w:marBottom w:val="0"/>
      <w:divBdr>
        <w:top w:val="none" w:sz="0" w:space="0" w:color="auto"/>
        <w:left w:val="none" w:sz="0" w:space="0" w:color="auto"/>
        <w:bottom w:val="none" w:sz="0" w:space="0" w:color="auto"/>
        <w:right w:val="none" w:sz="0" w:space="0" w:color="auto"/>
      </w:divBdr>
    </w:div>
    <w:div w:id="458956595">
      <w:marLeft w:val="480"/>
      <w:marRight w:val="0"/>
      <w:marTop w:val="0"/>
      <w:marBottom w:val="0"/>
      <w:divBdr>
        <w:top w:val="none" w:sz="0" w:space="0" w:color="auto"/>
        <w:left w:val="none" w:sz="0" w:space="0" w:color="auto"/>
        <w:bottom w:val="none" w:sz="0" w:space="0" w:color="auto"/>
        <w:right w:val="none" w:sz="0" w:space="0" w:color="auto"/>
      </w:divBdr>
    </w:div>
    <w:div w:id="459034297">
      <w:marLeft w:val="480"/>
      <w:marRight w:val="0"/>
      <w:marTop w:val="0"/>
      <w:marBottom w:val="0"/>
      <w:divBdr>
        <w:top w:val="none" w:sz="0" w:space="0" w:color="auto"/>
        <w:left w:val="none" w:sz="0" w:space="0" w:color="auto"/>
        <w:bottom w:val="none" w:sz="0" w:space="0" w:color="auto"/>
        <w:right w:val="none" w:sz="0" w:space="0" w:color="auto"/>
      </w:divBdr>
    </w:div>
    <w:div w:id="459112198">
      <w:marLeft w:val="480"/>
      <w:marRight w:val="0"/>
      <w:marTop w:val="0"/>
      <w:marBottom w:val="0"/>
      <w:divBdr>
        <w:top w:val="none" w:sz="0" w:space="0" w:color="auto"/>
        <w:left w:val="none" w:sz="0" w:space="0" w:color="auto"/>
        <w:bottom w:val="none" w:sz="0" w:space="0" w:color="auto"/>
        <w:right w:val="none" w:sz="0" w:space="0" w:color="auto"/>
      </w:divBdr>
    </w:div>
    <w:div w:id="459299181">
      <w:marLeft w:val="480"/>
      <w:marRight w:val="0"/>
      <w:marTop w:val="0"/>
      <w:marBottom w:val="0"/>
      <w:divBdr>
        <w:top w:val="none" w:sz="0" w:space="0" w:color="auto"/>
        <w:left w:val="none" w:sz="0" w:space="0" w:color="auto"/>
        <w:bottom w:val="none" w:sz="0" w:space="0" w:color="auto"/>
        <w:right w:val="none" w:sz="0" w:space="0" w:color="auto"/>
      </w:divBdr>
    </w:div>
    <w:div w:id="459346906">
      <w:marLeft w:val="480"/>
      <w:marRight w:val="0"/>
      <w:marTop w:val="0"/>
      <w:marBottom w:val="0"/>
      <w:divBdr>
        <w:top w:val="none" w:sz="0" w:space="0" w:color="auto"/>
        <w:left w:val="none" w:sz="0" w:space="0" w:color="auto"/>
        <w:bottom w:val="none" w:sz="0" w:space="0" w:color="auto"/>
        <w:right w:val="none" w:sz="0" w:space="0" w:color="auto"/>
      </w:divBdr>
    </w:div>
    <w:div w:id="459420523">
      <w:bodyDiv w:val="1"/>
      <w:marLeft w:val="0"/>
      <w:marRight w:val="0"/>
      <w:marTop w:val="0"/>
      <w:marBottom w:val="0"/>
      <w:divBdr>
        <w:top w:val="none" w:sz="0" w:space="0" w:color="auto"/>
        <w:left w:val="none" w:sz="0" w:space="0" w:color="auto"/>
        <w:bottom w:val="none" w:sz="0" w:space="0" w:color="auto"/>
        <w:right w:val="none" w:sz="0" w:space="0" w:color="auto"/>
      </w:divBdr>
    </w:div>
    <w:div w:id="459495983">
      <w:bodyDiv w:val="1"/>
      <w:marLeft w:val="0"/>
      <w:marRight w:val="0"/>
      <w:marTop w:val="0"/>
      <w:marBottom w:val="0"/>
      <w:divBdr>
        <w:top w:val="none" w:sz="0" w:space="0" w:color="auto"/>
        <w:left w:val="none" w:sz="0" w:space="0" w:color="auto"/>
        <w:bottom w:val="none" w:sz="0" w:space="0" w:color="auto"/>
        <w:right w:val="none" w:sz="0" w:space="0" w:color="auto"/>
      </w:divBdr>
    </w:div>
    <w:div w:id="459539397">
      <w:marLeft w:val="480"/>
      <w:marRight w:val="0"/>
      <w:marTop w:val="0"/>
      <w:marBottom w:val="0"/>
      <w:divBdr>
        <w:top w:val="none" w:sz="0" w:space="0" w:color="auto"/>
        <w:left w:val="none" w:sz="0" w:space="0" w:color="auto"/>
        <w:bottom w:val="none" w:sz="0" w:space="0" w:color="auto"/>
        <w:right w:val="none" w:sz="0" w:space="0" w:color="auto"/>
      </w:divBdr>
    </w:div>
    <w:div w:id="459570524">
      <w:marLeft w:val="480"/>
      <w:marRight w:val="0"/>
      <w:marTop w:val="0"/>
      <w:marBottom w:val="0"/>
      <w:divBdr>
        <w:top w:val="none" w:sz="0" w:space="0" w:color="auto"/>
        <w:left w:val="none" w:sz="0" w:space="0" w:color="auto"/>
        <w:bottom w:val="none" w:sz="0" w:space="0" w:color="auto"/>
        <w:right w:val="none" w:sz="0" w:space="0" w:color="auto"/>
      </w:divBdr>
    </w:div>
    <w:div w:id="459691300">
      <w:marLeft w:val="480"/>
      <w:marRight w:val="0"/>
      <w:marTop w:val="0"/>
      <w:marBottom w:val="0"/>
      <w:divBdr>
        <w:top w:val="none" w:sz="0" w:space="0" w:color="auto"/>
        <w:left w:val="none" w:sz="0" w:space="0" w:color="auto"/>
        <w:bottom w:val="none" w:sz="0" w:space="0" w:color="auto"/>
        <w:right w:val="none" w:sz="0" w:space="0" w:color="auto"/>
      </w:divBdr>
    </w:div>
    <w:div w:id="459694070">
      <w:marLeft w:val="480"/>
      <w:marRight w:val="0"/>
      <w:marTop w:val="0"/>
      <w:marBottom w:val="0"/>
      <w:divBdr>
        <w:top w:val="none" w:sz="0" w:space="0" w:color="auto"/>
        <w:left w:val="none" w:sz="0" w:space="0" w:color="auto"/>
        <w:bottom w:val="none" w:sz="0" w:space="0" w:color="auto"/>
        <w:right w:val="none" w:sz="0" w:space="0" w:color="auto"/>
      </w:divBdr>
    </w:div>
    <w:div w:id="459806317">
      <w:marLeft w:val="480"/>
      <w:marRight w:val="0"/>
      <w:marTop w:val="0"/>
      <w:marBottom w:val="0"/>
      <w:divBdr>
        <w:top w:val="none" w:sz="0" w:space="0" w:color="auto"/>
        <w:left w:val="none" w:sz="0" w:space="0" w:color="auto"/>
        <w:bottom w:val="none" w:sz="0" w:space="0" w:color="auto"/>
        <w:right w:val="none" w:sz="0" w:space="0" w:color="auto"/>
      </w:divBdr>
    </w:div>
    <w:div w:id="459880697">
      <w:bodyDiv w:val="1"/>
      <w:marLeft w:val="0"/>
      <w:marRight w:val="0"/>
      <w:marTop w:val="0"/>
      <w:marBottom w:val="0"/>
      <w:divBdr>
        <w:top w:val="none" w:sz="0" w:space="0" w:color="auto"/>
        <w:left w:val="none" w:sz="0" w:space="0" w:color="auto"/>
        <w:bottom w:val="none" w:sz="0" w:space="0" w:color="auto"/>
        <w:right w:val="none" w:sz="0" w:space="0" w:color="auto"/>
      </w:divBdr>
    </w:div>
    <w:div w:id="459999718">
      <w:marLeft w:val="480"/>
      <w:marRight w:val="0"/>
      <w:marTop w:val="0"/>
      <w:marBottom w:val="0"/>
      <w:divBdr>
        <w:top w:val="none" w:sz="0" w:space="0" w:color="auto"/>
        <w:left w:val="none" w:sz="0" w:space="0" w:color="auto"/>
        <w:bottom w:val="none" w:sz="0" w:space="0" w:color="auto"/>
        <w:right w:val="none" w:sz="0" w:space="0" w:color="auto"/>
      </w:divBdr>
    </w:div>
    <w:div w:id="460223817">
      <w:bodyDiv w:val="1"/>
      <w:marLeft w:val="0"/>
      <w:marRight w:val="0"/>
      <w:marTop w:val="0"/>
      <w:marBottom w:val="0"/>
      <w:divBdr>
        <w:top w:val="none" w:sz="0" w:space="0" w:color="auto"/>
        <w:left w:val="none" w:sz="0" w:space="0" w:color="auto"/>
        <w:bottom w:val="none" w:sz="0" w:space="0" w:color="auto"/>
        <w:right w:val="none" w:sz="0" w:space="0" w:color="auto"/>
      </w:divBdr>
    </w:div>
    <w:div w:id="460340474">
      <w:bodyDiv w:val="1"/>
      <w:marLeft w:val="0"/>
      <w:marRight w:val="0"/>
      <w:marTop w:val="0"/>
      <w:marBottom w:val="0"/>
      <w:divBdr>
        <w:top w:val="none" w:sz="0" w:space="0" w:color="auto"/>
        <w:left w:val="none" w:sz="0" w:space="0" w:color="auto"/>
        <w:bottom w:val="none" w:sz="0" w:space="0" w:color="auto"/>
        <w:right w:val="none" w:sz="0" w:space="0" w:color="auto"/>
      </w:divBdr>
    </w:div>
    <w:div w:id="460415379">
      <w:marLeft w:val="480"/>
      <w:marRight w:val="0"/>
      <w:marTop w:val="0"/>
      <w:marBottom w:val="0"/>
      <w:divBdr>
        <w:top w:val="none" w:sz="0" w:space="0" w:color="auto"/>
        <w:left w:val="none" w:sz="0" w:space="0" w:color="auto"/>
        <w:bottom w:val="none" w:sz="0" w:space="0" w:color="auto"/>
        <w:right w:val="none" w:sz="0" w:space="0" w:color="auto"/>
      </w:divBdr>
    </w:div>
    <w:div w:id="460459666">
      <w:marLeft w:val="480"/>
      <w:marRight w:val="0"/>
      <w:marTop w:val="0"/>
      <w:marBottom w:val="0"/>
      <w:divBdr>
        <w:top w:val="none" w:sz="0" w:space="0" w:color="auto"/>
        <w:left w:val="none" w:sz="0" w:space="0" w:color="auto"/>
        <w:bottom w:val="none" w:sz="0" w:space="0" w:color="auto"/>
        <w:right w:val="none" w:sz="0" w:space="0" w:color="auto"/>
      </w:divBdr>
    </w:div>
    <w:div w:id="460467629">
      <w:marLeft w:val="480"/>
      <w:marRight w:val="0"/>
      <w:marTop w:val="0"/>
      <w:marBottom w:val="0"/>
      <w:divBdr>
        <w:top w:val="none" w:sz="0" w:space="0" w:color="auto"/>
        <w:left w:val="none" w:sz="0" w:space="0" w:color="auto"/>
        <w:bottom w:val="none" w:sz="0" w:space="0" w:color="auto"/>
        <w:right w:val="none" w:sz="0" w:space="0" w:color="auto"/>
      </w:divBdr>
    </w:div>
    <w:div w:id="460611398">
      <w:bodyDiv w:val="1"/>
      <w:marLeft w:val="0"/>
      <w:marRight w:val="0"/>
      <w:marTop w:val="0"/>
      <w:marBottom w:val="0"/>
      <w:divBdr>
        <w:top w:val="none" w:sz="0" w:space="0" w:color="auto"/>
        <w:left w:val="none" w:sz="0" w:space="0" w:color="auto"/>
        <w:bottom w:val="none" w:sz="0" w:space="0" w:color="auto"/>
        <w:right w:val="none" w:sz="0" w:space="0" w:color="auto"/>
      </w:divBdr>
    </w:div>
    <w:div w:id="460614421">
      <w:marLeft w:val="480"/>
      <w:marRight w:val="0"/>
      <w:marTop w:val="0"/>
      <w:marBottom w:val="0"/>
      <w:divBdr>
        <w:top w:val="none" w:sz="0" w:space="0" w:color="auto"/>
        <w:left w:val="none" w:sz="0" w:space="0" w:color="auto"/>
        <w:bottom w:val="none" w:sz="0" w:space="0" w:color="auto"/>
        <w:right w:val="none" w:sz="0" w:space="0" w:color="auto"/>
      </w:divBdr>
    </w:div>
    <w:div w:id="460726624">
      <w:bodyDiv w:val="1"/>
      <w:marLeft w:val="0"/>
      <w:marRight w:val="0"/>
      <w:marTop w:val="0"/>
      <w:marBottom w:val="0"/>
      <w:divBdr>
        <w:top w:val="none" w:sz="0" w:space="0" w:color="auto"/>
        <w:left w:val="none" w:sz="0" w:space="0" w:color="auto"/>
        <w:bottom w:val="none" w:sz="0" w:space="0" w:color="auto"/>
        <w:right w:val="none" w:sz="0" w:space="0" w:color="auto"/>
      </w:divBdr>
    </w:div>
    <w:div w:id="460734176">
      <w:marLeft w:val="480"/>
      <w:marRight w:val="0"/>
      <w:marTop w:val="0"/>
      <w:marBottom w:val="0"/>
      <w:divBdr>
        <w:top w:val="none" w:sz="0" w:space="0" w:color="auto"/>
        <w:left w:val="none" w:sz="0" w:space="0" w:color="auto"/>
        <w:bottom w:val="none" w:sz="0" w:space="0" w:color="auto"/>
        <w:right w:val="none" w:sz="0" w:space="0" w:color="auto"/>
      </w:divBdr>
    </w:div>
    <w:div w:id="460735588">
      <w:marLeft w:val="480"/>
      <w:marRight w:val="0"/>
      <w:marTop w:val="0"/>
      <w:marBottom w:val="0"/>
      <w:divBdr>
        <w:top w:val="none" w:sz="0" w:space="0" w:color="auto"/>
        <w:left w:val="none" w:sz="0" w:space="0" w:color="auto"/>
        <w:bottom w:val="none" w:sz="0" w:space="0" w:color="auto"/>
        <w:right w:val="none" w:sz="0" w:space="0" w:color="auto"/>
      </w:divBdr>
    </w:div>
    <w:div w:id="460736158">
      <w:bodyDiv w:val="1"/>
      <w:marLeft w:val="0"/>
      <w:marRight w:val="0"/>
      <w:marTop w:val="0"/>
      <w:marBottom w:val="0"/>
      <w:divBdr>
        <w:top w:val="none" w:sz="0" w:space="0" w:color="auto"/>
        <w:left w:val="none" w:sz="0" w:space="0" w:color="auto"/>
        <w:bottom w:val="none" w:sz="0" w:space="0" w:color="auto"/>
        <w:right w:val="none" w:sz="0" w:space="0" w:color="auto"/>
      </w:divBdr>
    </w:div>
    <w:div w:id="461047129">
      <w:bodyDiv w:val="1"/>
      <w:marLeft w:val="0"/>
      <w:marRight w:val="0"/>
      <w:marTop w:val="0"/>
      <w:marBottom w:val="0"/>
      <w:divBdr>
        <w:top w:val="none" w:sz="0" w:space="0" w:color="auto"/>
        <w:left w:val="none" w:sz="0" w:space="0" w:color="auto"/>
        <w:bottom w:val="none" w:sz="0" w:space="0" w:color="auto"/>
        <w:right w:val="none" w:sz="0" w:space="0" w:color="auto"/>
      </w:divBdr>
    </w:div>
    <w:div w:id="461075691">
      <w:marLeft w:val="480"/>
      <w:marRight w:val="0"/>
      <w:marTop w:val="0"/>
      <w:marBottom w:val="0"/>
      <w:divBdr>
        <w:top w:val="none" w:sz="0" w:space="0" w:color="auto"/>
        <w:left w:val="none" w:sz="0" w:space="0" w:color="auto"/>
        <w:bottom w:val="none" w:sz="0" w:space="0" w:color="auto"/>
        <w:right w:val="none" w:sz="0" w:space="0" w:color="auto"/>
      </w:divBdr>
    </w:div>
    <w:div w:id="461117959">
      <w:marLeft w:val="480"/>
      <w:marRight w:val="0"/>
      <w:marTop w:val="0"/>
      <w:marBottom w:val="0"/>
      <w:divBdr>
        <w:top w:val="none" w:sz="0" w:space="0" w:color="auto"/>
        <w:left w:val="none" w:sz="0" w:space="0" w:color="auto"/>
        <w:bottom w:val="none" w:sz="0" w:space="0" w:color="auto"/>
        <w:right w:val="none" w:sz="0" w:space="0" w:color="auto"/>
      </w:divBdr>
    </w:div>
    <w:div w:id="461191063">
      <w:marLeft w:val="480"/>
      <w:marRight w:val="0"/>
      <w:marTop w:val="0"/>
      <w:marBottom w:val="0"/>
      <w:divBdr>
        <w:top w:val="none" w:sz="0" w:space="0" w:color="auto"/>
        <w:left w:val="none" w:sz="0" w:space="0" w:color="auto"/>
        <w:bottom w:val="none" w:sz="0" w:space="0" w:color="auto"/>
        <w:right w:val="none" w:sz="0" w:space="0" w:color="auto"/>
      </w:divBdr>
    </w:div>
    <w:div w:id="461266737">
      <w:marLeft w:val="480"/>
      <w:marRight w:val="0"/>
      <w:marTop w:val="0"/>
      <w:marBottom w:val="0"/>
      <w:divBdr>
        <w:top w:val="none" w:sz="0" w:space="0" w:color="auto"/>
        <w:left w:val="none" w:sz="0" w:space="0" w:color="auto"/>
        <w:bottom w:val="none" w:sz="0" w:space="0" w:color="auto"/>
        <w:right w:val="none" w:sz="0" w:space="0" w:color="auto"/>
      </w:divBdr>
    </w:div>
    <w:div w:id="461273472">
      <w:marLeft w:val="480"/>
      <w:marRight w:val="0"/>
      <w:marTop w:val="0"/>
      <w:marBottom w:val="0"/>
      <w:divBdr>
        <w:top w:val="none" w:sz="0" w:space="0" w:color="auto"/>
        <w:left w:val="none" w:sz="0" w:space="0" w:color="auto"/>
        <w:bottom w:val="none" w:sz="0" w:space="0" w:color="auto"/>
        <w:right w:val="none" w:sz="0" w:space="0" w:color="auto"/>
      </w:divBdr>
    </w:div>
    <w:div w:id="461462939">
      <w:marLeft w:val="480"/>
      <w:marRight w:val="0"/>
      <w:marTop w:val="0"/>
      <w:marBottom w:val="0"/>
      <w:divBdr>
        <w:top w:val="none" w:sz="0" w:space="0" w:color="auto"/>
        <w:left w:val="none" w:sz="0" w:space="0" w:color="auto"/>
        <w:bottom w:val="none" w:sz="0" w:space="0" w:color="auto"/>
        <w:right w:val="none" w:sz="0" w:space="0" w:color="auto"/>
      </w:divBdr>
    </w:div>
    <w:div w:id="461535000">
      <w:marLeft w:val="480"/>
      <w:marRight w:val="0"/>
      <w:marTop w:val="0"/>
      <w:marBottom w:val="0"/>
      <w:divBdr>
        <w:top w:val="none" w:sz="0" w:space="0" w:color="auto"/>
        <w:left w:val="none" w:sz="0" w:space="0" w:color="auto"/>
        <w:bottom w:val="none" w:sz="0" w:space="0" w:color="auto"/>
        <w:right w:val="none" w:sz="0" w:space="0" w:color="auto"/>
      </w:divBdr>
    </w:div>
    <w:div w:id="461536409">
      <w:marLeft w:val="480"/>
      <w:marRight w:val="0"/>
      <w:marTop w:val="0"/>
      <w:marBottom w:val="0"/>
      <w:divBdr>
        <w:top w:val="none" w:sz="0" w:space="0" w:color="auto"/>
        <w:left w:val="none" w:sz="0" w:space="0" w:color="auto"/>
        <w:bottom w:val="none" w:sz="0" w:space="0" w:color="auto"/>
        <w:right w:val="none" w:sz="0" w:space="0" w:color="auto"/>
      </w:divBdr>
    </w:div>
    <w:div w:id="461578709">
      <w:marLeft w:val="480"/>
      <w:marRight w:val="0"/>
      <w:marTop w:val="0"/>
      <w:marBottom w:val="0"/>
      <w:divBdr>
        <w:top w:val="none" w:sz="0" w:space="0" w:color="auto"/>
        <w:left w:val="none" w:sz="0" w:space="0" w:color="auto"/>
        <w:bottom w:val="none" w:sz="0" w:space="0" w:color="auto"/>
        <w:right w:val="none" w:sz="0" w:space="0" w:color="auto"/>
      </w:divBdr>
    </w:div>
    <w:div w:id="461580629">
      <w:marLeft w:val="480"/>
      <w:marRight w:val="0"/>
      <w:marTop w:val="0"/>
      <w:marBottom w:val="0"/>
      <w:divBdr>
        <w:top w:val="none" w:sz="0" w:space="0" w:color="auto"/>
        <w:left w:val="none" w:sz="0" w:space="0" w:color="auto"/>
        <w:bottom w:val="none" w:sz="0" w:space="0" w:color="auto"/>
        <w:right w:val="none" w:sz="0" w:space="0" w:color="auto"/>
      </w:divBdr>
    </w:div>
    <w:div w:id="461726809">
      <w:marLeft w:val="480"/>
      <w:marRight w:val="0"/>
      <w:marTop w:val="0"/>
      <w:marBottom w:val="0"/>
      <w:divBdr>
        <w:top w:val="none" w:sz="0" w:space="0" w:color="auto"/>
        <w:left w:val="none" w:sz="0" w:space="0" w:color="auto"/>
        <w:bottom w:val="none" w:sz="0" w:space="0" w:color="auto"/>
        <w:right w:val="none" w:sz="0" w:space="0" w:color="auto"/>
      </w:divBdr>
    </w:div>
    <w:div w:id="461728217">
      <w:marLeft w:val="480"/>
      <w:marRight w:val="0"/>
      <w:marTop w:val="0"/>
      <w:marBottom w:val="0"/>
      <w:divBdr>
        <w:top w:val="none" w:sz="0" w:space="0" w:color="auto"/>
        <w:left w:val="none" w:sz="0" w:space="0" w:color="auto"/>
        <w:bottom w:val="none" w:sz="0" w:space="0" w:color="auto"/>
        <w:right w:val="none" w:sz="0" w:space="0" w:color="auto"/>
      </w:divBdr>
    </w:div>
    <w:div w:id="461776528">
      <w:marLeft w:val="480"/>
      <w:marRight w:val="0"/>
      <w:marTop w:val="0"/>
      <w:marBottom w:val="0"/>
      <w:divBdr>
        <w:top w:val="none" w:sz="0" w:space="0" w:color="auto"/>
        <w:left w:val="none" w:sz="0" w:space="0" w:color="auto"/>
        <w:bottom w:val="none" w:sz="0" w:space="0" w:color="auto"/>
        <w:right w:val="none" w:sz="0" w:space="0" w:color="auto"/>
      </w:divBdr>
    </w:div>
    <w:div w:id="461843942">
      <w:bodyDiv w:val="1"/>
      <w:marLeft w:val="0"/>
      <w:marRight w:val="0"/>
      <w:marTop w:val="0"/>
      <w:marBottom w:val="0"/>
      <w:divBdr>
        <w:top w:val="none" w:sz="0" w:space="0" w:color="auto"/>
        <w:left w:val="none" w:sz="0" w:space="0" w:color="auto"/>
        <w:bottom w:val="none" w:sz="0" w:space="0" w:color="auto"/>
        <w:right w:val="none" w:sz="0" w:space="0" w:color="auto"/>
      </w:divBdr>
    </w:div>
    <w:div w:id="461846280">
      <w:marLeft w:val="480"/>
      <w:marRight w:val="0"/>
      <w:marTop w:val="0"/>
      <w:marBottom w:val="0"/>
      <w:divBdr>
        <w:top w:val="none" w:sz="0" w:space="0" w:color="auto"/>
        <w:left w:val="none" w:sz="0" w:space="0" w:color="auto"/>
        <w:bottom w:val="none" w:sz="0" w:space="0" w:color="auto"/>
        <w:right w:val="none" w:sz="0" w:space="0" w:color="auto"/>
      </w:divBdr>
    </w:div>
    <w:div w:id="461923248">
      <w:marLeft w:val="480"/>
      <w:marRight w:val="0"/>
      <w:marTop w:val="0"/>
      <w:marBottom w:val="0"/>
      <w:divBdr>
        <w:top w:val="none" w:sz="0" w:space="0" w:color="auto"/>
        <w:left w:val="none" w:sz="0" w:space="0" w:color="auto"/>
        <w:bottom w:val="none" w:sz="0" w:space="0" w:color="auto"/>
        <w:right w:val="none" w:sz="0" w:space="0" w:color="auto"/>
      </w:divBdr>
    </w:div>
    <w:div w:id="462042971">
      <w:marLeft w:val="480"/>
      <w:marRight w:val="0"/>
      <w:marTop w:val="0"/>
      <w:marBottom w:val="0"/>
      <w:divBdr>
        <w:top w:val="none" w:sz="0" w:space="0" w:color="auto"/>
        <w:left w:val="none" w:sz="0" w:space="0" w:color="auto"/>
        <w:bottom w:val="none" w:sz="0" w:space="0" w:color="auto"/>
        <w:right w:val="none" w:sz="0" w:space="0" w:color="auto"/>
      </w:divBdr>
    </w:div>
    <w:div w:id="462234861">
      <w:bodyDiv w:val="1"/>
      <w:marLeft w:val="0"/>
      <w:marRight w:val="0"/>
      <w:marTop w:val="0"/>
      <w:marBottom w:val="0"/>
      <w:divBdr>
        <w:top w:val="none" w:sz="0" w:space="0" w:color="auto"/>
        <w:left w:val="none" w:sz="0" w:space="0" w:color="auto"/>
        <w:bottom w:val="none" w:sz="0" w:space="0" w:color="auto"/>
        <w:right w:val="none" w:sz="0" w:space="0" w:color="auto"/>
      </w:divBdr>
    </w:div>
    <w:div w:id="462430993">
      <w:marLeft w:val="480"/>
      <w:marRight w:val="0"/>
      <w:marTop w:val="0"/>
      <w:marBottom w:val="0"/>
      <w:divBdr>
        <w:top w:val="none" w:sz="0" w:space="0" w:color="auto"/>
        <w:left w:val="none" w:sz="0" w:space="0" w:color="auto"/>
        <w:bottom w:val="none" w:sz="0" w:space="0" w:color="auto"/>
        <w:right w:val="none" w:sz="0" w:space="0" w:color="auto"/>
      </w:divBdr>
    </w:div>
    <w:div w:id="462432179">
      <w:marLeft w:val="480"/>
      <w:marRight w:val="0"/>
      <w:marTop w:val="0"/>
      <w:marBottom w:val="0"/>
      <w:divBdr>
        <w:top w:val="none" w:sz="0" w:space="0" w:color="auto"/>
        <w:left w:val="none" w:sz="0" w:space="0" w:color="auto"/>
        <w:bottom w:val="none" w:sz="0" w:space="0" w:color="auto"/>
        <w:right w:val="none" w:sz="0" w:space="0" w:color="auto"/>
      </w:divBdr>
    </w:div>
    <w:div w:id="462574790">
      <w:marLeft w:val="480"/>
      <w:marRight w:val="0"/>
      <w:marTop w:val="0"/>
      <w:marBottom w:val="0"/>
      <w:divBdr>
        <w:top w:val="none" w:sz="0" w:space="0" w:color="auto"/>
        <w:left w:val="none" w:sz="0" w:space="0" w:color="auto"/>
        <w:bottom w:val="none" w:sz="0" w:space="0" w:color="auto"/>
        <w:right w:val="none" w:sz="0" w:space="0" w:color="auto"/>
      </w:divBdr>
    </w:div>
    <w:div w:id="462776341">
      <w:bodyDiv w:val="1"/>
      <w:marLeft w:val="0"/>
      <w:marRight w:val="0"/>
      <w:marTop w:val="0"/>
      <w:marBottom w:val="0"/>
      <w:divBdr>
        <w:top w:val="none" w:sz="0" w:space="0" w:color="auto"/>
        <w:left w:val="none" w:sz="0" w:space="0" w:color="auto"/>
        <w:bottom w:val="none" w:sz="0" w:space="0" w:color="auto"/>
        <w:right w:val="none" w:sz="0" w:space="0" w:color="auto"/>
      </w:divBdr>
    </w:div>
    <w:div w:id="463039236">
      <w:marLeft w:val="480"/>
      <w:marRight w:val="0"/>
      <w:marTop w:val="0"/>
      <w:marBottom w:val="0"/>
      <w:divBdr>
        <w:top w:val="none" w:sz="0" w:space="0" w:color="auto"/>
        <w:left w:val="none" w:sz="0" w:space="0" w:color="auto"/>
        <w:bottom w:val="none" w:sz="0" w:space="0" w:color="auto"/>
        <w:right w:val="none" w:sz="0" w:space="0" w:color="auto"/>
      </w:divBdr>
    </w:div>
    <w:div w:id="463043391">
      <w:marLeft w:val="480"/>
      <w:marRight w:val="0"/>
      <w:marTop w:val="0"/>
      <w:marBottom w:val="0"/>
      <w:divBdr>
        <w:top w:val="none" w:sz="0" w:space="0" w:color="auto"/>
        <w:left w:val="none" w:sz="0" w:space="0" w:color="auto"/>
        <w:bottom w:val="none" w:sz="0" w:space="0" w:color="auto"/>
        <w:right w:val="none" w:sz="0" w:space="0" w:color="auto"/>
      </w:divBdr>
    </w:div>
    <w:div w:id="463044373">
      <w:marLeft w:val="480"/>
      <w:marRight w:val="0"/>
      <w:marTop w:val="0"/>
      <w:marBottom w:val="0"/>
      <w:divBdr>
        <w:top w:val="none" w:sz="0" w:space="0" w:color="auto"/>
        <w:left w:val="none" w:sz="0" w:space="0" w:color="auto"/>
        <w:bottom w:val="none" w:sz="0" w:space="0" w:color="auto"/>
        <w:right w:val="none" w:sz="0" w:space="0" w:color="auto"/>
      </w:divBdr>
    </w:div>
    <w:div w:id="463156570">
      <w:marLeft w:val="480"/>
      <w:marRight w:val="0"/>
      <w:marTop w:val="0"/>
      <w:marBottom w:val="0"/>
      <w:divBdr>
        <w:top w:val="none" w:sz="0" w:space="0" w:color="auto"/>
        <w:left w:val="none" w:sz="0" w:space="0" w:color="auto"/>
        <w:bottom w:val="none" w:sz="0" w:space="0" w:color="auto"/>
        <w:right w:val="none" w:sz="0" w:space="0" w:color="auto"/>
      </w:divBdr>
    </w:div>
    <w:div w:id="463231458">
      <w:marLeft w:val="480"/>
      <w:marRight w:val="0"/>
      <w:marTop w:val="0"/>
      <w:marBottom w:val="0"/>
      <w:divBdr>
        <w:top w:val="none" w:sz="0" w:space="0" w:color="auto"/>
        <w:left w:val="none" w:sz="0" w:space="0" w:color="auto"/>
        <w:bottom w:val="none" w:sz="0" w:space="0" w:color="auto"/>
        <w:right w:val="none" w:sz="0" w:space="0" w:color="auto"/>
      </w:divBdr>
    </w:div>
    <w:div w:id="463431156">
      <w:marLeft w:val="480"/>
      <w:marRight w:val="0"/>
      <w:marTop w:val="0"/>
      <w:marBottom w:val="0"/>
      <w:divBdr>
        <w:top w:val="none" w:sz="0" w:space="0" w:color="auto"/>
        <w:left w:val="none" w:sz="0" w:space="0" w:color="auto"/>
        <w:bottom w:val="none" w:sz="0" w:space="0" w:color="auto"/>
        <w:right w:val="none" w:sz="0" w:space="0" w:color="auto"/>
      </w:divBdr>
    </w:div>
    <w:div w:id="463498997">
      <w:marLeft w:val="480"/>
      <w:marRight w:val="0"/>
      <w:marTop w:val="0"/>
      <w:marBottom w:val="0"/>
      <w:divBdr>
        <w:top w:val="none" w:sz="0" w:space="0" w:color="auto"/>
        <w:left w:val="none" w:sz="0" w:space="0" w:color="auto"/>
        <w:bottom w:val="none" w:sz="0" w:space="0" w:color="auto"/>
        <w:right w:val="none" w:sz="0" w:space="0" w:color="auto"/>
      </w:divBdr>
    </w:div>
    <w:div w:id="463502264">
      <w:marLeft w:val="480"/>
      <w:marRight w:val="0"/>
      <w:marTop w:val="0"/>
      <w:marBottom w:val="0"/>
      <w:divBdr>
        <w:top w:val="none" w:sz="0" w:space="0" w:color="auto"/>
        <w:left w:val="none" w:sz="0" w:space="0" w:color="auto"/>
        <w:bottom w:val="none" w:sz="0" w:space="0" w:color="auto"/>
        <w:right w:val="none" w:sz="0" w:space="0" w:color="auto"/>
      </w:divBdr>
    </w:div>
    <w:div w:id="463546784">
      <w:marLeft w:val="480"/>
      <w:marRight w:val="0"/>
      <w:marTop w:val="0"/>
      <w:marBottom w:val="0"/>
      <w:divBdr>
        <w:top w:val="none" w:sz="0" w:space="0" w:color="auto"/>
        <w:left w:val="none" w:sz="0" w:space="0" w:color="auto"/>
        <w:bottom w:val="none" w:sz="0" w:space="0" w:color="auto"/>
        <w:right w:val="none" w:sz="0" w:space="0" w:color="auto"/>
      </w:divBdr>
    </w:div>
    <w:div w:id="463616789">
      <w:bodyDiv w:val="1"/>
      <w:marLeft w:val="0"/>
      <w:marRight w:val="0"/>
      <w:marTop w:val="0"/>
      <w:marBottom w:val="0"/>
      <w:divBdr>
        <w:top w:val="none" w:sz="0" w:space="0" w:color="auto"/>
        <w:left w:val="none" w:sz="0" w:space="0" w:color="auto"/>
        <w:bottom w:val="none" w:sz="0" w:space="0" w:color="auto"/>
        <w:right w:val="none" w:sz="0" w:space="0" w:color="auto"/>
      </w:divBdr>
    </w:div>
    <w:div w:id="463743885">
      <w:marLeft w:val="480"/>
      <w:marRight w:val="0"/>
      <w:marTop w:val="0"/>
      <w:marBottom w:val="0"/>
      <w:divBdr>
        <w:top w:val="none" w:sz="0" w:space="0" w:color="auto"/>
        <w:left w:val="none" w:sz="0" w:space="0" w:color="auto"/>
        <w:bottom w:val="none" w:sz="0" w:space="0" w:color="auto"/>
        <w:right w:val="none" w:sz="0" w:space="0" w:color="auto"/>
      </w:divBdr>
    </w:div>
    <w:div w:id="463812572">
      <w:marLeft w:val="480"/>
      <w:marRight w:val="0"/>
      <w:marTop w:val="0"/>
      <w:marBottom w:val="0"/>
      <w:divBdr>
        <w:top w:val="none" w:sz="0" w:space="0" w:color="auto"/>
        <w:left w:val="none" w:sz="0" w:space="0" w:color="auto"/>
        <w:bottom w:val="none" w:sz="0" w:space="0" w:color="auto"/>
        <w:right w:val="none" w:sz="0" w:space="0" w:color="auto"/>
      </w:divBdr>
    </w:div>
    <w:div w:id="463885158">
      <w:marLeft w:val="480"/>
      <w:marRight w:val="0"/>
      <w:marTop w:val="0"/>
      <w:marBottom w:val="0"/>
      <w:divBdr>
        <w:top w:val="none" w:sz="0" w:space="0" w:color="auto"/>
        <w:left w:val="none" w:sz="0" w:space="0" w:color="auto"/>
        <w:bottom w:val="none" w:sz="0" w:space="0" w:color="auto"/>
        <w:right w:val="none" w:sz="0" w:space="0" w:color="auto"/>
      </w:divBdr>
    </w:div>
    <w:div w:id="463932848">
      <w:marLeft w:val="480"/>
      <w:marRight w:val="0"/>
      <w:marTop w:val="0"/>
      <w:marBottom w:val="0"/>
      <w:divBdr>
        <w:top w:val="none" w:sz="0" w:space="0" w:color="auto"/>
        <w:left w:val="none" w:sz="0" w:space="0" w:color="auto"/>
        <w:bottom w:val="none" w:sz="0" w:space="0" w:color="auto"/>
        <w:right w:val="none" w:sz="0" w:space="0" w:color="auto"/>
      </w:divBdr>
    </w:div>
    <w:div w:id="464087810">
      <w:marLeft w:val="480"/>
      <w:marRight w:val="0"/>
      <w:marTop w:val="0"/>
      <w:marBottom w:val="0"/>
      <w:divBdr>
        <w:top w:val="none" w:sz="0" w:space="0" w:color="auto"/>
        <w:left w:val="none" w:sz="0" w:space="0" w:color="auto"/>
        <w:bottom w:val="none" w:sz="0" w:space="0" w:color="auto"/>
        <w:right w:val="none" w:sz="0" w:space="0" w:color="auto"/>
      </w:divBdr>
    </w:div>
    <w:div w:id="464202379">
      <w:marLeft w:val="480"/>
      <w:marRight w:val="0"/>
      <w:marTop w:val="0"/>
      <w:marBottom w:val="0"/>
      <w:divBdr>
        <w:top w:val="none" w:sz="0" w:space="0" w:color="auto"/>
        <w:left w:val="none" w:sz="0" w:space="0" w:color="auto"/>
        <w:bottom w:val="none" w:sz="0" w:space="0" w:color="auto"/>
        <w:right w:val="none" w:sz="0" w:space="0" w:color="auto"/>
      </w:divBdr>
    </w:div>
    <w:div w:id="464396923">
      <w:bodyDiv w:val="1"/>
      <w:marLeft w:val="0"/>
      <w:marRight w:val="0"/>
      <w:marTop w:val="0"/>
      <w:marBottom w:val="0"/>
      <w:divBdr>
        <w:top w:val="none" w:sz="0" w:space="0" w:color="auto"/>
        <w:left w:val="none" w:sz="0" w:space="0" w:color="auto"/>
        <w:bottom w:val="none" w:sz="0" w:space="0" w:color="auto"/>
        <w:right w:val="none" w:sz="0" w:space="0" w:color="auto"/>
      </w:divBdr>
    </w:div>
    <w:div w:id="464548878">
      <w:bodyDiv w:val="1"/>
      <w:marLeft w:val="0"/>
      <w:marRight w:val="0"/>
      <w:marTop w:val="0"/>
      <w:marBottom w:val="0"/>
      <w:divBdr>
        <w:top w:val="none" w:sz="0" w:space="0" w:color="auto"/>
        <w:left w:val="none" w:sz="0" w:space="0" w:color="auto"/>
        <w:bottom w:val="none" w:sz="0" w:space="0" w:color="auto"/>
        <w:right w:val="none" w:sz="0" w:space="0" w:color="auto"/>
      </w:divBdr>
    </w:div>
    <w:div w:id="464587169">
      <w:marLeft w:val="480"/>
      <w:marRight w:val="0"/>
      <w:marTop w:val="0"/>
      <w:marBottom w:val="0"/>
      <w:divBdr>
        <w:top w:val="none" w:sz="0" w:space="0" w:color="auto"/>
        <w:left w:val="none" w:sz="0" w:space="0" w:color="auto"/>
        <w:bottom w:val="none" w:sz="0" w:space="0" w:color="auto"/>
        <w:right w:val="none" w:sz="0" w:space="0" w:color="auto"/>
      </w:divBdr>
    </w:div>
    <w:div w:id="464659141">
      <w:marLeft w:val="480"/>
      <w:marRight w:val="0"/>
      <w:marTop w:val="0"/>
      <w:marBottom w:val="0"/>
      <w:divBdr>
        <w:top w:val="none" w:sz="0" w:space="0" w:color="auto"/>
        <w:left w:val="none" w:sz="0" w:space="0" w:color="auto"/>
        <w:bottom w:val="none" w:sz="0" w:space="0" w:color="auto"/>
        <w:right w:val="none" w:sz="0" w:space="0" w:color="auto"/>
      </w:divBdr>
    </w:div>
    <w:div w:id="464667913">
      <w:bodyDiv w:val="1"/>
      <w:marLeft w:val="0"/>
      <w:marRight w:val="0"/>
      <w:marTop w:val="0"/>
      <w:marBottom w:val="0"/>
      <w:divBdr>
        <w:top w:val="none" w:sz="0" w:space="0" w:color="auto"/>
        <w:left w:val="none" w:sz="0" w:space="0" w:color="auto"/>
        <w:bottom w:val="none" w:sz="0" w:space="0" w:color="auto"/>
        <w:right w:val="none" w:sz="0" w:space="0" w:color="auto"/>
      </w:divBdr>
    </w:div>
    <w:div w:id="464736558">
      <w:marLeft w:val="480"/>
      <w:marRight w:val="0"/>
      <w:marTop w:val="0"/>
      <w:marBottom w:val="0"/>
      <w:divBdr>
        <w:top w:val="none" w:sz="0" w:space="0" w:color="auto"/>
        <w:left w:val="none" w:sz="0" w:space="0" w:color="auto"/>
        <w:bottom w:val="none" w:sz="0" w:space="0" w:color="auto"/>
        <w:right w:val="none" w:sz="0" w:space="0" w:color="auto"/>
      </w:divBdr>
    </w:div>
    <w:div w:id="464741099">
      <w:bodyDiv w:val="1"/>
      <w:marLeft w:val="0"/>
      <w:marRight w:val="0"/>
      <w:marTop w:val="0"/>
      <w:marBottom w:val="0"/>
      <w:divBdr>
        <w:top w:val="none" w:sz="0" w:space="0" w:color="auto"/>
        <w:left w:val="none" w:sz="0" w:space="0" w:color="auto"/>
        <w:bottom w:val="none" w:sz="0" w:space="0" w:color="auto"/>
        <w:right w:val="none" w:sz="0" w:space="0" w:color="auto"/>
      </w:divBdr>
    </w:div>
    <w:div w:id="464783384">
      <w:marLeft w:val="480"/>
      <w:marRight w:val="0"/>
      <w:marTop w:val="0"/>
      <w:marBottom w:val="0"/>
      <w:divBdr>
        <w:top w:val="none" w:sz="0" w:space="0" w:color="auto"/>
        <w:left w:val="none" w:sz="0" w:space="0" w:color="auto"/>
        <w:bottom w:val="none" w:sz="0" w:space="0" w:color="auto"/>
        <w:right w:val="none" w:sz="0" w:space="0" w:color="auto"/>
      </w:divBdr>
    </w:div>
    <w:div w:id="465004544">
      <w:marLeft w:val="480"/>
      <w:marRight w:val="0"/>
      <w:marTop w:val="0"/>
      <w:marBottom w:val="0"/>
      <w:divBdr>
        <w:top w:val="none" w:sz="0" w:space="0" w:color="auto"/>
        <w:left w:val="none" w:sz="0" w:space="0" w:color="auto"/>
        <w:bottom w:val="none" w:sz="0" w:space="0" w:color="auto"/>
        <w:right w:val="none" w:sz="0" w:space="0" w:color="auto"/>
      </w:divBdr>
    </w:div>
    <w:div w:id="465247795">
      <w:marLeft w:val="480"/>
      <w:marRight w:val="0"/>
      <w:marTop w:val="0"/>
      <w:marBottom w:val="0"/>
      <w:divBdr>
        <w:top w:val="none" w:sz="0" w:space="0" w:color="auto"/>
        <w:left w:val="none" w:sz="0" w:space="0" w:color="auto"/>
        <w:bottom w:val="none" w:sz="0" w:space="0" w:color="auto"/>
        <w:right w:val="none" w:sz="0" w:space="0" w:color="auto"/>
      </w:divBdr>
    </w:div>
    <w:div w:id="465321172">
      <w:bodyDiv w:val="1"/>
      <w:marLeft w:val="0"/>
      <w:marRight w:val="0"/>
      <w:marTop w:val="0"/>
      <w:marBottom w:val="0"/>
      <w:divBdr>
        <w:top w:val="none" w:sz="0" w:space="0" w:color="auto"/>
        <w:left w:val="none" w:sz="0" w:space="0" w:color="auto"/>
        <w:bottom w:val="none" w:sz="0" w:space="0" w:color="auto"/>
        <w:right w:val="none" w:sz="0" w:space="0" w:color="auto"/>
      </w:divBdr>
    </w:div>
    <w:div w:id="465391675">
      <w:marLeft w:val="480"/>
      <w:marRight w:val="0"/>
      <w:marTop w:val="0"/>
      <w:marBottom w:val="0"/>
      <w:divBdr>
        <w:top w:val="none" w:sz="0" w:space="0" w:color="auto"/>
        <w:left w:val="none" w:sz="0" w:space="0" w:color="auto"/>
        <w:bottom w:val="none" w:sz="0" w:space="0" w:color="auto"/>
        <w:right w:val="none" w:sz="0" w:space="0" w:color="auto"/>
      </w:divBdr>
    </w:div>
    <w:div w:id="465466198">
      <w:marLeft w:val="480"/>
      <w:marRight w:val="0"/>
      <w:marTop w:val="0"/>
      <w:marBottom w:val="0"/>
      <w:divBdr>
        <w:top w:val="none" w:sz="0" w:space="0" w:color="auto"/>
        <w:left w:val="none" w:sz="0" w:space="0" w:color="auto"/>
        <w:bottom w:val="none" w:sz="0" w:space="0" w:color="auto"/>
        <w:right w:val="none" w:sz="0" w:space="0" w:color="auto"/>
      </w:divBdr>
    </w:div>
    <w:div w:id="465509894">
      <w:marLeft w:val="480"/>
      <w:marRight w:val="0"/>
      <w:marTop w:val="0"/>
      <w:marBottom w:val="0"/>
      <w:divBdr>
        <w:top w:val="none" w:sz="0" w:space="0" w:color="auto"/>
        <w:left w:val="none" w:sz="0" w:space="0" w:color="auto"/>
        <w:bottom w:val="none" w:sz="0" w:space="0" w:color="auto"/>
        <w:right w:val="none" w:sz="0" w:space="0" w:color="auto"/>
      </w:divBdr>
    </w:div>
    <w:div w:id="465703086">
      <w:marLeft w:val="480"/>
      <w:marRight w:val="0"/>
      <w:marTop w:val="0"/>
      <w:marBottom w:val="0"/>
      <w:divBdr>
        <w:top w:val="none" w:sz="0" w:space="0" w:color="auto"/>
        <w:left w:val="none" w:sz="0" w:space="0" w:color="auto"/>
        <w:bottom w:val="none" w:sz="0" w:space="0" w:color="auto"/>
        <w:right w:val="none" w:sz="0" w:space="0" w:color="auto"/>
      </w:divBdr>
    </w:div>
    <w:div w:id="465705459">
      <w:bodyDiv w:val="1"/>
      <w:marLeft w:val="0"/>
      <w:marRight w:val="0"/>
      <w:marTop w:val="0"/>
      <w:marBottom w:val="0"/>
      <w:divBdr>
        <w:top w:val="none" w:sz="0" w:space="0" w:color="auto"/>
        <w:left w:val="none" w:sz="0" w:space="0" w:color="auto"/>
        <w:bottom w:val="none" w:sz="0" w:space="0" w:color="auto"/>
        <w:right w:val="none" w:sz="0" w:space="0" w:color="auto"/>
      </w:divBdr>
    </w:div>
    <w:div w:id="465783634">
      <w:marLeft w:val="480"/>
      <w:marRight w:val="0"/>
      <w:marTop w:val="0"/>
      <w:marBottom w:val="0"/>
      <w:divBdr>
        <w:top w:val="none" w:sz="0" w:space="0" w:color="auto"/>
        <w:left w:val="none" w:sz="0" w:space="0" w:color="auto"/>
        <w:bottom w:val="none" w:sz="0" w:space="0" w:color="auto"/>
        <w:right w:val="none" w:sz="0" w:space="0" w:color="auto"/>
      </w:divBdr>
    </w:div>
    <w:div w:id="465902147">
      <w:marLeft w:val="480"/>
      <w:marRight w:val="0"/>
      <w:marTop w:val="0"/>
      <w:marBottom w:val="0"/>
      <w:divBdr>
        <w:top w:val="none" w:sz="0" w:space="0" w:color="auto"/>
        <w:left w:val="none" w:sz="0" w:space="0" w:color="auto"/>
        <w:bottom w:val="none" w:sz="0" w:space="0" w:color="auto"/>
        <w:right w:val="none" w:sz="0" w:space="0" w:color="auto"/>
      </w:divBdr>
    </w:div>
    <w:div w:id="466121165">
      <w:bodyDiv w:val="1"/>
      <w:marLeft w:val="0"/>
      <w:marRight w:val="0"/>
      <w:marTop w:val="0"/>
      <w:marBottom w:val="0"/>
      <w:divBdr>
        <w:top w:val="none" w:sz="0" w:space="0" w:color="auto"/>
        <w:left w:val="none" w:sz="0" w:space="0" w:color="auto"/>
        <w:bottom w:val="none" w:sz="0" w:space="0" w:color="auto"/>
        <w:right w:val="none" w:sz="0" w:space="0" w:color="auto"/>
      </w:divBdr>
    </w:div>
    <w:div w:id="466165969">
      <w:bodyDiv w:val="1"/>
      <w:marLeft w:val="0"/>
      <w:marRight w:val="0"/>
      <w:marTop w:val="0"/>
      <w:marBottom w:val="0"/>
      <w:divBdr>
        <w:top w:val="none" w:sz="0" w:space="0" w:color="auto"/>
        <w:left w:val="none" w:sz="0" w:space="0" w:color="auto"/>
        <w:bottom w:val="none" w:sz="0" w:space="0" w:color="auto"/>
        <w:right w:val="none" w:sz="0" w:space="0" w:color="auto"/>
      </w:divBdr>
    </w:div>
    <w:div w:id="466237979">
      <w:marLeft w:val="480"/>
      <w:marRight w:val="0"/>
      <w:marTop w:val="0"/>
      <w:marBottom w:val="0"/>
      <w:divBdr>
        <w:top w:val="none" w:sz="0" w:space="0" w:color="auto"/>
        <w:left w:val="none" w:sz="0" w:space="0" w:color="auto"/>
        <w:bottom w:val="none" w:sz="0" w:space="0" w:color="auto"/>
        <w:right w:val="none" w:sz="0" w:space="0" w:color="auto"/>
      </w:divBdr>
    </w:div>
    <w:div w:id="466312903">
      <w:marLeft w:val="480"/>
      <w:marRight w:val="0"/>
      <w:marTop w:val="0"/>
      <w:marBottom w:val="0"/>
      <w:divBdr>
        <w:top w:val="none" w:sz="0" w:space="0" w:color="auto"/>
        <w:left w:val="none" w:sz="0" w:space="0" w:color="auto"/>
        <w:bottom w:val="none" w:sz="0" w:space="0" w:color="auto"/>
        <w:right w:val="none" w:sz="0" w:space="0" w:color="auto"/>
      </w:divBdr>
    </w:div>
    <w:div w:id="466360322">
      <w:marLeft w:val="480"/>
      <w:marRight w:val="0"/>
      <w:marTop w:val="0"/>
      <w:marBottom w:val="0"/>
      <w:divBdr>
        <w:top w:val="none" w:sz="0" w:space="0" w:color="auto"/>
        <w:left w:val="none" w:sz="0" w:space="0" w:color="auto"/>
        <w:bottom w:val="none" w:sz="0" w:space="0" w:color="auto"/>
        <w:right w:val="none" w:sz="0" w:space="0" w:color="auto"/>
      </w:divBdr>
    </w:div>
    <w:div w:id="466435130">
      <w:bodyDiv w:val="1"/>
      <w:marLeft w:val="0"/>
      <w:marRight w:val="0"/>
      <w:marTop w:val="0"/>
      <w:marBottom w:val="0"/>
      <w:divBdr>
        <w:top w:val="none" w:sz="0" w:space="0" w:color="auto"/>
        <w:left w:val="none" w:sz="0" w:space="0" w:color="auto"/>
        <w:bottom w:val="none" w:sz="0" w:space="0" w:color="auto"/>
        <w:right w:val="none" w:sz="0" w:space="0" w:color="auto"/>
      </w:divBdr>
    </w:div>
    <w:div w:id="466437897">
      <w:marLeft w:val="480"/>
      <w:marRight w:val="0"/>
      <w:marTop w:val="0"/>
      <w:marBottom w:val="0"/>
      <w:divBdr>
        <w:top w:val="none" w:sz="0" w:space="0" w:color="auto"/>
        <w:left w:val="none" w:sz="0" w:space="0" w:color="auto"/>
        <w:bottom w:val="none" w:sz="0" w:space="0" w:color="auto"/>
        <w:right w:val="none" w:sz="0" w:space="0" w:color="auto"/>
      </w:divBdr>
    </w:div>
    <w:div w:id="466553754">
      <w:marLeft w:val="480"/>
      <w:marRight w:val="0"/>
      <w:marTop w:val="0"/>
      <w:marBottom w:val="0"/>
      <w:divBdr>
        <w:top w:val="none" w:sz="0" w:space="0" w:color="auto"/>
        <w:left w:val="none" w:sz="0" w:space="0" w:color="auto"/>
        <w:bottom w:val="none" w:sz="0" w:space="0" w:color="auto"/>
        <w:right w:val="none" w:sz="0" w:space="0" w:color="auto"/>
      </w:divBdr>
    </w:div>
    <w:div w:id="466554713">
      <w:marLeft w:val="480"/>
      <w:marRight w:val="0"/>
      <w:marTop w:val="0"/>
      <w:marBottom w:val="0"/>
      <w:divBdr>
        <w:top w:val="none" w:sz="0" w:space="0" w:color="auto"/>
        <w:left w:val="none" w:sz="0" w:space="0" w:color="auto"/>
        <w:bottom w:val="none" w:sz="0" w:space="0" w:color="auto"/>
        <w:right w:val="none" w:sz="0" w:space="0" w:color="auto"/>
      </w:divBdr>
    </w:div>
    <w:div w:id="466556459">
      <w:marLeft w:val="480"/>
      <w:marRight w:val="0"/>
      <w:marTop w:val="0"/>
      <w:marBottom w:val="0"/>
      <w:divBdr>
        <w:top w:val="none" w:sz="0" w:space="0" w:color="auto"/>
        <w:left w:val="none" w:sz="0" w:space="0" w:color="auto"/>
        <w:bottom w:val="none" w:sz="0" w:space="0" w:color="auto"/>
        <w:right w:val="none" w:sz="0" w:space="0" w:color="auto"/>
      </w:divBdr>
    </w:div>
    <w:div w:id="466706165">
      <w:marLeft w:val="480"/>
      <w:marRight w:val="0"/>
      <w:marTop w:val="0"/>
      <w:marBottom w:val="0"/>
      <w:divBdr>
        <w:top w:val="none" w:sz="0" w:space="0" w:color="auto"/>
        <w:left w:val="none" w:sz="0" w:space="0" w:color="auto"/>
        <w:bottom w:val="none" w:sz="0" w:space="0" w:color="auto"/>
        <w:right w:val="none" w:sz="0" w:space="0" w:color="auto"/>
      </w:divBdr>
    </w:div>
    <w:div w:id="466749248">
      <w:bodyDiv w:val="1"/>
      <w:marLeft w:val="0"/>
      <w:marRight w:val="0"/>
      <w:marTop w:val="0"/>
      <w:marBottom w:val="0"/>
      <w:divBdr>
        <w:top w:val="none" w:sz="0" w:space="0" w:color="auto"/>
        <w:left w:val="none" w:sz="0" w:space="0" w:color="auto"/>
        <w:bottom w:val="none" w:sz="0" w:space="0" w:color="auto"/>
        <w:right w:val="none" w:sz="0" w:space="0" w:color="auto"/>
      </w:divBdr>
    </w:div>
    <w:div w:id="467011410">
      <w:bodyDiv w:val="1"/>
      <w:marLeft w:val="0"/>
      <w:marRight w:val="0"/>
      <w:marTop w:val="0"/>
      <w:marBottom w:val="0"/>
      <w:divBdr>
        <w:top w:val="none" w:sz="0" w:space="0" w:color="auto"/>
        <w:left w:val="none" w:sz="0" w:space="0" w:color="auto"/>
        <w:bottom w:val="none" w:sz="0" w:space="0" w:color="auto"/>
        <w:right w:val="none" w:sz="0" w:space="0" w:color="auto"/>
      </w:divBdr>
    </w:div>
    <w:div w:id="467013594">
      <w:marLeft w:val="480"/>
      <w:marRight w:val="0"/>
      <w:marTop w:val="0"/>
      <w:marBottom w:val="0"/>
      <w:divBdr>
        <w:top w:val="none" w:sz="0" w:space="0" w:color="auto"/>
        <w:left w:val="none" w:sz="0" w:space="0" w:color="auto"/>
        <w:bottom w:val="none" w:sz="0" w:space="0" w:color="auto"/>
        <w:right w:val="none" w:sz="0" w:space="0" w:color="auto"/>
      </w:divBdr>
    </w:div>
    <w:div w:id="467162248">
      <w:marLeft w:val="480"/>
      <w:marRight w:val="0"/>
      <w:marTop w:val="0"/>
      <w:marBottom w:val="0"/>
      <w:divBdr>
        <w:top w:val="none" w:sz="0" w:space="0" w:color="auto"/>
        <w:left w:val="none" w:sz="0" w:space="0" w:color="auto"/>
        <w:bottom w:val="none" w:sz="0" w:space="0" w:color="auto"/>
        <w:right w:val="none" w:sz="0" w:space="0" w:color="auto"/>
      </w:divBdr>
    </w:div>
    <w:div w:id="467163882">
      <w:marLeft w:val="480"/>
      <w:marRight w:val="0"/>
      <w:marTop w:val="0"/>
      <w:marBottom w:val="0"/>
      <w:divBdr>
        <w:top w:val="none" w:sz="0" w:space="0" w:color="auto"/>
        <w:left w:val="none" w:sz="0" w:space="0" w:color="auto"/>
        <w:bottom w:val="none" w:sz="0" w:space="0" w:color="auto"/>
        <w:right w:val="none" w:sz="0" w:space="0" w:color="auto"/>
      </w:divBdr>
    </w:div>
    <w:div w:id="467211031">
      <w:bodyDiv w:val="1"/>
      <w:marLeft w:val="0"/>
      <w:marRight w:val="0"/>
      <w:marTop w:val="0"/>
      <w:marBottom w:val="0"/>
      <w:divBdr>
        <w:top w:val="none" w:sz="0" w:space="0" w:color="auto"/>
        <w:left w:val="none" w:sz="0" w:space="0" w:color="auto"/>
        <w:bottom w:val="none" w:sz="0" w:space="0" w:color="auto"/>
        <w:right w:val="none" w:sz="0" w:space="0" w:color="auto"/>
      </w:divBdr>
    </w:div>
    <w:div w:id="467280579">
      <w:bodyDiv w:val="1"/>
      <w:marLeft w:val="0"/>
      <w:marRight w:val="0"/>
      <w:marTop w:val="0"/>
      <w:marBottom w:val="0"/>
      <w:divBdr>
        <w:top w:val="none" w:sz="0" w:space="0" w:color="auto"/>
        <w:left w:val="none" w:sz="0" w:space="0" w:color="auto"/>
        <w:bottom w:val="none" w:sz="0" w:space="0" w:color="auto"/>
        <w:right w:val="none" w:sz="0" w:space="0" w:color="auto"/>
      </w:divBdr>
    </w:div>
    <w:div w:id="467550744">
      <w:marLeft w:val="480"/>
      <w:marRight w:val="0"/>
      <w:marTop w:val="0"/>
      <w:marBottom w:val="0"/>
      <w:divBdr>
        <w:top w:val="none" w:sz="0" w:space="0" w:color="auto"/>
        <w:left w:val="none" w:sz="0" w:space="0" w:color="auto"/>
        <w:bottom w:val="none" w:sz="0" w:space="0" w:color="auto"/>
        <w:right w:val="none" w:sz="0" w:space="0" w:color="auto"/>
      </w:divBdr>
    </w:div>
    <w:div w:id="467624348">
      <w:marLeft w:val="480"/>
      <w:marRight w:val="0"/>
      <w:marTop w:val="0"/>
      <w:marBottom w:val="0"/>
      <w:divBdr>
        <w:top w:val="none" w:sz="0" w:space="0" w:color="auto"/>
        <w:left w:val="none" w:sz="0" w:space="0" w:color="auto"/>
        <w:bottom w:val="none" w:sz="0" w:space="0" w:color="auto"/>
        <w:right w:val="none" w:sz="0" w:space="0" w:color="auto"/>
      </w:divBdr>
    </w:div>
    <w:div w:id="467821180">
      <w:marLeft w:val="480"/>
      <w:marRight w:val="0"/>
      <w:marTop w:val="0"/>
      <w:marBottom w:val="0"/>
      <w:divBdr>
        <w:top w:val="none" w:sz="0" w:space="0" w:color="auto"/>
        <w:left w:val="none" w:sz="0" w:space="0" w:color="auto"/>
        <w:bottom w:val="none" w:sz="0" w:space="0" w:color="auto"/>
        <w:right w:val="none" w:sz="0" w:space="0" w:color="auto"/>
      </w:divBdr>
    </w:div>
    <w:div w:id="468061290">
      <w:marLeft w:val="480"/>
      <w:marRight w:val="0"/>
      <w:marTop w:val="0"/>
      <w:marBottom w:val="0"/>
      <w:divBdr>
        <w:top w:val="none" w:sz="0" w:space="0" w:color="auto"/>
        <w:left w:val="none" w:sz="0" w:space="0" w:color="auto"/>
        <w:bottom w:val="none" w:sz="0" w:space="0" w:color="auto"/>
        <w:right w:val="none" w:sz="0" w:space="0" w:color="auto"/>
      </w:divBdr>
    </w:div>
    <w:div w:id="468208479">
      <w:bodyDiv w:val="1"/>
      <w:marLeft w:val="0"/>
      <w:marRight w:val="0"/>
      <w:marTop w:val="0"/>
      <w:marBottom w:val="0"/>
      <w:divBdr>
        <w:top w:val="none" w:sz="0" w:space="0" w:color="auto"/>
        <w:left w:val="none" w:sz="0" w:space="0" w:color="auto"/>
        <w:bottom w:val="none" w:sz="0" w:space="0" w:color="auto"/>
        <w:right w:val="none" w:sz="0" w:space="0" w:color="auto"/>
      </w:divBdr>
    </w:div>
    <w:div w:id="468212629">
      <w:marLeft w:val="480"/>
      <w:marRight w:val="0"/>
      <w:marTop w:val="0"/>
      <w:marBottom w:val="0"/>
      <w:divBdr>
        <w:top w:val="none" w:sz="0" w:space="0" w:color="auto"/>
        <w:left w:val="none" w:sz="0" w:space="0" w:color="auto"/>
        <w:bottom w:val="none" w:sz="0" w:space="0" w:color="auto"/>
        <w:right w:val="none" w:sz="0" w:space="0" w:color="auto"/>
      </w:divBdr>
    </w:div>
    <w:div w:id="468285910">
      <w:marLeft w:val="480"/>
      <w:marRight w:val="0"/>
      <w:marTop w:val="0"/>
      <w:marBottom w:val="0"/>
      <w:divBdr>
        <w:top w:val="none" w:sz="0" w:space="0" w:color="auto"/>
        <w:left w:val="none" w:sz="0" w:space="0" w:color="auto"/>
        <w:bottom w:val="none" w:sz="0" w:space="0" w:color="auto"/>
        <w:right w:val="none" w:sz="0" w:space="0" w:color="auto"/>
      </w:divBdr>
    </w:div>
    <w:div w:id="468325963">
      <w:marLeft w:val="480"/>
      <w:marRight w:val="0"/>
      <w:marTop w:val="0"/>
      <w:marBottom w:val="0"/>
      <w:divBdr>
        <w:top w:val="none" w:sz="0" w:space="0" w:color="auto"/>
        <w:left w:val="none" w:sz="0" w:space="0" w:color="auto"/>
        <w:bottom w:val="none" w:sz="0" w:space="0" w:color="auto"/>
        <w:right w:val="none" w:sz="0" w:space="0" w:color="auto"/>
      </w:divBdr>
    </w:div>
    <w:div w:id="468330275">
      <w:marLeft w:val="480"/>
      <w:marRight w:val="0"/>
      <w:marTop w:val="0"/>
      <w:marBottom w:val="0"/>
      <w:divBdr>
        <w:top w:val="none" w:sz="0" w:space="0" w:color="auto"/>
        <w:left w:val="none" w:sz="0" w:space="0" w:color="auto"/>
        <w:bottom w:val="none" w:sz="0" w:space="0" w:color="auto"/>
        <w:right w:val="none" w:sz="0" w:space="0" w:color="auto"/>
      </w:divBdr>
    </w:div>
    <w:div w:id="468404647">
      <w:marLeft w:val="480"/>
      <w:marRight w:val="0"/>
      <w:marTop w:val="0"/>
      <w:marBottom w:val="0"/>
      <w:divBdr>
        <w:top w:val="none" w:sz="0" w:space="0" w:color="auto"/>
        <w:left w:val="none" w:sz="0" w:space="0" w:color="auto"/>
        <w:bottom w:val="none" w:sz="0" w:space="0" w:color="auto"/>
        <w:right w:val="none" w:sz="0" w:space="0" w:color="auto"/>
      </w:divBdr>
    </w:div>
    <w:div w:id="468594556">
      <w:marLeft w:val="480"/>
      <w:marRight w:val="0"/>
      <w:marTop w:val="0"/>
      <w:marBottom w:val="0"/>
      <w:divBdr>
        <w:top w:val="none" w:sz="0" w:space="0" w:color="auto"/>
        <w:left w:val="none" w:sz="0" w:space="0" w:color="auto"/>
        <w:bottom w:val="none" w:sz="0" w:space="0" w:color="auto"/>
        <w:right w:val="none" w:sz="0" w:space="0" w:color="auto"/>
      </w:divBdr>
    </w:div>
    <w:div w:id="468744713">
      <w:bodyDiv w:val="1"/>
      <w:marLeft w:val="0"/>
      <w:marRight w:val="0"/>
      <w:marTop w:val="0"/>
      <w:marBottom w:val="0"/>
      <w:divBdr>
        <w:top w:val="none" w:sz="0" w:space="0" w:color="auto"/>
        <w:left w:val="none" w:sz="0" w:space="0" w:color="auto"/>
        <w:bottom w:val="none" w:sz="0" w:space="0" w:color="auto"/>
        <w:right w:val="none" w:sz="0" w:space="0" w:color="auto"/>
      </w:divBdr>
    </w:div>
    <w:div w:id="468745276">
      <w:marLeft w:val="480"/>
      <w:marRight w:val="0"/>
      <w:marTop w:val="0"/>
      <w:marBottom w:val="0"/>
      <w:divBdr>
        <w:top w:val="none" w:sz="0" w:space="0" w:color="auto"/>
        <w:left w:val="none" w:sz="0" w:space="0" w:color="auto"/>
        <w:bottom w:val="none" w:sz="0" w:space="0" w:color="auto"/>
        <w:right w:val="none" w:sz="0" w:space="0" w:color="auto"/>
      </w:divBdr>
    </w:div>
    <w:div w:id="468935626">
      <w:marLeft w:val="480"/>
      <w:marRight w:val="0"/>
      <w:marTop w:val="0"/>
      <w:marBottom w:val="0"/>
      <w:divBdr>
        <w:top w:val="none" w:sz="0" w:space="0" w:color="auto"/>
        <w:left w:val="none" w:sz="0" w:space="0" w:color="auto"/>
        <w:bottom w:val="none" w:sz="0" w:space="0" w:color="auto"/>
        <w:right w:val="none" w:sz="0" w:space="0" w:color="auto"/>
      </w:divBdr>
    </w:div>
    <w:div w:id="469057867">
      <w:bodyDiv w:val="1"/>
      <w:marLeft w:val="0"/>
      <w:marRight w:val="0"/>
      <w:marTop w:val="0"/>
      <w:marBottom w:val="0"/>
      <w:divBdr>
        <w:top w:val="none" w:sz="0" w:space="0" w:color="auto"/>
        <w:left w:val="none" w:sz="0" w:space="0" w:color="auto"/>
        <w:bottom w:val="none" w:sz="0" w:space="0" w:color="auto"/>
        <w:right w:val="none" w:sz="0" w:space="0" w:color="auto"/>
      </w:divBdr>
    </w:div>
    <w:div w:id="469128058">
      <w:bodyDiv w:val="1"/>
      <w:marLeft w:val="0"/>
      <w:marRight w:val="0"/>
      <w:marTop w:val="0"/>
      <w:marBottom w:val="0"/>
      <w:divBdr>
        <w:top w:val="none" w:sz="0" w:space="0" w:color="auto"/>
        <w:left w:val="none" w:sz="0" w:space="0" w:color="auto"/>
        <w:bottom w:val="none" w:sz="0" w:space="0" w:color="auto"/>
        <w:right w:val="none" w:sz="0" w:space="0" w:color="auto"/>
      </w:divBdr>
    </w:div>
    <w:div w:id="469370731">
      <w:bodyDiv w:val="1"/>
      <w:marLeft w:val="0"/>
      <w:marRight w:val="0"/>
      <w:marTop w:val="0"/>
      <w:marBottom w:val="0"/>
      <w:divBdr>
        <w:top w:val="none" w:sz="0" w:space="0" w:color="auto"/>
        <w:left w:val="none" w:sz="0" w:space="0" w:color="auto"/>
        <w:bottom w:val="none" w:sz="0" w:space="0" w:color="auto"/>
        <w:right w:val="none" w:sz="0" w:space="0" w:color="auto"/>
      </w:divBdr>
    </w:div>
    <w:div w:id="469440576">
      <w:bodyDiv w:val="1"/>
      <w:marLeft w:val="0"/>
      <w:marRight w:val="0"/>
      <w:marTop w:val="0"/>
      <w:marBottom w:val="0"/>
      <w:divBdr>
        <w:top w:val="none" w:sz="0" w:space="0" w:color="auto"/>
        <w:left w:val="none" w:sz="0" w:space="0" w:color="auto"/>
        <w:bottom w:val="none" w:sz="0" w:space="0" w:color="auto"/>
        <w:right w:val="none" w:sz="0" w:space="0" w:color="auto"/>
      </w:divBdr>
    </w:div>
    <w:div w:id="469443182">
      <w:bodyDiv w:val="1"/>
      <w:marLeft w:val="0"/>
      <w:marRight w:val="0"/>
      <w:marTop w:val="0"/>
      <w:marBottom w:val="0"/>
      <w:divBdr>
        <w:top w:val="none" w:sz="0" w:space="0" w:color="auto"/>
        <w:left w:val="none" w:sz="0" w:space="0" w:color="auto"/>
        <w:bottom w:val="none" w:sz="0" w:space="0" w:color="auto"/>
        <w:right w:val="none" w:sz="0" w:space="0" w:color="auto"/>
      </w:divBdr>
    </w:div>
    <w:div w:id="469517153">
      <w:bodyDiv w:val="1"/>
      <w:marLeft w:val="0"/>
      <w:marRight w:val="0"/>
      <w:marTop w:val="0"/>
      <w:marBottom w:val="0"/>
      <w:divBdr>
        <w:top w:val="none" w:sz="0" w:space="0" w:color="auto"/>
        <w:left w:val="none" w:sz="0" w:space="0" w:color="auto"/>
        <w:bottom w:val="none" w:sz="0" w:space="0" w:color="auto"/>
        <w:right w:val="none" w:sz="0" w:space="0" w:color="auto"/>
      </w:divBdr>
    </w:div>
    <w:div w:id="469517895">
      <w:marLeft w:val="480"/>
      <w:marRight w:val="0"/>
      <w:marTop w:val="0"/>
      <w:marBottom w:val="0"/>
      <w:divBdr>
        <w:top w:val="none" w:sz="0" w:space="0" w:color="auto"/>
        <w:left w:val="none" w:sz="0" w:space="0" w:color="auto"/>
        <w:bottom w:val="none" w:sz="0" w:space="0" w:color="auto"/>
        <w:right w:val="none" w:sz="0" w:space="0" w:color="auto"/>
      </w:divBdr>
    </w:div>
    <w:div w:id="469590121">
      <w:marLeft w:val="480"/>
      <w:marRight w:val="0"/>
      <w:marTop w:val="0"/>
      <w:marBottom w:val="0"/>
      <w:divBdr>
        <w:top w:val="none" w:sz="0" w:space="0" w:color="auto"/>
        <w:left w:val="none" w:sz="0" w:space="0" w:color="auto"/>
        <w:bottom w:val="none" w:sz="0" w:space="0" w:color="auto"/>
        <w:right w:val="none" w:sz="0" w:space="0" w:color="auto"/>
      </w:divBdr>
    </w:div>
    <w:div w:id="469593011">
      <w:marLeft w:val="480"/>
      <w:marRight w:val="0"/>
      <w:marTop w:val="0"/>
      <w:marBottom w:val="0"/>
      <w:divBdr>
        <w:top w:val="none" w:sz="0" w:space="0" w:color="auto"/>
        <w:left w:val="none" w:sz="0" w:space="0" w:color="auto"/>
        <w:bottom w:val="none" w:sz="0" w:space="0" w:color="auto"/>
        <w:right w:val="none" w:sz="0" w:space="0" w:color="auto"/>
      </w:divBdr>
    </w:div>
    <w:div w:id="470102190">
      <w:marLeft w:val="480"/>
      <w:marRight w:val="0"/>
      <w:marTop w:val="0"/>
      <w:marBottom w:val="0"/>
      <w:divBdr>
        <w:top w:val="none" w:sz="0" w:space="0" w:color="auto"/>
        <w:left w:val="none" w:sz="0" w:space="0" w:color="auto"/>
        <w:bottom w:val="none" w:sz="0" w:space="0" w:color="auto"/>
        <w:right w:val="none" w:sz="0" w:space="0" w:color="auto"/>
      </w:divBdr>
    </w:div>
    <w:div w:id="470246125">
      <w:marLeft w:val="480"/>
      <w:marRight w:val="0"/>
      <w:marTop w:val="0"/>
      <w:marBottom w:val="0"/>
      <w:divBdr>
        <w:top w:val="none" w:sz="0" w:space="0" w:color="auto"/>
        <w:left w:val="none" w:sz="0" w:space="0" w:color="auto"/>
        <w:bottom w:val="none" w:sz="0" w:space="0" w:color="auto"/>
        <w:right w:val="none" w:sz="0" w:space="0" w:color="auto"/>
      </w:divBdr>
    </w:div>
    <w:div w:id="470250984">
      <w:marLeft w:val="480"/>
      <w:marRight w:val="0"/>
      <w:marTop w:val="0"/>
      <w:marBottom w:val="0"/>
      <w:divBdr>
        <w:top w:val="none" w:sz="0" w:space="0" w:color="auto"/>
        <w:left w:val="none" w:sz="0" w:space="0" w:color="auto"/>
        <w:bottom w:val="none" w:sz="0" w:space="0" w:color="auto"/>
        <w:right w:val="none" w:sz="0" w:space="0" w:color="auto"/>
      </w:divBdr>
    </w:div>
    <w:div w:id="470364389">
      <w:marLeft w:val="480"/>
      <w:marRight w:val="0"/>
      <w:marTop w:val="0"/>
      <w:marBottom w:val="0"/>
      <w:divBdr>
        <w:top w:val="none" w:sz="0" w:space="0" w:color="auto"/>
        <w:left w:val="none" w:sz="0" w:space="0" w:color="auto"/>
        <w:bottom w:val="none" w:sz="0" w:space="0" w:color="auto"/>
        <w:right w:val="none" w:sz="0" w:space="0" w:color="auto"/>
      </w:divBdr>
    </w:div>
    <w:div w:id="470439601">
      <w:marLeft w:val="480"/>
      <w:marRight w:val="0"/>
      <w:marTop w:val="0"/>
      <w:marBottom w:val="0"/>
      <w:divBdr>
        <w:top w:val="none" w:sz="0" w:space="0" w:color="auto"/>
        <w:left w:val="none" w:sz="0" w:space="0" w:color="auto"/>
        <w:bottom w:val="none" w:sz="0" w:space="0" w:color="auto"/>
        <w:right w:val="none" w:sz="0" w:space="0" w:color="auto"/>
      </w:divBdr>
    </w:div>
    <w:div w:id="470488598">
      <w:bodyDiv w:val="1"/>
      <w:marLeft w:val="0"/>
      <w:marRight w:val="0"/>
      <w:marTop w:val="0"/>
      <w:marBottom w:val="0"/>
      <w:divBdr>
        <w:top w:val="none" w:sz="0" w:space="0" w:color="auto"/>
        <w:left w:val="none" w:sz="0" w:space="0" w:color="auto"/>
        <w:bottom w:val="none" w:sz="0" w:space="0" w:color="auto"/>
        <w:right w:val="none" w:sz="0" w:space="0" w:color="auto"/>
      </w:divBdr>
    </w:div>
    <w:div w:id="470640576">
      <w:marLeft w:val="480"/>
      <w:marRight w:val="0"/>
      <w:marTop w:val="0"/>
      <w:marBottom w:val="0"/>
      <w:divBdr>
        <w:top w:val="none" w:sz="0" w:space="0" w:color="auto"/>
        <w:left w:val="none" w:sz="0" w:space="0" w:color="auto"/>
        <w:bottom w:val="none" w:sz="0" w:space="0" w:color="auto"/>
        <w:right w:val="none" w:sz="0" w:space="0" w:color="auto"/>
      </w:divBdr>
    </w:div>
    <w:div w:id="470681803">
      <w:marLeft w:val="480"/>
      <w:marRight w:val="0"/>
      <w:marTop w:val="0"/>
      <w:marBottom w:val="0"/>
      <w:divBdr>
        <w:top w:val="none" w:sz="0" w:space="0" w:color="auto"/>
        <w:left w:val="none" w:sz="0" w:space="0" w:color="auto"/>
        <w:bottom w:val="none" w:sz="0" w:space="0" w:color="auto"/>
        <w:right w:val="none" w:sz="0" w:space="0" w:color="auto"/>
      </w:divBdr>
    </w:div>
    <w:div w:id="470750228">
      <w:bodyDiv w:val="1"/>
      <w:marLeft w:val="0"/>
      <w:marRight w:val="0"/>
      <w:marTop w:val="0"/>
      <w:marBottom w:val="0"/>
      <w:divBdr>
        <w:top w:val="none" w:sz="0" w:space="0" w:color="auto"/>
        <w:left w:val="none" w:sz="0" w:space="0" w:color="auto"/>
        <w:bottom w:val="none" w:sz="0" w:space="0" w:color="auto"/>
        <w:right w:val="none" w:sz="0" w:space="0" w:color="auto"/>
      </w:divBdr>
    </w:div>
    <w:div w:id="470826566">
      <w:bodyDiv w:val="1"/>
      <w:marLeft w:val="0"/>
      <w:marRight w:val="0"/>
      <w:marTop w:val="0"/>
      <w:marBottom w:val="0"/>
      <w:divBdr>
        <w:top w:val="none" w:sz="0" w:space="0" w:color="auto"/>
        <w:left w:val="none" w:sz="0" w:space="0" w:color="auto"/>
        <w:bottom w:val="none" w:sz="0" w:space="0" w:color="auto"/>
        <w:right w:val="none" w:sz="0" w:space="0" w:color="auto"/>
      </w:divBdr>
    </w:div>
    <w:div w:id="470826638">
      <w:bodyDiv w:val="1"/>
      <w:marLeft w:val="0"/>
      <w:marRight w:val="0"/>
      <w:marTop w:val="0"/>
      <w:marBottom w:val="0"/>
      <w:divBdr>
        <w:top w:val="none" w:sz="0" w:space="0" w:color="auto"/>
        <w:left w:val="none" w:sz="0" w:space="0" w:color="auto"/>
        <w:bottom w:val="none" w:sz="0" w:space="0" w:color="auto"/>
        <w:right w:val="none" w:sz="0" w:space="0" w:color="auto"/>
      </w:divBdr>
    </w:div>
    <w:div w:id="471099702">
      <w:marLeft w:val="480"/>
      <w:marRight w:val="0"/>
      <w:marTop w:val="0"/>
      <w:marBottom w:val="0"/>
      <w:divBdr>
        <w:top w:val="none" w:sz="0" w:space="0" w:color="auto"/>
        <w:left w:val="none" w:sz="0" w:space="0" w:color="auto"/>
        <w:bottom w:val="none" w:sz="0" w:space="0" w:color="auto"/>
        <w:right w:val="none" w:sz="0" w:space="0" w:color="auto"/>
      </w:divBdr>
    </w:div>
    <w:div w:id="471169060">
      <w:marLeft w:val="480"/>
      <w:marRight w:val="0"/>
      <w:marTop w:val="0"/>
      <w:marBottom w:val="0"/>
      <w:divBdr>
        <w:top w:val="none" w:sz="0" w:space="0" w:color="auto"/>
        <w:left w:val="none" w:sz="0" w:space="0" w:color="auto"/>
        <w:bottom w:val="none" w:sz="0" w:space="0" w:color="auto"/>
        <w:right w:val="none" w:sz="0" w:space="0" w:color="auto"/>
      </w:divBdr>
    </w:div>
    <w:div w:id="471217514">
      <w:marLeft w:val="480"/>
      <w:marRight w:val="0"/>
      <w:marTop w:val="0"/>
      <w:marBottom w:val="0"/>
      <w:divBdr>
        <w:top w:val="none" w:sz="0" w:space="0" w:color="auto"/>
        <w:left w:val="none" w:sz="0" w:space="0" w:color="auto"/>
        <w:bottom w:val="none" w:sz="0" w:space="0" w:color="auto"/>
        <w:right w:val="none" w:sz="0" w:space="0" w:color="auto"/>
      </w:divBdr>
    </w:div>
    <w:div w:id="471292182">
      <w:marLeft w:val="480"/>
      <w:marRight w:val="0"/>
      <w:marTop w:val="0"/>
      <w:marBottom w:val="0"/>
      <w:divBdr>
        <w:top w:val="none" w:sz="0" w:space="0" w:color="auto"/>
        <w:left w:val="none" w:sz="0" w:space="0" w:color="auto"/>
        <w:bottom w:val="none" w:sz="0" w:space="0" w:color="auto"/>
        <w:right w:val="none" w:sz="0" w:space="0" w:color="auto"/>
      </w:divBdr>
    </w:div>
    <w:div w:id="471407726">
      <w:marLeft w:val="480"/>
      <w:marRight w:val="0"/>
      <w:marTop w:val="0"/>
      <w:marBottom w:val="0"/>
      <w:divBdr>
        <w:top w:val="none" w:sz="0" w:space="0" w:color="auto"/>
        <w:left w:val="none" w:sz="0" w:space="0" w:color="auto"/>
        <w:bottom w:val="none" w:sz="0" w:space="0" w:color="auto"/>
        <w:right w:val="none" w:sz="0" w:space="0" w:color="auto"/>
      </w:divBdr>
    </w:div>
    <w:div w:id="471413284">
      <w:marLeft w:val="480"/>
      <w:marRight w:val="0"/>
      <w:marTop w:val="0"/>
      <w:marBottom w:val="0"/>
      <w:divBdr>
        <w:top w:val="none" w:sz="0" w:space="0" w:color="auto"/>
        <w:left w:val="none" w:sz="0" w:space="0" w:color="auto"/>
        <w:bottom w:val="none" w:sz="0" w:space="0" w:color="auto"/>
        <w:right w:val="none" w:sz="0" w:space="0" w:color="auto"/>
      </w:divBdr>
    </w:div>
    <w:div w:id="471482760">
      <w:marLeft w:val="480"/>
      <w:marRight w:val="0"/>
      <w:marTop w:val="0"/>
      <w:marBottom w:val="0"/>
      <w:divBdr>
        <w:top w:val="none" w:sz="0" w:space="0" w:color="auto"/>
        <w:left w:val="none" w:sz="0" w:space="0" w:color="auto"/>
        <w:bottom w:val="none" w:sz="0" w:space="0" w:color="auto"/>
        <w:right w:val="none" w:sz="0" w:space="0" w:color="auto"/>
      </w:divBdr>
    </w:div>
    <w:div w:id="471559265">
      <w:bodyDiv w:val="1"/>
      <w:marLeft w:val="0"/>
      <w:marRight w:val="0"/>
      <w:marTop w:val="0"/>
      <w:marBottom w:val="0"/>
      <w:divBdr>
        <w:top w:val="none" w:sz="0" w:space="0" w:color="auto"/>
        <w:left w:val="none" w:sz="0" w:space="0" w:color="auto"/>
        <w:bottom w:val="none" w:sz="0" w:space="0" w:color="auto"/>
        <w:right w:val="none" w:sz="0" w:space="0" w:color="auto"/>
      </w:divBdr>
    </w:div>
    <w:div w:id="471748674">
      <w:marLeft w:val="480"/>
      <w:marRight w:val="0"/>
      <w:marTop w:val="0"/>
      <w:marBottom w:val="0"/>
      <w:divBdr>
        <w:top w:val="none" w:sz="0" w:space="0" w:color="auto"/>
        <w:left w:val="none" w:sz="0" w:space="0" w:color="auto"/>
        <w:bottom w:val="none" w:sz="0" w:space="0" w:color="auto"/>
        <w:right w:val="none" w:sz="0" w:space="0" w:color="auto"/>
      </w:divBdr>
    </w:div>
    <w:div w:id="471825348">
      <w:bodyDiv w:val="1"/>
      <w:marLeft w:val="0"/>
      <w:marRight w:val="0"/>
      <w:marTop w:val="0"/>
      <w:marBottom w:val="0"/>
      <w:divBdr>
        <w:top w:val="none" w:sz="0" w:space="0" w:color="auto"/>
        <w:left w:val="none" w:sz="0" w:space="0" w:color="auto"/>
        <w:bottom w:val="none" w:sz="0" w:space="0" w:color="auto"/>
        <w:right w:val="none" w:sz="0" w:space="0" w:color="auto"/>
      </w:divBdr>
    </w:div>
    <w:div w:id="471873155">
      <w:marLeft w:val="480"/>
      <w:marRight w:val="0"/>
      <w:marTop w:val="0"/>
      <w:marBottom w:val="0"/>
      <w:divBdr>
        <w:top w:val="none" w:sz="0" w:space="0" w:color="auto"/>
        <w:left w:val="none" w:sz="0" w:space="0" w:color="auto"/>
        <w:bottom w:val="none" w:sz="0" w:space="0" w:color="auto"/>
        <w:right w:val="none" w:sz="0" w:space="0" w:color="auto"/>
      </w:divBdr>
    </w:div>
    <w:div w:id="472064883">
      <w:marLeft w:val="480"/>
      <w:marRight w:val="0"/>
      <w:marTop w:val="0"/>
      <w:marBottom w:val="0"/>
      <w:divBdr>
        <w:top w:val="none" w:sz="0" w:space="0" w:color="auto"/>
        <w:left w:val="none" w:sz="0" w:space="0" w:color="auto"/>
        <w:bottom w:val="none" w:sz="0" w:space="0" w:color="auto"/>
        <w:right w:val="none" w:sz="0" w:space="0" w:color="auto"/>
      </w:divBdr>
    </w:div>
    <w:div w:id="472143515">
      <w:marLeft w:val="480"/>
      <w:marRight w:val="0"/>
      <w:marTop w:val="0"/>
      <w:marBottom w:val="0"/>
      <w:divBdr>
        <w:top w:val="none" w:sz="0" w:space="0" w:color="auto"/>
        <w:left w:val="none" w:sz="0" w:space="0" w:color="auto"/>
        <w:bottom w:val="none" w:sz="0" w:space="0" w:color="auto"/>
        <w:right w:val="none" w:sz="0" w:space="0" w:color="auto"/>
      </w:divBdr>
    </w:div>
    <w:div w:id="472333083">
      <w:marLeft w:val="480"/>
      <w:marRight w:val="0"/>
      <w:marTop w:val="0"/>
      <w:marBottom w:val="0"/>
      <w:divBdr>
        <w:top w:val="none" w:sz="0" w:space="0" w:color="auto"/>
        <w:left w:val="none" w:sz="0" w:space="0" w:color="auto"/>
        <w:bottom w:val="none" w:sz="0" w:space="0" w:color="auto"/>
        <w:right w:val="none" w:sz="0" w:space="0" w:color="auto"/>
      </w:divBdr>
    </w:div>
    <w:div w:id="472481741">
      <w:marLeft w:val="480"/>
      <w:marRight w:val="0"/>
      <w:marTop w:val="0"/>
      <w:marBottom w:val="0"/>
      <w:divBdr>
        <w:top w:val="none" w:sz="0" w:space="0" w:color="auto"/>
        <w:left w:val="none" w:sz="0" w:space="0" w:color="auto"/>
        <w:bottom w:val="none" w:sz="0" w:space="0" w:color="auto"/>
        <w:right w:val="none" w:sz="0" w:space="0" w:color="auto"/>
      </w:divBdr>
    </w:div>
    <w:div w:id="472524334">
      <w:marLeft w:val="480"/>
      <w:marRight w:val="0"/>
      <w:marTop w:val="0"/>
      <w:marBottom w:val="0"/>
      <w:divBdr>
        <w:top w:val="none" w:sz="0" w:space="0" w:color="auto"/>
        <w:left w:val="none" w:sz="0" w:space="0" w:color="auto"/>
        <w:bottom w:val="none" w:sz="0" w:space="0" w:color="auto"/>
        <w:right w:val="none" w:sz="0" w:space="0" w:color="auto"/>
      </w:divBdr>
    </w:div>
    <w:div w:id="472596903">
      <w:bodyDiv w:val="1"/>
      <w:marLeft w:val="0"/>
      <w:marRight w:val="0"/>
      <w:marTop w:val="0"/>
      <w:marBottom w:val="0"/>
      <w:divBdr>
        <w:top w:val="none" w:sz="0" w:space="0" w:color="auto"/>
        <w:left w:val="none" w:sz="0" w:space="0" w:color="auto"/>
        <w:bottom w:val="none" w:sz="0" w:space="0" w:color="auto"/>
        <w:right w:val="none" w:sz="0" w:space="0" w:color="auto"/>
      </w:divBdr>
    </w:div>
    <w:div w:id="472715296">
      <w:bodyDiv w:val="1"/>
      <w:marLeft w:val="0"/>
      <w:marRight w:val="0"/>
      <w:marTop w:val="0"/>
      <w:marBottom w:val="0"/>
      <w:divBdr>
        <w:top w:val="none" w:sz="0" w:space="0" w:color="auto"/>
        <w:left w:val="none" w:sz="0" w:space="0" w:color="auto"/>
        <w:bottom w:val="none" w:sz="0" w:space="0" w:color="auto"/>
        <w:right w:val="none" w:sz="0" w:space="0" w:color="auto"/>
      </w:divBdr>
      <w:divsChild>
        <w:div w:id="33316761">
          <w:marLeft w:val="480"/>
          <w:marRight w:val="0"/>
          <w:marTop w:val="0"/>
          <w:marBottom w:val="0"/>
          <w:divBdr>
            <w:top w:val="none" w:sz="0" w:space="0" w:color="auto"/>
            <w:left w:val="none" w:sz="0" w:space="0" w:color="auto"/>
            <w:bottom w:val="none" w:sz="0" w:space="0" w:color="auto"/>
            <w:right w:val="none" w:sz="0" w:space="0" w:color="auto"/>
          </w:divBdr>
        </w:div>
        <w:div w:id="64692677">
          <w:marLeft w:val="480"/>
          <w:marRight w:val="0"/>
          <w:marTop w:val="0"/>
          <w:marBottom w:val="0"/>
          <w:divBdr>
            <w:top w:val="none" w:sz="0" w:space="0" w:color="auto"/>
            <w:left w:val="none" w:sz="0" w:space="0" w:color="auto"/>
            <w:bottom w:val="none" w:sz="0" w:space="0" w:color="auto"/>
            <w:right w:val="none" w:sz="0" w:space="0" w:color="auto"/>
          </w:divBdr>
        </w:div>
        <w:div w:id="79764043">
          <w:marLeft w:val="480"/>
          <w:marRight w:val="0"/>
          <w:marTop w:val="0"/>
          <w:marBottom w:val="0"/>
          <w:divBdr>
            <w:top w:val="none" w:sz="0" w:space="0" w:color="auto"/>
            <w:left w:val="none" w:sz="0" w:space="0" w:color="auto"/>
            <w:bottom w:val="none" w:sz="0" w:space="0" w:color="auto"/>
            <w:right w:val="none" w:sz="0" w:space="0" w:color="auto"/>
          </w:divBdr>
        </w:div>
        <w:div w:id="96564842">
          <w:marLeft w:val="480"/>
          <w:marRight w:val="0"/>
          <w:marTop w:val="0"/>
          <w:marBottom w:val="0"/>
          <w:divBdr>
            <w:top w:val="none" w:sz="0" w:space="0" w:color="auto"/>
            <w:left w:val="none" w:sz="0" w:space="0" w:color="auto"/>
            <w:bottom w:val="none" w:sz="0" w:space="0" w:color="auto"/>
            <w:right w:val="none" w:sz="0" w:space="0" w:color="auto"/>
          </w:divBdr>
        </w:div>
        <w:div w:id="125441727">
          <w:marLeft w:val="480"/>
          <w:marRight w:val="0"/>
          <w:marTop w:val="0"/>
          <w:marBottom w:val="0"/>
          <w:divBdr>
            <w:top w:val="none" w:sz="0" w:space="0" w:color="auto"/>
            <w:left w:val="none" w:sz="0" w:space="0" w:color="auto"/>
            <w:bottom w:val="none" w:sz="0" w:space="0" w:color="auto"/>
            <w:right w:val="none" w:sz="0" w:space="0" w:color="auto"/>
          </w:divBdr>
        </w:div>
        <w:div w:id="171261789">
          <w:marLeft w:val="480"/>
          <w:marRight w:val="0"/>
          <w:marTop w:val="0"/>
          <w:marBottom w:val="0"/>
          <w:divBdr>
            <w:top w:val="none" w:sz="0" w:space="0" w:color="auto"/>
            <w:left w:val="none" w:sz="0" w:space="0" w:color="auto"/>
            <w:bottom w:val="none" w:sz="0" w:space="0" w:color="auto"/>
            <w:right w:val="none" w:sz="0" w:space="0" w:color="auto"/>
          </w:divBdr>
        </w:div>
        <w:div w:id="211961209">
          <w:marLeft w:val="480"/>
          <w:marRight w:val="0"/>
          <w:marTop w:val="0"/>
          <w:marBottom w:val="0"/>
          <w:divBdr>
            <w:top w:val="none" w:sz="0" w:space="0" w:color="auto"/>
            <w:left w:val="none" w:sz="0" w:space="0" w:color="auto"/>
            <w:bottom w:val="none" w:sz="0" w:space="0" w:color="auto"/>
            <w:right w:val="none" w:sz="0" w:space="0" w:color="auto"/>
          </w:divBdr>
        </w:div>
        <w:div w:id="225655035">
          <w:marLeft w:val="480"/>
          <w:marRight w:val="0"/>
          <w:marTop w:val="0"/>
          <w:marBottom w:val="0"/>
          <w:divBdr>
            <w:top w:val="none" w:sz="0" w:space="0" w:color="auto"/>
            <w:left w:val="none" w:sz="0" w:space="0" w:color="auto"/>
            <w:bottom w:val="none" w:sz="0" w:space="0" w:color="auto"/>
            <w:right w:val="none" w:sz="0" w:space="0" w:color="auto"/>
          </w:divBdr>
        </w:div>
        <w:div w:id="237135204">
          <w:marLeft w:val="480"/>
          <w:marRight w:val="0"/>
          <w:marTop w:val="0"/>
          <w:marBottom w:val="0"/>
          <w:divBdr>
            <w:top w:val="none" w:sz="0" w:space="0" w:color="auto"/>
            <w:left w:val="none" w:sz="0" w:space="0" w:color="auto"/>
            <w:bottom w:val="none" w:sz="0" w:space="0" w:color="auto"/>
            <w:right w:val="none" w:sz="0" w:space="0" w:color="auto"/>
          </w:divBdr>
        </w:div>
        <w:div w:id="289819986">
          <w:marLeft w:val="480"/>
          <w:marRight w:val="0"/>
          <w:marTop w:val="0"/>
          <w:marBottom w:val="0"/>
          <w:divBdr>
            <w:top w:val="none" w:sz="0" w:space="0" w:color="auto"/>
            <w:left w:val="none" w:sz="0" w:space="0" w:color="auto"/>
            <w:bottom w:val="none" w:sz="0" w:space="0" w:color="auto"/>
            <w:right w:val="none" w:sz="0" w:space="0" w:color="auto"/>
          </w:divBdr>
        </w:div>
        <w:div w:id="308750965">
          <w:marLeft w:val="480"/>
          <w:marRight w:val="0"/>
          <w:marTop w:val="0"/>
          <w:marBottom w:val="0"/>
          <w:divBdr>
            <w:top w:val="none" w:sz="0" w:space="0" w:color="auto"/>
            <w:left w:val="none" w:sz="0" w:space="0" w:color="auto"/>
            <w:bottom w:val="none" w:sz="0" w:space="0" w:color="auto"/>
            <w:right w:val="none" w:sz="0" w:space="0" w:color="auto"/>
          </w:divBdr>
        </w:div>
        <w:div w:id="322975237">
          <w:marLeft w:val="480"/>
          <w:marRight w:val="0"/>
          <w:marTop w:val="0"/>
          <w:marBottom w:val="0"/>
          <w:divBdr>
            <w:top w:val="none" w:sz="0" w:space="0" w:color="auto"/>
            <w:left w:val="none" w:sz="0" w:space="0" w:color="auto"/>
            <w:bottom w:val="none" w:sz="0" w:space="0" w:color="auto"/>
            <w:right w:val="none" w:sz="0" w:space="0" w:color="auto"/>
          </w:divBdr>
        </w:div>
        <w:div w:id="347878150">
          <w:marLeft w:val="480"/>
          <w:marRight w:val="0"/>
          <w:marTop w:val="0"/>
          <w:marBottom w:val="0"/>
          <w:divBdr>
            <w:top w:val="none" w:sz="0" w:space="0" w:color="auto"/>
            <w:left w:val="none" w:sz="0" w:space="0" w:color="auto"/>
            <w:bottom w:val="none" w:sz="0" w:space="0" w:color="auto"/>
            <w:right w:val="none" w:sz="0" w:space="0" w:color="auto"/>
          </w:divBdr>
        </w:div>
        <w:div w:id="351416988">
          <w:marLeft w:val="480"/>
          <w:marRight w:val="0"/>
          <w:marTop w:val="0"/>
          <w:marBottom w:val="0"/>
          <w:divBdr>
            <w:top w:val="none" w:sz="0" w:space="0" w:color="auto"/>
            <w:left w:val="none" w:sz="0" w:space="0" w:color="auto"/>
            <w:bottom w:val="none" w:sz="0" w:space="0" w:color="auto"/>
            <w:right w:val="none" w:sz="0" w:space="0" w:color="auto"/>
          </w:divBdr>
        </w:div>
        <w:div w:id="419182907">
          <w:marLeft w:val="480"/>
          <w:marRight w:val="0"/>
          <w:marTop w:val="0"/>
          <w:marBottom w:val="0"/>
          <w:divBdr>
            <w:top w:val="none" w:sz="0" w:space="0" w:color="auto"/>
            <w:left w:val="none" w:sz="0" w:space="0" w:color="auto"/>
            <w:bottom w:val="none" w:sz="0" w:space="0" w:color="auto"/>
            <w:right w:val="none" w:sz="0" w:space="0" w:color="auto"/>
          </w:divBdr>
        </w:div>
        <w:div w:id="470095107">
          <w:marLeft w:val="480"/>
          <w:marRight w:val="0"/>
          <w:marTop w:val="0"/>
          <w:marBottom w:val="0"/>
          <w:divBdr>
            <w:top w:val="none" w:sz="0" w:space="0" w:color="auto"/>
            <w:left w:val="none" w:sz="0" w:space="0" w:color="auto"/>
            <w:bottom w:val="none" w:sz="0" w:space="0" w:color="auto"/>
            <w:right w:val="none" w:sz="0" w:space="0" w:color="auto"/>
          </w:divBdr>
        </w:div>
        <w:div w:id="522717795">
          <w:marLeft w:val="480"/>
          <w:marRight w:val="0"/>
          <w:marTop w:val="0"/>
          <w:marBottom w:val="0"/>
          <w:divBdr>
            <w:top w:val="none" w:sz="0" w:space="0" w:color="auto"/>
            <w:left w:val="none" w:sz="0" w:space="0" w:color="auto"/>
            <w:bottom w:val="none" w:sz="0" w:space="0" w:color="auto"/>
            <w:right w:val="none" w:sz="0" w:space="0" w:color="auto"/>
          </w:divBdr>
        </w:div>
        <w:div w:id="542208817">
          <w:marLeft w:val="480"/>
          <w:marRight w:val="0"/>
          <w:marTop w:val="0"/>
          <w:marBottom w:val="0"/>
          <w:divBdr>
            <w:top w:val="none" w:sz="0" w:space="0" w:color="auto"/>
            <w:left w:val="none" w:sz="0" w:space="0" w:color="auto"/>
            <w:bottom w:val="none" w:sz="0" w:space="0" w:color="auto"/>
            <w:right w:val="none" w:sz="0" w:space="0" w:color="auto"/>
          </w:divBdr>
        </w:div>
        <w:div w:id="545795861">
          <w:marLeft w:val="480"/>
          <w:marRight w:val="0"/>
          <w:marTop w:val="0"/>
          <w:marBottom w:val="0"/>
          <w:divBdr>
            <w:top w:val="none" w:sz="0" w:space="0" w:color="auto"/>
            <w:left w:val="none" w:sz="0" w:space="0" w:color="auto"/>
            <w:bottom w:val="none" w:sz="0" w:space="0" w:color="auto"/>
            <w:right w:val="none" w:sz="0" w:space="0" w:color="auto"/>
          </w:divBdr>
        </w:div>
        <w:div w:id="560949320">
          <w:marLeft w:val="480"/>
          <w:marRight w:val="0"/>
          <w:marTop w:val="0"/>
          <w:marBottom w:val="0"/>
          <w:divBdr>
            <w:top w:val="none" w:sz="0" w:space="0" w:color="auto"/>
            <w:left w:val="none" w:sz="0" w:space="0" w:color="auto"/>
            <w:bottom w:val="none" w:sz="0" w:space="0" w:color="auto"/>
            <w:right w:val="none" w:sz="0" w:space="0" w:color="auto"/>
          </w:divBdr>
        </w:div>
        <w:div w:id="584806163">
          <w:marLeft w:val="480"/>
          <w:marRight w:val="0"/>
          <w:marTop w:val="0"/>
          <w:marBottom w:val="0"/>
          <w:divBdr>
            <w:top w:val="none" w:sz="0" w:space="0" w:color="auto"/>
            <w:left w:val="none" w:sz="0" w:space="0" w:color="auto"/>
            <w:bottom w:val="none" w:sz="0" w:space="0" w:color="auto"/>
            <w:right w:val="none" w:sz="0" w:space="0" w:color="auto"/>
          </w:divBdr>
        </w:div>
        <w:div w:id="601576057">
          <w:marLeft w:val="480"/>
          <w:marRight w:val="0"/>
          <w:marTop w:val="0"/>
          <w:marBottom w:val="0"/>
          <w:divBdr>
            <w:top w:val="none" w:sz="0" w:space="0" w:color="auto"/>
            <w:left w:val="none" w:sz="0" w:space="0" w:color="auto"/>
            <w:bottom w:val="none" w:sz="0" w:space="0" w:color="auto"/>
            <w:right w:val="none" w:sz="0" w:space="0" w:color="auto"/>
          </w:divBdr>
        </w:div>
        <w:div w:id="626080698">
          <w:marLeft w:val="480"/>
          <w:marRight w:val="0"/>
          <w:marTop w:val="0"/>
          <w:marBottom w:val="0"/>
          <w:divBdr>
            <w:top w:val="none" w:sz="0" w:space="0" w:color="auto"/>
            <w:left w:val="none" w:sz="0" w:space="0" w:color="auto"/>
            <w:bottom w:val="none" w:sz="0" w:space="0" w:color="auto"/>
            <w:right w:val="none" w:sz="0" w:space="0" w:color="auto"/>
          </w:divBdr>
        </w:div>
        <w:div w:id="647125277">
          <w:marLeft w:val="480"/>
          <w:marRight w:val="0"/>
          <w:marTop w:val="0"/>
          <w:marBottom w:val="0"/>
          <w:divBdr>
            <w:top w:val="none" w:sz="0" w:space="0" w:color="auto"/>
            <w:left w:val="none" w:sz="0" w:space="0" w:color="auto"/>
            <w:bottom w:val="none" w:sz="0" w:space="0" w:color="auto"/>
            <w:right w:val="none" w:sz="0" w:space="0" w:color="auto"/>
          </w:divBdr>
        </w:div>
        <w:div w:id="661084407">
          <w:marLeft w:val="480"/>
          <w:marRight w:val="0"/>
          <w:marTop w:val="0"/>
          <w:marBottom w:val="0"/>
          <w:divBdr>
            <w:top w:val="none" w:sz="0" w:space="0" w:color="auto"/>
            <w:left w:val="none" w:sz="0" w:space="0" w:color="auto"/>
            <w:bottom w:val="none" w:sz="0" w:space="0" w:color="auto"/>
            <w:right w:val="none" w:sz="0" w:space="0" w:color="auto"/>
          </w:divBdr>
        </w:div>
        <w:div w:id="676425382">
          <w:marLeft w:val="480"/>
          <w:marRight w:val="0"/>
          <w:marTop w:val="0"/>
          <w:marBottom w:val="0"/>
          <w:divBdr>
            <w:top w:val="none" w:sz="0" w:space="0" w:color="auto"/>
            <w:left w:val="none" w:sz="0" w:space="0" w:color="auto"/>
            <w:bottom w:val="none" w:sz="0" w:space="0" w:color="auto"/>
            <w:right w:val="none" w:sz="0" w:space="0" w:color="auto"/>
          </w:divBdr>
        </w:div>
        <w:div w:id="693655253">
          <w:marLeft w:val="480"/>
          <w:marRight w:val="0"/>
          <w:marTop w:val="0"/>
          <w:marBottom w:val="0"/>
          <w:divBdr>
            <w:top w:val="none" w:sz="0" w:space="0" w:color="auto"/>
            <w:left w:val="none" w:sz="0" w:space="0" w:color="auto"/>
            <w:bottom w:val="none" w:sz="0" w:space="0" w:color="auto"/>
            <w:right w:val="none" w:sz="0" w:space="0" w:color="auto"/>
          </w:divBdr>
        </w:div>
        <w:div w:id="708262671">
          <w:marLeft w:val="480"/>
          <w:marRight w:val="0"/>
          <w:marTop w:val="0"/>
          <w:marBottom w:val="0"/>
          <w:divBdr>
            <w:top w:val="none" w:sz="0" w:space="0" w:color="auto"/>
            <w:left w:val="none" w:sz="0" w:space="0" w:color="auto"/>
            <w:bottom w:val="none" w:sz="0" w:space="0" w:color="auto"/>
            <w:right w:val="none" w:sz="0" w:space="0" w:color="auto"/>
          </w:divBdr>
        </w:div>
        <w:div w:id="713427395">
          <w:marLeft w:val="480"/>
          <w:marRight w:val="0"/>
          <w:marTop w:val="0"/>
          <w:marBottom w:val="0"/>
          <w:divBdr>
            <w:top w:val="none" w:sz="0" w:space="0" w:color="auto"/>
            <w:left w:val="none" w:sz="0" w:space="0" w:color="auto"/>
            <w:bottom w:val="none" w:sz="0" w:space="0" w:color="auto"/>
            <w:right w:val="none" w:sz="0" w:space="0" w:color="auto"/>
          </w:divBdr>
        </w:div>
        <w:div w:id="782503055">
          <w:marLeft w:val="480"/>
          <w:marRight w:val="0"/>
          <w:marTop w:val="0"/>
          <w:marBottom w:val="0"/>
          <w:divBdr>
            <w:top w:val="none" w:sz="0" w:space="0" w:color="auto"/>
            <w:left w:val="none" w:sz="0" w:space="0" w:color="auto"/>
            <w:bottom w:val="none" w:sz="0" w:space="0" w:color="auto"/>
            <w:right w:val="none" w:sz="0" w:space="0" w:color="auto"/>
          </w:divBdr>
        </w:div>
        <w:div w:id="797649545">
          <w:marLeft w:val="480"/>
          <w:marRight w:val="0"/>
          <w:marTop w:val="0"/>
          <w:marBottom w:val="0"/>
          <w:divBdr>
            <w:top w:val="none" w:sz="0" w:space="0" w:color="auto"/>
            <w:left w:val="none" w:sz="0" w:space="0" w:color="auto"/>
            <w:bottom w:val="none" w:sz="0" w:space="0" w:color="auto"/>
            <w:right w:val="none" w:sz="0" w:space="0" w:color="auto"/>
          </w:divBdr>
        </w:div>
        <w:div w:id="812329333">
          <w:marLeft w:val="480"/>
          <w:marRight w:val="0"/>
          <w:marTop w:val="0"/>
          <w:marBottom w:val="0"/>
          <w:divBdr>
            <w:top w:val="none" w:sz="0" w:space="0" w:color="auto"/>
            <w:left w:val="none" w:sz="0" w:space="0" w:color="auto"/>
            <w:bottom w:val="none" w:sz="0" w:space="0" w:color="auto"/>
            <w:right w:val="none" w:sz="0" w:space="0" w:color="auto"/>
          </w:divBdr>
        </w:div>
        <w:div w:id="818377555">
          <w:marLeft w:val="480"/>
          <w:marRight w:val="0"/>
          <w:marTop w:val="0"/>
          <w:marBottom w:val="0"/>
          <w:divBdr>
            <w:top w:val="none" w:sz="0" w:space="0" w:color="auto"/>
            <w:left w:val="none" w:sz="0" w:space="0" w:color="auto"/>
            <w:bottom w:val="none" w:sz="0" w:space="0" w:color="auto"/>
            <w:right w:val="none" w:sz="0" w:space="0" w:color="auto"/>
          </w:divBdr>
        </w:div>
        <w:div w:id="908735774">
          <w:marLeft w:val="480"/>
          <w:marRight w:val="0"/>
          <w:marTop w:val="0"/>
          <w:marBottom w:val="0"/>
          <w:divBdr>
            <w:top w:val="none" w:sz="0" w:space="0" w:color="auto"/>
            <w:left w:val="none" w:sz="0" w:space="0" w:color="auto"/>
            <w:bottom w:val="none" w:sz="0" w:space="0" w:color="auto"/>
            <w:right w:val="none" w:sz="0" w:space="0" w:color="auto"/>
          </w:divBdr>
        </w:div>
        <w:div w:id="912817591">
          <w:marLeft w:val="480"/>
          <w:marRight w:val="0"/>
          <w:marTop w:val="0"/>
          <w:marBottom w:val="0"/>
          <w:divBdr>
            <w:top w:val="none" w:sz="0" w:space="0" w:color="auto"/>
            <w:left w:val="none" w:sz="0" w:space="0" w:color="auto"/>
            <w:bottom w:val="none" w:sz="0" w:space="0" w:color="auto"/>
            <w:right w:val="none" w:sz="0" w:space="0" w:color="auto"/>
          </w:divBdr>
        </w:div>
        <w:div w:id="930046122">
          <w:marLeft w:val="480"/>
          <w:marRight w:val="0"/>
          <w:marTop w:val="0"/>
          <w:marBottom w:val="0"/>
          <w:divBdr>
            <w:top w:val="none" w:sz="0" w:space="0" w:color="auto"/>
            <w:left w:val="none" w:sz="0" w:space="0" w:color="auto"/>
            <w:bottom w:val="none" w:sz="0" w:space="0" w:color="auto"/>
            <w:right w:val="none" w:sz="0" w:space="0" w:color="auto"/>
          </w:divBdr>
        </w:div>
        <w:div w:id="941305083">
          <w:marLeft w:val="480"/>
          <w:marRight w:val="0"/>
          <w:marTop w:val="0"/>
          <w:marBottom w:val="0"/>
          <w:divBdr>
            <w:top w:val="none" w:sz="0" w:space="0" w:color="auto"/>
            <w:left w:val="none" w:sz="0" w:space="0" w:color="auto"/>
            <w:bottom w:val="none" w:sz="0" w:space="0" w:color="auto"/>
            <w:right w:val="none" w:sz="0" w:space="0" w:color="auto"/>
          </w:divBdr>
        </w:div>
        <w:div w:id="1026368415">
          <w:marLeft w:val="480"/>
          <w:marRight w:val="0"/>
          <w:marTop w:val="0"/>
          <w:marBottom w:val="0"/>
          <w:divBdr>
            <w:top w:val="none" w:sz="0" w:space="0" w:color="auto"/>
            <w:left w:val="none" w:sz="0" w:space="0" w:color="auto"/>
            <w:bottom w:val="none" w:sz="0" w:space="0" w:color="auto"/>
            <w:right w:val="none" w:sz="0" w:space="0" w:color="auto"/>
          </w:divBdr>
        </w:div>
        <w:div w:id="1115104214">
          <w:marLeft w:val="480"/>
          <w:marRight w:val="0"/>
          <w:marTop w:val="0"/>
          <w:marBottom w:val="0"/>
          <w:divBdr>
            <w:top w:val="none" w:sz="0" w:space="0" w:color="auto"/>
            <w:left w:val="none" w:sz="0" w:space="0" w:color="auto"/>
            <w:bottom w:val="none" w:sz="0" w:space="0" w:color="auto"/>
            <w:right w:val="none" w:sz="0" w:space="0" w:color="auto"/>
          </w:divBdr>
        </w:div>
        <w:div w:id="1160805819">
          <w:marLeft w:val="480"/>
          <w:marRight w:val="0"/>
          <w:marTop w:val="0"/>
          <w:marBottom w:val="0"/>
          <w:divBdr>
            <w:top w:val="none" w:sz="0" w:space="0" w:color="auto"/>
            <w:left w:val="none" w:sz="0" w:space="0" w:color="auto"/>
            <w:bottom w:val="none" w:sz="0" w:space="0" w:color="auto"/>
            <w:right w:val="none" w:sz="0" w:space="0" w:color="auto"/>
          </w:divBdr>
        </w:div>
        <w:div w:id="1200358781">
          <w:marLeft w:val="480"/>
          <w:marRight w:val="0"/>
          <w:marTop w:val="0"/>
          <w:marBottom w:val="0"/>
          <w:divBdr>
            <w:top w:val="none" w:sz="0" w:space="0" w:color="auto"/>
            <w:left w:val="none" w:sz="0" w:space="0" w:color="auto"/>
            <w:bottom w:val="none" w:sz="0" w:space="0" w:color="auto"/>
            <w:right w:val="none" w:sz="0" w:space="0" w:color="auto"/>
          </w:divBdr>
        </w:div>
        <w:div w:id="1217741405">
          <w:marLeft w:val="480"/>
          <w:marRight w:val="0"/>
          <w:marTop w:val="0"/>
          <w:marBottom w:val="0"/>
          <w:divBdr>
            <w:top w:val="none" w:sz="0" w:space="0" w:color="auto"/>
            <w:left w:val="none" w:sz="0" w:space="0" w:color="auto"/>
            <w:bottom w:val="none" w:sz="0" w:space="0" w:color="auto"/>
            <w:right w:val="none" w:sz="0" w:space="0" w:color="auto"/>
          </w:divBdr>
        </w:div>
        <w:div w:id="1218198521">
          <w:marLeft w:val="480"/>
          <w:marRight w:val="0"/>
          <w:marTop w:val="0"/>
          <w:marBottom w:val="0"/>
          <w:divBdr>
            <w:top w:val="none" w:sz="0" w:space="0" w:color="auto"/>
            <w:left w:val="none" w:sz="0" w:space="0" w:color="auto"/>
            <w:bottom w:val="none" w:sz="0" w:space="0" w:color="auto"/>
            <w:right w:val="none" w:sz="0" w:space="0" w:color="auto"/>
          </w:divBdr>
        </w:div>
        <w:div w:id="1222474082">
          <w:marLeft w:val="480"/>
          <w:marRight w:val="0"/>
          <w:marTop w:val="0"/>
          <w:marBottom w:val="0"/>
          <w:divBdr>
            <w:top w:val="none" w:sz="0" w:space="0" w:color="auto"/>
            <w:left w:val="none" w:sz="0" w:space="0" w:color="auto"/>
            <w:bottom w:val="none" w:sz="0" w:space="0" w:color="auto"/>
            <w:right w:val="none" w:sz="0" w:space="0" w:color="auto"/>
          </w:divBdr>
        </w:div>
        <w:div w:id="1300918148">
          <w:marLeft w:val="480"/>
          <w:marRight w:val="0"/>
          <w:marTop w:val="0"/>
          <w:marBottom w:val="0"/>
          <w:divBdr>
            <w:top w:val="none" w:sz="0" w:space="0" w:color="auto"/>
            <w:left w:val="none" w:sz="0" w:space="0" w:color="auto"/>
            <w:bottom w:val="none" w:sz="0" w:space="0" w:color="auto"/>
            <w:right w:val="none" w:sz="0" w:space="0" w:color="auto"/>
          </w:divBdr>
        </w:div>
        <w:div w:id="1318192927">
          <w:marLeft w:val="480"/>
          <w:marRight w:val="0"/>
          <w:marTop w:val="0"/>
          <w:marBottom w:val="0"/>
          <w:divBdr>
            <w:top w:val="none" w:sz="0" w:space="0" w:color="auto"/>
            <w:left w:val="none" w:sz="0" w:space="0" w:color="auto"/>
            <w:bottom w:val="none" w:sz="0" w:space="0" w:color="auto"/>
            <w:right w:val="none" w:sz="0" w:space="0" w:color="auto"/>
          </w:divBdr>
        </w:div>
        <w:div w:id="1328944991">
          <w:marLeft w:val="480"/>
          <w:marRight w:val="0"/>
          <w:marTop w:val="0"/>
          <w:marBottom w:val="0"/>
          <w:divBdr>
            <w:top w:val="none" w:sz="0" w:space="0" w:color="auto"/>
            <w:left w:val="none" w:sz="0" w:space="0" w:color="auto"/>
            <w:bottom w:val="none" w:sz="0" w:space="0" w:color="auto"/>
            <w:right w:val="none" w:sz="0" w:space="0" w:color="auto"/>
          </w:divBdr>
        </w:div>
        <w:div w:id="1341278395">
          <w:marLeft w:val="480"/>
          <w:marRight w:val="0"/>
          <w:marTop w:val="0"/>
          <w:marBottom w:val="0"/>
          <w:divBdr>
            <w:top w:val="none" w:sz="0" w:space="0" w:color="auto"/>
            <w:left w:val="none" w:sz="0" w:space="0" w:color="auto"/>
            <w:bottom w:val="none" w:sz="0" w:space="0" w:color="auto"/>
            <w:right w:val="none" w:sz="0" w:space="0" w:color="auto"/>
          </w:divBdr>
        </w:div>
        <w:div w:id="1365787755">
          <w:marLeft w:val="480"/>
          <w:marRight w:val="0"/>
          <w:marTop w:val="0"/>
          <w:marBottom w:val="0"/>
          <w:divBdr>
            <w:top w:val="none" w:sz="0" w:space="0" w:color="auto"/>
            <w:left w:val="none" w:sz="0" w:space="0" w:color="auto"/>
            <w:bottom w:val="none" w:sz="0" w:space="0" w:color="auto"/>
            <w:right w:val="none" w:sz="0" w:space="0" w:color="auto"/>
          </w:divBdr>
        </w:div>
        <w:div w:id="1397705114">
          <w:marLeft w:val="480"/>
          <w:marRight w:val="0"/>
          <w:marTop w:val="0"/>
          <w:marBottom w:val="0"/>
          <w:divBdr>
            <w:top w:val="none" w:sz="0" w:space="0" w:color="auto"/>
            <w:left w:val="none" w:sz="0" w:space="0" w:color="auto"/>
            <w:bottom w:val="none" w:sz="0" w:space="0" w:color="auto"/>
            <w:right w:val="none" w:sz="0" w:space="0" w:color="auto"/>
          </w:divBdr>
        </w:div>
        <w:div w:id="1409621250">
          <w:marLeft w:val="480"/>
          <w:marRight w:val="0"/>
          <w:marTop w:val="0"/>
          <w:marBottom w:val="0"/>
          <w:divBdr>
            <w:top w:val="none" w:sz="0" w:space="0" w:color="auto"/>
            <w:left w:val="none" w:sz="0" w:space="0" w:color="auto"/>
            <w:bottom w:val="none" w:sz="0" w:space="0" w:color="auto"/>
            <w:right w:val="none" w:sz="0" w:space="0" w:color="auto"/>
          </w:divBdr>
        </w:div>
        <w:div w:id="1413163442">
          <w:marLeft w:val="480"/>
          <w:marRight w:val="0"/>
          <w:marTop w:val="0"/>
          <w:marBottom w:val="0"/>
          <w:divBdr>
            <w:top w:val="none" w:sz="0" w:space="0" w:color="auto"/>
            <w:left w:val="none" w:sz="0" w:space="0" w:color="auto"/>
            <w:bottom w:val="none" w:sz="0" w:space="0" w:color="auto"/>
            <w:right w:val="none" w:sz="0" w:space="0" w:color="auto"/>
          </w:divBdr>
        </w:div>
      </w:divsChild>
    </w:div>
    <w:div w:id="472724435">
      <w:marLeft w:val="480"/>
      <w:marRight w:val="0"/>
      <w:marTop w:val="0"/>
      <w:marBottom w:val="0"/>
      <w:divBdr>
        <w:top w:val="none" w:sz="0" w:space="0" w:color="auto"/>
        <w:left w:val="none" w:sz="0" w:space="0" w:color="auto"/>
        <w:bottom w:val="none" w:sz="0" w:space="0" w:color="auto"/>
        <w:right w:val="none" w:sz="0" w:space="0" w:color="auto"/>
      </w:divBdr>
    </w:div>
    <w:div w:id="472795294">
      <w:bodyDiv w:val="1"/>
      <w:marLeft w:val="0"/>
      <w:marRight w:val="0"/>
      <w:marTop w:val="0"/>
      <w:marBottom w:val="0"/>
      <w:divBdr>
        <w:top w:val="none" w:sz="0" w:space="0" w:color="auto"/>
        <w:left w:val="none" w:sz="0" w:space="0" w:color="auto"/>
        <w:bottom w:val="none" w:sz="0" w:space="0" w:color="auto"/>
        <w:right w:val="none" w:sz="0" w:space="0" w:color="auto"/>
      </w:divBdr>
    </w:div>
    <w:div w:id="472796184">
      <w:marLeft w:val="480"/>
      <w:marRight w:val="0"/>
      <w:marTop w:val="0"/>
      <w:marBottom w:val="0"/>
      <w:divBdr>
        <w:top w:val="none" w:sz="0" w:space="0" w:color="auto"/>
        <w:left w:val="none" w:sz="0" w:space="0" w:color="auto"/>
        <w:bottom w:val="none" w:sz="0" w:space="0" w:color="auto"/>
        <w:right w:val="none" w:sz="0" w:space="0" w:color="auto"/>
      </w:divBdr>
    </w:div>
    <w:div w:id="472869634">
      <w:marLeft w:val="480"/>
      <w:marRight w:val="0"/>
      <w:marTop w:val="0"/>
      <w:marBottom w:val="0"/>
      <w:divBdr>
        <w:top w:val="none" w:sz="0" w:space="0" w:color="auto"/>
        <w:left w:val="none" w:sz="0" w:space="0" w:color="auto"/>
        <w:bottom w:val="none" w:sz="0" w:space="0" w:color="auto"/>
        <w:right w:val="none" w:sz="0" w:space="0" w:color="auto"/>
      </w:divBdr>
    </w:div>
    <w:div w:id="472986043">
      <w:marLeft w:val="480"/>
      <w:marRight w:val="0"/>
      <w:marTop w:val="0"/>
      <w:marBottom w:val="0"/>
      <w:divBdr>
        <w:top w:val="none" w:sz="0" w:space="0" w:color="auto"/>
        <w:left w:val="none" w:sz="0" w:space="0" w:color="auto"/>
        <w:bottom w:val="none" w:sz="0" w:space="0" w:color="auto"/>
        <w:right w:val="none" w:sz="0" w:space="0" w:color="auto"/>
      </w:divBdr>
    </w:div>
    <w:div w:id="472991497">
      <w:marLeft w:val="480"/>
      <w:marRight w:val="0"/>
      <w:marTop w:val="0"/>
      <w:marBottom w:val="0"/>
      <w:divBdr>
        <w:top w:val="none" w:sz="0" w:space="0" w:color="auto"/>
        <w:left w:val="none" w:sz="0" w:space="0" w:color="auto"/>
        <w:bottom w:val="none" w:sz="0" w:space="0" w:color="auto"/>
        <w:right w:val="none" w:sz="0" w:space="0" w:color="auto"/>
      </w:divBdr>
    </w:div>
    <w:div w:id="473063036">
      <w:marLeft w:val="480"/>
      <w:marRight w:val="0"/>
      <w:marTop w:val="0"/>
      <w:marBottom w:val="0"/>
      <w:divBdr>
        <w:top w:val="none" w:sz="0" w:space="0" w:color="auto"/>
        <w:left w:val="none" w:sz="0" w:space="0" w:color="auto"/>
        <w:bottom w:val="none" w:sz="0" w:space="0" w:color="auto"/>
        <w:right w:val="none" w:sz="0" w:space="0" w:color="auto"/>
      </w:divBdr>
    </w:div>
    <w:div w:id="473064240">
      <w:marLeft w:val="480"/>
      <w:marRight w:val="0"/>
      <w:marTop w:val="0"/>
      <w:marBottom w:val="0"/>
      <w:divBdr>
        <w:top w:val="none" w:sz="0" w:space="0" w:color="auto"/>
        <w:left w:val="none" w:sz="0" w:space="0" w:color="auto"/>
        <w:bottom w:val="none" w:sz="0" w:space="0" w:color="auto"/>
        <w:right w:val="none" w:sz="0" w:space="0" w:color="auto"/>
      </w:divBdr>
    </w:div>
    <w:div w:id="473064619">
      <w:marLeft w:val="480"/>
      <w:marRight w:val="0"/>
      <w:marTop w:val="0"/>
      <w:marBottom w:val="0"/>
      <w:divBdr>
        <w:top w:val="none" w:sz="0" w:space="0" w:color="auto"/>
        <w:left w:val="none" w:sz="0" w:space="0" w:color="auto"/>
        <w:bottom w:val="none" w:sz="0" w:space="0" w:color="auto"/>
        <w:right w:val="none" w:sz="0" w:space="0" w:color="auto"/>
      </w:divBdr>
    </w:div>
    <w:div w:id="473065724">
      <w:marLeft w:val="480"/>
      <w:marRight w:val="0"/>
      <w:marTop w:val="0"/>
      <w:marBottom w:val="0"/>
      <w:divBdr>
        <w:top w:val="none" w:sz="0" w:space="0" w:color="auto"/>
        <w:left w:val="none" w:sz="0" w:space="0" w:color="auto"/>
        <w:bottom w:val="none" w:sz="0" w:space="0" w:color="auto"/>
        <w:right w:val="none" w:sz="0" w:space="0" w:color="auto"/>
      </w:divBdr>
    </w:div>
    <w:div w:id="473177505">
      <w:bodyDiv w:val="1"/>
      <w:marLeft w:val="0"/>
      <w:marRight w:val="0"/>
      <w:marTop w:val="0"/>
      <w:marBottom w:val="0"/>
      <w:divBdr>
        <w:top w:val="none" w:sz="0" w:space="0" w:color="auto"/>
        <w:left w:val="none" w:sz="0" w:space="0" w:color="auto"/>
        <w:bottom w:val="none" w:sz="0" w:space="0" w:color="auto"/>
        <w:right w:val="none" w:sz="0" w:space="0" w:color="auto"/>
      </w:divBdr>
    </w:div>
    <w:div w:id="473261747">
      <w:marLeft w:val="480"/>
      <w:marRight w:val="0"/>
      <w:marTop w:val="0"/>
      <w:marBottom w:val="0"/>
      <w:divBdr>
        <w:top w:val="none" w:sz="0" w:space="0" w:color="auto"/>
        <w:left w:val="none" w:sz="0" w:space="0" w:color="auto"/>
        <w:bottom w:val="none" w:sz="0" w:space="0" w:color="auto"/>
        <w:right w:val="none" w:sz="0" w:space="0" w:color="auto"/>
      </w:divBdr>
    </w:div>
    <w:div w:id="473302407">
      <w:marLeft w:val="480"/>
      <w:marRight w:val="0"/>
      <w:marTop w:val="0"/>
      <w:marBottom w:val="0"/>
      <w:divBdr>
        <w:top w:val="none" w:sz="0" w:space="0" w:color="auto"/>
        <w:left w:val="none" w:sz="0" w:space="0" w:color="auto"/>
        <w:bottom w:val="none" w:sz="0" w:space="0" w:color="auto"/>
        <w:right w:val="none" w:sz="0" w:space="0" w:color="auto"/>
      </w:divBdr>
    </w:div>
    <w:div w:id="473302774">
      <w:bodyDiv w:val="1"/>
      <w:marLeft w:val="0"/>
      <w:marRight w:val="0"/>
      <w:marTop w:val="0"/>
      <w:marBottom w:val="0"/>
      <w:divBdr>
        <w:top w:val="none" w:sz="0" w:space="0" w:color="auto"/>
        <w:left w:val="none" w:sz="0" w:space="0" w:color="auto"/>
        <w:bottom w:val="none" w:sz="0" w:space="0" w:color="auto"/>
        <w:right w:val="none" w:sz="0" w:space="0" w:color="auto"/>
      </w:divBdr>
    </w:div>
    <w:div w:id="473329691">
      <w:bodyDiv w:val="1"/>
      <w:marLeft w:val="0"/>
      <w:marRight w:val="0"/>
      <w:marTop w:val="0"/>
      <w:marBottom w:val="0"/>
      <w:divBdr>
        <w:top w:val="none" w:sz="0" w:space="0" w:color="auto"/>
        <w:left w:val="none" w:sz="0" w:space="0" w:color="auto"/>
        <w:bottom w:val="none" w:sz="0" w:space="0" w:color="auto"/>
        <w:right w:val="none" w:sz="0" w:space="0" w:color="auto"/>
      </w:divBdr>
    </w:div>
    <w:div w:id="473330889">
      <w:bodyDiv w:val="1"/>
      <w:marLeft w:val="0"/>
      <w:marRight w:val="0"/>
      <w:marTop w:val="0"/>
      <w:marBottom w:val="0"/>
      <w:divBdr>
        <w:top w:val="none" w:sz="0" w:space="0" w:color="auto"/>
        <w:left w:val="none" w:sz="0" w:space="0" w:color="auto"/>
        <w:bottom w:val="none" w:sz="0" w:space="0" w:color="auto"/>
        <w:right w:val="none" w:sz="0" w:space="0" w:color="auto"/>
      </w:divBdr>
    </w:div>
    <w:div w:id="473331351">
      <w:marLeft w:val="480"/>
      <w:marRight w:val="0"/>
      <w:marTop w:val="0"/>
      <w:marBottom w:val="0"/>
      <w:divBdr>
        <w:top w:val="none" w:sz="0" w:space="0" w:color="auto"/>
        <w:left w:val="none" w:sz="0" w:space="0" w:color="auto"/>
        <w:bottom w:val="none" w:sz="0" w:space="0" w:color="auto"/>
        <w:right w:val="none" w:sz="0" w:space="0" w:color="auto"/>
      </w:divBdr>
    </w:div>
    <w:div w:id="473373959">
      <w:marLeft w:val="480"/>
      <w:marRight w:val="0"/>
      <w:marTop w:val="0"/>
      <w:marBottom w:val="0"/>
      <w:divBdr>
        <w:top w:val="none" w:sz="0" w:space="0" w:color="auto"/>
        <w:left w:val="none" w:sz="0" w:space="0" w:color="auto"/>
        <w:bottom w:val="none" w:sz="0" w:space="0" w:color="auto"/>
        <w:right w:val="none" w:sz="0" w:space="0" w:color="auto"/>
      </w:divBdr>
    </w:div>
    <w:div w:id="473446760">
      <w:marLeft w:val="480"/>
      <w:marRight w:val="0"/>
      <w:marTop w:val="0"/>
      <w:marBottom w:val="0"/>
      <w:divBdr>
        <w:top w:val="none" w:sz="0" w:space="0" w:color="auto"/>
        <w:left w:val="none" w:sz="0" w:space="0" w:color="auto"/>
        <w:bottom w:val="none" w:sz="0" w:space="0" w:color="auto"/>
        <w:right w:val="none" w:sz="0" w:space="0" w:color="auto"/>
      </w:divBdr>
    </w:div>
    <w:div w:id="473454260">
      <w:bodyDiv w:val="1"/>
      <w:marLeft w:val="0"/>
      <w:marRight w:val="0"/>
      <w:marTop w:val="0"/>
      <w:marBottom w:val="0"/>
      <w:divBdr>
        <w:top w:val="none" w:sz="0" w:space="0" w:color="auto"/>
        <w:left w:val="none" w:sz="0" w:space="0" w:color="auto"/>
        <w:bottom w:val="none" w:sz="0" w:space="0" w:color="auto"/>
        <w:right w:val="none" w:sz="0" w:space="0" w:color="auto"/>
      </w:divBdr>
      <w:divsChild>
        <w:div w:id="467163303">
          <w:marLeft w:val="0"/>
          <w:marRight w:val="0"/>
          <w:marTop w:val="0"/>
          <w:marBottom w:val="0"/>
          <w:divBdr>
            <w:top w:val="none" w:sz="0" w:space="0" w:color="auto"/>
            <w:left w:val="none" w:sz="0" w:space="0" w:color="auto"/>
            <w:bottom w:val="none" w:sz="0" w:space="0" w:color="auto"/>
            <w:right w:val="none" w:sz="0" w:space="0" w:color="auto"/>
          </w:divBdr>
        </w:div>
        <w:div w:id="573899493">
          <w:marLeft w:val="0"/>
          <w:marRight w:val="0"/>
          <w:marTop w:val="0"/>
          <w:marBottom w:val="0"/>
          <w:divBdr>
            <w:top w:val="none" w:sz="0" w:space="0" w:color="auto"/>
            <w:left w:val="none" w:sz="0" w:space="0" w:color="auto"/>
            <w:bottom w:val="none" w:sz="0" w:space="0" w:color="auto"/>
            <w:right w:val="none" w:sz="0" w:space="0" w:color="auto"/>
          </w:divBdr>
        </w:div>
        <w:div w:id="1266691146">
          <w:marLeft w:val="0"/>
          <w:marRight w:val="0"/>
          <w:marTop w:val="0"/>
          <w:marBottom w:val="0"/>
          <w:divBdr>
            <w:top w:val="none" w:sz="0" w:space="0" w:color="auto"/>
            <w:left w:val="none" w:sz="0" w:space="0" w:color="auto"/>
            <w:bottom w:val="none" w:sz="0" w:space="0" w:color="auto"/>
            <w:right w:val="none" w:sz="0" w:space="0" w:color="auto"/>
          </w:divBdr>
        </w:div>
      </w:divsChild>
    </w:div>
    <w:div w:id="473564019">
      <w:marLeft w:val="480"/>
      <w:marRight w:val="0"/>
      <w:marTop w:val="0"/>
      <w:marBottom w:val="0"/>
      <w:divBdr>
        <w:top w:val="none" w:sz="0" w:space="0" w:color="auto"/>
        <w:left w:val="none" w:sz="0" w:space="0" w:color="auto"/>
        <w:bottom w:val="none" w:sz="0" w:space="0" w:color="auto"/>
        <w:right w:val="none" w:sz="0" w:space="0" w:color="auto"/>
      </w:divBdr>
    </w:div>
    <w:div w:id="473566773">
      <w:marLeft w:val="480"/>
      <w:marRight w:val="0"/>
      <w:marTop w:val="0"/>
      <w:marBottom w:val="0"/>
      <w:divBdr>
        <w:top w:val="none" w:sz="0" w:space="0" w:color="auto"/>
        <w:left w:val="none" w:sz="0" w:space="0" w:color="auto"/>
        <w:bottom w:val="none" w:sz="0" w:space="0" w:color="auto"/>
        <w:right w:val="none" w:sz="0" w:space="0" w:color="auto"/>
      </w:divBdr>
    </w:div>
    <w:div w:id="473640393">
      <w:bodyDiv w:val="1"/>
      <w:marLeft w:val="0"/>
      <w:marRight w:val="0"/>
      <w:marTop w:val="0"/>
      <w:marBottom w:val="0"/>
      <w:divBdr>
        <w:top w:val="none" w:sz="0" w:space="0" w:color="auto"/>
        <w:left w:val="none" w:sz="0" w:space="0" w:color="auto"/>
        <w:bottom w:val="none" w:sz="0" w:space="0" w:color="auto"/>
        <w:right w:val="none" w:sz="0" w:space="0" w:color="auto"/>
      </w:divBdr>
      <w:divsChild>
        <w:div w:id="13191733">
          <w:marLeft w:val="480"/>
          <w:marRight w:val="0"/>
          <w:marTop w:val="0"/>
          <w:marBottom w:val="0"/>
          <w:divBdr>
            <w:top w:val="none" w:sz="0" w:space="0" w:color="auto"/>
            <w:left w:val="none" w:sz="0" w:space="0" w:color="auto"/>
            <w:bottom w:val="none" w:sz="0" w:space="0" w:color="auto"/>
            <w:right w:val="none" w:sz="0" w:space="0" w:color="auto"/>
          </w:divBdr>
        </w:div>
        <w:div w:id="38743297">
          <w:marLeft w:val="480"/>
          <w:marRight w:val="0"/>
          <w:marTop w:val="0"/>
          <w:marBottom w:val="0"/>
          <w:divBdr>
            <w:top w:val="none" w:sz="0" w:space="0" w:color="auto"/>
            <w:left w:val="none" w:sz="0" w:space="0" w:color="auto"/>
            <w:bottom w:val="none" w:sz="0" w:space="0" w:color="auto"/>
            <w:right w:val="none" w:sz="0" w:space="0" w:color="auto"/>
          </w:divBdr>
        </w:div>
        <w:div w:id="60906205">
          <w:marLeft w:val="480"/>
          <w:marRight w:val="0"/>
          <w:marTop w:val="0"/>
          <w:marBottom w:val="0"/>
          <w:divBdr>
            <w:top w:val="none" w:sz="0" w:space="0" w:color="auto"/>
            <w:left w:val="none" w:sz="0" w:space="0" w:color="auto"/>
            <w:bottom w:val="none" w:sz="0" w:space="0" w:color="auto"/>
            <w:right w:val="none" w:sz="0" w:space="0" w:color="auto"/>
          </w:divBdr>
        </w:div>
        <w:div w:id="126434911">
          <w:marLeft w:val="480"/>
          <w:marRight w:val="0"/>
          <w:marTop w:val="0"/>
          <w:marBottom w:val="0"/>
          <w:divBdr>
            <w:top w:val="none" w:sz="0" w:space="0" w:color="auto"/>
            <w:left w:val="none" w:sz="0" w:space="0" w:color="auto"/>
            <w:bottom w:val="none" w:sz="0" w:space="0" w:color="auto"/>
            <w:right w:val="none" w:sz="0" w:space="0" w:color="auto"/>
          </w:divBdr>
        </w:div>
        <w:div w:id="136185083">
          <w:marLeft w:val="480"/>
          <w:marRight w:val="0"/>
          <w:marTop w:val="0"/>
          <w:marBottom w:val="0"/>
          <w:divBdr>
            <w:top w:val="none" w:sz="0" w:space="0" w:color="auto"/>
            <w:left w:val="none" w:sz="0" w:space="0" w:color="auto"/>
            <w:bottom w:val="none" w:sz="0" w:space="0" w:color="auto"/>
            <w:right w:val="none" w:sz="0" w:space="0" w:color="auto"/>
          </w:divBdr>
        </w:div>
        <w:div w:id="203174136">
          <w:marLeft w:val="480"/>
          <w:marRight w:val="0"/>
          <w:marTop w:val="0"/>
          <w:marBottom w:val="0"/>
          <w:divBdr>
            <w:top w:val="none" w:sz="0" w:space="0" w:color="auto"/>
            <w:left w:val="none" w:sz="0" w:space="0" w:color="auto"/>
            <w:bottom w:val="none" w:sz="0" w:space="0" w:color="auto"/>
            <w:right w:val="none" w:sz="0" w:space="0" w:color="auto"/>
          </w:divBdr>
        </w:div>
        <w:div w:id="203716207">
          <w:marLeft w:val="480"/>
          <w:marRight w:val="0"/>
          <w:marTop w:val="0"/>
          <w:marBottom w:val="0"/>
          <w:divBdr>
            <w:top w:val="none" w:sz="0" w:space="0" w:color="auto"/>
            <w:left w:val="none" w:sz="0" w:space="0" w:color="auto"/>
            <w:bottom w:val="none" w:sz="0" w:space="0" w:color="auto"/>
            <w:right w:val="none" w:sz="0" w:space="0" w:color="auto"/>
          </w:divBdr>
        </w:div>
        <w:div w:id="226690203">
          <w:marLeft w:val="480"/>
          <w:marRight w:val="0"/>
          <w:marTop w:val="0"/>
          <w:marBottom w:val="0"/>
          <w:divBdr>
            <w:top w:val="none" w:sz="0" w:space="0" w:color="auto"/>
            <w:left w:val="none" w:sz="0" w:space="0" w:color="auto"/>
            <w:bottom w:val="none" w:sz="0" w:space="0" w:color="auto"/>
            <w:right w:val="none" w:sz="0" w:space="0" w:color="auto"/>
          </w:divBdr>
        </w:div>
        <w:div w:id="250168915">
          <w:marLeft w:val="480"/>
          <w:marRight w:val="0"/>
          <w:marTop w:val="0"/>
          <w:marBottom w:val="0"/>
          <w:divBdr>
            <w:top w:val="none" w:sz="0" w:space="0" w:color="auto"/>
            <w:left w:val="none" w:sz="0" w:space="0" w:color="auto"/>
            <w:bottom w:val="none" w:sz="0" w:space="0" w:color="auto"/>
            <w:right w:val="none" w:sz="0" w:space="0" w:color="auto"/>
          </w:divBdr>
        </w:div>
        <w:div w:id="252319357">
          <w:marLeft w:val="480"/>
          <w:marRight w:val="0"/>
          <w:marTop w:val="0"/>
          <w:marBottom w:val="0"/>
          <w:divBdr>
            <w:top w:val="none" w:sz="0" w:space="0" w:color="auto"/>
            <w:left w:val="none" w:sz="0" w:space="0" w:color="auto"/>
            <w:bottom w:val="none" w:sz="0" w:space="0" w:color="auto"/>
            <w:right w:val="none" w:sz="0" w:space="0" w:color="auto"/>
          </w:divBdr>
        </w:div>
        <w:div w:id="270094660">
          <w:marLeft w:val="480"/>
          <w:marRight w:val="0"/>
          <w:marTop w:val="0"/>
          <w:marBottom w:val="0"/>
          <w:divBdr>
            <w:top w:val="none" w:sz="0" w:space="0" w:color="auto"/>
            <w:left w:val="none" w:sz="0" w:space="0" w:color="auto"/>
            <w:bottom w:val="none" w:sz="0" w:space="0" w:color="auto"/>
            <w:right w:val="none" w:sz="0" w:space="0" w:color="auto"/>
          </w:divBdr>
        </w:div>
        <w:div w:id="273481853">
          <w:marLeft w:val="480"/>
          <w:marRight w:val="0"/>
          <w:marTop w:val="0"/>
          <w:marBottom w:val="0"/>
          <w:divBdr>
            <w:top w:val="none" w:sz="0" w:space="0" w:color="auto"/>
            <w:left w:val="none" w:sz="0" w:space="0" w:color="auto"/>
            <w:bottom w:val="none" w:sz="0" w:space="0" w:color="auto"/>
            <w:right w:val="none" w:sz="0" w:space="0" w:color="auto"/>
          </w:divBdr>
        </w:div>
        <w:div w:id="273484128">
          <w:marLeft w:val="480"/>
          <w:marRight w:val="0"/>
          <w:marTop w:val="0"/>
          <w:marBottom w:val="0"/>
          <w:divBdr>
            <w:top w:val="none" w:sz="0" w:space="0" w:color="auto"/>
            <w:left w:val="none" w:sz="0" w:space="0" w:color="auto"/>
            <w:bottom w:val="none" w:sz="0" w:space="0" w:color="auto"/>
            <w:right w:val="none" w:sz="0" w:space="0" w:color="auto"/>
          </w:divBdr>
        </w:div>
        <w:div w:id="286668301">
          <w:marLeft w:val="480"/>
          <w:marRight w:val="0"/>
          <w:marTop w:val="0"/>
          <w:marBottom w:val="0"/>
          <w:divBdr>
            <w:top w:val="none" w:sz="0" w:space="0" w:color="auto"/>
            <w:left w:val="none" w:sz="0" w:space="0" w:color="auto"/>
            <w:bottom w:val="none" w:sz="0" w:space="0" w:color="auto"/>
            <w:right w:val="none" w:sz="0" w:space="0" w:color="auto"/>
          </w:divBdr>
        </w:div>
        <w:div w:id="309209176">
          <w:marLeft w:val="480"/>
          <w:marRight w:val="0"/>
          <w:marTop w:val="0"/>
          <w:marBottom w:val="0"/>
          <w:divBdr>
            <w:top w:val="none" w:sz="0" w:space="0" w:color="auto"/>
            <w:left w:val="none" w:sz="0" w:space="0" w:color="auto"/>
            <w:bottom w:val="none" w:sz="0" w:space="0" w:color="auto"/>
            <w:right w:val="none" w:sz="0" w:space="0" w:color="auto"/>
          </w:divBdr>
        </w:div>
        <w:div w:id="328021766">
          <w:marLeft w:val="480"/>
          <w:marRight w:val="0"/>
          <w:marTop w:val="0"/>
          <w:marBottom w:val="0"/>
          <w:divBdr>
            <w:top w:val="none" w:sz="0" w:space="0" w:color="auto"/>
            <w:left w:val="none" w:sz="0" w:space="0" w:color="auto"/>
            <w:bottom w:val="none" w:sz="0" w:space="0" w:color="auto"/>
            <w:right w:val="none" w:sz="0" w:space="0" w:color="auto"/>
          </w:divBdr>
        </w:div>
        <w:div w:id="333994766">
          <w:marLeft w:val="480"/>
          <w:marRight w:val="0"/>
          <w:marTop w:val="0"/>
          <w:marBottom w:val="0"/>
          <w:divBdr>
            <w:top w:val="none" w:sz="0" w:space="0" w:color="auto"/>
            <w:left w:val="none" w:sz="0" w:space="0" w:color="auto"/>
            <w:bottom w:val="none" w:sz="0" w:space="0" w:color="auto"/>
            <w:right w:val="none" w:sz="0" w:space="0" w:color="auto"/>
          </w:divBdr>
        </w:div>
        <w:div w:id="343946041">
          <w:marLeft w:val="480"/>
          <w:marRight w:val="0"/>
          <w:marTop w:val="0"/>
          <w:marBottom w:val="0"/>
          <w:divBdr>
            <w:top w:val="none" w:sz="0" w:space="0" w:color="auto"/>
            <w:left w:val="none" w:sz="0" w:space="0" w:color="auto"/>
            <w:bottom w:val="none" w:sz="0" w:space="0" w:color="auto"/>
            <w:right w:val="none" w:sz="0" w:space="0" w:color="auto"/>
          </w:divBdr>
        </w:div>
        <w:div w:id="344796297">
          <w:marLeft w:val="480"/>
          <w:marRight w:val="0"/>
          <w:marTop w:val="0"/>
          <w:marBottom w:val="0"/>
          <w:divBdr>
            <w:top w:val="none" w:sz="0" w:space="0" w:color="auto"/>
            <w:left w:val="none" w:sz="0" w:space="0" w:color="auto"/>
            <w:bottom w:val="none" w:sz="0" w:space="0" w:color="auto"/>
            <w:right w:val="none" w:sz="0" w:space="0" w:color="auto"/>
          </w:divBdr>
        </w:div>
        <w:div w:id="368074436">
          <w:marLeft w:val="480"/>
          <w:marRight w:val="0"/>
          <w:marTop w:val="0"/>
          <w:marBottom w:val="0"/>
          <w:divBdr>
            <w:top w:val="none" w:sz="0" w:space="0" w:color="auto"/>
            <w:left w:val="none" w:sz="0" w:space="0" w:color="auto"/>
            <w:bottom w:val="none" w:sz="0" w:space="0" w:color="auto"/>
            <w:right w:val="none" w:sz="0" w:space="0" w:color="auto"/>
          </w:divBdr>
        </w:div>
        <w:div w:id="381950930">
          <w:marLeft w:val="480"/>
          <w:marRight w:val="0"/>
          <w:marTop w:val="0"/>
          <w:marBottom w:val="0"/>
          <w:divBdr>
            <w:top w:val="none" w:sz="0" w:space="0" w:color="auto"/>
            <w:left w:val="none" w:sz="0" w:space="0" w:color="auto"/>
            <w:bottom w:val="none" w:sz="0" w:space="0" w:color="auto"/>
            <w:right w:val="none" w:sz="0" w:space="0" w:color="auto"/>
          </w:divBdr>
        </w:div>
        <w:div w:id="411242906">
          <w:marLeft w:val="480"/>
          <w:marRight w:val="0"/>
          <w:marTop w:val="0"/>
          <w:marBottom w:val="0"/>
          <w:divBdr>
            <w:top w:val="none" w:sz="0" w:space="0" w:color="auto"/>
            <w:left w:val="none" w:sz="0" w:space="0" w:color="auto"/>
            <w:bottom w:val="none" w:sz="0" w:space="0" w:color="auto"/>
            <w:right w:val="none" w:sz="0" w:space="0" w:color="auto"/>
          </w:divBdr>
        </w:div>
        <w:div w:id="429931985">
          <w:marLeft w:val="480"/>
          <w:marRight w:val="0"/>
          <w:marTop w:val="0"/>
          <w:marBottom w:val="0"/>
          <w:divBdr>
            <w:top w:val="none" w:sz="0" w:space="0" w:color="auto"/>
            <w:left w:val="none" w:sz="0" w:space="0" w:color="auto"/>
            <w:bottom w:val="none" w:sz="0" w:space="0" w:color="auto"/>
            <w:right w:val="none" w:sz="0" w:space="0" w:color="auto"/>
          </w:divBdr>
        </w:div>
        <w:div w:id="444274220">
          <w:marLeft w:val="480"/>
          <w:marRight w:val="0"/>
          <w:marTop w:val="0"/>
          <w:marBottom w:val="0"/>
          <w:divBdr>
            <w:top w:val="none" w:sz="0" w:space="0" w:color="auto"/>
            <w:left w:val="none" w:sz="0" w:space="0" w:color="auto"/>
            <w:bottom w:val="none" w:sz="0" w:space="0" w:color="auto"/>
            <w:right w:val="none" w:sz="0" w:space="0" w:color="auto"/>
          </w:divBdr>
        </w:div>
        <w:div w:id="480541013">
          <w:marLeft w:val="480"/>
          <w:marRight w:val="0"/>
          <w:marTop w:val="0"/>
          <w:marBottom w:val="0"/>
          <w:divBdr>
            <w:top w:val="none" w:sz="0" w:space="0" w:color="auto"/>
            <w:left w:val="none" w:sz="0" w:space="0" w:color="auto"/>
            <w:bottom w:val="none" w:sz="0" w:space="0" w:color="auto"/>
            <w:right w:val="none" w:sz="0" w:space="0" w:color="auto"/>
          </w:divBdr>
        </w:div>
        <w:div w:id="521628451">
          <w:marLeft w:val="480"/>
          <w:marRight w:val="0"/>
          <w:marTop w:val="0"/>
          <w:marBottom w:val="0"/>
          <w:divBdr>
            <w:top w:val="none" w:sz="0" w:space="0" w:color="auto"/>
            <w:left w:val="none" w:sz="0" w:space="0" w:color="auto"/>
            <w:bottom w:val="none" w:sz="0" w:space="0" w:color="auto"/>
            <w:right w:val="none" w:sz="0" w:space="0" w:color="auto"/>
          </w:divBdr>
        </w:div>
        <w:div w:id="535658480">
          <w:marLeft w:val="480"/>
          <w:marRight w:val="0"/>
          <w:marTop w:val="0"/>
          <w:marBottom w:val="0"/>
          <w:divBdr>
            <w:top w:val="none" w:sz="0" w:space="0" w:color="auto"/>
            <w:left w:val="none" w:sz="0" w:space="0" w:color="auto"/>
            <w:bottom w:val="none" w:sz="0" w:space="0" w:color="auto"/>
            <w:right w:val="none" w:sz="0" w:space="0" w:color="auto"/>
          </w:divBdr>
        </w:div>
        <w:div w:id="537206560">
          <w:marLeft w:val="480"/>
          <w:marRight w:val="0"/>
          <w:marTop w:val="0"/>
          <w:marBottom w:val="0"/>
          <w:divBdr>
            <w:top w:val="none" w:sz="0" w:space="0" w:color="auto"/>
            <w:left w:val="none" w:sz="0" w:space="0" w:color="auto"/>
            <w:bottom w:val="none" w:sz="0" w:space="0" w:color="auto"/>
            <w:right w:val="none" w:sz="0" w:space="0" w:color="auto"/>
          </w:divBdr>
        </w:div>
        <w:div w:id="577177178">
          <w:marLeft w:val="480"/>
          <w:marRight w:val="0"/>
          <w:marTop w:val="0"/>
          <w:marBottom w:val="0"/>
          <w:divBdr>
            <w:top w:val="none" w:sz="0" w:space="0" w:color="auto"/>
            <w:left w:val="none" w:sz="0" w:space="0" w:color="auto"/>
            <w:bottom w:val="none" w:sz="0" w:space="0" w:color="auto"/>
            <w:right w:val="none" w:sz="0" w:space="0" w:color="auto"/>
          </w:divBdr>
        </w:div>
        <w:div w:id="641890052">
          <w:marLeft w:val="480"/>
          <w:marRight w:val="0"/>
          <w:marTop w:val="0"/>
          <w:marBottom w:val="0"/>
          <w:divBdr>
            <w:top w:val="none" w:sz="0" w:space="0" w:color="auto"/>
            <w:left w:val="none" w:sz="0" w:space="0" w:color="auto"/>
            <w:bottom w:val="none" w:sz="0" w:space="0" w:color="auto"/>
            <w:right w:val="none" w:sz="0" w:space="0" w:color="auto"/>
          </w:divBdr>
        </w:div>
        <w:div w:id="690764561">
          <w:marLeft w:val="480"/>
          <w:marRight w:val="0"/>
          <w:marTop w:val="0"/>
          <w:marBottom w:val="0"/>
          <w:divBdr>
            <w:top w:val="none" w:sz="0" w:space="0" w:color="auto"/>
            <w:left w:val="none" w:sz="0" w:space="0" w:color="auto"/>
            <w:bottom w:val="none" w:sz="0" w:space="0" w:color="auto"/>
            <w:right w:val="none" w:sz="0" w:space="0" w:color="auto"/>
          </w:divBdr>
        </w:div>
        <w:div w:id="708459686">
          <w:marLeft w:val="480"/>
          <w:marRight w:val="0"/>
          <w:marTop w:val="0"/>
          <w:marBottom w:val="0"/>
          <w:divBdr>
            <w:top w:val="none" w:sz="0" w:space="0" w:color="auto"/>
            <w:left w:val="none" w:sz="0" w:space="0" w:color="auto"/>
            <w:bottom w:val="none" w:sz="0" w:space="0" w:color="auto"/>
            <w:right w:val="none" w:sz="0" w:space="0" w:color="auto"/>
          </w:divBdr>
        </w:div>
        <w:div w:id="720861566">
          <w:marLeft w:val="480"/>
          <w:marRight w:val="0"/>
          <w:marTop w:val="0"/>
          <w:marBottom w:val="0"/>
          <w:divBdr>
            <w:top w:val="none" w:sz="0" w:space="0" w:color="auto"/>
            <w:left w:val="none" w:sz="0" w:space="0" w:color="auto"/>
            <w:bottom w:val="none" w:sz="0" w:space="0" w:color="auto"/>
            <w:right w:val="none" w:sz="0" w:space="0" w:color="auto"/>
          </w:divBdr>
        </w:div>
        <w:div w:id="769155722">
          <w:marLeft w:val="480"/>
          <w:marRight w:val="0"/>
          <w:marTop w:val="0"/>
          <w:marBottom w:val="0"/>
          <w:divBdr>
            <w:top w:val="none" w:sz="0" w:space="0" w:color="auto"/>
            <w:left w:val="none" w:sz="0" w:space="0" w:color="auto"/>
            <w:bottom w:val="none" w:sz="0" w:space="0" w:color="auto"/>
            <w:right w:val="none" w:sz="0" w:space="0" w:color="auto"/>
          </w:divBdr>
        </w:div>
        <w:div w:id="807824345">
          <w:marLeft w:val="480"/>
          <w:marRight w:val="0"/>
          <w:marTop w:val="0"/>
          <w:marBottom w:val="0"/>
          <w:divBdr>
            <w:top w:val="none" w:sz="0" w:space="0" w:color="auto"/>
            <w:left w:val="none" w:sz="0" w:space="0" w:color="auto"/>
            <w:bottom w:val="none" w:sz="0" w:space="0" w:color="auto"/>
            <w:right w:val="none" w:sz="0" w:space="0" w:color="auto"/>
          </w:divBdr>
        </w:div>
        <w:div w:id="843014022">
          <w:marLeft w:val="480"/>
          <w:marRight w:val="0"/>
          <w:marTop w:val="0"/>
          <w:marBottom w:val="0"/>
          <w:divBdr>
            <w:top w:val="none" w:sz="0" w:space="0" w:color="auto"/>
            <w:left w:val="none" w:sz="0" w:space="0" w:color="auto"/>
            <w:bottom w:val="none" w:sz="0" w:space="0" w:color="auto"/>
            <w:right w:val="none" w:sz="0" w:space="0" w:color="auto"/>
          </w:divBdr>
        </w:div>
        <w:div w:id="887496528">
          <w:marLeft w:val="480"/>
          <w:marRight w:val="0"/>
          <w:marTop w:val="0"/>
          <w:marBottom w:val="0"/>
          <w:divBdr>
            <w:top w:val="none" w:sz="0" w:space="0" w:color="auto"/>
            <w:left w:val="none" w:sz="0" w:space="0" w:color="auto"/>
            <w:bottom w:val="none" w:sz="0" w:space="0" w:color="auto"/>
            <w:right w:val="none" w:sz="0" w:space="0" w:color="auto"/>
          </w:divBdr>
        </w:div>
        <w:div w:id="904335928">
          <w:marLeft w:val="480"/>
          <w:marRight w:val="0"/>
          <w:marTop w:val="0"/>
          <w:marBottom w:val="0"/>
          <w:divBdr>
            <w:top w:val="none" w:sz="0" w:space="0" w:color="auto"/>
            <w:left w:val="none" w:sz="0" w:space="0" w:color="auto"/>
            <w:bottom w:val="none" w:sz="0" w:space="0" w:color="auto"/>
            <w:right w:val="none" w:sz="0" w:space="0" w:color="auto"/>
          </w:divBdr>
        </w:div>
        <w:div w:id="913781155">
          <w:marLeft w:val="480"/>
          <w:marRight w:val="0"/>
          <w:marTop w:val="0"/>
          <w:marBottom w:val="0"/>
          <w:divBdr>
            <w:top w:val="none" w:sz="0" w:space="0" w:color="auto"/>
            <w:left w:val="none" w:sz="0" w:space="0" w:color="auto"/>
            <w:bottom w:val="none" w:sz="0" w:space="0" w:color="auto"/>
            <w:right w:val="none" w:sz="0" w:space="0" w:color="auto"/>
          </w:divBdr>
        </w:div>
        <w:div w:id="918176404">
          <w:marLeft w:val="480"/>
          <w:marRight w:val="0"/>
          <w:marTop w:val="0"/>
          <w:marBottom w:val="0"/>
          <w:divBdr>
            <w:top w:val="none" w:sz="0" w:space="0" w:color="auto"/>
            <w:left w:val="none" w:sz="0" w:space="0" w:color="auto"/>
            <w:bottom w:val="none" w:sz="0" w:space="0" w:color="auto"/>
            <w:right w:val="none" w:sz="0" w:space="0" w:color="auto"/>
          </w:divBdr>
        </w:div>
        <w:div w:id="960455793">
          <w:marLeft w:val="480"/>
          <w:marRight w:val="0"/>
          <w:marTop w:val="0"/>
          <w:marBottom w:val="0"/>
          <w:divBdr>
            <w:top w:val="none" w:sz="0" w:space="0" w:color="auto"/>
            <w:left w:val="none" w:sz="0" w:space="0" w:color="auto"/>
            <w:bottom w:val="none" w:sz="0" w:space="0" w:color="auto"/>
            <w:right w:val="none" w:sz="0" w:space="0" w:color="auto"/>
          </w:divBdr>
        </w:div>
        <w:div w:id="960962127">
          <w:marLeft w:val="480"/>
          <w:marRight w:val="0"/>
          <w:marTop w:val="0"/>
          <w:marBottom w:val="0"/>
          <w:divBdr>
            <w:top w:val="none" w:sz="0" w:space="0" w:color="auto"/>
            <w:left w:val="none" w:sz="0" w:space="0" w:color="auto"/>
            <w:bottom w:val="none" w:sz="0" w:space="0" w:color="auto"/>
            <w:right w:val="none" w:sz="0" w:space="0" w:color="auto"/>
          </w:divBdr>
        </w:div>
        <w:div w:id="1005208923">
          <w:marLeft w:val="480"/>
          <w:marRight w:val="0"/>
          <w:marTop w:val="0"/>
          <w:marBottom w:val="0"/>
          <w:divBdr>
            <w:top w:val="none" w:sz="0" w:space="0" w:color="auto"/>
            <w:left w:val="none" w:sz="0" w:space="0" w:color="auto"/>
            <w:bottom w:val="none" w:sz="0" w:space="0" w:color="auto"/>
            <w:right w:val="none" w:sz="0" w:space="0" w:color="auto"/>
          </w:divBdr>
        </w:div>
        <w:div w:id="1038049998">
          <w:marLeft w:val="480"/>
          <w:marRight w:val="0"/>
          <w:marTop w:val="0"/>
          <w:marBottom w:val="0"/>
          <w:divBdr>
            <w:top w:val="none" w:sz="0" w:space="0" w:color="auto"/>
            <w:left w:val="none" w:sz="0" w:space="0" w:color="auto"/>
            <w:bottom w:val="none" w:sz="0" w:space="0" w:color="auto"/>
            <w:right w:val="none" w:sz="0" w:space="0" w:color="auto"/>
          </w:divBdr>
        </w:div>
        <w:div w:id="1105612997">
          <w:marLeft w:val="480"/>
          <w:marRight w:val="0"/>
          <w:marTop w:val="0"/>
          <w:marBottom w:val="0"/>
          <w:divBdr>
            <w:top w:val="none" w:sz="0" w:space="0" w:color="auto"/>
            <w:left w:val="none" w:sz="0" w:space="0" w:color="auto"/>
            <w:bottom w:val="none" w:sz="0" w:space="0" w:color="auto"/>
            <w:right w:val="none" w:sz="0" w:space="0" w:color="auto"/>
          </w:divBdr>
        </w:div>
        <w:div w:id="1131627373">
          <w:marLeft w:val="480"/>
          <w:marRight w:val="0"/>
          <w:marTop w:val="0"/>
          <w:marBottom w:val="0"/>
          <w:divBdr>
            <w:top w:val="none" w:sz="0" w:space="0" w:color="auto"/>
            <w:left w:val="none" w:sz="0" w:space="0" w:color="auto"/>
            <w:bottom w:val="none" w:sz="0" w:space="0" w:color="auto"/>
            <w:right w:val="none" w:sz="0" w:space="0" w:color="auto"/>
          </w:divBdr>
        </w:div>
        <w:div w:id="1156142676">
          <w:marLeft w:val="480"/>
          <w:marRight w:val="0"/>
          <w:marTop w:val="0"/>
          <w:marBottom w:val="0"/>
          <w:divBdr>
            <w:top w:val="none" w:sz="0" w:space="0" w:color="auto"/>
            <w:left w:val="none" w:sz="0" w:space="0" w:color="auto"/>
            <w:bottom w:val="none" w:sz="0" w:space="0" w:color="auto"/>
            <w:right w:val="none" w:sz="0" w:space="0" w:color="auto"/>
          </w:divBdr>
        </w:div>
        <w:div w:id="1190870663">
          <w:marLeft w:val="480"/>
          <w:marRight w:val="0"/>
          <w:marTop w:val="0"/>
          <w:marBottom w:val="0"/>
          <w:divBdr>
            <w:top w:val="none" w:sz="0" w:space="0" w:color="auto"/>
            <w:left w:val="none" w:sz="0" w:space="0" w:color="auto"/>
            <w:bottom w:val="none" w:sz="0" w:space="0" w:color="auto"/>
            <w:right w:val="none" w:sz="0" w:space="0" w:color="auto"/>
          </w:divBdr>
        </w:div>
        <w:div w:id="1194656418">
          <w:marLeft w:val="480"/>
          <w:marRight w:val="0"/>
          <w:marTop w:val="0"/>
          <w:marBottom w:val="0"/>
          <w:divBdr>
            <w:top w:val="none" w:sz="0" w:space="0" w:color="auto"/>
            <w:left w:val="none" w:sz="0" w:space="0" w:color="auto"/>
            <w:bottom w:val="none" w:sz="0" w:space="0" w:color="auto"/>
            <w:right w:val="none" w:sz="0" w:space="0" w:color="auto"/>
          </w:divBdr>
        </w:div>
        <w:div w:id="1198617749">
          <w:marLeft w:val="480"/>
          <w:marRight w:val="0"/>
          <w:marTop w:val="0"/>
          <w:marBottom w:val="0"/>
          <w:divBdr>
            <w:top w:val="none" w:sz="0" w:space="0" w:color="auto"/>
            <w:left w:val="none" w:sz="0" w:space="0" w:color="auto"/>
            <w:bottom w:val="none" w:sz="0" w:space="0" w:color="auto"/>
            <w:right w:val="none" w:sz="0" w:space="0" w:color="auto"/>
          </w:divBdr>
        </w:div>
        <w:div w:id="1206523818">
          <w:marLeft w:val="480"/>
          <w:marRight w:val="0"/>
          <w:marTop w:val="0"/>
          <w:marBottom w:val="0"/>
          <w:divBdr>
            <w:top w:val="none" w:sz="0" w:space="0" w:color="auto"/>
            <w:left w:val="none" w:sz="0" w:space="0" w:color="auto"/>
            <w:bottom w:val="none" w:sz="0" w:space="0" w:color="auto"/>
            <w:right w:val="none" w:sz="0" w:space="0" w:color="auto"/>
          </w:divBdr>
        </w:div>
        <w:div w:id="1224288961">
          <w:marLeft w:val="480"/>
          <w:marRight w:val="0"/>
          <w:marTop w:val="0"/>
          <w:marBottom w:val="0"/>
          <w:divBdr>
            <w:top w:val="none" w:sz="0" w:space="0" w:color="auto"/>
            <w:left w:val="none" w:sz="0" w:space="0" w:color="auto"/>
            <w:bottom w:val="none" w:sz="0" w:space="0" w:color="auto"/>
            <w:right w:val="none" w:sz="0" w:space="0" w:color="auto"/>
          </w:divBdr>
        </w:div>
        <w:div w:id="1238317981">
          <w:marLeft w:val="480"/>
          <w:marRight w:val="0"/>
          <w:marTop w:val="0"/>
          <w:marBottom w:val="0"/>
          <w:divBdr>
            <w:top w:val="none" w:sz="0" w:space="0" w:color="auto"/>
            <w:left w:val="none" w:sz="0" w:space="0" w:color="auto"/>
            <w:bottom w:val="none" w:sz="0" w:space="0" w:color="auto"/>
            <w:right w:val="none" w:sz="0" w:space="0" w:color="auto"/>
          </w:divBdr>
        </w:div>
        <w:div w:id="1269242606">
          <w:marLeft w:val="480"/>
          <w:marRight w:val="0"/>
          <w:marTop w:val="0"/>
          <w:marBottom w:val="0"/>
          <w:divBdr>
            <w:top w:val="none" w:sz="0" w:space="0" w:color="auto"/>
            <w:left w:val="none" w:sz="0" w:space="0" w:color="auto"/>
            <w:bottom w:val="none" w:sz="0" w:space="0" w:color="auto"/>
            <w:right w:val="none" w:sz="0" w:space="0" w:color="auto"/>
          </w:divBdr>
        </w:div>
        <w:div w:id="1270429894">
          <w:marLeft w:val="480"/>
          <w:marRight w:val="0"/>
          <w:marTop w:val="0"/>
          <w:marBottom w:val="0"/>
          <w:divBdr>
            <w:top w:val="none" w:sz="0" w:space="0" w:color="auto"/>
            <w:left w:val="none" w:sz="0" w:space="0" w:color="auto"/>
            <w:bottom w:val="none" w:sz="0" w:space="0" w:color="auto"/>
            <w:right w:val="none" w:sz="0" w:space="0" w:color="auto"/>
          </w:divBdr>
        </w:div>
        <w:div w:id="1301767812">
          <w:marLeft w:val="480"/>
          <w:marRight w:val="0"/>
          <w:marTop w:val="0"/>
          <w:marBottom w:val="0"/>
          <w:divBdr>
            <w:top w:val="none" w:sz="0" w:space="0" w:color="auto"/>
            <w:left w:val="none" w:sz="0" w:space="0" w:color="auto"/>
            <w:bottom w:val="none" w:sz="0" w:space="0" w:color="auto"/>
            <w:right w:val="none" w:sz="0" w:space="0" w:color="auto"/>
          </w:divBdr>
        </w:div>
        <w:div w:id="1304001895">
          <w:marLeft w:val="480"/>
          <w:marRight w:val="0"/>
          <w:marTop w:val="0"/>
          <w:marBottom w:val="0"/>
          <w:divBdr>
            <w:top w:val="none" w:sz="0" w:space="0" w:color="auto"/>
            <w:left w:val="none" w:sz="0" w:space="0" w:color="auto"/>
            <w:bottom w:val="none" w:sz="0" w:space="0" w:color="auto"/>
            <w:right w:val="none" w:sz="0" w:space="0" w:color="auto"/>
          </w:divBdr>
        </w:div>
        <w:div w:id="1349023944">
          <w:marLeft w:val="480"/>
          <w:marRight w:val="0"/>
          <w:marTop w:val="0"/>
          <w:marBottom w:val="0"/>
          <w:divBdr>
            <w:top w:val="none" w:sz="0" w:space="0" w:color="auto"/>
            <w:left w:val="none" w:sz="0" w:space="0" w:color="auto"/>
            <w:bottom w:val="none" w:sz="0" w:space="0" w:color="auto"/>
            <w:right w:val="none" w:sz="0" w:space="0" w:color="auto"/>
          </w:divBdr>
        </w:div>
        <w:div w:id="1349914194">
          <w:marLeft w:val="480"/>
          <w:marRight w:val="0"/>
          <w:marTop w:val="0"/>
          <w:marBottom w:val="0"/>
          <w:divBdr>
            <w:top w:val="none" w:sz="0" w:space="0" w:color="auto"/>
            <w:left w:val="none" w:sz="0" w:space="0" w:color="auto"/>
            <w:bottom w:val="none" w:sz="0" w:space="0" w:color="auto"/>
            <w:right w:val="none" w:sz="0" w:space="0" w:color="auto"/>
          </w:divBdr>
        </w:div>
        <w:div w:id="1361513528">
          <w:marLeft w:val="480"/>
          <w:marRight w:val="0"/>
          <w:marTop w:val="0"/>
          <w:marBottom w:val="0"/>
          <w:divBdr>
            <w:top w:val="none" w:sz="0" w:space="0" w:color="auto"/>
            <w:left w:val="none" w:sz="0" w:space="0" w:color="auto"/>
            <w:bottom w:val="none" w:sz="0" w:space="0" w:color="auto"/>
            <w:right w:val="none" w:sz="0" w:space="0" w:color="auto"/>
          </w:divBdr>
        </w:div>
        <w:div w:id="1367023110">
          <w:marLeft w:val="480"/>
          <w:marRight w:val="0"/>
          <w:marTop w:val="0"/>
          <w:marBottom w:val="0"/>
          <w:divBdr>
            <w:top w:val="none" w:sz="0" w:space="0" w:color="auto"/>
            <w:left w:val="none" w:sz="0" w:space="0" w:color="auto"/>
            <w:bottom w:val="none" w:sz="0" w:space="0" w:color="auto"/>
            <w:right w:val="none" w:sz="0" w:space="0" w:color="auto"/>
          </w:divBdr>
        </w:div>
        <w:div w:id="1383560960">
          <w:marLeft w:val="480"/>
          <w:marRight w:val="0"/>
          <w:marTop w:val="0"/>
          <w:marBottom w:val="0"/>
          <w:divBdr>
            <w:top w:val="none" w:sz="0" w:space="0" w:color="auto"/>
            <w:left w:val="none" w:sz="0" w:space="0" w:color="auto"/>
            <w:bottom w:val="none" w:sz="0" w:space="0" w:color="auto"/>
            <w:right w:val="none" w:sz="0" w:space="0" w:color="auto"/>
          </w:divBdr>
        </w:div>
        <w:div w:id="1383677943">
          <w:marLeft w:val="480"/>
          <w:marRight w:val="0"/>
          <w:marTop w:val="0"/>
          <w:marBottom w:val="0"/>
          <w:divBdr>
            <w:top w:val="none" w:sz="0" w:space="0" w:color="auto"/>
            <w:left w:val="none" w:sz="0" w:space="0" w:color="auto"/>
            <w:bottom w:val="none" w:sz="0" w:space="0" w:color="auto"/>
            <w:right w:val="none" w:sz="0" w:space="0" w:color="auto"/>
          </w:divBdr>
        </w:div>
        <w:div w:id="1392194396">
          <w:marLeft w:val="480"/>
          <w:marRight w:val="0"/>
          <w:marTop w:val="0"/>
          <w:marBottom w:val="0"/>
          <w:divBdr>
            <w:top w:val="none" w:sz="0" w:space="0" w:color="auto"/>
            <w:left w:val="none" w:sz="0" w:space="0" w:color="auto"/>
            <w:bottom w:val="none" w:sz="0" w:space="0" w:color="auto"/>
            <w:right w:val="none" w:sz="0" w:space="0" w:color="auto"/>
          </w:divBdr>
        </w:div>
        <w:div w:id="1393583007">
          <w:marLeft w:val="480"/>
          <w:marRight w:val="0"/>
          <w:marTop w:val="0"/>
          <w:marBottom w:val="0"/>
          <w:divBdr>
            <w:top w:val="none" w:sz="0" w:space="0" w:color="auto"/>
            <w:left w:val="none" w:sz="0" w:space="0" w:color="auto"/>
            <w:bottom w:val="none" w:sz="0" w:space="0" w:color="auto"/>
            <w:right w:val="none" w:sz="0" w:space="0" w:color="auto"/>
          </w:divBdr>
        </w:div>
        <w:div w:id="1402169106">
          <w:marLeft w:val="480"/>
          <w:marRight w:val="0"/>
          <w:marTop w:val="0"/>
          <w:marBottom w:val="0"/>
          <w:divBdr>
            <w:top w:val="none" w:sz="0" w:space="0" w:color="auto"/>
            <w:left w:val="none" w:sz="0" w:space="0" w:color="auto"/>
            <w:bottom w:val="none" w:sz="0" w:space="0" w:color="auto"/>
            <w:right w:val="none" w:sz="0" w:space="0" w:color="auto"/>
          </w:divBdr>
        </w:div>
      </w:divsChild>
    </w:div>
    <w:div w:id="473715907">
      <w:marLeft w:val="480"/>
      <w:marRight w:val="0"/>
      <w:marTop w:val="0"/>
      <w:marBottom w:val="0"/>
      <w:divBdr>
        <w:top w:val="none" w:sz="0" w:space="0" w:color="auto"/>
        <w:left w:val="none" w:sz="0" w:space="0" w:color="auto"/>
        <w:bottom w:val="none" w:sz="0" w:space="0" w:color="auto"/>
        <w:right w:val="none" w:sz="0" w:space="0" w:color="auto"/>
      </w:divBdr>
    </w:div>
    <w:div w:id="473761527">
      <w:marLeft w:val="480"/>
      <w:marRight w:val="0"/>
      <w:marTop w:val="0"/>
      <w:marBottom w:val="0"/>
      <w:divBdr>
        <w:top w:val="none" w:sz="0" w:space="0" w:color="auto"/>
        <w:left w:val="none" w:sz="0" w:space="0" w:color="auto"/>
        <w:bottom w:val="none" w:sz="0" w:space="0" w:color="auto"/>
        <w:right w:val="none" w:sz="0" w:space="0" w:color="auto"/>
      </w:divBdr>
    </w:div>
    <w:div w:id="473791893">
      <w:marLeft w:val="480"/>
      <w:marRight w:val="0"/>
      <w:marTop w:val="0"/>
      <w:marBottom w:val="0"/>
      <w:divBdr>
        <w:top w:val="none" w:sz="0" w:space="0" w:color="auto"/>
        <w:left w:val="none" w:sz="0" w:space="0" w:color="auto"/>
        <w:bottom w:val="none" w:sz="0" w:space="0" w:color="auto"/>
        <w:right w:val="none" w:sz="0" w:space="0" w:color="auto"/>
      </w:divBdr>
    </w:div>
    <w:div w:id="473915460">
      <w:marLeft w:val="480"/>
      <w:marRight w:val="0"/>
      <w:marTop w:val="0"/>
      <w:marBottom w:val="0"/>
      <w:divBdr>
        <w:top w:val="none" w:sz="0" w:space="0" w:color="auto"/>
        <w:left w:val="none" w:sz="0" w:space="0" w:color="auto"/>
        <w:bottom w:val="none" w:sz="0" w:space="0" w:color="auto"/>
        <w:right w:val="none" w:sz="0" w:space="0" w:color="auto"/>
      </w:divBdr>
    </w:div>
    <w:div w:id="474108882">
      <w:marLeft w:val="480"/>
      <w:marRight w:val="0"/>
      <w:marTop w:val="0"/>
      <w:marBottom w:val="0"/>
      <w:divBdr>
        <w:top w:val="none" w:sz="0" w:space="0" w:color="auto"/>
        <w:left w:val="none" w:sz="0" w:space="0" w:color="auto"/>
        <w:bottom w:val="none" w:sz="0" w:space="0" w:color="auto"/>
        <w:right w:val="none" w:sz="0" w:space="0" w:color="auto"/>
      </w:divBdr>
    </w:div>
    <w:div w:id="474109567">
      <w:marLeft w:val="480"/>
      <w:marRight w:val="0"/>
      <w:marTop w:val="0"/>
      <w:marBottom w:val="0"/>
      <w:divBdr>
        <w:top w:val="none" w:sz="0" w:space="0" w:color="auto"/>
        <w:left w:val="none" w:sz="0" w:space="0" w:color="auto"/>
        <w:bottom w:val="none" w:sz="0" w:space="0" w:color="auto"/>
        <w:right w:val="none" w:sz="0" w:space="0" w:color="auto"/>
      </w:divBdr>
    </w:div>
    <w:div w:id="474222258">
      <w:bodyDiv w:val="1"/>
      <w:marLeft w:val="0"/>
      <w:marRight w:val="0"/>
      <w:marTop w:val="0"/>
      <w:marBottom w:val="0"/>
      <w:divBdr>
        <w:top w:val="none" w:sz="0" w:space="0" w:color="auto"/>
        <w:left w:val="none" w:sz="0" w:space="0" w:color="auto"/>
        <w:bottom w:val="none" w:sz="0" w:space="0" w:color="auto"/>
        <w:right w:val="none" w:sz="0" w:space="0" w:color="auto"/>
      </w:divBdr>
    </w:div>
    <w:div w:id="474682224">
      <w:bodyDiv w:val="1"/>
      <w:marLeft w:val="0"/>
      <w:marRight w:val="0"/>
      <w:marTop w:val="0"/>
      <w:marBottom w:val="0"/>
      <w:divBdr>
        <w:top w:val="none" w:sz="0" w:space="0" w:color="auto"/>
        <w:left w:val="none" w:sz="0" w:space="0" w:color="auto"/>
        <w:bottom w:val="none" w:sz="0" w:space="0" w:color="auto"/>
        <w:right w:val="none" w:sz="0" w:space="0" w:color="auto"/>
      </w:divBdr>
    </w:div>
    <w:div w:id="474687430">
      <w:marLeft w:val="480"/>
      <w:marRight w:val="0"/>
      <w:marTop w:val="0"/>
      <w:marBottom w:val="0"/>
      <w:divBdr>
        <w:top w:val="none" w:sz="0" w:space="0" w:color="auto"/>
        <w:left w:val="none" w:sz="0" w:space="0" w:color="auto"/>
        <w:bottom w:val="none" w:sz="0" w:space="0" w:color="auto"/>
        <w:right w:val="none" w:sz="0" w:space="0" w:color="auto"/>
      </w:divBdr>
    </w:div>
    <w:div w:id="474688280">
      <w:marLeft w:val="480"/>
      <w:marRight w:val="0"/>
      <w:marTop w:val="0"/>
      <w:marBottom w:val="0"/>
      <w:divBdr>
        <w:top w:val="none" w:sz="0" w:space="0" w:color="auto"/>
        <w:left w:val="none" w:sz="0" w:space="0" w:color="auto"/>
        <w:bottom w:val="none" w:sz="0" w:space="0" w:color="auto"/>
        <w:right w:val="none" w:sz="0" w:space="0" w:color="auto"/>
      </w:divBdr>
    </w:div>
    <w:div w:id="474688468">
      <w:marLeft w:val="480"/>
      <w:marRight w:val="0"/>
      <w:marTop w:val="0"/>
      <w:marBottom w:val="0"/>
      <w:divBdr>
        <w:top w:val="none" w:sz="0" w:space="0" w:color="auto"/>
        <w:left w:val="none" w:sz="0" w:space="0" w:color="auto"/>
        <w:bottom w:val="none" w:sz="0" w:space="0" w:color="auto"/>
        <w:right w:val="none" w:sz="0" w:space="0" w:color="auto"/>
      </w:divBdr>
    </w:div>
    <w:div w:id="474757073">
      <w:marLeft w:val="480"/>
      <w:marRight w:val="0"/>
      <w:marTop w:val="0"/>
      <w:marBottom w:val="0"/>
      <w:divBdr>
        <w:top w:val="none" w:sz="0" w:space="0" w:color="auto"/>
        <w:left w:val="none" w:sz="0" w:space="0" w:color="auto"/>
        <w:bottom w:val="none" w:sz="0" w:space="0" w:color="auto"/>
        <w:right w:val="none" w:sz="0" w:space="0" w:color="auto"/>
      </w:divBdr>
    </w:div>
    <w:div w:id="474760969">
      <w:marLeft w:val="480"/>
      <w:marRight w:val="0"/>
      <w:marTop w:val="0"/>
      <w:marBottom w:val="0"/>
      <w:divBdr>
        <w:top w:val="none" w:sz="0" w:space="0" w:color="auto"/>
        <w:left w:val="none" w:sz="0" w:space="0" w:color="auto"/>
        <w:bottom w:val="none" w:sz="0" w:space="0" w:color="auto"/>
        <w:right w:val="none" w:sz="0" w:space="0" w:color="auto"/>
      </w:divBdr>
    </w:div>
    <w:div w:id="474761269">
      <w:marLeft w:val="480"/>
      <w:marRight w:val="0"/>
      <w:marTop w:val="0"/>
      <w:marBottom w:val="0"/>
      <w:divBdr>
        <w:top w:val="none" w:sz="0" w:space="0" w:color="auto"/>
        <w:left w:val="none" w:sz="0" w:space="0" w:color="auto"/>
        <w:bottom w:val="none" w:sz="0" w:space="0" w:color="auto"/>
        <w:right w:val="none" w:sz="0" w:space="0" w:color="auto"/>
      </w:divBdr>
    </w:div>
    <w:div w:id="474958152">
      <w:marLeft w:val="480"/>
      <w:marRight w:val="0"/>
      <w:marTop w:val="0"/>
      <w:marBottom w:val="0"/>
      <w:divBdr>
        <w:top w:val="none" w:sz="0" w:space="0" w:color="auto"/>
        <w:left w:val="none" w:sz="0" w:space="0" w:color="auto"/>
        <w:bottom w:val="none" w:sz="0" w:space="0" w:color="auto"/>
        <w:right w:val="none" w:sz="0" w:space="0" w:color="auto"/>
      </w:divBdr>
    </w:div>
    <w:div w:id="475075543">
      <w:marLeft w:val="480"/>
      <w:marRight w:val="0"/>
      <w:marTop w:val="0"/>
      <w:marBottom w:val="0"/>
      <w:divBdr>
        <w:top w:val="none" w:sz="0" w:space="0" w:color="auto"/>
        <w:left w:val="none" w:sz="0" w:space="0" w:color="auto"/>
        <w:bottom w:val="none" w:sz="0" w:space="0" w:color="auto"/>
        <w:right w:val="none" w:sz="0" w:space="0" w:color="auto"/>
      </w:divBdr>
    </w:div>
    <w:div w:id="475076135">
      <w:marLeft w:val="480"/>
      <w:marRight w:val="0"/>
      <w:marTop w:val="0"/>
      <w:marBottom w:val="0"/>
      <w:divBdr>
        <w:top w:val="none" w:sz="0" w:space="0" w:color="auto"/>
        <w:left w:val="none" w:sz="0" w:space="0" w:color="auto"/>
        <w:bottom w:val="none" w:sz="0" w:space="0" w:color="auto"/>
        <w:right w:val="none" w:sz="0" w:space="0" w:color="auto"/>
      </w:divBdr>
    </w:div>
    <w:div w:id="475220779">
      <w:marLeft w:val="480"/>
      <w:marRight w:val="0"/>
      <w:marTop w:val="0"/>
      <w:marBottom w:val="0"/>
      <w:divBdr>
        <w:top w:val="none" w:sz="0" w:space="0" w:color="auto"/>
        <w:left w:val="none" w:sz="0" w:space="0" w:color="auto"/>
        <w:bottom w:val="none" w:sz="0" w:space="0" w:color="auto"/>
        <w:right w:val="none" w:sz="0" w:space="0" w:color="auto"/>
      </w:divBdr>
    </w:div>
    <w:div w:id="475295289">
      <w:marLeft w:val="480"/>
      <w:marRight w:val="0"/>
      <w:marTop w:val="0"/>
      <w:marBottom w:val="0"/>
      <w:divBdr>
        <w:top w:val="none" w:sz="0" w:space="0" w:color="auto"/>
        <w:left w:val="none" w:sz="0" w:space="0" w:color="auto"/>
        <w:bottom w:val="none" w:sz="0" w:space="0" w:color="auto"/>
        <w:right w:val="none" w:sz="0" w:space="0" w:color="auto"/>
      </w:divBdr>
    </w:div>
    <w:div w:id="475339492">
      <w:marLeft w:val="480"/>
      <w:marRight w:val="0"/>
      <w:marTop w:val="0"/>
      <w:marBottom w:val="0"/>
      <w:divBdr>
        <w:top w:val="none" w:sz="0" w:space="0" w:color="auto"/>
        <w:left w:val="none" w:sz="0" w:space="0" w:color="auto"/>
        <w:bottom w:val="none" w:sz="0" w:space="0" w:color="auto"/>
        <w:right w:val="none" w:sz="0" w:space="0" w:color="auto"/>
      </w:divBdr>
    </w:div>
    <w:div w:id="475414117">
      <w:bodyDiv w:val="1"/>
      <w:marLeft w:val="0"/>
      <w:marRight w:val="0"/>
      <w:marTop w:val="0"/>
      <w:marBottom w:val="0"/>
      <w:divBdr>
        <w:top w:val="none" w:sz="0" w:space="0" w:color="auto"/>
        <w:left w:val="none" w:sz="0" w:space="0" w:color="auto"/>
        <w:bottom w:val="none" w:sz="0" w:space="0" w:color="auto"/>
        <w:right w:val="none" w:sz="0" w:space="0" w:color="auto"/>
      </w:divBdr>
    </w:div>
    <w:div w:id="475487063">
      <w:marLeft w:val="480"/>
      <w:marRight w:val="0"/>
      <w:marTop w:val="0"/>
      <w:marBottom w:val="0"/>
      <w:divBdr>
        <w:top w:val="none" w:sz="0" w:space="0" w:color="auto"/>
        <w:left w:val="none" w:sz="0" w:space="0" w:color="auto"/>
        <w:bottom w:val="none" w:sz="0" w:space="0" w:color="auto"/>
        <w:right w:val="none" w:sz="0" w:space="0" w:color="auto"/>
      </w:divBdr>
    </w:div>
    <w:div w:id="475493915">
      <w:marLeft w:val="480"/>
      <w:marRight w:val="0"/>
      <w:marTop w:val="0"/>
      <w:marBottom w:val="0"/>
      <w:divBdr>
        <w:top w:val="none" w:sz="0" w:space="0" w:color="auto"/>
        <w:left w:val="none" w:sz="0" w:space="0" w:color="auto"/>
        <w:bottom w:val="none" w:sz="0" w:space="0" w:color="auto"/>
        <w:right w:val="none" w:sz="0" w:space="0" w:color="auto"/>
      </w:divBdr>
    </w:div>
    <w:div w:id="475529294">
      <w:marLeft w:val="480"/>
      <w:marRight w:val="0"/>
      <w:marTop w:val="0"/>
      <w:marBottom w:val="0"/>
      <w:divBdr>
        <w:top w:val="none" w:sz="0" w:space="0" w:color="auto"/>
        <w:left w:val="none" w:sz="0" w:space="0" w:color="auto"/>
        <w:bottom w:val="none" w:sz="0" w:space="0" w:color="auto"/>
        <w:right w:val="none" w:sz="0" w:space="0" w:color="auto"/>
      </w:divBdr>
    </w:div>
    <w:div w:id="475529365">
      <w:bodyDiv w:val="1"/>
      <w:marLeft w:val="0"/>
      <w:marRight w:val="0"/>
      <w:marTop w:val="0"/>
      <w:marBottom w:val="0"/>
      <w:divBdr>
        <w:top w:val="none" w:sz="0" w:space="0" w:color="auto"/>
        <w:left w:val="none" w:sz="0" w:space="0" w:color="auto"/>
        <w:bottom w:val="none" w:sz="0" w:space="0" w:color="auto"/>
        <w:right w:val="none" w:sz="0" w:space="0" w:color="auto"/>
      </w:divBdr>
    </w:div>
    <w:div w:id="475530645">
      <w:marLeft w:val="480"/>
      <w:marRight w:val="0"/>
      <w:marTop w:val="0"/>
      <w:marBottom w:val="0"/>
      <w:divBdr>
        <w:top w:val="none" w:sz="0" w:space="0" w:color="auto"/>
        <w:left w:val="none" w:sz="0" w:space="0" w:color="auto"/>
        <w:bottom w:val="none" w:sz="0" w:space="0" w:color="auto"/>
        <w:right w:val="none" w:sz="0" w:space="0" w:color="auto"/>
      </w:divBdr>
    </w:div>
    <w:div w:id="475875265">
      <w:bodyDiv w:val="1"/>
      <w:marLeft w:val="0"/>
      <w:marRight w:val="0"/>
      <w:marTop w:val="0"/>
      <w:marBottom w:val="0"/>
      <w:divBdr>
        <w:top w:val="none" w:sz="0" w:space="0" w:color="auto"/>
        <w:left w:val="none" w:sz="0" w:space="0" w:color="auto"/>
        <w:bottom w:val="none" w:sz="0" w:space="0" w:color="auto"/>
        <w:right w:val="none" w:sz="0" w:space="0" w:color="auto"/>
      </w:divBdr>
    </w:div>
    <w:div w:id="476144721">
      <w:bodyDiv w:val="1"/>
      <w:marLeft w:val="0"/>
      <w:marRight w:val="0"/>
      <w:marTop w:val="0"/>
      <w:marBottom w:val="0"/>
      <w:divBdr>
        <w:top w:val="none" w:sz="0" w:space="0" w:color="auto"/>
        <w:left w:val="none" w:sz="0" w:space="0" w:color="auto"/>
        <w:bottom w:val="none" w:sz="0" w:space="0" w:color="auto"/>
        <w:right w:val="none" w:sz="0" w:space="0" w:color="auto"/>
      </w:divBdr>
    </w:div>
    <w:div w:id="476146141">
      <w:bodyDiv w:val="1"/>
      <w:marLeft w:val="0"/>
      <w:marRight w:val="0"/>
      <w:marTop w:val="0"/>
      <w:marBottom w:val="0"/>
      <w:divBdr>
        <w:top w:val="none" w:sz="0" w:space="0" w:color="auto"/>
        <w:left w:val="none" w:sz="0" w:space="0" w:color="auto"/>
        <w:bottom w:val="none" w:sz="0" w:space="0" w:color="auto"/>
        <w:right w:val="none" w:sz="0" w:space="0" w:color="auto"/>
      </w:divBdr>
    </w:div>
    <w:div w:id="476184816">
      <w:marLeft w:val="480"/>
      <w:marRight w:val="0"/>
      <w:marTop w:val="0"/>
      <w:marBottom w:val="0"/>
      <w:divBdr>
        <w:top w:val="none" w:sz="0" w:space="0" w:color="auto"/>
        <w:left w:val="none" w:sz="0" w:space="0" w:color="auto"/>
        <w:bottom w:val="none" w:sz="0" w:space="0" w:color="auto"/>
        <w:right w:val="none" w:sz="0" w:space="0" w:color="auto"/>
      </w:divBdr>
    </w:div>
    <w:div w:id="476193672">
      <w:bodyDiv w:val="1"/>
      <w:marLeft w:val="0"/>
      <w:marRight w:val="0"/>
      <w:marTop w:val="0"/>
      <w:marBottom w:val="0"/>
      <w:divBdr>
        <w:top w:val="none" w:sz="0" w:space="0" w:color="auto"/>
        <w:left w:val="none" w:sz="0" w:space="0" w:color="auto"/>
        <w:bottom w:val="none" w:sz="0" w:space="0" w:color="auto"/>
        <w:right w:val="none" w:sz="0" w:space="0" w:color="auto"/>
      </w:divBdr>
    </w:div>
    <w:div w:id="476342508">
      <w:marLeft w:val="480"/>
      <w:marRight w:val="0"/>
      <w:marTop w:val="0"/>
      <w:marBottom w:val="0"/>
      <w:divBdr>
        <w:top w:val="none" w:sz="0" w:space="0" w:color="auto"/>
        <w:left w:val="none" w:sz="0" w:space="0" w:color="auto"/>
        <w:bottom w:val="none" w:sz="0" w:space="0" w:color="auto"/>
        <w:right w:val="none" w:sz="0" w:space="0" w:color="auto"/>
      </w:divBdr>
    </w:div>
    <w:div w:id="476413725">
      <w:marLeft w:val="480"/>
      <w:marRight w:val="0"/>
      <w:marTop w:val="0"/>
      <w:marBottom w:val="0"/>
      <w:divBdr>
        <w:top w:val="none" w:sz="0" w:space="0" w:color="auto"/>
        <w:left w:val="none" w:sz="0" w:space="0" w:color="auto"/>
        <w:bottom w:val="none" w:sz="0" w:space="0" w:color="auto"/>
        <w:right w:val="none" w:sz="0" w:space="0" w:color="auto"/>
      </w:divBdr>
    </w:div>
    <w:div w:id="476459665">
      <w:marLeft w:val="480"/>
      <w:marRight w:val="0"/>
      <w:marTop w:val="0"/>
      <w:marBottom w:val="0"/>
      <w:divBdr>
        <w:top w:val="none" w:sz="0" w:space="0" w:color="auto"/>
        <w:left w:val="none" w:sz="0" w:space="0" w:color="auto"/>
        <w:bottom w:val="none" w:sz="0" w:space="0" w:color="auto"/>
        <w:right w:val="none" w:sz="0" w:space="0" w:color="auto"/>
      </w:divBdr>
    </w:div>
    <w:div w:id="476606977">
      <w:marLeft w:val="480"/>
      <w:marRight w:val="0"/>
      <w:marTop w:val="0"/>
      <w:marBottom w:val="0"/>
      <w:divBdr>
        <w:top w:val="none" w:sz="0" w:space="0" w:color="auto"/>
        <w:left w:val="none" w:sz="0" w:space="0" w:color="auto"/>
        <w:bottom w:val="none" w:sz="0" w:space="0" w:color="auto"/>
        <w:right w:val="none" w:sz="0" w:space="0" w:color="auto"/>
      </w:divBdr>
    </w:div>
    <w:div w:id="476800685">
      <w:marLeft w:val="480"/>
      <w:marRight w:val="0"/>
      <w:marTop w:val="0"/>
      <w:marBottom w:val="0"/>
      <w:divBdr>
        <w:top w:val="none" w:sz="0" w:space="0" w:color="auto"/>
        <w:left w:val="none" w:sz="0" w:space="0" w:color="auto"/>
        <w:bottom w:val="none" w:sz="0" w:space="0" w:color="auto"/>
        <w:right w:val="none" w:sz="0" w:space="0" w:color="auto"/>
      </w:divBdr>
    </w:div>
    <w:div w:id="476848880">
      <w:marLeft w:val="480"/>
      <w:marRight w:val="0"/>
      <w:marTop w:val="0"/>
      <w:marBottom w:val="0"/>
      <w:divBdr>
        <w:top w:val="none" w:sz="0" w:space="0" w:color="auto"/>
        <w:left w:val="none" w:sz="0" w:space="0" w:color="auto"/>
        <w:bottom w:val="none" w:sz="0" w:space="0" w:color="auto"/>
        <w:right w:val="none" w:sz="0" w:space="0" w:color="auto"/>
      </w:divBdr>
    </w:div>
    <w:div w:id="476916776">
      <w:bodyDiv w:val="1"/>
      <w:marLeft w:val="0"/>
      <w:marRight w:val="0"/>
      <w:marTop w:val="0"/>
      <w:marBottom w:val="0"/>
      <w:divBdr>
        <w:top w:val="none" w:sz="0" w:space="0" w:color="auto"/>
        <w:left w:val="none" w:sz="0" w:space="0" w:color="auto"/>
        <w:bottom w:val="none" w:sz="0" w:space="0" w:color="auto"/>
        <w:right w:val="none" w:sz="0" w:space="0" w:color="auto"/>
      </w:divBdr>
    </w:div>
    <w:div w:id="476990618">
      <w:marLeft w:val="480"/>
      <w:marRight w:val="0"/>
      <w:marTop w:val="0"/>
      <w:marBottom w:val="0"/>
      <w:divBdr>
        <w:top w:val="none" w:sz="0" w:space="0" w:color="auto"/>
        <w:left w:val="none" w:sz="0" w:space="0" w:color="auto"/>
        <w:bottom w:val="none" w:sz="0" w:space="0" w:color="auto"/>
        <w:right w:val="none" w:sz="0" w:space="0" w:color="auto"/>
      </w:divBdr>
    </w:div>
    <w:div w:id="476996855">
      <w:marLeft w:val="480"/>
      <w:marRight w:val="0"/>
      <w:marTop w:val="0"/>
      <w:marBottom w:val="0"/>
      <w:divBdr>
        <w:top w:val="none" w:sz="0" w:space="0" w:color="auto"/>
        <w:left w:val="none" w:sz="0" w:space="0" w:color="auto"/>
        <w:bottom w:val="none" w:sz="0" w:space="0" w:color="auto"/>
        <w:right w:val="none" w:sz="0" w:space="0" w:color="auto"/>
      </w:divBdr>
    </w:div>
    <w:div w:id="477265002">
      <w:marLeft w:val="480"/>
      <w:marRight w:val="0"/>
      <w:marTop w:val="0"/>
      <w:marBottom w:val="0"/>
      <w:divBdr>
        <w:top w:val="none" w:sz="0" w:space="0" w:color="auto"/>
        <w:left w:val="none" w:sz="0" w:space="0" w:color="auto"/>
        <w:bottom w:val="none" w:sz="0" w:space="0" w:color="auto"/>
        <w:right w:val="none" w:sz="0" w:space="0" w:color="auto"/>
      </w:divBdr>
    </w:div>
    <w:div w:id="477575650">
      <w:bodyDiv w:val="1"/>
      <w:marLeft w:val="0"/>
      <w:marRight w:val="0"/>
      <w:marTop w:val="0"/>
      <w:marBottom w:val="0"/>
      <w:divBdr>
        <w:top w:val="none" w:sz="0" w:space="0" w:color="auto"/>
        <w:left w:val="none" w:sz="0" w:space="0" w:color="auto"/>
        <w:bottom w:val="none" w:sz="0" w:space="0" w:color="auto"/>
        <w:right w:val="none" w:sz="0" w:space="0" w:color="auto"/>
      </w:divBdr>
    </w:div>
    <w:div w:id="477579104">
      <w:marLeft w:val="480"/>
      <w:marRight w:val="0"/>
      <w:marTop w:val="0"/>
      <w:marBottom w:val="0"/>
      <w:divBdr>
        <w:top w:val="none" w:sz="0" w:space="0" w:color="auto"/>
        <w:left w:val="none" w:sz="0" w:space="0" w:color="auto"/>
        <w:bottom w:val="none" w:sz="0" w:space="0" w:color="auto"/>
        <w:right w:val="none" w:sz="0" w:space="0" w:color="auto"/>
      </w:divBdr>
    </w:div>
    <w:div w:id="477694319">
      <w:marLeft w:val="480"/>
      <w:marRight w:val="0"/>
      <w:marTop w:val="0"/>
      <w:marBottom w:val="0"/>
      <w:divBdr>
        <w:top w:val="none" w:sz="0" w:space="0" w:color="auto"/>
        <w:left w:val="none" w:sz="0" w:space="0" w:color="auto"/>
        <w:bottom w:val="none" w:sz="0" w:space="0" w:color="auto"/>
        <w:right w:val="none" w:sz="0" w:space="0" w:color="auto"/>
      </w:divBdr>
    </w:div>
    <w:div w:id="477889904">
      <w:marLeft w:val="480"/>
      <w:marRight w:val="0"/>
      <w:marTop w:val="0"/>
      <w:marBottom w:val="0"/>
      <w:divBdr>
        <w:top w:val="none" w:sz="0" w:space="0" w:color="auto"/>
        <w:left w:val="none" w:sz="0" w:space="0" w:color="auto"/>
        <w:bottom w:val="none" w:sz="0" w:space="0" w:color="auto"/>
        <w:right w:val="none" w:sz="0" w:space="0" w:color="auto"/>
      </w:divBdr>
    </w:div>
    <w:div w:id="478038538">
      <w:marLeft w:val="480"/>
      <w:marRight w:val="0"/>
      <w:marTop w:val="0"/>
      <w:marBottom w:val="0"/>
      <w:divBdr>
        <w:top w:val="none" w:sz="0" w:space="0" w:color="auto"/>
        <w:left w:val="none" w:sz="0" w:space="0" w:color="auto"/>
        <w:bottom w:val="none" w:sz="0" w:space="0" w:color="auto"/>
        <w:right w:val="none" w:sz="0" w:space="0" w:color="auto"/>
      </w:divBdr>
    </w:div>
    <w:div w:id="478115300">
      <w:marLeft w:val="480"/>
      <w:marRight w:val="0"/>
      <w:marTop w:val="0"/>
      <w:marBottom w:val="0"/>
      <w:divBdr>
        <w:top w:val="none" w:sz="0" w:space="0" w:color="auto"/>
        <w:left w:val="none" w:sz="0" w:space="0" w:color="auto"/>
        <w:bottom w:val="none" w:sz="0" w:space="0" w:color="auto"/>
        <w:right w:val="none" w:sz="0" w:space="0" w:color="auto"/>
      </w:divBdr>
    </w:div>
    <w:div w:id="478225803">
      <w:bodyDiv w:val="1"/>
      <w:marLeft w:val="0"/>
      <w:marRight w:val="0"/>
      <w:marTop w:val="0"/>
      <w:marBottom w:val="0"/>
      <w:divBdr>
        <w:top w:val="none" w:sz="0" w:space="0" w:color="auto"/>
        <w:left w:val="none" w:sz="0" w:space="0" w:color="auto"/>
        <w:bottom w:val="none" w:sz="0" w:space="0" w:color="auto"/>
        <w:right w:val="none" w:sz="0" w:space="0" w:color="auto"/>
      </w:divBdr>
    </w:div>
    <w:div w:id="478307337">
      <w:marLeft w:val="480"/>
      <w:marRight w:val="0"/>
      <w:marTop w:val="0"/>
      <w:marBottom w:val="0"/>
      <w:divBdr>
        <w:top w:val="none" w:sz="0" w:space="0" w:color="auto"/>
        <w:left w:val="none" w:sz="0" w:space="0" w:color="auto"/>
        <w:bottom w:val="none" w:sz="0" w:space="0" w:color="auto"/>
        <w:right w:val="none" w:sz="0" w:space="0" w:color="auto"/>
      </w:divBdr>
    </w:div>
    <w:div w:id="478352391">
      <w:bodyDiv w:val="1"/>
      <w:marLeft w:val="0"/>
      <w:marRight w:val="0"/>
      <w:marTop w:val="0"/>
      <w:marBottom w:val="0"/>
      <w:divBdr>
        <w:top w:val="none" w:sz="0" w:space="0" w:color="auto"/>
        <w:left w:val="none" w:sz="0" w:space="0" w:color="auto"/>
        <w:bottom w:val="none" w:sz="0" w:space="0" w:color="auto"/>
        <w:right w:val="none" w:sz="0" w:space="0" w:color="auto"/>
      </w:divBdr>
    </w:div>
    <w:div w:id="478379102">
      <w:marLeft w:val="480"/>
      <w:marRight w:val="0"/>
      <w:marTop w:val="0"/>
      <w:marBottom w:val="0"/>
      <w:divBdr>
        <w:top w:val="none" w:sz="0" w:space="0" w:color="auto"/>
        <w:left w:val="none" w:sz="0" w:space="0" w:color="auto"/>
        <w:bottom w:val="none" w:sz="0" w:space="0" w:color="auto"/>
        <w:right w:val="none" w:sz="0" w:space="0" w:color="auto"/>
      </w:divBdr>
    </w:div>
    <w:div w:id="478419800">
      <w:marLeft w:val="480"/>
      <w:marRight w:val="0"/>
      <w:marTop w:val="0"/>
      <w:marBottom w:val="0"/>
      <w:divBdr>
        <w:top w:val="none" w:sz="0" w:space="0" w:color="auto"/>
        <w:left w:val="none" w:sz="0" w:space="0" w:color="auto"/>
        <w:bottom w:val="none" w:sz="0" w:space="0" w:color="auto"/>
        <w:right w:val="none" w:sz="0" w:space="0" w:color="auto"/>
      </w:divBdr>
    </w:div>
    <w:div w:id="478502977">
      <w:bodyDiv w:val="1"/>
      <w:marLeft w:val="0"/>
      <w:marRight w:val="0"/>
      <w:marTop w:val="0"/>
      <w:marBottom w:val="0"/>
      <w:divBdr>
        <w:top w:val="none" w:sz="0" w:space="0" w:color="auto"/>
        <w:left w:val="none" w:sz="0" w:space="0" w:color="auto"/>
        <w:bottom w:val="none" w:sz="0" w:space="0" w:color="auto"/>
        <w:right w:val="none" w:sz="0" w:space="0" w:color="auto"/>
      </w:divBdr>
    </w:div>
    <w:div w:id="478503704">
      <w:marLeft w:val="480"/>
      <w:marRight w:val="0"/>
      <w:marTop w:val="0"/>
      <w:marBottom w:val="0"/>
      <w:divBdr>
        <w:top w:val="none" w:sz="0" w:space="0" w:color="auto"/>
        <w:left w:val="none" w:sz="0" w:space="0" w:color="auto"/>
        <w:bottom w:val="none" w:sz="0" w:space="0" w:color="auto"/>
        <w:right w:val="none" w:sz="0" w:space="0" w:color="auto"/>
      </w:divBdr>
    </w:div>
    <w:div w:id="478768366">
      <w:marLeft w:val="480"/>
      <w:marRight w:val="0"/>
      <w:marTop w:val="0"/>
      <w:marBottom w:val="0"/>
      <w:divBdr>
        <w:top w:val="none" w:sz="0" w:space="0" w:color="auto"/>
        <w:left w:val="none" w:sz="0" w:space="0" w:color="auto"/>
        <w:bottom w:val="none" w:sz="0" w:space="0" w:color="auto"/>
        <w:right w:val="none" w:sz="0" w:space="0" w:color="auto"/>
      </w:divBdr>
    </w:div>
    <w:div w:id="478882220">
      <w:marLeft w:val="480"/>
      <w:marRight w:val="0"/>
      <w:marTop w:val="0"/>
      <w:marBottom w:val="0"/>
      <w:divBdr>
        <w:top w:val="none" w:sz="0" w:space="0" w:color="auto"/>
        <w:left w:val="none" w:sz="0" w:space="0" w:color="auto"/>
        <w:bottom w:val="none" w:sz="0" w:space="0" w:color="auto"/>
        <w:right w:val="none" w:sz="0" w:space="0" w:color="auto"/>
      </w:divBdr>
    </w:div>
    <w:div w:id="478886455">
      <w:marLeft w:val="480"/>
      <w:marRight w:val="0"/>
      <w:marTop w:val="0"/>
      <w:marBottom w:val="0"/>
      <w:divBdr>
        <w:top w:val="none" w:sz="0" w:space="0" w:color="auto"/>
        <w:left w:val="none" w:sz="0" w:space="0" w:color="auto"/>
        <w:bottom w:val="none" w:sz="0" w:space="0" w:color="auto"/>
        <w:right w:val="none" w:sz="0" w:space="0" w:color="auto"/>
      </w:divBdr>
    </w:div>
    <w:div w:id="478965227">
      <w:marLeft w:val="480"/>
      <w:marRight w:val="0"/>
      <w:marTop w:val="0"/>
      <w:marBottom w:val="0"/>
      <w:divBdr>
        <w:top w:val="none" w:sz="0" w:space="0" w:color="auto"/>
        <w:left w:val="none" w:sz="0" w:space="0" w:color="auto"/>
        <w:bottom w:val="none" w:sz="0" w:space="0" w:color="auto"/>
        <w:right w:val="none" w:sz="0" w:space="0" w:color="auto"/>
      </w:divBdr>
    </w:div>
    <w:div w:id="479033209">
      <w:marLeft w:val="480"/>
      <w:marRight w:val="0"/>
      <w:marTop w:val="0"/>
      <w:marBottom w:val="0"/>
      <w:divBdr>
        <w:top w:val="none" w:sz="0" w:space="0" w:color="auto"/>
        <w:left w:val="none" w:sz="0" w:space="0" w:color="auto"/>
        <w:bottom w:val="none" w:sz="0" w:space="0" w:color="auto"/>
        <w:right w:val="none" w:sz="0" w:space="0" w:color="auto"/>
      </w:divBdr>
    </w:div>
    <w:div w:id="479075040">
      <w:marLeft w:val="480"/>
      <w:marRight w:val="0"/>
      <w:marTop w:val="0"/>
      <w:marBottom w:val="0"/>
      <w:divBdr>
        <w:top w:val="none" w:sz="0" w:space="0" w:color="auto"/>
        <w:left w:val="none" w:sz="0" w:space="0" w:color="auto"/>
        <w:bottom w:val="none" w:sz="0" w:space="0" w:color="auto"/>
        <w:right w:val="none" w:sz="0" w:space="0" w:color="auto"/>
      </w:divBdr>
    </w:div>
    <w:div w:id="479150746">
      <w:marLeft w:val="480"/>
      <w:marRight w:val="0"/>
      <w:marTop w:val="0"/>
      <w:marBottom w:val="0"/>
      <w:divBdr>
        <w:top w:val="none" w:sz="0" w:space="0" w:color="auto"/>
        <w:left w:val="none" w:sz="0" w:space="0" w:color="auto"/>
        <w:bottom w:val="none" w:sz="0" w:space="0" w:color="auto"/>
        <w:right w:val="none" w:sz="0" w:space="0" w:color="auto"/>
      </w:divBdr>
    </w:div>
    <w:div w:id="479272433">
      <w:marLeft w:val="480"/>
      <w:marRight w:val="0"/>
      <w:marTop w:val="0"/>
      <w:marBottom w:val="0"/>
      <w:divBdr>
        <w:top w:val="none" w:sz="0" w:space="0" w:color="auto"/>
        <w:left w:val="none" w:sz="0" w:space="0" w:color="auto"/>
        <w:bottom w:val="none" w:sz="0" w:space="0" w:color="auto"/>
        <w:right w:val="none" w:sz="0" w:space="0" w:color="auto"/>
      </w:divBdr>
    </w:div>
    <w:div w:id="479344580">
      <w:marLeft w:val="480"/>
      <w:marRight w:val="0"/>
      <w:marTop w:val="0"/>
      <w:marBottom w:val="0"/>
      <w:divBdr>
        <w:top w:val="none" w:sz="0" w:space="0" w:color="auto"/>
        <w:left w:val="none" w:sz="0" w:space="0" w:color="auto"/>
        <w:bottom w:val="none" w:sz="0" w:space="0" w:color="auto"/>
        <w:right w:val="none" w:sz="0" w:space="0" w:color="auto"/>
      </w:divBdr>
    </w:div>
    <w:div w:id="479344965">
      <w:marLeft w:val="480"/>
      <w:marRight w:val="0"/>
      <w:marTop w:val="0"/>
      <w:marBottom w:val="0"/>
      <w:divBdr>
        <w:top w:val="none" w:sz="0" w:space="0" w:color="auto"/>
        <w:left w:val="none" w:sz="0" w:space="0" w:color="auto"/>
        <w:bottom w:val="none" w:sz="0" w:space="0" w:color="auto"/>
        <w:right w:val="none" w:sz="0" w:space="0" w:color="auto"/>
      </w:divBdr>
    </w:div>
    <w:div w:id="479348595">
      <w:marLeft w:val="480"/>
      <w:marRight w:val="0"/>
      <w:marTop w:val="0"/>
      <w:marBottom w:val="0"/>
      <w:divBdr>
        <w:top w:val="none" w:sz="0" w:space="0" w:color="auto"/>
        <w:left w:val="none" w:sz="0" w:space="0" w:color="auto"/>
        <w:bottom w:val="none" w:sz="0" w:space="0" w:color="auto"/>
        <w:right w:val="none" w:sz="0" w:space="0" w:color="auto"/>
      </w:divBdr>
    </w:div>
    <w:div w:id="479730943">
      <w:marLeft w:val="480"/>
      <w:marRight w:val="0"/>
      <w:marTop w:val="0"/>
      <w:marBottom w:val="0"/>
      <w:divBdr>
        <w:top w:val="none" w:sz="0" w:space="0" w:color="auto"/>
        <w:left w:val="none" w:sz="0" w:space="0" w:color="auto"/>
        <w:bottom w:val="none" w:sz="0" w:space="0" w:color="auto"/>
        <w:right w:val="none" w:sz="0" w:space="0" w:color="auto"/>
      </w:divBdr>
    </w:div>
    <w:div w:id="480199299">
      <w:bodyDiv w:val="1"/>
      <w:marLeft w:val="0"/>
      <w:marRight w:val="0"/>
      <w:marTop w:val="0"/>
      <w:marBottom w:val="0"/>
      <w:divBdr>
        <w:top w:val="none" w:sz="0" w:space="0" w:color="auto"/>
        <w:left w:val="none" w:sz="0" w:space="0" w:color="auto"/>
        <w:bottom w:val="none" w:sz="0" w:space="0" w:color="auto"/>
        <w:right w:val="none" w:sz="0" w:space="0" w:color="auto"/>
      </w:divBdr>
    </w:div>
    <w:div w:id="480466387">
      <w:bodyDiv w:val="1"/>
      <w:marLeft w:val="0"/>
      <w:marRight w:val="0"/>
      <w:marTop w:val="0"/>
      <w:marBottom w:val="0"/>
      <w:divBdr>
        <w:top w:val="none" w:sz="0" w:space="0" w:color="auto"/>
        <w:left w:val="none" w:sz="0" w:space="0" w:color="auto"/>
        <w:bottom w:val="none" w:sz="0" w:space="0" w:color="auto"/>
        <w:right w:val="none" w:sz="0" w:space="0" w:color="auto"/>
      </w:divBdr>
    </w:div>
    <w:div w:id="480510038">
      <w:bodyDiv w:val="1"/>
      <w:marLeft w:val="0"/>
      <w:marRight w:val="0"/>
      <w:marTop w:val="0"/>
      <w:marBottom w:val="0"/>
      <w:divBdr>
        <w:top w:val="none" w:sz="0" w:space="0" w:color="auto"/>
        <w:left w:val="none" w:sz="0" w:space="0" w:color="auto"/>
        <w:bottom w:val="none" w:sz="0" w:space="0" w:color="auto"/>
        <w:right w:val="none" w:sz="0" w:space="0" w:color="auto"/>
      </w:divBdr>
    </w:div>
    <w:div w:id="480512247">
      <w:marLeft w:val="480"/>
      <w:marRight w:val="0"/>
      <w:marTop w:val="0"/>
      <w:marBottom w:val="0"/>
      <w:divBdr>
        <w:top w:val="none" w:sz="0" w:space="0" w:color="auto"/>
        <w:left w:val="none" w:sz="0" w:space="0" w:color="auto"/>
        <w:bottom w:val="none" w:sz="0" w:space="0" w:color="auto"/>
        <w:right w:val="none" w:sz="0" w:space="0" w:color="auto"/>
      </w:divBdr>
    </w:div>
    <w:div w:id="480772450">
      <w:marLeft w:val="480"/>
      <w:marRight w:val="0"/>
      <w:marTop w:val="0"/>
      <w:marBottom w:val="0"/>
      <w:divBdr>
        <w:top w:val="none" w:sz="0" w:space="0" w:color="auto"/>
        <w:left w:val="none" w:sz="0" w:space="0" w:color="auto"/>
        <w:bottom w:val="none" w:sz="0" w:space="0" w:color="auto"/>
        <w:right w:val="none" w:sz="0" w:space="0" w:color="auto"/>
      </w:divBdr>
    </w:div>
    <w:div w:id="480970320">
      <w:marLeft w:val="480"/>
      <w:marRight w:val="0"/>
      <w:marTop w:val="0"/>
      <w:marBottom w:val="0"/>
      <w:divBdr>
        <w:top w:val="none" w:sz="0" w:space="0" w:color="auto"/>
        <w:left w:val="none" w:sz="0" w:space="0" w:color="auto"/>
        <w:bottom w:val="none" w:sz="0" w:space="0" w:color="auto"/>
        <w:right w:val="none" w:sz="0" w:space="0" w:color="auto"/>
      </w:divBdr>
    </w:div>
    <w:div w:id="481040335">
      <w:marLeft w:val="480"/>
      <w:marRight w:val="0"/>
      <w:marTop w:val="0"/>
      <w:marBottom w:val="0"/>
      <w:divBdr>
        <w:top w:val="none" w:sz="0" w:space="0" w:color="auto"/>
        <w:left w:val="none" w:sz="0" w:space="0" w:color="auto"/>
        <w:bottom w:val="none" w:sz="0" w:space="0" w:color="auto"/>
        <w:right w:val="none" w:sz="0" w:space="0" w:color="auto"/>
      </w:divBdr>
    </w:div>
    <w:div w:id="481195746">
      <w:marLeft w:val="480"/>
      <w:marRight w:val="0"/>
      <w:marTop w:val="0"/>
      <w:marBottom w:val="0"/>
      <w:divBdr>
        <w:top w:val="none" w:sz="0" w:space="0" w:color="auto"/>
        <w:left w:val="none" w:sz="0" w:space="0" w:color="auto"/>
        <w:bottom w:val="none" w:sz="0" w:space="0" w:color="auto"/>
        <w:right w:val="none" w:sz="0" w:space="0" w:color="auto"/>
      </w:divBdr>
    </w:div>
    <w:div w:id="481311045">
      <w:bodyDiv w:val="1"/>
      <w:marLeft w:val="0"/>
      <w:marRight w:val="0"/>
      <w:marTop w:val="0"/>
      <w:marBottom w:val="0"/>
      <w:divBdr>
        <w:top w:val="none" w:sz="0" w:space="0" w:color="auto"/>
        <w:left w:val="none" w:sz="0" w:space="0" w:color="auto"/>
        <w:bottom w:val="none" w:sz="0" w:space="0" w:color="auto"/>
        <w:right w:val="none" w:sz="0" w:space="0" w:color="auto"/>
      </w:divBdr>
      <w:divsChild>
        <w:div w:id="19666852">
          <w:marLeft w:val="480"/>
          <w:marRight w:val="0"/>
          <w:marTop w:val="0"/>
          <w:marBottom w:val="0"/>
          <w:divBdr>
            <w:top w:val="none" w:sz="0" w:space="0" w:color="auto"/>
            <w:left w:val="none" w:sz="0" w:space="0" w:color="auto"/>
            <w:bottom w:val="none" w:sz="0" w:space="0" w:color="auto"/>
            <w:right w:val="none" w:sz="0" w:space="0" w:color="auto"/>
          </w:divBdr>
        </w:div>
        <w:div w:id="67656769">
          <w:marLeft w:val="480"/>
          <w:marRight w:val="0"/>
          <w:marTop w:val="0"/>
          <w:marBottom w:val="0"/>
          <w:divBdr>
            <w:top w:val="none" w:sz="0" w:space="0" w:color="auto"/>
            <w:left w:val="none" w:sz="0" w:space="0" w:color="auto"/>
            <w:bottom w:val="none" w:sz="0" w:space="0" w:color="auto"/>
            <w:right w:val="none" w:sz="0" w:space="0" w:color="auto"/>
          </w:divBdr>
        </w:div>
        <w:div w:id="92284971">
          <w:marLeft w:val="480"/>
          <w:marRight w:val="0"/>
          <w:marTop w:val="0"/>
          <w:marBottom w:val="0"/>
          <w:divBdr>
            <w:top w:val="none" w:sz="0" w:space="0" w:color="auto"/>
            <w:left w:val="none" w:sz="0" w:space="0" w:color="auto"/>
            <w:bottom w:val="none" w:sz="0" w:space="0" w:color="auto"/>
            <w:right w:val="none" w:sz="0" w:space="0" w:color="auto"/>
          </w:divBdr>
        </w:div>
        <w:div w:id="116262600">
          <w:marLeft w:val="480"/>
          <w:marRight w:val="0"/>
          <w:marTop w:val="0"/>
          <w:marBottom w:val="0"/>
          <w:divBdr>
            <w:top w:val="none" w:sz="0" w:space="0" w:color="auto"/>
            <w:left w:val="none" w:sz="0" w:space="0" w:color="auto"/>
            <w:bottom w:val="none" w:sz="0" w:space="0" w:color="auto"/>
            <w:right w:val="none" w:sz="0" w:space="0" w:color="auto"/>
          </w:divBdr>
        </w:div>
        <w:div w:id="129901390">
          <w:marLeft w:val="480"/>
          <w:marRight w:val="0"/>
          <w:marTop w:val="0"/>
          <w:marBottom w:val="0"/>
          <w:divBdr>
            <w:top w:val="none" w:sz="0" w:space="0" w:color="auto"/>
            <w:left w:val="none" w:sz="0" w:space="0" w:color="auto"/>
            <w:bottom w:val="none" w:sz="0" w:space="0" w:color="auto"/>
            <w:right w:val="none" w:sz="0" w:space="0" w:color="auto"/>
          </w:divBdr>
        </w:div>
        <w:div w:id="138810418">
          <w:marLeft w:val="480"/>
          <w:marRight w:val="0"/>
          <w:marTop w:val="0"/>
          <w:marBottom w:val="0"/>
          <w:divBdr>
            <w:top w:val="none" w:sz="0" w:space="0" w:color="auto"/>
            <w:left w:val="none" w:sz="0" w:space="0" w:color="auto"/>
            <w:bottom w:val="none" w:sz="0" w:space="0" w:color="auto"/>
            <w:right w:val="none" w:sz="0" w:space="0" w:color="auto"/>
          </w:divBdr>
        </w:div>
        <w:div w:id="147211315">
          <w:marLeft w:val="480"/>
          <w:marRight w:val="0"/>
          <w:marTop w:val="0"/>
          <w:marBottom w:val="0"/>
          <w:divBdr>
            <w:top w:val="none" w:sz="0" w:space="0" w:color="auto"/>
            <w:left w:val="none" w:sz="0" w:space="0" w:color="auto"/>
            <w:bottom w:val="none" w:sz="0" w:space="0" w:color="auto"/>
            <w:right w:val="none" w:sz="0" w:space="0" w:color="auto"/>
          </w:divBdr>
        </w:div>
        <w:div w:id="171840690">
          <w:marLeft w:val="480"/>
          <w:marRight w:val="0"/>
          <w:marTop w:val="0"/>
          <w:marBottom w:val="0"/>
          <w:divBdr>
            <w:top w:val="none" w:sz="0" w:space="0" w:color="auto"/>
            <w:left w:val="none" w:sz="0" w:space="0" w:color="auto"/>
            <w:bottom w:val="none" w:sz="0" w:space="0" w:color="auto"/>
            <w:right w:val="none" w:sz="0" w:space="0" w:color="auto"/>
          </w:divBdr>
        </w:div>
        <w:div w:id="175461226">
          <w:marLeft w:val="480"/>
          <w:marRight w:val="0"/>
          <w:marTop w:val="0"/>
          <w:marBottom w:val="0"/>
          <w:divBdr>
            <w:top w:val="none" w:sz="0" w:space="0" w:color="auto"/>
            <w:left w:val="none" w:sz="0" w:space="0" w:color="auto"/>
            <w:bottom w:val="none" w:sz="0" w:space="0" w:color="auto"/>
            <w:right w:val="none" w:sz="0" w:space="0" w:color="auto"/>
          </w:divBdr>
        </w:div>
        <w:div w:id="194345853">
          <w:marLeft w:val="480"/>
          <w:marRight w:val="0"/>
          <w:marTop w:val="0"/>
          <w:marBottom w:val="0"/>
          <w:divBdr>
            <w:top w:val="none" w:sz="0" w:space="0" w:color="auto"/>
            <w:left w:val="none" w:sz="0" w:space="0" w:color="auto"/>
            <w:bottom w:val="none" w:sz="0" w:space="0" w:color="auto"/>
            <w:right w:val="none" w:sz="0" w:space="0" w:color="auto"/>
          </w:divBdr>
        </w:div>
        <w:div w:id="195002302">
          <w:marLeft w:val="480"/>
          <w:marRight w:val="0"/>
          <w:marTop w:val="0"/>
          <w:marBottom w:val="0"/>
          <w:divBdr>
            <w:top w:val="none" w:sz="0" w:space="0" w:color="auto"/>
            <w:left w:val="none" w:sz="0" w:space="0" w:color="auto"/>
            <w:bottom w:val="none" w:sz="0" w:space="0" w:color="auto"/>
            <w:right w:val="none" w:sz="0" w:space="0" w:color="auto"/>
          </w:divBdr>
        </w:div>
        <w:div w:id="273875815">
          <w:marLeft w:val="480"/>
          <w:marRight w:val="0"/>
          <w:marTop w:val="0"/>
          <w:marBottom w:val="0"/>
          <w:divBdr>
            <w:top w:val="none" w:sz="0" w:space="0" w:color="auto"/>
            <w:left w:val="none" w:sz="0" w:space="0" w:color="auto"/>
            <w:bottom w:val="none" w:sz="0" w:space="0" w:color="auto"/>
            <w:right w:val="none" w:sz="0" w:space="0" w:color="auto"/>
          </w:divBdr>
        </w:div>
        <w:div w:id="274603178">
          <w:marLeft w:val="480"/>
          <w:marRight w:val="0"/>
          <w:marTop w:val="0"/>
          <w:marBottom w:val="0"/>
          <w:divBdr>
            <w:top w:val="none" w:sz="0" w:space="0" w:color="auto"/>
            <w:left w:val="none" w:sz="0" w:space="0" w:color="auto"/>
            <w:bottom w:val="none" w:sz="0" w:space="0" w:color="auto"/>
            <w:right w:val="none" w:sz="0" w:space="0" w:color="auto"/>
          </w:divBdr>
        </w:div>
        <w:div w:id="280115920">
          <w:marLeft w:val="480"/>
          <w:marRight w:val="0"/>
          <w:marTop w:val="0"/>
          <w:marBottom w:val="0"/>
          <w:divBdr>
            <w:top w:val="none" w:sz="0" w:space="0" w:color="auto"/>
            <w:left w:val="none" w:sz="0" w:space="0" w:color="auto"/>
            <w:bottom w:val="none" w:sz="0" w:space="0" w:color="auto"/>
            <w:right w:val="none" w:sz="0" w:space="0" w:color="auto"/>
          </w:divBdr>
        </w:div>
        <w:div w:id="280264669">
          <w:marLeft w:val="480"/>
          <w:marRight w:val="0"/>
          <w:marTop w:val="0"/>
          <w:marBottom w:val="0"/>
          <w:divBdr>
            <w:top w:val="none" w:sz="0" w:space="0" w:color="auto"/>
            <w:left w:val="none" w:sz="0" w:space="0" w:color="auto"/>
            <w:bottom w:val="none" w:sz="0" w:space="0" w:color="auto"/>
            <w:right w:val="none" w:sz="0" w:space="0" w:color="auto"/>
          </w:divBdr>
        </w:div>
        <w:div w:id="295575184">
          <w:marLeft w:val="480"/>
          <w:marRight w:val="0"/>
          <w:marTop w:val="0"/>
          <w:marBottom w:val="0"/>
          <w:divBdr>
            <w:top w:val="none" w:sz="0" w:space="0" w:color="auto"/>
            <w:left w:val="none" w:sz="0" w:space="0" w:color="auto"/>
            <w:bottom w:val="none" w:sz="0" w:space="0" w:color="auto"/>
            <w:right w:val="none" w:sz="0" w:space="0" w:color="auto"/>
          </w:divBdr>
        </w:div>
        <w:div w:id="302737578">
          <w:marLeft w:val="480"/>
          <w:marRight w:val="0"/>
          <w:marTop w:val="0"/>
          <w:marBottom w:val="0"/>
          <w:divBdr>
            <w:top w:val="none" w:sz="0" w:space="0" w:color="auto"/>
            <w:left w:val="none" w:sz="0" w:space="0" w:color="auto"/>
            <w:bottom w:val="none" w:sz="0" w:space="0" w:color="auto"/>
            <w:right w:val="none" w:sz="0" w:space="0" w:color="auto"/>
          </w:divBdr>
        </w:div>
        <w:div w:id="335965608">
          <w:marLeft w:val="480"/>
          <w:marRight w:val="0"/>
          <w:marTop w:val="0"/>
          <w:marBottom w:val="0"/>
          <w:divBdr>
            <w:top w:val="none" w:sz="0" w:space="0" w:color="auto"/>
            <w:left w:val="none" w:sz="0" w:space="0" w:color="auto"/>
            <w:bottom w:val="none" w:sz="0" w:space="0" w:color="auto"/>
            <w:right w:val="none" w:sz="0" w:space="0" w:color="auto"/>
          </w:divBdr>
        </w:div>
        <w:div w:id="340934257">
          <w:marLeft w:val="480"/>
          <w:marRight w:val="0"/>
          <w:marTop w:val="0"/>
          <w:marBottom w:val="0"/>
          <w:divBdr>
            <w:top w:val="none" w:sz="0" w:space="0" w:color="auto"/>
            <w:left w:val="none" w:sz="0" w:space="0" w:color="auto"/>
            <w:bottom w:val="none" w:sz="0" w:space="0" w:color="auto"/>
            <w:right w:val="none" w:sz="0" w:space="0" w:color="auto"/>
          </w:divBdr>
        </w:div>
        <w:div w:id="352465949">
          <w:marLeft w:val="480"/>
          <w:marRight w:val="0"/>
          <w:marTop w:val="0"/>
          <w:marBottom w:val="0"/>
          <w:divBdr>
            <w:top w:val="none" w:sz="0" w:space="0" w:color="auto"/>
            <w:left w:val="none" w:sz="0" w:space="0" w:color="auto"/>
            <w:bottom w:val="none" w:sz="0" w:space="0" w:color="auto"/>
            <w:right w:val="none" w:sz="0" w:space="0" w:color="auto"/>
          </w:divBdr>
        </w:div>
        <w:div w:id="354035932">
          <w:marLeft w:val="480"/>
          <w:marRight w:val="0"/>
          <w:marTop w:val="0"/>
          <w:marBottom w:val="0"/>
          <w:divBdr>
            <w:top w:val="none" w:sz="0" w:space="0" w:color="auto"/>
            <w:left w:val="none" w:sz="0" w:space="0" w:color="auto"/>
            <w:bottom w:val="none" w:sz="0" w:space="0" w:color="auto"/>
            <w:right w:val="none" w:sz="0" w:space="0" w:color="auto"/>
          </w:divBdr>
        </w:div>
        <w:div w:id="379398980">
          <w:marLeft w:val="480"/>
          <w:marRight w:val="0"/>
          <w:marTop w:val="0"/>
          <w:marBottom w:val="0"/>
          <w:divBdr>
            <w:top w:val="none" w:sz="0" w:space="0" w:color="auto"/>
            <w:left w:val="none" w:sz="0" w:space="0" w:color="auto"/>
            <w:bottom w:val="none" w:sz="0" w:space="0" w:color="auto"/>
            <w:right w:val="none" w:sz="0" w:space="0" w:color="auto"/>
          </w:divBdr>
        </w:div>
        <w:div w:id="384915659">
          <w:marLeft w:val="480"/>
          <w:marRight w:val="0"/>
          <w:marTop w:val="0"/>
          <w:marBottom w:val="0"/>
          <w:divBdr>
            <w:top w:val="none" w:sz="0" w:space="0" w:color="auto"/>
            <w:left w:val="none" w:sz="0" w:space="0" w:color="auto"/>
            <w:bottom w:val="none" w:sz="0" w:space="0" w:color="auto"/>
            <w:right w:val="none" w:sz="0" w:space="0" w:color="auto"/>
          </w:divBdr>
        </w:div>
        <w:div w:id="394470789">
          <w:marLeft w:val="480"/>
          <w:marRight w:val="0"/>
          <w:marTop w:val="0"/>
          <w:marBottom w:val="0"/>
          <w:divBdr>
            <w:top w:val="none" w:sz="0" w:space="0" w:color="auto"/>
            <w:left w:val="none" w:sz="0" w:space="0" w:color="auto"/>
            <w:bottom w:val="none" w:sz="0" w:space="0" w:color="auto"/>
            <w:right w:val="none" w:sz="0" w:space="0" w:color="auto"/>
          </w:divBdr>
        </w:div>
        <w:div w:id="421033182">
          <w:marLeft w:val="480"/>
          <w:marRight w:val="0"/>
          <w:marTop w:val="0"/>
          <w:marBottom w:val="0"/>
          <w:divBdr>
            <w:top w:val="none" w:sz="0" w:space="0" w:color="auto"/>
            <w:left w:val="none" w:sz="0" w:space="0" w:color="auto"/>
            <w:bottom w:val="none" w:sz="0" w:space="0" w:color="auto"/>
            <w:right w:val="none" w:sz="0" w:space="0" w:color="auto"/>
          </w:divBdr>
        </w:div>
        <w:div w:id="463082263">
          <w:marLeft w:val="480"/>
          <w:marRight w:val="0"/>
          <w:marTop w:val="0"/>
          <w:marBottom w:val="0"/>
          <w:divBdr>
            <w:top w:val="none" w:sz="0" w:space="0" w:color="auto"/>
            <w:left w:val="none" w:sz="0" w:space="0" w:color="auto"/>
            <w:bottom w:val="none" w:sz="0" w:space="0" w:color="auto"/>
            <w:right w:val="none" w:sz="0" w:space="0" w:color="auto"/>
          </w:divBdr>
        </w:div>
        <w:div w:id="518394619">
          <w:marLeft w:val="480"/>
          <w:marRight w:val="0"/>
          <w:marTop w:val="0"/>
          <w:marBottom w:val="0"/>
          <w:divBdr>
            <w:top w:val="none" w:sz="0" w:space="0" w:color="auto"/>
            <w:left w:val="none" w:sz="0" w:space="0" w:color="auto"/>
            <w:bottom w:val="none" w:sz="0" w:space="0" w:color="auto"/>
            <w:right w:val="none" w:sz="0" w:space="0" w:color="auto"/>
          </w:divBdr>
        </w:div>
        <w:div w:id="573126379">
          <w:marLeft w:val="480"/>
          <w:marRight w:val="0"/>
          <w:marTop w:val="0"/>
          <w:marBottom w:val="0"/>
          <w:divBdr>
            <w:top w:val="none" w:sz="0" w:space="0" w:color="auto"/>
            <w:left w:val="none" w:sz="0" w:space="0" w:color="auto"/>
            <w:bottom w:val="none" w:sz="0" w:space="0" w:color="auto"/>
            <w:right w:val="none" w:sz="0" w:space="0" w:color="auto"/>
          </w:divBdr>
        </w:div>
        <w:div w:id="603655292">
          <w:marLeft w:val="480"/>
          <w:marRight w:val="0"/>
          <w:marTop w:val="0"/>
          <w:marBottom w:val="0"/>
          <w:divBdr>
            <w:top w:val="none" w:sz="0" w:space="0" w:color="auto"/>
            <w:left w:val="none" w:sz="0" w:space="0" w:color="auto"/>
            <w:bottom w:val="none" w:sz="0" w:space="0" w:color="auto"/>
            <w:right w:val="none" w:sz="0" w:space="0" w:color="auto"/>
          </w:divBdr>
        </w:div>
        <w:div w:id="606430881">
          <w:marLeft w:val="480"/>
          <w:marRight w:val="0"/>
          <w:marTop w:val="0"/>
          <w:marBottom w:val="0"/>
          <w:divBdr>
            <w:top w:val="none" w:sz="0" w:space="0" w:color="auto"/>
            <w:left w:val="none" w:sz="0" w:space="0" w:color="auto"/>
            <w:bottom w:val="none" w:sz="0" w:space="0" w:color="auto"/>
            <w:right w:val="none" w:sz="0" w:space="0" w:color="auto"/>
          </w:divBdr>
        </w:div>
        <w:div w:id="614337516">
          <w:marLeft w:val="480"/>
          <w:marRight w:val="0"/>
          <w:marTop w:val="0"/>
          <w:marBottom w:val="0"/>
          <w:divBdr>
            <w:top w:val="none" w:sz="0" w:space="0" w:color="auto"/>
            <w:left w:val="none" w:sz="0" w:space="0" w:color="auto"/>
            <w:bottom w:val="none" w:sz="0" w:space="0" w:color="auto"/>
            <w:right w:val="none" w:sz="0" w:space="0" w:color="auto"/>
          </w:divBdr>
        </w:div>
        <w:div w:id="626202820">
          <w:marLeft w:val="480"/>
          <w:marRight w:val="0"/>
          <w:marTop w:val="0"/>
          <w:marBottom w:val="0"/>
          <w:divBdr>
            <w:top w:val="none" w:sz="0" w:space="0" w:color="auto"/>
            <w:left w:val="none" w:sz="0" w:space="0" w:color="auto"/>
            <w:bottom w:val="none" w:sz="0" w:space="0" w:color="auto"/>
            <w:right w:val="none" w:sz="0" w:space="0" w:color="auto"/>
          </w:divBdr>
        </w:div>
        <w:div w:id="626818485">
          <w:marLeft w:val="480"/>
          <w:marRight w:val="0"/>
          <w:marTop w:val="0"/>
          <w:marBottom w:val="0"/>
          <w:divBdr>
            <w:top w:val="none" w:sz="0" w:space="0" w:color="auto"/>
            <w:left w:val="none" w:sz="0" w:space="0" w:color="auto"/>
            <w:bottom w:val="none" w:sz="0" w:space="0" w:color="auto"/>
            <w:right w:val="none" w:sz="0" w:space="0" w:color="auto"/>
          </w:divBdr>
        </w:div>
        <w:div w:id="700591639">
          <w:marLeft w:val="480"/>
          <w:marRight w:val="0"/>
          <w:marTop w:val="0"/>
          <w:marBottom w:val="0"/>
          <w:divBdr>
            <w:top w:val="none" w:sz="0" w:space="0" w:color="auto"/>
            <w:left w:val="none" w:sz="0" w:space="0" w:color="auto"/>
            <w:bottom w:val="none" w:sz="0" w:space="0" w:color="auto"/>
            <w:right w:val="none" w:sz="0" w:space="0" w:color="auto"/>
          </w:divBdr>
        </w:div>
        <w:div w:id="761990776">
          <w:marLeft w:val="480"/>
          <w:marRight w:val="0"/>
          <w:marTop w:val="0"/>
          <w:marBottom w:val="0"/>
          <w:divBdr>
            <w:top w:val="none" w:sz="0" w:space="0" w:color="auto"/>
            <w:left w:val="none" w:sz="0" w:space="0" w:color="auto"/>
            <w:bottom w:val="none" w:sz="0" w:space="0" w:color="auto"/>
            <w:right w:val="none" w:sz="0" w:space="0" w:color="auto"/>
          </w:divBdr>
        </w:div>
        <w:div w:id="793795655">
          <w:marLeft w:val="480"/>
          <w:marRight w:val="0"/>
          <w:marTop w:val="0"/>
          <w:marBottom w:val="0"/>
          <w:divBdr>
            <w:top w:val="none" w:sz="0" w:space="0" w:color="auto"/>
            <w:left w:val="none" w:sz="0" w:space="0" w:color="auto"/>
            <w:bottom w:val="none" w:sz="0" w:space="0" w:color="auto"/>
            <w:right w:val="none" w:sz="0" w:space="0" w:color="auto"/>
          </w:divBdr>
        </w:div>
        <w:div w:id="807742057">
          <w:marLeft w:val="480"/>
          <w:marRight w:val="0"/>
          <w:marTop w:val="0"/>
          <w:marBottom w:val="0"/>
          <w:divBdr>
            <w:top w:val="none" w:sz="0" w:space="0" w:color="auto"/>
            <w:left w:val="none" w:sz="0" w:space="0" w:color="auto"/>
            <w:bottom w:val="none" w:sz="0" w:space="0" w:color="auto"/>
            <w:right w:val="none" w:sz="0" w:space="0" w:color="auto"/>
          </w:divBdr>
        </w:div>
        <w:div w:id="825782536">
          <w:marLeft w:val="480"/>
          <w:marRight w:val="0"/>
          <w:marTop w:val="0"/>
          <w:marBottom w:val="0"/>
          <w:divBdr>
            <w:top w:val="none" w:sz="0" w:space="0" w:color="auto"/>
            <w:left w:val="none" w:sz="0" w:space="0" w:color="auto"/>
            <w:bottom w:val="none" w:sz="0" w:space="0" w:color="auto"/>
            <w:right w:val="none" w:sz="0" w:space="0" w:color="auto"/>
          </w:divBdr>
        </w:div>
        <w:div w:id="831601332">
          <w:marLeft w:val="480"/>
          <w:marRight w:val="0"/>
          <w:marTop w:val="0"/>
          <w:marBottom w:val="0"/>
          <w:divBdr>
            <w:top w:val="none" w:sz="0" w:space="0" w:color="auto"/>
            <w:left w:val="none" w:sz="0" w:space="0" w:color="auto"/>
            <w:bottom w:val="none" w:sz="0" w:space="0" w:color="auto"/>
            <w:right w:val="none" w:sz="0" w:space="0" w:color="auto"/>
          </w:divBdr>
        </w:div>
        <w:div w:id="892617886">
          <w:marLeft w:val="480"/>
          <w:marRight w:val="0"/>
          <w:marTop w:val="0"/>
          <w:marBottom w:val="0"/>
          <w:divBdr>
            <w:top w:val="none" w:sz="0" w:space="0" w:color="auto"/>
            <w:left w:val="none" w:sz="0" w:space="0" w:color="auto"/>
            <w:bottom w:val="none" w:sz="0" w:space="0" w:color="auto"/>
            <w:right w:val="none" w:sz="0" w:space="0" w:color="auto"/>
          </w:divBdr>
        </w:div>
        <w:div w:id="952903052">
          <w:marLeft w:val="480"/>
          <w:marRight w:val="0"/>
          <w:marTop w:val="0"/>
          <w:marBottom w:val="0"/>
          <w:divBdr>
            <w:top w:val="none" w:sz="0" w:space="0" w:color="auto"/>
            <w:left w:val="none" w:sz="0" w:space="0" w:color="auto"/>
            <w:bottom w:val="none" w:sz="0" w:space="0" w:color="auto"/>
            <w:right w:val="none" w:sz="0" w:space="0" w:color="auto"/>
          </w:divBdr>
        </w:div>
        <w:div w:id="994643855">
          <w:marLeft w:val="480"/>
          <w:marRight w:val="0"/>
          <w:marTop w:val="0"/>
          <w:marBottom w:val="0"/>
          <w:divBdr>
            <w:top w:val="none" w:sz="0" w:space="0" w:color="auto"/>
            <w:left w:val="none" w:sz="0" w:space="0" w:color="auto"/>
            <w:bottom w:val="none" w:sz="0" w:space="0" w:color="auto"/>
            <w:right w:val="none" w:sz="0" w:space="0" w:color="auto"/>
          </w:divBdr>
        </w:div>
        <w:div w:id="1012412589">
          <w:marLeft w:val="480"/>
          <w:marRight w:val="0"/>
          <w:marTop w:val="0"/>
          <w:marBottom w:val="0"/>
          <w:divBdr>
            <w:top w:val="none" w:sz="0" w:space="0" w:color="auto"/>
            <w:left w:val="none" w:sz="0" w:space="0" w:color="auto"/>
            <w:bottom w:val="none" w:sz="0" w:space="0" w:color="auto"/>
            <w:right w:val="none" w:sz="0" w:space="0" w:color="auto"/>
          </w:divBdr>
        </w:div>
        <w:div w:id="1060134921">
          <w:marLeft w:val="480"/>
          <w:marRight w:val="0"/>
          <w:marTop w:val="0"/>
          <w:marBottom w:val="0"/>
          <w:divBdr>
            <w:top w:val="none" w:sz="0" w:space="0" w:color="auto"/>
            <w:left w:val="none" w:sz="0" w:space="0" w:color="auto"/>
            <w:bottom w:val="none" w:sz="0" w:space="0" w:color="auto"/>
            <w:right w:val="none" w:sz="0" w:space="0" w:color="auto"/>
          </w:divBdr>
        </w:div>
        <w:div w:id="1075473680">
          <w:marLeft w:val="480"/>
          <w:marRight w:val="0"/>
          <w:marTop w:val="0"/>
          <w:marBottom w:val="0"/>
          <w:divBdr>
            <w:top w:val="none" w:sz="0" w:space="0" w:color="auto"/>
            <w:left w:val="none" w:sz="0" w:space="0" w:color="auto"/>
            <w:bottom w:val="none" w:sz="0" w:space="0" w:color="auto"/>
            <w:right w:val="none" w:sz="0" w:space="0" w:color="auto"/>
          </w:divBdr>
        </w:div>
        <w:div w:id="1083725628">
          <w:marLeft w:val="480"/>
          <w:marRight w:val="0"/>
          <w:marTop w:val="0"/>
          <w:marBottom w:val="0"/>
          <w:divBdr>
            <w:top w:val="none" w:sz="0" w:space="0" w:color="auto"/>
            <w:left w:val="none" w:sz="0" w:space="0" w:color="auto"/>
            <w:bottom w:val="none" w:sz="0" w:space="0" w:color="auto"/>
            <w:right w:val="none" w:sz="0" w:space="0" w:color="auto"/>
          </w:divBdr>
        </w:div>
        <w:div w:id="1092897583">
          <w:marLeft w:val="480"/>
          <w:marRight w:val="0"/>
          <w:marTop w:val="0"/>
          <w:marBottom w:val="0"/>
          <w:divBdr>
            <w:top w:val="none" w:sz="0" w:space="0" w:color="auto"/>
            <w:left w:val="none" w:sz="0" w:space="0" w:color="auto"/>
            <w:bottom w:val="none" w:sz="0" w:space="0" w:color="auto"/>
            <w:right w:val="none" w:sz="0" w:space="0" w:color="auto"/>
          </w:divBdr>
        </w:div>
        <w:div w:id="1104308473">
          <w:marLeft w:val="480"/>
          <w:marRight w:val="0"/>
          <w:marTop w:val="0"/>
          <w:marBottom w:val="0"/>
          <w:divBdr>
            <w:top w:val="none" w:sz="0" w:space="0" w:color="auto"/>
            <w:left w:val="none" w:sz="0" w:space="0" w:color="auto"/>
            <w:bottom w:val="none" w:sz="0" w:space="0" w:color="auto"/>
            <w:right w:val="none" w:sz="0" w:space="0" w:color="auto"/>
          </w:divBdr>
        </w:div>
        <w:div w:id="1114668800">
          <w:marLeft w:val="480"/>
          <w:marRight w:val="0"/>
          <w:marTop w:val="0"/>
          <w:marBottom w:val="0"/>
          <w:divBdr>
            <w:top w:val="none" w:sz="0" w:space="0" w:color="auto"/>
            <w:left w:val="none" w:sz="0" w:space="0" w:color="auto"/>
            <w:bottom w:val="none" w:sz="0" w:space="0" w:color="auto"/>
            <w:right w:val="none" w:sz="0" w:space="0" w:color="auto"/>
          </w:divBdr>
        </w:div>
        <w:div w:id="1147894963">
          <w:marLeft w:val="480"/>
          <w:marRight w:val="0"/>
          <w:marTop w:val="0"/>
          <w:marBottom w:val="0"/>
          <w:divBdr>
            <w:top w:val="none" w:sz="0" w:space="0" w:color="auto"/>
            <w:left w:val="none" w:sz="0" w:space="0" w:color="auto"/>
            <w:bottom w:val="none" w:sz="0" w:space="0" w:color="auto"/>
            <w:right w:val="none" w:sz="0" w:space="0" w:color="auto"/>
          </w:divBdr>
        </w:div>
        <w:div w:id="1160654479">
          <w:marLeft w:val="480"/>
          <w:marRight w:val="0"/>
          <w:marTop w:val="0"/>
          <w:marBottom w:val="0"/>
          <w:divBdr>
            <w:top w:val="none" w:sz="0" w:space="0" w:color="auto"/>
            <w:left w:val="none" w:sz="0" w:space="0" w:color="auto"/>
            <w:bottom w:val="none" w:sz="0" w:space="0" w:color="auto"/>
            <w:right w:val="none" w:sz="0" w:space="0" w:color="auto"/>
          </w:divBdr>
        </w:div>
        <w:div w:id="1169908328">
          <w:marLeft w:val="480"/>
          <w:marRight w:val="0"/>
          <w:marTop w:val="0"/>
          <w:marBottom w:val="0"/>
          <w:divBdr>
            <w:top w:val="none" w:sz="0" w:space="0" w:color="auto"/>
            <w:left w:val="none" w:sz="0" w:space="0" w:color="auto"/>
            <w:bottom w:val="none" w:sz="0" w:space="0" w:color="auto"/>
            <w:right w:val="none" w:sz="0" w:space="0" w:color="auto"/>
          </w:divBdr>
        </w:div>
        <w:div w:id="1174683076">
          <w:marLeft w:val="480"/>
          <w:marRight w:val="0"/>
          <w:marTop w:val="0"/>
          <w:marBottom w:val="0"/>
          <w:divBdr>
            <w:top w:val="none" w:sz="0" w:space="0" w:color="auto"/>
            <w:left w:val="none" w:sz="0" w:space="0" w:color="auto"/>
            <w:bottom w:val="none" w:sz="0" w:space="0" w:color="auto"/>
            <w:right w:val="none" w:sz="0" w:space="0" w:color="auto"/>
          </w:divBdr>
        </w:div>
        <w:div w:id="1177622969">
          <w:marLeft w:val="480"/>
          <w:marRight w:val="0"/>
          <w:marTop w:val="0"/>
          <w:marBottom w:val="0"/>
          <w:divBdr>
            <w:top w:val="none" w:sz="0" w:space="0" w:color="auto"/>
            <w:left w:val="none" w:sz="0" w:space="0" w:color="auto"/>
            <w:bottom w:val="none" w:sz="0" w:space="0" w:color="auto"/>
            <w:right w:val="none" w:sz="0" w:space="0" w:color="auto"/>
          </w:divBdr>
        </w:div>
        <w:div w:id="1178929227">
          <w:marLeft w:val="480"/>
          <w:marRight w:val="0"/>
          <w:marTop w:val="0"/>
          <w:marBottom w:val="0"/>
          <w:divBdr>
            <w:top w:val="none" w:sz="0" w:space="0" w:color="auto"/>
            <w:left w:val="none" w:sz="0" w:space="0" w:color="auto"/>
            <w:bottom w:val="none" w:sz="0" w:space="0" w:color="auto"/>
            <w:right w:val="none" w:sz="0" w:space="0" w:color="auto"/>
          </w:divBdr>
        </w:div>
        <w:div w:id="1205144069">
          <w:marLeft w:val="480"/>
          <w:marRight w:val="0"/>
          <w:marTop w:val="0"/>
          <w:marBottom w:val="0"/>
          <w:divBdr>
            <w:top w:val="none" w:sz="0" w:space="0" w:color="auto"/>
            <w:left w:val="none" w:sz="0" w:space="0" w:color="auto"/>
            <w:bottom w:val="none" w:sz="0" w:space="0" w:color="auto"/>
            <w:right w:val="none" w:sz="0" w:space="0" w:color="auto"/>
          </w:divBdr>
        </w:div>
        <w:div w:id="1213080108">
          <w:marLeft w:val="480"/>
          <w:marRight w:val="0"/>
          <w:marTop w:val="0"/>
          <w:marBottom w:val="0"/>
          <w:divBdr>
            <w:top w:val="none" w:sz="0" w:space="0" w:color="auto"/>
            <w:left w:val="none" w:sz="0" w:space="0" w:color="auto"/>
            <w:bottom w:val="none" w:sz="0" w:space="0" w:color="auto"/>
            <w:right w:val="none" w:sz="0" w:space="0" w:color="auto"/>
          </w:divBdr>
        </w:div>
        <w:div w:id="1264067548">
          <w:marLeft w:val="480"/>
          <w:marRight w:val="0"/>
          <w:marTop w:val="0"/>
          <w:marBottom w:val="0"/>
          <w:divBdr>
            <w:top w:val="none" w:sz="0" w:space="0" w:color="auto"/>
            <w:left w:val="none" w:sz="0" w:space="0" w:color="auto"/>
            <w:bottom w:val="none" w:sz="0" w:space="0" w:color="auto"/>
            <w:right w:val="none" w:sz="0" w:space="0" w:color="auto"/>
          </w:divBdr>
        </w:div>
        <w:div w:id="1296251458">
          <w:marLeft w:val="480"/>
          <w:marRight w:val="0"/>
          <w:marTop w:val="0"/>
          <w:marBottom w:val="0"/>
          <w:divBdr>
            <w:top w:val="none" w:sz="0" w:space="0" w:color="auto"/>
            <w:left w:val="none" w:sz="0" w:space="0" w:color="auto"/>
            <w:bottom w:val="none" w:sz="0" w:space="0" w:color="auto"/>
            <w:right w:val="none" w:sz="0" w:space="0" w:color="auto"/>
          </w:divBdr>
        </w:div>
        <w:div w:id="1300964586">
          <w:marLeft w:val="480"/>
          <w:marRight w:val="0"/>
          <w:marTop w:val="0"/>
          <w:marBottom w:val="0"/>
          <w:divBdr>
            <w:top w:val="none" w:sz="0" w:space="0" w:color="auto"/>
            <w:left w:val="none" w:sz="0" w:space="0" w:color="auto"/>
            <w:bottom w:val="none" w:sz="0" w:space="0" w:color="auto"/>
            <w:right w:val="none" w:sz="0" w:space="0" w:color="auto"/>
          </w:divBdr>
        </w:div>
        <w:div w:id="1308050329">
          <w:marLeft w:val="480"/>
          <w:marRight w:val="0"/>
          <w:marTop w:val="0"/>
          <w:marBottom w:val="0"/>
          <w:divBdr>
            <w:top w:val="none" w:sz="0" w:space="0" w:color="auto"/>
            <w:left w:val="none" w:sz="0" w:space="0" w:color="auto"/>
            <w:bottom w:val="none" w:sz="0" w:space="0" w:color="auto"/>
            <w:right w:val="none" w:sz="0" w:space="0" w:color="auto"/>
          </w:divBdr>
        </w:div>
        <w:div w:id="1311980134">
          <w:marLeft w:val="480"/>
          <w:marRight w:val="0"/>
          <w:marTop w:val="0"/>
          <w:marBottom w:val="0"/>
          <w:divBdr>
            <w:top w:val="none" w:sz="0" w:space="0" w:color="auto"/>
            <w:left w:val="none" w:sz="0" w:space="0" w:color="auto"/>
            <w:bottom w:val="none" w:sz="0" w:space="0" w:color="auto"/>
            <w:right w:val="none" w:sz="0" w:space="0" w:color="auto"/>
          </w:divBdr>
        </w:div>
        <w:div w:id="1314259980">
          <w:marLeft w:val="480"/>
          <w:marRight w:val="0"/>
          <w:marTop w:val="0"/>
          <w:marBottom w:val="0"/>
          <w:divBdr>
            <w:top w:val="none" w:sz="0" w:space="0" w:color="auto"/>
            <w:left w:val="none" w:sz="0" w:space="0" w:color="auto"/>
            <w:bottom w:val="none" w:sz="0" w:space="0" w:color="auto"/>
            <w:right w:val="none" w:sz="0" w:space="0" w:color="auto"/>
          </w:divBdr>
        </w:div>
        <w:div w:id="1325815232">
          <w:marLeft w:val="480"/>
          <w:marRight w:val="0"/>
          <w:marTop w:val="0"/>
          <w:marBottom w:val="0"/>
          <w:divBdr>
            <w:top w:val="none" w:sz="0" w:space="0" w:color="auto"/>
            <w:left w:val="none" w:sz="0" w:space="0" w:color="auto"/>
            <w:bottom w:val="none" w:sz="0" w:space="0" w:color="auto"/>
            <w:right w:val="none" w:sz="0" w:space="0" w:color="auto"/>
          </w:divBdr>
        </w:div>
        <w:div w:id="1331181834">
          <w:marLeft w:val="480"/>
          <w:marRight w:val="0"/>
          <w:marTop w:val="0"/>
          <w:marBottom w:val="0"/>
          <w:divBdr>
            <w:top w:val="none" w:sz="0" w:space="0" w:color="auto"/>
            <w:left w:val="none" w:sz="0" w:space="0" w:color="auto"/>
            <w:bottom w:val="none" w:sz="0" w:space="0" w:color="auto"/>
            <w:right w:val="none" w:sz="0" w:space="0" w:color="auto"/>
          </w:divBdr>
        </w:div>
        <w:div w:id="1346319871">
          <w:marLeft w:val="480"/>
          <w:marRight w:val="0"/>
          <w:marTop w:val="0"/>
          <w:marBottom w:val="0"/>
          <w:divBdr>
            <w:top w:val="none" w:sz="0" w:space="0" w:color="auto"/>
            <w:left w:val="none" w:sz="0" w:space="0" w:color="auto"/>
            <w:bottom w:val="none" w:sz="0" w:space="0" w:color="auto"/>
            <w:right w:val="none" w:sz="0" w:space="0" w:color="auto"/>
          </w:divBdr>
        </w:div>
        <w:div w:id="1374620152">
          <w:marLeft w:val="480"/>
          <w:marRight w:val="0"/>
          <w:marTop w:val="0"/>
          <w:marBottom w:val="0"/>
          <w:divBdr>
            <w:top w:val="none" w:sz="0" w:space="0" w:color="auto"/>
            <w:left w:val="none" w:sz="0" w:space="0" w:color="auto"/>
            <w:bottom w:val="none" w:sz="0" w:space="0" w:color="auto"/>
            <w:right w:val="none" w:sz="0" w:space="0" w:color="auto"/>
          </w:divBdr>
        </w:div>
        <w:div w:id="1396507580">
          <w:marLeft w:val="480"/>
          <w:marRight w:val="0"/>
          <w:marTop w:val="0"/>
          <w:marBottom w:val="0"/>
          <w:divBdr>
            <w:top w:val="none" w:sz="0" w:space="0" w:color="auto"/>
            <w:left w:val="none" w:sz="0" w:space="0" w:color="auto"/>
            <w:bottom w:val="none" w:sz="0" w:space="0" w:color="auto"/>
            <w:right w:val="none" w:sz="0" w:space="0" w:color="auto"/>
          </w:divBdr>
        </w:div>
      </w:divsChild>
    </w:div>
    <w:div w:id="481312981">
      <w:marLeft w:val="480"/>
      <w:marRight w:val="0"/>
      <w:marTop w:val="0"/>
      <w:marBottom w:val="0"/>
      <w:divBdr>
        <w:top w:val="none" w:sz="0" w:space="0" w:color="auto"/>
        <w:left w:val="none" w:sz="0" w:space="0" w:color="auto"/>
        <w:bottom w:val="none" w:sz="0" w:space="0" w:color="auto"/>
        <w:right w:val="none" w:sz="0" w:space="0" w:color="auto"/>
      </w:divBdr>
    </w:div>
    <w:div w:id="481429058">
      <w:marLeft w:val="480"/>
      <w:marRight w:val="0"/>
      <w:marTop w:val="0"/>
      <w:marBottom w:val="0"/>
      <w:divBdr>
        <w:top w:val="none" w:sz="0" w:space="0" w:color="auto"/>
        <w:left w:val="none" w:sz="0" w:space="0" w:color="auto"/>
        <w:bottom w:val="none" w:sz="0" w:space="0" w:color="auto"/>
        <w:right w:val="none" w:sz="0" w:space="0" w:color="auto"/>
      </w:divBdr>
    </w:div>
    <w:div w:id="481579815">
      <w:marLeft w:val="480"/>
      <w:marRight w:val="0"/>
      <w:marTop w:val="0"/>
      <w:marBottom w:val="0"/>
      <w:divBdr>
        <w:top w:val="none" w:sz="0" w:space="0" w:color="auto"/>
        <w:left w:val="none" w:sz="0" w:space="0" w:color="auto"/>
        <w:bottom w:val="none" w:sz="0" w:space="0" w:color="auto"/>
        <w:right w:val="none" w:sz="0" w:space="0" w:color="auto"/>
      </w:divBdr>
    </w:div>
    <w:div w:id="481579969">
      <w:marLeft w:val="480"/>
      <w:marRight w:val="0"/>
      <w:marTop w:val="0"/>
      <w:marBottom w:val="0"/>
      <w:divBdr>
        <w:top w:val="none" w:sz="0" w:space="0" w:color="auto"/>
        <w:left w:val="none" w:sz="0" w:space="0" w:color="auto"/>
        <w:bottom w:val="none" w:sz="0" w:space="0" w:color="auto"/>
        <w:right w:val="none" w:sz="0" w:space="0" w:color="auto"/>
      </w:divBdr>
    </w:div>
    <w:div w:id="481625808">
      <w:marLeft w:val="480"/>
      <w:marRight w:val="0"/>
      <w:marTop w:val="0"/>
      <w:marBottom w:val="0"/>
      <w:divBdr>
        <w:top w:val="none" w:sz="0" w:space="0" w:color="auto"/>
        <w:left w:val="none" w:sz="0" w:space="0" w:color="auto"/>
        <w:bottom w:val="none" w:sz="0" w:space="0" w:color="auto"/>
        <w:right w:val="none" w:sz="0" w:space="0" w:color="auto"/>
      </w:divBdr>
    </w:div>
    <w:div w:id="481628820">
      <w:marLeft w:val="480"/>
      <w:marRight w:val="0"/>
      <w:marTop w:val="0"/>
      <w:marBottom w:val="0"/>
      <w:divBdr>
        <w:top w:val="none" w:sz="0" w:space="0" w:color="auto"/>
        <w:left w:val="none" w:sz="0" w:space="0" w:color="auto"/>
        <w:bottom w:val="none" w:sz="0" w:space="0" w:color="auto"/>
        <w:right w:val="none" w:sz="0" w:space="0" w:color="auto"/>
      </w:divBdr>
    </w:div>
    <w:div w:id="482039400">
      <w:marLeft w:val="480"/>
      <w:marRight w:val="0"/>
      <w:marTop w:val="0"/>
      <w:marBottom w:val="0"/>
      <w:divBdr>
        <w:top w:val="none" w:sz="0" w:space="0" w:color="auto"/>
        <w:left w:val="none" w:sz="0" w:space="0" w:color="auto"/>
        <w:bottom w:val="none" w:sz="0" w:space="0" w:color="auto"/>
        <w:right w:val="none" w:sz="0" w:space="0" w:color="auto"/>
      </w:divBdr>
    </w:div>
    <w:div w:id="482047619">
      <w:bodyDiv w:val="1"/>
      <w:marLeft w:val="0"/>
      <w:marRight w:val="0"/>
      <w:marTop w:val="0"/>
      <w:marBottom w:val="0"/>
      <w:divBdr>
        <w:top w:val="none" w:sz="0" w:space="0" w:color="auto"/>
        <w:left w:val="none" w:sz="0" w:space="0" w:color="auto"/>
        <w:bottom w:val="none" w:sz="0" w:space="0" w:color="auto"/>
        <w:right w:val="none" w:sz="0" w:space="0" w:color="auto"/>
      </w:divBdr>
    </w:div>
    <w:div w:id="482162452">
      <w:marLeft w:val="480"/>
      <w:marRight w:val="0"/>
      <w:marTop w:val="0"/>
      <w:marBottom w:val="0"/>
      <w:divBdr>
        <w:top w:val="none" w:sz="0" w:space="0" w:color="auto"/>
        <w:left w:val="none" w:sz="0" w:space="0" w:color="auto"/>
        <w:bottom w:val="none" w:sz="0" w:space="0" w:color="auto"/>
        <w:right w:val="none" w:sz="0" w:space="0" w:color="auto"/>
      </w:divBdr>
    </w:div>
    <w:div w:id="482166552">
      <w:marLeft w:val="480"/>
      <w:marRight w:val="0"/>
      <w:marTop w:val="0"/>
      <w:marBottom w:val="0"/>
      <w:divBdr>
        <w:top w:val="none" w:sz="0" w:space="0" w:color="auto"/>
        <w:left w:val="none" w:sz="0" w:space="0" w:color="auto"/>
        <w:bottom w:val="none" w:sz="0" w:space="0" w:color="auto"/>
        <w:right w:val="none" w:sz="0" w:space="0" w:color="auto"/>
      </w:divBdr>
    </w:div>
    <w:div w:id="482235346">
      <w:marLeft w:val="480"/>
      <w:marRight w:val="0"/>
      <w:marTop w:val="0"/>
      <w:marBottom w:val="0"/>
      <w:divBdr>
        <w:top w:val="none" w:sz="0" w:space="0" w:color="auto"/>
        <w:left w:val="none" w:sz="0" w:space="0" w:color="auto"/>
        <w:bottom w:val="none" w:sz="0" w:space="0" w:color="auto"/>
        <w:right w:val="none" w:sz="0" w:space="0" w:color="auto"/>
      </w:divBdr>
    </w:div>
    <w:div w:id="482308311">
      <w:marLeft w:val="480"/>
      <w:marRight w:val="0"/>
      <w:marTop w:val="0"/>
      <w:marBottom w:val="0"/>
      <w:divBdr>
        <w:top w:val="none" w:sz="0" w:space="0" w:color="auto"/>
        <w:left w:val="none" w:sz="0" w:space="0" w:color="auto"/>
        <w:bottom w:val="none" w:sz="0" w:space="0" w:color="auto"/>
        <w:right w:val="none" w:sz="0" w:space="0" w:color="auto"/>
      </w:divBdr>
    </w:div>
    <w:div w:id="482477658">
      <w:marLeft w:val="480"/>
      <w:marRight w:val="0"/>
      <w:marTop w:val="0"/>
      <w:marBottom w:val="0"/>
      <w:divBdr>
        <w:top w:val="none" w:sz="0" w:space="0" w:color="auto"/>
        <w:left w:val="none" w:sz="0" w:space="0" w:color="auto"/>
        <w:bottom w:val="none" w:sz="0" w:space="0" w:color="auto"/>
        <w:right w:val="none" w:sz="0" w:space="0" w:color="auto"/>
      </w:divBdr>
    </w:div>
    <w:div w:id="482696759">
      <w:marLeft w:val="480"/>
      <w:marRight w:val="0"/>
      <w:marTop w:val="0"/>
      <w:marBottom w:val="0"/>
      <w:divBdr>
        <w:top w:val="none" w:sz="0" w:space="0" w:color="auto"/>
        <w:left w:val="none" w:sz="0" w:space="0" w:color="auto"/>
        <w:bottom w:val="none" w:sz="0" w:space="0" w:color="auto"/>
        <w:right w:val="none" w:sz="0" w:space="0" w:color="auto"/>
      </w:divBdr>
    </w:div>
    <w:div w:id="482937747">
      <w:marLeft w:val="480"/>
      <w:marRight w:val="0"/>
      <w:marTop w:val="0"/>
      <w:marBottom w:val="0"/>
      <w:divBdr>
        <w:top w:val="none" w:sz="0" w:space="0" w:color="auto"/>
        <w:left w:val="none" w:sz="0" w:space="0" w:color="auto"/>
        <w:bottom w:val="none" w:sz="0" w:space="0" w:color="auto"/>
        <w:right w:val="none" w:sz="0" w:space="0" w:color="auto"/>
      </w:divBdr>
    </w:div>
    <w:div w:id="482939588">
      <w:marLeft w:val="480"/>
      <w:marRight w:val="0"/>
      <w:marTop w:val="0"/>
      <w:marBottom w:val="0"/>
      <w:divBdr>
        <w:top w:val="none" w:sz="0" w:space="0" w:color="auto"/>
        <w:left w:val="none" w:sz="0" w:space="0" w:color="auto"/>
        <w:bottom w:val="none" w:sz="0" w:space="0" w:color="auto"/>
        <w:right w:val="none" w:sz="0" w:space="0" w:color="auto"/>
      </w:divBdr>
    </w:div>
    <w:div w:id="483008337">
      <w:marLeft w:val="480"/>
      <w:marRight w:val="0"/>
      <w:marTop w:val="0"/>
      <w:marBottom w:val="0"/>
      <w:divBdr>
        <w:top w:val="none" w:sz="0" w:space="0" w:color="auto"/>
        <w:left w:val="none" w:sz="0" w:space="0" w:color="auto"/>
        <w:bottom w:val="none" w:sz="0" w:space="0" w:color="auto"/>
        <w:right w:val="none" w:sz="0" w:space="0" w:color="auto"/>
      </w:divBdr>
    </w:div>
    <w:div w:id="483131477">
      <w:bodyDiv w:val="1"/>
      <w:marLeft w:val="0"/>
      <w:marRight w:val="0"/>
      <w:marTop w:val="0"/>
      <w:marBottom w:val="0"/>
      <w:divBdr>
        <w:top w:val="none" w:sz="0" w:space="0" w:color="auto"/>
        <w:left w:val="none" w:sz="0" w:space="0" w:color="auto"/>
        <w:bottom w:val="none" w:sz="0" w:space="0" w:color="auto"/>
        <w:right w:val="none" w:sz="0" w:space="0" w:color="auto"/>
      </w:divBdr>
    </w:div>
    <w:div w:id="483277347">
      <w:marLeft w:val="480"/>
      <w:marRight w:val="0"/>
      <w:marTop w:val="0"/>
      <w:marBottom w:val="0"/>
      <w:divBdr>
        <w:top w:val="none" w:sz="0" w:space="0" w:color="auto"/>
        <w:left w:val="none" w:sz="0" w:space="0" w:color="auto"/>
        <w:bottom w:val="none" w:sz="0" w:space="0" w:color="auto"/>
        <w:right w:val="none" w:sz="0" w:space="0" w:color="auto"/>
      </w:divBdr>
    </w:div>
    <w:div w:id="483280336">
      <w:marLeft w:val="480"/>
      <w:marRight w:val="0"/>
      <w:marTop w:val="0"/>
      <w:marBottom w:val="0"/>
      <w:divBdr>
        <w:top w:val="none" w:sz="0" w:space="0" w:color="auto"/>
        <w:left w:val="none" w:sz="0" w:space="0" w:color="auto"/>
        <w:bottom w:val="none" w:sz="0" w:space="0" w:color="auto"/>
        <w:right w:val="none" w:sz="0" w:space="0" w:color="auto"/>
      </w:divBdr>
    </w:div>
    <w:div w:id="483469999">
      <w:marLeft w:val="480"/>
      <w:marRight w:val="0"/>
      <w:marTop w:val="0"/>
      <w:marBottom w:val="0"/>
      <w:divBdr>
        <w:top w:val="none" w:sz="0" w:space="0" w:color="auto"/>
        <w:left w:val="none" w:sz="0" w:space="0" w:color="auto"/>
        <w:bottom w:val="none" w:sz="0" w:space="0" w:color="auto"/>
        <w:right w:val="none" w:sz="0" w:space="0" w:color="auto"/>
      </w:divBdr>
    </w:div>
    <w:div w:id="483473126">
      <w:bodyDiv w:val="1"/>
      <w:marLeft w:val="0"/>
      <w:marRight w:val="0"/>
      <w:marTop w:val="0"/>
      <w:marBottom w:val="0"/>
      <w:divBdr>
        <w:top w:val="none" w:sz="0" w:space="0" w:color="auto"/>
        <w:left w:val="none" w:sz="0" w:space="0" w:color="auto"/>
        <w:bottom w:val="none" w:sz="0" w:space="0" w:color="auto"/>
        <w:right w:val="none" w:sz="0" w:space="0" w:color="auto"/>
      </w:divBdr>
    </w:div>
    <w:div w:id="483473222">
      <w:bodyDiv w:val="1"/>
      <w:marLeft w:val="0"/>
      <w:marRight w:val="0"/>
      <w:marTop w:val="0"/>
      <w:marBottom w:val="0"/>
      <w:divBdr>
        <w:top w:val="none" w:sz="0" w:space="0" w:color="auto"/>
        <w:left w:val="none" w:sz="0" w:space="0" w:color="auto"/>
        <w:bottom w:val="none" w:sz="0" w:space="0" w:color="auto"/>
        <w:right w:val="none" w:sz="0" w:space="0" w:color="auto"/>
      </w:divBdr>
    </w:div>
    <w:div w:id="483544601">
      <w:marLeft w:val="480"/>
      <w:marRight w:val="0"/>
      <w:marTop w:val="0"/>
      <w:marBottom w:val="0"/>
      <w:divBdr>
        <w:top w:val="none" w:sz="0" w:space="0" w:color="auto"/>
        <w:left w:val="none" w:sz="0" w:space="0" w:color="auto"/>
        <w:bottom w:val="none" w:sz="0" w:space="0" w:color="auto"/>
        <w:right w:val="none" w:sz="0" w:space="0" w:color="auto"/>
      </w:divBdr>
    </w:div>
    <w:div w:id="483546621">
      <w:bodyDiv w:val="1"/>
      <w:marLeft w:val="0"/>
      <w:marRight w:val="0"/>
      <w:marTop w:val="0"/>
      <w:marBottom w:val="0"/>
      <w:divBdr>
        <w:top w:val="none" w:sz="0" w:space="0" w:color="auto"/>
        <w:left w:val="none" w:sz="0" w:space="0" w:color="auto"/>
        <w:bottom w:val="none" w:sz="0" w:space="0" w:color="auto"/>
        <w:right w:val="none" w:sz="0" w:space="0" w:color="auto"/>
      </w:divBdr>
    </w:div>
    <w:div w:id="483668814">
      <w:bodyDiv w:val="1"/>
      <w:marLeft w:val="0"/>
      <w:marRight w:val="0"/>
      <w:marTop w:val="0"/>
      <w:marBottom w:val="0"/>
      <w:divBdr>
        <w:top w:val="none" w:sz="0" w:space="0" w:color="auto"/>
        <w:left w:val="none" w:sz="0" w:space="0" w:color="auto"/>
        <w:bottom w:val="none" w:sz="0" w:space="0" w:color="auto"/>
        <w:right w:val="none" w:sz="0" w:space="0" w:color="auto"/>
      </w:divBdr>
    </w:div>
    <w:div w:id="483743599">
      <w:bodyDiv w:val="1"/>
      <w:marLeft w:val="0"/>
      <w:marRight w:val="0"/>
      <w:marTop w:val="0"/>
      <w:marBottom w:val="0"/>
      <w:divBdr>
        <w:top w:val="none" w:sz="0" w:space="0" w:color="auto"/>
        <w:left w:val="none" w:sz="0" w:space="0" w:color="auto"/>
        <w:bottom w:val="none" w:sz="0" w:space="0" w:color="auto"/>
        <w:right w:val="none" w:sz="0" w:space="0" w:color="auto"/>
      </w:divBdr>
    </w:div>
    <w:div w:id="483933243">
      <w:marLeft w:val="480"/>
      <w:marRight w:val="0"/>
      <w:marTop w:val="0"/>
      <w:marBottom w:val="0"/>
      <w:divBdr>
        <w:top w:val="none" w:sz="0" w:space="0" w:color="auto"/>
        <w:left w:val="none" w:sz="0" w:space="0" w:color="auto"/>
        <w:bottom w:val="none" w:sz="0" w:space="0" w:color="auto"/>
        <w:right w:val="none" w:sz="0" w:space="0" w:color="auto"/>
      </w:divBdr>
    </w:div>
    <w:div w:id="484201694">
      <w:marLeft w:val="480"/>
      <w:marRight w:val="0"/>
      <w:marTop w:val="0"/>
      <w:marBottom w:val="0"/>
      <w:divBdr>
        <w:top w:val="none" w:sz="0" w:space="0" w:color="auto"/>
        <w:left w:val="none" w:sz="0" w:space="0" w:color="auto"/>
        <w:bottom w:val="none" w:sz="0" w:space="0" w:color="auto"/>
        <w:right w:val="none" w:sz="0" w:space="0" w:color="auto"/>
      </w:divBdr>
    </w:div>
    <w:div w:id="484204881">
      <w:marLeft w:val="480"/>
      <w:marRight w:val="0"/>
      <w:marTop w:val="0"/>
      <w:marBottom w:val="0"/>
      <w:divBdr>
        <w:top w:val="none" w:sz="0" w:space="0" w:color="auto"/>
        <w:left w:val="none" w:sz="0" w:space="0" w:color="auto"/>
        <w:bottom w:val="none" w:sz="0" w:space="0" w:color="auto"/>
        <w:right w:val="none" w:sz="0" w:space="0" w:color="auto"/>
      </w:divBdr>
    </w:div>
    <w:div w:id="484317349">
      <w:bodyDiv w:val="1"/>
      <w:marLeft w:val="0"/>
      <w:marRight w:val="0"/>
      <w:marTop w:val="0"/>
      <w:marBottom w:val="0"/>
      <w:divBdr>
        <w:top w:val="none" w:sz="0" w:space="0" w:color="auto"/>
        <w:left w:val="none" w:sz="0" w:space="0" w:color="auto"/>
        <w:bottom w:val="none" w:sz="0" w:space="0" w:color="auto"/>
        <w:right w:val="none" w:sz="0" w:space="0" w:color="auto"/>
      </w:divBdr>
    </w:div>
    <w:div w:id="484321624">
      <w:marLeft w:val="480"/>
      <w:marRight w:val="0"/>
      <w:marTop w:val="0"/>
      <w:marBottom w:val="0"/>
      <w:divBdr>
        <w:top w:val="none" w:sz="0" w:space="0" w:color="auto"/>
        <w:left w:val="none" w:sz="0" w:space="0" w:color="auto"/>
        <w:bottom w:val="none" w:sz="0" w:space="0" w:color="auto"/>
        <w:right w:val="none" w:sz="0" w:space="0" w:color="auto"/>
      </w:divBdr>
    </w:div>
    <w:div w:id="484395392">
      <w:marLeft w:val="480"/>
      <w:marRight w:val="0"/>
      <w:marTop w:val="0"/>
      <w:marBottom w:val="0"/>
      <w:divBdr>
        <w:top w:val="none" w:sz="0" w:space="0" w:color="auto"/>
        <w:left w:val="none" w:sz="0" w:space="0" w:color="auto"/>
        <w:bottom w:val="none" w:sz="0" w:space="0" w:color="auto"/>
        <w:right w:val="none" w:sz="0" w:space="0" w:color="auto"/>
      </w:divBdr>
    </w:div>
    <w:div w:id="484510128">
      <w:bodyDiv w:val="1"/>
      <w:marLeft w:val="0"/>
      <w:marRight w:val="0"/>
      <w:marTop w:val="0"/>
      <w:marBottom w:val="0"/>
      <w:divBdr>
        <w:top w:val="none" w:sz="0" w:space="0" w:color="auto"/>
        <w:left w:val="none" w:sz="0" w:space="0" w:color="auto"/>
        <w:bottom w:val="none" w:sz="0" w:space="0" w:color="auto"/>
        <w:right w:val="none" w:sz="0" w:space="0" w:color="auto"/>
      </w:divBdr>
    </w:div>
    <w:div w:id="484665346">
      <w:marLeft w:val="480"/>
      <w:marRight w:val="0"/>
      <w:marTop w:val="0"/>
      <w:marBottom w:val="0"/>
      <w:divBdr>
        <w:top w:val="none" w:sz="0" w:space="0" w:color="auto"/>
        <w:left w:val="none" w:sz="0" w:space="0" w:color="auto"/>
        <w:bottom w:val="none" w:sz="0" w:space="0" w:color="auto"/>
        <w:right w:val="none" w:sz="0" w:space="0" w:color="auto"/>
      </w:divBdr>
    </w:div>
    <w:div w:id="484665667">
      <w:marLeft w:val="480"/>
      <w:marRight w:val="0"/>
      <w:marTop w:val="0"/>
      <w:marBottom w:val="0"/>
      <w:divBdr>
        <w:top w:val="none" w:sz="0" w:space="0" w:color="auto"/>
        <w:left w:val="none" w:sz="0" w:space="0" w:color="auto"/>
        <w:bottom w:val="none" w:sz="0" w:space="0" w:color="auto"/>
        <w:right w:val="none" w:sz="0" w:space="0" w:color="auto"/>
      </w:divBdr>
    </w:div>
    <w:div w:id="484786863">
      <w:marLeft w:val="480"/>
      <w:marRight w:val="0"/>
      <w:marTop w:val="0"/>
      <w:marBottom w:val="0"/>
      <w:divBdr>
        <w:top w:val="none" w:sz="0" w:space="0" w:color="auto"/>
        <w:left w:val="none" w:sz="0" w:space="0" w:color="auto"/>
        <w:bottom w:val="none" w:sz="0" w:space="0" w:color="auto"/>
        <w:right w:val="none" w:sz="0" w:space="0" w:color="auto"/>
      </w:divBdr>
    </w:div>
    <w:div w:id="485049952">
      <w:marLeft w:val="480"/>
      <w:marRight w:val="0"/>
      <w:marTop w:val="0"/>
      <w:marBottom w:val="0"/>
      <w:divBdr>
        <w:top w:val="none" w:sz="0" w:space="0" w:color="auto"/>
        <w:left w:val="none" w:sz="0" w:space="0" w:color="auto"/>
        <w:bottom w:val="none" w:sz="0" w:space="0" w:color="auto"/>
        <w:right w:val="none" w:sz="0" w:space="0" w:color="auto"/>
      </w:divBdr>
    </w:div>
    <w:div w:id="485055004">
      <w:marLeft w:val="480"/>
      <w:marRight w:val="0"/>
      <w:marTop w:val="0"/>
      <w:marBottom w:val="0"/>
      <w:divBdr>
        <w:top w:val="none" w:sz="0" w:space="0" w:color="auto"/>
        <w:left w:val="none" w:sz="0" w:space="0" w:color="auto"/>
        <w:bottom w:val="none" w:sz="0" w:space="0" w:color="auto"/>
        <w:right w:val="none" w:sz="0" w:space="0" w:color="auto"/>
      </w:divBdr>
    </w:div>
    <w:div w:id="485123046">
      <w:bodyDiv w:val="1"/>
      <w:marLeft w:val="0"/>
      <w:marRight w:val="0"/>
      <w:marTop w:val="0"/>
      <w:marBottom w:val="0"/>
      <w:divBdr>
        <w:top w:val="none" w:sz="0" w:space="0" w:color="auto"/>
        <w:left w:val="none" w:sz="0" w:space="0" w:color="auto"/>
        <w:bottom w:val="none" w:sz="0" w:space="0" w:color="auto"/>
        <w:right w:val="none" w:sz="0" w:space="0" w:color="auto"/>
      </w:divBdr>
    </w:div>
    <w:div w:id="485174160">
      <w:marLeft w:val="480"/>
      <w:marRight w:val="0"/>
      <w:marTop w:val="0"/>
      <w:marBottom w:val="0"/>
      <w:divBdr>
        <w:top w:val="none" w:sz="0" w:space="0" w:color="auto"/>
        <w:left w:val="none" w:sz="0" w:space="0" w:color="auto"/>
        <w:bottom w:val="none" w:sz="0" w:space="0" w:color="auto"/>
        <w:right w:val="none" w:sz="0" w:space="0" w:color="auto"/>
      </w:divBdr>
    </w:div>
    <w:div w:id="485240886">
      <w:marLeft w:val="480"/>
      <w:marRight w:val="0"/>
      <w:marTop w:val="0"/>
      <w:marBottom w:val="0"/>
      <w:divBdr>
        <w:top w:val="none" w:sz="0" w:space="0" w:color="auto"/>
        <w:left w:val="none" w:sz="0" w:space="0" w:color="auto"/>
        <w:bottom w:val="none" w:sz="0" w:space="0" w:color="auto"/>
        <w:right w:val="none" w:sz="0" w:space="0" w:color="auto"/>
      </w:divBdr>
    </w:div>
    <w:div w:id="485247516">
      <w:marLeft w:val="480"/>
      <w:marRight w:val="0"/>
      <w:marTop w:val="0"/>
      <w:marBottom w:val="0"/>
      <w:divBdr>
        <w:top w:val="none" w:sz="0" w:space="0" w:color="auto"/>
        <w:left w:val="none" w:sz="0" w:space="0" w:color="auto"/>
        <w:bottom w:val="none" w:sz="0" w:space="0" w:color="auto"/>
        <w:right w:val="none" w:sz="0" w:space="0" w:color="auto"/>
      </w:divBdr>
    </w:div>
    <w:div w:id="485366371">
      <w:marLeft w:val="480"/>
      <w:marRight w:val="0"/>
      <w:marTop w:val="0"/>
      <w:marBottom w:val="0"/>
      <w:divBdr>
        <w:top w:val="none" w:sz="0" w:space="0" w:color="auto"/>
        <w:left w:val="none" w:sz="0" w:space="0" w:color="auto"/>
        <w:bottom w:val="none" w:sz="0" w:space="0" w:color="auto"/>
        <w:right w:val="none" w:sz="0" w:space="0" w:color="auto"/>
      </w:divBdr>
    </w:div>
    <w:div w:id="485392340">
      <w:marLeft w:val="480"/>
      <w:marRight w:val="0"/>
      <w:marTop w:val="0"/>
      <w:marBottom w:val="0"/>
      <w:divBdr>
        <w:top w:val="none" w:sz="0" w:space="0" w:color="auto"/>
        <w:left w:val="none" w:sz="0" w:space="0" w:color="auto"/>
        <w:bottom w:val="none" w:sz="0" w:space="0" w:color="auto"/>
        <w:right w:val="none" w:sz="0" w:space="0" w:color="auto"/>
      </w:divBdr>
    </w:div>
    <w:div w:id="485435814">
      <w:marLeft w:val="480"/>
      <w:marRight w:val="0"/>
      <w:marTop w:val="0"/>
      <w:marBottom w:val="0"/>
      <w:divBdr>
        <w:top w:val="none" w:sz="0" w:space="0" w:color="auto"/>
        <w:left w:val="none" w:sz="0" w:space="0" w:color="auto"/>
        <w:bottom w:val="none" w:sz="0" w:space="0" w:color="auto"/>
        <w:right w:val="none" w:sz="0" w:space="0" w:color="auto"/>
      </w:divBdr>
    </w:div>
    <w:div w:id="485635605">
      <w:bodyDiv w:val="1"/>
      <w:marLeft w:val="0"/>
      <w:marRight w:val="0"/>
      <w:marTop w:val="0"/>
      <w:marBottom w:val="0"/>
      <w:divBdr>
        <w:top w:val="none" w:sz="0" w:space="0" w:color="auto"/>
        <w:left w:val="none" w:sz="0" w:space="0" w:color="auto"/>
        <w:bottom w:val="none" w:sz="0" w:space="0" w:color="auto"/>
        <w:right w:val="none" w:sz="0" w:space="0" w:color="auto"/>
      </w:divBdr>
    </w:div>
    <w:div w:id="485783962">
      <w:marLeft w:val="480"/>
      <w:marRight w:val="0"/>
      <w:marTop w:val="0"/>
      <w:marBottom w:val="0"/>
      <w:divBdr>
        <w:top w:val="none" w:sz="0" w:space="0" w:color="auto"/>
        <w:left w:val="none" w:sz="0" w:space="0" w:color="auto"/>
        <w:bottom w:val="none" w:sz="0" w:space="0" w:color="auto"/>
        <w:right w:val="none" w:sz="0" w:space="0" w:color="auto"/>
      </w:divBdr>
    </w:div>
    <w:div w:id="486091121">
      <w:marLeft w:val="480"/>
      <w:marRight w:val="0"/>
      <w:marTop w:val="0"/>
      <w:marBottom w:val="0"/>
      <w:divBdr>
        <w:top w:val="none" w:sz="0" w:space="0" w:color="auto"/>
        <w:left w:val="none" w:sz="0" w:space="0" w:color="auto"/>
        <w:bottom w:val="none" w:sz="0" w:space="0" w:color="auto"/>
        <w:right w:val="none" w:sz="0" w:space="0" w:color="auto"/>
      </w:divBdr>
    </w:div>
    <w:div w:id="486243071">
      <w:bodyDiv w:val="1"/>
      <w:marLeft w:val="0"/>
      <w:marRight w:val="0"/>
      <w:marTop w:val="0"/>
      <w:marBottom w:val="0"/>
      <w:divBdr>
        <w:top w:val="none" w:sz="0" w:space="0" w:color="auto"/>
        <w:left w:val="none" w:sz="0" w:space="0" w:color="auto"/>
        <w:bottom w:val="none" w:sz="0" w:space="0" w:color="auto"/>
        <w:right w:val="none" w:sz="0" w:space="0" w:color="auto"/>
      </w:divBdr>
    </w:div>
    <w:div w:id="486359274">
      <w:bodyDiv w:val="1"/>
      <w:marLeft w:val="0"/>
      <w:marRight w:val="0"/>
      <w:marTop w:val="0"/>
      <w:marBottom w:val="0"/>
      <w:divBdr>
        <w:top w:val="none" w:sz="0" w:space="0" w:color="auto"/>
        <w:left w:val="none" w:sz="0" w:space="0" w:color="auto"/>
        <w:bottom w:val="none" w:sz="0" w:space="0" w:color="auto"/>
        <w:right w:val="none" w:sz="0" w:space="0" w:color="auto"/>
      </w:divBdr>
    </w:div>
    <w:div w:id="486484944">
      <w:marLeft w:val="480"/>
      <w:marRight w:val="0"/>
      <w:marTop w:val="0"/>
      <w:marBottom w:val="0"/>
      <w:divBdr>
        <w:top w:val="none" w:sz="0" w:space="0" w:color="auto"/>
        <w:left w:val="none" w:sz="0" w:space="0" w:color="auto"/>
        <w:bottom w:val="none" w:sz="0" w:space="0" w:color="auto"/>
        <w:right w:val="none" w:sz="0" w:space="0" w:color="auto"/>
      </w:divBdr>
    </w:div>
    <w:div w:id="486556998">
      <w:marLeft w:val="480"/>
      <w:marRight w:val="0"/>
      <w:marTop w:val="0"/>
      <w:marBottom w:val="0"/>
      <w:divBdr>
        <w:top w:val="none" w:sz="0" w:space="0" w:color="auto"/>
        <w:left w:val="none" w:sz="0" w:space="0" w:color="auto"/>
        <w:bottom w:val="none" w:sz="0" w:space="0" w:color="auto"/>
        <w:right w:val="none" w:sz="0" w:space="0" w:color="auto"/>
      </w:divBdr>
    </w:div>
    <w:div w:id="486559811">
      <w:marLeft w:val="480"/>
      <w:marRight w:val="0"/>
      <w:marTop w:val="0"/>
      <w:marBottom w:val="0"/>
      <w:divBdr>
        <w:top w:val="none" w:sz="0" w:space="0" w:color="auto"/>
        <w:left w:val="none" w:sz="0" w:space="0" w:color="auto"/>
        <w:bottom w:val="none" w:sz="0" w:space="0" w:color="auto"/>
        <w:right w:val="none" w:sz="0" w:space="0" w:color="auto"/>
      </w:divBdr>
    </w:div>
    <w:div w:id="486627046">
      <w:marLeft w:val="480"/>
      <w:marRight w:val="0"/>
      <w:marTop w:val="0"/>
      <w:marBottom w:val="0"/>
      <w:divBdr>
        <w:top w:val="none" w:sz="0" w:space="0" w:color="auto"/>
        <w:left w:val="none" w:sz="0" w:space="0" w:color="auto"/>
        <w:bottom w:val="none" w:sz="0" w:space="0" w:color="auto"/>
        <w:right w:val="none" w:sz="0" w:space="0" w:color="auto"/>
      </w:divBdr>
    </w:div>
    <w:div w:id="486630758">
      <w:marLeft w:val="480"/>
      <w:marRight w:val="0"/>
      <w:marTop w:val="0"/>
      <w:marBottom w:val="0"/>
      <w:divBdr>
        <w:top w:val="none" w:sz="0" w:space="0" w:color="auto"/>
        <w:left w:val="none" w:sz="0" w:space="0" w:color="auto"/>
        <w:bottom w:val="none" w:sz="0" w:space="0" w:color="auto"/>
        <w:right w:val="none" w:sz="0" w:space="0" w:color="auto"/>
      </w:divBdr>
    </w:div>
    <w:div w:id="486870667">
      <w:marLeft w:val="480"/>
      <w:marRight w:val="0"/>
      <w:marTop w:val="0"/>
      <w:marBottom w:val="0"/>
      <w:divBdr>
        <w:top w:val="none" w:sz="0" w:space="0" w:color="auto"/>
        <w:left w:val="none" w:sz="0" w:space="0" w:color="auto"/>
        <w:bottom w:val="none" w:sz="0" w:space="0" w:color="auto"/>
        <w:right w:val="none" w:sz="0" w:space="0" w:color="auto"/>
      </w:divBdr>
    </w:div>
    <w:div w:id="487094059">
      <w:bodyDiv w:val="1"/>
      <w:marLeft w:val="0"/>
      <w:marRight w:val="0"/>
      <w:marTop w:val="0"/>
      <w:marBottom w:val="0"/>
      <w:divBdr>
        <w:top w:val="none" w:sz="0" w:space="0" w:color="auto"/>
        <w:left w:val="none" w:sz="0" w:space="0" w:color="auto"/>
        <w:bottom w:val="none" w:sz="0" w:space="0" w:color="auto"/>
        <w:right w:val="none" w:sz="0" w:space="0" w:color="auto"/>
      </w:divBdr>
    </w:div>
    <w:div w:id="487212472">
      <w:bodyDiv w:val="1"/>
      <w:marLeft w:val="0"/>
      <w:marRight w:val="0"/>
      <w:marTop w:val="0"/>
      <w:marBottom w:val="0"/>
      <w:divBdr>
        <w:top w:val="none" w:sz="0" w:space="0" w:color="auto"/>
        <w:left w:val="none" w:sz="0" w:space="0" w:color="auto"/>
        <w:bottom w:val="none" w:sz="0" w:space="0" w:color="auto"/>
        <w:right w:val="none" w:sz="0" w:space="0" w:color="auto"/>
      </w:divBdr>
    </w:div>
    <w:div w:id="487290030">
      <w:marLeft w:val="480"/>
      <w:marRight w:val="0"/>
      <w:marTop w:val="0"/>
      <w:marBottom w:val="0"/>
      <w:divBdr>
        <w:top w:val="none" w:sz="0" w:space="0" w:color="auto"/>
        <w:left w:val="none" w:sz="0" w:space="0" w:color="auto"/>
        <w:bottom w:val="none" w:sz="0" w:space="0" w:color="auto"/>
        <w:right w:val="none" w:sz="0" w:space="0" w:color="auto"/>
      </w:divBdr>
    </w:div>
    <w:div w:id="487405308">
      <w:marLeft w:val="480"/>
      <w:marRight w:val="0"/>
      <w:marTop w:val="0"/>
      <w:marBottom w:val="0"/>
      <w:divBdr>
        <w:top w:val="none" w:sz="0" w:space="0" w:color="auto"/>
        <w:left w:val="none" w:sz="0" w:space="0" w:color="auto"/>
        <w:bottom w:val="none" w:sz="0" w:space="0" w:color="auto"/>
        <w:right w:val="none" w:sz="0" w:space="0" w:color="auto"/>
      </w:divBdr>
    </w:div>
    <w:div w:id="487479302">
      <w:marLeft w:val="480"/>
      <w:marRight w:val="0"/>
      <w:marTop w:val="0"/>
      <w:marBottom w:val="0"/>
      <w:divBdr>
        <w:top w:val="none" w:sz="0" w:space="0" w:color="auto"/>
        <w:left w:val="none" w:sz="0" w:space="0" w:color="auto"/>
        <w:bottom w:val="none" w:sz="0" w:space="0" w:color="auto"/>
        <w:right w:val="none" w:sz="0" w:space="0" w:color="auto"/>
      </w:divBdr>
    </w:div>
    <w:div w:id="487480278">
      <w:bodyDiv w:val="1"/>
      <w:marLeft w:val="0"/>
      <w:marRight w:val="0"/>
      <w:marTop w:val="0"/>
      <w:marBottom w:val="0"/>
      <w:divBdr>
        <w:top w:val="none" w:sz="0" w:space="0" w:color="auto"/>
        <w:left w:val="none" w:sz="0" w:space="0" w:color="auto"/>
        <w:bottom w:val="none" w:sz="0" w:space="0" w:color="auto"/>
        <w:right w:val="none" w:sz="0" w:space="0" w:color="auto"/>
      </w:divBdr>
    </w:div>
    <w:div w:id="487669983">
      <w:marLeft w:val="480"/>
      <w:marRight w:val="0"/>
      <w:marTop w:val="0"/>
      <w:marBottom w:val="0"/>
      <w:divBdr>
        <w:top w:val="none" w:sz="0" w:space="0" w:color="auto"/>
        <w:left w:val="none" w:sz="0" w:space="0" w:color="auto"/>
        <w:bottom w:val="none" w:sz="0" w:space="0" w:color="auto"/>
        <w:right w:val="none" w:sz="0" w:space="0" w:color="auto"/>
      </w:divBdr>
    </w:div>
    <w:div w:id="487750828">
      <w:marLeft w:val="480"/>
      <w:marRight w:val="0"/>
      <w:marTop w:val="0"/>
      <w:marBottom w:val="0"/>
      <w:divBdr>
        <w:top w:val="none" w:sz="0" w:space="0" w:color="auto"/>
        <w:left w:val="none" w:sz="0" w:space="0" w:color="auto"/>
        <w:bottom w:val="none" w:sz="0" w:space="0" w:color="auto"/>
        <w:right w:val="none" w:sz="0" w:space="0" w:color="auto"/>
      </w:divBdr>
    </w:div>
    <w:div w:id="488133250">
      <w:marLeft w:val="480"/>
      <w:marRight w:val="0"/>
      <w:marTop w:val="0"/>
      <w:marBottom w:val="0"/>
      <w:divBdr>
        <w:top w:val="none" w:sz="0" w:space="0" w:color="auto"/>
        <w:left w:val="none" w:sz="0" w:space="0" w:color="auto"/>
        <w:bottom w:val="none" w:sz="0" w:space="0" w:color="auto"/>
        <w:right w:val="none" w:sz="0" w:space="0" w:color="auto"/>
      </w:divBdr>
    </w:div>
    <w:div w:id="488137205">
      <w:marLeft w:val="480"/>
      <w:marRight w:val="0"/>
      <w:marTop w:val="0"/>
      <w:marBottom w:val="0"/>
      <w:divBdr>
        <w:top w:val="none" w:sz="0" w:space="0" w:color="auto"/>
        <w:left w:val="none" w:sz="0" w:space="0" w:color="auto"/>
        <w:bottom w:val="none" w:sz="0" w:space="0" w:color="auto"/>
        <w:right w:val="none" w:sz="0" w:space="0" w:color="auto"/>
      </w:divBdr>
    </w:div>
    <w:div w:id="488525037">
      <w:marLeft w:val="480"/>
      <w:marRight w:val="0"/>
      <w:marTop w:val="0"/>
      <w:marBottom w:val="0"/>
      <w:divBdr>
        <w:top w:val="none" w:sz="0" w:space="0" w:color="auto"/>
        <w:left w:val="none" w:sz="0" w:space="0" w:color="auto"/>
        <w:bottom w:val="none" w:sz="0" w:space="0" w:color="auto"/>
        <w:right w:val="none" w:sz="0" w:space="0" w:color="auto"/>
      </w:divBdr>
    </w:div>
    <w:div w:id="488793246">
      <w:marLeft w:val="480"/>
      <w:marRight w:val="0"/>
      <w:marTop w:val="0"/>
      <w:marBottom w:val="0"/>
      <w:divBdr>
        <w:top w:val="none" w:sz="0" w:space="0" w:color="auto"/>
        <w:left w:val="none" w:sz="0" w:space="0" w:color="auto"/>
        <w:bottom w:val="none" w:sz="0" w:space="0" w:color="auto"/>
        <w:right w:val="none" w:sz="0" w:space="0" w:color="auto"/>
      </w:divBdr>
    </w:div>
    <w:div w:id="489054060">
      <w:bodyDiv w:val="1"/>
      <w:marLeft w:val="0"/>
      <w:marRight w:val="0"/>
      <w:marTop w:val="0"/>
      <w:marBottom w:val="0"/>
      <w:divBdr>
        <w:top w:val="none" w:sz="0" w:space="0" w:color="auto"/>
        <w:left w:val="none" w:sz="0" w:space="0" w:color="auto"/>
        <w:bottom w:val="none" w:sz="0" w:space="0" w:color="auto"/>
        <w:right w:val="none" w:sz="0" w:space="0" w:color="auto"/>
      </w:divBdr>
    </w:div>
    <w:div w:id="489055951">
      <w:bodyDiv w:val="1"/>
      <w:marLeft w:val="0"/>
      <w:marRight w:val="0"/>
      <w:marTop w:val="0"/>
      <w:marBottom w:val="0"/>
      <w:divBdr>
        <w:top w:val="none" w:sz="0" w:space="0" w:color="auto"/>
        <w:left w:val="none" w:sz="0" w:space="0" w:color="auto"/>
        <w:bottom w:val="none" w:sz="0" w:space="0" w:color="auto"/>
        <w:right w:val="none" w:sz="0" w:space="0" w:color="auto"/>
      </w:divBdr>
    </w:div>
    <w:div w:id="489293056">
      <w:marLeft w:val="480"/>
      <w:marRight w:val="0"/>
      <w:marTop w:val="0"/>
      <w:marBottom w:val="0"/>
      <w:divBdr>
        <w:top w:val="none" w:sz="0" w:space="0" w:color="auto"/>
        <w:left w:val="none" w:sz="0" w:space="0" w:color="auto"/>
        <w:bottom w:val="none" w:sz="0" w:space="0" w:color="auto"/>
        <w:right w:val="none" w:sz="0" w:space="0" w:color="auto"/>
      </w:divBdr>
    </w:div>
    <w:div w:id="489635185">
      <w:bodyDiv w:val="1"/>
      <w:marLeft w:val="0"/>
      <w:marRight w:val="0"/>
      <w:marTop w:val="0"/>
      <w:marBottom w:val="0"/>
      <w:divBdr>
        <w:top w:val="none" w:sz="0" w:space="0" w:color="auto"/>
        <w:left w:val="none" w:sz="0" w:space="0" w:color="auto"/>
        <w:bottom w:val="none" w:sz="0" w:space="0" w:color="auto"/>
        <w:right w:val="none" w:sz="0" w:space="0" w:color="auto"/>
      </w:divBdr>
    </w:div>
    <w:div w:id="489635692">
      <w:bodyDiv w:val="1"/>
      <w:marLeft w:val="0"/>
      <w:marRight w:val="0"/>
      <w:marTop w:val="0"/>
      <w:marBottom w:val="0"/>
      <w:divBdr>
        <w:top w:val="none" w:sz="0" w:space="0" w:color="auto"/>
        <w:left w:val="none" w:sz="0" w:space="0" w:color="auto"/>
        <w:bottom w:val="none" w:sz="0" w:space="0" w:color="auto"/>
        <w:right w:val="none" w:sz="0" w:space="0" w:color="auto"/>
      </w:divBdr>
    </w:div>
    <w:div w:id="489685732">
      <w:marLeft w:val="480"/>
      <w:marRight w:val="0"/>
      <w:marTop w:val="0"/>
      <w:marBottom w:val="0"/>
      <w:divBdr>
        <w:top w:val="none" w:sz="0" w:space="0" w:color="auto"/>
        <w:left w:val="none" w:sz="0" w:space="0" w:color="auto"/>
        <w:bottom w:val="none" w:sz="0" w:space="0" w:color="auto"/>
        <w:right w:val="none" w:sz="0" w:space="0" w:color="auto"/>
      </w:divBdr>
    </w:div>
    <w:div w:id="489755929">
      <w:marLeft w:val="480"/>
      <w:marRight w:val="0"/>
      <w:marTop w:val="0"/>
      <w:marBottom w:val="0"/>
      <w:divBdr>
        <w:top w:val="none" w:sz="0" w:space="0" w:color="auto"/>
        <w:left w:val="none" w:sz="0" w:space="0" w:color="auto"/>
        <w:bottom w:val="none" w:sz="0" w:space="0" w:color="auto"/>
        <w:right w:val="none" w:sz="0" w:space="0" w:color="auto"/>
      </w:divBdr>
    </w:div>
    <w:div w:id="489903147">
      <w:marLeft w:val="480"/>
      <w:marRight w:val="0"/>
      <w:marTop w:val="0"/>
      <w:marBottom w:val="0"/>
      <w:divBdr>
        <w:top w:val="none" w:sz="0" w:space="0" w:color="auto"/>
        <w:left w:val="none" w:sz="0" w:space="0" w:color="auto"/>
        <w:bottom w:val="none" w:sz="0" w:space="0" w:color="auto"/>
        <w:right w:val="none" w:sz="0" w:space="0" w:color="auto"/>
      </w:divBdr>
    </w:div>
    <w:div w:id="489952378">
      <w:marLeft w:val="480"/>
      <w:marRight w:val="0"/>
      <w:marTop w:val="0"/>
      <w:marBottom w:val="0"/>
      <w:divBdr>
        <w:top w:val="none" w:sz="0" w:space="0" w:color="auto"/>
        <w:left w:val="none" w:sz="0" w:space="0" w:color="auto"/>
        <w:bottom w:val="none" w:sz="0" w:space="0" w:color="auto"/>
        <w:right w:val="none" w:sz="0" w:space="0" w:color="auto"/>
      </w:divBdr>
    </w:div>
    <w:div w:id="490026330">
      <w:bodyDiv w:val="1"/>
      <w:marLeft w:val="0"/>
      <w:marRight w:val="0"/>
      <w:marTop w:val="0"/>
      <w:marBottom w:val="0"/>
      <w:divBdr>
        <w:top w:val="none" w:sz="0" w:space="0" w:color="auto"/>
        <w:left w:val="none" w:sz="0" w:space="0" w:color="auto"/>
        <w:bottom w:val="none" w:sz="0" w:space="0" w:color="auto"/>
        <w:right w:val="none" w:sz="0" w:space="0" w:color="auto"/>
      </w:divBdr>
    </w:div>
    <w:div w:id="490026777">
      <w:marLeft w:val="480"/>
      <w:marRight w:val="0"/>
      <w:marTop w:val="0"/>
      <w:marBottom w:val="0"/>
      <w:divBdr>
        <w:top w:val="none" w:sz="0" w:space="0" w:color="auto"/>
        <w:left w:val="none" w:sz="0" w:space="0" w:color="auto"/>
        <w:bottom w:val="none" w:sz="0" w:space="0" w:color="auto"/>
        <w:right w:val="none" w:sz="0" w:space="0" w:color="auto"/>
      </w:divBdr>
    </w:div>
    <w:div w:id="490289683">
      <w:bodyDiv w:val="1"/>
      <w:marLeft w:val="0"/>
      <w:marRight w:val="0"/>
      <w:marTop w:val="0"/>
      <w:marBottom w:val="0"/>
      <w:divBdr>
        <w:top w:val="none" w:sz="0" w:space="0" w:color="auto"/>
        <w:left w:val="none" w:sz="0" w:space="0" w:color="auto"/>
        <w:bottom w:val="none" w:sz="0" w:space="0" w:color="auto"/>
        <w:right w:val="none" w:sz="0" w:space="0" w:color="auto"/>
      </w:divBdr>
    </w:div>
    <w:div w:id="490298443">
      <w:marLeft w:val="480"/>
      <w:marRight w:val="0"/>
      <w:marTop w:val="0"/>
      <w:marBottom w:val="0"/>
      <w:divBdr>
        <w:top w:val="none" w:sz="0" w:space="0" w:color="auto"/>
        <w:left w:val="none" w:sz="0" w:space="0" w:color="auto"/>
        <w:bottom w:val="none" w:sz="0" w:space="0" w:color="auto"/>
        <w:right w:val="none" w:sz="0" w:space="0" w:color="auto"/>
      </w:divBdr>
    </w:div>
    <w:div w:id="490369554">
      <w:bodyDiv w:val="1"/>
      <w:marLeft w:val="0"/>
      <w:marRight w:val="0"/>
      <w:marTop w:val="0"/>
      <w:marBottom w:val="0"/>
      <w:divBdr>
        <w:top w:val="none" w:sz="0" w:space="0" w:color="auto"/>
        <w:left w:val="none" w:sz="0" w:space="0" w:color="auto"/>
        <w:bottom w:val="none" w:sz="0" w:space="0" w:color="auto"/>
        <w:right w:val="none" w:sz="0" w:space="0" w:color="auto"/>
      </w:divBdr>
    </w:div>
    <w:div w:id="490564555">
      <w:bodyDiv w:val="1"/>
      <w:marLeft w:val="0"/>
      <w:marRight w:val="0"/>
      <w:marTop w:val="0"/>
      <w:marBottom w:val="0"/>
      <w:divBdr>
        <w:top w:val="none" w:sz="0" w:space="0" w:color="auto"/>
        <w:left w:val="none" w:sz="0" w:space="0" w:color="auto"/>
        <w:bottom w:val="none" w:sz="0" w:space="0" w:color="auto"/>
        <w:right w:val="none" w:sz="0" w:space="0" w:color="auto"/>
      </w:divBdr>
    </w:div>
    <w:div w:id="490685365">
      <w:bodyDiv w:val="1"/>
      <w:marLeft w:val="0"/>
      <w:marRight w:val="0"/>
      <w:marTop w:val="0"/>
      <w:marBottom w:val="0"/>
      <w:divBdr>
        <w:top w:val="none" w:sz="0" w:space="0" w:color="auto"/>
        <w:left w:val="none" w:sz="0" w:space="0" w:color="auto"/>
        <w:bottom w:val="none" w:sz="0" w:space="0" w:color="auto"/>
        <w:right w:val="none" w:sz="0" w:space="0" w:color="auto"/>
      </w:divBdr>
    </w:div>
    <w:div w:id="490800063">
      <w:marLeft w:val="480"/>
      <w:marRight w:val="0"/>
      <w:marTop w:val="0"/>
      <w:marBottom w:val="0"/>
      <w:divBdr>
        <w:top w:val="none" w:sz="0" w:space="0" w:color="auto"/>
        <w:left w:val="none" w:sz="0" w:space="0" w:color="auto"/>
        <w:bottom w:val="none" w:sz="0" w:space="0" w:color="auto"/>
        <w:right w:val="none" w:sz="0" w:space="0" w:color="auto"/>
      </w:divBdr>
    </w:div>
    <w:div w:id="490829411">
      <w:marLeft w:val="480"/>
      <w:marRight w:val="0"/>
      <w:marTop w:val="0"/>
      <w:marBottom w:val="0"/>
      <w:divBdr>
        <w:top w:val="none" w:sz="0" w:space="0" w:color="auto"/>
        <w:left w:val="none" w:sz="0" w:space="0" w:color="auto"/>
        <w:bottom w:val="none" w:sz="0" w:space="0" w:color="auto"/>
        <w:right w:val="none" w:sz="0" w:space="0" w:color="auto"/>
      </w:divBdr>
    </w:div>
    <w:div w:id="490876781">
      <w:marLeft w:val="480"/>
      <w:marRight w:val="0"/>
      <w:marTop w:val="0"/>
      <w:marBottom w:val="0"/>
      <w:divBdr>
        <w:top w:val="none" w:sz="0" w:space="0" w:color="auto"/>
        <w:left w:val="none" w:sz="0" w:space="0" w:color="auto"/>
        <w:bottom w:val="none" w:sz="0" w:space="0" w:color="auto"/>
        <w:right w:val="none" w:sz="0" w:space="0" w:color="auto"/>
      </w:divBdr>
    </w:div>
    <w:div w:id="490877123">
      <w:marLeft w:val="480"/>
      <w:marRight w:val="0"/>
      <w:marTop w:val="0"/>
      <w:marBottom w:val="0"/>
      <w:divBdr>
        <w:top w:val="none" w:sz="0" w:space="0" w:color="auto"/>
        <w:left w:val="none" w:sz="0" w:space="0" w:color="auto"/>
        <w:bottom w:val="none" w:sz="0" w:space="0" w:color="auto"/>
        <w:right w:val="none" w:sz="0" w:space="0" w:color="auto"/>
      </w:divBdr>
    </w:div>
    <w:div w:id="490877694">
      <w:marLeft w:val="480"/>
      <w:marRight w:val="0"/>
      <w:marTop w:val="0"/>
      <w:marBottom w:val="0"/>
      <w:divBdr>
        <w:top w:val="none" w:sz="0" w:space="0" w:color="auto"/>
        <w:left w:val="none" w:sz="0" w:space="0" w:color="auto"/>
        <w:bottom w:val="none" w:sz="0" w:space="0" w:color="auto"/>
        <w:right w:val="none" w:sz="0" w:space="0" w:color="auto"/>
      </w:divBdr>
    </w:div>
    <w:div w:id="491063389">
      <w:bodyDiv w:val="1"/>
      <w:marLeft w:val="0"/>
      <w:marRight w:val="0"/>
      <w:marTop w:val="0"/>
      <w:marBottom w:val="0"/>
      <w:divBdr>
        <w:top w:val="none" w:sz="0" w:space="0" w:color="auto"/>
        <w:left w:val="none" w:sz="0" w:space="0" w:color="auto"/>
        <w:bottom w:val="none" w:sz="0" w:space="0" w:color="auto"/>
        <w:right w:val="none" w:sz="0" w:space="0" w:color="auto"/>
      </w:divBdr>
    </w:div>
    <w:div w:id="491138179">
      <w:marLeft w:val="480"/>
      <w:marRight w:val="0"/>
      <w:marTop w:val="0"/>
      <w:marBottom w:val="0"/>
      <w:divBdr>
        <w:top w:val="none" w:sz="0" w:space="0" w:color="auto"/>
        <w:left w:val="none" w:sz="0" w:space="0" w:color="auto"/>
        <w:bottom w:val="none" w:sz="0" w:space="0" w:color="auto"/>
        <w:right w:val="none" w:sz="0" w:space="0" w:color="auto"/>
      </w:divBdr>
    </w:div>
    <w:div w:id="491261015">
      <w:bodyDiv w:val="1"/>
      <w:marLeft w:val="0"/>
      <w:marRight w:val="0"/>
      <w:marTop w:val="0"/>
      <w:marBottom w:val="0"/>
      <w:divBdr>
        <w:top w:val="none" w:sz="0" w:space="0" w:color="auto"/>
        <w:left w:val="none" w:sz="0" w:space="0" w:color="auto"/>
        <w:bottom w:val="none" w:sz="0" w:space="0" w:color="auto"/>
        <w:right w:val="none" w:sz="0" w:space="0" w:color="auto"/>
      </w:divBdr>
    </w:div>
    <w:div w:id="491263307">
      <w:marLeft w:val="480"/>
      <w:marRight w:val="0"/>
      <w:marTop w:val="0"/>
      <w:marBottom w:val="0"/>
      <w:divBdr>
        <w:top w:val="none" w:sz="0" w:space="0" w:color="auto"/>
        <w:left w:val="none" w:sz="0" w:space="0" w:color="auto"/>
        <w:bottom w:val="none" w:sz="0" w:space="0" w:color="auto"/>
        <w:right w:val="none" w:sz="0" w:space="0" w:color="auto"/>
      </w:divBdr>
    </w:div>
    <w:div w:id="491529208">
      <w:marLeft w:val="480"/>
      <w:marRight w:val="0"/>
      <w:marTop w:val="0"/>
      <w:marBottom w:val="0"/>
      <w:divBdr>
        <w:top w:val="none" w:sz="0" w:space="0" w:color="auto"/>
        <w:left w:val="none" w:sz="0" w:space="0" w:color="auto"/>
        <w:bottom w:val="none" w:sz="0" w:space="0" w:color="auto"/>
        <w:right w:val="none" w:sz="0" w:space="0" w:color="auto"/>
      </w:divBdr>
    </w:div>
    <w:div w:id="491680702">
      <w:marLeft w:val="480"/>
      <w:marRight w:val="0"/>
      <w:marTop w:val="0"/>
      <w:marBottom w:val="0"/>
      <w:divBdr>
        <w:top w:val="none" w:sz="0" w:space="0" w:color="auto"/>
        <w:left w:val="none" w:sz="0" w:space="0" w:color="auto"/>
        <w:bottom w:val="none" w:sz="0" w:space="0" w:color="auto"/>
        <w:right w:val="none" w:sz="0" w:space="0" w:color="auto"/>
      </w:divBdr>
    </w:div>
    <w:div w:id="491719415">
      <w:marLeft w:val="480"/>
      <w:marRight w:val="0"/>
      <w:marTop w:val="0"/>
      <w:marBottom w:val="0"/>
      <w:divBdr>
        <w:top w:val="none" w:sz="0" w:space="0" w:color="auto"/>
        <w:left w:val="none" w:sz="0" w:space="0" w:color="auto"/>
        <w:bottom w:val="none" w:sz="0" w:space="0" w:color="auto"/>
        <w:right w:val="none" w:sz="0" w:space="0" w:color="auto"/>
      </w:divBdr>
    </w:div>
    <w:div w:id="491796435">
      <w:marLeft w:val="480"/>
      <w:marRight w:val="0"/>
      <w:marTop w:val="0"/>
      <w:marBottom w:val="0"/>
      <w:divBdr>
        <w:top w:val="none" w:sz="0" w:space="0" w:color="auto"/>
        <w:left w:val="none" w:sz="0" w:space="0" w:color="auto"/>
        <w:bottom w:val="none" w:sz="0" w:space="0" w:color="auto"/>
        <w:right w:val="none" w:sz="0" w:space="0" w:color="auto"/>
      </w:divBdr>
    </w:div>
    <w:div w:id="491917647">
      <w:marLeft w:val="480"/>
      <w:marRight w:val="0"/>
      <w:marTop w:val="0"/>
      <w:marBottom w:val="0"/>
      <w:divBdr>
        <w:top w:val="none" w:sz="0" w:space="0" w:color="auto"/>
        <w:left w:val="none" w:sz="0" w:space="0" w:color="auto"/>
        <w:bottom w:val="none" w:sz="0" w:space="0" w:color="auto"/>
        <w:right w:val="none" w:sz="0" w:space="0" w:color="auto"/>
      </w:divBdr>
    </w:div>
    <w:div w:id="491989764">
      <w:bodyDiv w:val="1"/>
      <w:marLeft w:val="0"/>
      <w:marRight w:val="0"/>
      <w:marTop w:val="0"/>
      <w:marBottom w:val="0"/>
      <w:divBdr>
        <w:top w:val="none" w:sz="0" w:space="0" w:color="auto"/>
        <w:left w:val="none" w:sz="0" w:space="0" w:color="auto"/>
        <w:bottom w:val="none" w:sz="0" w:space="0" w:color="auto"/>
        <w:right w:val="none" w:sz="0" w:space="0" w:color="auto"/>
      </w:divBdr>
    </w:div>
    <w:div w:id="491994883">
      <w:bodyDiv w:val="1"/>
      <w:marLeft w:val="0"/>
      <w:marRight w:val="0"/>
      <w:marTop w:val="0"/>
      <w:marBottom w:val="0"/>
      <w:divBdr>
        <w:top w:val="none" w:sz="0" w:space="0" w:color="auto"/>
        <w:left w:val="none" w:sz="0" w:space="0" w:color="auto"/>
        <w:bottom w:val="none" w:sz="0" w:space="0" w:color="auto"/>
        <w:right w:val="none" w:sz="0" w:space="0" w:color="auto"/>
      </w:divBdr>
    </w:div>
    <w:div w:id="492067930">
      <w:marLeft w:val="480"/>
      <w:marRight w:val="0"/>
      <w:marTop w:val="0"/>
      <w:marBottom w:val="0"/>
      <w:divBdr>
        <w:top w:val="none" w:sz="0" w:space="0" w:color="auto"/>
        <w:left w:val="none" w:sz="0" w:space="0" w:color="auto"/>
        <w:bottom w:val="none" w:sz="0" w:space="0" w:color="auto"/>
        <w:right w:val="none" w:sz="0" w:space="0" w:color="auto"/>
      </w:divBdr>
    </w:div>
    <w:div w:id="492185334">
      <w:marLeft w:val="480"/>
      <w:marRight w:val="0"/>
      <w:marTop w:val="0"/>
      <w:marBottom w:val="0"/>
      <w:divBdr>
        <w:top w:val="none" w:sz="0" w:space="0" w:color="auto"/>
        <w:left w:val="none" w:sz="0" w:space="0" w:color="auto"/>
        <w:bottom w:val="none" w:sz="0" w:space="0" w:color="auto"/>
        <w:right w:val="none" w:sz="0" w:space="0" w:color="auto"/>
      </w:divBdr>
    </w:div>
    <w:div w:id="492258227">
      <w:marLeft w:val="480"/>
      <w:marRight w:val="0"/>
      <w:marTop w:val="0"/>
      <w:marBottom w:val="0"/>
      <w:divBdr>
        <w:top w:val="none" w:sz="0" w:space="0" w:color="auto"/>
        <w:left w:val="none" w:sz="0" w:space="0" w:color="auto"/>
        <w:bottom w:val="none" w:sz="0" w:space="0" w:color="auto"/>
        <w:right w:val="none" w:sz="0" w:space="0" w:color="auto"/>
      </w:divBdr>
    </w:div>
    <w:div w:id="492261441">
      <w:marLeft w:val="480"/>
      <w:marRight w:val="0"/>
      <w:marTop w:val="0"/>
      <w:marBottom w:val="0"/>
      <w:divBdr>
        <w:top w:val="none" w:sz="0" w:space="0" w:color="auto"/>
        <w:left w:val="none" w:sz="0" w:space="0" w:color="auto"/>
        <w:bottom w:val="none" w:sz="0" w:space="0" w:color="auto"/>
        <w:right w:val="none" w:sz="0" w:space="0" w:color="auto"/>
      </w:divBdr>
    </w:div>
    <w:div w:id="492378026">
      <w:marLeft w:val="480"/>
      <w:marRight w:val="0"/>
      <w:marTop w:val="0"/>
      <w:marBottom w:val="0"/>
      <w:divBdr>
        <w:top w:val="none" w:sz="0" w:space="0" w:color="auto"/>
        <w:left w:val="none" w:sz="0" w:space="0" w:color="auto"/>
        <w:bottom w:val="none" w:sz="0" w:space="0" w:color="auto"/>
        <w:right w:val="none" w:sz="0" w:space="0" w:color="auto"/>
      </w:divBdr>
    </w:div>
    <w:div w:id="492450117">
      <w:bodyDiv w:val="1"/>
      <w:marLeft w:val="0"/>
      <w:marRight w:val="0"/>
      <w:marTop w:val="0"/>
      <w:marBottom w:val="0"/>
      <w:divBdr>
        <w:top w:val="none" w:sz="0" w:space="0" w:color="auto"/>
        <w:left w:val="none" w:sz="0" w:space="0" w:color="auto"/>
        <w:bottom w:val="none" w:sz="0" w:space="0" w:color="auto"/>
        <w:right w:val="none" w:sz="0" w:space="0" w:color="auto"/>
      </w:divBdr>
    </w:div>
    <w:div w:id="492718033">
      <w:marLeft w:val="480"/>
      <w:marRight w:val="0"/>
      <w:marTop w:val="0"/>
      <w:marBottom w:val="0"/>
      <w:divBdr>
        <w:top w:val="none" w:sz="0" w:space="0" w:color="auto"/>
        <w:left w:val="none" w:sz="0" w:space="0" w:color="auto"/>
        <w:bottom w:val="none" w:sz="0" w:space="0" w:color="auto"/>
        <w:right w:val="none" w:sz="0" w:space="0" w:color="auto"/>
      </w:divBdr>
    </w:div>
    <w:div w:id="492719594">
      <w:marLeft w:val="480"/>
      <w:marRight w:val="0"/>
      <w:marTop w:val="0"/>
      <w:marBottom w:val="0"/>
      <w:divBdr>
        <w:top w:val="none" w:sz="0" w:space="0" w:color="auto"/>
        <w:left w:val="none" w:sz="0" w:space="0" w:color="auto"/>
        <w:bottom w:val="none" w:sz="0" w:space="0" w:color="auto"/>
        <w:right w:val="none" w:sz="0" w:space="0" w:color="auto"/>
      </w:divBdr>
    </w:div>
    <w:div w:id="492840083">
      <w:marLeft w:val="480"/>
      <w:marRight w:val="0"/>
      <w:marTop w:val="0"/>
      <w:marBottom w:val="0"/>
      <w:divBdr>
        <w:top w:val="none" w:sz="0" w:space="0" w:color="auto"/>
        <w:left w:val="none" w:sz="0" w:space="0" w:color="auto"/>
        <w:bottom w:val="none" w:sz="0" w:space="0" w:color="auto"/>
        <w:right w:val="none" w:sz="0" w:space="0" w:color="auto"/>
      </w:divBdr>
    </w:div>
    <w:div w:id="492842284">
      <w:marLeft w:val="480"/>
      <w:marRight w:val="0"/>
      <w:marTop w:val="0"/>
      <w:marBottom w:val="0"/>
      <w:divBdr>
        <w:top w:val="none" w:sz="0" w:space="0" w:color="auto"/>
        <w:left w:val="none" w:sz="0" w:space="0" w:color="auto"/>
        <w:bottom w:val="none" w:sz="0" w:space="0" w:color="auto"/>
        <w:right w:val="none" w:sz="0" w:space="0" w:color="auto"/>
      </w:divBdr>
    </w:div>
    <w:div w:id="492915188">
      <w:marLeft w:val="480"/>
      <w:marRight w:val="0"/>
      <w:marTop w:val="0"/>
      <w:marBottom w:val="0"/>
      <w:divBdr>
        <w:top w:val="none" w:sz="0" w:space="0" w:color="auto"/>
        <w:left w:val="none" w:sz="0" w:space="0" w:color="auto"/>
        <w:bottom w:val="none" w:sz="0" w:space="0" w:color="auto"/>
        <w:right w:val="none" w:sz="0" w:space="0" w:color="auto"/>
      </w:divBdr>
    </w:div>
    <w:div w:id="492989860">
      <w:marLeft w:val="480"/>
      <w:marRight w:val="0"/>
      <w:marTop w:val="0"/>
      <w:marBottom w:val="0"/>
      <w:divBdr>
        <w:top w:val="none" w:sz="0" w:space="0" w:color="auto"/>
        <w:left w:val="none" w:sz="0" w:space="0" w:color="auto"/>
        <w:bottom w:val="none" w:sz="0" w:space="0" w:color="auto"/>
        <w:right w:val="none" w:sz="0" w:space="0" w:color="auto"/>
      </w:divBdr>
    </w:div>
    <w:div w:id="493184763">
      <w:marLeft w:val="480"/>
      <w:marRight w:val="0"/>
      <w:marTop w:val="0"/>
      <w:marBottom w:val="0"/>
      <w:divBdr>
        <w:top w:val="none" w:sz="0" w:space="0" w:color="auto"/>
        <w:left w:val="none" w:sz="0" w:space="0" w:color="auto"/>
        <w:bottom w:val="none" w:sz="0" w:space="0" w:color="auto"/>
        <w:right w:val="none" w:sz="0" w:space="0" w:color="auto"/>
      </w:divBdr>
    </w:div>
    <w:div w:id="493185155">
      <w:marLeft w:val="480"/>
      <w:marRight w:val="0"/>
      <w:marTop w:val="0"/>
      <w:marBottom w:val="0"/>
      <w:divBdr>
        <w:top w:val="none" w:sz="0" w:space="0" w:color="auto"/>
        <w:left w:val="none" w:sz="0" w:space="0" w:color="auto"/>
        <w:bottom w:val="none" w:sz="0" w:space="0" w:color="auto"/>
        <w:right w:val="none" w:sz="0" w:space="0" w:color="auto"/>
      </w:divBdr>
    </w:div>
    <w:div w:id="493299486">
      <w:marLeft w:val="480"/>
      <w:marRight w:val="0"/>
      <w:marTop w:val="0"/>
      <w:marBottom w:val="0"/>
      <w:divBdr>
        <w:top w:val="none" w:sz="0" w:space="0" w:color="auto"/>
        <w:left w:val="none" w:sz="0" w:space="0" w:color="auto"/>
        <w:bottom w:val="none" w:sz="0" w:space="0" w:color="auto"/>
        <w:right w:val="none" w:sz="0" w:space="0" w:color="auto"/>
      </w:divBdr>
    </w:div>
    <w:div w:id="493300685">
      <w:marLeft w:val="480"/>
      <w:marRight w:val="0"/>
      <w:marTop w:val="0"/>
      <w:marBottom w:val="0"/>
      <w:divBdr>
        <w:top w:val="none" w:sz="0" w:space="0" w:color="auto"/>
        <w:left w:val="none" w:sz="0" w:space="0" w:color="auto"/>
        <w:bottom w:val="none" w:sz="0" w:space="0" w:color="auto"/>
        <w:right w:val="none" w:sz="0" w:space="0" w:color="auto"/>
      </w:divBdr>
    </w:div>
    <w:div w:id="493374316">
      <w:marLeft w:val="480"/>
      <w:marRight w:val="0"/>
      <w:marTop w:val="0"/>
      <w:marBottom w:val="0"/>
      <w:divBdr>
        <w:top w:val="none" w:sz="0" w:space="0" w:color="auto"/>
        <w:left w:val="none" w:sz="0" w:space="0" w:color="auto"/>
        <w:bottom w:val="none" w:sz="0" w:space="0" w:color="auto"/>
        <w:right w:val="none" w:sz="0" w:space="0" w:color="auto"/>
      </w:divBdr>
    </w:div>
    <w:div w:id="493376635">
      <w:marLeft w:val="480"/>
      <w:marRight w:val="0"/>
      <w:marTop w:val="0"/>
      <w:marBottom w:val="0"/>
      <w:divBdr>
        <w:top w:val="none" w:sz="0" w:space="0" w:color="auto"/>
        <w:left w:val="none" w:sz="0" w:space="0" w:color="auto"/>
        <w:bottom w:val="none" w:sz="0" w:space="0" w:color="auto"/>
        <w:right w:val="none" w:sz="0" w:space="0" w:color="auto"/>
      </w:divBdr>
    </w:div>
    <w:div w:id="493379722">
      <w:marLeft w:val="480"/>
      <w:marRight w:val="0"/>
      <w:marTop w:val="0"/>
      <w:marBottom w:val="0"/>
      <w:divBdr>
        <w:top w:val="none" w:sz="0" w:space="0" w:color="auto"/>
        <w:left w:val="none" w:sz="0" w:space="0" w:color="auto"/>
        <w:bottom w:val="none" w:sz="0" w:space="0" w:color="auto"/>
        <w:right w:val="none" w:sz="0" w:space="0" w:color="auto"/>
      </w:divBdr>
    </w:div>
    <w:div w:id="493381556">
      <w:bodyDiv w:val="1"/>
      <w:marLeft w:val="0"/>
      <w:marRight w:val="0"/>
      <w:marTop w:val="0"/>
      <w:marBottom w:val="0"/>
      <w:divBdr>
        <w:top w:val="none" w:sz="0" w:space="0" w:color="auto"/>
        <w:left w:val="none" w:sz="0" w:space="0" w:color="auto"/>
        <w:bottom w:val="none" w:sz="0" w:space="0" w:color="auto"/>
        <w:right w:val="none" w:sz="0" w:space="0" w:color="auto"/>
      </w:divBdr>
    </w:div>
    <w:div w:id="493448723">
      <w:marLeft w:val="480"/>
      <w:marRight w:val="0"/>
      <w:marTop w:val="0"/>
      <w:marBottom w:val="0"/>
      <w:divBdr>
        <w:top w:val="none" w:sz="0" w:space="0" w:color="auto"/>
        <w:left w:val="none" w:sz="0" w:space="0" w:color="auto"/>
        <w:bottom w:val="none" w:sz="0" w:space="0" w:color="auto"/>
        <w:right w:val="none" w:sz="0" w:space="0" w:color="auto"/>
      </w:divBdr>
    </w:div>
    <w:div w:id="493567737">
      <w:marLeft w:val="480"/>
      <w:marRight w:val="0"/>
      <w:marTop w:val="0"/>
      <w:marBottom w:val="0"/>
      <w:divBdr>
        <w:top w:val="none" w:sz="0" w:space="0" w:color="auto"/>
        <w:left w:val="none" w:sz="0" w:space="0" w:color="auto"/>
        <w:bottom w:val="none" w:sz="0" w:space="0" w:color="auto"/>
        <w:right w:val="none" w:sz="0" w:space="0" w:color="auto"/>
      </w:divBdr>
    </w:div>
    <w:div w:id="493648654">
      <w:marLeft w:val="480"/>
      <w:marRight w:val="0"/>
      <w:marTop w:val="0"/>
      <w:marBottom w:val="0"/>
      <w:divBdr>
        <w:top w:val="none" w:sz="0" w:space="0" w:color="auto"/>
        <w:left w:val="none" w:sz="0" w:space="0" w:color="auto"/>
        <w:bottom w:val="none" w:sz="0" w:space="0" w:color="auto"/>
        <w:right w:val="none" w:sz="0" w:space="0" w:color="auto"/>
      </w:divBdr>
    </w:div>
    <w:div w:id="493685931">
      <w:marLeft w:val="480"/>
      <w:marRight w:val="0"/>
      <w:marTop w:val="0"/>
      <w:marBottom w:val="0"/>
      <w:divBdr>
        <w:top w:val="none" w:sz="0" w:space="0" w:color="auto"/>
        <w:left w:val="none" w:sz="0" w:space="0" w:color="auto"/>
        <w:bottom w:val="none" w:sz="0" w:space="0" w:color="auto"/>
        <w:right w:val="none" w:sz="0" w:space="0" w:color="auto"/>
      </w:divBdr>
    </w:div>
    <w:div w:id="493762458">
      <w:marLeft w:val="480"/>
      <w:marRight w:val="0"/>
      <w:marTop w:val="0"/>
      <w:marBottom w:val="0"/>
      <w:divBdr>
        <w:top w:val="none" w:sz="0" w:space="0" w:color="auto"/>
        <w:left w:val="none" w:sz="0" w:space="0" w:color="auto"/>
        <w:bottom w:val="none" w:sz="0" w:space="0" w:color="auto"/>
        <w:right w:val="none" w:sz="0" w:space="0" w:color="auto"/>
      </w:divBdr>
    </w:div>
    <w:div w:id="493767055">
      <w:marLeft w:val="480"/>
      <w:marRight w:val="0"/>
      <w:marTop w:val="0"/>
      <w:marBottom w:val="0"/>
      <w:divBdr>
        <w:top w:val="none" w:sz="0" w:space="0" w:color="auto"/>
        <w:left w:val="none" w:sz="0" w:space="0" w:color="auto"/>
        <w:bottom w:val="none" w:sz="0" w:space="0" w:color="auto"/>
        <w:right w:val="none" w:sz="0" w:space="0" w:color="auto"/>
      </w:divBdr>
    </w:div>
    <w:div w:id="493884033">
      <w:marLeft w:val="480"/>
      <w:marRight w:val="0"/>
      <w:marTop w:val="0"/>
      <w:marBottom w:val="0"/>
      <w:divBdr>
        <w:top w:val="none" w:sz="0" w:space="0" w:color="auto"/>
        <w:left w:val="none" w:sz="0" w:space="0" w:color="auto"/>
        <w:bottom w:val="none" w:sz="0" w:space="0" w:color="auto"/>
        <w:right w:val="none" w:sz="0" w:space="0" w:color="auto"/>
      </w:divBdr>
    </w:div>
    <w:div w:id="494223260">
      <w:bodyDiv w:val="1"/>
      <w:marLeft w:val="0"/>
      <w:marRight w:val="0"/>
      <w:marTop w:val="0"/>
      <w:marBottom w:val="0"/>
      <w:divBdr>
        <w:top w:val="none" w:sz="0" w:space="0" w:color="auto"/>
        <w:left w:val="none" w:sz="0" w:space="0" w:color="auto"/>
        <w:bottom w:val="none" w:sz="0" w:space="0" w:color="auto"/>
        <w:right w:val="none" w:sz="0" w:space="0" w:color="auto"/>
      </w:divBdr>
    </w:div>
    <w:div w:id="494229209">
      <w:marLeft w:val="480"/>
      <w:marRight w:val="0"/>
      <w:marTop w:val="0"/>
      <w:marBottom w:val="0"/>
      <w:divBdr>
        <w:top w:val="none" w:sz="0" w:space="0" w:color="auto"/>
        <w:left w:val="none" w:sz="0" w:space="0" w:color="auto"/>
        <w:bottom w:val="none" w:sz="0" w:space="0" w:color="auto"/>
        <w:right w:val="none" w:sz="0" w:space="0" w:color="auto"/>
      </w:divBdr>
    </w:div>
    <w:div w:id="494229691">
      <w:bodyDiv w:val="1"/>
      <w:marLeft w:val="0"/>
      <w:marRight w:val="0"/>
      <w:marTop w:val="0"/>
      <w:marBottom w:val="0"/>
      <w:divBdr>
        <w:top w:val="none" w:sz="0" w:space="0" w:color="auto"/>
        <w:left w:val="none" w:sz="0" w:space="0" w:color="auto"/>
        <w:bottom w:val="none" w:sz="0" w:space="0" w:color="auto"/>
        <w:right w:val="none" w:sz="0" w:space="0" w:color="auto"/>
      </w:divBdr>
    </w:div>
    <w:div w:id="494299182">
      <w:bodyDiv w:val="1"/>
      <w:marLeft w:val="0"/>
      <w:marRight w:val="0"/>
      <w:marTop w:val="0"/>
      <w:marBottom w:val="0"/>
      <w:divBdr>
        <w:top w:val="none" w:sz="0" w:space="0" w:color="auto"/>
        <w:left w:val="none" w:sz="0" w:space="0" w:color="auto"/>
        <w:bottom w:val="none" w:sz="0" w:space="0" w:color="auto"/>
        <w:right w:val="none" w:sz="0" w:space="0" w:color="auto"/>
      </w:divBdr>
    </w:div>
    <w:div w:id="494343062">
      <w:bodyDiv w:val="1"/>
      <w:marLeft w:val="0"/>
      <w:marRight w:val="0"/>
      <w:marTop w:val="0"/>
      <w:marBottom w:val="0"/>
      <w:divBdr>
        <w:top w:val="none" w:sz="0" w:space="0" w:color="auto"/>
        <w:left w:val="none" w:sz="0" w:space="0" w:color="auto"/>
        <w:bottom w:val="none" w:sz="0" w:space="0" w:color="auto"/>
        <w:right w:val="none" w:sz="0" w:space="0" w:color="auto"/>
      </w:divBdr>
    </w:div>
    <w:div w:id="494346503">
      <w:marLeft w:val="480"/>
      <w:marRight w:val="0"/>
      <w:marTop w:val="0"/>
      <w:marBottom w:val="0"/>
      <w:divBdr>
        <w:top w:val="none" w:sz="0" w:space="0" w:color="auto"/>
        <w:left w:val="none" w:sz="0" w:space="0" w:color="auto"/>
        <w:bottom w:val="none" w:sz="0" w:space="0" w:color="auto"/>
        <w:right w:val="none" w:sz="0" w:space="0" w:color="auto"/>
      </w:divBdr>
    </w:div>
    <w:div w:id="494347981">
      <w:marLeft w:val="480"/>
      <w:marRight w:val="0"/>
      <w:marTop w:val="0"/>
      <w:marBottom w:val="0"/>
      <w:divBdr>
        <w:top w:val="none" w:sz="0" w:space="0" w:color="auto"/>
        <w:left w:val="none" w:sz="0" w:space="0" w:color="auto"/>
        <w:bottom w:val="none" w:sz="0" w:space="0" w:color="auto"/>
        <w:right w:val="none" w:sz="0" w:space="0" w:color="auto"/>
      </w:divBdr>
    </w:div>
    <w:div w:id="494690712">
      <w:marLeft w:val="480"/>
      <w:marRight w:val="0"/>
      <w:marTop w:val="0"/>
      <w:marBottom w:val="0"/>
      <w:divBdr>
        <w:top w:val="none" w:sz="0" w:space="0" w:color="auto"/>
        <w:left w:val="none" w:sz="0" w:space="0" w:color="auto"/>
        <w:bottom w:val="none" w:sz="0" w:space="0" w:color="auto"/>
        <w:right w:val="none" w:sz="0" w:space="0" w:color="auto"/>
      </w:divBdr>
    </w:div>
    <w:div w:id="494731915">
      <w:marLeft w:val="480"/>
      <w:marRight w:val="0"/>
      <w:marTop w:val="0"/>
      <w:marBottom w:val="0"/>
      <w:divBdr>
        <w:top w:val="none" w:sz="0" w:space="0" w:color="auto"/>
        <w:left w:val="none" w:sz="0" w:space="0" w:color="auto"/>
        <w:bottom w:val="none" w:sz="0" w:space="0" w:color="auto"/>
        <w:right w:val="none" w:sz="0" w:space="0" w:color="auto"/>
      </w:divBdr>
    </w:div>
    <w:div w:id="494805540">
      <w:bodyDiv w:val="1"/>
      <w:marLeft w:val="0"/>
      <w:marRight w:val="0"/>
      <w:marTop w:val="0"/>
      <w:marBottom w:val="0"/>
      <w:divBdr>
        <w:top w:val="none" w:sz="0" w:space="0" w:color="auto"/>
        <w:left w:val="none" w:sz="0" w:space="0" w:color="auto"/>
        <w:bottom w:val="none" w:sz="0" w:space="0" w:color="auto"/>
        <w:right w:val="none" w:sz="0" w:space="0" w:color="auto"/>
      </w:divBdr>
    </w:div>
    <w:div w:id="494885294">
      <w:marLeft w:val="480"/>
      <w:marRight w:val="0"/>
      <w:marTop w:val="0"/>
      <w:marBottom w:val="0"/>
      <w:divBdr>
        <w:top w:val="none" w:sz="0" w:space="0" w:color="auto"/>
        <w:left w:val="none" w:sz="0" w:space="0" w:color="auto"/>
        <w:bottom w:val="none" w:sz="0" w:space="0" w:color="auto"/>
        <w:right w:val="none" w:sz="0" w:space="0" w:color="auto"/>
      </w:divBdr>
    </w:div>
    <w:div w:id="495145322">
      <w:marLeft w:val="480"/>
      <w:marRight w:val="0"/>
      <w:marTop w:val="0"/>
      <w:marBottom w:val="0"/>
      <w:divBdr>
        <w:top w:val="none" w:sz="0" w:space="0" w:color="auto"/>
        <w:left w:val="none" w:sz="0" w:space="0" w:color="auto"/>
        <w:bottom w:val="none" w:sz="0" w:space="0" w:color="auto"/>
        <w:right w:val="none" w:sz="0" w:space="0" w:color="auto"/>
      </w:divBdr>
    </w:div>
    <w:div w:id="495271827">
      <w:bodyDiv w:val="1"/>
      <w:marLeft w:val="0"/>
      <w:marRight w:val="0"/>
      <w:marTop w:val="0"/>
      <w:marBottom w:val="0"/>
      <w:divBdr>
        <w:top w:val="none" w:sz="0" w:space="0" w:color="auto"/>
        <w:left w:val="none" w:sz="0" w:space="0" w:color="auto"/>
        <w:bottom w:val="none" w:sz="0" w:space="0" w:color="auto"/>
        <w:right w:val="none" w:sz="0" w:space="0" w:color="auto"/>
      </w:divBdr>
    </w:div>
    <w:div w:id="495538571">
      <w:marLeft w:val="480"/>
      <w:marRight w:val="0"/>
      <w:marTop w:val="0"/>
      <w:marBottom w:val="0"/>
      <w:divBdr>
        <w:top w:val="none" w:sz="0" w:space="0" w:color="auto"/>
        <w:left w:val="none" w:sz="0" w:space="0" w:color="auto"/>
        <w:bottom w:val="none" w:sz="0" w:space="0" w:color="auto"/>
        <w:right w:val="none" w:sz="0" w:space="0" w:color="auto"/>
      </w:divBdr>
    </w:div>
    <w:div w:id="495610888">
      <w:marLeft w:val="480"/>
      <w:marRight w:val="0"/>
      <w:marTop w:val="0"/>
      <w:marBottom w:val="0"/>
      <w:divBdr>
        <w:top w:val="none" w:sz="0" w:space="0" w:color="auto"/>
        <w:left w:val="none" w:sz="0" w:space="0" w:color="auto"/>
        <w:bottom w:val="none" w:sz="0" w:space="0" w:color="auto"/>
        <w:right w:val="none" w:sz="0" w:space="0" w:color="auto"/>
      </w:divBdr>
    </w:div>
    <w:div w:id="495614362">
      <w:marLeft w:val="480"/>
      <w:marRight w:val="0"/>
      <w:marTop w:val="0"/>
      <w:marBottom w:val="0"/>
      <w:divBdr>
        <w:top w:val="none" w:sz="0" w:space="0" w:color="auto"/>
        <w:left w:val="none" w:sz="0" w:space="0" w:color="auto"/>
        <w:bottom w:val="none" w:sz="0" w:space="0" w:color="auto"/>
        <w:right w:val="none" w:sz="0" w:space="0" w:color="auto"/>
      </w:divBdr>
    </w:div>
    <w:div w:id="495804345">
      <w:marLeft w:val="480"/>
      <w:marRight w:val="0"/>
      <w:marTop w:val="0"/>
      <w:marBottom w:val="0"/>
      <w:divBdr>
        <w:top w:val="none" w:sz="0" w:space="0" w:color="auto"/>
        <w:left w:val="none" w:sz="0" w:space="0" w:color="auto"/>
        <w:bottom w:val="none" w:sz="0" w:space="0" w:color="auto"/>
        <w:right w:val="none" w:sz="0" w:space="0" w:color="auto"/>
      </w:divBdr>
    </w:div>
    <w:div w:id="495804844">
      <w:marLeft w:val="480"/>
      <w:marRight w:val="0"/>
      <w:marTop w:val="0"/>
      <w:marBottom w:val="0"/>
      <w:divBdr>
        <w:top w:val="none" w:sz="0" w:space="0" w:color="auto"/>
        <w:left w:val="none" w:sz="0" w:space="0" w:color="auto"/>
        <w:bottom w:val="none" w:sz="0" w:space="0" w:color="auto"/>
        <w:right w:val="none" w:sz="0" w:space="0" w:color="auto"/>
      </w:divBdr>
    </w:div>
    <w:div w:id="496069783">
      <w:marLeft w:val="480"/>
      <w:marRight w:val="0"/>
      <w:marTop w:val="0"/>
      <w:marBottom w:val="0"/>
      <w:divBdr>
        <w:top w:val="none" w:sz="0" w:space="0" w:color="auto"/>
        <w:left w:val="none" w:sz="0" w:space="0" w:color="auto"/>
        <w:bottom w:val="none" w:sz="0" w:space="0" w:color="auto"/>
        <w:right w:val="none" w:sz="0" w:space="0" w:color="auto"/>
      </w:divBdr>
    </w:div>
    <w:div w:id="496071657">
      <w:marLeft w:val="480"/>
      <w:marRight w:val="0"/>
      <w:marTop w:val="0"/>
      <w:marBottom w:val="0"/>
      <w:divBdr>
        <w:top w:val="none" w:sz="0" w:space="0" w:color="auto"/>
        <w:left w:val="none" w:sz="0" w:space="0" w:color="auto"/>
        <w:bottom w:val="none" w:sz="0" w:space="0" w:color="auto"/>
        <w:right w:val="none" w:sz="0" w:space="0" w:color="auto"/>
      </w:divBdr>
    </w:div>
    <w:div w:id="496262464">
      <w:marLeft w:val="480"/>
      <w:marRight w:val="0"/>
      <w:marTop w:val="0"/>
      <w:marBottom w:val="0"/>
      <w:divBdr>
        <w:top w:val="none" w:sz="0" w:space="0" w:color="auto"/>
        <w:left w:val="none" w:sz="0" w:space="0" w:color="auto"/>
        <w:bottom w:val="none" w:sz="0" w:space="0" w:color="auto"/>
        <w:right w:val="none" w:sz="0" w:space="0" w:color="auto"/>
      </w:divBdr>
    </w:div>
    <w:div w:id="496265300">
      <w:marLeft w:val="480"/>
      <w:marRight w:val="0"/>
      <w:marTop w:val="0"/>
      <w:marBottom w:val="0"/>
      <w:divBdr>
        <w:top w:val="none" w:sz="0" w:space="0" w:color="auto"/>
        <w:left w:val="none" w:sz="0" w:space="0" w:color="auto"/>
        <w:bottom w:val="none" w:sz="0" w:space="0" w:color="auto"/>
        <w:right w:val="none" w:sz="0" w:space="0" w:color="auto"/>
      </w:divBdr>
    </w:div>
    <w:div w:id="496457132">
      <w:marLeft w:val="480"/>
      <w:marRight w:val="0"/>
      <w:marTop w:val="0"/>
      <w:marBottom w:val="0"/>
      <w:divBdr>
        <w:top w:val="none" w:sz="0" w:space="0" w:color="auto"/>
        <w:left w:val="none" w:sz="0" w:space="0" w:color="auto"/>
        <w:bottom w:val="none" w:sz="0" w:space="0" w:color="auto"/>
        <w:right w:val="none" w:sz="0" w:space="0" w:color="auto"/>
      </w:divBdr>
    </w:div>
    <w:div w:id="496460244">
      <w:marLeft w:val="480"/>
      <w:marRight w:val="0"/>
      <w:marTop w:val="0"/>
      <w:marBottom w:val="0"/>
      <w:divBdr>
        <w:top w:val="none" w:sz="0" w:space="0" w:color="auto"/>
        <w:left w:val="none" w:sz="0" w:space="0" w:color="auto"/>
        <w:bottom w:val="none" w:sz="0" w:space="0" w:color="auto"/>
        <w:right w:val="none" w:sz="0" w:space="0" w:color="auto"/>
      </w:divBdr>
    </w:div>
    <w:div w:id="496577917">
      <w:marLeft w:val="480"/>
      <w:marRight w:val="0"/>
      <w:marTop w:val="0"/>
      <w:marBottom w:val="0"/>
      <w:divBdr>
        <w:top w:val="none" w:sz="0" w:space="0" w:color="auto"/>
        <w:left w:val="none" w:sz="0" w:space="0" w:color="auto"/>
        <w:bottom w:val="none" w:sz="0" w:space="0" w:color="auto"/>
        <w:right w:val="none" w:sz="0" w:space="0" w:color="auto"/>
      </w:divBdr>
    </w:div>
    <w:div w:id="496768101">
      <w:marLeft w:val="480"/>
      <w:marRight w:val="0"/>
      <w:marTop w:val="0"/>
      <w:marBottom w:val="0"/>
      <w:divBdr>
        <w:top w:val="none" w:sz="0" w:space="0" w:color="auto"/>
        <w:left w:val="none" w:sz="0" w:space="0" w:color="auto"/>
        <w:bottom w:val="none" w:sz="0" w:space="0" w:color="auto"/>
        <w:right w:val="none" w:sz="0" w:space="0" w:color="auto"/>
      </w:divBdr>
    </w:div>
    <w:div w:id="496845836">
      <w:marLeft w:val="480"/>
      <w:marRight w:val="0"/>
      <w:marTop w:val="0"/>
      <w:marBottom w:val="0"/>
      <w:divBdr>
        <w:top w:val="none" w:sz="0" w:space="0" w:color="auto"/>
        <w:left w:val="none" w:sz="0" w:space="0" w:color="auto"/>
        <w:bottom w:val="none" w:sz="0" w:space="0" w:color="auto"/>
        <w:right w:val="none" w:sz="0" w:space="0" w:color="auto"/>
      </w:divBdr>
    </w:div>
    <w:div w:id="496918680">
      <w:bodyDiv w:val="1"/>
      <w:marLeft w:val="0"/>
      <w:marRight w:val="0"/>
      <w:marTop w:val="0"/>
      <w:marBottom w:val="0"/>
      <w:divBdr>
        <w:top w:val="none" w:sz="0" w:space="0" w:color="auto"/>
        <w:left w:val="none" w:sz="0" w:space="0" w:color="auto"/>
        <w:bottom w:val="none" w:sz="0" w:space="0" w:color="auto"/>
        <w:right w:val="none" w:sz="0" w:space="0" w:color="auto"/>
      </w:divBdr>
    </w:div>
    <w:div w:id="496964839">
      <w:marLeft w:val="480"/>
      <w:marRight w:val="0"/>
      <w:marTop w:val="0"/>
      <w:marBottom w:val="0"/>
      <w:divBdr>
        <w:top w:val="none" w:sz="0" w:space="0" w:color="auto"/>
        <w:left w:val="none" w:sz="0" w:space="0" w:color="auto"/>
        <w:bottom w:val="none" w:sz="0" w:space="0" w:color="auto"/>
        <w:right w:val="none" w:sz="0" w:space="0" w:color="auto"/>
      </w:divBdr>
    </w:div>
    <w:div w:id="497038253">
      <w:marLeft w:val="480"/>
      <w:marRight w:val="0"/>
      <w:marTop w:val="0"/>
      <w:marBottom w:val="0"/>
      <w:divBdr>
        <w:top w:val="none" w:sz="0" w:space="0" w:color="auto"/>
        <w:left w:val="none" w:sz="0" w:space="0" w:color="auto"/>
        <w:bottom w:val="none" w:sz="0" w:space="0" w:color="auto"/>
        <w:right w:val="none" w:sz="0" w:space="0" w:color="auto"/>
      </w:divBdr>
    </w:div>
    <w:div w:id="497116598">
      <w:marLeft w:val="480"/>
      <w:marRight w:val="0"/>
      <w:marTop w:val="0"/>
      <w:marBottom w:val="0"/>
      <w:divBdr>
        <w:top w:val="none" w:sz="0" w:space="0" w:color="auto"/>
        <w:left w:val="none" w:sz="0" w:space="0" w:color="auto"/>
        <w:bottom w:val="none" w:sz="0" w:space="0" w:color="auto"/>
        <w:right w:val="none" w:sz="0" w:space="0" w:color="auto"/>
      </w:divBdr>
    </w:div>
    <w:div w:id="497117194">
      <w:marLeft w:val="480"/>
      <w:marRight w:val="0"/>
      <w:marTop w:val="0"/>
      <w:marBottom w:val="0"/>
      <w:divBdr>
        <w:top w:val="none" w:sz="0" w:space="0" w:color="auto"/>
        <w:left w:val="none" w:sz="0" w:space="0" w:color="auto"/>
        <w:bottom w:val="none" w:sz="0" w:space="0" w:color="auto"/>
        <w:right w:val="none" w:sz="0" w:space="0" w:color="auto"/>
      </w:divBdr>
    </w:div>
    <w:div w:id="497159988">
      <w:marLeft w:val="480"/>
      <w:marRight w:val="0"/>
      <w:marTop w:val="0"/>
      <w:marBottom w:val="0"/>
      <w:divBdr>
        <w:top w:val="none" w:sz="0" w:space="0" w:color="auto"/>
        <w:left w:val="none" w:sz="0" w:space="0" w:color="auto"/>
        <w:bottom w:val="none" w:sz="0" w:space="0" w:color="auto"/>
        <w:right w:val="none" w:sz="0" w:space="0" w:color="auto"/>
      </w:divBdr>
    </w:div>
    <w:div w:id="497229155">
      <w:marLeft w:val="480"/>
      <w:marRight w:val="0"/>
      <w:marTop w:val="0"/>
      <w:marBottom w:val="0"/>
      <w:divBdr>
        <w:top w:val="none" w:sz="0" w:space="0" w:color="auto"/>
        <w:left w:val="none" w:sz="0" w:space="0" w:color="auto"/>
        <w:bottom w:val="none" w:sz="0" w:space="0" w:color="auto"/>
        <w:right w:val="none" w:sz="0" w:space="0" w:color="auto"/>
      </w:divBdr>
    </w:div>
    <w:div w:id="497310823">
      <w:bodyDiv w:val="1"/>
      <w:marLeft w:val="0"/>
      <w:marRight w:val="0"/>
      <w:marTop w:val="0"/>
      <w:marBottom w:val="0"/>
      <w:divBdr>
        <w:top w:val="none" w:sz="0" w:space="0" w:color="auto"/>
        <w:left w:val="none" w:sz="0" w:space="0" w:color="auto"/>
        <w:bottom w:val="none" w:sz="0" w:space="0" w:color="auto"/>
        <w:right w:val="none" w:sz="0" w:space="0" w:color="auto"/>
      </w:divBdr>
    </w:div>
    <w:div w:id="497352888">
      <w:marLeft w:val="480"/>
      <w:marRight w:val="0"/>
      <w:marTop w:val="0"/>
      <w:marBottom w:val="0"/>
      <w:divBdr>
        <w:top w:val="none" w:sz="0" w:space="0" w:color="auto"/>
        <w:left w:val="none" w:sz="0" w:space="0" w:color="auto"/>
        <w:bottom w:val="none" w:sz="0" w:space="0" w:color="auto"/>
        <w:right w:val="none" w:sz="0" w:space="0" w:color="auto"/>
      </w:divBdr>
    </w:div>
    <w:div w:id="497423788">
      <w:marLeft w:val="480"/>
      <w:marRight w:val="0"/>
      <w:marTop w:val="0"/>
      <w:marBottom w:val="0"/>
      <w:divBdr>
        <w:top w:val="none" w:sz="0" w:space="0" w:color="auto"/>
        <w:left w:val="none" w:sz="0" w:space="0" w:color="auto"/>
        <w:bottom w:val="none" w:sz="0" w:space="0" w:color="auto"/>
        <w:right w:val="none" w:sz="0" w:space="0" w:color="auto"/>
      </w:divBdr>
    </w:div>
    <w:div w:id="497426676">
      <w:marLeft w:val="480"/>
      <w:marRight w:val="0"/>
      <w:marTop w:val="0"/>
      <w:marBottom w:val="0"/>
      <w:divBdr>
        <w:top w:val="none" w:sz="0" w:space="0" w:color="auto"/>
        <w:left w:val="none" w:sz="0" w:space="0" w:color="auto"/>
        <w:bottom w:val="none" w:sz="0" w:space="0" w:color="auto"/>
        <w:right w:val="none" w:sz="0" w:space="0" w:color="auto"/>
      </w:divBdr>
    </w:div>
    <w:div w:id="497618757">
      <w:bodyDiv w:val="1"/>
      <w:marLeft w:val="0"/>
      <w:marRight w:val="0"/>
      <w:marTop w:val="0"/>
      <w:marBottom w:val="0"/>
      <w:divBdr>
        <w:top w:val="none" w:sz="0" w:space="0" w:color="auto"/>
        <w:left w:val="none" w:sz="0" w:space="0" w:color="auto"/>
        <w:bottom w:val="none" w:sz="0" w:space="0" w:color="auto"/>
        <w:right w:val="none" w:sz="0" w:space="0" w:color="auto"/>
      </w:divBdr>
    </w:div>
    <w:div w:id="497620758">
      <w:bodyDiv w:val="1"/>
      <w:marLeft w:val="0"/>
      <w:marRight w:val="0"/>
      <w:marTop w:val="0"/>
      <w:marBottom w:val="0"/>
      <w:divBdr>
        <w:top w:val="none" w:sz="0" w:space="0" w:color="auto"/>
        <w:left w:val="none" w:sz="0" w:space="0" w:color="auto"/>
        <w:bottom w:val="none" w:sz="0" w:space="0" w:color="auto"/>
        <w:right w:val="none" w:sz="0" w:space="0" w:color="auto"/>
      </w:divBdr>
    </w:div>
    <w:div w:id="497770000">
      <w:marLeft w:val="480"/>
      <w:marRight w:val="0"/>
      <w:marTop w:val="0"/>
      <w:marBottom w:val="0"/>
      <w:divBdr>
        <w:top w:val="none" w:sz="0" w:space="0" w:color="auto"/>
        <w:left w:val="none" w:sz="0" w:space="0" w:color="auto"/>
        <w:bottom w:val="none" w:sz="0" w:space="0" w:color="auto"/>
        <w:right w:val="none" w:sz="0" w:space="0" w:color="auto"/>
      </w:divBdr>
    </w:div>
    <w:div w:id="497774971">
      <w:bodyDiv w:val="1"/>
      <w:marLeft w:val="0"/>
      <w:marRight w:val="0"/>
      <w:marTop w:val="0"/>
      <w:marBottom w:val="0"/>
      <w:divBdr>
        <w:top w:val="none" w:sz="0" w:space="0" w:color="auto"/>
        <w:left w:val="none" w:sz="0" w:space="0" w:color="auto"/>
        <w:bottom w:val="none" w:sz="0" w:space="0" w:color="auto"/>
        <w:right w:val="none" w:sz="0" w:space="0" w:color="auto"/>
      </w:divBdr>
    </w:div>
    <w:div w:id="497814087">
      <w:marLeft w:val="480"/>
      <w:marRight w:val="0"/>
      <w:marTop w:val="0"/>
      <w:marBottom w:val="0"/>
      <w:divBdr>
        <w:top w:val="none" w:sz="0" w:space="0" w:color="auto"/>
        <w:left w:val="none" w:sz="0" w:space="0" w:color="auto"/>
        <w:bottom w:val="none" w:sz="0" w:space="0" w:color="auto"/>
        <w:right w:val="none" w:sz="0" w:space="0" w:color="auto"/>
      </w:divBdr>
    </w:div>
    <w:div w:id="497842672">
      <w:bodyDiv w:val="1"/>
      <w:marLeft w:val="0"/>
      <w:marRight w:val="0"/>
      <w:marTop w:val="0"/>
      <w:marBottom w:val="0"/>
      <w:divBdr>
        <w:top w:val="none" w:sz="0" w:space="0" w:color="auto"/>
        <w:left w:val="none" w:sz="0" w:space="0" w:color="auto"/>
        <w:bottom w:val="none" w:sz="0" w:space="0" w:color="auto"/>
        <w:right w:val="none" w:sz="0" w:space="0" w:color="auto"/>
      </w:divBdr>
    </w:div>
    <w:div w:id="497842979">
      <w:marLeft w:val="480"/>
      <w:marRight w:val="0"/>
      <w:marTop w:val="0"/>
      <w:marBottom w:val="0"/>
      <w:divBdr>
        <w:top w:val="none" w:sz="0" w:space="0" w:color="auto"/>
        <w:left w:val="none" w:sz="0" w:space="0" w:color="auto"/>
        <w:bottom w:val="none" w:sz="0" w:space="0" w:color="auto"/>
        <w:right w:val="none" w:sz="0" w:space="0" w:color="auto"/>
      </w:divBdr>
    </w:div>
    <w:div w:id="497843199">
      <w:bodyDiv w:val="1"/>
      <w:marLeft w:val="0"/>
      <w:marRight w:val="0"/>
      <w:marTop w:val="0"/>
      <w:marBottom w:val="0"/>
      <w:divBdr>
        <w:top w:val="none" w:sz="0" w:space="0" w:color="auto"/>
        <w:left w:val="none" w:sz="0" w:space="0" w:color="auto"/>
        <w:bottom w:val="none" w:sz="0" w:space="0" w:color="auto"/>
        <w:right w:val="none" w:sz="0" w:space="0" w:color="auto"/>
      </w:divBdr>
    </w:div>
    <w:div w:id="497891417">
      <w:marLeft w:val="480"/>
      <w:marRight w:val="0"/>
      <w:marTop w:val="0"/>
      <w:marBottom w:val="0"/>
      <w:divBdr>
        <w:top w:val="none" w:sz="0" w:space="0" w:color="auto"/>
        <w:left w:val="none" w:sz="0" w:space="0" w:color="auto"/>
        <w:bottom w:val="none" w:sz="0" w:space="0" w:color="auto"/>
        <w:right w:val="none" w:sz="0" w:space="0" w:color="auto"/>
      </w:divBdr>
    </w:div>
    <w:div w:id="498230155">
      <w:marLeft w:val="480"/>
      <w:marRight w:val="0"/>
      <w:marTop w:val="0"/>
      <w:marBottom w:val="0"/>
      <w:divBdr>
        <w:top w:val="none" w:sz="0" w:space="0" w:color="auto"/>
        <w:left w:val="none" w:sz="0" w:space="0" w:color="auto"/>
        <w:bottom w:val="none" w:sz="0" w:space="0" w:color="auto"/>
        <w:right w:val="none" w:sz="0" w:space="0" w:color="auto"/>
      </w:divBdr>
    </w:div>
    <w:div w:id="498233518">
      <w:marLeft w:val="480"/>
      <w:marRight w:val="0"/>
      <w:marTop w:val="0"/>
      <w:marBottom w:val="0"/>
      <w:divBdr>
        <w:top w:val="none" w:sz="0" w:space="0" w:color="auto"/>
        <w:left w:val="none" w:sz="0" w:space="0" w:color="auto"/>
        <w:bottom w:val="none" w:sz="0" w:space="0" w:color="auto"/>
        <w:right w:val="none" w:sz="0" w:space="0" w:color="auto"/>
      </w:divBdr>
    </w:div>
    <w:div w:id="498275574">
      <w:marLeft w:val="480"/>
      <w:marRight w:val="0"/>
      <w:marTop w:val="0"/>
      <w:marBottom w:val="0"/>
      <w:divBdr>
        <w:top w:val="none" w:sz="0" w:space="0" w:color="auto"/>
        <w:left w:val="none" w:sz="0" w:space="0" w:color="auto"/>
        <w:bottom w:val="none" w:sz="0" w:space="0" w:color="auto"/>
        <w:right w:val="none" w:sz="0" w:space="0" w:color="auto"/>
      </w:divBdr>
    </w:div>
    <w:div w:id="498279445">
      <w:marLeft w:val="480"/>
      <w:marRight w:val="0"/>
      <w:marTop w:val="0"/>
      <w:marBottom w:val="0"/>
      <w:divBdr>
        <w:top w:val="none" w:sz="0" w:space="0" w:color="auto"/>
        <w:left w:val="none" w:sz="0" w:space="0" w:color="auto"/>
        <w:bottom w:val="none" w:sz="0" w:space="0" w:color="auto"/>
        <w:right w:val="none" w:sz="0" w:space="0" w:color="auto"/>
      </w:divBdr>
    </w:div>
    <w:div w:id="498353894">
      <w:marLeft w:val="480"/>
      <w:marRight w:val="0"/>
      <w:marTop w:val="0"/>
      <w:marBottom w:val="0"/>
      <w:divBdr>
        <w:top w:val="none" w:sz="0" w:space="0" w:color="auto"/>
        <w:left w:val="none" w:sz="0" w:space="0" w:color="auto"/>
        <w:bottom w:val="none" w:sz="0" w:space="0" w:color="auto"/>
        <w:right w:val="none" w:sz="0" w:space="0" w:color="auto"/>
      </w:divBdr>
    </w:div>
    <w:div w:id="498540757">
      <w:marLeft w:val="480"/>
      <w:marRight w:val="0"/>
      <w:marTop w:val="0"/>
      <w:marBottom w:val="0"/>
      <w:divBdr>
        <w:top w:val="none" w:sz="0" w:space="0" w:color="auto"/>
        <w:left w:val="none" w:sz="0" w:space="0" w:color="auto"/>
        <w:bottom w:val="none" w:sz="0" w:space="0" w:color="auto"/>
        <w:right w:val="none" w:sz="0" w:space="0" w:color="auto"/>
      </w:divBdr>
    </w:div>
    <w:div w:id="498735252">
      <w:bodyDiv w:val="1"/>
      <w:marLeft w:val="0"/>
      <w:marRight w:val="0"/>
      <w:marTop w:val="0"/>
      <w:marBottom w:val="0"/>
      <w:divBdr>
        <w:top w:val="none" w:sz="0" w:space="0" w:color="auto"/>
        <w:left w:val="none" w:sz="0" w:space="0" w:color="auto"/>
        <w:bottom w:val="none" w:sz="0" w:space="0" w:color="auto"/>
        <w:right w:val="none" w:sz="0" w:space="0" w:color="auto"/>
      </w:divBdr>
    </w:div>
    <w:div w:id="498884640">
      <w:marLeft w:val="480"/>
      <w:marRight w:val="0"/>
      <w:marTop w:val="0"/>
      <w:marBottom w:val="0"/>
      <w:divBdr>
        <w:top w:val="none" w:sz="0" w:space="0" w:color="auto"/>
        <w:left w:val="none" w:sz="0" w:space="0" w:color="auto"/>
        <w:bottom w:val="none" w:sz="0" w:space="0" w:color="auto"/>
        <w:right w:val="none" w:sz="0" w:space="0" w:color="auto"/>
      </w:divBdr>
    </w:div>
    <w:div w:id="498886285">
      <w:marLeft w:val="480"/>
      <w:marRight w:val="0"/>
      <w:marTop w:val="0"/>
      <w:marBottom w:val="0"/>
      <w:divBdr>
        <w:top w:val="none" w:sz="0" w:space="0" w:color="auto"/>
        <w:left w:val="none" w:sz="0" w:space="0" w:color="auto"/>
        <w:bottom w:val="none" w:sz="0" w:space="0" w:color="auto"/>
        <w:right w:val="none" w:sz="0" w:space="0" w:color="auto"/>
      </w:divBdr>
    </w:div>
    <w:div w:id="498886862">
      <w:marLeft w:val="480"/>
      <w:marRight w:val="0"/>
      <w:marTop w:val="0"/>
      <w:marBottom w:val="0"/>
      <w:divBdr>
        <w:top w:val="none" w:sz="0" w:space="0" w:color="auto"/>
        <w:left w:val="none" w:sz="0" w:space="0" w:color="auto"/>
        <w:bottom w:val="none" w:sz="0" w:space="0" w:color="auto"/>
        <w:right w:val="none" w:sz="0" w:space="0" w:color="auto"/>
      </w:divBdr>
    </w:div>
    <w:div w:id="499122411">
      <w:marLeft w:val="480"/>
      <w:marRight w:val="0"/>
      <w:marTop w:val="0"/>
      <w:marBottom w:val="0"/>
      <w:divBdr>
        <w:top w:val="none" w:sz="0" w:space="0" w:color="auto"/>
        <w:left w:val="none" w:sz="0" w:space="0" w:color="auto"/>
        <w:bottom w:val="none" w:sz="0" w:space="0" w:color="auto"/>
        <w:right w:val="none" w:sz="0" w:space="0" w:color="auto"/>
      </w:divBdr>
    </w:div>
    <w:div w:id="499125759">
      <w:marLeft w:val="480"/>
      <w:marRight w:val="0"/>
      <w:marTop w:val="0"/>
      <w:marBottom w:val="0"/>
      <w:divBdr>
        <w:top w:val="none" w:sz="0" w:space="0" w:color="auto"/>
        <w:left w:val="none" w:sz="0" w:space="0" w:color="auto"/>
        <w:bottom w:val="none" w:sz="0" w:space="0" w:color="auto"/>
        <w:right w:val="none" w:sz="0" w:space="0" w:color="auto"/>
      </w:divBdr>
    </w:div>
    <w:div w:id="499197233">
      <w:marLeft w:val="480"/>
      <w:marRight w:val="0"/>
      <w:marTop w:val="0"/>
      <w:marBottom w:val="0"/>
      <w:divBdr>
        <w:top w:val="none" w:sz="0" w:space="0" w:color="auto"/>
        <w:left w:val="none" w:sz="0" w:space="0" w:color="auto"/>
        <w:bottom w:val="none" w:sz="0" w:space="0" w:color="auto"/>
        <w:right w:val="none" w:sz="0" w:space="0" w:color="auto"/>
      </w:divBdr>
    </w:div>
    <w:div w:id="499274098">
      <w:marLeft w:val="480"/>
      <w:marRight w:val="0"/>
      <w:marTop w:val="0"/>
      <w:marBottom w:val="0"/>
      <w:divBdr>
        <w:top w:val="none" w:sz="0" w:space="0" w:color="auto"/>
        <w:left w:val="none" w:sz="0" w:space="0" w:color="auto"/>
        <w:bottom w:val="none" w:sz="0" w:space="0" w:color="auto"/>
        <w:right w:val="none" w:sz="0" w:space="0" w:color="auto"/>
      </w:divBdr>
    </w:div>
    <w:div w:id="499395390">
      <w:marLeft w:val="480"/>
      <w:marRight w:val="0"/>
      <w:marTop w:val="0"/>
      <w:marBottom w:val="0"/>
      <w:divBdr>
        <w:top w:val="none" w:sz="0" w:space="0" w:color="auto"/>
        <w:left w:val="none" w:sz="0" w:space="0" w:color="auto"/>
        <w:bottom w:val="none" w:sz="0" w:space="0" w:color="auto"/>
        <w:right w:val="none" w:sz="0" w:space="0" w:color="auto"/>
      </w:divBdr>
    </w:div>
    <w:div w:id="499540723">
      <w:marLeft w:val="480"/>
      <w:marRight w:val="0"/>
      <w:marTop w:val="0"/>
      <w:marBottom w:val="0"/>
      <w:divBdr>
        <w:top w:val="none" w:sz="0" w:space="0" w:color="auto"/>
        <w:left w:val="none" w:sz="0" w:space="0" w:color="auto"/>
        <w:bottom w:val="none" w:sz="0" w:space="0" w:color="auto"/>
        <w:right w:val="none" w:sz="0" w:space="0" w:color="auto"/>
      </w:divBdr>
    </w:div>
    <w:div w:id="499541819">
      <w:marLeft w:val="480"/>
      <w:marRight w:val="0"/>
      <w:marTop w:val="0"/>
      <w:marBottom w:val="0"/>
      <w:divBdr>
        <w:top w:val="none" w:sz="0" w:space="0" w:color="auto"/>
        <w:left w:val="none" w:sz="0" w:space="0" w:color="auto"/>
        <w:bottom w:val="none" w:sz="0" w:space="0" w:color="auto"/>
        <w:right w:val="none" w:sz="0" w:space="0" w:color="auto"/>
      </w:divBdr>
    </w:div>
    <w:div w:id="499587394">
      <w:marLeft w:val="480"/>
      <w:marRight w:val="0"/>
      <w:marTop w:val="0"/>
      <w:marBottom w:val="0"/>
      <w:divBdr>
        <w:top w:val="none" w:sz="0" w:space="0" w:color="auto"/>
        <w:left w:val="none" w:sz="0" w:space="0" w:color="auto"/>
        <w:bottom w:val="none" w:sz="0" w:space="0" w:color="auto"/>
        <w:right w:val="none" w:sz="0" w:space="0" w:color="auto"/>
      </w:divBdr>
    </w:div>
    <w:div w:id="499660043">
      <w:marLeft w:val="480"/>
      <w:marRight w:val="0"/>
      <w:marTop w:val="0"/>
      <w:marBottom w:val="0"/>
      <w:divBdr>
        <w:top w:val="none" w:sz="0" w:space="0" w:color="auto"/>
        <w:left w:val="none" w:sz="0" w:space="0" w:color="auto"/>
        <w:bottom w:val="none" w:sz="0" w:space="0" w:color="auto"/>
        <w:right w:val="none" w:sz="0" w:space="0" w:color="auto"/>
      </w:divBdr>
    </w:div>
    <w:div w:id="499780306">
      <w:marLeft w:val="480"/>
      <w:marRight w:val="0"/>
      <w:marTop w:val="0"/>
      <w:marBottom w:val="0"/>
      <w:divBdr>
        <w:top w:val="none" w:sz="0" w:space="0" w:color="auto"/>
        <w:left w:val="none" w:sz="0" w:space="0" w:color="auto"/>
        <w:bottom w:val="none" w:sz="0" w:space="0" w:color="auto"/>
        <w:right w:val="none" w:sz="0" w:space="0" w:color="auto"/>
      </w:divBdr>
    </w:div>
    <w:div w:id="500118591">
      <w:marLeft w:val="480"/>
      <w:marRight w:val="0"/>
      <w:marTop w:val="0"/>
      <w:marBottom w:val="0"/>
      <w:divBdr>
        <w:top w:val="none" w:sz="0" w:space="0" w:color="auto"/>
        <w:left w:val="none" w:sz="0" w:space="0" w:color="auto"/>
        <w:bottom w:val="none" w:sz="0" w:space="0" w:color="auto"/>
        <w:right w:val="none" w:sz="0" w:space="0" w:color="auto"/>
      </w:divBdr>
    </w:div>
    <w:div w:id="500195325">
      <w:marLeft w:val="480"/>
      <w:marRight w:val="0"/>
      <w:marTop w:val="0"/>
      <w:marBottom w:val="0"/>
      <w:divBdr>
        <w:top w:val="none" w:sz="0" w:space="0" w:color="auto"/>
        <w:left w:val="none" w:sz="0" w:space="0" w:color="auto"/>
        <w:bottom w:val="none" w:sz="0" w:space="0" w:color="auto"/>
        <w:right w:val="none" w:sz="0" w:space="0" w:color="auto"/>
      </w:divBdr>
    </w:div>
    <w:div w:id="500196730">
      <w:marLeft w:val="480"/>
      <w:marRight w:val="0"/>
      <w:marTop w:val="0"/>
      <w:marBottom w:val="0"/>
      <w:divBdr>
        <w:top w:val="none" w:sz="0" w:space="0" w:color="auto"/>
        <w:left w:val="none" w:sz="0" w:space="0" w:color="auto"/>
        <w:bottom w:val="none" w:sz="0" w:space="0" w:color="auto"/>
        <w:right w:val="none" w:sz="0" w:space="0" w:color="auto"/>
      </w:divBdr>
    </w:div>
    <w:div w:id="500394683">
      <w:marLeft w:val="480"/>
      <w:marRight w:val="0"/>
      <w:marTop w:val="0"/>
      <w:marBottom w:val="0"/>
      <w:divBdr>
        <w:top w:val="none" w:sz="0" w:space="0" w:color="auto"/>
        <w:left w:val="none" w:sz="0" w:space="0" w:color="auto"/>
        <w:bottom w:val="none" w:sz="0" w:space="0" w:color="auto"/>
        <w:right w:val="none" w:sz="0" w:space="0" w:color="auto"/>
      </w:divBdr>
    </w:div>
    <w:div w:id="500395689">
      <w:marLeft w:val="480"/>
      <w:marRight w:val="0"/>
      <w:marTop w:val="0"/>
      <w:marBottom w:val="0"/>
      <w:divBdr>
        <w:top w:val="none" w:sz="0" w:space="0" w:color="auto"/>
        <w:left w:val="none" w:sz="0" w:space="0" w:color="auto"/>
        <w:bottom w:val="none" w:sz="0" w:space="0" w:color="auto"/>
        <w:right w:val="none" w:sz="0" w:space="0" w:color="auto"/>
      </w:divBdr>
    </w:div>
    <w:div w:id="500436563">
      <w:marLeft w:val="480"/>
      <w:marRight w:val="0"/>
      <w:marTop w:val="0"/>
      <w:marBottom w:val="0"/>
      <w:divBdr>
        <w:top w:val="none" w:sz="0" w:space="0" w:color="auto"/>
        <w:left w:val="none" w:sz="0" w:space="0" w:color="auto"/>
        <w:bottom w:val="none" w:sz="0" w:space="0" w:color="auto"/>
        <w:right w:val="none" w:sz="0" w:space="0" w:color="auto"/>
      </w:divBdr>
    </w:div>
    <w:div w:id="500462814">
      <w:marLeft w:val="480"/>
      <w:marRight w:val="0"/>
      <w:marTop w:val="0"/>
      <w:marBottom w:val="0"/>
      <w:divBdr>
        <w:top w:val="none" w:sz="0" w:space="0" w:color="auto"/>
        <w:left w:val="none" w:sz="0" w:space="0" w:color="auto"/>
        <w:bottom w:val="none" w:sz="0" w:space="0" w:color="auto"/>
        <w:right w:val="none" w:sz="0" w:space="0" w:color="auto"/>
      </w:divBdr>
    </w:div>
    <w:div w:id="500582502">
      <w:marLeft w:val="480"/>
      <w:marRight w:val="0"/>
      <w:marTop w:val="0"/>
      <w:marBottom w:val="0"/>
      <w:divBdr>
        <w:top w:val="none" w:sz="0" w:space="0" w:color="auto"/>
        <w:left w:val="none" w:sz="0" w:space="0" w:color="auto"/>
        <w:bottom w:val="none" w:sz="0" w:space="0" w:color="auto"/>
        <w:right w:val="none" w:sz="0" w:space="0" w:color="auto"/>
      </w:divBdr>
    </w:div>
    <w:div w:id="500583774">
      <w:marLeft w:val="480"/>
      <w:marRight w:val="0"/>
      <w:marTop w:val="0"/>
      <w:marBottom w:val="0"/>
      <w:divBdr>
        <w:top w:val="none" w:sz="0" w:space="0" w:color="auto"/>
        <w:left w:val="none" w:sz="0" w:space="0" w:color="auto"/>
        <w:bottom w:val="none" w:sz="0" w:space="0" w:color="auto"/>
        <w:right w:val="none" w:sz="0" w:space="0" w:color="auto"/>
      </w:divBdr>
    </w:div>
    <w:div w:id="500585114">
      <w:marLeft w:val="480"/>
      <w:marRight w:val="0"/>
      <w:marTop w:val="0"/>
      <w:marBottom w:val="0"/>
      <w:divBdr>
        <w:top w:val="none" w:sz="0" w:space="0" w:color="auto"/>
        <w:left w:val="none" w:sz="0" w:space="0" w:color="auto"/>
        <w:bottom w:val="none" w:sz="0" w:space="0" w:color="auto"/>
        <w:right w:val="none" w:sz="0" w:space="0" w:color="auto"/>
      </w:divBdr>
    </w:div>
    <w:div w:id="500655941">
      <w:bodyDiv w:val="1"/>
      <w:marLeft w:val="0"/>
      <w:marRight w:val="0"/>
      <w:marTop w:val="0"/>
      <w:marBottom w:val="0"/>
      <w:divBdr>
        <w:top w:val="none" w:sz="0" w:space="0" w:color="auto"/>
        <w:left w:val="none" w:sz="0" w:space="0" w:color="auto"/>
        <w:bottom w:val="none" w:sz="0" w:space="0" w:color="auto"/>
        <w:right w:val="none" w:sz="0" w:space="0" w:color="auto"/>
      </w:divBdr>
    </w:div>
    <w:div w:id="500701764">
      <w:bodyDiv w:val="1"/>
      <w:marLeft w:val="0"/>
      <w:marRight w:val="0"/>
      <w:marTop w:val="0"/>
      <w:marBottom w:val="0"/>
      <w:divBdr>
        <w:top w:val="none" w:sz="0" w:space="0" w:color="auto"/>
        <w:left w:val="none" w:sz="0" w:space="0" w:color="auto"/>
        <w:bottom w:val="none" w:sz="0" w:space="0" w:color="auto"/>
        <w:right w:val="none" w:sz="0" w:space="0" w:color="auto"/>
      </w:divBdr>
    </w:div>
    <w:div w:id="500774267">
      <w:marLeft w:val="480"/>
      <w:marRight w:val="0"/>
      <w:marTop w:val="0"/>
      <w:marBottom w:val="0"/>
      <w:divBdr>
        <w:top w:val="none" w:sz="0" w:space="0" w:color="auto"/>
        <w:left w:val="none" w:sz="0" w:space="0" w:color="auto"/>
        <w:bottom w:val="none" w:sz="0" w:space="0" w:color="auto"/>
        <w:right w:val="none" w:sz="0" w:space="0" w:color="auto"/>
      </w:divBdr>
    </w:div>
    <w:div w:id="500851673">
      <w:marLeft w:val="480"/>
      <w:marRight w:val="0"/>
      <w:marTop w:val="0"/>
      <w:marBottom w:val="0"/>
      <w:divBdr>
        <w:top w:val="none" w:sz="0" w:space="0" w:color="auto"/>
        <w:left w:val="none" w:sz="0" w:space="0" w:color="auto"/>
        <w:bottom w:val="none" w:sz="0" w:space="0" w:color="auto"/>
        <w:right w:val="none" w:sz="0" w:space="0" w:color="auto"/>
      </w:divBdr>
    </w:div>
    <w:div w:id="500856769">
      <w:bodyDiv w:val="1"/>
      <w:marLeft w:val="0"/>
      <w:marRight w:val="0"/>
      <w:marTop w:val="0"/>
      <w:marBottom w:val="0"/>
      <w:divBdr>
        <w:top w:val="none" w:sz="0" w:space="0" w:color="auto"/>
        <w:left w:val="none" w:sz="0" w:space="0" w:color="auto"/>
        <w:bottom w:val="none" w:sz="0" w:space="0" w:color="auto"/>
        <w:right w:val="none" w:sz="0" w:space="0" w:color="auto"/>
      </w:divBdr>
    </w:div>
    <w:div w:id="500899973">
      <w:marLeft w:val="480"/>
      <w:marRight w:val="0"/>
      <w:marTop w:val="0"/>
      <w:marBottom w:val="0"/>
      <w:divBdr>
        <w:top w:val="none" w:sz="0" w:space="0" w:color="auto"/>
        <w:left w:val="none" w:sz="0" w:space="0" w:color="auto"/>
        <w:bottom w:val="none" w:sz="0" w:space="0" w:color="auto"/>
        <w:right w:val="none" w:sz="0" w:space="0" w:color="auto"/>
      </w:divBdr>
    </w:div>
    <w:div w:id="501092483">
      <w:marLeft w:val="480"/>
      <w:marRight w:val="0"/>
      <w:marTop w:val="0"/>
      <w:marBottom w:val="0"/>
      <w:divBdr>
        <w:top w:val="none" w:sz="0" w:space="0" w:color="auto"/>
        <w:left w:val="none" w:sz="0" w:space="0" w:color="auto"/>
        <w:bottom w:val="none" w:sz="0" w:space="0" w:color="auto"/>
        <w:right w:val="none" w:sz="0" w:space="0" w:color="auto"/>
      </w:divBdr>
    </w:div>
    <w:div w:id="501237949">
      <w:bodyDiv w:val="1"/>
      <w:marLeft w:val="0"/>
      <w:marRight w:val="0"/>
      <w:marTop w:val="0"/>
      <w:marBottom w:val="0"/>
      <w:divBdr>
        <w:top w:val="none" w:sz="0" w:space="0" w:color="auto"/>
        <w:left w:val="none" w:sz="0" w:space="0" w:color="auto"/>
        <w:bottom w:val="none" w:sz="0" w:space="0" w:color="auto"/>
        <w:right w:val="none" w:sz="0" w:space="0" w:color="auto"/>
      </w:divBdr>
    </w:div>
    <w:div w:id="501286382">
      <w:marLeft w:val="480"/>
      <w:marRight w:val="0"/>
      <w:marTop w:val="0"/>
      <w:marBottom w:val="0"/>
      <w:divBdr>
        <w:top w:val="none" w:sz="0" w:space="0" w:color="auto"/>
        <w:left w:val="none" w:sz="0" w:space="0" w:color="auto"/>
        <w:bottom w:val="none" w:sz="0" w:space="0" w:color="auto"/>
        <w:right w:val="none" w:sz="0" w:space="0" w:color="auto"/>
      </w:divBdr>
    </w:div>
    <w:div w:id="501314837">
      <w:bodyDiv w:val="1"/>
      <w:marLeft w:val="0"/>
      <w:marRight w:val="0"/>
      <w:marTop w:val="0"/>
      <w:marBottom w:val="0"/>
      <w:divBdr>
        <w:top w:val="none" w:sz="0" w:space="0" w:color="auto"/>
        <w:left w:val="none" w:sz="0" w:space="0" w:color="auto"/>
        <w:bottom w:val="none" w:sz="0" w:space="0" w:color="auto"/>
        <w:right w:val="none" w:sz="0" w:space="0" w:color="auto"/>
      </w:divBdr>
    </w:div>
    <w:div w:id="501623292">
      <w:marLeft w:val="480"/>
      <w:marRight w:val="0"/>
      <w:marTop w:val="0"/>
      <w:marBottom w:val="0"/>
      <w:divBdr>
        <w:top w:val="none" w:sz="0" w:space="0" w:color="auto"/>
        <w:left w:val="none" w:sz="0" w:space="0" w:color="auto"/>
        <w:bottom w:val="none" w:sz="0" w:space="0" w:color="auto"/>
        <w:right w:val="none" w:sz="0" w:space="0" w:color="auto"/>
      </w:divBdr>
    </w:div>
    <w:div w:id="501626467">
      <w:marLeft w:val="480"/>
      <w:marRight w:val="0"/>
      <w:marTop w:val="0"/>
      <w:marBottom w:val="0"/>
      <w:divBdr>
        <w:top w:val="none" w:sz="0" w:space="0" w:color="auto"/>
        <w:left w:val="none" w:sz="0" w:space="0" w:color="auto"/>
        <w:bottom w:val="none" w:sz="0" w:space="0" w:color="auto"/>
        <w:right w:val="none" w:sz="0" w:space="0" w:color="auto"/>
      </w:divBdr>
    </w:div>
    <w:div w:id="501940383">
      <w:bodyDiv w:val="1"/>
      <w:marLeft w:val="0"/>
      <w:marRight w:val="0"/>
      <w:marTop w:val="0"/>
      <w:marBottom w:val="0"/>
      <w:divBdr>
        <w:top w:val="none" w:sz="0" w:space="0" w:color="auto"/>
        <w:left w:val="none" w:sz="0" w:space="0" w:color="auto"/>
        <w:bottom w:val="none" w:sz="0" w:space="0" w:color="auto"/>
        <w:right w:val="none" w:sz="0" w:space="0" w:color="auto"/>
      </w:divBdr>
    </w:div>
    <w:div w:id="501941192">
      <w:marLeft w:val="480"/>
      <w:marRight w:val="0"/>
      <w:marTop w:val="0"/>
      <w:marBottom w:val="0"/>
      <w:divBdr>
        <w:top w:val="none" w:sz="0" w:space="0" w:color="auto"/>
        <w:left w:val="none" w:sz="0" w:space="0" w:color="auto"/>
        <w:bottom w:val="none" w:sz="0" w:space="0" w:color="auto"/>
        <w:right w:val="none" w:sz="0" w:space="0" w:color="auto"/>
      </w:divBdr>
    </w:div>
    <w:div w:id="501968873">
      <w:marLeft w:val="480"/>
      <w:marRight w:val="0"/>
      <w:marTop w:val="0"/>
      <w:marBottom w:val="0"/>
      <w:divBdr>
        <w:top w:val="none" w:sz="0" w:space="0" w:color="auto"/>
        <w:left w:val="none" w:sz="0" w:space="0" w:color="auto"/>
        <w:bottom w:val="none" w:sz="0" w:space="0" w:color="auto"/>
        <w:right w:val="none" w:sz="0" w:space="0" w:color="auto"/>
      </w:divBdr>
    </w:div>
    <w:div w:id="502012088">
      <w:bodyDiv w:val="1"/>
      <w:marLeft w:val="0"/>
      <w:marRight w:val="0"/>
      <w:marTop w:val="0"/>
      <w:marBottom w:val="0"/>
      <w:divBdr>
        <w:top w:val="none" w:sz="0" w:space="0" w:color="auto"/>
        <w:left w:val="none" w:sz="0" w:space="0" w:color="auto"/>
        <w:bottom w:val="none" w:sz="0" w:space="0" w:color="auto"/>
        <w:right w:val="none" w:sz="0" w:space="0" w:color="auto"/>
      </w:divBdr>
    </w:div>
    <w:div w:id="502085733">
      <w:marLeft w:val="480"/>
      <w:marRight w:val="0"/>
      <w:marTop w:val="0"/>
      <w:marBottom w:val="0"/>
      <w:divBdr>
        <w:top w:val="none" w:sz="0" w:space="0" w:color="auto"/>
        <w:left w:val="none" w:sz="0" w:space="0" w:color="auto"/>
        <w:bottom w:val="none" w:sz="0" w:space="0" w:color="auto"/>
        <w:right w:val="none" w:sz="0" w:space="0" w:color="auto"/>
      </w:divBdr>
    </w:div>
    <w:div w:id="502090254">
      <w:bodyDiv w:val="1"/>
      <w:marLeft w:val="0"/>
      <w:marRight w:val="0"/>
      <w:marTop w:val="0"/>
      <w:marBottom w:val="0"/>
      <w:divBdr>
        <w:top w:val="none" w:sz="0" w:space="0" w:color="auto"/>
        <w:left w:val="none" w:sz="0" w:space="0" w:color="auto"/>
        <w:bottom w:val="none" w:sz="0" w:space="0" w:color="auto"/>
        <w:right w:val="none" w:sz="0" w:space="0" w:color="auto"/>
      </w:divBdr>
    </w:div>
    <w:div w:id="502210213">
      <w:marLeft w:val="480"/>
      <w:marRight w:val="0"/>
      <w:marTop w:val="0"/>
      <w:marBottom w:val="0"/>
      <w:divBdr>
        <w:top w:val="none" w:sz="0" w:space="0" w:color="auto"/>
        <w:left w:val="none" w:sz="0" w:space="0" w:color="auto"/>
        <w:bottom w:val="none" w:sz="0" w:space="0" w:color="auto"/>
        <w:right w:val="none" w:sz="0" w:space="0" w:color="auto"/>
      </w:divBdr>
    </w:div>
    <w:div w:id="502361511">
      <w:marLeft w:val="480"/>
      <w:marRight w:val="0"/>
      <w:marTop w:val="0"/>
      <w:marBottom w:val="0"/>
      <w:divBdr>
        <w:top w:val="none" w:sz="0" w:space="0" w:color="auto"/>
        <w:left w:val="none" w:sz="0" w:space="0" w:color="auto"/>
        <w:bottom w:val="none" w:sz="0" w:space="0" w:color="auto"/>
        <w:right w:val="none" w:sz="0" w:space="0" w:color="auto"/>
      </w:divBdr>
    </w:div>
    <w:div w:id="502471630">
      <w:marLeft w:val="480"/>
      <w:marRight w:val="0"/>
      <w:marTop w:val="0"/>
      <w:marBottom w:val="0"/>
      <w:divBdr>
        <w:top w:val="none" w:sz="0" w:space="0" w:color="auto"/>
        <w:left w:val="none" w:sz="0" w:space="0" w:color="auto"/>
        <w:bottom w:val="none" w:sz="0" w:space="0" w:color="auto"/>
        <w:right w:val="none" w:sz="0" w:space="0" w:color="auto"/>
      </w:divBdr>
    </w:div>
    <w:div w:id="502548949">
      <w:marLeft w:val="480"/>
      <w:marRight w:val="0"/>
      <w:marTop w:val="0"/>
      <w:marBottom w:val="0"/>
      <w:divBdr>
        <w:top w:val="none" w:sz="0" w:space="0" w:color="auto"/>
        <w:left w:val="none" w:sz="0" w:space="0" w:color="auto"/>
        <w:bottom w:val="none" w:sz="0" w:space="0" w:color="auto"/>
        <w:right w:val="none" w:sz="0" w:space="0" w:color="auto"/>
      </w:divBdr>
    </w:div>
    <w:div w:id="502623368">
      <w:bodyDiv w:val="1"/>
      <w:marLeft w:val="0"/>
      <w:marRight w:val="0"/>
      <w:marTop w:val="0"/>
      <w:marBottom w:val="0"/>
      <w:divBdr>
        <w:top w:val="none" w:sz="0" w:space="0" w:color="auto"/>
        <w:left w:val="none" w:sz="0" w:space="0" w:color="auto"/>
        <w:bottom w:val="none" w:sz="0" w:space="0" w:color="auto"/>
        <w:right w:val="none" w:sz="0" w:space="0" w:color="auto"/>
      </w:divBdr>
    </w:div>
    <w:div w:id="502663934">
      <w:marLeft w:val="480"/>
      <w:marRight w:val="0"/>
      <w:marTop w:val="0"/>
      <w:marBottom w:val="0"/>
      <w:divBdr>
        <w:top w:val="none" w:sz="0" w:space="0" w:color="auto"/>
        <w:left w:val="none" w:sz="0" w:space="0" w:color="auto"/>
        <w:bottom w:val="none" w:sz="0" w:space="0" w:color="auto"/>
        <w:right w:val="none" w:sz="0" w:space="0" w:color="auto"/>
      </w:divBdr>
    </w:div>
    <w:div w:id="502672876">
      <w:bodyDiv w:val="1"/>
      <w:marLeft w:val="0"/>
      <w:marRight w:val="0"/>
      <w:marTop w:val="0"/>
      <w:marBottom w:val="0"/>
      <w:divBdr>
        <w:top w:val="none" w:sz="0" w:space="0" w:color="auto"/>
        <w:left w:val="none" w:sz="0" w:space="0" w:color="auto"/>
        <w:bottom w:val="none" w:sz="0" w:space="0" w:color="auto"/>
        <w:right w:val="none" w:sz="0" w:space="0" w:color="auto"/>
      </w:divBdr>
    </w:div>
    <w:div w:id="502742378">
      <w:marLeft w:val="480"/>
      <w:marRight w:val="0"/>
      <w:marTop w:val="0"/>
      <w:marBottom w:val="0"/>
      <w:divBdr>
        <w:top w:val="none" w:sz="0" w:space="0" w:color="auto"/>
        <w:left w:val="none" w:sz="0" w:space="0" w:color="auto"/>
        <w:bottom w:val="none" w:sz="0" w:space="0" w:color="auto"/>
        <w:right w:val="none" w:sz="0" w:space="0" w:color="auto"/>
      </w:divBdr>
    </w:div>
    <w:div w:id="502934242">
      <w:bodyDiv w:val="1"/>
      <w:marLeft w:val="0"/>
      <w:marRight w:val="0"/>
      <w:marTop w:val="0"/>
      <w:marBottom w:val="0"/>
      <w:divBdr>
        <w:top w:val="none" w:sz="0" w:space="0" w:color="auto"/>
        <w:left w:val="none" w:sz="0" w:space="0" w:color="auto"/>
        <w:bottom w:val="none" w:sz="0" w:space="0" w:color="auto"/>
        <w:right w:val="none" w:sz="0" w:space="0" w:color="auto"/>
      </w:divBdr>
    </w:div>
    <w:div w:id="503015537">
      <w:marLeft w:val="480"/>
      <w:marRight w:val="0"/>
      <w:marTop w:val="0"/>
      <w:marBottom w:val="0"/>
      <w:divBdr>
        <w:top w:val="none" w:sz="0" w:space="0" w:color="auto"/>
        <w:left w:val="none" w:sz="0" w:space="0" w:color="auto"/>
        <w:bottom w:val="none" w:sz="0" w:space="0" w:color="auto"/>
        <w:right w:val="none" w:sz="0" w:space="0" w:color="auto"/>
      </w:divBdr>
    </w:div>
    <w:div w:id="503128818">
      <w:marLeft w:val="480"/>
      <w:marRight w:val="0"/>
      <w:marTop w:val="0"/>
      <w:marBottom w:val="0"/>
      <w:divBdr>
        <w:top w:val="none" w:sz="0" w:space="0" w:color="auto"/>
        <w:left w:val="none" w:sz="0" w:space="0" w:color="auto"/>
        <w:bottom w:val="none" w:sz="0" w:space="0" w:color="auto"/>
        <w:right w:val="none" w:sz="0" w:space="0" w:color="auto"/>
      </w:divBdr>
    </w:div>
    <w:div w:id="503474291">
      <w:marLeft w:val="480"/>
      <w:marRight w:val="0"/>
      <w:marTop w:val="0"/>
      <w:marBottom w:val="0"/>
      <w:divBdr>
        <w:top w:val="none" w:sz="0" w:space="0" w:color="auto"/>
        <w:left w:val="none" w:sz="0" w:space="0" w:color="auto"/>
        <w:bottom w:val="none" w:sz="0" w:space="0" w:color="auto"/>
        <w:right w:val="none" w:sz="0" w:space="0" w:color="auto"/>
      </w:divBdr>
    </w:div>
    <w:div w:id="503739244">
      <w:marLeft w:val="480"/>
      <w:marRight w:val="0"/>
      <w:marTop w:val="0"/>
      <w:marBottom w:val="0"/>
      <w:divBdr>
        <w:top w:val="none" w:sz="0" w:space="0" w:color="auto"/>
        <w:left w:val="none" w:sz="0" w:space="0" w:color="auto"/>
        <w:bottom w:val="none" w:sz="0" w:space="0" w:color="auto"/>
        <w:right w:val="none" w:sz="0" w:space="0" w:color="auto"/>
      </w:divBdr>
    </w:div>
    <w:div w:id="503742304">
      <w:marLeft w:val="480"/>
      <w:marRight w:val="0"/>
      <w:marTop w:val="0"/>
      <w:marBottom w:val="0"/>
      <w:divBdr>
        <w:top w:val="none" w:sz="0" w:space="0" w:color="auto"/>
        <w:left w:val="none" w:sz="0" w:space="0" w:color="auto"/>
        <w:bottom w:val="none" w:sz="0" w:space="0" w:color="auto"/>
        <w:right w:val="none" w:sz="0" w:space="0" w:color="auto"/>
      </w:divBdr>
    </w:div>
    <w:div w:id="503907547">
      <w:marLeft w:val="480"/>
      <w:marRight w:val="0"/>
      <w:marTop w:val="0"/>
      <w:marBottom w:val="0"/>
      <w:divBdr>
        <w:top w:val="none" w:sz="0" w:space="0" w:color="auto"/>
        <w:left w:val="none" w:sz="0" w:space="0" w:color="auto"/>
        <w:bottom w:val="none" w:sz="0" w:space="0" w:color="auto"/>
        <w:right w:val="none" w:sz="0" w:space="0" w:color="auto"/>
      </w:divBdr>
    </w:div>
    <w:div w:id="503935596">
      <w:marLeft w:val="480"/>
      <w:marRight w:val="0"/>
      <w:marTop w:val="0"/>
      <w:marBottom w:val="0"/>
      <w:divBdr>
        <w:top w:val="none" w:sz="0" w:space="0" w:color="auto"/>
        <w:left w:val="none" w:sz="0" w:space="0" w:color="auto"/>
        <w:bottom w:val="none" w:sz="0" w:space="0" w:color="auto"/>
        <w:right w:val="none" w:sz="0" w:space="0" w:color="auto"/>
      </w:divBdr>
    </w:div>
    <w:div w:id="504057779">
      <w:bodyDiv w:val="1"/>
      <w:marLeft w:val="0"/>
      <w:marRight w:val="0"/>
      <w:marTop w:val="0"/>
      <w:marBottom w:val="0"/>
      <w:divBdr>
        <w:top w:val="none" w:sz="0" w:space="0" w:color="auto"/>
        <w:left w:val="none" w:sz="0" w:space="0" w:color="auto"/>
        <w:bottom w:val="none" w:sz="0" w:space="0" w:color="auto"/>
        <w:right w:val="none" w:sz="0" w:space="0" w:color="auto"/>
      </w:divBdr>
    </w:div>
    <w:div w:id="504128529">
      <w:bodyDiv w:val="1"/>
      <w:marLeft w:val="0"/>
      <w:marRight w:val="0"/>
      <w:marTop w:val="0"/>
      <w:marBottom w:val="0"/>
      <w:divBdr>
        <w:top w:val="none" w:sz="0" w:space="0" w:color="auto"/>
        <w:left w:val="none" w:sz="0" w:space="0" w:color="auto"/>
        <w:bottom w:val="none" w:sz="0" w:space="0" w:color="auto"/>
        <w:right w:val="none" w:sz="0" w:space="0" w:color="auto"/>
      </w:divBdr>
    </w:div>
    <w:div w:id="504244828">
      <w:marLeft w:val="480"/>
      <w:marRight w:val="0"/>
      <w:marTop w:val="0"/>
      <w:marBottom w:val="0"/>
      <w:divBdr>
        <w:top w:val="none" w:sz="0" w:space="0" w:color="auto"/>
        <w:left w:val="none" w:sz="0" w:space="0" w:color="auto"/>
        <w:bottom w:val="none" w:sz="0" w:space="0" w:color="auto"/>
        <w:right w:val="none" w:sz="0" w:space="0" w:color="auto"/>
      </w:divBdr>
    </w:div>
    <w:div w:id="504322973">
      <w:marLeft w:val="480"/>
      <w:marRight w:val="0"/>
      <w:marTop w:val="0"/>
      <w:marBottom w:val="0"/>
      <w:divBdr>
        <w:top w:val="none" w:sz="0" w:space="0" w:color="auto"/>
        <w:left w:val="none" w:sz="0" w:space="0" w:color="auto"/>
        <w:bottom w:val="none" w:sz="0" w:space="0" w:color="auto"/>
        <w:right w:val="none" w:sz="0" w:space="0" w:color="auto"/>
      </w:divBdr>
    </w:div>
    <w:div w:id="504325651">
      <w:marLeft w:val="480"/>
      <w:marRight w:val="0"/>
      <w:marTop w:val="0"/>
      <w:marBottom w:val="0"/>
      <w:divBdr>
        <w:top w:val="none" w:sz="0" w:space="0" w:color="auto"/>
        <w:left w:val="none" w:sz="0" w:space="0" w:color="auto"/>
        <w:bottom w:val="none" w:sz="0" w:space="0" w:color="auto"/>
        <w:right w:val="none" w:sz="0" w:space="0" w:color="auto"/>
      </w:divBdr>
    </w:div>
    <w:div w:id="504367741">
      <w:bodyDiv w:val="1"/>
      <w:marLeft w:val="0"/>
      <w:marRight w:val="0"/>
      <w:marTop w:val="0"/>
      <w:marBottom w:val="0"/>
      <w:divBdr>
        <w:top w:val="none" w:sz="0" w:space="0" w:color="auto"/>
        <w:left w:val="none" w:sz="0" w:space="0" w:color="auto"/>
        <w:bottom w:val="none" w:sz="0" w:space="0" w:color="auto"/>
        <w:right w:val="none" w:sz="0" w:space="0" w:color="auto"/>
      </w:divBdr>
    </w:div>
    <w:div w:id="504439575">
      <w:bodyDiv w:val="1"/>
      <w:marLeft w:val="0"/>
      <w:marRight w:val="0"/>
      <w:marTop w:val="0"/>
      <w:marBottom w:val="0"/>
      <w:divBdr>
        <w:top w:val="none" w:sz="0" w:space="0" w:color="auto"/>
        <w:left w:val="none" w:sz="0" w:space="0" w:color="auto"/>
        <w:bottom w:val="none" w:sz="0" w:space="0" w:color="auto"/>
        <w:right w:val="none" w:sz="0" w:space="0" w:color="auto"/>
      </w:divBdr>
    </w:div>
    <w:div w:id="504440675">
      <w:marLeft w:val="480"/>
      <w:marRight w:val="0"/>
      <w:marTop w:val="0"/>
      <w:marBottom w:val="0"/>
      <w:divBdr>
        <w:top w:val="none" w:sz="0" w:space="0" w:color="auto"/>
        <w:left w:val="none" w:sz="0" w:space="0" w:color="auto"/>
        <w:bottom w:val="none" w:sz="0" w:space="0" w:color="auto"/>
        <w:right w:val="none" w:sz="0" w:space="0" w:color="auto"/>
      </w:divBdr>
    </w:div>
    <w:div w:id="504440756">
      <w:marLeft w:val="480"/>
      <w:marRight w:val="0"/>
      <w:marTop w:val="0"/>
      <w:marBottom w:val="0"/>
      <w:divBdr>
        <w:top w:val="none" w:sz="0" w:space="0" w:color="auto"/>
        <w:left w:val="none" w:sz="0" w:space="0" w:color="auto"/>
        <w:bottom w:val="none" w:sz="0" w:space="0" w:color="auto"/>
        <w:right w:val="none" w:sz="0" w:space="0" w:color="auto"/>
      </w:divBdr>
    </w:div>
    <w:div w:id="504441275">
      <w:marLeft w:val="480"/>
      <w:marRight w:val="0"/>
      <w:marTop w:val="0"/>
      <w:marBottom w:val="0"/>
      <w:divBdr>
        <w:top w:val="none" w:sz="0" w:space="0" w:color="auto"/>
        <w:left w:val="none" w:sz="0" w:space="0" w:color="auto"/>
        <w:bottom w:val="none" w:sz="0" w:space="0" w:color="auto"/>
        <w:right w:val="none" w:sz="0" w:space="0" w:color="auto"/>
      </w:divBdr>
    </w:div>
    <w:div w:id="504512324">
      <w:marLeft w:val="480"/>
      <w:marRight w:val="0"/>
      <w:marTop w:val="0"/>
      <w:marBottom w:val="0"/>
      <w:divBdr>
        <w:top w:val="none" w:sz="0" w:space="0" w:color="auto"/>
        <w:left w:val="none" w:sz="0" w:space="0" w:color="auto"/>
        <w:bottom w:val="none" w:sz="0" w:space="0" w:color="auto"/>
        <w:right w:val="none" w:sz="0" w:space="0" w:color="auto"/>
      </w:divBdr>
    </w:div>
    <w:div w:id="504513357">
      <w:marLeft w:val="480"/>
      <w:marRight w:val="0"/>
      <w:marTop w:val="0"/>
      <w:marBottom w:val="0"/>
      <w:divBdr>
        <w:top w:val="none" w:sz="0" w:space="0" w:color="auto"/>
        <w:left w:val="none" w:sz="0" w:space="0" w:color="auto"/>
        <w:bottom w:val="none" w:sz="0" w:space="0" w:color="auto"/>
        <w:right w:val="none" w:sz="0" w:space="0" w:color="auto"/>
      </w:divBdr>
    </w:div>
    <w:div w:id="504632688">
      <w:marLeft w:val="480"/>
      <w:marRight w:val="0"/>
      <w:marTop w:val="0"/>
      <w:marBottom w:val="0"/>
      <w:divBdr>
        <w:top w:val="none" w:sz="0" w:space="0" w:color="auto"/>
        <w:left w:val="none" w:sz="0" w:space="0" w:color="auto"/>
        <w:bottom w:val="none" w:sz="0" w:space="0" w:color="auto"/>
        <w:right w:val="none" w:sz="0" w:space="0" w:color="auto"/>
      </w:divBdr>
    </w:div>
    <w:div w:id="504637156">
      <w:bodyDiv w:val="1"/>
      <w:marLeft w:val="0"/>
      <w:marRight w:val="0"/>
      <w:marTop w:val="0"/>
      <w:marBottom w:val="0"/>
      <w:divBdr>
        <w:top w:val="none" w:sz="0" w:space="0" w:color="auto"/>
        <w:left w:val="none" w:sz="0" w:space="0" w:color="auto"/>
        <w:bottom w:val="none" w:sz="0" w:space="0" w:color="auto"/>
        <w:right w:val="none" w:sz="0" w:space="0" w:color="auto"/>
      </w:divBdr>
    </w:div>
    <w:div w:id="504789538">
      <w:marLeft w:val="480"/>
      <w:marRight w:val="0"/>
      <w:marTop w:val="0"/>
      <w:marBottom w:val="0"/>
      <w:divBdr>
        <w:top w:val="none" w:sz="0" w:space="0" w:color="auto"/>
        <w:left w:val="none" w:sz="0" w:space="0" w:color="auto"/>
        <w:bottom w:val="none" w:sz="0" w:space="0" w:color="auto"/>
        <w:right w:val="none" w:sz="0" w:space="0" w:color="auto"/>
      </w:divBdr>
    </w:div>
    <w:div w:id="504825363">
      <w:marLeft w:val="480"/>
      <w:marRight w:val="0"/>
      <w:marTop w:val="0"/>
      <w:marBottom w:val="0"/>
      <w:divBdr>
        <w:top w:val="none" w:sz="0" w:space="0" w:color="auto"/>
        <w:left w:val="none" w:sz="0" w:space="0" w:color="auto"/>
        <w:bottom w:val="none" w:sz="0" w:space="0" w:color="auto"/>
        <w:right w:val="none" w:sz="0" w:space="0" w:color="auto"/>
      </w:divBdr>
    </w:div>
    <w:div w:id="505092902">
      <w:marLeft w:val="480"/>
      <w:marRight w:val="0"/>
      <w:marTop w:val="0"/>
      <w:marBottom w:val="0"/>
      <w:divBdr>
        <w:top w:val="none" w:sz="0" w:space="0" w:color="auto"/>
        <w:left w:val="none" w:sz="0" w:space="0" w:color="auto"/>
        <w:bottom w:val="none" w:sz="0" w:space="0" w:color="auto"/>
        <w:right w:val="none" w:sz="0" w:space="0" w:color="auto"/>
      </w:divBdr>
    </w:div>
    <w:div w:id="505169716">
      <w:bodyDiv w:val="1"/>
      <w:marLeft w:val="0"/>
      <w:marRight w:val="0"/>
      <w:marTop w:val="0"/>
      <w:marBottom w:val="0"/>
      <w:divBdr>
        <w:top w:val="none" w:sz="0" w:space="0" w:color="auto"/>
        <w:left w:val="none" w:sz="0" w:space="0" w:color="auto"/>
        <w:bottom w:val="none" w:sz="0" w:space="0" w:color="auto"/>
        <w:right w:val="none" w:sz="0" w:space="0" w:color="auto"/>
      </w:divBdr>
    </w:div>
    <w:div w:id="505170445">
      <w:marLeft w:val="480"/>
      <w:marRight w:val="0"/>
      <w:marTop w:val="0"/>
      <w:marBottom w:val="0"/>
      <w:divBdr>
        <w:top w:val="none" w:sz="0" w:space="0" w:color="auto"/>
        <w:left w:val="none" w:sz="0" w:space="0" w:color="auto"/>
        <w:bottom w:val="none" w:sz="0" w:space="0" w:color="auto"/>
        <w:right w:val="none" w:sz="0" w:space="0" w:color="auto"/>
      </w:divBdr>
    </w:div>
    <w:div w:id="505171366">
      <w:marLeft w:val="480"/>
      <w:marRight w:val="0"/>
      <w:marTop w:val="0"/>
      <w:marBottom w:val="0"/>
      <w:divBdr>
        <w:top w:val="none" w:sz="0" w:space="0" w:color="auto"/>
        <w:left w:val="none" w:sz="0" w:space="0" w:color="auto"/>
        <w:bottom w:val="none" w:sz="0" w:space="0" w:color="auto"/>
        <w:right w:val="none" w:sz="0" w:space="0" w:color="auto"/>
      </w:divBdr>
    </w:div>
    <w:div w:id="505242293">
      <w:marLeft w:val="480"/>
      <w:marRight w:val="0"/>
      <w:marTop w:val="0"/>
      <w:marBottom w:val="0"/>
      <w:divBdr>
        <w:top w:val="none" w:sz="0" w:space="0" w:color="auto"/>
        <w:left w:val="none" w:sz="0" w:space="0" w:color="auto"/>
        <w:bottom w:val="none" w:sz="0" w:space="0" w:color="auto"/>
        <w:right w:val="none" w:sz="0" w:space="0" w:color="auto"/>
      </w:divBdr>
    </w:div>
    <w:div w:id="505244309">
      <w:marLeft w:val="480"/>
      <w:marRight w:val="0"/>
      <w:marTop w:val="0"/>
      <w:marBottom w:val="0"/>
      <w:divBdr>
        <w:top w:val="none" w:sz="0" w:space="0" w:color="auto"/>
        <w:left w:val="none" w:sz="0" w:space="0" w:color="auto"/>
        <w:bottom w:val="none" w:sz="0" w:space="0" w:color="auto"/>
        <w:right w:val="none" w:sz="0" w:space="0" w:color="auto"/>
      </w:divBdr>
    </w:div>
    <w:div w:id="505289819">
      <w:marLeft w:val="480"/>
      <w:marRight w:val="0"/>
      <w:marTop w:val="0"/>
      <w:marBottom w:val="0"/>
      <w:divBdr>
        <w:top w:val="none" w:sz="0" w:space="0" w:color="auto"/>
        <w:left w:val="none" w:sz="0" w:space="0" w:color="auto"/>
        <w:bottom w:val="none" w:sz="0" w:space="0" w:color="auto"/>
        <w:right w:val="none" w:sz="0" w:space="0" w:color="auto"/>
      </w:divBdr>
    </w:div>
    <w:div w:id="505365271">
      <w:bodyDiv w:val="1"/>
      <w:marLeft w:val="0"/>
      <w:marRight w:val="0"/>
      <w:marTop w:val="0"/>
      <w:marBottom w:val="0"/>
      <w:divBdr>
        <w:top w:val="none" w:sz="0" w:space="0" w:color="auto"/>
        <w:left w:val="none" w:sz="0" w:space="0" w:color="auto"/>
        <w:bottom w:val="none" w:sz="0" w:space="0" w:color="auto"/>
        <w:right w:val="none" w:sz="0" w:space="0" w:color="auto"/>
      </w:divBdr>
    </w:div>
    <w:div w:id="505633599">
      <w:marLeft w:val="480"/>
      <w:marRight w:val="0"/>
      <w:marTop w:val="0"/>
      <w:marBottom w:val="0"/>
      <w:divBdr>
        <w:top w:val="none" w:sz="0" w:space="0" w:color="auto"/>
        <w:left w:val="none" w:sz="0" w:space="0" w:color="auto"/>
        <w:bottom w:val="none" w:sz="0" w:space="0" w:color="auto"/>
        <w:right w:val="none" w:sz="0" w:space="0" w:color="auto"/>
      </w:divBdr>
    </w:div>
    <w:div w:id="505900915">
      <w:marLeft w:val="480"/>
      <w:marRight w:val="0"/>
      <w:marTop w:val="0"/>
      <w:marBottom w:val="0"/>
      <w:divBdr>
        <w:top w:val="none" w:sz="0" w:space="0" w:color="auto"/>
        <w:left w:val="none" w:sz="0" w:space="0" w:color="auto"/>
        <w:bottom w:val="none" w:sz="0" w:space="0" w:color="auto"/>
        <w:right w:val="none" w:sz="0" w:space="0" w:color="auto"/>
      </w:divBdr>
    </w:div>
    <w:div w:id="506017130">
      <w:bodyDiv w:val="1"/>
      <w:marLeft w:val="0"/>
      <w:marRight w:val="0"/>
      <w:marTop w:val="0"/>
      <w:marBottom w:val="0"/>
      <w:divBdr>
        <w:top w:val="none" w:sz="0" w:space="0" w:color="auto"/>
        <w:left w:val="none" w:sz="0" w:space="0" w:color="auto"/>
        <w:bottom w:val="none" w:sz="0" w:space="0" w:color="auto"/>
        <w:right w:val="none" w:sz="0" w:space="0" w:color="auto"/>
      </w:divBdr>
    </w:div>
    <w:div w:id="506091313">
      <w:bodyDiv w:val="1"/>
      <w:marLeft w:val="0"/>
      <w:marRight w:val="0"/>
      <w:marTop w:val="0"/>
      <w:marBottom w:val="0"/>
      <w:divBdr>
        <w:top w:val="none" w:sz="0" w:space="0" w:color="auto"/>
        <w:left w:val="none" w:sz="0" w:space="0" w:color="auto"/>
        <w:bottom w:val="none" w:sz="0" w:space="0" w:color="auto"/>
        <w:right w:val="none" w:sz="0" w:space="0" w:color="auto"/>
      </w:divBdr>
    </w:div>
    <w:div w:id="506287377">
      <w:marLeft w:val="480"/>
      <w:marRight w:val="0"/>
      <w:marTop w:val="0"/>
      <w:marBottom w:val="0"/>
      <w:divBdr>
        <w:top w:val="none" w:sz="0" w:space="0" w:color="auto"/>
        <w:left w:val="none" w:sz="0" w:space="0" w:color="auto"/>
        <w:bottom w:val="none" w:sz="0" w:space="0" w:color="auto"/>
        <w:right w:val="none" w:sz="0" w:space="0" w:color="auto"/>
      </w:divBdr>
    </w:div>
    <w:div w:id="506290429">
      <w:marLeft w:val="480"/>
      <w:marRight w:val="0"/>
      <w:marTop w:val="0"/>
      <w:marBottom w:val="0"/>
      <w:divBdr>
        <w:top w:val="none" w:sz="0" w:space="0" w:color="auto"/>
        <w:left w:val="none" w:sz="0" w:space="0" w:color="auto"/>
        <w:bottom w:val="none" w:sz="0" w:space="0" w:color="auto"/>
        <w:right w:val="none" w:sz="0" w:space="0" w:color="auto"/>
      </w:divBdr>
    </w:div>
    <w:div w:id="506291038">
      <w:bodyDiv w:val="1"/>
      <w:marLeft w:val="0"/>
      <w:marRight w:val="0"/>
      <w:marTop w:val="0"/>
      <w:marBottom w:val="0"/>
      <w:divBdr>
        <w:top w:val="none" w:sz="0" w:space="0" w:color="auto"/>
        <w:left w:val="none" w:sz="0" w:space="0" w:color="auto"/>
        <w:bottom w:val="none" w:sz="0" w:space="0" w:color="auto"/>
        <w:right w:val="none" w:sz="0" w:space="0" w:color="auto"/>
      </w:divBdr>
    </w:div>
    <w:div w:id="506480321">
      <w:marLeft w:val="480"/>
      <w:marRight w:val="0"/>
      <w:marTop w:val="0"/>
      <w:marBottom w:val="0"/>
      <w:divBdr>
        <w:top w:val="none" w:sz="0" w:space="0" w:color="auto"/>
        <w:left w:val="none" w:sz="0" w:space="0" w:color="auto"/>
        <w:bottom w:val="none" w:sz="0" w:space="0" w:color="auto"/>
        <w:right w:val="none" w:sz="0" w:space="0" w:color="auto"/>
      </w:divBdr>
    </w:div>
    <w:div w:id="506482587">
      <w:marLeft w:val="480"/>
      <w:marRight w:val="0"/>
      <w:marTop w:val="0"/>
      <w:marBottom w:val="0"/>
      <w:divBdr>
        <w:top w:val="none" w:sz="0" w:space="0" w:color="auto"/>
        <w:left w:val="none" w:sz="0" w:space="0" w:color="auto"/>
        <w:bottom w:val="none" w:sz="0" w:space="0" w:color="auto"/>
        <w:right w:val="none" w:sz="0" w:space="0" w:color="auto"/>
      </w:divBdr>
    </w:div>
    <w:div w:id="506595948">
      <w:marLeft w:val="480"/>
      <w:marRight w:val="0"/>
      <w:marTop w:val="0"/>
      <w:marBottom w:val="0"/>
      <w:divBdr>
        <w:top w:val="none" w:sz="0" w:space="0" w:color="auto"/>
        <w:left w:val="none" w:sz="0" w:space="0" w:color="auto"/>
        <w:bottom w:val="none" w:sz="0" w:space="0" w:color="auto"/>
        <w:right w:val="none" w:sz="0" w:space="0" w:color="auto"/>
      </w:divBdr>
    </w:div>
    <w:div w:id="506755054">
      <w:bodyDiv w:val="1"/>
      <w:marLeft w:val="0"/>
      <w:marRight w:val="0"/>
      <w:marTop w:val="0"/>
      <w:marBottom w:val="0"/>
      <w:divBdr>
        <w:top w:val="none" w:sz="0" w:space="0" w:color="auto"/>
        <w:left w:val="none" w:sz="0" w:space="0" w:color="auto"/>
        <w:bottom w:val="none" w:sz="0" w:space="0" w:color="auto"/>
        <w:right w:val="none" w:sz="0" w:space="0" w:color="auto"/>
      </w:divBdr>
    </w:div>
    <w:div w:id="506755503">
      <w:marLeft w:val="480"/>
      <w:marRight w:val="0"/>
      <w:marTop w:val="0"/>
      <w:marBottom w:val="0"/>
      <w:divBdr>
        <w:top w:val="none" w:sz="0" w:space="0" w:color="auto"/>
        <w:left w:val="none" w:sz="0" w:space="0" w:color="auto"/>
        <w:bottom w:val="none" w:sz="0" w:space="0" w:color="auto"/>
        <w:right w:val="none" w:sz="0" w:space="0" w:color="auto"/>
      </w:divBdr>
    </w:div>
    <w:div w:id="506867299">
      <w:marLeft w:val="480"/>
      <w:marRight w:val="0"/>
      <w:marTop w:val="0"/>
      <w:marBottom w:val="0"/>
      <w:divBdr>
        <w:top w:val="none" w:sz="0" w:space="0" w:color="auto"/>
        <w:left w:val="none" w:sz="0" w:space="0" w:color="auto"/>
        <w:bottom w:val="none" w:sz="0" w:space="0" w:color="auto"/>
        <w:right w:val="none" w:sz="0" w:space="0" w:color="auto"/>
      </w:divBdr>
    </w:div>
    <w:div w:id="507142268">
      <w:marLeft w:val="480"/>
      <w:marRight w:val="0"/>
      <w:marTop w:val="0"/>
      <w:marBottom w:val="0"/>
      <w:divBdr>
        <w:top w:val="none" w:sz="0" w:space="0" w:color="auto"/>
        <w:left w:val="none" w:sz="0" w:space="0" w:color="auto"/>
        <w:bottom w:val="none" w:sz="0" w:space="0" w:color="auto"/>
        <w:right w:val="none" w:sz="0" w:space="0" w:color="auto"/>
      </w:divBdr>
    </w:div>
    <w:div w:id="507406302">
      <w:marLeft w:val="480"/>
      <w:marRight w:val="0"/>
      <w:marTop w:val="0"/>
      <w:marBottom w:val="0"/>
      <w:divBdr>
        <w:top w:val="none" w:sz="0" w:space="0" w:color="auto"/>
        <w:left w:val="none" w:sz="0" w:space="0" w:color="auto"/>
        <w:bottom w:val="none" w:sz="0" w:space="0" w:color="auto"/>
        <w:right w:val="none" w:sz="0" w:space="0" w:color="auto"/>
      </w:divBdr>
    </w:div>
    <w:div w:id="507445434">
      <w:marLeft w:val="480"/>
      <w:marRight w:val="0"/>
      <w:marTop w:val="0"/>
      <w:marBottom w:val="0"/>
      <w:divBdr>
        <w:top w:val="none" w:sz="0" w:space="0" w:color="auto"/>
        <w:left w:val="none" w:sz="0" w:space="0" w:color="auto"/>
        <w:bottom w:val="none" w:sz="0" w:space="0" w:color="auto"/>
        <w:right w:val="none" w:sz="0" w:space="0" w:color="auto"/>
      </w:divBdr>
    </w:div>
    <w:div w:id="507445458">
      <w:bodyDiv w:val="1"/>
      <w:marLeft w:val="0"/>
      <w:marRight w:val="0"/>
      <w:marTop w:val="0"/>
      <w:marBottom w:val="0"/>
      <w:divBdr>
        <w:top w:val="none" w:sz="0" w:space="0" w:color="auto"/>
        <w:left w:val="none" w:sz="0" w:space="0" w:color="auto"/>
        <w:bottom w:val="none" w:sz="0" w:space="0" w:color="auto"/>
        <w:right w:val="none" w:sz="0" w:space="0" w:color="auto"/>
      </w:divBdr>
    </w:div>
    <w:div w:id="507449581">
      <w:bodyDiv w:val="1"/>
      <w:marLeft w:val="0"/>
      <w:marRight w:val="0"/>
      <w:marTop w:val="0"/>
      <w:marBottom w:val="0"/>
      <w:divBdr>
        <w:top w:val="none" w:sz="0" w:space="0" w:color="auto"/>
        <w:left w:val="none" w:sz="0" w:space="0" w:color="auto"/>
        <w:bottom w:val="none" w:sz="0" w:space="0" w:color="auto"/>
        <w:right w:val="none" w:sz="0" w:space="0" w:color="auto"/>
      </w:divBdr>
    </w:div>
    <w:div w:id="507528076">
      <w:marLeft w:val="480"/>
      <w:marRight w:val="0"/>
      <w:marTop w:val="0"/>
      <w:marBottom w:val="0"/>
      <w:divBdr>
        <w:top w:val="none" w:sz="0" w:space="0" w:color="auto"/>
        <w:left w:val="none" w:sz="0" w:space="0" w:color="auto"/>
        <w:bottom w:val="none" w:sz="0" w:space="0" w:color="auto"/>
        <w:right w:val="none" w:sz="0" w:space="0" w:color="auto"/>
      </w:divBdr>
    </w:div>
    <w:div w:id="507671904">
      <w:marLeft w:val="480"/>
      <w:marRight w:val="0"/>
      <w:marTop w:val="0"/>
      <w:marBottom w:val="0"/>
      <w:divBdr>
        <w:top w:val="none" w:sz="0" w:space="0" w:color="auto"/>
        <w:left w:val="none" w:sz="0" w:space="0" w:color="auto"/>
        <w:bottom w:val="none" w:sz="0" w:space="0" w:color="auto"/>
        <w:right w:val="none" w:sz="0" w:space="0" w:color="auto"/>
      </w:divBdr>
    </w:div>
    <w:div w:id="507715458">
      <w:marLeft w:val="480"/>
      <w:marRight w:val="0"/>
      <w:marTop w:val="0"/>
      <w:marBottom w:val="0"/>
      <w:divBdr>
        <w:top w:val="none" w:sz="0" w:space="0" w:color="auto"/>
        <w:left w:val="none" w:sz="0" w:space="0" w:color="auto"/>
        <w:bottom w:val="none" w:sz="0" w:space="0" w:color="auto"/>
        <w:right w:val="none" w:sz="0" w:space="0" w:color="auto"/>
      </w:divBdr>
    </w:div>
    <w:div w:id="507792720">
      <w:marLeft w:val="480"/>
      <w:marRight w:val="0"/>
      <w:marTop w:val="0"/>
      <w:marBottom w:val="0"/>
      <w:divBdr>
        <w:top w:val="none" w:sz="0" w:space="0" w:color="auto"/>
        <w:left w:val="none" w:sz="0" w:space="0" w:color="auto"/>
        <w:bottom w:val="none" w:sz="0" w:space="0" w:color="auto"/>
        <w:right w:val="none" w:sz="0" w:space="0" w:color="auto"/>
      </w:divBdr>
    </w:div>
    <w:div w:id="507990433">
      <w:marLeft w:val="480"/>
      <w:marRight w:val="0"/>
      <w:marTop w:val="0"/>
      <w:marBottom w:val="0"/>
      <w:divBdr>
        <w:top w:val="none" w:sz="0" w:space="0" w:color="auto"/>
        <w:left w:val="none" w:sz="0" w:space="0" w:color="auto"/>
        <w:bottom w:val="none" w:sz="0" w:space="0" w:color="auto"/>
        <w:right w:val="none" w:sz="0" w:space="0" w:color="auto"/>
      </w:divBdr>
    </w:div>
    <w:div w:id="507990515">
      <w:marLeft w:val="480"/>
      <w:marRight w:val="0"/>
      <w:marTop w:val="0"/>
      <w:marBottom w:val="0"/>
      <w:divBdr>
        <w:top w:val="none" w:sz="0" w:space="0" w:color="auto"/>
        <w:left w:val="none" w:sz="0" w:space="0" w:color="auto"/>
        <w:bottom w:val="none" w:sz="0" w:space="0" w:color="auto"/>
        <w:right w:val="none" w:sz="0" w:space="0" w:color="auto"/>
      </w:divBdr>
    </w:div>
    <w:div w:id="508059824">
      <w:marLeft w:val="480"/>
      <w:marRight w:val="0"/>
      <w:marTop w:val="0"/>
      <w:marBottom w:val="0"/>
      <w:divBdr>
        <w:top w:val="none" w:sz="0" w:space="0" w:color="auto"/>
        <w:left w:val="none" w:sz="0" w:space="0" w:color="auto"/>
        <w:bottom w:val="none" w:sz="0" w:space="0" w:color="auto"/>
        <w:right w:val="none" w:sz="0" w:space="0" w:color="auto"/>
      </w:divBdr>
    </w:div>
    <w:div w:id="508100816">
      <w:marLeft w:val="480"/>
      <w:marRight w:val="0"/>
      <w:marTop w:val="0"/>
      <w:marBottom w:val="0"/>
      <w:divBdr>
        <w:top w:val="none" w:sz="0" w:space="0" w:color="auto"/>
        <w:left w:val="none" w:sz="0" w:space="0" w:color="auto"/>
        <w:bottom w:val="none" w:sz="0" w:space="0" w:color="auto"/>
        <w:right w:val="none" w:sz="0" w:space="0" w:color="auto"/>
      </w:divBdr>
    </w:div>
    <w:div w:id="508133341">
      <w:bodyDiv w:val="1"/>
      <w:marLeft w:val="0"/>
      <w:marRight w:val="0"/>
      <w:marTop w:val="0"/>
      <w:marBottom w:val="0"/>
      <w:divBdr>
        <w:top w:val="none" w:sz="0" w:space="0" w:color="auto"/>
        <w:left w:val="none" w:sz="0" w:space="0" w:color="auto"/>
        <w:bottom w:val="none" w:sz="0" w:space="0" w:color="auto"/>
        <w:right w:val="none" w:sz="0" w:space="0" w:color="auto"/>
      </w:divBdr>
    </w:div>
    <w:div w:id="508178056">
      <w:bodyDiv w:val="1"/>
      <w:marLeft w:val="0"/>
      <w:marRight w:val="0"/>
      <w:marTop w:val="0"/>
      <w:marBottom w:val="0"/>
      <w:divBdr>
        <w:top w:val="none" w:sz="0" w:space="0" w:color="auto"/>
        <w:left w:val="none" w:sz="0" w:space="0" w:color="auto"/>
        <w:bottom w:val="none" w:sz="0" w:space="0" w:color="auto"/>
        <w:right w:val="none" w:sz="0" w:space="0" w:color="auto"/>
      </w:divBdr>
    </w:div>
    <w:div w:id="508252722">
      <w:marLeft w:val="480"/>
      <w:marRight w:val="0"/>
      <w:marTop w:val="0"/>
      <w:marBottom w:val="0"/>
      <w:divBdr>
        <w:top w:val="none" w:sz="0" w:space="0" w:color="auto"/>
        <w:left w:val="none" w:sz="0" w:space="0" w:color="auto"/>
        <w:bottom w:val="none" w:sz="0" w:space="0" w:color="auto"/>
        <w:right w:val="none" w:sz="0" w:space="0" w:color="auto"/>
      </w:divBdr>
    </w:div>
    <w:div w:id="508256645">
      <w:marLeft w:val="480"/>
      <w:marRight w:val="0"/>
      <w:marTop w:val="0"/>
      <w:marBottom w:val="0"/>
      <w:divBdr>
        <w:top w:val="none" w:sz="0" w:space="0" w:color="auto"/>
        <w:left w:val="none" w:sz="0" w:space="0" w:color="auto"/>
        <w:bottom w:val="none" w:sz="0" w:space="0" w:color="auto"/>
        <w:right w:val="none" w:sz="0" w:space="0" w:color="auto"/>
      </w:divBdr>
    </w:div>
    <w:div w:id="508301898">
      <w:marLeft w:val="480"/>
      <w:marRight w:val="0"/>
      <w:marTop w:val="0"/>
      <w:marBottom w:val="0"/>
      <w:divBdr>
        <w:top w:val="none" w:sz="0" w:space="0" w:color="auto"/>
        <w:left w:val="none" w:sz="0" w:space="0" w:color="auto"/>
        <w:bottom w:val="none" w:sz="0" w:space="0" w:color="auto"/>
        <w:right w:val="none" w:sz="0" w:space="0" w:color="auto"/>
      </w:divBdr>
    </w:div>
    <w:div w:id="508375703">
      <w:marLeft w:val="480"/>
      <w:marRight w:val="0"/>
      <w:marTop w:val="0"/>
      <w:marBottom w:val="0"/>
      <w:divBdr>
        <w:top w:val="none" w:sz="0" w:space="0" w:color="auto"/>
        <w:left w:val="none" w:sz="0" w:space="0" w:color="auto"/>
        <w:bottom w:val="none" w:sz="0" w:space="0" w:color="auto"/>
        <w:right w:val="none" w:sz="0" w:space="0" w:color="auto"/>
      </w:divBdr>
    </w:div>
    <w:div w:id="508525313">
      <w:bodyDiv w:val="1"/>
      <w:marLeft w:val="0"/>
      <w:marRight w:val="0"/>
      <w:marTop w:val="0"/>
      <w:marBottom w:val="0"/>
      <w:divBdr>
        <w:top w:val="none" w:sz="0" w:space="0" w:color="auto"/>
        <w:left w:val="none" w:sz="0" w:space="0" w:color="auto"/>
        <w:bottom w:val="none" w:sz="0" w:space="0" w:color="auto"/>
        <w:right w:val="none" w:sz="0" w:space="0" w:color="auto"/>
      </w:divBdr>
    </w:div>
    <w:div w:id="508564749">
      <w:marLeft w:val="480"/>
      <w:marRight w:val="0"/>
      <w:marTop w:val="0"/>
      <w:marBottom w:val="0"/>
      <w:divBdr>
        <w:top w:val="none" w:sz="0" w:space="0" w:color="auto"/>
        <w:left w:val="none" w:sz="0" w:space="0" w:color="auto"/>
        <w:bottom w:val="none" w:sz="0" w:space="0" w:color="auto"/>
        <w:right w:val="none" w:sz="0" w:space="0" w:color="auto"/>
      </w:divBdr>
    </w:div>
    <w:div w:id="508715793">
      <w:marLeft w:val="480"/>
      <w:marRight w:val="0"/>
      <w:marTop w:val="0"/>
      <w:marBottom w:val="0"/>
      <w:divBdr>
        <w:top w:val="none" w:sz="0" w:space="0" w:color="auto"/>
        <w:left w:val="none" w:sz="0" w:space="0" w:color="auto"/>
        <w:bottom w:val="none" w:sz="0" w:space="0" w:color="auto"/>
        <w:right w:val="none" w:sz="0" w:space="0" w:color="auto"/>
      </w:divBdr>
    </w:div>
    <w:div w:id="508721189">
      <w:marLeft w:val="480"/>
      <w:marRight w:val="0"/>
      <w:marTop w:val="0"/>
      <w:marBottom w:val="0"/>
      <w:divBdr>
        <w:top w:val="none" w:sz="0" w:space="0" w:color="auto"/>
        <w:left w:val="none" w:sz="0" w:space="0" w:color="auto"/>
        <w:bottom w:val="none" w:sz="0" w:space="0" w:color="auto"/>
        <w:right w:val="none" w:sz="0" w:space="0" w:color="auto"/>
      </w:divBdr>
    </w:div>
    <w:div w:id="508831521">
      <w:marLeft w:val="480"/>
      <w:marRight w:val="0"/>
      <w:marTop w:val="0"/>
      <w:marBottom w:val="0"/>
      <w:divBdr>
        <w:top w:val="none" w:sz="0" w:space="0" w:color="auto"/>
        <w:left w:val="none" w:sz="0" w:space="0" w:color="auto"/>
        <w:bottom w:val="none" w:sz="0" w:space="0" w:color="auto"/>
        <w:right w:val="none" w:sz="0" w:space="0" w:color="auto"/>
      </w:divBdr>
    </w:div>
    <w:div w:id="509300904">
      <w:marLeft w:val="480"/>
      <w:marRight w:val="0"/>
      <w:marTop w:val="0"/>
      <w:marBottom w:val="0"/>
      <w:divBdr>
        <w:top w:val="none" w:sz="0" w:space="0" w:color="auto"/>
        <w:left w:val="none" w:sz="0" w:space="0" w:color="auto"/>
        <w:bottom w:val="none" w:sz="0" w:space="0" w:color="auto"/>
        <w:right w:val="none" w:sz="0" w:space="0" w:color="auto"/>
      </w:divBdr>
    </w:div>
    <w:div w:id="509372199">
      <w:marLeft w:val="480"/>
      <w:marRight w:val="0"/>
      <w:marTop w:val="0"/>
      <w:marBottom w:val="0"/>
      <w:divBdr>
        <w:top w:val="none" w:sz="0" w:space="0" w:color="auto"/>
        <w:left w:val="none" w:sz="0" w:space="0" w:color="auto"/>
        <w:bottom w:val="none" w:sz="0" w:space="0" w:color="auto"/>
        <w:right w:val="none" w:sz="0" w:space="0" w:color="auto"/>
      </w:divBdr>
    </w:div>
    <w:div w:id="509418804">
      <w:bodyDiv w:val="1"/>
      <w:marLeft w:val="0"/>
      <w:marRight w:val="0"/>
      <w:marTop w:val="0"/>
      <w:marBottom w:val="0"/>
      <w:divBdr>
        <w:top w:val="none" w:sz="0" w:space="0" w:color="auto"/>
        <w:left w:val="none" w:sz="0" w:space="0" w:color="auto"/>
        <w:bottom w:val="none" w:sz="0" w:space="0" w:color="auto"/>
        <w:right w:val="none" w:sz="0" w:space="0" w:color="auto"/>
      </w:divBdr>
    </w:div>
    <w:div w:id="509490012">
      <w:marLeft w:val="480"/>
      <w:marRight w:val="0"/>
      <w:marTop w:val="0"/>
      <w:marBottom w:val="0"/>
      <w:divBdr>
        <w:top w:val="none" w:sz="0" w:space="0" w:color="auto"/>
        <w:left w:val="none" w:sz="0" w:space="0" w:color="auto"/>
        <w:bottom w:val="none" w:sz="0" w:space="0" w:color="auto"/>
        <w:right w:val="none" w:sz="0" w:space="0" w:color="auto"/>
      </w:divBdr>
    </w:div>
    <w:div w:id="509760355">
      <w:marLeft w:val="480"/>
      <w:marRight w:val="0"/>
      <w:marTop w:val="0"/>
      <w:marBottom w:val="0"/>
      <w:divBdr>
        <w:top w:val="none" w:sz="0" w:space="0" w:color="auto"/>
        <w:left w:val="none" w:sz="0" w:space="0" w:color="auto"/>
        <w:bottom w:val="none" w:sz="0" w:space="0" w:color="auto"/>
        <w:right w:val="none" w:sz="0" w:space="0" w:color="auto"/>
      </w:divBdr>
    </w:div>
    <w:div w:id="509805869">
      <w:bodyDiv w:val="1"/>
      <w:marLeft w:val="0"/>
      <w:marRight w:val="0"/>
      <w:marTop w:val="0"/>
      <w:marBottom w:val="0"/>
      <w:divBdr>
        <w:top w:val="none" w:sz="0" w:space="0" w:color="auto"/>
        <w:left w:val="none" w:sz="0" w:space="0" w:color="auto"/>
        <w:bottom w:val="none" w:sz="0" w:space="0" w:color="auto"/>
        <w:right w:val="none" w:sz="0" w:space="0" w:color="auto"/>
      </w:divBdr>
    </w:div>
    <w:div w:id="509875452">
      <w:marLeft w:val="480"/>
      <w:marRight w:val="0"/>
      <w:marTop w:val="0"/>
      <w:marBottom w:val="0"/>
      <w:divBdr>
        <w:top w:val="none" w:sz="0" w:space="0" w:color="auto"/>
        <w:left w:val="none" w:sz="0" w:space="0" w:color="auto"/>
        <w:bottom w:val="none" w:sz="0" w:space="0" w:color="auto"/>
        <w:right w:val="none" w:sz="0" w:space="0" w:color="auto"/>
      </w:divBdr>
    </w:div>
    <w:div w:id="509953108">
      <w:marLeft w:val="480"/>
      <w:marRight w:val="0"/>
      <w:marTop w:val="0"/>
      <w:marBottom w:val="0"/>
      <w:divBdr>
        <w:top w:val="none" w:sz="0" w:space="0" w:color="auto"/>
        <w:left w:val="none" w:sz="0" w:space="0" w:color="auto"/>
        <w:bottom w:val="none" w:sz="0" w:space="0" w:color="auto"/>
        <w:right w:val="none" w:sz="0" w:space="0" w:color="auto"/>
      </w:divBdr>
    </w:div>
    <w:div w:id="509953298">
      <w:marLeft w:val="480"/>
      <w:marRight w:val="0"/>
      <w:marTop w:val="0"/>
      <w:marBottom w:val="0"/>
      <w:divBdr>
        <w:top w:val="none" w:sz="0" w:space="0" w:color="auto"/>
        <w:left w:val="none" w:sz="0" w:space="0" w:color="auto"/>
        <w:bottom w:val="none" w:sz="0" w:space="0" w:color="auto"/>
        <w:right w:val="none" w:sz="0" w:space="0" w:color="auto"/>
      </w:divBdr>
    </w:div>
    <w:div w:id="509955959">
      <w:bodyDiv w:val="1"/>
      <w:marLeft w:val="0"/>
      <w:marRight w:val="0"/>
      <w:marTop w:val="0"/>
      <w:marBottom w:val="0"/>
      <w:divBdr>
        <w:top w:val="none" w:sz="0" w:space="0" w:color="auto"/>
        <w:left w:val="none" w:sz="0" w:space="0" w:color="auto"/>
        <w:bottom w:val="none" w:sz="0" w:space="0" w:color="auto"/>
        <w:right w:val="none" w:sz="0" w:space="0" w:color="auto"/>
      </w:divBdr>
    </w:div>
    <w:div w:id="510030432">
      <w:marLeft w:val="480"/>
      <w:marRight w:val="0"/>
      <w:marTop w:val="0"/>
      <w:marBottom w:val="0"/>
      <w:divBdr>
        <w:top w:val="none" w:sz="0" w:space="0" w:color="auto"/>
        <w:left w:val="none" w:sz="0" w:space="0" w:color="auto"/>
        <w:bottom w:val="none" w:sz="0" w:space="0" w:color="auto"/>
        <w:right w:val="none" w:sz="0" w:space="0" w:color="auto"/>
      </w:divBdr>
    </w:div>
    <w:div w:id="510070215">
      <w:marLeft w:val="480"/>
      <w:marRight w:val="0"/>
      <w:marTop w:val="0"/>
      <w:marBottom w:val="0"/>
      <w:divBdr>
        <w:top w:val="none" w:sz="0" w:space="0" w:color="auto"/>
        <w:left w:val="none" w:sz="0" w:space="0" w:color="auto"/>
        <w:bottom w:val="none" w:sz="0" w:space="0" w:color="auto"/>
        <w:right w:val="none" w:sz="0" w:space="0" w:color="auto"/>
      </w:divBdr>
    </w:div>
    <w:div w:id="510142197">
      <w:marLeft w:val="480"/>
      <w:marRight w:val="0"/>
      <w:marTop w:val="0"/>
      <w:marBottom w:val="0"/>
      <w:divBdr>
        <w:top w:val="none" w:sz="0" w:space="0" w:color="auto"/>
        <w:left w:val="none" w:sz="0" w:space="0" w:color="auto"/>
        <w:bottom w:val="none" w:sz="0" w:space="0" w:color="auto"/>
        <w:right w:val="none" w:sz="0" w:space="0" w:color="auto"/>
      </w:divBdr>
    </w:div>
    <w:div w:id="510294166">
      <w:marLeft w:val="480"/>
      <w:marRight w:val="0"/>
      <w:marTop w:val="0"/>
      <w:marBottom w:val="0"/>
      <w:divBdr>
        <w:top w:val="none" w:sz="0" w:space="0" w:color="auto"/>
        <w:left w:val="none" w:sz="0" w:space="0" w:color="auto"/>
        <w:bottom w:val="none" w:sz="0" w:space="0" w:color="auto"/>
        <w:right w:val="none" w:sz="0" w:space="0" w:color="auto"/>
      </w:divBdr>
    </w:div>
    <w:div w:id="510486633">
      <w:marLeft w:val="480"/>
      <w:marRight w:val="0"/>
      <w:marTop w:val="0"/>
      <w:marBottom w:val="0"/>
      <w:divBdr>
        <w:top w:val="none" w:sz="0" w:space="0" w:color="auto"/>
        <w:left w:val="none" w:sz="0" w:space="0" w:color="auto"/>
        <w:bottom w:val="none" w:sz="0" w:space="0" w:color="auto"/>
        <w:right w:val="none" w:sz="0" w:space="0" w:color="auto"/>
      </w:divBdr>
    </w:div>
    <w:div w:id="510486644">
      <w:bodyDiv w:val="1"/>
      <w:marLeft w:val="0"/>
      <w:marRight w:val="0"/>
      <w:marTop w:val="0"/>
      <w:marBottom w:val="0"/>
      <w:divBdr>
        <w:top w:val="none" w:sz="0" w:space="0" w:color="auto"/>
        <w:left w:val="none" w:sz="0" w:space="0" w:color="auto"/>
        <w:bottom w:val="none" w:sz="0" w:space="0" w:color="auto"/>
        <w:right w:val="none" w:sz="0" w:space="0" w:color="auto"/>
      </w:divBdr>
    </w:div>
    <w:div w:id="510800780">
      <w:marLeft w:val="480"/>
      <w:marRight w:val="0"/>
      <w:marTop w:val="0"/>
      <w:marBottom w:val="0"/>
      <w:divBdr>
        <w:top w:val="none" w:sz="0" w:space="0" w:color="auto"/>
        <w:left w:val="none" w:sz="0" w:space="0" w:color="auto"/>
        <w:bottom w:val="none" w:sz="0" w:space="0" w:color="auto"/>
        <w:right w:val="none" w:sz="0" w:space="0" w:color="auto"/>
      </w:divBdr>
    </w:div>
    <w:div w:id="510804493">
      <w:marLeft w:val="480"/>
      <w:marRight w:val="0"/>
      <w:marTop w:val="0"/>
      <w:marBottom w:val="0"/>
      <w:divBdr>
        <w:top w:val="none" w:sz="0" w:space="0" w:color="auto"/>
        <w:left w:val="none" w:sz="0" w:space="0" w:color="auto"/>
        <w:bottom w:val="none" w:sz="0" w:space="0" w:color="auto"/>
        <w:right w:val="none" w:sz="0" w:space="0" w:color="auto"/>
      </w:divBdr>
    </w:div>
    <w:div w:id="510948426">
      <w:marLeft w:val="480"/>
      <w:marRight w:val="0"/>
      <w:marTop w:val="0"/>
      <w:marBottom w:val="0"/>
      <w:divBdr>
        <w:top w:val="none" w:sz="0" w:space="0" w:color="auto"/>
        <w:left w:val="none" w:sz="0" w:space="0" w:color="auto"/>
        <w:bottom w:val="none" w:sz="0" w:space="0" w:color="auto"/>
        <w:right w:val="none" w:sz="0" w:space="0" w:color="auto"/>
      </w:divBdr>
    </w:div>
    <w:div w:id="510989039">
      <w:marLeft w:val="480"/>
      <w:marRight w:val="0"/>
      <w:marTop w:val="0"/>
      <w:marBottom w:val="0"/>
      <w:divBdr>
        <w:top w:val="none" w:sz="0" w:space="0" w:color="auto"/>
        <w:left w:val="none" w:sz="0" w:space="0" w:color="auto"/>
        <w:bottom w:val="none" w:sz="0" w:space="0" w:color="auto"/>
        <w:right w:val="none" w:sz="0" w:space="0" w:color="auto"/>
      </w:divBdr>
    </w:div>
    <w:div w:id="511070689">
      <w:marLeft w:val="480"/>
      <w:marRight w:val="0"/>
      <w:marTop w:val="0"/>
      <w:marBottom w:val="0"/>
      <w:divBdr>
        <w:top w:val="none" w:sz="0" w:space="0" w:color="auto"/>
        <w:left w:val="none" w:sz="0" w:space="0" w:color="auto"/>
        <w:bottom w:val="none" w:sz="0" w:space="0" w:color="auto"/>
        <w:right w:val="none" w:sz="0" w:space="0" w:color="auto"/>
      </w:divBdr>
    </w:div>
    <w:div w:id="511141200">
      <w:bodyDiv w:val="1"/>
      <w:marLeft w:val="0"/>
      <w:marRight w:val="0"/>
      <w:marTop w:val="0"/>
      <w:marBottom w:val="0"/>
      <w:divBdr>
        <w:top w:val="none" w:sz="0" w:space="0" w:color="auto"/>
        <w:left w:val="none" w:sz="0" w:space="0" w:color="auto"/>
        <w:bottom w:val="none" w:sz="0" w:space="0" w:color="auto"/>
        <w:right w:val="none" w:sz="0" w:space="0" w:color="auto"/>
      </w:divBdr>
    </w:div>
    <w:div w:id="511144751">
      <w:marLeft w:val="480"/>
      <w:marRight w:val="0"/>
      <w:marTop w:val="0"/>
      <w:marBottom w:val="0"/>
      <w:divBdr>
        <w:top w:val="none" w:sz="0" w:space="0" w:color="auto"/>
        <w:left w:val="none" w:sz="0" w:space="0" w:color="auto"/>
        <w:bottom w:val="none" w:sz="0" w:space="0" w:color="auto"/>
        <w:right w:val="none" w:sz="0" w:space="0" w:color="auto"/>
      </w:divBdr>
    </w:div>
    <w:div w:id="511456071">
      <w:marLeft w:val="480"/>
      <w:marRight w:val="0"/>
      <w:marTop w:val="0"/>
      <w:marBottom w:val="0"/>
      <w:divBdr>
        <w:top w:val="none" w:sz="0" w:space="0" w:color="auto"/>
        <w:left w:val="none" w:sz="0" w:space="0" w:color="auto"/>
        <w:bottom w:val="none" w:sz="0" w:space="0" w:color="auto"/>
        <w:right w:val="none" w:sz="0" w:space="0" w:color="auto"/>
      </w:divBdr>
    </w:div>
    <w:div w:id="511533668">
      <w:marLeft w:val="480"/>
      <w:marRight w:val="0"/>
      <w:marTop w:val="0"/>
      <w:marBottom w:val="0"/>
      <w:divBdr>
        <w:top w:val="none" w:sz="0" w:space="0" w:color="auto"/>
        <w:left w:val="none" w:sz="0" w:space="0" w:color="auto"/>
        <w:bottom w:val="none" w:sz="0" w:space="0" w:color="auto"/>
        <w:right w:val="none" w:sz="0" w:space="0" w:color="auto"/>
      </w:divBdr>
    </w:div>
    <w:div w:id="511578657">
      <w:marLeft w:val="480"/>
      <w:marRight w:val="0"/>
      <w:marTop w:val="0"/>
      <w:marBottom w:val="0"/>
      <w:divBdr>
        <w:top w:val="none" w:sz="0" w:space="0" w:color="auto"/>
        <w:left w:val="none" w:sz="0" w:space="0" w:color="auto"/>
        <w:bottom w:val="none" w:sz="0" w:space="0" w:color="auto"/>
        <w:right w:val="none" w:sz="0" w:space="0" w:color="auto"/>
      </w:divBdr>
    </w:div>
    <w:div w:id="511603577">
      <w:bodyDiv w:val="1"/>
      <w:marLeft w:val="0"/>
      <w:marRight w:val="0"/>
      <w:marTop w:val="0"/>
      <w:marBottom w:val="0"/>
      <w:divBdr>
        <w:top w:val="none" w:sz="0" w:space="0" w:color="auto"/>
        <w:left w:val="none" w:sz="0" w:space="0" w:color="auto"/>
        <w:bottom w:val="none" w:sz="0" w:space="0" w:color="auto"/>
        <w:right w:val="none" w:sz="0" w:space="0" w:color="auto"/>
      </w:divBdr>
    </w:div>
    <w:div w:id="511650490">
      <w:marLeft w:val="480"/>
      <w:marRight w:val="0"/>
      <w:marTop w:val="0"/>
      <w:marBottom w:val="0"/>
      <w:divBdr>
        <w:top w:val="none" w:sz="0" w:space="0" w:color="auto"/>
        <w:left w:val="none" w:sz="0" w:space="0" w:color="auto"/>
        <w:bottom w:val="none" w:sz="0" w:space="0" w:color="auto"/>
        <w:right w:val="none" w:sz="0" w:space="0" w:color="auto"/>
      </w:divBdr>
    </w:div>
    <w:div w:id="511728412">
      <w:marLeft w:val="480"/>
      <w:marRight w:val="0"/>
      <w:marTop w:val="0"/>
      <w:marBottom w:val="0"/>
      <w:divBdr>
        <w:top w:val="none" w:sz="0" w:space="0" w:color="auto"/>
        <w:left w:val="none" w:sz="0" w:space="0" w:color="auto"/>
        <w:bottom w:val="none" w:sz="0" w:space="0" w:color="auto"/>
        <w:right w:val="none" w:sz="0" w:space="0" w:color="auto"/>
      </w:divBdr>
    </w:div>
    <w:div w:id="511800273">
      <w:bodyDiv w:val="1"/>
      <w:marLeft w:val="0"/>
      <w:marRight w:val="0"/>
      <w:marTop w:val="0"/>
      <w:marBottom w:val="0"/>
      <w:divBdr>
        <w:top w:val="none" w:sz="0" w:space="0" w:color="auto"/>
        <w:left w:val="none" w:sz="0" w:space="0" w:color="auto"/>
        <w:bottom w:val="none" w:sz="0" w:space="0" w:color="auto"/>
        <w:right w:val="none" w:sz="0" w:space="0" w:color="auto"/>
      </w:divBdr>
      <w:divsChild>
        <w:div w:id="93019073">
          <w:marLeft w:val="480"/>
          <w:marRight w:val="0"/>
          <w:marTop w:val="0"/>
          <w:marBottom w:val="0"/>
          <w:divBdr>
            <w:top w:val="none" w:sz="0" w:space="0" w:color="auto"/>
            <w:left w:val="none" w:sz="0" w:space="0" w:color="auto"/>
            <w:bottom w:val="none" w:sz="0" w:space="0" w:color="auto"/>
            <w:right w:val="none" w:sz="0" w:space="0" w:color="auto"/>
          </w:divBdr>
        </w:div>
        <w:div w:id="111019412">
          <w:marLeft w:val="480"/>
          <w:marRight w:val="0"/>
          <w:marTop w:val="0"/>
          <w:marBottom w:val="0"/>
          <w:divBdr>
            <w:top w:val="none" w:sz="0" w:space="0" w:color="auto"/>
            <w:left w:val="none" w:sz="0" w:space="0" w:color="auto"/>
            <w:bottom w:val="none" w:sz="0" w:space="0" w:color="auto"/>
            <w:right w:val="none" w:sz="0" w:space="0" w:color="auto"/>
          </w:divBdr>
        </w:div>
        <w:div w:id="124546794">
          <w:marLeft w:val="480"/>
          <w:marRight w:val="0"/>
          <w:marTop w:val="0"/>
          <w:marBottom w:val="0"/>
          <w:divBdr>
            <w:top w:val="none" w:sz="0" w:space="0" w:color="auto"/>
            <w:left w:val="none" w:sz="0" w:space="0" w:color="auto"/>
            <w:bottom w:val="none" w:sz="0" w:space="0" w:color="auto"/>
            <w:right w:val="none" w:sz="0" w:space="0" w:color="auto"/>
          </w:divBdr>
        </w:div>
        <w:div w:id="129639182">
          <w:marLeft w:val="480"/>
          <w:marRight w:val="0"/>
          <w:marTop w:val="0"/>
          <w:marBottom w:val="0"/>
          <w:divBdr>
            <w:top w:val="none" w:sz="0" w:space="0" w:color="auto"/>
            <w:left w:val="none" w:sz="0" w:space="0" w:color="auto"/>
            <w:bottom w:val="none" w:sz="0" w:space="0" w:color="auto"/>
            <w:right w:val="none" w:sz="0" w:space="0" w:color="auto"/>
          </w:divBdr>
        </w:div>
        <w:div w:id="165098365">
          <w:marLeft w:val="480"/>
          <w:marRight w:val="0"/>
          <w:marTop w:val="0"/>
          <w:marBottom w:val="0"/>
          <w:divBdr>
            <w:top w:val="none" w:sz="0" w:space="0" w:color="auto"/>
            <w:left w:val="none" w:sz="0" w:space="0" w:color="auto"/>
            <w:bottom w:val="none" w:sz="0" w:space="0" w:color="auto"/>
            <w:right w:val="none" w:sz="0" w:space="0" w:color="auto"/>
          </w:divBdr>
        </w:div>
        <w:div w:id="186794536">
          <w:marLeft w:val="480"/>
          <w:marRight w:val="0"/>
          <w:marTop w:val="0"/>
          <w:marBottom w:val="0"/>
          <w:divBdr>
            <w:top w:val="none" w:sz="0" w:space="0" w:color="auto"/>
            <w:left w:val="none" w:sz="0" w:space="0" w:color="auto"/>
            <w:bottom w:val="none" w:sz="0" w:space="0" w:color="auto"/>
            <w:right w:val="none" w:sz="0" w:space="0" w:color="auto"/>
          </w:divBdr>
        </w:div>
        <w:div w:id="256445221">
          <w:marLeft w:val="480"/>
          <w:marRight w:val="0"/>
          <w:marTop w:val="0"/>
          <w:marBottom w:val="0"/>
          <w:divBdr>
            <w:top w:val="none" w:sz="0" w:space="0" w:color="auto"/>
            <w:left w:val="none" w:sz="0" w:space="0" w:color="auto"/>
            <w:bottom w:val="none" w:sz="0" w:space="0" w:color="auto"/>
            <w:right w:val="none" w:sz="0" w:space="0" w:color="auto"/>
          </w:divBdr>
        </w:div>
        <w:div w:id="277639880">
          <w:marLeft w:val="480"/>
          <w:marRight w:val="0"/>
          <w:marTop w:val="0"/>
          <w:marBottom w:val="0"/>
          <w:divBdr>
            <w:top w:val="none" w:sz="0" w:space="0" w:color="auto"/>
            <w:left w:val="none" w:sz="0" w:space="0" w:color="auto"/>
            <w:bottom w:val="none" w:sz="0" w:space="0" w:color="auto"/>
            <w:right w:val="none" w:sz="0" w:space="0" w:color="auto"/>
          </w:divBdr>
        </w:div>
        <w:div w:id="303237337">
          <w:marLeft w:val="480"/>
          <w:marRight w:val="0"/>
          <w:marTop w:val="0"/>
          <w:marBottom w:val="0"/>
          <w:divBdr>
            <w:top w:val="none" w:sz="0" w:space="0" w:color="auto"/>
            <w:left w:val="none" w:sz="0" w:space="0" w:color="auto"/>
            <w:bottom w:val="none" w:sz="0" w:space="0" w:color="auto"/>
            <w:right w:val="none" w:sz="0" w:space="0" w:color="auto"/>
          </w:divBdr>
        </w:div>
        <w:div w:id="321277664">
          <w:marLeft w:val="480"/>
          <w:marRight w:val="0"/>
          <w:marTop w:val="0"/>
          <w:marBottom w:val="0"/>
          <w:divBdr>
            <w:top w:val="none" w:sz="0" w:space="0" w:color="auto"/>
            <w:left w:val="none" w:sz="0" w:space="0" w:color="auto"/>
            <w:bottom w:val="none" w:sz="0" w:space="0" w:color="auto"/>
            <w:right w:val="none" w:sz="0" w:space="0" w:color="auto"/>
          </w:divBdr>
        </w:div>
        <w:div w:id="334579798">
          <w:marLeft w:val="480"/>
          <w:marRight w:val="0"/>
          <w:marTop w:val="0"/>
          <w:marBottom w:val="0"/>
          <w:divBdr>
            <w:top w:val="none" w:sz="0" w:space="0" w:color="auto"/>
            <w:left w:val="none" w:sz="0" w:space="0" w:color="auto"/>
            <w:bottom w:val="none" w:sz="0" w:space="0" w:color="auto"/>
            <w:right w:val="none" w:sz="0" w:space="0" w:color="auto"/>
          </w:divBdr>
        </w:div>
        <w:div w:id="342510240">
          <w:marLeft w:val="480"/>
          <w:marRight w:val="0"/>
          <w:marTop w:val="0"/>
          <w:marBottom w:val="0"/>
          <w:divBdr>
            <w:top w:val="none" w:sz="0" w:space="0" w:color="auto"/>
            <w:left w:val="none" w:sz="0" w:space="0" w:color="auto"/>
            <w:bottom w:val="none" w:sz="0" w:space="0" w:color="auto"/>
            <w:right w:val="none" w:sz="0" w:space="0" w:color="auto"/>
          </w:divBdr>
        </w:div>
        <w:div w:id="350180776">
          <w:marLeft w:val="480"/>
          <w:marRight w:val="0"/>
          <w:marTop w:val="0"/>
          <w:marBottom w:val="0"/>
          <w:divBdr>
            <w:top w:val="none" w:sz="0" w:space="0" w:color="auto"/>
            <w:left w:val="none" w:sz="0" w:space="0" w:color="auto"/>
            <w:bottom w:val="none" w:sz="0" w:space="0" w:color="auto"/>
            <w:right w:val="none" w:sz="0" w:space="0" w:color="auto"/>
          </w:divBdr>
        </w:div>
        <w:div w:id="370619052">
          <w:marLeft w:val="480"/>
          <w:marRight w:val="0"/>
          <w:marTop w:val="0"/>
          <w:marBottom w:val="0"/>
          <w:divBdr>
            <w:top w:val="none" w:sz="0" w:space="0" w:color="auto"/>
            <w:left w:val="none" w:sz="0" w:space="0" w:color="auto"/>
            <w:bottom w:val="none" w:sz="0" w:space="0" w:color="auto"/>
            <w:right w:val="none" w:sz="0" w:space="0" w:color="auto"/>
          </w:divBdr>
        </w:div>
        <w:div w:id="406076049">
          <w:marLeft w:val="480"/>
          <w:marRight w:val="0"/>
          <w:marTop w:val="0"/>
          <w:marBottom w:val="0"/>
          <w:divBdr>
            <w:top w:val="none" w:sz="0" w:space="0" w:color="auto"/>
            <w:left w:val="none" w:sz="0" w:space="0" w:color="auto"/>
            <w:bottom w:val="none" w:sz="0" w:space="0" w:color="auto"/>
            <w:right w:val="none" w:sz="0" w:space="0" w:color="auto"/>
          </w:divBdr>
        </w:div>
        <w:div w:id="447747426">
          <w:marLeft w:val="480"/>
          <w:marRight w:val="0"/>
          <w:marTop w:val="0"/>
          <w:marBottom w:val="0"/>
          <w:divBdr>
            <w:top w:val="none" w:sz="0" w:space="0" w:color="auto"/>
            <w:left w:val="none" w:sz="0" w:space="0" w:color="auto"/>
            <w:bottom w:val="none" w:sz="0" w:space="0" w:color="auto"/>
            <w:right w:val="none" w:sz="0" w:space="0" w:color="auto"/>
          </w:divBdr>
        </w:div>
        <w:div w:id="447814995">
          <w:marLeft w:val="480"/>
          <w:marRight w:val="0"/>
          <w:marTop w:val="0"/>
          <w:marBottom w:val="0"/>
          <w:divBdr>
            <w:top w:val="none" w:sz="0" w:space="0" w:color="auto"/>
            <w:left w:val="none" w:sz="0" w:space="0" w:color="auto"/>
            <w:bottom w:val="none" w:sz="0" w:space="0" w:color="auto"/>
            <w:right w:val="none" w:sz="0" w:space="0" w:color="auto"/>
          </w:divBdr>
        </w:div>
        <w:div w:id="457997268">
          <w:marLeft w:val="480"/>
          <w:marRight w:val="0"/>
          <w:marTop w:val="0"/>
          <w:marBottom w:val="0"/>
          <w:divBdr>
            <w:top w:val="none" w:sz="0" w:space="0" w:color="auto"/>
            <w:left w:val="none" w:sz="0" w:space="0" w:color="auto"/>
            <w:bottom w:val="none" w:sz="0" w:space="0" w:color="auto"/>
            <w:right w:val="none" w:sz="0" w:space="0" w:color="auto"/>
          </w:divBdr>
        </w:div>
        <w:div w:id="465510556">
          <w:marLeft w:val="480"/>
          <w:marRight w:val="0"/>
          <w:marTop w:val="0"/>
          <w:marBottom w:val="0"/>
          <w:divBdr>
            <w:top w:val="none" w:sz="0" w:space="0" w:color="auto"/>
            <w:left w:val="none" w:sz="0" w:space="0" w:color="auto"/>
            <w:bottom w:val="none" w:sz="0" w:space="0" w:color="auto"/>
            <w:right w:val="none" w:sz="0" w:space="0" w:color="auto"/>
          </w:divBdr>
        </w:div>
        <w:div w:id="473059785">
          <w:marLeft w:val="480"/>
          <w:marRight w:val="0"/>
          <w:marTop w:val="0"/>
          <w:marBottom w:val="0"/>
          <w:divBdr>
            <w:top w:val="none" w:sz="0" w:space="0" w:color="auto"/>
            <w:left w:val="none" w:sz="0" w:space="0" w:color="auto"/>
            <w:bottom w:val="none" w:sz="0" w:space="0" w:color="auto"/>
            <w:right w:val="none" w:sz="0" w:space="0" w:color="auto"/>
          </w:divBdr>
        </w:div>
        <w:div w:id="493498363">
          <w:marLeft w:val="480"/>
          <w:marRight w:val="0"/>
          <w:marTop w:val="0"/>
          <w:marBottom w:val="0"/>
          <w:divBdr>
            <w:top w:val="none" w:sz="0" w:space="0" w:color="auto"/>
            <w:left w:val="none" w:sz="0" w:space="0" w:color="auto"/>
            <w:bottom w:val="none" w:sz="0" w:space="0" w:color="auto"/>
            <w:right w:val="none" w:sz="0" w:space="0" w:color="auto"/>
          </w:divBdr>
        </w:div>
        <w:div w:id="494540468">
          <w:marLeft w:val="480"/>
          <w:marRight w:val="0"/>
          <w:marTop w:val="0"/>
          <w:marBottom w:val="0"/>
          <w:divBdr>
            <w:top w:val="none" w:sz="0" w:space="0" w:color="auto"/>
            <w:left w:val="none" w:sz="0" w:space="0" w:color="auto"/>
            <w:bottom w:val="none" w:sz="0" w:space="0" w:color="auto"/>
            <w:right w:val="none" w:sz="0" w:space="0" w:color="auto"/>
          </w:divBdr>
        </w:div>
        <w:div w:id="527917396">
          <w:marLeft w:val="480"/>
          <w:marRight w:val="0"/>
          <w:marTop w:val="0"/>
          <w:marBottom w:val="0"/>
          <w:divBdr>
            <w:top w:val="none" w:sz="0" w:space="0" w:color="auto"/>
            <w:left w:val="none" w:sz="0" w:space="0" w:color="auto"/>
            <w:bottom w:val="none" w:sz="0" w:space="0" w:color="auto"/>
            <w:right w:val="none" w:sz="0" w:space="0" w:color="auto"/>
          </w:divBdr>
        </w:div>
        <w:div w:id="559436524">
          <w:marLeft w:val="480"/>
          <w:marRight w:val="0"/>
          <w:marTop w:val="0"/>
          <w:marBottom w:val="0"/>
          <w:divBdr>
            <w:top w:val="none" w:sz="0" w:space="0" w:color="auto"/>
            <w:left w:val="none" w:sz="0" w:space="0" w:color="auto"/>
            <w:bottom w:val="none" w:sz="0" w:space="0" w:color="auto"/>
            <w:right w:val="none" w:sz="0" w:space="0" w:color="auto"/>
          </w:divBdr>
        </w:div>
        <w:div w:id="569119248">
          <w:marLeft w:val="480"/>
          <w:marRight w:val="0"/>
          <w:marTop w:val="0"/>
          <w:marBottom w:val="0"/>
          <w:divBdr>
            <w:top w:val="none" w:sz="0" w:space="0" w:color="auto"/>
            <w:left w:val="none" w:sz="0" w:space="0" w:color="auto"/>
            <w:bottom w:val="none" w:sz="0" w:space="0" w:color="auto"/>
            <w:right w:val="none" w:sz="0" w:space="0" w:color="auto"/>
          </w:divBdr>
        </w:div>
        <w:div w:id="575289387">
          <w:marLeft w:val="480"/>
          <w:marRight w:val="0"/>
          <w:marTop w:val="0"/>
          <w:marBottom w:val="0"/>
          <w:divBdr>
            <w:top w:val="none" w:sz="0" w:space="0" w:color="auto"/>
            <w:left w:val="none" w:sz="0" w:space="0" w:color="auto"/>
            <w:bottom w:val="none" w:sz="0" w:space="0" w:color="auto"/>
            <w:right w:val="none" w:sz="0" w:space="0" w:color="auto"/>
          </w:divBdr>
        </w:div>
        <w:div w:id="634601042">
          <w:marLeft w:val="480"/>
          <w:marRight w:val="0"/>
          <w:marTop w:val="0"/>
          <w:marBottom w:val="0"/>
          <w:divBdr>
            <w:top w:val="none" w:sz="0" w:space="0" w:color="auto"/>
            <w:left w:val="none" w:sz="0" w:space="0" w:color="auto"/>
            <w:bottom w:val="none" w:sz="0" w:space="0" w:color="auto"/>
            <w:right w:val="none" w:sz="0" w:space="0" w:color="auto"/>
          </w:divBdr>
        </w:div>
        <w:div w:id="635180505">
          <w:marLeft w:val="480"/>
          <w:marRight w:val="0"/>
          <w:marTop w:val="0"/>
          <w:marBottom w:val="0"/>
          <w:divBdr>
            <w:top w:val="none" w:sz="0" w:space="0" w:color="auto"/>
            <w:left w:val="none" w:sz="0" w:space="0" w:color="auto"/>
            <w:bottom w:val="none" w:sz="0" w:space="0" w:color="auto"/>
            <w:right w:val="none" w:sz="0" w:space="0" w:color="auto"/>
          </w:divBdr>
        </w:div>
        <w:div w:id="667056546">
          <w:marLeft w:val="480"/>
          <w:marRight w:val="0"/>
          <w:marTop w:val="0"/>
          <w:marBottom w:val="0"/>
          <w:divBdr>
            <w:top w:val="none" w:sz="0" w:space="0" w:color="auto"/>
            <w:left w:val="none" w:sz="0" w:space="0" w:color="auto"/>
            <w:bottom w:val="none" w:sz="0" w:space="0" w:color="auto"/>
            <w:right w:val="none" w:sz="0" w:space="0" w:color="auto"/>
          </w:divBdr>
        </w:div>
        <w:div w:id="769395740">
          <w:marLeft w:val="480"/>
          <w:marRight w:val="0"/>
          <w:marTop w:val="0"/>
          <w:marBottom w:val="0"/>
          <w:divBdr>
            <w:top w:val="none" w:sz="0" w:space="0" w:color="auto"/>
            <w:left w:val="none" w:sz="0" w:space="0" w:color="auto"/>
            <w:bottom w:val="none" w:sz="0" w:space="0" w:color="auto"/>
            <w:right w:val="none" w:sz="0" w:space="0" w:color="auto"/>
          </w:divBdr>
        </w:div>
        <w:div w:id="851988576">
          <w:marLeft w:val="480"/>
          <w:marRight w:val="0"/>
          <w:marTop w:val="0"/>
          <w:marBottom w:val="0"/>
          <w:divBdr>
            <w:top w:val="none" w:sz="0" w:space="0" w:color="auto"/>
            <w:left w:val="none" w:sz="0" w:space="0" w:color="auto"/>
            <w:bottom w:val="none" w:sz="0" w:space="0" w:color="auto"/>
            <w:right w:val="none" w:sz="0" w:space="0" w:color="auto"/>
          </w:divBdr>
        </w:div>
        <w:div w:id="859733326">
          <w:marLeft w:val="480"/>
          <w:marRight w:val="0"/>
          <w:marTop w:val="0"/>
          <w:marBottom w:val="0"/>
          <w:divBdr>
            <w:top w:val="none" w:sz="0" w:space="0" w:color="auto"/>
            <w:left w:val="none" w:sz="0" w:space="0" w:color="auto"/>
            <w:bottom w:val="none" w:sz="0" w:space="0" w:color="auto"/>
            <w:right w:val="none" w:sz="0" w:space="0" w:color="auto"/>
          </w:divBdr>
        </w:div>
        <w:div w:id="928849563">
          <w:marLeft w:val="480"/>
          <w:marRight w:val="0"/>
          <w:marTop w:val="0"/>
          <w:marBottom w:val="0"/>
          <w:divBdr>
            <w:top w:val="none" w:sz="0" w:space="0" w:color="auto"/>
            <w:left w:val="none" w:sz="0" w:space="0" w:color="auto"/>
            <w:bottom w:val="none" w:sz="0" w:space="0" w:color="auto"/>
            <w:right w:val="none" w:sz="0" w:space="0" w:color="auto"/>
          </w:divBdr>
        </w:div>
        <w:div w:id="940256145">
          <w:marLeft w:val="480"/>
          <w:marRight w:val="0"/>
          <w:marTop w:val="0"/>
          <w:marBottom w:val="0"/>
          <w:divBdr>
            <w:top w:val="none" w:sz="0" w:space="0" w:color="auto"/>
            <w:left w:val="none" w:sz="0" w:space="0" w:color="auto"/>
            <w:bottom w:val="none" w:sz="0" w:space="0" w:color="auto"/>
            <w:right w:val="none" w:sz="0" w:space="0" w:color="auto"/>
          </w:divBdr>
        </w:div>
        <w:div w:id="1003120494">
          <w:marLeft w:val="480"/>
          <w:marRight w:val="0"/>
          <w:marTop w:val="0"/>
          <w:marBottom w:val="0"/>
          <w:divBdr>
            <w:top w:val="none" w:sz="0" w:space="0" w:color="auto"/>
            <w:left w:val="none" w:sz="0" w:space="0" w:color="auto"/>
            <w:bottom w:val="none" w:sz="0" w:space="0" w:color="auto"/>
            <w:right w:val="none" w:sz="0" w:space="0" w:color="auto"/>
          </w:divBdr>
        </w:div>
        <w:div w:id="1026128941">
          <w:marLeft w:val="480"/>
          <w:marRight w:val="0"/>
          <w:marTop w:val="0"/>
          <w:marBottom w:val="0"/>
          <w:divBdr>
            <w:top w:val="none" w:sz="0" w:space="0" w:color="auto"/>
            <w:left w:val="none" w:sz="0" w:space="0" w:color="auto"/>
            <w:bottom w:val="none" w:sz="0" w:space="0" w:color="auto"/>
            <w:right w:val="none" w:sz="0" w:space="0" w:color="auto"/>
          </w:divBdr>
        </w:div>
        <w:div w:id="1049692224">
          <w:marLeft w:val="480"/>
          <w:marRight w:val="0"/>
          <w:marTop w:val="0"/>
          <w:marBottom w:val="0"/>
          <w:divBdr>
            <w:top w:val="none" w:sz="0" w:space="0" w:color="auto"/>
            <w:left w:val="none" w:sz="0" w:space="0" w:color="auto"/>
            <w:bottom w:val="none" w:sz="0" w:space="0" w:color="auto"/>
            <w:right w:val="none" w:sz="0" w:space="0" w:color="auto"/>
          </w:divBdr>
        </w:div>
        <w:div w:id="1065302498">
          <w:marLeft w:val="480"/>
          <w:marRight w:val="0"/>
          <w:marTop w:val="0"/>
          <w:marBottom w:val="0"/>
          <w:divBdr>
            <w:top w:val="none" w:sz="0" w:space="0" w:color="auto"/>
            <w:left w:val="none" w:sz="0" w:space="0" w:color="auto"/>
            <w:bottom w:val="none" w:sz="0" w:space="0" w:color="auto"/>
            <w:right w:val="none" w:sz="0" w:space="0" w:color="auto"/>
          </w:divBdr>
        </w:div>
        <w:div w:id="1069154610">
          <w:marLeft w:val="480"/>
          <w:marRight w:val="0"/>
          <w:marTop w:val="0"/>
          <w:marBottom w:val="0"/>
          <w:divBdr>
            <w:top w:val="none" w:sz="0" w:space="0" w:color="auto"/>
            <w:left w:val="none" w:sz="0" w:space="0" w:color="auto"/>
            <w:bottom w:val="none" w:sz="0" w:space="0" w:color="auto"/>
            <w:right w:val="none" w:sz="0" w:space="0" w:color="auto"/>
          </w:divBdr>
        </w:div>
        <w:div w:id="1069689372">
          <w:marLeft w:val="480"/>
          <w:marRight w:val="0"/>
          <w:marTop w:val="0"/>
          <w:marBottom w:val="0"/>
          <w:divBdr>
            <w:top w:val="none" w:sz="0" w:space="0" w:color="auto"/>
            <w:left w:val="none" w:sz="0" w:space="0" w:color="auto"/>
            <w:bottom w:val="none" w:sz="0" w:space="0" w:color="auto"/>
            <w:right w:val="none" w:sz="0" w:space="0" w:color="auto"/>
          </w:divBdr>
        </w:div>
        <w:div w:id="1099331384">
          <w:marLeft w:val="480"/>
          <w:marRight w:val="0"/>
          <w:marTop w:val="0"/>
          <w:marBottom w:val="0"/>
          <w:divBdr>
            <w:top w:val="none" w:sz="0" w:space="0" w:color="auto"/>
            <w:left w:val="none" w:sz="0" w:space="0" w:color="auto"/>
            <w:bottom w:val="none" w:sz="0" w:space="0" w:color="auto"/>
            <w:right w:val="none" w:sz="0" w:space="0" w:color="auto"/>
          </w:divBdr>
        </w:div>
        <w:div w:id="1139151633">
          <w:marLeft w:val="480"/>
          <w:marRight w:val="0"/>
          <w:marTop w:val="0"/>
          <w:marBottom w:val="0"/>
          <w:divBdr>
            <w:top w:val="none" w:sz="0" w:space="0" w:color="auto"/>
            <w:left w:val="none" w:sz="0" w:space="0" w:color="auto"/>
            <w:bottom w:val="none" w:sz="0" w:space="0" w:color="auto"/>
            <w:right w:val="none" w:sz="0" w:space="0" w:color="auto"/>
          </w:divBdr>
        </w:div>
        <w:div w:id="1171025852">
          <w:marLeft w:val="480"/>
          <w:marRight w:val="0"/>
          <w:marTop w:val="0"/>
          <w:marBottom w:val="0"/>
          <w:divBdr>
            <w:top w:val="none" w:sz="0" w:space="0" w:color="auto"/>
            <w:left w:val="none" w:sz="0" w:space="0" w:color="auto"/>
            <w:bottom w:val="none" w:sz="0" w:space="0" w:color="auto"/>
            <w:right w:val="none" w:sz="0" w:space="0" w:color="auto"/>
          </w:divBdr>
        </w:div>
        <w:div w:id="1175418123">
          <w:marLeft w:val="480"/>
          <w:marRight w:val="0"/>
          <w:marTop w:val="0"/>
          <w:marBottom w:val="0"/>
          <w:divBdr>
            <w:top w:val="none" w:sz="0" w:space="0" w:color="auto"/>
            <w:left w:val="none" w:sz="0" w:space="0" w:color="auto"/>
            <w:bottom w:val="none" w:sz="0" w:space="0" w:color="auto"/>
            <w:right w:val="none" w:sz="0" w:space="0" w:color="auto"/>
          </w:divBdr>
        </w:div>
        <w:div w:id="1186938708">
          <w:marLeft w:val="480"/>
          <w:marRight w:val="0"/>
          <w:marTop w:val="0"/>
          <w:marBottom w:val="0"/>
          <w:divBdr>
            <w:top w:val="none" w:sz="0" w:space="0" w:color="auto"/>
            <w:left w:val="none" w:sz="0" w:space="0" w:color="auto"/>
            <w:bottom w:val="none" w:sz="0" w:space="0" w:color="auto"/>
            <w:right w:val="none" w:sz="0" w:space="0" w:color="auto"/>
          </w:divBdr>
        </w:div>
        <w:div w:id="1209563587">
          <w:marLeft w:val="480"/>
          <w:marRight w:val="0"/>
          <w:marTop w:val="0"/>
          <w:marBottom w:val="0"/>
          <w:divBdr>
            <w:top w:val="none" w:sz="0" w:space="0" w:color="auto"/>
            <w:left w:val="none" w:sz="0" w:space="0" w:color="auto"/>
            <w:bottom w:val="none" w:sz="0" w:space="0" w:color="auto"/>
            <w:right w:val="none" w:sz="0" w:space="0" w:color="auto"/>
          </w:divBdr>
        </w:div>
        <w:div w:id="1230918807">
          <w:marLeft w:val="480"/>
          <w:marRight w:val="0"/>
          <w:marTop w:val="0"/>
          <w:marBottom w:val="0"/>
          <w:divBdr>
            <w:top w:val="none" w:sz="0" w:space="0" w:color="auto"/>
            <w:left w:val="none" w:sz="0" w:space="0" w:color="auto"/>
            <w:bottom w:val="none" w:sz="0" w:space="0" w:color="auto"/>
            <w:right w:val="none" w:sz="0" w:space="0" w:color="auto"/>
          </w:divBdr>
        </w:div>
        <w:div w:id="1254121996">
          <w:marLeft w:val="480"/>
          <w:marRight w:val="0"/>
          <w:marTop w:val="0"/>
          <w:marBottom w:val="0"/>
          <w:divBdr>
            <w:top w:val="none" w:sz="0" w:space="0" w:color="auto"/>
            <w:left w:val="none" w:sz="0" w:space="0" w:color="auto"/>
            <w:bottom w:val="none" w:sz="0" w:space="0" w:color="auto"/>
            <w:right w:val="none" w:sz="0" w:space="0" w:color="auto"/>
          </w:divBdr>
        </w:div>
        <w:div w:id="1277714198">
          <w:marLeft w:val="480"/>
          <w:marRight w:val="0"/>
          <w:marTop w:val="0"/>
          <w:marBottom w:val="0"/>
          <w:divBdr>
            <w:top w:val="none" w:sz="0" w:space="0" w:color="auto"/>
            <w:left w:val="none" w:sz="0" w:space="0" w:color="auto"/>
            <w:bottom w:val="none" w:sz="0" w:space="0" w:color="auto"/>
            <w:right w:val="none" w:sz="0" w:space="0" w:color="auto"/>
          </w:divBdr>
        </w:div>
        <w:div w:id="1289580398">
          <w:marLeft w:val="480"/>
          <w:marRight w:val="0"/>
          <w:marTop w:val="0"/>
          <w:marBottom w:val="0"/>
          <w:divBdr>
            <w:top w:val="none" w:sz="0" w:space="0" w:color="auto"/>
            <w:left w:val="none" w:sz="0" w:space="0" w:color="auto"/>
            <w:bottom w:val="none" w:sz="0" w:space="0" w:color="auto"/>
            <w:right w:val="none" w:sz="0" w:space="0" w:color="auto"/>
          </w:divBdr>
        </w:div>
        <w:div w:id="1353604583">
          <w:marLeft w:val="480"/>
          <w:marRight w:val="0"/>
          <w:marTop w:val="0"/>
          <w:marBottom w:val="0"/>
          <w:divBdr>
            <w:top w:val="none" w:sz="0" w:space="0" w:color="auto"/>
            <w:left w:val="none" w:sz="0" w:space="0" w:color="auto"/>
            <w:bottom w:val="none" w:sz="0" w:space="0" w:color="auto"/>
            <w:right w:val="none" w:sz="0" w:space="0" w:color="auto"/>
          </w:divBdr>
        </w:div>
        <w:div w:id="1411386064">
          <w:marLeft w:val="480"/>
          <w:marRight w:val="0"/>
          <w:marTop w:val="0"/>
          <w:marBottom w:val="0"/>
          <w:divBdr>
            <w:top w:val="none" w:sz="0" w:space="0" w:color="auto"/>
            <w:left w:val="none" w:sz="0" w:space="0" w:color="auto"/>
            <w:bottom w:val="none" w:sz="0" w:space="0" w:color="auto"/>
            <w:right w:val="none" w:sz="0" w:space="0" w:color="auto"/>
          </w:divBdr>
        </w:div>
      </w:divsChild>
    </w:div>
    <w:div w:id="511992342">
      <w:marLeft w:val="480"/>
      <w:marRight w:val="0"/>
      <w:marTop w:val="0"/>
      <w:marBottom w:val="0"/>
      <w:divBdr>
        <w:top w:val="none" w:sz="0" w:space="0" w:color="auto"/>
        <w:left w:val="none" w:sz="0" w:space="0" w:color="auto"/>
        <w:bottom w:val="none" w:sz="0" w:space="0" w:color="auto"/>
        <w:right w:val="none" w:sz="0" w:space="0" w:color="auto"/>
      </w:divBdr>
    </w:div>
    <w:div w:id="511992935">
      <w:bodyDiv w:val="1"/>
      <w:marLeft w:val="0"/>
      <w:marRight w:val="0"/>
      <w:marTop w:val="0"/>
      <w:marBottom w:val="0"/>
      <w:divBdr>
        <w:top w:val="none" w:sz="0" w:space="0" w:color="auto"/>
        <w:left w:val="none" w:sz="0" w:space="0" w:color="auto"/>
        <w:bottom w:val="none" w:sz="0" w:space="0" w:color="auto"/>
        <w:right w:val="none" w:sz="0" w:space="0" w:color="auto"/>
      </w:divBdr>
    </w:div>
    <w:div w:id="512035703">
      <w:marLeft w:val="480"/>
      <w:marRight w:val="0"/>
      <w:marTop w:val="0"/>
      <w:marBottom w:val="0"/>
      <w:divBdr>
        <w:top w:val="none" w:sz="0" w:space="0" w:color="auto"/>
        <w:left w:val="none" w:sz="0" w:space="0" w:color="auto"/>
        <w:bottom w:val="none" w:sz="0" w:space="0" w:color="auto"/>
        <w:right w:val="none" w:sz="0" w:space="0" w:color="auto"/>
      </w:divBdr>
    </w:div>
    <w:div w:id="512112215">
      <w:marLeft w:val="480"/>
      <w:marRight w:val="0"/>
      <w:marTop w:val="0"/>
      <w:marBottom w:val="0"/>
      <w:divBdr>
        <w:top w:val="none" w:sz="0" w:space="0" w:color="auto"/>
        <w:left w:val="none" w:sz="0" w:space="0" w:color="auto"/>
        <w:bottom w:val="none" w:sz="0" w:space="0" w:color="auto"/>
        <w:right w:val="none" w:sz="0" w:space="0" w:color="auto"/>
      </w:divBdr>
    </w:div>
    <w:div w:id="512186484">
      <w:bodyDiv w:val="1"/>
      <w:marLeft w:val="0"/>
      <w:marRight w:val="0"/>
      <w:marTop w:val="0"/>
      <w:marBottom w:val="0"/>
      <w:divBdr>
        <w:top w:val="none" w:sz="0" w:space="0" w:color="auto"/>
        <w:left w:val="none" w:sz="0" w:space="0" w:color="auto"/>
        <w:bottom w:val="none" w:sz="0" w:space="0" w:color="auto"/>
        <w:right w:val="none" w:sz="0" w:space="0" w:color="auto"/>
      </w:divBdr>
    </w:div>
    <w:div w:id="512188051">
      <w:bodyDiv w:val="1"/>
      <w:marLeft w:val="0"/>
      <w:marRight w:val="0"/>
      <w:marTop w:val="0"/>
      <w:marBottom w:val="0"/>
      <w:divBdr>
        <w:top w:val="none" w:sz="0" w:space="0" w:color="auto"/>
        <w:left w:val="none" w:sz="0" w:space="0" w:color="auto"/>
        <w:bottom w:val="none" w:sz="0" w:space="0" w:color="auto"/>
        <w:right w:val="none" w:sz="0" w:space="0" w:color="auto"/>
      </w:divBdr>
    </w:div>
    <w:div w:id="512299649">
      <w:marLeft w:val="480"/>
      <w:marRight w:val="0"/>
      <w:marTop w:val="0"/>
      <w:marBottom w:val="0"/>
      <w:divBdr>
        <w:top w:val="none" w:sz="0" w:space="0" w:color="auto"/>
        <w:left w:val="none" w:sz="0" w:space="0" w:color="auto"/>
        <w:bottom w:val="none" w:sz="0" w:space="0" w:color="auto"/>
        <w:right w:val="none" w:sz="0" w:space="0" w:color="auto"/>
      </w:divBdr>
    </w:div>
    <w:div w:id="512300085">
      <w:marLeft w:val="480"/>
      <w:marRight w:val="0"/>
      <w:marTop w:val="0"/>
      <w:marBottom w:val="0"/>
      <w:divBdr>
        <w:top w:val="none" w:sz="0" w:space="0" w:color="auto"/>
        <w:left w:val="none" w:sz="0" w:space="0" w:color="auto"/>
        <w:bottom w:val="none" w:sz="0" w:space="0" w:color="auto"/>
        <w:right w:val="none" w:sz="0" w:space="0" w:color="auto"/>
      </w:divBdr>
    </w:div>
    <w:div w:id="512300752">
      <w:marLeft w:val="480"/>
      <w:marRight w:val="0"/>
      <w:marTop w:val="0"/>
      <w:marBottom w:val="0"/>
      <w:divBdr>
        <w:top w:val="none" w:sz="0" w:space="0" w:color="auto"/>
        <w:left w:val="none" w:sz="0" w:space="0" w:color="auto"/>
        <w:bottom w:val="none" w:sz="0" w:space="0" w:color="auto"/>
        <w:right w:val="none" w:sz="0" w:space="0" w:color="auto"/>
      </w:divBdr>
    </w:div>
    <w:div w:id="512375281">
      <w:bodyDiv w:val="1"/>
      <w:marLeft w:val="0"/>
      <w:marRight w:val="0"/>
      <w:marTop w:val="0"/>
      <w:marBottom w:val="0"/>
      <w:divBdr>
        <w:top w:val="none" w:sz="0" w:space="0" w:color="auto"/>
        <w:left w:val="none" w:sz="0" w:space="0" w:color="auto"/>
        <w:bottom w:val="none" w:sz="0" w:space="0" w:color="auto"/>
        <w:right w:val="none" w:sz="0" w:space="0" w:color="auto"/>
      </w:divBdr>
    </w:div>
    <w:div w:id="512452485">
      <w:bodyDiv w:val="1"/>
      <w:marLeft w:val="0"/>
      <w:marRight w:val="0"/>
      <w:marTop w:val="0"/>
      <w:marBottom w:val="0"/>
      <w:divBdr>
        <w:top w:val="none" w:sz="0" w:space="0" w:color="auto"/>
        <w:left w:val="none" w:sz="0" w:space="0" w:color="auto"/>
        <w:bottom w:val="none" w:sz="0" w:space="0" w:color="auto"/>
        <w:right w:val="none" w:sz="0" w:space="0" w:color="auto"/>
      </w:divBdr>
    </w:div>
    <w:div w:id="512457220">
      <w:marLeft w:val="480"/>
      <w:marRight w:val="0"/>
      <w:marTop w:val="0"/>
      <w:marBottom w:val="0"/>
      <w:divBdr>
        <w:top w:val="none" w:sz="0" w:space="0" w:color="auto"/>
        <w:left w:val="none" w:sz="0" w:space="0" w:color="auto"/>
        <w:bottom w:val="none" w:sz="0" w:space="0" w:color="auto"/>
        <w:right w:val="none" w:sz="0" w:space="0" w:color="auto"/>
      </w:divBdr>
    </w:div>
    <w:div w:id="512495635">
      <w:marLeft w:val="480"/>
      <w:marRight w:val="0"/>
      <w:marTop w:val="0"/>
      <w:marBottom w:val="0"/>
      <w:divBdr>
        <w:top w:val="none" w:sz="0" w:space="0" w:color="auto"/>
        <w:left w:val="none" w:sz="0" w:space="0" w:color="auto"/>
        <w:bottom w:val="none" w:sz="0" w:space="0" w:color="auto"/>
        <w:right w:val="none" w:sz="0" w:space="0" w:color="auto"/>
      </w:divBdr>
    </w:div>
    <w:div w:id="512571540">
      <w:bodyDiv w:val="1"/>
      <w:marLeft w:val="0"/>
      <w:marRight w:val="0"/>
      <w:marTop w:val="0"/>
      <w:marBottom w:val="0"/>
      <w:divBdr>
        <w:top w:val="none" w:sz="0" w:space="0" w:color="auto"/>
        <w:left w:val="none" w:sz="0" w:space="0" w:color="auto"/>
        <w:bottom w:val="none" w:sz="0" w:space="0" w:color="auto"/>
        <w:right w:val="none" w:sz="0" w:space="0" w:color="auto"/>
      </w:divBdr>
    </w:div>
    <w:div w:id="512571641">
      <w:bodyDiv w:val="1"/>
      <w:marLeft w:val="0"/>
      <w:marRight w:val="0"/>
      <w:marTop w:val="0"/>
      <w:marBottom w:val="0"/>
      <w:divBdr>
        <w:top w:val="none" w:sz="0" w:space="0" w:color="auto"/>
        <w:left w:val="none" w:sz="0" w:space="0" w:color="auto"/>
        <w:bottom w:val="none" w:sz="0" w:space="0" w:color="auto"/>
        <w:right w:val="none" w:sz="0" w:space="0" w:color="auto"/>
      </w:divBdr>
    </w:div>
    <w:div w:id="512689028">
      <w:bodyDiv w:val="1"/>
      <w:marLeft w:val="0"/>
      <w:marRight w:val="0"/>
      <w:marTop w:val="0"/>
      <w:marBottom w:val="0"/>
      <w:divBdr>
        <w:top w:val="none" w:sz="0" w:space="0" w:color="auto"/>
        <w:left w:val="none" w:sz="0" w:space="0" w:color="auto"/>
        <w:bottom w:val="none" w:sz="0" w:space="0" w:color="auto"/>
        <w:right w:val="none" w:sz="0" w:space="0" w:color="auto"/>
      </w:divBdr>
    </w:div>
    <w:div w:id="512765079">
      <w:marLeft w:val="480"/>
      <w:marRight w:val="0"/>
      <w:marTop w:val="0"/>
      <w:marBottom w:val="0"/>
      <w:divBdr>
        <w:top w:val="none" w:sz="0" w:space="0" w:color="auto"/>
        <w:left w:val="none" w:sz="0" w:space="0" w:color="auto"/>
        <w:bottom w:val="none" w:sz="0" w:space="0" w:color="auto"/>
        <w:right w:val="none" w:sz="0" w:space="0" w:color="auto"/>
      </w:divBdr>
    </w:div>
    <w:div w:id="512838263">
      <w:bodyDiv w:val="1"/>
      <w:marLeft w:val="0"/>
      <w:marRight w:val="0"/>
      <w:marTop w:val="0"/>
      <w:marBottom w:val="0"/>
      <w:divBdr>
        <w:top w:val="none" w:sz="0" w:space="0" w:color="auto"/>
        <w:left w:val="none" w:sz="0" w:space="0" w:color="auto"/>
        <w:bottom w:val="none" w:sz="0" w:space="0" w:color="auto"/>
        <w:right w:val="none" w:sz="0" w:space="0" w:color="auto"/>
      </w:divBdr>
    </w:div>
    <w:div w:id="512887475">
      <w:marLeft w:val="480"/>
      <w:marRight w:val="0"/>
      <w:marTop w:val="0"/>
      <w:marBottom w:val="0"/>
      <w:divBdr>
        <w:top w:val="none" w:sz="0" w:space="0" w:color="auto"/>
        <w:left w:val="none" w:sz="0" w:space="0" w:color="auto"/>
        <w:bottom w:val="none" w:sz="0" w:space="0" w:color="auto"/>
        <w:right w:val="none" w:sz="0" w:space="0" w:color="auto"/>
      </w:divBdr>
    </w:div>
    <w:div w:id="512955594">
      <w:marLeft w:val="480"/>
      <w:marRight w:val="0"/>
      <w:marTop w:val="0"/>
      <w:marBottom w:val="0"/>
      <w:divBdr>
        <w:top w:val="none" w:sz="0" w:space="0" w:color="auto"/>
        <w:left w:val="none" w:sz="0" w:space="0" w:color="auto"/>
        <w:bottom w:val="none" w:sz="0" w:space="0" w:color="auto"/>
        <w:right w:val="none" w:sz="0" w:space="0" w:color="auto"/>
      </w:divBdr>
    </w:div>
    <w:div w:id="512957973">
      <w:marLeft w:val="480"/>
      <w:marRight w:val="0"/>
      <w:marTop w:val="0"/>
      <w:marBottom w:val="0"/>
      <w:divBdr>
        <w:top w:val="none" w:sz="0" w:space="0" w:color="auto"/>
        <w:left w:val="none" w:sz="0" w:space="0" w:color="auto"/>
        <w:bottom w:val="none" w:sz="0" w:space="0" w:color="auto"/>
        <w:right w:val="none" w:sz="0" w:space="0" w:color="auto"/>
      </w:divBdr>
    </w:div>
    <w:div w:id="512960160">
      <w:bodyDiv w:val="1"/>
      <w:marLeft w:val="0"/>
      <w:marRight w:val="0"/>
      <w:marTop w:val="0"/>
      <w:marBottom w:val="0"/>
      <w:divBdr>
        <w:top w:val="none" w:sz="0" w:space="0" w:color="auto"/>
        <w:left w:val="none" w:sz="0" w:space="0" w:color="auto"/>
        <w:bottom w:val="none" w:sz="0" w:space="0" w:color="auto"/>
        <w:right w:val="none" w:sz="0" w:space="0" w:color="auto"/>
      </w:divBdr>
    </w:div>
    <w:div w:id="513082211">
      <w:marLeft w:val="480"/>
      <w:marRight w:val="0"/>
      <w:marTop w:val="0"/>
      <w:marBottom w:val="0"/>
      <w:divBdr>
        <w:top w:val="none" w:sz="0" w:space="0" w:color="auto"/>
        <w:left w:val="none" w:sz="0" w:space="0" w:color="auto"/>
        <w:bottom w:val="none" w:sz="0" w:space="0" w:color="auto"/>
        <w:right w:val="none" w:sz="0" w:space="0" w:color="auto"/>
      </w:divBdr>
    </w:div>
    <w:div w:id="513155958">
      <w:marLeft w:val="480"/>
      <w:marRight w:val="0"/>
      <w:marTop w:val="0"/>
      <w:marBottom w:val="0"/>
      <w:divBdr>
        <w:top w:val="none" w:sz="0" w:space="0" w:color="auto"/>
        <w:left w:val="none" w:sz="0" w:space="0" w:color="auto"/>
        <w:bottom w:val="none" w:sz="0" w:space="0" w:color="auto"/>
        <w:right w:val="none" w:sz="0" w:space="0" w:color="auto"/>
      </w:divBdr>
    </w:div>
    <w:div w:id="513303304">
      <w:marLeft w:val="480"/>
      <w:marRight w:val="0"/>
      <w:marTop w:val="0"/>
      <w:marBottom w:val="0"/>
      <w:divBdr>
        <w:top w:val="none" w:sz="0" w:space="0" w:color="auto"/>
        <w:left w:val="none" w:sz="0" w:space="0" w:color="auto"/>
        <w:bottom w:val="none" w:sz="0" w:space="0" w:color="auto"/>
        <w:right w:val="none" w:sz="0" w:space="0" w:color="auto"/>
      </w:divBdr>
    </w:div>
    <w:div w:id="513304428">
      <w:marLeft w:val="480"/>
      <w:marRight w:val="0"/>
      <w:marTop w:val="0"/>
      <w:marBottom w:val="0"/>
      <w:divBdr>
        <w:top w:val="none" w:sz="0" w:space="0" w:color="auto"/>
        <w:left w:val="none" w:sz="0" w:space="0" w:color="auto"/>
        <w:bottom w:val="none" w:sz="0" w:space="0" w:color="auto"/>
        <w:right w:val="none" w:sz="0" w:space="0" w:color="auto"/>
      </w:divBdr>
    </w:div>
    <w:div w:id="513346600">
      <w:marLeft w:val="480"/>
      <w:marRight w:val="0"/>
      <w:marTop w:val="0"/>
      <w:marBottom w:val="0"/>
      <w:divBdr>
        <w:top w:val="none" w:sz="0" w:space="0" w:color="auto"/>
        <w:left w:val="none" w:sz="0" w:space="0" w:color="auto"/>
        <w:bottom w:val="none" w:sz="0" w:space="0" w:color="auto"/>
        <w:right w:val="none" w:sz="0" w:space="0" w:color="auto"/>
      </w:divBdr>
    </w:div>
    <w:div w:id="513424834">
      <w:marLeft w:val="480"/>
      <w:marRight w:val="0"/>
      <w:marTop w:val="0"/>
      <w:marBottom w:val="0"/>
      <w:divBdr>
        <w:top w:val="none" w:sz="0" w:space="0" w:color="auto"/>
        <w:left w:val="none" w:sz="0" w:space="0" w:color="auto"/>
        <w:bottom w:val="none" w:sz="0" w:space="0" w:color="auto"/>
        <w:right w:val="none" w:sz="0" w:space="0" w:color="auto"/>
      </w:divBdr>
    </w:div>
    <w:div w:id="513492638">
      <w:marLeft w:val="480"/>
      <w:marRight w:val="0"/>
      <w:marTop w:val="0"/>
      <w:marBottom w:val="0"/>
      <w:divBdr>
        <w:top w:val="none" w:sz="0" w:space="0" w:color="auto"/>
        <w:left w:val="none" w:sz="0" w:space="0" w:color="auto"/>
        <w:bottom w:val="none" w:sz="0" w:space="0" w:color="auto"/>
        <w:right w:val="none" w:sz="0" w:space="0" w:color="auto"/>
      </w:divBdr>
    </w:div>
    <w:div w:id="513494822">
      <w:bodyDiv w:val="1"/>
      <w:marLeft w:val="0"/>
      <w:marRight w:val="0"/>
      <w:marTop w:val="0"/>
      <w:marBottom w:val="0"/>
      <w:divBdr>
        <w:top w:val="none" w:sz="0" w:space="0" w:color="auto"/>
        <w:left w:val="none" w:sz="0" w:space="0" w:color="auto"/>
        <w:bottom w:val="none" w:sz="0" w:space="0" w:color="auto"/>
        <w:right w:val="none" w:sz="0" w:space="0" w:color="auto"/>
      </w:divBdr>
    </w:div>
    <w:div w:id="513499044">
      <w:marLeft w:val="480"/>
      <w:marRight w:val="0"/>
      <w:marTop w:val="0"/>
      <w:marBottom w:val="0"/>
      <w:divBdr>
        <w:top w:val="none" w:sz="0" w:space="0" w:color="auto"/>
        <w:left w:val="none" w:sz="0" w:space="0" w:color="auto"/>
        <w:bottom w:val="none" w:sz="0" w:space="0" w:color="auto"/>
        <w:right w:val="none" w:sz="0" w:space="0" w:color="auto"/>
      </w:divBdr>
    </w:div>
    <w:div w:id="513499568">
      <w:bodyDiv w:val="1"/>
      <w:marLeft w:val="0"/>
      <w:marRight w:val="0"/>
      <w:marTop w:val="0"/>
      <w:marBottom w:val="0"/>
      <w:divBdr>
        <w:top w:val="none" w:sz="0" w:space="0" w:color="auto"/>
        <w:left w:val="none" w:sz="0" w:space="0" w:color="auto"/>
        <w:bottom w:val="none" w:sz="0" w:space="0" w:color="auto"/>
        <w:right w:val="none" w:sz="0" w:space="0" w:color="auto"/>
      </w:divBdr>
    </w:div>
    <w:div w:id="513570708">
      <w:marLeft w:val="480"/>
      <w:marRight w:val="0"/>
      <w:marTop w:val="0"/>
      <w:marBottom w:val="0"/>
      <w:divBdr>
        <w:top w:val="none" w:sz="0" w:space="0" w:color="auto"/>
        <w:left w:val="none" w:sz="0" w:space="0" w:color="auto"/>
        <w:bottom w:val="none" w:sz="0" w:space="0" w:color="auto"/>
        <w:right w:val="none" w:sz="0" w:space="0" w:color="auto"/>
      </w:divBdr>
    </w:div>
    <w:div w:id="513611668">
      <w:marLeft w:val="480"/>
      <w:marRight w:val="0"/>
      <w:marTop w:val="0"/>
      <w:marBottom w:val="0"/>
      <w:divBdr>
        <w:top w:val="none" w:sz="0" w:space="0" w:color="auto"/>
        <w:left w:val="none" w:sz="0" w:space="0" w:color="auto"/>
        <w:bottom w:val="none" w:sz="0" w:space="0" w:color="auto"/>
        <w:right w:val="none" w:sz="0" w:space="0" w:color="auto"/>
      </w:divBdr>
    </w:div>
    <w:div w:id="513614768">
      <w:marLeft w:val="480"/>
      <w:marRight w:val="0"/>
      <w:marTop w:val="0"/>
      <w:marBottom w:val="0"/>
      <w:divBdr>
        <w:top w:val="none" w:sz="0" w:space="0" w:color="auto"/>
        <w:left w:val="none" w:sz="0" w:space="0" w:color="auto"/>
        <w:bottom w:val="none" w:sz="0" w:space="0" w:color="auto"/>
        <w:right w:val="none" w:sz="0" w:space="0" w:color="auto"/>
      </w:divBdr>
    </w:div>
    <w:div w:id="513615525">
      <w:marLeft w:val="480"/>
      <w:marRight w:val="0"/>
      <w:marTop w:val="0"/>
      <w:marBottom w:val="0"/>
      <w:divBdr>
        <w:top w:val="none" w:sz="0" w:space="0" w:color="auto"/>
        <w:left w:val="none" w:sz="0" w:space="0" w:color="auto"/>
        <w:bottom w:val="none" w:sz="0" w:space="0" w:color="auto"/>
        <w:right w:val="none" w:sz="0" w:space="0" w:color="auto"/>
      </w:divBdr>
    </w:div>
    <w:div w:id="513962122">
      <w:bodyDiv w:val="1"/>
      <w:marLeft w:val="0"/>
      <w:marRight w:val="0"/>
      <w:marTop w:val="0"/>
      <w:marBottom w:val="0"/>
      <w:divBdr>
        <w:top w:val="none" w:sz="0" w:space="0" w:color="auto"/>
        <w:left w:val="none" w:sz="0" w:space="0" w:color="auto"/>
        <w:bottom w:val="none" w:sz="0" w:space="0" w:color="auto"/>
        <w:right w:val="none" w:sz="0" w:space="0" w:color="auto"/>
      </w:divBdr>
    </w:div>
    <w:div w:id="514076855">
      <w:marLeft w:val="480"/>
      <w:marRight w:val="0"/>
      <w:marTop w:val="0"/>
      <w:marBottom w:val="0"/>
      <w:divBdr>
        <w:top w:val="none" w:sz="0" w:space="0" w:color="auto"/>
        <w:left w:val="none" w:sz="0" w:space="0" w:color="auto"/>
        <w:bottom w:val="none" w:sz="0" w:space="0" w:color="auto"/>
        <w:right w:val="none" w:sz="0" w:space="0" w:color="auto"/>
      </w:divBdr>
    </w:div>
    <w:div w:id="514078679">
      <w:marLeft w:val="480"/>
      <w:marRight w:val="0"/>
      <w:marTop w:val="0"/>
      <w:marBottom w:val="0"/>
      <w:divBdr>
        <w:top w:val="none" w:sz="0" w:space="0" w:color="auto"/>
        <w:left w:val="none" w:sz="0" w:space="0" w:color="auto"/>
        <w:bottom w:val="none" w:sz="0" w:space="0" w:color="auto"/>
        <w:right w:val="none" w:sz="0" w:space="0" w:color="auto"/>
      </w:divBdr>
    </w:div>
    <w:div w:id="514078916">
      <w:marLeft w:val="480"/>
      <w:marRight w:val="0"/>
      <w:marTop w:val="0"/>
      <w:marBottom w:val="0"/>
      <w:divBdr>
        <w:top w:val="none" w:sz="0" w:space="0" w:color="auto"/>
        <w:left w:val="none" w:sz="0" w:space="0" w:color="auto"/>
        <w:bottom w:val="none" w:sz="0" w:space="0" w:color="auto"/>
        <w:right w:val="none" w:sz="0" w:space="0" w:color="auto"/>
      </w:divBdr>
    </w:div>
    <w:div w:id="514079670">
      <w:marLeft w:val="480"/>
      <w:marRight w:val="0"/>
      <w:marTop w:val="0"/>
      <w:marBottom w:val="0"/>
      <w:divBdr>
        <w:top w:val="none" w:sz="0" w:space="0" w:color="auto"/>
        <w:left w:val="none" w:sz="0" w:space="0" w:color="auto"/>
        <w:bottom w:val="none" w:sz="0" w:space="0" w:color="auto"/>
        <w:right w:val="none" w:sz="0" w:space="0" w:color="auto"/>
      </w:divBdr>
    </w:div>
    <w:div w:id="514155261">
      <w:marLeft w:val="480"/>
      <w:marRight w:val="0"/>
      <w:marTop w:val="0"/>
      <w:marBottom w:val="0"/>
      <w:divBdr>
        <w:top w:val="none" w:sz="0" w:space="0" w:color="auto"/>
        <w:left w:val="none" w:sz="0" w:space="0" w:color="auto"/>
        <w:bottom w:val="none" w:sz="0" w:space="0" w:color="auto"/>
        <w:right w:val="none" w:sz="0" w:space="0" w:color="auto"/>
      </w:divBdr>
    </w:div>
    <w:div w:id="514157152">
      <w:marLeft w:val="480"/>
      <w:marRight w:val="0"/>
      <w:marTop w:val="0"/>
      <w:marBottom w:val="0"/>
      <w:divBdr>
        <w:top w:val="none" w:sz="0" w:space="0" w:color="auto"/>
        <w:left w:val="none" w:sz="0" w:space="0" w:color="auto"/>
        <w:bottom w:val="none" w:sz="0" w:space="0" w:color="auto"/>
        <w:right w:val="none" w:sz="0" w:space="0" w:color="auto"/>
      </w:divBdr>
    </w:div>
    <w:div w:id="514198708">
      <w:bodyDiv w:val="1"/>
      <w:marLeft w:val="0"/>
      <w:marRight w:val="0"/>
      <w:marTop w:val="0"/>
      <w:marBottom w:val="0"/>
      <w:divBdr>
        <w:top w:val="none" w:sz="0" w:space="0" w:color="auto"/>
        <w:left w:val="none" w:sz="0" w:space="0" w:color="auto"/>
        <w:bottom w:val="none" w:sz="0" w:space="0" w:color="auto"/>
        <w:right w:val="none" w:sz="0" w:space="0" w:color="auto"/>
      </w:divBdr>
    </w:div>
    <w:div w:id="514265482">
      <w:bodyDiv w:val="1"/>
      <w:marLeft w:val="0"/>
      <w:marRight w:val="0"/>
      <w:marTop w:val="0"/>
      <w:marBottom w:val="0"/>
      <w:divBdr>
        <w:top w:val="none" w:sz="0" w:space="0" w:color="auto"/>
        <w:left w:val="none" w:sz="0" w:space="0" w:color="auto"/>
        <w:bottom w:val="none" w:sz="0" w:space="0" w:color="auto"/>
        <w:right w:val="none" w:sz="0" w:space="0" w:color="auto"/>
      </w:divBdr>
      <w:divsChild>
        <w:div w:id="39139544">
          <w:marLeft w:val="480"/>
          <w:marRight w:val="0"/>
          <w:marTop w:val="0"/>
          <w:marBottom w:val="0"/>
          <w:divBdr>
            <w:top w:val="none" w:sz="0" w:space="0" w:color="auto"/>
            <w:left w:val="none" w:sz="0" w:space="0" w:color="auto"/>
            <w:bottom w:val="none" w:sz="0" w:space="0" w:color="auto"/>
            <w:right w:val="none" w:sz="0" w:space="0" w:color="auto"/>
          </w:divBdr>
        </w:div>
        <w:div w:id="43213331">
          <w:marLeft w:val="480"/>
          <w:marRight w:val="0"/>
          <w:marTop w:val="0"/>
          <w:marBottom w:val="0"/>
          <w:divBdr>
            <w:top w:val="none" w:sz="0" w:space="0" w:color="auto"/>
            <w:left w:val="none" w:sz="0" w:space="0" w:color="auto"/>
            <w:bottom w:val="none" w:sz="0" w:space="0" w:color="auto"/>
            <w:right w:val="none" w:sz="0" w:space="0" w:color="auto"/>
          </w:divBdr>
        </w:div>
        <w:div w:id="43214527">
          <w:marLeft w:val="480"/>
          <w:marRight w:val="0"/>
          <w:marTop w:val="0"/>
          <w:marBottom w:val="0"/>
          <w:divBdr>
            <w:top w:val="none" w:sz="0" w:space="0" w:color="auto"/>
            <w:left w:val="none" w:sz="0" w:space="0" w:color="auto"/>
            <w:bottom w:val="none" w:sz="0" w:space="0" w:color="auto"/>
            <w:right w:val="none" w:sz="0" w:space="0" w:color="auto"/>
          </w:divBdr>
        </w:div>
        <w:div w:id="43677491">
          <w:marLeft w:val="480"/>
          <w:marRight w:val="0"/>
          <w:marTop w:val="0"/>
          <w:marBottom w:val="0"/>
          <w:divBdr>
            <w:top w:val="none" w:sz="0" w:space="0" w:color="auto"/>
            <w:left w:val="none" w:sz="0" w:space="0" w:color="auto"/>
            <w:bottom w:val="none" w:sz="0" w:space="0" w:color="auto"/>
            <w:right w:val="none" w:sz="0" w:space="0" w:color="auto"/>
          </w:divBdr>
        </w:div>
        <w:div w:id="45616552">
          <w:marLeft w:val="480"/>
          <w:marRight w:val="0"/>
          <w:marTop w:val="0"/>
          <w:marBottom w:val="0"/>
          <w:divBdr>
            <w:top w:val="none" w:sz="0" w:space="0" w:color="auto"/>
            <w:left w:val="none" w:sz="0" w:space="0" w:color="auto"/>
            <w:bottom w:val="none" w:sz="0" w:space="0" w:color="auto"/>
            <w:right w:val="none" w:sz="0" w:space="0" w:color="auto"/>
          </w:divBdr>
        </w:div>
        <w:div w:id="138961798">
          <w:marLeft w:val="480"/>
          <w:marRight w:val="0"/>
          <w:marTop w:val="0"/>
          <w:marBottom w:val="0"/>
          <w:divBdr>
            <w:top w:val="none" w:sz="0" w:space="0" w:color="auto"/>
            <w:left w:val="none" w:sz="0" w:space="0" w:color="auto"/>
            <w:bottom w:val="none" w:sz="0" w:space="0" w:color="auto"/>
            <w:right w:val="none" w:sz="0" w:space="0" w:color="auto"/>
          </w:divBdr>
        </w:div>
        <w:div w:id="152992300">
          <w:marLeft w:val="480"/>
          <w:marRight w:val="0"/>
          <w:marTop w:val="0"/>
          <w:marBottom w:val="0"/>
          <w:divBdr>
            <w:top w:val="none" w:sz="0" w:space="0" w:color="auto"/>
            <w:left w:val="none" w:sz="0" w:space="0" w:color="auto"/>
            <w:bottom w:val="none" w:sz="0" w:space="0" w:color="auto"/>
            <w:right w:val="none" w:sz="0" w:space="0" w:color="auto"/>
          </w:divBdr>
        </w:div>
        <w:div w:id="164514700">
          <w:marLeft w:val="480"/>
          <w:marRight w:val="0"/>
          <w:marTop w:val="0"/>
          <w:marBottom w:val="0"/>
          <w:divBdr>
            <w:top w:val="none" w:sz="0" w:space="0" w:color="auto"/>
            <w:left w:val="none" w:sz="0" w:space="0" w:color="auto"/>
            <w:bottom w:val="none" w:sz="0" w:space="0" w:color="auto"/>
            <w:right w:val="none" w:sz="0" w:space="0" w:color="auto"/>
          </w:divBdr>
        </w:div>
        <w:div w:id="172379310">
          <w:marLeft w:val="480"/>
          <w:marRight w:val="0"/>
          <w:marTop w:val="0"/>
          <w:marBottom w:val="0"/>
          <w:divBdr>
            <w:top w:val="none" w:sz="0" w:space="0" w:color="auto"/>
            <w:left w:val="none" w:sz="0" w:space="0" w:color="auto"/>
            <w:bottom w:val="none" w:sz="0" w:space="0" w:color="auto"/>
            <w:right w:val="none" w:sz="0" w:space="0" w:color="auto"/>
          </w:divBdr>
        </w:div>
        <w:div w:id="181600264">
          <w:marLeft w:val="480"/>
          <w:marRight w:val="0"/>
          <w:marTop w:val="0"/>
          <w:marBottom w:val="0"/>
          <w:divBdr>
            <w:top w:val="none" w:sz="0" w:space="0" w:color="auto"/>
            <w:left w:val="none" w:sz="0" w:space="0" w:color="auto"/>
            <w:bottom w:val="none" w:sz="0" w:space="0" w:color="auto"/>
            <w:right w:val="none" w:sz="0" w:space="0" w:color="auto"/>
          </w:divBdr>
        </w:div>
        <w:div w:id="190609107">
          <w:marLeft w:val="480"/>
          <w:marRight w:val="0"/>
          <w:marTop w:val="0"/>
          <w:marBottom w:val="0"/>
          <w:divBdr>
            <w:top w:val="none" w:sz="0" w:space="0" w:color="auto"/>
            <w:left w:val="none" w:sz="0" w:space="0" w:color="auto"/>
            <w:bottom w:val="none" w:sz="0" w:space="0" w:color="auto"/>
            <w:right w:val="none" w:sz="0" w:space="0" w:color="auto"/>
          </w:divBdr>
        </w:div>
        <w:div w:id="196820772">
          <w:marLeft w:val="480"/>
          <w:marRight w:val="0"/>
          <w:marTop w:val="0"/>
          <w:marBottom w:val="0"/>
          <w:divBdr>
            <w:top w:val="none" w:sz="0" w:space="0" w:color="auto"/>
            <w:left w:val="none" w:sz="0" w:space="0" w:color="auto"/>
            <w:bottom w:val="none" w:sz="0" w:space="0" w:color="auto"/>
            <w:right w:val="none" w:sz="0" w:space="0" w:color="auto"/>
          </w:divBdr>
        </w:div>
        <w:div w:id="223176527">
          <w:marLeft w:val="480"/>
          <w:marRight w:val="0"/>
          <w:marTop w:val="0"/>
          <w:marBottom w:val="0"/>
          <w:divBdr>
            <w:top w:val="none" w:sz="0" w:space="0" w:color="auto"/>
            <w:left w:val="none" w:sz="0" w:space="0" w:color="auto"/>
            <w:bottom w:val="none" w:sz="0" w:space="0" w:color="auto"/>
            <w:right w:val="none" w:sz="0" w:space="0" w:color="auto"/>
          </w:divBdr>
        </w:div>
        <w:div w:id="260182292">
          <w:marLeft w:val="480"/>
          <w:marRight w:val="0"/>
          <w:marTop w:val="0"/>
          <w:marBottom w:val="0"/>
          <w:divBdr>
            <w:top w:val="none" w:sz="0" w:space="0" w:color="auto"/>
            <w:left w:val="none" w:sz="0" w:space="0" w:color="auto"/>
            <w:bottom w:val="none" w:sz="0" w:space="0" w:color="auto"/>
            <w:right w:val="none" w:sz="0" w:space="0" w:color="auto"/>
          </w:divBdr>
        </w:div>
        <w:div w:id="325014748">
          <w:marLeft w:val="480"/>
          <w:marRight w:val="0"/>
          <w:marTop w:val="0"/>
          <w:marBottom w:val="0"/>
          <w:divBdr>
            <w:top w:val="none" w:sz="0" w:space="0" w:color="auto"/>
            <w:left w:val="none" w:sz="0" w:space="0" w:color="auto"/>
            <w:bottom w:val="none" w:sz="0" w:space="0" w:color="auto"/>
            <w:right w:val="none" w:sz="0" w:space="0" w:color="auto"/>
          </w:divBdr>
        </w:div>
        <w:div w:id="328485662">
          <w:marLeft w:val="480"/>
          <w:marRight w:val="0"/>
          <w:marTop w:val="0"/>
          <w:marBottom w:val="0"/>
          <w:divBdr>
            <w:top w:val="none" w:sz="0" w:space="0" w:color="auto"/>
            <w:left w:val="none" w:sz="0" w:space="0" w:color="auto"/>
            <w:bottom w:val="none" w:sz="0" w:space="0" w:color="auto"/>
            <w:right w:val="none" w:sz="0" w:space="0" w:color="auto"/>
          </w:divBdr>
        </w:div>
        <w:div w:id="378015629">
          <w:marLeft w:val="480"/>
          <w:marRight w:val="0"/>
          <w:marTop w:val="0"/>
          <w:marBottom w:val="0"/>
          <w:divBdr>
            <w:top w:val="none" w:sz="0" w:space="0" w:color="auto"/>
            <w:left w:val="none" w:sz="0" w:space="0" w:color="auto"/>
            <w:bottom w:val="none" w:sz="0" w:space="0" w:color="auto"/>
            <w:right w:val="none" w:sz="0" w:space="0" w:color="auto"/>
          </w:divBdr>
        </w:div>
        <w:div w:id="403574797">
          <w:marLeft w:val="480"/>
          <w:marRight w:val="0"/>
          <w:marTop w:val="0"/>
          <w:marBottom w:val="0"/>
          <w:divBdr>
            <w:top w:val="none" w:sz="0" w:space="0" w:color="auto"/>
            <w:left w:val="none" w:sz="0" w:space="0" w:color="auto"/>
            <w:bottom w:val="none" w:sz="0" w:space="0" w:color="auto"/>
            <w:right w:val="none" w:sz="0" w:space="0" w:color="auto"/>
          </w:divBdr>
        </w:div>
        <w:div w:id="411003586">
          <w:marLeft w:val="480"/>
          <w:marRight w:val="0"/>
          <w:marTop w:val="0"/>
          <w:marBottom w:val="0"/>
          <w:divBdr>
            <w:top w:val="none" w:sz="0" w:space="0" w:color="auto"/>
            <w:left w:val="none" w:sz="0" w:space="0" w:color="auto"/>
            <w:bottom w:val="none" w:sz="0" w:space="0" w:color="auto"/>
            <w:right w:val="none" w:sz="0" w:space="0" w:color="auto"/>
          </w:divBdr>
        </w:div>
        <w:div w:id="458188950">
          <w:marLeft w:val="480"/>
          <w:marRight w:val="0"/>
          <w:marTop w:val="0"/>
          <w:marBottom w:val="0"/>
          <w:divBdr>
            <w:top w:val="none" w:sz="0" w:space="0" w:color="auto"/>
            <w:left w:val="none" w:sz="0" w:space="0" w:color="auto"/>
            <w:bottom w:val="none" w:sz="0" w:space="0" w:color="auto"/>
            <w:right w:val="none" w:sz="0" w:space="0" w:color="auto"/>
          </w:divBdr>
        </w:div>
        <w:div w:id="477265900">
          <w:marLeft w:val="480"/>
          <w:marRight w:val="0"/>
          <w:marTop w:val="0"/>
          <w:marBottom w:val="0"/>
          <w:divBdr>
            <w:top w:val="none" w:sz="0" w:space="0" w:color="auto"/>
            <w:left w:val="none" w:sz="0" w:space="0" w:color="auto"/>
            <w:bottom w:val="none" w:sz="0" w:space="0" w:color="auto"/>
            <w:right w:val="none" w:sz="0" w:space="0" w:color="auto"/>
          </w:divBdr>
        </w:div>
        <w:div w:id="479545428">
          <w:marLeft w:val="480"/>
          <w:marRight w:val="0"/>
          <w:marTop w:val="0"/>
          <w:marBottom w:val="0"/>
          <w:divBdr>
            <w:top w:val="none" w:sz="0" w:space="0" w:color="auto"/>
            <w:left w:val="none" w:sz="0" w:space="0" w:color="auto"/>
            <w:bottom w:val="none" w:sz="0" w:space="0" w:color="auto"/>
            <w:right w:val="none" w:sz="0" w:space="0" w:color="auto"/>
          </w:divBdr>
        </w:div>
        <w:div w:id="493422590">
          <w:marLeft w:val="480"/>
          <w:marRight w:val="0"/>
          <w:marTop w:val="0"/>
          <w:marBottom w:val="0"/>
          <w:divBdr>
            <w:top w:val="none" w:sz="0" w:space="0" w:color="auto"/>
            <w:left w:val="none" w:sz="0" w:space="0" w:color="auto"/>
            <w:bottom w:val="none" w:sz="0" w:space="0" w:color="auto"/>
            <w:right w:val="none" w:sz="0" w:space="0" w:color="auto"/>
          </w:divBdr>
        </w:div>
        <w:div w:id="512768129">
          <w:marLeft w:val="480"/>
          <w:marRight w:val="0"/>
          <w:marTop w:val="0"/>
          <w:marBottom w:val="0"/>
          <w:divBdr>
            <w:top w:val="none" w:sz="0" w:space="0" w:color="auto"/>
            <w:left w:val="none" w:sz="0" w:space="0" w:color="auto"/>
            <w:bottom w:val="none" w:sz="0" w:space="0" w:color="auto"/>
            <w:right w:val="none" w:sz="0" w:space="0" w:color="auto"/>
          </w:divBdr>
        </w:div>
        <w:div w:id="514198848">
          <w:marLeft w:val="480"/>
          <w:marRight w:val="0"/>
          <w:marTop w:val="0"/>
          <w:marBottom w:val="0"/>
          <w:divBdr>
            <w:top w:val="none" w:sz="0" w:space="0" w:color="auto"/>
            <w:left w:val="none" w:sz="0" w:space="0" w:color="auto"/>
            <w:bottom w:val="none" w:sz="0" w:space="0" w:color="auto"/>
            <w:right w:val="none" w:sz="0" w:space="0" w:color="auto"/>
          </w:divBdr>
        </w:div>
        <w:div w:id="530727817">
          <w:marLeft w:val="480"/>
          <w:marRight w:val="0"/>
          <w:marTop w:val="0"/>
          <w:marBottom w:val="0"/>
          <w:divBdr>
            <w:top w:val="none" w:sz="0" w:space="0" w:color="auto"/>
            <w:left w:val="none" w:sz="0" w:space="0" w:color="auto"/>
            <w:bottom w:val="none" w:sz="0" w:space="0" w:color="auto"/>
            <w:right w:val="none" w:sz="0" w:space="0" w:color="auto"/>
          </w:divBdr>
        </w:div>
        <w:div w:id="589433717">
          <w:marLeft w:val="480"/>
          <w:marRight w:val="0"/>
          <w:marTop w:val="0"/>
          <w:marBottom w:val="0"/>
          <w:divBdr>
            <w:top w:val="none" w:sz="0" w:space="0" w:color="auto"/>
            <w:left w:val="none" w:sz="0" w:space="0" w:color="auto"/>
            <w:bottom w:val="none" w:sz="0" w:space="0" w:color="auto"/>
            <w:right w:val="none" w:sz="0" w:space="0" w:color="auto"/>
          </w:divBdr>
        </w:div>
        <w:div w:id="596981171">
          <w:marLeft w:val="480"/>
          <w:marRight w:val="0"/>
          <w:marTop w:val="0"/>
          <w:marBottom w:val="0"/>
          <w:divBdr>
            <w:top w:val="none" w:sz="0" w:space="0" w:color="auto"/>
            <w:left w:val="none" w:sz="0" w:space="0" w:color="auto"/>
            <w:bottom w:val="none" w:sz="0" w:space="0" w:color="auto"/>
            <w:right w:val="none" w:sz="0" w:space="0" w:color="auto"/>
          </w:divBdr>
        </w:div>
        <w:div w:id="613249986">
          <w:marLeft w:val="480"/>
          <w:marRight w:val="0"/>
          <w:marTop w:val="0"/>
          <w:marBottom w:val="0"/>
          <w:divBdr>
            <w:top w:val="none" w:sz="0" w:space="0" w:color="auto"/>
            <w:left w:val="none" w:sz="0" w:space="0" w:color="auto"/>
            <w:bottom w:val="none" w:sz="0" w:space="0" w:color="auto"/>
            <w:right w:val="none" w:sz="0" w:space="0" w:color="auto"/>
          </w:divBdr>
        </w:div>
        <w:div w:id="617176412">
          <w:marLeft w:val="480"/>
          <w:marRight w:val="0"/>
          <w:marTop w:val="0"/>
          <w:marBottom w:val="0"/>
          <w:divBdr>
            <w:top w:val="none" w:sz="0" w:space="0" w:color="auto"/>
            <w:left w:val="none" w:sz="0" w:space="0" w:color="auto"/>
            <w:bottom w:val="none" w:sz="0" w:space="0" w:color="auto"/>
            <w:right w:val="none" w:sz="0" w:space="0" w:color="auto"/>
          </w:divBdr>
        </w:div>
        <w:div w:id="620839215">
          <w:marLeft w:val="480"/>
          <w:marRight w:val="0"/>
          <w:marTop w:val="0"/>
          <w:marBottom w:val="0"/>
          <w:divBdr>
            <w:top w:val="none" w:sz="0" w:space="0" w:color="auto"/>
            <w:left w:val="none" w:sz="0" w:space="0" w:color="auto"/>
            <w:bottom w:val="none" w:sz="0" w:space="0" w:color="auto"/>
            <w:right w:val="none" w:sz="0" w:space="0" w:color="auto"/>
          </w:divBdr>
        </w:div>
        <w:div w:id="637028880">
          <w:marLeft w:val="480"/>
          <w:marRight w:val="0"/>
          <w:marTop w:val="0"/>
          <w:marBottom w:val="0"/>
          <w:divBdr>
            <w:top w:val="none" w:sz="0" w:space="0" w:color="auto"/>
            <w:left w:val="none" w:sz="0" w:space="0" w:color="auto"/>
            <w:bottom w:val="none" w:sz="0" w:space="0" w:color="auto"/>
            <w:right w:val="none" w:sz="0" w:space="0" w:color="auto"/>
          </w:divBdr>
        </w:div>
        <w:div w:id="649747711">
          <w:marLeft w:val="480"/>
          <w:marRight w:val="0"/>
          <w:marTop w:val="0"/>
          <w:marBottom w:val="0"/>
          <w:divBdr>
            <w:top w:val="none" w:sz="0" w:space="0" w:color="auto"/>
            <w:left w:val="none" w:sz="0" w:space="0" w:color="auto"/>
            <w:bottom w:val="none" w:sz="0" w:space="0" w:color="auto"/>
            <w:right w:val="none" w:sz="0" w:space="0" w:color="auto"/>
          </w:divBdr>
        </w:div>
        <w:div w:id="664894112">
          <w:marLeft w:val="480"/>
          <w:marRight w:val="0"/>
          <w:marTop w:val="0"/>
          <w:marBottom w:val="0"/>
          <w:divBdr>
            <w:top w:val="none" w:sz="0" w:space="0" w:color="auto"/>
            <w:left w:val="none" w:sz="0" w:space="0" w:color="auto"/>
            <w:bottom w:val="none" w:sz="0" w:space="0" w:color="auto"/>
            <w:right w:val="none" w:sz="0" w:space="0" w:color="auto"/>
          </w:divBdr>
        </w:div>
        <w:div w:id="683090290">
          <w:marLeft w:val="480"/>
          <w:marRight w:val="0"/>
          <w:marTop w:val="0"/>
          <w:marBottom w:val="0"/>
          <w:divBdr>
            <w:top w:val="none" w:sz="0" w:space="0" w:color="auto"/>
            <w:left w:val="none" w:sz="0" w:space="0" w:color="auto"/>
            <w:bottom w:val="none" w:sz="0" w:space="0" w:color="auto"/>
            <w:right w:val="none" w:sz="0" w:space="0" w:color="auto"/>
          </w:divBdr>
        </w:div>
        <w:div w:id="689374602">
          <w:marLeft w:val="480"/>
          <w:marRight w:val="0"/>
          <w:marTop w:val="0"/>
          <w:marBottom w:val="0"/>
          <w:divBdr>
            <w:top w:val="none" w:sz="0" w:space="0" w:color="auto"/>
            <w:left w:val="none" w:sz="0" w:space="0" w:color="auto"/>
            <w:bottom w:val="none" w:sz="0" w:space="0" w:color="auto"/>
            <w:right w:val="none" w:sz="0" w:space="0" w:color="auto"/>
          </w:divBdr>
        </w:div>
        <w:div w:id="717975571">
          <w:marLeft w:val="480"/>
          <w:marRight w:val="0"/>
          <w:marTop w:val="0"/>
          <w:marBottom w:val="0"/>
          <w:divBdr>
            <w:top w:val="none" w:sz="0" w:space="0" w:color="auto"/>
            <w:left w:val="none" w:sz="0" w:space="0" w:color="auto"/>
            <w:bottom w:val="none" w:sz="0" w:space="0" w:color="auto"/>
            <w:right w:val="none" w:sz="0" w:space="0" w:color="auto"/>
          </w:divBdr>
        </w:div>
        <w:div w:id="732042034">
          <w:marLeft w:val="480"/>
          <w:marRight w:val="0"/>
          <w:marTop w:val="0"/>
          <w:marBottom w:val="0"/>
          <w:divBdr>
            <w:top w:val="none" w:sz="0" w:space="0" w:color="auto"/>
            <w:left w:val="none" w:sz="0" w:space="0" w:color="auto"/>
            <w:bottom w:val="none" w:sz="0" w:space="0" w:color="auto"/>
            <w:right w:val="none" w:sz="0" w:space="0" w:color="auto"/>
          </w:divBdr>
        </w:div>
        <w:div w:id="732655669">
          <w:marLeft w:val="480"/>
          <w:marRight w:val="0"/>
          <w:marTop w:val="0"/>
          <w:marBottom w:val="0"/>
          <w:divBdr>
            <w:top w:val="none" w:sz="0" w:space="0" w:color="auto"/>
            <w:left w:val="none" w:sz="0" w:space="0" w:color="auto"/>
            <w:bottom w:val="none" w:sz="0" w:space="0" w:color="auto"/>
            <w:right w:val="none" w:sz="0" w:space="0" w:color="auto"/>
          </w:divBdr>
        </w:div>
        <w:div w:id="789520378">
          <w:marLeft w:val="480"/>
          <w:marRight w:val="0"/>
          <w:marTop w:val="0"/>
          <w:marBottom w:val="0"/>
          <w:divBdr>
            <w:top w:val="none" w:sz="0" w:space="0" w:color="auto"/>
            <w:left w:val="none" w:sz="0" w:space="0" w:color="auto"/>
            <w:bottom w:val="none" w:sz="0" w:space="0" w:color="auto"/>
            <w:right w:val="none" w:sz="0" w:space="0" w:color="auto"/>
          </w:divBdr>
        </w:div>
        <w:div w:id="797837244">
          <w:marLeft w:val="480"/>
          <w:marRight w:val="0"/>
          <w:marTop w:val="0"/>
          <w:marBottom w:val="0"/>
          <w:divBdr>
            <w:top w:val="none" w:sz="0" w:space="0" w:color="auto"/>
            <w:left w:val="none" w:sz="0" w:space="0" w:color="auto"/>
            <w:bottom w:val="none" w:sz="0" w:space="0" w:color="auto"/>
            <w:right w:val="none" w:sz="0" w:space="0" w:color="auto"/>
          </w:divBdr>
        </w:div>
        <w:div w:id="814488180">
          <w:marLeft w:val="480"/>
          <w:marRight w:val="0"/>
          <w:marTop w:val="0"/>
          <w:marBottom w:val="0"/>
          <w:divBdr>
            <w:top w:val="none" w:sz="0" w:space="0" w:color="auto"/>
            <w:left w:val="none" w:sz="0" w:space="0" w:color="auto"/>
            <w:bottom w:val="none" w:sz="0" w:space="0" w:color="auto"/>
            <w:right w:val="none" w:sz="0" w:space="0" w:color="auto"/>
          </w:divBdr>
        </w:div>
        <w:div w:id="877205621">
          <w:marLeft w:val="480"/>
          <w:marRight w:val="0"/>
          <w:marTop w:val="0"/>
          <w:marBottom w:val="0"/>
          <w:divBdr>
            <w:top w:val="none" w:sz="0" w:space="0" w:color="auto"/>
            <w:left w:val="none" w:sz="0" w:space="0" w:color="auto"/>
            <w:bottom w:val="none" w:sz="0" w:space="0" w:color="auto"/>
            <w:right w:val="none" w:sz="0" w:space="0" w:color="auto"/>
          </w:divBdr>
        </w:div>
        <w:div w:id="907616186">
          <w:marLeft w:val="480"/>
          <w:marRight w:val="0"/>
          <w:marTop w:val="0"/>
          <w:marBottom w:val="0"/>
          <w:divBdr>
            <w:top w:val="none" w:sz="0" w:space="0" w:color="auto"/>
            <w:left w:val="none" w:sz="0" w:space="0" w:color="auto"/>
            <w:bottom w:val="none" w:sz="0" w:space="0" w:color="auto"/>
            <w:right w:val="none" w:sz="0" w:space="0" w:color="auto"/>
          </w:divBdr>
        </w:div>
        <w:div w:id="910426638">
          <w:marLeft w:val="480"/>
          <w:marRight w:val="0"/>
          <w:marTop w:val="0"/>
          <w:marBottom w:val="0"/>
          <w:divBdr>
            <w:top w:val="none" w:sz="0" w:space="0" w:color="auto"/>
            <w:left w:val="none" w:sz="0" w:space="0" w:color="auto"/>
            <w:bottom w:val="none" w:sz="0" w:space="0" w:color="auto"/>
            <w:right w:val="none" w:sz="0" w:space="0" w:color="auto"/>
          </w:divBdr>
        </w:div>
        <w:div w:id="947351581">
          <w:marLeft w:val="480"/>
          <w:marRight w:val="0"/>
          <w:marTop w:val="0"/>
          <w:marBottom w:val="0"/>
          <w:divBdr>
            <w:top w:val="none" w:sz="0" w:space="0" w:color="auto"/>
            <w:left w:val="none" w:sz="0" w:space="0" w:color="auto"/>
            <w:bottom w:val="none" w:sz="0" w:space="0" w:color="auto"/>
            <w:right w:val="none" w:sz="0" w:space="0" w:color="auto"/>
          </w:divBdr>
        </w:div>
        <w:div w:id="995451028">
          <w:marLeft w:val="480"/>
          <w:marRight w:val="0"/>
          <w:marTop w:val="0"/>
          <w:marBottom w:val="0"/>
          <w:divBdr>
            <w:top w:val="none" w:sz="0" w:space="0" w:color="auto"/>
            <w:left w:val="none" w:sz="0" w:space="0" w:color="auto"/>
            <w:bottom w:val="none" w:sz="0" w:space="0" w:color="auto"/>
            <w:right w:val="none" w:sz="0" w:space="0" w:color="auto"/>
          </w:divBdr>
        </w:div>
        <w:div w:id="1017972902">
          <w:marLeft w:val="480"/>
          <w:marRight w:val="0"/>
          <w:marTop w:val="0"/>
          <w:marBottom w:val="0"/>
          <w:divBdr>
            <w:top w:val="none" w:sz="0" w:space="0" w:color="auto"/>
            <w:left w:val="none" w:sz="0" w:space="0" w:color="auto"/>
            <w:bottom w:val="none" w:sz="0" w:space="0" w:color="auto"/>
            <w:right w:val="none" w:sz="0" w:space="0" w:color="auto"/>
          </w:divBdr>
        </w:div>
        <w:div w:id="1024594063">
          <w:marLeft w:val="480"/>
          <w:marRight w:val="0"/>
          <w:marTop w:val="0"/>
          <w:marBottom w:val="0"/>
          <w:divBdr>
            <w:top w:val="none" w:sz="0" w:space="0" w:color="auto"/>
            <w:left w:val="none" w:sz="0" w:space="0" w:color="auto"/>
            <w:bottom w:val="none" w:sz="0" w:space="0" w:color="auto"/>
            <w:right w:val="none" w:sz="0" w:space="0" w:color="auto"/>
          </w:divBdr>
        </w:div>
        <w:div w:id="1028482776">
          <w:marLeft w:val="480"/>
          <w:marRight w:val="0"/>
          <w:marTop w:val="0"/>
          <w:marBottom w:val="0"/>
          <w:divBdr>
            <w:top w:val="none" w:sz="0" w:space="0" w:color="auto"/>
            <w:left w:val="none" w:sz="0" w:space="0" w:color="auto"/>
            <w:bottom w:val="none" w:sz="0" w:space="0" w:color="auto"/>
            <w:right w:val="none" w:sz="0" w:space="0" w:color="auto"/>
          </w:divBdr>
        </w:div>
        <w:div w:id="1037315405">
          <w:marLeft w:val="480"/>
          <w:marRight w:val="0"/>
          <w:marTop w:val="0"/>
          <w:marBottom w:val="0"/>
          <w:divBdr>
            <w:top w:val="none" w:sz="0" w:space="0" w:color="auto"/>
            <w:left w:val="none" w:sz="0" w:space="0" w:color="auto"/>
            <w:bottom w:val="none" w:sz="0" w:space="0" w:color="auto"/>
            <w:right w:val="none" w:sz="0" w:space="0" w:color="auto"/>
          </w:divBdr>
        </w:div>
        <w:div w:id="1038358952">
          <w:marLeft w:val="480"/>
          <w:marRight w:val="0"/>
          <w:marTop w:val="0"/>
          <w:marBottom w:val="0"/>
          <w:divBdr>
            <w:top w:val="none" w:sz="0" w:space="0" w:color="auto"/>
            <w:left w:val="none" w:sz="0" w:space="0" w:color="auto"/>
            <w:bottom w:val="none" w:sz="0" w:space="0" w:color="auto"/>
            <w:right w:val="none" w:sz="0" w:space="0" w:color="auto"/>
          </w:divBdr>
        </w:div>
        <w:div w:id="1063409518">
          <w:marLeft w:val="480"/>
          <w:marRight w:val="0"/>
          <w:marTop w:val="0"/>
          <w:marBottom w:val="0"/>
          <w:divBdr>
            <w:top w:val="none" w:sz="0" w:space="0" w:color="auto"/>
            <w:left w:val="none" w:sz="0" w:space="0" w:color="auto"/>
            <w:bottom w:val="none" w:sz="0" w:space="0" w:color="auto"/>
            <w:right w:val="none" w:sz="0" w:space="0" w:color="auto"/>
          </w:divBdr>
        </w:div>
        <w:div w:id="1075736419">
          <w:marLeft w:val="480"/>
          <w:marRight w:val="0"/>
          <w:marTop w:val="0"/>
          <w:marBottom w:val="0"/>
          <w:divBdr>
            <w:top w:val="none" w:sz="0" w:space="0" w:color="auto"/>
            <w:left w:val="none" w:sz="0" w:space="0" w:color="auto"/>
            <w:bottom w:val="none" w:sz="0" w:space="0" w:color="auto"/>
            <w:right w:val="none" w:sz="0" w:space="0" w:color="auto"/>
          </w:divBdr>
        </w:div>
        <w:div w:id="1088499468">
          <w:marLeft w:val="480"/>
          <w:marRight w:val="0"/>
          <w:marTop w:val="0"/>
          <w:marBottom w:val="0"/>
          <w:divBdr>
            <w:top w:val="none" w:sz="0" w:space="0" w:color="auto"/>
            <w:left w:val="none" w:sz="0" w:space="0" w:color="auto"/>
            <w:bottom w:val="none" w:sz="0" w:space="0" w:color="auto"/>
            <w:right w:val="none" w:sz="0" w:space="0" w:color="auto"/>
          </w:divBdr>
        </w:div>
        <w:div w:id="1097947075">
          <w:marLeft w:val="480"/>
          <w:marRight w:val="0"/>
          <w:marTop w:val="0"/>
          <w:marBottom w:val="0"/>
          <w:divBdr>
            <w:top w:val="none" w:sz="0" w:space="0" w:color="auto"/>
            <w:left w:val="none" w:sz="0" w:space="0" w:color="auto"/>
            <w:bottom w:val="none" w:sz="0" w:space="0" w:color="auto"/>
            <w:right w:val="none" w:sz="0" w:space="0" w:color="auto"/>
          </w:divBdr>
        </w:div>
        <w:div w:id="1108234336">
          <w:marLeft w:val="480"/>
          <w:marRight w:val="0"/>
          <w:marTop w:val="0"/>
          <w:marBottom w:val="0"/>
          <w:divBdr>
            <w:top w:val="none" w:sz="0" w:space="0" w:color="auto"/>
            <w:left w:val="none" w:sz="0" w:space="0" w:color="auto"/>
            <w:bottom w:val="none" w:sz="0" w:space="0" w:color="auto"/>
            <w:right w:val="none" w:sz="0" w:space="0" w:color="auto"/>
          </w:divBdr>
        </w:div>
        <w:div w:id="1120146875">
          <w:marLeft w:val="480"/>
          <w:marRight w:val="0"/>
          <w:marTop w:val="0"/>
          <w:marBottom w:val="0"/>
          <w:divBdr>
            <w:top w:val="none" w:sz="0" w:space="0" w:color="auto"/>
            <w:left w:val="none" w:sz="0" w:space="0" w:color="auto"/>
            <w:bottom w:val="none" w:sz="0" w:space="0" w:color="auto"/>
            <w:right w:val="none" w:sz="0" w:space="0" w:color="auto"/>
          </w:divBdr>
        </w:div>
        <w:div w:id="1124234128">
          <w:marLeft w:val="480"/>
          <w:marRight w:val="0"/>
          <w:marTop w:val="0"/>
          <w:marBottom w:val="0"/>
          <w:divBdr>
            <w:top w:val="none" w:sz="0" w:space="0" w:color="auto"/>
            <w:left w:val="none" w:sz="0" w:space="0" w:color="auto"/>
            <w:bottom w:val="none" w:sz="0" w:space="0" w:color="auto"/>
            <w:right w:val="none" w:sz="0" w:space="0" w:color="auto"/>
          </w:divBdr>
        </w:div>
        <w:div w:id="1174494858">
          <w:marLeft w:val="480"/>
          <w:marRight w:val="0"/>
          <w:marTop w:val="0"/>
          <w:marBottom w:val="0"/>
          <w:divBdr>
            <w:top w:val="none" w:sz="0" w:space="0" w:color="auto"/>
            <w:left w:val="none" w:sz="0" w:space="0" w:color="auto"/>
            <w:bottom w:val="none" w:sz="0" w:space="0" w:color="auto"/>
            <w:right w:val="none" w:sz="0" w:space="0" w:color="auto"/>
          </w:divBdr>
        </w:div>
        <w:div w:id="1202210002">
          <w:marLeft w:val="480"/>
          <w:marRight w:val="0"/>
          <w:marTop w:val="0"/>
          <w:marBottom w:val="0"/>
          <w:divBdr>
            <w:top w:val="none" w:sz="0" w:space="0" w:color="auto"/>
            <w:left w:val="none" w:sz="0" w:space="0" w:color="auto"/>
            <w:bottom w:val="none" w:sz="0" w:space="0" w:color="auto"/>
            <w:right w:val="none" w:sz="0" w:space="0" w:color="auto"/>
          </w:divBdr>
        </w:div>
        <w:div w:id="1225264243">
          <w:marLeft w:val="480"/>
          <w:marRight w:val="0"/>
          <w:marTop w:val="0"/>
          <w:marBottom w:val="0"/>
          <w:divBdr>
            <w:top w:val="none" w:sz="0" w:space="0" w:color="auto"/>
            <w:left w:val="none" w:sz="0" w:space="0" w:color="auto"/>
            <w:bottom w:val="none" w:sz="0" w:space="0" w:color="auto"/>
            <w:right w:val="none" w:sz="0" w:space="0" w:color="auto"/>
          </w:divBdr>
        </w:div>
        <w:div w:id="1243753880">
          <w:marLeft w:val="480"/>
          <w:marRight w:val="0"/>
          <w:marTop w:val="0"/>
          <w:marBottom w:val="0"/>
          <w:divBdr>
            <w:top w:val="none" w:sz="0" w:space="0" w:color="auto"/>
            <w:left w:val="none" w:sz="0" w:space="0" w:color="auto"/>
            <w:bottom w:val="none" w:sz="0" w:space="0" w:color="auto"/>
            <w:right w:val="none" w:sz="0" w:space="0" w:color="auto"/>
          </w:divBdr>
        </w:div>
        <w:div w:id="1257858546">
          <w:marLeft w:val="480"/>
          <w:marRight w:val="0"/>
          <w:marTop w:val="0"/>
          <w:marBottom w:val="0"/>
          <w:divBdr>
            <w:top w:val="none" w:sz="0" w:space="0" w:color="auto"/>
            <w:left w:val="none" w:sz="0" w:space="0" w:color="auto"/>
            <w:bottom w:val="none" w:sz="0" w:space="0" w:color="auto"/>
            <w:right w:val="none" w:sz="0" w:space="0" w:color="auto"/>
          </w:divBdr>
        </w:div>
        <w:div w:id="1260604264">
          <w:marLeft w:val="480"/>
          <w:marRight w:val="0"/>
          <w:marTop w:val="0"/>
          <w:marBottom w:val="0"/>
          <w:divBdr>
            <w:top w:val="none" w:sz="0" w:space="0" w:color="auto"/>
            <w:left w:val="none" w:sz="0" w:space="0" w:color="auto"/>
            <w:bottom w:val="none" w:sz="0" w:space="0" w:color="auto"/>
            <w:right w:val="none" w:sz="0" w:space="0" w:color="auto"/>
          </w:divBdr>
        </w:div>
        <w:div w:id="1265073283">
          <w:marLeft w:val="480"/>
          <w:marRight w:val="0"/>
          <w:marTop w:val="0"/>
          <w:marBottom w:val="0"/>
          <w:divBdr>
            <w:top w:val="none" w:sz="0" w:space="0" w:color="auto"/>
            <w:left w:val="none" w:sz="0" w:space="0" w:color="auto"/>
            <w:bottom w:val="none" w:sz="0" w:space="0" w:color="auto"/>
            <w:right w:val="none" w:sz="0" w:space="0" w:color="auto"/>
          </w:divBdr>
        </w:div>
        <w:div w:id="1304431486">
          <w:marLeft w:val="480"/>
          <w:marRight w:val="0"/>
          <w:marTop w:val="0"/>
          <w:marBottom w:val="0"/>
          <w:divBdr>
            <w:top w:val="none" w:sz="0" w:space="0" w:color="auto"/>
            <w:left w:val="none" w:sz="0" w:space="0" w:color="auto"/>
            <w:bottom w:val="none" w:sz="0" w:space="0" w:color="auto"/>
            <w:right w:val="none" w:sz="0" w:space="0" w:color="auto"/>
          </w:divBdr>
        </w:div>
        <w:div w:id="1329480810">
          <w:marLeft w:val="480"/>
          <w:marRight w:val="0"/>
          <w:marTop w:val="0"/>
          <w:marBottom w:val="0"/>
          <w:divBdr>
            <w:top w:val="none" w:sz="0" w:space="0" w:color="auto"/>
            <w:left w:val="none" w:sz="0" w:space="0" w:color="auto"/>
            <w:bottom w:val="none" w:sz="0" w:space="0" w:color="auto"/>
            <w:right w:val="none" w:sz="0" w:space="0" w:color="auto"/>
          </w:divBdr>
        </w:div>
        <w:div w:id="1348752388">
          <w:marLeft w:val="480"/>
          <w:marRight w:val="0"/>
          <w:marTop w:val="0"/>
          <w:marBottom w:val="0"/>
          <w:divBdr>
            <w:top w:val="none" w:sz="0" w:space="0" w:color="auto"/>
            <w:left w:val="none" w:sz="0" w:space="0" w:color="auto"/>
            <w:bottom w:val="none" w:sz="0" w:space="0" w:color="auto"/>
            <w:right w:val="none" w:sz="0" w:space="0" w:color="auto"/>
          </w:divBdr>
        </w:div>
        <w:div w:id="1391421479">
          <w:marLeft w:val="480"/>
          <w:marRight w:val="0"/>
          <w:marTop w:val="0"/>
          <w:marBottom w:val="0"/>
          <w:divBdr>
            <w:top w:val="none" w:sz="0" w:space="0" w:color="auto"/>
            <w:left w:val="none" w:sz="0" w:space="0" w:color="auto"/>
            <w:bottom w:val="none" w:sz="0" w:space="0" w:color="auto"/>
            <w:right w:val="none" w:sz="0" w:space="0" w:color="auto"/>
          </w:divBdr>
        </w:div>
        <w:div w:id="1401634279">
          <w:marLeft w:val="480"/>
          <w:marRight w:val="0"/>
          <w:marTop w:val="0"/>
          <w:marBottom w:val="0"/>
          <w:divBdr>
            <w:top w:val="none" w:sz="0" w:space="0" w:color="auto"/>
            <w:left w:val="none" w:sz="0" w:space="0" w:color="auto"/>
            <w:bottom w:val="none" w:sz="0" w:space="0" w:color="auto"/>
            <w:right w:val="none" w:sz="0" w:space="0" w:color="auto"/>
          </w:divBdr>
        </w:div>
      </w:divsChild>
    </w:div>
    <w:div w:id="514392498">
      <w:marLeft w:val="480"/>
      <w:marRight w:val="0"/>
      <w:marTop w:val="0"/>
      <w:marBottom w:val="0"/>
      <w:divBdr>
        <w:top w:val="none" w:sz="0" w:space="0" w:color="auto"/>
        <w:left w:val="none" w:sz="0" w:space="0" w:color="auto"/>
        <w:bottom w:val="none" w:sz="0" w:space="0" w:color="auto"/>
        <w:right w:val="none" w:sz="0" w:space="0" w:color="auto"/>
      </w:divBdr>
    </w:div>
    <w:div w:id="514543402">
      <w:bodyDiv w:val="1"/>
      <w:marLeft w:val="0"/>
      <w:marRight w:val="0"/>
      <w:marTop w:val="0"/>
      <w:marBottom w:val="0"/>
      <w:divBdr>
        <w:top w:val="none" w:sz="0" w:space="0" w:color="auto"/>
        <w:left w:val="none" w:sz="0" w:space="0" w:color="auto"/>
        <w:bottom w:val="none" w:sz="0" w:space="0" w:color="auto"/>
        <w:right w:val="none" w:sz="0" w:space="0" w:color="auto"/>
      </w:divBdr>
    </w:div>
    <w:div w:id="514728708">
      <w:bodyDiv w:val="1"/>
      <w:marLeft w:val="0"/>
      <w:marRight w:val="0"/>
      <w:marTop w:val="0"/>
      <w:marBottom w:val="0"/>
      <w:divBdr>
        <w:top w:val="none" w:sz="0" w:space="0" w:color="auto"/>
        <w:left w:val="none" w:sz="0" w:space="0" w:color="auto"/>
        <w:bottom w:val="none" w:sz="0" w:space="0" w:color="auto"/>
        <w:right w:val="none" w:sz="0" w:space="0" w:color="auto"/>
      </w:divBdr>
    </w:div>
    <w:div w:id="514921966">
      <w:bodyDiv w:val="1"/>
      <w:marLeft w:val="0"/>
      <w:marRight w:val="0"/>
      <w:marTop w:val="0"/>
      <w:marBottom w:val="0"/>
      <w:divBdr>
        <w:top w:val="none" w:sz="0" w:space="0" w:color="auto"/>
        <w:left w:val="none" w:sz="0" w:space="0" w:color="auto"/>
        <w:bottom w:val="none" w:sz="0" w:space="0" w:color="auto"/>
        <w:right w:val="none" w:sz="0" w:space="0" w:color="auto"/>
      </w:divBdr>
    </w:div>
    <w:div w:id="515004720">
      <w:marLeft w:val="480"/>
      <w:marRight w:val="0"/>
      <w:marTop w:val="0"/>
      <w:marBottom w:val="0"/>
      <w:divBdr>
        <w:top w:val="none" w:sz="0" w:space="0" w:color="auto"/>
        <w:left w:val="none" w:sz="0" w:space="0" w:color="auto"/>
        <w:bottom w:val="none" w:sz="0" w:space="0" w:color="auto"/>
        <w:right w:val="none" w:sz="0" w:space="0" w:color="auto"/>
      </w:divBdr>
    </w:div>
    <w:div w:id="515005386">
      <w:marLeft w:val="480"/>
      <w:marRight w:val="0"/>
      <w:marTop w:val="0"/>
      <w:marBottom w:val="0"/>
      <w:divBdr>
        <w:top w:val="none" w:sz="0" w:space="0" w:color="auto"/>
        <w:left w:val="none" w:sz="0" w:space="0" w:color="auto"/>
        <w:bottom w:val="none" w:sz="0" w:space="0" w:color="auto"/>
        <w:right w:val="none" w:sz="0" w:space="0" w:color="auto"/>
      </w:divBdr>
    </w:div>
    <w:div w:id="515189968">
      <w:bodyDiv w:val="1"/>
      <w:marLeft w:val="0"/>
      <w:marRight w:val="0"/>
      <w:marTop w:val="0"/>
      <w:marBottom w:val="0"/>
      <w:divBdr>
        <w:top w:val="none" w:sz="0" w:space="0" w:color="auto"/>
        <w:left w:val="none" w:sz="0" w:space="0" w:color="auto"/>
        <w:bottom w:val="none" w:sz="0" w:space="0" w:color="auto"/>
        <w:right w:val="none" w:sz="0" w:space="0" w:color="auto"/>
      </w:divBdr>
    </w:div>
    <w:div w:id="515195128">
      <w:bodyDiv w:val="1"/>
      <w:marLeft w:val="0"/>
      <w:marRight w:val="0"/>
      <w:marTop w:val="0"/>
      <w:marBottom w:val="0"/>
      <w:divBdr>
        <w:top w:val="none" w:sz="0" w:space="0" w:color="auto"/>
        <w:left w:val="none" w:sz="0" w:space="0" w:color="auto"/>
        <w:bottom w:val="none" w:sz="0" w:space="0" w:color="auto"/>
        <w:right w:val="none" w:sz="0" w:space="0" w:color="auto"/>
      </w:divBdr>
    </w:div>
    <w:div w:id="515198970">
      <w:marLeft w:val="480"/>
      <w:marRight w:val="0"/>
      <w:marTop w:val="0"/>
      <w:marBottom w:val="0"/>
      <w:divBdr>
        <w:top w:val="none" w:sz="0" w:space="0" w:color="auto"/>
        <w:left w:val="none" w:sz="0" w:space="0" w:color="auto"/>
        <w:bottom w:val="none" w:sz="0" w:space="0" w:color="auto"/>
        <w:right w:val="none" w:sz="0" w:space="0" w:color="auto"/>
      </w:divBdr>
    </w:div>
    <w:div w:id="515269775">
      <w:marLeft w:val="480"/>
      <w:marRight w:val="0"/>
      <w:marTop w:val="0"/>
      <w:marBottom w:val="0"/>
      <w:divBdr>
        <w:top w:val="none" w:sz="0" w:space="0" w:color="auto"/>
        <w:left w:val="none" w:sz="0" w:space="0" w:color="auto"/>
        <w:bottom w:val="none" w:sz="0" w:space="0" w:color="auto"/>
        <w:right w:val="none" w:sz="0" w:space="0" w:color="auto"/>
      </w:divBdr>
    </w:div>
    <w:div w:id="515314298">
      <w:marLeft w:val="480"/>
      <w:marRight w:val="0"/>
      <w:marTop w:val="0"/>
      <w:marBottom w:val="0"/>
      <w:divBdr>
        <w:top w:val="none" w:sz="0" w:space="0" w:color="auto"/>
        <w:left w:val="none" w:sz="0" w:space="0" w:color="auto"/>
        <w:bottom w:val="none" w:sz="0" w:space="0" w:color="auto"/>
        <w:right w:val="none" w:sz="0" w:space="0" w:color="auto"/>
      </w:divBdr>
    </w:div>
    <w:div w:id="515463435">
      <w:marLeft w:val="480"/>
      <w:marRight w:val="0"/>
      <w:marTop w:val="0"/>
      <w:marBottom w:val="0"/>
      <w:divBdr>
        <w:top w:val="none" w:sz="0" w:space="0" w:color="auto"/>
        <w:left w:val="none" w:sz="0" w:space="0" w:color="auto"/>
        <w:bottom w:val="none" w:sz="0" w:space="0" w:color="auto"/>
        <w:right w:val="none" w:sz="0" w:space="0" w:color="auto"/>
      </w:divBdr>
    </w:div>
    <w:div w:id="515534428">
      <w:bodyDiv w:val="1"/>
      <w:marLeft w:val="0"/>
      <w:marRight w:val="0"/>
      <w:marTop w:val="0"/>
      <w:marBottom w:val="0"/>
      <w:divBdr>
        <w:top w:val="none" w:sz="0" w:space="0" w:color="auto"/>
        <w:left w:val="none" w:sz="0" w:space="0" w:color="auto"/>
        <w:bottom w:val="none" w:sz="0" w:space="0" w:color="auto"/>
        <w:right w:val="none" w:sz="0" w:space="0" w:color="auto"/>
      </w:divBdr>
    </w:div>
    <w:div w:id="515969552">
      <w:marLeft w:val="480"/>
      <w:marRight w:val="0"/>
      <w:marTop w:val="0"/>
      <w:marBottom w:val="0"/>
      <w:divBdr>
        <w:top w:val="none" w:sz="0" w:space="0" w:color="auto"/>
        <w:left w:val="none" w:sz="0" w:space="0" w:color="auto"/>
        <w:bottom w:val="none" w:sz="0" w:space="0" w:color="auto"/>
        <w:right w:val="none" w:sz="0" w:space="0" w:color="auto"/>
      </w:divBdr>
    </w:div>
    <w:div w:id="516039918">
      <w:marLeft w:val="480"/>
      <w:marRight w:val="0"/>
      <w:marTop w:val="0"/>
      <w:marBottom w:val="0"/>
      <w:divBdr>
        <w:top w:val="none" w:sz="0" w:space="0" w:color="auto"/>
        <w:left w:val="none" w:sz="0" w:space="0" w:color="auto"/>
        <w:bottom w:val="none" w:sz="0" w:space="0" w:color="auto"/>
        <w:right w:val="none" w:sz="0" w:space="0" w:color="auto"/>
      </w:divBdr>
    </w:div>
    <w:div w:id="516044705">
      <w:marLeft w:val="480"/>
      <w:marRight w:val="0"/>
      <w:marTop w:val="0"/>
      <w:marBottom w:val="0"/>
      <w:divBdr>
        <w:top w:val="none" w:sz="0" w:space="0" w:color="auto"/>
        <w:left w:val="none" w:sz="0" w:space="0" w:color="auto"/>
        <w:bottom w:val="none" w:sz="0" w:space="0" w:color="auto"/>
        <w:right w:val="none" w:sz="0" w:space="0" w:color="auto"/>
      </w:divBdr>
    </w:div>
    <w:div w:id="516047033">
      <w:marLeft w:val="480"/>
      <w:marRight w:val="0"/>
      <w:marTop w:val="0"/>
      <w:marBottom w:val="0"/>
      <w:divBdr>
        <w:top w:val="none" w:sz="0" w:space="0" w:color="auto"/>
        <w:left w:val="none" w:sz="0" w:space="0" w:color="auto"/>
        <w:bottom w:val="none" w:sz="0" w:space="0" w:color="auto"/>
        <w:right w:val="none" w:sz="0" w:space="0" w:color="auto"/>
      </w:divBdr>
    </w:div>
    <w:div w:id="516120844">
      <w:bodyDiv w:val="1"/>
      <w:marLeft w:val="0"/>
      <w:marRight w:val="0"/>
      <w:marTop w:val="0"/>
      <w:marBottom w:val="0"/>
      <w:divBdr>
        <w:top w:val="none" w:sz="0" w:space="0" w:color="auto"/>
        <w:left w:val="none" w:sz="0" w:space="0" w:color="auto"/>
        <w:bottom w:val="none" w:sz="0" w:space="0" w:color="auto"/>
        <w:right w:val="none" w:sz="0" w:space="0" w:color="auto"/>
      </w:divBdr>
    </w:div>
    <w:div w:id="516238179">
      <w:marLeft w:val="480"/>
      <w:marRight w:val="0"/>
      <w:marTop w:val="0"/>
      <w:marBottom w:val="0"/>
      <w:divBdr>
        <w:top w:val="none" w:sz="0" w:space="0" w:color="auto"/>
        <w:left w:val="none" w:sz="0" w:space="0" w:color="auto"/>
        <w:bottom w:val="none" w:sz="0" w:space="0" w:color="auto"/>
        <w:right w:val="none" w:sz="0" w:space="0" w:color="auto"/>
      </w:divBdr>
    </w:div>
    <w:div w:id="516382753">
      <w:marLeft w:val="480"/>
      <w:marRight w:val="0"/>
      <w:marTop w:val="0"/>
      <w:marBottom w:val="0"/>
      <w:divBdr>
        <w:top w:val="none" w:sz="0" w:space="0" w:color="auto"/>
        <w:left w:val="none" w:sz="0" w:space="0" w:color="auto"/>
        <w:bottom w:val="none" w:sz="0" w:space="0" w:color="auto"/>
        <w:right w:val="none" w:sz="0" w:space="0" w:color="auto"/>
      </w:divBdr>
    </w:div>
    <w:div w:id="516384416">
      <w:marLeft w:val="480"/>
      <w:marRight w:val="0"/>
      <w:marTop w:val="0"/>
      <w:marBottom w:val="0"/>
      <w:divBdr>
        <w:top w:val="none" w:sz="0" w:space="0" w:color="auto"/>
        <w:left w:val="none" w:sz="0" w:space="0" w:color="auto"/>
        <w:bottom w:val="none" w:sz="0" w:space="0" w:color="auto"/>
        <w:right w:val="none" w:sz="0" w:space="0" w:color="auto"/>
      </w:divBdr>
    </w:div>
    <w:div w:id="516501041">
      <w:marLeft w:val="480"/>
      <w:marRight w:val="0"/>
      <w:marTop w:val="0"/>
      <w:marBottom w:val="0"/>
      <w:divBdr>
        <w:top w:val="none" w:sz="0" w:space="0" w:color="auto"/>
        <w:left w:val="none" w:sz="0" w:space="0" w:color="auto"/>
        <w:bottom w:val="none" w:sz="0" w:space="0" w:color="auto"/>
        <w:right w:val="none" w:sz="0" w:space="0" w:color="auto"/>
      </w:divBdr>
    </w:div>
    <w:div w:id="516651848">
      <w:marLeft w:val="480"/>
      <w:marRight w:val="0"/>
      <w:marTop w:val="0"/>
      <w:marBottom w:val="0"/>
      <w:divBdr>
        <w:top w:val="none" w:sz="0" w:space="0" w:color="auto"/>
        <w:left w:val="none" w:sz="0" w:space="0" w:color="auto"/>
        <w:bottom w:val="none" w:sz="0" w:space="0" w:color="auto"/>
        <w:right w:val="none" w:sz="0" w:space="0" w:color="auto"/>
      </w:divBdr>
    </w:div>
    <w:div w:id="516769365">
      <w:marLeft w:val="480"/>
      <w:marRight w:val="0"/>
      <w:marTop w:val="0"/>
      <w:marBottom w:val="0"/>
      <w:divBdr>
        <w:top w:val="none" w:sz="0" w:space="0" w:color="auto"/>
        <w:left w:val="none" w:sz="0" w:space="0" w:color="auto"/>
        <w:bottom w:val="none" w:sz="0" w:space="0" w:color="auto"/>
        <w:right w:val="none" w:sz="0" w:space="0" w:color="auto"/>
      </w:divBdr>
    </w:div>
    <w:div w:id="516770348">
      <w:marLeft w:val="480"/>
      <w:marRight w:val="0"/>
      <w:marTop w:val="0"/>
      <w:marBottom w:val="0"/>
      <w:divBdr>
        <w:top w:val="none" w:sz="0" w:space="0" w:color="auto"/>
        <w:left w:val="none" w:sz="0" w:space="0" w:color="auto"/>
        <w:bottom w:val="none" w:sz="0" w:space="0" w:color="auto"/>
        <w:right w:val="none" w:sz="0" w:space="0" w:color="auto"/>
      </w:divBdr>
    </w:div>
    <w:div w:id="516775763">
      <w:bodyDiv w:val="1"/>
      <w:marLeft w:val="0"/>
      <w:marRight w:val="0"/>
      <w:marTop w:val="0"/>
      <w:marBottom w:val="0"/>
      <w:divBdr>
        <w:top w:val="none" w:sz="0" w:space="0" w:color="auto"/>
        <w:left w:val="none" w:sz="0" w:space="0" w:color="auto"/>
        <w:bottom w:val="none" w:sz="0" w:space="0" w:color="auto"/>
        <w:right w:val="none" w:sz="0" w:space="0" w:color="auto"/>
      </w:divBdr>
      <w:divsChild>
        <w:div w:id="8720968">
          <w:marLeft w:val="480"/>
          <w:marRight w:val="0"/>
          <w:marTop w:val="0"/>
          <w:marBottom w:val="0"/>
          <w:divBdr>
            <w:top w:val="none" w:sz="0" w:space="0" w:color="auto"/>
            <w:left w:val="none" w:sz="0" w:space="0" w:color="auto"/>
            <w:bottom w:val="none" w:sz="0" w:space="0" w:color="auto"/>
            <w:right w:val="none" w:sz="0" w:space="0" w:color="auto"/>
          </w:divBdr>
        </w:div>
        <w:div w:id="14507389">
          <w:marLeft w:val="480"/>
          <w:marRight w:val="0"/>
          <w:marTop w:val="0"/>
          <w:marBottom w:val="0"/>
          <w:divBdr>
            <w:top w:val="none" w:sz="0" w:space="0" w:color="auto"/>
            <w:left w:val="none" w:sz="0" w:space="0" w:color="auto"/>
            <w:bottom w:val="none" w:sz="0" w:space="0" w:color="auto"/>
            <w:right w:val="none" w:sz="0" w:space="0" w:color="auto"/>
          </w:divBdr>
        </w:div>
        <w:div w:id="34427682">
          <w:marLeft w:val="480"/>
          <w:marRight w:val="0"/>
          <w:marTop w:val="0"/>
          <w:marBottom w:val="0"/>
          <w:divBdr>
            <w:top w:val="none" w:sz="0" w:space="0" w:color="auto"/>
            <w:left w:val="none" w:sz="0" w:space="0" w:color="auto"/>
            <w:bottom w:val="none" w:sz="0" w:space="0" w:color="auto"/>
            <w:right w:val="none" w:sz="0" w:space="0" w:color="auto"/>
          </w:divBdr>
        </w:div>
        <w:div w:id="102071949">
          <w:marLeft w:val="480"/>
          <w:marRight w:val="0"/>
          <w:marTop w:val="0"/>
          <w:marBottom w:val="0"/>
          <w:divBdr>
            <w:top w:val="none" w:sz="0" w:space="0" w:color="auto"/>
            <w:left w:val="none" w:sz="0" w:space="0" w:color="auto"/>
            <w:bottom w:val="none" w:sz="0" w:space="0" w:color="auto"/>
            <w:right w:val="none" w:sz="0" w:space="0" w:color="auto"/>
          </w:divBdr>
        </w:div>
        <w:div w:id="107970320">
          <w:marLeft w:val="480"/>
          <w:marRight w:val="0"/>
          <w:marTop w:val="0"/>
          <w:marBottom w:val="0"/>
          <w:divBdr>
            <w:top w:val="none" w:sz="0" w:space="0" w:color="auto"/>
            <w:left w:val="none" w:sz="0" w:space="0" w:color="auto"/>
            <w:bottom w:val="none" w:sz="0" w:space="0" w:color="auto"/>
            <w:right w:val="none" w:sz="0" w:space="0" w:color="auto"/>
          </w:divBdr>
        </w:div>
        <w:div w:id="117795219">
          <w:marLeft w:val="480"/>
          <w:marRight w:val="0"/>
          <w:marTop w:val="0"/>
          <w:marBottom w:val="0"/>
          <w:divBdr>
            <w:top w:val="none" w:sz="0" w:space="0" w:color="auto"/>
            <w:left w:val="none" w:sz="0" w:space="0" w:color="auto"/>
            <w:bottom w:val="none" w:sz="0" w:space="0" w:color="auto"/>
            <w:right w:val="none" w:sz="0" w:space="0" w:color="auto"/>
          </w:divBdr>
        </w:div>
        <w:div w:id="138887508">
          <w:marLeft w:val="480"/>
          <w:marRight w:val="0"/>
          <w:marTop w:val="0"/>
          <w:marBottom w:val="0"/>
          <w:divBdr>
            <w:top w:val="none" w:sz="0" w:space="0" w:color="auto"/>
            <w:left w:val="none" w:sz="0" w:space="0" w:color="auto"/>
            <w:bottom w:val="none" w:sz="0" w:space="0" w:color="auto"/>
            <w:right w:val="none" w:sz="0" w:space="0" w:color="auto"/>
          </w:divBdr>
        </w:div>
        <w:div w:id="152529727">
          <w:marLeft w:val="480"/>
          <w:marRight w:val="0"/>
          <w:marTop w:val="0"/>
          <w:marBottom w:val="0"/>
          <w:divBdr>
            <w:top w:val="none" w:sz="0" w:space="0" w:color="auto"/>
            <w:left w:val="none" w:sz="0" w:space="0" w:color="auto"/>
            <w:bottom w:val="none" w:sz="0" w:space="0" w:color="auto"/>
            <w:right w:val="none" w:sz="0" w:space="0" w:color="auto"/>
          </w:divBdr>
        </w:div>
        <w:div w:id="181019461">
          <w:marLeft w:val="480"/>
          <w:marRight w:val="0"/>
          <w:marTop w:val="0"/>
          <w:marBottom w:val="0"/>
          <w:divBdr>
            <w:top w:val="none" w:sz="0" w:space="0" w:color="auto"/>
            <w:left w:val="none" w:sz="0" w:space="0" w:color="auto"/>
            <w:bottom w:val="none" w:sz="0" w:space="0" w:color="auto"/>
            <w:right w:val="none" w:sz="0" w:space="0" w:color="auto"/>
          </w:divBdr>
        </w:div>
        <w:div w:id="219053668">
          <w:marLeft w:val="480"/>
          <w:marRight w:val="0"/>
          <w:marTop w:val="0"/>
          <w:marBottom w:val="0"/>
          <w:divBdr>
            <w:top w:val="none" w:sz="0" w:space="0" w:color="auto"/>
            <w:left w:val="none" w:sz="0" w:space="0" w:color="auto"/>
            <w:bottom w:val="none" w:sz="0" w:space="0" w:color="auto"/>
            <w:right w:val="none" w:sz="0" w:space="0" w:color="auto"/>
          </w:divBdr>
        </w:div>
        <w:div w:id="229391956">
          <w:marLeft w:val="480"/>
          <w:marRight w:val="0"/>
          <w:marTop w:val="0"/>
          <w:marBottom w:val="0"/>
          <w:divBdr>
            <w:top w:val="none" w:sz="0" w:space="0" w:color="auto"/>
            <w:left w:val="none" w:sz="0" w:space="0" w:color="auto"/>
            <w:bottom w:val="none" w:sz="0" w:space="0" w:color="auto"/>
            <w:right w:val="none" w:sz="0" w:space="0" w:color="auto"/>
          </w:divBdr>
        </w:div>
        <w:div w:id="246307303">
          <w:marLeft w:val="480"/>
          <w:marRight w:val="0"/>
          <w:marTop w:val="0"/>
          <w:marBottom w:val="0"/>
          <w:divBdr>
            <w:top w:val="none" w:sz="0" w:space="0" w:color="auto"/>
            <w:left w:val="none" w:sz="0" w:space="0" w:color="auto"/>
            <w:bottom w:val="none" w:sz="0" w:space="0" w:color="auto"/>
            <w:right w:val="none" w:sz="0" w:space="0" w:color="auto"/>
          </w:divBdr>
        </w:div>
        <w:div w:id="269051471">
          <w:marLeft w:val="480"/>
          <w:marRight w:val="0"/>
          <w:marTop w:val="0"/>
          <w:marBottom w:val="0"/>
          <w:divBdr>
            <w:top w:val="none" w:sz="0" w:space="0" w:color="auto"/>
            <w:left w:val="none" w:sz="0" w:space="0" w:color="auto"/>
            <w:bottom w:val="none" w:sz="0" w:space="0" w:color="auto"/>
            <w:right w:val="none" w:sz="0" w:space="0" w:color="auto"/>
          </w:divBdr>
        </w:div>
        <w:div w:id="285042223">
          <w:marLeft w:val="480"/>
          <w:marRight w:val="0"/>
          <w:marTop w:val="0"/>
          <w:marBottom w:val="0"/>
          <w:divBdr>
            <w:top w:val="none" w:sz="0" w:space="0" w:color="auto"/>
            <w:left w:val="none" w:sz="0" w:space="0" w:color="auto"/>
            <w:bottom w:val="none" w:sz="0" w:space="0" w:color="auto"/>
            <w:right w:val="none" w:sz="0" w:space="0" w:color="auto"/>
          </w:divBdr>
        </w:div>
        <w:div w:id="290215481">
          <w:marLeft w:val="480"/>
          <w:marRight w:val="0"/>
          <w:marTop w:val="0"/>
          <w:marBottom w:val="0"/>
          <w:divBdr>
            <w:top w:val="none" w:sz="0" w:space="0" w:color="auto"/>
            <w:left w:val="none" w:sz="0" w:space="0" w:color="auto"/>
            <w:bottom w:val="none" w:sz="0" w:space="0" w:color="auto"/>
            <w:right w:val="none" w:sz="0" w:space="0" w:color="auto"/>
          </w:divBdr>
        </w:div>
        <w:div w:id="292754813">
          <w:marLeft w:val="480"/>
          <w:marRight w:val="0"/>
          <w:marTop w:val="0"/>
          <w:marBottom w:val="0"/>
          <w:divBdr>
            <w:top w:val="none" w:sz="0" w:space="0" w:color="auto"/>
            <w:left w:val="none" w:sz="0" w:space="0" w:color="auto"/>
            <w:bottom w:val="none" w:sz="0" w:space="0" w:color="auto"/>
            <w:right w:val="none" w:sz="0" w:space="0" w:color="auto"/>
          </w:divBdr>
        </w:div>
        <w:div w:id="314573403">
          <w:marLeft w:val="480"/>
          <w:marRight w:val="0"/>
          <w:marTop w:val="0"/>
          <w:marBottom w:val="0"/>
          <w:divBdr>
            <w:top w:val="none" w:sz="0" w:space="0" w:color="auto"/>
            <w:left w:val="none" w:sz="0" w:space="0" w:color="auto"/>
            <w:bottom w:val="none" w:sz="0" w:space="0" w:color="auto"/>
            <w:right w:val="none" w:sz="0" w:space="0" w:color="auto"/>
          </w:divBdr>
        </w:div>
        <w:div w:id="353580914">
          <w:marLeft w:val="480"/>
          <w:marRight w:val="0"/>
          <w:marTop w:val="0"/>
          <w:marBottom w:val="0"/>
          <w:divBdr>
            <w:top w:val="none" w:sz="0" w:space="0" w:color="auto"/>
            <w:left w:val="none" w:sz="0" w:space="0" w:color="auto"/>
            <w:bottom w:val="none" w:sz="0" w:space="0" w:color="auto"/>
            <w:right w:val="none" w:sz="0" w:space="0" w:color="auto"/>
          </w:divBdr>
        </w:div>
        <w:div w:id="361052824">
          <w:marLeft w:val="480"/>
          <w:marRight w:val="0"/>
          <w:marTop w:val="0"/>
          <w:marBottom w:val="0"/>
          <w:divBdr>
            <w:top w:val="none" w:sz="0" w:space="0" w:color="auto"/>
            <w:left w:val="none" w:sz="0" w:space="0" w:color="auto"/>
            <w:bottom w:val="none" w:sz="0" w:space="0" w:color="auto"/>
            <w:right w:val="none" w:sz="0" w:space="0" w:color="auto"/>
          </w:divBdr>
        </w:div>
        <w:div w:id="361707602">
          <w:marLeft w:val="480"/>
          <w:marRight w:val="0"/>
          <w:marTop w:val="0"/>
          <w:marBottom w:val="0"/>
          <w:divBdr>
            <w:top w:val="none" w:sz="0" w:space="0" w:color="auto"/>
            <w:left w:val="none" w:sz="0" w:space="0" w:color="auto"/>
            <w:bottom w:val="none" w:sz="0" w:space="0" w:color="auto"/>
            <w:right w:val="none" w:sz="0" w:space="0" w:color="auto"/>
          </w:divBdr>
        </w:div>
        <w:div w:id="371005483">
          <w:marLeft w:val="480"/>
          <w:marRight w:val="0"/>
          <w:marTop w:val="0"/>
          <w:marBottom w:val="0"/>
          <w:divBdr>
            <w:top w:val="none" w:sz="0" w:space="0" w:color="auto"/>
            <w:left w:val="none" w:sz="0" w:space="0" w:color="auto"/>
            <w:bottom w:val="none" w:sz="0" w:space="0" w:color="auto"/>
            <w:right w:val="none" w:sz="0" w:space="0" w:color="auto"/>
          </w:divBdr>
        </w:div>
        <w:div w:id="405609375">
          <w:marLeft w:val="480"/>
          <w:marRight w:val="0"/>
          <w:marTop w:val="0"/>
          <w:marBottom w:val="0"/>
          <w:divBdr>
            <w:top w:val="none" w:sz="0" w:space="0" w:color="auto"/>
            <w:left w:val="none" w:sz="0" w:space="0" w:color="auto"/>
            <w:bottom w:val="none" w:sz="0" w:space="0" w:color="auto"/>
            <w:right w:val="none" w:sz="0" w:space="0" w:color="auto"/>
          </w:divBdr>
        </w:div>
        <w:div w:id="422654721">
          <w:marLeft w:val="480"/>
          <w:marRight w:val="0"/>
          <w:marTop w:val="0"/>
          <w:marBottom w:val="0"/>
          <w:divBdr>
            <w:top w:val="none" w:sz="0" w:space="0" w:color="auto"/>
            <w:left w:val="none" w:sz="0" w:space="0" w:color="auto"/>
            <w:bottom w:val="none" w:sz="0" w:space="0" w:color="auto"/>
            <w:right w:val="none" w:sz="0" w:space="0" w:color="auto"/>
          </w:divBdr>
        </w:div>
        <w:div w:id="432632036">
          <w:marLeft w:val="480"/>
          <w:marRight w:val="0"/>
          <w:marTop w:val="0"/>
          <w:marBottom w:val="0"/>
          <w:divBdr>
            <w:top w:val="none" w:sz="0" w:space="0" w:color="auto"/>
            <w:left w:val="none" w:sz="0" w:space="0" w:color="auto"/>
            <w:bottom w:val="none" w:sz="0" w:space="0" w:color="auto"/>
            <w:right w:val="none" w:sz="0" w:space="0" w:color="auto"/>
          </w:divBdr>
        </w:div>
        <w:div w:id="478574240">
          <w:marLeft w:val="480"/>
          <w:marRight w:val="0"/>
          <w:marTop w:val="0"/>
          <w:marBottom w:val="0"/>
          <w:divBdr>
            <w:top w:val="none" w:sz="0" w:space="0" w:color="auto"/>
            <w:left w:val="none" w:sz="0" w:space="0" w:color="auto"/>
            <w:bottom w:val="none" w:sz="0" w:space="0" w:color="auto"/>
            <w:right w:val="none" w:sz="0" w:space="0" w:color="auto"/>
          </w:divBdr>
        </w:div>
        <w:div w:id="489059279">
          <w:marLeft w:val="480"/>
          <w:marRight w:val="0"/>
          <w:marTop w:val="0"/>
          <w:marBottom w:val="0"/>
          <w:divBdr>
            <w:top w:val="none" w:sz="0" w:space="0" w:color="auto"/>
            <w:left w:val="none" w:sz="0" w:space="0" w:color="auto"/>
            <w:bottom w:val="none" w:sz="0" w:space="0" w:color="auto"/>
            <w:right w:val="none" w:sz="0" w:space="0" w:color="auto"/>
          </w:divBdr>
        </w:div>
        <w:div w:id="502552451">
          <w:marLeft w:val="480"/>
          <w:marRight w:val="0"/>
          <w:marTop w:val="0"/>
          <w:marBottom w:val="0"/>
          <w:divBdr>
            <w:top w:val="none" w:sz="0" w:space="0" w:color="auto"/>
            <w:left w:val="none" w:sz="0" w:space="0" w:color="auto"/>
            <w:bottom w:val="none" w:sz="0" w:space="0" w:color="auto"/>
            <w:right w:val="none" w:sz="0" w:space="0" w:color="auto"/>
          </w:divBdr>
        </w:div>
        <w:div w:id="543756012">
          <w:marLeft w:val="480"/>
          <w:marRight w:val="0"/>
          <w:marTop w:val="0"/>
          <w:marBottom w:val="0"/>
          <w:divBdr>
            <w:top w:val="none" w:sz="0" w:space="0" w:color="auto"/>
            <w:left w:val="none" w:sz="0" w:space="0" w:color="auto"/>
            <w:bottom w:val="none" w:sz="0" w:space="0" w:color="auto"/>
            <w:right w:val="none" w:sz="0" w:space="0" w:color="auto"/>
          </w:divBdr>
        </w:div>
        <w:div w:id="572207187">
          <w:marLeft w:val="480"/>
          <w:marRight w:val="0"/>
          <w:marTop w:val="0"/>
          <w:marBottom w:val="0"/>
          <w:divBdr>
            <w:top w:val="none" w:sz="0" w:space="0" w:color="auto"/>
            <w:left w:val="none" w:sz="0" w:space="0" w:color="auto"/>
            <w:bottom w:val="none" w:sz="0" w:space="0" w:color="auto"/>
            <w:right w:val="none" w:sz="0" w:space="0" w:color="auto"/>
          </w:divBdr>
        </w:div>
        <w:div w:id="575168650">
          <w:marLeft w:val="480"/>
          <w:marRight w:val="0"/>
          <w:marTop w:val="0"/>
          <w:marBottom w:val="0"/>
          <w:divBdr>
            <w:top w:val="none" w:sz="0" w:space="0" w:color="auto"/>
            <w:left w:val="none" w:sz="0" w:space="0" w:color="auto"/>
            <w:bottom w:val="none" w:sz="0" w:space="0" w:color="auto"/>
            <w:right w:val="none" w:sz="0" w:space="0" w:color="auto"/>
          </w:divBdr>
        </w:div>
        <w:div w:id="586160800">
          <w:marLeft w:val="480"/>
          <w:marRight w:val="0"/>
          <w:marTop w:val="0"/>
          <w:marBottom w:val="0"/>
          <w:divBdr>
            <w:top w:val="none" w:sz="0" w:space="0" w:color="auto"/>
            <w:left w:val="none" w:sz="0" w:space="0" w:color="auto"/>
            <w:bottom w:val="none" w:sz="0" w:space="0" w:color="auto"/>
            <w:right w:val="none" w:sz="0" w:space="0" w:color="auto"/>
          </w:divBdr>
        </w:div>
        <w:div w:id="606936710">
          <w:marLeft w:val="480"/>
          <w:marRight w:val="0"/>
          <w:marTop w:val="0"/>
          <w:marBottom w:val="0"/>
          <w:divBdr>
            <w:top w:val="none" w:sz="0" w:space="0" w:color="auto"/>
            <w:left w:val="none" w:sz="0" w:space="0" w:color="auto"/>
            <w:bottom w:val="none" w:sz="0" w:space="0" w:color="auto"/>
            <w:right w:val="none" w:sz="0" w:space="0" w:color="auto"/>
          </w:divBdr>
        </w:div>
        <w:div w:id="612786533">
          <w:marLeft w:val="480"/>
          <w:marRight w:val="0"/>
          <w:marTop w:val="0"/>
          <w:marBottom w:val="0"/>
          <w:divBdr>
            <w:top w:val="none" w:sz="0" w:space="0" w:color="auto"/>
            <w:left w:val="none" w:sz="0" w:space="0" w:color="auto"/>
            <w:bottom w:val="none" w:sz="0" w:space="0" w:color="auto"/>
            <w:right w:val="none" w:sz="0" w:space="0" w:color="auto"/>
          </w:divBdr>
        </w:div>
        <w:div w:id="684095370">
          <w:marLeft w:val="480"/>
          <w:marRight w:val="0"/>
          <w:marTop w:val="0"/>
          <w:marBottom w:val="0"/>
          <w:divBdr>
            <w:top w:val="none" w:sz="0" w:space="0" w:color="auto"/>
            <w:left w:val="none" w:sz="0" w:space="0" w:color="auto"/>
            <w:bottom w:val="none" w:sz="0" w:space="0" w:color="auto"/>
            <w:right w:val="none" w:sz="0" w:space="0" w:color="auto"/>
          </w:divBdr>
        </w:div>
        <w:div w:id="693577448">
          <w:marLeft w:val="480"/>
          <w:marRight w:val="0"/>
          <w:marTop w:val="0"/>
          <w:marBottom w:val="0"/>
          <w:divBdr>
            <w:top w:val="none" w:sz="0" w:space="0" w:color="auto"/>
            <w:left w:val="none" w:sz="0" w:space="0" w:color="auto"/>
            <w:bottom w:val="none" w:sz="0" w:space="0" w:color="auto"/>
            <w:right w:val="none" w:sz="0" w:space="0" w:color="auto"/>
          </w:divBdr>
        </w:div>
        <w:div w:id="762578398">
          <w:marLeft w:val="480"/>
          <w:marRight w:val="0"/>
          <w:marTop w:val="0"/>
          <w:marBottom w:val="0"/>
          <w:divBdr>
            <w:top w:val="none" w:sz="0" w:space="0" w:color="auto"/>
            <w:left w:val="none" w:sz="0" w:space="0" w:color="auto"/>
            <w:bottom w:val="none" w:sz="0" w:space="0" w:color="auto"/>
            <w:right w:val="none" w:sz="0" w:space="0" w:color="auto"/>
          </w:divBdr>
        </w:div>
        <w:div w:id="825098558">
          <w:marLeft w:val="480"/>
          <w:marRight w:val="0"/>
          <w:marTop w:val="0"/>
          <w:marBottom w:val="0"/>
          <w:divBdr>
            <w:top w:val="none" w:sz="0" w:space="0" w:color="auto"/>
            <w:left w:val="none" w:sz="0" w:space="0" w:color="auto"/>
            <w:bottom w:val="none" w:sz="0" w:space="0" w:color="auto"/>
            <w:right w:val="none" w:sz="0" w:space="0" w:color="auto"/>
          </w:divBdr>
        </w:div>
        <w:div w:id="833842914">
          <w:marLeft w:val="480"/>
          <w:marRight w:val="0"/>
          <w:marTop w:val="0"/>
          <w:marBottom w:val="0"/>
          <w:divBdr>
            <w:top w:val="none" w:sz="0" w:space="0" w:color="auto"/>
            <w:left w:val="none" w:sz="0" w:space="0" w:color="auto"/>
            <w:bottom w:val="none" w:sz="0" w:space="0" w:color="auto"/>
            <w:right w:val="none" w:sz="0" w:space="0" w:color="auto"/>
          </w:divBdr>
        </w:div>
        <w:div w:id="936790480">
          <w:marLeft w:val="480"/>
          <w:marRight w:val="0"/>
          <w:marTop w:val="0"/>
          <w:marBottom w:val="0"/>
          <w:divBdr>
            <w:top w:val="none" w:sz="0" w:space="0" w:color="auto"/>
            <w:left w:val="none" w:sz="0" w:space="0" w:color="auto"/>
            <w:bottom w:val="none" w:sz="0" w:space="0" w:color="auto"/>
            <w:right w:val="none" w:sz="0" w:space="0" w:color="auto"/>
          </w:divBdr>
        </w:div>
        <w:div w:id="937837053">
          <w:marLeft w:val="480"/>
          <w:marRight w:val="0"/>
          <w:marTop w:val="0"/>
          <w:marBottom w:val="0"/>
          <w:divBdr>
            <w:top w:val="none" w:sz="0" w:space="0" w:color="auto"/>
            <w:left w:val="none" w:sz="0" w:space="0" w:color="auto"/>
            <w:bottom w:val="none" w:sz="0" w:space="0" w:color="auto"/>
            <w:right w:val="none" w:sz="0" w:space="0" w:color="auto"/>
          </w:divBdr>
        </w:div>
        <w:div w:id="965426074">
          <w:marLeft w:val="480"/>
          <w:marRight w:val="0"/>
          <w:marTop w:val="0"/>
          <w:marBottom w:val="0"/>
          <w:divBdr>
            <w:top w:val="none" w:sz="0" w:space="0" w:color="auto"/>
            <w:left w:val="none" w:sz="0" w:space="0" w:color="auto"/>
            <w:bottom w:val="none" w:sz="0" w:space="0" w:color="auto"/>
            <w:right w:val="none" w:sz="0" w:space="0" w:color="auto"/>
          </w:divBdr>
        </w:div>
        <w:div w:id="1069306429">
          <w:marLeft w:val="480"/>
          <w:marRight w:val="0"/>
          <w:marTop w:val="0"/>
          <w:marBottom w:val="0"/>
          <w:divBdr>
            <w:top w:val="none" w:sz="0" w:space="0" w:color="auto"/>
            <w:left w:val="none" w:sz="0" w:space="0" w:color="auto"/>
            <w:bottom w:val="none" w:sz="0" w:space="0" w:color="auto"/>
            <w:right w:val="none" w:sz="0" w:space="0" w:color="auto"/>
          </w:divBdr>
        </w:div>
        <w:div w:id="1071926461">
          <w:marLeft w:val="480"/>
          <w:marRight w:val="0"/>
          <w:marTop w:val="0"/>
          <w:marBottom w:val="0"/>
          <w:divBdr>
            <w:top w:val="none" w:sz="0" w:space="0" w:color="auto"/>
            <w:left w:val="none" w:sz="0" w:space="0" w:color="auto"/>
            <w:bottom w:val="none" w:sz="0" w:space="0" w:color="auto"/>
            <w:right w:val="none" w:sz="0" w:space="0" w:color="auto"/>
          </w:divBdr>
        </w:div>
        <w:div w:id="1113789106">
          <w:marLeft w:val="480"/>
          <w:marRight w:val="0"/>
          <w:marTop w:val="0"/>
          <w:marBottom w:val="0"/>
          <w:divBdr>
            <w:top w:val="none" w:sz="0" w:space="0" w:color="auto"/>
            <w:left w:val="none" w:sz="0" w:space="0" w:color="auto"/>
            <w:bottom w:val="none" w:sz="0" w:space="0" w:color="auto"/>
            <w:right w:val="none" w:sz="0" w:space="0" w:color="auto"/>
          </w:divBdr>
        </w:div>
        <w:div w:id="1115519502">
          <w:marLeft w:val="480"/>
          <w:marRight w:val="0"/>
          <w:marTop w:val="0"/>
          <w:marBottom w:val="0"/>
          <w:divBdr>
            <w:top w:val="none" w:sz="0" w:space="0" w:color="auto"/>
            <w:left w:val="none" w:sz="0" w:space="0" w:color="auto"/>
            <w:bottom w:val="none" w:sz="0" w:space="0" w:color="auto"/>
            <w:right w:val="none" w:sz="0" w:space="0" w:color="auto"/>
          </w:divBdr>
        </w:div>
        <w:div w:id="1153256551">
          <w:marLeft w:val="480"/>
          <w:marRight w:val="0"/>
          <w:marTop w:val="0"/>
          <w:marBottom w:val="0"/>
          <w:divBdr>
            <w:top w:val="none" w:sz="0" w:space="0" w:color="auto"/>
            <w:left w:val="none" w:sz="0" w:space="0" w:color="auto"/>
            <w:bottom w:val="none" w:sz="0" w:space="0" w:color="auto"/>
            <w:right w:val="none" w:sz="0" w:space="0" w:color="auto"/>
          </w:divBdr>
        </w:div>
        <w:div w:id="1221865945">
          <w:marLeft w:val="480"/>
          <w:marRight w:val="0"/>
          <w:marTop w:val="0"/>
          <w:marBottom w:val="0"/>
          <w:divBdr>
            <w:top w:val="none" w:sz="0" w:space="0" w:color="auto"/>
            <w:left w:val="none" w:sz="0" w:space="0" w:color="auto"/>
            <w:bottom w:val="none" w:sz="0" w:space="0" w:color="auto"/>
            <w:right w:val="none" w:sz="0" w:space="0" w:color="auto"/>
          </w:divBdr>
        </w:div>
        <w:div w:id="1228110228">
          <w:marLeft w:val="480"/>
          <w:marRight w:val="0"/>
          <w:marTop w:val="0"/>
          <w:marBottom w:val="0"/>
          <w:divBdr>
            <w:top w:val="none" w:sz="0" w:space="0" w:color="auto"/>
            <w:left w:val="none" w:sz="0" w:space="0" w:color="auto"/>
            <w:bottom w:val="none" w:sz="0" w:space="0" w:color="auto"/>
            <w:right w:val="none" w:sz="0" w:space="0" w:color="auto"/>
          </w:divBdr>
        </w:div>
        <w:div w:id="1233003560">
          <w:marLeft w:val="480"/>
          <w:marRight w:val="0"/>
          <w:marTop w:val="0"/>
          <w:marBottom w:val="0"/>
          <w:divBdr>
            <w:top w:val="none" w:sz="0" w:space="0" w:color="auto"/>
            <w:left w:val="none" w:sz="0" w:space="0" w:color="auto"/>
            <w:bottom w:val="none" w:sz="0" w:space="0" w:color="auto"/>
            <w:right w:val="none" w:sz="0" w:space="0" w:color="auto"/>
          </w:divBdr>
        </w:div>
        <w:div w:id="1258558594">
          <w:marLeft w:val="480"/>
          <w:marRight w:val="0"/>
          <w:marTop w:val="0"/>
          <w:marBottom w:val="0"/>
          <w:divBdr>
            <w:top w:val="none" w:sz="0" w:space="0" w:color="auto"/>
            <w:left w:val="none" w:sz="0" w:space="0" w:color="auto"/>
            <w:bottom w:val="none" w:sz="0" w:space="0" w:color="auto"/>
            <w:right w:val="none" w:sz="0" w:space="0" w:color="auto"/>
          </w:divBdr>
        </w:div>
        <w:div w:id="1278365152">
          <w:marLeft w:val="480"/>
          <w:marRight w:val="0"/>
          <w:marTop w:val="0"/>
          <w:marBottom w:val="0"/>
          <w:divBdr>
            <w:top w:val="none" w:sz="0" w:space="0" w:color="auto"/>
            <w:left w:val="none" w:sz="0" w:space="0" w:color="auto"/>
            <w:bottom w:val="none" w:sz="0" w:space="0" w:color="auto"/>
            <w:right w:val="none" w:sz="0" w:space="0" w:color="auto"/>
          </w:divBdr>
        </w:div>
        <w:div w:id="1310986661">
          <w:marLeft w:val="480"/>
          <w:marRight w:val="0"/>
          <w:marTop w:val="0"/>
          <w:marBottom w:val="0"/>
          <w:divBdr>
            <w:top w:val="none" w:sz="0" w:space="0" w:color="auto"/>
            <w:left w:val="none" w:sz="0" w:space="0" w:color="auto"/>
            <w:bottom w:val="none" w:sz="0" w:space="0" w:color="auto"/>
            <w:right w:val="none" w:sz="0" w:space="0" w:color="auto"/>
          </w:divBdr>
        </w:div>
        <w:div w:id="1331642030">
          <w:marLeft w:val="480"/>
          <w:marRight w:val="0"/>
          <w:marTop w:val="0"/>
          <w:marBottom w:val="0"/>
          <w:divBdr>
            <w:top w:val="none" w:sz="0" w:space="0" w:color="auto"/>
            <w:left w:val="none" w:sz="0" w:space="0" w:color="auto"/>
            <w:bottom w:val="none" w:sz="0" w:space="0" w:color="auto"/>
            <w:right w:val="none" w:sz="0" w:space="0" w:color="auto"/>
          </w:divBdr>
        </w:div>
      </w:divsChild>
    </w:div>
    <w:div w:id="516778188">
      <w:marLeft w:val="480"/>
      <w:marRight w:val="0"/>
      <w:marTop w:val="0"/>
      <w:marBottom w:val="0"/>
      <w:divBdr>
        <w:top w:val="none" w:sz="0" w:space="0" w:color="auto"/>
        <w:left w:val="none" w:sz="0" w:space="0" w:color="auto"/>
        <w:bottom w:val="none" w:sz="0" w:space="0" w:color="auto"/>
        <w:right w:val="none" w:sz="0" w:space="0" w:color="auto"/>
      </w:divBdr>
    </w:div>
    <w:div w:id="517041558">
      <w:bodyDiv w:val="1"/>
      <w:marLeft w:val="0"/>
      <w:marRight w:val="0"/>
      <w:marTop w:val="0"/>
      <w:marBottom w:val="0"/>
      <w:divBdr>
        <w:top w:val="none" w:sz="0" w:space="0" w:color="auto"/>
        <w:left w:val="none" w:sz="0" w:space="0" w:color="auto"/>
        <w:bottom w:val="none" w:sz="0" w:space="0" w:color="auto"/>
        <w:right w:val="none" w:sz="0" w:space="0" w:color="auto"/>
      </w:divBdr>
    </w:div>
    <w:div w:id="517041763">
      <w:marLeft w:val="480"/>
      <w:marRight w:val="0"/>
      <w:marTop w:val="0"/>
      <w:marBottom w:val="0"/>
      <w:divBdr>
        <w:top w:val="none" w:sz="0" w:space="0" w:color="auto"/>
        <w:left w:val="none" w:sz="0" w:space="0" w:color="auto"/>
        <w:bottom w:val="none" w:sz="0" w:space="0" w:color="auto"/>
        <w:right w:val="none" w:sz="0" w:space="0" w:color="auto"/>
      </w:divBdr>
    </w:div>
    <w:div w:id="517163604">
      <w:marLeft w:val="480"/>
      <w:marRight w:val="0"/>
      <w:marTop w:val="0"/>
      <w:marBottom w:val="0"/>
      <w:divBdr>
        <w:top w:val="none" w:sz="0" w:space="0" w:color="auto"/>
        <w:left w:val="none" w:sz="0" w:space="0" w:color="auto"/>
        <w:bottom w:val="none" w:sz="0" w:space="0" w:color="auto"/>
        <w:right w:val="none" w:sz="0" w:space="0" w:color="auto"/>
      </w:divBdr>
    </w:div>
    <w:div w:id="517236534">
      <w:bodyDiv w:val="1"/>
      <w:marLeft w:val="0"/>
      <w:marRight w:val="0"/>
      <w:marTop w:val="0"/>
      <w:marBottom w:val="0"/>
      <w:divBdr>
        <w:top w:val="none" w:sz="0" w:space="0" w:color="auto"/>
        <w:left w:val="none" w:sz="0" w:space="0" w:color="auto"/>
        <w:bottom w:val="none" w:sz="0" w:space="0" w:color="auto"/>
        <w:right w:val="none" w:sz="0" w:space="0" w:color="auto"/>
      </w:divBdr>
    </w:div>
    <w:div w:id="517350824">
      <w:marLeft w:val="480"/>
      <w:marRight w:val="0"/>
      <w:marTop w:val="0"/>
      <w:marBottom w:val="0"/>
      <w:divBdr>
        <w:top w:val="none" w:sz="0" w:space="0" w:color="auto"/>
        <w:left w:val="none" w:sz="0" w:space="0" w:color="auto"/>
        <w:bottom w:val="none" w:sz="0" w:space="0" w:color="auto"/>
        <w:right w:val="none" w:sz="0" w:space="0" w:color="auto"/>
      </w:divBdr>
    </w:div>
    <w:div w:id="517351451">
      <w:marLeft w:val="480"/>
      <w:marRight w:val="0"/>
      <w:marTop w:val="0"/>
      <w:marBottom w:val="0"/>
      <w:divBdr>
        <w:top w:val="none" w:sz="0" w:space="0" w:color="auto"/>
        <w:left w:val="none" w:sz="0" w:space="0" w:color="auto"/>
        <w:bottom w:val="none" w:sz="0" w:space="0" w:color="auto"/>
        <w:right w:val="none" w:sz="0" w:space="0" w:color="auto"/>
      </w:divBdr>
    </w:div>
    <w:div w:id="517353192">
      <w:bodyDiv w:val="1"/>
      <w:marLeft w:val="0"/>
      <w:marRight w:val="0"/>
      <w:marTop w:val="0"/>
      <w:marBottom w:val="0"/>
      <w:divBdr>
        <w:top w:val="none" w:sz="0" w:space="0" w:color="auto"/>
        <w:left w:val="none" w:sz="0" w:space="0" w:color="auto"/>
        <w:bottom w:val="none" w:sz="0" w:space="0" w:color="auto"/>
        <w:right w:val="none" w:sz="0" w:space="0" w:color="auto"/>
      </w:divBdr>
    </w:div>
    <w:div w:id="517475090">
      <w:marLeft w:val="480"/>
      <w:marRight w:val="0"/>
      <w:marTop w:val="0"/>
      <w:marBottom w:val="0"/>
      <w:divBdr>
        <w:top w:val="none" w:sz="0" w:space="0" w:color="auto"/>
        <w:left w:val="none" w:sz="0" w:space="0" w:color="auto"/>
        <w:bottom w:val="none" w:sz="0" w:space="0" w:color="auto"/>
        <w:right w:val="none" w:sz="0" w:space="0" w:color="auto"/>
      </w:divBdr>
    </w:div>
    <w:div w:id="517696842">
      <w:marLeft w:val="480"/>
      <w:marRight w:val="0"/>
      <w:marTop w:val="0"/>
      <w:marBottom w:val="0"/>
      <w:divBdr>
        <w:top w:val="none" w:sz="0" w:space="0" w:color="auto"/>
        <w:left w:val="none" w:sz="0" w:space="0" w:color="auto"/>
        <w:bottom w:val="none" w:sz="0" w:space="0" w:color="auto"/>
        <w:right w:val="none" w:sz="0" w:space="0" w:color="auto"/>
      </w:divBdr>
    </w:div>
    <w:div w:id="517697040">
      <w:marLeft w:val="480"/>
      <w:marRight w:val="0"/>
      <w:marTop w:val="0"/>
      <w:marBottom w:val="0"/>
      <w:divBdr>
        <w:top w:val="none" w:sz="0" w:space="0" w:color="auto"/>
        <w:left w:val="none" w:sz="0" w:space="0" w:color="auto"/>
        <w:bottom w:val="none" w:sz="0" w:space="0" w:color="auto"/>
        <w:right w:val="none" w:sz="0" w:space="0" w:color="auto"/>
      </w:divBdr>
    </w:div>
    <w:div w:id="517700970">
      <w:marLeft w:val="480"/>
      <w:marRight w:val="0"/>
      <w:marTop w:val="0"/>
      <w:marBottom w:val="0"/>
      <w:divBdr>
        <w:top w:val="none" w:sz="0" w:space="0" w:color="auto"/>
        <w:left w:val="none" w:sz="0" w:space="0" w:color="auto"/>
        <w:bottom w:val="none" w:sz="0" w:space="0" w:color="auto"/>
        <w:right w:val="none" w:sz="0" w:space="0" w:color="auto"/>
      </w:divBdr>
    </w:div>
    <w:div w:id="517738573">
      <w:marLeft w:val="480"/>
      <w:marRight w:val="0"/>
      <w:marTop w:val="0"/>
      <w:marBottom w:val="0"/>
      <w:divBdr>
        <w:top w:val="none" w:sz="0" w:space="0" w:color="auto"/>
        <w:left w:val="none" w:sz="0" w:space="0" w:color="auto"/>
        <w:bottom w:val="none" w:sz="0" w:space="0" w:color="auto"/>
        <w:right w:val="none" w:sz="0" w:space="0" w:color="auto"/>
      </w:divBdr>
    </w:div>
    <w:div w:id="517739127">
      <w:bodyDiv w:val="1"/>
      <w:marLeft w:val="0"/>
      <w:marRight w:val="0"/>
      <w:marTop w:val="0"/>
      <w:marBottom w:val="0"/>
      <w:divBdr>
        <w:top w:val="none" w:sz="0" w:space="0" w:color="auto"/>
        <w:left w:val="none" w:sz="0" w:space="0" w:color="auto"/>
        <w:bottom w:val="none" w:sz="0" w:space="0" w:color="auto"/>
        <w:right w:val="none" w:sz="0" w:space="0" w:color="auto"/>
      </w:divBdr>
    </w:div>
    <w:div w:id="517818943">
      <w:marLeft w:val="480"/>
      <w:marRight w:val="0"/>
      <w:marTop w:val="0"/>
      <w:marBottom w:val="0"/>
      <w:divBdr>
        <w:top w:val="none" w:sz="0" w:space="0" w:color="auto"/>
        <w:left w:val="none" w:sz="0" w:space="0" w:color="auto"/>
        <w:bottom w:val="none" w:sz="0" w:space="0" w:color="auto"/>
        <w:right w:val="none" w:sz="0" w:space="0" w:color="auto"/>
      </w:divBdr>
    </w:div>
    <w:div w:id="517891265">
      <w:bodyDiv w:val="1"/>
      <w:marLeft w:val="0"/>
      <w:marRight w:val="0"/>
      <w:marTop w:val="0"/>
      <w:marBottom w:val="0"/>
      <w:divBdr>
        <w:top w:val="none" w:sz="0" w:space="0" w:color="auto"/>
        <w:left w:val="none" w:sz="0" w:space="0" w:color="auto"/>
        <w:bottom w:val="none" w:sz="0" w:space="0" w:color="auto"/>
        <w:right w:val="none" w:sz="0" w:space="0" w:color="auto"/>
      </w:divBdr>
    </w:div>
    <w:div w:id="517937820">
      <w:marLeft w:val="480"/>
      <w:marRight w:val="0"/>
      <w:marTop w:val="0"/>
      <w:marBottom w:val="0"/>
      <w:divBdr>
        <w:top w:val="none" w:sz="0" w:space="0" w:color="auto"/>
        <w:left w:val="none" w:sz="0" w:space="0" w:color="auto"/>
        <w:bottom w:val="none" w:sz="0" w:space="0" w:color="auto"/>
        <w:right w:val="none" w:sz="0" w:space="0" w:color="auto"/>
      </w:divBdr>
    </w:div>
    <w:div w:id="517937945">
      <w:marLeft w:val="480"/>
      <w:marRight w:val="0"/>
      <w:marTop w:val="0"/>
      <w:marBottom w:val="0"/>
      <w:divBdr>
        <w:top w:val="none" w:sz="0" w:space="0" w:color="auto"/>
        <w:left w:val="none" w:sz="0" w:space="0" w:color="auto"/>
        <w:bottom w:val="none" w:sz="0" w:space="0" w:color="auto"/>
        <w:right w:val="none" w:sz="0" w:space="0" w:color="auto"/>
      </w:divBdr>
    </w:div>
    <w:div w:id="518006686">
      <w:marLeft w:val="480"/>
      <w:marRight w:val="0"/>
      <w:marTop w:val="0"/>
      <w:marBottom w:val="0"/>
      <w:divBdr>
        <w:top w:val="none" w:sz="0" w:space="0" w:color="auto"/>
        <w:left w:val="none" w:sz="0" w:space="0" w:color="auto"/>
        <w:bottom w:val="none" w:sz="0" w:space="0" w:color="auto"/>
        <w:right w:val="none" w:sz="0" w:space="0" w:color="auto"/>
      </w:divBdr>
    </w:div>
    <w:div w:id="518348058">
      <w:bodyDiv w:val="1"/>
      <w:marLeft w:val="0"/>
      <w:marRight w:val="0"/>
      <w:marTop w:val="0"/>
      <w:marBottom w:val="0"/>
      <w:divBdr>
        <w:top w:val="none" w:sz="0" w:space="0" w:color="auto"/>
        <w:left w:val="none" w:sz="0" w:space="0" w:color="auto"/>
        <w:bottom w:val="none" w:sz="0" w:space="0" w:color="auto"/>
        <w:right w:val="none" w:sz="0" w:space="0" w:color="auto"/>
      </w:divBdr>
    </w:div>
    <w:div w:id="518390581">
      <w:marLeft w:val="480"/>
      <w:marRight w:val="0"/>
      <w:marTop w:val="0"/>
      <w:marBottom w:val="0"/>
      <w:divBdr>
        <w:top w:val="none" w:sz="0" w:space="0" w:color="auto"/>
        <w:left w:val="none" w:sz="0" w:space="0" w:color="auto"/>
        <w:bottom w:val="none" w:sz="0" w:space="0" w:color="auto"/>
        <w:right w:val="none" w:sz="0" w:space="0" w:color="auto"/>
      </w:divBdr>
    </w:div>
    <w:div w:id="518393437">
      <w:bodyDiv w:val="1"/>
      <w:marLeft w:val="0"/>
      <w:marRight w:val="0"/>
      <w:marTop w:val="0"/>
      <w:marBottom w:val="0"/>
      <w:divBdr>
        <w:top w:val="none" w:sz="0" w:space="0" w:color="auto"/>
        <w:left w:val="none" w:sz="0" w:space="0" w:color="auto"/>
        <w:bottom w:val="none" w:sz="0" w:space="0" w:color="auto"/>
        <w:right w:val="none" w:sz="0" w:space="0" w:color="auto"/>
      </w:divBdr>
    </w:div>
    <w:div w:id="518544759">
      <w:marLeft w:val="480"/>
      <w:marRight w:val="0"/>
      <w:marTop w:val="0"/>
      <w:marBottom w:val="0"/>
      <w:divBdr>
        <w:top w:val="none" w:sz="0" w:space="0" w:color="auto"/>
        <w:left w:val="none" w:sz="0" w:space="0" w:color="auto"/>
        <w:bottom w:val="none" w:sz="0" w:space="0" w:color="auto"/>
        <w:right w:val="none" w:sz="0" w:space="0" w:color="auto"/>
      </w:divBdr>
    </w:div>
    <w:div w:id="518591698">
      <w:marLeft w:val="480"/>
      <w:marRight w:val="0"/>
      <w:marTop w:val="0"/>
      <w:marBottom w:val="0"/>
      <w:divBdr>
        <w:top w:val="none" w:sz="0" w:space="0" w:color="auto"/>
        <w:left w:val="none" w:sz="0" w:space="0" w:color="auto"/>
        <w:bottom w:val="none" w:sz="0" w:space="0" w:color="auto"/>
        <w:right w:val="none" w:sz="0" w:space="0" w:color="auto"/>
      </w:divBdr>
    </w:div>
    <w:div w:id="518660835">
      <w:marLeft w:val="480"/>
      <w:marRight w:val="0"/>
      <w:marTop w:val="0"/>
      <w:marBottom w:val="0"/>
      <w:divBdr>
        <w:top w:val="none" w:sz="0" w:space="0" w:color="auto"/>
        <w:left w:val="none" w:sz="0" w:space="0" w:color="auto"/>
        <w:bottom w:val="none" w:sz="0" w:space="0" w:color="auto"/>
        <w:right w:val="none" w:sz="0" w:space="0" w:color="auto"/>
      </w:divBdr>
    </w:div>
    <w:div w:id="518813387">
      <w:marLeft w:val="480"/>
      <w:marRight w:val="0"/>
      <w:marTop w:val="0"/>
      <w:marBottom w:val="0"/>
      <w:divBdr>
        <w:top w:val="none" w:sz="0" w:space="0" w:color="auto"/>
        <w:left w:val="none" w:sz="0" w:space="0" w:color="auto"/>
        <w:bottom w:val="none" w:sz="0" w:space="0" w:color="auto"/>
        <w:right w:val="none" w:sz="0" w:space="0" w:color="auto"/>
      </w:divBdr>
    </w:div>
    <w:div w:id="519010903">
      <w:marLeft w:val="480"/>
      <w:marRight w:val="0"/>
      <w:marTop w:val="0"/>
      <w:marBottom w:val="0"/>
      <w:divBdr>
        <w:top w:val="none" w:sz="0" w:space="0" w:color="auto"/>
        <w:left w:val="none" w:sz="0" w:space="0" w:color="auto"/>
        <w:bottom w:val="none" w:sz="0" w:space="0" w:color="auto"/>
        <w:right w:val="none" w:sz="0" w:space="0" w:color="auto"/>
      </w:divBdr>
    </w:div>
    <w:div w:id="519010987">
      <w:bodyDiv w:val="1"/>
      <w:marLeft w:val="0"/>
      <w:marRight w:val="0"/>
      <w:marTop w:val="0"/>
      <w:marBottom w:val="0"/>
      <w:divBdr>
        <w:top w:val="none" w:sz="0" w:space="0" w:color="auto"/>
        <w:left w:val="none" w:sz="0" w:space="0" w:color="auto"/>
        <w:bottom w:val="none" w:sz="0" w:space="0" w:color="auto"/>
        <w:right w:val="none" w:sz="0" w:space="0" w:color="auto"/>
      </w:divBdr>
    </w:div>
    <w:div w:id="519048603">
      <w:bodyDiv w:val="1"/>
      <w:marLeft w:val="0"/>
      <w:marRight w:val="0"/>
      <w:marTop w:val="0"/>
      <w:marBottom w:val="0"/>
      <w:divBdr>
        <w:top w:val="none" w:sz="0" w:space="0" w:color="auto"/>
        <w:left w:val="none" w:sz="0" w:space="0" w:color="auto"/>
        <w:bottom w:val="none" w:sz="0" w:space="0" w:color="auto"/>
        <w:right w:val="none" w:sz="0" w:space="0" w:color="auto"/>
      </w:divBdr>
    </w:div>
    <w:div w:id="519317863">
      <w:bodyDiv w:val="1"/>
      <w:marLeft w:val="0"/>
      <w:marRight w:val="0"/>
      <w:marTop w:val="0"/>
      <w:marBottom w:val="0"/>
      <w:divBdr>
        <w:top w:val="none" w:sz="0" w:space="0" w:color="auto"/>
        <w:left w:val="none" w:sz="0" w:space="0" w:color="auto"/>
        <w:bottom w:val="none" w:sz="0" w:space="0" w:color="auto"/>
        <w:right w:val="none" w:sz="0" w:space="0" w:color="auto"/>
      </w:divBdr>
    </w:div>
    <w:div w:id="519320916">
      <w:marLeft w:val="480"/>
      <w:marRight w:val="0"/>
      <w:marTop w:val="0"/>
      <w:marBottom w:val="0"/>
      <w:divBdr>
        <w:top w:val="none" w:sz="0" w:space="0" w:color="auto"/>
        <w:left w:val="none" w:sz="0" w:space="0" w:color="auto"/>
        <w:bottom w:val="none" w:sz="0" w:space="0" w:color="auto"/>
        <w:right w:val="none" w:sz="0" w:space="0" w:color="auto"/>
      </w:divBdr>
    </w:div>
    <w:div w:id="519396517">
      <w:marLeft w:val="480"/>
      <w:marRight w:val="0"/>
      <w:marTop w:val="0"/>
      <w:marBottom w:val="0"/>
      <w:divBdr>
        <w:top w:val="none" w:sz="0" w:space="0" w:color="auto"/>
        <w:left w:val="none" w:sz="0" w:space="0" w:color="auto"/>
        <w:bottom w:val="none" w:sz="0" w:space="0" w:color="auto"/>
        <w:right w:val="none" w:sz="0" w:space="0" w:color="auto"/>
      </w:divBdr>
    </w:div>
    <w:div w:id="519662628">
      <w:marLeft w:val="480"/>
      <w:marRight w:val="0"/>
      <w:marTop w:val="0"/>
      <w:marBottom w:val="0"/>
      <w:divBdr>
        <w:top w:val="none" w:sz="0" w:space="0" w:color="auto"/>
        <w:left w:val="none" w:sz="0" w:space="0" w:color="auto"/>
        <w:bottom w:val="none" w:sz="0" w:space="0" w:color="auto"/>
        <w:right w:val="none" w:sz="0" w:space="0" w:color="auto"/>
      </w:divBdr>
    </w:div>
    <w:div w:id="519902900">
      <w:marLeft w:val="480"/>
      <w:marRight w:val="0"/>
      <w:marTop w:val="0"/>
      <w:marBottom w:val="0"/>
      <w:divBdr>
        <w:top w:val="none" w:sz="0" w:space="0" w:color="auto"/>
        <w:left w:val="none" w:sz="0" w:space="0" w:color="auto"/>
        <w:bottom w:val="none" w:sz="0" w:space="0" w:color="auto"/>
        <w:right w:val="none" w:sz="0" w:space="0" w:color="auto"/>
      </w:divBdr>
    </w:div>
    <w:div w:id="520120516">
      <w:marLeft w:val="480"/>
      <w:marRight w:val="0"/>
      <w:marTop w:val="0"/>
      <w:marBottom w:val="0"/>
      <w:divBdr>
        <w:top w:val="none" w:sz="0" w:space="0" w:color="auto"/>
        <w:left w:val="none" w:sz="0" w:space="0" w:color="auto"/>
        <w:bottom w:val="none" w:sz="0" w:space="0" w:color="auto"/>
        <w:right w:val="none" w:sz="0" w:space="0" w:color="auto"/>
      </w:divBdr>
    </w:div>
    <w:div w:id="520123747">
      <w:bodyDiv w:val="1"/>
      <w:marLeft w:val="0"/>
      <w:marRight w:val="0"/>
      <w:marTop w:val="0"/>
      <w:marBottom w:val="0"/>
      <w:divBdr>
        <w:top w:val="none" w:sz="0" w:space="0" w:color="auto"/>
        <w:left w:val="none" w:sz="0" w:space="0" w:color="auto"/>
        <w:bottom w:val="none" w:sz="0" w:space="0" w:color="auto"/>
        <w:right w:val="none" w:sz="0" w:space="0" w:color="auto"/>
      </w:divBdr>
    </w:div>
    <w:div w:id="520239139">
      <w:marLeft w:val="480"/>
      <w:marRight w:val="0"/>
      <w:marTop w:val="0"/>
      <w:marBottom w:val="0"/>
      <w:divBdr>
        <w:top w:val="none" w:sz="0" w:space="0" w:color="auto"/>
        <w:left w:val="none" w:sz="0" w:space="0" w:color="auto"/>
        <w:bottom w:val="none" w:sz="0" w:space="0" w:color="auto"/>
        <w:right w:val="none" w:sz="0" w:space="0" w:color="auto"/>
      </w:divBdr>
    </w:div>
    <w:div w:id="520315207">
      <w:marLeft w:val="480"/>
      <w:marRight w:val="0"/>
      <w:marTop w:val="0"/>
      <w:marBottom w:val="0"/>
      <w:divBdr>
        <w:top w:val="none" w:sz="0" w:space="0" w:color="auto"/>
        <w:left w:val="none" w:sz="0" w:space="0" w:color="auto"/>
        <w:bottom w:val="none" w:sz="0" w:space="0" w:color="auto"/>
        <w:right w:val="none" w:sz="0" w:space="0" w:color="auto"/>
      </w:divBdr>
    </w:div>
    <w:div w:id="520512747">
      <w:bodyDiv w:val="1"/>
      <w:marLeft w:val="0"/>
      <w:marRight w:val="0"/>
      <w:marTop w:val="0"/>
      <w:marBottom w:val="0"/>
      <w:divBdr>
        <w:top w:val="none" w:sz="0" w:space="0" w:color="auto"/>
        <w:left w:val="none" w:sz="0" w:space="0" w:color="auto"/>
        <w:bottom w:val="none" w:sz="0" w:space="0" w:color="auto"/>
        <w:right w:val="none" w:sz="0" w:space="0" w:color="auto"/>
      </w:divBdr>
    </w:div>
    <w:div w:id="520515196">
      <w:bodyDiv w:val="1"/>
      <w:marLeft w:val="0"/>
      <w:marRight w:val="0"/>
      <w:marTop w:val="0"/>
      <w:marBottom w:val="0"/>
      <w:divBdr>
        <w:top w:val="none" w:sz="0" w:space="0" w:color="auto"/>
        <w:left w:val="none" w:sz="0" w:space="0" w:color="auto"/>
        <w:bottom w:val="none" w:sz="0" w:space="0" w:color="auto"/>
        <w:right w:val="none" w:sz="0" w:space="0" w:color="auto"/>
      </w:divBdr>
    </w:div>
    <w:div w:id="520896636">
      <w:marLeft w:val="480"/>
      <w:marRight w:val="0"/>
      <w:marTop w:val="0"/>
      <w:marBottom w:val="0"/>
      <w:divBdr>
        <w:top w:val="none" w:sz="0" w:space="0" w:color="auto"/>
        <w:left w:val="none" w:sz="0" w:space="0" w:color="auto"/>
        <w:bottom w:val="none" w:sz="0" w:space="0" w:color="auto"/>
        <w:right w:val="none" w:sz="0" w:space="0" w:color="auto"/>
      </w:divBdr>
    </w:div>
    <w:div w:id="520901270">
      <w:bodyDiv w:val="1"/>
      <w:marLeft w:val="0"/>
      <w:marRight w:val="0"/>
      <w:marTop w:val="0"/>
      <w:marBottom w:val="0"/>
      <w:divBdr>
        <w:top w:val="none" w:sz="0" w:space="0" w:color="auto"/>
        <w:left w:val="none" w:sz="0" w:space="0" w:color="auto"/>
        <w:bottom w:val="none" w:sz="0" w:space="0" w:color="auto"/>
        <w:right w:val="none" w:sz="0" w:space="0" w:color="auto"/>
      </w:divBdr>
      <w:divsChild>
        <w:div w:id="44641993">
          <w:marLeft w:val="480"/>
          <w:marRight w:val="0"/>
          <w:marTop w:val="0"/>
          <w:marBottom w:val="0"/>
          <w:divBdr>
            <w:top w:val="none" w:sz="0" w:space="0" w:color="auto"/>
            <w:left w:val="none" w:sz="0" w:space="0" w:color="auto"/>
            <w:bottom w:val="none" w:sz="0" w:space="0" w:color="auto"/>
            <w:right w:val="none" w:sz="0" w:space="0" w:color="auto"/>
          </w:divBdr>
        </w:div>
        <w:div w:id="48841277">
          <w:marLeft w:val="480"/>
          <w:marRight w:val="0"/>
          <w:marTop w:val="0"/>
          <w:marBottom w:val="0"/>
          <w:divBdr>
            <w:top w:val="none" w:sz="0" w:space="0" w:color="auto"/>
            <w:left w:val="none" w:sz="0" w:space="0" w:color="auto"/>
            <w:bottom w:val="none" w:sz="0" w:space="0" w:color="auto"/>
            <w:right w:val="none" w:sz="0" w:space="0" w:color="auto"/>
          </w:divBdr>
        </w:div>
        <w:div w:id="48916732">
          <w:marLeft w:val="480"/>
          <w:marRight w:val="0"/>
          <w:marTop w:val="0"/>
          <w:marBottom w:val="0"/>
          <w:divBdr>
            <w:top w:val="none" w:sz="0" w:space="0" w:color="auto"/>
            <w:left w:val="none" w:sz="0" w:space="0" w:color="auto"/>
            <w:bottom w:val="none" w:sz="0" w:space="0" w:color="auto"/>
            <w:right w:val="none" w:sz="0" w:space="0" w:color="auto"/>
          </w:divBdr>
        </w:div>
        <w:div w:id="90664407">
          <w:marLeft w:val="480"/>
          <w:marRight w:val="0"/>
          <w:marTop w:val="0"/>
          <w:marBottom w:val="0"/>
          <w:divBdr>
            <w:top w:val="none" w:sz="0" w:space="0" w:color="auto"/>
            <w:left w:val="none" w:sz="0" w:space="0" w:color="auto"/>
            <w:bottom w:val="none" w:sz="0" w:space="0" w:color="auto"/>
            <w:right w:val="none" w:sz="0" w:space="0" w:color="auto"/>
          </w:divBdr>
        </w:div>
        <w:div w:id="101533587">
          <w:marLeft w:val="480"/>
          <w:marRight w:val="0"/>
          <w:marTop w:val="0"/>
          <w:marBottom w:val="0"/>
          <w:divBdr>
            <w:top w:val="none" w:sz="0" w:space="0" w:color="auto"/>
            <w:left w:val="none" w:sz="0" w:space="0" w:color="auto"/>
            <w:bottom w:val="none" w:sz="0" w:space="0" w:color="auto"/>
            <w:right w:val="none" w:sz="0" w:space="0" w:color="auto"/>
          </w:divBdr>
        </w:div>
        <w:div w:id="106702862">
          <w:marLeft w:val="480"/>
          <w:marRight w:val="0"/>
          <w:marTop w:val="0"/>
          <w:marBottom w:val="0"/>
          <w:divBdr>
            <w:top w:val="none" w:sz="0" w:space="0" w:color="auto"/>
            <w:left w:val="none" w:sz="0" w:space="0" w:color="auto"/>
            <w:bottom w:val="none" w:sz="0" w:space="0" w:color="auto"/>
            <w:right w:val="none" w:sz="0" w:space="0" w:color="auto"/>
          </w:divBdr>
        </w:div>
        <w:div w:id="121264805">
          <w:marLeft w:val="480"/>
          <w:marRight w:val="0"/>
          <w:marTop w:val="0"/>
          <w:marBottom w:val="0"/>
          <w:divBdr>
            <w:top w:val="none" w:sz="0" w:space="0" w:color="auto"/>
            <w:left w:val="none" w:sz="0" w:space="0" w:color="auto"/>
            <w:bottom w:val="none" w:sz="0" w:space="0" w:color="auto"/>
            <w:right w:val="none" w:sz="0" w:space="0" w:color="auto"/>
          </w:divBdr>
        </w:div>
        <w:div w:id="144128768">
          <w:marLeft w:val="480"/>
          <w:marRight w:val="0"/>
          <w:marTop w:val="0"/>
          <w:marBottom w:val="0"/>
          <w:divBdr>
            <w:top w:val="none" w:sz="0" w:space="0" w:color="auto"/>
            <w:left w:val="none" w:sz="0" w:space="0" w:color="auto"/>
            <w:bottom w:val="none" w:sz="0" w:space="0" w:color="auto"/>
            <w:right w:val="none" w:sz="0" w:space="0" w:color="auto"/>
          </w:divBdr>
        </w:div>
        <w:div w:id="159275352">
          <w:marLeft w:val="480"/>
          <w:marRight w:val="0"/>
          <w:marTop w:val="0"/>
          <w:marBottom w:val="0"/>
          <w:divBdr>
            <w:top w:val="none" w:sz="0" w:space="0" w:color="auto"/>
            <w:left w:val="none" w:sz="0" w:space="0" w:color="auto"/>
            <w:bottom w:val="none" w:sz="0" w:space="0" w:color="auto"/>
            <w:right w:val="none" w:sz="0" w:space="0" w:color="auto"/>
          </w:divBdr>
        </w:div>
        <w:div w:id="174804769">
          <w:marLeft w:val="480"/>
          <w:marRight w:val="0"/>
          <w:marTop w:val="0"/>
          <w:marBottom w:val="0"/>
          <w:divBdr>
            <w:top w:val="none" w:sz="0" w:space="0" w:color="auto"/>
            <w:left w:val="none" w:sz="0" w:space="0" w:color="auto"/>
            <w:bottom w:val="none" w:sz="0" w:space="0" w:color="auto"/>
            <w:right w:val="none" w:sz="0" w:space="0" w:color="auto"/>
          </w:divBdr>
        </w:div>
        <w:div w:id="260574680">
          <w:marLeft w:val="480"/>
          <w:marRight w:val="0"/>
          <w:marTop w:val="0"/>
          <w:marBottom w:val="0"/>
          <w:divBdr>
            <w:top w:val="none" w:sz="0" w:space="0" w:color="auto"/>
            <w:left w:val="none" w:sz="0" w:space="0" w:color="auto"/>
            <w:bottom w:val="none" w:sz="0" w:space="0" w:color="auto"/>
            <w:right w:val="none" w:sz="0" w:space="0" w:color="auto"/>
          </w:divBdr>
        </w:div>
        <w:div w:id="268313997">
          <w:marLeft w:val="480"/>
          <w:marRight w:val="0"/>
          <w:marTop w:val="0"/>
          <w:marBottom w:val="0"/>
          <w:divBdr>
            <w:top w:val="none" w:sz="0" w:space="0" w:color="auto"/>
            <w:left w:val="none" w:sz="0" w:space="0" w:color="auto"/>
            <w:bottom w:val="none" w:sz="0" w:space="0" w:color="auto"/>
            <w:right w:val="none" w:sz="0" w:space="0" w:color="auto"/>
          </w:divBdr>
        </w:div>
        <w:div w:id="270816688">
          <w:marLeft w:val="480"/>
          <w:marRight w:val="0"/>
          <w:marTop w:val="0"/>
          <w:marBottom w:val="0"/>
          <w:divBdr>
            <w:top w:val="none" w:sz="0" w:space="0" w:color="auto"/>
            <w:left w:val="none" w:sz="0" w:space="0" w:color="auto"/>
            <w:bottom w:val="none" w:sz="0" w:space="0" w:color="auto"/>
            <w:right w:val="none" w:sz="0" w:space="0" w:color="auto"/>
          </w:divBdr>
        </w:div>
        <w:div w:id="281034672">
          <w:marLeft w:val="480"/>
          <w:marRight w:val="0"/>
          <w:marTop w:val="0"/>
          <w:marBottom w:val="0"/>
          <w:divBdr>
            <w:top w:val="none" w:sz="0" w:space="0" w:color="auto"/>
            <w:left w:val="none" w:sz="0" w:space="0" w:color="auto"/>
            <w:bottom w:val="none" w:sz="0" w:space="0" w:color="auto"/>
            <w:right w:val="none" w:sz="0" w:space="0" w:color="auto"/>
          </w:divBdr>
        </w:div>
        <w:div w:id="286401006">
          <w:marLeft w:val="480"/>
          <w:marRight w:val="0"/>
          <w:marTop w:val="0"/>
          <w:marBottom w:val="0"/>
          <w:divBdr>
            <w:top w:val="none" w:sz="0" w:space="0" w:color="auto"/>
            <w:left w:val="none" w:sz="0" w:space="0" w:color="auto"/>
            <w:bottom w:val="none" w:sz="0" w:space="0" w:color="auto"/>
            <w:right w:val="none" w:sz="0" w:space="0" w:color="auto"/>
          </w:divBdr>
        </w:div>
        <w:div w:id="317731786">
          <w:marLeft w:val="480"/>
          <w:marRight w:val="0"/>
          <w:marTop w:val="0"/>
          <w:marBottom w:val="0"/>
          <w:divBdr>
            <w:top w:val="none" w:sz="0" w:space="0" w:color="auto"/>
            <w:left w:val="none" w:sz="0" w:space="0" w:color="auto"/>
            <w:bottom w:val="none" w:sz="0" w:space="0" w:color="auto"/>
            <w:right w:val="none" w:sz="0" w:space="0" w:color="auto"/>
          </w:divBdr>
        </w:div>
        <w:div w:id="326634627">
          <w:marLeft w:val="480"/>
          <w:marRight w:val="0"/>
          <w:marTop w:val="0"/>
          <w:marBottom w:val="0"/>
          <w:divBdr>
            <w:top w:val="none" w:sz="0" w:space="0" w:color="auto"/>
            <w:left w:val="none" w:sz="0" w:space="0" w:color="auto"/>
            <w:bottom w:val="none" w:sz="0" w:space="0" w:color="auto"/>
            <w:right w:val="none" w:sz="0" w:space="0" w:color="auto"/>
          </w:divBdr>
        </w:div>
        <w:div w:id="330527013">
          <w:marLeft w:val="480"/>
          <w:marRight w:val="0"/>
          <w:marTop w:val="0"/>
          <w:marBottom w:val="0"/>
          <w:divBdr>
            <w:top w:val="none" w:sz="0" w:space="0" w:color="auto"/>
            <w:left w:val="none" w:sz="0" w:space="0" w:color="auto"/>
            <w:bottom w:val="none" w:sz="0" w:space="0" w:color="auto"/>
            <w:right w:val="none" w:sz="0" w:space="0" w:color="auto"/>
          </w:divBdr>
        </w:div>
        <w:div w:id="341443855">
          <w:marLeft w:val="480"/>
          <w:marRight w:val="0"/>
          <w:marTop w:val="0"/>
          <w:marBottom w:val="0"/>
          <w:divBdr>
            <w:top w:val="none" w:sz="0" w:space="0" w:color="auto"/>
            <w:left w:val="none" w:sz="0" w:space="0" w:color="auto"/>
            <w:bottom w:val="none" w:sz="0" w:space="0" w:color="auto"/>
            <w:right w:val="none" w:sz="0" w:space="0" w:color="auto"/>
          </w:divBdr>
        </w:div>
        <w:div w:id="347752040">
          <w:marLeft w:val="480"/>
          <w:marRight w:val="0"/>
          <w:marTop w:val="0"/>
          <w:marBottom w:val="0"/>
          <w:divBdr>
            <w:top w:val="none" w:sz="0" w:space="0" w:color="auto"/>
            <w:left w:val="none" w:sz="0" w:space="0" w:color="auto"/>
            <w:bottom w:val="none" w:sz="0" w:space="0" w:color="auto"/>
            <w:right w:val="none" w:sz="0" w:space="0" w:color="auto"/>
          </w:divBdr>
        </w:div>
        <w:div w:id="364867399">
          <w:marLeft w:val="480"/>
          <w:marRight w:val="0"/>
          <w:marTop w:val="0"/>
          <w:marBottom w:val="0"/>
          <w:divBdr>
            <w:top w:val="none" w:sz="0" w:space="0" w:color="auto"/>
            <w:left w:val="none" w:sz="0" w:space="0" w:color="auto"/>
            <w:bottom w:val="none" w:sz="0" w:space="0" w:color="auto"/>
            <w:right w:val="none" w:sz="0" w:space="0" w:color="auto"/>
          </w:divBdr>
        </w:div>
        <w:div w:id="390811157">
          <w:marLeft w:val="480"/>
          <w:marRight w:val="0"/>
          <w:marTop w:val="0"/>
          <w:marBottom w:val="0"/>
          <w:divBdr>
            <w:top w:val="none" w:sz="0" w:space="0" w:color="auto"/>
            <w:left w:val="none" w:sz="0" w:space="0" w:color="auto"/>
            <w:bottom w:val="none" w:sz="0" w:space="0" w:color="auto"/>
            <w:right w:val="none" w:sz="0" w:space="0" w:color="auto"/>
          </w:divBdr>
        </w:div>
        <w:div w:id="408699740">
          <w:marLeft w:val="480"/>
          <w:marRight w:val="0"/>
          <w:marTop w:val="0"/>
          <w:marBottom w:val="0"/>
          <w:divBdr>
            <w:top w:val="none" w:sz="0" w:space="0" w:color="auto"/>
            <w:left w:val="none" w:sz="0" w:space="0" w:color="auto"/>
            <w:bottom w:val="none" w:sz="0" w:space="0" w:color="auto"/>
            <w:right w:val="none" w:sz="0" w:space="0" w:color="auto"/>
          </w:divBdr>
        </w:div>
        <w:div w:id="433742926">
          <w:marLeft w:val="480"/>
          <w:marRight w:val="0"/>
          <w:marTop w:val="0"/>
          <w:marBottom w:val="0"/>
          <w:divBdr>
            <w:top w:val="none" w:sz="0" w:space="0" w:color="auto"/>
            <w:left w:val="none" w:sz="0" w:space="0" w:color="auto"/>
            <w:bottom w:val="none" w:sz="0" w:space="0" w:color="auto"/>
            <w:right w:val="none" w:sz="0" w:space="0" w:color="auto"/>
          </w:divBdr>
        </w:div>
        <w:div w:id="447361856">
          <w:marLeft w:val="480"/>
          <w:marRight w:val="0"/>
          <w:marTop w:val="0"/>
          <w:marBottom w:val="0"/>
          <w:divBdr>
            <w:top w:val="none" w:sz="0" w:space="0" w:color="auto"/>
            <w:left w:val="none" w:sz="0" w:space="0" w:color="auto"/>
            <w:bottom w:val="none" w:sz="0" w:space="0" w:color="auto"/>
            <w:right w:val="none" w:sz="0" w:space="0" w:color="auto"/>
          </w:divBdr>
        </w:div>
        <w:div w:id="495150838">
          <w:marLeft w:val="480"/>
          <w:marRight w:val="0"/>
          <w:marTop w:val="0"/>
          <w:marBottom w:val="0"/>
          <w:divBdr>
            <w:top w:val="none" w:sz="0" w:space="0" w:color="auto"/>
            <w:left w:val="none" w:sz="0" w:space="0" w:color="auto"/>
            <w:bottom w:val="none" w:sz="0" w:space="0" w:color="auto"/>
            <w:right w:val="none" w:sz="0" w:space="0" w:color="auto"/>
          </w:divBdr>
        </w:div>
        <w:div w:id="570847597">
          <w:marLeft w:val="480"/>
          <w:marRight w:val="0"/>
          <w:marTop w:val="0"/>
          <w:marBottom w:val="0"/>
          <w:divBdr>
            <w:top w:val="none" w:sz="0" w:space="0" w:color="auto"/>
            <w:left w:val="none" w:sz="0" w:space="0" w:color="auto"/>
            <w:bottom w:val="none" w:sz="0" w:space="0" w:color="auto"/>
            <w:right w:val="none" w:sz="0" w:space="0" w:color="auto"/>
          </w:divBdr>
        </w:div>
        <w:div w:id="593173256">
          <w:marLeft w:val="480"/>
          <w:marRight w:val="0"/>
          <w:marTop w:val="0"/>
          <w:marBottom w:val="0"/>
          <w:divBdr>
            <w:top w:val="none" w:sz="0" w:space="0" w:color="auto"/>
            <w:left w:val="none" w:sz="0" w:space="0" w:color="auto"/>
            <w:bottom w:val="none" w:sz="0" w:space="0" w:color="auto"/>
            <w:right w:val="none" w:sz="0" w:space="0" w:color="auto"/>
          </w:divBdr>
        </w:div>
        <w:div w:id="657618120">
          <w:marLeft w:val="480"/>
          <w:marRight w:val="0"/>
          <w:marTop w:val="0"/>
          <w:marBottom w:val="0"/>
          <w:divBdr>
            <w:top w:val="none" w:sz="0" w:space="0" w:color="auto"/>
            <w:left w:val="none" w:sz="0" w:space="0" w:color="auto"/>
            <w:bottom w:val="none" w:sz="0" w:space="0" w:color="auto"/>
            <w:right w:val="none" w:sz="0" w:space="0" w:color="auto"/>
          </w:divBdr>
        </w:div>
        <w:div w:id="728967283">
          <w:marLeft w:val="480"/>
          <w:marRight w:val="0"/>
          <w:marTop w:val="0"/>
          <w:marBottom w:val="0"/>
          <w:divBdr>
            <w:top w:val="none" w:sz="0" w:space="0" w:color="auto"/>
            <w:left w:val="none" w:sz="0" w:space="0" w:color="auto"/>
            <w:bottom w:val="none" w:sz="0" w:space="0" w:color="auto"/>
            <w:right w:val="none" w:sz="0" w:space="0" w:color="auto"/>
          </w:divBdr>
        </w:div>
        <w:div w:id="758864382">
          <w:marLeft w:val="480"/>
          <w:marRight w:val="0"/>
          <w:marTop w:val="0"/>
          <w:marBottom w:val="0"/>
          <w:divBdr>
            <w:top w:val="none" w:sz="0" w:space="0" w:color="auto"/>
            <w:left w:val="none" w:sz="0" w:space="0" w:color="auto"/>
            <w:bottom w:val="none" w:sz="0" w:space="0" w:color="auto"/>
            <w:right w:val="none" w:sz="0" w:space="0" w:color="auto"/>
          </w:divBdr>
        </w:div>
        <w:div w:id="801457757">
          <w:marLeft w:val="480"/>
          <w:marRight w:val="0"/>
          <w:marTop w:val="0"/>
          <w:marBottom w:val="0"/>
          <w:divBdr>
            <w:top w:val="none" w:sz="0" w:space="0" w:color="auto"/>
            <w:left w:val="none" w:sz="0" w:space="0" w:color="auto"/>
            <w:bottom w:val="none" w:sz="0" w:space="0" w:color="auto"/>
            <w:right w:val="none" w:sz="0" w:space="0" w:color="auto"/>
          </w:divBdr>
        </w:div>
        <w:div w:id="814101052">
          <w:marLeft w:val="480"/>
          <w:marRight w:val="0"/>
          <w:marTop w:val="0"/>
          <w:marBottom w:val="0"/>
          <w:divBdr>
            <w:top w:val="none" w:sz="0" w:space="0" w:color="auto"/>
            <w:left w:val="none" w:sz="0" w:space="0" w:color="auto"/>
            <w:bottom w:val="none" w:sz="0" w:space="0" w:color="auto"/>
            <w:right w:val="none" w:sz="0" w:space="0" w:color="auto"/>
          </w:divBdr>
        </w:div>
        <w:div w:id="818839018">
          <w:marLeft w:val="480"/>
          <w:marRight w:val="0"/>
          <w:marTop w:val="0"/>
          <w:marBottom w:val="0"/>
          <w:divBdr>
            <w:top w:val="none" w:sz="0" w:space="0" w:color="auto"/>
            <w:left w:val="none" w:sz="0" w:space="0" w:color="auto"/>
            <w:bottom w:val="none" w:sz="0" w:space="0" w:color="auto"/>
            <w:right w:val="none" w:sz="0" w:space="0" w:color="auto"/>
          </w:divBdr>
        </w:div>
        <w:div w:id="866719903">
          <w:marLeft w:val="480"/>
          <w:marRight w:val="0"/>
          <w:marTop w:val="0"/>
          <w:marBottom w:val="0"/>
          <w:divBdr>
            <w:top w:val="none" w:sz="0" w:space="0" w:color="auto"/>
            <w:left w:val="none" w:sz="0" w:space="0" w:color="auto"/>
            <w:bottom w:val="none" w:sz="0" w:space="0" w:color="auto"/>
            <w:right w:val="none" w:sz="0" w:space="0" w:color="auto"/>
          </w:divBdr>
        </w:div>
        <w:div w:id="878009704">
          <w:marLeft w:val="480"/>
          <w:marRight w:val="0"/>
          <w:marTop w:val="0"/>
          <w:marBottom w:val="0"/>
          <w:divBdr>
            <w:top w:val="none" w:sz="0" w:space="0" w:color="auto"/>
            <w:left w:val="none" w:sz="0" w:space="0" w:color="auto"/>
            <w:bottom w:val="none" w:sz="0" w:space="0" w:color="auto"/>
            <w:right w:val="none" w:sz="0" w:space="0" w:color="auto"/>
          </w:divBdr>
        </w:div>
        <w:div w:id="891312465">
          <w:marLeft w:val="480"/>
          <w:marRight w:val="0"/>
          <w:marTop w:val="0"/>
          <w:marBottom w:val="0"/>
          <w:divBdr>
            <w:top w:val="none" w:sz="0" w:space="0" w:color="auto"/>
            <w:left w:val="none" w:sz="0" w:space="0" w:color="auto"/>
            <w:bottom w:val="none" w:sz="0" w:space="0" w:color="auto"/>
            <w:right w:val="none" w:sz="0" w:space="0" w:color="auto"/>
          </w:divBdr>
        </w:div>
        <w:div w:id="947158907">
          <w:marLeft w:val="480"/>
          <w:marRight w:val="0"/>
          <w:marTop w:val="0"/>
          <w:marBottom w:val="0"/>
          <w:divBdr>
            <w:top w:val="none" w:sz="0" w:space="0" w:color="auto"/>
            <w:left w:val="none" w:sz="0" w:space="0" w:color="auto"/>
            <w:bottom w:val="none" w:sz="0" w:space="0" w:color="auto"/>
            <w:right w:val="none" w:sz="0" w:space="0" w:color="auto"/>
          </w:divBdr>
        </w:div>
        <w:div w:id="993409110">
          <w:marLeft w:val="480"/>
          <w:marRight w:val="0"/>
          <w:marTop w:val="0"/>
          <w:marBottom w:val="0"/>
          <w:divBdr>
            <w:top w:val="none" w:sz="0" w:space="0" w:color="auto"/>
            <w:left w:val="none" w:sz="0" w:space="0" w:color="auto"/>
            <w:bottom w:val="none" w:sz="0" w:space="0" w:color="auto"/>
            <w:right w:val="none" w:sz="0" w:space="0" w:color="auto"/>
          </w:divBdr>
        </w:div>
        <w:div w:id="1047219645">
          <w:marLeft w:val="480"/>
          <w:marRight w:val="0"/>
          <w:marTop w:val="0"/>
          <w:marBottom w:val="0"/>
          <w:divBdr>
            <w:top w:val="none" w:sz="0" w:space="0" w:color="auto"/>
            <w:left w:val="none" w:sz="0" w:space="0" w:color="auto"/>
            <w:bottom w:val="none" w:sz="0" w:space="0" w:color="auto"/>
            <w:right w:val="none" w:sz="0" w:space="0" w:color="auto"/>
          </w:divBdr>
        </w:div>
        <w:div w:id="1074551780">
          <w:marLeft w:val="480"/>
          <w:marRight w:val="0"/>
          <w:marTop w:val="0"/>
          <w:marBottom w:val="0"/>
          <w:divBdr>
            <w:top w:val="none" w:sz="0" w:space="0" w:color="auto"/>
            <w:left w:val="none" w:sz="0" w:space="0" w:color="auto"/>
            <w:bottom w:val="none" w:sz="0" w:space="0" w:color="auto"/>
            <w:right w:val="none" w:sz="0" w:space="0" w:color="auto"/>
          </w:divBdr>
        </w:div>
        <w:div w:id="1094089538">
          <w:marLeft w:val="480"/>
          <w:marRight w:val="0"/>
          <w:marTop w:val="0"/>
          <w:marBottom w:val="0"/>
          <w:divBdr>
            <w:top w:val="none" w:sz="0" w:space="0" w:color="auto"/>
            <w:left w:val="none" w:sz="0" w:space="0" w:color="auto"/>
            <w:bottom w:val="none" w:sz="0" w:space="0" w:color="auto"/>
            <w:right w:val="none" w:sz="0" w:space="0" w:color="auto"/>
          </w:divBdr>
        </w:div>
        <w:div w:id="1094475388">
          <w:marLeft w:val="480"/>
          <w:marRight w:val="0"/>
          <w:marTop w:val="0"/>
          <w:marBottom w:val="0"/>
          <w:divBdr>
            <w:top w:val="none" w:sz="0" w:space="0" w:color="auto"/>
            <w:left w:val="none" w:sz="0" w:space="0" w:color="auto"/>
            <w:bottom w:val="none" w:sz="0" w:space="0" w:color="auto"/>
            <w:right w:val="none" w:sz="0" w:space="0" w:color="auto"/>
          </w:divBdr>
        </w:div>
        <w:div w:id="1111819802">
          <w:marLeft w:val="480"/>
          <w:marRight w:val="0"/>
          <w:marTop w:val="0"/>
          <w:marBottom w:val="0"/>
          <w:divBdr>
            <w:top w:val="none" w:sz="0" w:space="0" w:color="auto"/>
            <w:left w:val="none" w:sz="0" w:space="0" w:color="auto"/>
            <w:bottom w:val="none" w:sz="0" w:space="0" w:color="auto"/>
            <w:right w:val="none" w:sz="0" w:space="0" w:color="auto"/>
          </w:divBdr>
        </w:div>
        <w:div w:id="1115364522">
          <w:marLeft w:val="480"/>
          <w:marRight w:val="0"/>
          <w:marTop w:val="0"/>
          <w:marBottom w:val="0"/>
          <w:divBdr>
            <w:top w:val="none" w:sz="0" w:space="0" w:color="auto"/>
            <w:left w:val="none" w:sz="0" w:space="0" w:color="auto"/>
            <w:bottom w:val="none" w:sz="0" w:space="0" w:color="auto"/>
            <w:right w:val="none" w:sz="0" w:space="0" w:color="auto"/>
          </w:divBdr>
        </w:div>
        <w:div w:id="1123646100">
          <w:marLeft w:val="480"/>
          <w:marRight w:val="0"/>
          <w:marTop w:val="0"/>
          <w:marBottom w:val="0"/>
          <w:divBdr>
            <w:top w:val="none" w:sz="0" w:space="0" w:color="auto"/>
            <w:left w:val="none" w:sz="0" w:space="0" w:color="auto"/>
            <w:bottom w:val="none" w:sz="0" w:space="0" w:color="auto"/>
            <w:right w:val="none" w:sz="0" w:space="0" w:color="auto"/>
          </w:divBdr>
        </w:div>
        <w:div w:id="1133912755">
          <w:marLeft w:val="480"/>
          <w:marRight w:val="0"/>
          <w:marTop w:val="0"/>
          <w:marBottom w:val="0"/>
          <w:divBdr>
            <w:top w:val="none" w:sz="0" w:space="0" w:color="auto"/>
            <w:left w:val="none" w:sz="0" w:space="0" w:color="auto"/>
            <w:bottom w:val="none" w:sz="0" w:space="0" w:color="auto"/>
            <w:right w:val="none" w:sz="0" w:space="0" w:color="auto"/>
          </w:divBdr>
        </w:div>
        <w:div w:id="1134372472">
          <w:marLeft w:val="480"/>
          <w:marRight w:val="0"/>
          <w:marTop w:val="0"/>
          <w:marBottom w:val="0"/>
          <w:divBdr>
            <w:top w:val="none" w:sz="0" w:space="0" w:color="auto"/>
            <w:left w:val="none" w:sz="0" w:space="0" w:color="auto"/>
            <w:bottom w:val="none" w:sz="0" w:space="0" w:color="auto"/>
            <w:right w:val="none" w:sz="0" w:space="0" w:color="auto"/>
          </w:divBdr>
        </w:div>
        <w:div w:id="1152913047">
          <w:marLeft w:val="480"/>
          <w:marRight w:val="0"/>
          <w:marTop w:val="0"/>
          <w:marBottom w:val="0"/>
          <w:divBdr>
            <w:top w:val="none" w:sz="0" w:space="0" w:color="auto"/>
            <w:left w:val="none" w:sz="0" w:space="0" w:color="auto"/>
            <w:bottom w:val="none" w:sz="0" w:space="0" w:color="auto"/>
            <w:right w:val="none" w:sz="0" w:space="0" w:color="auto"/>
          </w:divBdr>
        </w:div>
        <w:div w:id="1200430865">
          <w:marLeft w:val="480"/>
          <w:marRight w:val="0"/>
          <w:marTop w:val="0"/>
          <w:marBottom w:val="0"/>
          <w:divBdr>
            <w:top w:val="none" w:sz="0" w:space="0" w:color="auto"/>
            <w:left w:val="none" w:sz="0" w:space="0" w:color="auto"/>
            <w:bottom w:val="none" w:sz="0" w:space="0" w:color="auto"/>
            <w:right w:val="none" w:sz="0" w:space="0" w:color="auto"/>
          </w:divBdr>
        </w:div>
        <w:div w:id="1201362867">
          <w:marLeft w:val="480"/>
          <w:marRight w:val="0"/>
          <w:marTop w:val="0"/>
          <w:marBottom w:val="0"/>
          <w:divBdr>
            <w:top w:val="none" w:sz="0" w:space="0" w:color="auto"/>
            <w:left w:val="none" w:sz="0" w:space="0" w:color="auto"/>
            <w:bottom w:val="none" w:sz="0" w:space="0" w:color="auto"/>
            <w:right w:val="none" w:sz="0" w:space="0" w:color="auto"/>
          </w:divBdr>
        </w:div>
        <w:div w:id="1234854996">
          <w:marLeft w:val="480"/>
          <w:marRight w:val="0"/>
          <w:marTop w:val="0"/>
          <w:marBottom w:val="0"/>
          <w:divBdr>
            <w:top w:val="none" w:sz="0" w:space="0" w:color="auto"/>
            <w:left w:val="none" w:sz="0" w:space="0" w:color="auto"/>
            <w:bottom w:val="none" w:sz="0" w:space="0" w:color="auto"/>
            <w:right w:val="none" w:sz="0" w:space="0" w:color="auto"/>
          </w:divBdr>
        </w:div>
        <w:div w:id="1250236924">
          <w:marLeft w:val="480"/>
          <w:marRight w:val="0"/>
          <w:marTop w:val="0"/>
          <w:marBottom w:val="0"/>
          <w:divBdr>
            <w:top w:val="none" w:sz="0" w:space="0" w:color="auto"/>
            <w:left w:val="none" w:sz="0" w:space="0" w:color="auto"/>
            <w:bottom w:val="none" w:sz="0" w:space="0" w:color="auto"/>
            <w:right w:val="none" w:sz="0" w:space="0" w:color="auto"/>
          </w:divBdr>
        </w:div>
        <w:div w:id="1269967824">
          <w:marLeft w:val="480"/>
          <w:marRight w:val="0"/>
          <w:marTop w:val="0"/>
          <w:marBottom w:val="0"/>
          <w:divBdr>
            <w:top w:val="none" w:sz="0" w:space="0" w:color="auto"/>
            <w:left w:val="none" w:sz="0" w:space="0" w:color="auto"/>
            <w:bottom w:val="none" w:sz="0" w:space="0" w:color="auto"/>
            <w:right w:val="none" w:sz="0" w:space="0" w:color="auto"/>
          </w:divBdr>
        </w:div>
        <w:div w:id="1271888324">
          <w:marLeft w:val="480"/>
          <w:marRight w:val="0"/>
          <w:marTop w:val="0"/>
          <w:marBottom w:val="0"/>
          <w:divBdr>
            <w:top w:val="none" w:sz="0" w:space="0" w:color="auto"/>
            <w:left w:val="none" w:sz="0" w:space="0" w:color="auto"/>
            <w:bottom w:val="none" w:sz="0" w:space="0" w:color="auto"/>
            <w:right w:val="none" w:sz="0" w:space="0" w:color="auto"/>
          </w:divBdr>
        </w:div>
        <w:div w:id="1274366495">
          <w:marLeft w:val="480"/>
          <w:marRight w:val="0"/>
          <w:marTop w:val="0"/>
          <w:marBottom w:val="0"/>
          <w:divBdr>
            <w:top w:val="none" w:sz="0" w:space="0" w:color="auto"/>
            <w:left w:val="none" w:sz="0" w:space="0" w:color="auto"/>
            <w:bottom w:val="none" w:sz="0" w:space="0" w:color="auto"/>
            <w:right w:val="none" w:sz="0" w:space="0" w:color="auto"/>
          </w:divBdr>
        </w:div>
        <w:div w:id="1295061012">
          <w:marLeft w:val="480"/>
          <w:marRight w:val="0"/>
          <w:marTop w:val="0"/>
          <w:marBottom w:val="0"/>
          <w:divBdr>
            <w:top w:val="none" w:sz="0" w:space="0" w:color="auto"/>
            <w:left w:val="none" w:sz="0" w:space="0" w:color="auto"/>
            <w:bottom w:val="none" w:sz="0" w:space="0" w:color="auto"/>
            <w:right w:val="none" w:sz="0" w:space="0" w:color="auto"/>
          </w:divBdr>
        </w:div>
        <w:div w:id="1339966782">
          <w:marLeft w:val="480"/>
          <w:marRight w:val="0"/>
          <w:marTop w:val="0"/>
          <w:marBottom w:val="0"/>
          <w:divBdr>
            <w:top w:val="none" w:sz="0" w:space="0" w:color="auto"/>
            <w:left w:val="none" w:sz="0" w:space="0" w:color="auto"/>
            <w:bottom w:val="none" w:sz="0" w:space="0" w:color="auto"/>
            <w:right w:val="none" w:sz="0" w:space="0" w:color="auto"/>
          </w:divBdr>
        </w:div>
        <w:div w:id="1374305298">
          <w:marLeft w:val="480"/>
          <w:marRight w:val="0"/>
          <w:marTop w:val="0"/>
          <w:marBottom w:val="0"/>
          <w:divBdr>
            <w:top w:val="none" w:sz="0" w:space="0" w:color="auto"/>
            <w:left w:val="none" w:sz="0" w:space="0" w:color="auto"/>
            <w:bottom w:val="none" w:sz="0" w:space="0" w:color="auto"/>
            <w:right w:val="none" w:sz="0" w:space="0" w:color="auto"/>
          </w:divBdr>
        </w:div>
        <w:div w:id="1377924073">
          <w:marLeft w:val="480"/>
          <w:marRight w:val="0"/>
          <w:marTop w:val="0"/>
          <w:marBottom w:val="0"/>
          <w:divBdr>
            <w:top w:val="none" w:sz="0" w:space="0" w:color="auto"/>
            <w:left w:val="none" w:sz="0" w:space="0" w:color="auto"/>
            <w:bottom w:val="none" w:sz="0" w:space="0" w:color="auto"/>
            <w:right w:val="none" w:sz="0" w:space="0" w:color="auto"/>
          </w:divBdr>
        </w:div>
        <w:div w:id="1392576359">
          <w:marLeft w:val="480"/>
          <w:marRight w:val="0"/>
          <w:marTop w:val="0"/>
          <w:marBottom w:val="0"/>
          <w:divBdr>
            <w:top w:val="none" w:sz="0" w:space="0" w:color="auto"/>
            <w:left w:val="none" w:sz="0" w:space="0" w:color="auto"/>
            <w:bottom w:val="none" w:sz="0" w:space="0" w:color="auto"/>
            <w:right w:val="none" w:sz="0" w:space="0" w:color="auto"/>
          </w:divBdr>
        </w:div>
        <w:div w:id="1408918918">
          <w:marLeft w:val="480"/>
          <w:marRight w:val="0"/>
          <w:marTop w:val="0"/>
          <w:marBottom w:val="0"/>
          <w:divBdr>
            <w:top w:val="none" w:sz="0" w:space="0" w:color="auto"/>
            <w:left w:val="none" w:sz="0" w:space="0" w:color="auto"/>
            <w:bottom w:val="none" w:sz="0" w:space="0" w:color="auto"/>
            <w:right w:val="none" w:sz="0" w:space="0" w:color="auto"/>
          </w:divBdr>
        </w:div>
      </w:divsChild>
    </w:div>
    <w:div w:id="520901926">
      <w:bodyDiv w:val="1"/>
      <w:marLeft w:val="0"/>
      <w:marRight w:val="0"/>
      <w:marTop w:val="0"/>
      <w:marBottom w:val="0"/>
      <w:divBdr>
        <w:top w:val="none" w:sz="0" w:space="0" w:color="auto"/>
        <w:left w:val="none" w:sz="0" w:space="0" w:color="auto"/>
        <w:bottom w:val="none" w:sz="0" w:space="0" w:color="auto"/>
        <w:right w:val="none" w:sz="0" w:space="0" w:color="auto"/>
      </w:divBdr>
    </w:div>
    <w:div w:id="521011503">
      <w:marLeft w:val="480"/>
      <w:marRight w:val="0"/>
      <w:marTop w:val="0"/>
      <w:marBottom w:val="0"/>
      <w:divBdr>
        <w:top w:val="none" w:sz="0" w:space="0" w:color="auto"/>
        <w:left w:val="none" w:sz="0" w:space="0" w:color="auto"/>
        <w:bottom w:val="none" w:sz="0" w:space="0" w:color="auto"/>
        <w:right w:val="none" w:sz="0" w:space="0" w:color="auto"/>
      </w:divBdr>
    </w:div>
    <w:div w:id="521164792">
      <w:marLeft w:val="480"/>
      <w:marRight w:val="0"/>
      <w:marTop w:val="0"/>
      <w:marBottom w:val="0"/>
      <w:divBdr>
        <w:top w:val="none" w:sz="0" w:space="0" w:color="auto"/>
        <w:left w:val="none" w:sz="0" w:space="0" w:color="auto"/>
        <w:bottom w:val="none" w:sz="0" w:space="0" w:color="auto"/>
        <w:right w:val="none" w:sz="0" w:space="0" w:color="auto"/>
      </w:divBdr>
    </w:div>
    <w:div w:id="521168981">
      <w:bodyDiv w:val="1"/>
      <w:marLeft w:val="0"/>
      <w:marRight w:val="0"/>
      <w:marTop w:val="0"/>
      <w:marBottom w:val="0"/>
      <w:divBdr>
        <w:top w:val="none" w:sz="0" w:space="0" w:color="auto"/>
        <w:left w:val="none" w:sz="0" w:space="0" w:color="auto"/>
        <w:bottom w:val="none" w:sz="0" w:space="0" w:color="auto"/>
        <w:right w:val="none" w:sz="0" w:space="0" w:color="auto"/>
      </w:divBdr>
    </w:div>
    <w:div w:id="521214041">
      <w:marLeft w:val="480"/>
      <w:marRight w:val="0"/>
      <w:marTop w:val="0"/>
      <w:marBottom w:val="0"/>
      <w:divBdr>
        <w:top w:val="none" w:sz="0" w:space="0" w:color="auto"/>
        <w:left w:val="none" w:sz="0" w:space="0" w:color="auto"/>
        <w:bottom w:val="none" w:sz="0" w:space="0" w:color="auto"/>
        <w:right w:val="none" w:sz="0" w:space="0" w:color="auto"/>
      </w:divBdr>
    </w:div>
    <w:div w:id="521286031">
      <w:marLeft w:val="480"/>
      <w:marRight w:val="0"/>
      <w:marTop w:val="0"/>
      <w:marBottom w:val="0"/>
      <w:divBdr>
        <w:top w:val="none" w:sz="0" w:space="0" w:color="auto"/>
        <w:left w:val="none" w:sz="0" w:space="0" w:color="auto"/>
        <w:bottom w:val="none" w:sz="0" w:space="0" w:color="auto"/>
        <w:right w:val="none" w:sz="0" w:space="0" w:color="auto"/>
      </w:divBdr>
    </w:div>
    <w:div w:id="521357711">
      <w:marLeft w:val="480"/>
      <w:marRight w:val="0"/>
      <w:marTop w:val="0"/>
      <w:marBottom w:val="0"/>
      <w:divBdr>
        <w:top w:val="none" w:sz="0" w:space="0" w:color="auto"/>
        <w:left w:val="none" w:sz="0" w:space="0" w:color="auto"/>
        <w:bottom w:val="none" w:sz="0" w:space="0" w:color="auto"/>
        <w:right w:val="none" w:sz="0" w:space="0" w:color="auto"/>
      </w:divBdr>
    </w:div>
    <w:div w:id="521405827">
      <w:marLeft w:val="480"/>
      <w:marRight w:val="0"/>
      <w:marTop w:val="0"/>
      <w:marBottom w:val="0"/>
      <w:divBdr>
        <w:top w:val="none" w:sz="0" w:space="0" w:color="auto"/>
        <w:left w:val="none" w:sz="0" w:space="0" w:color="auto"/>
        <w:bottom w:val="none" w:sz="0" w:space="0" w:color="auto"/>
        <w:right w:val="none" w:sz="0" w:space="0" w:color="auto"/>
      </w:divBdr>
    </w:div>
    <w:div w:id="521478266">
      <w:bodyDiv w:val="1"/>
      <w:marLeft w:val="0"/>
      <w:marRight w:val="0"/>
      <w:marTop w:val="0"/>
      <w:marBottom w:val="0"/>
      <w:divBdr>
        <w:top w:val="none" w:sz="0" w:space="0" w:color="auto"/>
        <w:left w:val="none" w:sz="0" w:space="0" w:color="auto"/>
        <w:bottom w:val="none" w:sz="0" w:space="0" w:color="auto"/>
        <w:right w:val="none" w:sz="0" w:space="0" w:color="auto"/>
      </w:divBdr>
    </w:div>
    <w:div w:id="521553386">
      <w:bodyDiv w:val="1"/>
      <w:marLeft w:val="0"/>
      <w:marRight w:val="0"/>
      <w:marTop w:val="0"/>
      <w:marBottom w:val="0"/>
      <w:divBdr>
        <w:top w:val="none" w:sz="0" w:space="0" w:color="auto"/>
        <w:left w:val="none" w:sz="0" w:space="0" w:color="auto"/>
        <w:bottom w:val="none" w:sz="0" w:space="0" w:color="auto"/>
        <w:right w:val="none" w:sz="0" w:space="0" w:color="auto"/>
      </w:divBdr>
    </w:div>
    <w:div w:id="521555166">
      <w:marLeft w:val="480"/>
      <w:marRight w:val="0"/>
      <w:marTop w:val="0"/>
      <w:marBottom w:val="0"/>
      <w:divBdr>
        <w:top w:val="none" w:sz="0" w:space="0" w:color="auto"/>
        <w:left w:val="none" w:sz="0" w:space="0" w:color="auto"/>
        <w:bottom w:val="none" w:sz="0" w:space="0" w:color="auto"/>
        <w:right w:val="none" w:sz="0" w:space="0" w:color="auto"/>
      </w:divBdr>
    </w:div>
    <w:div w:id="521624860">
      <w:bodyDiv w:val="1"/>
      <w:marLeft w:val="0"/>
      <w:marRight w:val="0"/>
      <w:marTop w:val="0"/>
      <w:marBottom w:val="0"/>
      <w:divBdr>
        <w:top w:val="none" w:sz="0" w:space="0" w:color="auto"/>
        <w:left w:val="none" w:sz="0" w:space="0" w:color="auto"/>
        <w:bottom w:val="none" w:sz="0" w:space="0" w:color="auto"/>
        <w:right w:val="none" w:sz="0" w:space="0" w:color="auto"/>
      </w:divBdr>
    </w:div>
    <w:div w:id="521632536">
      <w:marLeft w:val="480"/>
      <w:marRight w:val="0"/>
      <w:marTop w:val="0"/>
      <w:marBottom w:val="0"/>
      <w:divBdr>
        <w:top w:val="none" w:sz="0" w:space="0" w:color="auto"/>
        <w:left w:val="none" w:sz="0" w:space="0" w:color="auto"/>
        <w:bottom w:val="none" w:sz="0" w:space="0" w:color="auto"/>
        <w:right w:val="none" w:sz="0" w:space="0" w:color="auto"/>
      </w:divBdr>
    </w:div>
    <w:div w:id="521633439">
      <w:marLeft w:val="480"/>
      <w:marRight w:val="0"/>
      <w:marTop w:val="0"/>
      <w:marBottom w:val="0"/>
      <w:divBdr>
        <w:top w:val="none" w:sz="0" w:space="0" w:color="auto"/>
        <w:left w:val="none" w:sz="0" w:space="0" w:color="auto"/>
        <w:bottom w:val="none" w:sz="0" w:space="0" w:color="auto"/>
        <w:right w:val="none" w:sz="0" w:space="0" w:color="auto"/>
      </w:divBdr>
    </w:div>
    <w:div w:id="521675735">
      <w:bodyDiv w:val="1"/>
      <w:marLeft w:val="0"/>
      <w:marRight w:val="0"/>
      <w:marTop w:val="0"/>
      <w:marBottom w:val="0"/>
      <w:divBdr>
        <w:top w:val="none" w:sz="0" w:space="0" w:color="auto"/>
        <w:left w:val="none" w:sz="0" w:space="0" w:color="auto"/>
        <w:bottom w:val="none" w:sz="0" w:space="0" w:color="auto"/>
        <w:right w:val="none" w:sz="0" w:space="0" w:color="auto"/>
      </w:divBdr>
    </w:div>
    <w:div w:id="521745912">
      <w:bodyDiv w:val="1"/>
      <w:marLeft w:val="0"/>
      <w:marRight w:val="0"/>
      <w:marTop w:val="0"/>
      <w:marBottom w:val="0"/>
      <w:divBdr>
        <w:top w:val="none" w:sz="0" w:space="0" w:color="auto"/>
        <w:left w:val="none" w:sz="0" w:space="0" w:color="auto"/>
        <w:bottom w:val="none" w:sz="0" w:space="0" w:color="auto"/>
        <w:right w:val="none" w:sz="0" w:space="0" w:color="auto"/>
      </w:divBdr>
    </w:div>
    <w:div w:id="521751093">
      <w:bodyDiv w:val="1"/>
      <w:marLeft w:val="0"/>
      <w:marRight w:val="0"/>
      <w:marTop w:val="0"/>
      <w:marBottom w:val="0"/>
      <w:divBdr>
        <w:top w:val="none" w:sz="0" w:space="0" w:color="auto"/>
        <w:left w:val="none" w:sz="0" w:space="0" w:color="auto"/>
        <w:bottom w:val="none" w:sz="0" w:space="0" w:color="auto"/>
        <w:right w:val="none" w:sz="0" w:space="0" w:color="auto"/>
      </w:divBdr>
    </w:div>
    <w:div w:id="522205293">
      <w:bodyDiv w:val="1"/>
      <w:marLeft w:val="0"/>
      <w:marRight w:val="0"/>
      <w:marTop w:val="0"/>
      <w:marBottom w:val="0"/>
      <w:divBdr>
        <w:top w:val="none" w:sz="0" w:space="0" w:color="auto"/>
        <w:left w:val="none" w:sz="0" w:space="0" w:color="auto"/>
        <w:bottom w:val="none" w:sz="0" w:space="0" w:color="auto"/>
        <w:right w:val="none" w:sz="0" w:space="0" w:color="auto"/>
      </w:divBdr>
    </w:div>
    <w:div w:id="522328067">
      <w:marLeft w:val="480"/>
      <w:marRight w:val="0"/>
      <w:marTop w:val="0"/>
      <w:marBottom w:val="0"/>
      <w:divBdr>
        <w:top w:val="none" w:sz="0" w:space="0" w:color="auto"/>
        <w:left w:val="none" w:sz="0" w:space="0" w:color="auto"/>
        <w:bottom w:val="none" w:sz="0" w:space="0" w:color="auto"/>
        <w:right w:val="none" w:sz="0" w:space="0" w:color="auto"/>
      </w:divBdr>
    </w:div>
    <w:div w:id="522328779">
      <w:bodyDiv w:val="1"/>
      <w:marLeft w:val="0"/>
      <w:marRight w:val="0"/>
      <w:marTop w:val="0"/>
      <w:marBottom w:val="0"/>
      <w:divBdr>
        <w:top w:val="none" w:sz="0" w:space="0" w:color="auto"/>
        <w:left w:val="none" w:sz="0" w:space="0" w:color="auto"/>
        <w:bottom w:val="none" w:sz="0" w:space="0" w:color="auto"/>
        <w:right w:val="none" w:sz="0" w:space="0" w:color="auto"/>
      </w:divBdr>
    </w:div>
    <w:div w:id="522403774">
      <w:marLeft w:val="480"/>
      <w:marRight w:val="0"/>
      <w:marTop w:val="0"/>
      <w:marBottom w:val="0"/>
      <w:divBdr>
        <w:top w:val="none" w:sz="0" w:space="0" w:color="auto"/>
        <w:left w:val="none" w:sz="0" w:space="0" w:color="auto"/>
        <w:bottom w:val="none" w:sz="0" w:space="0" w:color="auto"/>
        <w:right w:val="none" w:sz="0" w:space="0" w:color="auto"/>
      </w:divBdr>
    </w:div>
    <w:div w:id="522477053">
      <w:marLeft w:val="480"/>
      <w:marRight w:val="0"/>
      <w:marTop w:val="0"/>
      <w:marBottom w:val="0"/>
      <w:divBdr>
        <w:top w:val="none" w:sz="0" w:space="0" w:color="auto"/>
        <w:left w:val="none" w:sz="0" w:space="0" w:color="auto"/>
        <w:bottom w:val="none" w:sz="0" w:space="0" w:color="auto"/>
        <w:right w:val="none" w:sz="0" w:space="0" w:color="auto"/>
      </w:divBdr>
    </w:div>
    <w:div w:id="522481100">
      <w:marLeft w:val="480"/>
      <w:marRight w:val="0"/>
      <w:marTop w:val="0"/>
      <w:marBottom w:val="0"/>
      <w:divBdr>
        <w:top w:val="none" w:sz="0" w:space="0" w:color="auto"/>
        <w:left w:val="none" w:sz="0" w:space="0" w:color="auto"/>
        <w:bottom w:val="none" w:sz="0" w:space="0" w:color="auto"/>
        <w:right w:val="none" w:sz="0" w:space="0" w:color="auto"/>
      </w:divBdr>
    </w:div>
    <w:div w:id="522520389">
      <w:marLeft w:val="480"/>
      <w:marRight w:val="0"/>
      <w:marTop w:val="0"/>
      <w:marBottom w:val="0"/>
      <w:divBdr>
        <w:top w:val="none" w:sz="0" w:space="0" w:color="auto"/>
        <w:left w:val="none" w:sz="0" w:space="0" w:color="auto"/>
        <w:bottom w:val="none" w:sz="0" w:space="0" w:color="auto"/>
        <w:right w:val="none" w:sz="0" w:space="0" w:color="auto"/>
      </w:divBdr>
    </w:div>
    <w:div w:id="522746143">
      <w:marLeft w:val="480"/>
      <w:marRight w:val="0"/>
      <w:marTop w:val="0"/>
      <w:marBottom w:val="0"/>
      <w:divBdr>
        <w:top w:val="none" w:sz="0" w:space="0" w:color="auto"/>
        <w:left w:val="none" w:sz="0" w:space="0" w:color="auto"/>
        <w:bottom w:val="none" w:sz="0" w:space="0" w:color="auto"/>
        <w:right w:val="none" w:sz="0" w:space="0" w:color="auto"/>
      </w:divBdr>
    </w:div>
    <w:div w:id="522786359">
      <w:marLeft w:val="480"/>
      <w:marRight w:val="0"/>
      <w:marTop w:val="0"/>
      <w:marBottom w:val="0"/>
      <w:divBdr>
        <w:top w:val="none" w:sz="0" w:space="0" w:color="auto"/>
        <w:left w:val="none" w:sz="0" w:space="0" w:color="auto"/>
        <w:bottom w:val="none" w:sz="0" w:space="0" w:color="auto"/>
        <w:right w:val="none" w:sz="0" w:space="0" w:color="auto"/>
      </w:divBdr>
    </w:div>
    <w:div w:id="522786674">
      <w:marLeft w:val="480"/>
      <w:marRight w:val="0"/>
      <w:marTop w:val="0"/>
      <w:marBottom w:val="0"/>
      <w:divBdr>
        <w:top w:val="none" w:sz="0" w:space="0" w:color="auto"/>
        <w:left w:val="none" w:sz="0" w:space="0" w:color="auto"/>
        <w:bottom w:val="none" w:sz="0" w:space="0" w:color="auto"/>
        <w:right w:val="none" w:sz="0" w:space="0" w:color="auto"/>
      </w:divBdr>
    </w:div>
    <w:div w:id="522791125">
      <w:marLeft w:val="480"/>
      <w:marRight w:val="0"/>
      <w:marTop w:val="0"/>
      <w:marBottom w:val="0"/>
      <w:divBdr>
        <w:top w:val="none" w:sz="0" w:space="0" w:color="auto"/>
        <w:left w:val="none" w:sz="0" w:space="0" w:color="auto"/>
        <w:bottom w:val="none" w:sz="0" w:space="0" w:color="auto"/>
        <w:right w:val="none" w:sz="0" w:space="0" w:color="auto"/>
      </w:divBdr>
    </w:div>
    <w:div w:id="522860596">
      <w:bodyDiv w:val="1"/>
      <w:marLeft w:val="0"/>
      <w:marRight w:val="0"/>
      <w:marTop w:val="0"/>
      <w:marBottom w:val="0"/>
      <w:divBdr>
        <w:top w:val="none" w:sz="0" w:space="0" w:color="auto"/>
        <w:left w:val="none" w:sz="0" w:space="0" w:color="auto"/>
        <w:bottom w:val="none" w:sz="0" w:space="0" w:color="auto"/>
        <w:right w:val="none" w:sz="0" w:space="0" w:color="auto"/>
      </w:divBdr>
    </w:div>
    <w:div w:id="522978804">
      <w:marLeft w:val="480"/>
      <w:marRight w:val="0"/>
      <w:marTop w:val="0"/>
      <w:marBottom w:val="0"/>
      <w:divBdr>
        <w:top w:val="none" w:sz="0" w:space="0" w:color="auto"/>
        <w:left w:val="none" w:sz="0" w:space="0" w:color="auto"/>
        <w:bottom w:val="none" w:sz="0" w:space="0" w:color="auto"/>
        <w:right w:val="none" w:sz="0" w:space="0" w:color="auto"/>
      </w:divBdr>
    </w:div>
    <w:div w:id="522979053">
      <w:marLeft w:val="480"/>
      <w:marRight w:val="0"/>
      <w:marTop w:val="0"/>
      <w:marBottom w:val="0"/>
      <w:divBdr>
        <w:top w:val="none" w:sz="0" w:space="0" w:color="auto"/>
        <w:left w:val="none" w:sz="0" w:space="0" w:color="auto"/>
        <w:bottom w:val="none" w:sz="0" w:space="0" w:color="auto"/>
        <w:right w:val="none" w:sz="0" w:space="0" w:color="auto"/>
      </w:divBdr>
    </w:div>
    <w:div w:id="522982317">
      <w:marLeft w:val="480"/>
      <w:marRight w:val="0"/>
      <w:marTop w:val="0"/>
      <w:marBottom w:val="0"/>
      <w:divBdr>
        <w:top w:val="none" w:sz="0" w:space="0" w:color="auto"/>
        <w:left w:val="none" w:sz="0" w:space="0" w:color="auto"/>
        <w:bottom w:val="none" w:sz="0" w:space="0" w:color="auto"/>
        <w:right w:val="none" w:sz="0" w:space="0" w:color="auto"/>
      </w:divBdr>
    </w:div>
    <w:div w:id="523176351">
      <w:marLeft w:val="480"/>
      <w:marRight w:val="0"/>
      <w:marTop w:val="0"/>
      <w:marBottom w:val="0"/>
      <w:divBdr>
        <w:top w:val="none" w:sz="0" w:space="0" w:color="auto"/>
        <w:left w:val="none" w:sz="0" w:space="0" w:color="auto"/>
        <w:bottom w:val="none" w:sz="0" w:space="0" w:color="auto"/>
        <w:right w:val="none" w:sz="0" w:space="0" w:color="auto"/>
      </w:divBdr>
    </w:div>
    <w:div w:id="523254952">
      <w:marLeft w:val="480"/>
      <w:marRight w:val="0"/>
      <w:marTop w:val="0"/>
      <w:marBottom w:val="0"/>
      <w:divBdr>
        <w:top w:val="none" w:sz="0" w:space="0" w:color="auto"/>
        <w:left w:val="none" w:sz="0" w:space="0" w:color="auto"/>
        <w:bottom w:val="none" w:sz="0" w:space="0" w:color="auto"/>
        <w:right w:val="none" w:sz="0" w:space="0" w:color="auto"/>
      </w:divBdr>
    </w:div>
    <w:div w:id="523634263">
      <w:marLeft w:val="480"/>
      <w:marRight w:val="0"/>
      <w:marTop w:val="0"/>
      <w:marBottom w:val="0"/>
      <w:divBdr>
        <w:top w:val="none" w:sz="0" w:space="0" w:color="auto"/>
        <w:left w:val="none" w:sz="0" w:space="0" w:color="auto"/>
        <w:bottom w:val="none" w:sz="0" w:space="0" w:color="auto"/>
        <w:right w:val="none" w:sz="0" w:space="0" w:color="auto"/>
      </w:divBdr>
    </w:div>
    <w:div w:id="523788694">
      <w:bodyDiv w:val="1"/>
      <w:marLeft w:val="0"/>
      <w:marRight w:val="0"/>
      <w:marTop w:val="0"/>
      <w:marBottom w:val="0"/>
      <w:divBdr>
        <w:top w:val="none" w:sz="0" w:space="0" w:color="auto"/>
        <w:left w:val="none" w:sz="0" w:space="0" w:color="auto"/>
        <w:bottom w:val="none" w:sz="0" w:space="0" w:color="auto"/>
        <w:right w:val="none" w:sz="0" w:space="0" w:color="auto"/>
      </w:divBdr>
    </w:div>
    <w:div w:id="523901848">
      <w:bodyDiv w:val="1"/>
      <w:marLeft w:val="0"/>
      <w:marRight w:val="0"/>
      <w:marTop w:val="0"/>
      <w:marBottom w:val="0"/>
      <w:divBdr>
        <w:top w:val="none" w:sz="0" w:space="0" w:color="auto"/>
        <w:left w:val="none" w:sz="0" w:space="0" w:color="auto"/>
        <w:bottom w:val="none" w:sz="0" w:space="0" w:color="auto"/>
        <w:right w:val="none" w:sz="0" w:space="0" w:color="auto"/>
      </w:divBdr>
    </w:div>
    <w:div w:id="523982295">
      <w:marLeft w:val="480"/>
      <w:marRight w:val="0"/>
      <w:marTop w:val="0"/>
      <w:marBottom w:val="0"/>
      <w:divBdr>
        <w:top w:val="none" w:sz="0" w:space="0" w:color="auto"/>
        <w:left w:val="none" w:sz="0" w:space="0" w:color="auto"/>
        <w:bottom w:val="none" w:sz="0" w:space="0" w:color="auto"/>
        <w:right w:val="none" w:sz="0" w:space="0" w:color="auto"/>
      </w:divBdr>
    </w:div>
    <w:div w:id="524055857">
      <w:marLeft w:val="480"/>
      <w:marRight w:val="0"/>
      <w:marTop w:val="0"/>
      <w:marBottom w:val="0"/>
      <w:divBdr>
        <w:top w:val="none" w:sz="0" w:space="0" w:color="auto"/>
        <w:left w:val="none" w:sz="0" w:space="0" w:color="auto"/>
        <w:bottom w:val="none" w:sz="0" w:space="0" w:color="auto"/>
        <w:right w:val="none" w:sz="0" w:space="0" w:color="auto"/>
      </w:divBdr>
    </w:div>
    <w:div w:id="524170680">
      <w:bodyDiv w:val="1"/>
      <w:marLeft w:val="0"/>
      <w:marRight w:val="0"/>
      <w:marTop w:val="0"/>
      <w:marBottom w:val="0"/>
      <w:divBdr>
        <w:top w:val="none" w:sz="0" w:space="0" w:color="auto"/>
        <w:left w:val="none" w:sz="0" w:space="0" w:color="auto"/>
        <w:bottom w:val="none" w:sz="0" w:space="0" w:color="auto"/>
        <w:right w:val="none" w:sz="0" w:space="0" w:color="auto"/>
      </w:divBdr>
    </w:div>
    <w:div w:id="524176235">
      <w:marLeft w:val="480"/>
      <w:marRight w:val="0"/>
      <w:marTop w:val="0"/>
      <w:marBottom w:val="0"/>
      <w:divBdr>
        <w:top w:val="none" w:sz="0" w:space="0" w:color="auto"/>
        <w:left w:val="none" w:sz="0" w:space="0" w:color="auto"/>
        <w:bottom w:val="none" w:sz="0" w:space="0" w:color="auto"/>
        <w:right w:val="none" w:sz="0" w:space="0" w:color="auto"/>
      </w:divBdr>
    </w:div>
    <w:div w:id="524177732">
      <w:marLeft w:val="480"/>
      <w:marRight w:val="0"/>
      <w:marTop w:val="0"/>
      <w:marBottom w:val="0"/>
      <w:divBdr>
        <w:top w:val="none" w:sz="0" w:space="0" w:color="auto"/>
        <w:left w:val="none" w:sz="0" w:space="0" w:color="auto"/>
        <w:bottom w:val="none" w:sz="0" w:space="0" w:color="auto"/>
        <w:right w:val="none" w:sz="0" w:space="0" w:color="auto"/>
      </w:divBdr>
    </w:div>
    <w:div w:id="524246067">
      <w:marLeft w:val="480"/>
      <w:marRight w:val="0"/>
      <w:marTop w:val="0"/>
      <w:marBottom w:val="0"/>
      <w:divBdr>
        <w:top w:val="none" w:sz="0" w:space="0" w:color="auto"/>
        <w:left w:val="none" w:sz="0" w:space="0" w:color="auto"/>
        <w:bottom w:val="none" w:sz="0" w:space="0" w:color="auto"/>
        <w:right w:val="none" w:sz="0" w:space="0" w:color="auto"/>
      </w:divBdr>
    </w:div>
    <w:div w:id="524293912">
      <w:bodyDiv w:val="1"/>
      <w:marLeft w:val="0"/>
      <w:marRight w:val="0"/>
      <w:marTop w:val="0"/>
      <w:marBottom w:val="0"/>
      <w:divBdr>
        <w:top w:val="none" w:sz="0" w:space="0" w:color="auto"/>
        <w:left w:val="none" w:sz="0" w:space="0" w:color="auto"/>
        <w:bottom w:val="none" w:sz="0" w:space="0" w:color="auto"/>
        <w:right w:val="none" w:sz="0" w:space="0" w:color="auto"/>
      </w:divBdr>
    </w:div>
    <w:div w:id="524363208">
      <w:bodyDiv w:val="1"/>
      <w:marLeft w:val="0"/>
      <w:marRight w:val="0"/>
      <w:marTop w:val="0"/>
      <w:marBottom w:val="0"/>
      <w:divBdr>
        <w:top w:val="none" w:sz="0" w:space="0" w:color="auto"/>
        <w:left w:val="none" w:sz="0" w:space="0" w:color="auto"/>
        <w:bottom w:val="none" w:sz="0" w:space="0" w:color="auto"/>
        <w:right w:val="none" w:sz="0" w:space="0" w:color="auto"/>
      </w:divBdr>
      <w:divsChild>
        <w:div w:id="33234421">
          <w:marLeft w:val="480"/>
          <w:marRight w:val="0"/>
          <w:marTop w:val="0"/>
          <w:marBottom w:val="0"/>
          <w:divBdr>
            <w:top w:val="none" w:sz="0" w:space="0" w:color="auto"/>
            <w:left w:val="none" w:sz="0" w:space="0" w:color="auto"/>
            <w:bottom w:val="none" w:sz="0" w:space="0" w:color="auto"/>
            <w:right w:val="none" w:sz="0" w:space="0" w:color="auto"/>
          </w:divBdr>
        </w:div>
        <w:div w:id="33625164">
          <w:marLeft w:val="480"/>
          <w:marRight w:val="0"/>
          <w:marTop w:val="0"/>
          <w:marBottom w:val="0"/>
          <w:divBdr>
            <w:top w:val="none" w:sz="0" w:space="0" w:color="auto"/>
            <w:left w:val="none" w:sz="0" w:space="0" w:color="auto"/>
            <w:bottom w:val="none" w:sz="0" w:space="0" w:color="auto"/>
            <w:right w:val="none" w:sz="0" w:space="0" w:color="auto"/>
          </w:divBdr>
        </w:div>
        <w:div w:id="36662138">
          <w:marLeft w:val="480"/>
          <w:marRight w:val="0"/>
          <w:marTop w:val="0"/>
          <w:marBottom w:val="0"/>
          <w:divBdr>
            <w:top w:val="none" w:sz="0" w:space="0" w:color="auto"/>
            <w:left w:val="none" w:sz="0" w:space="0" w:color="auto"/>
            <w:bottom w:val="none" w:sz="0" w:space="0" w:color="auto"/>
            <w:right w:val="none" w:sz="0" w:space="0" w:color="auto"/>
          </w:divBdr>
        </w:div>
        <w:div w:id="96679316">
          <w:marLeft w:val="480"/>
          <w:marRight w:val="0"/>
          <w:marTop w:val="0"/>
          <w:marBottom w:val="0"/>
          <w:divBdr>
            <w:top w:val="none" w:sz="0" w:space="0" w:color="auto"/>
            <w:left w:val="none" w:sz="0" w:space="0" w:color="auto"/>
            <w:bottom w:val="none" w:sz="0" w:space="0" w:color="auto"/>
            <w:right w:val="none" w:sz="0" w:space="0" w:color="auto"/>
          </w:divBdr>
        </w:div>
        <w:div w:id="100956683">
          <w:marLeft w:val="480"/>
          <w:marRight w:val="0"/>
          <w:marTop w:val="0"/>
          <w:marBottom w:val="0"/>
          <w:divBdr>
            <w:top w:val="none" w:sz="0" w:space="0" w:color="auto"/>
            <w:left w:val="none" w:sz="0" w:space="0" w:color="auto"/>
            <w:bottom w:val="none" w:sz="0" w:space="0" w:color="auto"/>
            <w:right w:val="none" w:sz="0" w:space="0" w:color="auto"/>
          </w:divBdr>
        </w:div>
        <w:div w:id="138621800">
          <w:marLeft w:val="480"/>
          <w:marRight w:val="0"/>
          <w:marTop w:val="0"/>
          <w:marBottom w:val="0"/>
          <w:divBdr>
            <w:top w:val="none" w:sz="0" w:space="0" w:color="auto"/>
            <w:left w:val="none" w:sz="0" w:space="0" w:color="auto"/>
            <w:bottom w:val="none" w:sz="0" w:space="0" w:color="auto"/>
            <w:right w:val="none" w:sz="0" w:space="0" w:color="auto"/>
          </w:divBdr>
        </w:div>
        <w:div w:id="141700794">
          <w:marLeft w:val="480"/>
          <w:marRight w:val="0"/>
          <w:marTop w:val="0"/>
          <w:marBottom w:val="0"/>
          <w:divBdr>
            <w:top w:val="none" w:sz="0" w:space="0" w:color="auto"/>
            <w:left w:val="none" w:sz="0" w:space="0" w:color="auto"/>
            <w:bottom w:val="none" w:sz="0" w:space="0" w:color="auto"/>
            <w:right w:val="none" w:sz="0" w:space="0" w:color="auto"/>
          </w:divBdr>
        </w:div>
        <w:div w:id="242296263">
          <w:marLeft w:val="480"/>
          <w:marRight w:val="0"/>
          <w:marTop w:val="0"/>
          <w:marBottom w:val="0"/>
          <w:divBdr>
            <w:top w:val="none" w:sz="0" w:space="0" w:color="auto"/>
            <w:left w:val="none" w:sz="0" w:space="0" w:color="auto"/>
            <w:bottom w:val="none" w:sz="0" w:space="0" w:color="auto"/>
            <w:right w:val="none" w:sz="0" w:space="0" w:color="auto"/>
          </w:divBdr>
        </w:div>
        <w:div w:id="276914636">
          <w:marLeft w:val="480"/>
          <w:marRight w:val="0"/>
          <w:marTop w:val="0"/>
          <w:marBottom w:val="0"/>
          <w:divBdr>
            <w:top w:val="none" w:sz="0" w:space="0" w:color="auto"/>
            <w:left w:val="none" w:sz="0" w:space="0" w:color="auto"/>
            <w:bottom w:val="none" w:sz="0" w:space="0" w:color="auto"/>
            <w:right w:val="none" w:sz="0" w:space="0" w:color="auto"/>
          </w:divBdr>
        </w:div>
        <w:div w:id="286401528">
          <w:marLeft w:val="480"/>
          <w:marRight w:val="0"/>
          <w:marTop w:val="0"/>
          <w:marBottom w:val="0"/>
          <w:divBdr>
            <w:top w:val="none" w:sz="0" w:space="0" w:color="auto"/>
            <w:left w:val="none" w:sz="0" w:space="0" w:color="auto"/>
            <w:bottom w:val="none" w:sz="0" w:space="0" w:color="auto"/>
            <w:right w:val="none" w:sz="0" w:space="0" w:color="auto"/>
          </w:divBdr>
        </w:div>
        <w:div w:id="293678959">
          <w:marLeft w:val="480"/>
          <w:marRight w:val="0"/>
          <w:marTop w:val="0"/>
          <w:marBottom w:val="0"/>
          <w:divBdr>
            <w:top w:val="none" w:sz="0" w:space="0" w:color="auto"/>
            <w:left w:val="none" w:sz="0" w:space="0" w:color="auto"/>
            <w:bottom w:val="none" w:sz="0" w:space="0" w:color="auto"/>
            <w:right w:val="none" w:sz="0" w:space="0" w:color="auto"/>
          </w:divBdr>
        </w:div>
        <w:div w:id="297537782">
          <w:marLeft w:val="480"/>
          <w:marRight w:val="0"/>
          <w:marTop w:val="0"/>
          <w:marBottom w:val="0"/>
          <w:divBdr>
            <w:top w:val="none" w:sz="0" w:space="0" w:color="auto"/>
            <w:left w:val="none" w:sz="0" w:space="0" w:color="auto"/>
            <w:bottom w:val="none" w:sz="0" w:space="0" w:color="auto"/>
            <w:right w:val="none" w:sz="0" w:space="0" w:color="auto"/>
          </w:divBdr>
        </w:div>
        <w:div w:id="299380668">
          <w:marLeft w:val="480"/>
          <w:marRight w:val="0"/>
          <w:marTop w:val="0"/>
          <w:marBottom w:val="0"/>
          <w:divBdr>
            <w:top w:val="none" w:sz="0" w:space="0" w:color="auto"/>
            <w:left w:val="none" w:sz="0" w:space="0" w:color="auto"/>
            <w:bottom w:val="none" w:sz="0" w:space="0" w:color="auto"/>
            <w:right w:val="none" w:sz="0" w:space="0" w:color="auto"/>
          </w:divBdr>
        </w:div>
        <w:div w:id="313534612">
          <w:marLeft w:val="480"/>
          <w:marRight w:val="0"/>
          <w:marTop w:val="0"/>
          <w:marBottom w:val="0"/>
          <w:divBdr>
            <w:top w:val="none" w:sz="0" w:space="0" w:color="auto"/>
            <w:left w:val="none" w:sz="0" w:space="0" w:color="auto"/>
            <w:bottom w:val="none" w:sz="0" w:space="0" w:color="auto"/>
            <w:right w:val="none" w:sz="0" w:space="0" w:color="auto"/>
          </w:divBdr>
        </w:div>
        <w:div w:id="337848472">
          <w:marLeft w:val="480"/>
          <w:marRight w:val="0"/>
          <w:marTop w:val="0"/>
          <w:marBottom w:val="0"/>
          <w:divBdr>
            <w:top w:val="none" w:sz="0" w:space="0" w:color="auto"/>
            <w:left w:val="none" w:sz="0" w:space="0" w:color="auto"/>
            <w:bottom w:val="none" w:sz="0" w:space="0" w:color="auto"/>
            <w:right w:val="none" w:sz="0" w:space="0" w:color="auto"/>
          </w:divBdr>
        </w:div>
        <w:div w:id="338123132">
          <w:marLeft w:val="480"/>
          <w:marRight w:val="0"/>
          <w:marTop w:val="0"/>
          <w:marBottom w:val="0"/>
          <w:divBdr>
            <w:top w:val="none" w:sz="0" w:space="0" w:color="auto"/>
            <w:left w:val="none" w:sz="0" w:space="0" w:color="auto"/>
            <w:bottom w:val="none" w:sz="0" w:space="0" w:color="auto"/>
            <w:right w:val="none" w:sz="0" w:space="0" w:color="auto"/>
          </w:divBdr>
        </w:div>
        <w:div w:id="344088999">
          <w:marLeft w:val="480"/>
          <w:marRight w:val="0"/>
          <w:marTop w:val="0"/>
          <w:marBottom w:val="0"/>
          <w:divBdr>
            <w:top w:val="none" w:sz="0" w:space="0" w:color="auto"/>
            <w:left w:val="none" w:sz="0" w:space="0" w:color="auto"/>
            <w:bottom w:val="none" w:sz="0" w:space="0" w:color="auto"/>
            <w:right w:val="none" w:sz="0" w:space="0" w:color="auto"/>
          </w:divBdr>
        </w:div>
        <w:div w:id="376708133">
          <w:marLeft w:val="480"/>
          <w:marRight w:val="0"/>
          <w:marTop w:val="0"/>
          <w:marBottom w:val="0"/>
          <w:divBdr>
            <w:top w:val="none" w:sz="0" w:space="0" w:color="auto"/>
            <w:left w:val="none" w:sz="0" w:space="0" w:color="auto"/>
            <w:bottom w:val="none" w:sz="0" w:space="0" w:color="auto"/>
            <w:right w:val="none" w:sz="0" w:space="0" w:color="auto"/>
          </w:divBdr>
        </w:div>
        <w:div w:id="390271561">
          <w:marLeft w:val="480"/>
          <w:marRight w:val="0"/>
          <w:marTop w:val="0"/>
          <w:marBottom w:val="0"/>
          <w:divBdr>
            <w:top w:val="none" w:sz="0" w:space="0" w:color="auto"/>
            <w:left w:val="none" w:sz="0" w:space="0" w:color="auto"/>
            <w:bottom w:val="none" w:sz="0" w:space="0" w:color="auto"/>
            <w:right w:val="none" w:sz="0" w:space="0" w:color="auto"/>
          </w:divBdr>
        </w:div>
        <w:div w:id="435562097">
          <w:marLeft w:val="480"/>
          <w:marRight w:val="0"/>
          <w:marTop w:val="0"/>
          <w:marBottom w:val="0"/>
          <w:divBdr>
            <w:top w:val="none" w:sz="0" w:space="0" w:color="auto"/>
            <w:left w:val="none" w:sz="0" w:space="0" w:color="auto"/>
            <w:bottom w:val="none" w:sz="0" w:space="0" w:color="auto"/>
            <w:right w:val="none" w:sz="0" w:space="0" w:color="auto"/>
          </w:divBdr>
        </w:div>
        <w:div w:id="438724911">
          <w:marLeft w:val="480"/>
          <w:marRight w:val="0"/>
          <w:marTop w:val="0"/>
          <w:marBottom w:val="0"/>
          <w:divBdr>
            <w:top w:val="none" w:sz="0" w:space="0" w:color="auto"/>
            <w:left w:val="none" w:sz="0" w:space="0" w:color="auto"/>
            <w:bottom w:val="none" w:sz="0" w:space="0" w:color="auto"/>
            <w:right w:val="none" w:sz="0" w:space="0" w:color="auto"/>
          </w:divBdr>
        </w:div>
        <w:div w:id="442463005">
          <w:marLeft w:val="480"/>
          <w:marRight w:val="0"/>
          <w:marTop w:val="0"/>
          <w:marBottom w:val="0"/>
          <w:divBdr>
            <w:top w:val="none" w:sz="0" w:space="0" w:color="auto"/>
            <w:left w:val="none" w:sz="0" w:space="0" w:color="auto"/>
            <w:bottom w:val="none" w:sz="0" w:space="0" w:color="auto"/>
            <w:right w:val="none" w:sz="0" w:space="0" w:color="auto"/>
          </w:divBdr>
        </w:div>
        <w:div w:id="455569143">
          <w:marLeft w:val="480"/>
          <w:marRight w:val="0"/>
          <w:marTop w:val="0"/>
          <w:marBottom w:val="0"/>
          <w:divBdr>
            <w:top w:val="none" w:sz="0" w:space="0" w:color="auto"/>
            <w:left w:val="none" w:sz="0" w:space="0" w:color="auto"/>
            <w:bottom w:val="none" w:sz="0" w:space="0" w:color="auto"/>
            <w:right w:val="none" w:sz="0" w:space="0" w:color="auto"/>
          </w:divBdr>
        </w:div>
        <w:div w:id="467938598">
          <w:marLeft w:val="480"/>
          <w:marRight w:val="0"/>
          <w:marTop w:val="0"/>
          <w:marBottom w:val="0"/>
          <w:divBdr>
            <w:top w:val="none" w:sz="0" w:space="0" w:color="auto"/>
            <w:left w:val="none" w:sz="0" w:space="0" w:color="auto"/>
            <w:bottom w:val="none" w:sz="0" w:space="0" w:color="auto"/>
            <w:right w:val="none" w:sz="0" w:space="0" w:color="auto"/>
          </w:divBdr>
        </w:div>
        <w:div w:id="514611820">
          <w:marLeft w:val="480"/>
          <w:marRight w:val="0"/>
          <w:marTop w:val="0"/>
          <w:marBottom w:val="0"/>
          <w:divBdr>
            <w:top w:val="none" w:sz="0" w:space="0" w:color="auto"/>
            <w:left w:val="none" w:sz="0" w:space="0" w:color="auto"/>
            <w:bottom w:val="none" w:sz="0" w:space="0" w:color="auto"/>
            <w:right w:val="none" w:sz="0" w:space="0" w:color="auto"/>
          </w:divBdr>
        </w:div>
        <w:div w:id="515466945">
          <w:marLeft w:val="480"/>
          <w:marRight w:val="0"/>
          <w:marTop w:val="0"/>
          <w:marBottom w:val="0"/>
          <w:divBdr>
            <w:top w:val="none" w:sz="0" w:space="0" w:color="auto"/>
            <w:left w:val="none" w:sz="0" w:space="0" w:color="auto"/>
            <w:bottom w:val="none" w:sz="0" w:space="0" w:color="auto"/>
            <w:right w:val="none" w:sz="0" w:space="0" w:color="auto"/>
          </w:divBdr>
        </w:div>
        <w:div w:id="517618671">
          <w:marLeft w:val="480"/>
          <w:marRight w:val="0"/>
          <w:marTop w:val="0"/>
          <w:marBottom w:val="0"/>
          <w:divBdr>
            <w:top w:val="none" w:sz="0" w:space="0" w:color="auto"/>
            <w:left w:val="none" w:sz="0" w:space="0" w:color="auto"/>
            <w:bottom w:val="none" w:sz="0" w:space="0" w:color="auto"/>
            <w:right w:val="none" w:sz="0" w:space="0" w:color="auto"/>
          </w:divBdr>
        </w:div>
        <w:div w:id="519247652">
          <w:marLeft w:val="480"/>
          <w:marRight w:val="0"/>
          <w:marTop w:val="0"/>
          <w:marBottom w:val="0"/>
          <w:divBdr>
            <w:top w:val="none" w:sz="0" w:space="0" w:color="auto"/>
            <w:left w:val="none" w:sz="0" w:space="0" w:color="auto"/>
            <w:bottom w:val="none" w:sz="0" w:space="0" w:color="auto"/>
            <w:right w:val="none" w:sz="0" w:space="0" w:color="auto"/>
          </w:divBdr>
        </w:div>
        <w:div w:id="530147191">
          <w:marLeft w:val="480"/>
          <w:marRight w:val="0"/>
          <w:marTop w:val="0"/>
          <w:marBottom w:val="0"/>
          <w:divBdr>
            <w:top w:val="none" w:sz="0" w:space="0" w:color="auto"/>
            <w:left w:val="none" w:sz="0" w:space="0" w:color="auto"/>
            <w:bottom w:val="none" w:sz="0" w:space="0" w:color="auto"/>
            <w:right w:val="none" w:sz="0" w:space="0" w:color="auto"/>
          </w:divBdr>
        </w:div>
        <w:div w:id="546451030">
          <w:marLeft w:val="480"/>
          <w:marRight w:val="0"/>
          <w:marTop w:val="0"/>
          <w:marBottom w:val="0"/>
          <w:divBdr>
            <w:top w:val="none" w:sz="0" w:space="0" w:color="auto"/>
            <w:left w:val="none" w:sz="0" w:space="0" w:color="auto"/>
            <w:bottom w:val="none" w:sz="0" w:space="0" w:color="auto"/>
            <w:right w:val="none" w:sz="0" w:space="0" w:color="auto"/>
          </w:divBdr>
        </w:div>
        <w:div w:id="572742717">
          <w:marLeft w:val="480"/>
          <w:marRight w:val="0"/>
          <w:marTop w:val="0"/>
          <w:marBottom w:val="0"/>
          <w:divBdr>
            <w:top w:val="none" w:sz="0" w:space="0" w:color="auto"/>
            <w:left w:val="none" w:sz="0" w:space="0" w:color="auto"/>
            <w:bottom w:val="none" w:sz="0" w:space="0" w:color="auto"/>
            <w:right w:val="none" w:sz="0" w:space="0" w:color="auto"/>
          </w:divBdr>
        </w:div>
        <w:div w:id="581179554">
          <w:marLeft w:val="480"/>
          <w:marRight w:val="0"/>
          <w:marTop w:val="0"/>
          <w:marBottom w:val="0"/>
          <w:divBdr>
            <w:top w:val="none" w:sz="0" w:space="0" w:color="auto"/>
            <w:left w:val="none" w:sz="0" w:space="0" w:color="auto"/>
            <w:bottom w:val="none" w:sz="0" w:space="0" w:color="auto"/>
            <w:right w:val="none" w:sz="0" w:space="0" w:color="auto"/>
          </w:divBdr>
        </w:div>
        <w:div w:id="645399587">
          <w:marLeft w:val="480"/>
          <w:marRight w:val="0"/>
          <w:marTop w:val="0"/>
          <w:marBottom w:val="0"/>
          <w:divBdr>
            <w:top w:val="none" w:sz="0" w:space="0" w:color="auto"/>
            <w:left w:val="none" w:sz="0" w:space="0" w:color="auto"/>
            <w:bottom w:val="none" w:sz="0" w:space="0" w:color="auto"/>
            <w:right w:val="none" w:sz="0" w:space="0" w:color="auto"/>
          </w:divBdr>
        </w:div>
        <w:div w:id="674724401">
          <w:marLeft w:val="480"/>
          <w:marRight w:val="0"/>
          <w:marTop w:val="0"/>
          <w:marBottom w:val="0"/>
          <w:divBdr>
            <w:top w:val="none" w:sz="0" w:space="0" w:color="auto"/>
            <w:left w:val="none" w:sz="0" w:space="0" w:color="auto"/>
            <w:bottom w:val="none" w:sz="0" w:space="0" w:color="auto"/>
            <w:right w:val="none" w:sz="0" w:space="0" w:color="auto"/>
          </w:divBdr>
        </w:div>
        <w:div w:id="680931662">
          <w:marLeft w:val="480"/>
          <w:marRight w:val="0"/>
          <w:marTop w:val="0"/>
          <w:marBottom w:val="0"/>
          <w:divBdr>
            <w:top w:val="none" w:sz="0" w:space="0" w:color="auto"/>
            <w:left w:val="none" w:sz="0" w:space="0" w:color="auto"/>
            <w:bottom w:val="none" w:sz="0" w:space="0" w:color="auto"/>
            <w:right w:val="none" w:sz="0" w:space="0" w:color="auto"/>
          </w:divBdr>
        </w:div>
        <w:div w:id="703480029">
          <w:marLeft w:val="480"/>
          <w:marRight w:val="0"/>
          <w:marTop w:val="0"/>
          <w:marBottom w:val="0"/>
          <w:divBdr>
            <w:top w:val="none" w:sz="0" w:space="0" w:color="auto"/>
            <w:left w:val="none" w:sz="0" w:space="0" w:color="auto"/>
            <w:bottom w:val="none" w:sz="0" w:space="0" w:color="auto"/>
            <w:right w:val="none" w:sz="0" w:space="0" w:color="auto"/>
          </w:divBdr>
        </w:div>
        <w:div w:id="740643057">
          <w:marLeft w:val="480"/>
          <w:marRight w:val="0"/>
          <w:marTop w:val="0"/>
          <w:marBottom w:val="0"/>
          <w:divBdr>
            <w:top w:val="none" w:sz="0" w:space="0" w:color="auto"/>
            <w:left w:val="none" w:sz="0" w:space="0" w:color="auto"/>
            <w:bottom w:val="none" w:sz="0" w:space="0" w:color="auto"/>
            <w:right w:val="none" w:sz="0" w:space="0" w:color="auto"/>
          </w:divBdr>
        </w:div>
        <w:div w:id="768547029">
          <w:marLeft w:val="480"/>
          <w:marRight w:val="0"/>
          <w:marTop w:val="0"/>
          <w:marBottom w:val="0"/>
          <w:divBdr>
            <w:top w:val="none" w:sz="0" w:space="0" w:color="auto"/>
            <w:left w:val="none" w:sz="0" w:space="0" w:color="auto"/>
            <w:bottom w:val="none" w:sz="0" w:space="0" w:color="auto"/>
            <w:right w:val="none" w:sz="0" w:space="0" w:color="auto"/>
          </w:divBdr>
        </w:div>
        <w:div w:id="776365262">
          <w:marLeft w:val="480"/>
          <w:marRight w:val="0"/>
          <w:marTop w:val="0"/>
          <w:marBottom w:val="0"/>
          <w:divBdr>
            <w:top w:val="none" w:sz="0" w:space="0" w:color="auto"/>
            <w:left w:val="none" w:sz="0" w:space="0" w:color="auto"/>
            <w:bottom w:val="none" w:sz="0" w:space="0" w:color="auto"/>
            <w:right w:val="none" w:sz="0" w:space="0" w:color="auto"/>
          </w:divBdr>
        </w:div>
        <w:div w:id="804009717">
          <w:marLeft w:val="480"/>
          <w:marRight w:val="0"/>
          <w:marTop w:val="0"/>
          <w:marBottom w:val="0"/>
          <w:divBdr>
            <w:top w:val="none" w:sz="0" w:space="0" w:color="auto"/>
            <w:left w:val="none" w:sz="0" w:space="0" w:color="auto"/>
            <w:bottom w:val="none" w:sz="0" w:space="0" w:color="auto"/>
            <w:right w:val="none" w:sz="0" w:space="0" w:color="auto"/>
          </w:divBdr>
        </w:div>
        <w:div w:id="832069604">
          <w:marLeft w:val="480"/>
          <w:marRight w:val="0"/>
          <w:marTop w:val="0"/>
          <w:marBottom w:val="0"/>
          <w:divBdr>
            <w:top w:val="none" w:sz="0" w:space="0" w:color="auto"/>
            <w:left w:val="none" w:sz="0" w:space="0" w:color="auto"/>
            <w:bottom w:val="none" w:sz="0" w:space="0" w:color="auto"/>
            <w:right w:val="none" w:sz="0" w:space="0" w:color="auto"/>
          </w:divBdr>
        </w:div>
        <w:div w:id="841891706">
          <w:marLeft w:val="480"/>
          <w:marRight w:val="0"/>
          <w:marTop w:val="0"/>
          <w:marBottom w:val="0"/>
          <w:divBdr>
            <w:top w:val="none" w:sz="0" w:space="0" w:color="auto"/>
            <w:left w:val="none" w:sz="0" w:space="0" w:color="auto"/>
            <w:bottom w:val="none" w:sz="0" w:space="0" w:color="auto"/>
            <w:right w:val="none" w:sz="0" w:space="0" w:color="auto"/>
          </w:divBdr>
        </w:div>
        <w:div w:id="843474355">
          <w:marLeft w:val="480"/>
          <w:marRight w:val="0"/>
          <w:marTop w:val="0"/>
          <w:marBottom w:val="0"/>
          <w:divBdr>
            <w:top w:val="none" w:sz="0" w:space="0" w:color="auto"/>
            <w:left w:val="none" w:sz="0" w:space="0" w:color="auto"/>
            <w:bottom w:val="none" w:sz="0" w:space="0" w:color="auto"/>
            <w:right w:val="none" w:sz="0" w:space="0" w:color="auto"/>
          </w:divBdr>
        </w:div>
        <w:div w:id="849295094">
          <w:marLeft w:val="480"/>
          <w:marRight w:val="0"/>
          <w:marTop w:val="0"/>
          <w:marBottom w:val="0"/>
          <w:divBdr>
            <w:top w:val="none" w:sz="0" w:space="0" w:color="auto"/>
            <w:left w:val="none" w:sz="0" w:space="0" w:color="auto"/>
            <w:bottom w:val="none" w:sz="0" w:space="0" w:color="auto"/>
            <w:right w:val="none" w:sz="0" w:space="0" w:color="auto"/>
          </w:divBdr>
        </w:div>
        <w:div w:id="855845881">
          <w:marLeft w:val="480"/>
          <w:marRight w:val="0"/>
          <w:marTop w:val="0"/>
          <w:marBottom w:val="0"/>
          <w:divBdr>
            <w:top w:val="none" w:sz="0" w:space="0" w:color="auto"/>
            <w:left w:val="none" w:sz="0" w:space="0" w:color="auto"/>
            <w:bottom w:val="none" w:sz="0" w:space="0" w:color="auto"/>
            <w:right w:val="none" w:sz="0" w:space="0" w:color="auto"/>
          </w:divBdr>
        </w:div>
        <w:div w:id="951745598">
          <w:marLeft w:val="480"/>
          <w:marRight w:val="0"/>
          <w:marTop w:val="0"/>
          <w:marBottom w:val="0"/>
          <w:divBdr>
            <w:top w:val="none" w:sz="0" w:space="0" w:color="auto"/>
            <w:left w:val="none" w:sz="0" w:space="0" w:color="auto"/>
            <w:bottom w:val="none" w:sz="0" w:space="0" w:color="auto"/>
            <w:right w:val="none" w:sz="0" w:space="0" w:color="auto"/>
          </w:divBdr>
        </w:div>
        <w:div w:id="959997041">
          <w:marLeft w:val="480"/>
          <w:marRight w:val="0"/>
          <w:marTop w:val="0"/>
          <w:marBottom w:val="0"/>
          <w:divBdr>
            <w:top w:val="none" w:sz="0" w:space="0" w:color="auto"/>
            <w:left w:val="none" w:sz="0" w:space="0" w:color="auto"/>
            <w:bottom w:val="none" w:sz="0" w:space="0" w:color="auto"/>
            <w:right w:val="none" w:sz="0" w:space="0" w:color="auto"/>
          </w:divBdr>
        </w:div>
        <w:div w:id="970480910">
          <w:marLeft w:val="480"/>
          <w:marRight w:val="0"/>
          <w:marTop w:val="0"/>
          <w:marBottom w:val="0"/>
          <w:divBdr>
            <w:top w:val="none" w:sz="0" w:space="0" w:color="auto"/>
            <w:left w:val="none" w:sz="0" w:space="0" w:color="auto"/>
            <w:bottom w:val="none" w:sz="0" w:space="0" w:color="auto"/>
            <w:right w:val="none" w:sz="0" w:space="0" w:color="auto"/>
          </w:divBdr>
        </w:div>
        <w:div w:id="982588978">
          <w:marLeft w:val="480"/>
          <w:marRight w:val="0"/>
          <w:marTop w:val="0"/>
          <w:marBottom w:val="0"/>
          <w:divBdr>
            <w:top w:val="none" w:sz="0" w:space="0" w:color="auto"/>
            <w:left w:val="none" w:sz="0" w:space="0" w:color="auto"/>
            <w:bottom w:val="none" w:sz="0" w:space="0" w:color="auto"/>
            <w:right w:val="none" w:sz="0" w:space="0" w:color="auto"/>
          </w:divBdr>
        </w:div>
        <w:div w:id="990643813">
          <w:marLeft w:val="480"/>
          <w:marRight w:val="0"/>
          <w:marTop w:val="0"/>
          <w:marBottom w:val="0"/>
          <w:divBdr>
            <w:top w:val="none" w:sz="0" w:space="0" w:color="auto"/>
            <w:left w:val="none" w:sz="0" w:space="0" w:color="auto"/>
            <w:bottom w:val="none" w:sz="0" w:space="0" w:color="auto"/>
            <w:right w:val="none" w:sz="0" w:space="0" w:color="auto"/>
          </w:divBdr>
        </w:div>
        <w:div w:id="995036016">
          <w:marLeft w:val="480"/>
          <w:marRight w:val="0"/>
          <w:marTop w:val="0"/>
          <w:marBottom w:val="0"/>
          <w:divBdr>
            <w:top w:val="none" w:sz="0" w:space="0" w:color="auto"/>
            <w:left w:val="none" w:sz="0" w:space="0" w:color="auto"/>
            <w:bottom w:val="none" w:sz="0" w:space="0" w:color="auto"/>
            <w:right w:val="none" w:sz="0" w:space="0" w:color="auto"/>
          </w:divBdr>
        </w:div>
        <w:div w:id="997615565">
          <w:marLeft w:val="480"/>
          <w:marRight w:val="0"/>
          <w:marTop w:val="0"/>
          <w:marBottom w:val="0"/>
          <w:divBdr>
            <w:top w:val="none" w:sz="0" w:space="0" w:color="auto"/>
            <w:left w:val="none" w:sz="0" w:space="0" w:color="auto"/>
            <w:bottom w:val="none" w:sz="0" w:space="0" w:color="auto"/>
            <w:right w:val="none" w:sz="0" w:space="0" w:color="auto"/>
          </w:divBdr>
        </w:div>
        <w:div w:id="1005207585">
          <w:marLeft w:val="480"/>
          <w:marRight w:val="0"/>
          <w:marTop w:val="0"/>
          <w:marBottom w:val="0"/>
          <w:divBdr>
            <w:top w:val="none" w:sz="0" w:space="0" w:color="auto"/>
            <w:left w:val="none" w:sz="0" w:space="0" w:color="auto"/>
            <w:bottom w:val="none" w:sz="0" w:space="0" w:color="auto"/>
            <w:right w:val="none" w:sz="0" w:space="0" w:color="auto"/>
          </w:divBdr>
        </w:div>
        <w:div w:id="1033001736">
          <w:marLeft w:val="480"/>
          <w:marRight w:val="0"/>
          <w:marTop w:val="0"/>
          <w:marBottom w:val="0"/>
          <w:divBdr>
            <w:top w:val="none" w:sz="0" w:space="0" w:color="auto"/>
            <w:left w:val="none" w:sz="0" w:space="0" w:color="auto"/>
            <w:bottom w:val="none" w:sz="0" w:space="0" w:color="auto"/>
            <w:right w:val="none" w:sz="0" w:space="0" w:color="auto"/>
          </w:divBdr>
        </w:div>
        <w:div w:id="1036321088">
          <w:marLeft w:val="480"/>
          <w:marRight w:val="0"/>
          <w:marTop w:val="0"/>
          <w:marBottom w:val="0"/>
          <w:divBdr>
            <w:top w:val="none" w:sz="0" w:space="0" w:color="auto"/>
            <w:left w:val="none" w:sz="0" w:space="0" w:color="auto"/>
            <w:bottom w:val="none" w:sz="0" w:space="0" w:color="auto"/>
            <w:right w:val="none" w:sz="0" w:space="0" w:color="auto"/>
          </w:divBdr>
        </w:div>
        <w:div w:id="1130981403">
          <w:marLeft w:val="480"/>
          <w:marRight w:val="0"/>
          <w:marTop w:val="0"/>
          <w:marBottom w:val="0"/>
          <w:divBdr>
            <w:top w:val="none" w:sz="0" w:space="0" w:color="auto"/>
            <w:left w:val="none" w:sz="0" w:space="0" w:color="auto"/>
            <w:bottom w:val="none" w:sz="0" w:space="0" w:color="auto"/>
            <w:right w:val="none" w:sz="0" w:space="0" w:color="auto"/>
          </w:divBdr>
        </w:div>
        <w:div w:id="1149059762">
          <w:marLeft w:val="480"/>
          <w:marRight w:val="0"/>
          <w:marTop w:val="0"/>
          <w:marBottom w:val="0"/>
          <w:divBdr>
            <w:top w:val="none" w:sz="0" w:space="0" w:color="auto"/>
            <w:left w:val="none" w:sz="0" w:space="0" w:color="auto"/>
            <w:bottom w:val="none" w:sz="0" w:space="0" w:color="auto"/>
            <w:right w:val="none" w:sz="0" w:space="0" w:color="auto"/>
          </w:divBdr>
        </w:div>
        <w:div w:id="1155298665">
          <w:marLeft w:val="480"/>
          <w:marRight w:val="0"/>
          <w:marTop w:val="0"/>
          <w:marBottom w:val="0"/>
          <w:divBdr>
            <w:top w:val="none" w:sz="0" w:space="0" w:color="auto"/>
            <w:left w:val="none" w:sz="0" w:space="0" w:color="auto"/>
            <w:bottom w:val="none" w:sz="0" w:space="0" w:color="auto"/>
            <w:right w:val="none" w:sz="0" w:space="0" w:color="auto"/>
          </w:divBdr>
        </w:div>
        <w:div w:id="1159465119">
          <w:marLeft w:val="480"/>
          <w:marRight w:val="0"/>
          <w:marTop w:val="0"/>
          <w:marBottom w:val="0"/>
          <w:divBdr>
            <w:top w:val="none" w:sz="0" w:space="0" w:color="auto"/>
            <w:left w:val="none" w:sz="0" w:space="0" w:color="auto"/>
            <w:bottom w:val="none" w:sz="0" w:space="0" w:color="auto"/>
            <w:right w:val="none" w:sz="0" w:space="0" w:color="auto"/>
          </w:divBdr>
        </w:div>
        <w:div w:id="1163274559">
          <w:marLeft w:val="480"/>
          <w:marRight w:val="0"/>
          <w:marTop w:val="0"/>
          <w:marBottom w:val="0"/>
          <w:divBdr>
            <w:top w:val="none" w:sz="0" w:space="0" w:color="auto"/>
            <w:left w:val="none" w:sz="0" w:space="0" w:color="auto"/>
            <w:bottom w:val="none" w:sz="0" w:space="0" w:color="auto"/>
            <w:right w:val="none" w:sz="0" w:space="0" w:color="auto"/>
          </w:divBdr>
        </w:div>
        <w:div w:id="1167406003">
          <w:marLeft w:val="480"/>
          <w:marRight w:val="0"/>
          <w:marTop w:val="0"/>
          <w:marBottom w:val="0"/>
          <w:divBdr>
            <w:top w:val="none" w:sz="0" w:space="0" w:color="auto"/>
            <w:left w:val="none" w:sz="0" w:space="0" w:color="auto"/>
            <w:bottom w:val="none" w:sz="0" w:space="0" w:color="auto"/>
            <w:right w:val="none" w:sz="0" w:space="0" w:color="auto"/>
          </w:divBdr>
        </w:div>
        <w:div w:id="1176730085">
          <w:marLeft w:val="480"/>
          <w:marRight w:val="0"/>
          <w:marTop w:val="0"/>
          <w:marBottom w:val="0"/>
          <w:divBdr>
            <w:top w:val="none" w:sz="0" w:space="0" w:color="auto"/>
            <w:left w:val="none" w:sz="0" w:space="0" w:color="auto"/>
            <w:bottom w:val="none" w:sz="0" w:space="0" w:color="auto"/>
            <w:right w:val="none" w:sz="0" w:space="0" w:color="auto"/>
          </w:divBdr>
        </w:div>
        <w:div w:id="1185830643">
          <w:marLeft w:val="480"/>
          <w:marRight w:val="0"/>
          <w:marTop w:val="0"/>
          <w:marBottom w:val="0"/>
          <w:divBdr>
            <w:top w:val="none" w:sz="0" w:space="0" w:color="auto"/>
            <w:left w:val="none" w:sz="0" w:space="0" w:color="auto"/>
            <w:bottom w:val="none" w:sz="0" w:space="0" w:color="auto"/>
            <w:right w:val="none" w:sz="0" w:space="0" w:color="auto"/>
          </w:divBdr>
        </w:div>
        <w:div w:id="1242593563">
          <w:marLeft w:val="480"/>
          <w:marRight w:val="0"/>
          <w:marTop w:val="0"/>
          <w:marBottom w:val="0"/>
          <w:divBdr>
            <w:top w:val="none" w:sz="0" w:space="0" w:color="auto"/>
            <w:left w:val="none" w:sz="0" w:space="0" w:color="auto"/>
            <w:bottom w:val="none" w:sz="0" w:space="0" w:color="auto"/>
            <w:right w:val="none" w:sz="0" w:space="0" w:color="auto"/>
          </w:divBdr>
        </w:div>
        <w:div w:id="1281912744">
          <w:marLeft w:val="480"/>
          <w:marRight w:val="0"/>
          <w:marTop w:val="0"/>
          <w:marBottom w:val="0"/>
          <w:divBdr>
            <w:top w:val="none" w:sz="0" w:space="0" w:color="auto"/>
            <w:left w:val="none" w:sz="0" w:space="0" w:color="auto"/>
            <w:bottom w:val="none" w:sz="0" w:space="0" w:color="auto"/>
            <w:right w:val="none" w:sz="0" w:space="0" w:color="auto"/>
          </w:divBdr>
        </w:div>
        <w:div w:id="1292131359">
          <w:marLeft w:val="480"/>
          <w:marRight w:val="0"/>
          <w:marTop w:val="0"/>
          <w:marBottom w:val="0"/>
          <w:divBdr>
            <w:top w:val="none" w:sz="0" w:space="0" w:color="auto"/>
            <w:left w:val="none" w:sz="0" w:space="0" w:color="auto"/>
            <w:bottom w:val="none" w:sz="0" w:space="0" w:color="auto"/>
            <w:right w:val="none" w:sz="0" w:space="0" w:color="auto"/>
          </w:divBdr>
        </w:div>
        <w:div w:id="1302661276">
          <w:marLeft w:val="480"/>
          <w:marRight w:val="0"/>
          <w:marTop w:val="0"/>
          <w:marBottom w:val="0"/>
          <w:divBdr>
            <w:top w:val="none" w:sz="0" w:space="0" w:color="auto"/>
            <w:left w:val="none" w:sz="0" w:space="0" w:color="auto"/>
            <w:bottom w:val="none" w:sz="0" w:space="0" w:color="auto"/>
            <w:right w:val="none" w:sz="0" w:space="0" w:color="auto"/>
          </w:divBdr>
        </w:div>
        <w:div w:id="1357542540">
          <w:marLeft w:val="480"/>
          <w:marRight w:val="0"/>
          <w:marTop w:val="0"/>
          <w:marBottom w:val="0"/>
          <w:divBdr>
            <w:top w:val="none" w:sz="0" w:space="0" w:color="auto"/>
            <w:left w:val="none" w:sz="0" w:space="0" w:color="auto"/>
            <w:bottom w:val="none" w:sz="0" w:space="0" w:color="auto"/>
            <w:right w:val="none" w:sz="0" w:space="0" w:color="auto"/>
          </w:divBdr>
        </w:div>
        <w:div w:id="1376615809">
          <w:marLeft w:val="480"/>
          <w:marRight w:val="0"/>
          <w:marTop w:val="0"/>
          <w:marBottom w:val="0"/>
          <w:divBdr>
            <w:top w:val="none" w:sz="0" w:space="0" w:color="auto"/>
            <w:left w:val="none" w:sz="0" w:space="0" w:color="auto"/>
            <w:bottom w:val="none" w:sz="0" w:space="0" w:color="auto"/>
            <w:right w:val="none" w:sz="0" w:space="0" w:color="auto"/>
          </w:divBdr>
        </w:div>
        <w:div w:id="1382288667">
          <w:marLeft w:val="480"/>
          <w:marRight w:val="0"/>
          <w:marTop w:val="0"/>
          <w:marBottom w:val="0"/>
          <w:divBdr>
            <w:top w:val="none" w:sz="0" w:space="0" w:color="auto"/>
            <w:left w:val="none" w:sz="0" w:space="0" w:color="auto"/>
            <w:bottom w:val="none" w:sz="0" w:space="0" w:color="auto"/>
            <w:right w:val="none" w:sz="0" w:space="0" w:color="auto"/>
          </w:divBdr>
        </w:div>
        <w:div w:id="1398699249">
          <w:marLeft w:val="480"/>
          <w:marRight w:val="0"/>
          <w:marTop w:val="0"/>
          <w:marBottom w:val="0"/>
          <w:divBdr>
            <w:top w:val="none" w:sz="0" w:space="0" w:color="auto"/>
            <w:left w:val="none" w:sz="0" w:space="0" w:color="auto"/>
            <w:bottom w:val="none" w:sz="0" w:space="0" w:color="auto"/>
            <w:right w:val="none" w:sz="0" w:space="0" w:color="auto"/>
          </w:divBdr>
        </w:div>
      </w:divsChild>
    </w:div>
    <w:div w:id="524363419">
      <w:bodyDiv w:val="1"/>
      <w:marLeft w:val="0"/>
      <w:marRight w:val="0"/>
      <w:marTop w:val="0"/>
      <w:marBottom w:val="0"/>
      <w:divBdr>
        <w:top w:val="none" w:sz="0" w:space="0" w:color="auto"/>
        <w:left w:val="none" w:sz="0" w:space="0" w:color="auto"/>
        <w:bottom w:val="none" w:sz="0" w:space="0" w:color="auto"/>
        <w:right w:val="none" w:sz="0" w:space="0" w:color="auto"/>
      </w:divBdr>
    </w:div>
    <w:div w:id="524364205">
      <w:bodyDiv w:val="1"/>
      <w:marLeft w:val="0"/>
      <w:marRight w:val="0"/>
      <w:marTop w:val="0"/>
      <w:marBottom w:val="0"/>
      <w:divBdr>
        <w:top w:val="none" w:sz="0" w:space="0" w:color="auto"/>
        <w:left w:val="none" w:sz="0" w:space="0" w:color="auto"/>
        <w:bottom w:val="none" w:sz="0" w:space="0" w:color="auto"/>
        <w:right w:val="none" w:sz="0" w:space="0" w:color="auto"/>
      </w:divBdr>
    </w:div>
    <w:div w:id="524447183">
      <w:marLeft w:val="480"/>
      <w:marRight w:val="0"/>
      <w:marTop w:val="0"/>
      <w:marBottom w:val="0"/>
      <w:divBdr>
        <w:top w:val="none" w:sz="0" w:space="0" w:color="auto"/>
        <w:left w:val="none" w:sz="0" w:space="0" w:color="auto"/>
        <w:bottom w:val="none" w:sz="0" w:space="0" w:color="auto"/>
        <w:right w:val="none" w:sz="0" w:space="0" w:color="auto"/>
      </w:divBdr>
    </w:div>
    <w:div w:id="524514199">
      <w:marLeft w:val="480"/>
      <w:marRight w:val="0"/>
      <w:marTop w:val="0"/>
      <w:marBottom w:val="0"/>
      <w:divBdr>
        <w:top w:val="none" w:sz="0" w:space="0" w:color="auto"/>
        <w:left w:val="none" w:sz="0" w:space="0" w:color="auto"/>
        <w:bottom w:val="none" w:sz="0" w:space="0" w:color="auto"/>
        <w:right w:val="none" w:sz="0" w:space="0" w:color="auto"/>
      </w:divBdr>
    </w:div>
    <w:div w:id="524711162">
      <w:marLeft w:val="480"/>
      <w:marRight w:val="0"/>
      <w:marTop w:val="0"/>
      <w:marBottom w:val="0"/>
      <w:divBdr>
        <w:top w:val="none" w:sz="0" w:space="0" w:color="auto"/>
        <w:left w:val="none" w:sz="0" w:space="0" w:color="auto"/>
        <w:bottom w:val="none" w:sz="0" w:space="0" w:color="auto"/>
        <w:right w:val="none" w:sz="0" w:space="0" w:color="auto"/>
      </w:divBdr>
    </w:div>
    <w:div w:id="524757092">
      <w:marLeft w:val="480"/>
      <w:marRight w:val="0"/>
      <w:marTop w:val="0"/>
      <w:marBottom w:val="0"/>
      <w:divBdr>
        <w:top w:val="none" w:sz="0" w:space="0" w:color="auto"/>
        <w:left w:val="none" w:sz="0" w:space="0" w:color="auto"/>
        <w:bottom w:val="none" w:sz="0" w:space="0" w:color="auto"/>
        <w:right w:val="none" w:sz="0" w:space="0" w:color="auto"/>
      </w:divBdr>
    </w:div>
    <w:div w:id="524909169">
      <w:marLeft w:val="480"/>
      <w:marRight w:val="0"/>
      <w:marTop w:val="0"/>
      <w:marBottom w:val="0"/>
      <w:divBdr>
        <w:top w:val="none" w:sz="0" w:space="0" w:color="auto"/>
        <w:left w:val="none" w:sz="0" w:space="0" w:color="auto"/>
        <w:bottom w:val="none" w:sz="0" w:space="0" w:color="auto"/>
        <w:right w:val="none" w:sz="0" w:space="0" w:color="auto"/>
      </w:divBdr>
    </w:div>
    <w:div w:id="524943989">
      <w:bodyDiv w:val="1"/>
      <w:marLeft w:val="0"/>
      <w:marRight w:val="0"/>
      <w:marTop w:val="0"/>
      <w:marBottom w:val="0"/>
      <w:divBdr>
        <w:top w:val="none" w:sz="0" w:space="0" w:color="auto"/>
        <w:left w:val="none" w:sz="0" w:space="0" w:color="auto"/>
        <w:bottom w:val="none" w:sz="0" w:space="0" w:color="auto"/>
        <w:right w:val="none" w:sz="0" w:space="0" w:color="auto"/>
      </w:divBdr>
    </w:div>
    <w:div w:id="524944607">
      <w:marLeft w:val="480"/>
      <w:marRight w:val="0"/>
      <w:marTop w:val="0"/>
      <w:marBottom w:val="0"/>
      <w:divBdr>
        <w:top w:val="none" w:sz="0" w:space="0" w:color="auto"/>
        <w:left w:val="none" w:sz="0" w:space="0" w:color="auto"/>
        <w:bottom w:val="none" w:sz="0" w:space="0" w:color="auto"/>
        <w:right w:val="none" w:sz="0" w:space="0" w:color="auto"/>
      </w:divBdr>
    </w:div>
    <w:div w:id="525169644">
      <w:bodyDiv w:val="1"/>
      <w:marLeft w:val="0"/>
      <w:marRight w:val="0"/>
      <w:marTop w:val="0"/>
      <w:marBottom w:val="0"/>
      <w:divBdr>
        <w:top w:val="none" w:sz="0" w:space="0" w:color="auto"/>
        <w:left w:val="none" w:sz="0" w:space="0" w:color="auto"/>
        <w:bottom w:val="none" w:sz="0" w:space="0" w:color="auto"/>
        <w:right w:val="none" w:sz="0" w:space="0" w:color="auto"/>
      </w:divBdr>
    </w:div>
    <w:div w:id="525171304">
      <w:marLeft w:val="480"/>
      <w:marRight w:val="0"/>
      <w:marTop w:val="0"/>
      <w:marBottom w:val="0"/>
      <w:divBdr>
        <w:top w:val="none" w:sz="0" w:space="0" w:color="auto"/>
        <w:left w:val="none" w:sz="0" w:space="0" w:color="auto"/>
        <w:bottom w:val="none" w:sz="0" w:space="0" w:color="auto"/>
        <w:right w:val="none" w:sz="0" w:space="0" w:color="auto"/>
      </w:divBdr>
    </w:div>
    <w:div w:id="525411576">
      <w:marLeft w:val="480"/>
      <w:marRight w:val="0"/>
      <w:marTop w:val="0"/>
      <w:marBottom w:val="0"/>
      <w:divBdr>
        <w:top w:val="none" w:sz="0" w:space="0" w:color="auto"/>
        <w:left w:val="none" w:sz="0" w:space="0" w:color="auto"/>
        <w:bottom w:val="none" w:sz="0" w:space="0" w:color="auto"/>
        <w:right w:val="none" w:sz="0" w:space="0" w:color="auto"/>
      </w:divBdr>
    </w:div>
    <w:div w:id="525606422">
      <w:marLeft w:val="480"/>
      <w:marRight w:val="0"/>
      <w:marTop w:val="0"/>
      <w:marBottom w:val="0"/>
      <w:divBdr>
        <w:top w:val="none" w:sz="0" w:space="0" w:color="auto"/>
        <w:left w:val="none" w:sz="0" w:space="0" w:color="auto"/>
        <w:bottom w:val="none" w:sz="0" w:space="0" w:color="auto"/>
        <w:right w:val="none" w:sz="0" w:space="0" w:color="auto"/>
      </w:divBdr>
    </w:div>
    <w:div w:id="525674554">
      <w:marLeft w:val="480"/>
      <w:marRight w:val="0"/>
      <w:marTop w:val="0"/>
      <w:marBottom w:val="0"/>
      <w:divBdr>
        <w:top w:val="none" w:sz="0" w:space="0" w:color="auto"/>
        <w:left w:val="none" w:sz="0" w:space="0" w:color="auto"/>
        <w:bottom w:val="none" w:sz="0" w:space="0" w:color="auto"/>
        <w:right w:val="none" w:sz="0" w:space="0" w:color="auto"/>
      </w:divBdr>
    </w:div>
    <w:div w:id="525758539">
      <w:marLeft w:val="480"/>
      <w:marRight w:val="0"/>
      <w:marTop w:val="0"/>
      <w:marBottom w:val="0"/>
      <w:divBdr>
        <w:top w:val="none" w:sz="0" w:space="0" w:color="auto"/>
        <w:left w:val="none" w:sz="0" w:space="0" w:color="auto"/>
        <w:bottom w:val="none" w:sz="0" w:space="0" w:color="auto"/>
        <w:right w:val="none" w:sz="0" w:space="0" w:color="auto"/>
      </w:divBdr>
    </w:div>
    <w:div w:id="525800404">
      <w:marLeft w:val="480"/>
      <w:marRight w:val="0"/>
      <w:marTop w:val="0"/>
      <w:marBottom w:val="0"/>
      <w:divBdr>
        <w:top w:val="none" w:sz="0" w:space="0" w:color="auto"/>
        <w:left w:val="none" w:sz="0" w:space="0" w:color="auto"/>
        <w:bottom w:val="none" w:sz="0" w:space="0" w:color="auto"/>
        <w:right w:val="none" w:sz="0" w:space="0" w:color="auto"/>
      </w:divBdr>
    </w:div>
    <w:div w:id="525873691">
      <w:marLeft w:val="480"/>
      <w:marRight w:val="0"/>
      <w:marTop w:val="0"/>
      <w:marBottom w:val="0"/>
      <w:divBdr>
        <w:top w:val="none" w:sz="0" w:space="0" w:color="auto"/>
        <w:left w:val="none" w:sz="0" w:space="0" w:color="auto"/>
        <w:bottom w:val="none" w:sz="0" w:space="0" w:color="auto"/>
        <w:right w:val="none" w:sz="0" w:space="0" w:color="auto"/>
      </w:divBdr>
    </w:div>
    <w:div w:id="525942551">
      <w:marLeft w:val="480"/>
      <w:marRight w:val="0"/>
      <w:marTop w:val="0"/>
      <w:marBottom w:val="0"/>
      <w:divBdr>
        <w:top w:val="none" w:sz="0" w:space="0" w:color="auto"/>
        <w:left w:val="none" w:sz="0" w:space="0" w:color="auto"/>
        <w:bottom w:val="none" w:sz="0" w:space="0" w:color="auto"/>
        <w:right w:val="none" w:sz="0" w:space="0" w:color="auto"/>
      </w:divBdr>
    </w:div>
    <w:div w:id="525945780">
      <w:bodyDiv w:val="1"/>
      <w:marLeft w:val="0"/>
      <w:marRight w:val="0"/>
      <w:marTop w:val="0"/>
      <w:marBottom w:val="0"/>
      <w:divBdr>
        <w:top w:val="none" w:sz="0" w:space="0" w:color="auto"/>
        <w:left w:val="none" w:sz="0" w:space="0" w:color="auto"/>
        <w:bottom w:val="none" w:sz="0" w:space="0" w:color="auto"/>
        <w:right w:val="none" w:sz="0" w:space="0" w:color="auto"/>
      </w:divBdr>
    </w:div>
    <w:div w:id="525949146">
      <w:bodyDiv w:val="1"/>
      <w:marLeft w:val="0"/>
      <w:marRight w:val="0"/>
      <w:marTop w:val="0"/>
      <w:marBottom w:val="0"/>
      <w:divBdr>
        <w:top w:val="none" w:sz="0" w:space="0" w:color="auto"/>
        <w:left w:val="none" w:sz="0" w:space="0" w:color="auto"/>
        <w:bottom w:val="none" w:sz="0" w:space="0" w:color="auto"/>
        <w:right w:val="none" w:sz="0" w:space="0" w:color="auto"/>
      </w:divBdr>
    </w:div>
    <w:div w:id="526021487">
      <w:bodyDiv w:val="1"/>
      <w:marLeft w:val="0"/>
      <w:marRight w:val="0"/>
      <w:marTop w:val="0"/>
      <w:marBottom w:val="0"/>
      <w:divBdr>
        <w:top w:val="none" w:sz="0" w:space="0" w:color="auto"/>
        <w:left w:val="none" w:sz="0" w:space="0" w:color="auto"/>
        <w:bottom w:val="none" w:sz="0" w:space="0" w:color="auto"/>
        <w:right w:val="none" w:sz="0" w:space="0" w:color="auto"/>
      </w:divBdr>
    </w:div>
    <w:div w:id="526063600">
      <w:marLeft w:val="480"/>
      <w:marRight w:val="0"/>
      <w:marTop w:val="0"/>
      <w:marBottom w:val="0"/>
      <w:divBdr>
        <w:top w:val="none" w:sz="0" w:space="0" w:color="auto"/>
        <w:left w:val="none" w:sz="0" w:space="0" w:color="auto"/>
        <w:bottom w:val="none" w:sz="0" w:space="0" w:color="auto"/>
        <w:right w:val="none" w:sz="0" w:space="0" w:color="auto"/>
      </w:divBdr>
    </w:div>
    <w:div w:id="526064076">
      <w:marLeft w:val="480"/>
      <w:marRight w:val="0"/>
      <w:marTop w:val="0"/>
      <w:marBottom w:val="0"/>
      <w:divBdr>
        <w:top w:val="none" w:sz="0" w:space="0" w:color="auto"/>
        <w:left w:val="none" w:sz="0" w:space="0" w:color="auto"/>
        <w:bottom w:val="none" w:sz="0" w:space="0" w:color="auto"/>
        <w:right w:val="none" w:sz="0" w:space="0" w:color="auto"/>
      </w:divBdr>
    </w:div>
    <w:div w:id="526138056">
      <w:marLeft w:val="480"/>
      <w:marRight w:val="0"/>
      <w:marTop w:val="0"/>
      <w:marBottom w:val="0"/>
      <w:divBdr>
        <w:top w:val="none" w:sz="0" w:space="0" w:color="auto"/>
        <w:left w:val="none" w:sz="0" w:space="0" w:color="auto"/>
        <w:bottom w:val="none" w:sz="0" w:space="0" w:color="auto"/>
        <w:right w:val="none" w:sz="0" w:space="0" w:color="auto"/>
      </w:divBdr>
    </w:div>
    <w:div w:id="526145007">
      <w:marLeft w:val="480"/>
      <w:marRight w:val="0"/>
      <w:marTop w:val="0"/>
      <w:marBottom w:val="0"/>
      <w:divBdr>
        <w:top w:val="none" w:sz="0" w:space="0" w:color="auto"/>
        <w:left w:val="none" w:sz="0" w:space="0" w:color="auto"/>
        <w:bottom w:val="none" w:sz="0" w:space="0" w:color="auto"/>
        <w:right w:val="none" w:sz="0" w:space="0" w:color="auto"/>
      </w:divBdr>
    </w:div>
    <w:div w:id="526212989">
      <w:marLeft w:val="480"/>
      <w:marRight w:val="0"/>
      <w:marTop w:val="0"/>
      <w:marBottom w:val="0"/>
      <w:divBdr>
        <w:top w:val="none" w:sz="0" w:space="0" w:color="auto"/>
        <w:left w:val="none" w:sz="0" w:space="0" w:color="auto"/>
        <w:bottom w:val="none" w:sz="0" w:space="0" w:color="auto"/>
        <w:right w:val="none" w:sz="0" w:space="0" w:color="auto"/>
      </w:divBdr>
    </w:div>
    <w:div w:id="526407942">
      <w:marLeft w:val="480"/>
      <w:marRight w:val="0"/>
      <w:marTop w:val="0"/>
      <w:marBottom w:val="0"/>
      <w:divBdr>
        <w:top w:val="none" w:sz="0" w:space="0" w:color="auto"/>
        <w:left w:val="none" w:sz="0" w:space="0" w:color="auto"/>
        <w:bottom w:val="none" w:sz="0" w:space="0" w:color="auto"/>
        <w:right w:val="none" w:sz="0" w:space="0" w:color="auto"/>
      </w:divBdr>
    </w:div>
    <w:div w:id="526607095">
      <w:bodyDiv w:val="1"/>
      <w:marLeft w:val="0"/>
      <w:marRight w:val="0"/>
      <w:marTop w:val="0"/>
      <w:marBottom w:val="0"/>
      <w:divBdr>
        <w:top w:val="none" w:sz="0" w:space="0" w:color="auto"/>
        <w:left w:val="none" w:sz="0" w:space="0" w:color="auto"/>
        <w:bottom w:val="none" w:sz="0" w:space="0" w:color="auto"/>
        <w:right w:val="none" w:sz="0" w:space="0" w:color="auto"/>
      </w:divBdr>
    </w:div>
    <w:div w:id="526649644">
      <w:marLeft w:val="480"/>
      <w:marRight w:val="0"/>
      <w:marTop w:val="0"/>
      <w:marBottom w:val="0"/>
      <w:divBdr>
        <w:top w:val="none" w:sz="0" w:space="0" w:color="auto"/>
        <w:left w:val="none" w:sz="0" w:space="0" w:color="auto"/>
        <w:bottom w:val="none" w:sz="0" w:space="0" w:color="auto"/>
        <w:right w:val="none" w:sz="0" w:space="0" w:color="auto"/>
      </w:divBdr>
    </w:div>
    <w:div w:id="526678729">
      <w:marLeft w:val="480"/>
      <w:marRight w:val="0"/>
      <w:marTop w:val="0"/>
      <w:marBottom w:val="0"/>
      <w:divBdr>
        <w:top w:val="none" w:sz="0" w:space="0" w:color="auto"/>
        <w:left w:val="none" w:sz="0" w:space="0" w:color="auto"/>
        <w:bottom w:val="none" w:sz="0" w:space="0" w:color="auto"/>
        <w:right w:val="none" w:sz="0" w:space="0" w:color="auto"/>
      </w:divBdr>
    </w:div>
    <w:div w:id="526719057">
      <w:marLeft w:val="480"/>
      <w:marRight w:val="0"/>
      <w:marTop w:val="0"/>
      <w:marBottom w:val="0"/>
      <w:divBdr>
        <w:top w:val="none" w:sz="0" w:space="0" w:color="auto"/>
        <w:left w:val="none" w:sz="0" w:space="0" w:color="auto"/>
        <w:bottom w:val="none" w:sz="0" w:space="0" w:color="auto"/>
        <w:right w:val="none" w:sz="0" w:space="0" w:color="auto"/>
      </w:divBdr>
    </w:div>
    <w:div w:id="526794620">
      <w:marLeft w:val="480"/>
      <w:marRight w:val="0"/>
      <w:marTop w:val="0"/>
      <w:marBottom w:val="0"/>
      <w:divBdr>
        <w:top w:val="none" w:sz="0" w:space="0" w:color="auto"/>
        <w:left w:val="none" w:sz="0" w:space="0" w:color="auto"/>
        <w:bottom w:val="none" w:sz="0" w:space="0" w:color="auto"/>
        <w:right w:val="none" w:sz="0" w:space="0" w:color="auto"/>
      </w:divBdr>
    </w:div>
    <w:div w:id="527066568">
      <w:marLeft w:val="480"/>
      <w:marRight w:val="0"/>
      <w:marTop w:val="0"/>
      <w:marBottom w:val="0"/>
      <w:divBdr>
        <w:top w:val="none" w:sz="0" w:space="0" w:color="auto"/>
        <w:left w:val="none" w:sz="0" w:space="0" w:color="auto"/>
        <w:bottom w:val="none" w:sz="0" w:space="0" w:color="auto"/>
        <w:right w:val="none" w:sz="0" w:space="0" w:color="auto"/>
      </w:divBdr>
    </w:div>
    <w:div w:id="527066798">
      <w:marLeft w:val="480"/>
      <w:marRight w:val="0"/>
      <w:marTop w:val="0"/>
      <w:marBottom w:val="0"/>
      <w:divBdr>
        <w:top w:val="none" w:sz="0" w:space="0" w:color="auto"/>
        <w:left w:val="none" w:sz="0" w:space="0" w:color="auto"/>
        <w:bottom w:val="none" w:sz="0" w:space="0" w:color="auto"/>
        <w:right w:val="none" w:sz="0" w:space="0" w:color="auto"/>
      </w:divBdr>
    </w:div>
    <w:div w:id="527260491">
      <w:marLeft w:val="480"/>
      <w:marRight w:val="0"/>
      <w:marTop w:val="0"/>
      <w:marBottom w:val="0"/>
      <w:divBdr>
        <w:top w:val="none" w:sz="0" w:space="0" w:color="auto"/>
        <w:left w:val="none" w:sz="0" w:space="0" w:color="auto"/>
        <w:bottom w:val="none" w:sz="0" w:space="0" w:color="auto"/>
        <w:right w:val="none" w:sz="0" w:space="0" w:color="auto"/>
      </w:divBdr>
    </w:div>
    <w:div w:id="527303928">
      <w:marLeft w:val="480"/>
      <w:marRight w:val="0"/>
      <w:marTop w:val="0"/>
      <w:marBottom w:val="0"/>
      <w:divBdr>
        <w:top w:val="none" w:sz="0" w:space="0" w:color="auto"/>
        <w:left w:val="none" w:sz="0" w:space="0" w:color="auto"/>
        <w:bottom w:val="none" w:sz="0" w:space="0" w:color="auto"/>
        <w:right w:val="none" w:sz="0" w:space="0" w:color="auto"/>
      </w:divBdr>
    </w:div>
    <w:div w:id="527448043">
      <w:bodyDiv w:val="1"/>
      <w:marLeft w:val="0"/>
      <w:marRight w:val="0"/>
      <w:marTop w:val="0"/>
      <w:marBottom w:val="0"/>
      <w:divBdr>
        <w:top w:val="none" w:sz="0" w:space="0" w:color="auto"/>
        <w:left w:val="none" w:sz="0" w:space="0" w:color="auto"/>
        <w:bottom w:val="none" w:sz="0" w:space="0" w:color="auto"/>
        <w:right w:val="none" w:sz="0" w:space="0" w:color="auto"/>
      </w:divBdr>
    </w:div>
    <w:div w:id="527565443">
      <w:marLeft w:val="480"/>
      <w:marRight w:val="0"/>
      <w:marTop w:val="0"/>
      <w:marBottom w:val="0"/>
      <w:divBdr>
        <w:top w:val="none" w:sz="0" w:space="0" w:color="auto"/>
        <w:left w:val="none" w:sz="0" w:space="0" w:color="auto"/>
        <w:bottom w:val="none" w:sz="0" w:space="0" w:color="auto"/>
        <w:right w:val="none" w:sz="0" w:space="0" w:color="auto"/>
      </w:divBdr>
    </w:div>
    <w:div w:id="527571116">
      <w:marLeft w:val="480"/>
      <w:marRight w:val="0"/>
      <w:marTop w:val="0"/>
      <w:marBottom w:val="0"/>
      <w:divBdr>
        <w:top w:val="none" w:sz="0" w:space="0" w:color="auto"/>
        <w:left w:val="none" w:sz="0" w:space="0" w:color="auto"/>
        <w:bottom w:val="none" w:sz="0" w:space="0" w:color="auto"/>
        <w:right w:val="none" w:sz="0" w:space="0" w:color="auto"/>
      </w:divBdr>
    </w:div>
    <w:div w:id="527642794">
      <w:marLeft w:val="480"/>
      <w:marRight w:val="0"/>
      <w:marTop w:val="0"/>
      <w:marBottom w:val="0"/>
      <w:divBdr>
        <w:top w:val="none" w:sz="0" w:space="0" w:color="auto"/>
        <w:left w:val="none" w:sz="0" w:space="0" w:color="auto"/>
        <w:bottom w:val="none" w:sz="0" w:space="0" w:color="auto"/>
        <w:right w:val="none" w:sz="0" w:space="0" w:color="auto"/>
      </w:divBdr>
    </w:div>
    <w:div w:id="527645230">
      <w:marLeft w:val="480"/>
      <w:marRight w:val="0"/>
      <w:marTop w:val="0"/>
      <w:marBottom w:val="0"/>
      <w:divBdr>
        <w:top w:val="none" w:sz="0" w:space="0" w:color="auto"/>
        <w:left w:val="none" w:sz="0" w:space="0" w:color="auto"/>
        <w:bottom w:val="none" w:sz="0" w:space="0" w:color="auto"/>
        <w:right w:val="none" w:sz="0" w:space="0" w:color="auto"/>
      </w:divBdr>
    </w:div>
    <w:div w:id="527959445">
      <w:marLeft w:val="480"/>
      <w:marRight w:val="0"/>
      <w:marTop w:val="0"/>
      <w:marBottom w:val="0"/>
      <w:divBdr>
        <w:top w:val="none" w:sz="0" w:space="0" w:color="auto"/>
        <w:left w:val="none" w:sz="0" w:space="0" w:color="auto"/>
        <w:bottom w:val="none" w:sz="0" w:space="0" w:color="auto"/>
        <w:right w:val="none" w:sz="0" w:space="0" w:color="auto"/>
      </w:divBdr>
    </w:div>
    <w:div w:id="527987973">
      <w:marLeft w:val="480"/>
      <w:marRight w:val="0"/>
      <w:marTop w:val="0"/>
      <w:marBottom w:val="0"/>
      <w:divBdr>
        <w:top w:val="none" w:sz="0" w:space="0" w:color="auto"/>
        <w:left w:val="none" w:sz="0" w:space="0" w:color="auto"/>
        <w:bottom w:val="none" w:sz="0" w:space="0" w:color="auto"/>
        <w:right w:val="none" w:sz="0" w:space="0" w:color="auto"/>
      </w:divBdr>
    </w:div>
    <w:div w:id="528105398">
      <w:marLeft w:val="480"/>
      <w:marRight w:val="0"/>
      <w:marTop w:val="0"/>
      <w:marBottom w:val="0"/>
      <w:divBdr>
        <w:top w:val="none" w:sz="0" w:space="0" w:color="auto"/>
        <w:left w:val="none" w:sz="0" w:space="0" w:color="auto"/>
        <w:bottom w:val="none" w:sz="0" w:space="0" w:color="auto"/>
        <w:right w:val="none" w:sz="0" w:space="0" w:color="auto"/>
      </w:divBdr>
    </w:div>
    <w:div w:id="528108520">
      <w:bodyDiv w:val="1"/>
      <w:marLeft w:val="0"/>
      <w:marRight w:val="0"/>
      <w:marTop w:val="0"/>
      <w:marBottom w:val="0"/>
      <w:divBdr>
        <w:top w:val="none" w:sz="0" w:space="0" w:color="auto"/>
        <w:left w:val="none" w:sz="0" w:space="0" w:color="auto"/>
        <w:bottom w:val="none" w:sz="0" w:space="0" w:color="auto"/>
        <w:right w:val="none" w:sz="0" w:space="0" w:color="auto"/>
      </w:divBdr>
    </w:div>
    <w:div w:id="528109992">
      <w:marLeft w:val="480"/>
      <w:marRight w:val="0"/>
      <w:marTop w:val="0"/>
      <w:marBottom w:val="0"/>
      <w:divBdr>
        <w:top w:val="none" w:sz="0" w:space="0" w:color="auto"/>
        <w:left w:val="none" w:sz="0" w:space="0" w:color="auto"/>
        <w:bottom w:val="none" w:sz="0" w:space="0" w:color="auto"/>
        <w:right w:val="none" w:sz="0" w:space="0" w:color="auto"/>
      </w:divBdr>
    </w:div>
    <w:div w:id="528179983">
      <w:marLeft w:val="480"/>
      <w:marRight w:val="0"/>
      <w:marTop w:val="0"/>
      <w:marBottom w:val="0"/>
      <w:divBdr>
        <w:top w:val="none" w:sz="0" w:space="0" w:color="auto"/>
        <w:left w:val="none" w:sz="0" w:space="0" w:color="auto"/>
        <w:bottom w:val="none" w:sz="0" w:space="0" w:color="auto"/>
        <w:right w:val="none" w:sz="0" w:space="0" w:color="auto"/>
      </w:divBdr>
    </w:div>
    <w:div w:id="528223448">
      <w:marLeft w:val="480"/>
      <w:marRight w:val="0"/>
      <w:marTop w:val="0"/>
      <w:marBottom w:val="0"/>
      <w:divBdr>
        <w:top w:val="none" w:sz="0" w:space="0" w:color="auto"/>
        <w:left w:val="none" w:sz="0" w:space="0" w:color="auto"/>
        <w:bottom w:val="none" w:sz="0" w:space="0" w:color="auto"/>
        <w:right w:val="none" w:sz="0" w:space="0" w:color="auto"/>
      </w:divBdr>
    </w:div>
    <w:div w:id="528299358">
      <w:bodyDiv w:val="1"/>
      <w:marLeft w:val="0"/>
      <w:marRight w:val="0"/>
      <w:marTop w:val="0"/>
      <w:marBottom w:val="0"/>
      <w:divBdr>
        <w:top w:val="none" w:sz="0" w:space="0" w:color="auto"/>
        <w:left w:val="none" w:sz="0" w:space="0" w:color="auto"/>
        <w:bottom w:val="none" w:sz="0" w:space="0" w:color="auto"/>
        <w:right w:val="none" w:sz="0" w:space="0" w:color="auto"/>
      </w:divBdr>
    </w:div>
    <w:div w:id="528303156">
      <w:marLeft w:val="480"/>
      <w:marRight w:val="0"/>
      <w:marTop w:val="0"/>
      <w:marBottom w:val="0"/>
      <w:divBdr>
        <w:top w:val="none" w:sz="0" w:space="0" w:color="auto"/>
        <w:left w:val="none" w:sz="0" w:space="0" w:color="auto"/>
        <w:bottom w:val="none" w:sz="0" w:space="0" w:color="auto"/>
        <w:right w:val="none" w:sz="0" w:space="0" w:color="auto"/>
      </w:divBdr>
    </w:div>
    <w:div w:id="528372569">
      <w:marLeft w:val="480"/>
      <w:marRight w:val="0"/>
      <w:marTop w:val="0"/>
      <w:marBottom w:val="0"/>
      <w:divBdr>
        <w:top w:val="none" w:sz="0" w:space="0" w:color="auto"/>
        <w:left w:val="none" w:sz="0" w:space="0" w:color="auto"/>
        <w:bottom w:val="none" w:sz="0" w:space="0" w:color="auto"/>
        <w:right w:val="none" w:sz="0" w:space="0" w:color="auto"/>
      </w:divBdr>
    </w:div>
    <w:div w:id="528447367">
      <w:bodyDiv w:val="1"/>
      <w:marLeft w:val="0"/>
      <w:marRight w:val="0"/>
      <w:marTop w:val="0"/>
      <w:marBottom w:val="0"/>
      <w:divBdr>
        <w:top w:val="none" w:sz="0" w:space="0" w:color="auto"/>
        <w:left w:val="none" w:sz="0" w:space="0" w:color="auto"/>
        <w:bottom w:val="none" w:sz="0" w:space="0" w:color="auto"/>
        <w:right w:val="none" w:sz="0" w:space="0" w:color="auto"/>
      </w:divBdr>
    </w:div>
    <w:div w:id="528681784">
      <w:bodyDiv w:val="1"/>
      <w:marLeft w:val="0"/>
      <w:marRight w:val="0"/>
      <w:marTop w:val="0"/>
      <w:marBottom w:val="0"/>
      <w:divBdr>
        <w:top w:val="none" w:sz="0" w:space="0" w:color="auto"/>
        <w:left w:val="none" w:sz="0" w:space="0" w:color="auto"/>
        <w:bottom w:val="none" w:sz="0" w:space="0" w:color="auto"/>
        <w:right w:val="none" w:sz="0" w:space="0" w:color="auto"/>
      </w:divBdr>
    </w:div>
    <w:div w:id="528875748">
      <w:bodyDiv w:val="1"/>
      <w:marLeft w:val="0"/>
      <w:marRight w:val="0"/>
      <w:marTop w:val="0"/>
      <w:marBottom w:val="0"/>
      <w:divBdr>
        <w:top w:val="none" w:sz="0" w:space="0" w:color="auto"/>
        <w:left w:val="none" w:sz="0" w:space="0" w:color="auto"/>
        <w:bottom w:val="none" w:sz="0" w:space="0" w:color="auto"/>
        <w:right w:val="none" w:sz="0" w:space="0" w:color="auto"/>
      </w:divBdr>
    </w:div>
    <w:div w:id="528953726">
      <w:marLeft w:val="480"/>
      <w:marRight w:val="0"/>
      <w:marTop w:val="0"/>
      <w:marBottom w:val="0"/>
      <w:divBdr>
        <w:top w:val="none" w:sz="0" w:space="0" w:color="auto"/>
        <w:left w:val="none" w:sz="0" w:space="0" w:color="auto"/>
        <w:bottom w:val="none" w:sz="0" w:space="0" w:color="auto"/>
        <w:right w:val="none" w:sz="0" w:space="0" w:color="auto"/>
      </w:divBdr>
    </w:div>
    <w:div w:id="529027371">
      <w:marLeft w:val="480"/>
      <w:marRight w:val="0"/>
      <w:marTop w:val="0"/>
      <w:marBottom w:val="0"/>
      <w:divBdr>
        <w:top w:val="none" w:sz="0" w:space="0" w:color="auto"/>
        <w:left w:val="none" w:sz="0" w:space="0" w:color="auto"/>
        <w:bottom w:val="none" w:sz="0" w:space="0" w:color="auto"/>
        <w:right w:val="none" w:sz="0" w:space="0" w:color="auto"/>
      </w:divBdr>
    </w:div>
    <w:div w:id="529224893">
      <w:marLeft w:val="480"/>
      <w:marRight w:val="0"/>
      <w:marTop w:val="0"/>
      <w:marBottom w:val="0"/>
      <w:divBdr>
        <w:top w:val="none" w:sz="0" w:space="0" w:color="auto"/>
        <w:left w:val="none" w:sz="0" w:space="0" w:color="auto"/>
        <w:bottom w:val="none" w:sz="0" w:space="0" w:color="auto"/>
        <w:right w:val="none" w:sz="0" w:space="0" w:color="auto"/>
      </w:divBdr>
    </w:div>
    <w:div w:id="529294559">
      <w:marLeft w:val="480"/>
      <w:marRight w:val="0"/>
      <w:marTop w:val="0"/>
      <w:marBottom w:val="0"/>
      <w:divBdr>
        <w:top w:val="none" w:sz="0" w:space="0" w:color="auto"/>
        <w:left w:val="none" w:sz="0" w:space="0" w:color="auto"/>
        <w:bottom w:val="none" w:sz="0" w:space="0" w:color="auto"/>
        <w:right w:val="none" w:sz="0" w:space="0" w:color="auto"/>
      </w:divBdr>
    </w:div>
    <w:div w:id="529343113">
      <w:bodyDiv w:val="1"/>
      <w:marLeft w:val="0"/>
      <w:marRight w:val="0"/>
      <w:marTop w:val="0"/>
      <w:marBottom w:val="0"/>
      <w:divBdr>
        <w:top w:val="none" w:sz="0" w:space="0" w:color="auto"/>
        <w:left w:val="none" w:sz="0" w:space="0" w:color="auto"/>
        <w:bottom w:val="none" w:sz="0" w:space="0" w:color="auto"/>
        <w:right w:val="none" w:sz="0" w:space="0" w:color="auto"/>
      </w:divBdr>
    </w:div>
    <w:div w:id="529534034">
      <w:marLeft w:val="480"/>
      <w:marRight w:val="0"/>
      <w:marTop w:val="0"/>
      <w:marBottom w:val="0"/>
      <w:divBdr>
        <w:top w:val="none" w:sz="0" w:space="0" w:color="auto"/>
        <w:left w:val="none" w:sz="0" w:space="0" w:color="auto"/>
        <w:bottom w:val="none" w:sz="0" w:space="0" w:color="auto"/>
        <w:right w:val="none" w:sz="0" w:space="0" w:color="auto"/>
      </w:divBdr>
    </w:div>
    <w:div w:id="529538158">
      <w:marLeft w:val="480"/>
      <w:marRight w:val="0"/>
      <w:marTop w:val="0"/>
      <w:marBottom w:val="0"/>
      <w:divBdr>
        <w:top w:val="none" w:sz="0" w:space="0" w:color="auto"/>
        <w:left w:val="none" w:sz="0" w:space="0" w:color="auto"/>
        <w:bottom w:val="none" w:sz="0" w:space="0" w:color="auto"/>
        <w:right w:val="none" w:sz="0" w:space="0" w:color="auto"/>
      </w:divBdr>
    </w:div>
    <w:div w:id="529612534">
      <w:marLeft w:val="480"/>
      <w:marRight w:val="0"/>
      <w:marTop w:val="0"/>
      <w:marBottom w:val="0"/>
      <w:divBdr>
        <w:top w:val="none" w:sz="0" w:space="0" w:color="auto"/>
        <w:left w:val="none" w:sz="0" w:space="0" w:color="auto"/>
        <w:bottom w:val="none" w:sz="0" w:space="0" w:color="auto"/>
        <w:right w:val="none" w:sz="0" w:space="0" w:color="auto"/>
      </w:divBdr>
    </w:div>
    <w:div w:id="529613389">
      <w:marLeft w:val="480"/>
      <w:marRight w:val="0"/>
      <w:marTop w:val="0"/>
      <w:marBottom w:val="0"/>
      <w:divBdr>
        <w:top w:val="none" w:sz="0" w:space="0" w:color="auto"/>
        <w:left w:val="none" w:sz="0" w:space="0" w:color="auto"/>
        <w:bottom w:val="none" w:sz="0" w:space="0" w:color="auto"/>
        <w:right w:val="none" w:sz="0" w:space="0" w:color="auto"/>
      </w:divBdr>
    </w:div>
    <w:div w:id="529614762">
      <w:bodyDiv w:val="1"/>
      <w:marLeft w:val="0"/>
      <w:marRight w:val="0"/>
      <w:marTop w:val="0"/>
      <w:marBottom w:val="0"/>
      <w:divBdr>
        <w:top w:val="none" w:sz="0" w:space="0" w:color="auto"/>
        <w:left w:val="none" w:sz="0" w:space="0" w:color="auto"/>
        <w:bottom w:val="none" w:sz="0" w:space="0" w:color="auto"/>
        <w:right w:val="none" w:sz="0" w:space="0" w:color="auto"/>
      </w:divBdr>
      <w:divsChild>
        <w:div w:id="13074398">
          <w:marLeft w:val="480"/>
          <w:marRight w:val="0"/>
          <w:marTop w:val="0"/>
          <w:marBottom w:val="0"/>
          <w:divBdr>
            <w:top w:val="none" w:sz="0" w:space="0" w:color="auto"/>
            <w:left w:val="none" w:sz="0" w:space="0" w:color="auto"/>
            <w:bottom w:val="none" w:sz="0" w:space="0" w:color="auto"/>
            <w:right w:val="none" w:sz="0" w:space="0" w:color="auto"/>
          </w:divBdr>
        </w:div>
        <w:div w:id="14768122">
          <w:marLeft w:val="480"/>
          <w:marRight w:val="0"/>
          <w:marTop w:val="0"/>
          <w:marBottom w:val="0"/>
          <w:divBdr>
            <w:top w:val="none" w:sz="0" w:space="0" w:color="auto"/>
            <w:left w:val="none" w:sz="0" w:space="0" w:color="auto"/>
            <w:bottom w:val="none" w:sz="0" w:space="0" w:color="auto"/>
            <w:right w:val="none" w:sz="0" w:space="0" w:color="auto"/>
          </w:divBdr>
        </w:div>
        <w:div w:id="51270808">
          <w:marLeft w:val="480"/>
          <w:marRight w:val="0"/>
          <w:marTop w:val="0"/>
          <w:marBottom w:val="0"/>
          <w:divBdr>
            <w:top w:val="none" w:sz="0" w:space="0" w:color="auto"/>
            <w:left w:val="none" w:sz="0" w:space="0" w:color="auto"/>
            <w:bottom w:val="none" w:sz="0" w:space="0" w:color="auto"/>
            <w:right w:val="none" w:sz="0" w:space="0" w:color="auto"/>
          </w:divBdr>
        </w:div>
        <w:div w:id="66999064">
          <w:marLeft w:val="480"/>
          <w:marRight w:val="0"/>
          <w:marTop w:val="0"/>
          <w:marBottom w:val="0"/>
          <w:divBdr>
            <w:top w:val="none" w:sz="0" w:space="0" w:color="auto"/>
            <w:left w:val="none" w:sz="0" w:space="0" w:color="auto"/>
            <w:bottom w:val="none" w:sz="0" w:space="0" w:color="auto"/>
            <w:right w:val="none" w:sz="0" w:space="0" w:color="auto"/>
          </w:divBdr>
        </w:div>
        <w:div w:id="96995556">
          <w:marLeft w:val="480"/>
          <w:marRight w:val="0"/>
          <w:marTop w:val="0"/>
          <w:marBottom w:val="0"/>
          <w:divBdr>
            <w:top w:val="none" w:sz="0" w:space="0" w:color="auto"/>
            <w:left w:val="none" w:sz="0" w:space="0" w:color="auto"/>
            <w:bottom w:val="none" w:sz="0" w:space="0" w:color="auto"/>
            <w:right w:val="none" w:sz="0" w:space="0" w:color="auto"/>
          </w:divBdr>
        </w:div>
        <w:div w:id="119690489">
          <w:marLeft w:val="480"/>
          <w:marRight w:val="0"/>
          <w:marTop w:val="0"/>
          <w:marBottom w:val="0"/>
          <w:divBdr>
            <w:top w:val="none" w:sz="0" w:space="0" w:color="auto"/>
            <w:left w:val="none" w:sz="0" w:space="0" w:color="auto"/>
            <w:bottom w:val="none" w:sz="0" w:space="0" w:color="auto"/>
            <w:right w:val="none" w:sz="0" w:space="0" w:color="auto"/>
          </w:divBdr>
        </w:div>
        <w:div w:id="137574750">
          <w:marLeft w:val="480"/>
          <w:marRight w:val="0"/>
          <w:marTop w:val="0"/>
          <w:marBottom w:val="0"/>
          <w:divBdr>
            <w:top w:val="none" w:sz="0" w:space="0" w:color="auto"/>
            <w:left w:val="none" w:sz="0" w:space="0" w:color="auto"/>
            <w:bottom w:val="none" w:sz="0" w:space="0" w:color="auto"/>
            <w:right w:val="none" w:sz="0" w:space="0" w:color="auto"/>
          </w:divBdr>
        </w:div>
        <w:div w:id="142626127">
          <w:marLeft w:val="480"/>
          <w:marRight w:val="0"/>
          <w:marTop w:val="0"/>
          <w:marBottom w:val="0"/>
          <w:divBdr>
            <w:top w:val="none" w:sz="0" w:space="0" w:color="auto"/>
            <w:left w:val="none" w:sz="0" w:space="0" w:color="auto"/>
            <w:bottom w:val="none" w:sz="0" w:space="0" w:color="auto"/>
            <w:right w:val="none" w:sz="0" w:space="0" w:color="auto"/>
          </w:divBdr>
        </w:div>
        <w:div w:id="148979486">
          <w:marLeft w:val="480"/>
          <w:marRight w:val="0"/>
          <w:marTop w:val="0"/>
          <w:marBottom w:val="0"/>
          <w:divBdr>
            <w:top w:val="none" w:sz="0" w:space="0" w:color="auto"/>
            <w:left w:val="none" w:sz="0" w:space="0" w:color="auto"/>
            <w:bottom w:val="none" w:sz="0" w:space="0" w:color="auto"/>
            <w:right w:val="none" w:sz="0" w:space="0" w:color="auto"/>
          </w:divBdr>
        </w:div>
        <w:div w:id="173036713">
          <w:marLeft w:val="480"/>
          <w:marRight w:val="0"/>
          <w:marTop w:val="0"/>
          <w:marBottom w:val="0"/>
          <w:divBdr>
            <w:top w:val="none" w:sz="0" w:space="0" w:color="auto"/>
            <w:left w:val="none" w:sz="0" w:space="0" w:color="auto"/>
            <w:bottom w:val="none" w:sz="0" w:space="0" w:color="auto"/>
            <w:right w:val="none" w:sz="0" w:space="0" w:color="auto"/>
          </w:divBdr>
        </w:div>
        <w:div w:id="176819178">
          <w:marLeft w:val="480"/>
          <w:marRight w:val="0"/>
          <w:marTop w:val="0"/>
          <w:marBottom w:val="0"/>
          <w:divBdr>
            <w:top w:val="none" w:sz="0" w:space="0" w:color="auto"/>
            <w:left w:val="none" w:sz="0" w:space="0" w:color="auto"/>
            <w:bottom w:val="none" w:sz="0" w:space="0" w:color="auto"/>
            <w:right w:val="none" w:sz="0" w:space="0" w:color="auto"/>
          </w:divBdr>
        </w:div>
        <w:div w:id="182014644">
          <w:marLeft w:val="480"/>
          <w:marRight w:val="0"/>
          <w:marTop w:val="0"/>
          <w:marBottom w:val="0"/>
          <w:divBdr>
            <w:top w:val="none" w:sz="0" w:space="0" w:color="auto"/>
            <w:left w:val="none" w:sz="0" w:space="0" w:color="auto"/>
            <w:bottom w:val="none" w:sz="0" w:space="0" w:color="auto"/>
            <w:right w:val="none" w:sz="0" w:space="0" w:color="auto"/>
          </w:divBdr>
        </w:div>
        <w:div w:id="194664068">
          <w:marLeft w:val="480"/>
          <w:marRight w:val="0"/>
          <w:marTop w:val="0"/>
          <w:marBottom w:val="0"/>
          <w:divBdr>
            <w:top w:val="none" w:sz="0" w:space="0" w:color="auto"/>
            <w:left w:val="none" w:sz="0" w:space="0" w:color="auto"/>
            <w:bottom w:val="none" w:sz="0" w:space="0" w:color="auto"/>
            <w:right w:val="none" w:sz="0" w:space="0" w:color="auto"/>
          </w:divBdr>
        </w:div>
        <w:div w:id="197470056">
          <w:marLeft w:val="480"/>
          <w:marRight w:val="0"/>
          <w:marTop w:val="0"/>
          <w:marBottom w:val="0"/>
          <w:divBdr>
            <w:top w:val="none" w:sz="0" w:space="0" w:color="auto"/>
            <w:left w:val="none" w:sz="0" w:space="0" w:color="auto"/>
            <w:bottom w:val="none" w:sz="0" w:space="0" w:color="auto"/>
            <w:right w:val="none" w:sz="0" w:space="0" w:color="auto"/>
          </w:divBdr>
        </w:div>
        <w:div w:id="209608211">
          <w:marLeft w:val="480"/>
          <w:marRight w:val="0"/>
          <w:marTop w:val="0"/>
          <w:marBottom w:val="0"/>
          <w:divBdr>
            <w:top w:val="none" w:sz="0" w:space="0" w:color="auto"/>
            <w:left w:val="none" w:sz="0" w:space="0" w:color="auto"/>
            <w:bottom w:val="none" w:sz="0" w:space="0" w:color="auto"/>
            <w:right w:val="none" w:sz="0" w:space="0" w:color="auto"/>
          </w:divBdr>
        </w:div>
        <w:div w:id="269553939">
          <w:marLeft w:val="480"/>
          <w:marRight w:val="0"/>
          <w:marTop w:val="0"/>
          <w:marBottom w:val="0"/>
          <w:divBdr>
            <w:top w:val="none" w:sz="0" w:space="0" w:color="auto"/>
            <w:left w:val="none" w:sz="0" w:space="0" w:color="auto"/>
            <w:bottom w:val="none" w:sz="0" w:space="0" w:color="auto"/>
            <w:right w:val="none" w:sz="0" w:space="0" w:color="auto"/>
          </w:divBdr>
        </w:div>
        <w:div w:id="283511555">
          <w:marLeft w:val="480"/>
          <w:marRight w:val="0"/>
          <w:marTop w:val="0"/>
          <w:marBottom w:val="0"/>
          <w:divBdr>
            <w:top w:val="none" w:sz="0" w:space="0" w:color="auto"/>
            <w:left w:val="none" w:sz="0" w:space="0" w:color="auto"/>
            <w:bottom w:val="none" w:sz="0" w:space="0" w:color="auto"/>
            <w:right w:val="none" w:sz="0" w:space="0" w:color="auto"/>
          </w:divBdr>
        </w:div>
        <w:div w:id="283512027">
          <w:marLeft w:val="480"/>
          <w:marRight w:val="0"/>
          <w:marTop w:val="0"/>
          <w:marBottom w:val="0"/>
          <w:divBdr>
            <w:top w:val="none" w:sz="0" w:space="0" w:color="auto"/>
            <w:left w:val="none" w:sz="0" w:space="0" w:color="auto"/>
            <w:bottom w:val="none" w:sz="0" w:space="0" w:color="auto"/>
            <w:right w:val="none" w:sz="0" w:space="0" w:color="auto"/>
          </w:divBdr>
        </w:div>
        <w:div w:id="291181232">
          <w:marLeft w:val="480"/>
          <w:marRight w:val="0"/>
          <w:marTop w:val="0"/>
          <w:marBottom w:val="0"/>
          <w:divBdr>
            <w:top w:val="none" w:sz="0" w:space="0" w:color="auto"/>
            <w:left w:val="none" w:sz="0" w:space="0" w:color="auto"/>
            <w:bottom w:val="none" w:sz="0" w:space="0" w:color="auto"/>
            <w:right w:val="none" w:sz="0" w:space="0" w:color="auto"/>
          </w:divBdr>
        </w:div>
        <w:div w:id="302778547">
          <w:marLeft w:val="480"/>
          <w:marRight w:val="0"/>
          <w:marTop w:val="0"/>
          <w:marBottom w:val="0"/>
          <w:divBdr>
            <w:top w:val="none" w:sz="0" w:space="0" w:color="auto"/>
            <w:left w:val="none" w:sz="0" w:space="0" w:color="auto"/>
            <w:bottom w:val="none" w:sz="0" w:space="0" w:color="auto"/>
            <w:right w:val="none" w:sz="0" w:space="0" w:color="auto"/>
          </w:divBdr>
        </w:div>
        <w:div w:id="306513030">
          <w:marLeft w:val="480"/>
          <w:marRight w:val="0"/>
          <w:marTop w:val="0"/>
          <w:marBottom w:val="0"/>
          <w:divBdr>
            <w:top w:val="none" w:sz="0" w:space="0" w:color="auto"/>
            <w:left w:val="none" w:sz="0" w:space="0" w:color="auto"/>
            <w:bottom w:val="none" w:sz="0" w:space="0" w:color="auto"/>
            <w:right w:val="none" w:sz="0" w:space="0" w:color="auto"/>
          </w:divBdr>
        </w:div>
        <w:div w:id="323552451">
          <w:marLeft w:val="480"/>
          <w:marRight w:val="0"/>
          <w:marTop w:val="0"/>
          <w:marBottom w:val="0"/>
          <w:divBdr>
            <w:top w:val="none" w:sz="0" w:space="0" w:color="auto"/>
            <w:left w:val="none" w:sz="0" w:space="0" w:color="auto"/>
            <w:bottom w:val="none" w:sz="0" w:space="0" w:color="auto"/>
            <w:right w:val="none" w:sz="0" w:space="0" w:color="auto"/>
          </w:divBdr>
        </w:div>
        <w:div w:id="340861573">
          <w:marLeft w:val="480"/>
          <w:marRight w:val="0"/>
          <w:marTop w:val="0"/>
          <w:marBottom w:val="0"/>
          <w:divBdr>
            <w:top w:val="none" w:sz="0" w:space="0" w:color="auto"/>
            <w:left w:val="none" w:sz="0" w:space="0" w:color="auto"/>
            <w:bottom w:val="none" w:sz="0" w:space="0" w:color="auto"/>
            <w:right w:val="none" w:sz="0" w:space="0" w:color="auto"/>
          </w:divBdr>
        </w:div>
        <w:div w:id="377776670">
          <w:marLeft w:val="480"/>
          <w:marRight w:val="0"/>
          <w:marTop w:val="0"/>
          <w:marBottom w:val="0"/>
          <w:divBdr>
            <w:top w:val="none" w:sz="0" w:space="0" w:color="auto"/>
            <w:left w:val="none" w:sz="0" w:space="0" w:color="auto"/>
            <w:bottom w:val="none" w:sz="0" w:space="0" w:color="auto"/>
            <w:right w:val="none" w:sz="0" w:space="0" w:color="auto"/>
          </w:divBdr>
        </w:div>
        <w:div w:id="380519802">
          <w:marLeft w:val="480"/>
          <w:marRight w:val="0"/>
          <w:marTop w:val="0"/>
          <w:marBottom w:val="0"/>
          <w:divBdr>
            <w:top w:val="none" w:sz="0" w:space="0" w:color="auto"/>
            <w:left w:val="none" w:sz="0" w:space="0" w:color="auto"/>
            <w:bottom w:val="none" w:sz="0" w:space="0" w:color="auto"/>
            <w:right w:val="none" w:sz="0" w:space="0" w:color="auto"/>
          </w:divBdr>
        </w:div>
        <w:div w:id="411121268">
          <w:marLeft w:val="480"/>
          <w:marRight w:val="0"/>
          <w:marTop w:val="0"/>
          <w:marBottom w:val="0"/>
          <w:divBdr>
            <w:top w:val="none" w:sz="0" w:space="0" w:color="auto"/>
            <w:left w:val="none" w:sz="0" w:space="0" w:color="auto"/>
            <w:bottom w:val="none" w:sz="0" w:space="0" w:color="auto"/>
            <w:right w:val="none" w:sz="0" w:space="0" w:color="auto"/>
          </w:divBdr>
        </w:div>
        <w:div w:id="415906737">
          <w:marLeft w:val="480"/>
          <w:marRight w:val="0"/>
          <w:marTop w:val="0"/>
          <w:marBottom w:val="0"/>
          <w:divBdr>
            <w:top w:val="none" w:sz="0" w:space="0" w:color="auto"/>
            <w:left w:val="none" w:sz="0" w:space="0" w:color="auto"/>
            <w:bottom w:val="none" w:sz="0" w:space="0" w:color="auto"/>
            <w:right w:val="none" w:sz="0" w:space="0" w:color="auto"/>
          </w:divBdr>
        </w:div>
        <w:div w:id="470251060">
          <w:marLeft w:val="480"/>
          <w:marRight w:val="0"/>
          <w:marTop w:val="0"/>
          <w:marBottom w:val="0"/>
          <w:divBdr>
            <w:top w:val="none" w:sz="0" w:space="0" w:color="auto"/>
            <w:left w:val="none" w:sz="0" w:space="0" w:color="auto"/>
            <w:bottom w:val="none" w:sz="0" w:space="0" w:color="auto"/>
            <w:right w:val="none" w:sz="0" w:space="0" w:color="auto"/>
          </w:divBdr>
        </w:div>
        <w:div w:id="473957608">
          <w:marLeft w:val="480"/>
          <w:marRight w:val="0"/>
          <w:marTop w:val="0"/>
          <w:marBottom w:val="0"/>
          <w:divBdr>
            <w:top w:val="none" w:sz="0" w:space="0" w:color="auto"/>
            <w:left w:val="none" w:sz="0" w:space="0" w:color="auto"/>
            <w:bottom w:val="none" w:sz="0" w:space="0" w:color="auto"/>
            <w:right w:val="none" w:sz="0" w:space="0" w:color="auto"/>
          </w:divBdr>
        </w:div>
        <w:div w:id="590238568">
          <w:marLeft w:val="480"/>
          <w:marRight w:val="0"/>
          <w:marTop w:val="0"/>
          <w:marBottom w:val="0"/>
          <w:divBdr>
            <w:top w:val="none" w:sz="0" w:space="0" w:color="auto"/>
            <w:left w:val="none" w:sz="0" w:space="0" w:color="auto"/>
            <w:bottom w:val="none" w:sz="0" w:space="0" w:color="auto"/>
            <w:right w:val="none" w:sz="0" w:space="0" w:color="auto"/>
          </w:divBdr>
        </w:div>
        <w:div w:id="640037210">
          <w:marLeft w:val="480"/>
          <w:marRight w:val="0"/>
          <w:marTop w:val="0"/>
          <w:marBottom w:val="0"/>
          <w:divBdr>
            <w:top w:val="none" w:sz="0" w:space="0" w:color="auto"/>
            <w:left w:val="none" w:sz="0" w:space="0" w:color="auto"/>
            <w:bottom w:val="none" w:sz="0" w:space="0" w:color="auto"/>
            <w:right w:val="none" w:sz="0" w:space="0" w:color="auto"/>
          </w:divBdr>
        </w:div>
        <w:div w:id="655378452">
          <w:marLeft w:val="480"/>
          <w:marRight w:val="0"/>
          <w:marTop w:val="0"/>
          <w:marBottom w:val="0"/>
          <w:divBdr>
            <w:top w:val="none" w:sz="0" w:space="0" w:color="auto"/>
            <w:left w:val="none" w:sz="0" w:space="0" w:color="auto"/>
            <w:bottom w:val="none" w:sz="0" w:space="0" w:color="auto"/>
            <w:right w:val="none" w:sz="0" w:space="0" w:color="auto"/>
          </w:divBdr>
        </w:div>
        <w:div w:id="664162896">
          <w:marLeft w:val="480"/>
          <w:marRight w:val="0"/>
          <w:marTop w:val="0"/>
          <w:marBottom w:val="0"/>
          <w:divBdr>
            <w:top w:val="none" w:sz="0" w:space="0" w:color="auto"/>
            <w:left w:val="none" w:sz="0" w:space="0" w:color="auto"/>
            <w:bottom w:val="none" w:sz="0" w:space="0" w:color="auto"/>
            <w:right w:val="none" w:sz="0" w:space="0" w:color="auto"/>
          </w:divBdr>
        </w:div>
        <w:div w:id="695883613">
          <w:marLeft w:val="480"/>
          <w:marRight w:val="0"/>
          <w:marTop w:val="0"/>
          <w:marBottom w:val="0"/>
          <w:divBdr>
            <w:top w:val="none" w:sz="0" w:space="0" w:color="auto"/>
            <w:left w:val="none" w:sz="0" w:space="0" w:color="auto"/>
            <w:bottom w:val="none" w:sz="0" w:space="0" w:color="auto"/>
            <w:right w:val="none" w:sz="0" w:space="0" w:color="auto"/>
          </w:divBdr>
        </w:div>
        <w:div w:id="740249712">
          <w:marLeft w:val="480"/>
          <w:marRight w:val="0"/>
          <w:marTop w:val="0"/>
          <w:marBottom w:val="0"/>
          <w:divBdr>
            <w:top w:val="none" w:sz="0" w:space="0" w:color="auto"/>
            <w:left w:val="none" w:sz="0" w:space="0" w:color="auto"/>
            <w:bottom w:val="none" w:sz="0" w:space="0" w:color="auto"/>
            <w:right w:val="none" w:sz="0" w:space="0" w:color="auto"/>
          </w:divBdr>
        </w:div>
        <w:div w:id="742996367">
          <w:marLeft w:val="480"/>
          <w:marRight w:val="0"/>
          <w:marTop w:val="0"/>
          <w:marBottom w:val="0"/>
          <w:divBdr>
            <w:top w:val="none" w:sz="0" w:space="0" w:color="auto"/>
            <w:left w:val="none" w:sz="0" w:space="0" w:color="auto"/>
            <w:bottom w:val="none" w:sz="0" w:space="0" w:color="auto"/>
            <w:right w:val="none" w:sz="0" w:space="0" w:color="auto"/>
          </w:divBdr>
        </w:div>
        <w:div w:id="775638679">
          <w:marLeft w:val="480"/>
          <w:marRight w:val="0"/>
          <w:marTop w:val="0"/>
          <w:marBottom w:val="0"/>
          <w:divBdr>
            <w:top w:val="none" w:sz="0" w:space="0" w:color="auto"/>
            <w:left w:val="none" w:sz="0" w:space="0" w:color="auto"/>
            <w:bottom w:val="none" w:sz="0" w:space="0" w:color="auto"/>
            <w:right w:val="none" w:sz="0" w:space="0" w:color="auto"/>
          </w:divBdr>
        </w:div>
        <w:div w:id="820002543">
          <w:marLeft w:val="480"/>
          <w:marRight w:val="0"/>
          <w:marTop w:val="0"/>
          <w:marBottom w:val="0"/>
          <w:divBdr>
            <w:top w:val="none" w:sz="0" w:space="0" w:color="auto"/>
            <w:left w:val="none" w:sz="0" w:space="0" w:color="auto"/>
            <w:bottom w:val="none" w:sz="0" w:space="0" w:color="auto"/>
            <w:right w:val="none" w:sz="0" w:space="0" w:color="auto"/>
          </w:divBdr>
        </w:div>
        <w:div w:id="820659911">
          <w:marLeft w:val="480"/>
          <w:marRight w:val="0"/>
          <w:marTop w:val="0"/>
          <w:marBottom w:val="0"/>
          <w:divBdr>
            <w:top w:val="none" w:sz="0" w:space="0" w:color="auto"/>
            <w:left w:val="none" w:sz="0" w:space="0" w:color="auto"/>
            <w:bottom w:val="none" w:sz="0" w:space="0" w:color="auto"/>
            <w:right w:val="none" w:sz="0" w:space="0" w:color="auto"/>
          </w:divBdr>
        </w:div>
        <w:div w:id="838741332">
          <w:marLeft w:val="480"/>
          <w:marRight w:val="0"/>
          <w:marTop w:val="0"/>
          <w:marBottom w:val="0"/>
          <w:divBdr>
            <w:top w:val="none" w:sz="0" w:space="0" w:color="auto"/>
            <w:left w:val="none" w:sz="0" w:space="0" w:color="auto"/>
            <w:bottom w:val="none" w:sz="0" w:space="0" w:color="auto"/>
            <w:right w:val="none" w:sz="0" w:space="0" w:color="auto"/>
          </w:divBdr>
        </w:div>
        <w:div w:id="915210970">
          <w:marLeft w:val="480"/>
          <w:marRight w:val="0"/>
          <w:marTop w:val="0"/>
          <w:marBottom w:val="0"/>
          <w:divBdr>
            <w:top w:val="none" w:sz="0" w:space="0" w:color="auto"/>
            <w:left w:val="none" w:sz="0" w:space="0" w:color="auto"/>
            <w:bottom w:val="none" w:sz="0" w:space="0" w:color="auto"/>
            <w:right w:val="none" w:sz="0" w:space="0" w:color="auto"/>
          </w:divBdr>
        </w:div>
        <w:div w:id="941719205">
          <w:marLeft w:val="480"/>
          <w:marRight w:val="0"/>
          <w:marTop w:val="0"/>
          <w:marBottom w:val="0"/>
          <w:divBdr>
            <w:top w:val="none" w:sz="0" w:space="0" w:color="auto"/>
            <w:left w:val="none" w:sz="0" w:space="0" w:color="auto"/>
            <w:bottom w:val="none" w:sz="0" w:space="0" w:color="auto"/>
            <w:right w:val="none" w:sz="0" w:space="0" w:color="auto"/>
          </w:divBdr>
        </w:div>
        <w:div w:id="963773922">
          <w:marLeft w:val="480"/>
          <w:marRight w:val="0"/>
          <w:marTop w:val="0"/>
          <w:marBottom w:val="0"/>
          <w:divBdr>
            <w:top w:val="none" w:sz="0" w:space="0" w:color="auto"/>
            <w:left w:val="none" w:sz="0" w:space="0" w:color="auto"/>
            <w:bottom w:val="none" w:sz="0" w:space="0" w:color="auto"/>
            <w:right w:val="none" w:sz="0" w:space="0" w:color="auto"/>
          </w:divBdr>
        </w:div>
        <w:div w:id="1005742118">
          <w:marLeft w:val="480"/>
          <w:marRight w:val="0"/>
          <w:marTop w:val="0"/>
          <w:marBottom w:val="0"/>
          <w:divBdr>
            <w:top w:val="none" w:sz="0" w:space="0" w:color="auto"/>
            <w:left w:val="none" w:sz="0" w:space="0" w:color="auto"/>
            <w:bottom w:val="none" w:sz="0" w:space="0" w:color="auto"/>
            <w:right w:val="none" w:sz="0" w:space="0" w:color="auto"/>
          </w:divBdr>
        </w:div>
        <w:div w:id="1015809175">
          <w:marLeft w:val="480"/>
          <w:marRight w:val="0"/>
          <w:marTop w:val="0"/>
          <w:marBottom w:val="0"/>
          <w:divBdr>
            <w:top w:val="none" w:sz="0" w:space="0" w:color="auto"/>
            <w:left w:val="none" w:sz="0" w:space="0" w:color="auto"/>
            <w:bottom w:val="none" w:sz="0" w:space="0" w:color="auto"/>
            <w:right w:val="none" w:sz="0" w:space="0" w:color="auto"/>
          </w:divBdr>
        </w:div>
        <w:div w:id="1043291500">
          <w:marLeft w:val="480"/>
          <w:marRight w:val="0"/>
          <w:marTop w:val="0"/>
          <w:marBottom w:val="0"/>
          <w:divBdr>
            <w:top w:val="none" w:sz="0" w:space="0" w:color="auto"/>
            <w:left w:val="none" w:sz="0" w:space="0" w:color="auto"/>
            <w:bottom w:val="none" w:sz="0" w:space="0" w:color="auto"/>
            <w:right w:val="none" w:sz="0" w:space="0" w:color="auto"/>
          </w:divBdr>
        </w:div>
        <w:div w:id="1046182313">
          <w:marLeft w:val="480"/>
          <w:marRight w:val="0"/>
          <w:marTop w:val="0"/>
          <w:marBottom w:val="0"/>
          <w:divBdr>
            <w:top w:val="none" w:sz="0" w:space="0" w:color="auto"/>
            <w:left w:val="none" w:sz="0" w:space="0" w:color="auto"/>
            <w:bottom w:val="none" w:sz="0" w:space="0" w:color="auto"/>
            <w:right w:val="none" w:sz="0" w:space="0" w:color="auto"/>
          </w:divBdr>
        </w:div>
        <w:div w:id="1077635605">
          <w:marLeft w:val="480"/>
          <w:marRight w:val="0"/>
          <w:marTop w:val="0"/>
          <w:marBottom w:val="0"/>
          <w:divBdr>
            <w:top w:val="none" w:sz="0" w:space="0" w:color="auto"/>
            <w:left w:val="none" w:sz="0" w:space="0" w:color="auto"/>
            <w:bottom w:val="none" w:sz="0" w:space="0" w:color="auto"/>
            <w:right w:val="none" w:sz="0" w:space="0" w:color="auto"/>
          </w:divBdr>
        </w:div>
        <w:div w:id="1077751346">
          <w:marLeft w:val="480"/>
          <w:marRight w:val="0"/>
          <w:marTop w:val="0"/>
          <w:marBottom w:val="0"/>
          <w:divBdr>
            <w:top w:val="none" w:sz="0" w:space="0" w:color="auto"/>
            <w:left w:val="none" w:sz="0" w:space="0" w:color="auto"/>
            <w:bottom w:val="none" w:sz="0" w:space="0" w:color="auto"/>
            <w:right w:val="none" w:sz="0" w:space="0" w:color="auto"/>
          </w:divBdr>
        </w:div>
        <w:div w:id="1135610531">
          <w:marLeft w:val="480"/>
          <w:marRight w:val="0"/>
          <w:marTop w:val="0"/>
          <w:marBottom w:val="0"/>
          <w:divBdr>
            <w:top w:val="none" w:sz="0" w:space="0" w:color="auto"/>
            <w:left w:val="none" w:sz="0" w:space="0" w:color="auto"/>
            <w:bottom w:val="none" w:sz="0" w:space="0" w:color="auto"/>
            <w:right w:val="none" w:sz="0" w:space="0" w:color="auto"/>
          </w:divBdr>
        </w:div>
        <w:div w:id="1152867718">
          <w:marLeft w:val="480"/>
          <w:marRight w:val="0"/>
          <w:marTop w:val="0"/>
          <w:marBottom w:val="0"/>
          <w:divBdr>
            <w:top w:val="none" w:sz="0" w:space="0" w:color="auto"/>
            <w:left w:val="none" w:sz="0" w:space="0" w:color="auto"/>
            <w:bottom w:val="none" w:sz="0" w:space="0" w:color="auto"/>
            <w:right w:val="none" w:sz="0" w:space="0" w:color="auto"/>
          </w:divBdr>
        </w:div>
        <w:div w:id="1153528820">
          <w:marLeft w:val="480"/>
          <w:marRight w:val="0"/>
          <w:marTop w:val="0"/>
          <w:marBottom w:val="0"/>
          <w:divBdr>
            <w:top w:val="none" w:sz="0" w:space="0" w:color="auto"/>
            <w:left w:val="none" w:sz="0" w:space="0" w:color="auto"/>
            <w:bottom w:val="none" w:sz="0" w:space="0" w:color="auto"/>
            <w:right w:val="none" w:sz="0" w:space="0" w:color="auto"/>
          </w:divBdr>
        </w:div>
        <w:div w:id="1160926277">
          <w:marLeft w:val="480"/>
          <w:marRight w:val="0"/>
          <w:marTop w:val="0"/>
          <w:marBottom w:val="0"/>
          <w:divBdr>
            <w:top w:val="none" w:sz="0" w:space="0" w:color="auto"/>
            <w:left w:val="none" w:sz="0" w:space="0" w:color="auto"/>
            <w:bottom w:val="none" w:sz="0" w:space="0" w:color="auto"/>
            <w:right w:val="none" w:sz="0" w:space="0" w:color="auto"/>
          </w:divBdr>
        </w:div>
        <w:div w:id="1184326133">
          <w:marLeft w:val="480"/>
          <w:marRight w:val="0"/>
          <w:marTop w:val="0"/>
          <w:marBottom w:val="0"/>
          <w:divBdr>
            <w:top w:val="none" w:sz="0" w:space="0" w:color="auto"/>
            <w:left w:val="none" w:sz="0" w:space="0" w:color="auto"/>
            <w:bottom w:val="none" w:sz="0" w:space="0" w:color="auto"/>
            <w:right w:val="none" w:sz="0" w:space="0" w:color="auto"/>
          </w:divBdr>
        </w:div>
        <w:div w:id="1195269166">
          <w:marLeft w:val="480"/>
          <w:marRight w:val="0"/>
          <w:marTop w:val="0"/>
          <w:marBottom w:val="0"/>
          <w:divBdr>
            <w:top w:val="none" w:sz="0" w:space="0" w:color="auto"/>
            <w:left w:val="none" w:sz="0" w:space="0" w:color="auto"/>
            <w:bottom w:val="none" w:sz="0" w:space="0" w:color="auto"/>
            <w:right w:val="none" w:sz="0" w:space="0" w:color="auto"/>
          </w:divBdr>
        </w:div>
        <w:div w:id="1270821504">
          <w:marLeft w:val="480"/>
          <w:marRight w:val="0"/>
          <w:marTop w:val="0"/>
          <w:marBottom w:val="0"/>
          <w:divBdr>
            <w:top w:val="none" w:sz="0" w:space="0" w:color="auto"/>
            <w:left w:val="none" w:sz="0" w:space="0" w:color="auto"/>
            <w:bottom w:val="none" w:sz="0" w:space="0" w:color="auto"/>
            <w:right w:val="none" w:sz="0" w:space="0" w:color="auto"/>
          </w:divBdr>
        </w:div>
        <w:div w:id="1276642410">
          <w:marLeft w:val="480"/>
          <w:marRight w:val="0"/>
          <w:marTop w:val="0"/>
          <w:marBottom w:val="0"/>
          <w:divBdr>
            <w:top w:val="none" w:sz="0" w:space="0" w:color="auto"/>
            <w:left w:val="none" w:sz="0" w:space="0" w:color="auto"/>
            <w:bottom w:val="none" w:sz="0" w:space="0" w:color="auto"/>
            <w:right w:val="none" w:sz="0" w:space="0" w:color="auto"/>
          </w:divBdr>
        </w:div>
        <w:div w:id="1296637504">
          <w:marLeft w:val="480"/>
          <w:marRight w:val="0"/>
          <w:marTop w:val="0"/>
          <w:marBottom w:val="0"/>
          <w:divBdr>
            <w:top w:val="none" w:sz="0" w:space="0" w:color="auto"/>
            <w:left w:val="none" w:sz="0" w:space="0" w:color="auto"/>
            <w:bottom w:val="none" w:sz="0" w:space="0" w:color="auto"/>
            <w:right w:val="none" w:sz="0" w:space="0" w:color="auto"/>
          </w:divBdr>
        </w:div>
        <w:div w:id="1296915234">
          <w:marLeft w:val="480"/>
          <w:marRight w:val="0"/>
          <w:marTop w:val="0"/>
          <w:marBottom w:val="0"/>
          <w:divBdr>
            <w:top w:val="none" w:sz="0" w:space="0" w:color="auto"/>
            <w:left w:val="none" w:sz="0" w:space="0" w:color="auto"/>
            <w:bottom w:val="none" w:sz="0" w:space="0" w:color="auto"/>
            <w:right w:val="none" w:sz="0" w:space="0" w:color="auto"/>
          </w:divBdr>
        </w:div>
        <w:div w:id="1319531222">
          <w:marLeft w:val="480"/>
          <w:marRight w:val="0"/>
          <w:marTop w:val="0"/>
          <w:marBottom w:val="0"/>
          <w:divBdr>
            <w:top w:val="none" w:sz="0" w:space="0" w:color="auto"/>
            <w:left w:val="none" w:sz="0" w:space="0" w:color="auto"/>
            <w:bottom w:val="none" w:sz="0" w:space="0" w:color="auto"/>
            <w:right w:val="none" w:sz="0" w:space="0" w:color="auto"/>
          </w:divBdr>
        </w:div>
        <w:div w:id="1333068448">
          <w:marLeft w:val="480"/>
          <w:marRight w:val="0"/>
          <w:marTop w:val="0"/>
          <w:marBottom w:val="0"/>
          <w:divBdr>
            <w:top w:val="none" w:sz="0" w:space="0" w:color="auto"/>
            <w:left w:val="none" w:sz="0" w:space="0" w:color="auto"/>
            <w:bottom w:val="none" w:sz="0" w:space="0" w:color="auto"/>
            <w:right w:val="none" w:sz="0" w:space="0" w:color="auto"/>
          </w:divBdr>
        </w:div>
        <w:div w:id="1347295452">
          <w:marLeft w:val="480"/>
          <w:marRight w:val="0"/>
          <w:marTop w:val="0"/>
          <w:marBottom w:val="0"/>
          <w:divBdr>
            <w:top w:val="none" w:sz="0" w:space="0" w:color="auto"/>
            <w:left w:val="none" w:sz="0" w:space="0" w:color="auto"/>
            <w:bottom w:val="none" w:sz="0" w:space="0" w:color="auto"/>
            <w:right w:val="none" w:sz="0" w:space="0" w:color="auto"/>
          </w:divBdr>
        </w:div>
        <w:div w:id="1358703197">
          <w:marLeft w:val="480"/>
          <w:marRight w:val="0"/>
          <w:marTop w:val="0"/>
          <w:marBottom w:val="0"/>
          <w:divBdr>
            <w:top w:val="none" w:sz="0" w:space="0" w:color="auto"/>
            <w:left w:val="none" w:sz="0" w:space="0" w:color="auto"/>
            <w:bottom w:val="none" w:sz="0" w:space="0" w:color="auto"/>
            <w:right w:val="none" w:sz="0" w:space="0" w:color="auto"/>
          </w:divBdr>
        </w:div>
        <w:div w:id="1387334893">
          <w:marLeft w:val="480"/>
          <w:marRight w:val="0"/>
          <w:marTop w:val="0"/>
          <w:marBottom w:val="0"/>
          <w:divBdr>
            <w:top w:val="none" w:sz="0" w:space="0" w:color="auto"/>
            <w:left w:val="none" w:sz="0" w:space="0" w:color="auto"/>
            <w:bottom w:val="none" w:sz="0" w:space="0" w:color="auto"/>
            <w:right w:val="none" w:sz="0" w:space="0" w:color="auto"/>
          </w:divBdr>
        </w:div>
      </w:divsChild>
    </w:div>
    <w:div w:id="529688946">
      <w:bodyDiv w:val="1"/>
      <w:marLeft w:val="0"/>
      <w:marRight w:val="0"/>
      <w:marTop w:val="0"/>
      <w:marBottom w:val="0"/>
      <w:divBdr>
        <w:top w:val="none" w:sz="0" w:space="0" w:color="auto"/>
        <w:left w:val="none" w:sz="0" w:space="0" w:color="auto"/>
        <w:bottom w:val="none" w:sz="0" w:space="0" w:color="auto"/>
        <w:right w:val="none" w:sz="0" w:space="0" w:color="auto"/>
      </w:divBdr>
    </w:div>
    <w:div w:id="529689249">
      <w:marLeft w:val="480"/>
      <w:marRight w:val="0"/>
      <w:marTop w:val="0"/>
      <w:marBottom w:val="0"/>
      <w:divBdr>
        <w:top w:val="none" w:sz="0" w:space="0" w:color="auto"/>
        <w:left w:val="none" w:sz="0" w:space="0" w:color="auto"/>
        <w:bottom w:val="none" w:sz="0" w:space="0" w:color="auto"/>
        <w:right w:val="none" w:sz="0" w:space="0" w:color="auto"/>
      </w:divBdr>
    </w:div>
    <w:div w:id="529689527">
      <w:bodyDiv w:val="1"/>
      <w:marLeft w:val="0"/>
      <w:marRight w:val="0"/>
      <w:marTop w:val="0"/>
      <w:marBottom w:val="0"/>
      <w:divBdr>
        <w:top w:val="none" w:sz="0" w:space="0" w:color="auto"/>
        <w:left w:val="none" w:sz="0" w:space="0" w:color="auto"/>
        <w:bottom w:val="none" w:sz="0" w:space="0" w:color="auto"/>
        <w:right w:val="none" w:sz="0" w:space="0" w:color="auto"/>
      </w:divBdr>
    </w:div>
    <w:div w:id="529759848">
      <w:marLeft w:val="480"/>
      <w:marRight w:val="0"/>
      <w:marTop w:val="0"/>
      <w:marBottom w:val="0"/>
      <w:divBdr>
        <w:top w:val="none" w:sz="0" w:space="0" w:color="auto"/>
        <w:left w:val="none" w:sz="0" w:space="0" w:color="auto"/>
        <w:bottom w:val="none" w:sz="0" w:space="0" w:color="auto"/>
        <w:right w:val="none" w:sz="0" w:space="0" w:color="auto"/>
      </w:divBdr>
    </w:div>
    <w:div w:id="529997807">
      <w:marLeft w:val="480"/>
      <w:marRight w:val="0"/>
      <w:marTop w:val="0"/>
      <w:marBottom w:val="0"/>
      <w:divBdr>
        <w:top w:val="none" w:sz="0" w:space="0" w:color="auto"/>
        <w:left w:val="none" w:sz="0" w:space="0" w:color="auto"/>
        <w:bottom w:val="none" w:sz="0" w:space="0" w:color="auto"/>
        <w:right w:val="none" w:sz="0" w:space="0" w:color="auto"/>
      </w:divBdr>
    </w:div>
    <w:div w:id="530148468">
      <w:marLeft w:val="480"/>
      <w:marRight w:val="0"/>
      <w:marTop w:val="0"/>
      <w:marBottom w:val="0"/>
      <w:divBdr>
        <w:top w:val="none" w:sz="0" w:space="0" w:color="auto"/>
        <w:left w:val="none" w:sz="0" w:space="0" w:color="auto"/>
        <w:bottom w:val="none" w:sz="0" w:space="0" w:color="auto"/>
        <w:right w:val="none" w:sz="0" w:space="0" w:color="auto"/>
      </w:divBdr>
    </w:div>
    <w:div w:id="530336587">
      <w:marLeft w:val="480"/>
      <w:marRight w:val="0"/>
      <w:marTop w:val="0"/>
      <w:marBottom w:val="0"/>
      <w:divBdr>
        <w:top w:val="none" w:sz="0" w:space="0" w:color="auto"/>
        <w:left w:val="none" w:sz="0" w:space="0" w:color="auto"/>
        <w:bottom w:val="none" w:sz="0" w:space="0" w:color="auto"/>
        <w:right w:val="none" w:sz="0" w:space="0" w:color="auto"/>
      </w:divBdr>
    </w:div>
    <w:div w:id="530341193">
      <w:marLeft w:val="480"/>
      <w:marRight w:val="0"/>
      <w:marTop w:val="0"/>
      <w:marBottom w:val="0"/>
      <w:divBdr>
        <w:top w:val="none" w:sz="0" w:space="0" w:color="auto"/>
        <w:left w:val="none" w:sz="0" w:space="0" w:color="auto"/>
        <w:bottom w:val="none" w:sz="0" w:space="0" w:color="auto"/>
        <w:right w:val="none" w:sz="0" w:space="0" w:color="auto"/>
      </w:divBdr>
    </w:div>
    <w:div w:id="530411479">
      <w:marLeft w:val="480"/>
      <w:marRight w:val="0"/>
      <w:marTop w:val="0"/>
      <w:marBottom w:val="0"/>
      <w:divBdr>
        <w:top w:val="none" w:sz="0" w:space="0" w:color="auto"/>
        <w:left w:val="none" w:sz="0" w:space="0" w:color="auto"/>
        <w:bottom w:val="none" w:sz="0" w:space="0" w:color="auto"/>
        <w:right w:val="none" w:sz="0" w:space="0" w:color="auto"/>
      </w:divBdr>
    </w:div>
    <w:div w:id="530462660">
      <w:marLeft w:val="480"/>
      <w:marRight w:val="0"/>
      <w:marTop w:val="0"/>
      <w:marBottom w:val="0"/>
      <w:divBdr>
        <w:top w:val="none" w:sz="0" w:space="0" w:color="auto"/>
        <w:left w:val="none" w:sz="0" w:space="0" w:color="auto"/>
        <w:bottom w:val="none" w:sz="0" w:space="0" w:color="auto"/>
        <w:right w:val="none" w:sz="0" w:space="0" w:color="auto"/>
      </w:divBdr>
    </w:div>
    <w:div w:id="530537744">
      <w:marLeft w:val="480"/>
      <w:marRight w:val="0"/>
      <w:marTop w:val="0"/>
      <w:marBottom w:val="0"/>
      <w:divBdr>
        <w:top w:val="none" w:sz="0" w:space="0" w:color="auto"/>
        <w:left w:val="none" w:sz="0" w:space="0" w:color="auto"/>
        <w:bottom w:val="none" w:sz="0" w:space="0" w:color="auto"/>
        <w:right w:val="none" w:sz="0" w:space="0" w:color="auto"/>
      </w:divBdr>
    </w:div>
    <w:div w:id="530607871">
      <w:marLeft w:val="480"/>
      <w:marRight w:val="0"/>
      <w:marTop w:val="0"/>
      <w:marBottom w:val="0"/>
      <w:divBdr>
        <w:top w:val="none" w:sz="0" w:space="0" w:color="auto"/>
        <w:left w:val="none" w:sz="0" w:space="0" w:color="auto"/>
        <w:bottom w:val="none" w:sz="0" w:space="0" w:color="auto"/>
        <w:right w:val="none" w:sz="0" w:space="0" w:color="auto"/>
      </w:divBdr>
    </w:div>
    <w:div w:id="530653256">
      <w:bodyDiv w:val="1"/>
      <w:marLeft w:val="0"/>
      <w:marRight w:val="0"/>
      <w:marTop w:val="0"/>
      <w:marBottom w:val="0"/>
      <w:divBdr>
        <w:top w:val="none" w:sz="0" w:space="0" w:color="auto"/>
        <w:left w:val="none" w:sz="0" w:space="0" w:color="auto"/>
        <w:bottom w:val="none" w:sz="0" w:space="0" w:color="auto"/>
        <w:right w:val="none" w:sz="0" w:space="0" w:color="auto"/>
      </w:divBdr>
    </w:div>
    <w:div w:id="530804058">
      <w:bodyDiv w:val="1"/>
      <w:marLeft w:val="0"/>
      <w:marRight w:val="0"/>
      <w:marTop w:val="0"/>
      <w:marBottom w:val="0"/>
      <w:divBdr>
        <w:top w:val="none" w:sz="0" w:space="0" w:color="auto"/>
        <w:left w:val="none" w:sz="0" w:space="0" w:color="auto"/>
        <w:bottom w:val="none" w:sz="0" w:space="0" w:color="auto"/>
        <w:right w:val="none" w:sz="0" w:space="0" w:color="auto"/>
      </w:divBdr>
    </w:div>
    <w:div w:id="530804786">
      <w:marLeft w:val="480"/>
      <w:marRight w:val="0"/>
      <w:marTop w:val="0"/>
      <w:marBottom w:val="0"/>
      <w:divBdr>
        <w:top w:val="none" w:sz="0" w:space="0" w:color="auto"/>
        <w:left w:val="none" w:sz="0" w:space="0" w:color="auto"/>
        <w:bottom w:val="none" w:sz="0" w:space="0" w:color="auto"/>
        <w:right w:val="none" w:sz="0" w:space="0" w:color="auto"/>
      </w:divBdr>
    </w:div>
    <w:div w:id="530846576">
      <w:marLeft w:val="480"/>
      <w:marRight w:val="0"/>
      <w:marTop w:val="0"/>
      <w:marBottom w:val="0"/>
      <w:divBdr>
        <w:top w:val="none" w:sz="0" w:space="0" w:color="auto"/>
        <w:left w:val="none" w:sz="0" w:space="0" w:color="auto"/>
        <w:bottom w:val="none" w:sz="0" w:space="0" w:color="auto"/>
        <w:right w:val="none" w:sz="0" w:space="0" w:color="auto"/>
      </w:divBdr>
    </w:div>
    <w:div w:id="530991249">
      <w:bodyDiv w:val="1"/>
      <w:marLeft w:val="0"/>
      <w:marRight w:val="0"/>
      <w:marTop w:val="0"/>
      <w:marBottom w:val="0"/>
      <w:divBdr>
        <w:top w:val="none" w:sz="0" w:space="0" w:color="auto"/>
        <w:left w:val="none" w:sz="0" w:space="0" w:color="auto"/>
        <w:bottom w:val="none" w:sz="0" w:space="0" w:color="auto"/>
        <w:right w:val="none" w:sz="0" w:space="0" w:color="auto"/>
      </w:divBdr>
    </w:div>
    <w:div w:id="530996021">
      <w:marLeft w:val="480"/>
      <w:marRight w:val="0"/>
      <w:marTop w:val="0"/>
      <w:marBottom w:val="0"/>
      <w:divBdr>
        <w:top w:val="none" w:sz="0" w:space="0" w:color="auto"/>
        <w:left w:val="none" w:sz="0" w:space="0" w:color="auto"/>
        <w:bottom w:val="none" w:sz="0" w:space="0" w:color="auto"/>
        <w:right w:val="none" w:sz="0" w:space="0" w:color="auto"/>
      </w:divBdr>
    </w:div>
    <w:div w:id="530997068">
      <w:marLeft w:val="480"/>
      <w:marRight w:val="0"/>
      <w:marTop w:val="0"/>
      <w:marBottom w:val="0"/>
      <w:divBdr>
        <w:top w:val="none" w:sz="0" w:space="0" w:color="auto"/>
        <w:left w:val="none" w:sz="0" w:space="0" w:color="auto"/>
        <w:bottom w:val="none" w:sz="0" w:space="0" w:color="auto"/>
        <w:right w:val="none" w:sz="0" w:space="0" w:color="auto"/>
      </w:divBdr>
    </w:div>
    <w:div w:id="531038699">
      <w:bodyDiv w:val="1"/>
      <w:marLeft w:val="0"/>
      <w:marRight w:val="0"/>
      <w:marTop w:val="0"/>
      <w:marBottom w:val="0"/>
      <w:divBdr>
        <w:top w:val="none" w:sz="0" w:space="0" w:color="auto"/>
        <w:left w:val="none" w:sz="0" w:space="0" w:color="auto"/>
        <w:bottom w:val="none" w:sz="0" w:space="0" w:color="auto"/>
        <w:right w:val="none" w:sz="0" w:space="0" w:color="auto"/>
      </w:divBdr>
    </w:div>
    <w:div w:id="531068423">
      <w:marLeft w:val="480"/>
      <w:marRight w:val="0"/>
      <w:marTop w:val="0"/>
      <w:marBottom w:val="0"/>
      <w:divBdr>
        <w:top w:val="none" w:sz="0" w:space="0" w:color="auto"/>
        <w:left w:val="none" w:sz="0" w:space="0" w:color="auto"/>
        <w:bottom w:val="none" w:sz="0" w:space="0" w:color="auto"/>
        <w:right w:val="none" w:sz="0" w:space="0" w:color="auto"/>
      </w:divBdr>
    </w:div>
    <w:div w:id="531069655">
      <w:marLeft w:val="480"/>
      <w:marRight w:val="0"/>
      <w:marTop w:val="0"/>
      <w:marBottom w:val="0"/>
      <w:divBdr>
        <w:top w:val="none" w:sz="0" w:space="0" w:color="auto"/>
        <w:left w:val="none" w:sz="0" w:space="0" w:color="auto"/>
        <w:bottom w:val="none" w:sz="0" w:space="0" w:color="auto"/>
        <w:right w:val="none" w:sz="0" w:space="0" w:color="auto"/>
      </w:divBdr>
    </w:div>
    <w:div w:id="531115937">
      <w:marLeft w:val="480"/>
      <w:marRight w:val="0"/>
      <w:marTop w:val="0"/>
      <w:marBottom w:val="0"/>
      <w:divBdr>
        <w:top w:val="none" w:sz="0" w:space="0" w:color="auto"/>
        <w:left w:val="none" w:sz="0" w:space="0" w:color="auto"/>
        <w:bottom w:val="none" w:sz="0" w:space="0" w:color="auto"/>
        <w:right w:val="none" w:sz="0" w:space="0" w:color="auto"/>
      </w:divBdr>
    </w:div>
    <w:div w:id="531116370">
      <w:bodyDiv w:val="1"/>
      <w:marLeft w:val="0"/>
      <w:marRight w:val="0"/>
      <w:marTop w:val="0"/>
      <w:marBottom w:val="0"/>
      <w:divBdr>
        <w:top w:val="none" w:sz="0" w:space="0" w:color="auto"/>
        <w:left w:val="none" w:sz="0" w:space="0" w:color="auto"/>
        <w:bottom w:val="none" w:sz="0" w:space="0" w:color="auto"/>
        <w:right w:val="none" w:sz="0" w:space="0" w:color="auto"/>
      </w:divBdr>
    </w:div>
    <w:div w:id="531310358">
      <w:marLeft w:val="480"/>
      <w:marRight w:val="0"/>
      <w:marTop w:val="0"/>
      <w:marBottom w:val="0"/>
      <w:divBdr>
        <w:top w:val="none" w:sz="0" w:space="0" w:color="auto"/>
        <w:left w:val="none" w:sz="0" w:space="0" w:color="auto"/>
        <w:bottom w:val="none" w:sz="0" w:space="0" w:color="auto"/>
        <w:right w:val="none" w:sz="0" w:space="0" w:color="auto"/>
      </w:divBdr>
    </w:div>
    <w:div w:id="531311438">
      <w:marLeft w:val="480"/>
      <w:marRight w:val="0"/>
      <w:marTop w:val="0"/>
      <w:marBottom w:val="0"/>
      <w:divBdr>
        <w:top w:val="none" w:sz="0" w:space="0" w:color="auto"/>
        <w:left w:val="none" w:sz="0" w:space="0" w:color="auto"/>
        <w:bottom w:val="none" w:sz="0" w:space="0" w:color="auto"/>
        <w:right w:val="none" w:sz="0" w:space="0" w:color="auto"/>
      </w:divBdr>
    </w:div>
    <w:div w:id="531384222">
      <w:marLeft w:val="480"/>
      <w:marRight w:val="0"/>
      <w:marTop w:val="0"/>
      <w:marBottom w:val="0"/>
      <w:divBdr>
        <w:top w:val="none" w:sz="0" w:space="0" w:color="auto"/>
        <w:left w:val="none" w:sz="0" w:space="0" w:color="auto"/>
        <w:bottom w:val="none" w:sz="0" w:space="0" w:color="auto"/>
        <w:right w:val="none" w:sz="0" w:space="0" w:color="auto"/>
      </w:divBdr>
    </w:div>
    <w:div w:id="531499770">
      <w:marLeft w:val="480"/>
      <w:marRight w:val="0"/>
      <w:marTop w:val="0"/>
      <w:marBottom w:val="0"/>
      <w:divBdr>
        <w:top w:val="none" w:sz="0" w:space="0" w:color="auto"/>
        <w:left w:val="none" w:sz="0" w:space="0" w:color="auto"/>
        <w:bottom w:val="none" w:sz="0" w:space="0" w:color="auto"/>
        <w:right w:val="none" w:sz="0" w:space="0" w:color="auto"/>
      </w:divBdr>
    </w:div>
    <w:div w:id="531503934">
      <w:marLeft w:val="480"/>
      <w:marRight w:val="0"/>
      <w:marTop w:val="0"/>
      <w:marBottom w:val="0"/>
      <w:divBdr>
        <w:top w:val="none" w:sz="0" w:space="0" w:color="auto"/>
        <w:left w:val="none" w:sz="0" w:space="0" w:color="auto"/>
        <w:bottom w:val="none" w:sz="0" w:space="0" w:color="auto"/>
        <w:right w:val="none" w:sz="0" w:space="0" w:color="auto"/>
      </w:divBdr>
    </w:div>
    <w:div w:id="531724573">
      <w:marLeft w:val="480"/>
      <w:marRight w:val="0"/>
      <w:marTop w:val="0"/>
      <w:marBottom w:val="0"/>
      <w:divBdr>
        <w:top w:val="none" w:sz="0" w:space="0" w:color="auto"/>
        <w:left w:val="none" w:sz="0" w:space="0" w:color="auto"/>
        <w:bottom w:val="none" w:sz="0" w:space="0" w:color="auto"/>
        <w:right w:val="none" w:sz="0" w:space="0" w:color="auto"/>
      </w:divBdr>
    </w:div>
    <w:div w:id="531725719">
      <w:marLeft w:val="480"/>
      <w:marRight w:val="0"/>
      <w:marTop w:val="0"/>
      <w:marBottom w:val="0"/>
      <w:divBdr>
        <w:top w:val="none" w:sz="0" w:space="0" w:color="auto"/>
        <w:left w:val="none" w:sz="0" w:space="0" w:color="auto"/>
        <w:bottom w:val="none" w:sz="0" w:space="0" w:color="auto"/>
        <w:right w:val="none" w:sz="0" w:space="0" w:color="auto"/>
      </w:divBdr>
    </w:div>
    <w:div w:id="531767559">
      <w:bodyDiv w:val="1"/>
      <w:marLeft w:val="0"/>
      <w:marRight w:val="0"/>
      <w:marTop w:val="0"/>
      <w:marBottom w:val="0"/>
      <w:divBdr>
        <w:top w:val="none" w:sz="0" w:space="0" w:color="auto"/>
        <w:left w:val="none" w:sz="0" w:space="0" w:color="auto"/>
        <w:bottom w:val="none" w:sz="0" w:space="0" w:color="auto"/>
        <w:right w:val="none" w:sz="0" w:space="0" w:color="auto"/>
      </w:divBdr>
    </w:div>
    <w:div w:id="532035547">
      <w:marLeft w:val="480"/>
      <w:marRight w:val="0"/>
      <w:marTop w:val="0"/>
      <w:marBottom w:val="0"/>
      <w:divBdr>
        <w:top w:val="none" w:sz="0" w:space="0" w:color="auto"/>
        <w:left w:val="none" w:sz="0" w:space="0" w:color="auto"/>
        <w:bottom w:val="none" w:sz="0" w:space="0" w:color="auto"/>
        <w:right w:val="none" w:sz="0" w:space="0" w:color="auto"/>
      </w:divBdr>
    </w:div>
    <w:div w:id="532114581">
      <w:marLeft w:val="480"/>
      <w:marRight w:val="0"/>
      <w:marTop w:val="0"/>
      <w:marBottom w:val="0"/>
      <w:divBdr>
        <w:top w:val="none" w:sz="0" w:space="0" w:color="auto"/>
        <w:left w:val="none" w:sz="0" w:space="0" w:color="auto"/>
        <w:bottom w:val="none" w:sz="0" w:space="0" w:color="auto"/>
        <w:right w:val="none" w:sz="0" w:space="0" w:color="auto"/>
      </w:divBdr>
    </w:div>
    <w:div w:id="532155023">
      <w:bodyDiv w:val="1"/>
      <w:marLeft w:val="0"/>
      <w:marRight w:val="0"/>
      <w:marTop w:val="0"/>
      <w:marBottom w:val="0"/>
      <w:divBdr>
        <w:top w:val="none" w:sz="0" w:space="0" w:color="auto"/>
        <w:left w:val="none" w:sz="0" w:space="0" w:color="auto"/>
        <w:bottom w:val="none" w:sz="0" w:space="0" w:color="auto"/>
        <w:right w:val="none" w:sz="0" w:space="0" w:color="auto"/>
      </w:divBdr>
    </w:div>
    <w:div w:id="532230109">
      <w:marLeft w:val="480"/>
      <w:marRight w:val="0"/>
      <w:marTop w:val="0"/>
      <w:marBottom w:val="0"/>
      <w:divBdr>
        <w:top w:val="none" w:sz="0" w:space="0" w:color="auto"/>
        <w:left w:val="none" w:sz="0" w:space="0" w:color="auto"/>
        <w:bottom w:val="none" w:sz="0" w:space="0" w:color="auto"/>
        <w:right w:val="none" w:sz="0" w:space="0" w:color="auto"/>
      </w:divBdr>
    </w:div>
    <w:div w:id="532232383">
      <w:marLeft w:val="480"/>
      <w:marRight w:val="0"/>
      <w:marTop w:val="0"/>
      <w:marBottom w:val="0"/>
      <w:divBdr>
        <w:top w:val="none" w:sz="0" w:space="0" w:color="auto"/>
        <w:left w:val="none" w:sz="0" w:space="0" w:color="auto"/>
        <w:bottom w:val="none" w:sz="0" w:space="0" w:color="auto"/>
        <w:right w:val="none" w:sz="0" w:space="0" w:color="auto"/>
      </w:divBdr>
    </w:div>
    <w:div w:id="532233595">
      <w:marLeft w:val="480"/>
      <w:marRight w:val="0"/>
      <w:marTop w:val="0"/>
      <w:marBottom w:val="0"/>
      <w:divBdr>
        <w:top w:val="none" w:sz="0" w:space="0" w:color="auto"/>
        <w:left w:val="none" w:sz="0" w:space="0" w:color="auto"/>
        <w:bottom w:val="none" w:sz="0" w:space="0" w:color="auto"/>
        <w:right w:val="none" w:sz="0" w:space="0" w:color="auto"/>
      </w:divBdr>
    </w:div>
    <w:div w:id="532427873">
      <w:bodyDiv w:val="1"/>
      <w:marLeft w:val="0"/>
      <w:marRight w:val="0"/>
      <w:marTop w:val="0"/>
      <w:marBottom w:val="0"/>
      <w:divBdr>
        <w:top w:val="none" w:sz="0" w:space="0" w:color="auto"/>
        <w:left w:val="none" w:sz="0" w:space="0" w:color="auto"/>
        <w:bottom w:val="none" w:sz="0" w:space="0" w:color="auto"/>
        <w:right w:val="none" w:sz="0" w:space="0" w:color="auto"/>
      </w:divBdr>
    </w:div>
    <w:div w:id="532573393">
      <w:marLeft w:val="480"/>
      <w:marRight w:val="0"/>
      <w:marTop w:val="0"/>
      <w:marBottom w:val="0"/>
      <w:divBdr>
        <w:top w:val="none" w:sz="0" w:space="0" w:color="auto"/>
        <w:left w:val="none" w:sz="0" w:space="0" w:color="auto"/>
        <w:bottom w:val="none" w:sz="0" w:space="0" w:color="auto"/>
        <w:right w:val="none" w:sz="0" w:space="0" w:color="auto"/>
      </w:divBdr>
    </w:div>
    <w:div w:id="532573868">
      <w:marLeft w:val="480"/>
      <w:marRight w:val="0"/>
      <w:marTop w:val="0"/>
      <w:marBottom w:val="0"/>
      <w:divBdr>
        <w:top w:val="none" w:sz="0" w:space="0" w:color="auto"/>
        <w:left w:val="none" w:sz="0" w:space="0" w:color="auto"/>
        <w:bottom w:val="none" w:sz="0" w:space="0" w:color="auto"/>
        <w:right w:val="none" w:sz="0" w:space="0" w:color="auto"/>
      </w:divBdr>
    </w:div>
    <w:div w:id="532616801">
      <w:bodyDiv w:val="1"/>
      <w:marLeft w:val="0"/>
      <w:marRight w:val="0"/>
      <w:marTop w:val="0"/>
      <w:marBottom w:val="0"/>
      <w:divBdr>
        <w:top w:val="none" w:sz="0" w:space="0" w:color="auto"/>
        <w:left w:val="none" w:sz="0" w:space="0" w:color="auto"/>
        <w:bottom w:val="none" w:sz="0" w:space="0" w:color="auto"/>
        <w:right w:val="none" w:sz="0" w:space="0" w:color="auto"/>
      </w:divBdr>
    </w:div>
    <w:div w:id="532691017">
      <w:marLeft w:val="480"/>
      <w:marRight w:val="0"/>
      <w:marTop w:val="0"/>
      <w:marBottom w:val="0"/>
      <w:divBdr>
        <w:top w:val="none" w:sz="0" w:space="0" w:color="auto"/>
        <w:left w:val="none" w:sz="0" w:space="0" w:color="auto"/>
        <w:bottom w:val="none" w:sz="0" w:space="0" w:color="auto"/>
        <w:right w:val="none" w:sz="0" w:space="0" w:color="auto"/>
      </w:divBdr>
    </w:div>
    <w:div w:id="532764337">
      <w:marLeft w:val="480"/>
      <w:marRight w:val="0"/>
      <w:marTop w:val="0"/>
      <w:marBottom w:val="0"/>
      <w:divBdr>
        <w:top w:val="none" w:sz="0" w:space="0" w:color="auto"/>
        <w:left w:val="none" w:sz="0" w:space="0" w:color="auto"/>
        <w:bottom w:val="none" w:sz="0" w:space="0" w:color="auto"/>
        <w:right w:val="none" w:sz="0" w:space="0" w:color="auto"/>
      </w:divBdr>
    </w:div>
    <w:div w:id="532809898">
      <w:marLeft w:val="480"/>
      <w:marRight w:val="0"/>
      <w:marTop w:val="0"/>
      <w:marBottom w:val="0"/>
      <w:divBdr>
        <w:top w:val="none" w:sz="0" w:space="0" w:color="auto"/>
        <w:left w:val="none" w:sz="0" w:space="0" w:color="auto"/>
        <w:bottom w:val="none" w:sz="0" w:space="0" w:color="auto"/>
        <w:right w:val="none" w:sz="0" w:space="0" w:color="auto"/>
      </w:divBdr>
    </w:div>
    <w:div w:id="532884698">
      <w:marLeft w:val="480"/>
      <w:marRight w:val="0"/>
      <w:marTop w:val="0"/>
      <w:marBottom w:val="0"/>
      <w:divBdr>
        <w:top w:val="none" w:sz="0" w:space="0" w:color="auto"/>
        <w:left w:val="none" w:sz="0" w:space="0" w:color="auto"/>
        <w:bottom w:val="none" w:sz="0" w:space="0" w:color="auto"/>
        <w:right w:val="none" w:sz="0" w:space="0" w:color="auto"/>
      </w:divBdr>
    </w:div>
    <w:div w:id="532888439">
      <w:marLeft w:val="480"/>
      <w:marRight w:val="0"/>
      <w:marTop w:val="0"/>
      <w:marBottom w:val="0"/>
      <w:divBdr>
        <w:top w:val="none" w:sz="0" w:space="0" w:color="auto"/>
        <w:left w:val="none" w:sz="0" w:space="0" w:color="auto"/>
        <w:bottom w:val="none" w:sz="0" w:space="0" w:color="auto"/>
        <w:right w:val="none" w:sz="0" w:space="0" w:color="auto"/>
      </w:divBdr>
    </w:div>
    <w:div w:id="532963765">
      <w:marLeft w:val="480"/>
      <w:marRight w:val="0"/>
      <w:marTop w:val="0"/>
      <w:marBottom w:val="0"/>
      <w:divBdr>
        <w:top w:val="none" w:sz="0" w:space="0" w:color="auto"/>
        <w:left w:val="none" w:sz="0" w:space="0" w:color="auto"/>
        <w:bottom w:val="none" w:sz="0" w:space="0" w:color="auto"/>
        <w:right w:val="none" w:sz="0" w:space="0" w:color="auto"/>
      </w:divBdr>
    </w:div>
    <w:div w:id="533077877">
      <w:marLeft w:val="480"/>
      <w:marRight w:val="0"/>
      <w:marTop w:val="0"/>
      <w:marBottom w:val="0"/>
      <w:divBdr>
        <w:top w:val="none" w:sz="0" w:space="0" w:color="auto"/>
        <w:left w:val="none" w:sz="0" w:space="0" w:color="auto"/>
        <w:bottom w:val="none" w:sz="0" w:space="0" w:color="auto"/>
        <w:right w:val="none" w:sz="0" w:space="0" w:color="auto"/>
      </w:divBdr>
    </w:div>
    <w:div w:id="533227352">
      <w:marLeft w:val="480"/>
      <w:marRight w:val="0"/>
      <w:marTop w:val="0"/>
      <w:marBottom w:val="0"/>
      <w:divBdr>
        <w:top w:val="none" w:sz="0" w:space="0" w:color="auto"/>
        <w:left w:val="none" w:sz="0" w:space="0" w:color="auto"/>
        <w:bottom w:val="none" w:sz="0" w:space="0" w:color="auto"/>
        <w:right w:val="none" w:sz="0" w:space="0" w:color="auto"/>
      </w:divBdr>
    </w:div>
    <w:div w:id="533273497">
      <w:marLeft w:val="480"/>
      <w:marRight w:val="0"/>
      <w:marTop w:val="0"/>
      <w:marBottom w:val="0"/>
      <w:divBdr>
        <w:top w:val="none" w:sz="0" w:space="0" w:color="auto"/>
        <w:left w:val="none" w:sz="0" w:space="0" w:color="auto"/>
        <w:bottom w:val="none" w:sz="0" w:space="0" w:color="auto"/>
        <w:right w:val="none" w:sz="0" w:space="0" w:color="auto"/>
      </w:divBdr>
    </w:div>
    <w:div w:id="533468594">
      <w:bodyDiv w:val="1"/>
      <w:marLeft w:val="0"/>
      <w:marRight w:val="0"/>
      <w:marTop w:val="0"/>
      <w:marBottom w:val="0"/>
      <w:divBdr>
        <w:top w:val="none" w:sz="0" w:space="0" w:color="auto"/>
        <w:left w:val="none" w:sz="0" w:space="0" w:color="auto"/>
        <w:bottom w:val="none" w:sz="0" w:space="0" w:color="auto"/>
        <w:right w:val="none" w:sz="0" w:space="0" w:color="auto"/>
      </w:divBdr>
      <w:divsChild>
        <w:div w:id="15426914">
          <w:marLeft w:val="480"/>
          <w:marRight w:val="0"/>
          <w:marTop w:val="0"/>
          <w:marBottom w:val="0"/>
          <w:divBdr>
            <w:top w:val="none" w:sz="0" w:space="0" w:color="auto"/>
            <w:left w:val="none" w:sz="0" w:space="0" w:color="auto"/>
            <w:bottom w:val="none" w:sz="0" w:space="0" w:color="auto"/>
            <w:right w:val="none" w:sz="0" w:space="0" w:color="auto"/>
          </w:divBdr>
        </w:div>
        <w:div w:id="47077923">
          <w:marLeft w:val="480"/>
          <w:marRight w:val="0"/>
          <w:marTop w:val="0"/>
          <w:marBottom w:val="0"/>
          <w:divBdr>
            <w:top w:val="none" w:sz="0" w:space="0" w:color="auto"/>
            <w:left w:val="none" w:sz="0" w:space="0" w:color="auto"/>
            <w:bottom w:val="none" w:sz="0" w:space="0" w:color="auto"/>
            <w:right w:val="none" w:sz="0" w:space="0" w:color="auto"/>
          </w:divBdr>
        </w:div>
        <w:div w:id="77941920">
          <w:marLeft w:val="480"/>
          <w:marRight w:val="0"/>
          <w:marTop w:val="0"/>
          <w:marBottom w:val="0"/>
          <w:divBdr>
            <w:top w:val="none" w:sz="0" w:space="0" w:color="auto"/>
            <w:left w:val="none" w:sz="0" w:space="0" w:color="auto"/>
            <w:bottom w:val="none" w:sz="0" w:space="0" w:color="auto"/>
            <w:right w:val="none" w:sz="0" w:space="0" w:color="auto"/>
          </w:divBdr>
        </w:div>
        <w:div w:id="84689453">
          <w:marLeft w:val="480"/>
          <w:marRight w:val="0"/>
          <w:marTop w:val="0"/>
          <w:marBottom w:val="0"/>
          <w:divBdr>
            <w:top w:val="none" w:sz="0" w:space="0" w:color="auto"/>
            <w:left w:val="none" w:sz="0" w:space="0" w:color="auto"/>
            <w:bottom w:val="none" w:sz="0" w:space="0" w:color="auto"/>
            <w:right w:val="none" w:sz="0" w:space="0" w:color="auto"/>
          </w:divBdr>
        </w:div>
        <w:div w:id="106507170">
          <w:marLeft w:val="480"/>
          <w:marRight w:val="0"/>
          <w:marTop w:val="0"/>
          <w:marBottom w:val="0"/>
          <w:divBdr>
            <w:top w:val="none" w:sz="0" w:space="0" w:color="auto"/>
            <w:left w:val="none" w:sz="0" w:space="0" w:color="auto"/>
            <w:bottom w:val="none" w:sz="0" w:space="0" w:color="auto"/>
            <w:right w:val="none" w:sz="0" w:space="0" w:color="auto"/>
          </w:divBdr>
        </w:div>
        <w:div w:id="156770104">
          <w:marLeft w:val="480"/>
          <w:marRight w:val="0"/>
          <w:marTop w:val="0"/>
          <w:marBottom w:val="0"/>
          <w:divBdr>
            <w:top w:val="none" w:sz="0" w:space="0" w:color="auto"/>
            <w:left w:val="none" w:sz="0" w:space="0" w:color="auto"/>
            <w:bottom w:val="none" w:sz="0" w:space="0" w:color="auto"/>
            <w:right w:val="none" w:sz="0" w:space="0" w:color="auto"/>
          </w:divBdr>
        </w:div>
        <w:div w:id="163471299">
          <w:marLeft w:val="480"/>
          <w:marRight w:val="0"/>
          <w:marTop w:val="0"/>
          <w:marBottom w:val="0"/>
          <w:divBdr>
            <w:top w:val="none" w:sz="0" w:space="0" w:color="auto"/>
            <w:left w:val="none" w:sz="0" w:space="0" w:color="auto"/>
            <w:bottom w:val="none" w:sz="0" w:space="0" w:color="auto"/>
            <w:right w:val="none" w:sz="0" w:space="0" w:color="auto"/>
          </w:divBdr>
        </w:div>
        <w:div w:id="202521778">
          <w:marLeft w:val="480"/>
          <w:marRight w:val="0"/>
          <w:marTop w:val="0"/>
          <w:marBottom w:val="0"/>
          <w:divBdr>
            <w:top w:val="none" w:sz="0" w:space="0" w:color="auto"/>
            <w:left w:val="none" w:sz="0" w:space="0" w:color="auto"/>
            <w:bottom w:val="none" w:sz="0" w:space="0" w:color="auto"/>
            <w:right w:val="none" w:sz="0" w:space="0" w:color="auto"/>
          </w:divBdr>
        </w:div>
        <w:div w:id="225920594">
          <w:marLeft w:val="480"/>
          <w:marRight w:val="0"/>
          <w:marTop w:val="0"/>
          <w:marBottom w:val="0"/>
          <w:divBdr>
            <w:top w:val="none" w:sz="0" w:space="0" w:color="auto"/>
            <w:left w:val="none" w:sz="0" w:space="0" w:color="auto"/>
            <w:bottom w:val="none" w:sz="0" w:space="0" w:color="auto"/>
            <w:right w:val="none" w:sz="0" w:space="0" w:color="auto"/>
          </w:divBdr>
        </w:div>
        <w:div w:id="242616556">
          <w:marLeft w:val="480"/>
          <w:marRight w:val="0"/>
          <w:marTop w:val="0"/>
          <w:marBottom w:val="0"/>
          <w:divBdr>
            <w:top w:val="none" w:sz="0" w:space="0" w:color="auto"/>
            <w:left w:val="none" w:sz="0" w:space="0" w:color="auto"/>
            <w:bottom w:val="none" w:sz="0" w:space="0" w:color="auto"/>
            <w:right w:val="none" w:sz="0" w:space="0" w:color="auto"/>
          </w:divBdr>
        </w:div>
        <w:div w:id="266357295">
          <w:marLeft w:val="480"/>
          <w:marRight w:val="0"/>
          <w:marTop w:val="0"/>
          <w:marBottom w:val="0"/>
          <w:divBdr>
            <w:top w:val="none" w:sz="0" w:space="0" w:color="auto"/>
            <w:left w:val="none" w:sz="0" w:space="0" w:color="auto"/>
            <w:bottom w:val="none" w:sz="0" w:space="0" w:color="auto"/>
            <w:right w:val="none" w:sz="0" w:space="0" w:color="auto"/>
          </w:divBdr>
        </w:div>
        <w:div w:id="293406947">
          <w:marLeft w:val="480"/>
          <w:marRight w:val="0"/>
          <w:marTop w:val="0"/>
          <w:marBottom w:val="0"/>
          <w:divBdr>
            <w:top w:val="none" w:sz="0" w:space="0" w:color="auto"/>
            <w:left w:val="none" w:sz="0" w:space="0" w:color="auto"/>
            <w:bottom w:val="none" w:sz="0" w:space="0" w:color="auto"/>
            <w:right w:val="none" w:sz="0" w:space="0" w:color="auto"/>
          </w:divBdr>
        </w:div>
        <w:div w:id="307167948">
          <w:marLeft w:val="480"/>
          <w:marRight w:val="0"/>
          <w:marTop w:val="0"/>
          <w:marBottom w:val="0"/>
          <w:divBdr>
            <w:top w:val="none" w:sz="0" w:space="0" w:color="auto"/>
            <w:left w:val="none" w:sz="0" w:space="0" w:color="auto"/>
            <w:bottom w:val="none" w:sz="0" w:space="0" w:color="auto"/>
            <w:right w:val="none" w:sz="0" w:space="0" w:color="auto"/>
          </w:divBdr>
        </w:div>
        <w:div w:id="312026583">
          <w:marLeft w:val="480"/>
          <w:marRight w:val="0"/>
          <w:marTop w:val="0"/>
          <w:marBottom w:val="0"/>
          <w:divBdr>
            <w:top w:val="none" w:sz="0" w:space="0" w:color="auto"/>
            <w:left w:val="none" w:sz="0" w:space="0" w:color="auto"/>
            <w:bottom w:val="none" w:sz="0" w:space="0" w:color="auto"/>
            <w:right w:val="none" w:sz="0" w:space="0" w:color="auto"/>
          </w:divBdr>
        </w:div>
        <w:div w:id="338507717">
          <w:marLeft w:val="480"/>
          <w:marRight w:val="0"/>
          <w:marTop w:val="0"/>
          <w:marBottom w:val="0"/>
          <w:divBdr>
            <w:top w:val="none" w:sz="0" w:space="0" w:color="auto"/>
            <w:left w:val="none" w:sz="0" w:space="0" w:color="auto"/>
            <w:bottom w:val="none" w:sz="0" w:space="0" w:color="auto"/>
            <w:right w:val="none" w:sz="0" w:space="0" w:color="auto"/>
          </w:divBdr>
        </w:div>
        <w:div w:id="377315753">
          <w:marLeft w:val="480"/>
          <w:marRight w:val="0"/>
          <w:marTop w:val="0"/>
          <w:marBottom w:val="0"/>
          <w:divBdr>
            <w:top w:val="none" w:sz="0" w:space="0" w:color="auto"/>
            <w:left w:val="none" w:sz="0" w:space="0" w:color="auto"/>
            <w:bottom w:val="none" w:sz="0" w:space="0" w:color="auto"/>
            <w:right w:val="none" w:sz="0" w:space="0" w:color="auto"/>
          </w:divBdr>
        </w:div>
        <w:div w:id="384455688">
          <w:marLeft w:val="480"/>
          <w:marRight w:val="0"/>
          <w:marTop w:val="0"/>
          <w:marBottom w:val="0"/>
          <w:divBdr>
            <w:top w:val="none" w:sz="0" w:space="0" w:color="auto"/>
            <w:left w:val="none" w:sz="0" w:space="0" w:color="auto"/>
            <w:bottom w:val="none" w:sz="0" w:space="0" w:color="auto"/>
            <w:right w:val="none" w:sz="0" w:space="0" w:color="auto"/>
          </w:divBdr>
        </w:div>
        <w:div w:id="406612741">
          <w:marLeft w:val="480"/>
          <w:marRight w:val="0"/>
          <w:marTop w:val="0"/>
          <w:marBottom w:val="0"/>
          <w:divBdr>
            <w:top w:val="none" w:sz="0" w:space="0" w:color="auto"/>
            <w:left w:val="none" w:sz="0" w:space="0" w:color="auto"/>
            <w:bottom w:val="none" w:sz="0" w:space="0" w:color="auto"/>
            <w:right w:val="none" w:sz="0" w:space="0" w:color="auto"/>
          </w:divBdr>
        </w:div>
        <w:div w:id="445931653">
          <w:marLeft w:val="480"/>
          <w:marRight w:val="0"/>
          <w:marTop w:val="0"/>
          <w:marBottom w:val="0"/>
          <w:divBdr>
            <w:top w:val="none" w:sz="0" w:space="0" w:color="auto"/>
            <w:left w:val="none" w:sz="0" w:space="0" w:color="auto"/>
            <w:bottom w:val="none" w:sz="0" w:space="0" w:color="auto"/>
            <w:right w:val="none" w:sz="0" w:space="0" w:color="auto"/>
          </w:divBdr>
        </w:div>
        <w:div w:id="464348551">
          <w:marLeft w:val="480"/>
          <w:marRight w:val="0"/>
          <w:marTop w:val="0"/>
          <w:marBottom w:val="0"/>
          <w:divBdr>
            <w:top w:val="none" w:sz="0" w:space="0" w:color="auto"/>
            <w:left w:val="none" w:sz="0" w:space="0" w:color="auto"/>
            <w:bottom w:val="none" w:sz="0" w:space="0" w:color="auto"/>
            <w:right w:val="none" w:sz="0" w:space="0" w:color="auto"/>
          </w:divBdr>
        </w:div>
        <w:div w:id="469446709">
          <w:marLeft w:val="480"/>
          <w:marRight w:val="0"/>
          <w:marTop w:val="0"/>
          <w:marBottom w:val="0"/>
          <w:divBdr>
            <w:top w:val="none" w:sz="0" w:space="0" w:color="auto"/>
            <w:left w:val="none" w:sz="0" w:space="0" w:color="auto"/>
            <w:bottom w:val="none" w:sz="0" w:space="0" w:color="auto"/>
            <w:right w:val="none" w:sz="0" w:space="0" w:color="auto"/>
          </w:divBdr>
        </w:div>
        <w:div w:id="473912715">
          <w:marLeft w:val="480"/>
          <w:marRight w:val="0"/>
          <w:marTop w:val="0"/>
          <w:marBottom w:val="0"/>
          <w:divBdr>
            <w:top w:val="none" w:sz="0" w:space="0" w:color="auto"/>
            <w:left w:val="none" w:sz="0" w:space="0" w:color="auto"/>
            <w:bottom w:val="none" w:sz="0" w:space="0" w:color="auto"/>
            <w:right w:val="none" w:sz="0" w:space="0" w:color="auto"/>
          </w:divBdr>
        </w:div>
        <w:div w:id="500243071">
          <w:marLeft w:val="480"/>
          <w:marRight w:val="0"/>
          <w:marTop w:val="0"/>
          <w:marBottom w:val="0"/>
          <w:divBdr>
            <w:top w:val="none" w:sz="0" w:space="0" w:color="auto"/>
            <w:left w:val="none" w:sz="0" w:space="0" w:color="auto"/>
            <w:bottom w:val="none" w:sz="0" w:space="0" w:color="auto"/>
            <w:right w:val="none" w:sz="0" w:space="0" w:color="auto"/>
          </w:divBdr>
        </w:div>
        <w:div w:id="513765599">
          <w:marLeft w:val="480"/>
          <w:marRight w:val="0"/>
          <w:marTop w:val="0"/>
          <w:marBottom w:val="0"/>
          <w:divBdr>
            <w:top w:val="none" w:sz="0" w:space="0" w:color="auto"/>
            <w:left w:val="none" w:sz="0" w:space="0" w:color="auto"/>
            <w:bottom w:val="none" w:sz="0" w:space="0" w:color="auto"/>
            <w:right w:val="none" w:sz="0" w:space="0" w:color="auto"/>
          </w:divBdr>
        </w:div>
        <w:div w:id="514346337">
          <w:marLeft w:val="480"/>
          <w:marRight w:val="0"/>
          <w:marTop w:val="0"/>
          <w:marBottom w:val="0"/>
          <w:divBdr>
            <w:top w:val="none" w:sz="0" w:space="0" w:color="auto"/>
            <w:left w:val="none" w:sz="0" w:space="0" w:color="auto"/>
            <w:bottom w:val="none" w:sz="0" w:space="0" w:color="auto"/>
            <w:right w:val="none" w:sz="0" w:space="0" w:color="auto"/>
          </w:divBdr>
        </w:div>
        <w:div w:id="533419444">
          <w:marLeft w:val="480"/>
          <w:marRight w:val="0"/>
          <w:marTop w:val="0"/>
          <w:marBottom w:val="0"/>
          <w:divBdr>
            <w:top w:val="none" w:sz="0" w:space="0" w:color="auto"/>
            <w:left w:val="none" w:sz="0" w:space="0" w:color="auto"/>
            <w:bottom w:val="none" w:sz="0" w:space="0" w:color="auto"/>
            <w:right w:val="none" w:sz="0" w:space="0" w:color="auto"/>
          </w:divBdr>
        </w:div>
        <w:div w:id="576552627">
          <w:marLeft w:val="480"/>
          <w:marRight w:val="0"/>
          <w:marTop w:val="0"/>
          <w:marBottom w:val="0"/>
          <w:divBdr>
            <w:top w:val="none" w:sz="0" w:space="0" w:color="auto"/>
            <w:left w:val="none" w:sz="0" w:space="0" w:color="auto"/>
            <w:bottom w:val="none" w:sz="0" w:space="0" w:color="auto"/>
            <w:right w:val="none" w:sz="0" w:space="0" w:color="auto"/>
          </w:divBdr>
        </w:div>
        <w:div w:id="588389219">
          <w:marLeft w:val="480"/>
          <w:marRight w:val="0"/>
          <w:marTop w:val="0"/>
          <w:marBottom w:val="0"/>
          <w:divBdr>
            <w:top w:val="none" w:sz="0" w:space="0" w:color="auto"/>
            <w:left w:val="none" w:sz="0" w:space="0" w:color="auto"/>
            <w:bottom w:val="none" w:sz="0" w:space="0" w:color="auto"/>
            <w:right w:val="none" w:sz="0" w:space="0" w:color="auto"/>
          </w:divBdr>
        </w:div>
        <w:div w:id="627905054">
          <w:marLeft w:val="480"/>
          <w:marRight w:val="0"/>
          <w:marTop w:val="0"/>
          <w:marBottom w:val="0"/>
          <w:divBdr>
            <w:top w:val="none" w:sz="0" w:space="0" w:color="auto"/>
            <w:left w:val="none" w:sz="0" w:space="0" w:color="auto"/>
            <w:bottom w:val="none" w:sz="0" w:space="0" w:color="auto"/>
            <w:right w:val="none" w:sz="0" w:space="0" w:color="auto"/>
          </w:divBdr>
        </w:div>
        <w:div w:id="699204172">
          <w:marLeft w:val="480"/>
          <w:marRight w:val="0"/>
          <w:marTop w:val="0"/>
          <w:marBottom w:val="0"/>
          <w:divBdr>
            <w:top w:val="none" w:sz="0" w:space="0" w:color="auto"/>
            <w:left w:val="none" w:sz="0" w:space="0" w:color="auto"/>
            <w:bottom w:val="none" w:sz="0" w:space="0" w:color="auto"/>
            <w:right w:val="none" w:sz="0" w:space="0" w:color="auto"/>
          </w:divBdr>
        </w:div>
        <w:div w:id="713771763">
          <w:marLeft w:val="480"/>
          <w:marRight w:val="0"/>
          <w:marTop w:val="0"/>
          <w:marBottom w:val="0"/>
          <w:divBdr>
            <w:top w:val="none" w:sz="0" w:space="0" w:color="auto"/>
            <w:left w:val="none" w:sz="0" w:space="0" w:color="auto"/>
            <w:bottom w:val="none" w:sz="0" w:space="0" w:color="auto"/>
            <w:right w:val="none" w:sz="0" w:space="0" w:color="auto"/>
          </w:divBdr>
        </w:div>
        <w:div w:id="713772064">
          <w:marLeft w:val="480"/>
          <w:marRight w:val="0"/>
          <w:marTop w:val="0"/>
          <w:marBottom w:val="0"/>
          <w:divBdr>
            <w:top w:val="none" w:sz="0" w:space="0" w:color="auto"/>
            <w:left w:val="none" w:sz="0" w:space="0" w:color="auto"/>
            <w:bottom w:val="none" w:sz="0" w:space="0" w:color="auto"/>
            <w:right w:val="none" w:sz="0" w:space="0" w:color="auto"/>
          </w:divBdr>
        </w:div>
        <w:div w:id="729421567">
          <w:marLeft w:val="480"/>
          <w:marRight w:val="0"/>
          <w:marTop w:val="0"/>
          <w:marBottom w:val="0"/>
          <w:divBdr>
            <w:top w:val="none" w:sz="0" w:space="0" w:color="auto"/>
            <w:left w:val="none" w:sz="0" w:space="0" w:color="auto"/>
            <w:bottom w:val="none" w:sz="0" w:space="0" w:color="auto"/>
            <w:right w:val="none" w:sz="0" w:space="0" w:color="auto"/>
          </w:divBdr>
        </w:div>
        <w:div w:id="749930390">
          <w:marLeft w:val="480"/>
          <w:marRight w:val="0"/>
          <w:marTop w:val="0"/>
          <w:marBottom w:val="0"/>
          <w:divBdr>
            <w:top w:val="none" w:sz="0" w:space="0" w:color="auto"/>
            <w:left w:val="none" w:sz="0" w:space="0" w:color="auto"/>
            <w:bottom w:val="none" w:sz="0" w:space="0" w:color="auto"/>
            <w:right w:val="none" w:sz="0" w:space="0" w:color="auto"/>
          </w:divBdr>
        </w:div>
        <w:div w:id="756292047">
          <w:marLeft w:val="480"/>
          <w:marRight w:val="0"/>
          <w:marTop w:val="0"/>
          <w:marBottom w:val="0"/>
          <w:divBdr>
            <w:top w:val="none" w:sz="0" w:space="0" w:color="auto"/>
            <w:left w:val="none" w:sz="0" w:space="0" w:color="auto"/>
            <w:bottom w:val="none" w:sz="0" w:space="0" w:color="auto"/>
            <w:right w:val="none" w:sz="0" w:space="0" w:color="auto"/>
          </w:divBdr>
        </w:div>
        <w:div w:id="776365721">
          <w:marLeft w:val="480"/>
          <w:marRight w:val="0"/>
          <w:marTop w:val="0"/>
          <w:marBottom w:val="0"/>
          <w:divBdr>
            <w:top w:val="none" w:sz="0" w:space="0" w:color="auto"/>
            <w:left w:val="none" w:sz="0" w:space="0" w:color="auto"/>
            <w:bottom w:val="none" w:sz="0" w:space="0" w:color="auto"/>
            <w:right w:val="none" w:sz="0" w:space="0" w:color="auto"/>
          </w:divBdr>
        </w:div>
        <w:div w:id="793866035">
          <w:marLeft w:val="480"/>
          <w:marRight w:val="0"/>
          <w:marTop w:val="0"/>
          <w:marBottom w:val="0"/>
          <w:divBdr>
            <w:top w:val="none" w:sz="0" w:space="0" w:color="auto"/>
            <w:left w:val="none" w:sz="0" w:space="0" w:color="auto"/>
            <w:bottom w:val="none" w:sz="0" w:space="0" w:color="auto"/>
            <w:right w:val="none" w:sz="0" w:space="0" w:color="auto"/>
          </w:divBdr>
        </w:div>
        <w:div w:id="797643092">
          <w:marLeft w:val="480"/>
          <w:marRight w:val="0"/>
          <w:marTop w:val="0"/>
          <w:marBottom w:val="0"/>
          <w:divBdr>
            <w:top w:val="none" w:sz="0" w:space="0" w:color="auto"/>
            <w:left w:val="none" w:sz="0" w:space="0" w:color="auto"/>
            <w:bottom w:val="none" w:sz="0" w:space="0" w:color="auto"/>
            <w:right w:val="none" w:sz="0" w:space="0" w:color="auto"/>
          </w:divBdr>
        </w:div>
        <w:div w:id="851989050">
          <w:marLeft w:val="480"/>
          <w:marRight w:val="0"/>
          <w:marTop w:val="0"/>
          <w:marBottom w:val="0"/>
          <w:divBdr>
            <w:top w:val="none" w:sz="0" w:space="0" w:color="auto"/>
            <w:left w:val="none" w:sz="0" w:space="0" w:color="auto"/>
            <w:bottom w:val="none" w:sz="0" w:space="0" w:color="auto"/>
            <w:right w:val="none" w:sz="0" w:space="0" w:color="auto"/>
          </w:divBdr>
        </w:div>
        <w:div w:id="904144982">
          <w:marLeft w:val="480"/>
          <w:marRight w:val="0"/>
          <w:marTop w:val="0"/>
          <w:marBottom w:val="0"/>
          <w:divBdr>
            <w:top w:val="none" w:sz="0" w:space="0" w:color="auto"/>
            <w:left w:val="none" w:sz="0" w:space="0" w:color="auto"/>
            <w:bottom w:val="none" w:sz="0" w:space="0" w:color="auto"/>
            <w:right w:val="none" w:sz="0" w:space="0" w:color="auto"/>
          </w:divBdr>
        </w:div>
        <w:div w:id="927928792">
          <w:marLeft w:val="480"/>
          <w:marRight w:val="0"/>
          <w:marTop w:val="0"/>
          <w:marBottom w:val="0"/>
          <w:divBdr>
            <w:top w:val="none" w:sz="0" w:space="0" w:color="auto"/>
            <w:left w:val="none" w:sz="0" w:space="0" w:color="auto"/>
            <w:bottom w:val="none" w:sz="0" w:space="0" w:color="auto"/>
            <w:right w:val="none" w:sz="0" w:space="0" w:color="auto"/>
          </w:divBdr>
        </w:div>
        <w:div w:id="927932352">
          <w:marLeft w:val="480"/>
          <w:marRight w:val="0"/>
          <w:marTop w:val="0"/>
          <w:marBottom w:val="0"/>
          <w:divBdr>
            <w:top w:val="none" w:sz="0" w:space="0" w:color="auto"/>
            <w:left w:val="none" w:sz="0" w:space="0" w:color="auto"/>
            <w:bottom w:val="none" w:sz="0" w:space="0" w:color="auto"/>
            <w:right w:val="none" w:sz="0" w:space="0" w:color="auto"/>
          </w:divBdr>
        </w:div>
        <w:div w:id="935794619">
          <w:marLeft w:val="480"/>
          <w:marRight w:val="0"/>
          <w:marTop w:val="0"/>
          <w:marBottom w:val="0"/>
          <w:divBdr>
            <w:top w:val="none" w:sz="0" w:space="0" w:color="auto"/>
            <w:left w:val="none" w:sz="0" w:space="0" w:color="auto"/>
            <w:bottom w:val="none" w:sz="0" w:space="0" w:color="auto"/>
            <w:right w:val="none" w:sz="0" w:space="0" w:color="auto"/>
          </w:divBdr>
        </w:div>
        <w:div w:id="995374800">
          <w:marLeft w:val="480"/>
          <w:marRight w:val="0"/>
          <w:marTop w:val="0"/>
          <w:marBottom w:val="0"/>
          <w:divBdr>
            <w:top w:val="none" w:sz="0" w:space="0" w:color="auto"/>
            <w:left w:val="none" w:sz="0" w:space="0" w:color="auto"/>
            <w:bottom w:val="none" w:sz="0" w:space="0" w:color="auto"/>
            <w:right w:val="none" w:sz="0" w:space="0" w:color="auto"/>
          </w:divBdr>
        </w:div>
        <w:div w:id="1021667956">
          <w:marLeft w:val="480"/>
          <w:marRight w:val="0"/>
          <w:marTop w:val="0"/>
          <w:marBottom w:val="0"/>
          <w:divBdr>
            <w:top w:val="none" w:sz="0" w:space="0" w:color="auto"/>
            <w:left w:val="none" w:sz="0" w:space="0" w:color="auto"/>
            <w:bottom w:val="none" w:sz="0" w:space="0" w:color="auto"/>
            <w:right w:val="none" w:sz="0" w:space="0" w:color="auto"/>
          </w:divBdr>
        </w:div>
        <w:div w:id="1045325041">
          <w:marLeft w:val="480"/>
          <w:marRight w:val="0"/>
          <w:marTop w:val="0"/>
          <w:marBottom w:val="0"/>
          <w:divBdr>
            <w:top w:val="none" w:sz="0" w:space="0" w:color="auto"/>
            <w:left w:val="none" w:sz="0" w:space="0" w:color="auto"/>
            <w:bottom w:val="none" w:sz="0" w:space="0" w:color="auto"/>
            <w:right w:val="none" w:sz="0" w:space="0" w:color="auto"/>
          </w:divBdr>
        </w:div>
        <w:div w:id="1084716414">
          <w:marLeft w:val="480"/>
          <w:marRight w:val="0"/>
          <w:marTop w:val="0"/>
          <w:marBottom w:val="0"/>
          <w:divBdr>
            <w:top w:val="none" w:sz="0" w:space="0" w:color="auto"/>
            <w:left w:val="none" w:sz="0" w:space="0" w:color="auto"/>
            <w:bottom w:val="none" w:sz="0" w:space="0" w:color="auto"/>
            <w:right w:val="none" w:sz="0" w:space="0" w:color="auto"/>
          </w:divBdr>
        </w:div>
        <w:div w:id="1086222651">
          <w:marLeft w:val="480"/>
          <w:marRight w:val="0"/>
          <w:marTop w:val="0"/>
          <w:marBottom w:val="0"/>
          <w:divBdr>
            <w:top w:val="none" w:sz="0" w:space="0" w:color="auto"/>
            <w:left w:val="none" w:sz="0" w:space="0" w:color="auto"/>
            <w:bottom w:val="none" w:sz="0" w:space="0" w:color="auto"/>
            <w:right w:val="none" w:sz="0" w:space="0" w:color="auto"/>
          </w:divBdr>
        </w:div>
        <w:div w:id="1098985052">
          <w:marLeft w:val="480"/>
          <w:marRight w:val="0"/>
          <w:marTop w:val="0"/>
          <w:marBottom w:val="0"/>
          <w:divBdr>
            <w:top w:val="none" w:sz="0" w:space="0" w:color="auto"/>
            <w:left w:val="none" w:sz="0" w:space="0" w:color="auto"/>
            <w:bottom w:val="none" w:sz="0" w:space="0" w:color="auto"/>
            <w:right w:val="none" w:sz="0" w:space="0" w:color="auto"/>
          </w:divBdr>
        </w:div>
        <w:div w:id="1110274550">
          <w:marLeft w:val="480"/>
          <w:marRight w:val="0"/>
          <w:marTop w:val="0"/>
          <w:marBottom w:val="0"/>
          <w:divBdr>
            <w:top w:val="none" w:sz="0" w:space="0" w:color="auto"/>
            <w:left w:val="none" w:sz="0" w:space="0" w:color="auto"/>
            <w:bottom w:val="none" w:sz="0" w:space="0" w:color="auto"/>
            <w:right w:val="none" w:sz="0" w:space="0" w:color="auto"/>
          </w:divBdr>
        </w:div>
        <w:div w:id="1114209259">
          <w:marLeft w:val="480"/>
          <w:marRight w:val="0"/>
          <w:marTop w:val="0"/>
          <w:marBottom w:val="0"/>
          <w:divBdr>
            <w:top w:val="none" w:sz="0" w:space="0" w:color="auto"/>
            <w:left w:val="none" w:sz="0" w:space="0" w:color="auto"/>
            <w:bottom w:val="none" w:sz="0" w:space="0" w:color="auto"/>
            <w:right w:val="none" w:sz="0" w:space="0" w:color="auto"/>
          </w:divBdr>
        </w:div>
        <w:div w:id="1148283012">
          <w:marLeft w:val="480"/>
          <w:marRight w:val="0"/>
          <w:marTop w:val="0"/>
          <w:marBottom w:val="0"/>
          <w:divBdr>
            <w:top w:val="none" w:sz="0" w:space="0" w:color="auto"/>
            <w:left w:val="none" w:sz="0" w:space="0" w:color="auto"/>
            <w:bottom w:val="none" w:sz="0" w:space="0" w:color="auto"/>
            <w:right w:val="none" w:sz="0" w:space="0" w:color="auto"/>
          </w:divBdr>
        </w:div>
        <w:div w:id="1153831112">
          <w:marLeft w:val="480"/>
          <w:marRight w:val="0"/>
          <w:marTop w:val="0"/>
          <w:marBottom w:val="0"/>
          <w:divBdr>
            <w:top w:val="none" w:sz="0" w:space="0" w:color="auto"/>
            <w:left w:val="none" w:sz="0" w:space="0" w:color="auto"/>
            <w:bottom w:val="none" w:sz="0" w:space="0" w:color="auto"/>
            <w:right w:val="none" w:sz="0" w:space="0" w:color="auto"/>
          </w:divBdr>
        </w:div>
        <w:div w:id="1168135618">
          <w:marLeft w:val="480"/>
          <w:marRight w:val="0"/>
          <w:marTop w:val="0"/>
          <w:marBottom w:val="0"/>
          <w:divBdr>
            <w:top w:val="none" w:sz="0" w:space="0" w:color="auto"/>
            <w:left w:val="none" w:sz="0" w:space="0" w:color="auto"/>
            <w:bottom w:val="none" w:sz="0" w:space="0" w:color="auto"/>
            <w:right w:val="none" w:sz="0" w:space="0" w:color="auto"/>
          </w:divBdr>
        </w:div>
        <w:div w:id="1179850262">
          <w:marLeft w:val="480"/>
          <w:marRight w:val="0"/>
          <w:marTop w:val="0"/>
          <w:marBottom w:val="0"/>
          <w:divBdr>
            <w:top w:val="none" w:sz="0" w:space="0" w:color="auto"/>
            <w:left w:val="none" w:sz="0" w:space="0" w:color="auto"/>
            <w:bottom w:val="none" w:sz="0" w:space="0" w:color="auto"/>
            <w:right w:val="none" w:sz="0" w:space="0" w:color="auto"/>
          </w:divBdr>
        </w:div>
        <w:div w:id="1181502932">
          <w:marLeft w:val="480"/>
          <w:marRight w:val="0"/>
          <w:marTop w:val="0"/>
          <w:marBottom w:val="0"/>
          <w:divBdr>
            <w:top w:val="none" w:sz="0" w:space="0" w:color="auto"/>
            <w:left w:val="none" w:sz="0" w:space="0" w:color="auto"/>
            <w:bottom w:val="none" w:sz="0" w:space="0" w:color="auto"/>
            <w:right w:val="none" w:sz="0" w:space="0" w:color="auto"/>
          </w:divBdr>
        </w:div>
        <w:div w:id="1240748513">
          <w:marLeft w:val="480"/>
          <w:marRight w:val="0"/>
          <w:marTop w:val="0"/>
          <w:marBottom w:val="0"/>
          <w:divBdr>
            <w:top w:val="none" w:sz="0" w:space="0" w:color="auto"/>
            <w:left w:val="none" w:sz="0" w:space="0" w:color="auto"/>
            <w:bottom w:val="none" w:sz="0" w:space="0" w:color="auto"/>
            <w:right w:val="none" w:sz="0" w:space="0" w:color="auto"/>
          </w:divBdr>
        </w:div>
        <w:div w:id="1247617834">
          <w:marLeft w:val="480"/>
          <w:marRight w:val="0"/>
          <w:marTop w:val="0"/>
          <w:marBottom w:val="0"/>
          <w:divBdr>
            <w:top w:val="none" w:sz="0" w:space="0" w:color="auto"/>
            <w:left w:val="none" w:sz="0" w:space="0" w:color="auto"/>
            <w:bottom w:val="none" w:sz="0" w:space="0" w:color="auto"/>
            <w:right w:val="none" w:sz="0" w:space="0" w:color="auto"/>
          </w:divBdr>
        </w:div>
        <w:div w:id="1252350071">
          <w:marLeft w:val="480"/>
          <w:marRight w:val="0"/>
          <w:marTop w:val="0"/>
          <w:marBottom w:val="0"/>
          <w:divBdr>
            <w:top w:val="none" w:sz="0" w:space="0" w:color="auto"/>
            <w:left w:val="none" w:sz="0" w:space="0" w:color="auto"/>
            <w:bottom w:val="none" w:sz="0" w:space="0" w:color="auto"/>
            <w:right w:val="none" w:sz="0" w:space="0" w:color="auto"/>
          </w:divBdr>
        </w:div>
        <w:div w:id="1279332523">
          <w:marLeft w:val="480"/>
          <w:marRight w:val="0"/>
          <w:marTop w:val="0"/>
          <w:marBottom w:val="0"/>
          <w:divBdr>
            <w:top w:val="none" w:sz="0" w:space="0" w:color="auto"/>
            <w:left w:val="none" w:sz="0" w:space="0" w:color="auto"/>
            <w:bottom w:val="none" w:sz="0" w:space="0" w:color="auto"/>
            <w:right w:val="none" w:sz="0" w:space="0" w:color="auto"/>
          </w:divBdr>
        </w:div>
        <w:div w:id="1312952325">
          <w:marLeft w:val="480"/>
          <w:marRight w:val="0"/>
          <w:marTop w:val="0"/>
          <w:marBottom w:val="0"/>
          <w:divBdr>
            <w:top w:val="none" w:sz="0" w:space="0" w:color="auto"/>
            <w:left w:val="none" w:sz="0" w:space="0" w:color="auto"/>
            <w:bottom w:val="none" w:sz="0" w:space="0" w:color="auto"/>
            <w:right w:val="none" w:sz="0" w:space="0" w:color="auto"/>
          </w:divBdr>
        </w:div>
        <w:div w:id="1337341854">
          <w:marLeft w:val="480"/>
          <w:marRight w:val="0"/>
          <w:marTop w:val="0"/>
          <w:marBottom w:val="0"/>
          <w:divBdr>
            <w:top w:val="none" w:sz="0" w:space="0" w:color="auto"/>
            <w:left w:val="none" w:sz="0" w:space="0" w:color="auto"/>
            <w:bottom w:val="none" w:sz="0" w:space="0" w:color="auto"/>
            <w:right w:val="none" w:sz="0" w:space="0" w:color="auto"/>
          </w:divBdr>
        </w:div>
        <w:div w:id="1368408242">
          <w:marLeft w:val="480"/>
          <w:marRight w:val="0"/>
          <w:marTop w:val="0"/>
          <w:marBottom w:val="0"/>
          <w:divBdr>
            <w:top w:val="none" w:sz="0" w:space="0" w:color="auto"/>
            <w:left w:val="none" w:sz="0" w:space="0" w:color="auto"/>
            <w:bottom w:val="none" w:sz="0" w:space="0" w:color="auto"/>
            <w:right w:val="none" w:sz="0" w:space="0" w:color="auto"/>
          </w:divBdr>
        </w:div>
        <w:div w:id="1386759496">
          <w:marLeft w:val="480"/>
          <w:marRight w:val="0"/>
          <w:marTop w:val="0"/>
          <w:marBottom w:val="0"/>
          <w:divBdr>
            <w:top w:val="none" w:sz="0" w:space="0" w:color="auto"/>
            <w:left w:val="none" w:sz="0" w:space="0" w:color="auto"/>
            <w:bottom w:val="none" w:sz="0" w:space="0" w:color="auto"/>
            <w:right w:val="none" w:sz="0" w:space="0" w:color="auto"/>
          </w:divBdr>
        </w:div>
        <w:div w:id="1395154530">
          <w:marLeft w:val="480"/>
          <w:marRight w:val="0"/>
          <w:marTop w:val="0"/>
          <w:marBottom w:val="0"/>
          <w:divBdr>
            <w:top w:val="none" w:sz="0" w:space="0" w:color="auto"/>
            <w:left w:val="none" w:sz="0" w:space="0" w:color="auto"/>
            <w:bottom w:val="none" w:sz="0" w:space="0" w:color="auto"/>
            <w:right w:val="none" w:sz="0" w:space="0" w:color="auto"/>
          </w:divBdr>
        </w:div>
      </w:divsChild>
    </w:div>
    <w:div w:id="533539261">
      <w:marLeft w:val="480"/>
      <w:marRight w:val="0"/>
      <w:marTop w:val="0"/>
      <w:marBottom w:val="0"/>
      <w:divBdr>
        <w:top w:val="none" w:sz="0" w:space="0" w:color="auto"/>
        <w:left w:val="none" w:sz="0" w:space="0" w:color="auto"/>
        <w:bottom w:val="none" w:sz="0" w:space="0" w:color="auto"/>
        <w:right w:val="none" w:sz="0" w:space="0" w:color="auto"/>
      </w:divBdr>
    </w:div>
    <w:div w:id="533546573">
      <w:marLeft w:val="480"/>
      <w:marRight w:val="0"/>
      <w:marTop w:val="0"/>
      <w:marBottom w:val="0"/>
      <w:divBdr>
        <w:top w:val="none" w:sz="0" w:space="0" w:color="auto"/>
        <w:left w:val="none" w:sz="0" w:space="0" w:color="auto"/>
        <w:bottom w:val="none" w:sz="0" w:space="0" w:color="auto"/>
        <w:right w:val="none" w:sz="0" w:space="0" w:color="auto"/>
      </w:divBdr>
    </w:div>
    <w:div w:id="533616140">
      <w:marLeft w:val="480"/>
      <w:marRight w:val="0"/>
      <w:marTop w:val="0"/>
      <w:marBottom w:val="0"/>
      <w:divBdr>
        <w:top w:val="none" w:sz="0" w:space="0" w:color="auto"/>
        <w:left w:val="none" w:sz="0" w:space="0" w:color="auto"/>
        <w:bottom w:val="none" w:sz="0" w:space="0" w:color="auto"/>
        <w:right w:val="none" w:sz="0" w:space="0" w:color="auto"/>
      </w:divBdr>
    </w:div>
    <w:div w:id="533664323">
      <w:marLeft w:val="480"/>
      <w:marRight w:val="0"/>
      <w:marTop w:val="0"/>
      <w:marBottom w:val="0"/>
      <w:divBdr>
        <w:top w:val="none" w:sz="0" w:space="0" w:color="auto"/>
        <w:left w:val="none" w:sz="0" w:space="0" w:color="auto"/>
        <w:bottom w:val="none" w:sz="0" w:space="0" w:color="auto"/>
        <w:right w:val="none" w:sz="0" w:space="0" w:color="auto"/>
      </w:divBdr>
    </w:div>
    <w:div w:id="533687727">
      <w:bodyDiv w:val="1"/>
      <w:marLeft w:val="0"/>
      <w:marRight w:val="0"/>
      <w:marTop w:val="0"/>
      <w:marBottom w:val="0"/>
      <w:divBdr>
        <w:top w:val="none" w:sz="0" w:space="0" w:color="auto"/>
        <w:left w:val="none" w:sz="0" w:space="0" w:color="auto"/>
        <w:bottom w:val="none" w:sz="0" w:space="0" w:color="auto"/>
        <w:right w:val="none" w:sz="0" w:space="0" w:color="auto"/>
      </w:divBdr>
    </w:div>
    <w:div w:id="533738749">
      <w:marLeft w:val="480"/>
      <w:marRight w:val="0"/>
      <w:marTop w:val="0"/>
      <w:marBottom w:val="0"/>
      <w:divBdr>
        <w:top w:val="none" w:sz="0" w:space="0" w:color="auto"/>
        <w:left w:val="none" w:sz="0" w:space="0" w:color="auto"/>
        <w:bottom w:val="none" w:sz="0" w:space="0" w:color="auto"/>
        <w:right w:val="none" w:sz="0" w:space="0" w:color="auto"/>
      </w:divBdr>
    </w:div>
    <w:div w:id="534077370">
      <w:marLeft w:val="480"/>
      <w:marRight w:val="0"/>
      <w:marTop w:val="0"/>
      <w:marBottom w:val="0"/>
      <w:divBdr>
        <w:top w:val="none" w:sz="0" w:space="0" w:color="auto"/>
        <w:left w:val="none" w:sz="0" w:space="0" w:color="auto"/>
        <w:bottom w:val="none" w:sz="0" w:space="0" w:color="auto"/>
        <w:right w:val="none" w:sz="0" w:space="0" w:color="auto"/>
      </w:divBdr>
    </w:div>
    <w:div w:id="534192492">
      <w:marLeft w:val="480"/>
      <w:marRight w:val="0"/>
      <w:marTop w:val="0"/>
      <w:marBottom w:val="0"/>
      <w:divBdr>
        <w:top w:val="none" w:sz="0" w:space="0" w:color="auto"/>
        <w:left w:val="none" w:sz="0" w:space="0" w:color="auto"/>
        <w:bottom w:val="none" w:sz="0" w:space="0" w:color="auto"/>
        <w:right w:val="none" w:sz="0" w:space="0" w:color="auto"/>
      </w:divBdr>
    </w:div>
    <w:div w:id="534192879">
      <w:marLeft w:val="480"/>
      <w:marRight w:val="0"/>
      <w:marTop w:val="0"/>
      <w:marBottom w:val="0"/>
      <w:divBdr>
        <w:top w:val="none" w:sz="0" w:space="0" w:color="auto"/>
        <w:left w:val="none" w:sz="0" w:space="0" w:color="auto"/>
        <w:bottom w:val="none" w:sz="0" w:space="0" w:color="auto"/>
        <w:right w:val="none" w:sz="0" w:space="0" w:color="auto"/>
      </w:divBdr>
    </w:div>
    <w:div w:id="534343288">
      <w:bodyDiv w:val="1"/>
      <w:marLeft w:val="0"/>
      <w:marRight w:val="0"/>
      <w:marTop w:val="0"/>
      <w:marBottom w:val="0"/>
      <w:divBdr>
        <w:top w:val="none" w:sz="0" w:space="0" w:color="auto"/>
        <w:left w:val="none" w:sz="0" w:space="0" w:color="auto"/>
        <w:bottom w:val="none" w:sz="0" w:space="0" w:color="auto"/>
        <w:right w:val="none" w:sz="0" w:space="0" w:color="auto"/>
      </w:divBdr>
    </w:div>
    <w:div w:id="534460815">
      <w:marLeft w:val="480"/>
      <w:marRight w:val="0"/>
      <w:marTop w:val="0"/>
      <w:marBottom w:val="0"/>
      <w:divBdr>
        <w:top w:val="none" w:sz="0" w:space="0" w:color="auto"/>
        <w:left w:val="none" w:sz="0" w:space="0" w:color="auto"/>
        <w:bottom w:val="none" w:sz="0" w:space="0" w:color="auto"/>
        <w:right w:val="none" w:sz="0" w:space="0" w:color="auto"/>
      </w:divBdr>
    </w:div>
    <w:div w:id="534542137">
      <w:marLeft w:val="480"/>
      <w:marRight w:val="0"/>
      <w:marTop w:val="0"/>
      <w:marBottom w:val="0"/>
      <w:divBdr>
        <w:top w:val="none" w:sz="0" w:space="0" w:color="auto"/>
        <w:left w:val="none" w:sz="0" w:space="0" w:color="auto"/>
        <w:bottom w:val="none" w:sz="0" w:space="0" w:color="auto"/>
        <w:right w:val="none" w:sz="0" w:space="0" w:color="auto"/>
      </w:divBdr>
    </w:div>
    <w:div w:id="534579099">
      <w:marLeft w:val="480"/>
      <w:marRight w:val="0"/>
      <w:marTop w:val="0"/>
      <w:marBottom w:val="0"/>
      <w:divBdr>
        <w:top w:val="none" w:sz="0" w:space="0" w:color="auto"/>
        <w:left w:val="none" w:sz="0" w:space="0" w:color="auto"/>
        <w:bottom w:val="none" w:sz="0" w:space="0" w:color="auto"/>
        <w:right w:val="none" w:sz="0" w:space="0" w:color="auto"/>
      </w:divBdr>
    </w:div>
    <w:div w:id="534731728">
      <w:marLeft w:val="480"/>
      <w:marRight w:val="0"/>
      <w:marTop w:val="0"/>
      <w:marBottom w:val="0"/>
      <w:divBdr>
        <w:top w:val="none" w:sz="0" w:space="0" w:color="auto"/>
        <w:left w:val="none" w:sz="0" w:space="0" w:color="auto"/>
        <w:bottom w:val="none" w:sz="0" w:space="0" w:color="auto"/>
        <w:right w:val="none" w:sz="0" w:space="0" w:color="auto"/>
      </w:divBdr>
    </w:div>
    <w:div w:id="534778320">
      <w:marLeft w:val="480"/>
      <w:marRight w:val="0"/>
      <w:marTop w:val="0"/>
      <w:marBottom w:val="0"/>
      <w:divBdr>
        <w:top w:val="none" w:sz="0" w:space="0" w:color="auto"/>
        <w:left w:val="none" w:sz="0" w:space="0" w:color="auto"/>
        <w:bottom w:val="none" w:sz="0" w:space="0" w:color="auto"/>
        <w:right w:val="none" w:sz="0" w:space="0" w:color="auto"/>
      </w:divBdr>
    </w:div>
    <w:div w:id="534779139">
      <w:marLeft w:val="480"/>
      <w:marRight w:val="0"/>
      <w:marTop w:val="0"/>
      <w:marBottom w:val="0"/>
      <w:divBdr>
        <w:top w:val="none" w:sz="0" w:space="0" w:color="auto"/>
        <w:left w:val="none" w:sz="0" w:space="0" w:color="auto"/>
        <w:bottom w:val="none" w:sz="0" w:space="0" w:color="auto"/>
        <w:right w:val="none" w:sz="0" w:space="0" w:color="auto"/>
      </w:divBdr>
    </w:div>
    <w:div w:id="534780097">
      <w:marLeft w:val="480"/>
      <w:marRight w:val="0"/>
      <w:marTop w:val="0"/>
      <w:marBottom w:val="0"/>
      <w:divBdr>
        <w:top w:val="none" w:sz="0" w:space="0" w:color="auto"/>
        <w:left w:val="none" w:sz="0" w:space="0" w:color="auto"/>
        <w:bottom w:val="none" w:sz="0" w:space="0" w:color="auto"/>
        <w:right w:val="none" w:sz="0" w:space="0" w:color="auto"/>
      </w:divBdr>
    </w:div>
    <w:div w:id="534851978">
      <w:marLeft w:val="480"/>
      <w:marRight w:val="0"/>
      <w:marTop w:val="0"/>
      <w:marBottom w:val="0"/>
      <w:divBdr>
        <w:top w:val="none" w:sz="0" w:space="0" w:color="auto"/>
        <w:left w:val="none" w:sz="0" w:space="0" w:color="auto"/>
        <w:bottom w:val="none" w:sz="0" w:space="0" w:color="auto"/>
        <w:right w:val="none" w:sz="0" w:space="0" w:color="auto"/>
      </w:divBdr>
    </w:div>
    <w:div w:id="535000286">
      <w:marLeft w:val="480"/>
      <w:marRight w:val="0"/>
      <w:marTop w:val="0"/>
      <w:marBottom w:val="0"/>
      <w:divBdr>
        <w:top w:val="none" w:sz="0" w:space="0" w:color="auto"/>
        <w:left w:val="none" w:sz="0" w:space="0" w:color="auto"/>
        <w:bottom w:val="none" w:sz="0" w:space="0" w:color="auto"/>
        <w:right w:val="none" w:sz="0" w:space="0" w:color="auto"/>
      </w:divBdr>
    </w:div>
    <w:div w:id="535040742">
      <w:bodyDiv w:val="1"/>
      <w:marLeft w:val="0"/>
      <w:marRight w:val="0"/>
      <w:marTop w:val="0"/>
      <w:marBottom w:val="0"/>
      <w:divBdr>
        <w:top w:val="none" w:sz="0" w:space="0" w:color="auto"/>
        <w:left w:val="none" w:sz="0" w:space="0" w:color="auto"/>
        <w:bottom w:val="none" w:sz="0" w:space="0" w:color="auto"/>
        <w:right w:val="none" w:sz="0" w:space="0" w:color="auto"/>
      </w:divBdr>
    </w:div>
    <w:div w:id="535045928">
      <w:marLeft w:val="480"/>
      <w:marRight w:val="0"/>
      <w:marTop w:val="0"/>
      <w:marBottom w:val="0"/>
      <w:divBdr>
        <w:top w:val="none" w:sz="0" w:space="0" w:color="auto"/>
        <w:left w:val="none" w:sz="0" w:space="0" w:color="auto"/>
        <w:bottom w:val="none" w:sz="0" w:space="0" w:color="auto"/>
        <w:right w:val="none" w:sz="0" w:space="0" w:color="auto"/>
      </w:divBdr>
    </w:div>
    <w:div w:id="535192191">
      <w:bodyDiv w:val="1"/>
      <w:marLeft w:val="0"/>
      <w:marRight w:val="0"/>
      <w:marTop w:val="0"/>
      <w:marBottom w:val="0"/>
      <w:divBdr>
        <w:top w:val="none" w:sz="0" w:space="0" w:color="auto"/>
        <w:left w:val="none" w:sz="0" w:space="0" w:color="auto"/>
        <w:bottom w:val="none" w:sz="0" w:space="0" w:color="auto"/>
        <w:right w:val="none" w:sz="0" w:space="0" w:color="auto"/>
      </w:divBdr>
    </w:div>
    <w:div w:id="535196309">
      <w:marLeft w:val="480"/>
      <w:marRight w:val="0"/>
      <w:marTop w:val="0"/>
      <w:marBottom w:val="0"/>
      <w:divBdr>
        <w:top w:val="none" w:sz="0" w:space="0" w:color="auto"/>
        <w:left w:val="none" w:sz="0" w:space="0" w:color="auto"/>
        <w:bottom w:val="none" w:sz="0" w:space="0" w:color="auto"/>
        <w:right w:val="none" w:sz="0" w:space="0" w:color="auto"/>
      </w:divBdr>
    </w:div>
    <w:div w:id="535197444">
      <w:bodyDiv w:val="1"/>
      <w:marLeft w:val="0"/>
      <w:marRight w:val="0"/>
      <w:marTop w:val="0"/>
      <w:marBottom w:val="0"/>
      <w:divBdr>
        <w:top w:val="none" w:sz="0" w:space="0" w:color="auto"/>
        <w:left w:val="none" w:sz="0" w:space="0" w:color="auto"/>
        <w:bottom w:val="none" w:sz="0" w:space="0" w:color="auto"/>
        <w:right w:val="none" w:sz="0" w:space="0" w:color="auto"/>
      </w:divBdr>
    </w:div>
    <w:div w:id="535238981">
      <w:marLeft w:val="480"/>
      <w:marRight w:val="0"/>
      <w:marTop w:val="0"/>
      <w:marBottom w:val="0"/>
      <w:divBdr>
        <w:top w:val="none" w:sz="0" w:space="0" w:color="auto"/>
        <w:left w:val="none" w:sz="0" w:space="0" w:color="auto"/>
        <w:bottom w:val="none" w:sz="0" w:space="0" w:color="auto"/>
        <w:right w:val="none" w:sz="0" w:space="0" w:color="auto"/>
      </w:divBdr>
    </w:div>
    <w:div w:id="535239755">
      <w:bodyDiv w:val="1"/>
      <w:marLeft w:val="0"/>
      <w:marRight w:val="0"/>
      <w:marTop w:val="0"/>
      <w:marBottom w:val="0"/>
      <w:divBdr>
        <w:top w:val="none" w:sz="0" w:space="0" w:color="auto"/>
        <w:left w:val="none" w:sz="0" w:space="0" w:color="auto"/>
        <w:bottom w:val="none" w:sz="0" w:space="0" w:color="auto"/>
        <w:right w:val="none" w:sz="0" w:space="0" w:color="auto"/>
      </w:divBdr>
    </w:div>
    <w:div w:id="535822726">
      <w:bodyDiv w:val="1"/>
      <w:marLeft w:val="0"/>
      <w:marRight w:val="0"/>
      <w:marTop w:val="0"/>
      <w:marBottom w:val="0"/>
      <w:divBdr>
        <w:top w:val="none" w:sz="0" w:space="0" w:color="auto"/>
        <w:left w:val="none" w:sz="0" w:space="0" w:color="auto"/>
        <w:bottom w:val="none" w:sz="0" w:space="0" w:color="auto"/>
        <w:right w:val="none" w:sz="0" w:space="0" w:color="auto"/>
      </w:divBdr>
    </w:div>
    <w:div w:id="535890666">
      <w:bodyDiv w:val="1"/>
      <w:marLeft w:val="0"/>
      <w:marRight w:val="0"/>
      <w:marTop w:val="0"/>
      <w:marBottom w:val="0"/>
      <w:divBdr>
        <w:top w:val="none" w:sz="0" w:space="0" w:color="auto"/>
        <w:left w:val="none" w:sz="0" w:space="0" w:color="auto"/>
        <w:bottom w:val="none" w:sz="0" w:space="0" w:color="auto"/>
        <w:right w:val="none" w:sz="0" w:space="0" w:color="auto"/>
      </w:divBdr>
      <w:divsChild>
        <w:div w:id="31734391">
          <w:marLeft w:val="480"/>
          <w:marRight w:val="0"/>
          <w:marTop w:val="0"/>
          <w:marBottom w:val="0"/>
          <w:divBdr>
            <w:top w:val="none" w:sz="0" w:space="0" w:color="auto"/>
            <w:left w:val="none" w:sz="0" w:space="0" w:color="auto"/>
            <w:bottom w:val="none" w:sz="0" w:space="0" w:color="auto"/>
            <w:right w:val="none" w:sz="0" w:space="0" w:color="auto"/>
          </w:divBdr>
        </w:div>
        <w:div w:id="32076778">
          <w:marLeft w:val="480"/>
          <w:marRight w:val="0"/>
          <w:marTop w:val="0"/>
          <w:marBottom w:val="0"/>
          <w:divBdr>
            <w:top w:val="none" w:sz="0" w:space="0" w:color="auto"/>
            <w:left w:val="none" w:sz="0" w:space="0" w:color="auto"/>
            <w:bottom w:val="none" w:sz="0" w:space="0" w:color="auto"/>
            <w:right w:val="none" w:sz="0" w:space="0" w:color="auto"/>
          </w:divBdr>
        </w:div>
        <w:div w:id="56635292">
          <w:marLeft w:val="480"/>
          <w:marRight w:val="0"/>
          <w:marTop w:val="0"/>
          <w:marBottom w:val="0"/>
          <w:divBdr>
            <w:top w:val="none" w:sz="0" w:space="0" w:color="auto"/>
            <w:left w:val="none" w:sz="0" w:space="0" w:color="auto"/>
            <w:bottom w:val="none" w:sz="0" w:space="0" w:color="auto"/>
            <w:right w:val="none" w:sz="0" w:space="0" w:color="auto"/>
          </w:divBdr>
        </w:div>
        <w:div w:id="85227482">
          <w:marLeft w:val="480"/>
          <w:marRight w:val="0"/>
          <w:marTop w:val="0"/>
          <w:marBottom w:val="0"/>
          <w:divBdr>
            <w:top w:val="none" w:sz="0" w:space="0" w:color="auto"/>
            <w:left w:val="none" w:sz="0" w:space="0" w:color="auto"/>
            <w:bottom w:val="none" w:sz="0" w:space="0" w:color="auto"/>
            <w:right w:val="none" w:sz="0" w:space="0" w:color="auto"/>
          </w:divBdr>
        </w:div>
        <w:div w:id="110245047">
          <w:marLeft w:val="480"/>
          <w:marRight w:val="0"/>
          <w:marTop w:val="0"/>
          <w:marBottom w:val="0"/>
          <w:divBdr>
            <w:top w:val="none" w:sz="0" w:space="0" w:color="auto"/>
            <w:left w:val="none" w:sz="0" w:space="0" w:color="auto"/>
            <w:bottom w:val="none" w:sz="0" w:space="0" w:color="auto"/>
            <w:right w:val="none" w:sz="0" w:space="0" w:color="auto"/>
          </w:divBdr>
        </w:div>
        <w:div w:id="246774184">
          <w:marLeft w:val="480"/>
          <w:marRight w:val="0"/>
          <w:marTop w:val="0"/>
          <w:marBottom w:val="0"/>
          <w:divBdr>
            <w:top w:val="none" w:sz="0" w:space="0" w:color="auto"/>
            <w:left w:val="none" w:sz="0" w:space="0" w:color="auto"/>
            <w:bottom w:val="none" w:sz="0" w:space="0" w:color="auto"/>
            <w:right w:val="none" w:sz="0" w:space="0" w:color="auto"/>
          </w:divBdr>
        </w:div>
        <w:div w:id="267154276">
          <w:marLeft w:val="480"/>
          <w:marRight w:val="0"/>
          <w:marTop w:val="0"/>
          <w:marBottom w:val="0"/>
          <w:divBdr>
            <w:top w:val="none" w:sz="0" w:space="0" w:color="auto"/>
            <w:left w:val="none" w:sz="0" w:space="0" w:color="auto"/>
            <w:bottom w:val="none" w:sz="0" w:space="0" w:color="auto"/>
            <w:right w:val="none" w:sz="0" w:space="0" w:color="auto"/>
          </w:divBdr>
        </w:div>
        <w:div w:id="280649813">
          <w:marLeft w:val="480"/>
          <w:marRight w:val="0"/>
          <w:marTop w:val="0"/>
          <w:marBottom w:val="0"/>
          <w:divBdr>
            <w:top w:val="none" w:sz="0" w:space="0" w:color="auto"/>
            <w:left w:val="none" w:sz="0" w:space="0" w:color="auto"/>
            <w:bottom w:val="none" w:sz="0" w:space="0" w:color="auto"/>
            <w:right w:val="none" w:sz="0" w:space="0" w:color="auto"/>
          </w:divBdr>
        </w:div>
        <w:div w:id="367529209">
          <w:marLeft w:val="480"/>
          <w:marRight w:val="0"/>
          <w:marTop w:val="0"/>
          <w:marBottom w:val="0"/>
          <w:divBdr>
            <w:top w:val="none" w:sz="0" w:space="0" w:color="auto"/>
            <w:left w:val="none" w:sz="0" w:space="0" w:color="auto"/>
            <w:bottom w:val="none" w:sz="0" w:space="0" w:color="auto"/>
            <w:right w:val="none" w:sz="0" w:space="0" w:color="auto"/>
          </w:divBdr>
        </w:div>
        <w:div w:id="382339710">
          <w:marLeft w:val="480"/>
          <w:marRight w:val="0"/>
          <w:marTop w:val="0"/>
          <w:marBottom w:val="0"/>
          <w:divBdr>
            <w:top w:val="none" w:sz="0" w:space="0" w:color="auto"/>
            <w:left w:val="none" w:sz="0" w:space="0" w:color="auto"/>
            <w:bottom w:val="none" w:sz="0" w:space="0" w:color="auto"/>
            <w:right w:val="none" w:sz="0" w:space="0" w:color="auto"/>
          </w:divBdr>
        </w:div>
        <w:div w:id="396436318">
          <w:marLeft w:val="480"/>
          <w:marRight w:val="0"/>
          <w:marTop w:val="0"/>
          <w:marBottom w:val="0"/>
          <w:divBdr>
            <w:top w:val="none" w:sz="0" w:space="0" w:color="auto"/>
            <w:left w:val="none" w:sz="0" w:space="0" w:color="auto"/>
            <w:bottom w:val="none" w:sz="0" w:space="0" w:color="auto"/>
            <w:right w:val="none" w:sz="0" w:space="0" w:color="auto"/>
          </w:divBdr>
        </w:div>
        <w:div w:id="407575269">
          <w:marLeft w:val="480"/>
          <w:marRight w:val="0"/>
          <w:marTop w:val="0"/>
          <w:marBottom w:val="0"/>
          <w:divBdr>
            <w:top w:val="none" w:sz="0" w:space="0" w:color="auto"/>
            <w:left w:val="none" w:sz="0" w:space="0" w:color="auto"/>
            <w:bottom w:val="none" w:sz="0" w:space="0" w:color="auto"/>
            <w:right w:val="none" w:sz="0" w:space="0" w:color="auto"/>
          </w:divBdr>
        </w:div>
        <w:div w:id="420370254">
          <w:marLeft w:val="480"/>
          <w:marRight w:val="0"/>
          <w:marTop w:val="0"/>
          <w:marBottom w:val="0"/>
          <w:divBdr>
            <w:top w:val="none" w:sz="0" w:space="0" w:color="auto"/>
            <w:left w:val="none" w:sz="0" w:space="0" w:color="auto"/>
            <w:bottom w:val="none" w:sz="0" w:space="0" w:color="auto"/>
            <w:right w:val="none" w:sz="0" w:space="0" w:color="auto"/>
          </w:divBdr>
        </w:div>
        <w:div w:id="433325008">
          <w:marLeft w:val="480"/>
          <w:marRight w:val="0"/>
          <w:marTop w:val="0"/>
          <w:marBottom w:val="0"/>
          <w:divBdr>
            <w:top w:val="none" w:sz="0" w:space="0" w:color="auto"/>
            <w:left w:val="none" w:sz="0" w:space="0" w:color="auto"/>
            <w:bottom w:val="none" w:sz="0" w:space="0" w:color="auto"/>
            <w:right w:val="none" w:sz="0" w:space="0" w:color="auto"/>
          </w:divBdr>
        </w:div>
        <w:div w:id="495460812">
          <w:marLeft w:val="480"/>
          <w:marRight w:val="0"/>
          <w:marTop w:val="0"/>
          <w:marBottom w:val="0"/>
          <w:divBdr>
            <w:top w:val="none" w:sz="0" w:space="0" w:color="auto"/>
            <w:left w:val="none" w:sz="0" w:space="0" w:color="auto"/>
            <w:bottom w:val="none" w:sz="0" w:space="0" w:color="auto"/>
            <w:right w:val="none" w:sz="0" w:space="0" w:color="auto"/>
          </w:divBdr>
        </w:div>
        <w:div w:id="513956555">
          <w:marLeft w:val="480"/>
          <w:marRight w:val="0"/>
          <w:marTop w:val="0"/>
          <w:marBottom w:val="0"/>
          <w:divBdr>
            <w:top w:val="none" w:sz="0" w:space="0" w:color="auto"/>
            <w:left w:val="none" w:sz="0" w:space="0" w:color="auto"/>
            <w:bottom w:val="none" w:sz="0" w:space="0" w:color="auto"/>
            <w:right w:val="none" w:sz="0" w:space="0" w:color="auto"/>
          </w:divBdr>
        </w:div>
        <w:div w:id="517546699">
          <w:marLeft w:val="480"/>
          <w:marRight w:val="0"/>
          <w:marTop w:val="0"/>
          <w:marBottom w:val="0"/>
          <w:divBdr>
            <w:top w:val="none" w:sz="0" w:space="0" w:color="auto"/>
            <w:left w:val="none" w:sz="0" w:space="0" w:color="auto"/>
            <w:bottom w:val="none" w:sz="0" w:space="0" w:color="auto"/>
            <w:right w:val="none" w:sz="0" w:space="0" w:color="auto"/>
          </w:divBdr>
        </w:div>
        <w:div w:id="614949581">
          <w:marLeft w:val="480"/>
          <w:marRight w:val="0"/>
          <w:marTop w:val="0"/>
          <w:marBottom w:val="0"/>
          <w:divBdr>
            <w:top w:val="none" w:sz="0" w:space="0" w:color="auto"/>
            <w:left w:val="none" w:sz="0" w:space="0" w:color="auto"/>
            <w:bottom w:val="none" w:sz="0" w:space="0" w:color="auto"/>
            <w:right w:val="none" w:sz="0" w:space="0" w:color="auto"/>
          </w:divBdr>
        </w:div>
        <w:div w:id="653484418">
          <w:marLeft w:val="480"/>
          <w:marRight w:val="0"/>
          <w:marTop w:val="0"/>
          <w:marBottom w:val="0"/>
          <w:divBdr>
            <w:top w:val="none" w:sz="0" w:space="0" w:color="auto"/>
            <w:left w:val="none" w:sz="0" w:space="0" w:color="auto"/>
            <w:bottom w:val="none" w:sz="0" w:space="0" w:color="auto"/>
            <w:right w:val="none" w:sz="0" w:space="0" w:color="auto"/>
          </w:divBdr>
        </w:div>
        <w:div w:id="653870492">
          <w:marLeft w:val="480"/>
          <w:marRight w:val="0"/>
          <w:marTop w:val="0"/>
          <w:marBottom w:val="0"/>
          <w:divBdr>
            <w:top w:val="none" w:sz="0" w:space="0" w:color="auto"/>
            <w:left w:val="none" w:sz="0" w:space="0" w:color="auto"/>
            <w:bottom w:val="none" w:sz="0" w:space="0" w:color="auto"/>
            <w:right w:val="none" w:sz="0" w:space="0" w:color="auto"/>
          </w:divBdr>
        </w:div>
        <w:div w:id="667757179">
          <w:marLeft w:val="480"/>
          <w:marRight w:val="0"/>
          <w:marTop w:val="0"/>
          <w:marBottom w:val="0"/>
          <w:divBdr>
            <w:top w:val="none" w:sz="0" w:space="0" w:color="auto"/>
            <w:left w:val="none" w:sz="0" w:space="0" w:color="auto"/>
            <w:bottom w:val="none" w:sz="0" w:space="0" w:color="auto"/>
            <w:right w:val="none" w:sz="0" w:space="0" w:color="auto"/>
          </w:divBdr>
        </w:div>
        <w:div w:id="770005231">
          <w:marLeft w:val="480"/>
          <w:marRight w:val="0"/>
          <w:marTop w:val="0"/>
          <w:marBottom w:val="0"/>
          <w:divBdr>
            <w:top w:val="none" w:sz="0" w:space="0" w:color="auto"/>
            <w:left w:val="none" w:sz="0" w:space="0" w:color="auto"/>
            <w:bottom w:val="none" w:sz="0" w:space="0" w:color="auto"/>
            <w:right w:val="none" w:sz="0" w:space="0" w:color="auto"/>
          </w:divBdr>
        </w:div>
        <w:div w:id="773131800">
          <w:marLeft w:val="480"/>
          <w:marRight w:val="0"/>
          <w:marTop w:val="0"/>
          <w:marBottom w:val="0"/>
          <w:divBdr>
            <w:top w:val="none" w:sz="0" w:space="0" w:color="auto"/>
            <w:left w:val="none" w:sz="0" w:space="0" w:color="auto"/>
            <w:bottom w:val="none" w:sz="0" w:space="0" w:color="auto"/>
            <w:right w:val="none" w:sz="0" w:space="0" w:color="auto"/>
          </w:divBdr>
        </w:div>
        <w:div w:id="807631344">
          <w:marLeft w:val="480"/>
          <w:marRight w:val="0"/>
          <w:marTop w:val="0"/>
          <w:marBottom w:val="0"/>
          <w:divBdr>
            <w:top w:val="none" w:sz="0" w:space="0" w:color="auto"/>
            <w:left w:val="none" w:sz="0" w:space="0" w:color="auto"/>
            <w:bottom w:val="none" w:sz="0" w:space="0" w:color="auto"/>
            <w:right w:val="none" w:sz="0" w:space="0" w:color="auto"/>
          </w:divBdr>
        </w:div>
        <w:div w:id="832843907">
          <w:marLeft w:val="480"/>
          <w:marRight w:val="0"/>
          <w:marTop w:val="0"/>
          <w:marBottom w:val="0"/>
          <w:divBdr>
            <w:top w:val="none" w:sz="0" w:space="0" w:color="auto"/>
            <w:left w:val="none" w:sz="0" w:space="0" w:color="auto"/>
            <w:bottom w:val="none" w:sz="0" w:space="0" w:color="auto"/>
            <w:right w:val="none" w:sz="0" w:space="0" w:color="auto"/>
          </w:divBdr>
        </w:div>
        <w:div w:id="896623858">
          <w:marLeft w:val="480"/>
          <w:marRight w:val="0"/>
          <w:marTop w:val="0"/>
          <w:marBottom w:val="0"/>
          <w:divBdr>
            <w:top w:val="none" w:sz="0" w:space="0" w:color="auto"/>
            <w:left w:val="none" w:sz="0" w:space="0" w:color="auto"/>
            <w:bottom w:val="none" w:sz="0" w:space="0" w:color="auto"/>
            <w:right w:val="none" w:sz="0" w:space="0" w:color="auto"/>
          </w:divBdr>
        </w:div>
        <w:div w:id="907614138">
          <w:marLeft w:val="480"/>
          <w:marRight w:val="0"/>
          <w:marTop w:val="0"/>
          <w:marBottom w:val="0"/>
          <w:divBdr>
            <w:top w:val="none" w:sz="0" w:space="0" w:color="auto"/>
            <w:left w:val="none" w:sz="0" w:space="0" w:color="auto"/>
            <w:bottom w:val="none" w:sz="0" w:space="0" w:color="auto"/>
            <w:right w:val="none" w:sz="0" w:space="0" w:color="auto"/>
          </w:divBdr>
        </w:div>
        <w:div w:id="919371133">
          <w:marLeft w:val="480"/>
          <w:marRight w:val="0"/>
          <w:marTop w:val="0"/>
          <w:marBottom w:val="0"/>
          <w:divBdr>
            <w:top w:val="none" w:sz="0" w:space="0" w:color="auto"/>
            <w:left w:val="none" w:sz="0" w:space="0" w:color="auto"/>
            <w:bottom w:val="none" w:sz="0" w:space="0" w:color="auto"/>
            <w:right w:val="none" w:sz="0" w:space="0" w:color="auto"/>
          </w:divBdr>
        </w:div>
        <w:div w:id="970943829">
          <w:marLeft w:val="480"/>
          <w:marRight w:val="0"/>
          <w:marTop w:val="0"/>
          <w:marBottom w:val="0"/>
          <w:divBdr>
            <w:top w:val="none" w:sz="0" w:space="0" w:color="auto"/>
            <w:left w:val="none" w:sz="0" w:space="0" w:color="auto"/>
            <w:bottom w:val="none" w:sz="0" w:space="0" w:color="auto"/>
            <w:right w:val="none" w:sz="0" w:space="0" w:color="auto"/>
          </w:divBdr>
        </w:div>
        <w:div w:id="978415148">
          <w:marLeft w:val="480"/>
          <w:marRight w:val="0"/>
          <w:marTop w:val="0"/>
          <w:marBottom w:val="0"/>
          <w:divBdr>
            <w:top w:val="none" w:sz="0" w:space="0" w:color="auto"/>
            <w:left w:val="none" w:sz="0" w:space="0" w:color="auto"/>
            <w:bottom w:val="none" w:sz="0" w:space="0" w:color="auto"/>
            <w:right w:val="none" w:sz="0" w:space="0" w:color="auto"/>
          </w:divBdr>
        </w:div>
        <w:div w:id="983393413">
          <w:marLeft w:val="480"/>
          <w:marRight w:val="0"/>
          <w:marTop w:val="0"/>
          <w:marBottom w:val="0"/>
          <w:divBdr>
            <w:top w:val="none" w:sz="0" w:space="0" w:color="auto"/>
            <w:left w:val="none" w:sz="0" w:space="0" w:color="auto"/>
            <w:bottom w:val="none" w:sz="0" w:space="0" w:color="auto"/>
            <w:right w:val="none" w:sz="0" w:space="0" w:color="auto"/>
          </w:divBdr>
        </w:div>
        <w:div w:id="998966290">
          <w:marLeft w:val="480"/>
          <w:marRight w:val="0"/>
          <w:marTop w:val="0"/>
          <w:marBottom w:val="0"/>
          <w:divBdr>
            <w:top w:val="none" w:sz="0" w:space="0" w:color="auto"/>
            <w:left w:val="none" w:sz="0" w:space="0" w:color="auto"/>
            <w:bottom w:val="none" w:sz="0" w:space="0" w:color="auto"/>
            <w:right w:val="none" w:sz="0" w:space="0" w:color="auto"/>
          </w:divBdr>
        </w:div>
        <w:div w:id="1056974040">
          <w:marLeft w:val="480"/>
          <w:marRight w:val="0"/>
          <w:marTop w:val="0"/>
          <w:marBottom w:val="0"/>
          <w:divBdr>
            <w:top w:val="none" w:sz="0" w:space="0" w:color="auto"/>
            <w:left w:val="none" w:sz="0" w:space="0" w:color="auto"/>
            <w:bottom w:val="none" w:sz="0" w:space="0" w:color="auto"/>
            <w:right w:val="none" w:sz="0" w:space="0" w:color="auto"/>
          </w:divBdr>
        </w:div>
        <w:div w:id="1058087975">
          <w:marLeft w:val="480"/>
          <w:marRight w:val="0"/>
          <w:marTop w:val="0"/>
          <w:marBottom w:val="0"/>
          <w:divBdr>
            <w:top w:val="none" w:sz="0" w:space="0" w:color="auto"/>
            <w:left w:val="none" w:sz="0" w:space="0" w:color="auto"/>
            <w:bottom w:val="none" w:sz="0" w:space="0" w:color="auto"/>
            <w:right w:val="none" w:sz="0" w:space="0" w:color="auto"/>
          </w:divBdr>
        </w:div>
        <w:div w:id="1071661139">
          <w:marLeft w:val="480"/>
          <w:marRight w:val="0"/>
          <w:marTop w:val="0"/>
          <w:marBottom w:val="0"/>
          <w:divBdr>
            <w:top w:val="none" w:sz="0" w:space="0" w:color="auto"/>
            <w:left w:val="none" w:sz="0" w:space="0" w:color="auto"/>
            <w:bottom w:val="none" w:sz="0" w:space="0" w:color="auto"/>
            <w:right w:val="none" w:sz="0" w:space="0" w:color="auto"/>
          </w:divBdr>
        </w:div>
        <w:div w:id="1072578783">
          <w:marLeft w:val="480"/>
          <w:marRight w:val="0"/>
          <w:marTop w:val="0"/>
          <w:marBottom w:val="0"/>
          <w:divBdr>
            <w:top w:val="none" w:sz="0" w:space="0" w:color="auto"/>
            <w:left w:val="none" w:sz="0" w:space="0" w:color="auto"/>
            <w:bottom w:val="none" w:sz="0" w:space="0" w:color="auto"/>
            <w:right w:val="none" w:sz="0" w:space="0" w:color="auto"/>
          </w:divBdr>
        </w:div>
        <w:div w:id="1088425964">
          <w:marLeft w:val="480"/>
          <w:marRight w:val="0"/>
          <w:marTop w:val="0"/>
          <w:marBottom w:val="0"/>
          <w:divBdr>
            <w:top w:val="none" w:sz="0" w:space="0" w:color="auto"/>
            <w:left w:val="none" w:sz="0" w:space="0" w:color="auto"/>
            <w:bottom w:val="none" w:sz="0" w:space="0" w:color="auto"/>
            <w:right w:val="none" w:sz="0" w:space="0" w:color="auto"/>
          </w:divBdr>
        </w:div>
        <w:div w:id="1098019591">
          <w:marLeft w:val="480"/>
          <w:marRight w:val="0"/>
          <w:marTop w:val="0"/>
          <w:marBottom w:val="0"/>
          <w:divBdr>
            <w:top w:val="none" w:sz="0" w:space="0" w:color="auto"/>
            <w:left w:val="none" w:sz="0" w:space="0" w:color="auto"/>
            <w:bottom w:val="none" w:sz="0" w:space="0" w:color="auto"/>
            <w:right w:val="none" w:sz="0" w:space="0" w:color="auto"/>
          </w:divBdr>
        </w:div>
        <w:div w:id="1173881176">
          <w:marLeft w:val="480"/>
          <w:marRight w:val="0"/>
          <w:marTop w:val="0"/>
          <w:marBottom w:val="0"/>
          <w:divBdr>
            <w:top w:val="none" w:sz="0" w:space="0" w:color="auto"/>
            <w:left w:val="none" w:sz="0" w:space="0" w:color="auto"/>
            <w:bottom w:val="none" w:sz="0" w:space="0" w:color="auto"/>
            <w:right w:val="none" w:sz="0" w:space="0" w:color="auto"/>
          </w:divBdr>
        </w:div>
        <w:div w:id="1197742269">
          <w:marLeft w:val="480"/>
          <w:marRight w:val="0"/>
          <w:marTop w:val="0"/>
          <w:marBottom w:val="0"/>
          <w:divBdr>
            <w:top w:val="none" w:sz="0" w:space="0" w:color="auto"/>
            <w:left w:val="none" w:sz="0" w:space="0" w:color="auto"/>
            <w:bottom w:val="none" w:sz="0" w:space="0" w:color="auto"/>
            <w:right w:val="none" w:sz="0" w:space="0" w:color="auto"/>
          </w:divBdr>
        </w:div>
        <w:div w:id="1214387822">
          <w:marLeft w:val="480"/>
          <w:marRight w:val="0"/>
          <w:marTop w:val="0"/>
          <w:marBottom w:val="0"/>
          <w:divBdr>
            <w:top w:val="none" w:sz="0" w:space="0" w:color="auto"/>
            <w:left w:val="none" w:sz="0" w:space="0" w:color="auto"/>
            <w:bottom w:val="none" w:sz="0" w:space="0" w:color="auto"/>
            <w:right w:val="none" w:sz="0" w:space="0" w:color="auto"/>
          </w:divBdr>
        </w:div>
        <w:div w:id="1253855429">
          <w:marLeft w:val="480"/>
          <w:marRight w:val="0"/>
          <w:marTop w:val="0"/>
          <w:marBottom w:val="0"/>
          <w:divBdr>
            <w:top w:val="none" w:sz="0" w:space="0" w:color="auto"/>
            <w:left w:val="none" w:sz="0" w:space="0" w:color="auto"/>
            <w:bottom w:val="none" w:sz="0" w:space="0" w:color="auto"/>
            <w:right w:val="none" w:sz="0" w:space="0" w:color="auto"/>
          </w:divBdr>
        </w:div>
        <w:div w:id="1269584445">
          <w:marLeft w:val="480"/>
          <w:marRight w:val="0"/>
          <w:marTop w:val="0"/>
          <w:marBottom w:val="0"/>
          <w:divBdr>
            <w:top w:val="none" w:sz="0" w:space="0" w:color="auto"/>
            <w:left w:val="none" w:sz="0" w:space="0" w:color="auto"/>
            <w:bottom w:val="none" w:sz="0" w:space="0" w:color="auto"/>
            <w:right w:val="none" w:sz="0" w:space="0" w:color="auto"/>
          </w:divBdr>
        </w:div>
        <w:div w:id="1317420385">
          <w:marLeft w:val="480"/>
          <w:marRight w:val="0"/>
          <w:marTop w:val="0"/>
          <w:marBottom w:val="0"/>
          <w:divBdr>
            <w:top w:val="none" w:sz="0" w:space="0" w:color="auto"/>
            <w:left w:val="none" w:sz="0" w:space="0" w:color="auto"/>
            <w:bottom w:val="none" w:sz="0" w:space="0" w:color="auto"/>
            <w:right w:val="none" w:sz="0" w:space="0" w:color="auto"/>
          </w:divBdr>
        </w:div>
        <w:div w:id="1321812771">
          <w:marLeft w:val="480"/>
          <w:marRight w:val="0"/>
          <w:marTop w:val="0"/>
          <w:marBottom w:val="0"/>
          <w:divBdr>
            <w:top w:val="none" w:sz="0" w:space="0" w:color="auto"/>
            <w:left w:val="none" w:sz="0" w:space="0" w:color="auto"/>
            <w:bottom w:val="none" w:sz="0" w:space="0" w:color="auto"/>
            <w:right w:val="none" w:sz="0" w:space="0" w:color="auto"/>
          </w:divBdr>
        </w:div>
        <w:div w:id="1335719989">
          <w:marLeft w:val="480"/>
          <w:marRight w:val="0"/>
          <w:marTop w:val="0"/>
          <w:marBottom w:val="0"/>
          <w:divBdr>
            <w:top w:val="none" w:sz="0" w:space="0" w:color="auto"/>
            <w:left w:val="none" w:sz="0" w:space="0" w:color="auto"/>
            <w:bottom w:val="none" w:sz="0" w:space="0" w:color="auto"/>
            <w:right w:val="none" w:sz="0" w:space="0" w:color="auto"/>
          </w:divBdr>
        </w:div>
        <w:div w:id="1393961053">
          <w:marLeft w:val="480"/>
          <w:marRight w:val="0"/>
          <w:marTop w:val="0"/>
          <w:marBottom w:val="0"/>
          <w:divBdr>
            <w:top w:val="none" w:sz="0" w:space="0" w:color="auto"/>
            <w:left w:val="none" w:sz="0" w:space="0" w:color="auto"/>
            <w:bottom w:val="none" w:sz="0" w:space="0" w:color="auto"/>
            <w:right w:val="none" w:sz="0" w:space="0" w:color="auto"/>
          </w:divBdr>
        </w:div>
        <w:div w:id="1397817426">
          <w:marLeft w:val="480"/>
          <w:marRight w:val="0"/>
          <w:marTop w:val="0"/>
          <w:marBottom w:val="0"/>
          <w:divBdr>
            <w:top w:val="none" w:sz="0" w:space="0" w:color="auto"/>
            <w:left w:val="none" w:sz="0" w:space="0" w:color="auto"/>
            <w:bottom w:val="none" w:sz="0" w:space="0" w:color="auto"/>
            <w:right w:val="none" w:sz="0" w:space="0" w:color="auto"/>
          </w:divBdr>
        </w:div>
      </w:divsChild>
    </w:div>
    <w:div w:id="535898009">
      <w:marLeft w:val="480"/>
      <w:marRight w:val="0"/>
      <w:marTop w:val="0"/>
      <w:marBottom w:val="0"/>
      <w:divBdr>
        <w:top w:val="none" w:sz="0" w:space="0" w:color="auto"/>
        <w:left w:val="none" w:sz="0" w:space="0" w:color="auto"/>
        <w:bottom w:val="none" w:sz="0" w:space="0" w:color="auto"/>
        <w:right w:val="none" w:sz="0" w:space="0" w:color="auto"/>
      </w:divBdr>
    </w:div>
    <w:div w:id="535965358">
      <w:marLeft w:val="480"/>
      <w:marRight w:val="0"/>
      <w:marTop w:val="0"/>
      <w:marBottom w:val="0"/>
      <w:divBdr>
        <w:top w:val="none" w:sz="0" w:space="0" w:color="auto"/>
        <w:left w:val="none" w:sz="0" w:space="0" w:color="auto"/>
        <w:bottom w:val="none" w:sz="0" w:space="0" w:color="auto"/>
        <w:right w:val="none" w:sz="0" w:space="0" w:color="auto"/>
      </w:divBdr>
    </w:div>
    <w:div w:id="535972398">
      <w:bodyDiv w:val="1"/>
      <w:marLeft w:val="0"/>
      <w:marRight w:val="0"/>
      <w:marTop w:val="0"/>
      <w:marBottom w:val="0"/>
      <w:divBdr>
        <w:top w:val="none" w:sz="0" w:space="0" w:color="auto"/>
        <w:left w:val="none" w:sz="0" w:space="0" w:color="auto"/>
        <w:bottom w:val="none" w:sz="0" w:space="0" w:color="auto"/>
        <w:right w:val="none" w:sz="0" w:space="0" w:color="auto"/>
      </w:divBdr>
    </w:div>
    <w:div w:id="536090252">
      <w:marLeft w:val="480"/>
      <w:marRight w:val="0"/>
      <w:marTop w:val="0"/>
      <w:marBottom w:val="0"/>
      <w:divBdr>
        <w:top w:val="none" w:sz="0" w:space="0" w:color="auto"/>
        <w:left w:val="none" w:sz="0" w:space="0" w:color="auto"/>
        <w:bottom w:val="none" w:sz="0" w:space="0" w:color="auto"/>
        <w:right w:val="none" w:sz="0" w:space="0" w:color="auto"/>
      </w:divBdr>
    </w:div>
    <w:div w:id="536240608">
      <w:marLeft w:val="480"/>
      <w:marRight w:val="0"/>
      <w:marTop w:val="0"/>
      <w:marBottom w:val="0"/>
      <w:divBdr>
        <w:top w:val="none" w:sz="0" w:space="0" w:color="auto"/>
        <w:left w:val="none" w:sz="0" w:space="0" w:color="auto"/>
        <w:bottom w:val="none" w:sz="0" w:space="0" w:color="auto"/>
        <w:right w:val="none" w:sz="0" w:space="0" w:color="auto"/>
      </w:divBdr>
    </w:div>
    <w:div w:id="536503856">
      <w:bodyDiv w:val="1"/>
      <w:marLeft w:val="0"/>
      <w:marRight w:val="0"/>
      <w:marTop w:val="0"/>
      <w:marBottom w:val="0"/>
      <w:divBdr>
        <w:top w:val="none" w:sz="0" w:space="0" w:color="auto"/>
        <w:left w:val="none" w:sz="0" w:space="0" w:color="auto"/>
        <w:bottom w:val="none" w:sz="0" w:space="0" w:color="auto"/>
        <w:right w:val="none" w:sz="0" w:space="0" w:color="auto"/>
      </w:divBdr>
    </w:div>
    <w:div w:id="536546003">
      <w:marLeft w:val="480"/>
      <w:marRight w:val="0"/>
      <w:marTop w:val="0"/>
      <w:marBottom w:val="0"/>
      <w:divBdr>
        <w:top w:val="none" w:sz="0" w:space="0" w:color="auto"/>
        <w:left w:val="none" w:sz="0" w:space="0" w:color="auto"/>
        <w:bottom w:val="none" w:sz="0" w:space="0" w:color="auto"/>
        <w:right w:val="none" w:sz="0" w:space="0" w:color="auto"/>
      </w:divBdr>
    </w:div>
    <w:div w:id="536697542">
      <w:marLeft w:val="480"/>
      <w:marRight w:val="0"/>
      <w:marTop w:val="0"/>
      <w:marBottom w:val="0"/>
      <w:divBdr>
        <w:top w:val="none" w:sz="0" w:space="0" w:color="auto"/>
        <w:left w:val="none" w:sz="0" w:space="0" w:color="auto"/>
        <w:bottom w:val="none" w:sz="0" w:space="0" w:color="auto"/>
        <w:right w:val="none" w:sz="0" w:space="0" w:color="auto"/>
      </w:divBdr>
    </w:div>
    <w:div w:id="536700549">
      <w:bodyDiv w:val="1"/>
      <w:marLeft w:val="0"/>
      <w:marRight w:val="0"/>
      <w:marTop w:val="0"/>
      <w:marBottom w:val="0"/>
      <w:divBdr>
        <w:top w:val="none" w:sz="0" w:space="0" w:color="auto"/>
        <w:left w:val="none" w:sz="0" w:space="0" w:color="auto"/>
        <w:bottom w:val="none" w:sz="0" w:space="0" w:color="auto"/>
        <w:right w:val="none" w:sz="0" w:space="0" w:color="auto"/>
      </w:divBdr>
    </w:div>
    <w:div w:id="536742828">
      <w:marLeft w:val="480"/>
      <w:marRight w:val="0"/>
      <w:marTop w:val="0"/>
      <w:marBottom w:val="0"/>
      <w:divBdr>
        <w:top w:val="none" w:sz="0" w:space="0" w:color="auto"/>
        <w:left w:val="none" w:sz="0" w:space="0" w:color="auto"/>
        <w:bottom w:val="none" w:sz="0" w:space="0" w:color="auto"/>
        <w:right w:val="none" w:sz="0" w:space="0" w:color="auto"/>
      </w:divBdr>
    </w:div>
    <w:div w:id="536771046">
      <w:marLeft w:val="480"/>
      <w:marRight w:val="0"/>
      <w:marTop w:val="0"/>
      <w:marBottom w:val="0"/>
      <w:divBdr>
        <w:top w:val="none" w:sz="0" w:space="0" w:color="auto"/>
        <w:left w:val="none" w:sz="0" w:space="0" w:color="auto"/>
        <w:bottom w:val="none" w:sz="0" w:space="0" w:color="auto"/>
        <w:right w:val="none" w:sz="0" w:space="0" w:color="auto"/>
      </w:divBdr>
    </w:div>
    <w:div w:id="536893073">
      <w:marLeft w:val="480"/>
      <w:marRight w:val="0"/>
      <w:marTop w:val="0"/>
      <w:marBottom w:val="0"/>
      <w:divBdr>
        <w:top w:val="none" w:sz="0" w:space="0" w:color="auto"/>
        <w:left w:val="none" w:sz="0" w:space="0" w:color="auto"/>
        <w:bottom w:val="none" w:sz="0" w:space="0" w:color="auto"/>
        <w:right w:val="none" w:sz="0" w:space="0" w:color="auto"/>
      </w:divBdr>
    </w:div>
    <w:div w:id="537010634">
      <w:marLeft w:val="480"/>
      <w:marRight w:val="0"/>
      <w:marTop w:val="0"/>
      <w:marBottom w:val="0"/>
      <w:divBdr>
        <w:top w:val="none" w:sz="0" w:space="0" w:color="auto"/>
        <w:left w:val="none" w:sz="0" w:space="0" w:color="auto"/>
        <w:bottom w:val="none" w:sz="0" w:space="0" w:color="auto"/>
        <w:right w:val="none" w:sz="0" w:space="0" w:color="auto"/>
      </w:divBdr>
    </w:div>
    <w:div w:id="537088428">
      <w:marLeft w:val="480"/>
      <w:marRight w:val="0"/>
      <w:marTop w:val="0"/>
      <w:marBottom w:val="0"/>
      <w:divBdr>
        <w:top w:val="none" w:sz="0" w:space="0" w:color="auto"/>
        <w:left w:val="none" w:sz="0" w:space="0" w:color="auto"/>
        <w:bottom w:val="none" w:sz="0" w:space="0" w:color="auto"/>
        <w:right w:val="none" w:sz="0" w:space="0" w:color="auto"/>
      </w:divBdr>
    </w:div>
    <w:div w:id="537088643">
      <w:marLeft w:val="480"/>
      <w:marRight w:val="0"/>
      <w:marTop w:val="0"/>
      <w:marBottom w:val="0"/>
      <w:divBdr>
        <w:top w:val="none" w:sz="0" w:space="0" w:color="auto"/>
        <w:left w:val="none" w:sz="0" w:space="0" w:color="auto"/>
        <w:bottom w:val="none" w:sz="0" w:space="0" w:color="auto"/>
        <w:right w:val="none" w:sz="0" w:space="0" w:color="auto"/>
      </w:divBdr>
    </w:div>
    <w:div w:id="537091351">
      <w:bodyDiv w:val="1"/>
      <w:marLeft w:val="0"/>
      <w:marRight w:val="0"/>
      <w:marTop w:val="0"/>
      <w:marBottom w:val="0"/>
      <w:divBdr>
        <w:top w:val="none" w:sz="0" w:space="0" w:color="auto"/>
        <w:left w:val="none" w:sz="0" w:space="0" w:color="auto"/>
        <w:bottom w:val="none" w:sz="0" w:space="0" w:color="auto"/>
        <w:right w:val="none" w:sz="0" w:space="0" w:color="auto"/>
      </w:divBdr>
    </w:div>
    <w:div w:id="537471980">
      <w:bodyDiv w:val="1"/>
      <w:marLeft w:val="0"/>
      <w:marRight w:val="0"/>
      <w:marTop w:val="0"/>
      <w:marBottom w:val="0"/>
      <w:divBdr>
        <w:top w:val="none" w:sz="0" w:space="0" w:color="auto"/>
        <w:left w:val="none" w:sz="0" w:space="0" w:color="auto"/>
        <w:bottom w:val="none" w:sz="0" w:space="0" w:color="auto"/>
        <w:right w:val="none" w:sz="0" w:space="0" w:color="auto"/>
      </w:divBdr>
    </w:div>
    <w:div w:id="537474504">
      <w:marLeft w:val="480"/>
      <w:marRight w:val="0"/>
      <w:marTop w:val="0"/>
      <w:marBottom w:val="0"/>
      <w:divBdr>
        <w:top w:val="none" w:sz="0" w:space="0" w:color="auto"/>
        <w:left w:val="none" w:sz="0" w:space="0" w:color="auto"/>
        <w:bottom w:val="none" w:sz="0" w:space="0" w:color="auto"/>
        <w:right w:val="none" w:sz="0" w:space="0" w:color="auto"/>
      </w:divBdr>
    </w:div>
    <w:div w:id="537550220">
      <w:marLeft w:val="480"/>
      <w:marRight w:val="0"/>
      <w:marTop w:val="0"/>
      <w:marBottom w:val="0"/>
      <w:divBdr>
        <w:top w:val="none" w:sz="0" w:space="0" w:color="auto"/>
        <w:left w:val="none" w:sz="0" w:space="0" w:color="auto"/>
        <w:bottom w:val="none" w:sz="0" w:space="0" w:color="auto"/>
        <w:right w:val="none" w:sz="0" w:space="0" w:color="auto"/>
      </w:divBdr>
    </w:div>
    <w:div w:id="537622015">
      <w:bodyDiv w:val="1"/>
      <w:marLeft w:val="0"/>
      <w:marRight w:val="0"/>
      <w:marTop w:val="0"/>
      <w:marBottom w:val="0"/>
      <w:divBdr>
        <w:top w:val="none" w:sz="0" w:space="0" w:color="auto"/>
        <w:left w:val="none" w:sz="0" w:space="0" w:color="auto"/>
        <w:bottom w:val="none" w:sz="0" w:space="0" w:color="auto"/>
        <w:right w:val="none" w:sz="0" w:space="0" w:color="auto"/>
      </w:divBdr>
    </w:div>
    <w:div w:id="537670346">
      <w:marLeft w:val="480"/>
      <w:marRight w:val="0"/>
      <w:marTop w:val="0"/>
      <w:marBottom w:val="0"/>
      <w:divBdr>
        <w:top w:val="none" w:sz="0" w:space="0" w:color="auto"/>
        <w:left w:val="none" w:sz="0" w:space="0" w:color="auto"/>
        <w:bottom w:val="none" w:sz="0" w:space="0" w:color="auto"/>
        <w:right w:val="none" w:sz="0" w:space="0" w:color="auto"/>
      </w:divBdr>
    </w:div>
    <w:div w:id="537858231">
      <w:marLeft w:val="480"/>
      <w:marRight w:val="0"/>
      <w:marTop w:val="0"/>
      <w:marBottom w:val="0"/>
      <w:divBdr>
        <w:top w:val="none" w:sz="0" w:space="0" w:color="auto"/>
        <w:left w:val="none" w:sz="0" w:space="0" w:color="auto"/>
        <w:bottom w:val="none" w:sz="0" w:space="0" w:color="auto"/>
        <w:right w:val="none" w:sz="0" w:space="0" w:color="auto"/>
      </w:divBdr>
    </w:div>
    <w:div w:id="537860850">
      <w:marLeft w:val="480"/>
      <w:marRight w:val="0"/>
      <w:marTop w:val="0"/>
      <w:marBottom w:val="0"/>
      <w:divBdr>
        <w:top w:val="none" w:sz="0" w:space="0" w:color="auto"/>
        <w:left w:val="none" w:sz="0" w:space="0" w:color="auto"/>
        <w:bottom w:val="none" w:sz="0" w:space="0" w:color="auto"/>
        <w:right w:val="none" w:sz="0" w:space="0" w:color="auto"/>
      </w:divBdr>
    </w:div>
    <w:div w:id="538052303">
      <w:bodyDiv w:val="1"/>
      <w:marLeft w:val="0"/>
      <w:marRight w:val="0"/>
      <w:marTop w:val="0"/>
      <w:marBottom w:val="0"/>
      <w:divBdr>
        <w:top w:val="none" w:sz="0" w:space="0" w:color="auto"/>
        <w:left w:val="none" w:sz="0" w:space="0" w:color="auto"/>
        <w:bottom w:val="none" w:sz="0" w:space="0" w:color="auto"/>
        <w:right w:val="none" w:sz="0" w:space="0" w:color="auto"/>
      </w:divBdr>
    </w:div>
    <w:div w:id="538081334">
      <w:marLeft w:val="480"/>
      <w:marRight w:val="0"/>
      <w:marTop w:val="0"/>
      <w:marBottom w:val="0"/>
      <w:divBdr>
        <w:top w:val="none" w:sz="0" w:space="0" w:color="auto"/>
        <w:left w:val="none" w:sz="0" w:space="0" w:color="auto"/>
        <w:bottom w:val="none" w:sz="0" w:space="0" w:color="auto"/>
        <w:right w:val="none" w:sz="0" w:space="0" w:color="auto"/>
      </w:divBdr>
    </w:div>
    <w:div w:id="538123945">
      <w:marLeft w:val="480"/>
      <w:marRight w:val="0"/>
      <w:marTop w:val="0"/>
      <w:marBottom w:val="0"/>
      <w:divBdr>
        <w:top w:val="none" w:sz="0" w:space="0" w:color="auto"/>
        <w:left w:val="none" w:sz="0" w:space="0" w:color="auto"/>
        <w:bottom w:val="none" w:sz="0" w:space="0" w:color="auto"/>
        <w:right w:val="none" w:sz="0" w:space="0" w:color="auto"/>
      </w:divBdr>
    </w:div>
    <w:div w:id="538131176">
      <w:marLeft w:val="480"/>
      <w:marRight w:val="0"/>
      <w:marTop w:val="0"/>
      <w:marBottom w:val="0"/>
      <w:divBdr>
        <w:top w:val="none" w:sz="0" w:space="0" w:color="auto"/>
        <w:left w:val="none" w:sz="0" w:space="0" w:color="auto"/>
        <w:bottom w:val="none" w:sz="0" w:space="0" w:color="auto"/>
        <w:right w:val="none" w:sz="0" w:space="0" w:color="auto"/>
      </w:divBdr>
    </w:div>
    <w:div w:id="538133024">
      <w:marLeft w:val="480"/>
      <w:marRight w:val="0"/>
      <w:marTop w:val="0"/>
      <w:marBottom w:val="0"/>
      <w:divBdr>
        <w:top w:val="none" w:sz="0" w:space="0" w:color="auto"/>
        <w:left w:val="none" w:sz="0" w:space="0" w:color="auto"/>
        <w:bottom w:val="none" w:sz="0" w:space="0" w:color="auto"/>
        <w:right w:val="none" w:sz="0" w:space="0" w:color="auto"/>
      </w:divBdr>
    </w:div>
    <w:div w:id="538400838">
      <w:bodyDiv w:val="1"/>
      <w:marLeft w:val="0"/>
      <w:marRight w:val="0"/>
      <w:marTop w:val="0"/>
      <w:marBottom w:val="0"/>
      <w:divBdr>
        <w:top w:val="none" w:sz="0" w:space="0" w:color="auto"/>
        <w:left w:val="none" w:sz="0" w:space="0" w:color="auto"/>
        <w:bottom w:val="none" w:sz="0" w:space="0" w:color="auto"/>
        <w:right w:val="none" w:sz="0" w:space="0" w:color="auto"/>
      </w:divBdr>
    </w:div>
    <w:div w:id="538519377">
      <w:bodyDiv w:val="1"/>
      <w:marLeft w:val="0"/>
      <w:marRight w:val="0"/>
      <w:marTop w:val="0"/>
      <w:marBottom w:val="0"/>
      <w:divBdr>
        <w:top w:val="none" w:sz="0" w:space="0" w:color="auto"/>
        <w:left w:val="none" w:sz="0" w:space="0" w:color="auto"/>
        <w:bottom w:val="none" w:sz="0" w:space="0" w:color="auto"/>
        <w:right w:val="none" w:sz="0" w:space="0" w:color="auto"/>
      </w:divBdr>
    </w:div>
    <w:div w:id="538585875">
      <w:marLeft w:val="480"/>
      <w:marRight w:val="0"/>
      <w:marTop w:val="0"/>
      <w:marBottom w:val="0"/>
      <w:divBdr>
        <w:top w:val="none" w:sz="0" w:space="0" w:color="auto"/>
        <w:left w:val="none" w:sz="0" w:space="0" w:color="auto"/>
        <w:bottom w:val="none" w:sz="0" w:space="0" w:color="auto"/>
        <w:right w:val="none" w:sz="0" w:space="0" w:color="auto"/>
      </w:divBdr>
    </w:div>
    <w:div w:id="538586646">
      <w:marLeft w:val="480"/>
      <w:marRight w:val="0"/>
      <w:marTop w:val="0"/>
      <w:marBottom w:val="0"/>
      <w:divBdr>
        <w:top w:val="none" w:sz="0" w:space="0" w:color="auto"/>
        <w:left w:val="none" w:sz="0" w:space="0" w:color="auto"/>
        <w:bottom w:val="none" w:sz="0" w:space="0" w:color="auto"/>
        <w:right w:val="none" w:sz="0" w:space="0" w:color="auto"/>
      </w:divBdr>
    </w:div>
    <w:div w:id="538855188">
      <w:bodyDiv w:val="1"/>
      <w:marLeft w:val="0"/>
      <w:marRight w:val="0"/>
      <w:marTop w:val="0"/>
      <w:marBottom w:val="0"/>
      <w:divBdr>
        <w:top w:val="none" w:sz="0" w:space="0" w:color="auto"/>
        <w:left w:val="none" w:sz="0" w:space="0" w:color="auto"/>
        <w:bottom w:val="none" w:sz="0" w:space="0" w:color="auto"/>
        <w:right w:val="none" w:sz="0" w:space="0" w:color="auto"/>
      </w:divBdr>
    </w:div>
    <w:div w:id="539123188">
      <w:marLeft w:val="480"/>
      <w:marRight w:val="0"/>
      <w:marTop w:val="0"/>
      <w:marBottom w:val="0"/>
      <w:divBdr>
        <w:top w:val="none" w:sz="0" w:space="0" w:color="auto"/>
        <w:left w:val="none" w:sz="0" w:space="0" w:color="auto"/>
        <w:bottom w:val="none" w:sz="0" w:space="0" w:color="auto"/>
        <w:right w:val="none" w:sz="0" w:space="0" w:color="auto"/>
      </w:divBdr>
    </w:div>
    <w:div w:id="539124747">
      <w:marLeft w:val="480"/>
      <w:marRight w:val="0"/>
      <w:marTop w:val="0"/>
      <w:marBottom w:val="0"/>
      <w:divBdr>
        <w:top w:val="none" w:sz="0" w:space="0" w:color="auto"/>
        <w:left w:val="none" w:sz="0" w:space="0" w:color="auto"/>
        <w:bottom w:val="none" w:sz="0" w:space="0" w:color="auto"/>
        <w:right w:val="none" w:sz="0" w:space="0" w:color="auto"/>
      </w:divBdr>
    </w:div>
    <w:div w:id="539125841">
      <w:bodyDiv w:val="1"/>
      <w:marLeft w:val="0"/>
      <w:marRight w:val="0"/>
      <w:marTop w:val="0"/>
      <w:marBottom w:val="0"/>
      <w:divBdr>
        <w:top w:val="none" w:sz="0" w:space="0" w:color="auto"/>
        <w:left w:val="none" w:sz="0" w:space="0" w:color="auto"/>
        <w:bottom w:val="none" w:sz="0" w:space="0" w:color="auto"/>
        <w:right w:val="none" w:sz="0" w:space="0" w:color="auto"/>
      </w:divBdr>
    </w:div>
    <w:div w:id="539166573">
      <w:marLeft w:val="480"/>
      <w:marRight w:val="0"/>
      <w:marTop w:val="0"/>
      <w:marBottom w:val="0"/>
      <w:divBdr>
        <w:top w:val="none" w:sz="0" w:space="0" w:color="auto"/>
        <w:left w:val="none" w:sz="0" w:space="0" w:color="auto"/>
        <w:bottom w:val="none" w:sz="0" w:space="0" w:color="auto"/>
        <w:right w:val="none" w:sz="0" w:space="0" w:color="auto"/>
      </w:divBdr>
    </w:div>
    <w:div w:id="539169863">
      <w:marLeft w:val="480"/>
      <w:marRight w:val="0"/>
      <w:marTop w:val="0"/>
      <w:marBottom w:val="0"/>
      <w:divBdr>
        <w:top w:val="none" w:sz="0" w:space="0" w:color="auto"/>
        <w:left w:val="none" w:sz="0" w:space="0" w:color="auto"/>
        <w:bottom w:val="none" w:sz="0" w:space="0" w:color="auto"/>
        <w:right w:val="none" w:sz="0" w:space="0" w:color="auto"/>
      </w:divBdr>
    </w:div>
    <w:div w:id="539440501">
      <w:bodyDiv w:val="1"/>
      <w:marLeft w:val="0"/>
      <w:marRight w:val="0"/>
      <w:marTop w:val="0"/>
      <w:marBottom w:val="0"/>
      <w:divBdr>
        <w:top w:val="none" w:sz="0" w:space="0" w:color="auto"/>
        <w:left w:val="none" w:sz="0" w:space="0" w:color="auto"/>
        <w:bottom w:val="none" w:sz="0" w:space="0" w:color="auto"/>
        <w:right w:val="none" w:sz="0" w:space="0" w:color="auto"/>
      </w:divBdr>
    </w:div>
    <w:div w:id="539512508">
      <w:bodyDiv w:val="1"/>
      <w:marLeft w:val="0"/>
      <w:marRight w:val="0"/>
      <w:marTop w:val="0"/>
      <w:marBottom w:val="0"/>
      <w:divBdr>
        <w:top w:val="none" w:sz="0" w:space="0" w:color="auto"/>
        <w:left w:val="none" w:sz="0" w:space="0" w:color="auto"/>
        <w:bottom w:val="none" w:sz="0" w:space="0" w:color="auto"/>
        <w:right w:val="none" w:sz="0" w:space="0" w:color="auto"/>
      </w:divBdr>
    </w:div>
    <w:div w:id="539513085">
      <w:marLeft w:val="480"/>
      <w:marRight w:val="0"/>
      <w:marTop w:val="0"/>
      <w:marBottom w:val="0"/>
      <w:divBdr>
        <w:top w:val="none" w:sz="0" w:space="0" w:color="auto"/>
        <w:left w:val="none" w:sz="0" w:space="0" w:color="auto"/>
        <w:bottom w:val="none" w:sz="0" w:space="0" w:color="auto"/>
        <w:right w:val="none" w:sz="0" w:space="0" w:color="auto"/>
      </w:divBdr>
    </w:div>
    <w:div w:id="539633364">
      <w:marLeft w:val="480"/>
      <w:marRight w:val="0"/>
      <w:marTop w:val="0"/>
      <w:marBottom w:val="0"/>
      <w:divBdr>
        <w:top w:val="none" w:sz="0" w:space="0" w:color="auto"/>
        <w:left w:val="none" w:sz="0" w:space="0" w:color="auto"/>
        <w:bottom w:val="none" w:sz="0" w:space="0" w:color="auto"/>
        <w:right w:val="none" w:sz="0" w:space="0" w:color="auto"/>
      </w:divBdr>
    </w:div>
    <w:div w:id="539637013">
      <w:marLeft w:val="480"/>
      <w:marRight w:val="0"/>
      <w:marTop w:val="0"/>
      <w:marBottom w:val="0"/>
      <w:divBdr>
        <w:top w:val="none" w:sz="0" w:space="0" w:color="auto"/>
        <w:left w:val="none" w:sz="0" w:space="0" w:color="auto"/>
        <w:bottom w:val="none" w:sz="0" w:space="0" w:color="auto"/>
        <w:right w:val="none" w:sz="0" w:space="0" w:color="auto"/>
      </w:divBdr>
    </w:div>
    <w:div w:id="539708373">
      <w:marLeft w:val="480"/>
      <w:marRight w:val="0"/>
      <w:marTop w:val="0"/>
      <w:marBottom w:val="0"/>
      <w:divBdr>
        <w:top w:val="none" w:sz="0" w:space="0" w:color="auto"/>
        <w:left w:val="none" w:sz="0" w:space="0" w:color="auto"/>
        <w:bottom w:val="none" w:sz="0" w:space="0" w:color="auto"/>
        <w:right w:val="none" w:sz="0" w:space="0" w:color="auto"/>
      </w:divBdr>
    </w:div>
    <w:div w:id="539898479">
      <w:marLeft w:val="480"/>
      <w:marRight w:val="0"/>
      <w:marTop w:val="0"/>
      <w:marBottom w:val="0"/>
      <w:divBdr>
        <w:top w:val="none" w:sz="0" w:space="0" w:color="auto"/>
        <w:left w:val="none" w:sz="0" w:space="0" w:color="auto"/>
        <w:bottom w:val="none" w:sz="0" w:space="0" w:color="auto"/>
        <w:right w:val="none" w:sz="0" w:space="0" w:color="auto"/>
      </w:divBdr>
    </w:div>
    <w:div w:id="540092200">
      <w:bodyDiv w:val="1"/>
      <w:marLeft w:val="0"/>
      <w:marRight w:val="0"/>
      <w:marTop w:val="0"/>
      <w:marBottom w:val="0"/>
      <w:divBdr>
        <w:top w:val="none" w:sz="0" w:space="0" w:color="auto"/>
        <w:left w:val="none" w:sz="0" w:space="0" w:color="auto"/>
        <w:bottom w:val="none" w:sz="0" w:space="0" w:color="auto"/>
        <w:right w:val="none" w:sz="0" w:space="0" w:color="auto"/>
      </w:divBdr>
    </w:div>
    <w:div w:id="540241885">
      <w:marLeft w:val="480"/>
      <w:marRight w:val="0"/>
      <w:marTop w:val="0"/>
      <w:marBottom w:val="0"/>
      <w:divBdr>
        <w:top w:val="none" w:sz="0" w:space="0" w:color="auto"/>
        <w:left w:val="none" w:sz="0" w:space="0" w:color="auto"/>
        <w:bottom w:val="none" w:sz="0" w:space="0" w:color="auto"/>
        <w:right w:val="none" w:sz="0" w:space="0" w:color="auto"/>
      </w:divBdr>
    </w:div>
    <w:div w:id="540437576">
      <w:marLeft w:val="480"/>
      <w:marRight w:val="0"/>
      <w:marTop w:val="0"/>
      <w:marBottom w:val="0"/>
      <w:divBdr>
        <w:top w:val="none" w:sz="0" w:space="0" w:color="auto"/>
        <w:left w:val="none" w:sz="0" w:space="0" w:color="auto"/>
        <w:bottom w:val="none" w:sz="0" w:space="0" w:color="auto"/>
        <w:right w:val="none" w:sz="0" w:space="0" w:color="auto"/>
      </w:divBdr>
    </w:div>
    <w:div w:id="540483913">
      <w:bodyDiv w:val="1"/>
      <w:marLeft w:val="0"/>
      <w:marRight w:val="0"/>
      <w:marTop w:val="0"/>
      <w:marBottom w:val="0"/>
      <w:divBdr>
        <w:top w:val="none" w:sz="0" w:space="0" w:color="auto"/>
        <w:left w:val="none" w:sz="0" w:space="0" w:color="auto"/>
        <w:bottom w:val="none" w:sz="0" w:space="0" w:color="auto"/>
        <w:right w:val="none" w:sz="0" w:space="0" w:color="auto"/>
      </w:divBdr>
    </w:div>
    <w:div w:id="540553909">
      <w:marLeft w:val="480"/>
      <w:marRight w:val="0"/>
      <w:marTop w:val="0"/>
      <w:marBottom w:val="0"/>
      <w:divBdr>
        <w:top w:val="none" w:sz="0" w:space="0" w:color="auto"/>
        <w:left w:val="none" w:sz="0" w:space="0" w:color="auto"/>
        <w:bottom w:val="none" w:sz="0" w:space="0" w:color="auto"/>
        <w:right w:val="none" w:sz="0" w:space="0" w:color="auto"/>
      </w:divBdr>
    </w:div>
    <w:div w:id="540746966">
      <w:marLeft w:val="480"/>
      <w:marRight w:val="0"/>
      <w:marTop w:val="0"/>
      <w:marBottom w:val="0"/>
      <w:divBdr>
        <w:top w:val="none" w:sz="0" w:space="0" w:color="auto"/>
        <w:left w:val="none" w:sz="0" w:space="0" w:color="auto"/>
        <w:bottom w:val="none" w:sz="0" w:space="0" w:color="auto"/>
        <w:right w:val="none" w:sz="0" w:space="0" w:color="auto"/>
      </w:divBdr>
    </w:div>
    <w:div w:id="540827541">
      <w:marLeft w:val="480"/>
      <w:marRight w:val="0"/>
      <w:marTop w:val="0"/>
      <w:marBottom w:val="0"/>
      <w:divBdr>
        <w:top w:val="none" w:sz="0" w:space="0" w:color="auto"/>
        <w:left w:val="none" w:sz="0" w:space="0" w:color="auto"/>
        <w:bottom w:val="none" w:sz="0" w:space="0" w:color="auto"/>
        <w:right w:val="none" w:sz="0" w:space="0" w:color="auto"/>
      </w:divBdr>
    </w:div>
    <w:div w:id="540869452">
      <w:marLeft w:val="480"/>
      <w:marRight w:val="0"/>
      <w:marTop w:val="0"/>
      <w:marBottom w:val="0"/>
      <w:divBdr>
        <w:top w:val="none" w:sz="0" w:space="0" w:color="auto"/>
        <w:left w:val="none" w:sz="0" w:space="0" w:color="auto"/>
        <w:bottom w:val="none" w:sz="0" w:space="0" w:color="auto"/>
        <w:right w:val="none" w:sz="0" w:space="0" w:color="auto"/>
      </w:divBdr>
    </w:div>
    <w:div w:id="541065760">
      <w:bodyDiv w:val="1"/>
      <w:marLeft w:val="0"/>
      <w:marRight w:val="0"/>
      <w:marTop w:val="0"/>
      <w:marBottom w:val="0"/>
      <w:divBdr>
        <w:top w:val="none" w:sz="0" w:space="0" w:color="auto"/>
        <w:left w:val="none" w:sz="0" w:space="0" w:color="auto"/>
        <w:bottom w:val="none" w:sz="0" w:space="0" w:color="auto"/>
        <w:right w:val="none" w:sz="0" w:space="0" w:color="auto"/>
      </w:divBdr>
    </w:div>
    <w:div w:id="541135614">
      <w:marLeft w:val="480"/>
      <w:marRight w:val="0"/>
      <w:marTop w:val="0"/>
      <w:marBottom w:val="0"/>
      <w:divBdr>
        <w:top w:val="none" w:sz="0" w:space="0" w:color="auto"/>
        <w:left w:val="none" w:sz="0" w:space="0" w:color="auto"/>
        <w:bottom w:val="none" w:sz="0" w:space="0" w:color="auto"/>
        <w:right w:val="none" w:sz="0" w:space="0" w:color="auto"/>
      </w:divBdr>
    </w:div>
    <w:div w:id="541140646">
      <w:marLeft w:val="480"/>
      <w:marRight w:val="0"/>
      <w:marTop w:val="0"/>
      <w:marBottom w:val="0"/>
      <w:divBdr>
        <w:top w:val="none" w:sz="0" w:space="0" w:color="auto"/>
        <w:left w:val="none" w:sz="0" w:space="0" w:color="auto"/>
        <w:bottom w:val="none" w:sz="0" w:space="0" w:color="auto"/>
        <w:right w:val="none" w:sz="0" w:space="0" w:color="auto"/>
      </w:divBdr>
    </w:div>
    <w:div w:id="541211934">
      <w:marLeft w:val="480"/>
      <w:marRight w:val="0"/>
      <w:marTop w:val="0"/>
      <w:marBottom w:val="0"/>
      <w:divBdr>
        <w:top w:val="none" w:sz="0" w:space="0" w:color="auto"/>
        <w:left w:val="none" w:sz="0" w:space="0" w:color="auto"/>
        <w:bottom w:val="none" w:sz="0" w:space="0" w:color="auto"/>
        <w:right w:val="none" w:sz="0" w:space="0" w:color="auto"/>
      </w:divBdr>
    </w:div>
    <w:div w:id="541289590">
      <w:marLeft w:val="480"/>
      <w:marRight w:val="0"/>
      <w:marTop w:val="0"/>
      <w:marBottom w:val="0"/>
      <w:divBdr>
        <w:top w:val="none" w:sz="0" w:space="0" w:color="auto"/>
        <w:left w:val="none" w:sz="0" w:space="0" w:color="auto"/>
        <w:bottom w:val="none" w:sz="0" w:space="0" w:color="auto"/>
        <w:right w:val="none" w:sz="0" w:space="0" w:color="auto"/>
      </w:divBdr>
    </w:div>
    <w:div w:id="541332020">
      <w:marLeft w:val="480"/>
      <w:marRight w:val="0"/>
      <w:marTop w:val="0"/>
      <w:marBottom w:val="0"/>
      <w:divBdr>
        <w:top w:val="none" w:sz="0" w:space="0" w:color="auto"/>
        <w:left w:val="none" w:sz="0" w:space="0" w:color="auto"/>
        <w:bottom w:val="none" w:sz="0" w:space="0" w:color="auto"/>
        <w:right w:val="none" w:sz="0" w:space="0" w:color="auto"/>
      </w:divBdr>
    </w:div>
    <w:div w:id="541358001">
      <w:marLeft w:val="480"/>
      <w:marRight w:val="0"/>
      <w:marTop w:val="0"/>
      <w:marBottom w:val="0"/>
      <w:divBdr>
        <w:top w:val="none" w:sz="0" w:space="0" w:color="auto"/>
        <w:left w:val="none" w:sz="0" w:space="0" w:color="auto"/>
        <w:bottom w:val="none" w:sz="0" w:space="0" w:color="auto"/>
        <w:right w:val="none" w:sz="0" w:space="0" w:color="auto"/>
      </w:divBdr>
    </w:div>
    <w:div w:id="541409103">
      <w:bodyDiv w:val="1"/>
      <w:marLeft w:val="0"/>
      <w:marRight w:val="0"/>
      <w:marTop w:val="0"/>
      <w:marBottom w:val="0"/>
      <w:divBdr>
        <w:top w:val="none" w:sz="0" w:space="0" w:color="auto"/>
        <w:left w:val="none" w:sz="0" w:space="0" w:color="auto"/>
        <w:bottom w:val="none" w:sz="0" w:space="0" w:color="auto"/>
        <w:right w:val="none" w:sz="0" w:space="0" w:color="auto"/>
      </w:divBdr>
    </w:div>
    <w:div w:id="541553819">
      <w:bodyDiv w:val="1"/>
      <w:marLeft w:val="0"/>
      <w:marRight w:val="0"/>
      <w:marTop w:val="0"/>
      <w:marBottom w:val="0"/>
      <w:divBdr>
        <w:top w:val="none" w:sz="0" w:space="0" w:color="auto"/>
        <w:left w:val="none" w:sz="0" w:space="0" w:color="auto"/>
        <w:bottom w:val="none" w:sz="0" w:space="0" w:color="auto"/>
        <w:right w:val="none" w:sz="0" w:space="0" w:color="auto"/>
      </w:divBdr>
    </w:div>
    <w:div w:id="541602777">
      <w:marLeft w:val="480"/>
      <w:marRight w:val="0"/>
      <w:marTop w:val="0"/>
      <w:marBottom w:val="0"/>
      <w:divBdr>
        <w:top w:val="none" w:sz="0" w:space="0" w:color="auto"/>
        <w:left w:val="none" w:sz="0" w:space="0" w:color="auto"/>
        <w:bottom w:val="none" w:sz="0" w:space="0" w:color="auto"/>
        <w:right w:val="none" w:sz="0" w:space="0" w:color="auto"/>
      </w:divBdr>
    </w:div>
    <w:div w:id="541669997">
      <w:marLeft w:val="480"/>
      <w:marRight w:val="0"/>
      <w:marTop w:val="0"/>
      <w:marBottom w:val="0"/>
      <w:divBdr>
        <w:top w:val="none" w:sz="0" w:space="0" w:color="auto"/>
        <w:left w:val="none" w:sz="0" w:space="0" w:color="auto"/>
        <w:bottom w:val="none" w:sz="0" w:space="0" w:color="auto"/>
        <w:right w:val="none" w:sz="0" w:space="0" w:color="auto"/>
      </w:divBdr>
    </w:div>
    <w:div w:id="541675594">
      <w:marLeft w:val="480"/>
      <w:marRight w:val="0"/>
      <w:marTop w:val="0"/>
      <w:marBottom w:val="0"/>
      <w:divBdr>
        <w:top w:val="none" w:sz="0" w:space="0" w:color="auto"/>
        <w:left w:val="none" w:sz="0" w:space="0" w:color="auto"/>
        <w:bottom w:val="none" w:sz="0" w:space="0" w:color="auto"/>
        <w:right w:val="none" w:sz="0" w:space="0" w:color="auto"/>
      </w:divBdr>
    </w:div>
    <w:div w:id="541676829">
      <w:marLeft w:val="480"/>
      <w:marRight w:val="0"/>
      <w:marTop w:val="0"/>
      <w:marBottom w:val="0"/>
      <w:divBdr>
        <w:top w:val="none" w:sz="0" w:space="0" w:color="auto"/>
        <w:left w:val="none" w:sz="0" w:space="0" w:color="auto"/>
        <w:bottom w:val="none" w:sz="0" w:space="0" w:color="auto"/>
        <w:right w:val="none" w:sz="0" w:space="0" w:color="auto"/>
      </w:divBdr>
    </w:div>
    <w:div w:id="541787475">
      <w:bodyDiv w:val="1"/>
      <w:marLeft w:val="0"/>
      <w:marRight w:val="0"/>
      <w:marTop w:val="0"/>
      <w:marBottom w:val="0"/>
      <w:divBdr>
        <w:top w:val="none" w:sz="0" w:space="0" w:color="auto"/>
        <w:left w:val="none" w:sz="0" w:space="0" w:color="auto"/>
        <w:bottom w:val="none" w:sz="0" w:space="0" w:color="auto"/>
        <w:right w:val="none" w:sz="0" w:space="0" w:color="auto"/>
      </w:divBdr>
    </w:div>
    <w:div w:id="542326972">
      <w:marLeft w:val="480"/>
      <w:marRight w:val="0"/>
      <w:marTop w:val="0"/>
      <w:marBottom w:val="0"/>
      <w:divBdr>
        <w:top w:val="none" w:sz="0" w:space="0" w:color="auto"/>
        <w:left w:val="none" w:sz="0" w:space="0" w:color="auto"/>
        <w:bottom w:val="none" w:sz="0" w:space="0" w:color="auto"/>
        <w:right w:val="none" w:sz="0" w:space="0" w:color="auto"/>
      </w:divBdr>
    </w:div>
    <w:div w:id="542448083">
      <w:marLeft w:val="480"/>
      <w:marRight w:val="0"/>
      <w:marTop w:val="0"/>
      <w:marBottom w:val="0"/>
      <w:divBdr>
        <w:top w:val="none" w:sz="0" w:space="0" w:color="auto"/>
        <w:left w:val="none" w:sz="0" w:space="0" w:color="auto"/>
        <w:bottom w:val="none" w:sz="0" w:space="0" w:color="auto"/>
        <w:right w:val="none" w:sz="0" w:space="0" w:color="auto"/>
      </w:divBdr>
    </w:div>
    <w:div w:id="542596688">
      <w:bodyDiv w:val="1"/>
      <w:marLeft w:val="0"/>
      <w:marRight w:val="0"/>
      <w:marTop w:val="0"/>
      <w:marBottom w:val="0"/>
      <w:divBdr>
        <w:top w:val="none" w:sz="0" w:space="0" w:color="auto"/>
        <w:left w:val="none" w:sz="0" w:space="0" w:color="auto"/>
        <w:bottom w:val="none" w:sz="0" w:space="0" w:color="auto"/>
        <w:right w:val="none" w:sz="0" w:space="0" w:color="auto"/>
      </w:divBdr>
    </w:div>
    <w:div w:id="542786804">
      <w:marLeft w:val="480"/>
      <w:marRight w:val="0"/>
      <w:marTop w:val="0"/>
      <w:marBottom w:val="0"/>
      <w:divBdr>
        <w:top w:val="none" w:sz="0" w:space="0" w:color="auto"/>
        <w:left w:val="none" w:sz="0" w:space="0" w:color="auto"/>
        <w:bottom w:val="none" w:sz="0" w:space="0" w:color="auto"/>
        <w:right w:val="none" w:sz="0" w:space="0" w:color="auto"/>
      </w:divBdr>
    </w:div>
    <w:div w:id="543061041">
      <w:marLeft w:val="480"/>
      <w:marRight w:val="0"/>
      <w:marTop w:val="0"/>
      <w:marBottom w:val="0"/>
      <w:divBdr>
        <w:top w:val="none" w:sz="0" w:space="0" w:color="auto"/>
        <w:left w:val="none" w:sz="0" w:space="0" w:color="auto"/>
        <w:bottom w:val="none" w:sz="0" w:space="0" w:color="auto"/>
        <w:right w:val="none" w:sz="0" w:space="0" w:color="auto"/>
      </w:divBdr>
    </w:div>
    <w:div w:id="543103423">
      <w:bodyDiv w:val="1"/>
      <w:marLeft w:val="0"/>
      <w:marRight w:val="0"/>
      <w:marTop w:val="0"/>
      <w:marBottom w:val="0"/>
      <w:divBdr>
        <w:top w:val="none" w:sz="0" w:space="0" w:color="auto"/>
        <w:left w:val="none" w:sz="0" w:space="0" w:color="auto"/>
        <w:bottom w:val="none" w:sz="0" w:space="0" w:color="auto"/>
        <w:right w:val="none" w:sz="0" w:space="0" w:color="auto"/>
      </w:divBdr>
    </w:div>
    <w:div w:id="543257062">
      <w:bodyDiv w:val="1"/>
      <w:marLeft w:val="0"/>
      <w:marRight w:val="0"/>
      <w:marTop w:val="0"/>
      <w:marBottom w:val="0"/>
      <w:divBdr>
        <w:top w:val="none" w:sz="0" w:space="0" w:color="auto"/>
        <w:left w:val="none" w:sz="0" w:space="0" w:color="auto"/>
        <w:bottom w:val="none" w:sz="0" w:space="0" w:color="auto"/>
        <w:right w:val="none" w:sz="0" w:space="0" w:color="auto"/>
      </w:divBdr>
    </w:div>
    <w:div w:id="543295452">
      <w:marLeft w:val="480"/>
      <w:marRight w:val="0"/>
      <w:marTop w:val="0"/>
      <w:marBottom w:val="0"/>
      <w:divBdr>
        <w:top w:val="none" w:sz="0" w:space="0" w:color="auto"/>
        <w:left w:val="none" w:sz="0" w:space="0" w:color="auto"/>
        <w:bottom w:val="none" w:sz="0" w:space="0" w:color="auto"/>
        <w:right w:val="none" w:sz="0" w:space="0" w:color="auto"/>
      </w:divBdr>
    </w:div>
    <w:div w:id="543323626">
      <w:marLeft w:val="480"/>
      <w:marRight w:val="0"/>
      <w:marTop w:val="0"/>
      <w:marBottom w:val="0"/>
      <w:divBdr>
        <w:top w:val="none" w:sz="0" w:space="0" w:color="auto"/>
        <w:left w:val="none" w:sz="0" w:space="0" w:color="auto"/>
        <w:bottom w:val="none" w:sz="0" w:space="0" w:color="auto"/>
        <w:right w:val="none" w:sz="0" w:space="0" w:color="auto"/>
      </w:divBdr>
    </w:div>
    <w:div w:id="543374714">
      <w:marLeft w:val="480"/>
      <w:marRight w:val="0"/>
      <w:marTop w:val="0"/>
      <w:marBottom w:val="0"/>
      <w:divBdr>
        <w:top w:val="none" w:sz="0" w:space="0" w:color="auto"/>
        <w:left w:val="none" w:sz="0" w:space="0" w:color="auto"/>
        <w:bottom w:val="none" w:sz="0" w:space="0" w:color="auto"/>
        <w:right w:val="none" w:sz="0" w:space="0" w:color="auto"/>
      </w:divBdr>
    </w:div>
    <w:div w:id="543446992">
      <w:marLeft w:val="480"/>
      <w:marRight w:val="0"/>
      <w:marTop w:val="0"/>
      <w:marBottom w:val="0"/>
      <w:divBdr>
        <w:top w:val="none" w:sz="0" w:space="0" w:color="auto"/>
        <w:left w:val="none" w:sz="0" w:space="0" w:color="auto"/>
        <w:bottom w:val="none" w:sz="0" w:space="0" w:color="auto"/>
        <w:right w:val="none" w:sz="0" w:space="0" w:color="auto"/>
      </w:divBdr>
    </w:div>
    <w:div w:id="543564970">
      <w:marLeft w:val="480"/>
      <w:marRight w:val="0"/>
      <w:marTop w:val="0"/>
      <w:marBottom w:val="0"/>
      <w:divBdr>
        <w:top w:val="none" w:sz="0" w:space="0" w:color="auto"/>
        <w:left w:val="none" w:sz="0" w:space="0" w:color="auto"/>
        <w:bottom w:val="none" w:sz="0" w:space="0" w:color="auto"/>
        <w:right w:val="none" w:sz="0" w:space="0" w:color="auto"/>
      </w:divBdr>
    </w:div>
    <w:div w:id="543641367">
      <w:bodyDiv w:val="1"/>
      <w:marLeft w:val="0"/>
      <w:marRight w:val="0"/>
      <w:marTop w:val="0"/>
      <w:marBottom w:val="0"/>
      <w:divBdr>
        <w:top w:val="none" w:sz="0" w:space="0" w:color="auto"/>
        <w:left w:val="none" w:sz="0" w:space="0" w:color="auto"/>
        <w:bottom w:val="none" w:sz="0" w:space="0" w:color="auto"/>
        <w:right w:val="none" w:sz="0" w:space="0" w:color="auto"/>
      </w:divBdr>
    </w:div>
    <w:div w:id="543716700">
      <w:marLeft w:val="480"/>
      <w:marRight w:val="0"/>
      <w:marTop w:val="0"/>
      <w:marBottom w:val="0"/>
      <w:divBdr>
        <w:top w:val="none" w:sz="0" w:space="0" w:color="auto"/>
        <w:left w:val="none" w:sz="0" w:space="0" w:color="auto"/>
        <w:bottom w:val="none" w:sz="0" w:space="0" w:color="auto"/>
        <w:right w:val="none" w:sz="0" w:space="0" w:color="auto"/>
      </w:divBdr>
    </w:div>
    <w:div w:id="543719213">
      <w:marLeft w:val="480"/>
      <w:marRight w:val="0"/>
      <w:marTop w:val="0"/>
      <w:marBottom w:val="0"/>
      <w:divBdr>
        <w:top w:val="none" w:sz="0" w:space="0" w:color="auto"/>
        <w:left w:val="none" w:sz="0" w:space="0" w:color="auto"/>
        <w:bottom w:val="none" w:sz="0" w:space="0" w:color="auto"/>
        <w:right w:val="none" w:sz="0" w:space="0" w:color="auto"/>
      </w:divBdr>
    </w:div>
    <w:div w:id="543949213">
      <w:bodyDiv w:val="1"/>
      <w:marLeft w:val="0"/>
      <w:marRight w:val="0"/>
      <w:marTop w:val="0"/>
      <w:marBottom w:val="0"/>
      <w:divBdr>
        <w:top w:val="none" w:sz="0" w:space="0" w:color="auto"/>
        <w:left w:val="none" w:sz="0" w:space="0" w:color="auto"/>
        <w:bottom w:val="none" w:sz="0" w:space="0" w:color="auto"/>
        <w:right w:val="none" w:sz="0" w:space="0" w:color="auto"/>
      </w:divBdr>
    </w:div>
    <w:div w:id="544023185">
      <w:marLeft w:val="480"/>
      <w:marRight w:val="0"/>
      <w:marTop w:val="0"/>
      <w:marBottom w:val="0"/>
      <w:divBdr>
        <w:top w:val="none" w:sz="0" w:space="0" w:color="auto"/>
        <w:left w:val="none" w:sz="0" w:space="0" w:color="auto"/>
        <w:bottom w:val="none" w:sz="0" w:space="0" w:color="auto"/>
        <w:right w:val="none" w:sz="0" w:space="0" w:color="auto"/>
      </w:divBdr>
    </w:div>
    <w:div w:id="544491516">
      <w:marLeft w:val="480"/>
      <w:marRight w:val="0"/>
      <w:marTop w:val="0"/>
      <w:marBottom w:val="0"/>
      <w:divBdr>
        <w:top w:val="none" w:sz="0" w:space="0" w:color="auto"/>
        <w:left w:val="none" w:sz="0" w:space="0" w:color="auto"/>
        <w:bottom w:val="none" w:sz="0" w:space="0" w:color="auto"/>
        <w:right w:val="none" w:sz="0" w:space="0" w:color="auto"/>
      </w:divBdr>
    </w:div>
    <w:div w:id="544566243">
      <w:marLeft w:val="480"/>
      <w:marRight w:val="0"/>
      <w:marTop w:val="0"/>
      <w:marBottom w:val="0"/>
      <w:divBdr>
        <w:top w:val="none" w:sz="0" w:space="0" w:color="auto"/>
        <w:left w:val="none" w:sz="0" w:space="0" w:color="auto"/>
        <w:bottom w:val="none" w:sz="0" w:space="0" w:color="auto"/>
        <w:right w:val="none" w:sz="0" w:space="0" w:color="auto"/>
      </w:divBdr>
    </w:div>
    <w:div w:id="544606075">
      <w:marLeft w:val="480"/>
      <w:marRight w:val="0"/>
      <w:marTop w:val="0"/>
      <w:marBottom w:val="0"/>
      <w:divBdr>
        <w:top w:val="none" w:sz="0" w:space="0" w:color="auto"/>
        <w:left w:val="none" w:sz="0" w:space="0" w:color="auto"/>
        <w:bottom w:val="none" w:sz="0" w:space="0" w:color="auto"/>
        <w:right w:val="none" w:sz="0" w:space="0" w:color="auto"/>
      </w:divBdr>
    </w:div>
    <w:div w:id="544682232">
      <w:marLeft w:val="480"/>
      <w:marRight w:val="0"/>
      <w:marTop w:val="0"/>
      <w:marBottom w:val="0"/>
      <w:divBdr>
        <w:top w:val="none" w:sz="0" w:space="0" w:color="auto"/>
        <w:left w:val="none" w:sz="0" w:space="0" w:color="auto"/>
        <w:bottom w:val="none" w:sz="0" w:space="0" w:color="auto"/>
        <w:right w:val="none" w:sz="0" w:space="0" w:color="auto"/>
      </w:divBdr>
    </w:div>
    <w:div w:id="544685767">
      <w:marLeft w:val="480"/>
      <w:marRight w:val="0"/>
      <w:marTop w:val="0"/>
      <w:marBottom w:val="0"/>
      <w:divBdr>
        <w:top w:val="none" w:sz="0" w:space="0" w:color="auto"/>
        <w:left w:val="none" w:sz="0" w:space="0" w:color="auto"/>
        <w:bottom w:val="none" w:sz="0" w:space="0" w:color="auto"/>
        <w:right w:val="none" w:sz="0" w:space="0" w:color="auto"/>
      </w:divBdr>
    </w:div>
    <w:div w:id="544802487">
      <w:marLeft w:val="480"/>
      <w:marRight w:val="0"/>
      <w:marTop w:val="0"/>
      <w:marBottom w:val="0"/>
      <w:divBdr>
        <w:top w:val="none" w:sz="0" w:space="0" w:color="auto"/>
        <w:left w:val="none" w:sz="0" w:space="0" w:color="auto"/>
        <w:bottom w:val="none" w:sz="0" w:space="0" w:color="auto"/>
        <w:right w:val="none" w:sz="0" w:space="0" w:color="auto"/>
      </w:divBdr>
    </w:div>
    <w:div w:id="544951668">
      <w:marLeft w:val="480"/>
      <w:marRight w:val="0"/>
      <w:marTop w:val="0"/>
      <w:marBottom w:val="0"/>
      <w:divBdr>
        <w:top w:val="none" w:sz="0" w:space="0" w:color="auto"/>
        <w:left w:val="none" w:sz="0" w:space="0" w:color="auto"/>
        <w:bottom w:val="none" w:sz="0" w:space="0" w:color="auto"/>
        <w:right w:val="none" w:sz="0" w:space="0" w:color="auto"/>
      </w:divBdr>
    </w:div>
    <w:div w:id="544953364">
      <w:marLeft w:val="480"/>
      <w:marRight w:val="0"/>
      <w:marTop w:val="0"/>
      <w:marBottom w:val="0"/>
      <w:divBdr>
        <w:top w:val="none" w:sz="0" w:space="0" w:color="auto"/>
        <w:left w:val="none" w:sz="0" w:space="0" w:color="auto"/>
        <w:bottom w:val="none" w:sz="0" w:space="0" w:color="auto"/>
        <w:right w:val="none" w:sz="0" w:space="0" w:color="auto"/>
      </w:divBdr>
    </w:div>
    <w:div w:id="545025295">
      <w:marLeft w:val="480"/>
      <w:marRight w:val="0"/>
      <w:marTop w:val="0"/>
      <w:marBottom w:val="0"/>
      <w:divBdr>
        <w:top w:val="none" w:sz="0" w:space="0" w:color="auto"/>
        <w:left w:val="none" w:sz="0" w:space="0" w:color="auto"/>
        <w:bottom w:val="none" w:sz="0" w:space="0" w:color="auto"/>
        <w:right w:val="none" w:sz="0" w:space="0" w:color="auto"/>
      </w:divBdr>
    </w:div>
    <w:div w:id="545217022">
      <w:bodyDiv w:val="1"/>
      <w:marLeft w:val="0"/>
      <w:marRight w:val="0"/>
      <w:marTop w:val="0"/>
      <w:marBottom w:val="0"/>
      <w:divBdr>
        <w:top w:val="none" w:sz="0" w:space="0" w:color="auto"/>
        <w:left w:val="none" w:sz="0" w:space="0" w:color="auto"/>
        <w:bottom w:val="none" w:sz="0" w:space="0" w:color="auto"/>
        <w:right w:val="none" w:sz="0" w:space="0" w:color="auto"/>
      </w:divBdr>
    </w:div>
    <w:div w:id="545334597">
      <w:bodyDiv w:val="1"/>
      <w:marLeft w:val="0"/>
      <w:marRight w:val="0"/>
      <w:marTop w:val="0"/>
      <w:marBottom w:val="0"/>
      <w:divBdr>
        <w:top w:val="none" w:sz="0" w:space="0" w:color="auto"/>
        <w:left w:val="none" w:sz="0" w:space="0" w:color="auto"/>
        <w:bottom w:val="none" w:sz="0" w:space="0" w:color="auto"/>
        <w:right w:val="none" w:sz="0" w:space="0" w:color="auto"/>
      </w:divBdr>
    </w:div>
    <w:div w:id="545339044">
      <w:marLeft w:val="480"/>
      <w:marRight w:val="0"/>
      <w:marTop w:val="0"/>
      <w:marBottom w:val="0"/>
      <w:divBdr>
        <w:top w:val="none" w:sz="0" w:space="0" w:color="auto"/>
        <w:left w:val="none" w:sz="0" w:space="0" w:color="auto"/>
        <w:bottom w:val="none" w:sz="0" w:space="0" w:color="auto"/>
        <w:right w:val="none" w:sz="0" w:space="0" w:color="auto"/>
      </w:divBdr>
    </w:div>
    <w:div w:id="545529187">
      <w:marLeft w:val="480"/>
      <w:marRight w:val="0"/>
      <w:marTop w:val="0"/>
      <w:marBottom w:val="0"/>
      <w:divBdr>
        <w:top w:val="none" w:sz="0" w:space="0" w:color="auto"/>
        <w:left w:val="none" w:sz="0" w:space="0" w:color="auto"/>
        <w:bottom w:val="none" w:sz="0" w:space="0" w:color="auto"/>
        <w:right w:val="none" w:sz="0" w:space="0" w:color="auto"/>
      </w:divBdr>
    </w:div>
    <w:div w:id="545675800">
      <w:bodyDiv w:val="1"/>
      <w:marLeft w:val="0"/>
      <w:marRight w:val="0"/>
      <w:marTop w:val="0"/>
      <w:marBottom w:val="0"/>
      <w:divBdr>
        <w:top w:val="none" w:sz="0" w:space="0" w:color="auto"/>
        <w:left w:val="none" w:sz="0" w:space="0" w:color="auto"/>
        <w:bottom w:val="none" w:sz="0" w:space="0" w:color="auto"/>
        <w:right w:val="none" w:sz="0" w:space="0" w:color="auto"/>
      </w:divBdr>
    </w:div>
    <w:div w:id="545682439">
      <w:marLeft w:val="480"/>
      <w:marRight w:val="0"/>
      <w:marTop w:val="0"/>
      <w:marBottom w:val="0"/>
      <w:divBdr>
        <w:top w:val="none" w:sz="0" w:space="0" w:color="auto"/>
        <w:left w:val="none" w:sz="0" w:space="0" w:color="auto"/>
        <w:bottom w:val="none" w:sz="0" w:space="0" w:color="auto"/>
        <w:right w:val="none" w:sz="0" w:space="0" w:color="auto"/>
      </w:divBdr>
    </w:div>
    <w:div w:id="545720677">
      <w:bodyDiv w:val="1"/>
      <w:marLeft w:val="0"/>
      <w:marRight w:val="0"/>
      <w:marTop w:val="0"/>
      <w:marBottom w:val="0"/>
      <w:divBdr>
        <w:top w:val="none" w:sz="0" w:space="0" w:color="auto"/>
        <w:left w:val="none" w:sz="0" w:space="0" w:color="auto"/>
        <w:bottom w:val="none" w:sz="0" w:space="0" w:color="auto"/>
        <w:right w:val="none" w:sz="0" w:space="0" w:color="auto"/>
      </w:divBdr>
    </w:div>
    <w:div w:id="545724084">
      <w:marLeft w:val="480"/>
      <w:marRight w:val="0"/>
      <w:marTop w:val="0"/>
      <w:marBottom w:val="0"/>
      <w:divBdr>
        <w:top w:val="none" w:sz="0" w:space="0" w:color="auto"/>
        <w:left w:val="none" w:sz="0" w:space="0" w:color="auto"/>
        <w:bottom w:val="none" w:sz="0" w:space="0" w:color="auto"/>
        <w:right w:val="none" w:sz="0" w:space="0" w:color="auto"/>
      </w:divBdr>
    </w:div>
    <w:div w:id="545871790">
      <w:bodyDiv w:val="1"/>
      <w:marLeft w:val="0"/>
      <w:marRight w:val="0"/>
      <w:marTop w:val="0"/>
      <w:marBottom w:val="0"/>
      <w:divBdr>
        <w:top w:val="none" w:sz="0" w:space="0" w:color="auto"/>
        <w:left w:val="none" w:sz="0" w:space="0" w:color="auto"/>
        <w:bottom w:val="none" w:sz="0" w:space="0" w:color="auto"/>
        <w:right w:val="none" w:sz="0" w:space="0" w:color="auto"/>
      </w:divBdr>
    </w:div>
    <w:div w:id="545918358">
      <w:bodyDiv w:val="1"/>
      <w:marLeft w:val="0"/>
      <w:marRight w:val="0"/>
      <w:marTop w:val="0"/>
      <w:marBottom w:val="0"/>
      <w:divBdr>
        <w:top w:val="none" w:sz="0" w:space="0" w:color="auto"/>
        <w:left w:val="none" w:sz="0" w:space="0" w:color="auto"/>
        <w:bottom w:val="none" w:sz="0" w:space="0" w:color="auto"/>
        <w:right w:val="none" w:sz="0" w:space="0" w:color="auto"/>
      </w:divBdr>
    </w:div>
    <w:div w:id="546256874">
      <w:marLeft w:val="480"/>
      <w:marRight w:val="0"/>
      <w:marTop w:val="0"/>
      <w:marBottom w:val="0"/>
      <w:divBdr>
        <w:top w:val="none" w:sz="0" w:space="0" w:color="auto"/>
        <w:left w:val="none" w:sz="0" w:space="0" w:color="auto"/>
        <w:bottom w:val="none" w:sz="0" w:space="0" w:color="auto"/>
        <w:right w:val="none" w:sz="0" w:space="0" w:color="auto"/>
      </w:divBdr>
    </w:div>
    <w:div w:id="546335138">
      <w:bodyDiv w:val="1"/>
      <w:marLeft w:val="0"/>
      <w:marRight w:val="0"/>
      <w:marTop w:val="0"/>
      <w:marBottom w:val="0"/>
      <w:divBdr>
        <w:top w:val="none" w:sz="0" w:space="0" w:color="auto"/>
        <w:left w:val="none" w:sz="0" w:space="0" w:color="auto"/>
        <w:bottom w:val="none" w:sz="0" w:space="0" w:color="auto"/>
        <w:right w:val="none" w:sz="0" w:space="0" w:color="auto"/>
      </w:divBdr>
    </w:div>
    <w:div w:id="546457203">
      <w:marLeft w:val="480"/>
      <w:marRight w:val="0"/>
      <w:marTop w:val="0"/>
      <w:marBottom w:val="0"/>
      <w:divBdr>
        <w:top w:val="none" w:sz="0" w:space="0" w:color="auto"/>
        <w:left w:val="none" w:sz="0" w:space="0" w:color="auto"/>
        <w:bottom w:val="none" w:sz="0" w:space="0" w:color="auto"/>
        <w:right w:val="none" w:sz="0" w:space="0" w:color="auto"/>
      </w:divBdr>
    </w:div>
    <w:div w:id="546526473">
      <w:marLeft w:val="480"/>
      <w:marRight w:val="0"/>
      <w:marTop w:val="0"/>
      <w:marBottom w:val="0"/>
      <w:divBdr>
        <w:top w:val="none" w:sz="0" w:space="0" w:color="auto"/>
        <w:left w:val="none" w:sz="0" w:space="0" w:color="auto"/>
        <w:bottom w:val="none" w:sz="0" w:space="0" w:color="auto"/>
        <w:right w:val="none" w:sz="0" w:space="0" w:color="auto"/>
      </w:divBdr>
    </w:div>
    <w:div w:id="546530539">
      <w:bodyDiv w:val="1"/>
      <w:marLeft w:val="0"/>
      <w:marRight w:val="0"/>
      <w:marTop w:val="0"/>
      <w:marBottom w:val="0"/>
      <w:divBdr>
        <w:top w:val="none" w:sz="0" w:space="0" w:color="auto"/>
        <w:left w:val="none" w:sz="0" w:space="0" w:color="auto"/>
        <w:bottom w:val="none" w:sz="0" w:space="0" w:color="auto"/>
        <w:right w:val="none" w:sz="0" w:space="0" w:color="auto"/>
      </w:divBdr>
    </w:div>
    <w:div w:id="546722649">
      <w:bodyDiv w:val="1"/>
      <w:marLeft w:val="0"/>
      <w:marRight w:val="0"/>
      <w:marTop w:val="0"/>
      <w:marBottom w:val="0"/>
      <w:divBdr>
        <w:top w:val="none" w:sz="0" w:space="0" w:color="auto"/>
        <w:left w:val="none" w:sz="0" w:space="0" w:color="auto"/>
        <w:bottom w:val="none" w:sz="0" w:space="0" w:color="auto"/>
        <w:right w:val="none" w:sz="0" w:space="0" w:color="auto"/>
      </w:divBdr>
    </w:div>
    <w:div w:id="546723386">
      <w:bodyDiv w:val="1"/>
      <w:marLeft w:val="0"/>
      <w:marRight w:val="0"/>
      <w:marTop w:val="0"/>
      <w:marBottom w:val="0"/>
      <w:divBdr>
        <w:top w:val="none" w:sz="0" w:space="0" w:color="auto"/>
        <w:left w:val="none" w:sz="0" w:space="0" w:color="auto"/>
        <w:bottom w:val="none" w:sz="0" w:space="0" w:color="auto"/>
        <w:right w:val="none" w:sz="0" w:space="0" w:color="auto"/>
      </w:divBdr>
    </w:div>
    <w:div w:id="546768736">
      <w:bodyDiv w:val="1"/>
      <w:marLeft w:val="0"/>
      <w:marRight w:val="0"/>
      <w:marTop w:val="0"/>
      <w:marBottom w:val="0"/>
      <w:divBdr>
        <w:top w:val="none" w:sz="0" w:space="0" w:color="auto"/>
        <w:left w:val="none" w:sz="0" w:space="0" w:color="auto"/>
        <w:bottom w:val="none" w:sz="0" w:space="0" w:color="auto"/>
        <w:right w:val="none" w:sz="0" w:space="0" w:color="auto"/>
      </w:divBdr>
      <w:divsChild>
        <w:div w:id="22555325">
          <w:marLeft w:val="480"/>
          <w:marRight w:val="0"/>
          <w:marTop w:val="0"/>
          <w:marBottom w:val="0"/>
          <w:divBdr>
            <w:top w:val="none" w:sz="0" w:space="0" w:color="auto"/>
            <w:left w:val="none" w:sz="0" w:space="0" w:color="auto"/>
            <w:bottom w:val="none" w:sz="0" w:space="0" w:color="auto"/>
            <w:right w:val="none" w:sz="0" w:space="0" w:color="auto"/>
          </w:divBdr>
        </w:div>
        <w:div w:id="38748758">
          <w:marLeft w:val="480"/>
          <w:marRight w:val="0"/>
          <w:marTop w:val="0"/>
          <w:marBottom w:val="0"/>
          <w:divBdr>
            <w:top w:val="none" w:sz="0" w:space="0" w:color="auto"/>
            <w:left w:val="none" w:sz="0" w:space="0" w:color="auto"/>
            <w:bottom w:val="none" w:sz="0" w:space="0" w:color="auto"/>
            <w:right w:val="none" w:sz="0" w:space="0" w:color="auto"/>
          </w:divBdr>
        </w:div>
        <w:div w:id="84960364">
          <w:marLeft w:val="480"/>
          <w:marRight w:val="0"/>
          <w:marTop w:val="0"/>
          <w:marBottom w:val="0"/>
          <w:divBdr>
            <w:top w:val="none" w:sz="0" w:space="0" w:color="auto"/>
            <w:left w:val="none" w:sz="0" w:space="0" w:color="auto"/>
            <w:bottom w:val="none" w:sz="0" w:space="0" w:color="auto"/>
            <w:right w:val="none" w:sz="0" w:space="0" w:color="auto"/>
          </w:divBdr>
        </w:div>
        <w:div w:id="92870175">
          <w:marLeft w:val="480"/>
          <w:marRight w:val="0"/>
          <w:marTop w:val="0"/>
          <w:marBottom w:val="0"/>
          <w:divBdr>
            <w:top w:val="none" w:sz="0" w:space="0" w:color="auto"/>
            <w:left w:val="none" w:sz="0" w:space="0" w:color="auto"/>
            <w:bottom w:val="none" w:sz="0" w:space="0" w:color="auto"/>
            <w:right w:val="none" w:sz="0" w:space="0" w:color="auto"/>
          </w:divBdr>
        </w:div>
        <w:div w:id="182406973">
          <w:marLeft w:val="480"/>
          <w:marRight w:val="0"/>
          <w:marTop w:val="0"/>
          <w:marBottom w:val="0"/>
          <w:divBdr>
            <w:top w:val="none" w:sz="0" w:space="0" w:color="auto"/>
            <w:left w:val="none" w:sz="0" w:space="0" w:color="auto"/>
            <w:bottom w:val="none" w:sz="0" w:space="0" w:color="auto"/>
            <w:right w:val="none" w:sz="0" w:space="0" w:color="auto"/>
          </w:divBdr>
        </w:div>
        <w:div w:id="245578697">
          <w:marLeft w:val="480"/>
          <w:marRight w:val="0"/>
          <w:marTop w:val="0"/>
          <w:marBottom w:val="0"/>
          <w:divBdr>
            <w:top w:val="none" w:sz="0" w:space="0" w:color="auto"/>
            <w:left w:val="none" w:sz="0" w:space="0" w:color="auto"/>
            <w:bottom w:val="none" w:sz="0" w:space="0" w:color="auto"/>
            <w:right w:val="none" w:sz="0" w:space="0" w:color="auto"/>
          </w:divBdr>
        </w:div>
        <w:div w:id="311107489">
          <w:marLeft w:val="480"/>
          <w:marRight w:val="0"/>
          <w:marTop w:val="0"/>
          <w:marBottom w:val="0"/>
          <w:divBdr>
            <w:top w:val="none" w:sz="0" w:space="0" w:color="auto"/>
            <w:left w:val="none" w:sz="0" w:space="0" w:color="auto"/>
            <w:bottom w:val="none" w:sz="0" w:space="0" w:color="auto"/>
            <w:right w:val="none" w:sz="0" w:space="0" w:color="auto"/>
          </w:divBdr>
        </w:div>
        <w:div w:id="326903755">
          <w:marLeft w:val="480"/>
          <w:marRight w:val="0"/>
          <w:marTop w:val="0"/>
          <w:marBottom w:val="0"/>
          <w:divBdr>
            <w:top w:val="none" w:sz="0" w:space="0" w:color="auto"/>
            <w:left w:val="none" w:sz="0" w:space="0" w:color="auto"/>
            <w:bottom w:val="none" w:sz="0" w:space="0" w:color="auto"/>
            <w:right w:val="none" w:sz="0" w:space="0" w:color="auto"/>
          </w:divBdr>
        </w:div>
        <w:div w:id="357514912">
          <w:marLeft w:val="480"/>
          <w:marRight w:val="0"/>
          <w:marTop w:val="0"/>
          <w:marBottom w:val="0"/>
          <w:divBdr>
            <w:top w:val="none" w:sz="0" w:space="0" w:color="auto"/>
            <w:left w:val="none" w:sz="0" w:space="0" w:color="auto"/>
            <w:bottom w:val="none" w:sz="0" w:space="0" w:color="auto"/>
            <w:right w:val="none" w:sz="0" w:space="0" w:color="auto"/>
          </w:divBdr>
        </w:div>
        <w:div w:id="371735183">
          <w:marLeft w:val="480"/>
          <w:marRight w:val="0"/>
          <w:marTop w:val="0"/>
          <w:marBottom w:val="0"/>
          <w:divBdr>
            <w:top w:val="none" w:sz="0" w:space="0" w:color="auto"/>
            <w:left w:val="none" w:sz="0" w:space="0" w:color="auto"/>
            <w:bottom w:val="none" w:sz="0" w:space="0" w:color="auto"/>
            <w:right w:val="none" w:sz="0" w:space="0" w:color="auto"/>
          </w:divBdr>
        </w:div>
        <w:div w:id="377513039">
          <w:marLeft w:val="480"/>
          <w:marRight w:val="0"/>
          <w:marTop w:val="0"/>
          <w:marBottom w:val="0"/>
          <w:divBdr>
            <w:top w:val="none" w:sz="0" w:space="0" w:color="auto"/>
            <w:left w:val="none" w:sz="0" w:space="0" w:color="auto"/>
            <w:bottom w:val="none" w:sz="0" w:space="0" w:color="auto"/>
            <w:right w:val="none" w:sz="0" w:space="0" w:color="auto"/>
          </w:divBdr>
        </w:div>
        <w:div w:id="380985527">
          <w:marLeft w:val="480"/>
          <w:marRight w:val="0"/>
          <w:marTop w:val="0"/>
          <w:marBottom w:val="0"/>
          <w:divBdr>
            <w:top w:val="none" w:sz="0" w:space="0" w:color="auto"/>
            <w:left w:val="none" w:sz="0" w:space="0" w:color="auto"/>
            <w:bottom w:val="none" w:sz="0" w:space="0" w:color="auto"/>
            <w:right w:val="none" w:sz="0" w:space="0" w:color="auto"/>
          </w:divBdr>
        </w:div>
        <w:div w:id="401023803">
          <w:marLeft w:val="480"/>
          <w:marRight w:val="0"/>
          <w:marTop w:val="0"/>
          <w:marBottom w:val="0"/>
          <w:divBdr>
            <w:top w:val="none" w:sz="0" w:space="0" w:color="auto"/>
            <w:left w:val="none" w:sz="0" w:space="0" w:color="auto"/>
            <w:bottom w:val="none" w:sz="0" w:space="0" w:color="auto"/>
            <w:right w:val="none" w:sz="0" w:space="0" w:color="auto"/>
          </w:divBdr>
        </w:div>
        <w:div w:id="404574693">
          <w:marLeft w:val="480"/>
          <w:marRight w:val="0"/>
          <w:marTop w:val="0"/>
          <w:marBottom w:val="0"/>
          <w:divBdr>
            <w:top w:val="none" w:sz="0" w:space="0" w:color="auto"/>
            <w:left w:val="none" w:sz="0" w:space="0" w:color="auto"/>
            <w:bottom w:val="none" w:sz="0" w:space="0" w:color="auto"/>
            <w:right w:val="none" w:sz="0" w:space="0" w:color="auto"/>
          </w:divBdr>
        </w:div>
        <w:div w:id="405348399">
          <w:marLeft w:val="480"/>
          <w:marRight w:val="0"/>
          <w:marTop w:val="0"/>
          <w:marBottom w:val="0"/>
          <w:divBdr>
            <w:top w:val="none" w:sz="0" w:space="0" w:color="auto"/>
            <w:left w:val="none" w:sz="0" w:space="0" w:color="auto"/>
            <w:bottom w:val="none" w:sz="0" w:space="0" w:color="auto"/>
            <w:right w:val="none" w:sz="0" w:space="0" w:color="auto"/>
          </w:divBdr>
        </w:div>
        <w:div w:id="436220878">
          <w:marLeft w:val="480"/>
          <w:marRight w:val="0"/>
          <w:marTop w:val="0"/>
          <w:marBottom w:val="0"/>
          <w:divBdr>
            <w:top w:val="none" w:sz="0" w:space="0" w:color="auto"/>
            <w:left w:val="none" w:sz="0" w:space="0" w:color="auto"/>
            <w:bottom w:val="none" w:sz="0" w:space="0" w:color="auto"/>
            <w:right w:val="none" w:sz="0" w:space="0" w:color="auto"/>
          </w:divBdr>
        </w:div>
        <w:div w:id="443891204">
          <w:marLeft w:val="480"/>
          <w:marRight w:val="0"/>
          <w:marTop w:val="0"/>
          <w:marBottom w:val="0"/>
          <w:divBdr>
            <w:top w:val="none" w:sz="0" w:space="0" w:color="auto"/>
            <w:left w:val="none" w:sz="0" w:space="0" w:color="auto"/>
            <w:bottom w:val="none" w:sz="0" w:space="0" w:color="auto"/>
            <w:right w:val="none" w:sz="0" w:space="0" w:color="auto"/>
          </w:divBdr>
        </w:div>
        <w:div w:id="473332956">
          <w:marLeft w:val="480"/>
          <w:marRight w:val="0"/>
          <w:marTop w:val="0"/>
          <w:marBottom w:val="0"/>
          <w:divBdr>
            <w:top w:val="none" w:sz="0" w:space="0" w:color="auto"/>
            <w:left w:val="none" w:sz="0" w:space="0" w:color="auto"/>
            <w:bottom w:val="none" w:sz="0" w:space="0" w:color="auto"/>
            <w:right w:val="none" w:sz="0" w:space="0" w:color="auto"/>
          </w:divBdr>
        </w:div>
        <w:div w:id="488326602">
          <w:marLeft w:val="480"/>
          <w:marRight w:val="0"/>
          <w:marTop w:val="0"/>
          <w:marBottom w:val="0"/>
          <w:divBdr>
            <w:top w:val="none" w:sz="0" w:space="0" w:color="auto"/>
            <w:left w:val="none" w:sz="0" w:space="0" w:color="auto"/>
            <w:bottom w:val="none" w:sz="0" w:space="0" w:color="auto"/>
            <w:right w:val="none" w:sz="0" w:space="0" w:color="auto"/>
          </w:divBdr>
        </w:div>
        <w:div w:id="495800697">
          <w:marLeft w:val="480"/>
          <w:marRight w:val="0"/>
          <w:marTop w:val="0"/>
          <w:marBottom w:val="0"/>
          <w:divBdr>
            <w:top w:val="none" w:sz="0" w:space="0" w:color="auto"/>
            <w:left w:val="none" w:sz="0" w:space="0" w:color="auto"/>
            <w:bottom w:val="none" w:sz="0" w:space="0" w:color="auto"/>
            <w:right w:val="none" w:sz="0" w:space="0" w:color="auto"/>
          </w:divBdr>
        </w:div>
        <w:div w:id="525020802">
          <w:marLeft w:val="480"/>
          <w:marRight w:val="0"/>
          <w:marTop w:val="0"/>
          <w:marBottom w:val="0"/>
          <w:divBdr>
            <w:top w:val="none" w:sz="0" w:space="0" w:color="auto"/>
            <w:left w:val="none" w:sz="0" w:space="0" w:color="auto"/>
            <w:bottom w:val="none" w:sz="0" w:space="0" w:color="auto"/>
            <w:right w:val="none" w:sz="0" w:space="0" w:color="auto"/>
          </w:divBdr>
        </w:div>
        <w:div w:id="530849202">
          <w:marLeft w:val="480"/>
          <w:marRight w:val="0"/>
          <w:marTop w:val="0"/>
          <w:marBottom w:val="0"/>
          <w:divBdr>
            <w:top w:val="none" w:sz="0" w:space="0" w:color="auto"/>
            <w:left w:val="none" w:sz="0" w:space="0" w:color="auto"/>
            <w:bottom w:val="none" w:sz="0" w:space="0" w:color="auto"/>
            <w:right w:val="none" w:sz="0" w:space="0" w:color="auto"/>
          </w:divBdr>
        </w:div>
        <w:div w:id="599530588">
          <w:marLeft w:val="480"/>
          <w:marRight w:val="0"/>
          <w:marTop w:val="0"/>
          <w:marBottom w:val="0"/>
          <w:divBdr>
            <w:top w:val="none" w:sz="0" w:space="0" w:color="auto"/>
            <w:left w:val="none" w:sz="0" w:space="0" w:color="auto"/>
            <w:bottom w:val="none" w:sz="0" w:space="0" w:color="auto"/>
            <w:right w:val="none" w:sz="0" w:space="0" w:color="auto"/>
          </w:divBdr>
        </w:div>
        <w:div w:id="624044036">
          <w:marLeft w:val="480"/>
          <w:marRight w:val="0"/>
          <w:marTop w:val="0"/>
          <w:marBottom w:val="0"/>
          <w:divBdr>
            <w:top w:val="none" w:sz="0" w:space="0" w:color="auto"/>
            <w:left w:val="none" w:sz="0" w:space="0" w:color="auto"/>
            <w:bottom w:val="none" w:sz="0" w:space="0" w:color="auto"/>
            <w:right w:val="none" w:sz="0" w:space="0" w:color="auto"/>
          </w:divBdr>
        </w:div>
        <w:div w:id="629941658">
          <w:marLeft w:val="480"/>
          <w:marRight w:val="0"/>
          <w:marTop w:val="0"/>
          <w:marBottom w:val="0"/>
          <w:divBdr>
            <w:top w:val="none" w:sz="0" w:space="0" w:color="auto"/>
            <w:left w:val="none" w:sz="0" w:space="0" w:color="auto"/>
            <w:bottom w:val="none" w:sz="0" w:space="0" w:color="auto"/>
            <w:right w:val="none" w:sz="0" w:space="0" w:color="auto"/>
          </w:divBdr>
        </w:div>
        <w:div w:id="635792967">
          <w:marLeft w:val="480"/>
          <w:marRight w:val="0"/>
          <w:marTop w:val="0"/>
          <w:marBottom w:val="0"/>
          <w:divBdr>
            <w:top w:val="none" w:sz="0" w:space="0" w:color="auto"/>
            <w:left w:val="none" w:sz="0" w:space="0" w:color="auto"/>
            <w:bottom w:val="none" w:sz="0" w:space="0" w:color="auto"/>
            <w:right w:val="none" w:sz="0" w:space="0" w:color="auto"/>
          </w:divBdr>
        </w:div>
        <w:div w:id="641035694">
          <w:marLeft w:val="480"/>
          <w:marRight w:val="0"/>
          <w:marTop w:val="0"/>
          <w:marBottom w:val="0"/>
          <w:divBdr>
            <w:top w:val="none" w:sz="0" w:space="0" w:color="auto"/>
            <w:left w:val="none" w:sz="0" w:space="0" w:color="auto"/>
            <w:bottom w:val="none" w:sz="0" w:space="0" w:color="auto"/>
            <w:right w:val="none" w:sz="0" w:space="0" w:color="auto"/>
          </w:divBdr>
        </w:div>
        <w:div w:id="650721494">
          <w:marLeft w:val="480"/>
          <w:marRight w:val="0"/>
          <w:marTop w:val="0"/>
          <w:marBottom w:val="0"/>
          <w:divBdr>
            <w:top w:val="none" w:sz="0" w:space="0" w:color="auto"/>
            <w:left w:val="none" w:sz="0" w:space="0" w:color="auto"/>
            <w:bottom w:val="none" w:sz="0" w:space="0" w:color="auto"/>
            <w:right w:val="none" w:sz="0" w:space="0" w:color="auto"/>
          </w:divBdr>
        </w:div>
        <w:div w:id="712655760">
          <w:marLeft w:val="480"/>
          <w:marRight w:val="0"/>
          <w:marTop w:val="0"/>
          <w:marBottom w:val="0"/>
          <w:divBdr>
            <w:top w:val="none" w:sz="0" w:space="0" w:color="auto"/>
            <w:left w:val="none" w:sz="0" w:space="0" w:color="auto"/>
            <w:bottom w:val="none" w:sz="0" w:space="0" w:color="auto"/>
            <w:right w:val="none" w:sz="0" w:space="0" w:color="auto"/>
          </w:divBdr>
        </w:div>
        <w:div w:id="720716696">
          <w:marLeft w:val="480"/>
          <w:marRight w:val="0"/>
          <w:marTop w:val="0"/>
          <w:marBottom w:val="0"/>
          <w:divBdr>
            <w:top w:val="none" w:sz="0" w:space="0" w:color="auto"/>
            <w:left w:val="none" w:sz="0" w:space="0" w:color="auto"/>
            <w:bottom w:val="none" w:sz="0" w:space="0" w:color="auto"/>
            <w:right w:val="none" w:sz="0" w:space="0" w:color="auto"/>
          </w:divBdr>
        </w:div>
        <w:div w:id="727454811">
          <w:marLeft w:val="480"/>
          <w:marRight w:val="0"/>
          <w:marTop w:val="0"/>
          <w:marBottom w:val="0"/>
          <w:divBdr>
            <w:top w:val="none" w:sz="0" w:space="0" w:color="auto"/>
            <w:left w:val="none" w:sz="0" w:space="0" w:color="auto"/>
            <w:bottom w:val="none" w:sz="0" w:space="0" w:color="auto"/>
            <w:right w:val="none" w:sz="0" w:space="0" w:color="auto"/>
          </w:divBdr>
        </w:div>
        <w:div w:id="736784894">
          <w:marLeft w:val="480"/>
          <w:marRight w:val="0"/>
          <w:marTop w:val="0"/>
          <w:marBottom w:val="0"/>
          <w:divBdr>
            <w:top w:val="none" w:sz="0" w:space="0" w:color="auto"/>
            <w:left w:val="none" w:sz="0" w:space="0" w:color="auto"/>
            <w:bottom w:val="none" w:sz="0" w:space="0" w:color="auto"/>
            <w:right w:val="none" w:sz="0" w:space="0" w:color="auto"/>
          </w:divBdr>
        </w:div>
        <w:div w:id="737442102">
          <w:marLeft w:val="480"/>
          <w:marRight w:val="0"/>
          <w:marTop w:val="0"/>
          <w:marBottom w:val="0"/>
          <w:divBdr>
            <w:top w:val="none" w:sz="0" w:space="0" w:color="auto"/>
            <w:left w:val="none" w:sz="0" w:space="0" w:color="auto"/>
            <w:bottom w:val="none" w:sz="0" w:space="0" w:color="auto"/>
            <w:right w:val="none" w:sz="0" w:space="0" w:color="auto"/>
          </w:divBdr>
        </w:div>
        <w:div w:id="760642891">
          <w:marLeft w:val="480"/>
          <w:marRight w:val="0"/>
          <w:marTop w:val="0"/>
          <w:marBottom w:val="0"/>
          <w:divBdr>
            <w:top w:val="none" w:sz="0" w:space="0" w:color="auto"/>
            <w:left w:val="none" w:sz="0" w:space="0" w:color="auto"/>
            <w:bottom w:val="none" w:sz="0" w:space="0" w:color="auto"/>
            <w:right w:val="none" w:sz="0" w:space="0" w:color="auto"/>
          </w:divBdr>
        </w:div>
        <w:div w:id="823088513">
          <w:marLeft w:val="480"/>
          <w:marRight w:val="0"/>
          <w:marTop w:val="0"/>
          <w:marBottom w:val="0"/>
          <w:divBdr>
            <w:top w:val="none" w:sz="0" w:space="0" w:color="auto"/>
            <w:left w:val="none" w:sz="0" w:space="0" w:color="auto"/>
            <w:bottom w:val="none" w:sz="0" w:space="0" w:color="auto"/>
            <w:right w:val="none" w:sz="0" w:space="0" w:color="auto"/>
          </w:divBdr>
        </w:div>
        <w:div w:id="886602357">
          <w:marLeft w:val="480"/>
          <w:marRight w:val="0"/>
          <w:marTop w:val="0"/>
          <w:marBottom w:val="0"/>
          <w:divBdr>
            <w:top w:val="none" w:sz="0" w:space="0" w:color="auto"/>
            <w:left w:val="none" w:sz="0" w:space="0" w:color="auto"/>
            <w:bottom w:val="none" w:sz="0" w:space="0" w:color="auto"/>
            <w:right w:val="none" w:sz="0" w:space="0" w:color="auto"/>
          </w:divBdr>
        </w:div>
        <w:div w:id="930629543">
          <w:marLeft w:val="480"/>
          <w:marRight w:val="0"/>
          <w:marTop w:val="0"/>
          <w:marBottom w:val="0"/>
          <w:divBdr>
            <w:top w:val="none" w:sz="0" w:space="0" w:color="auto"/>
            <w:left w:val="none" w:sz="0" w:space="0" w:color="auto"/>
            <w:bottom w:val="none" w:sz="0" w:space="0" w:color="auto"/>
            <w:right w:val="none" w:sz="0" w:space="0" w:color="auto"/>
          </w:divBdr>
        </w:div>
        <w:div w:id="970288096">
          <w:marLeft w:val="480"/>
          <w:marRight w:val="0"/>
          <w:marTop w:val="0"/>
          <w:marBottom w:val="0"/>
          <w:divBdr>
            <w:top w:val="none" w:sz="0" w:space="0" w:color="auto"/>
            <w:left w:val="none" w:sz="0" w:space="0" w:color="auto"/>
            <w:bottom w:val="none" w:sz="0" w:space="0" w:color="auto"/>
            <w:right w:val="none" w:sz="0" w:space="0" w:color="auto"/>
          </w:divBdr>
        </w:div>
        <w:div w:id="1021323323">
          <w:marLeft w:val="480"/>
          <w:marRight w:val="0"/>
          <w:marTop w:val="0"/>
          <w:marBottom w:val="0"/>
          <w:divBdr>
            <w:top w:val="none" w:sz="0" w:space="0" w:color="auto"/>
            <w:left w:val="none" w:sz="0" w:space="0" w:color="auto"/>
            <w:bottom w:val="none" w:sz="0" w:space="0" w:color="auto"/>
            <w:right w:val="none" w:sz="0" w:space="0" w:color="auto"/>
          </w:divBdr>
        </w:div>
        <w:div w:id="1046682983">
          <w:marLeft w:val="480"/>
          <w:marRight w:val="0"/>
          <w:marTop w:val="0"/>
          <w:marBottom w:val="0"/>
          <w:divBdr>
            <w:top w:val="none" w:sz="0" w:space="0" w:color="auto"/>
            <w:left w:val="none" w:sz="0" w:space="0" w:color="auto"/>
            <w:bottom w:val="none" w:sz="0" w:space="0" w:color="auto"/>
            <w:right w:val="none" w:sz="0" w:space="0" w:color="auto"/>
          </w:divBdr>
        </w:div>
        <w:div w:id="1058433260">
          <w:marLeft w:val="480"/>
          <w:marRight w:val="0"/>
          <w:marTop w:val="0"/>
          <w:marBottom w:val="0"/>
          <w:divBdr>
            <w:top w:val="none" w:sz="0" w:space="0" w:color="auto"/>
            <w:left w:val="none" w:sz="0" w:space="0" w:color="auto"/>
            <w:bottom w:val="none" w:sz="0" w:space="0" w:color="auto"/>
            <w:right w:val="none" w:sz="0" w:space="0" w:color="auto"/>
          </w:divBdr>
        </w:div>
        <w:div w:id="1100221212">
          <w:marLeft w:val="480"/>
          <w:marRight w:val="0"/>
          <w:marTop w:val="0"/>
          <w:marBottom w:val="0"/>
          <w:divBdr>
            <w:top w:val="none" w:sz="0" w:space="0" w:color="auto"/>
            <w:left w:val="none" w:sz="0" w:space="0" w:color="auto"/>
            <w:bottom w:val="none" w:sz="0" w:space="0" w:color="auto"/>
            <w:right w:val="none" w:sz="0" w:space="0" w:color="auto"/>
          </w:divBdr>
        </w:div>
        <w:div w:id="1220172198">
          <w:marLeft w:val="480"/>
          <w:marRight w:val="0"/>
          <w:marTop w:val="0"/>
          <w:marBottom w:val="0"/>
          <w:divBdr>
            <w:top w:val="none" w:sz="0" w:space="0" w:color="auto"/>
            <w:left w:val="none" w:sz="0" w:space="0" w:color="auto"/>
            <w:bottom w:val="none" w:sz="0" w:space="0" w:color="auto"/>
            <w:right w:val="none" w:sz="0" w:space="0" w:color="auto"/>
          </w:divBdr>
        </w:div>
        <w:div w:id="1278567031">
          <w:marLeft w:val="480"/>
          <w:marRight w:val="0"/>
          <w:marTop w:val="0"/>
          <w:marBottom w:val="0"/>
          <w:divBdr>
            <w:top w:val="none" w:sz="0" w:space="0" w:color="auto"/>
            <w:left w:val="none" w:sz="0" w:space="0" w:color="auto"/>
            <w:bottom w:val="none" w:sz="0" w:space="0" w:color="auto"/>
            <w:right w:val="none" w:sz="0" w:space="0" w:color="auto"/>
          </w:divBdr>
        </w:div>
        <w:div w:id="1324317950">
          <w:marLeft w:val="480"/>
          <w:marRight w:val="0"/>
          <w:marTop w:val="0"/>
          <w:marBottom w:val="0"/>
          <w:divBdr>
            <w:top w:val="none" w:sz="0" w:space="0" w:color="auto"/>
            <w:left w:val="none" w:sz="0" w:space="0" w:color="auto"/>
            <w:bottom w:val="none" w:sz="0" w:space="0" w:color="auto"/>
            <w:right w:val="none" w:sz="0" w:space="0" w:color="auto"/>
          </w:divBdr>
        </w:div>
        <w:div w:id="1330792141">
          <w:marLeft w:val="480"/>
          <w:marRight w:val="0"/>
          <w:marTop w:val="0"/>
          <w:marBottom w:val="0"/>
          <w:divBdr>
            <w:top w:val="none" w:sz="0" w:space="0" w:color="auto"/>
            <w:left w:val="none" w:sz="0" w:space="0" w:color="auto"/>
            <w:bottom w:val="none" w:sz="0" w:space="0" w:color="auto"/>
            <w:right w:val="none" w:sz="0" w:space="0" w:color="auto"/>
          </w:divBdr>
        </w:div>
        <w:div w:id="1394935630">
          <w:marLeft w:val="480"/>
          <w:marRight w:val="0"/>
          <w:marTop w:val="0"/>
          <w:marBottom w:val="0"/>
          <w:divBdr>
            <w:top w:val="none" w:sz="0" w:space="0" w:color="auto"/>
            <w:left w:val="none" w:sz="0" w:space="0" w:color="auto"/>
            <w:bottom w:val="none" w:sz="0" w:space="0" w:color="auto"/>
            <w:right w:val="none" w:sz="0" w:space="0" w:color="auto"/>
          </w:divBdr>
        </w:div>
      </w:divsChild>
    </w:div>
    <w:div w:id="546794694">
      <w:marLeft w:val="480"/>
      <w:marRight w:val="0"/>
      <w:marTop w:val="0"/>
      <w:marBottom w:val="0"/>
      <w:divBdr>
        <w:top w:val="none" w:sz="0" w:space="0" w:color="auto"/>
        <w:left w:val="none" w:sz="0" w:space="0" w:color="auto"/>
        <w:bottom w:val="none" w:sz="0" w:space="0" w:color="auto"/>
        <w:right w:val="none" w:sz="0" w:space="0" w:color="auto"/>
      </w:divBdr>
    </w:div>
    <w:div w:id="546993801">
      <w:marLeft w:val="480"/>
      <w:marRight w:val="0"/>
      <w:marTop w:val="0"/>
      <w:marBottom w:val="0"/>
      <w:divBdr>
        <w:top w:val="none" w:sz="0" w:space="0" w:color="auto"/>
        <w:left w:val="none" w:sz="0" w:space="0" w:color="auto"/>
        <w:bottom w:val="none" w:sz="0" w:space="0" w:color="auto"/>
        <w:right w:val="none" w:sz="0" w:space="0" w:color="auto"/>
      </w:divBdr>
    </w:div>
    <w:div w:id="547030505">
      <w:bodyDiv w:val="1"/>
      <w:marLeft w:val="0"/>
      <w:marRight w:val="0"/>
      <w:marTop w:val="0"/>
      <w:marBottom w:val="0"/>
      <w:divBdr>
        <w:top w:val="none" w:sz="0" w:space="0" w:color="auto"/>
        <w:left w:val="none" w:sz="0" w:space="0" w:color="auto"/>
        <w:bottom w:val="none" w:sz="0" w:space="0" w:color="auto"/>
        <w:right w:val="none" w:sz="0" w:space="0" w:color="auto"/>
      </w:divBdr>
    </w:div>
    <w:div w:id="547112673">
      <w:marLeft w:val="480"/>
      <w:marRight w:val="0"/>
      <w:marTop w:val="0"/>
      <w:marBottom w:val="0"/>
      <w:divBdr>
        <w:top w:val="none" w:sz="0" w:space="0" w:color="auto"/>
        <w:left w:val="none" w:sz="0" w:space="0" w:color="auto"/>
        <w:bottom w:val="none" w:sz="0" w:space="0" w:color="auto"/>
        <w:right w:val="none" w:sz="0" w:space="0" w:color="auto"/>
      </w:divBdr>
    </w:div>
    <w:div w:id="547227657">
      <w:marLeft w:val="480"/>
      <w:marRight w:val="0"/>
      <w:marTop w:val="0"/>
      <w:marBottom w:val="0"/>
      <w:divBdr>
        <w:top w:val="none" w:sz="0" w:space="0" w:color="auto"/>
        <w:left w:val="none" w:sz="0" w:space="0" w:color="auto"/>
        <w:bottom w:val="none" w:sz="0" w:space="0" w:color="auto"/>
        <w:right w:val="none" w:sz="0" w:space="0" w:color="auto"/>
      </w:divBdr>
    </w:div>
    <w:div w:id="547377919">
      <w:marLeft w:val="480"/>
      <w:marRight w:val="0"/>
      <w:marTop w:val="0"/>
      <w:marBottom w:val="0"/>
      <w:divBdr>
        <w:top w:val="none" w:sz="0" w:space="0" w:color="auto"/>
        <w:left w:val="none" w:sz="0" w:space="0" w:color="auto"/>
        <w:bottom w:val="none" w:sz="0" w:space="0" w:color="auto"/>
        <w:right w:val="none" w:sz="0" w:space="0" w:color="auto"/>
      </w:divBdr>
    </w:div>
    <w:div w:id="547378150">
      <w:marLeft w:val="480"/>
      <w:marRight w:val="0"/>
      <w:marTop w:val="0"/>
      <w:marBottom w:val="0"/>
      <w:divBdr>
        <w:top w:val="none" w:sz="0" w:space="0" w:color="auto"/>
        <w:left w:val="none" w:sz="0" w:space="0" w:color="auto"/>
        <w:bottom w:val="none" w:sz="0" w:space="0" w:color="auto"/>
        <w:right w:val="none" w:sz="0" w:space="0" w:color="auto"/>
      </w:divBdr>
    </w:div>
    <w:div w:id="547449979">
      <w:marLeft w:val="480"/>
      <w:marRight w:val="0"/>
      <w:marTop w:val="0"/>
      <w:marBottom w:val="0"/>
      <w:divBdr>
        <w:top w:val="none" w:sz="0" w:space="0" w:color="auto"/>
        <w:left w:val="none" w:sz="0" w:space="0" w:color="auto"/>
        <w:bottom w:val="none" w:sz="0" w:space="0" w:color="auto"/>
        <w:right w:val="none" w:sz="0" w:space="0" w:color="auto"/>
      </w:divBdr>
    </w:div>
    <w:div w:id="547453670">
      <w:marLeft w:val="480"/>
      <w:marRight w:val="0"/>
      <w:marTop w:val="0"/>
      <w:marBottom w:val="0"/>
      <w:divBdr>
        <w:top w:val="none" w:sz="0" w:space="0" w:color="auto"/>
        <w:left w:val="none" w:sz="0" w:space="0" w:color="auto"/>
        <w:bottom w:val="none" w:sz="0" w:space="0" w:color="auto"/>
        <w:right w:val="none" w:sz="0" w:space="0" w:color="auto"/>
      </w:divBdr>
    </w:div>
    <w:div w:id="547643706">
      <w:marLeft w:val="480"/>
      <w:marRight w:val="0"/>
      <w:marTop w:val="0"/>
      <w:marBottom w:val="0"/>
      <w:divBdr>
        <w:top w:val="none" w:sz="0" w:space="0" w:color="auto"/>
        <w:left w:val="none" w:sz="0" w:space="0" w:color="auto"/>
        <w:bottom w:val="none" w:sz="0" w:space="0" w:color="auto"/>
        <w:right w:val="none" w:sz="0" w:space="0" w:color="auto"/>
      </w:divBdr>
    </w:div>
    <w:div w:id="547643896">
      <w:bodyDiv w:val="1"/>
      <w:marLeft w:val="0"/>
      <w:marRight w:val="0"/>
      <w:marTop w:val="0"/>
      <w:marBottom w:val="0"/>
      <w:divBdr>
        <w:top w:val="none" w:sz="0" w:space="0" w:color="auto"/>
        <w:left w:val="none" w:sz="0" w:space="0" w:color="auto"/>
        <w:bottom w:val="none" w:sz="0" w:space="0" w:color="auto"/>
        <w:right w:val="none" w:sz="0" w:space="0" w:color="auto"/>
      </w:divBdr>
    </w:div>
    <w:div w:id="547762877">
      <w:marLeft w:val="480"/>
      <w:marRight w:val="0"/>
      <w:marTop w:val="0"/>
      <w:marBottom w:val="0"/>
      <w:divBdr>
        <w:top w:val="none" w:sz="0" w:space="0" w:color="auto"/>
        <w:left w:val="none" w:sz="0" w:space="0" w:color="auto"/>
        <w:bottom w:val="none" w:sz="0" w:space="0" w:color="auto"/>
        <w:right w:val="none" w:sz="0" w:space="0" w:color="auto"/>
      </w:divBdr>
    </w:div>
    <w:div w:id="547766818">
      <w:marLeft w:val="480"/>
      <w:marRight w:val="0"/>
      <w:marTop w:val="0"/>
      <w:marBottom w:val="0"/>
      <w:divBdr>
        <w:top w:val="none" w:sz="0" w:space="0" w:color="auto"/>
        <w:left w:val="none" w:sz="0" w:space="0" w:color="auto"/>
        <w:bottom w:val="none" w:sz="0" w:space="0" w:color="auto"/>
        <w:right w:val="none" w:sz="0" w:space="0" w:color="auto"/>
      </w:divBdr>
    </w:div>
    <w:div w:id="547881714">
      <w:marLeft w:val="480"/>
      <w:marRight w:val="0"/>
      <w:marTop w:val="0"/>
      <w:marBottom w:val="0"/>
      <w:divBdr>
        <w:top w:val="none" w:sz="0" w:space="0" w:color="auto"/>
        <w:left w:val="none" w:sz="0" w:space="0" w:color="auto"/>
        <w:bottom w:val="none" w:sz="0" w:space="0" w:color="auto"/>
        <w:right w:val="none" w:sz="0" w:space="0" w:color="auto"/>
      </w:divBdr>
    </w:div>
    <w:div w:id="547911478">
      <w:marLeft w:val="480"/>
      <w:marRight w:val="0"/>
      <w:marTop w:val="0"/>
      <w:marBottom w:val="0"/>
      <w:divBdr>
        <w:top w:val="none" w:sz="0" w:space="0" w:color="auto"/>
        <w:left w:val="none" w:sz="0" w:space="0" w:color="auto"/>
        <w:bottom w:val="none" w:sz="0" w:space="0" w:color="auto"/>
        <w:right w:val="none" w:sz="0" w:space="0" w:color="auto"/>
      </w:divBdr>
    </w:div>
    <w:div w:id="548029688">
      <w:marLeft w:val="480"/>
      <w:marRight w:val="0"/>
      <w:marTop w:val="0"/>
      <w:marBottom w:val="0"/>
      <w:divBdr>
        <w:top w:val="none" w:sz="0" w:space="0" w:color="auto"/>
        <w:left w:val="none" w:sz="0" w:space="0" w:color="auto"/>
        <w:bottom w:val="none" w:sz="0" w:space="0" w:color="auto"/>
        <w:right w:val="none" w:sz="0" w:space="0" w:color="auto"/>
      </w:divBdr>
    </w:div>
    <w:div w:id="548035409">
      <w:marLeft w:val="480"/>
      <w:marRight w:val="0"/>
      <w:marTop w:val="0"/>
      <w:marBottom w:val="0"/>
      <w:divBdr>
        <w:top w:val="none" w:sz="0" w:space="0" w:color="auto"/>
        <w:left w:val="none" w:sz="0" w:space="0" w:color="auto"/>
        <w:bottom w:val="none" w:sz="0" w:space="0" w:color="auto"/>
        <w:right w:val="none" w:sz="0" w:space="0" w:color="auto"/>
      </w:divBdr>
    </w:div>
    <w:div w:id="548036037">
      <w:marLeft w:val="480"/>
      <w:marRight w:val="0"/>
      <w:marTop w:val="0"/>
      <w:marBottom w:val="0"/>
      <w:divBdr>
        <w:top w:val="none" w:sz="0" w:space="0" w:color="auto"/>
        <w:left w:val="none" w:sz="0" w:space="0" w:color="auto"/>
        <w:bottom w:val="none" w:sz="0" w:space="0" w:color="auto"/>
        <w:right w:val="none" w:sz="0" w:space="0" w:color="auto"/>
      </w:divBdr>
    </w:div>
    <w:div w:id="548229710">
      <w:marLeft w:val="480"/>
      <w:marRight w:val="0"/>
      <w:marTop w:val="0"/>
      <w:marBottom w:val="0"/>
      <w:divBdr>
        <w:top w:val="none" w:sz="0" w:space="0" w:color="auto"/>
        <w:left w:val="none" w:sz="0" w:space="0" w:color="auto"/>
        <w:bottom w:val="none" w:sz="0" w:space="0" w:color="auto"/>
        <w:right w:val="none" w:sz="0" w:space="0" w:color="auto"/>
      </w:divBdr>
    </w:div>
    <w:div w:id="548340594">
      <w:marLeft w:val="480"/>
      <w:marRight w:val="0"/>
      <w:marTop w:val="0"/>
      <w:marBottom w:val="0"/>
      <w:divBdr>
        <w:top w:val="none" w:sz="0" w:space="0" w:color="auto"/>
        <w:left w:val="none" w:sz="0" w:space="0" w:color="auto"/>
        <w:bottom w:val="none" w:sz="0" w:space="0" w:color="auto"/>
        <w:right w:val="none" w:sz="0" w:space="0" w:color="auto"/>
      </w:divBdr>
    </w:div>
    <w:div w:id="548417129">
      <w:bodyDiv w:val="1"/>
      <w:marLeft w:val="0"/>
      <w:marRight w:val="0"/>
      <w:marTop w:val="0"/>
      <w:marBottom w:val="0"/>
      <w:divBdr>
        <w:top w:val="none" w:sz="0" w:space="0" w:color="auto"/>
        <w:left w:val="none" w:sz="0" w:space="0" w:color="auto"/>
        <w:bottom w:val="none" w:sz="0" w:space="0" w:color="auto"/>
        <w:right w:val="none" w:sz="0" w:space="0" w:color="auto"/>
      </w:divBdr>
    </w:div>
    <w:div w:id="548492759">
      <w:bodyDiv w:val="1"/>
      <w:marLeft w:val="0"/>
      <w:marRight w:val="0"/>
      <w:marTop w:val="0"/>
      <w:marBottom w:val="0"/>
      <w:divBdr>
        <w:top w:val="none" w:sz="0" w:space="0" w:color="auto"/>
        <w:left w:val="none" w:sz="0" w:space="0" w:color="auto"/>
        <w:bottom w:val="none" w:sz="0" w:space="0" w:color="auto"/>
        <w:right w:val="none" w:sz="0" w:space="0" w:color="auto"/>
      </w:divBdr>
    </w:div>
    <w:div w:id="548496036">
      <w:bodyDiv w:val="1"/>
      <w:marLeft w:val="0"/>
      <w:marRight w:val="0"/>
      <w:marTop w:val="0"/>
      <w:marBottom w:val="0"/>
      <w:divBdr>
        <w:top w:val="none" w:sz="0" w:space="0" w:color="auto"/>
        <w:left w:val="none" w:sz="0" w:space="0" w:color="auto"/>
        <w:bottom w:val="none" w:sz="0" w:space="0" w:color="auto"/>
        <w:right w:val="none" w:sz="0" w:space="0" w:color="auto"/>
      </w:divBdr>
    </w:div>
    <w:div w:id="548537767">
      <w:marLeft w:val="480"/>
      <w:marRight w:val="0"/>
      <w:marTop w:val="0"/>
      <w:marBottom w:val="0"/>
      <w:divBdr>
        <w:top w:val="none" w:sz="0" w:space="0" w:color="auto"/>
        <w:left w:val="none" w:sz="0" w:space="0" w:color="auto"/>
        <w:bottom w:val="none" w:sz="0" w:space="0" w:color="auto"/>
        <w:right w:val="none" w:sz="0" w:space="0" w:color="auto"/>
      </w:divBdr>
    </w:div>
    <w:div w:id="548609655">
      <w:bodyDiv w:val="1"/>
      <w:marLeft w:val="0"/>
      <w:marRight w:val="0"/>
      <w:marTop w:val="0"/>
      <w:marBottom w:val="0"/>
      <w:divBdr>
        <w:top w:val="none" w:sz="0" w:space="0" w:color="auto"/>
        <w:left w:val="none" w:sz="0" w:space="0" w:color="auto"/>
        <w:bottom w:val="none" w:sz="0" w:space="0" w:color="auto"/>
        <w:right w:val="none" w:sz="0" w:space="0" w:color="auto"/>
      </w:divBdr>
    </w:div>
    <w:div w:id="548614109">
      <w:bodyDiv w:val="1"/>
      <w:marLeft w:val="0"/>
      <w:marRight w:val="0"/>
      <w:marTop w:val="0"/>
      <w:marBottom w:val="0"/>
      <w:divBdr>
        <w:top w:val="none" w:sz="0" w:space="0" w:color="auto"/>
        <w:left w:val="none" w:sz="0" w:space="0" w:color="auto"/>
        <w:bottom w:val="none" w:sz="0" w:space="0" w:color="auto"/>
        <w:right w:val="none" w:sz="0" w:space="0" w:color="auto"/>
      </w:divBdr>
    </w:div>
    <w:div w:id="548614801">
      <w:marLeft w:val="480"/>
      <w:marRight w:val="0"/>
      <w:marTop w:val="0"/>
      <w:marBottom w:val="0"/>
      <w:divBdr>
        <w:top w:val="none" w:sz="0" w:space="0" w:color="auto"/>
        <w:left w:val="none" w:sz="0" w:space="0" w:color="auto"/>
        <w:bottom w:val="none" w:sz="0" w:space="0" w:color="auto"/>
        <w:right w:val="none" w:sz="0" w:space="0" w:color="auto"/>
      </w:divBdr>
    </w:div>
    <w:div w:id="548760163">
      <w:marLeft w:val="480"/>
      <w:marRight w:val="0"/>
      <w:marTop w:val="0"/>
      <w:marBottom w:val="0"/>
      <w:divBdr>
        <w:top w:val="none" w:sz="0" w:space="0" w:color="auto"/>
        <w:left w:val="none" w:sz="0" w:space="0" w:color="auto"/>
        <w:bottom w:val="none" w:sz="0" w:space="0" w:color="auto"/>
        <w:right w:val="none" w:sz="0" w:space="0" w:color="auto"/>
      </w:divBdr>
    </w:div>
    <w:div w:id="548761441">
      <w:marLeft w:val="480"/>
      <w:marRight w:val="0"/>
      <w:marTop w:val="0"/>
      <w:marBottom w:val="0"/>
      <w:divBdr>
        <w:top w:val="none" w:sz="0" w:space="0" w:color="auto"/>
        <w:left w:val="none" w:sz="0" w:space="0" w:color="auto"/>
        <w:bottom w:val="none" w:sz="0" w:space="0" w:color="auto"/>
        <w:right w:val="none" w:sz="0" w:space="0" w:color="auto"/>
      </w:divBdr>
    </w:div>
    <w:div w:id="548803148">
      <w:marLeft w:val="480"/>
      <w:marRight w:val="0"/>
      <w:marTop w:val="0"/>
      <w:marBottom w:val="0"/>
      <w:divBdr>
        <w:top w:val="none" w:sz="0" w:space="0" w:color="auto"/>
        <w:left w:val="none" w:sz="0" w:space="0" w:color="auto"/>
        <w:bottom w:val="none" w:sz="0" w:space="0" w:color="auto"/>
        <w:right w:val="none" w:sz="0" w:space="0" w:color="auto"/>
      </w:divBdr>
    </w:div>
    <w:div w:id="548884010">
      <w:marLeft w:val="480"/>
      <w:marRight w:val="0"/>
      <w:marTop w:val="0"/>
      <w:marBottom w:val="0"/>
      <w:divBdr>
        <w:top w:val="none" w:sz="0" w:space="0" w:color="auto"/>
        <w:left w:val="none" w:sz="0" w:space="0" w:color="auto"/>
        <w:bottom w:val="none" w:sz="0" w:space="0" w:color="auto"/>
        <w:right w:val="none" w:sz="0" w:space="0" w:color="auto"/>
      </w:divBdr>
    </w:div>
    <w:div w:id="548952830">
      <w:marLeft w:val="480"/>
      <w:marRight w:val="0"/>
      <w:marTop w:val="0"/>
      <w:marBottom w:val="0"/>
      <w:divBdr>
        <w:top w:val="none" w:sz="0" w:space="0" w:color="auto"/>
        <w:left w:val="none" w:sz="0" w:space="0" w:color="auto"/>
        <w:bottom w:val="none" w:sz="0" w:space="0" w:color="auto"/>
        <w:right w:val="none" w:sz="0" w:space="0" w:color="auto"/>
      </w:divBdr>
    </w:div>
    <w:div w:id="548958321">
      <w:marLeft w:val="480"/>
      <w:marRight w:val="0"/>
      <w:marTop w:val="0"/>
      <w:marBottom w:val="0"/>
      <w:divBdr>
        <w:top w:val="none" w:sz="0" w:space="0" w:color="auto"/>
        <w:left w:val="none" w:sz="0" w:space="0" w:color="auto"/>
        <w:bottom w:val="none" w:sz="0" w:space="0" w:color="auto"/>
        <w:right w:val="none" w:sz="0" w:space="0" w:color="auto"/>
      </w:divBdr>
    </w:div>
    <w:div w:id="548959638">
      <w:bodyDiv w:val="1"/>
      <w:marLeft w:val="0"/>
      <w:marRight w:val="0"/>
      <w:marTop w:val="0"/>
      <w:marBottom w:val="0"/>
      <w:divBdr>
        <w:top w:val="none" w:sz="0" w:space="0" w:color="auto"/>
        <w:left w:val="none" w:sz="0" w:space="0" w:color="auto"/>
        <w:bottom w:val="none" w:sz="0" w:space="0" w:color="auto"/>
        <w:right w:val="none" w:sz="0" w:space="0" w:color="auto"/>
      </w:divBdr>
    </w:div>
    <w:div w:id="548997824">
      <w:marLeft w:val="480"/>
      <w:marRight w:val="0"/>
      <w:marTop w:val="0"/>
      <w:marBottom w:val="0"/>
      <w:divBdr>
        <w:top w:val="none" w:sz="0" w:space="0" w:color="auto"/>
        <w:left w:val="none" w:sz="0" w:space="0" w:color="auto"/>
        <w:bottom w:val="none" w:sz="0" w:space="0" w:color="auto"/>
        <w:right w:val="none" w:sz="0" w:space="0" w:color="auto"/>
      </w:divBdr>
    </w:div>
    <w:div w:id="548999980">
      <w:marLeft w:val="480"/>
      <w:marRight w:val="0"/>
      <w:marTop w:val="0"/>
      <w:marBottom w:val="0"/>
      <w:divBdr>
        <w:top w:val="none" w:sz="0" w:space="0" w:color="auto"/>
        <w:left w:val="none" w:sz="0" w:space="0" w:color="auto"/>
        <w:bottom w:val="none" w:sz="0" w:space="0" w:color="auto"/>
        <w:right w:val="none" w:sz="0" w:space="0" w:color="auto"/>
      </w:divBdr>
    </w:div>
    <w:div w:id="549001880">
      <w:bodyDiv w:val="1"/>
      <w:marLeft w:val="0"/>
      <w:marRight w:val="0"/>
      <w:marTop w:val="0"/>
      <w:marBottom w:val="0"/>
      <w:divBdr>
        <w:top w:val="none" w:sz="0" w:space="0" w:color="auto"/>
        <w:left w:val="none" w:sz="0" w:space="0" w:color="auto"/>
        <w:bottom w:val="none" w:sz="0" w:space="0" w:color="auto"/>
        <w:right w:val="none" w:sz="0" w:space="0" w:color="auto"/>
      </w:divBdr>
    </w:div>
    <w:div w:id="549147024">
      <w:marLeft w:val="480"/>
      <w:marRight w:val="0"/>
      <w:marTop w:val="0"/>
      <w:marBottom w:val="0"/>
      <w:divBdr>
        <w:top w:val="none" w:sz="0" w:space="0" w:color="auto"/>
        <w:left w:val="none" w:sz="0" w:space="0" w:color="auto"/>
        <w:bottom w:val="none" w:sz="0" w:space="0" w:color="auto"/>
        <w:right w:val="none" w:sz="0" w:space="0" w:color="auto"/>
      </w:divBdr>
    </w:div>
    <w:div w:id="549265538">
      <w:bodyDiv w:val="1"/>
      <w:marLeft w:val="0"/>
      <w:marRight w:val="0"/>
      <w:marTop w:val="0"/>
      <w:marBottom w:val="0"/>
      <w:divBdr>
        <w:top w:val="none" w:sz="0" w:space="0" w:color="auto"/>
        <w:left w:val="none" w:sz="0" w:space="0" w:color="auto"/>
        <w:bottom w:val="none" w:sz="0" w:space="0" w:color="auto"/>
        <w:right w:val="none" w:sz="0" w:space="0" w:color="auto"/>
      </w:divBdr>
    </w:div>
    <w:div w:id="549266704">
      <w:marLeft w:val="480"/>
      <w:marRight w:val="0"/>
      <w:marTop w:val="0"/>
      <w:marBottom w:val="0"/>
      <w:divBdr>
        <w:top w:val="none" w:sz="0" w:space="0" w:color="auto"/>
        <w:left w:val="none" w:sz="0" w:space="0" w:color="auto"/>
        <w:bottom w:val="none" w:sz="0" w:space="0" w:color="auto"/>
        <w:right w:val="none" w:sz="0" w:space="0" w:color="auto"/>
      </w:divBdr>
    </w:div>
    <w:div w:id="549734041">
      <w:marLeft w:val="480"/>
      <w:marRight w:val="0"/>
      <w:marTop w:val="0"/>
      <w:marBottom w:val="0"/>
      <w:divBdr>
        <w:top w:val="none" w:sz="0" w:space="0" w:color="auto"/>
        <w:left w:val="none" w:sz="0" w:space="0" w:color="auto"/>
        <w:bottom w:val="none" w:sz="0" w:space="0" w:color="auto"/>
        <w:right w:val="none" w:sz="0" w:space="0" w:color="auto"/>
      </w:divBdr>
    </w:div>
    <w:div w:id="549995002">
      <w:marLeft w:val="480"/>
      <w:marRight w:val="0"/>
      <w:marTop w:val="0"/>
      <w:marBottom w:val="0"/>
      <w:divBdr>
        <w:top w:val="none" w:sz="0" w:space="0" w:color="auto"/>
        <w:left w:val="none" w:sz="0" w:space="0" w:color="auto"/>
        <w:bottom w:val="none" w:sz="0" w:space="0" w:color="auto"/>
        <w:right w:val="none" w:sz="0" w:space="0" w:color="auto"/>
      </w:divBdr>
    </w:div>
    <w:div w:id="550044814">
      <w:marLeft w:val="480"/>
      <w:marRight w:val="0"/>
      <w:marTop w:val="0"/>
      <w:marBottom w:val="0"/>
      <w:divBdr>
        <w:top w:val="none" w:sz="0" w:space="0" w:color="auto"/>
        <w:left w:val="none" w:sz="0" w:space="0" w:color="auto"/>
        <w:bottom w:val="none" w:sz="0" w:space="0" w:color="auto"/>
        <w:right w:val="none" w:sz="0" w:space="0" w:color="auto"/>
      </w:divBdr>
    </w:div>
    <w:div w:id="550119162">
      <w:marLeft w:val="480"/>
      <w:marRight w:val="0"/>
      <w:marTop w:val="0"/>
      <w:marBottom w:val="0"/>
      <w:divBdr>
        <w:top w:val="none" w:sz="0" w:space="0" w:color="auto"/>
        <w:left w:val="none" w:sz="0" w:space="0" w:color="auto"/>
        <w:bottom w:val="none" w:sz="0" w:space="0" w:color="auto"/>
        <w:right w:val="none" w:sz="0" w:space="0" w:color="auto"/>
      </w:divBdr>
    </w:div>
    <w:div w:id="550388184">
      <w:marLeft w:val="480"/>
      <w:marRight w:val="0"/>
      <w:marTop w:val="0"/>
      <w:marBottom w:val="0"/>
      <w:divBdr>
        <w:top w:val="none" w:sz="0" w:space="0" w:color="auto"/>
        <w:left w:val="none" w:sz="0" w:space="0" w:color="auto"/>
        <w:bottom w:val="none" w:sz="0" w:space="0" w:color="auto"/>
        <w:right w:val="none" w:sz="0" w:space="0" w:color="auto"/>
      </w:divBdr>
    </w:div>
    <w:div w:id="550458521">
      <w:marLeft w:val="480"/>
      <w:marRight w:val="0"/>
      <w:marTop w:val="0"/>
      <w:marBottom w:val="0"/>
      <w:divBdr>
        <w:top w:val="none" w:sz="0" w:space="0" w:color="auto"/>
        <w:left w:val="none" w:sz="0" w:space="0" w:color="auto"/>
        <w:bottom w:val="none" w:sz="0" w:space="0" w:color="auto"/>
        <w:right w:val="none" w:sz="0" w:space="0" w:color="auto"/>
      </w:divBdr>
    </w:div>
    <w:div w:id="550651212">
      <w:bodyDiv w:val="1"/>
      <w:marLeft w:val="0"/>
      <w:marRight w:val="0"/>
      <w:marTop w:val="0"/>
      <w:marBottom w:val="0"/>
      <w:divBdr>
        <w:top w:val="none" w:sz="0" w:space="0" w:color="auto"/>
        <w:left w:val="none" w:sz="0" w:space="0" w:color="auto"/>
        <w:bottom w:val="none" w:sz="0" w:space="0" w:color="auto"/>
        <w:right w:val="none" w:sz="0" w:space="0" w:color="auto"/>
      </w:divBdr>
    </w:div>
    <w:div w:id="550657642">
      <w:marLeft w:val="480"/>
      <w:marRight w:val="0"/>
      <w:marTop w:val="0"/>
      <w:marBottom w:val="0"/>
      <w:divBdr>
        <w:top w:val="none" w:sz="0" w:space="0" w:color="auto"/>
        <w:left w:val="none" w:sz="0" w:space="0" w:color="auto"/>
        <w:bottom w:val="none" w:sz="0" w:space="0" w:color="auto"/>
        <w:right w:val="none" w:sz="0" w:space="0" w:color="auto"/>
      </w:divBdr>
    </w:div>
    <w:div w:id="550725941">
      <w:marLeft w:val="480"/>
      <w:marRight w:val="0"/>
      <w:marTop w:val="0"/>
      <w:marBottom w:val="0"/>
      <w:divBdr>
        <w:top w:val="none" w:sz="0" w:space="0" w:color="auto"/>
        <w:left w:val="none" w:sz="0" w:space="0" w:color="auto"/>
        <w:bottom w:val="none" w:sz="0" w:space="0" w:color="auto"/>
        <w:right w:val="none" w:sz="0" w:space="0" w:color="auto"/>
      </w:divBdr>
    </w:div>
    <w:div w:id="550850931">
      <w:marLeft w:val="480"/>
      <w:marRight w:val="0"/>
      <w:marTop w:val="0"/>
      <w:marBottom w:val="0"/>
      <w:divBdr>
        <w:top w:val="none" w:sz="0" w:space="0" w:color="auto"/>
        <w:left w:val="none" w:sz="0" w:space="0" w:color="auto"/>
        <w:bottom w:val="none" w:sz="0" w:space="0" w:color="auto"/>
        <w:right w:val="none" w:sz="0" w:space="0" w:color="auto"/>
      </w:divBdr>
    </w:div>
    <w:div w:id="550962918">
      <w:marLeft w:val="480"/>
      <w:marRight w:val="0"/>
      <w:marTop w:val="0"/>
      <w:marBottom w:val="0"/>
      <w:divBdr>
        <w:top w:val="none" w:sz="0" w:space="0" w:color="auto"/>
        <w:left w:val="none" w:sz="0" w:space="0" w:color="auto"/>
        <w:bottom w:val="none" w:sz="0" w:space="0" w:color="auto"/>
        <w:right w:val="none" w:sz="0" w:space="0" w:color="auto"/>
      </w:divBdr>
    </w:div>
    <w:div w:id="550967139">
      <w:marLeft w:val="480"/>
      <w:marRight w:val="0"/>
      <w:marTop w:val="0"/>
      <w:marBottom w:val="0"/>
      <w:divBdr>
        <w:top w:val="none" w:sz="0" w:space="0" w:color="auto"/>
        <w:left w:val="none" w:sz="0" w:space="0" w:color="auto"/>
        <w:bottom w:val="none" w:sz="0" w:space="0" w:color="auto"/>
        <w:right w:val="none" w:sz="0" w:space="0" w:color="auto"/>
      </w:divBdr>
    </w:div>
    <w:div w:id="551111361">
      <w:marLeft w:val="480"/>
      <w:marRight w:val="0"/>
      <w:marTop w:val="0"/>
      <w:marBottom w:val="0"/>
      <w:divBdr>
        <w:top w:val="none" w:sz="0" w:space="0" w:color="auto"/>
        <w:left w:val="none" w:sz="0" w:space="0" w:color="auto"/>
        <w:bottom w:val="none" w:sz="0" w:space="0" w:color="auto"/>
        <w:right w:val="none" w:sz="0" w:space="0" w:color="auto"/>
      </w:divBdr>
    </w:div>
    <w:div w:id="551116824">
      <w:marLeft w:val="480"/>
      <w:marRight w:val="0"/>
      <w:marTop w:val="0"/>
      <w:marBottom w:val="0"/>
      <w:divBdr>
        <w:top w:val="none" w:sz="0" w:space="0" w:color="auto"/>
        <w:left w:val="none" w:sz="0" w:space="0" w:color="auto"/>
        <w:bottom w:val="none" w:sz="0" w:space="0" w:color="auto"/>
        <w:right w:val="none" w:sz="0" w:space="0" w:color="auto"/>
      </w:divBdr>
    </w:div>
    <w:div w:id="551157884">
      <w:marLeft w:val="480"/>
      <w:marRight w:val="0"/>
      <w:marTop w:val="0"/>
      <w:marBottom w:val="0"/>
      <w:divBdr>
        <w:top w:val="none" w:sz="0" w:space="0" w:color="auto"/>
        <w:left w:val="none" w:sz="0" w:space="0" w:color="auto"/>
        <w:bottom w:val="none" w:sz="0" w:space="0" w:color="auto"/>
        <w:right w:val="none" w:sz="0" w:space="0" w:color="auto"/>
      </w:divBdr>
    </w:div>
    <w:div w:id="551160259">
      <w:marLeft w:val="480"/>
      <w:marRight w:val="0"/>
      <w:marTop w:val="0"/>
      <w:marBottom w:val="0"/>
      <w:divBdr>
        <w:top w:val="none" w:sz="0" w:space="0" w:color="auto"/>
        <w:left w:val="none" w:sz="0" w:space="0" w:color="auto"/>
        <w:bottom w:val="none" w:sz="0" w:space="0" w:color="auto"/>
        <w:right w:val="none" w:sz="0" w:space="0" w:color="auto"/>
      </w:divBdr>
    </w:div>
    <w:div w:id="551187930">
      <w:marLeft w:val="480"/>
      <w:marRight w:val="0"/>
      <w:marTop w:val="0"/>
      <w:marBottom w:val="0"/>
      <w:divBdr>
        <w:top w:val="none" w:sz="0" w:space="0" w:color="auto"/>
        <w:left w:val="none" w:sz="0" w:space="0" w:color="auto"/>
        <w:bottom w:val="none" w:sz="0" w:space="0" w:color="auto"/>
        <w:right w:val="none" w:sz="0" w:space="0" w:color="auto"/>
      </w:divBdr>
    </w:div>
    <w:div w:id="551230258">
      <w:marLeft w:val="480"/>
      <w:marRight w:val="0"/>
      <w:marTop w:val="0"/>
      <w:marBottom w:val="0"/>
      <w:divBdr>
        <w:top w:val="none" w:sz="0" w:space="0" w:color="auto"/>
        <w:left w:val="none" w:sz="0" w:space="0" w:color="auto"/>
        <w:bottom w:val="none" w:sz="0" w:space="0" w:color="auto"/>
        <w:right w:val="none" w:sz="0" w:space="0" w:color="auto"/>
      </w:divBdr>
    </w:div>
    <w:div w:id="551238277">
      <w:marLeft w:val="480"/>
      <w:marRight w:val="0"/>
      <w:marTop w:val="0"/>
      <w:marBottom w:val="0"/>
      <w:divBdr>
        <w:top w:val="none" w:sz="0" w:space="0" w:color="auto"/>
        <w:left w:val="none" w:sz="0" w:space="0" w:color="auto"/>
        <w:bottom w:val="none" w:sz="0" w:space="0" w:color="auto"/>
        <w:right w:val="none" w:sz="0" w:space="0" w:color="auto"/>
      </w:divBdr>
    </w:div>
    <w:div w:id="551311872">
      <w:marLeft w:val="480"/>
      <w:marRight w:val="0"/>
      <w:marTop w:val="0"/>
      <w:marBottom w:val="0"/>
      <w:divBdr>
        <w:top w:val="none" w:sz="0" w:space="0" w:color="auto"/>
        <w:left w:val="none" w:sz="0" w:space="0" w:color="auto"/>
        <w:bottom w:val="none" w:sz="0" w:space="0" w:color="auto"/>
        <w:right w:val="none" w:sz="0" w:space="0" w:color="auto"/>
      </w:divBdr>
    </w:div>
    <w:div w:id="551381656">
      <w:marLeft w:val="480"/>
      <w:marRight w:val="0"/>
      <w:marTop w:val="0"/>
      <w:marBottom w:val="0"/>
      <w:divBdr>
        <w:top w:val="none" w:sz="0" w:space="0" w:color="auto"/>
        <w:left w:val="none" w:sz="0" w:space="0" w:color="auto"/>
        <w:bottom w:val="none" w:sz="0" w:space="0" w:color="auto"/>
        <w:right w:val="none" w:sz="0" w:space="0" w:color="auto"/>
      </w:divBdr>
    </w:div>
    <w:div w:id="551381881">
      <w:marLeft w:val="480"/>
      <w:marRight w:val="0"/>
      <w:marTop w:val="0"/>
      <w:marBottom w:val="0"/>
      <w:divBdr>
        <w:top w:val="none" w:sz="0" w:space="0" w:color="auto"/>
        <w:left w:val="none" w:sz="0" w:space="0" w:color="auto"/>
        <w:bottom w:val="none" w:sz="0" w:space="0" w:color="auto"/>
        <w:right w:val="none" w:sz="0" w:space="0" w:color="auto"/>
      </w:divBdr>
    </w:div>
    <w:div w:id="551505032">
      <w:marLeft w:val="480"/>
      <w:marRight w:val="0"/>
      <w:marTop w:val="0"/>
      <w:marBottom w:val="0"/>
      <w:divBdr>
        <w:top w:val="none" w:sz="0" w:space="0" w:color="auto"/>
        <w:left w:val="none" w:sz="0" w:space="0" w:color="auto"/>
        <w:bottom w:val="none" w:sz="0" w:space="0" w:color="auto"/>
        <w:right w:val="none" w:sz="0" w:space="0" w:color="auto"/>
      </w:divBdr>
    </w:div>
    <w:div w:id="551619043">
      <w:bodyDiv w:val="1"/>
      <w:marLeft w:val="0"/>
      <w:marRight w:val="0"/>
      <w:marTop w:val="0"/>
      <w:marBottom w:val="0"/>
      <w:divBdr>
        <w:top w:val="none" w:sz="0" w:space="0" w:color="auto"/>
        <w:left w:val="none" w:sz="0" w:space="0" w:color="auto"/>
        <w:bottom w:val="none" w:sz="0" w:space="0" w:color="auto"/>
        <w:right w:val="none" w:sz="0" w:space="0" w:color="auto"/>
      </w:divBdr>
    </w:div>
    <w:div w:id="551696972">
      <w:marLeft w:val="480"/>
      <w:marRight w:val="0"/>
      <w:marTop w:val="0"/>
      <w:marBottom w:val="0"/>
      <w:divBdr>
        <w:top w:val="none" w:sz="0" w:space="0" w:color="auto"/>
        <w:left w:val="none" w:sz="0" w:space="0" w:color="auto"/>
        <w:bottom w:val="none" w:sz="0" w:space="0" w:color="auto"/>
        <w:right w:val="none" w:sz="0" w:space="0" w:color="auto"/>
      </w:divBdr>
    </w:div>
    <w:div w:id="551844416">
      <w:bodyDiv w:val="1"/>
      <w:marLeft w:val="0"/>
      <w:marRight w:val="0"/>
      <w:marTop w:val="0"/>
      <w:marBottom w:val="0"/>
      <w:divBdr>
        <w:top w:val="none" w:sz="0" w:space="0" w:color="auto"/>
        <w:left w:val="none" w:sz="0" w:space="0" w:color="auto"/>
        <w:bottom w:val="none" w:sz="0" w:space="0" w:color="auto"/>
        <w:right w:val="none" w:sz="0" w:space="0" w:color="auto"/>
      </w:divBdr>
    </w:div>
    <w:div w:id="552041602">
      <w:bodyDiv w:val="1"/>
      <w:marLeft w:val="0"/>
      <w:marRight w:val="0"/>
      <w:marTop w:val="0"/>
      <w:marBottom w:val="0"/>
      <w:divBdr>
        <w:top w:val="none" w:sz="0" w:space="0" w:color="auto"/>
        <w:left w:val="none" w:sz="0" w:space="0" w:color="auto"/>
        <w:bottom w:val="none" w:sz="0" w:space="0" w:color="auto"/>
        <w:right w:val="none" w:sz="0" w:space="0" w:color="auto"/>
      </w:divBdr>
    </w:div>
    <w:div w:id="552161742">
      <w:marLeft w:val="480"/>
      <w:marRight w:val="0"/>
      <w:marTop w:val="0"/>
      <w:marBottom w:val="0"/>
      <w:divBdr>
        <w:top w:val="none" w:sz="0" w:space="0" w:color="auto"/>
        <w:left w:val="none" w:sz="0" w:space="0" w:color="auto"/>
        <w:bottom w:val="none" w:sz="0" w:space="0" w:color="auto"/>
        <w:right w:val="none" w:sz="0" w:space="0" w:color="auto"/>
      </w:divBdr>
    </w:div>
    <w:div w:id="552346510">
      <w:marLeft w:val="480"/>
      <w:marRight w:val="0"/>
      <w:marTop w:val="0"/>
      <w:marBottom w:val="0"/>
      <w:divBdr>
        <w:top w:val="none" w:sz="0" w:space="0" w:color="auto"/>
        <w:left w:val="none" w:sz="0" w:space="0" w:color="auto"/>
        <w:bottom w:val="none" w:sz="0" w:space="0" w:color="auto"/>
        <w:right w:val="none" w:sz="0" w:space="0" w:color="auto"/>
      </w:divBdr>
    </w:div>
    <w:div w:id="552473165">
      <w:marLeft w:val="480"/>
      <w:marRight w:val="0"/>
      <w:marTop w:val="0"/>
      <w:marBottom w:val="0"/>
      <w:divBdr>
        <w:top w:val="none" w:sz="0" w:space="0" w:color="auto"/>
        <w:left w:val="none" w:sz="0" w:space="0" w:color="auto"/>
        <w:bottom w:val="none" w:sz="0" w:space="0" w:color="auto"/>
        <w:right w:val="none" w:sz="0" w:space="0" w:color="auto"/>
      </w:divBdr>
    </w:div>
    <w:div w:id="552499303">
      <w:marLeft w:val="480"/>
      <w:marRight w:val="0"/>
      <w:marTop w:val="0"/>
      <w:marBottom w:val="0"/>
      <w:divBdr>
        <w:top w:val="none" w:sz="0" w:space="0" w:color="auto"/>
        <w:left w:val="none" w:sz="0" w:space="0" w:color="auto"/>
        <w:bottom w:val="none" w:sz="0" w:space="0" w:color="auto"/>
        <w:right w:val="none" w:sz="0" w:space="0" w:color="auto"/>
      </w:divBdr>
    </w:div>
    <w:div w:id="552615308">
      <w:bodyDiv w:val="1"/>
      <w:marLeft w:val="0"/>
      <w:marRight w:val="0"/>
      <w:marTop w:val="0"/>
      <w:marBottom w:val="0"/>
      <w:divBdr>
        <w:top w:val="none" w:sz="0" w:space="0" w:color="auto"/>
        <w:left w:val="none" w:sz="0" w:space="0" w:color="auto"/>
        <w:bottom w:val="none" w:sz="0" w:space="0" w:color="auto"/>
        <w:right w:val="none" w:sz="0" w:space="0" w:color="auto"/>
      </w:divBdr>
    </w:div>
    <w:div w:id="552620189">
      <w:marLeft w:val="480"/>
      <w:marRight w:val="0"/>
      <w:marTop w:val="0"/>
      <w:marBottom w:val="0"/>
      <w:divBdr>
        <w:top w:val="none" w:sz="0" w:space="0" w:color="auto"/>
        <w:left w:val="none" w:sz="0" w:space="0" w:color="auto"/>
        <w:bottom w:val="none" w:sz="0" w:space="0" w:color="auto"/>
        <w:right w:val="none" w:sz="0" w:space="0" w:color="auto"/>
      </w:divBdr>
    </w:div>
    <w:div w:id="552620331">
      <w:marLeft w:val="480"/>
      <w:marRight w:val="0"/>
      <w:marTop w:val="0"/>
      <w:marBottom w:val="0"/>
      <w:divBdr>
        <w:top w:val="none" w:sz="0" w:space="0" w:color="auto"/>
        <w:left w:val="none" w:sz="0" w:space="0" w:color="auto"/>
        <w:bottom w:val="none" w:sz="0" w:space="0" w:color="auto"/>
        <w:right w:val="none" w:sz="0" w:space="0" w:color="auto"/>
      </w:divBdr>
    </w:div>
    <w:div w:id="552737613">
      <w:bodyDiv w:val="1"/>
      <w:marLeft w:val="0"/>
      <w:marRight w:val="0"/>
      <w:marTop w:val="0"/>
      <w:marBottom w:val="0"/>
      <w:divBdr>
        <w:top w:val="none" w:sz="0" w:space="0" w:color="auto"/>
        <w:left w:val="none" w:sz="0" w:space="0" w:color="auto"/>
        <w:bottom w:val="none" w:sz="0" w:space="0" w:color="auto"/>
        <w:right w:val="none" w:sz="0" w:space="0" w:color="auto"/>
      </w:divBdr>
    </w:div>
    <w:div w:id="552741229">
      <w:marLeft w:val="480"/>
      <w:marRight w:val="0"/>
      <w:marTop w:val="0"/>
      <w:marBottom w:val="0"/>
      <w:divBdr>
        <w:top w:val="none" w:sz="0" w:space="0" w:color="auto"/>
        <w:left w:val="none" w:sz="0" w:space="0" w:color="auto"/>
        <w:bottom w:val="none" w:sz="0" w:space="0" w:color="auto"/>
        <w:right w:val="none" w:sz="0" w:space="0" w:color="auto"/>
      </w:divBdr>
    </w:div>
    <w:div w:id="552810923">
      <w:marLeft w:val="480"/>
      <w:marRight w:val="0"/>
      <w:marTop w:val="0"/>
      <w:marBottom w:val="0"/>
      <w:divBdr>
        <w:top w:val="none" w:sz="0" w:space="0" w:color="auto"/>
        <w:left w:val="none" w:sz="0" w:space="0" w:color="auto"/>
        <w:bottom w:val="none" w:sz="0" w:space="0" w:color="auto"/>
        <w:right w:val="none" w:sz="0" w:space="0" w:color="auto"/>
      </w:divBdr>
    </w:div>
    <w:div w:id="552812832">
      <w:bodyDiv w:val="1"/>
      <w:marLeft w:val="0"/>
      <w:marRight w:val="0"/>
      <w:marTop w:val="0"/>
      <w:marBottom w:val="0"/>
      <w:divBdr>
        <w:top w:val="none" w:sz="0" w:space="0" w:color="auto"/>
        <w:left w:val="none" w:sz="0" w:space="0" w:color="auto"/>
        <w:bottom w:val="none" w:sz="0" w:space="0" w:color="auto"/>
        <w:right w:val="none" w:sz="0" w:space="0" w:color="auto"/>
      </w:divBdr>
    </w:div>
    <w:div w:id="552887227">
      <w:bodyDiv w:val="1"/>
      <w:marLeft w:val="0"/>
      <w:marRight w:val="0"/>
      <w:marTop w:val="0"/>
      <w:marBottom w:val="0"/>
      <w:divBdr>
        <w:top w:val="none" w:sz="0" w:space="0" w:color="auto"/>
        <w:left w:val="none" w:sz="0" w:space="0" w:color="auto"/>
        <w:bottom w:val="none" w:sz="0" w:space="0" w:color="auto"/>
        <w:right w:val="none" w:sz="0" w:space="0" w:color="auto"/>
      </w:divBdr>
    </w:div>
    <w:div w:id="552889174">
      <w:bodyDiv w:val="1"/>
      <w:marLeft w:val="0"/>
      <w:marRight w:val="0"/>
      <w:marTop w:val="0"/>
      <w:marBottom w:val="0"/>
      <w:divBdr>
        <w:top w:val="none" w:sz="0" w:space="0" w:color="auto"/>
        <w:left w:val="none" w:sz="0" w:space="0" w:color="auto"/>
        <w:bottom w:val="none" w:sz="0" w:space="0" w:color="auto"/>
        <w:right w:val="none" w:sz="0" w:space="0" w:color="auto"/>
      </w:divBdr>
    </w:div>
    <w:div w:id="553276523">
      <w:marLeft w:val="480"/>
      <w:marRight w:val="0"/>
      <w:marTop w:val="0"/>
      <w:marBottom w:val="0"/>
      <w:divBdr>
        <w:top w:val="none" w:sz="0" w:space="0" w:color="auto"/>
        <w:left w:val="none" w:sz="0" w:space="0" w:color="auto"/>
        <w:bottom w:val="none" w:sz="0" w:space="0" w:color="auto"/>
        <w:right w:val="none" w:sz="0" w:space="0" w:color="auto"/>
      </w:divBdr>
    </w:div>
    <w:div w:id="553465668">
      <w:marLeft w:val="480"/>
      <w:marRight w:val="0"/>
      <w:marTop w:val="0"/>
      <w:marBottom w:val="0"/>
      <w:divBdr>
        <w:top w:val="none" w:sz="0" w:space="0" w:color="auto"/>
        <w:left w:val="none" w:sz="0" w:space="0" w:color="auto"/>
        <w:bottom w:val="none" w:sz="0" w:space="0" w:color="auto"/>
        <w:right w:val="none" w:sz="0" w:space="0" w:color="auto"/>
      </w:divBdr>
    </w:div>
    <w:div w:id="553740814">
      <w:marLeft w:val="480"/>
      <w:marRight w:val="0"/>
      <w:marTop w:val="0"/>
      <w:marBottom w:val="0"/>
      <w:divBdr>
        <w:top w:val="none" w:sz="0" w:space="0" w:color="auto"/>
        <w:left w:val="none" w:sz="0" w:space="0" w:color="auto"/>
        <w:bottom w:val="none" w:sz="0" w:space="0" w:color="auto"/>
        <w:right w:val="none" w:sz="0" w:space="0" w:color="auto"/>
      </w:divBdr>
    </w:div>
    <w:div w:id="553933384">
      <w:marLeft w:val="480"/>
      <w:marRight w:val="0"/>
      <w:marTop w:val="0"/>
      <w:marBottom w:val="0"/>
      <w:divBdr>
        <w:top w:val="none" w:sz="0" w:space="0" w:color="auto"/>
        <w:left w:val="none" w:sz="0" w:space="0" w:color="auto"/>
        <w:bottom w:val="none" w:sz="0" w:space="0" w:color="auto"/>
        <w:right w:val="none" w:sz="0" w:space="0" w:color="auto"/>
      </w:divBdr>
    </w:div>
    <w:div w:id="554243013">
      <w:marLeft w:val="480"/>
      <w:marRight w:val="0"/>
      <w:marTop w:val="0"/>
      <w:marBottom w:val="0"/>
      <w:divBdr>
        <w:top w:val="none" w:sz="0" w:space="0" w:color="auto"/>
        <w:left w:val="none" w:sz="0" w:space="0" w:color="auto"/>
        <w:bottom w:val="none" w:sz="0" w:space="0" w:color="auto"/>
        <w:right w:val="none" w:sz="0" w:space="0" w:color="auto"/>
      </w:divBdr>
    </w:div>
    <w:div w:id="554514126">
      <w:marLeft w:val="480"/>
      <w:marRight w:val="0"/>
      <w:marTop w:val="0"/>
      <w:marBottom w:val="0"/>
      <w:divBdr>
        <w:top w:val="none" w:sz="0" w:space="0" w:color="auto"/>
        <w:left w:val="none" w:sz="0" w:space="0" w:color="auto"/>
        <w:bottom w:val="none" w:sz="0" w:space="0" w:color="auto"/>
        <w:right w:val="none" w:sz="0" w:space="0" w:color="auto"/>
      </w:divBdr>
    </w:div>
    <w:div w:id="554582858">
      <w:marLeft w:val="480"/>
      <w:marRight w:val="0"/>
      <w:marTop w:val="0"/>
      <w:marBottom w:val="0"/>
      <w:divBdr>
        <w:top w:val="none" w:sz="0" w:space="0" w:color="auto"/>
        <w:left w:val="none" w:sz="0" w:space="0" w:color="auto"/>
        <w:bottom w:val="none" w:sz="0" w:space="0" w:color="auto"/>
        <w:right w:val="none" w:sz="0" w:space="0" w:color="auto"/>
      </w:divBdr>
    </w:div>
    <w:div w:id="554584023">
      <w:marLeft w:val="480"/>
      <w:marRight w:val="0"/>
      <w:marTop w:val="0"/>
      <w:marBottom w:val="0"/>
      <w:divBdr>
        <w:top w:val="none" w:sz="0" w:space="0" w:color="auto"/>
        <w:left w:val="none" w:sz="0" w:space="0" w:color="auto"/>
        <w:bottom w:val="none" w:sz="0" w:space="0" w:color="auto"/>
        <w:right w:val="none" w:sz="0" w:space="0" w:color="auto"/>
      </w:divBdr>
    </w:div>
    <w:div w:id="554659339">
      <w:marLeft w:val="480"/>
      <w:marRight w:val="0"/>
      <w:marTop w:val="0"/>
      <w:marBottom w:val="0"/>
      <w:divBdr>
        <w:top w:val="none" w:sz="0" w:space="0" w:color="auto"/>
        <w:left w:val="none" w:sz="0" w:space="0" w:color="auto"/>
        <w:bottom w:val="none" w:sz="0" w:space="0" w:color="auto"/>
        <w:right w:val="none" w:sz="0" w:space="0" w:color="auto"/>
      </w:divBdr>
    </w:div>
    <w:div w:id="554775330">
      <w:bodyDiv w:val="1"/>
      <w:marLeft w:val="0"/>
      <w:marRight w:val="0"/>
      <w:marTop w:val="0"/>
      <w:marBottom w:val="0"/>
      <w:divBdr>
        <w:top w:val="none" w:sz="0" w:space="0" w:color="auto"/>
        <w:left w:val="none" w:sz="0" w:space="0" w:color="auto"/>
        <w:bottom w:val="none" w:sz="0" w:space="0" w:color="auto"/>
        <w:right w:val="none" w:sz="0" w:space="0" w:color="auto"/>
      </w:divBdr>
      <w:divsChild>
        <w:div w:id="17703178">
          <w:marLeft w:val="480"/>
          <w:marRight w:val="0"/>
          <w:marTop w:val="0"/>
          <w:marBottom w:val="0"/>
          <w:divBdr>
            <w:top w:val="none" w:sz="0" w:space="0" w:color="auto"/>
            <w:left w:val="none" w:sz="0" w:space="0" w:color="auto"/>
            <w:bottom w:val="none" w:sz="0" w:space="0" w:color="auto"/>
            <w:right w:val="none" w:sz="0" w:space="0" w:color="auto"/>
          </w:divBdr>
        </w:div>
        <w:div w:id="31154739">
          <w:marLeft w:val="480"/>
          <w:marRight w:val="0"/>
          <w:marTop w:val="0"/>
          <w:marBottom w:val="0"/>
          <w:divBdr>
            <w:top w:val="none" w:sz="0" w:space="0" w:color="auto"/>
            <w:left w:val="none" w:sz="0" w:space="0" w:color="auto"/>
            <w:bottom w:val="none" w:sz="0" w:space="0" w:color="auto"/>
            <w:right w:val="none" w:sz="0" w:space="0" w:color="auto"/>
          </w:divBdr>
        </w:div>
        <w:div w:id="59182064">
          <w:marLeft w:val="480"/>
          <w:marRight w:val="0"/>
          <w:marTop w:val="0"/>
          <w:marBottom w:val="0"/>
          <w:divBdr>
            <w:top w:val="none" w:sz="0" w:space="0" w:color="auto"/>
            <w:left w:val="none" w:sz="0" w:space="0" w:color="auto"/>
            <w:bottom w:val="none" w:sz="0" w:space="0" w:color="auto"/>
            <w:right w:val="none" w:sz="0" w:space="0" w:color="auto"/>
          </w:divBdr>
        </w:div>
        <w:div w:id="74671523">
          <w:marLeft w:val="480"/>
          <w:marRight w:val="0"/>
          <w:marTop w:val="0"/>
          <w:marBottom w:val="0"/>
          <w:divBdr>
            <w:top w:val="none" w:sz="0" w:space="0" w:color="auto"/>
            <w:left w:val="none" w:sz="0" w:space="0" w:color="auto"/>
            <w:bottom w:val="none" w:sz="0" w:space="0" w:color="auto"/>
            <w:right w:val="none" w:sz="0" w:space="0" w:color="auto"/>
          </w:divBdr>
        </w:div>
        <w:div w:id="77681133">
          <w:marLeft w:val="480"/>
          <w:marRight w:val="0"/>
          <w:marTop w:val="0"/>
          <w:marBottom w:val="0"/>
          <w:divBdr>
            <w:top w:val="none" w:sz="0" w:space="0" w:color="auto"/>
            <w:left w:val="none" w:sz="0" w:space="0" w:color="auto"/>
            <w:bottom w:val="none" w:sz="0" w:space="0" w:color="auto"/>
            <w:right w:val="none" w:sz="0" w:space="0" w:color="auto"/>
          </w:divBdr>
        </w:div>
        <w:div w:id="88159891">
          <w:marLeft w:val="480"/>
          <w:marRight w:val="0"/>
          <w:marTop w:val="0"/>
          <w:marBottom w:val="0"/>
          <w:divBdr>
            <w:top w:val="none" w:sz="0" w:space="0" w:color="auto"/>
            <w:left w:val="none" w:sz="0" w:space="0" w:color="auto"/>
            <w:bottom w:val="none" w:sz="0" w:space="0" w:color="auto"/>
            <w:right w:val="none" w:sz="0" w:space="0" w:color="auto"/>
          </w:divBdr>
        </w:div>
        <w:div w:id="132021723">
          <w:marLeft w:val="480"/>
          <w:marRight w:val="0"/>
          <w:marTop w:val="0"/>
          <w:marBottom w:val="0"/>
          <w:divBdr>
            <w:top w:val="none" w:sz="0" w:space="0" w:color="auto"/>
            <w:left w:val="none" w:sz="0" w:space="0" w:color="auto"/>
            <w:bottom w:val="none" w:sz="0" w:space="0" w:color="auto"/>
            <w:right w:val="none" w:sz="0" w:space="0" w:color="auto"/>
          </w:divBdr>
        </w:div>
        <w:div w:id="136651442">
          <w:marLeft w:val="480"/>
          <w:marRight w:val="0"/>
          <w:marTop w:val="0"/>
          <w:marBottom w:val="0"/>
          <w:divBdr>
            <w:top w:val="none" w:sz="0" w:space="0" w:color="auto"/>
            <w:left w:val="none" w:sz="0" w:space="0" w:color="auto"/>
            <w:bottom w:val="none" w:sz="0" w:space="0" w:color="auto"/>
            <w:right w:val="none" w:sz="0" w:space="0" w:color="auto"/>
          </w:divBdr>
        </w:div>
        <w:div w:id="145826109">
          <w:marLeft w:val="480"/>
          <w:marRight w:val="0"/>
          <w:marTop w:val="0"/>
          <w:marBottom w:val="0"/>
          <w:divBdr>
            <w:top w:val="none" w:sz="0" w:space="0" w:color="auto"/>
            <w:left w:val="none" w:sz="0" w:space="0" w:color="auto"/>
            <w:bottom w:val="none" w:sz="0" w:space="0" w:color="auto"/>
            <w:right w:val="none" w:sz="0" w:space="0" w:color="auto"/>
          </w:divBdr>
        </w:div>
        <w:div w:id="156500832">
          <w:marLeft w:val="480"/>
          <w:marRight w:val="0"/>
          <w:marTop w:val="0"/>
          <w:marBottom w:val="0"/>
          <w:divBdr>
            <w:top w:val="none" w:sz="0" w:space="0" w:color="auto"/>
            <w:left w:val="none" w:sz="0" w:space="0" w:color="auto"/>
            <w:bottom w:val="none" w:sz="0" w:space="0" w:color="auto"/>
            <w:right w:val="none" w:sz="0" w:space="0" w:color="auto"/>
          </w:divBdr>
        </w:div>
        <w:div w:id="175005959">
          <w:marLeft w:val="480"/>
          <w:marRight w:val="0"/>
          <w:marTop w:val="0"/>
          <w:marBottom w:val="0"/>
          <w:divBdr>
            <w:top w:val="none" w:sz="0" w:space="0" w:color="auto"/>
            <w:left w:val="none" w:sz="0" w:space="0" w:color="auto"/>
            <w:bottom w:val="none" w:sz="0" w:space="0" w:color="auto"/>
            <w:right w:val="none" w:sz="0" w:space="0" w:color="auto"/>
          </w:divBdr>
        </w:div>
        <w:div w:id="188763820">
          <w:marLeft w:val="480"/>
          <w:marRight w:val="0"/>
          <w:marTop w:val="0"/>
          <w:marBottom w:val="0"/>
          <w:divBdr>
            <w:top w:val="none" w:sz="0" w:space="0" w:color="auto"/>
            <w:left w:val="none" w:sz="0" w:space="0" w:color="auto"/>
            <w:bottom w:val="none" w:sz="0" w:space="0" w:color="auto"/>
            <w:right w:val="none" w:sz="0" w:space="0" w:color="auto"/>
          </w:divBdr>
        </w:div>
        <w:div w:id="259265715">
          <w:marLeft w:val="480"/>
          <w:marRight w:val="0"/>
          <w:marTop w:val="0"/>
          <w:marBottom w:val="0"/>
          <w:divBdr>
            <w:top w:val="none" w:sz="0" w:space="0" w:color="auto"/>
            <w:left w:val="none" w:sz="0" w:space="0" w:color="auto"/>
            <w:bottom w:val="none" w:sz="0" w:space="0" w:color="auto"/>
            <w:right w:val="none" w:sz="0" w:space="0" w:color="auto"/>
          </w:divBdr>
        </w:div>
        <w:div w:id="259916774">
          <w:marLeft w:val="480"/>
          <w:marRight w:val="0"/>
          <w:marTop w:val="0"/>
          <w:marBottom w:val="0"/>
          <w:divBdr>
            <w:top w:val="none" w:sz="0" w:space="0" w:color="auto"/>
            <w:left w:val="none" w:sz="0" w:space="0" w:color="auto"/>
            <w:bottom w:val="none" w:sz="0" w:space="0" w:color="auto"/>
            <w:right w:val="none" w:sz="0" w:space="0" w:color="auto"/>
          </w:divBdr>
        </w:div>
        <w:div w:id="262417826">
          <w:marLeft w:val="480"/>
          <w:marRight w:val="0"/>
          <w:marTop w:val="0"/>
          <w:marBottom w:val="0"/>
          <w:divBdr>
            <w:top w:val="none" w:sz="0" w:space="0" w:color="auto"/>
            <w:left w:val="none" w:sz="0" w:space="0" w:color="auto"/>
            <w:bottom w:val="none" w:sz="0" w:space="0" w:color="auto"/>
            <w:right w:val="none" w:sz="0" w:space="0" w:color="auto"/>
          </w:divBdr>
        </w:div>
        <w:div w:id="323558078">
          <w:marLeft w:val="480"/>
          <w:marRight w:val="0"/>
          <w:marTop w:val="0"/>
          <w:marBottom w:val="0"/>
          <w:divBdr>
            <w:top w:val="none" w:sz="0" w:space="0" w:color="auto"/>
            <w:left w:val="none" w:sz="0" w:space="0" w:color="auto"/>
            <w:bottom w:val="none" w:sz="0" w:space="0" w:color="auto"/>
            <w:right w:val="none" w:sz="0" w:space="0" w:color="auto"/>
          </w:divBdr>
        </w:div>
        <w:div w:id="323630311">
          <w:marLeft w:val="480"/>
          <w:marRight w:val="0"/>
          <w:marTop w:val="0"/>
          <w:marBottom w:val="0"/>
          <w:divBdr>
            <w:top w:val="none" w:sz="0" w:space="0" w:color="auto"/>
            <w:left w:val="none" w:sz="0" w:space="0" w:color="auto"/>
            <w:bottom w:val="none" w:sz="0" w:space="0" w:color="auto"/>
            <w:right w:val="none" w:sz="0" w:space="0" w:color="auto"/>
          </w:divBdr>
        </w:div>
        <w:div w:id="364910781">
          <w:marLeft w:val="480"/>
          <w:marRight w:val="0"/>
          <w:marTop w:val="0"/>
          <w:marBottom w:val="0"/>
          <w:divBdr>
            <w:top w:val="none" w:sz="0" w:space="0" w:color="auto"/>
            <w:left w:val="none" w:sz="0" w:space="0" w:color="auto"/>
            <w:bottom w:val="none" w:sz="0" w:space="0" w:color="auto"/>
            <w:right w:val="none" w:sz="0" w:space="0" w:color="auto"/>
          </w:divBdr>
        </w:div>
        <w:div w:id="385373039">
          <w:marLeft w:val="480"/>
          <w:marRight w:val="0"/>
          <w:marTop w:val="0"/>
          <w:marBottom w:val="0"/>
          <w:divBdr>
            <w:top w:val="none" w:sz="0" w:space="0" w:color="auto"/>
            <w:left w:val="none" w:sz="0" w:space="0" w:color="auto"/>
            <w:bottom w:val="none" w:sz="0" w:space="0" w:color="auto"/>
            <w:right w:val="none" w:sz="0" w:space="0" w:color="auto"/>
          </w:divBdr>
        </w:div>
        <w:div w:id="394016359">
          <w:marLeft w:val="480"/>
          <w:marRight w:val="0"/>
          <w:marTop w:val="0"/>
          <w:marBottom w:val="0"/>
          <w:divBdr>
            <w:top w:val="none" w:sz="0" w:space="0" w:color="auto"/>
            <w:left w:val="none" w:sz="0" w:space="0" w:color="auto"/>
            <w:bottom w:val="none" w:sz="0" w:space="0" w:color="auto"/>
            <w:right w:val="none" w:sz="0" w:space="0" w:color="auto"/>
          </w:divBdr>
        </w:div>
        <w:div w:id="411894857">
          <w:marLeft w:val="480"/>
          <w:marRight w:val="0"/>
          <w:marTop w:val="0"/>
          <w:marBottom w:val="0"/>
          <w:divBdr>
            <w:top w:val="none" w:sz="0" w:space="0" w:color="auto"/>
            <w:left w:val="none" w:sz="0" w:space="0" w:color="auto"/>
            <w:bottom w:val="none" w:sz="0" w:space="0" w:color="auto"/>
            <w:right w:val="none" w:sz="0" w:space="0" w:color="auto"/>
          </w:divBdr>
        </w:div>
        <w:div w:id="416096454">
          <w:marLeft w:val="480"/>
          <w:marRight w:val="0"/>
          <w:marTop w:val="0"/>
          <w:marBottom w:val="0"/>
          <w:divBdr>
            <w:top w:val="none" w:sz="0" w:space="0" w:color="auto"/>
            <w:left w:val="none" w:sz="0" w:space="0" w:color="auto"/>
            <w:bottom w:val="none" w:sz="0" w:space="0" w:color="auto"/>
            <w:right w:val="none" w:sz="0" w:space="0" w:color="auto"/>
          </w:divBdr>
        </w:div>
        <w:div w:id="492795886">
          <w:marLeft w:val="480"/>
          <w:marRight w:val="0"/>
          <w:marTop w:val="0"/>
          <w:marBottom w:val="0"/>
          <w:divBdr>
            <w:top w:val="none" w:sz="0" w:space="0" w:color="auto"/>
            <w:left w:val="none" w:sz="0" w:space="0" w:color="auto"/>
            <w:bottom w:val="none" w:sz="0" w:space="0" w:color="auto"/>
            <w:right w:val="none" w:sz="0" w:space="0" w:color="auto"/>
          </w:divBdr>
        </w:div>
        <w:div w:id="493497193">
          <w:marLeft w:val="480"/>
          <w:marRight w:val="0"/>
          <w:marTop w:val="0"/>
          <w:marBottom w:val="0"/>
          <w:divBdr>
            <w:top w:val="none" w:sz="0" w:space="0" w:color="auto"/>
            <w:left w:val="none" w:sz="0" w:space="0" w:color="auto"/>
            <w:bottom w:val="none" w:sz="0" w:space="0" w:color="auto"/>
            <w:right w:val="none" w:sz="0" w:space="0" w:color="auto"/>
          </w:divBdr>
        </w:div>
        <w:div w:id="493909464">
          <w:marLeft w:val="480"/>
          <w:marRight w:val="0"/>
          <w:marTop w:val="0"/>
          <w:marBottom w:val="0"/>
          <w:divBdr>
            <w:top w:val="none" w:sz="0" w:space="0" w:color="auto"/>
            <w:left w:val="none" w:sz="0" w:space="0" w:color="auto"/>
            <w:bottom w:val="none" w:sz="0" w:space="0" w:color="auto"/>
            <w:right w:val="none" w:sz="0" w:space="0" w:color="auto"/>
          </w:divBdr>
        </w:div>
        <w:div w:id="520820159">
          <w:marLeft w:val="480"/>
          <w:marRight w:val="0"/>
          <w:marTop w:val="0"/>
          <w:marBottom w:val="0"/>
          <w:divBdr>
            <w:top w:val="none" w:sz="0" w:space="0" w:color="auto"/>
            <w:left w:val="none" w:sz="0" w:space="0" w:color="auto"/>
            <w:bottom w:val="none" w:sz="0" w:space="0" w:color="auto"/>
            <w:right w:val="none" w:sz="0" w:space="0" w:color="auto"/>
          </w:divBdr>
        </w:div>
        <w:div w:id="527643443">
          <w:marLeft w:val="480"/>
          <w:marRight w:val="0"/>
          <w:marTop w:val="0"/>
          <w:marBottom w:val="0"/>
          <w:divBdr>
            <w:top w:val="none" w:sz="0" w:space="0" w:color="auto"/>
            <w:left w:val="none" w:sz="0" w:space="0" w:color="auto"/>
            <w:bottom w:val="none" w:sz="0" w:space="0" w:color="auto"/>
            <w:right w:val="none" w:sz="0" w:space="0" w:color="auto"/>
          </w:divBdr>
        </w:div>
        <w:div w:id="543760788">
          <w:marLeft w:val="480"/>
          <w:marRight w:val="0"/>
          <w:marTop w:val="0"/>
          <w:marBottom w:val="0"/>
          <w:divBdr>
            <w:top w:val="none" w:sz="0" w:space="0" w:color="auto"/>
            <w:left w:val="none" w:sz="0" w:space="0" w:color="auto"/>
            <w:bottom w:val="none" w:sz="0" w:space="0" w:color="auto"/>
            <w:right w:val="none" w:sz="0" w:space="0" w:color="auto"/>
          </w:divBdr>
        </w:div>
        <w:div w:id="563418114">
          <w:marLeft w:val="480"/>
          <w:marRight w:val="0"/>
          <w:marTop w:val="0"/>
          <w:marBottom w:val="0"/>
          <w:divBdr>
            <w:top w:val="none" w:sz="0" w:space="0" w:color="auto"/>
            <w:left w:val="none" w:sz="0" w:space="0" w:color="auto"/>
            <w:bottom w:val="none" w:sz="0" w:space="0" w:color="auto"/>
            <w:right w:val="none" w:sz="0" w:space="0" w:color="auto"/>
          </w:divBdr>
        </w:div>
        <w:div w:id="570703167">
          <w:marLeft w:val="480"/>
          <w:marRight w:val="0"/>
          <w:marTop w:val="0"/>
          <w:marBottom w:val="0"/>
          <w:divBdr>
            <w:top w:val="none" w:sz="0" w:space="0" w:color="auto"/>
            <w:left w:val="none" w:sz="0" w:space="0" w:color="auto"/>
            <w:bottom w:val="none" w:sz="0" w:space="0" w:color="auto"/>
            <w:right w:val="none" w:sz="0" w:space="0" w:color="auto"/>
          </w:divBdr>
        </w:div>
        <w:div w:id="580600240">
          <w:marLeft w:val="480"/>
          <w:marRight w:val="0"/>
          <w:marTop w:val="0"/>
          <w:marBottom w:val="0"/>
          <w:divBdr>
            <w:top w:val="none" w:sz="0" w:space="0" w:color="auto"/>
            <w:left w:val="none" w:sz="0" w:space="0" w:color="auto"/>
            <w:bottom w:val="none" w:sz="0" w:space="0" w:color="auto"/>
            <w:right w:val="none" w:sz="0" w:space="0" w:color="auto"/>
          </w:divBdr>
        </w:div>
        <w:div w:id="590891772">
          <w:marLeft w:val="480"/>
          <w:marRight w:val="0"/>
          <w:marTop w:val="0"/>
          <w:marBottom w:val="0"/>
          <w:divBdr>
            <w:top w:val="none" w:sz="0" w:space="0" w:color="auto"/>
            <w:left w:val="none" w:sz="0" w:space="0" w:color="auto"/>
            <w:bottom w:val="none" w:sz="0" w:space="0" w:color="auto"/>
            <w:right w:val="none" w:sz="0" w:space="0" w:color="auto"/>
          </w:divBdr>
        </w:div>
        <w:div w:id="609166450">
          <w:marLeft w:val="480"/>
          <w:marRight w:val="0"/>
          <w:marTop w:val="0"/>
          <w:marBottom w:val="0"/>
          <w:divBdr>
            <w:top w:val="none" w:sz="0" w:space="0" w:color="auto"/>
            <w:left w:val="none" w:sz="0" w:space="0" w:color="auto"/>
            <w:bottom w:val="none" w:sz="0" w:space="0" w:color="auto"/>
            <w:right w:val="none" w:sz="0" w:space="0" w:color="auto"/>
          </w:divBdr>
        </w:div>
        <w:div w:id="612639988">
          <w:marLeft w:val="480"/>
          <w:marRight w:val="0"/>
          <w:marTop w:val="0"/>
          <w:marBottom w:val="0"/>
          <w:divBdr>
            <w:top w:val="none" w:sz="0" w:space="0" w:color="auto"/>
            <w:left w:val="none" w:sz="0" w:space="0" w:color="auto"/>
            <w:bottom w:val="none" w:sz="0" w:space="0" w:color="auto"/>
            <w:right w:val="none" w:sz="0" w:space="0" w:color="auto"/>
          </w:divBdr>
        </w:div>
        <w:div w:id="616185493">
          <w:marLeft w:val="480"/>
          <w:marRight w:val="0"/>
          <w:marTop w:val="0"/>
          <w:marBottom w:val="0"/>
          <w:divBdr>
            <w:top w:val="none" w:sz="0" w:space="0" w:color="auto"/>
            <w:left w:val="none" w:sz="0" w:space="0" w:color="auto"/>
            <w:bottom w:val="none" w:sz="0" w:space="0" w:color="auto"/>
            <w:right w:val="none" w:sz="0" w:space="0" w:color="auto"/>
          </w:divBdr>
        </w:div>
        <w:div w:id="644242524">
          <w:marLeft w:val="480"/>
          <w:marRight w:val="0"/>
          <w:marTop w:val="0"/>
          <w:marBottom w:val="0"/>
          <w:divBdr>
            <w:top w:val="none" w:sz="0" w:space="0" w:color="auto"/>
            <w:left w:val="none" w:sz="0" w:space="0" w:color="auto"/>
            <w:bottom w:val="none" w:sz="0" w:space="0" w:color="auto"/>
            <w:right w:val="none" w:sz="0" w:space="0" w:color="auto"/>
          </w:divBdr>
        </w:div>
        <w:div w:id="658582359">
          <w:marLeft w:val="480"/>
          <w:marRight w:val="0"/>
          <w:marTop w:val="0"/>
          <w:marBottom w:val="0"/>
          <w:divBdr>
            <w:top w:val="none" w:sz="0" w:space="0" w:color="auto"/>
            <w:left w:val="none" w:sz="0" w:space="0" w:color="auto"/>
            <w:bottom w:val="none" w:sz="0" w:space="0" w:color="auto"/>
            <w:right w:val="none" w:sz="0" w:space="0" w:color="auto"/>
          </w:divBdr>
        </w:div>
        <w:div w:id="665939642">
          <w:marLeft w:val="480"/>
          <w:marRight w:val="0"/>
          <w:marTop w:val="0"/>
          <w:marBottom w:val="0"/>
          <w:divBdr>
            <w:top w:val="none" w:sz="0" w:space="0" w:color="auto"/>
            <w:left w:val="none" w:sz="0" w:space="0" w:color="auto"/>
            <w:bottom w:val="none" w:sz="0" w:space="0" w:color="auto"/>
            <w:right w:val="none" w:sz="0" w:space="0" w:color="auto"/>
          </w:divBdr>
        </w:div>
        <w:div w:id="677852339">
          <w:marLeft w:val="480"/>
          <w:marRight w:val="0"/>
          <w:marTop w:val="0"/>
          <w:marBottom w:val="0"/>
          <w:divBdr>
            <w:top w:val="none" w:sz="0" w:space="0" w:color="auto"/>
            <w:left w:val="none" w:sz="0" w:space="0" w:color="auto"/>
            <w:bottom w:val="none" w:sz="0" w:space="0" w:color="auto"/>
            <w:right w:val="none" w:sz="0" w:space="0" w:color="auto"/>
          </w:divBdr>
        </w:div>
        <w:div w:id="723795725">
          <w:marLeft w:val="480"/>
          <w:marRight w:val="0"/>
          <w:marTop w:val="0"/>
          <w:marBottom w:val="0"/>
          <w:divBdr>
            <w:top w:val="none" w:sz="0" w:space="0" w:color="auto"/>
            <w:left w:val="none" w:sz="0" w:space="0" w:color="auto"/>
            <w:bottom w:val="none" w:sz="0" w:space="0" w:color="auto"/>
            <w:right w:val="none" w:sz="0" w:space="0" w:color="auto"/>
          </w:divBdr>
        </w:div>
        <w:div w:id="735664686">
          <w:marLeft w:val="480"/>
          <w:marRight w:val="0"/>
          <w:marTop w:val="0"/>
          <w:marBottom w:val="0"/>
          <w:divBdr>
            <w:top w:val="none" w:sz="0" w:space="0" w:color="auto"/>
            <w:left w:val="none" w:sz="0" w:space="0" w:color="auto"/>
            <w:bottom w:val="none" w:sz="0" w:space="0" w:color="auto"/>
            <w:right w:val="none" w:sz="0" w:space="0" w:color="auto"/>
          </w:divBdr>
        </w:div>
        <w:div w:id="752582436">
          <w:marLeft w:val="480"/>
          <w:marRight w:val="0"/>
          <w:marTop w:val="0"/>
          <w:marBottom w:val="0"/>
          <w:divBdr>
            <w:top w:val="none" w:sz="0" w:space="0" w:color="auto"/>
            <w:left w:val="none" w:sz="0" w:space="0" w:color="auto"/>
            <w:bottom w:val="none" w:sz="0" w:space="0" w:color="auto"/>
            <w:right w:val="none" w:sz="0" w:space="0" w:color="auto"/>
          </w:divBdr>
        </w:div>
        <w:div w:id="816072590">
          <w:marLeft w:val="480"/>
          <w:marRight w:val="0"/>
          <w:marTop w:val="0"/>
          <w:marBottom w:val="0"/>
          <w:divBdr>
            <w:top w:val="none" w:sz="0" w:space="0" w:color="auto"/>
            <w:left w:val="none" w:sz="0" w:space="0" w:color="auto"/>
            <w:bottom w:val="none" w:sz="0" w:space="0" w:color="auto"/>
            <w:right w:val="none" w:sz="0" w:space="0" w:color="auto"/>
          </w:divBdr>
        </w:div>
        <w:div w:id="818619264">
          <w:marLeft w:val="480"/>
          <w:marRight w:val="0"/>
          <w:marTop w:val="0"/>
          <w:marBottom w:val="0"/>
          <w:divBdr>
            <w:top w:val="none" w:sz="0" w:space="0" w:color="auto"/>
            <w:left w:val="none" w:sz="0" w:space="0" w:color="auto"/>
            <w:bottom w:val="none" w:sz="0" w:space="0" w:color="auto"/>
            <w:right w:val="none" w:sz="0" w:space="0" w:color="auto"/>
          </w:divBdr>
        </w:div>
        <w:div w:id="849877113">
          <w:marLeft w:val="480"/>
          <w:marRight w:val="0"/>
          <w:marTop w:val="0"/>
          <w:marBottom w:val="0"/>
          <w:divBdr>
            <w:top w:val="none" w:sz="0" w:space="0" w:color="auto"/>
            <w:left w:val="none" w:sz="0" w:space="0" w:color="auto"/>
            <w:bottom w:val="none" w:sz="0" w:space="0" w:color="auto"/>
            <w:right w:val="none" w:sz="0" w:space="0" w:color="auto"/>
          </w:divBdr>
        </w:div>
        <w:div w:id="850872174">
          <w:marLeft w:val="480"/>
          <w:marRight w:val="0"/>
          <w:marTop w:val="0"/>
          <w:marBottom w:val="0"/>
          <w:divBdr>
            <w:top w:val="none" w:sz="0" w:space="0" w:color="auto"/>
            <w:left w:val="none" w:sz="0" w:space="0" w:color="auto"/>
            <w:bottom w:val="none" w:sz="0" w:space="0" w:color="auto"/>
            <w:right w:val="none" w:sz="0" w:space="0" w:color="auto"/>
          </w:divBdr>
        </w:div>
        <w:div w:id="864563312">
          <w:marLeft w:val="480"/>
          <w:marRight w:val="0"/>
          <w:marTop w:val="0"/>
          <w:marBottom w:val="0"/>
          <w:divBdr>
            <w:top w:val="none" w:sz="0" w:space="0" w:color="auto"/>
            <w:left w:val="none" w:sz="0" w:space="0" w:color="auto"/>
            <w:bottom w:val="none" w:sz="0" w:space="0" w:color="auto"/>
            <w:right w:val="none" w:sz="0" w:space="0" w:color="auto"/>
          </w:divBdr>
        </w:div>
        <w:div w:id="875435932">
          <w:marLeft w:val="480"/>
          <w:marRight w:val="0"/>
          <w:marTop w:val="0"/>
          <w:marBottom w:val="0"/>
          <w:divBdr>
            <w:top w:val="none" w:sz="0" w:space="0" w:color="auto"/>
            <w:left w:val="none" w:sz="0" w:space="0" w:color="auto"/>
            <w:bottom w:val="none" w:sz="0" w:space="0" w:color="auto"/>
            <w:right w:val="none" w:sz="0" w:space="0" w:color="auto"/>
          </w:divBdr>
        </w:div>
        <w:div w:id="877358593">
          <w:marLeft w:val="480"/>
          <w:marRight w:val="0"/>
          <w:marTop w:val="0"/>
          <w:marBottom w:val="0"/>
          <w:divBdr>
            <w:top w:val="none" w:sz="0" w:space="0" w:color="auto"/>
            <w:left w:val="none" w:sz="0" w:space="0" w:color="auto"/>
            <w:bottom w:val="none" w:sz="0" w:space="0" w:color="auto"/>
            <w:right w:val="none" w:sz="0" w:space="0" w:color="auto"/>
          </w:divBdr>
        </w:div>
        <w:div w:id="899486897">
          <w:marLeft w:val="480"/>
          <w:marRight w:val="0"/>
          <w:marTop w:val="0"/>
          <w:marBottom w:val="0"/>
          <w:divBdr>
            <w:top w:val="none" w:sz="0" w:space="0" w:color="auto"/>
            <w:left w:val="none" w:sz="0" w:space="0" w:color="auto"/>
            <w:bottom w:val="none" w:sz="0" w:space="0" w:color="auto"/>
            <w:right w:val="none" w:sz="0" w:space="0" w:color="auto"/>
          </w:divBdr>
        </w:div>
        <w:div w:id="932864186">
          <w:marLeft w:val="480"/>
          <w:marRight w:val="0"/>
          <w:marTop w:val="0"/>
          <w:marBottom w:val="0"/>
          <w:divBdr>
            <w:top w:val="none" w:sz="0" w:space="0" w:color="auto"/>
            <w:left w:val="none" w:sz="0" w:space="0" w:color="auto"/>
            <w:bottom w:val="none" w:sz="0" w:space="0" w:color="auto"/>
            <w:right w:val="none" w:sz="0" w:space="0" w:color="auto"/>
          </w:divBdr>
        </w:div>
        <w:div w:id="964967480">
          <w:marLeft w:val="480"/>
          <w:marRight w:val="0"/>
          <w:marTop w:val="0"/>
          <w:marBottom w:val="0"/>
          <w:divBdr>
            <w:top w:val="none" w:sz="0" w:space="0" w:color="auto"/>
            <w:left w:val="none" w:sz="0" w:space="0" w:color="auto"/>
            <w:bottom w:val="none" w:sz="0" w:space="0" w:color="auto"/>
            <w:right w:val="none" w:sz="0" w:space="0" w:color="auto"/>
          </w:divBdr>
        </w:div>
        <w:div w:id="967054974">
          <w:marLeft w:val="480"/>
          <w:marRight w:val="0"/>
          <w:marTop w:val="0"/>
          <w:marBottom w:val="0"/>
          <w:divBdr>
            <w:top w:val="none" w:sz="0" w:space="0" w:color="auto"/>
            <w:left w:val="none" w:sz="0" w:space="0" w:color="auto"/>
            <w:bottom w:val="none" w:sz="0" w:space="0" w:color="auto"/>
            <w:right w:val="none" w:sz="0" w:space="0" w:color="auto"/>
          </w:divBdr>
        </w:div>
        <w:div w:id="967778770">
          <w:marLeft w:val="480"/>
          <w:marRight w:val="0"/>
          <w:marTop w:val="0"/>
          <w:marBottom w:val="0"/>
          <w:divBdr>
            <w:top w:val="none" w:sz="0" w:space="0" w:color="auto"/>
            <w:left w:val="none" w:sz="0" w:space="0" w:color="auto"/>
            <w:bottom w:val="none" w:sz="0" w:space="0" w:color="auto"/>
            <w:right w:val="none" w:sz="0" w:space="0" w:color="auto"/>
          </w:divBdr>
        </w:div>
        <w:div w:id="986125516">
          <w:marLeft w:val="480"/>
          <w:marRight w:val="0"/>
          <w:marTop w:val="0"/>
          <w:marBottom w:val="0"/>
          <w:divBdr>
            <w:top w:val="none" w:sz="0" w:space="0" w:color="auto"/>
            <w:left w:val="none" w:sz="0" w:space="0" w:color="auto"/>
            <w:bottom w:val="none" w:sz="0" w:space="0" w:color="auto"/>
            <w:right w:val="none" w:sz="0" w:space="0" w:color="auto"/>
          </w:divBdr>
        </w:div>
        <w:div w:id="1038046356">
          <w:marLeft w:val="480"/>
          <w:marRight w:val="0"/>
          <w:marTop w:val="0"/>
          <w:marBottom w:val="0"/>
          <w:divBdr>
            <w:top w:val="none" w:sz="0" w:space="0" w:color="auto"/>
            <w:left w:val="none" w:sz="0" w:space="0" w:color="auto"/>
            <w:bottom w:val="none" w:sz="0" w:space="0" w:color="auto"/>
            <w:right w:val="none" w:sz="0" w:space="0" w:color="auto"/>
          </w:divBdr>
        </w:div>
        <w:div w:id="1102144007">
          <w:marLeft w:val="480"/>
          <w:marRight w:val="0"/>
          <w:marTop w:val="0"/>
          <w:marBottom w:val="0"/>
          <w:divBdr>
            <w:top w:val="none" w:sz="0" w:space="0" w:color="auto"/>
            <w:left w:val="none" w:sz="0" w:space="0" w:color="auto"/>
            <w:bottom w:val="none" w:sz="0" w:space="0" w:color="auto"/>
            <w:right w:val="none" w:sz="0" w:space="0" w:color="auto"/>
          </w:divBdr>
        </w:div>
        <w:div w:id="1107120445">
          <w:marLeft w:val="480"/>
          <w:marRight w:val="0"/>
          <w:marTop w:val="0"/>
          <w:marBottom w:val="0"/>
          <w:divBdr>
            <w:top w:val="none" w:sz="0" w:space="0" w:color="auto"/>
            <w:left w:val="none" w:sz="0" w:space="0" w:color="auto"/>
            <w:bottom w:val="none" w:sz="0" w:space="0" w:color="auto"/>
            <w:right w:val="none" w:sz="0" w:space="0" w:color="auto"/>
          </w:divBdr>
        </w:div>
        <w:div w:id="1124688007">
          <w:marLeft w:val="480"/>
          <w:marRight w:val="0"/>
          <w:marTop w:val="0"/>
          <w:marBottom w:val="0"/>
          <w:divBdr>
            <w:top w:val="none" w:sz="0" w:space="0" w:color="auto"/>
            <w:left w:val="none" w:sz="0" w:space="0" w:color="auto"/>
            <w:bottom w:val="none" w:sz="0" w:space="0" w:color="auto"/>
            <w:right w:val="none" w:sz="0" w:space="0" w:color="auto"/>
          </w:divBdr>
        </w:div>
        <w:div w:id="1192185102">
          <w:marLeft w:val="480"/>
          <w:marRight w:val="0"/>
          <w:marTop w:val="0"/>
          <w:marBottom w:val="0"/>
          <w:divBdr>
            <w:top w:val="none" w:sz="0" w:space="0" w:color="auto"/>
            <w:left w:val="none" w:sz="0" w:space="0" w:color="auto"/>
            <w:bottom w:val="none" w:sz="0" w:space="0" w:color="auto"/>
            <w:right w:val="none" w:sz="0" w:space="0" w:color="auto"/>
          </w:divBdr>
        </w:div>
        <w:div w:id="1249387219">
          <w:marLeft w:val="480"/>
          <w:marRight w:val="0"/>
          <w:marTop w:val="0"/>
          <w:marBottom w:val="0"/>
          <w:divBdr>
            <w:top w:val="none" w:sz="0" w:space="0" w:color="auto"/>
            <w:left w:val="none" w:sz="0" w:space="0" w:color="auto"/>
            <w:bottom w:val="none" w:sz="0" w:space="0" w:color="auto"/>
            <w:right w:val="none" w:sz="0" w:space="0" w:color="auto"/>
          </w:divBdr>
        </w:div>
        <w:div w:id="1333290409">
          <w:marLeft w:val="480"/>
          <w:marRight w:val="0"/>
          <w:marTop w:val="0"/>
          <w:marBottom w:val="0"/>
          <w:divBdr>
            <w:top w:val="none" w:sz="0" w:space="0" w:color="auto"/>
            <w:left w:val="none" w:sz="0" w:space="0" w:color="auto"/>
            <w:bottom w:val="none" w:sz="0" w:space="0" w:color="auto"/>
            <w:right w:val="none" w:sz="0" w:space="0" w:color="auto"/>
          </w:divBdr>
        </w:div>
        <w:div w:id="1334454478">
          <w:marLeft w:val="480"/>
          <w:marRight w:val="0"/>
          <w:marTop w:val="0"/>
          <w:marBottom w:val="0"/>
          <w:divBdr>
            <w:top w:val="none" w:sz="0" w:space="0" w:color="auto"/>
            <w:left w:val="none" w:sz="0" w:space="0" w:color="auto"/>
            <w:bottom w:val="none" w:sz="0" w:space="0" w:color="auto"/>
            <w:right w:val="none" w:sz="0" w:space="0" w:color="auto"/>
          </w:divBdr>
        </w:div>
        <w:div w:id="1379353802">
          <w:marLeft w:val="480"/>
          <w:marRight w:val="0"/>
          <w:marTop w:val="0"/>
          <w:marBottom w:val="0"/>
          <w:divBdr>
            <w:top w:val="none" w:sz="0" w:space="0" w:color="auto"/>
            <w:left w:val="none" w:sz="0" w:space="0" w:color="auto"/>
            <w:bottom w:val="none" w:sz="0" w:space="0" w:color="auto"/>
            <w:right w:val="none" w:sz="0" w:space="0" w:color="auto"/>
          </w:divBdr>
        </w:div>
        <w:div w:id="1413550355">
          <w:marLeft w:val="480"/>
          <w:marRight w:val="0"/>
          <w:marTop w:val="0"/>
          <w:marBottom w:val="0"/>
          <w:divBdr>
            <w:top w:val="none" w:sz="0" w:space="0" w:color="auto"/>
            <w:left w:val="none" w:sz="0" w:space="0" w:color="auto"/>
            <w:bottom w:val="none" w:sz="0" w:space="0" w:color="auto"/>
            <w:right w:val="none" w:sz="0" w:space="0" w:color="auto"/>
          </w:divBdr>
        </w:div>
      </w:divsChild>
    </w:div>
    <w:div w:id="554777383">
      <w:marLeft w:val="480"/>
      <w:marRight w:val="0"/>
      <w:marTop w:val="0"/>
      <w:marBottom w:val="0"/>
      <w:divBdr>
        <w:top w:val="none" w:sz="0" w:space="0" w:color="auto"/>
        <w:left w:val="none" w:sz="0" w:space="0" w:color="auto"/>
        <w:bottom w:val="none" w:sz="0" w:space="0" w:color="auto"/>
        <w:right w:val="none" w:sz="0" w:space="0" w:color="auto"/>
      </w:divBdr>
    </w:div>
    <w:div w:id="554854798">
      <w:marLeft w:val="480"/>
      <w:marRight w:val="0"/>
      <w:marTop w:val="0"/>
      <w:marBottom w:val="0"/>
      <w:divBdr>
        <w:top w:val="none" w:sz="0" w:space="0" w:color="auto"/>
        <w:left w:val="none" w:sz="0" w:space="0" w:color="auto"/>
        <w:bottom w:val="none" w:sz="0" w:space="0" w:color="auto"/>
        <w:right w:val="none" w:sz="0" w:space="0" w:color="auto"/>
      </w:divBdr>
    </w:div>
    <w:div w:id="554895382">
      <w:marLeft w:val="480"/>
      <w:marRight w:val="0"/>
      <w:marTop w:val="0"/>
      <w:marBottom w:val="0"/>
      <w:divBdr>
        <w:top w:val="none" w:sz="0" w:space="0" w:color="auto"/>
        <w:left w:val="none" w:sz="0" w:space="0" w:color="auto"/>
        <w:bottom w:val="none" w:sz="0" w:space="0" w:color="auto"/>
        <w:right w:val="none" w:sz="0" w:space="0" w:color="auto"/>
      </w:divBdr>
    </w:div>
    <w:div w:id="554898261">
      <w:bodyDiv w:val="1"/>
      <w:marLeft w:val="0"/>
      <w:marRight w:val="0"/>
      <w:marTop w:val="0"/>
      <w:marBottom w:val="0"/>
      <w:divBdr>
        <w:top w:val="none" w:sz="0" w:space="0" w:color="auto"/>
        <w:left w:val="none" w:sz="0" w:space="0" w:color="auto"/>
        <w:bottom w:val="none" w:sz="0" w:space="0" w:color="auto"/>
        <w:right w:val="none" w:sz="0" w:space="0" w:color="auto"/>
      </w:divBdr>
    </w:div>
    <w:div w:id="555044361">
      <w:bodyDiv w:val="1"/>
      <w:marLeft w:val="0"/>
      <w:marRight w:val="0"/>
      <w:marTop w:val="0"/>
      <w:marBottom w:val="0"/>
      <w:divBdr>
        <w:top w:val="none" w:sz="0" w:space="0" w:color="auto"/>
        <w:left w:val="none" w:sz="0" w:space="0" w:color="auto"/>
        <w:bottom w:val="none" w:sz="0" w:space="0" w:color="auto"/>
        <w:right w:val="none" w:sz="0" w:space="0" w:color="auto"/>
      </w:divBdr>
    </w:div>
    <w:div w:id="555164806">
      <w:bodyDiv w:val="1"/>
      <w:marLeft w:val="0"/>
      <w:marRight w:val="0"/>
      <w:marTop w:val="0"/>
      <w:marBottom w:val="0"/>
      <w:divBdr>
        <w:top w:val="none" w:sz="0" w:space="0" w:color="auto"/>
        <w:left w:val="none" w:sz="0" w:space="0" w:color="auto"/>
        <w:bottom w:val="none" w:sz="0" w:space="0" w:color="auto"/>
        <w:right w:val="none" w:sz="0" w:space="0" w:color="auto"/>
      </w:divBdr>
    </w:div>
    <w:div w:id="555169144">
      <w:marLeft w:val="480"/>
      <w:marRight w:val="0"/>
      <w:marTop w:val="0"/>
      <w:marBottom w:val="0"/>
      <w:divBdr>
        <w:top w:val="none" w:sz="0" w:space="0" w:color="auto"/>
        <w:left w:val="none" w:sz="0" w:space="0" w:color="auto"/>
        <w:bottom w:val="none" w:sz="0" w:space="0" w:color="auto"/>
        <w:right w:val="none" w:sz="0" w:space="0" w:color="auto"/>
      </w:divBdr>
    </w:div>
    <w:div w:id="555287913">
      <w:marLeft w:val="480"/>
      <w:marRight w:val="0"/>
      <w:marTop w:val="0"/>
      <w:marBottom w:val="0"/>
      <w:divBdr>
        <w:top w:val="none" w:sz="0" w:space="0" w:color="auto"/>
        <w:left w:val="none" w:sz="0" w:space="0" w:color="auto"/>
        <w:bottom w:val="none" w:sz="0" w:space="0" w:color="auto"/>
        <w:right w:val="none" w:sz="0" w:space="0" w:color="auto"/>
      </w:divBdr>
    </w:div>
    <w:div w:id="555314051">
      <w:bodyDiv w:val="1"/>
      <w:marLeft w:val="0"/>
      <w:marRight w:val="0"/>
      <w:marTop w:val="0"/>
      <w:marBottom w:val="0"/>
      <w:divBdr>
        <w:top w:val="none" w:sz="0" w:space="0" w:color="auto"/>
        <w:left w:val="none" w:sz="0" w:space="0" w:color="auto"/>
        <w:bottom w:val="none" w:sz="0" w:space="0" w:color="auto"/>
        <w:right w:val="none" w:sz="0" w:space="0" w:color="auto"/>
      </w:divBdr>
    </w:div>
    <w:div w:id="555355044">
      <w:marLeft w:val="480"/>
      <w:marRight w:val="0"/>
      <w:marTop w:val="0"/>
      <w:marBottom w:val="0"/>
      <w:divBdr>
        <w:top w:val="none" w:sz="0" w:space="0" w:color="auto"/>
        <w:left w:val="none" w:sz="0" w:space="0" w:color="auto"/>
        <w:bottom w:val="none" w:sz="0" w:space="0" w:color="auto"/>
        <w:right w:val="none" w:sz="0" w:space="0" w:color="auto"/>
      </w:divBdr>
    </w:div>
    <w:div w:id="555698840">
      <w:marLeft w:val="480"/>
      <w:marRight w:val="0"/>
      <w:marTop w:val="0"/>
      <w:marBottom w:val="0"/>
      <w:divBdr>
        <w:top w:val="none" w:sz="0" w:space="0" w:color="auto"/>
        <w:left w:val="none" w:sz="0" w:space="0" w:color="auto"/>
        <w:bottom w:val="none" w:sz="0" w:space="0" w:color="auto"/>
        <w:right w:val="none" w:sz="0" w:space="0" w:color="auto"/>
      </w:divBdr>
    </w:div>
    <w:div w:id="555745591">
      <w:bodyDiv w:val="1"/>
      <w:marLeft w:val="0"/>
      <w:marRight w:val="0"/>
      <w:marTop w:val="0"/>
      <w:marBottom w:val="0"/>
      <w:divBdr>
        <w:top w:val="none" w:sz="0" w:space="0" w:color="auto"/>
        <w:left w:val="none" w:sz="0" w:space="0" w:color="auto"/>
        <w:bottom w:val="none" w:sz="0" w:space="0" w:color="auto"/>
        <w:right w:val="none" w:sz="0" w:space="0" w:color="auto"/>
      </w:divBdr>
    </w:div>
    <w:div w:id="555822822">
      <w:marLeft w:val="480"/>
      <w:marRight w:val="0"/>
      <w:marTop w:val="0"/>
      <w:marBottom w:val="0"/>
      <w:divBdr>
        <w:top w:val="none" w:sz="0" w:space="0" w:color="auto"/>
        <w:left w:val="none" w:sz="0" w:space="0" w:color="auto"/>
        <w:bottom w:val="none" w:sz="0" w:space="0" w:color="auto"/>
        <w:right w:val="none" w:sz="0" w:space="0" w:color="auto"/>
      </w:divBdr>
    </w:div>
    <w:div w:id="555823340">
      <w:marLeft w:val="480"/>
      <w:marRight w:val="0"/>
      <w:marTop w:val="0"/>
      <w:marBottom w:val="0"/>
      <w:divBdr>
        <w:top w:val="none" w:sz="0" w:space="0" w:color="auto"/>
        <w:left w:val="none" w:sz="0" w:space="0" w:color="auto"/>
        <w:bottom w:val="none" w:sz="0" w:space="0" w:color="auto"/>
        <w:right w:val="none" w:sz="0" w:space="0" w:color="auto"/>
      </w:divBdr>
    </w:div>
    <w:div w:id="556092137">
      <w:marLeft w:val="480"/>
      <w:marRight w:val="0"/>
      <w:marTop w:val="0"/>
      <w:marBottom w:val="0"/>
      <w:divBdr>
        <w:top w:val="none" w:sz="0" w:space="0" w:color="auto"/>
        <w:left w:val="none" w:sz="0" w:space="0" w:color="auto"/>
        <w:bottom w:val="none" w:sz="0" w:space="0" w:color="auto"/>
        <w:right w:val="none" w:sz="0" w:space="0" w:color="auto"/>
      </w:divBdr>
    </w:div>
    <w:div w:id="556092689">
      <w:marLeft w:val="480"/>
      <w:marRight w:val="0"/>
      <w:marTop w:val="0"/>
      <w:marBottom w:val="0"/>
      <w:divBdr>
        <w:top w:val="none" w:sz="0" w:space="0" w:color="auto"/>
        <w:left w:val="none" w:sz="0" w:space="0" w:color="auto"/>
        <w:bottom w:val="none" w:sz="0" w:space="0" w:color="auto"/>
        <w:right w:val="none" w:sz="0" w:space="0" w:color="auto"/>
      </w:divBdr>
    </w:div>
    <w:div w:id="556208818">
      <w:marLeft w:val="480"/>
      <w:marRight w:val="0"/>
      <w:marTop w:val="0"/>
      <w:marBottom w:val="0"/>
      <w:divBdr>
        <w:top w:val="none" w:sz="0" w:space="0" w:color="auto"/>
        <w:left w:val="none" w:sz="0" w:space="0" w:color="auto"/>
        <w:bottom w:val="none" w:sz="0" w:space="0" w:color="auto"/>
        <w:right w:val="none" w:sz="0" w:space="0" w:color="auto"/>
      </w:divBdr>
    </w:div>
    <w:div w:id="556432516">
      <w:marLeft w:val="480"/>
      <w:marRight w:val="0"/>
      <w:marTop w:val="0"/>
      <w:marBottom w:val="0"/>
      <w:divBdr>
        <w:top w:val="none" w:sz="0" w:space="0" w:color="auto"/>
        <w:left w:val="none" w:sz="0" w:space="0" w:color="auto"/>
        <w:bottom w:val="none" w:sz="0" w:space="0" w:color="auto"/>
        <w:right w:val="none" w:sz="0" w:space="0" w:color="auto"/>
      </w:divBdr>
    </w:div>
    <w:div w:id="556479942">
      <w:marLeft w:val="480"/>
      <w:marRight w:val="0"/>
      <w:marTop w:val="0"/>
      <w:marBottom w:val="0"/>
      <w:divBdr>
        <w:top w:val="none" w:sz="0" w:space="0" w:color="auto"/>
        <w:left w:val="none" w:sz="0" w:space="0" w:color="auto"/>
        <w:bottom w:val="none" w:sz="0" w:space="0" w:color="auto"/>
        <w:right w:val="none" w:sz="0" w:space="0" w:color="auto"/>
      </w:divBdr>
    </w:div>
    <w:div w:id="556621913">
      <w:marLeft w:val="480"/>
      <w:marRight w:val="0"/>
      <w:marTop w:val="0"/>
      <w:marBottom w:val="0"/>
      <w:divBdr>
        <w:top w:val="none" w:sz="0" w:space="0" w:color="auto"/>
        <w:left w:val="none" w:sz="0" w:space="0" w:color="auto"/>
        <w:bottom w:val="none" w:sz="0" w:space="0" w:color="auto"/>
        <w:right w:val="none" w:sz="0" w:space="0" w:color="auto"/>
      </w:divBdr>
    </w:div>
    <w:div w:id="556859610">
      <w:marLeft w:val="480"/>
      <w:marRight w:val="0"/>
      <w:marTop w:val="0"/>
      <w:marBottom w:val="0"/>
      <w:divBdr>
        <w:top w:val="none" w:sz="0" w:space="0" w:color="auto"/>
        <w:left w:val="none" w:sz="0" w:space="0" w:color="auto"/>
        <w:bottom w:val="none" w:sz="0" w:space="0" w:color="auto"/>
        <w:right w:val="none" w:sz="0" w:space="0" w:color="auto"/>
      </w:divBdr>
    </w:div>
    <w:div w:id="556860705">
      <w:marLeft w:val="480"/>
      <w:marRight w:val="0"/>
      <w:marTop w:val="0"/>
      <w:marBottom w:val="0"/>
      <w:divBdr>
        <w:top w:val="none" w:sz="0" w:space="0" w:color="auto"/>
        <w:left w:val="none" w:sz="0" w:space="0" w:color="auto"/>
        <w:bottom w:val="none" w:sz="0" w:space="0" w:color="auto"/>
        <w:right w:val="none" w:sz="0" w:space="0" w:color="auto"/>
      </w:divBdr>
    </w:div>
    <w:div w:id="556941076">
      <w:bodyDiv w:val="1"/>
      <w:marLeft w:val="0"/>
      <w:marRight w:val="0"/>
      <w:marTop w:val="0"/>
      <w:marBottom w:val="0"/>
      <w:divBdr>
        <w:top w:val="none" w:sz="0" w:space="0" w:color="auto"/>
        <w:left w:val="none" w:sz="0" w:space="0" w:color="auto"/>
        <w:bottom w:val="none" w:sz="0" w:space="0" w:color="auto"/>
        <w:right w:val="none" w:sz="0" w:space="0" w:color="auto"/>
      </w:divBdr>
    </w:div>
    <w:div w:id="557009472">
      <w:marLeft w:val="480"/>
      <w:marRight w:val="0"/>
      <w:marTop w:val="0"/>
      <w:marBottom w:val="0"/>
      <w:divBdr>
        <w:top w:val="none" w:sz="0" w:space="0" w:color="auto"/>
        <w:left w:val="none" w:sz="0" w:space="0" w:color="auto"/>
        <w:bottom w:val="none" w:sz="0" w:space="0" w:color="auto"/>
        <w:right w:val="none" w:sz="0" w:space="0" w:color="auto"/>
      </w:divBdr>
    </w:div>
    <w:div w:id="557059798">
      <w:marLeft w:val="480"/>
      <w:marRight w:val="0"/>
      <w:marTop w:val="0"/>
      <w:marBottom w:val="0"/>
      <w:divBdr>
        <w:top w:val="none" w:sz="0" w:space="0" w:color="auto"/>
        <w:left w:val="none" w:sz="0" w:space="0" w:color="auto"/>
        <w:bottom w:val="none" w:sz="0" w:space="0" w:color="auto"/>
        <w:right w:val="none" w:sz="0" w:space="0" w:color="auto"/>
      </w:divBdr>
    </w:div>
    <w:div w:id="557059901">
      <w:marLeft w:val="480"/>
      <w:marRight w:val="0"/>
      <w:marTop w:val="0"/>
      <w:marBottom w:val="0"/>
      <w:divBdr>
        <w:top w:val="none" w:sz="0" w:space="0" w:color="auto"/>
        <w:left w:val="none" w:sz="0" w:space="0" w:color="auto"/>
        <w:bottom w:val="none" w:sz="0" w:space="0" w:color="auto"/>
        <w:right w:val="none" w:sz="0" w:space="0" w:color="auto"/>
      </w:divBdr>
    </w:div>
    <w:div w:id="557320476">
      <w:marLeft w:val="480"/>
      <w:marRight w:val="0"/>
      <w:marTop w:val="0"/>
      <w:marBottom w:val="0"/>
      <w:divBdr>
        <w:top w:val="none" w:sz="0" w:space="0" w:color="auto"/>
        <w:left w:val="none" w:sz="0" w:space="0" w:color="auto"/>
        <w:bottom w:val="none" w:sz="0" w:space="0" w:color="auto"/>
        <w:right w:val="none" w:sz="0" w:space="0" w:color="auto"/>
      </w:divBdr>
    </w:div>
    <w:div w:id="557474996">
      <w:bodyDiv w:val="1"/>
      <w:marLeft w:val="0"/>
      <w:marRight w:val="0"/>
      <w:marTop w:val="0"/>
      <w:marBottom w:val="0"/>
      <w:divBdr>
        <w:top w:val="none" w:sz="0" w:space="0" w:color="auto"/>
        <w:left w:val="none" w:sz="0" w:space="0" w:color="auto"/>
        <w:bottom w:val="none" w:sz="0" w:space="0" w:color="auto"/>
        <w:right w:val="none" w:sz="0" w:space="0" w:color="auto"/>
      </w:divBdr>
    </w:div>
    <w:div w:id="557518127">
      <w:marLeft w:val="480"/>
      <w:marRight w:val="0"/>
      <w:marTop w:val="0"/>
      <w:marBottom w:val="0"/>
      <w:divBdr>
        <w:top w:val="none" w:sz="0" w:space="0" w:color="auto"/>
        <w:left w:val="none" w:sz="0" w:space="0" w:color="auto"/>
        <w:bottom w:val="none" w:sz="0" w:space="0" w:color="auto"/>
        <w:right w:val="none" w:sz="0" w:space="0" w:color="auto"/>
      </w:divBdr>
    </w:div>
    <w:div w:id="557546482">
      <w:marLeft w:val="480"/>
      <w:marRight w:val="0"/>
      <w:marTop w:val="0"/>
      <w:marBottom w:val="0"/>
      <w:divBdr>
        <w:top w:val="none" w:sz="0" w:space="0" w:color="auto"/>
        <w:left w:val="none" w:sz="0" w:space="0" w:color="auto"/>
        <w:bottom w:val="none" w:sz="0" w:space="0" w:color="auto"/>
        <w:right w:val="none" w:sz="0" w:space="0" w:color="auto"/>
      </w:divBdr>
    </w:div>
    <w:div w:id="557591654">
      <w:bodyDiv w:val="1"/>
      <w:marLeft w:val="0"/>
      <w:marRight w:val="0"/>
      <w:marTop w:val="0"/>
      <w:marBottom w:val="0"/>
      <w:divBdr>
        <w:top w:val="none" w:sz="0" w:space="0" w:color="auto"/>
        <w:left w:val="none" w:sz="0" w:space="0" w:color="auto"/>
        <w:bottom w:val="none" w:sz="0" w:space="0" w:color="auto"/>
        <w:right w:val="none" w:sz="0" w:space="0" w:color="auto"/>
      </w:divBdr>
    </w:div>
    <w:div w:id="557596101">
      <w:marLeft w:val="480"/>
      <w:marRight w:val="0"/>
      <w:marTop w:val="0"/>
      <w:marBottom w:val="0"/>
      <w:divBdr>
        <w:top w:val="none" w:sz="0" w:space="0" w:color="auto"/>
        <w:left w:val="none" w:sz="0" w:space="0" w:color="auto"/>
        <w:bottom w:val="none" w:sz="0" w:space="0" w:color="auto"/>
        <w:right w:val="none" w:sz="0" w:space="0" w:color="auto"/>
      </w:divBdr>
    </w:div>
    <w:div w:id="557741357">
      <w:bodyDiv w:val="1"/>
      <w:marLeft w:val="0"/>
      <w:marRight w:val="0"/>
      <w:marTop w:val="0"/>
      <w:marBottom w:val="0"/>
      <w:divBdr>
        <w:top w:val="none" w:sz="0" w:space="0" w:color="auto"/>
        <w:left w:val="none" w:sz="0" w:space="0" w:color="auto"/>
        <w:bottom w:val="none" w:sz="0" w:space="0" w:color="auto"/>
        <w:right w:val="none" w:sz="0" w:space="0" w:color="auto"/>
      </w:divBdr>
    </w:div>
    <w:div w:id="558055123">
      <w:bodyDiv w:val="1"/>
      <w:marLeft w:val="0"/>
      <w:marRight w:val="0"/>
      <w:marTop w:val="0"/>
      <w:marBottom w:val="0"/>
      <w:divBdr>
        <w:top w:val="none" w:sz="0" w:space="0" w:color="auto"/>
        <w:left w:val="none" w:sz="0" w:space="0" w:color="auto"/>
        <w:bottom w:val="none" w:sz="0" w:space="0" w:color="auto"/>
        <w:right w:val="none" w:sz="0" w:space="0" w:color="auto"/>
      </w:divBdr>
    </w:div>
    <w:div w:id="558127061">
      <w:marLeft w:val="480"/>
      <w:marRight w:val="0"/>
      <w:marTop w:val="0"/>
      <w:marBottom w:val="0"/>
      <w:divBdr>
        <w:top w:val="none" w:sz="0" w:space="0" w:color="auto"/>
        <w:left w:val="none" w:sz="0" w:space="0" w:color="auto"/>
        <w:bottom w:val="none" w:sz="0" w:space="0" w:color="auto"/>
        <w:right w:val="none" w:sz="0" w:space="0" w:color="auto"/>
      </w:divBdr>
    </w:div>
    <w:div w:id="558133637">
      <w:marLeft w:val="480"/>
      <w:marRight w:val="0"/>
      <w:marTop w:val="0"/>
      <w:marBottom w:val="0"/>
      <w:divBdr>
        <w:top w:val="none" w:sz="0" w:space="0" w:color="auto"/>
        <w:left w:val="none" w:sz="0" w:space="0" w:color="auto"/>
        <w:bottom w:val="none" w:sz="0" w:space="0" w:color="auto"/>
        <w:right w:val="none" w:sz="0" w:space="0" w:color="auto"/>
      </w:divBdr>
    </w:div>
    <w:div w:id="558134731">
      <w:marLeft w:val="480"/>
      <w:marRight w:val="0"/>
      <w:marTop w:val="0"/>
      <w:marBottom w:val="0"/>
      <w:divBdr>
        <w:top w:val="none" w:sz="0" w:space="0" w:color="auto"/>
        <w:left w:val="none" w:sz="0" w:space="0" w:color="auto"/>
        <w:bottom w:val="none" w:sz="0" w:space="0" w:color="auto"/>
        <w:right w:val="none" w:sz="0" w:space="0" w:color="auto"/>
      </w:divBdr>
    </w:div>
    <w:div w:id="558177915">
      <w:marLeft w:val="480"/>
      <w:marRight w:val="0"/>
      <w:marTop w:val="0"/>
      <w:marBottom w:val="0"/>
      <w:divBdr>
        <w:top w:val="none" w:sz="0" w:space="0" w:color="auto"/>
        <w:left w:val="none" w:sz="0" w:space="0" w:color="auto"/>
        <w:bottom w:val="none" w:sz="0" w:space="0" w:color="auto"/>
        <w:right w:val="none" w:sz="0" w:space="0" w:color="auto"/>
      </w:divBdr>
    </w:div>
    <w:div w:id="558247688">
      <w:marLeft w:val="480"/>
      <w:marRight w:val="0"/>
      <w:marTop w:val="0"/>
      <w:marBottom w:val="0"/>
      <w:divBdr>
        <w:top w:val="none" w:sz="0" w:space="0" w:color="auto"/>
        <w:left w:val="none" w:sz="0" w:space="0" w:color="auto"/>
        <w:bottom w:val="none" w:sz="0" w:space="0" w:color="auto"/>
        <w:right w:val="none" w:sz="0" w:space="0" w:color="auto"/>
      </w:divBdr>
    </w:div>
    <w:div w:id="558320907">
      <w:marLeft w:val="480"/>
      <w:marRight w:val="0"/>
      <w:marTop w:val="0"/>
      <w:marBottom w:val="0"/>
      <w:divBdr>
        <w:top w:val="none" w:sz="0" w:space="0" w:color="auto"/>
        <w:left w:val="none" w:sz="0" w:space="0" w:color="auto"/>
        <w:bottom w:val="none" w:sz="0" w:space="0" w:color="auto"/>
        <w:right w:val="none" w:sz="0" w:space="0" w:color="auto"/>
      </w:divBdr>
    </w:div>
    <w:div w:id="558326096">
      <w:marLeft w:val="480"/>
      <w:marRight w:val="0"/>
      <w:marTop w:val="0"/>
      <w:marBottom w:val="0"/>
      <w:divBdr>
        <w:top w:val="none" w:sz="0" w:space="0" w:color="auto"/>
        <w:left w:val="none" w:sz="0" w:space="0" w:color="auto"/>
        <w:bottom w:val="none" w:sz="0" w:space="0" w:color="auto"/>
        <w:right w:val="none" w:sz="0" w:space="0" w:color="auto"/>
      </w:divBdr>
    </w:div>
    <w:div w:id="558368739">
      <w:bodyDiv w:val="1"/>
      <w:marLeft w:val="0"/>
      <w:marRight w:val="0"/>
      <w:marTop w:val="0"/>
      <w:marBottom w:val="0"/>
      <w:divBdr>
        <w:top w:val="none" w:sz="0" w:space="0" w:color="auto"/>
        <w:left w:val="none" w:sz="0" w:space="0" w:color="auto"/>
        <w:bottom w:val="none" w:sz="0" w:space="0" w:color="auto"/>
        <w:right w:val="none" w:sz="0" w:space="0" w:color="auto"/>
      </w:divBdr>
    </w:div>
    <w:div w:id="558440919">
      <w:bodyDiv w:val="1"/>
      <w:marLeft w:val="0"/>
      <w:marRight w:val="0"/>
      <w:marTop w:val="0"/>
      <w:marBottom w:val="0"/>
      <w:divBdr>
        <w:top w:val="none" w:sz="0" w:space="0" w:color="auto"/>
        <w:left w:val="none" w:sz="0" w:space="0" w:color="auto"/>
        <w:bottom w:val="none" w:sz="0" w:space="0" w:color="auto"/>
        <w:right w:val="none" w:sz="0" w:space="0" w:color="auto"/>
      </w:divBdr>
    </w:div>
    <w:div w:id="558513478">
      <w:marLeft w:val="480"/>
      <w:marRight w:val="0"/>
      <w:marTop w:val="0"/>
      <w:marBottom w:val="0"/>
      <w:divBdr>
        <w:top w:val="none" w:sz="0" w:space="0" w:color="auto"/>
        <w:left w:val="none" w:sz="0" w:space="0" w:color="auto"/>
        <w:bottom w:val="none" w:sz="0" w:space="0" w:color="auto"/>
        <w:right w:val="none" w:sz="0" w:space="0" w:color="auto"/>
      </w:divBdr>
    </w:div>
    <w:div w:id="558633903">
      <w:marLeft w:val="480"/>
      <w:marRight w:val="0"/>
      <w:marTop w:val="0"/>
      <w:marBottom w:val="0"/>
      <w:divBdr>
        <w:top w:val="none" w:sz="0" w:space="0" w:color="auto"/>
        <w:left w:val="none" w:sz="0" w:space="0" w:color="auto"/>
        <w:bottom w:val="none" w:sz="0" w:space="0" w:color="auto"/>
        <w:right w:val="none" w:sz="0" w:space="0" w:color="auto"/>
      </w:divBdr>
    </w:div>
    <w:div w:id="558713395">
      <w:bodyDiv w:val="1"/>
      <w:marLeft w:val="0"/>
      <w:marRight w:val="0"/>
      <w:marTop w:val="0"/>
      <w:marBottom w:val="0"/>
      <w:divBdr>
        <w:top w:val="none" w:sz="0" w:space="0" w:color="auto"/>
        <w:left w:val="none" w:sz="0" w:space="0" w:color="auto"/>
        <w:bottom w:val="none" w:sz="0" w:space="0" w:color="auto"/>
        <w:right w:val="none" w:sz="0" w:space="0" w:color="auto"/>
      </w:divBdr>
    </w:div>
    <w:div w:id="558714398">
      <w:marLeft w:val="480"/>
      <w:marRight w:val="0"/>
      <w:marTop w:val="0"/>
      <w:marBottom w:val="0"/>
      <w:divBdr>
        <w:top w:val="none" w:sz="0" w:space="0" w:color="auto"/>
        <w:left w:val="none" w:sz="0" w:space="0" w:color="auto"/>
        <w:bottom w:val="none" w:sz="0" w:space="0" w:color="auto"/>
        <w:right w:val="none" w:sz="0" w:space="0" w:color="auto"/>
      </w:divBdr>
    </w:div>
    <w:div w:id="558782498">
      <w:marLeft w:val="480"/>
      <w:marRight w:val="0"/>
      <w:marTop w:val="0"/>
      <w:marBottom w:val="0"/>
      <w:divBdr>
        <w:top w:val="none" w:sz="0" w:space="0" w:color="auto"/>
        <w:left w:val="none" w:sz="0" w:space="0" w:color="auto"/>
        <w:bottom w:val="none" w:sz="0" w:space="0" w:color="auto"/>
        <w:right w:val="none" w:sz="0" w:space="0" w:color="auto"/>
      </w:divBdr>
    </w:div>
    <w:div w:id="558826283">
      <w:marLeft w:val="480"/>
      <w:marRight w:val="0"/>
      <w:marTop w:val="0"/>
      <w:marBottom w:val="0"/>
      <w:divBdr>
        <w:top w:val="none" w:sz="0" w:space="0" w:color="auto"/>
        <w:left w:val="none" w:sz="0" w:space="0" w:color="auto"/>
        <w:bottom w:val="none" w:sz="0" w:space="0" w:color="auto"/>
        <w:right w:val="none" w:sz="0" w:space="0" w:color="auto"/>
      </w:divBdr>
    </w:div>
    <w:div w:id="558829978">
      <w:marLeft w:val="480"/>
      <w:marRight w:val="0"/>
      <w:marTop w:val="0"/>
      <w:marBottom w:val="0"/>
      <w:divBdr>
        <w:top w:val="none" w:sz="0" w:space="0" w:color="auto"/>
        <w:left w:val="none" w:sz="0" w:space="0" w:color="auto"/>
        <w:bottom w:val="none" w:sz="0" w:space="0" w:color="auto"/>
        <w:right w:val="none" w:sz="0" w:space="0" w:color="auto"/>
      </w:divBdr>
    </w:div>
    <w:div w:id="558976344">
      <w:bodyDiv w:val="1"/>
      <w:marLeft w:val="0"/>
      <w:marRight w:val="0"/>
      <w:marTop w:val="0"/>
      <w:marBottom w:val="0"/>
      <w:divBdr>
        <w:top w:val="none" w:sz="0" w:space="0" w:color="auto"/>
        <w:left w:val="none" w:sz="0" w:space="0" w:color="auto"/>
        <w:bottom w:val="none" w:sz="0" w:space="0" w:color="auto"/>
        <w:right w:val="none" w:sz="0" w:space="0" w:color="auto"/>
      </w:divBdr>
    </w:div>
    <w:div w:id="558978100">
      <w:bodyDiv w:val="1"/>
      <w:marLeft w:val="0"/>
      <w:marRight w:val="0"/>
      <w:marTop w:val="0"/>
      <w:marBottom w:val="0"/>
      <w:divBdr>
        <w:top w:val="none" w:sz="0" w:space="0" w:color="auto"/>
        <w:left w:val="none" w:sz="0" w:space="0" w:color="auto"/>
        <w:bottom w:val="none" w:sz="0" w:space="0" w:color="auto"/>
        <w:right w:val="none" w:sz="0" w:space="0" w:color="auto"/>
      </w:divBdr>
    </w:div>
    <w:div w:id="559097119">
      <w:marLeft w:val="480"/>
      <w:marRight w:val="0"/>
      <w:marTop w:val="0"/>
      <w:marBottom w:val="0"/>
      <w:divBdr>
        <w:top w:val="none" w:sz="0" w:space="0" w:color="auto"/>
        <w:left w:val="none" w:sz="0" w:space="0" w:color="auto"/>
        <w:bottom w:val="none" w:sz="0" w:space="0" w:color="auto"/>
        <w:right w:val="none" w:sz="0" w:space="0" w:color="auto"/>
      </w:divBdr>
    </w:div>
    <w:div w:id="559243020">
      <w:marLeft w:val="480"/>
      <w:marRight w:val="0"/>
      <w:marTop w:val="0"/>
      <w:marBottom w:val="0"/>
      <w:divBdr>
        <w:top w:val="none" w:sz="0" w:space="0" w:color="auto"/>
        <w:left w:val="none" w:sz="0" w:space="0" w:color="auto"/>
        <w:bottom w:val="none" w:sz="0" w:space="0" w:color="auto"/>
        <w:right w:val="none" w:sz="0" w:space="0" w:color="auto"/>
      </w:divBdr>
    </w:div>
    <w:div w:id="559249976">
      <w:marLeft w:val="480"/>
      <w:marRight w:val="0"/>
      <w:marTop w:val="0"/>
      <w:marBottom w:val="0"/>
      <w:divBdr>
        <w:top w:val="none" w:sz="0" w:space="0" w:color="auto"/>
        <w:left w:val="none" w:sz="0" w:space="0" w:color="auto"/>
        <w:bottom w:val="none" w:sz="0" w:space="0" w:color="auto"/>
        <w:right w:val="none" w:sz="0" w:space="0" w:color="auto"/>
      </w:divBdr>
    </w:div>
    <w:div w:id="559293712">
      <w:marLeft w:val="480"/>
      <w:marRight w:val="0"/>
      <w:marTop w:val="0"/>
      <w:marBottom w:val="0"/>
      <w:divBdr>
        <w:top w:val="none" w:sz="0" w:space="0" w:color="auto"/>
        <w:left w:val="none" w:sz="0" w:space="0" w:color="auto"/>
        <w:bottom w:val="none" w:sz="0" w:space="0" w:color="auto"/>
        <w:right w:val="none" w:sz="0" w:space="0" w:color="auto"/>
      </w:divBdr>
    </w:div>
    <w:div w:id="559485793">
      <w:marLeft w:val="480"/>
      <w:marRight w:val="0"/>
      <w:marTop w:val="0"/>
      <w:marBottom w:val="0"/>
      <w:divBdr>
        <w:top w:val="none" w:sz="0" w:space="0" w:color="auto"/>
        <w:left w:val="none" w:sz="0" w:space="0" w:color="auto"/>
        <w:bottom w:val="none" w:sz="0" w:space="0" w:color="auto"/>
        <w:right w:val="none" w:sz="0" w:space="0" w:color="auto"/>
      </w:divBdr>
    </w:div>
    <w:div w:id="559632846">
      <w:marLeft w:val="480"/>
      <w:marRight w:val="0"/>
      <w:marTop w:val="0"/>
      <w:marBottom w:val="0"/>
      <w:divBdr>
        <w:top w:val="none" w:sz="0" w:space="0" w:color="auto"/>
        <w:left w:val="none" w:sz="0" w:space="0" w:color="auto"/>
        <w:bottom w:val="none" w:sz="0" w:space="0" w:color="auto"/>
        <w:right w:val="none" w:sz="0" w:space="0" w:color="auto"/>
      </w:divBdr>
    </w:div>
    <w:div w:id="559679640">
      <w:marLeft w:val="480"/>
      <w:marRight w:val="0"/>
      <w:marTop w:val="0"/>
      <w:marBottom w:val="0"/>
      <w:divBdr>
        <w:top w:val="none" w:sz="0" w:space="0" w:color="auto"/>
        <w:left w:val="none" w:sz="0" w:space="0" w:color="auto"/>
        <w:bottom w:val="none" w:sz="0" w:space="0" w:color="auto"/>
        <w:right w:val="none" w:sz="0" w:space="0" w:color="auto"/>
      </w:divBdr>
    </w:div>
    <w:div w:id="559748851">
      <w:bodyDiv w:val="1"/>
      <w:marLeft w:val="0"/>
      <w:marRight w:val="0"/>
      <w:marTop w:val="0"/>
      <w:marBottom w:val="0"/>
      <w:divBdr>
        <w:top w:val="none" w:sz="0" w:space="0" w:color="auto"/>
        <w:left w:val="none" w:sz="0" w:space="0" w:color="auto"/>
        <w:bottom w:val="none" w:sz="0" w:space="0" w:color="auto"/>
        <w:right w:val="none" w:sz="0" w:space="0" w:color="auto"/>
      </w:divBdr>
    </w:div>
    <w:div w:id="559945685">
      <w:marLeft w:val="480"/>
      <w:marRight w:val="0"/>
      <w:marTop w:val="0"/>
      <w:marBottom w:val="0"/>
      <w:divBdr>
        <w:top w:val="none" w:sz="0" w:space="0" w:color="auto"/>
        <w:left w:val="none" w:sz="0" w:space="0" w:color="auto"/>
        <w:bottom w:val="none" w:sz="0" w:space="0" w:color="auto"/>
        <w:right w:val="none" w:sz="0" w:space="0" w:color="auto"/>
      </w:divBdr>
    </w:div>
    <w:div w:id="560138177">
      <w:marLeft w:val="480"/>
      <w:marRight w:val="0"/>
      <w:marTop w:val="0"/>
      <w:marBottom w:val="0"/>
      <w:divBdr>
        <w:top w:val="none" w:sz="0" w:space="0" w:color="auto"/>
        <w:left w:val="none" w:sz="0" w:space="0" w:color="auto"/>
        <w:bottom w:val="none" w:sz="0" w:space="0" w:color="auto"/>
        <w:right w:val="none" w:sz="0" w:space="0" w:color="auto"/>
      </w:divBdr>
    </w:div>
    <w:div w:id="560141919">
      <w:marLeft w:val="480"/>
      <w:marRight w:val="0"/>
      <w:marTop w:val="0"/>
      <w:marBottom w:val="0"/>
      <w:divBdr>
        <w:top w:val="none" w:sz="0" w:space="0" w:color="auto"/>
        <w:left w:val="none" w:sz="0" w:space="0" w:color="auto"/>
        <w:bottom w:val="none" w:sz="0" w:space="0" w:color="auto"/>
        <w:right w:val="none" w:sz="0" w:space="0" w:color="auto"/>
      </w:divBdr>
    </w:div>
    <w:div w:id="560142011">
      <w:marLeft w:val="480"/>
      <w:marRight w:val="0"/>
      <w:marTop w:val="0"/>
      <w:marBottom w:val="0"/>
      <w:divBdr>
        <w:top w:val="none" w:sz="0" w:space="0" w:color="auto"/>
        <w:left w:val="none" w:sz="0" w:space="0" w:color="auto"/>
        <w:bottom w:val="none" w:sz="0" w:space="0" w:color="auto"/>
        <w:right w:val="none" w:sz="0" w:space="0" w:color="auto"/>
      </w:divBdr>
    </w:div>
    <w:div w:id="560213809">
      <w:marLeft w:val="480"/>
      <w:marRight w:val="0"/>
      <w:marTop w:val="0"/>
      <w:marBottom w:val="0"/>
      <w:divBdr>
        <w:top w:val="none" w:sz="0" w:space="0" w:color="auto"/>
        <w:left w:val="none" w:sz="0" w:space="0" w:color="auto"/>
        <w:bottom w:val="none" w:sz="0" w:space="0" w:color="auto"/>
        <w:right w:val="none" w:sz="0" w:space="0" w:color="auto"/>
      </w:divBdr>
    </w:div>
    <w:div w:id="560289592">
      <w:marLeft w:val="480"/>
      <w:marRight w:val="0"/>
      <w:marTop w:val="0"/>
      <w:marBottom w:val="0"/>
      <w:divBdr>
        <w:top w:val="none" w:sz="0" w:space="0" w:color="auto"/>
        <w:left w:val="none" w:sz="0" w:space="0" w:color="auto"/>
        <w:bottom w:val="none" w:sz="0" w:space="0" w:color="auto"/>
        <w:right w:val="none" w:sz="0" w:space="0" w:color="auto"/>
      </w:divBdr>
    </w:div>
    <w:div w:id="560291010">
      <w:marLeft w:val="480"/>
      <w:marRight w:val="0"/>
      <w:marTop w:val="0"/>
      <w:marBottom w:val="0"/>
      <w:divBdr>
        <w:top w:val="none" w:sz="0" w:space="0" w:color="auto"/>
        <w:left w:val="none" w:sz="0" w:space="0" w:color="auto"/>
        <w:bottom w:val="none" w:sz="0" w:space="0" w:color="auto"/>
        <w:right w:val="none" w:sz="0" w:space="0" w:color="auto"/>
      </w:divBdr>
    </w:div>
    <w:div w:id="560292762">
      <w:marLeft w:val="480"/>
      <w:marRight w:val="0"/>
      <w:marTop w:val="0"/>
      <w:marBottom w:val="0"/>
      <w:divBdr>
        <w:top w:val="none" w:sz="0" w:space="0" w:color="auto"/>
        <w:left w:val="none" w:sz="0" w:space="0" w:color="auto"/>
        <w:bottom w:val="none" w:sz="0" w:space="0" w:color="auto"/>
        <w:right w:val="none" w:sz="0" w:space="0" w:color="auto"/>
      </w:divBdr>
    </w:div>
    <w:div w:id="560412300">
      <w:marLeft w:val="480"/>
      <w:marRight w:val="0"/>
      <w:marTop w:val="0"/>
      <w:marBottom w:val="0"/>
      <w:divBdr>
        <w:top w:val="none" w:sz="0" w:space="0" w:color="auto"/>
        <w:left w:val="none" w:sz="0" w:space="0" w:color="auto"/>
        <w:bottom w:val="none" w:sz="0" w:space="0" w:color="auto"/>
        <w:right w:val="none" w:sz="0" w:space="0" w:color="auto"/>
      </w:divBdr>
    </w:div>
    <w:div w:id="560559304">
      <w:marLeft w:val="480"/>
      <w:marRight w:val="0"/>
      <w:marTop w:val="0"/>
      <w:marBottom w:val="0"/>
      <w:divBdr>
        <w:top w:val="none" w:sz="0" w:space="0" w:color="auto"/>
        <w:left w:val="none" w:sz="0" w:space="0" w:color="auto"/>
        <w:bottom w:val="none" w:sz="0" w:space="0" w:color="auto"/>
        <w:right w:val="none" w:sz="0" w:space="0" w:color="auto"/>
      </w:divBdr>
    </w:div>
    <w:div w:id="560823297">
      <w:marLeft w:val="480"/>
      <w:marRight w:val="0"/>
      <w:marTop w:val="0"/>
      <w:marBottom w:val="0"/>
      <w:divBdr>
        <w:top w:val="none" w:sz="0" w:space="0" w:color="auto"/>
        <w:left w:val="none" w:sz="0" w:space="0" w:color="auto"/>
        <w:bottom w:val="none" w:sz="0" w:space="0" w:color="auto"/>
        <w:right w:val="none" w:sz="0" w:space="0" w:color="auto"/>
      </w:divBdr>
    </w:div>
    <w:div w:id="560865933">
      <w:marLeft w:val="480"/>
      <w:marRight w:val="0"/>
      <w:marTop w:val="0"/>
      <w:marBottom w:val="0"/>
      <w:divBdr>
        <w:top w:val="none" w:sz="0" w:space="0" w:color="auto"/>
        <w:left w:val="none" w:sz="0" w:space="0" w:color="auto"/>
        <w:bottom w:val="none" w:sz="0" w:space="0" w:color="auto"/>
        <w:right w:val="none" w:sz="0" w:space="0" w:color="auto"/>
      </w:divBdr>
    </w:div>
    <w:div w:id="560871353">
      <w:bodyDiv w:val="1"/>
      <w:marLeft w:val="0"/>
      <w:marRight w:val="0"/>
      <w:marTop w:val="0"/>
      <w:marBottom w:val="0"/>
      <w:divBdr>
        <w:top w:val="none" w:sz="0" w:space="0" w:color="auto"/>
        <w:left w:val="none" w:sz="0" w:space="0" w:color="auto"/>
        <w:bottom w:val="none" w:sz="0" w:space="0" w:color="auto"/>
        <w:right w:val="none" w:sz="0" w:space="0" w:color="auto"/>
      </w:divBdr>
    </w:div>
    <w:div w:id="560872071">
      <w:marLeft w:val="480"/>
      <w:marRight w:val="0"/>
      <w:marTop w:val="0"/>
      <w:marBottom w:val="0"/>
      <w:divBdr>
        <w:top w:val="none" w:sz="0" w:space="0" w:color="auto"/>
        <w:left w:val="none" w:sz="0" w:space="0" w:color="auto"/>
        <w:bottom w:val="none" w:sz="0" w:space="0" w:color="auto"/>
        <w:right w:val="none" w:sz="0" w:space="0" w:color="auto"/>
      </w:divBdr>
    </w:div>
    <w:div w:id="560872354">
      <w:marLeft w:val="480"/>
      <w:marRight w:val="0"/>
      <w:marTop w:val="0"/>
      <w:marBottom w:val="0"/>
      <w:divBdr>
        <w:top w:val="none" w:sz="0" w:space="0" w:color="auto"/>
        <w:left w:val="none" w:sz="0" w:space="0" w:color="auto"/>
        <w:bottom w:val="none" w:sz="0" w:space="0" w:color="auto"/>
        <w:right w:val="none" w:sz="0" w:space="0" w:color="auto"/>
      </w:divBdr>
    </w:div>
    <w:div w:id="560945136">
      <w:marLeft w:val="480"/>
      <w:marRight w:val="0"/>
      <w:marTop w:val="0"/>
      <w:marBottom w:val="0"/>
      <w:divBdr>
        <w:top w:val="none" w:sz="0" w:space="0" w:color="auto"/>
        <w:left w:val="none" w:sz="0" w:space="0" w:color="auto"/>
        <w:bottom w:val="none" w:sz="0" w:space="0" w:color="auto"/>
        <w:right w:val="none" w:sz="0" w:space="0" w:color="auto"/>
      </w:divBdr>
    </w:div>
    <w:div w:id="561015632">
      <w:marLeft w:val="480"/>
      <w:marRight w:val="0"/>
      <w:marTop w:val="0"/>
      <w:marBottom w:val="0"/>
      <w:divBdr>
        <w:top w:val="none" w:sz="0" w:space="0" w:color="auto"/>
        <w:left w:val="none" w:sz="0" w:space="0" w:color="auto"/>
        <w:bottom w:val="none" w:sz="0" w:space="0" w:color="auto"/>
        <w:right w:val="none" w:sz="0" w:space="0" w:color="auto"/>
      </w:divBdr>
    </w:div>
    <w:div w:id="561058720">
      <w:marLeft w:val="480"/>
      <w:marRight w:val="0"/>
      <w:marTop w:val="0"/>
      <w:marBottom w:val="0"/>
      <w:divBdr>
        <w:top w:val="none" w:sz="0" w:space="0" w:color="auto"/>
        <w:left w:val="none" w:sz="0" w:space="0" w:color="auto"/>
        <w:bottom w:val="none" w:sz="0" w:space="0" w:color="auto"/>
        <w:right w:val="none" w:sz="0" w:space="0" w:color="auto"/>
      </w:divBdr>
    </w:div>
    <w:div w:id="561062289">
      <w:marLeft w:val="480"/>
      <w:marRight w:val="0"/>
      <w:marTop w:val="0"/>
      <w:marBottom w:val="0"/>
      <w:divBdr>
        <w:top w:val="none" w:sz="0" w:space="0" w:color="auto"/>
        <w:left w:val="none" w:sz="0" w:space="0" w:color="auto"/>
        <w:bottom w:val="none" w:sz="0" w:space="0" w:color="auto"/>
        <w:right w:val="none" w:sz="0" w:space="0" w:color="auto"/>
      </w:divBdr>
    </w:div>
    <w:div w:id="561062491">
      <w:bodyDiv w:val="1"/>
      <w:marLeft w:val="0"/>
      <w:marRight w:val="0"/>
      <w:marTop w:val="0"/>
      <w:marBottom w:val="0"/>
      <w:divBdr>
        <w:top w:val="none" w:sz="0" w:space="0" w:color="auto"/>
        <w:left w:val="none" w:sz="0" w:space="0" w:color="auto"/>
        <w:bottom w:val="none" w:sz="0" w:space="0" w:color="auto"/>
        <w:right w:val="none" w:sz="0" w:space="0" w:color="auto"/>
      </w:divBdr>
    </w:div>
    <w:div w:id="561137489">
      <w:marLeft w:val="480"/>
      <w:marRight w:val="0"/>
      <w:marTop w:val="0"/>
      <w:marBottom w:val="0"/>
      <w:divBdr>
        <w:top w:val="none" w:sz="0" w:space="0" w:color="auto"/>
        <w:left w:val="none" w:sz="0" w:space="0" w:color="auto"/>
        <w:bottom w:val="none" w:sz="0" w:space="0" w:color="auto"/>
        <w:right w:val="none" w:sz="0" w:space="0" w:color="auto"/>
      </w:divBdr>
    </w:div>
    <w:div w:id="561216428">
      <w:marLeft w:val="480"/>
      <w:marRight w:val="0"/>
      <w:marTop w:val="0"/>
      <w:marBottom w:val="0"/>
      <w:divBdr>
        <w:top w:val="none" w:sz="0" w:space="0" w:color="auto"/>
        <w:left w:val="none" w:sz="0" w:space="0" w:color="auto"/>
        <w:bottom w:val="none" w:sz="0" w:space="0" w:color="auto"/>
        <w:right w:val="none" w:sz="0" w:space="0" w:color="auto"/>
      </w:divBdr>
    </w:div>
    <w:div w:id="561260095">
      <w:marLeft w:val="480"/>
      <w:marRight w:val="0"/>
      <w:marTop w:val="0"/>
      <w:marBottom w:val="0"/>
      <w:divBdr>
        <w:top w:val="none" w:sz="0" w:space="0" w:color="auto"/>
        <w:left w:val="none" w:sz="0" w:space="0" w:color="auto"/>
        <w:bottom w:val="none" w:sz="0" w:space="0" w:color="auto"/>
        <w:right w:val="none" w:sz="0" w:space="0" w:color="auto"/>
      </w:divBdr>
    </w:div>
    <w:div w:id="561521952">
      <w:bodyDiv w:val="1"/>
      <w:marLeft w:val="0"/>
      <w:marRight w:val="0"/>
      <w:marTop w:val="0"/>
      <w:marBottom w:val="0"/>
      <w:divBdr>
        <w:top w:val="none" w:sz="0" w:space="0" w:color="auto"/>
        <w:left w:val="none" w:sz="0" w:space="0" w:color="auto"/>
        <w:bottom w:val="none" w:sz="0" w:space="0" w:color="auto"/>
        <w:right w:val="none" w:sz="0" w:space="0" w:color="auto"/>
      </w:divBdr>
    </w:div>
    <w:div w:id="561673403">
      <w:marLeft w:val="480"/>
      <w:marRight w:val="0"/>
      <w:marTop w:val="0"/>
      <w:marBottom w:val="0"/>
      <w:divBdr>
        <w:top w:val="none" w:sz="0" w:space="0" w:color="auto"/>
        <w:left w:val="none" w:sz="0" w:space="0" w:color="auto"/>
        <w:bottom w:val="none" w:sz="0" w:space="0" w:color="auto"/>
        <w:right w:val="none" w:sz="0" w:space="0" w:color="auto"/>
      </w:divBdr>
    </w:div>
    <w:div w:id="561718211">
      <w:marLeft w:val="480"/>
      <w:marRight w:val="0"/>
      <w:marTop w:val="0"/>
      <w:marBottom w:val="0"/>
      <w:divBdr>
        <w:top w:val="none" w:sz="0" w:space="0" w:color="auto"/>
        <w:left w:val="none" w:sz="0" w:space="0" w:color="auto"/>
        <w:bottom w:val="none" w:sz="0" w:space="0" w:color="auto"/>
        <w:right w:val="none" w:sz="0" w:space="0" w:color="auto"/>
      </w:divBdr>
    </w:div>
    <w:div w:id="561789926">
      <w:marLeft w:val="480"/>
      <w:marRight w:val="0"/>
      <w:marTop w:val="0"/>
      <w:marBottom w:val="0"/>
      <w:divBdr>
        <w:top w:val="none" w:sz="0" w:space="0" w:color="auto"/>
        <w:left w:val="none" w:sz="0" w:space="0" w:color="auto"/>
        <w:bottom w:val="none" w:sz="0" w:space="0" w:color="auto"/>
        <w:right w:val="none" w:sz="0" w:space="0" w:color="auto"/>
      </w:divBdr>
    </w:div>
    <w:div w:id="561864569">
      <w:bodyDiv w:val="1"/>
      <w:marLeft w:val="0"/>
      <w:marRight w:val="0"/>
      <w:marTop w:val="0"/>
      <w:marBottom w:val="0"/>
      <w:divBdr>
        <w:top w:val="none" w:sz="0" w:space="0" w:color="auto"/>
        <w:left w:val="none" w:sz="0" w:space="0" w:color="auto"/>
        <w:bottom w:val="none" w:sz="0" w:space="0" w:color="auto"/>
        <w:right w:val="none" w:sz="0" w:space="0" w:color="auto"/>
      </w:divBdr>
    </w:div>
    <w:div w:id="561908204">
      <w:bodyDiv w:val="1"/>
      <w:marLeft w:val="0"/>
      <w:marRight w:val="0"/>
      <w:marTop w:val="0"/>
      <w:marBottom w:val="0"/>
      <w:divBdr>
        <w:top w:val="none" w:sz="0" w:space="0" w:color="auto"/>
        <w:left w:val="none" w:sz="0" w:space="0" w:color="auto"/>
        <w:bottom w:val="none" w:sz="0" w:space="0" w:color="auto"/>
        <w:right w:val="none" w:sz="0" w:space="0" w:color="auto"/>
      </w:divBdr>
    </w:div>
    <w:div w:id="561912085">
      <w:marLeft w:val="480"/>
      <w:marRight w:val="0"/>
      <w:marTop w:val="0"/>
      <w:marBottom w:val="0"/>
      <w:divBdr>
        <w:top w:val="none" w:sz="0" w:space="0" w:color="auto"/>
        <w:left w:val="none" w:sz="0" w:space="0" w:color="auto"/>
        <w:bottom w:val="none" w:sz="0" w:space="0" w:color="auto"/>
        <w:right w:val="none" w:sz="0" w:space="0" w:color="auto"/>
      </w:divBdr>
    </w:div>
    <w:div w:id="562061459">
      <w:marLeft w:val="480"/>
      <w:marRight w:val="0"/>
      <w:marTop w:val="0"/>
      <w:marBottom w:val="0"/>
      <w:divBdr>
        <w:top w:val="none" w:sz="0" w:space="0" w:color="auto"/>
        <w:left w:val="none" w:sz="0" w:space="0" w:color="auto"/>
        <w:bottom w:val="none" w:sz="0" w:space="0" w:color="auto"/>
        <w:right w:val="none" w:sz="0" w:space="0" w:color="auto"/>
      </w:divBdr>
    </w:div>
    <w:div w:id="562103779">
      <w:marLeft w:val="480"/>
      <w:marRight w:val="0"/>
      <w:marTop w:val="0"/>
      <w:marBottom w:val="0"/>
      <w:divBdr>
        <w:top w:val="none" w:sz="0" w:space="0" w:color="auto"/>
        <w:left w:val="none" w:sz="0" w:space="0" w:color="auto"/>
        <w:bottom w:val="none" w:sz="0" w:space="0" w:color="auto"/>
        <w:right w:val="none" w:sz="0" w:space="0" w:color="auto"/>
      </w:divBdr>
    </w:div>
    <w:div w:id="562369111">
      <w:bodyDiv w:val="1"/>
      <w:marLeft w:val="0"/>
      <w:marRight w:val="0"/>
      <w:marTop w:val="0"/>
      <w:marBottom w:val="0"/>
      <w:divBdr>
        <w:top w:val="none" w:sz="0" w:space="0" w:color="auto"/>
        <w:left w:val="none" w:sz="0" w:space="0" w:color="auto"/>
        <w:bottom w:val="none" w:sz="0" w:space="0" w:color="auto"/>
        <w:right w:val="none" w:sz="0" w:space="0" w:color="auto"/>
      </w:divBdr>
    </w:div>
    <w:div w:id="562519686">
      <w:marLeft w:val="480"/>
      <w:marRight w:val="0"/>
      <w:marTop w:val="0"/>
      <w:marBottom w:val="0"/>
      <w:divBdr>
        <w:top w:val="none" w:sz="0" w:space="0" w:color="auto"/>
        <w:left w:val="none" w:sz="0" w:space="0" w:color="auto"/>
        <w:bottom w:val="none" w:sz="0" w:space="0" w:color="auto"/>
        <w:right w:val="none" w:sz="0" w:space="0" w:color="auto"/>
      </w:divBdr>
    </w:div>
    <w:div w:id="562638367">
      <w:marLeft w:val="480"/>
      <w:marRight w:val="0"/>
      <w:marTop w:val="0"/>
      <w:marBottom w:val="0"/>
      <w:divBdr>
        <w:top w:val="none" w:sz="0" w:space="0" w:color="auto"/>
        <w:left w:val="none" w:sz="0" w:space="0" w:color="auto"/>
        <w:bottom w:val="none" w:sz="0" w:space="0" w:color="auto"/>
        <w:right w:val="none" w:sz="0" w:space="0" w:color="auto"/>
      </w:divBdr>
    </w:div>
    <w:div w:id="562714076">
      <w:bodyDiv w:val="1"/>
      <w:marLeft w:val="0"/>
      <w:marRight w:val="0"/>
      <w:marTop w:val="0"/>
      <w:marBottom w:val="0"/>
      <w:divBdr>
        <w:top w:val="none" w:sz="0" w:space="0" w:color="auto"/>
        <w:left w:val="none" w:sz="0" w:space="0" w:color="auto"/>
        <w:bottom w:val="none" w:sz="0" w:space="0" w:color="auto"/>
        <w:right w:val="none" w:sz="0" w:space="0" w:color="auto"/>
      </w:divBdr>
    </w:div>
    <w:div w:id="562721226">
      <w:marLeft w:val="480"/>
      <w:marRight w:val="0"/>
      <w:marTop w:val="0"/>
      <w:marBottom w:val="0"/>
      <w:divBdr>
        <w:top w:val="none" w:sz="0" w:space="0" w:color="auto"/>
        <w:left w:val="none" w:sz="0" w:space="0" w:color="auto"/>
        <w:bottom w:val="none" w:sz="0" w:space="0" w:color="auto"/>
        <w:right w:val="none" w:sz="0" w:space="0" w:color="auto"/>
      </w:divBdr>
    </w:div>
    <w:div w:id="562721718">
      <w:marLeft w:val="480"/>
      <w:marRight w:val="0"/>
      <w:marTop w:val="0"/>
      <w:marBottom w:val="0"/>
      <w:divBdr>
        <w:top w:val="none" w:sz="0" w:space="0" w:color="auto"/>
        <w:left w:val="none" w:sz="0" w:space="0" w:color="auto"/>
        <w:bottom w:val="none" w:sz="0" w:space="0" w:color="auto"/>
        <w:right w:val="none" w:sz="0" w:space="0" w:color="auto"/>
      </w:divBdr>
    </w:div>
    <w:div w:id="562761722">
      <w:marLeft w:val="480"/>
      <w:marRight w:val="0"/>
      <w:marTop w:val="0"/>
      <w:marBottom w:val="0"/>
      <w:divBdr>
        <w:top w:val="none" w:sz="0" w:space="0" w:color="auto"/>
        <w:left w:val="none" w:sz="0" w:space="0" w:color="auto"/>
        <w:bottom w:val="none" w:sz="0" w:space="0" w:color="auto"/>
        <w:right w:val="none" w:sz="0" w:space="0" w:color="auto"/>
      </w:divBdr>
    </w:div>
    <w:div w:id="562832475">
      <w:marLeft w:val="480"/>
      <w:marRight w:val="0"/>
      <w:marTop w:val="0"/>
      <w:marBottom w:val="0"/>
      <w:divBdr>
        <w:top w:val="none" w:sz="0" w:space="0" w:color="auto"/>
        <w:left w:val="none" w:sz="0" w:space="0" w:color="auto"/>
        <w:bottom w:val="none" w:sz="0" w:space="0" w:color="auto"/>
        <w:right w:val="none" w:sz="0" w:space="0" w:color="auto"/>
      </w:divBdr>
    </w:div>
    <w:div w:id="562915108">
      <w:marLeft w:val="480"/>
      <w:marRight w:val="0"/>
      <w:marTop w:val="0"/>
      <w:marBottom w:val="0"/>
      <w:divBdr>
        <w:top w:val="none" w:sz="0" w:space="0" w:color="auto"/>
        <w:left w:val="none" w:sz="0" w:space="0" w:color="auto"/>
        <w:bottom w:val="none" w:sz="0" w:space="0" w:color="auto"/>
        <w:right w:val="none" w:sz="0" w:space="0" w:color="auto"/>
      </w:divBdr>
    </w:div>
    <w:div w:id="563108525">
      <w:marLeft w:val="480"/>
      <w:marRight w:val="0"/>
      <w:marTop w:val="0"/>
      <w:marBottom w:val="0"/>
      <w:divBdr>
        <w:top w:val="none" w:sz="0" w:space="0" w:color="auto"/>
        <w:left w:val="none" w:sz="0" w:space="0" w:color="auto"/>
        <w:bottom w:val="none" w:sz="0" w:space="0" w:color="auto"/>
        <w:right w:val="none" w:sz="0" w:space="0" w:color="auto"/>
      </w:divBdr>
    </w:div>
    <w:div w:id="563174808">
      <w:marLeft w:val="480"/>
      <w:marRight w:val="0"/>
      <w:marTop w:val="0"/>
      <w:marBottom w:val="0"/>
      <w:divBdr>
        <w:top w:val="none" w:sz="0" w:space="0" w:color="auto"/>
        <w:left w:val="none" w:sz="0" w:space="0" w:color="auto"/>
        <w:bottom w:val="none" w:sz="0" w:space="0" w:color="auto"/>
        <w:right w:val="none" w:sz="0" w:space="0" w:color="auto"/>
      </w:divBdr>
    </w:div>
    <w:div w:id="563179775">
      <w:marLeft w:val="480"/>
      <w:marRight w:val="0"/>
      <w:marTop w:val="0"/>
      <w:marBottom w:val="0"/>
      <w:divBdr>
        <w:top w:val="none" w:sz="0" w:space="0" w:color="auto"/>
        <w:left w:val="none" w:sz="0" w:space="0" w:color="auto"/>
        <w:bottom w:val="none" w:sz="0" w:space="0" w:color="auto"/>
        <w:right w:val="none" w:sz="0" w:space="0" w:color="auto"/>
      </w:divBdr>
    </w:div>
    <w:div w:id="563374288">
      <w:marLeft w:val="480"/>
      <w:marRight w:val="0"/>
      <w:marTop w:val="0"/>
      <w:marBottom w:val="0"/>
      <w:divBdr>
        <w:top w:val="none" w:sz="0" w:space="0" w:color="auto"/>
        <w:left w:val="none" w:sz="0" w:space="0" w:color="auto"/>
        <w:bottom w:val="none" w:sz="0" w:space="0" w:color="auto"/>
        <w:right w:val="none" w:sz="0" w:space="0" w:color="auto"/>
      </w:divBdr>
    </w:div>
    <w:div w:id="563444323">
      <w:marLeft w:val="480"/>
      <w:marRight w:val="0"/>
      <w:marTop w:val="0"/>
      <w:marBottom w:val="0"/>
      <w:divBdr>
        <w:top w:val="none" w:sz="0" w:space="0" w:color="auto"/>
        <w:left w:val="none" w:sz="0" w:space="0" w:color="auto"/>
        <w:bottom w:val="none" w:sz="0" w:space="0" w:color="auto"/>
        <w:right w:val="none" w:sz="0" w:space="0" w:color="auto"/>
      </w:divBdr>
    </w:div>
    <w:div w:id="563492075">
      <w:marLeft w:val="480"/>
      <w:marRight w:val="0"/>
      <w:marTop w:val="0"/>
      <w:marBottom w:val="0"/>
      <w:divBdr>
        <w:top w:val="none" w:sz="0" w:space="0" w:color="auto"/>
        <w:left w:val="none" w:sz="0" w:space="0" w:color="auto"/>
        <w:bottom w:val="none" w:sz="0" w:space="0" w:color="auto"/>
        <w:right w:val="none" w:sz="0" w:space="0" w:color="auto"/>
      </w:divBdr>
    </w:div>
    <w:div w:id="563760489">
      <w:marLeft w:val="480"/>
      <w:marRight w:val="0"/>
      <w:marTop w:val="0"/>
      <w:marBottom w:val="0"/>
      <w:divBdr>
        <w:top w:val="none" w:sz="0" w:space="0" w:color="auto"/>
        <w:left w:val="none" w:sz="0" w:space="0" w:color="auto"/>
        <w:bottom w:val="none" w:sz="0" w:space="0" w:color="auto"/>
        <w:right w:val="none" w:sz="0" w:space="0" w:color="auto"/>
      </w:divBdr>
    </w:div>
    <w:div w:id="563873710">
      <w:bodyDiv w:val="1"/>
      <w:marLeft w:val="0"/>
      <w:marRight w:val="0"/>
      <w:marTop w:val="0"/>
      <w:marBottom w:val="0"/>
      <w:divBdr>
        <w:top w:val="none" w:sz="0" w:space="0" w:color="auto"/>
        <w:left w:val="none" w:sz="0" w:space="0" w:color="auto"/>
        <w:bottom w:val="none" w:sz="0" w:space="0" w:color="auto"/>
        <w:right w:val="none" w:sz="0" w:space="0" w:color="auto"/>
      </w:divBdr>
    </w:div>
    <w:div w:id="564218145">
      <w:marLeft w:val="480"/>
      <w:marRight w:val="0"/>
      <w:marTop w:val="0"/>
      <w:marBottom w:val="0"/>
      <w:divBdr>
        <w:top w:val="none" w:sz="0" w:space="0" w:color="auto"/>
        <w:left w:val="none" w:sz="0" w:space="0" w:color="auto"/>
        <w:bottom w:val="none" w:sz="0" w:space="0" w:color="auto"/>
        <w:right w:val="none" w:sz="0" w:space="0" w:color="auto"/>
      </w:divBdr>
    </w:div>
    <w:div w:id="564223139">
      <w:bodyDiv w:val="1"/>
      <w:marLeft w:val="0"/>
      <w:marRight w:val="0"/>
      <w:marTop w:val="0"/>
      <w:marBottom w:val="0"/>
      <w:divBdr>
        <w:top w:val="none" w:sz="0" w:space="0" w:color="auto"/>
        <w:left w:val="none" w:sz="0" w:space="0" w:color="auto"/>
        <w:bottom w:val="none" w:sz="0" w:space="0" w:color="auto"/>
        <w:right w:val="none" w:sz="0" w:space="0" w:color="auto"/>
      </w:divBdr>
    </w:div>
    <w:div w:id="564413426">
      <w:bodyDiv w:val="1"/>
      <w:marLeft w:val="0"/>
      <w:marRight w:val="0"/>
      <w:marTop w:val="0"/>
      <w:marBottom w:val="0"/>
      <w:divBdr>
        <w:top w:val="none" w:sz="0" w:space="0" w:color="auto"/>
        <w:left w:val="none" w:sz="0" w:space="0" w:color="auto"/>
        <w:bottom w:val="none" w:sz="0" w:space="0" w:color="auto"/>
        <w:right w:val="none" w:sz="0" w:space="0" w:color="auto"/>
      </w:divBdr>
      <w:divsChild>
        <w:div w:id="55593159">
          <w:marLeft w:val="480"/>
          <w:marRight w:val="0"/>
          <w:marTop w:val="0"/>
          <w:marBottom w:val="0"/>
          <w:divBdr>
            <w:top w:val="none" w:sz="0" w:space="0" w:color="auto"/>
            <w:left w:val="none" w:sz="0" w:space="0" w:color="auto"/>
            <w:bottom w:val="none" w:sz="0" w:space="0" w:color="auto"/>
            <w:right w:val="none" w:sz="0" w:space="0" w:color="auto"/>
          </w:divBdr>
        </w:div>
        <w:div w:id="74938363">
          <w:marLeft w:val="480"/>
          <w:marRight w:val="0"/>
          <w:marTop w:val="0"/>
          <w:marBottom w:val="0"/>
          <w:divBdr>
            <w:top w:val="none" w:sz="0" w:space="0" w:color="auto"/>
            <w:left w:val="none" w:sz="0" w:space="0" w:color="auto"/>
            <w:bottom w:val="none" w:sz="0" w:space="0" w:color="auto"/>
            <w:right w:val="none" w:sz="0" w:space="0" w:color="auto"/>
          </w:divBdr>
        </w:div>
        <w:div w:id="119694146">
          <w:marLeft w:val="480"/>
          <w:marRight w:val="0"/>
          <w:marTop w:val="0"/>
          <w:marBottom w:val="0"/>
          <w:divBdr>
            <w:top w:val="none" w:sz="0" w:space="0" w:color="auto"/>
            <w:left w:val="none" w:sz="0" w:space="0" w:color="auto"/>
            <w:bottom w:val="none" w:sz="0" w:space="0" w:color="auto"/>
            <w:right w:val="none" w:sz="0" w:space="0" w:color="auto"/>
          </w:divBdr>
        </w:div>
        <w:div w:id="147211498">
          <w:marLeft w:val="480"/>
          <w:marRight w:val="0"/>
          <w:marTop w:val="0"/>
          <w:marBottom w:val="0"/>
          <w:divBdr>
            <w:top w:val="none" w:sz="0" w:space="0" w:color="auto"/>
            <w:left w:val="none" w:sz="0" w:space="0" w:color="auto"/>
            <w:bottom w:val="none" w:sz="0" w:space="0" w:color="auto"/>
            <w:right w:val="none" w:sz="0" w:space="0" w:color="auto"/>
          </w:divBdr>
        </w:div>
        <w:div w:id="150952912">
          <w:marLeft w:val="480"/>
          <w:marRight w:val="0"/>
          <w:marTop w:val="0"/>
          <w:marBottom w:val="0"/>
          <w:divBdr>
            <w:top w:val="none" w:sz="0" w:space="0" w:color="auto"/>
            <w:left w:val="none" w:sz="0" w:space="0" w:color="auto"/>
            <w:bottom w:val="none" w:sz="0" w:space="0" w:color="auto"/>
            <w:right w:val="none" w:sz="0" w:space="0" w:color="auto"/>
          </w:divBdr>
        </w:div>
        <w:div w:id="158229678">
          <w:marLeft w:val="480"/>
          <w:marRight w:val="0"/>
          <w:marTop w:val="0"/>
          <w:marBottom w:val="0"/>
          <w:divBdr>
            <w:top w:val="none" w:sz="0" w:space="0" w:color="auto"/>
            <w:left w:val="none" w:sz="0" w:space="0" w:color="auto"/>
            <w:bottom w:val="none" w:sz="0" w:space="0" w:color="auto"/>
            <w:right w:val="none" w:sz="0" w:space="0" w:color="auto"/>
          </w:divBdr>
        </w:div>
        <w:div w:id="171529589">
          <w:marLeft w:val="480"/>
          <w:marRight w:val="0"/>
          <w:marTop w:val="0"/>
          <w:marBottom w:val="0"/>
          <w:divBdr>
            <w:top w:val="none" w:sz="0" w:space="0" w:color="auto"/>
            <w:left w:val="none" w:sz="0" w:space="0" w:color="auto"/>
            <w:bottom w:val="none" w:sz="0" w:space="0" w:color="auto"/>
            <w:right w:val="none" w:sz="0" w:space="0" w:color="auto"/>
          </w:divBdr>
        </w:div>
        <w:div w:id="183373188">
          <w:marLeft w:val="480"/>
          <w:marRight w:val="0"/>
          <w:marTop w:val="0"/>
          <w:marBottom w:val="0"/>
          <w:divBdr>
            <w:top w:val="none" w:sz="0" w:space="0" w:color="auto"/>
            <w:left w:val="none" w:sz="0" w:space="0" w:color="auto"/>
            <w:bottom w:val="none" w:sz="0" w:space="0" w:color="auto"/>
            <w:right w:val="none" w:sz="0" w:space="0" w:color="auto"/>
          </w:divBdr>
        </w:div>
        <w:div w:id="187989938">
          <w:marLeft w:val="480"/>
          <w:marRight w:val="0"/>
          <w:marTop w:val="0"/>
          <w:marBottom w:val="0"/>
          <w:divBdr>
            <w:top w:val="none" w:sz="0" w:space="0" w:color="auto"/>
            <w:left w:val="none" w:sz="0" w:space="0" w:color="auto"/>
            <w:bottom w:val="none" w:sz="0" w:space="0" w:color="auto"/>
            <w:right w:val="none" w:sz="0" w:space="0" w:color="auto"/>
          </w:divBdr>
        </w:div>
        <w:div w:id="207500338">
          <w:marLeft w:val="480"/>
          <w:marRight w:val="0"/>
          <w:marTop w:val="0"/>
          <w:marBottom w:val="0"/>
          <w:divBdr>
            <w:top w:val="none" w:sz="0" w:space="0" w:color="auto"/>
            <w:left w:val="none" w:sz="0" w:space="0" w:color="auto"/>
            <w:bottom w:val="none" w:sz="0" w:space="0" w:color="auto"/>
            <w:right w:val="none" w:sz="0" w:space="0" w:color="auto"/>
          </w:divBdr>
        </w:div>
        <w:div w:id="211236759">
          <w:marLeft w:val="480"/>
          <w:marRight w:val="0"/>
          <w:marTop w:val="0"/>
          <w:marBottom w:val="0"/>
          <w:divBdr>
            <w:top w:val="none" w:sz="0" w:space="0" w:color="auto"/>
            <w:left w:val="none" w:sz="0" w:space="0" w:color="auto"/>
            <w:bottom w:val="none" w:sz="0" w:space="0" w:color="auto"/>
            <w:right w:val="none" w:sz="0" w:space="0" w:color="auto"/>
          </w:divBdr>
        </w:div>
        <w:div w:id="229929667">
          <w:marLeft w:val="480"/>
          <w:marRight w:val="0"/>
          <w:marTop w:val="0"/>
          <w:marBottom w:val="0"/>
          <w:divBdr>
            <w:top w:val="none" w:sz="0" w:space="0" w:color="auto"/>
            <w:left w:val="none" w:sz="0" w:space="0" w:color="auto"/>
            <w:bottom w:val="none" w:sz="0" w:space="0" w:color="auto"/>
            <w:right w:val="none" w:sz="0" w:space="0" w:color="auto"/>
          </w:divBdr>
        </w:div>
        <w:div w:id="240526107">
          <w:marLeft w:val="480"/>
          <w:marRight w:val="0"/>
          <w:marTop w:val="0"/>
          <w:marBottom w:val="0"/>
          <w:divBdr>
            <w:top w:val="none" w:sz="0" w:space="0" w:color="auto"/>
            <w:left w:val="none" w:sz="0" w:space="0" w:color="auto"/>
            <w:bottom w:val="none" w:sz="0" w:space="0" w:color="auto"/>
            <w:right w:val="none" w:sz="0" w:space="0" w:color="auto"/>
          </w:divBdr>
        </w:div>
        <w:div w:id="251550378">
          <w:marLeft w:val="480"/>
          <w:marRight w:val="0"/>
          <w:marTop w:val="0"/>
          <w:marBottom w:val="0"/>
          <w:divBdr>
            <w:top w:val="none" w:sz="0" w:space="0" w:color="auto"/>
            <w:left w:val="none" w:sz="0" w:space="0" w:color="auto"/>
            <w:bottom w:val="none" w:sz="0" w:space="0" w:color="auto"/>
            <w:right w:val="none" w:sz="0" w:space="0" w:color="auto"/>
          </w:divBdr>
        </w:div>
        <w:div w:id="278143097">
          <w:marLeft w:val="480"/>
          <w:marRight w:val="0"/>
          <w:marTop w:val="0"/>
          <w:marBottom w:val="0"/>
          <w:divBdr>
            <w:top w:val="none" w:sz="0" w:space="0" w:color="auto"/>
            <w:left w:val="none" w:sz="0" w:space="0" w:color="auto"/>
            <w:bottom w:val="none" w:sz="0" w:space="0" w:color="auto"/>
            <w:right w:val="none" w:sz="0" w:space="0" w:color="auto"/>
          </w:divBdr>
        </w:div>
        <w:div w:id="333724306">
          <w:marLeft w:val="480"/>
          <w:marRight w:val="0"/>
          <w:marTop w:val="0"/>
          <w:marBottom w:val="0"/>
          <w:divBdr>
            <w:top w:val="none" w:sz="0" w:space="0" w:color="auto"/>
            <w:left w:val="none" w:sz="0" w:space="0" w:color="auto"/>
            <w:bottom w:val="none" w:sz="0" w:space="0" w:color="auto"/>
            <w:right w:val="none" w:sz="0" w:space="0" w:color="auto"/>
          </w:divBdr>
        </w:div>
        <w:div w:id="381249304">
          <w:marLeft w:val="480"/>
          <w:marRight w:val="0"/>
          <w:marTop w:val="0"/>
          <w:marBottom w:val="0"/>
          <w:divBdr>
            <w:top w:val="none" w:sz="0" w:space="0" w:color="auto"/>
            <w:left w:val="none" w:sz="0" w:space="0" w:color="auto"/>
            <w:bottom w:val="none" w:sz="0" w:space="0" w:color="auto"/>
            <w:right w:val="none" w:sz="0" w:space="0" w:color="auto"/>
          </w:divBdr>
        </w:div>
        <w:div w:id="382367710">
          <w:marLeft w:val="480"/>
          <w:marRight w:val="0"/>
          <w:marTop w:val="0"/>
          <w:marBottom w:val="0"/>
          <w:divBdr>
            <w:top w:val="none" w:sz="0" w:space="0" w:color="auto"/>
            <w:left w:val="none" w:sz="0" w:space="0" w:color="auto"/>
            <w:bottom w:val="none" w:sz="0" w:space="0" w:color="auto"/>
            <w:right w:val="none" w:sz="0" w:space="0" w:color="auto"/>
          </w:divBdr>
        </w:div>
        <w:div w:id="384448826">
          <w:marLeft w:val="480"/>
          <w:marRight w:val="0"/>
          <w:marTop w:val="0"/>
          <w:marBottom w:val="0"/>
          <w:divBdr>
            <w:top w:val="none" w:sz="0" w:space="0" w:color="auto"/>
            <w:left w:val="none" w:sz="0" w:space="0" w:color="auto"/>
            <w:bottom w:val="none" w:sz="0" w:space="0" w:color="auto"/>
            <w:right w:val="none" w:sz="0" w:space="0" w:color="auto"/>
          </w:divBdr>
        </w:div>
        <w:div w:id="391778491">
          <w:marLeft w:val="480"/>
          <w:marRight w:val="0"/>
          <w:marTop w:val="0"/>
          <w:marBottom w:val="0"/>
          <w:divBdr>
            <w:top w:val="none" w:sz="0" w:space="0" w:color="auto"/>
            <w:left w:val="none" w:sz="0" w:space="0" w:color="auto"/>
            <w:bottom w:val="none" w:sz="0" w:space="0" w:color="auto"/>
            <w:right w:val="none" w:sz="0" w:space="0" w:color="auto"/>
          </w:divBdr>
        </w:div>
        <w:div w:id="465859154">
          <w:marLeft w:val="480"/>
          <w:marRight w:val="0"/>
          <w:marTop w:val="0"/>
          <w:marBottom w:val="0"/>
          <w:divBdr>
            <w:top w:val="none" w:sz="0" w:space="0" w:color="auto"/>
            <w:left w:val="none" w:sz="0" w:space="0" w:color="auto"/>
            <w:bottom w:val="none" w:sz="0" w:space="0" w:color="auto"/>
            <w:right w:val="none" w:sz="0" w:space="0" w:color="auto"/>
          </w:divBdr>
        </w:div>
        <w:div w:id="467288285">
          <w:marLeft w:val="480"/>
          <w:marRight w:val="0"/>
          <w:marTop w:val="0"/>
          <w:marBottom w:val="0"/>
          <w:divBdr>
            <w:top w:val="none" w:sz="0" w:space="0" w:color="auto"/>
            <w:left w:val="none" w:sz="0" w:space="0" w:color="auto"/>
            <w:bottom w:val="none" w:sz="0" w:space="0" w:color="auto"/>
            <w:right w:val="none" w:sz="0" w:space="0" w:color="auto"/>
          </w:divBdr>
        </w:div>
        <w:div w:id="487940668">
          <w:marLeft w:val="480"/>
          <w:marRight w:val="0"/>
          <w:marTop w:val="0"/>
          <w:marBottom w:val="0"/>
          <w:divBdr>
            <w:top w:val="none" w:sz="0" w:space="0" w:color="auto"/>
            <w:left w:val="none" w:sz="0" w:space="0" w:color="auto"/>
            <w:bottom w:val="none" w:sz="0" w:space="0" w:color="auto"/>
            <w:right w:val="none" w:sz="0" w:space="0" w:color="auto"/>
          </w:divBdr>
        </w:div>
        <w:div w:id="530188060">
          <w:marLeft w:val="480"/>
          <w:marRight w:val="0"/>
          <w:marTop w:val="0"/>
          <w:marBottom w:val="0"/>
          <w:divBdr>
            <w:top w:val="none" w:sz="0" w:space="0" w:color="auto"/>
            <w:left w:val="none" w:sz="0" w:space="0" w:color="auto"/>
            <w:bottom w:val="none" w:sz="0" w:space="0" w:color="auto"/>
            <w:right w:val="none" w:sz="0" w:space="0" w:color="auto"/>
          </w:divBdr>
        </w:div>
        <w:div w:id="558975876">
          <w:marLeft w:val="480"/>
          <w:marRight w:val="0"/>
          <w:marTop w:val="0"/>
          <w:marBottom w:val="0"/>
          <w:divBdr>
            <w:top w:val="none" w:sz="0" w:space="0" w:color="auto"/>
            <w:left w:val="none" w:sz="0" w:space="0" w:color="auto"/>
            <w:bottom w:val="none" w:sz="0" w:space="0" w:color="auto"/>
            <w:right w:val="none" w:sz="0" w:space="0" w:color="auto"/>
          </w:divBdr>
        </w:div>
        <w:div w:id="582646437">
          <w:marLeft w:val="480"/>
          <w:marRight w:val="0"/>
          <w:marTop w:val="0"/>
          <w:marBottom w:val="0"/>
          <w:divBdr>
            <w:top w:val="none" w:sz="0" w:space="0" w:color="auto"/>
            <w:left w:val="none" w:sz="0" w:space="0" w:color="auto"/>
            <w:bottom w:val="none" w:sz="0" w:space="0" w:color="auto"/>
            <w:right w:val="none" w:sz="0" w:space="0" w:color="auto"/>
          </w:divBdr>
        </w:div>
        <w:div w:id="596209085">
          <w:marLeft w:val="480"/>
          <w:marRight w:val="0"/>
          <w:marTop w:val="0"/>
          <w:marBottom w:val="0"/>
          <w:divBdr>
            <w:top w:val="none" w:sz="0" w:space="0" w:color="auto"/>
            <w:left w:val="none" w:sz="0" w:space="0" w:color="auto"/>
            <w:bottom w:val="none" w:sz="0" w:space="0" w:color="auto"/>
            <w:right w:val="none" w:sz="0" w:space="0" w:color="auto"/>
          </w:divBdr>
        </w:div>
        <w:div w:id="606621933">
          <w:marLeft w:val="480"/>
          <w:marRight w:val="0"/>
          <w:marTop w:val="0"/>
          <w:marBottom w:val="0"/>
          <w:divBdr>
            <w:top w:val="none" w:sz="0" w:space="0" w:color="auto"/>
            <w:left w:val="none" w:sz="0" w:space="0" w:color="auto"/>
            <w:bottom w:val="none" w:sz="0" w:space="0" w:color="auto"/>
            <w:right w:val="none" w:sz="0" w:space="0" w:color="auto"/>
          </w:divBdr>
        </w:div>
        <w:div w:id="626351656">
          <w:marLeft w:val="480"/>
          <w:marRight w:val="0"/>
          <w:marTop w:val="0"/>
          <w:marBottom w:val="0"/>
          <w:divBdr>
            <w:top w:val="none" w:sz="0" w:space="0" w:color="auto"/>
            <w:left w:val="none" w:sz="0" w:space="0" w:color="auto"/>
            <w:bottom w:val="none" w:sz="0" w:space="0" w:color="auto"/>
            <w:right w:val="none" w:sz="0" w:space="0" w:color="auto"/>
          </w:divBdr>
        </w:div>
        <w:div w:id="634070010">
          <w:marLeft w:val="480"/>
          <w:marRight w:val="0"/>
          <w:marTop w:val="0"/>
          <w:marBottom w:val="0"/>
          <w:divBdr>
            <w:top w:val="none" w:sz="0" w:space="0" w:color="auto"/>
            <w:left w:val="none" w:sz="0" w:space="0" w:color="auto"/>
            <w:bottom w:val="none" w:sz="0" w:space="0" w:color="auto"/>
            <w:right w:val="none" w:sz="0" w:space="0" w:color="auto"/>
          </w:divBdr>
        </w:div>
        <w:div w:id="639921523">
          <w:marLeft w:val="480"/>
          <w:marRight w:val="0"/>
          <w:marTop w:val="0"/>
          <w:marBottom w:val="0"/>
          <w:divBdr>
            <w:top w:val="none" w:sz="0" w:space="0" w:color="auto"/>
            <w:left w:val="none" w:sz="0" w:space="0" w:color="auto"/>
            <w:bottom w:val="none" w:sz="0" w:space="0" w:color="auto"/>
            <w:right w:val="none" w:sz="0" w:space="0" w:color="auto"/>
          </w:divBdr>
        </w:div>
        <w:div w:id="673996753">
          <w:marLeft w:val="480"/>
          <w:marRight w:val="0"/>
          <w:marTop w:val="0"/>
          <w:marBottom w:val="0"/>
          <w:divBdr>
            <w:top w:val="none" w:sz="0" w:space="0" w:color="auto"/>
            <w:left w:val="none" w:sz="0" w:space="0" w:color="auto"/>
            <w:bottom w:val="none" w:sz="0" w:space="0" w:color="auto"/>
            <w:right w:val="none" w:sz="0" w:space="0" w:color="auto"/>
          </w:divBdr>
        </w:div>
        <w:div w:id="676998932">
          <w:marLeft w:val="480"/>
          <w:marRight w:val="0"/>
          <w:marTop w:val="0"/>
          <w:marBottom w:val="0"/>
          <w:divBdr>
            <w:top w:val="none" w:sz="0" w:space="0" w:color="auto"/>
            <w:left w:val="none" w:sz="0" w:space="0" w:color="auto"/>
            <w:bottom w:val="none" w:sz="0" w:space="0" w:color="auto"/>
            <w:right w:val="none" w:sz="0" w:space="0" w:color="auto"/>
          </w:divBdr>
        </w:div>
        <w:div w:id="737165170">
          <w:marLeft w:val="480"/>
          <w:marRight w:val="0"/>
          <w:marTop w:val="0"/>
          <w:marBottom w:val="0"/>
          <w:divBdr>
            <w:top w:val="none" w:sz="0" w:space="0" w:color="auto"/>
            <w:left w:val="none" w:sz="0" w:space="0" w:color="auto"/>
            <w:bottom w:val="none" w:sz="0" w:space="0" w:color="auto"/>
            <w:right w:val="none" w:sz="0" w:space="0" w:color="auto"/>
          </w:divBdr>
        </w:div>
        <w:div w:id="750391109">
          <w:marLeft w:val="480"/>
          <w:marRight w:val="0"/>
          <w:marTop w:val="0"/>
          <w:marBottom w:val="0"/>
          <w:divBdr>
            <w:top w:val="none" w:sz="0" w:space="0" w:color="auto"/>
            <w:left w:val="none" w:sz="0" w:space="0" w:color="auto"/>
            <w:bottom w:val="none" w:sz="0" w:space="0" w:color="auto"/>
            <w:right w:val="none" w:sz="0" w:space="0" w:color="auto"/>
          </w:divBdr>
        </w:div>
        <w:div w:id="772477380">
          <w:marLeft w:val="480"/>
          <w:marRight w:val="0"/>
          <w:marTop w:val="0"/>
          <w:marBottom w:val="0"/>
          <w:divBdr>
            <w:top w:val="none" w:sz="0" w:space="0" w:color="auto"/>
            <w:left w:val="none" w:sz="0" w:space="0" w:color="auto"/>
            <w:bottom w:val="none" w:sz="0" w:space="0" w:color="auto"/>
            <w:right w:val="none" w:sz="0" w:space="0" w:color="auto"/>
          </w:divBdr>
        </w:div>
        <w:div w:id="787162047">
          <w:marLeft w:val="480"/>
          <w:marRight w:val="0"/>
          <w:marTop w:val="0"/>
          <w:marBottom w:val="0"/>
          <w:divBdr>
            <w:top w:val="none" w:sz="0" w:space="0" w:color="auto"/>
            <w:left w:val="none" w:sz="0" w:space="0" w:color="auto"/>
            <w:bottom w:val="none" w:sz="0" w:space="0" w:color="auto"/>
            <w:right w:val="none" w:sz="0" w:space="0" w:color="auto"/>
          </w:divBdr>
        </w:div>
        <w:div w:id="797185279">
          <w:marLeft w:val="480"/>
          <w:marRight w:val="0"/>
          <w:marTop w:val="0"/>
          <w:marBottom w:val="0"/>
          <w:divBdr>
            <w:top w:val="none" w:sz="0" w:space="0" w:color="auto"/>
            <w:left w:val="none" w:sz="0" w:space="0" w:color="auto"/>
            <w:bottom w:val="none" w:sz="0" w:space="0" w:color="auto"/>
            <w:right w:val="none" w:sz="0" w:space="0" w:color="auto"/>
          </w:divBdr>
        </w:div>
        <w:div w:id="805702721">
          <w:marLeft w:val="480"/>
          <w:marRight w:val="0"/>
          <w:marTop w:val="0"/>
          <w:marBottom w:val="0"/>
          <w:divBdr>
            <w:top w:val="none" w:sz="0" w:space="0" w:color="auto"/>
            <w:left w:val="none" w:sz="0" w:space="0" w:color="auto"/>
            <w:bottom w:val="none" w:sz="0" w:space="0" w:color="auto"/>
            <w:right w:val="none" w:sz="0" w:space="0" w:color="auto"/>
          </w:divBdr>
        </w:div>
        <w:div w:id="825365142">
          <w:marLeft w:val="480"/>
          <w:marRight w:val="0"/>
          <w:marTop w:val="0"/>
          <w:marBottom w:val="0"/>
          <w:divBdr>
            <w:top w:val="none" w:sz="0" w:space="0" w:color="auto"/>
            <w:left w:val="none" w:sz="0" w:space="0" w:color="auto"/>
            <w:bottom w:val="none" w:sz="0" w:space="0" w:color="auto"/>
            <w:right w:val="none" w:sz="0" w:space="0" w:color="auto"/>
          </w:divBdr>
        </w:div>
        <w:div w:id="837769863">
          <w:marLeft w:val="480"/>
          <w:marRight w:val="0"/>
          <w:marTop w:val="0"/>
          <w:marBottom w:val="0"/>
          <w:divBdr>
            <w:top w:val="none" w:sz="0" w:space="0" w:color="auto"/>
            <w:left w:val="none" w:sz="0" w:space="0" w:color="auto"/>
            <w:bottom w:val="none" w:sz="0" w:space="0" w:color="auto"/>
            <w:right w:val="none" w:sz="0" w:space="0" w:color="auto"/>
          </w:divBdr>
        </w:div>
        <w:div w:id="898977154">
          <w:marLeft w:val="480"/>
          <w:marRight w:val="0"/>
          <w:marTop w:val="0"/>
          <w:marBottom w:val="0"/>
          <w:divBdr>
            <w:top w:val="none" w:sz="0" w:space="0" w:color="auto"/>
            <w:left w:val="none" w:sz="0" w:space="0" w:color="auto"/>
            <w:bottom w:val="none" w:sz="0" w:space="0" w:color="auto"/>
            <w:right w:val="none" w:sz="0" w:space="0" w:color="auto"/>
          </w:divBdr>
        </w:div>
        <w:div w:id="900865134">
          <w:marLeft w:val="480"/>
          <w:marRight w:val="0"/>
          <w:marTop w:val="0"/>
          <w:marBottom w:val="0"/>
          <w:divBdr>
            <w:top w:val="none" w:sz="0" w:space="0" w:color="auto"/>
            <w:left w:val="none" w:sz="0" w:space="0" w:color="auto"/>
            <w:bottom w:val="none" w:sz="0" w:space="0" w:color="auto"/>
            <w:right w:val="none" w:sz="0" w:space="0" w:color="auto"/>
          </w:divBdr>
        </w:div>
        <w:div w:id="902103614">
          <w:marLeft w:val="480"/>
          <w:marRight w:val="0"/>
          <w:marTop w:val="0"/>
          <w:marBottom w:val="0"/>
          <w:divBdr>
            <w:top w:val="none" w:sz="0" w:space="0" w:color="auto"/>
            <w:left w:val="none" w:sz="0" w:space="0" w:color="auto"/>
            <w:bottom w:val="none" w:sz="0" w:space="0" w:color="auto"/>
            <w:right w:val="none" w:sz="0" w:space="0" w:color="auto"/>
          </w:divBdr>
        </w:div>
        <w:div w:id="909116501">
          <w:marLeft w:val="480"/>
          <w:marRight w:val="0"/>
          <w:marTop w:val="0"/>
          <w:marBottom w:val="0"/>
          <w:divBdr>
            <w:top w:val="none" w:sz="0" w:space="0" w:color="auto"/>
            <w:left w:val="none" w:sz="0" w:space="0" w:color="auto"/>
            <w:bottom w:val="none" w:sz="0" w:space="0" w:color="auto"/>
            <w:right w:val="none" w:sz="0" w:space="0" w:color="auto"/>
          </w:divBdr>
        </w:div>
        <w:div w:id="934702739">
          <w:marLeft w:val="480"/>
          <w:marRight w:val="0"/>
          <w:marTop w:val="0"/>
          <w:marBottom w:val="0"/>
          <w:divBdr>
            <w:top w:val="none" w:sz="0" w:space="0" w:color="auto"/>
            <w:left w:val="none" w:sz="0" w:space="0" w:color="auto"/>
            <w:bottom w:val="none" w:sz="0" w:space="0" w:color="auto"/>
            <w:right w:val="none" w:sz="0" w:space="0" w:color="auto"/>
          </w:divBdr>
        </w:div>
        <w:div w:id="992416697">
          <w:marLeft w:val="480"/>
          <w:marRight w:val="0"/>
          <w:marTop w:val="0"/>
          <w:marBottom w:val="0"/>
          <w:divBdr>
            <w:top w:val="none" w:sz="0" w:space="0" w:color="auto"/>
            <w:left w:val="none" w:sz="0" w:space="0" w:color="auto"/>
            <w:bottom w:val="none" w:sz="0" w:space="0" w:color="auto"/>
            <w:right w:val="none" w:sz="0" w:space="0" w:color="auto"/>
          </w:divBdr>
        </w:div>
        <w:div w:id="994335799">
          <w:marLeft w:val="480"/>
          <w:marRight w:val="0"/>
          <w:marTop w:val="0"/>
          <w:marBottom w:val="0"/>
          <w:divBdr>
            <w:top w:val="none" w:sz="0" w:space="0" w:color="auto"/>
            <w:left w:val="none" w:sz="0" w:space="0" w:color="auto"/>
            <w:bottom w:val="none" w:sz="0" w:space="0" w:color="auto"/>
            <w:right w:val="none" w:sz="0" w:space="0" w:color="auto"/>
          </w:divBdr>
        </w:div>
        <w:div w:id="1022904241">
          <w:marLeft w:val="480"/>
          <w:marRight w:val="0"/>
          <w:marTop w:val="0"/>
          <w:marBottom w:val="0"/>
          <w:divBdr>
            <w:top w:val="none" w:sz="0" w:space="0" w:color="auto"/>
            <w:left w:val="none" w:sz="0" w:space="0" w:color="auto"/>
            <w:bottom w:val="none" w:sz="0" w:space="0" w:color="auto"/>
            <w:right w:val="none" w:sz="0" w:space="0" w:color="auto"/>
          </w:divBdr>
        </w:div>
        <w:div w:id="1100103664">
          <w:marLeft w:val="480"/>
          <w:marRight w:val="0"/>
          <w:marTop w:val="0"/>
          <w:marBottom w:val="0"/>
          <w:divBdr>
            <w:top w:val="none" w:sz="0" w:space="0" w:color="auto"/>
            <w:left w:val="none" w:sz="0" w:space="0" w:color="auto"/>
            <w:bottom w:val="none" w:sz="0" w:space="0" w:color="auto"/>
            <w:right w:val="none" w:sz="0" w:space="0" w:color="auto"/>
          </w:divBdr>
        </w:div>
        <w:div w:id="1104882105">
          <w:marLeft w:val="480"/>
          <w:marRight w:val="0"/>
          <w:marTop w:val="0"/>
          <w:marBottom w:val="0"/>
          <w:divBdr>
            <w:top w:val="none" w:sz="0" w:space="0" w:color="auto"/>
            <w:left w:val="none" w:sz="0" w:space="0" w:color="auto"/>
            <w:bottom w:val="none" w:sz="0" w:space="0" w:color="auto"/>
            <w:right w:val="none" w:sz="0" w:space="0" w:color="auto"/>
          </w:divBdr>
        </w:div>
        <w:div w:id="1106392354">
          <w:marLeft w:val="480"/>
          <w:marRight w:val="0"/>
          <w:marTop w:val="0"/>
          <w:marBottom w:val="0"/>
          <w:divBdr>
            <w:top w:val="none" w:sz="0" w:space="0" w:color="auto"/>
            <w:left w:val="none" w:sz="0" w:space="0" w:color="auto"/>
            <w:bottom w:val="none" w:sz="0" w:space="0" w:color="auto"/>
            <w:right w:val="none" w:sz="0" w:space="0" w:color="auto"/>
          </w:divBdr>
        </w:div>
        <w:div w:id="1164978689">
          <w:marLeft w:val="480"/>
          <w:marRight w:val="0"/>
          <w:marTop w:val="0"/>
          <w:marBottom w:val="0"/>
          <w:divBdr>
            <w:top w:val="none" w:sz="0" w:space="0" w:color="auto"/>
            <w:left w:val="none" w:sz="0" w:space="0" w:color="auto"/>
            <w:bottom w:val="none" w:sz="0" w:space="0" w:color="auto"/>
            <w:right w:val="none" w:sz="0" w:space="0" w:color="auto"/>
          </w:divBdr>
        </w:div>
        <w:div w:id="1167552289">
          <w:marLeft w:val="480"/>
          <w:marRight w:val="0"/>
          <w:marTop w:val="0"/>
          <w:marBottom w:val="0"/>
          <w:divBdr>
            <w:top w:val="none" w:sz="0" w:space="0" w:color="auto"/>
            <w:left w:val="none" w:sz="0" w:space="0" w:color="auto"/>
            <w:bottom w:val="none" w:sz="0" w:space="0" w:color="auto"/>
            <w:right w:val="none" w:sz="0" w:space="0" w:color="auto"/>
          </w:divBdr>
        </w:div>
        <w:div w:id="1181549157">
          <w:marLeft w:val="480"/>
          <w:marRight w:val="0"/>
          <w:marTop w:val="0"/>
          <w:marBottom w:val="0"/>
          <w:divBdr>
            <w:top w:val="none" w:sz="0" w:space="0" w:color="auto"/>
            <w:left w:val="none" w:sz="0" w:space="0" w:color="auto"/>
            <w:bottom w:val="none" w:sz="0" w:space="0" w:color="auto"/>
            <w:right w:val="none" w:sz="0" w:space="0" w:color="auto"/>
          </w:divBdr>
        </w:div>
        <w:div w:id="1184706884">
          <w:marLeft w:val="480"/>
          <w:marRight w:val="0"/>
          <w:marTop w:val="0"/>
          <w:marBottom w:val="0"/>
          <w:divBdr>
            <w:top w:val="none" w:sz="0" w:space="0" w:color="auto"/>
            <w:left w:val="none" w:sz="0" w:space="0" w:color="auto"/>
            <w:bottom w:val="none" w:sz="0" w:space="0" w:color="auto"/>
            <w:right w:val="none" w:sz="0" w:space="0" w:color="auto"/>
          </w:divBdr>
        </w:div>
        <w:div w:id="1218589617">
          <w:marLeft w:val="480"/>
          <w:marRight w:val="0"/>
          <w:marTop w:val="0"/>
          <w:marBottom w:val="0"/>
          <w:divBdr>
            <w:top w:val="none" w:sz="0" w:space="0" w:color="auto"/>
            <w:left w:val="none" w:sz="0" w:space="0" w:color="auto"/>
            <w:bottom w:val="none" w:sz="0" w:space="0" w:color="auto"/>
            <w:right w:val="none" w:sz="0" w:space="0" w:color="auto"/>
          </w:divBdr>
        </w:div>
        <w:div w:id="1219440959">
          <w:marLeft w:val="480"/>
          <w:marRight w:val="0"/>
          <w:marTop w:val="0"/>
          <w:marBottom w:val="0"/>
          <w:divBdr>
            <w:top w:val="none" w:sz="0" w:space="0" w:color="auto"/>
            <w:left w:val="none" w:sz="0" w:space="0" w:color="auto"/>
            <w:bottom w:val="none" w:sz="0" w:space="0" w:color="auto"/>
            <w:right w:val="none" w:sz="0" w:space="0" w:color="auto"/>
          </w:divBdr>
        </w:div>
        <w:div w:id="1274749714">
          <w:marLeft w:val="480"/>
          <w:marRight w:val="0"/>
          <w:marTop w:val="0"/>
          <w:marBottom w:val="0"/>
          <w:divBdr>
            <w:top w:val="none" w:sz="0" w:space="0" w:color="auto"/>
            <w:left w:val="none" w:sz="0" w:space="0" w:color="auto"/>
            <w:bottom w:val="none" w:sz="0" w:space="0" w:color="auto"/>
            <w:right w:val="none" w:sz="0" w:space="0" w:color="auto"/>
          </w:divBdr>
        </w:div>
        <w:div w:id="1292402615">
          <w:marLeft w:val="480"/>
          <w:marRight w:val="0"/>
          <w:marTop w:val="0"/>
          <w:marBottom w:val="0"/>
          <w:divBdr>
            <w:top w:val="none" w:sz="0" w:space="0" w:color="auto"/>
            <w:left w:val="none" w:sz="0" w:space="0" w:color="auto"/>
            <w:bottom w:val="none" w:sz="0" w:space="0" w:color="auto"/>
            <w:right w:val="none" w:sz="0" w:space="0" w:color="auto"/>
          </w:divBdr>
        </w:div>
        <w:div w:id="1296451462">
          <w:marLeft w:val="480"/>
          <w:marRight w:val="0"/>
          <w:marTop w:val="0"/>
          <w:marBottom w:val="0"/>
          <w:divBdr>
            <w:top w:val="none" w:sz="0" w:space="0" w:color="auto"/>
            <w:left w:val="none" w:sz="0" w:space="0" w:color="auto"/>
            <w:bottom w:val="none" w:sz="0" w:space="0" w:color="auto"/>
            <w:right w:val="none" w:sz="0" w:space="0" w:color="auto"/>
          </w:divBdr>
        </w:div>
        <w:div w:id="1307709606">
          <w:marLeft w:val="480"/>
          <w:marRight w:val="0"/>
          <w:marTop w:val="0"/>
          <w:marBottom w:val="0"/>
          <w:divBdr>
            <w:top w:val="none" w:sz="0" w:space="0" w:color="auto"/>
            <w:left w:val="none" w:sz="0" w:space="0" w:color="auto"/>
            <w:bottom w:val="none" w:sz="0" w:space="0" w:color="auto"/>
            <w:right w:val="none" w:sz="0" w:space="0" w:color="auto"/>
          </w:divBdr>
        </w:div>
        <w:div w:id="1309169905">
          <w:marLeft w:val="480"/>
          <w:marRight w:val="0"/>
          <w:marTop w:val="0"/>
          <w:marBottom w:val="0"/>
          <w:divBdr>
            <w:top w:val="none" w:sz="0" w:space="0" w:color="auto"/>
            <w:left w:val="none" w:sz="0" w:space="0" w:color="auto"/>
            <w:bottom w:val="none" w:sz="0" w:space="0" w:color="auto"/>
            <w:right w:val="none" w:sz="0" w:space="0" w:color="auto"/>
          </w:divBdr>
        </w:div>
        <w:div w:id="1329476679">
          <w:marLeft w:val="480"/>
          <w:marRight w:val="0"/>
          <w:marTop w:val="0"/>
          <w:marBottom w:val="0"/>
          <w:divBdr>
            <w:top w:val="none" w:sz="0" w:space="0" w:color="auto"/>
            <w:left w:val="none" w:sz="0" w:space="0" w:color="auto"/>
            <w:bottom w:val="none" w:sz="0" w:space="0" w:color="auto"/>
            <w:right w:val="none" w:sz="0" w:space="0" w:color="auto"/>
          </w:divBdr>
        </w:div>
        <w:div w:id="1333029533">
          <w:marLeft w:val="480"/>
          <w:marRight w:val="0"/>
          <w:marTop w:val="0"/>
          <w:marBottom w:val="0"/>
          <w:divBdr>
            <w:top w:val="none" w:sz="0" w:space="0" w:color="auto"/>
            <w:left w:val="none" w:sz="0" w:space="0" w:color="auto"/>
            <w:bottom w:val="none" w:sz="0" w:space="0" w:color="auto"/>
            <w:right w:val="none" w:sz="0" w:space="0" w:color="auto"/>
          </w:divBdr>
        </w:div>
        <w:div w:id="1340935261">
          <w:marLeft w:val="480"/>
          <w:marRight w:val="0"/>
          <w:marTop w:val="0"/>
          <w:marBottom w:val="0"/>
          <w:divBdr>
            <w:top w:val="none" w:sz="0" w:space="0" w:color="auto"/>
            <w:left w:val="none" w:sz="0" w:space="0" w:color="auto"/>
            <w:bottom w:val="none" w:sz="0" w:space="0" w:color="auto"/>
            <w:right w:val="none" w:sz="0" w:space="0" w:color="auto"/>
          </w:divBdr>
        </w:div>
        <w:div w:id="1347946576">
          <w:marLeft w:val="480"/>
          <w:marRight w:val="0"/>
          <w:marTop w:val="0"/>
          <w:marBottom w:val="0"/>
          <w:divBdr>
            <w:top w:val="none" w:sz="0" w:space="0" w:color="auto"/>
            <w:left w:val="none" w:sz="0" w:space="0" w:color="auto"/>
            <w:bottom w:val="none" w:sz="0" w:space="0" w:color="auto"/>
            <w:right w:val="none" w:sz="0" w:space="0" w:color="auto"/>
          </w:divBdr>
        </w:div>
        <w:div w:id="1375423250">
          <w:marLeft w:val="480"/>
          <w:marRight w:val="0"/>
          <w:marTop w:val="0"/>
          <w:marBottom w:val="0"/>
          <w:divBdr>
            <w:top w:val="none" w:sz="0" w:space="0" w:color="auto"/>
            <w:left w:val="none" w:sz="0" w:space="0" w:color="auto"/>
            <w:bottom w:val="none" w:sz="0" w:space="0" w:color="auto"/>
            <w:right w:val="none" w:sz="0" w:space="0" w:color="auto"/>
          </w:divBdr>
        </w:div>
        <w:div w:id="1381710413">
          <w:marLeft w:val="480"/>
          <w:marRight w:val="0"/>
          <w:marTop w:val="0"/>
          <w:marBottom w:val="0"/>
          <w:divBdr>
            <w:top w:val="none" w:sz="0" w:space="0" w:color="auto"/>
            <w:left w:val="none" w:sz="0" w:space="0" w:color="auto"/>
            <w:bottom w:val="none" w:sz="0" w:space="0" w:color="auto"/>
            <w:right w:val="none" w:sz="0" w:space="0" w:color="auto"/>
          </w:divBdr>
        </w:div>
      </w:divsChild>
    </w:div>
    <w:div w:id="564489684">
      <w:bodyDiv w:val="1"/>
      <w:marLeft w:val="0"/>
      <w:marRight w:val="0"/>
      <w:marTop w:val="0"/>
      <w:marBottom w:val="0"/>
      <w:divBdr>
        <w:top w:val="none" w:sz="0" w:space="0" w:color="auto"/>
        <w:left w:val="none" w:sz="0" w:space="0" w:color="auto"/>
        <w:bottom w:val="none" w:sz="0" w:space="0" w:color="auto"/>
        <w:right w:val="none" w:sz="0" w:space="0" w:color="auto"/>
      </w:divBdr>
    </w:div>
    <w:div w:id="564531754">
      <w:marLeft w:val="480"/>
      <w:marRight w:val="0"/>
      <w:marTop w:val="0"/>
      <w:marBottom w:val="0"/>
      <w:divBdr>
        <w:top w:val="none" w:sz="0" w:space="0" w:color="auto"/>
        <w:left w:val="none" w:sz="0" w:space="0" w:color="auto"/>
        <w:bottom w:val="none" w:sz="0" w:space="0" w:color="auto"/>
        <w:right w:val="none" w:sz="0" w:space="0" w:color="auto"/>
      </w:divBdr>
    </w:div>
    <w:div w:id="564534034">
      <w:marLeft w:val="480"/>
      <w:marRight w:val="0"/>
      <w:marTop w:val="0"/>
      <w:marBottom w:val="0"/>
      <w:divBdr>
        <w:top w:val="none" w:sz="0" w:space="0" w:color="auto"/>
        <w:left w:val="none" w:sz="0" w:space="0" w:color="auto"/>
        <w:bottom w:val="none" w:sz="0" w:space="0" w:color="auto"/>
        <w:right w:val="none" w:sz="0" w:space="0" w:color="auto"/>
      </w:divBdr>
    </w:div>
    <w:div w:id="564756258">
      <w:marLeft w:val="480"/>
      <w:marRight w:val="0"/>
      <w:marTop w:val="0"/>
      <w:marBottom w:val="0"/>
      <w:divBdr>
        <w:top w:val="none" w:sz="0" w:space="0" w:color="auto"/>
        <w:left w:val="none" w:sz="0" w:space="0" w:color="auto"/>
        <w:bottom w:val="none" w:sz="0" w:space="0" w:color="auto"/>
        <w:right w:val="none" w:sz="0" w:space="0" w:color="auto"/>
      </w:divBdr>
    </w:div>
    <w:div w:id="564804998">
      <w:marLeft w:val="480"/>
      <w:marRight w:val="0"/>
      <w:marTop w:val="0"/>
      <w:marBottom w:val="0"/>
      <w:divBdr>
        <w:top w:val="none" w:sz="0" w:space="0" w:color="auto"/>
        <w:left w:val="none" w:sz="0" w:space="0" w:color="auto"/>
        <w:bottom w:val="none" w:sz="0" w:space="0" w:color="auto"/>
        <w:right w:val="none" w:sz="0" w:space="0" w:color="auto"/>
      </w:divBdr>
    </w:div>
    <w:div w:id="564872766">
      <w:marLeft w:val="480"/>
      <w:marRight w:val="0"/>
      <w:marTop w:val="0"/>
      <w:marBottom w:val="0"/>
      <w:divBdr>
        <w:top w:val="none" w:sz="0" w:space="0" w:color="auto"/>
        <w:left w:val="none" w:sz="0" w:space="0" w:color="auto"/>
        <w:bottom w:val="none" w:sz="0" w:space="0" w:color="auto"/>
        <w:right w:val="none" w:sz="0" w:space="0" w:color="auto"/>
      </w:divBdr>
    </w:div>
    <w:div w:id="564874549">
      <w:bodyDiv w:val="1"/>
      <w:marLeft w:val="0"/>
      <w:marRight w:val="0"/>
      <w:marTop w:val="0"/>
      <w:marBottom w:val="0"/>
      <w:divBdr>
        <w:top w:val="none" w:sz="0" w:space="0" w:color="auto"/>
        <w:left w:val="none" w:sz="0" w:space="0" w:color="auto"/>
        <w:bottom w:val="none" w:sz="0" w:space="0" w:color="auto"/>
        <w:right w:val="none" w:sz="0" w:space="0" w:color="auto"/>
      </w:divBdr>
    </w:div>
    <w:div w:id="564947501">
      <w:bodyDiv w:val="1"/>
      <w:marLeft w:val="0"/>
      <w:marRight w:val="0"/>
      <w:marTop w:val="0"/>
      <w:marBottom w:val="0"/>
      <w:divBdr>
        <w:top w:val="none" w:sz="0" w:space="0" w:color="auto"/>
        <w:left w:val="none" w:sz="0" w:space="0" w:color="auto"/>
        <w:bottom w:val="none" w:sz="0" w:space="0" w:color="auto"/>
        <w:right w:val="none" w:sz="0" w:space="0" w:color="auto"/>
      </w:divBdr>
    </w:div>
    <w:div w:id="564994245">
      <w:marLeft w:val="480"/>
      <w:marRight w:val="0"/>
      <w:marTop w:val="0"/>
      <w:marBottom w:val="0"/>
      <w:divBdr>
        <w:top w:val="none" w:sz="0" w:space="0" w:color="auto"/>
        <w:left w:val="none" w:sz="0" w:space="0" w:color="auto"/>
        <w:bottom w:val="none" w:sz="0" w:space="0" w:color="auto"/>
        <w:right w:val="none" w:sz="0" w:space="0" w:color="auto"/>
      </w:divBdr>
    </w:div>
    <w:div w:id="565141179">
      <w:bodyDiv w:val="1"/>
      <w:marLeft w:val="0"/>
      <w:marRight w:val="0"/>
      <w:marTop w:val="0"/>
      <w:marBottom w:val="0"/>
      <w:divBdr>
        <w:top w:val="none" w:sz="0" w:space="0" w:color="auto"/>
        <w:left w:val="none" w:sz="0" w:space="0" w:color="auto"/>
        <w:bottom w:val="none" w:sz="0" w:space="0" w:color="auto"/>
        <w:right w:val="none" w:sz="0" w:space="0" w:color="auto"/>
      </w:divBdr>
    </w:div>
    <w:div w:id="565149392">
      <w:bodyDiv w:val="1"/>
      <w:marLeft w:val="0"/>
      <w:marRight w:val="0"/>
      <w:marTop w:val="0"/>
      <w:marBottom w:val="0"/>
      <w:divBdr>
        <w:top w:val="none" w:sz="0" w:space="0" w:color="auto"/>
        <w:left w:val="none" w:sz="0" w:space="0" w:color="auto"/>
        <w:bottom w:val="none" w:sz="0" w:space="0" w:color="auto"/>
        <w:right w:val="none" w:sz="0" w:space="0" w:color="auto"/>
      </w:divBdr>
    </w:div>
    <w:div w:id="565184628">
      <w:marLeft w:val="480"/>
      <w:marRight w:val="0"/>
      <w:marTop w:val="0"/>
      <w:marBottom w:val="0"/>
      <w:divBdr>
        <w:top w:val="none" w:sz="0" w:space="0" w:color="auto"/>
        <w:left w:val="none" w:sz="0" w:space="0" w:color="auto"/>
        <w:bottom w:val="none" w:sz="0" w:space="0" w:color="auto"/>
        <w:right w:val="none" w:sz="0" w:space="0" w:color="auto"/>
      </w:divBdr>
    </w:div>
    <w:div w:id="565191153">
      <w:marLeft w:val="480"/>
      <w:marRight w:val="0"/>
      <w:marTop w:val="0"/>
      <w:marBottom w:val="0"/>
      <w:divBdr>
        <w:top w:val="none" w:sz="0" w:space="0" w:color="auto"/>
        <w:left w:val="none" w:sz="0" w:space="0" w:color="auto"/>
        <w:bottom w:val="none" w:sz="0" w:space="0" w:color="auto"/>
        <w:right w:val="none" w:sz="0" w:space="0" w:color="auto"/>
      </w:divBdr>
    </w:div>
    <w:div w:id="565334681">
      <w:bodyDiv w:val="1"/>
      <w:marLeft w:val="0"/>
      <w:marRight w:val="0"/>
      <w:marTop w:val="0"/>
      <w:marBottom w:val="0"/>
      <w:divBdr>
        <w:top w:val="none" w:sz="0" w:space="0" w:color="auto"/>
        <w:left w:val="none" w:sz="0" w:space="0" w:color="auto"/>
        <w:bottom w:val="none" w:sz="0" w:space="0" w:color="auto"/>
        <w:right w:val="none" w:sz="0" w:space="0" w:color="auto"/>
      </w:divBdr>
    </w:div>
    <w:div w:id="565340985">
      <w:bodyDiv w:val="1"/>
      <w:marLeft w:val="0"/>
      <w:marRight w:val="0"/>
      <w:marTop w:val="0"/>
      <w:marBottom w:val="0"/>
      <w:divBdr>
        <w:top w:val="none" w:sz="0" w:space="0" w:color="auto"/>
        <w:left w:val="none" w:sz="0" w:space="0" w:color="auto"/>
        <w:bottom w:val="none" w:sz="0" w:space="0" w:color="auto"/>
        <w:right w:val="none" w:sz="0" w:space="0" w:color="auto"/>
      </w:divBdr>
    </w:div>
    <w:div w:id="565533319">
      <w:marLeft w:val="480"/>
      <w:marRight w:val="0"/>
      <w:marTop w:val="0"/>
      <w:marBottom w:val="0"/>
      <w:divBdr>
        <w:top w:val="none" w:sz="0" w:space="0" w:color="auto"/>
        <w:left w:val="none" w:sz="0" w:space="0" w:color="auto"/>
        <w:bottom w:val="none" w:sz="0" w:space="0" w:color="auto"/>
        <w:right w:val="none" w:sz="0" w:space="0" w:color="auto"/>
      </w:divBdr>
    </w:div>
    <w:div w:id="565576533">
      <w:marLeft w:val="480"/>
      <w:marRight w:val="0"/>
      <w:marTop w:val="0"/>
      <w:marBottom w:val="0"/>
      <w:divBdr>
        <w:top w:val="none" w:sz="0" w:space="0" w:color="auto"/>
        <w:left w:val="none" w:sz="0" w:space="0" w:color="auto"/>
        <w:bottom w:val="none" w:sz="0" w:space="0" w:color="auto"/>
        <w:right w:val="none" w:sz="0" w:space="0" w:color="auto"/>
      </w:divBdr>
    </w:div>
    <w:div w:id="565605417">
      <w:marLeft w:val="480"/>
      <w:marRight w:val="0"/>
      <w:marTop w:val="0"/>
      <w:marBottom w:val="0"/>
      <w:divBdr>
        <w:top w:val="none" w:sz="0" w:space="0" w:color="auto"/>
        <w:left w:val="none" w:sz="0" w:space="0" w:color="auto"/>
        <w:bottom w:val="none" w:sz="0" w:space="0" w:color="auto"/>
        <w:right w:val="none" w:sz="0" w:space="0" w:color="auto"/>
      </w:divBdr>
    </w:div>
    <w:div w:id="565607185">
      <w:marLeft w:val="480"/>
      <w:marRight w:val="0"/>
      <w:marTop w:val="0"/>
      <w:marBottom w:val="0"/>
      <w:divBdr>
        <w:top w:val="none" w:sz="0" w:space="0" w:color="auto"/>
        <w:left w:val="none" w:sz="0" w:space="0" w:color="auto"/>
        <w:bottom w:val="none" w:sz="0" w:space="0" w:color="auto"/>
        <w:right w:val="none" w:sz="0" w:space="0" w:color="auto"/>
      </w:divBdr>
    </w:div>
    <w:div w:id="565646795">
      <w:marLeft w:val="480"/>
      <w:marRight w:val="0"/>
      <w:marTop w:val="0"/>
      <w:marBottom w:val="0"/>
      <w:divBdr>
        <w:top w:val="none" w:sz="0" w:space="0" w:color="auto"/>
        <w:left w:val="none" w:sz="0" w:space="0" w:color="auto"/>
        <w:bottom w:val="none" w:sz="0" w:space="0" w:color="auto"/>
        <w:right w:val="none" w:sz="0" w:space="0" w:color="auto"/>
      </w:divBdr>
    </w:div>
    <w:div w:id="565802264">
      <w:bodyDiv w:val="1"/>
      <w:marLeft w:val="0"/>
      <w:marRight w:val="0"/>
      <w:marTop w:val="0"/>
      <w:marBottom w:val="0"/>
      <w:divBdr>
        <w:top w:val="none" w:sz="0" w:space="0" w:color="auto"/>
        <w:left w:val="none" w:sz="0" w:space="0" w:color="auto"/>
        <w:bottom w:val="none" w:sz="0" w:space="0" w:color="auto"/>
        <w:right w:val="none" w:sz="0" w:space="0" w:color="auto"/>
      </w:divBdr>
      <w:divsChild>
        <w:div w:id="63573182">
          <w:marLeft w:val="480"/>
          <w:marRight w:val="0"/>
          <w:marTop w:val="0"/>
          <w:marBottom w:val="0"/>
          <w:divBdr>
            <w:top w:val="none" w:sz="0" w:space="0" w:color="auto"/>
            <w:left w:val="none" w:sz="0" w:space="0" w:color="auto"/>
            <w:bottom w:val="none" w:sz="0" w:space="0" w:color="auto"/>
            <w:right w:val="none" w:sz="0" w:space="0" w:color="auto"/>
          </w:divBdr>
        </w:div>
        <w:div w:id="66657017">
          <w:marLeft w:val="480"/>
          <w:marRight w:val="0"/>
          <w:marTop w:val="0"/>
          <w:marBottom w:val="0"/>
          <w:divBdr>
            <w:top w:val="none" w:sz="0" w:space="0" w:color="auto"/>
            <w:left w:val="none" w:sz="0" w:space="0" w:color="auto"/>
            <w:bottom w:val="none" w:sz="0" w:space="0" w:color="auto"/>
            <w:right w:val="none" w:sz="0" w:space="0" w:color="auto"/>
          </w:divBdr>
        </w:div>
        <w:div w:id="70394974">
          <w:marLeft w:val="480"/>
          <w:marRight w:val="0"/>
          <w:marTop w:val="0"/>
          <w:marBottom w:val="0"/>
          <w:divBdr>
            <w:top w:val="none" w:sz="0" w:space="0" w:color="auto"/>
            <w:left w:val="none" w:sz="0" w:space="0" w:color="auto"/>
            <w:bottom w:val="none" w:sz="0" w:space="0" w:color="auto"/>
            <w:right w:val="none" w:sz="0" w:space="0" w:color="auto"/>
          </w:divBdr>
        </w:div>
        <w:div w:id="77555646">
          <w:marLeft w:val="480"/>
          <w:marRight w:val="0"/>
          <w:marTop w:val="0"/>
          <w:marBottom w:val="0"/>
          <w:divBdr>
            <w:top w:val="none" w:sz="0" w:space="0" w:color="auto"/>
            <w:left w:val="none" w:sz="0" w:space="0" w:color="auto"/>
            <w:bottom w:val="none" w:sz="0" w:space="0" w:color="auto"/>
            <w:right w:val="none" w:sz="0" w:space="0" w:color="auto"/>
          </w:divBdr>
        </w:div>
        <w:div w:id="116947577">
          <w:marLeft w:val="480"/>
          <w:marRight w:val="0"/>
          <w:marTop w:val="0"/>
          <w:marBottom w:val="0"/>
          <w:divBdr>
            <w:top w:val="none" w:sz="0" w:space="0" w:color="auto"/>
            <w:left w:val="none" w:sz="0" w:space="0" w:color="auto"/>
            <w:bottom w:val="none" w:sz="0" w:space="0" w:color="auto"/>
            <w:right w:val="none" w:sz="0" w:space="0" w:color="auto"/>
          </w:divBdr>
        </w:div>
        <w:div w:id="137654684">
          <w:marLeft w:val="480"/>
          <w:marRight w:val="0"/>
          <w:marTop w:val="0"/>
          <w:marBottom w:val="0"/>
          <w:divBdr>
            <w:top w:val="none" w:sz="0" w:space="0" w:color="auto"/>
            <w:left w:val="none" w:sz="0" w:space="0" w:color="auto"/>
            <w:bottom w:val="none" w:sz="0" w:space="0" w:color="auto"/>
            <w:right w:val="none" w:sz="0" w:space="0" w:color="auto"/>
          </w:divBdr>
        </w:div>
        <w:div w:id="161432190">
          <w:marLeft w:val="480"/>
          <w:marRight w:val="0"/>
          <w:marTop w:val="0"/>
          <w:marBottom w:val="0"/>
          <w:divBdr>
            <w:top w:val="none" w:sz="0" w:space="0" w:color="auto"/>
            <w:left w:val="none" w:sz="0" w:space="0" w:color="auto"/>
            <w:bottom w:val="none" w:sz="0" w:space="0" w:color="auto"/>
            <w:right w:val="none" w:sz="0" w:space="0" w:color="auto"/>
          </w:divBdr>
        </w:div>
        <w:div w:id="175660970">
          <w:marLeft w:val="480"/>
          <w:marRight w:val="0"/>
          <w:marTop w:val="0"/>
          <w:marBottom w:val="0"/>
          <w:divBdr>
            <w:top w:val="none" w:sz="0" w:space="0" w:color="auto"/>
            <w:left w:val="none" w:sz="0" w:space="0" w:color="auto"/>
            <w:bottom w:val="none" w:sz="0" w:space="0" w:color="auto"/>
            <w:right w:val="none" w:sz="0" w:space="0" w:color="auto"/>
          </w:divBdr>
        </w:div>
        <w:div w:id="177089860">
          <w:marLeft w:val="480"/>
          <w:marRight w:val="0"/>
          <w:marTop w:val="0"/>
          <w:marBottom w:val="0"/>
          <w:divBdr>
            <w:top w:val="none" w:sz="0" w:space="0" w:color="auto"/>
            <w:left w:val="none" w:sz="0" w:space="0" w:color="auto"/>
            <w:bottom w:val="none" w:sz="0" w:space="0" w:color="auto"/>
            <w:right w:val="none" w:sz="0" w:space="0" w:color="auto"/>
          </w:divBdr>
        </w:div>
        <w:div w:id="182399194">
          <w:marLeft w:val="480"/>
          <w:marRight w:val="0"/>
          <w:marTop w:val="0"/>
          <w:marBottom w:val="0"/>
          <w:divBdr>
            <w:top w:val="none" w:sz="0" w:space="0" w:color="auto"/>
            <w:left w:val="none" w:sz="0" w:space="0" w:color="auto"/>
            <w:bottom w:val="none" w:sz="0" w:space="0" w:color="auto"/>
            <w:right w:val="none" w:sz="0" w:space="0" w:color="auto"/>
          </w:divBdr>
        </w:div>
        <w:div w:id="213124022">
          <w:marLeft w:val="480"/>
          <w:marRight w:val="0"/>
          <w:marTop w:val="0"/>
          <w:marBottom w:val="0"/>
          <w:divBdr>
            <w:top w:val="none" w:sz="0" w:space="0" w:color="auto"/>
            <w:left w:val="none" w:sz="0" w:space="0" w:color="auto"/>
            <w:bottom w:val="none" w:sz="0" w:space="0" w:color="auto"/>
            <w:right w:val="none" w:sz="0" w:space="0" w:color="auto"/>
          </w:divBdr>
        </w:div>
        <w:div w:id="219947973">
          <w:marLeft w:val="480"/>
          <w:marRight w:val="0"/>
          <w:marTop w:val="0"/>
          <w:marBottom w:val="0"/>
          <w:divBdr>
            <w:top w:val="none" w:sz="0" w:space="0" w:color="auto"/>
            <w:left w:val="none" w:sz="0" w:space="0" w:color="auto"/>
            <w:bottom w:val="none" w:sz="0" w:space="0" w:color="auto"/>
            <w:right w:val="none" w:sz="0" w:space="0" w:color="auto"/>
          </w:divBdr>
        </w:div>
        <w:div w:id="240146537">
          <w:marLeft w:val="480"/>
          <w:marRight w:val="0"/>
          <w:marTop w:val="0"/>
          <w:marBottom w:val="0"/>
          <w:divBdr>
            <w:top w:val="none" w:sz="0" w:space="0" w:color="auto"/>
            <w:left w:val="none" w:sz="0" w:space="0" w:color="auto"/>
            <w:bottom w:val="none" w:sz="0" w:space="0" w:color="auto"/>
            <w:right w:val="none" w:sz="0" w:space="0" w:color="auto"/>
          </w:divBdr>
        </w:div>
        <w:div w:id="261379279">
          <w:marLeft w:val="480"/>
          <w:marRight w:val="0"/>
          <w:marTop w:val="0"/>
          <w:marBottom w:val="0"/>
          <w:divBdr>
            <w:top w:val="none" w:sz="0" w:space="0" w:color="auto"/>
            <w:left w:val="none" w:sz="0" w:space="0" w:color="auto"/>
            <w:bottom w:val="none" w:sz="0" w:space="0" w:color="auto"/>
            <w:right w:val="none" w:sz="0" w:space="0" w:color="auto"/>
          </w:divBdr>
        </w:div>
        <w:div w:id="324549141">
          <w:marLeft w:val="480"/>
          <w:marRight w:val="0"/>
          <w:marTop w:val="0"/>
          <w:marBottom w:val="0"/>
          <w:divBdr>
            <w:top w:val="none" w:sz="0" w:space="0" w:color="auto"/>
            <w:left w:val="none" w:sz="0" w:space="0" w:color="auto"/>
            <w:bottom w:val="none" w:sz="0" w:space="0" w:color="auto"/>
            <w:right w:val="none" w:sz="0" w:space="0" w:color="auto"/>
          </w:divBdr>
        </w:div>
        <w:div w:id="354501501">
          <w:marLeft w:val="480"/>
          <w:marRight w:val="0"/>
          <w:marTop w:val="0"/>
          <w:marBottom w:val="0"/>
          <w:divBdr>
            <w:top w:val="none" w:sz="0" w:space="0" w:color="auto"/>
            <w:left w:val="none" w:sz="0" w:space="0" w:color="auto"/>
            <w:bottom w:val="none" w:sz="0" w:space="0" w:color="auto"/>
            <w:right w:val="none" w:sz="0" w:space="0" w:color="auto"/>
          </w:divBdr>
        </w:div>
        <w:div w:id="385104200">
          <w:marLeft w:val="480"/>
          <w:marRight w:val="0"/>
          <w:marTop w:val="0"/>
          <w:marBottom w:val="0"/>
          <w:divBdr>
            <w:top w:val="none" w:sz="0" w:space="0" w:color="auto"/>
            <w:left w:val="none" w:sz="0" w:space="0" w:color="auto"/>
            <w:bottom w:val="none" w:sz="0" w:space="0" w:color="auto"/>
            <w:right w:val="none" w:sz="0" w:space="0" w:color="auto"/>
          </w:divBdr>
        </w:div>
        <w:div w:id="424495536">
          <w:marLeft w:val="480"/>
          <w:marRight w:val="0"/>
          <w:marTop w:val="0"/>
          <w:marBottom w:val="0"/>
          <w:divBdr>
            <w:top w:val="none" w:sz="0" w:space="0" w:color="auto"/>
            <w:left w:val="none" w:sz="0" w:space="0" w:color="auto"/>
            <w:bottom w:val="none" w:sz="0" w:space="0" w:color="auto"/>
            <w:right w:val="none" w:sz="0" w:space="0" w:color="auto"/>
          </w:divBdr>
        </w:div>
        <w:div w:id="427627117">
          <w:marLeft w:val="480"/>
          <w:marRight w:val="0"/>
          <w:marTop w:val="0"/>
          <w:marBottom w:val="0"/>
          <w:divBdr>
            <w:top w:val="none" w:sz="0" w:space="0" w:color="auto"/>
            <w:left w:val="none" w:sz="0" w:space="0" w:color="auto"/>
            <w:bottom w:val="none" w:sz="0" w:space="0" w:color="auto"/>
            <w:right w:val="none" w:sz="0" w:space="0" w:color="auto"/>
          </w:divBdr>
        </w:div>
        <w:div w:id="428695421">
          <w:marLeft w:val="480"/>
          <w:marRight w:val="0"/>
          <w:marTop w:val="0"/>
          <w:marBottom w:val="0"/>
          <w:divBdr>
            <w:top w:val="none" w:sz="0" w:space="0" w:color="auto"/>
            <w:left w:val="none" w:sz="0" w:space="0" w:color="auto"/>
            <w:bottom w:val="none" w:sz="0" w:space="0" w:color="auto"/>
            <w:right w:val="none" w:sz="0" w:space="0" w:color="auto"/>
          </w:divBdr>
        </w:div>
        <w:div w:id="431710437">
          <w:marLeft w:val="480"/>
          <w:marRight w:val="0"/>
          <w:marTop w:val="0"/>
          <w:marBottom w:val="0"/>
          <w:divBdr>
            <w:top w:val="none" w:sz="0" w:space="0" w:color="auto"/>
            <w:left w:val="none" w:sz="0" w:space="0" w:color="auto"/>
            <w:bottom w:val="none" w:sz="0" w:space="0" w:color="auto"/>
            <w:right w:val="none" w:sz="0" w:space="0" w:color="auto"/>
          </w:divBdr>
        </w:div>
        <w:div w:id="469129665">
          <w:marLeft w:val="480"/>
          <w:marRight w:val="0"/>
          <w:marTop w:val="0"/>
          <w:marBottom w:val="0"/>
          <w:divBdr>
            <w:top w:val="none" w:sz="0" w:space="0" w:color="auto"/>
            <w:left w:val="none" w:sz="0" w:space="0" w:color="auto"/>
            <w:bottom w:val="none" w:sz="0" w:space="0" w:color="auto"/>
            <w:right w:val="none" w:sz="0" w:space="0" w:color="auto"/>
          </w:divBdr>
        </w:div>
        <w:div w:id="470253042">
          <w:marLeft w:val="480"/>
          <w:marRight w:val="0"/>
          <w:marTop w:val="0"/>
          <w:marBottom w:val="0"/>
          <w:divBdr>
            <w:top w:val="none" w:sz="0" w:space="0" w:color="auto"/>
            <w:left w:val="none" w:sz="0" w:space="0" w:color="auto"/>
            <w:bottom w:val="none" w:sz="0" w:space="0" w:color="auto"/>
            <w:right w:val="none" w:sz="0" w:space="0" w:color="auto"/>
          </w:divBdr>
        </w:div>
        <w:div w:id="523327958">
          <w:marLeft w:val="480"/>
          <w:marRight w:val="0"/>
          <w:marTop w:val="0"/>
          <w:marBottom w:val="0"/>
          <w:divBdr>
            <w:top w:val="none" w:sz="0" w:space="0" w:color="auto"/>
            <w:left w:val="none" w:sz="0" w:space="0" w:color="auto"/>
            <w:bottom w:val="none" w:sz="0" w:space="0" w:color="auto"/>
            <w:right w:val="none" w:sz="0" w:space="0" w:color="auto"/>
          </w:divBdr>
        </w:div>
        <w:div w:id="527527925">
          <w:marLeft w:val="480"/>
          <w:marRight w:val="0"/>
          <w:marTop w:val="0"/>
          <w:marBottom w:val="0"/>
          <w:divBdr>
            <w:top w:val="none" w:sz="0" w:space="0" w:color="auto"/>
            <w:left w:val="none" w:sz="0" w:space="0" w:color="auto"/>
            <w:bottom w:val="none" w:sz="0" w:space="0" w:color="auto"/>
            <w:right w:val="none" w:sz="0" w:space="0" w:color="auto"/>
          </w:divBdr>
        </w:div>
        <w:div w:id="637106108">
          <w:marLeft w:val="480"/>
          <w:marRight w:val="0"/>
          <w:marTop w:val="0"/>
          <w:marBottom w:val="0"/>
          <w:divBdr>
            <w:top w:val="none" w:sz="0" w:space="0" w:color="auto"/>
            <w:left w:val="none" w:sz="0" w:space="0" w:color="auto"/>
            <w:bottom w:val="none" w:sz="0" w:space="0" w:color="auto"/>
            <w:right w:val="none" w:sz="0" w:space="0" w:color="auto"/>
          </w:divBdr>
        </w:div>
        <w:div w:id="643583673">
          <w:marLeft w:val="480"/>
          <w:marRight w:val="0"/>
          <w:marTop w:val="0"/>
          <w:marBottom w:val="0"/>
          <w:divBdr>
            <w:top w:val="none" w:sz="0" w:space="0" w:color="auto"/>
            <w:left w:val="none" w:sz="0" w:space="0" w:color="auto"/>
            <w:bottom w:val="none" w:sz="0" w:space="0" w:color="auto"/>
            <w:right w:val="none" w:sz="0" w:space="0" w:color="auto"/>
          </w:divBdr>
        </w:div>
        <w:div w:id="648707083">
          <w:marLeft w:val="480"/>
          <w:marRight w:val="0"/>
          <w:marTop w:val="0"/>
          <w:marBottom w:val="0"/>
          <w:divBdr>
            <w:top w:val="none" w:sz="0" w:space="0" w:color="auto"/>
            <w:left w:val="none" w:sz="0" w:space="0" w:color="auto"/>
            <w:bottom w:val="none" w:sz="0" w:space="0" w:color="auto"/>
            <w:right w:val="none" w:sz="0" w:space="0" w:color="auto"/>
          </w:divBdr>
        </w:div>
        <w:div w:id="666984733">
          <w:marLeft w:val="480"/>
          <w:marRight w:val="0"/>
          <w:marTop w:val="0"/>
          <w:marBottom w:val="0"/>
          <w:divBdr>
            <w:top w:val="none" w:sz="0" w:space="0" w:color="auto"/>
            <w:left w:val="none" w:sz="0" w:space="0" w:color="auto"/>
            <w:bottom w:val="none" w:sz="0" w:space="0" w:color="auto"/>
            <w:right w:val="none" w:sz="0" w:space="0" w:color="auto"/>
          </w:divBdr>
        </w:div>
        <w:div w:id="698823125">
          <w:marLeft w:val="480"/>
          <w:marRight w:val="0"/>
          <w:marTop w:val="0"/>
          <w:marBottom w:val="0"/>
          <w:divBdr>
            <w:top w:val="none" w:sz="0" w:space="0" w:color="auto"/>
            <w:left w:val="none" w:sz="0" w:space="0" w:color="auto"/>
            <w:bottom w:val="none" w:sz="0" w:space="0" w:color="auto"/>
            <w:right w:val="none" w:sz="0" w:space="0" w:color="auto"/>
          </w:divBdr>
        </w:div>
        <w:div w:id="716053864">
          <w:marLeft w:val="480"/>
          <w:marRight w:val="0"/>
          <w:marTop w:val="0"/>
          <w:marBottom w:val="0"/>
          <w:divBdr>
            <w:top w:val="none" w:sz="0" w:space="0" w:color="auto"/>
            <w:left w:val="none" w:sz="0" w:space="0" w:color="auto"/>
            <w:bottom w:val="none" w:sz="0" w:space="0" w:color="auto"/>
            <w:right w:val="none" w:sz="0" w:space="0" w:color="auto"/>
          </w:divBdr>
        </w:div>
        <w:div w:id="721564114">
          <w:marLeft w:val="480"/>
          <w:marRight w:val="0"/>
          <w:marTop w:val="0"/>
          <w:marBottom w:val="0"/>
          <w:divBdr>
            <w:top w:val="none" w:sz="0" w:space="0" w:color="auto"/>
            <w:left w:val="none" w:sz="0" w:space="0" w:color="auto"/>
            <w:bottom w:val="none" w:sz="0" w:space="0" w:color="auto"/>
            <w:right w:val="none" w:sz="0" w:space="0" w:color="auto"/>
          </w:divBdr>
        </w:div>
        <w:div w:id="723676821">
          <w:marLeft w:val="480"/>
          <w:marRight w:val="0"/>
          <w:marTop w:val="0"/>
          <w:marBottom w:val="0"/>
          <w:divBdr>
            <w:top w:val="none" w:sz="0" w:space="0" w:color="auto"/>
            <w:left w:val="none" w:sz="0" w:space="0" w:color="auto"/>
            <w:bottom w:val="none" w:sz="0" w:space="0" w:color="auto"/>
            <w:right w:val="none" w:sz="0" w:space="0" w:color="auto"/>
          </w:divBdr>
        </w:div>
        <w:div w:id="742265031">
          <w:marLeft w:val="480"/>
          <w:marRight w:val="0"/>
          <w:marTop w:val="0"/>
          <w:marBottom w:val="0"/>
          <w:divBdr>
            <w:top w:val="none" w:sz="0" w:space="0" w:color="auto"/>
            <w:left w:val="none" w:sz="0" w:space="0" w:color="auto"/>
            <w:bottom w:val="none" w:sz="0" w:space="0" w:color="auto"/>
            <w:right w:val="none" w:sz="0" w:space="0" w:color="auto"/>
          </w:divBdr>
        </w:div>
        <w:div w:id="748693040">
          <w:marLeft w:val="480"/>
          <w:marRight w:val="0"/>
          <w:marTop w:val="0"/>
          <w:marBottom w:val="0"/>
          <w:divBdr>
            <w:top w:val="none" w:sz="0" w:space="0" w:color="auto"/>
            <w:left w:val="none" w:sz="0" w:space="0" w:color="auto"/>
            <w:bottom w:val="none" w:sz="0" w:space="0" w:color="auto"/>
            <w:right w:val="none" w:sz="0" w:space="0" w:color="auto"/>
          </w:divBdr>
        </w:div>
        <w:div w:id="768353215">
          <w:marLeft w:val="480"/>
          <w:marRight w:val="0"/>
          <w:marTop w:val="0"/>
          <w:marBottom w:val="0"/>
          <w:divBdr>
            <w:top w:val="none" w:sz="0" w:space="0" w:color="auto"/>
            <w:left w:val="none" w:sz="0" w:space="0" w:color="auto"/>
            <w:bottom w:val="none" w:sz="0" w:space="0" w:color="auto"/>
            <w:right w:val="none" w:sz="0" w:space="0" w:color="auto"/>
          </w:divBdr>
        </w:div>
        <w:div w:id="774448379">
          <w:marLeft w:val="480"/>
          <w:marRight w:val="0"/>
          <w:marTop w:val="0"/>
          <w:marBottom w:val="0"/>
          <w:divBdr>
            <w:top w:val="none" w:sz="0" w:space="0" w:color="auto"/>
            <w:left w:val="none" w:sz="0" w:space="0" w:color="auto"/>
            <w:bottom w:val="none" w:sz="0" w:space="0" w:color="auto"/>
            <w:right w:val="none" w:sz="0" w:space="0" w:color="auto"/>
          </w:divBdr>
        </w:div>
        <w:div w:id="785470743">
          <w:marLeft w:val="480"/>
          <w:marRight w:val="0"/>
          <w:marTop w:val="0"/>
          <w:marBottom w:val="0"/>
          <w:divBdr>
            <w:top w:val="none" w:sz="0" w:space="0" w:color="auto"/>
            <w:left w:val="none" w:sz="0" w:space="0" w:color="auto"/>
            <w:bottom w:val="none" w:sz="0" w:space="0" w:color="auto"/>
            <w:right w:val="none" w:sz="0" w:space="0" w:color="auto"/>
          </w:divBdr>
        </w:div>
        <w:div w:id="796068252">
          <w:marLeft w:val="480"/>
          <w:marRight w:val="0"/>
          <w:marTop w:val="0"/>
          <w:marBottom w:val="0"/>
          <w:divBdr>
            <w:top w:val="none" w:sz="0" w:space="0" w:color="auto"/>
            <w:left w:val="none" w:sz="0" w:space="0" w:color="auto"/>
            <w:bottom w:val="none" w:sz="0" w:space="0" w:color="auto"/>
            <w:right w:val="none" w:sz="0" w:space="0" w:color="auto"/>
          </w:divBdr>
        </w:div>
        <w:div w:id="877592693">
          <w:marLeft w:val="480"/>
          <w:marRight w:val="0"/>
          <w:marTop w:val="0"/>
          <w:marBottom w:val="0"/>
          <w:divBdr>
            <w:top w:val="none" w:sz="0" w:space="0" w:color="auto"/>
            <w:left w:val="none" w:sz="0" w:space="0" w:color="auto"/>
            <w:bottom w:val="none" w:sz="0" w:space="0" w:color="auto"/>
            <w:right w:val="none" w:sz="0" w:space="0" w:color="auto"/>
          </w:divBdr>
        </w:div>
        <w:div w:id="878476212">
          <w:marLeft w:val="480"/>
          <w:marRight w:val="0"/>
          <w:marTop w:val="0"/>
          <w:marBottom w:val="0"/>
          <w:divBdr>
            <w:top w:val="none" w:sz="0" w:space="0" w:color="auto"/>
            <w:left w:val="none" w:sz="0" w:space="0" w:color="auto"/>
            <w:bottom w:val="none" w:sz="0" w:space="0" w:color="auto"/>
            <w:right w:val="none" w:sz="0" w:space="0" w:color="auto"/>
          </w:divBdr>
        </w:div>
        <w:div w:id="904686664">
          <w:marLeft w:val="480"/>
          <w:marRight w:val="0"/>
          <w:marTop w:val="0"/>
          <w:marBottom w:val="0"/>
          <w:divBdr>
            <w:top w:val="none" w:sz="0" w:space="0" w:color="auto"/>
            <w:left w:val="none" w:sz="0" w:space="0" w:color="auto"/>
            <w:bottom w:val="none" w:sz="0" w:space="0" w:color="auto"/>
            <w:right w:val="none" w:sz="0" w:space="0" w:color="auto"/>
          </w:divBdr>
        </w:div>
        <w:div w:id="956641819">
          <w:marLeft w:val="480"/>
          <w:marRight w:val="0"/>
          <w:marTop w:val="0"/>
          <w:marBottom w:val="0"/>
          <w:divBdr>
            <w:top w:val="none" w:sz="0" w:space="0" w:color="auto"/>
            <w:left w:val="none" w:sz="0" w:space="0" w:color="auto"/>
            <w:bottom w:val="none" w:sz="0" w:space="0" w:color="auto"/>
            <w:right w:val="none" w:sz="0" w:space="0" w:color="auto"/>
          </w:divBdr>
        </w:div>
        <w:div w:id="985624409">
          <w:marLeft w:val="480"/>
          <w:marRight w:val="0"/>
          <w:marTop w:val="0"/>
          <w:marBottom w:val="0"/>
          <w:divBdr>
            <w:top w:val="none" w:sz="0" w:space="0" w:color="auto"/>
            <w:left w:val="none" w:sz="0" w:space="0" w:color="auto"/>
            <w:bottom w:val="none" w:sz="0" w:space="0" w:color="auto"/>
            <w:right w:val="none" w:sz="0" w:space="0" w:color="auto"/>
          </w:divBdr>
        </w:div>
        <w:div w:id="992830453">
          <w:marLeft w:val="480"/>
          <w:marRight w:val="0"/>
          <w:marTop w:val="0"/>
          <w:marBottom w:val="0"/>
          <w:divBdr>
            <w:top w:val="none" w:sz="0" w:space="0" w:color="auto"/>
            <w:left w:val="none" w:sz="0" w:space="0" w:color="auto"/>
            <w:bottom w:val="none" w:sz="0" w:space="0" w:color="auto"/>
            <w:right w:val="none" w:sz="0" w:space="0" w:color="auto"/>
          </w:divBdr>
        </w:div>
        <w:div w:id="1007901991">
          <w:marLeft w:val="480"/>
          <w:marRight w:val="0"/>
          <w:marTop w:val="0"/>
          <w:marBottom w:val="0"/>
          <w:divBdr>
            <w:top w:val="none" w:sz="0" w:space="0" w:color="auto"/>
            <w:left w:val="none" w:sz="0" w:space="0" w:color="auto"/>
            <w:bottom w:val="none" w:sz="0" w:space="0" w:color="auto"/>
            <w:right w:val="none" w:sz="0" w:space="0" w:color="auto"/>
          </w:divBdr>
        </w:div>
        <w:div w:id="1011495894">
          <w:marLeft w:val="480"/>
          <w:marRight w:val="0"/>
          <w:marTop w:val="0"/>
          <w:marBottom w:val="0"/>
          <w:divBdr>
            <w:top w:val="none" w:sz="0" w:space="0" w:color="auto"/>
            <w:left w:val="none" w:sz="0" w:space="0" w:color="auto"/>
            <w:bottom w:val="none" w:sz="0" w:space="0" w:color="auto"/>
            <w:right w:val="none" w:sz="0" w:space="0" w:color="auto"/>
          </w:divBdr>
        </w:div>
        <w:div w:id="1012804886">
          <w:marLeft w:val="480"/>
          <w:marRight w:val="0"/>
          <w:marTop w:val="0"/>
          <w:marBottom w:val="0"/>
          <w:divBdr>
            <w:top w:val="none" w:sz="0" w:space="0" w:color="auto"/>
            <w:left w:val="none" w:sz="0" w:space="0" w:color="auto"/>
            <w:bottom w:val="none" w:sz="0" w:space="0" w:color="auto"/>
            <w:right w:val="none" w:sz="0" w:space="0" w:color="auto"/>
          </w:divBdr>
        </w:div>
        <w:div w:id="1018695825">
          <w:marLeft w:val="480"/>
          <w:marRight w:val="0"/>
          <w:marTop w:val="0"/>
          <w:marBottom w:val="0"/>
          <w:divBdr>
            <w:top w:val="none" w:sz="0" w:space="0" w:color="auto"/>
            <w:left w:val="none" w:sz="0" w:space="0" w:color="auto"/>
            <w:bottom w:val="none" w:sz="0" w:space="0" w:color="auto"/>
            <w:right w:val="none" w:sz="0" w:space="0" w:color="auto"/>
          </w:divBdr>
        </w:div>
        <w:div w:id="1030955796">
          <w:marLeft w:val="480"/>
          <w:marRight w:val="0"/>
          <w:marTop w:val="0"/>
          <w:marBottom w:val="0"/>
          <w:divBdr>
            <w:top w:val="none" w:sz="0" w:space="0" w:color="auto"/>
            <w:left w:val="none" w:sz="0" w:space="0" w:color="auto"/>
            <w:bottom w:val="none" w:sz="0" w:space="0" w:color="auto"/>
            <w:right w:val="none" w:sz="0" w:space="0" w:color="auto"/>
          </w:divBdr>
        </w:div>
        <w:div w:id="1051080074">
          <w:marLeft w:val="480"/>
          <w:marRight w:val="0"/>
          <w:marTop w:val="0"/>
          <w:marBottom w:val="0"/>
          <w:divBdr>
            <w:top w:val="none" w:sz="0" w:space="0" w:color="auto"/>
            <w:left w:val="none" w:sz="0" w:space="0" w:color="auto"/>
            <w:bottom w:val="none" w:sz="0" w:space="0" w:color="auto"/>
            <w:right w:val="none" w:sz="0" w:space="0" w:color="auto"/>
          </w:divBdr>
        </w:div>
        <w:div w:id="1058817794">
          <w:marLeft w:val="480"/>
          <w:marRight w:val="0"/>
          <w:marTop w:val="0"/>
          <w:marBottom w:val="0"/>
          <w:divBdr>
            <w:top w:val="none" w:sz="0" w:space="0" w:color="auto"/>
            <w:left w:val="none" w:sz="0" w:space="0" w:color="auto"/>
            <w:bottom w:val="none" w:sz="0" w:space="0" w:color="auto"/>
            <w:right w:val="none" w:sz="0" w:space="0" w:color="auto"/>
          </w:divBdr>
        </w:div>
        <w:div w:id="1072970235">
          <w:marLeft w:val="480"/>
          <w:marRight w:val="0"/>
          <w:marTop w:val="0"/>
          <w:marBottom w:val="0"/>
          <w:divBdr>
            <w:top w:val="none" w:sz="0" w:space="0" w:color="auto"/>
            <w:left w:val="none" w:sz="0" w:space="0" w:color="auto"/>
            <w:bottom w:val="none" w:sz="0" w:space="0" w:color="auto"/>
            <w:right w:val="none" w:sz="0" w:space="0" w:color="auto"/>
          </w:divBdr>
        </w:div>
        <w:div w:id="1073426031">
          <w:marLeft w:val="480"/>
          <w:marRight w:val="0"/>
          <w:marTop w:val="0"/>
          <w:marBottom w:val="0"/>
          <w:divBdr>
            <w:top w:val="none" w:sz="0" w:space="0" w:color="auto"/>
            <w:left w:val="none" w:sz="0" w:space="0" w:color="auto"/>
            <w:bottom w:val="none" w:sz="0" w:space="0" w:color="auto"/>
            <w:right w:val="none" w:sz="0" w:space="0" w:color="auto"/>
          </w:divBdr>
        </w:div>
        <w:div w:id="1081681608">
          <w:marLeft w:val="480"/>
          <w:marRight w:val="0"/>
          <w:marTop w:val="0"/>
          <w:marBottom w:val="0"/>
          <w:divBdr>
            <w:top w:val="none" w:sz="0" w:space="0" w:color="auto"/>
            <w:left w:val="none" w:sz="0" w:space="0" w:color="auto"/>
            <w:bottom w:val="none" w:sz="0" w:space="0" w:color="auto"/>
            <w:right w:val="none" w:sz="0" w:space="0" w:color="auto"/>
          </w:divBdr>
        </w:div>
        <w:div w:id="1104307840">
          <w:marLeft w:val="480"/>
          <w:marRight w:val="0"/>
          <w:marTop w:val="0"/>
          <w:marBottom w:val="0"/>
          <w:divBdr>
            <w:top w:val="none" w:sz="0" w:space="0" w:color="auto"/>
            <w:left w:val="none" w:sz="0" w:space="0" w:color="auto"/>
            <w:bottom w:val="none" w:sz="0" w:space="0" w:color="auto"/>
            <w:right w:val="none" w:sz="0" w:space="0" w:color="auto"/>
          </w:divBdr>
        </w:div>
        <w:div w:id="1110127618">
          <w:marLeft w:val="480"/>
          <w:marRight w:val="0"/>
          <w:marTop w:val="0"/>
          <w:marBottom w:val="0"/>
          <w:divBdr>
            <w:top w:val="none" w:sz="0" w:space="0" w:color="auto"/>
            <w:left w:val="none" w:sz="0" w:space="0" w:color="auto"/>
            <w:bottom w:val="none" w:sz="0" w:space="0" w:color="auto"/>
            <w:right w:val="none" w:sz="0" w:space="0" w:color="auto"/>
          </w:divBdr>
        </w:div>
        <w:div w:id="1130516603">
          <w:marLeft w:val="480"/>
          <w:marRight w:val="0"/>
          <w:marTop w:val="0"/>
          <w:marBottom w:val="0"/>
          <w:divBdr>
            <w:top w:val="none" w:sz="0" w:space="0" w:color="auto"/>
            <w:left w:val="none" w:sz="0" w:space="0" w:color="auto"/>
            <w:bottom w:val="none" w:sz="0" w:space="0" w:color="auto"/>
            <w:right w:val="none" w:sz="0" w:space="0" w:color="auto"/>
          </w:divBdr>
        </w:div>
        <w:div w:id="1161460019">
          <w:marLeft w:val="480"/>
          <w:marRight w:val="0"/>
          <w:marTop w:val="0"/>
          <w:marBottom w:val="0"/>
          <w:divBdr>
            <w:top w:val="none" w:sz="0" w:space="0" w:color="auto"/>
            <w:left w:val="none" w:sz="0" w:space="0" w:color="auto"/>
            <w:bottom w:val="none" w:sz="0" w:space="0" w:color="auto"/>
            <w:right w:val="none" w:sz="0" w:space="0" w:color="auto"/>
          </w:divBdr>
        </w:div>
        <w:div w:id="1161582683">
          <w:marLeft w:val="480"/>
          <w:marRight w:val="0"/>
          <w:marTop w:val="0"/>
          <w:marBottom w:val="0"/>
          <w:divBdr>
            <w:top w:val="none" w:sz="0" w:space="0" w:color="auto"/>
            <w:left w:val="none" w:sz="0" w:space="0" w:color="auto"/>
            <w:bottom w:val="none" w:sz="0" w:space="0" w:color="auto"/>
            <w:right w:val="none" w:sz="0" w:space="0" w:color="auto"/>
          </w:divBdr>
        </w:div>
        <w:div w:id="1163665900">
          <w:marLeft w:val="480"/>
          <w:marRight w:val="0"/>
          <w:marTop w:val="0"/>
          <w:marBottom w:val="0"/>
          <w:divBdr>
            <w:top w:val="none" w:sz="0" w:space="0" w:color="auto"/>
            <w:left w:val="none" w:sz="0" w:space="0" w:color="auto"/>
            <w:bottom w:val="none" w:sz="0" w:space="0" w:color="auto"/>
            <w:right w:val="none" w:sz="0" w:space="0" w:color="auto"/>
          </w:divBdr>
        </w:div>
        <w:div w:id="1164710247">
          <w:marLeft w:val="480"/>
          <w:marRight w:val="0"/>
          <w:marTop w:val="0"/>
          <w:marBottom w:val="0"/>
          <w:divBdr>
            <w:top w:val="none" w:sz="0" w:space="0" w:color="auto"/>
            <w:left w:val="none" w:sz="0" w:space="0" w:color="auto"/>
            <w:bottom w:val="none" w:sz="0" w:space="0" w:color="auto"/>
            <w:right w:val="none" w:sz="0" w:space="0" w:color="auto"/>
          </w:divBdr>
        </w:div>
        <w:div w:id="1195966470">
          <w:marLeft w:val="480"/>
          <w:marRight w:val="0"/>
          <w:marTop w:val="0"/>
          <w:marBottom w:val="0"/>
          <w:divBdr>
            <w:top w:val="none" w:sz="0" w:space="0" w:color="auto"/>
            <w:left w:val="none" w:sz="0" w:space="0" w:color="auto"/>
            <w:bottom w:val="none" w:sz="0" w:space="0" w:color="auto"/>
            <w:right w:val="none" w:sz="0" w:space="0" w:color="auto"/>
          </w:divBdr>
        </w:div>
        <w:div w:id="1199318798">
          <w:marLeft w:val="480"/>
          <w:marRight w:val="0"/>
          <w:marTop w:val="0"/>
          <w:marBottom w:val="0"/>
          <w:divBdr>
            <w:top w:val="none" w:sz="0" w:space="0" w:color="auto"/>
            <w:left w:val="none" w:sz="0" w:space="0" w:color="auto"/>
            <w:bottom w:val="none" w:sz="0" w:space="0" w:color="auto"/>
            <w:right w:val="none" w:sz="0" w:space="0" w:color="auto"/>
          </w:divBdr>
        </w:div>
        <w:div w:id="1220434919">
          <w:marLeft w:val="480"/>
          <w:marRight w:val="0"/>
          <w:marTop w:val="0"/>
          <w:marBottom w:val="0"/>
          <w:divBdr>
            <w:top w:val="none" w:sz="0" w:space="0" w:color="auto"/>
            <w:left w:val="none" w:sz="0" w:space="0" w:color="auto"/>
            <w:bottom w:val="none" w:sz="0" w:space="0" w:color="auto"/>
            <w:right w:val="none" w:sz="0" w:space="0" w:color="auto"/>
          </w:divBdr>
        </w:div>
        <w:div w:id="1247494923">
          <w:marLeft w:val="480"/>
          <w:marRight w:val="0"/>
          <w:marTop w:val="0"/>
          <w:marBottom w:val="0"/>
          <w:divBdr>
            <w:top w:val="none" w:sz="0" w:space="0" w:color="auto"/>
            <w:left w:val="none" w:sz="0" w:space="0" w:color="auto"/>
            <w:bottom w:val="none" w:sz="0" w:space="0" w:color="auto"/>
            <w:right w:val="none" w:sz="0" w:space="0" w:color="auto"/>
          </w:divBdr>
        </w:div>
        <w:div w:id="1252860981">
          <w:marLeft w:val="480"/>
          <w:marRight w:val="0"/>
          <w:marTop w:val="0"/>
          <w:marBottom w:val="0"/>
          <w:divBdr>
            <w:top w:val="none" w:sz="0" w:space="0" w:color="auto"/>
            <w:left w:val="none" w:sz="0" w:space="0" w:color="auto"/>
            <w:bottom w:val="none" w:sz="0" w:space="0" w:color="auto"/>
            <w:right w:val="none" w:sz="0" w:space="0" w:color="auto"/>
          </w:divBdr>
        </w:div>
        <w:div w:id="1269238312">
          <w:marLeft w:val="480"/>
          <w:marRight w:val="0"/>
          <w:marTop w:val="0"/>
          <w:marBottom w:val="0"/>
          <w:divBdr>
            <w:top w:val="none" w:sz="0" w:space="0" w:color="auto"/>
            <w:left w:val="none" w:sz="0" w:space="0" w:color="auto"/>
            <w:bottom w:val="none" w:sz="0" w:space="0" w:color="auto"/>
            <w:right w:val="none" w:sz="0" w:space="0" w:color="auto"/>
          </w:divBdr>
        </w:div>
        <w:div w:id="1285888978">
          <w:marLeft w:val="480"/>
          <w:marRight w:val="0"/>
          <w:marTop w:val="0"/>
          <w:marBottom w:val="0"/>
          <w:divBdr>
            <w:top w:val="none" w:sz="0" w:space="0" w:color="auto"/>
            <w:left w:val="none" w:sz="0" w:space="0" w:color="auto"/>
            <w:bottom w:val="none" w:sz="0" w:space="0" w:color="auto"/>
            <w:right w:val="none" w:sz="0" w:space="0" w:color="auto"/>
          </w:divBdr>
        </w:div>
        <w:div w:id="1295405788">
          <w:marLeft w:val="480"/>
          <w:marRight w:val="0"/>
          <w:marTop w:val="0"/>
          <w:marBottom w:val="0"/>
          <w:divBdr>
            <w:top w:val="none" w:sz="0" w:space="0" w:color="auto"/>
            <w:left w:val="none" w:sz="0" w:space="0" w:color="auto"/>
            <w:bottom w:val="none" w:sz="0" w:space="0" w:color="auto"/>
            <w:right w:val="none" w:sz="0" w:space="0" w:color="auto"/>
          </w:divBdr>
        </w:div>
        <w:div w:id="1306659640">
          <w:marLeft w:val="480"/>
          <w:marRight w:val="0"/>
          <w:marTop w:val="0"/>
          <w:marBottom w:val="0"/>
          <w:divBdr>
            <w:top w:val="none" w:sz="0" w:space="0" w:color="auto"/>
            <w:left w:val="none" w:sz="0" w:space="0" w:color="auto"/>
            <w:bottom w:val="none" w:sz="0" w:space="0" w:color="auto"/>
            <w:right w:val="none" w:sz="0" w:space="0" w:color="auto"/>
          </w:divBdr>
        </w:div>
        <w:div w:id="1383603318">
          <w:marLeft w:val="480"/>
          <w:marRight w:val="0"/>
          <w:marTop w:val="0"/>
          <w:marBottom w:val="0"/>
          <w:divBdr>
            <w:top w:val="none" w:sz="0" w:space="0" w:color="auto"/>
            <w:left w:val="none" w:sz="0" w:space="0" w:color="auto"/>
            <w:bottom w:val="none" w:sz="0" w:space="0" w:color="auto"/>
            <w:right w:val="none" w:sz="0" w:space="0" w:color="auto"/>
          </w:divBdr>
        </w:div>
        <w:div w:id="1391071561">
          <w:marLeft w:val="480"/>
          <w:marRight w:val="0"/>
          <w:marTop w:val="0"/>
          <w:marBottom w:val="0"/>
          <w:divBdr>
            <w:top w:val="none" w:sz="0" w:space="0" w:color="auto"/>
            <w:left w:val="none" w:sz="0" w:space="0" w:color="auto"/>
            <w:bottom w:val="none" w:sz="0" w:space="0" w:color="auto"/>
            <w:right w:val="none" w:sz="0" w:space="0" w:color="auto"/>
          </w:divBdr>
        </w:div>
        <w:div w:id="1397363642">
          <w:marLeft w:val="480"/>
          <w:marRight w:val="0"/>
          <w:marTop w:val="0"/>
          <w:marBottom w:val="0"/>
          <w:divBdr>
            <w:top w:val="none" w:sz="0" w:space="0" w:color="auto"/>
            <w:left w:val="none" w:sz="0" w:space="0" w:color="auto"/>
            <w:bottom w:val="none" w:sz="0" w:space="0" w:color="auto"/>
            <w:right w:val="none" w:sz="0" w:space="0" w:color="auto"/>
          </w:divBdr>
        </w:div>
        <w:div w:id="1408376787">
          <w:marLeft w:val="480"/>
          <w:marRight w:val="0"/>
          <w:marTop w:val="0"/>
          <w:marBottom w:val="0"/>
          <w:divBdr>
            <w:top w:val="none" w:sz="0" w:space="0" w:color="auto"/>
            <w:left w:val="none" w:sz="0" w:space="0" w:color="auto"/>
            <w:bottom w:val="none" w:sz="0" w:space="0" w:color="auto"/>
            <w:right w:val="none" w:sz="0" w:space="0" w:color="auto"/>
          </w:divBdr>
        </w:div>
      </w:divsChild>
    </w:div>
    <w:div w:id="565921912">
      <w:marLeft w:val="480"/>
      <w:marRight w:val="0"/>
      <w:marTop w:val="0"/>
      <w:marBottom w:val="0"/>
      <w:divBdr>
        <w:top w:val="none" w:sz="0" w:space="0" w:color="auto"/>
        <w:left w:val="none" w:sz="0" w:space="0" w:color="auto"/>
        <w:bottom w:val="none" w:sz="0" w:space="0" w:color="auto"/>
        <w:right w:val="none" w:sz="0" w:space="0" w:color="auto"/>
      </w:divBdr>
    </w:div>
    <w:div w:id="565992118">
      <w:marLeft w:val="480"/>
      <w:marRight w:val="0"/>
      <w:marTop w:val="0"/>
      <w:marBottom w:val="0"/>
      <w:divBdr>
        <w:top w:val="none" w:sz="0" w:space="0" w:color="auto"/>
        <w:left w:val="none" w:sz="0" w:space="0" w:color="auto"/>
        <w:bottom w:val="none" w:sz="0" w:space="0" w:color="auto"/>
        <w:right w:val="none" w:sz="0" w:space="0" w:color="auto"/>
      </w:divBdr>
    </w:div>
    <w:div w:id="566035803">
      <w:bodyDiv w:val="1"/>
      <w:marLeft w:val="0"/>
      <w:marRight w:val="0"/>
      <w:marTop w:val="0"/>
      <w:marBottom w:val="0"/>
      <w:divBdr>
        <w:top w:val="none" w:sz="0" w:space="0" w:color="auto"/>
        <w:left w:val="none" w:sz="0" w:space="0" w:color="auto"/>
        <w:bottom w:val="none" w:sz="0" w:space="0" w:color="auto"/>
        <w:right w:val="none" w:sz="0" w:space="0" w:color="auto"/>
      </w:divBdr>
    </w:div>
    <w:div w:id="566065519">
      <w:marLeft w:val="480"/>
      <w:marRight w:val="0"/>
      <w:marTop w:val="0"/>
      <w:marBottom w:val="0"/>
      <w:divBdr>
        <w:top w:val="none" w:sz="0" w:space="0" w:color="auto"/>
        <w:left w:val="none" w:sz="0" w:space="0" w:color="auto"/>
        <w:bottom w:val="none" w:sz="0" w:space="0" w:color="auto"/>
        <w:right w:val="none" w:sz="0" w:space="0" w:color="auto"/>
      </w:divBdr>
    </w:div>
    <w:div w:id="566263628">
      <w:bodyDiv w:val="1"/>
      <w:marLeft w:val="0"/>
      <w:marRight w:val="0"/>
      <w:marTop w:val="0"/>
      <w:marBottom w:val="0"/>
      <w:divBdr>
        <w:top w:val="none" w:sz="0" w:space="0" w:color="auto"/>
        <w:left w:val="none" w:sz="0" w:space="0" w:color="auto"/>
        <w:bottom w:val="none" w:sz="0" w:space="0" w:color="auto"/>
        <w:right w:val="none" w:sz="0" w:space="0" w:color="auto"/>
      </w:divBdr>
    </w:div>
    <w:div w:id="566377787">
      <w:marLeft w:val="480"/>
      <w:marRight w:val="0"/>
      <w:marTop w:val="0"/>
      <w:marBottom w:val="0"/>
      <w:divBdr>
        <w:top w:val="none" w:sz="0" w:space="0" w:color="auto"/>
        <w:left w:val="none" w:sz="0" w:space="0" w:color="auto"/>
        <w:bottom w:val="none" w:sz="0" w:space="0" w:color="auto"/>
        <w:right w:val="none" w:sz="0" w:space="0" w:color="auto"/>
      </w:divBdr>
    </w:div>
    <w:div w:id="566450962">
      <w:bodyDiv w:val="1"/>
      <w:marLeft w:val="0"/>
      <w:marRight w:val="0"/>
      <w:marTop w:val="0"/>
      <w:marBottom w:val="0"/>
      <w:divBdr>
        <w:top w:val="none" w:sz="0" w:space="0" w:color="auto"/>
        <w:left w:val="none" w:sz="0" w:space="0" w:color="auto"/>
        <w:bottom w:val="none" w:sz="0" w:space="0" w:color="auto"/>
        <w:right w:val="none" w:sz="0" w:space="0" w:color="auto"/>
      </w:divBdr>
    </w:div>
    <w:div w:id="566454814">
      <w:marLeft w:val="480"/>
      <w:marRight w:val="0"/>
      <w:marTop w:val="0"/>
      <w:marBottom w:val="0"/>
      <w:divBdr>
        <w:top w:val="none" w:sz="0" w:space="0" w:color="auto"/>
        <w:left w:val="none" w:sz="0" w:space="0" w:color="auto"/>
        <w:bottom w:val="none" w:sz="0" w:space="0" w:color="auto"/>
        <w:right w:val="none" w:sz="0" w:space="0" w:color="auto"/>
      </w:divBdr>
    </w:div>
    <w:div w:id="566501801">
      <w:marLeft w:val="480"/>
      <w:marRight w:val="0"/>
      <w:marTop w:val="0"/>
      <w:marBottom w:val="0"/>
      <w:divBdr>
        <w:top w:val="none" w:sz="0" w:space="0" w:color="auto"/>
        <w:left w:val="none" w:sz="0" w:space="0" w:color="auto"/>
        <w:bottom w:val="none" w:sz="0" w:space="0" w:color="auto"/>
        <w:right w:val="none" w:sz="0" w:space="0" w:color="auto"/>
      </w:divBdr>
    </w:div>
    <w:div w:id="566651999">
      <w:marLeft w:val="480"/>
      <w:marRight w:val="0"/>
      <w:marTop w:val="0"/>
      <w:marBottom w:val="0"/>
      <w:divBdr>
        <w:top w:val="none" w:sz="0" w:space="0" w:color="auto"/>
        <w:left w:val="none" w:sz="0" w:space="0" w:color="auto"/>
        <w:bottom w:val="none" w:sz="0" w:space="0" w:color="auto"/>
        <w:right w:val="none" w:sz="0" w:space="0" w:color="auto"/>
      </w:divBdr>
    </w:div>
    <w:div w:id="566690385">
      <w:marLeft w:val="480"/>
      <w:marRight w:val="0"/>
      <w:marTop w:val="0"/>
      <w:marBottom w:val="0"/>
      <w:divBdr>
        <w:top w:val="none" w:sz="0" w:space="0" w:color="auto"/>
        <w:left w:val="none" w:sz="0" w:space="0" w:color="auto"/>
        <w:bottom w:val="none" w:sz="0" w:space="0" w:color="auto"/>
        <w:right w:val="none" w:sz="0" w:space="0" w:color="auto"/>
      </w:divBdr>
    </w:div>
    <w:div w:id="567031359">
      <w:marLeft w:val="480"/>
      <w:marRight w:val="0"/>
      <w:marTop w:val="0"/>
      <w:marBottom w:val="0"/>
      <w:divBdr>
        <w:top w:val="none" w:sz="0" w:space="0" w:color="auto"/>
        <w:left w:val="none" w:sz="0" w:space="0" w:color="auto"/>
        <w:bottom w:val="none" w:sz="0" w:space="0" w:color="auto"/>
        <w:right w:val="none" w:sz="0" w:space="0" w:color="auto"/>
      </w:divBdr>
    </w:div>
    <w:div w:id="567034407">
      <w:marLeft w:val="480"/>
      <w:marRight w:val="0"/>
      <w:marTop w:val="0"/>
      <w:marBottom w:val="0"/>
      <w:divBdr>
        <w:top w:val="none" w:sz="0" w:space="0" w:color="auto"/>
        <w:left w:val="none" w:sz="0" w:space="0" w:color="auto"/>
        <w:bottom w:val="none" w:sz="0" w:space="0" w:color="auto"/>
        <w:right w:val="none" w:sz="0" w:space="0" w:color="auto"/>
      </w:divBdr>
    </w:div>
    <w:div w:id="567111762">
      <w:bodyDiv w:val="1"/>
      <w:marLeft w:val="0"/>
      <w:marRight w:val="0"/>
      <w:marTop w:val="0"/>
      <w:marBottom w:val="0"/>
      <w:divBdr>
        <w:top w:val="none" w:sz="0" w:space="0" w:color="auto"/>
        <w:left w:val="none" w:sz="0" w:space="0" w:color="auto"/>
        <w:bottom w:val="none" w:sz="0" w:space="0" w:color="auto"/>
        <w:right w:val="none" w:sz="0" w:space="0" w:color="auto"/>
      </w:divBdr>
    </w:div>
    <w:div w:id="567153453">
      <w:marLeft w:val="480"/>
      <w:marRight w:val="0"/>
      <w:marTop w:val="0"/>
      <w:marBottom w:val="0"/>
      <w:divBdr>
        <w:top w:val="none" w:sz="0" w:space="0" w:color="auto"/>
        <w:left w:val="none" w:sz="0" w:space="0" w:color="auto"/>
        <w:bottom w:val="none" w:sz="0" w:space="0" w:color="auto"/>
        <w:right w:val="none" w:sz="0" w:space="0" w:color="auto"/>
      </w:divBdr>
    </w:div>
    <w:div w:id="567154822">
      <w:bodyDiv w:val="1"/>
      <w:marLeft w:val="0"/>
      <w:marRight w:val="0"/>
      <w:marTop w:val="0"/>
      <w:marBottom w:val="0"/>
      <w:divBdr>
        <w:top w:val="none" w:sz="0" w:space="0" w:color="auto"/>
        <w:left w:val="none" w:sz="0" w:space="0" w:color="auto"/>
        <w:bottom w:val="none" w:sz="0" w:space="0" w:color="auto"/>
        <w:right w:val="none" w:sz="0" w:space="0" w:color="auto"/>
      </w:divBdr>
    </w:div>
    <w:div w:id="567377645">
      <w:marLeft w:val="480"/>
      <w:marRight w:val="0"/>
      <w:marTop w:val="0"/>
      <w:marBottom w:val="0"/>
      <w:divBdr>
        <w:top w:val="none" w:sz="0" w:space="0" w:color="auto"/>
        <w:left w:val="none" w:sz="0" w:space="0" w:color="auto"/>
        <w:bottom w:val="none" w:sz="0" w:space="0" w:color="auto"/>
        <w:right w:val="none" w:sz="0" w:space="0" w:color="auto"/>
      </w:divBdr>
    </w:div>
    <w:div w:id="567496835">
      <w:marLeft w:val="480"/>
      <w:marRight w:val="0"/>
      <w:marTop w:val="0"/>
      <w:marBottom w:val="0"/>
      <w:divBdr>
        <w:top w:val="none" w:sz="0" w:space="0" w:color="auto"/>
        <w:left w:val="none" w:sz="0" w:space="0" w:color="auto"/>
        <w:bottom w:val="none" w:sz="0" w:space="0" w:color="auto"/>
        <w:right w:val="none" w:sz="0" w:space="0" w:color="auto"/>
      </w:divBdr>
    </w:div>
    <w:div w:id="567618191">
      <w:marLeft w:val="480"/>
      <w:marRight w:val="0"/>
      <w:marTop w:val="0"/>
      <w:marBottom w:val="0"/>
      <w:divBdr>
        <w:top w:val="none" w:sz="0" w:space="0" w:color="auto"/>
        <w:left w:val="none" w:sz="0" w:space="0" w:color="auto"/>
        <w:bottom w:val="none" w:sz="0" w:space="0" w:color="auto"/>
        <w:right w:val="none" w:sz="0" w:space="0" w:color="auto"/>
      </w:divBdr>
    </w:div>
    <w:div w:id="567618383">
      <w:bodyDiv w:val="1"/>
      <w:marLeft w:val="0"/>
      <w:marRight w:val="0"/>
      <w:marTop w:val="0"/>
      <w:marBottom w:val="0"/>
      <w:divBdr>
        <w:top w:val="none" w:sz="0" w:space="0" w:color="auto"/>
        <w:left w:val="none" w:sz="0" w:space="0" w:color="auto"/>
        <w:bottom w:val="none" w:sz="0" w:space="0" w:color="auto"/>
        <w:right w:val="none" w:sz="0" w:space="0" w:color="auto"/>
      </w:divBdr>
    </w:div>
    <w:div w:id="567767994">
      <w:bodyDiv w:val="1"/>
      <w:marLeft w:val="0"/>
      <w:marRight w:val="0"/>
      <w:marTop w:val="0"/>
      <w:marBottom w:val="0"/>
      <w:divBdr>
        <w:top w:val="none" w:sz="0" w:space="0" w:color="auto"/>
        <w:left w:val="none" w:sz="0" w:space="0" w:color="auto"/>
        <w:bottom w:val="none" w:sz="0" w:space="0" w:color="auto"/>
        <w:right w:val="none" w:sz="0" w:space="0" w:color="auto"/>
      </w:divBdr>
    </w:div>
    <w:div w:id="567805560">
      <w:marLeft w:val="480"/>
      <w:marRight w:val="0"/>
      <w:marTop w:val="0"/>
      <w:marBottom w:val="0"/>
      <w:divBdr>
        <w:top w:val="none" w:sz="0" w:space="0" w:color="auto"/>
        <w:left w:val="none" w:sz="0" w:space="0" w:color="auto"/>
        <w:bottom w:val="none" w:sz="0" w:space="0" w:color="auto"/>
        <w:right w:val="none" w:sz="0" w:space="0" w:color="auto"/>
      </w:divBdr>
    </w:div>
    <w:div w:id="567884995">
      <w:marLeft w:val="480"/>
      <w:marRight w:val="0"/>
      <w:marTop w:val="0"/>
      <w:marBottom w:val="0"/>
      <w:divBdr>
        <w:top w:val="none" w:sz="0" w:space="0" w:color="auto"/>
        <w:left w:val="none" w:sz="0" w:space="0" w:color="auto"/>
        <w:bottom w:val="none" w:sz="0" w:space="0" w:color="auto"/>
        <w:right w:val="none" w:sz="0" w:space="0" w:color="auto"/>
      </w:divBdr>
    </w:div>
    <w:div w:id="567887471">
      <w:marLeft w:val="480"/>
      <w:marRight w:val="0"/>
      <w:marTop w:val="0"/>
      <w:marBottom w:val="0"/>
      <w:divBdr>
        <w:top w:val="none" w:sz="0" w:space="0" w:color="auto"/>
        <w:left w:val="none" w:sz="0" w:space="0" w:color="auto"/>
        <w:bottom w:val="none" w:sz="0" w:space="0" w:color="auto"/>
        <w:right w:val="none" w:sz="0" w:space="0" w:color="auto"/>
      </w:divBdr>
    </w:div>
    <w:div w:id="567956575">
      <w:marLeft w:val="480"/>
      <w:marRight w:val="0"/>
      <w:marTop w:val="0"/>
      <w:marBottom w:val="0"/>
      <w:divBdr>
        <w:top w:val="none" w:sz="0" w:space="0" w:color="auto"/>
        <w:left w:val="none" w:sz="0" w:space="0" w:color="auto"/>
        <w:bottom w:val="none" w:sz="0" w:space="0" w:color="auto"/>
        <w:right w:val="none" w:sz="0" w:space="0" w:color="auto"/>
      </w:divBdr>
    </w:div>
    <w:div w:id="567962357">
      <w:marLeft w:val="480"/>
      <w:marRight w:val="0"/>
      <w:marTop w:val="0"/>
      <w:marBottom w:val="0"/>
      <w:divBdr>
        <w:top w:val="none" w:sz="0" w:space="0" w:color="auto"/>
        <w:left w:val="none" w:sz="0" w:space="0" w:color="auto"/>
        <w:bottom w:val="none" w:sz="0" w:space="0" w:color="auto"/>
        <w:right w:val="none" w:sz="0" w:space="0" w:color="auto"/>
      </w:divBdr>
    </w:div>
    <w:div w:id="568030509">
      <w:marLeft w:val="480"/>
      <w:marRight w:val="0"/>
      <w:marTop w:val="0"/>
      <w:marBottom w:val="0"/>
      <w:divBdr>
        <w:top w:val="none" w:sz="0" w:space="0" w:color="auto"/>
        <w:left w:val="none" w:sz="0" w:space="0" w:color="auto"/>
        <w:bottom w:val="none" w:sz="0" w:space="0" w:color="auto"/>
        <w:right w:val="none" w:sz="0" w:space="0" w:color="auto"/>
      </w:divBdr>
    </w:div>
    <w:div w:id="568148596">
      <w:marLeft w:val="480"/>
      <w:marRight w:val="0"/>
      <w:marTop w:val="0"/>
      <w:marBottom w:val="0"/>
      <w:divBdr>
        <w:top w:val="none" w:sz="0" w:space="0" w:color="auto"/>
        <w:left w:val="none" w:sz="0" w:space="0" w:color="auto"/>
        <w:bottom w:val="none" w:sz="0" w:space="0" w:color="auto"/>
        <w:right w:val="none" w:sz="0" w:space="0" w:color="auto"/>
      </w:divBdr>
    </w:div>
    <w:div w:id="568268225">
      <w:marLeft w:val="480"/>
      <w:marRight w:val="0"/>
      <w:marTop w:val="0"/>
      <w:marBottom w:val="0"/>
      <w:divBdr>
        <w:top w:val="none" w:sz="0" w:space="0" w:color="auto"/>
        <w:left w:val="none" w:sz="0" w:space="0" w:color="auto"/>
        <w:bottom w:val="none" w:sz="0" w:space="0" w:color="auto"/>
        <w:right w:val="none" w:sz="0" w:space="0" w:color="auto"/>
      </w:divBdr>
    </w:div>
    <w:div w:id="568275147">
      <w:marLeft w:val="480"/>
      <w:marRight w:val="0"/>
      <w:marTop w:val="0"/>
      <w:marBottom w:val="0"/>
      <w:divBdr>
        <w:top w:val="none" w:sz="0" w:space="0" w:color="auto"/>
        <w:left w:val="none" w:sz="0" w:space="0" w:color="auto"/>
        <w:bottom w:val="none" w:sz="0" w:space="0" w:color="auto"/>
        <w:right w:val="none" w:sz="0" w:space="0" w:color="auto"/>
      </w:divBdr>
    </w:div>
    <w:div w:id="568422608">
      <w:marLeft w:val="480"/>
      <w:marRight w:val="0"/>
      <w:marTop w:val="0"/>
      <w:marBottom w:val="0"/>
      <w:divBdr>
        <w:top w:val="none" w:sz="0" w:space="0" w:color="auto"/>
        <w:left w:val="none" w:sz="0" w:space="0" w:color="auto"/>
        <w:bottom w:val="none" w:sz="0" w:space="0" w:color="auto"/>
        <w:right w:val="none" w:sz="0" w:space="0" w:color="auto"/>
      </w:divBdr>
    </w:div>
    <w:div w:id="568463218">
      <w:bodyDiv w:val="1"/>
      <w:marLeft w:val="0"/>
      <w:marRight w:val="0"/>
      <w:marTop w:val="0"/>
      <w:marBottom w:val="0"/>
      <w:divBdr>
        <w:top w:val="none" w:sz="0" w:space="0" w:color="auto"/>
        <w:left w:val="none" w:sz="0" w:space="0" w:color="auto"/>
        <w:bottom w:val="none" w:sz="0" w:space="0" w:color="auto"/>
        <w:right w:val="none" w:sz="0" w:space="0" w:color="auto"/>
      </w:divBdr>
    </w:div>
    <w:div w:id="568611252">
      <w:marLeft w:val="480"/>
      <w:marRight w:val="0"/>
      <w:marTop w:val="0"/>
      <w:marBottom w:val="0"/>
      <w:divBdr>
        <w:top w:val="none" w:sz="0" w:space="0" w:color="auto"/>
        <w:left w:val="none" w:sz="0" w:space="0" w:color="auto"/>
        <w:bottom w:val="none" w:sz="0" w:space="0" w:color="auto"/>
        <w:right w:val="none" w:sz="0" w:space="0" w:color="auto"/>
      </w:divBdr>
    </w:div>
    <w:div w:id="568616365">
      <w:marLeft w:val="480"/>
      <w:marRight w:val="0"/>
      <w:marTop w:val="0"/>
      <w:marBottom w:val="0"/>
      <w:divBdr>
        <w:top w:val="none" w:sz="0" w:space="0" w:color="auto"/>
        <w:left w:val="none" w:sz="0" w:space="0" w:color="auto"/>
        <w:bottom w:val="none" w:sz="0" w:space="0" w:color="auto"/>
        <w:right w:val="none" w:sz="0" w:space="0" w:color="auto"/>
      </w:divBdr>
    </w:div>
    <w:div w:id="568729556">
      <w:marLeft w:val="480"/>
      <w:marRight w:val="0"/>
      <w:marTop w:val="0"/>
      <w:marBottom w:val="0"/>
      <w:divBdr>
        <w:top w:val="none" w:sz="0" w:space="0" w:color="auto"/>
        <w:left w:val="none" w:sz="0" w:space="0" w:color="auto"/>
        <w:bottom w:val="none" w:sz="0" w:space="0" w:color="auto"/>
        <w:right w:val="none" w:sz="0" w:space="0" w:color="auto"/>
      </w:divBdr>
    </w:div>
    <w:div w:id="568853675">
      <w:marLeft w:val="480"/>
      <w:marRight w:val="0"/>
      <w:marTop w:val="0"/>
      <w:marBottom w:val="0"/>
      <w:divBdr>
        <w:top w:val="none" w:sz="0" w:space="0" w:color="auto"/>
        <w:left w:val="none" w:sz="0" w:space="0" w:color="auto"/>
        <w:bottom w:val="none" w:sz="0" w:space="0" w:color="auto"/>
        <w:right w:val="none" w:sz="0" w:space="0" w:color="auto"/>
      </w:divBdr>
    </w:div>
    <w:div w:id="568927817">
      <w:bodyDiv w:val="1"/>
      <w:marLeft w:val="0"/>
      <w:marRight w:val="0"/>
      <w:marTop w:val="0"/>
      <w:marBottom w:val="0"/>
      <w:divBdr>
        <w:top w:val="none" w:sz="0" w:space="0" w:color="auto"/>
        <w:left w:val="none" w:sz="0" w:space="0" w:color="auto"/>
        <w:bottom w:val="none" w:sz="0" w:space="0" w:color="auto"/>
        <w:right w:val="none" w:sz="0" w:space="0" w:color="auto"/>
      </w:divBdr>
    </w:div>
    <w:div w:id="568930779">
      <w:marLeft w:val="480"/>
      <w:marRight w:val="0"/>
      <w:marTop w:val="0"/>
      <w:marBottom w:val="0"/>
      <w:divBdr>
        <w:top w:val="none" w:sz="0" w:space="0" w:color="auto"/>
        <w:left w:val="none" w:sz="0" w:space="0" w:color="auto"/>
        <w:bottom w:val="none" w:sz="0" w:space="0" w:color="auto"/>
        <w:right w:val="none" w:sz="0" w:space="0" w:color="auto"/>
      </w:divBdr>
    </w:div>
    <w:div w:id="569080028">
      <w:bodyDiv w:val="1"/>
      <w:marLeft w:val="0"/>
      <w:marRight w:val="0"/>
      <w:marTop w:val="0"/>
      <w:marBottom w:val="0"/>
      <w:divBdr>
        <w:top w:val="none" w:sz="0" w:space="0" w:color="auto"/>
        <w:left w:val="none" w:sz="0" w:space="0" w:color="auto"/>
        <w:bottom w:val="none" w:sz="0" w:space="0" w:color="auto"/>
        <w:right w:val="none" w:sz="0" w:space="0" w:color="auto"/>
      </w:divBdr>
    </w:div>
    <w:div w:id="569119527">
      <w:marLeft w:val="480"/>
      <w:marRight w:val="0"/>
      <w:marTop w:val="0"/>
      <w:marBottom w:val="0"/>
      <w:divBdr>
        <w:top w:val="none" w:sz="0" w:space="0" w:color="auto"/>
        <w:left w:val="none" w:sz="0" w:space="0" w:color="auto"/>
        <w:bottom w:val="none" w:sz="0" w:space="0" w:color="auto"/>
        <w:right w:val="none" w:sz="0" w:space="0" w:color="auto"/>
      </w:divBdr>
    </w:div>
    <w:div w:id="569315068">
      <w:marLeft w:val="480"/>
      <w:marRight w:val="0"/>
      <w:marTop w:val="0"/>
      <w:marBottom w:val="0"/>
      <w:divBdr>
        <w:top w:val="none" w:sz="0" w:space="0" w:color="auto"/>
        <w:left w:val="none" w:sz="0" w:space="0" w:color="auto"/>
        <w:bottom w:val="none" w:sz="0" w:space="0" w:color="auto"/>
        <w:right w:val="none" w:sz="0" w:space="0" w:color="auto"/>
      </w:divBdr>
    </w:div>
    <w:div w:id="569383923">
      <w:marLeft w:val="480"/>
      <w:marRight w:val="0"/>
      <w:marTop w:val="0"/>
      <w:marBottom w:val="0"/>
      <w:divBdr>
        <w:top w:val="none" w:sz="0" w:space="0" w:color="auto"/>
        <w:left w:val="none" w:sz="0" w:space="0" w:color="auto"/>
        <w:bottom w:val="none" w:sz="0" w:space="0" w:color="auto"/>
        <w:right w:val="none" w:sz="0" w:space="0" w:color="auto"/>
      </w:divBdr>
    </w:div>
    <w:div w:id="569388089">
      <w:bodyDiv w:val="1"/>
      <w:marLeft w:val="0"/>
      <w:marRight w:val="0"/>
      <w:marTop w:val="0"/>
      <w:marBottom w:val="0"/>
      <w:divBdr>
        <w:top w:val="none" w:sz="0" w:space="0" w:color="auto"/>
        <w:left w:val="none" w:sz="0" w:space="0" w:color="auto"/>
        <w:bottom w:val="none" w:sz="0" w:space="0" w:color="auto"/>
        <w:right w:val="none" w:sz="0" w:space="0" w:color="auto"/>
      </w:divBdr>
    </w:div>
    <w:div w:id="569388492">
      <w:marLeft w:val="480"/>
      <w:marRight w:val="0"/>
      <w:marTop w:val="0"/>
      <w:marBottom w:val="0"/>
      <w:divBdr>
        <w:top w:val="none" w:sz="0" w:space="0" w:color="auto"/>
        <w:left w:val="none" w:sz="0" w:space="0" w:color="auto"/>
        <w:bottom w:val="none" w:sz="0" w:space="0" w:color="auto"/>
        <w:right w:val="none" w:sz="0" w:space="0" w:color="auto"/>
      </w:divBdr>
    </w:div>
    <w:div w:id="569392254">
      <w:marLeft w:val="480"/>
      <w:marRight w:val="0"/>
      <w:marTop w:val="0"/>
      <w:marBottom w:val="0"/>
      <w:divBdr>
        <w:top w:val="none" w:sz="0" w:space="0" w:color="auto"/>
        <w:left w:val="none" w:sz="0" w:space="0" w:color="auto"/>
        <w:bottom w:val="none" w:sz="0" w:space="0" w:color="auto"/>
        <w:right w:val="none" w:sz="0" w:space="0" w:color="auto"/>
      </w:divBdr>
    </w:div>
    <w:div w:id="569392424">
      <w:marLeft w:val="480"/>
      <w:marRight w:val="0"/>
      <w:marTop w:val="0"/>
      <w:marBottom w:val="0"/>
      <w:divBdr>
        <w:top w:val="none" w:sz="0" w:space="0" w:color="auto"/>
        <w:left w:val="none" w:sz="0" w:space="0" w:color="auto"/>
        <w:bottom w:val="none" w:sz="0" w:space="0" w:color="auto"/>
        <w:right w:val="none" w:sz="0" w:space="0" w:color="auto"/>
      </w:divBdr>
    </w:div>
    <w:div w:id="569848186">
      <w:bodyDiv w:val="1"/>
      <w:marLeft w:val="0"/>
      <w:marRight w:val="0"/>
      <w:marTop w:val="0"/>
      <w:marBottom w:val="0"/>
      <w:divBdr>
        <w:top w:val="none" w:sz="0" w:space="0" w:color="auto"/>
        <w:left w:val="none" w:sz="0" w:space="0" w:color="auto"/>
        <w:bottom w:val="none" w:sz="0" w:space="0" w:color="auto"/>
        <w:right w:val="none" w:sz="0" w:space="0" w:color="auto"/>
      </w:divBdr>
    </w:div>
    <w:div w:id="569850775">
      <w:bodyDiv w:val="1"/>
      <w:marLeft w:val="0"/>
      <w:marRight w:val="0"/>
      <w:marTop w:val="0"/>
      <w:marBottom w:val="0"/>
      <w:divBdr>
        <w:top w:val="none" w:sz="0" w:space="0" w:color="auto"/>
        <w:left w:val="none" w:sz="0" w:space="0" w:color="auto"/>
        <w:bottom w:val="none" w:sz="0" w:space="0" w:color="auto"/>
        <w:right w:val="none" w:sz="0" w:space="0" w:color="auto"/>
      </w:divBdr>
    </w:div>
    <w:div w:id="569921865">
      <w:bodyDiv w:val="1"/>
      <w:marLeft w:val="0"/>
      <w:marRight w:val="0"/>
      <w:marTop w:val="0"/>
      <w:marBottom w:val="0"/>
      <w:divBdr>
        <w:top w:val="none" w:sz="0" w:space="0" w:color="auto"/>
        <w:left w:val="none" w:sz="0" w:space="0" w:color="auto"/>
        <w:bottom w:val="none" w:sz="0" w:space="0" w:color="auto"/>
        <w:right w:val="none" w:sz="0" w:space="0" w:color="auto"/>
      </w:divBdr>
    </w:div>
    <w:div w:id="569997543">
      <w:marLeft w:val="480"/>
      <w:marRight w:val="0"/>
      <w:marTop w:val="0"/>
      <w:marBottom w:val="0"/>
      <w:divBdr>
        <w:top w:val="none" w:sz="0" w:space="0" w:color="auto"/>
        <w:left w:val="none" w:sz="0" w:space="0" w:color="auto"/>
        <w:bottom w:val="none" w:sz="0" w:space="0" w:color="auto"/>
        <w:right w:val="none" w:sz="0" w:space="0" w:color="auto"/>
      </w:divBdr>
    </w:div>
    <w:div w:id="570119397">
      <w:marLeft w:val="480"/>
      <w:marRight w:val="0"/>
      <w:marTop w:val="0"/>
      <w:marBottom w:val="0"/>
      <w:divBdr>
        <w:top w:val="none" w:sz="0" w:space="0" w:color="auto"/>
        <w:left w:val="none" w:sz="0" w:space="0" w:color="auto"/>
        <w:bottom w:val="none" w:sz="0" w:space="0" w:color="auto"/>
        <w:right w:val="none" w:sz="0" w:space="0" w:color="auto"/>
      </w:divBdr>
    </w:div>
    <w:div w:id="570163786">
      <w:marLeft w:val="480"/>
      <w:marRight w:val="0"/>
      <w:marTop w:val="0"/>
      <w:marBottom w:val="0"/>
      <w:divBdr>
        <w:top w:val="none" w:sz="0" w:space="0" w:color="auto"/>
        <w:left w:val="none" w:sz="0" w:space="0" w:color="auto"/>
        <w:bottom w:val="none" w:sz="0" w:space="0" w:color="auto"/>
        <w:right w:val="none" w:sz="0" w:space="0" w:color="auto"/>
      </w:divBdr>
    </w:div>
    <w:div w:id="570238328">
      <w:marLeft w:val="480"/>
      <w:marRight w:val="0"/>
      <w:marTop w:val="0"/>
      <w:marBottom w:val="0"/>
      <w:divBdr>
        <w:top w:val="none" w:sz="0" w:space="0" w:color="auto"/>
        <w:left w:val="none" w:sz="0" w:space="0" w:color="auto"/>
        <w:bottom w:val="none" w:sz="0" w:space="0" w:color="auto"/>
        <w:right w:val="none" w:sz="0" w:space="0" w:color="auto"/>
      </w:divBdr>
    </w:div>
    <w:div w:id="570314671">
      <w:marLeft w:val="480"/>
      <w:marRight w:val="0"/>
      <w:marTop w:val="0"/>
      <w:marBottom w:val="0"/>
      <w:divBdr>
        <w:top w:val="none" w:sz="0" w:space="0" w:color="auto"/>
        <w:left w:val="none" w:sz="0" w:space="0" w:color="auto"/>
        <w:bottom w:val="none" w:sz="0" w:space="0" w:color="auto"/>
        <w:right w:val="none" w:sz="0" w:space="0" w:color="auto"/>
      </w:divBdr>
    </w:div>
    <w:div w:id="570427262">
      <w:marLeft w:val="480"/>
      <w:marRight w:val="0"/>
      <w:marTop w:val="0"/>
      <w:marBottom w:val="0"/>
      <w:divBdr>
        <w:top w:val="none" w:sz="0" w:space="0" w:color="auto"/>
        <w:left w:val="none" w:sz="0" w:space="0" w:color="auto"/>
        <w:bottom w:val="none" w:sz="0" w:space="0" w:color="auto"/>
        <w:right w:val="none" w:sz="0" w:space="0" w:color="auto"/>
      </w:divBdr>
    </w:div>
    <w:div w:id="570428991">
      <w:marLeft w:val="480"/>
      <w:marRight w:val="0"/>
      <w:marTop w:val="0"/>
      <w:marBottom w:val="0"/>
      <w:divBdr>
        <w:top w:val="none" w:sz="0" w:space="0" w:color="auto"/>
        <w:left w:val="none" w:sz="0" w:space="0" w:color="auto"/>
        <w:bottom w:val="none" w:sz="0" w:space="0" w:color="auto"/>
        <w:right w:val="none" w:sz="0" w:space="0" w:color="auto"/>
      </w:divBdr>
    </w:div>
    <w:div w:id="570432237">
      <w:marLeft w:val="480"/>
      <w:marRight w:val="0"/>
      <w:marTop w:val="0"/>
      <w:marBottom w:val="0"/>
      <w:divBdr>
        <w:top w:val="none" w:sz="0" w:space="0" w:color="auto"/>
        <w:left w:val="none" w:sz="0" w:space="0" w:color="auto"/>
        <w:bottom w:val="none" w:sz="0" w:space="0" w:color="auto"/>
        <w:right w:val="none" w:sz="0" w:space="0" w:color="auto"/>
      </w:divBdr>
    </w:div>
    <w:div w:id="570773635">
      <w:marLeft w:val="480"/>
      <w:marRight w:val="0"/>
      <w:marTop w:val="0"/>
      <w:marBottom w:val="0"/>
      <w:divBdr>
        <w:top w:val="none" w:sz="0" w:space="0" w:color="auto"/>
        <w:left w:val="none" w:sz="0" w:space="0" w:color="auto"/>
        <w:bottom w:val="none" w:sz="0" w:space="0" w:color="auto"/>
        <w:right w:val="none" w:sz="0" w:space="0" w:color="auto"/>
      </w:divBdr>
    </w:div>
    <w:div w:id="571040079">
      <w:bodyDiv w:val="1"/>
      <w:marLeft w:val="0"/>
      <w:marRight w:val="0"/>
      <w:marTop w:val="0"/>
      <w:marBottom w:val="0"/>
      <w:divBdr>
        <w:top w:val="none" w:sz="0" w:space="0" w:color="auto"/>
        <w:left w:val="none" w:sz="0" w:space="0" w:color="auto"/>
        <w:bottom w:val="none" w:sz="0" w:space="0" w:color="auto"/>
        <w:right w:val="none" w:sz="0" w:space="0" w:color="auto"/>
      </w:divBdr>
    </w:div>
    <w:div w:id="571239216">
      <w:marLeft w:val="480"/>
      <w:marRight w:val="0"/>
      <w:marTop w:val="0"/>
      <w:marBottom w:val="0"/>
      <w:divBdr>
        <w:top w:val="none" w:sz="0" w:space="0" w:color="auto"/>
        <w:left w:val="none" w:sz="0" w:space="0" w:color="auto"/>
        <w:bottom w:val="none" w:sz="0" w:space="0" w:color="auto"/>
        <w:right w:val="none" w:sz="0" w:space="0" w:color="auto"/>
      </w:divBdr>
    </w:div>
    <w:div w:id="571309670">
      <w:marLeft w:val="480"/>
      <w:marRight w:val="0"/>
      <w:marTop w:val="0"/>
      <w:marBottom w:val="0"/>
      <w:divBdr>
        <w:top w:val="none" w:sz="0" w:space="0" w:color="auto"/>
        <w:left w:val="none" w:sz="0" w:space="0" w:color="auto"/>
        <w:bottom w:val="none" w:sz="0" w:space="0" w:color="auto"/>
        <w:right w:val="none" w:sz="0" w:space="0" w:color="auto"/>
      </w:divBdr>
    </w:div>
    <w:div w:id="571886986">
      <w:marLeft w:val="480"/>
      <w:marRight w:val="0"/>
      <w:marTop w:val="0"/>
      <w:marBottom w:val="0"/>
      <w:divBdr>
        <w:top w:val="none" w:sz="0" w:space="0" w:color="auto"/>
        <w:left w:val="none" w:sz="0" w:space="0" w:color="auto"/>
        <w:bottom w:val="none" w:sz="0" w:space="0" w:color="auto"/>
        <w:right w:val="none" w:sz="0" w:space="0" w:color="auto"/>
      </w:divBdr>
    </w:div>
    <w:div w:id="572010933">
      <w:bodyDiv w:val="1"/>
      <w:marLeft w:val="0"/>
      <w:marRight w:val="0"/>
      <w:marTop w:val="0"/>
      <w:marBottom w:val="0"/>
      <w:divBdr>
        <w:top w:val="none" w:sz="0" w:space="0" w:color="auto"/>
        <w:left w:val="none" w:sz="0" w:space="0" w:color="auto"/>
        <w:bottom w:val="none" w:sz="0" w:space="0" w:color="auto"/>
        <w:right w:val="none" w:sz="0" w:space="0" w:color="auto"/>
      </w:divBdr>
    </w:div>
    <w:div w:id="572010977">
      <w:marLeft w:val="480"/>
      <w:marRight w:val="0"/>
      <w:marTop w:val="0"/>
      <w:marBottom w:val="0"/>
      <w:divBdr>
        <w:top w:val="none" w:sz="0" w:space="0" w:color="auto"/>
        <w:left w:val="none" w:sz="0" w:space="0" w:color="auto"/>
        <w:bottom w:val="none" w:sz="0" w:space="0" w:color="auto"/>
        <w:right w:val="none" w:sz="0" w:space="0" w:color="auto"/>
      </w:divBdr>
    </w:div>
    <w:div w:id="572088351">
      <w:marLeft w:val="480"/>
      <w:marRight w:val="0"/>
      <w:marTop w:val="0"/>
      <w:marBottom w:val="0"/>
      <w:divBdr>
        <w:top w:val="none" w:sz="0" w:space="0" w:color="auto"/>
        <w:left w:val="none" w:sz="0" w:space="0" w:color="auto"/>
        <w:bottom w:val="none" w:sz="0" w:space="0" w:color="auto"/>
        <w:right w:val="none" w:sz="0" w:space="0" w:color="auto"/>
      </w:divBdr>
    </w:div>
    <w:div w:id="572131605">
      <w:bodyDiv w:val="1"/>
      <w:marLeft w:val="0"/>
      <w:marRight w:val="0"/>
      <w:marTop w:val="0"/>
      <w:marBottom w:val="0"/>
      <w:divBdr>
        <w:top w:val="none" w:sz="0" w:space="0" w:color="auto"/>
        <w:left w:val="none" w:sz="0" w:space="0" w:color="auto"/>
        <w:bottom w:val="none" w:sz="0" w:space="0" w:color="auto"/>
        <w:right w:val="none" w:sz="0" w:space="0" w:color="auto"/>
      </w:divBdr>
    </w:div>
    <w:div w:id="572156699">
      <w:bodyDiv w:val="1"/>
      <w:marLeft w:val="0"/>
      <w:marRight w:val="0"/>
      <w:marTop w:val="0"/>
      <w:marBottom w:val="0"/>
      <w:divBdr>
        <w:top w:val="none" w:sz="0" w:space="0" w:color="auto"/>
        <w:left w:val="none" w:sz="0" w:space="0" w:color="auto"/>
        <w:bottom w:val="none" w:sz="0" w:space="0" w:color="auto"/>
        <w:right w:val="none" w:sz="0" w:space="0" w:color="auto"/>
      </w:divBdr>
    </w:div>
    <w:div w:id="572397225">
      <w:marLeft w:val="480"/>
      <w:marRight w:val="0"/>
      <w:marTop w:val="0"/>
      <w:marBottom w:val="0"/>
      <w:divBdr>
        <w:top w:val="none" w:sz="0" w:space="0" w:color="auto"/>
        <w:left w:val="none" w:sz="0" w:space="0" w:color="auto"/>
        <w:bottom w:val="none" w:sz="0" w:space="0" w:color="auto"/>
        <w:right w:val="none" w:sz="0" w:space="0" w:color="auto"/>
      </w:divBdr>
    </w:div>
    <w:div w:id="572398033">
      <w:bodyDiv w:val="1"/>
      <w:marLeft w:val="0"/>
      <w:marRight w:val="0"/>
      <w:marTop w:val="0"/>
      <w:marBottom w:val="0"/>
      <w:divBdr>
        <w:top w:val="none" w:sz="0" w:space="0" w:color="auto"/>
        <w:left w:val="none" w:sz="0" w:space="0" w:color="auto"/>
        <w:bottom w:val="none" w:sz="0" w:space="0" w:color="auto"/>
        <w:right w:val="none" w:sz="0" w:space="0" w:color="auto"/>
      </w:divBdr>
    </w:div>
    <w:div w:id="572545236">
      <w:marLeft w:val="480"/>
      <w:marRight w:val="0"/>
      <w:marTop w:val="0"/>
      <w:marBottom w:val="0"/>
      <w:divBdr>
        <w:top w:val="none" w:sz="0" w:space="0" w:color="auto"/>
        <w:left w:val="none" w:sz="0" w:space="0" w:color="auto"/>
        <w:bottom w:val="none" w:sz="0" w:space="0" w:color="auto"/>
        <w:right w:val="none" w:sz="0" w:space="0" w:color="auto"/>
      </w:divBdr>
    </w:div>
    <w:div w:id="572549709">
      <w:bodyDiv w:val="1"/>
      <w:marLeft w:val="0"/>
      <w:marRight w:val="0"/>
      <w:marTop w:val="0"/>
      <w:marBottom w:val="0"/>
      <w:divBdr>
        <w:top w:val="none" w:sz="0" w:space="0" w:color="auto"/>
        <w:left w:val="none" w:sz="0" w:space="0" w:color="auto"/>
        <w:bottom w:val="none" w:sz="0" w:space="0" w:color="auto"/>
        <w:right w:val="none" w:sz="0" w:space="0" w:color="auto"/>
      </w:divBdr>
    </w:div>
    <w:div w:id="572735343">
      <w:marLeft w:val="480"/>
      <w:marRight w:val="0"/>
      <w:marTop w:val="0"/>
      <w:marBottom w:val="0"/>
      <w:divBdr>
        <w:top w:val="none" w:sz="0" w:space="0" w:color="auto"/>
        <w:left w:val="none" w:sz="0" w:space="0" w:color="auto"/>
        <w:bottom w:val="none" w:sz="0" w:space="0" w:color="auto"/>
        <w:right w:val="none" w:sz="0" w:space="0" w:color="auto"/>
      </w:divBdr>
    </w:div>
    <w:div w:id="572738599">
      <w:marLeft w:val="480"/>
      <w:marRight w:val="0"/>
      <w:marTop w:val="0"/>
      <w:marBottom w:val="0"/>
      <w:divBdr>
        <w:top w:val="none" w:sz="0" w:space="0" w:color="auto"/>
        <w:left w:val="none" w:sz="0" w:space="0" w:color="auto"/>
        <w:bottom w:val="none" w:sz="0" w:space="0" w:color="auto"/>
        <w:right w:val="none" w:sz="0" w:space="0" w:color="auto"/>
      </w:divBdr>
    </w:div>
    <w:div w:id="572930644">
      <w:marLeft w:val="480"/>
      <w:marRight w:val="0"/>
      <w:marTop w:val="0"/>
      <w:marBottom w:val="0"/>
      <w:divBdr>
        <w:top w:val="none" w:sz="0" w:space="0" w:color="auto"/>
        <w:left w:val="none" w:sz="0" w:space="0" w:color="auto"/>
        <w:bottom w:val="none" w:sz="0" w:space="0" w:color="auto"/>
        <w:right w:val="none" w:sz="0" w:space="0" w:color="auto"/>
      </w:divBdr>
    </w:div>
    <w:div w:id="572930813">
      <w:marLeft w:val="480"/>
      <w:marRight w:val="0"/>
      <w:marTop w:val="0"/>
      <w:marBottom w:val="0"/>
      <w:divBdr>
        <w:top w:val="none" w:sz="0" w:space="0" w:color="auto"/>
        <w:left w:val="none" w:sz="0" w:space="0" w:color="auto"/>
        <w:bottom w:val="none" w:sz="0" w:space="0" w:color="auto"/>
        <w:right w:val="none" w:sz="0" w:space="0" w:color="auto"/>
      </w:divBdr>
    </w:div>
    <w:div w:id="572936975">
      <w:marLeft w:val="480"/>
      <w:marRight w:val="0"/>
      <w:marTop w:val="0"/>
      <w:marBottom w:val="0"/>
      <w:divBdr>
        <w:top w:val="none" w:sz="0" w:space="0" w:color="auto"/>
        <w:left w:val="none" w:sz="0" w:space="0" w:color="auto"/>
        <w:bottom w:val="none" w:sz="0" w:space="0" w:color="auto"/>
        <w:right w:val="none" w:sz="0" w:space="0" w:color="auto"/>
      </w:divBdr>
    </w:div>
    <w:div w:id="573050942">
      <w:marLeft w:val="480"/>
      <w:marRight w:val="0"/>
      <w:marTop w:val="0"/>
      <w:marBottom w:val="0"/>
      <w:divBdr>
        <w:top w:val="none" w:sz="0" w:space="0" w:color="auto"/>
        <w:left w:val="none" w:sz="0" w:space="0" w:color="auto"/>
        <w:bottom w:val="none" w:sz="0" w:space="0" w:color="auto"/>
        <w:right w:val="none" w:sz="0" w:space="0" w:color="auto"/>
      </w:divBdr>
    </w:div>
    <w:div w:id="573206514">
      <w:bodyDiv w:val="1"/>
      <w:marLeft w:val="0"/>
      <w:marRight w:val="0"/>
      <w:marTop w:val="0"/>
      <w:marBottom w:val="0"/>
      <w:divBdr>
        <w:top w:val="none" w:sz="0" w:space="0" w:color="auto"/>
        <w:left w:val="none" w:sz="0" w:space="0" w:color="auto"/>
        <w:bottom w:val="none" w:sz="0" w:space="0" w:color="auto"/>
        <w:right w:val="none" w:sz="0" w:space="0" w:color="auto"/>
      </w:divBdr>
      <w:divsChild>
        <w:div w:id="54209896">
          <w:marLeft w:val="480"/>
          <w:marRight w:val="0"/>
          <w:marTop w:val="0"/>
          <w:marBottom w:val="0"/>
          <w:divBdr>
            <w:top w:val="none" w:sz="0" w:space="0" w:color="auto"/>
            <w:left w:val="none" w:sz="0" w:space="0" w:color="auto"/>
            <w:bottom w:val="none" w:sz="0" w:space="0" w:color="auto"/>
            <w:right w:val="none" w:sz="0" w:space="0" w:color="auto"/>
          </w:divBdr>
        </w:div>
        <w:div w:id="122041888">
          <w:marLeft w:val="480"/>
          <w:marRight w:val="0"/>
          <w:marTop w:val="0"/>
          <w:marBottom w:val="0"/>
          <w:divBdr>
            <w:top w:val="none" w:sz="0" w:space="0" w:color="auto"/>
            <w:left w:val="none" w:sz="0" w:space="0" w:color="auto"/>
            <w:bottom w:val="none" w:sz="0" w:space="0" w:color="auto"/>
            <w:right w:val="none" w:sz="0" w:space="0" w:color="auto"/>
          </w:divBdr>
        </w:div>
        <w:div w:id="154956511">
          <w:marLeft w:val="480"/>
          <w:marRight w:val="0"/>
          <w:marTop w:val="0"/>
          <w:marBottom w:val="0"/>
          <w:divBdr>
            <w:top w:val="none" w:sz="0" w:space="0" w:color="auto"/>
            <w:left w:val="none" w:sz="0" w:space="0" w:color="auto"/>
            <w:bottom w:val="none" w:sz="0" w:space="0" w:color="auto"/>
            <w:right w:val="none" w:sz="0" w:space="0" w:color="auto"/>
          </w:divBdr>
        </w:div>
        <w:div w:id="162936473">
          <w:marLeft w:val="480"/>
          <w:marRight w:val="0"/>
          <w:marTop w:val="0"/>
          <w:marBottom w:val="0"/>
          <w:divBdr>
            <w:top w:val="none" w:sz="0" w:space="0" w:color="auto"/>
            <w:left w:val="none" w:sz="0" w:space="0" w:color="auto"/>
            <w:bottom w:val="none" w:sz="0" w:space="0" w:color="auto"/>
            <w:right w:val="none" w:sz="0" w:space="0" w:color="auto"/>
          </w:divBdr>
        </w:div>
        <w:div w:id="191457987">
          <w:marLeft w:val="480"/>
          <w:marRight w:val="0"/>
          <w:marTop w:val="0"/>
          <w:marBottom w:val="0"/>
          <w:divBdr>
            <w:top w:val="none" w:sz="0" w:space="0" w:color="auto"/>
            <w:left w:val="none" w:sz="0" w:space="0" w:color="auto"/>
            <w:bottom w:val="none" w:sz="0" w:space="0" w:color="auto"/>
            <w:right w:val="none" w:sz="0" w:space="0" w:color="auto"/>
          </w:divBdr>
        </w:div>
        <w:div w:id="201407163">
          <w:marLeft w:val="480"/>
          <w:marRight w:val="0"/>
          <w:marTop w:val="0"/>
          <w:marBottom w:val="0"/>
          <w:divBdr>
            <w:top w:val="none" w:sz="0" w:space="0" w:color="auto"/>
            <w:left w:val="none" w:sz="0" w:space="0" w:color="auto"/>
            <w:bottom w:val="none" w:sz="0" w:space="0" w:color="auto"/>
            <w:right w:val="none" w:sz="0" w:space="0" w:color="auto"/>
          </w:divBdr>
        </w:div>
        <w:div w:id="239407956">
          <w:marLeft w:val="480"/>
          <w:marRight w:val="0"/>
          <w:marTop w:val="0"/>
          <w:marBottom w:val="0"/>
          <w:divBdr>
            <w:top w:val="none" w:sz="0" w:space="0" w:color="auto"/>
            <w:left w:val="none" w:sz="0" w:space="0" w:color="auto"/>
            <w:bottom w:val="none" w:sz="0" w:space="0" w:color="auto"/>
            <w:right w:val="none" w:sz="0" w:space="0" w:color="auto"/>
          </w:divBdr>
        </w:div>
        <w:div w:id="251086544">
          <w:marLeft w:val="480"/>
          <w:marRight w:val="0"/>
          <w:marTop w:val="0"/>
          <w:marBottom w:val="0"/>
          <w:divBdr>
            <w:top w:val="none" w:sz="0" w:space="0" w:color="auto"/>
            <w:left w:val="none" w:sz="0" w:space="0" w:color="auto"/>
            <w:bottom w:val="none" w:sz="0" w:space="0" w:color="auto"/>
            <w:right w:val="none" w:sz="0" w:space="0" w:color="auto"/>
          </w:divBdr>
        </w:div>
        <w:div w:id="290328498">
          <w:marLeft w:val="480"/>
          <w:marRight w:val="0"/>
          <w:marTop w:val="0"/>
          <w:marBottom w:val="0"/>
          <w:divBdr>
            <w:top w:val="none" w:sz="0" w:space="0" w:color="auto"/>
            <w:left w:val="none" w:sz="0" w:space="0" w:color="auto"/>
            <w:bottom w:val="none" w:sz="0" w:space="0" w:color="auto"/>
            <w:right w:val="none" w:sz="0" w:space="0" w:color="auto"/>
          </w:divBdr>
        </w:div>
        <w:div w:id="300160872">
          <w:marLeft w:val="480"/>
          <w:marRight w:val="0"/>
          <w:marTop w:val="0"/>
          <w:marBottom w:val="0"/>
          <w:divBdr>
            <w:top w:val="none" w:sz="0" w:space="0" w:color="auto"/>
            <w:left w:val="none" w:sz="0" w:space="0" w:color="auto"/>
            <w:bottom w:val="none" w:sz="0" w:space="0" w:color="auto"/>
            <w:right w:val="none" w:sz="0" w:space="0" w:color="auto"/>
          </w:divBdr>
        </w:div>
        <w:div w:id="321738337">
          <w:marLeft w:val="480"/>
          <w:marRight w:val="0"/>
          <w:marTop w:val="0"/>
          <w:marBottom w:val="0"/>
          <w:divBdr>
            <w:top w:val="none" w:sz="0" w:space="0" w:color="auto"/>
            <w:left w:val="none" w:sz="0" w:space="0" w:color="auto"/>
            <w:bottom w:val="none" w:sz="0" w:space="0" w:color="auto"/>
            <w:right w:val="none" w:sz="0" w:space="0" w:color="auto"/>
          </w:divBdr>
        </w:div>
        <w:div w:id="325211334">
          <w:marLeft w:val="480"/>
          <w:marRight w:val="0"/>
          <w:marTop w:val="0"/>
          <w:marBottom w:val="0"/>
          <w:divBdr>
            <w:top w:val="none" w:sz="0" w:space="0" w:color="auto"/>
            <w:left w:val="none" w:sz="0" w:space="0" w:color="auto"/>
            <w:bottom w:val="none" w:sz="0" w:space="0" w:color="auto"/>
            <w:right w:val="none" w:sz="0" w:space="0" w:color="auto"/>
          </w:divBdr>
        </w:div>
        <w:div w:id="334303555">
          <w:marLeft w:val="480"/>
          <w:marRight w:val="0"/>
          <w:marTop w:val="0"/>
          <w:marBottom w:val="0"/>
          <w:divBdr>
            <w:top w:val="none" w:sz="0" w:space="0" w:color="auto"/>
            <w:left w:val="none" w:sz="0" w:space="0" w:color="auto"/>
            <w:bottom w:val="none" w:sz="0" w:space="0" w:color="auto"/>
            <w:right w:val="none" w:sz="0" w:space="0" w:color="auto"/>
          </w:divBdr>
        </w:div>
        <w:div w:id="354506229">
          <w:marLeft w:val="480"/>
          <w:marRight w:val="0"/>
          <w:marTop w:val="0"/>
          <w:marBottom w:val="0"/>
          <w:divBdr>
            <w:top w:val="none" w:sz="0" w:space="0" w:color="auto"/>
            <w:left w:val="none" w:sz="0" w:space="0" w:color="auto"/>
            <w:bottom w:val="none" w:sz="0" w:space="0" w:color="auto"/>
            <w:right w:val="none" w:sz="0" w:space="0" w:color="auto"/>
          </w:divBdr>
        </w:div>
        <w:div w:id="376854306">
          <w:marLeft w:val="480"/>
          <w:marRight w:val="0"/>
          <w:marTop w:val="0"/>
          <w:marBottom w:val="0"/>
          <w:divBdr>
            <w:top w:val="none" w:sz="0" w:space="0" w:color="auto"/>
            <w:left w:val="none" w:sz="0" w:space="0" w:color="auto"/>
            <w:bottom w:val="none" w:sz="0" w:space="0" w:color="auto"/>
            <w:right w:val="none" w:sz="0" w:space="0" w:color="auto"/>
          </w:divBdr>
        </w:div>
        <w:div w:id="460616382">
          <w:marLeft w:val="480"/>
          <w:marRight w:val="0"/>
          <w:marTop w:val="0"/>
          <w:marBottom w:val="0"/>
          <w:divBdr>
            <w:top w:val="none" w:sz="0" w:space="0" w:color="auto"/>
            <w:left w:val="none" w:sz="0" w:space="0" w:color="auto"/>
            <w:bottom w:val="none" w:sz="0" w:space="0" w:color="auto"/>
            <w:right w:val="none" w:sz="0" w:space="0" w:color="auto"/>
          </w:divBdr>
        </w:div>
        <w:div w:id="469438961">
          <w:marLeft w:val="480"/>
          <w:marRight w:val="0"/>
          <w:marTop w:val="0"/>
          <w:marBottom w:val="0"/>
          <w:divBdr>
            <w:top w:val="none" w:sz="0" w:space="0" w:color="auto"/>
            <w:left w:val="none" w:sz="0" w:space="0" w:color="auto"/>
            <w:bottom w:val="none" w:sz="0" w:space="0" w:color="auto"/>
            <w:right w:val="none" w:sz="0" w:space="0" w:color="auto"/>
          </w:divBdr>
        </w:div>
        <w:div w:id="534083124">
          <w:marLeft w:val="480"/>
          <w:marRight w:val="0"/>
          <w:marTop w:val="0"/>
          <w:marBottom w:val="0"/>
          <w:divBdr>
            <w:top w:val="none" w:sz="0" w:space="0" w:color="auto"/>
            <w:left w:val="none" w:sz="0" w:space="0" w:color="auto"/>
            <w:bottom w:val="none" w:sz="0" w:space="0" w:color="auto"/>
            <w:right w:val="none" w:sz="0" w:space="0" w:color="auto"/>
          </w:divBdr>
        </w:div>
        <w:div w:id="535430294">
          <w:marLeft w:val="480"/>
          <w:marRight w:val="0"/>
          <w:marTop w:val="0"/>
          <w:marBottom w:val="0"/>
          <w:divBdr>
            <w:top w:val="none" w:sz="0" w:space="0" w:color="auto"/>
            <w:left w:val="none" w:sz="0" w:space="0" w:color="auto"/>
            <w:bottom w:val="none" w:sz="0" w:space="0" w:color="auto"/>
            <w:right w:val="none" w:sz="0" w:space="0" w:color="auto"/>
          </w:divBdr>
        </w:div>
        <w:div w:id="572738626">
          <w:marLeft w:val="480"/>
          <w:marRight w:val="0"/>
          <w:marTop w:val="0"/>
          <w:marBottom w:val="0"/>
          <w:divBdr>
            <w:top w:val="none" w:sz="0" w:space="0" w:color="auto"/>
            <w:left w:val="none" w:sz="0" w:space="0" w:color="auto"/>
            <w:bottom w:val="none" w:sz="0" w:space="0" w:color="auto"/>
            <w:right w:val="none" w:sz="0" w:space="0" w:color="auto"/>
          </w:divBdr>
        </w:div>
        <w:div w:id="583760978">
          <w:marLeft w:val="480"/>
          <w:marRight w:val="0"/>
          <w:marTop w:val="0"/>
          <w:marBottom w:val="0"/>
          <w:divBdr>
            <w:top w:val="none" w:sz="0" w:space="0" w:color="auto"/>
            <w:left w:val="none" w:sz="0" w:space="0" w:color="auto"/>
            <w:bottom w:val="none" w:sz="0" w:space="0" w:color="auto"/>
            <w:right w:val="none" w:sz="0" w:space="0" w:color="auto"/>
          </w:divBdr>
        </w:div>
        <w:div w:id="605427184">
          <w:marLeft w:val="480"/>
          <w:marRight w:val="0"/>
          <w:marTop w:val="0"/>
          <w:marBottom w:val="0"/>
          <w:divBdr>
            <w:top w:val="none" w:sz="0" w:space="0" w:color="auto"/>
            <w:left w:val="none" w:sz="0" w:space="0" w:color="auto"/>
            <w:bottom w:val="none" w:sz="0" w:space="0" w:color="auto"/>
            <w:right w:val="none" w:sz="0" w:space="0" w:color="auto"/>
          </w:divBdr>
        </w:div>
        <w:div w:id="627247805">
          <w:marLeft w:val="480"/>
          <w:marRight w:val="0"/>
          <w:marTop w:val="0"/>
          <w:marBottom w:val="0"/>
          <w:divBdr>
            <w:top w:val="none" w:sz="0" w:space="0" w:color="auto"/>
            <w:left w:val="none" w:sz="0" w:space="0" w:color="auto"/>
            <w:bottom w:val="none" w:sz="0" w:space="0" w:color="auto"/>
            <w:right w:val="none" w:sz="0" w:space="0" w:color="auto"/>
          </w:divBdr>
        </w:div>
        <w:div w:id="669677099">
          <w:marLeft w:val="480"/>
          <w:marRight w:val="0"/>
          <w:marTop w:val="0"/>
          <w:marBottom w:val="0"/>
          <w:divBdr>
            <w:top w:val="none" w:sz="0" w:space="0" w:color="auto"/>
            <w:left w:val="none" w:sz="0" w:space="0" w:color="auto"/>
            <w:bottom w:val="none" w:sz="0" w:space="0" w:color="auto"/>
            <w:right w:val="none" w:sz="0" w:space="0" w:color="auto"/>
          </w:divBdr>
        </w:div>
        <w:div w:id="691954661">
          <w:marLeft w:val="480"/>
          <w:marRight w:val="0"/>
          <w:marTop w:val="0"/>
          <w:marBottom w:val="0"/>
          <w:divBdr>
            <w:top w:val="none" w:sz="0" w:space="0" w:color="auto"/>
            <w:left w:val="none" w:sz="0" w:space="0" w:color="auto"/>
            <w:bottom w:val="none" w:sz="0" w:space="0" w:color="auto"/>
            <w:right w:val="none" w:sz="0" w:space="0" w:color="auto"/>
          </w:divBdr>
        </w:div>
        <w:div w:id="738139689">
          <w:marLeft w:val="480"/>
          <w:marRight w:val="0"/>
          <w:marTop w:val="0"/>
          <w:marBottom w:val="0"/>
          <w:divBdr>
            <w:top w:val="none" w:sz="0" w:space="0" w:color="auto"/>
            <w:left w:val="none" w:sz="0" w:space="0" w:color="auto"/>
            <w:bottom w:val="none" w:sz="0" w:space="0" w:color="auto"/>
            <w:right w:val="none" w:sz="0" w:space="0" w:color="auto"/>
          </w:divBdr>
        </w:div>
        <w:div w:id="755517722">
          <w:marLeft w:val="480"/>
          <w:marRight w:val="0"/>
          <w:marTop w:val="0"/>
          <w:marBottom w:val="0"/>
          <w:divBdr>
            <w:top w:val="none" w:sz="0" w:space="0" w:color="auto"/>
            <w:left w:val="none" w:sz="0" w:space="0" w:color="auto"/>
            <w:bottom w:val="none" w:sz="0" w:space="0" w:color="auto"/>
            <w:right w:val="none" w:sz="0" w:space="0" w:color="auto"/>
          </w:divBdr>
        </w:div>
        <w:div w:id="773980354">
          <w:marLeft w:val="480"/>
          <w:marRight w:val="0"/>
          <w:marTop w:val="0"/>
          <w:marBottom w:val="0"/>
          <w:divBdr>
            <w:top w:val="none" w:sz="0" w:space="0" w:color="auto"/>
            <w:left w:val="none" w:sz="0" w:space="0" w:color="auto"/>
            <w:bottom w:val="none" w:sz="0" w:space="0" w:color="auto"/>
            <w:right w:val="none" w:sz="0" w:space="0" w:color="auto"/>
          </w:divBdr>
        </w:div>
        <w:div w:id="786042344">
          <w:marLeft w:val="480"/>
          <w:marRight w:val="0"/>
          <w:marTop w:val="0"/>
          <w:marBottom w:val="0"/>
          <w:divBdr>
            <w:top w:val="none" w:sz="0" w:space="0" w:color="auto"/>
            <w:left w:val="none" w:sz="0" w:space="0" w:color="auto"/>
            <w:bottom w:val="none" w:sz="0" w:space="0" w:color="auto"/>
            <w:right w:val="none" w:sz="0" w:space="0" w:color="auto"/>
          </w:divBdr>
        </w:div>
        <w:div w:id="825560393">
          <w:marLeft w:val="480"/>
          <w:marRight w:val="0"/>
          <w:marTop w:val="0"/>
          <w:marBottom w:val="0"/>
          <w:divBdr>
            <w:top w:val="none" w:sz="0" w:space="0" w:color="auto"/>
            <w:left w:val="none" w:sz="0" w:space="0" w:color="auto"/>
            <w:bottom w:val="none" w:sz="0" w:space="0" w:color="auto"/>
            <w:right w:val="none" w:sz="0" w:space="0" w:color="auto"/>
          </w:divBdr>
        </w:div>
        <w:div w:id="839350767">
          <w:marLeft w:val="480"/>
          <w:marRight w:val="0"/>
          <w:marTop w:val="0"/>
          <w:marBottom w:val="0"/>
          <w:divBdr>
            <w:top w:val="none" w:sz="0" w:space="0" w:color="auto"/>
            <w:left w:val="none" w:sz="0" w:space="0" w:color="auto"/>
            <w:bottom w:val="none" w:sz="0" w:space="0" w:color="auto"/>
            <w:right w:val="none" w:sz="0" w:space="0" w:color="auto"/>
          </w:divBdr>
        </w:div>
        <w:div w:id="857735567">
          <w:marLeft w:val="480"/>
          <w:marRight w:val="0"/>
          <w:marTop w:val="0"/>
          <w:marBottom w:val="0"/>
          <w:divBdr>
            <w:top w:val="none" w:sz="0" w:space="0" w:color="auto"/>
            <w:left w:val="none" w:sz="0" w:space="0" w:color="auto"/>
            <w:bottom w:val="none" w:sz="0" w:space="0" w:color="auto"/>
            <w:right w:val="none" w:sz="0" w:space="0" w:color="auto"/>
          </w:divBdr>
        </w:div>
        <w:div w:id="864362882">
          <w:marLeft w:val="480"/>
          <w:marRight w:val="0"/>
          <w:marTop w:val="0"/>
          <w:marBottom w:val="0"/>
          <w:divBdr>
            <w:top w:val="none" w:sz="0" w:space="0" w:color="auto"/>
            <w:left w:val="none" w:sz="0" w:space="0" w:color="auto"/>
            <w:bottom w:val="none" w:sz="0" w:space="0" w:color="auto"/>
            <w:right w:val="none" w:sz="0" w:space="0" w:color="auto"/>
          </w:divBdr>
        </w:div>
        <w:div w:id="871453591">
          <w:marLeft w:val="480"/>
          <w:marRight w:val="0"/>
          <w:marTop w:val="0"/>
          <w:marBottom w:val="0"/>
          <w:divBdr>
            <w:top w:val="none" w:sz="0" w:space="0" w:color="auto"/>
            <w:left w:val="none" w:sz="0" w:space="0" w:color="auto"/>
            <w:bottom w:val="none" w:sz="0" w:space="0" w:color="auto"/>
            <w:right w:val="none" w:sz="0" w:space="0" w:color="auto"/>
          </w:divBdr>
        </w:div>
        <w:div w:id="911502762">
          <w:marLeft w:val="480"/>
          <w:marRight w:val="0"/>
          <w:marTop w:val="0"/>
          <w:marBottom w:val="0"/>
          <w:divBdr>
            <w:top w:val="none" w:sz="0" w:space="0" w:color="auto"/>
            <w:left w:val="none" w:sz="0" w:space="0" w:color="auto"/>
            <w:bottom w:val="none" w:sz="0" w:space="0" w:color="auto"/>
            <w:right w:val="none" w:sz="0" w:space="0" w:color="auto"/>
          </w:divBdr>
        </w:div>
        <w:div w:id="934484779">
          <w:marLeft w:val="480"/>
          <w:marRight w:val="0"/>
          <w:marTop w:val="0"/>
          <w:marBottom w:val="0"/>
          <w:divBdr>
            <w:top w:val="none" w:sz="0" w:space="0" w:color="auto"/>
            <w:left w:val="none" w:sz="0" w:space="0" w:color="auto"/>
            <w:bottom w:val="none" w:sz="0" w:space="0" w:color="auto"/>
            <w:right w:val="none" w:sz="0" w:space="0" w:color="auto"/>
          </w:divBdr>
        </w:div>
        <w:div w:id="940916372">
          <w:marLeft w:val="480"/>
          <w:marRight w:val="0"/>
          <w:marTop w:val="0"/>
          <w:marBottom w:val="0"/>
          <w:divBdr>
            <w:top w:val="none" w:sz="0" w:space="0" w:color="auto"/>
            <w:left w:val="none" w:sz="0" w:space="0" w:color="auto"/>
            <w:bottom w:val="none" w:sz="0" w:space="0" w:color="auto"/>
            <w:right w:val="none" w:sz="0" w:space="0" w:color="auto"/>
          </w:divBdr>
        </w:div>
        <w:div w:id="954287903">
          <w:marLeft w:val="480"/>
          <w:marRight w:val="0"/>
          <w:marTop w:val="0"/>
          <w:marBottom w:val="0"/>
          <w:divBdr>
            <w:top w:val="none" w:sz="0" w:space="0" w:color="auto"/>
            <w:left w:val="none" w:sz="0" w:space="0" w:color="auto"/>
            <w:bottom w:val="none" w:sz="0" w:space="0" w:color="auto"/>
            <w:right w:val="none" w:sz="0" w:space="0" w:color="auto"/>
          </w:divBdr>
        </w:div>
        <w:div w:id="962155200">
          <w:marLeft w:val="480"/>
          <w:marRight w:val="0"/>
          <w:marTop w:val="0"/>
          <w:marBottom w:val="0"/>
          <w:divBdr>
            <w:top w:val="none" w:sz="0" w:space="0" w:color="auto"/>
            <w:left w:val="none" w:sz="0" w:space="0" w:color="auto"/>
            <w:bottom w:val="none" w:sz="0" w:space="0" w:color="auto"/>
            <w:right w:val="none" w:sz="0" w:space="0" w:color="auto"/>
          </w:divBdr>
        </w:div>
        <w:div w:id="1014771382">
          <w:marLeft w:val="480"/>
          <w:marRight w:val="0"/>
          <w:marTop w:val="0"/>
          <w:marBottom w:val="0"/>
          <w:divBdr>
            <w:top w:val="none" w:sz="0" w:space="0" w:color="auto"/>
            <w:left w:val="none" w:sz="0" w:space="0" w:color="auto"/>
            <w:bottom w:val="none" w:sz="0" w:space="0" w:color="auto"/>
            <w:right w:val="none" w:sz="0" w:space="0" w:color="auto"/>
          </w:divBdr>
        </w:div>
        <w:div w:id="1021591323">
          <w:marLeft w:val="480"/>
          <w:marRight w:val="0"/>
          <w:marTop w:val="0"/>
          <w:marBottom w:val="0"/>
          <w:divBdr>
            <w:top w:val="none" w:sz="0" w:space="0" w:color="auto"/>
            <w:left w:val="none" w:sz="0" w:space="0" w:color="auto"/>
            <w:bottom w:val="none" w:sz="0" w:space="0" w:color="auto"/>
            <w:right w:val="none" w:sz="0" w:space="0" w:color="auto"/>
          </w:divBdr>
        </w:div>
        <w:div w:id="1063719337">
          <w:marLeft w:val="480"/>
          <w:marRight w:val="0"/>
          <w:marTop w:val="0"/>
          <w:marBottom w:val="0"/>
          <w:divBdr>
            <w:top w:val="none" w:sz="0" w:space="0" w:color="auto"/>
            <w:left w:val="none" w:sz="0" w:space="0" w:color="auto"/>
            <w:bottom w:val="none" w:sz="0" w:space="0" w:color="auto"/>
            <w:right w:val="none" w:sz="0" w:space="0" w:color="auto"/>
          </w:divBdr>
        </w:div>
        <w:div w:id="1075081086">
          <w:marLeft w:val="480"/>
          <w:marRight w:val="0"/>
          <w:marTop w:val="0"/>
          <w:marBottom w:val="0"/>
          <w:divBdr>
            <w:top w:val="none" w:sz="0" w:space="0" w:color="auto"/>
            <w:left w:val="none" w:sz="0" w:space="0" w:color="auto"/>
            <w:bottom w:val="none" w:sz="0" w:space="0" w:color="auto"/>
            <w:right w:val="none" w:sz="0" w:space="0" w:color="auto"/>
          </w:divBdr>
        </w:div>
        <w:div w:id="1079642712">
          <w:marLeft w:val="480"/>
          <w:marRight w:val="0"/>
          <w:marTop w:val="0"/>
          <w:marBottom w:val="0"/>
          <w:divBdr>
            <w:top w:val="none" w:sz="0" w:space="0" w:color="auto"/>
            <w:left w:val="none" w:sz="0" w:space="0" w:color="auto"/>
            <w:bottom w:val="none" w:sz="0" w:space="0" w:color="auto"/>
            <w:right w:val="none" w:sz="0" w:space="0" w:color="auto"/>
          </w:divBdr>
        </w:div>
        <w:div w:id="1145665121">
          <w:marLeft w:val="480"/>
          <w:marRight w:val="0"/>
          <w:marTop w:val="0"/>
          <w:marBottom w:val="0"/>
          <w:divBdr>
            <w:top w:val="none" w:sz="0" w:space="0" w:color="auto"/>
            <w:left w:val="none" w:sz="0" w:space="0" w:color="auto"/>
            <w:bottom w:val="none" w:sz="0" w:space="0" w:color="auto"/>
            <w:right w:val="none" w:sz="0" w:space="0" w:color="auto"/>
          </w:divBdr>
        </w:div>
        <w:div w:id="1200821297">
          <w:marLeft w:val="480"/>
          <w:marRight w:val="0"/>
          <w:marTop w:val="0"/>
          <w:marBottom w:val="0"/>
          <w:divBdr>
            <w:top w:val="none" w:sz="0" w:space="0" w:color="auto"/>
            <w:left w:val="none" w:sz="0" w:space="0" w:color="auto"/>
            <w:bottom w:val="none" w:sz="0" w:space="0" w:color="auto"/>
            <w:right w:val="none" w:sz="0" w:space="0" w:color="auto"/>
          </w:divBdr>
        </w:div>
        <w:div w:id="1233660440">
          <w:marLeft w:val="480"/>
          <w:marRight w:val="0"/>
          <w:marTop w:val="0"/>
          <w:marBottom w:val="0"/>
          <w:divBdr>
            <w:top w:val="none" w:sz="0" w:space="0" w:color="auto"/>
            <w:left w:val="none" w:sz="0" w:space="0" w:color="auto"/>
            <w:bottom w:val="none" w:sz="0" w:space="0" w:color="auto"/>
            <w:right w:val="none" w:sz="0" w:space="0" w:color="auto"/>
          </w:divBdr>
        </w:div>
        <w:div w:id="1272974165">
          <w:marLeft w:val="480"/>
          <w:marRight w:val="0"/>
          <w:marTop w:val="0"/>
          <w:marBottom w:val="0"/>
          <w:divBdr>
            <w:top w:val="none" w:sz="0" w:space="0" w:color="auto"/>
            <w:left w:val="none" w:sz="0" w:space="0" w:color="auto"/>
            <w:bottom w:val="none" w:sz="0" w:space="0" w:color="auto"/>
            <w:right w:val="none" w:sz="0" w:space="0" w:color="auto"/>
          </w:divBdr>
        </w:div>
        <w:div w:id="1318534894">
          <w:marLeft w:val="480"/>
          <w:marRight w:val="0"/>
          <w:marTop w:val="0"/>
          <w:marBottom w:val="0"/>
          <w:divBdr>
            <w:top w:val="none" w:sz="0" w:space="0" w:color="auto"/>
            <w:left w:val="none" w:sz="0" w:space="0" w:color="auto"/>
            <w:bottom w:val="none" w:sz="0" w:space="0" w:color="auto"/>
            <w:right w:val="none" w:sz="0" w:space="0" w:color="auto"/>
          </w:divBdr>
        </w:div>
        <w:div w:id="1334410253">
          <w:marLeft w:val="480"/>
          <w:marRight w:val="0"/>
          <w:marTop w:val="0"/>
          <w:marBottom w:val="0"/>
          <w:divBdr>
            <w:top w:val="none" w:sz="0" w:space="0" w:color="auto"/>
            <w:left w:val="none" w:sz="0" w:space="0" w:color="auto"/>
            <w:bottom w:val="none" w:sz="0" w:space="0" w:color="auto"/>
            <w:right w:val="none" w:sz="0" w:space="0" w:color="auto"/>
          </w:divBdr>
        </w:div>
      </w:divsChild>
    </w:div>
    <w:div w:id="573391006">
      <w:marLeft w:val="480"/>
      <w:marRight w:val="0"/>
      <w:marTop w:val="0"/>
      <w:marBottom w:val="0"/>
      <w:divBdr>
        <w:top w:val="none" w:sz="0" w:space="0" w:color="auto"/>
        <w:left w:val="none" w:sz="0" w:space="0" w:color="auto"/>
        <w:bottom w:val="none" w:sz="0" w:space="0" w:color="auto"/>
        <w:right w:val="none" w:sz="0" w:space="0" w:color="auto"/>
      </w:divBdr>
    </w:div>
    <w:div w:id="573467496">
      <w:bodyDiv w:val="1"/>
      <w:marLeft w:val="0"/>
      <w:marRight w:val="0"/>
      <w:marTop w:val="0"/>
      <w:marBottom w:val="0"/>
      <w:divBdr>
        <w:top w:val="none" w:sz="0" w:space="0" w:color="auto"/>
        <w:left w:val="none" w:sz="0" w:space="0" w:color="auto"/>
        <w:bottom w:val="none" w:sz="0" w:space="0" w:color="auto"/>
        <w:right w:val="none" w:sz="0" w:space="0" w:color="auto"/>
      </w:divBdr>
    </w:div>
    <w:div w:id="573513674">
      <w:marLeft w:val="480"/>
      <w:marRight w:val="0"/>
      <w:marTop w:val="0"/>
      <w:marBottom w:val="0"/>
      <w:divBdr>
        <w:top w:val="none" w:sz="0" w:space="0" w:color="auto"/>
        <w:left w:val="none" w:sz="0" w:space="0" w:color="auto"/>
        <w:bottom w:val="none" w:sz="0" w:space="0" w:color="auto"/>
        <w:right w:val="none" w:sz="0" w:space="0" w:color="auto"/>
      </w:divBdr>
    </w:div>
    <w:div w:id="573513820">
      <w:marLeft w:val="480"/>
      <w:marRight w:val="0"/>
      <w:marTop w:val="0"/>
      <w:marBottom w:val="0"/>
      <w:divBdr>
        <w:top w:val="none" w:sz="0" w:space="0" w:color="auto"/>
        <w:left w:val="none" w:sz="0" w:space="0" w:color="auto"/>
        <w:bottom w:val="none" w:sz="0" w:space="0" w:color="auto"/>
        <w:right w:val="none" w:sz="0" w:space="0" w:color="auto"/>
      </w:divBdr>
    </w:div>
    <w:div w:id="573663456">
      <w:marLeft w:val="480"/>
      <w:marRight w:val="0"/>
      <w:marTop w:val="0"/>
      <w:marBottom w:val="0"/>
      <w:divBdr>
        <w:top w:val="none" w:sz="0" w:space="0" w:color="auto"/>
        <w:left w:val="none" w:sz="0" w:space="0" w:color="auto"/>
        <w:bottom w:val="none" w:sz="0" w:space="0" w:color="auto"/>
        <w:right w:val="none" w:sz="0" w:space="0" w:color="auto"/>
      </w:divBdr>
    </w:div>
    <w:div w:id="574122057">
      <w:marLeft w:val="480"/>
      <w:marRight w:val="0"/>
      <w:marTop w:val="0"/>
      <w:marBottom w:val="0"/>
      <w:divBdr>
        <w:top w:val="none" w:sz="0" w:space="0" w:color="auto"/>
        <w:left w:val="none" w:sz="0" w:space="0" w:color="auto"/>
        <w:bottom w:val="none" w:sz="0" w:space="0" w:color="auto"/>
        <w:right w:val="none" w:sz="0" w:space="0" w:color="auto"/>
      </w:divBdr>
    </w:div>
    <w:div w:id="574319055">
      <w:marLeft w:val="480"/>
      <w:marRight w:val="0"/>
      <w:marTop w:val="0"/>
      <w:marBottom w:val="0"/>
      <w:divBdr>
        <w:top w:val="none" w:sz="0" w:space="0" w:color="auto"/>
        <w:left w:val="none" w:sz="0" w:space="0" w:color="auto"/>
        <w:bottom w:val="none" w:sz="0" w:space="0" w:color="auto"/>
        <w:right w:val="none" w:sz="0" w:space="0" w:color="auto"/>
      </w:divBdr>
    </w:div>
    <w:div w:id="574358615">
      <w:bodyDiv w:val="1"/>
      <w:marLeft w:val="0"/>
      <w:marRight w:val="0"/>
      <w:marTop w:val="0"/>
      <w:marBottom w:val="0"/>
      <w:divBdr>
        <w:top w:val="none" w:sz="0" w:space="0" w:color="auto"/>
        <w:left w:val="none" w:sz="0" w:space="0" w:color="auto"/>
        <w:bottom w:val="none" w:sz="0" w:space="0" w:color="auto"/>
        <w:right w:val="none" w:sz="0" w:space="0" w:color="auto"/>
      </w:divBdr>
    </w:div>
    <w:div w:id="574365868">
      <w:marLeft w:val="480"/>
      <w:marRight w:val="0"/>
      <w:marTop w:val="0"/>
      <w:marBottom w:val="0"/>
      <w:divBdr>
        <w:top w:val="none" w:sz="0" w:space="0" w:color="auto"/>
        <w:left w:val="none" w:sz="0" w:space="0" w:color="auto"/>
        <w:bottom w:val="none" w:sz="0" w:space="0" w:color="auto"/>
        <w:right w:val="none" w:sz="0" w:space="0" w:color="auto"/>
      </w:divBdr>
    </w:div>
    <w:div w:id="574627498">
      <w:marLeft w:val="480"/>
      <w:marRight w:val="0"/>
      <w:marTop w:val="0"/>
      <w:marBottom w:val="0"/>
      <w:divBdr>
        <w:top w:val="none" w:sz="0" w:space="0" w:color="auto"/>
        <w:left w:val="none" w:sz="0" w:space="0" w:color="auto"/>
        <w:bottom w:val="none" w:sz="0" w:space="0" w:color="auto"/>
        <w:right w:val="none" w:sz="0" w:space="0" w:color="auto"/>
      </w:divBdr>
    </w:div>
    <w:div w:id="574631594">
      <w:marLeft w:val="480"/>
      <w:marRight w:val="0"/>
      <w:marTop w:val="0"/>
      <w:marBottom w:val="0"/>
      <w:divBdr>
        <w:top w:val="none" w:sz="0" w:space="0" w:color="auto"/>
        <w:left w:val="none" w:sz="0" w:space="0" w:color="auto"/>
        <w:bottom w:val="none" w:sz="0" w:space="0" w:color="auto"/>
        <w:right w:val="none" w:sz="0" w:space="0" w:color="auto"/>
      </w:divBdr>
    </w:div>
    <w:div w:id="574702984">
      <w:bodyDiv w:val="1"/>
      <w:marLeft w:val="0"/>
      <w:marRight w:val="0"/>
      <w:marTop w:val="0"/>
      <w:marBottom w:val="0"/>
      <w:divBdr>
        <w:top w:val="none" w:sz="0" w:space="0" w:color="auto"/>
        <w:left w:val="none" w:sz="0" w:space="0" w:color="auto"/>
        <w:bottom w:val="none" w:sz="0" w:space="0" w:color="auto"/>
        <w:right w:val="none" w:sz="0" w:space="0" w:color="auto"/>
      </w:divBdr>
    </w:div>
    <w:div w:id="574705913">
      <w:bodyDiv w:val="1"/>
      <w:marLeft w:val="0"/>
      <w:marRight w:val="0"/>
      <w:marTop w:val="0"/>
      <w:marBottom w:val="0"/>
      <w:divBdr>
        <w:top w:val="none" w:sz="0" w:space="0" w:color="auto"/>
        <w:left w:val="none" w:sz="0" w:space="0" w:color="auto"/>
        <w:bottom w:val="none" w:sz="0" w:space="0" w:color="auto"/>
        <w:right w:val="none" w:sz="0" w:space="0" w:color="auto"/>
      </w:divBdr>
    </w:div>
    <w:div w:id="574776864">
      <w:marLeft w:val="480"/>
      <w:marRight w:val="0"/>
      <w:marTop w:val="0"/>
      <w:marBottom w:val="0"/>
      <w:divBdr>
        <w:top w:val="none" w:sz="0" w:space="0" w:color="auto"/>
        <w:left w:val="none" w:sz="0" w:space="0" w:color="auto"/>
        <w:bottom w:val="none" w:sz="0" w:space="0" w:color="auto"/>
        <w:right w:val="none" w:sz="0" w:space="0" w:color="auto"/>
      </w:divBdr>
    </w:div>
    <w:div w:id="574781150">
      <w:marLeft w:val="480"/>
      <w:marRight w:val="0"/>
      <w:marTop w:val="0"/>
      <w:marBottom w:val="0"/>
      <w:divBdr>
        <w:top w:val="none" w:sz="0" w:space="0" w:color="auto"/>
        <w:left w:val="none" w:sz="0" w:space="0" w:color="auto"/>
        <w:bottom w:val="none" w:sz="0" w:space="0" w:color="auto"/>
        <w:right w:val="none" w:sz="0" w:space="0" w:color="auto"/>
      </w:divBdr>
    </w:div>
    <w:div w:id="574827631">
      <w:marLeft w:val="480"/>
      <w:marRight w:val="0"/>
      <w:marTop w:val="0"/>
      <w:marBottom w:val="0"/>
      <w:divBdr>
        <w:top w:val="none" w:sz="0" w:space="0" w:color="auto"/>
        <w:left w:val="none" w:sz="0" w:space="0" w:color="auto"/>
        <w:bottom w:val="none" w:sz="0" w:space="0" w:color="auto"/>
        <w:right w:val="none" w:sz="0" w:space="0" w:color="auto"/>
      </w:divBdr>
    </w:div>
    <w:div w:id="575093709">
      <w:marLeft w:val="480"/>
      <w:marRight w:val="0"/>
      <w:marTop w:val="0"/>
      <w:marBottom w:val="0"/>
      <w:divBdr>
        <w:top w:val="none" w:sz="0" w:space="0" w:color="auto"/>
        <w:left w:val="none" w:sz="0" w:space="0" w:color="auto"/>
        <w:bottom w:val="none" w:sz="0" w:space="0" w:color="auto"/>
        <w:right w:val="none" w:sz="0" w:space="0" w:color="auto"/>
      </w:divBdr>
    </w:div>
    <w:div w:id="575166582">
      <w:marLeft w:val="480"/>
      <w:marRight w:val="0"/>
      <w:marTop w:val="0"/>
      <w:marBottom w:val="0"/>
      <w:divBdr>
        <w:top w:val="none" w:sz="0" w:space="0" w:color="auto"/>
        <w:left w:val="none" w:sz="0" w:space="0" w:color="auto"/>
        <w:bottom w:val="none" w:sz="0" w:space="0" w:color="auto"/>
        <w:right w:val="none" w:sz="0" w:space="0" w:color="auto"/>
      </w:divBdr>
    </w:div>
    <w:div w:id="575211683">
      <w:bodyDiv w:val="1"/>
      <w:marLeft w:val="0"/>
      <w:marRight w:val="0"/>
      <w:marTop w:val="0"/>
      <w:marBottom w:val="0"/>
      <w:divBdr>
        <w:top w:val="none" w:sz="0" w:space="0" w:color="auto"/>
        <w:left w:val="none" w:sz="0" w:space="0" w:color="auto"/>
        <w:bottom w:val="none" w:sz="0" w:space="0" w:color="auto"/>
        <w:right w:val="none" w:sz="0" w:space="0" w:color="auto"/>
      </w:divBdr>
    </w:div>
    <w:div w:id="575212726">
      <w:marLeft w:val="480"/>
      <w:marRight w:val="0"/>
      <w:marTop w:val="0"/>
      <w:marBottom w:val="0"/>
      <w:divBdr>
        <w:top w:val="none" w:sz="0" w:space="0" w:color="auto"/>
        <w:left w:val="none" w:sz="0" w:space="0" w:color="auto"/>
        <w:bottom w:val="none" w:sz="0" w:space="0" w:color="auto"/>
        <w:right w:val="none" w:sz="0" w:space="0" w:color="auto"/>
      </w:divBdr>
    </w:div>
    <w:div w:id="575406083">
      <w:marLeft w:val="480"/>
      <w:marRight w:val="0"/>
      <w:marTop w:val="0"/>
      <w:marBottom w:val="0"/>
      <w:divBdr>
        <w:top w:val="none" w:sz="0" w:space="0" w:color="auto"/>
        <w:left w:val="none" w:sz="0" w:space="0" w:color="auto"/>
        <w:bottom w:val="none" w:sz="0" w:space="0" w:color="auto"/>
        <w:right w:val="none" w:sz="0" w:space="0" w:color="auto"/>
      </w:divBdr>
    </w:div>
    <w:div w:id="575437810">
      <w:marLeft w:val="480"/>
      <w:marRight w:val="0"/>
      <w:marTop w:val="0"/>
      <w:marBottom w:val="0"/>
      <w:divBdr>
        <w:top w:val="none" w:sz="0" w:space="0" w:color="auto"/>
        <w:left w:val="none" w:sz="0" w:space="0" w:color="auto"/>
        <w:bottom w:val="none" w:sz="0" w:space="0" w:color="auto"/>
        <w:right w:val="none" w:sz="0" w:space="0" w:color="auto"/>
      </w:divBdr>
    </w:div>
    <w:div w:id="575438431">
      <w:marLeft w:val="480"/>
      <w:marRight w:val="0"/>
      <w:marTop w:val="0"/>
      <w:marBottom w:val="0"/>
      <w:divBdr>
        <w:top w:val="none" w:sz="0" w:space="0" w:color="auto"/>
        <w:left w:val="none" w:sz="0" w:space="0" w:color="auto"/>
        <w:bottom w:val="none" w:sz="0" w:space="0" w:color="auto"/>
        <w:right w:val="none" w:sz="0" w:space="0" w:color="auto"/>
      </w:divBdr>
    </w:div>
    <w:div w:id="575482164">
      <w:marLeft w:val="480"/>
      <w:marRight w:val="0"/>
      <w:marTop w:val="0"/>
      <w:marBottom w:val="0"/>
      <w:divBdr>
        <w:top w:val="none" w:sz="0" w:space="0" w:color="auto"/>
        <w:left w:val="none" w:sz="0" w:space="0" w:color="auto"/>
        <w:bottom w:val="none" w:sz="0" w:space="0" w:color="auto"/>
        <w:right w:val="none" w:sz="0" w:space="0" w:color="auto"/>
      </w:divBdr>
    </w:div>
    <w:div w:id="575551830">
      <w:marLeft w:val="480"/>
      <w:marRight w:val="0"/>
      <w:marTop w:val="0"/>
      <w:marBottom w:val="0"/>
      <w:divBdr>
        <w:top w:val="none" w:sz="0" w:space="0" w:color="auto"/>
        <w:left w:val="none" w:sz="0" w:space="0" w:color="auto"/>
        <w:bottom w:val="none" w:sz="0" w:space="0" w:color="auto"/>
        <w:right w:val="none" w:sz="0" w:space="0" w:color="auto"/>
      </w:divBdr>
    </w:div>
    <w:div w:id="575670296">
      <w:marLeft w:val="480"/>
      <w:marRight w:val="0"/>
      <w:marTop w:val="0"/>
      <w:marBottom w:val="0"/>
      <w:divBdr>
        <w:top w:val="none" w:sz="0" w:space="0" w:color="auto"/>
        <w:left w:val="none" w:sz="0" w:space="0" w:color="auto"/>
        <w:bottom w:val="none" w:sz="0" w:space="0" w:color="auto"/>
        <w:right w:val="none" w:sz="0" w:space="0" w:color="auto"/>
      </w:divBdr>
    </w:div>
    <w:div w:id="575673162">
      <w:marLeft w:val="480"/>
      <w:marRight w:val="0"/>
      <w:marTop w:val="0"/>
      <w:marBottom w:val="0"/>
      <w:divBdr>
        <w:top w:val="none" w:sz="0" w:space="0" w:color="auto"/>
        <w:left w:val="none" w:sz="0" w:space="0" w:color="auto"/>
        <w:bottom w:val="none" w:sz="0" w:space="0" w:color="auto"/>
        <w:right w:val="none" w:sz="0" w:space="0" w:color="auto"/>
      </w:divBdr>
    </w:div>
    <w:div w:id="575675404">
      <w:bodyDiv w:val="1"/>
      <w:marLeft w:val="0"/>
      <w:marRight w:val="0"/>
      <w:marTop w:val="0"/>
      <w:marBottom w:val="0"/>
      <w:divBdr>
        <w:top w:val="none" w:sz="0" w:space="0" w:color="auto"/>
        <w:left w:val="none" w:sz="0" w:space="0" w:color="auto"/>
        <w:bottom w:val="none" w:sz="0" w:space="0" w:color="auto"/>
        <w:right w:val="none" w:sz="0" w:space="0" w:color="auto"/>
      </w:divBdr>
    </w:div>
    <w:div w:id="575751736">
      <w:bodyDiv w:val="1"/>
      <w:marLeft w:val="0"/>
      <w:marRight w:val="0"/>
      <w:marTop w:val="0"/>
      <w:marBottom w:val="0"/>
      <w:divBdr>
        <w:top w:val="none" w:sz="0" w:space="0" w:color="auto"/>
        <w:left w:val="none" w:sz="0" w:space="0" w:color="auto"/>
        <w:bottom w:val="none" w:sz="0" w:space="0" w:color="auto"/>
        <w:right w:val="none" w:sz="0" w:space="0" w:color="auto"/>
      </w:divBdr>
    </w:div>
    <w:div w:id="575825235">
      <w:marLeft w:val="480"/>
      <w:marRight w:val="0"/>
      <w:marTop w:val="0"/>
      <w:marBottom w:val="0"/>
      <w:divBdr>
        <w:top w:val="none" w:sz="0" w:space="0" w:color="auto"/>
        <w:left w:val="none" w:sz="0" w:space="0" w:color="auto"/>
        <w:bottom w:val="none" w:sz="0" w:space="0" w:color="auto"/>
        <w:right w:val="none" w:sz="0" w:space="0" w:color="auto"/>
      </w:divBdr>
    </w:div>
    <w:div w:id="575865413">
      <w:marLeft w:val="480"/>
      <w:marRight w:val="0"/>
      <w:marTop w:val="0"/>
      <w:marBottom w:val="0"/>
      <w:divBdr>
        <w:top w:val="none" w:sz="0" w:space="0" w:color="auto"/>
        <w:left w:val="none" w:sz="0" w:space="0" w:color="auto"/>
        <w:bottom w:val="none" w:sz="0" w:space="0" w:color="auto"/>
        <w:right w:val="none" w:sz="0" w:space="0" w:color="auto"/>
      </w:divBdr>
    </w:div>
    <w:div w:id="576011696">
      <w:marLeft w:val="480"/>
      <w:marRight w:val="0"/>
      <w:marTop w:val="0"/>
      <w:marBottom w:val="0"/>
      <w:divBdr>
        <w:top w:val="none" w:sz="0" w:space="0" w:color="auto"/>
        <w:left w:val="none" w:sz="0" w:space="0" w:color="auto"/>
        <w:bottom w:val="none" w:sz="0" w:space="0" w:color="auto"/>
        <w:right w:val="none" w:sz="0" w:space="0" w:color="auto"/>
      </w:divBdr>
    </w:div>
    <w:div w:id="576087973">
      <w:marLeft w:val="480"/>
      <w:marRight w:val="0"/>
      <w:marTop w:val="0"/>
      <w:marBottom w:val="0"/>
      <w:divBdr>
        <w:top w:val="none" w:sz="0" w:space="0" w:color="auto"/>
        <w:left w:val="none" w:sz="0" w:space="0" w:color="auto"/>
        <w:bottom w:val="none" w:sz="0" w:space="0" w:color="auto"/>
        <w:right w:val="none" w:sz="0" w:space="0" w:color="auto"/>
      </w:divBdr>
    </w:div>
    <w:div w:id="576089712">
      <w:marLeft w:val="480"/>
      <w:marRight w:val="0"/>
      <w:marTop w:val="0"/>
      <w:marBottom w:val="0"/>
      <w:divBdr>
        <w:top w:val="none" w:sz="0" w:space="0" w:color="auto"/>
        <w:left w:val="none" w:sz="0" w:space="0" w:color="auto"/>
        <w:bottom w:val="none" w:sz="0" w:space="0" w:color="auto"/>
        <w:right w:val="none" w:sz="0" w:space="0" w:color="auto"/>
      </w:divBdr>
    </w:div>
    <w:div w:id="576092125">
      <w:marLeft w:val="480"/>
      <w:marRight w:val="0"/>
      <w:marTop w:val="0"/>
      <w:marBottom w:val="0"/>
      <w:divBdr>
        <w:top w:val="none" w:sz="0" w:space="0" w:color="auto"/>
        <w:left w:val="none" w:sz="0" w:space="0" w:color="auto"/>
        <w:bottom w:val="none" w:sz="0" w:space="0" w:color="auto"/>
        <w:right w:val="none" w:sz="0" w:space="0" w:color="auto"/>
      </w:divBdr>
    </w:div>
    <w:div w:id="576207671">
      <w:marLeft w:val="480"/>
      <w:marRight w:val="0"/>
      <w:marTop w:val="0"/>
      <w:marBottom w:val="0"/>
      <w:divBdr>
        <w:top w:val="none" w:sz="0" w:space="0" w:color="auto"/>
        <w:left w:val="none" w:sz="0" w:space="0" w:color="auto"/>
        <w:bottom w:val="none" w:sz="0" w:space="0" w:color="auto"/>
        <w:right w:val="none" w:sz="0" w:space="0" w:color="auto"/>
      </w:divBdr>
    </w:div>
    <w:div w:id="576213291">
      <w:marLeft w:val="480"/>
      <w:marRight w:val="0"/>
      <w:marTop w:val="0"/>
      <w:marBottom w:val="0"/>
      <w:divBdr>
        <w:top w:val="none" w:sz="0" w:space="0" w:color="auto"/>
        <w:left w:val="none" w:sz="0" w:space="0" w:color="auto"/>
        <w:bottom w:val="none" w:sz="0" w:space="0" w:color="auto"/>
        <w:right w:val="none" w:sz="0" w:space="0" w:color="auto"/>
      </w:divBdr>
    </w:div>
    <w:div w:id="576281703">
      <w:bodyDiv w:val="1"/>
      <w:marLeft w:val="0"/>
      <w:marRight w:val="0"/>
      <w:marTop w:val="0"/>
      <w:marBottom w:val="0"/>
      <w:divBdr>
        <w:top w:val="none" w:sz="0" w:space="0" w:color="auto"/>
        <w:left w:val="none" w:sz="0" w:space="0" w:color="auto"/>
        <w:bottom w:val="none" w:sz="0" w:space="0" w:color="auto"/>
        <w:right w:val="none" w:sz="0" w:space="0" w:color="auto"/>
      </w:divBdr>
    </w:div>
    <w:div w:id="576287265">
      <w:marLeft w:val="480"/>
      <w:marRight w:val="0"/>
      <w:marTop w:val="0"/>
      <w:marBottom w:val="0"/>
      <w:divBdr>
        <w:top w:val="none" w:sz="0" w:space="0" w:color="auto"/>
        <w:left w:val="none" w:sz="0" w:space="0" w:color="auto"/>
        <w:bottom w:val="none" w:sz="0" w:space="0" w:color="auto"/>
        <w:right w:val="none" w:sz="0" w:space="0" w:color="auto"/>
      </w:divBdr>
    </w:div>
    <w:div w:id="576328394">
      <w:marLeft w:val="480"/>
      <w:marRight w:val="0"/>
      <w:marTop w:val="0"/>
      <w:marBottom w:val="0"/>
      <w:divBdr>
        <w:top w:val="none" w:sz="0" w:space="0" w:color="auto"/>
        <w:left w:val="none" w:sz="0" w:space="0" w:color="auto"/>
        <w:bottom w:val="none" w:sz="0" w:space="0" w:color="auto"/>
        <w:right w:val="none" w:sz="0" w:space="0" w:color="auto"/>
      </w:divBdr>
    </w:div>
    <w:div w:id="576329063">
      <w:marLeft w:val="480"/>
      <w:marRight w:val="0"/>
      <w:marTop w:val="0"/>
      <w:marBottom w:val="0"/>
      <w:divBdr>
        <w:top w:val="none" w:sz="0" w:space="0" w:color="auto"/>
        <w:left w:val="none" w:sz="0" w:space="0" w:color="auto"/>
        <w:bottom w:val="none" w:sz="0" w:space="0" w:color="auto"/>
        <w:right w:val="none" w:sz="0" w:space="0" w:color="auto"/>
      </w:divBdr>
    </w:div>
    <w:div w:id="576550959">
      <w:bodyDiv w:val="1"/>
      <w:marLeft w:val="0"/>
      <w:marRight w:val="0"/>
      <w:marTop w:val="0"/>
      <w:marBottom w:val="0"/>
      <w:divBdr>
        <w:top w:val="none" w:sz="0" w:space="0" w:color="auto"/>
        <w:left w:val="none" w:sz="0" w:space="0" w:color="auto"/>
        <w:bottom w:val="none" w:sz="0" w:space="0" w:color="auto"/>
        <w:right w:val="none" w:sz="0" w:space="0" w:color="auto"/>
      </w:divBdr>
    </w:div>
    <w:div w:id="576594719">
      <w:marLeft w:val="480"/>
      <w:marRight w:val="0"/>
      <w:marTop w:val="0"/>
      <w:marBottom w:val="0"/>
      <w:divBdr>
        <w:top w:val="none" w:sz="0" w:space="0" w:color="auto"/>
        <w:left w:val="none" w:sz="0" w:space="0" w:color="auto"/>
        <w:bottom w:val="none" w:sz="0" w:space="0" w:color="auto"/>
        <w:right w:val="none" w:sz="0" w:space="0" w:color="auto"/>
      </w:divBdr>
    </w:div>
    <w:div w:id="576595007">
      <w:marLeft w:val="480"/>
      <w:marRight w:val="0"/>
      <w:marTop w:val="0"/>
      <w:marBottom w:val="0"/>
      <w:divBdr>
        <w:top w:val="none" w:sz="0" w:space="0" w:color="auto"/>
        <w:left w:val="none" w:sz="0" w:space="0" w:color="auto"/>
        <w:bottom w:val="none" w:sz="0" w:space="0" w:color="auto"/>
        <w:right w:val="none" w:sz="0" w:space="0" w:color="auto"/>
      </w:divBdr>
    </w:div>
    <w:div w:id="576667967">
      <w:bodyDiv w:val="1"/>
      <w:marLeft w:val="0"/>
      <w:marRight w:val="0"/>
      <w:marTop w:val="0"/>
      <w:marBottom w:val="0"/>
      <w:divBdr>
        <w:top w:val="none" w:sz="0" w:space="0" w:color="auto"/>
        <w:left w:val="none" w:sz="0" w:space="0" w:color="auto"/>
        <w:bottom w:val="none" w:sz="0" w:space="0" w:color="auto"/>
        <w:right w:val="none" w:sz="0" w:space="0" w:color="auto"/>
      </w:divBdr>
    </w:div>
    <w:div w:id="576672483">
      <w:bodyDiv w:val="1"/>
      <w:marLeft w:val="0"/>
      <w:marRight w:val="0"/>
      <w:marTop w:val="0"/>
      <w:marBottom w:val="0"/>
      <w:divBdr>
        <w:top w:val="none" w:sz="0" w:space="0" w:color="auto"/>
        <w:left w:val="none" w:sz="0" w:space="0" w:color="auto"/>
        <w:bottom w:val="none" w:sz="0" w:space="0" w:color="auto"/>
        <w:right w:val="none" w:sz="0" w:space="0" w:color="auto"/>
      </w:divBdr>
    </w:div>
    <w:div w:id="576792415">
      <w:bodyDiv w:val="1"/>
      <w:marLeft w:val="0"/>
      <w:marRight w:val="0"/>
      <w:marTop w:val="0"/>
      <w:marBottom w:val="0"/>
      <w:divBdr>
        <w:top w:val="none" w:sz="0" w:space="0" w:color="auto"/>
        <w:left w:val="none" w:sz="0" w:space="0" w:color="auto"/>
        <w:bottom w:val="none" w:sz="0" w:space="0" w:color="auto"/>
        <w:right w:val="none" w:sz="0" w:space="0" w:color="auto"/>
      </w:divBdr>
    </w:div>
    <w:div w:id="576936391">
      <w:marLeft w:val="480"/>
      <w:marRight w:val="0"/>
      <w:marTop w:val="0"/>
      <w:marBottom w:val="0"/>
      <w:divBdr>
        <w:top w:val="none" w:sz="0" w:space="0" w:color="auto"/>
        <w:left w:val="none" w:sz="0" w:space="0" w:color="auto"/>
        <w:bottom w:val="none" w:sz="0" w:space="0" w:color="auto"/>
        <w:right w:val="none" w:sz="0" w:space="0" w:color="auto"/>
      </w:divBdr>
    </w:div>
    <w:div w:id="577061533">
      <w:bodyDiv w:val="1"/>
      <w:marLeft w:val="0"/>
      <w:marRight w:val="0"/>
      <w:marTop w:val="0"/>
      <w:marBottom w:val="0"/>
      <w:divBdr>
        <w:top w:val="none" w:sz="0" w:space="0" w:color="auto"/>
        <w:left w:val="none" w:sz="0" w:space="0" w:color="auto"/>
        <w:bottom w:val="none" w:sz="0" w:space="0" w:color="auto"/>
        <w:right w:val="none" w:sz="0" w:space="0" w:color="auto"/>
      </w:divBdr>
    </w:div>
    <w:div w:id="577134889">
      <w:marLeft w:val="480"/>
      <w:marRight w:val="0"/>
      <w:marTop w:val="0"/>
      <w:marBottom w:val="0"/>
      <w:divBdr>
        <w:top w:val="none" w:sz="0" w:space="0" w:color="auto"/>
        <w:left w:val="none" w:sz="0" w:space="0" w:color="auto"/>
        <w:bottom w:val="none" w:sz="0" w:space="0" w:color="auto"/>
        <w:right w:val="none" w:sz="0" w:space="0" w:color="auto"/>
      </w:divBdr>
    </w:div>
    <w:div w:id="577442950">
      <w:marLeft w:val="480"/>
      <w:marRight w:val="0"/>
      <w:marTop w:val="0"/>
      <w:marBottom w:val="0"/>
      <w:divBdr>
        <w:top w:val="none" w:sz="0" w:space="0" w:color="auto"/>
        <w:left w:val="none" w:sz="0" w:space="0" w:color="auto"/>
        <w:bottom w:val="none" w:sz="0" w:space="0" w:color="auto"/>
        <w:right w:val="none" w:sz="0" w:space="0" w:color="auto"/>
      </w:divBdr>
    </w:div>
    <w:div w:id="577789813">
      <w:marLeft w:val="480"/>
      <w:marRight w:val="0"/>
      <w:marTop w:val="0"/>
      <w:marBottom w:val="0"/>
      <w:divBdr>
        <w:top w:val="none" w:sz="0" w:space="0" w:color="auto"/>
        <w:left w:val="none" w:sz="0" w:space="0" w:color="auto"/>
        <w:bottom w:val="none" w:sz="0" w:space="0" w:color="auto"/>
        <w:right w:val="none" w:sz="0" w:space="0" w:color="auto"/>
      </w:divBdr>
    </w:div>
    <w:div w:id="577986848">
      <w:bodyDiv w:val="1"/>
      <w:marLeft w:val="0"/>
      <w:marRight w:val="0"/>
      <w:marTop w:val="0"/>
      <w:marBottom w:val="0"/>
      <w:divBdr>
        <w:top w:val="none" w:sz="0" w:space="0" w:color="auto"/>
        <w:left w:val="none" w:sz="0" w:space="0" w:color="auto"/>
        <w:bottom w:val="none" w:sz="0" w:space="0" w:color="auto"/>
        <w:right w:val="none" w:sz="0" w:space="0" w:color="auto"/>
      </w:divBdr>
    </w:div>
    <w:div w:id="578054909">
      <w:marLeft w:val="480"/>
      <w:marRight w:val="0"/>
      <w:marTop w:val="0"/>
      <w:marBottom w:val="0"/>
      <w:divBdr>
        <w:top w:val="none" w:sz="0" w:space="0" w:color="auto"/>
        <w:left w:val="none" w:sz="0" w:space="0" w:color="auto"/>
        <w:bottom w:val="none" w:sz="0" w:space="0" w:color="auto"/>
        <w:right w:val="none" w:sz="0" w:space="0" w:color="auto"/>
      </w:divBdr>
    </w:div>
    <w:div w:id="578099397">
      <w:marLeft w:val="480"/>
      <w:marRight w:val="0"/>
      <w:marTop w:val="0"/>
      <w:marBottom w:val="0"/>
      <w:divBdr>
        <w:top w:val="none" w:sz="0" w:space="0" w:color="auto"/>
        <w:left w:val="none" w:sz="0" w:space="0" w:color="auto"/>
        <w:bottom w:val="none" w:sz="0" w:space="0" w:color="auto"/>
        <w:right w:val="none" w:sz="0" w:space="0" w:color="auto"/>
      </w:divBdr>
    </w:div>
    <w:div w:id="578102722">
      <w:marLeft w:val="480"/>
      <w:marRight w:val="0"/>
      <w:marTop w:val="0"/>
      <w:marBottom w:val="0"/>
      <w:divBdr>
        <w:top w:val="none" w:sz="0" w:space="0" w:color="auto"/>
        <w:left w:val="none" w:sz="0" w:space="0" w:color="auto"/>
        <w:bottom w:val="none" w:sz="0" w:space="0" w:color="auto"/>
        <w:right w:val="none" w:sz="0" w:space="0" w:color="auto"/>
      </w:divBdr>
    </w:div>
    <w:div w:id="578293604">
      <w:marLeft w:val="480"/>
      <w:marRight w:val="0"/>
      <w:marTop w:val="0"/>
      <w:marBottom w:val="0"/>
      <w:divBdr>
        <w:top w:val="none" w:sz="0" w:space="0" w:color="auto"/>
        <w:left w:val="none" w:sz="0" w:space="0" w:color="auto"/>
        <w:bottom w:val="none" w:sz="0" w:space="0" w:color="auto"/>
        <w:right w:val="none" w:sz="0" w:space="0" w:color="auto"/>
      </w:divBdr>
    </w:div>
    <w:div w:id="578363788">
      <w:marLeft w:val="480"/>
      <w:marRight w:val="0"/>
      <w:marTop w:val="0"/>
      <w:marBottom w:val="0"/>
      <w:divBdr>
        <w:top w:val="none" w:sz="0" w:space="0" w:color="auto"/>
        <w:left w:val="none" w:sz="0" w:space="0" w:color="auto"/>
        <w:bottom w:val="none" w:sz="0" w:space="0" w:color="auto"/>
        <w:right w:val="none" w:sz="0" w:space="0" w:color="auto"/>
      </w:divBdr>
    </w:div>
    <w:div w:id="578448420">
      <w:bodyDiv w:val="1"/>
      <w:marLeft w:val="0"/>
      <w:marRight w:val="0"/>
      <w:marTop w:val="0"/>
      <w:marBottom w:val="0"/>
      <w:divBdr>
        <w:top w:val="none" w:sz="0" w:space="0" w:color="auto"/>
        <w:left w:val="none" w:sz="0" w:space="0" w:color="auto"/>
        <w:bottom w:val="none" w:sz="0" w:space="0" w:color="auto"/>
        <w:right w:val="none" w:sz="0" w:space="0" w:color="auto"/>
      </w:divBdr>
    </w:div>
    <w:div w:id="578489883">
      <w:marLeft w:val="480"/>
      <w:marRight w:val="0"/>
      <w:marTop w:val="0"/>
      <w:marBottom w:val="0"/>
      <w:divBdr>
        <w:top w:val="none" w:sz="0" w:space="0" w:color="auto"/>
        <w:left w:val="none" w:sz="0" w:space="0" w:color="auto"/>
        <w:bottom w:val="none" w:sz="0" w:space="0" w:color="auto"/>
        <w:right w:val="none" w:sz="0" w:space="0" w:color="auto"/>
      </w:divBdr>
    </w:div>
    <w:div w:id="578489949">
      <w:marLeft w:val="480"/>
      <w:marRight w:val="0"/>
      <w:marTop w:val="0"/>
      <w:marBottom w:val="0"/>
      <w:divBdr>
        <w:top w:val="none" w:sz="0" w:space="0" w:color="auto"/>
        <w:left w:val="none" w:sz="0" w:space="0" w:color="auto"/>
        <w:bottom w:val="none" w:sz="0" w:space="0" w:color="auto"/>
        <w:right w:val="none" w:sz="0" w:space="0" w:color="auto"/>
      </w:divBdr>
    </w:div>
    <w:div w:id="578490192">
      <w:marLeft w:val="480"/>
      <w:marRight w:val="0"/>
      <w:marTop w:val="0"/>
      <w:marBottom w:val="0"/>
      <w:divBdr>
        <w:top w:val="none" w:sz="0" w:space="0" w:color="auto"/>
        <w:left w:val="none" w:sz="0" w:space="0" w:color="auto"/>
        <w:bottom w:val="none" w:sz="0" w:space="0" w:color="auto"/>
        <w:right w:val="none" w:sz="0" w:space="0" w:color="auto"/>
      </w:divBdr>
    </w:div>
    <w:div w:id="578557751">
      <w:marLeft w:val="480"/>
      <w:marRight w:val="0"/>
      <w:marTop w:val="0"/>
      <w:marBottom w:val="0"/>
      <w:divBdr>
        <w:top w:val="none" w:sz="0" w:space="0" w:color="auto"/>
        <w:left w:val="none" w:sz="0" w:space="0" w:color="auto"/>
        <w:bottom w:val="none" w:sz="0" w:space="0" w:color="auto"/>
        <w:right w:val="none" w:sz="0" w:space="0" w:color="auto"/>
      </w:divBdr>
    </w:div>
    <w:div w:id="578564336">
      <w:marLeft w:val="480"/>
      <w:marRight w:val="0"/>
      <w:marTop w:val="0"/>
      <w:marBottom w:val="0"/>
      <w:divBdr>
        <w:top w:val="none" w:sz="0" w:space="0" w:color="auto"/>
        <w:left w:val="none" w:sz="0" w:space="0" w:color="auto"/>
        <w:bottom w:val="none" w:sz="0" w:space="0" w:color="auto"/>
        <w:right w:val="none" w:sz="0" w:space="0" w:color="auto"/>
      </w:divBdr>
    </w:div>
    <w:div w:id="578636922">
      <w:marLeft w:val="480"/>
      <w:marRight w:val="0"/>
      <w:marTop w:val="0"/>
      <w:marBottom w:val="0"/>
      <w:divBdr>
        <w:top w:val="none" w:sz="0" w:space="0" w:color="auto"/>
        <w:left w:val="none" w:sz="0" w:space="0" w:color="auto"/>
        <w:bottom w:val="none" w:sz="0" w:space="0" w:color="auto"/>
        <w:right w:val="none" w:sz="0" w:space="0" w:color="auto"/>
      </w:divBdr>
    </w:div>
    <w:div w:id="578637445">
      <w:marLeft w:val="480"/>
      <w:marRight w:val="0"/>
      <w:marTop w:val="0"/>
      <w:marBottom w:val="0"/>
      <w:divBdr>
        <w:top w:val="none" w:sz="0" w:space="0" w:color="auto"/>
        <w:left w:val="none" w:sz="0" w:space="0" w:color="auto"/>
        <w:bottom w:val="none" w:sz="0" w:space="0" w:color="auto"/>
        <w:right w:val="none" w:sz="0" w:space="0" w:color="auto"/>
      </w:divBdr>
    </w:div>
    <w:div w:id="578757274">
      <w:bodyDiv w:val="1"/>
      <w:marLeft w:val="0"/>
      <w:marRight w:val="0"/>
      <w:marTop w:val="0"/>
      <w:marBottom w:val="0"/>
      <w:divBdr>
        <w:top w:val="none" w:sz="0" w:space="0" w:color="auto"/>
        <w:left w:val="none" w:sz="0" w:space="0" w:color="auto"/>
        <w:bottom w:val="none" w:sz="0" w:space="0" w:color="auto"/>
        <w:right w:val="none" w:sz="0" w:space="0" w:color="auto"/>
      </w:divBdr>
    </w:div>
    <w:div w:id="578831022">
      <w:marLeft w:val="480"/>
      <w:marRight w:val="0"/>
      <w:marTop w:val="0"/>
      <w:marBottom w:val="0"/>
      <w:divBdr>
        <w:top w:val="none" w:sz="0" w:space="0" w:color="auto"/>
        <w:left w:val="none" w:sz="0" w:space="0" w:color="auto"/>
        <w:bottom w:val="none" w:sz="0" w:space="0" w:color="auto"/>
        <w:right w:val="none" w:sz="0" w:space="0" w:color="auto"/>
      </w:divBdr>
    </w:div>
    <w:div w:id="578831815">
      <w:marLeft w:val="480"/>
      <w:marRight w:val="0"/>
      <w:marTop w:val="0"/>
      <w:marBottom w:val="0"/>
      <w:divBdr>
        <w:top w:val="none" w:sz="0" w:space="0" w:color="auto"/>
        <w:left w:val="none" w:sz="0" w:space="0" w:color="auto"/>
        <w:bottom w:val="none" w:sz="0" w:space="0" w:color="auto"/>
        <w:right w:val="none" w:sz="0" w:space="0" w:color="auto"/>
      </w:divBdr>
    </w:div>
    <w:div w:id="578907222">
      <w:bodyDiv w:val="1"/>
      <w:marLeft w:val="0"/>
      <w:marRight w:val="0"/>
      <w:marTop w:val="0"/>
      <w:marBottom w:val="0"/>
      <w:divBdr>
        <w:top w:val="none" w:sz="0" w:space="0" w:color="auto"/>
        <w:left w:val="none" w:sz="0" w:space="0" w:color="auto"/>
        <w:bottom w:val="none" w:sz="0" w:space="0" w:color="auto"/>
        <w:right w:val="none" w:sz="0" w:space="0" w:color="auto"/>
      </w:divBdr>
    </w:div>
    <w:div w:id="579019721">
      <w:marLeft w:val="480"/>
      <w:marRight w:val="0"/>
      <w:marTop w:val="0"/>
      <w:marBottom w:val="0"/>
      <w:divBdr>
        <w:top w:val="none" w:sz="0" w:space="0" w:color="auto"/>
        <w:left w:val="none" w:sz="0" w:space="0" w:color="auto"/>
        <w:bottom w:val="none" w:sz="0" w:space="0" w:color="auto"/>
        <w:right w:val="none" w:sz="0" w:space="0" w:color="auto"/>
      </w:divBdr>
    </w:div>
    <w:div w:id="579216644">
      <w:marLeft w:val="480"/>
      <w:marRight w:val="0"/>
      <w:marTop w:val="0"/>
      <w:marBottom w:val="0"/>
      <w:divBdr>
        <w:top w:val="none" w:sz="0" w:space="0" w:color="auto"/>
        <w:left w:val="none" w:sz="0" w:space="0" w:color="auto"/>
        <w:bottom w:val="none" w:sz="0" w:space="0" w:color="auto"/>
        <w:right w:val="none" w:sz="0" w:space="0" w:color="auto"/>
      </w:divBdr>
    </w:div>
    <w:div w:id="579220585">
      <w:marLeft w:val="480"/>
      <w:marRight w:val="0"/>
      <w:marTop w:val="0"/>
      <w:marBottom w:val="0"/>
      <w:divBdr>
        <w:top w:val="none" w:sz="0" w:space="0" w:color="auto"/>
        <w:left w:val="none" w:sz="0" w:space="0" w:color="auto"/>
        <w:bottom w:val="none" w:sz="0" w:space="0" w:color="auto"/>
        <w:right w:val="none" w:sz="0" w:space="0" w:color="auto"/>
      </w:divBdr>
    </w:div>
    <w:div w:id="579221701">
      <w:marLeft w:val="480"/>
      <w:marRight w:val="0"/>
      <w:marTop w:val="0"/>
      <w:marBottom w:val="0"/>
      <w:divBdr>
        <w:top w:val="none" w:sz="0" w:space="0" w:color="auto"/>
        <w:left w:val="none" w:sz="0" w:space="0" w:color="auto"/>
        <w:bottom w:val="none" w:sz="0" w:space="0" w:color="auto"/>
        <w:right w:val="none" w:sz="0" w:space="0" w:color="auto"/>
      </w:divBdr>
    </w:div>
    <w:div w:id="579414400">
      <w:marLeft w:val="480"/>
      <w:marRight w:val="0"/>
      <w:marTop w:val="0"/>
      <w:marBottom w:val="0"/>
      <w:divBdr>
        <w:top w:val="none" w:sz="0" w:space="0" w:color="auto"/>
        <w:left w:val="none" w:sz="0" w:space="0" w:color="auto"/>
        <w:bottom w:val="none" w:sz="0" w:space="0" w:color="auto"/>
        <w:right w:val="none" w:sz="0" w:space="0" w:color="auto"/>
      </w:divBdr>
    </w:div>
    <w:div w:id="579415332">
      <w:marLeft w:val="480"/>
      <w:marRight w:val="0"/>
      <w:marTop w:val="0"/>
      <w:marBottom w:val="0"/>
      <w:divBdr>
        <w:top w:val="none" w:sz="0" w:space="0" w:color="auto"/>
        <w:left w:val="none" w:sz="0" w:space="0" w:color="auto"/>
        <w:bottom w:val="none" w:sz="0" w:space="0" w:color="auto"/>
        <w:right w:val="none" w:sz="0" w:space="0" w:color="auto"/>
      </w:divBdr>
    </w:div>
    <w:div w:id="579559183">
      <w:marLeft w:val="480"/>
      <w:marRight w:val="0"/>
      <w:marTop w:val="0"/>
      <w:marBottom w:val="0"/>
      <w:divBdr>
        <w:top w:val="none" w:sz="0" w:space="0" w:color="auto"/>
        <w:left w:val="none" w:sz="0" w:space="0" w:color="auto"/>
        <w:bottom w:val="none" w:sz="0" w:space="0" w:color="auto"/>
        <w:right w:val="none" w:sz="0" w:space="0" w:color="auto"/>
      </w:divBdr>
    </w:div>
    <w:div w:id="579603173">
      <w:marLeft w:val="480"/>
      <w:marRight w:val="0"/>
      <w:marTop w:val="0"/>
      <w:marBottom w:val="0"/>
      <w:divBdr>
        <w:top w:val="none" w:sz="0" w:space="0" w:color="auto"/>
        <w:left w:val="none" w:sz="0" w:space="0" w:color="auto"/>
        <w:bottom w:val="none" w:sz="0" w:space="0" w:color="auto"/>
        <w:right w:val="none" w:sz="0" w:space="0" w:color="auto"/>
      </w:divBdr>
    </w:div>
    <w:div w:id="579604183">
      <w:marLeft w:val="480"/>
      <w:marRight w:val="0"/>
      <w:marTop w:val="0"/>
      <w:marBottom w:val="0"/>
      <w:divBdr>
        <w:top w:val="none" w:sz="0" w:space="0" w:color="auto"/>
        <w:left w:val="none" w:sz="0" w:space="0" w:color="auto"/>
        <w:bottom w:val="none" w:sz="0" w:space="0" w:color="auto"/>
        <w:right w:val="none" w:sz="0" w:space="0" w:color="auto"/>
      </w:divBdr>
    </w:div>
    <w:div w:id="579605671">
      <w:bodyDiv w:val="1"/>
      <w:marLeft w:val="0"/>
      <w:marRight w:val="0"/>
      <w:marTop w:val="0"/>
      <w:marBottom w:val="0"/>
      <w:divBdr>
        <w:top w:val="none" w:sz="0" w:space="0" w:color="auto"/>
        <w:left w:val="none" w:sz="0" w:space="0" w:color="auto"/>
        <w:bottom w:val="none" w:sz="0" w:space="0" w:color="auto"/>
        <w:right w:val="none" w:sz="0" w:space="0" w:color="auto"/>
      </w:divBdr>
    </w:div>
    <w:div w:id="579674552">
      <w:marLeft w:val="480"/>
      <w:marRight w:val="0"/>
      <w:marTop w:val="0"/>
      <w:marBottom w:val="0"/>
      <w:divBdr>
        <w:top w:val="none" w:sz="0" w:space="0" w:color="auto"/>
        <w:left w:val="none" w:sz="0" w:space="0" w:color="auto"/>
        <w:bottom w:val="none" w:sz="0" w:space="0" w:color="auto"/>
        <w:right w:val="none" w:sz="0" w:space="0" w:color="auto"/>
      </w:divBdr>
    </w:div>
    <w:div w:id="579799905">
      <w:marLeft w:val="480"/>
      <w:marRight w:val="0"/>
      <w:marTop w:val="0"/>
      <w:marBottom w:val="0"/>
      <w:divBdr>
        <w:top w:val="none" w:sz="0" w:space="0" w:color="auto"/>
        <w:left w:val="none" w:sz="0" w:space="0" w:color="auto"/>
        <w:bottom w:val="none" w:sz="0" w:space="0" w:color="auto"/>
        <w:right w:val="none" w:sz="0" w:space="0" w:color="auto"/>
      </w:divBdr>
    </w:div>
    <w:div w:id="579875509">
      <w:bodyDiv w:val="1"/>
      <w:marLeft w:val="0"/>
      <w:marRight w:val="0"/>
      <w:marTop w:val="0"/>
      <w:marBottom w:val="0"/>
      <w:divBdr>
        <w:top w:val="none" w:sz="0" w:space="0" w:color="auto"/>
        <w:left w:val="none" w:sz="0" w:space="0" w:color="auto"/>
        <w:bottom w:val="none" w:sz="0" w:space="0" w:color="auto"/>
        <w:right w:val="none" w:sz="0" w:space="0" w:color="auto"/>
      </w:divBdr>
    </w:div>
    <w:div w:id="579945327">
      <w:marLeft w:val="480"/>
      <w:marRight w:val="0"/>
      <w:marTop w:val="0"/>
      <w:marBottom w:val="0"/>
      <w:divBdr>
        <w:top w:val="none" w:sz="0" w:space="0" w:color="auto"/>
        <w:left w:val="none" w:sz="0" w:space="0" w:color="auto"/>
        <w:bottom w:val="none" w:sz="0" w:space="0" w:color="auto"/>
        <w:right w:val="none" w:sz="0" w:space="0" w:color="auto"/>
      </w:divBdr>
    </w:div>
    <w:div w:id="579945348">
      <w:marLeft w:val="480"/>
      <w:marRight w:val="0"/>
      <w:marTop w:val="0"/>
      <w:marBottom w:val="0"/>
      <w:divBdr>
        <w:top w:val="none" w:sz="0" w:space="0" w:color="auto"/>
        <w:left w:val="none" w:sz="0" w:space="0" w:color="auto"/>
        <w:bottom w:val="none" w:sz="0" w:space="0" w:color="auto"/>
        <w:right w:val="none" w:sz="0" w:space="0" w:color="auto"/>
      </w:divBdr>
    </w:div>
    <w:div w:id="580022981">
      <w:marLeft w:val="480"/>
      <w:marRight w:val="0"/>
      <w:marTop w:val="0"/>
      <w:marBottom w:val="0"/>
      <w:divBdr>
        <w:top w:val="none" w:sz="0" w:space="0" w:color="auto"/>
        <w:left w:val="none" w:sz="0" w:space="0" w:color="auto"/>
        <w:bottom w:val="none" w:sz="0" w:space="0" w:color="auto"/>
        <w:right w:val="none" w:sz="0" w:space="0" w:color="auto"/>
      </w:divBdr>
    </w:div>
    <w:div w:id="580287078">
      <w:bodyDiv w:val="1"/>
      <w:marLeft w:val="0"/>
      <w:marRight w:val="0"/>
      <w:marTop w:val="0"/>
      <w:marBottom w:val="0"/>
      <w:divBdr>
        <w:top w:val="none" w:sz="0" w:space="0" w:color="auto"/>
        <w:left w:val="none" w:sz="0" w:space="0" w:color="auto"/>
        <w:bottom w:val="none" w:sz="0" w:space="0" w:color="auto"/>
        <w:right w:val="none" w:sz="0" w:space="0" w:color="auto"/>
      </w:divBdr>
    </w:div>
    <w:div w:id="580333150">
      <w:bodyDiv w:val="1"/>
      <w:marLeft w:val="0"/>
      <w:marRight w:val="0"/>
      <w:marTop w:val="0"/>
      <w:marBottom w:val="0"/>
      <w:divBdr>
        <w:top w:val="none" w:sz="0" w:space="0" w:color="auto"/>
        <w:left w:val="none" w:sz="0" w:space="0" w:color="auto"/>
        <w:bottom w:val="none" w:sz="0" w:space="0" w:color="auto"/>
        <w:right w:val="none" w:sz="0" w:space="0" w:color="auto"/>
      </w:divBdr>
    </w:div>
    <w:div w:id="580453228">
      <w:marLeft w:val="480"/>
      <w:marRight w:val="0"/>
      <w:marTop w:val="0"/>
      <w:marBottom w:val="0"/>
      <w:divBdr>
        <w:top w:val="none" w:sz="0" w:space="0" w:color="auto"/>
        <w:left w:val="none" w:sz="0" w:space="0" w:color="auto"/>
        <w:bottom w:val="none" w:sz="0" w:space="0" w:color="auto"/>
        <w:right w:val="none" w:sz="0" w:space="0" w:color="auto"/>
      </w:divBdr>
    </w:div>
    <w:div w:id="580454497">
      <w:marLeft w:val="480"/>
      <w:marRight w:val="0"/>
      <w:marTop w:val="0"/>
      <w:marBottom w:val="0"/>
      <w:divBdr>
        <w:top w:val="none" w:sz="0" w:space="0" w:color="auto"/>
        <w:left w:val="none" w:sz="0" w:space="0" w:color="auto"/>
        <w:bottom w:val="none" w:sz="0" w:space="0" w:color="auto"/>
        <w:right w:val="none" w:sz="0" w:space="0" w:color="auto"/>
      </w:divBdr>
    </w:div>
    <w:div w:id="580480865">
      <w:bodyDiv w:val="1"/>
      <w:marLeft w:val="0"/>
      <w:marRight w:val="0"/>
      <w:marTop w:val="0"/>
      <w:marBottom w:val="0"/>
      <w:divBdr>
        <w:top w:val="none" w:sz="0" w:space="0" w:color="auto"/>
        <w:left w:val="none" w:sz="0" w:space="0" w:color="auto"/>
        <w:bottom w:val="none" w:sz="0" w:space="0" w:color="auto"/>
        <w:right w:val="none" w:sz="0" w:space="0" w:color="auto"/>
      </w:divBdr>
      <w:divsChild>
        <w:div w:id="40058679">
          <w:marLeft w:val="480"/>
          <w:marRight w:val="0"/>
          <w:marTop w:val="0"/>
          <w:marBottom w:val="0"/>
          <w:divBdr>
            <w:top w:val="none" w:sz="0" w:space="0" w:color="auto"/>
            <w:left w:val="none" w:sz="0" w:space="0" w:color="auto"/>
            <w:bottom w:val="none" w:sz="0" w:space="0" w:color="auto"/>
            <w:right w:val="none" w:sz="0" w:space="0" w:color="auto"/>
          </w:divBdr>
        </w:div>
        <w:div w:id="75327312">
          <w:marLeft w:val="480"/>
          <w:marRight w:val="0"/>
          <w:marTop w:val="0"/>
          <w:marBottom w:val="0"/>
          <w:divBdr>
            <w:top w:val="none" w:sz="0" w:space="0" w:color="auto"/>
            <w:left w:val="none" w:sz="0" w:space="0" w:color="auto"/>
            <w:bottom w:val="none" w:sz="0" w:space="0" w:color="auto"/>
            <w:right w:val="none" w:sz="0" w:space="0" w:color="auto"/>
          </w:divBdr>
        </w:div>
        <w:div w:id="82454321">
          <w:marLeft w:val="480"/>
          <w:marRight w:val="0"/>
          <w:marTop w:val="0"/>
          <w:marBottom w:val="0"/>
          <w:divBdr>
            <w:top w:val="none" w:sz="0" w:space="0" w:color="auto"/>
            <w:left w:val="none" w:sz="0" w:space="0" w:color="auto"/>
            <w:bottom w:val="none" w:sz="0" w:space="0" w:color="auto"/>
            <w:right w:val="none" w:sz="0" w:space="0" w:color="auto"/>
          </w:divBdr>
        </w:div>
        <w:div w:id="289022950">
          <w:marLeft w:val="480"/>
          <w:marRight w:val="0"/>
          <w:marTop w:val="0"/>
          <w:marBottom w:val="0"/>
          <w:divBdr>
            <w:top w:val="none" w:sz="0" w:space="0" w:color="auto"/>
            <w:left w:val="none" w:sz="0" w:space="0" w:color="auto"/>
            <w:bottom w:val="none" w:sz="0" w:space="0" w:color="auto"/>
            <w:right w:val="none" w:sz="0" w:space="0" w:color="auto"/>
          </w:divBdr>
        </w:div>
        <w:div w:id="301471120">
          <w:marLeft w:val="480"/>
          <w:marRight w:val="0"/>
          <w:marTop w:val="0"/>
          <w:marBottom w:val="0"/>
          <w:divBdr>
            <w:top w:val="none" w:sz="0" w:space="0" w:color="auto"/>
            <w:left w:val="none" w:sz="0" w:space="0" w:color="auto"/>
            <w:bottom w:val="none" w:sz="0" w:space="0" w:color="auto"/>
            <w:right w:val="none" w:sz="0" w:space="0" w:color="auto"/>
          </w:divBdr>
        </w:div>
        <w:div w:id="302853213">
          <w:marLeft w:val="480"/>
          <w:marRight w:val="0"/>
          <w:marTop w:val="0"/>
          <w:marBottom w:val="0"/>
          <w:divBdr>
            <w:top w:val="none" w:sz="0" w:space="0" w:color="auto"/>
            <w:left w:val="none" w:sz="0" w:space="0" w:color="auto"/>
            <w:bottom w:val="none" w:sz="0" w:space="0" w:color="auto"/>
            <w:right w:val="none" w:sz="0" w:space="0" w:color="auto"/>
          </w:divBdr>
        </w:div>
        <w:div w:id="305092124">
          <w:marLeft w:val="480"/>
          <w:marRight w:val="0"/>
          <w:marTop w:val="0"/>
          <w:marBottom w:val="0"/>
          <w:divBdr>
            <w:top w:val="none" w:sz="0" w:space="0" w:color="auto"/>
            <w:left w:val="none" w:sz="0" w:space="0" w:color="auto"/>
            <w:bottom w:val="none" w:sz="0" w:space="0" w:color="auto"/>
            <w:right w:val="none" w:sz="0" w:space="0" w:color="auto"/>
          </w:divBdr>
        </w:div>
        <w:div w:id="308754466">
          <w:marLeft w:val="480"/>
          <w:marRight w:val="0"/>
          <w:marTop w:val="0"/>
          <w:marBottom w:val="0"/>
          <w:divBdr>
            <w:top w:val="none" w:sz="0" w:space="0" w:color="auto"/>
            <w:left w:val="none" w:sz="0" w:space="0" w:color="auto"/>
            <w:bottom w:val="none" w:sz="0" w:space="0" w:color="auto"/>
            <w:right w:val="none" w:sz="0" w:space="0" w:color="auto"/>
          </w:divBdr>
        </w:div>
        <w:div w:id="350960142">
          <w:marLeft w:val="480"/>
          <w:marRight w:val="0"/>
          <w:marTop w:val="0"/>
          <w:marBottom w:val="0"/>
          <w:divBdr>
            <w:top w:val="none" w:sz="0" w:space="0" w:color="auto"/>
            <w:left w:val="none" w:sz="0" w:space="0" w:color="auto"/>
            <w:bottom w:val="none" w:sz="0" w:space="0" w:color="auto"/>
            <w:right w:val="none" w:sz="0" w:space="0" w:color="auto"/>
          </w:divBdr>
        </w:div>
        <w:div w:id="351801662">
          <w:marLeft w:val="480"/>
          <w:marRight w:val="0"/>
          <w:marTop w:val="0"/>
          <w:marBottom w:val="0"/>
          <w:divBdr>
            <w:top w:val="none" w:sz="0" w:space="0" w:color="auto"/>
            <w:left w:val="none" w:sz="0" w:space="0" w:color="auto"/>
            <w:bottom w:val="none" w:sz="0" w:space="0" w:color="auto"/>
            <w:right w:val="none" w:sz="0" w:space="0" w:color="auto"/>
          </w:divBdr>
        </w:div>
        <w:div w:id="359160951">
          <w:marLeft w:val="480"/>
          <w:marRight w:val="0"/>
          <w:marTop w:val="0"/>
          <w:marBottom w:val="0"/>
          <w:divBdr>
            <w:top w:val="none" w:sz="0" w:space="0" w:color="auto"/>
            <w:left w:val="none" w:sz="0" w:space="0" w:color="auto"/>
            <w:bottom w:val="none" w:sz="0" w:space="0" w:color="auto"/>
            <w:right w:val="none" w:sz="0" w:space="0" w:color="auto"/>
          </w:divBdr>
        </w:div>
        <w:div w:id="376509669">
          <w:marLeft w:val="480"/>
          <w:marRight w:val="0"/>
          <w:marTop w:val="0"/>
          <w:marBottom w:val="0"/>
          <w:divBdr>
            <w:top w:val="none" w:sz="0" w:space="0" w:color="auto"/>
            <w:left w:val="none" w:sz="0" w:space="0" w:color="auto"/>
            <w:bottom w:val="none" w:sz="0" w:space="0" w:color="auto"/>
            <w:right w:val="none" w:sz="0" w:space="0" w:color="auto"/>
          </w:divBdr>
        </w:div>
        <w:div w:id="378171249">
          <w:marLeft w:val="480"/>
          <w:marRight w:val="0"/>
          <w:marTop w:val="0"/>
          <w:marBottom w:val="0"/>
          <w:divBdr>
            <w:top w:val="none" w:sz="0" w:space="0" w:color="auto"/>
            <w:left w:val="none" w:sz="0" w:space="0" w:color="auto"/>
            <w:bottom w:val="none" w:sz="0" w:space="0" w:color="auto"/>
            <w:right w:val="none" w:sz="0" w:space="0" w:color="auto"/>
          </w:divBdr>
        </w:div>
        <w:div w:id="391084335">
          <w:marLeft w:val="480"/>
          <w:marRight w:val="0"/>
          <w:marTop w:val="0"/>
          <w:marBottom w:val="0"/>
          <w:divBdr>
            <w:top w:val="none" w:sz="0" w:space="0" w:color="auto"/>
            <w:left w:val="none" w:sz="0" w:space="0" w:color="auto"/>
            <w:bottom w:val="none" w:sz="0" w:space="0" w:color="auto"/>
            <w:right w:val="none" w:sz="0" w:space="0" w:color="auto"/>
          </w:divBdr>
        </w:div>
        <w:div w:id="411777287">
          <w:marLeft w:val="480"/>
          <w:marRight w:val="0"/>
          <w:marTop w:val="0"/>
          <w:marBottom w:val="0"/>
          <w:divBdr>
            <w:top w:val="none" w:sz="0" w:space="0" w:color="auto"/>
            <w:left w:val="none" w:sz="0" w:space="0" w:color="auto"/>
            <w:bottom w:val="none" w:sz="0" w:space="0" w:color="auto"/>
            <w:right w:val="none" w:sz="0" w:space="0" w:color="auto"/>
          </w:divBdr>
        </w:div>
        <w:div w:id="415321712">
          <w:marLeft w:val="480"/>
          <w:marRight w:val="0"/>
          <w:marTop w:val="0"/>
          <w:marBottom w:val="0"/>
          <w:divBdr>
            <w:top w:val="none" w:sz="0" w:space="0" w:color="auto"/>
            <w:left w:val="none" w:sz="0" w:space="0" w:color="auto"/>
            <w:bottom w:val="none" w:sz="0" w:space="0" w:color="auto"/>
            <w:right w:val="none" w:sz="0" w:space="0" w:color="auto"/>
          </w:divBdr>
        </w:div>
        <w:div w:id="445462523">
          <w:marLeft w:val="480"/>
          <w:marRight w:val="0"/>
          <w:marTop w:val="0"/>
          <w:marBottom w:val="0"/>
          <w:divBdr>
            <w:top w:val="none" w:sz="0" w:space="0" w:color="auto"/>
            <w:left w:val="none" w:sz="0" w:space="0" w:color="auto"/>
            <w:bottom w:val="none" w:sz="0" w:space="0" w:color="auto"/>
            <w:right w:val="none" w:sz="0" w:space="0" w:color="auto"/>
          </w:divBdr>
        </w:div>
        <w:div w:id="446505162">
          <w:marLeft w:val="480"/>
          <w:marRight w:val="0"/>
          <w:marTop w:val="0"/>
          <w:marBottom w:val="0"/>
          <w:divBdr>
            <w:top w:val="none" w:sz="0" w:space="0" w:color="auto"/>
            <w:left w:val="none" w:sz="0" w:space="0" w:color="auto"/>
            <w:bottom w:val="none" w:sz="0" w:space="0" w:color="auto"/>
            <w:right w:val="none" w:sz="0" w:space="0" w:color="auto"/>
          </w:divBdr>
        </w:div>
        <w:div w:id="465851064">
          <w:marLeft w:val="480"/>
          <w:marRight w:val="0"/>
          <w:marTop w:val="0"/>
          <w:marBottom w:val="0"/>
          <w:divBdr>
            <w:top w:val="none" w:sz="0" w:space="0" w:color="auto"/>
            <w:left w:val="none" w:sz="0" w:space="0" w:color="auto"/>
            <w:bottom w:val="none" w:sz="0" w:space="0" w:color="auto"/>
            <w:right w:val="none" w:sz="0" w:space="0" w:color="auto"/>
          </w:divBdr>
        </w:div>
        <w:div w:id="512846524">
          <w:marLeft w:val="480"/>
          <w:marRight w:val="0"/>
          <w:marTop w:val="0"/>
          <w:marBottom w:val="0"/>
          <w:divBdr>
            <w:top w:val="none" w:sz="0" w:space="0" w:color="auto"/>
            <w:left w:val="none" w:sz="0" w:space="0" w:color="auto"/>
            <w:bottom w:val="none" w:sz="0" w:space="0" w:color="auto"/>
            <w:right w:val="none" w:sz="0" w:space="0" w:color="auto"/>
          </w:divBdr>
        </w:div>
        <w:div w:id="526335223">
          <w:marLeft w:val="480"/>
          <w:marRight w:val="0"/>
          <w:marTop w:val="0"/>
          <w:marBottom w:val="0"/>
          <w:divBdr>
            <w:top w:val="none" w:sz="0" w:space="0" w:color="auto"/>
            <w:left w:val="none" w:sz="0" w:space="0" w:color="auto"/>
            <w:bottom w:val="none" w:sz="0" w:space="0" w:color="auto"/>
            <w:right w:val="none" w:sz="0" w:space="0" w:color="auto"/>
          </w:divBdr>
        </w:div>
        <w:div w:id="535388482">
          <w:marLeft w:val="480"/>
          <w:marRight w:val="0"/>
          <w:marTop w:val="0"/>
          <w:marBottom w:val="0"/>
          <w:divBdr>
            <w:top w:val="none" w:sz="0" w:space="0" w:color="auto"/>
            <w:left w:val="none" w:sz="0" w:space="0" w:color="auto"/>
            <w:bottom w:val="none" w:sz="0" w:space="0" w:color="auto"/>
            <w:right w:val="none" w:sz="0" w:space="0" w:color="auto"/>
          </w:divBdr>
        </w:div>
        <w:div w:id="535585759">
          <w:marLeft w:val="480"/>
          <w:marRight w:val="0"/>
          <w:marTop w:val="0"/>
          <w:marBottom w:val="0"/>
          <w:divBdr>
            <w:top w:val="none" w:sz="0" w:space="0" w:color="auto"/>
            <w:left w:val="none" w:sz="0" w:space="0" w:color="auto"/>
            <w:bottom w:val="none" w:sz="0" w:space="0" w:color="auto"/>
            <w:right w:val="none" w:sz="0" w:space="0" w:color="auto"/>
          </w:divBdr>
        </w:div>
        <w:div w:id="560214724">
          <w:marLeft w:val="480"/>
          <w:marRight w:val="0"/>
          <w:marTop w:val="0"/>
          <w:marBottom w:val="0"/>
          <w:divBdr>
            <w:top w:val="none" w:sz="0" w:space="0" w:color="auto"/>
            <w:left w:val="none" w:sz="0" w:space="0" w:color="auto"/>
            <w:bottom w:val="none" w:sz="0" w:space="0" w:color="auto"/>
            <w:right w:val="none" w:sz="0" w:space="0" w:color="auto"/>
          </w:divBdr>
        </w:div>
        <w:div w:id="566453653">
          <w:marLeft w:val="480"/>
          <w:marRight w:val="0"/>
          <w:marTop w:val="0"/>
          <w:marBottom w:val="0"/>
          <w:divBdr>
            <w:top w:val="none" w:sz="0" w:space="0" w:color="auto"/>
            <w:left w:val="none" w:sz="0" w:space="0" w:color="auto"/>
            <w:bottom w:val="none" w:sz="0" w:space="0" w:color="auto"/>
            <w:right w:val="none" w:sz="0" w:space="0" w:color="auto"/>
          </w:divBdr>
        </w:div>
        <w:div w:id="617299057">
          <w:marLeft w:val="480"/>
          <w:marRight w:val="0"/>
          <w:marTop w:val="0"/>
          <w:marBottom w:val="0"/>
          <w:divBdr>
            <w:top w:val="none" w:sz="0" w:space="0" w:color="auto"/>
            <w:left w:val="none" w:sz="0" w:space="0" w:color="auto"/>
            <w:bottom w:val="none" w:sz="0" w:space="0" w:color="auto"/>
            <w:right w:val="none" w:sz="0" w:space="0" w:color="auto"/>
          </w:divBdr>
        </w:div>
        <w:div w:id="627786544">
          <w:marLeft w:val="480"/>
          <w:marRight w:val="0"/>
          <w:marTop w:val="0"/>
          <w:marBottom w:val="0"/>
          <w:divBdr>
            <w:top w:val="none" w:sz="0" w:space="0" w:color="auto"/>
            <w:left w:val="none" w:sz="0" w:space="0" w:color="auto"/>
            <w:bottom w:val="none" w:sz="0" w:space="0" w:color="auto"/>
            <w:right w:val="none" w:sz="0" w:space="0" w:color="auto"/>
          </w:divBdr>
        </w:div>
        <w:div w:id="642546929">
          <w:marLeft w:val="480"/>
          <w:marRight w:val="0"/>
          <w:marTop w:val="0"/>
          <w:marBottom w:val="0"/>
          <w:divBdr>
            <w:top w:val="none" w:sz="0" w:space="0" w:color="auto"/>
            <w:left w:val="none" w:sz="0" w:space="0" w:color="auto"/>
            <w:bottom w:val="none" w:sz="0" w:space="0" w:color="auto"/>
            <w:right w:val="none" w:sz="0" w:space="0" w:color="auto"/>
          </w:divBdr>
        </w:div>
        <w:div w:id="697389398">
          <w:marLeft w:val="480"/>
          <w:marRight w:val="0"/>
          <w:marTop w:val="0"/>
          <w:marBottom w:val="0"/>
          <w:divBdr>
            <w:top w:val="none" w:sz="0" w:space="0" w:color="auto"/>
            <w:left w:val="none" w:sz="0" w:space="0" w:color="auto"/>
            <w:bottom w:val="none" w:sz="0" w:space="0" w:color="auto"/>
            <w:right w:val="none" w:sz="0" w:space="0" w:color="auto"/>
          </w:divBdr>
        </w:div>
        <w:div w:id="701176434">
          <w:marLeft w:val="480"/>
          <w:marRight w:val="0"/>
          <w:marTop w:val="0"/>
          <w:marBottom w:val="0"/>
          <w:divBdr>
            <w:top w:val="none" w:sz="0" w:space="0" w:color="auto"/>
            <w:left w:val="none" w:sz="0" w:space="0" w:color="auto"/>
            <w:bottom w:val="none" w:sz="0" w:space="0" w:color="auto"/>
            <w:right w:val="none" w:sz="0" w:space="0" w:color="auto"/>
          </w:divBdr>
        </w:div>
        <w:div w:id="706485416">
          <w:marLeft w:val="480"/>
          <w:marRight w:val="0"/>
          <w:marTop w:val="0"/>
          <w:marBottom w:val="0"/>
          <w:divBdr>
            <w:top w:val="none" w:sz="0" w:space="0" w:color="auto"/>
            <w:left w:val="none" w:sz="0" w:space="0" w:color="auto"/>
            <w:bottom w:val="none" w:sz="0" w:space="0" w:color="auto"/>
            <w:right w:val="none" w:sz="0" w:space="0" w:color="auto"/>
          </w:divBdr>
        </w:div>
        <w:div w:id="766773343">
          <w:marLeft w:val="480"/>
          <w:marRight w:val="0"/>
          <w:marTop w:val="0"/>
          <w:marBottom w:val="0"/>
          <w:divBdr>
            <w:top w:val="none" w:sz="0" w:space="0" w:color="auto"/>
            <w:left w:val="none" w:sz="0" w:space="0" w:color="auto"/>
            <w:bottom w:val="none" w:sz="0" w:space="0" w:color="auto"/>
            <w:right w:val="none" w:sz="0" w:space="0" w:color="auto"/>
          </w:divBdr>
        </w:div>
        <w:div w:id="773129680">
          <w:marLeft w:val="480"/>
          <w:marRight w:val="0"/>
          <w:marTop w:val="0"/>
          <w:marBottom w:val="0"/>
          <w:divBdr>
            <w:top w:val="none" w:sz="0" w:space="0" w:color="auto"/>
            <w:left w:val="none" w:sz="0" w:space="0" w:color="auto"/>
            <w:bottom w:val="none" w:sz="0" w:space="0" w:color="auto"/>
            <w:right w:val="none" w:sz="0" w:space="0" w:color="auto"/>
          </w:divBdr>
        </w:div>
        <w:div w:id="774599644">
          <w:marLeft w:val="480"/>
          <w:marRight w:val="0"/>
          <w:marTop w:val="0"/>
          <w:marBottom w:val="0"/>
          <w:divBdr>
            <w:top w:val="none" w:sz="0" w:space="0" w:color="auto"/>
            <w:left w:val="none" w:sz="0" w:space="0" w:color="auto"/>
            <w:bottom w:val="none" w:sz="0" w:space="0" w:color="auto"/>
            <w:right w:val="none" w:sz="0" w:space="0" w:color="auto"/>
          </w:divBdr>
        </w:div>
        <w:div w:id="774984050">
          <w:marLeft w:val="480"/>
          <w:marRight w:val="0"/>
          <w:marTop w:val="0"/>
          <w:marBottom w:val="0"/>
          <w:divBdr>
            <w:top w:val="none" w:sz="0" w:space="0" w:color="auto"/>
            <w:left w:val="none" w:sz="0" w:space="0" w:color="auto"/>
            <w:bottom w:val="none" w:sz="0" w:space="0" w:color="auto"/>
            <w:right w:val="none" w:sz="0" w:space="0" w:color="auto"/>
          </w:divBdr>
        </w:div>
        <w:div w:id="785078545">
          <w:marLeft w:val="480"/>
          <w:marRight w:val="0"/>
          <w:marTop w:val="0"/>
          <w:marBottom w:val="0"/>
          <w:divBdr>
            <w:top w:val="none" w:sz="0" w:space="0" w:color="auto"/>
            <w:left w:val="none" w:sz="0" w:space="0" w:color="auto"/>
            <w:bottom w:val="none" w:sz="0" w:space="0" w:color="auto"/>
            <w:right w:val="none" w:sz="0" w:space="0" w:color="auto"/>
          </w:divBdr>
        </w:div>
        <w:div w:id="836456889">
          <w:marLeft w:val="480"/>
          <w:marRight w:val="0"/>
          <w:marTop w:val="0"/>
          <w:marBottom w:val="0"/>
          <w:divBdr>
            <w:top w:val="none" w:sz="0" w:space="0" w:color="auto"/>
            <w:left w:val="none" w:sz="0" w:space="0" w:color="auto"/>
            <w:bottom w:val="none" w:sz="0" w:space="0" w:color="auto"/>
            <w:right w:val="none" w:sz="0" w:space="0" w:color="auto"/>
          </w:divBdr>
        </w:div>
        <w:div w:id="845173265">
          <w:marLeft w:val="480"/>
          <w:marRight w:val="0"/>
          <w:marTop w:val="0"/>
          <w:marBottom w:val="0"/>
          <w:divBdr>
            <w:top w:val="none" w:sz="0" w:space="0" w:color="auto"/>
            <w:left w:val="none" w:sz="0" w:space="0" w:color="auto"/>
            <w:bottom w:val="none" w:sz="0" w:space="0" w:color="auto"/>
            <w:right w:val="none" w:sz="0" w:space="0" w:color="auto"/>
          </w:divBdr>
        </w:div>
        <w:div w:id="859440516">
          <w:marLeft w:val="480"/>
          <w:marRight w:val="0"/>
          <w:marTop w:val="0"/>
          <w:marBottom w:val="0"/>
          <w:divBdr>
            <w:top w:val="none" w:sz="0" w:space="0" w:color="auto"/>
            <w:left w:val="none" w:sz="0" w:space="0" w:color="auto"/>
            <w:bottom w:val="none" w:sz="0" w:space="0" w:color="auto"/>
            <w:right w:val="none" w:sz="0" w:space="0" w:color="auto"/>
          </w:divBdr>
        </w:div>
        <w:div w:id="961112488">
          <w:marLeft w:val="480"/>
          <w:marRight w:val="0"/>
          <w:marTop w:val="0"/>
          <w:marBottom w:val="0"/>
          <w:divBdr>
            <w:top w:val="none" w:sz="0" w:space="0" w:color="auto"/>
            <w:left w:val="none" w:sz="0" w:space="0" w:color="auto"/>
            <w:bottom w:val="none" w:sz="0" w:space="0" w:color="auto"/>
            <w:right w:val="none" w:sz="0" w:space="0" w:color="auto"/>
          </w:divBdr>
        </w:div>
        <w:div w:id="971443641">
          <w:marLeft w:val="480"/>
          <w:marRight w:val="0"/>
          <w:marTop w:val="0"/>
          <w:marBottom w:val="0"/>
          <w:divBdr>
            <w:top w:val="none" w:sz="0" w:space="0" w:color="auto"/>
            <w:left w:val="none" w:sz="0" w:space="0" w:color="auto"/>
            <w:bottom w:val="none" w:sz="0" w:space="0" w:color="auto"/>
            <w:right w:val="none" w:sz="0" w:space="0" w:color="auto"/>
          </w:divBdr>
        </w:div>
        <w:div w:id="1016924039">
          <w:marLeft w:val="480"/>
          <w:marRight w:val="0"/>
          <w:marTop w:val="0"/>
          <w:marBottom w:val="0"/>
          <w:divBdr>
            <w:top w:val="none" w:sz="0" w:space="0" w:color="auto"/>
            <w:left w:val="none" w:sz="0" w:space="0" w:color="auto"/>
            <w:bottom w:val="none" w:sz="0" w:space="0" w:color="auto"/>
            <w:right w:val="none" w:sz="0" w:space="0" w:color="auto"/>
          </w:divBdr>
        </w:div>
        <w:div w:id="1051660390">
          <w:marLeft w:val="480"/>
          <w:marRight w:val="0"/>
          <w:marTop w:val="0"/>
          <w:marBottom w:val="0"/>
          <w:divBdr>
            <w:top w:val="none" w:sz="0" w:space="0" w:color="auto"/>
            <w:left w:val="none" w:sz="0" w:space="0" w:color="auto"/>
            <w:bottom w:val="none" w:sz="0" w:space="0" w:color="auto"/>
            <w:right w:val="none" w:sz="0" w:space="0" w:color="auto"/>
          </w:divBdr>
        </w:div>
        <w:div w:id="1056929899">
          <w:marLeft w:val="480"/>
          <w:marRight w:val="0"/>
          <w:marTop w:val="0"/>
          <w:marBottom w:val="0"/>
          <w:divBdr>
            <w:top w:val="none" w:sz="0" w:space="0" w:color="auto"/>
            <w:left w:val="none" w:sz="0" w:space="0" w:color="auto"/>
            <w:bottom w:val="none" w:sz="0" w:space="0" w:color="auto"/>
            <w:right w:val="none" w:sz="0" w:space="0" w:color="auto"/>
          </w:divBdr>
        </w:div>
        <w:div w:id="1066950895">
          <w:marLeft w:val="480"/>
          <w:marRight w:val="0"/>
          <w:marTop w:val="0"/>
          <w:marBottom w:val="0"/>
          <w:divBdr>
            <w:top w:val="none" w:sz="0" w:space="0" w:color="auto"/>
            <w:left w:val="none" w:sz="0" w:space="0" w:color="auto"/>
            <w:bottom w:val="none" w:sz="0" w:space="0" w:color="auto"/>
            <w:right w:val="none" w:sz="0" w:space="0" w:color="auto"/>
          </w:divBdr>
        </w:div>
        <w:div w:id="1085496724">
          <w:marLeft w:val="480"/>
          <w:marRight w:val="0"/>
          <w:marTop w:val="0"/>
          <w:marBottom w:val="0"/>
          <w:divBdr>
            <w:top w:val="none" w:sz="0" w:space="0" w:color="auto"/>
            <w:left w:val="none" w:sz="0" w:space="0" w:color="auto"/>
            <w:bottom w:val="none" w:sz="0" w:space="0" w:color="auto"/>
            <w:right w:val="none" w:sz="0" w:space="0" w:color="auto"/>
          </w:divBdr>
        </w:div>
        <w:div w:id="1120076163">
          <w:marLeft w:val="480"/>
          <w:marRight w:val="0"/>
          <w:marTop w:val="0"/>
          <w:marBottom w:val="0"/>
          <w:divBdr>
            <w:top w:val="none" w:sz="0" w:space="0" w:color="auto"/>
            <w:left w:val="none" w:sz="0" w:space="0" w:color="auto"/>
            <w:bottom w:val="none" w:sz="0" w:space="0" w:color="auto"/>
            <w:right w:val="none" w:sz="0" w:space="0" w:color="auto"/>
          </w:divBdr>
        </w:div>
        <w:div w:id="1144202445">
          <w:marLeft w:val="480"/>
          <w:marRight w:val="0"/>
          <w:marTop w:val="0"/>
          <w:marBottom w:val="0"/>
          <w:divBdr>
            <w:top w:val="none" w:sz="0" w:space="0" w:color="auto"/>
            <w:left w:val="none" w:sz="0" w:space="0" w:color="auto"/>
            <w:bottom w:val="none" w:sz="0" w:space="0" w:color="auto"/>
            <w:right w:val="none" w:sz="0" w:space="0" w:color="auto"/>
          </w:divBdr>
        </w:div>
        <w:div w:id="1153913102">
          <w:marLeft w:val="480"/>
          <w:marRight w:val="0"/>
          <w:marTop w:val="0"/>
          <w:marBottom w:val="0"/>
          <w:divBdr>
            <w:top w:val="none" w:sz="0" w:space="0" w:color="auto"/>
            <w:left w:val="none" w:sz="0" w:space="0" w:color="auto"/>
            <w:bottom w:val="none" w:sz="0" w:space="0" w:color="auto"/>
            <w:right w:val="none" w:sz="0" w:space="0" w:color="auto"/>
          </w:divBdr>
        </w:div>
        <w:div w:id="1203011031">
          <w:marLeft w:val="480"/>
          <w:marRight w:val="0"/>
          <w:marTop w:val="0"/>
          <w:marBottom w:val="0"/>
          <w:divBdr>
            <w:top w:val="none" w:sz="0" w:space="0" w:color="auto"/>
            <w:left w:val="none" w:sz="0" w:space="0" w:color="auto"/>
            <w:bottom w:val="none" w:sz="0" w:space="0" w:color="auto"/>
            <w:right w:val="none" w:sz="0" w:space="0" w:color="auto"/>
          </w:divBdr>
        </w:div>
        <w:div w:id="1211072310">
          <w:marLeft w:val="480"/>
          <w:marRight w:val="0"/>
          <w:marTop w:val="0"/>
          <w:marBottom w:val="0"/>
          <w:divBdr>
            <w:top w:val="none" w:sz="0" w:space="0" w:color="auto"/>
            <w:left w:val="none" w:sz="0" w:space="0" w:color="auto"/>
            <w:bottom w:val="none" w:sz="0" w:space="0" w:color="auto"/>
            <w:right w:val="none" w:sz="0" w:space="0" w:color="auto"/>
          </w:divBdr>
        </w:div>
        <w:div w:id="1218664035">
          <w:marLeft w:val="480"/>
          <w:marRight w:val="0"/>
          <w:marTop w:val="0"/>
          <w:marBottom w:val="0"/>
          <w:divBdr>
            <w:top w:val="none" w:sz="0" w:space="0" w:color="auto"/>
            <w:left w:val="none" w:sz="0" w:space="0" w:color="auto"/>
            <w:bottom w:val="none" w:sz="0" w:space="0" w:color="auto"/>
            <w:right w:val="none" w:sz="0" w:space="0" w:color="auto"/>
          </w:divBdr>
        </w:div>
        <w:div w:id="1291933992">
          <w:marLeft w:val="480"/>
          <w:marRight w:val="0"/>
          <w:marTop w:val="0"/>
          <w:marBottom w:val="0"/>
          <w:divBdr>
            <w:top w:val="none" w:sz="0" w:space="0" w:color="auto"/>
            <w:left w:val="none" w:sz="0" w:space="0" w:color="auto"/>
            <w:bottom w:val="none" w:sz="0" w:space="0" w:color="auto"/>
            <w:right w:val="none" w:sz="0" w:space="0" w:color="auto"/>
          </w:divBdr>
        </w:div>
        <w:div w:id="1293905247">
          <w:marLeft w:val="480"/>
          <w:marRight w:val="0"/>
          <w:marTop w:val="0"/>
          <w:marBottom w:val="0"/>
          <w:divBdr>
            <w:top w:val="none" w:sz="0" w:space="0" w:color="auto"/>
            <w:left w:val="none" w:sz="0" w:space="0" w:color="auto"/>
            <w:bottom w:val="none" w:sz="0" w:space="0" w:color="auto"/>
            <w:right w:val="none" w:sz="0" w:space="0" w:color="auto"/>
          </w:divBdr>
        </w:div>
        <w:div w:id="1298610619">
          <w:marLeft w:val="480"/>
          <w:marRight w:val="0"/>
          <w:marTop w:val="0"/>
          <w:marBottom w:val="0"/>
          <w:divBdr>
            <w:top w:val="none" w:sz="0" w:space="0" w:color="auto"/>
            <w:left w:val="none" w:sz="0" w:space="0" w:color="auto"/>
            <w:bottom w:val="none" w:sz="0" w:space="0" w:color="auto"/>
            <w:right w:val="none" w:sz="0" w:space="0" w:color="auto"/>
          </w:divBdr>
        </w:div>
        <w:div w:id="1339695230">
          <w:marLeft w:val="480"/>
          <w:marRight w:val="0"/>
          <w:marTop w:val="0"/>
          <w:marBottom w:val="0"/>
          <w:divBdr>
            <w:top w:val="none" w:sz="0" w:space="0" w:color="auto"/>
            <w:left w:val="none" w:sz="0" w:space="0" w:color="auto"/>
            <w:bottom w:val="none" w:sz="0" w:space="0" w:color="auto"/>
            <w:right w:val="none" w:sz="0" w:space="0" w:color="auto"/>
          </w:divBdr>
        </w:div>
        <w:div w:id="1367023134">
          <w:marLeft w:val="480"/>
          <w:marRight w:val="0"/>
          <w:marTop w:val="0"/>
          <w:marBottom w:val="0"/>
          <w:divBdr>
            <w:top w:val="none" w:sz="0" w:space="0" w:color="auto"/>
            <w:left w:val="none" w:sz="0" w:space="0" w:color="auto"/>
            <w:bottom w:val="none" w:sz="0" w:space="0" w:color="auto"/>
            <w:right w:val="none" w:sz="0" w:space="0" w:color="auto"/>
          </w:divBdr>
        </w:div>
        <w:div w:id="1391533986">
          <w:marLeft w:val="480"/>
          <w:marRight w:val="0"/>
          <w:marTop w:val="0"/>
          <w:marBottom w:val="0"/>
          <w:divBdr>
            <w:top w:val="none" w:sz="0" w:space="0" w:color="auto"/>
            <w:left w:val="none" w:sz="0" w:space="0" w:color="auto"/>
            <w:bottom w:val="none" w:sz="0" w:space="0" w:color="auto"/>
            <w:right w:val="none" w:sz="0" w:space="0" w:color="auto"/>
          </w:divBdr>
        </w:div>
        <w:div w:id="1394348035">
          <w:marLeft w:val="480"/>
          <w:marRight w:val="0"/>
          <w:marTop w:val="0"/>
          <w:marBottom w:val="0"/>
          <w:divBdr>
            <w:top w:val="none" w:sz="0" w:space="0" w:color="auto"/>
            <w:left w:val="none" w:sz="0" w:space="0" w:color="auto"/>
            <w:bottom w:val="none" w:sz="0" w:space="0" w:color="auto"/>
            <w:right w:val="none" w:sz="0" w:space="0" w:color="auto"/>
          </w:divBdr>
        </w:div>
        <w:div w:id="1397706672">
          <w:marLeft w:val="480"/>
          <w:marRight w:val="0"/>
          <w:marTop w:val="0"/>
          <w:marBottom w:val="0"/>
          <w:divBdr>
            <w:top w:val="none" w:sz="0" w:space="0" w:color="auto"/>
            <w:left w:val="none" w:sz="0" w:space="0" w:color="auto"/>
            <w:bottom w:val="none" w:sz="0" w:space="0" w:color="auto"/>
            <w:right w:val="none" w:sz="0" w:space="0" w:color="auto"/>
          </w:divBdr>
        </w:div>
      </w:divsChild>
    </w:div>
    <w:div w:id="580529280">
      <w:marLeft w:val="480"/>
      <w:marRight w:val="0"/>
      <w:marTop w:val="0"/>
      <w:marBottom w:val="0"/>
      <w:divBdr>
        <w:top w:val="none" w:sz="0" w:space="0" w:color="auto"/>
        <w:left w:val="none" w:sz="0" w:space="0" w:color="auto"/>
        <w:bottom w:val="none" w:sz="0" w:space="0" w:color="auto"/>
        <w:right w:val="none" w:sz="0" w:space="0" w:color="auto"/>
      </w:divBdr>
    </w:div>
    <w:div w:id="580676809">
      <w:bodyDiv w:val="1"/>
      <w:marLeft w:val="0"/>
      <w:marRight w:val="0"/>
      <w:marTop w:val="0"/>
      <w:marBottom w:val="0"/>
      <w:divBdr>
        <w:top w:val="none" w:sz="0" w:space="0" w:color="auto"/>
        <w:left w:val="none" w:sz="0" w:space="0" w:color="auto"/>
        <w:bottom w:val="none" w:sz="0" w:space="0" w:color="auto"/>
        <w:right w:val="none" w:sz="0" w:space="0" w:color="auto"/>
      </w:divBdr>
    </w:div>
    <w:div w:id="580725834">
      <w:marLeft w:val="480"/>
      <w:marRight w:val="0"/>
      <w:marTop w:val="0"/>
      <w:marBottom w:val="0"/>
      <w:divBdr>
        <w:top w:val="none" w:sz="0" w:space="0" w:color="auto"/>
        <w:left w:val="none" w:sz="0" w:space="0" w:color="auto"/>
        <w:bottom w:val="none" w:sz="0" w:space="0" w:color="auto"/>
        <w:right w:val="none" w:sz="0" w:space="0" w:color="auto"/>
      </w:divBdr>
    </w:div>
    <w:div w:id="580868643">
      <w:marLeft w:val="480"/>
      <w:marRight w:val="0"/>
      <w:marTop w:val="0"/>
      <w:marBottom w:val="0"/>
      <w:divBdr>
        <w:top w:val="none" w:sz="0" w:space="0" w:color="auto"/>
        <w:left w:val="none" w:sz="0" w:space="0" w:color="auto"/>
        <w:bottom w:val="none" w:sz="0" w:space="0" w:color="auto"/>
        <w:right w:val="none" w:sz="0" w:space="0" w:color="auto"/>
      </w:divBdr>
    </w:div>
    <w:div w:id="580985998">
      <w:marLeft w:val="480"/>
      <w:marRight w:val="0"/>
      <w:marTop w:val="0"/>
      <w:marBottom w:val="0"/>
      <w:divBdr>
        <w:top w:val="none" w:sz="0" w:space="0" w:color="auto"/>
        <w:left w:val="none" w:sz="0" w:space="0" w:color="auto"/>
        <w:bottom w:val="none" w:sz="0" w:space="0" w:color="auto"/>
        <w:right w:val="none" w:sz="0" w:space="0" w:color="auto"/>
      </w:divBdr>
    </w:div>
    <w:div w:id="581061016">
      <w:bodyDiv w:val="1"/>
      <w:marLeft w:val="0"/>
      <w:marRight w:val="0"/>
      <w:marTop w:val="0"/>
      <w:marBottom w:val="0"/>
      <w:divBdr>
        <w:top w:val="none" w:sz="0" w:space="0" w:color="auto"/>
        <w:left w:val="none" w:sz="0" w:space="0" w:color="auto"/>
        <w:bottom w:val="none" w:sz="0" w:space="0" w:color="auto"/>
        <w:right w:val="none" w:sz="0" w:space="0" w:color="auto"/>
      </w:divBdr>
    </w:div>
    <w:div w:id="581108396">
      <w:bodyDiv w:val="1"/>
      <w:marLeft w:val="0"/>
      <w:marRight w:val="0"/>
      <w:marTop w:val="0"/>
      <w:marBottom w:val="0"/>
      <w:divBdr>
        <w:top w:val="none" w:sz="0" w:space="0" w:color="auto"/>
        <w:left w:val="none" w:sz="0" w:space="0" w:color="auto"/>
        <w:bottom w:val="none" w:sz="0" w:space="0" w:color="auto"/>
        <w:right w:val="none" w:sz="0" w:space="0" w:color="auto"/>
      </w:divBdr>
    </w:div>
    <w:div w:id="581135553">
      <w:bodyDiv w:val="1"/>
      <w:marLeft w:val="0"/>
      <w:marRight w:val="0"/>
      <w:marTop w:val="0"/>
      <w:marBottom w:val="0"/>
      <w:divBdr>
        <w:top w:val="none" w:sz="0" w:space="0" w:color="auto"/>
        <w:left w:val="none" w:sz="0" w:space="0" w:color="auto"/>
        <w:bottom w:val="none" w:sz="0" w:space="0" w:color="auto"/>
        <w:right w:val="none" w:sz="0" w:space="0" w:color="auto"/>
      </w:divBdr>
    </w:div>
    <w:div w:id="581181022">
      <w:marLeft w:val="480"/>
      <w:marRight w:val="0"/>
      <w:marTop w:val="0"/>
      <w:marBottom w:val="0"/>
      <w:divBdr>
        <w:top w:val="none" w:sz="0" w:space="0" w:color="auto"/>
        <w:left w:val="none" w:sz="0" w:space="0" w:color="auto"/>
        <w:bottom w:val="none" w:sz="0" w:space="0" w:color="auto"/>
        <w:right w:val="none" w:sz="0" w:space="0" w:color="auto"/>
      </w:divBdr>
    </w:div>
    <w:div w:id="581260869">
      <w:marLeft w:val="480"/>
      <w:marRight w:val="0"/>
      <w:marTop w:val="0"/>
      <w:marBottom w:val="0"/>
      <w:divBdr>
        <w:top w:val="none" w:sz="0" w:space="0" w:color="auto"/>
        <w:left w:val="none" w:sz="0" w:space="0" w:color="auto"/>
        <w:bottom w:val="none" w:sz="0" w:space="0" w:color="auto"/>
        <w:right w:val="none" w:sz="0" w:space="0" w:color="auto"/>
      </w:divBdr>
    </w:div>
    <w:div w:id="581331241">
      <w:marLeft w:val="480"/>
      <w:marRight w:val="0"/>
      <w:marTop w:val="0"/>
      <w:marBottom w:val="0"/>
      <w:divBdr>
        <w:top w:val="none" w:sz="0" w:space="0" w:color="auto"/>
        <w:left w:val="none" w:sz="0" w:space="0" w:color="auto"/>
        <w:bottom w:val="none" w:sz="0" w:space="0" w:color="auto"/>
        <w:right w:val="none" w:sz="0" w:space="0" w:color="auto"/>
      </w:divBdr>
    </w:div>
    <w:div w:id="581450868">
      <w:marLeft w:val="480"/>
      <w:marRight w:val="0"/>
      <w:marTop w:val="0"/>
      <w:marBottom w:val="0"/>
      <w:divBdr>
        <w:top w:val="none" w:sz="0" w:space="0" w:color="auto"/>
        <w:left w:val="none" w:sz="0" w:space="0" w:color="auto"/>
        <w:bottom w:val="none" w:sz="0" w:space="0" w:color="auto"/>
        <w:right w:val="none" w:sz="0" w:space="0" w:color="auto"/>
      </w:divBdr>
    </w:div>
    <w:div w:id="581525674">
      <w:marLeft w:val="480"/>
      <w:marRight w:val="0"/>
      <w:marTop w:val="0"/>
      <w:marBottom w:val="0"/>
      <w:divBdr>
        <w:top w:val="none" w:sz="0" w:space="0" w:color="auto"/>
        <w:left w:val="none" w:sz="0" w:space="0" w:color="auto"/>
        <w:bottom w:val="none" w:sz="0" w:space="0" w:color="auto"/>
        <w:right w:val="none" w:sz="0" w:space="0" w:color="auto"/>
      </w:divBdr>
    </w:div>
    <w:div w:id="581527610">
      <w:bodyDiv w:val="1"/>
      <w:marLeft w:val="0"/>
      <w:marRight w:val="0"/>
      <w:marTop w:val="0"/>
      <w:marBottom w:val="0"/>
      <w:divBdr>
        <w:top w:val="none" w:sz="0" w:space="0" w:color="auto"/>
        <w:left w:val="none" w:sz="0" w:space="0" w:color="auto"/>
        <w:bottom w:val="none" w:sz="0" w:space="0" w:color="auto"/>
        <w:right w:val="none" w:sz="0" w:space="0" w:color="auto"/>
      </w:divBdr>
    </w:div>
    <w:div w:id="581640426">
      <w:marLeft w:val="480"/>
      <w:marRight w:val="0"/>
      <w:marTop w:val="0"/>
      <w:marBottom w:val="0"/>
      <w:divBdr>
        <w:top w:val="none" w:sz="0" w:space="0" w:color="auto"/>
        <w:left w:val="none" w:sz="0" w:space="0" w:color="auto"/>
        <w:bottom w:val="none" w:sz="0" w:space="0" w:color="auto"/>
        <w:right w:val="none" w:sz="0" w:space="0" w:color="auto"/>
      </w:divBdr>
    </w:div>
    <w:div w:id="581642014">
      <w:marLeft w:val="480"/>
      <w:marRight w:val="0"/>
      <w:marTop w:val="0"/>
      <w:marBottom w:val="0"/>
      <w:divBdr>
        <w:top w:val="none" w:sz="0" w:space="0" w:color="auto"/>
        <w:left w:val="none" w:sz="0" w:space="0" w:color="auto"/>
        <w:bottom w:val="none" w:sz="0" w:space="0" w:color="auto"/>
        <w:right w:val="none" w:sz="0" w:space="0" w:color="auto"/>
      </w:divBdr>
    </w:div>
    <w:div w:id="581721570">
      <w:marLeft w:val="480"/>
      <w:marRight w:val="0"/>
      <w:marTop w:val="0"/>
      <w:marBottom w:val="0"/>
      <w:divBdr>
        <w:top w:val="none" w:sz="0" w:space="0" w:color="auto"/>
        <w:left w:val="none" w:sz="0" w:space="0" w:color="auto"/>
        <w:bottom w:val="none" w:sz="0" w:space="0" w:color="auto"/>
        <w:right w:val="none" w:sz="0" w:space="0" w:color="auto"/>
      </w:divBdr>
    </w:div>
    <w:div w:id="582031373">
      <w:bodyDiv w:val="1"/>
      <w:marLeft w:val="0"/>
      <w:marRight w:val="0"/>
      <w:marTop w:val="0"/>
      <w:marBottom w:val="0"/>
      <w:divBdr>
        <w:top w:val="none" w:sz="0" w:space="0" w:color="auto"/>
        <w:left w:val="none" w:sz="0" w:space="0" w:color="auto"/>
        <w:bottom w:val="none" w:sz="0" w:space="0" w:color="auto"/>
        <w:right w:val="none" w:sz="0" w:space="0" w:color="auto"/>
      </w:divBdr>
    </w:div>
    <w:div w:id="582183367">
      <w:marLeft w:val="480"/>
      <w:marRight w:val="0"/>
      <w:marTop w:val="0"/>
      <w:marBottom w:val="0"/>
      <w:divBdr>
        <w:top w:val="none" w:sz="0" w:space="0" w:color="auto"/>
        <w:left w:val="none" w:sz="0" w:space="0" w:color="auto"/>
        <w:bottom w:val="none" w:sz="0" w:space="0" w:color="auto"/>
        <w:right w:val="none" w:sz="0" w:space="0" w:color="auto"/>
      </w:divBdr>
    </w:div>
    <w:div w:id="582225786">
      <w:marLeft w:val="480"/>
      <w:marRight w:val="0"/>
      <w:marTop w:val="0"/>
      <w:marBottom w:val="0"/>
      <w:divBdr>
        <w:top w:val="none" w:sz="0" w:space="0" w:color="auto"/>
        <w:left w:val="none" w:sz="0" w:space="0" w:color="auto"/>
        <w:bottom w:val="none" w:sz="0" w:space="0" w:color="auto"/>
        <w:right w:val="none" w:sz="0" w:space="0" w:color="auto"/>
      </w:divBdr>
    </w:div>
    <w:div w:id="582303650">
      <w:bodyDiv w:val="1"/>
      <w:marLeft w:val="0"/>
      <w:marRight w:val="0"/>
      <w:marTop w:val="0"/>
      <w:marBottom w:val="0"/>
      <w:divBdr>
        <w:top w:val="none" w:sz="0" w:space="0" w:color="auto"/>
        <w:left w:val="none" w:sz="0" w:space="0" w:color="auto"/>
        <w:bottom w:val="none" w:sz="0" w:space="0" w:color="auto"/>
        <w:right w:val="none" w:sz="0" w:space="0" w:color="auto"/>
      </w:divBdr>
    </w:div>
    <w:div w:id="582420044">
      <w:marLeft w:val="480"/>
      <w:marRight w:val="0"/>
      <w:marTop w:val="0"/>
      <w:marBottom w:val="0"/>
      <w:divBdr>
        <w:top w:val="none" w:sz="0" w:space="0" w:color="auto"/>
        <w:left w:val="none" w:sz="0" w:space="0" w:color="auto"/>
        <w:bottom w:val="none" w:sz="0" w:space="0" w:color="auto"/>
        <w:right w:val="none" w:sz="0" w:space="0" w:color="auto"/>
      </w:divBdr>
    </w:div>
    <w:div w:id="582564175">
      <w:bodyDiv w:val="1"/>
      <w:marLeft w:val="0"/>
      <w:marRight w:val="0"/>
      <w:marTop w:val="0"/>
      <w:marBottom w:val="0"/>
      <w:divBdr>
        <w:top w:val="none" w:sz="0" w:space="0" w:color="auto"/>
        <w:left w:val="none" w:sz="0" w:space="0" w:color="auto"/>
        <w:bottom w:val="none" w:sz="0" w:space="0" w:color="auto"/>
        <w:right w:val="none" w:sz="0" w:space="0" w:color="auto"/>
      </w:divBdr>
      <w:divsChild>
        <w:div w:id="92285191">
          <w:marLeft w:val="480"/>
          <w:marRight w:val="0"/>
          <w:marTop w:val="0"/>
          <w:marBottom w:val="0"/>
          <w:divBdr>
            <w:top w:val="none" w:sz="0" w:space="0" w:color="auto"/>
            <w:left w:val="none" w:sz="0" w:space="0" w:color="auto"/>
            <w:bottom w:val="none" w:sz="0" w:space="0" w:color="auto"/>
            <w:right w:val="none" w:sz="0" w:space="0" w:color="auto"/>
          </w:divBdr>
        </w:div>
        <w:div w:id="146870645">
          <w:marLeft w:val="480"/>
          <w:marRight w:val="0"/>
          <w:marTop w:val="0"/>
          <w:marBottom w:val="0"/>
          <w:divBdr>
            <w:top w:val="none" w:sz="0" w:space="0" w:color="auto"/>
            <w:left w:val="none" w:sz="0" w:space="0" w:color="auto"/>
            <w:bottom w:val="none" w:sz="0" w:space="0" w:color="auto"/>
            <w:right w:val="none" w:sz="0" w:space="0" w:color="auto"/>
          </w:divBdr>
        </w:div>
        <w:div w:id="194124140">
          <w:marLeft w:val="480"/>
          <w:marRight w:val="0"/>
          <w:marTop w:val="0"/>
          <w:marBottom w:val="0"/>
          <w:divBdr>
            <w:top w:val="none" w:sz="0" w:space="0" w:color="auto"/>
            <w:left w:val="none" w:sz="0" w:space="0" w:color="auto"/>
            <w:bottom w:val="none" w:sz="0" w:space="0" w:color="auto"/>
            <w:right w:val="none" w:sz="0" w:space="0" w:color="auto"/>
          </w:divBdr>
        </w:div>
        <w:div w:id="195973531">
          <w:marLeft w:val="480"/>
          <w:marRight w:val="0"/>
          <w:marTop w:val="0"/>
          <w:marBottom w:val="0"/>
          <w:divBdr>
            <w:top w:val="none" w:sz="0" w:space="0" w:color="auto"/>
            <w:left w:val="none" w:sz="0" w:space="0" w:color="auto"/>
            <w:bottom w:val="none" w:sz="0" w:space="0" w:color="auto"/>
            <w:right w:val="none" w:sz="0" w:space="0" w:color="auto"/>
          </w:divBdr>
        </w:div>
        <w:div w:id="200092896">
          <w:marLeft w:val="480"/>
          <w:marRight w:val="0"/>
          <w:marTop w:val="0"/>
          <w:marBottom w:val="0"/>
          <w:divBdr>
            <w:top w:val="none" w:sz="0" w:space="0" w:color="auto"/>
            <w:left w:val="none" w:sz="0" w:space="0" w:color="auto"/>
            <w:bottom w:val="none" w:sz="0" w:space="0" w:color="auto"/>
            <w:right w:val="none" w:sz="0" w:space="0" w:color="auto"/>
          </w:divBdr>
        </w:div>
        <w:div w:id="416682051">
          <w:marLeft w:val="480"/>
          <w:marRight w:val="0"/>
          <w:marTop w:val="0"/>
          <w:marBottom w:val="0"/>
          <w:divBdr>
            <w:top w:val="none" w:sz="0" w:space="0" w:color="auto"/>
            <w:left w:val="none" w:sz="0" w:space="0" w:color="auto"/>
            <w:bottom w:val="none" w:sz="0" w:space="0" w:color="auto"/>
            <w:right w:val="none" w:sz="0" w:space="0" w:color="auto"/>
          </w:divBdr>
        </w:div>
        <w:div w:id="421335791">
          <w:marLeft w:val="480"/>
          <w:marRight w:val="0"/>
          <w:marTop w:val="0"/>
          <w:marBottom w:val="0"/>
          <w:divBdr>
            <w:top w:val="none" w:sz="0" w:space="0" w:color="auto"/>
            <w:left w:val="none" w:sz="0" w:space="0" w:color="auto"/>
            <w:bottom w:val="none" w:sz="0" w:space="0" w:color="auto"/>
            <w:right w:val="none" w:sz="0" w:space="0" w:color="auto"/>
          </w:divBdr>
        </w:div>
        <w:div w:id="426275204">
          <w:marLeft w:val="480"/>
          <w:marRight w:val="0"/>
          <w:marTop w:val="0"/>
          <w:marBottom w:val="0"/>
          <w:divBdr>
            <w:top w:val="none" w:sz="0" w:space="0" w:color="auto"/>
            <w:left w:val="none" w:sz="0" w:space="0" w:color="auto"/>
            <w:bottom w:val="none" w:sz="0" w:space="0" w:color="auto"/>
            <w:right w:val="none" w:sz="0" w:space="0" w:color="auto"/>
          </w:divBdr>
        </w:div>
        <w:div w:id="536550919">
          <w:marLeft w:val="480"/>
          <w:marRight w:val="0"/>
          <w:marTop w:val="0"/>
          <w:marBottom w:val="0"/>
          <w:divBdr>
            <w:top w:val="none" w:sz="0" w:space="0" w:color="auto"/>
            <w:left w:val="none" w:sz="0" w:space="0" w:color="auto"/>
            <w:bottom w:val="none" w:sz="0" w:space="0" w:color="auto"/>
            <w:right w:val="none" w:sz="0" w:space="0" w:color="auto"/>
          </w:divBdr>
        </w:div>
        <w:div w:id="553547441">
          <w:marLeft w:val="480"/>
          <w:marRight w:val="0"/>
          <w:marTop w:val="0"/>
          <w:marBottom w:val="0"/>
          <w:divBdr>
            <w:top w:val="none" w:sz="0" w:space="0" w:color="auto"/>
            <w:left w:val="none" w:sz="0" w:space="0" w:color="auto"/>
            <w:bottom w:val="none" w:sz="0" w:space="0" w:color="auto"/>
            <w:right w:val="none" w:sz="0" w:space="0" w:color="auto"/>
          </w:divBdr>
        </w:div>
        <w:div w:id="567494781">
          <w:marLeft w:val="480"/>
          <w:marRight w:val="0"/>
          <w:marTop w:val="0"/>
          <w:marBottom w:val="0"/>
          <w:divBdr>
            <w:top w:val="none" w:sz="0" w:space="0" w:color="auto"/>
            <w:left w:val="none" w:sz="0" w:space="0" w:color="auto"/>
            <w:bottom w:val="none" w:sz="0" w:space="0" w:color="auto"/>
            <w:right w:val="none" w:sz="0" w:space="0" w:color="auto"/>
          </w:divBdr>
        </w:div>
        <w:div w:id="581259022">
          <w:marLeft w:val="480"/>
          <w:marRight w:val="0"/>
          <w:marTop w:val="0"/>
          <w:marBottom w:val="0"/>
          <w:divBdr>
            <w:top w:val="none" w:sz="0" w:space="0" w:color="auto"/>
            <w:left w:val="none" w:sz="0" w:space="0" w:color="auto"/>
            <w:bottom w:val="none" w:sz="0" w:space="0" w:color="auto"/>
            <w:right w:val="none" w:sz="0" w:space="0" w:color="auto"/>
          </w:divBdr>
        </w:div>
        <w:div w:id="588929823">
          <w:marLeft w:val="480"/>
          <w:marRight w:val="0"/>
          <w:marTop w:val="0"/>
          <w:marBottom w:val="0"/>
          <w:divBdr>
            <w:top w:val="none" w:sz="0" w:space="0" w:color="auto"/>
            <w:left w:val="none" w:sz="0" w:space="0" w:color="auto"/>
            <w:bottom w:val="none" w:sz="0" w:space="0" w:color="auto"/>
            <w:right w:val="none" w:sz="0" w:space="0" w:color="auto"/>
          </w:divBdr>
        </w:div>
        <w:div w:id="617226707">
          <w:marLeft w:val="480"/>
          <w:marRight w:val="0"/>
          <w:marTop w:val="0"/>
          <w:marBottom w:val="0"/>
          <w:divBdr>
            <w:top w:val="none" w:sz="0" w:space="0" w:color="auto"/>
            <w:left w:val="none" w:sz="0" w:space="0" w:color="auto"/>
            <w:bottom w:val="none" w:sz="0" w:space="0" w:color="auto"/>
            <w:right w:val="none" w:sz="0" w:space="0" w:color="auto"/>
          </w:divBdr>
        </w:div>
        <w:div w:id="627321909">
          <w:marLeft w:val="480"/>
          <w:marRight w:val="0"/>
          <w:marTop w:val="0"/>
          <w:marBottom w:val="0"/>
          <w:divBdr>
            <w:top w:val="none" w:sz="0" w:space="0" w:color="auto"/>
            <w:left w:val="none" w:sz="0" w:space="0" w:color="auto"/>
            <w:bottom w:val="none" w:sz="0" w:space="0" w:color="auto"/>
            <w:right w:val="none" w:sz="0" w:space="0" w:color="auto"/>
          </w:divBdr>
        </w:div>
        <w:div w:id="637806658">
          <w:marLeft w:val="480"/>
          <w:marRight w:val="0"/>
          <w:marTop w:val="0"/>
          <w:marBottom w:val="0"/>
          <w:divBdr>
            <w:top w:val="none" w:sz="0" w:space="0" w:color="auto"/>
            <w:left w:val="none" w:sz="0" w:space="0" w:color="auto"/>
            <w:bottom w:val="none" w:sz="0" w:space="0" w:color="auto"/>
            <w:right w:val="none" w:sz="0" w:space="0" w:color="auto"/>
          </w:divBdr>
        </w:div>
        <w:div w:id="651251944">
          <w:marLeft w:val="480"/>
          <w:marRight w:val="0"/>
          <w:marTop w:val="0"/>
          <w:marBottom w:val="0"/>
          <w:divBdr>
            <w:top w:val="none" w:sz="0" w:space="0" w:color="auto"/>
            <w:left w:val="none" w:sz="0" w:space="0" w:color="auto"/>
            <w:bottom w:val="none" w:sz="0" w:space="0" w:color="auto"/>
            <w:right w:val="none" w:sz="0" w:space="0" w:color="auto"/>
          </w:divBdr>
        </w:div>
        <w:div w:id="654337766">
          <w:marLeft w:val="480"/>
          <w:marRight w:val="0"/>
          <w:marTop w:val="0"/>
          <w:marBottom w:val="0"/>
          <w:divBdr>
            <w:top w:val="none" w:sz="0" w:space="0" w:color="auto"/>
            <w:left w:val="none" w:sz="0" w:space="0" w:color="auto"/>
            <w:bottom w:val="none" w:sz="0" w:space="0" w:color="auto"/>
            <w:right w:val="none" w:sz="0" w:space="0" w:color="auto"/>
          </w:divBdr>
        </w:div>
        <w:div w:id="667292482">
          <w:marLeft w:val="480"/>
          <w:marRight w:val="0"/>
          <w:marTop w:val="0"/>
          <w:marBottom w:val="0"/>
          <w:divBdr>
            <w:top w:val="none" w:sz="0" w:space="0" w:color="auto"/>
            <w:left w:val="none" w:sz="0" w:space="0" w:color="auto"/>
            <w:bottom w:val="none" w:sz="0" w:space="0" w:color="auto"/>
            <w:right w:val="none" w:sz="0" w:space="0" w:color="auto"/>
          </w:divBdr>
        </w:div>
        <w:div w:id="668825900">
          <w:marLeft w:val="480"/>
          <w:marRight w:val="0"/>
          <w:marTop w:val="0"/>
          <w:marBottom w:val="0"/>
          <w:divBdr>
            <w:top w:val="none" w:sz="0" w:space="0" w:color="auto"/>
            <w:left w:val="none" w:sz="0" w:space="0" w:color="auto"/>
            <w:bottom w:val="none" w:sz="0" w:space="0" w:color="auto"/>
            <w:right w:val="none" w:sz="0" w:space="0" w:color="auto"/>
          </w:divBdr>
        </w:div>
        <w:div w:id="711346554">
          <w:marLeft w:val="480"/>
          <w:marRight w:val="0"/>
          <w:marTop w:val="0"/>
          <w:marBottom w:val="0"/>
          <w:divBdr>
            <w:top w:val="none" w:sz="0" w:space="0" w:color="auto"/>
            <w:left w:val="none" w:sz="0" w:space="0" w:color="auto"/>
            <w:bottom w:val="none" w:sz="0" w:space="0" w:color="auto"/>
            <w:right w:val="none" w:sz="0" w:space="0" w:color="auto"/>
          </w:divBdr>
        </w:div>
        <w:div w:id="759567059">
          <w:marLeft w:val="480"/>
          <w:marRight w:val="0"/>
          <w:marTop w:val="0"/>
          <w:marBottom w:val="0"/>
          <w:divBdr>
            <w:top w:val="none" w:sz="0" w:space="0" w:color="auto"/>
            <w:left w:val="none" w:sz="0" w:space="0" w:color="auto"/>
            <w:bottom w:val="none" w:sz="0" w:space="0" w:color="auto"/>
            <w:right w:val="none" w:sz="0" w:space="0" w:color="auto"/>
          </w:divBdr>
        </w:div>
        <w:div w:id="759716545">
          <w:marLeft w:val="480"/>
          <w:marRight w:val="0"/>
          <w:marTop w:val="0"/>
          <w:marBottom w:val="0"/>
          <w:divBdr>
            <w:top w:val="none" w:sz="0" w:space="0" w:color="auto"/>
            <w:left w:val="none" w:sz="0" w:space="0" w:color="auto"/>
            <w:bottom w:val="none" w:sz="0" w:space="0" w:color="auto"/>
            <w:right w:val="none" w:sz="0" w:space="0" w:color="auto"/>
          </w:divBdr>
        </w:div>
        <w:div w:id="768278567">
          <w:marLeft w:val="480"/>
          <w:marRight w:val="0"/>
          <w:marTop w:val="0"/>
          <w:marBottom w:val="0"/>
          <w:divBdr>
            <w:top w:val="none" w:sz="0" w:space="0" w:color="auto"/>
            <w:left w:val="none" w:sz="0" w:space="0" w:color="auto"/>
            <w:bottom w:val="none" w:sz="0" w:space="0" w:color="auto"/>
            <w:right w:val="none" w:sz="0" w:space="0" w:color="auto"/>
          </w:divBdr>
        </w:div>
        <w:div w:id="819036139">
          <w:marLeft w:val="480"/>
          <w:marRight w:val="0"/>
          <w:marTop w:val="0"/>
          <w:marBottom w:val="0"/>
          <w:divBdr>
            <w:top w:val="none" w:sz="0" w:space="0" w:color="auto"/>
            <w:left w:val="none" w:sz="0" w:space="0" w:color="auto"/>
            <w:bottom w:val="none" w:sz="0" w:space="0" w:color="auto"/>
            <w:right w:val="none" w:sz="0" w:space="0" w:color="auto"/>
          </w:divBdr>
        </w:div>
        <w:div w:id="831680525">
          <w:marLeft w:val="480"/>
          <w:marRight w:val="0"/>
          <w:marTop w:val="0"/>
          <w:marBottom w:val="0"/>
          <w:divBdr>
            <w:top w:val="none" w:sz="0" w:space="0" w:color="auto"/>
            <w:left w:val="none" w:sz="0" w:space="0" w:color="auto"/>
            <w:bottom w:val="none" w:sz="0" w:space="0" w:color="auto"/>
            <w:right w:val="none" w:sz="0" w:space="0" w:color="auto"/>
          </w:divBdr>
        </w:div>
        <w:div w:id="866715721">
          <w:marLeft w:val="480"/>
          <w:marRight w:val="0"/>
          <w:marTop w:val="0"/>
          <w:marBottom w:val="0"/>
          <w:divBdr>
            <w:top w:val="none" w:sz="0" w:space="0" w:color="auto"/>
            <w:left w:val="none" w:sz="0" w:space="0" w:color="auto"/>
            <w:bottom w:val="none" w:sz="0" w:space="0" w:color="auto"/>
            <w:right w:val="none" w:sz="0" w:space="0" w:color="auto"/>
          </w:divBdr>
        </w:div>
        <w:div w:id="909074083">
          <w:marLeft w:val="480"/>
          <w:marRight w:val="0"/>
          <w:marTop w:val="0"/>
          <w:marBottom w:val="0"/>
          <w:divBdr>
            <w:top w:val="none" w:sz="0" w:space="0" w:color="auto"/>
            <w:left w:val="none" w:sz="0" w:space="0" w:color="auto"/>
            <w:bottom w:val="none" w:sz="0" w:space="0" w:color="auto"/>
            <w:right w:val="none" w:sz="0" w:space="0" w:color="auto"/>
          </w:divBdr>
        </w:div>
        <w:div w:id="1030104908">
          <w:marLeft w:val="480"/>
          <w:marRight w:val="0"/>
          <w:marTop w:val="0"/>
          <w:marBottom w:val="0"/>
          <w:divBdr>
            <w:top w:val="none" w:sz="0" w:space="0" w:color="auto"/>
            <w:left w:val="none" w:sz="0" w:space="0" w:color="auto"/>
            <w:bottom w:val="none" w:sz="0" w:space="0" w:color="auto"/>
            <w:right w:val="none" w:sz="0" w:space="0" w:color="auto"/>
          </w:divBdr>
        </w:div>
        <w:div w:id="1051611506">
          <w:marLeft w:val="480"/>
          <w:marRight w:val="0"/>
          <w:marTop w:val="0"/>
          <w:marBottom w:val="0"/>
          <w:divBdr>
            <w:top w:val="none" w:sz="0" w:space="0" w:color="auto"/>
            <w:left w:val="none" w:sz="0" w:space="0" w:color="auto"/>
            <w:bottom w:val="none" w:sz="0" w:space="0" w:color="auto"/>
            <w:right w:val="none" w:sz="0" w:space="0" w:color="auto"/>
          </w:divBdr>
        </w:div>
        <w:div w:id="1166480246">
          <w:marLeft w:val="480"/>
          <w:marRight w:val="0"/>
          <w:marTop w:val="0"/>
          <w:marBottom w:val="0"/>
          <w:divBdr>
            <w:top w:val="none" w:sz="0" w:space="0" w:color="auto"/>
            <w:left w:val="none" w:sz="0" w:space="0" w:color="auto"/>
            <w:bottom w:val="none" w:sz="0" w:space="0" w:color="auto"/>
            <w:right w:val="none" w:sz="0" w:space="0" w:color="auto"/>
          </w:divBdr>
        </w:div>
        <w:div w:id="1170363665">
          <w:marLeft w:val="480"/>
          <w:marRight w:val="0"/>
          <w:marTop w:val="0"/>
          <w:marBottom w:val="0"/>
          <w:divBdr>
            <w:top w:val="none" w:sz="0" w:space="0" w:color="auto"/>
            <w:left w:val="none" w:sz="0" w:space="0" w:color="auto"/>
            <w:bottom w:val="none" w:sz="0" w:space="0" w:color="auto"/>
            <w:right w:val="none" w:sz="0" w:space="0" w:color="auto"/>
          </w:divBdr>
        </w:div>
        <w:div w:id="1172645072">
          <w:marLeft w:val="480"/>
          <w:marRight w:val="0"/>
          <w:marTop w:val="0"/>
          <w:marBottom w:val="0"/>
          <w:divBdr>
            <w:top w:val="none" w:sz="0" w:space="0" w:color="auto"/>
            <w:left w:val="none" w:sz="0" w:space="0" w:color="auto"/>
            <w:bottom w:val="none" w:sz="0" w:space="0" w:color="auto"/>
            <w:right w:val="none" w:sz="0" w:space="0" w:color="auto"/>
          </w:divBdr>
        </w:div>
        <w:div w:id="1224563315">
          <w:marLeft w:val="480"/>
          <w:marRight w:val="0"/>
          <w:marTop w:val="0"/>
          <w:marBottom w:val="0"/>
          <w:divBdr>
            <w:top w:val="none" w:sz="0" w:space="0" w:color="auto"/>
            <w:left w:val="none" w:sz="0" w:space="0" w:color="auto"/>
            <w:bottom w:val="none" w:sz="0" w:space="0" w:color="auto"/>
            <w:right w:val="none" w:sz="0" w:space="0" w:color="auto"/>
          </w:divBdr>
        </w:div>
        <w:div w:id="1285573234">
          <w:marLeft w:val="480"/>
          <w:marRight w:val="0"/>
          <w:marTop w:val="0"/>
          <w:marBottom w:val="0"/>
          <w:divBdr>
            <w:top w:val="none" w:sz="0" w:space="0" w:color="auto"/>
            <w:left w:val="none" w:sz="0" w:space="0" w:color="auto"/>
            <w:bottom w:val="none" w:sz="0" w:space="0" w:color="auto"/>
            <w:right w:val="none" w:sz="0" w:space="0" w:color="auto"/>
          </w:divBdr>
        </w:div>
        <w:div w:id="1289120307">
          <w:marLeft w:val="480"/>
          <w:marRight w:val="0"/>
          <w:marTop w:val="0"/>
          <w:marBottom w:val="0"/>
          <w:divBdr>
            <w:top w:val="none" w:sz="0" w:space="0" w:color="auto"/>
            <w:left w:val="none" w:sz="0" w:space="0" w:color="auto"/>
            <w:bottom w:val="none" w:sz="0" w:space="0" w:color="auto"/>
            <w:right w:val="none" w:sz="0" w:space="0" w:color="auto"/>
          </w:divBdr>
        </w:div>
      </w:divsChild>
    </w:div>
    <w:div w:id="582569198">
      <w:marLeft w:val="480"/>
      <w:marRight w:val="0"/>
      <w:marTop w:val="0"/>
      <w:marBottom w:val="0"/>
      <w:divBdr>
        <w:top w:val="none" w:sz="0" w:space="0" w:color="auto"/>
        <w:left w:val="none" w:sz="0" w:space="0" w:color="auto"/>
        <w:bottom w:val="none" w:sz="0" w:space="0" w:color="auto"/>
        <w:right w:val="none" w:sz="0" w:space="0" w:color="auto"/>
      </w:divBdr>
    </w:div>
    <w:div w:id="582682883">
      <w:marLeft w:val="480"/>
      <w:marRight w:val="0"/>
      <w:marTop w:val="0"/>
      <w:marBottom w:val="0"/>
      <w:divBdr>
        <w:top w:val="none" w:sz="0" w:space="0" w:color="auto"/>
        <w:left w:val="none" w:sz="0" w:space="0" w:color="auto"/>
        <w:bottom w:val="none" w:sz="0" w:space="0" w:color="auto"/>
        <w:right w:val="none" w:sz="0" w:space="0" w:color="auto"/>
      </w:divBdr>
    </w:div>
    <w:div w:id="582759615">
      <w:bodyDiv w:val="1"/>
      <w:marLeft w:val="0"/>
      <w:marRight w:val="0"/>
      <w:marTop w:val="0"/>
      <w:marBottom w:val="0"/>
      <w:divBdr>
        <w:top w:val="none" w:sz="0" w:space="0" w:color="auto"/>
        <w:left w:val="none" w:sz="0" w:space="0" w:color="auto"/>
        <w:bottom w:val="none" w:sz="0" w:space="0" w:color="auto"/>
        <w:right w:val="none" w:sz="0" w:space="0" w:color="auto"/>
      </w:divBdr>
    </w:div>
    <w:div w:id="582881840">
      <w:marLeft w:val="480"/>
      <w:marRight w:val="0"/>
      <w:marTop w:val="0"/>
      <w:marBottom w:val="0"/>
      <w:divBdr>
        <w:top w:val="none" w:sz="0" w:space="0" w:color="auto"/>
        <w:left w:val="none" w:sz="0" w:space="0" w:color="auto"/>
        <w:bottom w:val="none" w:sz="0" w:space="0" w:color="auto"/>
        <w:right w:val="none" w:sz="0" w:space="0" w:color="auto"/>
      </w:divBdr>
    </w:div>
    <w:div w:id="582958351">
      <w:bodyDiv w:val="1"/>
      <w:marLeft w:val="0"/>
      <w:marRight w:val="0"/>
      <w:marTop w:val="0"/>
      <w:marBottom w:val="0"/>
      <w:divBdr>
        <w:top w:val="none" w:sz="0" w:space="0" w:color="auto"/>
        <w:left w:val="none" w:sz="0" w:space="0" w:color="auto"/>
        <w:bottom w:val="none" w:sz="0" w:space="0" w:color="auto"/>
        <w:right w:val="none" w:sz="0" w:space="0" w:color="auto"/>
      </w:divBdr>
    </w:div>
    <w:div w:id="583035684">
      <w:marLeft w:val="480"/>
      <w:marRight w:val="0"/>
      <w:marTop w:val="0"/>
      <w:marBottom w:val="0"/>
      <w:divBdr>
        <w:top w:val="none" w:sz="0" w:space="0" w:color="auto"/>
        <w:left w:val="none" w:sz="0" w:space="0" w:color="auto"/>
        <w:bottom w:val="none" w:sz="0" w:space="0" w:color="auto"/>
        <w:right w:val="none" w:sz="0" w:space="0" w:color="auto"/>
      </w:divBdr>
    </w:div>
    <w:div w:id="583153171">
      <w:marLeft w:val="480"/>
      <w:marRight w:val="0"/>
      <w:marTop w:val="0"/>
      <w:marBottom w:val="0"/>
      <w:divBdr>
        <w:top w:val="none" w:sz="0" w:space="0" w:color="auto"/>
        <w:left w:val="none" w:sz="0" w:space="0" w:color="auto"/>
        <w:bottom w:val="none" w:sz="0" w:space="0" w:color="auto"/>
        <w:right w:val="none" w:sz="0" w:space="0" w:color="auto"/>
      </w:divBdr>
    </w:div>
    <w:div w:id="583339147">
      <w:marLeft w:val="480"/>
      <w:marRight w:val="0"/>
      <w:marTop w:val="0"/>
      <w:marBottom w:val="0"/>
      <w:divBdr>
        <w:top w:val="none" w:sz="0" w:space="0" w:color="auto"/>
        <w:left w:val="none" w:sz="0" w:space="0" w:color="auto"/>
        <w:bottom w:val="none" w:sz="0" w:space="0" w:color="auto"/>
        <w:right w:val="none" w:sz="0" w:space="0" w:color="auto"/>
      </w:divBdr>
    </w:div>
    <w:div w:id="583344167">
      <w:marLeft w:val="480"/>
      <w:marRight w:val="0"/>
      <w:marTop w:val="0"/>
      <w:marBottom w:val="0"/>
      <w:divBdr>
        <w:top w:val="none" w:sz="0" w:space="0" w:color="auto"/>
        <w:left w:val="none" w:sz="0" w:space="0" w:color="auto"/>
        <w:bottom w:val="none" w:sz="0" w:space="0" w:color="auto"/>
        <w:right w:val="none" w:sz="0" w:space="0" w:color="auto"/>
      </w:divBdr>
    </w:div>
    <w:div w:id="583415622">
      <w:bodyDiv w:val="1"/>
      <w:marLeft w:val="0"/>
      <w:marRight w:val="0"/>
      <w:marTop w:val="0"/>
      <w:marBottom w:val="0"/>
      <w:divBdr>
        <w:top w:val="none" w:sz="0" w:space="0" w:color="auto"/>
        <w:left w:val="none" w:sz="0" w:space="0" w:color="auto"/>
        <w:bottom w:val="none" w:sz="0" w:space="0" w:color="auto"/>
        <w:right w:val="none" w:sz="0" w:space="0" w:color="auto"/>
      </w:divBdr>
    </w:div>
    <w:div w:id="583418714">
      <w:marLeft w:val="480"/>
      <w:marRight w:val="0"/>
      <w:marTop w:val="0"/>
      <w:marBottom w:val="0"/>
      <w:divBdr>
        <w:top w:val="none" w:sz="0" w:space="0" w:color="auto"/>
        <w:left w:val="none" w:sz="0" w:space="0" w:color="auto"/>
        <w:bottom w:val="none" w:sz="0" w:space="0" w:color="auto"/>
        <w:right w:val="none" w:sz="0" w:space="0" w:color="auto"/>
      </w:divBdr>
    </w:div>
    <w:div w:id="583419131">
      <w:marLeft w:val="480"/>
      <w:marRight w:val="0"/>
      <w:marTop w:val="0"/>
      <w:marBottom w:val="0"/>
      <w:divBdr>
        <w:top w:val="none" w:sz="0" w:space="0" w:color="auto"/>
        <w:left w:val="none" w:sz="0" w:space="0" w:color="auto"/>
        <w:bottom w:val="none" w:sz="0" w:space="0" w:color="auto"/>
        <w:right w:val="none" w:sz="0" w:space="0" w:color="auto"/>
      </w:divBdr>
    </w:div>
    <w:div w:id="583493190">
      <w:marLeft w:val="480"/>
      <w:marRight w:val="0"/>
      <w:marTop w:val="0"/>
      <w:marBottom w:val="0"/>
      <w:divBdr>
        <w:top w:val="none" w:sz="0" w:space="0" w:color="auto"/>
        <w:left w:val="none" w:sz="0" w:space="0" w:color="auto"/>
        <w:bottom w:val="none" w:sz="0" w:space="0" w:color="auto"/>
        <w:right w:val="none" w:sz="0" w:space="0" w:color="auto"/>
      </w:divBdr>
    </w:div>
    <w:div w:id="583497700">
      <w:bodyDiv w:val="1"/>
      <w:marLeft w:val="0"/>
      <w:marRight w:val="0"/>
      <w:marTop w:val="0"/>
      <w:marBottom w:val="0"/>
      <w:divBdr>
        <w:top w:val="none" w:sz="0" w:space="0" w:color="auto"/>
        <w:left w:val="none" w:sz="0" w:space="0" w:color="auto"/>
        <w:bottom w:val="none" w:sz="0" w:space="0" w:color="auto"/>
        <w:right w:val="none" w:sz="0" w:space="0" w:color="auto"/>
      </w:divBdr>
    </w:div>
    <w:div w:id="583536490">
      <w:marLeft w:val="480"/>
      <w:marRight w:val="0"/>
      <w:marTop w:val="0"/>
      <w:marBottom w:val="0"/>
      <w:divBdr>
        <w:top w:val="none" w:sz="0" w:space="0" w:color="auto"/>
        <w:left w:val="none" w:sz="0" w:space="0" w:color="auto"/>
        <w:bottom w:val="none" w:sz="0" w:space="0" w:color="auto"/>
        <w:right w:val="none" w:sz="0" w:space="0" w:color="auto"/>
      </w:divBdr>
    </w:div>
    <w:div w:id="583613585">
      <w:bodyDiv w:val="1"/>
      <w:marLeft w:val="0"/>
      <w:marRight w:val="0"/>
      <w:marTop w:val="0"/>
      <w:marBottom w:val="0"/>
      <w:divBdr>
        <w:top w:val="none" w:sz="0" w:space="0" w:color="auto"/>
        <w:left w:val="none" w:sz="0" w:space="0" w:color="auto"/>
        <w:bottom w:val="none" w:sz="0" w:space="0" w:color="auto"/>
        <w:right w:val="none" w:sz="0" w:space="0" w:color="auto"/>
      </w:divBdr>
    </w:div>
    <w:div w:id="583807486">
      <w:marLeft w:val="480"/>
      <w:marRight w:val="0"/>
      <w:marTop w:val="0"/>
      <w:marBottom w:val="0"/>
      <w:divBdr>
        <w:top w:val="none" w:sz="0" w:space="0" w:color="auto"/>
        <w:left w:val="none" w:sz="0" w:space="0" w:color="auto"/>
        <w:bottom w:val="none" w:sz="0" w:space="0" w:color="auto"/>
        <w:right w:val="none" w:sz="0" w:space="0" w:color="auto"/>
      </w:divBdr>
    </w:div>
    <w:div w:id="584143346">
      <w:marLeft w:val="480"/>
      <w:marRight w:val="0"/>
      <w:marTop w:val="0"/>
      <w:marBottom w:val="0"/>
      <w:divBdr>
        <w:top w:val="none" w:sz="0" w:space="0" w:color="auto"/>
        <w:left w:val="none" w:sz="0" w:space="0" w:color="auto"/>
        <w:bottom w:val="none" w:sz="0" w:space="0" w:color="auto"/>
        <w:right w:val="none" w:sz="0" w:space="0" w:color="auto"/>
      </w:divBdr>
    </w:div>
    <w:div w:id="584152049">
      <w:marLeft w:val="480"/>
      <w:marRight w:val="0"/>
      <w:marTop w:val="0"/>
      <w:marBottom w:val="0"/>
      <w:divBdr>
        <w:top w:val="none" w:sz="0" w:space="0" w:color="auto"/>
        <w:left w:val="none" w:sz="0" w:space="0" w:color="auto"/>
        <w:bottom w:val="none" w:sz="0" w:space="0" w:color="auto"/>
        <w:right w:val="none" w:sz="0" w:space="0" w:color="auto"/>
      </w:divBdr>
    </w:div>
    <w:div w:id="584268289">
      <w:marLeft w:val="480"/>
      <w:marRight w:val="0"/>
      <w:marTop w:val="0"/>
      <w:marBottom w:val="0"/>
      <w:divBdr>
        <w:top w:val="none" w:sz="0" w:space="0" w:color="auto"/>
        <w:left w:val="none" w:sz="0" w:space="0" w:color="auto"/>
        <w:bottom w:val="none" w:sz="0" w:space="0" w:color="auto"/>
        <w:right w:val="none" w:sz="0" w:space="0" w:color="auto"/>
      </w:divBdr>
    </w:div>
    <w:div w:id="584339740">
      <w:bodyDiv w:val="1"/>
      <w:marLeft w:val="0"/>
      <w:marRight w:val="0"/>
      <w:marTop w:val="0"/>
      <w:marBottom w:val="0"/>
      <w:divBdr>
        <w:top w:val="none" w:sz="0" w:space="0" w:color="auto"/>
        <w:left w:val="none" w:sz="0" w:space="0" w:color="auto"/>
        <w:bottom w:val="none" w:sz="0" w:space="0" w:color="auto"/>
        <w:right w:val="none" w:sz="0" w:space="0" w:color="auto"/>
      </w:divBdr>
      <w:divsChild>
        <w:div w:id="6830507">
          <w:marLeft w:val="480"/>
          <w:marRight w:val="0"/>
          <w:marTop w:val="0"/>
          <w:marBottom w:val="0"/>
          <w:divBdr>
            <w:top w:val="none" w:sz="0" w:space="0" w:color="auto"/>
            <w:left w:val="none" w:sz="0" w:space="0" w:color="auto"/>
            <w:bottom w:val="none" w:sz="0" w:space="0" w:color="auto"/>
            <w:right w:val="none" w:sz="0" w:space="0" w:color="auto"/>
          </w:divBdr>
        </w:div>
        <w:div w:id="97722395">
          <w:marLeft w:val="480"/>
          <w:marRight w:val="0"/>
          <w:marTop w:val="0"/>
          <w:marBottom w:val="0"/>
          <w:divBdr>
            <w:top w:val="none" w:sz="0" w:space="0" w:color="auto"/>
            <w:left w:val="none" w:sz="0" w:space="0" w:color="auto"/>
            <w:bottom w:val="none" w:sz="0" w:space="0" w:color="auto"/>
            <w:right w:val="none" w:sz="0" w:space="0" w:color="auto"/>
          </w:divBdr>
        </w:div>
        <w:div w:id="138159431">
          <w:marLeft w:val="480"/>
          <w:marRight w:val="0"/>
          <w:marTop w:val="0"/>
          <w:marBottom w:val="0"/>
          <w:divBdr>
            <w:top w:val="none" w:sz="0" w:space="0" w:color="auto"/>
            <w:left w:val="none" w:sz="0" w:space="0" w:color="auto"/>
            <w:bottom w:val="none" w:sz="0" w:space="0" w:color="auto"/>
            <w:right w:val="none" w:sz="0" w:space="0" w:color="auto"/>
          </w:divBdr>
        </w:div>
        <w:div w:id="161630346">
          <w:marLeft w:val="480"/>
          <w:marRight w:val="0"/>
          <w:marTop w:val="0"/>
          <w:marBottom w:val="0"/>
          <w:divBdr>
            <w:top w:val="none" w:sz="0" w:space="0" w:color="auto"/>
            <w:left w:val="none" w:sz="0" w:space="0" w:color="auto"/>
            <w:bottom w:val="none" w:sz="0" w:space="0" w:color="auto"/>
            <w:right w:val="none" w:sz="0" w:space="0" w:color="auto"/>
          </w:divBdr>
        </w:div>
        <w:div w:id="192957687">
          <w:marLeft w:val="480"/>
          <w:marRight w:val="0"/>
          <w:marTop w:val="0"/>
          <w:marBottom w:val="0"/>
          <w:divBdr>
            <w:top w:val="none" w:sz="0" w:space="0" w:color="auto"/>
            <w:left w:val="none" w:sz="0" w:space="0" w:color="auto"/>
            <w:bottom w:val="none" w:sz="0" w:space="0" w:color="auto"/>
            <w:right w:val="none" w:sz="0" w:space="0" w:color="auto"/>
          </w:divBdr>
        </w:div>
        <w:div w:id="230428812">
          <w:marLeft w:val="480"/>
          <w:marRight w:val="0"/>
          <w:marTop w:val="0"/>
          <w:marBottom w:val="0"/>
          <w:divBdr>
            <w:top w:val="none" w:sz="0" w:space="0" w:color="auto"/>
            <w:left w:val="none" w:sz="0" w:space="0" w:color="auto"/>
            <w:bottom w:val="none" w:sz="0" w:space="0" w:color="auto"/>
            <w:right w:val="none" w:sz="0" w:space="0" w:color="auto"/>
          </w:divBdr>
        </w:div>
        <w:div w:id="239483285">
          <w:marLeft w:val="480"/>
          <w:marRight w:val="0"/>
          <w:marTop w:val="0"/>
          <w:marBottom w:val="0"/>
          <w:divBdr>
            <w:top w:val="none" w:sz="0" w:space="0" w:color="auto"/>
            <w:left w:val="none" w:sz="0" w:space="0" w:color="auto"/>
            <w:bottom w:val="none" w:sz="0" w:space="0" w:color="auto"/>
            <w:right w:val="none" w:sz="0" w:space="0" w:color="auto"/>
          </w:divBdr>
        </w:div>
        <w:div w:id="274211901">
          <w:marLeft w:val="480"/>
          <w:marRight w:val="0"/>
          <w:marTop w:val="0"/>
          <w:marBottom w:val="0"/>
          <w:divBdr>
            <w:top w:val="none" w:sz="0" w:space="0" w:color="auto"/>
            <w:left w:val="none" w:sz="0" w:space="0" w:color="auto"/>
            <w:bottom w:val="none" w:sz="0" w:space="0" w:color="auto"/>
            <w:right w:val="none" w:sz="0" w:space="0" w:color="auto"/>
          </w:divBdr>
        </w:div>
        <w:div w:id="281764095">
          <w:marLeft w:val="480"/>
          <w:marRight w:val="0"/>
          <w:marTop w:val="0"/>
          <w:marBottom w:val="0"/>
          <w:divBdr>
            <w:top w:val="none" w:sz="0" w:space="0" w:color="auto"/>
            <w:left w:val="none" w:sz="0" w:space="0" w:color="auto"/>
            <w:bottom w:val="none" w:sz="0" w:space="0" w:color="auto"/>
            <w:right w:val="none" w:sz="0" w:space="0" w:color="auto"/>
          </w:divBdr>
        </w:div>
        <w:div w:id="282270877">
          <w:marLeft w:val="480"/>
          <w:marRight w:val="0"/>
          <w:marTop w:val="0"/>
          <w:marBottom w:val="0"/>
          <w:divBdr>
            <w:top w:val="none" w:sz="0" w:space="0" w:color="auto"/>
            <w:left w:val="none" w:sz="0" w:space="0" w:color="auto"/>
            <w:bottom w:val="none" w:sz="0" w:space="0" w:color="auto"/>
            <w:right w:val="none" w:sz="0" w:space="0" w:color="auto"/>
          </w:divBdr>
        </w:div>
        <w:div w:id="288903421">
          <w:marLeft w:val="480"/>
          <w:marRight w:val="0"/>
          <w:marTop w:val="0"/>
          <w:marBottom w:val="0"/>
          <w:divBdr>
            <w:top w:val="none" w:sz="0" w:space="0" w:color="auto"/>
            <w:left w:val="none" w:sz="0" w:space="0" w:color="auto"/>
            <w:bottom w:val="none" w:sz="0" w:space="0" w:color="auto"/>
            <w:right w:val="none" w:sz="0" w:space="0" w:color="auto"/>
          </w:divBdr>
        </w:div>
        <w:div w:id="298996174">
          <w:marLeft w:val="480"/>
          <w:marRight w:val="0"/>
          <w:marTop w:val="0"/>
          <w:marBottom w:val="0"/>
          <w:divBdr>
            <w:top w:val="none" w:sz="0" w:space="0" w:color="auto"/>
            <w:left w:val="none" w:sz="0" w:space="0" w:color="auto"/>
            <w:bottom w:val="none" w:sz="0" w:space="0" w:color="auto"/>
            <w:right w:val="none" w:sz="0" w:space="0" w:color="auto"/>
          </w:divBdr>
        </w:div>
        <w:div w:id="321273905">
          <w:marLeft w:val="480"/>
          <w:marRight w:val="0"/>
          <w:marTop w:val="0"/>
          <w:marBottom w:val="0"/>
          <w:divBdr>
            <w:top w:val="none" w:sz="0" w:space="0" w:color="auto"/>
            <w:left w:val="none" w:sz="0" w:space="0" w:color="auto"/>
            <w:bottom w:val="none" w:sz="0" w:space="0" w:color="auto"/>
            <w:right w:val="none" w:sz="0" w:space="0" w:color="auto"/>
          </w:divBdr>
        </w:div>
        <w:div w:id="340743198">
          <w:marLeft w:val="480"/>
          <w:marRight w:val="0"/>
          <w:marTop w:val="0"/>
          <w:marBottom w:val="0"/>
          <w:divBdr>
            <w:top w:val="none" w:sz="0" w:space="0" w:color="auto"/>
            <w:left w:val="none" w:sz="0" w:space="0" w:color="auto"/>
            <w:bottom w:val="none" w:sz="0" w:space="0" w:color="auto"/>
            <w:right w:val="none" w:sz="0" w:space="0" w:color="auto"/>
          </w:divBdr>
        </w:div>
        <w:div w:id="367997279">
          <w:marLeft w:val="480"/>
          <w:marRight w:val="0"/>
          <w:marTop w:val="0"/>
          <w:marBottom w:val="0"/>
          <w:divBdr>
            <w:top w:val="none" w:sz="0" w:space="0" w:color="auto"/>
            <w:left w:val="none" w:sz="0" w:space="0" w:color="auto"/>
            <w:bottom w:val="none" w:sz="0" w:space="0" w:color="auto"/>
            <w:right w:val="none" w:sz="0" w:space="0" w:color="auto"/>
          </w:divBdr>
        </w:div>
        <w:div w:id="399450413">
          <w:marLeft w:val="480"/>
          <w:marRight w:val="0"/>
          <w:marTop w:val="0"/>
          <w:marBottom w:val="0"/>
          <w:divBdr>
            <w:top w:val="none" w:sz="0" w:space="0" w:color="auto"/>
            <w:left w:val="none" w:sz="0" w:space="0" w:color="auto"/>
            <w:bottom w:val="none" w:sz="0" w:space="0" w:color="auto"/>
            <w:right w:val="none" w:sz="0" w:space="0" w:color="auto"/>
          </w:divBdr>
        </w:div>
        <w:div w:id="401756577">
          <w:marLeft w:val="480"/>
          <w:marRight w:val="0"/>
          <w:marTop w:val="0"/>
          <w:marBottom w:val="0"/>
          <w:divBdr>
            <w:top w:val="none" w:sz="0" w:space="0" w:color="auto"/>
            <w:left w:val="none" w:sz="0" w:space="0" w:color="auto"/>
            <w:bottom w:val="none" w:sz="0" w:space="0" w:color="auto"/>
            <w:right w:val="none" w:sz="0" w:space="0" w:color="auto"/>
          </w:divBdr>
        </w:div>
        <w:div w:id="414596760">
          <w:marLeft w:val="480"/>
          <w:marRight w:val="0"/>
          <w:marTop w:val="0"/>
          <w:marBottom w:val="0"/>
          <w:divBdr>
            <w:top w:val="none" w:sz="0" w:space="0" w:color="auto"/>
            <w:left w:val="none" w:sz="0" w:space="0" w:color="auto"/>
            <w:bottom w:val="none" w:sz="0" w:space="0" w:color="auto"/>
            <w:right w:val="none" w:sz="0" w:space="0" w:color="auto"/>
          </w:divBdr>
        </w:div>
        <w:div w:id="423383034">
          <w:marLeft w:val="480"/>
          <w:marRight w:val="0"/>
          <w:marTop w:val="0"/>
          <w:marBottom w:val="0"/>
          <w:divBdr>
            <w:top w:val="none" w:sz="0" w:space="0" w:color="auto"/>
            <w:left w:val="none" w:sz="0" w:space="0" w:color="auto"/>
            <w:bottom w:val="none" w:sz="0" w:space="0" w:color="auto"/>
            <w:right w:val="none" w:sz="0" w:space="0" w:color="auto"/>
          </w:divBdr>
        </w:div>
        <w:div w:id="462847911">
          <w:marLeft w:val="480"/>
          <w:marRight w:val="0"/>
          <w:marTop w:val="0"/>
          <w:marBottom w:val="0"/>
          <w:divBdr>
            <w:top w:val="none" w:sz="0" w:space="0" w:color="auto"/>
            <w:left w:val="none" w:sz="0" w:space="0" w:color="auto"/>
            <w:bottom w:val="none" w:sz="0" w:space="0" w:color="auto"/>
            <w:right w:val="none" w:sz="0" w:space="0" w:color="auto"/>
          </w:divBdr>
        </w:div>
        <w:div w:id="463543576">
          <w:marLeft w:val="480"/>
          <w:marRight w:val="0"/>
          <w:marTop w:val="0"/>
          <w:marBottom w:val="0"/>
          <w:divBdr>
            <w:top w:val="none" w:sz="0" w:space="0" w:color="auto"/>
            <w:left w:val="none" w:sz="0" w:space="0" w:color="auto"/>
            <w:bottom w:val="none" w:sz="0" w:space="0" w:color="auto"/>
            <w:right w:val="none" w:sz="0" w:space="0" w:color="auto"/>
          </w:divBdr>
        </w:div>
        <w:div w:id="493956913">
          <w:marLeft w:val="480"/>
          <w:marRight w:val="0"/>
          <w:marTop w:val="0"/>
          <w:marBottom w:val="0"/>
          <w:divBdr>
            <w:top w:val="none" w:sz="0" w:space="0" w:color="auto"/>
            <w:left w:val="none" w:sz="0" w:space="0" w:color="auto"/>
            <w:bottom w:val="none" w:sz="0" w:space="0" w:color="auto"/>
            <w:right w:val="none" w:sz="0" w:space="0" w:color="auto"/>
          </w:divBdr>
        </w:div>
        <w:div w:id="507212235">
          <w:marLeft w:val="480"/>
          <w:marRight w:val="0"/>
          <w:marTop w:val="0"/>
          <w:marBottom w:val="0"/>
          <w:divBdr>
            <w:top w:val="none" w:sz="0" w:space="0" w:color="auto"/>
            <w:left w:val="none" w:sz="0" w:space="0" w:color="auto"/>
            <w:bottom w:val="none" w:sz="0" w:space="0" w:color="auto"/>
            <w:right w:val="none" w:sz="0" w:space="0" w:color="auto"/>
          </w:divBdr>
        </w:div>
        <w:div w:id="527179595">
          <w:marLeft w:val="480"/>
          <w:marRight w:val="0"/>
          <w:marTop w:val="0"/>
          <w:marBottom w:val="0"/>
          <w:divBdr>
            <w:top w:val="none" w:sz="0" w:space="0" w:color="auto"/>
            <w:left w:val="none" w:sz="0" w:space="0" w:color="auto"/>
            <w:bottom w:val="none" w:sz="0" w:space="0" w:color="auto"/>
            <w:right w:val="none" w:sz="0" w:space="0" w:color="auto"/>
          </w:divBdr>
        </w:div>
        <w:div w:id="536115301">
          <w:marLeft w:val="480"/>
          <w:marRight w:val="0"/>
          <w:marTop w:val="0"/>
          <w:marBottom w:val="0"/>
          <w:divBdr>
            <w:top w:val="none" w:sz="0" w:space="0" w:color="auto"/>
            <w:left w:val="none" w:sz="0" w:space="0" w:color="auto"/>
            <w:bottom w:val="none" w:sz="0" w:space="0" w:color="auto"/>
            <w:right w:val="none" w:sz="0" w:space="0" w:color="auto"/>
          </w:divBdr>
        </w:div>
        <w:div w:id="606695513">
          <w:marLeft w:val="480"/>
          <w:marRight w:val="0"/>
          <w:marTop w:val="0"/>
          <w:marBottom w:val="0"/>
          <w:divBdr>
            <w:top w:val="none" w:sz="0" w:space="0" w:color="auto"/>
            <w:left w:val="none" w:sz="0" w:space="0" w:color="auto"/>
            <w:bottom w:val="none" w:sz="0" w:space="0" w:color="auto"/>
            <w:right w:val="none" w:sz="0" w:space="0" w:color="auto"/>
          </w:divBdr>
        </w:div>
        <w:div w:id="622420165">
          <w:marLeft w:val="480"/>
          <w:marRight w:val="0"/>
          <w:marTop w:val="0"/>
          <w:marBottom w:val="0"/>
          <w:divBdr>
            <w:top w:val="none" w:sz="0" w:space="0" w:color="auto"/>
            <w:left w:val="none" w:sz="0" w:space="0" w:color="auto"/>
            <w:bottom w:val="none" w:sz="0" w:space="0" w:color="auto"/>
            <w:right w:val="none" w:sz="0" w:space="0" w:color="auto"/>
          </w:divBdr>
        </w:div>
        <w:div w:id="667709326">
          <w:marLeft w:val="480"/>
          <w:marRight w:val="0"/>
          <w:marTop w:val="0"/>
          <w:marBottom w:val="0"/>
          <w:divBdr>
            <w:top w:val="none" w:sz="0" w:space="0" w:color="auto"/>
            <w:left w:val="none" w:sz="0" w:space="0" w:color="auto"/>
            <w:bottom w:val="none" w:sz="0" w:space="0" w:color="auto"/>
            <w:right w:val="none" w:sz="0" w:space="0" w:color="auto"/>
          </w:divBdr>
        </w:div>
        <w:div w:id="753009800">
          <w:marLeft w:val="480"/>
          <w:marRight w:val="0"/>
          <w:marTop w:val="0"/>
          <w:marBottom w:val="0"/>
          <w:divBdr>
            <w:top w:val="none" w:sz="0" w:space="0" w:color="auto"/>
            <w:left w:val="none" w:sz="0" w:space="0" w:color="auto"/>
            <w:bottom w:val="none" w:sz="0" w:space="0" w:color="auto"/>
            <w:right w:val="none" w:sz="0" w:space="0" w:color="auto"/>
          </w:divBdr>
        </w:div>
        <w:div w:id="769741277">
          <w:marLeft w:val="480"/>
          <w:marRight w:val="0"/>
          <w:marTop w:val="0"/>
          <w:marBottom w:val="0"/>
          <w:divBdr>
            <w:top w:val="none" w:sz="0" w:space="0" w:color="auto"/>
            <w:left w:val="none" w:sz="0" w:space="0" w:color="auto"/>
            <w:bottom w:val="none" w:sz="0" w:space="0" w:color="auto"/>
            <w:right w:val="none" w:sz="0" w:space="0" w:color="auto"/>
          </w:divBdr>
        </w:div>
        <w:div w:id="769858295">
          <w:marLeft w:val="480"/>
          <w:marRight w:val="0"/>
          <w:marTop w:val="0"/>
          <w:marBottom w:val="0"/>
          <w:divBdr>
            <w:top w:val="none" w:sz="0" w:space="0" w:color="auto"/>
            <w:left w:val="none" w:sz="0" w:space="0" w:color="auto"/>
            <w:bottom w:val="none" w:sz="0" w:space="0" w:color="auto"/>
            <w:right w:val="none" w:sz="0" w:space="0" w:color="auto"/>
          </w:divBdr>
        </w:div>
        <w:div w:id="772360518">
          <w:marLeft w:val="480"/>
          <w:marRight w:val="0"/>
          <w:marTop w:val="0"/>
          <w:marBottom w:val="0"/>
          <w:divBdr>
            <w:top w:val="none" w:sz="0" w:space="0" w:color="auto"/>
            <w:left w:val="none" w:sz="0" w:space="0" w:color="auto"/>
            <w:bottom w:val="none" w:sz="0" w:space="0" w:color="auto"/>
            <w:right w:val="none" w:sz="0" w:space="0" w:color="auto"/>
          </w:divBdr>
        </w:div>
        <w:div w:id="817116056">
          <w:marLeft w:val="480"/>
          <w:marRight w:val="0"/>
          <w:marTop w:val="0"/>
          <w:marBottom w:val="0"/>
          <w:divBdr>
            <w:top w:val="none" w:sz="0" w:space="0" w:color="auto"/>
            <w:left w:val="none" w:sz="0" w:space="0" w:color="auto"/>
            <w:bottom w:val="none" w:sz="0" w:space="0" w:color="auto"/>
            <w:right w:val="none" w:sz="0" w:space="0" w:color="auto"/>
          </w:divBdr>
        </w:div>
        <w:div w:id="923076638">
          <w:marLeft w:val="480"/>
          <w:marRight w:val="0"/>
          <w:marTop w:val="0"/>
          <w:marBottom w:val="0"/>
          <w:divBdr>
            <w:top w:val="none" w:sz="0" w:space="0" w:color="auto"/>
            <w:left w:val="none" w:sz="0" w:space="0" w:color="auto"/>
            <w:bottom w:val="none" w:sz="0" w:space="0" w:color="auto"/>
            <w:right w:val="none" w:sz="0" w:space="0" w:color="auto"/>
          </w:divBdr>
        </w:div>
        <w:div w:id="927469138">
          <w:marLeft w:val="480"/>
          <w:marRight w:val="0"/>
          <w:marTop w:val="0"/>
          <w:marBottom w:val="0"/>
          <w:divBdr>
            <w:top w:val="none" w:sz="0" w:space="0" w:color="auto"/>
            <w:left w:val="none" w:sz="0" w:space="0" w:color="auto"/>
            <w:bottom w:val="none" w:sz="0" w:space="0" w:color="auto"/>
            <w:right w:val="none" w:sz="0" w:space="0" w:color="auto"/>
          </w:divBdr>
        </w:div>
        <w:div w:id="933973822">
          <w:marLeft w:val="480"/>
          <w:marRight w:val="0"/>
          <w:marTop w:val="0"/>
          <w:marBottom w:val="0"/>
          <w:divBdr>
            <w:top w:val="none" w:sz="0" w:space="0" w:color="auto"/>
            <w:left w:val="none" w:sz="0" w:space="0" w:color="auto"/>
            <w:bottom w:val="none" w:sz="0" w:space="0" w:color="auto"/>
            <w:right w:val="none" w:sz="0" w:space="0" w:color="auto"/>
          </w:divBdr>
        </w:div>
        <w:div w:id="941765844">
          <w:marLeft w:val="480"/>
          <w:marRight w:val="0"/>
          <w:marTop w:val="0"/>
          <w:marBottom w:val="0"/>
          <w:divBdr>
            <w:top w:val="none" w:sz="0" w:space="0" w:color="auto"/>
            <w:left w:val="none" w:sz="0" w:space="0" w:color="auto"/>
            <w:bottom w:val="none" w:sz="0" w:space="0" w:color="auto"/>
            <w:right w:val="none" w:sz="0" w:space="0" w:color="auto"/>
          </w:divBdr>
        </w:div>
        <w:div w:id="956908036">
          <w:marLeft w:val="480"/>
          <w:marRight w:val="0"/>
          <w:marTop w:val="0"/>
          <w:marBottom w:val="0"/>
          <w:divBdr>
            <w:top w:val="none" w:sz="0" w:space="0" w:color="auto"/>
            <w:left w:val="none" w:sz="0" w:space="0" w:color="auto"/>
            <w:bottom w:val="none" w:sz="0" w:space="0" w:color="auto"/>
            <w:right w:val="none" w:sz="0" w:space="0" w:color="auto"/>
          </w:divBdr>
        </w:div>
        <w:div w:id="965886973">
          <w:marLeft w:val="480"/>
          <w:marRight w:val="0"/>
          <w:marTop w:val="0"/>
          <w:marBottom w:val="0"/>
          <w:divBdr>
            <w:top w:val="none" w:sz="0" w:space="0" w:color="auto"/>
            <w:left w:val="none" w:sz="0" w:space="0" w:color="auto"/>
            <w:bottom w:val="none" w:sz="0" w:space="0" w:color="auto"/>
            <w:right w:val="none" w:sz="0" w:space="0" w:color="auto"/>
          </w:divBdr>
        </w:div>
        <w:div w:id="966081785">
          <w:marLeft w:val="480"/>
          <w:marRight w:val="0"/>
          <w:marTop w:val="0"/>
          <w:marBottom w:val="0"/>
          <w:divBdr>
            <w:top w:val="none" w:sz="0" w:space="0" w:color="auto"/>
            <w:left w:val="none" w:sz="0" w:space="0" w:color="auto"/>
            <w:bottom w:val="none" w:sz="0" w:space="0" w:color="auto"/>
            <w:right w:val="none" w:sz="0" w:space="0" w:color="auto"/>
          </w:divBdr>
        </w:div>
        <w:div w:id="975984680">
          <w:marLeft w:val="480"/>
          <w:marRight w:val="0"/>
          <w:marTop w:val="0"/>
          <w:marBottom w:val="0"/>
          <w:divBdr>
            <w:top w:val="none" w:sz="0" w:space="0" w:color="auto"/>
            <w:left w:val="none" w:sz="0" w:space="0" w:color="auto"/>
            <w:bottom w:val="none" w:sz="0" w:space="0" w:color="auto"/>
            <w:right w:val="none" w:sz="0" w:space="0" w:color="auto"/>
          </w:divBdr>
        </w:div>
        <w:div w:id="979767578">
          <w:marLeft w:val="480"/>
          <w:marRight w:val="0"/>
          <w:marTop w:val="0"/>
          <w:marBottom w:val="0"/>
          <w:divBdr>
            <w:top w:val="none" w:sz="0" w:space="0" w:color="auto"/>
            <w:left w:val="none" w:sz="0" w:space="0" w:color="auto"/>
            <w:bottom w:val="none" w:sz="0" w:space="0" w:color="auto"/>
            <w:right w:val="none" w:sz="0" w:space="0" w:color="auto"/>
          </w:divBdr>
        </w:div>
        <w:div w:id="989485217">
          <w:marLeft w:val="480"/>
          <w:marRight w:val="0"/>
          <w:marTop w:val="0"/>
          <w:marBottom w:val="0"/>
          <w:divBdr>
            <w:top w:val="none" w:sz="0" w:space="0" w:color="auto"/>
            <w:left w:val="none" w:sz="0" w:space="0" w:color="auto"/>
            <w:bottom w:val="none" w:sz="0" w:space="0" w:color="auto"/>
            <w:right w:val="none" w:sz="0" w:space="0" w:color="auto"/>
          </w:divBdr>
        </w:div>
        <w:div w:id="995302853">
          <w:marLeft w:val="480"/>
          <w:marRight w:val="0"/>
          <w:marTop w:val="0"/>
          <w:marBottom w:val="0"/>
          <w:divBdr>
            <w:top w:val="none" w:sz="0" w:space="0" w:color="auto"/>
            <w:left w:val="none" w:sz="0" w:space="0" w:color="auto"/>
            <w:bottom w:val="none" w:sz="0" w:space="0" w:color="auto"/>
            <w:right w:val="none" w:sz="0" w:space="0" w:color="auto"/>
          </w:divBdr>
        </w:div>
        <w:div w:id="1028918313">
          <w:marLeft w:val="480"/>
          <w:marRight w:val="0"/>
          <w:marTop w:val="0"/>
          <w:marBottom w:val="0"/>
          <w:divBdr>
            <w:top w:val="none" w:sz="0" w:space="0" w:color="auto"/>
            <w:left w:val="none" w:sz="0" w:space="0" w:color="auto"/>
            <w:bottom w:val="none" w:sz="0" w:space="0" w:color="auto"/>
            <w:right w:val="none" w:sz="0" w:space="0" w:color="auto"/>
          </w:divBdr>
        </w:div>
        <w:div w:id="1031345972">
          <w:marLeft w:val="480"/>
          <w:marRight w:val="0"/>
          <w:marTop w:val="0"/>
          <w:marBottom w:val="0"/>
          <w:divBdr>
            <w:top w:val="none" w:sz="0" w:space="0" w:color="auto"/>
            <w:left w:val="none" w:sz="0" w:space="0" w:color="auto"/>
            <w:bottom w:val="none" w:sz="0" w:space="0" w:color="auto"/>
            <w:right w:val="none" w:sz="0" w:space="0" w:color="auto"/>
          </w:divBdr>
        </w:div>
        <w:div w:id="1034115137">
          <w:marLeft w:val="480"/>
          <w:marRight w:val="0"/>
          <w:marTop w:val="0"/>
          <w:marBottom w:val="0"/>
          <w:divBdr>
            <w:top w:val="none" w:sz="0" w:space="0" w:color="auto"/>
            <w:left w:val="none" w:sz="0" w:space="0" w:color="auto"/>
            <w:bottom w:val="none" w:sz="0" w:space="0" w:color="auto"/>
            <w:right w:val="none" w:sz="0" w:space="0" w:color="auto"/>
          </w:divBdr>
        </w:div>
        <w:div w:id="1044217080">
          <w:marLeft w:val="480"/>
          <w:marRight w:val="0"/>
          <w:marTop w:val="0"/>
          <w:marBottom w:val="0"/>
          <w:divBdr>
            <w:top w:val="none" w:sz="0" w:space="0" w:color="auto"/>
            <w:left w:val="none" w:sz="0" w:space="0" w:color="auto"/>
            <w:bottom w:val="none" w:sz="0" w:space="0" w:color="auto"/>
            <w:right w:val="none" w:sz="0" w:space="0" w:color="auto"/>
          </w:divBdr>
        </w:div>
        <w:div w:id="1054281037">
          <w:marLeft w:val="480"/>
          <w:marRight w:val="0"/>
          <w:marTop w:val="0"/>
          <w:marBottom w:val="0"/>
          <w:divBdr>
            <w:top w:val="none" w:sz="0" w:space="0" w:color="auto"/>
            <w:left w:val="none" w:sz="0" w:space="0" w:color="auto"/>
            <w:bottom w:val="none" w:sz="0" w:space="0" w:color="auto"/>
            <w:right w:val="none" w:sz="0" w:space="0" w:color="auto"/>
          </w:divBdr>
        </w:div>
        <w:div w:id="1080063823">
          <w:marLeft w:val="480"/>
          <w:marRight w:val="0"/>
          <w:marTop w:val="0"/>
          <w:marBottom w:val="0"/>
          <w:divBdr>
            <w:top w:val="none" w:sz="0" w:space="0" w:color="auto"/>
            <w:left w:val="none" w:sz="0" w:space="0" w:color="auto"/>
            <w:bottom w:val="none" w:sz="0" w:space="0" w:color="auto"/>
            <w:right w:val="none" w:sz="0" w:space="0" w:color="auto"/>
          </w:divBdr>
        </w:div>
        <w:div w:id="1082095267">
          <w:marLeft w:val="480"/>
          <w:marRight w:val="0"/>
          <w:marTop w:val="0"/>
          <w:marBottom w:val="0"/>
          <w:divBdr>
            <w:top w:val="none" w:sz="0" w:space="0" w:color="auto"/>
            <w:left w:val="none" w:sz="0" w:space="0" w:color="auto"/>
            <w:bottom w:val="none" w:sz="0" w:space="0" w:color="auto"/>
            <w:right w:val="none" w:sz="0" w:space="0" w:color="auto"/>
          </w:divBdr>
        </w:div>
        <w:div w:id="1098210273">
          <w:marLeft w:val="480"/>
          <w:marRight w:val="0"/>
          <w:marTop w:val="0"/>
          <w:marBottom w:val="0"/>
          <w:divBdr>
            <w:top w:val="none" w:sz="0" w:space="0" w:color="auto"/>
            <w:left w:val="none" w:sz="0" w:space="0" w:color="auto"/>
            <w:bottom w:val="none" w:sz="0" w:space="0" w:color="auto"/>
            <w:right w:val="none" w:sz="0" w:space="0" w:color="auto"/>
          </w:divBdr>
        </w:div>
        <w:div w:id="1111898187">
          <w:marLeft w:val="480"/>
          <w:marRight w:val="0"/>
          <w:marTop w:val="0"/>
          <w:marBottom w:val="0"/>
          <w:divBdr>
            <w:top w:val="none" w:sz="0" w:space="0" w:color="auto"/>
            <w:left w:val="none" w:sz="0" w:space="0" w:color="auto"/>
            <w:bottom w:val="none" w:sz="0" w:space="0" w:color="auto"/>
            <w:right w:val="none" w:sz="0" w:space="0" w:color="auto"/>
          </w:divBdr>
        </w:div>
        <w:div w:id="1129737463">
          <w:marLeft w:val="480"/>
          <w:marRight w:val="0"/>
          <w:marTop w:val="0"/>
          <w:marBottom w:val="0"/>
          <w:divBdr>
            <w:top w:val="none" w:sz="0" w:space="0" w:color="auto"/>
            <w:left w:val="none" w:sz="0" w:space="0" w:color="auto"/>
            <w:bottom w:val="none" w:sz="0" w:space="0" w:color="auto"/>
            <w:right w:val="none" w:sz="0" w:space="0" w:color="auto"/>
          </w:divBdr>
        </w:div>
        <w:div w:id="1136532322">
          <w:marLeft w:val="480"/>
          <w:marRight w:val="0"/>
          <w:marTop w:val="0"/>
          <w:marBottom w:val="0"/>
          <w:divBdr>
            <w:top w:val="none" w:sz="0" w:space="0" w:color="auto"/>
            <w:left w:val="none" w:sz="0" w:space="0" w:color="auto"/>
            <w:bottom w:val="none" w:sz="0" w:space="0" w:color="auto"/>
            <w:right w:val="none" w:sz="0" w:space="0" w:color="auto"/>
          </w:divBdr>
        </w:div>
        <w:div w:id="1149133144">
          <w:marLeft w:val="480"/>
          <w:marRight w:val="0"/>
          <w:marTop w:val="0"/>
          <w:marBottom w:val="0"/>
          <w:divBdr>
            <w:top w:val="none" w:sz="0" w:space="0" w:color="auto"/>
            <w:left w:val="none" w:sz="0" w:space="0" w:color="auto"/>
            <w:bottom w:val="none" w:sz="0" w:space="0" w:color="auto"/>
            <w:right w:val="none" w:sz="0" w:space="0" w:color="auto"/>
          </w:divBdr>
        </w:div>
        <w:div w:id="1165241532">
          <w:marLeft w:val="480"/>
          <w:marRight w:val="0"/>
          <w:marTop w:val="0"/>
          <w:marBottom w:val="0"/>
          <w:divBdr>
            <w:top w:val="none" w:sz="0" w:space="0" w:color="auto"/>
            <w:left w:val="none" w:sz="0" w:space="0" w:color="auto"/>
            <w:bottom w:val="none" w:sz="0" w:space="0" w:color="auto"/>
            <w:right w:val="none" w:sz="0" w:space="0" w:color="auto"/>
          </w:divBdr>
        </w:div>
        <w:div w:id="1172139137">
          <w:marLeft w:val="480"/>
          <w:marRight w:val="0"/>
          <w:marTop w:val="0"/>
          <w:marBottom w:val="0"/>
          <w:divBdr>
            <w:top w:val="none" w:sz="0" w:space="0" w:color="auto"/>
            <w:left w:val="none" w:sz="0" w:space="0" w:color="auto"/>
            <w:bottom w:val="none" w:sz="0" w:space="0" w:color="auto"/>
            <w:right w:val="none" w:sz="0" w:space="0" w:color="auto"/>
          </w:divBdr>
        </w:div>
        <w:div w:id="1175194063">
          <w:marLeft w:val="480"/>
          <w:marRight w:val="0"/>
          <w:marTop w:val="0"/>
          <w:marBottom w:val="0"/>
          <w:divBdr>
            <w:top w:val="none" w:sz="0" w:space="0" w:color="auto"/>
            <w:left w:val="none" w:sz="0" w:space="0" w:color="auto"/>
            <w:bottom w:val="none" w:sz="0" w:space="0" w:color="auto"/>
            <w:right w:val="none" w:sz="0" w:space="0" w:color="auto"/>
          </w:divBdr>
        </w:div>
        <w:div w:id="1226919271">
          <w:marLeft w:val="480"/>
          <w:marRight w:val="0"/>
          <w:marTop w:val="0"/>
          <w:marBottom w:val="0"/>
          <w:divBdr>
            <w:top w:val="none" w:sz="0" w:space="0" w:color="auto"/>
            <w:left w:val="none" w:sz="0" w:space="0" w:color="auto"/>
            <w:bottom w:val="none" w:sz="0" w:space="0" w:color="auto"/>
            <w:right w:val="none" w:sz="0" w:space="0" w:color="auto"/>
          </w:divBdr>
        </w:div>
        <w:div w:id="1249995933">
          <w:marLeft w:val="480"/>
          <w:marRight w:val="0"/>
          <w:marTop w:val="0"/>
          <w:marBottom w:val="0"/>
          <w:divBdr>
            <w:top w:val="none" w:sz="0" w:space="0" w:color="auto"/>
            <w:left w:val="none" w:sz="0" w:space="0" w:color="auto"/>
            <w:bottom w:val="none" w:sz="0" w:space="0" w:color="auto"/>
            <w:right w:val="none" w:sz="0" w:space="0" w:color="auto"/>
          </w:divBdr>
        </w:div>
        <w:div w:id="1261792964">
          <w:marLeft w:val="480"/>
          <w:marRight w:val="0"/>
          <w:marTop w:val="0"/>
          <w:marBottom w:val="0"/>
          <w:divBdr>
            <w:top w:val="none" w:sz="0" w:space="0" w:color="auto"/>
            <w:left w:val="none" w:sz="0" w:space="0" w:color="auto"/>
            <w:bottom w:val="none" w:sz="0" w:space="0" w:color="auto"/>
            <w:right w:val="none" w:sz="0" w:space="0" w:color="auto"/>
          </w:divBdr>
        </w:div>
        <w:div w:id="1264609351">
          <w:marLeft w:val="480"/>
          <w:marRight w:val="0"/>
          <w:marTop w:val="0"/>
          <w:marBottom w:val="0"/>
          <w:divBdr>
            <w:top w:val="none" w:sz="0" w:space="0" w:color="auto"/>
            <w:left w:val="none" w:sz="0" w:space="0" w:color="auto"/>
            <w:bottom w:val="none" w:sz="0" w:space="0" w:color="auto"/>
            <w:right w:val="none" w:sz="0" w:space="0" w:color="auto"/>
          </w:divBdr>
        </w:div>
        <w:div w:id="1271429198">
          <w:marLeft w:val="480"/>
          <w:marRight w:val="0"/>
          <w:marTop w:val="0"/>
          <w:marBottom w:val="0"/>
          <w:divBdr>
            <w:top w:val="none" w:sz="0" w:space="0" w:color="auto"/>
            <w:left w:val="none" w:sz="0" w:space="0" w:color="auto"/>
            <w:bottom w:val="none" w:sz="0" w:space="0" w:color="auto"/>
            <w:right w:val="none" w:sz="0" w:space="0" w:color="auto"/>
          </w:divBdr>
        </w:div>
        <w:div w:id="1283489529">
          <w:marLeft w:val="480"/>
          <w:marRight w:val="0"/>
          <w:marTop w:val="0"/>
          <w:marBottom w:val="0"/>
          <w:divBdr>
            <w:top w:val="none" w:sz="0" w:space="0" w:color="auto"/>
            <w:left w:val="none" w:sz="0" w:space="0" w:color="auto"/>
            <w:bottom w:val="none" w:sz="0" w:space="0" w:color="auto"/>
            <w:right w:val="none" w:sz="0" w:space="0" w:color="auto"/>
          </w:divBdr>
        </w:div>
        <w:div w:id="1290743431">
          <w:marLeft w:val="480"/>
          <w:marRight w:val="0"/>
          <w:marTop w:val="0"/>
          <w:marBottom w:val="0"/>
          <w:divBdr>
            <w:top w:val="none" w:sz="0" w:space="0" w:color="auto"/>
            <w:left w:val="none" w:sz="0" w:space="0" w:color="auto"/>
            <w:bottom w:val="none" w:sz="0" w:space="0" w:color="auto"/>
            <w:right w:val="none" w:sz="0" w:space="0" w:color="auto"/>
          </w:divBdr>
        </w:div>
        <w:div w:id="1320234440">
          <w:marLeft w:val="480"/>
          <w:marRight w:val="0"/>
          <w:marTop w:val="0"/>
          <w:marBottom w:val="0"/>
          <w:divBdr>
            <w:top w:val="none" w:sz="0" w:space="0" w:color="auto"/>
            <w:left w:val="none" w:sz="0" w:space="0" w:color="auto"/>
            <w:bottom w:val="none" w:sz="0" w:space="0" w:color="auto"/>
            <w:right w:val="none" w:sz="0" w:space="0" w:color="auto"/>
          </w:divBdr>
        </w:div>
        <w:div w:id="1336035715">
          <w:marLeft w:val="480"/>
          <w:marRight w:val="0"/>
          <w:marTop w:val="0"/>
          <w:marBottom w:val="0"/>
          <w:divBdr>
            <w:top w:val="none" w:sz="0" w:space="0" w:color="auto"/>
            <w:left w:val="none" w:sz="0" w:space="0" w:color="auto"/>
            <w:bottom w:val="none" w:sz="0" w:space="0" w:color="auto"/>
            <w:right w:val="none" w:sz="0" w:space="0" w:color="auto"/>
          </w:divBdr>
        </w:div>
        <w:div w:id="1386561054">
          <w:marLeft w:val="480"/>
          <w:marRight w:val="0"/>
          <w:marTop w:val="0"/>
          <w:marBottom w:val="0"/>
          <w:divBdr>
            <w:top w:val="none" w:sz="0" w:space="0" w:color="auto"/>
            <w:left w:val="none" w:sz="0" w:space="0" w:color="auto"/>
            <w:bottom w:val="none" w:sz="0" w:space="0" w:color="auto"/>
            <w:right w:val="none" w:sz="0" w:space="0" w:color="auto"/>
          </w:divBdr>
        </w:div>
      </w:divsChild>
    </w:div>
    <w:div w:id="584460148">
      <w:marLeft w:val="480"/>
      <w:marRight w:val="0"/>
      <w:marTop w:val="0"/>
      <w:marBottom w:val="0"/>
      <w:divBdr>
        <w:top w:val="none" w:sz="0" w:space="0" w:color="auto"/>
        <w:left w:val="none" w:sz="0" w:space="0" w:color="auto"/>
        <w:bottom w:val="none" w:sz="0" w:space="0" w:color="auto"/>
        <w:right w:val="none" w:sz="0" w:space="0" w:color="auto"/>
      </w:divBdr>
    </w:div>
    <w:div w:id="584611094">
      <w:marLeft w:val="480"/>
      <w:marRight w:val="0"/>
      <w:marTop w:val="0"/>
      <w:marBottom w:val="0"/>
      <w:divBdr>
        <w:top w:val="none" w:sz="0" w:space="0" w:color="auto"/>
        <w:left w:val="none" w:sz="0" w:space="0" w:color="auto"/>
        <w:bottom w:val="none" w:sz="0" w:space="0" w:color="auto"/>
        <w:right w:val="none" w:sz="0" w:space="0" w:color="auto"/>
      </w:divBdr>
    </w:div>
    <w:div w:id="584808115">
      <w:marLeft w:val="480"/>
      <w:marRight w:val="0"/>
      <w:marTop w:val="0"/>
      <w:marBottom w:val="0"/>
      <w:divBdr>
        <w:top w:val="none" w:sz="0" w:space="0" w:color="auto"/>
        <w:left w:val="none" w:sz="0" w:space="0" w:color="auto"/>
        <w:bottom w:val="none" w:sz="0" w:space="0" w:color="auto"/>
        <w:right w:val="none" w:sz="0" w:space="0" w:color="auto"/>
      </w:divBdr>
    </w:div>
    <w:div w:id="584992552">
      <w:bodyDiv w:val="1"/>
      <w:marLeft w:val="0"/>
      <w:marRight w:val="0"/>
      <w:marTop w:val="0"/>
      <w:marBottom w:val="0"/>
      <w:divBdr>
        <w:top w:val="none" w:sz="0" w:space="0" w:color="auto"/>
        <w:left w:val="none" w:sz="0" w:space="0" w:color="auto"/>
        <w:bottom w:val="none" w:sz="0" w:space="0" w:color="auto"/>
        <w:right w:val="none" w:sz="0" w:space="0" w:color="auto"/>
      </w:divBdr>
    </w:div>
    <w:div w:id="585310905">
      <w:bodyDiv w:val="1"/>
      <w:marLeft w:val="0"/>
      <w:marRight w:val="0"/>
      <w:marTop w:val="0"/>
      <w:marBottom w:val="0"/>
      <w:divBdr>
        <w:top w:val="none" w:sz="0" w:space="0" w:color="auto"/>
        <w:left w:val="none" w:sz="0" w:space="0" w:color="auto"/>
        <w:bottom w:val="none" w:sz="0" w:space="0" w:color="auto"/>
        <w:right w:val="none" w:sz="0" w:space="0" w:color="auto"/>
      </w:divBdr>
      <w:divsChild>
        <w:div w:id="57024466">
          <w:marLeft w:val="480"/>
          <w:marRight w:val="0"/>
          <w:marTop w:val="0"/>
          <w:marBottom w:val="0"/>
          <w:divBdr>
            <w:top w:val="none" w:sz="0" w:space="0" w:color="auto"/>
            <w:left w:val="none" w:sz="0" w:space="0" w:color="auto"/>
            <w:bottom w:val="none" w:sz="0" w:space="0" w:color="auto"/>
            <w:right w:val="none" w:sz="0" w:space="0" w:color="auto"/>
          </w:divBdr>
        </w:div>
        <w:div w:id="62140691">
          <w:marLeft w:val="480"/>
          <w:marRight w:val="0"/>
          <w:marTop w:val="0"/>
          <w:marBottom w:val="0"/>
          <w:divBdr>
            <w:top w:val="none" w:sz="0" w:space="0" w:color="auto"/>
            <w:left w:val="none" w:sz="0" w:space="0" w:color="auto"/>
            <w:bottom w:val="none" w:sz="0" w:space="0" w:color="auto"/>
            <w:right w:val="none" w:sz="0" w:space="0" w:color="auto"/>
          </w:divBdr>
        </w:div>
        <w:div w:id="64498063">
          <w:marLeft w:val="480"/>
          <w:marRight w:val="0"/>
          <w:marTop w:val="0"/>
          <w:marBottom w:val="0"/>
          <w:divBdr>
            <w:top w:val="none" w:sz="0" w:space="0" w:color="auto"/>
            <w:left w:val="none" w:sz="0" w:space="0" w:color="auto"/>
            <w:bottom w:val="none" w:sz="0" w:space="0" w:color="auto"/>
            <w:right w:val="none" w:sz="0" w:space="0" w:color="auto"/>
          </w:divBdr>
        </w:div>
        <w:div w:id="65735079">
          <w:marLeft w:val="480"/>
          <w:marRight w:val="0"/>
          <w:marTop w:val="0"/>
          <w:marBottom w:val="0"/>
          <w:divBdr>
            <w:top w:val="none" w:sz="0" w:space="0" w:color="auto"/>
            <w:left w:val="none" w:sz="0" w:space="0" w:color="auto"/>
            <w:bottom w:val="none" w:sz="0" w:space="0" w:color="auto"/>
            <w:right w:val="none" w:sz="0" w:space="0" w:color="auto"/>
          </w:divBdr>
        </w:div>
        <w:div w:id="69550551">
          <w:marLeft w:val="480"/>
          <w:marRight w:val="0"/>
          <w:marTop w:val="0"/>
          <w:marBottom w:val="0"/>
          <w:divBdr>
            <w:top w:val="none" w:sz="0" w:space="0" w:color="auto"/>
            <w:left w:val="none" w:sz="0" w:space="0" w:color="auto"/>
            <w:bottom w:val="none" w:sz="0" w:space="0" w:color="auto"/>
            <w:right w:val="none" w:sz="0" w:space="0" w:color="auto"/>
          </w:divBdr>
        </w:div>
        <w:div w:id="71121267">
          <w:marLeft w:val="480"/>
          <w:marRight w:val="0"/>
          <w:marTop w:val="0"/>
          <w:marBottom w:val="0"/>
          <w:divBdr>
            <w:top w:val="none" w:sz="0" w:space="0" w:color="auto"/>
            <w:left w:val="none" w:sz="0" w:space="0" w:color="auto"/>
            <w:bottom w:val="none" w:sz="0" w:space="0" w:color="auto"/>
            <w:right w:val="none" w:sz="0" w:space="0" w:color="auto"/>
          </w:divBdr>
        </w:div>
        <w:div w:id="77944334">
          <w:marLeft w:val="480"/>
          <w:marRight w:val="0"/>
          <w:marTop w:val="0"/>
          <w:marBottom w:val="0"/>
          <w:divBdr>
            <w:top w:val="none" w:sz="0" w:space="0" w:color="auto"/>
            <w:left w:val="none" w:sz="0" w:space="0" w:color="auto"/>
            <w:bottom w:val="none" w:sz="0" w:space="0" w:color="auto"/>
            <w:right w:val="none" w:sz="0" w:space="0" w:color="auto"/>
          </w:divBdr>
        </w:div>
        <w:div w:id="83458042">
          <w:marLeft w:val="480"/>
          <w:marRight w:val="0"/>
          <w:marTop w:val="0"/>
          <w:marBottom w:val="0"/>
          <w:divBdr>
            <w:top w:val="none" w:sz="0" w:space="0" w:color="auto"/>
            <w:left w:val="none" w:sz="0" w:space="0" w:color="auto"/>
            <w:bottom w:val="none" w:sz="0" w:space="0" w:color="auto"/>
            <w:right w:val="none" w:sz="0" w:space="0" w:color="auto"/>
          </w:divBdr>
        </w:div>
        <w:div w:id="93674765">
          <w:marLeft w:val="480"/>
          <w:marRight w:val="0"/>
          <w:marTop w:val="0"/>
          <w:marBottom w:val="0"/>
          <w:divBdr>
            <w:top w:val="none" w:sz="0" w:space="0" w:color="auto"/>
            <w:left w:val="none" w:sz="0" w:space="0" w:color="auto"/>
            <w:bottom w:val="none" w:sz="0" w:space="0" w:color="auto"/>
            <w:right w:val="none" w:sz="0" w:space="0" w:color="auto"/>
          </w:divBdr>
        </w:div>
        <w:div w:id="111830412">
          <w:marLeft w:val="480"/>
          <w:marRight w:val="0"/>
          <w:marTop w:val="0"/>
          <w:marBottom w:val="0"/>
          <w:divBdr>
            <w:top w:val="none" w:sz="0" w:space="0" w:color="auto"/>
            <w:left w:val="none" w:sz="0" w:space="0" w:color="auto"/>
            <w:bottom w:val="none" w:sz="0" w:space="0" w:color="auto"/>
            <w:right w:val="none" w:sz="0" w:space="0" w:color="auto"/>
          </w:divBdr>
        </w:div>
        <w:div w:id="115487073">
          <w:marLeft w:val="480"/>
          <w:marRight w:val="0"/>
          <w:marTop w:val="0"/>
          <w:marBottom w:val="0"/>
          <w:divBdr>
            <w:top w:val="none" w:sz="0" w:space="0" w:color="auto"/>
            <w:left w:val="none" w:sz="0" w:space="0" w:color="auto"/>
            <w:bottom w:val="none" w:sz="0" w:space="0" w:color="auto"/>
            <w:right w:val="none" w:sz="0" w:space="0" w:color="auto"/>
          </w:divBdr>
        </w:div>
        <w:div w:id="132214738">
          <w:marLeft w:val="480"/>
          <w:marRight w:val="0"/>
          <w:marTop w:val="0"/>
          <w:marBottom w:val="0"/>
          <w:divBdr>
            <w:top w:val="none" w:sz="0" w:space="0" w:color="auto"/>
            <w:left w:val="none" w:sz="0" w:space="0" w:color="auto"/>
            <w:bottom w:val="none" w:sz="0" w:space="0" w:color="auto"/>
            <w:right w:val="none" w:sz="0" w:space="0" w:color="auto"/>
          </w:divBdr>
        </w:div>
        <w:div w:id="150681817">
          <w:marLeft w:val="480"/>
          <w:marRight w:val="0"/>
          <w:marTop w:val="0"/>
          <w:marBottom w:val="0"/>
          <w:divBdr>
            <w:top w:val="none" w:sz="0" w:space="0" w:color="auto"/>
            <w:left w:val="none" w:sz="0" w:space="0" w:color="auto"/>
            <w:bottom w:val="none" w:sz="0" w:space="0" w:color="auto"/>
            <w:right w:val="none" w:sz="0" w:space="0" w:color="auto"/>
          </w:divBdr>
        </w:div>
        <w:div w:id="169680569">
          <w:marLeft w:val="480"/>
          <w:marRight w:val="0"/>
          <w:marTop w:val="0"/>
          <w:marBottom w:val="0"/>
          <w:divBdr>
            <w:top w:val="none" w:sz="0" w:space="0" w:color="auto"/>
            <w:left w:val="none" w:sz="0" w:space="0" w:color="auto"/>
            <w:bottom w:val="none" w:sz="0" w:space="0" w:color="auto"/>
            <w:right w:val="none" w:sz="0" w:space="0" w:color="auto"/>
          </w:divBdr>
        </w:div>
        <w:div w:id="176583609">
          <w:marLeft w:val="480"/>
          <w:marRight w:val="0"/>
          <w:marTop w:val="0"/>
          <w:marBottom w:val="0"/>
          <w:divBdr>
            <w:top w:val="none" w:sz="0" w:space="0" w:color="auto"/>
            <w:left w:val="none" w:sz="0" w:space="0" w:color="auto"/>
            <w:bottom w:val="none" w:sz="0" w:space="0" w:color="auto"/>
            <w:right w:val="none" w:sz="0" w:space="0" w:color="auto"/>
          </w:divBdr>
        </w:div>
        <w:div w:id="211773584">
          <w:marLeft w:val="480"/>
          <w:marRight w:val="0"/>
          <w:marTop w:val="0"/>
          <w:marBottom w:val="0"/>
          <w:divBdr>
            <w:top w:val="none" w:sz="0" w:space="0" w:color="auto"/>
            <w:left w:val="none" w:sz="0" w:space="0" w:color="auto"/>
            <w:bottom w:val="none" w:sz="0" w:space="0" w:color="auto"/>
            <w:right w:val="none" w:sz="0" w:space="0" w:color="auto"/>
          </w:divBdr>
        </w:div>
        <w:div w:id="212619882">
          <w:marLeft w:val="480"/>
          <w:marRight w:val="0"/>
          <w:marTop w:val="0"/>
          <w:marBottom w:val="0"/>
          <w:divBdr>
            <w:top w:val="none" w:sz="0" w:space="0" w:color="auto"/>
            <w:left w:val="none" w:sz="0" w:space="0" w:color="auto"/>
            <w:bottom w:val="none" w:sz="0" w:space="0" w:color="auto"/>
            <w:right w:val="none" w:sz="0" w:space="0" w:color="auto"/>
          </w:divBdr>
        </w:div>
        <w:div w:id="220606453">
          <w:marLeft w:val="480"/>
          <w:marRight w:val="0"/>
          <w:marTop w:val="0"/>
          <w:marBottom w:val="0"/>
          <w:divBdr>
            <w:top w:val="none" w:sz="0" w:space="0" w:color="auto"/>
            <w:left w:val="none" w:sz="0" w:space="0" w:color="auto"/>
            <w:bottom w:val="none" w:sz="0" w:space="0" w:color="auto"/>
            <w:right w:val="none" w:sz="0" w:space="0" w:color="auto"/>
          </w:divBdr>
        </w:div>
        <w:div w:id="225335833">
          <w:marLeft w:val="480"/>
          <w:marRight w:val="0"/>
          <w:marTop w:val="0"/>
          <w:marBottom w:val="0"/>
          <w:divBdr>
            <w:top w:val="none" w:sz="0" w:space="0" w:color="auto"/>
            <w:left w:val="none" w:sz="0" w:space="0" w:color="auto"/>
            <w:bottom w:val="none" w:sz="0" w:space="0" w:color="auto"/>
            <w:right w:val="none" w:sz="0" w:space="0" w:color="auto"/>
          </w:divBdr>
        </w:div>
        <w:div w:id="237835022">
          <w:marLeft w:val="480"/>
          <w:marRight w:val="0"/>
          <w:marTop w:val="0"/>
          <w:marBottom w:val="0"/>
          <w:divBdr>
            <w:top w:val="none" w:sz="0" w:space="0" w:color="auto"/>
            <w:left w:val="none" w:sz="0" w:space="0" w:color="auto"/>
            <w:bottom w:val="none" w:sz="0" w:space="0" w:color="auto"/>
            <w:right w:val="none" w:sz="0" w:space="0" w:color="auto"/>
          </w:divBdr>
        </w:div>
        <w:div w:id="296036291">
          <w:marLeft w:val="480"/>
          <w:marRight w:val="0"/>
          <w:marTop w:val="0"/>
          <w:marBottom w:val="0"/>
          <w:divBdr>
            <w:top w:val="none" w:sz="0" w:space="0" w:color="auto"/>
            <w:left w:val="none" w:sz="0" w:space="0" w:color="auto"/>
            <w:bottom w:val="none" w:sz="0" w:space="0" w:color="auto"/>
            <w:right w:val="none" w:sz="0" w:space="0" w:color="auto"/>
          </w:divBdr>
        </w:div>
        <w:div w:id="304899530">
          <w:marLeft w:val="480"/>
          <w:marRight w:val="0"/>
          <w:marTop w:val="0"/>
          <w:marBottom w:val="0"/>
          <w:divBdr>
            <w:top w:val="none" w:sz="0" w:space="0" w:color="auto"/>
            <w:left w:val="none" w:sz="0" w:space="0" w:color="auto"/>
            <w:bottom w:val="none" w:sz="0" w:space="0" w:color="auto"/>
            <w:right w:val="none" w:sz="0" w:space="0" w:color="auto"/>
          </w:divBdr>
        </w:div>
        <w:div w:id="307051281">
          <w:marLeft w:val="480"/>
          <w:marRight w:val="0"/>
          <w:marTop w:val="0"/>
          <w:marBottom w:val="0"/>
          <w:divBdr>
            <w:top w:val="none" w:sz="0" w:space="0" w:color="auto"/>
            <w:left w:val="none" w:sz="0" w:space="0" w:color="auto"/>
            <w:bottom w:val="none" w:sz="0" w:space="0" w:color="auto"/>
            <w:right w:val="none" w:sz="0" w:space="0" w:color="auto"/>
          </w:divBdr>
        </w:div>
        <w:div w:id="321086136">
          <w:marLeft w:val="480"/>
          <w:marRight w:val="0"/>
          <w:marTop w:val="0"/>
          <w:marBottom w:val="0"/>
          <w:divBdr>
            <w:top w:val="none" w:sz="0" w:space="0" w:color="auto"/>
            <w:left w:val="none" w:sz="0" w:space="0" w:color="auto"/>
            <w:bottom w:val="none" w:sz="0" w:space="0" w:color="auto"/>
            <w:right w:val="none" w:sz="0" w:space="0" w:color="auto"/>
          </w:divBdr>
        </w:div>
        <w:div w:id="379286426">
          <w:marLeft w:val="480"/>
          <w:marRight w:val="0"/>
          <w:marTop w:val="0"/>
          <w:marBottom w:val="0"/>
          <w:divBdr>
            <w:top w:val="none" w:sz="0" w:space="0" w:color="auto"/>
            <w:left w:val="none" w:sz="0" w:space="0" w:color="auto"/>
            <w:bottom w:val="none" w:sz="0" w:space="0" w:color="auto"/>
            <w:right w:val="none" w:sz="0" w:space="0" w:color="auto"/>
          </w:divBdr>
        </w:div>
        <w:div w:id="384911860">
          <w:marLeft w:val="480"/>
          <w:marRight w:val="0"/>
          <w:marTop w:val="0"/>
          <w:marBottom w:val="0"/>
          <w:divBdr>
            <w:top w:val="none" w:sz="0" w:space="0" w:color="auto"/>
            <w:left w:val="none" w:sz="0" w:space="0" w:color="auto"/>
            <w:bottom w:val="none" w:sz="0" w:space="0" w:color="auto"/>
            <w:right w:val="none" w:sz="0" w:space="0" w:color="auto"/>
          </w:divBdr>
        </w:div>
        <w:div w:id="392041516">
          <w:marLeft w:val="480"/>
          <w:marRight w:val="0"/>
          <w:marTop w:val="0"/>
          <w:marBottom w:val="0"/>
          <w:divBdr>
            <w:top w:val="none" w:sz="0" w:space="0" w:color="auto"/>
            <w:left w:val="none" w:sz="0" w:space="0" w:color="auto"/>
            <w:bottom w:val="none" w:sz="0" w:space="0" w:color="auto"/>
            <w:right w:val="none" w:sz="0" w:space="0" w:color="auto"/>
          </w:divBdr>
        </w:div>
        <w:div w:id="405080788">
          <w:marLeft w:val="480"/>
          <w:marRight w:val="0"/>
          <w:marTop w:val="0"/>
          <w:marBottom w:val="0"/>
          <w:divBdr>
            <w:top w:val="none" w:sz="0" w:space="0" w:color="auto"/>
            <w:left w:val="none" w:sz="0" w:space="0" w:color="auto"/>
            <w:bottom w:val="none" w:sz="0" w:space="0" w:color="auto"/>
            <w:right w:val="none" w:sz="0" w:space="0" w:color="auto"/>
          </w:divBdr>
        </w:div>
        <w:div w:id="432437684">
          <w:marLeft w:val="480"/>
          <w:marRight w:val="0"/>
          <w:marTop w:val="0"/>
          <w:marBottom w:val="0"/>
          <w:divBdr>
            <w:top w:val="none" w:sz="0" w:space="0" w:color="auto"/>
            <w:left w:val="none" w:sz="0" w:space="0" w:color="auto"/>
            <w:bottom w:val="none" w:sz="0" w:space="0" w:color="auto"/>
            <w:right w:val="none" w:sz="0" w:space="0" w:color="auto"/>
          </w:divBdr>
        </w:div>
        <w:div w:id="508721605">
          <w:marLeft w:val="480"/>
          <w:marRight w:val="0"/>
          <w:marTop w:val="0"/>
          <w:marBottom w:val="0"/>
          <w:divBdr>
            <w:top w:val="none" w:sz="0" w:space="0" w:color="auto"/>
            <w:left w:val="none" w:sz="0" w:space="0" w:color="auto"/>
            <w:bottom w:val="none" w:sz="0" w:space="0" w:color="auto"/>
            <w:right w:val="none" w:sz="0" w:space="0" w:color="auto"/>
          </w:divBdr>
        </w:div>
        <w:div w:id="510340187">
          <w:marLeft w:val="480"/>
          <w:marRight w:val="0"/>
          <w:marTop w:val="0"/>
          <w:marBottom w:val="0"/>
          <w:divBdr>
            <w:top w:val="none" w:sz="0" w:space="0" w:color="auto"/>
            <w:left w:val="none" w:sz="0" w:space="0" w:color="auto"/>
            <w:bottom w:val="none" w:sz="0" w:space="0" w:color="auto"/>
            <w:right w:val="none" w:sz="0" w:space="0" w:color="auto"/>
          </w:divBdr>
        </w:div>
        <w:div w:id="578028718">
          <w:marLeft w:val="480"/>
          <w:marRight w:val="0"/>
          <w:marTop w:val="0"/>
          <w:marBottom w:val="0"/>
          <w:divBdr>
            <w:top w:val="none" w:sz="0" w:space="0" w:color="auto"/>
            <w:left w:val="none" w:sz="0" w:space="0" w:color="auto"/>
            <w:bottom w:val="none" w:sz="0" w:space="0" w:color="auto"/>
            <w:right w:val="none" w:sz="0" w:space="0" w:color="auto"/>
          </w:divBdr>
        </w:div>
        <w:div w:id="611787732">
          <w:marLeft w:val="480"/>
          <w:marRight w:val="0"/>
          <w:marTop w:val="0"/>
          <w:marBottom w:val="0"/>
          <w:divBdr>
            <w:top w:val="none" w:sz="0" w:space="0" w:color="auto"/>
            <w:left w:val="none" w:sz="0" w:space="0" w:color="auto"/>
            <w:bottom w:val="none" w:sz="0" w:space="0" w:color="auto"/>
            <w:right w:val="none" w:sz="0" w:space="0" w:color="auto"/>
          </w:divBdr>
        </w:div>
        <w:div w:id="627202219">
          <w:marLeft w:val="480"/>
          <w:marRight w:val="0"/>
          <w:marTop w:val="0"/>
          <w:marBottom w:val="0"/>
          <w:divBdr>
            <w:top w:val="none" w:sz="0" w:space="0" w:color="auto"/>
            <w:left w:val="none" w:sz="0" w:space="0" w:color="auto"/>
            <w:bottom w:val="none" w:sz="0" w:space="0" w:color="auto"/>
            <w:right w:val="none" w:sz="0" w:space="0" w:color="auto"/>
          </w:divBdr>
        </w:div>
        <w:div w:id="637613741">
          <w:marLeft w:val="480"/>
          <w:marRight w:val="0"/>
          <w:marTop w:val="0"/>
          <w:marBottom w:val="0"/>
          <w:divBdr>
            <w:top w:val="none" w:sz="0" w:space="0" w:color="auto"/>
            <w:left w:val="none" w:sz="0" w:space="0" w:color="auto"/>
            <w:bottom w:val="none" w:sz="0" w:space="0" w:color="auto"/>
            <w:right w:val="none" w:sz="0" w:space="0" w:color="auto"/>
          </w:divBdr>
        </w:div>
        <w:div w:id="640966079">
          <w:marLeft w:val="480"/>
          <w:marRight w:val="0"/>
          <w:marTop w:val="0"/>
          <w:marBottom w:val="0"/>
          <w:divBdr>
            <w:top w:val="none" w:sz="0" w:space="0" w:color="auto"/>
            <w:left w:val="none" w:sz="0" w:space="0" w:color="auto"/>
            <w:bottom w:val="none" w:sz="0" w:space="0" w:color="auto"/>
            <w:right w:val="none" w:sz="0" w:space="0" w:color="auto"/>
          </w:divBdr>
        </w:div>
        <w:div w:id="669791534">
          <w:marLeft w:val="480"/>
          <w:marRight w:val="0"/>
          <w:marTop w:val="0"/>
          <w:marBottom w:val="0"/>
          <w:divBdr>
            <w:top w:val="none" w:sz="0" w:space="0" w:color="auto"/>
            <w:left w:val="none" w:sz="0" w:space="0" w:color="auto"/>
            <w:bottom w:val="none" w:sz="0" w:space="0" w:color="auto"/>
            <w:right w:val="none" w:sz="0" w:space="0" w:color="auto"/>
          </w:divBdr>
        </w:div>
        <w:div w:id="676470208">
          <w:marLeft w:val="480"/>
          <w:marRight w:val="0"/>
          <w:marTop w:val="0"/>
          <w:marBottom w:val="0"/>
          <w:divBdr>
            <w:top w:val="none" w:sz="0" w:space="0" w:color="auto"/>
            <w:left w:val="none" w:sz="0" w:space="0" w:color="auto"/>
            <w:bottom w:val="none" w:sz="0" w:space="0" w:color="auto"/>
            <w:right w:val="none" w:sz="0" w:space="0" w:color="auto"/>
          </w:divBdr>
        </w:div>
        <w:div w:id="678511154">
          <w:marLeft w:val="480"/>
          <w:marRight w:val="0"/>
          <w:marTop w:val="0"/>
          <w:marBottom w:val="0"/>
          <w:divBdr>
            <w:top w:val="none" w:sz="0" w:space="0" w:color="auto"/>
            <w:left w:val="none" w:sz="0" w:space="0" w:color="auto"/>
            <w:bottom w:val="none" w:sz="0" w:space="0" w:color="auto"/>
            <w:right w:val="none" w:sz="0" w:space="0" w:color="auto"/>
          </w:divBdr>
        </w:div>
        <w:div w:id="681854853">
          <w:marLeft w:val="480"/>
          <w:marRight w:val="0"/>
          <w:marTop w:val="0"/>
          <w:marBottom w:val="0"/>
          <w:divBdr>
            <w:top w:val="none" w:sz="0" w:space="0" w:color="auto"/>
            <w:left w:val="none" w:sz="0" w:space="0" w:color="auto"/>
            <w:bottom w:val="none" w:sz="0" w:space="0" w:color="auto"/>
            <w:right w:val="none" w:sz="0" w:space="0" w:color="auto"/>
          </w:divBdr>
        </w:div>
        <w:div w:id="715347946">
          <w:marLeft w:val="480"/>
          <w:marRight w:val="0"/>
          <w:marTop w:val="0"/>
          <w:marBottom w:val="0"/>
          <w:divBdr>
            <w:top w:val="none" w:sz="0" w:space="0" w:color="auto"/>
            <w:left w:val="none" w:sz="0" w:space="0" w:color="auto"/>
            <w:bottom w:val="none" w:sz="0" w:space="0" w:color="auto"/>
            <w:right w:val="none" w:sz="0" w:space="0" w:color="auto"/>
          </w:divBdr>
        </w:div>
        <w:div w:id="719592461">
          <w:marLeft w:val="480"/>
          <w:marRight w:val="0"/>
          <w:marTop w:val="0"/>
          <w:marBottom w:val="0"/>
          <w:divBdr>
            <w:top w:val="none" w:sz="0" w:space="0" w:color="auto"/>
            <w:left w:val="none" w:sz="0" w:space="0" w:color="auto"/>
            <w:bottom w:val="none" w:sz="0" w:space="0" w:color="auto"/>
            <w:right w:val="none" w:sz="0" w:space="0" w:color="auto"/>
          </w:divBdr>
        </w:div>
        <w:div w:id="730690599">
          <w:marLeft w:val="480"/>
          <w:marRight w:val="0"/>
          <w:marTop w:val="0"/>
          <w:marBottom w:val="0"/>
          <w:divBdr>
            <w:top w:val="none" w:sz="0" w:space="0" w:color="auto"/>
            <w:left w:val="none" w:sz="0" w:space="0" w:color="auto"/>
            <w:bottom w:val="none" w:sz="0" w:space="0" w:color="auto"/>
            <w:right w:val="none" w:sz="0" w:space="0" w:color="auto"/>
          </w:divBdr>
        </w:div>
        <w:div w:id="736171643">
          <w:marLeft w:val="480"/>
          <w:marRight w:val="0"/>
          <w:marTop w:val="0"/>
          <w:marBottom w:val="0"/>
          <w:divBdr>
            <w:top w:val="none" w:sz="0" w:space="0" w:color="auto"/>
            <w:left w:val="none" w:sz="0" w:space="0" w:color="auto"/>
            <w:bottom w:val="none" w:sz="0" w:space="0" w:color="auto"/>
            <w:right w:val="none" w:sz="0" w:space="0" w:color="auto"/>
          </w:divBdr>
        </w:div>
        <w:div w:id="769274508">
          <w:marLeft w:val="480"/>
          <w:marRight w:val="0"/>
          <w:marTop w:val="0"/>
          <w:marBottom w:val="0"/>
          <w:divBdr>
            <w:top w:val="none" w:sz="0" w:space="0" w:color="auto"/>
            <w:left w:val="none" w:sz="0" w:space="0" w:color="auto"/>
            <w:bottom w:val="none" w:sz="0" w:space="0" w:color="auto"/>
            <w:right w:val="none" w:sz="0" w:space="0" w:color="auto"/>
          </w:divBdr>
        </w:div>
        <w:div w:id="769475922">
          <w:marLeft w:val="480"/>
          <w:marRight w:val="0"/>
          <w:marTop w:val="0"/>
          <w:marBottom w:val="0"/>
          <w:divBdr>
            <w:top w:val="none" w:sz="0" w:space="0" w:color="auto"/>
            <w:left w:val="none" w:sz="0" w:space="0" w:color="auto"/>
            <w:bottom w:val="none" w:sz="0" w:space="0" w:color="auto"/>
            <w:right w:val="none" w:sz="0" w:space="0" w:color="auto"/>
          </w:divBdr>
        </w:div>
        <w:div w:id="838472144">
          <w:marLeft w:val="480"/>
          <w:marRight w:val="0"/>
          <w:marTop w:val="0"/>
          <w:marBottom w:val="0"/>
          <w:divBdr>
            <w:top w:val="none" w:sz="0" w:space="0" w:color="auto"/>
            <w:left w:val="none" w:sz="0" w:space="0" w:color="auto"/>
            <w:bottom w:val="none" w:sz="0" w:space="0" w:color="auto"/>
            <w:right w:val="none" w:sz="0" w:space="0" w:color="auto"/>
          </w:divBdr>
        </w:div>
        <w:div w:id="916286610">
          <w:marLeft w:val="480"/>
          <w:marRight w:val="0"/>
          <w:marTop w:val="0"/>
          <w:marBottom w:val="0"/>
          <w:divBdr>
            <w:top w:val="none" w:sz="0" w:space="0" w:color="auto"/>
            <w:left w:val="none" w:sz="0" w:space="0" w:color="auto"/>
            <w:bottom w:val="none" w:sz="0" w:space="0" w:color="auto"/>
            <w:right w:val="none" w:sz="0" w:space="0" w:color="auto"/>
          </w:divBdr>
        </w:div>
        <w:div w:id="936671008">
          <w:marLeft w:val="480"/>
          <w:marRight w:val="0"/>
          <w:marTop w:val="0"/>
          <w:marBottom w:val="0"/>
          <w:divBdr>
            <w:top w:val="none" w:sz="0" w:space="0" w:color="auto"/>
            <w:left w:val="none" w:sz="0" w:space="0" w:color="auto"/>
            <w:bottom w:val="none" w:sz="0" w:space="0" w:color="auto"/>
            <w:right w:val="none" w:sz="0" w:space="0" w:color="auto"/>
          </w:divBdr>
        </w:div>
        <w:div w:id="943002438">
          <w:marLeft w:val="480"/>
          <w:marRight w:val="0"/>
          <w:marTop w:val="0"/>
          <w:marBottom w:val="0"/>
          <w:divBdr>
            <w:top w:val="none" w:sz="0" w:space="0" w:color="auto"/>
            <w:left w:val="none" w:sz="0" w:space="0" w:color="auto"/>
            <w:bottom w:val="none" w:sz="0" w:space="0" w:color="auto"/>
            <w:right w:val="none" w:sz="0" w:space="0" w:color="auto"/>
          </w:divBdr>
        </w:div>
        <w:div w:id="959802446">
          <w:marLeft w:val="480"/>
          <w:marRight w:val="0"/>
          <w:marTop w:val="0"/>
          <w:marBottom w:val="0"/>
          <w:divBdr>
            <w:top w:val="none" w:sz="0" w:space="0" w:color="auto"/>
            <w:left w:val="none" w:sz="0" w:space="0" w:color="auto"/>
            <w:bottom w:val="none" w:sz="0" w:space="0" w:color="auto"/>
            <w:right w:val="none" w:sz="0" w:space="0" w:color="auto"/>
          </w:divBdr>
        </w:div>
        <w:div w:id="966354376">
          <w:marLeft w:val="480"/>
          <w:marRight w:val="0"/>
          <w:marTop w:val="0"/>
          <w:marBottom w:val="0"/>
          <w:divBdr>
            <w:top w:val="none" w:sz="0" w:space="0" w:color="auto"/>
            <w:left w:val="none" w:sz="0" w:space="0" w:color="auto"/>
            <w:bottom w:val="none" w:sz="0" w:space="0" w:color="auto"/>
            <w:right w:val="none" w:sz="0" w:space="0" w:color="auto"/>
          </w:divBdr>
        </w:div>
        <w:div w:id="990525883">
          <w:marLeft w:val="480"/>
          <w:marRight w:val="0"/>
          <w:marTop w:val="0"/>
          <w:marBottom w:val="0"/>
          <w:divBdr>
            <w:top w:val="none" w:sz="0" w:space="0" w:color="auto"/>
            <w:left w:val="none" w:sz="0" w:space="0" w:color="auto"/>
            <w:bottom w:val="none" w:sz="0" w:space="0" w:color="auto"/>
            <w:right w:val="none" w:sz="0" w:space="0" w:color="auto"/>
          </w:divBdr>
        </w:div>
        <w:div w:id="1010062138">
          <w:marLeft w:val="480"/>
          <w:marRight w:val="0"/>
          <w:marTop w:val="0"/>
          <w:marBottom w:val="0"/>
          <w:divBdr>
            <w:top w:val="none" w:sz="0" w:space="0" w:color="auto"/>
            <w:left w:val="none" w:sz="0" w:space="0" w:color="auto"/>
            <w:bottom w:val="none" w:sz="0" w:space="0" w:color="auto"/>
            <w:right w:val="none" w:sz="0" w:space="0" w:color="auto"/>
          </w:divBdr>
        </w:div>
        <w:div w:id="1025210842">
          <w:marLeft w:val="480"/>
          <w:marRight w:val="0"/>
          <w:marTop w:val="0"/>
          <w:marBottom w:val="0"/>
          <w:divBdr>
            <w:top w:val="none" w:sz="0" w:space="0" w:color="auto"/>
            <w:left w:val="none" w:sz="0" w:space="0" w:color="auto"/>
            <w:bottom w:val="none" w:sz="0" w:space="0" w:color="auto"/>
            <w:right w:val="none" w:sz="0" w:space="0" w:color="auto"/>
          </w:divBdr>
        </w:div>
        <w:div w:id="1027222203">
          <w:marLeft w:val="480"/>
          <w:marRight w:val="0"/>
          <w:marTop w:val="0"/>
          <w:marBottom w:val="0"/>
          <w:divBdr>
            <w:top w:val="none" w:sz="0" w:space="0" w:color="auto"/>
            <w:left w:val="none" w:sz="0" w:space="0" w:color="auto"/>
            <w:bottom w:val="none" w:sz="0" w:space="0" w:color="auto"/>
            <w:right w:val="none" w:sz="0" w:space="0" w:color="auto"/>
          </w:divBdr>
        </w:div>
        <w:div w:id="1030882711">
          <w:marLeft w:val="480"/>
          <w:marRight w:val="0"/>
          <w:marTop w:val="0"/>
          <w:marBottom w:val="0"/>
          <w:divBdr>
            <w:top w:val="none" w:sz="0" w:space="0" w:color="auto"/>
            <w:left w:val="none" w:sz="0" w:space="0" w:color="auto"/>
            <w:bottom w:val="none" w:sz="0" w:space="0" w:color="auto"/>
            <w:right w:val="none" w:sz="0" w:space="0" w:color="auto"/>
          </w:divBdr>
        </w:div>
        <w:div w:id="1116949069">
          <w:marLeft w:val="480"/>
          <w:marRight w:val="0"/>
          <w:marTop w:val="0"/>
          <w:marBottom w:val="0"/>
          <w:divBdr>
            <w:top w:val="none" w:sz="0" w:space="0" w:color="auto"/>
            <w:left w:val="none" w:sz="0" w:space="0" w:color="auto"/>
            <w:bottom w:val="none" w:sz="0" w:space="0" w:color="auto"/>
            <w:right w:val="none" w:sz="0" w:space="0" w:color="auto"/>
          </w:divBdr>
        </w:div>
        <w:div w:id="1133207786">
          <w:marLeft w:val="480"/>
          <w:marRight w:val="0"/>
          <w:marTop w:val="0"/>
          <w:marBottom w:val="0"/>
          <w:divBdr>
            <w:top w:val="none" w:sz="0" w:space="0" w:color="auto"/>
            <w:left w:val="none" w:sz="0" w:space="0" w:color="auto"/>
            <w:bottom w:val="none" w:sz="0" w:space="0" w:color="auto"/>
            <w:right w:val="none" w:sz="0" w:space="0" w:color="auto"/>
          </w:divBdr>
        </w:div>
        <w:div w:id="1138452460">
          <w:marLeft w:val="480"/>
          <w:marRight w:val="0"/>
          <w:marTop w:val="0"/>
          <w:marBottom w:val="0"/>
          <w:divBdr>
            <w:top w:val="none" w:sz="0" w:space="0" w:color="auto"/>
            <w:left w:val="none" w:sz="0" w:space="0" w:color="auto"/>
            <w:bottom w:val="none" w:sz="0" w:space="0" w:color="auto"/>
            <w:right w:val="none" w:sz="0" w:space="0" w:color="auto"/>
          </w:divBdr>
        </w:div>
        <w:div w:id="1169714530">
          <w:marLeft w:val="480"/>
          <w:marRight w:val="0"/>
          <w:marTop w:val="0"/>
          <w:marBottom w:val="0"/>
          <w:divBdr>
            <w:top w:val="none" w:sz="0" w:space="0" w:color="auto"/>
            <w:left w:val="none" w:sz="0" w:space="0" w:color="auto"/>
            <w:bottom w:val="none" w:sz="0" w:space="0" w:color="auto"/>
            <w:right w:val="none" w:sz="0" w:space="0" w:color="auto"/>
          </w:divBdr>
        </w:div>
        <w:div w:id="1177186788">
          <w:marLeft w:val="480"/>
          <w:marRight w:val="0"/>
          <w:marTop w:val="0"/>
          <w:marBottom w:val="0"/>
          <w:divBdr>
            <w:top w:val="none" w:sz="0" w:space="0" w:color="auto"/>
            <w:left w:val="none" w:sz="0" w:space="0" w:color="auto"/>
            <w:bottom w:val="none" w:sz="0" w:space="0" w:color="auto"/>
            <w:right w:val="none" w:sz="0" w:space="0" w:color="auto"/>
          </w:divBdr>
        </w:div>
        <w:div w:id="1202087211">
          <w:marLeft w:val="480"/>
          <w:marRight w:val="0"/>
          <w:marTop w:val="0"/>
          <w:marBottom w:val="0"/>
          <w:divBdr>
            <w:top w:val="none" w:sz="0" w:space="0" w:color="auto"/>
            <w:left w:val="none" w:sz="0" w:space="0" w:color="auto"/>
            <w:bottom w:val="none" w:sz="0" w:space="0" w:color="auto"/>
            <w:right w:val="none" w:sz="0" w:space="0" w:color="auto"/>
          </w:divBdr>
        </w:div>
        <w:div w:id="1217669522">
          <w:marLeft w:val="480"/>
          <w:marRight w:val="0"/>
          <w:marTop w:val="0"/>
          <w:marBottom w:val="0"/>
          <w:divBdr>
            <w:top w:val="none" w:sz="0" w:space="0" w:color="auto"/>
            <w:left w:val="none" w:sz="0" w:space="0" w:color="auto"/>
            <w:bottom w:val="none" w:sz="0" w:space="0" w:color="auto"/>
            <w:right w:val="none" w:sz="0" w:space="0" w:color="auto"/>
          </w:divBdr>
        </w:div>
        <w:div w:id="1280141642">
          <w:marLeft w:val="480"/>
          <w:marRight w:val="0"/>
          <w:marTop w:val="0"/>
          <w:marBottom w:val="0"/>
          <w:divBdr>
            <w:top w:val="none" w:sz="0" w:space="0" w:color="auto"/>
            <w:left w:val="none" w:sz="0" w:space="0" w:color="auto"/>
            <w:bottom w:val="none" w:sz="0" w:space="0" w:color="auto"/>
            <w:right w:val="none" w:sz="0" w:space="0" w:color="auto"/>
          </w:divBdr>
        </w:div>
        <w:div w:id="1296252960">
          <w:marLeft w:val="480"/>
          <w:marRight w:val="0"/>
          <w:marTop w:val="0"/>
          <w:marBottom w:val="0"/>
          <w:divBdr>
            <w:top w:val="none" w:sz="0" w:space="0" w:color="auto"/>
            <w:left w:val="none" w:sz="0" w:space="0" w:color="auto"/>
            <w:bottom w:val="none" w:sz="0" w:space="0" w:color="auto"/>
            <w:right w:val="none" w:sz="0" w:space="0" w:color="auto"/>
          </w:divBdr>
        </w:div>
        <w:div w:id="1300841961">
          <w:marLeft w:val="480"/>
          <w:marRight w:val="0"/>
          <w:marTop w:val="0"/>
          <w:marBottom w:val="0"/>
          <w:divBdr>
            <w:top w:val="none" w:sz="0" w:space="0" w:color="auto"/>
            <w:left w:val="none" w:sz="0" w:space="0" w:color="auto"/>
            <w:bottom w:val="none" w:sz="0" w:space="0" w:color="auto"/>
            <w:right w:val="none" w:sz="0" w:space="0" w:color="auto"/>
          </w:divBdr>
        </w:div>
        <w:div w:id="1301493906">
          <w:marLeft w:val="480"/>
          <w:marRight w:val="0"/>
          <w:marTop w:val="0"/>
          <w:marBottom w:val="0"/>
          <w:divBdr>
            <w:top w:val="none" w:sz="0" w:space="0" w:color="auto"/>
            <w:left w:val="none" w:sz="0" w:space="0" w:color="auto"/>
            <w:bottom w:val="none" w:sz="0" w:space="0" w:color="auto"/>
            <w:right w:val="none" w:sz="0" w:space="0" w:color="auto"/>
          </w:divBdr>
        </w:div>
        <w:div w:id="1313559380">
          <w:marLeft w:val="480"/>
          <w:marRight w:val="0"/>
          <w:marTop w:val="0"/>
          <w:marBottom w:val="0"/>
          <w:divBdr>
            <w:top w:val="none" w:sz="0" w:space="0" w:color="auto"/>
            <w:left w:val="none" w:sz="0" w:space="0" w:color="auto"/>
            <w:bottom w:val="none" w:sz="0" w:space="0" w:color="auto"/>
            <w:right w:val="none" w:sz="0" w:space="0" w:color="auto"/>
          </w:divBdr>
        </w:div>
        <w:div w:id="1329822251">
          <w:marLeft w:val="480"/>
          <w:marRight w:val="0"/>
          <w:marTop w:val="0"/>
          <w:marBottom w:val="0"/>
          <w:divBdr>
            <w:top w:val="none" w:sz="0" w:space="0" w:color="auto"/>
            <w:left w:val="none" w:sz="0" w:space="0" w:color="auto"/>
            <w:bottom w:val="none" w:sz="0" w:space="0" w:color="auto"/>
            <w:right w:val="none" w:sz="0" w:space="0" w:color="auto"/>
          </w:divBdr>
        </w:div>
        <w:div w:id="1357192566">
          <w:marLeft w:val="480"/>
          <w:marRight w:val="0"/>
          <w:marTop w:val="0"/>
          <w:marBottom w:val="0"/>
          <w:divBdr>
            <w:top w:val="none" w:sz="0" w:space="0" w:color="auto"/>
            <w:left w:val="none" w:sz="0" w:space="0" w:color="auto"/>
            <w:bottom w:val="none" w:sz="0" w:space="0" w:color="auto"/>
            <w:right w:val="none" w:sz="0" w:space="0" w:color="auto"/>
          </w:divBdr>
        </w:div>
        <w:div w:id="1370567641">
          <w:marLeft w:val="480"/>
          <w:marRight w:val="0"/>
          <w:marTop w:val="0"/>
          <w:marBottom w:val="0"/>
          <w:divBdr>
            <w:top w:val="none" w:sz="0" w:space="0" w:color="auto"/>
            <w:left w:val="none" w:sz="0" w:space="0" w:color="auto"/>
            <w:bottom w:val="none" w:sz="0" w:space="0" w:color="auto"/>
            <w:right w:val="none" w:sz="0" w:space="0" w:color="auto"/>
          </w:divBdr>
        </w:div>
        <w:div w:id="1384057156">
          <w:marLeft w:val="480"/>
          <w:marRight w:val="0"/>
          <w:marTop w:val="0"/>
          <w:marBottom w:val="0"/>
          <w:divBdr>
            <w:top w:val="none" w:sz="0" w:space="0" w:color="auto"/>
            <w:left w:val="none" w:sz="0" w:space="0" w:color="auto"/>
            <w:bottom w:val="none" w:sz="0" w:space="0" w:color="auto"/>
            <w:right w:val="none" w:sz="0" w:space="0" w:color="auto"/>
          </w:divBdr>
        </w:div>
      </w:divsChild>
    </w:div>
    <w:div w:id="585379985">
      <w:marLeft w:val="480"/>
      <w:marRight w:val="0"/>
      <w:marTop w:val="0"/>
      <w:marBottom w:val="0"/>
      <w:divBdr>
        <w:top w:val="none" w:sz="0" w:space="0" w:color="auto"/>
        <w:left w:val="none" w:sz="0" w:space="0" w:color="auto"/>
        <w:bottom w:val="none" w:sz="0" w:space="0" w:color="auto"/>
        <w:right w:val="none" w:sz="0" w:space="0" w:color="auto"/>
      </w:divBdr>
    </w:div>
    <w:div w:id="585461316">
      <w:marLeft w:val="480"/>
      <w:marRight w:val="0"/>
      <w:marTop w:val="0"/>
      <w:marBottom w:val="0"/>
      <w:divBdr>
        <w:top w:val="none" w:sz="0" w:space="0" w:color="auto"/>
        <w:left w:val="none" w:sz="0" w:space="0" w:color="auto"/>
        <w:bottom w:val="none" w:sz="0" w:space="0" w:color="auto"/>
        <w:right w:val="none" w:sz="0" w:space="0" w:color="auto"/>
      </w:divBdr>
    </w:div>
    <w:div w:id="585500484">
      <w:marLeft w:val="480"/>
      <w:marRight w:val="0"/>
      <w:marTop w:val="0"/>
      <w:marBottom w:val="0"/>
      <w:divBdr>
        <w:top w:val="none" w:sz="0" w:space="0" w:color="auto"/>
        <w:left w:val="none" w:sz="0" w:space="0" w:color="auto"/>
        <w:bottom w:val="none" w:sz="0" w:space="0" w:color="auto"/>
        <w:right w:val="none" w:sz="0" w:space="0" w:color="auto"/>
      </w:divBdr>
    </w:div>
    <w:div w:id="585727402">
      <w:marLeft w:val="480"/>
      <w:marRight w:val="0"/>
      <w:marTop w:val="0"/>
      <w:marBottom w:val="0"/>
      <w:divBdr>
        <w:top w:val="none" w:sz="0" w:space="0" w:color="auto"/>
        <w:left w:val="none" w:sz="0" w:space="0" w:color="auto"/>
        <w:bottom w:val="none" w:sz="0" w:space="0" w:color="auto"/>
        <w:right w:val="none" w:sz="0" w:space="0" w:color="auto"/>
      </w:divBdr>
    </w:div>
    <w:div w:id="585770710">
      <w:marLeft w:val="480"/>
      <w:marRight w:val="0"/>
      <w:marTop w:val="0"/>
      <w:marBottom w:val="0"/>
      <w:divBdr>
        <w:top w:val="none" w:sz="0" w:space="0" w:color="auto"/>
        <w:left w:val="none" w:sz="0" w:space="0" w:color="auto"/>
        <w:bottom w:val="none" w:sz="0" w:space="0" w:color="auto"/>
        <w:right w:val="none" w:sz="0" w:space="0" w:color="auto"/>
      </w:divBdr>
    </w:div>
    <w:div w:id="585842039">
      <w:marLeft w:val="480"/>
      <w:marRight w:val="0"/>
      <w:marTop w:val="0"/>
      <w:marBottom w:val="0"/>
      <w:divBdr>
        <w:top w:val="none" w:sz="0" w:space="0" w:color="auto"/>
        <w:left w:val="none" w:sz="0" w:space="0" w:color="auto"/>
        <w:bottom w:val="none" w:sz="0" w:space="0" w:color="auto"/>
        <w:right w:val="none" w:sz="0" w:space="0" w:color="auto"/>
      </w:divBdr>
    </w:div>
    <w:div w:id="585849159">
      <w:bodyDiv w:val="1"/>
      <w:marLeft w:val="0"/>
      <w:marRight w:val="0"/>
      <w:marTop w:val="0"/>
      <w:marBottom w:val="0"/>
      <w:divBdr>
        <w:top w:val="none" w:sz="0" w:space="0" w:color="auto"/>
        <w:left w:val="none" w:sz="0" w:space="0" w:color="auto"/>
        <w:bottom w:val="none" w:sz="0" w:space="0" w:color="auto"/>
        <w:right w:val="none" w:sz="0" w:space="0" w:color="auto"/>
      </w:divBdr>
    </w:div>
    <w:div w:id="585916693">
      <w:marLeft w:val="480"/>
      <w:marRight w:val="0"/>
      <w:marTop w:val="0"/>
      <w:marBottom w:val="0"/>
      <w:divBdr>
        <w:top w:val="none" w:sz="0" w:space="0" w:color="auto"/>
        <w:left w:val="none" w:sz="0" w:space="0" w:color="auto"/>
        <w:bottom w:val="none" w:sz="0" w:space="0" w:color="auto"/>
        <w:right w:val="none" w:sz="0" w:space="0" w:color="auto"/>
      </w:divBdr>
    </w:div>
    <w:div w:id="585959870">
      <w:bodyDiv w:val="1"/>
      <w:marLeft w:val="0"/>
      <w:marRight w:val="0"/>
      <w:marTop w:val="0"/>
      <w:marBottom w:val="0"/>
      <w:divBdr>
        <w:top w:val="none" w:sz="0" w:space="0" w:color="auto"/>
        <w:left w:val="none" w:sz="0" w:space="0" w:color="auto"/>
        <w:bottom w:val="none" w:sz="0" w:space="0" w:color="auto"/>
        <w:right w:val="none" w:sz="0" w:space="0" w:color="auto"/>
      </w:divBdr>
    </w:div>
    <w:div w:id="586184422">
      <w:marLeft w:val="480"/>
      <w:marRight w:val="0"/>
      <w:marTop w:val="0"/>
      <w:marBottom w:val="0"/>
      <w:divBdr>
        <w:top w:val="none" w:sz="0" w:space="0" w:color="auto"/>
        <w:left w:val="none" w:sz="0" w:space="0" w:color="auto"/>
        <w:bottom w:val="none" w:sz="0" w:space="0" w:color="auto"/>
        <w:right w:val="none" w:sz="0" w:space="0" w:color="auto"/>
      </w:divBdr>
    </w:div>
    <w:div w:id="586306609">
      <w:marLeft w:val="480"/>
      <w:marRight w:val="0"/>
      <w:marTop w:val="0"/>
      <w:marBottom w:val="0"/>
      <w:divBdr>
        <w:top w:val="none" w:sz="0" w:space="0" w:color="auto"/>
        <w:left w:val="none" w:sz="0" w:space="0" w:color="auto"/>
        <w:bottom w:val="none" w:sz="0" w:space="0" w:color="auto"/>
        <w:right w:val="none" w:sz="0" w:space="0" w:color="auto"/>
      </w:divBdr>
    </w:div>
    <w:div w:id="586309112">
      <w:marLeft w:val="480"/>
      <w:marRight w:val="0"/>
      <w:marTop w:val="0"/>
      <w:marBottom w:val="0"/>
      <w:divBdr>
        <w:top w:val="none" w:sz="0" w:space="0" w:color="auto"/>
        <w:left w:val="none" w:sz="0" w:space="0" w:color="auto"/>
        <w:bottom w:val="none" w:sz="0" w:space="0" w:color="auto"/>
        <w:right w:val="none" w:sz="0" w:space="0" w:color="auto"/>
      </w:divBdr>
    </w:div>
    <w:div w:id="586425335">
      <w:marLeft w:val="480"/>
      <w:marRight w:val="0"/>
      <w:marTop w:val="0"/>
      <w:marBottom w:val="0"/>
      <w:divBdr>
        <w:top w:val="none" w:sz="0" w:space="0" w:color="auto"/>
        <w:left w:val="none" w:sz="0" w:space="0" w:color="auto"/>
        <w:bottom w:val="none" w:sz="0" w:space="0" w:color="auto"/>
        <w:right w:val="none" w:sz="0" w:space="0" w:color="auto"/>
      </w:divBdr>
    </w:div>
    <w:div w:id="586427602">
      <w:marLeft w:val="480"/>
      <w:marRight w:val="0"/>
      <w:marTop w:val="0"/>
      <w:marBottom w:val="0"/>
      <w:divBdr>
        <w:top w:val="none" w:sz="0" w:space="0" w:color="auto"/>
        <w:left w:val="none" w:sz="0" w:space="0" w:color="auto"/>
        <w:bottom w:val="none" w:sz="0" w:space="0" w:color="auto"/>
        <w:right w:val="none" w:sz="0" w:space="0" w:color="auto"/>
      </w:divBdr>
    </w:div>
    <w:div w:id="586427916">
      <w:bodyDiv w:val="1"/>
      <w:marLeft w:val="0"/>
      <w:marRight w:val="0"/>
      <w:marTop w:val="0"/>
      <w:marBottom w:val="0"/>
      <w:divBdr>
        <w:top w:val="none" w:sz="0" w:space="0" w:color="auto"/>
        <w:left w:val="none" w:sz="0" w:space="0" w:color="auto"/>
        <w:bottom w:val="none" w:sz="0" w:space="0" w:color="auto"/>
        <w:right w:val="none" w:sz="0" w:space="0" w:color="auto"/>
      </w:divBdr>
    </w:div>
    <w:div w:id="586613879">
      <w:bodyDiv w:val="1"/>
      <w:marLeft w:val="0"/>
      <w:marRight w:val="0"/>
      <w:marTop w:val="0"/>
      <w:marBottom w:val="0"/>
      <w:divBdr>
        <w:top w:val="none" w:sz="0" w:space="0" w:color="auto"/>
        <w:left w:val="none" w:sz="0" w:space="0" w:color="auto"/>
        <w:bottom w:val="none" w:sz="0" w:space="0" w:color="auto"/>
        <w:right w:val="none" w:sz="0" w:space="0" w:color="auto"/>
      </w:divBdr>
    </w:div>
    <w:div w:id="586693091">
      <w:marLeft w:val="480"/>
      <w:marRight w:val="0"/>
      <w:marTop w:val="0"/>
      <w:marBottom w:val="0"/>
      <w:divBdr>
        <w:top w:val="none" w:sz="0" w:space="0" w:color="auto"/>
        <w:left w:val="none" w:sz="0" w:space="0" w:color="auto"/>
        <w:bottom w:val="none" w:sz="0" w:space="0" w:color="auto"/>
        <w:right w:val="none" w:sz="0" w:space="0" w:color="auto"/>
      </w:divBdr>
    </w:div>
    <w:div w:id="586766774">
      <w:bodyDiv w:val="1"/>
      <w:marLeft w:val="0"/>
      <w:marRight w:val="0"/>
      <w:marTop w:val="0"/>
      <w:marBottom w:val="0"/>
      <w:divBdr>
        <w:top w:val="none" w:sz="0" w:space="0" w:color="auto"/>
        <w:left w:val="none" w:sz="0" w:space="0" w:color="auto"/>
        <w:bottom w:val="none" w:sz="0" w:space="0" w:color="auto"/>
        <w:right w:val="none" w:sz="0" w:space="0" w:color="auto"/>
      </w:divBdr>
    </w:div>
    <w:div w:id="586768004">
      <w:marLeft w:val="480"/>
      <w:marRight w:val="0"/>
      <w:marTop w:val="0"/>
      <w:marBottom w:val="0"/>
      <w:divBdr>
        <w:top w:val="none" w:sz="0" w:space="0" w:color="auto"/>
        <w:left w:val="none" w:sz="0" w:space="0" w:color="auto"/>
        <w:bottom w:val="none" w:sz="0" w:space="0" w:color="auto"/>
        <w:right w:val="none" w:sz="0" w:space="0" w:color="auto"/>
      </w:divBdr>
    </w:div>
    <w:div w:id="586815472">
      <w:marLeft w:val="480"/>
      <w:marRight w:val="0"/>
      <w:marTop w:val="0"/>
      <w:marBottom w:val="0"/>
      <w:divBdr>
        <w:top w:val="none" w:sz="0" w:space="0" w:color="auto"/>
        <w:left w:val="none" w:sz="0" w:space="0" w:color="auto"/>
        <w:bottom w:val="none" w:sz="0" w:space="0" w:color="auto"/>
        <w:right w:val="none" w:sz="0" w:space="0" w:color="auto"/>
      </w:divBdr>
    </w:div>
    <w:div w:id="586883823">
      <w:marLeft w:val="480"/>
      <w:marRight w:val="0"/>
      <w:marTop w:val="0"/>
      <w:marBottom w:val="0"/>
      <w:divBdr>
        <w:top w:val="none" w:sz="0" w:space="0" w:color="auto"/>
        <w:left w:val="none" w:sz="0" w:space="0" w:color="auto"/>
        <w:bottom w:val="none" w:sz="0" w:space="0" w:color="auto"/>
        <w:right w:val="none" w:sz="0" w:space="0" w:color="auto"/>
      </w:divBdr>
    </w:div>
    <w:div w:id="586967118">
      <w:bodyDiv w:val="1"/>
      <w:marLeft w:val="0"/>
      <w:marRight w:val="0"/>
      <w:marTop w:val="0"/>
      <w:marBottom w:val="0"/>
      <w:divBdr>
        <w:top w:val="none" w:sz="0" w:space="0" w:color="auto"/>
        <w:left w:val="none" w:sz="0" w:space="0" w:color="auto"/>
        <w:bottom w:val="none" w:sz="0" w:space="0" w:color="auto"/>
        <w:right w:val="none" w:sz="0" w:space="0" w:color="auto"/>
      </w:divBdr>
    </w:div>
    <w:div w:id="587158651">
      <w:marLeft w:val="480"/>
      <w:marRight w:val="0"/>
      <w:marTop w:val="0"/>
      <w:marBottom w:val="0"/>
      <w:divBdr>
        <w:top w:val="none" w:sz="0" w:space="0" w:color="auto"/>
        <w:left w:val="none" w:sz="0" w:space="0" w:color="auto"/>
        <w:bottom w:val="none" w:sz="0" w:space="0" w:color="auto"/>
        <w:right w:val="none" w:sz="0" w:space="0" w:color="auto"/>
      </w:divBdr>
    </w:div>
    <w:div w:id="587235036">
      <w:bodyDiv w:val="1"/>
      <w:marLeft w:val="0"/>
      <w:marRight w:val="0"/>
      <w:marTop w:val="0"/>
      <w:marBottom w:val="0"/>
      <w:divBdr>
        <w:top w:val="none" w:sz="0" w:space="0" w:color="auto"/>
        <w:left w:val="none" w:sz="0" w:space="0" w:color="auto"/>
        <w:bottom w:val="none" w:sz="0" w:space="0" w:color="auto"/>
        <w:right w:val="none" w:sz="0" w:space="0" w:color="auto"/>
      </w:divBdr>
    </w:div>
    <w:div w:id="587346255">
      <w:marLeft w:val="480"/>
      <w:marRight w:val="0"/>
      <w:marTop w:val="0"/>
      <w:marBottom w:val="0"/>
      <w:divBdr>
        <w:top w:val="none" w:sz="0" w:space="0" w:color="auto"/>
        <w:left w:val="none" w:sz="0" w:space="0" w:color="auto"/>
        <w:bottom w:val="none" w:sz="0" w:space="0" w:color="auto"/>
        <w:right w:val="none" w:sz="0" w:space="0" w:color="auto"/>
      </w:divBdr>
    </w:div>
    <w:div w:id="587349614">
      <w:marLeft w:val="480"/>
      <w:marRight w:val="0"/>
      <w:marTop w:val="0"/>
      <w:marBottom w:val="0"/>
      <w:divBdr>
        <w:top w:val="none" w:sz="0" w:space="0" w:color="auto"/>
        <w:left w:val="none" w:sz="0" w:space="0" w:color="auto"/>
        <w:bottom w:val="none" w:sz="0" w:space="0" w:color="auto"/>
        <w:right w:val="none" w:sz="0" w:space="0" w:color="auto"/>
      </w:divBdr>
    </w:div>
    <w:div w:id="587420113">
      <w:marLeft w:val="480"/>
      <w:marRight w:val="0"/>
      <w:marTop w:val="0"/>
      <w:marBottom w:val="0"/>
      <w:divBdr>
        <w:top w:val="none" w:sz="0" w:space="0" w:color="auto"/>
        <w:left w:val="none" w:sz="0" w:space="0" w:color="auto"/>
        <w:bottom w:val="none" w:sz="0" w:space="0" w:color="auto"/>
        <w:right w:val="none" w:sz="0" w:space="0" w:color="auto"/>
      </w:divBdr>
    </w:div>
    <w:div w:id="587495026">
      <w:marLeft w:val="480"/>
      <w:marRight w:val="0"/>
      <w:marTop w:val="0"/>
      <w:marBottom w:val="0"/>
      <w:divBdr>
        <w:top w:val="none" w:sz="0" w:space="0" w:color="auto"/>
        <w:left w:val="none" w:sz="0" w:space="0" w:color="auto"/>
        <w:bottom w:val="none" w:sz="0" w:space="0" w:color="auto"/>
        <w:right w:val="none" w:sz="0" w:space="0" w:color="auto"/>
      </w:divBdr>
    </w:div>
    <w:div w:id="587539488">
      <w:marLeft w:val="480"/>
      <w:marRight w:val="0"/>
      <w:marTop w:val="0"/>
      <w:marBottom w:val="0"/>
      <w:divBdr>
        <w:top w:val="none" w:sz="0" w:space="0" w:color="auto"/>
        <w:left w:val="none" w:sz="0" w:space="0" w:color="auto"/>
        <w:bottom w:val="none" w:sz="0" w:space="0" w:color="auto"/>
        <w:right w:val="none" w:sz="0" w:space="0" w:color="auto"/>
      </w:divBdr>
    </w:div>
    <w:div w:id="587546499">
      <w:bodyDiv w:val="1"/>
      <w:marLeft w:val="0"/>
      <w:marRight w:val="0"/>
      <w:marTop w:val="0"/>
      <w:marBottom w:val="0"/>
      <w:divBdr>
        <w:top w:val="none" w:sz="0" w:space="0" w:color="auto"/>
        <w:left w:val="none" w:sz="0" w:space="0" w:color="auto"/>
        <w:bottom w:val="none" w:sz="0" w:space="0" w:color="auto"/>
        <w:right w:val="none" w:sz="0" w:space="0" w:color="auto"/>
      </w:divBdr>
    </w:div>
    <w:div w:id="587735489">
      <w:bodyDiv w:val="1"/>
      <w:marLeft w:val="0"/>
      <w:marRight w:val="0"/>
      <w:marTop w:val="0"/>
      <w:marBottom w:val="0"/>
      <w:divBdr>
        <w:top w:val="none" w:sz="0" w:space="0" w:color="auto"/>
        <w:left w:val="none" w:sz="0" w:space="0" w:color="auto"/>
        <w:bottom w:val="none" w:sz="0" w:space="0" w:color="auto"/>
        <w:right w:val="none" w:sz="0" w:space="0" w:color="auto"/>
      </w:divBdr>
    </w:div>
    <w:div w:id="588003706">
      <w:marLeft w:val="480"/>
      <w:marRight w:val="0"/>
      <w:marTop w:val="0"/>
      <w:marBottom w:val="0"/>
      <w:divBdr>
        <w:top w:val="none" w:sz="0" w:space="0" w:color="auto"/>
        <w:left w:val="none" w:sz="0" w:space="0" w:color="auto"/>
        <w:bottom w:val="none" w:sz="0" w:space="0" w:color="auto"/>
        <w:right w:val="none" w:sz="0" w:space="0" w:color="auto"/>
      </w:divBdr>
    </w:div>
    <w:div w:id="588003825">
      <w:bodyDiv w:val="1"/>
      <w:marLeft w:val="0"/>
      <w:marRight w:val="0"/>
      <w:marTop w:val="0"/>
      <w:marBottom w:val="0"/>
      <w:divBdr>
        <w:top w:val="none" w:sz="0" w:space="0" w:color="auto"/>
        <w:left w:val="none" w:sz="0" w:space="0" w:color="auto"/>
        <w:bottom w:val="none" w:sz="0" w:space="0" w:color="auto"/>
        <w:right w:val="none" w:sz="0" w:space="0" w:color="auto"/>
      </w:divBdr>
    </w:div>
    <w:div w:id="588081671">
      <w:marLeft w:val="480"/>
      <w:marRight w:val="0"/>
      <w:marTop w:val="0"/>
      <w:marBottom w:val="0"/>
      <w:divBdr>
        <w:top w:val="none" w:sz="0" w:space="0" w:color="auto"/>
        <w:left w:val="none" w:sz="0" w:space="0" w:color="auto"/>
        <w:bottom w:val="none" w:sz="0" w:space="0" w:color="auto"/>
        <w:right w:val="none" w:sz="0" w:space="0" w:color="auto"/>
      </w:divBdr>
    </w:div>
    <w:div w:id="588126846">
      <w:marLeft w:val="480"/>
      <w:marRight w:val="0"/>
      <w:marTop w:val="0"/>
      <w:marBottom w:val="0"/>
      <w:divBdr>
        <w:top w:val="none" w:sz="0" w:space="0" w:color="auto"/>
        <w:left w:val="none" w:sz="0" w:space="0" w:color="auto"/>
        <w:bottom w:val="none" w:sz="0" w:space="0" w:color="auto"/>
        <w:right w:val="none" w:sz="0" w:space="0" w:color="auto"/>
      </w:divBdr>
    </w:div>
    <w:div w:id="588277202">
      <w:bodyDiv w:val="1"/>
      <w:marLeft w:val="0"/>
      <w:marRight w:val="0"/>
      <w:marTop w:val="0"/>
      <w:marBottom w:val="0"/>
      <w:divBdr>
        <w:top w:val="none" w:sz="0" w:space="0" w:color="auto"/>
        <w:left w:val="none" w:sz="0" w:space="0" w:color="auto"/>
        <w:bottom w:val="none" w:sz="0" w:space="0" w:color="auto"/>
        <w:right w:val="none" w:sz="0" w:space="0" w:color="auto"/>
      </w:divBdr>
    </w:div>
    <w:div w:id="588387058">
      <w:bodyDiv w:val="1"/>
      <w:marLeft w:val="0"/>
      <w:marRight w:val="0"/>
      <w:marTop w:val="0"/>
      <w:marBottom w:val="0"/>
      <w:divBdr>
        <w:top w:val="none" w:sz="0" w:space="0" w:color="auto"/>
        <w:left w:val="none" w:sz="0" w:space="0" w:color="auto"/>
        <w:bottom w:val="none" w:sz="0" w:space="0" w:color="auto"/>
        <w:right w:val="none" w:sz="0" w:space="0" w:color="auto"/>
      </w:divBdr>
    </w:div>
    <w:div w:id="588391478">
      <w:marLeft w:val="480"/>
      <w:marRight w:val="0"/>
      <w:marTop w:val="0"/>
      <w:marBottom w:val="0"/>
      <w:divBdr>
        <w:top w:val="none" w:sz="0" w:space="0" w:color="auto"/>
        <w:left w:val="none" w:sz="0" w:space="0" w:color="auto"/>
        <w:bottom w:val="none" w:sz="0" w:space="0" w:color="auto"/>
        <w:right w:val="none" w:sz="0" w:space="0" w:color="auto"/>
      </w:divBdr>
    </w:div>
    <w:div w:id="588541088">
      <w:marLeft w:val="480"/>
      <w:marRight w:val="0"/>
      <w:marTop w:val="0"/>
      <w:marBottom w:val="0"/>
      <w:divBdr>
        <w:top w:val="none" w:sz="0" w:space="0" w:color="auto"/>
        <w:left w:val="none" w:sz="0" w:space="0" w:color="auto"/>
        <w:bottom w:val="none" w:sz="0" w:space="0" w:color="auto"/>
        <w:right w:val="none" w:sz="0" w:space="0" w:color="auto"/>
      </w:divBdr>
    </w:div>
    <w:div w:id="588581127">
      <w:marLeft w:val="480"/>
      <w:marRight w:val="0"/>
      <w:marTop w:val="0"/>
      <w:marBottom w:val="0"/>
      <w:divBdr>
        <w:top w:val="none" w:sz="0" w:space="0" w:color="auto"/>
        <w:left w:val="none" w:sz="0" w:space="0" w:color="auto"/>
        <w:bottom w:val="none" w:sz="0" w:space="0" w:color="auto"/>
        <w:right w:val="none" w:sz="0" w:space="0" w:color="auto"/>
      </w:divBdr>
    </w:div>
    <w:div w:id="588581996">
      <w:bodyDiv w:val="1"/>
      <w:marLeft w:val="0"/>
      <w:marRight w:val="0"/>
      <w:marTop w:val="0"/>
      <w:marBottom w:val="0"/>
      <w:divBdr>
        <w:top w:val="none" w:sz="0" w:space="0" w:color="auto"/>
        <w:left w:val="none" w:sz="0" w:space="0" w:color="auto"/>
        <w:bottom w:val="none" w:sz="0" w:space="0" w:color="auto"/>
        <w:right w:val="none" w:sz="0" w:space="0" w:color="auto"/>
      </w:divBdr>
    </w:div>
    <w:div w:id="588584486">
      <w:marLeft w:val="480"/>
      <w:marRight w:val="0"/>
      <w:marTop w:val="0"/>
      <w:marBottom w:val="0"/>
      <w:divBdr>
        <w:top w:val="none" w:sz="0" w:space="0" w:color="auto"/>
        <w:left w:val="none" w:sz="0" w:space="0" w:color="auto"/>
        <w:bottom w:val="none" w:sz="0" w:space="0" w:color="auto"/>
        <w:right w:val="none" w:sz="0" w:space="0" w:color="auto"/>
      </w:divBdr>
    </w:div>
    <w:div w:id="588586322">
      <w:marLeft w:val="480"/>
      <w:marRight w:val="0"/>
      <w:marTop w:val="0"/>
      <w:marBottom w:val="0"/>
      <w:divBdr>
        <w:top w:val="none" w:sz="0" w:space="0" w:color="auto"/>
        <w:left w:val="none" w:sz="0" w:space="0" w:color="auto"/>
        <w:bottom w:val="none" w:sz="0" w:space="0" w:color="auto"/>
        <w:right w:val="none" w:sz="0" w:space="0" w:color="auto"/>
      </w:divBdr>
    </w:div>
    <w:div w:id="588587040">
      <w:marLeft w:val="480"/>
      <w:marRight w:val="0"/>
      <w:marTop w:val="0"/>
      <w:marBottom w:val="0"/>
      <w:divBdr>
        <w:top w:val="none" w:sz="0" w:space="0" w:color="auto"/>
        <w:left w:val="none" w:sz="0" w:space="0" w:color="auto"/>
        <w:bottom w:val="none" w:sz="0" w:space="0" w:color="auto"/>
        <w:right w:val="none" w:sz="0" w:space="0" w:color="auto"/>
      </w:divBdr>
    </w:div>
    <w:div w:id="588853568">
      <w:bodyDiv w:val="1"/>
      <w:marLeft w:val="0"/>
      <w:marRight w:val="0"/>
      <w:marTop w:val="0"/>
      <w:marBottom w:val="0"/>
      <w:divBdr>
        <w:top w:val="none" w:sz="0" w:space="0" w:color="auto"/>
        <w:left w:val="none" w:sz="0" w:space="0" w:color="auto"/>
        <w:bottom w:val="none" w:sz="0" w:space="0" w:color="auto"/>
        <w:right w:val="none" w:sz="0" w:space="0" w:color="auto"/>
      </w:divBdr>
    </w:div>
    <w:div w:id="588923564">
      <w:marLeft w:val="480"/>
      <w:marRight w:val="0"/>
      <w:marTop w:val="0"/>
      <w:marBottom w:val="0"/>
      <w:divBdr>
        <w:top w:val="none" w:sz="0" w:space="0" w:color="auto"/>
        <w:left w:val="none" w:sz="0" w:space="0" w:color="auto"/>
        <w:bottom w:val="none" w:sz="0" w:space="0" w:color="auto"/>
        <w:right w:val="none" w:sz="0" w:space="0" w:color="auto"/>
      </w:divBdr>
    </w:div>
    <w:div w:id="589123946">
      <w:marLeft w:val="480"/>
      <w:marRight w:val="0"/>
      <w:marTop w:val="0"/>
      <w:marBottom w:val="0"/>
      <w:divBdr>
        <w:top w:val="none" w:sz="0" w:space="0" w:color="auto"/>
        <w:left w:val="none" w:sz="0" w:space="0" w:color="auto"/>
        <w:bottom w:val="none" w:sz="0" w:space="0" w:color="auto"/>
        <w:right w:val="none" w:sz="0" w:space="0" w:color="auto"/>
      </w:divBdr>
    </w:div>
    <w:div w:id="589194986">
      <w:marLeft w:val="480"/>
      <w:marRight w:val="0"/>
      <w:marTop w:val="0"/>
      <w:marBottom w:val="0"/>
      <w:divBdr>
        <w:top w:val="none" w:sz="0" w:space="0" w:color="auto"/>
        <w:left w:val="none" w:sz="0" w:space="0" w:color="auto"/>
        <w:bottom w:val="none" w:sz="0" w:space="0" w:color="auto"/>
        <w:right w:val="none" w:sz="0" w:space="0" w:color="auto"/>
      </w:divBdr>
    </w:div>
    <w:div w:id="589200695">
      <w:marLeft w:val="480"/>
      <w:marRight w:val="0"/>
      <w:marTop w:val="0"/>
      <w:marBottom w:val="0"/>
      <w:divBdr>
        <w:top w:val="none" w:sz="0" w:space="0" w:color="auto"/>
        <w:left w:val="none" w:sz="0" w:space="0" w:color="auto"/>
        <w:bottom w:val="none" w:sz="0" w:space="0" w:color="auto"/>
        <w:right w:val="none" w:sz="0" w:space="0" w:color="auto"/>
      </w:divBdr>
    </w:div>
    <w:div w:id="589244319">
      <w:marLeft w:val="480"/>
      <w:marRight w:val="0"/>
      <w:marTop w:val="0"/>
      <w:marBottom w:val="0"/>
      <w:divBdr>
        <w:top w:val="none" w:sz="0" w:space="0" w:color="auto"/>
        <w:left w:val="none" w:sz="0" w:space="0" w:color="auto"/>
        <w:bottom w:val="none" w:sz="0" w:space="0" w:color="auto"/>
        <w:right w:val="none" w:sz="0" w:space="0" w:color="auto"/>
      </w:divBdr>
    </w:div>
    <w:div w:id="589778446">
      <w:marLeft w:val="480"/>
      <w:marRight w:val="0"/>
      <w:marTop w:val="0"/>
      <w:marBottom w:val="0"/>
      <w:divBdr>
        <w:top w:val="none" w:sz="0" w:space="0" w:color="auto"/>
        <w:left w:val="none" w:sz="0" w:space="0" w:color="auto"/>
        <w:bottom w:val="none" w:sz="0" w:space="0" w:color="auto"/>
        <w:right w:val="none" w:sz="0" w:space="0" w:color="auto"/>
      </w:divBdr>
    </w:div>
    <w:div w:id="589779476">
      <w:marLeft w:val="480"/>
      <w:marRight w:val="0"/>
      <w:marTop w:val="0"/>
      <w:marBottom w:val="0"/>
      <w:divBdr>
        <w:top w:val="none" w:sz="0" w:space="0" w:color="auto"/>
        <w:left w:val="none" w:sz="0" w:space="0" w:color="auto"/>
        <w:bottom w:val="none" w:sz="0" w:space="0" w:color="auto"/>
        <w:right w:val="none" w:sz="0" w:space="0" w:color="auto"/>
      </w:divBdr>
    </w:div>
    <w:div w:id="589847948">
      <w:bodyDiv w:val="1"/>
      <w:marLeft w:val="0"/>
      <w:marRight w:val="0"/>
      <w:marTop w:val="0"/>
      <w:marBottom w:val="0"/>
      <w:divBdr>
        <w:top w:val="none" w:sz="0" w:space="0" w:color="auto"/>
        <w:left w:val="none" w:sz="0" w:space="0" w:color="auto"/>
        <w:bottom w:val="none" w:sz="0" w:space="0" w:color="auto"/>
        <w:right w:val="none" w:sz="0" w:space="0" w:color="auto"/>
      </w:divBdr>
    </w:div>
    <w:div w:id="589854079">
      <w:marLeft w:val="480"/>
      <w:marRight w:val="0"/>
      <w:marTop w:val="0"/>
      <w:marBottom w:val="0"/>
      <w:divBdr>
        <w:top w:val="none" w:sz="0" w:space="0" w:color="auto"/>
        <w:left w:val="none" w:sz="0" w:space="0" w:color="auto"/>
        <w:bottom w:val="none" w:sz="0" w:space="0" w:color="auto"/>
        <w:right w:val="none" w:sz="0" w:space="0" w:color="auto"/>
      </w:divBdr>
    </w:div>
    <w:div w:id="589968662">
      <w:bodyDiv w:val="1"/>
      <w:marLeft w:val="0"/>
      <w:marRight w:val="0"/>
      <w:marTop w:val="0"/>
      <w:marBottom w:val="0"/>
      <w:divBdr>
        <w:top w:val="none" w:sz="0" w:space="0" w:color="auto"/>
        <w:left w:val="none" w:sz="0" w:space="0" w:color="auto"/>
        <w:bottom w:val="none" w:sz="0" w:space="0" w:color="auto"/>
        <w:right w:val="none" w:sz="0" w:space="0" w:color="auto"/>
      </w:divBdr>
    </w:div>
    <w:div w:id="589973911">
      <w:marLeft w:val="480"/>
      <w:marRight w:val="0"/>
      <w:marTop w:val="0"/>
      <w:marBottom w:val="0"/>
      <w:divBdr>
        <w:top w:val="none" w:sz="0" w:space="0" w:color="auto"/>
        <w:left w:val="none" w:sz="0" w:space="0" w:color="auto"/>
        <w:bottom w:val="none" w:sz="0" w:space="0" w:color="auto"/>
        <w:right w:val="none" w:sz="0" w:space="0" w:color="auto"/>
      </w:divBdr>
    </w:div>
    <w:div w:id="590048774">
      <w:bodyDiv w:val="1"/>
      <w:marLeft w:val="0"/>
      <w:marRight w:val="0"/>
      <w:marTop w:val="0"/>
      <w:marBottom w:val="0"/>
      <w:divBdr>
        <w:top w:val="none" w:sz="0" w:space="0" w:color="auto"/>
        <w:left w:val="none" w:sz="0" w:space="0" w:color="auto"/>
        <w:bottom w:val="none" w:sz="0" w:space="0" w:color="auto"/>
        <w:right w:val="none" w:sz="0" w:space="0" w:color="auto"/>
      </w:divBdr>
    </w:div>
    <w:div w:id="590235264">
      <w:marLeft w:val="480"/>
      <w:marRight w:val="0"/>
      <w:marTop w:val="0"/>
      <w:marBottom w:val="0"/>
      <w:divBdr>
        <w:top w:val="none" w:sz="0" w:space="0" w:color="auto"/>
        <w:left w:val="none" w:sz="0" w:space="0" w:color="auto"/>
        <w:bottom w:val="none" w:sz="0" w:space="0" w:color="auto"/>
        <w:right w:val="none" w:sz="0" w:space="0" w:color="auto"/>
      </w:divBdr>
    </w:div>
    <w:div w:id="590235362">
      <w:marLeft w:val="480"/>
      <w:marRight w:val="0"/>
      <w:marTop w:val="0"/>
      <w:marBottom w:val="0"/>
      <w:divBdr>
        <w:top w:val="none" w:sz="0" w:space="0" w:color="auto"/>
        <w:left w:val="none" w:sz="0" w:space="0" w:color="auto"/>
        <w:bottom w:val="none" w:sz="0" w:space="0" w:color="auto"/>
        <w:right w:val="none" w:sz="0" w:space="0" w:color="auto"/>
      </w:divBdr>
    </w:div>
    <w:div w:id="590315243">
      <w:marLeft w:val="480"/>
      <w:marRight w:val="0"/>
      <w:marTop w:val="0"/>
      <w:marBottom w:val="0"/>
      <w:divBdr>
        <w:top w:val="none" w:sz="0" w:space="0" w:color="auto"/>
        <w:left w:val="none" w:sz="0" w:space="0" w:color="auto"/>
        <w:bottom w:val="none" w:sz="0" w:space="0" w:color="auto"/>
        <w:right w:val="none" w:sz="0" w:space="0" w:color="auto"/>
      </w:divBdr>
    </w:div>
    <w:div w:id="590360497">
      <w:marLeft w:val="480"/>
      <w:marRight w:val="0"/>
      <w:marTop w:val="0"/>
      <w:marBottom w:val="0"/>
      <w:divBdr>
        <w:top w:val="none" w:sz="0" w:space="0" w:color="auto"/>
        <w:left w:val="none" w:sz="0" w:space="0" w:color="auto"/>
        <w:bottom w:val="none" w:sz="0" w:space="0" w:color="auto"/>
        <w:right w:val="none" w:sz="0" w:space="0" w:color="auto"/>
      </w:divBdr>
    </w:div>
    <w:div w:id="590545958">
      <w:marLeft w:val="480"/>
      <w:marRight w:val="0"/>
      <w:marTop w:val="0"/>
      <w:marBottom w:val="0"/>
      <w:divBdr>
        <w:top w:val="none" w:sz="0" w:space="0" w:color="auto"/>
        <w:left w:val="none" w:sz="0" w:space="0" w:color="auto"/>
        <w:bottom w:val="none" w:sz="0" w:space="0" w:color="auto"/>
        <w:right w:val="none" w:sz="0" w:space="0" w:color="auto"/>
      </w:divBdr>
    </w:div>
    <w:div w:id="590773719">
      <w:marLeft w:val="480"/>
      <w:marRight w:val="0"/>
      <w:marTop w:val="0"/>
      <w:marBottom w:val="0"/>
      <w:divBdr>
        <w:top w:val="none" w:sz="0" w:space="0" w:color="auto"/>
        <w:left w:val="none" w:sz="0" w:space="0" w:color="auto"/>
        <w:bottom w:val="none" w:sz="0" w:space="0" w:color="auto"/>
        <w:right w:val="none" w:sz="0" w:space="0" w:color="auto"/>
      </w:divBdr>
    </w:div>
    <w:div w:id="590819287">
      <w:marLeft w:val="480"/>
      <w:marRight w:val="0"/>
      <w:marTop w:val="0"/>
      <w:marBottom w:val="0"/>
      <w:divBdr>
        <w:top w:val="none" w:sz="0" w:space="0" w:color="auto"/>
        <w:left w:val="none" w:sz="0" w:space="0" w:color="auto"/>
        <w:bottom w:val="none" w:sz="0" w:space="0" w:color="auto"/>
        <w:right w:val="none" w:sz="0" w:space="0" w:color="auto"/>
      </w:divBdr>
    </w:div>
    <w:div w:id="590965211">
      <w:marLeft w:val="480"/>
      <w:marRight w:val="0"/>
      <w:marTop w:val="0"/>
      <w:marBottom w:val="0"/>
      <w:divBdr>
        <w:top w:val="none" w:sz="0" w:space="0" w:color="auto"/>
        <w:left w:val="none" w:sz="0" w:space="0" w:color="auto"/>
        <w:bottom w:val="none" w:sz="0" w:space="0" w:color="auto"/>
        <w:right w:val="none" w:sz="0" w:space="0" w:color="auto"/>
      </w:divBdr>
    </w:div>
    <w:div w:id="591089993">
      <w:marLeft w:val="480"/>
      <w:marRight w:val="0"/>
      <w:marTop w:val="0"/>
      <w:marBottom w:val="0"/>
      <w:divBdr>
        <w:top w:val="none" w:sz="0" w:space="0" w:color="auto"/>
        <w:left w:val="none" w:sz="0" w:space="0" w:color="auto"/>
        <w:bottom w:val="none" w:sz="0" w:space="0" w:color="auto"/>
        <w:right w:val="none" w:sz="0" w:space="0" w:color="auto"/>
      </w:divBdr>
    </w:div>
    <w:div w:id="591091985">
      <w:marLeft w:val="480"/>
      <w:marRight w:val="0"/>
      <w:marTop w:val="0"/>
      <w:marBottom w:val="0"/>
      <w:divBdr>
        <w:top w:val="none" w:sz="0" w:space="0" w:color="auto"/>
        <w:left w:val="none" w:sz="0" w:space="0" w:color="auto"/>
        <w:bottom w:val="none" w:sz="0" w:space="0" w:color="auto"/>
        <w:right w:val="none" w:sz="0" w:space="0" w:color="auto"/>
      </w:divBdr>
    </w:div>
    <w:div w:id="591159579">
      <w:marLeft w:val="480"/>
      <w:marRight w:val="0"/>
      <w:marTop w:val="0"/>
      <w:marBottom w:val="0"/>
      <w:divBdr>
        <w:top w:val="none" w:sz="0" w:space="0" w:color="auto"/>
        <w:left w:val="none" w:sz="0" w:space="0" w:color="auto"/>
        <w:bottom w:val="none" w:sz="0" w:space="0" w:color="auto"/>
        <w:right w:val="none" w:sz="0" w:space="0" w:color="auto"/>
      </w:divBdr>
    </w:div>
    <w:div w:id="591206448">
      <w:marLeft w:val="480"/>
      <w:marRight w:val="0"/>
      <w:marTop w:val="0"/>
      <w:marBottom w:val="0"/>
      <w:divBdr>
        <w:top w:val="none" w:sz="0" w:space="0" w:color="auto"/>
        <w:left w:val="none" w:sz="0" w:space="0" w:color="auto"/>
        <w:bottom w:val="none" w:sz="0" w:space="0" w:color="auto"/>
        <w:right w:val="none" w:sz="0" w:space="0" w:color="auto"/>
      </w:divBdr>
    </w:div>
    <w:div w:id="591276843">
      <w:marLeft w:val="480"/>
      <w:marRight w:val="0"/>
      <w:marTop w:val="0"/>
      <w:marBottom w:val="0"/>
      <w:divBdr>
        <w:top w:val="none" w:sz="0" w:space="0" w:color="auto"/>
        <w:left w:val="none" w:sz="0" w:space="0" w:color="auto"/>
        <w:bottom w:val="none" w:sz="0" w:space="0" w:color="auto"/>
        <w:right w:val="none" w:sz="0" w:space="0" w:color="auto"/>
      </w:divBdr>
    </w:div>
    <w:div w:id="591281663">
      <w:marLeft w:val="480"/>
      <w:marRight w:val="0"/>
      <w:marTop w:val="0"/>
      <w:marBottom w:val="0"/>
      <w:divBdr>
        <w:top w:val="none" w:sz="0" w:space="0" w:color="auto"/>
        <w:left w:val="none" w:sz="0" w:space="0" w:color="auto"/>
        <w:bottom w:val="none" w:sz="0" w:space="0" w:color="auto"/>
        <w:right w:val="none" w:sz="0" w:space="0" w:color="auto"/>
      </w:divBdr>
    </w:div>
    <w:div w:id="591353250">
      <w:marLeft w:val="480"/>
      <w:marRight w:val="0"/>
      <w:marTop w:val="0"/>
      <w:marBottom w:val="0"/>
      <w:divBdr>
        <w:top w:val="none" w:sz="0" w:space="0" w:color="auto"/>
        <w:left w:val="none" w:sz="0" w:space="0" w:color="auto"/>
        <w:bottom w:val="none" w:sz="0" w:space="0" w:color="auto"/>
        <w:right w:val="none" w:sz="0" w:space="0" w:color="auto"/>
      </w:divBdr>
    </w:div>
    <w:div w:id="591670545">
      <w:marLeft w:val="480"/>
      <w:marRight w:val="0"/>
      <w:marTop w:val="0"/>
      <w:marBottom w:val="0"/>
      <w:divBdr>
        <w:top w:val="none" w:sz="0" w:space="0" w:color="auto"/>
        <w:left w:val="none" w:sz="0" w:space="0" w:color="auto"/>
        <w:bottom w:val="none" w:sz="0" w:space="0" w:color="auto"/>
        <w:right w:val="none" w:sz="0" w:space="0" w:color="auto"/>
      </w:divBdr>
    </w:div>
    <w:div w:id="591747034">
      <w:bodyDiv w:val="1"/>
      <w:marLeft w:val="0"/>
      <w:marRight w:val="0"/>
      <w:marTop w:val="0"/>
      <w:marBottom w:val="0"/>
      <w:divBdr>
        <w:top w:val="none" w:sz="0" w:space="0" w:color="auto"/>
        <w:left w:val="none" w:sz="0" w:space="0" w:color="auto"/>
        <w:bottom w:val="none" w:sz="0" w:space="0" w:color="auto"/>
        <w:right w:val="none" w:sz="0" w:space="0" w:color="auto"/>
      </w:divBdr>
    </w:div>
    <w:div w:id="591747295">
      <w:marLeft w:val="480"/>
      <w:marRight w:val="0"/>
      <w:marTop w:val="0"/>
      <w:marBottom w:val="0"/>
      <w:divBdr>
        <w:top w:val="none" w:sz="0" w:space="0" w:color="auto"/>
        <w:left w:val="none" w:sz="0" w:space="0" w:color="auto"/>
        <w:bottom w:val="none" w:sz="0" w:space="0" w:color="auto"/>
        <w:right w:val="none" w:sz="0" w:space="0" w:color="auto"/>
      </w:divBdr>
    </w:div>
    <w:div w:id="591822493">
      <w:marLeft w:val="480"/>
      <w:marRight w:val="0"/>
      <w:marTop w:val="0"/>
      <w:marBottom w:val="0"/>
      <w:divBdr>
        <w:top w:val="none" w:sz="0" w:space="0" w:color="auto"/>
        <w:left w:val="none" w:sz="0" w:space="0" w:color="auto"/>
        <w:bottom w:val="none" w:sz="0" w:space="0" w:color="auto"/>
        <w:right w:val="none" w:sz="0" w:space="0" w:color="auto"/>
      </w:divBdr>
    </w:div>
    <w:div w:id="591936896">
      <w:bodyDiv w:val="1"/>
      <w:marLeft w:val="0"/>
      <w:marRight w:val="0"/>
      <w:marTop w:val="0"/>
      <w:marBottom w:val="0"/>
      <w:divBdr>
        <w:top w:val="none" w:sz="0" w:space="0" w:color="auto"/>
        <w:left w:val="none" w:sz="0" w:space="0" w:color="auto"/>
        <w:bottom w:val="none" w:sz="0" w:space="0" w:color="auto"/>
        <w:right w:val="none" w:sz="0" w:space="0" w:color="auto"/>
      </w:divBdr>
    </w:div>
    <w:div w:id="591939343">
      <w:bodyDiv w:val="1"/>
      <w:marLeft w:val="0"/>
      <w:marRight w:val="0"/>
      <w:marTop w:val="0"/>
      <w:marBottom w:val="0"/>
      <w:divBdr>
        <w:top w:val="none" w:sz="0" w:space="0" w:color="auto"/>
        <w:left w:val="none" w:sz="0" w:space="0" w:color="auto"/>
        <w:bottom w:val="none" w:sz="0" w:space="0" w:color="auto"/>
        <w:right w:val="none" w:sz="0" w:space="0" w:color="auto"/>
      </w:divBdr>
    </w:div>
    <w:div w:id="592250673">
      <w:bodyDiv w:val="1"/>
      <w:marLeft w:val="0"/>
      <w:marRight w:val="0"/>
      <w:marTop w:val="0"/>
      <w:marBottom w:val="0"/>
      <w:divBdr>
        <w:top w:val="none" w:sz="0" w:space="0" w:color="auto"/>
        <w:left w:val="none" w:sz="0" w:space="0" w:color="auto"/>
        <w:bottom w:val="none" w:sz="0" w:space="0" w:color="auto"/>
        <w:right w:val="none" w:sz="0" w:space="0" w:color="auto"/>
      </w:divBdr>
    </w:div>
    <w:div w:id="592399313">
      <w:marLeft w:val="480"/>
      <w:marRight w:val="0"/>
      <w:marTop w:val="0"/>
      <w:marBottom w:val="0"/>
      <w:divBdr>
        <w:top w:val="none" w:sz="0" w:space="0" w:color="auto"/>
        <w:left w:val="none" w:sz="0" w:space="0" w:color="auto"/>
        <w:bottom w:val="none" w:sz="0" w:space="0" w:color="auto"/>
        <w:right w:val="none" w:sz="0" w:space="0" w:color="auto"/>
      </w:divBdr>
    </w:div>
    <w:div w:id="592594318">
      <w:marLeft w:val="480"/>
      <w:marRight w:val="0"/>
      <w:marTop w:val="0"/>
      <w:marBottom w:val="0"/>
      <w:divBdr>
        <w:top w:val="none" w:sz="0" w:space="0" w:color="auto"/>
        <w:left w:val="none" w:sz="0" w:space="0" w:color="auto"/>
        <w:bottom w:val="none" w:sz="0" w:space="0" w:color="auto"/>
        <w:right w:val="none" w:sz="0" w:space="0" w:color="auto"/>
      </w:divBdr>
    </w:div>
    <w:div w:id="592781634">
      <w:marLeft w:val="480"/>
      <w:marRight w:val="0"/>
      <w:marTop w:val="0"/>
      <w:marBottom w:val="0"/>
      <w:divBdr>
        <w:top w:val="none" w:sz="0" w:space="0" w:color="auto"/>
        <w:left w:val="none" w:sz="0" w:space="0" w:color="auto"/>
        <w:bottom w:val="none" w:sz="0" w:space="0" w:color="auto"/>
        <w:right w:val="none" w:sz="0" w:space="0" w:color="auto"/>
      </w:divBdr>
    </w:div>
    <w:div w:id="592787946">
      <w:marLeft w:val="480"/>
      <w:marRight w:val="0"/>
      <w:marTop w:val="0"/>
      <w:marBottom w:val="0"/>
      <w:divBdr>
        <w:top w:val="none" w:sz="0" w:space="0" w:color="auto"/>
        <w:left w:val="none" w:sz="0" w:space="0" w:color="auto"/>
        <w:bottom w:val="none" w:sz="0" w:space="0" w:color="auto"/>
        <w:right w:val="none" w:sz="0" w:space="0" w:color="auto"/>
      </w:divBdr>
    </w:div>
    <w:div w:id="592976773">
      <w:marLeft w:val="480"/>
      <w:marRight w:val="0"/>
      <w:marTop w:val="0"/>
      <w:marBottom w:val="0"/>
      <w:divBdr>
        <w:top w:val="none" w:sz="0" w:space="0" w:color="auto"/>
        <w:left w:val="none" w:sz="0" w:space="0" w:color="auto"/>
        <w:bottom w:val="none" w:sz="0" w:space="0" w:color="auto"/>
        <w:right w:val="none" w:sz="0" w:space="0" w:color="auto"/>
      </w:divBdr>
    </w:div>
    <w:div w:id="592976848">
      <w:marLeft w:val="480"/>
      <w:marRight w:val="0"/>
      <w:marTop w:val="0"/>
      <w:marBottom w:val="0"/>
      <w:divBdr>
        <w:top w:val="none" w:sz="0" w:space="0" w:color="auto"/>
        <w:left w:val="none" w:sz="0" w:space="0" w:color="auto"/>
        <w:bottom w:val="none" w:sz="0" w:space="0" w:color="auto"/>
        <w:right w:val="none" w:sz="0" w:space="0" w:color="auto"/>
      </w:divBdr>
    </w:div>
    <w:div w:id="592978628">
      <w:marLeft w:val="480"/>
      <w:marRight w:val="0"/>
      <w:marTop w:val="0"/>
      <w:marBottom w:val="0"/>
      <w:divBdr>
        <w:top w:val="none" w:sz="0" w:space="0" w:color="auto"/>
        <w:left w:val="none" w:sz="0" w:space="0" w:color="auto"/>
        <w:bottom w:val="none" w:sz="0" w:space="0" w:color="auto"/>
        <w:right w:val="none" w:sz="0" w:space="0" w:color="auto"/>
      </w:divBdr>
    </w:div>
    <w:div w:id="592979834">
      <w:marLeft w:val="480"/>
      <w:marRight w:val="0"/>
      <w:marTop w:val="0"/>
      <w:marBottom w:val="0"/>
      <w:divBdr>
        <w:top w:val="none" w:sz="0" w:space="0" w:color="auto"/>
        <w:left w:val="none" w:sz="0" w:space="0" w:color="auto"/>
        <w:bottom w:val="none" w:sz="0" w:space="0" w:color="auto"/>
        <w:right w:val="none" w:sz="0" w:space="0" w:color="auto"/>
      </w:divBdr>
    </w:div>
    <w:div w:id="593127035">
      <w:bodyDiv w:val="1"/>
      <w:marLeft w:val="0"/>
      <w:marRight w:val="0"/>
      <w:marTop w:val="0"/>
      <w:marBottom w:val="0"/>
      <w:divBdr>
        <w:top w:val="none" w:sz="0" w:space="0" w:color="auto"/>
        <w:left w:val="none" w:sz="0" w:space="0" w:color="auto"/>
        <w:bottom w:val="none" w:sz="0" w:space="0" w:color="auto"/>
        <w:right w:val="none" w:sz="0" w:space="0" w:color="auto"/>
      </w:divBdr>
    </w:div>
    <w:div w:id="593175445">
      <w:marLeft w:val="480"/>
      <w:marRight w:val="0"/>
      <w:marTop w:val="0"/>
      <w:marBottom w:val="0"/>
      <w:divBdr>
        <w:top w:val="none" w:sz="0" w:space="0" w:color="auto"/>
        <w:left w:val="none" w:sz="0" w:space="0" w:color="auto"/>
        <w:bottom w:val="none" w:sz="0" w:space="0" w:color="auto"/>
        <w:right w:val="none" w:sz="0" w:space="0" w:color="auto"/>
      </w:divBdr>
    </w:div>
    <w:div w:id="593519576">
      <w:marLeft w:val="480"/>
      <w:marRight w:val="0"/>
      <w:marTop w:val="0"/>
      <w:marBottom w:val="0"/>
      <w:divBdr>
        <w:top w:val="none" w:sz="0" w:space="0" w:color="auto"/>
        <w:left w:val="none" w:sz="0" w:space="0" w:color="auto"/>
        <w:bottom w:val="none" w:sz="0" w:space="0" w:color="auto"/>
        <w:right w:val="none" w:sz="0" w:space="0" w:color="auto"/>
      </w:divBdr>
    </w:div>
    <w:div w:id="593633528">
      <w:marLeft w:val="480"/>
      <w:marRight w:val="0"/>
      <w:marTop w:val="0"/>
      <w:marBottom w:val="0"/>
      <w:divBdr>
        <w:top w:val="none" w:sz="0" w:space="0" w:color="auto"/>
        <w:left w:val="none" w:sz="0" w:space="0" w:color="auto"/>
        <w:bottom w:val="none" w:sz="0" w:space="0" w:color="auto"/>
        <w:right w:val="none" w:sz="0" w:space="0" w:color="auto"/>
      </w:divBdr>
    </w:div>
    <w:div w:id="593782089">
      <w:bodyDiv w:val="1"/>
      <w:marLeft w:val="0"/>
      <w:marRight w:val="0"/>
      <w:marTop w:val="0"/>
      <w:marBottom w:val="0"/>
      <w:divBdr>
        <w:top w:val="none" w:sz="0" w:space="0" w:color="auto"/>
        <w:left w:val="none" w:sz="0" w:space="0" w:color="auto"/>
        <w:bottom w:val="none" w:sz="0" w:space="0" w:color="auto"/>
        <w:right w:val="none" w:sz="0" w:space="0" w:color="auto"/>
      </w:divBdr>
    </w:div>
    <w:div w:id="593788754">
      <w:bodyDiv w:val="1"/>
      <w:marLeft w:val="0"/>
      <w:marRight w:val="0"/>
      <w:marTop w:val="0"/>
      <w:marBottom w:val="0"/>
      <w:divBdr>
        <w:top w:val="none" w:sz="0" w:space="0" w:color="auto"/>
        <w:left w:val="none" w:sz="0" w:space="0" w:color="auto"/>
        <w:bottom w:val="none" w:sz="0" w:space="0" w:color="auto"/>
        <w:right w:val="none" w:sz="0" w:space="0" w:color="auto"/>
      </w:divBdr>
    </w:div>
    <w:div w:id="593898546">
      <w:marLeft w:val="480"/>
      <w:marRight w:val="0"/>
      <w:marTop w:val="0"/>
      <w:marBottom w:val="0"/>
      <w:divBdr>
        <w:top w:val="none" w:sz="0" w:space="0" w:color="auto"/>
        <w:left w:val="none" w:sz="0" w:space="0" w:color="auto"/>
        <w:bottom w:val="none" w:sz="0" w:space="0" w:color="auto"/>
        <w:right w:val="none" w:sz="0" w:space="0" w:color="auto"/>
      </w:divBdr>
    </w:div>
    <w:div w:id="594020011">
      <w:marLeft w:val="480"/>
      <w:marRight w:val="0"/>
      <w:marTop w:val="0"/>
      <w:marBottom w:val="0"/>
      <w:divBdr>
        <w:top w:val="none" w:sz="0" w:space="0" w:color="auto"/>
        <w:left w:val="none" w:sz="0" w:space="0" w:color="auto"/>
        <w:bottom w:val="none" w:sz="0" w:space="0" w:color="auto"/>
        <w:right w:val="none" w:sz="0" w:space="0" w:color="auto"/>
      </w:divBdr>
    </w:div>
    <w:div w:id="594097806">
      <w:marLeft w:val="480"/>
      <w:marRight w:val="0"/>
      <w:marTop w:val="0"/>
      <w:marBottom w:val="0"/>
      <w:divBdr>
        <w:top w:val="none" w:sz="0" w:space="0" w:color="auto"/>
        <w:left w:val="none" w:sz="0" w:space="0" w:color="auto"/>
        <w:bottom w:val="none" w:sz="0" w:space="0" w:color="auto"/>
        <w:right w:val="none" w:sz="0" w:space="0" w:color="auto"/>
      </w:divBdr>
    </w:div>
    <w:div w:id="594099581">
      <w:marLeft w:val="480"/>
      <w:marRight w:val="0"/>
      <w:marTop w:val="0"/>
      <w:marBottom w:val="0"/>
      <w:divBdr>
        <w:top w:val="none" w:sz="0" w:space="0" w:color="auto"/>
        <w:left w:val="none" w:sz="0" w:space="0" w:color="auto"/>
        <w:bottom w:val="none" w:sz="0" w:space="0" w:color="auto"/>
        <w:right w:val="none" w:sz="0" w:space="0" w:color="auto"/>
      </w:divBdr>
    </w:div>
    <w:div w:id="594171180">
      <w:marLeft w:val="480"/>
      <w:marRight w:val="0"/>
      <w:marTop w:val="0"/>
      <w:marBottom w:val="0"/>
      <w:divBdr>
        <w:top w:val="none" w:sz="0" w:space="0" w:color="auto"/>
        <w:left w:val="none" w:sz="0" w:space="0" w:color="auto"/>
        <w:bottom w:val="none" w:sz="0" w:space="0" w:color="auto"/>
        <w:right w:val="none" w:sz="0" w:space="0" w:color="auto"/>
      </w:divBdr>
    </w:div>
    <w:div w:id="594173909">
      <w:marLeft w:val="480"/>
      <w:marRight w:val="0"/>
      <w:marTop w:val="0"/>
      <w:marBottom w:val="0"/>
      <w:divBdr>
        <w:top w:val="none" w:sz="0" w:space="0" w:color="auto"/>
        <w:left w:val="none" w:sz="0" w:space="0" w:color="auto"/>
        <w:bottom w:val="none" w:sz="0" w:space="0" w:color="auto"/>
        <w:right w:val="none" w:sz="0" w:space="0" w:color="auto"/>
      </w:divBdr>
    </w:div>
    <w:div w:id="594216418">
      <w:marLeft w:val="480"/>
      <w:marRight w:val="0"/>
      <w:marTop w:val="0"/>
      <w:marBottom w:val="0"/>
      <w:divBdr>
        <w:top w:val="none" w:sz="0" w:space="0" w:color="auto"/>
        <w:left w:val="none" w:sz="0" w:space="0" w:color="auto"/>
        <w:bottom w:val="none" w:sz="0" w:space="0" w:color="auto"/>
        <w:right w:val="none" w:sz="0" w:space="0" w:color="auto"/>
      </w:divBdr>
    </w:div>
    <w:div w:id="594289347">
      <w:marLeft w:val="480"/>
      <w:marRight w:val="0"/>
      <w:marTop w:val="0"/>
      <w:marBottom w:val="0"/>
      <w:divBdr>
        <w:top w:val="none" w:sz="0" w:space="0" w:color="auto"/>
        <w:left w:val="none" w:sz="0" w:space="0" w:color="auto"/>
        <w:bottom w:val="none" w:sz="0" w:space="0" w:color="auto"/>
        <w:right w:val="none" w:sz="0" w:space="0" w:color="auto"/>
      </w:divBdr>
    </w:div>
    <w:div w:id="594289889">
      <w:bodyDiv w:val="1"/>
      <w:marLeft w:val="0"/>
      <w:marRight w:val="0"/>
      <w:marTop w:val="0"/>
      <w:marBottom w:val="0"/>
      <w:divBdr>
        <w:top w:val="none" w:sz="0" w:space="0" w:color="auto"/>
        <w:left w:val="none" w:sz="0" w:space="0" w:color="auto"/>
        <w:bottom w:val="none" w:sz="0" w:space="0" w:color="auto"/>
        <w:right w:val="none" w:sz="0" w:space="0" w:color="auto"/>
      </w:divBdr>
    </w:div>
    <w:div w:id="594363571">
      <w:bodyDiv w:val="1"/>
      <w:marLeft w:val="0"/>
      <w:marRight w:val="0"/>
      <w:marTop w:val="0"/>
      <w:marBottom w:val="0"/>
      <w:divBdr>
        <w:top w:val="none" w:sz="0" w:space="0" w:color="auto"/>
        <w:left w:val="none" w:sz="0" w:space="0" w:color="auto"/>
        <w:bottom w:val="none" w:sz="0" w:space="0" w:color="auto"/>
        <w:right w:val="none" w:sz="0" w:space="0" w:color="auto"/>
      </w:divBdr>
    </w:div>
    <w:div w:id="594436542">
      <w:marLeft w:val="480"/>
      <w:marRight w:val="0"/>
      <w:marTop w:val="0"/>
      <w:marBottom w:val="0"/>
      <w:divBdr>
        <w:top w:val="none" w:sz="0" w:space="0" w:color="auto"/>
        <w:left w:val="none" w:sz="0" w:space="0" w:color="auto"/>
        <w:bottom w:val="none" w:sz="0" w:space="0" w:color="auto"/>
        <w:right w:val="none" w:sz="0" w:space="0" w:color="auto"/>
      </w:divBdr>
    </w:div>
    <w:div w:id="594443430">
      <w:marLeft w:val="480"/>
      <w:marRight w:val="0"/>
      <w:marTop w:val="0"/>
      <w:marBottom w:val="0"/>
      <w:divBdr>
        <w:top w:val="none" w:sz="0" w:space="0" w:color="auto"/>
        <w:left w:val="none" w:sz="0" w:space="0" w:color="auto"/>
        <w:bottom w:val="none" w:sz="0" w:space="0" w:color="auto"/>
        <w:right w:val="none" w:sz="0" w:space="0" w:color="auto"/>
      </w:divBdr>
    </w:div>
    <w:div w:id="594821691">
      <w:marLeft w:val="480"/>
      <w:marRight w:val="0"/>
      <w:marTop w:val="0"/>
      <w:marBottom w:val="0"/>
      <w:divBdr>
        <w:top w:val="none" w:sz="0" w:space="0" w:color="auto"/>
        <w:left w:val="none" w:sz="0" w:space="0" w:color="auto"/>
        <w:bottom w:val="none" w:sz="0" w:space="0" w:color="auto"/>
        <w:right w:val="none" w:sz="0" w:space="0" w:color="auto"/>
      </w:divBdr>
    </w:div>
    <w:div w:id="594873176">
      <w:bodyDiv w:val="1"/>
      <w:marLeft w:val="0"/>
      <w:marRight w:val="0"/>
      <w:marTop w:val="0"/>
      <w:marBottom w:val="0"/>
      <w:divBdr>
        <w:top w:val="none" w:sz="0" w:space="0" w:color="auto"/>
        <w:left w:val="none" w:sz="0" w:space="0" w:color="auto"/>
        <w:bottom w:val="none" w:sz="0" w:space="0" w:color="auto"/>
        <w:right w:val="none" w:sz="0" w:space="0" w:color="auto"/>
      </w:divBdr>
    </w:div>
    <w:div w:id="595017606">
      <w:marLeft w:val="480"/>
      <w:marRight w:val="0"/>
      <w:marTop w:val="0"/>
      <w:marBottom w:val="0"/>
      <w:divBdr>
        <w:top w:val="none" w:sz="0" w:space="0" w:color="auto"/>
        <w:left w:val="none" w:sz="0" w:space="0" w:color="auto"/>
        <w:bottom w:val="none" w:sz="0" w:space="0" w:color="auto"/>
        <w:right w:val="none" w:sz="0" w:space="0" w:color="auto"/>
      </w:divBdr>
    </w:div>
    <w:div w:id="595090019">
      <w:bodyDiv w:val="1"/>
      <w:marLeft w:val="0"/>
      <w:marRight w:val="0"/>
      <w:marTop w:val="0"/>
      <w:marBottom w:val="0"/>
      <w:divBdr>
        <w:top w:val="none" w:sz="0" w:space="0" w:color="auto"/>
        <w:left w:val="none" w:sz="0" w:space="0" w:color="auto"/>
        <w:bottom w:val="none" w:sz="0" w:space="0" w:color="auto"/>
        <w:right w:val="none" w:sz="0" w:space="0" w:color="auto"/>
      </w:divBdr>
      <w:divsChild>
        <w:div w:id="88621679">
          <w:marLeft w:val="480"/>
          <w:marRight w:val="0"/>
          <w:marTop w:val="0"/>
          <w:marBottom w:val="0"/>
          <w:divBdr>
            <w:top w:val="none" w:sz="0" w:space="0" w:color="auto"/>
            <w:left w:val="none" w:sz="0" w:space="0" w:color="auto"/>
            <w:bottom w:val="none" w:sz="0" w:space="0" w:color="auto"/>
            <w:right w:val="none" w:sz="0" w:space="0" w:color="auto"/>
          </w:divBdr>
        </w:div>
        <w:div w:id="99110665">
          <w:marLeft w:val="480"/>
          <w:marRight w:val="0"/>
          <w:marTop w:val="0"/>
          <w:marBottom w:val="0"/>
          <w:divBdr>
            <w:top w:val="none" w:sz="0" w:space="0" w:color="auto"/>
            <w:left w:val="none" w:sz="0" w:space="0" w:color="auto"/>
            <w:bottom w:val="none" w:sz="0" w:space="0" w:color="auto"/>
            <w:right w:val="none" w:sz="0" w:space="0" w:color="auto"/>
          </w:divBdr>
        </w:div>
        <w:div w:id="125046337">
          <w:marLeft w:val="480"/>
          <w:marRight w:val="0"/>
          <w:marTop w:val="0"/>
          <w:marBottom w:val="0"/>
          <w:divBdr>
            <w:top w:val="none" w:sz="0" w:space="0" w:color="auto"/>
            <w:left w:val="none" w:sz="0" w:space="0" w:color="auto"/>
            <w:bottom w:val="none" w:sz="0" w:space="0" w:color="auto"/>
            <w:right w:val="none" w:sz="0" w:space="0" w:color="auto"/>
          </w:divBdr>
        </w:div>
        <w:div w:id="139540441">
          <w:marLeft w:val="480"/>
          <w:marRight w:val="0"/>
          <w:marTop w:val="0"/>
          <w:marBottom w:val="0"/>
          <w:divBdr>
            <w:top w:val="none" w:sz="0" w:space="0" w:color="auto"/>
            <w:left w:val="none" w:sz="0" w:space="0" w:color="auto"/>
            <w:bottom w:val="none" w:sz="0" w:space="0" w:color="auto"/>
            <w:right w:val="none" w:sz="0" w:space="0" w:color="auto"/>
          </w:divBdr>
        </w:div>
        <w:div w:id="247082051">
          <w:marLeft w:val="480"/>
          <w:marRight w:val="0"/>
          <w:marTop w:val="0"/>
          <w:marBottom w:val="0"/>
          <w:divBdr>
            <w:top w:val="none" w:sz="0" w:space="0" w:color="auto"/>
            <w:left w:val="none" w:sz="0" w:space="0" w:color="auto"/>
            <w:bottom w:val="none" w:sz="0" w:space="0" w:color="auto"/>
            <w:right w:val="none" w:sz="0" w:space="0" w:color="auto"/>
          </w:divBdr>
        </w:div>
        <w:div w:id="255866401">
          <w:marLeft w:val="480"/>
          <w:marRight w:val="0"/>
          <w:marTop w:val="0"/>
          <w:marBottom w:val="0"/>
          <w:divBdr>
            <w:top w:val="none" w:sz="0" w:space="0" w:color="auto"/>
            <w:left w:val="none" w:sz="0" w:space="0" w:color="auto"/>
            <w:bottom w:val="none" w:sz="0" w:space="0" w:color="auto"/>
            <w:right w:val="none" w:sz="0" w:space="0" w:color="auto"/>
          </w:divBdr>
        </w:div>
        <w:div w:id="274948956">
          <w:marLeft w:val="480"/>
          <w:marRight w:val="0"/>
          <w:marTop w:val="0"/>
          <w:marBottom w:val="0"/>
          <w:divBdr>
            <w:top w:val="none" w:sz="0" w:space="0" w:color="auto"/>
            <w:left w:val="none" w:sz="0" w:space="0" w:color="auto"/>
            <w:bottom w:val="none" w:sz="0" w:space="0" w:color="auto"/>
            <w:right w:val="none" w:sz="0" w:space="0" w:color="auto"/>
          </w:divBdr>
        </w:div>
        <w:div w:id="289432747">
          <w:marLeft w:val="480"/>
          <w:marRight w:val="0"/>
          <w:marTop w:val="0"/>
          <w:marBottom w:val="0"/>
          <w:divBdr>
            <w:top w:val="none" w:sz="0" w:space="0" w:color="auto"/>
            <w:left w:val="none" w:sz="0" w:space="0" w:color="auto"/>
            <w:bottom w:val="none" w:sz="0" w:space="0" w:color="auto"/>
            <w:right w:val="none" w:sz="0" w:space="0" w:color="auto"/>
          </w:divBdr>
        </w:div>
        <w:div w:id="470441562">
          <w:marLeft w:val="480"/>
          <w:marRight w:val="0"/>
          <w:marTop w:val="0"/>
          <w:marBottom w:val="0"/>
          <w:divBdr>
            <w:top w:val="none" w:sz="0" w:space="0" w:color="auto"/>
            <w:left w:val="none" w:sz="0" w:space="0" w:color="auto"/>
            <w:bottom w:val="none" w:sz="0" w:space="0" w:color="auto"/>
            <w:right w:val="none" w:sz="0" w:space="0" w:color="auto"/>
          </w:divBdr>
        </w:div>
        <w:div w:id="484322317">
          <w:marLeft w:val="480"/>
          <w:marRight w:val="0"/>
          <w:marTop w:val="0"/>
          <w:marBottom w:val="0"/>
          <w:divBdr>
            <w:top w:val="none" w:sz="0" w:space="0" w:color="auto"/>
            <w:left w:val="none" w:sz="0" w:space="0" w:color="auto"/>
            <w:bottom w:val="none" w:sz="0" w:space="0" w:color="auto"/>
            <w:right w:val="none" w:sz="0" w:space="0" w:color="auto"/>
          </w:divBdr>
        </w:div>
        <w:div w:id="492182411">
          <w:marLeft w:val="480"/>
          <w:marRight w:val="0"/>
          <w:marTop w:val="0"/>
          <w:marBottom w:val="0"/>
          <w:divBdr>
            <w:top w:val="none" w:sz="0" w:space="0" w:color="auto"/>
            <w:left w:val="none" w:sz="0" w:space="0" w:color="auto"/>
            <w:bottom w:val="none" w:sz="0" w:space="0" w:color="auto"/>
            <w:right w:val="none" w:sz="0" w:space="0" w:color="auto"/>
          </w:divBdr>
        </w:div>
        <w:div w:id="564413307">
          <w:marLeft w:val="480"/>
          <w:marRight w:val="0"/>
          <w:marTop w:val="0"/>
          <w:marBottom w:val="0"/>
          <w:divBdr>
            <w:top w:val="none" w:sz="0" w:space="0" w:color="auto"/>
            <w:left w:val="none" w:sz="0" w:space="0" w:color="auto"/>
            <w:bottom w:val="none" w:sz="0" w:space="0" w:color="auto"/>
            <w:right w:val="none" w:sz="0" w:space="0" w:color="auto"/>
          </w:divBdr>
        </w:div>
        <w:div w:id="574586306">
          <w:marLeft w:val="480"/>
          <w:marRight w:val="0"/>
          <w:marTop w:val="0"/>
          <w:marBottom w:val="0"/>
          <w:divBdr>
            <w:top w:val="none" w:sz="0" w:space="0" w:color="auto"/>
            <w:left w:val="none" w:sz="0" w:space="0" w:color="auto"/>
            <w:bottom w:val="none" w:sz="0" w:space="0" w:color="auto"/>
            <w:right w:val="none" w:sz="0" w:space="0" w:color="auto"/>
          </w:divBdr>
        </w:div>
        <w:div w:id="691884267">
          <w:marLeft w:val="480"/>
          <w:marRight w:val="0"/>
          <w:marTop w:val="0"/>
          <w:marBottom w:val="0"/>
          <w:divBdr>
            <w:top w:val="none" w:sz="0" w:space="0" w:color="auto"/>
            <w:left w:val="none" w:sz="0" w:space="0" w:color="auto"/>
            <w:bottom w:val="none" w:sz="0" w:space="0" w:color="auto"/>
            <w:right w:val="none" w:sz="0" w:space="0" w:color="auto"/>
          </w:divBdr>
        </w:div>
        <w:div w:id="768431156">
          <w:marLeft w:val="480"/>
          <w:marRight w:val="0"/>
          <w:marTop w:val="0"/>
          <w:marBottom w:val="0"/>
          <w:divBdr>
            <w:top w:val="none" w:sz="0" w:space="0" w:color="auto"/>
            <w:left w:val="none" w:sz="0" w:space="0" w:color="auto"/>
            <w:bottom w:val="none" w:sz="0" w:space="0" w:color="auto"/>
            <w:right w:val="none" w:sz="0" w:space="0" w:color="auto"/>
          </w:divBdr>
        </w:div>
        <w:div w:id="867335821">
          <w:marLeft w:val="480"/>
          <w:marRight w:val="0"/>
          <w:marTop w:val="0"/>
          <w:marBottom w:val="0"/>
          <w:divBdr>
            <w:top w:val="none" w:sz="0" w:space="0" w:color="auto"/>
            <w:left w:val="none" w:sz="0" w:space="0" w:color="auto"/>
            <w:bottom w:val="none" w:sz="0" w:space="0" w:color="auto"/>
            <w:right w:val="none" w:sz="0" w:space="0" w:color="auto"/>
          </w:divBdr>
        </w:div>
        <w:div w:id="902955520">
          <w:marLeft w:val="480"/>
          <w:marRight w:val="0"/>
          <w:marTop w:val="0"/>
          <w:marBottom w:val="0"/>
          <w:divBdr>
            <w:top w:val="none" w:sz="0" w:space="0" w:color="auto"/>
            <w:left w:val="none" w:sz="0" w:space="0" w:color="auto"/>
            <w:bottom w:val="none" w:sz="0" w:space="0" w:color="auto"/>
            <w:right w:val="none" w:sz="0" w:space="0" w:color="auto"/>
          </w:divBdr>
        </w:div>
        <w:div w:id="908342748">
          <w:marLeft w:val="480"/>
          <w:marRight w:val="0"/>
          <w:marTop w:val="0"/>
          <w:marBottom w:val="0"/>
          <w:divBdr>
            <w:top w:val="none" w:sz="0" w:space="0" w:color="auto"/>
            <w:left w:val="none" w:sz="0" w:space="0" w:color="auto"/>
            <w:bottom w:val="none" w:sz="0" w:space="0" w:color="auto"/>
            <w:right w:val="none" w:sz="0" w:space="0" w:color="auto"/>
          </w:divBdr>
        </w:div>
        <w:div w:id="926186194">
          <w:marLeft w:val="480"/>
          <w:marRight w:val="0"/>
          <w:marTop w:val="0"/>
          <w:marBottom w:val="0"/>
          <w:divBdr>
            <w:top w:val="none" w:sz="0" w:space="0" w:color="auto"/>
            <w:left w:val="none" w:sz="0" w:space="0" w:color="auto"/>
            <w:bottom w:val="none" w:sz="0" w:space="0" w:color="auto"/>
            <w:right w:val="none" w:sz="0" w:space="0" w:color="auto"/>
          </w:divBdr>
        </w:div>
        <w:div w:id="931166697">
          <w:marLeft w:val="480"/>
          <w:marRight w:val="0"/>
          <w:marTop w:val="0"/>
          <w:marBottom w:val="0"/>
          <w:divBdr>
            <w:top w:val="none" w:sz="0" w:space="0" w:color="auto"/>
            <w:left w:val="none" w:sz="0" w:space="0" w:color="auto"/>
            <w:bottom w:val="none" w:sz="0" w:space="0" w:color="auto"/>
            <w:right w:val="none" w:sz="0" w:space="0" w:color="auto"/>
          </w:divBdr>
        </w:div>
        <w:div w:id="990525449">
          <w:marLeft w:val="480"/>
          <w:marRight w:val="0"/>
          <w:marTop w:val="0"/>
          <w:marBottom w:val="0"/>
          <w:divBdr>
            <w:top w:val="none" w:sz="0" w:space="0" w:color="auto"/>
            <w:left w:val="none" w:sz="0" w:space="0" w:color="auto"/>
            <w:bottom w:val="none" w:sz="0" w:space="0" w:color="auto"/>
            <w:right w:val="none" w:sz="0" w:space="0" w:color="auto"/>
          </w:divBdr>
        </w:div>
        <w:div w:id="1095126848">
          <w:marLeft w:val="480"/>
          <w:marRight w:val="0"/>
          <w:marTop w:val="0"/>
          <w:marBottom w:val="0"/>
          <w:divBdr>
            <w:top w:val="none" w:sz="0" w:space="0" w:color="auto"/>
            <w:left w:val="none" w:sz="0" w:space="0" w:color="auto"/>
            <w:bottom w:val="none" w:sz="0" w:space="0" w:color="auto"/>
            <w:right w:val="none" w:sz="0" w:space="0" w:color="auto"/>
          </w:divBdr>
        </w:div>
        <w:div w:id="1107430710">
          <w:marLeft w:val="480"/>
          <w:marRight w:val="0"/>
          <w:marTop w:val="0"/>
          <w:marBottom w:val="0"/>
          <w:divBdr>
            <w:top w:val="none" w:sz="0" w:space="0" w:color="auto"/>
            <w:left w:val="none" w:sz="0" w:space="0" w:color="auto"/>
            <w:bottom w:val="none" w:sz="0" w:space="0" w:color="auto"/>
            <w:right w:val="none" w:sz="0" w:space="0" w:color="auto"/>
          </w:divBdr>
        </w:div>
        <w:div w:id="1201625173">
          <w:marLeft w:val="480"/>
          <w:marRight w:val="0"/>
          <w:marTop w:val="0"/>
          <w:marBottom w:val="0"/>
          <w:divBdr>
            <w:top w:val="none" w:sz="0" w:space="0" w:color="auto"/>
            <w:left w:val="none" w:sz="0" w:space="0" w:color="auto"/>
            <w:bottom w:val="none" w:sz="0" w:space="0" w:color="auto"/>
            <w:right w:val="none" w:sz="0" w:space="0" w:color="auto"/>
          </w:divBdr>
        </w:div>
        <w:div w:id="1208106382">
          <w:marLeft w:val="480"/>
          <w:marRight w:val="0"/>
          <w:marTop w:val="0"/>
          <w:marBottom w:val="0"/>
          <w:divBdr>
            <w:top w:val="none" w:sz="0" w:space="0" w:color="auto"/>
            <w:left w:val="none" w:sz="0" w:space="0" w:color="auto"/>
            <w:bottom w:val="none" w:sz="0" w:space="0" w:color="auto"/>
            <w:right w:val="none" w:sz="0" w:space="0" w:color="auto"/>
          </w:divBdr>
        </w:div>
        <w:div w:id="1266496448">
          <w:marLeft w:val="480"/>
          <w:marRight w:val="0"/>
          <w:marTop w:val="0"/>
          <w:marBottom w:val="0"/>
          <w:divBdr>
            <w:top w:val="none" w:sz="0" w:space="0" w:color="auto"/>
            <w:left w:val="none" w:sz="0" w:space="0" w:color="auto"/>
            <w:bottom w:val="none" w:sz="0" w:space="0" w:color="auto"/>
            <w:right w:val="none" w:sz="0" w:space="0" w:color="auto"/>
          </w:divBdr>
        </w:div>
        <w:div w:id="1300528738">
          <w:marLeft w:val="480"/>
          <w:marRight w:val="0"/>
          <w:marTop w:val="0"/>
          <w:marBottom w:val="0"/>
          <w:divBdr>
            <w:top w:val="none" w:sz="0" w:space="0" w:color="auto"/>
            <w:left w:val="none" w:sz="0" w:space="0" w:color="auto"/>
            <w:bottom w:val="none" w:sz="0" w:space="0" w:color="auto"/>
            <w:right w:val="none" w:sz="0" w:space="0" w:color="auto"/>
          </w:divBdr>
        </w:div>
        <w:div w:id="1308244527">
          <w:marLeft w:val="480"/>
          <w:marRight w:val="0"/>
          <w:marTop w:val="0"/>
          <w:marBottom w:val="0"/>
          <w:divBdr>
            <w:top w:val="none" w:sz="0" w:space="0" w:color="auto"/>
            <w:left w:val="none" w:sz="0" w:space="0" w:color="auto"/>
            <w:bottom w:val="none" w:sz="0" w:space="0" w:color="auto"/>
            <w:right w:val="none" w:sz="0" w:space="0" w:color="auto"/>
          </w:divBdr>
        </w:div>
        <w:div w:id="1329941173">
          <w:marLeft w:val="480"/>
          <w:marRight w:val="0"/>
          <w:marTop w:val="0"/>
          <w:marBottom w:val="0"/>
          <w:divBdr>
            <w:top w:val="none" w:sz="0" w:space="0" w:color="auto"/>
            <w:left w:val="none" w:sz="0" w:space="0" w:color="auto"/>
            <w:bottom w:val="none" w:sz="0" w:space="0" w:color="auto"/>
            <w:right w:val="none" w:sz="0" w:space="0" w:color="auto"/>
          </w:divBdr>
        </w:div>
      </w:divsChild>
    </w:div>
    <w:div w:id="595290876">
      <w:bodyDiv w:val="1"/>
      <w:marLeft w:val="0"/>
      <w:marRight w:val="0"/>
      <w:marTop w:val="0"/>
      <w:marBottom w:val="0"/>
      <w:divBdr>
        <w:top w:val="none" w:sz="0" w:space="0" w:color="auto"/>
        <w:left w:val="none" w:sz="0" w:space="0" w:color="auto"/>
        <w:bottom w:val="none" w:sz="0" w:space="0" w:color="auto"/>
        <w:right w:val="none" w:sz="0" w:space="0" w:color="auto"/>
      </w:divBdr>
    </w:div>
    <w:div w:id="595791419">
      <w:marLeft w:val="480"/>
      <w:marRight w:val="0"/>
      <w:marTop w:val="0"/>
      <w:marBottom w:val="0"/>
      <w:divBdr>
        <w:top w:val="none" w:sz="0" w:space="0" w:color="auto"/>
        <w:left w:val="none" w:sz="0" w:space="0" w:color="auto"/>
        <w:bottom w:val="none" w:sz="0" w:space="0" w:color="auto"/>
        <w:right w:val="none" w:sz="0" w:space="0" w:color="auto"/>
      </w:divBdr>
    </w:div>
    <w:div w:id="595794908">
      <w:marLeft w:val="480"/>
      <w:marRight w:val="0"/>
      <w:marTop w:val="0"/>
      <w:marBottom w:val="0"/>
      <w:divBdr>
        <w:top w:val="none" w:sz="0" w:space="0" w:color="auto"/>
        <w:left w:val="none" w:sz="0" w:space="0" w:color="auto"/>
        <w:bottom w:val="none" w:sz="0" w:space="0" w:color="auto"/>
        <w:right w:val="none" w:sz="0" w:space="0" w:color="auto"/>
      </w:divBdr>
    </w:div>
    <w:div w:id="596057699">
      <w:marLeft w:val="480"/>
      <w:marRight w:val="0"/>
      <w:marTop w:val="0"/>
      <w:marBottom w:val="0"/>
      <w:divBdr>
        <w:top w:val="none" w:sz="0" w:space="0" w:color="auto"/>
        <w:left w:val="none" w:sz="0" w:space="0" w:color="auto"/>
        <w:bottom w:val="none" w:sz="0" w:space="0" w:color="auto"/>
        <w:right w:val="none" w:sz="0" w:space="0" w:color="auto"/>
      </w:divBdr>
    </w:div>
    <w:div w:id="596331008">
      <w:marLeft w:val="480"/>
      <w:marRight w:val="0"/>
      <w:marTop w:val="0"/>
      <w:marBottom w:val="0"/>
      <w:divBdr>
        <w:top w:val="none" w:sz="0" w:space="0" w:color="auto"/>
        <w:left w:val="none" w:sz="0" w:space="0" w:color="auto"/>
        <w:bottom w:val="none" w:sz="0" w:space="0" w:color="auto"/>
        <w:right w:val="none" w:sz="0" w:space="0" w:color="auto"/>
      </w:divBdr>
    </w:div>
    <w:div w:id="596332634">
      <w:bodyDiv w:val="1"/>
      <w:marLeft w:val="0"/>
      <w:marRight w:val="0"/>
      <w:marTop w:val="0"/>
      <w:marBottom w:val="0"/>
      <w:divBdr>
        <w:top w:val="none" w:sz="0" w:space="0" w:color="auto"/>
        <w:left w:val="none" w:sz="0" w:space="0" w:color="auto"/>
        <w:bottom w:val="none" w:sz="0" w:space="0" w:color="auto"/>
        <w:right w:val="none" w:sz="0" w:space="0" w:color="auto"/>
      </w:divBdr>
    </w:div>
    <w:div w:id="596446562">
      <w:marLeft w:val="480"/>
      <w:marRight w:val="0"/>
      <w:marTop w:val="0"/>
      <w:marBottom w:val="0"/>
      <w:divBdr>
        <w:top w:val="none" w:sz="0" w:space="0" w:color="auto"/>
        <w:left w:val="none" w:sz="0" w:space="0" w:color="auto"/>
        <w:bottom w:val="none" w:sz="0" w:space="0" w:color="auto"/>
        <w:right w:val="none" w:sz="0" w:space="0" w:color="auto"/>
      </w:divBdr>
    </w:div>
    <w:div w:id="596451521">
      <w:marLeft w:val="480"/>
      <w:marRight w:val="0"/>
      <w:marTop w:val="0"/>
      <w:marBottom w:val="0"/>
      <w:divBdr>
        <w:top w:val="none" w:sz="0" w:space="0" w:color="auto"/>
        <w:left w:val="none" w:sz="0" w:space="0" w:color="auto"/>
        <w:bottom w:val="none" w:sz="0" w:space="0" w:color="auto"/>
        <w:right w:val="none" w:sz="0" w:space="0" w:color="auto"/>
      </w:divBdr>
    </w:div>
    <w:div w:id="596642790">
      <w:marLeft w:val="480"/>
      <w:marRight w:val="0"/>
      <w:marTop w:val="0"/>
      <w:marBottom w:val="0"/>
      <w:divBdr>
        <w:top w:val="none" w:sz="0" w:space="0" w:color="auto"/>
        <w:left w:val="none" w:sz="0" w:space="0" w:color="auto"/>
        <w:bottom w:val="none" w:sz="0" w:space="0" w:color="auto"/>
        <w:right w:val="none" w:sz="0" w:space="0" w:color="auto"/>
      </w:divBdr>
    </w:div>
    <w:div w:id="596719133">
      <w:marLeft w:val="480"/>
      <w:marRight w:val="0"/>
      <w:marTop w:val="0"/>
      <w:marBottom w:val="0"/>
      <w:divBdr>
        <w:top w:val="none" w:sz="0" w:space="0" w:color="auto"/>
        <w:left w:val="none" w:sz="0" w:space="0" w:color="auto"/>
        <w:bottom w:val="none" w:sz="0" w:space="0" w:color="auto"/>
        <w:right w:val="none" w:sz="0" w:space="0" w:color="auto"/>
      </w:divBdr>
    </w:div>
    <w:div w:id="596862841">
      <w:bodyDiv w:val="1"/>
      <w:marLeft w:val="0"/>
      <w:marRight w:val="0"/>
      <w:marTop w:val="0"/>
      <w:marBottom w:val="0"/>
      <w:divBdr>
        <w:top w:val="none" w:sz="0" w:space="0" w:color="auto"/>
        <w:left w:val="none" w:sz="0" w:space="0" w:color="auto"/>
        <w:bottom w:val="none" w:sz="0" w:space="0" w:color="auto"/>
        <w:right w:val="none" w:sz="0" w:space="0" w:color="auto"/>
      </w:divBdr>
    </w:div>
    <w:div w:id="596983348">
      <w:bodyDiv w:val="1"/>
      <w:marLeft w:val="0"/>
      <w:marRight w:val="0"/>
      <w:marTop w:val="0"/>
      <w:marBottom w:val="0"/>
      <w:divBdr>
        <w:top w:val="none" w:sz="0" w:space="0" w:color="auto"/>
        <w:left w:val="none" w:sz="0" w:space="0" w:color="auto"/>
        <w:bottom w:val="none" w:sz="0" w:space="0" w:color="auto"/>
        <w:right w:val="none" w:sz="0" w:space="0" w:color="auto"/>
      </w:divBdr>
    </w:div>
    <w:div w:id="597056503">
      <w:marLeft w:val="480"/>
      <w:marRight w:val="0"/>
      <w:marTop w:val="0"/>
      <w:marBottom w:val="0"/>
      <w:divBdr>
        <w:top w:val="none" w:sz="0" w:space="0" w:color="auto"/>
        <w:left w:val="none" w:sz="0" w:space="0" w:color="auto"/>
        <w:bottom w:val="none" w:sz="0" w:space="0" w:color="auto"/>
        <w:right w:val="none" w:sz="0" w:space="0" w:color="auto"/>
      </w:divBdr>
    </w:div>
    <w:div w:id="597058193">
      <w:marLeft w:val="480"/>
      <w:marRight w:val="0"/>
      <w:marTop w:val="0"/>
      <w:marBottom w:val="0"/>
      <w:divBdr>
        <w:top w:val="none" w:sz="0" w:space="0" w:color="auto"/>
        <w:left w:val="none" w:sz="0" w:space="0" w:color="auto"/>
        <w:bottom w:val="none" w:sz="0" w:space="0" w:color="auto"/>
        <w:right w:val="none" w:sz="0" w:space="0" w:color="auto"/>
      </w:divBdr>
    </w:div>
    <w:div w:id="597105357">
      <w:bodyDiv w:val="1"/>
      <w:marLeft w:val="0"/>
      <w:marRight w:val="0"/>
      <w:marTop w:val="0"/>
      <w:marBottom w:val="0"/>
      <w:divBdr>
        <w:top w:val="none" w:sz="0" w:space="0" w:color="auto"/>
        <w:left w:val="none" w:sz="0" w:space="0" w:color="auto"/>
        <w:bottom w:val="none" w:sz="0" w:space="0" w:color="auto"/>
        <w:right w:val="none" w:sz="0" w:space="0" w:color="auto"/>
      </w:divBdr>
    </w:div>
    <w:div w:id="597296632">
      <w:marLeft w:val="480"/>
      <w:marRight w:val="0"/>
      <w:marTop w:val="0"/>
      <w:marBottom w:val="0"/>
      <w:divBdr>
        <w:top w:val="none" w:sz="0" w:space="0" w:color="auto"/>
        <w:left w:val="none" w:sz="0" w:space="0" w:color="auto"/>
        <w:bottom w:val="none" w:sz="0" w:space="0" w:color="auto"/>
        <w:right w:val="none" w:sz="0" w:space="0" w:color="auto"/>
      </w:divBdr>
    </w:div>
    <w:div w:id="597299974">
      <w:marLeft w:val="480"/>
      <w:marRight w:val="0"/>
      <w:marTop w:val="0"/>
      <w:marBottom w:val="0"/>
      <w:divBdr>
        <w:top w:val="none" w:sz="0" w:space="0" w:color="auto"/>
        <w:left w:val="none" w:sz="0" w:space="0" w:color="auto"/>
        <w:bottom w:val="none" w:sz="0" w:space="0" w:color="auto"/>
        <w:right w:val="none" w:sz="0" w:space="0" w:color="auto"/>
      </w:divBdr>
    </w:div>
    <w:div w:id="597367404">
      <w:marLeft w:val="480"/>
      <w:marRight w:val="0"/>
      <w:marTop w:val="0"/>
      <w:marBottom w:val="0"/>
      <w:divBdr>
        <w:top w:val="none" w:sz="0" w:space="0" w:color="auto"/>
        <w:left w:val="none" w:sz="0" w:space="0" w:color="auto"/>
        <w:bottom w:val="none" w:sz="0" w:space="0" w:color="auto"/>
        <w:right w:val="none" w:sz="0" w:space="0" w:color="auto"/>
      </w:divBdr>
    </w:div>
    <w:div w:id="597445664">
      <w:marLeft w:val="480"/>
      <w:marRight w:val="0"/>
      <w:marTop w:val="0"/>
      <w:marBottom w:val="0"/>
      <w:divBdr>
        <w:top w:val="none" w:sz="0" w:space="0" w:color="auto"/>
        <w:left w:val="none" w:sz="0" w:space="0" w:color="auto"/>
        <w:bottom w:val="none" w:sz="0" w:space="0" w:color="auto"/>
        <w:right w:val="none" w:sz="0" w:space="0" w:color="auto"/>
      </w:divBdr>
    </w:div>
    <w:div w:id="597448882">
      <w:marLeft w:val="480"/>
      <w:marRight w:val="0"/>
      <w:marTop w:val="0"/>
      <w:marBottom w:val="0"/>
      <w:divBdr>
        <w:top w:val="none" w:sz="0" w:space="0" w:color="auto"/>
        <w:left w:val="none" w:sz="0" w:space="0" w:color="auto"/>
        <w:bottom w:val="none" w:sz="0" w:space="0" w:color="auto"/>
        <w:right w:val="none" w:sz="0" w:space="0" w:color="auto"/>
      </w:divBdr>
    </w:div>
    <w:div w:id="597450937">
      <w:marLeft w:val="480"/>
      <w:marRight w:val="0"/>
      <w:marTop w:val="0"/>
      <w:marBottom w:val="0"/>
      <w:divBdr>
        <w:top w:val="none" w:sz="0" w:space="0" w:color="auto"/>
        <w:left w:val="none" w:sz="0" w:space="0" w:color="auto"/>
        <w:bottom w:val="none" w:sz="0" w:space="0" w:color="auto"/>
        <w:right w:val="none" w:sz="0" w:space="0" w:color="auto"/>
      </w:divBdr>
    </w:div>
    <w:div w:id="597518675">
      <w:marLeft w:val="480"/>
      <w:marRight w:val="0"/>
      <w:marTop w:val="0"/>
      <w:marBottom w:val="0"/>
      <w:divBdr>
        <w:top w:val="none" w:sz="0" w:space="0" w:color="auto"/>
        <w:left w:val="none" w:sz="0" w:space="0" w:color="auto"/>
        <w:bottom w:val="none" w:sz="0" w:space="0" w:color="auto"/>
        <w:right w:val="none" w:sz="0" w:space="0" w:color="auto"/>
      </w:divBdr>
    </w:div>
    <w:div w:id="597566807">
      <w:marLeft w:val="480"/>
      <w:marRight w:val="0"/>
      <w:marTop w:val="0"/>
      <w:marBottom w:val="0"/>
      <w:divBdr>
        <w:top w:val="none" w:sz="0" w:space="0" w:color="auto"/>
        <w:left w:val="none" w:sz="0" w:space="0" w:color="auto"/>
        <w:bottom w:val="none" w:sz="0" w:space="0" w:color="auto"/>
        <w:right w:val="none" w:sz="0" w:space="0" w:color="auto"/>
      </w:divBdr>
    </w:div>
    <w:div w:id="597715583">
      <w:marLeft w:val="480"/>
      <w:marRight w:val="0"/>
      <w:marTop w:val="0"/>
      <w:marBottom w:val="0"/>
      <w:divBdr>
        <w:top w:val="none" w:sz="0" w:space="0" w:color="auto"/>
        <w:left w:val="none" w:sz="0" w:space="0" w:color="auto"/>
        <w:bottom w:val="none" w:sz="0" w:space="0" w:color="auto"/>
        <w:right w:val="none" w:sz="0" w:space="0" w:color="auto"/>
      </w:divBdr>
    </w:div>
    <w:div w:id="597754728">
      <w:marLeft w:val="480"/>
      <w:marRight w:val="0"/>
      <w:marTop w:val="0"/>
      <w:marBottom w:val="0"/>
      <w:divBdr>
        <w:top w:val="none" w:sz="0" w:space="0" w:color="auto"/>
        <w:left w:val="none" w:sz="0" w:space="0" w:color="auto"/>
        <w:bottom w:val="none" w:sz="0" w:space="0" w:color="auto"/>
        <w:right w:val="none" w:sz="0" w:space="0" w:color="auto"/>
      </w:divBdr>
    </w:div>
    <w:div w:id="597762025">
      <w:bodyDiv w:val="1"/>
      <w:marLeft w:val="0"/>
      <w:marRight w:val="0"/>
      <w:marTop w:val="0"/>
      <w:marBottom w:val="0"/>
      <w:divBdr>
        <w:top w:val="none" w:sz="0" w:space="0" w:color="auto"/>
        <w:left w:val="none" w:sz="0" w:space="0" w:color="auto"/>
        <w:bottom w:val="none" w:sz="0" w:space="0" w:color="auto"/>
        <w:right w:val="none" w:sz="0" w:space="0" w:color="auto"/>
      </w:divBdr>
    </w:div>
    <w:div w:id="597907538">
      <w:bodyDiv w:val="1"/>
      <w:marLeft w:val="0"/>
      <w:marRight w:val="0"/>
      <w:marTop w:val="0"/>
      <w:marBottom w:val="0"/>
      <w:divBdr>
        <w:top w:val="none" w:sz="0" w:space="0" w:color="auto"/>
        <w:left w:val="none" w:sz="0" w:space="0" w:color="auto"/>
        <w:bottom w:val="none" w:sz="0" w:space="0" w:color="auto"/>
        <w:right w:val="none" w:sz="0" w:space="0" w:color="auto"/>
      </w:divBdr>
    </w:div>
    <w:div w:id="597980238">
      <w:marLeft w:val="480"/>
      <w:marRight w:val="0"/>
      <w:marTop w:val="0"/>
      <w:marBottom w:val="0"/>
      <w:divBdr>
        <w:top w:val="none" w:sz="0" w:space="0" w:color="auto"/>
        <w:left w:val="none" w:sz="0" w:space="0" w:color="auto"/>
        <w:bottom w:val="none" w:sz="0" w:space="0" w:color="auto"/>
        <w:right w:val="none" w:sz="0" w:space="0" w:color="auto"/>
      </w:divBdr>
    </w:div>
    <w:div w:id="598024029">
      <w:marLeft w:val="480"/>
      <w:marRight w:val="0"/>
      <w:marTop w:val="0"/>
      <w:marBottom w:val="0"/>
      <w:divBdr>
        <w:top w:val="none" w:sz="0" w:space="0" w:color="auto"/>
        <w:left w:val="none" w:sz="0" w:space="0" w:color="auto"/>
        <w:bottom w:val="none" w:sz="0" w:space="0" w:color="auto"/>
        <w:right w:val="none" w:sz="0" w:space="0" w:color="auto"/>
      </w:divBdr>
    </w:div>
    <w:div w:id="598025111">
      <w:marLeft w:val="480"/>
      <w:marRight w:val="0"/>
      <w:marTop w:val="0"/>
      <w:marBottom w:val="0"/>
      <w:divBdr>
        <w:top w:val="none" w:sz="0" w:space="0" w:color="auto"/>
        <w:left w:val="none" w:sz="0" w:space="0" w:color="auto"/>
        <w:bottom w:val="none" w:sz="0" w:space="0" w:color="auto"/>
        <w:right w:val="none" w:sz="0" w:space="0" w:color="auto"/>
      </w:divBdr>
    </w:div>
    <w:div w:id="598026767">
      <w:marLeft w:val="480"/>
      <w:marRight w:val="0"/>
      <w:marTop w:val="0"/>
      <w:marBottom w:val="0"/>
      <w:divBdr>
        <w:top w:val="none" w:sz="0" w:space="0" w:color="auto"/>
        <w:left w:val="none" w:sz="0" w:space="0" w:color="auto"/>
        <w:bottom w:val="none" w:sz="0" w:space="0" w:color="auto"/>
        <w:right w:val="none" w:sz="0" w:space="0" w:color="auto"/>
      </w:divBdr>
    </w:div>
    <w:div w:id="598149510">
      <w:marLeft w:val="480"/>
      <w:marRight w:val="0"/>
      <w:marTop w:val="0"/>
      <w:marBottom w:val="0"/>
      <w:divBdr>
        <w:top w:val="none" w:sz="0" w:space="0" w:color="auto"/>
        <w:left w:val="none" w:sz="0" w:space="0" w:color="auto"/>
        <w:bottom w:val="none" w:sz="0" w:space="0" w:color="auto"/>
        <w:right w:val="none" w:sz="0" w:space="0" w:color="auto"/>
      </w:divBdr>
    </w:div>
    <w:div w:id="598178126">
      <w:bodyDiv w:val="1"/>
      <w:marLeft w:val="0"/>
      <w:marRight w:val="0"/>
      <w:marTop w:val="0"/>
      <w:marBottom w:val="0"/>
      <w:divBdr>
        <w:top w:val="none" w:sz="0" w:space="0" w:color="auto"/>
        <w:left w:val="none" w:sz="0" w:space="0" w:color="auto"/>
        <w:bottom w:val="none" w:sz="0" w:space="0" w:color="auto"/>
        <w:right w:val="none" w:sz="0" w:space="0" w:color="auto"/>
      </w:divBdr>
    </w:div>
    <w:div w:id="598178792">
      <w:marLeft w:val="480"/>
      <w:marRight w:val="0"/>
      <w:marTop w:val="0"/>
      <w:marBottom w:val="0"/>
      <w:divBdr>
        <w:top w:val="none" w:sz="0" w:space="0" w:color="auto"/>
        <w:left w:val="none" w:sz="0" w:space="0" w:color="auto"/>
        <w:bottom w:val="none" w:sz="0" w:space="0" w:color="auto"/>
        <w:right w:val="none" w:sz="0" w:space="0" w:color="auto"/>
      </w:divBdr>
    </w:div>
    <w:div w:id="598218845">
      <w:bodyDiv w:val="1"/>
      <w:marLeft w:val="0"/>
      <w:marRight w:val="0"/>
      <w:marTop w:val="0"/>
      <w:marBottom w:val="0"/>
      <w:divBdr>
        <w:top w:val="none" w:sz="0" w:space="0" w:color="auto"/>
        <w:left w:val="none" w:sz="0" w:space="0" w:color="auto"/>
        <w:bottom w:val="none" w:sz="0" w:space="0" w:color="auto"/>
        <w:right w:val="none" w:sz="0" w:space="0" w:color="auto"/>
      </w:divBdr>
    </w:div>
    <w:div w:id="598221759">
      <w:marLeft w:val="480"/>
      <w:marRight w:val="0"/>
      <w:marTop w:val="0"/>
      <w:marBottom w:val="0"/>
      <w:divBdr>
        <w:top w:val="none" w:sz="0" w:space="0" w:color="auto"/>
        <w:left w:val="none" w:sz="0" w:space="0" w:color="auto"/>
        <w:bottom w:val="none" w:sz="0" w:space="0" w:color="auto"/>
        <w:right w:val="none" w:sz="0" w:space="0" w:color="auto"/>
      </w:divBdr>
    </w:div>
    <w:div w:id="598294070">
      <w:marLeft w:val="480"/>
      <w:marRight w:val="0"/>
      <w:marTop w:val="0"/>
      <w:marBottom w:val="0"/>
      <w:divBdr>
        <w:top w:val="none" w:sz="0" w:space="0" w:color="auto"/>
        <w:left w:val="none" w:sz="0" w:space="0" w:color="auto"/>
        <w:bottom w:val="none" w:sz="0" w:space="0" w:color="auto"/>
        <w:right w:val="none" w:sz="0" w:space="0" w:color="auto"/>
      </w:divBdr>
    </w:div>
    <w:div w:id="598295361">
      <w:marLeft w:val="480"/>
      <w:marRight w:val="0"/>
      <w:marTop w:val="0"/>
      <w:marBottom w:val="0"/>
      <w:divBdr>
        <w:top w:val="none" w:sz="0" w:space="0" w:color="auto"/>
        <w:left w:val="none" w:sz="0" w:space="0" w:color="auto"/>
        <w:bottom w:val="none" w:sz="0" w:space="0" w:color="auto"/>
        <w:right w:val="none" w:sz="0" w:space="0" w:color="auto"/>
      </w:divBdr>
    </w:div>
    <w:div w:id="598373053">
      <w:marLeft w:val="480"/>
      <w:marRight w:val="0"/>
      <w:marTop w:val="0"/>
      <w:marBottom w:val="0"/>
      <w:divBdr>
        <w:top w:val="none" w:sz="0" w:space="0" w:color="auto"/>
        <w:left w:val="none" w:sz="0" w:space="0" w:color="auto"/>
        <w:bottom w:val="none" w:sz="0" w:space="0" w:color="auto"/>
        <w:right w:val="none" w:sz="0" w:space="0" w:color="auto"/>
      </w:divBdr>
    </w:div>
    <w:div w:id="598606608">
      <w:bodyDiv w:val="1"/>
      <w:marLeft w:val="0"/>
      <w:marRight w:val="0"/>
      <w:marTop w:val="0"/>
      <w:marBottom w:val="0"/>
      <w:divBdr>
        <w:top w:val="none" w:sz="0" w:space="0" w:color="auto"/>
        <w:left w:val="none" w:sz="0" w:space="0" w:color="auto"/>
        <w:bottom w:val="none" w:sz="0" w:space="0" w:color="auto"/>
        <w:right w:val="none" w:sz="0" w:space="0" w:color="auto"/>
      </w:divBdr>
    </w:div>
    <w:div w:id="598606622">
      <w:marLeft w:val="480"/>
      <w:marRight w:val="0"/>
      <w:marTop w:val="0"/>
      <w:marBottom w:val="0"/>
      <w:divBdr>
        <w:top w:val="none" w:sz="0" w:space="0" w:color="auto"/>
        <w:left w:val="none" w:sz="0" w:space="0" w:color="auto"/>
        <w:bottom w:val="none" w:sz="0" w:space="0" w:color="auto"/>
        <w:right w:val="none" w:sz="0" w:space="0" w:color="auto"/>
      </w:divBdr>
    </w:div>
    <w:div w:id="598681256">
      <w:marLeft w:val="480"/>
      <w:marRight w:val="0"/>
      <w:marTop w:val="0"/>
      <w:marBottom w:val="0"/>
      <w:divBdr>
        <w:top w:val="none" w:sz="0" w:space="0" w:color="auto"/>
        <w:left w:val="none" w:sz="0" w:space="0" w:color="auto"/>
        <w:bottom w:val="none" w:sz="0" w:space="0" w:color="auto"/>
        <w:right w:val="none" w:sz="0" w:space="0" w:color="auto"/>
      </w:divBdr>
    </w:div>
    <w:div w:id="598757919">
      <w:bodyDiv w:val="1"/>
      <w:marLeft w:val="0"/>
      <w:marRight w:val="0"/>
      <w:marTop w:val="0"/>
      <w:marBottom w:val="0"/>
      <w:divBdr>
        <w:top w:val="none" w:sz="0" w:space="0" w:color="auto"/>
        <w:left w:val="none" w:sz="0" w:space="0" w:color="auto"/>
        <w:bottom w:val="none" w:sz="0" w:space="0" w:color="auto"/>
        <w:right w:val="none" w:sz="0" w:space="0" w:color="auto"/>
      </w:divBdr>
      <w:divsChild>
        <w:div w:id="10962279">
          <w:marLeft w:val="480"/>
          <w:marRight w:val="0"/>
          <w:marTop w:val="0"/>
          <w:marBottom w:val="0"/>
          <w:divBdr>
            <w:top w:val="none" w:sz="0" w:space="0" w:color="auto"/>
            <w:left w:val="none" w:sz="0" w:space="0" w:color="auto"/>
            <w:bottom w:val="none" w:sz="0" w:space="0" w:color="auto"/>
            <w:right w:val="none" w:sz="0" w:space="0" w:color="auto"/>
          </w:divBdr>
        </w:div>
        <w:div w:id="124742266">
          <w:marLeft w:val="480"/>
          <w:marRight w:val="0"/>
          <w:marTop w:val="0"/>
          <w:marBottom w:val="0"/>
          <w:divBdr>
            <w:top w:val="none" w:sz="0" w:space="0" w:color="auto"/>
            <w:left w:val="none" w:sz="0" w:space="0" w:color="auto"/>
            <w:bottom w:val="none" w:sz="0" w:space="0" w:color="auto"/>
            <w:right w:val="none" w:sz="0" w:space="0" w:color="auto"/>
          </w:divBdr>
        </w:div>
        <w:div w:id="243953477">
          <w:marLeft w:val="480"/>
          <w:marRight w:val="0"/>
          <w:marTop w:val="0"/>
          <w:marBottom w:val="0"/>
          <w:divBdr>
            <w:top w:val="none" w:sz="0" w:space="0" w:color="auto"/>
            <w:left w:val="none" w:sz="0" w:space="0" w:color="auto"/>
            <w:bottom w:val="none" w:sz="0" w:space="0" w:color="auto"/>
            <w:right w:val="none" w:sz="0" w:space="0" w:color="auto"/>
          </w:divBdr>
        </w:div>
        <w:div w:id="387730549">
          <w:marLeft w:val="480"/>
          <w:marRight w:val="0"/>
          <w:marTop w:val="0"/>
          <w:marBottom w:val="0"/>
          <w:divBdr>
            <w:top w:val="none" w:sz="0" w:space="0" w:color="auto"/>
            <w:left w:val="none" w:sz="0" w:space="0" w:color="auto"/>
            <w:bottom w:val="none" w:sz="0" w:space="0" w:color="auto"/>
            <w:right w:val="none" w:sz="0" w:space="0" w:color="auto"/>
          </w:divBdr>
        </w:div>
        <w:div w:id="399445877">
          <w:marLeft w:val="480"/>
          <w:marRight w:val="0"/>
          <w:marTop w:val="0"/>
          <w:marBottom w:val="0"/>
          <w:divBdr>
            <w:top w:val="none" w:sz="0" w:space="0" w:color="auto"/>
            <w:left w:val="none" w:sz="0" w:space="0" w:color="auto"/>
            <w:bottom w:val="none" w:sz="0" w:space="0" w:color="auto"/>
            <w:right w:val="none" w:sz="0" w:space="0" w:color="auto"/>
          </w:divBdr>
        </w:div>
        <w:div w:id="477963387">
          <w:marLeft w:val="480"/>
          <w:marRight w:val="0"/>
          <w:marTop w:val="0"/>
          <w:marBottom w:val="0"/>
          <w:divBdr>
            <w:top w:val="none" w:sz="0" w:space="0" w:color="auto"/>
            <w:left w:val="none" w:sz="0" w:space="0" w:color="auto"/>
            <w:bottom w:val="none" w:sz="0" w:space="0" w:color="auto"/>
            <w:right w:val="none" w:sz="0" w:space="0" w:color="auto"/>
          </w:divBdr>
        </w:div>
        <w:div w:id="484853945">
          <w:marLeft w:val="480"/>
          <w:marRight w:val="0"/>
          <w:marTop w:val="0"/>
          <w:marBottom w:val="0"/>
          <w:divBdr>
            <w:top w:val="none" w:sz="0" w:space="0" w:color="auto"/>
            <w:left w:val="none" w:sz="0" w:space="0" w:color="auto"/>
            <w:bottom w:val="none" w:sz="0" w:space="0" w:color="auto"/>
            <w:right w:val="none" w:sz="0" w:space="0" w:color="auto"/>
          </w:divBdr>
        </w:div>
        <w:div w:id="541945786">
          <w:marLeft w:val="480"/>
          <w:marRight w:val="0"/>
          <w:marTop w:val="0"/>
          <w:marBottom w:val="0"/>
          <w:divBdr>
            <w:top w:val="none" w:sz="0" w:space="0" w:color="auto"/>
            <w:left w:val="none" w:sz="0" w:space="0" w:color="auto"/>
            <w:bottom w:val="none" w:sz="0" w:space="0" w:color="auto"/>
            <w:right w:val="none" w:sz="0" w:space="0" w:color="auto"/>
          </w:divBdr>
        </w:div>
        <w:div w:id="555899767">
          <w:marLeft w:val="480"/>
          <w:marRight w:val="0"/>
          <w:marTop w:val="0"/>
          <w:marBottom w:val="0"/>
          <w:divBdr>
            <w:top w:val="none" w:sz="0" w:space="0" w:color="auto"/>
            <w:left w:val="none" w:sz="0" w:space="0" w:color="auto"/>
            <w:bottom w:val="none" w:sz="0" w:space="0" w:color="auto"/>
            <w:right w:val="none" w:sz="0" w:space="0" w:color="auto"/>
          </w:divBdr>
        </w:div>
        <w:div w:id="574121414">
          <w:marLeft w:val="480"/>
          <w:marRight w:val="0"/>
          <w:marTop w:val="0"/>
          <w:marBottom w:val="0"/>
          <w:divBdr>
            <w:top w:val="none" w:sz="0" w:space="0" w:color="auto"/>
            <w:left w:val="none" w:sz="0" w:space="0" w:color="auto"/>
            <w:bottom w:val="none" w:sz="0" w:space="0" w:color="auto"/>
            <w:right w:val="none" w:sz="0" w:space="0" w:color="auto"/>
          </w:divBdr>
        </w:div>
        <w:div w:id="655843024">
          <w:marLeft w:val="480"/>
          <w:marRight w:val="0"/>
          <w:marTop w:val="0"/>
          <w:marBottom w:val="0"/>
          <w:divBdr>
            <w:top w:val="none" w:sz="0" w:space="0" w:color="auto"/>
            <w:left w:val="none" w:sz="0" w:space="0" w:color="auto"/>
            <w:bottom w:val="none" w:sz="0" w:space="0" w:color="auto"/>
            <w:right w:val="none" w:sz="0" w:space="0" w:color="auto"/>
          </w:divBdr>
        </w:div>
        <w:div w:id="773669788">
          <w:marLeft w:val="480"/>
          <w:marRight w:val="0"/>
          <w:marTop w:val="0"/>
          <w:marBottom w:val="0"/>
          <w:divBdr>
            <w:top w:val="none" w:sz="0" w:space="0" w:color="auto"/>
            <w:left w:val="none" w:sz="0" w:space="0" w:color="auto"/>
            <w:bottom w:val="none" w:sz="0" w:space="0" w:color="auto"/>
            <w:right w:val="none" w:sz="0" w:space="0" w:color="auto"/>
          </w:divBdr>
        </w:div>
        <w:div w:id="788473236">
          <w:marLeft w:val="480"/>
          <w:marRight w:val="0"/>
          <w:marTop w:val="0"/>
          <w:marBottom w:val="0"/>
          <w:divBdr>
            <w:top w:val="none" w:sz="0" w:space="0" w:color="auto"/>
            <w:left w:val="none" w:sz="0" w:space="0" w:color="auto"/>
            <w:bottom w:val="none" w:sz="0" w:space="0" w:color="auto"/>
            <w:right w:val="none" w:sz="0" w:space="0" w:color="auto"/>
          </w:divBdr>
        </w:div>
        <w:div w:id="831145721">
          <w:marLeft w:val="480"/>
          <w:marRight w:val="0"/>
          <w:marTop w:val="0"/>
          <w:marBottom w:val="0"/>
          <w:divBdr>
            <w:top w:val="none" w:sz="0" w:space="0" w:color="auto"/>
            <w:left w:val="none" w:sz="0" w:space="0" w:color="auto"/>
            <w:bottom w:val="none" w:sz="0" w:space="0" w:color="auto"/>
            <w:right w:val="none" w:sz="0" w:space="0" w:color="auto"/>
          </w:divBdr>
        </w:div>
        <w:div w:id="869301858">
          <w:marLeft w:val="480"/>
          <w:marRight w:val="0"/>
          <w:marTop w:val="0"/>
          <w:marBottom w:val="0"/>
          <w:divBdr>
            <w:top w:val="none" w:sz="0" w:space="0" w:color="auto"/>
            <w:left w:val="none" w:sz="0" w:space="0" w:color="auto"/>
            <w:bottom w:val="none" w:sz="0" w:space="0" w:color="auto"/>
            <w:right w:val="none" w:sz="0" w:space="0" w:color="auto"/>
          </w:divBdr>
        </w:div>
        <w:div w:id="922683742">
          <w:marLeft w:val="480"/>
          <w:marRight w:val="0"/>
          <w:marTop w:val="0"/>
          <w:marBottom w:val="0"/>
          <w:divBdr>
            <w:top w:val="none" w:sz="0" w:space="0" w:color="auto"/>
            <w:left w:val="none" w:sz="0" w:space="0" w:color="auto"/>
            <w:bottom w:val="none" w:sz="0" w:space="0" w:color="auto"/>
            <w:right w:val="none" w:sz="0" w:space="0" w:color="auto"/>
          </w:divBdr>
        </w:div>
        <w:div w:id="936908808">
          <w:marLeft w:val="480"/>
          <w:marRight w:val="0"/>
          <w:marTop w:val="0"/>
          <w:marBottom w:val="0"/>
          <w:divBdr>
            <w:top w:val="none" w:sz="0" w:space="0" w:color="auto"/>
            <w:left w:val="none" w:sz="0" w:space="0" w:color="auto"/>
            <w:bottom w:val="none" w:sz="0" w:space="0" w:color="auto"/>
            <w:right w:val="none" w:sz="0" w:space="0" w:color="auto"/>
          </w:divBdr>
        </w:div>
        <w:div w:id="999311564">
          <w:marLeft w:val="480"/>
          <w:marRight w:val="0"/>
          <w:marTop w:val="0"/>
          <w:marBottom w:val="0"/>
          <w:divBdr>
            <w:top w:val="none" w:sz="0" w:space="0" w:color="auto"/>
            <w:left w:val="none" w:sz="0" w:space="0" w:color="auto"/>
            <w:bottom w:val="none" w:sz="0" w:space="0" w:color="auto"/>
            <w:right w:val="none" w:sz="0" w:space="0" w:color="auto"/>
          </w:divBdr>
        </w:div>
        <w:div w:id="1089353544">
          <w:marLeft w:val="480"/>
          <w:marRight w:val="0"/>
          <w:marTop w:val="0"/>
          <w:marBottom w:val="0"/>
          <w:divBdr>
            <w:top w:val="none" w:sz="0" w:space="0" w:color="auto"/>
            <w:left w:val="none" w:sz="0" w:space="0" w:color="auto"/>
            <w:bottom w:val="none" w:sz="0" w:space="0" w:color="auto"/>
            <w:right w:val="none" w:sz="0" w:space="0" w:color="auto"/>
          </w:divBdr>
        </w:div>
        <w:div w:id="1194877143">
          <w:marLeft w:val="480"/>
          <w:marRight w:val="0"/>
          <w:marTop w:val="0"/>
          <w:marBottom w:val="0"/>
          <w:divBdr>
            <w:top w:val="none" w:sz="0" w:space="0" w:color="auto"/>
            <w:left w:val="none" w:sz="0" w:space="0" w:color="auto"/>
            <w:bottom w:val="none" w:sz="0" w:space="0" w:color="auto"/>
            <w:right w:val="none" w:sz="0" w:space="0" w:color="auto"/>
          </w:divBdr>
        </w:div>
        <w:div w:id="1237668080">
          <w:marLeft w:val="480"/>
          <w:marRight w:val="0"/>
          <w:marTop w:val="0"/>
          <w:marBottom w:val="0"/>
          <w:divBdr>
            <w:top w:val="none" w:sz="0" w:space="0" w:color="auto"/>
            <w:left w:val="none" w:sz="0" w:space="0" w:color="auto"/>
            <w:bottom w:val="none" w:sz="0" w:space="0" w:color="auto"/>
            <w:right w:val="none" w:sz="0" w:space="0" w:color="auto"/>
          </w:divBdr>
        </w:div>
        <w:div w:id="1241212565">
          <w:marLeft w:val="480"/>
          <w:marRight w:val="0"/>
          <w:marTop w:val="0"/>
          <w:marBottom w:val="0"/>
          <w:divBdr>
            <w:top w:val="none" w:sz="0" w:space="0" w:color="auto"/>
            <w:left w:val="none" w:sz="0" w:space="0" w:color="auto"/>
            <w:bottom w:val="none" w:sz="0" w:space="0" w:color="auto"/>
            <w:right w:val="none" w:sz="0" w:space="0" w:color="auto"/>
          </w:divBdr>
        </w:div>
        <w:div w:id="1248808710">
          <w:marLeft w:val="480"/>
          <w:marRight w:val="0"/>
          <w:marTop w:val="0"/>
          <w:marBottom w:val="0"/>
          <w:divBdr>
            <w:top w:val="none" w:sz="0" w:space="0" w:color="auto"/>
            <w:left w:val="none" w:sz="0" w:space="0" w:color="auto"/>
            <w:bottom w:val="none" w:sz="0" w:space="0" w:color="auto"/>
            <w:right w:val="none" w:sz="0" w:space="0" w:color="auto"/>
          </w:divBdr>
        </w:div>
        <w:div w:id="1254360186">
          <w:marLeft w:val="480"/>
          <w:marRight w:val="0"/>
          <w:marTop w:val="0"/>
          <w:marBottom w:val="0"/>
          <w:divBdr>
            <w:top w:val="none" w:sz="0" w:space="0" w:color="auto"/>
            <w:left w:val="none" w:sz="0" w:space="0" w:color="auto"/>
            <w:bottom w:val="none" w:sz="0" w:space="0" w:color="auto"/>
            <w:right w:val="none" w:sz="0" w:space="0" w:color="auto"/>
          </w:divBdr>
        </w:div>
        <w:div w:id="1360005355">
          <w:marLeft w:val="480"/>
          <w:marRight w:val="0"/>
          <w:marTop w:val="0"/>
          <w:marBottom w:val="0"/>
          <w:divBdr>
            <w:top w:val="none" w:sz="0" w:space="0" w:color="auto"/>
            <w:left w:val="none" w:sz="0" w:space="0" w:color="auto"/>
            <w:bottom w:val="none" w:sz="0" w:space="0" w:color="auto"/>
            <w:right w:val="none" w:sz="0" w:space="0" w:color="auto"/>
          </w:divBdr>
        </w:div>
        <w:div w:id="1371148957">
          <w:marLeft w:val="480"/>
          <w:marRight w:val="0"/>
          <w:marTop w:val="0"/>
          <w:marBottom w:val="0"/>
          <w:divBdr>
            <w:top w:val="none" w:sz="0" w:space="0" w:color="auto"/>
            <w:left w:val="none" w:sz="0" w:space="0" w:color="auto"/>
            <w:bottom w:val="none" w:sz="0" w:space="0" w:color="auto"/>
            <w:right w:val="none" w:sz="0" w:space="0" w:color="auto"/>
          </w:divBdr>
        </w:div>
        <w:div w:id="1406611534">
          <w:marLeft w:val="480"/>
          <w:marRight w:val="0"/>
          <w:marTop w:val="0"/>
          <w:marBottom w:val="0"/>
          <w:divBdr>
            <w:top w:val="none" w:sz="0" w:space="0" w:color="auto"/>
            <w:left w:val="none" w:sz="0" w:space="0" w:color="auto"/>
            <w:bottom w:val="none" w:sz="0" w:space="0" w:color="auto"/>
            <w:right w:val="none" w:sz="0" w:space="0" w:color="auto"/>
          </w:divBdr>
        </w:div>
      </w:divsChild>
    </w:div>
    <w:div w:id="598827998">
      <w:bodyDiv w:val="1"/>
      <w:marLeft w:val="0"/>
      <w:marRight w:val="0"/>
      <w:marTop w:val="0"/>
      <w:marBottom w:val="0"/>
      <w:divBdr>
        <w:top w:val="none" w:sz="0" w:space="0" w:color="auto"/>
        <w:left w:val="none" w:sz="0" w:space="0" w:color="auto"/>
        <w:bottom w:val="none" w:sz="0" w:space="0" w:color="auto"/>
        <w:right w:val="none" w:sz="0" w:space="0" w:color="auto"/>
      </w:divBdr>
    </w:div>
    <w:div w:id="598953878">
      <w:marLeft w:val="480"/>
      <w:marRight w:val="0"/>
      <w:marTop w:val="0"/>
      <w:marBottom w:val="0"/>
      <w:divBdr>
        <w:top w:val="none" w:sz="0" w:space="0" w:color="auto"/>
        <w:left w:val="none" w:sz="0" w:space="0" w:color="auto"/>
        <w:bottom w:val="none" w:sz="0" w:space="0" w:color="auto"/>
        <w:right w:val="none" w:sz="0" w:space="0" w:color="auto"/>
      </w:divBdr>
    </w:div>
    <w:div w:id="599143213">
      <w:marLeft w:val="480"/>
      <w:marRight w:val="0"/>
      <w:marTop w:val="0"/>
      <w:marBottom w:val="0"/>
      <w:divBdr>
        <w:top w:val="none" w:sz="0" w:space="0" w:color="auto"/>
        <w:left w:val="none" w:sz="0" w:space="0" w:color="auto"/>
        <w:bottom w:val="none" w:sz="0" w:space="0" w:color="auto"/>
        <w:right w:val="none" w:sz="0" w:space="0" w:color="auto"/>
      </w:divBdr>
    </w:div>
    <w:div w:id="599412010">
      <w:marLeft w:val="480"/>
      <w:marRight w:val="0"/>
      <w:marTop w:val="0"/>
      <w:marBottom w:val="0"/>
      <w:divBdr>
        <w:top w:val="none" w:sz="0" w:space="0" w:color="auto"/>
        <w:left w:val="none" w:sz="0" w:space="0" w:color="auto"/>
        <w:bottom w:val="none" w:sz="0" w:space="0" w:color="auto"/>
        <w:right w:val="none" w:sz="0" w:space="0" w:color="auto"/>
      </w:divBdr>
    </w:div>
    <w:div w:id="599533004">
      <w:marLeft w:val="480"/>
      <w:marRight w:val="0"/>
      <w:marTop w:val="0"/>
      <w:marBottom w:val="0"/>
      <w:divBdr>
        <w:top w:val="none" w:sz="0" w:space="0" w:color="auto"/>
        <w:left w:val="none" w:sz="0" w:space="0" w:color="auto"/>
        <w:bottom w:val="none" w:sz="0" w:space="0" w:color="auto"/>
        <w:right w:val="none" w:sz="0" w:space="0" w:color="auto"/>
      </w:divBdr>
    </w:div>
    <w:div w:id="599608950">
      <w:marLeft w:val="480"/>
      <w:marRight w:val="0"/>
      <w:marTop w:val="0"/>
      <w:marBottom w:val="0"/>
      <w:divBdr>
        <w:top w:val="none" w:sz="0" w:space="0" w:color="auto"/>
        <w:left w:val="none" w:sz="0" w:space="0" w:color="auto"/>
        <w:bottom w:val="none" w:sz="0" w:space="0" w:color="auto"/>
        <w:right w:val="none" w:sz="0" w:space="0" w:color="auto"/>
      </w:divBdr>
    </w:div>
    <w:div w:id="599682748">
      <w:marLeft w:val="480"/>
      <w:marRight w:val="0"/>
      <w:marTop w:val="0"/>
      <w:marBottom w:val="0"/>
      <w:divBdr>
        <w:top w:val="none" w:sz="0" w:space="0" w:color="auto"/>
        <w:left w:val="none" w:sz="0" w:space="0" w:color="auto"/>
        <w:bottom w:val="none" w:sz="0" w:space="0" w:color="auto"/>
        <w:right w:val="none" w:sz="0" w:space="0" w:color="auto"/>
      </w:divBdr>
    </w:div>
    <w:div w:id="599726145">
      <w:marLeft w:val="480"/>
      <w:marRight w:val="0"/>
      <w:marTop w:val="0"/>
      <w:marBottom w:val="0"/>
      <w:divBdr>
        <w:top w:val="none" w:sz="0" w:space="0" w:color="auto"/>
        <w:left w:val="none" w:sz="0" w:space="0" w:color="auto"/>
        <w:bottom w:val="none" w:sz="0" w:space="0" w:color="auto"/>
        <w:right w:val="none" w:sz="0" w:space="0" w:color="auto"/>
      </w:divBdr>
    </w:div>
    <w:div w:id="599795851">
      <w:bodyDiv w:val="1"/>
      <w:marLeft w:val="0"/>
      <w:marRight w:val="0"/>
      <w:marTop w:val="0"/>
      <w:marBottom w:val="0"/>
      <w:divBdr>
        <w:top w:val="none" w:sz="0" w:space="0" w:color="auto"/>
        <w:left w:val="none" w:sz="0" w:space="0" w:color="auto"/>
        <w:bottom w:val="none" w:sz="0" w:space="0" w:color="auto"/>
        <w:right w:val="none" w:sz="0" w:space="0" w:color="auto"/>
      </w:divBdr>
      <w:divsChild>
        <w:div w:id="41758442">
          <w:marLeft w:val="480"/>
          <w:marRight w:val="0"/>
          <w:marTop w:val="0"/>
          <w:marBottom w:val="0"/>
          <w:divBdr>
            <w:top w:val="none" w:sz="0" w:space="0" w:color="auto"/>
            <w:left w:val="none" w:sz="0" w:space="0" w:color="auto"/>
            <w:bottom w:val="none" w:sz="0" w:space="0" w:color="auto"/>
            <w:right w:val="none" w:sz="0" w:space="0" w:color="auto"/>
          </w:divBdr>
        </w:div>
        <w:div w:id="56783111">
          <w:marLeft w:val="480"/>
          <w:marRight w:val="0"/>
          <w:marTop w:val="0"/>
          <w:marBottom w:val="0"/>
          <w:divBdr>
            <w:top w:val="none" w:sz="0" w:space="0" w:color="auto"/>
            <w:left w:val="none" w:sz="0" w:space="0" w:color="auto"/>
            <w:bottom w:val="none" w:sz="0" w:space="0" w:color="auto"/>
            <w:right w:val="none" w:sz="0" w:space="0" w:color="auto"/>
          </w:divBdr>
        </w:div>
        <w:div w:id="57174317">
          <w:marLeft w:val="480"/>
          <w:marRight w:val="0"/>
          <w:marTop w:val="0"/>
          <w:marBottom w:val="0"/>
          <w:divBdr>
            <w:top w:val="none" w:sz="0" w:space="0" w:color="auto"/>
            <w:left w:val="none" w:sz="0" w:space="0" w:color="auto"/>
            <w:bottom w:val="none" w:sz="0" w:space="0" w:color="auto"/>
            <w:right w:val="none" w:sz="0" w:space="0" w:color="auto"/>
          </w:divBdr>
        </w:div>
        <w:div w:id="73937183">
          <w:marLeft w:val="480"/>
          <w:marRight w:val="0"/>
          <w:marTop w:val="0"/>
          <w:marBottom w:val="0"/>
          <w:divBdr>
            <w:top w:val="none" w:sz="0" w:space="0" w:color="auto"/>
            <w:left w:val="none" w:sz="0" w:space="0" w:color="auto"/>
            <w:bottom w:val="none" w:sz="0" w:space="0" w:color="auto"/>
            <w:right w:val="none" w:sz="0" w:space="0" w:color="auto"/>
          </w:divBdr>
        </w:div>
        <w:div w:id="85853908">
          <w:marLeft w:val="480"/>
          <w:marRight w:val="0"/>
          <w:marTop w:val="0"/>
          <w:marBottom w:val="0"/>
          <w:divBdr>
            <w:top w:val="none" w:sz="0" w:space="0" w:color="auto"/>
            <w:left w:val="none" w:sz="0" w:space="0" w:color="auto"/>
            <w:bottom w:val="none" w:sz="0" w:space="0" w:color="auto"/>
            <w:right w:val="none" w:sz="0" w:space="0" w:color="auto"/>
          </w:divBdr>
        </w:div>
        <w:div w:id="119883679">
          <w:marLeft w:val="480"/>
          <w:marRight w:val="0"/>
          <w:marTop w:val="0"/>
          <w:marBottom w:val="0"/>
          <w:divBdr>
            <w:top w:val="none" w:sz="0" w:space="0" w:color="auto"/>
            <w:left w:val="none" w:sz="0" w:space="0" w:color="auto"/>
            <w:bottom w:val="none" w:sz="0" w:space="0" w:color="auto"/>
            <w:right w:val="none" w:sz="0" w:space="0" w:color="auto"/>
          </w:divBdr>
        </w:div>
        <w:div w:id="133759101">
          <w:marLeft w:val="480"/>
          <w:marRight w:val="0"/>
          <w:marTop w:val="0"/>
          <w:marBottom w:val="0"/>
          <w:divBdr>
            <w:top w:val="none" w:sz="0" w:space="0" w:color="auto"/>
            <w:left w:val="none" w:sz="0" w:space="0" w:color="auto"/>
            <w:bottom w:val="none" w:sz="0" w:space="0" w:color="auto"/>
            <w:right w:val="none" w:sz="0" w:space="0" w:color="auto"/>
          </w:divBdr>
        </w:div>
        <w:div w:id="138543775">
          <w:marLeft w:val="480"/>
          <w:marRight w:val="0"/>
          <w:marTop w:val="0"/>
          <w:marBottom w:val="0"/>
          <w:divBdr>
            <w:top w:val="none" w:sz="0" w:space="0" w:color="auto"/>
            <w:left w:val="none" w:sz="0" w:space="0" w:color="auto"/>
            <w:bottom w:val="none" w:sz="0" w:space="0" w:color="auto"/>
            <w:right w:val="none" w:sz="0" w:space="0" w:color="auto"/>
          </w:divBdr>
        </w:div>
        <w:div w:id="157625042">
          <w:marLeft w:val="480"/>
          <w:marRight w:val="0"/>
          <w:marTop w:val="0"/>
          <w:marBottom w:val="0"/>
          <w:divBdr>
            <w:top w:val="none" w:sz="0" w:space="0" w:color="auto"/>
            <w:left w:val="none" w:sz="0" w:space="0" w:color="auto"/>
            <w:bottom w:val="none" w:sz="0" w:space="0" w:color="auto"/>
            <w:right w:val="none" w:sz="0" w:space="0" w:color="auto"/>
          </w:divBdr>
        </w:div>
        <w:div w:id="228224825">
          <w:marLeft w:val="480"/>
          <w:marRight w:val="0"/>
          <w:marTop w:val="0"/>
          <w:marBottom w:val="0"/>
          <w:divBdr>
            <w:top w:val="none" w:sz="0" w:space="0" w:color="auto"/>
            <w:left w:val="none" w:sz="0" w:space="0" w:color="auto"/>
            <w:bottom w:val="none" w:sz="0" w:space="0" w:color="auto"/>
            <w:right w:val="none" w:sz="0" w:space="0" w:color="auto"/>
          </w:divBdr>
        </w:div>
        <w:div w:id="240143317">
          <w:marLeft w:val="480"/>
          <w:marRight w:val="0"/>
          <w:marTop w:val="0"/>
          <w:marBottom w:val="0"/>
          <w:divBdr>
            <w:top w:val="none" w:sz="0" w:space="0" w:color="auto"/>
            <w:left w:val="none" w:sz="0" w:space="0" w:color="auto"/>
            <w:bottom w:val="none" w:sz="0" w:space="0" w:color="auto"/>
            <w:right w:val="none" w:sz="0" w:space="0" w:color="auto"/>
          </w:divBdr>
        </w:div>
        <w:div w:id="245965139">
          <w:marLeft w:val="480"/>
          <w:marRight w:val="0"/>
          <w:marTop w:val="0"/>
          <w:marBottom w:val="0"/>
          <w:divBdr>
            <w:top w:val="none" w:sz="0" w:space="0" w:color="auto"/>
            <w:left w:val="none" w:sz="0" w:space="0" w:color="auto"/>
            <w:bottom w:val="none" w:sz="0" w:space="0" w:color="auto"/>
            <w:right w:val="none" w:sz="0" w:space="0" w:color="auto"/>
          </w:divBdr>
        </w:div>
        <w:div w:id="255602730">
          <w:marLeft w:val="480"/>
          <w:marRight w:val="0"/>
          <w:marTop w:val="0"/>
          <w:marBottom w:val="0"/>
          <w:divBdr>
            <w:top w:val="none" w:sz="0" w:space="0" w:color="auto"/>
            <w:left w:val="none" w:sz="0" w:space="0" w:color="auto"/>
            <w:bottom w:val="none" w:sz="0" w:space="0" w:color="auto"/>
            <w:right w:val="none" w:sz="0" w:space="0" w:color="auto"/>
          </w:divBdr>
        </w:div>
        <w:div w:id="261650327">
          <w:marLeft w:val="480"/>
          <w:marRight w:val="0"/>
          <w:marTop w:val="0"/>
          <w:marBottom w:val="0"/>
          <w:divBdr>
            <w:top w:val="none" w:sz="0" w:space="0" w:color="auto"/>
            <w:left w:val="none" w:sz="0" w:space="0" w:color="auto"/>
            <w:bottom w:val="none" w:sz="0" w:space="0" w:color="auto"/>
            <w:right w:val="none" w:sz="0" w:space="0" w:color="auto"/>
          </w:divBdr>
        </w:div>
        <w:div w:id="273250407">
          <w:marLeft w:val="480"/>
          <w:marRight w:val="0"/>
          <w:marTop w:val="0"/>
          <w:marBottom w:val="0"/>
          <w:divBdr>
            <w:top w:val="none" w:sz="0" w:space="0" w:color="auto"/>
            <w:left w:val="none" w:sz="0" w:space="0" w:color="auto"/>
            <w:bottom w:val="none" w:sz="0" w:space="0" w:color="auto"/>
            <w:right w:val="none" w:sz="0" w:space="0" w:color="auto"/>
          </w:divBdr>
        </w:div>
        <w:div w:id="277683583">
          <w:marLeft w:val="480"/>
          <w:marRight w:val="0"/>
          <w:marTop w:val="0"/>
          <w:marBottom w:val="0"/>
          <w:divBdr>
            <w:top w:val="none" w:sz="0" w:space="0" w:color="auto"/>
            <w:left w:val="none" w:sz="0" w:space="0" w:color="auto"/>
            <w:bottom w:val="none" w:sz="0" w:space="0" w:color="auto"/>
            <w:right w:val="none" w:sz="0" w:space="0" w:color="auto"/>
          </w:divBdr>
        </w:div>
        <w:div w:id="279798362">
          <w:marLeft w:val="480"/>
          <w:marRight w:val="0"/>
          <w:marTop w:val="0"/>
          <w:marBottom w:val="0"/>
          <w:divBdr>
            <w:top w:val="none" w:sz="0" w:space="0" w:color="auto"/>
            <w:left w:val="none" w:sz="0" w:space="0" w:color="auto"/>
            <w:bottom w:val="none" w:sz="0" w:space="0" w:color="auto"/>
            <w:right w:val="none" w:sz="0" w:space="0" w:color="auto"/>
          </w:divBdr>
        </w:div>
        <w:div w:id="329142831">
          <w:marLeft w:val="480"/>
          <w:marRight w:val="0"/>
          <w:marTop w:val="0"/>
          <w:marBottom w:val="0"/>
          <w:divBdr>
            <w:top w:val="none" w:sz="0" w:space="0" w:color="auto"/>
            <w:left w:val="none" w:sz="0" w:space="0" w:color="auto"/>
            <w:bottom w:val="none" w:sz="0" w:space="0" w:color="auto"/>
            <w:right w:val="none" w:sz="0" w:space="0" w:color="auto"/>
          </w:divBdr>
        </w:div>
        <w:div w:id="331183114">
          <w:marLeft w:val="480"/>
          <w:marRight w:val="0"/>
          <w:marTop w:val="0"/>
          <w:marBottom w:val="0"/>
          <w:divBdr>
            <w:top w:val="none" w:sz="0" w:space="0" w:color="auto"/>
            <w:left w:val="none" w:sz="0" w:space="0" w:color="auto"/>
            <w:bottom w:val="none" w:sz="0" w:space="0" w:color="auto"/>
            <w:right w:val="none" w:sz="0" w:space="0" w:color="auto"/>
          </w:divBdr>
        </w:div>
        <w:div w:id="380597536">
          <w:marLeft w:val="480"/>
          <w:marRight w:val="0"/>
          <w:marTop w:val="0"/>
          <w:marBottom w:val="0"/>
          <w:divBdr>
            <w:top w:val="none" w:sz="0" w:space="0" w:color="auto"/>
            <w:left w:val="none" w:sz="0" w:space="0" w:color="auto"/>
            <w:bottom w:val="none" w:sz="0" w:space="0" w:color="auto"/>
            <w:right w:val="none" w:sz="0" w:space="0" w:color="auto"/>
          </w:divBdr>
        </w:div>
        <w:div w:id="391119679">
          <w:marLeft w:val="480"/>
          <w:marRight w:val="0"/>
          <w:marTop w:val="0"/>
          <w:marBottom w:val="0"/>
          <w:divBdr>
            <w:top w:val="none" w:sz="0" w:space="0" w:color="auto"/>
            <w:left w:val="none" w:sz="0" w:space="0" w:color="auto"/>
            <w:bottom w:val="none" w:sz="0" w:space="0" w:color="auto"/>
            <w:right w:val="none" w:sz="0" w:space="0" w:color="auto"/>
          </w:divBdr>
        </w:div>
        <w:div w:id="400755092">
          <w:marLeft w:val="480"/>
          <w:marRight w:val="0"/>
          <w:marTop w:val="0"/>
          <w:marBottom w:val="0"/>
          <w:divBdr>
            <w:top w:val="none" w:sz="0" w:space="0" w:color="auto"/>
            <w:left w:val="none" w:sz="0" w:space="0" w:color="auto"/>
            <w:bottom w:val="none" w:sz="0" w:space="0" w:color="auto"/>
            <w:right w:val="none" w:sz="0" w:space="0" w:color="auto"/>
          </w:divBdr>
        </w:div>
        <w:div w:id="402261388">
          <w:marLeft w:val="480"/>
          <w:marRight w:val="0"/>
          <w:marTop w:val="0"/>
          <w:marBottom w:val="0"/>
          <w:divBdr>
            <w:top w:val="none" w:sz="0" w:space="0" w:color="auto"/>
            <w:left w:val="none" w:sz="0" w:space="0" w:color="auto"/>
            <w:bottom w:val="none" w:sz="0" w:space="0" w:color="auto"/>
            <w:right w:val="none" w:sz="0" w:space="0" w:color="auto"/>
          </w:divBdr>
        </w:div>
        <w:div w:id="444807436">
          <w:marLeft w:val="480"/>
          <w:marRight w:val="0"/>
          <w:marTop w:val="0"/>
          <w:marBottom w:val="0"/>
          <w:divBdr>
            <w:top w:val="none" w:sz="0" w:space="0" w:color="auto"/>
            <w:left w:val="none" w:sz="0" w:space="0" w:color="auto"/>
            <w:bottom w:val="none" w:sz="0" w:space="0" w:color="auto"/>
            <w:right w:val="none" w:sz="0" w:space="0" w:color="auto"/>
          </w:divBdr>
        </w:div>
        <w:div w:id="445393620">
          <w:marLeft w:val="480"/>
          <w:marRight w:val="0"/>
          <w:marTop w:val="0"/>
          <w:marBottom w:val="0"/>
          <w:divBdr>
            <w:top w:val="none" w:sz="0" w:space="0" w:color="auto"/>
            <w:left w:val="none" w:sz="0" w:space="0" w:color="auto"/>
            <w:bottom w:val="none" w:sz="0" w:space="0" w:color="auto"/>
            <w:right w:val="none" w:sz="0" w:space="0" w:color="auto"/>
          </w:divBdr>
        </w:div>
        <w:div w:id="466431893">
          <w:marLeft w:val="480"/>
          <w:marRight w:val="0"/>
          <w:marTop w:val="0"/>
          <w:marBottom w:val="0"/>
          <w:divBdr>
            <w:top w:val="none" w:sz="0" w:space="0" w:color="auto"/>
            <w:left w:val="none" w:sz="0" w:space="0" w:color="auto"/>
            <w:bottom w:val="none" w:sz="0" w:space="0" w:color="auto"/>
            <w:right w:val="none" w:sz="0" w:space="0" w:color="auto"/>
          </w:divBdr>
        </w:div>
        <w:div w:id="481896219">
          <w:marLeft w:val="480"/>
          <w:marRight w:val="0"/>
          <w:marTop w:val="0"/>
          <w:marBottom w:val="0"/>
          <w:divBdr>
            <w:top w:val="none" w:sz="0" w:space="0" w:color="auto"/>
            <w:left w:val="none" w:sz="0" w:space="0" w:color="auto"/>
            <w:bottom w:val="none" w:sz="0" w:space="0" w:color="auto"/>
            <w:right w:val="none" w:sz="0" w:space="0" w:color="auto"/>
          </w:divBdr>
        </w:div>
        <w:div w:id="500777933">
          <w:marLeft w:val="480"/>
          <w:marRight w:val="0"/>
          <w:marTop w:val="0"/>
          <w:marBottom w:val="0"/>
          <w:divBdr>
            <w:top w:val="none" w:sz="0" w:space="0" w:color="auto"/>
            <w:left w:val="none" w:sz="0" w:space="0" w:color="auto"/>
            <w:bottom w:val="none" w:sz="0" w:space="0" w:color="auto"/>
            <w:right w:val="none" w:sz="0" w:space="0" w:color="auto"/>
          </w:divBdr>
        </w:div>
        <w:div w:id="503938881">
          <w:marLeft w:val="480"/>
          <w:marRight w:val="0"/>
          <w:marTop w:val="0"/>
          <w:marBottom w:val="0"/>
          <w:divBdr>
            <w:top w:val="none" w:sz="0" w:space="0" w:color="auto"/>
            <w:left w:val="none" w:sz="0" w:space="0" w:color="auto"/>
            <w:bottom w:val="none" w:sz="0" w:space="0" w:color="auto"/>
            <w:right w:val="none" w:sz="0" w:space="0" w:color="auto"/>
          </w:divBdr>
        </w:div>
        <w:div w:id="508956768">
          <w:marLeft w:val="480"/>
          <w:marRight w:val="0"/>
          <w:marTop w:val="0"/>
          <w:marBottom w:val="0"/>
          <w:divBdr>
            <w:top w:val="none" w:sz="0" w:space="0" w:color="auto"/>
            <w:left w:val="none" w:sz="0" w:space="0" w:color="auto"/>
            <w:bottom w:val="none" w:sz="0" w:space="0" w:color="auto"/>
            <w:right w:val="none" w:sz="0" w:space="0" w:color="auto"/>
          </w:divBdr>
        </w:div>
        <w:div w:id="520121683">
          <w:marLeft w:val="480"/>
          <w:marRight w:val="0"/>
          <w:marTop w:val="0"/>
          <w:marBottom w:val="0"/>
          <w:divBdr>
            <w:top w:val="none" w:sz="0" w:space="0" w:color="auto"/>
            <w:left w:val="none" w:sz="0" w:space="0" w:color="auto"/>
            <w:bottom w:val="none" w:sz="0" w:space="0" w:color="auto"/>
            <w:right w:val="none" w:sz="0" w:space="0" w:color="auto"/>
          </w:divBdr>
        </w:div>
        <w:div w:id="528882914">
          <w:marLeft w:val="480"/>
          <w:marRight w:val="0"/>
          <w:marTop w:val="0"/>
          <w:marBottom w:val="0"/>
          <w:divBdr>
            <w:top w:val="none" w:sz="0" w:space="0" w:color="auto"/>
            <w:left w:val="none" w:sz="0" w:space="0" w:color="auto"/>
            <w:bottom w:val="none" w:sz="0" w:space="0" w:color="auto"/>
            <w:right w:val="none" w:sz="0" w:space="0" w:color="auto"/>
          </w:divBdr>
        </w:div>
        <w:div w:id="540436161">
          <w:marLeft w:val="480"/>
          <w:marRight w:val="0"/>
          <w:marTop w:val="0"/>
          <w:marBottom w:val="0"/>
          <w:divBdr>
            <w:top w:val="none" w:sz="0" w:space="0" w:color="auto"/>
            <w:left w:val="none" w:sz="0" w:space="0" w:color="auto"/>
            <w:bottom w:val="none" w:sz="0" w:space="0" w:color="auto"/>
            <w:right w:val="none" w:sz="0" w:space="0" w:color="auto"/>
          </w:divBdr>
        </w:div>
        <w:div w:id="648705013">
          <w:marLeft w:val="480"/>
          <w:marRight w:val="0"/>
          <w:marTop w:val="0"/>
          <w:marBottom w:val="0"/>
          <w:divBdr>
            <w:top w:val="none" w:sz="0" w:space="0" w:color="auto"/>
            <w:left w:val="none" w:sz="0" w:space="0" w:color="auto"/>
            <w:bottom w:val="none" w:sz="0" w:space="0" w:color="auto"/>
            <w:right w:val="none" w:sz="0" w:space="0" w:color="auto"/>
          </w:divBdr>
        </w:div>
        <w:div w:id="650791228">
          <w:marLeft w:val="480"/>
          <w:marRight w:val="0"/>
          <w:marTop w:val="0"/>
          <w:marBottom w:val="0"/>
          <w:divBdr>
            <w:top w:val="none" w:sz="0" w:space="0" w:color="auto"/>
            <w:left w:val="none" w:sz="0" w:space="0" w:color="auto"/>
            <w:bottom w:val="none" w:sz="0" w:space="0" w:color="auto"/>
            <w:right w:val="none" w:sz="0" w:space="0" w:color="auto"/>
          </w:divBdr>
        </w:div>
        <w:div w:id="652105432">
          <w:marLeft w:val="480"/>
          <w:marRight w:val="0"/>
          <w:marTop w:val="0"/>
          <w:marBottom w:val="0"/>
          <w:divBdr>
            <w:top w:val="none" w:sz="0" w:space="0" w:color="auto"/>
            <w:left w:val="none" w:sz="0" w:space="0" w:color="auto"/>
            <w:bottom w:val="none" w:sz="0" w:space="0" w:color="auto"/>
            <w:right w:val="none" w:sz="0" w:space="0" w:color="auto"/>
          </w:divBdr>
        </w:div>
        <w:div w:id="716782488">
          <w:marLeft w:val="480"/>
          <w:marRight w:val="0"/>
          <w:marTop w:val="0"/>
          <w:marBottom w:val="0"/>
          <w:divBdr>
            <w:top w:val="none" w:sz="0" w:space="0" w:color="auto"/>
            <w:left w:val="none" w:sz="0" w:space="0" w:color="auto"/>
            <w:bottom w:val="none" w:sz="0" w:space="0" w:color="auto"/>
            <w:right w:val="none" w:sz="0" w:space="0" w:color="auto"/>
          </w:divBdr>
        </w:div>
        <w:div w:id="725840031">
          <w:marLeft w:val="480"/>
          <w:marRight w:val="0"/>
          <w:marTop w:val="0"/>
          <w:marBottom w:val="0"/>
          <w:divBdr>
            <w:top w:val="none" w:sz="0" w:space="0" w:color="auto"/>
            <w:left w:val="none" w:sz="0" w:space="0" w:color="auto"/>
            <w:bottom w:val="none" w:sz="0" w:space="0" w:color="auto"/>
            <w:right w:val="none" w:sz="0" w:space="0" w:color="auto"/>
          </w:divBdr>
        </w:div>
        <w:div w:id="729576350">
          <w:marLeft w:val="480"/>
          <w:marRight w:val="0"/>
          <w:marTop w:val="0"/>
          <w:marBottom w:val="0"/>
          <w:divBdr>
            <w:top w:val="none" w:sz="0" w:space="0" w:color="auto"/>
            <w:left w:val="none" w:sz="0" w:space="0" w:color="auto"/>
            <w:bottom w:val="none" w:sz="0" w:space="0" w:color="auto"/>
            <w:right w:val="none" w:sz="0" w:space="0" w:color="auto"/>
          </w:divBdr>
        </w:div>
        <w:div w:id="745617361">
          <w:marLeft w:val="480"/>
          <w:marRight w:val="0"/>
          <w:marTop w:val="0"/>
          <w:marBottom w:val="0"/>
          <w:divBdr>
            <w:top w:val="none" w:sz="0" w:space="0" w:color="auto"/>
            <w:left w:val="none" w:sz="0" w:space="0" w:color="auto"/>
            <w:bottom w:val="none" w:sz="0" w:space="0" w:color="auto"/>
            <w:right w:val="none" w:sz="0" w:space="0" w:color="auto"/>
          </w:divBdr>
        </w:div>
        <w:div w:id="790127573">
          <w:marLeft w:val="480"/>
          <w:marRight w:val="0"/>
          <w:marTop w:val="0"/>
          <w:marBottom w:val="0"/>
          <w:divBdr>
            <w:top w:val="none" w:sz="0" w:space="0" w:color="auto"/>
            <w:left w:val="none" w:sz="0" w:space="0" w:color="auto"/>
            <w:bottom w:val="none" w:sz="0" w:space="0" w:color="auto"/>
            <w:right w:val="none" w:sz="0" w:space="0" w:color="auto"/>
          </w:divBdr>
        </w:div>
        <w:div w:id="795027151">
          <w:marLeft w:val="480"/>
          <w:marRight w:val="0"/>
          <w:marTop w:val="0"/>
          <w:marBottom w:val="0"/>
          <w:divBdr>
            <w:top w:val="none" w:sz="0" w:space="0" w:color="auto"/>
            <w:left w:val="none" w:sz="0" w:space="0" w:color="auto"/>
            <w:bottom w:val="none" w:sz="0" w:space="0" w:color="auto"/>
            <w:right w:val="none" w:sz="0" w:space="0" w:color="auto"/>
          </w:divBdr>
        </w:div>
        <w:div w:id="805319842">
          <w:marLeft w:val="480"/>
          <w:marRight w:val="0"/>
          <w:marTop w:val="0"/>
          <w:marBottom w:val="0"/>
          <w:divBdr>
            <w:top w:val="none" w:sz="0" w:space="0" w:color="auto"/>
            <w:left w:val="none" w:sz="0" w:space="0" w:color="auto"/>
            <w:bottom w:val="none" w:sz="0" w:space="0" w:color="auto"/>
            <w:right w:val="none" w:sz="0" w:space="0" w:color="auto"/>
          </w:divBdr>
        </w:div>
        <w:div w:id="843322212">
          <w:marLeft w:val="480"/>
          <w:marRight w:val="0"/>
          <w:marTop w:val="0"/>
          <w:marBottom w:val="0"/>
          <w:divBdr>
            <w:top w:val="none" w:sz="0" w:space="0" w:color="auto"/>
            <w:left w:val="none" w:sz="0" w:space="0" w:color="auto"/>
            <w:bottom w:val="none" w:sz="0" w:space="0" w:color="auto"/>
            <w:right w:val="none" w:sz="0" w:space="0" w:color="auto"/>
          </w:divBdr>
        </w:div>
        <w:div w:id="873687613">
          <w:marLeft w:val="480"/>
          <w:marRight w:val="0"/>
          <w:marTop w:val="0"/>
          <w:marBottom w:val="0"/>
          <w:divBdr>
            <w:top w:val="none" w:sz="0" w:space="0" w:color="auto"/>
            <w:left w:val="none" w:sz="0" w:space="0" w:color="auto"/>
            <w:bottom w:val="none" w:sz="0" w:space="0" w:color="auto"/>
            <w:right w:val="none" w:sz="0" w:space="0" w:color="auto"/>
          </w:divBdr>
        </w:div>
        <w:div w:id="881206461">
          <w:marLeft w:val="480"/>
          <w:marRight w:val="0"/>
          <w:marTop w:val="0"/>
          <w:marBottom w:val="0"/>
          <w:divBdr>
            <w:top w:val="none" w:sz="0" w:space="0" w:color="auto"/>
            <w:left w:val="none" w:sz="0" w:space="0" w:color="auto"/>
            <w:bottom w:val="none" w:sz="0" w:space="0" w:color="auto"/>
            <w:right w:val="none" w:sz="0" w:space="0" w:color="auto"/>
          </w:divBdr>
        </w:div>
        <w:div w:id="908346700">
          <w:marLeft w:val="480"/>
          <w:marRight w:val="0"/>
          <w:marTop w:val="0"/>
          <w:marBottom w:val="0"/>
          <w:divBdr>
            <w:top w:val="none" w:sz="0" w:space="0" w:color="auto"/>
            <w:left w:val="none" w:sz="0" w:space="0" w:color="auto"/>
            <w:bottom w:val="none" w:sz="0" w:space="0" w:color="auto"/>
            <w:right w:val="none" w:sz="0" w:space="0" w:color="auto"/>
          </w:divBdr>
        </w:div>
        <w:div w:id="908658562">
          <w:marLeft w:val="480"/>
          <w:marRight w:val="0"/>
          <w:marTop w:val="0"/>
          <w:marBottom w:val="0"/>
          <w:divBdr>
            <w:top w:val="none" w:sz="0" w:space="0" w:color="auto"/>
            <w:left w:val="none" w:sz="0" w:space="0" w:color="auto"/>
            <w:bottom w:val="none" w:sz="0" w:space="0" w:color="auto"/>
            <w:right w:val="none" w:sz="0" w:space="0" w:color="auto"/>
          </w:divBdr>
        </w:div>
        <w:div w:id="921985265">
          <w:marLeft w:val="480"/>
          <w:marRight w:val="0"/>
          <w:marTop w:val="0"/>
          <w:marBottom w:val="0"/>
          <w:divBdr>
            <w:top w:val="none" w:sz="0" w:space="0" w:color="auto"/>
            <w:left w:val="none" w:sz="0" w:space="0" w:color="auto"/>
            <w:bottom w:val="none" w:sz="0" w:space="0" w:color="auto"/>
            <w:right w:val="none" w:sz="0" w:space="0" w:color="auto"/>
          </w:divBdr>
        </w:div>
        <w:div w:id="940990698">
          <w:marLeft w:val="480"/>
          <w:marRight w:val="0"/>
          <w:marTop w:val="0"/>
          <w:marBottom w:val="0"/>
          <w:divBdr>
            <w:top w:val="none" w:sz="0" w:space="0" w:color="auto"/>
            <w:left w:val="none" w:sz="0" w:space="0" w:color="auto"/>
            <w:bottom w:val="none" w:sz="0" w:space="0" w:color="auto"/>
            <w:right w:val="none" w:sz="0" w:space="0" w:color="auto"/>
          </w:divBdr>
        </w:div>
        <w:div w:id="948128137">
          <w:marLeft w:val="480"/>
          <w:marRight w:val="0"/>
          <w:marTop w:val="0"/>
          <w:marBottom w:val="0"/>
          <w:divBdr>
            <w:top w:val="none" w:sz="0" w:space="0" w:color="auto"/>
            <w:left w:val="none" w:sz="0" w:space="0" w:color="auto"/>
            <w:bottom w:val="none" w:sz="0" w:space="0" w:color="auto"/>
            <w:right w:val="none" w:sz="0" w:space="0" w:color="auto"/>
          </w:divBdr>
        </w:div>
        <w:div w:id="950013825">
          <w:marLeft w:val="480"/>
          <w:marRight w:val="0"/>
          <w:marTop w:val="0"/>
          <w:marBottom w:val="0"/>
          <w:divBdr>
            <w:top w:val="none" w:sz="0" w:space="0" w:color="auto"/>
            <w:left w:val="none" w:sz="0" w:space="0" w:color="auto"/>
            <w:bottom w:val="none" w:sz="0" w:space="0" w:color="auto"/>
            <w:right w:val="none" w:sz="0" w:space="0" w:color="auto"/>
          </w:divBdr>
        </w:div>
        <w:div w:id="982857731">
          <w:marLeft w:val="480"/>
          <w:marRight w:val="0"/>
          <w:marTop w:val="0"/>
          <w:marBottom w:val="0"/>
          <w:divBdr>
            <w:top w:val="none" w:sz="0" w:space="0" w:color="auto"/>
            <w:left w:val="none" w:sz="0" w:space="0" w:color="auto"/>
            <w:bottom w:val="none" w:sz="0" w:space="0" w:color="auto"/>
            <w:right w:val="none" w:sz="0" w:space="0" w:color="auto"/>
          </w:divBdr>
        </w:div>
        <w:div w:id="990522167">
          <w:marLeft w:val="480"/>
          <w:marRight w:val="0"/>
          <w:marTop w:val="0"/>
          <w:marBottom w:val="0"/>
          <w:divBdr>
            <w:top w:val="none" w:sz="0" w:space="0" w:color="auto"/>
            <w:left w:val="none" w:sz="0" w:space="0" w:color="auto"/>
            <w:bottom w:val="none" w:sz="0" w:space="0" w:color="auto"/>
            <w:right w:val="none" w:sz="0" w:space="0" w:color="auto"/>
          </w:divBdr>
        </w:div>
        <w:div w:id="995453824">
          <w:marLeft w:val="480"/>
          <w:marRight w:val="0"/>
          <w:marTop w:val="0"/>
          <w:marBottom w:val="0"/>
          <w:divBdr>
            <w:top w:val="none" w:sz="0" w:space="0" w:color="auto"/>
            <w:left w:val="none" w:sz="0" w:space="0" w:color="auto"/>
            <w:bottom w:val="none" w:sz="0" w:space="0" w:color="auto"/>
            <w:right w:val="none" w:sz="0" w:space="0" w:color="auto"/>
          </w:divBdr>
        </w:div>
        <w:div w:id="1029183427">
          <w:marLeft w:val="480"/>
          <w:marRight w:val="0"/>
          <w:marTop w:val="0"/>
          <w:marBottom w:val="0"/>
          <w:divBdr>
            <w:top w:val="none" w:sz="0" w:space="0" w:color="auto"/>
            <w:left w:val="none" w:sz="0" w:space="0" w:color="auto"/>
            <w:bottom w:val="none" w:sz="0" w:space="0" w:color="auto"/>
            <w:right w:val="none" w:sz="0" w:space="0" w:color="auto"/>
          </w:divBdr>
        </w:div>
        <w:div w:id="1036010022">
          <w:marLeft w:val="480"/>
          <w:marRight w:val="0"/>
          <w:marTop w:val="0"/>
          <w:marBottom w:val="0"/>
          <w:divBdr>
            <w:top w:val="none" w:sz="0" w:space="0" w:color="auto"/>
            <w:left w:val="none" w:sz="0" w:space="0" w:color="auto"/>
            <w:bottom w:val="none" w:sz="0" w:space="0" w:color="auto"/>
            <w:right w:val="none" w:sz="0" w:space="0" w:color="auto"/>
          </w:divBdr>
        </w:div>
        <w:div w:id="1086995541">
          <w:marLeft w:val="480"/>
          <w:marRight w:val="0"/>
          <w:marTop w:val="0"/>
          <w:marBottom w:val="0"/>
          <w:divBdr>
            <w:top w:val="none" w:sz="0" w:space="0" w:color="auto"/>
            <w:left w:val="none" w:sz="0" w:space="0" w:color="auto"/>
            <w:bottom w:val="none" w:sz="0" w:space="0" w:color="auto"/>
            <w:right w:val="none" w:sz="0" w:space="0" w:color="auto"/>
          </w:divBdr>
        </w:div>
        <w:div w:id="1126199788">
          <w:marLeft w:val="480"/>
          <w:marRight w:val="0"/>
          <w:marTop w:val="0"/>
          <w:marBottom w:val="0"/>
          <w:divBdr>
            <w:top w:val="none" w:sz="0" w:space="0" w:color="auto"/>
            <w:left w:val="none" w:sz="0" w:space="0" w:color="auto"/>
            <w:bottom w:val="none" w:sz="0" w:space="0" w:color="auto"/>
            <w:right w:val="none" w:sz="0" w:space="0" w:color="auto"/>
          </w:divBdr>
        </w:div>
        <w:div w:id="1147237937">
          <w:marLeft w:val="480"/>
          <w:marRight w:val="0"/>
          <w:marTop w:val="0"/>
          <w:marBottom w:val="0"/>
          <w:divBdr>
            <w:top w:val="none" w:sz="0" w:space="0" w:color="auto"/>
            <w:left w:val="none" w:sz="0" w:space="0" w:color="auto"/>
            <w:bottom w:val="none" w:sz="0" w:space="0" w:color="auto"/>
            <w:right w:val="none" w:sz="0" w:space="0" w:color="auto"/>
          </w:divBdr>
        </w:div>
        <w:div w:id="1157376366">
          <w:marLeft w:val="480"/>
          <w:marRight w:val="0"/>
          <w:marTop w:val="0"/>
          <w:marBottom w:val="0"/>
          <w:divBdr>
            <w:top w:val="none" w:sz="0" w:space="0" w:color="auto"/>
            <w:left w:val="none" w:sz="0" w:space="0" w:color="auto"/>
            <w:bottom w:val="none" w:sz="0" w:space="0" w:color="auto"/>
            <w:right w:val="none" w:sz="0" w:space="0" w:color="auto"/>
          </w:divBdr>
        </w:div>
        <w:div w:id="1231502405">
          <w:marLeft w:val="480"/>
          <w:marRight w:val="0"/>
          <w:marTop w:val="0"/>
          <w:marBottom w:val="0"/>
          <w:divBdr>
            <w:top w:val="none" w:sz="0" w:space="0" w:color="auto"/>
            <w:left w:val="none" w:sz="0" w:space="0" w:color="auto"/>
            <w:bottom w:val="none" w:sz="0" w:space="0" w:color="auto"/>
            <w:right w:val="none" w:sz="0" w:space="0" w:color="auto"/>
          </w:divBdr>
        </w:div>
        <w:div w:id="1256597329">
          <w:marLeft w:val="480"/>
          <w:marRight w:val="0"/>
          <w:marTop w:val="0"/>
          <w:marBottom w:val="0"/>
          <w:divBdr>
            <w:top w:val="none" w:sz="0" w:space="0" w:color="auto"/>
            <w:left w:val="none" w:sz="0" w:space="0" w:color="auto"/>
            <w:bottom w:val="none" w:sz="0" w:space="0" w:color="auto"/>
            <w:right w:val="none" w:sz="0" w:space="0" w:color="auto"/>
          </w:divBdr>
        </w:div>
        <w:div w:id="1265696923">
          <w:marLeft w:val="480"/>
          <w:marRight w:val="0"/>
          <w:marTop w:val="0"/>
          <w:marBottom w:val="0"/>
          <w:divBdr>
            <w:top w:val="none" w:sz="0" w:space="0" w:color="auto"/>
            <w:left w:val="none" w:sz="0" w:space="0" w:color="auto"/>
            <w:bottom w:val="none" w:sz="0" w:space="0" w:color="auto"/>
            <w:right w:val="none" w:sz="0" w:space="0" w:color="auto"/>
          </w:divBdr>
        </w:div>
        <w:div w:id="1276329908">
          <w:marLeft w:val="480"/>
          <w:marRight w:val="0"/>
          <w:marTop w:val="0"/>
          <w:marBottom w:val="0"/>
          <w:divBdr>
            <w:top w:val="none" w:sz="0" w:space="0" w:color="auto"/>
            <w:left w:val="none" w:sz="0" w:space="0" w:color="auto"/>
            <w:bottom w:val="none" w:sz="0" w:space="0" w:color="auto"/>
            <w:right w:val="none" w:sz="0" w:space="0" w:color="auto"/>
          </w:divBdr>
        </w:div>
        <w:div w:id="1285192035">
          <w:marLeft w:val="480"/>
          <w:marRight w:val="0"/>
          <w:marTop w:val="0"/>
          <w:marBottom w:val="0"/>
          <w:divBdr>
            <w:top w:val="none" w:sz="0" w:space="0" w:color="auto"/>
            <w:left w:val="none" w:sz="0" w:space="0" w:color="auto"/>
            <w:bottom w:val="none" w:sz="0" w:space="0" w:color="auto"/>
            <w:right w:val="none" w:sz="0" w:space="0" w:color="auto"/>
          </w:divBdr>
        </w:div>
        <w:div w:id="1299526819">
          <w:marLeft w:val="480"/>
          <w:marRight w:val="0"/>
          <w:marTop w:val="0"/>
          <w:marBottom w:val="0"/>
          <w:divBdr>
            <w:top w:val="none" w:sz="0" w:space="0" w:color="auto"/>
            <w:left w:val="none" w:sz="0" w:space="0" w:color="auto"/>
            <w:bottom w:val="none" w:sz="0" w:space="0" w:color="auto"/>
            <w:right w:val="none" w:sz="0" w:space="0" w:color="auto"/>
          </w:divBdr>
        </w:div>
        <w:div w:id="1311909963">
          <w:marLeft w:val="480"/>
          <w:marRight w:val="0"/>
          <w:marTop w:val="0"/>
          <w:marBottom w:val="0"/>
          <w:divBdr>
            <w:top w:val="none" w:sz="0" w:space="0" w:color="auto"/>
            <w:left w:val="none" w:sz="0" w:space="0" w:color="auto"/>
            <w:bottom w:val="none" w:sz="0" w:space="0" w:color="auto"/>
            <w:right w:val="none" w:sz="0" w:space="0" w:color="auto"/>
          </w:divBdr>
        </w:div>
        <w:div w:id="1335913535">
          <w:marLeft w:val="480"/>
          <w:marRight w:val="0"/>
          <w:marTop w:val="0"/>
          <w:marBottom w:val="0"/>
          <w:divBdr>
            <w:top w:val="none" w:sz="0" w:space="0" w:color="auto"/>
            <w:left w:val="none" w:sz="0" w:space="0" w:color="auto"/>
            <w:bottom w:val="none" w:sz="0" w:space="0" w:color="auto"/>
            <w:right w:val="none" w:sz="0" w:space="0" w:color="auto"/>
          </w:divBdr>
        </w:div>
        <w:div w:id="1346789447">
          <w:marLeft w:val="480"/>
          <w:marRight w:val="0"/>
          <w:marTop w:val="0"/>
          <w:marBottom w:val="0"/>
          <w:divBdr>
            <w:top w:val="none" w:sz="0" w:space="0" w:color="auto"/>
            <w:left w:val="none" w:sz="0" w:space="0" w:color="auto"/>
            <w:bottom w:val="none" w:sz="0" w:space="0" w:color="auto"/>
            <w:right w:val="none" w:sz="0" w:space="0" w:color="auto"/>
          </w:divBdr>
        </w:div>
      </w:divsChild>
    </w:div>
    <w:div w:id="599871580">
      <w:marLeft w:val="480"/>
      <w:marRight w:val="0"/>
      <w:marTop w:val="0"/>
      <w:marBottom w:val="0"/>
      <w:divBdr>
        <w:top w:val="none" w:sz="0" w:space="0" w:color="auto"/>
        <w:left w:val="none" w:sz="0" w:space="0" w:color="auto"/>
        <w:bottom w:val="none" w:sz="0" w:space="0" w:color="auto"/>
        <w:right w:val="none" w:sz="0" w:space="0" w:color="auto"/>
      </w:divBdr>
    </w:div>
    <w:div w:id="599878731">
      <w:marLeft w:val="480"/>
      <w:marRight w:val="0"/>
      <w:marTop w:val="0"/>
      <w:marBottom w:val="0"/>
      <w:divBdr>
        <w:top w:val="none" w:sz="0" w:space="0" w:color="auto"/>
        <w:left w:val="none" w:sz="0" w:space="0" w:color="auto"/>
        <w:bottom w:val="none" w:sz="0" w:space="0" w:color="auto"/>
        <w:right w:val="none" w:sz="0" w:space="0" w:color="auto"/>
      </w:divBdr>
    </w:div>
    <w:div w:id="599918573">
      <w:marLeft w:val="480"/>
      <w:marRight w:val="0"/>
      <w:marTop w:val="0"/>
      <w:marBottom w:val="0"/>
      <w:divBdr>
        <w:top w:val="none" w:sz="0" w:space="0" w:color="auto"/>
        <w:left w:val="none" w:sz="0" w:space="0" w:color="auto"/>
        <w:bottom w:val="none" w:sz="0" w:space="0" w:color="auto"/>
        <w:right w:val="none" w:sz="0" w:space="0" w:color="auto"/>
      </w:divBdr>
    </w:div>
    <w:div w:id="599920103">
      <w:marLeft w:val="480"/>
      <w:marRight w:val="0"/>
      <w:marTop w:val="0"/>
      <w:marBottom w:val="0"/>
      <w:divBdr>
        <w:top w:val="none" w:sz="0" w:space="0" w:color="auto"/>
        <w:left w:val="none" w:sz="0" w:space="0" w:color="auto"/>
        <w:bottom w:val="none" w:sz="0" w:space="0" w:color="auto"/>
        <w:right w:val="none" w:sz="0" w:space="0" w:color="auto"/>
      </w:divBdr>
    </w:div>
    <w:div w:id="599920265">
      <w:bodyDiv w:val="1"/>
      <w:marLeft w:val="0"/>
      <w:marRight w:val="0"/>
      <w:marTop w:val="0"/>
      <w:marBottom w:val="0"/>
      <w:divBdr>
        <w:top w:val="none" w:sz="0" w:space="0" w:color="auto"/>
        <w:left w:val="none" w:sz="0" w:space="0" w:color="auto"/>
        <w:bottom w:val="none" w:sz="0" w:space="0" w:color="auto"/>
        <w:right w:val="none" w:sz="0" w:space="0" w:color="auto"/>
      </w:divBdr>
    </w:div>
    <w:div w:id="599988687">
      <w:marLeft w:val="480"/>
      <w:marRight w:val="0"/>
      <w:marTop w:val="0"/>
      <w:marBottom w:val="0"/>
      <w:divBdr>
        <w:top w:val="none" w:sz="0" w:space="0" w:color="auto"/>
        <w:left w:val="none" w:sz="0" w:space="0" w:color="auto"/>
        <w:bottom w:val="none" w:sz="0" w:space="0" w:color="auto"/>
        <w:right w:val="none" w:sz="0" w:space="0" w:color="auto"/>
      </w:divBdr>
    </w:div>
    <w:div w:id="600144938">
      <w:marLeft w:val="480"/>
      <w:marRight w:val="0"/>
      <w:marTop w:val="0"/>
      <w:marBottom w:val="0"/>
      <w:divBdr>
        <w:top w:val="none" w:sz="0" w:space="0" w:color="auto"/>
        <w:left w:val="none" w:sz="0" w:space="0" w:color="auto"/>
        <w:bottom w:val="none" w:sz="0" w:space="0" w:color="auto"/>
        <w:right w:val="none" w:sz="0" w:space="0" w:color="auto"/>
      </w:divBdr>
    </w:div>
    <w:div w:id="600336104">
      <w:marLeft w:val="480"/>
      <w:marRight w:val="0"/>
      <w:marTop w:val="0"/>
      <w:marBottom w:val="0"/>
      <w:divBdr>
        <w:top w:val="none" w:sz="0" w:space="0" w:color="auto"/>
        <w:left w:val="none" w:sz="0" w:space="0" w:color="auto"/>
        <w:bottom w:val="none" w:sz="0" w:space="0" w:color="auto"/>
        <w:right w:val="none" w:sz="0" w:space="0" w:color="auto"/>
      </w:divBdr>
    </w:div>
    <w:div w:id="600379099">
      <w:marLeft w:val="480"/>
      <w:marRight w:val="0"/>
      <w:marTop w:val="0"/>
      <w:marBottom w:val="0"/>
      <w:divBdr>
        <w:top w:val="none" w:sz="0" w:space="0" w:color="auto"/>
        <w:left w:val="none" w:sz="0" w:space="0" w:color="auto"/>
        <w:bottom w:val="none" w:sz="0" w:space="0" w:color="auto"/>
        <w:right w:val="none" w:sz="0" w:space="0" w:color="auto"/>
      </w:divBdr>
    </w:div>
    <w:div w:id="600383954">
      <w:bodyDiv w:val="1"/>
      <w:marLeft w:val="0"/>
      <w:marRight w:val="0"/>
      <w:marTop w:val="0"/>
      <w:marBottom w:val="0"/>
      <w:divBdr>
        <w:top w:val="none" w:sz="0" w:space="0" w:color="auto"/>
        <w:left w:val="none" w:sz="0" w:space="0" w:color="auto"/>
        <w:bottom w:val="none" w:sz="0" w:space="0" w:color="auto"/>
        <w:right w:val="none" w:sz="0" w:space="0" w:color="auto"/>
      </w:divBdr>
    </w:div>
    <w:div w:id="600527673">
      <w:marLeft w:val="480"/>
      <w:marRight w:val="0"/>
      <w:marTop w:val="0"/>
      <w:marBottom w:val="0"/>
      <w:divBdr>
        <w:top w:val="none" w:sz="0" w:space="0" w:color="auto"/>
        <w:left w:val="none" w:sz="0" w:space="0" w:color="auto"/>
        <w:bottom w:val="none" w:sz="0" w:space="0" w:color="auto"/>
        <w:right w:val="none" w:sz="0" w:space="0" w:color="auto"/>
      </w:divBdr>
    </w:div>
    <w:div w:id="600646111">
      <w:marLeft w:val="480"/>
      <w:marRight w:val="0"/>
      <w:marTop w:val="0"/>
      <w:marBottom w:val="0"/>
      <w:divBdr>
        <w:top w:val="none" w:sz="0" w:space="0" w:color="auto"/>
        <w:left w:val="none" w:sz="0" w:space="0" w:color="auto"/>
        <w:bottom w:val="none" w:sz="0" w:space="0" w:color="auto"/>
        <w:right w:val="none" w:sz="0" w:space="0" w:color="auto"/>
      </w:divBdr>
    </w:div>
    <w:div w:id="600648953">
      <w:bodyDiv w:val="1"/>
      <w:marLeft w:val="0"/>
      <w:marRight w:val="0"/>
      <w:marTop w:val="0"/>
      <w:marBottom w:val="0"/>
      <w:divBdr>
        <w:top w:val="none" w:sz="0" w:space="0" w:color="auto"/>
        <w:left w:val="none" w:sz="0" w:space="0" w:color="auto"/>
        <w:bottom w:val="none" w:sz="0" w:space="0" w:color="auto"/>
        <w:right w:val="none" w:sz="0" w:space="0" w:color="auto"/>
      </w:divBdr>
    </w:div>
    <w:div w:id="600913748">
      <w:marLeft w:val="480"/>
      <w:marRight w:val="0"/>
      <w:marTop w:val="0"/>
      <w:marBottom w:val="0"/>
      <w:divBdr>
        <w:top w:val="none" w:sz="0" w:space="0" w:color="auto"/>
        <w:left w:val="none" w:sz="0" w:space="0" w:color="auto"/>
        <w:bottom w:val="none" w:sz="0" w:space="0" w:color="auto"/>
        <w:right w:val="none" w:sz="0" w:space="0" w:color="auto"/>
      </w:divBdr>
    </w:div>
    <w:div w:id="600919010">
      <w:marLeft w:val="480"/>
      <w:marRight w:val="0"/>
      <w:marTop w:val="0"/>
      <w:marBottom w:val="0"/>
      <w:divBdr>
        <w:top w:val="none" w:sz="0" w:space="0" w:color="auto"/>
        <w:left w:val="none" w:sz="0" w:space="0" w:color="auto"/>
        <w:bottom w:val="none" w:sz="0" w:space="0" w:color="auto"/>
        <w:right w:val="none" w:sz="0" w:space="0" w:color="auto"/>
      </w:divBdr>
    </w:div>
    <w:div w:id="601034325">
      <w:marLeft w:val="480"/>
      <w:marRight w:val="0"/>
      <w:marTop w:val="0"/>
      <w:marBottom w:val="0"/>
      <w:divBdr>
        <w:top w:val="none" w:sz="0" w:space="0" w:color="auto"/>
        <w:left w:val="none" w:sz="0" w:space="0" w:color="auto"/>
        <w:bottom w:val="none" w:sz="0" w:space="0" w:color="auto"/>
        <w:right w:val="none" w:sz="0" w:space="0" w:color="auto"/>
      </w:divBdr>
    </w:div>
    <w:div w:id="601035236">
      <w:bodyDiv w:val="1"/>
      <w:marLeft w:val="0"/>
      <w:marRight w:val="0"/>
      <w:marTop w:val="0"/>
      <w:marBottom w:val="0"/>
      <w:divBdr>
        <w:top w:val="none" w:sz="0" w:space="0" w:color="auto"/>
        <w:left w:val="none" w:sz="0" w:space="0" w:color="auto"/>
        <w:bottom w:val="none" w:sz="0" w:space="0" w:color="auto"/>
        <w:right w:val="none" w:sz="0" w:space="0" w:color="auto"/>
      </w:divBdr>
    </w:div>
    <w:div w:id="601259684">
      <w:marLeft w:val="480"/>
      <w:marRight w:val="0"/>
      <w:marTop w:val="0"/>
      <w:marBottom w:val="0"/>
      <w:divBdr>
        <w:top w:val="none" w:sz="0" w:space="0" w:color="auto"/>
        <w:left w:val="none" w:sz="0" w:space="0" w:color="auto"/>
        <w:bottom w:val="none" w:sz="0" w:space="0" w:color="auto"/>
        <w:right w:val="none" w:sz="0" w:space="0" w:color="auto"/>
      </w:divBdr>
    </w:div>
    <w:div w:id="601303861">
      <w:bodyDiv w:val="1"/>
      <w:marLeft w:val="0"/>
      <w:marRight w:val="0"/>
      <w:marTop w:val="0"/>
      <w:marBottom w:val="0"/>
      <w:divBdr>
        <w:top w:val="none" w:sz="0" w:space="0" w:color="auto"/>
        <w:left w:val="none" w:sz="0" w:space="0" w:color="auto"/>
        <w:bottom w:val="none" w:sz="0" w:space="0" w:color="auto"/>
        <w:right w:val="none" w:sz="0" w:space="0" w:color="auto"/>
      </w:divBdr>
    </w:div>
    <w:div w:id="601451749">
      <w:marLeft w:val="480"/>
      <w:marRight w:val="0"/>
      <w:marTop w:val="0"/>
      <w:marBottom w:val="0"/>
      <w:divBdr>
        <w:top w:val="none" w:sz="0" w:space="0" w:color="auto"/>
        <w:left w:val="none" w:sz="0" w:space="0" w:color="auto"/>
        <w:bottom w:val="none" w:sz="0" w:space="0" w:color="auto"/>
        <w:right w:val="none" w:sz="0" w:space="0" w:color="auto"/>
      </w:divBdr>
    </w:div>
    <w:div w:id="601454021">
      <w:marLeft w:val="480"/>
      <w:marRight w:val="0"/>
      <w:marTop w:val="0"/>
      <w:marBottom w:val="0"/>
      <w:divBdr>
        <w:top w:val="none" w:sz="0" w:space="0" w:color="auto"/>
        <w:left w:val="none" w:sz="0" w:space="0" w:color="auto"/>
        <w:bottom w:val="none" w:sz="0" w:space="0" w:color="auto"/>
        <w:right w:val="none" w:sz="0" w:space="0" w:color="auto"/>
      </w:divBdr>
    </w:div>
    <w:div w:id="601566939">
      <w:marLeft w:val="480"/>
      <w:marRight w:val="0"/>
      <w:marTop w:val="0"/>
      <w:marBottom w:val="0"/>
      <w:divBdr>
        <w:top w:val="none" w:sz="0" w:space="0" w:color="auto"/>
        <w:left w:val="none" w:sz="0" w:space="0" w:color="auto"/>
        <w:bottom w:val="none" w:sz="0" w:space="0" w:color="auto"/>
        <w:right w:val="none" w:sz="0" w:space="0" w:color="auto"/>
      </w:divBdr>
    </w:div>
    <w:div w:id="601646060">
      <w:marLeft w:val="480"/>
      <w:marRight w:val="0"/>
      <w:marTop w:val="0"/>
      <w:marBottom w:val="0"/>
      <w:divBdr>
        <w:top w:val="none" w:sz="0" w:space="0" w:color="auto"/>
        <w:left w:val="none" w:sz="0" w:space="0" w:color="auto"/>
        <w:bottom w:val="none" w:sz="0" w:space="0" w:color="auto"/>
        <w:right w:val="none" w:sz="0" w:space="0" w:color="auto"/>
      </w:divBdr>
    </w:div>
    <w:div w:id="601651884">
      <w:marLeft w:val="480"/>
      <w:marRight w:val="0"/>
      <w:marTop w:val="0"/>
      <w:marBottom w:val="0"/>
      <w:divBdr>
        <w:top w:val="none" w:sz="0" w:space="0" w:color="auto"/>
        <w:left w:val="none" w:sz="0" w:space="0" w:color="auto"/>
        <w:bottom w:val="none" w:sz="0" w:space="0" w:color="auto"/>
        <w:right w:val="none" w:sz="0" w:space="0" w:color="auto"/>
      </w:divBdr>
    </w:div>
    <w:div w:id="601694225">
      <w:marLeft w:val="480"/>
      <w:marRight w:val="0"/>
      <w:marTop w:val="0"/>
      <w:marBottom w:val="0"/>
      <w:divBdr>
        <w:top w:val="none" w:sz="0" w:space="0" w:color="auto"/>
        <w:left w:val="none" w:sz="0" w:space="0" w:color="auto"/>
        <w:bottom w:val="none" w:sz="0" w:space="0" w:color="auto"/>
        <w:right w:val="none" w:sz="0" w:space="0" w:color="auto"/>
      </w:divBdr>
    </w:div>
    <w:div w:id="601766353">
      <w:marLeft w:val="480"/>
      <w:marRight w:val="0"/>
      <w:marTop w:val="0"/>
      <w:marBottom w:val="0"/>
      <w:divBdr>
        <w:top w:val="none" w:sz="0" w:space="0" w:color="auto"/>
        <w:left w:val="none" w:sz="0" w:space="0" w:color="auto"/>
        <w:bottom w:val="none" w:sz="0" w:space="0" w:color="auto"/>
        <w:right w:val="none" w:sz="0" w:space="0" w:color="auto"/>
      </w:divBdr>
    </w:div>
    <w:div w:id="601884357">
      <w:bodyDiv w:val="1"/>
      <w:marLeft w:val="0"/>
      <w:marRight w:val="0"/>
      <w:marTop w:val="0"/>
      <w:marBottom w:val="0"/>
      <w:divBdr>
        <w:top w:val="none" w:sz="0" w:space="0" w:color="auto"/>
        <w:left w:val="none" w:sz="0" w:space="0" w:color="auto"/>
        <w:bottom w:val="none" w:sz="0" w:space="0" w:color="auto"/>
        <w:right w:val="none" w:sz="0" w:space="0" w:color="auto"/>
      </w:divBdr>
    </w:div>
    <w:div w:id="601961074">
      <w:marLeft w:val="480"/>
      <w:marRight w:val="0"/>
      <w:marTop w:val="0"/>
      <w:marBottom w:val="0"/>
      <w:divBdr>
        <w:top w:val="none" w:sz="0" w:space="0" w:color="auto"/>
        <w:left w:val="none" w:sz="0" w:space="0" w:color="auto"/>
        <w:bottom w:val="none" w:sz="0" w:space="0" w:color="auto"/>
        <w:right w:val="none" w:sz="0" w:space="0" w:color="auto"/>
      </w:divBdr>
    </w:div>
    <w:div w:id="602106543">
      <w:bodyDiv w:val="1"/>
      <w:marLeft w:val="0"/>
      <w:marRight w:val="0"/>
      <w:marTop w:val="0"/>
      <w:marBottom w:val="0"/>
      <w:divBdr>
        <w:top w:val="none" w:sz="0" w:space="0" w:color="auto"/>
        <w:left w:val="none" w:sz="0" w:space="0" w:color="auto"/>
        <w:bottom w:val="none" w:sz="0" w:space="0" w:color="auto"/>
        <w:right w:val="none" w:sz="0" w:space="0" w:color="auto"/>
      </w:divBdr>
    </w:div>
    <w:div w:id="602150315">
      <w:marLeft w:val="480"/>
      <w:marRight w:val="0"/>
      <w:marTop w:val="0"/>
      <w:marBottom w:val="0"/>
      <w:divBdr>
        <w:top w:val="none" w:sz="0" w:space="0" w:color="auto"/>
        <w:left w:val="none" w:sz="0" w:space="0" w:color="auto"/>
        <w:bottom w:val="none" w:sz="0" w:space="0" w:color="auto"/>
        <w:right w:val="none" w:sz="0" w:space="0" w:color="auto"/>
      </w:divBdr>
    </w:div>
    <w:div w:id="602224463">
      <w:marLeft w:val="480"/>
      <w:marRight w:val="0"/>
      <w:marTop w:val="0"/>
      <w:marBottom w:val="0"/>
      <w:divBdr>
        <w:top w:val="none" w:sz="0" w:space="0" w:color="auto"/>
        <w:left w:val="none" w:sz="0" w:space="0" w:color="auto"/>
        <w:bottom w:val="none" w:sz="0" w:space="0" w:color="auto"/>
        <w:right w:val="none" w:sz="0" w:space="0" w:color="auto"/>
      </w:divBdr>
    </w:div>
    <w:div w:id="602301800">
      <w:marLeft w:val="480"/>
      <w:marRight w:val="0"/>
      <w:marTop w:val="0"/>
      <w:marBottom w:val="0"/>
      <w:divBdr>
        <w:top w:val="none" w:sz="0" w:space="0" w:color="auto"/>
        <w:left w:val="none" w:sz="0" w:space="0" w:color="auto"/>
        <w:bottom w:val="none" w:sz="0" w:space="0" w:color="auto"/>
        <w:right w:val="none" w:sz="0" w:space="0" w:color="auto"/>
      </w:divBdr>
    </w:div>
    <w:div w:id="602416242">
      <w:marLeft w:val="480"/>
      <w:marRight w:val="0"/>
      <w:marTop w:val="0"/>
      <w:marBottom w:val="0"/>
      <w:divBdr>
        <w:top w:val="none" w:sz="0" w:space="0" w:color="auto"/>
        <w:left w:val="none" w:sz="0" w:space="0" w:color="auto"/>
        <w:bottom w:val="none" w:sz="0" w:space="0" w:color="auto"/>
        <w:right w:val="none" w:sz="0" w:space="0" w:color="auto"/>
      </w:divBdr>
    </w:div>
    <w:div w:id="602497012">
      <w:marLeft w:val="480"/>
      <w:marRight w:val="0"/>
      <w:marTop w:val="0"/>
      <w:marBottom w:val="0"/>
      <w:divBdr>
        <w:top w:val="none" w:sz="0" w:space="0" w:color="auto"/>
        <w:left w:val="none" w:sz="0" w:space="0" w:color="auto"/>
        <w:bottom w:val="none" w:sz="0" w:space="0" w:color="auto"/>
        <w:right w:val="none" w:sz="0" w:space="0" w:color="auto"/>
      </w:divBdr>
    </w:div>
    <w:div w:id="602688860">
      <w:marLeft w:val="480"/>
      <w:marRight w:val="0"/>
      <w:marTop w:val="0"/>
      <w:marBottom w:val="0"/>
      <w:divBdr>
        <w:top w:val="none" w:sz="0" w:space="0" w:color="auto"/>
        <w:left w:val="none" w:sz="0" w:space="0" w:color="auto"/>
        <w:bottom w:val="none" w:sz="0" w:space="0" w:color="auto"/>
        <w:right w:val="none" w:sz="0" w:space="0" w:color="auto"/>
      </w:divBdr>
    </w:div>
    <w:div w:id="602691786">
      <w:marLeft w:val="480"/>
      <w:marRight w:val="0"/>
      <w:marTop w:val="0"/>
      <w:marBottom w:val="0"/>
      <w:divBdr>
        <w:top w:val="none" w:sz="0" w:space="0" w:color="auto"/>
        <w:left w:val="none" w:sz="0" w:space="0" w:color="auto"/>
        <w:bottom w:val="none" w:sz="0" w:space="0" w:color="auto"/>
        <w:right w:val="none" w:sz="0" w:space="0" w:color="auto"/>
      </w:divBdr>
    </w:div>
    <w:div w:id="602693132">
      <w:bodyDiv w:val="1"/>
      <w:marLeft w:val="0"/>
      <w:marRight w:val="0"/>
      <w:marTop w:val="0"/>
      <w:marBottom w:val="0"/>
      <w:divBdr>
        <w:top w:val="none" w:sz="0" w:space="0" w:color="auto"/>
        <w:left w:val="none" w:sz="0" w:space="0" w:color="auto"/>
        <w:bottom w:val="none" w:sz="0" w:space="0" w:color="auto"/>
        <w:right w:val="none" w:sz="0" w:space="0" w:color="auto"/>
      </w:divBdr>
    </w:div>
    <w:div w:id="602879317">
      <w:bodyDiv w:val="1"/>
      <w:marLeft w:val="0"/>
      <w:marRight w:val="0"/>
      <w:marTop w:val="0"/>
      <w:marBottom w:val="0"/>
      <w:divBdr>
        <w:top w:val="none" w:sz="0" w:space="0" w:color="auto"/>
        <w:left w:val="none" w:sz="0" w:space="0" w:color="auto"/>
        <w:bottom w:val="none" w:sz="0" w:space="0" w:color="auto"/>
        <w:right w:val="none" w:sz="0" w:space="0" w:color="auto"/>
      </w:divBdr>
      <w:divsChild>
        <w:div w:id="28142371">
          <w:marLeft w:val="480"/>
          <w:marRight w:val="0"/>
          <w:marTop w:val="0"/>
          <w:marBottom w:val="0"/>
          <w:divBdr>
            <w:top w:val="none" w:sz="0" w:space="0" w:color="auto"/>
            <w:left w:val="none" w:sz="0" w:space="0" w:color="auto"/>
            <w:bottom w:val="none" w:sz="0" w:space="0" w:color="auto"/>
            <w:right w:val="none" w:sz="0" w:space="0" w:color="auto"/>
          </w:divBdr>
        </w:div>
        <w:div w:id="39978729">
          <w:marLeft w:val="480"/>
          <w:marRight w:val="0"/>
          <w:marTop w:val="0"/>
          <w:marBottom w:val="0"/>
          <w:divBdr>
            <w:top w:val="none" w:sz="0" w:space="0" w:color="auto"/>
            <w:left w:val="none" w:sz="0" w:space="0" w:color="auto"/>
            <w:bottom w:val="none" w:sz="0" w:space="0" w:color="auto"/>
            <w:right w:val="none" w:sz="0" w:space="0" w:color="auto"/>
          </w:divBdr>
        </w:div>
        <w:div w:id="41681185">
          <w:marLeft w:val="480"/>
          <w:marRight w:val="0"/>
          <w:marTop w:val="0"/>
          <w:marBottom w:val="0"/>
          <w:divBdr>
            <w:top w:val="none" w:sz="0" w:space="0" w:color="auto"/>
            <w:left w:val="none" w:sz="0" w:space="0" w:color="auto"/>
            <w:bottom w:val="none" w:sz="0" w:space="0" w:color="auto"/>
            <w:right w:val="none" w:sz="0" w:space="0" w:color="auto"/>
          </w:divBdr>
        </w:div>
        <w:div w:id="47458416">
          <w:marLeft w:val="480"/>
          <w:marRight w:val="0"/>
          <w:marTop w:val="0"/>
          <w:marBottom w:val="0"/>
          <w:divBdr>
            <w:top w:val="none" w:sz="0" w:space="0" w:color="auto"/>
            <w:left w:val="none" w:sz="0" w:space="0" w:color="auto"/>
            <w:bottom w:val="none" w:sz="0" w:space="0" w:color="auto"/>
            <w:right w:val="none" w:sz="0" w:space="0" w:color="auto"/>
          </w:divBdr>
        </w:div>
        <w:div w:id="56706958">
          <w:marLeft w:val="480"/>
          <w:marRight w:val="0"/>
          <w:marTop w:val="0"/>
          <w:marBottom w:val="0"/>
          <w:divBdr>
            <w:top w:val="none" w:sz="0" w:space="0" w:color="auto"/>
            <w:left w:val="none" w:sz="0" w:space="0" w:color="auto"/>
            <w:bottom w:val="none" w:sz="0" w:space="0" w:color="auto"/>
            <w:right w:val="none" w:sz="0" w:space="0" w:color="auto"/>
          </w:divBdr>
        </w:div>
        <w:div w:id="123693614">
          <w:marLeft w:val="480"/>
          <w:marRight w:val="0"/>
          <w:marTop w:val="0"/>
          <w:marBottom w:val="0"/>
          <w:divBdr>
            <w:top w:val="none" w:sz="0" w:space="0" w:color="auto"/>
            <w:left w:val="none" w:sz="0" w:space="0" w:color="auto"/>
            <w:bottom w:val="none" w:sz="0" w:space="0" w:color="auto"/>
            <w:right w:val="none" w:sz="0" w:space="0" w:color="auto"/>
          </w:divBdr>
        </w:div>
        <w:div w:id="125663254">
          <w:marLeft w:val="480"/>
          <w:marRight w:val="0"/>
          <w:marTop w:val="0"/>
          <w:marBottom w:val="0"/>
          <w:divBdr>
            <w:top w:val="none" w:sz="0" w:space="0" w:color="auto"/>
            <w:left w:val="none" w:sz="0" w:space="0" w:color="auto"/>
            <w:bottom w:val="none" w:sz="0" w:space="0" w:color="auto"/>
            <w:right w:val="none" w:sz="0" w:space="0" w:color="auto"/>
          </w:divBdr>
        </w:div>
        <w:div w:id="130370274">
          <w:marLeft w:val="480"/>
          <w:marRight w:val="0"/>
          <w:marTop w:val="0"/>
          <w:marBottom w:val="0"/>
          <w:divBdr>
            <w:top w:val="none" w:sz="0" w:space="0" w:color="auto"/>
            <w:left w:val="none" w:sz="0" w:space="0" w:color="auto"/>
            <w:bottom w:val="none" w:sz="0" w:space="0" w:color="auto"/>
            <w:right w:val="none" w:sz="0" w:space="0" w:color="auto"/>
          </w:divBdr>
        </w:div>
        <w:div w:id="134762812">
          <w:marLeft w:val="480"/>
          <w:marRight w:val="0"/>
          <w:marTop w:val="0"/>
          <w:marBottom w:val="0"/>
          <w:divBdr>
            <w:top w:val="none" w:sz="0" w:space="0" w:color="auto"/>
            <w:left w:val="none" w:sz="0" w:space="0" w:color="auto"/>
            <w:bottom w:val="none" w:sz="0" w:space="0" w:color="auto"/>
            <w:right w:val="none" w:sz="0" w:space="0" w:color="auto"/>
          </w:divBdr>
        </w:div>
        <w:div w:id="141505235">
          <w:marLeft w:val="480"/>
          <w:marRight w:val="0"/>
          <w:marTop w:val="0"/>
          <w:marBottom w:val="0"/>
          <w:divBdr>
            <w:top w:val="none" w:sz="0" w:space="0" w:color="auto"/>
            <w:left w:val="none" w:sz="0" w:space="0" w:color="auto"/>
            <w:bottom w:val="none" w:sz="0" w:space="0" w:color="auto"/>
            <w:right w:val="none" w:sz="0" w:space="0" w:color="auto"/>
          </w:divBdr>
        </w:div>
        <w:div w:id="170803347">
          <w:marLeft w:val="480"/>
          <w:marRight w:val="0"/>
          <w:marTop w:val="0"/>
          <w:marBottom w:val="0"/>
          <w:divBdr>
            <w:top w:val="none" w:sz="0" w:space="0" w:color="auto"/>
            <w:left w:val="none" w:sz="0" w:space="0" w:color="auto"/>
            <w:bottom w:val="none" w:sz="0" w:space="0" w:color="auto"/>
            <w:right w:val="none" w:sz="0" w:space="0" w:color="auto"/>
          </w:divBdr>
        </w:div>
        <w:div w:id="194654651">
          <w:marLeft w:val="480"/>
          <w:marRight w:val="0"/>
          <w:marTop w:val="0"/>
          <w:marBottom w:val="0"/>
          <w:divBdr>
            <w:top w:val="none" w:sz="0" w:space="0" w:color="auto"/>
            <w:left w:val="none" w:sz="0" w:space="0" w:color="auto"/>
            <w:bottom w:val="none" w:sz="0" w:space="0" w:color="auto"/>
            <w:right w:val="none" w:sz="0" w:space="0" w:color="auto"/>
          </w:divBdr>
        </w:div>
        <w:div w:id="209615435">
          <w:marLeft w:val="480"/>
          <w:marRight w:val="0"/>
          <w:marTop w:val="0"/>
          <w:marBottom w:val="0"/>
          <w:divBdr>
            <w:top w:val="none" w:sz="0" w:space="0" w:color="auto"/>
            <w:left w:val="none" w:sz="0" w:space="0" w:color="auto"/>
            <w:bottom w:val="none" w:sz="0" w:space="0" w:color="auto"/>
            <w:right w:val="none" w:sz="0" w:space="0" w:color="auto"/>
          </w:divBdr>
        </w:div>
        <w:div w:id="231545334">
          <w:marLeft w:val="480"/>
          <w:marRight w:val="0"/>
          <w:marTop w:val="0"/>
          <w:marBottom w:val="0"/>
          <w:divBdr>
            <w:top w:val="none" w:sz="0" w:space="0" w:color="auto"/>
            <w:left w:val="none" w:sz="0" w:space="0" w:color="auto"/>
            <w:bottom w:val="none" w:sz="0" w:space="0" w:color="auto"/>
            <w:right w:val="none" w:sz="0" w:space="0" w:color="auto"/>
          </w:divBdr>
        </w:div>
        <w:div w:id="263803910">
          <w:marLeft w:val="480"/>
          <w:marRight w:val="0"/>
          <w:marTop w:val="0"/>
          <w:marBottom w:val="0"/>
          <w:divBdr>
            <w:top w:val="none" w:sz="0" w:space="0" w:color="auto"/>
            <w:left w:val="none" w:sz="0" w:space="0" w:color="auto"/>
            <w:bottom w:val="none" w:sz="0" w:space="0" w:color="auto"/>
            <w:right w:val="none" w:sz="0" w:space="0" w:color="auto"/>
          </w:divBdr>
        </w:div>
        <w:div w:id="270207235">
          <w:marLeft w:val="480"/>
          <w:marRight w:val="0"/>
          <w:marTop w:val="0"/>
          <w:marBottom w:val="0"/>
          <w:divBdr>
            <w:top w:val="none" w:sz="0" w:space="0" w:color="auto"/>
            <w:left w:val="none" w:sz="0" w:space="0" w:color="auto"/>
            <w:bottom w:val="none" w:sz="0" w:space="0" w:color="auto"/>
            <w:right w:val="none" w:sz="0" w:space="0" w:color="auto"/>
          </w:divBdr>
        </w:div>
        <w:div w:id="275136792">
          <w:marLeft w:val="480"/>
          <w:marRight w:val="0"/>
          <w:marTop w:val="0"/>
          <w:marBottom w:val="0"/>
          <w:divBdr>
            <w:top w:val="none" w:sz="0" w:space="0" w:color="auto"/>
            <w:left w:val="none" w:sz="0" w:space="0" w:color="auto"/>
            <w:bottom w:val="none" w:sz="0" w:space="0" w:color="auto"/>
            <w:right w:val="none" w:sz="0" w:space="0" w:color="auto"/>
          </w:divBdr>
        </w:div>
        <w:div w:id="315695703">
          <w:marLeft w:val="480"/>
          <w:marRight w:val="0"/>
          <w:marTop w:val="0"/>
          <w:marBottom w:val="0"/>
          <w:divBdr>
            <w:top w:val="none" w:sz="0" w:space="0" w:color="auto"/>
            <w:left w:val="none" w:sz="0" w:space="0" w:color="auto"/>
            <w:bottom w:val="none" w:sz="0" w:space="0" w:color="auto"/>
            <w:right w:val="none" w:sz="0" w:space="0" w:color="auto"/>
          </w:divBdr>
        </w:div>
        <w:div w:id="318194667">
          <w:marLeft w:val="480"/>
          <w:marRight w:val="0"/>
          <w:marTop w:val="0"/>
          <w:marBottom w:val="0"/>
          <w:divBdr>
            <w:top w:val="none" w:sz="0" w:space="0" w:color="auto"/>
            <w:left w:val="none" w:sz="0" w:space="0" w:color="auto"/>
            <w:bottom w:val="none" w:sz="0" w:space="0" w:color="auto"/>
            <w:right w:val="none" w:sz="0" w:space="0" w:color="auto"/>
          </w:divBdr>
        </w:div>
        <w:div w:id="325743091">
          <w:marLeft w:val="480"/>
          <w:marRight w:val="0"/>
          <w:marTop w:val="0"/>
          <w:marBottom w:val="0"/>
          <w:divBdr>
            <w:top w:val="none" w:sz="0" w:space="0" w:color="auto"/>
            <w:left w:val="none" w:sz="0" w:space="0" w:color="auto"/>
            <w:bottom w:val="none" w:sz="0" w:space="0" w:color="auto"/>
            <w:right w:val="none" w:sz="0" w:space="0" w:color="auto"/>
          </w:divBdr>
        </w:div>
        <w:div w:id="340552820">
          <w:marLeft w:val="480"/>
          <w:marRight w:val="0"/>
          <w:marTop w:val="0"/>
          <w:marBottom w:val="0"/>
          <w:divBdr>
            <w:top w:val="none" w:sz="0" w:space="0" w:color="auto"/>
            <w:left w:val="none" w:sz="0" w:space="0" w:color="auto"/>
            <w:bottom w:val="none" w:sz="0" w:space="0" w:color="auto"/>
            <w:right w:val="none" w:sz="0" w:space="0" w:color="auto"/>
          </w:divBdr>
        </w:div>
        <w:div w:id="355274538">
          <w:marLeft w:val="480"/>
          <w:marRight w:val="0"/>
          <w:marTop w:val="0"/>
          <w:marBottom w:val="0"/>
          <w:divBdr>
            <w:top w:val="none" w:sz="0" w:space="0" w:color="auto"/>
            <w:left w:val="none" w:sz="0" w:space="0" w:color="auto"/>
            <w:bottom w:val="none" w:sz="0" w:space="0" w:color="auto"/>
            <w:right w:val="none" w:sz="0" w:space="0" w:color="auto"/>
          </w:divBdr>
        </w:div>
        <w:div w:id="390273120">
          <w:marLeft w:val="480"/>
          <w:marRight w:val="0"/>
          <w:marTop w:val="0"/>
          <w:marBottom w:val="0"/>
          <w:divBdr>
            <w:top w:val="none" w:sz="0" w:space="0" w:color="auto"/>
            <w:left w:val="none" w:sz="0" w:space="0" w:color="auto"/>
            <w:bottom w:val="none" w:sz="0" w:space="0" w:color="auto"/>
            <w:right w:val="none" w:sz="0" w:space="0" w:color="auto"/>
          </w:divBdr>
        </w:div>
        <w:div w:id="400178898">
          <w:marLeft w:val="480"/>
          <w:marRight w:val="0"/>
          <w:marTop w:val="0"/>
          <w:marBottom w:val="0"/>
          <w:divBdr>
            <w:top w:val="none" w:sz="0" w:space="0" w:color="auto"/>
            <w:left w:val="none" w:sz="0" w:space="0" w:color="auto"/>
            <w:bottom w:val="none" w:sz="0" w:space="0" w:color="auto"/>
            <w:right w:val="none" w:sz="0" w:space="0" w:color="auto"/>
          </w:divBdr>
        </w:div>
        <w:div w:id="404694056">
          <w:marLeft w:val="480"/>
          <w:marRight w:val="0"/>
          <w:marTop w:val="0"/>
          <w:marBottom w:val="0"/>
          <w:divBdr>
            <w:top w:val="none" w:sz="0" w:space="0" w:color="auto"/>
            <w:left w:val="none" w:sz="0" w:space="0" w:color="auto"/>
            <w:bottom w:val="none" w:sz="0" w:space="0" w:color="auto"/>
            <w:right w:val="none" w:sz="0" w:space="0" w:color="auto"/>
          </w:divBdr>
        </w:div>
        <w:div w:id="487940411">
          <w:marLeft w:val="480"/>
          <w:marRight w:val="0"/>
          <w:marTop w:val="0"/>
          <w:marBottom w:val="0"/>
          <w:divBdr>
            <w:top w:val="none" w:sz="0" w:space="0" w:color="auto"/>
            <w:left w:val="none" w:sz="0" w:space="0" w:color="auto"/>
            <w:bottom w:val="none" w:sz="0" w:space="0" w:color="auto"/>
            <w:right w:val="none" w:sz="0" w:space="0" w:color="auto"/>
          </w:divBdr>
        </w:div>
        <w:div w:id="497502333">
          <w:marLeft w:val="480"/>
          <w:marRight w:val="0"/>
          <w:marTop w:val="0"/>
          <w:marBottom w:val="0"/>
          <w:divBdr>
            <w:top w:val="none" w:sz="0" w:space="0" w:color="auto"/>
            <w:left w:val="none" w:sz="0" w:space="0" w:color="auto"/>
            <w:bottom w:val="none" w:sz="0" w:space="0" w:color="auto"/>
            <w:right w:val="none" w:sz="0" w:space="0" w:color="auto"/>
          </w:divBdr>
        </w:div>
        <w:div w:id="525027878">
          <w:marLeft w:val="480"/>
          <w:marRight w:val="0"/>
          <w:marTop w:val="0"/>
          <w:marBottom w:val="0"/>
          <w:divBdr>
            <w:top w:val="none" w:sz="0" w:space="0" w:color="auto"/>
            <w:left w:val="none" w:sz="0" w:space="0" w:color="auto"/>
            <w:bottom w:val="none" w:sz="0" w:space="0" w:color="auto"/>
            <w:right w:val="none" w:sz="0" w:space="0" w:color="auto"/>
          </w:divBdr>
        </w:div>
        <w:div w:id="562907417">
          <w:marLeft w:val="480"/>
          <w:marRight w:val="0"/>
          <w:marTop w:val="0"/>
          <w:marBottom w:val="0"/>
          <w:divBdr>
            <w:top w:val="none" w:sz="0" w:space="0" w:color="auto"/>
            <w:left w:val="none" w:sz="0" w:space="0" w:color="auto"/>
            <w:bottom w:val="none" w:sz="0" w:space="0" w:color="auto"/>
            <w:right w:val="none" w:sz="0" w:space="0" w:color="auto"/>
          </w:divBdr>
        </w:div>
        <w:div w:id="573393177">
          <w:marLeft w:val="480"/>
          <w:marRight w:val="0"/>
          <w:marTop w:val="0"/>
          <w:marBottom w:val="0"/>
          <w:divBdr>
            <w:top w:val="none" w:sz="0" w:space="0" w:color="auto"/>
            <w:left w:val="none" w:sz="0" w:space="0" w:color="auto"/>
            <w:bottom w:val="none" w:sz="0" w:space="0" w:color="auto"/>
            <w:right w:val="none" w:sz="0" w:space="0" w:color="auto"/>
          </w:divBdr>
        </w:div>
        <w:div w:id="574363702">
          <w:marLeft w:val="480"/>
          <w:marRight w:val="0"/>
          <w:marTop w:val="0"/>
          <w:marBottom w:val="0"/>
          <w:divBdr>
            <w:top w:val="none" w:sz="0" w:space="0" w:color="auto"/>
            <w:left w:val="none" w:sz="0" w:space="0" w:color="auto"/>
            <w:bottom w:val="none" w:sz="0" w:space="0" w:color="auto"/>
            <w:right w:val="none" w:sz="0" w:space="0" w:color="auto"/>
          </w:divBdr>
        </w:div>
        <w:div w:id="582253170">
          <w:marLeft w:val="480"/>
          <w:marRight w:val="0"/>
          <w:marTop w:val="0"/>
          <w:marBottom w:val="0"/>
          <w:divBdr>
            <w:top w:val="none" w:sz="0" w:space="0" w:color="auto"/>
            <w:left w:val="none" w:sz="0" w:space="0" w:color="auto"/>
            <w:bottom w:val="none" w:sz="0" w:space="0" w:color="auto"/>
            <w:right w:val="none" w:sz="0" w:space="0" w:color="auto"/>
          </w:divBdr>
        </w:div>
        <w:div w:id="601303839">
          <w:marLeft w:val="480"/>
          <w:marRight w:val="0"/>
          <w:marTop w:val="0"/>
          <w:marBottom w:val="0"/>
          <w:divBdr>
            <w:top w:val="none" w:sz="0" w:space="0" w:color="auto"/>
            <w:left w:val="none" w:sz="0" w:space="0" w:color="auto"/>
            <w:bottom w:val="none" w:sz="0" w:space="0" w:color="auto"/>
            <w:right w:val="none" w:sz="0" w:space="0" w:color="auto"/>
          </w:divBdr>
        </w:div>
        <w:div w:id="612176754">
          <w:marLeft w:val="480"/>
          <w:marRight w:val="0"/>
          <w:marTop w:val="0"/>
          <w:marBottom w:val="0"/>
          <w:divBdr>
            <w:top w:val="none" w:sz="0" w:space="0" w:color="auto"/>
            <w:left w:val="none" w:sz="0" w:space="0" w:color="auto"/>
            <w:bottom w:val="none" w:sz="0" w:space="0" w:color="auto"/>
            <w:right w:val="none" w:sz="0" w:space="0" w:color="auto"/>
          </w:divBdr>
        </w:div>
        <w:div w:id="626352210">
          <w:marLeft w:val="480"/>
          <w:marRight w:val="0"/>
          <w:marTop w:val="0"/>
          <w:marBottom w:val="0"/>
          <w:divBdr>
            <w:top w:val="none" w:sz="0" w:space="0" w:color="auto"/>
            <w:left w:val="none" w:sz="0" w:space="0" w:color="auto"/>
            <w:bottom w:val="none" w:sz="0" w:space="0" w:color="auto"/>
            <w:right w:val="none" w:sz="0" w:space="0" w:color="auto"/>
          </w:divBdr>
        </w:div>
        <w:div w:id="639111281">
          <w:marLeft w:val="480"/>
          <w:marRight w:val="0"/>
          <w:marTop w:val="0"/>
          <w:marBottom w:val="0"/>
          <w:divBdr>
            <w:top w:val="none" w:sz="0" w:space="0" w:color="auto"/>
            <w:left w:val="none" w:sz="0" w:space="0" w:color="auto"/>
            <w:bottom w:val="none" w:sz="0" w:space="0" w:color="auto"/>
            <w:right w:val="none" w:sz="0" w:space="0" w:color="auto"/>
          </w:divBdr>
        </w:div>
        <w:div w:id="656106341">
          <w:marLeft w:val="480"/>
          <w:marRight w:val="0"/>
          <w:marTop w:val="0"/>
          <w:marBottom w:val="0"/>
          <w:divBdr>
            <w:top w:val="none" w:sz="0" w:space="0" w:color="auto"/>
            <w:left w:val="none" w:sz="0" w:space="0" w:color="auto"/>
            <w:bottom w:val="none" w:sz="0" w:space="0" w:color="auto"/>
            <w:right w:val="none" w:sz="0" w:space="0" w:color="auto"/>
          </w:divBdr>
        </w:div>
        <w:div w:id="663628140">
          <w:marLeft w:val="480"/>
          <w:marRight w:val="0"/>
          <w:marTop w:val="0"/>
          <w:marBottom w:val="0"/>
          <w:divBdr>
            <w:top w:val="none" w:sz="0" w:space="0" w:color="auto"/>
            <w:left w:val="none" w:sz="0" w:space="0" w:color="auto"/>
            <w:bottom w:val="none" w:sz="0" w:space="0" w:color="auto"/>
            <w:right w:val="none" w:sz="0" w:space="0" w:color="auto"/>
          </w:divBdr>
        </w:div>
        <w:div w:id="668947904">
          <w:marLeft w:val="480"/>
          <w:marRight w:val="0"/>
          <w:marTop w:val="0"/>
          <w:marBottom w:val="0"/>
          <w:divBdr>
            <w:top w:val="none" w:sz="0" w:space="0" w:color="auto"/>
            <w:left w:val="none" w:sz="0" w:space="0" w:color="auto"/>
            <w:bottom w:val="none" w:sz="0" w:space="0" w:color="auto"/>
            <w:right w:val="none" w:sz="0" w:space="0" w:color="auto"/>
          </w:divBdr>
        </w:div>
        <w:div w:id="677847551">
          <w:marLeft w:val="480"/>
          <w:marRight w:val="0"/>
          <w:marTop w:val="0"/>
          <w:marBottom w:val="0"/>
          <w:divBdr>
            <w:top w:val="none" w:sz="0" w:space="0" w:color="auto"/>
            <w:left w:val="none" w:sz="0" w:space="0" w:color="auto"/>
            <w:bottom w:val="none" w:sz="0" w:space="0" w:color="auto"/>
            <w:right w:val="none" w:sz="0" w:space="0" w:color="auto"/>
          </w:divBdr>
        </w:div>
        <w:div w:id="695426519">
          <w:marLeft w:val="480"/>
          <w:marRight w:val="0"/>
          <w:marTop w:val="0"/>
          <w:marBottom w:val="0"/>
          <w:divBdr>
            <w:top w:val="none" w:sz="0" w:space="0" w:color="auto"/>
            <w:left w:val="none" w:sz="0" w:space="0" w:color="auto"/>
            <w:bottom w:val="none" w:sz="0" w:space="0" w:color="auto"/>
            <w:right w:val="none" w:sz="0" w:space="0" w:color="auto"/>
          </w:divBdr>
        </w:div>
        <w:div w:id="754134151">
          <w:marLeft w:val="480"/>
          <w:marRight w:val="0"/>
          <w:marTop w:val="0"/>
          <w:marBottom w:val="0"/>
          <w:divBdr>
            <w:top w:val="none" w:sz="0" w:space="0" w:color="auto"/>
            <w:left w:val="none" w:sz="0" w:space="0" w:color="auto"/>
            <w:bottom w:val="none" w:sz="0" w:space="0" w:color="auto"/>
            <w:right w:val="none" w:sz="0" w:space="0" w:color="auto"/>
          </w:divBdr>
        </w:div>
        <w:div w:id="754324157">
          <w:marLeft w:val="480"/>
          <w:marRight w:val="0"/>
          <w:marTop w:val="0"/>
          <w:marBottom w:val="0"/>
          <w:divBdr>
            <w:top w:val="none" w:sz="0" w:space="0" w:color="auto"/>
            <w:left w:val="none" w:sz="0" w:space="0" w:color="auto"/>
            <w:bottom w:val="none" w:sz="0" w:space="0" w:color="auto"/>
            <w:right w:val="none" w:sz="0" w:space="0" w:color="auto"/>
          </w:divBdr>
        </w:div>
        <w:div w:id="757865713">
          <w:marLeft w:val="480"/>
          <w:marRight w:val="0"/>
          <w:marTop w:val="0"/>
          <w:marBottom w:val="0"/>
          <w:divBdr>
            <w:top w:val="none" w:sz="0" w:space="0" w:color="auto"/>
            <w:left w:val="none" w:sz="0" w:space="0" w:color="auto"/>
            <w:bottom w:val="none" w:sz="0" w:space="0" w:color="auto"/>
            <w:right w:val="none" w:sz="0" w:space="0" w:color="auto"/>
          </w:divBdr>
        </w:div>
        <w:div w:id="766731629">
          <w:marLeft w:val="480"/>
          <w:marRight w:val="0"/>
          <w:marTop w:val="0"/>
          <w:marBottom w:val="0"/>
          <w:divBdr>
            <w:top w:val="none" w:sz="0" w:space="0" w:color="auto"/>
            <w:left w:val="none" w:sz="0" w:space="0" w:color="auto"/>
            <w:bottom w:val="none" w:sz="0" w:space="0" w:color="auto"/>
            <w:right w:val="none" w:sz="0" w:space="0" w:color="auto"/>
          </w:divBdr>
        </w:div>
        <w:div w:id="774397682">
          <w:marLeft w:val="480"/>
          <w:marRight w:val="0"/>
          <w:marTop w:val="0"/>
          <w:marBottom w:val="0"/>
          <w:divBdr>
            <w:top w:val="none" w:sz="0" w:space="0" w:color="auto"/>
            <w:left w:val="none" w:sz="0" w:space="0" w:color="auto"/>
            <w:bottom w:val="none" w:sz="0" w:space="0" w:color="auto"/>
            <w:right w:val="none" w:sz="0" w:space="0" w:color="auto"/>
          </w:divBdr>
        </w:div>
        <w:div w:id="775827282">
          <w:marLeft w:val="480"/>
          <w:marRight w:val="0"/>
          <w:marTop w:val="0"/>
          <w:marBottom w:val="0"/>
          <w:divBdr>
            <w:top w:val="none" w:sz="0" w:space="0" w:color="auto"/>
            <w:left w:val="none" w:sz="0" w:space="0" w:color="auto"/>
            <w:bottom w:val="none" w:sz="0" w:space="0" w:color="auto"/>
            <w:right w:val="none" w:sz="0" w:space="0" w:color="auto"/>
          </w:divBdr>
        </w:div>
        <w:div w:id="797796312">
          <w:marLeft w:val="480"/>
          <w:marRight w:val="0"/>
          <w:marTop w:val="0"/>
          <w:marBottom w:val="0"/>
          <w:divBdr>
            <w:top w:val="none" w:sz="0" w:space="0" w:color="auto"/>
            <w:left w:val="none" w:sz="0" w:space="0" w:color="auto"/>
            <w:bottom w:val="none" w:sz="0" w:space="0" w:color="auto"/>
            <w:right w:val="none" w:sz="0" w:space="0" w:color="auto"/>
          </w:divBdr>
        </w:div>
        <w:div w:id="811794911">
          <w:marLeft w:val="480"/>
          <w:marRight w:val="0"/>
          <w:marTop w:val="0"/>
          <w:marBottom w:val="0"/>
          <w:divBdr>
            <w:top w:val="none" w:sz="0" w:space="0" w:color="auto"/>
            <w:left w:val="none" w:sz="0" w:space="0" w:color="auto"/>
            <w:bottom w:val="none" w:sz="0" w:space="0" w:color="auto"/>
            <w:right w:val="none" w:sz="0" w:space="0" w:color="auto"/>
          </w:divBdr>
        </w:div>
        <w:div w:id="863707842">
          <w:marLeft w:val="480"/>
          <w:marRight w:val="0"/>
          <w:marTop w:val="0"/>
          <w:marBottom w:val="0"/>
          <w:divBdr>
            <w:top w:val="none" w:sz="0" w:space="0" w:color="auto"/>
            <w:left w:val="none" w:sz="0" w:space="0" w:color="auto"/>
            <w:bottom w:val="none" w:sz="0" w:space="0" w:color="auto"/>
            <w:right w:val="none" w:sz="0" w:space="0" w:color="auto"/>
          </w:divBdr>
        </w:div>
        <w:div w:id="918634489">
          <w:marLeft w:val="480"/>
          <w:marRight w:val="0"/>
          <w:marTop w:val="0"/>
          <w:marBottom w:val="0"/>
          <w:divBdr>
            <w:top w:val="none" w:sz="0" w:space="0" w:color="auto"/>
            <w:left w:val="none" w:sz="0" w:space="0" w:color="auto"/>
            <w:bottom w:val="none" w:sz="0" w:space="0" w:color="auto"/>
            <w:right w:val="none" w:sz="0" w:space="0" w:color="auto"/>
          </w:divBdr>
        </w:div>
        <w:div w:id="974527385">
          <w:marLeft w:val="480"/>
          <w:marRight w:val="0"/>
          <w:marTop w:val="0"/>
          <w:marBottom w:val="0"/>
          <w:divBdr>
            <w:top w:val="none" w:sz="0" w:space="0" w:color="auto"/>
            <w:left w:val="none" w:sz="0" w:space="0" w:color="auto"/>
            <w:bottom w:val="none" w:sz="0" w:space="0" w:color="auto"/>
            <w:right w:val="none" w:sz="0" w:space="0" w:color="auto"/>
          </w:divBdr>
        </w:div>
        <w:div w:id="992216697">
          <w:marLeft w:val="480"/>
          <w:marRight w:val="0"/>
          <w:marTop w:val="0"/>
          <w:marBottom w:val="0"/>
          <w:divBdr>
            <w:top w:val="none" w:sz="0" w:space="0" w:color="auto"/>
            <w:left w:val="none" w:sz="0" w:space="0" w:color="auto"/>
            <w:bottom w:val="none" w:sz="0" w:space="0" w:color="auto"/>
            <w:right w:val="none" w:sz="0" w:space="0" w:color="auto"/>
          </w:divBdr>
        </w:div>
        <w:div w:id="1014725633">
          <w:marLeft w:val="480"/>
          <w:marRight w:val="0"/>
          <w:marTop w:val="0"/>
          <w:marBottom w:val="0"/>
          <w:divBdr>
            <w:top w:val="none" w:sz="0" w:space="0" w:color="auto"/>
            <w:left w:val="none" w:sz="0" w:space="0" w:color="auto"/>
            <w:bottom w:val="none" w:sz="0" w:space="0" w:color="auto"/>
            <w:right w:val="none" w:sz="0" w:space="0" w:color="auto"/>
          </w:divBdr>
        </w:div>
        <w:div w:id="1021007244">
          <w:marLeft w:val="480"/>
          <w:marRight w:val="0"/>
          <w:marTop w:val="0"/>
          <w:marBottom w:val="0"/>
          <w:divBdr>
            <w:top w:val="none" w:sz="0" w:space="0" w:color="auto"/>
            <w:left w:val="none" w:sz="0" w:space="0" w:color="auto"/>
            <w:bottom w:val="none" w:sz="0" w:space="0" w:color="auto"/>
            <w:right w:val="none" w:sz="0" w:space="0" w:color="auto"/>
          </w:divBdr>
        </w:div>
        <w:div w:id="1068503495">
          <w:marLeft w:val="480"/>
          <w:marRight w:val="0"/>
          <w:marTop w:val="0"/>
          <w:marBottom w:val="0"/>
          <w:divBdr>
            <w:top w:val="none" w:sz="0" w:space="0" w:color="auto"/>
            <w:left w:val="none" w:sz="0" w:space="0" w:color="auto"/>
            <w:bottom w:val="none" w:sz="0" w:space="0" w:color="auto"/>
            <w:right w:val="none" w:sz="0" w:space="0" w:color="auto"/>
          </w:divBdr>
        </w:div>
        <w:div w:id="1080250497">
          <w:marLeft w:val="480"/>
          <w:marRight w:val="0"/>
          <w:marTop w:val="0"/>
          <w:marBottom w:val="0"/>
          <w:divBdr>
            <w:top w:val="none" w:sz="0" w:space="0" w:color="auto"/>
            <w:left w:val="none" w:sz="0" w:space="0" w:color="auto"/>
            <w:bottom w:val="none" w:sz="0" w:space="0" w:color="auto"/>
            <w:right w:val="none" w:sz="0" w:space="0" w:color="auto"/>
          </w:divBdr>
        </w:div>
        <w:div w:id="1089621565">
          <w:marLeft w:val="480"/>
          <w:marRight w:val="0"/>
          <w:marTop w:val="0"/>
          <w:marBottom w:val="0"/>
          <w:divBdr>
            <w:top w:val="none" w:sz="0" w:space="0" w:color="auto"/>
            <w:left w:val="none" w:sz="0" w:space="0" w:color="auto"/>
            <w:bottom w:val="none" w:sz="0" w:space="0" w:color="auto"/>
            <w:right w:val="none" w:sz="0" w:space="0" w:color="auto"/>
          </w:divBdr>
        </w:div>
        <w:div w:id="1111706767">
          <w:marLeft w:val="480"/>
          <w:marRight w:val="0"/>
          <w:marTop w:val="0"/>
          <w:marBottom w:val="0"/>
          <w:divBdr>
            <w:top w:val="none" w:sz="0" w:space="0" w:color="auto"/>
            <w:left w:val="none" w:sz="0" w:space="0" w:color="auto"/>
            <w:bottom w:val="none" w:sz="0" w:space="0" w:color="auto"/>
            <w:right w:val="none" w:sz="0" w:space="0" w:color="auto"/>
          </w:divBdr>
        </w:div>
        <w:div w:id="1128430332">
          <w:marLeft w:val="480"/>
          <w:marRight w:val="0"/>
          <w:marTop w:val="0"/>
          <w:marBottom w:val="0"/>
          <w:divBdr>
            <w:top w:val="none" w:sz="0" w:space="0" w:color="auto"/>
            <w:left w:val="none" w:sz="0" w:space="0" w:color="auto"/>
            <w:bottom w:val="none" w:sz="0" w:space="0" w:color="auto"/>
            <w:right w:val="none" w:sz="0" w:space="0" w:color="auto"/>
          </w:divBdr>
        </w:div>
        <w:div w:id="1150370238">
          <w:marLeft w:val="480"/>
          <w:marRight w:val="0"/>
          <w:marTop w:val="0"/>
          <w:marBottom w:val="0"/>
          <w:divBdr>
            <w:top w:val="none" w:sz="0" w:space="0" w:color="auto"/>
            <w:left w:val="none" w:sz="0" w:space="0" w:color="auto"/>
            <w:bottom w:val="none" w:sz="0" w:space="0" w:color="auto"/>
            <w:right w:val="none" w:sz="0" w:space="0" w:color="auto"/>
          </w:divBdr>
        </w:div>
        <w:div w:id="1165391200">
          <w:marLeft w:val="480"/>
          <w:marRight w:val="0"/>
          <w:marTop w:val="0"/>
          <w:marBottom w:val="0"/>
          <w:divBdr>
            <w:top w:val="none" w:sz="0" w:space="0" w:color="auto"/>
            <w:left w:val="none" w:sz="0" w:space="0" w:color="auto"/>
            <w:bottom w:val="none" w:sz="0" w:space="0" w:color="auto"/>
            <w:right w:val="none" w:sz="0" w:space="0" w:color="auto"/>
          </w:divBdr>
        </w:div>
        <w:div w:id="1205601228">
          <w:marLeft w:val="480"/>
          <w:marRight w:val="0"/>
          <w:marTop w:val="0"/>
          <w:marBottom w:val="0"/>
          <w:divBdr>
            <w:top w:val="none" w:sz="0" w:space="0" w:color="auto"/>
            <w:left w:val="none" w:sz="0" w:space="0" w:color="auto"/>
            <w:bottom w:val="none" w:sz="0" w:space="0" w:color="auto"/>
            <w:right w:val="none" w:sz="0" w:space="0" w:color="auto"/>
          </w:divBdr>
        </w:div>
        <w:div w:id="1213351025">
          <w:marLeft w:val="480"/>
          <w:marRight w:val="0"/>
          <w:marTop w:val="0"/>
          <w:marBottom w:val="0"/>
          <w:divBdr>
            <w:top w:val="none" w:sz="0" w:space="0" w:color="auto"/>
            <w:left w:val="none" w:sz="0" w:space="0" w:color="auto"/>
            <w:bottom w:val="none" w:sz="0" w:space="0" w:color="auto"/>
            <w:right w:val="none" w:sz="0" w:space="0" w:color="auto"/>
          </w:divBdr>
        </w:div>
        <w:div w:id="1230380473">
          <w:marLeft w:val="480"/>
          <w:marRight w:val="0"/>
          <w:marTop w:val="0"/>
          <w:marBottom w:val="0"/>
          <w:divBdr>
            <w:top w:val="none" w:sz="0" w:space="0" w:color="auto"/>
            <w:left w:val="none" w:sz="0" w:space="0" w:color="auto"/>
            <w:bottom w:val="none" w:sz="0" w:space="0" w:color="auto"/>
            <w:right w:val="none" w:sz="0" w:space="0" w:color="auto"/>
          </w:divBdr>
        </w:div>
        <w:div w:id="1277253460">
          <w:marLeft w:val="480"/>
          <w:marRight w:val="0"/>
          <w:marTop w:val="0"/>
          <w:marBottom w:val="0"/>
          <w:divBdr>
            <w:top w:val="none" w:sz="0" w:space="0" w:color="auto"/>
            <w:left w:val="none" w:sz="0" w:space="0" w:color="auto"/>
            <w:bottom w:val="none" w:sz="0" w:space="0" w:color="auto"/>
            <w:right w:val="none" w:sz="0" w:space="0" w:color="auto"/>
          </w:divBdr>
        </w:div>
        <w:div w:id="1374496292">
          <w:marLeft w:val="480"/>
          <w:marRight w:val="0"/>
          <w:marTop w:val="0"/>
          <w:marBottom w:val="0"/>
          <w:divBdr>
            <w:top w:val="none" w:sz="0" w:space="0" w:color="auto"/>
            <w:left w:val="none" w:sz="0" w:space="0" w:color="auto"/>
            <w:bottom w:val="none" w:sz="0" w:space="0" w:color="auto"/>
            <w:right w:val="none" w:sz="0" w:space="0" w:color="auto"/>
          </w:divBdr>
        </w:div>
        <w:div w:id="1401706391">
          <w:marLeft w:val="480"/>
          <w:marRight w:val="0"/>
          <w:marTop w:val="0"/>
          <w:marBottom w:val="0"/>
          <w:divBdr>
            <w:top w:val="none" w:sz="0" w:space="0" w:color="auto"/>
            <w:left w:val="none" w:sz="0" w:space="0" w:color="auto"/>
            <w:bottom w:val="none" w:sz="0" w:space="0" w:color="auto"/>
            <w:right w:val="none" w:sz="0" w:space="0" w:color="auto"/>
          </w:divBdr>
        </w:div>
      </w:divsChild>
    </w:div>
    <w:div w:id="602954633">
      <w:bodyDiv w:val="1"/>
      <w:marLeft w:val="0"/>
      <w:marRight w:val="0"/>
      <w:marTop w:val="0"/>
      <w:marBottom w:val="0"/>
      <w:divBdr>
        <w:top w:val="none" w:sz="0" w:space="0" w:color="auto"/>
        <w:left w:val="none" w:sz="0" w:space="0" w:color="auto"/>
        <w:bottom w:val="none" w:sz="0" w:space="0" w:color="auto"/>
        <w:right w:val="none" w:sz="0" w:space="0" w:color="auto"/>
      </w:divBdr>
    </w:div>
    <w:div w:id="602962510">
      <w:bodyDiv w:val="1"/>
      <w:marLeft w:val="0"/>
      <w:marRight w:val="0"/>
      <w:marTop w:val="0"/>
      <w:marBottom w:val="0"/>
      <w:divBdr>
        <w:top w:val="none" w:sz="0" w:space="0" w:color="auto"/>
        <w:left w:val="none" w:sz="0" w:space="0" w:color="auto"/>
        <w:bottom w:val="none" w:sz="0" w:space="0" w:color="auto"/>
        <w:right w:val="none" w:sz="0" w:space="0" w:color="auto"/>
      </w:divBdr>
    </w:div>
    <w:div w:id="603000580">
      <w:bodyDiv w:val="1"/>
      <w:marLeft w:val="0"/>
      <w:marRight w:val="0"/>
      <w:marTop w:val="0"/>
      <w:marBottom w:val="0"/>
      <w:divBdr>
        <w:top w:val="none" w:sz="0" w:space="0" w:color="auto"/>
        <w:left w:val="none" w:sz="0" w:space="0" w:color="auto"/>
        <w:bottom w:val="none" w:sz="0" w:space="0" w:color="auto"/>
        <w:right w:val="none" w:sz="0" w:space="0" w:color="auto"/>
      </w:divBdr>
    </w:div>
    <w:div w:id="603073660">
      <w:marLeft w:val="480"/>
      <w:marRight w:val="0"/>
      <w:marTop w:val="0"/>
      <w:marBottom w:val="0"/>
      <w:divBdr>
        <w:top w:val="none" w:sz="0" w:space="0" w:color="auto"/>
        <w:left w:val="none" w:sz="0" w:space="0" w:color="auto"/>
        <w:bottom w:val="none" w:sz="0" w:space="0" w:color="auto"/>
        <w:right w:val="none" w:sz="0" w:space="0" w:color="auto"/>
      </w:divBdr>
    </w:div>
    <w:div w:id="603078025">
      <w:marLeft w:val="480"/>
      <w:marRight w:val="0"/>
      <w:marTop w:val="0"/>
      <w:marBottom w:val="0"/>
      <w:divBdr>
        <w:top w:val="none" w:sz="0" w:space="0" w:color="auto"/>
        <w:left w:val="none" w:sz="0" w:space="0" w:color="auto"/>
        <w:bottom w:val="none" w:sz="0" w:space="0" w:color="auto"/>
        <w:right w:val="none" w:sz="0" w:space="0" w:color="auto"/>
      </w:divBdr>
    </w:div>
    <w:div w:id="603193802">
      <w:bodyDiv w:val="1"/>
      <w:marLeft w:val="0"/>
      <w:marRight w:val="0"/>
      <w:marTop w:val="0"/>
      <w:marBottom w:val="0"/>
      <w:divBdr>
        <w:top w:val="none" w:sz="0" w:space="0" w:color="auto"/>
        <w:left w:val="none" w:sz="0" w:space="0" w:color="auto"/>
        <w:bottom w:val="none" w:sz="0" w:space="0" w:color="auto"/>
        <w:right w:val="none" w:sz="0" w:space="0" w:color="auto"/>
      </w:divBdr>
    </w:div>
    <w:div w:id="603265596">
      <w:bodyDiv w:val="1"/>
      <w:marLeft w:val="0"/>
      <w:marRight w:val="0"/>
      <w:marTop w:val="0"/>
      <w:marBottom w:val="0"/>
      <w:divBdr>
        <w:top w:val="none" w:sz="0" w:space="0" w:color="auto"/>
        <w:left w:val="none" w:sz="0" w:space="0" w:color="auto"/>
        <w:bottom w:val="none" w:sz="0" w:space="0" w:color="auto"/>
        <w:right w:val="none" w:sz="0" w:space="0" w:color="auto"/>
      </w:divBdr>
    </w:div>
    <w:div w:id="603267977">
      <w:marLeft w:val="480"/>
      <w:marRight w:val="0"/>
      <w:marTop w:val="0"/>
      <w:marBottom w:val="0"/>
      <w:divBdr>
        <w:top w:val="none" w:sz="0" w:space="0" w:color="auto"/>
        <w:left w:val="none" w:sz="0" w:space="0" w:color="auto"/>
        <w:bottom w:val="none" w:sz="0" w:space="0" w:color="auto"/>
        <w:right w:val="none" w:sz="0" w:space="0" w:color="auto"/>
      </w:divBdr>
    </w:div>
    <w:div w:id="603268305">
      <w:bodyDiv w:val="1"/>
      <w:marLeft w:val="0"/>
      <w:marRight w:val="0"/>
      <w:marTop w:val="0"/>
      <w:marBottom w:val="0"/>
      <w:divBdr>
        <w:top w:val="none" w:sz="0" w:space="0" w:color="auto"/>
        <w:left w:val="none" w:sz="0" w:space="0" w:color="auto"/>
        <w:bottom w:val="none" w:sz="0" w:space="0" w:color="auto"/>
        <w:right w:val="none" w:sz="0" w:space="0" w:color="auto"/>
      </w:divBdr>
    </w:div>
    <w:div w:id="603390686">
      <w:bodyDiv w:val="1"/>
      <w:marLeft w:val="0"/>
      <w:marRight w:val="0"/>
      <w:marTop w:val="0"/>
      <w:marBottom w:val="0"/>
      <w:divBdr>
        <w:top w:val="none" w:sz="0" w:space="0" w:color="auto"/>
        <w:left w:val="none" w:sz="0" w:space="0" w:color="auto"/>
        <w:bottom w:val="none" w:sz="0" w:space="0" w:color="auto"/>
        <w:right w:val="none" w:sz="0" w:space="0" w:color="auto"/>
      </w:divBdr>
      <w:divsChild>
        <w:div w:id="9260781">
          <w:marLeft w:val="480"/>
          <w:marRight w:val="0"/>
          <w:marTop w:val="0"/>
          <w:marBottom w:val="0"/>
          <w:divBdr>
            <w:top w:val="none" w:sz="0" w:space="0" w:color="auto"/>
            <w:left w:val="none" w:sz="0" w:space="0" w:color="auto"/>
            <w:bottom w:val="none" w:sz="0" w:space="0" w:color="auto"/>
            <w:right w:val="none" w:sz="0" w:space="0" w:color="auto"/>
          </w:divBdr>
        </w:div>
        <w:div w:id="36010616">
          <w:marLeft w:val="480"/>
          <w:marRight w:val="0"/>
          <w:marTop w:val="0"/>
          <w:marBottom w:val="0"/>
          <w:divBdr>
            <w:top w:val="none" w:sz="0" w:space="0" w:color="auto"/>
            <w:left w:val="none" w:sz="0" w:space="0" w:color="auto"/>
            <w:bottom w:val="none" w:sz="0" w:space="0" w:color="auto"/>
            <w:right w:val="none" w:sz="0" w:space="0" w:color="auto"/>
          </w:divBdr>
        </w:div>
        <w:div w:id="40060014">
          <w:marLeft w:val="480"/>
          <w:marRight w:val="0"/>
          <w:marTop w:val="0"/>
          <w:marBottom w:val="0"/>
          <w:divBdr>
            <w:top w:val="none" w:sz="0" w:space="0" w:color="auto"/>
            <w:left w:val="none" w:sz="0" w:space="0" w:color="auto"/>
            <w:bottom w:val="none" w:sz="0" w:space="0" w:color="auto"/>
            <w:right w:val="none" w:sz="0" w:space="0" w:color="auto"/>
          </w:divBdr>
        </w:div>
        <w:div w:id="59181195">
          <w:marLeft w:val="480"/>
          <w:marRight w:val="0"/>
          <w:marTop w:val="0"/>
          <w:marBottom w:val="0"/>
          <w:divBdr>
            <w:top w:val="none" w:sz="0" w:space="0" w:color="auto"/>
            <w:left w:val="none" w:sz="0" w:space="0" w:color="auto"/>
            <w:bottom w:val="none" w:sz="0" w:space="0" w:color="auto"/>
            <w:right w:val="none" w:sz="0" w:space="0" w:color="auto"/>
          </w:divBdr>
        </w:div>
        <w:div w:id="68433182">
          <w:marLeft w:val="480"/>
          <w:marRight w:val="0"/>
          <w:marTop w:val="0"/>
          <w:marBottom w:val="0"/>
          <w:divBdr>
            <w:top w:val="none" w:sz="0" w:space="0" w:color="auto"/>
            <w:left w:val="none" w:sz="0" w:space="0" w:color="auto"/>
            <w:bottom w:val="none" w:sz="0" w:space="0" w:color="auto"/>
            <w:right w:val="none" w:sz="0" w:space="0" w:color="auto"/>
          </w:divBdr>
        </w:div>
        <w:div w:id="124204270">
          <w:marLeft w:val="480"/>
          <w:marRight w:val="0"/>
          <w:marTop w:val="0"/>
          <w:marBottom w:val="0"/>
          <w:divBdr>
            <w:top w:val="none" w:sz="0" w:space="0" w:color="auto"/>
            <w:left w:val="none" w:sz="0" w:space="0" w:color="auto"/>
            <w:bottom w:val="none" w:sz="0" w:space="0" w:color="auto"/>
            <w:right w:val="none" w:sz="0" w:space="0" w:color="auto"/>
          </w:divBdr>
        </w:div>
        <w:div w:id="171576562">
          <w:marLeft w:val="480"/>
          <w:marRight w:val="0"/>
          <w:marTop w:val="0"/>
          <w:marBottom w:val="0"/>
          <w:divBdr>
            <w:top w:val="none" w:sz="0" w:space="0" w:color="auto"/>
            <w:left w:val="none" w:sz="0" w:space="0" w:color="auto"/>
            <w:bottom w:val="none" w:sz="0" w:space="0" w:color="auto"/>
            <w:right w:val="none" w:sz="0" w:space="0" w:color="auto"/>
          </w:divBdr>
        </w:div>
        <w:div w:id="233440500">
          <w:marLeft w:val="480"/>
          <w:marRight w:val="0"/>
          <w:marTop w:val="0"/>
          <w:marBottom w:val="0"/>
          <w:divBdr>
            <w:top w:val="none" w:sz="0" w:space="0" w:color="auto"/>
            <w:left w:val="none" w:sz="0" w:space="0" w:color="auto"/>
            <w:bottom w:val="none" w:sz="0" w:space="0" w:color="auto"/>
            <w:right w:val="none" w:sz="0" w:space="0" w:color="auto"/>
          </w:divBdr>
        </w:div>
        <w:div w:id="272710461">
          <w:marLeft w:val="480"/>
          <w:marRight w:val="0"/>
          <w:marTop w:val="0"/>
          <w:marBottom w:val="0"/>
          <w:divBdr>
            <w:top w:val="none" w:sz="0" w:space="0" w:color="auto"/>
            <w:left w:val="none" w:sz="0" w:space="0" w:color="auto"/>
            <w:bottom w:val="none" w:sz="0" w:space="0" w:color="auto"/>
            <w:right w:val="none" w:sz="0" w:space="0" w:color="auto"/>
          </w:divBdr>
        </w:div>
        <w:div w:id="274099774">
          <w:marLeft w:val="480"/>
          <w:marRight w:val="0"/>
          <w:marTop w:val="0"/>
          <w:marBottom w:val="0"/>
          <w:divBdr>
            <w:top w:val="none" w:sz="0" w:space="0" w:color="auto"/>
            <w:left w:val="none" w:sz="0" w:space="0" w:color="auto"/>
            <w:bottom w:val="none" w:sz="0" w:space="0" w:color="auto"/>
            <w:right w:val="none" w:sz="0" w:space="0" w:color="auto"/>
          </w:divBdr>
        </w:div>
        <w:div w:id="275674740">
          <w:marLeft w:val="480"/>
          <w:marRight w:val="0"/>
          <w:marTop w:val="0"/>
          <w:marBottom w:val="0"/>
          <w:divBdr>
            <w:top w:val="none" w:sz="0" w:space="0" w:color="auto"/>
            <w:left w:val="none" w:sz="0" w:space="0" w:color="auto"/>
            <w:bottom w:val="none" w:sz="0" w:space="0" w:color="auto"/>
            <w:right w:val="none" w:sz="0" w:space="0" w:color="auto"/>
          </w:divBdr>
        </w:div>
        <w:div w:id="291786900">
          <w:marLeft w:val="480"/>
          <w:marRight w:val="0"/>
          <w:marTop w:val="0"/>
          <w:marBottom w:val="0"/>
          <w:divBdr>
            <w:top w:val="none" w:sz="0" w:space="0" w:color="auto"/>
            <w:left w:val="none" w:sz="0" w:space="0" w:color="auto"/>
            <w:bottom w:val="none" w:sz="0" w:space="0" w:color="auto"/>
            <w:right w:val="none" w:sz="0" w:space="0" w:color="auto"/>
          </w:divBdr>
        </w:div>
        <w:div w:id="296448161">
          <w:marLeft w:val="480"/>
          <w:marRight w:val="0"/>
          <w:marTop w:val="0"/>
          <w:marBottom w:val="0"/>
          <w:divBdr>
            <w:top w:val="none" w:sz="0" w:space="0" w:color="auto"/>
            <w:left w:val="none" w:sz="0" w:space="0" w:color="auto"/>
            <w:bottom w:val="none" w:sz="0" w:space="0" w:color="auto"/>
            <w:right w:val="none" w:sz="0" w:space="0" w:color="auto"/>
          </w:divBdr>
        </w:div>
        <w:div w:id="297154209">
          <w:marLeft w:val="480"/>
          <w:marRight w:val="0"/>
          <w:marTop w:val="0"/>
          <w:marBottom w:val="0"/>
          <w:divBdr>
            <w:top w:val="none" w:sz="0" w:space="0" w:color="auto"/>
            <w:left w:val="none" w:sz="0" w:space="0" w:color="auto"/>
            <w:bottom w:val="none" w:sz="0" w:space="0" w:color="auto"/>
            <w:right w:val="none" w:sz="0" w:space="0" w:color="auto"/>
          </w:divBdr>
        </w:div>
        <w:div w:id="315887579">
          <w:marLeft w:val="480"/>
          <w:marRight w:val="0"/>
          <w:marTop w:val="0"/>
          <w:marBottom w:val="0"/>
          <w:divBdr>
            <w:top w:val="none" w:sz="0" w:space="0" w:color="auto"/>
            <w:left w:val="none" w:sz="0" w:space="0" w:color="auto"/>
            <w:bottom w:val="none" w:sz="0" w:space="0" w:color="auto"/>
            <w:right w:val="none" w:sz="0" w:space="0" w:color="auto"/>
          </w:divBdr>
        </w:div>
        <w:div w:id="326985301">
          <w:marLeft w:val="480"/>
          <w:marRight w:val="0"/>
          <w:marTop w:val="0"/>
          <w:marBottom w:val="0"/>
          <w:divBdr>
            <w:top w:val="none" w:sz="0" w:space="0" w:color="auto"/>
            <w:left w:val="none" w:sz="0" w:space="0" w:color="auto"/>
            <w:bottom w:val="none" w:sz="0" w:space="0" w:color="auto"/>
            <w:right w:val="none" w:sz="0" w:space="0" w:color="auto"/>
          </w:divBdr>
        </w:div>
        <w:div w:id="327905697">
          <w:marLeft w:val="480"/>
          <w:marRight w:val="0"/>
          <w:marTop w:val="0"/>
          <w:marBottom w:val="0"/>
          <w:divBdr>
            <w:top w:val="none" w:sz="0" w:space="0" w:color="auto"/>
            <w:left w:val="none" w:sz="0" w:space="0" w:color="auto"/>
            <w:bottom w:val="none" w:sz="0" w:space="0" w:color="auto"/>
            <w:right w:val="none" w:sz="0" w:space="0" w:color="auto"/>
          </w:divBdr>
        </w:div>
        <w:div w:id="329329982">
          <w:marLeft w:val="480"/>
          <w:marRight w:val="0"/>
          <w:marTop w:val="0"/>
          <w:marBottom w:val="0"/>
          <w:divBdr>
            <w:top w:val="none" w:sz="0" w:space="0" w:color="auto"/>
            <w:left w:val="none" w:sz="0" w:space="0" w:color="auto"/>
            <w:bottom w:val="none" w:sz="0" w:space="0" w:color="auto"/>
            <w:right w:val="none" w:sz="0" w:space="0" w:color="auto"/>
          </w:divBdr>
        </w:div>
        <w:div w:id="367224525">
          <w:marLeft w:val="480"/>
          <w:marRight w:val="0"/>
          <w:marTop w:val="0"/>
          <w:marBottom w:val="0"/>
          <w:divBdr>
            <w:top w:val="none" w:sz="0" w:space="0" w:color="auto"/>
            <w:left w:val="none" w:sz="0" w:space="0" w:color="auto"/>
            <w:bottom w:val="none" w:sz="0" w:space="0" w:color="auto"/>
            <w:right w:val="none" w:sz="0" w:space="0" w:color="auto"/>
          </w:divBdr>
        </w:div>
        <w:div w:id="369693713">
          <w:marLeft w:val="480"/>
          <w:marRight w:val="0"/>
          <w:marTop w:val="0"/>
          <w:marBottom w:val="0"/>
          <w:divBdr>
            <w:top w:val="none" w:sz="0" w:space="0" w:color="auto"/>
            <w:left w:val="none" w:sz="0" w:space="0" w:color="auto"/>
            <w:bottom w:val="none" w:sz="0" w:space="0" w:color="auto"/>
            <w:right w:val="none" w:sz="0" w:space="0" w:color="auto"/>
          </w:divBdr>
        </w:div>
        <w:div w:id="415594596">
          <w:marLeft w:val="480"/>
          <w:marRight w:val="0"/>
          <w:marTop w:val="0"/>
          <w:marBottom w:val="0"/>
          <w:divBdr>
            <w:top w:val="none" w:sz="0" w:space="0" w:color="auto"/>
            <w:left w:val="none" w:sz="0" w:space="0" w:color="auto"/>
            <w:bottom w:val="none" w:sz="0" w:space="0" w:color="auto"/>
            <w:right w:val="none" w:sz="0" w:space="0" w:color="auto"/>
          </w:divBdr>
        </w:div>
        <w:div w:id="420493513">
          <w:marLeft w:val="480"/>
          <w:marRight w:val="0"/>
          <w:marTop w:val="0"/>
          <w:marBottom w:val="0"/>
          <w:divBdr>
            <w:top w:val="none" w:sz="0" w:space="0" w:color="auto"/>
            <w:left w:val="none" w:sz="0" w:space="0" w:color="auto"/>
            <w:bottom w:val="none" w:sz="0" w:space="0" w:color="auto"/>
            <w:right w:val="none" w:sz="0" w:space="0" w:color="auto"/>
          </w:divBdr>
        </w:div>
        <w:div w:id="439951484">
          <w:marLeft w:val="480"/>
          <w:marRight w:val="0"/>
          <w:marTop w:val="0"/>
          <w:marBottom w:val="0"/>
          <w:divBdr>
            <w:top w:val="none" w:sz="0" w:space="0" w:color="auto"/>
            <w:left w:val="none" w:sz="0" w:space="0" w:color="auto"/>
            <w:bottom w:val="none" w:sz="0" w:space="0" w:color="auto"/>
            <w:right w:val="none" w:sz="0" w:space="0" w:color="auto"/>
          </w:divBdr>
        </w:div>
        <w:div w:id="463934656">
          <w:marLeft w:val="480"/>
          <w:marRight w:val="0"/>
          <w:marTop w:val="0"/>
          <w:marBottom w:val="0"/>
          <w:divBdr>
            <w:top w:val="none" w:sz="0" w:space="0" w:color="auto"/>
            <w:left w:val="none" w:sz="0" w:space="0" w:color="auto"/>
            <w:bottom w:val="none" w:sz="0" w:space="0" w:color="auto"/>
            <w:right w:val="none" w:sz="0" w:space="0" w:color="auto"/>
          </w:divBdr>
        </w:div>
        <w:div w:id="464927848">
          <w:marLeft w:val="480"/>
          <w:marRight w:val="0"/>
          <w:marTop w:val="0"/>
          <w:marBottom w:val="0"/>
          <w:divBdr>
            <w:top w:val="none" w:sz="0" w:space="0" w:color="auto"/>
            <w:left w:val="none" w:sz="0" w:space="0" w:color="auto"/>
            <w:bottom w:val="none" w:sz="0" w:space="0" w:color="auto"/>
            <w:right w:val="none" w:sz="0" w:space="0" w:color="auto"/>
          </w:divBdr>
        </w:div>
        <w:div w:id="508446365">
          <w:marLeft w:val="480"/>
          <w:marRight w:val="0"/>
          <w:marTop w:val="0"/>
          <w:marBottom w:val="0"/>
          <w:divBdr>
            <w:top w:val="none" w:sz="0" w:space="0" w:color="auto"/>
            <w:left w:val="none" w:sz="0" w:space="0" w:color="auto"/>
            <w:bottom w:val="none" w:sz="0" w:space="0" w:color="auto"/>
            <w:right w:val="none" w:sz="0" w:space="0" w:color="auto"/>
          </w:divBdr>
        </w:div>
        <w:div w:id="517230701">
          <w:marLeft w:val="480"/>
          <w:marRight w:val="0"/>
          <w:marTop w:val="0"/>
          <w:marBottom w:val="0"/>
          <w:divBdr>
            <w:top w:val="none" w:sz="0" w:space="0" w:color="auto"/>
            <w:left w:val="none" w:sz="0" w:space="0" w:color="auto"/>
            <w:bottom w:val="none" w:sz="0" w:space="0" w:color="auto"/>
            <w:right w:val="none" w:sz="0" w:space="0" w:color="auto"/>
          </w:divBdr>
        </w:div>
        <w:div w:id="525750839">
          <w:marLeft w:val="480"/>
          <w:marRight w:val="0"/>
          <w:marTop w:val="0"/>
          <w:marBottom w:val="0"/>
          <w:divBdr>
            <w:top w:val="none" w:sz="0" w:space="0" w:color="auto"/>
            <w:left w:val="none" w:sz="0" w:space="0" w:color="auto"/>
            <w:bottom w:val="none" w:sz="0" w:space="0" w:color="auto"/>
            <w:right w:val="none" w:sz="0" w:space="0" w:color="auto"/>
          </w:divBdr>
        </w:div>
        <w:div w:id="531455461">
          <w:marLeft w:val="480"/>
          <w:marRight w:val="0"/>
          <w:marTop w:val="0"/>
          <w:marBottom w:val="0"/>
          <w:divBdr>
            <w:top w:val="none" w:sz="0" w:space="0" w:color="auto"/>
            <w:left w:val="none" w:sz="0" w:space="0" w:color="auto"/>
            <w:bottom w:val="none" w:sz="0" w:space="0" w:color="auto"/>
            <w:right w:val="none" w:sz="0" w:space="0" w:color="auto"/>
          </w:divBdr>
        </w:div>
        <w:div w:id="558856937">
          <w:marLeft w:val="480"/>
          <w:marRight w:val="0"/>
          <w:marTop w:val="0"/>
          <w:marBottom w:val="0"/>
          <w:divBdr>
            <w:top w:val="none" w:sz="0" w:space="0" w:color="auto"/>
            <w:left w:val="none" w:sz="0" w:space="0" w:color="auto"/>
            <w:bottom w:val="none" w:sz="0" w:space="0" w:color="auto"/>
            <w:right w:val="none" w:sz="0" w:space="0" w:color="auto"/>
          </w:divBdr>
        </w:div>
        <w:div w:id="563759219">
          <w:marLeft w:val="480"/>
          <w:marRight w:val="0"/>
          <w:marTop w:val="0"/>
          <w:marBottom w:val="0"/>
          <w:divBdr>
            <w:top w:val="none" w:sz="0" w:space="0" w:color="auto"/>
            <w:left w:val="none" w:sz="0" w:space="0" w:color="auto"/>
            <w:bottom w:val="none" w:sz="0" w:space="0" w:color="auto"/>
            <w:right w:val="none" w:sz="0" w:space="0" w:color="auto"/>
          </w:divBdr>
        </w:div>
        <w:div w:id="565147552">
          <w:marLeft w:val="480"/>
          <w:marRight w:val="0"/>
          <w:marTop w:val="0"/>
          <w:marBottom w:val="0"/>
          <w:divBdr>
            <w:top w:val="none" w:sz="0" w:space="0" w:color="auto"/>
            <w:left w:val="none" w:sz="0" w:space="0" w:color="auto"/>
            <w:bottom w:val="none" w:sz="0" w:space="0" w:color="auto"/>
            <w:right w:val="none" w:sz="0" w:space="0" w:color="auto"/>
          </w:divBdr>
        </w:div>
        <w:div w:id="573198057">
          <w:marLeft w:val="480"/>
          <w:marRight w:val="0"/>
          <w:marTop w:val="0"/>
          <w:marBottom w:val="0"/>
          <w:divBdr>
            <w:top w:val="none" w:sz="0" w:space="0" w:color="auto"/>
            <w:left w:val="none" w:sz="0" w:space="0" w:color="auto"/>
            <w:bottom w:val="none" w:sz="0" w:space="0" w:color="auto"/>
            <w:right w:val="none" w:sz="0" w:space="0" w:color="auto"/>
          </w:divBdr>
        </w:div>
        <w:div w:id="583688610">
          <w:marLeft w:val="480"/>
          <w:marRight w:val="0"/>
          <w:marTop w:val="0"/>
          <w:marBottom w:val="0"/>
          <w:divBdr>
            <w:top w:val="none" w:sz="0" w:space="0" w:color="auto"/>
            <w:left w:val="none" w:sz="0" w:space="0" w:color="auto"/>
            <w:bottom w:val="none" w:sz="0" w:space="0" w:color="auto"/>
            <w:right w:val="none" w:sz="0" w:space="0" w:color="auto"/>
          </w:divBdr>
        </w:div>
        <w:div w:id="632519080">
          <w:marLeft w:val="480"/>
          <w:marRight w:val="0"/>
          <w:marTop w:val="0"/>
          <w:marBottom w:val="0"/>
          <w:divBdr>
            <w:top w:val="none" w:sz="0" w:space="0" w:color="auto"/>
            <w:left w:val="none" w:sz="0" w:space="0" w:color="auto"/>
            <w:bottom w:val="none" w:sz="0" w:space="0" w:color="auto"/>
            <w:right w:val="none" w:sz="0" w:space="0" w:color="auto"/>
          </w:divBdr>
        </w:div>
        <w:div w:id="633414610">
          <w:marLeft w:val="480"/>
          <w:marRight w:val="0"/>
          <w:marTop w:val="0"/>
          <w:marBottom w:val="0"/>
          <w:divBdr>
            <w:top w:val="none" w:sz="0" w:space="0" w:color="auto"/>
            <w:left w:val="none" w:sz="0" w:space="0" w:color="auto"/>
            <w:bottom w:val="none" w:sz="0" w:space="0" w:color="auto"/>
            <w:right w:val="none" w:sz="0" w:space="0" w:color="auto"/>
          </w:divBdr>
        </w:div>
        <w:div w:id="636303165">
          <w:marLeft w:val="480"/>
          <w:marRight w:val="0"/>
          <w:marTop w:val="0"/>
          <w:marBottom w:val="0"/>
          <w:divBdr>
            <w:top w:val="none" w:sz="0" w:space="0" w:color="auto"/>
            <w:left w:val="none" w:sz="0" w:space="0" w:color="auto"/>
            <w:bottom w:val="none" w:sz="0" w:space="0" w:color="auto"/>
            <w:right w:val="none" w:sz="0" w:space="0" w:color="auto"/>
          </w:divBdr>
        </w:div>
        <w:div w:id="716780887">
          <w:marLeft w:val="480"/>
          <w:marRight w:val="0"/>
          <w:marTop w:val="0"/>
          <w:marBottom w:val="0"/>
          <w:divBdr>
            <w:top w:val="none" w:sz="0" w:space="0" w:color="auto"/>
            <w:left w:val="none" w:sz="0" w:space="0" w:color="auto"/>
            <w:bottom w:val="none" w:sz="0" w:space="0" w:color="auto"/>
            <w:right w:val="none" w:sz="0" w:space="0" w:color="auto"/>
          </w:divBdr>
        </w:div>
        <w:div w:id="746074332">
          <w:marLeft w:val="480"/>
          <w:marRight w:val="0"/>
          <w:marTop w:val="0"/>
          <w:marBottom w:val="0"/>
          <w:divBdr>
            <w:top w:val="none" w:sz="0" w:space="0" w:color="auto"/>
            <w:left w:val="none" w:sz="0" w:space="0" w:color="auto"/>
            <w:bottom w:val="none" w:sz="0" w:space="0" w:color="auto"/>
            <w:right w:val="none" w:sz="0" w:space="0" w:color="auto"/>
          </w:divBdr>
        </w:div>
        <w:div w:id="788469262">
          <w:marLeft w:val="480"/>
          <w:marRight w:val="0"/>
          <w:marTop w:val="0"/>
          <w:marBottom w:val="0"/>
          <w:divBdr>
            <w:top w:val="none" w:sz="0" w:space="0" w:color="auto"/>
            <w:left w:val="none" w:sz="0" w:space="0" w:color="auto"/>
            <w:bottom w:val="none" w:sz="0" w:space="0" w:color="auto"/>
            <w:right w:val="none" w:sz="0" w:space="0" w:color="auto"/>
          </w:divBdr>
        </w:div>
        <w:div w:id="796491167">
          <w:marLeft w:val="480"/>
          <w:marRight w:val="0"/>
          <w:marTop w:val="0"/>
          <w:marBottom w:val="0"/>
          <w:divBdr>
            <w:top w:val="none" w:sz="0" w:space="0" w:color="auto"/>
            <w:left w:val="none" w:sz="0" w:space="0" w:color="auto"/>
            <w:bottom w:val="none" w:sz="0" w:space="0" w:color="auto"/>
            <w:right w:val="none" w:sz="0" w:space="0" w:color="auto"/>
          </w:divBdr>
        </w:div>
        <w:div w:id="798574457">
          <w:marLeft w:val="480"/>
          <w:marRight w:val="0"/>
          <w:marTop w:val="0"/>
          <w:marBottom w:val="0"/>
          <w:divBdr>
            <w:top w:val="none" w:sz="0" w:space="0" w:color="auto"/>
            <w:left w:val="none" w:sz="0" w:space="0" w:color="auto"/>
            <w:bottom w:val="none" w:sz="0" w:space="0" w:color="auto"/>
            <w:right w:val="none" w:sz="0" w:space="0" w:color="auto"/>
          </w:divBdr>
        </w:div>
        <w:div w:id="805396438">
          <w:marLeft w:val="480"/>
          <w:marRight w:val="0"/>
          <w:marTop w:val="0"/>
          <w:marBottom w:val="0"/>
          <w:divBdr>
            <w:top w:val="none" w:sz="0" w:space="0" w:color="auto"/>
            <w:left w:val="none" w:sz="0" w:space="0" w:color="auto"/>
            <w:bottom w:val="none" w:sz="0" w:space="0" w:color="auto"/>
            <w:right w:val="none" w:sz="0" w:space="0" w:color="auto"/>
          </w:divBdr>
        </w:div>
        <w:div w:id="818425915">
          <w:marLeft w:val="480"/>
          <w:marRight w:val="0"/>
          <w:marTop w:val="0"/>
          <w:marBottom w:val="0"/>
          <w:divBdr>
            <w:top w:val="none" w:sz="0" w:space="0" w:color="auto"/>
            <w:left w:val="none" w:sz="0" w:space="0" w:color="auto"/>
            <w:bottom w:val="none" w:sz="0" w:space="0" w:color="auto"/>
            <w:right w:val="none" w:sz="0" w:space="0" w:color="auto"/>
          </w:divBdr>
        </w:div>
        <w:div w:id="831484062">
          <w:marLeft w:val="480"/>
          <w:marRight w:val="0"/>
          <w:marTop w:val="0"/>
          <w:marBottom w:val="0"/>
          <w:divBdr>
            <w:top w:val="none" w:sz="0" w:space="0" w:color="auto"/>
            <w:left w:val="none" w:sz="0" w:space="0" w:color="auto"/>
            <w:bottom w:val="none" w:sz="0" w:space="0" w:color="auto"/>
            <w:right w:val="none" w:sz="0" w:space="0" w:color="auto"/>
          </w:divBdr>
        </w:div>
        <w:div w:id="887767682">
          <w:marLeft w:val="480"/>
          <w:marRight w:val="0"/>
          <w:marTop w:val="0"/>
          <w:marBottom w:val="0"/>
          <w:divBdr>
            <w:top w:val="none" w:sz="0" w:space="0" w:color="auto"/>
            <w:left w:val="none" w:sz="0" w:space="0" w:color="auto"/>
            <w:bottom w:val="none" w:sz="0" w:space="0" w:color="auto"/>
            <w:right w:val="none" w:sz="0" w:space="0" w:color="auto"/>
          </w:divBdr>
        </w:div>
        <w:div w:id="915167801">
          <w:marLeft w:val="480"/>
          <w:marRight w:val="0"/>
          <w:marTop w:val="0"/>
          <w:marBottom w:val="0"/>
          <w:divBdr>
            <w:top w:val="none" w:sz="0" w:space="0" w:color="auto"/>
            <w:left w:val="none" w:sz="0" w:space="0" w:color="auto"/>
            <w:bottom w:val="none" w:sz="0" w:space="0" w:color="auto"/>
            <w:right w:val="none" w:sz="0" w:space="0" w:color="auto"/>
          </w:divBdr>
        </w:div>
        <w:div w:id="928856985">
          <w:marLeft w:val="480"/>
          <w:marRight w:val="0"/>
          <w:marTop w:val="0"/>
          <w:marBottom w:val="0"/>
          <w:divBdr>
            <w:top w:val="none" w:sz="0" w:space="0" w:color="auto"/>
            <w:left w:val="none" w:sz="0" w:space="0" w:color="auto"/>
            <w:bottom w:val="none" w:sz="0" w:space="0" w:color="auto"/>
            <w:right w:val="none" w:sz="0" w:space="0" w:color="auto"/>
          </w:divBdr>
        </w:div>
        <w:div w:id="973214929">
          <w:marLeft w:val="480"/>
          <w:marRight w:val="0"/>
          <w:marTop w:val="0"/>
          <w:marBottom w:val="0"/>
          <w:divBdr>
            <w:top w:val="none" w:sz="0" w:space="0" w:color="auto"/>
            <w:left w:val="none" w:sz="0" w:space="0" w:color="auto"/>
            <w:bottom w:val="none" w:sz="0" w:space="0" w:color="auto"/>
            <w:right w:val="none" w:sz="0" w:space="0" w:color="auto"/>
          </w:divBdr>
        </w:div>
        <w:div w:id="974022022">
          <w:marLeft w:val="480"/>
          <w:marRight w:val="0"/>
          <w:marTop w:val="0"/>
          <w:marBottom w:val="0"/>
          <w:divBdr>
            <w:top w:val="none" w:sz="0" w:space="0" w:color="auto"/>
            <w:left w:val="none" w:sz="0" w:space="0" w:color="auto"/>
            <w:bottom w:val="none" w:sz="0" w:space="0" w:color="auto"/>
            <w:right w:val="none" w:sz="0" w:space="0" w:color="auto"/>
          </w:divBdr>
        </w:div>
        <w:div w:id="992608298">
          <w:marLeft w:val="480"/>
          <w:marRight w:val="0"/>
          <w:marTop w:val="0"/>
          <w:marBottom w:val="0"/>
          <w:divBdr>
            <w:top w:val="none" w:sz="0" w:space="0" w:color="auto"/>
            <w:left w:val="none" w:sz="0" w:space="0" w:color="auto"/>
            <w:bottom w:val="none" w:sz="0" w:space="0" w:color="auto"/>
            <w:right w:val="none" w:sz="0" w:space="0" w:color="auto"/>
          </w:divBdr>
        </w:div>
        <w:div w:id="996954348">
          <w:marLeft w:val="480"/>
          <w:marRight w:val="0"/>
          <w:marTop w:val="0"/>
          <w:marBottom w:val="0"/>
          <w:divBdr>
            <w:top w:val="none" w:sz="0" w:space="0" w:color="auto"/>
            <w:left w:val="none" w:sz="0" w:space="0" w:color="auto"/>
            <w:bottom w:val="none" w:sz="0" w:space="0" w:color="auto"/>
            <w:right w:val="none" w:sz="0" w:space="0" w:color="auto"/>
          </w:divBdr>
        </w:div>
        <w:div w:id="1032877315">
          <w:marLeft w:val="480"/>
          <w:marRight w:val="0"/>
          <w:marTop w:val="0"/>
          <w:marBottom w:val="0"/>
          <w:divBdr>
            <w:top w:val="none" w:sz="0" w:space="0" w:color="auto"/>
            <w:left w:val="none" w:sz="0" w:space="0" w:color="auto"/>
            <w:bottom w:val="none" w:sz="0" w:space="0" w:color="auto"/>
            <w:right w:val="none" w:sz="0" w:space="0" w:color="auto"/>
          </w:divBdr>
        </w:div>
        <w:div w:id="1039746769">
          <w:marLeft w:val="480"/>
          <w:marRight w:val="0"/>
          <w:marTop w:val="0"/>
          <w:marBottom w:val="0"/>
          <w:divBdr>
            <w:top w:val="none" w:sz="0" w:space="0" w:color="auto"/>
            <w:left w:val="none" w:sz="0" w:space="0" w:color="auto"/>
            <w:bottom w:val="none" w:sz="0" w:space="0" w:color="auto"/>
            <w:right w:val="none" w:sz="0" w:space="0" w:color="auto"/>
          </w:divBdr>
        </w:div>
        <w:div w:id="1041518739">
          <w:marLeft w:val="480"/>
          <w:marRight w:val="0"/>
          <w:marTop w:val="0"/>
          <w:marBottom w:val="0"/>
          <w:divBdr>
            <w:top w:val="none" w:sz="0" w:space="0" w:color="auto"/>
            <w:left w:val="none" w:sz="0" w:space="0" w:color="auto"/>
            <w:bottom w:val="none" w:sz="0" w:space="0" w:color="auto"/>
            <w:right w:val="none" w:sz="0" w:space="0" w:color="auto"/>
          </w:divBdr>
        </w:div>
        <w:div w:id="1048341882">
          <w:marLeft w:val="480"/>
          <w:marRight w:val="0"/>
          <w:marTop w:val="0"/>
          <w:marBottom w:val="0"/>
          <w:divBdr>
            <w:top w:val="none" w:sz="0" w:space="0" w:color="auto"/>
            <w:left w:val="none" w:sz="0" w:space="0" w:color="auto"/>
            <w:bottom w:val="none" w:sz="0" w:space="0" w:color="auto"/>
            <w:right w:val="none" w:sz="0" w:space="0" w:color="auto"/>
          </w:divBdr>
        </w:div>
        <w:div w:id="1093235318">
          <w:marLeft w:val="480"/>
          <w:marRight w:val="0"/>
          <w:marTop w:val="0"/>
          <w:marBottom w:val="0"/>
          <w:divBdr>
            <w:top w:val="none" w:sz="0" w:space="0" w:color="auto"/>
            <w:left w:val="none" w:sz="0" w:space="0" w:color="auto"/>
            <w:bottom w:val="none" w:sz="0" w:space="0" w:color="auto"/>
            <w:right w:val="none" w:sz="0" w:space="0" w:color="auto"/>
          </w:divBdr>
        </w:div>
        <w:div w:id="1147820715">
          <w:marLeft w:val="480"/>
          <w:marRight w:val="0"/>
          <w:marTop w:val="0"/>
          <w:marBottom w:val="0"/>
          <w:divBdr>
            <w:top w:val="none" w:sz="0" w:space="0" w:color="auto"/>
            <w:left w:val="none" w:sz="0" w:space="0" w:color="auto"/>
            <w:bottom w:val="none" w:sz="0" w:space="0" w:color="auto"/>
            <w:right w:val="none" w:sz="0" w:space="0" w:color="auto"/>
          </w:divBdr>
        </w:div>
        <w:div w:id="1183085358">
          <w:marLeft w:val="480"/>
          <w:marRight w:val="0"/>
          <w:marTop w:val="0"/>
          <w:marBottom w:val="0"/>
          <w:divBdr>
            <w:top w:val="none" w:sz="0" w:space="0" w:color="auto"/>
            <w:left w:val="none" w:sz="0" w:space="0" w:color="auto"/>
            <w:bottom w:val="none" w:sz="0" w:space="0" w:color="auto"/>
            <w:right w:val="none" w:sz="0" w:space="0" w:color="auto"/>
          </w:divBdr>
        </w:div>
        <w:div w:id="1194226617">
          <w:marLeft w:val="480"/>
          <w:marRight w:val="0"/>
          <w:marTop w:val="0"/>
          <w:marBottom w:val="0"/>
          <w:divBdr>
            <w:top w:val="none" w:sz="0" w:space="0" w:color="auto"/>
            <w:left w:val="none" w:sz="0" w:space="0" w:color="auto"/>
            <w:bottom w:val="none" w:sz="0" w:space="0" w:color="auto"/>
            <w:right w:val="none" w:sz="0" w:space="0" w:color="auto"/>
          </w:divBdr>
        </w:div>
        <w:div w:id="1231963858">
          <w:marLeft w:val="480"/>
          <w:marRight w:val="0"/>
          <w:marTop w:val="0"/>
          <w:marBottom w:val="0"/>
          <w:divBdr>
            <w:top w:val="none" w:sz="0" w:space="0" w:color="auto"/>
            <w:left w:val="none" w:sz="0" w:space="0" w:color="auto"/>
            <w:bottom w:val="none" w:sz="0" w:space="0" w:color="auto"/>
            <w:right w:val="none" w:sz="0" w:space="0" w:color="auto"/>
          </w:divBdr>
        </w:div>
        <w:div w:id="1260406795">
          <w:marLeft w:val="480"/>
          <w:marRight w:val="0"/>
          <w:marTop w:val="0"/>
          <w:marBottom w:val="0"/>
          <w:divBdr>
            <w:top w:val="none" w:sz="0" w:space="0" w:color="auto"/>
            <w:left w:val="none" w:sz="0" w:space="0" w:color="auto"/>
            <w:bottom w:val="none" w:sz="0" w:space="0" w:color="auto"/>
            <w:right w:val="none" w:sz="0" w:space="0" w:color="auto"/>
          </w:divBdr>
        </w:div>
        <w:div w:id="1291284441">
          <w:marLeft w:val="480"/>
          <w:marRight w:val="0"/>
          <w:marTop w:val="0"/>
          <w:marBottom w:val="0"/>
          <w:divBdr>
            <w:top w:val="none" w:sz="0" w:space="0" w:color="auto"/>
            <w:left w:val="none" w:sz="0" w:space="0" w:color="auto"/>
            <w:bottom w:val="none" w:sz="0" w:space="0" w:color="auto"/>
            <w:right w:val="none" w:sz="0" w:space="0" w:color="auto"/>
          </w:divBdr>
        </w:div>
        <w:div w:id="1300497198">
          <w:marLeft w:val="480"/>
          <w:marRight w:val="0"/>
          <w:marTop w:val="0"/>
          <w:marBottom w:val="0"/>
          <w:divBdr>
            <w:top w:val="none" w:sz="0" w:space="0" w:color="auto"/>
            <w:left w:val="none" w:sz="0" w:space="0" w:color="auto"/>
            <w:bottom w:val="none" w:sz="0" w:space="0" w:color="auto"/>
            <w:right w:val="none" w:sz="0" w:space="0" w:color="auto"/>
          </w:divBdr>
        </w:div>
        <w:div w:id="1321885632">
          <w:marLeft w:val="480"/>
          <w:marRight w:val="0"/>
          <w:marTop w:val="0"/>
          <w:marBottom w:val="0"/>
          <w:divBdr>
            <w:top w:val="none" w:sz="0" w:space="0" w:color="auto"/>
            <w:left w:val="none" w:sz="0" w:space="0" w:color="auto"/>
            <w:bottom w:val="none" w:sz="0" w:space="0" w:color="auto"/>
            <w:right w:val="none" w:sz="0" w:space="0" w:color="auto"/>
          </w:divBdr>
        </w:div>
        <w:div w:id="1324239621">
          <w:marLeft w:val="480"/>
          <w:marRight w:val="0"/>
          <w:marTop w:val="0"/>
          <w:marBottom w:val="0"/>
          <w:divBdr>
            <w:top w:val="none" w:sz="0" w:space="0" w:color="auto"/>
            <w:left w:val="none" w:sz="0" w:space="0" w:color="auto"/>
            <w:bottom w:val="none" w:sz="0" w:space="0" w:color="auto"/>
            <w:right w:val="none" w:sz="0" w:space="0" w:color="auto"/>
          </w:divBdr>
        </w:div>
        <w:div w:id="1349521291">
          <w:marLeft w:val="480"/>
          <w:marRight w:val="0"/>
          <w:marTop w:val="0"/>
          <w:marBottom w:val="0"/>
          <w:divBdr>
            <w:top w:val="none" w:sz="0" w:space="0" w:color="auto"/>
            <w:left w:val="none" w:sz="0" w:space="0" w:color="auto"/>
            <w:bottom w:val="none" w:sz="0" w:space="0" w:color="auto"/>
            <w:right w:val="none" w:sz="0" w:space="0" w:color="auto"/>
          </w:divBdr>
        </w:div>
        <w:div w:id="1357853495">
          <w:marLeft w:val="480"/>
          <w:marRight w:val="0"/>
          <w:marTop w:val="0"/>
          <w:marBottom w:val="0"/>
          <w:divBdr>
            <w:top w:val="none" w:sz="0" w:space="0" w:color="auto"/>
            <w:left w:val="none" w:sz="0" w:space="0" w:color="auto"/>
            <w:bottom w:val="none" w:sz="0" w:space="0" w:color="auto"/>
            <w:right w:val="none" w:sz="0" w:space="0" w:color="auto"/>
          </w:divBdr>
        </w:div>
        <w:div w:id="1395739187">
          <w:marLeft w:val="480"/>
          <w:marRight w:val="0"/>
          <w:marTop w:val="0"/>
          <w:marBottom w:val="0"/>
          <w:divBdr>
            <w:top w:val="none" w:sz="0" w:space="0" w:color="auto"/>
            <w:left w:val="none" w:sz="0" w:space="0" w:color="auto"/>
            <w:bottom w:val="none" w:sz="0" w:space="0" w:color="auto"/>
            <w:right w:val="none" w:sz="0" w:space="0" w:color="auto"/>
          </w:divBdr>
        </w:div>
      </w:divsChild>
    </w:div>
    <w:div w:id="603655607">
      <w:bodyDiv w:val="1"/>
      <w:marLeft w:val="0"/>
      <w:marRight w:val="0"/>
      <w:marTop w:val="0"/>
      <w:marBottom w:val="0"/>
      <w:divBdr>
        <w:top w:val="none" w:sz="0" w:space="0" w:color="auto"/>
        <w:left w:val="none" w:sz="0" w:space="0" w:color="auto"/>
        <w:bottom w:val="none" w:sz="0" w:space="0" w:color="auto"/>
        <w:right w:val="none" w:sz="0" w:space="0" w:color="auto"/>
      </w:divBdr>
    </w:div>
    <w:div w:id="603732193">
      <w:marLeft w:val="480"/>
      <w:marRight w:val="0"/>
      <w:marTop w:val="0"/>
      <w:marBottom w:val="0"/>
      <w:divBdr>
        <w:top w:val="none" w:sz="0" w:space="0" w:color="auto"/>
        <w:left w:val="none" w:sz="0" w:space="0" w:color="auto"/>
        <w:bottom w:val="none" w:sz="0" w:space="0" w:color="auto"/>
        <w:right w:val="none" w:sz="0" w:space="0" w:color="auto"/>
      </w:divBdr>
    </w:div>
    <w:div w:id="603809824">
      <w:bodyDiv w:val="1"/>
      <w:marLeft w:val="0"/>
      <w:marRight w:val="0"/>
      <w:marTop w:val="0"/>
      <w:marBottom w:val="0"/>
      <w:divBdr>
        <w:top w:val="none" w:sz="0" w:space="0" w:color="auto"/>
        <w:left w:val="none" w:sz="0" w:space="0" w:color="auto"/>
        <w:bottom w:val="none" w:sz="0" w:space="0" w:color="auto"/>
        <w:right w:val="none" w:sz="0" w:space="0" w:color="auto"/>
      </w:divBdr>
    </w:div>
    <w:div w:id="604070315">
      <w:marLeft w:val="480"/>
      <w:marRight w:val="0"/>
      <w:marTop w:val="0"/>
      <w:marBottom w:val="0"/>
      <w:divBdr>
        <w:top w:val="none" w:sz="0" w:space="0" w:color="auto"/>
        <w:left w:val="none" w:sz="0" w:space="0" w:color="auto"/>
        <w:bottom w:val="none" w:sz="0" w:space="0" w:color="auto"/>
        <w:right w:val="none" w:sz="0" w:space="0" w:color="auto"/>
      </w:divBdr>
    </w:div>
    <w:div w:id="604071130">
      <w:bodyDiv w:val="1"/>
      <w:marLeft w:val="0"/>
      <w:marRight w:val="0"/>
      <w:marTop w:val="0"/>
      <w:marBottom w:val="0"/>
      <w:divBdr>
        <w:top w:val="none" w:sz="0" w:space="0" w:color="auto"/>
        <w:left w:val="none" w:sz="0" w:space="0" w:color="auto"/>
        <w:bottom w:val="none" w:sz="0" w:space="0" w:color="auto"/>
        <w:right w:val="none" w:sz="0" w:space="0" w:color="auto"/>
      </w:divBdr>
      <w:divsChild>
        <w:div w:id="15884316">
          <w:marLeft w:val="480"/>
          <w:marRight w:val="0"/>
          <w:marTop w:val="0"/>
          <w:marBottom w:val="0"/>
          <w:divBdr>
            <w:top w:val="none" w:sz="0" w:space="0" w:color="auto"/>
            <w:left w:val="none" w:sz="0" w:space="0" w:color="auto"/>
            <w:bottom w:val="none" w:sz="0" w:space="0" w:color="auto"/>
            <w:right w:val="none" w:sz="0" w:space="0" w:color="auto"/>
          </w:divBdr>
        </w:div>
        <w:div w:id="79447187">
          <w:marLeft w:val="480"/>
          <w:marRight w:val="0"/>
          <w:marTop w:val="0"/>
          <w:marBottom w:val="0"/>
          <w:divBdr>
            <w:top w:val="none" w:sz="0" w:space="0" w:color="auto"/>
            <w:left w:val="none" w:sz="0" w:space="0" w:color="auto"/>
            <w:bottom w:val="none" w:sz="0" w:space="0" w:color="auto"/>
            <w:right w:val="none" w:sz="0" w:space="0" w:color="auto"/>
          </w:divBdr>
        </w:div>
        <w:div w:id="91898819">
          <w:marLeft w:val="480"/>
          <w:marRight w:val="0"/>
          <w:marTop w:val="0"/>
          <w:marBottom w:val="0"/>
          <w:divBdr>
            <w:top w:val="none" w:sz="0" w:space="0" w:color="auto"/>
            <w:left w:val="none" w:sz="0" w:space="0" w:color="auto"/>
            <w:bottom w:val="none" w:sz="0" w:space="0" w:color="auto"/>
            <w:right w:val="none" w:sz="0" w:space="0" w:color="auto"/>
          </w:divBdr>
        </w:div>
        <w:div w:id="92943564">
          <w:marLeft w:val="480"/>
          <w:marRight w:val="0"/>
          <w:marTop w:val="0"/>
          <w:marBottom w:val="0"/>
          <w:divBdr>
            <w:top w:val="none" w:sz="0" w:space="0" w:color="auto"/>
            <w:left w:val="none" w:sz="0" w:space="0" w:color="auto"/>
            <w:bottom w:val="none" w:sz="0" w:space="0" w:color="auto"/>
            <w:right w:val="none" w:sz="0" w:space="0" w:color="auto"/>
          </w:divBdr>
        </w:div>
        <w:div w:id="164170602">
          <w:marLeft w:val="480"/>
          <w:marRight w:val="0"/>
          <w:marTop w:val="0"/>
          <w:marBottom w:val="0"/>
          <w:divBdr>
            <w:top w:val="none" w:sz="0" w:space="0" w:color="auto"/>
            <w:left w:val="none" w:sz="0" w:space="0" w:color="auto"/>
            <w:bottom w:val="none" w:sz="0" w:space="0" w:color="auto"/>
            <w:right w:val="none" w:sz="0" w:space="0" w:color="auto"/>
          </w:divBdr>
        </w:div>
        <w:div w:id="181281000">
          <w:marLeft w:val="480"/>
          <w:marRight w:val="0"/>
          <w:marTop w:val="0"/>
          <w:marBottom w:val="0"/>
          <w:divBdr>
            <w:top w:val="none" w:sz="0" w:space="0" w:color="auto"/>
            <w:left w:val="none" w:sz="0" w:space="0" w:color="auto"/>
            <w:bottom w:val="none" w:sz="0" w:space="0" w:color="auto"/>
            <w:right w:val="none" w:sz="0" w:space="0" w:color="auto"/>
          </w:divBdr>
        </w:div>
        <w:div w:id="221452527">
          <w:marLeft w:val="480"/>
          <w:marRight w:val="0"/>
          <w:marTop w:val="0"/>
          <w:marBottom w:val="0"/>
          <w:divBdr>
            <w:top w:val="none" w:sz="0" w:space="0" w:color="auto"/>
            <w:left w:val="none" w:sz="0" w:space="0" w:color="auto"/>
            <w:bottom w:val="none" w:sz="0" w:space="0" w:color="auto"/>
            <w:right w:val="none" w:sz="0" w:space="0" w:color="auto"/>
          </w:divBdr>
        </w:div>
        <w:div w:id="222378103">
          <w:marLeft w:val="480"/>
          <w:marRight w:val="0"/>
          <w:marTop w:val="0"/>
          <w:marBottom w:val="0"/>
          <w:divBdr>
            <w:top w:val="none" w:sz="0" w:space="0" w:color="auto"/>
            <w:left w:val="none" w:sz="0" w:space="0" w:color="auto"/>
            <w:bottom w:val="none" w:sz="0" w:space="0" w:color="auto"/>
            <w:right w:val="none" w:sz="0" w:space="0" w:color="auto"/>
          </w:divBdr>
        </w:div>
        <w:div w:id="268247279">
          <w:marLeft w:val="480"/>
          <w:marRight w:val="0"/>
          <w:marTop w:val="0"/>
          <w:marBottom w:val="0"/>
          <w:divBdr>
            <w:top w:val="none" w:sz="0" w:space="0" w:color="auto"/>
            <w:left w:val="none" w:sz="0" w:space="0" w:color="auto"/>
            <w:bottom w:val="none" w:sz="0" w:space="0" w:color="auto"/>
            <w:right w:val="none" w:sz="0" w:space="0" w:color="auto"/>
          </w:divBdr>
        </w:div>
        <w:div w:id="277493657">
          <w:marLeft w:val="480"/>
          <w:marRight w:val="0"/>
          <w:marTop w:val="0"/>
          <w:marBottom w:val="0"/>
          <w:divBdr>
            <w:top w:val="none" w:sz="0" w:space="0" w:color="auto"/>
            <w:left w:val="none" w:sz="0" w:space="0" w:color="auto"/>
            <w:bottom w:val="none" w:sz="0" w:space="0" w:color="auto"/>
            <w:right w:val="none" w:sz="0" w:space="0" w:color="auto"/>
          </w:divBdr>
        </w:div>
        <w:div w:id="288514876">
          <w:marLeft w:val="480"/>
          <w:marRight w:val="0"/>
          <w:marTop w:val="0"/>
          <w:marBottom w:val="0"/>
          <w:divBdr>
            <w:top w:val="none" w:sz="0" w:space="0" w:color="auto"/>
            <w:left w:val="none" w:sz="0" w:space="0" w:color="auto"/>
            <w:bottom w:val="none" w:sz="0" w:space="0" w:color="auto"/>
            <w:right w:val="none" w:sz="0" w:space="0" w:color="auto"/>
          </w:divBdr>
        </w:div>
        <w:div w:id="325863043">
          <w:marLeft w:val="480"/>
          <w:marRight w:val="0"/>
          <w:marTop w:val="0"/>
          <w:marBottom w:val="0"/>
          <w:divBdr>
            <w:top w:val="none" w:sz="0" w:space="0" w:color="auto"/>
            <w:left w:val="none" w:sz="0" w:space="0" w:color="auto"/>
            <w:bottom w:val="none" w:sz="0" w:space="0" w:color="auto"/>
            <w:right w:val="none" w:sz="0" w:space="0" w:color="auto"/>
          </w:divBdr>
        </w:div>
        <w:div w:id="357581080">
          <w:marLeft w:val="480"/>
          <w:marRight w:val="0"/>
          <w:marTop w:val="0"/>
          <w:marBottom w:val="0"/>
          <w:divBdr>
            <w:top w:val="none" w:sz="0" w:space="0" w:color="auto"/>
            <w:left w:val="none" w:sz="0" w:space="0" w:color="auto"/>
            <w:bottom w:val="none" w:sz="0" w:space="0" w:color="auto"/>
            <w:right w:val="none" w:sz="0" w:space="0" w:color="auto"/>
          </w:divBdr>
        </w:div>
        <w:div w:id="365176716">
          <w:marLeft w:val="480"/>
          <w:marRight w:val="0"/>
          <w:marTop w:val="0"/>
          <w:marBottom w:val="0"/>
          <w:divBdr>
            <w:top w:val="none" w:sz="0" w:space="0" w:color="auto"/>
            <w:left w:val="none" w:sz="0" w:space="0" w:color="auto"/>
            <w:bottom w:val="none" w:sz="0" w:space="0" w:color="auto"/>
            <w:right w:val="none" w:sz="0" w:space="0" w:color="auto"/>
          </w:divBdr>
        </w:div>
        <w:div w:id="370154754">
          <w:marLeft w:val="480"/>
          <w:marRight w:val="0"/>
          <w:marTop w:val="0"/>
          <w:marBottom w:val="0"/>
          <w:divBdr>
            <w:top w:val="none" w:sz="0" w:space="0" w:color="auto"/>
            <w:left w:val="none" w:sz="0" w:space="0" w:color="auto"/>
            <w:bottom w:val="none" w:sz="0" w:space="0" w:color="auto"/>
            <w:right w:val="none" w:sz="0" w:space="0" w:color="auto"/>
          </w:divBdr>
        </w:div>
        <w:div w:id="379329086">
          <w:marLeft w:val="480"/>
          <w:marRight w:val="0"/>
          <w:marTop w:val="0"/>
          <w:marBottom w:val="0"/>
          <w:divBdr>
            <w:top w:val="none" w:sz="0" w:space="0" w:color="auto"/>
            <w:left w:val="none" w:sz="0" w:space="0" w:color="auto"/>
            <w:bottom w:val="none" w:sz="0" w:space="0" w:color="auto"/>
            <w:right w:val="none" w:sz="0" w:space="0" w:color="auto"/>
          </w:divBdr>
        </w:div>
        <w:div w:id="384527145">
          <w:marLeft w:val="480"/>
          <w:marRight w:val="0"/>
          <w:marTop w:val="0"/>
          <w:marBottom w:val="0"/>
          <w:divBdr>
            <w:top w:val="none" w:sz="0" w:space="0" w:color="auto"/>
            <w:left w:val="none" w:sz="0" w:space="0" w:color="auto"/>
            <w:bottom w:val="none" w:sz="0" w:space="0" w:color="auto"/>
            <w:right w:val="none" w:sz="0" w:space="0" w:color="auto"/>
          </w:divBdr>
        </w:div>
        <w:div w:id="430442087">
          <w:marLeft w:val="480"/>
          <w:marRight w:val="0"/>
          <w:marTop w:val="0"/>
          <w:marBottom w:val="0"/>
          <w:divBdr>
            <w:top w:val="none" w:sz="0" w:space="0" w:color="auto"/>
            <w:left w:val="none" w:sz="0" w:space="0" w:color="auto"/>
            <w:bottom w:val="none" w:sz="0" w:space="0" w:color="auto"/>
            <w:right w:val="none" w:sz="0" w:space="0" w:color="auto"/>
          </w:divBdr>
        </w:div>
        <w:div w:id="456728638">
          <w:marLeft w:val="480"/>
          <w:marRight w:val="0"/>
          <w:marTop w:val="0"/>
          <w:marBottom w:val="0"/>
          <w:divBdr>
            <w:top w:val="none" w:sz="0" w:space="0" w:color="auto"/>
            <w:left w:val="none" w:sz="0" w:space="0" w:color="auto"/>
            <w:bottom w:val="none" w:sz="0" w:space="0" w:color="auto"/>
            <w:right w:val="none" w:sz="0" w:space="0" w:color="auto"/>
          </w:divBdr>
        </w:div>
        <w:div w:id="460731030">
          <w:marLeft w:val="480"/>
          <w:marRight w:val="0"/>
          <w:marTop w:val="0"/>
          <w:marBottom w:val="0"/>
          <w:divBdr>
            <w:top w:val="none" w:sz="0" w:space="0" w:color="auto"/>
            <w:left w:val="none" w:sz="0" w:space="0" w:color="auto"/>
            <w:bottom w:val="none" w:sz="0" w:space="0" w:color="auto"/>
            <w:right w:val="none" w:sz="0" w:space="0" w:color="auto"/>
          </w:divBdr>
        </w:div>
        <w:div w:id="465242885">
          <w:marLeft w:val="480"/>
          <w:marRight w:val="0"/>
          <w:marTop w:val="0"/>
          <w:marBottom w:val="0"/>
          <w:divBdr>
            <w:top w:val="none" w:sz="0" w:space="0" w:color="auto"/>
            <w:left w:val="none" w:sz="0" w:space="0" w:color="auto"/>
            <w:bottom w:val="none" w:sz="0" w:space="0" w:color="auto"/>
            <w:right w:val="none" w:sz="0" w:space="0" w:color="auto"/>
          </w:divBdr>
        </w:div>
        <w:div w:id="506211778">
          <w:marLeft w:val="480"/>
          <w:marRight w:val="0"/>
          <w:marTop w:val="0"/>
          <w:marBottom w:val="0"/>
          <w:divBdr>
            <w:top w:val="none" w:sz="0" w:space="0" w:color="auto"/>
            <w:left w:val="none" w:sz="0" w:space="0" w:color="auto"/>
            <w:bottom w:val="none" w:sz="0" w:space="0" w:color="auto"/>
            <w:right w:val="none" w:sz="0" w:space="0" w:color="auto"/>
          </w:divBdr>
        </w:div>
        <w:div w:id="553274772">
          <w:marLeft w:val="480"/>
          <w:marRight w:val="0"/>
          <w:marTop w:val="0"/>
          <w:marBottom w:val="0"/>
          <w:divBdr>
            <w:top w:val="none" w:sz="0" w:space="0" w:color="auto"/>
            <w:left w:val="none" w:sz="0" w:space="0" w:color="auto"/>
            <w:bottom w:val="none" w:sz="0" w:space="0" w:color="auto"/>
            <w:right w:val="none" w:sz="0" w:space="0" w:color="auto"/>
          </w:divBdr>
        </w:div>
        <w:div w:id="568423598">
          <w:marLeft w:val="480"/>
          <w:marRight w:val="0"/>
          <w:marTop w:val="0"/>
          <w:marBottom w:val="0"/>
          <w:divBdr>
            <w:top w:val="none" w:sz="0" w:space="0" w:color="auto"/>
            <w:left w:val="none" w:sz="0" w:space="0" w:color="auto"/>
            <w:bottom w:val="none" w:sz="0" w:space="0" w:color="auto"/>
            <w:right w:val="none" w:sz="0" w:space="0" w:color="auto"/>
          </w:divBdr>
        </w:div>
        <w:div w:id="606888001">
          <w:marLeft w:val="480"/>
          <w:marRight w:val="0"/>
          <w:marTop w:val="0"/>
          <w:marBottom w:val="0"/>
          <w:divBdr>
            <w:top w:val="none" w:sz="0" w:space="0" w:color="auto"/>
            <w:left w:val="none" w:sz="0" w:space="0" w:color="auto"/>
            <w:bottom w:val="none" w:sz="0" w:space="0" w:color="auto"/>
            <w:right w:val="none" w:sz="0" w:space="0" w:color="auto"/>
          </w:divBdr>
        </w:div>
        <w:div w:id="624122497">
          <w:marLeft w:val="480"/>
          <w:marRight w:val="0"/>
          <w:marTop w:val="0"/>
          <w:marBottom w:val="0"/>
          <w:divBdr>
            <w:top w:val="none" w:sz="0" w:space="0" w:color="auto"/>
            <w:left w:val="none" w:sz="0" w:space="0" w:color="auto"/>
            <w:bottom w:val="none" w:sz="0" w:space="0" w:color="auto"/>
            <w:right w:val="none" w:sz="0" w:space="0" w:color="auto"/>
          </w:divBdr>
        </w:div>
        <w:div w:id="631904540">
          <w:marLeft w:val="480"/>
          <w:marRight w:val="0"/>
          <w:marTop w:val="0"/>
          <w:marBottom w:val="0"/>
          <w:divBdr>
            <w:top w:val="none" w:sz="0" w:space="0" w:color="auto"/>
            <w:left w:val="none" w:sz="0" w:space="0" w:color="auto"/>
            <w:bottom w:val="none" w:sz="0" w:space="0" w:color="auto"/>
            <w:right w:val="none" w:sz="0" w:space="0" w:color="auto"/>
          </w:divBdr>
        </w:div>
        <w:div w:id="649748097">
          <w:marLeft w:val="480"/>
          <w:marRight w:val="0"/>
          <w:marTop w:val="0"/>
          <w:marBottom w:val="0"/>
          <w:divBdr>
            <w:top w:val="none" w:sz="0" w:space="0" w:color="auto"/>
            <w:left w:val="none" w:sz="0" w:space="0" w:color="auto"/>
            <w:bottom w:val="none" w:sz="0" w:space="0" w:color="auto"/>
            <w:right w:val="none" w:sz="0" w:space="0" w:color="auto"/>
          </w:divBdr>
        </w:div>
        <w:div w:id="664162765">
          <w:marLeft w:val="480"/>
          <w:marRight w:val="0"/>
          <w:marTop w:val="0"/>
          <w:marBottom w:val="0"/>
          <w:divBdr>
            <w:top w:val="none" w:sz="0" w:space="0" w:color="auto"/>
            <w:left w:val="none" w:sz="0" w:space="0" w:color="auto"/>
            <w:bottom w:val="none" w:sz="0" w:space="0" w:color="auto"/>
            <w:right w:val="none" w:sz="0" w:space="0" w:color="auto"/>
          </w:divBdr>
        </w:div>
        <w:div w:id="680399447">
          <w:marLeft w:val="480"/>
          <w:marRight w:val="0"/>
          <w:marTop w:val="0"/>
          <w:marBottom w:val="0"/>
          <w:divBdr>
            <w:top w:val="none" w:sz="0" w:space="0" w:color="auto"/>
            <w:left w:val="none" w:sz="0" w:space="0" w:color="auto"/>
            <w:bottom w:val="none" w:sz="0" w:space="0" w:color="auto"/>
            <w:right w:val="none" w:sz="0" w:space="0" w:color="auto"/>
          </w:divBdr>
        </w:div>
        <w:div w:id="724764142">
          <w:marLeft w:val="480"/>
          <w:marRight w:val="0"/>
          <w:marTop w:val="0"/>
          <w:marBottom w:val="0"/>
          <w:divBdr>
            <w:top w:val="none" w:sz="0" w:space="0" w:color="auto"/>
            <w:left w:val="none" w:sz="0" w:space="0" w:color="auto"/>
            <w:bottom w:val="none" w:sz="0" w:space="0" w:color="auto"/>
            <w:right w:val="none" w:sz="0" w:space="0" w:color="auto"/>
          </w:divBdr>
        </w:div>
        <w:div w:id="741489668">
          <w:marLeft w:val="480"/>
          <w:marRight w:val="0"/>
          <w:marTop w:val="0"/>
          <w:marBottom w:val="0"/>
          <w:divBdr>
            <w:top w:val="none" w:sz="0" w:space="0" w:color="auto"/>
            <w:left w:val="none" w:sz="0" w:space="0" w:color="auto"/>
            <w:bottom w:val="none" w:sz="0" w:space="0" w:color="auto"/>
            <w:right w:val="none" w:sz="0" w:space="0" w:color="auto"/>
          </w:divBdr>
        </w:div>
        <w:div w:id="775322402">
          <w:marLeft w:val="480"/>
          <w:marRight w:val="0"/>
          <w:marTop w:val="0"/>
          <w:marBottom w:val="0"/>
          <w:divBdr>
            <w:top w:val="none" w:sz="0" w:space="0" w:color="auto"/>
            <w:left w:val="none" w:sz="0" w:space="0" w:color="auto"/>
            <w:bottom w:val="none" w:sz="0" w:space="0" w:color="auto"/>
            <w:right w:val="none" w:sz="0" w:space="0" w:color="auto"/>
          </w:divBdr>
        </w:div>
        <w:div w:id="780612820">
          <w:marLeft w:val="480"/>
          <w:marRight w:val="0"/>
          <w:marTop w:val="0"/>
          <w:marBottom w:val="0"/>
          <w:divBdr>
            <w:top w:val="none" w:sz="0" w:space="0" w:color="auto"/>
            <w:left w:val="none" w:sz="0" w:space="0" w:color="auto"/>
            <w:bottom w:val="none" w:sz="0" w:space="0" w:color="auto"/>
            <w:right w:val="none" w:sz="0" w:space="0" w:color="auto"/>
          </w:divBdr>
        </w:div>
        <w:div w:id="805001633">
          <w:marLeft w:val="480"/>
          <w:marRight w:val="0"/>
          <w:marTop w:val="0"/>
          <w:marBottom w:val="0"/>
          <w:divBdr>
            <w:top w:val="none" w:sz="0" w:space="0" w:color="auto"/>
            <w:left w:val="none" w:sz="0" w:space="0" w:color="auto"/>
            <w:bottom w:val="none" w:sz="0" w:space="0" w:color="auto"/>
            <w:right w:val="none" w:sz="0" w:space="0" w:color="auto"/>
          </w:divBdr>
        </w:div>
        <w:div w:id="810751925">
          <w:marLeft w:val="480"/>
          <w:marRight w:val="0"/>
          <w:marTop w:val="0"/>
          <w:marBottom w:val="0"/>
          <w:divBdr>
            <w:top w:val="none" w:sz="0" w:space="0" w:color="auto"/>
            <w:left w:val="none" w:sz="0" w:space="0" w:color="auto"/>
            <w:bottom w:val="none" w:sz="0" w:space="0" w:color="auto"/>
            <w:right w:val="none" w:sz="0" w:space="0" w:color="auto"/>
          </w:divBdr>
        </w:div>
        <w:div w:id="812991618">
          <w:marLeft w:val="480"/>
          <w:marRight w:val="0"/>
          <w:marTop w:val="0"/>
          <w:marBottom w:val="0"/>
          <w:divBdr>
            <w:top w:val="none" w:sz="0" w:space="0" w:color="auto"/>
            <w:left w:val="none" w:sz="0" w:space="0" w:color="auto"/>
            <w:bottom w:val="none" w:sz="0" w:space="0" w:color="auto"/>
            <w:right w:val="none" w:sz="0" w:space="0" w:color="auto"/>
          </w:divBdr>
        </w:div>
        <w:div w:id="834804100">
          <w:marLeft w:val="480"/>
          <w:marRight w:val="0"/>
          <w:marTop w:val="0"/>
          <w:marBottom w:val="0"/>
          <w:divBdr>
            <w:top w:val="none" w:sz="0" w:space="0" w:color="auto"/>
            <w:left w:val="none" w:sz="0" w:space="0" w:color="auto"/>
            <w:bottom w:val="none" w:sz="0" w:space="0" w:color="auto"/>
            <w:right w:val="none" w:sz="0" w:space="0" w:color="auto"/>
          </w:divBdr>
        </w:div>
        <w:div w:id="835727561">
          <w:marLeft w:val="480"/>
          <w:marRight w:val="0"/>
          <w:marTop w:val="0"/>
          <w:marBottom w:val="0"/>
          <w:divBdr>
            <w:top w:val="none" w:sz="0" w:space="0" w:color="auto"/>
            <w:left w:val="none" w:sz="0" w:space="0" w:color="auto"/>
            <w:bottom w:val="none" w:sz="0" w:space="0" w:color="auto"/>
            <w:right w:val="none" w:sz="0" w:space="0" w:color="auto"/>
          </w:divBdr>
        </w:div>
        <w:div w:id="837843912">
          <w:marLeft w:val="480"/>
          <w:marRight w:val="0"/>
          <w:marTop w:val="0"/>
          <w:marBottom w:val="0"/>
          <w:divBdr>
            <w:top w:val="none" w:sz="0" w:space="0" w:color="auto"/>
            <w:left w:val="none" w:sz="0" w:space="0" w:color="auto"/>
            <w:bottom w:val="none" w:sz="0" w:space="0" w:color="auto"/>
            <w:right w:val="none" w:sz="0" w:space="0" w:color="auto"/>
          </w:divBdr>
        </w:div>
        <w:div w:id="851529078">
          <w:marLeft w:val="480"/>
          <w:marRight w:val="0"/>
          <w:marTop w:val="0"/>
          <w:marBottom w:val="0"/>
          <w:divBdr>
            <w:top w:val="none" w:sz="0" w:space="0" w:color="auto"/>
            <w:left w:val="none" w:sz="0" w:space="0" w:color="auto"/>
            <w:bottom w:val="none" w:sz="0" w:space="0" w:color="auto"/>
            <w:right w:val="none" w:sz="0" w:space="0" w:color="auto"/>
          </w:divBdr>
        </w:div>
        <w:div w:id="863204299">
          <w:marLeft w:val="480"/>
          <w:marRight w:val="0"/>
          <w:marTop w:val="0"/>
          <w:marBottom w:val="0"/>
          <w:divBdr>
            <w:top w:val="none" w:sz="0" w:space="0" w:color="auto"/>
            <w:left w:val="none" w:sz="0" w:space="0" w:color="auto"/>
            <w:bottom w:val="none" w:sz="0" w:space="0" w:color="auto"/>
            <w:right w:val="none" w:sz="0" w:space="0" w:color="auto"/>
          </w:divBdr>
        </w:div>
        <w:div w:id="882130506">
          <w:marLeft w:val="480"/>
          <w:marRight w:val="0"/>
          <w:marTop w:val="0"/>
          <w:marBottom w:val="0"/>
          <w:divBdr>
            <w:top w:val="none" w:sz="0" w:space="0" w:color="auto"/>
            <w:left w:val="none" w:sz="0" w:space="0" w:color="auto"/>
            <w:bottom w:val="none" w:sz="0" w:space="0" w:color="auto"/>
            <w:right w:val="none" w:sz="0" w:space="0" w:color="auto"/>
          </w:divBdr>
        </w:div>
        <w:div w:id="897472076">
          <w:marLeft w:val="480"/>
          <w:marRight w:val="0"/>
          <w:marTop w:val="0"/>
          <w:marBottom w:val="0"/>
          <w:divBdr>
            <w:top w:val="none" w:sz="0" w:space="0" w:color="auto"/>
            <w:left w:val="none" w:sz="0" w:space="0" w:color="auto"/>
            <w:bottom w:val="none" w:sz="0" w:space="0" w:color="auto"/>
            <w:right w:val="none" w:sz="0" w:space="0" w:color="auto"/>
          </w:divBdr>
        </w:div>
        <w:div w:id="922689562">
          <w:marLeft w:val="480"/>
          <w:marRight w:val="0"/>
          <w:marTop w:val="0"/>
          <w:marBottom w:val="0"/>
          <w:divBdr>
            <w:top w:val="none" w:sz="0" w:space="0" w:color="auto"/>
            <w:left w:val="none" w:sz="0" w:space="0" w:color="auto"/>
            <w:bottom w:val="none" w:sz="0" w:space="0" w:color="auto"/>
            <w:right w:val="none" w:sz="0" w:space="0" w:color="auto"/>
          </w:divBdr>
        </w:div>
        <w:div w:id="966547607">
          <w:marLeft w:val="480"/>
          <w:marRight w:val="0"/>
          <w:marTop w:val="0"/>
          <w:marBottom w:val="0"/>
          <w:divBdr>
            <w:top w:val="none" w:sz="0" w:space="0" w:color="auto"/>
            <w:left w:val="none" w:sz="0" w:space="0" w:color="auto"/>
            <w:bottom w:val="none" w:sz="0" w:space="0" w:color="auto"/>
            <w:right w:val="none" w:sz="0" w:space="0" w:color="auto"/>
          </w:divBdr>
        </w:div>
        <w:div w:id="993949868">
          <w:marLeft w:val="480"/>
          <w:marRight w:val="0"/>
          <w:marTop w:val="0"/>
          <w:marBottom w:val="0"/>
          <w:divBdr>
            <w:top w:val="none" w:sz="0" w:space="0" w:color="auto"/>
            <w:left w:val="none" w:sz="0" w:space="0" w:color="auto"/>
            <w:bottom w:val="none" w:sz="0" w:space="0" w:color="auto"/>
            <w:right w:val="none" w:sz="0" w:space="0" w:color="auto"/>
          </w:divBdr>
        </w:div>
        <w:div w:id="1009065707">
          <w:marLeft w:val="480"/>
          <w:marRight w:val="0"/>
          <w:marTop w:val="0"/>
          <w:marBottom w:val="0"/>
          <w:divBdr>
            <w:top w:val="none" w:sz="0" w:space="0" w:color="auto"/>
            <w:left w:val="none" w:sz="0" w:space="0" w:color="auto"/>
            <w:bottom w:val="none" w:sz="0" w:space="0" w:color="auto"/>
            <w:right w:val="none" w:sz="0" w:space="0" w:color="auto"/>
          </w:divBdr>
        </w:div>
        <w:div w:id="1054886207">
          <w:marLeft w:val="480"/>
          <w:marRight w:val="0"/>
          <w:marTop w:val="0"/>
          <w:marBottom w:val="0"/>
          <w:divBdr>
            <w:top w:val="none" w:sz="0" w:space="0" w:color="auto"/>
            <w:left w:val="none" w:sz="0" w:space="0" w:color="auto"/>
            <w:bottom w:val="none" w:sz="0" w:space="0" w:color="auto"/>
            <w:right w:val="none" w:sz="0" w:space="0" w:color="auto"/>
          </w:divBdr>
        </w:div>
        <w:div w:id="1155876324">
          <w:marLeft w:val="480"/>
          <w:marRight w:val="0"/>
          <w:marTop w:val="0"/>
          <w:marBottom w:val="0"/>
          <w:divBdr>
            <w:top w:val="none" w:sz="0" w:space="0" w:color="auto"/>
            <w:left w:val="none" w:sz="0" w:space="0" w:color="auto"/>
            <w:bottom w:val="none" w:sz="0" w:space="0" w:color="auto"/>
            <w:right w:val="none" w:sz="0" w:space="0" w:color="auto"/>
          </w:divBdr>
        </w:div>
        <w:div w:id="1161038849">
          <w:marLeft w:val="480"/>
          <w:marRight w:val="0"/>
          <w:marTop w:val="0"/>
          <w:marBottom w:val="0"/>
          <w:divBdr>
            <w:top w:val="none" w:sz="0" w:space="0" w:color="auto"/>
            <w:left w:val="none" w:sz="0" w:space="0" w:color="auto"/>
            <w:bottom w:val="none" w:sz="0" w:space="0" w:color="auto"/>
            <w:right w:val="none" w:sz="0" w:space="0" w:color="auto"/>
          </w:divBdr>
        </w:div>
        <w:div w:id="1183593559">
          <w:marLeft w:val="480"/>
          <w:marRight w:val="0"/>
          <w:marTop w:val="0"/>
          <w:marBottom w:val="0"/>
          <w:divBdr>
            <w:top w:val="none" w:sz="0" w:space="0" w:color="auto"/>
            <w:left w:val="none" w:sz="0" w:space="0" w:color="auto"/>
            <w:bottom w:val="none" w:sz="0" w:space="0" w:color="auto"/>
            <w:right w:val="none" w:sz="0" w:space="0" w:color="auto"/>
          </w:divBdr>
        </w:div>
        <w:div w:id="1185443098">
          <w:marLeft w:val="480"/>
          <w:marRight w:val="0"/>
          <w:marTop w:val="0"/>
          <w:marBottom w:val="0"/>
          <w:divBdr>
            <w:top w:val="none" w:sz="0" w:space="0" w:color="auto"/>
            <w:left w:val="none" w:sz="0" w:space="0" w:color="auto"/>
            <w:bottom w:val="none" w:sz="0" w:space="0" w:color="auto"/>
            <w:right w:val="none" w:sz="0" w:space="0" w:color="auto"/>
          </w:divBdr>
        </w:div>
        <w:div w:id="1187719225">
          <w:marLeft w:val="480"/>
          <w:marRight w:val="0"/>
          <w:marTop w:val="0"/>
          <w:marBottom w:val="0"/>
          <w:divBdr>
            <w:top w:val="none" w:sz="0" w:space="0" w:color="auto"/>
            <w:left w:val="none" w:sz="0" w:space="0" w:color="auto"/>
            <w:bottom w:val="none" w:sz="0" w:space="0" w:color="auto"/>
            <w:right w:val="none" w:sz="0" w:space="0" w:color="auto"/>
          </w:divBdr>
        </w:div>
        <w:div w:id="1245258326">
          <w:marLeft w:val="480"/>
          <w:marRight w:val="0"/>
          <w:marTop w:val="0"/>
          <w:marBottom w:val="0"/>
          <w:divBdr>
            <w:top w:val="none" w:sz="0" w:space="0" w:color="auto"/>
            <w:left w:val="none" w:sz="0" w:space="0" w:color="auto"/>
            <w:bottom w:val="none" w:sz="0" w:space="0" w:color="auto"/>
            <w:right w:val="none" w:sz="0" w:space="0" w:color="auto"/>
          </w:divBdr>
        </w:div>
        <w:div w:id="1260528624">
          <w:marLeft w:val="480"/>
          <w:marRight w:val="0"/>
          <w:marTop w:val="0"/>
          <w:marBottom w:val="0"/>
          <w:divBdr>
            <w:top w:val="none" w:sz="0" w:space="0" w:color="auto"/>
            <w:left w:val="none" w:sz="0" w:space="0" w:color="auto"/>
            <w:bottom w:val="none" w:sz="0" w:space="0" w:color="auto"/>
            <w:right w:val="none" w:sz="0" w:space="0" w:color="auto"/>
          </w:divBdr>
        </w:div>
        <w:div w:id="1296106651">
          <w:marLeft w:val="480"/>
          <w:marRight w:val="0"/>
          <w:marTop w:val="0"/>
          <w:marBottom w:val="0"/>
          <w:divBdr>
            <w:top w:val="none" w:sz="0" w:space="0" w:color="auto"/>
            <w:left w:val="none" w:sz="0" w:space="0" w:color="auto"/>
            <w:bottom w:val="none" w:sz="0" w:space="0" w:color="auto"/>
            <w:right w:val="none" w:sz="0" w:space="0" w:color="auto"/>
          </w:divBdr>
        </w:div>
        <w:div w:id="1330905756">
          <w:marLeft w:val="480"/>
          <w:marRight w:val="0"/>
          <w:marTop w:val="0"/>
          <w:marBottom w:val="0"/>
          <w:divBdr>
            <w:top w:val="none" w:sz="0" w:space="0" w:color="auto"/>
            <w:left w:val="none" w:sz="0" w:space="0" w:color="auto"/>
            <w:bottom w:val="none" w:sz="0" w:space="0" w:color="auto"/>
            <w:right w:val="none" w:sz="0" w:space="0" w:color="auto"/>
          </w:divBdr>
        </w:div>
        <w:div w:id="1407146061">
          <w:marLeft w:val="480"/>
          <w:marRight w:val="0"/>
          <w:marTop w:val="0"/>
          <w:marBottom w:val="0"/>
          <w:divBdr>
            <w:top w:val="none" w:sz="0" w:space="0" w:color="auto"/>
            <w:left w:val="none" w:sz="0" w:space="0" w:color="auto"/>
            <w:bottom w:val="none" w:sz="0" w:space="0" w:color="auto"/>
            <w:right w:val="none" w:sz="0" w:space="0" w:color="auto"/>
          </w:divBdr>
        </w:div>
        <w:div w:id="1410038710">
          <w:marLeft w:val="480"/>
          <w:marRight w:val="0"/>
          <w:marTop w:val="0"/>
          <w:marBottom w:val="0"/>
          <w:divBdr>
            <w:top w:val="none" w:sz="0" w:space="0" w:color="auto"/>
            <w:left w:val="none" w:sz="0" w:space="0" w:color="auto"/>
            <w:bottom w:val="none" w:sz="0" w:space="0" w:color="auto"/>
            <w:right w:val="none" w:sz="0" w:space="0" w:color="auto"/>
          </w:divBdr>
        </w:div>
      </w:divsChild>
    </w:div>
    <w:div w:id="604074750">
      <w:bodyDiv w:val="1"/>
      <w:marLeft w:val="0"/>
      <w:marRight w:val="0"/>
      <w:marTop w:val="0"/>
      <w:marBottom w:val="0"/>
      <w:divBdr>
        <w:top w:val="none" w:sz="0" w:space="0" w:color="auto"/>
        <w:left w:val="none" w:sz="0" w:space="0" w:color="auto"/>
        <w:bottom w:val="none" w:sz="0" w:space="0" w:color="auto"/>
        <w:right w:val="none" w:sz="0" w:space="0" w:color="auto"/>
      </w:divBdr>
    </w:div>
    <w:div w:id="604192246">
      <w:marLeft w:val="480"/>
      <w:marRight w:val="0"/>
      <w:marTop w:val="0"/>
      <w:marBottom w:val="0"/>
      <w:divBdr>
        <w:top w:val="none" w:sz="0" w:space="0" w:color="auto"/>
        <w:left w:val="none" w:sz="0" w:space="0" w:color="auto"/>
        <w:bottom w:val="none" w:sz="0" w:space="0" w:color="auto"/>
        <w:right w:val="none" w:sz="0" w:space="0" w:color="auto"/>
      </w:divBdr>
    </w:div>
    <w:div w:id="604264551">
      <w:bodyDiv w:val="1"/>
      <w:marLeft w:val="0"/>
      <w:marRight w:val="0"/>
      <w:marTop w:val="0"/>
      <w:marBottom w:val="0"/>
      <w:divBdr>
        <w:top w:val="none" w:sz="0" w:space="0" w:color="auto"/>
        <w:left w:val="none" w:sz="0" w:space="0" w:color="auto"/>
        <w:bottom w:val="none" w:sz="0" w:space="0" w:color="auto"/>
        <w:right w:val="none" w:sz="0" w:space="0" w:color="auto"/>
      </w:divBdr>
    </w:div>
    <w:div w:id="604339323">
      <w:bodyDiv w:val="1"/>
      <w:marLeft w:val="0"/>
      <w:marRight w:val="0"/>
      <w:marTop w:val="0"/>
      <w:marBottom w:val="0"/>
      <w:divBdr>
        <w:top w:val="none" w:sz="0" w:space="0" w:color="auto"/>
        <w:left w:val="none" w:sz="0" w:space="0" w:color="auto"/>
        <w:bottom w:val="none" w:sz="0" w:space="0" w:color="auto"/>
        <w:right w:val="none" w:sz="0" w:space="0" w:color="auto"/>
      </w:divBdr>
    </w:div>
    <w:div w:id="604457404">
      <w:marLeft w:val="480"/>
      <w:marRight w:val="0"/>
      <w:marTop w:val="0"/>
      <w:marBottom w:val="0"/>
      <w:divBdr>
        <w:top w:val="none" w:sz="0" w:space="0" w:color="auto"/>
        <w:left w:val="none" w:sz="0" w:space="0" w:color="auto"/>
        <w:bottom w:val="none" w:sz="0" w:space="0" w:color="auto"/>
        <w:right w:val="none" w:sz="0" w:space="0" w:color="auto"/>
      </w:divBdr>
    </w:div>
    <w:div w:id="604576344">
      <w:bodyDiv w:val="1"/>
      <w:marLeft w:val="0"/>
      <w:marRight w:val="0"/>
      <w:marTop w:val="0"/>
      <w:marBottom w:val="0"/>
      <w:divBdr>
        <w:top w:val="none" w:sz="0" w:space="0" w:color="auto"/>
        <w:left w:val="none" w:sz="0" w:space="0" w:color="auto"/>
        <w:bottom w:val="none" w:sz="0" w:space="0" w:color="auto"/>
        <w:right w:val="none" w:sz="0" w:space="0" w:color="auto"/>
      </w:divBdr>
    </w:div>
    <w:div w:id="604656828">
      <w:marLeft w:val="480"/>
      <w:marRight w:val="0"/>
      <w:marTop w:val="0"/>
      <w:marBottom w:val="0"/>
      <w:divBdr>
        <w:top w:val="none" w:sz="0" w:space="0" w:color="auto"/>
        <w:left w:val="none" w:sz="0" w:space="0" w:color="auto"/>
        <w:bottom w:val="none" w:sz="0" w:space="0" w:color="auto"/>
        <w:right w:val="none" w:sz="0" w:space="0" w:color="auto"/>
      </w:divBdr>
    </w:div>
    <w:div w:id="604730974">
      <w:bodyDiv w:val="1"/>
      <w:marLeft w:val="0"/>
      <w:marRight w:val="0"/>
      <w:marTop w:val="0"/>
      <w:marBottom w:val="0"/>
      <w:divBdr>
        <w:top w:val="none" w:sz="0" w:space="0" w:color="auto"/>
        <w:left w:val="none" w:sz="0" w:space="0" w:color="auto"/>
        <w:bottom w:val="none" w:sz="0" w:space="0" w:color="auto"/>
        <w:right w:val="none" w:sz="0" w:space="0" w:color="auto"/>
      </w:divBdr>
    </w:div>
    <w:div w:id="604733172">
      <w:marLeft w:val="480"/>
      <w:marRight w:val="0"/>
      <w:marTop w:val="0"/>
      <w:marBottom w:val="0"/>
      <w:divBdr>
        <w:top w:val="none" w:sz="0" w:space="0" w:color="auto"/>
        <w:left w:val="none" w:sz="0" w:space="0" w:color="auto"/>
        <w:bottom w:val="none" w:sz="0" w:space="0" w:color="auto"/>
        <w:right w:val="none" w:sz="0" w:space="0" w:color="auto"/>
      </w:divBdr>
    </w:div>
    <w:div w:id="605040373">
      <w:marLeft w:val="480"/>
      <w:marRight w:val="0"/>
      <w:marTop w:val="0"/>
      <w:marBottom w:val="0"/>
      <w:divBdr>
        <w:top w:val="none" w:sz="0" w:space="0" w:color="auto"/>
        <w:left w:val="none" w:sz="0" w:space="0" w:color="auto"/>
        <w:bottom w:val="none" w:sz="0" w:space="0" w:color="auto"/>
        <w:right w:val="none" w:sz="0" w:space="0" w:color="auto"/>
      </w:divBdr>
    </w:div>
    <w:div w:id="605040551">
      <w:bodyDiv w:val="1"/>
      <w:marLeft w:val="0"/>
      <w:marRight w:val="0"/>
      <w:marTop w:val="0"/>
      <w:marBottom w:val="0"/>
      <w:divBdr>
        <w:top w:val="none" w:sz="0" w:space="0" w:color="auto"/>
        <w:left w:val="none" w:sz="0" w:space="0" w:color="auto"/>
        <w:bottom w:val="none" w:sz="0" w:space="0" w:color="auto"/>
        <w:right w:val="none" w:sz="0" w:space="0" w:color="auto"/>
      </w:divBdr>
    </w:div>
    <w:div w:id="605116962">
      <w:marLeft w:val="480"/>
      <w:marRight w:val="0"/>
      <w:marTop w:val="0"/>
      <w:marBottom w:val="0"/>
      <w:divBdr>
        <w:top w:val="none" w:sz="0" w:space="0" w:color="auto"/>
        <w:left w:val="none" w:sz="0" w:space="0" w:color="auto"/>
        <w:bottom w:val="none" w:sz="0" w:space="0" w:color="auto"/>
        <w:right w:val="none" w:sz="0" w:space="0" w:color="auto"/>
      </w:divBdr>
    </w:div>
    <w:div w:id="605190160">
      <w:marLeft w:val="480"/>
      <w:marRight w:val="0"/>
      <w:marTop w:val="0"/>
      <w:marBottom w:val="0"/>
      <w:divBdr>
        <w:top w:val="none" w:sz="0" w:space="0" w:color="auto"/>
        <w:left w:val="none" w:sz="0" w:space="0" w:color="auto"/>
        <w:bottom w:val="none" w:sz="0" w:space="0" w:color="auto"/>
        <w:right w:val="none" w:sz="0" w:space="0" w:color="auto"/>
      </w:divBdr>
    </w:div>
    <w:div w:id="605306724">
      <w:marLeft w:val="480"/>
      <w:marRight w:val="0"/>
      <w:marTop w:val="0"/>
      <w:marBottom w:val="0"/>
      <w:divBdr>
        <w:top w:val="none" w:sz="0" w:space="0" w:color="auto"/>
        <w:left w:val="none" w:sz="0" w:space="0" w:color="auto"/>
        <w:bottom w:val="none" w:sz="0" w:space="0" w:color="auto"/>
        <w:right w:val="none" w:sz="0" w:space="0" w:color="auto"/>
      </w:divBdr>
    </w:div>
    <w:div w:id="605430952">
      <w:bodyDiv w:val="1"/>
      <w:marLeft w:val="0"/>
      <w:marRight w:val="0"/>
      <w:marTop w:val="0"/>
      <w:marBottom w:val="0"/>
      <w:divBdr>
        <w:top w:val="none" w:sz="0" w:space="0" w:color="auto"/>
        <w:left w:val="none" w:sz="0" w:space="0" w:color="auto"/>
        <w:bottom w:val="none" w:sz="0" w:space="0" w:color="auto"/>
        <w:right w:val="none" w:sz="0" w:space="0" w:color="auto"/>
      </w:divBdr>
    </w:div>
    <w:div w:id="605575750">
      <w:marLeft w:val="480"/>
      <w:marRight w:val="0"/>
      <w:marTop w:val="0"/>
      <w:marBottom w:val="0"/>
      <w:divBdr>
        <w:top w:val="none" w:sz="0" w:space="0" w:color="auto"/>
        <w:left w:val="none" w:sz="0" w:space="0" w:color="auto"/>
        <w:bottom w:val="none" w:sz="0" w:space="0" w:color="auto"/>
        <w:right w:val="none" w:sz="0" w:space="0" w:color="auto"/>
      </w:divBdr>
    </w:div>
    <w:div w:id="605618393">
      <w:marLeft w:val="480"/>
      <w:marRight w:val="0"/>
      <w:marTop w:val="0"/>
      <w:marBottom w:val="0"/>
      <w:divBdr>
        <w:top w:val="none" w:sz="0" w:space="0" w:color="auto"/>
        <w:left w:val="none" w:sz="0" w:space="0" w:color="auto"/>
        <w:bottom w:val="none" w:sz="0" w:space="0" w:color="auto"/>
        <w:right w:val="none" w:sz="0" w:space="0" w:color="auto"/>
      </w:divBdr>
    </w:div>
    <w:div w:id="605692720">
      <w:marLeft w:val="480"/>
      <w:marRight w:val="0"/>
      <w:marTop w:val="0"/>
      <w:marBottom w:val="0"/>
      <w:divBdr>
        <w:top w:val="none" w:sz="0" w:space="0" w:color="auto"/>
        <w:left w:val="none" w:sz="0" w:space="0" w:color="auto"/>
        <w:bottom w:val="none" w:sz="0" w:space="0" w:color="auto"/>
        <w:right w:val="none" w:sz="0" w:space="0" w:color="auto"/>
      </w:divBdr>
    </w:div>
    <w:div w:id="605699241">
      <w:marLeft w:val="480"/>
      <w:marRight w:val="0"/>
      <w:marTop w:val="0"/>
      <w:marBottom w:val="0"/>
      <w:divBdr>
        <w:top w:val="none" w:sz="0" w:space="0" w:color="auto"/>
        <w:left w:val="none" w:sz="0" w:space="0" w:color="auto"/>
        <w:bottom w:val="none" w:sz="0" w:space="0" w:color="auto"/>
        <w:right w:val="none" w:sz="0" w:space="0" w:color="auto"/>
      </w:divBdr>
    </w:div>
    <w:div w:id="605768057">
      <w:marLeft w:val="480"/>
      <w:marRight w:val="0"/>
      <w:marTop w:val="0"/>
      <w:marBottom w:val="0"/>
      <w:divBdr>
        <w:top w:val="none" w:sz="0" w:space="0" w:color="auto"/>
        <w:left w:val="none" w:sz="0" w:space="0" w:color="auto"/>
        <w:bottom w:val="none" w:sz="0" w:space="0" w:color="auto"/>
        <w:right w:val="none" w:sz="0" w:space="0" w:color="auto"/>
      </w:divBdr>
    </w:div>
    <w:div w:id="605772653">
      <w:marLeft w:val="480"/>
      <w:marRight w:val="0"/>
      <w:marTop w:val="0"/>
      <w:marBottom w:val="0"/>
      <w:divBdr>
        <w:top w:val="none" w:sz="0" w:space="0" w:color="auto"/>
        <w:left w:val="none" w:sz="0" w:space="0" w:color="auto"/>
        <w:bottom w:val="none" w:sz="0" w:space="0" w:color="auto"/>
        <w:right w:val="none" w:sz="0" w:space="0" w:color="auto"/>
      </w:divBdr>
    </w:div>
    <w:div w:id="605887992">
      <w:marLeft w:val="480"/>
      <w:marRight w:val="0"/>
      <w:marTop w:val="0"/>
      <w:marBottom w:val="0"/>
      <w:divBdr>
        <w:top w:val="none" w:sz="0" w:space="0" w:color="auto"/>
        <w:left w:val="none" w:sz="0" w:space="0" w:color="auto"/>
        <w:bottom w:val="none" w:sz="0" w:space="0" w:color="auto"/>
        <w:right w:val="none" w:sz="0" w:space="0" w:color="auto"/>
      </w:divBdr>
    </w:div>
    <w:div w:id="605894284">
      <w:bodyDiv w:val="1"/>
      <w:marLeft w:val="0"/>
      <w:marRight w:val="0"/>
      <w:marTop w:val="0"/>
      <w:marBottom w:val="0"/>
      <w:divBdr>
        <w:top w:val="none" w:sz="0" w:space="0" w:color="auto"/>
        <w:left w:val="none" w:sz="0" w:space="0" w:color="auto"/>
        <w:bottom w:val="none" w:sz="0" w:space="0" w:color="auto"/>
        <w:right w:val="none" w:sz="0" w:space="0" w:color="auto"/>
      </w:divBdr>
    </w:div>
    <w:div w:id="605962719">
      <w:bodyDiv w:val="1"/>
      <w:marLeft w:val="0"/>
      <w:marRight w:val="0"/>
      <w:marTop w:val="0"/>
      <w:marBottom w:val="0"/>
      <w:divBdr>
        <w:top w:val="none" w:sz="0" w:space="0" w:color="auto"/>
        <w:left w:val="none" w:sz="0" w:space="0" w:color="auto"/>
        <w:bottom w:val="none" w:sz="0" w:space="0" w:color="auto"/>
        <w:right w:val="none" w:sz="0" w:space="0" w:color="auto"/>
      </w:divBdr>
      <w:divsChild>
        <w:div w:id="10642848">
          <w:marLeft w:val="480"/>
          <w:marRight w:val="0"/>
          <w:marTop w:val="0"/>
          <w:marBottom w:val="0"/>
          <w:divBdr>
            <w:top w:val="none" w:sz="0" w:space="0" w:color="auto"/>
            <w:left w:val="none" w:sz="0" w:space="0" w:color="auto"/>
            <w:bottom w:val="none" w:sz="0" w:space="0" w:color="auto"/>
            <w:right w:val="none" w:sz="0" w:space="0" w:color="auto"/>
          </w:divBdr>
        </w:div>
        <w:div w:id="27728376">
          <w:marLeft w:val="480"/>
          <w:marRight w:val="0"/>
          <w:marTop w:val="0"/>
          <w:marBottom w:val="0"/>
          <w:divBdr>
            <w:top w:val="none" w:sz="0" w:space="0" w:color="auto"/>
            <w:left w:val="none" w:sz="0" w:space="0" w:color="auto"/>
            <w:bottom w:val="none" w:sz="0" w:space="0" w:color="auto"/>
            <w:right w:val="none" w:sz="0" w:space="0" w:color="auto"/>
          </w:divBdr>
        </w:div>
        <w:div w:id="40054784">
          <w:marLeft w:val="480"/>
          <w:marRight w:val="0"/>
          <w:marTop w:val="0"/>
          <w:marBottom w:val="0"/>
          <w:divBdr>
            <w:top w:val="none" w:sz="0" w:space="0" w:color="auto"/>
            <w:left w:val="none" w:sz="0" w:space="0" w:color="auto"/>
            <w:bottom w:val="none" w:sz="0" w:space="0" w:color="auto"/>
            <w:right w:val="none" w:sz="0" w:space="0" w:color="auto"/>
          </w:divBdr>
        </w:div>
        <w:div w:id="90519135">
          <w:marLeft w:val="480"/>
          <w:marRight w:val="0"/>
          <w:marTop w:val="0"/>
          <w:marBottom w:val="0"/>
          <w:divBdr>
            <w:top w:val="none" w:sz="0" w:space="0" w:color="auto"/>
            <w:left w:val="none" w:sz="0" w:space="0" w:color="auto"/>
            <w:bottom w:val="none" w:sz="0" w:space="0" w:color="auto"/>
            <w:right w:val="none" w:sz="0" w:space="0" w:color="auto"/>
          </w:divBdr>
        </w:div>
        <w:div w:id="130951282">
          <w:marLeft w:val="480"/>
          <w:marRight w:val="0"/>
          <w:marTop w:val="0"/>
          <w:marBottom w:val="0"/>
          <w:divBdr>
            <w:top w:val="none" w:sz="0" w:space="0" w:color="auto"/>
            <w:left w:val="none" w:sz="0" w:space="0" w:color="auto"/>
            <w:bottom w:val="none" w:sz="0" w:space="0" w:color="auto"/>
            <w:right w:val="none" w:sz="0" w:space="0" w:color="auto"/>
          </w:divBdr>
        </w:div>
        <w:div w:id="131296162">
          <w:marLeft w:val="480"/>
          <w:marRight w:val="0"/>
          <w:marTop w:val="0"/>
          <w:marBottom w:val="0"/>
          <w:divBdr>
            <w:top w:val="none" w:sz="0" w:space="0" w:color="auto"/>
            <w:left w:val="none" w:sz="0" w:space="0" w:color="auto"/>
            <w:bottom w:val="none" w:sz="0" w:space="0" w:color="auto"/>
            <w:right w:val="none" w:sz="0" w:space="0" w:color="auto"/>
          </w:divBdr>
        </w:div>
        <w:div w:id="142040373">
          <w:marLeft w:val="480"/>
          <w:marRight w:val="0"/>
          <w:marTop w:val="0"/>
          <w:marBottom w:val="0"/>
          <w:divBdr>
            <w:top w:val="none" w:sz="0" w:space="0" w:color="auto"/>
            <w:left w:val="none" w:sz="0" w:space="0" w:color="auto"/>
            <w:bottom w:val="none" w:sz="0" w:space="0" w:color="auto"/>
            <w:right w:val="none" w:sz="0" w:space="0" w:color="auto"/>
          </w:divBdr>
        </w:div>
        <w:div w:id="142356947">
          <w:marLeft w:val="480"/>
          <w:marRight w:val="0"/>
          <w:marTop w:val="0"/>
          <w:marBottom w:val="0"/>
          <w:divBdr>
            <w:top w:val="none" w:sz="0" w:space="0" w:color="auto"/>
            <w:left w:val="none" w:sz="0" w:space="0" w:color="auto"/>
            <w:bottom w:val="none" w:sz="0" w:space="0" w:color="auto"/>
            <w:right w:val="none" w:sz="0" w:space="0" w:color="auto"/>
          </w:divBdr>
        </w:div>
        <w:div w:id="143281166">
          <w:marLeft w:val="480"/>
          <w:marRight w:val="0"/>
          <w:marTop w:val="0"/>
          <w:marBottom w:val="0"/>
          <w:divBdr>
            <w:top w:val="none" w:sz="0" w:space="0" w:color="auto"/>
            <w:left w:val="none" w:sz="0" w:space="0" w:color="auto"/>
            <w:bottom w:val="none" w:sz="0" w:space="0" w:color="auto"/>
            <w:right w:val="none" w:sz="0" w:space="0" w:color="auto"/>
          </w:divBdr>
        </w:div>
        <w:div w:id="153692146">
          <w:marLeft w:val="480"/>
          <w:marRight w:val="0"/>
          <w:marTop w:val="0"/>
          <w:marBottom w:val="0"/>
          <w:divBdr>
            <w:top w:val="none" w:sz="0" w:space="0" w:color="auto"/>
            <w:left w:val="none" w:sz="0" w:space="0" w:color="auto"/>
            <w:bottom w:val="none" w:sz="0" w:space="0" w:color="auto"/>
            <w:right w:val="none" w:sz="0" w:space="0" w:color="auto"/>
          </w:divBdr>
        </w:div>
        <w:div w:id="161091815">
          <w:marLeft w:val="480"/>
          <w:marRight w:val="0"/>
          <w:marTop w:val="0"/>
          <w:marBottom w:val="0"/>
          <w:divBdr>
            <w:top w:val="none" w:sz="0" w:space="0" w:color="auto"/>
            <w:left w:val="none" w:sz="0" w:space="0" w:color="auto"/>
            <w:bottom w:val="none" w:sz="0" w:space="0" w:color="auto"/>
            <w:right w:val="none" w:sz="0" w:space="0" w:color="auto"/>
          </w:divBdr>
        </w:div>
        <w:div w:id="176695585">
          <w:marLeft w:val="480"/>
          <w:marRight w:val="0"/>
          <w:marTop w:val="0"/>
          <w:marBottom w:val="0"/>
          <w:divBdr>
            <w:top w:val="none" w:sz="0" w:space="0" w:color="auto"/>
            <w:left w:val="none" w:sz="0" w:space="0" w:color="auto"/>
            <w:bottom w:val="none" w:sz="0" w:space="0" w:color="auto"/>
            <w:right w:val="none" w:sz="0" w:space="0" w:color="auto"/>
          </w:divBdr>
        </w:div>
        <w:div w:id="188031797">
          <w:marLeft w:val="480"/>
          <w:marRight w:val="0"/>
          <w:marTop w:val="0"/>
          <w:marBottom w:val="0"/>
          <w:divBdr>
            <w:top w:val="none" w:sz="0" w:space="0" w:color="auto"/>
            <w:left w:val="none" w:sz="0" w:space="0" w:color="auto"/>
            <w:bottom w:val="none" w:sz="0" w:space="0" w:color="auto"/>
            <w:right w:val="none" w:sz="0" w:space="0" w:color="auto"/>
          </w:divBdr>
        </w:div>
        <w:div w:id="203370595">
          <w:marLeft w:val="480"/>
          <w:marRight w:val="0"/>
          <w:marTop w:val="0"/>
          <w:marBottom w:val="0"/>
          <w:divBdr>
            <w:top w:val="none" w:sz="0" w:space="0" w:color="auto"/>
            <w:left w:val="none" w:sz="0" w:space="0" w:color="auto"/>
            <w:bottom w:val="none" w:sz="0" w:space="0" w:color="auto"/>
            <w:right w:val="none" w:sz="0" w:space="0" w:color="auto"/>
          </w:divBdr>
        </w:div>
        <w:div w:id="203640502">
          <w:marLeft w:val="480"/>
          <w:marRight w:val="0"/>
          <w:marTop w:val="0"/>
          <w:marBottom w:val="0"/>
          <w:divBdr>
            <w:top w:val="none" w:sz="0" w:space="0" w:color="auto"/>
            <w:left w:val="none" w:sz="0" w:space="0" w:color="auto"/>
            <w:bottom w:val="none" w:sz="0" w:space="0" w:color="auto"/>
            <w:right w:val="none" w:sz="0" w:space="0" w:color="auto"/>
          </w:divBdr>
        </w:div>
        <w:div w:id="206338617">
          <w:marLeft w:val="480"/>
          <w:marRight w:val="0"/>
          <w:marTop w:val="0"/>
          <w:marBottom w:val="0"/>
          <w:divBdr>
            <w:top w:val="none" w:sz="0" w:space="0" w:color="auto"/>
            <w:left w:val="none" w:sz="0" w:space="0" w:color="auto"/>
            <w:bottom w:val="none" w:sz="0" w:space="0" w:color="auto"/>
            <w:right w:val="none" w:sz="0" w:space="0" w:color="auto"/>
          </w:divBdr>
        </w:div>
        <w:div w:id="221916125">
          <w:marLeft w:val="480"/>
          <w:marRight w:val="0"/>
          <w:marTop w:val="0"/>
          <w:marBottom w:val="0"/>
          <w:divBdr>
            <w:top w:val="none" w:sz="0" w:space="0" w:color="auto"/>
            <w:left w:val="none" w:sz="0" w:space="0" w:color="auto"/>
            <w:bottom w:val="none" w:sz="0" w:space="0" w:color="auto"/>
            <w:right w:val="none" w:sz="0" w:space="0" w:color="auto"/>
          </w:divBdr>
        </w:div>
        <w:div w:id="229775993">
          <w:marLeft w:val="480"/>
          <w:marRight w:val="0"/>
          <w:marTop w:val="0"/>
          <w:marBottom w:val="0"/>
          <w:divBdr>
            <w:top w:val="none" w:sz="0" w:space="0" w:color="auto"/>
            <w:left w:val="none" w:sz="0" w:space="0" w:color="auto"/>
            <w:bottom w:val="none" w:sz="0" w:space="0" w:color="auto"/>
            <w:right w:val="none" w:sz="0" w:space="0" w:color="auto"/>
          </w:divBdr>
        </w:div>
        <w:div w:id="233854460">
          <w:marLeft w:val="480"/>
          <w:marRight w:val="0"/>
          <w:marTop w:val="0"/>
          <w:marBottom w:val="0"/>
          <w:divBdr>
            <w:top w:val="none" w:sz="0" w:space="0" w:color="auto"/>
            <w:left w:val="none" w:sz="0" w:space="0" w:color="auto"/>
            <w:bottom w:val="none" w:sz="0" w:space="0" w:color="auto"/>
            <w:right w:val="none" w:sz="0" w:space="0" w:color="auto"/>
          </w:divBdr>
        </w:div>
        <w:div w:id="236064183">
          <w:marLeft w:val="480"/>
          <w:marRight w:val="0"/>
          <w:marTop w:val="0"/>
          <w:marBottom w:val="0"/>
          <w:divBdr>
            <w:top w:val="none" w:sz="0" w:space="0" w:color="auto"/>
            <w:left w:val="none" w:sz="0" w:space="0" w:color="auto"/>
            <w:bottom w:val="none" w:sz="0" w:space="0" w:color="auto"/>
            <w:right w:val="none" w:sz="0" w:space="0" w:color="auto"/>
          </w:divBdr>
        </w:div>
        <w:div w:id="238751431">
          <w:marLeft w:val="480"/>
          <w:marRight w:val="0"/>
          <w:marTop w:val="0"/>
          <w:marBottom w:val="0"/>
          <w:divBdr>
            <w:top w:val="none" w:sz="0" w:space="0" w:color="auto"/>
            <w:left w:val="none" w:sz="0" w:space="0" w:color="auto"/>
            <w:bottom w:val="none" w:sz="0" w:space="0" w:color="auto"/>
            <w:right w:val="none" w:sz="0" w:space="0" w:color="auto"/>
          </w:divBdr>
        </w:div>
        <w:div w:id="260070766">
          <w:marLeft w:val="480"/>
          <w:marRight w:val="0"/>
          <w:marTop w:val="0"/>
          <w:marBottom w:val="0"/>
          <w:divBdr>
            <w:top w:val="none" w:sz="0" w:space="0" w:color="auto"/>
            <w:left w:val="none" w:sz="0" w:space="0" w:color="auto"/>
            <w:bottom w:val="none" w:sz="0" w:space="0" w:color="auto"/>
            <w:right w:val="none" w:sz="0" w:space="0" w:color="auto"/>
          </w:divBdr>
        </w:div>
        <w:div w:id="308443876">
          <w:marLeft w:val="480"/>
          <w:marRight w:val="0"/>
          <w:marTop w:val="0"/>
          <w:marBottom w:val="0"/>
          <w:divBdr>
            <w:top w:val="none" w:sz="0" w:space="0" w:color="auto"/>
            <w:left w:val="none" w:sz="0" w:space="0" w:color="auto"/>
            <w:bottom w:val="none" w:sz="0" w:space="0" w:color="auto"/>
            <w:right w:val="none" w:sz="0" w:space="0" w:color="auto"/>
          </w:divBdr>
        </w:div>
        <w:div w:id="310209699">
          <w:marLeft w:val="480"/>
          <w:marRight w:val="0"/>
          <w:marTop w:val="0"/>
          <w:marBottom w:val="0"/>
          <w:divBdr>
            <w:top w:val="none" w:sz="0" w:space="0" w:color="auto"/>
            <w:left w:val="none" w:sz="0" w:space="0" w:color="auto"/>
            <w:bottom w:val="none" w:sz="0" w:space="0" w:color="auto"/>
            <w:right w:val="none" w:sz="0" w:space="0" w:color="auto"/>
          </w:divBdr>
        </w:div>
        <w:div w:id="344479355">
          <w:marLeft w:val="480"/>
          <w:marRight w:val="0"/>
          <w:marTop w:val="0"/>
          <w:marBottom w:val="0"/>
          <w:divBdr>
            <w:top w:val="none" w:sz="0" w:space="0" w:color="auto"/>
            <w:left w:val="none" w:sz="0" w:space="0" w:color="auto"/>
            <w:bottom w:val="none" w:sz="0" w:space="0" w:color="auto"/>
            <w:right w:val="none" w:sz="0" w:space="0" w:color="auto"/>
          </w:divBdr>
        </w:div>
        <w:div w:id="412237990">
          <w:marLeft w:val="480"/>
          <w:marRight w:val="0"/>
          <w:marTop w:val="0"/>
          <w:marBottom w:val="0"/>
          <w:divBdr>
            <w:top w:val="none" w:sz="0" w:space="0" w:color="auto"/>
            <w:left w:val="none" w:sz="0" w:space="0" w:color="auto"/>
            <w:bottom w:val="none" w:sz="0" w:space="0" w:color="auto"/>
            <w:right w:val="none" w:sz="0" w:space="0" w:color="auto"/>
          </w:divBdr>
        </w:div>
        <w:div w:id="421410829">
          <w:marLeft w:val="480"/>
          <w:marRight w:val="0"/>
          <w:marTop w:val="0"/>
          <w:marBottom w:val="0"/>
          <w:divBdr>
            <w:top w:val="none" w:sz="0" w:space="0" w:color="auto"/>
            <w:left w:val="none" w:sz="0" w:space="0" w:color="auto"/>
            <w:bottom w:val="none" w:sz="0" w:space="0" w:color="auto"/>
            <w:right w:val="none" w:sz="0" w:space="0" w:color="auto"/>
          </w:divBdr>
        </w:div>
        <w:div w:id="456728376">
          <w:marLeft w:val="480"/>
          <w:marRight w:val="0"/>
          <w:marTop w:val="0"/>
          <w:marBottom w:val="0"/>
          <w:divBdr>
            <w:top w:val="none" w:sz="0" w:space="0" w:color="auto"/>
            <w:left w:val="none" w:sz="0" w:space="0" w:color="auto"/>
            <w:bottom w:val="none" w:sz="0" w:space="0" w:color="auto"/>
            <w:right w:val="none" w:sz="0" w:space="0" w:color="auto"/>
          </w:divBdr>
        </w:div>
        <w:div w:id="463350077">
          <w:marLeft w:val="480"/>
          <w:marRight w:val="0"/>
          <w:marTop w:val="0"/>
          <w:marBottom w:val="0"/>
          <w:divBdr>
            <w:top w:val="none" w:sz="0" w:space="0" w:color="auto"/>
            <w:left w:val="none" w:sz="0" w:space="0" w:color="auto"/>
            <w:bottom w:val="none" w:sz="0" w:space="0" w:color="auto"/>
            <w:right w:val="none" w:sz="0" w:space="0" w:color="auto"/>
          </w:divBdr>
        </w:div>
        <w:div w:id="503863249">
          <w:marLeft w:val="480"/>
          <w:marRight w:val="0"/>
          <w:marTop w:val="0"/>
          <w:marBottom w:val="0"/>
          <w:divBdr>
            <w:top w:val="none" w:sz="0" w:space="0" w:color="auto"/>
            <w:left w:val="none" w:sz="0" w:space="0" w:color="auto"/>
            <w:bottom w:val="none" w:sz="0" w:space="0" w:color="auto"/>
            <w:right w:val="none" w:sz="0" w:space="0" w:color="auto"/>
          </w:divBdr>
        </w:div>
        <w:div w:id="507448284">
          <w:marLeft w:val="480"/>
          <w:marRight w:val="0"/>
          <w:marTop w:val="0"/>
          <w:marBottom w:val="0"/>
          <w:divBdr>
            <w:top w:val="none" w:sz="0" w:space="0" w:color="auto"/>
            <w:left w:val="none" w:sz="0" w:space="0" w:color="auto"/>
            <w:bottom w:val="none" w:sz="0" w:space="0" w:color="auto"/>
            <w:right w:val="none" w:sz="0" w:space="0" w:color="auto"/>
          </w:divBdr>
        </w:div>
        <w:div w:id="507914521">
          <w:marLeft w:val="480"/>
          <w:marRight w:val="0"/>
          <w:marTop w:val="0"/>
          <w:marBottom w:val="0"/>
          <w:divBdr>
            <w:top w:val="none" w:sz="0" w:space="0" w:color="auto"/>
            <w:left w:val="none" w:sz="0" w:space="0" w:color="auto"/>
            <w:bottom w:val="none" w:sz="0" w:space="0" w:color="auto"/>
            <w:right w:val="none" w:sz="0" w:space="0" w:color="auto"/>
          </w:divBdr>
        </w:div>
        <w:div w:id="515077115">
          <w:marLeft w:val="480"/>
          <w:marRight w:val="0"/>
          <w:marTop w:val="0"/>
          <w:marBottom w:val="0"/>
          <w:divBdr>
            <w:top w:val="none" w:sz="0" w:space="0" w:color="auto"/>
            <w:left w:val="none" w:sz="0" w:space="0" w:color="auto"/>
            <w:bottom w:val="none" w:sz="0" w:space="0" w:color="auto"/>
            <w:right w:val="none" w:sz="0" w:space="0" w:color="auto"/>
          </w:divBdr>
        </w:div>
        <w:div w:id="537398906">
          <w:marLeft w:val="480"/>
          <w:marRight w:val="0"/>
          <w:marTop w:val="0"/>
          <w:marBottom w:val="0"/>
          <w:divBdr>
            <w:top w:val="none" w:sz="0" w:space="0" w:color="auto"/>
            <w:left w:val="none" w:sz="0" w:space="0" w:color="auto"/>
            <w:bottom w:val="none" w:sz="0" w:space="0" w:color="auto"/>
            <w:right w:val="none" w:sz="0" w:space="0" w:color="auto"/>
          </w:divBdr>
        </w:div>
        <w:div w:id="598296609">
          <w:marLeft w:val="480"/>
          <w:marRight w:val="0"/>
          <w:marTop w:val="0"/>
          <w:marBottom w:val="0"/>
          <w:divBdr>
            <w:top w:val="none" w:sz="0" w:space="0" w:color="auto"/>
            <w:left w:val="none" w:sz="0" w:space="0" w:color="auto"/>
            <w:bottom w:val="none" w:sz="0" w:space="0" w:color="auto"/>
            <w:right w:val="none" w:sz="0" w:space="0" w:color="auto"/>
          </w:divBdr>
        </w:div>
        <w:div w:id="616986765">
          <w:marLeft w:val="480"/>
          <w:marRight w:val="0"/>
          <w:marTop w:val="0"/>
          <w:marBottom w:val="0"/>
          <w:divBdr>
            <w:top w:val="none" w:sz="0" w:space="0" w:color="auto"/>
            <w:left w:val="none" w:sz="0" w:space="0" w:color="auto"/>
            <w:bottom w:val="none" w:sz="0" w:space="0" w:color="auto"/>
            <w:right w:val="none" w:sz="0" w:space="0" w:color="auto"/>
          </w:divBdr>
        </w:div>
        <w:div w:id="693729739">
          <w:marLeft w:val="480"/>
          <w:marRight w:val="0"/>
          <w:marTop w:val="0"/>
          <w:marBottom w:val="0"/>
          <w:divBdr>
            <w:top w:val="none" w:sz="0" w:space="0" w:color="auto"/>
            <w:left w:val="none" w:sz="0" w:space="0" w:color="auto"/>
            <w:bottom w:val="none" w:sz="0" w:space="0" w:color="auto"/>
            <w:right w:val="none" w:sz="0" w:space="0" w:color="auto"/>
          </w:divBdr>
        </w:div>
        <w:div w:id="723331849">
          <w:marLeft w:val="480"/>
          <w:marRight w:val="0"/>
          <w:marTop w:val="0"/>
          <w:marBottom w:val="0"/>
          <w:divBdr>
            <w:top w:val="none" w:sz="0" w:space="0" w:color="auto"/>
            <w:left w:val="none" w:sz="0" w:space="0" w:color="auto"/>
            <w:bottom w:val="none" w:sz="0" w:space="0" w:color="auto"/>
            <w:right w:val="none" w:sz="0" w:space="0" w:color="auto"/>
          </w:divBdr>
        </w:div>
        <w:div w:id="734161125">
          <w:marLeft w:val="480"/>
          <w:marRight w:val="0"/>
          <w:marTop w:val="0"/>
          <w:marBottom w:val="0"/>
          <w:divBdr>
            <w:top w:val="none" w:sz="0" w:space="0" w:color="auto"/>
            <w:left w:val="none" w:sz="0" w:space="0" w:color="auto"/>
            <w:bottom w:val="none" w:sz="0" w:space="0" w:color="auto"/>
            <w:right w:val="none" w:sz="0" w:space="0" w:color="auto"/>
          </w:divBdr>
        </w:div>
        <w:div w:id="771627218">
          <w:marLeft w:val="480"/>
          <w:marRight w:val="0"/>
          <w:marTop w:val="0"/>
          <w:marBottom w:val="0"/>
          <w:divBdr>
            <w:top w:val="none" w:sz="0" w:space="0" w:color="auto"/>
            <w:left w:val="none" w:sz="0" w:space="0" w:color="auto"/>
            <w:bottom w:val="none" w:sz="0" w:space="0" w:color="auto"/>
            <w:right w:val="none" w:sz="0" w:space="0" w:color="auto"/>
          </w:divBdr>
        </w:div>
        <w:div w:id="776482812">
          <w:marLeft w:val="480"/>
          <w:marRight w:val="0"/>
          <w:marTop w:val="0"/>
          <w:marBottom w:val="0"/>
          <w:divBdr>
            <w:top w:val="none" w:sz="0" w:space="0" w:color="auto"/>
            <w:left w:val="none" w:sz="0" w:space="0" w:color="auto"/>
            <w:bottom w:val="none" w:sz="0" w:space="0" w:color="auto"/>
            <w:right w:val="none" w:sz="0" w:space="0" w:color="auto"/>
          </w:divBdr>
        </w:div>
        <w:div w:id="832140799">
          <w:marLeft w:val="480"/>
          <w:marRight w:val="0"/>
          <w:marTop w:val="0"/>
          <w:marBottom w:val="0"/>
          <w:divBdr>
            <w:top w:val="none" w:sz="0" w:space="0" w:color="auto"/>
            <w:left w:val="none" w:sz="0" w:space="0" w:color="auto"/>
            <w:bottom w:val="none" w:sz="0" w:space="0" w:color="auto"/>
            <w:right w:val="none" w:sz="0" w:space="0" w:color="auto"/>
          </w:divBdr>
        </w:div>
        <w:div w:id="838471992">
          <w:marLeft w:val="480"/>
          <w:marRight w:val="0"/>
          <w:marTop w:val="0"/>
          <w:marBottom w:val="0"/>
          <w:divBdr>
            <w:top w:val="none" w:sz="0" w:space="0" w:color="auto"/>
            <w:left w:val="none" w:sz="0" w:space="0" w:color="auto"/>
            <w:bottom w:val="none" w:sz="0" w:space="0" w:color="auto"/>
            <w:right w:val="none" w:sz="0" w:space="0" w:color="auto"/>
          </w:divBdr>
        </w:div>
        <w:div w:id="841970534">
          <w:marLeft w:val="480"/>
          <w:marRight w:val="0"/>
          <w:marTop w:val="0"/>
          <w:marBottom w:val="0"/>
          <w:divBdr>
            <w:top w:val="none" w:sz="0" w:space="0" w:color="auto"/>
            <w:left w:val="none" w:sz="0" w:space="0" w:color="auto"/>
            <w:bottom w:val="none" w:sz="0" w:space="0" w:color="auto"/>
            <w:right w:val="none" w:sz="0" w:space="0" w:color="auto"/>
          </w:divBdr>
        </w:div>
        <w:div w:id="854610444">
          <w:marLeft w:val="480"/>
          <w:marRight w:val="0"/>
          <w:marTop w:val="0"/>
          <w:marBottom w:val="0"/>
          <w:divBdr>
            <w:top w:val="none" w:sz="0" w:space="0" w:color="auto"/>
            <w:left w:val="none" w:sz="0" w:space="0" w:color="auto"/>
            <w:bottom w:val="none" w:sz="0" w:space="0" w:color="auto"/>
            <w:right w:val="none" w:sz="0" w:space="0" w:color="auto"/>
          </w:divBdr>
        </w:div>
        <w:div w:id="861938189">
          <w:marLeft w:val="480"/>
          <w:marRight w:val="0"/>
          <w:marTop w:val="0"/>
          <w:marBottom w:val="0"/>
          <w:divBdr>
            <w:top w:val="none" w:sz="0" w:space="0" w:color="auto"/>
            <w:left w:val="none" w:sz="0" w:space="0" w:color="auto"/>
            <w:bottom w:val="none" w:sz="0" w:space="0" w:color="auto"/>
            <w:right w:val="none" w:sz="0" w:space="0" w:color="auto"/>
          </w:divBdr>
        </w:div>
        <w:div w:id="862788307">
          <w:marLeft w:val="480"/>
          <w:marRight w:val="0"/>
          <w:marTop w:val="0"/>
          <w:marBottom w:val="0"/>
          <w:divBdr>
            <w:top w:val="none" w:sz="0" w:space="0" w:color="auto"/>
            <w:left w:val="none" w:sz="0" w:space="0" w:color="auto"/>
            <w:bottom w:val="none" w:sz="0" w:space="0" w:color="auto"/>
            <w:right w:val="none" w:sz="0" w:space="0" w:color="auto"/>
          </w:divBdr>
        </w:div>
        <w:div w:id="922228054">
          <w:marLeft w:val="480"/>
          <w:marRight w:val="0"/>
          <w:marTop w:val="0"/>
          <w:marBottom w:val="0"/>
          <w:divBdr>
            <w:top w:val="none" w:sz="0" w:space="0" w:color="auto"/>
            <w:left w:val="none" w:sz="0" w:space="0" w:color="auto"/>
            <w:bottom w:val="none" w:sz="0" w:space="0" w:color="auto"/>
            <w:right w:val="none" w:sz="0" w:space="0" w:color="auto"/>
          </w:divBdr>
        </w:div>
        <w:div w:id="927540952">
          <w:marLeft w:val="480"/>
          <w:marRight w:val="0"/>
          <w:marTop w:val="0"/>
          <w:marBottom w:val="0"/>
          <w:divBdr>
            <w:top w:val="none" w:sz="0" w:space="0" w:color="auto"/>
            <w:left w:val="none" w:sz="0" w:space="0" w:color="auto"/>
            <w:bottom w:val="none" w:sz="0" w:space="0" w:color="auto"/>
            <w:right w:val="none" w:sz="0" w:space="0" w:color="auto"/>
          </w:divBdr>
        </w:div>
        <w:div w:id="966161582">
          <w:marLeft w:val="480"/>
          <w:marRight w:val="0"/>
          <w:marTop w:val="0"/>
          <w:marBottom w:val="0"/>
          <w:divBdr>
            <w:top w:val="none" w:sz="0" w:space="0" w:color="auto"/>
            <w:left w:val="none" w:sz="0" w:space="0" w:color="auto"/>
            <w:bottom w:val="none" w:sz="0" w:space="0" w:color="auto"/>
            <w:right w:val="none" w:sz="0" w:space="0" w:color="auto"/>
          </w:divBdr>
        </w:div>
        <w:div w:id="977144365">
          <w:marLeft w:val="480"/>
          <w:marRight w:val="0"/>
          <w:marTop w:val="0"/>
          <w:marBottom w:val="0"/>
          <w:divBdr>
            <w:top w:val="none" w:sz="0" w:space="0" w:color="auto"/>
            <w:left w:val="none" w:sz="0" w:space="0" w:color="auto"/>
            <w:bottom w:val="none" w:sz="0" w:space="0" w:color="auto"/>
            <w:right w:val="none" w:sz="0" w:space="0" w:color="auto"/>
          </w:divBdr>
        </w:div>
        <w:div w:id="1056783585">
          <w:marLeft w:val="480"/>
          <w:marRight w:val="0"/>
          <w:marTop w:val="0"/>
          <w:marBottom w:val="0"/>
          <w:divBdr>
            <w:top w:val="none" w:sz="0" w:space="0" w:color="auto"/>
            <w:left w:val="none" w:sz="0" w:space="0" w:color="auto"/>
            <w:bottom w:val="none" w:sz="0" w:space="0" w:color="auto"/>
            <w:right w:val="none" w:sz="0" w:space="0" w:color="auto"/>
          </w:divBdr>
        </w:div>
        <w:div w:id="1074815640">
          <w:marLeft w:val="480"/>
          <w:marRight w:val="0"/>
          <w:marTop w:val="0"/>
          <w:marBottom w:val="0"/>
          <w:divBdr>
            <w:top w:val="none" w:sz="0" w:space="0" w:color="auto"/>
            <w:left w:val="none" w:sz="0" w:space="0" w:color="auto"/>
            <w:bottom w:val="none" w:sz="0" w:space="0" w:color="auto"/>
            <w:right w:val="none" w:sz="0" w:space="0" w:color="auto"/>
          </w:divBdr>
        </w:div>
        <w:div w:id="1140072208">
          <w:marLeft w:val="480"/>
          <w:marRight w:val="0"/>
          <w:marTop w:val="0"/>
          <w:marBottom w:val="0"/>
          <w:divBdr>
            <w:top w:val="none" w:sz="0" w:space="0" w:color="auto"/>
            <w:left w:val="none" w:sz="0" w:space="0" w:color="auto"/>
            <w:bottom w:val="none" w:sz="0" w:space="0" w:color="auto"/>
            <w:right w:val="none" w:sz="0" w:space="0" w:color="auto"/>
          </w:divBdr>
        </w:div>
        <w:div w:id="1158158660">
          <w:marLeft w:val="480"/>
          <w:marRight w:val="0"/>
          <w:marTop w:val="0"/>
          <w:marBottom w:val="0"/>
          <w:divBdr>
            <w:top w:val="none" w:sz="0" w:space="0" w:color="auto"/>
            <w:left w:val="none" w:sz="0" w:space="0" w:color="auto"/>
            <w:bottom w:val="none" w:sz="0" w:space="0" w:color="auto"/>
            <w:right w:val="none" w:sz="0" w:space="0" w:color="auto"/>
          </w:divBdr>
        </w:div>
        <w:div w:id="1178933109">
          <w:marLeft w:val="480"/>
          <w:marRight w:val="0"/>
          <w:marTop w:val="0"/>
          <w:marBottom w:val="0"/>
          <w:divBdr>
            <w:top w:val="none" w:sz="0" w:space="0" w:color="auto"/>
            <w:left w:val="none" w:sz="0" w:space="0" w:color="auto"/>
            <w:bottom w:val="none" w:sz="0" w:space="0" w:color="auto"/>
            <w:right w:val="none" w:sz="0" w:space="0" w:color="auto"/>
          </w:divBdr>
        </w:div>
        <w:div w:id="1182740184">
          <w:marLeft w:val="480"/>
          <w:marRight w:val="0"/>
          <w:marTop w:val="0"/>
          <w:marBottom w:val="0"/>
          <w:divBdr>
            <w:top w:val="none" w:sz="0" w:space="0" w:color="auto"/>
            <w:left w:val="none" w:sz="0" w:space="0" w:color="auto"/>
            <w:bottom w:val="none" w:sz="0" w:space="0" w:color="auto"/>
            <w:right w:val="none" w:sz="0" w:space="0" w:color="auto"/>
          </w:divBdr>
        </w:div>
        <w:div w:id="1220819258">
          <w:marLeft w:val="480"/>
          <w:marRight w:val="0"/>
          <w:marTop w:val="0"/>
          <w:marBottom w:val="0"/>
          <w:divBdr>
            <w:top w:val="none" w:sz="0" w:space="0" w:color="auto"/>
            <w:left w:val="none" w:sz="0" w:space="0" w:color="auto"/>
            <w:bottom w:val="none" w:sz="0" w:space="0" w:color="auto"/>
            <w:right w:val="none" w:sz="0" w:space="0" w:color="auto"/>
          </w:divBdr>
        </w:div>
        <w:div w:id="1242763673">
          <w:marLeft w:val="480"/>
          <w:marRight w:val="0"/>
          <w:marTop w:val="0"/>
          <w:marBottom w:val="0"/>
          <w:divBdr>
            <w:top w:val="none" w:sz="0" w:space="0" w:color="auto"/>
            <w:left w:val="none" w:sz="0" w:space="0" w:color="auto"/>
            <w:bottom w:val="none" w:sz="0" w:space="0" w:color="auto"/>
            <w:right w:val="none" w:sz="0" w:space="0" w:color="auto"/>
          </w:divBdr>
        </w:div>
        <w:div w:id="1261572283">
          <w:marLeft w:val="480"/>
          <w:marRight w:val="0"/>
          <w:marTop w:val="0"/>
          <w:marBottom w:val="0"/>
          <w:divBdr>
            <w:top w:val="none" w:sz="0" w:space="0" w:color="auto"/>
            <w:left w:val="none" w:sz="0" w:space="0" w:color="auto"/>
            <w:bottom w:val="none" w:sz="0" w:space="0" w:color="auto"/>
            <w:right w:val="none" w:sz="0" w:space="0" w:color="auto"/>
          </w:divBdr>
        </w:div>
        <w:div w:id="1274173281">
          <w:marLeft w:val="480"/>
          <w:marRight w:val="0"/>
          <w:marTop w:val="0"/>
          <w:marBottom w:val="0"/>
          <w:divBdr>
            <w:top w:val="none" w:sz="0" w:space="0" w:color="auto"/>
            <w:left w:val="none" w:sz="0" w:space="0" w:color="auto"/>
            <w:bottom w:val="none" w:sz="0" w:space="0" w:color="auto"/>
            <w:right w:val="none" w:sz="0" w:space="0" w:color="auto"/>
          </w:divBdr>
        </w:div>
        <w:div w:id="1282954836">
          <w:marLeft w:val="480"/>
          <w:marRight w:val="0"/>
          <w:marTop w:val="0"/>
          <w:marBottom w:val="0"/>
          <w:divBdr>
            <w:top w:val="none" w:sz="0" w:space="0" w:color="auto"/>
            <w:left w:val="none" w:sz="0" w:space="0" w:color="auto"/>
            <w:bottom w:val="none" w:sz="0" w:space="0" w:color="auto"/>
            <w:right w:val="none" w:sz="0" w:space="0" w:color="auto"/>
          </w:divBdr>
        </w:div>
        <w:div w:id="1287397335">
          <w:marLeft w:val="480"/>
          <w:marRight w:val="0"/>
          <w:marTop w:val="0"/>
          <w:marBottom w:val="0"/>
          <w:divBdr>
            <w:top w:val="none" w:sz="0" w:space="0" w:color="auto"/>
            <w:left w:val="none" w:sz="0" w:space="0" w:color="auto"/>
            <w:bottom w:val="none" w:sz="0" w:space="0" w:color="auto"/>
            <w:right w:val="none" w:sz="0" w:space="0" w:color="auto"/>
          </w:divBdr>
        </w:div>
        <w:div w:id="1300574142">
          <w:marLeft w:val="480"/>
          <w:marRight w:val="0"/>
          <w:marTop w:val="0"/>
          <w:marBottom w:val="0"/>
          <w:divBdr>
            <w:top w:val="none" w:sz="0" w:space="0" w:color="auto"/>
            <w:left w:val="none" w:sz="0" w:space="0" w:color="auto"/>
            <w:bottom w:val="none" w:sz="0" w:space="0" w:color="auto"/>
            <w:right w:val="none" w:sz="0" w:space="0" w:color="auto"/>
          </w:divBdr>
        </w:div>
        <w:div w:id="1307319120">
          <w:marLeft w:val="480"/>
          <w:marRight w:val="0"/>
          <w:marTop w:val="0"/>
          <w:marBottom w:val="0"/>
          <w:divBdr>
            <w:top w:val="none" w:sz="0" w:space="0" w:color="auto"/>
            <w:left w:val="none" w:sz="0" w:space="0" w:color="auto"/>
            <w:bottom w:val="none" w:sz="0" w:space="0" w:color="auto"/>
            <w:right w:val="none" w:sz="0" w:space="0" w:color="auto"/>
          </w:divBdr>
        </w:div>
        <w:div w:id="1318145024">
          <w:marLeft w:val="480"/>
          <w:marRight w:val="0"/>
          <w:marTop w:val="0"/>
          <w:marBottom w:val="0"/>
          <w:divBdr>
            <w:top w:val="none" w:sz="0" w:space="0" w:color="auto"/>
            <w:left w:val="none" w:sz="0" w:space="0" w:color="auto"/>
            <w:bottom w:val="none" w:sz="0" w:space="0" w:color="auto"/>
            <w:right w:val="none" w:sz="0" w:space="0" w:color="auto"/>
          </w:divBdr>
        </w:div>
        <w:div w:id="1325284693">
          <w:marLeft w:val="480"/>
          <w:marRight w:val="0"/>
          <w:marTop w:val="0"/>
          <w:marBottom w:val="0"/>
          <w:divBdr>
            <w:top w:val="none" w:sz="0" w:space="0" w:color="auto"/>
            <w:left w:val="none" w:sz="0" w:space="0" w:color="auto"/>
            <w:bottom w:val="none" w:sz="0" w:space="0" w:color="auto"/>
            <w:right w:val="none" w:sz="0" w:space="0" w:color="auto"/>
          </w:divBdr>
        </w:div>
        <w:div w:id="1334575944">
          <w:marLeft w:val="480"/>
          <w:marRight w:val="0"/>
          <w:marTop w:val="0"/>
          <w:marBottom w:val="0"/>
          <w:divBdr>
            <w:top w:val="none" w:sz="0" w:space="0" w:color="auto"/>
            <w:left w:val="none" w:sz="0" w:space="0" w:color="auto"/>
            <w:bottom w:val="none" w:sz="0" w:space="0" w:color="auto"/>
            <w:right w:val="none" w:sz="0" w:space="0" w:color="auto"/>
          </w:divBdr>
        </w:div>
        <w:div w:id="1338728650">
          <w:marLeft w:val="480"/>
          <w:marRight w:val="0"/>
          <w:marTop w:val="0"/>
          <w:marBottom w:val="0"/>
          <w:divBdr>
            <w:top w:val="none" w:sz="0" w:space="0" w:color="auto"/>
            <w:left w:val="none" w:sz="0" w:space="0" w:color="auto"/>
            <w:bottom w:val="none" w:sz="0" w:space="0" w:color="auto"/>
            <w:right w:val="none" w:sz="0" w:space="0" w:color="auto"/>
          </w:divBdr>
        </w:div>
        <w:div w:id="1370641072">
          <w:marLeft w:val="480"/>
          <w:marRight w:val="0"/>
          <w:marTop w:val="0"/>
          <w:marBottom w:val="0"/>
          <w:divBdr>
            <w:top w:val="none" w:sz="0" w:space="0" w:color="auto"/>
            <w:left w:val="none" w:sz="0" w:space="0" w:color="auto"/>
            <w:bottom w:val="none" w:sz="0" w:space="0" w:color="auto"/>
            <w:right w:val="none" w:sz="0" w:space="0" w:color="auto"/>
          </w:divBdr>
        </w:div>
        <w:div w:id="1383820491">
          <w:marLeft w:val="480"/>
          <w:marRight w:val="0"/>
          <w:marTop w:val="0"/>
          <w:marBottom w:val="0"/>
          <w:divBdr>
            <w:top w:val="none" w:sz="0" w:space="0" w:color="auto"/>
            <w:left w:val="none" w:sz="0" w:space="0" w:color="auto"/>
            <w:bottom w:val="none" w:sz="0" w:space="0" w:color="auto"/>
            <w:right w:val="none" w:sz="0" w:space="0" w:color="auto"/>
          </w:divBdr>
        </w:div>
        <w:div w:id="1396276248">
          <w:marLeft w:val="480"/>
          <w:marRight w:val="0"/>
          <w:marTop w:val="0"/>
          <w:marBottom w:val="0"/>
          <w:divBdr>
            <w:top w:val="none" w:sz="0" w:space="0" w:color="auto"/>
            <w:left w:val="none" w:sz="0" w:space="0" w:color="auto"/>
            <w:bottom w:val="none" w:sz="0" w:space="0" w:color="auto"/>
            <w:right w:val="none" w:sz="0" w:space="0" w:color="auto"/>
          </w:divBdr>
        </w:div>
      </w:divsChild>
    </w:div>
    <w:div w:id="606043269">
      <w:marLeft w:val="480"/>
      <w:marRight w:val="0"/>
      <w:marTop w:val="0"/>
      <w:marBottom w:val="0"/>
      <w:divBdr>
        <w:top w:val="none" w:sz="0" w:space="0" w:color="auto"/>
        <w:left w:val="none" w:sz="0" w:space="0" w:color="auto"/>
        <w:bottom w:val="none" w:sz="0" w:space="0" w:color="auto"/>
        <w:right w:val="none" w:sz="0" w:space="0" w:color="auto"/>
      </w:divBdr>
    </w:div>
    <w:div w:id="606087286">
      <w:bodyDiv w:val="1"/>
      <w:marLeft w:val="0"/>
      <w:marRight w:val="0"/>
      <w:marTop w:val="0"/>
      <w:marBottom w:val="0"/>
      <w:divBdr>
        <w:top w:val="none" w:sz="0" w:space="0" w:color="auto"/>
        <w:left w:val="none" w:sz="0" w:space="0" w:color="auto"/>
        <w:bottom w:val="none" w:sz="0" w:space="0" w:color="auto"/>
        <w:right w:val="none" w:sz="0" w:space="0" w:color="auto"/>
      </w:divBdr>
    </w:div>
    <w:div w:id="606233928">
      <w:marLeft w:val="480"/>
      <w:marRight w:val="0"/>
      <w:marTop w:val="0"/>
      <w:marBottom w:val="0"/>
      <w:divBdr>
        <w:top w:val="none" w:sz="0" w:space="0" w:color="auto"/>
        <w:left w:val="none" w:sz="0" w:space="0" w:color="auto"/>
        <w:bottom w:val="none" w:sz="0" w:space="0" w:color="auto"/>
        <w:right w:val="none" w:sz="0" w:space="0" w:color="auto"/>
      </w:divBdr>
    </w:div>
    <w:div w:id="606235891">
      <w:marLeft w:val="480"/>
      <w:marRight w:val="0"/>
      <w:marTop w:val="0"/>
      <w:marBottom w:val="0"/>
      <w:divBdr>
        <w:top w:val="none" w:sz="0" w:space="0" w:color="auto"/>
        <w:left w:val="none" w:sz="0" w:space="0" w:color="auto"/>
        <w:bottom w:val="none" w:sz="0" w:space="0" w:color="auto"/>
        <w:right w:val="none" w:sz="0" w:space="0" w:color="auto"/>
      </w:divBdr>
    </w:div>
    <w:div w:id="606275589">
      <w:bodyDiv w:val="1"/>
      <w:marLeft w:val="0"/>
      <w:marRight w:val="0"/>
      <w:marTop w:val="0"/>
      <w:marBottom w:val="0"/>
      <w:divBdr>
        <w:top w:val="none" w:sz="0" w:space="0" w:color="auto"/>
        <w:left w:val="none" w:sz="0" w:space="0" w:color="auto"/>
        <w:bottom w:val="none" w:sz="0" w:space="0" w:color="auto"/>
        <w:right w:val="none" w:sz="0" w:space="0" w:color="auto"/>
      </w:divBdr>
      <w:divsChild>
        <w:div w:id="136651854">
          <w:marLeft w:val="480"/>
          <w:marRight w:val="0"/>
          <w:marTop w:val="0"/>
          <w:marBottom w:val="0"/>
          <w:divBdr>
            <w:top w:val="none" w:sz="0" w:space="0" w:color="auto"/>
            <w:left w:val="none" w:sz="0" w:space="0" w:color="auto"/>
            <w:bottom w:val="none" w:sz="0" w:space="0" w:color="auto"/>
            <w:right w:val="none" w:sz="0" w:space="0" w:color="auto"/>
          </w:divBdr>
        </w:div>
        <w:div w:id="145896999">
          <w:marLeft w:val="480"/>
          <w:marRight w:val="0"/>
          <w:marTop w:val="0"/>
          <w:marBottom w:val="0"/>
          <w:divBdr>
            <w:top w:val="none" w:sz="0" w:space="0" w:color="auto"/>
            <w:left w:val="none" w:sz="0" w:space="0" w:color="auto"/>
            <w:bottom w:val="none" w:sz="0" w:space="0" w:color="auto"/>
            <w:right w:val="none" w:sz="0" w:space="0" w:color="auto"/>
          </w:divBdr>
        </w:div>
        <w:div w:id="168722251">
          <w:marLeft w:val="480"/>
          <w:marRight w:val="0"/>
          <w:marTop w:val="0"/>
          <w:marBottom w:val="0"/>
          <w:divBdr>
            <w:top w:val="none" w:sz="0" w:space="0" w:color="auto"/>
            <w:left w:val="none" w:sz="0" w:space="0" w:color="auto"/>
            <w:bottom w:val="none" w:sz="0" w:space="0" w:color="auto"/>
            <w:right w:val="none" w:sz="0" w:space="0" w:color="auto"/>
          </w:divBdr>
        </w:div>
        <w:div w:id="224528400">
          <w:marLeft w:val="480"/>
          <w:marRight w:val="0"/>
          <w:marTop w:val="0"/>
          <w:marBottom w:val="0"/>
          <w:divBdr>
            <w:top w:val="none" w:sz="0" w:space="0" w:color="auto"/>
            <w:left w:val="none" w:sz="0" w:space="0" w:color="auto"/>
            <w:bottom w:val="none" w:sz="0" w:space="0" w:color="auto"/>
            <w:right w:val="none" w:sz="0" w:space="0" w:color="auto"/>
          </w:divBdr>
        </w:div>
        <w:div w:id="252780599">
          <w:marLeft w:val="480"/>
          <w:marRight w:val="0"/>
          <w:marTop w:val="0"/>
          <w:marBottom w:val="0"/>
          <w:divBdr>
            <w:top w:val="none" w:sz="0" w:space="0" w:color="auto"/>
            <w:left w:val="none" w:sz="0" w:space="0" w:color="auto"/>
            <w:bottom w:val="none" w:sz="0" w:space="0" w:color="auto"/>
            <w:right w:val="none" w:sz="0" w:space="0" w:color="auto"/>
          </w:divBdr>
        </w:div>
        <w:div w:id="279386509">
          <w:marLeft w:val="480"/>
          <w:marRight w:val="0"/>
          <w:marTop w:val="0"/>
          <w:marBottom w:val="0"/>
          <w:divBdr>
            <w:top w:val="none" w:sz="0" w:space="0" w:color="auto"/>
            <w:left w:val="none" w:sz="0" w:space="0" w:color="auto"/>
            <w:bottom w:val="none" w:sz="0" w:space="0" w:color="auto"/>
            <w:right w:val="none" w:sz="0" w:space="0" w:color="auto"/>
          </w:divBdr>
        </w:div>
        <w:div w:id="285433360">
          <w:marLeft w:val="480"/>
          <w:marRight w:val="0"/>
          <w:marTop w:val="0"/>
          <w:marBottom w:val="0"/>
          <w:divBdr>
            <w:top w:val="none" w:sz="0" w:space="0" w:color="auto"/>
            <w:left w:val="none" w:sz="0" w:space="0" w:color="auto"/>
            <w:bottom w:val="none" w:sz="0" w:space="0" w:color="auto"/>
            <w:right w:val="none" w:sz="0" w:space="0" w:color="auto"/>
          </w:divBdr>
        </w:div>
        <w:div w:id="363864717">
          <w:marLeft w:val="480"/>
          <w:marRight w:val="0"/>
          <w:marTop w:val="0"/>
          <w:marBottom w:val="0"/>
          <w:divBdr>
            <w:top w:val="none" w:sz="0" w:space="0" w:color="auto"/>
            <w:left w:val="none" w:sz="0" w:space="0" w:color="auto"/>
            <w:bottom w:val="none" w:sz="0" w:space="0" w:color="auto"/>
            <w:right w:val="none" w:sz="0" w:space="0" w:color="auto"/>
          </w:divBdr>
        </w:div>
        <w:div w:id="388845107">
          <w:marLeft w:val="480"/>
          <w:marRight w:val="0"/>
          <w:marTop w:val="0"/>
          <w:marBottom w:val="0"/>
          <w:divBdr>
            <w:top w:val="none" w:sz="0" w:space="0" w:color="auto"/>
            <w:left w:val="none" w:sz="0" w:space="0" w:color="auto"/>
            <w:bottom w:val="none" w:sz="0" w:space="0" w:color="auto"/>
            <w:right w:val="none" w:sz="0" w:space="0" w:color="auto"/>
          </w:divBdr>
        </w:div>
        <w:div w:id="394739396">
          <w:marLeft w:val="480"/>
          <w:marRight w:val="0"/>
          <w:marTop w:val="0"/>
          <w:marBottom w:val="0"/>
          <w:divBdr>
            <w:top w:val="none" w:sz="0" w:space="0" w:color="auto"/>
            <w:left w:val="none" w:sz="0" w:space="0" w:color="auto"/>
            <w:bottom w:val="none" w:sz="0" w:space="0" w:color="auto"/>
            <w:right w:val="none" w:sz="0" w:space="0" w:color="auto"/>
          </w:divBdr>
        </w:div>
        <w:div w:id="418254290">
          <w:marLeft w:val="480"/>
          <w:marRight w:val="0"/>
          <w:marTop w:val="0"/>
          <w:marBottom w:val="0"/>
          <w:divBdr>
            <w:top w:val="none" w:sz="0" w:space="0" w:color="auto"/>
            <w:left w:val="none" w:sz="0" w:space="0" w:color="auto"/>
            <w:bottom w:val="none" w:sz="0" w:space="0" w:color="auto"/>
            <w:right w:val="none" w:sz="0" w:space="0" w:color="auto"/>
          </w:divBdr>
        </w:div>
        <w:div w:id="477501370">
          <w:marLeft w:val="480"/>
          <w:marRight w:val="0"/>
          <w:marTop w:val="0"/>
          <w:marBottom w:val="0"/>
          <w:divBdr>
            <w:top w:val="none" w:sz="0" w:space="0" w:color="auto"/>
            <w:left w:val="none" w:sz="0" w:space="0" w:color="auto"/>
            <w:bottom w:val="none" w:sz="0" w:space="0" w:color="auto"/>
            <w:right w:val="none" w:sz="0" w:space="0" w:color="auto"/>
          </w:divBdr>
        </w:div>
        <w:div w:id="482432988">
          <w:marLeft w:val="480"/>
          <w:marRight w:val="0"/>
          <w:marTop w:val="0"/>
          <w:marBottom w:val="0"/>
          <w:divBdr>
            <w:top w:val="none" w:sz="0" w:space="0" w:color="auto"/>
            <w:left w:val="none" w:sz="0" w:space="0" w:color="auto"/>
            <w:bottom w:val="none" w:sz="0" w:space="0" w:color="auto"/>
            <w:right w:val="none" w:sz="0" w:space="0" w:color="auto"/>
          </w:divBdr>
        </w:div>
        <w:div w:id="489248111">
          <w:marLeft w:val="480"/>
          <w:marRight w:val="0"/>
          <w:marTop w:val="0"/>
          <w:marBottom w:val="0"/>
          <w:divBdr>
            <w:top w:val="none" w:sz="0" w:space="0" w:color="auto"/>
            <w:left w:val="none" w:sz="0" w:space="0" w:color="auto"/>
            <w:bottom w:val="none" w:sz="0" w:space="0" w:color="auto"/>
            <w:right w:val="none" w:sz="0" w:space="0" w:color="auto"/>
          </w:divBdr>
        </w:div>
        <w:div w:id="505363681">
          <w:marLeft w:val="480"/>
          <w:marRight w:val="0"/>
          <w:marTop w:val="0"/>
          <w:marBottom w:val="0"/>
          <w:divBdr>
            <w:top w:val="none" w:sz="0" w:space="0" w:color="auto"/>
            <w:left w:val="none" w:sz="0" w:space="0" w:color="auto"/>
            <w:bottom w:val="none" w:sz="0" w:space="0" w:color="auto"/>
            <w:right w:val="none" w:sz="0" w:space="0" w:color="auto"/>
          </w:divBdr>
        </w:div>
        <w:div w:id="558904631">
          <w:marLeft w:val="480"/>
          <w:marRight w:val="0"/>
          <w:marTop w:val="0"/>
          <w:marBottom w:val="0"/>
          <w:divBdr>
            <w:top w:val="none" w:sz="0" w:space="0" w:color="auto"/>
            <w:left w:val="none" w:sz="0" w:space="0" w:color="auto"/>
            <w:bottom w:val="none" w:sz="0" w:space="0" w:color="auto"/>
            <w:right w:val="none" w:sz="0" w:space="0" w:color="auto"/>
          </w:divBdr>
        </w:div>
        <w:div w:id="559292521">
          <w:marLeft w:val="480"/>
          <w:marRight w:val="0"/>
          <w:marTop w:val="0"/>
          <w:marBottom w:val="0"/>
          <w:divBdr>
            <w:top w:val="none" w:sz="0" w:space="0" w:color="auto"/>
            <w:left w:val="none" w:sz="0" w:space="0" w:color="auto"/>
            <w:bottom w:val="none" w:sz="0" w:space="0" w:color="auto"/>
            <w:right w:val="none" w:sz="0" w:space="0" w:color="auto"/>
          </w:divBdr>
        </w:div>
        <w:div w:id="565341631">
          <w:marLeft w:val="480"/>
          <w:marRight w:val="0"/>
          <w:marTop w:val="0"/>
          <w:marBottom w:val="0"/>
          <w:divBdr>
            <w:top w:val="none" w:sz="0" w:space="0" w:color="auto"/>
            <w:left w:val="none" w:sz="0" w:space="0" w:color="auto"/>
            <w:bottom w:val="none" w:sz="0" w:space="0" w:color="auto"/>
            <w:right w:val="none" w:sz="0" w:space="0" w:color="auto"/>
          </w:divBdr>
        </w:div>
        <w:div w:id="575210133">
          <w:marLeft w:val="480"/>
          <w:marRight w:val="0"/>
          <w:marTop w:val="0"/>
          <w:marBottom w:val="0"/>
          <w:divBdr>
            <w:top w:val="none" w:sz="0" w:space="0" w:color="auto"/>
            <w:left w:val="none" w:sz="0" w:space="0" w:color="auto"/>
            <w:bottom w:val="none" w:sz="0" w:space="0" w:color="auto"/>
            <w:right w:val="none" w:sz="0" w:space="0" w:color="auto"/>
          </w:divBdr>
        </w:div>
        <w:div w:id="592281149">
          <w:marLeft w:val="480"/>
          <w:marRight w:val="0"/>
          <w:marTop w:val="0"/>
          <w:marBottom w:val="0"/>
          <w:divBdr>
            <w:top w:val="none" w:sz="0" w:space="0" w:color="auto"/>
            <w:left w:val="none" w:sz="0" w:space="0" w:color="auto"/>
            <w:bottom w:val="none" w:sz="0" w:space="0" w:color="auto"/>
            <w:right w:val="none" w:sz="0" w:space="0" w:color="auto"/>
          </w:divBdr>
        </w:div>
        <w:div w:id="635179162">
          <w:marLeft w:val="480"/>
          <w:marRight w:val="0"/>
          <w:marTop w:val="0"/>
          <w:marBottom w:val="0"/>
          <w:divBdr>
            <w:top w:val="none" w:sz="0" w:space="0" w:color="auto"/>
            <w:left w:val="none" w:sz="0" w:space="0" w:color="auto"/>
            <w:bottom w:val="none" w:sz="0" w:space="0" w:color="auto"/>
            <w:right w:val="none" w:sz="0" w:space="0" w:color="auto"/>
          </w:divBdr>
        </w:div>
        <w:div w:id="654262149">
          <w:marLeft w:val="480"/>
          <w:marRight w:val="0"/>
          <w:marTop w:val="0"/>
          <w:marBottom w:val="0"/>
          <w:divBdr>
            <w:top w:val="none" w:sz="0" w:space="0" w:color="auto"/>
            <w:left w:val="none" w:sz="0" w:space="0" w:color="auto"/>
            <w:bottom w:val="none" w:sz="0" w:space="0" w:color="auto"/>
            <w:right w:val="none" w:sz="0" w:space="0" w:color="auto"/>
          </w:divBdr>
        </w:div>
        <w:div w:id="667756534">
          <w:marLeft w:val="480"/>
          <w:marRight w:val="0"/>
          <w:marTop w:val="0"/>
          <w:marBottom w:val="0"/>
          <w:divBdr>
            <w:top w:val="none" w:sz="0" w:space="0" w:color="auto"/>
            <w:left w:val="none" w:sz="0" w:space="0" w:color="auto"/>
            <w:bottom w:val="none" w:sz="0" w:space="0" w:color="auto"/>
            <w:right w:val="none" w:sz="0" w:space="0" w:color="auto"/>
          </w:divBdr>
        </w:div>
        <w:div w:id="676427277">
          <w:marLeft w:val="480"/>
          <w:marRight w:val="0"/>
          <w:marTop w:val="0"/>
          <w:marBottom w:val="0"/>
          <w:divBdr>
            <w:top w:val="none" w:sz="0" w:space="0" w:color="auto"/>
            <w:left w:val="none" w:sz="0" w:space="0" w:color="auto"/>
            <w:bottom w:val="none" w:sz="0" w:space="0" w:color="auto"/>
            <w:right w:val="none" w:sz="0" w:space="0" w:color="auto"/>
          </w:divBdr>
        </w:div>
        <w:div w:id="711228208">
          <w:marLeft w:val="480"/>
          <w:marRight w:val="0"/>
          <w:marTop w:val="0"/>
          <w:marBottom w:val="0"/>
          <w:divBdr>
            <w:top w:val="none" w:sz="0" w:space="0" w:color="auto"/>
            <w:left w:val="none" w:sz="0" w:space="0" w:color="auto"/>
            <w:bottom w:val="none" w:sz="0" w:space="0" w:color="auto"/>
            <w:right w:val="none" w:sz="0" w:space="0" w:color="auto"/>
          </w:divBdr>
        </w:div>
        <w:div w:id="721715119">
          <w:marLeft w:val="480"/>
          <w:marRight w:val="0"/>
          <w:marTop w:val="0"/>
          <w:marBottom w:val="0"/>
          <w:divBdr>
            <w:top w:val="none" w:sz="0" w:space="0" w:color="auto"/>
            <w:left w:val="none" w:sz="0" w:space="0" w:color="auto"/>
            <w:bottom w:val="none" w:sz="0" w:space="0" w:color="auto"/>
            <w:right w:val="none" w:sz="0" w:space="0" w:color="auto"/>
          </w:divBdr>
        </w:div>
        <w:div w:id="733432940">
          <w:marLeft w:val="480"/>
          <w:marRight w:val="0"/>
          <w:marTop w:val="0"/>
          <w:marBottom w:val="0"/>
          <w:divBdr>
            <w:top w:val="none" w:sz="0" w:space="0" w:color="auto"/>
            <w:left w:val="none" w:sz="0" w:space="0" w:color="auto"/>
            <w:bottom w:val="none" w:sz="0" w:space="0" w:color="auto"/>
            <w:right w:val="none" w:sz="0" w:space="0" w:color="auto"/>
          </w:divBdr>
        </w:div>
        <w:div w:id="749617585">
          <w:marLeft w:val="480"/>
          <w:marRight w:val="0"/>
          <w:marTop w:val="0"/>
          <w:marBottom w:val="0"/>
          <w:divBdr>
            <w:top w:val="none" w:sz="0" w:space="0" w:color="auto"/>
            <w:left w:val="none" w:sz="0" w:space="0" w:color="auto"/>
            <w:bottom w:val="none" w:sz="0" w:space="0" w:color="auto"/>
            <w:right w:val="none" w:sz="0" w:space="0" w:color="auto"/>
          </w:divBdr>
        </w:div>
        <w:div w:id="806703753">
          <w:marLeft w:val="480"/>
          <w:marRight w:val="0"/>
          <w:marTop w:val="0"/>
          <w:marBottom w:val="0"/>
          <w:divBdr>
            <w:top w:val="none" w:sz="0" w:space="0" w:color="auto"/>
            <w:left w:val="none" w:sz="0" w:space="0" w:color="auto"/>
            <w:bottom w:val="none" w:sz="0" w:space="0" w:color="auto"/>
            <w:right w:val="none" w:sz="0" w:space="0" w:color="auto"/>
          </w:divBdr>
        </w:div>
        <w:div w:id="823396476">
          <w:marLeft w:val="480"/>
          <w:marRight w:val="0"/>
          <w:marTop w:val="0"/>
          <w:marBottom w:val="0"/>
          <w:divBdr>
            <w:top w:val="none" w:sz="0" w:space="0" w:color="auto"/>
            <w:left w:val="none" w:sz="0" w:space="0" w:color="auto"/>
            <w:bottom w:val="none" w:sz="0" w:space="0" w:color="auto"/>
            <w:right w:val="none" w:sz="0" w:space="0" w:color="auto"/>
          </w:divBdr>
        </w:div>
        <w:div w:id="865171988">
          <w:marLeft w:val="480"/>
          <w:marRight w:val="0"/>
          <w:marTop w:val="0"/>
          <w:marBottom w:val="0"/>
          <w:divBdr>
            <w:top w:val="none" w:sz="0" w:space="0" w:color="auto"/>
            <w:left w:val="none" w:sz="0" w:space="0" w:color="auto"/>
            <w:bottom w:val="none" w:sz="0" w:space="0" w:color="auto"/>
            <w:right w:val="none" w:sz="0" w:space="0" w:color="auto"/>
          </w:divBdr>
        </w:div>
        <w:div w:id="867915983">
          <w:marLeft w:val="480"/>
          <w:marRight w:val="0"/>
          <w:marTop w:val="0"/>
          <w:marBottom w:val="0"/>
          <w:divBdr>
            <w:top w:val="none" w:sz="0" w:space="0" w:color="auto"/>
            <w:left w:val="none" w:sz="0" w:space="0" w:color="auto"/>
            <w:bottom w:val="none" w:sz="0" w:space="0" w:color="auto"/>
            <w:right w:val="none" w:sz="0" w:space="0" w:color="auto"/>
          </w:divBdr>
        </w:div>
        <w:div w:id="897395507">
          <w:marLeft w:val="480"/>
          <w:marRight w:val="0"/>
          <w:marTop w:val="0"/>
          <w:marBottom w:val="0"/>
          <w:divBdr>
            <w:top w:val="none" w:sz="0" w:space="0" w:color="auto"/>
            <w:left w:val="none" w:sz="0" w:space="0" w:color="auto"/>
            <w:bottom w:val="none" w:sz="0" w:space="0" w:color="auto"/>
            <w:right w:val="none" w:sz="0" w:space="0" w:color="auto"/>
          </w:divBdr>
        </w:div>
        <w:div w:id="914322640">
          <w:marLeft w:val="480"/>
          <w:marRight w:val="0"/>
          <w:marTop w:val="0"/>
          <w:marBottom w:val="0"/>
          <w:divBdr>
            <w:top w:val="none" w:sz="0" w:space="0" w:color="auto"/>
            <w:left w:val="none" w:sz="0" w:space="0" w:color="auto"/>
            <w:bottom w:val="none" w:sz="0" w:space="0" w:color="auto"/>
            <w:right w:val="none" w:sz="0" w:space="0" w:color="auto"/>
          </w:divBdr>
        </w:div>
        <w:div w:id="931354292">
          <w:marLeft w:val="480"/>
          <w:marRight w:val="0"/>
          <w:marTop w:val="0"/>
          <w:marBottom w:val="0"/>
          <w:divBdr>
            <w:top w:val="none" w:sz="0" w:space="0" w:color="auto"/>
            <w:left w:val="none" w:sz="0" w:space="0" w:color="auto"/>
            <w:bottom w:val="none" w:sz="0" w:space="0" w:color="auto"/>
            <w:right w:val="none" w:sz="0" w:space="0" w:color="auto"/>
          </w:divBdr>
        </w:div>
        <w:div w:id="976111624">
          <w:marLeft w:val="480"/>
          <w:marRight w:val="0"/>
          <w:marTop w:val="0"/>
          <w:marBottom w:val="0"/>
          <w:divBdr>
            <w:top w:val="none" w:sz="0" w:space="0" w:color="auto"/>
            <w:left w:val="none" w:sz="0" w:space="0" w:color="auto"/>
            <w:bottom w:val="none" w:sz="0" w:space="0" w:color="auto"/>
            <w:right w:val="none" w:sz="0" w:space="0" w:color="auto"/>
          </w:divBdr>
        </w:div>
        <w:div w:id="991757180">
          <w:marLeft w:val="480"/>
          <w:marRight w:val="0"/>
          <w:marTop w:val="0"/>
          <w:marBottom w:val="0"/>
          <w:divBdr>
            <w:top w:val="none" w:sz="0" w:space="0" w:color="auto"/>
            <w:left w:val="none" w:sz="0" w:space="0" w:color="auto"/>
            <w:bottom w:val="none" w:sz="0" w:space="0" w:color="auto"/>
            <w:right w:val="none" w:sz="0" w:space="0" w:color="auto"/>
          </w:divBdr>
        </w:div>
        <w:div w:id="1001391731">
          <w:marLeft w:val="480"/>
          <w:marRight w:val="0"/>
          <w:marTop w:val="0"/>
          <w:marBottom w:val="0"/>
          <w:divBdr>
            <w:top w:val="none" w:sz="0" w:space="0" w:color="auto"/>
            <w:left w:val="none" w:sz="0" w:space="0" w:color="auto"/>
            <w:bottom w:val="none" w:sz="0" w:space="0" w:color="auto"/>
            <w:right w:val="none" w:sz="0" w:space="0" w:color="auto"/>
          </w:divBdr>
        </w:div>
        <w:div w:id="1069618679">
          <w:marLeft w:val="480"/>
          <w:marRight w:val="0"/>
          <w:marTop w:val="0"/>
          <w:marBottom w:val="0"/>
          <w:divBdr>
            <w:top w:val="none" w:sz="0" w:space="0" w:color="auto"/>
            <w:left w:val="none" w:sz="0" w:space="0" w:color="auto"/>
            <w:bottom w:val="none" w:sz="0" w:space="0" w:color="auto"/>
            <w:right w:val="none" w:sz="0" w:space="0" w:color="auto"/>
          </w:divBdr>
        </w:div>
        <w:div w:id="1140614059">
          <w:marLeft w:val="480"/>
          <w:marRight w:val="0"/>
          <w:marTop w:val="0"/>
          <w:marBottom w:val="0"/>
          <w:divBdr>
            <w:top w:val="none" w:sz="0" w:space="0" w:color="auto"/>
            <w:left w:val="none" w:sz="0" w:space="0" w:color="auto"/>
            <w:bottom w:val="none" w:sz="0" w:space="0" w:color="auto"/>
            <w:right w:val="none" w:sz="0" w:space="0" w:color="auto"/>
          </w:divBdr>
        </w:div>
        <w:div w:id="1142500007">
          <w:marLeft w:val="480"/>
          <w:marRight w:val="0"/>
          <w:marTop w:val="0"/>
          <w:marBottom w:val="0"/>
          <w:divBdr>
            <w:top w:val="none" w:sz="0" w:space="0" w:color="auto"/>
            <w:left w:val="none" w:sz="0" w:space="0" w:color="auto"/>
            <w:bottom w:val="none" w:sz="0" w:space="0" w:color="auto"/>
            <w:right w:val="none" w:sz="0" w:space="0" w:color="auto"/>
          </w:divBdr>
        </w:div>
        <w:div w:id="1164205598">
          <w:marLeft w:val="480"/>
          <w:marRight w:val="0"/>
          <w:marTop w:val="0"/>
          <w:marBottom w:val="0"/>
          <w:divBdr>
            <w:top w:val="none" w:sz="0" w:space="0" w:color="auto"/>
            <w:left w:val="none" w:sz="0" w:space="0" w:color="auto"/>
            <w:bottom w:val="none" w:sz="0" w:space="0" w:color="auto"/>
            <w:right w:val="none" w:sz="0" w:space="0" w:color="auto"/>
          </w:divBdr>
        </w:div>
        <w:div w:id="1165703254">
          <w:marLeft w:val="480"/>
          <w:marRight w:val="0"/>
          <w:marTop w:val="0"/>
          <w:marBottom w:val="0"/>
          <w:divBdr>
            <w:top w:val="none" w:sz="0" w:space="0" w:color="auto"/>
            <w:left w:val="none" w:sz="0" w:space="0" w:color="auto"/>
            <w:bottom w:val="none" w:sz="0" w:space="0" w:color="auto"/>
            <w:right w:val="none" w:sz="0" w:space="0" w:color="auto"/>
          </w:divBdr>
        </w:div>
        <w:div w:id="1230188793">
          <w:marLeft w:val="480"/>
          <w:marRight w:val="0"/>
          <w:marTop w:val="0"/>
          <w:marBottom w:val="0"/>
          <w:divBdr>
            <w:top w:val="none" w:sz="0" w:space="0" w:color="auto"/>
            <w:left w:val="none" w:sz="0" w:space="0" w:color="auto"/>
            <w:bottom w:val="none" w:sz="0" w:space="0" w:color="auto"/>
            <w:right w:val="none" w:sz="0" w:space="0" w:color="auto"/>
          </w:divBdr>
        </w:div>
        <w:div w:id="1234898844">
          <w:marLeft w:val="480"/>
          <w:marRight w:val="0"/>
          <w:marTop w:val="0"/>
          <w:marBottom w:val="0"/>
          <w:divBdr>
            <w:top w:val="none" w:sz="0" w:space="0" w:color="auto"/>
            <w:left w:val="none" w:sz="0" w:space="0" w:color="auto"/>
            <w:bottom w:val="none" w:sz="0" w:space="0" w:color="auto"/>
            <w:right w:val="none" w:sz="0" w:space="0" w:color="auto"/>
          </w:divBdr>
        </w:div>
        <w:div w:id="1246837422">
          <w:marLeft w:val="480"/>
          <w:marRight w:val="0"/>
          <w:marTop w:val="0"/>
          <w:marBottom w:val="0"/>
          <w:divBdr>
            <w:top w:val="none" w:sz="0" w:space="0" w:color="auto"/>
            <w:left w:val="none" w:sz="0" w:space="0" w:color="auto"/>
            <w:bottom w:val="none" w:sz="0" w:space="0" w:color="auto"/>
            <w:right w:val="none" w:sz="0" w:space="0" w:color="auto"/>
          </w:divBdr>
        </w:div>
        <w:div w:id="1358194845">
          <w:marLeft w:val="480"/>
          <w:marRight w:val="0"/>
          <w:marTop w:val="0"/>
          <w:marBottom w:val="0"/>
          <w:divBdr>
            <w:top w:val="none" w:sz="0" w:space="0" w:color="auto"/>
            <w:left w:val="none" w:sz="0" w:space="0" w:color="auto"/>
            <w:bottom w:val="none" w:sz="0" w:space="0" w:color="auto"/>
            <w:right w:val="none" w:sz="0" w:space="0" w:color="auto"/>
          </w:divBdr>
        </w:div>
        <w:div w:id="1367415080">
          <w:marLeft w:val="480"/>
          <w:marRight w:val="0"/>
          <w:marTop w:val="0"/>
          <w:marBottom w:val="0"/>
          <w:divBdr>
            <w:top w:val="none" w:sz="0" w:space="0" w:color="auto"/>
            <w:left w:val="none" w:sz="0" w:space="0" w:color="auto"/>
            <w:bottom w:val="none" w:sz="0" w:space="0" w:color="auto"/>
            <w:right w:val="none" w:sz="0" w:space="0" w:color="auto"/>
          </w:divBdr>
        </w:div>
      </w:divsChild>
    </w:div>
    <w:div w:id="606280146">
      <w:marLeft w:val="480"/>
      <w:marRight w:val="0"/>
      <w:marTop w:val="0"/>
      <w:marBottom w:val="0"/>
      <w:divBdr>
        <w:top w:val="none" w:sz="0" w:space="0" w:color="auto"/>
        <w:left w:val="none" w:sz="0" w:space="0" w:color="auto"/>
        <w:bottom w:val="none" w:sz="0" w:space="0" w:color="auto"/>
        <w:right w:val="none" w:sz="0" w:space="0" w:color="auto"/>
      </w:divBdr>
    </w:div>
    <w:div w:id="606356032">
      <w:marLeft w:val="480"/>
      <w:marRight w:val="0"/>
      <w:marTop w:val="0"/>
      <w:marBottom w:val="0"/>
      <w:divBdr>
        <w:top w:val="none" w:sz="0" w:space="0" w:color="auto"/>
        <w:left w:val="none" w:sz="0" w:space="0" w:color="auto"/>
        <w:bottom w:val="none" w:sz="0" w:space="0" w:color="auto"/>
        <w:right w:val="none" w:sz="0" w:space="0" w:color="auto"/>
      </w:divBdr>
    </w:div>
    <w:div w:id="606423195">
      <w:bodyDiv w:val="1"/>
      <w:marLeft w:val="0"/>
      <w:marRight w:val="0"/>
      <w:marTop w:val="0"/>
      <w:marBottom w:val="0"/>
      <w:divBdr>
        <w:top w:val="none" w:sz="0" w:space="0" w:color="auto"/>
        <w:left w:val="none" w:sz="0" w:space="0" w:color="auto"/>
        <w:bottom w:val="none" w:sz="0" w:space="0" w:color="auto"/>
        <w:right w:val="none" w:sz="0" w:space="0" w:color="auto"/>
      </w:divBdr>
    </w:div>
    <w:div w:id="606472689">
      <w:bodyDiv w:val="1"/>
      <w:marLeft w:val="0"/>
      <w:marRight w:val="0"/>
      <w:marTop w:val="0"/>
      <w:marBottom w:val="0"/>
      <w:divBdr>
        <w:top w:val="none" w:sz="0" w:space="0" w:color="auto"/>
        <w:left w:val="none" w:sz="0" w:space="0" w:color="auto"/>
        <w:bottom w:val="none" w:sz="0" w:space="0" w:color="auto"/>
        <w:right w:val="none" w:sz="0" w:space="0" w:color="auto"/>
      </w:divBdr>
    </w:div>
    <w:div w:id="606541696">
      <w:marLeft w:val="480"/>
      <w:marRight w:val="0"/>
      <w:marTop w:val="0"/>
      <w:marBottom w:val="0"/>
      <w:divBdr>
        <w:top w:val="none" w:sz="0" w:space="0" w:color="auto"/>
        <w:left w:val="none" w:sz="0" w:space="0" w:color="auto"/>
        <w:bottom w:val="none" w:sz="0" w:space="0" w:color="auto"/>
        <w:right w:val="none" w:sz="0" w:space="0" w:color="auto"/>
      </w:divBdr>
    </w:div>
    <w:div w:id="606546712">
      <w:marLeft w:val="480"/>
      <w:marRight w:val="0"/>
      <w:marTop w:val="0"/>
      <w:marBottom w:val="0"/>
      <w:divBdr>
        <w:top w:val="none" w:sz="0" w:space="0" w:color="auto"/>
        <w:left w:val="none" w:sz="0" w:space="0" w:color="auto"/>
        <w:bottom w:val="none" w:sz="0" w:space="0" w:color="auto"/>
        <w:right w:val="none" w:sz="0" w:space="0" w:color="auto"/>
      </w:divBdr>
    </w:div>
    <w:div w:id="606618293">
      <w:marLeft w:val="480"/>
      <w:marRight w:val="0"/>
      <w:marTop w:val="0"/>
      <w:marBottom w:val="0"/>
      <w:divBdr>
        <w:top w:val="none" w:sz="0" w:space="0" w:color="auto"/>
        <w:left w:val="none" w:sz="0" w:space="0" w:color="auto"/>
        <w:bottom w:val="none" w:sz="0" w:space="0" w:color="auto"/>
        <w:right w:val="none" w:sz="0" w:space="0" w:color="auto"/>
      </w:divBdr>
    </w:div>
    <w:div w:id="606738719">
      <w:bodyDiv w:val="1"/>
      <w:marLeft w:val="0"/>
      <w:marRight w:val="0"/>
      <w:marTop w:val="0"/>
      <w:marBottom w:val="0"/>
      <w:divBdr>
        <w:top w:val="none" w:sz="0" w:space="0" w:color="auto"/>
        <w:left w:val="none" w:sz="0" w:space="0" w:color="auto"/>
        <w:bottom w:val="none" w:sz="0" w:space="0" w:color="auto"/>
        <w:right w:val="none" w:sz="0" w:space="0" w:color="auto"/>
      </w:divBdr>
    </w:div>
    <w:div w:id="606936084">
      <w:marLeft w:val="480"/>
      <w:marRight w:val="0"/>
      <w:marTop w:val="0"/>
      <w:marBottom w:val="0"/>
      <w:divBdr>
        <w:top w:val="none" w:sz="0" w:space="0" w:color="auto"/>
        <w:left w:val="none" w:sz="0" w:space="0" w:color="auto"/>
        <w:bottom w:val="none" w:sz="0" w:space="0" w:color="auto"/>
        <w:right w:val="none" w:sz="0" w:space="0" w:color="auto"/>
      </w:divBdr>
    </w:div>
    <w:div w:id="607011547">
      <w:marLeft w:val="480"/>
      <w:marRight w:val="0"/>
      <w:marTop w:val="0"/>
      <w:marBottom w:val="0"/>
      <w:divBdr>
        <w:top w:val="none" w:sz="0" w:space="0" w:color="auto"/>
        <w:left w:val="none" w:sz="0" w:space="0" w:color="auto"/>
        <w:bottom w:val="none" w:sz="0" w:space="0" w:color="auto"/>
        <w:right w:val="none" w:sz="0" w:space="0" w:color="auto"/>
      </w:divBdr>
    </w:div>
    <w:div w:id="607080141">
      <w:marLeft w:val="480"/>
      <w:marRight w:val="0"/>
      <w:marTop w:val="0"/>
      <w:marBottom w:val="0"/>
      <w:divBdr>
        <w:top w:val="none" w:sz="0" w:space="0" w:color="auto"/>
        <w:left w:val="none" w:sz="0" w:space="0" w:color="auto"/>
        <w:bottom w:val="none" w:sz="0" w:space="0" w:color="auto"/>
        <w:right w:val="none" w:sz="0" w:space="0" w:color="auto"/>
      </w:divBdr>
    </w:div>
    <w:div w:id="607085537">
      <w:marLeft w:val="480"/>
      <w:marRight w:val="0"/>
      <w:marTop w:val="0"/>
      <w:marBottom w:val="0"/>
      <w:divBdr>
        <w:top w:val="none" w:sz="0" w:space="0" w:color="auto"/>
        <w:left w:val="none" w:sz="0" w:space="0" w:color="auto"/>
        <w:bottom w:val="none" w:sz="0" w:space="0" w:color="auto"/>
        <w:right w:val="none" w:sz="0" w:space="0" w:color="auto"/>
      </w:divBdr>
    </w:div>
    <w:div w:id="607128409">
      <w:marLeft w:val="480"/>
      <w:marRight w:val="0"/>
      <w:marTop w:val="0"/>
      <w:marBottom w:val="0"/>
      <w:divBdr>
        <w:top w:val="none" w:sz="0" w:space="0" w:color="auto"/>
        <w:left w:val="none" w:sz="0" w:space="0" w:color="auto"/>
        <w:bottom w:val="none" w:sz="0" w:space="0" w:color="auto"/>
        <w:right w:val="none" w:sz="0" w:space="0" w:color="auto"/>
      </w:divBdr>
    </w:div>
    <w:div w:id="607351379">
      <w:marLeft w:val="480"/>
      <w:marRight w:val="0"/>
      <w:marTop w:val="0"/>
      <w:marBottom w:val="0"/>
      <w:divBdr>
        <w:top w:val="none" w:sz="0" w:space="0" w:color="auto"/>
        <w:left w:val="none" w:sz="0" w:space="0" w:color="auto"/>
        <w:bottom w:val="none" w:sz="0" w:space="0" w:color="auto"/>
        <w:right w:val="none" w:sz="0" w:space="0" w:color="auto"/>
      </w:divBdr>
    </w:div>
    <w:div w:id="607394041">
      <w:marLeft w:val="480"/>
      <w:marRight w:val="0"/>
      <w:marTop w:val="0"/>
      <w:marBottom w:val="0"/>
      <w:divBdr>
        <w:top w:val="none" w:sz="0" w:space="0" w:color="auto"/>
        <w:left w:val="none" w:sz="0" w:space="0" w:color="auto"/>
        <w:bottom w:val="none" w:sz="0" w:space="0" w:color="auto"/>
        <w:right w:val="none" w:sz="0" w:space="0" w:color="auto"/>
      </w:divBdr>
    </w:div>
    <w:div w:id="607472290">
      <w:bodyDiv w:val="1"/>
      <w:marLeft w:val="0"/>
      <w:marRight w:val="0"/>
      <w:marTop w:val="0"/>
      <w:marBottom w:val="0"/>
      <w:divBdr>
        <w:top w:val="none" w:sz="0" w:space="0" w:color="auto"/>
        <w:left w:val="none" w:sz="0" w:space="0" w:color="auto"/>
        <w:bottom w:val="none" w:sz="0" w:space="0" w:color="auto"/>
        <w:right w:val="none" w:sz="0" w:space="0" w:color="auto"/>
      </w:divBdr>
    </w:div>
    <w:div w:id="607545695">
      <w:bodyDiv w:val="1"/>
      <w:marLeft w:val="0"/>
      <w:marRight w:val="0"/>
      <w:marTop w:val="0"/>
      <w:marBottom w:val="0"/>
      <w:divBdr>
        <w:top w:val="none" w:sz="0" w:space="0" w:color="auto"/>
        <w:left w:val="none" w:sz="0" w:space="0" w:color="auto"/>
        <w:bottom w:val="none" w:sz="0" w:space="0" w:color="auto"/>
        <w:right w:val="none" w:sz="0" w:space="0" w:color="auto"/>
      </w:divBdr>
      <w:divsChild>
        <w:div w:id="155389204">
          <w:marLeft w:val="480"/>
          <w:marRight w:val="0"/>
          <w:marTop w:val="0"/>
          <w:marBottom w:val="0"/>
          <w:divBdr>
            <w:top w:val="none" w:sz="0" w:space="0" w:color="auto"/>
            <w:left w:val="none" w:sz="0" w:space="0" w:color="auto"/>
            <w:bottom w:val="none" w:sz="0" w:space="0" w:color="auto"/>
            <w:right w:val="none" w:sz="0" w:space="0" w:color="auto"/>
          </w:divBdr>
        </w:div>
        <w:div w:id="183592013">
          <w:marLeft w:val="480"/>
          <w:marRight w:val="0"/>
          <w:marTop w:val="0"/>
          <w:marBottom w:val="0"/>
          <w:divBdr>
            <w:top w:val="none" w:sz="0" w:space="0" w:color="auto"/>
            <w:left w:val="none" w:sz="0" w:space="0" w:color="auto"/>
            <w:bottom w:val="none" w:sz="0" w:space="0" w:color="auto"/>
            <w:right w:val="none" w:sz="0" w:space="0" w:color="auto"/>
          </w:divBdr>
        </w:div>
        <w:div w:id="198058478">
          <w:marLeft w:val="480"/>
          <w:marRight w:val="0"/>
          <w:marTop w:val="0"/>
          <w:marBottom w:val="0"/>
          <w:divBdr>
            <w:top w:val="none" w:sz="0" w:space="0" w:color="auto"/>
            <w:left w:val="none" w:sz="0" w:space="0" w:color="auto"/>
            <w:bottom w:val="none" w:sz="0" w:space="0" w:color="auto"/>
            <w:right w:val="none" w:sz="0" w:space="0" w:color="auto"/>
          </w:divBdr>
        </w:div>
        <w:div w:id="219904674">
          <w:marLeft w:val="480"/>
          <w:marRight w:val="0"/>
          <w:marTop w:val="0"/>
          <w:marBottom w:val="0"/>
          <w:divBdr>
            <w:top w:val="none" w:sz="0" w:space="0" w:color="auto"/>
            <w:left w:val="none" w:sz="0" w:space="0" w:color="auto"/>
            <w:bottom w:val="none" w:sz="0" w:space="0" w:color="auto"/>
            <w:right w:val="none" w:sz="0" w:space="0" w:color="auto"/>
          </w:divBdr>
        </w:div>
        <w:div w:id="227957129">
          <w:marLeft w:val="480"/>
          <w:marRight w:val="0"/>
          <w:marTop w:val="0"/>
          <w:marBottom w:val="0"/>
          <w:divBdr>
            <w:top w:val="none" w:sz="0" w:space="0" w:color="auto"/>
            <w:left w:val="none" w:sz="0" w:space="0" w:color="auto"/>
            <w:bottom w:val="none" w:sz="0" w:space="0" w:color="auto"/>
            <w:right w:val="none" w:sz="0" w:space="0" w:color="auto"/>
          </w:divBdr>
        </w:div>
        <w:div w:id="269551804">
          <w:marLeft w:val="480"/>
          <w:marRight w:val="0"/>
          <w:marTop w:val="0"/>
          <w:marBottom w:val="0"/>
          <w:divBdr>
            <w:top w:val="none" w:sz="0" w:space="0" w:color="auto"/>
            <w:left w:val="none" w:sz="0" w:space="0" w:color="auto"/>
            <w:bottom w:val="none" w:sz="0" w:space="0" w:color="auto"/>
            <w:right w:val="none" w:sz="0" w:space="0" w:color="auto"/>
          </w:divBdr>
        </w:div>
        <w:div w:id="307982847">
          <w:marLeft w:val="480"/>
          <w:marRight w:val="0"/>
          <w:marTop w:val="0"/>
          <w:marBottom w:val="0"/>
          <w:divBdr>
            <w:top w:val="none" w:sz="0" w:space="0" w:color="auto"/>
            <w:left w:val="none" w:sz="0" w:space="0" w:color="auto"/>
            <w:bottom w:val="none" w:sz="0" w:space="0" w:color="auto"/>
            <w:right w:val="none" w:sz="0" w:space="0" w:color="auto"/>
          </w:divBdr>
        </w:div>
        <w:div w:id="340663331">
          <w:marLeft w:val="480"/>
          <w:marRight w:val="0"/>
          <w:marTop w:val="0"/>
          <w:marBottom w:val="0"/>
          <w:divBdr>
            <w:top w:val="none" w:sz="0" w:space="0" w:color="auto"/>
            <w:left w:val="none" w:sz="0" w:space="0" w:color="auto"/>
            <w:bottom w:val="none" w:sz="0" w:space="0" w:color="auto"/>
            <w:right w:val="none" w:sz="0" w:space="0" w:color="auto"/>
          </w:divBdr>
        </w:div>
        <w:div w:id="346635831">
          <w:marLeft w:val="480"/>
          <w:marRight w:val="0"/>
          <w:marTop w:val="0"/>
          <w:marBottom w:val="0"/>
          <w:divBdr>
            <w:top w:val="none" w:sz="0" w:space="0" w:color="auto"/>
            <w:left w:val="none" w:sz="0" w:space="0" w:color="auto"/>
            <w:bottom w:val="none" w:sz="0" w:space="0" w:color="auto"/>
            <w:right w:val="none" w:sz="0" w:space="0" w:color="auto"/>
          </w:divBdr>
        </w:div>
        <w:div w:id="385223384">
          <w:marLeft w:val="480"/>
          <w:marRight w:val="0"/>
          <w:marTop w:val="0"/>
          <w:marBottom w:val="0"/>
          <w:divBdr>
            <w:top w:val="none" w:sz="0" w:space="0" w:color="auto"/>
            <w:left w:val="none" w:sz="0" w:space="0" w:color="auto"/>
            <w:bottom w:val="none" w:sz="0" w:space="0" w:color="auto"/>
            <w:right w:val="none" w:sz="0" w:space="0" w:color="auto"/>
          </w:divBdr>
        </w:div>
        <w:div w:id="388378590">
          <w:marLeft w:val="480"/>
          <w:marRight w:val="0"/>
          <w:marTop w:val="0"/>
          <w:marBottom w:val="0"/>
          <w:divBdr>
            <w:top w:val="none" w:sz="0" w:space="0" w:color="auto"/>
            <w:left w:val="none" w:sz="0" w:space="0" w:color="auto"/>
            <w:bottom w:val="none" w:sz="0" w:space="0" w:color="auto"/>
            <w:right w:val="none" w:sz="0" w:space="0" w:color="auto"/>
          </w:divBdr>
        </w:div>
        <w:div w:id="411202943">
          <w:marLeft w:val="480"/>
          <w:marRight w:val="0"/>
          <w:marTop w:val="0"/>
          <w:marBottom w:val="0"/>
          <w:divBdr>
            <w:top w:val="none" w:sz="0" w:space="0" w:color="auto"/>
            <w:left w:val="none" w:sz="0" w:space="0" w:color="auto"/>
            <w:bottom w:val="none" w:sz="0" w:space="0" w:color="auto"/>
            <w:right w:val="none" w:sz="0" w:space="0" w:color="auto"/>
          </w:divBdr>
        </w:div>
        <w:div w:id="490876939">
          <w:marLeft w:val="480"/>
          <w:marRight w:val="0"/>
          <w:marTop w:val="0"/>
          <w:marBottom w:val="0"/>
          <w:divBdr>
            <w:top w:val="none" w:sz="0" w:space="0" w:color="auto"/>
            <w:left w:val="none" w:sz="0" w:space="0" w:color="auto"/>
            <w:bottom w:val="none" w:sz="0" w:space="0" w:color="auto"/>
            <w:right w:val="none" w:sz="0" w:space="0" w:color="auto"/>
          </w:divBdr>
        </w:div>
        <w:div w:id="520317187">
          <w:marLeft w:val="480"/>
          <w:marRight w:val="0"/>
          <w:marTop w:val="0"/>
          <w:marBottom w:val="0"/>
          <w:divBdr>
            <w:top w:val="none" w:sz="0" w:space="0" w:color="auto"/>
            <w:left w:val="none" w:sz="0" w:space="0" w:color="auto"/>
            <w:bottom w:val="none" w:sz="0" w:space="0" w:color="auto"/>
            <w:right w:val="none" w:sz="0" w:space="0" w:color="auto"/>
          </w:divBdr>
        </w:div>
        <w:div w:id="633802256">
          <w:marLeft w:val="480"/>
          <w:marRight w:val="0"/>
          <w:marTop w:val="0"/>
          <w:marBottom w:val="0"/>
          <w:divBdr>
            <w:top w:val="none" w:sz="0" w:space="0" w:color="auto"/>
            <w:left w:val="none" w:sz="0" w:space="0" w:color="auto"/>
            <w:bottom w:val="none" w:sz="0" w:space="0" w:color="auto"/>
            <w:right w:val="none" w:sz="0" w:space="0" w:color="auto"/>
          </w:divBdr>
        </w:div>
        <w:div w:id="649989149">
          <w:marLeft w:val="480"/>
          <w:marRight w:val="0"/>
          <w:marTop w:val="0"/>
          <w:marBottom w:val="0"/>
          <w:divBdr>
            <w:top w:val="none" w:sz="0" w:space="0" w:color="auto"/>
            <w:left w:val="none" w:sz="0" w:space="0" w:color="auto"/>
            <w:bottom w:val="none" w:sz="0" w:space="0" w:color="auto"/>
            <w:right w:val="none" w:sz="0" w:space="0" w:color="auto"/>
          </w:divBdr>
        </w:div>
        <w:div w:id="650209790">
          <w:marLeft w:val="480"/>
          <w:marRight w:val="0"/>
          <w:marTop w:val="0"/>
          <w:marBottom w:val="0"/>
          <w:divBdr>
            <w:top w:val="none" w:sz="0" w:space="0" w:color="auto"/>
            <w:left w:val="none" w:sz="0" w:space="0" w:color="auto"/>
            <w:bottom w:val="none" w:sz="0" w:space="0" w:color="auto"/>
            <w:right w:val="none" w:sz="0" w:space="0" w:color="auto"/>
          </w:divBdr>
        </w:div>
        <w:div w:id="665211783">
          <w:marLeft w:val="480"/>
          <w:marRight w:val="0"/>
          <w:marTop w:val="0"/>
          <w:marBottom w:val="0"/>
          <w:divBdr>
            <w:top w:val="none" w:sz="0" w:space="0" w:color="auto"/>
            <w:left w:val="none" w:sz="0" w:space="0" w:color="auto"/>
            <w:bottom w:val="none" w:sz="0" w:space="0" w:color="auto"/>
            <w:right w:val="none" w:sz="0" w:space="0" w:color="auto"/>
          </w:divBdr>
        </w:div>
        <w:div w:id="676418997">
          <w:marLeft w:val="480"/>
          <w:marRight w:val="0"/>
          <w:marTop w:val="0"/>
          <w:marBottom w:val="0"/>
          <w:divBdr>
            <w:top w:val="none" w:sz="0" w:space="0" w:color="auto"/>
            <w:left w:val="none" w:sz="0" w:space="0" w:color="auto"/>
            <w:bottom w:val="none" w:sz="0" w:space="0" w:color="auto"/>
            <w:right w:val="none" w:sz="0" w:space="0" w:color="auto"/>
          </w:divBdr>
        </w:div>
        <w:div w:id="812984393">
          <w:marLeft w:val="480"/>
          <w:marRight w:val="0"/>
          <w:marTop w:val="0"/>
          <w:marBottom w:val="0"/>
          <w:divBdr>
            <w:top w:val="none" w:sz="0" w:space="0" w:color="auto"/>
            <w:left w:val="none" w:sz="0" w:space="0" w:color="auto"/>
            <w:bottom w:val="none" w:sz="0" w:space="0" w:color="auto"/>
            <w:right w:val="none" w:sz="0" w:space="0" w:color="auto"/>
          </w:divBdr>
        </w:div>
        <w:div w:id="891382480">
          <w:marLeft w:val="480"/>
          <w:marRight w:val="0"/>
          <w:marTop w:val="0"/>
          <w:marBottom w:val="0"/>
          <w:divBdr>
            <w:top w:val="none" w:sz="0" w:space="0" w:color="auto"/>
            <w:left w:val="none" w:sz="0" w:space="0" w:color="auto"/>
            <w:bottom w:val="none" w:sz="0" w:space="0" w:color="auto"/>
            <w:right w:val="none" w:sz="0" w:space="0" w:color="auto"/>
          </w:divBdr>
        </w:div>
        <w:div w:id="957569654">
          <w:marLeft w:val="480"/>
          <w:marRight w:val="0"/>
          <w:marTop w:val="0"/>
          <w:marBottom w:val="0"/>
          <w:divBdr>
            <w:top w:val="none" w:sz="0" w:space="0" w:color="auto"/>
            <w:left w:val="none" w:sz="0" w:space="0" w:color="auto"/>
            <w:bottom w:val="none" w:sz="0" w:space="0" w:color="auto"/>
            <w:right w:val="none" w:sz="0" w:space="0" w:color="auto"/>
          </w:divBdr>
        </w:div>
        <w:div w:id="1024668792">
          <w:marLeft w:val="480"/>
          <w:marRight w:val="0"/>
          <w:marTop w:val="0"/>
          <w:marBottom w:val="0"/>
          <w:divBdr>
            <w:top w:val="none" w:sz="0" w:space="0" w:color="auto"/>
            <w:left w:val="none" w:sz="0" w:space="0" w:color="auto"/>
            <w:bottom w:val="none" w:sz="0" w:space="0" w:color="auto"/>
            <w:right w:val="none" w:sz="0" w:space="0" w:color="auto"/>
          </w:divBdr>
        </w:div>
        <w:div w:id="1155147730">
          <w:marLeft w:val="480"/>
          <w:marRight w:val="0"/>
          <w:marTop w:val="0"/>
          <w:marBottom w:val="0"/>
          <w:divBdr>
            <w:top w:val="none" w:sz="0" w:space="0" w:color="auto"/>
            <w:left w:val="none" w:sz="0" w:space="0" w:color="auto"/>
            <w:bottom w:val="none" w:sz="0" w:space="0" w:color="auto"/>
            <w:right w:val="none" w:sz="0" w:space="0" w:color="auto"/>
          </w:divBdr>
        </w:div>
        <w:div w:id="1169755243">
          <w:marLeft w:val="480"/>
          <w:marRight w:val="0"/>
          <w:marTop w:val="0"/>
          <w:marBottom w:val="0"/>
          <w:divBdr>
            <w:top w:val="none" w:sz="0" w:space="0" w:color="auto"/>
            <w:left w:val="none" w:sz="0" w:space="0" w:color="auto"/>
            <w:bottom w:val="none" w:sz="0" w:space="0" w:color="auto"/>
            <w:right w:val="none" w:sz="0" w:space="0" w:color="auto"/>
          </w:divBdr>
        </w:div>
        <w:div w:id="1183327385">
          <w:marLeft w:val="480"/>
          <w:marRight w:val="0"/>
          <w:marTop w:val="0"/>
          <w:marBottom w:val="0"/>
          <w:divBdr>
            <w:top w:val="none" w:sz="0" w:space="0" w:color="auto"/>
            <w:left w:val="none" w:sz="0" w:space="0" w:color="auto"/>
            <w:bottom w:val="none" w:sz="0" w:space="0" w:color="auto"/>
            <w:right w:val="none" w:sz="0" w:space="0" w:color="auto"/>
          </w:divBdr>
        </w:div>
        <w:div w:id="1243224752">
          <w:marLeft w:val="480"/>
          <w:marRight w:val="0"/>
          <w:marTop w:val="0"/>
          <w:marBottom w:val="0"/>
          <w:divBdr>
            <w:top w:val="none" w:sz="0" w:space="0" w:color="auto"/>
            <w:left w:val="none" w:sz="0" w:space="0" w:color="auto"/>
            <w:bottom w:val="none" w:sz="0" w:space="0" w:color="auto"/>
            <w:right w:val="none" w:sz="0" w:space="0" w:color="auto"/>
          </w:divBdr>
        </w:div>
        <w:div w:id="1281453124">
          <w:marLeft w:val="480"/>
          <w:marRight w:val="0"/>
          <w:marTop w:val="0"/>
          <w:marBottom w:val="0"/>
          <w:divBdr>
            <w:top w:val="none" w:sz="0" w:space="0" w:color="auto"/>
            <w:left w:val="none" w:sz="0" w:space="0" w:color="auto"/>
            <w:bottom w:val="none" w:sz="0" w:space="0" w:color="auto"/>
            <w:right w:val="none" w:sz="0" w:space="0" w:color="auto"/>
          </w:divBdr>
        </w:div>
        <w:div w:id="1281649165">
          <w:marLeft w:val="480"/>
          <w:marRight w:val="0"/>
          <w:marTop w:val="0"/>
          <w:marBottom w:val="0"/>
          <w:divBdr>
            <w:top w:val="none" w:sz="0" w:space="0" w:color="auto"/>
            <w:left w:val="none" w:sz="0" w:space="0" w:color="auto"/>
            <w:bottom w:val="none" w:sz="0" w:space="0" w:color="auto"/>
            <w:right w:val="none" w:sz="0" w:space="0" w:color="auto"/>
          </w:divBdr>
        </w:div>
        <w:div w:id="1343050968">
          <w:marLeft w:val="480"/>
          <w:marRight w:val="0"/>
          <w:marTop w:val="0"/>
          <w:marBottom w:val="0"/>
          <w:divBdr>
            <w:top w:val="none" w:sz="0" w:space="0" w:color="auto"/>
            <w:left w:val="none" w:sz="0" w:space="0" w:color="auto"/>
            <w:bottom w:val="none" w:sz="0" w:space="0" w:color="auto"/>
            <w:right w:val="none" w:sz="0" w:space="0" w:color="auto"/>
          </w:divBdr>
        </w:div>
        <w:div w:id="1365786388">
          <w:marLeft w:val="480"/>
          <w:marRight w:val="0"/>
          <w:marTop w:val="0"/>
          <w:marBottom w:val="0"/>
          <w:divBdr>
            <w:top w:val="none" w:sz="0" w:space="0" w:color="auto"/>
            <w:left w:val="none" w:sz="0" w:space="0" w:color="auto"/>
            <w:bottom w:val="none" w:sz="0" w:space="0" w:color="auto"/>
            <w:right w:val="none" w:sz="0" w:space="0" w:color="auto"/>
          </w:divBdr>
        </w:div>
        <w:div w:id="1388990585">
          <w:marLeft w:val="480"/>
          <w:marRight w:val="0"/>
          <w:marTop w:val="0"/>
          <w:marBottom w:val="0"/>
          <w:divBdr>
            <w:top w:val="none" w:sz="0" w:space="0" w:color="auto"/>
            <w:left w:val="none" w:sz="0" w:space="0" w:color="auto"/>
            <w:bottom w:val="none" w:sz="0" w:space="0" w:color="auto"/>
            <w:right w:val="none" w:sz="0" w:space="0" w:color="auto"/>
          </w:divBdr>
        </w:div>
      </w:divsChild>
    </w:div>
    <w:div w:id="607784914">
      <w:marLeft w:val="480"/>
      <w:marRight w:val="0"/>
      <w:marTop w:val="0"/>
      <w:marBottom w:val="0"/>
      <w:divBdr>
        <w:top w:val="none" w:sz="0" w:space="0" w:color="auto"/>
        <w:left w:val="none" w:sz="0" w:space="0" w:color="auto"/>
        <w:bottom w:val="none" w:sz="0" w:space="0" w:color="auto"/>
        <w:right w:val="none" w:sz="0" w:space="0" w:color="auto"/>
      </w:divBdr>
    </w:div>
    <w:div w:id="608123944">
      <w:marLeft w:val="480"/>
      <w:marRight w:val="0"/>
      <w:marTop w:val="0"/>
      <w:marBottom w:val="0"/>
      <w:divBdr>
        <w:top w:val="none" w:sz="0" w:space="0" w:color="auto"/>
        <w:left w:val="none" w:sz="0" w:space="0" w:color="auto"/>
        <w:bottom w:val="none" w:sz="0" w:space="0" w:color="auto"/>
        <w:right w:val="none" w:sz="0" w:space="0" w:color="auto"/>
      </w:divBdr>
    </w:div>
    <w:div w:id="608241353">
      <w:marLeft w:val="480"/>
      <w:marRight w:val="0"/>
      <w:marTop w:val="0"/>
      <w:marBottom w:val="0"/>
      <w:divBdr>
        <w:top w:val="none" w:sz="0" w:space="0" w:color="auto"/>
        <w:left w:val="none" w:sz="0" w:space="0" w:color="auto"/>
        <w:bottom w:val="none" w:sz="0" w:space="0" w:color="auto"/>
        <w:right w:val="none" w:sz="0" w:space="0" w:color="auto"/>
      </w:divBdr>
    </w:div>
    <w:div w:id="608438577">
      <w:marLeft w:val="480"/>
      <w:marRight w:val="0"/>
      <w:marTop w:val="0"/>
      <w:marBottom w:val="0"/>
      <w:divBdr>
        <w:top w:val="none" w:sz="0" w:space="0" w:color="auto"/>
        <w:left w:val="none" w:sz="0" w:space="0" w:color="auto"/>
        <w:bottom w:val="none" w:sz="0" w:space="0" w:color="auto"/>
        <w:right w:val="none" w:sz="0" w:space="0" w:color="auto"/>
      </w:divBdr>
    </w:div>
    <w:div w:id="608514775">
      <w:marLeft w:val="480"/>
      <w:marRight w:val="0"/>
      <w:marTop w:val="0"/>
      <w:marBottom w:val="0"/>
      <w:divBdr>
        <w:top w:val="none" w:sz="0" w:space="0" w:color="auto"/>
        <w:left w:val="none" w:sz="0" w:space="0" w:color="auto"/>
        <w:bottom w:val="none" w:sz="0" w:space="0" w:color="auto"/>
        <w:right w:val="none" w:sz="0" w:space="0" w:color="auto"/>
      </w:divBdr>
    </w:div>
    <w:div w:id="608589225">
      <w:marLeft w:val="480"/>
      <w:marRight w:val="0"/>
      <w:marTop w:val="0"/>
      <w:marBottom w:val="0"/>
      <w:divBdr>
        <w:top w:val="none" w:sz="0" w:space="0" w:color="auto"/>
        <w:left w:val="none" w:sz="0" w:space="0" w:color="auto"/>
        <w:bottom w:val="none" w:sz="0" w:space="0" w:color="auto"/>
        <w:right w:val="none" w:sz="0" w:space="0" w:color="auto"/>
      </w:divBdr>
    </w:div>
    <w:div w:id="608781132">
      <w:marLeft w:val="480"/>
      <w:marRight w:val="0"/>
      <w:marTop w:val="0"/>
      <w:marBottom w:val="0"/>
      <w:divBdr>
        <w:top w:val="none" w:sz="0" w:space="0" w:color="auto"/>
        <w:left w:val="none" w:sz="0" w:space="0" w:color="auto"/>
        <w:bottom w:val="none" w:sz="0" w:space="0" w:color="auto"/>
        <w:right w:val="none" w:sz="0" w:space="0" w:color="auto"/>
      </w:divBdr>
    </w:div>
    <w:div w:id="608896128">
      <w:marLeft w:val="480"/>
      <w:marRight w:val="0"/>
      <w:marTop w:val="0"/>
      <w:marBottom w:val="0"/>
      <w:divBdr>
        <w:top w:val="none" w:sz="0" w:space="0" w:color="auto"/>
        <w:left w:val="none" w:sz="0" w:space="0" w:color="auto"/>
        <w:bottom w:val="none" w:sz="0" w:space="0" w:color="auto"/>
        <w:right w:val="none" w:sz="0" w:space="0" w:color="auto"/>
      </w:divBdr>
    </w:div>
    <w:div w:id="608971114">
      <w:marLeft w:val="480"/>
      <w:marRight w:val="0"/>
      <w:marTop w:val="0"/>
      <w:marBottom w:val="0"/>
      <w:divBdr>
        <w:top w:val="none" w:sz="0" w:space="0" w:color="auto"/>
        <w:left w:val="none" w:sz="0" w:space="0" w:color="auto"/>
        <w:bottom w:val="none" w:sz="0" w:space="0" w:color="auto"/>
        <w:right w:val="none" w:sz="0" w:space="0" w:color="auto"/>
      </w:divBdr>
    </w:div>
    <w:div w:id="608971789">
      <w:marLeft w:val="480"/>
      <w:marRight w:val="0"/>
      <w:marTop w:val="0"/>
      <w:marBottom w:val="0"/>
      <w:divBdr>
        <w:top w:val="none" w:sz="0" w:space="0" w:color="auto"/>
        <w:left w:val="none" w:sz="0" w:space="0" w:color="auto"/>
        <w:bottom w:val="none" w:sz="0" w:space="0" w:color="auto"/>
        <w:right w:val="none" w:sz="0" w:space="0" w:color="auto"/>
      </w:divBdr>
    </w:div>
    <w:div w:id="608972466">
      <w:bodyDiv w:val="1"/>
      <w:marLeft w:val="0"/>
      <w:marRight w:val="0"/>
      <w:marTop w:val="0"/>
      <w:marBottom w:val="0"/>
      <w:divBdr>
        <w:top w:val="none" w:sz="0" w:space="0" w:color="auto"/>
        <w:left w:val="none" w:sz="0" w:space="0" w:color="auto"/>
        <w:bottom w:val="none" w:sz="0" w:space="0" w:color="auto"/>
        <w:right w:val="none" w:sz="0" w:space="0" w:color="auto"/>
      </w:divBdr>
    </w:div>
    <w:div w:id="609043471">
      <w:marLeft w:val="480"/>
      <w:marRight w:val="0"/>
      <w:marTop w:val="0"/>
      <w:marBottom w:val="0"/>
      <w:divBdr>
        <w:top w:val="none" w:sz="0" w:space="0" w:color="auto"/>
        <w:left w:val="none" w:sz="0" w:space="0" w:color="auto"/>
        <w:bottom w:val="none" w:sz="0" w:space="0" w:color="auto"/>
        <w:right w:val="none" w:sz="0" w:space="0" w:color="auto"/>
      </w:divBdr>
    </w:div>
    <w:div w:id="609049557">
      <w:marLeft w:val="480"/>
      <w:marRight w:val="0"/>
      <w:marTop w:val="0"/>
      <w:marBottom w:val="0"/>
      <w:divBdr>
        <w:top w:val="none" w:sz="0" w:space="0" w:color="auto"/>
        <w:left w:val="none" w:sz="0" w:space="0" w:color="auto"/>
        <w:bottom w:val="none" w:sz="0" w:space="0" w:color="auto"/>
        <w:right w:val="none" w:sz="0" w:space="0" w:color="auto"/>
      </w:divBdr>
    </w:div>
    <w:div w:id="609164159">
      <w:marLeft w:val="480"/>
      <w:marRight w:val="0"/>
      <w:marTop w:val="0"/>
      <w:marBottom w:val="0"/>
      <w:divBdr>
        <w:top w:val="none" w:sz="0" w:space="0" w:color="auto"/>
        <w:left w:val="none" w:sz="0" w:space="0" w:color="auto"/>
        <w:bottom w:val="none" w:sz="0" w:space="0" w:color="auto"/>
        <w:right w:val="none" w:sz="0" w:space="0" w:color="auto"/>
      </w:divBdr>
    </w:div>
    <w:div w:id="609241364">
      <w:marLeft w:val="480"/>
      <w:marRight w:val="0"/>
      <w:marTop w:val="0"/>
      <w:marBottom w:val="0"/>
      <w:divBdr>
        <w:top w:val="none" w:sz="0" w:space="0" w:color="auto"/>
        <w:left w:val="none" w:sz="0" w:space="0" w:color="auto"/>
        <w:bottom w:val="none" w:sz="0" w:space="0" w:color="auto"/>
        <w:right w:val="none" w:sz="0" w:space="0" w:color="auto"/>
      </w:divBdr>
    </w:div>
    <w:div w:id="609623435">
      <w:marLeft w:val="480"/>
      <w:marRight w:val="0"/>
      <w:marTop w:val="0"/>
      <w:marBottom w:val="0"/>
      <w:divBdr>
        <w:top w:val="none" w:sz="0" w:space="0" w:color="auto"/>
        <w:left w:val="none" w:sz="0" w:space="0" w:color="auto"/>
        <w:bottom w:val="none" w:sz="0" w:space="0" w:color="auto"/>
        <w:right w:val="none" w:sz="0" w:space="0" w:color="auto"/>
      </w:divBdr>
    </w:div>
    <w:div w:id="609623884">
      <w:marLeft w:val="480"/>
      <w:marRight w:val="0"/>
      <w:marTop w:val="0"/>
      <w:marBottom w:val="0"/>
      <w:divBdr>
        <w:top w:val="none" w:sz="0" w:space="0" w:color="auto"/>
        <w:left w:val="none" w:sz="0" w:space="0" w:color="auto"/>
        <w:bottom w:val="none" w:sz="0" w:space="0" w:color="auto"/>
        <w:right w:val="none" w:sz="0" w:space="0" w:color="auto"/>
      </w:divBdr>
    </w:div>
    <w:div w:id="609699874">
      <w:marLeft w:val="480"/>
      <w:marRight w:val="0"/>
      <w:marTop w:val="0"/>
      <w:marBottom w:val="0"/>
      <w:divBdr>
        <w:top w:val="none" w:sz="0" w:space="0" w:color="auto"/>
        <w:left w:val="none" w:sz="0" w:space="0" w:color="auto"/>
        <w:bottom w:val="none" w:sz="0" w:space="0" w:color="auto"/>
        <w:right w:val="none" w:sz="0" w:space="0" w:color="auto"/>
      </w:divBdr>
    </w:div>
    <w:div w:id="609705243">
      <w:marLeft w:val="480"/>
      <w:marRight w:val="0"/>
      <w:marTop w:val="0"/>
      <w:marBottom w:val="0"/>
      <w:divBdr>
        <w:top w:val="none" w:sz="0" w:space="0" w:color="auto"/>
        <w:left w:val="none" w:sz="0" w:space="0" w:color="auto"/>
        <w:bottom w:val="none" w:sz="0" w:space="0" w:color="auto"/>
        <w:right w:val="none" w:sz="0" w:space="0" w:color="auto"/>
      </w:divBdr>
    </w:div>
    <w:div w:id="609819611">
      <w:marLeft w:val="480"/>
      <w:marRight w:val="0"/>
      <w:marTop w:val="0"/>
      <w:marBottom w:val="0"/>
      <w:divBdr>
        <w:top w:val="none" w:sz="0" w:space="0" w:color="auto"/>
        <w:left w:val="none" w:sz="0" w:space="0" w:color="auto"/>
        <w:bottom w:val="none" w:sz="0" w:space="0" w:color="auto"/>
        <w:right w:val="none" w:sz="0" w:space="0" w:color="auto"/>
      </w:divBdr>
    </w:div>
    <w:div w:id="609900850">
      <w:marLeft w:val="480"/>
      <w:marRight w:val="0"/>
      <w:marTop w:val="0"/>
      <w:marBottom w:val="0"/>
      <w:divBdr>
        <w:top w:val="none" w:sz="0" w:space="0" w:color="auto"/>
        <w:left w:val="none" w:sz="0" w:space="0" w:color="auto"/>
        <w:bottom w:val="none" w:sz="0" w:space="0" w:color="auto"/>
        <w:right w:val="none" w:sz="0" w:space="0" w:color="auto"/>
      </w:divBdr>
    </w:div>
    <w:div w:id="610094936">
      <w:marLeft w:val="480"/>
      <w:marRight w:val="0"/>
      <w:marTop w:val="0"/>
      <w:marBottom w:val="0"/>
      <w:divBdr>
        <w:top w:val="none" w:sz="0" w:space="0" w:color="auto"/>
        <w:left w:val="none" w:sz="0" w:space="0" w:color="auto"/>
        <w:bottom w:val="none" w:sz="0" w:space="0" w:color="auto"/>
        <w:right w:val="none" w:sz="0" w:space="0" w:color="auto"/>
      </w:divBdr>
    </w:div>
    <w:div w:id="610279594">
      <w:bodyDiv w:val="1"/>
      <w:marLeft w:val="0"/>
      <w:marRight w:val="0"/>
      <w:marTop w:val="0"/>
      <w:marBottom w:val="0"/>
      <w:divBdr>
        <w:top w:val="none" w:sz="0" w:space="0" w:color="auto"/>
        <w:left w:val="none" w:sz="0" w:space="0" w:color="auto"/>
        <w:bottom w:val="none" w:sz="0" w:space="0" w:color="auto"/>
        <w:right w:val="none" w:sz="0" w:space="0" w:color="auto"/>
      </w:divBdr>
    </w:div>
    <w:div w:id="610355762">
      <w:marLeft w:val="480"/>
      <w:marRight w:val="0"/>
      <w:marTop w:val="0"/>
      <w:marBottom w:val="0"/>
      <w:divBdr>
        <w:top w:val="none" w:sz="0" w:space="0" w:color="auto"/>
        <w:left w:val="none" w:sz="0" w:space="0" w:color="auto"/>
        <w:bottom w:val="none" w:sz="0" w:space="0" w:color="auto"/>
        <w:right w:val="none" w:sz="0" w:space="0" w:color="auto"/>
      </w:divBdr>
    </w:div>
    <w:div w:id="610473858">
      <w:marLeft w:val="480"/>
      <w:marRight w:val="0"/>
      <w:marTop w:val="0"/>
      <w:marBottom w:val="0"/>
      <w:divBdr>
        <w:top w:val="none" w:sz="0" w:space="0" w:color="auto"/>
        <w:left w:val="none" w:sz="0" w:space="0" w:color="auto"/>
        <w:bottom w:val="none" w:sz="0" w:space="0" w:color="auto"/>
        <w:right w:val="none" w:sz="0" w:space="0" w:color="auto"/>
      </w:divBdr>
    </w:div>
    <w:div w:id="610480314">
      <w:bodyDiv w:val="1"/>
      <w:marLeft w:val="0"/>
      <w:marRight w:val="0"/>
      <w:marTop w:val="0"/>
      <w:marBottom w:val="0"/>
      <w:divBdr>
        <w:top w:val="none" w:sz="0" w:space="0" w:color="auto"/>
        <w:left w:val="none" w:sz="0" w:space="0" w:color="auto"/>
        <w:bottom w:val="none" w:sz="0" w:space="0" w:color="auto"/>
        <w:right w:val="none" w:sz="0" w:space="0" w:color="auto"/>
      </w:divBdr>
    </w:div>
    <w:div w:id="610547426">
      <w:marLeft w:val="480"/>
      <w:marRight w:val="0"/>
      <w:marTop w:val="0"/>
      <w:marBottom w:val="0"/>
      <w:divBdr>
        <w:top w:val="none" w:sz="0" w:space="0" w:color="auto"/>
        <w:left w:val="none" w:sz="0" w:space="0" w:color="auto"/>
        <w:bottom w:val="none" w:sz="0" w:space="0" w:color="auto"/>
        <w:right w:val="none" w:sz="0" w:space="0" w:color="auto"/>
      </w:divBdr>
    </w:div>
    <w:div w:id="610817421">
      <w:marLeft w:val="480"/>
      <w:marRight w:val="0"/>
      <w:marTop w:val="0"/>
      <w:marBottom w:val="0"/>
      <w:divBdr>
        <w:top w:val="none" w:sz="0" w:space="0" w:color="auto"/>
        <w:left w:val="none" w:sz="0" w:space="0" w:color="auto"/>
        <w:bottom w:val="none" w:sz="0" w:space="0" w:color="auto"/>
        <w:right w:val="none" w:sz="0" w:space="0" w:color="auto"/>
      </w:divBdr>
    </w:div>
    <w:div w:id="611017770">
      <w:marLeft w:val="480"/>
      <w:marRight w:val="0"/>
      <w:marTop w:val="0"/>
      <w:marBottom w:val="0"/>
      <w:divBdr>
        <w:top w:val="none" w:sz="0" w:space="0" w:color="auto"/>
        <w:left w:val="none" w:sz="0" w:space="0" w:color="auto"/>
        <w:bottom w:val="none" w:sz="0" w:space="0" w:color="auto"/>
        <w:right w:val="none" w:sz="0" w:space="0" w:color="auto"/>
      </w:divBdr>
    </w:div>
    <w:div w:id="611085912">
      <w:marLeft w:val="480"/>
      <w:marRight w:val="0"/>
      <w:marTop w:val="0"/>
      <w:marBottom w:val="0"/>
      <w:divBdr>
        <w:top w:val="none" w:sz="0" w:space="0" w:color="auto"/>
        <w:left w:val="none" w:sz="0" w:space="0" w:color="auto"/>
        <w:bottom w:val="none" w:sz="0" w:space="0" w:color="auto"/>
        <w:right w:val="none" w:sz="0" w:space="0" w:color="auto"/>
      </w:divBdr>
    </w:div>
    <w:div w:id="611128859">
      <w:marLeft w:val="480"/>
      <w:marRight w:val="0"/>
      <w:marTop w:val="0"/>
      <w:marBottom w:val="0"/>
      <w:divBdr>
        <w:top w:val="none" w:sz="0" w:space="0" w:color="auto"/>
        <w:left w:val="none" w:sz="0" w:space="0" w:color="auto"/>
        <w:bottom w:val="none" w:sz="0" w:space="0" w:color="auto"/>
        <w:right w:val="none" w:sz="0" w:space="0" w:color="auto"/>
      </w:divBdr>
    </w:div>
    <w:div w:id="611209019">
      <w:marLeft w:val="480"/>
      <w:marRight w:val="0"/>
      <w:marTop w:val="0"/>
      <w:marBottom w:val="0"/>
      <w:divBdr>
        <w:top w:val="none" w:sz="0" w:space="0" w:color="auto"/>
        <w:left w:val="none" w:sz="0" w:space="0" w:color="auto"/>
        <w:bottom w:val="none" w:sz="0" w:space="0" w:color="auto"/>
        <w:right w:val="none" w:sz="0" w:space="0" w:color="auto"/>
      </w:divBdr>
    </w:div>
    <w:div w:id="611321706">
      <w:marLeft w:val="480"/>
      <w:marRight w:val="0"/>
      <w:marTop w:val="0"/>
      <w:marBottom w:val="0"/>
      <w:divBdr>
        <w:top w:val="none" w:sz="0" w:space="0" w:color="auto"/>
        <w:left w:val="none" w:sz="0" w:space="0" w:color="auto"/>
        <w:bottom w:val="none" w:sz="0" w:space="0" w:color="auto"/>
        <w:right w:val="none" w:sz="0" w:space="0" w:color="auto"/>
      </w:divBdr>
    </w:div>
    <w:div w:id="611328125">
      <w:marLeft w:val="480"/>
      <w:marRight w:val="0"/>
      <w:marTop w:val="0"/>
      <w:marBottom w:val="0"/>
      <w:divBdr>
        <w:top w:val="none" w:sz="0" w:space="0" w:color="auto"/>
        <w:left w:val="none" w:sz="0" w:space="0" w:color="auto"/>
        <w:bottom w:val="none" w:sz="0" w:space="0" w:color="auto"/>
        <w:right w:val="none" w:sz="0" w:space="0" w:color="auto"/>
      </w:divBdr>
    </w:div>
    <w:div w:id="611402711">
      <w:bodyDiv w:val="1"/>
      <w:marLeft w:val="0"/>
      <w:marRight w:val="0"/>
      <w:marTop w:val="0"/>
      <w:marBottom w:val="0"/>
      <w:divBdr>
        <w:top w:val="none" w:sz="0" w:space="0" w:color="auto"/>
        <w:left w:val="none" w:sz="0" w:space="0" w:color="auto"/>
        <w:bottom w:val="none" w:sz="0" w:space="0" w:color="auto"/>
        <w:right w:val="none" w:sz="0" w:space="0" w:color="auto"/>
      </w:divBdr>
    </w:div>
    <w:div w:id="611472159">
      <w:marLeft w:val="480"/>
      <w:marRight w:val="0"/>
      <w:marTop w:val="0"/>
      <w:marBottom w:val="0"/>
      <w:divBdr>
        <w:top w:val="none" w:sz="0" w:space="0" w:color="auto"/>
        <w:left w:val="none" w:sz="0" w:space="0" w:color="auto"/>
        <w:bottom w:val="none" w:sz="0" w:space="0" w:color="auto"/>
        <w:right w:val="none" w:sz="0" w:space="0" w:color="auto"/>
      </w:divBdr>
    </w:div>
    <w:div w:id="611713813">
      <w:marLeft w:val="480"/>
      <w:marRight w:val="0"/>
      <w:marTop w:val="0"/>
      <w:marBottom w:val="0"/>
      <w:divBdr>
        <w:top w:val="none" w:sz="0" w:space="0" w:color="auto"/>
        <w:left w:val="none" w:sz="0" w:space="0" w:color="auto"/>
        <w:bottom w:val="none" w:sz="0" w:space="0" w:color="auto"/>
        <w:right w:val="none" w:sz="0" w:space="0" w:color="auto"/>
      </w:divBdr>
    </w:div>
    <w:div w:id="611785809">
      <w:marLeft w:val="480"/>
      <w:marRight w:val="0"/>
      <w:marTop w:val="0"/>
      <w:marBottom w:val="0"/>
      <w:divBdr>
        <w:top w:val="none" w:sz="0" w:space="0" w:color="auto"/>
        <w:left w:val="none" w:sz="0" w:space="0" w:color="auto"/>
        <w:bottom w:val="none" w:sz="0" w:space="0" w:color="auto"/>
        <w:right w:val="none" w:sz="0" w:space="0" w:color="auto"/>
      </w:divBdr>
    </w:div>
    <w:div w:id="611786842">
      <w:marLeft w:val="480"/>
      <w:marRight w:val="0"/>
      <w:marTop w:val="0"/>
      <w:marBottom w:val="0"/>
      <w:divBdr>
        <w:top w:val="none" w:sz="0" w:space="0" w:color="auto"/>
        <w:left w:val="none" w:sz="0" w:space="0" w:color="auto"/>
        <w:bottom w:val="none" w:sz="0" w:space="0" w:color="auto"/>
        <w:right w:val="none" w:sz="0" w:space="0" w:color="auto"/>
      </w:divBdr>
    </w:div>
    <w:div w:id="611858389">
      <w:bodyDiv w:val="1"/>
      <w:marLeft w:val="0"/>
      <w:marRight w:val="0"/>
      <w:marTop w:val="0"/>
      <w:marBottom w:val="0"/>
      <w:divBdr>
        <w:top w:val="none" w:sz="0" w:space="0" w:color="auto"/>
        <w:left w:val="none" w:sz="0" w:space="0" w:color="auto"/>
        <w:bottom w:val="none" w:sz="0" w:space="0" w:color="auto"/>
        <w:right w:val="none" w:sz="0" w:space="0" w:color="auto"/>
      </w:divBdr>
    </w:div>
    <w:div w:id="611938211">
      <w:marLeft w:val="480"/>
      <w:marRight w:val="0"/>
      <w:marTop w:val="0"/>
      <w:marBottom w:val="0"/>
      <w:divBdr>
        <w:top w:val="none" w:sz="0" w:space="0" w:color="auto"/>
        <w:left w:val="none" w:sz="0" w:space="0" w:color="auto"/>
        <w:bottom w:val="none" w:sz="0" w:space="0" w:color="auto"/>
        <w:right w:val="none" w:sz="0" w:space="0" w:color="auto"/>
      </w:divBdr>
    </w:div>
    <w:div w:id="611938851">
      <w:marLeft w:val="480"/>
      <w:marRight w:val="0"/>
      <w:marTop w:val="0"/>
      <w:marBottom w:val="0"/>
      <w:divBdr>
        <w:top w:val="none" w:sz="0" w:space="0" w:color="auto"/>
        <w:left w:val="none" w:sz="0" w:space="0" w:color="auto"/>
        <w:bottom w:val="none" w:sz="0" w:space="0" w:color="auto"/>
        <w:right w:val="none" w:sz="0" w:space="0" w:color="auto"/>
      </w:divBdr>
    </w:div>
    <w:div w:id="612131996">
      <w:marLeft w:val="480"/>
      <w:marRight w:val="0"/>
      <w:marTop w:val="0"/>
      <w:marBottom w:val="0"/>
      <w:divBdr>
        <w:top w:val="none" w:sz="0" w:space="0" w:color="auto"/>
        <w:left w:val="none" w:sz="0" w:space="0" w:color="auto"/>
        <w:bottom w:val="none" w:sz="0" w:space="0" w:color="auto"/>
        <w:right w:val="none" w:sz="0" w:space="0" w:color="auto"/>
      </w:divBdr>
    </w:div>
    <w:div w:id="612370599">
      <w:bodyDiv w:val="1"/>
      <w:marLeft w:val="0"/>
      <w:marRight w:val="0"/>
      <w:marTop w:val="0"/>
      <w:marBottom w:val="0"/>
      <w:divBdr>
        <w:top w:val="none" w:sz="0" w:space="0" w:color="auto"/>
        <w:left w:val="none" w:sz="0" w:space="0" w:color="auto"/>
        <w:bottom w:val="none" w:sz="0" w:space="0" w:color="auto"/>
        <w:right w:val="none" w:sz="0" w:space="0" w:color="auto"/>
      </w:divBdr>
    </w:div>
    <w:div w:id="612515476">
      <w:marLeft w:val="480"/>
      <w:marRight w:val="0"/>
      <w:marTop w:val="0"/>
      <w:marBottom w:val="0"/>
      <w:divBdr>
        <w:top w:val="none" w:sz="0" w:space="0" w:color="auto"/>
        <w:left w:val="none" w:sz="0" w:space="0" w:color="auto"/>
        <w:bottom w:val="none" w:sz="0" w:space="0" w:color="auto"/>
        <w:right w:val="none" w:sz="0" w:space="0" w:color="auto"/>
      </w:divBdr>
    </w:div>
    <w:div w:id="612518910">
      <w:marLeft w:val="480"/>
      <w:marRight w:val="0"/>
      <w:marTop w:val="0"/>
      <w:marBottom w:val="0"/>
      <w:divBdr>
        <w:top w:val="none" w:sz="0" w:space="0" w:color="auto"/>
        <w:left w:val="none" w:sz="0" w:space="0" w:color="auto"/>
        <w:bottom w:val="none" w:sz="0" w:space="0" w:color="auto"/>
        <w:right w:val="none" w:sz="0" w:space="0" w:color="auto"/>
      </w:divBdr>
    </w:div>
    <w:div w:id="612636150">
      <w:marLeft w:val="480"/>
      <w:marRight w:val="0"/>
      <w:marTop w:val="0"/>
      <w:marBottom w:val="0"/>
      <w:divBdr>
        <w:top w:val="none" w:sz="0" w:space="0" w:color="auto"/>
        <w:left w:val="none" w:sz="0" w:space="0" w:color="auto"/>
        <w:bottom w:val="none" w:sz="0" w:space="0" w:color="auto"/>
        <w:right w:val="none" w:sz="0" w:space="0" w:color="auto"/>
      </w:divBdr>
    </w:div>
    <w:div w:id="612711749">
      <w:marLeft w:val="480"/>
      <w:marRight w:val="0"/>
      <w:marTop w:val="0"/>
      <w:marBottom w:val="0"/>
      <w:divBdr>
        <w:top w:val="none" w:sz="0" w:space="0" w:color="auto"/>
        <w:left w:val="none" w:sz="0" w:space="0" w:color="auto"/>
        <w:bottom w:val="none" w:sz="0" w:space="0" w:color="auto"/>
        <w:right w:val="none" w:sz="0" w:space="0" w:color="auto"/>
      </w:divBdr>
    </w:div>
    <w:div w:id="612789204">
      <w:marLeft w:val="480"/>
      <w:marRight w:val="0"/>
      <w:marTop w:val="0"/>
      <w:marBottom w:val="0"/>
      <w:divBdr>
        <w:top w:val="none" w:sz="0" w:space="0" w:color="auto"/>
        <w:left w:val="none" w:sz="0" w:space="0" w:color="auto"/>
        <w:bottom w:val="none" w:sz="0" w:space="0" w:color="auto"/>
        <w:right w:val="none" w:sz="0" w:space="0" w:color="auto"/>
      </w:divBdr>
    </w:div>
    <w:div w:id="612832761">
      <w:bodyDiv w:val="1"/>
      <w:marLeft w:val="0"/>
      <w:marRight w:val="0"/>
      <w:marTop w:val="0"/>
      <w:marBottom w:val="0"/>
      <w:divBdr>
        <w:top w:val="none" w:sz="0" w:space="0" w:color="auto"/>
        <w:left w:val="none" w:sz="0" w:space="0" w:color="auto"/>
        <w:bottom w:val="none" w:sz="0" w:space="0" w:color="auto"/>
        <w:right w:val="none" w:sz="0" w:space="0" w:color="auto"/>
      </w:divBdr>
    </w:div>
    <w:div w:id="612833382">
      <w:bodyDiv w:val="1"/>
      <w:marLeft w:val="0"/>
      <w:marRight w:val="0"/>
      <w:marTop w:val="0"/>
      <w:marBottom w:val="0"/>
      <w:divBdr>
        <w:top w:val="none" w:sz="0" w:space="0" w:color="auto"/>
        <w:left w:val="none" w:sz="0" w:space="0" w:color="auto"/>
        <w:bottom w:val="none" w:sz="0" w:space="0" w:color="auto"/>
        <w:right w:val="none" w:sz="0" w:space="0" w:color="auto"/>
      </w:divBdr>
    </w:div>
    <w:div w:id="612902542">
      <w:marLeft w:val="480"/>
      <w:marRight w:val="0"/>
      <w:marTop w:val="0"/>
      <w:marBottom w:val="0"/>
      <w:divBdr>
        <w:top w:val="none" w:sz="0" w:space="0" w:color="auto"/>
        <w:left w:val="none" w:sz="0" w:space="0" w:color="auto"/>
        <w:bottom w:val="none" w:sz="0" w:space="0" w:color="auto"/>
        <w:right w:val="none" w:sz="0" w:space="0" w:color="auto"/>
      </w:divBdr>
    </w:div>
    <w:div w:id="612903656">
      <w:bodyDiv w:val="1"/>
      <w:marLeft w:val="0"/>
      <w:marRight w:val="0"/>
      <w:marTop w:val="0"/>
      <w:marBottom w:val="0"/>
      <w:divBdr>
        <w:top w:val="none" w:sz="0" w:space="0" w:color="auto"/>
        <w:left w:val="none" w:sz="0" w:space="0" w:color="auto"/>
        <w:bottom w:val="none" w:sz="0" w:space="0" w:color="auto"/>
        <w:right w:val="none" w:sz="0" w:space="0" w:color="auto"/>
      </w:divBdr>
    </w:div>
    <w:div w:id="613052449">
      <w:marLeft w:val="480"/>
      <w:marRight w:val="0"/>
      <w:marTop w:val="0"/>
      <w:marBottom w:val="0"/>
      <w:divBdr>
        <w:top w:val="none" w:sz="0" w:space="0" w:color="auto"/>
        <w:left w:val="none" w:sz="0" w:space="0" w:color="auto"/>
        <w:bottom w:val="none" w:sz="0" w:space="0" w:color="auto"/>
        <w:right w:val="none" w:sz="0" w:space="0" w:color="auto"/>
      </w:divBdr>
    </w:div>
    <w:div w:id="613052791">
      <w:bodyDiv w:val="1"/>
      <w:marLeft w:val="0"/>
      <w:marRight w:val="0"/>
      <w:marTop w:val="0"/>
      <w:marBottom w:val="0"/>
      <w:divBdr>
        <w:top w:val="none" w:sz="0" w:space="0" w:color="auto"/>
        <w:left w:val="none" w:sz="0" w:space="0" w:color="auto"/>
        <w:bottom w:val="none" w:sz="0" w:space="0" w:color="auto"/>
        <w:right w:val="none" w:sz="0" w:space="0" w:color="auto"/>
      </w:divBdr>
    </w:div>
    <w:div w:id="613252129">
      <w:bodyDiv w:val="1"/>
      <w:marLeft w:val="0"/>
      <w:marRight w:val="0"/>
      <w:marTop w:val="0"/>
      <w:marBottom w:val="0"/>
      <w:divBdr>
        <w:top w:val="none" w:sz="0" w:space="0" w:color="auto"/>
        <w:left w:val="none" w:sz="0" w:space="0" w:color="auto"/>
        <w:bottom w:val="none" w:sz="0" w:space="0" w:color="auto"/>
        <w:right w:val="none" w:sz="0" w:space="0" w:color="auto"/>
      </w:divBdr>
    </w:div>
    <w:div w:id="613368288">
      <w:marLeft w:val="480"/>
      <w:marRight w:val="0"/>
      <w:marTop w:val="0"/>
      <w:marBottom w:val="0"/>
      <w:divBdr>
        <w:top w:val="none" w:sz="0" w:space="0" w:color="auto"/>
        <w:left w:val="none" w:sz="0" w:space="0" w:color="auto"/>
        <w:bottom w:val="none" w:sz="0" w:space="0" w:color="auto"/>
        <w:right w:val="none" w:sz="0" w:space="0" w:color="auto"/>
      </w:divBdr>
    </w:div>
    <w:div w:id="613439656">
      <w:marLeft w:val="480"/>
      <w:marRight w:val="0"/>
      <w:marTop w:val="0"/>
      <w:marBottom w:val="0"/>
      <w:divBdr>
        <w:top w:val="none" w:sz="0" w:space="0" w:color="auto"/>
        <w:left w:val="none" w:sz="0" w:space="0" w:color="auto"/>
        <w:bottom w:val="none" w:sz="0" w:space="0" w:color="auto"/>
        <w:right w:val="none" w:sz="0" w:space="0" w:color="auto"/>
      </w:divBdr>
    </w:div>
    <w:div w:id="613513748">
      <w:bodyDiv w:val="1"/>
      <w:marLeft w:val="0"/>
      <w:marRight w:val="0"/>
      <w:marTop w:val="0"/>
      <w:marBottom w:val="0"/>
      <w:divBdr>
        <w:top w:val="none" w:sz="0" w:space="0" w:color="auto"/>
        <w:left w:val="none" w:sz="0" w:space="0" w:color="auto"/>
        <w:bottom w:val="none" w:sz="0" w:space="0" w:color="auto"/>
        <w:right w:val="none" w:sz="0" w:space="0" w:color="auto"/>
      </w:divBdr>
    </w:div>
    <w:div w:id="613632224">
      <w:marLeft w:val="480"/>
      <w:marRight w:val="0"/>
      <w:marTop w:val="0"/>
      <w:marBottom w:val="0"/>
      <w:divBdr>
        <w:top w:val="none" w:sz="0" w:space="0" w:color="auto"/>
        <w:left w:val="none" w:sz="0" w:space="0" w:color="auto"/>
        <w:bottom w:val="none" w:sz="0" w:space="0" w:color="auto"/>
        <w:right w:val="none" w:sz="0" w:space="0" w:color="auto"/>
      </w:divBdr>
    </w:div>
    <w:div w:id="613633173">
      <w:marLeft w:val="480"/>
      <w:marRight w:val="0"/>
      <w:marTop w:val="0"/>
      <w:marBottom w:val="0"/>
      <w:divBdr>
        <w:top w:val="none" w:sz="0" w:space="0" w:color="auto"/>
        <w:left w:val="none" w:sz="0" w:space="0" w:color="auto"/>
        <w:bottom w:val="none" w:sz="0" w:space="0" w:color="auto"/>
        <w:right w:val="none" w:sz="0" w:space="0" w:color="auto"/>
      </w:divBdr>
    </w:div>
    <w:div w:id="613706401">
      <w:bodyDiv w:val="1"/>
      <w:marLeft w:val="0"/>
      <w:marRight w:val="0"/>
      <w:marTop w:val="0"/>
      <w:marBottom w:val="0"/>
      <w:divBdr>
        <w:top w:val="none" w:sz="0" w:space="0" w:color="auto"/>
        <w:left w:val="none" w:sz="0" w:space="0" w:color="auto"/>
        <w:bottom w:val="none" w:sz="0" w:space="0" w:color="auto"/>
        <w:right w:val="none" w:sz="0" w:space="0" w:color="auto"/>
      </w:divBdr>
    </w:div>
    <w:div w:id="613757676">
      <w:marLeft w:val="480"/>
      <w:marRight w:val="0"/>
      <w:marTop w:val="0"/>
      <w:marBottom w:val="0"/>
      <w:divBdr>
        <w:top w:val="none" w:sz="0" w:space="0" w:color="auto"/>
        <w:left w:val="none" w:sz="0" w:space="0" w:color="auto"/>
        <w:bottom w:val="none" w:sz="0" w:space="0" w:color="auto"/>
        <w:right w:val="none" w:sz="0" w:space="0" w:color="auto"/>
      </w:divBdr>
    </w:div>
    <w:div w:id="613901138">
      <w:marLeft w:val="480"/>
      <w:marRight w:val="0"/>
      <w:marTop w:val="0"/>
      <w:marBottom w:val="0"/>
      <w:divBdr>
        <w:top w:val="none" w:sz="0" w:space="0" w:color="auto"/>
        <w:left w:val="none" w:sz="0" w:space="0" w:color="auto"/>
        <w:bottom w:val="none" w:sz="0" w:space="0" w:color="auto"/>
        <w:right w:val="none" w:sz="0" w:space="0" w:color="auto"/>
      </w:divBdr>
    </w:div>
    <w:div w:id="614098622">
      <w:marLeft w:val="480"/>
      <w:marRight w:val="0"/>
      <w:marTop w:val="0"/>
      <w:marBottom w:val="0"/>
      <w:divBdr>
        <w:top w:val="none" w:sz="0" w:space="0" w:color="auto"/>
        <w:left w:val="none" w:sz="0" w:space="0" w:color="auto"/>
        <w:bottom w:val="none" w:sz="0" w:space="0" w:color="auto"/>
        <w:right w:val="none" w:sz="0" w:space="0" w:color="auto"/>
      </w:divBdr>
    </w:div>
    <w:div w:id="614137946">
      <w:marLeft w:val="480"/>
      <w:marRight w:val="0"/>
      <w:marTop w:val="0"/>
      <w:marBottom w:val="0"/>
      <w:divBdr>
        <w:top w:val="none" w:sz="0" w:space="0" w:color="auto"/>
        <w:left w:val="none" w:sz="0" w:space="0" w:color="auto"/>
        <w:bottom w:val="none" w:sz="0" w:space="0" w:color="auto"/>
        <w:right w:val="none" w:sz="0" w:space="0" w:color="auto"/>
      </w:divBdr>
    </w:div>
    <w:div w:id="614170177">
      <w:marLeft w:val="480"/>
      <w:marRight w:val="0"/>
      <w:marTop w:val="0"/>
      <w:marBottom w:val="0"/>
      <w:divBdr>
        <w:top w:val="none" w:sz="0" w:space="0" w:color="auto"/>
        <w:left w:val="none" w:sz="0" w:space="0" w:color="auto"/>
        <w:bottom w:val="none" w:sz="0" w:space="0" w:color="auto"/>
        <w:right w:val="none" w:sz="0" w:space="0" w:color="auto"/>
      </w:divBdr>
    </w:div>
    <w:div w:id="614411189">
      <w:marLeft w:val="480"/>
      <w:marRight w:val="0"/>
      <w:marTop w:val="0"/>
      <w:marBottom w:val="0"/>
      <w:divBdr>
        <w:top w:val="none" w:sz="0" w:space="0" w:color="auto"/>
        <w:left w:val="none" w:sz="0" w:space="0" w:color="auto"/>
        <w:bottom w:val="none" w:sz="0" w:space="0" w:color="auto"/>
        <w:right w:val="none" w:sz="0" w:space="0" w:color="auto"/>
      </w:divBdr>
    </w:div>
    <w:div w:id="614487834">
      <w:marLeft w:val="480"/>
      <w:marRight w:val="0"/>
      <w:marTop w:val="0"/>
      <w:marBottom w:val="0"/>
      <w:divBdr>
        <w:top w:val="none" w:sz="0" w:space="0" w:color="auto"/>
        <w:left w:val="none" w:sz="0" w:space="0" w:color="auto"/>
        <w:bottom w:val="none" w:sz="0" w:space="0" w:color="auto"/>
        <w:right w:val="none" w:sz="0" w:space="0" w:color="auto"/>
      </w:divBdr>
    </w:div>
    <w:div w:id="614487867">
      <w:marLeft w:val="480"/>
      <w:marRight w:val="0"/>
      <w:marTop w:val="0"/>
      <w:marBottom w:val="0"/>
      <w:divBdr>
        <w:top w:val="none" w:sz="0" w:space="0" w:color="auto"/>
        <w:left w:val="none" w:sz="0" w:space="0" w:color="auto"/>
        <w:bottom w:val="none" w:sz="0" w:space="0" w:color="auto"/>
        <w:right w:val="none" w:sz="0" w:space="0" w:color="auto"/>
      </w:divBdr>
    </w:div>
    <w:div w:id="614560795">
      <w:marLeft w:val="480"/>
      <w:marRight w:val="0"/>
      <w:marTop w:val="0"/>
      <w:marBottom w:val="0"/>
      <w:divBdr>
        <w:top w:val="none" w:sz="0" w:space="0" w:color="auto"/>
        <w:left w:val="none" w:sz="0" w:space="0" w:color="auto"/>
        <w:bottom w:val="none" w:sz="0" w:space="0" w:color="auto"/>
        <w:right w:val="none" w:sz="0" w:space="0" w:color="auto"/>
      </w:divBdr>
    </w:div>
    <w:div w:id="614562749">
      <w:bodyDiv w:val="1"/>
      <w:marLeft w:val="0"/>
      <w:marRight w:val="0"/>
      <w:marTop w:val="0"/>
      <w:marBottom w:val="0"/>
      <w:divBdr>
        <w:top w:val="none" w:sz="0" w:space="0" w:color="auto"/>
        <w:left w:val="none" w:sz="0" w:space="0" w:color="auto"/>
        <w:bottom w:val="none" w:sz="0" w:space="0" w:color="auto"/>
        <w:right w:val="none" w:sz="0" w:space="0" w:color="auto"/>
      </w:divBdr>
    </w:div>
    <w:div w:id="614795797">
      <w:marLeft w:val="480"/>
      <w:marRight w:val="0"/>
      <w:marTop w:val="0"/>
      <w:marBottom w:val="0"/>
      <w:divBdr>
        <w:top w:val="none" w:sz="0" w:space="0" w:color="auto"/>
        <w:left w:val="none" w:sz="0" w:space="0" w:color="auto"/>
        <w:bottom w:val="none" w:sz="0" w:space="0" w:color="auto"/>
        <w:right w:val="none" w:sz="0" w:space="0" w:color="auto"/>
      </w:divBdr>
    </w:div>
    <w:div w:id="614824215">
      <w:marLeft w:val="480"/>
      <w:marRight w:val="0"/>
      <w:marTop w:val="0"/>
      <w:marBottom w:val="0"/>
      <w:divBdr>
        <w:top w:val="none" w:sz="0" w:space="0" w:color="auto"/>
        <w:left w:val="none" w:sz="0" w:space="0" w:color="auto"/>
        <w:bottom w:val="none" w:sz="0" w:space="0" w:color="auto"/>
        <w:right w:val="none" w:sz="0" w:space="0" w:color="auto"/>
      </w:divBdr>
    </w:div>
    <w:div w:id="614947040">
      <w:marLeft w:val="480"/>
      <w:marRight w:val="0"/>
      <w:marTop w:val="0"/>
      <w:marBottom w:val="0"/>
      <w:divBdr>
        <w:top w:val="none" w:sz="0" w:space="0" w:color="auto"/>
        <w:left w:val="none" w:sz="0" w:space="0" w:color="auto"/>
        <w:bottom w:val="none" w:sz="0" w:space="0" w:color="auto"/>
        <w:right w:val="none" w:sz="0" w:space="0" w:color="auto"/>
      </w:divBdr>
    </w:div>
    <w:div w:id="614948834">
      <w:bodyDiv w:val="1"/>
      <w:marLeft w:val="0"/>
      <w:marRight w:val="0"/>
      <w:marTop w:val="0"/>
      <w:marBottom w:val="0"/>
      <w:divBdr>
        <w:top w:val="none" w:sz="0" w:space="0" w:color="auto"/>
        <w:left w:val="none" w:sz="0" w:space="0" w:color="auto"/>
        <w:bottom w:val="none" w:sz="0" w:space="0" w:color="auto"/>
        <w:right w:val="none" w:sz="0" w:space="0" w:color="auto"/>
      </w:divBdr>
    </w:div>
    <w:div w:id="615063248">
      <w:marLeft w:val="480"/>
      <w:marRight w:val="0"/>
      <w:marTop w:val="0"/>
      <w:marBottom w:val="0"/>
      <w:divBdr>
        <w:top w:val="none" w:sz="0" w:space="0" w:color="auto"/>
        <w:left w:val="none" w:sz="0" w:space="0" w:color="auto"/>
        <w:bottom w:val="none" w:sz="0" w:space="0" w:color="auto"/>
        <w:right w:val="none" w:sz="0" w:space="0" w:color="auto"/>
      </w:divBdr>
    </w:div>
    <w:div w:id="615254272">
      <w:marLeft w:val="480"/>
      <w:marRight w:val="0"/>
      <w:marTop w:val="0"/>
      <w:marBottom w:val="0"/>
      <w:divBdr>
        <w:top w:val="none" w:sz="0" w:space="0" w:color="auto"/>
        <w:left w:val="none" w:sz="0" w:space="0" w:color="auto"/>
        <w:bottom w:val="none" w:sz="0" w:space="0" w:color="auto"/>
        <w:right w:val="none" w:sz="0" w:space="0" w:color="auto"/>
      </w:divBdr>
    </w:div>
    <w:div w:id="615333304">
      <w:marLeft w:val="480"/>
      <w:marRight w:val="0"/>
      <w:marTop w:val="0"/>
      <w:marBottom w:val="0"/>
      <w:divBdr>
        <w:top w:val="none" w:sz="0" w:space="0" w:color="auto"/>
        <w:left w:val="none" w:sz="0" w:space="0" w:color="auto"/>
        <w:bottom w:val="none" w:sz="0" w:space="0" w:color="auto"/>
        <w:right w:val="none" w:sz="0" w:space="0" w:color="auto"/>
      </w:divBdr>
    </w:div>
    <w:div w:id="615409936">
      <w:bodyDiv w:val="1"/>
      <w:marLeft w:val="0"/>
      <w:marRight w:val="0"/>
      <w:marTop w:val="0"/>
      <w:marBottom w:val="0"/>
      <w:divBdr>
        <w:top w:val="none" w:sz="0" w:space="0" w:color="auto"/>
        <w:left w:val="none" w:sz="0" w:space="0" w:color="auto"/>
        <w:bottom w:val="none" w:sz="0" w:space="0" w:color="auto"/>
        <w:right w:val="none" w:sz="0" w:space="0" w:color="auto"/>
      </w:divBdr>
      <w:divsChild>
        <w:div w:id="18745218">
          <w:marLeft w:val="480"/>
          <w:marRight w:val="0"/>
          <w:marTop w:val="0"/>
          <w:marBottom w:val="0"/>
          <w:divBdr>
            <w:top w:val="none" w:sz="0" w:space="0" w:color="auto"/>
            <w:left w:val="none" w:sz="0" w:space="0" w:color="auto"/>
            <w:bottom w:val="none" w:sz="0" w:space="0" w:color="auto"/>
            <w:right w:val="none" w:sz="0" w:space="0" w:color="auto"/>
          </w:divBdr>
        </w:div>
        <w:div w:id="27610573">
          <w:marLeft w:val="480"/>
          <w:marRight w:val="0"/>
          <w:marTop w:val="0"/>
          <w:marBottom w:val="0"/>
          <w:divBdr>
            <w:top w:val="none" w:sz="0" w:space="0" w:color="auto"/>
            <w:left w:val="none" w:sz="0" w:space="0" w:color="auto"/>
            <w:bottom w:val="none" w:sz="0" w:space="0" w:color="auto"/>
            <w:right w:val="none" w:sz="0" w:space="0" w:color="auto"/>
          </w:divBdr>
        </w:div>
        <w:div w:id="37976096">
          <w:marLeft w:val="480"/>
          <w:marRight w:val="0"/>
          <w:marTop w:val="0"/>
          <w:marBottom w:val="0"/>
          <w:divBdr>
            <w:top w:val="none" w:sz="0" w:space="0" w:color="auto"/>
            <w:left w:val="none" w:sz="0" w:space="0" w:color="auto"/>
            <w:bottom w:val="none" w:sz="0" w:space="0" w:color="auto"/>
            <w:right w:val="none" w:sz="0" w:space="0" w:color="auto"/>
          </w:divBdr>
        </w:div>
        <w:div w:id="47145590">
          <w:marLeft w:val="480"/>
          <w:marRight w:val="0"/>
          <w:marTop w:val="0"/>
          <w:marBottom w:val="0"/>
          <w:divBdr>
            <w:top w:val="none" w:sz="0" w:space="0" w:color="auto"/>
            <w:left w:val="none" w:sz="0" w:space="0" w:color="auto"/>
            <w:bottom w:val="none" w:sz="0" w:space="0" w:color="auto"/>
            <w:right w:val="none" w:sz="0" w:space="0" w:color="auto"/>
          </w:divBdr>
        </w:div>
        <w:div w:id="49765033">
          <w:marLeft w:val="480"/>
          <w:marRight w:val="0"/>
          <w:marTop w:val="0"/>
          <w:marBottom w:val="0"/>
          <w:divBdr>
            <w:top w:val="none" w:sz="0" w:space="0" w:color="auto"/>
            <w:left w:val="none" w:sz="0" w:space="0" w:color="auto"/>
            <w:bottom w:val="none" w:sz="0" w:space="0" w:color="auto"/>
            <w:right w:val="none" w:sz="0" w:space="0" w:color="auto"/>
          </w:divBdr>
        </w:div>
        <w:div w:id="62144230">
          <w:marLeft w:val="480"/>
          <w:marRight w:val="0"/>
          <w:marTop w:val="0"/>
          <w:marBottom w:val="0"/>
          <w:divBdr>
            <w:top w:val="none" w:sz="0" w:space="0" w:color="auto"/>
            <w:left w:val="none" w:sz="0" w:space="0" w:color="auto"/>
            <w:bottom w:val="none" w:sz="0" w:space="0" w:color="auto"/>
            <w:right w:val="none" w:sz="0" w:space="0" w:color="auto"/>
          </w:divBdr>
        </w:div>
        <w:div w:id="63257550">
          <w:marLeft w:val="480"/>
          <w:marRight w:val="0"/>
          <w:marTop w:val="0"/>
          <w:marBottom w:val="0"/>
          <w:divBdr>
            <w:top w:val="none" w:sz="0" w:space="0" w:color="auto"/>
            <w:left w:val="none" w:sz="0" w:space="0" w:color="auto"/>
            <w:bottom w:val="none" w:sz="0" w:space="0" w:color="auto"/>
            <w:right w:val="none" w:sz="0" w:space="0" w:color="auto"/>
          </w:divBdr>
        </w:div>
        <w:div w:id="76175001">
          <w:marLeft w:val="480"/>
          <w:marRight w:val="0"/>
          <w:marTop w:val="0"/>
          <w:marBottom w:val="0"/>
          <w:divBdr>
            <w:top w:val="none" w:sz="0" w:space="0" w:color="auto"/>
            <w:left w:val="none" w:sz="0" w:space="0" w:color="auto"/>
            <w:bottom w:val="none" w:sz="0" w:space="0" w:color="auto"/>
            <w:right w:val="none" w:sz="0" w:space="0" w:color="auto"/>
          </w:divBdr>
        </w:div>
        <w:div w:id="104233853">
          <w:marLeft w:val="480"/>
          <w:marRight w:val="0"/>
          <w:marTop w:val="0"/>
          <w:marBottom w:val="0"/>
          <w:divBdr>
            <w:top w:val="none" w:sz="0" w:space="0" w:color="auto"/>
            <w:left w:val="none" w:sz="0" w:space="0" w:color="auto"/>
            <w:bottom w:val="none" w:sz="0" w:space="0" w:color="auto"/>
            <w:right w:val="none" w:sz="0" w:space="0" w:color="auto"/>
          </w:divBdr>
        </w:div>
        <w:div w:id="155220543">
          <w:marLeft w:val="480"/>
          <w:marRight w:val="0"/>
          <w:marTop w:val="0"/>
          <w:marBottom w:val="0"/>
          <w:divBdr>
            <w:top w:val="none" w:sz="0" w:space="0" w:color="auto"/>
            <w:left w:val="none" w:sz="0" w:space="0" w:color="auto"/>
            <w:bottom w:val="none" w:sz="0" w:space="0" w:color="auto"/>
            <w:right w:val="none" w:sz="0" w:space="0" w:color="auto"/>
          </w:divBdr>
        </w:div>
        <w:div w:id="169568653">
          <w:marLeft w:val="480"/>
          <w:marRight w:val="0"/>
          <w:marTop w:val="0"/>
          <w:marBottom w:val="0"/>
          <w:divBdr>
            <w:top w:val="none" w:sz="0" w:space="0" w:color="auto"/>
            <w:left w:val="none" w:sz="0" w:space="0" w:color="auto"/>
            <w:bottom w:val="none" w:sz="0" w:space="0" w:color="auto"/>
            <w:right w:val="none" w:sz="0" w:space="0" w:color="auto"/>
          </w:divBdr>
        </w:div>
        <w:div w:id="172309445">
          <w:marLeft w:val="480"/>
          <w:marRight w:val="0"/>
          <w:marTop w:val="0"/>
          <w:marBottom w:val="0"/>
          <w:divBdr>
            <w:top w:val="none" w:sz="0" w:space="0" w:color="auto"/>
            <w:left w:val="none" w:sz="0" w:space="0" w:color="auto"/>
            <w:bottom w:val="none" w:sz="0" w:space="0" w:color="auto"/>
            <w:right w:val="none" w:sz="0" w:space="0" w:color="auto"/>
          </w:divBdr>
        </w:div>
        <w:div w:id="198125889">
          <w:marLeft w:val="480"/>
          <w:marRight w:val="0"/>
          <w:marTop w:val="0"/>
          <w:marBottom w:val="0"/>
          <w:divBdr>
            <w:top w:val="none" w:sz="0" w:space="0" w:color="auto"/>
            <w:left w:val="none" w:sz="0" w:space="0" w:color="auto"/>
            <w:bottom w:val="none" w:sz="0" w:space="0" w:color="auto"/>
            <w:right w:val="none" w:sz="0" w:space="0" w:color="auto"/>
          </w:divBdr>
        </w:div>
        <w:div w:id="207882492">
          <w:marLeft w:val="480"/>
          <w:marRight w:val="0"/>
          <w:marTop w:val="0"/>
          <w:marBottom w:val="0"/>
          <w:divBdr>
            <w:top w:val="none" w:sz="0" w:space="0" w:color="auto"/>
            <w:left w:val="none" w:sz="0" w:space="0" w:color="auto"/>
            <w:bottom w:val="none" w:sz="0" w:space="0" w:color="auto"/>
            <w:right w:val="none" w:sz="0" w:space="0" w:color="auto"/>
          </w:divBdr>
        </w:div>
        <w:div w:id="293341100">
          <w:marLeft w:val="480"/>
          <w:marRight w:val="0"/>
          <w:marTop w:val="0"/>
          <w:marBottom w:val="0"/>
          <w:divBdr>
            <w:top w:val="none" w:sz="0" w:space="0" w:color="auto"/>
            <w:left w:val="none" w:sz="0" w:space="0" w:color="auto"/>
            <w:bottom w:val="none" w:sz="0" w:space="0" w:color="auto"/>
            <w:right w:val="none" w:sz="0" w:space="0" w:color="auto"/>
          </w:divBdr>
        </w:div>
        <w:div w:id="325059885">
          <w:marLeft w:val="480"/>
          <w:marRight w:val="0"/>
          <w:marTop w:val="0"/>
          <w:marBottom w:val="0"/>
          <w:divBdr>
            <w:top w:val="none" w:sz="0" w:space="0" w:color="auto"/>
            <w:left w:val="none" w:sz="0" w:space="0" w:color="auto"/>
            <w:bottom w:val="none" w:sz="0" w:space="0" w:color="auto"/>
            <w:right w:val="none" w:sz="0" w:space="0" w:color="auto"/>
          </w:divBdr>
        </w:div>
        <w:div w:id="348218697">
          <w:marLeft w:val="480"/>
          <w:marRight w:val="0"/>
          <w:marTop w:val="0"/>
          <w:marBottom w:val="0"/>
          <w:divBdr>
            <w:top w:val="none" w:sz="0" w:space="0" w:color="auto"/>
            <w:left w:val="none" w:sz="0" w:space="0" w:color="auto"/>
            <w:bottom w:val="none" w:sz="0" w:space="0" w:color="auto"/>
            <w:right w:val="none" w:sz="0" w:space="0" w:color="auto"/>
          </w:divBdr>
        </w:div>
        <w:div w:id="348801014">
          <w:marLeft w:val="480"/>
          <w:marRight w:val="0"/>
          <w:marTop w:val="0"/>
          <w:marBottom w:val="0"/>
          <w:divBdr>
            <w:top w:val="none" w:sz="0" w:space="0" w:color="auto"/>
            <w:left w:val="none" w:sz="0" w:space="0" w:color="auto"/>
            <w:bottom w:val="none" w:sz="0" w:space="0" w:color="auto"/>
            <w:right w:val="none" w:sz="0" w:space="0" w:color="auto"/>
          </w:divBdr>
        </w:div>
        <w:div w:id="379982554">
          <w:marLeft w:val="480"/>
          <w:marRight w:val="0"/>
          <w:marTop w:val="0"/>
          <w:marBottom w:val="0"/>
          <w:divBdr>
            <w:top w:val="none" w:sz="0" w:space="0" w:color="auto"/>
            <w:left w:val="none" w:sz="0" w:space="0" w:color="auto"/>
            <w:bottom w:val="none" w:sz="0" w:space="0" w:color="auto"/>
            <w:right w:val="none" w:sz="0" w:space="0" w:color="auto"/>
          </w:divBdr>
        </w:div>
        <w:div w:id="382992483">
          <w:marLeft w:val="480"/>
          <w:marRight w:val="0"/>
          <w:marTop w:val="0"/>
          <w:marBottom w:val="0"/>
          <w:divBdr>
            <w:top w:val="none" w:sz="0" w:space="0" w:color="auto"/>
            <w:left w:val="none" w:sz="0" w:space="0" w:color="auto"/>
            <w:bottom w:val="none" w:sz="0" w:space="0" w:color="auto"/>
            <w:right w:val="none" w:sz="0" w:space="0" w:color="auto"/>
          </w:divBdr>
        </w:div>
        <w:div w:id="432557356">
          <w:marLeft w:val="480"/>
          <w:marRight w:val="0"/>
          <w:marTop w:val="0"/>
          <w:marBottom w:val="0"/>
          <w:divBdr>
            <w:top w:val="none" w:sz="0" w:space="0" w:color="auto"/>
            <w:left w:val="none" w:sz="0" w:space="0" w:color="auto"/>
            <w:bottom w:val="none" w:sz="0" w:space="0" w:color="auto"/>
            <w:right w:val="none" w:sz="0" w:space="0" w:color="auto"/>
          </w:divBdr>
        </w:div>
        <w:div w:id="435296172">
          <w:marLeft w:val="480"/>
          <w:marRight w:val="0"/>
          <w:marTop w:val="0"/>
          <w:marBottom w:val="0"/>
          <w:divBdr>
            <w:top w:val="none" w:sz="0" w:space="0" w:color="auto"/>
            <w:left w:val="none" w:sz="0" w:space="0" w:color="auto"/>
            <w:bottom w:val="none" w:sz="0" w:space="0" w:color="auto"/>
            <w:right w:val="none" w:sz="0" w:space="0" w:color="auto"/>
          </w:divBdr>
        </w:div>
        <w:div w:id="462888402">
          <w:marLeft w:val="480"/>
          <w:marRight w:val="0"/>
          <w:marTop w:val="0"/>
          <w:marBottom w:val="0"/>
          <w:divBdr>
            <w:top w:val="none" w:sz="0" w:space="0" w:color="auto"/>
            <w:left w:val="none" w:sz="0" w:space="0" w:color="auto"/>
            <w:bottom w:val="none" w:sz="0" w:space="0" w:color="auto"/>
            <w:right w:val="none" w:sz="0" w:space="0" w:color="auto"/>
          </w:divBdr>
        </w:div>
        <w:div w:id="497767693">
          <w:marLeft w:val="480"/>
          <w:marRight w:val="0"/>
          <w:marTop w:val="0"/>
          <w:marBottom w:val="0"/>
          <w:divBdr>
            <w:top w:val="none" w:sz="0" w:space="0" w:color="auto"/>
            <w:left w:val="none" w:sz="0" w:space="0" w:color="auto"/>
            <w:bottom w:val="none" w:sz="0" w:space="0" w:color="auto"/>
            <w:right w:val="none" w:sz="0" w:space="0" w:color="auto"/>
          </w:divBdr>
        </w:div>
        <w:div w:id="505098469">
          <w:marLeft w:val="480"/>
          <w:marRight w:val="0"/>
          <w:marTop w:val="0"/>
          <w:marBottom w:val="0"/>
          <w:divBdr>
            <w:top w:val="none" w:sz="0" w:space="0" w:color="auto"/>
            <w:left w:val="none" w:sz="0" w:space="0" w:color="auto"/>
            <w:bottom w:val="none" w:sz="0" w:space="0" w:color="auto"/>
            <w:right w:val="none" w:sz="0" w:space="0" w:color="auto"/>
          </w:divBdr>
        </w:div>
        <w:div w:id="541752383">
          <w:marLeft w:val="480"/>
          <w:marRight w:val="0"/>
          <w:marTop w:val="0"/>
          <w:marBottom w:val="0"/>
          <w:divBdr>
            <w:top w:val="none" w:sz="0" w:space="0" w:color="auto"/>
            <w:left w:val="none" w:sz="0" w:space="0" w:color="auto"/>
            <w:bottom w:val="none" w:sz="0" w:space="0" w:color="auto"/>
            <w:right w:val="none" w:sz="0" w:space="0" w:color="auto"/>
          </w:divBdr>
        </w:div>
        <w:div w:id="542131037">
          <w:marLeft w:val="480"/>
          <w:marRight w:val="0"/>
          <w:marTop w:val="0"/>
          <w:marBottom w:val="0"/>
          <w:divBdr>
            <w:top w:val="none" w:sz="0" w:space="0" w:color="auto"/>
            <w:left w:val="none" w:sz="0" w:space="0" w:color="auto"/>
            <w:bottom w:val="none" w:sz="0" w:space="0" w:color="auto"/>
            <w:right w:val="none" w:sz="0" w:space="0" w:color="auto"/>
          </w:divBdr>
        </w:div>
        <w:div w:id="602959662">
          <w:marLeft w:val="480"/>
          <w:marRight w:val="0"/>
          <w:marTop w:val="0"/>
          <w:marBottom w:val="0"/>
          <w:divBdr>
            <w:top w:val="none" w:sz="0" w:space="0" w:color="auto"/>
            <w:left w:val="none" w:sz="0" w:space="0" w:color="auto"/>
            <w:bottom w:val="none" w:sz="0" w:space="0" w:color="auto"/>
            <w:right w:val="none" w:sz="0" w:space="0" w:color="auto"/>
          </w:divBdr>
        </w:div>
        <w:div w:id="637734101">
          <w:marLeft w:val="480"/>
          <w:marRight w:val="0"/>
          <w:marTop w:val="0"/>
          <w:marBottom w:val="0"/>
          <w:divBdr>
            <w:top w:val="none" w:sz="0" w:space="0" w:color="auto"/>
            <w:left w:val="none" w:sz="0" w:space="0" w:color="auto"/>
            <w:bottom w:val="none" w:sz="0" w:space="0" w:color="auto"/>
            <w:right w:val="none" w:sz="0" w:space="0" w:color="auto"/>
          </w:divBdr>
        </w:div>
        <w:div w:id="650720569">
          <w:marLeft w:val="480"/>
          <w:marRight w:val="0"/>
          <w:marTop w:val="0"/>
          <w:marBottom w:val="0"/>
          <w:divBdr>
            <w:top w:val="none" w:sz="0" w:space="0" w:color="auto"/>
            <w:left w:val="none" w:sz="0" w:space="0" w:color="auto"/>
            <w:bottom w:val="none" w:sz="0" w:space="0" w:color="auto"/>
            <w:right w:val="none" w:sz="0" w:space="0" w:color="auto"/>
          </w:divBdr>
        </w:div>
        <w:div w:id="668095672">
          <w:marLeft w:val="480"/>
          <w:marRight w:val="0"/>
          <w:marTop w:val="0"/>
          <w:marBottom w:val="0"/>
          <w:divBdr>
            <w:top w:val="none" w:sz="0" w:space="0" w:color="auto"/>
            <w:left w:val="none" w:sz="0" w:space="0" w:color="auto"/>
            <w:bottom w:val="none" w:sz="0" w:space="0" w:color="auto"/>
            <w:right w:val="none" w:sz="0" w:space="0" w:color="auto"/>
          </w:divBdr>
        </w:div>
        <w:div w:id="681204255">
          <w:marLeft w:val="480"/>
          <w:marRight w:val="0"/>
          <w:marTop w:val="0"/>
          <w:marBottom w:val="0"/>
          <w:divBdr>
            <w:top w:val="none" w:sz="0" w:space="0" w:color="auto"/>
            <w:left w:val="none" w:sz="0" w:space="0" w:color="auto"/>
            <w:bottom w:val="none" w:sz="0" w:space="0" w:color="auto"/>
            <w:right w:val="none" w:sz="0" w:space="0" w:color="auto"/>
          </w:divBdr>
        </w:div>
        <w:div w:id="687752347">
          <w:marLeft w:val="480"/>
          <w:marRight w:val="0"/>
          <w:marTop w:val="0"/>
          <w:marBottom w:val="0"/>
          <w:divBdr>
            <w:top w:val="none" w:sz="0" w:space="0" w:color="auto"/>
            <w:left w:val="none" w:sz="0" w:space="0" w:color="auto"/>
            <w:bottom w:val="none" w:sz="0" w:space="0" w:color="auto"/>
            <w:right w:val="none" w:sz="0" w:space="0" w:color="auto"/>
          </w:divBdr>
        </w:div>
        <w:div w:id="702637789">
          <w:marLeft w:val="480"/>
          <w:marRight w:val="0"/>
          <w:marTop w:val="0"/>
          <w:marBottom w:val="0"/>
          <w:divBdr>
            <w:top w:val="none" w:sz="0" w:space="0" w:color="auto"/>
            <w:left w:val="none" w:sz="0" w:space="0" w:color="auto"/>
            <w:bottom w:val="none" w:sz="0" w:space="0" w:color="auto"/>
            <w:right w:val="none" w:sz="0" w:space="0" w:color="auto"/>
          </w:divBdr>
        </w:div>
        <w:div w:id="727152244">
          <w:marLeft w:val="480"/>
          <w:marRight w:val="0"/>
          <w:marTop w:val="0"/>
          <w:marBottom w:val="0"/>
          <w:divBdr>
            <w:top w:val="none" w:sz="0" w:space="0" w:color="auto"/>
            <w:left w:val="none" w:sz="0" w:space="0" w:color="auto"/>
            <w:bottom w:val="none" w:sz="0" w:space="0" w:color="auto"/>
            <w:right w:val="none" w:sz="0" w:space="0" w:color="auto"/>
          </w:divBdr>
        </w:div>
        <w:div w:id="755246063">
          <w:marLeft w:val="480"/>
          <w:marRight w:val="0"/>
          <w:marTop w:val="0"/>
          <w:marBottom w:val="0"/>
          <w:divBdr>
            <w:top w:val="none" w:sz="0" w:space="0" w:color="auto"/>
            <w:left w:val="none" w:sz="0" w:space="0" w:color="auto"/>
            <w:bottom w:val="none" w:sz="0" w:space="0" w:color="auto"/>
            <w:right w:val="none" w:sz="0" w:space="0" w:color="auto"/>
          </w:divBdr>
        </w:div>
        <w:div w:id="774636812">
          <w:marLeft w:val="480"/>
          <w:marRight w:val="0"/>
          <w:marTop w:val="0"/>
          <w:marBottom w:val="0"/>
          <w:divBdr>
            <w:top w:val="none" w:sz="0" w:space="0" w:color="auto"/>
            <w:left w:val="none" w:sz="0" w:space="0" w:color="auto"/>
            <w:bottom w:val="none" w:sz="0" w:space="0" w:color="auto"/>
            <w:right w:val="none" w:sz="0" w:space="0" w:color="auto"/>
          </w:divBdr>
        </w:div>
        <w:div w:id="836387917">
          <w:marLeft w:val="480"/>
          <w:marRight w:val="0"/>
          <w:marTop w:val="0"/>
          <w:marBottom w:val="0"/>
          <w:divBdr>
            <w:top w:val="none" w:sz="0" w:space="0" w:color="auto"/>
            <w:left w:val="none" w:sz="0" w:space="0" w:color="auto"/>
            <w:bottom w:val="none" w:sz="0" w:space="0" w:color="auto"/>
            <w:right w:val="none" w:sz="0" w:space="0" w:color="auto"/>
          </w:divBdr>
        </w:div>
        <w:div w:id="839470253">
          <w:marLeft w:val="480"/>
          <w:marRight w:val="0"/>
          <w:marTop w:val="0"/>
          <w:marBottom w:val="0"/>
          <w:divBdr>
            <w:top w:val="none" w:sz="0" w:space="0" w:color="auto"/>
            <w:left w:val="none" w:sz="0" w:space="0" w:color="auto"/>
            <w:bottom w:val="none" w:sz="0" w:space="0" w:color="auto"/>
            <w:right w:val="none" w:sz="0" w:space="0" w:color="auto"/>
          </w:divBdr>
        </w:div>
        <w:div w:id="846678966">
          <w:marLeft w:val="480"/>
          <w:marRight w:val="0"/>
          <w:marTop w:val="0"/>
          <w:marBottom w:val="0"/>
          <w:divBdr>
            <w:top w:val="none" w:sz="0" w:space="0" w:color="auto"/>
            <w:left w:val="none" w:sz="0" w:space="0" w:color="auto"/>
            <w:bottom w:val="none" w:sz="0" w:space="0" w:color="auto"/>
            <w:right w:val="none" w:sz="0" w:space="0" w:color="auto"/>
          </w:divBdr>
        </w:div>
        <w:div w:id="850266537">
          <w:marLeft w:val="480"/>
          <w:marRight w:val="0"/>
          <w:marTop w:val="0"/>
          <w:marBottom w:val="0"/>
          <w:divBdr>
            <w:top w:val="none" w:sz="0" w:space="0" w:color="auto"/>
            <w:left w:val="none" w:sz="0" w:space="0" w:color="auto"/>
            <w:bottom w:val="none" w:sz="0" w:space="0" w:color="auto"/>
            <w:right w:val="none" w:sz="0" w:space="0" w:color="auto"/>
          </w:divBdr>
        </w:div>
        <w:div w:id="872612730">
          <w:marLeft w:val="480"/>
          <w:marRight w:val="0"/>
          <w:marTop w:val="0"/>
          <w:marBottom w:val="0"/>
          <w:divBdr>
            <w:top w:val="none" w:sz="0" w:space="0" w:color="auto"/>
            <w:left w:val="none" w:sz="0" w:space="0" w:color="auto"/>
            <w:bottom w:val="none" w:sz="0" w:space="0" w:color="auto"/>
            <w:right w:val="none" w:sz="0" w:space="0" w:color="auto"/>
          </w:divBdr>
        </w:div>
        <w:div w:id="886376092">
          <w:marLeft w:val="480"/>
          <w:marRight w:val="0"/>
          <w:marTop w:val="0"/>
          <w:marBottom w:val="0"/>
          <w:divBdr>
            <w:top w:val="none" w:sz="0" w:space="0" w:color="auto"/>
            <w:left w:val="none" w:sz="0" w:space="0" w:color="auto"/>
            <w:bottom w:val="none" w:sz="0" w:space="0" w:color="auto"/>
            <w:right w:val="none" w:sz="0" w:space="0" w:color="auto"/>
          </w:divBdr>
        </w:div>
        <w:div w:id="890847689">
          <w:marLeft w:val="480"/>
          <w:marRight w:val="0"/>
          <w:marTop w:val="0"/>
          <w:marBottom w:val="0"/>
          <w:divBdr>
            <w:top w:val="none" w:sz="0" w:space="0" w:color="auto"/>
            <w:left w:val="none" w:sz="0" w:space="0" w:color="auto"/>
            <w:bottom w:val="none" w:sz="0" w:space="0" w:color="auto"/>
            <w:right w:val="none" w:sz="0" w:space="0" w:color="auto"/>
          </w:divBdr>
        </w:div>
        <w:div w:id="897011015">
          <w:marLeft w:val="480"/>
          <w:marRight w:val="0"/>
          <w:marTop w:val="0"/>
          <w:marBottom w:val="0"/>
          <w:divBdr>
            <w:top w:val="none" w:sz="0" w:space="0" w:color="auto"/>
            <w:left w:val="none" w:sz="0" w:space="0" w:color="auto"/>
            <w:bottom w:val="none" w:sz="0" w:space="0" w:color="auto"/>
            <w:right w:val="none" w:sz="0" w:space="0" w:color="auto"/>
          </w:divBdr>
        </w:div>
        <w:div w:id="909657479">
          <w:marLeft w:val="480"/>
          <w:marRight w:val="0"/>
          <w:marTop w:val="0"/>
          <w:marBottom w:val="0"/>
          <w:divBdr>
            <w:top w:val="none" w:sz="0" w:space="0" w:color="auto"/>
            <w:left w:val="none" w:sz="0" w:space="0" w:color="auto"/>
            <w:bottom w:val="none" w:sz="0" w:space="0" w:color="auto"/>
            <w:right w:val="none" w:sz="0" w:space="0" w:color="auto"/>
          </w:divBdr>
        </w:div>
        <w:div w:id="947666628">
          <w:marLeft w:val="480"/>
          <w:marRight w:val="0"/>
          <w:marTop w:val="0"/>
          <w:marBottom w:val="0"/>
          <w:divBdr>
            <w:top w:val="none" w:sz="0" w:space="0" w:color="auto"/>
            <w:left w:val="none" w:sz="0" w:space="0" w:color="auto"/>
            <w:bottom w:val="none" w:sz="0" w:space="0" w:color="auto"/>
            <w:right w:val="none" w:sz="0" w:space="0" w:color="auto"/>
          </w:divBdr>
        </w:div>
        <w:div w:id="986015007">
          <w:marLeft w:val="480"/>
          <w:marRight w:val="0"/>
          <w:marTop w:val="0"/>
          <w:marBottom w:val="0"/>
          <w:divBdr>
            <w:top w:val="none" w:sz="0" w:space="0" w:color="auto"/>
            <w:left w:val="none" w:sz="0" w:space="0" w:color="auto"/>
            <w:bottom w:val="none" w:sz="0" w:space="0" w:color="auto"/>
            <w:right w:val="none" w:sz="0" w:space="0" w:color="auto"/>
          </w:divBdr>
        </w:div>
        <w:div w:id="1003321883">
          <w:marLeft w:val="480"/>
          <w:marRight w:val="0"/>
          <w:marTop w:val="0"/>
          <w:marBottom w:val="0"/>
          <w:divBdr>
            <w:top w:val="none" w:sz="0" w:space="0" w:color="auto"/>
            <w:left w:val="none" w:sz="0" w:space="0" w:color="auto"/>
            <w:bottom w:val="none" w:sz="0" w:space="0" w:color="auto"/>
            <w:right w:val="none" w:sz="0" w:space="0" w:color="auto"/>
          </w:divBdr>
        </w:div>
        <w:div w:id="1018435376">
          <w:marLeft w:val="480"/>
          <w:marRight w:val="0"/>
          <w:marTop w:val="0"/>
          <w:marBottom w:val="0"/>
          <w:divBdr>
            <w:top w:val="none" w:sz="0" w:space="0" w:color="auto"/>
            <w:left w:val="none" w:sz="0" w:space="0" w:color="auto"/>
            <w:bottom w:val="none" w:sz="0" w:space="0" w:color="auto"/>
            <w:right w:val="none" w:sz="0" w:space="0" w:color="auto"/>
          </w:divBdr>
        </w:div>
        <w:div w:id="1029799877">
          <w:marLeft w:val="480"/>
          <w:marRight w:val="0"/>
          <w:marTop w:val="0"/>
          <w:marBottom w:val="0"/>
          <w:divBdr>
            <w:top w:val="none" w:sz="0" w:space="0" w:color="auto"/>
            <w:left w:val="none" w:sz="0" w:space="0" w:color="auto"/>
            <w:bottom w:val="none" w:sz="0" w:space="0" w:color="auto"/>
            <w:right w:val="none" w:sz="0" w:space="0" w:color="auto"/>
          </w:divBdr>
        </w:div>
        <w:div w:id="1032072874">
          <w:marLeft w:val="480"/>
          <w:marRight w:val="0"/>
          <w:marTop w:val="0"/>
          <w:marBottom w:val="0"/>
          <w:divBdr>
            <w:top w:val="none" w:sz="0" w:space="0" w:color="auto"/>
            <w:left w:val="none" w:sz="0" w:space="0" w:color="auto"/>
            <w:bottom w:val="none" w:sz="0" w:space="0" w:color="auto"/>
            <w:right w:val="none" w:sz="0" w:space="0" w:color="auto"/>
          </w:divBdr>
        </w:div>
        <w:div w:id="1045981962">
          <w:marLeft w:val="480"/>
          <w:marRight w:val="0"/>
          <w:marTop w:val="0"/>
          <w:marBottom w:val="0"/>
          <w:divBdr>
            <w:top w:val="none" w:sz="0" w:space="0" w:color="auto"/>
            <w:left w:val="none" w:sz="0" w:space="0" w:color="auto"/>
            <w:bottom w:val="none" w:sz="0" w:space="0" w:color="auto"/>
            <w:right w:val="none" w:sz="0" w:space="0" w:color="auto"/>
          </w:divBdr>
        </w:div>
        <w:div w:id="1064182293">
          <w:marLeft w:val="480"/>
          <w:marRight w:val="0"/>
          <w:marTop w:val="0"/>
          <w:marBottom w:val="0"/>
          <w:divBdr>
            <w:top w:val="none" w:sz="0" w:space="0" w:color="auto"/>
            <w:left w:val="none" w:sz="0" w:space="0" w:color="auto"/>
            <w:bottom w:val="none" w:sz="0" w:space="0" w:color="auto"/>
            <w:right w:val="none" w:sz="0" w:space="0" w:color="auto"/>
          </w:divBdr>
        </w:div>
        <w:div w:id="1066798199">
          <w:marLeft w:val="480"/>
          <w:marRight w:val="0"/>
          <w:marTop w:val="0"/>
          <w:marBottom w:val="0"/>
          <w:divBdr>
            <w:top w:val="none" w:sz="0" w:space="0" w:color="auto"/>
            <w:left w:val="none" w:sz="0" w:space="0" w:color="auto"/>
            <w:bottom w:val="none" w:sz="0" w:space="0" w:color="auto"/>
            <w:right w:val="none" w:sz="0" w:space="0" w:color="auto"/>
          </w:divBdr>
        </w:div>
        <w:div w:id="1077628842">
          <w:marLeft w:val="480"/>
          <w:marRight w:val="0"/>
          <w:marTop w:val="0"/>
          <w:marBottom w:val="0"/>
          <w:divBdr>
            <w:top w:val="none" w:sz="0" w:space="0" w:color="auto"/>
            <w:left w:val="none" w:sz="0" w:space="0" w:color="auto"/>
            <w:bottom w:val="none" w:sz="0" w:space="0" w:color="auto"/>
            <w:right w:val="none" w:sz="0" w:space="0" w:color="auto"/>
          </w:divBdr>
        </w:div>
        <w:div w:id="1088619881">
          <w:marLeft w:val="480"/>
          <w:marRight w:val="0"/>
          <w:marTop w:val="0"/>
          <w:marBottom w:val="0"/>
          <w:divBdr>
            <w:top w:val="none" w:sz="0" w:space="0" w:color="auto"/>
            <w:left w:val="none" w:sz="0" w:space="0" w:color="auto"/>
            <w:bottom w:val="none" w:sz="0" w:space="0" w:color="auto"/>
            <w:right w:val="none" w:sz="0" w:space="0" w:color="auto"/>
          </w:divBdr>
        </w:div>
        <w:div w:id="1090079293">
          <w:marLeft w:val="480"/>
          <w:marRight w:val="0"/>
          <w:marTop w:val="0"/>
          <w:marBottom w:val="0"/>
          <w:divBdr>
            <w:top w:val="none" w:sz="0" w:space="0" w:color="auto"/>
            <w:left w:val="none" w:sz="0" w:space="0" w:color="auto"/>
            <w:bottom w:val="none" w:sz="0" w:space="0" w:color="auto"/>
            <w:right w:val="none" w:sz="0" w:space="0" w:color="auto"/>
          </w:divBdr>
        </w:div>
        <w:div w:id="1108310529">
          <w:marLeft w:val="480"/>
          <w:marRight w:val="0"/>
          <w:marTop w:val="0"/>
          <w:marBottom w:val="0"/>
          <w:divBdr>
            <w:top w:val="none" w:sz="0" w:space="0" w:color="auto"/>
            <w:left w:val="none" w:sz="0" w:space="0" w:color="auto"/>
            <w:bottom w:val="none" w:sz="0" w:space="0" w:color="auto"/>
            <w:right w:val="none" w:sz="0" w:space="0" w:color="auto"/>
          </w:divBdr>
        </w:div>
        <w:div w:id="1116173652">
          <w:marLeft w:val="480"/>
          <w:marRight w:val="0"/>
          <w:marTop w:val="0"/>
          <w:marBottom w:val="0"/>
          <w:divBdr>
            <w:top w:val="none" w:sz="0" w:space="0" w:color="auto"/>
            <w:left w:val="none" w:sz="0" w:space="0" w:color="auto"/>
            <w:bottom w:val="none" w:sz="0" w:space="0" w:color="auto"/>
            <w:right w:val="none" w:sz="0" w:space="0" w:color="auto"/>
          </w:divBdr>
        </w:div>
        <w:div w:id="1156724796">
          <w:marLeft w:val="480"/>
          <w:marRight w:val="0"/>
          <w:marTop w:val="0"/>
          <w:marBottom w:val="0"/>
          <w:divBdr>
            <w:top w:val="none" w:sz="0" w:space="0" w:color="auto"/>
            <w:left w:val="none" w:sz="0" w:space="0" w:color="auto"/>
            <w:bottom w:val="none" w:sz="0" w:space="0" w:color="auto"/>
            <w:right w:val="none" w:sz="0" w:space="0" w:color="auto"/>
          </w:divBdr>
        </w:div>
        <w:div w:id="1162551361">
          <w:marLeft w:val="480"/>
          <w:marRight w:val="0"/>
          <w:marTop w:val="0"/>
          <w:marBottom w:val="0"/>
          <w:divBdr>
            <w:top w:val="none" w:sz="0" w:space="0" w:color="auto"/>
            <w:left w:val="none" w:sz="0" w:space="0" w:color="auto"/>
            <w:bottom w:val="none" w:sz="0" w:space="0" w:color="auto"/>
            <w:right w:val="none" w:sz="0" w:space="0" w:color="auto"/>
          </w:divBdr>
        </w:div>
        <w:div w:id="1206718399">
          <w:marLeft w:val="480"/>
          <w:marRight w:val="0"/>
          <w:marTop w:val="0"/>
          <w:marBottom w:val="0"/>
          <w:divBdr>
            <w:top w:val="none" w:sz="0" w:space="0" w:color="auto"/>
            <w:left w:val="none" w:sz="0" w:space="0" w:color="auto"/>
            <w:bottom w:val="none" w:sz="0" w:space="0" w:color="auto"/>
            <w:right w:val="none" w:sz="0" w:space="0" w:color="auto"/>
          </w:divBdr>
        </w:div>
        <w:div w:id="1217086491">
          <w:marLeft w:val="480"/>
          <w:marRight w:val="0"/>
          <w:marTop w:val="0"/>
          <w:marBottom w:val="0"/>
          <w:divBdr>
            <w:top w:val="none" w:sz="0" w:space="0" w:color="auto"/>
            <w:left w:val="none" w:sz="0" w:space="0" w:color="auto"/>
            <w:bottom w:val="none" w:sz="0" w:space="0" w:color="auto"/>
            <w:right w:val="none" w:sz="0" w:space="0" w:color="auto"/>
          </w:divBdr>
        </w:div>
        <w:div w:id="1221358910">
          <w:marLeft w:val="480"/>
          <w:marRight w:val="0"/>
          <w:marTop w:val="0"/>
          <w:marBottom w:val="0"/>
          <w:divBdr>
            <w:top w:val="none" w:sz="0" w:space="0" w:color="auto"/>
            <w:left w:val="none" w:sz="0" w:space="0" w:color="auto"/>
            <w:bottom w:val="none" w:sz="0" w:space="0" w:color="auto"/>
            <w:right w:val="none" w:sz="0" w:space="0" w:color="auto"/>
          </w:divBdr>
        </w:div>
        <w:div w:id="1294284478">
          <w:marLeft w:val="480"/>
          <w:marRight w:val="0"/>
          <w:marTop w:val="0"/>
          <w:marBottom w:val="0"/>
          <w:divBdr>
            <w:top w:val="none" w:sz="0" w:space="0" w:color="auto"/>
            <w:left w:val="none" w:sz="0" w:space="0" w:color="auto"/>
            <w:bottom w:val="none" w:sz="0" w:space="0" w:color="auto"/>
            <w:right w:val="none" w:sz="0" w:space="0" w:color="auto"/>
          </w:divBdr>
        </w:div>
        <w:div w:id="1299261561">
          <w:marLeft w:val="480"/>
          <w:marRight w:val="0"/>
          <w:marTop w:val="0"/>
          <w:marBottom w:val="0"/>
          <w:divBdr>
            <w:top w:val="none" w:sz="0" w:space="0" w:color="auto"/>
            <w:left w:val="none" w:sz="0" w:space="0" w:color="auto"/>
            <w:bottom w:val="none" w:sz="0" w:space="0" w:color="auto"/>
            <w:right w:val="none" w:sz="0" w:space="0" w:color="auto"/>
          </w:divBdr>
        </w:div>
        <w:div w:id="1349257300">
          <w:marLeft w:val="480"/>
          <w:marRight w:val="0"/>
          <w:marTop w:val="0"/>
          <w:marBottom w:val="0"/>
          <w:divBdr>
            <w:top w:val="none" w:sz="0" w:space="0" w:color="auto"/>
            <w:left w:val="none" w:sz="0" w:space="0" w:color="auto"/>
            <w:bottom w:val="none" w:sz="0" w:space="0" w:color="auto"/>
            <w:right w:val="none" w:sz="0" w:space="0" w:color="auto"/>
          </w:divBdr>
        </w:div>
        <w:div w:id="1361975662">
          <w:marLeft w:val="480"/>
          <w:marRight w:val="0"/>
          <w:marTop w:val="0"/>
          <w:marBottom w:val="0"/>
          <w:divBdr>
            <w:top w:val="none" w:sz="0" w:space="0" w:color="auto"/>
            <w:left w:val="none" w:sz="0" w:space="0" w:color="auto"/>
            <w:bottom w:val="none" w:sz="0" w:space="0" w:color="auto"/>
            <w:right w:val="none" w:sz="0" w:space="0" w:color="auto"/>
          </w:divBdr>
        </w:div>
        <w:div w:id="1411850835">
          <w:marLeft w:val="480"/>
          <w:marRight w:val="0"/>
          <w:marTop w:val="0"/>
          <w:marBottom w:val="0"/>
          <w:divBdr>
            <w:top w:val="none" w:sz="0" w:space="0" w:color="auto"/>
            <w:left w:val="none" w:sz="0" w:space="0" w:color="auto"/>
            <w:bottom w:val="none" w:sz="0" w:space="0" w:color="auto"/>
            <w:right w:val="none" w:sz="0" w:space="0" w:color="auto"/>
          </w:divBdr>
        </w:div>
      </w:divsChild>
    </w:div>
    <w:div w:id="615480317">
      <w:marLeft w:val="480"/>
      <w:marRight w:val="0"/>
      <w:marTop w:val="0"/>
      <w:marBottom w:val="0"/>
      <w:divBdr>
        <w:top w:val="none" w:sz="0" w:space="0" w:color="auto"/>
        <w:left w:val="none" w:sz="0" w:space="0" w:color="auto"/>
        <w:bottom w:val="none" w:sz="0" w:space="0" w:color="auto"/>
        <w:right w:val="none" w:sz="0" w:space="0" w:color="auto"/>
      </w:divBdr>
    </w:div>
    <w:div w:id="615480360">
      <w:marLeft w:val="480"/>
      <w:marRight w:val="0"/>
      <w:marTop w:val="0"/>
      <w:marBottom w:val="0"/>
      <w:divBdr>
        <w:top w:val="none" w:sz="0" w:space="0" w:color="auto"/>
        <w:left w:val="none" w:sz="0" w:space="0" w:color="auto"/>
        <w:bottom w:val="none" w:sz="0" w:space="0" w:color="auto"/>
        <w:right w:val="none" w:sz="0" w:space="0" w:color="auto"/>
      </w:divBdr>
    </w:div>
    <w:div w:id="615529624">
      <w:marLeft w:val="480"/>
      <w:marRight w:val="0"/>
      <w:marTop w:val="0"/>
      <w:marBottom w:val="0"/>
      <w:divBdr>
        <w:top w:val="none" w:sz="0" w:space="0" w:color="auto"/>
        <w:left w:val="none" w:sz="0" w:space="0" w:color="auto"/>
        <w:bottom w:val="none" w:sz="0" w:space="0" w:color="auto"/>
        <w:right w:val="none" w:sz="0" w:space="0" w:color="auto"/>
      </w:divBdr>
    </w:div>
    <w:div w:id="615794862">
      <w:marLeft w:val="480"/>
      <w:marRight w:val="0"/>
      <w:marTop w:val="0"/>
      <w:marBottom w:val="0"/>
      <w:divBdr>
        <w:top w:val="none" w:sz="0" w:space="0" w:color="auto"/>
        <w:left w:val="none" w:sz="0" w:space="0" w:color="auto"/>
        <w:bottom w:val="none" w:sz="0" w:space="0" w:color="auto"/>
        <w:right w:val="none" w:sz="0" w:space="0" w:color="auto"/>
      </w:divBdr>
    </w:div>
    <w:div w:id="615866390">
      <w:bodyDiv w:val="1"/>
      <w:marLeft w:val="0"/>
      <w:marRight w:val="0"/>
      <w:marTop w:val="0"/>
      <w:marBottom w:val="0"/>
      <w:divBdr>
        <w:top w:val="none" w:sz="0" w:space="0" w:color="auto"/>
        <w:left w:val="none" w:sz="0" w:space="0" w:color="auto"/>
        <w:bottom w:val="none" w:sz="0" w:space="0" w:color="auto"/>
        <w:right w:val="none" w:sz="0" w:space="0" w:color="auto"/>
      </w:divBdr>
    </w:div>
    <w:div w:id="615983339">
      <w:marLeft w:val="480"/>
      <w:marRight w:val="0"/>
      <w:marTop w:val="0"/>
      <w:marBottom w:val="0"/>
      <w:divBdr>
        <w:top w:val="none" w:sz="0" w:space="0" w:color="auto"/>
        <w:left w:val="none" w:sz="0" w:space="0" w:color="auto"/>
        <w:bottom w:val="none" w:sz="0" w:space="0" w:color="auto"/>
        <w:right w:val="none" w:sz="0" w:space="0" w:color="auto"/>
      </w:divBdr>
    </w:div>
    <w:div w:id="615990839">
      <w:marLeft w:val="480"/>
      <w:marRight w:val="0"/>
      <w:marTop w:val="0"/>
      <w:marBottom w:val="0"/>
      <w:divBdr>
        <w:top w:val="none" w:sz="0" w:space="0" w:color="auto"/>
        <w:left w:val="none" w:sz="0" w:space="0" w:color="auto"/>
        <w:bottom w:val="none" w:sz="0" w:space="0" w:color="auto"/>
        <w:right w:val="none" w:sz="0" w:space="0" w:color="auto"/>
      </w:divBdr>
    </w:div>
    <w:div w:id="616063329">
      <w:marLeft w:val="480"/>
      <w:marRight w:val="0"/>
      <w:marTop w:val="0"/>
      <w:marBottom w:val="0"/>
      <w:divBdr>
        <w:top w:val="none" w:sz="0" w:space="0" w:color="auto"/>
        <w:left w:val="none" w:sz="0" w:space="0" w:color="auto"/>
        <w:bottom w:val="none" w:sz="0" w:space="0" w:color="auto"/>
        <w:right w:val="none" w:sz="0" w:space="0" w:color="auto"/>
      </w:divBdr>
    </w:div>
    <w:div w:id="616065136">
      <w:marLeft w:val="480"/>
      <w:marRight w:val="0"/>
      <w:marTop w:val="0"/>
      <w:marBottom w:val="0"/>
      <w:divBdr>
        <w:top w:val="none" w:sz="0" w:space="0" w:color="auto"/>
        <w:left w:val="none" w:sz="0" w:space="0" w:color="auto"/>
        <w:bottom w:val="none" w:sz="0" w:space="0" w:color="auto"/>
        <w:right w:val="none" w:sz="0" w:space="0" w:color="auto"/>
      </w:divBdr>
    </w:div>
    <w:div w:id="616179128">
      <w:marLeft w:val="480"/>
      <w:marRight w:val="0"/>
      <w:marTop w:val="0"/>
      <w:marBottom w:val="0"/>
      <w:divBdr>
        <w:top w:val="none" w:sz="0" w:space="0" w:color="auto"/>
        <w:left w:val="none" w:sz="0" w:space="0" w:color="auto"/>
        <w:bottom w:val="none" w:sz="0" w:space="0" w:color="auto"/>
        <w:right w:val="none" w:sz="0" w:space="0" w:color="auto"/>
      </w:divBdr>
    </w:div>
    <w:div w:id="616303418">
      <w:bodyDiv w:val="1"/>
      <w:marLeft w:val="0"/>
      <w:marRight w:val="0"/>
      <w:marTop w:val="0"/>
      <w:marBottom w:val="0"/>
      <w:divBdr>
        <w:top w:val="none" w:sz="0" w:space="0" w:color="auto"/>
        <w:left w:val="none" w:sz="0" w:space="0" w:color="auto"/>
        <w:bottom w:val="none" w:sz="0" w:space="0" w:color="auto"/>
        <w:right w:val="none" w:sz="0" w:space="0" w:color="auto"/>
      </w:divBdr>
    </w:div>
    <w:div w:id="616330317">
      <w:marLeft w:val="480"/>
      <w:marRight w:val="0"/>
      <w:marTop w:val="0"/>
      <w:marBottom w:val="0"/>
      <w:divBdr>
        <w:top w:val="none" w:sz="0" w:space="0" w:color="auto"/>
        <w:left w:val="none" w:sz="0" w:space="0" w:color="auto"/>
        <w:bottom w:val="none" w:sz="0" w:space="0" w:color="auto"/>
        <w:right w:val="none" w:sz="0" w:space="0" w:color="auto"/>
      </w:divBdr>
    </w:div>
    <w:div w:id="616373429">
      <w:marLeft w:val="480"/>
      <w:marRight w:val="0"/>
      <w:marTop w:val="0"/>
      <w:marBottom w:val="0"/>
      <w:divBdr>
        <w:top w:val="none" w:sz="0" w:space="0" w:color="auto"/>
        <w:left w:val="none" w:sz="0" w:space="0" w:color="auto"/>
        <w:bottom w:val="none" w:sz="0" w:space="0" w:color="auto"/>
        <w:right w:val="none" w:sz="0" w:space="0" w:color="auto"/>
      </w:divBdr>
    </w:div>
    <w:div w:id="616375454">
      <w:marLeft w:val="480"/>
      <w:marRight w:val="0"/>
      <w:marTop w:val="0"/>
      <w:marBottom w:val="0"/>
      <w:divBdr>
        <w:top w:val="none" w:sz="0" w:space="0" w:color="auto"/>
        <w:left w:val="none" w:sz="0" w:space="0" w:color="auto"/>
        <w:bottom w:val="none" w:sz="0" w:space="0" w:color="auto"/>
        <w:right w:val="none" w:sz="0" w:space="0" w:color="auto"/>
      </w:divBdr>
    </w:div>
    <w:div w:id="616376314">
      <w:bodyDiv w:val="1"/>
      <w:marLeft w:val="0"/>
      <w:marRight w:val="0"/>
      <w:marTop w:val="0"/>
      <w:marBottom w:val="0"/>
      <w:divBdr>
        <w:top w:val="none" w:sz="0" w:space="0" w:color="auto"/>
        <w:left w:val="none" w:sz="0" w:space="0" w:color="auto"/>
        <w:bottom w:val="none" w:sz="0" w:space="0" w:color="auto"/>
        <w:right w:val="none" w:sz="0" w:space="0" w:color="auto"/>
      </w:divBdr>
    </w:div>
    <w:div w:id="616378358">
      <w:marLeft w:val="480"/>
      <w:marRight w:val="0"/>
      <w:marTop w:val="0"/>
      <w:marBottom w:val="0"/>
      <w:divBdr>
        <w:top w:val="none" w:sz="0" w:space="0" w:color="auto"/>
        <w:left w:val="none" w:sz="0" w:space="0" w:color="auto"/>
        <w:bottom w:val="none" w:sz="0" w:space="0" w:color="auto"/>
        <w:right w:val="none" w:sz="0" w:space="0" w:color="auto"/>
      </w:divBdr>
    </w:div>
    <w:div w:id="616522885">
      <w:marLeft w:val="480"/>
      <w:marRight w:val="0"/>
      <w:marTop w:val="0"/>
      <w:marBottom w:val="0"/>
      <w:divBdr>
        <w:top w:val="none" w:sz="0" w:space="0" w:color="auto"/>
        <w:left w:val="none" w:sz="0" w:space="0" w:color="auto"/>
        <w:bottom w:val="none" w:sz="0" w:space="0" w:color="auto"/>
        <w:right w:val="none" w:sz="0" w:space="0" w:color="auto"/>
      </w:divBdr>
    </w:div>
    <w:div w:id="616564326">
      <w:marLeft w:val="480"/>
      <w:marRight w:val="0"/>
      <w:marTop w:val="0"/>
      <w:marBottom w:val="0"/>
      <w:divBdr>
        <w:top w:val="none" w:sz="0" w:space="0" w:color="auto"/>
        <w:left w:val="none" w:sz="0" w:space="0" w:color="auto"/>
        <w:bottom w:val="none" w:sz="0" w:space="0" w:color="auto"/>
        <w:right w:val="none" w:sz="0" w:space="0" w:color="auto"/>
      </w:divBdr>
    </w:div>
    <w:div w:id="616641578">
      <w:marLeft w:val="480"/>
      <w:marRight w:val="0"/>
      <w:marTop w:val="0"/>
      <w:marBottom w:val="0"/>
      <w:divBdr>
        <w:top w:val="none" w:sz="0" w:space="0" w:color="auto"/>
        <w:left w:val="none" w:sz="0" w:space="0" w:color="auto"/>
        <w:bottom w:val="none" w:sz="0" w:space="0" w:color="auto"/>
        <w:right w:val="none" w:sz="0" w:space="0" w:color="auto"/>
      </w:divBdr>
    </w:div>
    <w:div w:id="616646057">
      <w:marLeft w:val="480"/>
      <w:marRight w:val="0"/>
      <w:marTop w:val="0"/>
      <w:marBottom w:val="0"/>
      <w:divBdr>
        <w:top w:val="none" w:sz="0" w:space="0" w:color="auto"/>
        <w:left w:val="none" w:sz="0" w:space="0" w:color="auto"/>
        <w:bottom w:val="none" w:sz="0" w:space="0" w:color="auto"/>
        <w:right w:val="none" w:sz="0" w:space="0" w:color="auto"/>
      </w:divBdr>
    </w:div>
    <w:div w:id="616907510">
      <w:marLeft w:val="480"/>
      <w:marRight w:val="0"/>
      <w:marTop w:val="0"/>
      <w:marBottom w:val="0"/>
      <w:divBdr>
        <w:top w:val="none" w:sz="0" w:space="0" w:color="auto"/>
        <w:left w:val="none" w:sz="0" w:space="0" w:color="auto"/>
        <w:bottom w:val="none" w:sz="0" w:space="0" w:color="auto"/>
        <w:right w:val="none" w:sz="0" w:space="0" w:color="auto"/>
      </w:divBdr>
    </w:div>
    <w:div w:id="617103922">
      <w:bodyDiv w:val="1"/>
      <w:marLeft w:val="0"/>
      <w:marRight w:val="0"/>
      <w:marTop w:val="0"/>
      <w:marBottom w:val="0"/>
      <w:divBdr>
        <w:top w:val="none" w:sz="0" w:space="0" w:color="auto"/>
        <w:left w:val="none" w:sz="0" w:space="0" w:color="auto"/>
        <w:bottom w:val="none" w:sz="0" w:space="0" w:color="auto"/>
        <w:right w:val="none" w:sz="0" w:space="0" w:color="auto"/>
      </w:divBdr>
    </w:div>
    <w:div w:id="617224984">
      <w:bodyDiv w:val="1"/>
      <w:marLeft w:val="0"/>
      <w:marRight w:val="0"/>
      <w:marTop w:val="0"/>
      <w:marBottom w:val="0"/>
      <w:divBdr>
        <w:top w:val="none" w:sz="0" w:space="0" w:color="auto"/>
        <w:left w:val="none" w:sz="0" w:space="0" w:color="auto"/>
        <w:bottom w:val="none" w:sz="0" w:space="0" w:color="auto"/>
        <w:right w:val="none" w:sz="0" w:space="0" w:color="auto"/>
      </w:divBdr>
    </w:div>
    <w:div w:id="617227347">
      <w:marLeft w:val="480"/>
      <w:marRight w:val="0"/>
      <w:marTop w:val="0"/>
      <w:marBottom w:val="0"/>
      <w:divBdr>
        <w:top w:val="none" w:sz="0" w:space="0" w:color="auto"/>
        <w:left w:val="none" w:sz="0" w:space="0" w:color="auto"/>
        <w:bottom w:val="none" w:sz="0" w:space="0" w:color="auto"/>
        <w:right w:val="none" w:sz="0" w:space="0" w:color="auto"/>
      </w:divBdr>
    </w:div>
    <w:div w:id="617300849">
      <w:marLeft w:val="480"/>
      <w:marRight w:val="0"/>
      <w:marTop w:val="0"/>
      <w:marBottom w:val="0"/>
      <w:divBdr>
        <w:top w:val="none" w:sz="0" w:space="0" w:color="auto"/>
        <w:left w:val="none" w:sz="0" w:space="0" w:color="auto"/>
        <w:bottom w:val="none" w:sz="0" w:space="0" w:color="auto"/>
        <w:right w:val="none" w:sz="0" w:space="0" w:color="auto"/>
      </w:divBdr>
    </w:div>
    <w:div w:id="617838091">
      <w:marLeft w:val="480"/>
      <w:marRight w:val="0"/>
      <w:marTop w:val="0"/>
      <w:marBottom w:val="0"/>
      <w:divBdr>
        <w:top w:val="none" w:sz="0" w:space="0" w:color="auto"/>
        <w:left w:val="none" w:sz="0" w:space="0" w:color="auto"/>
        <w:bottom w:val="none" w:sz="0" w:space="0" w:color="auto"/>
        <w:right w:val="none" w:sz="0" w:space="0" w:color="auto"/>
      </w:divBdr>
    </w:div>
    <w:div w:id="618225464">
      <w:marLeft w:val="480"/>
      <w:marRight w:val="0"/>
      <w:marTop w:val="0"/>
      <w:marBottom w:val="0"/>
      <w:divBdr>
        <w:top w:val="none" w:sz="0" w:space="0" w:color="auto"/>
        <w:left w:val="none" w:sz="0" w:space="0" w:color="auto"/>
        <w:bottom w:val="none" w:sz="0" w:space="0" w:color="auto"/>
        <w:right w:val="none" w:sz="0" w:space="0" w:color="auto"/>
      </w:divBdr>
    </w:div>
    <w:div w:id="618418880">
      <w:bodyDiv w:val="1"/>
      <w:marLeft w:val="0"/>
      <w:marRight w:val="0"/>
      <w:marTop w:val="0"/>
      <w:marBottom w:val="0"/>
      <w:divBdr>
        <w:top w:val="none" w:sz="0" w:space="0" w:color="auto"/>
        <w:left w:val="none" w:sz="0" w:space="0" w:color="auto"/>
        <w:bottom w:val="none" w:sz="0" w:space="0" w:color="auto"/>
        <w:right w:val="none" w:sz="0" w:space="0" w:color="auto"/>
      </w:divBdr>
    </w:div>
    <w:div w:id="618486959">
      <w:marLeft w:val="480"/>
      <w:marRight w:val="0"/>
      <w:marTop w:val="0"/>
      <w:marBottom w:val="0"/>
      <w:divBdr>
        <w:top w:val="none" w:sz="0" w:space="0" w:color="auto"/>
        <w:left w:val="none" w:sz="0" w:space="0" w:color="auto"/>
        <w:bottom w:val="none" w:sz="0" w:space="0" w:color="auto"/>
        <w:right w:val="none" w:sz="0" w:space="0" w:color="auto"/>
      </w:divBdr>
    </w:div>
    <w:div w:id="618535935">
      <w:marLeft w:val="480"/>
      <w:marRight w:val="0"/>
      <w:marTop w:val="0"/>
      <w:marBottom w:val="0"/>
      <w:divBdr>
        <w:top w:val="none" w:sz="0" w:space="0" w:color="auto"/>
        <w:left w:val="none" w:sz="0" w:space="0" w:color="auto"/>
        <w:bottom w:val="none" w:sz="0" w:space="0" w:color="auto"/>
        <w:right w:val="none" w:sz="0" w:space="0" w:color="auto"/>
      </w:divBdr>
    </w:div>
    <w:div w:id="618606673">
      <w:marLeft w:val="480"/>
      <w:marRight w:val="0"/>
      <w:marTop w:val="0"/>
      <w:marBottom w:val="0"/>
      <w:divBdr>
        <w:top w:val="none" w:sz="0" w:space="0" w:color="auto"/>
        <w:left w:val="none" w:sz="0" w:space="0" w:color="auto"/>
        <w:bottom w:val="none" w:sz="0" w:space="0" w:color="auto"/>
        <w:right w:val="none" w:sz="0" w:space="0" w:color="auto"/>
      </w:divBdr>
    </w:div>
    <w:div w:id="618612841">
      <w:marLeft w:val="480"/>
      <w:marRight w:val="0"/>
      <w:marTop w:val="0"/>
      <w:marBottom w:val="0"/>
      <w:divBdr>
        <w:top w:val="none" w:sz="0" w:space="0" w:color="auto"/>
        <w:left w:val="none" w:sz="0" w:space="0" w:color="auto"/>
        <w:bottom w:val="none" w:sz="0" w:space="0" w:color="auto"/>
        <w:right w:val="none" w:sz="0" w:space="0" w:color="auto"/>
      </w:divBdr>
    </w:div>
    <w:div w:id="618682432">
      <w:bodyDiv w:val="1"/>
      <w:marLeft w:val="0"/>
      <w:marRight w:val="0"/>
      <w:marTop w:val="0"/>
      <w:marBottom w:val="0"/>
      <w:divBdr>
        <w:top w:val="none" w:sz="0" w:space="0" w:color="auto"/>
        <w:left w:val="none" w:sz="0" w:space="0" w:color="auto"/>
        <w:bottom w:val="none" w:sz="0" w:space="0" w:color="auto"/>
        <w:right w:val="none" w:sz="0" w:space="0" w:color="auto"/>
      </w:divBdr>
    </w:div>
    <w:div w:id="618801934">
      <w:marLeft w:val="480"/>
      <w:marRight w:val="0"/>
      <w:marTop w:val="0"/>
      <w:marBottom w:val="0"/>
      <w:divBdr>
        <w:top w:val="none" w:sz="0" w:space="0" w:color="auto"/>
        <w:left w:val="none" w:sz="0" w:space="0" w:color="auto"/>
        <w:bottom w:val="none" w:sz="0" w:space="0" w:color="auto"/>
        <w:right w:val="none" w:sz="0" w:space="0" w:color="auto"/>
      </w:divBdr>
    </w:div>
    <w:div w:id="618879626">
      <w:marLeft w:val="480"/>
      <w:marRight w:val="0"/>
      <w:marTop w:val="0"/>
      <w:marBottom w:val="0"/>
      <w:divBdr>
        <w:top w:val="none" w:sz="0" w:space="0" w:color="auto"/>
        <w:left w:val="none" w:sz="0" w:space="0" w:color="auto"/>
        <w:bottom w:val="none" w:sz="0" w:space="0" w:color="auto"/>
        <w:right w:val="none" w:sz="0" w:space="0" w:color="auto"/>
      </w:divBdr>
    </w:div>
    <w:div w:id="618993462">
      <w:bodyDiv w:val="1"/>
      <w:marLeft w:val="0"/>
      <w:marRight w:val="0"/>
      <w:marTop w:val="0"/>
      <w:marBottom w:val="0"/>
      <w:divBdr>
        <w:top w:val="none" w:sz="0" w:space="0" w:color="auto"/>
        <w:left w:val="none" w:sz="0" w:space="0" w:color="auto"/>
        <w:bottom w:val="none" w:sz="0" w:space="0" w:color="auto"/>
        <w:right w:val="none" w:sz="0" w:space="0" w:color="auto"/>
      </w:divBdr>
    </w:div>
    <w:div w:id="618997733">
      <w:marLeft w:val="480"/>
      <w:marRight w:val="0"/>
      <w:marTop w:val="0"/>
      <w:marBottom w:val="0"/>
      <w:divBdr>
        <w:top w:val="none" w:sz="0" w:space="0" w:color="auto"/>
        <w:left w:val="none" w:sz="0" w:space="0" w:color="auto"/>
        <w:bottom w:val="none" w:sz="0" w:space="0" w:color="auto"/>
        <w:right w:val="none" w:sz="0" w:space="0" w:color="auto"/>
      </w:divBdr>
    </w:div>
    <w:div w:id="619069882">
      <w:marLeft w:val="480"/>
      <w:marRight w:val="0"/>
      <w:marTop w:val="0"/>
      <w:marBottom w:val="0"/>
      <w:divBdr>
        <w:top w:val="none" w:sz="0" w:space="0" w:color="auto"/>
        <w:left w:val="none" w:sz="0" w:space="0" w:color="auto"/>
        <w:bottom w:val="none" w:sz="0" w:space="0" w:color="auto"/>
        <w:right w:val="none" w:sz="0" w:space="0" w:color="auto"/>
      </w:divBdr>
    </w:div>
    <w:div w:id="619150833">
      <w:marLeft w:val="480"/>
      <w:marRight w:val="0"/>
      <w:marTop w:val="0"/>
      <w:marBottom w:val="0"/>
      <w:divBdr>
        <w:top w:val="none" w:sz="0" w:space="0" w:color="auto"/>
        <w:left w:val="none" w:sz="0" w:space="0" w:color="auto"/>
        <w:bottom w:val="none" w:sz="0" w:space="0" w:color="auto"/>
        <w:right w:val="none" w:sz="0" w:space="0" w:color="auto"/>
      </w:divBdr>
    </w:div>
    <w:div w:id="619337630">
      <w:marLeft w:val="480"/>
      <w:marRight w:val="0"/>
      <w:marTop w:val="0"/>
      <w:marBottom w:val="0"/>
      <w:divBdr>
        <w:top w:val="none" w:sz="0" w:space="0" w:color="auto"/>
        <w:left w:val="none" w:sz="0" w:space="0" w:color="auto"/>
        <w:bottom w:val="none" w:sz="0" w:space="0" w:color="auto"/>
        <w:right w:val="none" w:sz="0" w:space="0" w:color="auto"/>
      </w:divBdr>
    </w:div>
    <w:div w:id="619386505">
      <w:marLeft w:val="480"/>
      <w:marRight w:val="0"/>
      <w:marTop w:val="0"/>
      <w:marBottom w:val="0"/>
      <w:divBdr>
        <w:top w:val="none" w:sz="0" w:space="0" w:color="auto"/>
        <w:left w:val="none" w:sz="0" w:space="0" w:color="auto"/>
        <w:bottom w:val="none" w:sz="0" w:space="0" w:color="auto"/>
        <w:right w:val="none" w:sz="0" w:space="0" w:color="auto"/>
      </w:divBdr>
    </w:div>
    <w:div w:id="619528117">
      <w:marLeft w:val="480"/>
      <w:marRight w:val="0"/>
      <w:marTop w:val="0"/>
      <w:marBottom w:val="0"/>
      <w:divBdr>
        <w:top w:val="none" w:sz="0" w:space="0" w:color="auto"/>
        <w:left w:val="none" w:sz="0" w:space="0" w:color="auto"/>
        <w:bottom w:val="none" w:sz="0" w:space="0" w:color="auto"/>
        <w:right w:val="none" w:sz="0" w:space="0" w:color="auto"/>
      </w:divBdr>
    </w:div>
    <w:div w:id="619603694">
      <w:marLeft w:val="480"/>
      <w:marRight w:val="0"/>
      <w:marTop w:val="0"/>
      <w:marBottom w:val="0"/>
      <w:divBdr>
        <w:top w:val="none" w:sz="0" w:space="0" w:color="auto"/>
        <w:left w:val="none" w:sz="0" w:space="0" w:color="auto"/>
        <w:bottom w:val="none" w:sz="0" w:space="0" w:color="auto"/>
        <w:right w:val="none" w:sz="0" w:space="0" w:color="auto"/>
      </w:divBdr>
    </w:div>
    <w:div w:id="619646812">
      <w:marLeft w:val="480"/>
      <w:marRight w:val="0"/>
      <w:marTop w:val="0"/>
      <w:marBottom w:val="0"/>
      <w:divBdr>
        <w:top w:val="none" w:sz="0" w:space="0" w:color="auto"/>
        <w:left w:val="none" w:sz="0" w:space="0" w:color="auto"/>
        <w:bottom w:val="none" w:sz="0" w:space="0" w:color="auto"/>
        <w:right w:val="none" w:sz="0" w:space="0" w:color="auto"/>
      </w:divBdr>
    </w:div>
    <w:div w:id="619647919">
      <w:marLeft w:val="480"/>
      <w:marRight w:val="0"/>
      <w:marTop w:val="0"/>
      <w:marBottom w:val="0"/>
      <w:divBdr>
        <w:top w:val="none" w:sz="0" w:space="0" w:color="auto"/>
        <w:left w:val="none" w:sz="0" w:space="0" w:color="auto"/>
        <w:bottom w:val="none" w:sz="0" w:space="0" w:color="auto"/>
        <w:right w:val="none" w:sz="0" w:space="0" w:color="auto"/>
      </w:divBdr>
    </w:div>
    <w:div w:id="619721985">
      <w:marLeft w:val="480"/>
      <w:marRight w:val="0"/>
      <w:marTop w:val="0"/>
      <w:marBottom w:val="0"/>
      <w:divBdr>
        <w:top w:val="none" w:sz="0" w:space="0" w:color="auto"/>
        <w:left w:val="none" w:sz="0" w:space="0" w:color="auto"/>
        <w:bottom w:val="none" w:sz="0" w:space="0" w:color="auto"/>
        <w:right w:val="none" w:sz="0" w:space="0" w:color="auto"/>
      </w:divBdr>
    </w:div>
    <w:div w:id="619992809">
      <w:marLeft w:val="480"/>
      <w:marRight w:val="0"/>
      <w:marTop w:val="0"/>
      <w:marBottom w:val="0"/>
      <w:divBdr>
        <w:top w:val="none" w:sz="0" w:space="0" w:color="auto"/>
        <w:left w:val="none" w:sz="0" w:space="0" w:color="auto"/>
        <w:bottom w:val="none" w:sz="0" w:space="0" w:color="auto"/>
        <w:right w:val="none" w:sz="0" w:space="0" w:color="auto"/>
      </w:divBdr>
    </w:div>
    <w:div w:id="619995260">
      <w:bodyDiv w:val="1"/>
      <w:marLeft w:val="0"/>
      <w:marRight w:val="0"/>
      <w:marTop w:val="0"/>
      <w:marBottom w:val="0"/>
      <w:divBdr>
        <w:top w:val="none" w:sz="0" w:space="0" w:color="auto"/>
        <w:left w:val="none" w:sz="0" w:space="0" w:color="auto"/>
        <w:bottom w:val="none" w:sz="0" w:space="0" w:color="auto"/>
        <w:right w:val="none" w:sz="0" w:space="0" w:color="auto"/>
      </w:divBdr>
    </w:div>
    <w:div w:id="619998734">
      <w:marLeft w:val="480"/>
      <w:marRight w:val="0"/>
      <w:marTop w:val="0"/>
      <w:marBottom w:val="0"/>
      <w:divBdr>
        <w:top w:val="none" w:sz="0" w:space="0" w:color="auto"/>
        <w:left w:val="none" w:sz="0" w:space="0" w:color="auto"/>
        <w:bottom w:val="none" w:sz="0" w:space="0" w:color="auto"/>
        <w:right w:val="none" w:sz="0" w:space="0" w:color="auto"/>
      </w:divBdr>
    </w:div>
    <w:div w:id="620038819">
      <w:marLeft w:val="480"/>
      <w:marRight w:val="0"/>
      <w:marTop w:val="0"/>
      <w:marBottom w:val="0"/>
      <w:divBdr>
        <w:top w:val="none" w:sz="0" w:space="0" w:color="auto"/>
        <w:left w:val="none" w:sz="0" w:space="0" w:color="auto"/>
        <w:bottom w:val="none" w:sz="0" w:space="0" w:color="auto"/>
        <w:right w:val="none" w:sz="0" w:space="0" w:color="auto"/>
      </w:divBdr>
    </w:div>
    <w:div w:id="620183705">
      <w:bodyDiv w:val="1"/>
      <w:marLeft w:val="0"/>
      <w:marRight w:val="0"/>
      <w:marTop w:val="0"/>
      <w:marBottom w:val="0"/>
      <w:divBdr>
        <w:top w:val="none" w:sz="0" w:space="0" w:color="auto"/>
        <w:left w:val="none" w:sz="0" w:space="0" w:color="auto"/>
        <w:bottom w:val="none" w:sz="0" w:space="0" w:color="auto"/>
        <w:right w:val="none" w:sz="0" w:space="0" w:color="auto"/>
      </w:divBdr>
    </w:div>
    <w:div w:id="620260882">
      <w:marLeft w:val="480"/>
      <w:marRight w:val="0"/>
      <w:marTop w:val="0"/>
      <w:marBottom w:val="0"/>
      <w:divBdr>
        <w:top w:val="none" w:sz="0" w:space="0" w:color="auto"/>
        <w:left w:val="none" w:sz="0" w:space="0" w:color="auto"/>
        <w:bottom w:val="none" w:sz="0" w:space="0" w:color="auto"/>
        <w:right w:val="none" w:sz="0" w:space="0" w:color="auto"/>
      </w:divBdr>
    </w:div>
    <w:div w:id="620310569">
      <w:bodyDiv w:val="1"/>
      <w:marLeft w:val="0"/>
      <w:marRight w:val="0"/>
      <w:marTop w:val="0"/>
      <w:marBottom w:val="0"/>
      <w:divBdr>
        <w:top w:val="none" w:sz="0" w:space="0" w:color="auto"/>
        <w:left w:val="none" w:sz="0" w:space="0" w:color="auto"/>
        <w:bottom w:val="none" w:sz="0" w:space="0" w:color="auto"/>
        <w:right w:val="none" w:sz="0" w:space="0" w:color="auto"/>
      </w:divBdr>
    </w:div>
    <w:div w:id="620384943">
      <w:marLeft w:val="480"/>
      <w:marRight w:val="0"/>
      <w:marTop w:val="0"/>
      <w:marBottom w:val="0"/>
      <w:divBdr>
        <w:top w:val="none" w:sz="0" w:space="0" w:color="auto"/>
        <w:left w:val="none" w:sz="0" w:space="0" w:color="auto"/>
        <w:bottom w:val="none" w:sz="0" w:space="0" w:color="auto"/>
        <w:right w:val="none" w:sz="0" w:space="0" w:color="auto"/>
      </w:divBdr>
    </w:div>
    <w:div w:id="620766009">
      <w:marLeft w:val="480"/>
      <w:marRight w:val="0"/>
      <w:marTop w:val="0"/>
      <w:marBottom w:val="0"/>
      <w:divBdr>
        <w:top w:val="none" w:sz="0" w:space="0" w:color="auto"/>
        <w:left w:val="none" w:sz="0" w:space="0" w:color="auto"/>
        <w:bottom w:val="none" w:sz="0" w:space="0" w:color="auto"/>
        <w:right w:val="none" w:sz="0" w:space="0" w:color="auto"/>
      </w:divBdr>
    </w:div>
    <w:div w:id="620767482">
      <w:marLeft w:val="480"/>
      <w:marRight w:val="0"/>
      <w:marTop w:val="0"/>
      <w:marBottom w:val="0"/>
      <w:divBdr>
        <w:top w:val="none" w:sz="0" w:space="0" w:color="auto"/>
        <w:left w:val="none" w:sz="0" w:space="0" w:color="auto"/>
        <w:bottom w:val="none" w:sz="0" w:space="0" w:color="auto"/>
        <w:right w:val="none" w:sz="0" w:space="0" w:color="auto"/>
      </w:divBdr>
    </w:div>
    <w:div w:id="620843080">
      <w:marLeft w:val="480"/>
      <w:marRight w:val="0"/>
      <w:marTop w:val="0"/>
      <w:marBottom w:val="0"/>
      <w:divBdr>
        <w:top w:val="none" w:sz="0" w:space="0" w:color="auto"/>
        <w:left w:val="none" w:sz="0" w:space="0" w:color="auto"/>
        <w:bottom w:val="none" w:sz="0" w:space="0" w:color="auto"/>
        <w:right w:val="none" w:sz="0" w:space="0" w:color="auto"/>
      </w:divBdr>
    </w:div>
    <w:div w:id="621039870">
      <w:bodyDiv w:val="1"/>
      <w:marLeft w:val="0"/>
      <w:marRight w:val="0"/>
      <w:marTop w:val="0"/>
      <w:marBottom w:val="0"/>
      <w:divBdr>
        <w:top w:val="none" w:sz="0" w:space="0" w:color="auto"/>
        <w:left w:val="none" w:sz="0" w:space="0" w:color="auto"/>
        <w:bottom w:val="none" w:sz="0" w:space="0" w:color="auto"/>
        <w:right w:val="none" w:sz="0" w:space="0" w:color="auto"/>
      </w:divBdr>
    </w:div>
    <w:div w:id="621040185">
      <w:marLeft w:val="480"/>
      <w:marRight w:val="0"/>
      <w:marTop w:val="0"/>
      <w:marBottom w:val="0"/>
      <w:divBdr>
        <w:top w:val="none" w:sz="0" w:space="0" w:color="auto"/>
        <w:left w:val="none" w:sz="0" w:space="0" w:color="auto"/>
        <w:bottom w:val="none" w:sz="0" w:space="0" w:color="auto"/>
        <w:right w:val="none" w:sz="0" w:space="0" w:color="auto"/>
      </w:divBdr>
    </w:div>
    <w:div w:id="621111709">
      <w:bodyDiv w:val="1"/>
      <w:marLeft w:val="0"/>
      <w:marRight w:val="0"/>
      <w:marTop w:val="0"/>
      <w:marBottom w:val="0"/>
      <w:divBdr>
        <w:top w:val="none" w:sz="0" w:space="0" w:color="auto"/>
        <w:left w:val="none" w:sz="0" w:space="0" w:color="auto"/>
        <w:bottom w:val="none" w:sz="0" w:space="0" w:color="auto"/>
        <w:right w:val="none" w:sz="0" w:space="0" w:color="auto"/>
      </w:divBdr>
    </w:div>
    <w:div w:id="621423260">
      <w:marLeft w:val="480"/>
      <w:marRight w:val="0"/>
      <w:marTop w:val="0"/>
      <w:marBottom w:val="0"/>
      <w:divBdr>
        <w:top w:val="none" w:sz="0" w:space="0" w:color="auto"/>
        <w:left w:val="none" w:sz="0" w:space="0" w:color="auto"/>
        <w:bottom w:val="none" w:sz="0" w:space="0" w:color="auto"/>
        <w:right w:val="none" w:sz="0" w:space="0" w:color="auto"/>
      </w:divBdr>
    </w:div>
    <w:div w:id="621427168">
      <w:marLeft w:val="480"/>
      <w:marRight w:val="0"/>
      <w:marTop w:val="0"/>
      <w:marBottom w:val="0"/>
      <w:divBdr>
        <w:top w:val="none" w:sz="0" w:space="0" w:color="auto"/>
        <w:left w:val="none" w:sz="0" w:space="0" w:color="auto"/>
        <w:bottom w:val="none" w:sz="0" w:space="0" w:color="auto"/>
        <w:right w:val="none" w:sz="0" w:space="0" w:color="auto"/>
      </w:divBdr>
    </w:div>
    <w:div w:id="621574188">
      <w:marLeft w:val="480"/>
      <w:marRight w:val="0"/>
      <w:marTop w:val="0"/>
      <w:marBottom w:val="0"/>
      <w:divBdr>
        <w:top w:val="none" w:sz="0" w:space="0" w:color="auto"/>
        <w:left w:val="none" w:sz="0" w:space="0" w:color="auto"/>
        <w:bottom w:val="none" w:sz="0" w:space="0" w:color="auto"/>
        <w:right w:val="none" w:sz="0" w:space="0" w:color="auto"/>
      </w:divBdr>
    </w:div>
    <w:div w:id="621615479">
      <w:bodyDiv w:val="1"/>
      <w:marLeft w:val="0"/>
      <w:marRight w:val="0"/>
      <w:marTop w:val="0"/>
      <w:marBottom w:val="0"/>
      <w:divBdr>
        <w:top w:val="none" w:sz="0" w:space="0" w:color="auto"/>
        <w:left w:val="none" w:sz="0" w:space="0" w:color="auto"/>
        <w:bottom w:val="none" w:sz="0" w:space="0" w:color="auto"/>
        <w:right w:val="none" w:sz="0" w:space="0" w:color="auto"/>
      </w:divBdr>
    </w:div>
    <w:div w:id="621620529">
      <w:marLeft w:val="480"/>
      <w:marRight w:val="0"/>
      <w:marTop w:val="0"/>
      <w:marBottom w:val="0"/>
      <w:divBdr>
        <w:top w:val="none" w:sz="0" w:space="0" w:color="auto"/>
        <w:left w:val="none" w:sz="0" w:space="0" w:color="auto"/>
        <w:bottom w:val="none" w:sz="0" w:space="0" w:color="auto"/>
        <w:right w:val="none" w:sz="0" w:space="0" w:color="auto"/>
      </w:divBdr>
    </w:div>
    <w:div w:id="621771149">
      <w:marLeft w:val="480"/>
      <w:marRight w:val="0"/>
      <w:marTop w:val="0"/>
      <w:marBottom w:val="0"/>
      <w:divBdr>
        <w:top w:val="none" w:sz="0" w:space="0" w:color="auto"/>
        <w:left w:val="none" w:sz="0" w:space="0" w:color="auto"/>
        <w:bottom w:val="none" w:sz="0" w:space="0" w:color="auto"/>
        <w:right w:val="none" w:sz="0" w:space="0" w:color="auto"/>
      </w:divBdr>
    </w:div>
    <w:div w:id="621808769">
      <w:marLeft w:val="480"/>
      <w:marRight w:val="0"/>
      <w:marTop w:val="0"/>
      <w:marBottom w:val="0"/>
      <w:divBdr>
        <w:top w:val="none" w:sz="0" w:space="0" w:color="auto"/>
        <w:left w:val="none" w:sz="0" w:space="0" w:color="auto"/>
        <w:bottom w:val="none" w:sz="0" w:space="0" w:color="auto"/>
        <w:right w:val="none" w:sz="0" w:space="0" w:color="auto"/>
      </w:divBdr>
    </w:div>
    <w:div w:id="621814114">
      <w:marLeft w:val="480"/>
      <w:marRight w:val="0"/>
      <w:marTop w:val="0"/>
      <w:marBottom w:val="0"/>
      <w:divBdr>
        <w:top w:val="none" w:sz="0" w:space="0" w:color="auto"/>
        <w:left w:val="none" w:sz="0" w:space="0" w:color="auto"/>
        <w:bottom w:val="none" w:sz="0" w:space="0" w:color="auto"/>
        <w:right w:val="none" w:sz="0" w:space="0" w:color="auto"/>
      </w:divBdr>
    </w:div>
    <w:div w:id="621959424">
      <w:marLeft w:val="480"/>
      <w:marRight w:val="0"/>
      <w:marTop w:val="0"/>
      <w:marBottom w:val="0"/>
      <w:divBdr>
        <w:top w:val="none" w:sz="0" w:space="0" w:color="auto"/>
        <w:left w:val="none" w:sz="0" w:space="0" w:color="auto"/>
        <w:bottom w:val="none" w:sz="0" w:space="0" w:color="auto"/>
        <w:right w:val="none" w:sz="0" w:space="0" w:color="auto"/>
      </w:divBdr>
    </w:div>
    <w:div w:id="622004183">
      <w:marLeft w:val="480"/>
      <w:marRight w:val="0"/>
      <w:marTop w:val="0"/>
      <w:marBottom w:val="0"/>
      <w:divBdr>
        <w:top w:val="none" w:sz="0" w:space="0" w:color="auto"/>
        <w:left w:val="none" w:sz="0" w:space="0" w:color="auto"/>
        <w:bottom w:val="none" w:sz="0" w:space="0" w:color="auto"/>
        <w:right w:val="none" w:sz="0" w:space="0" w:color="auto"/>
      </w:divBdr>
    </w:div>
    <w:div w:id="622031131">
      <w:marLeft w:val="480"/>
      <w:marRight w:val="0"/>
      <w:marTop w:val="0"/>
      <w:marBottom w:val="0"/>
      <w:divBdr>
        <w:top w:val="none" w:sz="0" w:space="0" w:color="auto"/>
        <w:left w:val="none" w:sz="0" w:space="0" w:color="auto"/>
        <w:bottom w:val="none" w:sz="0" w:space="0" w:color="auto"/>
        <w:right w:val="none" w:sz="0" w:space="0" w:color="auto"/>
      </w:divBdr>
    </w:div>
    <w:div w:id="622075696">
      <w:marLeft w:val="480"/>
      <w:marRight w:val="0"/>
      <w:marTop w:val="0"/>
      <w:marBottom w:val="0"/>
      <w:divBdr>
        <w:top w:val="none" w:sz="0" w:space="0" w:color="auto"/>
        <w:left w:val="none" w:sz="0" w:space="0" w:color="auto"/>
        <w:bottom w:val="none" w:sz="0" w:space="0" w:color="auto"/>
        <w:right w:val="none" w:sz="0" w:space="0" w:color="auto"/>
      </w:divBdr>
    </w:div>
    <w:div w:id="622155762">
      <w:marLeft w:val="480"/>
      <w:marRight w:val="0"/>
      <w:marTop w:val="0"/>
      <w:marBottom w:val="0"/>
      <w:divBdr>
        <w:top w:val="none" w:sz="0" w:space="0" w:color="auto"/>
        <w:left w:val="none" w:sz="0" w:space="0" w:color="auto"/>
        <w:bottom w:val="none" w:sz="0" w:space="0" w:color="auto"/>
        <w:right w:val="none" w:sz="0" w:space="0" w:color="auto"/>
      </w:divBdr>
    </w:div>
    <w:div w:id="622417963">
      <w:bodyDiv w:val="1"/>
      <w:marLeft w:val="0"/>
      <w:marRight w:val="0"/>
      <w:marTop w:val="0"/>
      <w:marBottom w:val="0"/>
      <w:divBdr>
        <w:top w:val="none" w:sz="0" w:space="0" w:color="auto"/>
        <w:left w:val="none" w:sz="0" w:space="0" w:color="auto"/>
        <w:bottom w:val="none" w:sz="0" w:space="0" w:color="auto"/>
        <w:right w:val="none" w:sz="0" w:space="0" w:color="auto"/>
      </w:divBdr>
    </w:div>
    <w:div w:id="622467932">
      <w:marLeft w:val="480"/>
      <w:marRight w:val="0"/>
      <w:marTop w:val="0"/>
      <w:marBottom w:val="0"/>
      <w:divBdr>
        <w:top w:val="none" w:sz="0" w:space="0" w:color="auto"/>
        <w:left w:val="none" w:sz="0" w:space="0" w:color="auto"/>
        <w:bottom w:val="none" w:sz="0" w:space="0" w:color="auto"/>
        <w:right w:val="none" w:sz="0" w:space="0" w:color="auto"/>
      </w:divBdr>
    </w:div>
    <w:div w:id="622468033">
      <w:marLeft w:val="480"/>
      <w:marRight w:val="0"/>
      <w:marTop w:val="0"/>
      <w:marBottom w:val="0"/>
      <w:divBdr>
        <w:top w:val="none" w:sz="0" w:space="0" w:color="auto"/>
        <w:left w:val="none" w:sz="0" w:space="0" w:color="auto"/>
        <w:bottom w:val="none" w:sz="0" w:space="0" w:color="auto"/>
        <w:right w:val="none" w:sz="0" w:space="0" w:color="auto"/>
      </w:divBdr>
    </w:div>
    <w:div w:id="622728981">
      <w:marLeft w:val="480"/>
      <w:marRight w:val="0"/>
      <w:marTop w:val="0"/>
      <w:marBottom w:val="0"/>
      <w:divBdr>
        <w:top w:val="none" w:sz="0" w:space="0" w:color="auto"/>
        <w:left w:val="none" w:sz="0" w:space="0" w:color="auto"/>
        <w:bottom w:val="none" w:sz="0" w:space="0" w:color="auto"/>
        <w:right w:val="none" w:sz="0" w:space="0" w:color="auto"/>
      </w:divBdr>
    </w:div>
    <w:div w:id="622730878">
      <w:marLeft w:val="480"/>
      <w:marRight w:val="0"/>
      <w:marTop w:val="0"/>
      <w:marBottom w:val="0"/>
      <w:divBdr>
        <w:top w:val="none" w:sz="0" w:space="0" w:color="auto"/>
        <w:left w:val="none" w:sz="0" w:space="0" w:color="auto"/>
        <w:bottom w:val="none" w:sz="0" w:space="0" w:color="auto"/>
        <w:right w:val="none" w:sz="0" w:space="0" w:color="auto"/>
      </w:divBdr>
    </w:div>
    <w:div w:id="622738450">
      <w:bodyDiv w:val="1"/>
      <w:marLeft w:val="0"/>
      <w:marRight w:val="0"/>
      <w:marTop w:val="0"/>
      <w:marBottom w:val="0"/>
      <w:divBdr>
        <w:top w:val="none" w:sz="0" w:space="0" w:color="auto"/>
        <w:left w:val="none" w:sz="0" w:space="0" w:color="auto"/>
        <w:bottom w:val="none" w:sz="0" w:space="0" w:color="auto"/>
        <w:right w:val="none" w:sz="0" w:space="0" w:color="auto"/>
      </w:divBdr>
    </w:div>
    <w:div w:id="622922404">
      <w:bodyDiv w:val="1"/>
      <w:marLeft w:val="0"/>
      <w:marRight w:val="0"/>
      <w:marTop w:val="0"/>
      <w:marBottom w:val="0"/>
      <w:divBdr>
        <w:top w:val="none" w:sz="0" w:space="0" w:color="auto"/>
        <w:left w:val="none" w:sz="0" w:space="0" w:color="auto"/>
        <w:bottom w:val="none" w:sz="0" w:space="0" w:color="auto"/>
        <w:right w:val="none" w:sz="0" w:space="0" w:color="auto"/>
      </w:divBdr>
      <w:divsChild>
        <w:div w:id="38633056">
          <w:marLeft w:val="480"/>
          <w:marRight w:val="0"/>
          <w:marTop w:val="0"/>
          <w:marBottom w:val="0"/>
          <w:divBdr>
            <w:top w:val="none" w:sz="0" w:space="0" w:color="auto"/>
            <w:left w:val="none" w:sz="0" w:space="0" w:color="auto"/>
            <w:bottom w:val="none" w:sz="0" w:space="0" w:color="auto"/>
            <w:right w:val="none" w:sz="0" w:space="0" w:color="auto"/>
          </w:divBdr>
        </w:div>
        <w:div w:id="109597011">
          <w:marLeft w:val="480"/>
          <w:marRight w:val="0"/>
          <w:marTop w:val="0"/>
          <w:marBottom w:val="0"/>
          <w:divBdr>
            <w:top w:val="none" w:sz="0" w:space="0" w:color="auto"/>
            <w:left w:val="none" w:sz="0" w:space="0" w:color="auto"/>
            <w:bottom w:val="none" w:sz="0" w:space="0" w:color="auto"/>
            <w:right w:val="none" w:sz="0" w:space="0" w:color="auto"/>
          </w:divBdr>
        </w:div>
        <w:div w:id="118039639">
          <w:marLeft w:val="480"/>
          <w:marRight w:val="0"/>
          <w:marTop w:val="0"/>
          <w:marBottom w:val="0"/>
          <w:divBdr>
            <w:top w:val="none" w:sz="0" w:space="0" w:color="auto"/>
            <w:left w:val="none" w:sz="0" w:space="0" w:color="auto"/>
            <w:bottom w:val="none" w:sz="0" w:space="0" w:color="auto"/>
            <w:right w:val="none" w:sz="0" w:space="0" w:color="auto"/>
          </w:divBdr>
        </w:div>
        <w:div w:id="123012285">
          <w:marLeft w:val="480"/>
          <w:marRight w:val="0"/>
          <w:marTop w:val="0"/>
          <w:marBottom w:val="0"/>
          <w:divBdr>
            <w:top w:val="none" w:sz="0" w:space="0" w:color="auto"/>
            <w:left w:val="none" w:sz="0" w:space="0" w:color="auto"/>
            <w:bottom w:val="none" w:sz="0" w:space="0" w:color="auto"/>
            <w:right w:val="none" w:sz="0" w:space="0" w:color="auto"/>
          </w:divBdr>
        </w:div>
        <w:div w:id="130827838">
          <w:marLeft w:val="480"/>
          <w:marRight w:val="0"/>
          <w:marTop w:val="0"/>
          <w:marBottom w:val="0"/>
          <w:divBdr>
            <w:top w:val="none" w:sz="0" w:space="0" w:color="auto"/>
            <w:left w:val="none" w:sz="0" w:space="0" w:color="auto"/>
            <w:bottom w:val="none" w:sz="0" w:space="0" w:color="auto"/>
            <w:right w:val="none" w:sz="0" w:space="0" w:color="auto"/>
          </w:divBdr>
        </w:div>
        <w:div w:id="130830587">
          <w:marLeft w:val="480"/>
          <w:marRight w:val="0"/>
          <w:marTop w:val="0"/>
          <w:marBottom w:val="0"/>
          <w:divBdr>
            <w:top w:val="none" w:sz="0" w:space="0" w:color="auto"/>
            <w:left w:val="none" w:sz="0" w:space="0" w:color="auto"/>
            <w:bottom w:val="none" w:sz="0" w:space="0" w:color="auto"/>
            <w:right w:val="none" w:sz="0" w:space="0" w:color="auto"/>
          </w:divBdr>
        </w:div>
        <w:div w:id="135728891">
          <w:marLeft w:val="480"/>
          <w:marRight w:val="0"/>
          <w:marTop w:val="0"/>
          <w:marBottom w:val="0"/>
          <w:divBdr>
            <w:top w:val="none" w:sz="0" w:space="0" w:color="auto"/>
            <w:left w:val="none" w:sz="0" w:space="0" w:color="auto"/>
            <w:bottom w:val="none" w:sz="0" w:space="0" w:color="auto"/>
            <w:right w:val="none" w:sz="0" w:space="0" w:color="auto"/>
          </w:divBdr>
        </w:div>
        <w:div w:id="137264519">
          <w:marLeft w:val="480"/>
          <w:marRight w:val="0"/>
          <w:marTop w:val="0"/>
          <w:marBottom w:val="0"/>
          <w:divBdr>
            <w:top w:val="none" w:sz="0" w:space="0" w:color="auto"/>
            <w:left w:val="none" w:sz="0" w:space="0" w:color="auto"/>
            <w:bottom w:val="none" w:sz="0" w:space="0" w:color="auto"/>
            <w:right w:val="none" w:sz="0" w:space="0" w:color="auto"/>
          </w:divBdr>
        </w:div>
        <w:div w:id="158547888">
          <w:marLeft w:val="480"/>
          <w:marRight w:val="0"/>
          <w:marTop w:val="0"/>
          <w:marBottom w:val="0"/>
          <w:divBdr>
            <w:top w:val="none" w:sz="0" w:space="0" w:color="auto"/>
            <w:left w:val="none" w:sz="0" w:space="0" w:color="auto"/>
            <w:bottom w:val="none" w:sz="0" w:space="0" w:color="auto"/>
            <w:right w:val="none" w:sz="0" w:space="0" w:color="auto"/>
          </w:divBdr>
        </w:div>
        <w:div w:id="176820031">
          <w:marLeft w:val="480"/>
          <w:marRight w:val="0"/>
          <w:marTop w:val="0"/>
          <w:marBottom w:val="0"/>
          <w:divBdr>
            <w:top w:val="none" w:sz="0" w:space="0" w:color="auto"/>
            <w:left w:val="none" w:sz="0" w:space="0" w:color="auto"/>
            <w:bottom w:val="none" w:sz="0" w:space="0" w:color="auto"/>
            <w:right w:val="none" w:sz="0" w:space="0" w:color="auto"/>
          </w:divBdr>
        </w:div>
        <w:div w:id="245070329">
          <w:marLeft w:val="480"/>
          <w:marRight w:val="0"/>
          <w:marTop w:val="0"/>
          <w:marBottom w:val="0"/>
          <w:divBdr>
            <w:top w:val="none" w:sz="0" w:space="0" w:color="auto"/>
            <w:left w:val="none" w:sz="0" w:space="0" w:color="auto"/>
            <w:bottom w:val="none" w:sz="0" w:space="0" w:color="auto"/>
            <w:right w:val="none" w:sz="0" w:space="0" w:color="auto"/>
          </w:divBdr>
        </w:div>
        <w:div w:id="265387934">
          <w:marLeft w:val="480"/>
          <w:marRight w:val="0"/>
          <w:marTop w:val="0"/>
          <w:marBottom w:val="0"/>
          <w:divBdr>
            <w:top w:val="none" w:sz="0" w:space="0" w:color="auto"/>
            <w:left w:val="none" w:sz="0" w:space="0" w:color="auto"/>
            <w:bottom w:val="none" w:sz="0" w:space="0" w:color="auto"/>
            <w:right w:val="none" w:sz="0" w:space="0" w:color="auto"/>
          </w:divBdr>
        </w:div>
        <w:div w:id="275797436">
          <w:marLeft w:val="480"/>
          <w:marRight w:val="0"/>
          <w:marTop w:val="0"/>
          <w:marBottom w:val="0"/>
          <w:divBdr>
            <w:top w:val="none" w:sz="0" w:space="0" w:color="auto"/>
            <w:left w:val="none" w:sz="0" w:space="0" w:color="auto"/>
            <w:bottom w:val="none" w:sz="0" w:space="0" w:color="auto"/>
            <w:right w:val="none" w:sz="0" w:space="0" w:color="auto"/>
          </w:divBdr>
        </w:div>
        <w:div w:id="312493527">
          <w:marLeft w:val="480"/>
          <w:marRight w:val="0"/>
          <w:marTop w:val="0"/>
          <w:marBottom w:val="0"/>
          <w:divBdr>
            <w:top w:val="none" w:sz="0" w:space="0" w:color="auto"/>
            <w:left w:val="none" w:sz="0" w:space="0" w:color="auto"/>
            <w:bottom w:val="none" w:sz="0" w:space="0" w:color="auto"/>
            <w:right w:val="none" w:sz="0" w:space="0" w:color="auto"/>
          </w:divBdr>
        </w:div>
        <w:div w:id="377515584">
          <w:marLeft w:val="480"/>
          <w:marRight w:val="0"/>
          <w:marTop w:val="0"/>
          <w:marBottom w:val="0"/>
          <w:divBdr>
            <w:top w:val="none" w:sz="0" w:space="0" w:color="auto"/>
            <w:left w:val="none" w:sz="0" w:space="0" w:color="auto"/>
            <w:bottom w:val="none" w:sz="0" w:space="0" w:color="auto"/>
            <w:right w:val="none" w:sz="0" w:space="0" w:color="auto"/>
          </w:divBdr>
        </w:div>
        <w:div w:id="381755600">
          <w:marLeft w:val="480"/>
          <w:marRight w:val="0"/>
          <w:marTop w:val="0"/>
          <w:marBottom w:val="0"/>
          <w:divBdr>
            <w:top w:val="none" w:sz="0" w:space="0" w:color="auto"/>
            <w:left w:val="none" w:sz="0" w:space="0" w:color="auto"/>
            <w:bottom w:val="none" w:sz="0" w:space="0" w:color="auto"/>
            <w:right w:val="none" w:sz="0" w:space="0" w:color="auto"/>
          </w:divBdr>
        </w:div>
        <w:div w:id="393165151">
          <w:marLeft w:val="480"/>
          <w:marRight w:val="0"/>
          <w:marTop w:val="0"/>
          <w:marBottom w:val="0"/>
          <w:divBdr>
            <w:top w:val="none" w:sz="0" w:space="0" w:color="auto"/>
            <w:left w:val="none" w:sz="0" w:space="0" w:color="auto"/>
            <w:bottom w:val="none" w:sz="0" w:space="0" w:color="auto"/>
            <w:right w:val="none" w:sz="0" w:space="0" w:color="auto"/>
          </w:divBdr>
        </w:div>
        <w:div w:id="440220902">
          <w:marLeft w:val="480"/>
          <w:marRight w:val="0"/>
          <w:marTop w:val="0"/>
          <w:marBottom w:val="0"/>
          <w:divBdr>
            <w:top w:val="none" w:sz="0" w:space="0" w:color="auto"/>
            <w:left w:val="none" w:sz="0" w:space="0" w:color="auto"/>
            <w:bottom w:val="none" w:sz="0" w:space="0" w:color="auto"/>
            <w:right w:val="none" w:sz="0" w:space="0" w:color="auto"/>
          </w:divBdr>
        </w:div>
        <w:div w:id="449589212">
          <w:marLeft w:val="480"/>
          <w:marRight w:val="0"/>
          <w:marTop w:val="0"/>
          <w:marBottom w:val="0"/>
          <w:divBdr>
            <w:top w:val="none" w:sz="0" w:space="0" w:color="auto"/>
            <w:left w:val="none" w:sz="0" w:space="0" w:color="auto"/>
            <w:bottom w:val="none" w:sz="0" w:space="0" w:color="auto"/>
            <w:right w:val="none" w:sz="0" w:space="0" w:color="auto"/>
          </w:divBdr>
        </w:div>
        <w:div w:id="452482646">
          <w:marLeft w:val="480"/>
          <w:marRight w:val="0"/>
          <w:marTop w:val="0"/>
          <w:marBottom w:val="0"/>
          <w:divBdr>
            <w:top w:val="none" w:sz="0" w:space="0" w:color="auto"/>
            <w:left w:val="none" w:sz="0" w:space="0" w:color="auto"/>
            <w:bottom w:val="none" w:sz="0" w:space="0" w:color="auto"/>
            <w:right w:val="none" w:sz="0" w:space="0" w:color="auto"/>
          </w:divBdr>
        </w:div>
        <w:div w:id="455216871">
          <w:marLeft w:val="480"/>
          <w:marRight w:val="0"/>
          <w:marTop w:val="0"/>
          <w:marBottom w:val="0"/>
          <w:divBdr>
            <w:top w:val="none" w:sz="0" w:space="0" w:color="auto"/>
            <w:left w:val="none" w:sz="0" w:space="0" w:color="auto"/>
            <w:bottom w:val="none" w:sz="0" w:space="0" w:color="auto"/>
            <w:right w:val="none" w:sz="0" w:space="0" w:color="auto"/>
          </w:divBdr>
        </w:div>
        <w:div w:id="481774275">
          <w:marLeft w:val="480"/>
          <w:marRight w:val="0"/>
          <w:marTop w:val="0"/>
          <w:marBottom w:val="0"/>
          <w:divBdr>
            <w:top w:val="none" w:sz="0" w:space="0" w:color="auto"/>
            <w:left w:val="none" w:sz="0" w:space="0" w:color="auto"/>
            <w:bottom w:val="none" w:sz="0" w:space="0" w:color="auto"/>
            <w:right w:val="none" w:sz="0" w:space="0" w:color="auto"/>
          </w:divBdr>
        </w:div>
        <w:div w:id="494148164">
          <w:marLeft w:val="480"/>
          <w:marRight w:val="0"/>
          <w:marTop w:val="0"/>
          <w:marBottom w:val="0"/>
          <w:divBdr>
            <w:top w:val="none" w:sz="0" w:space="0" w:color="auto"/>
            <w:left w:val="none" w:sz="0" w:space="0" w:color="auto"/>
            <w:bottom w:val="none" w:sz="0" w:space="0" w:color="auto"/>
            <w:right w:val="none" w:sz="0" w:space="0" w:color="auto"/>
          </w:divBdr>
        </w:div>
        <w:div w:id="511066499">
          <w:marLeft w:val="480"/>
          <w:marRight w:val="0"/>
          <w:marTop w:val="0"/>
          <w:marBottom w:val="0"/>
          <w:divBdr>
            <w:top w:val="none" w:sz="0" w:space="0" w:color="auto"/>
            <w:left w:val="none" w:sz="0" w:space="0" w:color="auto"/>
            <w:bottom w:val="none" w:sz="0" w:space="0" w:color="auto"/>
            <w:right w:val="none" w:sz="0" w:space="0" w:color="auto"/>
          </w:divBdr>
        </w:div>
        <w:div w:id="540214055">
          <w:marLeft w:val="480"/>
          <w:marRight w:val="0"/>
          <w:marTop w:val="0"/>
          <w:marBottom w:val="0"/>
          <w:divBdr>
            <w:top w:val="none" w:sz="0" w:space="0" w:color="auto"/>
            <w:left w:val="none" w:sz="0" w:space="0" w:color="auto"/>
            <w:bottom w:val="none" w:sz="0" w:space="0" w:color="auto"/>
            <w:right w:val="none" w:sz="0" w:space="0" w:color="auto"/>
          </w:divBdr>
        </w:div>
        <w:div w:id="551501082">
          <w:marLeft w:val="480"/>
          <w:marRight w:val="0"/>
          <w:marTop w:val="0"/>
          <w:marBottom w:val="0"/>
          <w:divBdr>
            <w:top w:val="none" w:sz="0" w:space="0" w:color="auto"/>
            <w:left w:val="none" w:sz="0" w:space="0" w:color="auto"/>
            <w:bottom w:val="none" w:sz="0" w:space="0" w:color="auto"/>
            <w:right w:val="none" w:sz="0" w:space="0" w:color="auto"/>
          </w:divBdr>
        </w:div>
        <w:div w:id="555048192">
          <w:marLeft w:val="480"/>
          <w:marRight w:val="0"/>
          <w:marTop w:val="0"/>
          <w:marBottom w:val="0"/>
          <w:divBdr>
            <w:top w:val="none" w:sz="0" w:space="0" w:color="auto"/>
            <w:left w:val="none" w:sz="0" w:space="0" w:color="auto"/>
            <w:bottom w:val="none" w:sz="0" w:space="0" w:color="auto"/>
            <w:right w:val="none" w:sz="0" w:space="0" w:color="auto"/>
          </w:divBdr>
        </w:div>
        <w:div w:id="562562679">
          <w:marLeft w:val="480"/>
          <w:marRight w:val="0"/>
          <w:marTop w:val="0"/>
          <w:marBottom w:val="0"/>
          <w:divBdr>
            <w:top w:val="none" w:sz="0" w:space="0" w:color="auto"/>
            <w:left w:val="none" w:sz="0" w:space="0" w:color="auto"/>
            <w:bottom w:val="none" w:sz="0" w:space="0" w:color="auto"/>
            <w:right w:val="none" w:sz="0" w:space="0" w:color="auto"/>
          </w:divBdr>
        </w:div>
        <w:div w:id="582034341">
          <w:marLeft w:val="480"/>
          <w:marRight w:val="0"/>
          <w:marTop w:val="0"/>
          <w:marBottom w:val="0"/>
          <w:divBdr>
            <w:top w:val="none" w:sz="0" w:space="0" w:color="auto"/>
            <w:left w:val="none" w:sz="0" w:space="0" w:color="auto"/>
            <w:bottom w:val="none" w:sz="0" w:space="0" w:color="auto"/>
            <w:right w:val="none" w:sz="0" w:space="0" w:color="auto"/>
          </w:divBdr>
        </w:div>
        <w:div w:id="586623389">
          <w:marLeft w:val="480"/>
          <w:marRight w:val="0"/>
          <w:marTop w:val="0"/>
          <w:marBottom w:val="0"/>
          <w:divBdr>
            <w:top w:val="none" w:sz="0" w:space="0" w:color="auto"/>
            <w:left w:val="none" w:sz="0" w:space="0" w:color="auto"/>
            <w:bottom w:val="none" w:sz="0" w:space="0" w:color="auto"/>
            <w:right w:val="none" w:sz="0" w:space="0" w:color="auto"/>
          </w:divBdr>
        </w:div>
        <w:div w:id="611669437">
          <w:marLeft w:val="480"/>
          <w:marRight w:val="0"/>
          <w:marTop w:val="0"/>
          <w:marBottom w:val="0"/>
          <w:divBdr>
            <w:top w:val="none" w:sz="0" w:space="0" w:color="auto"/>
            <w:left w:val="none" w:sz="0" w:space="0" w:color="auto"/>
            <w:bottom w:val="none" w:sz="0" w:space="0" w:color="auto"/>
            <w:right w:val="none" w:sz="0" w:space="0" w:color="auto"/>
          </w:divBdr>
        </w:div>
        <w:div w:id="620723643">
          <w:marLeft w:val="480"/>
          <w:marRight w:val="0"/>
          <w:marTop w:val="0"/>
          <w:marBottom w:val="0"/>
          <w:divBdr>
            <w:top w:val="none" w:sz="0" w:space="0" w:color="auto"/>
            <w:left w:val="none" w:sz="0" w:space="0" w:color="auto"/>
            <w:bottom w:val="none" w:sz="0" w:space="0" w:color="auto"/>
            <w:right w:val="none" w:sz="0" w:space="0" w:color="auto"/>
          </w:divBdr>
        </w:div>
        <w:div w:id="636109592">
          <w:marLeft w:val="480"/>
          <w:marRight w:val="0"/>
          <w:marTop w:val="0"/>
          <w:marBottom w:val="0"/>
          <w:divBdr>
            <w:top w:val="none" w:sz="0" w:space="0" w:color="auto"/>
            <w:left w:val="none" w:sz="0" w:space="0" w:color="auto"/>
            <w:bottom w:val="none" w:sz="0" w:space="0" w:color="auto"/>
            <w:right w:val="none" w:sz="0" w:space="0" w:color="auto"/>
          </w:divBdr>
        </w:div>
        <w:div w:id="665208283">
          <w:marLeft w:val="480"/>
          <w:marRight w:val="0"/>
          <w:marTop w:val="0"/>
          <w:marBottom w:val="0"/>
          <w:divBdr>
            <w:top w:val="none" w:sz="0" w:space="0" w:color="auto"/>
            <w:left w:val="none" w:sz="0" w:space="0" w:color="auto"/>
            <w:bottom w:val="none" w:sz="0" w:space="0" w:color="auto"/>
            <w:right w:val="none" w:sz="0" w:space="0" w:color="auto"/>
          </w:divBdr>
        </w:div>
        <w:div w:id="712576125">
          <w:marLeft w:val="480"/>
          <w:marRight w:val="0"/>
          <w:marTop w:val="0"/>
          <w:marBottom w:val="0"/>
          <w:divBdr>
            <w:top w:val="none" w:sz="0" w:space="0" w:color="auto"/>
            <w:left w:val="none" w:sz="0" w:space="0" w:color="auto"/>
            <w:bottom w:val="none" w:sz="0" w:space="0" w:color="auto"/>
            <w:right w:val="none" w:sz="0" w:space="0" w:color="auto"/>
          </w:divBdr>
        </w:div>
        <w:div w:id="719978994">
          <w:marLeft w:val="480"/>
          <w:marRight w:val="0"/>
          <w:marTop w:val="0"/>
          <w:marBottom w:val="0"/>
          <w:divBdr>
            <w:top w:val="none" w:sz="0" w:space="0" w:color="auto"/>
            <w:left w:val="none" w:sz="0" w:space="0" w:color="auto"/>
            <w:bottom w:val="none" w:sz="0" w:space="0" w:color="auto"/>
            <w:right w:val="none" w:sz="0" w:space="0" w:color="auto"/>
          </w:divBdr>
        </w:div>
        <w:div w:id="729380136">
          <w:marLeft w:val="480"/>
          <w:marRight w:val="0"/>
          <w:marTop w:val="0"/>
          <w:marBottom w:val="0"/>
          <w:divBdr>
            <w:top w:val="none" w:sz="0" w:space="0" w:color="auto"/>
            <w:left w:val="none" w:sz="0" w:space="0" w:color="auto"/>
            <w:bottom w:val="none" w:sz="0" w:space="0" w:color="auto"/>
            <w:right w:val="none" w:sz="0" w:space="0" w:color="auto"/>
          </w:divBdr>
        </w:div>
        <w:div w:id="744954663">
          <w:marLeft w:val="480"/>
          <w:marRight w:val="0"/>
          <w:marTop w:val="0"/>
          <w:marBottom w:val="0"/>
          <w:divBdr>
            <w:top w:val="none" w:sz="0" w:space="0" w:color="auto"/>
            <w:left w:val="none" w:sz="0" w:space="0" w:color="auto"/>
            <w:bottom w:val="none" w:sz="0" w:space="0" w:color="auto"/>
            <w:right w:val="none" w:sz="0" w:space="0" w:color="auto"/>
          </w:divBdr>
        </w:div>
        <w:div w:id="763460280">
          <w:marLeft w:val="480"/>
          <w:marRight w:val="0"/>
          <w:marTop w:val="0"/>
          <w:marBottom w:val="0"/>
          <w:divBdr>
            <w:top w:val="none" w:sz="0" w:space="0" w:color="auto"/>
            <w:left w:val="none" w:sz="0" w:space="0" w:color="auto"/>
            <w:bottom w:val="none" w:sz="0" w:space="0" w:color="auto"/>
            <w:right w:val="none" w:sz="0" w:space="0" w:color="auto"/>
          </w:divBdr>
        </w:div>
        <w:div w:id="794251861">
          <w:marLeft w:val="480"/>
          <w:marRight w:val="0"/>
          <w:marTop w:val="0"/>
          <w:marBottom w:val="0"/>
          <w:divBdr>
            <w:top w:val="none" w:sz="0" w:space="0" w:color="auto"/>
            <w:left w:val="none" w:sz="0" w:space="0" w:color="auto"/>
            <w:bottom w:val="none" w:sz="0" w:space="0" w:color="auto"/>
            <w:right w:val="none" w:sz="0" w:space="0" w:color="auto"/>
          </w:divBdr>
        </w:div>
        <w:div w:id="834077569">
          <w:marLeft w:val="480"/>
          <w:marRight w:val="0"/>
          <w:marTop w:val="0"/>
          <w:marBottom w:val="0"/>
          <w:divBdr>
            <w:top w:val="none" w:sz="0" w:space="0" w:color="auto"/>
            <w:left w:val="none" w:sz="0" w:space="0" w:color="auto"/>
            <w:bottom w:val="none" w:sz="0" w:space="0" w:color="auto"/>
            <w:right w:val="none" w:sz="0" w:space="0" w:color="auto"/>
          </w:divBdr>
        </w:div>
        <w:div w:id="847132619">
          <w:marLeft w:val="480"/>
          <w:marRight w:val="0"/>
          <w:marTop w:val="0"/>
          <w:marBottom w:val="0"/>
          <w:divBdr>
            <w:top w:val="none" w:sz="0" w:space="0" w:color="auto"/>
            <w:left w:val="none" w:sz="0" w:space="0" w:color="auto"/>
            <w:bottom w:val="none" w:sz="0" w:space="0" w:color="auto"/>
            <w:right w:val="none" w:sz="0" w:space="0" w:color="auto"/>
          </w:divBdr>
        </w:div>
        <w:div w:id="848451306">
          <w:marLeft w:val="480"/>
          <w:marRight w:val="0"/>
          <w:marTop w:val="0"/>
          <w:marBottom w:val="0"/>
          <w:divBdr>
            <w:top w:val="none" w:sz="0" w:space="0" w:color="auto"/>
            <w:left w:val="none" w:sz="0" w:space="0" w:color="auto"/>
            <w:bottom w:val="none" w:sz="0" w:space="0" w:color="auto"/>
            <w:right w:val="none" w:sz="0" w:space="0" w:color="auto"/>
          </w:divBdr>
        </w:div>
        <w:div w:id="906653484">
          <w:marLeft w:val="480"/>
          <w:marRight w:val="0"/>
          <w:marTop w:val="0"/>
          <w:marBottom w:val="0"/>
          <w:divBdr>
            <w:top w:val="none" w:sz="0" w:space="0" w:color="auto"/>
            <w:left w:val="none" w:sz="0" w:space="0" w:color="auto"/>
            <w:bottom w:val="none" w:sz="0" w:space="0" w:color="auto"/>
            <w:right w:val="none" w:sz="0" w:space="0" w:color="auto"/>
          </w:divBdr>
        </w:div>
        <w:div w:id="961500807">
          <w:marLeft w:val="480"/>
          <w:marRight w:val="0"/>
          <w:marTop w:val="0"/>
          <w:marBottom w:val="0"/>
          <w:divBdr>
            <w:top w:val="none" w:sz="0" w:space="0" w:color="auto"/>
            <w:left w:val="none" w:sz="0" w:space="0" w:color="auto"/>
            <w:bottom w:val="none" w:sz="0" w:space="0" w:color="auto"/>
            <w:right w:val="none" w:sz="0" w:space="0" w:color="auto"/>
          </w:divBdr>
        </w:div>
        <w:div w:id="989476260">
          <w:marLeft w:val="480"/>
          <w:marRight w:val="0"/>
          <w:marTop w:val="0"/>
          <w:marBottom w:val="0"/>
          <w:divBdr>
            <w:top w:val="none" w:sz="0" w:space="0" w:color="auto"/>
            <w:left w:val="none" w:sz="0" w:space="0" w:color="auto"/>
            <w:bottom w:val="none" w:sz="0" w:space="0" w:color="auto"/>
            <w:right w:val="none" w:sz="0" w:space="0" w:color="auto"/>
          </w:divBdr>
        </w:div>
        <w:div w:id="1023481151">
          <w:marLeft w:val="480"/>
          <w:marRight w:val="0"/>
          <w:marTop w:val="0"/>
          <w:marBottom w:val="0"/>
          <w:divBdr>
            <w:top w:val="none" w:sz="0" w:space="0" w:color="auto"/>
            <w:left w:val="none" w:sz="0" w:space="0" w:color="auto"/>
            <w:bottom w:val="none" w:sz="0" w:space="0" w:color="auto"/>
            <w:right w:val="none" w:sz="0" w:space="0" w:color="auto"/>
          </w:divBdr>
        </w:div>
        <w:div w:id="1024942981">
          <w:marLeft w:val="480"/>
          <w:marRight w:val="0"/>
          <w:marTop w:val="0"/>
          <w:marBottom w:val="0"/>
          <w:divBdr>
            <w:top w:val="none" w:sz="0" w:space="0" w:color="auto"/>
            <w:left w:val="none" w:sz="0" w:space="0" w:color="auto"/>
            <w:bottom w:val="none" w:sz="0" w:space="0" w:color="auto"/>
            <w:right w:val="none" w:sz="0" w:space="0" w:color="auto"/>
          </w:divBdr>
        </w:div>
        <w:div w:id="1060909503">
          <w:marLeft w:val="480"/>
          <w:marRight w:val="0"/>
          <w:marTop w:val="0"/>
          <w:marBottom w:val="0"/>
          <w:divBdr>
            <w:top w:val="none" w:sz="0" w:space="0" w:color="auto"/>
            <w:left w:val="none" w:sz="0" w:space="0" w:color="auto"/>
            <w:bottom w:val="none" w:sz="0" w:space="0" w:color="auto"/>
            <w:right w:val="none" w:sz="0" w:space="0" w:color="auto"/>
          </w:divBdr>
        </w:div>
        <w:div w:id="1063286331">
          <w:marLeft w:val="480"/>
          <w:marRight w:val="0"/>
          <w:marTop w:val="0"/>
          <w:marBottom w:val="0"/>
          <w:divBdr>
            <w:top w:val="none" w:sz="0" w:space="0" w:color="auto"/>
            <w:left w:val="none" w:sz="0" w:space="0" w:color="auto"/>
            <w:bottom w:val="none" w:sz="0" w:space="0" w:color="auto"/>
            <w:right w:val="none" w:sz="0" w:space="0" w:color="auto"/>
          </w:divBdr>
        </w:div>
        <w:div w:id="1093743297">
          <w:marLeft w:val="480"/>
          <w:marRight w:val="0"/>
          <w:marTop w:val="0"/>
          <w:marBottom w:val="0"/>
          <w:divBdr>
            <w:top w:val="none" w:sz="0" w:space="0" w:color="auto"/>
            <w:left w:val="none" w:sz="0" w:space="0" w:color="auto"/>
            <w:bottom w:val="none" w:sz="0" w:space="0" w:color="auto"/>
            <w:right w:val="none" w:sz="0" w:space="0" w:color="auto"/>
          </w:divBdr>
        </w:div>
        <w:div w:id="1115708542">
          <w:marLeft w:val="480"/>
          <w:marRight w:val="0"/>
          <w:marTop w:val="0"/>
          <w:marBottom w:val="0"/>
          <w:divBdr>
            <w:top w:val="none" w:sz="0" w:space="0" w:color="auto"/>
            <w:left w:val="none" w:sz="0" w:space="0" w:color="auto"/>
            <w:bottom w:val="none" w:sz="0" w:space="0" w:color="auto"/>
            <w:right w:val="none" w:sz="0" w:space="0" w:color="auto"/>
          </w:divBdr>
        </w:div>
        <w:div w:id="1131558451">
          <w:marLeft w:val="480"/>
          <w:marRight w:val="0"/>
          <w:marTop w:val="0"/>
          <w:marBottom w:val="0"/>
          <w:divBdr>
            <w:top w:val="none" w:sz="0" w:space="0" w:color="auto"/>
            <w:left w:val="none" w:sz="0" w:space="0" w:color="auto"/>
            <w:bottom w:val="none" w:sz="0" w:space="0" w:color="auto"/>
            <w:right w:val="none" w:sz="0" w:space="0" w:color="auto"/>
          </w:divBdr>
        </w:div>
        <w:div w:id="1149785185">
          <w:marLeft w:val="480"/>
          <w:marRight w:val="0"/>
          <w:marTop w:val="0"/>
          <w:marBottom w:val="0"/>
          <w:divBdr>
            <w:top w:val="none" w:sz="0" w:space="0" w:color="auto"/>
            <w:left w:val="none" w:sz="0" w:space="0" w:color="auto"/>
            <w:bottom w:val="none" w:sz="0" w:space="0" w:color="auto"/>
            <w:right w:val="none" w:sz="0" w:space="0" w:color="auto"/>
          </w:divBdr>
        </w:div>
        <w:div w:id="1156920464">
          <w:marLeft w:val="480"/>
          <w:marRight w:val="0"/>
          <w:marTop w:val="0"/>
          <w:marBottom w:val="0"/>
          <w:divBdr>
            <w:top w:val="none" w:sz="0" w:space="0" w:color="auto"/>
            <w:left w:val="none" w:sz="0" w:space="0" w:color="auto"/>
            <w:bottom w:val="none" w:sz="0" w:space="0" w:color="auto"/>
            <w:right w:val="none" w:sz="0" w:space="0" w:color="auto"/>
          </w:divBdr>
        </w:div>
        <w:div w:id="1185679307">
          <w:marLeft w:val="480"/>
          <w:marRight w:val="0"/>
          <w:marTop w:val="0"/>
          <w:marBottom w:val="0"/>
          <w:divBdr>
            <w:top w:val="none" w:sz="0" w:space="0" w:color="auto"/>
            <w:left w:val="none" w:sz="0" w:space="0" w:color="auto"/>
            <w:bottom w:val="none" w:sz="0" w:space="0" w:color="auto"/>
            <w:right w:val="none" w:sz="0" w:space="0" w:color="auto"/>
          </w:divBdr>
        </w:div>
        <w:div w:id="1185904803">
          <w:marLeft w:val="480"/>
          <w:marRight w:val="0"/>
          <w:marTop w:val="0"/>
          <w:marBottom w:val="0"/>
          <w:divBdr>
            <w:top w:val="none" w:sz="0" w:space="0" w:color="auto"/>
            <w:left w:val="none" w:sz="0" w:space="0" w:color="auto"/>
            <w:bottom w:val="none" w:sz="0" w:space="0" w:color="auto"/>
            <w:right w:val="none" w:sz="0" w:space="0" w:color="auto"/>
          </w:divBdr>
        </w:div>
        <w:div w:id="1250775398">
          <w:marLeft w:val="480"/>
          <w:marRight w:val="0"/>
          <w:marTop w:val="0"/>
          <w:marBottom w:val="0"/>
          <w:divBdr>
            <w:top w:val="none" w:sz="0" w:space="0" w:color="auto"/>
            <w:left w:val="none" w:sz="0" w:space="0" w:color="auto"/>
            <w:bottom w:val="none" w:sz="0" w:space="0" w:color="auto"/>
            <w:right w:val="none" w:sz="0" w:space="0" w:color="auto"/>
          </w:divBdr>
        </w:div>
        <w:div w:id="1263224968">
          <w:marLeft w:val="480"/>
          <w:marRight w:val="0"/>
          <w:marTop w:val="0"/>
          <w:marBottom w:val="0"/>
          <w:divBdr>
            <w:top w:val="none" w:sz="0" w:space="0" w:color="auto"/>
            <w:left w:val="none" w:sz="0" w:space="0" w:color="auto"/>
            <w:bottom w:val="none" w:sz="0" w:space="0" w:color="auto"/>
            <w:right w:val="none" w:sz="0" w:space="0" w:color="auto"/>
          </w:divBdr>
        </w:div>
        <w:div w:id="1267734927">
          <w:marLeft w:val="480"/>
          <w:marRight w:val="0"/>
          <w:marTop w:val="0"/>
          <w:marBottom w:val="0"/>
          <w:divBdr>
            <w:top w:val="none" w:sz="0" w:space="0" w:color="auto"/>
            <w:left w:val="none" w:sz="0" w:space="0" w:color="auto"/>
            <w:bottom w:val="none" w:sz="0" w:space="0" w:color="auto"/>
            <w:right w:val="none" w:sz="0" w:space="0" w:color="auto"/>
          </w:divBdr>
        </w:div>
        <w:div w:id="1320961056">
          <w:marLeft w:val="480"/>
          <w:marRight w:val="0"/>
          <w:marTop w:val="0"/>
          <w:marBottom w:val="0"/>
          <w:divBdr>
            <w:top w:val="none" w:sz="0" w:space="0" w:color="auto"/>
            <w:left w:val="none" w:sz="0" w:space="0" w:color="auto"/>
            <w:bottom w:val="none" w:sz="0" w:space="0" w:color="auto"/>
            <w:right w:val="none" w:sz="0" w:space="0" w:color="auto"/>
          </w:divBdr>
        </w:div>
        <w:div w:id="1353919787">
          <w:marLeft w:val="480"/>
          <w:marRight w:val="0"/>
          <w:marTop w:val="0"/>
          <w:marBottom w:val="0"/>
          <w:divBdr>
            <w:top w:val="none" w:sz="0" w:space="0" w:color="auto"/>
            <w:left w:val="none" w:sz="0" w:space="0" w:color="auto"/>
            <w:bottom w:val="none" w:sz="0" w:space="0" w:color="auto"/>
            <w:right w:val="none" w:sz="0" w:space="0" w:color="auto"/>
          </w:divBdr>
        </w:div>
        <w:div w:id="1365868539">
          <w:marLeft w:val="480"/>
          <w:marRight w:val="0"/>
          <w:marTop w:val="0"/>
          <w:marBottom w:val="0"/>
          <w:divBdr>
            <w:top w:val="none" w:sz="0" w:space="0" w:color="auto"/>
            <w:left w:val="none" w:sz="0" w:space="0" w:color="auto"/>
            <w:bottom w:val="none" w:sz="0" w:space="0" w:color="auto"/>
            <w:right w:val="none" w:sz="0" w:space="0" w:color="auto"/>
          </w:divBdr>
        </w:div>
        <w:div w:id="1375348464">
          <w:marLeft w:val="480"/>
          <w:marRight w:val="0"/>
          <w:marTop w:val="0"/>
          <w:marBottom w:val="0"/>
          <w:divBdr>
            <w:top w:val="none" w:sz="0" w:space="0" w:color="auto"/>
            <w:left w:val="none" w:sz="0" w:space="0" w:color="auto"/>
            <w:bottom w:val="none" w:sz="0" w:space="0" w:color="auto"/>
            <w:right w:val="none" w:sz="0" w:space="0" w:color="auto"/>
          </w:divBdr>
        </w:div>
      </w:divsChild>
    </w:div>
    <w:div w:id="623081861">
      <w:marLeft w:val="480"/>
      <w:marRight w:val="0"/>
      <w:marTop w:val="0"/>
      <w:marBottom w:val="0"/>
      <w:divBdr>
        <w:top w:val="none" w:sz="0" w:space="0" w:color="auto"/>
        <w:left w:val="none" w:sz="0" w:space="0" w:color="auto"/>
        <w:bottom w:val="none" w:sz="0" w:space="0" w:color="auto"/>
        <w:right w:val="none" w:sz="0" w:space="0" w:color="auto"/>
      </w:divBdr>
    </w:div>
    <w:div w:id="623118633">
      <w:bodyDiv w:val="1"/>
      <w:marLeft w:val="0"/>
      <w:marRight w:val="0"/>
      <w:marTop w:val="0"/>
      <w:marBottom w:val="0"/>
      <w:divBdr>
        <w:top w:val="none" w:sz="0" w:space="0" w:color="auto"/>
        <w:left w:val="none" w:sz="0" w:space="0" w:color="auto"/>
        <w:bottom w:val="none" w:sz="0" w:space="0" w:color="auto"/>
        <w:right w:val="none" w:sz="0" w:space="0" w:color="auto"/>
      </w:divBdr>
    </w:div>
    <w:div w:id="623191980">
      <w:marLeft w:val="480"/>
      <w:marRight w:val="0"/>
      <w:marTop w:val="0"/>
      <w:marBottom w:val="0"/>
      <w:divBdr>
        <w:top w:val="none" w:sz="0" w:space="0" w:color="auto"/>
        <w:left w:val="none" w:sz="0" w:space="0" w:color="auto"/>
        <w:bottom w:val="none" w:sz="0" w:space="0" w:color="auto"/>
        <w:right w:val="none" w:sz="0" w:space="0" w:color="auto"/>
      </w:divBdr>
    </w:div>
    <w:div w:id="623195382">
      <w:marLeft w:val="480"/>
      <w:marRight w:val="0"/>
      <w:marTop w:val="0"/>
      <w:marBottom w:val="0"/>
      <w:divBdr>
        <w:top w:val="none" w:sz="0" w:space="0" w:color="auto"/>
        <w:left w:val="none" w:sz="0" w:space="0" w:color="auto"/>
        <w:bottom w:val="none" w:sz="0" w:space="0" w:color="auto"/>
        <w:right w:val="none" w:sz="0" w:space="0" w:color="auto"/>
      </w:divBdr>
    </w:div>
    <w:div w:id="623268302">
      <w:marLeft w:val="480"/>
      <w:marRight w:val="0"/>
      <w:marTop w:val="0"/>
      <w:marBottom w:val="0"/>
      <w:divBdr>
        <w:top w:val="none" w:sz="0" w:space="0" w:color="auto"/>
        <w:left w:val="none" w:sz="0" w:space="0" w:color="auto"/>
        <w:bottom w:val="none" w:sz="0" w:space="0" w:color="auto"/>
        <w:right w:val="none" w:sz="0" w:space="0" w:color="auto"/>
      </w:divBdr>
    </w:div>
    <w:div w:id="623272502">
      <w:marLeft w:val="480"/>
      <w:marRight w:val="0"/>
      <w:marTop w:val="0"/>
      <w:marBottom w:val="0"/>
      <w:divBdr>
        <w:top w:val="none" w:sz="0" w:space="0" w:color="auto"/>
        <w:left w:val="none" w:sz="0" w:space="0" w:color="auto"/>
        <w:bottom w:val="none" w:sz="0" w:space="0" w:color="auto"/>
        <w:right w:val="none" w:sz="0" w:space="0" w:color="auto"/>
      </w:divBdr>
    </w:div>
    <w:div w:id="623273013">
      <w:marLeft w:val="480"/>
      <w:marRight w:val="0"/>
      <w:marTop w:val="0"/>
      <w:marBottom w:val="0"/>
      <w:divBdr>
        <w:top w:val="none" w:sz="0" w:space="0" w:color="auto"/>
        <w:left w:val="none" w:sz="0" w:space="0" w:color="auto"/>
        <w:bottom w:val="none" w:sz="0" w:space="0" w:color="auto"/>
        <w:right w:val="none" w:sz="0" w:space="0" w:color="auto"/>
      </w:divBdr>
    </w:div>
    <w:div w:id="623341682">
      <w:marLeft w:val="480"/>
      <w:marRight w:val="0"/>
      <w:marTop w:val="0"/>
      <w:marBottom w:val="0"/>
      <w:divBdr>
        <w:top w:val="none" w:sz="0" w:space="0" w:color="auto"/>
        <w:left w:val="none" w:sz="0" w:space="0" w:color="auto"/>
        <w:bottom w:val="none" w:sz="0" w:space="0" w:color="auto"/>
        <w:right w:val="none" w:sz="0" w:space="0" w:color="auto"/>
      </w:divBdr>
    </w:div>
    <w:div w:id="623384643">
      <w:marLeft w:val="480"/>
      <w:marRight w:val="0"/>
      <w:marTop w:val="0"/>
      <w:marBottom w:val="0"/>
      <w:divBdr>
        <w:top w:val="none" w:sz="0" w:space="0" w:color="auto"/>
        <w:left w:val="none" w:sz="0" w:space="0" w:color="auto"/>
        <w:bottom w:val="none" w:sz="0" w:space="0" w:color="auto"/>
        <w:right w:val="none" w:sz="0" w:space="0" w:color="auto"/>
      </w:divBdr>
    </w:div>
    <w:div w:id="623580662">
      <w:marLeft w:val="480"/>
      <w:marRight w:val="0"/>
      <w:marTop w:val="0"/>
      <w:marBottom w:val="0"/>
      <w:divBdr>
        <w:top w:val="none" w:sz="0" w:space="0" w:color="auto"/>
        <w:left w:val="none" w:sz="0" w:space="0" w:color="auto"/>
        <w:bottom w:val="none" w:sz="0" w:space="0" w:color="auto"/>
        <w:right w:val="none" w:sz="0" w:space="0" w:color="auto"/>
      </w:divBdr>
    </w:div>
    <w:div w:id="623926290">
      <w:marLeft w:val="480"/>
      <w:marRight w:val="0"/>
      <w:marTop w:val="0"/>
      <w:marBottom w:val="0"/>
      <w:divBdr>
        <w:top w:val="none" w:sz="0" w:space="0" w:color="auto"/>
        <w:left w:val="none" w:sz="0" w:space="0" w:color="auto"/>
        <w:bottom w:val="none" w:sz="0" w:space="0" w:color="auto"/>
        <w:right w:val="none" w:sz="0" w:space="0" w:color="auto"/>
      </w:divBdr>
    </w:div>
    <w:div w:id="624041174">
      <w:marLeft w:val="480"/>
      <w:marRight w:val="0"/>
      <w:marTop w:val="0"/>
      <w:marBottom w:val="0"/>
      <w:divBdr>
        <w:top w:val="none" w:sz="0" w:space="0" w:color="auto"/>
        <w:left w:val="none" w:sz="0" w:space="0" w:color="auto"/>
        <w:bottom w:val="none" w:sz="0" w:space="0" w:color="auto"/>
        <w:right w:val="none" w:sz="0" w:space="0" w:color="auto"/>
      </w:divBdr>
    </w:div>
    <w:div w:id="624047268">
      <w:marLeft w:val="480"/>
      <w:marRight w:val="0"/>
      <w:marTop w:val="0"/>
      <w:marBottom w:val="0"/>
      <w:divBdr>
        <w:top w:val="none" w:sz="0" w:space="0" w:color="auto"/>
        <w:left w:val="none" w:sz="0" w:space="0" w:color="auto"/>
        <w:bottom w:val="none" w:sz="0" w:space="0" w:color="auto"/>
        <w:right w:val="none" w:sz="0" w:space="0" w:color="auto"/>
      </w:divBdr>
    </w:div>
    <w:div w:id="624233725">
      <w:bodyDiv w:val="1"/>
      <w:marLeft w:val="0"/>
      <w:marRight w:val="0"/>
      <w:marTop w:val="0"/>
      <w:marBottom w:val="0"/>
      <w:divBdr>
        <w:top w:val="none" w:sz="0" w:space="0" w:color="auto"/>
        <w:left w:val="none" w:sz="0" w:space="0" w:color="auto"/>
        <w:bottom w:val="none" w:sz="0" w:space="0" w:color="auto"/>
        <w:right w:val="none" w:sz="0" w:space="0" w:color="auto"/>
      </w:divBdr>
    </w:div>
    <w:div w:id="624239741">
      <w:marLeft w:val="480"/>
      <w:marRight w:val="0"/>
      <w:marTop w:val="0"/>
      <w:marBottom w:val="0"/>
      <w:divBdr>
        <w:top w:val="none" w:sz="0" w:space="0" w:color="auto"/>
        <w:left w:val="none" w:sz="0" w:space="0" w:color="auto"/>
        <w:bottom w:val="none" w:sz="0" w:space="0" w:color="auto"/>
        <w:right w:val="none" w:sz="0" w:space="0" w:color="auto"/>
      </w:divBdr>
    </w:div>
    <w:div w:id="624311899">
      <w:marLeft w:val="480"/>
      <w:marRight w:val="0"/>
      <w:marTop w:val="0"/>
      <w:marBottom w:val="0"/>
      <w:divBdr>
        <w:top w:val="none" w:sz="0" w:space="0" w:color="auto"/>
        <w:left w:val="none" w:sz="0" w:space="0" w:color="auto"/>
        <w:bottom w:val="none" w:sz="0" w:space="0" w:color="auto"/>
        <w:right w:val="none" w:sz="0" w:space="0" w:color="auto"/>
      </w:divBdr>
    </w:div>
    <w:div w:id="624315092">
      <w:marLeft w:val="480"/>
      <w:marRight w:val="0"/>
      <w:marTop w:val="0"/>
      <w:marBottom w:val="0"/>
      <w:divBdr>
        <w:top w:val="none" w:sz="0" w:space="0" w:color="auto"/>
        <w:left w:val="none" w:sz="0" w:space="0" w:color="auto"/>
        <w:bottom w:val="none" w:sz="0" w:space="0" w:color="auto"/>
        <w:right w:val="none" w:sz="0" w:space="0" w:color="auto"/>
      </w:divBdr>
    </w:div>
    <w:div w:id="624316407">
      <w:marLeft w:val="480"/>
      <w:marRight w:val="0"/>
      <w:marTop w:val="0"/>
      <w:marBottom w:val="0"/>
      <w:divBdr>
        <w:top w:val="none" w:sz="0" w:space="0" w:color="auto"/>
        <w:left w:val="none" w:sz="0" w:space="0" w:color="auto"/>
        <w:bottom w:val="none" w:sz="0" w:space="0" w:color="auto"/>
        <w:right w:val="none" w:sz="0" w:space="0" w:color="auto"/>
      </w:divBdr>
    </w:div>
    <w:div w:id="624584949">
      <w:bodyDiv w:val="1"/>
      <w:marLeft w:val="0"/>
      <w:marRight w:val="0"/>
      <w:marTop w:val="0"/>
      <w:marBottom w:val="0"/>
      <w:divBdr>
        <w:top w:val="none" w:sz="0" w:space="0" w:color="auto"/>
        <w:left w:val="none" w:sz="0" w:space="0" w:color="auto"/>
        <w:bottom w:val="none" w:sz="0" w:space="0" w:color="auto"/>
        <w:right w:val="none" w:sz="0" w:space="0" w:color="auto"/>
      </w:divBdr>
    </w:div>
    <w:div w:id="624774912">
      <w:marLeft w:val="480"/>
      <w:marRight w:val="0"/>
      <w:marTop w:val="0"/>
      <w:marBottom w:val="0"/>
      <w:divBdr>
        <w:top w:val="none" w:sz="0" w:space="0" w:color="auto"/>
        <w:left w:val="none" w:sz="0" w:space="0" w:color="auto"/>
        <w:bottom w:val="none" w:sz="0" w:space="0" w:color="auto"/>
        <w:right w:val="none" w:sz="0" w:space="0" w:color="auto"/>
      </w:divBdr>
    </w:div>
    <w:div w:id="624845381">
      <w:marLeft w:val="480"/>
      <w:marRight w:val="0"/>
      <w:marTop w:val="0"/>
      <w:marBottom w:val="0"/>
      <w:divBdr>
        <w:top w:val="none" w:sz="0" w:space="0" w:color="auto"/>
        <w:left w:val="none" w:sz="0" w:space="0" w:color="auto"/>
        <w:bottom w:val="none" w:sz="0" w:space="0" w:color="auto"/>
        <w:right w:val="none" w:sz="0" w:space="0" w:color="auto"/>
      </w:divBdr>
    </w:div>
    <w:div w:id="625425563">
      <w:marLeft w:val="480"/>
      <w:marRight w:val="0"/>
      <w:marTop w:val="0"/>
      <w:marBottom w:val="0"/>
      <w:divBdr>
        <w:top w:val="none" w:sz="0" w:space="0" w:color="auto"/>
        <w:left w:val="none" w:sz="0" w:space="0" w:color="auto"/>
        <w:bottom w:val="none" w:sz="0" w:space="0" w:color="auto"/>
        <w:right w:val="none" w:sz="0" w:space="0" w:color="auto"/>
      </w:divBdr>
    </w:div>
    <w:div w:id="625503161">
      <w:bodyDiv w:val="1"/>
      <w:marLeft w:val="0"/>
      <w:marRight w:val="0"/>
      <w:marTop w:val="0"/>
      <w:marBottom w:val="0"/>
      <w:divBdr>
        <w:top w:val="none" w:sz="0" w:space="0" w:color="auto"/>
        <w:left w:val="none" w:sz="0" w:space="0" w:color="auto"/>
        <w:bottom w:val="none" w:sz="0" w:space="0" w:color="auto"/>
        <w:right w:val="none" w:sz="0" w:space="0" w:color="auto"/>
      </w:divBdr>
    </w:div>
    <w:div w:id="625547372">
      <w:bodyDiv w:val="1"/>
      <w:marLeft w:val="0"/>
      <w:marRight w:val="0"/>
      <w:marTop w:val="0"/>
      <w:marBottom w:val="0"/>
      <w:divBdr>
        <w:top w:val="none" w:sz="0" w:space="0" w:color="auto"/>
        <w:left w:val="none" w:sz="0" w:space="0" w:color="auto"/>
        <w:bottom w:val="none" w:sz="0" w:space="0" w:color="auto"/>
        <w:right w:val="none" w:sz="0" w:space="0" w:color="auto"/>
      </w:divBdr>
    </w:div>
    <w:div w:id="625812316">
      <w:bodyDiv w:val="1"/>
      <w:marLeft w:val="0"/>
      <w:marRight w:val="0"/>
      <w:marTop w:val="0"/>
      <w:marBottom w:val="0"/>
      <w:divBdr>
        <w:top w:val="none" w:sz="0" w:space="0" w:color="auto"/>
        <w:left w:val="none" w:sz="0" w:space="0" w:color="auto"/>
        <w:bottom w:val="none" w:sz="0" w:space="0" w:color="auto"/>
        <w:right w:val="none" w:sz="0" w:space="0" w:color="auto"/>
      </w:divBdr>
    </w:div>
    <w:div w:id="625814712">
      <w:marLeft w:val="480"/>
      <w:marRight w:val="0"/>
      <w:marTop w:val="0"/>
      <w:marBottom w:val="0"/>
      <w:divBdr>
        <w:top w:val="none" w:sz="0" w:space="0" w:color="auto"/>
        <w:left w:val="none" w:sz="0" w:space="0" w:color="auto"/>
        <w:bottom w:val="none" w:sz="0" w:space="0" w:color="auto"/>
        <w:right w:val="none" w:sz="0" w:space="0" w:color="auto"/>
      </w:divBdr>
    </w:div>
    <w:div w:id="625888017">
      <w:marLeft w:val="480"/>
      <w:marRight w:val="0"/>
      <w:marTop w:val="0"/>
      <w:marBottom w:val="0"/>
      <w:divBdr>
        <w:top w:val="none" w:sz="0" w:space="0" w:color="auto"/>
        <w:left w:val="none" w:sz="0" w:space="0" w:color="auto"/>
        <w:bottom w:val="none" w:sz="0" w:space="0" w:color="auto"/>
        <w:right w:val="none" w:sz="0" w:space="0" w:color="auto"/>
      </w:divBdr>
    </w:div>
    <w:div w:id="626011704">
      <w:bodyDiv w:val="1"/>
      <w:marLeft w:val="0"/>
      <w:marRight w:val="0"/>
      <w:marTop w:val="0"/>
      <w:marBottom w:val="0"/>
      <w:divBdr>
        <w:top w:val="none" w:sz="0" w:space="0" w:color="auto"/>
        <w:left w:val="none" w:sz="0" w:space="0" w:color="auto"/>
        <w:bottom w:val="none" w:sz="0" w:space="0" w:color="auto"/>
        <w:right w:val="none" w:sz="0" w:space="0" w:color="auto"/>
      </w:divBdr>
    </w:div>
    <w:div w:id="626084337">
      <w:marLeft w:val="480"/>
      <w:marRight w:val="0"/>
      <w:marTop w:val="0"/>
      <w:marBottom w:val="0"/>
      <w:divBdr>
        <w:top w:val="none" w:sz="0" w:space="0" w:color="auto"/>
        <w:left w:val="none" w:sz="0" w:space="0" w:color="auto"/>
        <w:bottom w:val="none" w:sz="0" w:space="0" w:color="auto"/>
        <w:right w:val="none" w:sz="0" w:space="0" w:color="auto"/>
      </w:divBdr>
    </w:div>
    <w:div w:id="626085891">
      <w:marLeft w:val="480"/>
      <w:marRight w:val="0"/>
      <w:marTop w:val="0"/>
      <w:marBottom w:val="0"/>
      <w:divBdr>
        <w:top w:val="none" w:sz="0" w:space="0" w:color="auto"/>
        <w:left w:val="none" w:sz="0" w:space="0" w:color="auto"/>
        <w:bottom w:val="none" w:sz="0" w:space="0" w:color="auto"/>
        <w:right w:val="none" w:sz="0" w:space="0" w:color="auto"/>
      </w:divBdr>
    </w:div>
    <w:div w:id="626356626">
      <w:marLeft w:val="480"/>
      <w:marRight w:val="0"/>
      <w:marTop w:val="0"/>
      <w:marBottom w:val="0"/>
      <w:divBdr>
        <w:top w:val="none" w:sz="0" w:space="0" w:color="auto"/>
        <w:left w:val="none" w:sz="0" w:space="0" w:color="auto"/>
        <w:bottom w:val="none" w:sz="0" w:space="0" w:color="auto"/>
        <w:right w:val="none" w:sz="0" w:space="0" w:color="auto"/>
      </w:divBdr>
    </w:div>
    <w:div w:id="626358557">
      <w:marLeft w:val="480"/>
      <w:marRight w:val="0"/>
      <w:marTop w:val="0"/>
      <w:marBottom w:val="0"/>
      <w:divBdr>
        <w:top w:val="none" w:sz="0" w:space="0" w:color="auto"/>
        <w:left w:val="none" w:sz="0" w:space="0" w:color="auto"/>
        <w:bottom w:val="none" w:sz="0" w:space="0" w:color="auto"/>
        <w:right w:val="none" w:sz="0" w:space="0" w:color="auto"/>
      </w:divBdr>
    </w:div>
    <w:div w:id="626660873">
      <w:bodyDiv w:val="1"/>
      <w:marLeft w:val="0"/>
      <w:marRight w:val="0"/>
      <w:marTop w:val="0"/>
      <w:marBottom w:val="0"/>
      <w:divBdr>
        <w:top w:val="none" w:sz="0" w:space="0" w:color="auto"/>
        <w:left w:val="none" w:sz="0" w:space="0" w:color="auto"/>
        <w:bottom w:val="none" w:sz="0" w:space="0" w:color="auto"/>
        <w:right w:val="none" w:sz="0" w:space="0" w:color="auto"/>
      </w:divBdr>
    </w:div>
    <w:div w:id="626664276">
      <w:marLeft w:val="480"/>
      <w:marRight w:val="0"/>
      <w:marTop w:val="0"/>
      <w:marBottom w:val="0"/>
      <w:divBdr>
        <w:top w:val="none" w:sz="0" w:space="0" w:color="auto"/>
        <w:left w:val="none" w:sz="0" w:space="0" w:color="auto"/>
        <w:bottom w:val="none" w:sz="0" w:space="0" w:color="auto"/>
        <w:right w:val="none" w:sz="0" w:space="0" w:color="auto"/>
      </w:divBdr>
    </w:div>
    <w:div w:id="626666962">
      <w:bodyDiv w:val="1"/>
      <w:marLeft w:val="0"/>
      <w:marRight w:val="0"/>
      <w:marTop w:val="0"/>
      <w:marBottom w:val="0"/>
      <w:divBdr>
        <w:top w:val="none" w:sz="0" w:space="0" w:color="auto"/>
        <w:left w:val="none" w:sz="0" w:space="0" w:color="auto"/>
        <w:bottom w:val="none" w:sz="0" w:space="0" w:color="auto"/>
        <w:right w:val="none" w:sz="0" w:space="0" w:color="auto"/>
      </w:divBdr>
    </w:div>
    <w:div w:id="626669356">
      <w:marLeft w:val="480"/>
      <w:marRight w:val="0"/>
      <w:marTop w:val="0"/>
      <w:marBottom w:val="0"/>
      <w:divBdr>
        <w:top w:val="none" w:sz="0" w:space="0" w:color="auto"/>
        <w:left w:val="none" w:sz="0" w:space="0" w:color="auto"/>
        <w:bottom w:val="none" w:sz="0" w:space="0" w:color="auto"/>
        <w:right w:val="none" w:sz="0" w:space="0" w:color="auto"/>
      </w:divBdr>
    </w:div>
    <w:div w:id="626737314">
      <w:bodyDiv w:val="1"/>
      <w:marLeft w:val="0"/>
      <w:marRight w:val="0"/>
      <w:marTop w:val="0"/>
      <w:marBottom w:val="0"/>
      <w:divBdr>
        <w:top w:val="none" w:sz="0" w:space="0" w:color="auto"/>
        <w:left w:val="none" w:sz="0" w:space="0" w:color="auto"/>
        <w:bottom w:val="none" w:sz="0" w:space="0" w:color="auto"/>
        <w:right w:val="none" w:sz="0" w:space="0" w:color="auto"/>
      </w:divBdr>
    </w:div>
    <w:div w:id="626811371">
      <w:marLeft w:val="480"/>
      <w:marRight w:val="0"/>
      <w:marTop w:val="0"/>
      <w:marBottom w:val="0"/>
      <w:divBdr>
        <w:top w:val="none" w:sz="0" w:space="0" w:color="auto"/>
        <w:left w:val="none" w:sz="0" w:space="0" w:color="auto"/>
        <w:bottom w:val="none" w:sz="0" w:space="0" w:color="auto"/>
        <w:right w:val="none" w:sz="0" w:space="0" w:color="auto"/>
      </w:divBdr>
    </w:div>
    <w:div w:id="626811493">
      <w:marLeft w:val="480"/>
      <w:marRight w:val="0"/>
      <w:marTop w:val="0"/>
      <w:marBottom w:val="0"/>
      <w:divBdr>
        <w:top w:val="none" w:sz="0" w:space="0" w:color="auto"/>
        <w:left w:val="none" w:sz="0" w:space="0" w:color="auto"/>
        <w:bottom w:val="none" w:sz="0" w:space="0" w:color="auto"/>
        <w:right w:val="none" w:sz="0" w:space="0" w:color="auto"/>
      </w:divBdr>
    </w:div>
    <w:div w:id="626814874">
      <w:marLeft w:val="480"/>
      <w:marRight w:val="0"/>
      <w:marTop w:val="0"/>
      <w:marBottom w:val="0"/>
      <w:divBdr>
        <w:top w:val="none" w:sz="0" w:space="0" w:color="auto"/>
        <w:left w:val="none" w:sz="0" w:space="0" w:color="auto"/>
        <w:bottom w:val="none" w:sz="0" w:space="0" w:color="auto"/>
        <w:right w:val="none" w:sz="0" w:space="0" w:color="auto"/>
      </w:divBdr>
    </w:div>
    <w:div w:id="626818148">
      <w:bodyDiv w:val="1"/>
      <w:marLeft w:val="0"/>
      <w:marRight w:val="0"/>
      <w:marTop w:val="0"/>
      <w:marBottom w:val="0"/>
      <w:divBdr>
        <w:top w:val="none" w:sz="0" w:space="0" w:color="auto"/>
        <w:left w:val="none" w:sz="0" w:space="0" w:color="auto"/>
        <w:bottom w:val="none" w:sz="0" w:space="0" w:color="auto"/>
        <w:right w:val="none" w:sz="0" w:space="0" w:color="auto"/>
      </w:divBdr>
    </w:div>
    <w:div w:id="626860435">
      <w:marLeft w:val="480"/>
      <w:marRight w:val="0"/>
      <w:marTop w:val="0"/>
      <w:marBottom w:val="0"/>
      <w:divBdr>
        <w:top w:val="none" w:sz="0" w:space="0" w:color="auto"/>
        <w:left w:val="none" w:sz="0" w:space="0" w:color="auto"/>
        <w:bottom w:val="none" w:sz="0" w:space="0" w:color="auto"/>
        <w:right w:val="none" w:sz="0" w:space="0" w:color="auto"/>
      </w:divBdr>
    </w:div>
    <w:div w:id="627013695">
      <w:marLeft w:val="480"/>
      <w:marRight w:val="0"/>
      <w:marTop w:val="0"/>
      <w:marBottom w:val="0"/>
      <w:divBdr>
        <w:top w:val="none" w:sz="0" w:space="0" w:color="auto"/>
        <w:left w:val="none" w:sz="0" w:space="0" w:color="auto"/>
        <w:bottom w:val="none" w:sz="0" w:space="0" w:color="auto"/>
        <w:right w:val="none" w:sz="0" w:space="0" w:color="auto"/>
      </w:divBdr>
    </w:div>
    <w:div w:id="627054308">
      <w:marLeft w:val="480"/>
      <w:marRight w:val="0"/>
      <w:marTop w:val="0"/>
      <w:marBottom w:val="0"/>
      <w:divBdr>
        <w:top w:val="none" w:sz="0" w:space="0" w:color="auto"/>
        <w:left w:val="none" w:sz="0" w:space="0" w:color="auto"/>
        <w:bottom w:val="none" w:sz="0" w:space="0" w:color="auto"/>
        <w:right w:val="none" w:sz="0" w:space="0" w:color="auto"/>
      </w:divBdr>
    </w:div>
    <w:div w:id="627127311">
      <w:marLeft w:val="480"/>
      <w:marRight w:val="0"/>
      <w:marTop w:val="0"/>
      <w:marBottom w:val="0"/>
      <w:divBdr>
        <w:top w:val="none" w:sz="0" w:space="0" w:color="auto"/>
        <w:left w:val="none" w:sz="0" w:space="0" w:color="auto"/>
        <w:bottom w:val="none" w:sz="0" w:space="0" w:color="auto"/>
        <w:right w:val="none" w:sz="0" w:space="0" w:color="auto"/>
      </w:divBdr>
    </w:div>
    <w:div w:id="627246777">
      <w:bodyDiv w:val="1"/>
      <w:marLeft w:val="0"/>
      <w:marRight w:val="0"/>
      <w:marTop w:val="0"/>
      <w:marBottom w:val="0"/>
      <w:divBdr>
        <w:top w:val="none" w:sz="0" w:space="0" w:color="auto"/>
        <w:left w:val="none" w:sz="0" w:space="0" w:color="auto"/>
        <w:bottom w:val="none" w:sz="0" w:space="0" w:color="auto"/>
        <w:right w:val="none" w:sz="0" w:space="0" w:color="auto"/>
      </w:divBdr>
    </w:div>
    <w:div w:id="627249264">
      <w:bodyDiv w:val="1"/>
      <w:marLeft w:val="0"/>
      <w:marRight w:val="0"/>
      <w:marTop w:val="0"/>
      <w:marBottom w:val="0"/>
      <w:divBdr>
        <w:top w:val="none" w:sz="0" w:space="0" w:color="auto"/>
        <w:left w:val="none" w:sz="0" w:space="0" w:color="auto"/>
        <w:bottom w:val="none" w:sz="0" w:space="0" w:color="auto"/>
        <w:right w:val="none" w:sz="0" w:space="0" w:color="auto"/>
      </w:divBdr>
    </w:div>
    <w:div w:id="627274965">
      <w:marLeft w:val="480"/>
      <w:marRight w:val="0"/>
      <w:marTop w:val="0"/>
      <w:marBottom w:val="0"/>
      <w:divBdr>
        <w:top w:val="none" w:sz="0" w:space="0" w:color="auto"/>
        <w:left w:val="none" w:sz="0" w:space="0" w:color="auto"/>
        <w:bottom w:val="none" w:sz="0" w:space="0" w:color="auto"/>
        <w:right w:val="none" w:sz="0" w:space="0" w:color="auto"/>
      </w:divBdr>
    </w:div>
    <w:div w:id="627276752">
      <w:bodyDiv w:val="1"/>
      <w:marLeft w:val="0"/>
      <w:marRight w:val="0"/>
      <w:marTop w:val="0"/>
      <w:marBottom w:val="0"/>
      <w:divBdr>
        <w:top w:val="none" w:sz="0" w:space="0" w:color="auto"/>
        <w:left w:val="none" w:sz="0" w:space="0" w:color="auto"/>
        <w:bottom w:val="none" w:sz="0" w:space="0" w:color="auto"/>
        <w:right w:val="none" w:sz="0" w:space="0" w:color="auto"/>
      </w:divBdr>
    </w:div>
    <w:div w:id="627318000">
      <w:marLeft w:val="480"/>
      <w:marRight w:val="0"/>
      <w:marTop w:val="0"/>
      <w:marBottom w:val="0"/>
      <w:divBdr>
        <w:top w:val="none" w:sz="0" w:space="0" w:color="auto"/>
        <w:left w:val="none" w:sz="0" w:space="0" w:color="auto"/>
        <w:bottom w:val="none" w:sz="0" w:space="0" w:color="auto"/>
        <w:right w:val="none" w:sz="0" w:space="0" w:color="auto"/>
      </w:divBdr>
    </w:div>
    <w:div w:id="627396206">
      <w:marLeft w:val="480"/>
      <w:marRight w:val="0"/>
      <w:marTop w:val="0"/>
      <w:marBottom w:val="0"/>
      <w:divBdr>
        <w:top w:val="none" w:sz="0" w:space="0" w:color="auto"/>
        <w:left w:val="none" w:sz="0" w:space="0" w:color="auto"/>
        <w:bottom w:val="none" w:sz="0" w:space="0" w:color="auto"/>
        <w:right w:val="none" w:sz="0" w:space="0" w:color="auto"/>
      </w:divBdr>
    </w:div>
    <w:div w:id="627511969">
      <w:marLeft w:val="480"/>
      <w:marRight w:val="0"/>
      <w:marTop w:val="0"/>
      <w:marBottom w:val="0"/>
      <w:divBdr>
        <w:top w:val="none" w:sz="0" w:space="0" w:color="auto"/>
        <w:left w:val="none" w:sz="0" w:space="0" w:color="auto"/>
        <w:bottom w:val="none" w:sz="0" w:space="0" w:color="auto"/>
        <w:right w:val="none" w:sz="0" w:space="0" w:color="auto"/>
      </w:divBdr>
    </w:div>
    <w:div w:id="627662184">
      <w:marLeft w:val="480"/>
      <w:marRight w:val="0"/>
      <w:marTop w:val="0"/>
      <w:marBottom w:val="0"/>
      <w:divBdr>
        <w:top w:val="none" w:sz="0" w:space="0" w:color="auto"/>
        <w:left w:val="none" w:sz="0" w:space="0" w:color="auto"/>
        <w:bottom w:val="none" w:sz="0" w:space="0" w:color="auto"/>
        <w:right w:val="none" w:sz="0" w:space="0" w:color="auto"/>
      </w:divBdr>
    </w:div>
    <w:div w:id="627667218">
      <w:marLeft w:val="480"/>
      <w:marRight w:val="0"/>
      <w:marTop w:val="0"/>
      <w:marBottom w:val="0"/>
      <w:divBdr>
        <w:top w:val="none" w:sz="0" w:space="0" w:color="auto"/>
        <w:left w:val="none" w:sz="0" w:space="0" w:color="auto"/>
        <w:bottom w:val="none" w:sz="0" w:space="0" w:color="auto"/>
        <w:right w:val="none" w:sz="0" w:space="0" w:color="auto"/>
      </w:divBdr>
    </w:div>
    <w:div w:id="627779400">
      <w:bodyDiv w:val="1"/>
      <w:marLeft w:val="0"/>
      <w:marRight w:val="0"/>
      <w:marTop w:val="0"/>
      <w:marBottom w:val="0"/>
      <w:divBdr>
        <w:top w:val="none" w:sz="0" w:space="0" w:color="auto"/>
        <w:left w:val="none" w:sz="0" w:space="0" w:color="auto"/>
        <w:bottom w:val="none" w:sz="0" w:space="0" w:color="auto"/>
        <w:right w:val="none" w:sz="0" w:space="0" w:color="auto"/>
      </w:divBdr>
    </w:div>
    <w:div w:id="627783628">
      <w:marLeft w:val="480"/>
      <w:marRight w:val="0"/>
      <w:marTop w:val="0"/>
      <w:marBottom w:val="0"/>
      <w:divBdr>
        <w:top w:val="none" w:sz="0" w:space="0" w:color="auto"/>
        <w:left w:val="none" w:sz="0" w:space="0" w:color="auto"/>
        <w:bottom w:val="none" w:sz="0" w:space="0" w:color="auto"/>
        <w:right w:val="none" w:sz="0" w:space="0" w:color="auto"/>
      </w:divBdr>
    </w:div>
    <w:div w:id="628365611">
      <w:marLeft w:val="480"/>
      <w:marRight w:val="0"/>
      <w:marTop w:val="0"/>
      <w:marBottom w:val="0"/>
      <w:divBdr>
        <w:top w:val="none" w:sz="0" w:space="0" w:color="auto"/>
        <w:left w:val="none" w:sz="0" w:space="0" w:color="auto"/>
        <w:bottom w:val="none" w:sz="0" w:space="0" w:color="auto"/>
        <w:right w:val="none" w:sz="0" w:space="0" w:color="auto"/>
      </w:divBdr>
    </w:div>
    <w:div w:id="628706623">
      <w:marLeft w:val="480"/>
      <w:marRight w:val="0"/>
      <w:marTop w:val="0"/>
      <w:marBottom w:val="0"/>
      <w:divBdr>
        <w:top w:val="none" w:sz="0" w:space="0" w:color="auto"/>
        <w:left w:val="none" w:sz="0" w:space="0" w:color="auto"/>
        <w:bottom w:val="none" w:sz="0" w:space="0" w:color="auto"/>
        <w:right w:val="none" w:sz="0" w:space="0" w:color="auto"/>
      </w:divBdr>
    </w:div>
    <w:div w:id="628900131">
      <w:marLeft w:val="480"/>
      <w:marRight w:val="0"/>
      <w:marTop w:val="0"/>
      <w:marBottom w:val="0"/>
      <w:divBdr>
        <w:top w:val="none" w:sz="0" w:space="0" w:color="auto"/>
        <w:left w:val="none" w:sz="0" w:space="0" w:color="auto"/>
        <w:bottom w:val="none" w:sz="0" w:space="0" w:color="auto"/>
        <w:right w:val="none" w:sz="0" w:space="0" w:color="auto"/>
      </w:divBdr>
    </w:div>
    <w:div w:id="629016395">
      <w:marLeft w:val="480"/>
      <w:marRight w:val="0"/>
      <w:marTop w:val="0"/>
      <w:marBottom w:val="0"/>
      <w:divBdr>
        <w:top w:val="none" w:sz="0" w:space="0" w:color="auto"/>
        <w:left w:val="none" w:sz="0" w:space="0" w:color="auto"/>
        <w:bottom w:val="none" w:sz="0" w:space="0" w:color="auto"/>
        <w:right w:val="none" w:sz="0" w:space="0" w:color="auto"/>
      </w:divBdr>
    </w:div>
    <w:div w:id="629089631">
      <w:marLeft w:val="480"/>
      <w:marRight w:val="0"/>
      <w:marTop w:val="0"/>
      <w:marBottom w:val="0"/>
      <w:divBdr>
        <w:top w:val="none" w:sz="0" w:space="0" w:color="auto"/>
        <w:left w:val="none" w:sz="0" w:space="0" w:color="auto"/>
        <w:bottom w:val="none" w:sz="0" w:space="0" w:color="auto"/>
        <w:right w:val="none" w:sz="0" w:space="0" w:color="auto"/>
      </w:divBdr>
    </w:div>
    <w:div w:id="629091987">
      <w:marLeft w:val="480"/>
      <w:marRight w:val="0"/>
      <w:marTop w:val="0"/>
      <w:marBottom w:val="0"/>
      <w:divBdr>
        <w:top w:val="none" w:sz="0" w:space="0" w:color="auto"/>
        <w:left w:val="none" w:sz="0" w:space="0" w:color="auto"/>
        <w:bottom w:val="none" w:sz="0" w:space="0" w:color="auto"/>
        <w:right w:val="none" w:sz="0" w:space="0" w:color="auto"/>
      </w:divBdr>
    </w:div>
    <w:div w:id="629093798">
      <w:bodyDiv w:val="1"/>
      <w:marLeft w:val="0"/>
      <w:marRight w:val="0"/>
      <w:marTop w:val="0"/>
      <w:marBottom w:val="0"/>
      <w:divBdr>
        <w:top w:val="none" w:sz="0" w:space="0" w:color="auto"/>
        <w:left w:val="none" w:sz="0" w:space="0" w:color="auto"/>
        <w:bottom w:val="none" w:sz="0" w:space="0" w:color="auto"/>
        <w:right w:val="none" w:sz="0" w:space="0" w:color="auto"/>
      </w:divBdr>
    </w:div>
    <w:div w:id="629171438">
      <w:marLeft w:val="480"/>
      <w:marRight w:val="0"/>
      <w:marTop w:val="0"/>
      <w:marBottom w:val="0"/>
      <w:divBdr>
        <w:top w:val="none" w:sz="0" w:space="0" w:color="auto"/>
        <w:left w:val="none" w:sz="0" w:space="0" w:color="auto"/>
        <w:bottom w:val="none" w:sz="0" w:space="0" w:color="auto"/>
        <w:right w:val="none" w:sz="0" w:space="0" w:color="auto"/>
      </w:divBdr>
    </w:div>
    <w:div w:id="629241628">
      <w:marLeft w:val="480"/>
      <w:marRight w:val="0"/>
      <w:marTop w:val="0"/>
      <w:marBottom w:val="0"/>
      <w:divBdr>
        <w:top w:val="none" w:sz="0" w:space="0" w:color="auto"/>
        <w:left w:val="none" w:sz="0" w:space="0" w:color="auto"/>
        <w:bottom w:val="none" w:sz="0" w:space="0" w:color="auto"/>
        <w:right w:val="none" w:sz="0" w:space="0" w:color="auto"/>
      </w:divBdr>
    </w:div>
    <w:div w:id="629282180">
      <w:bodyDiv w:val="1"/>
      <w:marLeft w:val="0"/>
      <w:marRight w:val="0"/>
      <w:marTop w:val="0"/>
      <w:marBottom w:val="0"/>
      <w:divBdr>
        <w:top w:val="none" w:sz="0" w:space="0" w:color="auto"/>
        <w:left w:val="none" w:sz="0" w:space="0" w:color="auto"/>
        <w:bottom w:val="none" w:sz="0" w:space="0" w:color="auto"/>
        <w:right w:val="none" w:sz="0" w:space="0" w:color="auto"/>
      </w:divBdr>
      <w:divsChild>
        <w:div w:id="48117282">
          <w:marLeft w:val="480"/>
          <w:marRight w:val="0"/>
          <w:marTop w:val="0"/>
          <w:marBottom w:val="0"/>
          <w:divBdr>
            <w:top w:val="none" w:sz="0" w:space="0" w:color="auto"/>
            <w:left w:val="none" w:sz="0" w:space="0" w:color="auto"/>
            <w:bottom w:val="none" w:sz="0" w:space="0" w:color="auto"/>
            <w:right w:val="none" w:sz="0" w:space="0" w:color="auto"/>
          </w:divBdr>
        </w:div>
        <w:div w:id="59718659">
          <w:marLeft w:val="480"/>
          <w:marRight w:val="0"/>
          <w:marTop w:val="0"/>
          <w:marBottom w:val="0"/>
          <w:divBdr>
            <w:top w:val="none" w:sz="0" w:space="0" w:color="auto"/>
            <w:left w:val="none" w:sz="0" w:space="0" w:color="auto"/>
            <w:bottom w:val="none" w:sz="0" w:space="0" w:color="auto"/>
            <w:right w:val="none" w:sz="0" w:space="0" w:color="auto"/>
          </w:divBdr>
        </w:div>
        <w:div w:id="78016752">
          <w:marLeft w:val="480"/>
          <w:marRight w:val="0"/>
          <w:marTop w:val="0"/>
          <w:marBottom w:val="0"/>
          <w:divBdr>
            <w:top w:val="none" w:sz="0" w:space="0" w:color="auto"/>
            <w:left w:val="none" w:sz="0" w:space="0" w:color="auto"/>
            <w:bottom w:val="none" w:sz="0" w:space="0" w:color="auto"/>
            <w:right w:val="none" w:sz="0" w:space="0" w:color="auto"/>
          </w:divBdr>
        </w:div>
        <w:div w:id="89550066">
          <w:marLeft w:val="480"/>
          <w:marRight w:val="0"/>
          <w:marTop w:val="0"/>
          <w:marBottom w:val="0"/>
          <w:divBdr>
            <w:top w:val="none" w:sz="0" w:space="0" w:color="auto"/>
            <w:left w:val="none" w:sz="0" w:space="0" w:color="auto"/>
            <w:bottom w:val="none" w:sz="0" w:space="0" w:color="auto"/>
            <w:right w:val="none" w:sz="0" w:space="0" w:color="auto"/>
          </w:divBdr>
        </w:div>
        <w:div w:id="116069645">
          <w:marLeft w:val="480"/>
          <w:marRight w:val="0"/>
          <w:marTop w:val="0"/>
          <w:marBottom w:val="0"/>
          <w:divBdr>
            <w:top w:val="none" w:sz="0" w:space="0" w:color="auto"/>
            <w:left w:val="none" w:sz="0" w:space="0" w:color="auto"/>
            <w:bottom w:val="none" w:sz="0" w:space="0" w:color="auto"/>
            <w:right w:val="none" w:sz="0" w:space="0" w:color="auto"/>
          </w:divBdr>
        </w:div>
        <w:div w:id="145900178">
          <w:marLeft w:val="480"/>
          <w:marRight w:val="0"/>
          <w:marTop w:val="0"/>
          <w:marBottom w:val="0"/>
          <w:divBdr>
            <w:top w:val="none" w:sz="0" w:space="0" w:color="auto"/>
            <w:left w:val="none" w:sz="0" w:space="0" w:color="auto"/>
            <w:bottom w:val="none" w:sz="0" w:space="0" w:color="auto"/>
            <w:right w:val="none" w:sz="0" w:space="0" w:color="auto"/>
          </w:divBdr>
        </w:div>
        <w:div w:id="224800904">
          <w:marLeft w:val="480"/>
          <w:marRight w:val="0"/>
          <w:marTop w:val="0"/>
          <w:marBottom w:val="0"/>
          <w:divBdr>
            <w:top w:val="none" w:sz="0" w:space="0" w:color="auto"/>
            <w:left w:val="none" w:sz="0" w:space="0" w:color="auto"/>
            <w:bottom w:val="none" w:sz="0" w:space="0" w:color="auto"/>
            <w:right w:val="none" w:sz="0" w:space="0" w:color="auto"/>
          </w:divBdr>
        </w:div>
        <w:div w:id="246502988">
          <w:marLeft w:val="480"/>
          <w:marRight w:val="0"/>
          <w:marTop w:val="0"/>
          <w:marBottom w:val="0"/>
          <w:divBdr>
            <w:top w:val="none" w:sz="0" w:space="0" w:color="auto"/>
            <w:left w:val="none" w:sz="0" w:space="0" w:color="auto"/>
            <w:bottom w:val="none" w:sz="0" w:space="0" w:color="auto"/>
            <w:right w:val="none" w:sz="0" w:space="0" w:color="auto"/>
          </w:divBdr>
        </w:div>
        <w:div w:id="251820926">
          <w:marLeft w:val="480"/>
          <w:marRight w:val="0"/>
          <w:marTop w:val="0"/>
          <w:marBottom w:val="0"/>
          <w:divBdr>
            <w:top w:val="none" w:sz="0" w:space="0" w:color="auto"/>
            <w:left w:val="none" w:sz="0" w:space="0" w:color="auto"/>
            <w:bottom w:val="none" w:sz="0" w:space="0" w:color="auto"/>
            <w:right w:val="none" w:sz="0" w:space="0" w:color="auto"/>
          </w:divBdr>
        </w:div>
        <w:div w:id="276984417">
          <w:marLeft w:val="480"/>
          <w:marRight w:val="0"/>
          <w:marTop w:val="0"/>
          <w:marBottom w:val="0"/>
          <w:divBdr>
            <w:top w:val="none" w:sz="0" w:space="0" w:color="auto"/>
            <w:left w:val="none" w:sz="0" w:space="0" w:color="auto"/>
            <w:bottom w:val="none" w:sz="0" w:space="0" w:color="auto"/>
            <w:right w:val="none" w:sz="0" w:space="0" w:color="auto"/>
          </w:divBdr>
        </w:div>
        <w:div w:id="284317108">
          <w:marLeft w:val="480"/>
          <w:marRight w:val="0"/>
          <w:marTop w:val="0"/>
          <w:marBottom w:val="0"/>
          <w:divBdr>
            <w:top w:val="none" w:sz="0" w:space="0" w:color="auto"/>
            <w:left w:val="none" w:sz="0" w:space="0" w:color="auto"/>
            <w:bottom w:val="none" w:sz="0" w:space="0" w:color="auto"/>
            <w:right w:val="none" w:sz="0" w:space="0" w:color="auto"/>
          </w:divBdr>
        </w:div>
        <w:div w:id="284502274">
          <w:marLeft w:val="480"/>
          <w:marRight w:val="0"/>
          <w:marTop w:val="0"/>
          <w:marBottom w:val="0"/>
          <w:divBdr>
            <w:top w:val="none" w:sz="0" w:space="0" w:color="auto"/>
            <w:left w:val="none" w:sz="0" w:space="0" w:color="auto"/>
            <w:bottom w:val="none" w:sz="0" w:space="0" w:color="auto"/>
            <w:right w:val="none" w:sz="0" w:space="0" w:color="auto"/>
          </w:divBdr>
        </w:div>
        <w:div w:id="305672023">
          <w:marLeft w:val="480"/>
          <w:marRight w:val="0"/>
          <w:marTop w:val="0"/>
          <w:marBottom w:val="0"/>
          <w:divBdr>
            <w:top w:val="none" w:sz="0" w:space="0" w:color="auto"/>
            <w:left w:val="none" w:sz="0" w:space="0" w:color="auto"/>
            <w:bottom w:val="none" w:sz="0" w:space="0" w:color="auto"/>
            <w:right w:val="none" w:sz="0" w:space="0" w:color="auto"/>
          </w:divBdr>
        </w:div>
        <w:div w:id="325129775">
          <w:marLeft w:val="480"/>
          <w:marRight w:val="0"/>
          <w:marTop w:val="0"/>
          <w:marBottom w:val="0"/>
          <w:divBdr>
            <w:top w:val="none" w:sz="0" w:space="0" w:color="auto"/>
            <w:left w:val="none" w:sz="0" w:space="0" w:color="auto"/>
            <w:bottom w:val="none" w:sz="0" w:space="0" w:color="auto"/>
            <w:right w:val="none" w:sz="0" w:space="0" w:color="auto"/>
          </w:divBdr>
        </w:div>
        <w:div w:id="358510732">
          <w:marLeft w:val="480"/>
          <w:marRight w:val="0"/>
          <w:marTop w:val="0"/>
          <w:marBottom w:val="0"/>
          <w:divBdr>
            <w:top w:val="none" w:sz="0" w:space="0" w:color="auto"/>
            <w:left w:val="none" w:sz="0" w:space="0" w:color="auto"/>
            <w:bottom w:val="none" w:sz="0" w:space="0" w:color="auto"/>
            <w:right w:val="none" w:sz="0" w:space="0" w:color="auto"/>
          </w:divBdr>
        </w:div>
        <w:div w:id="385492460">
          <w:marLeft w:val="480"/>
          <w:marRight w:val="0"/>
          <w:marTop w:val="0"/>
          <w:marBottom w:val="0"/>
          <w:divBdr>
            <w:top w:val="none" w:sz="0" w:space="0" w:color="auto"/>
            <w:left w:val="none" w:sz="0" w:space="0" w:color="auto"/>
            <w:bottom w:val="none" w:sz="0" w:space="0" w:color="auto"/>
            <w:right w:val="none" w:sz="0" w:space="0" w:color="auto"/>
          </w:divBdr>
        </w:div>
        <w:div w:id="393817219">
          <w:marLeft w:val="480"/>
          <w:marRight w:val="0"/>
          <w:marTop w:val="0"/>
          <w:marBottom w:val="0"/>
          <w:divBdr>
            <w:top w:val="none" w:sz="0" w:space="0" w:color="auto"/>
            <w:left w:val="none" w:sz="0" w:space="0" w:color="auto"/>
            <w:bottom w:val="none" w:sz="0" w:space="0" w:color="auto"/>
            <w:right w:val="none" w:sz="0" w:space="0" w:color="auto"/>
          </w:divBdr>
        </w:div>
        <w:div w:id="419067785">
          <w:marLeft w:val="480"/>
          <w:marRight w:val="0"/>
          <w:marTop w:val="0"/>
          <w:marBottom w:val="0"/>
          <w:divBdr>
            <w:top w:val="none" w:sz="0" w:space="0" w:color="auto"/>
            <w:left w:val="none" w:sz="0" w:space="0" w:color="auto"/>
            <w:bottom w:val="none" w:sz="0" w:space="0" w:color="auto"/>
            <w:right w:val="none" w:sz="0" w:space="0" w:color="auto"/>
          </w:divBdr>
        </w:div>
        <w:div w:id="488642013">
          <w:marLeft w:val="480"/>
          <w:marRight w:val="0"/>
          <w:marTop w:val="0"/>
          <w:marBottom w:val="0"/>
          <w:divBdr>
            <w:top w:val="none" w:sz="0" w:space="0" w:color="auto"/>
            <w:left w:val="none" w:sz="0" w:space="0" w:color="auto"/>
            <w:bottom w:val="none" w:sz="0" w:space="0" w:color="auto"/>
            <w:right w:val="none" w:sz="0" w:space="0" w:color="auto"/>
          </w:divBdr>
        </w:div>
        <w:div w:id="508370487">
          <w:marLeft w:val="480"/>
          <w:marRight w:val="0"/>
          <w:marTop w:val="0"/>
          <w:marBottom w:val="0"/>
          <w:divBdr>
            <w:top w:val="none" w:sz="0" w:space="0" w:color="auto"/>
            <w:left w:val="none" w:sz="0" w:space="0" w:color="auto"/>
            <w:bottom w:val="none" w:sz="0" w:space="0" w:color="auto"/>
            <w:right w:val="none" w:sz="0" w:space="0" w:color="auto"/>
          </w:divBdr>
        </w:div>
        <w:div w:id="521667719">
          <w:marLeft w:val="480"/>
          <w:marRight w:val="0"/>
          <w:marTop w:val="0"/>
          <w:marBottom w:val="0"/>
          <w:divBdr>
            <w:top w:val="none" w:sz="0" w:space="0" w:color="auto"/>
            <w:left w:val="none" w:sz="0" w:space="0" w:color="auto"/>
            <w:bottom w:val="none" w:sz="0" w:space="0" w:color="auto"/>
            <w:right w:val="none" w:sz="0" w:space="0" w:color="auto"/>
          </w:divBdr>
        </w:div>
        <w:div w:id="529032533">
          <w:marLeft w:val="480"/>
          <w:marRight w:val="0"/>
          <w:marTop w:val="0"/>
          <w:marBottom w:val="0"/>
          <w:divBdr>
            <w:top w:val="none" w:sz="0" w:space="0" w:color="auto"/>
            <w:left w:val="none" w:sz="0" w:space="0" w:color="auto"/>
            <w:bottom w:val="none" w:sz="0" w:space="0" w:color="auto"/>
            <w:right w:val="none" w:sz="0" w:space="0" w:color="auto"/>
          </w:divBdr>
        </w:div>
        <w:div w:id="542711884">
          <w:marLeft w:val="480"/>
          <w:marRight w:val="0"/>
          <w:marTop w:val="0"/>
          <w:marBottom w:val="0"/>
          <w:divBdr>
            <w:top w:val="none" w:sz="0" w:space="0" w:color="auto"/>
            <w:left w:val="none" w:sz="0" w:space="0" w:color="auto"/>
            <w:bottom w:val="none" w:sz="0" w:space="0" w:color="auto"/>
            <w:right w:val="none" w:sz="0" w:space="0" w:color="auto"/>
          </w:divBdr>
        </w:div>
        <w:div w:id="559898484">
          <w:marLeft w:val="480"/>
          <w:marRight w:val="0"/>
          <w:marTop w:val="0"/>
          <w:marBottom w:val="0"/>
          <w:divBdr>
            <w:top w:val="none" w:sz="0" w:space="0" w:color="auto"/>
            <w:left w:val="none" w:sz="0" w:space="0" w:color="auto"/>
            <w:bottom w:val="none" w:sz="0" w:space="0" w:color="auto"/>
            <w:right w:val="none" w:sz="0" w:space="0" w:color="auto"/>
          </w:divBdr>
        </w:div>
        <w:div w:id="660277153">
          <w:marLeft w:val="480"/>
          <w:marRight w:val="0"/>
          <w:marTop w:val="0"/>
          <w:marBottom w:val="0"/>
          <w:divBdr>
            <w:top w:val="none" w:sz="0" w:space="0" w:color="auto"/>
            <w:left w:val="none" w:sz="0" w:space="0" w:color="auto"/>
            <w:bottom w:val="none" w:sz="0" w:space="0" w:color="auto"/>
            <w:right w:val="none" w:sz="0" w:space="0" w:color="auto"/>
          </w:divBdr>
        </w:div>
        <w:div w:id="697125507">
          <w:marLeft w:val="480"/>
          <w:marRight w:val="0"/>
          <w:marTop w:val="0"/>
          <w:marBottom w:val="0"/>
          <w:divBdr>
            <w:top w:val="none" w:sz="0" w:space="0" w:color="auto"/>
            <w:left w:val="none" w:sz="0" w:space="0" w:color="auto"/>
            <w:bottom w:val="none" w:sz="0" w:space="0" w:color="auto"/>
            <w:right w:val="none" w:sz="0" w:space="0" w:color="auto"/>
          </w:divBdr>
        </w:div>
        <w:div w:id="758911740">
          <w:marLeft w:val="480"/>
          <w:marRight w:val="0"/>
          <w:marTop w:val="0"/>
          <w:marBottom w:val="0"/>
          <w:divBdr>
            <w:top w:val="none" w:sz="0" w:space="0" w:color="auto"/>
            <w:left w:val="none" w:sz="0" w:space="0" w:color="auto"/>
            <w:bottom w:val="none" w:sz="0" w:space="0" w:color="auto"/>
            <w:right w:val="none" w:sz="0" w:space="0" w:color="auto"/>
          </w:divBdr>
        </w:div>
        <w:div w:id="761342186">
          <w:marLeft w:val="480"/>
          <w:marRight w:val="0"/>
          <w:marTop w:val="0"/>
          <w:marBottom w:val="0"/>
          <w:divBdr>
            <w:top w:val="none" w:sz="0" w:space="0" w:color="auto"/>
            <w:left w:val="none" w:sz="0" w:space="0" w:color="auto"/>
            <w:bottom w:val="none" w:sz="0" w:space="0" w:color="auto"/>
            <w:right w:val="none" w:sz="0" w:space="0" w:color="auto"/>
          </w:divBdr>
        </w:div>
        <w:div w:id="817839019">
          <w:marLeft w:val="480"/>
          <w:marRight w:val="0"/>
          <w:marTop w:val="0"/>
          <w:marBottom w:val="0"/>
          <w:divBdr>
            <w:top w:val="none" w:sz="0" w:space="0" w:color="auto"/>
            <w:left w:val="none" w:sz="0" w:space="0" w:color="auto"/>
            <w:bottom w:val="none" w:sz="0" w:space="0" w:color="auto"/>
            <w:right w:val="none" w:sz="0" w:space="0" w:color="auto"/>
          </w:divBdr>
        </w:div>
        <w:div w:id="905988732">
          <w:marLeft w:val="480"/>
          <w:marRight w:val="0"/>
          <w:marTop w:val="0"/>
          <w:marBottom w:val="0"/>
          <w:divBdr>
            <w:top w:val="none" w:sz="0" w:space="0" w:color="auto"/>
            <w:left w:val="none" w:sz="0" w:space="0" w:color="auto"/>
            <w:bottom w:val="none" w:sz="0" w:space="0" w:color="auto"/>
            <w:right w:val="none" w:sz="0" w:space="0" w:color="auto"/>
          </w:divBdr>
        </w:div>
        <w:div w:id="928731644">
          <w:marLeft w:val="480"/>
          <w:marRight w:val="0"/>
          <w:marTop w:val="0"/>
          <w:marBottom w:val="0"/>
          <w:divBdr>
            <w:top w:val="none" w:sz="0" w:space="0" w:color="auto"/>
            <w:left w:val="none" w:sz="0" w:space="0" w:color="auto"/>
            <w:bottom w:val="none" w:sz="0" w:space="0" w:color="auto"/>
            <w:right w:val="none" w:sz="0" w:space="0" w:color="auto"/>
          </w:divBdr>
        </w:div>
        <w:div w:id="1006135510">
          <w:marLeft w:val="480"/>
          <w:marRight w:val="0"/>
          <w:marTop w:val="0"/>
          <w:marBottom w:val="0"/>
          <w:divBdr>
            <w:top w:val="none" w:sz="0" w:space="0" w:color="auto"/>
            <w:left w:val="none" w:sz="0" w:space="0" w:color="auto"/>
            <w:bottom w:val="none" w:sz="0" w:space="0" w:color="auto"/>
            <w:right w:val="none" w:sz="0" w:space="0" w:color="auto"/>
          </w:divBdr>
        </w:div>
        <w:div w:id="1057707683">
          <w:marLeft w:val="480"/>
          <w:marRight w:val="0"/>
          <w:marTop w:val="0"/>
          <w:marBottom w:val="0"/>
          <w:divBdr>
            <w:top w:val="none" w:sz="0" w:space="0" w:color="auto"/>
            <w:left w:val="none" w:sz="0" w:space="0" w:color="auto"/>
            <w:bottom w:val="none" w:sz="0" w:space="0" w:color="auto"/>
            <w:right w:val="none" w:sz="0" w:space="0" w:color="auto"/>
          </w:divBdr>
        </w:div>
        <w:div w:id="1073698582">
          <w:marLeft w:val="480"/>
          <w:marRight w:val="0"/>
          <w:marTop w:val="0"/>
          <w:marBottom w:val="0"/>
          <w:divBdr>
            <w:top w:val="none" w:sz="0" w:space="0" w:color="auto"/>
            <w:left w:val="none" w:sz="0" w:space="0" w:color="auto"/>
            <w:bottom w:val="none" w:sz="0" w:space="0" w:color="auto"/>
            <w:right w:val="none" w:sz="0" w:space="0" w:color="auto"/>
          </w:divBdr>
        </w:div>
        <w:div w:id="1081027096">
          <w:marLeft w:val="480"/>
          <w:marRight w:val="0"/>
          <w:marTop w:val="0"/>
          <w:marBottom w:val="0"/>
          <w:divBdr>
            <w:top w:val="none" w:sz="0" w:space="0" w:color="auto"/>
            <w:left w:val="none" w:sz="0" w:space="0" w:color="auto"/>
            <w:bottom w:val="none" w:sz="0" w:space="0" w:color="auto"/>
            <w:right w:val="none" w:sz="0" w:space="0" w:color="auto"/>
          </w:divBdr>
        </w:div>
        <w:div w:id="1108542633">
          <w:marLeft w:val="480"/>
          <w:marRight w:val="0"/>
          <w:marTop w:val="0"/>
          <w:marBottom w:val="0"/>
          <w:divBdr>
            <w:top w:val="none" w:sz="0" w:space="0" w:color="auto"/>
            <w:left w:val="none" w:sz="0" w:space="0" w:color="auto"/>
            <w:bottom w:val="none" w:sz="0" w:space="0" w:color="auto"/>
            <w:right w:val="none" w:sz="0" w:space="0" w:color="auto"/>
          </w:divBdr>
        </w:div>
        <w:div w:id="1121143528">
          <w:marLeft w:val="480"/>
          <w:marRight w:val="0"/>
          <w:marTop w:val="0"/>
          <w:marBottom w:val="0"/>
          <w:divBdr>
            <w:top w:val="none" w:sz="0" w:space="0" w:color="auto"/>
            <w:left w:val="none" w:sz="0" w:space="0" w:color="auto"/>
            <w:bottom w:val="none" w:sz="0" w:space="0" w:color="auto"/>
            <w:right w:val="none" w:sz="0" w:space="0" w:color="auto"/>
          </w:divBdr>
        </w:div>
        <w:div w:id="1143694127">
          <w:marLeft w:val="480"/>
          <w:marRight w:val="0"/>
          <w:marTop w:val="0"/>
          <w:marBottom w:val="0"/>
          <w:divBdr>
            <w:top w:val="none" w:sz="0" w:space="0" w:color="auto"/>
            <w:left w:val="none" w:sz="0" w:space="0" w:color="auto"/>
            <w:bottom w:val="none" w:sz="0" w:space="0" w:color="auto"/>
            <w:right w:val="none" w:sz="0" w:space="0" w:color="auto"/>
          </w:divBdr>
        </w:div>
        <w:div w:id="1150559292">
          <w:marLeft w:val="480"/>
          <w:marRight w:val="0"/>
          <w:marTop w:val="0"/>
          <w:marBottom w:val="0"/>
          <w:divBdr>
            <w:top w:val="none" w:sz="0" w:space="0" w:color="auto"/>
            <w:left w:val="none" w:sz="0" w:space="0" w:color="auto"/>
            <w:bottom w:val="none" w:sz="0" w:space="0" w:color="auto"/>
            <w:right w:val="none" w:sz="0" w:space="0" w:color="auto"/>
          </w:divBdr>
        </w:div>
        <w:div w:id="1184637273">
          <w:marLeft w:val="480"/>
          <w:marRight w:val="0"/>
          <w:marTop w:val="0"/>
          <w:marBottom w:val="0"/>
          <w:divBdr>
            <w:top w:val="none" w:sz="0" w:space="0" w:color="auto"/>
            <w:left w:val="none" w:sz="0" w:space="0" w:color="auto"/>
            <w:bottom w:val="none" w:sz="0" w:space="0" w:color="auto"/>
            <w:right w:val="none" w:sz="0" w:space="0" w:color="auto"/>
          </w:divBdr>
        </w:div>
        <w:div w:id="1206943365">
          <w:marLeft w:val="480"/>
          <w:marRight w:val="0"/>
          <w:marTop w:val="0"/>
          <w:marBottom w:val="0"/>
          <w:divBdr>
            <w:top w:val="none" w:sz="0" w:space="0" w:color="auto"/>
            <w:left w:val="none" w:sz="0" w:space="0" w:color="auto"/>
            <w:bottom w:val="none" w:sz="0" w:space="0" w:color="auto"/>
            <w:right w:val="none" w:sz="0" w:space="0" w:color="auto"/>
          </w:divBdr>
        </w:div>
        <w:div w:id="1232086217">
          <w:marLeft w:val="480"/>
          <w:marRight w:val="0"/>
          <w:marTop w:val="0"/>
          <w:marBottom w:val="0"/>
          <w:divBdr>
            <w:top w:val="none" w:sz="0" w:space="0" w:color="auto"/>
            <w:left w:val="none" w:sz="0" w:space="0" w:color="auto"/>
            <w:bottom w:val="none" w:sz="0" w:space="0" w:color="auto"/>
            <w:right w:val="none" w:sz="0" w:space="0" w:color="auto"/>
          </w:divBdr>
        </w:div>
        <w:div w:id="1270315894">
          <w:marLeft w:val="480"/>
          <w:marRight w:val="0"/>
          <w:marTop w:val="0"/>
          <w:marBottom w:val="0"/>
          <w:divBdr>
            <w:top w:val="none" w:sz="0" w:space="0" w:color="auto"/>
            <w:left w:val="none" w:sz="0" w:space="0" w:color="auto"/>
            <w:bottom w:val="none" w:sz="0" w:space="0" w:color="auto"/>
            <w:right w:val="none" w:sz="0" w:space="0" w:color="auto"/>
          </w:divBdr>
        </w:div>
      </w:divsChild>
    </w:div>
    <w:div w:id="629408960">
      <w:marLeft w:val="480"/>
      <w:marRight w:val="0"/>
      <w:marTop w:val="0"/>
      <w:marBottom w:val="0"/>
      <w:divBdr>
        <w:top w:val="none" w:sz="0" w:space="0" w:color="auto"/>
        <w:left w:val="none" w:sz="0" w:space="0" w:color="auto"/>
        <w:bottom w:val="none" w:sz="0" w:space="0" w:color="auto"/>
        <w:right w:val="none" w:sz="0" w:space="0" w:color="auto"/>
      </w:divBdr>
    </w:div>
    <w:div w:id="629439042">
      <w:bodyDiv w:val="1"/>
      <w:marLeft w:val="0"/>
      <w:marRight w:val="0"/>
      <w:marTop w:val="0"/>
      <w:marBottom w:val="0"/>
      <w:divBdr>
        <w:top w:val="none" w:sz="0" w:space="0" w:color="auto"/>
        <w:left w:val="none" w:sz="0" w:space="0" w:color="auto"/>
        <w:bottom w:val="none" w:sz="0" w:space="0" w:color="auto"/>
        <w:right w:val="none" w:sz="0" w:space="0" w:color="auto"/>
      </w:divBdr>
    </w:div>
    <w:div w:id="629670459">
      <w:marLeft w:val="480"/>
      <w:marRight w:val="0"/>
      <w:marTop w:val="0"/>
      <w:marBottom w:val="0"/>
      <w:divBdr>
        <w:top w:val="none" w:sz="0" w:space="0" w:color="auto"/>
        <w:left w:val="none" w:sz="0" w:space="0" w:color="auto"/>
        <w:bottom w:val="none" w:sz="0" w:space="0" w:color="auto"/>
        <w:right w:val="none" w:sz="0" w:space="0" w:color="auto"/>
      </w:divBdr>
    </w:div>
    <w:div w:id="629745163">
      <w:marLeft w:val="480"/>
      <w:marRight w:val="0"/>
      <w:marTop w:val="0"/>
      <w:marBottom w:val="0"/>
      <w:divBdr>
        <w:top w:val="none" w:sz="0" w:space="0" w:color="auto"/>
        <w:left w:val="none" w:sz="0" w:space="0" w:color="auto"/>
        <w:bottom w:val="none" w:sz="0" w:space="0" w:color="auto"/>
        <w:right w:val="none" w:sz="0" w:space="0" w:color="auto"/>
      </w:divBdr>
    </w:div>
    <w:div w:id="629946271">
      <w:marLeft w:val="480"/>
      <w:marRight w:val="0"/>
      <w:marTop w:val="0"/>
      <w:marBottom w:val="0"/>
      <w:divBdr>
        <w:top w:val="none" w:sz="0" w:space="0" w:color="auto"/>
        <w:left w:val="none" w:sz="0" w:space="0" w:color="auto"/>
        <w:bottom w:val="none" w:sz="0" w:space="0" w:color="auto"/>
        <w:right w:val="none" w:sz="0" w:space="0" w:color="auto"/>
      </w:divBdr>
    </w:div>
    <w:div w:id="630015534">
      <w:marLeft w:val="480"/>
      <w:marRight w:val="0"/>
      <w:marTop w:val="0"/>
      <w:marBottom w:val="0"/>
      <w:divBdr>
        <w:top w:val="none" w:sz="0" w:space="0" w:color="auto"/>
        <w:left w:val="none" w:sz="0" w:space="0" w:color="auto"/>
        <w:bottom w:val="none" w:sz="0" w:space="0" w:color="auto"/>
        <w:right w:val="none" w:sz="0" w:space="0" w:color="auto"/>
      </w:divBdr>
    </w:div>
    <w:div w:id="630017879">
      <w:bodyDiv w:val="1"/>
      <w:marLeft w:val="0"/>
      <w:marRight w:val="0"/>
      <w:marTop w:val="0"/>
      <w:marBottom w:val="0"/>
      <w:divBdr>
        <w:top w:val="none" w:sz="0" w:space="0" w:color="auto"/>
        <w:left w:val="none" w:sz="0" w:space="0" w:color="auto"/>
        <w:bottom w:val="none" w:sz="0" w:space="0" w:color="auto"/>
        <w:right w:val="none" w:sz="0" w:space="0" w:color="auto"/>
      </w:divBdr>
    </w:div>
    <w:div w:id="630018216">
      <w:bodyDiv w:val="1"/>
      <w:marLeft w:val="0"/>
      <w:marRight w:val="0"/>
      <w:marTop w:val="0"/>
      <w:marBottom w:val="0"/>
      <w:divBdr>
        <w:top w:val="none" w:sz="0" w:space="0" w:color="auto"/>
        <w:left w:val="none" w:sz="0" w:space="0" w:color="auto"/>
        <w:bottom w:val="none" w:sz="0" w:space="0" w:color="auto"/>
        <w:right w:val="none" w:sz="0" w:space="0" w:color="auto"/>
      </w:divBdr>
    </w:div>
    <w:div w:id="630087641">
      <w:bodyDiv w:val="1"/>
      <w:marLeft w:val="0"/>
      <w:marRight w:val="0"/>
      <w:marTop w:val="0"/>
      <w:marBottom w:val="0"/>
      <w:divBdr>
        <w:top w:val="none" w:sz="0" w:space="0" w:color="auto"/>
        <w:left w:val="none" w:sz="0" w:space="0" w:color="auto"/>
        <w:bottom w:val="none" w:sz="0" w:space="0" w:color="auto"/>
        <w:right w:val="none" w:sz="0" w:space="0" w:color="auto"/>
      </w:divBdr>
    </w:div>
    <w:div w:id="630132758">
      <w:marLeft w:val="480"/>
      <w:marRight w:val="0"/>
      <w:marTop w:val="0"/>
      <w:marBottom w:val="0"/>
      <w:divBdr>
        <w:top w:val="none" w:sz="0" w:space="0" w:color="auto"/>
        <w:left w:val="none" w:sz="0" w:space="0" w:color="auto"/>
        <w:bottom w:val="none" w:sz="0" w:space="0" w:color="auto"/>
        <w:right w:val="none" w:sz="0" w:space="0" w:color="auto"/>
      </w:divBdr>
    </w:div>
    <w:div w:id="630211640">
      <w:marLeft w:val="480"/>
      <w:marRight w:val="0"/>
      <w:marTop w:val="0"/>
      <w:marBottom w:val="0"/>
      <w:divBdr>
        <w:top w:val="none" w:sz="0" w:space="0" w:color="auto"/>
        <w:left w:val="none" w:sz="0" w:space="0" w:color="auto"/>
        <w:bottom w:val="none" w:sz="0" w:space="0" w:color="auto"/>
        <w:right w:val="none" w:sz="0" w:space="0" w:color="auto"/>
      </w:divBdr>
    </w:div>
    <w:div w:id="630551184">
      <w:marLeft w:val="480"/>
      <w:marRight w:val="0"/>
      <w:marTop w:val="0"/>
      <w:marBottom w:val="0"/>
      <w:divBdr>
        <w:top w:val="none" w:sz="0" w:space="0" w:color="auto"/>
        <w:left w:val="none" w:sz="0" w:space="0" w:color="auto"/>
        <w:bottom w:val="none" w:sz="0" w:space="0" w:color="auto"/>
        <w:right w:val="none" w:sz="0" w:space="0" w:color="auto"/>
      </w:divBdr>
    </w:div>
    <w:div w:id="630592529">
      <w:marLeft w:val="480"/>
      <w:marRight w:val="0"/>
      <w:marTop w:val="0"/>
      <w:marBottom w:val="0"/>
      <w:divBdr>
        <w:top w:val="none" w:sz="0" w:space="0" w:color="auto"/>
        <w:left w:val="none" w:sz="0" w:space="0" w:color="auto"/>
        <w:bottom w:val="none" w:sz="0" w:space="0" w:color="auto"/>
        <w:right w:val="none" w:sz="0" w:space="0" w:color="auto"/>
      </w:divBdr>
    </w:div>
    <w:div w:id="630594552">
      <w:marLeft w:val="480"/>
      <w:marRight w:val="0"/>
      <w:marTop w:val="0"/>
      <w:marBottom w:val="0"/>
      <w:divBdr>
        <w:top w:val="none" w:sz="0" w:space="0" w:color="auto"/>
        <w:left w:val="none" w:sz="0" w:space="0" w:color="auto"/>
        <w:bottom w:val="none" w:sz="0" w:space="0" w:color="auto"/>
        <w:right w:val="none" w:sz="0" w:space="0" w:color="auto"/>
      </w:divBdr>
    </w:div>
    <w:div w:id="630983437">
      <w:marLeft w:val="480"/>
      <w:marRight w:val="0"/>
      <w:marTop w:val="0"/>
      <w:marBottom w:val="0"/>
      <w:divBdr>
        <w:top w:val="none" w:sz="0" w:space="0" w:color="auto"/>
        <w:left w:val="none" w:sz="0" w:space="0" w:color="auto"/>
        <w:bottom w:val="none" w:sz="0" w:space="0" w:color="auto"/>
        <w:right w:val="none" w:sz="0" w:space="0" w:color="auto"/>
      </w:divBdr>
    </w:div>
    <w:div w:id="631011906">
      <w:marLeft w:val="480"/>
      <w:marRight w:val="0"/>
      <w:marTop w:val="0"/>
      <w:marBottom w:val="0"/>
      <w:divBdr>
        <w:top w:val="none" w:sz="0" w:space="0" w:color="auto"/>
        <w:left w:val="none" w:sz="0" w:space="0" w:color="auto"/>
        <w:bottom w:val="none" w:sz="0" w:space="0" w:color="auto"/>
        <w:right w:val="none" w:sz="0" w:space="0" w:color="auto"/>
      </w:divBdr>
    </w:div>
    <w:div w:id="631206495">
      <w:marLeft w:val="480"/>
      <w:marRight w:val="0"/>
      <w:marTop w:val="0"/>
      <w:marBottom w:val="0"/>
      <w:divBdr>
        <w:top w:val="none" w:sz="0" w:space="0" w:color="auto"/>
        <w:left w:val="none" w:sz="0" w:space="0" w:color="auto"/>
        <w:bottom w:val="none" w:sz="0" w:space="0" w:color="auto"/>
        <w:right w:val="none" w:sz="0" w:space="0" w:color="auto"/>
      </w:divBdr>
    </w:div>
    <w:div w:id="631209973">
      <w:bodyDiv w:val="1"/>
      <w:marLeft w:val="0"/>
      <w:marRight w:val="0"/>
      <w:marTop w:val="0"/>
      <w:marBottom w:val="0"/>
      <w:divBdr>
        <w:top w:val="none" w:sz="0" w:space="0" w:color="auto"/>
        <w:left w:val="none" w:sz="0" w:space="0" w:color="auto"/>
        <w:bottom w:val="none" w:sz="0" w:space="0" w:color="auto"/>
        <w:right w:val="none" w:sz="0" w:space="0" w:color="auto"/>
      </w:divBdr>
    </w:div>
    <w:div w:id="631249410">
      <w:bodyDiv w:val="1"/>
      <w:marLeft w:val="0"/>
      <w:marRight w:val="0"/>
      <w:marTop w:val="0"/>
      <w:marBottom w:val="0"/>
      <w:divBdr>
        <w:top w:val="none" w:sz="0" w:space="0" w:color="auto"/>
        <w:left w:val="none" w:sz="0" w:space="0" w:color="auto"/>
        <w:bottom w:val="none" w:sz="0" w:space="0" w:color="auto"/>
        <w:right w:val="none" w:sz="0" w:space="0" w:color="auto"/>
      </w:divBdr>
    </w:div>
    <w:div w:id="631331308">
      <w:marLeft w:val="480"/>
      <w:marRight w:val="0"/>
      <w:marTop w:val="0"/>
      <w:marBottom w:val="0"/>
      <w:divBdr>
        <w:top w:val="none" w:sz="0" w:space="0" w:color="auto"/>
        <w:left w:val="none" w:sz="0" w:space="0" w:color="auto"/>
        <w:bottom w:val="none" w:sz="0" w:space="0" w:color="auto"/>
        <w:right w:val="none" w:sz="0" w:space="0" w:color="auto"/>
      </w:divBdr>
    </w:div>
    <w:div w:id="631517388">
      <w:marLeft w:val="480"/>
      <w:marRight w:val="0"/>
      <w:marTop w:val="0"/>
      <w:marBottom w:val="0"/>
      <w:divBdr>
        <w:top w:val="none" w:sz="0" w:space="0" w:color="auto"/>
        <w:left w:val="none" w:sz="0" w:space="0" w:color="auto"/>
        <w:bottom w:val="none" w:sz="0" w:space="0" w:color="auto"/>
        <w:right w:val="none" w:sz="0" w:space="0" w:color="auto"/>
      </w:divBdr>
    </w:div>
    <w:div w:id="631518234">
      <w:bodyDiv w:val="1"/>
      <w:marLeft w:val="0"/>
      <w:marRight w:val="0"/>
      <w:marTop w:val="0"/>
      <w:marBottom w:val="0"/>
      <w:divBdr>
        <w:top w:val="none" w:sz="0" w:space="0" w:color="auto"/>
        <w:left w:val="none" w:sz="0" w:space="0" w:color="auto"/>
        <w:bottom w:val="none" w:sz="0" w:space="0" w:color="auto"/>
        <w:right w:val="none" w:sz="0" w:space="0" w:color="auto"/>
      </w:divBdr>
    </w:div>
    <w:div w:id="631594557">
      <w:marLeft w:val="480"/>
      <w:marRight w:val="0"/>
      <w:marTop w:val="0"/>
      <w:marBottom w:val="0"/>
      <w:divBdr>
        <w:top w:val="none" w:sz="0" w:space="0" w:color="auto"/>
        <w:left w:val="none" w:sz="0" w:space="0" w:color="auto"/>
        <w:bottom w:val="none" w:sz="0" w:space="0" w:color="auto"/>
        <w:right w:val="none" w:sz="0" w:space="0" w:color="auto"/>
      </w:divBdr>
    </w:div>
    <w:div w:id="631595178">
      <w:marLeft w:val="480"/>
      <w:marRight w:val="0"/>
      <w:marTop w:val="0"/>
      <w:marBottom w:val="0"/>
      <w:divBdr>
        <w:top w:val="none" w:sz="0" w:space="0" w:color="auto"/>
        <w:left w:val="none" w:sz="0" w:space="0" w:color="auto"/>
        <w:bottom w:val="none" w:sz="0" w:space="0" w:color="auto"/>
        <w:right w:val="none" w:sz="0" w:space="0" w:color="auto"/>
      </w:divBdr>
    </w:div>
    <w:div w:id="631638646">
      <w:marLeft w:val="480"/>
      <w:marRight w:val="0"/>
      <w:marTop w:val="0"/>
      <w:marBottom w:val="0"/>
      <w:divBdr>
        <w:top w:val="none" w:sz="0" w:space="0" w:color="auto"/>
        <w:left w:val="none" w:sz="0" w:space="0" w:color="auto"/>
        <w:bottom w:val="none" w:sz="0" w:space="0" w:color="auto"/>
        <w:right w:val="none" w:sz="0" w:space="0" w:color="auto"/>
      </w:divBdr>
    </w:div>
    <w:div w:id="631709713">
      <w:bodyDiv w:val="1"/>
      <w:marLeft w:val="0"/>
      <w:marRight w:val="0"/>
      <w:marTop w:val="0"/>
      <w:marBottom w:val="0"/>
      <w:divBdr>
        <w:top w:val="none" w:sz="0" w:space="0" w:color="auto"/>
        <w:left w:val="none" w:sz="0" w:space="0" w:color="auto"/>
        <w:bottom w:val="none" w:sz="0" w:space="0" w:color="auto"/>
        <w:right w:val="none" w:sz="0" w:space="0" w:color="auto"/>
      </w:divBdr>
    </w:div>
    <w:div w:id="631713637">
      <w:marLeft w:val="480"/>
      <w:marRight w:val="0"/>
      <w:marTop w:val="0"/>
      <w:marBottom w:val="0"/>
      <w:divBdr>
        <w:top w:val="none" w:sz="0" w:space="0" w:color="auto"/>
        <w:left w:val="none" w:sz="0" w:space="0" w:color="auto"/>
        <w:bottom w:val="none" w:sz="0" w:space="0" w:color="auto"/>
        <w:right w:val="none" w:sz="0" w:space="0" w:color="auto"/>
      </w:divBdr>
    </w:div>
    <w:div w:id="631716435">
      <w:marLeft w:val="480"/>
      <w:marRight w:val="0"/>
      <w:marTop w:val="0"/>
      <w:marBottom w:val="0"/>
      <w:divBdr>
        <w:top w:val="none" w:sz="0" w:space="0" w:color="auto"/>
        <w:left w:val="none" w:sz="0" w:space="0" w:color="auto"/>
        <w:bottom w:val="none" w:sz="0" w:space="0" w:color="auto"/>
        <w:right w:val="none" w:sz="0" w:space="0" w:color="auto"/>
      </w:divBdr>
    </w:div>
    <w:div w:id="631787037">
      <w:marLeft w:val="480"/>
      <w:marRight w:val="0"/>
      <w:marTop w:val="0"/>
      <w:marBottom w:val="0"/>
      <w:divBdr>
        <w:top w:val="none" w:sz="0" w:space="0" w:color="auto"/>
        <w:left w:val="none" w:sz="0" w:space="0" w:color="auto"/>
        <w:bottom w:val="none" w:sz="0" w:space="0" w:color="auto"/>
        <w:right w:val="none" w:sz="0" w:space="0" w:color="auto"/>
      </w:divBdr>
    </w:div>
    <w:div w:id="631985233">
      <w:marLeft w:val="480"/>
      <w:marRight w:val="0"/>
      <w:marTop w:val="0"/>
      <w:marBottom w:val="0"/>
      <w:divBdr>
        <w:top w:val="none" w:sz="0" w:space="0" w:color="auto"/>
        <w:left w:val="none" w:sz="0" w:space="0" w:color="auto"/>
        <w:bottom w:val="none" w:sz="0" w:space="0" w:color="auto"/>
        <w:right w:val="none" w:sz="0" w:space="0" w:color="auto"/>
      </w:divBdr>
    </w:div>
    <w:div w:id="632098043">
      <w:marLeft w:val="480"/>
      <w:marRight w:val="0"/>
      <w:marTop w:val="0"/>
      <w:marBottom w:val="0"/>
      <w:divBdr>
        <w:top w:val="none" w:sz="0" w:space="0" w:color="auto"/>
        <w:left w:val="none" w:sz="0" w:space="0" w:color="auto"/>
        <w:bottom w:val="none" w:sz="0" w:space="0" w:color="auto"/>
        <w:right w:val="none" w:sz="0" w:space="0" w:color="auto"/>
      </w:divBdr>
    </w:div>
    <w:div w:id="632172798">
      <w:marLeft w:val="480"/>
      <w:marRight w:val="0"/>
      <w:marTop w:val="0"/>
      <w:marBottom w:val="0"/>
      <w:divBdr>
        <w:top w:val="none" w:sz="0" w:space="0" w:color="auto"/>
        <w:left w:val="none" w:sz="0" w:space="0" w:color="auto"/>
        <w:bottom w:val="none" w:sz="0" w:space="0" w:color="auto"/>
        <w:right w:val="none" w:sz="0" w:space="0" w:color="auto"/>
      </w:divBdr>
    </w:div>
    <w:div w:id="632444652">
      <w:bodyDiv w:val="1"/>
      <w:marLeft w:val="0"/>
      <w:marRight w:val="0"/>
      <w:marTop w:val="0"/>
      <w:marBottom w:val="0"/>
      <w:divBdr>
        <w:top w:val="none" w:sz="0" w:space="0" w:color="auto"/>
        <w:left w:val="none" w:sz="0" w:space="0" w:color="auto"/>
        <w:bottom w:val="none" w:sz="0" w:space="0" w:color="auto"/>
        <w:right w:val="none" w:sz="0" w:space="0" w:color="auto"/>
      </w:divBdr>
    </w:div>
    <w:div w:id="632558509">
      <w:marLeft w:val="480"/>
      <w:marRight w:val="0"/>
      <w:marTop w:val="0"/>
      <w:marBottom w:val="0"/>
      <w:divBdr>
        <w:top w:val="none" w:sz="0" w:space="0" w:color="auto"/>
        <w:left w:val="none" w:sz="0" w:space="0" w:color="auto"/>
        <w:bottom w:val="none" w:sz="0" w:space="0" w:color="auto"/>
        <w:right w:val="none" w:sz="0" w:space="0" w:color="auto"/>
      </w:divBdr>
    </w:div>
    <w:div w:id="632558893">
      <w:marLeft w:val="480"/>
      <w:marRight w:val="0"/>
      <w:marTop w:val="0"/>
      <w:marBottom w:val="0"/>
      <w:divBdr>
        <w:top w:val="none" w:sz="0" w:space="0" w:color="auto"/>
        <w:left w:val="none" w:sz="0" w:space="0" w:color="auto"/>
        <w:bottom w:val="none" w:sz="0" w:space="0" w:color="auto"/>
        <w:right w:val="none" w:sz="0" w:space="0" w:color="auto"/>
      </w:divBdr>
    </w:div>
    <w:div w:id="632564555">
      <w:bodyDiv w:val="1"/>
      <w:marLeft w:val="0"/>
      <w:marRight w:val="0"/>
      <w:marTop w:val="0"/>
      <w:marBottom w:val="0"/>
      <w:divBdr>
        <w:top w:val="none" w:sz="0" w:space="0" w:color="auto"/>
        <w:left w:val="none" w:sz="0" w:space="0" w:color="auto"/>
        <w:bottom w:val="none" w:sz="0" w:space="0" w:color="auto"/>
        <w:right w:val="none" w:sz="0" w:space="0" w:color="auto"/>
      </w:divBdr>
    </w:div>
    <w:div w:id="632565324">
      <w:marLeft w:val="480"/>
      <w:marRight w:val="0"/>
      <w:marTop w:val="0"/>
      <w:marBottom w:val="0"/>
      <w:divBdr>
        <w:top w:val="none" w:sz="0" w:space="0" w:color="auto"/>
        <w:left w:val="none" w:sz="0" w:space="0" w:color="auto"/>
        <w:bottom w:val="none" w:sz="0" w:space="0" w:color="auto"/>
        <w:right w:val="none" w:sz="0" w:space="0" w:color="auto"/>
      </w:divBdr>
    </w:div>
    <w:div w:id="632636390">
      <w:marLeft w:val="480"/>
      <w:marRight w:val="0"/>
      <w:marTop w:val="0"/>
      <w:marBottom w:val="0"/>
      <w:divBdr>
        <w:top w:val="none" w:sz="0" w:space="0" w:color="auto"/>
        <w:left w:val="none" w:sz="0" w:space="0" w:color="auto"/>
        <w:bottom w:val="none" w:sz="0" w:space="0" w:color="auto"/>
        <w:right w:val="none" w:sz="0" w:space="0" w:color="auto"/>
      </w:divBdr>
    </w:div>
    <w:div w:id="632714475">
      <w:marLeft w:val="480"/>
      <w:marRight w:val="0"/>
      <w:marTop w:val="0"/>
      <w:marBottom w:val="0"/>
      <w:divBdr>
        <w:top w:val="none" w:sz="0" w:space="0" w:color="auto"/>
        <w:left w:val="none" w:sz="0" w:space="0" w:color="auto"/>
        <w:bottom w:val="none" w:sz="0" w:space="0" w:color="auto"/>
        <w:right w:val="none" w:sz="0" w:space="0" w:color="auto"/>
      </w:divBdr>
    </w:div>
    <w:div w:id="632755795">
      <w:marLeft w:val="480"/>
      <w:marRight w:val="0"/>
      <w:marTop w:val="0"/>
      <w:marBottom w:val="0"/>
      <w:divBdr>
        <w:top w:val="none" w:sz="0" w:space="0" w:color="auto"/>
        <w:left w:val="none" w:sz="0" w:space="0" w:color="auto"/>
        <w:bottom w:val="none" w:sz="0" w:space="0" w:color="auto"/>
        <w:right w:val="none" w:sz="0" w:space="0" w:color="auto"/>
      </w:divBdr>
    </w:div>
    <w:div w:id="632835052">
      <w:bodyDiv w:val="1"/>
      <w:marLeft w:val="0"/>
      <w:marRight w:val="0"/>
      <w:marTop w:val="0"/>
      <w:marBottom w:val="0"/>
      <w:divBdr>
        <w:top w:val="none" w:sz="0" w:space="0" w:color="auto"/>
        <w:left w:val="none" w:sz="0" w:space="0" w:color="auto"/>
        <w:bottom w:val="none" w:sz="0" w:space="0" w:color="auto"/>
        <w:right w:val="none" w:sz="0" w:space="0" w:color="auto"/>
      </w:divBdr>
    </w:div>
    <w:div w:id="632835778">
      <w:bodyDiv w:val="1"/>
      <w:marLeft w:val="0"/>
      <w:marRight w:val="0"/>
      <w:marTop w:val="0"/>
      <w:marBottom w:val="0"/>
      <w:divBdr>
        <w:top w:val="none" w:sz="0" w:space="0" w:color="auto"/>
        <w:left w:val="none" w:sz="0" w:space="0" w:color="auto"/>
        <w:bottom w:val="none" w:sz="0" w:space="0" w:color="auto"/>
        <w:right w:val="none" w:sz="0" w:space="0" w:color="auto"/>
      </w:divBdr>
    </w:div>
    <w:div w:id="632954034">
      <w:bodyDiv w:val="1"/>
      <w:marLeft w:val="0"/>
      <w:marRight w:val="0"/>
      <w:marTop w:val="0"/>
      <w:marBottom w:val="0"/>
      <w:divBdr>
        <w:top w:val="none" w:sz="0" w:space="0" w:color="auto"/>
        <w:left w:val="none" w:sz="0" w:space="0" w:color="auto"/>
        <w:bottom w:val="none" w:sz="0" w:space="0" w:color="auto"/>
        <w:right w:val="none" w:sz="0" w:space="0" w:color="auto"/>
      </w:divBdr>
    </w:div>
    <w:div w:id="633019892">
      <w:marLeft w:val="480"/>
      <w:marRight w:val="0"/>
      <w:marTop w:val="0"/>
      <w:marBottom w:val="0"/>
      <w:divBdr>
        <w:top w:val="none" w:sz="0" w:space="0" w:color="auto"/>
        <w:left w:val="none" w:sz="0" w:space="0" w:color="auto"/>
        <w:bottom w:val="none" w:sz="0" w:space="0" w:color="auto"/>
        <w:right w:val="none" w:sz="0" w:space="0" w:color="auto"/>
      </w:divBdr>
    </w:div>
    <w:div w:id="633218597">
      <w:marLeft w:val="480"/>
      <w:marRight w:val="0"/>
      <w:marTop w:val="0"/>
      <w:marBottom w:val="0"/>
      <w:divBdr>
        <w:top w:val="none" w:sz="0" w:space="0" w:color="auto"/>
        <w:left w:val="none" w:sz="0" w:space="0" w:color="auto"/>
        <w:bottom w:val="none" w:sz="0" w:space="0" w:color="auto"/>
        <w:right w:val="none" w:sz="0" w:space="0" w:color="auto"/>
      </w:divBdr>
    </w:div>
    <w:div w:id="633291310">
      <w:marLeft w:val="480"/>
      <w:marRight w:val="0"/>
      <w:marTop w:val="0"/>
      <w:marBottom w:val="0"/>
      <w:divBdr>
        <w:top w:val="none" w:sz="0" w:space="0" w:color="auto"/>
        <w:left w:val="none" w:sz="0" w:space="0" w:color="auto"/>
        <w:bottom w:val="none" w:sz="0" w:space="0" w:color="auto"/>
        <w:right w:val="none" w:sz="0" w:space="0" w:color="auto"/>
      </w:divBdr>
    </w:div>
    <w:div w:id="633365009">
      <w:marLeft w:val="480"/>
      <w:marRight w:val="0"/>
      <w:marTop w:val="0"/>
      <w:marBottom w:val="0"/>
      <w:divBdr>
        <w:top w:val="none" w:sz="0" w:space="0" w:color="auto"/>
        <w:left w:val="none" w:sz="0" w:space="0" w:color="auto"/>
        <w:bottom w:val="none" w:sz="0" w:space="0" w:color="auto"/>
        <w:right w:val="none" w:sz="0" w:space="0" w:color="auto"/>
      </w:divBdr>
    </w:div>
    <w:div w:id="633368248">
      <w:marLeft w:val="480"/>
      <w:marRight w:val="0"/>
      <w:marTop w:val="0"/>
      <w:marBottom w:val="0"/>
      <w:divBdr>
        <w:top w:val="none" w:sz="0" w:space="0" w:color="auto"/>
        <w:left w:val="none" w:sz="0" w:space="0" w:color="auto"/>
        <w:bottom w:val="none" w:sz="0" w:space="0" w:color="auto"/>
        <w:right w:val="none" w:sz="0" w:space="0" w:color="auto"/>
      </w:divBdr>
    </w:div>
    <w:div w:id="633558889">
      <w:marLeft w:val="480"/>
      <w:marRight w:val="0"/>
      <w:marTop w:val="0"/>
      <w:marBottom w:val="0"/>
      <w:divBdr>
        <w:top w:val="none" w:sz="0" w:space="0" w:color="auto"/>
        <w:left w:val="none" w:sz="0" w:space="0" w:color="auto"/>
        <w:bottom w:val="none" w:sz="0" w:space="0" w:color="auto"/>
        <w:right w:val="none" w:sz="0" w:space="0" w:color="auto"/>
      </w:divBdr>
    </w:div>
    <w:div w:id="633751673">
      <w:marLeft w:val="480"/>
      <w:marRight w:val="0"/>
      <w:marTop w:val="0"/>
      <w:marBottom w:val="0"/>
      <w:divBdr>
        <w:top w:val="none" w:sz="0" w:space="0" w:color="auto"/>
        <w:left w:val="none" w:sz="0" w:space="0" w:color="auto"/>
        <w:bottom w:val="none" w:sz="0" w:space="0" w:color="auto"/>
        <w:right w:val="none" w:sz="0" w:space="0" w:color="auto"/>
      </w:divBdr>
    </w:div>
    <w:div w:id="633946870">
      <w:marLeft w:val="480"/>
      <w:marRight w:val="0"/>
      <w:marTop w:val="0"/>
      <w:marBottom w:val="0"/>
      <w:divBdr>
        <w:top w:val="none" w:sz="0" w:space="0" w:color="auto"/>
        <w:left w:val="none" w:sz="0" w:space="0" w:color="auto"/>
        <w:bottom w:val="none" w:sz="0" w:space="0" w:color="auto"/>
        <w:right w:val="none" w:sz="0" w:space="0" w:color="auto"/>
      </w:divBdr>
    </w:div>
    <w:div w:id="634063006">
      <w:marLeft w:val="480"/>
      <w:marRight w:val="0"/>
      <w:marTop w:val="0"/>
      <w:marBottom w:val="0"/>
      <w:divBdr>
        <w:top w:val="none" w:sz="0" w:space="0" w:color="auto"/>
        <w:left w:val="none" w:sz="0" w:space="0" w:color="auto"/>
        <w:bottom w:val="none" w:sz="0" w:space="0" w:color="auto"/>
        <w:right w:val="none" w:sz="0" w:space="0" w:color="auto"/>
      </w:divBdr>
    </w:div>
    <w:div w:id="634066703">
      <w:marLeft w:val="480"/>
      <w:marRight w:val="0"/>
      <w:marTop w:val="0"/>
      <w:marBottom w:val="0"/>
      <w:divBdr>
        <w:top w:val="none" w:sz="0" w:space="0" w:color="auto"/>
        <w:left w:val="none" w:sz="0" w:space="0" w:color="auto"/>
        <w:bottom w:val="none" w:sz="0" w:space="0" w:color="auto"/>
        <w:right w:val="none" w:sz="0" w:space="0" w:color="auto"/>
      </w:divBdr>
    </w:div>
    <w:div w:id="634066709">
      <w:marLeft w:val="480"/>
      <w:marRight w:val="0"/>
      <w:marTop w:val="0"/>
      <w:marBottom w:val="0"/>
      <w:divBdr>
        <w:top w:val="none" w:sz="0" w:space="0" w:color="auto"/>
        <w:left w:val="none" w:sz="0" w:space="0" w:color="auto"/>
        <w:bottom w:val="none" w:sz="0" w:space="0" w:color="auto"/>
        <w:right w:val="none" w:sz="0" w:space="0" w:color="auto"/>
      </w:divBdr>
    </w:div>
    <w:div w:id="634262753">
      <w:marLeft w:val="480"/>
      <w:marRight w:val="0"/>
      <w:marTop w:val="0"/>
      <w:marBottom w:val="0"/>
      <w:divBdr>
        <w:top w:val="none" w:sz="0" w:space="0" w:color="auto"/>
        <w:left w:val="none" w:sz="0" w:space="0" w:color="auto"/>
        <w:bottom w:val="none" w:sz="0" w:space="0" w:color="auto"/>
        <w:right w:val="none" w:sz="0" w:space="0" w:color="auto"/>
      </w:divBdr>
    </w:div>
    <w:div w:id="634262918">
      <w:marLeft w:val="480"/>
      <w:marRight w:val="0"/>
      <w:marTop w:val="0"/>
      <w:marBottom w:val="0"/>
      <w:divBdr>
        <w:top w:val="none" w:sz="0" w:space="0" w:color="auto"/>
        <w:left w:val="none" w:sz="0" w:space="0" w:color="auto"/>
        <w:bottom w:val="none" w:sz="0" w:space="0" w:color="auto"/>
        <w:right w:val="none" w:sz="0" w:space="0" w:color="auto"/>
      </w:divBdr>
    </w:div>
    <w:div w:id="634525990">
      <w:marLeft w:val="480"/>
      <w:marRight w:val="0"/>
      <w:marTop w:val="0"/>
      <w:marBottom w:val="0"/>
      <w:divBdr>
        <w:top w:val="none" w:sz="0" w:space="0" w:color="auto"/>
        <w:left w:val="none" w:sz="0" w:space="0" w:color="auto"/>
        <w:bottom w:val="none" w:sz="0" w:space="0" w:color="auto"/>
        <w:right w:val="none" w:sz="0" w:space="0" w:color="auto"/>
      </w:divBdr>
    </w:div>
    <w:div w:id="634529976">
      <w:marLeft w:val="480"/>
      <w:marRight w:val="0"/>
      <w:marTop w:val="0"/>
      <w:marBottom w:val="0"/>
      <w:divBdr>
        <w:top w:val="none" w:sz="0" w:space="0" w:color="auto"/>
        <w:left w:val="none" w:sz="0" w:space="0" w:color="auto"/>
        <w:bottom w:val="none" w:sz="0" w:space="0" w:color="auto"/>
        <w:right w:val="none" w:sz="0" w:space="0" w:color="auto"/>
      </w:divBdr>
    </w:div>
    <w:div w:id="634603116">
      <w:marLeft w:val="480"/>
      <w:marRight w:val="0"/>
      <w:marTop w:val="0"/>
      <w:marBottom w:val="0"/>
      <w:divBdr>
        <w:top w:val="none" w:sz="0" w:space="0" w:color="auto"/>
        <w:left w:val="none" w:sz="0" w:space="0" w:color="auto"/>
        <w:bottom w:val="none" w:sz="0" w:space="0" w:color="auto"/>
        <w:right w:val="none" w:sz="0" w:space="0" w:color="auto"/>
      </w:divBdr>
    </w:div>
    <w:div w:id="634719327">
      <w:marLeft w:val="480"/>
      <w:marRight w:val="0"/>
      <w:marTop w:val="0"/>
      <w:marBottom w:val="0"/>
      <w:divBdr>
        <w:top w:val="none" w:sz="0" w:space="0" w:color="auto"/>
        <w:left w:val="none" w:sz="0" w:space="0" w:color="auto"/>
        <w:bottom w:val="none" w:sz="0" w:space="0" w:color="auto"/>
        <w:right w:val="none" w:sz="0" w:space="0" w:color="auto"/>
      </w:divBdr>
    </w:div>
    <w:div w:id="634801486">
      <w:marLeft w:val="480"/>
      <w:marRight w:val="0"/>
      <w:marTop w:val="0"/>
      <w:marBottom w:val="0"/>
      <w:divBdr>
        <w:top w:val="none" w:sz="0" w:space="0" w:color="auto"/>
        <w:left w:val="none" w:sz="0" w:space="0" w:color="auto"/>
        <w:bottom w:val="none" w:sz="0" w:space="0" w:color="auto"/>
        <w:right w:val="none" w:sz="0" w:space="0" w:color="auto"/>
      </w:divBdr>
    </w:div>
    <w:div w:id="634869595">
      <w:marLeft w:val="480"/>
      <w:marRight w:val="0"/>
      <w:marTop w:val="0"/>
      <w:marBottom w:val="0"/>
      <w:divBdr>
        <w:top w:val="none" w:sz="0" w:space="0" w:color="auto"/>
        <w:left w:val="none" w:sz="0" w:space="0" w:color="auto"/>
        <w:bottom w:val="none" w:sz="0" w:space="0" w:color="auto"/>
        <w:right w:val="none" w:sz="0" w:space="0" w:color="auto"/>
      </w:divBdr>
    </w:div>
    <w:div w:id="634872790">
      <w:marLeft w:val="480"/>
      <w:marRight w:val="0"/>
      <w:marTop w:val="0"/>
      <w:marBottom w:val="0"/>
      <w:divBdr>
        <w:top w:val="none" w:sz="0" w:space="0" w:color="auto"/>
        <w:left w:val="none" w:sz="0" w:space="0" w:color="auto"/>
        <w:bottom w:val="none" w:sz="0" w:space="0" w:color="auto"/>
        <w:right w:val="none" w:sz="0" w:space="0" w:color="auto"/>
      </w:divBdr>
    </w:div>
    <w:div w:id="635112815">
      <w:marLeft w:val="480"/>
      <w:marRight w:val="0"/>
      <w:marTop w:val="0"/>
      <w:marBottom w:val="0"/>
      <w:divBdr>
        <w:top w:val="none" w:sz="0" w:space="0" w:color="auto"/>
        <w:left w:val="none" w:sz="0" w:space="0" w:color="auto"/>
        <w:bottom w:val="none" w:sz="0" w:space="0" w:color="auto"/>
        <w:right w:val="none" w:sz="0" w:space="0" w:color="auto"/>
      </w:divBdr>
    </w:div>
    <w:div w:id="635140615">
      <w:marLeft w:val="480"/>
      <w:marRight w:val="0"/>
      <w:marTop w:val="0"/>
      <w:marBottom w:val="0"/>
      <w:divBdr>
        <w:top w:val="none" w:sz="0" w:space="0" w:color="auto"/>
        <w:left w:val="none" w:sz="0" w:space="0" w:color="auto"/>
        <w:bottom w:val="none" w:sz="0" w:space="0" w:color="auto"/>
        <w:right w:val="none" w:sz="0" w:space="0" w:color="auto"/>
      </w:divBdr>
    </w:div>
    <w:div w:id="635141605">
      <w:marLeft w:val="480"/>
      <w:marRight w:val="0"/>
      <w:marTop w:val="0"/>
      <w:marBottom w:val="0"/>
      <w:divBdr>
        <w:top w:val="none" w:sz="0" w:space="0" w:color="auto"/>
        <w:left w:val="none" w:sz="0" w:space="0" w:color="auto"/>
        <w:bottom w:val="none" w:sz="0" w:space="0" w:color="auto"/>
        <w:right w:val="none" w:sz="0" w:space="0" w:color="auto"/>
      </w:divBdr>
    </w:div>
    <w:div w:id="635256312">
      <w:marLeft w:val="480"/>
      <w:marRight w:val="0"/>
      <w:marTop w:val="0"/>
      <w:marBottom w:val="0"/>
      <w:divBdr>
        <w:top w:val="none" w:sz="0" w:space="0" w:color="auto"/>
        <w:left w:val="none" w:sz="0" w:space="0" w:color="auto"/>
        <w:bottom w:val="none" w:sz="0" w:space="0" w:color="auto"/>
        <w:right w:val="none" w:sz="0" w:space="0" w:color="auto"/>
      </w:divBdr>
    </w:div>
    <w:div w:id="635336651">
      <w:marLeft w:val="480"/>
      <w:marRight w:val="0"/>
      <w:marTop w:val="0"/>
      <w:marBottom w:val="0"/>
      <w:divBdr>
        <w:top w:val="none" w:sz="0" w:space="0" w:color="auto"/>
        <w:left w:val="none" w:sz="0" w:space="0" w:color="auto"/>
        <w:bottom w:val="none" w:sz="0" w:space="0" w:color="auto"/>
        <w:right w:val="none" w:sz="0" w:space="0" w:color="auto"/>
      </w:divBdr>
    </w:div>
    <w:div w:id="635527539">
      <w:bodyDiv w:val="1"/>
      <w:marLeft w:val="0"/>
      <w:marRight w:val="0"/>
      <w:marTop w:val="0"/>
      <w:marBottom w:val="0"/>
      <w:divBdr>
        <w:top w:val="none" w:sz="0" w:space="0" w:color="auto"/>
        <w:left w:val="none" w:sz="0" w:space="0" w:color="auto"/>
        <w:bottom w:val="none" w:sz="0" w:space="0" w:color="auto"/>
        <w:right w:val="none" w:sz="0" w:space="0" w:color="auto"/>
      </w:divBdr>
    </w:div>
    <w:div w:id="635572730">
      <w:marLeft w:val="480"/>
      <w:marRight w:val="0"/>
      <w:marTop w:val="0"/>
      <w:marBottom w:val="0"/>
      <w:divBdr>
        <w:top w:val="none" w:sz="0" w:space="0" w:color="auto"/>
        <w:left w:val="none" w:sz="0" w:space="0" w:color="auto"/>
        <w:bottom w:val="none" w:sz="0" w:space="0" w:color="auto"/>
        <w:right w:val="none" w:sz="0" w:space="0" w:color="auto"/>
      </w:divBdr>
    </w:div>
    <w:div w:id="635598284">
      <w:marLeft w:val="480"/>
      <w:marRight w:val="0"/>
      <w:marTop w:val="0"/>
      <w:marBottom w:val="0"/>
      <w:divBdr>
        <w:top w:val="none" w:sz="0" w:space="0" w:color="auto"/>
        <w:left w:val="none" w:sz="0" w:space="0" w:color="auto"/>
        <w:bottom w:val="none" w:sz="0" w:space="0" w:color="auto"/>
        <w:right w:val="none" w:sz="0" w:space="0" w:color="auto"/>
      </w:divBdr>
    </w:div>
    <w:div w:id="635644522">
      <w:marLeft w:val="480"/>
      <w:marRight w:val="0"/>
      <w:marTop w:val="0"/>
      <w:marBottom w:val="0"/>
      <w:divBdr>
        <w:top w:val="none" w:sz="0" w:space="0" w:color="auto"/>
        <w:left w:val="none" w:sz="0" w:space="0" w:color="auto"/>
        <w:bottom w:val="none" w:sz="0" w:space="0" w:color="auto"/>
        <w:right w:val="none" w:sz="0" w:space="0" w:color="auto"/>
      </w:divBdr>
    </w:div>
    <w:div w:id="635645034">
      <w:bodyDiv w:val="1"/>
      <w:marLeft w:val="0"/>
      <w:marRight w:val="0"/>
      <w:marTop w:val="0"/>
      <w:marBottom w:val="0"/>
      <w:divBdr>
        <w:top w:val="none" w:sz="0" w:space="0" w:color="auto"/>
        <w:left w:val="none" w:sz="0" w:space="0" w:color="auto"/>
        <w:bottom w:val="none" w:sz="0" w:space="0" w:color="auto"/>
        <w:right w:val="none" w:sz="0" w:space="0" w:color="auto"/>
      </w:divBdr>
    </w:div>
    <w:div w:id="635716444">
      <w:bodyDiv w:val="1"/>
      <w:marLeft w:val="0"/>
      <w:marRight w:val="0"/>
      <w:marTop w:val="0"/>
      <w:marBottom w:val="0"/>
      <w:divBdr>
        <w:top w:val="none" w:sz="0" w:space="0" w:color="auto"/>
        <w:left w:val="none" w:sz="0" w:space="0" w:color="auto"/>
        <w:bottom w:val="none" w:sz="0" w:space="0" w:color="auto"/>
        <w:right w:val="none" w:sz="0" w:space="0" w:color="auto"/>
      </w:divBdr>
    </w:div>
    <w:div w:id="635721197">
      <w:bodyDiv w:val="1"/>
      <w:marLeft w:val="0"/>
      <w:marRight w:val="0"/>
      <w:marTop w:val="0"/>
      <w:marBottom w:val="0"/>
      <w:divBdr>
        <w:top w:val="none" w:sz="0" w:space="0" w:color="auto"/>
        <w:left w:val="none" w:sz="0" w:space="0" w:color="auto"/>
        <w:bottom w:val="none" w:sz="0" w:space="0" w:color="auto"/>
        <w:right w:val="none" w:sz="0" w:space="0" w:color="auto"/>
      </w:divBdr>
    </w:div>
    <w:div w:id="635986489">
      <w:marLeft w:val="480"/>
      <w:marRight w:val="0"/>
      <w:marTop w:val="0"/>
      <w:marBottom w:val="0"/>
      <w:divBdr>
        <w:top w:val="none" w:sz="0" w:space="0" w:color="auto"/>
        <w:left w:val="none" w:sz="0" w:space="0" w:color="auto"/>
        <w:bottom w:val="none" w:sz="0" w:space="0" w:color="auto"/>
        <w:right w:val="none" w:sz="0" w:space="0" w:color="auto"/>
      </w:divBdr>
    </w:div>
    <w:div w:id="636027742">
      <w:marLeft w:val="480"/>
      <w:marRight w:val="0"/>
      <w:marTop w:val="0"/>
      <w:marBottom w:val="0"/>
      <w:divBdr>
        <w:top w:val="none" w:sz="0" w:space="0" w:color="auto"/>
        <w:left w:val="none" w:sz="0" w:space="0" w:color="auto"/>
        <w:bottom w:val="none" w:sz="0" w:space="0" w:color="auto"/>
        <w:right w:val="none" w:sz="0" w:space="0" w:color="auto"/>
      </w:divBdr>
    </w:div>
    <w:div w:id="636109620">
      <w:bodyDiv w:val="1"/>
      <w:marLeft w:val="0"/>
      <w:marRight w:val="0"/>
      <w:marTop w:val="0"/>
      <w:marBottom w:val="0"/>
      <w:divBdr>
        <w:top w:val="none" w:sz="0" w:space="0" w:color="auto"/>
        <w:left w:val="none" w:sz="0" w:space="0" w:color="auto"/>
        <w:bottom w:val="none" w:sz="0" w:space="0" w:color="auto"/>
        <w:right w:val="none" w:sz="0" w:space="0" w:color="auto"/>
      </w:divBdr>
    </w:div>
    <w:div w:id="636226566">
      <w:marLeft w:val="480"/>
      <w:marRight w:val="0"/>
      <w:marTop w:val="0"/>
      <w:marBottom w:val="0"/>
      <w:divBdr>
        <w:top w:val="none" w:sz="0" w:space="0" w:color="auto"/>
        <w:left w:val="none" w:sz="0" w:space="0" w:color="auto"/>
        <w:bottom w:val="none" w:sz="0" w:space="0" w:color="auto"/>
        <w:right w:val="none" w:sz="0" w:space="0" w:color="auto"/>
      </w:divBdr>
    </w:div>
    <w:div w:id="636297978">
      <w:bodyDiv w:val="1"/>
      <w:marLeft w:val="0"/>
      <w:marRight w:val="0"/>
      <w:marTop w:val="0"/>
      <w:marBottom w:val="0"/>
      <w:divBdr>
        <w:top w:val="none" w:sz="0" w:space="0" w:color="auto"/>
        <w:left w:val="none" w:sz="0" w:space="0" w:color="auto"/>
        <w:bottom w:val="none" w:sz="0" w:space="0" w:color="auto"/>
        <w:right w:val="none" w:sz="0" w:space="0" w:color="auto"/>
      </w:divBdr>
    </w:div>
    <w:div w:id="636304385">
      <w:marLeft w:val="480"/>
      <w:marRight w:val="0"/>
      <w:marTop w:val="0"/>
      <w:marBottom w:val="0"/>
      <w:divBdr>
        <w:top w:val="none" w:sz="0" w:space="0" w:color="auto"/>
        <w:left w:val="none" w:sz="0" w:space="0" w:color="auto"/>
        <w:bottom w:val="none" w:sz="0" w:space="0" w:color="auto"/>
        <w:right w:val="none" w:sz="0" w:space="0" w:color="auto"/>
      </w:divBdr>
    </w:div>
    <w:div w:id="636420803">
      <w:marLeft w:val="480"/>
      <w:marRight w:val="0"/>
      <w:marTop w:val="0"/>
      <w:marBottom w:val="0"/>
      <w:divBdr>
        <w:top w:val="none" w:sz="0" w:space="0" w:color="auto"/>
        <w:left w:val="none" w:sz="0" w:space="0" w:color="auto"/>
        <w:bottom w:val="none" w:sz="0" w:space="0" w:color="auto"/>
        <w:right w:val="none" w:sz="0" w:space="0" w:color="auto"/>
      </w:divBdr>
    </w:div>
    <w:div w:id="636421560">
      <w:marLeft w:val="480"/>
      <w:marRight w:val="0"/>
      <w:marTop w:val="0"/>
      <w:marBottom w:val="0"/>
      <w:divBdr>
        <w:top w:val="none" w:sz="0" w:space="0" w:color="auto"/>
        <w:left w:val="none" w:sz="0" w:space="0" w:color="auto"/>
        <w:bottom w:val="none" w:sz="0" w:space="0" w:color="auto"/>
        <w:right w:val="none" w:sz="0" w:space="0" w:color="auto"/>
      </w:divBdr>
    </w:div>
    <w:div w:id="636422529">
      <w:marLeft w:val="480"/>
      <w:marRight w:val="0"/>
      <w:marTop w:val="0"/>
      <w:marBottom w:val="0"/>
      <w:divBdr>
        <w:top w:val="none" w:sz="0" w:space="0" w:color="auto"/>
        <w:left w:val="none" w:sz="0" w:space="0" w:color="auto"/>
        <w:bottom w:val="none" w:sz="0" w:space="0" w:color="auto"/>
        <w:right w:val="none" w:sz="0" w:space="0" w:color="auto"/>
      </w:divBdr>
    </w:div>
    <w:div w:id="636495041">
      <w:marLeft w:val="480"/>
      <w:marRight w:val="0"/>
      <w:marTop w:val="0"/>
      <w:marBottom w:val="0"/>
      <w:divBdr>
        <w:top w:val="none" w:sz="0" w:space="0" w:color="auto"/>
        <w:left w:val="none" w:sz="0" w:space="0" w:color="auto"/>
        <w:bottom w:val="none" w:sz="0" w:space="0" w:color="auto"/>
        <w:right w:val="none" w:sz="0" w:space="0" w:color="auto"/>
      </w:divBdr>
    </w:div>
    <w:div w:id="636643602">
      <w:marLeft w:val="480"/>
      <w:marRight w:val="0"/>
      <w:marTop w:val="0"/>
      <w:marBottom w:val="0"/>
      <w:divBdr>
        <w:top w:val="none" w:sz="0" w:space="0" w:color="auto"/>
        <w:left w:val="none" w:sz="0" w:space="0" w:color="auto"/>
        <w:bottom w:val="none" w:sz="0" w:space="0" w:color="auto"/>
        <w:right w:val="none" w:sz="0" w:space="0" w:color="auto"/>
      </w:divBdr>
    </w:div>
    <w:div w:id="636954827">
      <w:marLeft w:val="480"/>
      <w:marRight w:val="0"/>
      <w:marTop w:val="0"/>
      <w:marBottom w:val="0"/>
      <w:divBdr>
        <w:top w:val="none" w:sz="0" w:space="0" w:color="auto"/>
        <w:left w:val="none" w:sz="0" w:space="0" w:color="auto"/>
        <w:bottom w:val="none" w:sz="0" w:space="0" w:color="auto"/>
        <w:right w:val="none" w:sz="0" w:space="0" w:color="auto"/>
      </w:divBdr>
    </w:div>
    <w:div w:id="637108069">
      <w:marLeft w:val="480"/>
      <w:marRight w:val="0"/>
      <w:marTop w:val="0"/>
      <w:marBottom w:val="0"/>
      <w:divBdr>
        <w:top w:val="none" w:sz="0" w:space="0" w:color="auto"/>
        <w:left w:val="none" w:sz="0" w:space="0" w:color="auto"/>
        <w:bottom w:val="none" w:sz="0" w:space="0" w:color="auto"/>
        <w:right w:val="none" w:sz="0" w:space="0" w:color="auto"/>
      </w:divBdr>
    </w:div>
    <w:div w:id="637146349">
      <w:marLeft w:val="480"/>
      <w:marRight w:val="0"/>
      <w:marTop w:val="0"/>
      <w:marBottom w:val="0"/>
      <w:divBdr>
        <w:top w:val="none" w:sz="0" w:space="0" w:color="auto"/>
        <w:left w:val="none" w:sz="0" w:space="0" w:color="auto"/>
        <w:bottom w:val="none" w:sz="0" w:space="0" w:color="auto"/>
        <w:right w:val="none" w:sz="0" w:space="0" w:color="auto"/>
      </w:divBdr>
    </w:div>
    <w:div w:id="637220434">
      <w:marLeft w:val="480"/>
      <w:marRight w:val="0"/>
      <w:marTop w:val="0"/>
      <w:marBottom w:val="0"/>
      <w:divBdr>
        <w:top w:val="none" w:sz="0" w:space="0" w:color="auto"/>
        <w:left w:val="none" w:sz="0" w:space="0" w:color="auto"/>
        <w:bottom w:val="none" w:sz="0" w:space="0" w:color="auto"/>
        <w:right w:val="none" w:sz="0" w:space="0" w:color="auto"/>
      </w:divBdr>
    </w:div>
    <w:div w:id="637228104">
      <w:marLeft w:val="480"/>
      <w:marRight w:val="0"/>
      <w:marTop w:val="0"/>
      <w:marBottom w:val="0"/>
      <w:divBdr>
        <w:top w:val="none" w:sz="0" w:space="0" w:color="auto"/>
        <w:left w:val="none" w:sz="0" w:space="0" w:color="auto"/>
        <w:bottom w:val="none" w:sz="0" w:space="0" w:color="auto"/>
        <w:right w:val="none" w:sz="0" w:space="0" w:color="auto"/>
      </w:divBdr>
    </w:div>
    <w:div w:id="637299085">
      <w:marLeft w:val="480"/>
      <w:marRight w:val="0"/>
      <w:marTop w:val="0"/>
      <w:marBottom w:val="0"/>
      <w:divBdr>
        <w:top w:val="none" w:sz="0" w:space="0" w:color="auto"/>
        <w:left w:val="none" w:sz="0" w:space="0" w:color="auto"/>
        <w:bottom w:val="none" w:sz="0" w:space="0" w:color="auto"/>
        <w:right w:val="none" w:sz="0" w:space="0" w:color="auto"/>
      </w:divBdr>
    </w:div>
    <w:div w:id="637347349">
      <w:marLeft w:val="480"/>
      <w:marRight w:val="0"/>
      <w:marTop w:val="0"/>
      <w:marBottom w:val="0"/>
      <w:divBdr>
        <w:top w:val="none" w:sz="0" w:space="0" w:color="auto"/>
        <w:left w:val="none" w:sz="0" w:space="0" w:color="auto"/>
        <w:bottom w:val="none" w:sz="0" w:space="0" w:color="auto"/>
        <w:right w:val="none" w:sz="0" w:space="0" w:color="auto"/>
      </w:divBdr>
    </w:div>
    <w:div w:id="637421275">
      <w:marLeft w:val="480"/>
      <w:marRight w:val="0"/>
      <w:marTop w:val="0"/>
      <w:marBottom w:val="0"/>
      <w:divBdr>
        <w:top w:val="none" w:sz="0" w:space="0" w:color="auto"/>
        <w:left w:val="none" w:sz="0" w:space="0" w:color="auto"/>
        <w:bottom w:val="none" w:sz="0" w:space="0" w:color="auto"/>
        <w:right w:val="none" w:sz="0" w:space="0" w:color="auto"/>
      </w:divBdr>
    </w:div>
    <w:div w:id="637422130">
      <w:marLeft w:val="480"/>
      <w:marRight w:val="0"/>
      <w:marTop w:val="0"/>
      <w:marBottom w:val="0"/>
      <w:divBdr>
        <w:top w:val="none" w:sz="0" w:space="0" w:color="auto"/>
        <w:left w:val="none" w:sz="0" w:space="0" w:color="auto"/>
        <w:bottom w:val="none" w:sz="0" w:space="0" w:color="auto"/>
        <w:right w:val="none" w:sz="0" w:space="0" w:color="auto"/>
      </w:divBdr>
    </w:div>
    <w:div w:id="637613960">
      <w:marLeft w:val="480"/>
      <w:marRight w:val="0"/>
      <w:marTop w:val="0"/>
      <w:marBottom w:val="0"/>
      <w:divBdr>
        <w:top w:val="none" w:sz="0" w:space="0" w:color="auto"/>
        <w:left w:val="none" w:sz="0" w:space="0" w:color="auto"/>
        <w:bottom w:val="none" w:sz="0" w:space="0" w:color="auto"/>
        <w:right w:val="none" w:sz="0" w:space="0" w:color="auto"/>
      </w:divBdr>
    </w:div>
    <w:div w:id="637734293">
      <w:marLeft w:val="480"/>
      <w:marRight w:val="0"/>
      <w:marTop w:val="0"/>
      <w:marBottom w:val="0"/>
      <w:divBdr>
        <w:top w:val="none" w:sz="0" w:space="0" w:color="auto"/>
        <w:left w:val="none" w:sz="0" w:space="0" w:color="auto"/>
        <w:bottom w:val="none" w:sz="0" w:space="0" w:color="auto"/>
        <w:right w:val="none" w:sz="0" w:space="0" w:color="auto"/>
      </w:divBdr>
    </w:div>
    <w:div w:id="637758794">
      <w:marLeft w:val="480"/>
      <w:marRight w:val="0"/>
      <w:marTop w:val="0"/>
      <w:marBottom w:val="0"/>
      <w:divBdr>
        <w:top w:val="none" w:sz="0" w:space="0" w:color="auto"/>
        <w:left w:val="none" w:sz="0" w:space="0" w:color="auto"/>
        <w:bottom w:val="none" w:sz="0" w:space="0" w:color="auto"/>
        <w:right w:val="none" w:sz="0" w:space="0" w:color="auto"/>
      </w:divBdr>
    </w:div>
    <w:div w:id="637875978">
      <w:marLeft w:val="480"/>
      <w:marRight w:val="0"/>
      <w:marTop w:val="0"/>
      <w:marBottom w:val="0"/>
      <w:divBdr>
        <w:top w:val="none" w:sz="0" w:space="0" w:color="auto"/>
        <w:left w:val="none" w:sz="0" w:space="0" w:color="auto"/>
        <w:bottom w:val="none" w:sz="0" w:space="0" w:color="auto"/>
        <w:right w:val="none" w:sz="0" w:space="0" w:color="auto"/>
      </w:divBdr>
    </w:div>
    <w:div w:id="637955376">
      <w:marLeft w:val="480"/>
      <w:marRight w:val="0"/>
      <w:marTop w:val="0"/>
      <w:marBottom w:val="0"/>
      <w:divBdr>
        <w:top w:val="none" w:sz="0" w:space="0" w:color="auto"/>
        <w:left w:val="none" w:sz="0" w:space="0" w:color="auto"/>
        <w:bottom w:val="none" w:sz="0" w:space="0" w:color="auto"/>
        <w:right w:val="none" w:sz="0" w:space="0" w:color="auto"/>
      </w:divBdr>
    </w:div>
    <w:div w:id="637997482">
      <w:marLeft w:val="480"/>
      <w:marRight w:val="0"/>
      <w:marTop w:val="0"/>
      <w:marBottom w:val="0"/>
      <w:divBdr>
        <w:top w:val="none" w:sz="0" w:space="0" w:color="auto"/>
        <w:left w:val="none" w:sz="0" w:space="0" w:color="auto"/>
        <w:bottom w:val="none" w:sz="0" w:space="0" w:color="auto"/>
        <w:right w:val="none" w:sz="0" w:space="0" w:color="auto"/>
      </w:divBdr>
    </w:div>
    <w:div w:id="638068987">
      <w:marLeft w:val="480"/>
      <w:marRight w:val="0"/>
      <w:marTop w:val="0"/>
      <w:marBottom w:val="0"/>
      <w:divBdr>
        <w:top w:val="none" w:sz="0" w:space="0" w:color="auto"/>
        <w:left w:val="none" w:sz="0" w:space="0" w:color="auto"/>
        <w:bottom w:val="none" w:sz="0" w:space="0" w:color="auto"/>
        <w:right w:val="none" w:sz="0" w:space="0" w:color="auto"/>
      </w:divBdr>
    </w:div>
    <w:div w:id="638145821">
      <w:marLeft w:val="480"/>
      <w:marRight w:val="0"/>
      <w:marTop w:val="0"/>
      <w:marBottom w:val="0"/>
      <w:divBdr>
        <w:top w:val="none" w:sz="0" w:space="0" w:color="auto"/>
        <w:left w:val="none" w:sz="0" w:space="0" w:color="auto"/>
        <w:bottom w:val="none" w:sz="0" w:space="0" w:color="auto"/>
        <w:right w:val="none" w:sz="0" w:space="0" w:color="auto"/>
      </w:divBdr>
    </w:div>
    <w:div w:id="638150621">
      <w:marLeft w:val="480"/>
      <w:marRight w:val="0"/>
      <w:marTop w:val="0"/>
      <w:marBottom w:val="0"/>
      <w:divBdr>
        <w:top w:val="none" w:sz="0" w:space="0" w:color="auto"/>
        <w:left w:val="none" w:sz="0" w:space="0" w:color="auto"/>
        <w:bottom w:val="none" w:sz="0" w:space="0" w:color="auto"/>
        <w:right w:val="none" w:sz="0" w:space="0" w:color="auto"/>
      </w:divBdr>
    </w:div>
    <w:div w:id="638151778">
      <w:bodyDiv w:val="1"/>
      <w:marLeft w:val="0"/>
      <w:marRight w:val="0"/>
      <w:marTop w:val="0"/>
      <w:marBottom w:val="0"/>
      <w:divBdr>
        <w:top w:val="none" w:sz="0" w:space="0" w:color="auto"/>
        <w:left w:val="none" w:sz="0" w:space="0" w:color="auto"/>
        <w:bottom w:val="none" w:sz="0" w:space="0" w:color="auto"/>
        <w:right w:val="none" w:sz="0" w:space="0" w:color="auto"/>
      </w:divBdr>
    </w:div>
    <w:div w:id="638414086">
      <w:marLeft w:val="480"/>
      <w:marRight w:val="0"/>
      <w:marTop w:val="0"/>
      <w:marBottom w:val="0"/>
      <w:divBdr>
        <w:top w:val="none" w:sz="0" w:space="0" w:color="auto"/>
        <w:left w:val="none" w:sz="0" w:space="0" w:color="auto"/>
        <w:bottom w:val="none" w:sz="0" w:space="0" w:color="auto"/>
        <w:right w:val="none" w:sz="0" w:space="0" w:color="auto"/>
      </w:divBdr>
    </w:div>
    <w:div w:id="638416245">
      <w:marLeft w:val="480"/>
      <w:marRight w:val="0"/>
      <w:marTop w:val="0"/>
      <w:marBottom w:val="0"/>
      <w:divBdr>
        <w:top w:val="none" w:sz="0" w:space="0" w:color="auto"/>
        <w:left w:val="none" w:sz="0" w:space="0" w:color="auto"/>
        <w:bottom w:val="none" w:sz="0" w:space="0" w:color="auto"/>
        <w:right w:val="none" w:sz="0" w:space="0" w:color="auto"/>
      </w:divBdr>
    </w:div>
    <w:div w:id="638535316">
      <w:marLeft w:val="480"/>
      <w:marRight w:val="0"/>
      <w:marTop w:val="0"/>
      <w:marBottom w:val="0"/>
      <w:divBdr>
        <w:top w:val="none" w:sz="0" w:space="0" w:color="auto"/>
        <w:left w:val="none" w:sz="0" w:space="0" w:color="auto"/>
        <w:bottom w:val="none" w:sz="0" w:space="0" w:color="auto"/>
        <w:right w:val="none" w:sz="0" w:space="0" w:color="auto"/>
      </w:divBdr>
    </w:div>
    <w:div w:id="638731904">
      <w:marLeft w:val="480"/>
      <w:marRight w:val="0"/>
      <w:marTop w:val="0"/>
      <w:marBottom w:val="0"/>
      <w:divBdr>
        <w:top w:val="none" w:sz="0" w:space="0" w:color="auto"/>
        <w:left w:val="none" w:sz="0" w:space="0" w:color="auto"/>
        <w:bottom w:val="none" w:sz="0" w:space="0" w:color="auto"/>
        <w:right w:val="none" w:sz="0" w:space="0" w:color="auto"/>
      </w:divBdr>
    </w:div>
    <w:div w:id="638807654">
      <w:marLeft w:val="480"/>
      <w:marRight w:val="0"/>
      <w:marTop w:val="0"/>
      <w:marBottom w:val="0"/>
      <w:divBdr>
        <w:top w:val="none" w:sz="0" w:space="0" w:color="auto"/>
        <w:left w:val="none" w:sz="0" w:space="0" w:color="auto"/>
        <w:bottom w:val="none" w:sz="0" w:space="0" w:color="auto"/>
        <w:right w:val="none" w:sz="0" w:space="0" w:color="auto"/>
      </w:divBdr>
    </w:div>
    <w:div w:id="638999194">
      <w:marLeft w:val="480"/>
      <w:marRight w:val="0"/>
      <w:marTop w:val="0"/>
      <w:marBottom w:val="0"/>
      <w:divBdr>
        <w:top w:val="none" w:sz="0" w:space="0" w:color="auto"/>
        <w:left w:val="none" w:sz="0" w:space="0" w:color="auto"/>
        <w:bottom w:val="none" w:sz="0" w:space="0" w:color="auto"/>
        <w:right w:val="none" w:sz="0" w:space="0" w:color="auto"/>
      </w:divBdr>
    </w:div>
    <w:div w:id="639042089">
      <w:bodyDiv w:val="1"/>
      <w:marLeft w:val="0"/>
      <w:marRight w:val="0"/>
      <w:marTop w:val="0"/>
      <w:marBottom w:val="0"/>
      <w:divBdr>
        <w:top w:val="none" w:sz="0" w:space="0" w:color="auto"/>
        <w:left w:val="none" w:sz="0" w:space="0" w:color="auto"/>
        <w:bottom w:val="none" w:sz="0" w:space="0" w:color="auto"/>
        <w:right w:val="none" w:sz="0" w:space="0" w:color="auto"/>
      </w:divBdr>
    </w:div>
    <w:div w:id="639042993">
      <w:marLeft w:val="480"/>
      <w:marRight w:val="0"/>
      <w:marTop w:val="0"/>
      <w:marBottom w:val="0"/>
      <w:divBdr>
        <w:top w:val="none" w:sz="0" w:space="0" w:color="auto"/>
        <w:left w:val="none" w:sz="0" w:space="0" w:color="auto"/>
        <w:bottom w:val="none" w:sz="0" w:space="0" w:color="auto"/>
        <w:right w:val="none" w:sz="0" w:space="0" w:color="auto"/>
      </w:divBdr>
    </w:div>
    <w:div w:id="639117431">
      <w:marLeft w:val="480"/>
      <w:marRight w:val="0"/>
      <w:marTop w:val="0"/>
      <w:marBottom w:val="0"/>
      <w:divBdr>
        <w:top w:val="none" w:sz="0" w:space="0" w:color="auto"/>
        <w:left w:val="none" w:sz="0" w:space="0" w:color="auto"/>
        <w:bottom w:val="none" w:sz="0" w:space="0" w:color="auto"/>
        <w:right w:val="none" w:sz="0" w:space="0" w:color="auto"/>
      </w:divBdr>
    </w:div>
    <w:div w:id="639261549">
      <w:marLeft w:val="480"/>
      <w:marRight w:val="0"/>
      <w:marTop w:val="0"/>
      <w:marBottom w:val="0"/>
      <w:divBdr>
        <w:top w:val="none" w:sz="0" w:space="0" w:color="auto"/>
        <w:left w:val="none" w:sz="0" w:space="0" w:color="auto"/>
        <w:bottom w:val="none" w:sz="0" w:space="0" w:color="auto"/>
        <w:right w:val="none" w:sz="0" w:space="0" w:color="auto"/>
      </w:divBdr>
    </w:div>
    <w:div w:id="639263311">
      <w:marLeft w:val="480"/>
      <w:marRight w:val="0"/>
      <w:marTop w:val="0"/>
      <w:marBottom w:val="0"/>
      <w:divBdr>
        <w:top w:val="none" w:sz="0" w:space="0" w:color="auto"/>
        <w:left w:val="none" w:sz="0" w:space="0" w:color="auto"/>
        <w:bottom w:val="none" w:sz="0" w:space="0" w:color="auto"/>
        <w:right w:val="none" w:sz="0" w:space="0" w:color="auto"/>
      </w:divBdr>
    </w:div>
    <w:div w:id="639383567">
      <w:marLeft w:val="480"/>
      <w:marRight w:val="0"/>
      <w:marTop w:val="0"/>
      <w:marBottom w:val="0"/>
      <w:divBdr>
        <w:top w:val="none" w:sz="0" w:space="0" w:color="auto"/>
        <w:left w:val="none" w:sz="0" w:space="0" w:color="auto"/>
        <w:bottom w:val="none" w:sz="0" w:space="0" w:color="auto"/>
        <w:right w:val="none" w:sz="0" w:space="0" w:color="auto"/>
      </w:divBdr>
    </w:div>
    <w:div w:id="639385991">
      <w:marLeft w:val="480"/>
      <w:marRight w:val="0"/>
      <w:marTop w:val="0"/>
      <w:marBottom w:val="0"/>
      <w:divBdr>
        <w:top w:val="none" w:sz="0" w:space="0" w:color="auto"/>
        <w:left w:val="none" w:sz="0" w:space="0" w:color="auto"/>
        <w:bottom w:val="none" w:sz="0" w:space="0" w:color="auto"/>
        <w:right w:val="none" w:sz="0" w:space="0" w:color="auto"/>
      </w:divBdr>
    </w:div>
    <w:div w:id="639463486">
      <w:marLeft w:val="480"/>
      <w:marRight w:val="0"/>
      <w:marTop w:val="0"/>
      <w:marBottom w:val="0"/>
      <w:divBdr>
        <w:top w:val="none" w:sz="0" w:space="0" w:color="auto"/>
        <w:left w:val="none" w:sz="0" w:space="0" w:color="auto"/>
        <w:bottom w:val="none" w:sz="0" w:space="0" w:color="auto"/>
        <w:right w:val="none" w:sz="0" w:space="0" w:color="auto"/>
      </w:divBdr>
    </w:div>
    <w:div w:id="639504116">
      <w:marLeft w:val="480"/>
      <w:marRight w:val="0"/>
      <w:marTop w:val="0"/>
      <w:marBottom w:val="0"/>
      <w:divBdr>
        <w:top w:val="none" w:sz="0" w:space="0" w:color="auto"/>
        <w:left w:val="none" w:sz="0" w:space="0" w:color="auto"/>
        <w:bottom w:val="none" w:sz="0" w:space="0" w:color="auto"/>
        <w:right w:val="none" w:sz="0" w:space="0" w:color="auto"/>
      </w:divBdr>
    </w:div>
    <w:div w:id="639649363">
      <w:marLeft w:val="480"/>
      <w:marRight w:val="0"/>
      <w:marTop w:val="0"/>
      <w:marBottom w:val="0"/>
      <w:divBdr>
        <w:top w:val="none" w:sz="0" w:space="0" w:color="auto"/>
        <w:left w:val="none" w:sz="0" w:space="0" w:color="auto"/>
        <w:bottom w:val="none" w:sz="0" w:space="0" w:color="auto"/>
        <w:right w:val="none" w:sz="0" w:space="0" w:color="auto"/>
      </w:divBdr>
    </w:div>
    <w:div w:id="639723572">
      <w:marLeft w:val="480"/>
      <w:marRight w:val="0"/>
      <w:marTop w:val="0"/>
      <w:marBottom w:val="0"/>
      <w:divBdr>
        <w:top w:val="none" w:sz="0" w:space="0" w:color="auto"/>
        <w:left w:val="none" w:sz="0" w:space="0" w:color="auto"/>
        <w:bottom w:val="none" w:sz="0" w:space="0" w:color="auto"/>
        <w:right w:val="none" w:sz="0" w:space="0" w:color="auto"/>
      </w:divBdr>
    </w:div>
    <w:div w:id="640038501">
      <w:bodyDiv w:val="1"/>
      <w:marLeft w:val="0"/>
      <w:marRight w:val="0"/>
      <w:marTop w:val="0"/>
      <w:marBottom w:val="0"/>
      <w:divBdr>
        <w:top w:val="none" w:sz="0" w:space="0" w:color="auto"/>
        <w:left w:val="none" w:sz="0" w:space="0" w:color="auto"/>
        <w:bottom w:val="none" w:sz="0" w:space="0" w:color="auto"/>
        <w:right w:val="none" w:sz="0" w:space="0" w:color="auto"/>
      </w:divBdr>
    </w:div>
    <w:div w:id="640040436">
      <w:marLeft w:val="480"/>
      <w:marRight w:val="0"/>
      <w:marTop w:val="0"/>
      <w:marBottom w:val="0"/>
      <w:divBdr>
        <w:top w:val="none" w:sz="0" w:space="0" w:color="auto"/>
        <w:left w:val="none" w:sz="0" w:space="0" w:color="auto"/>
        <w:bottom w:val="none" w:sz="0" w:space="0" w:color="auto"/>
        <w:right w:val="none" w:sz="0" w:space="0" w:color="auto"/>
      </w:divBdr>
    </w:div>
    <w:div w:id="640042073">
      <w:marLeft w:val="480"/>
      <w:marRight w:val="0"/>
      <w:marTop w:val="0"/>
      <w:marBottom w:val="0"/>
      <w:divBdr>
        <w:top w:val="none" w:sz="0" w:space="0" w:color="auto"/>
        <w:left w:val="none" w:sz="0" w:space="0" w:color="auto"/>
        <w:bottom w:val="none" w:sz="0" w:space="0" w:color="auto"/>
        <w:right w:val="none" w:sz="0" w:space="0" w:color="auto"/>
      </w:divBdr>
    </w:div>
    <w:div w:id="640118253">
      <w:marLeft w:val="480"/>
      <w:marRight w:val="0"/>
      <w:marTop w:val="0"/>
      <w:marBottom w:val="0"/>
      <w:divBdr>
        <w:top w:val="none" w:sz="0" w:space="0" w:color="auto"/>
        <w:left w:val="none" w:sz="0" w:space="0" w:color="auto"/>
        <w:bottom w:val="none" w:sz="0" w:space="0" w:color="auto"/>
        <w:right w:val="none" w:sz="0" w:space="0" w:color="auto"/>
      </w:divBdr>
    </w:div>
    <w:div w:id="640384686">
      <w:marLeft w:val="480"/>
      <w:marRight w:val="0"/>
      <w:marTop w:val="0"/>
      <w:marBottom w:val="0"/>
      <w:divBdr>
        <w:top w:val="none" w:sz="0" w:space="0" w:color="auto"/>
        <w:left w:val="none" w:sz="0" w:space="0" w:color="auto"/>
        <w:bottom w:val="none" w:sz="0" w:space="0" w:color="auto"/>
        <w:right w:val="none" w:sz="0" w:space="0" w:color="auto"/>
      </w:divBdr>
    </w:div>
    <w:div w:id="640574998">
      <w:marLeft w:val="480"/>
      <w:marRight w:val="0"/>
      <w:marTop w:val="0"/>
      <w:marBottom w:val="0"/>
      <w:divBdr>
        <w:top w:val="none" w:sz="0" w:space="0" w:color="auto"/>
        <w:left w:val="none" w:sz="0" w:space="0" w:color="auto"/>
        <w:bottom w:val="none" w:sz="0" w:space="0" w:color="auto"/>
        <w:right w:val="none" w:sz="0" w:space="0" w:color="auto"/>
      </w:divBdr>
    </w:div>
    <w:div w:id="640892489">
      <w:marLeft w:val="480"/>
      <w:marRight w:val="0"/>
      <w:marTop w:val="0"/>
      <w:marBottom w:val="0"/>
      <w:divBdr>
        <w:top w:val="none" w:sz="0" w:space="0" w:color="auto"/>
        <w:left w:val="none" w:sz="0" w:space="0" w:color="auto"/>
        <w:bottom w:val="none" w:sz="0" w:space="0" w:color="auto"/>
        <w:right w:val="none" w:sz="0" w:space="0" w:color="auto"/>
      </w:divBdr>
    </w:div>
    <w:div w:id="641008411">
      <w:bodyDiv w:val="1"/>
      <w:marLeft w:val="0"/>
      <w:marRight w:val="0"/>
      <w:marTop w:val="0"/>
      <w:marBottom w:val="0"/>
      <w:divBdr>
        <w:top w:val="none" w:sz="0" w:space="0" w:color="auto"/>
        <w:left w:val="none" w:sz="0" w:space="0" w:color="auto"/>
        <w:bottom w:val="none" w:sz="0" w:space="0" w:color="auto"/>
        <w:right w:val="none" w:sz="0" w:space="0" w:color="auto"/>
      </w:divBdr>
    </w:div>
    <w:div w:id="641009784">
      <w:marLeft w:val="480"/>
      <w:marRight w:val="0"/>
      <w:marTop w:val="0"/>
      <w:marBottom w:val="0"/>
      <w:divBdr>
        <w:top w:val="none" w:sz="0" w:space="0" w:color="auto"/>
        <w:left w:val="none" w:sz="0" w:space="0" w:color="auto"/>
        <w:bottom w:val="none" w:sz="0" w:space="0" w:color="auto"/>
        <w:right w:val="none" w:sz="0" w:space="0" w:color="auto"/>
      </w:divBdr>
    </w:div>
    <w:div w:id="641010286">
      <w:marLeft w:val="480"/>
      <w:marRight w:val="0"/>
      <w:marTop w:val="0"/>
      <w:marBottom w:val="0"/>
      <w:divBdr>
        <w:top w:val="none" w:sz="0" w:space="0" w:color="auto"/>
        <w:left w:val="none" w:sz="0" w:space="0" w:color="auto"/>
        <w:bottom w:val="none" w:sz="0" w:space="0" w:color="auto"/>
        <w:right w:val="none" w:sz="0" w:space="0" w:color="auto"/>
      </w:divBdr>
    </w:div>
    <w:div w:id="641034185">
      <w:bodyDiv w:val="1"/>
      <w:marLeft w:val="0"/>
      <w:marRight w:val="0"/>
      <w:marTop w:val="0"/>
      <w:marBottom w:val="0"/>
      <w:divBdr>
        <w:top w:val="none" w:sz="0" w:space="0" w:color="auto"/>
        <w:left w:val="none" w:sz="0" w:space="0" w:color="auto"/>
        <w:bottom w:val="none" w:sz="0" w:space="0" w:color="auto"/>
        <w:right w:val="none" w:sz="0" w:space="0" w:color="auto"/>
      </w:divBdr>
    </w:div>
    <w:div w:id="641034445">
      <w:marLeft w:val="480"/>
      <w:marRight w:val="0"/>
      <w:marTop w:val="0"/>
      <w:marBottom w:val="0"/>
      <w:divBdr>
        <w:top w:val="none" w:sz="0" w:space="0" w:color="auto"/>
        <w:left w:val="none" w:sz="0" w:space="0" w:color="auto"/>
        <w:bottom w:val="none" w:sz="0" w:space="0" w:color="auto"/>
        <w:right w:val="none" w:sz="0" w:space="0" w:color="auto"/>
      </w:divBdr>
    </w:div>
    <w:div w:id="641078938">
      <w:bodyDiv w:val="1"/>
      <w:marLeft w:val="0"/>
      <w:marRight w:val="0"/>
      <w:marTop w:val="0"/>
      <w:marBottom w:val="0"/>
      <w:divBdr>
        <w:top w:val="none" w:sz="0" w:space="0" w:color="auto"/>
        <w:left w:val="none" w:sz="0" w:space="0" w:color="auto"/>
        <w:bottom w:val="none" w:sz="0" w:space="0" w:color="auto"/>
        <w:right w:val="none" w:sz="0" w:space="0" w:color="auto"/>
      </w:divBdr>
    </w:div>
    <w:div w:id="641155272">
      <w:marLeft w:val="480"/>
      <w:marRight w:val="0"/>
      <w:marTop w:val="0"/>
      <w:marBottom w:val="0"/>
      <w:divBdr>
        <w:top w:val="none" w:sz="0" w:space="0" w:color="auto"/>
        <w:left w:val="none" w:sz="0" w:space="0" w:color="auto"/>
        <w:bottom w:val="none" w:sz="0" w:space="0" w:color="auto"/>
        <w:right w:val="none" w:sz="0" w:space="0" w:color="auto"/>
      </w:divBdr>
    </w:div>
    <w:div w:id="641158770">
      <w:marLeft w:val="480"/>
      <w:marRight w:val="0"/>
      <w:marTop w:val="0"/>
      <w:marBottom w:val="0"/>
      <w:divBdr>
        <w:top w:val="none" w:sz="0" w:space="0" w:color="auto"/>
        <w:left w:val="none" w:sz="0" w:space="0" w:color="auto"/>
        <w:bottom w:val="none" w:sz="0" w:space="0" w:color="auto"/>
        <w:right w:val="none" w:sz="0" w:space="0" w:color="auto"/>
      </w:divBdr>
    </w:div>
    <w:div w:id="641425310">
      <w:bodyDiv w:val="1"/>
      <w:marLeft w:val="0"/>
      <w:marRight w:val="0"/>
      <w:marTop w:val="0"/>
      <w:marBottom w:val="0"/>
      <w:divBdr>
        <w:top w:val="none" w:sz="0" w:space="0" w:color="auto"/>
        <w:left w:val="none" w:sz="0" w:space="0" w:color="auto"/>
        <w:bottom w:val="none" w:sz="0" w:space="0" w:color="auto"/>
        <w:right w:val="none" w:sz="0" w:space="0" w:color="auto"/>
      </w:divBdr>
    </w:div>
    <w:div w:id="641498875">
      <w:marLeft w:val="480"/>
      <w:marRight w:val="0"/>
      <w:marTop w:val="0"/>
      <w:marBottom w:val="0"/>
      <w:divBdr>
        <w:top w:val="none" w:sz="0" w:space="0" w:color="auto"/>
        <w:left w:val="none" w:sz="0" w:space="0" w:color="auto"/>
        <w:bottom w:val="none" w:sz="0" w:space="0" w:color="auto"/>
        <w:right w:val="none" w:sz="0" w:space="0" w:color="auto"/>
      </w:divBdr>
    </w:div>
    <w:div w:id="641732814">
      <w:marLeft w:val="480"/>
      <w:marRight w:val="0"/>
      <w:marTop w:val="0"/>
      <w:marBottom w:val="0"/>
      <w:divBdr>
        <w:top w:val="none" w:sz="0" w:space="0" w:color="auto"/>
        <w:left w:val="none" w:sz="0" w:space="0" w:color="auto"/>
        <w:bottom w:val="none" w:sz="0" w:space="0" w:color="auto"/>
        <w:right w:val="none" w:sz="0" w:space="0" w:color="auto"/>
      </w:divBdr>
    </w:div>
    <w:div w:id="642082456">
      <w:marLeft w:val="480"/>
      <w:marRight w:val="0"/>
      <w:marTop w:val="0"/>
      <w:marBottom w:val="0"/>
      <w:divBdr>
        <w:top w:val="none" w:sz="0" w:space="0" w:color="auto"/>
        <w:left w:val="none" w:sz="0" w:space="0" w:color="auto"/>
        <w:bottom w:val="none" w:sz="0" w:space="0" w:color="auto"/>
        <w:right w:val="none" w:sz="0" w:space="0" w:color="auto"/>
      </w:divBdr>
    </w:div>
    <w:div w:id="642387631">
      <w:marLeft w:val="480"/>
      <w:marRight w:val="0"/>
      <w:marTop w:val="0"/>
      <w:marBottom w:val="0"/>
      <w:divBdr>
        <w:top w:val="none" w:sz="0" w:space="0" w:color="auto"/>
        <w:left w:val="none" w:sz="0" w:space="0" w:color="auto"/>
        <w:bottom w:val="none" w:sz="0" w:space="0" w:color="auto"/>
        <w:right w:val="none" w:sz="0" w:space="0" w:color="auto"/>
      </w:divBdr>
    </w:div>
    <w:div w:id="642468905">
      <w:bodyDiv w:val="1"/>
      <w:marLeft w:val="0"/>
      <w:marRight w:val="0"/>
      <w:marTop w:val="0"/>
      <w:marBottom w:val="0"/>
      <w:divBdr>
        <w:top w:val="none" w:sz="0" w:space="0" w:color="auto"/>
        <w:left w:val="none" w:sz="0" w:space="0" w:color="auto"/>
        <w:bottom w:val="none" w:sz="0" w:space="0" w:color="auto"/>
        <w:right w:val="none" w:sz="0" w:space="0" w:color="auto"/>
      </w:divBdr>
    </w:div>
    <w:div w:id="642471319">
      <w:marLeft w:val="480"/>
      <w:marRight w:val="0"/>
      <w:marTop w:val="0"/>
      <w:marBottom w:val="0"/>
      <w:divBdr>
        <w:top w:val="none" w:sz="0" w:space="0" w:color="auto"/>
        <w:left w:val="none" w:sz="0" w:space="0" w:color="auto"/>
        <w:bottom w:val="none" w:sz="0" w:space="0" w:color="auto"/>
        <w:right w:val="none" w:sz="0" w:space="0" w:color="auto"/>
      </w:divBdr>
    </w:div>
    <w:div w:id="642656953">
      <w:marLeft w:val="480"/>
      <w:marRight w:val="0"/>
      <w:marTop w:val="0"/>
      <w:marBottom w:val="0"/>
      <w:divBdr>
        <w:top w:val="none" w:sz="0" w:space="0" w:color="auto"/>
        <w:left w:val="none" w:sz="0" w:space="0" w:color="auto"/>
        <w:bottom w:val="none" w:sz="0" w:space="0" w:color="auto"/>
        <w:right w:val="none" w:sz="0" w:space="0" w:color="auto"/>
      </w:divBdr>
    </w:div>
    <w:div w:id="642809414">
      <w:marLeft w:val="480"/>
      <w:marRight w:val="0"/>
      <w:marTop w:val="0"/>
      <w:marBottom w:val="0"/>
      <w:divBdr>
        <w:top w:val="none" w:sz="0" w:space="0" w:color="auto"/>
        <w:left w:val="none" w:sz="0" w:space="0" w:color="auto"/>
        <w:bottom w:val="none" w:sz="0" w:space="0" w:color="auto"/>
        <w:right w:val="none" w:sz="0" w:space="0" w:color="auto"/>
      </w:divBdr>
    </w:div>
    <w:div w:id="642925047">
      <w:marLeft w:val="480"/>
      <w:marRight w:val="0"/>
      <w:marTop w:val="0"/>
      <w:marBottom w:val="0"/>
      <w:divBdr>
        <w:top w:val="none" w:sz="0" w:space="0" w:color="auto"/>
        <w:left w:val="none" w:sz="0" w:space="0" w:color="auto"/>
        <w:bottom w:val="none" w:sz="0" w:space="0" w:color="auto"/>
        <w:right w:val="none" w:sz="0" w:space="0" w:color="auto"/>
      </w:divBdr>
    </w:div>
    <w:div w:id="642927866">
      <w:marLeft w:val="480"/>
      <w:marRight w:val="0"/>
      <w:marTop w:val="0"/>
      <w:marBottom w:val="0"/>
      <w:divBdr>
        <w:top w:val="none" w:sz="0" w:space="0" w:color="auto"/>
        <w:left w:val="none" w:sz="0" w:space="0" w:color="auto"/>
        <w:bottom w:val="none" w:sz="0" w:space="0" w:color="auto"/>
        <w:right w:val="none" w:sz="0" w:space="0" w:color="auto"/>
      </w:divBdr>
    </w:div>
    <w:div w:id="643050369">
      <w:bodyDiv w:val="1"/>
      <w:marLeft w:val="0"/>
      <w:marRight w:val="0"/>
      <w:marTop w:val="0"/>
      <w:marBottom w:val="0"/>
      <w:divBdr>
        <w:top w:val="none" w:sz="0" w:space="0" w:color="auto"/>
        <w:left w:val="none" w:sz="0" w:space="0" w:color="auto"/>
        <w:bottom w:val="none" w:sz="0" w:space="0" w:color="auto"/>
        <w:right w:val="none" w:sz="0" w:space="0" w:color="auto"/>
      </w:divBdr>
    </w:div>
    <w:div w:id="643050688">
      <w:bodyDiv w:val="1"/>
      <w:marLeft w:val="0"/>
      <w:marRight w:val="0"/>
      <w:marTop w:val="0"/>
      <w:marBottom w:val="0"/>
      <w:divBdr>
        <w:top w:val="none" w:sz="0" w:space="0" w:color="auto"/>
        <w:left w:val="none" w:sz="0" w:space="0" w:color="auto"/>
        <w:bottom w:val="none" w:sz="0" w:space="0" w:color="auto"/>
        <w:right w:val="none" w:sz="0" w:space="0" w:color="auto"/>
      </w:divBdr>
    </w:div>
    <w:div w:id="643394164">
      <w:marLeft w:val="480"/>
      <w:marRight w:val="0"/>
      <w:marTop w:val="0"/>
      <w:marBottom w:val="0"/>
      <w:divBdr>
        <w:top w:val="none" w:sz="0" w:space="0" w:color="auto"/>
        <w:left w:val="none" w:sz="0" w:space="0" w:color="auto"/>
        <w:bottom w:val="none" w:sz="0" w:space="0" w:color="auto"/>
        <w:right w:val="none" w:sz="0" w:space="0" w:color="auto"/>
      </w:divBdr>
    </w:div>
    <w:div w:id="643437085">
      <w:marLeft w:val="480"/>
      <w:marRight w:val="0"/>
      <w:marTop w:val="0"/>
      <w:marBottom w:val="0"/>
      <w:divBdr>
        <w:top w:val="none" w:sz="0" w:space="0" w:color="auto"/>
        <w:left w:val="none" w:sz="0" w:space="0" w:color="auto"/>
        <w:bottom w:val="none" w:sz="0" w:space="0" w:color="auto"/>
        <w:right w:val="none" w:sz="0" w:space="0" w:color="auto"/>
      </w:divBdr>
    </w:div>
    <w:div w:id="643506061">
      <w:bodyDiv w:val="1"/>
      <w:marLeft w:val="0"/>
      <w:marRight w:val="0"/>
      <w:marTop w:val="0"/>
      <w:marBottom w:val="0"/>
      <w:divBdr>
        <w:top w:val="none" w:sz="0" w:space="0" w:color="auto"/>
        <w:left w:val="none" w:sz="0" w:space="0" w:color="auto"/>
        <w:bottom w:val="none" w:sz="0" w:space="0" w:color="auto"/>
        <w:right w:val="none" w:sz="0" w:space="0" w:color="auto"/>
      </w:divBdr>
    </w:div>
    <w:div w:id="643774160">
      <w:marLeft w:val="480"/>
      <w:marRight w:val="0"/>
      <w:marTop w:val="0"/>
      <w:marBottom w:val="0"/>
      <w:divBdr>
        <w:top w:val="none" w:sz="0" w:space="0" w:color="auto"/>
        <w:left w:val="none" w:sz="0" w:space="0" w:color="auto"/>
        <w:bottom w:val="none" w:sz="0" w:space="0" w:color="auto"/>
        <w:right w:val="none" w:sz="0" w:space="0" w:color="auto"/>
      </w:divBdr>
    </w:div>
    <w:div w:id="643850375">
      <w:marLeft w:val="480"/>
      <w:marRight w:val="0"/>
      <w:marTop w:val="0"/>
      <w:marBottom w:val="0"/>
      <w:divBdr>
        <w:top w:val="none" w:sz="0" w:space="0" w:color="auto"/>
        <w:left w:val="none" w:sz="0" w:space="0" w:color="auto"/>
        <w:bottom w:val="none" w:sz="0" w:space="0" w:color="auto"/>
        <w:right w:val="none" w:sz="0" w:space="0" w:color="auto"/>
      </w:divBdr>
    </w:div>
    <w:div w:id="643970524">
      <w:bodyDiv w:val="1"/>
      <w:marLeft w:val="0"/>
      <w:marRight w:val="0"/>
      <w:marTop w:val="0"/>
      <w:marBottom w:val="0"/>
      <w:divBdr>
        <w:top w:val="none" w:sz="0" w:space="0" w:color="auto"/>
        <w:left w:val="none" w:sz="0" w:space="0" w:color="auto"/>
        <w:bottom w:val="none" w:sz="0" w:space="0" w:color="auto"/>
        <w:right w:val="none" w:sz="0" w:space="0" w:color="auto"/>
      </w:divBdr>
    </w:div>
    <w:div w:id="643975514">
      <w:marLeft w:val="480"/>
      <w:marRight w:val="0"/>
      <w:marTop w:val="0"/>
      <w:marBottom w:val="0"/>
      <w:divBdr>
        <w:top w:val="none" w:sz="0" w:space="0" w:color="auto"/>
        <w:left w:val="none" w:sz="0" w:space="0" w:color="auto"/>
        <w:bottom w:val="none" w:sz="0" w:space="0" w:color="auto"/>
        <w:right w:val="none" w:sz="0" w:space="0" w:color="auto"/>
      </w:divBdr>
    </w:div>
    <w:div w:id="644042148">
      <w:marLeft w:val="480"/>
      <w:marRight w:val="0"/>
      <w:marTop w:val="0"/>
      <w:marBottom w:val="0"/>
      <w:divBdr>
        <w:top w:val="none" w:sz="0" w:space="0" w:color="auto"/>
        <w:left w:val="none" w:sz="0" w:space="0" w:color="auto"/>
        <w:bottom w:val="none" w:sz="0" w:space="0" w:color="auto"/>
        <w:right w:val="none" w:sz="0" w:space="0" w:color="auto"/>
      </w:divBdr>
    </w:div>
    <w:div w:id="644048576">
      <w:marLeft w:val="480"/>
      <w:marRight w:val="0"/>
      <w:marTop w:val="0"/>
      <w:marBottom w:val="0"/>
      <w:divBdr>
        <w:top w:val="none" w:sz="0" w:space="0" w:color="auto"/>
        <w:left w:val="none" w:sz="0" w:space="0" w:color="auto"/>
        <w:bottom w:val="none" w:sz="0" w:space="0" w:color="auto"/>
        <w:right w:val="none" w:sz="0" w:space="0" w:color="auto"/>
      </w:divBdr>
    </w:div>
    <w:div w:id="644239013">
      <w:marLeft w:val="480"/>
      <w:marRight w:val="0"/>
      <w:marTop w:val="0"/>
      <w:marBottom w:val="0"/>
      <w:divBdr>
        <w:top w:val="none" w:sz="0" w:space="0" w:color="auto"/>
        <w:left w:val="none" w:sz="0" w:space="0" w:color="auto"/>
        <w:bottom w:val="none" w:sz="0" w:space="0" w:color="auto"/>
        <w:right w:val="none" w:sz="0" w:space="0" w:color="auto"/>
      </w:divBdr>
    </w:div>
    <w:div w:id="644435870">
      <w:marLeft w:val="480"/>
      <w:marRight w:val="0"/>
      <w:marTop w:val="0"/>
      <w:marBottom w:val="0"/>
      <w:divBdr>
        <w:top w:val="none" w:sz="0" w:space="0" w:color="auto"/>
        <w:left w:val="none" w:sz="0" w:space="0" w:color="auto"/>
        <w:bottom w:val="none" w:sz="0" w:space="0" w:color="auto"/>
        <w:right w:val="none" w:sz="0" w:space="0" w:color="auto"/>
      </w:divBdr>
    </w:div>
    <w:div w:id="644551919">
      <w:bodyDiv w:val="1"/>
      <w:marLeft w:val="0"/>
      <w:marRight w:val="0"/>
      <w:marTop w:val="0"/>
      <w:marBottom w:val="0"/>
      <w:divBdr>
        <w:top w:val="none" w:sz="0" w:space="0" w:color="auto"/>
        <w:left w:val="none" w:sz="0" w:space="0" w:color="auto"/>
        <w:bottom w:val="none" w:sz="0" w:space="0" w:color="auto"/>
        <w:right w:val="none" w:sz="0" w:space="0" w:color="auto"/>
      </w:divBdr>
    </w:div>
    <w:div w:id="644703351">
      <w:marLeft w:val="480"/>
      <w:marRight w:val="0"/>
      <w:marTop w:val="0"/>
      <w:marBottom w:val="0"/>
      <w:divBdr>
        <w:top w:val="none" w:sz="0" w:space="0" w:color="auto"/>
        <w:left w:val="none" w:sz="0" w:space="0" w:color="auto"/>
        <w:bottom w:val="none" w:sz="0" w:space="0" w:color="auto"/>
        <w:right w:val="none" w:sz="0" w:space="0" w:color="auto"/>
      </w:divBdr>
    </w:div>
    <w:div w:id="644965569">
      <w:marLeft w:val="480"/>
      <w:marRight w:val="0"/>
      <w:marTop w:val="0"/>
      <w:marBottom w:val="0"/>
      <w:divBdr>
        <w:top w:val="none" w:sz="0" w:space="0" w:color="auto"/>
        <w:left w:val="none" w:sz="0" w:space="0" w:color="auto"/>
        <w:bottom w:val="none" w:sz="0" w:space="0" w:color="auto"/>
        <w:right w:val="none" w:sz="0" w:space="0" w:color="auto"/>
      </w:divBdr>
    </w:div>
    <w:div w:id="645159783">
      <w:marLeft w:val="480"/>
      <w:marRight w:val="0"/>
      <w:marTop w:val="0"/>
      <w:marBottom w:val="0"/>
      <w:divBdr>
        <w:top w:val="none" w:sz="0" w:space="0" w:color="auto"/>
        <w:left w:val="none" w:sz="0" w:space="0" w:color="auto"/>
        <w:bottom w:val="none" w:sz="0" w:space="0" w:color="auto"/>
        <w:right w:val="none" w:sz="0" w:space="0" w:color="auto"/>
      </w:divBdr>
    </w:div>
    <w:div w:id="645206319">
      <w:marLeft w:val="480"/>
      <w:marRight w:val="0"/>
      <w:marTop w:val="0"/>
      <w:marBottom w:val="0"/>
      <w:divBdr>
        <w:top w:val="none" w:sz="0" w:space="0" w:color="auto"/>
        <w:left w:val="none" w:sz="0" w:space="0" w:color="auto"/>
        <w:bottom w:val="none" w:sz="0" w:space="0" w:color="auto"/>
        <w:right w:val="none" w:sz="0" w:space="0" w:color="auto"/>
      </w:divBdr>
    </w:div>
    <w:div w:id="645278479">
      <w:bodyDiv w:val="1"/>
      <w:marLeft w:val="0"/>
      <w:marRight w:val="0"/>
      <w:marTop w:val="0"/>
      <w:marBottom w:val="0"/>
      <w:divBdr>
        <w:top w:val="none" w:sz="0" w:space="0" w:color="auto"/>
        <w:left w:val="none" w:sz="0" w:space="0" w:color="auto"/>
        <w:bottom w:val="none" w:sz="0" w:space="0" w:color="auto"/>
        <w:right w:val="none" w:sz="0" w:space="0" w:color="auto"/>
      </w:divBdr>
    </w:div>
    <w:div w:id="645354789">
      <w:marLeft w:val="480"/>
      <w:marRight w:val="0"/>
      <w:marTop w:val="0"/>
      <w:marBottom w:val="0"/>
      <w:divBdr>
        <w:top w:val="none" w:sz="0" w:space="0" w:color="auto"/>
        <w:left w:val="none" w:sz="0" w:space="0" w:color="auto"/>
        <w:bottom w:val="none" w:sz="0" w:space="0" w:color="auto"/>
        <w:right w:val="none" w:sz="0" w:space="0" w:color="auto"/>
      </w:divBdr>
    </w:div>
    <w:div w:id="645472997">
      <w:bodyDiv w:val="1"/>
      <w:marLeft w:val="0"/>
      <w:marRight w:val="0"/>
      <w:marTop w:val="0"/>
      <w:marBottom w:val="0"/>
      <w:divBdr>
        <w:top w:val="none" w:sz="0" w:space="0" w:color="auto"/>
        <w:left w:val="none" w:sz="0" w:space="0" w:color="auto"/>
        <w:bottom w:val="none" w:sz="0" w:space="0" w:color="auto"/>
        <w:right w:val="none" w:sz="0" w:space="0" w:color="auto"/>
      </w:divBdr>
    </w:div>
    <w:div w:id="645477168">
      <w:marLeft w:val="480"/>
      <w:marRight w:val="0"/>
      <w:marTop w:val="0"/>
      <w:marBottom w:val="0"/>
      <w:divBdr>
        <w:top w:val="none" w:sz="0" w:space="0" w:color="auto"/>
        <w:left w:val="none" w:sz="0" w:space="0" w:color="auto"/>
        <w:bottom w:val="none" w:sz="0" w:space="0" w:color="auto"/>
        <w:right w:val="none" w:sz="0" w:space="0" w:color="auto"/>
      </w:divBdr>
    </w:div>
    <w:div w:id="645548939">
      <w:marLeft w:val="480"/>
      <w:marRight w:val="0"/>
      <w:marTop w:val="0"/>
      <w:marBottom w:val="0"/>
      <w:divBdr>
        <w:top w:val="none" w:sz="0" w:space="0" w:color="auto"/>
        <w:left w:val="none" w:sz="0" w:space="0" w:color="auto"/>
        <w:bottom w:val="none" w:sz="0" w:space="0" w:color="auto"/>
        <w:right w:val="none" w:sz="0" w:space="0" w:color="auto"/>
      </w:divBdr>
    </w:div>
    <w:div w:id="645551328">
      <w:marLeft w:val="480"/>
      <w:marRight w:val="0"/>
      <w:marTop w:val="0"/>
      <w:marBottom w:val="0"/>
      <w:divBdr>
        <w:top w:val="none" w:sz="0" w:space="0" w:color="auto"/>
        <w:left w:val="none" w:sz="0" w:space="0" w:color="auto"/>
        <w:bottom w:val="none" w:sz="0" w:space="0" w:color="auto"/>
        <w:right w:val="none" w:sz="0" w:space="0" w:color="auto"/>
      </w:divBdr>
    </w:div>
    <w:div w:id="645596482">
      <w:marLeft w:val="480"/>
      <w:marRight w:val="0"/>
      <w:marTop w:val="0"/>
      <w:marBottom w:val="0"/>
      <w:divBdr>
        <w:top w:val="none" w:sz="0" w:space="0" w:color="auto"/>
        <w:left w:val="none" w:sz="0" w:space="0" w:color="auto"/>
        <w:bottom w:val="none" w:sz="0" w:space="0" w:color="auto"/>
        <w:right w:val="none" w:sz="0" w:space="0" w:color="auto"/>
      </w:divBdr>
    </w:div>
    <w:div w:id="645821700">
      <w:bodyDiv w:val="1"/>
      <w:marLeft w:val="0"/>
      <w:marRight w:val="0"/>
      <w:marTop w:val="0"/>
      <w:marBottom w:val="0"/>
      <w:divBdr>
        <w:top w:val="none" w:sz="0" w:space="0" w:color="auto"/>
        <w:left w:val="none" w:sz="0" w:space="0" w:color="auto"/>
        <w:bottom w:val="none" w:sz="0" w:space="0" w:color="auto"/>
        <w:right w:val="none" w:sz="0" w:space="0" w:color="auto"/>
      </w:divBdr>
    </w:div>
    <w:div w:id="645889959">
      <w:marLeft w:val="480"/>
      <w:marRight w:val="0"/>
      <w:marTop w:val="0"/>
      <w:marBottom w:val="0"/>
      <w:divBdr>
        <w:top w:val="none" w:sz="0" w:space="0" w:color="auto"/>
        <w:left w:val="none" w:sz="0" w:space="0" w:color="auto"/>
        <w:bottom w:val="none" w:sz="0" w:space="0" w:color="auto"/>
        <w:right w:val="none" w:sz="0" w:space="0" w:color="auto"/>
      </w:divBdr>
    </w:div>
    <w:div w:id="646013976">
      <w:marLeft w:val="480"/>
      <w:marRight w:val="0"/>
      <w:marTop w:val="0"/>
      <w:marBottom w:val="0"/>
      <w:divBdr>
        <w:top w:val="none" w:sz="0" w:space="0" w:color="auto"/>
        <w:left w:val="none" w:sz="0" w:space="0" w:color="auto"/>
        <w:bottom w:val="none" w:sz="0" w:space="0" w:color="auto"/>
        <w:right w:val="none" w:sz="0" w:space="0" w:color="auto"/>
      </w:divBdr>
    </w:div>
    <w:div w:id="646059537">
      <w:marLeft w:val="480"/>
      <w:marRight w:val="0"/>
      <w:marTop w:val="0"/>
      <w:marBottom w:val="0"/>
      <w:divBdr>
        <w:top w:val="none" w:sz="0" w:space="0" w:color="auto"/>
        <w:left w:val="none" w:sz="0" w:space="0" w:color="auto"/>
        <w:bottom w:val="none" w:sz="0" w:space="0" w:color="auto"/>
        <w:right w:val="none" w:sz="0" w:space="0" w:color="auto"/>
      </w:divBdr>
    </w:div>
    <w:div w:id="646126424">
      <w:marLeft w:val="480"/>
      <w:marRight w:val="0"/>
      <w:marTop w:val="0"/>
      <w:marBottom w:val="0"/>
      <w:divBdr>
        <w:top w:val="none" w:sz="0" w:space="0" w:color="auto"/>
        <w:left w:val="none" w:sz="0" w:space="0" w:color="auto"/>
        <w:bottom w:val="none" w:sz="0" w:space="0" w:color="auto"/>
        <w:right w:val="none" w:sz="0" w:space="0" w:color="auto"/>
      </w:divBdr>
    </w:div>
    <w:div w:id="646127273">
      <w:marLeft w:val="480"/>
      <w:marRight w:val="0"/>
      <w:marTop w:val="0"/>
      <w:marBottom w:val="0"/>
      <w:divBdr>
        <w:top w:val="none" w:sz="0" w:space="0" w:color="auto"/>
        <w:left w:val="none" w:sz="0" w:space="0" w:color="auto"/>
        <w:bottom w:val="none" w:sz="0" w:space="0" w:color="auto"/>
        <w:right w:val="none" w:sz="0" w:space="0" w:color="auto"/>
      </w:divBdr>
    </w:div>
    <w:div w:id="646250940">
      <w:marLeft w:val="480"/>
      <w:marRight w:val="0"/>
      <w:marTop w:val="0"/>
      <w:marBottom w:val="0"/>
      <w:divBdr>
        <w:top w:val="none" w:sz="0" w:space="0" w:color="auto"/>
        <w:left w:val="none" w:sz="0" w:space="0" w:color="auto"/>
        <w:bottom w:val="none" w:sz="0" w:space="0" w:color="auto"/>
        <w:right w:val="none" w:sz="0" w:space="0" w:color="auto"/>
      </w:divBdr>
    </w:div>
    <w:div w:id="646472598">
      <w:marLeft w:val="480"/>
      <w:marRight w:val="0"/>
      <w:marTop w:val="0"/>
      <w:marBottom w:val="0"/>
      <w:divBdr>
        <w:top w:val="none" w:sz="0" w:space="0" w:color="auto"/>
        <w:left w:val="none" w:sz="0" w:space="0" w:color="auto"/>
        <w:bottom w:val="none" w:sz="0" w:space="0" w:color="auto"/>
        <w:right w:val="none" w:sz="0" w:space="0" w:color="auto"/>
      </w:divBdr>
    </w:div>
    <w:div w:id="646473865">
      <w:marLeft w:val="480"/>
      <w:marRight w:val="0"/>
      <w:marTop w:val="0"/>
      <w:marBottom w:val="0"/>
      <w:divBdr>
        <w:top w:val="none" w:sz="0" w:space="0" w:color="auto"/>
        <w:left w:val="none" w:sz="0" w:space="0" w:color="auto"/>
        <w:bottom w:val="none" w:sz="0" w:space="0" w:color="auto"/>
        <w:right w:val="none" w:sz="0" w:space="0" w:color="auto"/>
      </w:divBdr>
    </w:div>
    <w:div w:id="646477270">
      <w:marLeft w:val="480"/>
      <w:marRight w:val="0"/>
      <w:marTop w:val="0"/>
      <w:marBottom w:val="0"/>
      <w:divBdr>
        <w:top w:val="none" w:sz="0" w:space="0" w:color="auto"/>
        <w:left w:val="none" w:sz="0" w:space="0" w:color="auto"/>
        <w:bottom w:val="none" w:sz="0" w:space="0" w:color="auto"/>
        <w:right w:val="none" w:sz="0" w:space="0" w:color="auto"/>
      </w:divBdr>
    </w:div>
    <w:div w:id="646513797">
      <w:marLeft w:val="480"/>
      <w:marRight w:val="0"/>
      <w:marTop w:val="0"/>
      <w:marBottom w:val="0"/>
      <w:divBdr>
        <w:top w:val="none" w:sz="0" w:space="0" w:color="auto"/>
        <w:left w:val="none" w:sz="0" w:space="0" w:color="auto"/>
        <w:bottom w:val="none" w:sz="0" w:space="0" w:color="auto"/>
        <w:right w:val="none" w:sz="0" w:space="0" w:color="auto"/>
      </w:divBdr>
    </w:div>
    <w:div w:id="646738688">
      <w:marLeft w:val="480"/>
      <w:marRight w:val="0"/>
      <w:marTop w:val="0"/>
      <w:marBottom w:val="0"/>
      <w:divBdr>
        <w:top w:val="none" w:sz="0" w:space="0" w:color="auto"/>
        <w:left w:val="none" w:sz="0" w:space="0" w:color="auto"/>
        <w:bottom w:val="none" w:sz="0" w:space="0" w:color="auto"/>
        <w:right w:val="none" w:sz="0" w:space="0" w:color="auto"/>
      </w:divBdr>
    </w:div>
    <w:div w:id="646739323">
      <w:bodyDiv w:val="1"/>
      <w:marLeft w:val="0"/>
      <w:marRight w:val="0"/>
      <w:marTop w:val="0"/>
      <w:marBottom w:val="0"/>
      <w:divBdr>
        <w:top w:val="none" w:sz="0" w:space="0" w:color="auto"/>
        <w:left w:val="none" w:sz="0" w:space="0" w:color="auto"/>
        <w:bottom w:val="none" w:sz="0" w:space="0" w:color="auto"/>
        <w:right w:val="none" w:sz="0" w:space="0" w:color="auto"/>
      </w:divBdr>
    </w:div>
    <w:div w:id="646785424">
      <w:marLeft w:val="480"/>
      <w:marRight w:val="0"/>
      <w:marTop w:val="0"/>
      <w:marBottom w:val="0"/>
      <w:divBdr>
        <w:top w:val="none" w:sz="0" w:space="0" w:color="auto"/>
        <w:left w:val="none" w:sz="0" w:space="0" w:color="auto"/>
        <w:bottom w:val="none" w:sz="0" w:space="0" w:color="auto"/>
        <w:right w:val="none" w:sz="0" w:space="0" w:color="auto"/>
      </w:divBdr>
    </w:div>
    <w:div w:id="646859369">
      <w:marLeft w:val="480"/>
      <w:marRight w:val="0"/>
      <w:marTop w:val="0"/>
      <w:marBottom w:val="0"/>
      <w:divBdr>
        <w:top w:val="none" w:sz="0" w:space="0" w:color="auto"/>
        <w:left w:val="none" w:sz="0" w:space="0" w:color="auto"/>
        <w:bottom w:val="none" w:sz="0" w:space="0" w:color="auto"/>
        <w:right w:val="none" w:sz="0" w:space="0" w:color="auto"/>
      </w:divBdr>
    </w:div>
    <w:div w:id="646933819">
      <w:bodyDiv w:val="1"/>
      <w:marLeft w:val="0"/>
      <w:marRight w:val="0"/>
      <w:marTop w:val="0"/>
      <w:marBottom w:val="0"/>
      <w:divBdr>
        <w:top w:val="none" w:sz="0" w:space="0" w:color="auto"/>
        <w:left w:val="none" w:sz="0" w:space="0" w:color="auto"/>
        <w:bottom w:val="none" w:sz="0" w:space="0" w:color="auto"/>
        <w:right w:val="none" w:sz="0" w:space="0" w:color="auto"/>
      </w:divBdr>
    </w:div>
    <w:div w:id="646934688">
      <w:bodyDiv w:val="1"/>
      <w:marLeft w:val="0"/>
      <w:marRight w:val="0"/>
      <w:marTop w:val="0"/>
      <w:marBottom w:val="0"/>
      <w:divBdr>
        <w:top w:val="none" w:sz="0" w:space="0" w:color="auto"/>
        <w:left w:val="none" w:sz="0" w:space="0" w:color="auto"/>
        <w:bottom w:val="none" w:sz="0" w:space="0" w:color="auto"/>
        <w:right w:val="none" w:sz="0" w:space="0" w:color="auto"/>
      </w:divBdr>
    </w:div>
    <w:div w:id="647052033">
      <w:marLeft w:val="480"/>
      <w:marRight w:val="0"/>
      <w:marTop w:val="0"/>
      <w:marBottom w:val="0"/>
      <w:divBdr>
        <w:top w:val="none" w:sz="0" w:space="0" w:color="auto"/>
        <w:left w:val="none" w:sz="0" w:space="0" w:color="auto"/>
        <w:bottom w:val="none" w:sz="0" w:space="0" w:color="auto"/>
        <w:right w:val="none" w:sz="0" w:space="0" w:color="auto"/>
      </w:divBdr>
    </w:div>
    <w:div w:id="647125048">
      <w:marLeft w:val="480"/>
      <w:marRight w:val="0"/>
      <w:marTop w:val="0"/>
      <w:marBottom w:val="0"/>
      <w:divBdr>
        <w:top w:val="none" w:sz="0" w:space="0" w:color="auto"/>
        <w:left w:val="none" w:sz="0" w:space="0" w:color="auto"/>
        <w:bottom w:val="none" w:sz="0" w:space="0" w:color="auto"/>
        <w:right w:val="none" w:sz="0" w:space="0" w:color="auto"/>
      </w:divBdr>
    </w:div>
    <w:div w:id="647127065">
      <w:marLeft w:val="480"/>
      <w:marRight w:val="0"/>
      <w:marTop w:val="0"/>
      <w:marBottom w:val="0"/>
      <w:divBdr>
        <w:top w:val="none" w:sz="0" w:space="0" w:color="auto"/>
        <w:left w:val="none" w:sz="0" w:space="0" w:color="auto"/>
        <w:bottom w:val="none" w:sz="0" w:space="0" w:color="auto"/>
        <w:right w:val="none" w:sz="0" w:space="0" w:color="auto"/>
      </w:divBdr>
    </w:div>
    <w:div w:id="647131686">
      <w:marLeft w:val="480"/>
      <w:marRight w:val="0"/>
      <w:marTop w:val="0"/>
      <w:marBottom w:val="0"/>
      <w:divBdr>
        <w:top w:val="none" w:sz="0" w:space="0" w:color="auto"/>
        <w:left w:val="none" w:sz="0" w:space="0" w:color="auto"/>
        <w:bottom w:val="none" w:sz="0" w:space="0" w:color="auto"/>
        <w:right w:val="none" w:sz="0" w:space="0" w:color="auto"/>
      </w:divBdr>
    </w:div>
    <w:div w:id="647132345">
      <w:marLeft w:val="480"/>
      <w:marRight w:val="0"/>
      <w:marTop w:val="0"/>
      <w:marBottom w:val="0"/>
      <w:divBdr>
        <w:top w:val="none" w:sz="0" w:space="0" w:color="auto"/>
        <w:left w:val="none" w:sz="0" w:space="0" w:color="auto"/>
        <w:bottom w:val="none" w:sz="0" w:space="0" w:color="auto"/>
        <w:right w:val="none" w:sz="0" w:space="0" w:color="auto"/>
      </w:divBdr>
    </w:div>
    <w:div w:id="647174477">
      <w:bodyDiv w:val="1"/>
      <w:marLeft w:val="0"/>
      <w:marRight w:val="0"/>
      <w:marTop w:val="0"/>
      <w:marBottom w:val="0"/>
      <w:divBdr>
        <w:top w:val="none" w:sz="0" w:space="0" w:color="auto"/>
        <w:left w:val="none" w:sz="0" w:space="0" w:color="auto"/>
        <w:bottom w:val="none" w:sz="0" w:space="0" w:color="auto"/>
        <w:right w:val="none" w:sz="0" w:space="0" w:color="auto"/>
      </w:divBdr>
    </w:div>
    <w:div w:id="647321638">
      <w:bodyDiv w:val="1"/>
      <w:marLeft w:val="0"/>
      <w:marRight w:val="0"/>
      <w:marTop w:val="0"/>
      <w:marBottom w:val="0"/>
      <w:divBdr>
        <w:top w:val="none" w:sz="0" w:space="0" w:color="auto"/>
        <w:left w:val="none" w:sz="0" w:space="0" w:color="auto"/>
        <w:bottom w:val="none" w:sz="0" w:space="0" w:color="auto"/>
        <w:right w:val="none" w:sz="0" w:space="0" w:color="auto"/>
      </w:divBdr>
    </w:div>
    <w:div w:id="647511459">
      <w:marLeft w:val="480"/>
      <w:marRight w:val="0"/>
      <w:marTop w:val="0"/>
      <w:marBottom w:val="0"/>
      <w:divBdr>
        <w:top w:val="none" w:sz="0" w:space="0" w:color="auto"/>
        <w:left w:val="none" w:sz="0" w:space="0" w:color="auto"/>
        <w:bottom w:val="none" w:sz="0" w:space="0" w:color="auto"/>
        <w:right w:val="none" w:sz="0" w:space="0" w:color="auto"/>
      </w:divBdr>
    </w:div>
    <w:div w:id="647561238">
      <w:bodyDiv w:val="1"/>
      <w:marLeft w:val="0"/>
      <w:marRight w:val="0"/>
      <w:marTop w:val="0"/>
      <w:marBottom w:val="0"/>
      <w:divBdr>
        <w:top w:val="none" w:sz="0" w:space="0" w:color="auto"/>
        <w:left w:val="none" w:sz="0" w:space="0" w:color="auto"/>
        <w:bottom w:val="none" w:sz="0" w:space="0" w:color="auto"/>
        <w:right w:val="none" w:sz="0" w:space="0" w:color="auto"/>
      </w:divBdr>
    </w:div>
    <w:div w:id="647586356">
      <w:marLeft w:val="480"/>
      <w:marRight w:val="0"/>
      <w:marTop w:val="0"/>
      <w:marBottom w:val="0"/>
      <w:divBdr>
        <w:top w:val="none" w:sz="0" w:space="0" w:color="auto"/>
        <w:left w:val="none" w:sz="0" w:space="0" w:color="auto"/>
        <w:bottom w:val="none" w:sz="0" w:space="0" w:color="auto"/>
        <w:right w:val="none" w:sz="0" w:space="0" w:color="auto"/>
      </w:divBdr>
    </w:div>
    <w:div w:id="647592995">
      <w:bodyDiv w:val="1"/>
      <w:marLeft w:val="0"/>
      <w:marRight w:val="0"/>
      <w:marTop w:val="0"/>
      <w:marBottom w:val="0"/>
      <w:divBdr>
        <w:top w:val="none" w:sz="0" w:space="0" w:color="auto"/>
        <w:left w:val="none" w:sz="0" w:space="0" w:color="auto"/>
        <w:bottom w:val="none" w:sz="0" w:space="0" w:color="auto"/>
        <w:right w:val="none" w:sz="0" w:space="0" w:color="auto"/>
      </w:divBdr>
    </w:div>
    <w:div w:id="647630541">
      <w:marLeft w:val="480"/>
      <w:marRight w:val="0"/>
      <w:marTop w:val="0"/>
      <w:marBottom w:val="0"/>
      <w:divBdr>
        <w:top w:val="none" w:sz="0" w:space="0" w:color="auto"/>
        <w:left w:val="none" w:sz="0" w:space="0" w:color="auto"/>
        <w:bottom w:val="none" w:sz="0" w:space="0" w:color="auto"/>
        <w:right w:val="none" w:sz="0" w:space="0" w:color="auto"/>
      </w:divBdr>
    </w:div>
    <w:div w:id="647634339">
      <w:marLeft w:val="480"/>
      <w:marRight w:val="0"/>
      <w:marTop w:val="0"/>
      <w:marBottom w:val="0"/>
      <w:divBdr>
        <w:top w:val="none" w:sz="0" w:space="0" w:color="auto"/>
        <w:left w:val="none" w:sz="0" w:space="0" w:color="auto"/>
        <w:bottom w:val="none" w:sz="0" w:space="0" w:color="auto"/>
        <w:right w:val="none" w:sz="0" w:space="0" w:color="auto"/>
      </w:divBdr>
    </w:div>
    <w:div w:id="647711564">
      <w:marLeft w:val="480"/>
      <w:marRight w:val="0"/>
      <w:marTop w:val="0"/>
      <w:marBottom w:val="0"/>
      <w:divBdr>
        <w:top w:val="none" w:sz="0" w:space="0" w:color="auto"/>
        <w:left w:val="none" w:sz="0" w:space="0" w:color="auto"/>
        <w:bottom w:val="none" w:sz="0" w:space="0" w:color="auto"/>
        <w:right w:val="none" w:sz="0" w:space="0" w:color="auto"/>
      </w:divBdr>
    </w:div>
    <w:div w:id="647711757">
      <w:marLeft w:val="480"/>
      <w:marRight w:val="0"/>
      <w:marTop w:val="0"/>
      <w:marBottom w:val="0"/>
      <w:divBdr>
        <w:top w:val="none" w:sz="0" w:space="0" w:color="auto"/>
        <w:left w:val="none" w:sz="0" w:space="0" w:color="auto"/>
        <w:bottom w:val="none" w:sz="0" w:space="0" w:color="auto"/>
        <w:right w:val="none" w:sz="0" w:space="0" w:color="auto"/>
      </w:divBdr>
    </w:div>
    <w:div w:id="647825184">
      <w:marLeft w:val="480"/>
      <w:marRight w:val="0"/>
      <w:marTop w:val="0"/>
      <w:marBottom w:val="0"/>
      <w:divBdr>
        <w:top w:val="none" w:sz="0" w:space="0" w:color="auto"/>
        <w:left w:val="none" w:sz="0" w:space="0" w:color="auto"/>
        <w:bottom w:val="none" w:sz="0" w:space="0" w:color="auto"/>
        <w:right w:val="none" w:sz="0" w:space="0" w:color="auto"/>
      </w:divBdr>
    </w:div>
    <w:div w:id="647855865">
      <w:marLeft w:val="480"/>
      <w:marRight w:val="0"/>
      <w:marTop w:val="0"/>
      <w:marBottom w:val="0"/>
      <w:divBdr>
        <w:top w:val="none" w:sz="0" w:space="0" w:color="auto"/>
        <w:left w:val="none" w:sz="0" w:space="0" w:color="auto"/>
        <w:bottom w:val="none" w:sz="0" w:space="0" w:color="auto"/>
        <w:right w:val="none" w:sz="0" w:space="0" w:color="auto"/>
      </w:divBdr>
    </w:div>
    <w:div w:id="647898771">
      <w:marLeft w:val="480"/>
      <w:marRight w:val="0"/>
      <w:marTop w:val="0"/>
      <w:marBottom w:val="0"/>
      <w:divBdr>
        <w:top w:val="none" w:sz="0" w:space="0" w:color="auto"/>
        <w:left w:val="none" w:sz="0" w:space="0" w:color="auto"/>
        <w:bottom w:val="none" w:sz="0" w:space="0" w:color="auto"/>
        <w:right w:val="none" w:sz="0" w:space="0" w:color="auto"/>
      </w:divBdr>
    </w:div>
    <w:div w:id="648174731">
      <w:bodyDiv w:val="1"/>
      <w:marLeft w:val="0"/>
      <w:marRight w:val="0"/>
      <w:marTop w:val="0"/>
      <w:marBottom w:val="0"/>
      <w:divBdr>
        <w:top w:val="none" w:sz="0" w:space="0" w:color="auto"/>
        <w:left w:val="none" w:sz="0" w:space="0" w:color="auto"/>
        <w:bottom w:val="none" w:sz="0" w:space="0" w:color="auto"/>
        <w:right w:val="none" w:sz="0" w:space="0" w:color="auto"/>
      </w:divBdr>
    </w:div>
    <w:div w:id="648284779">
      <w:marLeft w:val="480"/>
      <w:marRight w:val="0"/>
      <w:marTop w:val="0"/>
      <w:marBottom w:val="0"/>
      <w:divBdr>
        <w:top w:val="none" w:sz="0" w:space="0" w:color="auto"/>
        <w:left w:val="none" w:sz="0" w:space="0" w:color="auto"/>
        <w:bottom w:val="none" w:sz="0" w:space="0" w:color="auto"/>
        <w:right w:val="none" w:sz="0" w:space="0" w:color="auto"/>
      </w:divBdr>
    </w:div>
    <w:div w:id="648553620">
      <w:bodyDiv w:val="1"/>
      <w:marLeft w:val="0"/>
      <w:marRight w:val="0"/>
      <w:marTop w:val="0"/>
      <w:marBottom w:val="0"/>
      <w:divBdr>
        <w:top w:val="none" w:sz="0" w:space="0" w:color="auto"/>
        <w:left w:val="none" w:sz="0" w:space="0" w:color="auto"/>
        <w:bottom w:val="none" w:sz="0" w:space="0" w:color="auto"/>
        <w:right w:val="none" w:sz="0" w:space="0" w:color="auto"/>
      </w:divBdr>
      <w:divsChild>
        <w:div w:id="17318285">
          <w:marLeft w:val="480"/>
          <w:marRight w:val="0"/>
          <w:marTop w:val="0"/>
          <w:marBottom w:val="0"/>
          <w:divBdr>
            <w:top w:val="none" w:sz="0" w:space="0" w:color="auto"/>
            <w:left w:val="none" w:sz="0" w:space="0" w:color="auto"/>
            <w:bottom w:val="none" w:sz="0" w:space="0" w:color="auto"/>
            <w:right w:val="none" w:sz="0" w:space="0" w:color="auto"/>
          </w:divBdr>
        </w:div>
        <w:div w:id="123357979">
          <w:marLeft w:val="480"/>
          <w:marRight w:val="0"/>
          <w:marTop w:val="0"/>
          <w:marBottom w:val="0"/>
          <w:divBdr>
            <w:top w:val="none" w:sz="0" w:space="0" w:color="auto"/>
            <w:left w:val="none" w:sz="0" w:space="0" w:color="auto"/>
            <w:bottom w:val="none" w:sz="0" w:space="0" w:color="auto"/>
            <w:right w:val="none" w:sz="0" w:space="0" w:color="auto"/>
          </w:divBdr>
        </w:div>
        <w:div w:id="147020701">
          <w:marLeft w:val="480"/>
          <w:marRight w:val="0"/>
          <w:marTop w:val="0"/>
          <w:marBottom w:val="0"/>
          <w:divBdr>
            <w:top w:val="none" w:sz="0" w:space="0" w:color="auto"/>
            <w:left w:val="none" w:sz="0" w:space="0" w:color="auto"/>
            <w:bottom w:val="none" w:sz="0" w:space="0" w:color="auto"/>
            <w:right w:val="none" w:sz="0" w:space="0" w:color="auto"/>
          </w:divBdr>
        </w:div>
        <w:div w:id="243612274">
          <w:marLeft w:val="480"/>
          <w:marRight w:val="0"/>
          <w:marTop w:val="0"/>
          <w:marBottom w:val="0"/>
          <w:divBdr>
            <w:top w:val="none" w:sz="0" w:space="0" w:color="auto"/>
            <w:left w:val="none" w:sz="0" w:space="0" w:color="auto"/>
            <w:bottom w:val="none" w:sz="0" w:space="0" w:color="auto"/>
            <w:right w:val="none" w:sz="0" w:space="0" w:color="auto"/>
          </w:divBdr>
        </w:div>
        <w:div w:id="292834472">
          <w:marLeft w:val="480"/>
          <w:marRight w:val="0"/>
          <w:marTop w:val="0"/>
          <w:marBottom w:val="0"/>
          <w:divBdr>
            <w:top w:val="none" w:sz="0" w:space="0" w:color="auto"/>
            <w:left w:val="none" w:sz="0" w:space="0" w:color="auto"/>
            <w:bottom w:val="none" w:sz="0" w:space="0" w:color="auto"/>
            <w:right w:val="none" w:sz="0" w:space="0" w:color="auto"/>
          </w:divBdr>
        </w:div>
        <w:div w:id="302393250">
          <w:marLeft w:val="480"/>
          <w:marRight w:val="0"/>
          <w:marTop w:val="0"/>
          <w:marBottom w:val="0"/>
          <w:divBdr>
            <w:top w:val="none" w:sz="0" w:space="0" w:color="auto"/>
            <w:left w:val="none" w:sz="0" w:space="0" w:color="auto"/>
            <w:bottom w:val="none" w:sz="0" w:space="0" w:color="auto"/>
            <w:right w:val="none" w:sz="0" w:space="0" w:color="auto"/>
          </w:divBdr>
        </w:div>
        <w:div w:id="320088192">
          <w:marLeft w:val="480"/>
          <w:marRight w:val="0"/>
          <w:marTop w:val="0"/>
          <w:marBottom w:val="0"/>
          <w:divBdr>
            <w:top w:val="none" w:sz="0" w:space="0" w:color="auto"/>
            <w:left w:val="none" w:sz="0" w:space="0" w:color="auto"/>
            <w:bottom w:val="none" w:sz="0" w:space="0" w:color="auto"/>
            <w:right w:val="none" w:sz="0" w:space="0" w:color="auto"/>
          </w:divBdr>
        </w:div>
        <w:div w:id="348994029">
          <w:marLeft w:val="480"/>
          <w:marRight w:val="0"/>
          <w:marTop w:val="0"/>
          <w:marBottom w:val="0"/>
          <w:divBdr>
            <w:top w:val="none" w:sz="0" w:space="0" w:color="auto"/>
            <w:left w:val="none" w:sz="0" w:space="0" w:color="auto"/>
            <w:bottom w:val="none" w:sz="0" w:space="0" w:color="auto"/>
            <w:right w:val="none" w:sz="0" w:space="0" w:color="auto"/>
          </w:divBdr>
        </w:div>
        <w:div w:id="362825167">
          <w:marLeft w:val="480"/>
          <w:marRight w:val="0"/>
          <w:marTop w:val="0"/>
          <w:marBottom w:val="0"/>
          <w:divBdr>
            <w:top w:val="none" w:sz="0" w:space="0" w:color="auto"/>
            <w:left w:val="none" w:sz="0" w:space="0" w:color="auto"/>
            <w:bottom w:val="none" w:sz="0" w:space="0" w:color="auto"/>
            <w:right w:val="none" w:sz="0" w:space="0" w:color="auto"/>
          </w:divBdr>
        </w:div>
        <w:div w:id="495531296">
          <w:marLeft w:val="480"/>
          <w:marRight w:val="0"/>
          <w:marTop w:val="0"/>
          <w:marBottom w:val="0"/>
          <w:divBdr>
            <w:top w:val="none" w:sz="0" w:space="0" w:color="auto"/>
            <w:left w:val="none" w:sz="0" w:space="0" w:color="auto"/>
            <w:bottom w:val="none" w:sz="0" w:space="0" w:color="auto"/>
            <w:right w:val="none" w:sz="0" w:space="0" w:color="auto"/>
          </w:divBdr>
        </w:div>
        <w:div w:id="573010057">
          <w:marLeft w:val="480"/>
          <w:marRight w:val="0"/>
          <w:marTop w:val="0"/>
          <w:marBottom w:val="0"/>
          <w:divBdr>
            <w:top w:val="none" w:sz="0" w:space="0" w:color="auto"/>
            <w:left w:val="none" w:sz="0" w:space="0" w:color="auto"/>
            <w:bottom w:val="none" w:sz="0" w:space="0" w:color="auto"/>
            <w:right w:val="none" w:sz="0" w:space="0" w:color="auto"/>
          </w:divBdr>
        </w:div>
        <w:div w:id="608437836">
          <w:marLeft w:val="480"/>
          <w:marRight w:val="0"/>
          <w:marTop w:val="0"/>
          <w:marBottom w:val="0"/>
          <w:divBdr>
            <w:top w:val="none" w:sz="0" w:space="0" w:color="auto"/>
            <w:left w:val="none" w:sz="0" w:space="0" w:color="auto"/>
            <w:bottom w:val="none" w:sz="0" w:space="0" w:color="auto"/>
            <w:right w:val="none" w:sz="0" w:space="0" w:color="auto"/>
          </w:divBdr>
        </w:div>
        <w:div w:id="638654308">
          <w:marLeft w:val="480"/>
          <w:marRight w:val="0"/>
          <w:marTop w:val="0"/>
          <w:marBottom w:val="0"/>
          <w:divBdr>
            <w:top w:val="none" w:sz="0" w:space="0" w:color="auto"/>
            <w:left w:val="none" w:sz="0" w:space="0" w:color="auto"/>
            <w:bottom w:val="none" w:sz="0" w:space="0" w:color="auto"/>
            <w:right w:val="none" w:sz="0" w:space="0" w:color="auto"/>
          </w:divBdr>
        </w:div>
        <w:div w:id="659695005">
          <w:marLeft w:val="480"/>
          <w:marRight w:val="0"/>
          <w:marTop w:val="0"/>
          <w:marBottom w:val="0"/>
          <w:divBdr>
            <w:top w:val="none" w:sz="0" w:space="0" w:color="auto"/>
            <w:left w:val="none" w:sz="0" w:space="0" w:color="auto"/>
            <w:bottom w:val="none" w:sz="0" w:space="0" w:color="auto"/>
            <w:right w:val="none" w:sz="0" w:space="0" w:color="auto"/>
          </w:divBdr>
        </w:div>
        <w:div w:id="760107780">
          <w:marLeft w:val="480"/>
          <w:marRight w:val="0"/>
          <w:marTop w:val="0"/>
          <w:marBottom w:val="0"/>
          <w:divBdr>
            <w:top w:val="none" w:sz="0" w:space="0" w:color="auto"/>
            <w:left w:val="none" w:sz="0" w:space="0" w:color="auto"/>
            <w:bottom w:val="none" w:sz="0" w:space="0" w:color="auto"/>
            <w:right w:val="none" w:sz="0" w:space="0" w:color="auto"/>
          </w:divBdr>
        </w:div>
        <w:div w:id="779033124">
          <w:marLeft w:val="480"/>
          <w:marRight w:val="0"/>
          <w:marTop w:val="0"/>
          <w:marBottom w:val="0"/>
          <w:divBdr>
            <w:top w:val="none" w:sz="0" w:space="0" w:color="auto"/>
            <w:left w:val="none" w:sz="0" w:space="0" w:color="auto"/>
            <w:bottom w:val="none" w:sz="0" w:space="0" w:color="auto"/>
            <w:right w:val="none" w:sz="0" w:space="0" w:color="auto"/>
          </w:divBdr>
        </w:div>
        <w:div w:id="782967986">
          <w:marLeft w:val="480"/>
          <w:marRight w:val="0"/>
          <w:marTop w:val="0"/>
          <w:marBottom w:val="0"/>
          <w:divBdr>
            <w:top w:val="none" w:sz="0" w:space="0" w:color="auto"/>
            <w:left w:val="none" w:sz="0" w:space="0" w:color="auto"/>
            <w:bottom w:val="none" w:sz="0" w:space="0" w:color="auto"/>
            <w:right w:val="none" w:sz="0" w:space="0" w:color="auto"/>
          </w:divBdr>
        </w:div>
        <w:div w:id="914779294">
          <w:marLeft w:val="480"/>
          <w:marRight w:val="0"/>
          <w:marTop w:val="0"/>
          <w:marBottom w:val="0"/>
          <w:divBdr>
            <w:top w:val="none" w:sz="0" w:space="0" w:color="auto"/>
            <w:left w:val="none" w:sz="0" w:space="0" w:color="auto"/>
            <w:bottom w:val="none" w:sz="0" w:space="0" w:color="auto"/>
            <w:right w:val="none" w:sz="0" w:space="0" w:color="auto"/>
          </w:divBdr>
        </w:div>
        <w:div w:id="926575077">
          <w:marLeft w:val="480"/>
          <w:marRight w:val="0"/>
          <w:marTop w:val="0"/>
          <w:marBottom w:val="0"/>
          <w:divBdr>
            <w:top w:val="none" w:sz="0" w:space="0" w:color="auto"/>
            <w:left w:val="none" w:sz="0" w:space="0" w:color="auto"/>
            <w:bottom w:val="none" w:sz="0" w:space="0" w:color="auto"/>
            <w:right w:val="none" w:sz="0" w:space="0" w:color="auto"/>
          </w:divBdr>
        </w:div>
        <w:div w:id="1030766304">
          <w:marLeft w:val="480"/>
          <w:marRight w:val="0"/>
          <w:marTop w:val="0"/>
          <w:marBottom w:val="0"/>
          <w:divBdr>
            <w:top w:val="none" w:sz="0" w:space="0" w:color="auto"/>
            <w:left w:val="none" w:sz="0" w:space="0" w:color="auto"/>
            <w:bottom w:val="none" w:sz="0" w:space="0" w:color="auto"/>
            <w:right w:val="none" w:sz="0" w:space="0" w:color="auto"/>
          </w:divBdr>
        </w:div>
        <w:div w:id="1046636661">
          <w:marLeft w:val="480"/>
          <w:marRight w:val="0"/>
          <w:marTop w:val="0"/>
          <w:marBottom w:val="0"/>
          <w:divBdr>
            <w:top w:val="none" w:sz="0" w:space="0" w:color="auto"/>
            <w:left w:val="none" w:sz="0" w:space="0" w:color="auto"/>
            <w:bottom w:val="none" w:sz="0" w:space="0" w:color="auto"/>
            <w:right w:val="none" w:sz="0" w:space="0" w:color="auto"/>
          </w:divBdr>
        </w:div>
        <w:div w:id="1076589984">
          <w:marLeft w:val="480"/>
          <w:marRight w:val="0"/>
          <w:marTop w:val="0"/>
          <w:marBottom w:val="0"/>
          <w:divBdr>
            <w:top w:val="none" w:sz="0" w:space="0" w:color="auto"/>
            <w:left w:val="none" w:sz="0" w:space="0" w:color="auto"/>
            <w:bottom w:val="none" w:sz="0" w:space="0" w:color="auto"/>
            <w:right w:val="none" w:sz="0" w:space="0" w:color="auto"/>
          </w:divBdr>
        </w:div>
        <w:div w:id="1085109629">
          <w:marLeft w:val="480"/>
          <w:marRight w:val="0"/>
          <w:marTop w:val="0"/>
          <w:marBottom w:val="0"/>
          <w:divBdr>
            <w:top w:val="none" w:sz="0" w:space="0" w:color="auto"/>
            <w:left w:val="none" w:sz="0" w:space="0" w:color="auto"/>
            <w:bottom w:val="none" w:sz="0" w:space="0" w:color="auto"/>
            <w:right w:val="none" w:sz="0" w:space="0" w:color="auto"/>
          </w:divBdr>
        </w:div>
        <w:div w:id="1172723010">
          <w:marLeft w:val="480"/>
          <w:marRight w:val="0"/>
          <w:marTop w:val="0"/>
          <w:marBottom w:val="0"/>
          <w:divBdr>
            <w:top w:val="none" w:sz="0" w:space="0" w:color="auto"/>
            <w:left w:val="none" w:sz="0" w:space="0" w:color="auto"/>
            <w:bottom w:val="none" w:sz="0" w:space="0" w:color="auto"/>
            <w:right w:val="none" w:sz="0" w:space="0" w:color="auto"/>
          </w:divBdr>
        </w:div>
        <w:div w:id="1177500852">
          <w:marLeft w:val="480"/>
          <w:marRight w:val="0"/>
          <w:marTop w:val="0"/>
          <w:marBottom w:val="0"/>
          <w:divBdr>
            <w:top w:val="none" w:sz="0" w:space="0" w:color="auto"/>
            <w:left w:val="none" w:sz="0" w:space="0" w:color="auto"/>
            <w:bottom w:val="none" w:sz="0" w:space="0" w:color="auto"/>
            <w:right w:val="none" w:sz="0" w:space="0" w:color="auto"/>
          </w:divBdr>
        </w:div>
        <w:div w:id="1178740342">
          <w:marLeft w:val="480"/>
          <w:marRight w:val="0"/>
          <w:marTop w:val="0"/>
          <w:marBottom w:val="0"/>
          <w:divBdr>
            <w:top w:val="none" w:sz="0" w:space="0" w:color="auto"/>
            <w:left w:val="none" w:sz="0" w:space="0" w:color="auto"/>
            <w:bottom w:val="none" w:sz="0" w:space="0" w:color="auto"/>
            <w:right w:val="none" w:sz="0" w:space="0" w:color="auto"/>
          </w:divBdr>
        </w:div>
        <w:div w:id="1198277316">
          <w:marLeft w:val="480"/>
          <w:marRight w:val="0"/>
          <w:marTop w:val="0"/>
          <w:marBottom w:val="0"/>
          <w:divBdr>
            <w:top w:val="none" w:sz="0" w:space="0" w:color="auto"/>
            <w:left w:val="none" w:sz="0" w:space="0" w:color="auto"/>
            <w:bottom w:val="none" w:sz="0" w:space="0" w:color="auto"/>
            <w:right w:val="none" w:sz="0" w:space="0" w:color="auto"/>
          </w:divBdr>
        </w:div>
        <w:div w:id="1214735735">
          <w:marLeft w:val="480"/>
          <w:marRight w:val="0"/>
          <w:marTop w:val="0"/>
          <w:marBottom w:val="0"/>
          <w:divBdr>
            <w:top w:val="none" w:sz="0" w:space="0" w:color="auto"/>
            <w:left w:val="none" w:sz="0" w:space="0" w:color="auto"/>
            <w:bottom w:val="none" w:sz="0" w:space="0" w:color="auto"/>
            <w:right w:val="none" w:sz="0" w:space="0" w:color="auto"/>
          </w:divBdr>
        </w:div>
        <w:div w:id="1264917644">
          <w:marLeft w:val="480"/>
          <w:marRight w:val="0"/>
          <w:marTop w:val="0"/>
          <w:marBottom w:val="0"/>
          <w:divBdr>
            <w:top w:val="none" w:sz="0" w:space="0" w:color="auto"/>
            <w:left w:val="none" w:sz="0" w:space="0" w:color="auto"/>
            <w:bottom w:val="none" w:sz="0" w:space="0" w:color="auto"/>
            <w:right w:val="none" w:sz="0" w:space="0" w:color="auto"/>
          </w:divBdr>
        </w:div>
        <w:div w:id="1299412766">
          <w:marLeft w:val="480"/>
          <w:marRight w:val="0"/>
          <w:marTop w:val="0"/>
          <w:marBottom w:val="0"/>
          <w:divBdr>
            <w:top w:val="none" w:sz="0" w:space="0" w:color="auto"/>
            <w:left w:val="none" w:sz="0" w:space="0" w:color="auto"/>
            <w:bottom w:val="none" w:sz="0" w:space="0" w:color="auto"/>
            <w:right w:val="none" w:sz="0" w:space="0" w:color="auto"/>
          </w:divBdr>
        </w:div>
        <w:div w:id="1309355743">
          <w:marLeft w:val="480"/>
          <w:marRight w:val="0"/>
          <w:marTop w:val="0"/>
          <w:marBottom w:val="0"/>
          <w:divBdr>
            <w:top w:val="none" w:sz="0" w:space="0" w:color="auto"/>
            <w:left w:val="none" w:sz="0" w:space="0" w:color="auto"/>
            <w:bottom w:val="none" w:sz="0" w:space="0" w:color="auto"/>
            <w:right w:val="none" w:sz="0" w:space="0" w:color="auto"/>
          </w:divBdr>
        </w:div>
      </w:divsChild>
    </w:div>
    <w:div w:id="648559427">
      <w:marLeft w:val="480"/>
      <w:marRight w:val="0"/>
      <w:marTop w:val="0"/>
      <w:marBottom w:val="0"/>
      <w:divBdr>
        <w:top w:val="none" w:sz="0" w:space="0" w:color="auto"/>
        <w:left w:val="none" w:sz="0" w:space="0" w:color="auto"/>
        <w:bottom w:val="none" w:sz="0" w:space="0" w:color="auto"/>
        <w:right w:val="none" w:sz="0" w:space="0" w:color="auto"/>
      </w:divBdr>
    </w:div>
    <w:div w:id="648707300">
      <w:bodyDiv w:val="1"/>
      <w:marLeft w:val="0"/>
      <w:marRight w:val="0"/>
      <w:marTop w:val="0"/>
      <w:marBottom w:val="0"/>
      <w:divBdr>
        <w:top w:val="none" w:sz="0" w:space="0" w:color="auto"/>
        <w:left w:val="none" w:sz="0" w:space="0" w:color="auto"/>
        <w:bottom w:val="none" w:sz="0" w:space="0" w:color="auto"/>
        <w:right w:val="none" w:sz="0" w:space="0" w:color="auto"/>
      </w:divBdr>
    </w:div>
    <w:div w:id="648827768">
      <w:marLeft w:val="480"/>
      <w:marRight w:val="0"/>
      <w:marTop w:val="0"/>
      <w:marBottom w:val="0"/>
      <w:divBdr>
        <w:top w:val="none" w:sz="0" w:space="0" w:color="auto"/>
        <w:left w:val="none" w:sz="0" w:space="0" w:color="auto"/>
        <w:bottom w:val="none" w:sz="0" w:space="0" w:color="auto"/>
        <w:right w:val="none" w:sz="0" w:space="0" w:color="auto"/>
      </w:divBdr>
    </w:div>
    <w:div w:id="648872909">
      <w:marLeft w:val="480"/>
      <w:marRight w:val="0"/>
      <w:marTop w:val="0"/>
      <w:marBottom w:val="0"/>
      <w:divBdr>
        <w:top w:val="none" w:sz="0" w:space="0" w:color="auto"/>
        <w:left w:val="none" w:sz="0" w:space="0" w:color="auto"/>
        <w:bottom w:val="none" w:sz="0" w:space="0" w:color="auto"/>
        <w:right w:val="none" w:sz="0" w:space="0" w:color="auto"/>
      </w:divBdr>
    </w:div>
    <w:div w:id="648940591">
      <w:marLeft w:val="480"/>
      <w:marRight w:val="0"/>
      <w:marTop w:val="0"/>
      <w:marBottom w:val="0"/>
      <w:divBdr>
        <w:top w:val="none" w:sz="0" w:space="0" w:color="auto"/>
        <w:left w:val="none" w:sz="0" w:space="0" w:color="auto"/>
        <w:bottom w:val="none" w:sz="0" w:space="0" w:color="auto"/>
        <w:right w:val="none" w:sz="0" w:space="0" w:color="auto"/>
      </w:divBdr>
    </w:div>
    <w:div w:id="649017594">
      <w:bodyDiv w:val="1"/>
      <w:marLeft w:val="0"/>
      <w:marRight w:val="0"/>
      <w:marTop w:val="0"/>
      <w:marBottom w:val="0"/>
      <w:divBdr>
        <w:top w:val="none" w:sz="0" w:space="0" w:color="auto"/>
        <w:left w:val="none" w:sz="0" w:space="0" w:color="auto"/>
        <w:bottom w:val="none" w:sz="0" w:space="0" w:color="auto"/>
        <w:right w:val="none" w:sz="0" w:space="0" w:color="auto"/>
      </w:divBdr>
    </w:div>
    <w:div w:id="649139677">
      <w:bodyDiv w:val="1"/>
      <w:marLeft w:val="0"/>
      <w:marRight w:val="0"/>
      <w:marTop w:val="0"/>
      <w:marBottom w:val="0"/>
      <w:divBdr>
        <w:top w:val="none" w:sz="0" w:space="0" w:color="auto"/>
        <w:left w:val="none" w:sz="0" w:space="0" w:color="auto"/>
        <w:bottom w:val="none" w:sz="0" w:space="0" w:color="auto"/>
        <w:right w:val="none" w:sz="0" w:space="0" w:color="auto"/>
      </w:divBdr>
      <w:divsChild>
        <w:div w:id="13073424">
          <w:marLeft w:val="480"/>
          <w:marRight w:val="0"/>
          <w:marTop w:val="0"/>
          <w:marBottom w:val="0"/>
          <w:divBdr>
            <w:top w:val="none" w:sz="0" w:space="0" w:color="auto"/>
            <w:left w:val="none" w:sz="0" w:space="0" w:color="auto"/>
            <w:bottom w:val="none" w:sz="0" w:space="0" w:color="auto"/>
            <w:right w:val="none" w:sz="0" w:space="0" w:color="auto"/>
          </w:divBdr>
        </w:div>
        <w:div w:id="108161400">
          <w:marLeft w:val="480"/>
          <w:marRight w:val="0"/>
          <w:marTop w:val="0"/>
          <w:marBottom w:val="0"/>
          <w:divBdr>
            <w:top w:val="none" w:sz="0" w:space="0" w:color="auto"/>
            <w:left w:val="none" w:sz="0" w:space="0" w:color="auto"/>
            <w:bottom w:val="none" w:sz="0" w:space="0" w:color="auto"/>
            <w:right w:val="none" w:sz="0" w:space="0" w:color="auto"/>
          </w:divBdr>
        </w:div>
        <w:div w:id="120807423">
          <w:marLeft w:val="480"/>
          <w:marRight w:val="0"/>
          <w:marTop w:val="0"/>
          <w:marBottom w:val="0"/>
          <w:divBdr>
            <w:top w:val="none" w:sz="0" w:space="0" w:color="auto"/>
            <w:left w:val="none" w:sz="0" w:space="0" w:color="auto"/>
            <w:bottom w:val="none" w:sz="0" w:space="0" w:color="auto"/>
            <w:right w:val="none" w:sz="0" w:space="0" w:color="auto"/>
          </w:divBdr>
        </w:div>
        <w:div w:id="139924941">
          <w:marLeft w:val="480"/>
          <w:marRight w:val="0"/>
          <w:marTop w:val="0"/>
          <w:marBottom w:val="0"/>
          <w:divBdr>
            <w:top w:val="none" w:sz="0" w:space="0" w:color="auto"/>
            <w:left w:val="none" w:sz="0" w:space="0" w:color="auto"/>
            <w:bottom w:val="none" w:sz="0" w:space="0" w:color="auto"/>
            <w:right w:val="none" w:sz="0" w:space="0" w:color="auto"/>
          </w:divBdr>
        </w:div>
        <w:div w:id="148641824">
          <w:marLeft w:val="480"/>
          <w:marRight w:val="0"/>
          <w:marTop w:val="0"/>
          <w:marBottom w:val="0"/>
          <w:divBdr>
            <w:top w:val="none" w:sz="0" w:space="0" w:color="auto"/>
            <w:left w:val="none" w:sz="0" w:space="0" w:color="auto"/>
            <w:bottom w:val="none" w:sz="0" w:space="0" w:color="auto"/>
            <w:right w:val="none" w:sz="0" w:space="0" w:color="auto"/>
          </w:divBdr>
        </w:div>
        <w:div w:id="165246146">
          <w:marLeft w:val="480"/>
          <w:marRight w:val="0"/>
          <w:marTop w:val="0"/>
          <w:marBottom w:val="0"/>
          <w:divBdr>
            <w:top w:val="none" w:sz="0" w:space="0" w:color="auto"/>
            <w:left w:val="none" w:sz="0" w:space="0" w:color="auto"/>
            <w:bottom w:val="none" w:sz="0" w:space="0" w:color="auto"/>
            <w:right w:val="none" w:sz="0" w:space="0" w:color="auto"/>
          </w:divBdr>
        </w:div>
        <w:div w:id="176382910">
          <w:marLeft w:val="480"/>
          <w:marRight w:val="0"/>
          <w:marTop w:val="0"/>
          <w:marBottom w:val="0"/>
          <w:divBdr>
            <w:top w:val="none" w:sz="0" w:space="0" w:color="auto"/>
            <w:left w:val="none" w:sz="0" w:space="0" w:color="auto"/>
            <w:bottom w:val="none" w:sz="0" w:space="0" w:color="auto"/>
            <w:right w:val="none" w:sz="0" w:space="0" w:color="auto"/>
          </w:divBdr>
        </w:div>
        <w:div w:id="182331398">
          <w:marLeft w:val="480"/>
          <w:marRight w:val="0"/>
          <w:marTop w:val="0"/>
          <w:marBottom w:val="0"/>
          <w:divBdr>
            <w:top w:val="none" w:sz="0" w:space="0" w:color="auto"/>
            <w:left w:val="none" w:sz="0" w:space="0" w:color="auto"/>
            <w:bottom w:val="none" w:sz="0" w:space="0" w:color="auto"/>
            <w:right w:val="none" w:sz="0" w:space="0" w:color="auto"/>
          </w:divBdr>
        </w:div>
        <w:div w:id="211963484">
          <w:marLeft w:val="480"/>
          <w:marRight w:val="0"/>
          <w:marTop w:val="0"/>
          <w:marBottom w:val="0"/>
          <w:divBdr>
            <w:top w:val="none" w:sz="0" w:space="0" w:color="auto"/>
            <w:left w:val="none" w:sz="0" w:space="0" w:color="auto"/>
            <w:bottom w:val="none" w:sz="0" w:space="0" w:color="auto"/>
            <w:right w:val="none" w:sz="0" w:space="0" w:color="auto"/>
          </w:divBdr>
        </w:div>
        <w:div w:id="219707343">
          <w:marLeft w:val="480"/>
          <w:marRight w:val="0"/>
          <w:marTop w:val="0"/>
          <w:marBottom w:val="0"/>
          <w:divBdr>
            <w:top w:val="none" w:sz="0" w:space="0" w:color="auto"/>
            <w:left w:val="none" w:sz="0" w:space="0" w:color="auto"/>
            <w:bottom w:val="none" w:sz="0" w:space="0" w:color="auto"/>
            <w:right w:val="none" w:sz="0" w:space="0" w:color="auto"/>
          </w:divBdr>
        </w:div>
        <w:div w:id="267280685">
          <w:marLeft w:val="480"/>
          <w:marRight w:val="0"/>
          <w:marTop w:val="0"/>
          <w:marBottom w:val="0"/>
          <w:divBdr>
            <w:top w:val="none" w:sz="0" w:space="0" w:color="auto"/>
            <w:left w:val="none" w:sz="0" w:space="0" w:color="auto"/>
            <w:bottom w:val="none" w:sz="0" w:space="0" w:color="auto"/>
            <w:right w:val="none" w:sz="0" w:space="0" w:color="auto"/>
          </w:divBdr>
        </w:div>
        <w:div w:id="315454430">
          <w:marLeft w:val="480"/>
          <w:marRight w:val="0"/>
          <w:marTop w:val="0"/>
          <w:marBottom w:val="0"/>
          <w:divBdr>
            <w:top w:val="none" w:sz="0" w:space="0" w:color="auto"/>
            <w:left w:val="none" w:sz="0" w:space="0" w:color="auto"/>
            <w:bottom w:val="none" w:sz="0" w:space="0" w:color="auto"/>
            <w:right w:val="none" w:sz="0" w:space="0" w:color="auto"/>
          </w:divBdr>
        </w:div>
        <w:div w:id="320931515">
          <w:marLeft w:val="480"/>
          <w:marRight w:val="0"/>
          <w:marTop w:val="0"/>
          <w:marBottom w:val="0"/>
          <w:divBdr>
            <w:top w:val="none" w:sz="0" w:space="0" w:color="auto"/>
            <w:left w:val="none" w:sz="0" w:space="0" w:color="auto"/>
            <w:bottom w:val="none" w:sz="0" w:space="0" w:color="auto"/>
            <w:right w:val="none" w:sz="0" w:space="0" w:color="auto"/>
          </w:divBdr>
        </w:div>
        <w:div w:id="340593666">
          <w:marLeft w:val="480"/>
          <w:marRight w:val="0"/>
          <w:marTop w:val="0"/>
          <w:marBottom w:val="0"/>
          <w:divBdr>
            <w:top w:val="none" w:sz="0" w:space="0" w:color="auto"/>
            <w:left w:val="none" w:sz="0" w:space="0" w:color="auto"/>
            <w:bottom w:val="none" w:sz="0" w:space="0" w:color="auto"/>
            <w:right w:val="none" w:sz="0" w:space="0" w:color="auto"/>
          </w:divBdr>
        </w:div>
        <w:div w:id="390270539">
          <w:marLeft w:val="480"/>
          <w:marRight w:val="0"/>
          <w:marTop w:val="0"/>
          <w:marBottom w:val="0"/>
          <w:divBdr>
            <w:top w:val="none" w:sz="0" w:space="0" w:color="auto"/>
            <w:left w:val="none" w:sz="0" w:space="0" w:color="auto"/>
            <w:bottom w:val="none" w:sz="0" w:space="0" w:color="auto"/>
            <w:right w:val="none" w:sz="0" w:space="0" w:color="auto"/>
          </w:divBdr>
        </w:div>
        <w:div w:id="405416522">
          <w:marLeft w:val="480"/>
          <w:marRight w:val="0"/>
          <w:marTop w:val="0"/>
          <w:marBottom w:val="0"/>
          <w:divBdr>
            <w:top w:val="none" w:sz="0" w:space="0" w:color="auto"/>
            <w:left w:val="none" w:sz="0" w:space="0" w:color="auto"/>
            <w:bottom w:val="none" w:sz="0" w:space="0" w:color="auto"/>
            <w:right w:val="none" w:sz="0" w:space="0" w:color="auto"/>
          </w:divBdr>
        </w:div>
        <w:div w:id="427890782">
          <w:marLeft w:val="480"/>
          <w:marRight w:val="0"/>
          <w:marTop w:val="0"/>
          <w:marBottom w:val="0"/>
          <w:divBdr>
            <w:top w:val="none" w:sz="0" w:space="0" w:color="auto"/>
            <w:left w:val="none" w:sz="0" w:space="0" w:color="auto"/>
            <w:bottom w:val="none" w:sz="0" w:space="0" w:color="auto"/>
            <w:right w:val="none" w:sz="0" w:space="0" w:color="auto"/>
          </w:divBdr>
        </w:div>
        <w:div w:id="458034399">
          <w:marLeft w:val="480"/>
          <w:marRight w:val="0"/>
          <w:marTop w:val="0"/>
          <w:marBottom w:val="0"/>
          <w:divBdr>
            <w:top w:val="none" w:sz="0" w:space="0" w:color="auto"/>
            <w:left w:val="none" w:sz="0" w:space="0" w:color="auto"/>
            <w:bottom w:val="none" w:sz="0" w:space="0" w:color="auto"/>
            <w:right w:val="none" w:sz="0" w:space="0" w:color="auto"/>
          </w:divBdr>
        </w:div>
        <w:div w:id="494420683">
          <w:marLeft w:val="480"/>
          <w:marRight w:val="0"/>
          <w:marTop w:val="0"/>
          <w:marBottom w:val="0"/>
          <w:divBdr>
            <w:top w:val="none" w:sz="0" w:space="0" w:color="auto"/>
            <w:left w:val="none" w:sz="0" w:space="0" w:color="auto"/>
            <w:bottom w:val="none" w:sz="0" w:space="0" w:color="auto"/>
            <w:right w:val="none" w:sz="0" w:space="0" w:color="auto"/>
          </w:divBdr>
        </w:div>
        <w:div w:id="518008269">
          <w:marLeft w:val="480"/>
          <w:marRight w:val="0"/>
          <w:marTop w:val="0"/>
          <w:marBottom w:val="0"/>
          <w:divBdr>
            <w:top w:val="none" w:sz="0" w:space="0" w:color="auto"/>
            <w:left w:val="none" w:sz="0" w:space="0" w:color="auto"/>
            <w:bottom w:val="none" w:sz="0" w:space="0" w:color="auto"/>
            <w:right w:val="none" w:sz="0" w:space="0" w:color="auto"/>
          </w:divBdr>
        </w:div>
        <w:div w:id="525949311">
          <w:marLeft w:val="480"/>
          <w:marRight w:val="0"/>
          <w:marTop w:val="0"/>
          <w:marBottom w:val="0"/>
          <w:divBdr>
            <w:top w:val="none" w:sz="0" w:space="0" w:color="auto"/>
            <w:left w:val="none" w:sz="0" w:space="0" w:color="auto"/>
            <w:bottom w:val="none" w:sz="0" w:space="0" w:color="auto"/>
            <w:right w:val="none" w:sz="0" w:space="0" w:color="auto"/>
          </w:divBdr>
        </w:div>
        <w:div w:id="550583072">
          <w:marLeft w:val="480"/>
          <w:marRight w:val="0"/>
          <w:marTop w:val="0"/>
          <w:marBottom w:val="0"/>
          <w:divBdr>
            <w:top w:val="none" w:sz="0" w:space="0" w:color="auto"/>
            <w:left w:val="none" w:sz="0" w:space="0" w:color="auto"/>
            <w:bottom w:val="none" w:sz="0" w:space="0" w:color="auto"/>
            <w:right w:val="none" w:sz="0" w:space="0" w:color="auto"/>
          </w:divBdr>
        </w:div>
        <w:div w:id="572203791">
          <w:marLeft w:val="480"/>
          <w:marRight w:val="0"/>
          <w:marTop w:val="0"/>
          <w:marBottom w:val="0"/>
          <w:divBdr>
            <w:top w:val="none" w:sz="0" w:space="0" w:color="auto"/>
            <w:left w:val="none" w:sz="0" w:space="0" w:color="auto"/>
            <w:bottom w:val="none" w:sz="0" w:space="0" w:color="auto"/>
            <w:right w:val="none" w:sz="0" w:space="0" w:color="auto"/>
          </w:divBdr>
        </w:div>
        <w:div w:id="590744109">
          <w:marLeft w:val="480"/>
          <w:marRight w:val="0"/>
          <w:marTop w:val="0"/>
          <w:marBottom w:val="0"/>
          <w:divBdr>
            <w:top w:val="none" w:sz="0" w:space="0" w:color="auto"/>
            <w:left w:val="none" w:sz="0" w:space="0" w:color="auto"/>
            <w:bottom w:val="none" w:sz="0" w:space="0" w:color="auto"/>
            <w:right w:val="none" w:sz="0" w:space="0" w:color="auto"/>
          </w:divBdr>
        </w:div>
        <w:div w:id="591663553">
          <w:marLeft w:val="480"/>
          <w:marRight w:val="0"/>
          <w:marTop w:val="0"/>
          <w:marBottom w:val="0"/>
          <w:divBdr>
            <w:top w:val="none" w:sz="0" w:space="0" w:color="auto"/>
            <w:left w:val="none" w:sz="0" w:space="0" w:color="auto"/>
            <w:bottom w:val="none" w:sz="0" w:space="0" w:color="auto"/>
            <w:right w:val="none" w:sz="0" w:space="0" w:color="auto"/>
          </w:divBdr>
        </w:div>
        <w:div w:id="606696005">
          <w:marLeft w:val="480"/>
          <w:marRight w:val="0"/>
          <w:marTop w:val="0"/>
          <w:marBottom w:val="0"/>
          <w:divBdr>
            <w:top w:val="none" w:sz="0" w:space="0" w:color="auto"/>
            <w:left w:val="none" w:sz="0" w:space="0" w:color="auto"/>
            <w:bottom w:val="none" w:sz="0" w:space="0" w:color="auto"/>
            <w:right w:val="none" w:sz="0" w:space="0" w:color="auto"/>
          </w:divBdr>
        </w:div>
        <w:div w:id="606809733">
          <w:marLeft w:val="480"/>
          <w:marRight w:val="0"/>
          <w:marTop w:val="0"/>
          <w:marBottom w:val="0"/>
          <w:divBdr>
            <w:top w:val="none" w:sz="0" w:space="0" w:color="auto"/>
            <w:left w:val="none" w:sz="0" w:space="0" w:color="auto"/>
            <w:bottom w:val="none" w:sz="0" w:space="0" w:color="auto"/>
            <w:right w:val="none" w:sz="0" w:space="0" w:color="auto"/>
          </w:divBdr>
        </w:div>
        <w:div w:id="630132134">
          <w:marLeft w:val="480"/>
          <w:marRight w:val="0"/>
          <w:marTop w:val="0"/>
          <w:marBottom w:val="0"/>
          <w:divBdr>
            <w:top w:val="none" w:sz="0" w:space="0" w:color="auto"/>
            <w:left w:val="none" w:sz="0" w:space="0" w:color="auto"/>
            <w:bottom w:val="none" w:sz="0" w:space="0" w:color="auto"/>
            <w:right w:val="none" w:sz="0" w:space="0" w:color="auto"/>
          </w:divBdr>
        </w:div>
        <w:div w:id="657151635">
          <w:marLeft w:val="480"/>
          <w:marRight w:val="0"/>
          <w:marTop w:val="0"/>
          <w:marBottom w:val="0"/>
          <w:divBdr>
            <w:top w:val="none" w:sz="0" w:space="0" w:color="auto"/>
            <w:left w:val="none" w:sz="0" w:space="0" w:color="auto"/>
            <w:bottom w:val="none" w:sz="0" w:space="0" w:color="auto"/>
            <w:right w:val="none" w:sz="0" w:space="0" w:color="auto"/>
          </w:divBdr>
        </w:div>
        <w:div w:id="705721300">
          <w:marLeft w:val="480"/>
          <w:marRight w:val="0"/>
          <w:marTop w:val="0"/>
          <w:marBottom w:val="0"/>
          <w:divBdr>
            <w:top w:val="none" w:sz="0" w:space="0" w:color="auto"/>
            <w:left w:val="none" w:sz="0" w:space="0" w:color="auto"/>
            <w:bottom w:val="none" w:sz="0" w:space="0" w:color="auto"/>
            <w:right w:val="none" w:sz="0" w:space="0" w:color="auto"/>
          </w:divBdr>
        </w:div>
        <w:div w:id="754279905">
          <w:marLeft w:val="480"/>
          <w:marRight w:val="0"/>
          <w:marTop w:val="0"/>
          <w:marBottom w:val="0"/>
          <w:divBdr>
            <w:top w:val="none" w:sz="0" w:space="0" w:color="auto"/>
            <w:left w:val="none" w:sz="0" w:space="0" w:color="auto"/>
            <w:bottom w:val="none" w:sz="0" w:space="0" w:color="auto"/>
            <w:right w:val="none" w:sz="0" w:space="0" w:color="auto"/>
          </w:divBdr>
        </w:div>
        <w:div w:id="771124760">
          <w:marLeft w:val="480"/>
          <w:marRight w:val="0"/>
          <w:marTop w:val="0"/>
          <w:marBottom w:val="0"/>
          <w:divBdr>
            <w:top w:val="none" w:sz="0" w:space="0" w:color="auto"/>
            <w:left w:val="none" w:sz="0" w:space="0" w:color="auto"/>
            <w:bottom w:val="none" w:sz="0" w:space="0" w:color="auto"/>
            <w:right w:val="none" w:sz="0" w:space="0" w:color="auto"/>
          </w:divBdr>
        </w:div>
        <w:div w:id="777992890">
          <w:marLeft w:val="480"/>
          <w:marRight w:val="0"/>
          <w:marTop w:val="0"/>
          <w:marBottom w:val="0"/>
          <w:divBdr>
            <w:top w:val="none" w:sz="0" w:space="0" w:color="auto"/>
            <w:left w:val="none" w:sz="0" w:space="0" w:color="auto"/>
            <w:bottom w:val="none" w:sz="0" w:space="0" w:color="auto"/>
            <w:right w:val="none" w:sz="0" w:space="0" w:color="auto"/>
          </w:divBdr>
        </w:div>
        <w:div w:id="802698232">
          <w:marLeft w:val="480"/>
          <w:marRight w:val="0"/>
          <w:marTop w:val="0"/>
          <w:marBottom w:val="0"/>
          <w:divBdr>
            <w:top w:val="none" w:sz="0" w:space="0" w:color="auto"/>
            <w:left w:val="none" w:sz="0" w:space="0" w:color="auto"/>
            <w:bottom w:val="none" w:sz="0" w:space="0" w:color="auto"/>
            <w:right w:val="none" w:sz="0" w:space="0" w:color="auto"/>
          </w:divBdr>
        </w:div>
        <w:div w:id="851142651">
          <w:marLeft w:val="480"/>
          <w:marRight w:val="0"/>
          <w:marTop w:val="0"/>
          <w:marBottom w:val="0"/>
          <w:divBdr>
            <w:top w:val="none" w:sz="0" w:space="0" w:color="auto"/>
            <w:left w:val="none" w:sz="0" w:space="0" w:color="auto"/>
            <w:bottom w:val="none" w:sz="0" w:space="0" w:color="auto"/>
            <w:right w:val="none" w:sz="0" w:space="0" w:color="auto"/>
          </w:divBdr>
        </w:div>
        <w:div w:id="928075906">
          <w:marLeft w:val="480"/>
          <w:marRight w:val="0"/>
          <w:marTop w:val="0"/>
          <w:marBottom w:val="0"/>
          <w:divBdr>
            <w:top w:val="none" w:sz="0" w:space="0" w:color="auto"/>
            <w:left w:val="none" w:sz="0" w:space="0" w:color="auto"/>
            <w:bottom w:val="none" w:sz="0" w:space="0" w:color="auto"/>
            <w:right w:val="none" w:sz="0" w:space="0" w:color="auto"/>
          </w:divBdr>
        </w:div>
        <w:div w:id="936210484">
          <w:marLeft w:val="480"/>
          <w:marRight w:val="0"/>
          <w:marTop w:val="0"/>
          <w:marBottom w:val="0"/>
          <w:divBdr>
            <w:top w:val="none" w:sz="0" w:space="0" w:color="auto"/>
            <w:left w:val="none" w:sz="0" w:space="0" w:color="auto"/>
            <w:bottom w:val="none" w:sz="0" w:space="0" w:color="auto"/>
            <w:right w:val="none" w:sz="0" w:space="0" w:color="auto"/>
          </w:divBdr>
        </w:div>
        <w:div w:id="937447799">
          <w:marLeft w:val="480"/>
          <w:marRight w:val="0"/>
          <w:marTop w:val="0"/>
          <w:marBottom w:val="0"/>
          <w:divBdr>
            <w:top w:val="none" w:sz="0" w:space="0" w:color="auto"/>
            <w:left w:val="none" w:sz="0" w:space="0" w:color="auto"/>
            <w:bottom w:val="none" w:sz="0" w:space="0" w:color="auto"/>
            <w:right w:val="none" w:sz="0" w:space="0" w:color="auto"/>
          </w:divBdr>
        </w:div>
        <w:div w:id="942803858">
          <w:marLeft w:val="480"/>
          <w:marRight w:val="0"/>
          <w:marTop w:val="0"/>
          <w:marBottom w:val="0"/>
          <w:divBdr>
            <w:top w:val="none" w:sz="0" w:space="0" w:color="auto"/>
            <w:left w:val="none" w:sz="0" w:space="0" w:color="auto"/>
            <w:bottom w:val="none" w:sz="0" w:space="0" w:color="auto"/>
            <w:right w:val="none" w:sz="0" w:space="0" w:color="auto"/>
          </w:divBdr>
        </w:div>
        <w:div w:id="974605837">
          <w:marLeft w:val="480"/>
          <w:marRight w:val="0"/>
          <w:marTop w:val="0"/>
          <w:marBottom w:val="0"/>
          <w:divBdr>
            <w:top w:val="none" w:sz="0" w:space="0" w:color="auto"/>
            <w:left w:val="none" w:sz="0" w:space="0" w:color="auto"/>
            <w:bottom w:val="none" w:sz="0" w:space="0" w:color="auto"/>
            <w:right w:val="none" w:sz="0" w:space="0" w:color="auto"/>
          </w:divBdr>
        </w:div>
        <w:div w:id="1004629647">
          <w:marLeft w:val="480"/>
          <w:marRight w:val="0"/>
          <w:marTop w:val="0"/>
          <w:marBottom w:val="0"/>
          <w:divBdr>
            <w:top w:val="none" w:sz="0" w:space="0" w:color="auto"/>
            <w:left w:val="none" w:sz="0" w:space="0" w:color="auto"/>
            <w:bottom w:val="none" w:sz="0" w:space="0" w:color="auto"/>
            <w:right w:val="none" w:sz="0" w:space="0" w:color="auto"/>
          </w:divBdr>
        </w:div>
        <w:div w:id="1011566899">
          <w:marLeft w:val="480"/>
          <w:marRight w:val="0"/>
          <w:marTop w:val="0"/>
          <w:marBottom w:val="0"/>
          <w:divBdr>
            <w:top w:val="none" w:sz="0" w:space="0" w:color="auto"/>
            <w:left w:val="none" w:sz="0" w:space="0" w:color="auto"/>
            <w:bottom w:val="none" w:sz="0" w:space="0" w:color="auto"/>
            <w:right w:val="none" w:sz="0" w:space="0" w:color="auto"/>
          </w:divBdr>
        </w:div>
        <w:div w:id="1033579832">
          <w:marLeft w:val="480"/>
          <w:marRight w:val="0"/>
          <w:marTop w:val="0"/>
          <w:marBottom w:val="0"/>
          <w:divBdr>
            <w:top w:val="none" w:sz="0" w:space="0" w:color="auto"/>
            <w:left w:val="none" w:sz="0" w:space="0" w:color="auto"/>
            <w:bottom w:val="none" w:sz="0" w:space="0" w:color="auto"/>
            <w:right w:val="none" w:sz="0" w:space="0" w:color="auto"/>
          </w:divBdr>
        </w:div>
        <w:div w:id="1082726750">
          <w:marLeft w:val="480"/>
          <w:marRight w:val="0"/>
          <w:marTop w:val="0"/>
          <w:marBottom w:val="0"/>
          <w:divBdr>
            <w:top w:val="none" w:sz="0" w:space="0" w:color="auto"/>
            <w:left w:val="none" w:sz="0" w:space="0" w:color="auto"/>
            <w:bottom w:val="none" w:sz="0" w:space="0" w:color="auto"/>
            <w:right w:val="none" w:sz="0" w:space="0" w:color="auto"/>
          </w:divBdr>
        </w:div>
        <w:div w:id="1090734230">
          <w:marLeft w:val="480"/>
          <w:marRight w:val="0"/>
          <w:marTop w:val="0"/>
          <w:marBottom w:val="0"/>
          <w:divBdr>
            <w:top w:val="none" w:sz="0" w:space="0" w:color="auto"/>
            <w:left w:val="none" w:sz="0" w:space="0" w:color="auto"/>
            <w:bottom w:val="none" w:sz="0" w:space="0" w:color="auto"/>
            <w:right w:val="none" w:sz="0" w:space="0" w:color="auto"/>
          </w:divBdr>
        </w:div>
        <w:div w:id="1168907760">
          <w:marLeft w:val="480"/>
          <w:marRight w:val="0"/>
          <w:marTop w:val="0"/>
          <w:marBottom w:val="0"/>
          <w:divBdr>
            <w:top w:val="none" w:sz="0" w:space="0" w:color="auto"/>
            <w:left w:val="none" w:sz="0" w:space="0" w:color="auto"/>
            <w:bottom w:val="none" w:sz="0" w:space="0" w:color="auto"/>
            <w:right w:val="none" w:sz="0" w:space="0" w:color="auto"/>
          </w:divBdr>
        </w:div>
        <w:div w:id="1173766871">
          <w:marLeft w:val="480"/>
          <w:marRight w:val="0"/>
          <w:marTop w:val="0"/>
          <w:marBottom w:val="0"/>
          <w:divBdr>
            <w:top w:val="none" w:sz="0" w:space="0" w:color="auto"/>
            <w:left w:val="none" w:sz="0" w:space="0" w:color="auto"/>
            <w:bottom w:val="none" w:sz="0" w:space="0" w:color="auto"/>
            <w:right w:val="none" w:sz="0" w:space="0" w:color="auto"/>
          </w:divBdr>
        </w:div>
        <w:div w:id="1224677777">
          <w:marLeft w:val="480"/>
          <w:marRight w:val="0"/>
          <w:marTop w:val="0"/>
          <w:marBottom w:val="0"/>
          <w:divBdr>
            <w:top w:val="none" w:sz="0" w:space="0" w:color="auto"/>
            <w:left w:val="none" w:sz="0" w:space="0" w:color="auto"/>
            <w:bottom w:val="none" w:sz="0" w:space="0" w:color="auto"/>
            <w:right w:val="none" w:sz="0" w:space="0" w:color="auto"/>
          </w:divBdr>
        </w:div>
        <w:div w:id="1254975504">
          <w:marLeft w:val="480"/>
          <w:marRight w:val="0"/>
          <w:marTop w:val="0"/>
          <w:marBottom w:val="0"/>
          <w:divBdr>
            <w:top w:val="none" w:sz="0" w:space="0" w:color="auto"/>
            <w:left w:val="none" w:sz="0" w:space="0" w:color="auto"/>
            <w:bottom w:val="none" w:sz="0" w:space="0" w:color="auto"/>
            <w:right w:val="none" w:sz="0" w:space="0" w:color="auto"/>
          </w:divBdr>
        </w:div>
        <w:div w:id="1282417490">
          <w:marLeft w:val="480"/>
          <w:marRight w:val="0"/>
          <w:marTop w:val="0"/>
          <w:marBottom w:val="0"/>
          <w:divBdr>
            <w:top w:val="none" w:sz="0" w:space="0" w:color="auto"/>
            <w:left w:val="none" w:sz="0" w:space="0" w:color="auto"/>
            <w:bottom w:val="none" w:sz="0" w:space="0" w:color="auto"/>
            <w:right w:val="none" w:sz="0" w:space="0" w:color="auto"/>
          </w:divBdr>
        </w:div>
        <w:div w:id="1284767750">
          <w:marLeft w:val="480"/>
          <w:marRight w:val="0"/>
          <w:marTop w:val="0"/>
          <w:marBottom w:val="0"/>
          <w:divBdr>
            <w:top w:val="none" w:sz="0" w:space="0" w:color="auto"/>
            <w:left w:val="none" w:sz="0" w:space="0" w:color="auto"/>
            <w:bottom w:val="none" w:sz="0" w:space="0" w:color="auto"/>
            <w:right w:val="none" w:sz="0" w:space="0" w:color="auto"/>
          </w:divBdr>
        </w:div>
        <w:div w:id="1289820733">
          <w:marLeft w:val="480"/>
          <w:marRight w:val="0"/>
          <w:marTop w:val="0"/>
          <w:marBottom w:val="0"/>
          <w:divBdr>
            <w:top w:val="none" w:sz="0" w:space="0" w:color="auto"/>
            <w:left w:val="none" w:sz="0" w:space="0" w:color="auto"/>
            <w:bottom w:val="none" w:sz="0" w:space="0" w:color="auto"/>
            <w:right w:val="none" w:sz="0" w:space="0" w:color="auto"/>
          </w:divBdr>
        </w:div>
        <w:div w:id="1293636226">
          <w:marLeft w:val="480"/>
          <w:marRight w:val="0"/>
          <w:marTop w:val="0"/>
          <w:marBottom w:val="0"/>
          <w:divBdr>
            <w:top w:val="none" w:sz="0" w:space="0" w:color="auto"/>
            <w:left w:val="none" w:sz="0" w:space="0" w:color="auto"/>
            <w:bottom w:val="none" w:sz="0" w:space="0" w:color="auto"/>
            <w:right w:val="none" w:sz="0" w:space="0" w:color="auto"/>
          </w:divBdr>
        </w:div>
        <w:div w:id="1304191177">
          <w:marLeft w:val="480"/>
          <w:marRight w:val="0"/>
          <w:marTop w:val="0"/>
          <w:marBottom w:val="0"/>
          <w:divBdr>
            <w:top w:val="none" w:sz="0" w:space="0" w:color="auto"/>
            <w:left w:val="none" w:sz="0" w:space="0" w:color="auto"/>
            <w:bottom w:val="none" w:sz="0" w:space="0" w:color="auto"/>
            <w:right w:val="none" w:sz="0" w:space="0" w:color="auto"/>
          </w:divBdr>
        </w:div>
        <w:div w:id="1376082732">
          <w:marLeft w:val="480"/>
          <w:marRight w:val="0"/>
          <w:marTop w:val="0"/>
          <w:marBottom w:val="0"/>
          <w:divBdr>
            <w:top w:val="none" w:sz="0" w:space="0" w:color="auto"/>
            <w:left w:val="none" w:sz="0" w:space="0" w:color="auto"/>
            <w:bottom w:val="none" w:sz="0" w:space="0" w:color="auto"/>
            <w:right w:val="none" w:sz="0" w:space="0" w:color="auto"/>
          </w:divBdr>
        </w:div>
        <w:div w:id="1397438351">
          <w:marLeft w:val="480"/>
          <w:marRight w:val="0"/>
          <w:marTop w:val="0"/>
          <w:marBottom w:val="0"/>
          <w:divBdr>
            <w:top w:val="none" w:sz="0" w:space="0" w:color="auto"/>
            <w:left w:val="none" w:sz="0" w:space="0" w:color="auto"/>
            <w:bottom w:val="none" w:sz="0" w:space="0" w:color="auto"/>
            <w:right w:val="none" w:sz="0" w:space="0" w:color="auto"/>
          </w:divBdr>
        </w:div>
      </w:divsChild>
    </w:div>
    <w:div w:id="649213313">
      <w:marLeft w:val="480"/>
      <w:marRight w:val="0"/>
      <w:marTop w:val="0"/>
      <w:marBottom w:val="0"/>
      <w:divBdr>
        <w:top w:val="none" w:sz="0" w:space="0" w:color="auto"/>
        <w:left w:val="none" w:sz="0" w:space="0" w:color="auto"/>
        <w:bottom w:val="none" w:sz="0" w:space="0" w:color="auto"/>
        <w:right w:val="none" w:sz="0" w:space="0" w:color="auto"/>
      </w:divBdr>
    </w:div>
    <w:div w:id="649215012">
      <w:bodyDiv w:val="1"/>
      <w:marLeft w:val="0"/>
      <w:marRight w:val="0"/>
      <w:marTop w:val="0"/>
      <w:marBottom w:val="0"/>
      <w:divBdr>
        <w:top w:val="none" w:sz="0" w:space="0" w:color="auto"/>
        <w:left w:val="none" w:sz="0" w:space="0" w:color="auto"/>
        <w:bottom w:val="none" w:sz="0" w:space="0" w:color="auto"/>
        <w:right w:val="none" w:sz="0" w:space="0" w:color="auto"/>
      </w:divBdr>
    </w:div>
    <w:div w:id="649215274">
      <w:marLeft w:val="480"/>
      <w:marRight w:val="0"/>
      <w:marTop w:val="0"/>
      <w:marBottom w:val="0"/>
      <w:divBdr>
        <w:top w:val="none" w:sz="0" w:space="0" w:color="auto"/>
        <w:left w:val="none" w:sz="0" w:space="0" w:color="auto"/>
        <w:bottom w:val="none" w:sz="0" w:space="0" w:color="auto"/>
        <w:right w:val="none" w:sz="0" w:space="0" w:color="auto"/>
      </w:divBdr>
    </w:div>
    <w:div w:id="649285906">
      <w:marLeft w:val="480"/>
      <w:marRight w:val="0"/>
      <w:marTop w:val="0"/>
      <w:marBottom w:val="0"/>
      <w:divBdr>
        <w:top w:val="none" w:sz="0" w:space="0" w:color="auto"/>
        <w:left w:val="none" w:sz="0" w:space="0" w:color="auto"/>
        <w:bottom w:val="none" w:sz="0" w:space="0" w:color="auto"/>
        <w:right w:val="none" w:sz="0" w:space="0" w:color="auto"/>
      </w:divBdr>
    </w:div>
    <w:div w:id="649673486">
      <w:marLeft w:val="480"/>
      <w:marRight w:val="0"/>
      <w:marTop w:val="0"/>
      <w:marBottom w:val="0"/>
      <w:divBdr>
        <w:top w:val="none" w:sz="0" w:space="0" w:color="auto"/>
        <w:left w:val="none" w:sz="0" w:space="0" w:color="auto"/>
        <w:bottom w:val="none" w:sz="0" w:space="0" w:color="auto"/>
        <w:right w:val="none" w:sz="0" w:space="0" w:color="auto"/>
      </w:divBdr>
    </w:div>
    <w:div w:id="649674832">
      <w:marLeft w:val="480"/>
      <w:marRight w:val="0"/>
      <w:marTop w:val="0"/>
      <w:marBottom w:val="0"/>
      <w:divBdr>
        <w:top w:val="none" w:sz="0" w:space="0" w:color="auto"/>
        <w:left w:val="none" w:sz="0" w:space="0" w:color="auto"/>
        <w:bottom w:val="none" w:sz="0" w:space="0" w:color="auto"/>
        <w:right w:val="none" w:sz="0" w:space="0" w:color="auto"/>
      </w:divBdr>
    </w:div>
    <w:div w:id="649789626">
      <w:marLeft w:val="480"/>
      <w:marRight w:val="0"/>
      <w:marTop w:val="0"/>
      <w:marBottom w:val="0"/>
      <w:divBdr>
        <w:top w:val="none" w:sz="0" w:space="0" w:color="auto"/>
        <w:left w:val="none" w:sz="0" w:space="0" w:color="auto"/>
        <w:bottom w:val="none" w:sz="0" w:space="0" w:color="auto"/>
        <w:right w:val="none" w:sz="0" w:space="0" w:color="auto"/>
      </w:divBdr>
    </w:div>
    <w:div w:id="649865196">
      <w:marLeft w:val="480"/>
      <w:marRight w:val="0"/>
      <w:marTop w:val="0"/>
      <w:marBottom w:val="0"/>
      <w:divBdr>
        <w:top w:val="none" w:sz="0" w:space="0" w:color="auto"/>
        <w:left w:val="none" w:sz="0" w:space="0" w:color="auto"/>
        <w:bottom w:val="none" w:sz="0" w:space="0" w:color="auto"/>
        <w:right w:val="none" w:sz="0" w:space="0" w:color="auto"/>
      </w:divBdr>
    </w:div>
    <w:div w:id="649942763">
      <w:marLeft w:val="480"/>
      <w:marRight w:val="0"/>
      <w:marTop w:val="0"/>
      <w:marBottom w:val="0"/>
      <w:divBdr>
        <w:top w:val="none" w:sz="0" w:space="0" w:color="auto"/>
        <w:left w:val="none" w:sz="0" w:space="0" w:color="auto"/>
        <w:bottom w:val="none" w:sz="0" w:space="0" w:color="auto"/>
        <w:right w:val="none" w:sz="0" w:space="0" w:color="auto"/>
      </w:divBdr>
    </w:div>
    <w:div w:id="650060053">
      <w:marLeft w:val="480"/>
      <w:marRight w:val="0"/>
      <w:marTop w:val="0"/>
      <w:marBottom w:val="0"/>
      <w:divBdr>
        <w:top w:val="none" w:sz="0" w:space="0" w:color="auto"/>
        <w:left w:val="none" w:sz="0" w:space="0" w:color="auto"/>
        <w:bottom w:val="none" w:sz="0" w:space="0" w:color="auto"/>
        <w:right w:val="none" w:sz="0" w:space="0" w:color="auto"/>
      </w:divBdr>
    </w:div>
    <w:div w:id="650329562">
      <w:marLeft w:val="480"/>
      <w:marRight w:val="0"/>
      <w:marTop w:val="0"/>
      <w:marBottom w:val="0"/>
      <w:divBdr>
        <w:top w:val="none" w:sz="0" w:space="0" w:color="auto"/>
        <w:left w:val="none" w:sz="0" w:space="0" w:color="auto"/>
        <w:bottom w:val="none" w:sz="0" w:space="0" w:color="auto"/>
        <w:right w:val="none" w:sz="0" w:space="0" w:color="auto"/>
      </w:divBdr>
    </w:div>
    <w:div w:id="650333032">
      <w:marLeft w:val="480"/>
      <w:marRight w:val="0"/>
      <w:marTop w:val="0"/>
      <w:marBottom w:val="0"/>
      <w:divBdr>
        <w:top w:val="none" w:sz="0" w:space="0" w:color="auto"/>
        <w:left w:val="none" w:sz="0" w:space="0" w:color="auto"/>
        <w:bottom w:val="none" w:sz="0" w:space="0" w:color="auto"/>
        <w:right w:val="none" w:sz="0" w:space="0" w:color="auto"/>
      </w:divBdr>
    </w:div>
    <w:div w:id="650448718">
      <w:marLeft w:val="480"/>
      <w:marRight w:val="0"/>
      <w:marTop w:val="0"/>
      <w:marBottom w:val="0"/>
      <w:divBdr>
        <w:top w:val="none" w:sz="0" w:space="0" w:color="auto"/>
        <w:left w:val="none" w:sz="0" w:space="0" w:color="auto"/>
        <w:bottom w:val="none" w:sz="0" w:space="0" w:color="auto"/>
        <w:right w:val="none" w:sz="0" w:space="0" w:color="auto"/>
      </w:divBdr>
    </w:div>
    <w:div w:id="650645902">
      <w:marLeft w:val="480"/>
      <w:marRight w:val="0"/>
      <w:marTop w:val="0"/>
      <w:marBottom w:val="0"/>
      <w:divBdr>
        <w:top w:val="none" w:sz="0" w:space="0" w:color="auto"/>
        <w:left w:val="none" w:sz="0" w:space="0" w:color="auto"/>
        <w:bottom w:val="none" w:sz="0" w:space="0" w:color="auto"/>
        <w:right w:val="none" w:sz="0" w:space="0" w:color="auto"/>
      </w:divBdr>
    </w:div>
    <w:div w:id="650718059">
      <w:marLeft w:val="480"/>
      <w:marRight w:val="0"/>
      <w:marTop w:val="0"/>
      <w:marBottom w:val="0"/>
      <w:divBdr>
        <w:top w:val="none" w:sz="0" w:space="0" w:color="auto"/>
        <w:left w:val="none" w:sz="0" w:space="0" w:color="auto"/>
        <w:bottom w:val="none" w:sz="0" w:space="0" w:color="auto"/>
        <w:right w:val="none" w:sz="0" w:space="0" w:color="auto"/>
      </w:divBdr>
    </w:div>
    <w:div w:id="650913513">
      <w:marLeft w:val="480"/>
      <w:marRight w:val="0"/>
      <w:marTop w:val="0"/>
      <w:marBottom w:val="0"/>
      <w:divBdr>
        <w:top w:val="none" w:sz="0" w:space="0" w:color="auto"/>
        <w:left w:val="none" w:sz="0" w:space="0" w:color="auto"/>
        <w:bottom w:val="none" w:sz="0" w:space="0" w:color="auto"/>
        <w:right w:val="none" w:sz="0" w:space="0" w:color="auto"/>
      </w:divBdr>
    </w:div>
    <w:div w:id="650980687">
      <w:marLeft w:val="480"/>
      <w:marRight w:val="0"/>
      <w:marTop w:val="0"/>
      <w:marBottom w:val="0"/>
      <w:divBdr>
        <w:top w:val="none" w:sz="0" w:space="0" w:color="auto"/>
        <w:left w:val="none" w:sz="0" w:space="0" w:color="auto"/>
        <w:bottom w:val="none" w:sz="0" w:space="0" w:color="auto"/>
        <w:right w:val="none" w:sz="0" w:space="0" w:color="auto"/>
      </w:divBdr>
    </w:div>
    <w:div w:id="651056496">
      <w:marLeft w:val="480"/>
      <w:marRight w:val="0"/>
      <w:marTop w:val="0"/>
      <w:marBottom w:val="0"/>
      <w:divBdr>
        <w:top w:val="none" w:sz="0" w:space="0" w:color="auto"/>
        <w:left w:val="none" w:sz="0" w:space="0" w:color="auto"/>
        <w:bottom w:val="none" w:sz="0" w:space="0" w:color="auto"/>
        <w:right w:val="none" w:sz="0" w:space="0" w:color="auto"/>
      </w:divBdr>
    </w:div>
    <w:div w:id="651102771">
      <w:bodyDiv w:val="1"/>
      <w:marLeft w:val="0"/>
      <w:marRight w:val="0"/>
      <w:marTop w:val="0"/>
      <w:marBottom w:val="0"/>
      <w:divBdr>
        <w:top w:val="none" w:sz="0" w:space="0" w:color="auto"/>
        <w:left w:val="none" w:sz="0" w:space="0" w:color="auto"/>
        <w:bottom w:val="none" w:sz="0" w:space="0" w:color="auto"/>
        <w:right w:val="none" w:sz="0" w:space="0" w:color="auto"/>
      </w:divBdr>
    </w:div>
    <w:div w:id="651520200">
      <w:marLeft w:val="480"/>
      <w:marRight w:val="0"/>
      <w:marTop w:val="0"/>
      <w:marBottom w:val="0"/>
      <w:divBdr>
        <w:top w:val="none" w:sz="0" w:space="0" w:color="auto"/>
        <w:left w:val="none" w:sz="0" w:space="0" w:color="auto"/>
        <w:bottom w:val="none" w:sz="0" w:space="0" w:color="auto"/>
        <w:right w:val="none" w:sz="0" w:space="0" w:color="auto"/>
      </w:divBdr>
    </w:div>
    <w:div w:id="651720838">
      <w:bodyDiv w:val="1"/>
      <w:marLeft w:val="0"/>
      <w:marRight w:val="0"/>
      <w:marTop w:val="0"/>
      <w:marBottom w:val="0"/>
      <w:divBdr>
        <w:top w:val="none" w:sz="0" w:space="0" w:color="auto"/>
        <w:left w:val="none" w:sz="0" w:space="0" w:color="auto"/>
        <w:bottom w:val="none" w:sz="0" w:space="0" w:color="auto"/>
        <w:right w:val="none" w:sz="0" w:space="0" w:color="auto"/>
      </w:divBdr>
    </w:div>
    <w:div w:id="651830542">
      <w:marLeft w:val="480"/>
      <w:marRight w:val="0"/>
      <w:marTop w:val="0"/>
      <w:marBottom w:val="0"/>
      <w:divBdr>
        <w:top w:val="none" w:sz="0" w:space="0" w:color="auto"/>
        <w:left w:val="none" w:sz="0" w:space="0" w:color="auto"/>
        <w:bottom w:val="none" w:sz="0" w:space="0" w:color="auto"/>
        <w:right w:val="none" w:sz="0" w:space="0" w:color="auto"/>
      </w:divBdr>
    </w:div>
    <w:div w:id="652031038">
      <w:marLeft w:val="480"/>
      <w:marRight w:val="0"/>
      <w:marTop w:val="0"/>
      <w:marBottom w:val="0"/>
      <w:divBdr>
        <w:top w:val="none" w:sz="0" w:space="0" w:color="auto"/>
        <w:left w:val="none" w:sz="0" w:space="0" w:color="auto"/>
        <w:bottom w:val="none" w:sz="0" w:space="0" w:color="auto"/>
        <w:right w:val="none" w:sz="0" w:space="0" w:color="auto"/>
      </w:divBdr>
    </w:div>
    <w:div w:id="652099841">
      <w:bodyDiv w:val="1"/>
      <w:marLeft w:val="0"/>
      <w:marRight w:val="0"/>
      <w:marTop w:val="0"/>
      <w:marBottom w:val="0"/>
      <w:divBdr>
        <w:top w:val="none" w:sz="0" w:space="0" w:color="auto"/>
        <w:left w:val="none" w:sz="0" w:space="0" w:color="auto"/>
        <w:bottom w:val="none" w:sz="0" w:space="0" w:color="auto"/>
        <w:right w:val="none" w:sz="0" w:space="0" w:color="auto"/>
      </w:divBdr>
    </w:div>
    <w:div w:id="652100262">
      <w:marLeft w:val="480"/>
      <w:marRight w:val="0"/>
      <w:marTop w:val="0"/>
      <w:marBottom w:val="0"/>
      <w:divBdr>
        <w:top w:val="none" w:sz="0" w:space="0" w:color="auto"/>
        <w:left w:val="none" w:sz="0" w:space="0" w:color="auto"/>
        <w:bottom w:val="none" w:sz="0" w:space="0" w:color="auto"/>
        <w:right w:val="none" w:sz="0" w:space="0" w:color="auto"/>
      </w:divBdr>
    </w:div>
    <w:div w:id="652223967">
      <w:marLeft w:val="480"/>
      <w:marRight w:val="0"/>
      <w:marTop w:val="0"/>
      <w:marBottom w:val="0"/>
      <w:divBdr>
        <w:top w:val="none" w:sz="0" w:space="0" w:color="auto"/>
        <w:left w:val="none" w:sz="0" w:space="0" w:color="auto"/>
        <w:bottom w:val="none" w:sz="0" w:space="0" w:color="auto"/>
        <w:right w:val="none" w:sz="0" w:space="0" w:color="auto"/>
      </w:divBdr>
    </w:div>
    <w:div w:id="652299851">
      <w:marLeft w:val="480"/>
      <w:marRight w:val="0"/>
      <w:marTop w:val="0"/>
      <w:marBottom w:val="0"/>
      <w:divBdr>
        <w:top w:val="none" w:sz="0" w:space="0" w:color="auto"/>
        <w:left w:val="none" w:sz="0" w:space="0" w:color="auto"/>
        <w:bottom w:val="none" w:sz="0" w:space="0" w:color="auto"/>
        <w:right w:val="none" w:sz="0" w:space="0" w:color="auto"/>
      </w:divBdr>
    </w:div>
    <w:div w:id="652948944">
      <w:marLeft w:val="480"/>
      <w:marRight w:val="0"/>
      <w:marTop w:val="0"/>
      <w:marBottom w:val="0"/>
      <w:divBdr>
        <w:top w:val="none" w:sz="0" w:space="0" w:color="auto"/>
        <w:left w:val="none" w:sz="0" w:space="0" w:color="auto"/>
        <w:bottom w:val="none" w:sz="0" w:space="0" w:color="auto"/>
        <w:right w:val="none" w:sz="0" w:space="0" w:color="auto"/>
      </w:divBdr>
    </w:div>
    <w:div w:id="653031588">
      <w:marLeft w:val="480"/>
      <w:marRight w:val="0"/>
      <w:marTop w:val="0"/>
      <w:marBottom w:val="0"/>
      <w:divBdr>
        <w:top w:val="none" w:sz="0" w:space="0" w:color="auto"/>
        <w:left w:val="none" w:sz="0" w:space="0" w:color="auto"/>
        <w:bottom w:val="none" w:sz="0" w:space="0" w:color="auto"/>
        <w:right w:val="none" w:sz="0" w:space="0" w:color="auto"/>
      </w:divBdr>
    </w:div>
    <w:div w:id="653070850">
      <w:bodyDiv w:val="1"/>
      <w:marLeft w:val="0"/>
      <w:marRight w:val="0"/>
      <w:marTop w:val="0"/>
      <w:marBottom w:val="0"/>
      <w:divBdr>
        <w:top w:val="none" w:sz="0" w:space="0" w:color="auto"/>
        <w:left w:val="none" w:sz="0" w:space="0" w:color="auto"/>
        <w:bottom w:val="none" w:sz="0" w:space="0" w:color="auto"/>
        <w:right w:val="none" w:sz="0" w:space="0" w:color="auto"/>
      </w:divBdr>
    </w:div>
    <w:div w:id="653071948">
      <w:marLeft w:val="480"/>
      <w:marRight w:val="0"/>
      <w:marTop w:val="0"/>
      <w:marBottom w:val="0"/>
      <w:divBdr>
        <w:top w:val="none" w:sz="0" w:space="0" w:color="auto"/>
        <w:left w:val="none" w:sz="0" w:space="0" w:color="auto"/>
        <w:bottom w:val="none" w:sz="0" w:space="0" w:color="auto"/>
        <w:right w:val="none" w:sz="0" w:space="0" w:color="auto"/>
      </w:divBdr>
    </w:div>
    <w:div w:id="653147406">
      <w:marLeft w:val="480"/>
      <w:marRight w:val="0"/>
      <w:marTop w:val="0"/>
      <w:marBottom w:val="0"/>
      <w:divBdr>
        <w:top w:val="none" w:sz="0" w:space="0" w:color="auto"/>
        <w:left w:val="none" w:sz="0" w:space="0" w:color="auto"/>
        <w:bottom w:val="none" w:sz="0" w:space="0" w:color="auto"/>
        <w:right w:val="none" w:sz="0" w:space="0" w:color="auto"/>
      </w:divBdr>
    </w:div>
    <w:div w:id="653216033">
      <w:marLeft w:val="480"/>
      <w:marRight w:val="0"/>
      <w:marTop w:val="0"/>
      <w:marBottom w:val="0"/>
      <w:divBdr>
        <w:top w:val="none" w:sz="0" w:space="0" w:color="auto"/>
        <w:left w:val="none" w:sz="0" w:space="0" w:color="auto"/>
        <w:bottom w:val="none" w:sz="0" w:space="0" w:color="auto"/>
        <w:right w:val="none" w:sz="0" w:space="0" w:color="auto"/>
      </w:divBdr>
    </w:div>
    <w:div w:id="653265147">
      <w:marLeft w:val="480"/>
      <w:marRight w:val="0"/>
      <w:marTop w:val="0"/>
      <w:marBottom w:val="0"/>
      <w:divBdr>
        <w:top w:val="none" w:sz="0" w:space="0" w:color="auto"/>
        <w:left w:val="none" w:sz="0" w:space="0" w:color="auto"/>
        <w:bottom w:val="none" w:sz="0" w:space="0" w:color="auto"/>
        <w:right w:val="none" w:sz="0" w:space="0" w:color="auto"/>
      </w:divBdr>
    </w:div>
    <w:div w:id="653292460">
      <w:marLeft w:val="480"/>
      <w:marRight w:val="0"/>
      <w:marTop w:val="0"/>
      <w:marBottom w:val="0"/>
      <w:divBdr>
        <w:top w:val="none" w:sz="0" w:space="0" w:color="auto"/>
        <w:left w:val="none" w:sz="0" w:space="0" w:color="auto"/>
        <w:bottom w:val="none" w:sz="0" w:space="0" w:color="auto"/>
        <w:right w:val="none" w:sz="0" w:space="0" w:color="auto"/>
      </w:divBdr>
    </w:div>
    <w:div w:id="653415794">
      <w:bodyDiv w:val="1"/>
      <w:marLeft w:val="0"/>
      <w:marRight w:val="0"/>
      <w:marTop w:val="0"/>
      <w:marBottom w:val="0"/>
      <w:divBdr>
        <w:top w:val="none" w:sz="0" w:space="0" w:color="auto"/>
        <w:left w:val="none" w:sz="0" w:space="0" w:color="auto"/>
        <w:bottom w:val="none" w:sz="0" w:space="0" w:color="auto"/>
        <w:right w:val="none" w:sz="0" w:space="0" w:color="auto"/>
      </w:divBdr>
    </w:div>
    <w:div w:id="653725564">
      <w:marLeft w:val="480"/>
      <w:marRight w:val="0"/>
      <w:marTop w:val="0"/>
      <w:marBottom w:val="0"/>
      <w:divBdr>
        <w:top w:val="none" w:sz="0" w:space="0" w:color="auto"/>
        <w:left w:val="none" w:sz="0" w:space="0" w:color="auto"/>
        <w:bottom w:val="none" w:sz="0" w:space="0" w:color="auto"/>
        <w:right w:val="none" w:sz="0" w:space="0" w:color="auto"/>
      </w:divBdr>
    </w:div>
    <w:div w:id="653948579">
      <w:marLeft w:val="480"/>
      <w:marRight w:val="0"/>
      <w:marTop w:val="0"/>
      <w:marBottom w:val="0"/>
      <w:divBdr>
        <w:top w:val="none" w:sz="0" w:space="0" w:color="auto"/>
        <w:left w:val="none" w:sz="0" w:space="0" w:color="auto"/>
        <w:bottom w:val="none" w:sz="0" w:space="0" w:color="auto"/>
        <w:right w:val="none" w:sz="0" w:space="0" w:color="auto"/>
      </w:divBdr>
    </w:div>
    <w:div w:id="654064035">
      <w:bodyDiv w:val="1"/>
      <w:marLeft w:val="0"/>
      <w:marRight w:val="0"/>
      <w:marTop w:val="0"/>
      <w:marBottom w:val="0"/>
      <w:divBdr>
        <w:top w:val="none" w:sz="0" w:space="0" w:color="auto"/>
        <w:left w:val="none" w:sz="0" w:space="0" w:color="auto"/>
        <w:bottom w:val="none" w:sz="0" w:space="0" w:color="auto"/>
        <w:right w:val="none" w:sz="0" w:space="0" w:color="auto"/>
      </w:divBdr>
    </w:div>
    <w:div w:id="654188337">
      <w:marLeft w:val="480"/>
      <w:marRight w:val="0"/>
      <w:marTop w:val="0"/>
      <w:marBottom w:val="0"/>
      <w:divBdr>
        <w:top w:val="none" w:sz="0" w:space="0" w:color="auto"/>
        <w:left w:val="none" w:sz="0" w:space="0" w:color="auto"/>
        <w:bottom w:val="none" w:sz="0" w:space="0" w:color="auto"/>
        <w:right w:val="none" w:sz="0" w:space="0" w:color="auto"/>
      </w:divBdr>
    </w:div>
    <w:div w:id="654575649">
      <w:marLeft w:val="480"/>
      <w:marRight w:val="0"/>
      <w:marTop w:val="0"/>
      <w:marBottom w:val="0"/>
      <w:divBdr>
        <w:top w:val="none" w:sz="0" w:space="0" w:color="auto"/>
        <w:left w:val="none" w:sz="0" w:space="0" w:color="auto"/>
        <w:bottom w:val="none" w:sz="0" w:space="0" w:color="auto"/>
        <w:right w:val="none" w:sz="0" w:space="0" w:color="auto"/>
      </w:divBdr>
    </w:div>
    <w:div w:id="654604435">
      <w:marLeft w:val="480"/>
      <w:marRight w:val="0"/>
      <w:marTop w:val="0"/>
      <w:marBottom w:val="0"/>
      <w:divBdr>
        <w:top w:val="none" w:sz="0" w:space="0" w:color="auto"/>
        <w:left w:val="none" w:sz="0" w:space="0" w:color="auto"/>
        <w:bottom w:val="none" w:sz="0" w:space="0" w:color="auto"/>
        <w:right w:val="none" w:sz="0" w:space="0" w:color="auto"/>
      </w:divBdr>
    </w:div>
    <w:div w:id="654794522">
      <w:marLeft w:val="480"/>
      <w:marRight w:val="0"/>
      <w:marTop w:val="0"/>
      <w:marBottom w:val="0"/>
      <w:divBdr>
        <w:top w:val="none" w:sz="0" w:space="0" w:color="auto"/>
        <w:left w:val="none" w:sz="0" w:space="0" w:color="auto"/>
        <w:bottom w:val="none" w:sz="0" w:space="0" w:color="auto"/>
        <w:right w:val="none" w:sz="0" w:space="0" w:color="auto"/>
      </w:divBdr>
    </w:div>
    <w:div w:id="654916934">
      <w:marLeft w:val="480"/>
      <w:marRight w:val="0"/>
      <w:marTop w:val="0"/>
      <w:marBottom w:val="0"/>
      <w:divBdr>
        <w:top w:val="none" w:sz="0" w:space="0" w:color="auto"/>
        <w:left w:val="none" w:sz="0" w:space="0" w:color="auto"/>
        <w:bottom w:val="none" w:sz="0" w:space="0" w:color="auto"/>
        <w:right w:val="none" w:sz="0" w:space="0" w:color="auto"/>
      </w:divBdr>
    </w:div>
    <w:div w:id="655039076">
      <w:marLeft w:val="480"/>
      <w:marRight w:val="0"/>
      <w:marTop w:val="0"/>
      <w:marBottom w:val="0"/>
      <w:divBdr>
        <w:top w:val="none" w:sz="0" w:space="0" w:color="auto"/>
        <w:left w:val="none" w:sz="0" w:space="0" w:color="auto"/>
        <w:bottom w:val="none" w:sz="0" w:space="0" w:color="auto"/>
        <w:right w:val="none" w:sz="0" w:space="0" w:color="auto"/>
      </w:divBdr>
    </w:div>
    <w:div w:id="655454344">
      <w:bodyDiv w:val="1"/>
      <w:marLeft w:val="0"/>
      <w:marRight w:val="0"/>
      <w:marTop w:val="0"/>
      <w:marBottom w:val="0"/>
      <w:divBdr>
        <w:top w:val="none" w:sz="0" w:space="0" w:color="auto"/>
        <w:left w:val="none" w:sz="0" w:space="0" w:color="auto"/>
        <w:bottom w:val="none" w:sz="0" w:space="0" w:color="auto"/>
        <w:right w:val="none" w:sz="0" w:space="0" w:color="auto"/>
      </w:divBdr>
    </w:div>
    <w:div w:id="655570895">
      <w:marLeft w:val="480"/>
      <w:marRight w:val="0"/>
      <w:marTop w:val="0"/>
      <w:marBottom w:val="0"/>
      <w:divBdr>
        <w:top w:val="none" w:sz="0" w:space="0" w:color="auto"/>
        <w:left w:val="none" w:sz="0" w:space="0" w:color="auto"/>
        <w:bottom w:val="none" w:sz="0" w:space="0" w:color="auto"/>
        <w:right w:val="none" w:sz="0" w:space="0" w:color="auto"/>
      </w:divBdr>
    </w:div>
    <w:div w:id="655885652">
      <w:bodyDiv w:val="1"/>
      <w:marLeft w:val="0"/>
      <w:marRight w:val="0"/>
      <w:marTop w:val="0"/>
      <w:marBottom w:val="0"/>
      <w:divBdr>
        <w:top w:val="none" w:sz="0" w:space="0" w:color="auto"/>
        <w:left w:val="none" w:sz="0" w:space="0" w:color="auto"/>
        <w:bottom w:val="none" w:sz="0" w:space="0" w:color="auto"/>
        <w:right w:val="none" w:sz="0" w:space="0" w:color="auto"/>
      </w:divBdr>
    </w:div>
    <w:div w:id="655913930">
      <w:marLeft w:val="480"/>
      <w:marRight w:val="0"/>
      <w:marTop w:val="0"/>
      <w:marBottom w:val="0"/>
      <w:divBdr>
        <w:top w:val="none" w:sz="0" w:space="0" w:color="auto"/>
        <w:left w:val="none" w:sz="0" w:space="0" w:color="auto"/>
        <w:bottom w:val="none" w:sz="0" w:space="0" w:color="auto"/>
        <w:right w:val="none" w:sz="0" w:space="0" w:color="auto"/>
      </w:divBdr>
    </w:div>
    <w:div w:id="655958826">
      <w:marLeft w:val="480"/>
      <w:marRight w:val="0"/>
      <w:marTop w:val="0"/>
      <w:marBottom w:val="0"/>
      <w:divBdr>
        <w:top w:val="none" w:sz="0" w:space="0" w:color="auto"/>
        <w:left w:val="none" w:sz="0" w:space="0" w:color="auto"/>
        <w:bottom w:val="none" w:sz="0" w:space="0" w:color="auto"/>
        <w:right w:val="none" w:sz="0" w:space="0" w:color="auto"/>
      </w:divBdr>
    </w:div>
    <w:div w:id="655962245">
      <w:bodyDiv w:val="1"/>
      <w:marLeft w:val="0"/>
      <w:marRight w:val="0"/>
      <w:marTop w:val="0"/>
      <w:marBottom w:val="0"/>
      <w:divBdr>
        <w:top w:val="none" w:sz="0" w:space="0" w:color="auto"/>
        <w:left w:val="none" w:sz="0" w:space="0" w:color="auto"/>
        <w:bottom w:val="none" w:sz="0" w:space="0" w:color="auto"/>
        <w:right w:val="none" w:sz="0" w:space="0" w:color="auto"/>
      </w:divBdr>
    </w:div>
    <w:div w:id="656032539">
      <w:marLeft w:val="480"/>
      <w:marRight w:val="0"/>
      <w:marTop w:val="0"/>
      <w:marBottom w:val="0"/>
      <w:divBdr>
        <w:top w:val="none" w:sz="0" w:space="0" w:color="auto"/>
        <w:left w:val="none" w:sz="0" w:space="0" w:color="auto"/>
        <w:bottom w:val="none" w:sz="0" w:space="0" w:color="auto"/>
        <w:right w:val="none" w:sz="0" w:space="0" w:color="auto"/>
      </w:divBdr>
    </w:div>
    <w:div w:id="656152693">
      <w:marLeft w:val="480"/>
      <w:marRight w:val="0"/>
      <w:marTop w:val="0"/>
      <w:marBottom w:val="0"/>
      <w:divBdr>
        <w:top w:val="none" w:sz="0" w:space="0" w:color="auto"/>
        <w:left w:val="none" w:sz="0" w:space="0" w:color="auto"/>
        <w:bottom w:val="none" w:sz="0" w:space="0" w:color="auto"/>
        <w:right w:val="none" w:sz="0" w:space="0" w:color="auto"/>
      </w:divBdr>
    </w:div>
    <w:div w:id="656152824">
      <w:marLeft w:val="480"/>
      <w:marRight w:val="0"/>
      <w:marTop w:val="0"/>
      <w:marBottom w:val="0"/>
      <w:divBdr>
        <w:top w:val="none" w:sz="0" w:space="0" w:color="auto"/>
        <w:left w:val="none" w:sz="0" w:space="0" w:color="auto"/>
        <w:bottom w:val="none" w:sz="0" w:space="0" w:color="auto"/>
        <w:right w:val="none" w:sz="0" w:space="0" w:color="auto"/>
      </w:divBdr>
    </w:div>
    <w:div w:id="656344064">
      <w:marLeft w:val="480"/>
      <w:marRight w:val="0"/>
      <w:marTop w:val="0"/>
      <w:marBottom w:val="0"/>
      <w:divBdr>
        <w:top w:val="none" w:sz="0" w:space="0" w:color="auto"/>
        <w:left w:val="none" w:sz="0" w:space="0" w:color="auto"/>
        <w:bottom w:val="none" w:sz="0" w:space="0" w:color="auto"/>
        <w:right w:val="none" w:sz="0" w:space="0" w:color="auto"/>
      </w:divBdr>
    </w:div>
    <w:div w:id="656348758">
      <w:marLeft w:val="480"/>
      <w:marRight w:val="0"/>
      <w:marTop w:val="0"/>
      <w:marBottom w:val="0"/>
      <w:divBdr>
        <w:top w:val="none" w:sz="0" w:space="0" w:color="auto"/>
        <w:left w:val="none" w:sz="0" w:space="0" w:color="auto"/>
        <w:bottom w:val="none" w:sz="0" w:space="0" w:color="auto"/>
        <w:right w:val="none" w:sz="0" w:space="0" w:color="auto"/>
      </w:divBdr>
    </w:div>
    <w:div w:id="656350221">
      <w:marLeft w:val="480"/>
      <w:marRight w:val="0"/>
      <w:marTop w:val="0"/>
      <w:marBottom w:val="0"/>
      <w:divBdr>
        <w:top w:val="none" w:sz="0" w:space="0" w:color="auto"/>
        <w:left w:val="none" w:sz="0" w:space="0" w:color="auto"/>
        <w:bottom w:val="none" w:sz="0" w:space="0" w:color="auto"/>
        <w:right w:val="none" w:sz="0" w:space="0" w:color="auto"/>
      </w:divBdr>
    </w:div>
    <w:div w:id="656419189">
      <w:bodyDiv w:val="1"/>
      <w:marLeft w:val="0"/>
      <w:marRight w:val="0"/>
      <w:marTop w:val="0"/>
      <w:marBottom w:val="0"/>
      <w:divBdr>
        <w:top w:val="none" w:sz="0" w:space="0" w:color="auto"/>
        <w:left w:val="none" w:sz="0" w:space="0" w:color="auto"/>
        <w:bottom w:val="none" w:sz="0" w:space="0" w:color="auto"/>
        <w:right w:val="none" w:sz="0" w:space="0" w:color="auto"/>
      </w:divBdr>
    </w:div>
    <w:div w:id="656419230">
      <w:bodyDiv w:val="1"/>
      <w:marLeft w:val="0"/>
      <w:marRight w:val="0"/>
      <w:marTop w:val="0"/>
      <w:marBottom w:val="0"/>
      <w:divBdr>
        <w:top w:val="none" w:sz="0" w:space="0" w:color="auto"/>
        <w:left w:val="none" w:sz="0" w:space="0" w:color="auto"/>
        <w:bottom w:val="none" w:sz="0" w:space="0" w:color="auto"/>
        <w:right w:val="none" w:sz="0" w:space="0" w:color="auto"/>
      </w:divBdr>
    </w:div>
    <w:div w:id="656421903">
      <w:marLeft w:val="480"/>
      <w:marRight w:val="0"/>
      <w:marTop w:val="0"/>
      <w:marBottom w:val="0"/>
      <w:divBdr>
        <w:top w:val="none" w:sz="0" w:space="0" w:color="auto"/>
        <w:left w:val="none" w:sz="0" w:space="0" w:color="auto"/>
        <w:bottom w:val="none" w:sz="0" w:space="0" w:color="auto"/>
        <w:right w:val="none" w:sz="0" w:space="0" w:color="auto"/>
      </w:divBdr>
    </w:div>
    <w:div w:id="656492687">
      <w:marLeft w:val="480"/>
      <w:marRight w:val="0"/>
      <w:marTop w:val="0"/>
      <w:marBottom w:val="0"/>
      <w:divBdr>
        <w:top w:val="none" w:sz="0" w:space="0" w:color="auto"/>
        <w:left w:val="none" w:sz="0" w:space="0" w:color="auto"/>
        <w:bottom w:val="none" w:sz="0" w:space="0" w:color="auto"/>
        <w:right w:val="none" w:sz="0" w:space="0" w:color="auto"/>
      </w:divBdr>
    </w:div>
    <w:div w:id="656493977">
      <w:marLeft w:val="480"/>
      <w:marRight w:val="0"/>
      <w:marTop w:val="0"/>
      <w:marBottom w:val="0"/>
      <w:divBdr>
        <w:top w:val="none" w:sz="0" w:space="0" w:color="auto"/>
        <w:left w:val="none" w:sz="0" w:space="0" w:color="auto"/>
        <w:bottom w:val="none" w:sz="0" w:space="0" w:color="auto"/>
        <w:right w:val="none" w:sz="0" w:space="0" w:color="auto"/>
      </w:divBdr>
    </w:div>
    <w:div w:id="656497089">
      <w:marLeft w:val="480"/>
      <w:marRight w:val="0"/>
      <w:marTop w:val="0"/>
      <w:marBottom w:val="0"/>
      <w:divBdr>
        <w:top w:val="none" w:sz="0" w:space="0" w:color="auto"/>
        <w:left w:val="none" w:sz="0" w:space="0" w:color="auto"/>
        <w:bottom w:val="none" w:sz="0" w:space="0" w:color="auto"/>
        <w:right w:val="none" w:sz="0" w:space="0" w:color="auto"/>
      </w:divBdr>
    </w:div>
    <w:div w:id="656539879">
      <w:marLeft w:val="480"/>
      <w:marRight w:val="0"/>
      <w:marTop w:val="0"/>
      <w:marBottom w:val="0"/>
      <w:divBdr>
        <w:top w:val="none" w:sz="0" w:space="0" w:color="auto"/>
        <w:left w:val="none" w:sz="0" w:space="0" w:color="auto"/>
        <w:bottom w:val="none" w:sz="0" w:space="0" w:color="auto"/>
        <w:right w:val="none" w:sz="0" w:space="0" w:color="auto"/>
      </w:divBdr>
    </w:div>
    <w:div w:id="656568639">
      <w:marLeft w:val="480"/>
      <w:marRight w:val="0"/>
      <w:marTop w:val="0"/>
      <w:marBottom w:val="0"/>
      <w:divBdr>
        <w:top w:val="none" w:sz="0" w:space="0" w:color="auto"/>
        <w:left w:val="none" w:sz="0" w:space="0" w:color="auto"/>
        <w:bottom w:val="none" w:sz="0" w:space="0" w:color="auto"/>
        <w:right w:val="none" w:sz="0" w:space="0" w:color="auto"/>
      </w:divBdr>
    </w:div>
    <w:div w:id="656687648">
      <w:marLeft w:val="480"/>
      <w:marRight w:val="0"/>
      <w:marTop w:val="0"/>
      <w:marBottom w:val="0"/>
      <w:divBdr>
        <w:top w:val="none" w:sz="0" w:space="0" w:color="auto"/>
        <w:left w:val="none" w:sz="0" w:space="0" w:color="auto"/>
        <w:bottom w:val="none" w:sz="0" w:space="0" w:color="auto"/>
        <w:right w:val="none" w:sz="0" w:space="0" w:color="auto"/>
      </w:divBdr>
    </w:div>
    <w:div w:id="656804118">
      <w:marLeft w:val="480"/>
      <w:marRight w:val="0"/>
      <w:marTop w:val="0"/>
      <w:marBottom w:val="0"/>
      <w:divBdr>
        <w:top w:val="none" w:sz="0" w:space="0" w:color="auto"/>
        <w:left w:val="none" w:sz="0" w:space="0" w:color="auto"/>
        <w:bottom w:val="none" w:sz="0" w:space="0" w:color="auto"/>
        <w:right w:val="none" w:sz="0" w:space="0" w:color="auto"/>
      </w:divBdr>
    </w:div>
    <w:div w:id="656811080">
      <w:marLeft w:val="480"/>
      <w:marRight w:val="0"/>
      <w:marTop w:val="0"/>
      <w:marBottom w:val="0"/>
      <w:divBdr>
        <w:top w:val="none" w:sz="0" w:space="0" w:color="auto"/>
        <w:left w:val="none" w:sz="0" w:space="0" w:color="auto"/>
        <w:bottom w:val="none" w:sz="0" w:space="0" w:color="auto"/>
        <w:right w:val="none" w:sz="0" w:space="0" w:color="auto"/>
      </w:divBdr>
    </w:div>
    <w:div w:id="656881111">
      <w:marLeft w:val="480"/>
      <w:marRight w:val="0"/>
      <w:marTop w:val="0"/>
      <w:marBottom w:val="0"/>
      <w:divBdr>
        <w:top w:val="none" w:sz="0" w:space="0" w:color="auto"/>
        <w:left w:val="none" w:sz="0" w:space="0" w:color="auto"/>
        <w:bottom w:val="none" w:sz="0" w:space="0" w:color="auto"/>
        <w:right w:val="none" w:sz="0" w:space="0" w:color="auto"/>
      </w:divBdr>
    </w:div>
    <w:div w:id="657000454">
      <w:marLeft w:val="480"/>
      <w:marRight w:val="0"/>
      <w:marTop w:val="0"/>
      <w:marBottom w:val="0"/>
      <w:divBdr>
        <w:top w:val="none" w:sz="0" w:space="0" w:color="auto"/>
        <w:left w:val="none" w:sz="0" w:space="0" w:color="auto"/>
        <w:bottom w:val="none" w:sz="0" w:space="0" w:color="auto"/>
        <w:right w:val="none" w:sz="0" w:space="0" w:color="auto"/>
      </w:divBdr>
    </w:div>
    <w:div w:id="657075499">
      <w:bodyDiv w:val="1"/>
      <w:marLeft w:val="0"/>
      <w:marRight w:val="0"/>
      <w:marTop w:val="0"/>
      <w:marBottom w:val="0"/>
      <w:divBdr>
        <w:top w:val="none" w:sz="0" w:space="0" w:color="auto"/>
        <w:left w:val="none" w:sz="0" w:space="0" w:color="auto"/>
        <w:bottom w:val="none" w:sz="0" w:space="0" w:color="auto"/>
        <w:right w:val="none" w:sz="0" w:space="0" w:color="auto"/>
      </w:divBdr>
    </w:div>
    <w:div w:id="657270183">
      <w:marLeft w:val="480"/>
      <w:marRight w:val="0"/>
      <w:marTop w:val="0"/>
      <w:marBottom w:val="0"/>
      <w:divBdr>
        <w:top w:val="none" w:sz="0" w:space="0" w:color="auto"/>
        <w:left w:val="none" w:sz="0" w:space="0" w:color="auto"/>
        <w:bottom w:val="none" w:sz="0" w:space="0" w:color="auto"/>
        <w:right w:val="none" w:sz="0" w:space="0" w:color="auto"/>
      </w:divBdr>
    </w:div>
    <w:div w:id="657270838">
      <w:bodyDiv w:val="1"/>
      <w:marLeft w:val="0"/>
      <w:marRight w:val="0"/>
      <w:marTop w:val="0"/>
      <w:marBottom w:val="0"/>
      <w:divBdr>
        <w:top w:val="none" w:sz="0" w:space="0" w:color="auto"/>
        <w:left w:val="none" w:sz="0" w:space="0" w:color="auto"/>
        <w:bottom w:val="none" w:sz="0" w:space="0" w:color="auto"/>
        <w:right w:val="none" w:sz="0" w:space="0" w:color="auto"/>
      </w:divBdr>
    </w:div>
    <w:div w:id="657533398">
      <w:marLeft w:val="480"/>
      <w:marRight w:val="0"/>
      <w:marTop w:val="0"/>
      <w:marBottom w:val="0"/>
      <w:divBdr>
        <w:top w:val="none" w:sz="0" w:space="0" w:color="auto"/>
        <w:left w:val="none" w:sz="0" w:space="0" w:color="auto"/>
        <w:bottom w:val="none" w:sz="0" w:space="0" w:color="auto"/>
        <w:right w:val="none" w:sz="0" w:space="0" w:color="auto"/>
      </w:divBdr>
    </w:div>
    <w:div w:id="657610323">
      <w:marLeft w:val="480"/>
      <w:marRight w:val="0"/>
      <w:marTop w:val="0"/>
      <w:marBottom w:val="0"/>
      <w:divBdr>
        <w:top w:val="none" w:sz="0" w:space="0" w:color="auto"/>
        <w:left w:val="none" w:sz="0" w:space="0" w:color="auto"/>
        <w:bottom w:val="none" w:sz="0" w:space="0" w:color="auto"/>
        <w:right w:val="none" w:sz="0" w:space="0" w:color="auto"/>
      </w:divBdr>
    </w:div>
    <w:div w:id="657731222">
      <w:marLeft w:val="480"/>
      <w:marRight w:val="0"/>
      <w:marTop w:val="0"/>
      <w:marBottom w:val="0"/>
      <w:divBdr>
        <w:top w:val="none" w:sz="0" w:space="0" w:color="auto"/>
        <w:left w:val="none" w:sz="0" w:space="0" w:color="auto"/>
        <w:bottom w:val="none" w:sz="0" w:space="0" w:color="auto"/>
        <w:right w:val="none" w:sz="0" w:space="0" w:color="auto"/>
      </w:divBdr>
    </w:div>
    <w:div w:id="657883036">
      <w:marLeft w:val="480"/>
      <w:marRight w:val="0"/>
      <w:marTop w:val="0"/>
      <w:marBottom w:val="0"/>
      <w:divBdr>
        <w:top w:val="none" w:sz="0" w:space="0" w:color="auto"/>
        <w:left w:val="none" w:sz="0" w:space="0" w:color="auto"/>
        <w:bottom w:val="none" w:sz="0" w:space="0" w:color="auto"/>
        <w:right w:val="none" w:sz="0" w:space="0" w:color="auto"/>
      </w:divBdr>
    </w:div>
    <w:div w:id="658461330">
      <w:marLeft w:val="480"/>
      <w:marRight w:val="0"/>
      <w:marTop w:val="0"/>
      <w:marBottom w:val="0"/>
      <w:divBdr>
        <w:top w:val="none" w:sz="0" w:space="0" w:color="auto"/>
        <w:left w:val="none" w:sz="0" w:space="0" w:color="auto"/>
        <w:bottom w:val="none" w:sz="0" w:space="0" w:color="auto"/>
        <w:right w:val="none" w:sz="0" w:space="0" w:color="auto"/>
      </w:divBdr>
    </w:div>
    <w:div w:id="658730264">
      <w:marLeft w:val="480"/>
      <w:marRight w:val="0"/>
      <w:marTop w:val="0"/>
      <w:marBottom w:val="0"/>
      <w:divBdr>
        <w:top w:val="none" w:sz="0" w:space="0" w:color="auto"/>
        <w:left w:val="none" w:sz="0" w:space="0" w:color="auto"/>
        <w:bottom w:val="none" w:sz="0" w:space="0" w:color="auto"/>
        <w:right w:val="none" w:sz="0" w:space="0" w:color="auto"/>
      </w:divBdr>
    </w:div>
    <w:div w:id="658732931">
      <w:marLeft w:val="480"/>
      <w:marRight w:val="0"/>
      <w:marTop w:val="0"/>
      <w:marBottom w:val="0"/>
      <w:divBdr>
        <w:top w:val="none" w:sz="0" w:space="0" w:color="auto"/>
        <w:left w:val="none" w:sz="0" w:space="0" w:color="auto"/>
        <w:bottom w:val="none" w:sz="0" w:space="0" w:color="auto"/>
        <w:right w:val="none" w:sz="0" w:space="0" w:color="auto"/>
      </w:divBdr>
    </w:div>
    <w:div w:id="658845927">
      <w:bodyDiv w:val="1"/>
      <w:marLeft w:val="0"/>
      <w:marRight w:val="0"/>
      <w:marTop w:val="0"/>
      <w:marBottom w:val="0"/>
      <w:divBdr>
        <w:top w:val="none" w:sz="0" w:space="0" w:color="auto"/>
        <w:left w:val="none" w:sz="0" w:space="0" w:color="auto"/>
        <w:bottom w:val="none" w:sz="0" w:space="0" w:color="auto"/>
        <w:right w:val="none" w:sz="0" w:space="0" w:color="auto"/>
      </w:divBdr>
    </w:div>
    <w:div w:id="658923601">
      <w:bodyDiv w:val="1"/>
      <w:marLeft w:val="0"/>
      <w:marRight w:val="0"/>
      <w:marTop w:val="0"/>
      <w:marBottom w:val="0"/>
      <w:divBdr>
        <w:top w:val="none" w:sz="0" w:space="0" w:color="auto"/>
        <w:left w:val="none" w:sz="0" w:space="0" w:color="auto"/>
        <w:bottom w:val="none" w:sz="0" w:space="0" w:color="auto"/>
        <w:right w:val="none" w:sz="0" w:space="0" w:color="auto"/>
      </w:divBdr>
    </w:div>
    <w:div w:id="658968174">
      <w:marLeft w:val="480"/>
      <w:marRight w:val="0"/>
      <w:marTop w:val="0"/>
      <w:marBottom w:val="0"/>
      <w:divBdr>
        <w:top w:val="none" w:sz="0" w:space="0" w:color="auto"/>
        <w:left w:val="none" w:sz="0" w:space="0" w:color="auto"/>
        <w:bottom w:val="none" w:sz="0" w:space="0" w:color="auto"/>
        <w:right w:val="none" w:sz="0" w:space="0" w:color="auto"/>
      </w:divBdr>
    </w:div>
    <w:div w:id="658997145">
      <w:marLeft w:val="480"/>
      <w:marRight w:val="0"/>
      <w:marTop w:val="0"/>
      <w:marBottom w:val="0"/>
      <w:divBdr>
        <w:top w:val="none" w:sz="0" w:space="0" w:color="auto"/>
        <w:left w:val="none" w:sz="0" w:space="0" w:color="auto"/>
        <w:bottom w:val="none" w:sz="0" w:space="0" w:color="auto"/>
        <w:right w:val="none" w:sz="0" w:space="0" w:color="auto"/>
      </w:divBdr>
    </w:div>
    <w:div w:id="659040726">
      <w:marLeft w:val="480"/>
      <w:marRight w:val="0"/>
      <w:marTop w:val="0"/>
      <w:marBottom w:val="0"/>
      <w:divBdr>
        <w:top w:val="none" w:sz="0" w:space="0" w:color="auto"/>
        <w:left w:val="none" w:sz="0" w:space="0" w:color="auto"/>
        <w:bottom w:val="none" w:sz="0" w:space="0" w:color="auto"/>
        <w:right w:val="none" w:sz="0" w:space="0" w:color="auto"/>
      </w:divBdr>
    </w:div>
    <w:div w:id="659044977">
      <w:marLeft w:val="480"/>
      <w:marRight w:val="0"/>
      <w:marTop w:val="0"/>
      <w:marBottom w:val="0"/>
      <w:divBdr>
        <w:top w:val="none" w:sz="0" w:space="0" w:color="auto"/>
        <w:left w:val="none" w:sz="0" w:space="0" w:color="auto"/>
        <w:bottom w:val="none" w:sz="0" w:space="0" w:color="auto"/>
        <w:right w:val="none" w:sz="0" w:space="0" w:color="auto"/>
      </w:divBdr>
    </w:div>
    <w:div w:id="659045132">
      <w:marLeft w:val="480"/>
      <w:marRight w:val="0"/>
      <w:marTop w:val="0"/>
      <w:marBottom w:val="0"/>
      <w:divBdr>
        <w:top w:val="none" w:sz="0" w:space="0" w:color="auto"/>
        <w:left w:val="none" w:sz="0" w:space="0" w:color="auto"/>
        <w:bottom w:val="none" w:sz="0" w:space="0" w:color="auto"/>
        <w:right w:val="none" w:sz="0" w:space="0" w:color="auto"/>
      </w:divBdr>
    </w:div>
    <w:div w:id="659230645">
      <w:marLeft w:val="480"/>
      <w:marRight w:val="0"/>
      <w:marTop w:val="0"/>
      <w:marBottom w:val="0"/>
      <w:divBdr>
        <w:top w:val="none" w:sz="0" w:space="0" w:color="auto"/>
        <w:left w:val="none" w:sz="0" w:space="0" w:color="auto"/>
        <w:bottom w:val="none" w:sz="0" w:space="0" w:color="auto"/>
        <w:right w:val="none" w:sz="0" w:space="0" w:color="auto"/>
      </w:divBdr>
    </w:div>
    <w:div w:id="659238817">
      <w:marLeft w:val="480"/>
      <w:marRight w:val="0"/>
      <w:marTop w:val="0"/>
      <w:marBottom w:val="0"/>
      <w:divBdr>
        <w:top w:val="none" w:sz="0" w:space="0" w:color="auto"/>
        <w:left w:val="none" w:sz="0" w:space="0" w:color="auto"/>
        <w:bottom w:val="none" w:sz="0" w:space="0" w:color="auto"/>
        <w:right w:val="none" w:sz="0" w:space="0" w:color="auto"/>
      </w:divBdr>
    </w:div>
    <w:div w:id="659583489">
      <w:marLeft w:val="480"/>
      <w:marRight w:val="0"/>
      <w:marTop w:val="0"/>
      <w:marBottom w:val="0"/>
      <w:divBdr>
        <w:top w:val="none" w:sz="0" w:space="0" w:color="auto"/>
        <w:left w:val="none" w:sz="0" w:space="0" w:color="auto"/>
        <w:bottom w:val="none" w:sz="0" w:space="0" w:color="auto"/>
        <w:right w:val="none" w:sz="0" w:space="0" w:color="auto"/>
      </w:divBdr>
    </w:div>
    <w:div w:id="659701719">
      <w:bodyDiv w:val="1"/>
      <w:marLeft w:val="0"/>
      <w:marRight w:val="0"/>
      <w:marTop w:val="0"/>
      <w:marBottom w:val="0"/>
      <w:divBdr>
        <w:top w:val="none" w:sz="0" w:space="0" w:color="auto"/>
        <w:left w:val="none" w:sz="0" w:space="0" w:color="auto"/>
        <w:bottom w:val="none" w:sz="0" w:space="0" w:color="auto"/>
        <w:right w:val="none" w:sz="0" w:space="0" w:color="auto"/>
      </w:divBdr>
    </w:div>
    <w:div w:id="659769551">
      <w:bodyDiv w:val="1"/>
      <w:marLeft w:val="0"/>
      <w:marRight w:val="0"/>
      <w:marTop w:val="0"/>
      <w:marBottom w:val="0"/>
      <w:divBdr>
        <w:top w:val="none" w:sz="0" w:space="0" w:color="auto"/>
        <w:left w:val="none" w:sz="0" w:space="0" w:color="auto"/>
        <w:bottom w:val="none" w:sz="0" w:space="0" w:color="auto"/>
        <w:right w:val="none" w:sz="0" w:space="0" w:color="auto"/>
      </w:divBdr>
    </w:div>
    <w:div w:id="659770756">
      <w:marLeft w:val="480"/>
      <w:marRight w:val="0"/>
      <w:marTop w:val="0"/>
      <w:marBottom w:val="0"/>
      <w:divBdr>
        <w:top w:val="none" w:sz="0" w:space="0" w:color="auto"/>
        <w:left w:val="none" w:sz="0" w:space="0" w:color="auto"/>
        <w:bottom w:val="none" w:sz="0" w:space="0" w:color="auto"/>
        <w:right w:val="none" w:sz="0" w:space="0" w:color="auto"/>
      </w:divBdr>
    </w:div>
    <w:div w:id="660043171">
      <w:marLeft w:val="480"/>
      <w:marRight w:val="0"/>
      <w:marTop w:val="0"/>
      <w:marBottom w:val="0"/>
      <w:divBdr>
        <w:top w:val="none" w:sz="0" w:space="0" w:color="auto"/>
        <w:left w:val="none" w:sz="0" w:space="0" w:color="auto"/>
        <w:bottom w:val="none" w:sz="0" w:space="0" w:color="auto"/>
        <w:right w:val="none" w:sz="0" w:space="0" w:color="auto"/>
      </w:divBdr>
    </w:div>
    <w:div w:id="660307733">
      <w:marLeft w:val="480"/>
      <w:marRight w:val="0"/>
      <w:marTop w:val="0"/>
      <w:marBottom w:val="0"/>
      <w:divBdr>
        <w:top w:val="none" w:sz="0" w:space="0" w:color="auto"/>
        <w:left w:val="none" w:sz="0" w:space="0" w:color="auto"/>
        <w:bottom w:val="none" w:sz="0" w:space="0" w:color="auto"/>
        <w:right w:val="none" w:sz="0" w:space="0" w:color="auto"/>
      </w:divBdr>
    </w:div>
    <w:div w:id="660431707">
      <w:marLeft w:val="480"/>
      <w:marRight w:val="0"/>
      <w:marTop w:val="0"/>
      <w:marBottom w:val="0"/>
      <w:divBdr>
        <w:top w:val="none" w:sz="0" w:space="0" w:color="auto"/>
        <w:left w:val="none" w:sz="0" w:space="0" w:color="auto"/>
        <w:bottom w:val="none" w:sz="0" w:space="0" w:color="auto"/>
        <w:right w:val="none" w:sz="0" w:space="0" w:color="auto"/>
      </w:divBdr>
    </w:div>
    <w:div w:id="660548859">
      <w:marLeft w:val="480"/>
      <w:marRight w:val="0"/>
      <w:marTop w:val="0"/>
      <w:marBottom w:val="0"/>
      <w:divBdr>
        <w:top w:val="none" w:sz="0" w:space="0" w:color="auto"/>
        <w:left w:val="none" w:sz="0" w:space="0" w:color="auto"/>
        <w:bottom w:val="none" w:sz="0" w:space="0" w:color="auto"/>
        <w:right w:val="none" w:sz="0" w:space="0" w:color="auto"/>
      </w:divBdr>
    </w:div>
    <w:div w:id="660549370">
      <w:bodyDiv w:val="1"/>
      <w:marLeft w:val="0"/>
      <w:marRight w:val="0"/>
      <w:marTop w:val="0"/>
      <w:marBottom w:val="0"/>
      <w:divBdr>
        <w:top w:val="none" w:sz="0" w:space="0" w:color="auto"/>
        <w:left w:val="none" w:sz="0" w:space="0" w:color="auto"/>
        <w:bottom w:val="none" w:sz="0" w:space="0" w:color="auto"/>
        <w:right w:val="none" w:sz="0" w:space="0" w:color="auto"/>
      </w:divBdr>
    </w:div>
    <w:div w:id="660616843">
      <w:marLeft w:val="480"/>
      <w:marRight w:val="0"/>
      <w:marTop w:val="0"/>
      <w:marBottom w:val="0"/>
      <w:divBdr>
        <w:top w:val="none" w:sz="0" w:space="0" w:color="auto"/>
        <w:left w:val="none" w:sz="0" w:space="0" w:color="auto"/>
        <w:bottom w:val="none" w:sz="0" w:space="0" w:color="auto"/>
        <w:right w:val="none" w:sz="0" w:space="0" w:color="auto"/>
      </w:divBdr>
    </w:div>
    <w:div w:id="660622535">
      <w:marLeft w:val="480"/>
      <w:marRight w:val="0"/>
      <w:marTop w:val="0"/>
      <w:marBottom w:val="0"/>
      <w:divBdr>
        <w:top w:val="none" w:sz="0" w:space="0" w:color="auto"/>
        <w:left w:val="none" w:sz="0" w:space="0" w:color="auto"/>
        <w:bottom w:val="none" w:sz="0" w:space="0" w:color="auto"/>
        <w:right w:val="none" w:sz="0" w:space="0" w:color="auto"/>
      </w:divBdr>
    </w:div>
    <w:div w:id="660624990">
      <w:bodyDiv w:val="1"/>
      <w:marLeft w:val="0"/>
      <w:marRight w:val="0"/>
      <w:marTop w:val="0"/>
      <w:marBottom w:val="0"/>
      <w:divBdr>
        <w:top w:val="none" w:sz="0" w:space="0" w:color="auto"/>
        <w:left w:val="none" w:sz="0" w:space="0" w:color="auto"/>
        <w:bottom w:val="none" w:sz="0" w:space="0" w:color="auto"/>
        <w:right w:val="none" w:sz="0" w:space="0" w:color="auto"/>
      </w:divBdr>
    </w:div>
    <w:div w:id="660699809">
      <w:marLeft w:val="480"/>
      <w:marRight w:val="0"/>
      <w:marTop w:val="0"/>
      <w:marBottom w:val="0"/>
      <w:divBdr>
        <w:top w:val="none" w:sz="0" w:space="0" w:color="auto"/>
        <w:left w:val="none" w:sz="0" w:space="0" w:color="auto"/>
        <w:bottom w:val="none" w:sz="0" w:space="0" w:color="auto"/>
        <w:right w:val="none" w:sz="0" w:space="0" w:color="auto"/>
      </w:divBdr>
    </w:div>
    <w:div w:id="660737554">
      <w:marLeft w:val="480"/>
      <w:marRight w:val="0"/>
      <w:marTop w:val="0"/>
      <w:marBottom w:val="0"/>
      <w:divBdr>
        <w:top w:val="none" w:sz="0" w:space="0" w:color="auto"/>
        <w:left w:val="none" w:sz="0" w:space="0" w:color="auto"/>
        <w:bottom w:val="none" w:sz="0" w:space="0" w:color="auto"/>
        <w:right w:val="none" w:sz="0" w:space="0" w:color="auto"/>
      </w:divBdr>
    </w:div>
    <w:div w:id="660741125">
      <w:marLeft w:val="480"/>
      <w:marRight w:val="0"/>
      <w:marTop w:val="0"/>
      <w:marBottom w:val="0"/>
      <w:divBdr>
        <w:top w:val="none" w:sz="0" w:space="0" w:color="auto"/>
        <w:left w:val="none" w:sz="0" w:space="0" w:color="auto"/>
        <w:bottom w:val="none" w:sz="0" w:space="0" w:color="auto"/>
        <w:right w:val="none" w:sz="0" w:space="0" w:color="auto"/>
      </w:divBdr>
    </w:div>
    <w:div w:id="660933578">
      <w:marLeft w:val="480"/>
      <w:marRight w:val="0"/>
      <w:marTop w:val="0"/>
      <w:marBottom w:val="0"/>
      <w:divBdr>
        <w:top w:val="none" w:sz="0" w:space="0" w:color="auto"/>
        <w:left w:val="none" w:sz="0" w:space="0" w:color="auto"/>
        <w:bottom w:val="none" w:sz="0" w:space="0" w:color="auto"/>
        <w:right w:val="none" w:sz="0" w:space="0" w:color="auto"/>
      </w:divBdr>
    </w:div>
    <w:div w:id="660936082">
      <w:marLeft w:val="480"/>
      <w:marRight w:val="0"/>
      <w:marTop w:val="0"/>
      <w:marBottom w:val="0"/>
      <w:divBdr>
        <w:top w:val="none" w:sz="0" w:space="0" w:color="auto"/>
        <w:left w:val="none" w:sz="0" w:space="0" w:color="auto"/>
        <w:bottom w:val="none" w:sz="0" w:space="0" w:color="auto"/>
        <w:right w:val="none" w:sz="0" w:space="0" w:color="auto"/>
      </w:divBdr>
    </w:div>
    <w:div w:id="661011632">
      <w:bodyDiv w:val="1"/>
      <w:marLeft w:val="0"/>
      <w:marRight w:val="0"/>
      <w:marTop w:val="0"/>
      <w:marBottom w:val="0"/>
      <w:divBdr>
        <w:top w:val="none" w:sz="0" w:space="0" w:color="auto"/>
        <w:left w:val="none" w:sz="0" w:space="0" w:color="auto"/>
        <w:bottom w:val="none" w:sz="0" w:space="0" w:color="auto"/>
        <w:right w:val="none" w:sz="0" w:space="0" w:color="auto"/>
      </w:divBdr>
    </w:div>
    <w:div w:id="661128355">
      <w:marLeft w:val="480"/>
      <w:marRight w:val="0"/>
      <w:marTop w:val="0"/>
      <w:marBottom w:val="0"/>
      <w:divBdr>
        <w:top w:val="none" w:sz="0" w:space="0" w:color="auto"/>
        <w:left w:val="none" w:sz="0" w:space="0" w:color="auto"/>
        <w:bottom w:val="none" w:sz="0" w:space="0" w:color="auto"/>
        <w:right w:val="none" w:sz="0" w:space="0" w:color="auto"/>
      </w:divBdr>
    </w:div>
    <w:div w:id="661201681">
      <w:marLeft w:val="480"/>
      <w:marRight w:val="0"/>
      <w:marTop w:val="0"/>
      <w:marBottom w:val="0"/>
      <w:divBdr>
        <w:top w:val="none" w:sz="0" w:space="0" w:color="auto"/>
        <w:left w:val="none" w:sz="0" w:space="0" w:color="auto"/>
        <w:bottom w:val="none" w:sz="0" w:space="0" w:color="auto"/>
        <w:right w:val="none" w:sz="0" w:space="0" w:color="auto"/>
      </w:divBdr>
    </w:div>
    <w:div w:id="661277287">
      <w:marLeft w:val="480"/>
      <w:marRight w:val="0"/>
      <w:marTop w:val="0"/>
      <w:marBottom w:val="0"/>
      <w:divBdr>
        <w:top w:val="none" w:sz="0" w:space="0" w:color="auto"/>
        <w:left w:val="none" w:sz="0" w:space="0" w:color="auto"/>
        <w:bottom w:val="none" w:sz="0" w:space="0" w:color="auto"/>
        <w:right w:val="none" w:sz="0" w:space="0" w:color="auto"/>
      </w:divBdr>
    </w:div>
    <w:div w:id="661350200">
      <w:marLeft w:val="480"/>
      <w:marRight w:val="0"/>
      <w:marTop w:val="0"/>
      <w:marBottom w:val="0"/>
      <w:divBdr>
        <w:top w:val="none" w:sz="0" w:space="0" w:color="auto"/>
        <w:left w:val="none" w:sz="0" w:space="0" w:color="auto"/>
        <w:bottom w:val="none" w:sz="0" w:space="0" w:color="auto"/>
        <w:right w:val="none" w:sz="0" w:space="0" w:color="auto"/>
      </w:divBdr>
    </w:div>
    <w:div w:id="661592654">
      <w:marLeft w:val="480"/>
      <w:marRight w:val="0"/>
      <w:marTop w:val="0"/>
      <w:marBottom w:val="0"/>
      <w:divBdr>
        <w:top w:val="none" w:sz="0" w:space="0" w:color="auto"/>
        <w:left w:val="none" w:sz="0" w:space="0" w:color="auto"/>
        <w:bottom w:val="none" w:sz="0" w:space="0" w:color="auto"/>
        <w:right w:val="none" w:sz="0" w:space="0" w:color="auto"/>
      </w:divBdr>
    </w:div>
    <w:div w:id="661785172">
      <w:marLeft w:val="480"/>
      <w:marRight w:val="0"/>
      <w:marTop w:val="0"/>
      <w:marBottom w:val="0"/>
      <w:divBdr>
        <w:top w:val="none" w:sz="0" w:space="0" w:color="auto"/>
        <w:left w:val="none" w:sz="0" w:space="0" w:color="auto"/>
        <w:bottom w:val="none" w:sz="0" w:space="0" w:color="auto"/>
        <w:right w:val="none" w:sz="0" w:space="0" w:color="auto"/>
      </w:divBdr>
    </w:div>
    <w:div w:id="661851904">
      <w:marLeft w:val="480"/>
      <w:marRight w:val="0"/>
      <w:marTop w:val="0"/>
      <w:marBottom w:val="0"/>
      <w:divBdr>
        <w:top w:val="none" w:sz="0" w:space="0" w:color="auto"/>
        <w:left w:val="none" w:sz="0" w:space="0" w:color="auto"/>
        <w:bottom w:val="none" w:sz="0" w:space="0" w:color="auto"/>
        <w:right w:val="none" w:sz="0" w:space="0" w:color="auto"/>
      </w:divBdr>
    </w:div>
    <w:div w:id="661853495">
      <w:marLeft w:val="480"/>
      <w:marRight w:val="0"/>
      <w:marTop w:val="0"/>
      <w:marBottom w:val="0"/>
      <w:divBdr>
        <w:top w:val="none" w:sz="0" w:space="0" w:color="auto"/>
        <w:left w:val="none" w:sz="0" w:space="0" w:color="auto"/>
        <w:bottom w:val="none" w:sz="0" w:space="0" w:color="auto"/>
        <w:right w:val="none" w:sz="0" w:space="0" w:color="auto"/>
      </w:divBdr>
    </w:div>
    <w:div w:id="661856641">
      <w:bodyDiv w:val="1"/>
      <w:marLeft w:val="0"/>
      <w:marRight w:val="0"/>
      <w:marTop w:val="0"/>
      <w:marBottom w:val="0"/>
      <w:divBdr>
        <w:top w:val="none" w:sz="0" w:space="0" w:color="auto"/>
        <w:left w:val="none" w:sz="0" w:space="0" w:color="auto"/>
        <w:bottom w:val="none" w:sz="0" w:space="0" w:color="auto"/>
        <w:right w:val="none" w:sz="0" w:space="0" w:color="auto"/>
      </w:divBdr>
    </w:div>
    <w:div w:id="661858409">
      <w:marLeft w:val="480"/>
      <w:marRight w:val="0"/>
      <w:marTop w:val="0"/>
      <w:marBottom w:val="0"/>
      <w:divBdr>
        <w:top w:val="none" w:sz="0" w:space="0" w:color="auto"/>
        <w:left w:val="none" w:sz="0" w:space="0" w:color="auto"/>
        <w:bottom w:val="none" w:sz="0" w:space="0" w:color="auto"/>
        <w:right w:val="none" w:sz="0" w:space="0" w:color="auto"/>
      </w:divBdr>
    </w:div>
    <w:div w:id="662120260">
      <w:marLeft w:val="480"/>
      <w:marRight w:val="0"/>
      <w:marTop w:val="0"/>
      <w:marBottom w:val="0"/>
      <w:divBdr>
        <w:top w:val="none" w:sz="0" w:space="0" w:color="auto"/>
        <w:left w:val="none" w:sz="0" w:space="0" w:color="auto"/>
        <w:bottom w:val="none" w:sz="0" w:space="0" w:color="auto"/>
        <w:right w:val="none" w:sz="0" w:space="0" w:color="auto"/>
      </w:divBdr>
    </w:div>
    <w:div w:id="662123329">
      <w:marLeft w:val="480"/>
      <w:marRight w:val="0"/>
      <w:marTop w:val="0"/>
      <w:marBottom w:val="0"/>
      <w:divBdr>
        <w:top w:val="none" w:sz="0" w:space="0" w:color="auto"/>
        <w:left w:val="none" w:sz="0" w:space="0" w:color="auto"/>
        <w:bottom w:val="none" w:sz="0" w:space="0" w:color="auto"/>
        <w:right w:val="none" w:sz="0" w:space="0" w:color="auto"/>
      </w:divBdr>
    </w:div>
    <w:div w:id="662321844">
      <w:bodyDiv w:val="1"/>
      <w:marLeft w:val="0"/>
      <w:marRight w:val="0"/>
      <w:marTop w:val="0"/>
      <w:marBottom w:val="0"/>
      <w:divBdr>
        <w:top w:val="none" w:sz="0" w:space="0" w:color="auto"/>
        <w:left w:val="none" w:sz="0" w:space="0" w:color="auto"/>
        <w:bottom w:val="none" w:sz="0" w:space="0" w:color="auto"/>
        <w:right w:val="none" w:sz="0" w:space="0" w:color="auto"/>
      </w:divBdr>
    </w:div>
    <w:div w:id="662511104">
      <w:marLeft w:val="480"/>
      <w:marRight w:val="0"/>
      <w:marTop w:val="0"/>
      <w:marBottom w:val="0"/>
      <w:divBdr>
        <w:top w:val="none" w:sz="0" w:space="0" w:color="auto"/>
        <w:left w:val="none" w:sz="0" w:space="0" w:color="auto"/>
        <w:bottom w:val="none" w:sz="0" w:space="0" w:color="auto"/>
        <w:right w:val="none" w:sz="0" w:space="0" w:color="auto"/>
      </w:divBdr>
    </w:div>
    <w:div w:id="662513786">
      <w:marLeft w:val="480"/>
      <w:marRight w:val="0"/>
      <w:marTop w:val="0"/>
      <w:marBottom w:val="0"/>
      <w:divBdr>
        <w:top w:val="none" w:sz="0" w:space="0" w:color="auto"/>
        <w:left w:val="none" w:sz="0" w:space="0" w:color="auto"/>
        <w:bottom w:val="none" w:sz="0" w:space="0" w:color="auto"/>
        <w:right w:val="none" w:sz="0" w:space="0" w:color="auto"/>
      </w:divBdr>
    </w:div>
    <w:div w:id="662588606">
      <w:bodyDiv w:val="1"/>
      <w:marLeft w:val="0"/>
      <w:marRight w:val="0"/>
      <w:marTop w:val="0"/>
      <w:marBottom w:val="0"/>
      <w:divBdr>
        <w:top w:val="none" w:sz="0" w:space="0" w:color="auto"/>
        <w:left w:val="none" w:sz="0" w:space="0" w:color="auto"/>
        <w:bottom w:val="none" w:sz="0" w:space="0" w:color="auto"/>
        <w:right w:val="none" w:sz="0" w:space="0" w:color="auto"/>
      </w:divBdr>
    </w:div>
    <w:div w:id="662589867">
      <w:marLeft w:val="480"/>
      <w:marRight w:val="0"/>
      <w:marTop w:val="0"/>
      <w:marBottom w:val="0"/>
      <w:divBdr>
        <w:top w:val="none" w:sz="0" w:space="0" w:color="auto"/>
        <w:left w:val="none" w:sz="0" w:space="0" w:color="auto"/>
        <w:bottom w:val="none" w:sz="0" w:space="0" w:color="auto"/>
        <w:right w:val="none" w:sz="0" w:space="0" w:color="auto"/>
      </w:divBdr>
    </w:div>
    <w:div w:id="662701957">
      <w:marLeft w:val="480"/>
      <w:marRight w:val="0"/>
      <w:marTop w:val="0"/>
      <w:marBottom w:val="0"/>
      <w:divBdr>
        <w:top w:val="none" w:sz="0" w:space="0" w:color="auto"/>
        <w:left w:val="none" w:sz="0" w:space="0" w:color="auto"/>
        <w:bottom w:val="none" w:sz="0" w:space="0" w:color="auto"/>
        <w:right w:val="none" w:sz="0" w:space="0" w:color="auto"/>
      </w:divBdr>
    </w:div>
    <w:div w:id="662702195">
      <w:marLeft w:val="480"/>
      <w:marRight w:val="0"/>
      <w:marTop w:val="0"/>
      <w:marBottom w:val="0"/>
      <w:divBdr>
        <w:top w:val="none" w:sz="0" w:space="0" w:color="auto"/>
        <w:left w:val="none" w:sz="0" w:space="0" w:color="auto"/>
        <w:bottom w:val="none" w:sz="0" w:space="0" w:color="auto"/>
        <w:right w:val="none" w:sz="0" w:space="0" w:color="auto"/>
      </w:divBdr>
    </w:div>
    <w:div w:id="662703033">
      <w:marLeft w:val="480"/>
      <w:marRight w:val="0"/>
      <w:marTop w:val="0"/>
      <w:marBottom w:val="0"/>
      <w:divBdr>
        <w:top w:val="none" w:sz="0" w:space="0" w:color="auto"/>
        <w:left w:val="none" w:sz="0" w:space="0" w:color="auto"/>
        <w:bottom w:val="none" w:sz="0" w:space="0" w:color="auto"/>
        <w:right w:val="none" w:sz="0" w:space="0" w:color="auto"/>
      </w:divBdr>
    </w:div>
    <w:div w:id="662703456">
      <w:marLeft w:val="480"/>
      <w:marRight w:val="0"/>
      <w:marTop w:val="0"/>
      <w:marBottom w:val="0"/>
      <w:divBdr>
        <w:top w:val="none" w:sz="0" w:space="0" w:color="auto"/>
        <w:left w:val="none" w:sz="0" w:space="0" w:color="auto"/>
        <w:bottom w:val="none" w:sz="0" w:space="0" w:color="auto"/>
        <w:right w:val="none" w:sz="0" w:space="0" w:color="auto"/>
      </w:divBdr>
    </w:div>
    <w:div w:id="662704039">
      <w:bodyDiv w:val="1"/>
      <w:marLeft w:val="0"/>
      <w:marRight w:val="0"/>
      <w:marTop w:val="0"/>
      <w:marBottom w:val="0"/>
      <w:divBdr>
        <w:top w:val="none" w:sz="0" w:space="0" w:color="auto"/>
        <w:left w:val="none" w:sz="0" w:space="0" w:color="auto"/>
        <w:bottom w:val="none" w:sz="0" w:space="0" w:color="auto"/>
        <w:right w:val="none" w:sz="0" w:space="0" w:color="auto"/>
      </w:divBdr>
    </w:div>
    <w:div w:id="662781192">
      <w:bodyDiv w:val="1"/>
      <w:marLeft w:val="0"/>
      <w:marRight w:val="0"/>
      <w:marTop w:val="0"/>
      <w:marBottom w:val="0"/>
      <w:divBdr>
        <w:top w:val="none" w:sz="0" w:space="0" w:color="auto"/>
        <w:left w:val="none" w:sz="0" w:space="0" w:color="auto"/>
        <w:bottom w:val="none" w:sz="0" w:space="0" w:color="auto"/>
        <w:right w:val="none" w:sz="0" w:space="0" w:color="auto"/>
      </w:divBdr>
    </w:div>
    <w:div w:id="662781451">
      <w:marLeft w:val="480"/>
      <w:marRight w:val="0"/>
      <w:marTop w:val="0"/>
      <w:marBottom w:val="0"/>
      <w:divBdr>
        <w:top w:val="none" w:sz="0" w:space="0" w:color="auto"/>
        <w:left w:val="none" w:sz="0" w:space="0" w:color="auto"/>
        <w:bottom w:val="none" w:sz="0" w:space="0" w:color="auto"/>
        <w:right w:val="none" w:sz="0" w:space="0" w:color="auto"/>
      </w:divBdr>
    </w:div>
    <w:div w:id="662853990">
      <w:bodyDiv w:val="1"/>
      <w:marLeft w:val="0"/>
      <w:marRight w:val="0"/>
      <w:marTop w:val="0"/>
      <w:marBottom w:val="0"/>
      <w:divBdr>
        <w:top w:val="none" w:sz="0" w:space="0" w:color="auto"/>
        <w:left w:val="none" w:sz="0" w:space="0" w:color="auto"/>
        <w:bottom w:val="none" w:sz="0" w:space="0" w:color="auto"/>
        <w:right w:val="none" w:sz="0" w:space="0" w:color="auto"/>
      </w:divBdr>
    </w:div>
    <w:div w:id="662854671">
      <w:bodyDiv w:val="1"/>
      <w:marLeft w:val="0"/>
      <w:marRight w:val="0"/>
      <w:marTop w:val="0"/>
      <w:marBottom w:val="0"/>
      <w:divBdr>
        <w:top w:val="none" w:sz="0" w:space="0" w:color="auto"/>
        <w:left w:val="none" w:sz="0" w:space="0" w:color="auto"/>
        <w:bottom w:val="none" w:sz="0" w:space="0" w:color="auto"/>
        <w:right w:val="none" w:sz="0" w:space="0" w:color="auto"/>
      </w:divBdr>
    </w:div>
    <w:div w:id="662977197">
      <w:marLeft w:val="480"/>
      <w:marRight w:val="0"/>
      <w:marTop w:val="0"/>
      <w:marBottom w:val="0"/>
      <w:divBdr>
        <w:top w:val="none" w:sz="0" w:space="0" w:color="auto"/>
        <w:left w:val="none" w:sz="0" w:space="0" w:color="auto"/>
        <w:bottom w:val="none" w:sz="0" w:space="0" w:color="auto"/>
        <w:right w:val="none" w:sz="0" w:space="0" w:color="auto"/>
      </w:divBdr>
    </w:div>
    <w:div w:id="663120179">
      <w:marLeft w:val="480"/>
      <w:marRight w:val="0"/>
      <w:marTop w:val="0"/>
      <w:marBottom w:val="0"/>
      <w:divBdr>
        <w:top w:val="none" w:sz="0" w:space="0" w:color="auto"/>
        <w:left w:val="none" w:sz="0" w:space="0" w:color="auto"/>
        <w:bottom w:val="none" w:sz="0" w:space="0" w:color="auto"/>
        <w:right w:val="none" w:sz="0" w:space="0" w:color="auto"/>
      </w:divBdr>
    </w:div>
    <w:div w:id="663238989">
      <w:marLeft w:val="480"/>
      <w:marRight w:val="0"/>
      <w:marTop w:val="0"/>
      <w:marBottom w:val="0"/>
      <w:divBdr>
        <w:top w:val="none" w:sz="0" w:space="0" w:color="auto"/>
        <w:left w:val="none" w:sz="0" w:space="0" w:color="auto"/>
        <w:bottom w:val="none" w:sz="0" w:space="0" w:color="auto"/>
        <w:right w:val="none" w:sz="0" w:space="0" w:color="auto"/>
      </w:divBdr>
    </w:div>
    <w:div w:id="663240068">
      <w:bodyDiv w:val="1"/>
      <w:marLeft w:val="0"/>
      <w:marRight w:val="0"/>
      <w:marTop w:val="0"/>
      <w:marBottom w:val="0"/>
      <w:divBdr>
        <w:top w:val="none" w:sz="0" w:space="0" w:color="auto"/>
        <w:left w:val="none" w:sz="0" w:space="0" w:color="auto"/>
        <w:bottom w:val="none" w:sz="0" w:space="0" w:color="auto"/>
        <w:right w:val="none" w:sz="0" w:space="0" w:color="auto"/>
      </w:divBdr>
    </w:div>
    <w:div w:id="663506439">
      <w:bodyDiv w:val="1"/>
      <w:marLeft w:val="0"/>
      <w:marRight w:val="0"/>
      <w:marTop w:val="0"/>
      <w:marBottom w:val="0"/>
      <w:divBdr>
        <w:top w:val="none" w:sz="0" w:space="0" w:color="auto"/>
        <w:left w:val="none" w:sz="0" w:space="0" w:color="auto"/>
        <w:bottom w:val="none" w:sz="0" w:space="0" w:color="auto"/>
        <w:right w:val="none" w:sz="0" w:space="0" w:color="auto"/>
      </w:divBdr>
    </w:div>
    <w:div w:id="663552849">
      <w:marLeft w:val="480"/>
      <w:marRight w:val="0"/>
      <w:marTop w:val="0"/>
      <w:marBottom w:val="0"/>
      <w:divBdr>
        <w:top w:val="none" w:sz="0" w:space="0" w:color="auto"/>
        <w:left w:val="none" w:sz="0" w:space="0" w:color="auto"/>
        <w:bottom w:val="none" w:sz="0" w:space="0" w:color="auto"/>
        <w:right w:val="none" w:sz="0" w:space="0" w:color="auto"/>
      </w:divBdr>
    </w:div>
    <w:div w:id="663631711">
      <w:bodyDiv w:val="1"/>
      <w:marLeft w:val="0"/>
      <w:marRight w:val="0"/>
      <w:marTop w:val="0"/>
      <w:marBottom w:val="0"/>
      <w:divBdr>
        <w:top w:val="none" w:sz="0" w:space="0" w:color="auto"/>
        <w:left w:val="none" w:sz="0" w:space="0" w:color="auto"/>
        <w:bottom w:val="none" w:sz="0" w:space="0" w:color="auto"/>
        <w:right w:val="none" w:sz="0" w:space="0" w:color="auto"/>
      </w:divBdr>
    </w:div>
    <w:div w:id="663750742">
      <w:marLeft w:val="480"/>
      <w:marRight w:val="0"/>
      <w:marTop w:val="0"/>
      <w:marBottom w:val="0"/>
      <w:divBdr>
        <w:top w:val="none" w:sz="0" w:space="0" w:color="auto"/>
        <w:left w:val="none" w:sz="0" w:space="0" w:color="auto"/>
        <w:bottom w:val="none" w:sz="0" w:space="0" w:color="auto"/>
        <w:right w:val="none" w:sz="0" w:space="0" w:color="auto"/>
      </w:divBdr>
    </w:div>
    <w:div w:id="663826314">
      <w:marLeft w:val="480"/>
      <w:marRight w:val="0"/>
      <w:marTop w:val="0"/>
      <w:marBottom w:val="0"/>
      <w:divBdr>
        <w:top w:val="none" w:sz="0" w:space="0" w:color="auto"/>
        <w:left w:val="none" w:sz="0" w:space="0" w:color="auto"/>
        <w:bottom w:val="none" w:sz="0" w:space="0" w:color="auto"/>
        <w:right w:val="none" w:sz="0" w:space="0" w:color="auto"/>
      </w:divBdr>
    </w:div>
    <w:div w:id="664474564">
      <w:marLeft w:val="480"/>
      <w:marRight w:val="0"/>
      <w:marTop w:val="0"/>
      <w:marBottom w:val="0"/>
      <w:divBdr>
        <w:top w:val="none" w:sz="0" w:space="0" w:color="auto"/>
        <w:left w:val="none" w:sz="0" w:space="0" w:color="auto"/>
        <w:bottom w:val="none" w:sz="0" w:space="0" w:color="auto"/>
        <w:right w:val="none" w:sz="0" w:space="0" w:color="auto"/>
      </w:divBdr>
    </w:div>
    <w:div w:id="664476958">
      <w:bodyDiv w:val="1"/>
      <w:marLeft w:val="0"/>
      <w:marRight w:val="0"/>
      <w:marTop w:val="0"/>
      <w:marBottom w:val="0"/>
      <w:divBdr>
        <w:top w:val="none" w:sz="0" w:space="0" w:color="auto"/>
        <w:left w:val="none" w:sz="0" w:space="0" w:color="auto"/>
        <w:bottom w:val="none" w:sz="0" w:space="0" w:color="auto"/>
        <w:right w:val="none" w:sz="0" w:space="0" w:color="auto"/>
      </w:divBdr>
    </w:div>
    <w:div w:id="664482195">
      <w:bodyDiv w:val="1"/>
      <w:marLeft w:val="0"/>
      <w:marRight w:val="0"/>
      <w:marTop w:val="0"/>
      <w:marBottom w:val="0"/>
      <w:divBdr>
        <w:top w:val="none" w:sz="0" w:space="0" w:color="auto"/>
        <w:left w:val="none" w:sz="0" w:space="0" w:color="auto"/>
        <w:bottom w:val="none" w:sz="0" w:space="0" w:color="auto"/>
        <w:right w:val="none" w:sz="0" w:space="0" w:color="auto"/>
      </w:divBdr>
    </w:div>
    <w:div w:id="664750605">
      <w:marLeft w:val="480"/>
      <w:marRight w:val="0"/>
      <w:marTop w:val="0"/>
      <w:marBottom w:val="0"/>
      <w:divBdr>
        <w:top w:val="none" w:sz="0" w:space="0" w:color="auto"/>
        <w:left w:val="none" w:sz="0" w:space="0" w:color="auto"/>
        <w:bottom w:val="none" w:sz="0" w:space="0" w:color="auto"/>
        <w:right w:val="none" w:sz="0" w:space="0" w:color="auto"/>
      </w:divBdr>
    </w:div>
    <w:div w:id="664893993">
      <w:marLeft w:val="480"/>
      <w:marRight w:val="0"/>
      <w:marTop w:val="0"/>
      <w:marBottom w:val="0"/>
      <w:divBdr>
        <w:top w:val="none" w:sz="0" w:space="0" w:color="auto"/>
        <w:left w:val="none" w:sz="0" w:space="0" w:color="auto"/>
        <w:bottom w:val="none" w:sz="0" w:space="0" w:color="auto"/>
        <w:right w:val="none" w:sz="0" w:space="0" w:color="auto"/>
      </w:divBdr>
    </w:div>
    <w:div w:id="664938891">
      <w:marLeft w:val="480"/>
      <w:marRight w:val="0"/>
      <w:marTop w:val="0"/>
      <w:marBottom w:val="0"/>
      <w:divBdr>
        <w:top w:val="none" w:sz="0" w:space="0" w:color="auto"/>
        <w:left w:val="none" w:sz="0" w:space="0" w:color="auto"/>
        <w:bottom w:val="none" w:sz="0" w:space="0" w:color="auto"/>
        <w:right w:val="none" w:sz="0" w:space="0" w:color="auto"/>
      </w:divBdr>
    </w:div>
    <w:div w:id="664938970">
      <w:marLeft w:val="480"/>
      <w:marRight w:val="0"/>
      <w:marTop w:val="0"/>
      <w:marBottom w:val="0"/>
      <w:divBdr>
        <w:top w:val="none" w:sz="0" w:space="0" w:color="auto"/>
        <w:left w:val="none" w:sz="0" w:space="0" w:color="auto"/>
        <w:bottom w:val="none" w:sz="0" w:space="0" w:color="auto"/>
        <w:right w:val="none" w:sz="0" w:space="0" w:color="auto"/>
      </w:divBdr>
    </w:div>
    <w:div w:id="665011698">
      <w:bodyDiv w:val="1"/>
      <w:marLeft w:val="0"/>
      <w:marRight w:val="0"/>
      <w:marTop w:val="0"/>
      <w:marBottom w:val="0"/>
      <w:divBdr>
        <w:top w:val="none" w:sz="0" w:space="0" w:color="auto"/>
        <w:left w:val="none" w:sz="0" w:space="0" w:color="auto"/>
        <w:bottom w:val="none" w:sz="0" w:space="0" w:color="auto"/>
        <w:right w:val="none" w:sz="0" w:space="0" w:color="auto"/>
      </w:divBdr>
    </w:div>
    <w:div w:id="665017703">
      <w:marLeft w:val="480"/>
      <w:marRight w:val="0"/>
      <w:marTop w:val="0"/>
      <w:marBottom w:val="0"/>
      <w:divBdr>
        <w:top w:val="none" w:sz="0" w:space="0" w:color="auto"/>
        <w:left w:val="none" w:sz="0" w:space="0" w:color="auto"/>
        <w:bottom w:val="none" w:sz="0" w:space="0" w:color="auto"/>
        <w:right w:val="none" w:sz="0" w:space="0" w:color="auto"/>
      </w:divBdr>
    </w:div>
    <w:div w:id="665017811">
      <w:marLeft w:val="480"/>
      <w:marRight w:val="0"/>
      <w:marTop w:val="0"/>
      <w:marBottom w:val="0"/>
      <w:divBdr>
        <w:top w:val="none" w:sz="0" w:space="0" w:color="auto"/>
        <w:left w:val="none" w:sz="0" w:space="0" w:color="auto"/>
        <w:bottom w:val="none" w:sz="0" w:space="0" w:color="auto"/>
        <w:right w:val="none" w:sz="0" w:space="0" w:color="auto"/>
      </w:divBdr>
    </w:div>
    <w:div w:id="665131488">
      <w:marLeft w:val="480"/>
      <w:marRight w:val="0"/>
      <w:marTop w:val="0"/>
      <w:marBottom w:val="0"/>
      <w:divBdr>
        <w:top w:val="none" w:sz="0" w:space="0" w:color="auto"/>
        <w:left w:val="none" w:sz="0" w:space="0" w:color="auto"/>
        <w:bottom w:val="none" w:sz="0" w:space="0" w:color="auto"/>
        <w:right w:val="none" w:sz="0" w:space="0" w:color="auto"/>
      </w:divBdr>
    </w:div>
    <w:div w:id="665288426">
      <w:marLeft w:val="480"/>
      <w:marRight w:val="0"/>
      <w:marTop w:val="0"/>
      <w:marBottom w:val="0"/>
      <w:divBdr>
        <w:top w:val="none" w:sz="0" w:space="0" w:color="auto"/>
        <w:left w:val="none" w:sz="0" w:space="0" w:color="auto"/>
        <w:bottom w:val="none" w:sz="0" w:space="0" w:color="auto"/>
        <w:right w:val="none" w:sz="0" w:space="0" w:color="auto"/>
      </w:divBdr>
    </w:div>
    <w:div w:id="665323884">
      <w:bodyDiv w:val="1"/>
      <w:marLeft w:val="0"/>
      <w:marRight w:val="0"/>
      <w:marTop w:val="0"/>
      <w:marBottom w:val="0"/>
      <w:divBdr>
        <w:top w:val="none" w:sz="0" w:space="0" w:color="auto"/>
        <w:left w:val="none" w:sz="0" w:space="0" w:color="auto"/>
        <w:bottom w:val="none" w:sz="0" w:space="0" w:color="auto"/>
        <w:right w:val="none" w:sz="0" w:space="0" w:color="auto"/>
      </w:divBdr>
    </w:div>
    <w:div w:id="665399699">
      <w:bodyDiv w:val="1"/>
      <w:marLeft w:val="0"/>
      <w:marRight w:val="0"/>
      <w:marTop w:val="0"/>
      <w:marBottom w:val="0"/>
      <w:divBdr>
        <w:top w:val="none" w:sz="0" w:space="0" w:color="auto"/>
        <w:left w:val="none" w:sz="0" w:space="0" w:color="auto"/>
        <w:bottom w:val="none" w:sz="0" w:space="0" w:color="auto"/>
        <w:right w:val="none" w:sz="0" w:space="0" w:color="auto"/>
      </w:divBdr>
    </w:div>
    <w:div w:id="665402871">
      <w:bodyDiv w:val="1"/>
      <w:marLeft w:val="0"/>
      <w:marRight w:val="0"/>
      <w:marTop w:val="0"/>
      <w:marBottom w:val="0"/>
      <w:divBdr>
        <w:top w:val="none" w:sz="0" w:space="0" w:color="auto"/>
        <w:left w:val="none" w:sz="0" w:space="0" w:color="auto"/>
        <w:bottom w:val="none" w:sz="0" w:space="0" w:color="auto"/>
        <w:right w:val="none" w:sz="0" w:space="0" w:color="auto"/>
      </w:divBdr>
    </w:div>
    <w:div w:id="665667522">
      <w:marLeft w:val="480"/>
      <w:marRight w:val="0"/>
      <w:marTop w:val="0"/>
      <w:marBottom w:val="0"/>
      <w:divBdr>
        <w:top w:val="none" w:sz="0" w:space="0" w:color="auto"/>
        <w:left w:val="none" w:sz="0" w:space="0" w:color="auto"/>
        <w:bottom w:val="none" w:sz="0" w:space="0" w:color="auto"/>
        <w:right w:val="none" w:sz="0" w:space="0" w:color="auto"/>
      </w:divBdr>
    </w:div>
    <w:div w:id="665668492">
      <w:marLeft w:val="480"/>
      <w:marRight w:val="0"/>
      <w:marTop w:val="0"/>
      <w:marBottom w:val="0"/>
      <w:divBdr>
        <w:top w:val="none" w:sz="0" w:space="0" w:color="auto"/>
        <w:left w:val="none" w:sz="0" w:space="0" w:color="auto"/>
        <w:bottom w:val="none" w:sz="0" w:space="0" w:color="auto"/>
        <w:right w:val="none" w:sz="0" w:space="0" w:color="auto"/>
      </w:divBdr>
    </w:div>
    <w:div w:id="665858891">
      <w:marLeft w:val="480"/>
      <w:marRight w:val="0"/>
      <w:marTop w:val="0"/>
      <w:marBottom w:val="0"/>
      <w:divBdr>
        <w:top w:val="none" w:sz="0" w:space="0" w:color="auto"/>
        <w:left w:val="none" w:sz="0" w:space="0" w:color="auto"/>
        <w:bottom w:val="none" w:sz="0" w:space="0" w:color="auto"/>
        <w:right w:val="none" w:sz="0" w:space="0" w:color="auto"/>
      </w:divBdr>
    </w:div>
    <w:div w:id="665866519">
      <w:marLeft w:val="480"/>
      <w:marRight w:val="0"/>
      <w:marTop w:val="0"/>
      <w:marBottom w:val="0"/>
      <w:divBdr>
        <w:top w:val="none" w:sz="0" w:space="0" w:color="auto"/>
        <w:left w:val="none" w:sz="0" w:space="0" w:color="auto"/>
        <w:bottom w:val="none" w:sz="0" w:space="0" w:color="auto"/>
        <w:right w:val="none" w:sz="0" w:space="0" w:color="auto"/>
      </w:divBdr>
    </w:div>
    <w:div w:id="665866906">
      <w:marLeft w:val="480"/>
      <w:marRight w:val="0"/>
      <w:marTop w:val="0"/>
      <w:marBottom w:val="0"/>
      <w:divBdr>
        <w:top w:val="none" w:sz="0" w:space="0" w:color="auto"/>
        <w:left w:val="none" w:sz="0" w:space="0" w:color="auto"/>
        <w:bottom w:val="none" w:sz="0" w:space="0" w:color="auto"/>
        <w:right w:val="none" w:sz="0" w:space="0" w:color="auto"/>
      </w:divBdr>
    </w:div>
    <w:div w:id="665940006">
      <w:bodyDiv w:val="1"/>
      <w:marLeft w:val="0"/>
      <w:marRight w:val="0"/>
      <w:marTop w:val="0"/>
      <w:marBottom w:val="0"/>
      <w:divBdr>
        <w:top w:val="none" w:sz="0" w:space="0" w:color="auto"/>
        <w:left w:val="none" w:sz="0" w:space="0" w:color="auto"/>
        <w:bottom w:val="none" w:sz="0" w:space="0" w:color="auto"/>
        <w:right w:val="none" w:sz="0" w:space="0" w:color="auto"/>
      </w:divBdr>
    </w:div>
    <w:div w:id="665981295">
      <w:marLeft w:val="480"/>
      <w:marRight w:val="0"/>
      <w:marTop w:val="0"/>
      <w:marBottom w:val="0"/>
      <w:divBdr>
        <w:top w:val="none" w:sz="0" w:space="0" w:color="auto"/>
        <w:left w:val="none" w:sz="0" w:space="0" w:color="auto"/>
        <w:bottom w:val="none" w:sz="0" w:space="0" w:color="auto"/>
        <w:right w:val="none" w:sz="0" w:space="0" w:color="auto"/>
      </w:divBdr>
    </w:div>
    <w:div w:id="666056303">
      <w:marLeft w:val="480"/>
      <w:marRight w:val="0"/>
      <w:marTop w:val="0"/>
      <w:marBottom w:val="0"/>
      <w:divBdr>
        <w:top w:val="none" w:sz="0" w:space="0" w:color="auto"/>
        <w:left w:val="none" w:sz="0" w:space="0" w:color="auto"/>
        <w:bottom w:val="none" w:sz="0" w:space="0" w:color="auto"/>
        <w:right w:val="none" w:sz="0" w:space="0" w:color="auto"/>
      </w:divBdr>
    </w:div>
    <w:div w:id="666177089">
      <w:marLeft w:val="480"/>
      <w:marRight w:val="0"/>
      <w:marTop w:val="0"/>
      <w:marBottom w:val="0"/>
      <w:divBdr>
        <w:top w:val="none" w:sz="0" w:space="0" w:color="auto"/>
        <w:left w:val="none" w:sz="0" w:space="0" w:color="auto"/>
        <w:bottom w:val="none" w:sz="0" w:space="0" w:color="auto"/>
        <w:right w:val="none" w:sz="0" w:space="0" w:color="auto"/>
      </w:divBdr>
    </w:div>
    <w:div w:id="666327822">
      <w:marLeft w:val="480"/>
      <w:marRight w:val="0"/>
      <w:marTop w:val="0"/>
      <w:marBottom w:val="0"/>
      <w:divBdr>
        <w:top w:val="none" w:sz="0" w:space="0" w:color="auto"/>
        <w:left w:val="none" w:sz="0" w:space="0" w:color="auto"/>
        <w:bottom w:val="none" w:sz="0" w:space="0" w:color="auto"/>
        <w:right w:val="none" w:sz="0" w:space="0" w:color="auto"/>
      </w:divBdr>
    </w:div>
    <w:div w:id="666329784">
      <w:marLeft w:val="480"/>
      <w:marRight w:val="0"/>
      <w:marTop w:val="0"/>
      <w:marBottom w:val="0"/>
      <w:divBdr>
        <w:top w:val="none" w:sz="0" w:space="0" w:color="auto"/>
        <w:left w:val="none" w:sz="0" w:space="0" w:color="auto"/>
        <w:bottom w:val="none" w:sz="0" w:space="0" w:color="auto"/>
        <w:right w:val="none" w:sz="0" w:space="0" w:color="auto"/>
      </w:divBdr>
    </w:div>
    <w:div w:id="666399183">
      <w:marLeft w:val="480"/>
      <w:marRight w:val="0"/>
      <w:marTop w:val="0"/>
      <w:marBottom w:val="0"/>
      <w:divBdr>
        <w:top w:val="none" w:sz="0" w:space="0" w:color="auto"/>
        <w:left w:val="none" w:sz="0" w:space="0" w:color="auto"/>
        <w:bottom w:val="none" w:sz="0" w:space="0" w:color="auto"/>
        <w:right w:val="none" w:sz="0" w:space="0" w:color="auto"/>
      </w:divBdr>
    </w:div>
    <w:div w:id="666518095">
      <w:marLeft w:val="480"/>
      <w:marRight w:val="0"/>
      <w:marTop w:val="0"/>
      <w:marBottom w:val="0"/>
      <w:divBdr>
        <w:top w:val="none" w:sz="0" w:space="0" w:color="auto"/>
        <w:left w:val="none" w:sz="0" w:space="0" w:color="auto"/>
        <w:bottom w:val="none" w:sz="0" w:space="0" w:color="auto"/>
        <w:right w:val="none" w:sz="0" w:space="0" w:color="auto"/>
      </w:divBdr>
    </w:div>
    <w:div w:id="666632693">
      <w:marLeft w:val="480"/>
      <w:marRight w:val="0"/>
      <w:marTop w:val="0"/>
      <w:marBottom w:val="0"/>
      <w:divBdr>
        <w:top w:val="none" w:sz="0" w:space="0" w:color="auto"/>
        <w:left w:val="none" w:sz="0" w:space="0" w:color="auto"/>
        <w:bottom w:val="none" w:sz="0" w:space="0" w:color="auto"/>
        <w:right w:val="none" w:sz="0" w:space="0" w:color="auto"/>
      </w:divBdr>
    </w:div>
    <w:div w:id="666634694">
      <w:bodyDiv w:val="1"/>
      <w:marLeft w:val="0"/>
      <w:marRight w:val="0"/>
      <w:marTop w:val="0"/>
      <w:marBottom w:val="0"/>
      <w:divBdr>
        <w:top w:val="none" w:sz="0" w:space="0" w:color="auto"/>
        <w:left w:val="none" w:sz="0" w:space="0" w:color="auto"/>
        <w:bottom w:val="none" w:sz="0" w:space="0" w:color="auto"/>
        <w:right w:val="none" w:sz="0" w:space="0" w:color="auto"/>
      </w:divBdr>
    </w:div>
    <w:div w:id="666783533">
      <w:marLeft w:val="480"/>
      <w:marRight w:val="0"/>
      <w:marTop w:val="0"/>
      <w:marBottom w:val="0"/>
      <w:divBdr>
        <w:top w:val="none" w:sz="0" w:space="0" w:color="auto"/>
        <w:left w:val="none" w:sz="0" w:space="0" w:color="auto"/>
        <w:bottom w:val="none" w:sz="0" w:space="0" w:color="auto"/>
        <w:right w:val="none" w:sz="0" w:space="0" w:color="auto"/>
      </w:divBdr>
    </w:div>
    <w:div w:id="666791229">
      <w:marLeft w:val="480"/>
      <w:marRight w:val="0"/>
      <w:marTop w:val="0"/>
      <w:marBottom w:val="0"/>
      <w:divBdr>
        <w:top w:val="none" w:sz="0" w:space="0" w:color="auto"/>
        <w:left w:val="none" w:sz="0" w:space="0" w:color="auto"/>
        <w:bottom w:val="none" w:sz="0" w:space="0" w:color="auto"/>
        <w:right w:val="none" w:sz="0" w:space="0" w:color="auto"/>
      </w:divBdr>
    </w:div>
    <w:div w:id="666859314">
      <w:marLeft w:val="480"/>
      <w:marRight w:val="0"/>
      <w:marTop w:val="0"/>
      <w:marBottom w:val="0"/>
      <w:divBdr>
        <w:top w:val="none" w:sz="0" w:space="0" w:color="auto"/>
        <w:left w:val="none" w:sz="0" w:space="0" w:color="auto"/>
        <w:bottom w:val="none" w:sz="0" w:space="0" w:color="auto"/>
        <w:right w:val="none" w:sz="0" w:space="0" w:color="auto"/>
      </w:divBdr>
    </w:div>
    <w:div w:id="666977842">
      <w:marLeft w:val="480"/>
      <w:marRight w:val="0"/>
      <w:marTop w:val="0"/>
      <w:marBottom w:val="0"/>
      <w:divBdr>
        <w:top w:val="none" w:sz="0" w:space="0" w:color="auto"/>
        <w:left w:val="none" w:sz="0" w:space="0" w:color="auto"/>
        <w:bottom w:val="none" w:sz="0" w:space="0" w:color="auto"/>
        <w:right w:val="none" w:sz="0" w:space="0" w:color="auto"/>
      </w:divBdr>
    </w:div>
    <w:div w:id="667053143">
      <w:marLeft w:val="480"/>
      <w:marRight w:val="0"/>
      <w:marTop w:val="0"/>
      <w:marBottom w:val="0"/>
      <w:divBdr>
        <w:top w:val="none" w:sz="0" w:space="0" w:color="auto"/>
        <w:left w:val="none" w:sz="0" w:space="0" w:color="auto"/>
        <w:bottom w:val="none" w:sz="0" w:space="0" w:color="auto"/>
        <w:right w:val="none" w:sz="0" w:space="0" w:color="auto"/>
      </w:divBdr>
    </w:div>
    <w:div w:id="667093893">
      <w:marLeft w:val="480"/>
      <w:marRight w:val="0"/>
      <w:marTop w:val="0"/>
      <w:marBottom w:val="0"/>
      <w:divBdr>
        <w:top w:val="none" w:sz="0" w:space="0" w:color="auto"/>
        <w:left w:val="none" w:sz="0" w:space="0" w:color="auto"/>
        <w:bottom w:val="none" w:sz="0" w:space="0" w:color="auto"/>
        <w:right w:val="none" w:sz="0" w:space="0" w:color="auto"/>
      </w:divBdr>
    </w:div>
    <w:div w:id="667101631">
      <w:bodyDiv w:val="1"/>
      <w:marLeft w:val="0"/>
      <w:marRight w:val="0"/>
      <w:marTop w:val="0"/>
      <w:marBottom w:val="0"/>
      <w:divBdr>
        <w:top w:val="none" w:sz="0" w:space="0" w:color="auto"/>
        <w:left w:val="none" w:sz="0" w:space="0" w:color="auto"/>
        <w:bottom w:val="none" w:sz="0" w:space="0" w:color="auto"/>
        <w:right w:val="none" w:sz="0" w:space="0" w:color="auto"/>
      </w:divBdr>
    </w:div>
    <w:div w:id="667175679">
      <w:marLeft w:val="480"/>
      <w:marRight w:val="0"/>
      <w:marTop w:val="0"/>
      <w:marBottom w:val="0"/>
      <w:divBdr>
        <w:top w:val="none" w:sz="0" w:space="0" w:color="auto"/>
        <w:left w:val="none" w:sz="0" w:space="0" w:color="auto"/>
        <w:bottom w:val="none" w:sz="0" w:space="0" w:color="auto"/>
        <w:right w:val="none" w:sz="0" w:space="0" w:color="auto"/>
      </w:divBdr>
    </w:div>
    <w:div w:id="667176247">
      <w:marLeft w:val="480"/>
      <w:marRight w:val="0"/>
      <w:marTop w:val="0"/>
      <w:marBottom w:val="0"/>
      <w:divBdr>
        <w:top w:val="none" w:sz="0" w:space="0" w:color="auto"/>
        <w:left w:val="none" w:sz="0" w:space="0" w:color="auto"/>
        <w:bottom w:val="none" w:sz="0" w:space="0" w:color="auto"/>
        <w:right w:val="none" w:sz="0" w:space="0" w:color="auto"/>
      </w:divBdr>
    </w:div>
    <w:div w:id="667288516">
      <w:marLeft w:val="480"/>
      <w:marRight w:val="0"/>
      <w:marTop w:val="0"/>
      <w:marBottom w:val="0"/>
      <w:divBdr>
        <w:top w:val="none" w:sz="0" w:space="0" w:color="auto"/>
        <w:left w:val="none" w:sz="0" w:space="0" w:color="auto"/>
        <w:bottom w:val="none" w:sz="0" w:space="0" w:color="auto"/>
        <w:right w:val="none" w:sz="0" w:space="0" w:color="auto"/>
      </w:divBdr>
    </w:div>
    <w:div w:id="667445470">
      <w:marLeft w:val="480"/>
      <w:marRight w:val="0"/>
      <w:marTop w:val="0"/>
      <w:marBottom w:val="0"/>
      <w:divBdr>
        <w:top w:val="none" w:sz="0" w:space="0" w:color="auto"/>
        <w:left w:val="none" w:sz="0" w:space="0" w:color="auto"/>
        <w:bottom w:val="none" w:sz="0" w:space="0" w:color="auto"/>
        <w:right w:val="none" w:sz="0" w:space="0" w:color="auto"/>
      </w:divBdr>
    </w:div>
    <w:div w:id="667514911">
      <w:marLeft w:val="480"/>
      <w:marRight w:val="0"/>
      <w:marTop w:val="0"/>
      <w:marBottom w:val="0"/>
      <w:divBdr>
        <w:top w:val="none" w:sz="0" w:space="0" w:color="auto"/>
        <w:left w:val="none" w:sz="0" w:space="0" w:color="auto"/>
        <w:bottom w:val="none" w:sz="0" w:space="0" w:color="auto"/>
        <w:right w:val="none" w:sz="0" w:space="0" w:color="auto"/>
      </w:divBdr>
    </w:div>
    <w:div w:id="667557182">
      <w:bodyDiv w:val="1"/>
      <w:marLeft w:val="0"/>
      <w:marRight w:val="0"/>
      <w:marTop w:val="0"/>
      <w:marBottom w:val="0"/>
      <w:divBdr>
        <w:top w:val="none" w:sz="0" w:space="0" w:color="auto"/>
        <w:left w:val="none" w:sz="0" w:space="0" w:color="auto"/>
        <w:bottom w:val="none" w:sz="0" w:space="0" w:color="auto"/>
        <w:right w:val="none" w:sz="0" w:space="0" w:color="auto"/>
      </w:divBdr>
      <w:divsChild>
        <w:div w:id="12847396">
          <w:marLeft w:val="480"/>
          <w:marRight w:val="0"/>
          <w:marTop w:val="0"/>
          <w:marBottom w:val="0"/>
          <w:divBdr>
            <w:top w:val="none" w:sz="0" w:space="0" w:color="auto"/>
            <w:left w:val="none" w:sz="0" w:space="0" w:color="auto"/>
            <w:bottom w:val="none" w:sz="0" w:space="0" w:color="auto"/>
            <w:right w:val="none" w:sz="0" w:space="0" w:color="auto"/>
          </w:divBdr>
        </w:div>
        <w:div w:id="29841729">
          <w:marLeft w:val="480"/>
          <w:marRight w:val="0"/>
          <w:marTop w:val="0"/>
          <w:marBottom w:val="0"/>
          <w:divBdr>
            <w:top w:val="none" w:sz="0" w:space="0" w:color="auto"/>
            <w:left w:val="none" w:sz="0" w:space="0" w:color="auto"/>
            <w:bottom w:val="none" w:sz="0" w:space="0" w:color="auto"/>
            <w:right w:val="none" w:sz="0" w:space="0" w:color="auto"/>
          </w:divBdr>
        </w:div>
        <w:div w:id="33506822">
          <w:marLeft w:val="480"/>
          <w:marRight w:val="0"/>
          <w:marTop w:val="0"/>
          <w:marBottom w:val="0"/>
          <w:divBdr>
            <w:top w:val="none" w:sz="0" w:space="0" w:color="auto"/>
            <w:left w:val="none" w:sz="0" w:space="0" w:color="auto"/>
            <w:bottom w:val="none" w:sz="0" w:space="0" w:color="auto"/>
            <w:right w:val="none" w:sz="0" w:space="0" w:color="auto"/>
          </w:divBdr>
        </w:div>
        <w:div w:id="115490337">
          <w:marLeft w:val="480"/>
          <w:marRight w:val="0"/>
          <w:marTop w:val="0"/>
          <w:marBottom w:val="0"/>
          <w:divBdr>
            <w:top w:val="none" w:sz="0" w:space="0" w:color="auto"/>
            <w:left w:val="none" w:sz="0" w:space="0" w:color="auto"/>
            <w:bottom w:val="none" w:sz="0" w:space="0" w:color="auto"/>
            <w:right w:val="none" w:sz="0" w:space="0" w:color="auto"/>
          </w:divBdr>
        </w:div>
        <w:div w:id="123351132">
          <w:marLeft w:val="480"/>
          <w:marRight w:val="0"/>
          <w:marTop w:val="0"/>
          <w:marBottom w:val="0"/>
          <w:divBdr>
            <w:top w:val="none" w:sz="0" w:space="0" w:color="auto"/>
            <w:left w:val="none" w:sz="0" w:space="0" w:color="auto"/>
            <w:bottom w:val="none" w:sz="0" w:space="0" w:color="auto"/>
            <w:right w:val="none" w:sz="0" w:space="0" w:color="auto"/>
          </w:divBdr>
        </w:div>
        <w:div w:id="131288346">
          <w:marLeft w:val="480"/>
          <w:marRight w:val="0"/>
          <w:marTop w:val="0"/>
          <w:marBottom w:val="0"/>
          <w:divBdr>
            <w:top w:val="none" w:sz="0" w:space="0" w:color="auto"/>
            <w:left w:val="none" w:sz="0" w:space="0" w:color="auto"/>
            <w:bottom w:val="none" w:sz="0" w:space="0" w:color="auto"/>
            <w:right w:val="none" w:sz="0" w:space="0" w:color="auto"/>
          </w:divBdr>
        </w:div>
        <w:div w:id="137456519">
          <w:marLeft w:val="480"/>
          <w:marRight w:val="0"/>
          <w:marTop w:val="0"/>
          <w:marBottom w:val="0"/>
          <w:divBdr>
            <w:top w:val="none" w:sz="0" w:space="0" w:color="auto"/>
            <w:left w:val="none" w:sz="0" w:space="0" w:color="auto"/>
            <w:bottom w:val="none" w:sz="0" w:space="0" w:color="auto"/>
            <w:right w:val="none" w:sz="0" w:space="0" w:color="auto"/>
          </w:divBdr>
        </w:div>
        <w:div w:id="137846689">
          <w:marLeft w:val="480"/>
          <w:marRight w:val="0"/>
          <w:marTop w:val="0"/>
          <w:marBottom w:val="0"/>
          <w:divBdr>
            <w:top w:val="none" w:sz="0" w:space="0" w:color="auto"/>
            <w:left w:val="none" w:sz="0" w:space="0" w:color="auto"/>
            <w:bottom w:val="none" w:sz="0" w:space="0" w:color="auto"/>
            <w:right w:val="none" w:sz="0" w:space="0" w:color="auto"/>
          </w:divBdr>
        </w:div>
        <w:div w:id="143935827">
          <w:marLeft w:val="480"/>
          <w:marRight w:val="0"/>
          <w:marTop w:val="0"/>
          <w:marBottom w:val="0"/>
          <w:divBdr>
            <w:top w:val="none" w:sz="0" w:space="0" w:color="auto"/>
            <w:left w:val="none" w:sz="0" w:space="0" w:color="auto"/>
            <w:bottom w:val="none" w:sz="0" w:space="0" w:color="auto"/>
            <w:right w:val="none" w:sz="0" w:space="0" w:color="auto"/>
          </w:divBdr>
        </w:div>
        <w:div w:id="155196814">
          <w:marLeft w:val="480"/>
          <w:marRight w:val="0"/>
          <w:marTop w:val="0"/>
          <w:marBottom w:val="0"/>
          <w:divBdr>
            <w:top w:val="none" w:sz="0" w:space="0" w:color="auto"/>
            <w:left w:val="none" w:sz="0" w:space="0" w:color="auto"/>
            <w:bottom w:val="none" w:sz="0" w:space="0" w:color="auto"/>
            <w:right w:val="none" w:sz="0" w:space="0" w:color="auto"/>
          </w:divBdr>
        </w:div>
        <w:div w:id="155729937">
          <w:marLeft w:val="480"/>
          <w:marRight w:val="0"/>
          <w:marTop w:val="0"/>
          <w:marBottom w:val="0"/>
          <w:divBdr>
            <w:top w:val="none" w:sz="0" w:space="0" w:color="auto"/>
            <w:left w:val="none" w:sz="0" w:space="0" w:color="auto"/>
            <w:bottom w:val="none" w:sz="0" w:space="0" w:color="auto"/>
            <w:right w:val="none" w:sz="0" w:space="0" w:color="auto"/>
          </w:divBdr>
        </w:div>
        <w:div w:id="176238010">
          <w:marLeft w:val="480"/>
          <w:marRight w:val="0"/>
          <w:marTop w:val="0"/>
          <w:marBottom w:val="0"/>
          <w:divBdr>
            <w:top w:val="none" w:sz="0" w:space="0" w:color="auto"/>
            <w:left w:val="none" w:sz="0" w:space="0" w:color="auto"/>
            <w:bottom w:val="none" w:sz="0" w:space="0" w:color="auto"/>
            <w:right w:val="none" w:sz="0" w:space="0" w:color="auto"/>
          </w:divBdr>
        </w:div>
        <w:div w:id="218251394">
          <w:marLeft w:val="480"/>
          <w:marRight w:val="0"/>
          <w:marTop w:val="0"/>
          <w:marBottom w:val="0"/>
          <w:divBdr>
            <w:top w:val="none" w:sz="0" w:space="0" w:color="auto"/>
            <w:left w:val="none" w:sz="0" w:space="0" w:color="auto"/>
            <w:bottom w:val="none" w:sz="0" w:space="0" w:color="auto"/>
            <w:right w:val="none" w:sz="0" w:space="0" w:color="auto"/>
          </w:divBdr>
        </w:div>
        <w:div w:id="253903168">
          <w:marLeft w:val="480"/>
          <w:marRight w:val="0"/>
          <w:marTop w:val="0"/>
          <w:marBottom w:val="0"/>
          <w:divBdr>
            <w:top w:val="none" w:sz="0" w:space="0" w:color="auto"/>
            <w:left w:val="none" w:sz="0" w:space="0" w:color="auto"/>
            <w:bottom w:val="none" w:sz="0" w:space="0" w:color="auto"/>
            <w:right w:val="none" w:sz="0" w:space="0" w:color="auto"/>
          </w:divBdr>
        </w:div>
        <w:div w:id="310210409">
          <w:marLeft w:val="480"/>
          <w:marRight w:val="0"/>
          <w:marTop w:val="0"/>
          <w:marBottom w:val="0"/>
          <w:divBdr>
            <w:top w:val="none" w:sz="0" w:space="0" w:color="auto"/>
            <w:left w:val="none" w:sz="0" w:space="0" w:color="auto"/>
            <w:bottom w:val="none" w:sz="0" w:space="0" w:color="auto"/>
            <w:right w:val="none" w:sz="0" w:space="0" w:color="auto"/>
          </w:divBdr>
        </w:div>
        <w:div w:id="319580055">
          <w:marLeft w:val="480"/>
          <w:marRight w:val="0"/>
          <w:marTop w:val="0"/>
          <w:marBottom w:val="0"/>
          <w:divBdr>
            <w:top w:val="none" w:sz="0" w:space="0" w:color="auto"/>
            <w:left w:val="none" w:sz="0" w:space="0" w:color="auto"/>
            <w:bottom w:val="none" w:sz="0" w:space="0" w:color="auto"/>
            <w:right w:val="none" w:sz="0" w:space="0" w:color="auto"/>
          </w:divBdr>
        </w:div>
        <w:div w:id="368188963">
          <w:marLeft w:val="480"/>
          <w:marRight w:val="0"/>
          <w:marTop w:val="0"/>
          <w:marBottom w:val="0"/>
          <w:divBdr>
            <w:top w:val="none" w:sz="0" w:space="0" w:color="auto"/>
            <w:left w:val="none" w:sz="0" w:space="0" w:color="auto"/>
            <w:bottom w:val="none" w:sz="0" w:space="0" w:color="auto"/>
            <w:right w:val="none" w:sz="0" w:space="0" w:color="auto"/>
          </w:divBdr>
        </w:div>
        <w:div w:id="381446751">
          <w:marLeft w:val="480"/>
          <w:marRight w:val="0"/>
          <w:marTop w:val="0"/>
          <w:marBottom w:val="0"/>
          <w:divBdr>
            <w:top w:val="none" w:sz="0" w:space="0" w:color="auto"/>
            <w:left w:val="none" w:sz="0" w:space="0" w:color="auto"/>
            <w:bottom w:val="none" w:sz="0" w:space="0" w:color="auto"/>
            <w:right w:val="none" w:sz="0" w:space="0" w:color="auto"/>
          </w:divBdr>
        </w:div>
        <w:div w:id="416482289">
          <w:marLeft w:val="480"/>
          <w:marRight w:val="0"/>
          <w:marTop w:val="0"/>
          <w:marBottom w:val="0"/>
          <w:divBdr>
            <w:top w:val="none" w:sz="0" w:space="0" w:color="auto"/>
            <w:left w:val="none" w:sz="0" w:space="0" w:color="auto"/>
            <w:bottom w:val="none" w:sz="0" w:space="0" w:color="auto"/>
            <w:right w:val="none" w:sz="0" w:space="0" w:color="auto"/>
          </w:divBdr>
        </w:div>
        <w:div w:id="437917890">
          <w:marLeft w:val="480"/>
          <w:marRight w:val="0"/>
          <w:marTop w:val="0"/>
          <w:marBottom w:val="0"/>
          <w:divBdr>
            <w:top w:val="none" w:sz="0" w:space="0" w:color="auto"/>
            <w:left w:val="none" w:sz="0" w:space="0" w:color="auto"/>
            <w:bottom w:val="none" w:sz="0" w:space="0" w:color="auto"/>
            <w:right w:val="none" w:sz="0" w:space="0" w:color="auto"/>
          </w:divBdr>
        </w:div>
        <w:div w:id="439643824">
          <w:marLeft w:val="480"/>
          <w:marRight w:val="0"/>
          <w:marTop w:val="0"/>
          <w:marBottom w:val="0"/>
          <w:divBdr>
            <w:top w:val="none" w:sz="0" w:space="0" w:color="auto"/>
            <w:left w:val="none" w:sz="0" w:space="0" w:color="auto"/>
            <w:bottom w:val="none" w:sz="0" w:space="0" w:color="auto"/>
            <w:right w:val="none" w:sz="0" w:space="0" w:color="auto"/>
          </w:divBdr>
        </w:div>
        <w:div w:id="442118987">
          <w:marLeft w:val="480"/>
          <w:marRight w:val="0"/>
          <w:marTop w:val="0"/>
          <w:marBottom w:val="0"/>
          <w:divBdr>
            <w:top w:val="none" w:sz="0" w:space="0" w:color="auto"/>
            <w:left w:val="none" w:sz="0" w:space="0" w:color="auto"/>
            <w:bottom w:val="none" w:sz="0" w:space="0" w:color="auto"/>
            <w:right w:val="none" w:sz="0" w:space="0" w:color="auto"/>
          </w:divBdr>
        </w:div>
        <w:div w:id="485779912">
          <w:marLeft w:val="480"/>
          <w:marRight w:val="0"/>
          <w:marTop w:val="0"/>
          <w:marBottom w:val="0"/>
          <w:divBdr>
            <w:top w:val="none" w:sz="0" w:space="0" w:color="auto"/>
            <w:left w:val="none" w:sz="0" w:space="0" w:color="auto"/>
            <w:bottom w:val="none" w:sz="0" w:space="0" w:color="auto"/>
            <w:right w:val="none" w:sz="0" w:space="0" w:color="auto"/>
          </w:divBdr>
        </w:div>
        <w:div w:id="486214683">
          <w:marLeft w:val="480"/>
          <w:marRight w:val="0"/>
          <w:marTop w:val="0"/>
          <w:marBottom w:val="0"/>
          <w:divBdr>
            <w:top w:val="none" w:sz="0" w:space="0" w:color="auto"/>
            <w:left w:val="none" w:sz="0" w:space="0" w:color="auto"/>
            <w:bottom w:val="none" w:sz="0" w:space="0" w:color="auto"/>
            <w:right w:val="none" w:sz="0" w:space="0" w:color="auto"/>
          </w:divBdr>
        </w:div>
        <w:div w:id="528177703">
          <w:marLeft w:val="480"/>
          <w:marRight w:val="0"/>
          <w:marTop w:val="0"/>
          <w:marBottom w:val="0"/>
          <w:divBdr>
            <w:top w:val="none" w:sz="0" w:space="0" w:color="auto"/>
            <w:left w:val="none" w:sz="0" w:space="0" w:color="auto"/>
            <w:bottom w:val="none" w:sz="0" w:space="0" w:color="auto"/>
            <w:right w:val="none" w:sz="0" w:space="0" w:color="auto"/>
          </w:divBdr>
        </w:div>
        <w:div w:id="554972172">
          <w:marLeft w:val="480"/>
          <w:marRight w:val="0"/>
          <w:marTop w:val="0"/>
          <w:marBottom w:val="0"/>
          <w:divBdr>
            <w:top w:val="none" w:sz="0" w:space="0" w:color="auto"/>
            <w:left w:val="none" w:sz="0" w:space="0" w:color="auto"/>
            <w:bottom w:val="none" w:sz="0" w:space="0" w:color="auto"/>
            <w:right w:val="none" w:sz="0" w:space="0" w:color="auto"/>
          </w:divBdr>
        </w:div>
        <w:div w:id="565647135">
          <w:marLeft w:val="480"/>
          <w:marRight w:val="0"/>
          <w:marTop w:val="0"/>
          <w:marBottom w:val="0"/>
          <w:divBdr>
            <w:top w:val="none" w:sz="0" w:space="0" w:color="auto"/>
            <w:left w:val="none" w:sz="0" w:space="0" w:color="auto"/>
            <w:bottom w:val="none" w:sz="0" w:space="0" w:color="auto"/>
            <w:right w:val="none" w:sz="0" w:space="0" w:color="auto"/>
          </w:divBdr>
        </w:div>
        <w:div w:id="570123103">
          <w:marLeft w:val="480"/>
          <w:marRight w:val="0"/>
          <w:marTop w:val="0"/>
          <w:marBottom w:val="0"/>
          <w:divBdr>
            <w:top w:val="none" w:sz="0" w:space="0" w:color="auto"/>
            <w:left w:val="none" w:sz="0" w:space="0" w:color="auto"/>
            <w:bottom w:val="none" w:sz="0" w:space="0" w:color="auto"/>
            <w:right w:val="none" w:sz="0" w:space="0" w:color="auto"/>
          </w:divBdr>
        </w:div>
        <w:div w:id="591355784">
          <w:marLeft w:val="480"/>
          <w:marRight w:val="0"/>
          <w:marTop w:val="0"/>
          <w:marBottom w:val="0"/>
          <w:divBdr>
            <w:top w:val="none" w:sz="0" w:space="0" w:color="auto"/>
            <w:left w:val="none" w:sz="0" w:space="0" w:color="auto"/>
            <w:bottom w:val="none" w:sz="0" w:space="0" w:color="auto"/>
            <w:right w:val="none" w:sz="0" w:space="0" w:color="auto"/>
          </w:divBdr>
        </w:div>
        <w:div w:id="597443485">
          <w:marLeft w:val="480"/>
          <w:marRight w:val="0"/>
          <w:marTop w:val="0"/>
          <w:marBottom w:val="0"/>
          <w:divBdr>
            <w:top w:val="none" w:sz="0" w:space="0" w:color="auto"/>
            <w:left w:val="none" w:sz="0" w:space="0" w:color="auto"/>
            <w:bottom w:val="none" w:sz="0" w:space="0" w:color="auto"/>
            <w:right w:val="none" w:sz="0" w:space="0" w:color="auto"/>
          </w:divBdr>
        </w:div>
        <w:div w:id="600574788">
          <w:marLeft w:val="480"/>
          <w:marRight w:val="0"/>
          <w:marTop w:val="0"/>
          <w:marBottom w:val="0"/>
          <w:divBdr>
            <w:top w:val="none" w:sz="0" w:space="0" w:color="auto"/>
            <w:left w:val="none" w:sz="0" w:space="0" w:color="auto"/>
            <w:bottom w:val="none" w:sz="0" w:space="0" w:color="auto"/>
            <w:right w:val="none" w:sz="0" w:space="0" w:color="auto"/>
          </w:divBdr>
        </w:div>
        <w:div w:id="635456357">
          <w:marLeft w:val="480"/>
          <w:marRight w:val="0"/>
          <w:marTop w:val="0"/>
          <w:marBottom w:val="0"/>
          <w:divBdr>
            <w:top w:val="none" w:sz="0" w:space="0" w:color="auto"/>
            <w:left w:val="none" w:sz="0" w:space="0" w:color="auto"/>
            <w:bottom w:val="none" w:sz="0" w:space="0" w:color="auto"/>
            <w:right w:val="none" w:sz="0" w:space="0" w:color="auto"/>
          </w:divBdr>
        </w:div>
        <w:div w:id="655836601">
          <w:marLeft w:val="480"/>
          <w:marRight w:val="0"/>
          <w:marTop w:val="0"/>
          <w:marBottom w:val="0"/>
          <w:divBdr>
            <w:top w:val="none" w:sz="0" w:space="0" w:color="auto"/>
            <w:left w:val="none" w:sz="0" w:space="0" w:color="auto"/>
            <w:bottom w:val="none" w:sz="0" w:space="0" w:color="auto"/>
            <w:right w:val="none" w:sz="0" w:space="0" w:color="auto"/>
          </w:divBdr>
        </w:div>
        <w:div w:id="680739603">
          <w:marLeft w:val="480"/>
          <w:marRight w:val="0"/>
          <w:marTop w:val="0"/>
          <w:marBottom w:val="0"/>
          <w:divBdr>
            <w:top w:val="none" w:sz="0" w:space="0" w:color="auto"/>
            <w:left w:val="none" w:sz="0" w:space="0" w:color="auto"/>
            <w:bottom w:val="none" w:sz="0" w:space="0" w:color="auto"/>
            <w:right w:val="none" w:sz="0" w:space="0" w:color="auto"/>
          </w:divBdr>
        </w:div>
        <w:div w:id="684867879">
          <w:marLeft w:val="480"/>
          <w:marRight w:val="0"/>
          <w:marTop w:val="0"/>
          <w:marBottom w:val="0"/>
          <w:divBdr>
            <w:top w:val="none" w:sz="0" w:space="0" w:color="auto"/>
            <w:left w:val="none" w:sz="0" w:space="0" w:color="auto"/>
            <w:bottom w:val="none" w:sz="0" w:space="0" w:color="auto"/>
            <w:right w:val="none" w:sz="0" w:space="0" w:color="auto"/>
          </w:divBdr>
        </w:div>
        <w:div w:id="693774019">
          <w:marLeft w:val="480"/>
          <w:marRight w:val="0"/>
          <w:marTop w:val="0"/>
          <w:marBottom w:val="0"/>
          <w:divBdr>
            <w:top w:val="none" w:sz="0" w:space="0" w:color="auto"/>
            <w:left w:val="none" w:sz="0" w:space="0" w:color="auto"/>
            <w:bottom w:val="none" w:sz="0" w:space="0" w:color="auto"/>
            <w:right w:val="none" w:sz="0" w:space="0" w:color="auto"/>
          </w:divBdr>
        </w:div>
        <w:div w:id="711730985">
          <w:marLeft w:val="480"/>
          <w:marRight w:val="0"/>
          <w:marTop w:val="0"/>
          <w:marBottom w:val="0"/>
          <w:divBdr>
            <w:top w:val="none" w:sz="0" w:space="0" w:color="auto"/>
            <w:left w:val="none" w:sz="0" w:space="0" w:color="auto"/>
            <w:bottom w:val="none" w:sz="0" w:space="0" w:color="auto"/>
            <w:right w:val="none" w:sz="0" w:space="0" w:color="auto"/>
          </w:divBdr>
        </w:div>
        <w:div w:id="716972220">
          <w:marLeft w:val="480"/>
          <w:marRight w:val="0"/>
          <w:marTop w:val="0"/>
          <w:marBottom w:val="0"/>
          <w:divBdr>
            <w:top w:val="none" w:sz="0" w:space="0" w:color="auto"/>
            <w:left w:val="none" w:sz="0" w:space="0" w:color="auto"/>
            <w:bottom w:val="none" w:sz="0" w:space="0" w:color="auto"/>
            <w:right w:val="none" w:sz="0" w:space="0" w:color="auto"/>
          </w:divBdr>
        </w:div>
        <w:div w:id="718826913">
          <w:marLeft w:val="480"/>
          <w:marRight w:val="0"/>
          <w:marTop w:val="0"/>
          <w:marBottom w:val="0"/>
          <w:divBdr>
            <w:top w:val="none" w:sz="0" w:space="0" w:color="auto"/>
            <w:left w:val="none" w:sz="0" w:space="0" w:color="auto"/>
            <w:bottom w:val="none" w:sz="0" w:space="0" w:color="auto"/>
            <w:right w:val="none" w:sz="0" w:space="0" w:color="auto"/>
          </w:divBdr>
        </w:div>
        <w:div w:id="759176622">
          <w:marLeft w:val="480"/>
          <w:marRight w:val="0"/>
          <w:marTop w:val="0"/>
          <w:marBottom w:val="0"/>
          <w:divBdr>
            <w:top w:val="none" w:sz="0" w:space="0" w:color="auto"/>
            <w:left w:val="none" w:sz="0" w:space="0" w:color="auto"/>
            <w:bottom w:val="none" w:sz="0" w:space="0" w:color="auto"/>
            <w:right w:val="none" w:sz="0" w:space="0" w:color="auto"/>
          </w:divBdr>
        </w:div>
        <w:div w:id="766197013">
          <w:marLeft w:val="480"/>
          <w:marRight w:val="0"/>
          <w:marTop w:val="0"/>
          <w:marBottom w:val="0"/>
          <w:divBdr>
            <w:top w:val="none" w:sz="0" w:space="0" w:color="auto"/>
            <w:left w:val="none" w:sz="0" w:space="0" w:color="auto"/>
            <w:bottom w:val="none" w:sz="0" w:space="0" w:color="auto"/>
            <w:right w:val="none" w:sz="0" w:space="0" w:color="auto"/>
          </w:divBdr>
        </w:div>
        <w:div w:id="767893792">
          <w:marLeft w:val="480"/>
          <w:marRight w:val="0"/>
          <w:marTop w:val="0"/>
          <w:marBottom w:val="0"/>
          <w:divBdr>
            <w:top w:val="none" w:sz="0" w:space="0" w:color="auto"/>
            <w:left w:val="none" w:sz="0" w:space="0" w:color="auto"/>
            <w:bottom w:val="none" w:sz="0" w:space="0" w:color="auto"/>
            <w:right w:val="none" w:sz="0" w:space="0" w:color="auto"/>
          </w:divBdr>
        </w:div>
        <w:div w:id="770201440">
          <w:marLeft w:val="480"/>
          <w:marRight w:val="0"/>
          <w:marTop w:val="0"/>
          <w:marBottom w:val="0"/>
          <w:divBdr>
            <w:top w:val="none" w:sz="0" w:space="0" w:color="auto"/>
            <w:left w:val="none" w:sz="0" w:space="0" w:color="auto"/>
            <w:bottom w:val="none" w:sz="0" w:space="0" w:color="auto"/>
            <w:right w:val="none" w:sz="0" w:space="0" w:color="auto"/>
          </w:divBdr>
        </w:div>
        <w:div w:id="792675935">
          <w:marLeft w:val="480"/>
          <w:marRight w:val="0"/>
          <w:marTop w:val="0"/>
          <w:marBottom w:val="0"/>
          <w:divBdr>
            <w:top w:val="none" w:sz="0" w:space="0" w:color="auto"/>
            <w:left w:val="none" w:sz="0" w:space="0" w:color="auto"/>
            <w:bottom w:val="none" w:sz="0" w:space="0" w:color="auto"/>
            <w:right w:val="none" w:sz="0" w:space="0" w:color="auto"/>
          </w:divBdr>
        </w:div>
        <w:div w:id="793213766">
          <w:marLeft w:val="480"/>
          <w:marRight w:val="0"/>
          <w:marTop w:val="0"/>
          <w:marBottom w:val="0"/>
          <w:divBdr>
            <w:top w:val="none" w:sz="0" w:space="0" w:color="auto"/>
            <w:left w:val="none" w:sz="0" w:space="0" w:color="auto"/>
            <w:bottom w:val="none" w:sz="0" w:space="0" w:color="auto"/>
            <w:right w:val="none" w:sz="0" w:space="0" w:color="auto"/>
          </w:divBdr>
        </w:div>
        <w:div w:id="810712302">
          <w:marLeft w:val="480"/>
          <w:marRight w:val="0"/>
          <w:marTop w:val="0"/>
          <w:marBottom w:val="0"/>
          <w:divBdr>
            <w:top w:val="none" w:sz="0" w:space="0" w:color="auto"/>
            <w:left w:val="none" w:sz="0" w:space="0" w:color="auto"/>
            <w:bottom w:val="none" w:sz="0" w:space="0" w:color="auto"/>
            <w:right w:val="none" w:sz="0" w:space="0" w:color="auto"/>
          </w:divBdr>
        </w:div>
        <w:div w:id="824708793">
          <w:marLeft w:val="480"/>
          <w:marRight w:val="0"/>
          <w:marTop w:val="0"/>
          <w:marBottom w:val="0"/>
          <w:divBdr>
            <w:top w:val="none" w:sz="0" w:space="0" w:color="auto"/>
            <w:left w:val="none" w:sz="0" w:space="0" w:color="auto"/>
            <w:bottom w:val="none" w:sz="0" w:space="0" w:color="auto"/>
            <w:right w:val="none" w:sz="0" w:space="0" w:color="auto"/>
          </w:divBdr>
        </w:div>
        <w:div w:id="851146531">
          <w:marLeft w:val="480"/>
          <w:marRight w:val="0"/>
          <w:marTop w:val="0"/>
          <w:marBottom w:val="0"/>
          <w:divBdr>
            <w:top w:val="none" w:sz="0" w:space="0" w:color="auto"/>
            <w:left w:val="none" w:sz="0" w:space="0" w:color="auto"/>
            <w:bottom w:val="none" w:sz="0" w:space="0" w:color="auto"/>
            <w:right w:val="none" w:sz="0" w:space="0" w:color="auto"/>
          </w:divBdr>
        </w:div>
        <w:div w:id="874661350">
          <w:marLeft w:val="480"/>
          <w:marRight w:val="0"/>
          <w:marTop w:val="0"/>
          <w:marBottom w:val="0"/>
          <w:divBdr>
            <w:top w:val="none" w:sz="0" w:space="0" w:color="auto"/>
            <w:left w:val="none" w:sz="0" w:space="0" w:color="auto"/>
            <w:bottom w:val="none" w:sz="0" w:space="0" w:color="auto"/>
            <w:right w:val="none" w:sz="0" w:space="0" w:color="auto"/>
          </w:divBdr>
        </w:div>
        <w:div w:id="905914302">
          <w:marLeft w:val="480"/>
          <w:marRight w:val="0"/>
          <w:marTop w:val="0"/>
          <w:marBottom w:val="0"/>
          <w:divBdr>
            <w:top w:val="none" w:sz="0" w:space="0" w:color="auto"/>
            <w:left w:val="none" w:sz="0" w:space="0" w:color="auto"/>
            <w:bottom w:val="none" w:sz="0" w:space="0" w:color="auto"/>
            <w:right w:val="none" w:sz="0" w:space="0" w:color="auto"/>
          </w:divBdr>
        </w:div>
        <w:div w:id="1019359617">
          <w:marLeft w:val="480"/>
          <w:marRight w:val="0"/>
          <w:marTop w:val="0"/>
          <w:marBottom w:val="0"/>
          <w:divBdr>
            <w:top w:val="none" w:sz="0" w:space="0" w:color="auto"/>
            <w:left w:val="none" w:sz="0" w:space="0" w:color="auto"/>
            <w:bottom w:val="none" w:sz="0" w:space="0" w:color="auto"/>
            <w:right w:val="none" w:sz="0" w:space="0" w:color="auto"/>
          </w:divBdr>
        </w:div>
        <w:div w:id="1028530580">
          <w:marLeft w:val="480"/>
          <w:marRight w:val="0"/>
          <w:marTop w:val="0"/>
          <w:marBottom w:val="0"/>
          <w:divBdr>
            <w:top w:val="none" w:sz="0" w:space="0" w:color="auto"/>
            <w:left w:val="none" w:sz="0" w:space="0" w:color="auto"/>
            <w:bottom w:val="none" w:sz="0" w:space="0" w:color="auto"/>
            <w:right w:val="none" w:sz="0" w:space="0" w:color="auto"/>
          </w:divBdr>
        </w:div>
        <w:div w:id="1036196158">
          <w:marLeft w:val="480"/>
          <w:marRight w:val="0"/>
          <w:marTop w:val="0"/>
          <w:marBottom w:val="0"/>
          <w:divBdr>
            <w:top w:val="none" w:sz="0" w:space="0" w:color="auto"/>
            <w:left w:val="none" w:sz="0" w:space="0" w:color="auto"/>
            <w:bottom w:val="none" w:sz="0" w:space="0" w:color="auto"/>
            <w:right w:val="none" w:sz="0" w:space="0" w:color="auto"/>
          </w:divBdr>
        </w:div>
        <w:div w:id="1045449878">
          <w:marLeft w:val="480"/>
          <w:marRight w:val="0"/>
          <w:marTop w:val="0"/>
          <w:marBottom w:val="0"/>
          <w:divBdr>
            <w:top w:val="none" w:sz="0" w:space="0" w:color="auto"/>
            <w:left w:val="none" w:sz="0" w:space="0" w:color="auto"/>
            <w:bottom w:val="none" w:sz="0" w:space="0" w:color="auto"/>
            <w:right w:val="none" w:sz="0" w:space="0" w:color="auto"/>
          </w:divBdr>
        </w:div>
        <w:div w:id="1053890975">
          <w:marLeft w:val="480"/>
          <w:marRight w:val="0"/>
          <w:marTop w:val="0"/>
          <w:marBottom w:val="0"/>
          <w:divBdr>
            <w:top w:val="none" w:sz="0" w:space="0" w:color="auto"/>
            <w:left w:val="none" w:sz="0" w:space="0" w:color="auto"/>
            <w:bottom w:val="none" w:sz="0" w:space="0" w:color="auto"/>
            <w:right w:val="none" w:sz="0" w:space="0" w:color="auto"/>
          </w:divBdr>
        </w:div>
        <w:div w:id="1062215741">
          <w:marLeft w:val="480"/>
          <w:marRight w:val="0"/>
          <w:marTop w:val="0"/>
          <w:marBottom w:val="0"/>
          <w:divBdr>
            <w:top w:val="none" w:sz="0" w:space="0" w:color="auto"/>
            <w:left w:val="none" w:sz="0" w:space="0" w:color="auto"/>
            <w:bottom w:val="none" w:sz="0" w:space="0" w:color="auto"/>
            <w:right w:val="none" w:sz="0" w:space="0" w:color="auto"/>
          </w:divBdr>
        </w:div>
        <w:div w:id="1062870738">
          <w:marLeft w:val="480"/>
          <w:marRight w:val="0"/>
          <w:marTop w:val="0"/>
          <w:marBottom w:val="0"/>
          <w:divBdr>
            <w:top w:val="none" w:sz="0" w:space="0" w:color="auto"/>
            <w:left w:val="none" w:sz="0" w:space="0" w:color="auto"/>
            <w:bottom w:val="none" w:sz="0" w:space="0" w:color="auto"/>
            <w:right w:val="none" w:sz="0" w:space="0" w:color="auto"/>
          </w:divBdr>
        </w:div>
        <w:div w:id="1072971870">
          <w:marLeft w:val="480"/>
          <w:marRight w:val="0"/>
          <w:marTop w:val="0"/>
          <w:marBottom w:val="0"/>
          <w:divBdr>
            <w:top w:val="none" w:sz="0" w:space="0" w:color="auto"/>
            <w:left w:val="none" w:sz="0" w:space="0" w:color="auto"/>
            <w:bottom w:val="none" w:sz="0" w:space="0" w:color="auto"/>
            <w:right w:val="none" w:sz="0" w:space="0" w:color="auto"/>
          </w:divBdr>
        </w:div>
        <w:div w:id="1091391988">
          <w:marLeft w:val="480"/>
          <w:marRight w:val="0"/>
          <w:marTop w:val="0"/>
          <w:marBottom w:val="0"/>
          <w:divBdr>
            <w:top w:val="none" w:sz="0" w:space="0" w:color="auto"/>
            <w:left w:val="none" w:sz="0" w:space="0" w:color="auto"/>
            <w:bottom w:val="none" w:sz="0" w:space="0" w:color="auto"/>
            <w:right w:val="none" w:sz="0" w:space="0" w:color="auto"/>
          </w:divBdr>
        </w:div>
        <w:div w:id="1102070583">
          <w:marLeft w:val="480"/>
          <w:marRight w:val="0"/>
          <w:marTop w:val="0"/>
          <w:marBottom w:val="0"/>
          <w:divBdr>
            <w:top w:val="none" w:sz="0" w:space="0" w:color="auto"/>
            <w:left w:val="none" w:sz="0" w:space="0" w:color="auto"/>
            <w:bottom w:val="none" w:sz="0" w:space="0" w:color="auto"/>
            <w:right w:val="none" w:sz="0" w:space="0" w:color="auto"/>
          </w:divBdr>
        </w:div>
        <w:div w:id="1117067163">
          <w:marLeft w:val="480"/>
          <w:marRight w:val="0"/>
          <w:marTop w:val="0"/>
          <w:marBottom w:val="0"/>
          <w:divBdr>
            <w:top w:val="none" w:sz="0" w:space="0" w:color="auto"/>
            <w:left w:val="none" w:sz="0" w:space="0" w:color="auto"/>
            <w:bottom w:val="none" w:sz="0" w:space="0" w:color="auto"/>
            <w:right w:val="none" w:sz="0" w:space="0" w:color="auto"/>
          </w:divBdr>
        </w:div>
        <w:div w:id="1117722386">
          <w:marLeft w:val="480"/>
          <w:marRight w:val="0"/>
          <w:marTop w:val="0"/>
          <w:marBottom w:val="0"/>
          <w:divBdr>
            <w:top w:val="none" w:sz="0" w:space="0" w:color="auto"/>
            <w:left w:val="none" w:sz="0" w:space="0" w:color="auto"/>
            <w:bottom w:val="none" w:sz="0" w:space="0" w:color="auto"/>
            <w:right w:val="none" w:sz="0" w:space="0" w:color="auto"/>
          </w:divBdr>
        </w:div>
        <w:div w:id="1134061855">
          <w:marLeft w:val="480"/>
          <w:marRight w:val="0"/>
          <w:marTop w:val="0"/>
          <w:marBottom w:val="0"/>
          <w:divBdr>
            <w:top w:val="none" w:sz="0" w:space="0" w:color="auto"/>
            <w:left w:val="none" w:sz="0" w:space="0" w:color="auto"/>
            <w:bottom w:val="none" w:sz="0" w:space="0" w:color="auto"/>
            <w:right w:val="none" w:sz="0" w:space="0" w:color="auto"/>
          </w:divBdr>
        </w:div>
        <w:div w:id="1152522576">
          <w:marLeft w:val="480"/>
          <w:marRight w:val="0"/>
          <w:marTop w:val="0"/>
          <w:marBottom w:val="0"/>
          <w:divBdr>
            <w:top w:val="none" w:sz="0" w:space="0" w:color="auto"/>
            <w:left w:val="none" w:sz="0" w:space="0" w:color="auto"/>
            <w:bottom w:val="none" w:sz="0" w:space="0" w:color="auto"/>
            <w:right w:val="none" w:sz="0" w:space="0" w:color="auto"/>
          </w:divBdr>
        </w:div>
        <w:div w:id="1168402116">
          <w:marLeft w:val="480"/>
          <w:marRight w:val="0"/>
          <w:marTop w:val="0"/>
          <w:marBottom w:val="0"/>
          <w:divBdr>
            <w:top w:val="none" w:sz="0" w:space="0" w:color="auto"/>
            <w:left w:val="none" w:sz="0" w:space="0" w:color="auto"/>
            <w:bottom w:val="none" w:sz="0" w:space="0" w:color="auto"/>
            <w:right w:val="none" w:sz="0" w:space="0" w:color="auto"/>
          </w:divBdr>
        </w:div>
        <w:div w:id="1168449281">
          <w:marLeft w:val="480"/>
          <w:marRight w:val="0"/>
          <w:marTop w:val="0"/>
          <w:marBottom w:val="0"/>
          <w:divBdr>
            <w:top w:val="none" w:sz="0" w:space="0" w:color="auto"/>
            <w:left w:val="none" w:sz="0" w:space="0" w:color="auto"/>
            <w:bottom w:val="none" w:sz="0" w:space="0" w:color="auto"/>
            <w:right w:val="none" w:sz="0" w:space="0" w:color="auto"/>
          </w:divBdr>
        </w:div>
        <w:div w:id="1198465694">
          <w:marLeft w:val="480"/>
          <w:marRight w:val="0"/>
          <w:marTop w:val="0"/>
          <w:marBottom w:val="0"/>
          <w:divBdr>
            <w:top w:val="none" w:sz="0" w:space="0" w:color="auto"/>
            <w:left w:val="none" w:sz="0" w:space="0" w:color="auto"/>
            <w:bottom w:val="none" w:sz="0" w:space="0" w:color="auto"/>
            <w:right w:val="none" w:sz="0" w:space="0" w:color="auto"/>
          </w:divBdr>
        </w:div>
        <w:div w:id="1210915284">
          <w:marLeft w:val="480"/>
          <w:marRight w:val="0"/>
          <w:marTop w:val="0"/>
          <w:marBottom w:val="0"/>
          <w:divBdr>
            <w:top w:val="none" w:sz="0" w:space="0" w:color="auto"/>
            <w:left w:val="none" w:sz="0" w:space="0" w:color="auto"/>
            <w:bottom w:val="none" w:sz="0" w:space="0" w:color="auto"/>
            <w:right w:val="none" w:sz="0" w:space="0" w:color="auto"/>
          </w:divBdr>
        </w:div>
        <w:div w:id="1247348224">
          <w:marLeft w:val="480"/>
          <w:marRight w:val="0"/>
          <w:marTop w:val="0"/>
          <w:marBottom w:val="0"/>
          <w:divBdr>
            <w:top w:val="none" w:sz="0" w:space="0" w:color="auto"/>
            <w:left w:val="none" w:sz="0" w:space="0" w:color="auto"/>
            <w:bottom w:val="none" w:sz="0" w:space="0" w:color="auto"/>
            <w:right w:val="none" w:sz="0" w:space="0" w:color="auto"/>
          </w:divBdr>
        </w:div>
        <w:div w:id="1253007190">
          <w:marLeft w:val="480"/>
          <w:marRight w:val="0"/>
          <w:marTop w:val="0"/>
          <w:marBottom w:val="0"/>
          <w:divBdr>
            <w:top w:val="none" w:sz="0" w:space="0" w:color="auto"/>
            <w:left w:val="none" w:sz="0" w:space="0" w:color="auto"/>
            <w:bottom w:val="none" w:sz="0" w:space="0" w:color="auto"/>
            <w:right w:val="none" w:sz="0" w:space="0" w:color="auto"/>
          </w:divBdr>
        </w:div>
        <w:div w:id="1277324534">
          <w:marLeft w:val="480"/>
          <w:marRight w:val="0"/>
          <w:marTop w:val="0"/>
          <w:marBottom w:val="0"/>
          <w:divBdr>
            <w:top w:val="none" w:sz="0" w:space="0" w:color="auto"/>
            <w:left w:val="none" w:sz="0" w:space="0" w:color="auto"/>
            <w:bottom w:val="none" w:sz="0" w:space="0" w:color="auto"/>
            <w:right w:val="none" w:sz="0" w:space="0" w:color="auto"/>
          </w:divBdr>
        </w:div>
        <w:div w:id="1280183055">
          <w:marLeft w:val="480"/>
          <w:marRight w:val="0"/>
          <w:marTop w:val="0"/>
          <w:marBottom w:val="0"/>
          <w:divBdr>
            <w:top w:val="none" w:sz="0" w:space="0" w:color="auto"/>
            <w:left w:val="none" w:sz="0" w:space="0" w:color="auto"/>
            <w:bottom w:val="none" w:sz="0" w:space="0" w:color="auto"/>
            <w:right w:val="none" w:sz="0" w:space="0" w:color="auto"/>
          </w:divBdr>
        </w:div>
        <w:div w:id="1315600500">
          <w:marLeft w:val="480"/>
          <w:marRight w:val="0"/>
          <w:marTop w:val="0"/>
          <w:marBottom w:val="0"/>
          <w:divBdr>
            <w:top w:val="none" w:sz="0" w:space="0" w:color="auto"/>
            <w:left w:val="none" w:sz="0" w:space="0" w:color="auto"/>
            <w:bottom w:val="none" w:sz="0" w:space="0" w:color="auto"/>
            <w:right w:val="none" w:sz="0" w:space="0" w:color="auto"/>
          </w:divBdr>
        </w:div>
        <w:div w:id="1398743821">
          <w:marLeft w:val="480"/>
          <w:marRight w:val="0"/>
          <w:marTop w:val="0"/>
          <w:marBottom w:val="0"/>
          <w:divBdr>
            <w:top w:val="none" w:sz="0" w:space="0" w:color="auto"/>
            <w:left w:val="none" w:sz="0" w:space="0" w:color="auto"/>
            <w:bottom w:val="none" w:sz="0" w:space="0" w:color="auto"/>
            <w:right w:val="none" w:sz="0" w:space="0" w:color="auto"/>
          </w:divBdr>
        </w:div>
        <w:div w:id="1406493824">
          <w:marLeft w:val="480"/>
          <w:marRight w:val="0"/>
          <w:marTop w:val="0"/>
          <w:marBottom w:val="0"/>
          <w:divBdr>
            <w:top w:val="none" w:sz="0" w:space="0" w:color="auto"/>
            <w:left w:val="none" w:sz="0" w:space="0" w:color="auto"/>
            <w:bottom w:val="none" w:sz="0" w:space="0" w:color="auto"/>
            <w:right w:val="none" w:sz="0" w:space="0" w:color="auto"/>
          </w:divBdr>
        </w:div>
      </w:divsChild>
    </w:div>
    <w:div w:id="667633786">
      <w:marLeft w:val="480"/>
      <w:marRight w:val="0"/>
      <w:marTop w:val="0"/>
      <w:marBottom w:val="0"/>
      <w:divBdr>
        <w:top w:val="none" w:sz="0" w:space="0" w:color="auto"/>
        <w:left w:val="none" w:sz="0" w:space="0" w:color="auto"/>
        <w:bottom w:val="none" w:sz="0" w:space="0" w:color="auto"/>
        <w:right w:val="none" w:sz="0" w:space="0" w:color="auto"/>
      </w:divBdr>
    </w:div>
    <w:div w:id="667634019">
      <w:bodyDiv w:val="1"/>
      <w:marLeft w:val="0"/>
      <w:marRight w:val="0"/>
      <w:marTop w:val="0"/>
      <w:marBottom w:val="0"/>
      <w:divBdr>
        <w:top w:val="none" w:sz="0" w:space="0" w:color="auto"/>
        <w:left w:val="none" w:sz="0" w:space="0" w:color="auto"/>
        <w:bottom w:val="none" w:sz="0" w:space="0" w:color="auto"/>
        <w:right w:val="none" w:sz="0" w:space="0" w:color="auto"/>
      </w:divBdr>
    </w:div>
    <w:div w:id="667634657">
      <w:marLeft w:val="480"/>
      <w:marRight w:val="0"/>
      <w:marTop w:val="0"/>
      <w:marBottom w:val="0"/>
      <w:divBdr>
        <w:top w:val="none" w:sz="0" w:space="0" w:color="auto"/>
        <w:left w:val="none" w:sz="0" w:space="0" w:color="auto"/>
        <w:bottom w:val="none" w:sz="0" w:space="0" w:color="auto"/>
        <w:right w:val="none" w:sz="0" w:space="0" w:color="auto"/>
      </w:divBdr>
    </w:div>
    <w:div w:id="667634889">
      <w:marLeft w:val="480"/>
      <w:marRight w:val="0"/>
      <w:marTop w:val="0"/>
      <w:marBottom w:val="0"/>
      <w:divBdr>
        <w:top w:val="none" w:sz="0" w:space="0" w:color="auto"/>
        <w:left w:val="none" w:sz="0" w:space="0" w:color="auto"/>
        <w:bottom w:val="none" w:sz="0" w:space="0" w:color="auto"/>
        <w:right w:val="none" w:sz="0" w:space="0" w:color="auto"/>
      </w:divBdr>
    </w:div>
    <w:div w:id="667754504">
      <w:bodyDiv w:val="1"/>
      <w:marLeft w:val="0"/>
      <w:marRight w:val="0"/>
      <w:marTop w:val="0"/>
      <w:marBottom w:val="0"/>
      <w:divBdr>
        <w:top w:val="none" w:sz="0" w:space="0" w:color="auto"/>
        <w:left w:val="none" w:sz="0" w:space="0" w:color="auto"/>
        <w:bottom w:val="none" w:sz="0" w:space="0" w:color="auto"/>
        <w:right w:val="none" w:sz="0" w:space="0" w:color="auto"/>
      </w:divBdr>
    </w:div>
    <w:div w:id="667944296">
      <w:marLeft w:val="480"/>
      <w:marRight w:val="0"/>
      <w:marTop w:val="0"/>
      <w:marBottom w:val="0"/>
      <w:divBdr>
        <w:top w:val="none" w:sz="0" w:space="0" w:color="auto"/>
        <w:left w:val="none" w:sz="0" w:space="0" w:color="auto"/>
        <w:bottom w:val="none" w:sz="0" w:space="0" w:color="auto"/>
        <w:right w:val="none" w:sz="0" w:space="0" w:color="auto"/>
      </w:divBdr>
    </w:div>
    <w:div w:id="667947164">
      <w:marLeft w:val="480"/>
      <w:marRight w:val="0"/>
      <w:marTop w:val="0"/>
      <w:marBottom w:val="0"/>
      <w:divBdr>
        <w:top w:val="none" w:sz="0" w:space="0" w:color="auto"/>
        <w:left w:val="none" w:sz="0" w:space="0" w:color="auto"/>
        <w:bottom w:val="none" w:sz="0" w:space="0" w:color="auto"/>
        <w:right w:val="none" w:sz="0" w:space="0" w:color="auto"/>
      </w:divBdr>
    </w:div>
    <w:div w:id="668096567">
      <w:marLeft w:val="480"/>
      <w:marRight w:val="0"/>
      <w:marTop w:val="0"/>
      <w:marBottom w:val="0"/>
      <w:divBdr>
        <w:top w:val="none" w:sz="0" w:space="0" w:color="auto"/>
        <w:left w:val="none" w:sz="0" w:space="0" w:color="auto"/>
        <w:bottom w:val="none" w:sz="0" w:space="0" w:color="auto"/>
        <w:right w:val="none" w:sz="0" w:space="0" w:color="auto"/>
      </w:divBdr>
    </w:div>
    <w:div w:id="668364529">
      <w:marLeft w:val="480"/>
      <w:marRight w:val="0"/>
      <w:marTop w:val="0"/>
      <w:marBottom w:val="0"/>
      <w:divBdr>
        <w:top w:val="none" w:sz="0" w:space="0" w:color="auto"/>
        <w:left w:val="none" w:sz="0" w:space="0" w:color="auto"/>
        <w:bottom w:val="none" w:sz="0" w:space="0" w:color="auto"/>
        <w:right w:val="none" w:sz="0" w:space="0" w:color="auto"/>
      </w:divBdr>
    </w:div>
    <w:div w:id="668488356">
      <w:marLeft w:val="480"/>
      <w:marRight w:val="0"/>
      <w:marTop w:val="0"/>
      <w:marBottom w:val="0"/>
      <w:divBdr>
        <w:top w:val="none" w:sz="0" w:space="0" w:color="auto"/>
        <w:left w:val="none" w:sz="0" w:space="0" w:color="auto"/>
        <w:bottom w:val="none" w:sz="0" w:space="0" w:color="auto"/>
        <w:right w:val="none" w:sz="0" w:space="0" w:color="auto"/>
      </w:divBdr>
    </w:div>
    <w:div w:id="668600431">
      <w:bodyDiv w:val="1"/>
      <w:marLeft w:val="0"/>
      <w:marRight w:val="0"/>
      <w:marTop w:val="0"/>
      <w:marBottom w:val="0"/>
      <w:divBdr>
        <w:top w:val="none" w:sz="0" w:space="0" w:color="auto"/>
        <w:left w:val="none" w:sz="0" w:space="0" w:color="auto"/>
        <w:bottom w:val="none" w:sz="0" w:space="0" w:color="auto"/>
        <w:right w:val="none" w:sz="0" w:space="0" w:color="auto"/>
      </w:divBdr>
    </w:div>
    <w:div w:id="668606413">
      <w:bodyDiv w:val="1"/>
      <w:marLeft w:val="0"/>
      <w:marRight w:val="0"/>
      <w:marTop w:val="0"/>
      <w:marBottom w:val="0"/>
      <w:divBdr>
        <w:top w:val="none" w:sz="0" w:space="0" w:color="auto"/>
        <w:left w:val="none" w:sz="0" w:space="0" w:color="auto"/>
        <w:bottom w:val="none" w:sz="0" w:space="0" w:color="auto"/>
        <w:right w:val="none" w:sz="0" w:space="0" w:color="auto"/>
      </w:divBdr>
    </w:div>
    <w:div w:id="668750087">
      <w:marLeft w:val="480"/>
      <w:marRight w:val="0"/>
      <w:marTop w:val="0"/>
      <w:marBottom w:val="0"/>
      <w:divBdr>
        <w:top w:val="none" w:sz="0" w:space="0" w:color="auto"/>
        <w:left w:val="none" w:sz="0" w:space="0" w:color="auto"/>
        <w:bottom w:val="none" w:sz="0" w:space="0" w:color="auto"/>
        <w:right w:val="none" w:sz="0" w:space="0" w:color="auto"/>
      </w:divBdr>
    </w:div>
    <w:div w:id="668755314">
      <w:marLeft w:val="480"/>
      <w:marRight w:val="0"/>
      <w:marTop w:val="0"/>
      <w:marBottom w:val="0"/>
      <w:divBdr>
        <w:top w:val="none" w:sz="0" w:space="0" w:color="auto"/>
        <w:left w:val="none" w:sz="0" w:space="0" w:color="auto"/>
        <w:bottom w:val="none" w:sz="0" w:space="0" w:color="auto"/>
        <w:right w:val="none" w:sz="0" w:space="0" w:color="auto"/>
      </w:divBdr>
    </w:div>
    <w:div w:id="668869210">
      <w:marLeft w:val="480"/>
      <w:marRight w:val="0"/>
      <w:marTop w:val="0"/>
      <w:marBottom w:val="0"/>
      <w:divBdr>
        <w:top w:val="none" w:sz="0" w:space="0" w:color="auto"/>
        <w:left w:val="none" w:sz="0" w:space="0" w:color="auto"/>
        <w:bottom w:val="none" w:sz="0" w:space="0" w:color="auto"/>
        <w:right w:val="none" w:sz="0" w:space="0" w:color="auto"/>
      </w:divBdr>
    </w:div>
    <w:div w:id="668875440">
      <w:marLeft w:val="480"/>
      <w:marRight w:val="0"/>
      <w:marTop w:val="0"/>
      <w:marBottom w:val="0"/>
      <w:divBdr>
        <w:top w:val="none" w:sz="0" w:space="0" w:color="auto"/>
        <w:left w:val="none" w:sz="0" w:space="0" w:color="auto"/>
        <w:bottom w:val="none" w:sz="0" w:space="0" w:color="auto"/>
        <w:right w:val="none" w:sz="0" w:space="0" w:color="auto"/>
      </w:divBdr>
    </w:div>
    <w:div w:id="668947169">
      <w:marLeft w:val="480"/>
      <w:marRight w:val="0"/>
      <w:marTop w:val="0"/>
      <w:marBottom w:val="0"/>
      <w:divBdr>
        <w:top w:val="none" w:sz="0" w:space="0" w:color="auto"/>
        <w:left w:val="none" w:sz="0" w:space="0" w:color="auto"/>
        <w:bottom w:val="none" w:sz="0" w:space="0" w:color="auto"/>
        <w:right w:val="none" w:sz="0" w:space="0" w:color="auto"/>
      </w:divBdr>
    </w:div>
    <w:div w:id="669065423">
      <w:bodyDiv w:val="1"/>
      <w:marLeft w:val="0"/>
      <w:marRight w:val="0"/>
      <w:marTop w:val="0"/>
      <w:marBottom w:val="0"/>
      <w:divBdr>
        <w:top w:val="none" w:sz="0" w:space="0" w:color="auto"/>
        <w:left w:val="none" w:sz="0" w:space="0" w:color="auto"/>
        <w:bottom w:val="none" w:sz="0" w:space="0" w:color="auto"/>
        <w:right w:val="none" w:sz="0" w:space="0" w:color="auto"/>
      </w:divBdr>
    </w:div>
    <w:div w:id="669137066">
      <w:marLeft w:val="480"/>
      <w:marRight w:val="0"/>
      <w:marTop w:val="0"/>
      <w:marBottom w:val="0"/>
      <w:divBdr>
        <w:top w:val="none" w:sz="0" w:space="0" w:color="auto"/>
        <w:left w:val="none" w:sz="0" w:space="0" w:color="auto"/>
        <w:bottom w:val="none" w:sz="0" w:space="0" w:color="auto"/>
        <w:right w:val="none" w:sz="0" w:space="0" w:color="auto"/>
      </w:divBdr>
    </w:div>
    <w:div w:id="669137862">
      <w:marLeft w:val="480"/>
      <w:marRight w:val="0"/>
      <w:marTop w:val="0"/>
      <w:marBottom w:val="0"/>
      <w:divBdr>
        <w:top w:val="none" w:sz="0" w:space="0" w:color="auto"/>
        <w:left w:val="none" w:sz="0" w:space="0" w:color="auto"/>
        <w:bottom w:val="none" w:sz="0" w:space="0" w:color="auto"/>
        <w:right w:val="none" w:sz="0" w:space="0" w:color="auto"/>
      </w:divBdr>
    </w:div>
    <w:div w:id="669332832">
      <w:bodyDiv w:val="1"/>
      <w:marLeft w:val="0"/>
      <w:marRight w:val="0"/>
      <w:marTop w:val="0"/>
      <w:marBottom w:val="0"/>
      <w:divBdr>
        <w:top w:val="none" w:sz="0" w:space="0" w:color="auto"/>
        <w:left w:val="none" w:sz="0" w:space="0" w:color="auto"/>
        <w:bottom w:val="none" w:sz="0" w:space="0" w:color="auto"/>
        <w:right w:val="none" w:sz="0" w:space="0" w:color="auto"/>
      </w:divBdr>
    </w:div>
    <w:div w:id="669524037">
      <w:marLeft w:val="480"/>
      <w:marRight w:val="0"/>
      <w:marTop w:val="0"/>
      <w:marBottom w:val="0"/>
      <w:divBdr>
        <w:top w:val="none" w:sz="0" w:space="0" w:color="auto"/>
        <w:left w:val="none" w:sz="0" w:space="0" w:color="auto"/>
        <w:bottom w:val="none" w:sz="0" w:space="0" w:color="auto"/>
        <w:right w:val="none" w:sz="0" w:space="0" w:color="auto"/>
      </w:divBdr>
    </w:div>
    <w:div w:id="669527700">
      <w:marLeft w:val="480"/>
      <w:marRight w:val="0"/>
      <w:marTop w:val="0"/>
      <w:marBottom w:val="0"/>
      <w:divBdr>
        <w:top w:val="none" w:sz="0" w:space="0" w:color="auto"/>
        <w:left w:val="none" w:sz="0" w:space="0" w:color="auto"/>
        <w:bottom w:val="none" w:sz="0" w:space="0" w:color="auto"/>
        <w:right w:val="none" w:sz="0" w:space="0" w:color="auto"/>
      </w:divBdr>
    </w:div>
    <w:div w:id="669598988">
      <w:bodyDiv w:val="1"/>
      <w:marLeft w:val="0"/>
      <w:marRight w:val="0"/>
      <w:marTop w:val="0"/>
      <w:marBottom w:val="0"/>
      <w:divBdr>
        <w:top w:val="none" w:sz="0" w:space="0" w:color="auto"/>
        <w:left w:val="none" w:sz="0" w:space="0" w:color="auto"/>
        <w:bottom w:val="none" w:sz="0" w:space="0" w:color="auto"/>
        <w:right w:val="none" w:sz="0" w:space="0" w:color="auto"/>
      </w:divBdr>
    </w:div>
    <w:div w:id="669604348">
      <w:marLeft w:val="480"/>
      <w:marRight w:val="0"/>
      <w:marTop w:val="0"/>
      <w:marBottom w:val="0"/>
      <w:divBdr>
        <w:top w:val="none" w:sz="0" w:space="0" w:color="auto"/>
        <w:left w:val="none" w:sz="0" w:space="0" w:color="auto"/>
        <w:bottom w:val="none" w:sz="0" w:space="0" w:color="auto"/>
        <w:right w:val="none" w:sz="0" w:space="0" w:color="auto"/>
      </w:divBdr>
    </w:div>
    <w:div w:id="669792661">
      <w:marLeft w:val="480"/>
      <w:marRight w:val="0"/>
      <w:marTop w:val="0"/>
      <w:marBottom w:val="0"/>
      <w:divBdr>
        <w:top w:val="none" w:sz="0" w:space="0" w:color="auto"/>
        <w:left w:val="none" w:sz="0" w:space="0" w:color="auto"/>
        <w:bottom w:val="none" w:sz="0" w:space="0" w:color="auto"/>
        <w:right w:val="none" w:sz="0" w:space="0" w:color="auto"/>
      </w:divBdr>
    </w:div>
    <w:div w:id="669798030">
      <w:marLeft w:val="480"/>
      <w:marRight w:val="0"/>
      <w:marTop w:val="0"/>
      <w:marBottom w:val="0"/>
      <w:divBdr>
        <w:top w:val="none" w:sz="0" w:space="0" w:color="auto"/>
        <w:left w:val="none" w:sz="0" w:space="0" w:color="auto"/>
        <w:bottom w:val="none" w:sz="0" w:space="0" w:color="auto"/>
        <w:right w:val="none" w:sz="0" w:space="0" w:color="auto"/>
      </w:divBdr>
    </w:div>
    <w:div w:id="669867830">
      <w:marLeft w:val="480"/>
      <w:marRight w:val="0"/>
      <w:marTop w:val="0"/>
      <w:marBottom w:val="0"/>
      <w:divBdr>
        <w:top w:val="none" w:sz="0" w:space="0" w:color="auto"/>
        <w:left w:val="none" w:sz="0" w:space="0" w:color="auto"/>
        <w:bottom w:val="none" w:sz="0" w:space="0" w:color="auto"/>
        <w:right w:val="none" w:sz="0" w:space="0" w:color="auto"/>
      </w:divBdr>
    </w:div>
    <w:div w:id="670062807">
      <w:marLeft w:val="480"/>
      <w:marRight w:val="0"/>
      <w:marTop w:val="0"/>
      <w:marBottom w:val="0"/>
      <w:divBdr>
        <w:top w:val="none" w:sz="0" w:space="0" w:color="auto"/>
        <w:left w:val="none" w:sz="0" w:space="0" w:color="auto"/>
        <w:bottom w:val="none" w:sz="0" w:space="0" w:color="auto"/>
        <w:right w:val="none" w:sz="0" w:space="0" w:color="auto"/>
      </w:divBdr>
    </w:div>
    <w:div w:id="670064404">
      <w:marLeft w:val="480"/>
      <w:marRight w:val="0"/>
      <w:marTop w:val="0"/>
      <w:marBottom w:val="0"/>
      <w:divBdr>
        <w:top w:val="none" w:sz="0" w:space="0" w:color="auto"/>
        <w:left w:val="none" w:sz="0" w:space="0" w:color="auto"/>
        <w:bottom w:val="none" w:sz="0" w:space="0" w:color="auto"/>
        <w:right w:val="none" w:sz="0" w:space="0" w:color="auto"/>
      </w:divBdr>
    </w:div>
    <w:div w:id="670064800">
      <w:marLeft w:val="480"/>
      <w:marRight w:val="0"/>
      <w:marTop w:val="0"/>
      <w:marBottom w:val="0"/>
      <w:divBdr>
        <w:top w:val="none" w:sz="0" w:space="0" w:color="auto"/>
        <w:left w:val="none" w:sz="0" w:space="0" w:color="auto"/>
        <w:bottom w:val="none" w:sz="0" w:space="0" w:color="auto"/>
        <w:right w:val="none" w:sz="0" w:space="0" w:color="auto"/>
      </w:divBdr>
    </w:div>
    <w:div w:id="670258240">
      <w:marLeft w:val="480"/>
      <w:marRight w:val="0"/>
      <w:marTop w:val="0"/>
      <w:marBottom w:val="0"/>
      <w:divBdr>
        <w:top w:val="none" w:sz="0" w:space="0" w:color="auto"/>
        <w:left w:val="none" w:sz="0" w:space="0" w:color="auto"/>
        <w:bottom w:val="none" w:sz="0" w:space="0" w:color="auto"/>
        <w:right w:val="none" w:sz="0" w:space="0" w:color="auto"/>
      </w:divBdr>
    </w:div>
    <w:div w:id="670331598">
      <w:bodyDiv w:val="1"/>
      <w:marLeft w:val="0"/>
      <w:marRight w:val="0"/>
      <w:marTop w:val="0"/>
      <w:marBottom w:val="0"/>
      <w:divBdr>
        <w:top w:val="none" w:sz="0" w:space="0" w:color="auto"/>
        <w:left w:val="none" w:sz="0" w:space="0" w:color="auto"/>
        <w:bottom w:val="none" w:sz="0" w:space="0" w:color="auto"/>
        <w:right w:val="none" w:sz="0" w:space="0" w:color="auto"/>
      </w:divBdr>
    </w:div>
    <w:div w:id="670334709">
      <w:marLeft w:val="480"/>
      <w:marRight w:val="0"/>
      <w:marTop w:val="0"/>
      <w:marBottom w:val="0"/>
      <w:divBdr>
        <w:top w:val="none" w:sz="0" w:space="0" w:color="auto"/>
        <w:left w:val="none" w:sz="0" w:space="0" w:color="auto"/>
        <w:bottom w:val="none" w:sz="0" w:space="0" w:color="auto"/>
        <w:right w:val="none" w:sz="0" w:space="0" w:color="auto"/>
      </w:divBdr>
    </w:div>
    <w:div w:id="670522587">
      <w:marLeft w:val="480"/>
      <w:marRight w:val="0"/>
      <w:marTop w:val="0"/>
      <w:marBottom w:val="0"/>
      <w:divBdr>
        <w:top w:val="none" w:sz="0" w:space="0" w:color="auto"/>
        <w:left w:val="none" w:sz="0" w:space="0" w:color="auto"/>
        <w:bottom w:val="none" w:sz="0" w:space="0" w:color="auto"/>
        <w:right w:val="none" w:sz="0" w:space="0" w:color="auto"/>
      </w:divBdr>
    </w:div>
    <w:div w:id="670525105">
      <w:bodyDiv w:val="1"/>
      <w:marLeft w:val="0"/>
      <w:marRight w:val="0"/>
      <w:marTop w:val="0"/>
      <w:marBottom w:val="0"/>
      <w:divBdr>
        <w:top w:val="none" w:sz="0" w:space="0" w:color="auto"/>
        <w:left w:val="none" w:sz="0" w:space="0" w:color="auto"/>
        <w:bottom w:val="none" w:sz="0" w:space="0" w:color="auto"/>
        <w:right w:val="none" w:sz="0" w:space="0" w:color="auto"/>
      </w:divBdr>
      <w:divsChild>
        <w:div w:id="10573871">
          <w:marLeft w:val="480"/>
          <w:marRight w:val="0"/>
          <w:marTop w:val="0"/>
          <w:marBottom w:val="0"/>
          <w:divBdr>
            <w:top w:val="none" w:sz="0" w:space="0" w:color="auto"/>
            <w:left w:val="none" w:sz="0" w:space="0" w:color="auto"/>
            <w:bottom w:val="none" w:sz="0" w:space="0" w:color="auto"/>
            <w:right w:val="none" w:sz="0" w:space="0" w:color="auto"/>
          </w:divBdr>
        </w:div>
        <w:div w:id="50158751">
          <w:marLeft w:val="480"/>
          <w:marRight w:val="0"/>
          <w:marTop w:val="0"/>
          <w:marBottom w:val="0"/>
          <w:divBdr>
            <w:top w:val="none" w:sz="0" w:space="0" w:color="auto"/>
            <w:left w:val="none" w:sz="0" w:space="0" w:color="auto"/>
            <w:bottom w:val="none" w:sz="0" w:space="0" w:color="auto"/>
            <w:right w:val="none" w:sz="0" w:space="0" w:color="auto"/>
          </w:divBdr>
        </w:div>
        <w:div w:id="52706424">
          <w:marLeft w:val="480"/>
          <w:marRight w:val="0"/>
          <w:marTop w:val="0"/>
          <w:marBottom w:val="0"/>
          <w:divBdr>
            <w:top w:val="none" w:sz="0" w:space="0" w:color="auto"/>
            <w:left w:val="none" w:sz="0" w:space="0" w:color="auto"/>
            <w:bottom w:val="none" w:sz="0" w:space="0" w:color="auto"/>
            <w:right w:val="none" w:sz="0" w:space="0" w:color="auto"/>
          </w:divBdr>
        </w:div>
        <w:div w:id="67313613">
          <w:marLeft w:val="480"/>
          <w:marRight w:val="0"/>
          <w:marTop w:val="0"/>
          <w:marBottom w:val="0"/>
          <w:divBdr>
            <w:top w:val="none" w:sz="0" w:space="0" w:color="auto"/>
            <w:left w:val="none" w:sz="0" w:space="0" w:color="auto"/>
            <w:bottom w:val="none" w:sz="0" w:space="0" w:color="auto"/>
            <w:right w:val="none" w:sz="0" w:space="0" w:color="auto"/>
          </w:divBdr>
        </w:div>
        <w:div w:id="74207530">
          <w:marLeft w:val="480"/>
          <w:marRight w:val="0"/>
          <w:marTop w:val="0"/>
          <w:marBottom w:val="0"/>
          <w:divBdr>
            <w:top w:val="none" w:sz="0" w:space="0" w:color="auto"/>
            <w:left w:val="none" w:sz="0" w:space="0" w:color="auto"/>
            <w:bottom w:val="none" w:sz="0" w:space="0" w:color="auto"/>
            <w:right w:val="none" w:sz="0" w:space="0" w:color="auto"/>
          </w:divBdr>
        </w:div>
        <w:div w:id="79377984">
          <w:marLeft w:val="480"/>
          <w:marRight w:val="0"/>
          <w:marTop w:val="0"/>
          <w:marBottom w:val="0"/>
          <w:divBdr>
            <w:top w:val="none" w:sz="0" w:space="0" w:color="auto"/>
            <w:left w:val="none" w:sz="0" w:space="0" w:color="auto"/>
            <w:bottom w:val="none" w:sz="0" w:space="0" w:color="auto"/>
            <w:right w:val="none" w:sz="0" w:space="0" w:color="auto"/>
          </w:divBdr>
        </w:div>
        <w:div w:id="106896447">
          <w:marLeft w:val="480"/>
          <w:marRight w:val="0"/>
          <w:marTop w:val="0"/>
          <w:marBottom w:val="0"/>
          <w:divBdr>
            <w:top w:val="none" w:sz="0" w:space="0" w:color="auto"/>
            <w:left w:val="none" w:sz="0" w:space="0" w:color="auto"/>
            <w:bottom w:val="none" w:sz="0" w:space="0" w:color="auto"/>
            <w:right w:val="none" w:sz="0" w:space="0" w:color="auto"/>
          </w:divBdr>
        </w:div>
        <w:div w:id="143937472">
          <w:marLeft w:val="480"/>
          <w:marRight w:val="0"/>
          <w:marTop w:val="0"/>
          <w:marBottom w:val="0"/>
          <w:divBdr>
            <w:top w:val="none" w:sz="0" w:space="0" w:color="auto"/>
            <w:left w:val="none" w:sz="0" w:space="0" w:color="auto"/>
            <w:bottom w:val="none" w:sz="0" w:space="0" w:color="auto"/>
            <w:right w:val="none" w:sz="0" w:space="0" w:color="auto"/>
          </w:divBdr>
        </w:div>
        <w:div w:id="170612665">
          <w:marLeft w:val="480"/>
          <w:marRight w:val="0"/>
          <w:marTop w:val="0"/>
          <w:marBottom w:val="0"/>
          <w:divBdr>
            <w:top w:val="none" w:sz="0" w:space="0" w:color="auto"/>
            <w:left w:val="none" w:sz="0" w:space="0" w:color="auto"/>
            <w:bottom w:val="none" w:sz="0" w:space="0" w:color="auto"/>
            <w:right w:val="none" w:sz="0" w:space="0" w:color="auto"/>
          </w:divBdr>
        </w:div>
        <w:div w:id="181479137">
          <w:marLeft w:val="480"/>
          <w:marRight w:val="0"/>
          <w:marTop w:val="0"/>
          <w:marBottom w:val="0"/>
          <w:divBdr>
            <w:top w:val="none" w:sz="0" w:space="0" w:color="auto"/>
            <w:left w:val="none" w:sz="0" w:space="0" w:color="auto"/>
            <w:bottom w:val="none" w:sz="0" w:space="0" w:color="auto"/>
            <w:right w:val="none" w:sz="0" w:space="0" w:color="auto"/>
          </w:divBdr>
        </w:div>
        <w:div w:id="279728902">
          <w:marLeft w:val="480"/>
          <w:marRight w:val="0"/>
          <w:marTop w:val="0"/>
          <w:marBottom w:val="0"/>
          <w:divBdr>
            <w:top w:val="none" w:sz="0" w:space="0" w:color="auto"/>
            <w:left w:val="none" w:sz="0" w:space="0" w:color="auto"/>
            <w:bottom w:val="none" w:sz="0" w:space="0" w:color="auto"/>
            <w:right w:val="none" w:sz="0" w:space="0" w:color="auto"/>
          </w:divBdr>
        </w:div>
        <w:div w:id="281494853">
          <w:marLeft w:val="480"/>
          <w:marRight w:val="0"/>
          <w:marTop w:val="0"/>
          <w:marBottom w:val="0"/>
          <w:divBdr>
            <w:top w:val="none" w:sz="0" w:space="0" w:color="auto"/>
            <w:left w:val="none" w:sz="0" w:space="0" w:color="auto"/>
            <w:bottom w:val="none" w:sz="0" w:space="0" w:color="auto"/>
            <w:right w:val="none" w:sz="0" w:space="0" w:color="auto"/>
          </w:divBdr>
        </w:div>
        <w:div w:id="336856642">
          <w:marLeft w:val="480"/>
          <w:marRight w:val="0"/>
          <w:marTop w:val="0"/>
          <w:marBottom w:val="0"/>
          <w:divBdr>
            <w:top w:val="none" w:sz="0" w:space="0" w:color="auto"/>
            <w:left w:val="none" w:sz="0" w:space="0" w:color="auto"/>
            <w:bottom w:val="none" w:sz="0" w:space="0" w:color="auto"/>
            <w:right w:val="none" w:sz="0" w:space="0" w:color="auto"/>
          </w:divBdr>
        </w:div>
        <w:div w:id="348986910">
          <w:marLeft w:val="480"/>
          <w:marRight w:val="0"/>
          <w:marTop w:val="0"/>
          <w:marBottom w:val="0"/>
          <w:divBdr>
            <w:top w:val="none" w:sz="0" w:space="0" w:color="auto"/>
            <w:left w:val="none" w:sz="0" w:space="0" w:color="auto"/>
            <w:bottom w:val="none" w:sz="0" w:space="0" w:color="auto"/>
            <w:right w:val="none" w:sz="0" w:space="0" w:color="auto"/>
          </w:divBdr>
        </w:div>
        <w:div w:id="363676440">
          <w:marLeft w:val="480"/>
          <w:marRight w:val="0"/>
          <w:marTop w:val="0"/>
          <w:marBottom w:val="0"/>
          <w:divBdr>
            <w:top w:val="none" w:sz="0" w:space="0" w:color="auto"/>
            <w:left w:val="none" w:sz="0" w:space="0" w:color="auto"/>
            <w:bottom w:val="none" w:sz="0" w:space="0" w:color="auto"/>
            <w:right w:val="none" w:sz="0" w:space="0" w:color="auto"/>
          </w:divBdr>
        </w:div>
        <w:div w:id="386494810">
          <w:marLeft w:val="480"/>
          <w:marRight w:val="0"/>
          <w:marTop w:val="0"/>
          <w:marBottom w:val="0"/>
          <w:divBdr>
            <w:top w:val="none" w:sz="0" w:space="0" w:color="auto"/>
            <w:left w:val="none" w:sz="0" w:space="0" w:color="auto"/>
            <w:bottom w:val="none" w:sz="0" w:space="0" w:color="auto"/>
            <w:right w:val="none" w:sz="0" w:space="0" w:color="auto"/>
          </w:divBdr>
        </w:div>
        <w:div w:id="392581381">
          <w:marLeft w:val="480"/>
          <w:marRight w:val="0"/>
          <w:marTop w:val="0"/>
          <w:marBottom w:val="0"/>
          <w:divBdr>
            <w:top w:val="none" w:sz="0" w:space="0" w:color="auto"/>
            <w:left w:val="none" w:sz="0" w:space="0" w:color="auto"/>
            <w:bottom w:val="none" w:sz="0" w:space="0" w:color="auto"/>
            <w:right w:val="none" w:sz="0" w:space="0" w:color="auto"/>
          </w:divBdr>
        </w:div>
        <w:div w:id="404643532">
          <w:marLeft w:val="480"/>
          <w:marRight w:val="0"/>
          <w:marTop w:val="0"/>
          <w:marBottom w:val="0"/>
          <w:divBdr>
            <w:top w:val="none" w:sz="0" w:space="0" w:color="auto"/>
            <w:left w:val="none" w:sz="0" w:space="0" w:color="auto"/>
            <w:bottom w:val="none" w:sz="0" w:space="0" w:color="auto"/>
            <w:right w:val="none" w:sz="0" w:space="0" w:color="auto"/>
          </w:divBdr>
        </w:div>
        <w:div w:id="448863441">
          <w:marLeft w:val="480"/>
          <w:marRight w:val="0"/>
          <w:marTop w:val="0"/>
          <w:marBottom w:val="0"/>
          <w:divBdr>
            <w:top w:val="none" w:sz="0" w:space="0" w:color="auto"/>
            <w:left w:val="none" w:sz="0" w:space="0" w:color="auto"/>
            <w:bottom w:val="none" w:sz="0" w:space="0" w:color="auto"/>
            <w:right w:val="none" w:sz="0" w:space="0" w:color="auto"/>
          </w:divBdr>
        </w:div>
        <w:div w:id="451439875">
          <w:marLeft w:val="480"/>
          <w:marRight w:val="0"/>
          <w:marTop w:val="0"/>
          <w:marBottom w:val="0"/>
          <w:divBdr>
            <w:top w:val="none" w:sz="0" w:space="0" w:color="auto"/>
            <w:left w:val="none" w:sz="0" w:space="0" w:color="auto"/>
            <w:bottom w:val="none" w:sz="0" w:space="0" w:color="auto"/>
            <w:right w:val="none" w:sz="0" w:space="0" w:color="auto"/>
          </w:divBdr>
        </w:div>
        <w:div w:id="451946960">
          <w:marLeft w:val="480"/>
          <w:marRight w:val="0"/>
          <w:marTop w:val="0"/>
          <w:marBottom w:val="0"/>
          <w:divBdr>
            <w:top w:val="none" w:sz="0" w:space="0" w:color="auto"/>
            <w:left w:val="none" w:sz="0" w:space="0" w:color="auto"/>
            <w:bottom w:val="none" w:sz="0" w:space="0" w:color="auto"/>
            <w:right w:val="none" w:sz="0" w:space="0" w:color="auto"/>
          </w:divBdr>
        </w:div>
        <w:div w:id="466238027">
          <w:marLeft w:val="480"/>
          <w:marRight w:val="0"/>
          <w:marTop w:val="0"/>
          <w:marBottom w:val="0"/>
          <w:divBdr>
            <w:top w:val="none" w:sz="0" w:space="0" w:color="auto"/>
            <w:left w:val="none" w:sz="0" w:space="0" w:color="auto"/>
            <w:bottom w:val="none" w:sz="0" w:space="0" w:color="auto"/>
            <w:right w:val="none" w:sz="0" w:space="0" w:color="auto"/>
          </w:divBdr>
        </w:div>
        <w:div w:id="466822641">
          <w:marLeft w:val="480"/>
          <w:marRight w:val="0"/>
          <w:marTop w:val="0"/>
          <w:marBottom w:val="0"/>
          <w:divBdr>
            <w:top w:val="none" w:sz="0" w:space="0" w:color="auto"/>
            <w:left w:val="none" w:sz="0" w:space="0" w:color="auto"/>
            <w:bottom w:val="none" w:sz="0" w:space="0" w:color="auto"/>
            <w:right w:val="none" w:sz="0" w:space="0" w:color="auto"/>
          </w:divBdr>
        </w:div>
        <w:div w:id="609045383">
          <w:marLeft w:val="480"/>
          <w:marRight w:val="0"/>
          <w:marTop w:val="0"/>
          <w:marBottom w:val="0"/>
          <w:divBdr>
            <w:top w:val="none" w:sz="0" w:space="0" w:color="auto"/>
            <w:left w:val="none" w:sz="0" w:space="0" w:color="auto"/>
            <w:bottom w:val="none" w:sz="0" w:space="0" w:color="auto"/>
            <w:right w:val="none" w:sz="0" w:space="0" w:color="auto"/>
          </w:divBdr>
        </w:div>
        <w:div w:id="624311126">
          <w:marLeft w:val="480"/>
          <w:marRight w:val="0"/>
          <w:marTop w:val="0"/>
          <w:marBottom w:val="0"/>
          <w:divBdr>
            <w:top w:val="none" w:sz="0" w:space="0" w:color="auto"/>
            <w:left w:val="none" w:sz="0" w:space="0" w:color="auto"/>
            <w:bottom w:val="none" w:sz="0" w:space="0" w:color="auto"/>
            <w:right w:val="none" w:sz="0" w:space="0" w:color="auto"/>
          </w:divBdr>
        </w:div>
        <w:div w:id="641885472">
          <w:marLeft w:val="480"/>
          <w:marRight w:val="0"/>
          <w:marTop w:val="0"/>
          <w:marBottom w:val="0"/>
          <w:divBdr>
            <w:top w:val="none" w:sz="0" w:space="0" w:color="auto"/>
            <w:left w:val="none" w:sz="0" w:space="0" w:color="auto"/>
            <w:bottom w:val="none" w:sz="0" w:space="0" w:color="auto"/>
            <w:right w:val="none" w:sz="0" w:space="0" w:color="auto"/>
          </w:divBdr>
        </w:div>
        <w:div w:id="723680850">
          <w:marLeft w:val="480"/>
          <w:marRight w:val="0"/>
          <w:marTop w:val="0"/>
          <w:marBottom w:val="0"/>
          <w:divBdr>
            <w:top w:val="none" w:sz="0" w:space="0" w:color="auto"/>
            <w:left w:val="none" w:sz="0" w:space="0" w:color="auto"/>
            <w:bottom w:val="none" w:sz="0" w:space="0" w:color="auto"/>
            <w:right w:val="none" w:sz="0" w:space="0" w:color="auto"/>
          </w:divBdr>
        </w:div>
        <w:div w:id="735250789">
          <w:marLeft w:val="480"/>
          <w:marRight w:val="0"/>
          <w:marTop w:val="0"/>
          <w:marBottom w:val="0"/>
          <w:divBdr>
            <w:top w:val="none" w:sz="0" w:space="0" w:color="auto"/>
            <w:left w:val="none" w:sz="0" w:space="0" w:color="auto"/>
            <w:bottom w:val="none" w:sz="0" w:space="0" w:color="auto"/>
            <w:right w:val="none" w:sz="0" w:space="0" w:color="auto"/>
          </w:divBdr>
        </w:div>
        <w:div w:id="735859442">
          <w:marLeft w:val="480"/>
          <w:marRight w:val="0"/>
          <w:marTop w:val="0"/>
          <w:marBottom w:val="0"/>
          <w:divBdr>
            <w:top w:val="none" w:sz="0" w:space="0" w:color="auto"/>
            <w:left w:val="none" w:sz="0" w:space="0" w:color="auto"/>
            <w:bottom w:val="none" w:sz="0" w:space="0" w:color="auto"/>
            <w:right w:val="none" w:sz="0" w:space="0" w:color="auto"/>
          </w:divBdr>
        </w:div>
        <w:div w:id="817451982">
          <w:marLeft w:val="480"/>
          <w:marRight w:val="0"/>
          <w:marTop w:val="0"/>
          <w:marBottom w:val="0"/>
          <w:divBdr>
            <w:top w:val="none" w:sz="0" w:space="0" w:color="auto"/>
            <w:left w:val="none" w:sz="0" w:space="0" w:color="auto"/>
            <w:bottom w:val="none" w:sz="0" w:space="0" w:color="auto"/>
            <w:right w:val="none" w:sz="0" w:space="0" w:color="auto"/>
          </w:divBdr>
        </w:div>
        <w:div w:id="892541734">
          <w:marLeft w:val="480"/>
          <w:marRight w:val="0"/>
          <w:marTop w:val="0"/>
          <w:marBottom w:val="0"/>
          <w:divBdr>
            <w:top w:val="none" w:sz="0" w:space="0" w:color="auto"/>
            <w:left w:val="none" w:sz="0" w:space="0" w:color="auto"/>
            <w:bottom w:val="none" w:sz="0" w:space="0" w:color="auto"/>
            <w:right w:val="none" w:sz="0" w:space="0" w:color="auto"/>
          </w:divBdr>
        </w:div>
        <w:div w:id="906914026">
          <w:marLeft w:val="480"/>
          <w:marRight w:val="0"/>
          <w:marTop w:val="0"/>
          <w:marBottom w:val="0"/>
          <w:divBdr>
            <w:top w:val="none" w:sz="0" w:space="0" w:color="auto"/>
            <w:left w:val="none" w:sz="0" w:space="0" w:color="auto"/>
            <w:bottom w:val="none" w:sz="0" w:space="0" w:color="auto"/>
            <w:right w:val="none" w:sz="0" w:space="0" w:color="auto"/>
          </w:divBdr>
        </w:div>
        <w:div w:id="930241548">
          <w:marLeft w:val="480"/>
          <w:marRight w:val="0"/>
          <w:marTop w:val="0"/>
          <w:marBottom w:val="0"/>
          <w:divBdr>
            <w:top w:val="none" w:sz="0" w:space="0" w:color="auto"/>
            <w:left w:val="none" w:sz="0" w:space="0" w:color="auto"/>
            <w:bottom w:val="none" w:sz="0" w:space="0" w:color="auto"/>
            <w:right w:val="none" w:sz="0" w:space="0" w:color="auto"/>
          </w:divBdr>
        </w:div>
        <w:div w:id="950697868">
          <w:marLeft w:val="480"/>
          <w:marRight w:val="0"/>
          <w:marTop w:val="0"/>
          <w:marBottom w:val="0"/>
          <w:divBdr>
            <w:top w:val="none" w:sz="0" w:space="0" w:color="auto"/>
            <w:left w:val="none" w:sz="0" w:space="0" w:color="auto"/>
            <w:bottom w:val="none" w:sz="0" w:space="0" w:color="auto"/>
            <w:right w:val="none" w:sz="0" w:space="0" w:color="auto"/>
          </w:divBdr>
        </w:div>
        <w:div w:id="982275642">
          <w:marLeft w:val="480"/>
          <w:marRight w:val="0"/>
          <w:marTop w:val="0"/>
          <w:marBottom w:val="0"/>
          <w:divBdr>
            <w:top w:val="none" w:sz="0" w:space="0" w:color="auto"/>
            <w:left w:val="none" w:sz="0" w:space="0" w:color="auto"/>
            <w:bottom w:val="none" w:sz="0" w:space="0" w:color="auto"/>
            <w:right w:val="none" w:sz="0" w:space="0" w:color="auto"/>
          </w:divBdr>
        </w:div>
        <w:div w:id="987854505">
          <w:marLeft w:val="480"/>
          <w:marRight w:val="0"/>
          <w:marTop w:val="0"/>
          <w:marBottom w:val="0"/>
          <w:divBdr>
            <w:top w:val="none" w:sz="0" w:space="0" w:color="auto"/>
            <w:left w:val="none" w:sz="0" w:space="0" w:color="auto"/>
            <w:bottom w:val="none" w:sz="0" w:space="0" w:color="auto"/>
            <w:right w:val="none" w:sz="0" w:space="0" w:color="auto"/>
          </w:divBdr>
        </w:div>
        <w:div w:id="1024013339">
          <w:marLeft w:val="480"/>
          <w:marRight w:val="0"/>
          <w:marTop w:val="0"/>
          <w:marBottom w:val="0"/>
          <w:divBdr>
            <w:top w:val="none" w:sz="0" w:space="0" w:color="auto"/>
            <w:left w:val="none" w:sz="0" w:space="0" w:color="auto"/>
            <w:bottom w:val="none" w:sz="0" w:space="0" w:color="auto"/>
            <w:right w:val="none" w:sz="0" w:space="0" w:color="auto"/>
          </w:divBdr>
        </w:div>
        <w:div w:id="1038161175">
          <w:marLeft w:val="480"/>
          <w:marRight w:val="0"/>
          <w:marTop w:val="0"/>
          <w:marBottom w:val="0"/>
          <w:divBdr>
            <w:top w:val="none" w:sz="0" w:space="0" w:color="auto"/>
            <w:left w:val="none" w:sz="0" w:space="0" w:color="auto"/>
            <w:bottom w:val="none" w:sz="0" w:space="0" w:color="auto"/>
            <w:right w:val="none" w:sz="0" w:space="0" w:color="auto"/>
          </w:divBdr>
        </w:div>
        <w:div w:id="1052580710">
          <w:marLeft w:val="480"/>
          <w:marRight w:val="0"/>
          <w:marTop w:val="0"/>
          <w:marBottom w:val="0"/>
          <w:divBdr>
            <w:top w:val="none" w:sz="0" w:space="0" w:color="auto"/>
            <w:left w:val="none" w:sz="0" w:space="0" w:color="auto"/>
            <w:bottom w:val="none" w:sz="0" w:space="0" w:color="auto"/>
            <w:right w:val="none" w:sz="0" w:space="0" w:color="auto"/>
          </w:divBdr>
        </w:div>
        <w:div w:id="1061057393">
          <w:marLeft w:val="480"/>
          <w:marRight w:val="0"/>
          <w:marTop w:val="0"/>
          <w:marBottom w:val="0"/>
          <w:divBdr>
            <w:top w:val="none" w:sz="0" w:space="0" w:color="auto"/>
            <w:left w:val="none" w:sz="0" w:space="0" w:color="auto"/>
            <w:bottom w:val="none" w:sz="0" w:space="0" w:color="auto"/>
            <w:right w:val="none" w:sz="0" w:space="0" w:color="auto"/>
          </w:divBdr>
        </w:div>
        <w:div w:id="1094669530">
          <w:marLeft w:val="480"/>
          <w:marRight w:val="0"/>
          <w:marTop w:val="0"/>
          <w:marBottom w:val="0"/>
          <w:divBdr>
            <w:top w:val="none" w:sz="0" w:space="0" w:color="auto"/>
            <w:left w:val="none" w:sz="0" w:space="0" w:color="auto"/>
            <w:bottom w:val="none" w:sz="0" w:space="0" w:color="auto"/>
            <w:right w:val="none" w:sz="0" w:space="0" w:color="auto"/>
          </w:divBdr>
        </w:div>
        <w:div w:id="1131022847">
          <w:marLeft w:val="480"/>
          <w:marRight w:val="0"/>
          <w:marTop w:val="0"/>
          <w:marBottom w:val="0"/>
          <w:divBdr>
            <w:top w:val="none" w:sz="0" w:space="0" w:color="auto"/>
            <w:left w:val="none" w:sz="0" w:space="0" w:color="auto"/>
            <w:bottom w:val="none" w:sz="0" w:space="0" w:color="auto"/>
            <w:right w:val="none" w:sz="0" w:space="0" w:color="auto"/>
          </w:divBdr>
        </w:div>
        <w:div w:id="1139225895">
          <w:marLeft w:val="480"/>
          <w:marRight w:val="0"/>
          <w:marTop w:val="0"/>
          <w:marBottom w:val="0"/>
          <w:divBdr>
            <w:top w:val="none" w:sz="0" w:space="0" w:color="auto"/>
            <w:left w:val="none" w:sz="0" w:space="0" w:color="auto"/>
            <w:bottom w:val="none" w:sz="0" w:space="0" w:color="auto"/>
            <w:right w:val="none" w:sz="0" w:space="0" w:color="auto"/>
          </w:divBdr>
        </w:div>
        <w:div w:id="1154417266">
          <w:marLeft w:val="480"/>
          <w:marRight w:val="0"/>
          <w:marTop w:val="0"/>
          <w:marBottom w:val="0"/>
          <w:divBdr>
            <w:top w:val="none" w:sz="0" w:space="0" w:color="auto"/>
            <w:left w:val="none" w:sz="0" w:space="0" w:color="auto"/>
            <w:bottom w:val="none" w:sz="0" w:space="0" w:color="auto"/>
            <w:right w:val="none" w:sz="0" w:space="0" w:color="auto"/>
          </w:divBdr>
        </w:div>
        <w:div w:id="1172524552">
          <w:marLeft w:val="480"/>
          <w:marRight w:val="0"/>
          <w:marTop w:val="0"/>
          <w:marBottom w:val="0"/>
          <w:divBdr>
            <w:top w:val="none" w:sz="0" w:space="0" w:color="auto"/>
            <w:left w:val="none" w:sz="0" w:space="0" w:color="auto"/>
            <w:bottom w:val="none" w:sz="0" w:space="0" w:color="auto"/>
            <w:right w:val="none" w:sz="0" w:space="0" w:color="auto"/>
          </w:divBdr>
        </w:div>
        <w:div w:id="1173036496">
          <w:marLeft w:val="480"/>
          <w:marRight w:val="0"/>
          <w:marTop w:val="0"/>
          <w:marBottom w:val="0"/>
          <w:divBdr>
            <w:top w:val="none" w:sz="0" w:space="0" w:color="auto"/>
            <w:left w:val="none" w:sz="0" w:space="0" w:color="auto"/>
            <w:bottom w:val="none" w:sz="0" w:space="0" w:color="auto"/>
            <w:right w:val="none" w:sz="0" w:space="0" w:color="auto"/>
          </w:divBdr>
        </w:div>
        <w:div w:id="1195340376">
          <w:marLeft w:val="480"/>
          <w:marRight w:val="0"/>
          <w:marTop w:val="0"/>
          <w:marBottom w:val="0"/>
          <w:divBdr>
            <w:top w:val="none" w:sz="0" w:space="0" w:color="auto"/>
            <w:left w:val="none" w:sz="0" w:space="0" w:color="auto"/>
            <w:bottom w:val="none" w:sz="0" w:space="0" w:color="auto"/>
            <w:right w:val="none" w:sz="0" w:space="0" w:color="auto"/>
          </w:divBdr>
        </w:div>
        <w:div w:id="1213080165">
          <w:marLeft w:val="480"/>
          <w:marRight w:val="0"/>
          <w:marTop w:val="0"/>
          <w:marBottom w:val="0"/>
          <w:divBdr>
            <w:top w:val="none" w:sz="0" w:space="0" w:color="auto"/>
            <w:left w:val="none" w:sz="0" w:space="0" w:color="auto"/>
            <w:bottom w:val="none" w:sz="0" w:space="0" w:color="auto"/>
            <w:right w:val="none" w:sz="0" w:space="0" w:color="auto"/>
          </w:divBdr>
        </w:div>
        <w:div w:id="1250655854">
          <w:marLeft w:val="480"/>
          <w:marRight w:val="0"/>
          <w:marTop w:val="0"/>
          <w:marBottom w:val="0"/>
          <w:divBdr>
            <w:top w:val="none" w:sz="0" w:space="0" w:color="auto"/>
            <w:left w:val="none" w:sz="0" w:space="0" w:color="auto"/>
            <w:bottom w:val="none" w:sz="0" w:space="0" w:color="auto"/>
            <w:right w:val="none" w:sz="0" w:space="0" w:color="auto"/>
          </w:divBdr>
        </w:div>
        <w:div w:id="1258446400">
          <w:marLeft w:val="480"/>
          <w:marRight w:val="0"/>
          <w:marTop w:val="0"/>
          <w:marBottom w:val="0"/>
          <w:divBdr>
            <w:top w:val="none" w:sz="0" w:space="0" w:color="auto"/>
            <w:left w:val="none" w:sz="0" w:space="0" w:color="auto"/>
            <w:bottom w:val="none" w:sz="0" w:space="0" w:color="auto"/>
            <w:right w:val="none" w:sz="0" w:space="0" w:color="auto"/>
          </w:divBdr>
        </w:div>
        <w:div w:id="1290354879">
          <w:marLeft w:val="480"/>
          <w:marRight w:val="0"/>
          <w:marTop w:val="0"/>
          <w:marBottom w:val="0"/>
          <w:divBdr>
            <w:top w:val="none" w:sz="0" w:space="0" w:color="auto"/>
            <w:left w:val="none" w:sz="0" w:space="0" w:color="auto"/>
            <w:bottom w:val="none" w:sz="0" w:space="0" w:color="auto"/>
            <w:right w:val="none" w:sz="0" w:space="0" w:color="auto"/>
          </w:divBdr>
        </w:div>
        <w:div w:id="1333875073">
          <w:marLeft w:val="480"/>
          <w:marRight w:val="0"/>
          <w:marTop w:val="0"/>
          <w:marBottom w:val="0"/>
          <w:divBdr>
            <w:top w:val="none" w:sz="0" w:space="0" w:color="auto"/>
            <w:left w:val="none" w:sz="0" w:space="0" w:color="auto"/>
            <w:bottom w:val="none" w:sz="0" w:space="0" w:color="auto"/>
            <w:right w:val="none" w:sz="0" w:space="0" w:color="auto"/>
          </w:divBdr>
        </w:div>
        <w:div w:id="1370301241">
          <w:marLeft w:val="480"/>
          <w:marRight w:val="0"/>
          <w:marTop w:val="0"/>
          <w:marBottom w:val="0"/>
          <w:divBdr>
            <w:top w:val="none" w:sz="0" w:space="0" w:color="auto"/>
            <w:left w:val="none" w:sz="0" w:space="0" w:color="auto"/>
            <w:bottom w:val="none" w:sz="0" w:space="0" w:color="auto"/>
            <w:right w:val="none" w:sz="0" w:space="0" w:color="auto"/>
          </w:divBdr>
        </w:div>
        <w:div w:id="1382636117">
          <w:marLeft w:val="480"/>
          <w:marRight w:val="0"/>
          <w:marTop w:val="0"/>
          <w:marBottom w:val="0"/>
          <w:divBdr>
            <w:top w:val="none" w:sz="0" w:space="0" w:color="auto"/>
            <w:left w:val="none" w:sz="0" w:space="0" w:color="auto"/>
            <w:bottom w:val="none" w:sz="0" w:space="0" w:color="auto"/>
            <w:right w:val="none" w:sz="0" w:space="0" w:color="auto"/>
          </w:divBdr>
        </w:div>
      </w:divsChild>
    </w:div>
    <w:div w:id="670527611">
      <w:marLeft w:val="480"/>
      <w:marRight w:val="0"/>
      <w:marTop w:val="0"/>
      <w:marBottom w:val="0"/>
      <w:divBdr>
        <w:top w:val="none" w:sz="0" w:space="0" w:color="auto"/>
        <w:left w:val="none" w:sz="0" w:space="0" w:color="auto"/>
        <w:bottom w:val="none" w:sz="0" w:space="0" w:color="auto"/>
        <w:right w:val="none" w:sz="0" w:space="0" w:color="auto"/>
      </w:divBdr>
    </w:div>
    <w:div w:id="670639652">
      <w:bodyDiv w:val="1"/>
      <w:marLeft w:val="0"/>
      <w:marRight w:val="0"/>
      <w:marTop w:val="0"/>
      <w:marBottom w:val="0"/>
      <w:divBdr>
        <w:top w:val="none" w:sz="0" w:space="0" w:color="auto"/>
        <w:left w:val="none" w:sz="0" w:space="0" w:color="auto"/>
        <w:bottom w:val="none" w:sz="0" w:space="0" w:color="auto"/>
        <w:right w:val="none" w:sz="0" w:space="0" w:color="auto"/>
      </w:divBdr>
    </w:div>
    <w:div w:id="670645473">
      <w:marLeft w:val="480"/>
      <w:marRight w:val="0"/>
      <w:marTop w:val="0"/>
      <w:marBottom w:val="0"/>
      <w:divBdr>
        <w:top w:val="none" w:sz="0" w:space="0" w:color="auto"/>
        <w:left w:val="none" w:sz="0" w:space="0" w:color="auto"/>
        <w:bottom w:val="none" w:sz="0" w:space="0" w:color="auto"/>
        <w:right w:val="none" w:sz="0" w:space="0" w:color="auto"/>
      </w:divBdr>
    </w:div>
    <w:div w:id="670717826">
      <w:marLeft w:val="480"/>
      <w:marRight w:val="0"/>
      <w:marTop w:val="0"/>
      <w:marBottom w:val="0"/>
      <w:divBdr>
        <w:top w:val="none" w:sz="0" w:space="0" w:color="auto"/>
        <w:left w:val="none" w:sz="0" w:space="0" w:color="auto"/>
        <w:bottom w:val="none" w:sz="0" w:space="0" w:color="auto"/>
        <w:right w:val="none" w:sz="0" w:space="0" w:color="auto"/>
      </w:divBdr>
    </w:div>
    <w:div w:id="670721906">
      <w:marLeft w:val="480"/>
      <w:marRight w:val="0"/>
      <w:marTop w:val="0"/>
      <w:marBottom w:val="0"/>
      <w:divBdr>
        <w:top w:val="none" w:sz="0" w:space="0" w:color="auto"/>
        <w:left w:val="none" w:sz="0" w:space="0" w:color="auto"/>
        <w:bottom w:val="none" w:sz="0" w:space="0" w:color="auto"/>
        <w:right w:val="none" w:sz="0" w:space="0" w:color="auto"/>
      </w:divBdr>
    </w:div>
    <w:div w:id="670908018">
      <w:marLeft w:val="480"/>
      <w:marRight w:val="0"/>
      <w:marTop w:val="0"/>
      <w:marBottom w:val="0"/>
      <w:divBdr>
        <w:top w:val="none" w:sz="0" w:space="0" w:color="auto"/>
        <w:left w:val="none" w:sz="0" w:space="0" w:color="auto"/>
        <w:bottom w:val="none" w:sz="0" w:space="0" w:color="auto"/>
        <w:right w:val="none" w:sz="0" w:space="0" w:color="auto"/>
      </w:divBdr>
    </w:div>
    <w:div w:id="670911634">
      <w:marLeft w:val="480"/>
      <w:marRight w:val="0"/>
      <w:marTop w:val="0"/>
      <w:marBottom w:val="0"/>
      <w:divBdr>
        <w:top w:val="none" w:sz="0" w:space="0" w:color="auto"/>
        <w:left w:val="none" w:sz="0" w:space="0" w:color="auto"/>
        <w:bottom w:val="none" w:sz="0" w:space="0" w:color="auto"/>
        <w:right w:val="none" w:sz="0" w:space="0" w:color="auto"/>
      </w:divBdr>
    </w:div>
    <w:div w:id="670987982">
      <w:marLeft w:val="480"/>
      <w:marRight w:val="0"/>
      <w:marTop w:val="0"/>
      <w:marBottom w:val="0"/>
      <w:divBdr>
        <w:top w:val="none" w:sz="0" w:space="0" w:color="auto"/>
        <w:left w:val="none" w:sz="0" w:space="0" w:color="auto"/>
        <w:bottom w:val="none" w:sz="0" w:space="0" w:color="auto"/>
        <w:right w:val="none" w:sz="0" w:space="0" w:color="auto"/>
      </w:divBdr>
    </w:div>
    <w:div w:id="671100805">
      <w:bodyDiv w:val="1"/>
      <w:marLeft w:val="0"/>
      <w:marRight w:val="0"/>
      <w:marTop w:val="0"/>
      <w:marBottom w:val="0"/>
      <w:divBdr>
        <w:top w:val="none" w:sz="0" w:space="0" w:color="auto"/>
        <w:left w:val="none" w:sz="0" w:space="0" w:color="auto"/>
        <w:bottom w:val="none" w:sz="0" w:space="0" w:color="auto"/>
        <w:right w:val="none" w:sz="0" w:space="0" w:color="auto"/>
      </w:divBdr>
    </w:div>
    <w:div w:id="671302371">
      <w:bodyDiv w:val="1"/>
      <w:marLeft w:val="0"/>
      <w:marRight w:val="0"/>
      <w:marTop w:val="0"/>
      <w:marBottom w:val="0"/>
      <w:divBdr>
        <w:top w:val="none" w:sz="0" w:space="0" w:color="auto"/>
        <w:left w:val="none" w:sz="0" w:space="0" w:color="auto"/>
        <w:bottom w:val="none" w:sz="0" w:space="0" w:color="auto"/>
        <w:right w:val="none" w:sz="0" w:space="0" w:color="auto"/>
      </w:divBdr>
      <w:divsChild>
        <w:div w:id="48766158">
          <w:marLeft w:val="480"/>
          <w:marRight w:val="0"/>
          <w:marTop w:val="0"/>
          <w:marBottom w:val="0"/>
          <w:divBdr>
            <w:top w:val="none" w:sz="0" w:space="0" w:color="auto"/>
            <w:left w:val="none" w:sz="0" w:space="0" w:color="auto"/>
            <w:bottom w:val="none" w:sz="0" w:space="0" w:color="auto"/>
            <w:right w:val="none" w:sz="0" w:space="0" w:color="auto"/>
          </w:divBdr>
        </w:div>
        <w:div w:id="59254728">
          <w:marLeft w:val="480"/>
          <w:marRight w:val="0"/>
          <w:marTop w:val="0"/>
          <w:marBottom w:val="0"/>
          <w:divBdr>
            <w:top w:val="none" w:sz="0" w:space="0" w:color="auto"/>
            <w:left w:val="none" w:sz="0" w:space="0" w:color="auto"/>
            <w:bottom w:val="none" w:sz="0" w:space="0" w:color="auto"/>
            <w:right w:val="none" w:sz="0" w:space="0" w:color="auto"/>
          </w:divBdr>
        </w:div>
        <w:div w:id="94833456">
          <w:marLeft w:val="480"/>
          <w:marRight w:val="0"/>
          <w:marTop w:val="0"/>
          <w:marBottom w:val="0"/>
          <w:divBdr>
            <w:top w:val="none" w:sz="0" w:space="0" w:color="auto"/>
            <w:left w:val="none" w:sz="0" w:space="0" w:color="auto"/>
            <w:bottom w:val="none" w:sz="0" w:space="0" w:color="auto"/>
            <w:right w:val="none" w:sz="0" w:space="0" w:color="auto"/>
          </w:divBdr>
        </w:div>
        <w:div w:id="126051419">
          <w:marLeft w:val="480"/>
          <w:marRight w:val="0"/>
          <w:marTop w:val="0"/>
          <w:marBottom w:val="0"/>
          <w:divBdr>
            <w:top w:val="none" w:sz="0" w:space="0" w:color="auto"/>
            <w:left w:val="none" w:sz="0" w:space="0" w:color="auto"/>
            <w:bottom w:val="none" w:sz="0" w:space="0" w:color="auto"/>
            <w:right w:val="none" w:sz="0" w:space="0" w:color="auto"/>
          </w:divBdr>
        </w:div>
        <w:div w:id="128519997">
          <w:marLeft w:val="480"/>
          <w:marRight w:val="0"/>
          <w:marTop w:val="0"/>
          <w:marBottom w:val="0"/>
          <w:divBdr>
            <w:top w:val="none" w:sz="0" w:space="0" w:color="auto"/>
            <w:left w:val="none" w:sz="0" w:space="0" w:color="auto"/>
            <w:bottom w:val="none" w:sz="0" w:space="0" w:color="auto"/>
            <w:right w:val="none" w:sz="0" w:space="0" w:color="auto"/>
          </w:divBdr>
        </w:div>
        <w:div w:id="158540498">
          <w:marLeft w:val="480"/>
          <w:marRight w:val="0"/>
          <w:marTop w:val="0"/>
          <w:marBottom w:val="0"/>
          <w:divBdr>
            <w:top w:val="none" w:sz="0" w:space="0" w:color="auto"/>
            <w:left w:val="none" w:sz="0" w:space="0" w:color="auto"/>
            <w:bottom w:val="none" w:sz="0" w:space="0" w:color="auto"/>
            <w:right w:val="none" w:sz="0" w:space="0" w:color="auto"/>
          </w:divBdr>
        </w:div>
        <w:div w:id="161285674">
          <w:marLeft w:val="480"/>
          <w:marRight w:val="0"/>
          <w:marTop w:val="0"/>
          <w:marBottom w:val="0"/>
          <w:divBdr>
            <w:top w:val="none" w:sz="0" w:space="0" w:color="auto"/>
            <w:left w:val="none" w:sz="0" w:space="0" w:color="auto"/>
            <w:bottom w:val="none" w:sz="0" w:space="0" w:color="auto"/>
            <w:right w:val="none" w:sz="0" w:space="0" w:color="auto"/>
          </w:divBdr>
        </w:div>
        <w:div w:id="166218754">
          <w:marLeft w:val="480"/>
          <w:marRight w:val="0"/>
          <w:marTop w:val="0"/>
          <w:marBottom w:val="0"/>
          <w:divBdr>
            <w:top w:val="none" w:sz="0" w:space="0" w:color="auto"/>
            <w:left w:val="none" w:sz="0" w:space="0" w:color="auto"/>
            <w:bottom w:val="none" w:sz="0" w:space="0" w:color="auto"/>
            <w:right w:val="none" w:sz="0" w:space="0" w:color="auto"/>
          </w:divBdr>
        </w:div>
        <w:div w:id="191110230">
          <w:marLeft w:val="480"/>
          <w:marRight w:val="0"/>
          <w:marTop w:val="0"/>
          <w:marBottom w:val="0"/>
          <w:divBdr>
            <w:top w:val="none" w:sz="0" w:space="0" w:color="auto"/>
            <w:left w:val="none" w:sz="0" w:space="0" w:color="auto"/>
            <w:bottom w:val="none" w:sz="0" w:space="0" w:color="auto"/>
            <w:right w:val="none" w:sz="0" w:space="0" w:color="auto"/>
          </w:divBdr>
        </w:div>
        <w:div w:id="199977112">
          <w:marLeft w:val="480"/>
          <w:marRight w:val="0"/>
          <w:marTop w:val="0"/>
          <w:marBottom w:val="0"/>
          <w:divBdr>
            <w:top w:val="none" w:sz="0" w:space="0" w:color="auto"/>
            <w:left w:val="none" w:sz="0" w:space="0" w:color="auto"/>
            <w:bottom w:val="none" w:sz="0" w:space="0" w:color="auto"/>
            <w:right w:val="none" w:sz="0" w:space="0" w:color="auto"/>
          </w:divBdr>
        </w:div>
        <w:div w:id="216280112">
          <w:marLeft w:val="480"/>
          <w:marRight w:val="0"/>
          <w:marTop w:val="0"/>
          <w:marBottom w:val="0"/>
          <w:divBdr>
            <w:top w:val="none" w:sz="0" w:space="0" w:color="auto"/>
            <w:left w:val="none" w:sz="0" w:space="0" w:color="auto"/>
            <w:bottom w:val="none" w:sz="0" w:space="0" w:color="auto"/>
            <w:right w:val="none" w:sz="0" w:space="0" w:color="auto"/>
          </w:divBdr>
        </w:div>
        <w:div w:id="237178132">
          <w:marLeft w:val="480"/>
          <w:marRight w:val="0"/>
          <w:marTop w:val="0"/>
          <w:marBottom w:val="0"/>
          <w:divBdr>
            <w:top w:val="none" w:sz="0" w:space="0" w:color="auto"/>
            <w:left w:val="none" w:sz="0" w:space="0" w:color="auto"/>
            <w:bottom w:val="none" w:sz="0" w:space="0" w:color="auto"/>
            <w:right w:val="none" w:sz="0" w:space="0" w:color="auto"/>
          </w:divBdr>
        </w:div>
        <w:div w:id="238953862">
          <w:marLeft w:val="480"/>
          <w:marRight w:val="0"/>
          <w:marTop w:val="0"/>
          <w:marBottom w:val="0"/>
          <w:divBdr>
            <w:top w:val="none" w:sz="0" w:space="0" w:color="auto"/>
            <w:left w:val="none" w:sz="0" w:space="0" w:color="auto"/>
            <w:bottom w:val="none" w:sz="0" w:space="0" w:color="auto"/>
            <w:right w:val="none" w:sz="0" w:space="0" w:color="auto"/>
          </w:divBdr>
        </w:div>
        <w:div w:id="259458969">
          <w:marLeft w:val="480"/>
          <w:marRight w:val="0"/>
          <w:marTop w:val="0"/>
          <w:marBottom w:val="0"/>
          <w:divBdr>
            <w:top w:val="none" w:sz="0" w:space="0" w:color="auto"/>
            <w:left w:val="none" w:sz="0" w:space="0" w:color="auto"/>
            <w:bottom w:val="none" w:sz="0" w:space="0" w:color="auto"/>
            <w:right w:val="none" w:sz="0" w:space="0" w:color="auto"/>
          </w:divBdr>
        </w:div>
        <w:div w:id="261649589">
          <w:marLeft w:val="480"/>
          <w:marRight w:val="0"/>
          <w:marTop w:val="0"/>
          <w:marBottom w:val="0"/>
          <w:divBdr>
            <w:top w:val="none" w:sz="0" w:space="0" w:color="auto"/>
            <w:left w:val="none" w:sz="0" w:space="0" w:color="auto"/>
            <w:bottom w:val="none" w:sz="0" w:space="0" w:color="auto"/>
            <w:right w:val="none" w:sz="0" w:space="0" w:color="auto"/>
          </w:divBdr>
        </w:div>
        <w:div w:id="304165715">
          <w:marLeft w:val="480"/>
          <w:marRight w:val="0"/>
          <w:marTop w:val="0"/>
          <w:marBottom w:val="0"/>
          <w:divBdr>
            <w:top w:val="none" w:sz="0" w:space="0" w:color="auto"/>
            <w:left w:val="none" w:sz="0" w:space="0" w:color="auto"/>
            <w:bottom w:val="none" w:sz="0" w:space="0" w:color="auto"/>
            <w:right w:val="none" w:sz="0" w:space="0" w:color="auto"/>
          </w:divBdr>
        </w:div>
        <w:div w:id="333842854">
          <w:marLeft w:val="480"/>
          <w:marRight w:val="0"/>
          <w:marTop w:val="0"/>
          <w:marBottom w:val="0"/>
          <w:divBdr>
            <w:top w:val="none" w:sz="0" w:space="0" w:color="auto"/>
            <w:left w:val="none" w:sz="0" w:space="0" w:color="auto"/>
            <w:bottom w:val="none" w:sz="0" w:space="0" w:color="auto"/>
            <w:right w:val="none" w:sz="0" w:space="0" w:color="auto"/>
          </w:divBdr>
        </w:div>
        <w:div w:id="334383506">
          <w:marLeft w:val="480"/>
          <w:marRight w:val="0"/>
          <w:marTop w:val="0"/>
          <w:marBottom w:val="0"/>
          <w:divBdr>
            <w:top w:val="none" w:sz="0" w:space="0" w:color="auto"/>
            <w:left w:val="none" w:sz="0" w:space="0" w:color="auto"/>
            <w:bottom w:val="none" w:sz="0" w:space="0" w:color="auto"/>
            <w:right w:val="none" w:sz="0" w:space="0" w:color="auto"/>
          </w:divBdr>
        </w:div>
        <w:div w:id="349914174">
          <w:marLeft w:val="480"/>
          <w:marRight w:val="0"/>
          <w:marTop w:val="0"/>
          <w:marBottom w:val="0"/>
          <w:divBdr>
            <w:top w:val="none" w:sz="0" w:space="0" w:color="auto"/>
            <w:left w:val="none" w:sz="0" w:space="0" w:color="auto"/>
            <w:bottom w:val="none" w:sz="0" w:space="0" w:color="auto"/>
            <w:right w:val="none" w:sz="0" w:space="0" w:color="auto"/>
          </w:divBdr>
        </w:div>
        <w:div w:id="382291522">
          <w:marLeft w:val="480"/>
          <w:marRight w:val="0"/>
          <w:marTop w:val="0"/>
          <w:marBottom w:val="0"/>
          <w:divBdr>
            <w:top w:val="none" w:sz="0" w:space="0" w:color="auto"/>
            <w:left w:val="none" w:sz="0" w:space="0" w:color="auto"/>
            <w:bottom w:val="none" w:sz="0" w:space="0" w:color="auto"/>
            <w:right w:val="none" w:sz="0" w:space="0" w:color="auto"/>
          </w:divBdr>
        </w:div>
        <w:div w:id="455024598">
          <w:marLeft w:val="480"/>
          <w:marRight w:val="0"/>
          <w:marTop w:val="0"/>
          <w:marBottom w:val="0"/>
          <w:divBdr>
            <w:top w:val="none" w:sz="0" w:space="0" w:color="auto"/>
            <w:left w:val="none" w:sz="0" w:space="0" w:color="auto"/>
            <w:bottom w:val="none" w:sz="0" w:space="0" w:color="auto"/>
            <w:right w:val="none" w:sz="0" w:space="0" w:color="auto"/>
          </w:divBdr>
        </w:div>
        <w:div w:id="494805105">
          <w:marLeft w:val="480"/>
          <w:marRight w:val="0"/>
          <w:marTop w:val="0"/>
          <w:marBottom w:val="0"/>
          <w:divBdr>
            <w:top w:val="none" w:sz="0" w:space="0" w:color="auto"/>
            <w:left w:val="none" w:sz="0" w:space="0" w:color="auto"/>
            <w:bottom w:val="none" w:sz="0" w:space="0" w:color="auto"/>
            <w:right w:val="none" w:sz="0" w:space="0" w:color="auto"/>
          </w:divBdr>
        </w:div>
        <w:div w:id="514538551">
          <w:marLeft w:val="480"/>
          <w:marRight w:val="0"/>
          <w:marTop w:val="0"/>
          <w:marBottom w:val="0"/>
          <w:divBdr>
            <w:top w:val="none" w:sz="0" w:space="0" w:color="auto"/>
            <w:left w:val="none" w:sz="0" w:space="0" w:color="auto"/>
            <w:bottom w:val="none" w:sz="0" w:space="0" w:color="auto"/>
            <w:right w:val="none" w:sz="0" w:space="0" w:color="auto"/>
          </w:divBdr>
        </w:div>
        <w:div w:id="524055209">
          <w:marLeft w:val="480"/>
          <w:marRight w:val="0"/>
          <w:marTop w:val="0"/>
          <w:marBottom w:val="0"/>
          <w:divBdr>
            <w:top w:val="none" w:sz="0" w:space="0" w:color="auto"/>
            <w:left w:val="none" w:sz="0" w:space="0" w:color="auto"/>
            <w:bottom w:val="none" w:sz="0" w:space="0" w:color="auto"/>
            <w:right w:val="none" w:sz="0" w:space="0" w:color="auto"/>
          </w:divBdr>
        </w:div>
        <w:div w:id="557056729">
          <w:marLeft w:val="480"/>
          <w:marRight w:val="0"/>
          <w:marTop w:val="0"/>
          <w:marBottom w:val="0"/>
          <w:divBdr>
            <w:top w:val="none" w:sz="0" w:space="0" w:color="auto"/>
            <w:left w:val="none" w:sz="0" w:space="0" w:color="auto"/>
            <w:bottom w:val="none" w:sz="0" w:space="0" w:color="auto"/>
            <w:right w:val="none" w:sz="0" w:space="0" w:color="auto"/>
          </w:divBdr>
        </w:div>
        <w:div w:id="575096417">
          <w:marLeft w:val="480"/>
          <w:marRight w:val="0"/>
          <w:marTop w:val="0"/>
          <w:marBottom w:val="0"/>
          <w:divBdr>
            <w:top w:val="none" w:sz="0" w:space="0" w:color="auto"/>
            <w:left w:val="none" w:sz="0" w:space="0" w:color="auto"/>
            <w:bottom w:val="none" w:sz="0" w:space="0" w:color="auto"/>
            <w:right w:val="none" w:sz="0" w:space="0" w:color="auto"/>
          </w:divBdr>
        </w:div>
        <w:div w:id="590430227">
          <w:marLeft w:val="480"/>
          <w:marRight w:val="0"/>
          <w:marTop w:val="0"/>
          <w:marBottom w:val="0"/>
          <w:divBdr>
            <w:top w:val="none" w:sz="0" w:space="0" w:color="auto"/>
            <w:left w:val="none" w:sz="0" w:space="0" w:color="auto"/>
            <w:bottom w:val="none" w:sz="0" w:space="0" w:color="auto"/>
            <w:right w:val="none" w:sz="0" w:space="0" w:color="auto"/>
          </w:divBdr>
        </w:div>
        <w:div w:id="614950007">
          <w:marLeft w:val="480"/>
          <w:marRight w:val="0"/>
          <w:marTop w:val="0"/>
          <w:marBottom w:val="0"/>
          <w:divBdr>
            <w:top w:val="none" w:sz="0" w:space="0" w:color="auto"/>
            <w:left w:val="none" w:sz="0" w:space="0" w:color="auto"/>
            <w:bottom w:val="none" w:sz="0" w:space="0" w:color="auto"/>
            <w:right w:val="none" w:sz="0" w:space="0" w:color="auto"/>
          </w:divBdr>
        </w:div>
        <w:div w:id="621961874">
          <w:marLeft w:val="480"/>
          <w:marRight w:val="0"/>
          <w:marTop w:val="0"/>
          <w:marBottom w:val="0"/>
          <w:divBdr>
            <w:top w:val="none" w:sz="0" w:space="0" w:color="auto"/>
            <w:left w:val="none" w:sz="0" w:space="0" w:color="auto"/>
            <w:bottom w:val="none" w:sz="0" w:space="0" w:color="auto"/>
            <w:right w:val="none" w:sz="0" w:space="0" w:color="auto"/>
          </w:divBdr>
        </w:div>
        <w:div w:id="647520057">
          <w:marLeft w:val="480"/>
          <w:marRight w:val="0"/>
          <w:marTop w:val="0"/>
          <w:marBottom w:val="0"/>
          <w:divBdr>
            <w:top w:val="none" w:sz="0" w:space="0" w:color="auto"/>
            <w:left w:val="none" w:sz="0" w:space="0" w:color="auto"/>
            <w:bottom w:val="none" w:sz="0" w:space="0" w:color="auto"/>
            <w:right w:val="none" w:sz="0" w:space="0" w:color="auto"/>
          </w:divBdr>
        </w:div>
        <w:div w:id="680395598">
          <w:marLeft w:val="480"/>
          <w:marRight w:val="0"/>
          <w:marTop w:val="0"/>
          <w:marBottom w:val="0"/>
          <w:divBdr>
            <w:top w:val="none" w:sz="0" w:space="0" w:color="auto"/>
            <w:left w:val="none" w:sz="0" w:space="0" w:color="auto"/>
            <w:bottom w:val="none" w:sz="0" w:space="0" w:color="auto"/>
            <w:right w:val="none" w:sz="0" w:space="0" w:color="auto"/>
          </w:divBdr>
        </w:div>
        <w:div w:id="744643865">
          <w:marLeft w:val="480"/>
          <w:marRight w:val="0"/>
          <w:marTop w:val="0"/>
          <w:marBottom w:val="0"/>
          <w:divBdr>
            <w:top w:val="none" w:sz="0" w:space="0" w:color="auto"/>
            <w:left w:val="none" w:sz="0" w:space="0" w:color="auto"/>
            <w:bottom w:val="none" w:sz="0" w:space="0" w:color="auto"/>
            <w:right w:val="none" w:sz="0" w:space="0" w:color="auto"/>
          </w:divBdr>
        </w:div>
        <w:div w:id="750615008">
          <w:marLeft w:val="480"/>
          <w:marRight w:val="0"/>
          <w:marTop w:val="0"/>
          <w:marBottom w:val="0"/>
          <w:divBdr>
            <w:top w:val="none" w:sz="0" w:space="0" w:color="auto"/>
            <w:left w:val="none" w:sz="0" w:space="0" w:color="auto"/>
            <w:bottom w:val="none" w:sz="0" w:space="0" w:color="auto"/>
            <w:right w:val="none" w:sz="0" w:space="0" w:color="auto"/>
          </w:divBdr>
        </w:div>
        <w:div w:id="753209947">
          <w:marLeft w:val="480"/>
          <w:marRight w:val="0"/>
          <w:marTop w:val="0"/>
          <w:marBottom w:val="0"/>
          <w:divBdr>
            <w:top w:val="none" w:sz="0" w:space="0" w:color="auto"/>
            <w:left w:val="none" w:sz="0" w:space="0" w:color="auto"/>
            <w:bottom w:val="none" w:sz="0" w:space="0" w:color="auto"/>
            <w:right w:val="none" w:sz="0" w:space="0" w:color="auto"/>
          </w:divBdr>
        </w:div>
        <w:div w:id="771126469">
          <w:marLeft w:val="480"/>
          <w:marRight w:val="0"/>
          <w:marTop w:val="0"/>
          <w:marBottom w:val="0"/>
          <w:divBdr>
            <w:top w:val="none" w:sz="0" w:space="0" w:color="auto"/>
            <w:left w:val="none" w:sz="0" w:space="0" w:color="auto"/>
            <w:bottom w:val="none" w:sz="0" w:space="0" w:color="auto"/>
            <w:right w:val="none" w:sz="0" w:space="0" w:color="auto"/>
          </w:divBdr>
        </w:div>
        <w:div w:id="775444622">
          <w:marLeft w:val="480"/>
          <w:marRight w:val="0"/>
          <w:marTop w:val="0"/>
          <w:marBottom w:val="0"/>
          <w:divBdr>
            <w:top w:val="none" w:sz="0" w:space="0" w:color="auto"/>
            <w:left w:val="none" w:sz="0" w:space="0" w:color="auto"/>
            <w:bottom w:val="none" w:sz="0" w:space="0" w:color="auto"/>
            <w:right w:val="none" w:sz="0" w:space="0" w:color="auto"/>
          </w:divBdr>
        </w:div>
        <w:div w:id="780148103">
          <w:marLeft w:val="480"/>
          <w:marRight w:val="0"/>
          <w:marTop w:val="0"/>
          <w:marBottom w:val="0"/>
          <w:divBdr>
            <w:top w:val="none" w:sz="0" w:space="0" w:color="auto"/>
            <w:left w:val="none" w:sz="0" w:space="0" w:color="auto"/>
            <w:bottom w:val="none" w:sz="0" w:space="0" w:color="auto"/>
            <w:right w:val="none" w:sz="0" w:space="0" w:color="auto"/>
          </w:divBdr>
        </w:div>
        <w:div w:id="786971129">
          <w:marLeft w:val="480"/>
          <w:marRight w:val="0"/>
          <w:marTop w:val="0"/>
          <w:marBottom w:val="0"/>
          <w:divBdr>
            <w:top w:val="none" w:sz="0" w:space="0" w:color="auto"/>
            <w:left w:val="none" w:sz="0" w:space="0" w:color="auto"/>
            <w:bottom w:val="none" w:sz="0" w:space="0" w:color="auto"/>
            <w:right w:val="none" w:sz="0" w:space="0" w:color="auto"/>
          </w:divBdr>
        </w:div>
        <w:div w:id="789780802">
          <w:marLeft w:val="480"/>
          <w:marRight w:val="0"/>
          <w:marTop w:val="0"/>
          <w:marBottom w:val="0"/>
          <w:divBdr>
            <w:top w:val="none" w:sz="0" w:space="0" w:color="auto"/>
            <w:left w:val="none" w:sz="0" w:space="0" w:color="auto"/>
            <w:bottom w:val="none" w:sz="0" w:space="0" w:color="auto"/>
            <w:right w:val="none" w:sz="0" w:space="0" w:color="auto"/>
          </w:divBdr>
        </w:div>
        <w:div w:id="799495416">
          <w:marLeft w:val="480"/>
          <w:marRight w:val="0"/>
          <w:marTop w:val="0"/>
          <w:marBottom w:val="0"/>
          <w:divBdr>
            <w:top w:val="none" w:sz="0" w:space="0" w:color="auto"/>
            <w:left w:val="none" w:sz="0" w:space="0" w:color="auto"/>
            <w:bottom w:val="none" w:sz="0" w:space="0" w:color="auto"/>
            <w:right w:val="none" w:sz="0" w:space="0" w:color="auto"/>
          </w:divBdr>
        </w:div>
        <w:div w:id="800419675">
          <w:marLeft w:val="480"/>
          <w:marRight w:val="0"/>
          <w:marTop w:val="0"/>
          <w:marBottom w:val="0"/>
          <w:divBdr>
            <w:top w:val="none" w:sz="0" w:space="0" w:color="auto"/>
            <w:left w:val="none" w:sz="0" w:space="0" w:color="auto"/>
            <w:bottom w:val="none" w:sz="0" w:space="0" w:color="auto"/>
            <w:right w:val="none" w:sz="0" w:space="0" w:color="auto"/>
          </w:divBdr>
        </w:div>
        <w:div w:id="808131835">
          <w:marLeft w:val="480"/>
          <w:marRight w:val="0"/>
          <w:marTop w:val="0"/>
          <w:marBottom w:val="0"/>
          <w:divBdr>
            <w:top w:val="none" w:sz="0" w:space="0" w:color="auto"/>
            <w:left w:val="none" w:sz="0" w:space="0" w:color="auto"/>
            <w:bottom w:val="none" w:sz="0" w:space="0" w:color="auto"/>
            <w:right w:val="none" w:sz="0" w:space="0" w:color="auto"/>
          </w:divBdr>
        </w:div>
        <w:div w:id="826483629">
          <w:marLeft w:val="480"/>
          <w:marRight w:val="0"/>
          <w:marTop w:val="0"/>
          <w:marBottom w:val="0"/>
          <w:divBdr>
            <w:top w:val="none" w:sz="0" w:space="0" w:color="auto"/>
            <w:left w:val="none" w:sz="0" w:space="0" w:color="auto"/>
            <w:bottom w:val="none" w:sz="0" w:space="0" w:color="auto"/>
            <w:right w:val="none" w:sz="0" w:space="0" w:color="auto"/>
          </w:divBdr>
        </w:div>
        <w:div w:id="830947621">
          <w:marLeft w:val="480"/>
          <w:marRight w:val="0"/>
          <w:marTop w:val="0"/>
          <w:marBottom w:val="0"/>
          <w:divBdr>
            <w:top w:val="none" w:sz="0" w:space="0" w:color="auto"/>
            <w:left w:val="none" w:sz="0" w:space="0" w:color="auto"/>
            <w:bottom w:val="none" w:sz="0" w:space="0" w:color="auto"/>
            <w:right w:val="none" w:sz="0" w:space="0" w:color="auto"/>
          </w:divBdr>
        </w:div>
        <w:div w:id="910892701">
          <w:marLeft w:val="480"/>
          <w:marRight w:val="0"/>
          <w:marTop w:val="0"/>
          <w:marBottom w:val="0"/>
          <w:divBdr>
            <w:top w:val="none" w:sz="0" w:space="0" w:color="auto"/>
            <w:left w:val="none" w:sz="0" w:space="0" w:color="auto"/>
            <w:bottom w:val="none" w:sz="0" w:space="0" w:color="auto"/>
            <w:right w:val="none" w:sz="0" w:space="0" w:color="auto"/>
          </w:divBdr>
        </w:div>
        <w:div w:id="919676223">
          <w:marLeft w:val="480"/>
          <w:marRight w:val="0"/>
          <w:marTop w:val="0"/>
          <w:marBottom w:val="0"/>
          <w:divBdr>
            <w:top w:val="none" w:sz="0" w:space="0" w:color="auto"/>
            <w:left w:val="none" w:sz="0" w:space="0" w:color="auto"/>
            <w:bottom w:val="none" w:sz="0" w:space="0" w:color="auto"/>
            <w:right w:val="none" w:sz="0" w:space="0" w:color="auto"/>
          </w:divBdr>
        </w:div>
        <w:div w:id="928852200">
          <w:marLeft w:val="480"/>
          <w:marRight w:val="0"/>
          <w:marTop w:val="0"/>
          <w:marBottom w:val="0"/>
          <w:divBdr>
            <w:top w:val="none" w:sz="0" w:space="0" w:color="auto"/>
            <w:left w:val="none" w:sz="0" w:space="0" w:color="auto"/>
            <w:bottom w:val="none" w:sz="0" w:space="0" w:color="auto"/>
            <w:right w:val="none" w:sz="0" w:space="0" w:color="auto"/>
          </w:divBdr>
        </w:div>
        <w:div w:id="985234919">
          <w:marLeft w:val="480"/>
          <w:marRight w:val="0"/>
          <w:marTop w:val="0"/>
          <w:marBottom w:val="0"/>
          <w:divBdr>
            <w:top w:val="none" w:sz="0" w:space="0" w:color="auto"/>
            <w:left w:val="none" w:sz="0" w:space="0" w:color="auto"/>
            <w:bottom w:val="none" w:sz="0" w:space="0" w:color="auto"/>
            <w:right w:val="none" w:sz="0" w:space="0" w:color="auto"/>
          </w:divBdr>
        </w:div>
        <w:div w:id="1011251834">
          <w:marLeft w:val="480"/>
          <w:marRight w:val="0"/>
          <w:marTop w:val="0"/>
          <w:marBottom w:val="0"/>
          <w:divBdr>
            <w:top w:val="none" w:sz="0" w:space="0" w:color="auto"/>
            <w:left w:val="none" w:sz="0" w:space="0" w:color="auto"/>
            <w:bottom w:val="none" w:sz="0" w:space="0" w:color="auto"/>
            <w:right w:val="none" w:sz="0" w:space="0" w:color="auto"/>
          </w:divBdr>
        </w:div>
        <w:div w:id="1068072315">
          <w:marLeft w:val="480"/>
          <w:marRight w:val="0"/>
          <w:marTop w:val="0"/>
          <w:marBottom w:val="0"/>
          <w:divBdr>
            <w:top w:val="none" w:sz="0" w:space="0" w:color="auto"/>
            <w:left w:val="none" w:sz="0" w:space="0" w:color="auto"/>
            <w:bottom w:val="none" w:sz="0" w:space="0" w:color="auto"/>
            <w:right w:val="none" w:sz="0" w:space="0" w:color="auto"/>
          </w:divBdr>
        </w:div>
        <w:div w:id="1105467555">
          <w:marLeft w:val="480"/>
          <w:marRight w:val="0"/>
          <w:marTop w:val="0"/>
          <w:marBottom w:val="0"/>
          <w:divBdr>
            <w:top w:val="none" w:sz="0" w:space="0" w:color="auto"/>
            <w:left w:val="none" w:sz="0" w:space="0" w:color="auto"/>
            <w:bottom w:val="none" w:sz="0" w:space="0" w:color="auto"/>
            <w:right w:val="none" w:sz="0" w:space="0" w:color="auto"/>
          </w:divBdr>
        </w:div>
        <w:div w:id="1112433253">
          <w:marLeft w:val="480"/>
          <w:marRight w:val="0"/>
          <w:marTop w:val="0"/>
          <w:marBottom w:val="0"/>
          <w:divBdr>
            <w:top w:val="none" w:sz="0" w:space="0" w:color="auto"/>
            <w:left w:val="none" w:sz="0" w:space="0" w:color="auto"/>
            <w:bottom w:val="none" w:sz="0" w:space="0" w:color="auto"/>
            <w:right w:val="none" w:sz="0" w:space="0" w:color="auto"/>
          </w:divBdr>
        </w:div>
        <w:div w:id="1112477825">
          <w:marLeft w:val="480"/>
          <w:marRight w:val="0"/>
          <w:marTop w:val="0"/>
          <w:marBottom w:val="0"/>
          <w:divBdr>
            <w:top w:val="none" w:sz="0" w:space="0" w:color="auto"/>
            <w:left w:val="none" w:sz="0" w:space="0" w:color="auto"/>
            <w:bottom w:val="none" w:sz="0" w:space="0" w:color="auto"/>
            <w:right w:val="none" w:sz="0" w:space="0" w:color="auto"/>
          </w:divBdr>
        </w:div>
        <w:div w:id="1115103727">
          <w:marLeft w:val="480"/>
          <w:marRight w:val="0"/>
          <w:marTop w:val="0"/>
          <w:marBottom w:val="0"/>
          <w:divBdr>
            <w:top w:val="none" w:sz="0" w:space="0" w:color="auto"/>
            <w:left w:val="none" w:sz="0" w:space="0" w:color="auto"/>
            <w:bottom w:val="none" w:sz="0" w:space="0" w:color="auto"/>
            <w:right w:val="none" w:sz="0" w:space="0" w:color="auto"/>
          </w:divBdr>
        </w:div>
        <w:div w:id="1157455023">
          <w:marLeft w:val="480"/>
          <w:marRight w:val="0"/>
          <w:marTop w:val="0"/>
          <w:marBottom w:val="0"/>
          <w:divBdr>
            <w:top w:val="none" w:sz="0" w:space="0" w:color="auto"/>
            <w:left w:val="none" w:sz="0" w:space="0" w:color="auto"/>
            <w:bottom w:val="none" w:sz="0" w:space="0" w:color="auto"/>
            <w:right w:val="none" w:sz="0" w:space="0" w:color="auto"/>
          </w:divBdr>
        </w:div>
        <w:div w:id="1203010552">
          <w:marLeft w:val="480"/>
          <w:marRight w:val="0"/>
          <w:marTop w:val="0"/>
          <w:marBottom w:val="0"/>
          <w:divBdr>
            <w:top w:val="none" w:sz="0" w:space="0" w:color="auto"/>
            <w:left w:val="none" w:sz="0" w:space="0" w:color="auto"/>
            <w:bottom w:val="none" w:sz="0" w:space="0" w:color="auto"/>
            <w:right w:val="none" w:sz="0" w:space="0" w:color="auto"/>
          </w:divBdr>
        </w:div>
        <w:div w:id="1242713565">
          <w:marLeft w:val="480"/>
          <w:marRight w:val="0"/>
          <w:marTop w:val="0"/>
          <w:marBottom w:val="0"/>
          <w:divBdr>
            <w:top w:val="none" w:sz="0" w:space="0" w:color="auto"/>
            <w:left w:val="none" w:sz="0" w:space="0" w:color="auto"/>
            <w:bottom w:val="none" w:sz="0" w:space="0" w:color="auto"/>
            <w:right w:val="none" w:sz="0" w:space="0" w:color="auto"/>
          </w:divBdr>
        </w:div>
        <w:div w:id="1260215056">
          <w:marLeft w:val="480"/>
          <w:marRight w:val="0"/>
          <w:marTop w:val="0"/>
          <w:marBottom w:val="0"/>
          <w:divBdr>
            <w:top w:val="none" w:sz="0" w:space="0" w:color="auto"/>
            <w:left w:val="none" w:sz="0" w:space="0" w:color="auto"/>
            <w:bottom w:val="none" w:sz="0" w:space="0" w:color="auto"/>
            <w:right w:val="none" w:sz="0" w:space="0" w:color="auto"/>
          </w:divBdr>
        </w:div>
        <w:div w:id="1283536561">
          <w:marLeft w:val="480"/>
          <w:marRight w:val="0"/>
          <w:marTop w:val="0"/>
          <w:marBottom w:val="0"/>
          <w:divBdr>
            <w:top w:val="none" w:sz="0" w:space="0" w:color="auto"/>
            <w:left w:val="none" w:sz="0" w:space="0" w:color="auto"/>
            <w:bottom w:val="none" w:sz="0" w:space="0" w:color="auto"/>
            <w:right w:val="none" w:sz="0" w:space="0" w:color="auto"/>
          </w:divBdr>
        </w:div>
        <w:div w:id="1314678205">
          <w:marLeft w:val="480"/>
          <w:marRight w:val="0"/>
          <w:marTop w:val="0"/>
          <w:marBottom w:val="0"/>
          <w:divBdr>
            <w:top w:val="none" w:sz="0" w:space="0" w:color="auto"/>
            <w:left w:val="none" w:sz="0" w:space="0" w:color="auto"/>
            <w:bottom w:val="none" w:sz="0" w:space="0" w:color="auto"/>
            <w:right w:val="none" w:sz="0" w:space="0" w:color="auto"/>
          </w:divBdr>
        </w:div>
        <w:div w:id="1391880327">
          <w:marLeft w:val="480"/>
          <w:marRight w:val="0"/>
          <w:marTop w:val="0"/>
          <w:marBottom w:val="0"/>
          <w:divBdr>
            <w:top w:val="none" w:sz="0" w:space="0" w:color="auto"/>
            <w:left w:val="none" w:sz="0" w:space="0" w:color="auto"/>
            <w:bottom w:val="none" w:sz="0" w:space="0" w:color="auto"/>
            <w:right w:val="none" w:sz="0" w:space="0" w:color="auto"/>
          </w:divBdr>
        </w:div>
        <w:div w:id="1395734618">
          <w:marLeft w:val="480"/>
          <w:marRight w:val="0"/>
          <w:marTop w:val="0"/>
          <w:marBottom w:val="0"/>
          <w:divBdr>
            <w:top w:val="none" w:sz="0" w:space="0" w:color="auto"/>
            <w:left w:val="none" w:sz="0" w:space="0" w:color="auto"/>
            <w:bottom w:val="none" w:sz="0" w:space="0" w:color="auto"/>
            <w:right w:val="none" w:sz="0" w:space="0" w:color="auto"/>
          </w:divBdr>
        </w:div>
        <w:div w:id="1410539009">
          <w:marLeft w:val="480"/>
          <w:marRight w:val="0"/>
          <w:marTop w:val="0"/>
          <w:marBottom w:val="0"/>
          <w:divBdr>
            <w:top w:val="none" w:sz="0" w:space="0" w:color="auto"/>
            <w:left w:val="none" w:sz="0" w:space="0" w:color="auto"/>
            <w:bottom w:val="none" w:sz="0" w:space="0" w:color="auto"/>
            <w:right w:val="none" w:sz="0" w:space="0" w:color="auto"/>
          </w:divBdr>
        </w:div>
        <w:div w:id="1414736802">
          <w:marLeft w:val="480"/>
          <w:marRight w:val="0"/>
          <w:marTop w:val="0"/>
          <w:marBottom w:val="0"/>
          <w:divBdr>
            <w:top w:val="none" w:sz="0" w:space="0" w:color="auto"/>
            <w:left w:val="none" w:sz="0" w:space="0" w:color="auto"/>
            <w:bottom w:val="none" w:sz="0" w:space="0" w:color="auto"/>
            <w:right w:val="none" w:sz="0" w:space="0" w:color="auto"/>
          </w:divBdr>
        </w:div>
      </w:divsChild>
    </w:div>
    <w:div w:id="671371626">
      <w:marLeft w:val="480"/>
      <w:marRight w:val="0"/>
      <w:marTop w:val="0"/>
      <w:marBottom w:val="0"/>
      <w:divBdr>
        <w:top w:val="none" w:sz="0" w:space="0" w:color="auto"/>
        <w:left w:val="none" w:sz="0" w:space="0" w:color="auto"/>
        <w:bottom w:val="none" w:sz="0" w:space="0" w:color="auto"/>
        <w:right w:val="none" w:sz="0" w:space="0" w:color="auto"/>
      </w:divBdr>
    </w:div>
    <w:div w:id="672025128">
      <w:marLeft w:val="480"/>
      <w:marRight w:val="0"/>
      <w:marTop w:val="0"/>
      <w:marBottom w:val="0"/>
      <w:divBdr>
        <w:top w:val="none" w:sz="0" w:space="0" w:color="auto"/>
        <w:left w:val="none" w:sz="0" w:space="0" w:color="auto"/>
        <w:bottom w:val="none" w:sz="0" w:space="0" w:color="auto"/>
        <w:right w:val="none" w:sz="0" w:space="0" w:color="auto"/>
      </w:divBdr>
    </w:div>
    <w:div w:id="672027932">
      <w:bodyDiv w:val="1"/>
      <w:marLeft w:val="0"/>
      <w:marRight w:val="0"/>
      <w:marTop w:val="0"/>
      <w:marBottom w:val="0"/>
      <w:divBdr>
        <w:top w:val="none" w:sz="0" w:space="0" w:color="auto"/>
        <w:left w:val="none" w:sz="0" w:space="0" w:color="auto"/>
        <w:bottom w:val="none" w:sz="0" w:space="0" w:color="auto"/>
        <w:right w:val="none" w:sz="0" w:space="0" w:color="auto"/>
      </w:divBdr>
    </w:div>
    <w:div w:id="672033042">
      <w:marLeft w:val="480"/>
      <w:marRight w:val="0"/>
      <w:marTop w:val="0"/>
      <w:marBottom w:val="0"/>
      <w:divBdr>
        <w:top w:val="none" w:sz="0" w:space="0" w:color="auto"/>
        <w:left w:val="none" w:sz="0" w:space="0" w:color="auto"/>
        <w:bottom w:val="none" w:sz="0" w:space="0" w:color="auto"/>
        <w:right w:val="none" w:sz="0" w:space="0" w:color="auto"/>
      </w:divBdr>
    </w:div>
    <w:div w:id="672076083">
      <w:bodyDiv w:val="1"/>
      <w:marLeft w:val="0"/>
      <w:marRight w:val="0"/>
      <w:marTop w:val="0"/>
      <w:marBottom w:val="0"/>
      <w:divBdr>
        <w:top w:val="none" w:sz="0" w:space="0" w:color="auto"/>
        <w:left w:val="none" w:sz="0" w:space="0" w:color="auto"/>
        <w:bottom w:val="none" w:sz="0" w:space="0" w:color="auto"/>
        <w:right w:val="none" w:sz="0" w:space="0" w:color="auto"/>
      </w:divBdr>
    </w:div>
    <w:div w:id="672268353">
      <w:bodyDiv w:val="1"/>
      <w:marLeft w:val="0"/>
      <w:marRight w:val="0"/>
      <w:marTop w:val="0"/>
      <w:marBottom w:val="0"/>
      <w:divBdr>
        <w:top w:val="none" w:sz="0" w:space="0" w:color="auto"/>
        <w:left w:val="none" w:sz="0" w:space="0" w:color="auto"/>
        <w:bottom w:val="none" w:sz="0" w:space="0" w:color="auto"/>
        <w:right w:val="none" w:sz="0" w:space="0" w:color="auto"/>
      </w:divBdr>
    </w:div>
    <w:div w:id="672297946">
      <w:marLeft w:val="480"/>
      <w:marRight w:val="0"/>
      <w:marTop w:val="0"/>
      <w:marBottom w:val="0"/>
      <w:divBdr>
        <w:top w:val="none" w:sz="0" w:space="0" w:color="auto"/>
        <w:left w:val="none" w:sz="0" w:space="0" w:color="auto"/>
        <w:bottom w:val="none" w:sz="0" w:space="0" w:color="auto"/>
        <w:right w:val="none" w:sz="0" w:space="0" w:color="auto"/>
      </w:divBdr>
    </w:div>
    <w:div w:id="672488808">
      <w:marLeft w:val="480"/>
      <w:marRight w:val="0"/>
      <w:marTop w:val="0"/>
      <w:marBottom w:val="0"/>
      <w:divBdr>
        <w:top w:val="none" w:sz="0" w:space="0" w:color="auto"/>
        <w:left w:val="none" w:sz="0" w:space="0" w:color="auto"/>
        <w:bottom w:val="none" w:sz="0" w:space="0" w:color="auto"/>
        <w:right w:val="none" w:sz="0" w:space="0" w:color="auto"/>
      </w:divBdr>
    </w:div>
    <w:div w:id="672532327">
      <w:bodyDiv w:val="1"/>
      <w:marLeft w:val="0"/>
      <w:marRight w:val="0"/>
      <w:marTop w:val="0"/>
      <w:marBottom w:val="0"/>
      <w:divBdr>
        <w:top w:val="none" w:sz="0" w:space="0" w:color="auto"/>
        <w:left w:val="none" w:sz="0" w:space="0" w:color="auto"/>
        <w:bottom w:val="none" w:sz="0" w:space="0" w:color="auto"/>
        <w:right w:val="none" w:sz="0" w:space="0" w:color="auto"/>
      </w:divBdr>
    </w:div>
    <w:div w:id="672730823">
      <w:marLeft w:val="480"/>
      <w:marRight w:val="0"/>
      <w:marTop w:val="0"/>
      <w:marBottom w:val="0"/>
      <w:divBdr>
        <w:top w:val="none" w:sz="0" w:space="0" w:color="auto"/>
        <w:left w:val="none" w:sz="0" w:space="0" w:color="auto"/>
        <w:bottom w:val="none" w:sz="0" w:space="0" w:color="auto"/>
        <w:right w:val="none" w:sz="0" w:space="0" w:color="auto"/>
      </w:divBdr>
    </w:div>
    <w:div w:id="672956131">
      <w:bodyDiv w:val="1"/>
      <w:marLeft w:val="0"/>
      <w:marRight w:val="0"/>
      <w:marTop w:val="0"/>
      <w:marBottom w:val="0"/>
      <w:divBdr>
        <w:top w:val="none" w:sz="0" w:space="0" w:color="auto"/>
        <w:left w:val="none" w:sz="0" w:space="0" w:color="auto"/>
        <w:bottom w:val="none" w:sz="0" w:space="0" w:color="auto"/>
        <w:right w:val="none" w:sz="0" w:space="0" w:color="auto"/>
      </w:divBdr>
      <w:divsChild>
        <w:div w:id="68381834">
          <w:marLeft w:val="480"/>
          <w:marRight w:val="0"/>
          <w:marTop w:val="0"/>
          <w:marBottom w:val="0"/>
          <w:divBdr>
            <w:top w:val="none" w:sz="0" w:space="0" w:color="auto"/>
            <w:left w:val="none" w:sz="0" w:space="0" w:color="auto"/>
            <w:bottom w:val="none" w:sz="0" w:space="0" w:color="auto"/>
            <w:right w:val="none" w:sz="0" w:space="0" w:color="auto"/>
          </w:divBdr>
        </w:div>
        <w:div w:id="103693976">
          <w:marLeft w:val="480"/>
          <w:marRight w:val="0"/>
          <w:marTop w:val="0"/>
          <w:marBottom w:val="0"/>
          <w:divBdr>
            <w:top w:val="none" w:sz="0" w:space="0" w:color="auto"/>
            <w:left w:val="none" w:sz="0" w:space="0" w:color="auto"/>
            <w:bottom w:val="none" w:sz="0" w:space="0" w:color="auto"/>
            <w:right w:val="none" w:sz="0" w:space="0" w:color="auto"/>
          </w:divBdr>
        </w:div>
        <w:div w:id="128980476">
          <w:marLeft w:val="480"/>
          <w:marRight w:val="0"/>
          <w:marTop w:val="0"/>
          <w:marBottom w:val="0"/>
          <w:divBdr>
            <w:top w:val="none" w:sz="0" w:space="0" w:color="auto"/>
            <w:left w:val="none" w:sz="0" w:space="0" w:color="auto"/>
            <w:bottom w:val="none" w:sz="0" w:space="0" w:color="auto"/>
            <w:right w:val="none" w:sz="0" w:space="0" w:color="auto"/>
          </w:divBdr>
        </w:div>
        <w:div w:id="131406523">
          <w:marLeft w:val="480"/>
          <w:marRight w:val="0"/>
          <w:marTop w:val="0"/>
          <w:marBottom w:val="0"/>
          <w:divBdr>
            <w:top w:val="none" w:sz="0" w:space="0" w:color="auto"/>
            <w:left w:val="none" w:sz="0" w:space="0" w:color="auto"/>
            <w:bottom w:val="none" w:sz="0" w:space="0" w:color="auto"/>
            <w:right w:val="none" w:sz="0" w:space="0" w:color="auto"/>
          </w:divBdr>
        </w:div>
        <w:div w:id="161090081">
          <w:marLeft w:val="480"/>
          <w:marRight w:val="0"/>
          <w:marTop w:val="0"/>
          <w:marBottom w:val="0"/>
          <w:divBdr>
            <w:top w:val="none" w:sz="0" w:space="0" w:color="auto"/>
            <w:left w:val="none" w:sz="0" w:space="0" w:color="auto"/>
            <w:bottom w:val="none" w:sz="0" w:space="0" w:color="auto"/>
            <w:right w:val="none" w:sz="0" w:space="0" w:color="auto"/>
          </w:divBdr>
        </w:div>
        <w:div w:id="177668619">
          <w:marLeft w:val="480"/>
          <w:marRight w:val="0"/>
          <w:marTop w:val="0"/>
          <w:marBottom w:val="0"/>
          <w:divBdr>
            <w:top w:val="none" w:sz="0" w:space="0" w:color="auto"/>
            <w:left w:val="none" w:sz="0" w:space="0" w:color="auto"/>
            <w:bottom w:val="none" w:sz="0" w:space="0" w:color="auto"/>
            <w:right w:val="none" w:sz="0" w:space="0" w:color="auto"/>
          </w:divBdr>
        </w:div>
        <w:div w:id="193621950">
          <w:marLeft w:val="480"/>
          <w:marRight w:val="0"/>
          <w:marTop w:val="0"/>
          <w:marBottom w:val="0"/>
          <w:divBdr>
            <w:top w:val="none" w:sz="0" w:space="0" w:color="auto"/>
            <w:left w:val="none" w:sz="0" w:space="0" w:color="auto"/>
            <w:bottom w:val="none" w:sz="0" w:space="0" w:color="auto"/>
            <w:right w:val="none" w:sz="0" w:space="0" w:color="auto"/>
          </w:divBdr>
        </w:div>
        <w:div w:id="197278715">
          <w:marLeft w:val="480"/>
          <w:marRight w:val="0"/>
          <w:marTop w:val="0"/>
          <w:marBottom w:val="0"/>
          <w:divBdr>
            <w:top w:val="none" w:sz="0" w:space="0" w:color="auto"/>
            <w:left w:val="none" w:sz="0" w:space="0" w:color="auto"/>
            <w:bottom w:val="none" w:sz="0" w:space="0" w:color="auto"/>
            <w:right w:val="none" w:sz="0" w:space="0" w:color="auto"/>
          </w:divBdr>
        </w:div>
        <w:div w:id="231624226">
          <w:marLeft w:val="480"/>
          <w:marRight w:val="0"/>
          <w:marTop w:val="0"/>
          <w:marBottom w:val="0"/>
          <w:divBdr>
            <w:top w:val="none" w:sz="0" w:space="0" w:color="auto"/>
            <w:left w:val="none" w:sz="0" w:space="0" w:color="auto"/>
            <w:bottom w:val="none" w:sz="0" w:space="0" w:color="auto"/>
            <w:right w:val="none" w:sz="0" w:space="0" w:color="auto"/>
          </w:divBdr>
        </w:div>
        <w:div w:id="238491223">
          <w:marLeft w:val="480"/>
          <w:marRight w:val="0"/>
          <w:marTop w:val="0"/>
          <w:marBottom w:val="0"/>
          <w:divBdr>
            <w:top w:val="none" w:sz="0" w:space="0" w:color="auto"/>
            <w:left w:val="none" w:sz="0" w:space="0" w:color="auto"/>
            <w:bottom w:val="none" w:sz="0" w:space="0" w:color="auto"/>
            <w:right w:val="none" w:sz="0" w:space="0" w:color="auto"/>
          </w:divBdr>
        </w:div>
        <w:div w:id="255141669">
          <w:marLeft w:val="480"/>
          <w:marRight w:val="0"/>
          <w:marTop w:val="0"/>
          <w:marBottom w:val="0"/>
          <w:divBdr>
            <w:top w:val="none" w:sz="0" w:space="0" w:color="auto"/>
            <w:left w:val="none" w:sz="0" w:space="0" w:color="auto"/>
            <w:bottom w:val="none" w:sz="0" w:space="0" w:color="auto"/>
            <w:right w:val="none" w:sz="0" w:space="0" w:color="auto"/>
          </w:divBdr>
        </w:div>
        <w:div w:id="331185608">
          <w:marLeft w:val="480"/>
          <w:marRight w:val="0"/>
          <w:marTop w:val="0"/>
          <w:marBottom w:val="0"/>
          <w:divBdr>
            <w:top w:val="none" w:sz="0" w:space="0" w:color="auto"/>
            <w:left w:val="none" w:sz="0" w:space="0" w:color="auto"/>
            <w:bottom w:val="none" w:sz="0" w:space="0" w:color="auto"/>
            <w:right w:val="none" w:sz="0" w:space="0" w:color="auto"/>
          </w:divBdr>
        </w:div>
        <w:div w:id="336807429">
          <w:marLeft w:val="480"/>
          <w:marRight w:val="0"/>
          <w:marTop w:val="0"/>
          <w:marBottom w:val="0"/>
          <w:divBdr>
            <w:top w:val="none" w:sz="0" w:space="0" w:color="auto"/>
            <w:left w:val="none" w:sz="0" w:space="0" w:color="auto"/>
            <w:bottom w:val="none" w:sz="0" w:space="0" w:color="auto"/>
            <w:right w:val="none" w:sz="0" w:space="0" w:color="auto"/>
          </w:divBdr>
        </w:div>
        <w:div w:id="343483754">
          <w:marLeft w:val="480"/>
          <w:marRight w:val="0"/>
          <w:marTop w:val="0"/>
          <w:marBottom w:val="0"/>
          <w:divBdr>
            <w:top w:val="none" w:sz="0" w:space="0" w:color="auto"/>
            <w:left w:val="none" w:sz="0" w:space="0" w:color="auto"/>
            <w:bottom w:val="none" w:sz="0" w:space="0" w:color="auto"/>
            <w:right w:val="none" w:sz="0" w:space="0" w:color="auto"/>
          </w:divBdr>
        </w:div>
        <w:div w:id="369917742">
          <w:marLeft w:val="480"/>
          <w:marRight w:val="0"/>
          <w:marTop w:val="0"/>
          <w:marBottom w:val="0"/>
          <w:divBdr>
            <w:top w:val="none" w:sz="0" w:space="0" w:color="auto"/>
            <w:left w:val="none" w:sz="0" w:space="0" w:color="auto"/>
            <w:bottom w:val="none" w:sz="0" w:space="0" w:color="auto"/>
            <w:right w:val="none" w:sz="0" w:space="0" w:color="auto"/>
          </w:divBdr>
        </w:div>
        <w:div w:id="388497460">
          <w:marLeft w:val="480"/>
          <w:marRight w:val="0"/>
          <w:marTop w:val="0"/>
          <w:marBottom w:val="0"/>
          <w:divBdr>
            <w:top w:val="none" w:sz="0" w:space="0" w:color="auto"/>
            <w:left w:val="none" w:sz="0" w:space="0" w:color="auto"/>
            <w:bottom w:val="none" w:sz="0" w:space="0" w:color="auto"/>
            <w:right w:val="none" w:sz="0" w:space="0" w:color="auto"/>
          </w:divBdr>
        </w:div>
        <w:div w:id="389302943">
          <w:marLeft w:val="480"/>
          <w:marRight w:val="0"/>
          <w:marTop w:val="0"/>
          <w:marBottom w:val="0"/>
          <w:divBdr>
            <w:top w:val="none" w:sz="0" w:space="0" w:color="auto"/>
            <w:left w:val="none" w:sz="0" w:space="0" w:color="auto"/>
            <w:bottom w:val="none" w:sz="0" w:space="0" w:color="auto"/>
            <w:right w:val="none" w:sz="0" w:space="0" w:color="auto"/>
          </w:divBdr>
        </w:div>
        <w:div w:id="399140493">
          <w:marLeft w:val="480"/>
          <w:marRight w:val="0"/>
          <w:marTop w:val="0"/>
          <w:marBottom w:val="0"/>
          <w:divBdr>
            <w:top w:val="none" w:sz="0" w:space="0" w:color="auto"/>
            <w:left w:val="none" w:sz="0" w:space="0" w:color="auto"/>
            <w:bottom w:val="none" w:sz="0" w:space="0" w:color="auto"/>
            <w:right w:val="none" w:sz="0" w:space="0" w:color="auto"/>
          </w:divBdr>
        </w:div>
        <w:div w:id="421609275">
          <w:marLeft w:val="480"/>
          <w:marRight w:val="0"/>
          <w:marTop w:val="0"/>
          <w:marBottom w:val="0"/>
          <w:divBdr>
            <w:top w:val="none" w:sz="0" w:space="0" w:color="auto"/>
            <w:left w:val="none" w:sz="0" w:space="0" w:color="auto"/>
            <w:bottom w:val="none" w:sz="0" w:space="0" w:color="auto"/>
            <w:right w:val="none" w:sz="0" w:space="0" w:color="auto"/>
          </w:divBdr>
        </w:div>
        <w:div w:id="437875220">
          <w:marLeft w:val="480"/>
          <w:marRight w:val="0"/>
          <w:marTop w:val="0"/>
          <w:marBottom w:val="0"/>
          <w:divBdr>
            <w:top w:val="none" w:sz="0" w:space="0" w:color="auto"/>
            <w:left w:val="none" w:sz="0" w:space="0" w:color="auto"/>
            <w:bottom w:val="none" w:sz="0" w:space="0" w:color="auto"/>
            <w:right w:val="none" w:sz="0" w:space="0" w:color="auto"/>
          </w:divBdr>
        </w:div>
        <w:div w:id="469176472">
          <w:marLeft w:val="480"/>
          <w:marRight w:val="0"/>
          <w:marTop w:val="0"/>
          <w:marBottom w:val="0"/>
          <w:divBdr>
            <w:top w:val="none" w:sz="0" w:space="0" w:color="auto"/>
            <w:left w:val="none" w:sz="0" w:space="0" w:color="auto"/>
            <w:bottom w:val="none" w:sz="0" w:space="0" w:color="auto"/>
            <w:right w:val="none" w:sz="0" w:space="0" w:color="auto"/>
          </w:divBdr>
        </w:div>
        <w:div w:id="482158555">
          <w:marLeft w:val="480"/>
          <w:marRight w:val="0"/>
          <w:marTop w:val="0"/>
          <w:marBottom w:val="0"/>
          <w:divBdr>
            <w:top w:val="none" w:sz="0" w:space="0" w:color="auto"/>
            <w:left w:val="none" w:sz="0" w:space="0" w:color="auto"/>
            <w:bottom w:val="none" w:sz="0" w:space="0" w:color="auto"/>
            <w:right w:val="none" w:sz="0" w:space="0" w:color="auto"/>
          </w:divBdr>
        </w:div>
        <w:div w:id="485627297">
          <w:marLeft w:val="480"/>
          <w:marRight w:val="0"/>
          <w:marTop w:val="0"/>
          <w:marBottom w:val="0"/>
          <w:divBdr>
            <w:top w:val="none" w:sz="0" w:space="0" w:color="auto"/>
            <w:left w:val="none" w:sz="0" w:space="0" w:color="auto"/>
            <w:bottom w:val="none" w:sz="0" w:space="0" w:color="auto"/>
            <w:right w:val="none" w:sz="0" w:space="0" w:color="auto"/>
          </w:divBdr>
        </w:div>
        <w:div w:id="505248666">
          <w:marLeft w:val="480"/>
          <w:marRight w:val="0"/>
          <w:marTop w:val="0"/>
          <w:marBottom w:val="0"/>
          <w:divBdr>
            <w:top w:val="none" w:sz="0" w:space="0" w:color="auto"/>
            <w:left w:val="none" w:sz="0" w:space="0" w:color="auto"/>
            <w:bottom w:val="none" w:sz="0" w:space="0" w:color="auto"/>
            <w:right w:val="none" w:sz="0" w:space="0" w:color="auto"/>
          </w:divBdr>
        </w:div>
        <w:div w:id="533692315">
          <w:marLeft w:val="480"/>
          <w:marRight w:val="0"/>
          <w:marTop w:val="0"/>
          <w:marBottom w:val="0"/>
          <w:divBdr>
            <w:top w:val="none" w:sz="0" w:space="0" w:color="auto"/>
            <w:left w:val="none" w:sz="0" w:space="0" w:color="auto"/>
            <w:bottom w:val="none" w:sz="0" w:space="0" w:color="auto"/>
            <w:right w:val="none" w:sz="0" w:space="0" w:color="auto"/>
          </w:divBdr>
        </w:div>
        <w:div w:id="599800986">
          <w:marLeft w:val="480"/>
          <w:marRight w:val="0"/>
          <w:marTop w:val="0"/>
          <w:marBottom w:val="0"/>
          <w:divBdr>
            <w:top w:val="none" w:sz="0" w:space="0" w:color="auto"/>
            <w:left w:val="none" w:sz="0" w:space="0" w:color="auto"/>
            <w:bottom w:val="none" w:sz="0" w:space="0" w:color="auto"/>
            <w:right w:val="none" w:sz="0" w:space="0" w:color="auto"/>
          </w:divBdr>
        </w:div>
        <w:div w:id="618223376">
          <w:marLeft w:val="480"/>
          <w:marRight w:val="0"/>
          <w:marTop w:val="0"/>
          <w:marBottom w:val="0"/>
          <w:divBdr>
            <w:top w:val="none" w:sz="0" w:space="0" w:color="auto"/>
            <w:left w:val="none" w:sz="0" w:space="0" w:color="auto"/>
            <w:bottom w:val="none" w:sz="0" w:space="0" w:color="auto"/>
            <w:right w:val="none" w:sz="0" w:space="0" w:color="auto"/>
          </w:divBdr>
        </w:div>
        <w:div w:id="650595941">
          <w:marLeft w:val="480"/>
          <w:marRight w:val="0"/>
          <w:marTop w:val="0"/>
          <w:marBottom w:val="0"/>
          <w:divBdr>
            <w:top w:val="none" w:sz="0" w:space="0" w:color="auto"/>
            <w:left w:val="none" w:sz="0" w:space="0" w:color="auto"/>
            <w:bottom w:val="none" w:sz="0" w:space="0" w:color="auto"/>
            <w:right w:val="none" w:sz="0" w:space="0" w:color="auto"/>
          </w:divBdr>
        </w:div>
        <w:div w:id="660541025">
          <w:marLeft w:val="480"/>
          <w:marRight w:val="0"/>
          <w:marTop w:val="0"/>
          <w:marBottom w:val="0"/>
          <w:divBdr>
            <w:top w:val="none" w:sz="0" w:space="0" w:color="auto"/>
            <w:left w:val="none" w:sz="0" w:space="0" w:color="auto"/>
            <w:bottom w:val="none" w:sz="0" w:space="0" w:color="auto"/>
            <w:right w:val="none" w:sz="0" w:space="0" w:color="auto"/>
          </w:divBdr>
        </w:div>
        <w:div w:id="700126300">
          <w:marLeft w:val="480"/>
          <w:marRight w:val="0"/>
          <w:marTop w:val="0"/>
          <w:marBottom w:val="0"/>
          <w:divBdr>
            <w:top w:val="none" w:sz="0" w:space="0" w:color="auto"/>
            <w:left w:val="none" w:sz="0" w:space="0" w:color="auto"/>
            <w:bottom w:val="none" w:sz="0" w:space="0" w:color="auto"/>
            <w:right w:val="none" w:sz="0" w:space="0" w:color="auto"/>
          </w:divBdr>
        </w:div>
        <w:div w:id="700593687">
          <w:marLeft w:val="480"/>
          <w:marRight w:val="0"/>
          <w:marTop w:val="0"/>
          <w:marBottom w:val="0"/>
          <w:divBdr>
            <w:top w:val="none" w:sz="0" w:space="0" w:color="auto"/>
            <w:left w:val="none" w:sz="0" w:space="0" w:color="auto"/>
            <w:bottom w:val="none" w:sz="0" w:space="0" w:color="auto"/>
            <w:right w:val="none" w:sz="0" w:space="0" w:color="auto"/>
          </w:divBdr>
        </w:div>
        <w:div w:id="703403361">
          <w:marLeft w:val="480"/>
          <w:marRight w:val="0"/>
          <w:marTop w:val="0"/>
          <w:marBottom w:val="0"/>
          <w:divBdr>
            <w:top w:val="none" w:sz="0" w:space="0" w:color="auto"/>
            <w:left w:val="none" w:sz="0" w:space="0" w:color="auto"/>
            <w:bottom w:val="none" w:sz="0" w:space="0" w:color="auto"/>
            <w:right w:val="none" w:sz="0" w:space="0" w:color="auto"/>
          </w:divBdr>
        </w:div>
        <w:div w:id="742485218">
          <w:marLeft w:val="480"/>
          <w:marRight w:val="0"/>
          <w:marTop w:val="0"/>
          <w:marBottom w:val="0"/>
          <w:divBdr>
            <w:top w:val="none" w:sz="0" w:space="0" w:color="auto"/>
            <w:left w:val="none" w:sz="0" w:space="0" w:color="auto"/>
            <w:bottom w:val="none" w:sz="0" w:space="0" w:color="auto"/>
            <w:right w:val="none" w:sz="0" w:space="0" w:color="auto"/>
          </w:divBdr>
        </w:div>
        <w:div w:id="751243428">
          <w:marLeft w:val="480"/>
          <w:marRight w:val="0"/>
          <w:marTop w:val="0"/>
          <w:marBottom w:val="0"/>
          <w:divBdr>
            <w:top w:val="none" w:sz="0" w:space="0" w:color="auto"/>
            <w:left w:val="none" w:sz="0" w:space="0" w:color="auto"/>
            <w:bottom w:val="none" w:sz="0" w:space="0" w:color="auto"/>
            <w:right w:val="none" w:sz="0" w:space="0" w:color="auto"/>
          </w:divBdr>
        </w:div>
        <w:div w:id="752818032">
          <w:marLeft w:val="480"/>
          <w:marRight w:val="0"/>
          <w:marTop w:val="0"/>
          <w:marBottom w:val="0"/>
          <w:divBdr>
            <w:top w:val="none" w:sz="0" w:space="0" w:color="auto"/>
            <w:left w:val="none" w:sz="0" w:space="0" w:color="auto"/>
            <w:bottom w:val="none" w:sz="0" w:space="0" w:color="auto"/>
            <w:right w:val="none" w:sz="0" w:space="0" w:color="auto"/>
          </w:divBdr>
        </w:div>
        <w:div w:id="759061395">
          <w:marLeft w:val="480"/>
          <w:marRight w:val="0"/>
          <w:marTop w:val="0"/>
          <w:marBottom w:val="0"/>
          <w:divBdr>
            <w:top w:val="none" w:sz="0" w:space="0" w:color="auto"/>
            <w:left w:val="none" w:sz="0" w:space="0" w:color="auto"/>
            <w:bottom w:val="none" w:sz="0" w:space="0" w:color="auto"/>
            <w:right w:val="none" w:sz="0" w:space="0" w:color="auto"/>
          </w:divBdr>
        </w:div>
        <w:div w:id="761728019">
          <w:marLeft w:val="480"/>
          <w:marRight w:val="0"/>
          <w:marTop w:val="0"/>
          <w:marBottom w:val="0"/>
          <w:divBdr>
            <w:top w:val="none" w:sz="0" w:space="0" w:color="auto"/>
            <w:left w:val="none" w:sz="0" w:space="0" w:color="auto"/>
            <w:bottom w:val="none" w:sz="0" w:space="0" w:color="auto"/>
            <w:right w:val="none" w:sz="0" w:space="0" w:color="auto"/>
          </w:divBdr>
        </w:div>
        <w:div w:id="806163730">
          <w:marLeft w:val="480"/>
          <w:marRight w:val="0"/>
          <w:marTop w:val="0"/>
          <w:marBottom w:val="0"/>
          <w:divBdr>
            <w:top w:val="none" w:sz="0" w:space="0" w:color="auto"/>
            <w:left w:val="none" w:sz="0" w:space="0" w:color="auto"/>
            <w:bottom w:val="none" w:sz="0" w:space="0" w:color="auto"/>
            <w:right w:val="none" w:sz="0" w:space="0" w:color="auto"/>
          </w:divBdr>
        </w:div>
        <w:div w:id="822084288">
          <w:marLeft w:val="480"/>
          <w:marRight w:val="0"/>
          <w:marTop w:val="0"/>
          <w:marBottom w:val="0"/>
          <w:divBdr>
            <w:top w:val="none" w:sz="0" w:space="0" w:color="auto"/>
            <w:left w:val="none" w:sz="0" w:space="0" w:color="auto"/>
            <w:bottom w:val="none" w:sz="0" w:space="0" w:color="auto"/>
            <w:right w:val="none" w:sz="0" w:space="0" w:color="auto"/>
          </w:divBdr>
        </w:div>
        <w:div w:id="831718064">
          <w:marLeft w:val="480"/>
          <w:marRight w:val="0"/>
          <w:marTop w:val="0"/>
          <w:marBottom w:val="0"/>
          <w:divBdr>
            <w:top w:val="none" w:sz="0" w:space="0" w:color="auto"/>
            <w:left w:val="none" w:sz="0" w:space="0" w:color="auto"/>
            <w:bottom w:val="none" w:sz="0" w:space="0" w:color="auto"/>
            <w:right w:val="none" w:sz="0" w:space="0" w:color="auto"/>
          </w:divBdr>
        </w:div>
        <w:div w:id="852261581">
          <w:marLeft w:val="480"/>
          <w:marRight w:val="0"/>
          <w:marTop w:val="0"/>
          <w:marBottom w:val="0"/>
          <w:divBdr>
            <w:top w:val="none" w:sz="0" w:space="0" w:color="auto"/>
            <w:left w:val="none" w:sz="0" w:space="0" w:color="auto"/>
            <w:bottom w:val="none" w:sz="0" w:space="0" w:color="auto"/>
            <w:right w:val="none" w:sz="0" w:space="0" w:color="auto"/>
          </w:divBdr>
        </w:div>
        <w:div w:id="875780349">
          <w:marLeft w:val="480"/>
          <w:marRight w:val="0"/>
          <w:marTop w:val="0"/>
          <w:marBottom w:val="0"/>
          <w:divBdr>
            <w:top w:val="none" w:sz="0" w:space="0" w:color="auto"/>
            <w:left w:val="none" w:sz="0" w:space="0" w:color="auto"/>
            <w:bottom w:val="none" w:sz="0" w:space="0" w:color="auto"/>
            <w:right w:val="none" w:sz="0" w:space="0" w:color="auto"/>
          </w:divBdr>
        </w:div>
        <w:div w:id="879628438">
          <w:marLeft w:val="480"/>
          <w:marRight w:val="0"/>
          <w:marTop w:val="0"/>
          <w:marBottom w:val="0"/>
          <w:divBdr>
            <w:top w:val="none" w:sz="0" w:space="0" w:color="auto"/>
            <w:left w:val="none" w:sz="0" w:space="0" w:color="auto"/>
            <w:bottom w:val="none" w:sz="0" w:space="0" w:color="auto"/>
            <w:right w:val="none" w:sz="0" w:space="0" w:color="auto"/>
          </w:divBdr>
        </w:div>
        <w:div w:id="913783311">
          <w:marLeft w:val="480"/>
          <w:marRight w:val="0"/>
          <w:marTop w:val="0"/>
          <w:marBottom w:val="0"/>
          <w:divBdr>
            <w:top w:val="none" w:sz="0" w:space="0" w:color="auto"/>
            <w:left w:val="none" w:sz="0" w:space="0" w:color="auto"/>
            <w:bottom w:val="none" w:sz="0" w:space="0" w:color="auto"/>
            <w:right w:val="none" w:sz="0" w:space="0" w:color="auto"/>
          </w:divBdr>
        </w:div>
        <w:div w:id="945695825">
          <w:marLeft w:val="480"/>
          <w:marRight w:val="0"/>
          <w:marTop w:val="0"/>
          <w:marBottom w:val="0"/>
          <w:divBdr>
            <w:top w:val="none" w:sz="0" w:space="0" w:color="auto"/>
            <w:left w:val="none" w:sz="0" w:space="0" w:color="auto"/>
            <w:bottom w:val="none" w:sz="0" w:space="0" w:color="auto"/>
            <w:right w:val="none" w:sz="0" w:space="0" w:color="auto"/>
          </w:divBdr>
        </w:div>
        <w:div w:id="972175446">
          <w:marLeft w:val="480"/>
          <w:marRight w:val="0"/>
          <w:marTop w:val="0"/>
          <w:marBottom w:val="0"/>
          <w:divBdr>
            <w:top w:val="none" w:sz="0" w:space="0" w:color="auto"/>
            <w:left w:val="none" w:sz="0" w:space="0" w:color="auto"/>
            <w:bottom w:val="none" w:sz="0" w:space="0" w:color="auto"/>
            <w:right w:val="none" w:sz="0" w:space="0" w:color="auto"/>
          </w:divBdr>
        </w:div>
        <w:div w:id="977152096">
          <w:marLeft w:val="480"/>
          <w:marRight w:val="0"/>
          <w:marTop w:val="0"/>
          <w:marBottom w:val="0"/>
          <w:divBdr>
            <w:top w:val="none" w:sz="0" w:space="0" w:color="auto"/>
            <w:left w:val="none" w:sz="0" w:space="0" w:color="auto"/>
            <w:bottom w:val="none" w:sz="0" w:space="0" w:color="auto"/>
            <w:right w:val="none" w:sz="0" w:space="0" w:color="auto"/>
          </w:divBdr>
        </w:div>
        <w:div w:id="980378909">
          <w:marLeft w:val="480"/>
          <w:marRight w:val="0"/>
          <w:marTop w:val="0"/>
          <w:marBottom w:val="0"/>
          <w:divBdr>
            <w:top w:val="none" w:sz="0" w:space="0" w:color="auto"/>
            <w:left w:val="none" w:sz="0" w:space="0" w:color="auto"/>
            <w:bottom w:val="none" w:sz="0" w:space="0" w:color="auto"/>
            <w:right w:val="none" w:sz="0" w:space="0" w:color="auto"/>
          </w:divBdr>
        </w:div>
        <w:div w:id="988753291">
          <w:marLeft w:val="480"/>
          <w:marRight w:val="0"/>
          <w:marTop w:val="0"/>
          <w:marBottom w:val="0"/>
          <w:divBdr>
            <w:top w:val="none" w:sz="0" w:space="0" w:color="auto"/>
            <w:left w:val="none" w:sz="0" w:space="0" w:color="auto"/>
            <w:bottom w:val="none" w:sz="0" w:space="0" w:color="auto"/>
            <w:right w:val="none" w:sz="0" w:space="0" w:color="auto"/>
          </w:divBdr>
        </w:div>
        <w:div w:id="1020469727">
          <w:marLeft w:val="480"/>
          <w:marRight w:val="0"/>
          <w:marTop w:val="0"/>
          <w:marBottom w:val="0"/>
          <w:divBdr>
            <w:top w:val="none" w:sz="0" w:space="0" w:color="auto"/>
            <w:left w:val="none" w:sz="0" w:space="0" w:color="auto"/>
            <w:bottom w:val="none" w:sz="0" w:space="0" w:color="auto"/>
            <w:right w:val="none" w:sz="0" w:space="0" w:color="auto"/>
          </w:divBdr>
        </w:div>
        <w:div w:id="1075056581">
          <w:marLeft w:val="480"/>
          <w:marRight w:val="0"/>
          <w:marTop w:val="0"/>
          <w:marBottom w:val="0"/>
          <w:divBdr>
            <w:top w:val="none" w:sz="0" w:space="0" w:color="auto"/>
            <w:left w:val="none" w:sz="0" w:space="0" w:color="auto"/>
            <w:bottom w:val="none" w:sz="0" w:space="0" w:color="auto"/>
            <w:right w:val="none" w:sz="0" w:space="0" w:color="auto"/>
          </w:divBdr>
        </w:div>
        <w:div w:id="1101217954">
          <w:marLeft w:val="480"/>
          <w:marRight w:val="0"/>
          <w:marTop w:val="0"/>
          <w:marBottom w:val="0"/>
          <w:divBdr>
            <w:top w:val="none" w:sz="0" w:space="0" w:color="auto"/>
            <w:left w:val="none" w:sz="0" w:space="0" w:color="auto"/>
            <w:bottom w:val="none" w:sz="0" w:space="0" w:color="auto"/>
            <w:right w:val="none" w:sz="0" w:space="0" w:color="auto"/>
          </w:divBdr>
        </w:div>
        <w:div w:id="1128282093">
          <w:marLeft w:val="480"/>
          <w:marRight w:val="0"/>
          <w:marTop w:val="0"/>
          <w:marBottom w:val="0"/>
          <w:divBdr>
            <w:top w:val="none" w:sz="0" w:space="0" w:color="auto"/>
            <w:left w:val="none" w:sz="0" w:space="0" w:color="auto"/>
            <w:bottom w:val="none" w:sz="0" w:space="0" w:color="auto"/>
            <w:right w:val="none" w:sz="0" w:space="0" w:color="auto"/>
          </w:divBdr>
        </w:div>
        <w:div w:id="1129015067">
          <w:marLeft w:val="480"/>
          <w:marRight w:val="0"/>
          <w:marTop w:val="0"/>
          <w:marBottom w:val="0"/>
          <w:divBdr>
            <w:top w:val="none" w:sz="0" w:space="0" w:color="auto"/>
            <w:left w:val="none" w:sz="0" w:space="0" w:color="auto"/>
            <w:bottom w:val="none" w:sz="0" w:space="0" w:color="auto"/>
            <w:right w:val="none" w:sz="0" w:space="0" w:color="auto"/>
          </w:divBdr>
        </w:div>
        <w:div w:id="1129199593">
          <w:marLeft w:val="480"/>
          <w:marRight w:val="0"/>
          <w:marTop w:val="0"/>
          <w:marBottom w:val="0"/>
          <w:divBdr>
            <w:top w:val="none" w:sz="0" w:space="0" w:color="auto"/>
            <w:left w:val="none" w:sz="0" w:space="0" w:color="auto"/>
            <w:bottom w:val="none" w:sz="0" w:space="0" w:color="auto"/>
            <w:right w:val="none" w:sz="0" w:space="0" w:color="auto"/>
          </w:divBdr>
        </w:div>
        <w:div w:id="1132362492">
          <w:marLeft w:val="480"/>
          <w:marRight w:val="0"/>
          <w:marTop w:val="0"/>
          <w:marBottom w:val="0"/>
          <w:divBdr>
            <w:top w:val="none" w:sz="0" w:space="0" w:color="auto"/>
            <w:left w:val="none" w:sz="0" w:space="0" w:color="auto"/>
            <w:bottom w:val="none" w:sz="0" w:space="0" w:color="auto"/>
            <w:right w:val="none" w:sz="0" w:space="0" w:color="auto"/>
          </w:divBdr>
        </w:div>
        <w:div w:id="1161043463">
          <w:marLeft w:val="480"/>
          <w:marRight w:val="0"/>
          <w:marTop w:val="0"/>
          <w:marBottom w:val="0"/>
          <w:divBdr>
            <w:top w:val="none" w:sz="0" w:space="0" w:color="auto"/>
            <w:left w:val="none" w:sz="0" w:space="0" w:color="auto"/>
            <w:bottom w:val="none" w:sz="0" w:space="0" w:color="auto"/>
            <w:right w:val="none" w:sz="0" w:space="0" w:color="auto"/>
          </w:divBdr>
        </w:div>
        <w:div w:id="1175194028">
          <w:marLeft w:val="480"/>
          <w:marRight w:val="0"/>
          <w:marTop w:val="0"/>
          <w:marBottom w:val="0"/>
          <w:divBdr>
            <w:top w:val="none" w:sz="0" w:space="0" w:color="auto"/>
            <w:left w:val="none" w:sz="0" w:space="0" w:color="auto"/>
            <w:bottom w:val="none" w:sz="0" w:space="0" w:color="auto"/>
            <w:right w:val="none" w:sz="0" w:space="0" w:color="auto"/>
          </w:divBdr>
        </w:div>
        <w:div w:id="1229800364">
          <w:marLeft w:val="480"/>
          <w:marRight w:val="0"/>
          <w:marTop w:val="0"/>
          <w:marBottom w:val="0"/>
          <w:divBdr>
            <w:top w:val="none" w:sz="0" w:space="0" w:color="auto"/>
            <w:left w:val="none" w:sz="0" w:space="0" w:color="auto"/>
            <w:bottom w:val="none" w:sz="0" w:space="0" w:color="auto"/>
            <w:right w:val="none" w:sz="0" w:space="0" w:color="auto"/>
          </w:divBdr>
        </w:div>
        <w:div w:id="1234974134">
          <w:marLeft w:val="480"/>
          <w:marRight w:val="0"/>
          <w:marTop w:val="0"/>
          <w:marBottom w:val="0"/>
          <w:divBdr>
            <w:top w:val="none" w:sz="0" w:space="0" w:color="auto"/>
            <w:left w:val="none" w:sz="0" w:space="0" w:color="auto"/>
            <w:bottom w:val="none" w:sz="0" w:space="0" w:color="auto"/>
            <w:right w:val="none" w:sz="0" w:space="0" w:color="auto"/>
          </w:divBdr>
        </w:div>
        <w:div w:id="1330525799">
          <w:marLeft w:val="480"/>
          <w:marRight w:val="0"/>
          <w:marTop w:val="0"/>
          <w:marBottom w:val="0"/>
          <w:divBdr>
            <w:top w:val="none" w:sz="0" w:space="0" w:color="auto"/>
            <w:left w:val="none" w:sz="0" w:space="0" w:color="auto"/>
            <w:bottom w:val="none" w:sz="0" w:space="0" w:color="auto"/>
            <w:right w:val="none" w:sz="0" w:space="0" w:color="auto"/>
          </w:divBdr>
        </w:div>
        <w:div w:id="1345283912">
          <w:marLeft w:val="480"/>
          <w:marRight w:val="0"/>
          <w:marTop w:val="0"/>
          <w:marBottom w:val="0"/>
          <w:divBdr>
            <w:top w:val="none" w:sz="0" w:space="0" w:color="auto"/>
            <w:left w:val="none" w:sz="0" w:space="0" w:color="auto"/>
            <w:bottom w:val="none" w:sz="0" w:space="0" w:color="auto"/>
            <w:right w:val="none" w:sz="0" w:space="0" w:color="auto"/>
          </w:divBdr>
        </w:div>
        <w:div w:id="1364092255">
          <w:marLeft w:val="480"/>
          <w:marRight w:val="0"/>
          <w:marTop w:val="0"/>
          <w:marBottom w:val="0"/>
          <w:divBdr>
            <w:top w:val="none" w:sz="0" w:space="0" w:color="auto"/>
            <w:left w:val="none" w:sz="0" w:space="0" w:color="auto"/>
            <w:bottom w:val="none" w:sz="0" w:space="0" w:color="auto"/>
            <w:right w:val="none" w:sz="0" w:space="0" w:color="auto"/>
          </w:divBdr>
        </w:div>
        <w:div w:id="1393965343">
          <w:marLeft w:val="480"/>
          <w:marRight w:val="0"/>
          <w:marTop w:val="0"/>
          <w:marBottom w:val="0"/>
          <w:divBdr>
            <w:top w:val="none" w:sz="0" w:space="0" w:color="auto"/>
            <w:left w:val="none" w:sz="0" w:space="0" w:color="auto"/>
            <w:bottom w:val="none" w:sz="0" w:space="0" w:color="auto"/>
            <w:right w:val="none" w:sz="0" w:space="0" w:color="auto"/>
          </w:divBdr>
        </w:div>
        <w:div w:id="1409574157">
          <w:marLeft w:val="480"/>
          <w:marRight w:val="0"/>
          <w:marTop w:val="0"/>
          <w:marBottom w:val="0"/>
          <w:divBdr>
            <w:top w:val="none" w:sz="0" w:space="0" w:color="auto"/>
            <w:left w:val="none" w:sz="0" w:space="0" w:color="auto"/>
            <w:bottom w:val="none" w:sz="0" w:space="0" w:color="auto"/>
            <w:right w:val="none" w:sz="0" w:space="0" w:color="auto"/>
          </w:divBdr>
        </w:div>
      </w:divsChild>
    </w:div>
    <w:div w:id="673070153">
      <w:marLeft w:val="480"/>
      <w:marRight w:val="0"/>
      <w:marTop w:val="0"/>
      <w:marBottom w:val="0"/>
      <w:divBdr>
        <w:top w:val="none" w:sz="0" w:space="0" w:color="auto"/>
        <w:left w:val="none" w:sz="0" w:space="0" w:color="auto"/>
        <w:bottom w:val="none" w:sz="0" w:space="0" w:color="auto"/>
        <w:right w:val="none" w:sz="0" w:space="0" w:color="auto"/>
      </w:divBdr>
    </w:div>
    <w:div w:id="673075449">
      <w:marLeft w:val="480"/>
      <w:marRight w:val="0"/>
      <w:marTop w:val="0"/>
      <w:marBottom w:val="0"/>
      <w:divBdr>
        <w:top w:val="none" w:sz="0" w:space="0" w:color="auto"/>
        <w:left w:val="none" w:sz="0" w:space="0" w:color="auto"/>
        <w:bottom w:val="none" w:sz="0" w:space="0" w:color="auto"/>
        <w:right w:val="none" w:sz="0" w:space="0" w:color="auto"/>
      </w:divBdr>
    </w:div>
    <w:div w:id="673148353">
      <w:marLeft w:val="480"/>
      <w:marRight w:val="0"/>
      <w:marTop w:val="0"/>
      <w:marBottom w:val="0"/>
      <w:divBdr>
        <w:top w:val="none" w:sz="0" w:space="0" w:color="auto"/>
        <w:left w:val="none" w:sz="0" w:space="0" w:color="auto"/>
        <w:bottom w:val="none" w:sz="0" w:space="0" w:color="auto"/>
        <w:right w:val="none" w:sz="0" w:space="0" w:color="auto"/>
      </w:divBdr>
    </w:div>
    <w:div w:id="673148480">
      <w:marLeft w:val="480"/>
      <w:marRight w:val="0"/>
      <w:marTop w:val="0"/>
      <w:marBottom w:val="0"/>
      <w:divBdr>
        <w:top w:val="none" w:sz="0" w:space="0" w:color="auto"/>
        <w:left w:val="none" w:sz="0" w:space="0" w:color="auto"/>
        <w:bottom w:val="none" w:sz="0" w:space="0" w:color="auto"/>
        <w:right w:val="none" w:sz="0" w:space="0" w:color="auto"/>
      </w:divBdr>
    </w:div>
    <w:div w:id="673269348">
      <w:marLeft w:val="480"/>
      <w:marRight w:val="0"/>
      <w:marTop w:val="0"/>
      <w:marBottom w:val="0"/>
      <w:divBdr>
        <w:top w:val="none" w:sz="0" w:space="0" w:color="auto"/>
        <w:left w:val="none" w:sz="0" w:space="0" w:color="auto"/>
        <w:bottom w:val="none" w:sz="0" w:space="0" w:color="auto"/>
        <w:right w:val="none" w:sz="0" w:space="0" w:color="auto"/>
      </w:divBdr>
    </w:div>
    <w:div w:id="673533361">
      <w:marLeft w:val="480"/>
      <w:marRight w:val="0"/>
      <w:marTop w:val="0"/>
      <w:marBottom w:val="0"/>
      <w:divBdr>
        <w:top w:val="none" w:sz="0" w:space="0" w:color="auto"/>
        <w:left w:val="none" w:sz="0" w:space="0" w:color="auto"/>
        <w:bottom w:val="none" w:sz="0" w:space="0" w:color="auto"/>
        <w:right w:val="none" w:sz="0" w:space="0" w:color="auto"/>
      </w:divBdr>
    </w:div>
    <w:div w:id="673604090">
      <w:bodyDiv w:val="1"/>
      <w:marLeft w:val="0"/>
      <w:marRight w:val="0"/>
      <w:marTop w:val="0"/>
      <w:marBottom w:val="0"/>
      <w:divBdr>
        <w:top w:val="none" w:sz="0" w:space="0" w:color="auto"/>
        <w:left w:val="none" w:sz="0" w:space="0" w:color="auto"/>
        <w:bottom w:val="none" w:sz="0" w:space="0" w:color="auto"/>
        <w:right w:val="none" w:sz="0" w:space="0" w:color="auto"/>
      </w:divBdr>
    </w:div>
    <w:div w:id="673723870">
      <w:marLeft w:val="480"/>
      <w:marRight w:val="0"/>
      <w:marTop w:val="0"/>
      <w:marBottom w:val="0"/>
      <w:divBdr>
        <w:top w:val="none" w:sz="0" w:space="0" w:color="auto"/>
        <w:left w:val="none" w:sz="0" w:space="0" w:color="auto"/>
        <w:bottom w:val="none" w:sz="0" w:space="0" w:color="auto"/>
        <w:right w:val="none" w:sz="0" w:space="0" w:color="auto"/>
      </w:divBdr>
    </w:div>
    <w:div w:id="673725382">
      <w:marLeft w:val="480"/>
      <w:marRight w:val="0"/>
      <w:marTop w:val="0"/>
      <w:marBottom w:val="0"/>
      <w:divBdr>
        <w:top w:val="none" w:sz="0" w:space="0" w:color="auto"/>
        <w:left w:val="none" w:sz="0" w:space="0" w:color="auto"/>
        <w:bottom w:val="none" w:sz="0" w:space="0" w:color="auto"/>
        <w:right w:val="none" w:sz="0" w:space="0" w:color="auto"/>
      </w:divBdr>
    </w:div>
    <w:div w:id="673726017">
      <w:bodyDiv w:val="1"/>
      <w:marLeft w:val="0"/>
      <w:marRight w:val="0"/>
      <w:marTop w:val="0"/>
      <w:marBottom w:val="0"/>
      <w:divBdr>
        <w:top w:val="none" w:sz="0" w:space="0" w:color="auto"/>
        <w:left w:val="none" w:sz="0" w:space="0" w:color="auto"/>
        <w:bottom w:val="none" w:sz="0" w:space="0" w:color="auto"/>
        <w:right w:val="none" w:sz="0" w:space="0" w:color="auto"/>
      </w:divBdr>
      <w:divsChild>
        <w:div w:id="4482736">
          <w:marLeft w:val="480"/>
          <w:marRight w:val="0"/>
          <w:marTop w:val="0"/>
          <w:marBottom w:val="0"/>
          <w:divBdr>
            <w:top w:val="none" w:sz="0" w:space="0" w:color="auto"/>
            <w:left w:val="none" w:sz="0" w:space="0" w:color="auto"/>
            <w:bottom w:val="none" w:sz="0" w:space="0" w:color="auto"/>
            <w:right w:val="none" w:sz="0" w:space="0" w:color="auto"/>
          </w:divBdr>
        </w:div>
        <w:div w:id="29915935">
          <w:marLeft w:val="480"/>
          <w:marRight w:val="0"/>
          <w:marTop w:val="0"/>
          <w:marBottom w:val="0"/>
          <w:divBdr>
            <w:top w:val="none" w:sz="0" w:space="0" w:color="auto"/>
            <w:left w:val="none" w:sz="0" w:space="0" w:color="auto"/>
            <w:bottom w:val="none" w:sz="0" w:space="0" w:color="auto"/>
            <w:right w:val="none" w:sz="0" w:space="0" w:color="auto"/>
          </w:divBdr>
        </w:div>
        <w:div w:id="68698037">
          <w:marLeft w:val="480"/>
          <w:marRight w:val="0"/>
          <w:marTop w:val="0"/>
          <w:marBottom w:val="0"/>
          <w:divBdr>
            <w:top w:val="none" w:sz="0" w:space="0" w:color="auto"/>
            <w:left w:val="none" w:sz="0" w:space="0" w:color="auto"/>
            <w:bottom w:val="none" w:sz="0" w:space="0" w:color="auto"/>
            <w:right w:val="none" w:sz="0" w:space="0" w:color="auto"/>
          </w:divBdr>
        </w:div>
        <w:div w:id="73749756">
          <w:marLeft w:val="480"/>
          <w:marRight w:val="0"/>
          <w:marTop w:val="0"/>
          <w:marBottom w:val="0"/>
          <w:divBdr>
            <w:top w:val="none" w:sz="0" w:space="0" w:color="auto"/>
            <w:left w:val="none" w:sz="0" w:space="0" w:color="auto"/>
            <w:bottom w:val="none" w:sz="0" w:space="0" w:color="auto"/>
            <w:right w:val="none" w:sz="0" w:space="0" w:color="auto"/>
          </w:divBdr>
        </w:div>
        <w:div w:id="81492436">
          <w:marLeft w:val="480"/>
          <w:marRight w:val="0"/>
          <w:marTop w:val="0"/>
          <w:marBottom w:val="0"/>
          <w:divBdr>
            <w:top w:val="none" w:sz="0" w:space="0" w:color="auto"/>
            <w:left w:val="none" w:sz="0" w:space="0" w:color="auto"/>
            <w:bottom w:val="none" w:sz="0" w:space="0" w:color="auto"/>
            <w:right w:val="none" w:sz="0" w:space="0" w:color="auto"/>
          </w:divBdr>
        </w:div>
        <w:div w:id="85932220">
          <w:marLeft w:val="480"/>
          <w:marRight w:val="0"/>
          <w:marTop w:val="0"/>
          <w:marBottom w:val="0"/>
          <w:divBdr>
            <w:top w:val="none" w:sz="0" w:space="0" w:color="auto"/>
            <w:left w:val="none" w:sz="0" w:space="0" w:color="auto"/>
            <w:bottom w:val="none" w:sz="0" w:space="0" w:color="auto"/>
            <w:right w:val="none" w:sz="0" w:space="0" w:color="auto"/>
          </w:divBdr>
        </w:div>
        <w:div w:id="87582679">
          <w:marLeft w:val="480"/>
          <w:marRight w:val="0"/>
          <w:marTop w:val="0"/>
          <w:marBottom w:val="0"/>
          <w:divBdr>
            <w:top w:val="none" w:sz="0" w:space="0" w:color="auto"/>
            <w:left w:val="none" w:sz="0" w:space="0" w:color="auto"/>
            <w:bottom w:val="none" w:sz="0" w:space="0" w:color="auto"/>
            <w:right w:val="none" w:sz="0" w:space="0" w:color="auto"/>
          </w:divBdr>
        </w:div>
        <w:div w:id="105733497">
          <w:marLeft w:val="480"/>
          <w:marRight w:val="0"/>
          <w:marTop w:val="0"/>
          <w:marBottom w:val="0"/>
          <w:divBdr>
            <w:top w:val="none" w:sz="0" w:space="0" w:color="auto"/>
            <w:left w:val="none" w:sz="0" w:space="0" w:color="auto"/>
            <w:bottom w:val="none" w:sz="0" w:space="0" w:color="auto"/>
            <w:right w:val="none" w:sz="0" w:space="0" w:color="auto"/>
          </w:divBdr>
        </w:div>
        <w:div w:id="156311255">
          <w:marLeft w:val="480"/>
          <w:marRight w:val="0"/>
          <w:marTop w:val="0"/>
          <w:marBottom w:val="0"/>
          <w:divBdr>
            <w:top w:val="none" w:sz="0" w:space="0" w:color="auto"/>
            <w:left w:val="none" w:sz="0" w:space="0" w:color="auto"/>
            <w:bottom w:val="none" w:sz="0" w:space="0" w:color="auto"/>
            <w:right w:val="none" w:sz="0" w:space="0" w:color="auto"/>
          </w:divBdr>
        </w:div>
        <w:div w:id="165560879">
          <w:marLeft w:val="480"/>
          <w:marRight w:val="0"/>
          <w:marTop w:val="0"/>
          <w:marBottom w:val="0"/>
          <w:divBdr>
            <w:top w:val="none" w:sz="0" w:space="0" w:color="auto"/>
            <w:left w:val="none" w:sz="0" w:space="0" w:color="auto"/>
            <w:bottom w:val="none" w:sz="0" w:space="0" w:color="auto"/>
            <w:right w:val="none" w:sz="0" w:space="0" w:color="auto"/>
          </w:divBdr>
        </w:div>
        <w:div w:id="168179817">
          <w:marLeft w:val="480"/>
          <w:marRight w:val="0"/>
          <w:marTop w:val="0"/>
          <w:marBottom w:val="0"/>
          <w:divBdr>
            <w:top w:val="none" w:sz="0" w:space="0" w:color="auto"/>
            <w:left w:val="none" w:sz="0" w:space="0" w:color="auto"/>
            <w:bottom w:val="none" w:sz="0" w:space="0" w:color="auto"/>
            <w:right w:val="none" w:sz="0" w:space="0" w:color="auto"/>
          </w:divBdr>
        </w:div>
        <w:div w:id="207837064">
          <w:marLeft w:val="480"/>
          <w:marRight w:val="0"/>
          <w:marTop w:val="0"/>
          <w:marBottom w:val="0"/>
          <w:divBdr>
            <w:top w:val="none" w:sz="0" w:space="0" w:color="auto"/>
            <w:left w:val="none" w:sz="0" w:space="0" w:color="auto"/>
            <w:bottom w:val="none" w:sz="0" w:space="0" w:color="auto"/>
            <w:right w:val="none" w:sz="0" w:space="0" w:color="auto"/>
          </w:divBdr>
        </w:div>
        <w:div w:id="218177966">
          <w:marLeft w:val="480"/>
          <w:marRight w:val="0"/>
          <w:marTop w:val="0"/>
          <w:marBottom w:val="0"/>
          <w:divBdr>
            <w:top w:val="none" w:sz="0" w:space="0" w:color="auto"/>
            <w:left w:val="none" w:sz="0" w:space="0" w:color="auto"/>
            <w:bottom w:val="none" w:sz="0" w:space="0" w:color="auto"/>
            <w:right w:val="none" w:sz="0" w:space="0" w:color="auto"/>
          </w:divBdr>
        </w:div>
        <w:div w:id="290593317">
          <w:marLeft w:val="480"/>
          <w:marRight w:val="0"/>
          <w:marTop w:val="0"/>
          <w:marBottom w:val="0"/>
          <w:divBdr>
            <w:top w:val="none" w:sz="0" w:space="0" w:color="auto"/>
            <w:left w:val="none" w:sz="0" w:space="0" w:color="auto"/>
            <w:bottom w:val="none" w:sz="0" w:space="0" w:color="auto"/>
            <w:right w:val="none" w:sz="0" w:space="0" w:color="auto"/>
          </w:divBdr>
        </w:div>
        <w:div w:id="294264145">
          <w:marLeft w:val="480"/>
          <w:marRight w:val="0"/>
          <w:marTop w:val="0"/>
          <w:marBottom w:val="0"/>
          <w:divBdr>
            <w:top w:val="none" w:sz="0" w:space="0" w:color="auto"/>
            <w:left w:val="none" w:sz="0" w:space="0" w:color="auto"/>
            <w:bottom w:val="none" w:sz="0" w:space="0" w:color="auto"/>
            <w:right w:val="none" w:sz="0" w:space="0" w:color="auto"/>
          </w:divBdr>
        </w:div>
        <w:div w:id="328097494">
          <w:marLeft w:val="480"/>
          <w:marRight w:val="0"/>
          <w:marTop w:val="0"/>
          <w:marBottom w:val="0"/>
          <w:divBdr>
            <w:top w:val="none" w:sz="0" w:space="0" w:color="auto"/>
            <w:left w:val="none" w:sz="0" w:space="0" w:color="auto"/>
            <w:bottom w:val="none" w:sz="0" w:space="0" w:color="auto"/>
            <w:right w:val="none" w:sz="0" w:space="0" w:color="auto"/>
          </w:divBdr>
        </w:div>
        <w:div w:id="357394574">
          <w:marLeft w:val="480"/>
          <w:marRight w:val="0"/>
          <w:marTop w:val="0"/>
          <w:marBottom w:val="0"/>
          <w:divBdr>
            <w:top w:val="none" w:sz="0" w:space="0" w:color="auto"/>
            <w:left w:val="none" w:sz="0" w:space="0" w:color="auto"/>
            <w:bottom w:val="none" w:sz="0" w:space="0" w:color="auto"/>
            <w:right w:val="none" w:sz="0" w:space="0" w:color="auto"/>
          </w:divBdr>
        </w:div>
        <w:div w:id="404953361">
          <w:marLeft w:val="480"/>
          <w:marRight w:val="0"/>
          <w:marTop w:val="0"/>
          <w:marBottom w:val="0"/>
          <w:divBdr>
            <w:top w:val="none" w:sz="0" w:space="0" w:color="auto"/>
            <w:left w:val="none" w:sz="0" w:space="0" w:color="auto"/>
            <w:bottom w:val="none" w:sz="0" w:space="0" w:color="auto"/>
            <w:right w:val="none" w:sz="0" w:space="0" w:color="auto"/>
          </w:divBdr>
        </w:div>
        <w:div w:id="411120482">
          <w:marLeft w:val="480"/>
          <w:marRight w:val="0"/>
          <w:marTop w:val="0"/>
          <w:marBottom w:val="0"/>
          <w:divBdr>
            <w:top w:val="none" w:sz="0" w:space="0" w:color="auto"/>
            <w:left w:val="none" w:sz="0" w:space="0" w:color="auto"/>
            <w:bottom w:val="none" w:sz="0" w:space="0" w:color="auto"/>
            <w:right w:val="none" w:sz="0" w:space="0" w:color="auto"/>
          </w:divBdr>
        </w:div>
        <w:div w:id="454447100">
          <w:marLeft w:val="480"/>
          <w:marRight w:val="0"/>
          <w:marTop w:val="0"/>
          <w:marBottom w:val="0"/>
          <w:divBdr>
            <w:top w:val="none" w:sz="0" w:space="0" w:color="auto"/>
            <w:left w:val="none" w:sz="0" w:space="0" w:color="auto"/>
            <w:bottom w:val="none" w:sz="0" w:space="0" w:color="auto"/>
            <w:right w:val="none" w:sz="0" w:space="0" w:color="auto"/>
          </w:divBdr>
        </w:div>
        <w:div w:id="468086484">
          <w:marLeft w:val="480"/>
          <w:marRight w:val="0"/>
          <w:marTop w:val="0"/>
          <w:marBottom w:val="0"/>
          <w:divBdr>
            <w:top w:val="none" w:sz="0" w:space="0" w:color="auto"/>
            <w:left w:val="none" w:sz="0" w:space="0" w:color="auto"/>
            <w:bottom w:val="none" w:sz="0" w:space="0" w:color="auto"/>
            <w:right w:val="none" w:sz="0" w:space="0" w:color="auto"/>
          </w:divBdr>
        </w:div>
        <w:div w:id="473329187">
          <w:marLeft w:val="480"/>
          <w:marRight w:val="0"/>
          <w:marTop w:val="0"/>
          <w:marBottom w:val="0"/>
          <w:divBdr>
            <w:top w:val="none" w:sz="0" w:space="0" w:color="auto"/>
            <w:left w:val="none" w:sz="0" w:space="0" w:color="auto"/>
            <w:bottom w:val="none" w:sz="0" w:space="0" w:color="auto"/>
            <w:right w:val="none" w:sz="0" w:space="0" w:color="auto"/>
          </w:divBdr>
        </w:div>
        <w:div w:id="480780679">
          <w:marLeft w:val="480"/>
          <w:marRight w:val="0"/>
          <w:marTop w:val="0"/>
          <w:marBottom w:val="0"/>
          <w:divBdr>
            <w:top w:val="none" w:sz="0" w:space="0" w:color="auto"/>
            <w:left w:val="none" w:sz="0" w:space="0" w:color="auto"/>
            <w:bottom w:val="none" w:sz="0" w:space="0" w:color="auto"/>
            <w:right w:val="none" w:sz="0" w:space="0" w:color="auto"/>
          </w:divBdr>
        </w:div>
        <w:div w:id="483788294">
          <w:marLeft w:val="480"/>
          <w:marRight w:val="0"/>
          <w:marTop w:val="0"/>
          <w:marBottom w:val="0"/>
          <w:divBdr>
            <w:top w:val="none" w:sz="0" w:space="0" w:color="auto"/>
            <w:left w:val="none" w:sz="0" w:space="0" w:color="auto"/>
            <w:bottom w:val="none" w:sz="0" w:space="0" w:color="auto"/>
            <w:right w:val="none" w:sz="0" w:space="0" w:color="auto"/>
          </w:divBdr>
        </w:div>
        <w:div w:id="549926215">
          <w:marLeft w:val="480"/>
          <w:marRight w:val="0"/>
          <w:marTop w:val="0"/>
          <w:marBottom w:val="0"/>
          <w:divBdr>
            <w:top w:val="none" w:sz="0" w:space="0" w:color="auto"/>
            <w:left w:val="none" w:sz="0" w:space="0" w:color="auto"/>
            <w:bottom w:val="none" w:sz="0" w:space="0" w:color="auto"/>
            <w:right w:val="none" w:sz="0" w:space="0" w:color="auto"/>
          </w:divBdr>
        </w:div>
        <w:div w:id="560288542">
          <w:marLeft w:val="480"/>
          <w:marRight w:val="0"/>
          <w:marTop w:val="0"/>
          <w:marBottom w:val="0"/>
          <w:divBdr>
            <w:top w:val="none" w:sz="0" w:space="0" w:color="auto"/>
            <w:left w:val="none" w:sz="0" w:space="0" w:color="auto"/>
            <w:bottom w:val="none" w:sz="0" w:space="0" w:color="auto"/>
            <w:right w:val="none" w:sz="0" w:space="0" w:color="auto"/>
          </w:divBdr>
        </w:div>
        <w:div w:id="572200365">
          <w:marLeft w:val="480"/>
          <w:marRight w:val="0"/>
          <w:marTop w:val="0"/>
          <w:marBottom w:val="0"/>
          <w:divBdr>
            <w:top w:val="none" w:sz="0" w:space="0" w:color="auto"/>
            <w:left w:val="none" w:sz="0" w:space="0" w:color="auto"/>
            <w:bottom w:val="none" w:sz="0" w:space="0" w:color="auto"/>
            <w:right w:val="none" w:sz="0" w:space="0" w:color="auto"/>
          </w:divBdr>
        </w:div>
        <w:div w:id="589775390">
          <w:marLeft w:val="480"/>
          <w:marRight w:val="0"/>
          <w:marTop w:val="0"/>
          <w:marBottom w:val="0"/>
          <w:divBdr>
            <w:top w:val="none" w:sz="0" w:space="0" w:color="auto"/>
            <w:left w:val="none" w:sz="0" w:space="0" w:color="auto"/>
            <w:bottom w:val="none" w:sz="0" w:space="0" w:color="auto"/>
            <w:right w:val="none" w:sz="0" w:space="0" w:color="auto"/>
          </w:divBdr>
        </w:div>
        <w:div w:id="590748174">
          <w:marLeft w:val="480"/>
          <w:marRight w:val="0"/>
          <w:marTop w:val="0"/>
          <w:marBottom w:val="0"/>
          <w:divBdr>
            <w:top w:val="none" w:sz="0" w:space="0" w:color="auto"/>
            <w:left w:val="none" w:sz="0" w:space="0" w:color="auto"/>
            <w:bottom w:val="none" w:sz="0" w:space="0" w:color="auto"/>
            <w:right w:val="none" w:sz="0" w:space="0" w:color="auto"/>
          </w:divBdr>
        </w:div>
        <w:div w:id="611010955">
          <w:marLeft w:val="480"/>
          <w:marRight w:val="0"/>
          <w:marTop w:val="0"/>
          <w:marBottom w:val="0"/>
          <w:divBdr>
            <w:top w:val="none" w:sz="0" w:space="0" w:color="auto"/>
            <w:left w:val="none" w:sz="0" w:space="0" w:color="auto"/>
            <w:bottom w:val="none" w:sz="0" w:space="0" w:color="auto"/>
            <w:right w:val="none" w:sz="0" w:space="0" w:color="auto"/>
          </w:divBdr>
        </w:div>
        <w:div w:id="628170607">
          <w:marLeft w:val="480"/>
          <w:marRight w:val="0"/>
          <w:marTop w:val="0"/>
          <w:marBottom w:val="0"/>
          <w:divBdr>
            <w:top w:val="none" w:sz="0" w:space="0" w:color="auto"/>
            <w:left w:val="none" w:sz="0" w:space="0" w:color="auto"/>
            <w:bottom w:val="none" w:sz="0" w:space="0" w:color="auto"/>
            <w:right w:val="none" w:sz="0" w:space="0" w:color="auto"/>
          </w:divBdr>
        </w:div>
        <w:div w:id="631987361">
          <w:marLeft w:val="480"/>
          <w:marRight w:val="0"/>
          <w:marTop w:val="0"/>
          <w:marBottom w:val="0"/>
          <w:divBdr>
            <w:top w:val="none" w:sz="0" w:space="0" w:color="auto"/>
            <w:left w:val="none" w:sz="0" w:space="0" w:color="auto"/>
            <w:bottom w:val="none" w:sz="0" w:space="0" w:color="auto"/>
            <w:right w:val="none" w:sz="0" w:space="0" w:color="auto"/>
          </w:divBdr>
        </w:div>
        <w:div w:id="632247306">
          <w:marLeft w:val="480"/>
          <w:marRight w:val="0"/>
          <w:marTop w:val="0"/>
          <w:marBottom w:val="0"/>
          <w:divBdr>
            <w:top w:val="none" w:sz="0" w:space="0" w:color="auto"/>
            <w:left w:val="none" w:sz="0" w:space="0" w:color="auto"/>
            <w:bottom w:val="none" w:sz="0" w:space="0" w:color="auto"/>
            <w:right w:val="none" w:sz="0" w:space="0" w:color="auto"/>
          </w:divBdr>
        </w:div>
        <w:div w:id="676663227">
          <w:marLeft w:val="480"/>
          <w:marRight w:val="0"/>
          <w:marTop w:val="0"/>
          <w:marBottom w:val="0"/>
          <w:divBdr>
            <w:top w:val="none" w:sz="0" w:space="0" w:color="auto"/>
            <w:left w:val="none" w:sz="0" w:space="0" w:color="auto"/>
            <w:bottom w:val="none" w:sz="0" w:space="0" w:color="auto"/>
            <w:right w:val="none" w:sz="0" w:space="0" w:color="auto"/>
          </w:divBdr>
        </w:div>
        <w:div w:id="682821709">
          <w:marLeft w:val="480"/>
          <w:marRight w:val="0"/>
          <w:marTop w:val="0"/>
          <w:marBottom w:val="0"/>
          <w:divBdr>
            <w:top w:val="none" w:sz="0" w:space="0" w:color="auto"/>
            <w:left w:val="none" w:sz="0" w:space="0" w:color="auto"/>
            <w:bottom w:val="none" w:sz="0" w:space="0" w:color="auto"/>
            <w:right w:val="none" w:sz="0" w:space="0" w:color="auto"/>
          </w:divBdr>
        </w:div>
        <w:div w:id="684283114">
          <w:marLeft w:val="480"/>
          <w:marRight w:val="0"/>
          <w:marTop w:val="0"/>
          <w:marBottom w:val="0"/>
          <w:divBdr>
            <w:top w:val="none" w:sz="0" w:space="0" w:color="auto"/>
            <w:left w:val="none" w:sz="0" w:space="0" w:color="auto"/>
            <w:bottom w:val="none" w:sz="0" w:space="0" w:color="auto"/>
            <w:right w:val="none" w:sz="0" w:space="0" w:color="auto"/>
          </w:divBdr>
        </w:div>
        <w:div w:id="689720985">
          <w:marLeft w:val="480"/>
          <w:marRight w:val="0"/>
          <w:marTop w:val="0"/>
          <w:marBottom w:val="0"/>
          <w:divBdr>
            <w:top w:val="none" w:sz="0" w:space="0" w:color="auto"/>
            <w:left w:val="none" w:sz="0" w:space="0" w:color="auto"/>
            <w:bottom w:val="none" w:sz="0" w:space="0" w:color="auto"/>
            <w:right w:val="none" w:sz="0" w:space="0" w:color="auto"/>
          </w:divBdr>
        </w:div>
        <w:div w:id="715663299">
          <w:marLeft w:val="480"/>
          <w:marRight w:val="0"/>
          <w:marTop w:val="0"/>
          <w:marBottom w:val="0"/>
          <w:divBdr>
            <w:top w:val="none" w:sz="0" w:space="0" w:color="auto"/>
            <w:left w:val="none" w:sz="0" w:space="0" w:color="auto"/>
            <w:bottom w:val="none" w:sz="0" w:space="0" w:color="auto"/>
            <w:right w:val="none" w:sz="0" w:space="0" w:color="auto"/>
          </w:divBdr>
        </w:div>
        <w:div w:id="722873853">
          <w:marLeft w:val="480"/>
          <w:marRight w:val="0"/>
          <w:marTop w:val="0"/>
          <w:marBottom w:val="0"/>
          <w:divBdr>
            <w:top w:val="none" w:sz="0" w:space="0" w:color="auto"/>
            <w:left w:val="none" w:sz="0" w:space="0" w:color="auto"/>
            <w:bottom w:val="none" w:sz="0" w:space="0" w:color="auto"/>
            <w:right w:val="none" w:sz="0" w:space="0" w:color="auto"/>
          </w:divBdr>
        </w:div>
        <w:div w:id="727655823">
          <w:marLeft w:val="480"/>
          <w:marRight w:val="0"/>
          <w:marTop w:val="0"/>
          <w:marBottom w:val="0"/>
          <w:divBdr>
            <w:top w:val="none" w:sz="0" w:space="0" w:color="auto"/>
            <w:left w:val="none" w:sz="0" w:space="0" w:color="auto"/>
            <w:bottom w:val="none" w:sz="0" w:space="0" w:color="auto"/>
            <w:right w:val="none" w:sz="0" w:space="0" w:color="auto"/>
          </w:divBdr>
        </w:div>
        <w:div w:id="736632004">
          <w:marLeft w:val="480"/>
          <w:marRight w:val="0"/>
          <w:marTop w:val="0"/>
          <w:marBottom w:val="0"/>
          <w:divBdr>
            <w:top w:val="none" w:sz="0" w:space="0" w:color="auto"/>
            <w:left w:val="none" w:sz="0" w:space="0" w:color="auto"/>
            <w:bottom w:val="none" w:sz="0" w:space="0" w:color="auto"/>
            <w:right w:val="none" w:sz="0" w:space="0" w:color="auto"/>
          </w:divBdr>
        </w:div>
        <w:div w:id="746730281">
          <w:marLeft w:val="480"/>
          <w:marRight w:val="0"/>
          <w:marTop w:val="0"/>
          <w:marBottom w:val="0"/>
          <w:divBdr>
            <w:top w:val="none" w:sz="0" w:space="0" w:color="auto"/>
            <w:left w:val="none" w:sz="0" w:space="0" w:color="auto"/>
            <w:bottom w:val="none" w:sz="0" w:space="0" w:color="auto"/>
            <w:right w:val="none" w:sz="0" w:space="0" w:color="auto"/>
          </w:divBdr>
        </w:div>
        <w:div w:id="774523992">
          <w:marLeft w:val="480"/>
          <w:marRight w:val="0"/>
          <w:marTop w:val="0"/>
          <w:marBottom w:val="0"/>
          <w:divBdr>
            <w:top w:val="none" w:sz="0" w:space="0" w:color="auto"/>
            <w:left w:val="none" w:sz="0" w:space="0" w:color="auto"/>
            <w:bottom w:val="none" w:sz="0" w:space="0" w:color="auto"/>
            <w:right w:val="none" w:sz="0" w:space="0" w:color="auto"/>
          </w:divBdr>
        </w:div>
        <w:div w:id="778524719">
          <w:marLeft w:val="480"/>
          <w:marRight w:val="0"/>
          <w:marTop w:val="0"/>
          <w:marBottom w:val="0"/>
          <w:divBdr>
            <w:top w:val="none" w:sz="0" w:space="0" w:color="auto"/>
            <w:left w:val="none" w:sz="0" w:space="0" w:color="auto"/>
            <w:bottom w:val="none" w:sz="0" w:space="0" w:color="auto"/>
            <w:right w:val="none" w:sz="0" w:space="0" w:color="auto"/>
          </w:divBdr>
        </w:div>
        <w:div w:id="785587269">
          <w:marLeft w:val="480"/>
          <w:marRight w:val="0"/>
          <w:marTop w:val="0"/>
          <w:marBottom w:val="0"/>
          <w:divBdr>
            <w:top w:val="none" w:sz="0" w:space="0" w:color="auto"/>
            <w:left w:val="none" w:sz="0" w:space="0" w:color="auto"/>
            <w:bottom w:val="none" w:sz="0" w:space="0" w:color="auto"/>
            <w:right w:val="none" w:sz="0" w:space="0" w:color="auto"/>
          </w:divBdr>
        </w:div>
        <w:div w:id="787965907">
          <w:marLeft w:val="480"/>
          <w:marRight w:val="0"/>
          <w:marTop w:val="0"/>
          <w:marBottom w:val="0"/>
          <w:divBdr>
            <w:top w:val="none" w:sz="0" w:space="0" w:color="auto"/>
            <w:left w:val="none" w:sz="0" w:space="0" w:color="auto"/>
            <w:bottom w:val="none" w:sz="0" w:space="0" w:color="auto"/>
            <w:right w:val="none" w:sz="0" w:space="0" w:color="auto"/>
          </w:divBdr>
        </w:div>
        <w:div w:id="813522820">
          <w:marLeft w:val="480"/>
          <w:marRight w:val="0"/>
          <w:marTop w:val="0"/>
          <w:marBottom w:val="0"/>
          <w:divBdr>
            <w:top w:val="none" w:sz="0" w:space="0" w:color="auto"/>
            <w:left w:val="none" w:sz="0" w:space="0" w:color="auto"/>
            <w:bottom w:val="none" w:sz="0" w:space="0" w:color="auto"/>
            <w:right w:val="none" w:sz="0" w:space="0" w:color="auto"/>
          </w:divBdr>
        </w:div>
        <w:div w:id="817261977">
          <w:marLeft w:val="480"/>
          <w:marRight w:val="0"/>
          <w:marTop w:val="0"/>
          <w:marBottom w:val="0"/>
          <w:divBdr>
            <w:top w:val="none" w:sz="0" w:space="0" w:color="auto"/>
            <w:left w:val="none" w:sz="0" w:space="0" w:color="auto"/>
            <w:bottom w:val="none" w:sz="0" w:space="0" w:color="auto"/>
            <w:right w:val="none" w:sz="0" w:space="0" w:color="auto"/>
          </w:divBdr>
        </w:div>
        <w:div w:id="825366997">
          <w:marLeft w:val="480"/>
          <w:marRight w:val="0"/>
          <w:marTop w:val="0"/>
          <w:marBottom w:val="0"/>
          <w:divBdr>
            <w:top w:val="none" w:sz="0" w:space="0" w:color="auto"/>
            <w:left w:val="none" w:sz="0" w:space="0" w:color="auto"/>
            <w:bottom w:val="none" w:sz="0" w:space="0" w:color="auto"/>
            <w:right w:val="none" w:sz="0" w:space="0" w:color="auto"/>
          </w:divBdr>
        </w:div>
        <w:div w:id="830372034">
          <w:marLeft w:val="480"/>
          <w:marRight w:val="0"/>
          <w:marTop w:val="0"/>
          <w:marBottom w:val="0"/>
          <w:divBdr>
            <w:top w:val="none" w:sz="0" w:space="0" w:color="auto"/>
            <w:left w:val="none" w:sz="0" w:space="0" w:color="auto"/>
            <w:bottom w:val="none" w:sz="0" w:space="0" w:color="auto"/>
            <w:right w:val="none" w:sz="0" w:space="0" w:color="auto"/>
          </w:divBdr>
        </w:div>
        <w:div w:id="846747078">
          <w:marLeft w:val="480"/>
          <w:marRight w:val="0"/>
          <w:marTop w:val="0"/>
          <w:marBottom w:val="0"/>
          <w:divBdr>
            <w:top w:val="none" w:sz="0" w:space="0" w:color="auto"/>
            <w:left w:val="none" w:sz="0" w:space="0" w:color="auto"/>
            <w:bottom w:val="none" w:sz="0" w:space="0" w:color="auto"/>
            <w:right w:val="none" w:sz="0" w:space="0" w:color="auto"/>
          </w:divBdr>
        </w:div>
        <w:div w:id="852307837">
          <w:marLeft w:val="480"/>
          <w:marRight w:val="0"/>
          <w:marTop w:val="0"/>
          <w:marBottom w:val="0"/>
          <w:divBdr>
            <w:top w:val="none" w:sz="0" w:space="0" w:color="auto"/>
            <w:left w:val="none" w:sz="0" w:space="0" w:color="auto"/>
            <w:bottom w:val="none" w:sz="0" w:space="0" w:color="auto"/>
            <w:right w:val="none" w:sz="0" w:space="0" w:color="auto"/>
          </w:divBdr>
        </w:div>
        <w:div w:id="853499237">
          <w:marLeft w:val="480"/>
          <w:marRight w:val="0"/>
          <w:marTop w:val="0"/>
          <w:marBottom w:val="0"/>
          <w:divBdr>
            <w:top w:val="none" w:sz="0" w:space="0" w:color="auto"/>
            <w:left w:val="none" w:sz="0" w:space="0" w:color="auto"/>
            <w:bottom w:val="none" w:sz="0" w:space="0" w:color="auto"/>
            <w:right w:val="none" w:sz="0" w:space="0" w:color="auto"/>
          </w:divBdr>
        </w:div>
        <w:div w:id="857935440">
          <w:marLeft w:val="480"/>
          <w:marRight w:val="0"/>
          <w:marTop w:val="0"/>
          <w:marBottom w:val="0"/>
          <w:divBdr>
            <w:top w:val="none" w:sz="0" w:space="0" w:color="auto"/>
            <w:left w:val="none" w:sz="0" w:space="0" w:color="auto"/>
            <w:bottom w:val="none" w:sz="0" w:space="0" w:color="auto"/>
            <w:right w:val="none" w:sz="0" w:space="0" w:color="auto"/>
          </w:divBdr>
        </w:div>
        <w:div w:id="863834683">
          <w:marLeft w:val="480"/>
          <w:marRight w:val="0"/>
          <w:marTop w:val="0"/>
          <w:marBottom w:val="0"/>
          <w:divBdr>
            <w:top w:val="none" w:sz="0" w:space="0" w:color="auto"/>
            <w:left w:val="none" w:sz="0" w:space="0" w:color="auto"/>
            <w:bottom w:val="none" w:sz="0" w:space="0" w:color="auto"/>
            <w:right w:val="none" w:sz="0" w:space="0" w:color="auto"/>
          </w:divBdr>
        </w:div>
        <w:div w:id="924339471">
          <w:marLeft w:val="480"/>
          <w:marRight w:val="0"/>
          <w:marTop w:val="0"/>
          <w:marBottom w:val="0"/>
          <w:divBdr>
            <w:top w:val="none" w:sz="0" w:space="0" w:color="auto"/>
            <w:left w:val="none" w:sz="0" w:space="0" w:color="auto"/>
            <w:bottom w:val="none" w:sz="0" w:space="0" w:color="auto"/>
            <w:right w:val="none" w:sz="0" w:space="0" w:color="auto"/>
          </w:divBdr>
        </w:div>
        <w:div w:id="932978358">
          <w:marLeft w:val="480"/>
          <w:marRight w:val="0"/>
          <w:marTop w:val="0"/>
          <w:marBottom w:val="0"/>
          <w:divBdr>
            <w:top w:val="none" w:sz="0" w:space="0" w:color="auto"/>
            <w:left w:val="none" w:sz="0" w:space="0" w:color="auto"/>
            <w:bottom w:val="none" w:sz="0" w:space="0" w:color="auto"/>
            <w:right w:val="none" w:sz="0" w:space="0" w:color="auto"/>
          </w:divBdr>
        </w:div>
        <w:div w:id="960769563">
          <w:marLeft w:val="480"/>
          <w:marRight w:val="0"/>
          <w:marTop w:val="0"/>
          <w:marBottom w:val="0"/>
          <w:divBdr>
            <w:top w:val="none" w:sz="0" w:space="0" w:color="auto"/>
            <w:left w:val="none" w:sz="0" w:space="0" w:color="auto"/>
            <w:bottom w:val="none" w:sz="0" w:space="0" w:color="auto"/>
            <w:right w:val="none" w:sz="0" w:space="0" w:color="auto"/>
          </w:divBdr>
        </w:div>
        <w:div w:id="974680532">
          <w:marLeft w:val="480"/>
          <w:marRight w:val="0"/>
          <w:marTop w:val="0"/>
          <w:marBottom w:val="0"/>
          <w:divBdr>
            <w:top w:val="none" w:sz="0" w:space="0" w:color="auto"/>
            <w:left w:val="none" w:sz="0" w:space="0" w:color="auto"/>
            <w:bottom w:val="none" w:sz="0" w:space="0" w:color="auto"/>
            <w:right w:val="none" w:sz="0" w:space="0" w:color="auto"/>
          </w:divBdr>
        </w:div>
        <w:div w:id="1003119979">
          <w:marLeft w:val="480"/>
          <w:marRight w:val="0"/>
          <w:marTop w:val="0"/>
          <w:marBottom w:val="0"/>
          <w:divBdr>
            <w:top w:val="none" w:sz="0" w:space="0" w:color="auto"/>
            <w:left w:val="none" w:sz="0" w:space="0" w:color="auto"/>
            <w:bottom w:val="none" w:sz="0" w:space="0" w:color="auto"/>
            <w:right w:val="none" w:sz="0" w:space="0" w:color="auto"/>
          </w:divBdr>
        </w:div>
        <w:div w:id="1052005022">
          <w:marLeft w:val="480"/>
          <w:marRight w:val="0"/>
          <w:marTop w:val="0"/>
          <w:marBottom w:val="0"/>
          <w:divBdr>
            <w:top w:val="none" w:sz="0" w:space="0" w:color="auto"/>
            <w:left w:val="none" w:sz="0" w:space="0" w:color="auto"/>
            <w:bottom w:val="none" w:sz="0" w:space="0" w:color="auto"/>
            <w:right w:val="none" w:sz="0" w:space="0" w:color="auto"/>
          </w:divBdr>
        </w:div>
        <w:div w:id="1073819429">
          <w:marLeft w:val="480"/>
          <w:marRight w:val="0"/>
          <w:marTop w:val="0"/>
          <w:marBottom w:val="0"/>
          <w:divBdr>
            <w:top w:val="none" w:sz="0" w:space="0" w:color="auto"/>
            <w:left w:val="none" w:sz="0" w:space="0" w:color="auto"/>
            <w:bottom w:val="none" w:sz="0" w:space="0" w:color="auto"/>
            <w:right w:val="none" w:sz="0" w:space="0" w:color="auto"/>
          </w:divBdr>
        </w:div>
        <w:div w:id="1123114343">
          <w:marLeft w:val="480"/>
          <w:marRight w:val="0"/>
          <w:marTop w:val="0"/>
          <w:marBottom w:val="0"/>
          <w:divBdr>
            <w:top w:val="none" w:sz="0" w:space="0" w:color="auto"/>
            <w:left w:val="none" w:sz="0" w:space="0" w:color="auto"/>
            <w:bottom w:val="none" w:sz="0" w:space="0" w:color="auto"/>
            <w:right w:val="none" w:sz="0" w:space="0" w:color="auto"/>
          </w:divBdr>
        </w:div>
        <w:div w:id="1123577834">
          <w:marLeft w:val="480"/>
          <w:marRight w:val="0"/>
          <w:marTop w:val="0"/>
          <w:marBottom w:val="0"/>
          <w:divBdr>
            <w:top w:val="none" w:sz="0" w:space="0" w:color="auto"/>
            <w:left w:val="none" w:sz="0" w:space="0" w:color="auto"/>
            <w:bottom w:val="none" w:sz="0" w:space="0" w:color="auto"/>
            <w:right w:val="none" w:sz="0" w:space="0" w:color="auto"/>
          </w:divBdr>
        </w:div>
        <w:div w:id="1131944977">
          <w:marLeft w:val="480"/>
          <w:marRight w:val="0"/>
          <w:marTop w:val="0"/>
          <w:marBottom w:val="0"/>
          <w:divBdr>
            <w:top w:val="none" w:sz="0" w:space="0" w:color="auto"/>
            <w:left w:val="none" w:sz="0" w:space="0" w:color="auto"/>
            <w:bottom w:val="none" w:sz="0" w:space="0" w:color="auto"/>
            <w:right w:val="none" w:sz="0" w:space="0" w:color="auto"/>
          </w:divBdr>
        </w:div>
        <w:div w:id="1146240633">
          <w:marLeft w:val="480"/>
          <w:marRight w:val="0"/>
          <w:marTop w:val="0"/>
          <w:marBottom w:val="0"/>
          <w:divBdr>
            <w:top w:val="none" w:sz="0" w:space="0" w:color="auto"/>
            <w:left w:val="none" w:sz="0" w:space="0" w:color="auto"/>
            <w:bottom w:val="none" w:sz="0" w:space="0" w:color="auto"/>
            <w:right w:val="none" w:sz="0" w:space="0" w:color="auto"/>
          </w:divBdr>
        </w:div>
        <w:div w:id="1186208576">
          <w:marLeft w:val="480"/>
          <w:marRight w:val="0"/>
          <w:marTop w:val="0"/>
          <w:marBottom w:val="0"/>
          <w:divBdr>
            <w:top w:val="none" w:sz="0" w:space="0" w:color="auto"/>
            <w:left w:val="none" w:sz="0" w:space="0" w:color="auto"/>
            <w:bottom w:val="none" w:sz="0" w:space="0" w:color="auto"/>
            <w:right w:val="none" w:sz="0" w:space="0" w:color="auto"/>
          </w:divBdr>
        </w:div>
        <w:div w:id="1188757884">
          <w:marLeft w:val="480"/>
          <w:marRight w:val="0"/>
          <w:marTop w:val="0"/>
          <w:marBottom w:val="0"/>
          <w:divBdr>
            <w:top w:val="none" w:sz="0" w:space="0" w:color="auto"/>
            <w:left w:val="none" w:sz="0" w:space="0" w:color="auto"/>
            <w:bottom w:val="none" w:sz="0" w:space="0" w:color="auto"/>
            <w:right w:val="none" w:sz="0" w:space="0" w:color="auto"/>
          </w:divBdr>
        </w:div>
        <w:div w:id="1218929569">
          <w:marLeft w:val="480"/>
          <w:marRight w:val="0"/>
          <w:marTop w:val="0"/>
          <w:marBottom w:val="0"/>
          <w:divBdr>
            <w:top w:val="none" w:sz="0" w:space="0" w:color="auto"/>
            <w:left w:val="none" w:sz="0" w:space="0" w:color="auto"/>
            <w:bottom w:val="none" w:sz="0" w:space="0" w:color="auto"/>
            <w:right w:val="none" w:sz="0" w:space="0" w:color="auto"/>
          </w:divBdr>
        </w:div>
        <w:div w:id="1272711608">
          <w:marLeft w:val="480"/>
          <w:marRight w:val="0"/>
          <w:marTop w:val="0"/>
          <w:marBottom w:val="0"/>
          <w:divBdr>
            <w:top w:val="none" w:sz="0" w:space="0" w:color="auto"/>
            <w:left w:val="none" w:sz="0" w:space="0" w:color="auto"/>
            <w:bottom w:val="none" w:sz="0" w:space="0" w:color="auto"/>
            <w:right w:val="none" w:sz="0" w:space="0" w:color="auto"/>
          </w:divBdr>
        </w:div>
        <w:div w:id="1276905415">
          <w:marLeft w:val="480"/>
          <w:marRight w:val="0"/>
          <w:marTop w:val="0"/>
          <w:marBottom w:val="0"/>
          <w:divBdr>
            <w:top w:val="none" w:sz="0" w:space="0" w:color="auto"/>
            <w:left w:val="none" w:sz="0" w:space="0" w:color="auto"/>
            <w:bottom w:val="none" w:sz="0" w:space="0" w:color="auto"/>
            <w:right w:val="none" w:sz="0" w:space="0" w:color="auto"/>
          </w:divBdr>
        </w:div>
        <w:div w:id="1335767775">
          <w:marLeft w:val="480"/>
          <w:marRight w:val="0"/>
          <w:marTop w:val="0"/>
          <w:marBottom w:val="0"/>
          <w:divBdr>
            <w:top w:val="none" w:sz="0" w:space="0" w:color="auto"/>
            <w:left w:val="none" w:sz="0" w:space="0" w:color="auto"/>
            <w:bottom w:val="none" w:sz="0" w:space="0" w:color="auto"/>
            <w:right w:val="none" w:sz="0" w:space="0" w:color="auto"/>
          </w:divBdr>
        </w:div>
      </w:divsChild>
    </w:div>
    <w:div w:id="673843281">
      <w:marLeft w:val="480"/>
      <w:marRight w:val="0"/>
      <w:marTop w:val="0"/>
      <w:marBottom w:val="0"/>
      <w:divBdr>
        <w:top w:val="none" w:sz="0" w:space="0" w:color="auto"/>
        <w:left w:val="none" w:sz="0" w:space="0" w:color="auto"/>
        <w:bottom w:val="none" w:sz="0" w:space="0" w:color="auto"/>
        <w:right w:val="none" w:sz="0" w:space="0" w:color="auto"/>
      </w:divBdr>
    </w:div>
    <w:div w:id="673992438">
      <w:bodyDiv w:val="1"/>
      <w:marLeft w:val="0"/>
      <w:marRight w:val="0"/>
      <w:marTop w:val="0"/>
      <w:marBottom w:val="0"/>
      <w:divBdr>
        <w:top w:val="none" w:sz="0" w:space="0" w:color="auto"/>
        <w:left w:val="none" w:sz="0" w:space="0" w:color="auto"/>
        <w:bottom w:val="none" w:sz="0" w:space="0" w:color="auto"/>
        <w:right w:val="none" w:sz="0" w:space="0" w:color="auto"/>
      </w:divBdr>
    </w:div>
    <w:div w:id="673994951">
      <w:marLeft w:val="480"/>
      <w:marRight w:val="0"/>
      <w:marTop w:val="0"/>
      <w:marBottom w:val="0"/>
      <w:divBdr>
        <w:top w:val="none" w:sz="0" w:space="0" w:color="auto"/>
        <w:left w:val="none" w:sz="0" w:space="0" w:color="auto"/>
        <w:bottom w:val="none" w:sz="0" w:space="0" w:color="auto"/>
        <w:right w:val="none" w:sz="0" w:space="0" w:color="auto"/>
      </w:divBdr>
    </w:div>
    <w:div w:id="673995041">
      <w:bodyDiv w:val="1"/>
      <w:marLeft w:val="0"/>
      <w:marRight w:val="0"/>
      <w:marTop w:val="0"/>
      <w:marBottom w:val="0"/>
      <w:divBdr>
        <w:top w:val="none" w:sz="0" w:space="0" w:color="auto"/>
        <w:left w:val="none" w:sz="0" w:space="0" w:color="auto"/>
        <w:bottom w:val="none" w:sz="0" w:space="0" w:color="auto"/>
        <w:right w:val="none" w:sz="0" w:space="0" w:color="auto"/>
      </w:divBdr>
    </w:div>
    <w:div w:id="674186916">
      <w:marLeft w:val="480"/>
      <w:marRight w:val="0"/>
      <w:marTop w:val="0"/>
      <w:marBottom w:val="0"/>
      <w:divBdr>
        <w:top w:val="none" w:sz="0" w:space="0" w:color="auto"/>
        <w:left w:val="none" w:sz="0" w:space="0" w:color="auto"/>
        <w:bottom w:val="none" w:sz="0" w:space="0" w:color="auto"/>
        <w:right w:val="none" w:sz="0" w:space="0" w:color="auto"/>
      </w:divBdr>
    </w:div>
    <w:div w:id="674186951">
      <w:marLeft w:val="480"/>
      <w:marRight w:val="0"/>
      <w:marTop w:val="0"/>
      <w:marBottom w:val="0"/>
      <w:divBdr>
        <w:top w:val="none" w:sz="0" w:space="0" w:color="auto"/>
        <w:left w:val="none" w:sz="0" w:space="0" w:color="auto"/>
        <w:bottom w:val="none" w:sz="0" w:space="0" w:color="auto"/>
        <w:right w:val="none" w:sz="0" w:space="0" w:color="auto"/>
      </w:divBdr>
    </w:div>
    <w:div w:id="674262376">
      <w:marLeft w:val="480"/>
      <w:marRight w:val="0"/>
      <w:marTop w:val="0"/>
      <w:marBottom w:val="0"/>
      <w:divBdr>
        <w:top w:val="none" w:sz="0" w:space="0" w:color="auto"/>
        <w:left w:val="none" w:sz="0" w:space="0" w:color="auto"/>
        <w:bottom w:val="none" w:sz="0" w:space="0" w:color="auto"/>
        <w:right w:val="none" w:sz="0" w:space="0" w:color="auto"/>
      </w:divBdr>
    </w:div>
    <w:div w:id="674262410">
      <w:marLeft w:val="480"/>
      <w:marRight w:val="0"/>
      <w:marTop w:val="0"/>
      <w:marBottom w:val="0"/>
      <w:divBdr>
        <w:top w:val="none" w:sz="0" w:space="0" w:color="auto"/>
        <w:left w:val="none" w:sz="0" w:space="0" w:color="auto"/>
        <w:bottom w:val="none" w:sz="0" w:space="0" w:color="auto"/>
        <w:right w:val="none" w:sz="0" w:space="0" w:color="auto"/>
      </w:divBdr>
    </w:div>
    <w:div w:id="674305823">
      <w:marLeft w:val="480"/>
      <w:marRight w:val="0"/>
      <w:marTop w:val="0"/>
      <w:marBottom w:val="0"/>
      <w:divBdr>
        <w:top w:val="none" w:sz="0" w:space="0" w:color="auto"/>
        <w:left w:val="none" w:sz="0" w:space="0" w:color="auto"/>
        <w:bottom w:val="none" w:sz="0" w:space="0" w:color="auto"/>
        <w:right w:val="none" w:sz="0" w:space="0" w:color="auto"/>
      </w:divBdr>
    </w:div>
    <w:div w:id="674380145">
      <w:marLeft w:val="480"/>
      <w:marRight w:val="0"/>
      <w:marTop w:val="0"/>
      <w:marBottom w:val="0"/>
      <w:divBdr>
        <w:top w:val="none" w:sz="0" w:space="0" w:color="auto"/>
        <w:left w:val="none" w:sz="0" w:space="0" w:color="auto"/>
        <w:bottom w:val="none" w:sz="0" w:space="0" w:color="auto"/>
        <w:right w:val="none" w:sz="0" w:space="0" w:color="auto"/>
      </w:divBdr>
    </w:div>
    <w:div w:id="674382753">
      <w:bodyDiv w:val="1"/>
      <w:marLeft w:val="0"/>
      <w:marRight w:val="0"/>
      <w:marTop w:val="0"/>
      <w:marBottom w:val="0"/>
      <w:divBdr>
        <w:top w:val="none" w:sz="0" w:space="0" w:color="auto"/>
        <w:left w:val="none" w:sz="0" w:space="0" w:color="auto"/>
        <w:bottom w:val="none" w:sz="0" w:space="0" w:color="auto"/>
        <w:right w:val="none" w:sz="0" w:space="0" w:color="auto"/>
      </w:divBdr>
    </w:div>
    <w:div w:id="674383677">
      <w:bodyDiv w:val="1"/>
      <w:marLeft w:val="0"/>
      <w:marRight w:val="0"/>
      <w:marTop w:val="0"/>
      <w:marBottom w:val="0"/>
      <w:divBdr>
        <w:top w:val="none" w:sz="0" w:space="0" w:color="auto"/>
        <w:left w:val="none" w:sz="0" w:space="0" w:color="auto"/>
        <w:bottom w:val="none" w:sz="0" w:space="0" w:color="auto"/>
        <w:right w:val="none" w:sz="0" w:space="0" w:color="auto"/>
      </w:divBdr>
    </w:div>
    <w:div w:id="674385846">
      <w:marLeft w:val="480"/>
      <w:marRight w:val="0"/>
      <w:marTop w:val="0"/>
      <w:marBottom w:val="0"/>
      <w:divBdr>
        <w:top w:val="none" w:sz="0" w:space="0" w:color="auto"/>
        <w:left w:val="none" w:sz="0" w:space="0" w:color="auto"/>
        <w:bottom w:val="none" w:sz="0" w:space="0" w:color="auto"/>
        <w:right w:val="none" w:sz="0" w:space="0" w:color="auto"/>
      </w:divBdr>
    </w:div>
    <w:div w:id="674453400">
      <w:marLeft w:val="480"/>
      <w:marRight w:val="0"/>
      <w:marTop w:val="0"/>
      <w:marBottom w:val="0"/>
      <w:divBdr>
        <w:top w:val="none" w:sz="0" w:space="0" w:color="auto"/>
        <w:left w:val="none" w:sz="0" w:space="0" w:color="auto"/>
        <w:bottom w:val="none" w:sz="0" w:space="0" w:color="auto"/>
        <w:right w:val="none" w:sz="0" w:space="0" w:color="auto"/>
      </w:divBdr>
    </w:div>
    <w:div w:id="674455910">
      <w:bodyDiv w:val="1"/>
      <w:marLeft w:val="0"/>
      <w:marRight w:val="0"/>
      <w:marTop w:val="0"/>
      <w:marBottom w:val="0"/>
      <w:divBdr>
        <w:top w:val="none" w:sz="0" w:space="0" w:color="auto"/>
        <w:left w:val="none" w:sz="0" w:space="0" w:color="auto"/>
        <w:bottom w:val="none" w:sz="0" w:space="0" w:color="auto"/>
        <w:right w:val="none" w:sz="0" w:space="0" w:color="auto"/>
      </w:divBdr>
    </w:div>
    <w:div w:id="674459375">
      <w:marLeft w:val="480"/>
      <w:marRight w:val="0"/>
      <w:marTop w:val="0"/>
      <w:marBottom w:val="0"/>
      <w:divBdr>
        <w:top w:val="none" w:sz="0" w:space="0" w:color="auto"/>
        <w:left w:val="none" w:sz="0" w:space="0" w:color="auto"/>
        <w:bottom w:val="none" w:sz="0" w:space="0" w:color="auto"/>
        <w:right w:val="none" w:sz="0" w:space="0" w:color="auto"/>
      </w:divBdr>
    </w:div>
    <w:div w:id="674500666">
      <w:bodyDiv w:val="1"/>
      <w:marLeft w:val="0"/>
      <w:marRight w:val="0"/>
      <w:marTop w:val="0"/>
      <w:marBottom w:val="0"/>
      <w:divBdr>
        <w:top w:val="none" w:sz="0" w:space="0" w:color="auto"/>
        <w:left w:val="none" w:sz="0" w:space="0" w:color="auto"/>
        <w:bottom w:val="none" w:sz="0" w:space="0" w:color="auto"/>
        <w:right w:val="none" w:sz="0" w:space="0" w:color="auto"/>
      </w:divBdr>
      <w:divsChild>
        <w:div w:id="20471301">
          <w:marLeft w:val="480"/>
          <w:marRight w:val="0"/>
          <w:marTop w:val="0"/>
          <w:marBottom w:val="0"/>
          <w:divBdr>
            <w:top w:val="none" w:sz="0" w:space="0" w:color="auto"/>
            <w:left w:val="none" w:sz="0" w:space="0" w:color="auto"/>
            <w:bottom w:val="none" w:sz="0" w:space="0" w:color="auto"/>
            <w:right w:val="none" w:sz="0" w:space="0" w:color="auto"/>
          </w:divBdr>
        </w:div>
        <w:div w:id="34545018">
          <w:marLeft w:val="480"/>
          <w:marRight w:val="0"/>
          <w:marTop w:val="0"/>
          <w:marBottom w:val="0"/>
          <w:divBdr>
            <w:top w:val="none" w:sz="0" w:space="0" w:color="auto"/>
            <w:left w:val="none" w:sz="0" w:space="0" w:color="auto"/>
            <w:bottom w:val="none" w:sz="0" w:space="0" w:color="auto"/>
            <w:right w:val="none" w:sz="0" w:space="0" w:color="auto"/>
          </w:divBdr>
        </w:div>
        <w:div w:id="38209333">
          <w:marLeft w:val="480"/>
          <w:marRight w:val="0"/>
          <w:marTop w:val="0"/>
          <w:marBottom w:val="0"/>
          <w:divBdr>
            <w:top w:val="none" w:sz="0" w:space="0" w:color="auto"/>
            <w:left w:val="none" w:sz="0" w:space="0" w:color="auto"/>
            <w:bottom w:val="none" w:sz="0" w:space="0" w:color="auto"/>
            <w:right w:val="none" w:sz="0" w:space="0" w:color="auto"/>
          </w:divBdr>
        </w:div>
        <w:div w:id="39323677">
          <w:marLeft w:val="480"/>
          <w:marRight w:val="0"/>
          <w:marTop w:val="0"/>
          <w:marBottom w:val="0"/>
          <w:divBdr>
            <w:top w:val="none" w:sz="0" w:space="0" w:color="auto"/>
            <w:left w:val="none" w:sz="0" w:space="0" w:color="auto"/>
            <w:bottom w:val="none" w:sz="0" w:space="0" w:color="auto"/>
            <w:right w:val="none" w:sz="0" w:space="0" w:color="auto"/>
          </w:divBdr>
        </w:div>
        <w:div w:id="76945648">
          <w:marLeft w:val="480"/>
          <w:marRight w:val="0"/>
          <w:marTop w:val="0"/>
          <w:marBottom w:val="0"/>
          <w:divBdr>
            <w:top w:val="none" w:sz="0" w:space="0" w:color="auto"/>
            <w:left w:val="none" w:sz="0" w:space="0" w:color="auto"/>
            <w:bottom w:val="none" w:sz="0" w:space="0" w:color="auto"/>
            <w:right w:val="none" w:sz="0" w:space="0" w:color="auto"/>
          </w:divBdr>
        </w:div>
        <w:div w:id="79103095">
          <w:marLeft w:val="480"/>
          <w:marRight w:val="0"/>
          <w:marTop w:val="0"/>
          <w:marBottom w:val="0"/>
          <w:divBdr>
            <w:top w:val="none" w:sz="0" w:space="0" w:color="auto"/>
            <w:left w:val="none" w:sz="0" w:space="0" w:color="auto"/>
            <w:bottom w:val="none" w:sz="0" w:space="0" w:color="auto"/>
            <w:right w:val="none" w:sz="0" w:space="0" w:color="auto"/>
          </w:divBdr>
        </w:div>
        <w:div w:id="87317197">
          <w:marLeft w:val="480"/>
          <w:marRight w:val="0"/>
          <w:marTop w:val="0"/>
          <w:marBottom w:val="0"/>
          <w:divBdr>
            <w:top w:val="none" w:sz="0" w:space="0" w:color="auto"/>
            <w:left w:val="none" w:sz="0" w:space="0" w:color="auto"/>
            <w:bottom w:val="none" w:sz="0" w:space="0" w:color="auto"/>
            <w:right w:val="none" w:sz="0" w:space="0" w:color="auto"/>
          </w:divBdr>
        </w:div>
        <w:div w:id="95829460">
          <w:marLeft w:val="480"/>
          <w:marRight w:val="0"/>
          <w:marTop w:val="0"/>
          <w:marBottom w:val="0"/>
          <w:divBdr>
            <w:top w:val="none" w:sz="0" w:space="0" w:color="auto"/>
            <w:left w:val="none" w:sz="0" w:space="0" w:color="auto"/>
            <w:bottom w:val="none" w:sz="0" w:space="0" w:color="auto"/>
            <w:right w:val="none" w:sz="0" w:space="0" w:color="auto"/>
          </w:divBdr>
        </w:div>
        <w:div w:id="96020257">
          <w:marLeft w:val="480"/>
          <w:marRight w:val="0"/>
          <w:marTop w:val="0"/>
          <w:marBottom w:val="0"/>
          <w:divBdr>
            <w:top w:val="none" w:sz="0" w:space="0" w:color="auto"/>
            <w:left w:val="none" w:sz="0" w:space="0" w:color="auto"/>
            <w:bottom w:val="none" w:sz="0" w:space="0" w:color="auto"/>
            <w:right w:val="none" w:sz="0" w:space="0" w:color="auto"/>
          </w:divBdr>
        </w:div>
        <w:div w:id="103423348">
          <w:marLeft w:val="480"/>
          <w:marRight w:val="0"/>
          <w:marTop w:val="0"/>
          <w:marBottom w:val="0"/>
          <w:divBdr>
            <w:top w:val="none" w:sz="0" w:space="0" w:color="auto"/>
            <w:left w:val="none" w:sz="0" w:space="0" w:color="auto"/>
            <w:bottom w:val="none" w:sz="0" w:space="0" w:color="auto"/>
            <w:right w:val="none" w:sz="0" w:space="0" w:color="auto"/>
          </w:divBdr>
        </w:div>
        <w:div w:id="121846553">
          <w:marLeft w:val="480"/>
          <w:marRight w:val="0"/>
          <w:marTop w:val="0"/>
          <w:marBottom w:val="0"/>
          <w:divBdr>
            <w:top w:val="none" w:sz="0" w:space="0" w:color="auto"/>
            <w:left w:val="none" w:sz="0" w:space="0" w:color="auto"/>
            <w:bottom w:val="none" w:sz="0" w:space="0" w:color="auto"/>
            <w:right w:val="none" w:sz="0" w:space="0" w:color="auto"/>
          </w:divBdr>
        </w:div>
        <w:div w:id="139277348">
          <w:marLeft w:val="480"/>
          <w:marRight w:val="0"/>
          <w:marTop w:val="0"/>
          <w:marBottom w:val="0"/>
          <w:divBdr>
            <w:top w:val="none" w:sz="0" w:space="0" w:color="auto"/>
            <w:left w:val="none" w:sz="0" w:space="0" w:color="auto"/>
            <w:bottom w:val="none" w:sz="0" w:space="0" w:color="auto"/>
            <w:right w:val="none" w:sz="0" w:space="0" w:color="auto"/>
          </w:divBdr>
        </w:div>
        <w:div w:id="150679356">
          <w:marLeft w:val="480"/>
          <w:marRight w:val="0"/>
          <w:marTop w:val="0"/>
          <w:marBottom w:val="0"/>
          <w:divBdr>
            <w:top w:val="none" w:sz="0" w:space="0" w:color="auto"/>
            <w:left w:val="none" w:sz="0" w:space="0" w:color="auto"/>
            <w:bottom w:val="none" w:sz="0" w:space="0" w:color="auto"/>
            <w:right w:val="none" w:sz="0" w:space="0" w:color="auto"/>
          </w:divBdr>
        </w:div>
        <w:div w:id="172766484">
          <w:marLeft w:val="480"/>
          <w:marRight w:val="0"/>
          <w:marTop w:val="0"/>
          <w:marBottom w:val="0"/>
          <w:divBdr>
            <w:top w:val="none" w:sz="0" w:space="0" w:color="auto"/>
            <w:left w:val="none" w:sz="0" w:space="0" w:color="auto"/>
            <w:bottom w:val="none" w:sz="0" w:space="0" w:color="auto"/>
            <w:right w:val="none" w:sz="0" w:space="0" w:color="auto"/>
          </w:divBdr>
        </w:div>
        <w:div w:id="201209620">
          <w:marLeft w:val="480"/>
          <w:marRight w:val="0"/>
          <w:marTop w:val="0"/>
          <w:marBottom w:val="0"/>
          <w:divBdr>
            <w:top w:val="none" w:sz="0" w:space="0" w:color="auto"/>
            <w:left w:val="none" w:sz="0" w:space="0" w:color="auto"/>
            <w:bottom w:val="none" w:sz="0" w:space="0" w:color="auto"/>
            <w:right w:val="none" w:sz="0" w:space="0" w:color="auto"/>
          </w:divBdr>
        </w:div>
        <w:div w:id="256450247">
          <w:marLeft w:val="480"/>
          <w:marRight w:val="0"/>
          <w:marTop w:val="0"/>
          <w:marBottom w:val="0"/>
          <w:divBdr>
            <w:top w:val="none" w:sz="0" w:space="0" w:color="auto"/>
            <w:left w:val="none" w:sz="0" w:space="0" w:color="auto"/>
            <w:bottom w:val="none" w:sz="0" w:space="0" w:color="auto"/>
            <w:right w:val="none" w:sz="0" w:space="0" w:color="auto"/>
          </w:divBdr>
        </w:div>
        <w:div w:id="268466999">
          <w:marLeft w:val="480"/>
          <w:marRight w:val="0"/>
          <w:marTop w:val="0"/>
          <w:marBottom w:val="0"/>
          <w:divBdr>
            <w:top w:val="none" w:sz="0" w:space="0" w:color="auto"/>
            <w:left w:val="none" w:sz="0" w:space="0" w:color="auto"/>
            <w:bottom w:val="none" w:sz="0" w:space="0" w:color="auto"/>
            <w:right w:val="none" w:sz="0" w:space="0" w:color="auto"/>
          </w:divBdr>
        </w:div>
        <w:div w:id="274681306">
          <w:marLeft w:val="480"/>
          <w:marRight w:val="0"/>
          <w:marTop w:val="0"/>
          <w:marBottom w:val="0"/>
          <w:divBdr>
            <w:top w:val="none" w:sz="0" w:space="0" w:color="auto"/>
            <w:left w:val="none" w:sz="0" w:space="0" w:color="auto"/>
            <w:bottom w:val="none" w:sz="0" w:space="0" w:color="auto"/>
            <w:right w:val="none" w:sz="0" w:space="0" w:color="auto"/>
          </w:divBdr>
        </w:div>
        <w:div w:id="277838353">
          <w:marLeft w:val="480"/>
          <w:marRight w:val="0"/>
          <w:marTop w:val="0"/>
          <w:marBottom w:val="0"/>
          <w:divBdr>
            <w:top w:val="none" w:sz="0" w:space="0" w:color="auto"/>
            <w:left w:val="none" w:sz="0" w:space="0" w:color="auto"/>
            <w:bottom w:val="none" w:sz="0" w:space="0" w:color="auto"/>
            <w:right w:val="none" w:sz="0" w:space="0" w:color="auto"/>
          </w:divBdr>
        </w:div>
        <w:div w:id="340812733">
          <w:marLeft w:val="480"/>
          <w:marRight w:val="0"/>
          <w:marTop w:val="0"/>
          <w:marBottom w:val="0"/>
          <w:divBdr>
            <w:top w:val="none" w:sz="0" w:space="0" w:color="auto"/>
            <w:left w:val="none" w:sz="0" w:space="0" w:color="auto"/>
            <w:bottom w:val="none" w:sz="0" w:space="0" w:color="auto"/>
            <w:right w:val="none" w:sz="0" w:space="0" w:color="auto"/>
          </w:divBdr>
        </w:div>
        <w:div w:id="348651667">
          <w:marLeft w:val="480"/>
          <w:marRight w:val="0"/>
          <w:marTop w:val="0"/>
          <w:marBottom w:val="0"/>
          <w:divBdr>
            <w:top w:val="none" w:sz="0" w:space="0" w:color="auto"/>
            <w:left w:val="none" w:sz="0" w:space="0" w:color="auto"/>
            <w:bottom w:val="none" w:sz="0" w:space="0" w:color="auto"/>
            <w:right w:val="none" w:sz="0" w:space="0" w:color="auto"/>
          </w:divBdr>
        </w:div>
        <w:div w:id="360785369">
          <w:marLeft w:val="480"/>
          <w:marRight w:val="0"/>
          <w:marTop w:val="0"/>
          <w:marBottom w:val="0"/>
          <w:divBdr>
            <w:top w:val="none" w:sz="0" w:space="0" w:color="auto"/>
            <w:left w:val="none" w:sz="0" w:space="0" w:color="auto"/>
            <w:bottom w:val="none" w:sz="0" w:space="0" w:color="auto"/>
            <w:right w:val="none" w:sz="0" w:space="0" w:color="auto"/>
          </w:divBdr>
        </w:div>
        <w:div w:id="374624823">
          <w:marLeft w:val="480"/>
          <w:marRight w:val="0"/>
          <w:marTop w:val="0"/>
          <w:marBottom w:val="0"/>
          <w:divBdr>
            <w:top w:val="none" w:sz="0" w:space="0" w:color="auto"/>
            <w:left w:val="none" w:sz="0" w:space="0" w:color="auto"/>
            <w:bottom w:val="none" w:sz="0" w:space="0" w:color="auto"/>
            <w:right w:val="none" w:sz="0" w:space="0" w:color="auto"/>
          </w:divBdr>
        </w:div>
        <w:div w:id="403718165">
          <w:marLeft w:val="480"/>
          <w:marRight w:val="0"/>
          <w:marTop w:val="0"/>
          <w:marBottom w:val="0"/>
          <w:divBdr>
            <w:top w:val="none" w:sz="0" w:space="0" w:color="auto"/>
            <w:left w:val="none" w:sz="0" w:space="0" w:color="auto"/>
            <w:bottom w:val="none" w:sz="0" w:space="0" w:color="auto"/>
            <w:right w:val="none" w:sz="0" w:space="0" w:color="auto"/>
          </w:divBdr>
        </w:div>
        <w:div w:id="443119422">
          <w:marLeft w:val="480"/>
          <w:marRight w:val="0"/>
          <w:marTop w:val="0"/>
          <w:marBottom w:val="0"/>
          <w:divBdr>
            <w:top w:val="none" w:sz="0" w:space="0" w:color="auto"/>
            <w:left w:val="none" w:sz="0" w:space="0" w:color="auto"/>
            <w:bottom w:val="none" w:sz="0" w:space="0" w:color="auto"/>
            <w:right w:val="none" w:sz="0" w:space="0" w:color="auto"/>
          </w:divBdr>
        </w:div>
        <w:div w:id="476341111">
          <w:marLeft w:val="480"/>
          <w:marRight w:val="0"/>
          <w:marTop w:val="0"/>
          <w:marBottom w:val="0"/>
          <w:divBdr>
            <w:top w:val="none" w:sz="0" w:space="0" w:color="auto"/>
            <w:left w:val="none" w:sz="0" w:space="0" w:color="auto"/>
            <w:bottom w:val="none" w:sz="0" w:space="0" w:color="auto"/>
            <w:right w:val="none" w:sz="0" w:space="0" w:color="auto"/>
          </w:divBdr>
        </w:div>
        <w:div w:id="530993086">
          <w:marLeft w:val="480"/>
          <w:marRight w:val="0"/>
          <w:marTop w:val="0"/>
          <w:marBottom w:val="0"/>
          <w:divBdr>
            <w:top w:val="none" w:sz="0" w:space="0" w:color="auto"/>
            <w:left w:val="none" w:sz="0" w:space="0" w:color="auto"/>
            <w:bottom w:val="none" w:sz="0" w:space="0" w:color="auto"/>
            <w:right w:val="none" w:sz="0" w:space="0" w:color="auto"/>
          </w:divBdr>
        </w:div>
        <w:div w:id="558907260">
          <w:marLeft w:val="480"/>
          <w:marRight w:val="0"/>
          <w:marTop w:val="0"/>
          <w:marBottom w:val="0"/>
          <w:divBdr>
            <w:top w:val="none" w:sz="0" w:space="0" w:color="auto"/>
            <w:left w:val="none" w:sz="0" w:space="0" w:color="auto"/>
            <w:bottom w:val="none" w:sz="0" w:space="0" w:color="auto"/>
            <w:right w:val="none" w:sz="0" w:space="0" w:color="auto"/>
          </w:divBdr>
        </w:div>
        <w:div w:id="565990005">
          <w:marLeft w:val="480"/>
          <w:marRight w:val="0"/>
          <w:marTop w:val="0"/>
          <w:marBottom w:val="0"/>
          <w:divBdr>
            <w:top w:val="none" w:sz="0" w:space="0" w:color="auto"/>
            <w:left w:val="none" w:sz="0" w:space="0" w:color="auto"/>
            <w:bottom w:val="none" w:sz="0" w:space="0" w:color="auto"/>
            <w:right w:val="none" w:sz="0" w:space="0" w:color="auto"/>
          </w:divBdr>
        </w:div>
        <w:div w:id="575822729">
          <w:marLeft w:val="480"/>
          <w:marRight w:val="0"/>
          <w:marTop w:val="0"/>
          <w:marBottom w:val="0"/>
          <w:divBdr>
            <w:top w:val="none" w:sz="0" w:space="0" w:color="auto"/>
            <w:left w:val="none" w:sz="0" w:space="0" w:color="auto"/>
            <w:bottom w:val="none" w:sz="0" w:space="0" w:color="auto"/>
            <w:right w:val="none" w:sz="0" w:space="0" w:color="auto"/>
          </w:divBdr>
        </w:div>
        <w:div w:id="581598311">
          <w:marLeft w:val="480"/>
          <w:marRight w:val="0"/>
          <w:marTop w:val="0"/>
          <w:marBottom w:val="0"/>
          <w:divBdr>
            <w:top w:val="none" w:sz="0" w:space="0" w:color="auto"/>
            <w:left w:val="none" w:sz="0" w:space="0" w:color="auto"/>
            <w:bottom w:val="none" w:sz="0" w:space="0" w:color="auto"/>
            <w:right w:val="none" w:sz="0" w:space="0" w:color="auto"/>
          </w:divBdr>
        </w:div>
        <w:div w:id="583992835">
          <w:marLeft w:val="480"/>
          <w:marRight w:val="0"/>
          <w:marTop w:val="0"/>
          <w:marBottom w:val="0"/>
          <w:divBdr>
            <w:top w:val="none" w:sz="0" w:space="0" w:color="auto"/>
            <w:left w:val="none" w:sz="0" w:space="0" w:color="auto"/>
            <w:bottom w:val="none" w:sz="0" w:space="0" w:color="auto"/>
            <w:right w:val="none" w:sz="0" w:space="0" w:color="auto"/>
          </w:divBdr>
        </w:div>
        <w:div w:id="616835787">
          <w:marLeft w:val="480"/>
          <w:marRight w:val="0"/>
          <w:marTop w:val="0"/>
          <w:marBottom w:val="0"/>
          <w:divBdr>
            <w:top w:val="none" w:sz="0" w:space="0" w:color="auto"/>
            <w:left w:val="none" w:sz="0" w:space="0" w:color="auto"/>
            <w:bottom w:val="none" w:sz="0" w:space="0" w:color="auto"/>
            <w:right w:val="none" w:sz="0" w:space="0" w:color="auto"/>
          </w:divBdr>
        </w:div>
        <w:div w:id="617639897">
          <w:marLeft w:val="480"/>
          <w:marRight w:val="0"/>
          <w:marTop w:val="0"/>
          <w:marBottom w:val="0"/>
          <w:divBdr>
            <w:top w:val="none" w:sz="0" w:space="0" w:color="auto"/>
            <w:left w:val="none" w:sz="0" w:space="0" w:color="auto"/>
            <w:bottom w:val="none" w:sz="0" w:space="0" w:color="auto"/>
            <w:right w:val="none" w:sz="0" w:space="0" w:color="auto"/>
          </w:divBdr>
        </w:div>
        <w:div w:id="623314579">
          <w:marLeft w:val="480"/>
          <w:marRight w:val="0"/>
          <w:marTop w:val="0"/>
          <w:marBottom w:val="0"/>
          <w:divBdr>
            <w:top w:val="none" w:sz="0" w:space="0" w:color="auto"/>
            <w:left w:val="none" w:sz="0" w:space="0" w:color="auto"/>
            <w:bottom w:val="none" w:sz="0" w:space="0" w:color="auto"/>
            <w:right w:val="none" w:sz="0" w:space="0" w:color="auto"/>
          </w:divBdr>
        </w:div>
        <w:div w:id="654266526">
          <w:marLeft w:val="480"/>
          <w:marRight w:val="0"/>
          <w:marTop w:val="0"/>
          <w:marBottom w:val="0"/>
          <w:divBdr>
            <w:top w:val="none" w:sz="0" w:space="0" w:color="auto"/>
            <w:left w:val="none" w:sz="0" w:space="0" w:color="auto"/>
            <w:bottom w:val="none" w:sz="0" w:space="0" w:color="auto"/>
            <w:right w:val="none" w:sz="0" w:space="0" w:color="auto"/>
          </w:divBdr>
        </w:div>
        <w:div w:id="660305233">
          <w:marLeft w:val="480"/>
          <w:marRight w:val="0"/>
          <w:marTop w:val="0"/>
          <w:marBottom w:val="0"/>
          <w:divBdr>
            <w:top w:val="none" w:sz="0" w:space="0" w:color="auto"/>
            <w:left w:val="none" w:sz="0" w:space="0" w:color="auto"/>
            <w:bottom w:val="none" w:sz="0" w:space="0" w:color="auto"/>
            <w:right w:val="none" w:sz="0" w:space="0" w:color="auto"/>
          </w:divBdr>
        </w:div>
        <w:div w:id="681006580">
          <w:marLeft w:val="480"/>
          <w:marRight w:val="0"/>
          <w:marTop w:val="0"/>
          <w:marBottom w:val="0"/>
          <w:divBdr>
            <w:top w:val="none" w:sz="0" w:space="0" w:color="auto"/>
            <w:left w:val="none" w:sz="0" w:space="0" w:color="auto"/>
            <w:bottom w:val="none" w:sz="0" w:space="0" w:color="auto"/>
            <w:right w:val="none" w:sz="0" w:space="0" w:color="auto"/>
          </w:divBdr>
        </w:div>
        <w:div w:id="707220330">
          <w:marLeft w:val="480"/>
          <w:marRight w:val="0"/>
          <w:marTop w:val="0"/>
          <w:marBottom w:val="0"/>
          <w:divBdr>
            <w:top w:val="none" w:sz="0" w:space="0" w:color="auto"/>
            <w:left w:val="none" w:sz="0" w:space="0" w:color="auto"/>
            <w:bottom w:val="none" w:sz="0" w:space="0" w:color="auto"/>
            <w:right w:val="none" w:sz="0" w:space="0" w:color="auto"/>
          </w:divBdr>
        </w:div>
        <w:div w:id="713849354">
          <w:marLeft w:val="480"/>
          <w:marRight w:val="0"/>
          <w:marTop w:val="0"/>
          <w:marBottom w:val="0"/>
          <w:divBdr>
            <w:top w:val="none" w:sz="0" w:space="0" w:color="auto"/>
            <w:left w:val="none" w:sz="0" w:space="0" w:color="auto"/>
            <w:bottom w:val="none" w:sz="0" w:space="0" w:color="auto"/>
            <w:right w:val="none" w:sz="0" w:space="0" w:color="auto"/>
          </w:divBdr>
        </w:div>
        <w:div w:id="742483676">
          <w:marLeft w:val="480"/>
          <w:marRight w:val="0"/>
          <w:marTop w:val="0"/>
          <w:marBottom w:val="0"/>
          <w:divBdr>
            <w:top w:val="none" w:sz="0" w:space="0" w:color="auto"/>
            <w:left w:val="none" w:sz="0" w:space="0" w:color="auto"/>
            <w:bottom w:val="none" w:sz="0" w:space="0" w:color="auto"/>
            <w:right w:val="none" w:sz="0" w:space="0" w:color="auto"/>
          </w:divBdr>
        </w:div>
        <w:div w:id="754008842">
          <w:marLeft w:val="480"/>
          <w:marRight w:val="0"/>
          <w:marTop w:val="0"/>
          <w:marBottom w:val="0"/>
          <w:divBdr>
            <w:top w:val="none" w:sz="0" w:space="0" w:color="auto"/>
            <w:left w:val="none" w:sz="0" w:space="0" w:color="auto"/>
            <w:bottom w:val="none" w:sz="0" w:space="0" w:color="auto"/>
            <w:right w:val="none" w:sz="0" w:space="0" w:color="auto"/>
          </w:divBdr>
        </w:div>
        <w:div w:id="756363738">
          <w:marLeft w:val="480"/>
          <w:marRight w:val="0"/>
          <w:marTop w:val="0"/>
          <w:marBottom w:val="0"/>
          <w:divBdr>
            <w:top w:val="none" w:sz="0" w:space="0" w:color="auto"/>
            <w:left w:val="none" w:sz="0" w:space="0" w:color="auto"/>
            <w:bottom w:val="none" w:sz="0" w:space="0" w:color="auto"/>
            <w:right w:val="none" w:sz="0" w:space="0" w:color="auto"/>
          </w:divBdr>
        </w:div>
        <w:div w:id="803894013">
          <w:marLeft w:val="480"/>
          <w:marRight w:val="0"/>
          <w:marTop w:val="0"/>
          <w:marBottom w:val="0"/>
          <w:divBdr>
            <w:top w:val="none" w:sz="0" w:space="0" w:color="auto"/>
            <w:left w:val="none" w:sz="0" w:space="0" w:color="auto"/>
            <w:bottom w:val="none" w:sz="0" w:space="0" w:color="auto"/>
            <w:right w:val="none" w:sz="0" w:space="0" w:color="auto"/>
          </w:divBdr>
        </w:div>
        <w:div w:id="805509811">
          <w:marLeft w:val="480"/>
          <w:marRight w:val="0"/>
          <w:marTop w:val="0"/>
          <w:marBottom w:val="0"/>
          <w:divBdr>
            <w:top w:val="none" w:sz="0" w:space="0" w:color="auto"/>
            <w:left w:val="none" w:sz="0" w:space="0" w:color="auto"/>
            <w:bottom w:val="none" w:sz="0" w:space="0" w:color="auto"/>
            <w:right w:val="none" w:sz="0" w:space="0" w:color="auto"/>
          </w:divBdr>
        </w:div>
        <w:div w:id="834540251">
          <w:marLeft w:val="480"/>
          <w:marRight w:val="0"/>
          <w:marTop w:val="0"/>
          <w:marBottom w:val="0"/>
          <w:divBdr>
            <w:top w:val="none" w:sz="0" w:space="0" w:color="auto"/>
            <w:left w:val="none" w:sz="0" w:space="0" w:color="auto"/>
            <w:bottom w:val="none" w:sz="0" w:space="0" w:color="auto"/>
            <w:right w:val="none" w:sz="0" w:space="0" w:color="auto"/>
          </w:divBdr>
        </w:div>
        <w:div w:id="840465635">
          <w:marLeft w:val="480"/>
          <w:marRight w:val="0"/>
          <w:marTop w:val="0"/>
          <w:marBottom w:val="0"/>
          <w:divBdr>
            <w:top w:val="none" w:sz="0" w:space="0" w:color="auto"/>
            <w:left w:val="none" w:sz="0" w:space="0" w:color="auto"/>
            <w:bottom w:val="none" w:sz="0" w:space="0" w:color="auto"/>
            <w:right w:val="none" w:sz="0" w:space="0" w:color="auto"/>
          </w:divBdr>
        </w:div>
        <w:div w:id="842549859">
          <w:marLeft w:val="480"/>
          <w:marRight w:val="0"/>
          <w:marTop w:val="0"/>
          <w:marBottom w:val="0"/>
          <w:divBdr>
            <w:top w:val="none" w:sz="0" w:space="0" w:color="auto"/>
            <w:left w:val="none" w:sz="0" w:space="0" w:color="auto"/>
            <w:bottom w:val="none" w:sz="0" w:space="0" w:color="auto"/>
            <w:right w:val="none" w:sz="0" w:space="0" w:color="auto"/>
          </w:divBdr>
        </w:div>
        <w:div w:id="858935185">
          <w:marLeft w:val="480"/>
          <w:marRight w:val="0"/>
          <w:marTop w:val="0"/>
          <w:marBottom w:val="0"/>
          <w:divBdr>
            <w:top w:val="none" w:sz="0" w:space="0" w:color="auto"/>
            <w:left w:val="none" w:sz="0" w:space="0" w:color="auto"/>
            <w:bottom w:val="none" w:sz="0" w:space="0" w:color="auto"/>
            <w:right w:val="none" w:sz="0" w:space="0" w:color="auto"/>
          </w:divBdr>
        </w:div>
        <w:div w:id="877356782">
          <w:marLeft w:val="480"/>
          <w:marRight w:val="0"/>
          <w:marTop w:val="0"/>
          <w:marBottom w:val="0"/>
          <w:divBdr>
            <w:top w:val="none" w:sz="0" w:space="0" w:color="auto"/>
            <w:left w:val="none" w:sz="0" w:space="0" w:color="auto"/>
            <w:bottom w:val="none" w:sz="0" w:space="0" w:color="auto"/>
            <w:right w:val="none" w:sz="0" w:space="0" w:color="auto"/>
          </w:divBdr>
        </w:div>
        <w:div w:id="981427494">
          <w:marLeft w:val="480"/>
          <w:marRight w:val="0"/>
          <w:marTop w:val="0"/>
          <w:marBottom w:val="0"/>
          <w:divBdr>
            <w:top w:val="none" w:sz="0" w:space="0" w:color="auto"/>
            <w:left w:val="none" w:sz="0" w:space="0" w:color="auto"/>
            <w:bottom w:val="none" w:sz="0" w:space="0" w:color="auto"/>
            <w:right w:val="none" w:sz="0" w:space="0" w:color="auto"/>
          </w:divBdr>
        </w:div>
        <w:div w:id="1012340087">
          <w:marLeft w:val="480"/>
          <w:marRight w:val="0"/>
          <w:marTop w:val="0"/>
          <w:marBottom w:val="0"/>
          <w:divBdr>
            <w:top w:val="none" w:sz="0" w:space="0" w:color="auto"/>
            <w:left w:val="none" w:sz="0" w:space="0" w:color="auto"/>
            <w:bottom w:val="none" w:sz="0" w:space="0" w:color="auto"/>
            <w:right w:val="none" w:sz="0" w:space="0" w:color="auto"/>
          </w:divBdr>
        </w:div>
        <w:div w:id="1027873782">
          <w:marLeft w:val="480"/>
          <w:marRight w:val="0"/>
          <w:marTop w:val="0"/>
          <w:marBottom w:val="0"/>
          <w:divBdr>
            <w:top w:val="none" w:sz="0" w:space="0" w:color="auto"/>
            <w:left w:val="none" w:sz="0" w:space="0" w:color="auto"/>
            <w:bottom w:val="none" w:sz="0" w:space="0" w:color="auto"/>
            <w:right w:val="none" w:sz="0" w:space="0" w:color="auto"/>
          </w:divBdr>
        </w:div>
        <w:div w:id="1103838691">
          <w:marLeft w:val="480"/>
          <w:marRight w:val="0"/>
          <w:marTop w:val="0"/>
          <w:marBottom w:val="0"/>
          <w:divBdr>
            <w:top w:val="none" w:sz="0" w:space="0" w:color="auto"/>
            <w:left w:val="none" w:sz="0" w:space="0" w:color="auto"/>
            <w:bottom w:val="none" w:sz="0" w:space="0" w:color="auto"/>
            <w:right w:val="none" w:sz="0" w:space="0" w:color="auto"/>
          </w:divBdr>
        </w:div>
        <w:div w:id="1188257879">
          <w:marLeft w:val="480"/>
          <w:marRight w:val="0"/>
          <w:marTop w:val="0"/>
          <w:marBottom w:val="0"/>
          <w:divBdr>
            <w:top w:val="none" w:sz="0" w:space="0" w:color="auto"/>
            <w:left w:val="none" w:sz="0" w:space="0" w:color="auto"/>
            <w:bottom w:val="none" w:sz="0" w:space="0" w:color="auto"/>
            <w:right w:val="none" w:sz="0" w:space="0" w:color="auto"/>
          </w:divBdr>
        </w:div>
        <w:div w:id="1189024741">
          <w:marLeft w:val="480"/>
          <w:marRight w:val="0"/>
          <w:marTop w:val="0"/>
          <w:marBottom w:val="0"/>
          <w:divBdr>
            <w:top w:val="none" w:sz="0" w:space="0" w:color="auto"/>
            <w:left w:val="none" w:sz="0" w:space="0" w:color="auto"/>
            <w:bottom w:val="none" w:sz="0" w:space="0" w:color="auto"/>
            <w:right w:val="none" w:sz="0" w:space="0" w:color="auto"/>
          </w:divBdr>
        </w:div>
        <w:div w:id="1237666216">
          <w:marLeft w:val="480"/>
          <w:marRight w:val="0"/>
          <w:marTop w:val="0"/>
          <w:marBottom w:val="0"/>
          <w:divBdr>
            <w:top w:val="none" w:sz="0" w:space="0" w:color="auto"/>
            <w:left w:val="none" w:sz="0" w:space="0" w:color="auto"/>
            <w:bottom w:val="none" w:sz="0" w:space="0" w:color="auto"/>
            <w:right w:val="none" w:sz="0" w:space="0" w:color="auto"/>
          </w:divBdr>
        </w:div>
        <w:div w:id="1238369003">
          <w:marLeft w:val="480"/>
          <w:marRight w:val="0"/>
          <w:marTop w:val="0"/>
          <w:marBottom w:val="0"/>
          <w:divBdr>
            <w:top w:val="none" w:sz="0" w:space="0" w:color="auto"/>
            <w:left w:val="none" w:sz="0" w:space="0" w:color="auto"/>
            <w:bottom w:val="none" w:sz="0" w:space="0" w:color="auto"/>
            <w:right w:val="none" w:sz="0" w:space="0" w:color="auto"/>
          </w:divBdr>
        </w:div>
        <w:div w:id="1245577791">
          <w:marLeft w:val="480"/>
          <w:marRight w:val="0"/>
          <w:marTop w:val="0"/>
          <w:marBottom w:val="0"/>
          <w:divBdr>
            <w:top w:val="none" w:sz="0" w:space="0" w:color="auto"/>
            <w:left w:val="none" w:sz="0" w:space="0" w:color="auto"/>
            <w:bottom w:val="none" w:sz="0" w:space="0" w:color="auto"/>
            <w:right w:val="none" w:sz="0" w:space="0" w:color="auto"/>
          </w:divBdr>
        </w:div>
        <w:div w:id="1248924507">
          <w:marLeft w:val="480"/>
          <w:marRight w:val="0"/>
          <w:marTop w:val="0"/>
          <w:marBottom w:val="0"/>
          <w:divBdr>
            <w:top w:val="none" w:sz="0" w:space="0" w:color="auto"/>
            <w:left w:val="none" w:sz="0" w:space="0" w:color="auto"/>
            <w:bottom w:val="none" w:sz="0" w:space="0" w:color="auto"/>
            <w:right w:val="none" w:sz="0" w:space="0" w:color="auto"/>
          </w:divBdr>
        </w:div>
        <w:div w:id="1272709242">
          <w:marLeft w:val="480"/>
          <w:marRight w:val="0"/>
          <w:marTop w:val="0"/>
          <w:marBottom w:val="0"/>
          <w:divBdr>
            <w:top w:val="none" w:sz="0" w:space="0" w:color="auto"/>
            <w:left w:val="none" w:sz="0" w:space="0" w:color="auto"/>
            <w:bottom w:val="none" w:sz="0" w:space="0" w:color="auto"/>
            <w:right w:val="none" w:sz="0" w:space="0" w:color="auto"/>
          </w:divBdr>
        </w:div>
        <w:div w:id="1307664245">
          <w:marLeft w:val="480"/>
          <w:marRight w:val="0"/>
          <w:marTop w:val="0"/>
          <w:marBottom w:val="0"/>
          <w:divBdr>
            <w:top w:val="none" w:sz="0" w:space="0" w:color="auto"/>
            <w:left w:val="none" w:sz="0" w:space="0" w:color="auto"/>
            <w:bottom w:val="none" w:sz="0" w:space="0" w:color="auto"/>
            <w:right w:val="none" w:sz="0" w:space="0" w:color="auto"/>
          </w:divBdr>
        </w:div>
        <w:div w:id="1315722285">
          <w:marLeft w:val="480"/>
          <w:marRight w:val="0"/>
          <w:marTop w:val="0"/>
          <w:marBottom w:val="0"/>
          <w:divBdr>
            <w:top w:val="none" w:sz="0" w:space="0" w:color="auto"/>
            <w:left w:val="none" w:sz="0" w:space="0" w:color="auto"/>
            <w:bottom w:val="none" w:sz="0" w:space="0" w:color="auto"/>
            <w:right w:val="none" w:sz="0" w:space="0" w:color="auto"/>
          </w:divBdr>
        </w:div>
        <w:div w:id="1349914248">
          <w:marLeft w:val="480"/>
          <w:marRight w:val="0"/>
          <w:marTop w:val="0"/>
          <w:marBottom w:val="0"/>
          <w:divBdr>
            <w:top w:val="none" w:sz="0" w:space="0" w:color="auto"/>
            <w:left w:val="none" w:sz="0" w:space="0" w:color="auto"/>
            <w:bottom w:val="none" w:sz="0" w:space="0" w:color="auto"/>
            <w:right w:val="none" w:sz="0" w:space="0" w:color="auto"/>
          </w:divBdr>
        </w:div>
        <w:div w:id="1369449910">
          <w:marLeft w:val="480"/>
          <w:marRight w:val="0"/>
          <w:marTop w:val="0"/>
          <w:marBottom w:val="0"/>
          <w:divBdr>
            <w:top w:val="none" w:sz="0" w:space="0" w:color="auto"/>
            <w:left w:val="none" w:sz="0" w:space="0" w:color="auto"/>
            <w:bottom w:val="none" w:sz="0" w:space="0" w:color="auto"/>
            <w:right w:val="none" w:sz="0" w:space="0" w:color="auto"/>
          </w:divBdr>
        </w:div>
        <w:div w:id="1409692435">
          <w:marLeft w:val="480"/>
          <w:marRight w:val="0"/>
          <w:marTop w:val="0"/>
          <w:marBottom w:val="0"/>
          <w:divBdr>
            <w:top w:val="none" w:sz="0" w:space="0" w:color="auto"/>
            <w:left w:val="none" w:sz="0" w:space="0" w:color="auto"/>
            <w:bottom w:val="none" w:sz="0" w:space="0" w:color="auto"/>
            <w:right w:val="none" w:sz="0" w:space="0" w:color="auto"/>
          </w:divBdr>
        </w:div>
      </w:divsChild>
    </w:div>
    <w:div w:id="674655026">
      <w:marLeft w:val="480"/>
      <w:marRight w:val="0"/>
      <w:marTop w:val="0"/>
      <w:marBottom w:val="0"/>
      <w:divBdr>
        <w:top w:val="none" w:sz="0" w:space="0" w:color="auto"/>
        <w:left w:val="none" w:sz="0" w:space="0" w:color="auto"/>
        <w:bottom w:val="none" w:sz="0" w:space="0" w:color="auto"/>
        <w:right w:val="none" w:sz="0" w:space="0" w:color="auto"/>
      </w:divBdr>
    </w:div>
    <w:div w:id="674696450">
      <w:marLeft w:val="480"/>
      <w:marRight w:val="0"/>
      <w:marTop w:val="0"/>
      <w:marBottom w:val="0"/>
      <w:divBdr>
        <w:top w:val="none" w:sz="0" w:space="0" w:color="auto"/>
        <w:left w:val="none" w:sz="0" w:space="0" w:color="auto"/>
        <w:bottom w:val="none" w:sz="0" w:space="0" w:color="auto"/>
        <w:right w:val="none" w:sz="0" w:space="0" w:color="auto"/>
      </w:divBdr>
    </w:div>
    <w:div w:id="674724738">
      <w:marLeft w:val="480"/>
      <w:marRight w:val="0"/>
      <w:marTop w:val="0"/>
      <w:marBottom w:val="0"/>
      <w:divBdr>
        <w:top w:val="none" w:sz="0" w:space="0" w:color="auto"/>
        <w:left w:val="none" w:sz="0" w:space="0" w:color="auto"/>
        <w:bottom w:val="none" w:sz="0" w:space="0" w:color="auto"/>
        <w:right w:val="none" w:sz="0" w:space="0" w:color="auto"/>
      </w:divBdr>
    </w:div>
    <w:div w:id="674915465">
      <w:marLeft w:val="480"/>
      <w:marRight w:val="0"/>
      <w:marTop w:val="0"/>
      <w:marBottom w:val="0"/>
      <w:divBdr>
        <w:top w:val="none" w:sz="0" w:space="0" w:color="auto"/>
        <w:left w:val="none" w:sz="0" w:space="0" w:color="auto"/>
        <w:bottom w:val="none" w:sz="0" w:space="0" w:color="auto"/>
        <w:right w:val="none" w:sz="0" w:space="0" w:color="auto"/>
      </w:divBdr>
    </w:div>
    <w:div w:id="675112860">
      <w:bodyDiv w:val="1"/>
      <w:marLeft w:val="0"/>
      <w:marRight w:val="0"/>
      <w:marTop w:val="0"/>
      <w:marBottom w:val="0"/>
      <w:divBdr>
        <w:top w:val="none" w:sz="0" w:space="0" w:color="auto"/>
        <w:left w:val="none" w:sz="0" w:space="0" w:color="auto"/>
        <w:bottom w:val="none" w:sz="0" w:space="0" w:color="auto"/>
        <w:right w:val="none" w:sz="0" w:space="0" w:color="auto"/>
      </w:divBdr>
    </w:div>
    <w:div w:id="675113302">
      <w:marLeft w:val="480"/>
      <w:marRight w:val="0"/>
      <w:marTop w:val="0"/>
      <w:marBottom w:val="0"/>
      <w:divBdr>
        <w:top w:val="none" w:sz="0" w:space="0" w:color="auto"/>
        <w:left w:val="none" w:sz="0" w:space="0" w:color="auto"/>
        <w:bottom w:val="none" w:sz="0" w:space="0" w:color="auto"/>
        <w:right w:val="none" w:sz="0" w:space="0" w:color="auto"/>
      </w:divBdr>
    </w:div>
    <w:div w:id="675153252">
      <w:marLeft w:val="480"/>
      <w:marRight w:val="0"/>
      <w:marTop w:val="0"/>
      <w:marBottom w:val="0"/>
      <w:divBdr>
        <w:top w:val="none" w:sz="0" w:space="0" w:color="auto"/>
        <w:left w:val="none" w:sz="0" w:space="0" w:color="auto"/>
        <w:bottom w:val="none" w:sz="0" w:space="0" w:color="auto"/>
        <w:right w:val="none" w:sz="0" w:space="0" w:color="auto"/>
      </w:divBdr>
    </w:div>
    <w:div w:id="675230233">
      <w:marLeft w:val="480"/>
      <w:marRight w:val="0"/>
      <w:marTop w:val="0"/>
      <w:marBottom w:val="0"/>
      <w:divBdr>
        <w:top w:val="none" w:sz="0" w:space="0" w:color="auto"/>
        <w:left w:val="none" w:sz="0" w:space="0" w:color="auto"/>
        <w:bottom w:val="none" w:sz="0" w:space="0" w:color="auto"/>
        <w:right w:val="none" w:sz="0" w:space="0" w:color="auto"/>
      </w:divBdr>
    </w:div>
    <w:div w:id="675302802">
      <w:marLeft w:val="480"/>
      <w:marRight w:val="0"/>
      <w:marTop w:val="0"/>
      <w:marBottom w:val="0"/>
      <w:divBdr>
        <w:top w:val="none" w:sz="0" w:space="0" w:color="auto"/>
        <w:left w:val="none" w:sz="0" w:space="0" w:color="auto"/>
        <w:bottom w:val="none" w:sz="0" w:space="0" w:color="auto"/>
        <w:right w:val="none" w:sz="0" w:space="0" w:color="auto"/>
      </w:divBdr>
    </w:div>
    <w:div w:id="675303318">
      <w:marLeft w:val="480"/>
      <w:marRight w:val="0"/>
      <w:marTop w:val="0"/>
      <w:marBottom w:val="0"/>
      <w:divBdr>
        <w:top w:val="none" w:sz="0" w:space="0" w:color="auto"/>
        <w:left w:val="none" w:sz="0" w:space="0" w:color="auto"/>
        <w:bottom w:val="none" w:sz="0" w:space="0" w:color="auto"/>
        <w:right w:val="none" w:sz="0" w:space="0" w:color="auto"/>
      </w:divBdr>
    </w:div>
    <w:div w:id="675303889">
      <w:marLeft w:val="480"/>
      <w:marRight w:val="0"/>
      <w:marTop w:val="0"/>
      <w:marBottom w:val="0"/>
      <w:divBdr>
        <w:top w:val="none" w:sz="0" w:space="0" w:color="auto"/>
        <w:left w:val="none" w:sz="0" w:space="0" w:color="auto"/>
        <w:bottom w:val="none" w:sz="0" w:space="0" w:color="auto"/>
        <w:right w:val="none" w:sz="0" w:space="0" w:color="auto"/>
      </w:divBdr>
    </w:div>
    <w:div w:id="675304382">
      <w:marLeft w:val="480"/>
      <w:marRight w:val="0"/>
      <w:marTop w:val="0"/>
      <w:marBottom w:val="0"/>
      <w:divBdr>
        <w:top w:val="none" w:sz="0" w:space="0" w:color="auto"/>
        <w:left w:val="none" w:sz="0" w:space="0" w:color="auto"/>
        <w:bottom w:val="none" w:sz="0" w:space="0" w:color="auto"/>
        <w:right w:val="none" w:sz="0" w:space="0" w:color="auto"/>
      </w:divBdr>
    </w:div>
    <w:div w:id="675420827">
      <w:marLeft w:val="480"/>
      <w:marRight w:val="0"/>
      <w:marTop w:val="0"/>
      <w:marBottom w:val="0"/>
      <w:divBdr>
        <w:top w:val="none" w:sz="0" w:space="0" w:color="auto"/>
        <w:left w:val="none" w:sz="0" w:space="0" w:color="auto"/>
        <w:bottom w:val="none" w:sz="0" w:space="0" w:color="auto"/>
        <w:right w:val="none" w:sz="0" w:space="0" w:color="auto"/>
      </w:divBdr>
    </w:div>
    <w:div w:id="675496230">
      <w:bodyDiv w:val="1"/>
      <w:marLeft w:val="0"/>
      <w:marRight w:val="0"/>
      <w:marTop w:val="0"/>
      <w:marBottom w:val="0"/>
      <w:divBdr>
        <w:top w:val="none" w:sz="0" w:space="0" w:color="auto"/>
        <w:left w:val="none" w:sz="0" w:space="0" w:color="auto"/>
        <w:bottom w:val="none" w:sz="0" w:space="0" w:color="auto"/>
        <w:right w:val="none" w:sz="0" w:space="0" w:color="auto"/>
      </w:divBdr>
    </w:div>
    <w:div w:id="675499061">
      <w:marLeft w:val="480"/>
      <w:marRight w:val="0"/>
      <w:marTop w:val="0"/>
      <w:marBottom w:val="0"/>
      <w:divBdr>
        <w:top w:val="none" w:sz="0" w:space="0" w:color="auto"/>
        <w:left w:val="none" w:sz="0" w:space="0" w:color="auto"/>
        <w:bottom w:val="none" w:sz="0" w:space="0" w:color="auto"/>
        <w:right w:val="none" w:sz="0" w:space="0" w:color="auto"/>
      </w:divBdr>
    </w:div>
    <w:div w:id="675576544">
      <w:marLeft w:val="480"/>
      <w:marRight w:val="0"/>
      <w:marTop w:val="0"/>
      <w:marBottom w:val="0"/>
      <w:divBdr>
        <w:top w:val="none" w:sz="0" w:space="0" w:color="auto"/>
        <w:left w:val="none" w:sz="0" w:space="0" w:color="auto"/>
        <w:bottom w:val="none" w:sz="0" w:space="0" w:color="auto"/>
        <w:right w:val="none" w:sz="0" w:space="0" w:color="auto"/>
      </w:divBdr>
    </w:div>
    <w:div w:id="675693412">
      <w:marLeft w:val="480"/>
      <w:marRight w:val="0"/>
      <w:marTop w:val="0"/>
      <w:marBottom w:val="0"/>
      <w:divBdr>
        <w:top w:val="none" w:sz="0" w:space="0" w:color="auto"/>
        <w:left w:val="none" w:sz="0" w:space="0" w:color="auto"/>
        <w:bottom w:val="none" w:sz="0" w:space="0" w:color="auto"/>
        <w:right w:val="none" w:sz="0" w:space="0" w:color="auto"/>
      </w:divBdr>
    </w:div>
    <w:div w:id="675764811">
      <w:marLeft w:val="480"/>
      <w:marRight w:val="0"/>
      <w:marTop w:val="0"/>
      <w:marBottom w:val="0"/>
      <w:divBdr>
        <w:top w:val="none" w:sz="0" w:space="0" w:color="auto"/>
        <w:left w:val="none" w:sz="0" w:space="0" w:color="auto"/>
        <w:bottom w:val="none" w:sz="0" w:space="0" w:color="auto"/>
        <w:right w:val="none" w:sz="0" w:space="0" w:color="auto"/>
      </w:divBdr>
    </w:div>
    <w:div w:id="675807453">
      <w:bodyDiv w:val="1"/>
      <w:marLeft w:val="0"/>
      <w:marRight w:val="0"/>
      <w:marTop w:val="0"/>
      <w:marBottom w:val="0"/>
      <w:divBdr>
        <w:top w:val="none" w:sz="0" w:space="0" w:color="auto"/>
        <w:left w:val="none" w:sz="0" w:space="0" w:color="auto"/>
        <w:bottom w:val="none" w:sz="0" w:space="0" w:color="auto"/>
        <w:right w:val="none" w:sz="0" w:space="0" w:color="auto"/>
      </w:divBdr>
    </w:div>
    <w:div w:id="675838985">
      <w:marLeft w:val="480"/>
      <w:marRight w:val="0"/>
      <w:marTop w:val="0"/>
      <w:marBottom w:val="0"/>
      <w:divBdr>
        <w:top w:val="none" w:sz="0" w:space="0" w:color="auto"/>
        <w:left w:val="none" w:sz="0" w:space="0" w:color="auto"/>
        <w:bottom w:val="none" w:sz="0" w:space="0" w:color="auto"/>
        <w:right w:val="none" w:sz="0" w:space="0" w:color="auto"/>
      </w:divBdr>
    </w:div>
    <w:div w:id="675882327">
      <w:bodyDiv w:val="1"/>
      <w:marLeft w:val="0"/>
      <w:marRight w:val="0"/>
      <w:marTop w:val="0"/>
      <w:marBottom w:val="0"/>
      <w:divBdr>
        <w:top w:val="none" w:sz="0" w:space="0" w:color="auto"/>
        <w:left w:val="none" w:sz="0" w:space="0" w:color="auto"/>
        <w:bottom w:val="none" w:sz="0" w:space="0" w:color="auto"/>
        <w:right w:val="none" w:sz="0" w:space="0" w:color="auto"/>
      </w:divBdr>
    </w:div>
    <w:div w:id="675886676">
      <w:marLeft w:val="480"/>
      <w:marRight w:val="0"/>
      <w:marTop w:val="0"/>
      <w:marBottom w:val="0"/>
      <w:divBdr>
        <w:top w:val="none" w:sz="0" w:space="0" w:color="auto"/>
        <w:left w:val="none" w:sz="0" w:space="0" w:color="auto"/>
        <w:bottom w:val="none" w:sz="0" w:space="0" w:color="auto"/>
        <w:right w:val="none" w:sz="0" w:space="0" w:color="auto"/>
      </w:divBdr>
    </w:div>
    <w:div w:id="675889876">
      <w:marLeft w:val="480"/>
      <w:marRight w:val="0"/>
      <w:marTop w:val="0"/>
      <w:marBottom w:val="0"/>
      <w:divBdr>
        <w:top w:val="none" w:sz="0" w:space="0" w:color="auto"/>
        <w:left w:val="none" w:sz="0" w:space="0" w:color="auto"/>
        <w:bottom w:val="none" w:sz="0" w:space="0" w:color="auto"/>
        <w:right w:val="none" w:sz="0" w:space="0" w:color="auto"/>
      </w:divBdr>
    </w:div>
    <w:div w:id="675958576">
      <w:bodyDiv w:val="1"/>
      <w:marLeft w:val="0"/>
      <w:marRight w:val="0"/>
      <w:marTop w:val="0"/>
      <w:marBottom w:val="0"/>
      <w:divBdr>
        <w:top w:val="none" w:sz="0" w:space="0" w:color="auto"/>
        <w:left w:val="none" w:sz="0" w:space="0" w:color="auto"/>
        <w:bottom w:val="none" w:sz="0" w:space="0" w:color="auto"/>
        <w:right w:val="none" w:sz="0" w:space="0" w:color="auto"/>
      </w:divBdr>
    </w:div>
    <w:div w:id="676077981">
      <w:marLeft w:val="480"/>
      <w:marRight w:val="0"/>
      <w:marTop w:val="0"/>
      <w:marBottom w:val="0"/>
      <w:divBdr>
        <w:top w:val="none" w:sz="0" w:space="0" w:color="auto"/>
        <w:left w:val="none" w:sz="0" w:space="0" w:color="auto"/>
        <w:bottom w:val="none" w:sz="0" w:space="0" w:color="auto"/>
        <w:right w:val="none" w:sz="0" w:space="0" w:color="auto"/>
      </w:divBdr>
    </w:div>
    <w:div w:id="676080719">
      <w:marLeft w:val="480"/>
      <w:marRight w:val="0"/>
      <w:marTop w:val="0"/>
      <w:marBottom w:val="0"/>
      <w:divBdr>
        <w:top w:val="none" w:sz="0" w:space="0" w:color="auto"/>
        <w:left w:val="none" w:sz="0" w:space="0" w:color="auto"/>
        <w:bottom w:val="none" w:sz="0" w:space="0" w:color="auto"/>
        <w:right w:val="none" w:sz="0" w:space="0" w:color="auto"/>
      </w:divBdr>
    </w:div>
    <w:div w:id="676425982">
      <w:bodyDiv w:val="1"/>
      <w:marLeft w:val="0"/>
      <w:marRight w:val="0"/>
      <w:marTop w:val="0"/>
      <w:marBottom w:val="0"/>
      <w:divBdr>
        <w:top w:val="none" w:sz="0" w:space="0" w:color="auto"/>
        <w:left w:val="none" w:sz="0" w:space="0" w:color="auto"/>
        <w:bottom w:val="none" w:sz="0" w:space="0" w:color="auto"/>
        <w:right w:val="none" w:sz="0" w:space="0" w:color="auto"/>
      </w:divBdr>
    </w:div>
    <w:div w:id="676495235">
      <w:marLeft w:val="480"/>
      <w:marRight w:val="0"/>
      <w:marTop w:val="0"/>
      <w:marBottom w:val="0"/>
      <w:divBdr>
        <w:top w:val="none" w:sz="0" w:space="0" w:color="auto"/>
        <w:left w:val="none" w:sz="0" w:space="0" w:color="auto"/>
        <w:bottom w:val="none" w:sz="0" w:space="0" w:color="auto"/>
        <w:right w:val="none" w:sz="0" w:space="0" w:color="auto"/>
      </w:divBdr>
    </w:div>
    <w:div w:id="676537123">
      <w:bodyDiv w:val="1"/>
      <w:marLeft w:val="0"/>
      <w:marRight w:val="0"/>
      <w:marTop w:val="0"/>
      <w:marBottom w:val="0"/>
      <w:divBdr>
        <w:top w:val="none" w:sz="0" w:space="0" w:color="auto"/>
        <w:left w:val="none" w:sz="0" w:space="0" w:color="auto"/>
        <w:bottom w:val="none" w:sz="0" w:space="0" w:color="auto"/>
        <w:right w:val="none" w:sz="0" w:space="0" w:color="auto"/>
      </w:divBdr>
    </w:div>
    <w:div w:id="676541147">
      <w:marLeft w:val="480"/>
      <w:marRight w:val="0"/>
      <w:marTop w:val="0"/>
      <w:marBottom w:val="0"/>
      <w:divBdr>
        <w:top w:val="none" w:sz="0" w:space="0" w:color="auto"/>
        <w:left w:val="none" w:sz="0" w:space="0" w:color="auto"/>
        <w:bottom w:val="none" w:sz="0" w:space="0" w:color="auto"/>
        <w:right w:val="none" w:sz="0" w:space="0" w:color="auto"/>
      </w:divBdr>
    </w:div>
    <w:div w:id="676662571">
      <w:bodyDiv w:val="1"/>
      <w:marLeft w:val="0"/>
      <w:marRight w:val="0"/>
      <w:marTop w:val="0"/>
      <w:marBottom w:val="0"/>
      <w:divBdr>
        <w:top w:val="none" w:sz="0" w:space="0" w:color="auto"/>
        <w:left w:val="none" w:sz="0" w:space="0" w:color="auto"/>
        <w:bottom w:val="none" w:sz="0" w:space="0" w:color="auto"/>
        <w:right w:val="none" w:sz="0" w:space="0" w:color="auto"/>
      </w:divBdr>
    </w:div>
    <w:div w:id="676737665">
      <w:marLeft w:val="480"/>
      <w:marRight w:val="0"/>
      <w:marTop w:val="0"/>
      <w:marBottom w:val="0"/>
      <w:divBdr>
        <w:top w:val="none" w:sz="0" w:space="0" w:color="auto"/>
        <w:left w:val="none" w:sz="0" w:space="0" w:color="auto"/>
        <w:bottom w:val="none" w:sz="0" w:space="0" w:color="auto"/>
        <w:right w:val="none" w:sz="0" w:space="0" w:color="auto"/>
      </w:divBdr>
    </w:div>
    <w:div w:id="676737907">
      <w:marLeft w:val="480"/>
      <w:marRight w:val="0"/>
      <w:marTop w:val="0"/>
      <w:marBottom w:val="0"/>
      <w:divBdr>
        <w:top w:val="none" w:sz="0" w:space="0" w:color="auto"/>
        <w:left w:val="none" w:sz="0" w:space="0" w:color="auto"/>
        <w:bottom w:val="none" w:sz="0" w:space="0" w:color="auto"/>
        <w:right w:val="none" w:sz="0" w:space="0" w:color="auto"/>
      </w:divBdr>
    </w:div>
    <w:div w:id="676811207">
      <w:marLeft w:val="480"/>
      <w:marRight w:val="0"/>
      <w:marTop w:val="0"/>
      <w:marBottom w:val="0"/>
      <w:divBdr>
        <w:top w:val="none" w:sz="0" w:space="0" w:color="auto"/>
        <w:left w:val="none" w:sz="0" w:space="0" w:color="auto"/>
        <w:bottom w:val="none" w:sz="0" w:space="0" w:color="auto"/>
        <w:right w:val="none" w:sz="0" w:space="0" w:color="auto"/>
      </w:divBdr>
    </w:div>
    <w:div w:id="676883742">
      <w:marLeft w:val="480"/>
      <w:marRight w:val="0"/>
      <w:marTop w:val="0"/>
      <w:marBottom w:val="0"/>
      <w:divBdr>
        <w:top w:val="none" w:sz="0" w:space="0" w:color="auto"/>
        <w:left w:val="none" w:sz="0" w:space="0" w:color="auto"/>
        <w:bottom w:val="none" w:sz="0" w:space="0" w:color="auto"/>
        <w:right w:val="none" w:sz="0" w:space="0" w:color="auto"/>
      </w:divBdr>
    </w:div>
    <w:div w:id="676888486">
      <w:bodyDiv w:val="1"/>
      <w:marLeft w:val="0"/>
      <w:marRight w:val="0"/>
      <w:marTop w:val="0"/>
      <w:marBottom w:val="0"/>
      <w:divBdr>
        <w:top w:val="none" w:sz="0" w:space="0" w:color="auto"/>
        <w:left w:val="none" w:sz="0" w:space="0" w:color="auto"/>
        <w:bottom w:val="none" w:sz="0" w:space="0" w:color="auto"/>
        <w:right w:val="none" w:sz="0" w:space="0" w:color="auto"/>
      </w:divBdr>
    </w:div>
    <w:div w:id="677123398">
      <w:marLeft w:val="480"/>
      <w:marRight w:val="0"/>
      <w:marTop w:val="0"/>
      <w:marBottom w:val="0"/>
      <w:divBdr>
        <w:top w:val="none" w:sz="0" w:space="0" w:color="auto"/>
        <w:left w:val="none" w:sz="0" w:space="0" w:color="auto"/>
        <w:bottom w:val="none" w:sz="0" w:space="0" w:color="auto"/>
        <w:right w:val="none" w:sz="0" w:space="0" w:color="auto"/>
      </w:divBdr>
    </w:div>
    <w:div w:id="677192489">
      <w:marLeft w:val="480"/>
      <w:marRight w:val="0"/>
      <w:marTop w:val="0"/>
      <w:marBottom w:val="0"/>
      <w:divBdr>
        <w:top w:val="none" w:sz="0" w:space="0" w:color="auto"/>
        <w:left w:val="none" w:sz="0" w:space="0" w:color="auto"/>
        <w:bottom w:val="none" w:sz="0" w:space="0" w:color="auto"/>
        <w:right w:val="none" w:sz="0" w:space="0" w:color="auto"/>
      </w:divBdr>
    </w:div>
    <w:div w:id="677194520">
      <w:marLeft w:val="480"/>
      <w:marRight w:val="0"/>
      <w:marTop w:val="0"/>
      <w:marBottom w:val="0"/>
      <w:divBdr>
        <w:top w:val="none" w:sz="0" w:space="0" w:color="auto"/>
        <w:left w:val="none" w:sz="0" w:space="0" w:color="auto"/>
        <w:bottom w:val="none" w:sz="0" w:space="0" w:color="auto"/>
        <w:right w:val="none" w:sz="0" w:space="0" w:color="auto"/>
      </w:divBdr>
    </w:div>
    <w:div w:id="677387089">
      <w:bodyDiv w:val="1"/>
      <w:marLeft w:val="0"/>
      <w:marRight w:val="0"/>
      <w:marTop w:val="0"/>
      <w:marBottom w:val="0"/>
      <w:divBdr>
        <w:top w:val="none" w:sz="0" w:space="0" w:color="auto"/>
        <w:left w:val="none" w:sz="0" w:space="0" w:color="auto"/>
        <w:bottom w:val="none" w:sz="0" w:space="0" w:color="auto"/>
        <w:right w:val="none" w:sz="0" w:space="0" w:color="auto"/>
      </w:divBdr>
    </w:div>
    <w:div w:id="677387374">
      <w:marLeft w:val="480"/>
      <w:marRight w:val="0"/>
      <w:marTop w:val="0"/>
      <w:marBottom w:val="0"/>
      <w:divBdr>
        <w:top w:val="none" w:sz="0" w:space="0" w:color="auto"/>
        <w:left w:val="none" w:sz="0" w:space="0" w:color="auto"/>
        <w:bottom w:val="none" w:sz="0" w:space="0" w:color="auto"/>
        <w:right w:val="none" w:sz="0" w:space="0" w:color="auto"/>
      </w:divBdr>
    </w:div>
    <w:div w:id="677389610">
      <w:bodyDiv w:val="1"/>
      <w:marLeft w:val="0"/>
      <w:marRight w:val="0"/>
      <w:marTop w:val="0"/>
      <w:marBottom w:val="0"/>
      <w:divBdr>
        <w:top w:val="none" w:sz="0" w:space="0" w:color="auto"/>
        <w:left w:val="none" w:sz="0" w:space="0" w:color="auto"/>
        <w:bottom w:val="none" w:sz="0" w:space="0" w:color="auto"/>
        <w:right w:val="none" w:sz="0" w:space="0" w:color="auto"/>
      </w:divBdr>
      <w:divsChild>
        <w:div w:id="11230187">
          <w:marLeft w:val="480"/>
          <w:marRight w:val="0"/>
          <w:marTop w:val="0"/>
          <w:marBottom w:val="0"/>
          <w:divBdr>
            <w:top w:val="none" w:sz="0" w:space="0" w:color="auto"/>
            <w:left w:val="none" w:sz="0" w:space="0" w:color="auto"/>
            <w:bottom w:val="none" w:sz="0" w:space="0" w:color="auto"/>
            <w:right w:val="none" w:sz="0" w:space="0" w:color="auto"/>
          </w:divBdr>
        </w:div>
        <w:div w:id="25444491">
          <w:marLeft w:val="480"/>
          <w:marRight w:val="0"/>
          <w:marTop w:val="0"/>
          <w:marBottom w:val="0"/>
          <w:divBdr>
            <w:top w:val="none" w:sz="0" w:space="0" w:color="auto"/>
            <w:left w:val="none" w:sz="0" w:space="0" w:color="auto"/>
            <w:bottom w:val="none" w:sz="0" w:space="0" w:color="auto"/>
            <w:right w:val="none" w:sz="0" w:space="0" w:color="auto"/>
          </w:divBdr>
        </w:div>
        <w:div w:id="37702589">
          <w:marLeft w:val="480"/>
          <w:marRight w:val="0"/>
          <w:marTop w:val="0"/>
          <w:marBottom w:val="0"/>
          <w:divBdr>
            <w:top w:val="none" w:sz="0" w:space="0" w:color="auto"/>
            <w:left w:val="none" w:sz="0" w:space="0" w:color="auto"/>
            <w:bottom w:val="none" w:sz="0" w:space="0" w:color="auto"/>
            <w:right w:val="none" w:sz="0" w:space="0" w:color="auto"/>
          </w:divBdr>
        </w:div>
        <w:div w:id="50080072">
          <w:marLeft w:val="480"/>
          <w:marRight w:val="0"/>
          <w:marTop w:val="0"/>
          <w:marBottom w:val="0"/>
          <w:divBdr>
            <w:top w:val="none" w:sz="0" w:space="0" w:color="auto"/>
            <w:left w:val="none" w:sz="0" w:space="0" w:color="auto"/>
            <w:bottom w:val="none" w:sz="0" w:space="0" w:color="auto"/>
            <w:right w:val="none" w:sz="0" w:space="0" w:color="auto"/>
          </w:divBdr>
        </w:div>
        <w:div w:id="66537938">
          <w:marLeft w:val="480"/>
          <w:marRight w:val="0"/>
          <w:marTop w:val="0"/>
          <w:marBottom w:val="0"/>
          <w:divBdr>
            <w:top w:val="none" w:sz="0" w:space="0" w:color="auto"/>
            <w:left w:val="none" w:sz="0" w:space="0" w:color="auto"/>
            <w:bottom w:val="none" w:sz="0" w:space="0" w:color="auto"/>
            <w:right w:val="none" w:sz="0" w:space="0" w:color="auto"/>
          </w:divBdr>
        </w:div>
        <w:div w:id="73088414">
          <w:marLeft w:val="480"/>
          <w:marRight w:val="0"/>
          <w:marTop w:val="0"/>
          <w:marBottom w:val="0"/>
          <w:divBdr>
            <w:top w:val="none" w:sz="0" w:space="0" w:color="auto"/>
            <w:left w:val="none" w:sz="0" w:space="0" w:color="auto"/>
            <w:bottom w:val="none" w:sz="0" w:space="0" w:color="auto"/>
            <w:right w:val="none" w:sz="0" w:space="0" w:color="auto"/>
          </w:divBdr>
        </w:div>
        <w:div w:id="94793984">
          <w:marLeft w:val="480"/>
          <w:marRight w:val="0"/>
          <w:marTop w:val="0"/>
          <w:marBottom w:val="0"/>
          <w:divBdr>
            <w:top w:val="none" w:sz="0" w:space="0" w:color="auto"/>
            <w:left w:val="none" w:sz="0" w:space="0" w:color="auto"/>
            <w:bottom w:val="none" w:sz="0" w:space="0" w:color="auto"/>
            <w:right w:val="none" w:sz="0" w:space="0" w:color="auto"/>
          </w:divBdr>
        </w:div>
        <w:div w:id="136802182">
          <w:marLeft w:val="480"/>
          <w:marRight w:val="0"/>
          <w:marTop w:val="0"/>
          <w:marBottom w:val="0"/>
          <w:divBdr>
            <w:top w:val="none" w:sz="0" w:space="0" w:color="auto"/>
            <w:left w:val="none" w:sz="0" w:space="0" w:color="auto"/>
            <w:bottom w:val="none" w:sz="0" w:space="0" w:color="auto"/>
            <w:right w:val="none" w:sz="0" w:space="0" w:color="auto"/>
          </w:divBdr>
        </w:div>
        <w:div w:id="140393829">
          <w:marLeft w:val="480"/>
          <w:marRight w:val="0"/>
          <w:marTop w:val="0"/>
          <w:marBottom w:val="0"/>
          <w:divBdr>
            <w:top w:val="none" w:sz="0" w:space="0" w:color="auto"/>
            <w:left w:val="none" w:sz="0" w:space="0" w:color="auto"/>
            <w:bottom w:val="none" w:sz="0" w:space="0" w:color="auto"/>
            <w:right w:val="none" w:sz="0" w:space="0" w:color="auto"/>
          </w:divBdr>
        </w:div>
        <w:div w:id="162206916">
          <w:marLeft w:val="480"/>
          <w:marRight w:val="0"/>
          <w:marTop w:val="0"/>
          <w:marBottom w:val="0"/>
          <w:divBdr>
            <w:top w:val="none" w:sz="0" w:space="0" w:color="auto"/>
            <w:left w:val="none" w:sz="0" w:space="0" w:color="auto"/>
            <w:bottom w:val="none" w:sz="0" w:space="0" w:color="auto"/>
            <w:right w:val="none" w:sz="0" w:space="0" w:color="auto"/>
          </w:divBdr>
        </w:div>
        <w:div w:id="177237396">
          <w:marLeft w:val="480"/>
          <w:marRight w:val="0"/>
          <w:marTop w:val="0"/>
          <w:marBottom w:val="0"/>
          <w:divBdr>
            <w:top w:val="none" w:sz="0" w:space="0" w:color="auto"/>
            <w:left w:val="none" w:sz="0" w:space="0" w:color="auto"/>
            <w:bottom w:val="none" w:sz="0" w:space="0" w:color="auto"/>
            <w:right w:val="none" w:sz="0" w:space="0" w:color="auto"/>
          </w:divBdr>
        </w:div>
        <w:div w:id="181482190">
          <w:marLeft w:val="480"/>
          <w:marRight w:val="0"/>
          <w:marTop w:val="0"/>
          <w:marBottom w:val="0"/>
          <w:divBdr>
            <w:top w:val="none" w:sz="0" w:space="0" w:color="auto"/>
            <w:left w:val="none" w:sz="0" w:space="0" w:color="auto"/>
            <w:bottom w:val="none" w:sz="0" w:space="0" w:color="auto"/>
            <w:right w:val="none" w:sz="0" w:space="0" w:color="auto"/>
          </w:divBdr>
        </w:div>
        <w:div w:id="226382384">
          <w:marLeft w:val="480"/>
          <w:marRight w:val="0"/>
          <w:marTop w:val="0"/>
          <w:marBottom w:val="0"/>
          <w:divBdr>
            <w:top w:val="none" w:sz="0" w:space="0" w:color="auto"/>
            <w:left w:val="none" w:sz="0" w:space="0" w:color="auto"/>
            <w:bottom w:val="none" w:sz="0" w:space="0" w:color="auto"/>
            <w:right w:val="none" w:sz="0" w:space="0" w:color="auto"/>
          </w:divBdr>
        </w:div>
        <w:div w:id="233442377">
          <w:marLeft w:val="480"/>
          <w:marRight w:val="0"/>
          <w:marTop w:val="0"/>
          <w:marBottom w:val="0"/>
          <w:divBdr>
            <w:top w:val="none" w:sz="0" w:space="0" w:color="auto"/>
            <w:left w:val="none" w:sz="0" w:space="0" w:color="auto"/>
            <w:bottom w:val="none" w:sz="0" w:space="0" w:color="auto"/>
            <w:right w:val="none" w:sz="0" w:space="0" w:color="auto"/>
          </w:divBdr>
        </w:div>
        <w:div w:id="319577517">
          <w:marLeft w:val="480"/>
          <w:marRight w:val="0"/>
          <w:marTop w:val="0"/>
          <w:marBottom w:val="0"/>
          <w:divBdr>
            <w:top w:val="none" w:sz="0" w:space="0" w:color="auto"/>
            <w:left w:val="none" w:sz="0" w:space="0" w:color="auto"/>
            <w:bottom w:val="none" w:sz="0" w:space="0" w:color="auto"/>
            <w:right w:val="none" w:sz="0" w:space="0" w:color="auto"/>
          </w:divBdr>
        </w:div>
        <w:div w:id="323047393">
          <w:marLeft w:val="480"/>
          <w:marRight w:val="0"/>
          <w:marTop w:val="0"/>
          <w:marBottom w:val="0"/>
          <w:divBdr>
            <w:top w:val="none" w:sz="0" w:space="0" w:color="auto"/>
            <w:left w:val="none" w:sz="0" w:space="0" w:color="auto"/>
            <w:bottom w:val="none" w:sz="0" w:space="0" w:color="auto"/>
            <w:right w:val="none" w:sz="0" w:space="0" w:color="auto"/>
          </w:divBdr>
        </w:div>
        <w:div w:id="337076992">
          <w:marLeft w:val="480"/>
          <w:marRight w:val="0"/>
          <w:marTop w:val="0"/>
          <w:marBottom w:val="0"/>
          <w:divBdr>
            <w:top w:val="none" w:sz="0" w:space="0" w:color="auto"/>
            <w:left w:val="none" w:sz="0" w:space="0" w:color="auto"/>
            <w:bottom w:val="none" w:sz="0" w:space="0" w:color="auto"/>
            <w:right w:val="none" w:sz="0" w:space="0" w:color="auto"/>
          </w:divBdr>
        </w:div>
        <w:div w:id="338242769">
          <w:marLeft w:val="480"/>
          <w:marRight w:val="0"/>
          <w:marTop w:val="0"/>
          <w:marBottom w:val="0"/>
          <w:divBdr>
            <w:top w:val="none" w:sz="0" w:space="0" w:color="auto"/>
            <w:left w:val="none" w:sz="0" w:space="0" w:color="auto"/>
            <w:bottom w:val="none" w:sz="0" w:space="0" w:color="auto"/>
            <w:right w:val="none" w:sz="0" w:space="0" w:color="auto"/>
          </w:divBdr>
        </w:div>
        <w:div w:id="348917280">
          <w:marLeft w:val="480"/>
          <w:marRight w:val="0"/>
          <w:marTop w:val="0"/>
          <w:marBottom w:val="0"/>
          <w:divBdr>
            <w:top w:val="none" w:sz="0" w:space="0" w:color="auto"/>
            <w:left w:val="none" w:sz="0" w:space="0" w:color="auto"/>
            <w:bottom w:val="none" w:sz="0" w:space="0" w:color="auto"/>
            <w:right w:val="none" w:sz="0" w:space="0" w:color="auto"/>
          </w:divBdr>
        </w:div>
        <w:div w:id="390807452">
          <w:marLeft w:val="480"/>
          <w:marRight w:val="0"/>
          <w:marTop w:val="0"/>
          <w:marBottom w:val="0"/>
          <w:divBdr>
            <w:top w:val="none" w:sz="0" w:space="0" w:color="auto"/>
            <w:left w:val="none" w:sz="0" w:space="0" w:color="auto"/>
            <w:bottom w:val="none" w:sz="0" w:space="0" w:color="auto"/>
            <w:right w:val="none" w:sz="0" w:space="0" w:color="auto"/>
          </w:divBdr>
        </w:div>
        <w:div w:id="404647576">
          <w:marLeft w:val="480"/>
          <w:marRight w:val="0"/>
          <w:marTop w:val="0"/>
          <w:marBottom w:val="0"/>
          <w:divBdr>
            <w:top w:val="none" w:sz="0" w:space="0" w:color="auto"/>
            <w:left w:val="none" w:sz="0" w:space="0" w:color="auto"/>
            <w:bottom w:val="none" w:sz="0" w:space="0" w:color="auto"/>
            <w:right w:val="none" w:sz="0" w:space="0" w:color="auto"/>
          </w:divBdr>
        </w:div>
        <w:div w:id="440220541">
          <w:marLeft w:val="480"/>
          <w:marRight w:val="0"/>
          <w:marTop w:val="0"/>
          <w:marBottom w:val="0"/>
          <w:divBdr>
            <w:top w:val="none" w:sz="0" w:space="0" w:color="auto"/>
            <w:left w:val="none" w:sz="0" w:space="0" w:color="auto"/>
            <w:bottom w:val="none" w:sz="0" w:space="0" w:color="auto"/>
            <w:right w:val="none" w:sz="0" w:space="0" w:color="auto"/>
          </w:divBdr>
        </w:div>
        <w:div w:id="442500517">
          <w:marLeft w:val="480"/>
          <w:marRight w:val="0"/>
          <w:marTop w:val="0"/>
          <w:marBottom w:val="0"/>
          <w:divBdr>
            <w:top w:val="none" w:sz="0" w:space="0" w:color="auto"/>
            <w:left w:val="none" w:sz="0" w:space="0" w:color="auto"/>
            <w:bottom w:val="none" w:sz="0" w:space="0" w:color="auto"/>
            <w:right w:val="none" w:sz="0" w:space="0" w:color="auto"/>
          </w:divBdr>
        </w:div>
        <w:div w:id="447503856">
          <w:marLeft w:val="480"/>
          <w:marRight w:val="0"/>
          <w:marTop w:val="0"/>
          <w:marBottom w:val="0"/>
          <w:divBdr>
            <w:top w:val="none" w:sz="0" w:space="0" w:color="auto"/>
            <w:left w:val="none" w:sz="0" w:space="0" w:color="auto"/>
            <w:bottom w:val="none" w:sz="0" w:space="0" w:color="auto"/>
            <w:right w:val="none" w:sz="0" w:space="0" w:color="auto"/>
          </w:divBdr>
        </w:div>
        <w:div w:id="458688565">
          <w:marLeft w:val="480"/>
          <w:marRight w:val="0"/>
          <w:marTop w:val="0"/>
          <w:marBottom w:val="0"/>
          <w:divBdr>
            <w:top w:val="none" w:sz="0" w:space="0" w:color="auto"/>
            <w:left w:val="none" w:sz="0" w:space="0" w:color="auto"/>
            <w:bottom w:val="none" w:sz="0" w:space="0" w:color="auto"/>
            <w:right w:val="none" w:sz="0" w:space="0" w:color="auto"/>
          </w:divBdr>
        </w:div>
        <w:div w:id="495270494">
          <w:marLeft w:val="480"/>
          <w:marRight w:val="0"/>
          <w:marTop w:val="0"/>
          <w:marBottom w:val="0"/>
          <w:divBdr>
            <w:top w:val="none" w:sz="0" w:space="0" w:color="auto"/>
            <w:left w:val="none" w:sz="0" w:space="0" w:color="auto"/>
            <w:bottom w:val="none" w:sz="0" w:space="0" w:color="auto"/>
            <w:right w:val="none" w:sz="0" w:space="0" w:color="auto"/>
          </w:divBdr>
        </w:div>
        <w:div w:id="506872160">
          <w:marLeft w:val="480"/>
          <w:marRight w:val="0"/>
          <w:marTop w:val="0"/>
          <w:marBottom w:val="0"/>
          <w:divBdr>
            <w:top w:val="none" w:sz="0" w:space="0" w:color="auto"/>
            <w:left w:val="none" w:sz="0" w:space="0" w:color="auto"/>
            <w:bottom w:val="none" w:sz="0" w:space="0" w:color="auto"/>
            <w:right w:val="none" w:sz="0" w:space="0" w:color="auto"/>
          </w:divBdr>
        </w:div>
        <w:div w:id="507404677">
          <w:marLeft w:val="480"/>
          <w:marRight w:val="0"/>
          <w:marTop w:val="0"/>
          <w:marBottom w:val="0"/>
          <w:divBdr>
            <w:top w:val="none" w:sz="0" w:space="0" w:color="auto"/>
            <w:left w:val="none" w:sz="0" w:space="0" w:color="auto"/>
            <w:bottom w:val="none" w:sz="0" w:space="0" w:color="auto"/>
            <w:right w:val="none" w:sz="0" w:space="0" w:color="auto"/>
          </w:divBdr>
        </w:div>
        <w:div w:id="546836030">
          <w:marLeft w:val="480"/>
          <w:marRight w:val="0"/>
          <w:marTop w:val="0"/>
          <w:marBottom w:val="0"/>
          <w:divBdr>
            <w:top w:val="none" w:sz="0" w:space="0" w:color="auto"/>
            <w:left w:val="none" w:sz="0" w:space="0" w:color="auto"/>
            <w:bottom w:val="none" w:sz="0" w:space="0" w:color="auto"/>
            <w:right w:val="none" w:sz="0" w:space="0" w:color="auto"/>
          </w:divBdr>
        </w:div>
        <w:div w:id="550120750">
          <w:marLeft w:val="480"/>
          <w:marRight w:val="0"/>
          <w:marTop w:val="0"/>
          <w:marBottom w:val="0"/>
          <w:divBdr>
            <w:top w:val="none" w:sz="0" w:space="0" w:color="auto"/>
            <w:left w:val="none" w:sz="0" w:space="0" w:color="auto"/>
            <w:bottom w:val="none" w:sz="0" w:space="0" w:color="auto"/>
            <w:right w:val="none" w:sz="0" w:space="0" w:color="auto"/>
          </w:divBdr>
        </w:div>
        <w:div w:id="560138584">
          <w:marLeft w:val="480"/>
          <w:marRight w:val="0"/>
          <w:marTop w:val="0"/>
          <w:marBottom w:val="0"/>
          <w:divBdr>
            <w:top w:val="none" w:sz="0" w:space="0" w:color="auto"/>
            <w:left w:val="none" w:sz="0" w:space="0" w:color="auto"/>
            <w:bottom w:val="none" w:sz="0" w:space="0" w:color="auto"/>
            <w:right w:val="none" w:sz="0" w:space="0" w:color="auto"/>
          </w:divBdr>
        </w:div>
        <w:div w:id="575045332">
          <w:marLeft w:val="480"/>
          <w:marRight w:val="0"/>
          <w:marTop w:val="0"/>
          <w:marBottom w:val="0"/>
          <w:divBdr>
            <w:top w:val="none" w:sz="0" w:space="0" w:color="auto"/>
            <w:left w:val="none" w:sz="0" w:space="0" w:color="auto"/>
            <w:bottom w:val="none" w:sz="0" w:space="0" w:color="auto"/>
            <w:right w:val="none" w:sz="0" w:space="0" w:color="auto"/>
          </w:divBdr>
        </w:div>
        <w:div w:id="577208029">
          <w:marLeft w:val="480"/>
          <w:marRight w:val="0"/>
          <w:marTop w:val="0"/>
          <w:marBottom w:val="0"/>
          <w:divBdr>
            <w:top w:val="none" w:sz="0" w:space="0" w:color="auto"/>
            <w:left w:val="none" w:sz="0" w:space="0" w:color="auto"/>
            <w:bottom w:val="none" w:sz="0" w:space="0" w:color="auto"/>
            <w:right w:val="none" w:sz="0" w:space="0" w:color="auto"/>
          </w:divBdr>
        </w:div>
        <w:div w:id="580066322">
          <w:marLeft w:val="480"/>
          <w:marRight w:val="0"/>
          <w:marTop w:val="0"/>
          <w:marBottom w:val="0"/>
          <w:divBdr>
            <w:top w:val="none" w:sz="0" w:space="0" w:color="auto"/>
            <w:left w:val="none" w:sz="0" w:space="0" w:color="auto"/>
            <w:bottom w:val="none" w:sz="0" w:space="0" w:color="auto"/>
            <w:right w:val="none" w:sz="0" w:space="0" w:color="auto"/>
          </w:divBdr>
        </w:div>
        <w:div w:id="585113289">
          <w:marLeft w:val="480"/>
          <w:marRight w:val="0"/>
          <w:marTop w:val="0"/>
          <w:marBottom w:val="0"/>
          <w:divBdr>
            <w:top w:val="none" w:sz="0" w:space="0" w:color="auto"/>
            <w:left w:val="none" w:sz="0" w:space="0" w:color="auto"/>
            <w:bottom w:val="none" w:sz="0" w:space="0" w:color="auto"/>
            <w:right w:val="none" w:sz="0" w:space="0" w:color="auto"/>
          </w:divBdr>
        </w:div>
        <w:div w:id="598833208">
          <w:marLeft w:val="480"/>
          <w:marRight w:val="0"/>
          <w:marTop w:val="0"/>
          <w:marBottom w:val="0"/>
          <w:divBdr>
            <w:top w:val="none" w:sz="0" w:space="0" w:color="auto"/>
            <w:left w:val="none" w:sz="0" w:space="0" w:color="auto"/>
            <w:bottom w:val="none" w:sz="0" w:space="0" w:color="auto"/>
            <w:right w:val="none" w:sz="0" w:space="0" w:color="auto"/>
          </w:divBdr>
        </w:div>
        <w:div w:id="616563967">
          <w:marLeft w:val="480"/>
          <w:marRight w:val="0"/>
          <w:marTop w:val="0"/>
          <w:marBottom w:val="0"/>
          <w:divBdr>
            <w:top w:val="none" w:sz="0" w:space="0" w:color="auto"/>
            <w:left w:val="none" w:sz="0" w:space="0" w:color="auto"/>
            <w:bottom w:val="none" w:sz="0" w:space="0" w:color="auto"/>
            <w:right w:val="none" w:sz="0" w:space="0" w:color="auto"/>
          </w:divBdr>
        </w:div>
        <w:div w:id="616642292">
          <w:marLeft w:val="480"/>
          <w:marRight w:val="0"/>
          <w:marTop w:val="0"/>
          <w:marBottom w:val="0"/>
          <w:divBdr>
            <w:top w:val="none" w:sz="0" w:space="0" w:color="auto"/>
            <w:left w:val="none" w:sz="0" w:space="0" w:color="auto"/>
            <w:bottom w:val="none" w:sz="0" w:space="0" w:color="auto"/>
            <w:right w:val="none" w:sz="0" w:space="0" w:color="auto"/>
          </w:divBdr>
        </w:div>
        <w:div w:id="616908779">
          <w:marLeft w:val="480"/>
          <w:marRight w:val="0"/>
          <w:marTop w:val="0"/>
          <w:marBottom w:val="0"/>
          <w:divBdr>
            <w:top w:val="none" w:sz="0" w:space="0" w:color="auto"/>
            <w:left w:val="none" w:sz="0" w:space="0" w:color="auto"/>
            <w:bottom w:val="none" w:sz="0" w:space="0" w:color="auto"/>
            <w:right w:val="none" w:sz="0" w:space="0" w:color="auto"/>
          </w:divBdr>
        </w:div>
        <w:div w:id="701590766">
          <w:marLeft w:val="480"/>
          <w:marRight w:val="0"/>
          <w:marTop w:val="0"/>
          <w:marBottom w:val="0"/>
          <w:divBdr>
            <w:top w:val="none" w:sz="0" w:space="0" w:color="auto"/>
            <w:left w:val="none" w:sz="0" w:space="0" w:color="auto"/>
            <w:bottom w:val="none" w:sz="0" w:space="0" w:color="auto"/>
            <w:right w:val="none" w:sz="0" w:space="0" w:color="auto"/>
          </w:divBdr>
        </w:div>
        <w:div w:id="723526041">
          <w:marLeft w:val="480"/>
          <w:marRight w:val="0"/>
          <w:marTop w:val="0"/>
          <w:marBottom w:val="0"/>
          <w:divBdr>
            <w:top w:val="none" w:sz="0" w:space="0" w:color="auto"/>
            <w:left w:val="none" w:sz="0" w:space="0" w:color="auto"/>
            <w:bottom w:val="none" w:sz="0" w:space="0" w:color="auto"/>
            <w:right w:val="none" w:sz="0" w:space="0" w:color="auto"/>
          </w:divBdr>
        </w:div>
        <w:div w:id="731075581">
          <w:marLeft w:val="480"/>
          <w:marRight w:val="0"/>
          <w:marTop w:val="0"/>
          <w:marBottom w:val="0"/>
          <w:divBdr>
            <w:top w:val="none" w:sz="0" w:space="0" w:color="auto"/>
            <w:left w:val="none" w:sz="0" w:space="0" w:color="auto"/>
            <w:bottom w:val="none" w:sz="0" w:space="0" w:color="auto"/>
            <w:right w:val="none" w:sz="0" w:space="0" w:color="auto"/>
          </w:divBdr>
        </w:div>
        <w:div w:id="734275929">
          <w:marLeft w:val="480"/>
          <w:marRight w:val="0"/>
          <w:marTop w:val="0"/>
          <w:marBottom w:val="0"/>
          <w:divBdr>
            <w:top w:val="none" w:sz="0" w:space="0" w:color="auto"/>
            <w:left w:val="none" w:sz="0" w:space="0" w:color="auto"/>
            <w:bottom w:val="none" w:sz="0" w:space="0" w:color="auto"/>
            <w:right w:val="none" w:sz="0" w:space="0" w:color="auto"/>
          </w:divBdr>
        </w:div>
        <w:div w:id="734622546">
          <w:marLeft w:val="480"/>
          <w:marRight w:val="0"/>
          <w:marTop w:val="0"/>
          <w:marBottom w:val="0"/>
          <w:divBdr>
            <w:top w:val="none" w:sz="0" w:space="0" w:color="auto"/>
            <w:left w:val="none" w:sz="0" w:space="0" w:color="auto"/>
            <w:bottom w:val="none" w:sz="0" w:space="0" w:color="auto"/>
            <w:right w:val="none" w:sz="0" w:space="0" w:color="auto"/>
          </w:divBdr>
        </w:div>
        <w:div w:id="744189206">
          <w:marLeft w:val="480"/>
          <w:marRight w:val="0"/>
          <w:marTop w:val="0"/>
          <w:marBottom w:val="0"/>
          <w:divBdr>
            <w:top w:val="none" w:sz="0" w:space="0" w:color="auto"/>
            <w:left w:val="none" w:sz="0" w:space="0" w:color="auto"/>
            <w:bottom w:val="none" w:sz="0" w:space="0" w:color="auto"/>
            <w:right w:val="none" w:sz="0" w:space="0" w:color="auto"/>
          </w:divBdr>
        </w:div>
        <w:div w:id="745614737">
          <w:marLeft w:val="480"/>
          <w:marRight w:val="0"/>
          <w:marTop w:val="0"/>
          <w:marBottom w:val="0"/>
          <w:divBdr>
            <w:top w:val="none" w:sz="0" w:space="0" w:color="auto"/>
            <w:left w:val="none" w:sz="0" w:space="0" w:color="auto"/>
            <w:bottom w:val="none" w:sz="0" w:space="0" w:color="auto"/>
            <w:right w:val="none" w:sz="0" w:space="0" w:color="auto"/>
          </w:divBdr>
        </w:div>
        <w:div w:id="769659730">
          <w:marLeft w:val="480"/>
          <w:marRight w:val="0"/>
          <w:marTop w:val="0"/>
          <w:marBottom w:val="0"/>
          <w:divBdr>
            <w:top w:val="none" w:sz="0" w:space="0" w:color="auto"/>
            <w:left w:val="none" w:sz="0" w:space="0" w:color="auto"/>
            <w:bottom w:val="none" w:sz="0" w:space="0" w:color="auto"/>
            <w:right w:val="none" w:sz="0" w:space="0" w:color="auto"/>
          </w:divBdr>
        </w:div>
        <w:div w:id="781529987">
          <w:marLeft w:val="480"/>
          <w:marRight w:val="0"/>
          <w:marTop w:val="0"/>
          <w:marBottom w:val="0"/>
          <w:divBdr>
            <w:top w:val="none" w:sz="0" w:space="0" w:color="auto"/>
            <w:left w:val="none" w:sz="0" w:space="0" w:color="auto"/>
            <w:bottom w:val="none" w:sz="0" w:space="0" w:color="auto"/>
            <w:right w:val="none" w:sz="0" w:space="0" w:color="auto"/>
          </w:divBdr>
        </w:div>
        <w:div w:id="823744860">
          <w:marLeft w:val="480"/>
          <w:marRight w:val="0"/>
          <w:marTop w:val="0"/>
          <w:marBottom w:val="0"/>
          <w:divBdr>
            <w:top w:val="none" w:sz="0" w:space="0" w:color="auto"/>
            <w:left w:val="none" w:sz="0" w:space="0" w:color="auto"/>
            <w:bottom w:val="none" w:sz="0" w:space="0" w:color="auto"/>
            <w:right w:val="none" w:sz="0" w:space="0" w:color="auto"/>
          </w:divBdr>
        </w:div>
        <w:div w:id="833766047">
          <w:marLeft w:val="480"/>
          <w:marRight w:val="0"/>
          <w:marTop w:val="0"/>
          <w:marBottom w:val="0"/>
          <w:divBdr>
            <w:top w:val="none" w:sz="0" w:space="0" w:color="auto"/>
            <w:left w:val="none" w:sz="0" w:space="0" w:color="auto"/>
            <w:bottom w:val="none" w:sz="0" w:space="0" w:color="auto"/>
            <w:right w:val="none" w:sz="0" w:space="0" w:color="auto"/>
          </w:divBdr>
        </w:div>
        <w:div w:id="863834350">
          <w:marLeft w:val="480"/>
          <w:marRight w:val="0"/>
          <w:marTop w:val="0"/>
          <w:marBottom w:val="0"/>
          <w:divBdr>
            <w:top w:val="none" w:sz="0" w:space="0" w:color="auto"/>
            <w:left w:val="none" w:sz="0" w:space="0" w:color="auto"/>
            <w:bottom w:val="none" w:sz="0" w:space="0" w:color="auto"/>
            <w:right w:val="none" w:sz="0" w:space="0" w:color="auto"/>
          </w:divBdr>
        </w:div>
        <w:div w:id="886645317">
          <w:marLeft w:val="480"/>
          <w:marRight w:val="0"/>
          <w:marTop w:val="0"/>
          <w:marBottom w:val="0"/>
          <w:divBdr>
            <w:top w:val="none" w:sz="0" w:space="0" w:color="auto"/>
            <w:left w:val="none" w:sz="0" w:space="0" w:color="auto"/>
            <w:bottom w:val="none" w:sz="0" w:space="0" w:color="auto"/>
            <w:right w:val="none" w:sz="0" w:space="0" w:color="auto"/>
          </w:divBdr>
        </w:div>
        <w:div w:id="936329151">
          <w:marLeft w:val="480"/>
          <w:marRight w:val="0"/>
          <w:marTop w:val="0"/>
          <w:marBottom w:val="0"/>
          <w:divBdr>
            <w:top w:val="none" w:sz="0" w:space="0" w:color="auto"/>
            <w:left w:val="none" w:sz="0" w:space="0" w:color="auto"/>
            <w:bottom w:val="none" w:sz="0" w:space="0" w:color="auto"/>
            <w:right w:val="none" w:sz="0" w:space="0" w:color="auto"/>
          </w:divBdr>
        </w:div>
        <w:div w:id="971205017">
          <w:marLeft w:val="480"/>
          <w:marRight w:val="0"/>
          <w:marTop w:val="0"/>
          <w:marBottom w:val="0"/>
          <w:divBdr>
            <w:top w:val="none" w:sz="0" w:space="0" w:color="auto"/>
            <w:left w:val="none" w:sz="0" w:space="0" w:color="auto"/>
            <w:bottom w:val="none" w:sz="0" w:space="0" w:color="auto"/>
            <w:right w:val="none" w:sz="0" w:space="0" w:color="auto"/>
          </w:divBdr>
        </w:div>
        <w:div w:id="975262343">
          <w:marLeft w:val="480"/>
          <w:marRight w:val="0"/>
          <w:marTop w:val="0"/>
          <w:marBottom w:val="0"/>
          <w:divBdr>
            <w:top w:val="none" w:sz="0" w:space="0" w:color="auto"/>
            <w:left w:val="none" w:sz="0" w:space="0" w:color="auto"/>
            <w:bottom w:val="none" w:sz="0" w:space="0" w:color="auto"/>
            <w:right w:val="none" w:sz="0" w:space="0" w:color="auto"/>
          </w:divBdr>
        </w:div>
        <w:div w:id="984237350">
          <w:marLeft w:val="480"/>
          <w:marRight w:val="0"/>
          <w:marTop w:val="0"/>
          <w:marBottom w:val="0"/>
          <w:divBdr>
            <w:top w:val="none" w:sz="0" w:space="0" w:color="auto"/>
            <w:left w:val="none" w:sz="0" w:space="0" w:color="auto"/>
            <w:bottom w:val="none" w:sz="0" w:space="0" w:color="auto"/>
            <w:right w:val="none" w:sz="0" w:space="0" w:color="auto"/>
          </w:divBdr>
        </w:div>
        <w:div w:id="1039626929">
          <w:marLeft w:val="480"/>
          <w:marRight w:val="0"/>
          <w:marTop w:val="0"/>
          <w:marBottom w:val="0"/>
          <w:divBdr>
            <w:top w:val="none" w:sz="0" w:space="0" w:color="auto"/>
            <w:left w:val="none" w:sz="0" w:space="0" w:color="auto"/>
            <w:bottom w:val="none" w:sz="0" w:space="0" w:color="auto"/>
            <w:right w:val="none" w:sz="0" w:space="0" w:color="auto"/>
          </w:divBdr>
        </w:div>
        <w:div w:id="1061055766">
          <w:marLeft w:val="480"/>
          <w:marRight w:val="0"/>
          <w:marTop w:val="0"/>
          <w:marBottom w:val="0"/>
          <w:divBdr>
            <w:top w:val="none" w:sz="0" w:space="0" w:color="auto"/>
            <w:left w:val="none" w:sz="0" w:space="0" w:color="auto"/>
            <w:bottom w:val="none" w:sz="0" w:space="0" w:color="auto"/>
            <w:right w:val="none" w:sz="0" w:space="0" w:color="auto"/>
          </w:divBdr>
        </w:div>
        <w:div w:id="1075202137">
          <w:marLeft w:val="480"/>
          <w:marRight w:val="0"/>
          <w:marTop w:val="0"/>
          <w:marBottom w:val="0"/>
          <w:divBdr>
            <w:top w:val="none" w:sz="0" w:space="0" w:color="auto"/>
            <w:left w:val="none" w:sz="0" w:space="0" w:color="auto"/>
            <w:bottom w:val="none" w:sz="0" w:space="0" w:color="auto"/>
            <w:right w:val="none" w:sz="0" w:space="0" w:color="auto"/>
          </w:divBdr>
        </w:div>
        <w:div w:id="1087268378">
          <w:marLeft w:val="480"/>
          <w:marRight w:val="0"/>
          <w:marTop w:val="0"/>
          <w:marBottom w:val="0"/>
          <w:divBdr>
            <w:top w:val="none" w:sz="0" w:space="0" w:color="auto"/>
            <w:left w:val="none" w:sz="0" w:space="0" w:color="auto"/>
            <w:bottom w:val="none" w:sz="0" w:space="0" w:color="auto"/>
            <w:right w:val="none" w:sz="0" w:space="0" w:color="auto"/>
          </w:divBdr>
        </w:div>
        <w:div w:id="1150050624">
          <w:marLeft w:val="480"/>
          <w:marRight w:val="0"/>
          <w:marTop w:val="0"/>
          <w:marBottom w:val="0"/>
          <w:divBdr>
            <w:top w:val="none" w:sz="0" w:space="0" w:color="auto"/>
            <w:left w:val="none" w:sz="0" w:space="0" w:color="auto"/>
            <w:bottom w:val="none" w:sz="0" w:space="0" w:color="auto"/>
            <w:right w:val="none" w:sz="0" w:space="0" w:color="auto"/>
          </w:divBdr>
        </w:div>
        <w:div w:id="1191988187">
          <w:marLeft w:val="480"/>
          <w:marRight w:val="0"/>
          <w:marTop w:val="0"/>
          <w:marBottom w:val="0"/>
          <w:divBdr>
            <w:top w:val="none" w:sz="0" w:space="0" w:color="auto"/>
            <w:left w:val="none" w:sz="0" w:space="0" w:color="auto"/>
            <w:bottom w:val="none" w:sz="0" w:space="0" w:color="auto"/>
            <w:right w:val="none" w:sz="0" w:space="0" w:color="auto"/>
          </w:divBdr>
        </w:div>
        <w:div w:id="1194687699">
          <w:marLeft w:val="480"/>
          <w:marRight w:val="0"/>
          <w:marTop w:val="0"/>
          <w:marBottom w:val="0"/>
          <w:divBdr>
            <w:top w:val="none" w:sz="0" w:space="0" w:color="auto"/>
            <w:left w:val="none" w:sz="0" w:space="0" w:color="auto"/>
            <w:bottom w:val="none" w:sz="0" w:space="0" w:color="auto"/>
            <w:right w:val="none" w:sz="0" w:space="0" w:color="auto"/>
          </w:divBdr>
        </w:div>
        <w:div w:id="1206333098">
          <w:marLeft w:val="480"/>
          <w:marRight w:val="0"/>
          <w:marTop w:val="0"/>
          <w:marBottom w:val="0"/>
          <w:divBdr>
            <w:top w:val="none" w:sz="0" w:space="0" w:color="auto"/>
            <w:left w:val="none" w:sz="0" w:space="0" w:color="auto"/>
            <w:bottom w:val="none" w:sz="0" w:space="0" w:color="auto"/>
            <w:right w:val="none" w:sz="0" w:space="0" w:color="auto"/>
          </w:divBdr>
        </w:div>
        <w:div w:id="1216351527">
          <w:marLeft w:val="480"/>
          <w:marRight w:val="0"/>
          <w:marTop w:val="0"/>
          <w:marBottom w:val="0"/>
          <w:divBdr>
            <w:top w:val="none" w:sz="0" w:space="0" w:color="auto"/>
            <w:left w:val="none" w:sz="0" w:space="0" w:color="auto"/>
            <w:bottom w:val="none" w:sz="0" w:space="0" w:color="auto"/>
            <w:right w:val="none" w:sz="0" w:space="0" w:color="auto"/>
          </w:divBdr>
        </w:div>
        <w:div w:id="1245608036">
          <w:marLeft w:val="480"/>
          <w:marRight w:val="0"/>
          <w:marTop w:val="0"/>
          <w:marBottom w:val="0"/>
          <w:divBdr>
            <w:top w:val="none" w:sz="0" w:space="0" w:color="auto"/>
            <w:left w:val="none" w:sz="0" w:space="0" w:color="auto"/>
            <w:bottom w:val="none" w:sz="0" w:space="0" w:color="auto"/>
            <w:right w:val="none" w:sz="0" w:space="0" w:color="auto"/>
          </w:divBdr>
        </w:div>
        <w:div w:id="1263491068">
          <w:marLeft w:val="480"/>
          <w:marRight w:val="0"/>
          <w:marTop w:val="0"/>
          <w:marBottom w:val="0"/>
          <w:divBdr>
            <w:top w:val="none" w:sz="0" w:space="0" w:color="auto"/>
            <w:left w:val="none" w:sz="0" w:space="0" w:color="auto"/>
            <w:bottom w:val="none" w:sz="0" w:space="0" w:color="auto"/>
            <w:right w:val="none" w:sz="0" w:space="0" w:color="auto"/>
          </w:divBdr>
        </w:div>
        <w:div w:id="1294826737">
          <w:marLeft w:val="480"/>
          <w:marRight w:val="0"/>
          <w:marTop w:val="0"/>
          <w:marBottom w:val="0"/>
          <w:divBdr>
            <w:top w:val="none" w:sz="0" w:space="0" w:color="auto"/>
            <w:left w:val="none" w:sz="0" w:space="0" w:color="auto"/>
            <w:bottom w:val="none" w:sz="0" w:space="0" w:color="auto"/>
            <w:right w:val="none" w:sz="0" w:space="0" w:color="auto"/>
          </w:divBdr>
        </w:div>
        <w:div w:id="1354452686">
          <w:marLeft w:val="480"/>
          <w:marRight w:val="0"/>
          <w:marTop w:val="0"/>
          <w:marBottom w:val="0"/>
          <w:divBdr>
            <w:top w:val="none" w:sz="0" w:space="0" w:color="auto"/>
            <w:left w:val="none" w:sz="0" w:space="0" w:color="auto"/>
            <w:bottom w:val="none" w:sz="0" w:space="0" w:color="auto"/>
            <w:right w:val="none" w:sz="0" w:space="0" w:color="auto"/>
          </w:divBdr>
        </w:div>
        <w:div w:id="1373071306">
          <w:marLeft w:val="480"/>
          <w:marRight w:val="0"/>
          <w:marTop w:val="0"/>
          <w:marBottom w:val="0"/>
          <w:divBdr>
            <w:top w:val="none" w:sz="0" w:space="0" w:color="auto"/>
            <w:left w:val="none" w:sz="0" w:space="0" w:color="auto"/>
            <w:bottom w:val="none" w:sz="0" w:space="0" w:color="auto"/>
            <w:right w:val="none" w:sz="0" w:space="0" w:color="auto"/>
          </w:divBdr>
        </w:div>
        <w:div w:id="1388647412">
          <w:marLeft w:val="480"/>
          <w:marRight w:val="0"/>
          <w:marTop w:val="0"/>
          <w:marBottom w:val="0"/>
          <w:divBdr>
            <w:top w:val="none" w:sz="0" w:space="0" w:color="auto"/>
            <w:left w:val="none" w:sz="0" w:space="0" w:color="auto"/>
            <w:bottom w:val="none" w:sz="0" w:space="0" w:color="auto"/>
            <w:right w:val="none" w:sz="0" w:space="0" w:color="auto"/>
          </w:divBdr>
        </w:div>
      </w:divsChild>
    </w:div>
    <w:div w:id="677468772">
      <w:marLeft w:val="480"/>
      <w:marRight w:val="0"/>
      <w:marTop w:val="0"/>
      <w:marBottom w:val="0"/>
      <w:divBdr>
        <w:top w:val="none" w:sz="0" w:space="0" w:color="auto"/>
        <w:left w:val="none" w:sz="0" w:space="0" w:color="auto"/>
        <w:bottom w:val="none" w:sz="0" w:space="0" w:color="auto"/>
        <w:right w:val="none" w:sz="0" w:space="0" w:color="auto"/>
      </w:divBdr>
    </w:div>
    <w:div w:id="677543117">
      <w:marLeft w:val="480"/>
      <w:marRight w:val="0"/>
      <w:marTop w:val="0"/>
      <w:marBottom w:val="0"/>
      <w:divBdr>
        <w:top w:val="none" w:sz="0" w:space="0" w:color="auto"/>
        <w:left w:val="none" w:sz="0" w:space="0" w:color="auto"/>
        <w:bottom w:val="none" w:sz="0" w:space="0" w:color="auto"/>
        <w:right w:val="none" w:sz="0" w:space="0" w:color="auto"/>
      </w:divBdr>
    </w:div>
    <w:div w:id="677656393">
      <w:marLeft w:val="480"/>
      <w:marRight w:val="0"/>
      <w:marTop w:val="0"/>
      <w:marBottom w:val="0"/>
      <w:divBdr>
        <w:top w:val="none" w:sz="0" w:space="0" w:color="auto"/>
        <w:left w:val="none" w:sz="0" w:space="0" w:color="auto"/>
        <w:bottom w:val="none" w:sz="0" w:space="0" w:color="auto"/>
        <w:right w:val="none" w:sz="0" w:space="0" w:color="auto"/>
      </w:divBdr>
    </w:div>
    <w:div w:id="677775991">
      <w:marLeft w:val="480"/>
      <w:marRight w:val="0"/>
      <w:marTop w:val="0"/>
      <w:marBottom w:val="0"/>
      <w:divBdr>
        <w:top w:val="none" w:sz="0" w:space="0" w:color="auto"/>
        <w:left w:val="none" w:sz="0" w:space="0" w:color="auto"/>
        <w:bottom w:val="none" w:sz="0" w:space="0" w:color="auto"/>
        <w:right w:val="none" w:sz="0" w:space="0" w:color="auto"/>
      </w:divBdr>
    </w:div>
    <w:div w:id="677851448">
      <w:marLeft w:val="480"/>
      <w:marRight w:val="0"/>
      <w:marTop w:val="0"/>
      <w:marBottom w:val="0"/>
      <w:divBdr>
        <w:top w:val="none" w:sz="0" w:space="0" w:color="auto"/>
        <w:left w:val="none" w:sz="0" w:space="0" w:color="auto"/>
        <w:bottom w:val="none" w:sz="0" w:space="0" w:color="auto"/>
        <w:right w:val="none" w:sz="0" w:space="0" w:color="auto"/>
      </w:divBdr>
    </w:div>
    <w:div w:id="677922303">
      <w:marLeft w:val="480"/>
      <w:marRight w:val="0"/>
      <w:marTop w:val="0"/>
      <w:marBottom w:val="0"/>
      <w:divBdr>
        <w:top w:val="none" w:sz="0" w:space="0" w:color="auto"/>
        <w:left w:val="none" w:sz="0" w:space="0" w:color="auto"/>
        <w:bottom w:val="none" w:sz="0" w:space="0" w:color="auto"/>
        <w:right w:val="none" w:sz="0" w:space="0" w:color="auto"/>
      </w:divBdr>
    </w:div>
    <w:div w:id="677971075">
      <w:marLeft w:val="480"/>
      <w:marRight w:val="0"/>
      <w:marTop w:val="0"/>
      <w:marBottom w:val="0"/>
      <w:divBdr>
        <w:top w:val="none" w:sz="0" w:space="0" w:color="auto"/>
        <w:left w:val="none" w:sz="0" w:space="0" w:color="auto"/>
        <w:bottom w:val="none" w:sz="0" w:space="0" w:color="auto"/>
        <w:right w:val="none" w:sz="0" w:space="0" w:color="auto"/>
      </w:divBdr>
    </w:div>
    <w:div w:id="678044822">
      <w:marLeft w:val="480"/>
      <w:marRight w:val="0"/>
      <w:marTop w:val="0"/>
      <w:marBottom w:val="0"/>
      <w:divBdr>
        <w:top w:val="none" w:sz="0" w:space="0" w:color="auto"/>
        <w:left w:val="none" w:sz="0" w:space="0" w:color="auto"/>
        <w:bottom w:val="none" w:sz="0" w:space="0" w:color="auto"/>
        <w:right w:val="none" w:sz="0" w:space="0" w:color="auto"/>
      </w:divBdr>
    </w:div>
    <w:div w:id="678124407">
      <w:marLeft w:val="480"/>
      <w:marRight w:val="0"/>
      <w:marTop w:val="0"/>
      <w:marBottom w:val="0"/>
      <w:divBdr>
        <w:top w:val="none" w:sz="0" w:space="0" w:color="auto"/>
        <w:left w:val="none" w:sz="0" w:space="0" w:color="auto"/>
        <w:bottom w:val="none" w:sz="0" w:space="0" w:color="auto"/>
        <w:right w:val="none" w:sz="0" w:space="0" w:color="auto"/>
      </w:divBdr>
    </w:div>
    <w:div w:id="678194613">
      <w:bodyDiv w:val="1"/>
      <w:marLeft w:val="0"/>
      <w:marRight w:val="0"/>
      <w:marTop w:val="0"/>
      <w:marBottom w:val="0"/>
      <w:divBdr>
        <w:top w:val="none" w:sz="0" w:space="0" w:color="auto"/>
        <w:left w:val="none" w:sz="0" w:space="0" w:color="auto"/>
        <w:bottom w:val="none" w:sz="0" w:space="0" w:color="auto"/>
        <w:right w:val="none" w:sz="0" w:space="0" w:color="auto"/>
      </w:divBdr>
    </w:div>
    <w:div w:id="678236392">
      <w:marLeft w:val="480"/>
      <w:marRight w:val="0"/>
      <w:marTop w:val="0"/>
      <w:marBottom w:val="0"/>
      <w:divBdr>
        <w:top w:val="none" w:sz="0" w:space="0" w:color="auto"/>
        <w:left w:val="none" w:sz="0" w:space="0" w:color="auto"/>
        <w:bottom w:val="none" w:sz="0" w:space="0" w:color="auto"/>
        <w:right w:val="none" w:sz="0" w:space="0" w:color="auto"/>
      </w:divBdr>
    </w:div>
    <w:div w:id="678238083">
      <w:marLeft w:val="480"/>
      <w:marRight w:val="0"/>
      <w:marTop w:val="0"/>
      <w:marBottom w:val="0"/>
      <w:divBdr>
        <w:top w:val="none" w:sz="0" w:space="0" w:color="auto"/>
        <w:left w:val="none" w:sz="0" w:space="0" w:color="auto"/>
        <w:bottom w:val="none" w:sz="0" w:space="0" w:color="auto"/>
        <w:right w:val="none" w:sz="0" w:space="0" w:color="auto"/>
      </w:divBdr>
    </w:div>
    <w:div w:id="678312163">
      <w:marLeft w:val="480"/>
      <w:marRight w:val="0"/>
      <w:marTop w:val="0"/>
      <w:marBottom w:val="0"/>
      <w:divBdr>
        <w:top w:val="none" w:sz="0" w:space="0" w:color="auto"/>
        <w:left w:val="none" w:sz="0" w:space="0" w:color="auto"/>
        <w:bottom w:val="none" w:sz="0" w:space="0" w:color="auto"/>
        <w:right w:val="none" w:sz="0" w:space="0" w:color="auto"/>
      </w:divBdr>
    </w:div>
    <w:div w:id="678504604">
      <w:marLeft w:val="480"/>
      <w:marRight w:val="0"/>
      <w:marTop w:val="0"/>
      <w:marBottom w:val="0"/>
      <w:divBdr>
        <w:top w:val="none" w:sz="0" w:space="0" w:color="auto"/>
        <w:left w:val="none" w:sz="0" w:space="0" w:color="auto"/>
        <w:bottom w:val="none" w:sz="0" w:space="0" w:color="auto"/>
        <w:right w:val="none" w:sz="0" w:space="0" w:color="auto"/>
      </w:divBdr>
    </w:div>
    <w:div w:id="678583522">
      <w:marLeft w:val="480"/>
      <w:marRight w:val="0"/>
      <w:marTop w:val="0"/>
      <w:marBottom w:val="0"/>
      <w:divBdr>
        <w:top w:val="none" w:sz="0" w:space="0" w:color="auto"/>
        <w:left w:val="none" w:sz="0" w:space="0" w:color="auto"/>
        <w:bottom w:val="none" w:sz="0" w:space="0" w:color="auto"/>
        <w:right w:val="none" w:sz="0" w:space="0" w:color="auto"/>
      </w:divBdr>
    </w:div>
    <w:div w:id="678585663">
      <w:bodyDiv w:val="1"/>
      <w:marLeft w:val="0"/>
      <w:marRight w:val="0"/>
      <w:marTop w:val="0"/>
      <w:marBottom w:val="0"/>
      <w:divBdr>
        <w:top w:val="none" w:sz="0" w:space="0" w:color="auto"/>
        <w:left w:val="none" w:sz="0" w:space="0" w:color="auto"/>
        <w:bottom w:val="none" w:sz="0" w:space="0" w:color="auto"/>
        <w:right w:val="none" w:sz="0" w:space="0" w:color="auto"/>
      </w:divBdr>
    </w:div>
    <w:div w:id="678628593">
      <w:marLeft w:val="480"/>
      <w:marRight w:val="0"/>
      <w:marTop w:val="0"/>
      <w:marBottom w:val="0"/>
      <w:divBdr>
        <w:top w:val="none" w:sz="0" w:space="0" w:color="auto"/>
        <w:left w:val="none" w:sz="0" w:space="0" w:color="auto"/>
        <w:bottom w:val="none" w:sz="0" w:space="0" w:color="auto"/>
        <w:right w:val="none" w:sz="0" w:space="0" w:color="auto"/>
      </w:divBdr>
    </w:div>
    <w:div w:id="678657192">
      <w:marLeft w:val="480"/>
      <w:marRight w:val="0"/>
      <w:marTop w:val="0"/>
      <w:marBottom w:val="0"/>
      <w:divBdr>
        <w:top w:val="none" w:sz="0" w:space="0" w:color="auto"/>
        <w:left w:val="none" w:sz="0" w:space="0" w:color="auto"/>
        <w:bottom w:val="none" w:sz="0" w:space="0" w:color="auto"/>
        <w:right w:val="none" w:sz="0" w:space="0" w:color="auto"/>
      </w:divBdr>
    </w:div>
    <w:div w:id="678696701">
      <w:marLeft w:val="480"/>
      <w:marRight w:val="0"/>
      <w:marTop w:val="0"/>
      <w:marBottom w:val="0"/>
      <w:divBdr>
        <w:top w:val="none" w:sz="0" w:space="0" w:color="auto"/>
        <w:left w:val="none" w:sz="0" w:space="0" w:color="auto"/>
        <w:bottom w:val="none" w:sz="0" w:space="0" w:color="auto"/>
        <w:right w:val="none" w:sz="0" w:space="0" w:color="auto"/>
      </w:divBdr>
    </w:div>
    <w:div w:id="678776328">
      <w:bodyDiv w:val="1"/>
      <w:marLeft w:val="0"/>
      <w:marRight w:val="0"/>
      <w:marTop w:val="0"/>
      <w:marBottom w:val="0"/>
      <w:divBdr>
        <w:top w:val="none" w:sz="0" w:space="0" w:color="auto"/>
        <w:left w:val="none" w:sz="0" w:space="0" w:color="auto"/>
        <w:bottom w:val="none" w:sz="0" w:space="0" w:color="auto"/>
        <w:right w:val="none" w:sz="0" w:space="0" w:color="auto"/>
      </w:divBdr>
    </w:div>
    <w:div w:id="678777095">
      <w:marLeft w:val="480"/>
      <w:marRight w:val="0"/>
      <w:marTop w:val="0"/>
      <w:marBottom w:val="0"/>
      <w:divBdr>
        <w:top w:val="none" w:sz="0" w:space="0" w:color="auto"/>
        <w:left w:val="none" w:sz="0" w:space="0" w:color="auto"/>
        <w:bottom w:val="none" w:sz="0" w:space="0" w:color="auto"/>
        <w:right w:val="none" w:sz="0" w:space="0" w:color="auto"/>
      </w:divBdr>
    </w:div>
    <w:div w:id="678779725">
      <w:bodyDiv w:val="1"/>
      <w:marLeft w:val="0"/>
      <w:marRight w:val="0"/>
      <w:marTop w:val="0"/>
      <w:marBottom w:val="0"/>
      <w:divBdr>
        <w:top w:val="none" w:sz="0" w:space="0" w:color="auto"/>
        <w:left w:val="none" w:sz="0" w:space="0" w:color="auto"/>
        <w:bottom w:val="none" w:sz="0" w:space="0" w:color="auto"/>
        <w:right w:val="none" w:sz="0" w:space="0" w:color="auto"/>
      </w:divBdr>
    </w:div>
    <w:div w:id="678973132">
      <w:marLeft w:val="480"/>
      <w:marRight w:val="0"/>
      <w:marTop w:val="0"/>
      <w:marBottom w:val="0"/>
      <w:divBdr>
        <w:top w:val="none" w:sz="0" w:space="0" w:color="auto"/>
        <w:left w:val="none" w:sz="0" w:space="0" w:color="auto"/>
        <w:bottom w:val="none" w:sz="0" w:space="0" w:color="auto"/>
        <w:right w:val="none" w:sz="0" w:space="0" w:color="auto"/>
      </w:divBdr>
    </w:div>
    <w:div w:id="679158829">
      <w:marLeft w:val="480"/>
      <w:marRight w:val="0"/>
      <w:marTop w:val="0"/>
      <w:marBottom w:val="0"/>
      <w:divBdr>
        <w:top w:val="none" w:sz="0" w:space="0" w:color="auto"/>
        <w:left w:val="none" w:sz="0" w:space="0" w:color="auto"/>
        <w:bottom w:val="none" w:sz="0" w:space="0" w:color="auto"/>
        <w:right w:val="none" w:sz="0" w:space="0" w:color="auto"/>
      </w:divBdr>
    </w:div>
    <w:div w:id="679166415">
      <w:marLeft w:val="480"/>
      <w:marRight w:val="0"/>
      <w:marTop w:val="0"/>
      <w:marBottom w:val="0"/>
      <w:divBdr>
        <w:top w:val="none" w:sz="0" w:space="0" w:color="auto"/>
        <w:left w:val="none" w:sz="0" w:space="0" w:color="auto"/>
        <w:bottom w:val="none" w:sz="0" w:space="0" w:color="auto"/>
        <w:right w:val="none" w:sz="0" w:space="0" w:color="auto"/>
      </w:divBdr>
    </w:div>
    <w:div w:id="679284464">
      <w:bodyDiv w:val="1"/>
      <w:marLeft w:val="0"/>
      <w:marRight w:val="0"/>
      <w:marTop w:val="0"/>
      <w:marBottom w:val="0"/>
      <w:divBdr>
        <w:top w:val="none" w:sz="0" w:space="0" w:color="auto"/>
        <w:left w:val="none" w:sz="0" w:space="0" w:color="auto"/>
        <w:bottom w:val="none" w:sz="0" w:space="0" w:color="auto"/>
        <w:right w:val="none" w:sz="0" w:space="0" w:color="auto"/>
      </w:divBdr>
    </w:div>
    <w:div w:id="679355961">
      <w:bodyDiv w:val="1"/>
      <w:marLeft w:val="0"/>
      <w:marRight w:val="0"/>
      <w:marTop w:val="0"/>
      <w:marBottom w:val="0"/>
      <w:divBdr>
        <w:top w:val="none" w:sz="0" w:space="0" w:color="auto"/>
        <w:left w:val="none" w:sz="0" w:space="0" w:color="auto"/>
        <w:bottom w:val="none" w:sz="0" w:space="0" w:color="auto"/>
        <w:right w:val="none" w:sz="0" w:space="0" w:color="auto"/>
      </w:divBdr>
      <w:divsChild>
        <w:div w:id="15082767">
          <w:marLeft w:val="480"/>
          <w:marRight w:val="0"/>
          <w:marTop w:val="0"/>
          <w:marBottom w:val="0"/>
          <w:divBdr>
            <w:top w:val="none" w:sz="0" w:space="0" w:color="auto"/>
            <w:left w:val="none" w:sz="0" w:space="0" w:color="auto"/>
            <w:bottom w:val="none" w:sz="0" w:space="0" w:color="auto"/>
            <w:right w:val="none" w:sz="0" w:space="0" w:color="auto"/>
          </w:divBdr>
        </w:div>
        <w:div w:id="25522632">
          <w:marLeft w:val="480"/>
          <w:marRight w:val="0"/>
          <w:marTop w:val="0"/>
          <w:marBottom w:val="0"/>
          <w:divBdr>
            <w:top w:val="none" w:sz="0" w:space="0" w:color="auto"/>
            <w:left w:val="none" w:sz="0" w:space="0" w:color="auto"/>
            <w:bottom w:val="none" w:sz="0" w:space="0" w:color="auto"/>
            <w:right w:val="none" w:sz="0" w:space="0" w:color="auto"/>
          </w:divBdr>
        </w:div>
        <w:div w:id="38208302">
          <w:marLeft w:val="480"/>
          <w:marRight w:val="0"/>
          <w:marTop w:val="0"/>
          <w:marBottom w:val="0"/>
          <w:divBdr>
            <w:top w:val="none" w:sz="0" w:space="0" w:color="auto"/>
            <w:left w:val="none" w:sz="0" w:space="0" w:color="auto"/>
            <w:bottom w:val="none" w:sz="0" w:space="0" w:color="auto"/>
            <w:right w:val="none" w:sz="0" w:space="0" w:color="auto"/>
          </w:divBdr>
        </w:div>
        <w:div w:id="73015035">
          <w:marLeft w:val="480"/>
          <w:marRight w:val="0"/>
          <w:marTop w:val="0"/>
          <w:marBottom w:val="0"/>
          <w:divBdr>
            <w:top w:val="none" w:sz="0" w:space="0" w:color="auto"/>
            <w:left w:val="none" w:sz="0" w:space="0" w:color="auto"/>
            <w:bottom w:val="none" w:sz="0" w:space="0" w:color="auto"/>
            <w:right w:val="none" w:sz="0" w:space="0" w:color="auto"/>
          </w:divBdr>
        </w:div>
        <w:div w:id="82996630">
          <w:marLeft w:val="480"/>
          <w:marRight w:val="0"/>
          <w:marTop w:val="0"/>
          <w:marBottom w:val="0"/>
          <w:divBdr>
            <w:top w:val="none" w:sz="0" w:space="0" w:color="auto"/>
            <w:left w:val="none" w:sz="0" w:space="0" w:color="auto"/>
            <w:bottom w:val="none" w:sz="0" w:space="0" w:color="auto"/>
            <w:right w:val="none" w:sz="0" w:space="0" w:color="auto"/>
          </w:divBdr>
        </w:div>
        <w:div w:id="90929775">
          <w:marLeft w:val="480"/>
          <w:marRight w:val="0"/>
          <w:marTop w:val="0"/>
          <w:marBottom w:val="0"/>
          <w:divBdr>
            <w:top w:val="none" w:sz="0" w:space="0" w:color="auto"/>
            <w:left w:val="none" w:sz="0" w:space="0" w:color="auto"/>
            <w:bottom w:val="none" w:sz="0" w:space="0" w:color="auto"/>
            <w:right w:val="none" w:sz="0" w:space="0" w:color="auto"/>
          </w:divBdr>
        </w:div>
        <w:div w:id="108669522">
          <w:marLeft w:val="480"/>
          <w:marRight w:val="0"/>
          <w:marTop w:val="0"/>
          <w:marBottom w:val="0"/>
          <w:divBdr>
            <w:top w:val="none" w:sz="0" w:space="0" w:color="auto"/>
            <w:left w:val="none" w:sz="0" w:space="0" w:color="auto"/>
            <w:bottom w:val="none" w:sz="0" w:space="0" w:color="auto"/>
            <w:right w:val="none" w:sz="0" w:space="0" w:color="auto"/>
          </w:divBdr>
        </w:div>
        <w:div w:id="113251293">
          <w:marLeft w:val="480"/>
          <w:marRight w:val="0"/>
          <w:marTop w:val="0"/>
          <w:marBottom w:val="0"/>
          <w:divBdr>
            <w:top w:val="none" w:sz="0" w:space="0" w:color="auto"/>
            <w:left w:val="none" w:sz="0" w:space="0" w:color="auto"/>
            <w:bottom w:val="none" w:sz="0" w:space="0" w:color="auto"/>
            <w:right w:val="none" w:sz="0" w:space="0" w:color="auto"/>
          </w:divBdr>
        </w:div>
        <w:div w:id="125196781">
          <w:marLeft w:val="480"/>
          <w:marRight w:val="0"/>
          <w:marTop w:val="0"/>
          <w:marBottom w:val="0"/>
          <w:divBdr>
            <w:top w:val="none" w:sz="0" w:space="0" w:color="auto"/>
            <w:left w:val="none" w:sz="0" w:space="0" w:color="auto"/>
            <w:bottom w:val="none" w:sz="0" w:space="0" w:color="auto"/>
            <w:right w:val="none" w:sz="0" w:space="0" w:color="auto"/>
          </w:divBdr>
        </w:div>
        <w:div w:id="156388672">
          <w:marLeft w:val="480"/>
          <w:marRight w:val="0"/>
          <w:marTop w:val="0"/>
          <w:marBottom w:val="0"/>
          <w:divBdr>
            <w:top w:val="none" w:sz="0" w:space="0" w:color="auto"/>
            <w:left w:val="none" w:sz="0" w:space="0" w:color="auto"/>
            <w:bottom w:val="none" w:sz="0" w:space="0" w:color="auto"/>
            <w:right w:val="none" w:sz="0" w:space="0" w:color="auto"/>
          </w:divBdr>
        </w:div>
        <w:div w:id="188759299">
          <w:marLeft w:val="480"/>
          <w:marRight w:val="0"/>
          <w:marTop w:val="0"/>
          <w:marBottom w:val="0"/>
          <w:divBdr>
            <w:top w:val="none" w:sz="0" w:space="0" w:color="auto"/>
            <w:left w:val="none" w:sz="0" w:space="0" w:color="auto"/>
            <w:bottom w:val="none" w:sz="0" w:space="0" w:color="auto"/>
            <w:right w:val="none" w:sz="0" w:space="0" w:color="auto"/>
          </w:divBdr>
        </w:div>
        <w:div w:id="189269304">
          <w:marLeft w:val="480"/>
          <w:marRight w:val="0"/>
          <w:marTop w:val="0"/>
          <w:marBottom w:val="0"/>
          <w:divBdr>
            <w:top w:val="none" w:sz="0" w:space="0" w:color="auto"/>
            <w:left w:val="none" w:sz="0" w:space="0" w:color="auto"/>
            <w:bottom w:val="none" w:sz="0" w:space="0" w:color="auto"/>
            <w:right w:val="none" w:sz="0" w:space="0" w:color="auto"/>
          </w:divBdr>
        </w:div>
        <w:div w:id="223414296">
          <w:marLeft w:val="480"/>
          <w:marRight w:val="0"/>
          <w:marTop w:val="0"/>
          <w:marBottom w:val="0"/>
          <w:divBdr>
            <w:top w:val="none" w:sz="0" w:space="0" w:color="auto"/>
            <w:left w:val="none" w:sz="0" w:space="0" w:color="auto"/>
            <w:bottom w:val="none" w:sz="0" w:space="0" w:color="auto"/>
            <w:right w:val="none" w:sz="0" w:space="0" w:color="auto"/>
          </w:divBdr>
        </w:div>
        <w:div w:id="225379737">
          <w:marLeft w:val="480"/>
          <w:marRight w:val="0"/>
          <w:marTop w:val="0"/>
          <w:marBottom w:val="0"/>
          <w:divBdr>
            <w:top w:val="none" w:sz="0" w:space="0" w:color="auto"/>
            <w:left w:val="none" w:sz="0" w:space="0" w:color="auto"/>
            <w:bottom w:val="none" w:sz="0" w:space="0" w:color="auto"/>
            <w:right w:val="none" w:sz="0" w:space="0" w:color="auto"/>
          </w:divBdr>
        </w:div>
        <w:div w:id="229317705">
          <w:marLeft w:val="480"/>
          <w:marRight w:val="0"/>
          <w:marTop w:val="0"/>
          <w:marBottom w:val="0"/>
          <w:divBdr>
            <w:top w:val="none" w:sz="0" w:space="0" w:color="auto"/>
            <w:left w:val="none" w:sz="0" w:space="0" w:color="auto"/>
            <w:bottom w:val="none" w:sz="0" w:space="0" w:color="auto"/>
            <w:right w:val="none" w:sz="0" w:space="0" w:color="auto"/>
          </w:divBdr>
        </w:div>
        <w:div w:id="256527586">
          <w:marLeft w:val="480"/>
          <w:marRight w:val="0"/>
          <w:marTop w:val="0"/>
          <w:marBottom w:val="0"/>
          <w:divBdr>
            <w:top w:val="none" w:sz="0" w:space="0" w:color="auto"/>
            <w:left w:val="none" w:sz="0" w:space="0" w:color="auto"/>
            <w:bottom w:val="none" w:sz="0" w:space="0" w:color="auto"/>
            <w:right w:val="none" w:sz="0" w:space="0" w:color="auto"/>
          </w:divBdr>
        </w:div>
        <w:div w:id="270941628">
          <w:marLeft w:val="480"/>
          <w:marRight w:val="0"/>
          <w:marTop w:val="0"/>
          <w:marBottom w:val="0"/>
          <w:divBdr>
            <w:top w:val="none" w:sz="0" w:space="0" w:color="auto"/>
            <w:left w:val="none" w:sz="0" w:space="0" w:color="auto"/>
            <w:bottom w:val="none" w:sz="0" w:space="0" w:color="auto"/>
            <w:right w:val="none" w:sz="0" w:space="0" w:color="auto"/>
          </w:divBdr>
        </w:div>
        <w:div w:id="292101306">
          <w:marLeft w:val="480"/>
          <w:marRight w:val="0"/>
          <w:marTop w:val="0"/>
          <w:marBottom w:val="0"/>
          <w:divBdr>
            <w:top w:val="none" w:sz="0" w:space="0" w:color="auto"/>
            <w:left w:val="none" w:sz="0" w:space="0" w:color="auto"/>
            <w:bottom w:val="none" w:sz="0" w:space="0" w:color="auto"/>
            <w:right w:val="none" w:sz="0" w:space="0" w:color="auto"/>
          </w:divBdr>
        </w:div>
        <w:div w:id="312367163">
          <w:marLeft w:val="480"/>
          <w:marRight w:val="0"/>
          <w:marTop w:val="0"/>
          <w:marBottom w:val="0"/>
          <w:divBdr>
            <w:top w:val="none" w:sz="0" w:space="0" w:color="auto"/>
            <w:left w:val="none" w:sz="0" w:space="0" w:color="auto"/>
            <w:bottom w:val="none" w:sz="0" w:space="0" w:color="auto"/>
            <w:right w:val="none" w:sz="0" w:space="0" w:color="auto"/>
          </w:divBdr>
        </w:div>
        <w:div w:id="315768571">
          <w:marLeft w:val="480"/>
          <w:marRight w:val="0"/>
          <w:marTop w:val="0"/>
          <w:marBottom w:val="0"/>
          <w:divBdr>
            <w:top w:val="none" w:sz="0" w:space="0" w:color="auto"/>
            <w:left w:val="none" w:sz="0" w:space="0" w:color="auto"/>
            <w:bottom w:val="none" w:sz="0" w:space="0" w:color="auto"/>
            <w:right w:val="none" w:sz="0" w:space="0" w:color="auto"/>
          </w:divBdr>
        </w:div>
        <w:div w:id="316686399">
          <w:marLeft w:val="480"/>
          <w:marRight w:val="0"/>
          <w:marTop w:val="0"/>
          <w:marBottom w:val="0"/>
          <w:divBdr>
            <w:top w:val="none" w:sz="0" w:space="0" w:color="auto"/>
            <w:left w:val="none" w:sz="0" w:space="0" w:color="auto"/>
            <w:bottom w:val="none" w:sz="0" w:space="0" w:color="auto"/>
            <w:right w:val="none" w:sz="0" w:space="0" w:color="auto"/>
          </w:divBdr>
        </w:div>
        <w:div w:id="339161388">
          <w:marLeft w:val="480"/>
          <w:marRight w:val="0"/>
          <w:marTop w:val="0"/>
          <w:marBottom w:val="0"/>
          <w:divBdr>
            <w:top w:val="none" w:sz="0" w:space="0" w:color="auto"/>
            <w:left w:val="none" w:sz="0" w:space="0" w:color="auto"/>
            <w:bottom w:val="none" w:sz="0" w:space="0" w:color="auto"/>
            <w:right w:val="none" w:sz="0" w:space="0" w:color="auto"/>
          </w:divBdr>
        </w:div>
        <w:div w:id="345209680">
          <w:marLeft w:val="480"/>
          <w:marRight w:val="0"/>
          <w:marTop w:val="0"/>
          <w:marBottom w:val="0"/>
          <w:divBdr>
            <w:top w:val="none" w:sz="0" w:space="0" w:color="auto"/>
            <w:left w:val="none" w:sz="0" w:space="0" w:color="auto"/>
            <w:bottom w:val="none" w:sz="0" w:space="0" w:color="auto"/>
            <w:right w:val="none" w:sz="0" w:space="0" w:color="auto"/>
          </w:divBdr>
        </w:div>
        <w:div w:id="431324625">
          <w:marLeft w:val="480"/>
          <w:marRight w:val="0"/>
          <w:marTop w:val="0"/>
          <w:marBottom w:val="0"/>
          <w:divBdr>
            <w:top w:val="none" w:sz="0" w:space="0" w:color="auto"/>
            <w:left w:val="none" w:sz="0" w:space="0" w:color="auto"/>
            <w:bottom w:val="none" w:sz="0" w:space="0" w:color="auto"/>
            <w:right w:val="none" w:sz="0" w:space="0" w:color="auto"/>
          </w:divBdr>
        </w:div>
        <w:div w:id="456917239">
          <w:marLeft w:val="480"/>
          <w:marRight w:val="0"/>
          <w:marTop w:val="0"/>
          <w:marBottom w:val="0"/>
          <w:divBdr>
            <w:top w:val="none" w:sz="0" w:space="0" w:color="auto"/>
            <w:left w:val="none" w:sz="0" w:space="0" w:color="auto"/>
            <w:bottom w:val="none" w:sz="0" w:space="0" w:color="auto"/>
            <w:right w:val="none" w:sz="0" w:space="0" w:color="auto"/>
          </w:divBdr>
        </w:div>
        <w:div w:id="472911608">
          <w:marLeft w:val="480"/>
          <w:marRight w:val="0"/>
          <w:marTop w:val="0"/>
          <w:marBottom w:val="0"/>
          <w:divBdr>
            <w:top w:val="none" w:sz="0" w:space="0" w:color="auto"/>
            <w:left w:val="none" w:sz="0" w:space="0" w:color="auto"/>
            <w:bottom w:val="none" w:sz="0" w:space="0" w:color="auto"/>
            <w:right w:val="none" w:sz="0" w:space="0" w:color="auto"/>
          </w:divBdr>
        </w:div>
        <w:div w:id="479225646">
          <w:marLeft w:val="480"/>
          <w:marRight w:val="0"/>
          <w:marTop w:val="0"/>
          <w:marBottom w:val="0"/>
          <w:divBdr>
            <w:top w:val="none" w:sz="0" w:space="0" w:color="auto"/>
            <w:left w:val="none" w:sz="0" w:space="0" w:color="auto"/>
            <w:bottom w:val="none" w:sz="0" w:space="0" w:color="auto"/>
            <w:right w:val="none" w:sz="0" w:space="0" w:color="auto"/>
          </w:divBdr>
        </w:div>
        <w:div w:id="497429648">
          <w:marLeft w:val="480"/>
          <w:marRight w:val="0"/>
          <w:marTop w:val="0"/>
          <w:marBottom w:val="0"/>
          <w:divBdr>
            <w:top w:val="none" w:sz="0" w:space="0" w:color="auto"/>
            <w:left w:val="none" w:sz="0" w:space="0" w:color="auto"/>
            <w:bottom w:val="none" w:sz="0" w:space="0" w:color="auto"/>
            <w:right w:val="none" w:sz="0" w:space="0" w:color="auto"/>
          </w:divBdr>
        </w:div>
        <w:div w:id="568807264">
          <w:marLeft w:val="480"/>
          <w:marRight w:val="0"/>
          <w:marTop w:val="0"/>
          <w:marBottom w:val="0"/>
          <w:divBdr>
            <w:top w:val="none" w:sz="0" w:space="0" w:color="auto"/>
            <w:left w:val="none" w:sz="0" w:space="0" w:color="auto"/>
            <w:bottom w:val="none" w:sz="0" w:space="0" w:color="auto"/>
            <w:right w:val="none" w:sz="0" w:space="0" w:color="auto"/>
          </w:divBdr>
        </w:div>
        <w:div w:id="573977280">
          <w:marLeft w:val="480"/>
          <w:marRight w:val="0"/>
          <w:marTop w:val="0"/>
          <w:marBottom w:val="0"/>
          <w:divBdr>
            <w:top w:val="none" w:sz="0" w:space="0" w:color="auto"/>
            <w:left w:val="none" w:sz="0" w:space="0" w:color="auto"/>
            <w:bottom w:val="none" w:sz="0" w:space="0" w:color="auto"/>
            <w:right w:val="none" w:sz="0" w:space="0" w:color="auto"/>
          </w:divBdr>
        </w:div>
        <w:div w:id="593972913">
          <w:marLeft w:val="480"/>
          <w:marRight w:val="0"/>
          <w:marTop w:val="0"/>
          <w:marBottom w:val="0"/>
          <w:divBdr>
            <w:top w:val="none" w:sz="0" w:space="0" w:color="auto"/>
            <w:left w:val="none" w:sz="0" w:space="0" w:color="auto"/>
            <w:bottom w:val="none" w:sz="0" w:space="0" w:color="auto"/>
            <w:right w:val="none" w:sz="0" w:space="0" w:color="auto"/>
          </w:divBdr>
        </w:div>
        <w:div w:id="646672060">
          <w:marLeft w:val="480"/>
          <w:marRight w:val="0"/>
          <w:marTop w:val="0"/>
          <w:marBottom w:val="0"/>
          <w:divBdr>
            <w:top w:val="none" w:sz="0" w:space="0" w:color="auto"/>
            <w:left w:val="none" w:sz="0" w:space="0" w:color="auto"/>
            <w:bottom w:val="none" w:sz="0" w:space="0" w:color="auto"/>
            <w:right w:val="none" w:sz="0" w:space="0" w:color="auto"/>
          </w:divBdr>
        </w:div>
        <w:div w:id="680400146">
          <w:marLeft w:val="480"/>
          <w:marRight w:val="0"/>
          <w:marTop w:val="0"/>
          <w:marBottom w:val="0"/>
          <w:divBdr>
            <w:top w:val="none" w:sz="0" w:space="0" w:color="auto"/>
            <w:left w:val="none" w:sz="0" w:space="0" w:color="auto"/>
            <w:bottom w:val="none" w:sz="0" w:space="0" w:color="auto"/>
            <w:right w:val="none" w:sz="0" w:space="0" w:color="auto"/>
          </w:divBdr>
        </w:div>
        <w:div w:id="700320137">
          <w:marLeft w:val="480"/>
          <w:marRight w:val="0"/>
          <w:marTop w:val="0"/>
          <w:marBottom w:val="0"/>
          <w:divBdr>
            <w:top w:val="none" w:sz="0" w:space="0" w:color="auto"/>
            <w:left w:val="none" w:sz="0" w:space="0" w:color="auto"/>
            <w:bottom w:val="none" w:sz="0" w:space="0" w:color="auto"/>
            <w:right w:val="none" w:sz="0" w:space="0" w:color="auto"/>
          </w:divBdr>
        </w:div>
        <w:div w:id="714961459">
          <w:marLeft w:val="480"/>
          <w:marRight w:val="0"/>
          <w:marTop w:val="0"/>
          <w:marBottom w:val="0"/>
          <w:divBdr>
            <w:top w:val="none" w:sz="0" w:space="0" w:color="auto"/>
            <w:left w:val="none" w:sz="0" w:space="0" w:color="auto"/>
            <w:bottom w:val="none" w:sz="0" w:space="0" w:color="auto"/>
            <w:right w:val="none" w:sz="0" w:space="0" w:color="auto"/>
          </w:divBdr>
        </w:div>
        <w:div w:id="723456250">
          <w:marLeft w:val="480"/>
          <w:marRight w:val="0"/>
          <w:marTop w:val="0"/>
          <w:marBottom w:val="0"/>
          <w:divBdr>
            <w:top w:val="none" w:sz="0" w:space="0" w:color="auto"/>
            <w:left w:val="none" w:sz="0" w:space="0" w:color="auto"/>
            <w:bottom w:val="none" w:sz="0" w:space="0" w:color="auto"/>
            <w:right w:val="none" w:sz="0" w:space="0" w:color="auto"/>
          </w:divBdr>
        </w:div>
        <w:div w:id="745952484">
          <w:marLeft w:val="480"/>
          <w:marRight w:val="0"/>
          <w:marTop w:val="0"/>
          <w:marBottom w:val="0"/>
          <w:divBdr>
            <w:top w:val="none" w:sz="0" w:space="0" w:color="auto"/>
            <w:left w:val="none" w:sz="0" w:space="0" w:color="auto"/>
            <w:bottom w:val="none" w:sz="0" w:space="0" w:color="auto"/>
            <w:right w:val="none" w:sz="0" w:space="0" w:color="auto"/>
          </w:divBdr>
        </w:div>
        <w:div w:id="758910638">
          <w:marLeft w:val="480"/>
          <w:marRight w:val="0"/>
          <w:marTop w:val="0"/>
          <w:marBottom w:val="0"/>
          <w:divBdr>
            <w:top w:val="none" w:sz="0" w:space="0" w:color="auto"/>
            <w:left w:val="none" w:sz="0" w:space="0" w:color="auto"/>
            <w:bottom w:val="none" w:sz="0" w:space="0" w:color="auto"/>
            <w:right w:val="none" w:sz="0" w:space="0" w:color="auto"/>
          </w:divBdr>
        </w:div>
        <w:div w:id="763963845">
          <w:marLeft w:val="480"/>
          <w:marRight w:val="0"/>
          <w:marTop w:val="0"/>
          <w:marBottom w:val="0"/>
          <w:divBdr>
            <w:top w:val="none" w:sz="0" w:space="0" w:color="auto"/>
            <w:left w:val="none" w:sz="0" w:space="0" w:color="auto"/>
            <w:bottom w:val="none" w:sz="0" w:space="0" w:color="auto"/>
            <w:right w:val="none" w:sz="0" w:space="0" w:color="auto"/>
          </w:divBdr>
        </w:div>
        <w:div w:id="790394740">
          <w:marLeft w:val="480"/>
          <w:marRight w:val="0"/>
          <w:marTop w:val="0"/>
          <w:marBottom w:val="0"/>
          <w:divBdr>
            <w:top w:val="none" w:sz="0" w:space="0" w:color="auto"/>
            <w:left w:val="none" w:sz="0" w:space="0" w:color="auto"/>
            <w:bottom w:val="none" w:sz="0" w:space="0" w:color="auto"/>
            <w:right w:val="none" w:sz="0" w:space="0" w:color="auto"/>
          </w:divBdr>
        </w:div>
        <w:div w:id="802429137">
          <w:marLeft w:val="480"/>
          <w:marRight w:val="0"/>
          <w:marTop w:val="0"/>
          <w:marBottom w:val="0"/>
          <w:divBdr>
            <w:top w:val="none" w:sz="0" w:space="0" w:color="auto"/>
            <w:left w:val="none" w:sz="0" w:space="0" w:color="auto"/>
            <w:bottom w:val="none" w:sz="0" w:space="0" w:color="auto"/>
            <w:right w:val="none" w:sz="0" w:space="0" w:color="auto"/>
          </w:divBdr>
        </w:div>
        <w:div w:id="817956622">
          <w:marLeft w:val="480"/>
          <w:marRight w:val="0"/>
          <w:marTop w:val="0"/>
          <w:marBottom w:val="0"/>
          <w:divBdr>
            <w:top w:val="none" w:sz="0" w:space="0" w:color="auto"/>
            <w:left w:val="none" w:sz="0" w:space="0" w:color="auto"/>
            <w:bottom w:val="none" w:sz="0" w:space="0" w:color="auto"/>
            <w:right w:val="none" w:sz="0" w:space="0" w:color="auto"/>
          </w:divBdr>
        </w:div>
        <w:div w:id="821122124">
          <w:marLeft w:val="480"/>
          <w:marRight w:val="0"/>
          <w:marTop w:val="0"/>
          <w:marBottom w:val="0"/>
          <w:divBdr>
            <w:top w:val="none" w:sz="0" w:space="0" w:color="auto"/>
            <w:left w:val="none" w:sz="0" w:space="0" w:color="auto"/>
            <w:bottom w:val="none" w:sz="0" w:space="0" w:color="auto"/>
            <w:right w:val="none" w:sz="0" w:space="0" w:color="auto"/>
          </w:divBdr>
        </w:div>
        <w:div w:id="866412357">
          <w:marLeft w:val="480"/>
          <w:marRight w:val="0"/>
          <w:marTop w:val="0"/>
          <w:marBottom w:val="0"/>
          <w:divBdr>
            <w:top w:val="none" w:sz="0" w:space="0" w:color="auto"/>
            <w:left w:val="none" w:sz="0" w:space="0" w:color="auto"/>
            <w:bottom w:val="none" w:sz="0" w:space="0" w:color="auto"/>
            <w:right w:val="none" w:sz="0" w:space="0" w:color="auto"/>
          </w:divBdr>
        </w:div>
        <w:div w:id="916013440">
          <w:marLeft w:val="480"/>
          <w:marRight w:val="0"/>
          <w:marTop w:val="0"/>
          <w:marBottom w:val="0"/>
          <w:divBdr>
            <w:top w:val="none" w:sz="0" w:space="0" w:color="auto"/>
            <w:left w:val="none" w:sz="0" w:space="0" w:color="auto"/>
            <w:bottom w:val="none" w:sz="0" w:space="0" w:color="auto"/>
            <w:right w:val="none" w:sz="0" w:space="0" w:color="auto"/>
          </w:divBdr>
        </w:div>
        <w:div w:id="927038782">
          <w:marLeft w:val="480"/>
          <w:marRight w:val="0"/>
          <w:marTop w:val="0"/>
          <w:marBottom w:val="0"/>
          <w:divBdr>
            <w:top w:val="none" w:sz="0" w:space="0" w:color="auto"/>
            <w:left w:val="none" w:sz="0" w:space="0" w:color="auto"/>
            <w:bottom w:val="none" w:sz="0" w:space="0" w:color="auto"/>
            <w:right w:val="none" w:sz="0" w:space="0" w:color="auto"/>
          </w:divBdr>
        </w:div>
        <w:div w:id="972514949">
          <w:marLeft w:val="480"/>
          <w:marRight w:val="0"/>
          <w:marTop w:val="0"/>
          <w:marBottom w:val="0"/>
          <w:divBdr>
            <w:top w:val="none" w:sz="0" w:space="0" w:color="auto"/>
            <w:left w:val="none" w:sz="0" w:space="0" w:color="auto"/>
            <w:bottom w:val="none" w:sz="0" w:space="0" w:color="auto"/>
            <w:right w:val="none" w:sz="0" w:space="0" w:color="auto"/>
          </w:divBdr>
        </w:div>
        <w:div w:id="981543806">
          <w:marLeft w:val="480"/>
          <w:marRight w:val="0"/>
          <w:marTop w:val="0"/>
          <w:marBottom w:val="0"/>
          <w:divBdr>
            <w:top w:val="none" w:sz="0" w:space="0" w:color="auto"/>
            <w:left w:val="none" w:sz="0" w:space="0" w:color="auto"/>
            <w:bottom w:val="none" w:sz="0" w:space="0" w:color="auto"/>
            <w:right w:val="none" w:sz="0" w:space="0" w:color="auto"/>
          </w:divBdr>
        </w:div>
        <w:div w:id="1000616607">
          <w:marLeft w:val="480"/>
          <w:marRight w:val="0"/>
          <w:marTop w:val="0"/>
          <w:marBottom w:val="0"/>
          <w:divBdr>
            <w:top w:val="none" w:sz="0" w:space="0" w:color="auto"/>
            <w:left w:val="none" w:sz="0" w:space="0" w:color="auto"/>
            <w:bottom w:val="none" w:sz="0" w:space="0" w:color="auto"/>
            <w:right w:val="none" w:sz="0" w:space="0" w:color="auto"/>
          </w:divBdr>
        </w:div>
        <w:div w:id="1007907846">
          <w:marLeft w:val="480"/>
          <w:marRight w:val="0"/>
          <w:marTop w:val="0"/>
          <w:marBottom w:val="0"/>
          <w:divBdr>
            <w:top w:val="none" w:sz="0" w:space="0" w:color="auto"/>
            <w:left w:val="none" w:sz="0" w:space="0" w:color="auto"/>
            <w:bottom w:val="none" w:sz="0" w:space="0" w:color="auto"/>
            <w:right w:val="none" w:sz="0" w:space="0" w:color="auto"/>
          </w:divBdr>
        </w:div>
        <w:div w:id="1011838382">
          <w:marLeft w:val="480"/>
          <w:marRight w:val="0"/>
          <w:marTop w:val="0"/>
          <w:marBottom w:val="0"/>
          <w:divBdr>
            <w:top w:val="none" w:sz="0" w:space="0" w:color="auto"/>
            <w:left w:val="none" w:sz="0" w:space="0" w:color="auto"/>
            <w:bottom w:val="none" w:sz="0" w:space="0" w:color="auto"/>
            <w:right w:val="none" w:sz="0" w:space="0" w:color="auto"/>
          </w:divBdr>
        </w:div>
        <w:div w:id="1071467649">
          <w:marLeft w:val="480"/>
          <w:marRight w:val="0"/>
          <w:marTop w:val="0"/>
          <w:marBottom w:val="0"/>
          <w:divBdr>
            <w:top w:val="none" w:sz="0" w:space="0" w:color="auto"/>
            <w:left w:val="none" w:sz="0" w:space="0" w:color="auto"/>
            <w:bottom w:val="none" w:sz="0" w:space="0" w:color="auto"/>
            <w:right w:val="none" w:sz="0" w:space="0" w:color="auto"/>
          </w:divBdr>
        </w:div>
        <w:div w:id="1072318233">
          <w:marLeft w:val="480"/>
          <w:marRight w:val="0"/>
          <w:marTop w:val="0"/>
          <w:marBottom w:val="0"/>
          <w:divBdr>
            <w:top w:val="none" w:sz="0" w:space="0" w:color="auto"/>
            <w:left w:val="none" w:sz="0" w:space="0" w:color="auto"/>
            <w:bottom w:val="none" w:sz="0" w:space="0" w:color="auto"/>
            <w:right w:val="none" w:sz="0" w:space="0" w:color="auto"/>
          </w:divBdr>
        </w:div>
        <w:div w:id="1090194828">
          <w:marLeft w:val="480"/>
          <w:marRight w:val="0"/>
          <w:marTop w:val="0"/>
          <w:marBottom w:val="0"/>
          <w:divBdr>
            <w:top w:val="none" w:sz="0" w:space="0" w:color="auto"/>
            <w:left w:val="none" w:sz="0" w:space="0" w:color="auto"/>
            <w:bottom w:val="none" w:sz="0" w:space="0" w:color="auto"/>
            <w:right w:val="none" w:sz="0" w:space="0" w:color="auto"/>
          </w:divBdr>
        </w:div>
        <w:div w:id="1115558749">
          <w:marLeft w:val="480"/>
          <w:marRight w:val="0"/>
          <w:marTop w:val="0"/>
          <w:marBottom w:val="0"/>
          <w:divBdr>
            <w:top w:val="none" w:sz="0" w:space="0" w:color="auto"/>
            <w:left w:val="none" w:sz="0" w:space="0" w:color="auto"/>
            <w:bottom w:val="none" w:sz="0" w:space="0" w:color="auto"/>
            <w:right w:val="none" w:sz="0" w:space="0" w:color="auto"/>
          </w:divBdr>
        </w:div>
        <w:div w:id="1134449864">
          <w:marLeft w:val="480"/>
          <w:marRight w:val="0"/>
          <w:marTop w:val="0"/>
          <w:marBottom w:val="0"/>
          <w:divBdr>
            <w:top w:val="none" w:sz="0" w:space="0" w:color="auto"/>
            <w:left w:val="none" w:sz="0" w:space="0" w:color="auto"/>
            <w:bottom w:val="none" w:sz="0" w:space="0" w:color="auto"/>
            <w:right w:val="none" w:sz="0" w:space="0" w:color="auto"/>
          </w:divBdr>
        </w:div>
        <w:div w:id="1180243239">
          <w:marLeft w:val="480"/>
          <w:marRight w:val="0"/>
          <w:marTop w:val="0"/>
          <w:marBottom w:val="0"/>
          <w:divBdr>
            <w:top w:val="none" w:sz="0" w:space="0" w:color="auto"/>
            <w:left w:val="none" w:sz="0" w:space="0" w:color="auto"/>
            <w:bottom w:val="none" w:sz="0" w:space="0" w:color="auto"/>
            <w:right w:val="none" w:sz="0" w:space="0" w:color="auto"/>
          </w:divBdr>
        </w:div>
        <w:div w:id="1196039201">
          <w:marLeft w:val="480"/>
          <w:marRight w:val="0"/>
          <w:marTop w:val="0"/>
          <w:marBottom w:val="0"/>
          <w:divBdr>
            <w:top w:val="none" w:sz="0" w:space="0" w:color="auto"/>
            <w:left w:val="none" w:sz="0" w:space="0" w:color="auto"/>
            <w:bottom w:val="none" w:sz="0" w:space="0" w:color="auto"/>
            <w:right w:val="none" w:sz="0" w:space="0" w:color="auto"/>
          </w:divBdr>
        </w:div>
        <w:div w:id="1201093416">
          <w:marLeft w:val="480"/>
          <w:marRight w:val="0"/>
          <w:marTop w:val="0"/>
          <w:marBottom w:val="0"/>
          <w:divBdr>
            <w:top w:val="none" w:sz="0" w:space="0" w:color="auto"/>
            <w:left w:val="none" w:sz="0" w:space="0" w:color="auto"/>
            <w:bottom w:val="none" w:sz="0" w:space="0" w:color="auto"/>
            <w:right w:val="none" w:sz="0" w:space="0" w:color="auto"/>
          </w:divBdr>
        </w:div>
        <w:div w:id="1214191516">
          <w:marLeft w:val="480"/>
          <w:marRight w:val="0"/>
          <w:marTop w:val="0"/>
          <w:marBottom w:val="0"/>
          <w:divBdr>
            <w:top w:val="none" w:sz="0" w:space="0" w:color="auto"/>
            <w:left w:val="none" w:sz="0" w:space="0" w:color="auto"/>
            <w:bottom w:val="none" w:sz="0" w:space="0" w:color="auto"/>
            <w:right w:val="none" w:sz="0" w:space="0" w:color="auto"/>
          </w:divBdr>
        </w:div>
        <w:div w:id="1233127944">
          <w:marLeft w:val="480"/>
          <w:marRight w:val="0"/>
          <w:marTop w:val="0"/>
          <w:marBottom w:val="0"/>
          <w:divBdr>
            <w:top w:val="none" w:sz="0" w:space="0" w:color="auto"/>
            <w:left w:val="none" w:sz="0" w:space="0" w:color="auto"/>
            <w:bottom w:val="none" w:sz="0" w:space="0" w:color="auto"/>
            <w:right w:val="none" w:sz="0" w:space="0" w:color="auto"/>
          </w:divBdr>
        </w:div>
        <w:div w:id="1237130917">
          <w:marLeft w:val="480"/>
          <w:marRight w:val="0"/>
          <w:marTop w:val="0"/>
          <w:marBottom w:val="0"/>
          <w:divBdr>
            <w:top w:val="none" w:sz="0" w:space="0" w:color="auto"/>
            <w:left w:val="none" w:sz="0" w:space="0" w:color="auto"/>
            <w:bottom w:val="none" w:sz="0" w:space="0" w:color="auto"/>
            <w:right w:val="none" w:sz="0" w:space="0" w:color="auto"/>
          </w:divBdr>
        </w:div>
        <w:div w:id="1301961833">
          <w:marLeft w:val="480"/>
          <w:marRight w:val="0"/>
          <w:marTop w:val="0"/>
          <w:marBottom w:val="0"/>
          <w:divBdr>
            <w:top w:val="none" w:sz="0" w:space="0" w:color="auto"/>
            <w:left w:val="none" w:sz="0" w:space="0" w:color="auto"/>
            <w:bottom w:val="none" w:sz="0" w:space="0" w:color="auto"/>
            <w:right w:val="none" w:sz="0" w:space="0" w:color="auto"/>
          </w:divBdr>
        </w:div>
        <w:div w:id="1309824948">
          <w:marLeft w:val="480"/>
          <w:marRight w:val="0"/>
          <w:marTop w:val="0"/>
          <w:marBottom w:val="0"/>
          <w:divBdr>
            <w:top w:val="none" w:sz="0" w:space="0" w:color="auto"/>
            <w:left w:val="none" w:sz="0" w:space="0" w:color="auto"/>
            <w:bottom w:val="none" w:sz="0" w:space="0" w:color="auto"/>
            <w:right w:val="none" w:sz="0" w:space="0" w:color="auto"/>
          </w:divBdr>
        </w:div>
        <w:div w:id="1335188275">
          <w:marLeft w:val="480"/>
          <w:marRight w:val="0"/>
          <w:marTop w:val="0"/>
          <w:marBottom w:val="0"/>
          <w:divBdr>
            <w:top w:val="none" w:sz="0" w:space="0" w:color="auto"/>
            <w:left w:val="none" w:sz="0" w:space="0" w:color="auto"/>
            <w:bottom w:val="none" w:sz="0" w:space="0" w:color="auto"/>
            <w:right w:val="none" w:sz="0" w:space="0" w:color="auto"/>
          </w:divBdr>
        </w:div>
        <w:div w:id="1344816583">
          <w:marLeft w:val="480"/>
          <w:marRight w:val="0"/>
          <w:marTop w:val="0"/>
          <w:marBottom w:val="0"/>
          <w:divBdr>
            <w:top w:val="none" w:sz="0" w:space="0" w:color="auto"/>
            <w:left w:val="none" w:sz="0" w:space="0" w:color="auto"/>
            <w:bottom w:val="none" w:sz="0" w:space="0" w:color="auto"/>
            <w:right w:val="none" w:sz="0" w:space="0" w:color="auto"/>
          </w:divBdr>
        </w:div>
        <w:div w:id="1356225636">
          <w:marLeft w:val="480"/>
          <w:marRight w:val="0"/>
          <w:marTop w:val="0"/>
          <w:marBottom w:val="0"/>
          <w:divBdr>
            <w:top w:val="none" w:sz="0" w:space="0" w:color="auto"/>
            <w:left w:val="none" w:sz="0" w:space="0" w:color="auto"/>
            <w:bottom w:val="none" w:sz="0" w:space="0" w:color="auto"/>
            <w:right w:val="none" w:sz="0" w:space="0" w:color="auto"/>
          </w:divBdr>
        </w:div>
        <w:div w:id="1364091568">
          <w:marLeft w:val="480"/>
          <w:marRight w:val="0"/>
          <w:marTop w:val="0"/>
          <w:marBottom w:val="0"/>
          <w:divBdr>
            <w:top w:val="none" w:sz="0" w:space="0" w:color="auto"/>
            <w:left w:val="none" w:sz="0" w:space="0" w:color="auto"/>
            <w:bottom w:val="none" w:sz="0" w:space="0" w:color="auto"/>
            <w:right w:val="none" w:sz="0" w:space="0" w:color="auto"/>
          </w:divBdr>
        </w:div>
        <w:div w:id="1376268999">
          <w:marLeft w:val="480"/>
          <w:marRight w:val="0"/>
          <w:marTop w:val="0"/>
          <w:marBottom w:val="0"/>
          <w:divBdr>
            <w:top w:val="none" w:sz="0" w:space="0" w:color="auto"/>
            <w:left w:val="none" w:sz="0" w:space="0" w:color="auto"/>
            <w:bottom w:val="none" w:sz="0" w:space="0" w:color="auto"/>
            <w:right w:val="none" w:sz="0" w:space="0" w:color="auto"/>
          </w:divBdr>
        </w:div>
      </w:divsChild>
    </w:div>
    <w:div w:id="679477274">
      <w:bodyDiv w:val="1"/>
      <w:marLeft w:val="0"/>
      <w:marRight w:val="0"/>
      <w:marTop w:val="0"/>
      <w:marBottom w:val="0"/>
      <w:divBdr>
        <w:top w:val="none" w:sz="0" w:space="0" w:color="auto"/>
        <w:left w:val="none" w:sz="0" w:space="0" w:color="auto"/>
        <w:bottom w:val="none" w:sz="0" w:space="0" w:color="auto"/>
        <w:right w:val="none" w:sz="0" w:space="0" w:color="auto"/>
      </w:divBdr>
    </w:div>
    <w:div w:id="679508147">
      <w:marLeft w:val="480"/>
      <w:marRight w:val="0"/>
      <w:marTop w:val="0"/>
      <w:marBottom w:val="0"/>
      <w:divBdr>
        <w:top w:val="none" w:sz="0" w:space="0" w:color="auto"/>
        <w:left w:val="none" w:sz="0" w:space="0" w:color="auto"/>
        <w:bottom w:val="none" w:sz="0" w:space="0" w:color="auto"/>
        <w:right w:val="none" w:sz="0" w:space="0" w:color="auto"/>
      </w:divBdr>
    </w:div>
    <w:div w:id="679509421">
      <w:marLeft w:val="480"/>
      <w:marRight w:val="0"/>
      <w:marTop w:val="0"/>
      <w:marBottom w:val="0"/>
      <w:divBdr>
        <w:top w:val="none" w:sz="0" w:space="0" w:color="auto"/>
        <w:left w:val="none" w:sz="0" w:space="0" w:color="auto"/>
        <w:bottom w:val="none" w:sz="0" w:space="0" w:color="auto"/>
        <w:right w:val="none" w:sz="0" w:space="0" w:color="auto"/>
      </w:divBdr>
    </w:div>
    <w:div w:id="679625414">
      <w:marLeft w:val="480"/>
      <w:marRight w:val="0"/>
      <w:marTop w:val="0"/>
      <w:marBottom w:val="0"/>
      <w:divBdr>
        <w:top w:val="none" w:sz="0" w:space="0" w:color="auto"/>
        <w:left w:val="none" w:sz="0" w:space="0" w:color="auto"/>
        <w:bottom w:val="none" w:sz="0" w:space="0" w:color="auto"/>
        <w:right w:val="none" w:sz="0" w:space="0" w:color="auto"/>
      </w:divBdr>
    </w:div>
    <w:div w:id="679626196">
      <w:marLeft w:val="480"/>
      <w:marRight w:val="0"/>
      <w:marTop w:val="0"/>
      <w:marBottom w:val="0"/>
      <w:divBdr>
        <w:top w:val="none" w:sz="0" w:space="0" w:color="auto"/>
        <w:left w:val="none" w:sz="0" w:space="0" w:color="auto"/>
        <w:bottom w:val="none" w:sz="0" w:space="0" w:color="auto"/>
        <w:right w:val="none" w:sz="0" w:space="0" w:color="auto"/>
      </w:divBdr>
    </w:div>
    <w:div w:id="679820210">
      <w:marLeft w:val="480"/>
      <w:marRight w:val="0"/>
      <w:marTop w:val="0"/>
      <w:marBottom w:val="0"/>
      <w:divBdr>
        <w:top w:val="none" w:sz="0" w:space="0" w:color="auto"/>
        <w:left w:val="none" w:sz="0" w:space="0" w:color="auto"/>
        <w:bottom w:val="none" w:sz="0" w:space="0" w:color="auto"/>
        <w:right w:val="none" w:sz="0" w:space="0" w:color="auto"/>
      </w:divBdr>
    </w:div>
    <w:div w:id="679893367">
      <w:bodyDiv w:val="1"/>
      <w:marLeft w:val="0"/>
      <w:marRight w:val="0"/>
      <w:marTop w:val="0"/>
      <w:marBottom w:val="0"/>
      <w:divBdr>
        <w:top w:val="none" w:sz="0" w:space="0" w:color="auto"/>
        <w:left w:val="none" w:sz="0" w:space="0" w:color="auto"/>
        <w:bottom w:val="none" w:sz="0" w:space="0" w:color="auto"/>
        <w:right w:val="none" w:sz="0" w:space="0" w:color="auto"/>
      </w:divBdr>
    </w:div>
    <w:div w:id="679938071">
      <w:bodyDiv w:val="1"/>
      <w:marLeft w:val="0"/>
      <w:marRight w:val="0"/>
      <w:marTop w:val="0"/>
      <w:marBottom w:val="0"/>
      <w:divBdr>
        <w:top w:val="none" w:sz="0" w:space="0" w:color="auto"/>
        <w:left w:val="none" w:sz="0" w:space="0" w:color="auto"/>
        <w:bottom w:val="none" w:sz="0" w:space="0" w:color="auto"/>
        <w:right w:val="none" w:sz="0" w:space="0" w:color="auto"/>
      </w:divBdr>
    </w:div>
    <w:div w:id="679964212">
      <w:marLeft w:val="480"/>
      <w:marRight w:val="0"/>
      <w:marTop w:val="0"/>
      <w:marBottom w:val="0"/>
      <w:divBdr>
        <w:top w:val="none" w:sz="0" w:space="0" w:color="auto"/>
        <w:left w:val="none" w:sz="0" w:space="0" w:color="auto"/>
        <w:bottom w:val="none" w:sz="0" w:space="0" w:color="auto"/>
        <w:right w:val="none" w:sz="0" w:space="0" w:color="auto"/>
      </w:divBdr>
    </w:div>
    <w:div w:id="680013400">
      <w:bodyDiv w:val="1"/>
      <w:marLeft w:val="0"/>
      <w:marRight w:val="0"/>
      <w:marTop w:val="0"/>
      <w:marBottom w:val="0"/>
      <w:divBdr>
        <w:top w:val="none" w:sz="0" w:space="0" w:color="auto"/>
        <w:left w:val="none" w:sz="0" w:space="0" w:color="auto"/>
        <w:bottom w:val="none" w:sz="0" w:space="0" w:color="auto"/>
        <w:right w:val="none" w:sz="0" w:space="0" w:color="auto"/>
      </w:divBdr>
    </w:div>
    <w:div w:id="680015565">
      <w:bodyDiv w:val="1"/>
      <w:marLeft w:val="0"/>
      <w:marRight w:val="0"/>
      <w:marTop w:val="0"/>
      <w:marBottom w:val="0"/>
      <w:divBdr>
        <w:top w:val="none" w:sz="0" w:space="0" w:color="auto"/>
        <w:left w:val="none" w:sz="0" w:space="0" w:color="auto"/>
        <w:bottom w:val="none" w:sz="0" w:space="0" w:color="auto"/>
        <w:right w:val="none" w:sz="0" w:space="0" w:color="auto"/>
      </w:divBdr>
    </w:div>
    <w:div w:id="680085676">
      <w:marLeft w:val="480"/>
      <w:marRight w:val="0"/>
      <w:marTop w:val="0"/>
      <w:marBottom w:val="0"/>
      <w:divBdr>
        <w:top w:val="none" w:sz="0" w:space="0" w:color="auto"/>
        <w:left w:val="none" w:sz="0" w:space="0" w:color="auto"/>
        <w:bottom w:val="none" w:sz="0" w:space="0" w:color="auto"/>
        <w:right w:val="none" w:sz="0" w:space="0" w:color="auto"/>
      </w:divBdr>
    </w:div>
    <w:div w:id="680280917">
      <w:bodyDiv w:val="1"/>
      <w:marLeft w:val="0"/>
      <w:marRight w:val="0"/>
      <w:marTop w:val="0"/>
      <w:marBottom w:val="0"/>
      <w:divBdr>
        <w:top w:val="none" w:sz="0" w:space="0" w:color="auto"/>
        <w:left w:val="none" w:sz="0" w:space="0" w:color="auto"/>
        <w:bottom w:val="none" w:sz="0" w:space="0" w:color="auto"/>
        <w:right w:val="none" w:sz="0" w:space="0" w:color="auto"/>
      </w:divBdr>
    </w:div>
    <w:div w:id="680400451">
      <w:marLeft w:val="480"/>
      <w:marRight w:val="0"/>
      <w:marTop w:val="0"/>
      <w:marBottom w:val="0"/>
      <w:divBdr>
        <w:top w:val="none" w:sz="0" w:space="0" w:color="auto"/>
        <w:left w:val="none" w:sz="0" w:space="0" w:color="auto"/>
        <w:bottom w:val="none" w:sz="0" w:space="0" w:color="auto"/>
        <w:right w:val="none" w:sz="0" w:space="0" w:color="auto"/>
      </w:divBdr>
    </w:div>
    <w:div w:id="680544459">
      <w:marLeft w:val="480"/>
      <w:marRight w:val="0"/>
      <w:marTop w:val="0"/>
      <w:marBottom w:val="0"/>
      <w:divBdr>
        <w:top w:val="none" w:sz="0" w:space="0" w:color="auto"/>
        <w:left w:val="none" w:sz="0" w:space="0" w:color="auto"/>
        <w:bottom w:val="none" w:sz="0" w:space="0" w:color="auto"/>
        <w:right w:val="none" w:sz="0" w:space="0" w:color="auto"/>
      </w:divBdr>
    </w:div>
    <w:div w:id="680667062">
      <w:marLeft w:val="480"/>
      <w:marRight w:val="0"/>
      <w:marTop w:val="0"/>
      <w:marBottom w:val="0"/>
      <w:divBdr>
        <w:top w:val="none" w:sz="0" w:space="0" w:color="auto"/>
        <w:left w:val="none" w:sz="0" w:space="0" w:color="auto"/>
        <w:bottom w:val="none" w:sz="0" w:space="0" w:color="auto"/>
        <w:right w:val="none" w:sz="0" w:space="0" w:color="auto"/>
      </w:divBdr>
    </w:div>
    <w:div w:id="680668356">
      <w:marLeft w:val="480"/>
      <w:marRight w:val="0"/>
      <w:marTop w:val="0"/>
      <w:marBottom w:val="0"/>
      <w:divBdr>
        <w:top w:val="none" w:sz="0" w:space="0" w:color="auto"/>
        <w:left w:val="none" w:sz="0" w:space="0" w:color="auto"/>
        <w:bottom w:val="none" w:sz="0" w:space="0" w:color="auto"/>
        <w:right w:val="none" w:sz="0" w:space="0" w:color="auto"/>
      </w:divBdr>
    </w:div>
    <w:div w:id="680933299">
      <w:bodyDiv w:val="1"/>
      <w:marLeft w:val="0"/>
      <w:marRight w:val="0"/>
      <w:marTop w:val="0"/>
      <w:marBottom w:val="0"/>
      <w:divBdr>
        <w:top w:val="none" w:sz="0" w:space="0" w:color="auto"/>
        <w:left w:val="none" w:sz="0" w:space="0" w:color="auto"/>
        <w:bottom w:val="none" w:sz="0" w:space="0" w:color="auto"/>
        <w:right w:val="none" w:sz="0" w:space="0" w:color="auto"/>
      </w:divBdr>
    </w:div>
    <w:div w:id="681052477">
      <w:marLeft w:val="480"/>
      <w:marRight w:val="0"/>
      <w:marTop w:val="0"/>
      <w:marBottom w:val="0"/>
      <w:divBdr>
        <w:top w:val="none" w:sz="0" w:space="0" w:color="auto"/>
        <w:left w:val="none" w:sz="0" w:space="0" w:color="auto"/>
        <w:bottom w:val="none" w:sz="0" w:space="0" w:color="auto"/>
        <w:right w:val="none" w:sz="0" w:space="0" w:color="auto"/>
      </w:divBdr>
    </w:div>
    <w:div w:id="681055749">
      <w:marLeft w:val="480"/>
      <w:marRight w:val="0"/>
      <w:marTop w:val="0"/>
      <w:marBottom w:val="0"/>
      <w:divBdr>
        <w:top w:val="none" w:sz="0" w:space="0" w:color="auto"/>
        <w:left w:val="none" w:sz="0" w:space="0" w:color="auto"/>
        <w:bottom w:val="none" w:sz="0" w:space="0" w:color="auto"/>
        <w:right w:val="none" w:sz="0" w:space="0" w:color="auto"/>
      </w:divBdr>
    </w:div>
    <w:div w:id="681199306">
      <w:bodyDiv w:val="1"/>
      <w:marLeft w:val="0"/>
      <w:marRight w:val="0"/>
      <w:marTop w:val="0"/>
      <w:marBottom w:val="0"/>
      <w:divBdr>
        <w:top w:val="none" w:sz="0" w:space="0" w:color="auto"/>
        <w:left w:val="none" w:sz="0" w:space="0" w:color="auto"/>
        <w:bottom w:val="none" w:sz="0" w:space="0" w:color="auto"/>
        <w:right w:val="none" w:sz="0" w:space="0" w:color="auto"/>
      </w:divBdr>
      <w:divsChild>
        <w:div w:id="31813285">
          <w:marLeft w:val="480"/>
          <w:marRight w:val="0"/>
          <w:marTop w:val="0"/>
          <w:marBottom w:val="0"/>
          <w:divBdr>
            <w:top w:val="none" w:sz="0" w:space="0" w:color="auto"/>
            <w:left w:val="none" w:sz="0" w:space="0" w:color="auto"/>
            <w:bottom w:val="none" w:sz="0" w:space="0" w:color="auto"/>
            <w:right w:val="none" w:sz="0" w:space="0" w:color="auto"/>
          </w:divBdr>
        </w:div>
        <w:div w:id="112217594">
          <w:marLeft w:val="480"/>
          <w:marRight w:val="0"/>
          <w:marTop w:val="0"/>
          <w:marBottom w:val="0"/>
          <w:divBdr>
            <w:top w:val="none" w:sz="0" w:space="0" w:color="auto"/>
            <w:left w:val="none" w:sz="0" w:space="0" w:color="auto"/>
            <w:bottom w:val="none" w:sz="0" w:space="0" w:color="auto"/>
            <w:right w:val="none" w:sz="0" w:space="0" w:color="auto"/>
          </w:divBdr>
        </w:div>
        <w:div w:id="118645102">
          <w:marLeft w:val="480"/>
          <w:marRight w:val="0"/>
          <w:marTop w:val="0"/>
          <w:marBottom w:val="0"/>
          <w:divBdr>
            <w:top w:val="none" w:sz="0" w:space="0" w:color="auto"/>
            <w:left w:val="none" w:sz="0" w:space="0" w:color="auto"/>
            <w:bottom w:val="none" w:sz="0" w:space="0" w:color="auto"/>
            <w:right w:val="none" w:sz="0" w:space="0" w:color="auto"/>
          </w:divBdr>
        </w:div>
        <w:div w:id="121271908">
          <w:marLeft w:val="480"/>
          <w:marRight w:val="0"/>
          <w:marTop w:val="0"/>
          <w:marBottom w:val="0"/>
          <w:divBdr>
            <w:top w:val="none" w:sz="0" w:space="0" w:color="auto"/>
            <w:left w:val="none" w:sz="0" w:space="0" w:color="auto"/>
            <w:bottom w:val="none" w:sz="0" w:space="0" w:color="auto"/>
            <w:right w:val="none" w:sz="0" w:space="0" w:color="auto"/>
          </w:divBdr>
        </w:div>
        <w:div w:id="132989199">
          <w:marLeft w:val="480"/>
          <w:marRight w:val="0"/>
          <w:marTop w:val="0"/>
          <w:marBottom w:val="0"/>
          <w:divBdr>
            <w:top w:val="none" w:sz="0" w:space="0" w:color="auto"/>
            <w:left w:val="none" w:sz="0" w:space="0" w:color="auto"/>
            <w:bottom w:val="none" w:sz="0" w:space="0" w:color="auto"/>
            <w:right w:val="none" w:sz="0" w:space="0" w:color="auto"/>
          </w:divBdr>
        </w:div>
        <w:div w:id="139739062">
          <w:marLeft w:val="480"/>
          <w:marRight w:val="0"/>
          <w:marTop w:val="0"/>
          <w:marBottom w:val="0"/>
          <w:divBdr>
            <w:top w:val="none" w:sz="0" w:space="0" w:color="auto"/>
            <w:left w:val="none" w:sz="0" w:space="0" w:color="auto"/>
            <w:bottom w:val="none" w:sz="0" w:space="0" w:color="auto"/>
            <w:right w:val="none" w:sz="0" w:space="0" w:color="auto"/>
          </w:divBdr>
        </w:div>
        <w:div w:id="277446356">
          <w:marLeft w:val="480"/>
          <w:marRight w:val="0"/>
          <w:marTop w:val="0"/>
          <w:marBottom w:val="0"/>
          <w:divBdr>
            <w:top w:val="none" w:sz="0" w:space="0" w:color="auto"/>
            <w:left w:val="none" w:sz="0" w:space="0" w:color="auto"/>
            <w:bottom w:val="none" w:sz="0" w:space="0" w:color="auto"/>
            <w:right w:val="none" w:sz="0" w:space="0" w:color="auto"/>
          </w:divBdr>
        </w:div>
        <w:div w:id="375935155">
          <w:marLeft w:val="480"/>
          <w:marRight w:val="0"/>
          <w:marTop w:val="0"/>
          <w:marBottom w:val="0"/>
          <w:divBdr>
            <w:top w:val="none" w:sz="0" w:space="0" w:color="auto"/>
            <w:left w:val="none" w:sz="0" w:space="0" w:color="auto"/>
            <w:bottom w:val="none" w:sz="0" w:space="0" w:color="auto"/>
            <w:right w:val="none" w:sz="0" w:space="0" w:color="auto"/>
          </w:divBdr>
        </w:div>
        <w:div w:id="571625696">
          <w:marLeft w:val="480"/>
          <w:marRight w:val="0"/>
          <w:marTop w:val="0"/>
          <w:marBottom w:val="0"/>
          <w:divBdr>
            <w:top w:val="none" w:sz="0" w:space="0" w:color="auto"/>
            <w:left w:val="none" w:sz="0" w:space="0" w:color="auto"/>
            <w:bottom w:val="none" w:sz="0" w:space="0" w:color="auto"/>
            <w:right w:val="none" w:sz="0" w:space="0" w:color="auto"/>
          </w:divBdr>
        </w:div>
        <w:div w:id="639766430">
          <w:marLeft w:val="480"/>
          <w:marRight w:val="0"/>
          <w:marTop w:val="0"/>
          <w:marBottom w:val="0"/>
          <w:divBdr>
            <w:top w:val="none" w:sz="0" w:space="0" w:color="auto"/>
            <w:left w:val="none" w:sz="0" w:space="0" w:color="auto"/>
            <w:bottom w:val="none" w:sz="0" w:space="0" w:color="auto"/>
            <w:right w:val="none" w:sz="0" w:space="0" w:color="auto"/>
          </w:divBdr>
        </w:div>
        <w:div w:id="659775644">
          <w:marLeft w:val="480"/>
          <w:marRight w:val="0"/>
          <w:marTop w:val="0"/>
          <w:marBottom w:val="0"/>
          <w:divBdr>
            <w:top w:val="none" w:sz="0" w:space="0" w:color="auto"/>
            <w:left w:val="none" w:sz="0" w:space="0" w:color="auto"/>
            <w:bottom w:val="none" w:sz="0" w:space="0" w:color="auto"/>
            <w:right w:val="none" w:sz="0" w:space="0" w:color="auto"/>
          </w:divBdr>
        </w:div>
        <w:div w:id="677854524">
          <w:marLeft w:val="480"/>
          <w:marRight w:val="0"/>
          <w:marTop w:val="0"/>
          <w:marBottom w:val="0"/>
          <w:divBdr>
            <w:top w:val="none" w:sz="0" w:space="0" w:color="auto"/>
            <w:left w:val="none" w:sz="0" w:space="0" w:color="auto"/>
            <w:bottom w:val="none" w:sz="0" w:space="0" w:color="auto"/>
            <w:right w:val="none" w:sz="0" w:space="0" w:color="auto"/>
          </w:divBdr>
        </w:div>
        <w:div w:id="694384066">
          <w:marLeft w:val="480"/>
          <w:marRight w:val="0"/>
          <w:marTop w:val="0"/>
          <w:marBottom w:val="0"/>
          <w:divBdr>
            <w:top w:val="none" w:sz="0" w:space="0" w:color="auto"/>
            <w:left w:val="none" w:sz="0" w:space="0" w:color="auto"/>
            <w:bottom w:val="none" w:sz="0" w:space="0" w:color="auto"/>
            <w:right w:val="none" w:sz="0" w:space="0" w:color="auto"/>
          </w:divBdr>
        </w:div>
        <w:div w:id="732309960">
          <w:marLeft w:val="480"/>
          <w:marRight w:val="0"/>
          <w:marTop w:val="0"/>
          <w:marBottom w:val="0"/>
          <w:divBdr>
            <w:top w:val="none" w:sz="0" w:space="0" w:color="auto"/>
            <w:left w:val="none" w:sz="0" w:space="0" w:color="auto"/>
            <w:bottom w:val="none" w:sz="0" w:space="0" w:color="auto"/>
            <w:right w:val="none" w:sz="0" w:space="0" w:color="auto"/>
          </w:divBdr>
        </w:div>
        <w:div w:id="751853663">
          <w:marLeft w:val="480"/>
          <w:marRight w:val="0"/>
          <w:marTop w:val="0"/>
          <w:marBottom w:val="0"/>
          <w:divBdr>
            <w:top w:val="none" w:sz="0" w:space="0" w:color="auto"/>
            <w:left w:val="none" w:sz="0" w:space="0" w:color="auto"/>
            <w:bottom w:val="none" w:sz="0" w:space="0" w:color="auto"/>
            <w:right w:val="none" w:sz="0" w:space="0" w:color="auto"/>
          </w:divBdr>
        </w:div>
        <w:div w:id="776566012">
          <w:marLeft w:val="480"/>
          <w:marRight w:val="0"/>
          <w:marTop w:val="0"/>
          <w:marBottom w:val="0"/>
          <w:divBdr>
            <w:top w:val="none" w:sz="0" w:space="0" w:color="auto"/>
            <w:left w:val="none" w:sz="0" w:space="0" w:color="auto"/>
            <w:bottom w:val="none" w:sz="0" w:space="0" w:color="auto"/>
            <w:right w:val="none" w:sz="0" w:space="0" w:color="auto"/>
          </w:divBdr>
        </w:div>
        <w:div w:id="785200458">
          <w:marLeft w:val="480"/>
          <w:marRight w:val="0"/>
          <w:marTop w:val="0"/>
          <w:marBottom w:val="0"/>
          <w:divBdr>
            <w:top w:val="none" w:sz="0" w:space="0" w:color="auto"/>
            <w:left w:val="none" w:sz="0" w:space="0" w:color="auto"/>
            <w:bottom w:val="none" w:sz="0" w:space="0" w:color="auto"/>
            <w:right w:val="none" w:sz="0" w:space="0" w:color="auto"/>
          </w:divBdr>
        </w:div>
        <w:div w:id="800655537">
          <w:marLeft w:val="480"/>
          <w:marRight w:val="0"/>
          <w:marTop w:val="0"/>
          <w:marBottom w:val="0"/>
          <w:divBdr>
            <w:top w:val="none" w:sz="0" w:space="0" w:color="auto"/>
            <w:left w:val="none" w:sz="0" w:space="0" w:color="auto"/>
            <w:bottom w:val="none" w:sz="0" w:space="0" w:color="auto"/>
            <w:right w:val="none" w:sz="0" w:space="0" w:color="auto"/>
          </w:divBdr>
        </w:div>
        <w:div w:id="810057353">
          <w:marLeft w:val="480"/>
          <w:marRight w:val="0"/>
          <w:marTop w:val="0"/>
          <w:marBottom w:val="0"/>
          <w:divBdr>
            <w:top w:val="none" w:sz="0" w:space="0" w:color="auto"/>
            <w:left w:val="none" w:sz="0" w:space="0" w:color="auto"/>
            <w:bottom w:val="none" w:sz="0" w:space="0" w:color="auto"/>
            <w:right w:val="none" w:sz="0" w:space="0" w:color="auto"/>
          </w:divBdr>
        </w:div>
        <w:div w:id="860434203">
          <w:marLeft w:val="480"/>
          <w:marRight w:val="0"/>
          <w:marTop w:val="0"/>
          <w:marBottom w:val="0"/>
          <w:divBdr>
            <w:top w:val="none" w:sz="0" w:space="0" w:color="auto"/>
            <w:left w:val="none" w:sz="0" w:space="0" w:color="auto"/>
            <w:bottom w:val="none" w:sz="0" w:space="0" w:color="auto"/>
            <w:right w:val="none" w:sz="0" w:space="0" w:color="auto"/>
          </w:divBdr>
        </w:div>
        <w:div w:id="899633387">
          <w:marLeft w:val="480"/>
          <w:marRight w:val="0"/>
          <w:marTop w:val="0"/>
          <w:marBottom w:val="0"/>
          <w:divBdr>
            <w:top w:val="none" w:sz="0" w:space="0" w:color="auto"/>
            <w:left w:val="none" w:sz="0" w:space="0" w:color="auto"/>
            <w:bottom w:val="none" w:sz="0" w:space="0" w:color="auto"/>
            <w:right w:val="none" w:sz="0" w:space="0" w:color="auto"/>
          </w:divBdr>
        </w:div>
        <w:div w:id="960455468">
          <w:marLeft w:val="480"/>
          <w:marRight w:val="0"/>
          <w:marTop w:val="0"/>
          <w:marBottom w:val="0"/>
          <w:divBdr>
            <w:top w:val="none" w:sz="0" w:space="0" w:color="auto"/>
            <w:left w:val="none" w:sz="0" w:space="0" w:color="auto"/>
            <w:bottom w:val="none" w:sz="0" w:space="0" w:color="auto"/>
            <w:right w:val="none" w:sz="0" w:space="0" w:color="auto"/>
          </w:divBdr>
        </w:div>
        <w:div w:id="972829173">
          <w:marLeft w:val="480"/>
          <w:marRight w:val="0"/>
          <w:marTop w:val="0"/>
          <w:marBottom w:val="0"/>
          <w:divBdr>
            <w:top w:val="none" w:sz="0" w:space="0" w:color="auto"/>
            <w:left w:val="none" w:sz="0" w:space="0" w:color="auto"/>
            <w:bottom w:val="none" w:sz="0" w:space="0" w:color="auto"/>
            <w:right w:val="none" w:sz="0" w:space="0" w:color="auto"/>
          </w:divBdr>
        </w:div>
        <w:div w:id="991836602">
          <w:marLeft w:val="480"/>
          <w:marRight w:val="0"/>
          <w:marTop w:val="0"/>
          <w:marBottom w:val="0"/>
          <w:divBdr>
            <w:top w:val="none" w:sz="0" w:space="0" w:color="auto"/>
            <w:left w:val="none" w:sz="0" w:space="0" w:color="auto"/>
            <w:bottom w:val="none" w:sz="0" w:space="0" w:color="auto"/>
            <w:right w:val="none" w:sz="0" w:space="0" w:color="auto"/>
          </w:divBdr>
        </w:div>
        <w:div w:id="1022709456">
          <w:marLeft w:val="480"/>
          <w:marRight w:val="0"/>
          <w:marTop w:val="0"/>
          <w:marBottom w:val="0"/>
          <w:divBdr>
            <w:top w:val="none" w:sz="0" w:space="0" w:color="auto"/>
            <w:left w:val="none" w:sz="0" w:space="0" w:color="auto"/>
            <w:bottom w:val="none" w:sz="0" w:space="0" w:color="auto"/>
            <w:right w:val="none" w:sz="0" w:space="0" w:color="auto"/>
          </w:divBdr>
        </w:div>
        <w:div w:id="1045254866">
          <w:marLeft w:val="480"/>
          <w:marRight w:val="0"/>
          <w:marTop w:val="0"/>
          <w:marBottom w:val="0"/>
          <w:divBdr>
            <w:top w:val="none" w:sz="0" w:space="0" w:color="auto"/>
            <w:left w:val="none" w:sz="0" w:space="0" w:color="auto"/>
            <w:bottom w:val="none" w:sz="0" w:space="0" w:color="auto"/>
            <w:right w:val="none" w:sz="0" w:space="0" w:color="auto"/>
          </w:divBdr>
        </w:div>
        <w:div w:id="1047069524">
          <w:marLeft w:val="480"/>
          <w:marRight w:val="0"/>
          <w:marTop w:val="0"/>
          <w:marBottom w:val="0"/>
          <w:divBdr>
            <w:top w:val="none" w:sz="0" w:space="0" w:color="auto"/>
            <w:left w:val="none" w:sz="0" w:space="0" w:color="auto"/>
            <w:bottom w:val="none" w:sz="0" w:space="0" w:color="auto"/>
            <w:right w:val="none" w:sz="0" w:space="0" w:color="auto"/>
          </w:divBdr>
        </w:div>
        <w:div w:id="1095588850">
          <w:marLeft w:val="480"/>
          <w:marRight w:val="0"/>
          <w:marTop w:val="0"/>
          <w:marBottom w:val="0"/>
          <w:divBdr>
            <w:top w:val="none" w:sz="0" w:space="0" w:color="auto"/>
            <w:left w:val="none" w:sz="0" w:space="0" w:color="auto"/>
            <w:bottom w:val="none" w:sz="0" w:space="0" w:color="auto"/>
            <w:right w:val="none" w:sz="0" w:space="0" w:color="auto"/>
          </w:divBdr>
        </w:div>
        <w:div w:id="1163592401">
          <w:marLeft w:val="480"/>
          <w:marRight w:val="0"/>
          <w:marTop w:val="0"/>
          <w:marBottom w:val="0"/>
          <w:divBdr>
            <w:top w:val="none" w:sz="0" w:space="0" w:color="auto"/>
            <w:left w:val="none" w:sz="0" w:space="0" w:color="auto"/>
            <w:bottom w:val="none" w:sz="0" w:space="0" w:color="auto"/>
            <w:right w:val="none" w:sz="0" w:space="0" w:color="auto"/>
          </w:divBdr>
        </w:div>
        <w:div w:id="1187328302">
          <w:marLeft w:val="480"/>
          <w:marRight w:val="0"/>
          <w:marTop w:val="0"/>
          <w:marBottom w:val="0"/>
          <w:divBdr>
            <w:top w:val="none" w:sz="0" w:space="0" w:color="auto"/>
            <w:left w:val="none" w:sz="0" w:space="0" w:color="auto"/>
            <w:bottom w:val="none" w:sz="0" w:space="0" w:color="auto"/>
            <w:right w:val="none" w:sz="0" w:space="0" w:color="auto"/>
          </w:divBdr>
        </w:div>
        <w:div w:id="1204102821">
          <w:marLeft w:val="480"/>
          <w:marRight w:val="0"/>
          <w:marTop w:val="0"/>
          <w:marBottom w:val="0"/>
          <w:divBdr>
            <w:top w:val="none" w:sz="0" w:space="0" w:color="auto"/>
            <w:left w:val="none" w:sz="0" w:space="0" w:color="auto"/>
            <w:bottom w:val="none" w:sz="0" w:space="0" w:color="auto"/>
            <w:right w:val="none" w:sz="0" w:space="0" w:color="auto"/>
          </w:divBdr>
        </w:div>
        <w:div w:id="1238974903">
          <w:marLeft w:val="480"/>
          <w:marRight w:val="0"/>
          <w:marTop w:val="0"/>
          <w:marBottom w:val="0"/>
          <w:divBdr>
            <w:top w:val="none" w:sz="0" w:space="0" w:color="auto"/>
            <w:left w:val="none" w:sz="0" w:space="0" w:color="auto"/>
            <w:bottom w:val="none" w:sz="0" w:space="0" w:color="auto"/>
            <w:right w:val="none" w:sz="0" w:space="0" w:color="auto"/>
          </w:divBdr>
        </w:div>
        <w:div w:id="1252003373">
          <w:marLeft w:val="480"/>
          <w:marRight w:val="0"/>
          <w:marTop w:val="0"/>
          <w:marBottom w:val="0"/>
          <w:divBdr>
            <w:top w:val="none" w:sz="0" w:space="0" w:color="auto"/>
            <w:left w:val="none" w:sz="0" w:space="0" w:color="auto"/>
            <w:bottom w:val="none" w:sz="0" w:space="0" w:color="auto"/>
            <w:right w:val="none" w:sz="0" w:space="0" w:color="auto"/>
          </w:divBdr>
        </w:div>
        <w:div w:id="1264416778">
          <w:marLeft w:val="480"/>
          <w:marRight w:val="0"/>
          <w:marTop w:val="0"/>
          <w:marBottom w:val="0"/>
          <w:divBdr>
            <w:top w:val="none" w:sz="0" w:space="0" w:color="auto"/>
            <w:left w:val="none" w:sz="0" w:space="0" w:color="auto"/>
            <w:bottom w:val="none" w:sz="0" w:space="0" w:color="auto"/>
            <w:right w:val="none" w:sz="0" w:space="0" w:color="auto"/>
          </w:divBdr>
        </w:div>
        <w:div w:id="1297952333">
          <w:marLeft w:val="480"/>
          <w:marRight w:val="0"/>
          <w:marTop w:val="0"/>
          <w:marBottom w:val="0"/>
          <w:divBdr>
            <w:top w:val="none" w:sz="0" w:space="0" w:color="auto"/>
            <w:left w:val="none" w:sz="0" w:space="0" w:color="auto"/>
            <w:bottom w:val="none" w:sz="0" w:space="0" w:color="auto"/>
            <w:right w:val="none" w:sz="0" w:space="0" w:color="auto"/>
          </w:divBdr>
        </w:div>
        <w:div w:id="1367096346">
          <w:marLeft w:val="480"/>
          <w:marRight w:val="0"/>
          <w:marTop w:val="0"/>
          <w:marBottom w:val="0"/>
          <w:divBdr>
            <w:top w:val="none" w:sz="0" w:space="0" w:color="auto"/>
            <w:left w:val="none" w:sz="0" w:space="0" w:color="auto"/>
            <w:bottom w:val="none" w:sz="0" w:space="0" w:color="auto"/>
            <w:right w:val="none" w:sz="0" w:space="0" w:color="auto"/>
          </w:divBdr>
        </w:div>
        <w:div w:id="1387994382">
          <w:marLeft w:val="480"/>
          <w:marRight w:val="0"/>
          <w:marTop w:val="0"/>
          <w:marBottom w:val="0"/>
          <w:divBdr>
            <w:top w:val="none" w:sz="0" w:space="0" w:color="auto"/>
            <w:left w:val="none" w:sz="0" w:space="0" w:color="auto"/>
            <w:bottom w:val="none" w:sz="0" w:space="0" w:color="auto"/>
            <w:right w:val="none" w:sz="0" w:space="0" w:color="auto"/>
          </w:divBdr>
        </w:div>
        <w:div w:id="1405494520">
          <w:marLeft w:val="480"/>
          <w:marRight w:val="0"/>
          <w:marTop w:val="0"/>
          <w:marBottom w:val="0"/>
          <w:divBdr>
            <w:top w:val="none" w:sz="0" w:space="0" w:color="auto"/>
            <w:left w:val="none" w:sz="0" w:space="0" w:color="auto"/>
            <w:bottom w:val="none" w:sz="0" w:space="0" w:color="auto"/>
            <w:right w:val="none" w:sz="0" w:space="0" w:color="auto"/>
          </w:divBdr>
        </w:div>
        <w:div w:id="1414207928">
          <w:marLeft w:val="480"/>
          <w:marRight w:val="0"/>
          <w:marTop w:val="0"/>
          <w:marBottom w:val="0"/>
          <w:divBdr>
            <w:top w:val="none" w:sz="0" w:space="0" w:color="auto"/>
            <w:left w:val="none" w:sz="0" w:space="0" w:color="auto"/>
            <w:bottom w:val="none" w:sz="0" w:space="0" w:color="auto"/>
            <w:right w:val="none" w:sz="0" w:space="0" w:color="auto"/>
          </w:divBdr>
        </w:div>
      </w:divsChild>
    </w:div>
    <w:div w:id="681248235">
      <w:bodyDiv w:val="1"/>
      <w:marLeft w:val="0"/>
      <w:marRight w:val="0"/>
      <w:marTop w:val="0"/>
      <w:marBottom w:val="0"/>
      <w:divBdr>
        <w:top w:val="none" w:sz="0" w:space="0" w:color="auto"/>
        <w:left w:val="none" w:sz="0" w:space="0" w:color="auto"/>
        <w:bottom w:val="none" w:sz="0" w:space="0" w:color="auto"/>
        <w:right w:val="none" w:sz="0" w:space="0" w:color="auto"/>
      </w:divBdr>
      <w:divsChild>
        <w:div w:id="7801767">
          <w:marLeft w:val="480"/>
          <w:marRight w:val="0"/>
          <w:marTop w:val="0"/>
          <w:marBottom w:val="0"/>
          <w:divBdr>
            <w:top w:val="none" w:sz="0" w:space="0" w:color="auto"/>
            <w:left w:val="none" w:sz="0" w:space="0" w:color="auto"/>
            <w:bottom w:val="none" w:sz="0" w:space="0" w:color="auto"/>
            <w:right w:val="none" w:sz="0" w:space="0" w:color="auto"/>
          </w:divBdr>
        </w:div>
        <w:div w:id="25177091">
          <w:marLeft w:val="480"/>
          <w:marRight w:val="0"/>
          <w:marTop w:val="0"/>
          <w:marBottom w:val="0"/>
          <w:divBdr>
            <w:top w:val="none" w:sz="0" w:space="0" w:color="auto"/>
            <w:left w:val="none" w:sz="0" w:space="0" w:color="auto"/>
            <w:bottom w:val="none" w:sz="0" w:space="0" w:color="auto"/>
            <w:right w:val="none" w:sz="0" w:space="0" w:color="auto"/>
          </w:divBdr>
        </w:div>
        <w:div w:id="47068408">
          <w:marLeft w:val="480"/>
          <w:marRight w:val="0"/>
          <w:marTop w:val="0"/>
          <w:marBottom w:val="0"/>
          <w:divBdr>
            <w:top w:val="none" w:sz="0" w:space="0" w:color="auto"/>
            <w:left w:val="none" w:sz="0" w:space="0" w:color="auto"/>
            <w:bottom w:val="none" w:sz="0" w:space="0" w:color="auto"/>
            <w:right w:val="none" w:sz="0" w:space="0" w:color="auto"/>
          </w:divBdr>
        </w:div>
        <w:div w:id="101338530">
          <w:marLeft w:val="480"/>
          <w:marRight w:val="0"/>
          <w:marTop w:val="0"/>
          <w:marBottom w:val="0"/>
          <w:divBdr>
            <w:top w:val="none" w:sz="0" w:space="0" w:color="auto"/>
            <w:left w:val="none" w:sz="0" w:space="0" w:color="auto"/>
            <w:bottom w:val="none" w:sz="0" w:space="0" w:color="auto"/>
            <w:right w:val="none" w:sz="0" w:space="0" w:color="auto"/>
          </w:divBdr>
        </w:div>
        <w:div w:id="118037673">
          <w:marLeft w:val="480"/>
          <w:marRight w:val="0"/>
          <w:marTop w:val="0"/>
          <w:marBottom w:val="0"/>
          <w:divBdr>
            <w:top w:val="none" w:sz="0" w:space="0" w:color="auto"/>
            <w:left w:val="none" w:sz="0" w:space="0" w:color="auto"/>
            <w:bottom w:val="none" w:sz="0" w:space="0" w:color="auto"/>
            <w:right w:val="none" w:sz="0" w:space="0" w:color="auto"/>
          </w:divBdr>
        </w:div>
        <w:div w:id="131290196">
          <w:marLeft w:val="480"/>
          <w:marRight w:val="0"/>
          <w:marTop w:val="0"/>
          <w:marBottom w:val="0"/>
          <w:divBdr>
            <w:top w:val="none" w:sz="0" w:space="0" w:color="auto"/>
            <w:left w:val="none" w:sz="0" w:space="0" w:color="auto"/>
            <w:bottom w:val="none" w:sz="0" w:space="0" w:color="auto"/>
            <w:right w:val="none" w:sz="0" w:space="0" w:color="auto"/>
          </w:divBdr>
        </w:div>
        <w:div w:id="142234986">
          <w:marLeft w:val="480"/>
          <w:marRight w:val="0"/>
          <w:marTop w:val="0"/>
          <w:marBottom w:val="0"/>
          <w:divBdr>
            <w:top w:val="none" w:sz="0" w:space="0" w:color="auto"/>
            <w:left w:val="none" w:sz="0" w:space="0" w:color="auto"/>
            <w:bottom w:val="none" w:sz="0" w:space="0" w:color="auto"/>
            <w:right w:val="none" w:sz="0" w:space="0" w:color="auto"/>
          </w:divBdr>
        </w:div>
        <w:div w:id="172496274">
          <w:marLeft w:val="480"/>
          <w:marRight w:val="0"/>
          <w:marTop w:val="0"/>
          <w:marBottom w:val="0"/>
          <w:divBdr>
            <w:top w:val="none" w:sz="0" w:space="0" w:color="auto"/>
            <w:left w:val="none" w:sz="0" w:space="0" w:color="auto"/>
            <w:bottom w:val="none" w:sz="0" w:space="0" w:color="auto"/>
            <w:right w:val="none" w:sz="0" w:space="0" w:color="auto"/>
          </w:divBdr>
        </w:div>
        <w:div w:id="174735143">
          <w:marLeft w:val="480"/>
          <w:marRight w:val="0"/>
          <w:marTop w:val="0"/>
          <w:marBottom w:val="0"/>
          <w:divBdr>
            <w:top w:val="none" w:sz="0" w:space="0" w:color="auto"/>
            <w:left w:val="none" w:sz="0" w:space="0" w:color="auto"/>
            <w:bottom w:val="none" w:sz="0" w:space="0" w:color="auto"/>
            <w:right w:val="none" w:sz="0" w:space="0" w:color="auto"/>
          </w:divBdr>
        </w:div>
        <w:div w:id="233055404">
          <w:marLeft w:val="480"/>
          <w:marRight w:val="0"/>
          <w:marTop w:val="0"/>
          <w:marBottom w:val="0"/>
          <w:divBdr>
            <w:top w:val="none" w:sz="0" w:space="0" w:color="auto"/>
            <w:left w:val="none" w:sz="0" w:space="0" w:color="auto"/>
            <w:bottom w:val="none" w:sz="0" w:space="0" w:color="auto"/>
            <w:right w:val="none" w:sz="0" w:space="0" w:color="auto"/>
          </w:divBdr>
        </w:div>
        <w:div w:id="236206678">
          <w:marLeft w:val="480"/>
          <w:marRight w:val="0"/>
          <w:marTop w:val="0"/>
          <w:marBottom w:val="0"/>
          <w:divBdr>
            <w:top w:val="none" w:sz="0" w:space="0" w:color="auto"/>
            <w:left w:val="none" w:sz="0" w:space="0" w:color="auto"/>
            <w:bottom w:val="none" w:sz="0" w:space="0" w:color="auto"/>
            <w:right w:val="none" w:sz="0" w:space="0" w:color="auto"/>
          </w:divBdr>
        </w:div>
        <w:div w:id="266817090">
          <w:marLeft w:val="480"/>
          <w:marRight w:val="0"/>
          <w:marTop w:val="0"/>
          <w:marBottom w:val="0"/>
          <w:divBdr>
            <w:top w:val="none" w:sz="0" w:space="0" w:color="auto"/>
            <w:left w:val="none" w:sz="0" w:space="0" w:color="auto"/>
            <w:bottom w:val="none" w:sz="0" w:space="0" w:color="auto"/>
            <w:right w:val="none" w:sz="0" w:space="0" w:color="auto"/>
          </w:divBdr>
        </w:div>
        <w:div w:id="320355228">
          <w:marLeft w:val="480"/>
          <w:marRight w:val="0"/>
          <w:marTop w:val="0"/>
          <w:marBottom w:val="0"/>
          <w:divBdr>
            <w:top w:val="none" w:sz="0" w:space="0" w:color="auto"/>
            <w:left w:val="none" w:sz="0" w:space="0" w:color="auto"/>
            <w:bottom w:val="none" w:sz="0" w:space="0" w:color="auto"/>
            <w:right w:val="none" w:sz="0" w:space="0" w:color="auto"/>
          </w:divBdr>
        </w:div>
        <w:div w:id="326059027">
          <w:marLeft w:val="480"/>
          <w:marRight w:val="0"/>
          <w:marTop w:val="0"/>
          <w:marBottom w:val="0"/>
          <w:divBdr>
            <w:top w:val="none" w:sz="0" w:space="0" w:color="auto"/>
            <w:left w:val="none" w:sz="0" w:space="0" w:color="auto"/>
            <w:bottom w:val="none" w:sz="0" w:space="0" w:color="auto"/>
            <w:right w:val="none" w:sz="0" w:space="0" w:color="auto"/>
          </w:divBdr>
        </w:div>
        <w:div w:id="332805194">
          <w:marLeft w:val="480"/>
          <w:marRight w:val="0"/>
          <w:marTop w:val="0"/>
          <w:marBottom w:val="0"/>
          <w:divBdr>
            <w:top w:val="none" w:sz="0" w:space="0" w:color="auto"/>
            <w:left w:val="none" w:sz="0" w:space="0" w:color="auto"/>
            <w:bottom w:val="none" w:sz="0" w:space="0" w:color="auto"/>
            <w:right w:val="none" w:sz="0" w:space="0" w:color="auto"/>
          </w:divBdr>
        </w:div>
        <w:div w:id="381246527">
          <w:marLeft w:val="480"/>
          <w:marRight w:val="0"/>
          <w:marTop w:val="0"/>
          <w:marBottom w:val="0"/>
          <w:divBdr>
            <w:top w:val="none" w:sz="0" w:space="0" w:color="auto"/>
            <w:left w:val="none" w:sz="0" w:space="0" w:color="auto"/>
            <w:bottom w:val="none" w:sz="0" w:space="0" w:color="auto"/>
            <w:right w:val="none" w:sz="0" w:space="0" w:color="auto"/>
          </w:divBdr>
        </w:div>
        <w:div w:id="382797488">
          <w:marLeft w:val="480"/>
          <w:marRight w:val="0"/>
          <w:marTop w:val="0"/>
          <w:marBottom w:val="0"/>
          <w:divBdr>
            <w:top w:val="none" w:sz="0" w:space="0" w:color="auto"/>
            <w:left w:val="none" w:sz="0" w:space="0" w:color="auto"/>
            <w:bottom w:val="none" w:sz="0" w:space="0" w:color="auto"/>
            <w:right w:val="none" w:sz="0" w:space="0" w:color="auto"/>
          </w:divBdr>
        </w:div>
        <w:div w:id="383725434">
          <w:marLeft w:val="480"/>
          <w:marRight w:val="0"/>
          <w:marTop w:val="0"/>
          <w:marBottom w:val="0"/>
          <w:divBdr>
            <w:top w:val="none" w:sz="0" w:space="0" w:color="auto"/>
            <w:left w:val="none" w:sz="0" w:space="0" w:color="auto"/>
            <w:bottom w:val="none" w:sz="0" w:space="0" w:color="auto"/>
            <w:right w:val="none" w:sz="0" w:space="0" w:color="auto"/>
          </w:divBdr>
        </w:div>
        <w:div w:id="397753952">
          <w:marLeft w:val="480"/>
          <w:marRight w:val="0"/>
          <w:marTop w:val="0"/>
          <w:marBottom w:val="0"/>
          <w:divBdr>
            <w:top w:val="none" w:sz="0" w:space="0" w:color="auto"/>
            <w:left w:val="none" w:sz="0" w:space="0" w:color="auto"/>
            <w:bottom w:val="none" w:sz="0" w:space="0" w:color="auto"/>
            <w:right w:val="none" w:sz="0" w:space="0" w:color="auto"/>
          </w:divBdr>
        </w:div>
        <w:div w:id="433743248">
          <w:marLeft w:val="480"/>
          <w:marRight w:val="0"/>
          <w:marTop w:val="0"/>
          <w:marBottom w:val="0"/>
          <w:divBdr>
            <w:top w:val="none" w:sz="0" w:space="0" w:color="auto"/>
            <w:left w:val="none" w:sz="0" w:space="0" w:color="auto"/>
            <w:bottom w:val="none" w:sz="0" w:space="0" w:color="auto"/>
            <w:right w:val="none" w:sz="0" w:space="0" w:color="auto"/>
          </w:divBdr>
        </w:div>
        <w:div w:id="435365001">
          <w:marLeft w:val="480"/>
          <w:marRight w:val="0"/>
          <w:marTop w:val="0"/>
          <w:marBottom w:val="0"/>
          <w:divBdr>
            <w:top w:val="none" w:sz="0" w:space="0" w:color="auto"/>
            <w:left w:val="none" w:sz="0" w:space="0" w:color="auto"/>
            <w:bottom w:val="none" w:sz="0" w:space="0" w:color="auto"/>
            <w:right w:val="none" w:sz="0" w:space="0" w:color="auto"/>
          </w:divBdr>
        </w:div>
        <w:div w:id="475530683">
          <w:marLeft w:val="480"/>
          <w:marRight w:val="0"/>
          <w:marTop w:val="0"/>
          <w:marBottom w:val="0"/>
          <w:divBdr>
            <w:top w:val="none" w:sz="0" w:space="0" w:color="auto"/>
            <w:left w:val="none" w:sz="0" w:space="0" w:color="auto"/>
            <w:bottom w:val="none" w:sz="0" w:space="0" w:color="auto"/>
            <w:right w:val="none" w:sz="0" w:space="0" w:color="auto"/>
          </w:divBdr>
        </w:div>
        <w:div w:id="491221370">
          <w:marLeft w:val="480"/>
          <w:marRight w:val="0"/>
          <w:marTop w:val="0"/>
          <w:marBottom w:val="0"/>
          <w:divBdr>
            <w:top w:val="none" w:sz="0" w:space="0" w:color="auto"/>
            <w:left w:val="none" w:sz="0" w:space="0" w:color="auto"/>
            <w:bottom w:val="none" w:sz="0" w:space="0" w:color="auto"/>
            <w:right w:val="none" w:sz="0" w:space="0" w:color="auto"/>
          </w:divBdr>
        </w:div>
        <w:div w:id="501160906">
          <w:marLeft w:val="480"/>
          <w:marRight w:val="0"/>
          <w:marTop w:val="0"/>
          <w:marBottom w:val="0"/>
          <w:divBdr>
            <w:top w:val="none" w:sz="0" w:space="0" w:color="auto"/>
            <w:left w:val="none" w:sz="0" w:space="0" w:color="auto"/>
            <w:bottom w:val="none" w:sz="0" w:space="0" w:color="auto"/>
            <w:right w:val="none" w:sz="0" w:space="0" w:color="auto"/>
          </w:divBdr>
        </w:div>
        <w:div w:id="528875742">
          <w:marLeft w:val="480"/>
          <w:marRight w:val="0"/>
          <w:marTop w:val="0"/>
          <w:marBottom w:val="0"/>
          <w:divBdr>
            <w:top w:val="none" w:sz="0" w:space="0" w:color="auto"/>
            <w:left w:val="none" w:sz="0" w:space="0" w:color="auto"/>
            <w:bottom w:val="none" w:sz="0" w:space="0" w:color="auto"/>
            <w:right w:val="none" w:sz="0" w:space="0" w:color="auto"/>
          </w:divBdr>
        </w:div>
        <w:div w:id="529613775">
          <w:marLeft w:val="480"/>
          <w:marRight w:val="0"/>
          <w:marTop w:val="0"/>
          <w:marBottom w:val="0"/>
          <w:divBdr>
            <w:top w:val="none" w:sz="0" w:space="0" w:color="auto"/>
            <w:left w:val="none" w:sz="0" w:space="0" w:color="auto"/>
            <w:bottom w:val="none" w:sz="0" w:space="0" w:color="auto"/>
            <w:right w:val="none" w:sz="0" w:space="0" w:color="auto"/>
          </w:divBdr>
        </w:div>
        <w:div w:id="540436125">
          <w:marLeft w:val="480"/>
          <w:marRight w:val="0"/>
          <w:marTop w:val="0"/>
          <w:marBottom w:val="0"/>
          <w:divBdr>
            <w:top w:val="none" w:sz="0" w:space="0" w:color="auto"/>
            <w:left w:val="none" w:sz="0" w:space="0" w:color="auto"/>
            <w:bottom w:val="none" w:sz="0" w:space="0" w:color="auto"/>
            <w:right w:val="none" w:sz="0" w:space="0" w:color="auto"/>
          </w:divBdr>
        </w:div>
        <w:div w:id="544291579">
          <w:marLeft w:val="480"/>
          <w:marRight w:val="0"/>
          <w:marTop w:val="0"/>
          <w:marBottom w:val="0"/>
          <w:divBdr>
            <w:top w:val="none" w:sz="0" w:space="0" w:color="auto"/>
            <w:left w:val="none" w:sz="0" w:space="0" w:color="auto"/>
            <w:bottom w:val="none" w:sz="0" w:space="0" w:color="auto"/>
            <w:right w:val="none" w:sz="0" w:space="0" w:color="auto"/>
          </w:divBdr>
        </w:div>
        <w:div w:id="546529567">
          <w:marLeft w:val="480"/>
          <w:marRight w:val="0"/>
          <w:marTop w:val="0"/>
          <w:marBottom w:val="0"/>
          <w:divBdr>
            <w:top w:val="none" w:sz="0" w:space="0" w:color="auto"/>
            <w:left w:val="none" w:sz="0" w:space="0" w:color="auto"/>
            <w:bottom w:val="none" w:sz="0" w:space="0" w:color="auto"/>
            <w:right w:val="none" w:sz="0" w:space="0" w:color="auto"/>
          </w:divBdr>
        </w:div>
        <w:div w:id="591936877">
          <w:marLeft w:val="480"/>
          <w:marRight w:val="0"/>
          <w:marTop w:val="0"/>
          <w:marBottom w:val="0"/>
          <w:divBdr>
            <w:top w:val="none" w:sz="0" w:space="0" w:color="auto"/>
            <w:left w:val="none" w:sz="0" w:space="0" w:color="auto"/>
            <w:bottom w:val="none" w:sz="0" w:space="0" w:color="auto"/>
            <w:right w:val="none" w:sz="0" w:space="0" w:color="auto"/>
          </w:divBdr>
        </w:div>
        <w:div w:id="644089354">
          <w:marLeft w:val="480"/>
          <w:marRight w:val="0"/>
          <w:marTop w:val="0"/>
          <w:marBottom w:val="0"/>
          <w:divBdr>
            <w:top w:val="none" w:sz="0" w:space="0" w:color="auto"/>
            <w:left w:val="none" w:sz="0" w:space="0" w:color="auto"/>
            <w:bottom w:val="none" w:sz="0" w:space="0" w:color="auto"/>
            <w:right w:val="none" w:sz="0" w:space="0" w:color="auto"/>
          </w:divBdr>
        </w:div>
        <w:div w:id="655181951">
          <w:marLeft w:val="480"/>
          <w:marRight w:val="0"/>
          <w:marTop w:val="0"/>
          <w:marBottom w:val="0"/>
          <w:divBdr>
            <w:top w:val="none" w:sz="0" w:space="0" w:color="auto"/>
            <w:left w:val="none" w:sz="0" w:space="0" w:color="auto"/>
            <w:bottom w:val="none" w:sz="0" w:space="0" w:color="auto"/>
            <w:right w:val="none" w:sz="0" w:space="0" w:color="auto"/>
          </w:divBdr>
        </w:div>
        <w:div w:id="658078738">
          <w:marLeft w:val="480"/>
          <w:marRight w:val="0"/>
          <w:marTop w:val="0"/>
          <w:marBottom w:val="0"/>
          <w:divBdr>
            <w:top w:val="none" w:sz="0" w:space="0" w:color="auto"/>
            <w:left w:val="none" w:sz="0" w:space="0" w:color="auto"/>
            <w:bottom w:val="none" w:sz="0" w:space="0" w:color="auto"/>
            <w:right w:val="none" w:sz="0" w:space="0" w:color="auto"/>
          </w:divBdr>
        </w:div>
        <w:div w:id="726076912">
          <w:marLeft w:val="480"/>
          <w:marRight w:val="0"/>
          <w:marTop w:val="0"/>
          <w:marBottom w:val="0"/>
          <w:divBdr>
            <w:top w:val="none" w:sz="0" w:space="0" w:color="auto"/>
            <w:left w:val="none" w:sz="0" w:space="0" w:color="auto"/>
            <w:bottom w:val="none" w:sz="0" w:space="0" w:color="auto"/>
            <w:right w:val="none" w:sz="0" w:space="0" w:color="auto"/>
          </w:divBdr>
        </w:div>
        <w:div w:id="745033544">
          <w:marLeft w:val="480"/>
          <w:marRight w:val="0"/>
          <w:marTop w:val="0"/>
          <w:marBottom w:val="0"/>
          <w:divBdr>
            <w:top w:val="none" w:sz="0" w:space="0" w:color="auto"/>
            <w:left w:val="none" w:sz="0" w:space="0" w:color="auto"/>
            <w:bottom w:val="none" w:sz="0" w:space="0" w:color="auto"/>
            <w:right w:val="none" w:sz="0" w:space="0" w:color="auto"/>
          </w:divBdr>
        </w:div>
        <w:div w:id="748230542">
          <w:marLeft w:val="480"/>
          <w:marRight w:val="0"/>
          <w:marTop w:val="0"/>
          <w:marBottom w:val="0"/>
          <w:divBdr>
            <w:top w:val="none" w:sz="0" w:space="0" w:color="auto"/>
            <w:left w:val="none" w:sz="0" w:space="0" w:color="auto"/>
            <w:bottom w:val="none" w:sz="0" w:space="0" w:color="auto"/>
            <w:right w:val="none" w:sz="0" w:space="0" w:color="auto"/>
          </w:divBdr>
        </w:div>
        <w:div w:id="757093213">
          <w:marLeft w:val="480"/>
          <w:marRight w:val="0"/>
          <w:marTop w:val="0"/>
          <w:marBottom w:val="0"/>
          <w:divBdr>
            <w:top w:val="none" w:sz="0" w:space="0" w:color="auto"/>
            <w:left w:val="none" w:sz="0" w:space="0" w:color="auto"/>
            <w:bottom w:val="none" w:sz="0" w:space="0" w:color="auto"/>
            <w:right w:val="none" w:sz="0" w:space="0" w:color="auto"/>
          </w:divBdr>
        </w:div>
        <w:div w:id="759524876">
          <w:marLeft w:val="480"/>
          <w:marRight w:val="0"/>
          <w:marTop w:val="0"/>
          <w:marBottom w:val="0"/>
          <w:divBdr>
            <w:top w:val="none" w:sz="0" w:space="0" w:color="auto"/>
            <w:left w:val="none" w:sz="0" w:space="0" w:color="auto"/>
            <w:bottom w:val="none" w:sz="0" w:space="0" w:color="auto"/>
            <w:right w:val="none" w:sz="0" w:space="0" w:color="auto"/>
          </w:divBdr>
        </w:div>
        <w:div w:id="761032678">
          <w:marLeft w:val="480"/>
          <w:marRight w:val="0"/>
          <w:marTop w:val="0"/>
          <w:marBottom w:val="0"/>
          <w:divBdr>
            <w:top w:val="none" w:sz="0" w:space="0" w:color="auto"/>
            <w:left w:val="none" w:sz="0" w:space="0" w:color="auto"/>
            <w:bottom w:val="none" w:sz="0" w:space="0" w:color="auto"/>
            <w:right w:val="none" w:sz="0" w:space="0" w:color="auto"/>
          </w:divBdr>
        </w:div>
        <w:div w:id="768043805">
          <w:marLeft w:val="480"/>
          <w:marRight w:val="0"/>
          <w:marTop w:val="0"/>
          <w:marBottom w:val="0"/>
          <w:divBdr>
            <w:top w:val="none" w:sz="0" w:space="0" w:color="auto"/>
            <w:left w:val="none" w:sz="0" w:space="0" w:color="auto"/>
            <w:bottom w:val="none" w:sz="0" w:space="0" w:color="auto"/>
            <w:right w:val="none" w:sz="0" w:space="0" w:color="auto"/>
          </w:divBdr>
        </w:div>
        <w:div w:id="768236666">
          <w:marLeft w:val="480"/>
          <w:marRight w:val="0"/>
          <w:marTop w:val="0"/>
          <w:marBottom w:val="0"/>
          <w:divBdr>
            <w:top w:val="none" w:sz="0" w:space="0" w:color="auto"/>
            <w:left w:val="none" w:sz="0" w:space="0" w:color="auto"/>
            <w:bottom w:val="none" w:sz="0" w:space="0" w:color="auto"/>
            <w:right w:val="none" w:sz="0" w:space="0" w:color="auto"/>
          </w:divBdr>
        </w:div>
        <w:div w:id="813137769">
          <w:marLeft w:val="480"/>
          <w:marRight w:val="0"/>
          <w:marTop w:val="0"/>
          <w:marBottom w:val="0"/>
          <w:divBdr>
            <w:top w:val="none" w:sz="0" w:space="0" w:color="auto"/>
            <w:left w:val="none" w:sz="0" w:space="0" w:color="auto"/>
            <w:bottom w:val="none" w:sz="0" w:space="0" w:color="auto"/>
            <w:right w:val="none" w:sz="0" w:space="0" w:color="auto"/>
          </w:divBdr>
        </w:div>
        <w:div w:id="834567676">
          <w:marLeft w:val="480"/>
          <w:marRight w:val="0"/>
          <w:marTop w:val="0"/>
          <w:marBottom w:val="0"/>
          <w:divBdr>
            <w:top w:val="none" w:sz="0" w:space="0" w:color="auto"/>
            <w:left w:val="none" w:sz="0" w:space="0" w:color="auto"/>
            <w:bottom w:val="none" w:sz="0" w:space="0" w:color="auto"/>
            <w:right w:val="none" w:sz="0" w:space="0" w:color="auto"/>
          </w:divBdr>
        </w:div>
        <w:div w:id="836115366">
          <w:marLeft w:val="480"/>
          <w:marRight w:val="0"/>
          <w:marTop w:val="0"/>
          <w:marBottom w:val="0"/>
          <w:divBdr>
            <w:top w:val="none" w:sz="0" w:space="0" w:color="auto"/>
            <w:left w:val="none" w:sz="0" w:space="0" w:color="auto"/>
            <w:bottom w:val="none" w:sz="0" w:space="0" w:color="auto"/>
            <w:right w:val="none" w:sz="0" w:space="0" w:color="auto"/>
          </w:divBdr>
        </w:div>
        <w:div w:id="860627887">
          <w:marLeft w:val="480"/>
          <w:marRight w:val="0"/>
          <w:marTop w:val="0"/>
          <w:marBottom w:val="0"/>
          <w:divBdr>
            <w:top w:val="none" w:sz="0" w:space="0" w:color="auto"/>
            <w:left w:val="none" w:sz="0" w:space="0" w:color="auto"/>
            <w:bottom w:val="none" w:sz="0" w:space="0" w:color="auto"/>
            <w:right w:val="none" w:sz="0" w:space="0" w:color="auto"/>
          </w:divBdr>
        </w:div>
        <w:div w:id="887305866">
          <w:marLeft w:val="480"/>
          <w:marRight w:val="0"/>
          <w:marTop w:val="0"/>
          <w:marBottom w:val="0"/>
          <w:divBdr>
            <w:top w:val="none" w:sz="0" w:space="0" w:color="auto"/>
            <w:left w:val="none" w:sz="0" w:space="0" w:color="auto"/>
            <w:bottom w:val="none" w:sz="0" w:space="0" w:color="auto"/>
            <w:right w:val="none" w:sz="0" w:space="0" w:color="auto"/>
          </w:divBdr>
        </w:div>
        <w:div w:id="957836392">
          <w:marLeft w:val="480"/>
          <w:marRight w:val="0"/>
          <w:marTop w:val="0"/>
          <w:marBottom w:val="0"/>
          <w:divBdr>
            <w:top w:val="none" w:sz="0" w:space="0" w:color="auto"/>
            <w:left w:val="none" w:sz="0" w:space="0" w:color="auto"/>
            <w:bottom w:val="none" w:sz="0" w:space="0" w:color="auto"/>
            <w:right w:val="none" w:sz="0" w:space="0" w:color="auto"/>
          </w:divBdr>
        </w:div>
        <w:div w:id="968585618">
          <w:marLeft w:val="480"/>
          <w:marRight w:val="0"/>
          <w:marTop w:val="0"/>
          <w:marBottom w:val="0"/>
          <w:divBdr>
            <w:top w:val="none" w:sz="0" w:space="0" w:color="auto"/>
            <w:left w:val="none" w:sz="0" w:space="0" w:color="auto"/>
            <w:bottom w:val="none" w:sz="0" w:space="0" w:color="auto"/>
            <w:right w:val="none" w:sz="0" w:space="0" w:color="auto"/>
          </w:divBdr>
        </w:div>
        <w:div w:id="992876183">
          <w:marLeft w:val="480"/>
          <w:marRight w:val="0"/>
          <w:marTop w:val="0"/>
          <w:marBottom w:val="0"/>
          <w:divBdr>
            <w:top w:val="none" w:sz="0" w:space="0" w:color="auto"/>
            <w:left w:val="none" w:sz="0" w:space="0" w:color="auto"/>
            <w:bottom w:val="none" w:sz="0" w:space="0" w:color="auto"/>
            <w:right w:val="none" w:sz="0" w:space="0" w:color="auto"/>
          </w:divBdr>
        </w:div>
        <w:div w:id="993147639">
          <w:marLeft w:val="480"/>
          <w:marRight w:val="0"/>
          <w:marTop w:val="0"/>
          <w:marBottom w:val="0"/>
          <w:divBdr>
            <w:top w:val="none" w:sz="0" w:space="0" w:color="auto"/>
            <w:left w:val="none" w:sz="0" w:space="0" w:color="auto"/>
            <w:bottom w:val="none" w:sz="0" w:space="0" w:color="auto"/>
            <w:right w:val="none" w:sz="0" w:space="0" w:color="auto"/>
          </w:divBdr>
        </w:div>
        <w:div w:id="1049887022">
          <w:marLeft w:val="480"/>
          <w:marRight w:val="0"/>
          <w:marTop w:val="0"/>
          <w:marBottom w:val="0"/>
          <w:divBdr>
            <w:top w:val="none" w:sz="0" w:space="0" w:color="auto"/>
            <w:left w:val="none" w:sz="0" w:space="0" w:color="auto"/>
            <w:bottom w:val="none" w:sz="0" w:space="0" w:color="auto"/>
            <w:right w:val="none" w:sz="0" w:space="0" w:color="auto"/>
          </w:divBdr>
        </w:div>
        <w:div w:id="1127772945">
          <w:marLeft w:val="480"/>
          <w:marRight w:val="0"/>
          <w:marTop w:val="0"/>
          <w:marBottom w:val="0"/>
          <w:divBdr>
            <w:top w:val="none" w:sz="0" w:space="0" w:color="auto"/>
            <w:left w:val="none" w:sz="0" w:space="0" w:color="auto"/>
            <w:bottom w:val="none" w:sz="0" w:space="0" w:color="auto"/>
            <w:right w:val="none" w:sz="0" w:space="0" w:color="auto"/>
          </w:divBdr>
        </w:div>
        <w:div w:id="1145661931">
          <w:marLeft w:val="480"/>
          <w:marRight w:val="0"/>
          <w:marTop w:val="0"/>
          <w:marBottom w:val="0"/>
          <w:divBdr>
            <w:top w:val="none" w:sz="0" w:space="0" w:color="auto"/>
            <w:left w:val="none" w:sz="0" w:space="0" w:color="auto"/>
            <w:bottom w:val="none" w:sz="0" w:space="0" w:color="auto"/>
            <w:right w:val="none" w:sz="0" w:space="0" w:color="auto"/>
          </w:divBdr>
        </w:div>
        <w:div w:id="1161429575">
          <w:marLeft w:val="480"/>
          <w:marRight w:val="0"/>
          <w:marTop w:val="0"/>
          <w:marBottom w:val="0"/>
          <w:divBdr>
            <w:top w:val="none" w:sz="0" w:space="0" w:color="auto"/>
            <w:left w:val="none" w:sz="0" w:space="0" w:color="auto"/>
            <w:bottom w:val="none" w:sz="0" w:space="0" w:color="auto"/>
            <w:right w:val="none" w:sz="0" w:space="0" w:color="auto"/>
          </w:divBdr>
        </w:div>
        <w:div w:id="1165706504">
          <w:marLeft w:val="480"/>
          <w:marRight w:val="0"/>
          <w:marTop w:val="0"/>
          <w:marBottom w:val="0"/>
          <w:divBdr>
            <w:top w:val="none" w:sz="0" w:space="0" w:color="auto"/>
            <w:left w:val="none" w:sz="0" w:space="0" w:color="auto"/>
            <w:bottom w:val="none" w:sz="0" w:space="0" w:color="auto"/>
            <w:right w:val="none" w:sz="0" w:space="0" w:color="auto"/>
          </w:divBdr>
        </w:div>
        <w:div w:id="1176967758">
          <w:marLeft w:val="480"/>
          <w:marRight w:val="0"/>
          <w:marTop w:val="0"/>
          <w:marBottom w:val="0"/>
          <w:divBdr>
            <w:top w:val="none" w:sz="0" w:space="0" w:color="auto"/>
            <w:left w:val="none" w:sz="0" w:space="0" w:color="auto"/>
            <w:bottom w:val="none" w:sz="0" w:space="0" w:color="auto"/>
            <w:right w:val="none" w:sz="0" w:space="0" w:color="auto"/>
          </w:divBdr>
        </w:div>
        <w:div w:id="1217280766">
          <w:marLeft w:val="480"/>
          <w:marRight w:val="0"/>
          <w:marTop w:val="0"/>
          <w:marBottom w:val="0"/>
          <w:divBdr>
            <w:top w:val="none" w:sz="0" w:space="0" w:color="auto"/>
            <w:left w:val="none" w:sz="0" w:space="0" w:color="auto"/>
            <w:bottom w:val="none" w:sz="0" w:space="0" w:color="auto"/>
            <w:right w:val="none" w:sz="0" w:space="0" w:color="auto"/>
          </w:divBdr>
        </w:div>
        <w:div w:id="1229535703">
          <w:marLeft w:val="480"/>
          <w:marRight w:val="0"/>
          <w:marTop w:val="0"/>
          <w:marBottom w:val="0"/>
          <w:divBdr>
            <w:top w:val="none" w:sz="0" w:space="0" w:color="auto"/>
            <w:left w:val="none" w:sz="0" w:space="0" w:color="auto"/>
            <w:bottom w:val="none" w:sz="0" w:space="0" w:color="auto"/>
            <w:right w:val="none" w:sz="0" w:space="0" w:color="auto"/>
          </w:divBdr>
        </w:div>
        <w:div w:id="1235818132">
          <w:marLeft w:val="480"/>
          <w:marRight w:val="0"/>
          <w:marTop w:val="0"/>
          <w:marBottom w:val="0"/>
          <w:divBdr>
            <w:top w:val="none" w:sz="0" w:space="0" w:color="auto"/>
            <w:left w:val="none" w:sz="0" w:space="0" w:color="auto"/>
            <w:bottom w:val="none" w:sz="0" w:space="0" w:color="auto"/>
            <w:right w:val="none" w:sz="0" w:space="0" w:color="auto"/>
          </w:divBdr>
        </w:div>
        <w:div w:id="1258175641">
          <w:marLeft w:val="480"/>
          <w:marRight w:val="0"/>
          <w:marTop w:val="0"/>
          <w:marBottom w:val="0"/>
          <w:divBdr>
            <w:top w:val="none" w:sz="0" w:space="0" w:color="auto"/>
            <w:left w:val="none" w:sz="0" w:space="0" w:color="auto"/>
            <w:bottom w:val="none" w:sz="0" w:space="0" w:color="auto"/>
            <w:right w:val="none" w:sz="0" w:space="0" w:color="auto"/>
          </w:divBdr>
        </w:div>
        <w:div w:id="1268194386">
          <w:marLeft w:val="480"/>
          <w:marRight w:val="0"/>
          <w:marTop w:val="0"/>
          <w:marBottom w:val="0"/>
          <w:divBdr>
            <w:top w:val="none" w:sz="0" w:space="0" w:color="auto"/>
            <w:left w:val="none" w:sz="0" w:space="0" w:color="auto"/>
            <w:bottom w:val="none" w:sz="0" w:space="0" w:color="auto"/>
            <w:right w:val="none" w:sz="0" w:space="0" w:color="auto"/>
          </w:divBdr>
        </w:div>
        <w:div w:id="1273586450">
          <w:marLeft w:val="480"/>
          <w:marRight w:val="0"/>
          <w:marTop w:val="0"/>
          <w:marBottom w:val="0"/>
          <w:divBdr>
            <w:top w:val="none" w:sz="0" w:space="0" w:color="auto"/>
            <w:left w:val="none" w:sz="0" w:space="0" w:color="auto"/>
            <w:bottom w:val="none" w:sz="0" w:space="0" w:color="auto"/>
            <w:right w:val="none" w:sz="0" w:space="0" w:color="auto"/>
          </w:divBdr>
        </w:div>
        <w:div w:id="1298989799">
          <w:marLeft w:val="480"/>
          <w:marRight w:val="0"/>
          <w:marTop w:val="0"/>
          <w:marBottom w:val="0"/>
          <w:divBdr>
            <w:top w:val="none" w:sz="0" w:space="0" w:color="auto"/>
            <w:left w:val="none" w:sz="0" w:space="0" w:color="auto"/>
            <w:bottom w:val="none" w:sz="0" w:space="0" w:color="auto"/>
            <w:right w:val="none" w:sz="0" w:space="0" w:color="auto"/>
          </w:divBdr>
        </w:div>
        <w:div w:id="1301879799">
          <w:marLeft w:val="480"/>
          <w:marRight w:val="0"/>
          <w:marTop w:val="0"/>
          <w:marBottom w:val="0"/>
          <w:divBdr>
            <w:top w:val="none" w:sz="0" w:space="0" w:color="auto"/>
            <w:left w:val="none" w:sz="0" w:space="0" w:color="auto"/>
            <w:bottom w:val="none" w:sz="0" w:space="0" w:color="auto"/>
            <w:right w:val="none" w:sz="0" w:space="0" w:color="auto"/>
          </w:divBdr>
        </w:div>
        <w:div w:id="1320229703">
          <w:marLeft w:val="480"/>
          <w:marRight w:val="0"/>
          <w:marTop w:val="0"/>
          <w:marBottom w:val="0"/>
          <w:divBdr>
            <w:top w:val="none" w:sz="0" w:space="0" w:color="auto"/>
            <w:left w:val="none" w:sz="0" w:space="0" w:color="auto"/>
            <w:bottom w:val="none" w:sz="0" w:space="0" w:color="auto"/>
            <w:right w:val="none" w:sz="0" w:space="0" w:color="auto"/>
          </w:divBdr>
        </w:div>
        <w:div w:id="1322154031">
          <w:marLeft w:val="480"/>
          <w:marRight w:val="0"/>
          <w:marTop w:val="0"/>
          <w:marBottom w:val="0"/>
          <w:divBdr>
            <w:top w:val="none" w:sz="0" w:space="0" w:color="auto"/>
            <w:left w:val="none" w:sz="0" w:space="0" w:color="auto"/>
            <w:bottom w:val="none" w:sz="0" w:space="0" w:color="auto"/>
            <w:right w:val="none" w:sz="0" w:space="0" w:color="auto"/>
          </w:divBdr>
        </w:div>
        <w:div w:id="1326543837">
          <w:marLeft w:val="480"/>
          <w:marRight w:val="0"/>
          <w:marTop w:val="0"/>
          <w:marBottom w:val="0"/>
          <w:divBdr>
            <w:top w:val="none" w:sz="0" w:space="0" w:color="auto"/>
            <w:left w:val="none" w:sz="0" w:space="0" w:color="auto"/>
            <w:bottom w:val="none" w:sz="0" w:space="0" w:color="auto"/>
            <w:right w:val="none" w:sz="0" w:space="0" w:color="auto"/>
          </w:divBdr>
        </w:div>
        <w:div w:id="1379090056">
          <w:marLeft w:val="480"/>
          <w:marRight w:val="0"/>
          <w:marTop w:val="0"/>
          <w:marBottom w:val="0"/>
          <w:divBdr>
            <w:top w:val="none" w:sz="0" w:space="0" w:color="auto"/>
            <w:left w:val="none" w:sz="0" w:space="0" w:color="auto"/>
            <w:bottom w:val="none" w:sz="0" w:space="0" w:color="auto"/>
            <w:right w:val="none" w:sz="0" w:space="0" w:color="auto"/>
          </w:divBdr>
        </w:div>
        <w:div w:id="1402753925">
          <w:marLeft w:val="480"/>
          <w:marRight w:val="0"/>
          <w:marTop w:val="0"/>
          <w:marBottom w:val="0"/>
          <w:divBdr>
            <w:top w:val="none" w:sz="0" w:space="0" w:color="auto"/>
            <w:left w:val="none" w:sz="0" w:space="0" w:color="auto"/>
            <w:bottom w:val="none" w:sz="0" w:space="0" w:color="auto"/>
            <w:right w:val="none" w:sz="0" w:space="0" w:color="auto"/>
          </w:divBdr>
        </w:div>
        <w:div w:id="1404185871">
          <w:marLeft w:val="480"/>
          <w:marRight w:val="0"/>
          <w:marTop w:val="0"/>
          <w:marBottom w:val="0"/>
          <w:divBdr>
            <w:top w:val="none" w:sz="0" w:space="0" w:color="auto"/>
            <w:left w:val="none" w:sz="0" w:space="0" w:color="auto"/>
            <w:bottom w:val="none" w:sz="0" w:space="0" w:color="auto"/>
            <w:right w:val="none" w:sz="0" w:space="0" w:color="auto"/>
          </w:divBdr>
        </w:div>
        <w:div w:id="1408570956">
          <w:marLeft w:val="480"/>
          <w:marRight w:val="0"/>
          <w:marTop w:val="0"/>
          <w:marBottom w:val="0"/>
          <w:divBdr>
            <w:top w:val="none" w:sz="0" w:space="0" w:color="auto"/>
            <w:left w:val="none" w:sz="0" w:space="0" w:color="auto"/>
            <w:bottom w:val="none" w:sz="0" w:space="0" w:color="auto"/>
            <w:right w:val="none" w:sz="0" w:space="0" w:color="auto"/>
          </w:divBdr>
        </w:div>
        <w:div w:id="1412313275">
          <w:marLeft w:val="480"/>
          <w:marRight w:val="0"/>
          <w:marTop w:val="0"/>
          <w:marBottom w:val="0"/>
          <w:divBdr>
            <w:top w:val="none" w:sz="0" w:space="0" w:color="auto"/>
            <w:left w:val="none" w:sz="0" w:space="0" w:color="auto"/>
            <w:bottom w:val="none" w:sz="0" w:space="0" w:color="auto"/>
            <w:right w:val="none" w:sz="0" w:space="0" w:color="auto"/>
          </w:divBdr>
        </w:div>
      </w:divsChild>
    </w:div>
    <w:div w:id="681325340">
      <w:marLeft w:val="480"/>
      <w:marRight w:val="0"/>
      <w:marTop w:val="0"/>
      <w:marBottom w:val="0"/>
      <w:divBdr>
        <w:top w:val="none" w:sz="0" w:space="0" w:color="auto"/>
        <w:left w:val="none" w:sz="0" w:space="0" w:color="auto"/>
        <w:bottom w:val="none" w:sz="0" w:space="0" w:color="auto"/>
        <w:right w:val="none" w:sz="0" w:space="0" w:color="auto"/>
      </w:divBdr>
    </w:div>
    <w:div w:id="681469991">
      <w:bodyDiv w:val="1"/>
      <w:marLeft w:val="0"/>
      <w:marRight w:val="0"/>
      <w:marTop w:val="0"/>
      <w:marBottom w:val="0"/>
      <w:divBdr>
        <w:top w:val="none" w:sz="0" w:space="0" w:color="auto"/>
        <w:left w:val="none" w:sz="0" w:space="0" w:color="auto"/>
        <w:bottom w:val="none" w:sz="0" w:space="0" w:color="auto"/>
        <w:right w:val="none" w:sz="0" w:space="0" w:color="auto"/>
      </w:divBdr>
    </w:div>
    <w:div w:id="681707610">
      <w:marLeft w:val="480"/>
      <w:marRight w:val="0"/>
      <w:marTop w:val="0"/>
      <w:marBottom w:val="0"/>
      <w:divBdr>
        <w:top w:val="none" w:sz="0" w:space="0" w:color="auto"/>
        <w:left w:val="none" w:sz="0" w:space="0" w:color="auto"/>
        <w:bottom w:val="none" w:sz="0" w:space="0" w:color="auto"/>
        <w:right w:val="none" w:sz="0" w:space="0" w:color="auto"/>
      </w:divBdr>
    </w:div>
    <w:div w:id="681708915">
      <w:bodyDiv w:val="1"/>
      <w:marLeft w:val="0"/>
      <w:marRight w:val="0"/>
      <w:marTop w:val="0"/>
      <w:marBottom w:val="0"/>
      <w:divBdr>
        <w:top w:val="none" w:sz="0" w:space="0" w:color="auto"/>
        <w:left w:val="none" w:sz="0" w:space="0" w:color="auto"/>
        <w:bottom w:val="none" w:sz="0" w:space="0" w:color="auto"/>
        <w:right w:val="none" w:sz="0" w:space="0" w:color="auto"/>
      </w:divBdr>
    </w:div>
    <w:div w:id="681737204">
      <w:bodyDiv w:val="1"/>
      <w:marLeft w:val="0"/>
      <w:marRight w:val="0"/>
      <w:marTop w:val="0"/>
      <w:marBottom w:val="0"/>
      <w:divBdr>
        <w:top w:val="none" w:sz="0" w:space="0" w:color="auto"/>
        <w:left w:val="none" w:sz="0" w:space="0" w:color="auto"/>
        <w:bottom w:val="none" w:sz="0" w:space="0" w:color="auto"/>
        <w:right w:val="none" w:sz="0" w:space="0" w:color="auto"/>
      </w:divBdr>
    </w:div>
    <w:div w:id="681978263">
      <w:marLeft w:val="480"/>
      <w:marRight w:val="0"/>
      <w:marTop w:val="0"/>
      <w:marBottom w:val="0"/>
      <w:divBdr>
        <w:top w:val="none" w:sz="0" w:space="0" w:color="auto"/>
        <w:left w:val="none" w:sz="0" w:space="0" w:color="auto"/>
        <w:bottom w:val="none" w:sz="0" w:space="0" w:color="auto"/>
        <w:right w:val="none" w:sz="0" w:space="0" w:color="auto"/>
      </w:divBdr>
    </w:div>
    <w:div w:id="681980950">
      <w:marLeft w:val="480"/>
      <w:marRight w:val="0"/>
      <w:marTop w:val="0"/>
      <w:marBottom w:val="0"/>
      <w:divBdr>
        <w:top w:val="none" w:sz="0" w:space="0" w:color="auto"/>
        <w:left w:val="none" w:sz="0" w:space="0" w:color="auto"/>
        <w:bottom w:val="none" w:sz="0" w:space="0" w:color="auto"/>
        <w:right w:val="none" w:sz="0" w:space="0" w:color="auto"/>
      </w:divBdr>
    </w:div>
    <w:div w:id="682170009">
      <w:marLeft w:val="480"/>
      <w:marRight w:val="0"/>
      <w:marTop w:val="0"/>
      <w:marBottom w:val="0"/>
      <w:divBdr>
        <w:top w:val="none" w:sz="0" w:space="0" w:color="auto"/>
        <w:left w:val="none" w:sz="0" w:space="0" w:color="auto"/>
        <w:bottom w:val="none" w:sz="0" w:space="0" w:color="auto"/>
        <w:right w:val="none" w:sz="0" w:space="0" w:color="auto"/>
      </w:divBdr>
    </w:div>
    <w:div w:id="682173242">
      <w:marLeft w:val="480"/>
      <w:marRight w:val="0"/>
      <w:marTop w:val="0"/>
      <w:marBottom w:val="0"/>
      <w:divBdr>
        <w:top w:val="none" w:sz="0" w:space="0" w:color="auto"/>
        <w:left w:val="none" w:sz="0" w:space="0" w:color="auto"/>
        <w:bottom w:val="none" w:sz="0" w:space="0" w:color="auto"/>
        <w:right w:val="none" w:sz="0" w:space="0" w:color="auto"/>
      </w:divBdr>
    </w:div>
    <w:div w:id="682246799">
      <w:bodyDiv w:val="1"/>
      <w:marLeft w:val="0"/>
      <w:marRight w:val="0"/>
      <w:marTop w:val="0"/>
      <w:marBottom w:val="0"/>
      <w:divBdr>
        <w:top w:val="none" w:sz="0" w:space="0" w:color="auto"/>
        <w:left w:val="none" w:sz="0" w:space="0" w:color="auto"/>
        <w:bottom w:val="none" w:sz="0" w:space="0" w:color="auto"/>
        <w:right w:val="none" w:sz="0" w:space="0" w:color="auto"/>
      </w:divBdr>
    </w:div>
    <w:div w:id="682318227">
      <w:marLeft w:val="480"/>
      <w:marRight w:val="0"/>
      <w:marTop w:val="0"/>
      <w:marBottom w:val="0"/>
      <w:divBdr>
        <w:top w:val="none" w:sz="0" w:space="0" w:color="auto"/>
        <w:left w:val="none" w:sz="0" w:space="0" w:color="auto"/>
        <w:bottom w:val="none" w:sz="0" w:space="0" w:color="auto"/>
        <w:right w:val="none" w:sz="0" w:space="0" w:color="auto"/>
      </w:divBdr>
    </w:div>
    <w:div w:id="682319718">
      <w:bodyDiv w:val="1"/>
      <w:marLeft w:val="0"/>
      <w:marRight w:val="0"/>
      <w:marTop w:val="0"/>
      <w:marBottom w:val="0"/>
      <w:divBdr>
        <w:top w:val="none" w:sz="0" w:space="0" w:color="auto"/>
        <w:left w:val="none" w:sz="0" w:space="0" w:color="auto"/>
        <w:bottom w:val="none" w:sz="0" w:space="0" w:color="auto"/>
        <w:right w:val="none" w:sz="0" w:space="0" w:color="auto"/>
      </w:divBdr>
    </w:div>
    <w:div w:id="682433733">
      <w:bodyDiv w:val="1"/>
      <w:marLeft w:val="0"/>
      <w:marRight w:val="0"/>
      <w:marTop w:val="0"/>
      <w:marBottom w:val="0"/>
      <w:divBdr>
        <w:top w:val="none" w:sz="0" w:space="0" w:color="auto"/>
        <w:left w:val="none" w:sz="0" w:space="0" w:color="auto"/>
        <w:bottom w:val="none" w:sz="0" w:space="0" w:color="auto"/>
        <w:right w:val="none" w:sz="0" w:space="0" w:color="auto"/>
      </w:divBdr>
    </w:div>
    <w:div w:id="682442070">
      <w:bodyDiv w:val="1"/>
      <w:marLeft w:val="0"/>
      <w:marRight w:val="0"/>
      <w:marTop w:val="0"/>
      <w:marBottom w:val="0"/>
      <w:divBdr>
        <w:top w:val="none" w:sz="0" w:space="0" w:color="auto"/>
        <w:left w:val="none" w:sz="0" w:space="0" w:color="auto"/>
        <w:bottom w:val="none" w:sz="0" w:space="0" w:color="auto"/>
        <w:right w:val="none" w:sz="0" w:space="0" w:color="auto"/>
      </w:divBdr>
    </w:div>
    <w:div w:id="682558721">
      <w:marLeft w:val="480"/>
      <w:marRight w:val="0"/>
      <w:marTop w:val="0"/>
      <w:marBottom w:val="0"/>
      <w:divBdr>
        <w:top w:val="none" w:sz="0" w:space="0" w:color="auto"/>
        <w:left w:val="none" w:sz="0" w:space="0" w:color="auto"/>
        <w:bottom w:val="none" w:sz="0" w:space="0" w:color="auto"/>
        <w:right w:val="none" w:sz="0" w:space="0" w:color="auto"/>
      </w:divBdr>
    </w:div>
    <w:div w:id="682587043">
      <w:marLeft w:val="480"/>
      <w:marRight w:val="0"/>
      <w:marTop w:val="0"/>
      <w:marBottom w:val="0"/>
      <w:divBdr>
        <w:top w:val="none" w:sz="0" w:space="0" w:color="auto"/>
        <w:left w:val="none" w:sz="0" w:space="0" w:color="auto"/>
        <w:bottom w:val="none" w:sz="0" w:space="0" w:color="auto"/>
        <w:right w:val="none" w:sz="0" w:space="0" w:color="auto"/>
      </w:divBdr>
    </w:div>
    <w:div w:id="682589639">
      <w:bodyDiv w:val="1"/>
      <w:marLeft w:val="0"/>
      <w:marRight w:val="0"/>
      <w:marTop w:val="0"/>
      <w:marBottom w:val="0"/>
      <w:divBdr>
        <w:top w:val="none" w:sz="0" w:space="0" w:color="auto"/>
        <w:left w:val="none" w:sz="0" w:space="0" w:color="auto"/>
        <w:bottom w:val="none" w:sz="0" w:space="0" w:color="auto"/>
        <w:right w:val="none" w:sz="0" w:space="0" w:color="auto"/>
      </w:divBdr>
    </w:div>
    <w:div w:id="682633039">
      <w:bodyDiv w:val="1"/>
      <w:marLeft w:val="0"/>
      <w:marRight w:val="0"/>
      <w:marTop w:val="0"/>
      <w:marBottom w:val="0"/>
      <w:divBdr>
        <w:top w:val="none" w:sz="0" w:space="0" w:color="auto"/>
        <w:left w:val="none" w:sz="0" w:space="0" w:color="auto"/>
        <w:bottom w:val="none" w:sz="0" w:space="0" w:color="auto"/>
        <w:right w:val="none" w:sz="0" w:space="0" w:color="auto"/>
      </w:divBdr>
      <w:divsChild>
        <w:div w:id="58217075">
          <w:marLeft w:val="480"/>
          <w:marRight w:val="0"/>
          <w:marTop w:val="0"/>
          <w:marBottom w:val="0"/>
          <w:divBdr>
            <w:top w:val="none" w:sz="0" w:space="0" w:color="auto"/>
            <w:left w:val="none" w:sz="0" w:space="0" w:color="auto"/>
            <w:bottom w:val="none" w:sz="0" w:space="0" w:color="auto"/>
            <w:right w:val="none" w:sz="0" w:space="0" w:color="auto"/>
          </w:divBdr>
        </w:div>
        <w:div w:id="75057171">
          <w:marLeft w:val="480"/>
          <w:marRight w:val="0"/>
          <w:marTop w:val="0"/>
          <w:marBottom w:val="0"/>
          <w:divBdr>
            <w:top w:val="none" w:sz="0" w:space="0" w:color="auto"/>
            <w:left w:val="none" w:sz="0" w:space="0" w:color="auto"/>
            <w:bottom w:val="none" w:sz="0" w:space="0" w:color="auto"/>
            <w:right w:val="none" w:sz="0" w:space="0" w:color="auto"/>
          </w:divBdr>
        </w:div>
        <w:div w:id="95256352">
          <w:marLeft w:val="480"/>
          <w:marRight w:val="0"/>
          <w:marTop w:val="0"/>
          <w:marBottom w:val="0"/>
          <w:divBdr>
            <w:top w:val="none" w:sz="0" w:space="0" w:color="auto"/>
            <w:left w:val="none" w:sz="0" w:space="0" w:color="auto"/>
            <w:bottom w:val="none" w:sz="0" w:space="0" w:color="auto"/>
            <w:right w:val="none" w:sz="0" w:space="0" w:color="auto"/>
          </w:divBdr>
        </w:div>
        <w:div w:id="124734399">
          <w:marLeft w:val="480"/>
          <w:marRight w:val="0"/>
          <w:marTop w:val="0"/>
          <w:marBottom w:val="0"/>
          <w:divBdr>
            <w:top w:val="none" w:sz="0" w:space="0" w:color="auto"/>
            <w:left w:val="none" w:sz="0" w:space="0" w:color="auto"/>
            <w:bottom w:val="none" w:sz="0" w:space="0" w:color="auto"/>
            <w:right w:val="none" w:sz="0" w:space="0" w:color="auto"/>
          </w:divBdr>
        </w:div>
        <w:div w:id="139157856">
          <w:marLeft w:val="480"/>
          <w:marRight w:val="0"/>
          <w:marTop w:val="0"/>
          <w:marBottom w:val="0"/>
          <w:divBdr>
            <w:top w:val="none" w:sz="0" w:space="0" w:color="auto"/>
            <w:left w:val="none" w:sz="0" w:space="0" w:color="auto"/>
            <w:bottom w:val="none" w:sz="0" w:space="0" w:color="auto"/>
            <w:right w:val="none" w:sz="0" w:space="0" w:color="auto"/>
          </w:divBdr>
        </w:div>
        <w:div w:id="153838919">
          <w:marLeft w:val="480"/>
          <w:marRight w:val="0"/>
          <w:marTop w:val="0"/>
          <w:marBottom w:val="0"/>
          <w:divBdr>
            <w:top w:val="none" w:sz="0" w:space="0" w:color="auto"/>
            <w:left w:val="none" w:sz="0" w:space="0" w:color="auto"/>
            <w:bottom w:val="none" w:sz="0" w:space="0" w:color="auto"/>
            <w:right w:val="none" w:sz="0" w:space="0" w:color="auto"/>
          </w:divBdr>
        </w:div>
        <w:div w:id="209805738">
          <w:marLeft w:val="480"/>
          <w:marRight w:val="0"/>
          <w:marTop w:val="0"/>
          <w:marBottom w:val="0"/>
          <w:divBdr>
            <w:top w:val="none" w:sz="0" w:space="0" w:color="auto"/>
            <w:left w:val="none" w:sz="0" w:space="0" w:color="auto"/>
            <w:bottom w:val="none" w:sz="0" w:space="0" w:color="auto"/>
            <w:right w:val="none" w:sz="0" w:space="0" w:color="auto"/>
          </w:divBdr>
        </w:div>
        <w:div w:id="216285656">
          <w:marLeft w:val="480"/>
          <w:marRight w:val="0"/>
          <w:marTop w:val="0"/>
          <w:marBottom w:val="0"/>
          <w:divBdr>
            <w:top w:val="none" w:sz="0" w:space="0" w:color="auto"/>
            <w:left w:val="none" w:sz="0" w:space="0" w:color="auto"/>
            <w:bottom w:val="none" w:sz="0" w:space="0" w:color="auto"/>
            <w:right w:val="none" w:sz="0" w:space="0" w:color="auto"/>
          </w:divBdr>
        </w:div>
        <w:div w:id="222758699">
          <w:marLeft w:val="480"/>
          <w:marRight w:val="0"/>
          <w:marTop w:val="0"/>
          <w:marBottom w:val="0"/>
          <w:divBdr>
            <w:top w:val="none" w:sz="0" w:space="0" w:color="auto"/>
            <w:left w:val="none" w:sz="0" w:space="0" w:color="auto"/>
            <w:bottom w:val="none" w:sz="0" w:space="0" w:color="auto"/>
            <w:right w:val="none" w:sz="0" w:space="0" w:color="auto"/>
          </w:divBdr>
        </w:div>
        <w:div w:id="251814970">
          <w:marLeft w:val="480"/>
          <w:marRight w:val="0"/>
          <w:marTop w:val="0"/>
          <w:marBottom w:val="0"/>
          <w:divBdr>
            <w:top w:val="none" w:sz="0" w:space="0" w:color="auto"/>
            <w:left w:val="none" w:sz="0" w:space="0" w:color="auto"/>
            <w:bottom w:val="none" w:sz="0" w:space="0" w:color="auto"/>
            <w:right w:val="none" w:sz="0" w:space="0" w:color="auto"/>
          </w:divBdr>
        </w:div>
        <w:div w:id="266624030">
          <w:marLeft w:val="480"/>
          <w:marRight w:val="0"/>
          <w:marTop w:val="0"/>
          <w:marBottom w:val="0"/>
          <w:divBdr>
            <w:top w:val="none" w:sz="0" w:space="0" w:color="auto"/>
            <w:left w:val="none" w:sz="0" w:space="0" w:color="auto"/>
            <w:bottom w:val="none" w:sz="0" w:space="0" w:color="auto"/>
            <w:right w:val="none" w:sz="0" w:space="0" w:color="auto"/>
          </w:divBdr>
        </w:div>
        <w:div w:id="273289587">
          <w:marLeft w:val="480"/>
          <w:marRight w:val="0"/>
          <w:marTop w:val="0"/>
          <w:marBottom w:val="0"/>
          <w:divBdr>
            <w:top w:val="none" w:sz="0" w:space="0" w:color="auto"/>
            <w:left w:val="none" w:sz="0" w:space="0" w:color="auto"/>
            <w:bottom w:val="none" w:sz="0" w:space="0" w:color="auto"/>
            <w:right w:val="none" w:sz="0" w:space="0" w:color="auto"/>
          </w:divBdr>
        </w:div>
        <w:div w:id="282687955">
          <w:marLeft w:val="480"/>
          <w:marRight w:val="0"/>
          <w:marTop w:val="0"/>
          <w:marBottom w:val="0"/>
          <w:divBdr>
            <w:top w:val="none" w:sz="0" w:space="0" w:color="auto"/>
            <w:left w:val="none" w:sz="0" w:space="0" w:color="auto"/>
            <w:bottom w:val="none" w:sz="0" w:space="0" w:color="auto"/>
            <w:right w:val="none" w:sz="0" w:space="0" w:color="auto"/>
          </w:divBdr>
        </w:div>
        <w:div w:id="299114234">
          <w:marLeft w:val="480"/>
          <w:marRight w:val="0"/>
          <w:marTop w:val="0"/>
          <w:marBottom w:val="0"/>
          <w:divBdr>
            <w:top w:val="none" w:sz="0" w:space="0" w:color="auto"/>
            <w:left w:val="none" w:sz="0" w:space="0" w:color="auto"/>
            <w:bottom w:val="none" w:sz="0" w:space="0" w:color="auto"/>
            <w:right w:val="none" w:sz="0" w:space="0" w:color="auto"/>
          </w:divBdr>
        </w:div>
        <w:div w:id="305936992">
          <w:marLeft w:val="480"/>
          <w:marRight w:val="0"/>
          <w:marTop w:val="0"/>
          <w:marBottom w:val="0"/>
          <w:divBdr>
            <w:top w:val="none" w:sz="0" w:space="0" w:color="auto"/>
            <w:left w:val="none" w:sz="0" w:space="0" w:color="auto"/>
            <w:bottom w:val="none" w:sz="0" w:space="0" w:color="auto"/>
            <w:right w:val="none" w:sz="0" w:space="0" w:color="auto"/>
          </w:divBdr>
        </w:div>
        <w:div w:id="312872417">
          <w:marLeft w:val="480"/>
          <w:marRight w:val="0"/>
          <w:marTop w:val="0"/>
          <w:marBottom w:val="0"/>
          <w:divBdr>
            <w:top w:val="none" w:sz="0" w:space="0" w:color="auto"/>
            <w:left w:val="none" w:sz="0" w:space="0" w:color="auto"/>
            <w:bottom w:val="none" w:sz="0" w:space="0" w:color="auto"/>
            <w:right w:val="none" w:sz="0" w:space="0" w:color="auto"/>
          </w:divBdr>
        </w:div>
        <w:div w:id="323820442">
          <w:marLeft w:val="480"/>
          <w:marRight w:val="0"/>
          <w:marTop w:val="0"/>
          <w:marBottom w:val="0"/>
          <w:divBdr>
            <w:top w:val="none" w:sz="0" w:space="0" w:color="auto"/>
            <w:left w:val="none" w:sz="0" w:space="0" w:color="auto"/>
            <w:bottom w:val="none" w:sz="0" w:space="0" w:color="auto"/>
            <w:right w:val="none" w:sz="0" w:space="0" w:color="auto"/>
          </w:divBdr>
        </w:div>
        <w:div w:id="365250817">
          <w:marLeft w:val="480"/>
          <w:marRight w:val="0"/>
          <w:marTop w:val="0"/>
          <w:marBottom w:val="0"/>
          <w:divBdr>
            <w:top w:val="none" w:sz="0" w:space="0" w:color="auto"/>
            <w:left w:val="none" w:sz="0" w:space="0" w:color="auto"/>
            <w:bottom w:val="none" w:sz="0" w:space="0" w:color="auto"/>
            <w:right w:val="none" w:sz="0" w:space="0" w:color="auto"/>
          </w:divBdr>
        </w:div>
        <w:div w:id="393510605">
          <w:marLeft w:val="480"/>
          <w:marRight w:val="0"/>
          <w:marTop w:val="0"/>
          <w:marBottom w:val="0"/>
          <w:divBdr>
            <w:top w:val="none" w:sz="0" w:space="0" w:color="auto"/>
            <w:left w:val="none" w:sz="0" w:space="0" w:color="auto"/>
            <w:bottom w:val="none" w:sz="0" w:space="0" w:color="auto"/>
            <w:right w:val="none" w:sz="0" w:space="0" w:color="auto"/>
          </w:divBdr>
        </w:div>
        <w:div w:id="398675783">
          <w:marLeft w:val="480"/>
          <w:marRight w:val="0"/>
          <w:marTop w:val="0"/>
          <w:marBottom w:val="0"/>
          <w:divBdr>
            <w:top w:val="none" w:sz="0" w:space="0" w:color="auto"/>
            <w:left w:val="none" w:sz="0" w:space="0" w:color="auto"/>
            <w:bottom w:val="none" w:sz="0" w:space="0" w:color="auto"/>
            <w:right w:val="none" w:sz="0" w:space="0" w:color="auto"/>
          </w:divBdr>
        </w:div>
        <w:div w:id="434444008">
          <w:marLeft w:val="480"/>
          <w:marRight w:val="0"/>
          <w:marTop w:val="0"/>
          <w:marBottom w:val="0"/>
          <w:divBdr>
            <w:top w:val="none" w:sz="0" w:space="0" w:color="auto"/>
            <w:left w:val="none" w:sz="0" w:space="0" w:color="auto"/>
            <w:bottom w:val="none" w:sz="0" w:space="0" w:color="auto"/>
            <w:right w:val="none" w:sz="0" w:space="0" w:color="auto"/>
          </w:divBdr>
        </w:div>
        <w:div w:id="468715682">
          <w:marLeft w:val="480"/>
          <w:marRight w:val="0"/>
          <w:marTop w:val="0"/>
          <w:marBottom w:val="0"/>
          <w:divBdr>
            <w:top w:val="none" w:sz="0" w:space="0" w:color="auto"/>
            <w:left w:val="none" w:sz="0" w:space="0" w:color="auto"/>
            <w:bottom w:val="none" w:sz="0" w:space="0" w:color="auto"/>
            <w:right w:val="none" w:sz="0" w:space="0" w:color="auto"/>
          </w:divBdr>
        </w:div>
        <w:div w:id="479004303">
          <w:marLeft w:val="480"/>
          <w:marRight w:val="0"/>
          <w:marTop w:val="0"/>
          <w:marBottom w:val="0"/>
          <w:divBdr>
            <w:top w:val="none" w:sz="0" w:space="0" w:color="auto"/>
            <w:left w:val="none" w:sz="0" w:space="0" w:color="auto"/>
            <w:bottom w:val="none" w:sz="0" w:space="0" w:color="auto"/>
            <w:right w:val="none" w:sz="0" w:space="0" w:color="auto"/>
          </w:divBdr>
        </w:div>
        <w:div w:id="479886386">
          <w:marLeft w:val="480"/>
          <w:marRight w:val="0"/>
          <w:marTop w:val="0"/>
          <w:marBottom w:val="0"/>
          <w:divBdr>
            <w:top w:val="none" w:sz="0" w:space="0" w:color="auto"/>
            <w:left w:val="none" w:sz="0" w:space="0" w:color="auto"/>
            <w:bottom w:val="none" w:sz="0" w:space="0" w:color="auto"/>
            <w:right w:val="none" w:sz="0" w:space="0" w:color="auto"/>
          </w:divBdr>
        </w:div>
        <w:div w:id="482432219">
          <w:marLeft w:val="480"/>
          <w:marRight w:val="0"/>
          <w:marTop w:val="0"/>
          <w:marBottom w:val="0"/>
          <w:divBdr>
            <w:top w:val="none" w:sz="0" w:space="0" w:color="auto"/>
            <w:left w:val="none" w:sz="0" w:space="0" w:color="auto"/>
            <w:bottom w:val="none" w:sz="0" w:space="0" w:color="auto"/>
            <w:right w:val="none" w:sz="0" w:space="0" w:color="auto"/>
          </w:divBdr>
        </w:div>
        <w:div w:id="506746554">
          <w:marLeft w:val="480"/>
          <w:marRight w:val="0"/>
          <w:marTop w:val="0"/>
          <w:marBottom w:val="0"/>
          <w:divBdr>
            <w:top w:val="none" w:sz="0" w:space="0" w:color="auto"/>
            <w:left w:val="none" w:sz="0" w:space="0" w:color="auto"/>
            <w:bottom w:val="none" w:sz="0" w:space="0" w:color="auto"/>
            <w:right w:val="none" w:sz="0" w:space="0" w:color="auto"/>
          </w:divBdr>
        </w:div>
        <w:div w:id="511649571">
          <w:marLeft w:val="480"/>
          <w:marRight w:val="0"/>
          <w:marTop w:val="0"/>
          <w:marBottom w:val="0"/>
          <w:divBdr>
            <w:top w:val="none" w:sz="0" w:space="0" w:color="auto"/>
            <w:left w:val="none" w:sz="0" w:space="0" w:color="auto"/>
            <w:bottom w:val="none" w:sz="0" w:space="0" w:color="auto"/>
            <w:right w:val="none" w:sz="0" w:space="0" w:color="auto"/>
          </w:divBdr>
        </w:div>
        <w:div w:id="525483802">
          <w:marLeft w:val="480"/>
          <w:marRight w:val="0"/>
          <w:marTop w:val="0"/>
          <w:marBottom w:val="0"/>
          <w:divBdr>
            <w:top w:val="none" w:sz="0" w:space="0" w:color="auto"/>
            <w:left w:val="none" w:sz="0" w:space="0" w:color="auto"/>
            <w:bottom w:val="none" w:sz="0" w:space="0" w:color="auto"/>
            <w:right w:val="none" w:sz="0" w:space="0" w:color="auto"/>
          </w:divBdr>
        </w:div>
        <w:div w:id="529805928">
          <w:marLeft w:val="480"/>
          <w:marRight w:val="0"/>
          <w:marTop w:val="0"/>
          <w:marBottom w:val="0"/>
          <w:divBdr>
            <w:top w:val="none" w:sz="0" w:space="0" w:color="auto"/>
            <w:left w:val="none" w:sz="0" w:space="0" w:color="auto"/>
            <w:bottom w:val="none" w:sz="0" w:space="0" w:color="auto"/>
            <w:right w:val="none" w:sz="0" w:space="0" w:color="auto"/>
          </w:divBdr>
        </w:div>
        <w:div w:id="530653632">
          <w:marLeft w:val="480"/>
          <w:marRight w:val="0"/>
          <w:marTop w:val="0"/>
          <w:marBottom w:val="0"/>
          <w:divBdr>
            <w:top w:val="none" w:sz="0" w:space="0" w:color="auto"/>
            <w:left w:val="none" w:sz="0" w:space="0" w:color="auto"/>
            <w:bottom w:val="none" w:sz="0" w:space="0" w:color="auto"/>
            <w:right w:val="none" w:sz="0" w:space="0" w:color="auto"/>
          </w:divBdr>
        </w:div>
        <w:div w:id="577447517">
          <w:marLeft w:val="480"/>
          <w:marRight w:val="0"/>
          <w:marTop w:val="0"/>
          <w:marBottom w:val="0"/>
          <w:divBdr>
            <w:top w:val="none" w:sz="0" w:space="0" w:color="auto"/>
            <w:left w:val="none" w:sz="0" w:space="0" w:color="auto"/>
            <w:bottom w:val="none" w:sz="0" w:space="0" w:color="auto"/>
            <w:right w:val="none" w:sz="0" w:space="0" w:color="auto"/>
          </w:divBdr>
        </w:div>
        <w:div w:id="584649224">
          <w:marLeft w:val="480"/>
          <w:marRight w:val="0"/>
          <w:marTop w:val="0"/>
          <w:marBottom w:val="0"/>
          <w:divBdr>
            <w:top w:val="none" w:sz="0" w:space="0" w:color="auto"/>
            <w:left w:val="none" w:sz="0" w:space="0" w:color="auto"/>
            <w:bottom w:val="none" w:sz="0" w:space="0" w:color="auto"/>
            <w:right w:val="none" w:sz="0" w:space="0" w:color="auto"/>
          </w:divBdr>
        </w:div>
        <w:div w:id="592785947">
          <w:marLeft w:val="480"/>
          <w:marRight w:val="0"/>
          <w:marTop w:val="0"/>
          <w:marBottom w:val="0"/>
          <w:divBdr>
            <w:top w:val="none" w:sz="0" w:space="0" w:color="auto"/>
            <w:left w:val="none" w:sz="0" w:space="0" w:color="auto"/>
            <w:bottom w:val="none" w:sz="0" w:space="0" w:color="auto"/>
            <w:right w:val="none" w:sz="0" w:space="0" w:color="auto"/>
          </w:divBdr>
        </w:div>
        <w:div w:id="596862042">
          <w:marLeft w:val="480"/>
          <w:marRight w:val="0"/>
          <w:marTop w:val="0"/>
          <w:marBottom w:val="0"/>
          <w:divBdr>
            <w:top w:val="none" w:sz="0" w:space="0" w:color="auto"/>
            <w:left w:val="none" w:sz="0" w:space="0" w:color="auto"/>
            <w:bottom w:val="none" w:sz="0" w:space="0" w:color="auto"/>
            <w:right w:val="none" w:sz="0" w:space="0" w:color="auto"/>
          </w:divBdr>
        </w:div>
        <w:div w:id="601692980">
          <w:marLeft w:val="480"/>
          <w:marRight w:val="0"/>
          <w:marTop w:val="0"/>
          <w:marBottom w:val="0"/>
          <w:divBdr>
            <w:top w:val="none" w:sz="0" w:space="0" w:color="auto"/>
            <w:left w:val="none" w:sz="0" w:space="0" w:color="auto"/>
            <w:bottom w:val="none" w:sz="0" w:space="0" w:color="auto"/>
            <w:right w:val="none" w:sz="0" w:space="0" w:color="auto"/>
          </w:divBdr>
        </w:div>
        <w:div w:id="638729983">
          <w:marLeft w:val="480"/>
          <w:marRight w:val="0"/>
          <w:marTop w:val="0"/>
          <w:marBottom w:val="0"/>
          <w:divBdr>
            <w:top w:val="none" w:sz="0" w:space="0" w:color="auto"/>
            <w:left w:val="none" w:sz="0" w:space="0" w:color="auto"/>
            <w:bottom w:val="none" w:sz="0" w:space="0" w:color="auto"/>
            <w:right w:val="none" w:sz="0" w:space="0" w:color="auto"/>
          </w:divBdr>
        </w:div>
        <w:div w:id="641546472">
          <w:marLeft w:val="480"/>
          <w:marRight w:val="0"/>
          <w:marTop w:val="0"/>
          <w:marBottom w:val="0"/>
          <w:divBdr>
            <w:top w:val="none" w:sz="0" w:space="0" w:color="auto"/>
            <w:left w:val="none" w:sz="0" w:space="0" w:color="auto"/>
            <w:bottom w:val="none" w:sz="0" w:space="0" w:color="auto"/>
            <w:right w:val="none" w:sz="0" w:space="0" w:color="auto"/>
          </w:divBdr>
        </w:div>
        <w:div w:id="667904976">
          <w:marLeft w:val="480"/>
          <w:marRight w:val="0"/>
          <w:marTop w:val="0"/>
          <w:marBottom w:val="0"/>
          <w:divBdr>
            <w:top w:val="none" w:sz="0" w:space="0" w:color="auto"/>
            <w:left w:val="none" w:sz="0" w:space="0" w:color="auto"/>
            <w:bottom w:val="none" w:sz="0" w:space="0" w:color="auto"/>
            <w:right w:val="none" w:sz="0" w:space="0" w:color="auto"/>
          </w:divBdr>
        </w:div>
        <w:div w:id="703750828">
          <w:marLeft w:val="480"/>
          <w:marRight w:val="0"/>
          <w:marTop w:val="0"/>
          <w:marBottom w:val="0"/>
          <w:divBdr>
            <w:top w:val="none" w:sz="0" w:space="0" w:color="auto"/>
            <w:left w:val="none" w:sz="0" w:space="0" w:color="auto"/>
            <w:bottom w:val="none" w:sz="0" w:space="0" w:color="auto"/>
            <w:right w:val="none" w:sz="0" w:space="0" w:color="auto"/>
          </w:divBdr>
        </w:div>
        <w:div w:id="730931658">
          <w:marLeft w:val="480"/>
          <w:marRight w:val="0"/>
          <w:marTop w:val="0"/>
          <w:marBottom w:val="0"/>
          <w:divBdr>
            <w:top w:val="none" w:sz="0" w:space="0" w:color="auto"/>
            <w:left w:val="none" w:sz="0" w:space="0" w:color="auto"/>
            <w:bottom w:val="none" w:sz="0" w:space="0" w:color="auto"/>
            <w:right w:val="none" w:sz="0" w:space="0" w:color="auto"/>
          </w:divBdr>
        </w:div>
        <w:div w:id="786047682">
          <w:marLeft w:val="480"/>
          <w:marRight w:val="0"/>
          <w:marTop w:val="0"/>
          <w:marBottom w:val="0"/>
          <w:divBdr>
            <w:top w:val="none" w:sz="0" w:space="0" w:color="auto"/>
            <w:left w:val="none" w:sz="0" w:space="0" w:color="auto"/>
            <w:bottom w:val="none" w:sz="0" w:space="0" w:color="auto"/>
            <w:right w:val="none" w:sz="0" w:space="0" w:color="auto"/>
          </w:divBdr>
        </w:div>
        <w:div w:id="808472590">
          <w:marLeft w:val="480"/>
          <w:marRight w:val="0"/>
          <w:marTop w:val="0"/>
          <w:marBottom w:val="0"/>
          <w:divBdr>
            <w:top w:val="none" w:sz="0" w:space="0" w:color="auto"/>
            <w:left w:val="none" w:sz="0" w:space="0" w:color="auto"/>
            <w:bottom w:val="none" w:sz="0" w:space="0" w:color="auto"/>
            <w:right w:val="none" w:sz="0" w:space="0" w:color="auto"/>
          </w:divBdr>
        </w:div>
        <w:div w:id="809597387">
          <w:marLeft w:val="480"/>
          <w:marRight w:val="0"/>
          <w:marTop w:val="0"/>
          <w:marBottom w:val="0"/>
          <w:divBdr>
            <w:top w:val="none" w:sz="0" w:space="0" w:color="auto"/>
            <w:left w:val="none" w:sz="0" w:space="0" w:color="auto"/>
            <w:bottom w:val="none" w:sz="0" w:space="0" w:color="auto"/>
            <w:right w:val="none" w:sz="0" w:space="0" w:color="auto"/>
          </w:divBdr>
        </w:div>
        <w:div w:id="821578531">
          <w:marLeft w:val="480"/>
          <w:marRight w:val="0"/>
          <w:marTop w:val="0"/>
          <w:marBottom w:val="0"/>
          <w:divBdr>
            <w:top w:val="none" w:sz="0" w:space="0" w:color="auto"/>
            <w:left w:val="none" w:sz="0" w:space="0" w:color="auto"/>
            <w:bottom w:val="none" w:sz="0" w:space="0" w:color="auto"/>
            <w:right w:val="none" w:sz="0" w:space="0" w:color="auto"/>
          </w:divBdr>
        </w:div>
        <w:div w:id="822233272">
          <w:marLeft w:val="480"/>
          <w:marRight w:val="0"/>
          <w:marTop w:val="0"/>
          <w:marBottom w:val="0"/>
          <w:divBdr>
            <w:top w:val="none" w:sz="0" w:space="0" w:color="auto"/>
            <w:left w:val="none" w:sz="0" w:space="0" w:color="auto"/>
            <w:bottom w:val="none" w:sz="0" w:space="0" w:color="auto"/>
            <w:right w:val="none" w:sz="0" w:space="0" w:color="auto"/>
          </w:divBdr>
        </w:div>
        <w:div w:id="827483791">
          <w:marLeft w:val="480"/>
          <w:marRight w:val="0"/>
          <w:marTop w:val="0"/>
          <w:marBottom w:val="0"/>
          <w:divBdr>
            <w:top w:val="none" w:sz="0" w:space="0" w:color="auto"/>
            <w:left w:val="none" w:sz="0" w:space="0" w:color="auto"/>
            <w:bottom w:val="none" w:sz="0" w:space="0" w:color="auto"/>
            <w:right w:val="none" w:sz="0" w:space="0" w:color="auto"/>
          </w:divBdr>
        </w:div>
        <w:div w:id="837383316">
          <w:marLeft w:val="480"/>
          <w:marRight w:val="0"/>
          <w:marTop w:val="0"/>
          <w:marBottom w:val="0"/>
          <w:divBdr>
            <w:top w:val="none" w:sz="0" w:space="0" w:color="auto"/>
            <w:left w:val="none" w:sz="0" w:space="0" w:color="auto"/>
            <w:bottom w:val="none" w:sz="0" w:space="0" w:color="auto"/>
            <w:right w:val="none" w:sz="0" w:space="0" w:color="auto"/>
          </w:divBdr>
        </w:div>
        <w:div w:id="885801326">
          <w:marLeft w:val="480"/>
          <w:marRight w:val="0"/>
          <w:marTop w:val="0"/>
          <w:marBottom w:val="0"/>
          <w:divBdr>
            <w:top w:val="none" w:sz="0" w:space="0" w:color="auto"/>
            <w:left w:val="none" w:sz="0" w:space="0" w:color="auto"/>
            <w:bottom w:val="none" w:sz="0" w:space="0" w:color="auto"/>
            <w:right w:val="none" w:sz="0" w:space="0" w:color="auto"/>
          </w:divBdr>
        </w:div>
        <w:div w:id="915169218">
          <w:marLeft w:val="480"/>
          <w:marRight w:val="0"/>
          <w:marTop w:val="0"/>
          <w:marBottom w:val="0"/>
          <w:divBdr>
            <w:top w:val="none" w:sz="0" w:space="0" w:color="auto"/>
            <w:left w:val="none" w:sz="0" w:space="0" w:color="auto"/>
            <w:bottom w:val="none" w:sz="0" w:space="0" w:color="auto"/>
            <w:right w:val="none" w:sz="0" w:space="0" w:color="auto"/>
          </w:divBdr>
        </w:div>
        <w:div w:id="933243045">
          <w:marLeft w:val="480"/>
          <w:marRight w:val="0"/>
          <w:marTop w:val="0"/>
          <w:marBottom w:val="0"/>
          <w:divBdr>
            <w:top w:val="none" w:sz="0" w:space="0" w:color="auto"/>
            <w:left w:val="none" w:sz="0" w:space="0" w:color="auto"/>
            <w:bottom w:val="none" w:sz="0" w:space="0" w:color="auto"/>
            <w:right w:val="none" w:sz="0" w:space="0" w:color="auto"/>
          </w:divBdr>
        </w:div>
        <w:div w:id="942802112">
          <w:marLeft w:val="480"/>
          <w:marRight w:val="0"/>
          <w:marTop w:val="0"/>
          <w:marBottom w:val="0"/>
          <w:divBdr>
            <w:top w:val="none" w:sz="0" w:space="0" w:color="auto"/>
            <w:left w:val="none" w:sz="0" w:space="0" w:color="auto"/>
            <w:bottom w:val="none" w:sz="0" w:space="0" w:color="auto"/>
            <w:right w:val="none" w:sz="0" w:space="0" w:color="auto"/>
          </w:divBdr>
        </w:div>
        <w:div w:id="946693449">
          <w:marLeft w:val="480"/>
          <w:marRight w:val="0"/>
          <w:marTop w:val="0"/>
          <w:marBottom w:val="0"/>
          <w:divBdr>
            <w:top w:val="none" w:sz="0" w:space="0" w:color="auto"/>
            <w:left w:val="none" w:sz="0" w:space="0" w:color="auto"/>
            <w:bottom w:val="none" w:sz="0" w:space="0" w:color="auto"/>
            <w:right w:val="none" w:sz="0" w:space="0" w:color="auto"/>
          </w:divBdr>
        </w:div>
        <w:div w:id="954363351">
          <w:marLeft w:val="480"/>
          <w:marRight w:val="0"/>
          <w:marTop w:val="0"/>
          <w:marBottom w:val="0"/>
          <w:divBdr>
            <w:top w:val="none" w:sz="0" w:space="0" w:color="auto"/>
            <w:left w:val="none" w:sz="0" w:space="0" w:color="auto"/>
            <w:bottom w:val="none" w:sz="0" w:space="0" w:color="auto"/>
            <w:right w:val="none" w:sz="0" w:space="0" w:color="auto"/>
          </w:divBdr>
        </w:div>
        <w:div w:id="982151291">
          <w:marLeft w:val="480"/>
          <w:marRight w:val="0"/>
          <w:marTop w:val="0"/>
          <w:marBottom w:val="0"/>
          <w:divBdr>
            <w:top w:val="none" w:sz="0" w:space="0" w:color="auto"/>
            <w:left w:val="none" w:sz="0" w:space="0" w:color="auto"/>
            <w:bottom w:val="none" w:sz="0" w:space="0" w:color="auto"/>
            <w:right w:val="none" w:sz="0" w:space="0" w:color="auto"/>
          </w:divBdr>
        </w:div>
        <w:div w:id="994071604">
          <w:marLeft w:val="480"/>
          <w:marRight w:val="0"/>
          <w:marTop w:val="0"/>
          <w:marBottom w:val="0"/>
          <w:divBdr>
            <w:top w:val="none" w:sz="0" w:space="0" w:color="auto"/>
            <w:left w:val="none" w:sz="0" w:space="0" w:color="auto"/>
            <w:bottom w:val="none" w:sz="0" w:space="0" w:color="auto"/>
            <w:right w:val="none" w:sz="0" w:space="0" w:color="auto"/>
          </w:divBdr>
        </w:div>
        <w:div w:id="1004866237">
          <w:marLeft w:val="480"/>
          <w:marRight w:val="0"/>
          <w:marTop w:val="0"/>
          <w:marBottom w:val="0"/>
          <w:divBdr>
            <w:top w:val="none" w:sz="0" w:space="0" w:color="auto"/>
            <w:left w:val="none" w:sz="0" w:space="0" w:color="auto"/>
            <w:bottom w:val="none" w:sz="0" w:space="0" w:color="auto"/>
            <w:right w:val="none" w:sz="0" w:space="0" w:color="auto"/>
          </w:divBdr>
        </w:div>
        <w:div w:id="1035884479">
          <w:marLeft w:val="480"/>
          <w:marRight w:val="0"/>
          <w:marTop w:val="0"/>
          <w:marBottom w:val="0"/>
          <w:divBdr>
            <w:top w:val="none" w:sz="0" w:space="0" w:color="auto"/>
            <w:left w:val="none" w:sz="0" w:space="0" w:color="auto"/>
            <w:bottom w:val="none" w:sz="0" w:space="0" w:color="auto"/>
            <w:right w:val="none" w:sz="0" w:space="0" w:color="auto"/>
          </w:divBdr>
        </w:div>
        <w:div w:id="1042052158">
          <w:marLeft w:val="480"/>
          <w:marRight w:val="0"/>
          <w:marTop w:val="0"/>
          <w:marBottom w:val="0"/>
          <w:divBdr>
            <w:top w:val="none" w:sz="0" w:space="0" w:color="auto"/>
            <w:left w:val="none" w:sz="0" w:space="0" w:color="auto"/>
            <w:bottom w:val="none" w:sz="0" w:space="0" w:color="auto"/>
            <w:right w:val="none" w:sz="0" w:space="0" w:color="auto"/>
          </w:divBdr>
        </w:div>
        <w:div w:id="1066533975">
          <w:marLeft w:val="480"/>
          <w:marRight w:val="0"/>
          <w:marTop w:val="0"/>
          <w:marBottom w:val="0"/>
          <w:divBdr>
            <w:top w:val="none" w:sz="0" w:space="0" w:color="auto"/>
            <w:left w:val="none" w:sz="0" w:space="0" w:color="auto"/>
            <w:bottom w:val="none" w:sz="0" w:space="0" w:color="auto"/>
            <w:right w:val="none" w:sz="0" w:space="0" w:color="auto"/>
          </w:divBdr>
        </w:div>
        <w:div w:id="1067804002">
          <w:marLeft w:val="480"/>
          <w:marRight w:val="0"/>
          <w:marTop w:val="0"/>
          <w:marBottom w:val="0"/>
          <w:divBdr>
            <w:top w:val="none" w:sz="0" w:space="0" w:color="auto"/>
            <w:left w:val="none" w:sz="0" w:space="0" w:color="auto"/>
            <w:bottom w:val="none" w:sz="0" w:space="0" w:color="auto"/>
            <w:right w:val="none" w:sz="0" w:space="0" w:color="auto"/>
          </w:divBdr>
        </w:div>
        <w:div w:id="1074201560">
          <w:marLeft w:val="480"/>
          <w:marRight w:val="0"/>
          <w:marTop w:val="0"/>
          <w:marBottom w:val="0"/>
          <w:divBdr>
            <w:top w:val="none" w:sz="0" w:space="0" w:color="auto"/>
            <w:left w:val="none" w:sz="0" w:space="0" w:color="auto"/>
            <w:bottom w:val="none" w:sz="0" w:space="0" w:color="auto"/>
            <w:right w:val="none" w:sz="0" w:space="0" w:color="auto"/>
          </w:divBdr>
        </w:div>
        <w:div w:id="1084229592">
          <w:marLeft w:val="480"/>
          <w:marRight w:val="0"/>
          <w:marTop w:val="0"/>
          <w:marBottom w:val="0"/>
          <w:divBdr>
            <w:top w:val="none" w:sz="0" w:space="0" w:color="auto"/>
            <w:left w:val="none" w:sz="0" w:space="0" w:color="auto"/>
            <w:bottom w:val="none" w:sz="0" w:space="0" w:color="auto"/>
            <w:right w:val="none" w:sz="0" w:space="0" w:color="auto"/>
          </w:divBdr>
        </w:div>
        <w:div w:id="1091656997">
          <w:marLeft w:val="480"/>
          <w:marRight w:val="0"/>
          <w:marTop w:val="0"/>
          <w:marBottom w:val="0"/>
          <w:divBdr>
            <w:top w:val="none" w:sz="0" w:space="0" w:color="auto"/>
            <w:left w:val="none" w:sz="0" w:space="0" w:color="auto"/>
            <w:bottom w:val="none" w:sz="0" w:space="0" w:color="auto"/>
            <w:right w:val="none" w:sz="0" w:space="0" w:color="auto"/>
          </w:divBdr>
        </w:div>
        <w:div w:id="1101023785">
          <w:marLeft w:val="480"/>
          <w:marRight w:val="0"/>
          <w:marTop w:val="0"/>
          <w:marBottom w:val="0"/>
          <w:divBdr>
            <w:top w:val="none" w:sz="0" w:space="0" w:color="auto"/>
            <w:left w:val="none" w:sz="0" w:space="0" w:color="auto"/>
            <w:bottom w:val="none" w:sz="0" w:space="0" w:color="auto"/>
            <w:right w:val="none" w:sz="0" w:space="0" w:color="auto"/>
          </w:divBdr>
        </w:div>
        <w:div w:id="1103305630">
          <w:marLeft w:val="480"/>
          <w:marRight w:val="0"/>
          <w:marTop w:val="0"/>
          <w:marBottom w:val="0"/>
          <w:divBdr>
            <w:top w:val="none" w:sz="0" w:space="0" w:color="auto"/>
            <w:left w:val="none" w:sz="0" w:space="0" w:color="auto"/>
            <w:bottom w:val="none" w:sz="0" w:space="0" w:color="auto"/>
            <w:right w:val="none" w:sz="0" w:space="0" w:color="auto"/>
          </w:divBdr>
        </w:div>
        <w:div w:id="1201935173">
          <w:marLeft w:val="480"/>
          <w:marRight w:val="0"/>
          <w:marTop w:val="0"/>
          <w:marBottom w:val="0"/>
          <w:divBdr>
            <w:top w:val="none" w:sz="0" w:space="0" w:color="auto"/>
            <w:left w:val="none" w:sz="0" w:space="0" w:color="auto"/>
            <w:bottom w:val="none" w:sz="0" w:space="0" w:color="auto"/>
            <w:right w:val="none" w:sz="0" w:space="0" w:color="auto"/>
          </w:divBdr>
        </w:div>
        <w:div w:id="1237402002">
          <w:marLeft w:val="480"/>
          <w:marRight w:val="0"/>
          <w:marTop w:val="0"/>
          <w:marBottom w:val="0"/>
          <w:divBdr>
            <w:top w:val="none" w:sz="0" w:space="0" w:color="auto"/>
            <w:left w:val="none" w:sz="0" w:space="0" w:color="auto"/>
            <w:bottom w:val="none" w:sz="0" w:space="0" w:color="auto"/>
            <w:right w:val="none" w:sz="0" w:space="0" w:color="auto"/>
          </w:divBdr>
        </w:div>
        <w:div w:id="1269195475">
          <w:marLeft w:val="480"/>
          <w:marRight w:val="0"/>
          <w:marTop w:val="0"/>
          <w:marBottom w:val="0"/>
          <w:divBdr>
            <w:top w:val="none" w:sz="0" w:space="0" w:color="auto"/>
            <w:left w:val="none" w:sz="0" w:space="0" w:color="auto"/>
            <w:bottom w:val="none" w:sz="0" w:space="0" w:color="auto"/>
            <w:right w:val="none" w:sz="0" w:space="0" w:color="auto"/>
          </w:divBdr>
        </w:div>
        <w:div w:id="1302885132">
          <w:marLeft w:val="480"/>
          <w:marRight w:val="0"/>
          <w:marTop w:val="0"/>
          <w:marBottom w:val="0"/>
          <w:divBdr>
            <w:top w:val="none" w:sz="0" w:space="0" w:color="auto"/>
            <w:left w:val="none" w:sz="0" w:space="0" w:color="auto"/>
            <w:bottom w:val="none" w:sz="0" w:space="0" w:color="auto"/>
            <w:right w:val="none" w:sz="0" w:space="0" w:color="auto"/>
          </w:divBdr>
        </w:div>
        <w:div w:id="1313292306">
          <w:marLeft w:val="480"/>
          <w:marRight w:val="0"/>
          <w:marTop w:val="0"/>
          <w:marBottom w:val="0"/>
          <w:divBdr>
            <w:top w:val="none" w:sz="0" w:space="0" w:color="auto"/>
            <w:left w:val="none" w:sz="0" w:space="0" w:color="auto"/>
            <w:bottom w:val="none" w:sz="0" w:space="0" w:color="auto"/>
            <w:right w:val="none" w:sz="0" w:space="0" w:color="auto"/>
          </w:divBdr>
        </w:div>
        <w:div w:id="1314799329">
          <w:marLeft w:val="480"/>
          <w:marRight w:val="0"/>
          <w:marTop w:val="0"/>
          <w:marBottom w:val="0"/>
          <w:divBdr>
            <w:top w:val="none" w:sz="0" w:space="0" w:color="auto"/>
            <w:left w:val="none" w:sz="0" w:space="0" w:color="auto"/>
            <w:bottom w:val="none" w:sz="0" w:space="0" w:color="auto"/>
            <w:right w:val="none" w:sz="0" w:space="0" w:color="auto"/>
          </w:divBdr>
        </w:div>
        <w:div w:id="1320306258">
          <w:marLeft w:val="480"/>
          <w:marRight w:val="0"/>
          <w:marTop w:val="0"/>
          <w:marBottom w:val="0"/>
          <w:divBdr>
            <w:top w:val="none" w:sz="0" w:space="0" w:color="auto"/>
            <w:left w:val="none" w:sz="0" w:space="0" w:color="auto"/>
            <w:bottom w:val="none" w:sz="0" w:space="0" w:color="auto"/>
            <w:right w:val="none" w:sz="0" w:space="0" w:color="auto"/>
          </w:divBdr>
        </w:div>
        <w:div w:id="1344165836">
          <w:marLeft w:val="480"/>
          <w:marRight w:val="0"/>
          <w:marTop w:val="0"/>
          <w:marBottom w:val="0"/>
          <w:divBdr>
            <w:top w:val="none" w:sz="0" w:space="0" w:color="auto"/>
            <w:left w:val="none" w:sz="0" w:space="0" w:color="auto"/>
            <w:bottom w:val="none" w:sz="0" w:space="0" w:color="auto"/>
            <w:right w:val="none" w:sz="0" w:space="0" w:color="auto"/>
          </w:divBdr>
        </w:div>
        <w:div w:id="1345011458">
          <w:marLeft w:val="480"/>
          <w:marRight w:val="0"/>
          <w:marTop w:val="0"/>
          <w:marBottom w:val="0"/>
          <w:divBdr>
            <w:top w:val="none" w:sz="0" w:space="0" w:color="auto"/>
            <w:left w:val="none" w:sz="0" w:space="0" w:color="auto"/>
            <w:bottom w:val="none" w:sz="0" w:space="0" w:color="auto"/>
            <w:right w:val="none" w:sz="0" w:space="0" w:color="auto"/>
          </w:divBdr>
        </w:div>
        <w:div w:id="1352880968">
          <w:marLeft w:val="480"/>
          <w:marRight w:val="0"/>
          <w:marTop w:val="0"/>
          <w:marBottom w:val="0"/>
          <w:divBdr>
            <w:top w:val="none" w:sz="0" w:space="0" w:color="auto"/>
            <w:left w:val="none" w:sz="0" w:space="0" w:color="auto"/>
            <w:bottom w:val="none" w:sz="0" w:space="0" w:color="auto"/>
            <w:right w:val="none" w:sz="0" w:space="0" w:color="auto"/>
          </w:divBdr>
        </w:div>
        <w:div w:id="1386105594">
          <w:marLeft w:val="480"/>
          <w:marRight w:val="0"/>
          <w:marTop w:val="0"/>
          <w:marBottom w:val="0"/>
          <w:divBdr>
            <w:top w:val="none" w:sz="0" w:space="0" w:color="auto"/>
            <w:left w:val="none" w:sz="0" w:space="0" w:color="auto"/>
            <w:bottom w:val="none" w:sz="0" w:space="0" w:color="auto"/>
            <w:right w:val="none" w:sz="0" w:space="0" w:color="auto"/>
          </w:divBdr>
        </w:div>
      </w:divsChild>
    </w:div>
    <w:div w:id="682829488">
      <w:bodyDiv w:val="1"/>
      <w:marLeft w:val="0"/>
      <w:marRight w:val="0"/>
      <w:marTop w:val="0"/>
      <w:marBottom w:val="0"/>
      <w:divBdr>
        <w:top w:val="none" w:sz="0" w:space="0" w:color="auto"/>
        <w:left w:val="none" w:sz="0" w:space="0" w:color="auto"/>
        <w:bottom w:val="none" w:sz="0" w:space="0" w:color="auto"/>
        <w:right w:val="none" w:sz="0" w:space="0" w:color="auto"/>
      </w:divBdr>
      <w:divsChild>
        <w:div w:id="11881851">
          <w:marLeft w:val="480"/>
          <w:marRight w:val="0"/>
          <w:marTop w:val="0"/>
          <w:marBottom w:val="0"/>
          <w:divBdr>
            <w:top w:val="none" w:sz="0" w:space="0" w:color="auto"/>
            <w:left w:val="none" w:sz="0" w:space="0" w:color="auto"/>
            <w:bottom w:val="none" w:sz="0" w:space="0" w:color="auto"/>
            <w:right w:val="none" w:sz="0" w:space="0" w:color="auto"/>
          </w:divBdr>
        </w:div>
        <w:div w:id="13196178">
          <w:marLeft w:val="480"/>
          <w:marRight w:val="0"/>
          <w:marTop w:val="0"/>
          <w:marBottom w:val="0"/>
          <w:divBdr>
            <w:top w:val="none" w:sz="0" w:space="0" w:color="auto"/>
            <w:left w:val="none" w:sz="0" w:space="0" w:color="auto"/>
            <w:bottom w:val="none" w:sz="0" w:space="0" w:color="auto"/>
            <w:right w:val="none" w:sz="0" w:space="0" w:color="auto"/>
          </w:divBdr>
        </w:div>
        <w:div w:id="26761288">
          <w:marLeft w:val="480"/>
          <w:marRight w:val="0"/>
          <w:marTop w:val="0"/>
          <w:marBottom w:val="0"/>
          <w:divBdr>
            <w:top w:val="none" w:sz="0" w:space="0" w:color="auto"/>
            <w:left w:val="none" w:sz="0" w:space="0" w:color="auto"/>
            <w:bottom w:val="none" w:sz="0" w:space="0" w:color="auto"/>
            <w:right w:val="none" w:sz="0" w:space="0" w:color="auto"/>
          </w:divBdr>
        </w:div>
        <w:div w:id="28266180">
          <w:marLeft w:val="480"/>
          <w:marRight w:val="0"/>
          <w:marTop w:val="0"/>
          <w:marBottom w:val="0"/>
          <w:divBdr>
            <w:top w:val="none" w:sz="0" w:space="0" w:color="auto"/>
            <w:left w:val="none" w:sz="0" w:space="0" w:color="auto"/>
            <w:bottom w:val="none" w:sz="0" w:space="0" w:color="auto"/>
            <w:right w:val="none" w:sz="0" w:space="0" w:color="auto"/>
          </w:divBdr>
        </w:div>
        <w:div w:id="42559290">
          <w:marLeft w:val="480"/>
          <w:marRight w:val="0"/>
          <w:marTop w:val="0"/>
          <w:marBottom w:val="0"/>
          <w:divBdr>
            <w:top w:val="none" w:sz="0" w:space="0" w:color="auto"/>
            <w:left w:val="none" w:sz="0" w:space="0" w:color="auto"/>
            <w:bottom w:val="none" w:sz="0" w:space="0" w:color="auto"/>
            <w:right w:val="none" w:sz="0" w:space="0" w:color="auto"/>
          </w:divBdr>
        </w:div>
        <w:div w:id="108403147">
          <w:marLeft w:val="480"/>
          <w:marRight w:val="0"/>
          <w:marTop w:val="0"/>
          <w:marBottom w:val="0"/>
          <w:divBdr>
            <w:top w:val="none" w:sz="0" w:space="0" w:color="auto"/>
            <w:left w:val="none" w:sz="0" w:space="0" w:color="auto"/>
            <w:bottom w:val="none" w:sz="0" w:space="0" w:color="auto"/>
            <w:right w:val="none" w:sz="0" w:space="0" w:color="auto"/>
          </w:divBdr>
        </w:div>
        <w:div w:id="159851793">
          <w:marLeft w:val="480"/>
          <w:marRight w:val="0"/>
          <w:marTop w:val="0"/>
          <w:marBottom w:val="0"/>
          <w:divBdr>
            <w:top w:val="none" w:sz="0" w:space="0" w:color="auto"/>
            <w:left w:val="none" w:sz="0" w:space="0" w:color="auto"/>
            <w:bottom w:val="none" w:sz="0" w:space="0" w:color="auto"/>
            <w:right w:val="none" w:sz="0" w:space="0" w:color="auto"/>
          </w:divBdr>
        </w:div>
        <w:div w:id="212691475">
          <w:marLeft w:val="480"/>
          <w:marRight w:val="0"/>
          <w:marTop w:val="0"/>
          <w:marBottom w:val="0"/>
          <w:divBdr>
            <w:top w:val="none" w:sz="0" w:space="0" w:color="auto"/>
            <w:left w:val="none" w:sz="0" w:space="0" w:color="auto"/>
            <w:bottom w:val="none" w:sz="0" w:space="0" w:color="auto"/>
            <w:right w:val="none" w:sz="0" w:space="0" w:color="auto"/>
          </w:divBdr>
        </w:div>
        <w:div w:id="254871946">
          <w:marLeft w:val="480"/>
          <w:marRight w:val="0"/>
          <w:marTop w:val="0"/>
          <w:marBottom w:val="0"/>
          <w:divBdr>
            <w:top w:val="none" w:sz="0" w:space="0" w:color="auto"/>
            <w:left w:val="none" w:sz="0" w:space="0" w:color="auto"/>
            <w:bottom w:val="none" w:sz="0" w:space="0" w:color="auto"/>
            <w:right w:val="none" w:sz="0" w:space="0" w:color="auto"/>
          </w:divBdr>
        </w:div>
        <w:div w:id="321542588">
          <w:marLeft w:val="480"/>
          <w:marRight w:val="0"/>
          <w:marTop w:val="0"/>
          <w:marBottom w:val="0"/>
          <w:divBdr>
            <w:top w:val="none" w:sz="0" w:space="0" w:color="auto"/>
            <w:left w:val="none" w:sz="0" w:space="0" w:color="auto"/>
            <w:bottom w:val="none" w:sz="0" w:space="0" w:color="auto"/>
            <w:right w:val="none" w:sz="0" w:space="0" w:color="auto"/>
          </w:divBdr>
        </w:div>
        <w:div w:id="366180777">
          <w:marLeft w:val="480"/>
          <w:marRight w:val="0"/>
          <w:marTop w:val="0"/>
          <w:marBottom w:val="0"/>
          <w:divBdr>
            <w:top w:val="none" w:sz="0" w:space="0" w:color="auto"/>
            <w:left w:val="none" w:sz="0" w:space="0" w:color="auto"/>
            <w:bottom w:val="none" w:sz="0" w:space="0" w:color="auto"/>
            <w:right w:val="none" w:sz="0" w:space="0" w:color="auto"/>
          </w:divBdr>
        </w:div>
        <w:div w:id="373772317">
          <w:marLeft w:val="480"/>
          <w:marRight w:val="0"/>
          <w:marTop w:val="0"/>
          <w:marBottom w:val="0"/>
          <w:divBdr>
            <w:top w:val="none" w:sz="0" w:space="0" w:color="auto"/>
            <w:left w:val="none" w:sz="0" w:space="0" w:color="auto"/>
            <w:bottom w:val="none" w:sz="0" w:space="0" w:color="auto"/>
            <w:right w:val="none" w:sz="0" w:space="0" w:color="auto"/>
          </w:divBdr>
        </w:div>
        <w:div w:id="376010578">
          <w:marLeft w:val="480"/>
          <w:marRight w:val="0"/>
          <w:marTop w:val="0"/>
          <w:marBottom w:val="0"/>
          <w:divBdr>
            <w:top w:val="none" w:sz="0" w:space="0" w:color="auto"/>
            <w:left w:val="none" w:sz="0" w:space="0" w:color="auto"/>
            <w:bottom w:val="none" w:sz="0" w:space="0" w:color="auto"/>
            <w:right w:val="none" w:sz="0" w:space="0" w:color="auto"/>
          </w:divBdr>
        </w:div>
        <w:div w:id="378553777">
          <w:marLeft w:val="480"/>
          <w:marRight w:val="0"/>
          <w:marTop w:val="0"/>
          <w:marBottom w:val="0"/>
          <w:divBdr>
            <w:top w:val="none" w:sz="0" w:space="0" w:color="auto"/>
            <w:left w:val="none" w:sz="0" w:space="0" w:color="auto"/>
            <w:bottom w:val="none" w:sz="0" w:space="0" w:color="auto"/>
            <w:right w:val="none" w:sz="0" w:space="0" w:color="auto"/>
          </w:divBdr>
        </w:div>
        <w:div w:id="440802152">
          <w:marLeft w:val="480"/>
          <w:marRight w:val="0"/>
          <w:marTop w:val="0"/>
          <w:marBottom w:val="0"/>
          <w:divBdr>
            <w:top w:val="none" w:sz="0" w:space="0" w:color="auto"/>
            <w:left w:val="none" w:sz="0" w:space="0" w:color="auto"/>
            <w:bottom w:val="none" w:sz="0" w:space="0" w:color="auto"/>
            <w:right w:val="none" w:sz="0" w:space="0" w:color="auto"/>
          </w:divBdr>
        </w:div>
        <w:div w:id="464734574">
          <w:marLeft w:val="480"/>
          <w:marRight w:val="0"/>
          <w:marTop w:val="0"/>
          <w:marBottom w:val="0"/>
          <w:divBdr>
            <w:top w:val="none" w:sz="0" w:space="0" w:color="auto"/>
            <w:left w:val="none" w:sz="0" w:space="0" w:color="auto"/>
            <w:bottom w:val="none" w:sz="0" w:space="0" w:color="auto"/>
            <w:right w:val="none" w:sz="0" w:space="0" w:color="auto"/>
          </w:divBdr>
        </w:div>
        <w:div w:id="465197687">
          <w:marLeft w:val="480"/>
          <w:marRight w:val="0"/>
          <w:marTop w:val="0"/>
          <w:marBottom w:val="0"/>
          <w:divBdr>
            <w:top w:val="none" w:sz="0" w:space="0" w:color="auto"/>
            <w:left w:val="none" w:sz="0" w:space="0" w:color="auto"/>
            <w:bottom w:val="none" w:sz="0" w:space="0" w:color="auto"/>
            <w:right w:val="none" w:sz="0" w:space="0" w:color="auto"/>
          </w:divBdr>
        </w:div>
        <w:div w:id="487136330">
          <w:marLeft w:val="480"/>
          <w:marRight w:val="0"/>
          <w:marTop w:val="0"/>
          <w:marBottom w:val="0"/>
          <w:divBdr>
            <w:top w:val="none" w:sz="0" w:space="0" w:color="auto"/>
            <w:left w:val="none" w:sz="0" w:space="0" w:color="auto"/>
            <w:bottom w:val="none" w:sz="0" w:space="0" w:color="auto"/>
            <w:right w:val="none" w:sz="0" w:space="0" w:color="auto"/>
          </w:divBdr>
        </w:div>
        <w:div w:id="514878516">
          <w:marLeft w:val="480"/>
          <w:marRight w:val="0"/>
          <w:marTop w:val="0"/>
          <w:marBottom w:val="0"/>
          <w:divBdr>
            <w:top w:val="none" w:sz="0" w:space="0" w:color="auto"/>
            <w:left w:val="none" w:sz="0" w:space="0" w:color="auto"/>
            <w:bottom w:val="none" w:sz="0" w:space="0" w:color="auto"/>
            <w:right w:val="none" w:sz="0" w:space="0" w:color="auto"/>
          </w:divBdr>
        </w:div>
        <w:div w:id="526218204">
          <w:marLeft w:val="480"/>
          <w:marRight w:val="0"/>
          <w:marTop w:val="0"/>
          <w:marBottom w:val="0"/>
          <w:divBdr>
            <w:top w:val="none" w:sz="0" w:space="0" w:color="auto"/>
            <w:left w:val="none" w:sz="0" w:space="0" w:color="auto"/>
            <w:bottom w:val="none" w:sz="0" w:space="0" w:color="auto"/>
            <w:right w:val="none" w:sz="0" w:space="0" w:color="auto"/>
          </w:divBdr>
        </w:div>
        <w:div w:id="550970191">
          <w:marLeft w:val="480"/>
          <w:marRight w:val="0"/>
          <w:marTop w:val="0"/>
          <w:marBottom w:val="0"/>
          <w:divBdr>
            <w:top w:val="none" w:sz="0" w:space="0" w:color="auto"/>
            <w:left w:val="none" w:sz="0" w:space="0" w:color="auto"/>
            <w:bottom w:val="none" w:sz="0" w:space="0" w:color="auto"/>
            <w:right w:val="none" w:sz="0" w:space="0" w:color="auto"/>
          </w:divBdr>
        </w:div>
        <w:div w:id="564604938">
          <w:marLeft w:val="480"/>
          <w:marRight w:val="0"/>
          <w:marTop w:val="0"/>
          <w:marBottom w:val="0"/>
          <w:divBdr>
            <w:top w:val="none" w:sz="0" w:space="0" w:color="auto"/>
            <w:left w:val="none" w:sz="0" w:space="0" w:color="auto"/>
            <w:bottom w:val="none" w:sz="0" w:space="0" w:color="auto"/>
            <w:right w:val="none" w:sz="0" w:space="0" w:color="auto"/>
          </w:divBdr>
        </w:div>
        <w:div w:id="572082472">
          <w:marLeft w:val="480"/>
          <w:marRight w:val="0"/>
          <w:marTop w:val="0"/>
          <w:marBottom w:val="0"/>
          <w:divBdr>
            <w:top w:val="none" w:sz="0" w:space="0" w:color="auto"/>
            <w:left w:val="none" w:sz="0" w:space="0" w:color="auto"/>
            <w:bottom w:val="none" w:sz="0" w:space="0" w:color="auto"/>
            <w:right w:val="none" w:sz="0" w:space="0" w:color="auto"/>
          </w:divBdr>
        </w:div>
        <w:div w:id="602228733">
          <w:marLeft w:val="480"/>
          <w:marRight w:val="0"/>
          <w:marTop w:val="0"/>
          <w:marBottom w:val="0"/>
          <w:divBdr>
            <w:top w:val="none" w:sz="0" w:space="0" w:color="auto"/>
            <w:left w:val="none" w:sz="0" w:space="0" w:color="auto"/>
            <w:bottom w:val="none" w:sz="0" w:space="0" w:color="auto"/>
            <w:right w:val="none" w:sz="0" w:space="0" w:color="auto"/>
          </w:divBdr>
        </w:div>
        <w:div w:id="617837174">
          <w:marLeft w:val="480"/>
          <w:marRight w:val="0"/>
          <w:marTop w:val="0"/>
          <w:marBottom w:val="0"/>
          <w:divBdr>
            <w:top w:val="none" w:sz="0" w:space="0" w:color="auto"/>
            <w:left w:val="none" w:sz="0" w:space="0" w:color="auto"/>
            <w:bottom w:val="none" w:sz="0" w:space="0" w:color="auto"/>
            <w:right w:val="none" w:sz="0" w:space="0" w:color="auto"/>
          </w:divBdr>
        </w:div>
        <w:div w:id="630866282">
          <w:marLeft w:val="480"/>
          <w:marRight w:val="0"/>
          <w:marTop w:val="0"/>
          <w:marBottom w:val="0"/>
          <w:divBdr>
            <w:top w:val="none" w:sz="0" w:space="0" w:color="auto"/>
            <w:left w:val="none" w:sz="0" w:space="0" w:color="auto"/>
            <w:bottom w:val="none" w:sz="0" w:space="0" w:color="auto"/>
            <w:right w:val="none" w:sz="0" w:space="0" w:color="auto"/>
          </w:divBdr>
        </w:div>
        <w:div w:id="666249638">
          <w:marLeft w:val="480"/>
          <w:marRight w:val="0"/>
          <w:marTop w:val="0"/>
          <w:marBottom w:val="0"/>
          <w:divBdr>
            <w:top w:val="none" w:sz="0" w:space="0" w:color="auto"/>
            <w:left w:val="none" w:sz="0" w:space="0" w:color="auto"/>
            <w:bottom w:val="none" w:sz="0" w:space="0" w:color="auto"/>
            <w:right w:val="none" w:sz="0" w:space="0" w:color="auto"/>
          </w:divBdr>
        </w:div>
        <w:div w:id="691302702">
          <w:marLeft w:val="480"/>
          <w:marRight w:val="0"/>
          <w:marTop w:val="0"/>
          <w:marBottom w:val="0"/>
          <w:divBdr>
            <w:top w:val="none" w:sz="0" w:space="0" w:color="auto"/>
            <w:left w:val="none" w:sz="0" w:space="0" w:color="auto"/>
            <w:bottom w:val="none" w:sz="0" w:space="0" w:color="auto"/>
            <w:right w:val="none" w:sz="0" w:space="0" w:color="auto"/>
          </w:divBdr>
        </w:div>
        <w:div w:id="694160445">
          <w:marLeft w:val="480"/>
          <w:marRight w:val="0"/>
          <w:marTop w:val="0"/>
          <w:marBottom w:val="0"/>
          <w:divBdr>
            <w:top w:val="none" w:sz="0" w:space="0" w:color="auto"/>
            <w:left w:val="none" w:sz="0" w:space="0" w:color="auto"/>
            <w:bottom w:val="none" w:sz="0" w:space="0" w:color="auto"/>
            <w:right w:val="none" w:sz="0" w:space="0" w:color="auto"/>
          </w:divBdr>
        </w:div>
        <w:div w:id="695079992">
          <w:marLeft w:val="480"/>
          <w:marRight w:val="0"/>
          <w:marTop w:val="0"/>
          <w:marBottom w:val="0"/>
          <w:divBdr>
            <w:top w:val="none" w:sz="0" w:space="0" w:color="auto"/>
            <w:left w:val="none" w:sz="0" w:space="0" w:color="auto"/>
            <w:bottom w:val="none" w:sz="0" w:space="0" w:color="auto"/>
            <w:right w:val="none" w:sz="0" w:space="0" w:color="auto"/>
          </w:divBdr>
        </w:div>
        <w:div w:id="695930389">
          <w:marLeft w:val="480"/>
          <w:marRight w:val="0"/>
          <w:marTop w:val="0"/>
          <w:marBottom w:val="0"/>
          <w:divBdr>
            <w:top w:val="none" w:sz="0" w:space="0" w:color="auto"/>
            <w:left w:val="none" w:sz="0" w:space="0" w:color="auto"/>
            <w:bottom w:val="none" w:sz="0" w:space="0" w:color="auto"/>
            <w:right w:val="none" w:sz="0" w:space="0" w:color="auto"/>
          </w:divBdr>
        </w:div>
        <w:div w:id="725690047">
          <w:marLeft w:val="480"/>
          <w:marRight w:val="0"/>
          <w:marTop w:val="0"/>
          <w:marBottom w:val="0"/>
          <w:divBdr>
            <w:top w:val="none" w:sz="0" w:space="0" w:color="auto"/>
            <w:left w:val="none" w:sz="0" w:space="0" w:color="auto"/>
            <w:bottom w:val="none" w:sz="0" w:space="0" w:color="auto"/>
            <w:right w:val="none" w:sz="0" w:space="0" w:color="auto"/>
          </w:divBdr>
        </w:div>
        <w:div w:id="741832362">
          <w:marLeft w:val="480"/>
          <w:marRight w:val="0"/>
          <w:marTop w:val="0"/>
          <w:marBottom w:val="0"/>
          <w:divBdr>
            <w:top w:val="none" w:sz="0" w:space="0" w:color="auto"/>
            <w:left w:val="none" w:sz="0" w:space="0" w:color="auto"/>
            <w:bottom w:val="none" w:sz="0" w:space="0" w:color="auto"/>
            <w:right w:val="none" w:sz="0" w:space="0" w:color="auto"/>
          </w:divBdr>
        </w:div>
        <w:div w:id="744494600">
          <w:marLeft w:val="480"/>
          <w:marRight w:val="0"/>
          <w:marTop w:val="0"/>
          <w:marBottom w:val="0"/>
          <w:divBdr>
            <w:top w:val="none" w:sz="0" w:space="0" w:color="auto"/>
            <w:left w:val="none" w:sz="0" w:space="0" w:color="auto"/>
            <w:bottom w:val="none" w:sz="0" w:space="0" w:color="auto"/>
            <w:right w:val="none" w:sz="0" w:space="0" w:color="auto"/>
          </w:divBdr>
        </w:div>
        <w:div w:id="749232951">
          <w:marLeft w:val="480"/>
          <w:marRight w:val="0"/>
          <w:marTop w:val="0"/>
          <w:marBottom w:val="0"/>
          <w:divBdr>
            <w:top w:val="none" w:sz="0" w:space="0" w:color="auto"/>
            <w:left w:val="none" w:sz="0" w:space="0" w:color="auto"/>
            <w:bottom w:val="none" w:sz="0" w:space="0" w:color="auto"/>
            <w:right w:val="none" w:sz="0" w:space="0" w:color="auto"/>
          </w:divBdr>
        </w:div>
        <w:div w:id="750469304">
          <w:marLeft w:val="480"/>
          <w:marRight w:val="0"/>
          <w:marTop w:val="0"/>
          <w:marBottom w:val="0"/>
          <w:divBdr>
            <w:top w:val="none" w:sz="0" w:space="0" w:color="auto"/>
            <w:left w:val="none" w:sz="0" w:space="0" w:color="auto"/>
            <w:bottom w:val="none" w:sz="0" w:space="0" w:color="auto"/>
            <w:right w:val="none" w:sz="0" w:space="0" w:color="auto"/>
          </w:divBdr>
        </w:div>
        <w:div w:id="760369379">
          <w:marLeft w:val="480"/>
          <w:marRight w:val="0"/>
          <w:marTop w:val="0"/>
          <w:marBottom w:val="0"/>
          <w:divBdr>
            <w:top w:val="none" w:sz="0" w:space="0" w:color="auto"/>
            <w:left w:val="none" w:sz="0" w:space="0" w:color="auto"/>
            <w:bottom w:val="none" w:sz="0" w:space="0" w:color="auto"/>
            <w:right w:val="none" w:sz="0" w:space="0" w:color="auto"/>
          </w:divBdr>
        </w:div>
        <w:div w:id="782187896">
          <w:marLeft w:val="480"/>
          <w:marRight w:val="0"/>
          <w:marTop w:val="0"/>
          <w:marBottom w:val="0"/>
          <w:divBdr>
            <w:top w:val="none" w:sz="0" w:space="0" w:color="auto"/>
            <w:left w:val="none" w:sz="0" w:space="0" w:color="auto"/>
            <w:bottom w:val="none" w:sz="0" w:space="0" w:color="auto"/>
            <w:right w:val="none" w:sz="0" w:space="0" w:color="auto"/>
          </w:divBdr>
        </w:div>
        <w:div w:id="849565226">
          <w:marLeft w:val="480"/>
          <w:marRight w:val="0"/>
          <w:marTop w:val="0"/>
          <w:marBottom w:val="0"/>
          <w:divBdr>
            <w:top w:val="none" w:sz="0" w:space="0" w:color="auto"/>
            <w:left w:val="none" w:sz="0" w:space="0" w:color="auto"/>
            <w:bottom w:val="none" w:sz="0" w:space="0" w:color="auto"/>
            <w:right w:val="none" w:sz="0" w:space="0" w:color="auto"/>
          </w:divBdr>
        </w:div>
        <w:div w:id="868302475">
          <w:marLeft w:val="480"/>
          <w:marRight w:val="0"/>
          <w:marTop w:val="0"/>
          <w:marBottom w:val="0"/>
          <w:divBdr>
            <w:top w:val="none" w:sz="0" w:space="0" w:color="auto"/>
            <w:left w:val="none" w:sz="0" w:space="0" w:color="auto"/>
            <w:bottom w:val="none" w:sz="0" w:space="0" w:color="auto"/>
            <w:right w:val="none" w:sz="0" w:space="0" w:color="auto"/>
          </w:divBdr>
        </w:div>
        <w:div w:id="911349277">
          <w:marLeft w:val="480"/>
          <w:marRight w:val="0"/>
          <w:marTop w:val="0"/>
          <w:marBottom w:val="0"/>
          <w:divBdr>
            <w:top w:val="none" w:sz="0" w:space="0" w:color="auto"/>
            <w:left w:val="none" w:sz="0" w:space="0" w:color="auto"/>
            <w:bottom w:val="none" w:sz="0" w:space="0" w:color="auto"/>
            <w:right w:val="none" w:sz="0" w:space="0" w:color="auto"/>
          </w:divBdr>
        </w:div>
        <w:div w:id="931429868">
          <w:marLeft w:val="480"/>
          <w:marRight w:val="0"/>
          <w:marTop w:val="0"/>
          <w:marBottom w:val="0"/>
          <w:divBdr>
            <w:top w:val="none" w:sz="0" w:space="0" w:color="auto"/>
            <w:left w:val="none" w:sz="0" w:space="0" w:color="auto"/>
            <w:bottom w:val="none" w:sz="0" w:space="0" w:color="auto"/>
            <w:right w:val="none" w:sz="0" w:space="0" w:color="auto"/>
          </w:divBdr>
        </w:div>
        <w:div w:id="955479306">
          <w:marLeft w:val="480"/>
          <w:marRight w:val="0"/>
          <w:marTop w:val="0"/>
          <w:marBottom w:val="0"/>
          <w:divBdr>
            <w:top w:val="none" w:sz="0" w:space="0" w:color="auto"/>
            <w:left w:val="none" w:sz="0" w:space="0" w:color="auto"/>
            <w:bottom w:val="none" w:sz="0" w:space="0" w:color="auto"/>
            <w:right w:val="none" w:sz="0" w:space="0" w:color="auto"/>
          </w:divBdr>
        </w:div>
        <w:div w:id="968978609">
          <w:marLeft w:val="480"/>
          <w:marRight w:val="0"/>
          <w:marTop w:val="0"/>
          <w:marBottom w:val="0"/>
          <w:divBdr>
            <w:top w:val="none" w:sz="0" w:space="0" w:color="auto"/>
            <w:left w:val="none" w:sz="0" w:space="0" w:color="auto"/>
            <w:bottom w:val="none" w:sz="0" w:space="0" w:color="auto"/>
            <w:right w:val="none" w:sz="0" w:space="0" w:color="auto"/>
          </w:divBdr>
        </w:div>
        <w:div w:id="979311703">
          <w:marLeft w:val="480"/>
          <w:marRight w:val="0"/>
          <w:marTop w:val="0"/>
          <w:marBottom w:val="0"/>
          <w:divBdr>
            <w:top w:val="none" w:sz="0" w:space="0" w:color="auto"/>
            <w:left w:val="none" w:sz="0" w:space="0" w:color="auto"/>
            <w:bottom w:val="none" w:sz="0" w:space="0" w:color="auto"/>
            <w:right w:val="none" w:sz="0" w:space="0" w:color="auto"/>
          </w:divBdr>
        </w:div>
        <w:div w:id="993684674">
          <w:marLeft w:val="480"/>
          <w:marRight w:val="0"/>
          <w:marTop w:val="0"/>
          <w:marBottom w:val="0"/>
          <w:divBdr>
            <w:top w:val="none" w:sz="0" w:space="0" w:color="auto"/>
            <w:left w:val="none" w:sz="0" w:space="0" w:color="auto"/>
            <w:bottom w:val="none" w:sz="0" w:space="0" w:color="auto"/>
            <w:right w:val="none" w:sz="0" w:space="0" w:color="auto"/>
          </w:divBdr>
        </w:div>
        <w:div w:id="1015839477">
          <w:marLeft w:val="480"/>
          <w:marRight w:val="0"/>
          <w:marTop w:val="0"/>
          <w:marBottom w:val="0"/>
          <w:divBdr>
            <w:top w:val="none" w:sz="0" w:space="0" w:color="auto"/>
            <w:left w:val="none" w:sz="0" w:space="0" w:color="auto"/>
            <w:bottom w:val="none" w:sz="0" w:space="0" w:color="auto"/>
            <w:right w:val="none" w:sz="0" w:space="0" w:color="auto"/>
          </w:divBdr>
        </w:div>
        <w:div w:id="1058699412">
          <w:marLeft w:val="480"/>
          <w:marRight w:val="0"/>
          <w:marTop w:val="0"/>
          <w:marBottom w:val="0"/>
          <w:divBdr>
            <w:top w:val="none" w:sz="0" w:space="0" w:color="auto"/>
            <w:left w:val="none" w:sz="0" w:space="0" w:color="auto"/>
            <w:bottom w:val="none" w:sz="0" w:space="0" w:color="auto"/>
            <w:right w:val="none" w:sz="0" w:space="0" w:color="auto"/>
          </w:divBdr>
        </w:div>
        <w:div w:id="1065176361">
          <w:marLeft w:val="480"/>
          <w:marRight w:val="0"/>
          <w:marTop w:val="0"/>
          <w:marBottom w:val="0"/>
          <w:divBdr>
            <w:top w:val="none" w:sz="0" w:space="0" w:color="auto"/>
            <w:left w:val="none" w:sz="0" w:space="0" w:color="auto"/>
            <w:bottom w:val="none" w:sz="0" w:space="0" w:color="auto"/>
            <w:right w:val="none" w:sz="0" w:space="0" w:color="auto"/>
          </w:divBdr>
        </w:div>
        <w:div w:id="1071461347">
          <w:marLeft w:val="480"/>
          <w:marRight w:val="0"/>
          <w:marTop w:val="0"/>
          <w:marBottom w:val="0"/>
          <w:divBdr>
            <w:top w:val="none" w:sz="0" w:space="0" w:color="auto"/>
            <w:left w:val="none" w:sz="0" w:space="0" w:color="auto"/>
            <w:bottom w:val="none" w:sz="0" w:space="0" w:color="auto"/>
            <w:right w:val="none" w:sz="0" w:space="0" w:color="auto"/>
          </w:divBdr>
        </w:div>
        <w:div w:id="1078163970">
          <w:marLeft w:val="480"/>
          <w:marRight w:val="0"/>
          <w:marTop w:val="0"/>
          <w:marBottom w:val="0"/>
          <w:divBdr>
            <w:top w:val="none" w:sz="0" w:space="0" w:color="auto"/>
            <w:left w:val="none" w:sz="0" w:space="0" w:color="auto"/>
            <w:bottom w:val="none" w:sz="0" w:space="0" w:color="auto"/>
            <w:right w:val="none" w:sz="0" w:space="0" w:color="auto"/>
          </w:divBdr>
        </w:div>
        <w:div w:id="1083142011">
          <w:marLeft w:val="480"/>
          <w:marRight w:val="0"/>
          <w:marTop w:val="0"/>
          <w:marBottom w:val="0"/>
          <w:divBdr>
            <w:top w:val="none" w:sz="0" w:space="0" w:color="auto"/>
            <w:left w:val="none" w:sz="0" w:space="0" w:color="auto"/>
            <w:bottom w:val="none" w:sz="0" w:space="0" w:color="auto"/>
            <w:right w:val="none" w:sz="0" w:space="0" w:color="auto"/>
          </w:divBdr>
        </w:div>
        <w:div w:id="1088815697">
          <w:marLeft w:val="480"/>
          <w:marRight w:val="0"/>
          <w:marTop w:val="0"/>
          <w:marBottom w:val="0"/>
          <w:divBdr>
            <w:top w:val="none" w:sz="0" w:space="0" w:color="auto"/>
            <w:left w:val="none" w:sz="0" w:space="0" w:color="auto"/>
            <w:bottom w:val="none" w:sz="0" w:space="0" w:color="auto"/>
            <w:right w:val="none" w:sz="0" w:space="0" w:color="auto"/>
          </w:divBdr>
        </w:div>
        <w:div w:id="1125660681">
          <w:marLeft w:val="480"/>
          <w:marRight w:val="0"/>
          <w:marTop w:val="0"/>
          <w:marBottom w:val="0"/>
          <w:divBdr>
            <w:top w:val="none" w:sz="0" w:space="0" w:color="auto"/>
            <w:left w:val="none" w:sz="0" w:space="0" w:color="auto"/>
            <w:bottom w:val="none" w:sz="0" w:space="0" w:color="auto"/>
            <w:right w:val="none" w:sz="0" w:space="0" w:color="auto"/>
          </w:divBdr>
        </w:div>
        <w:div w:id="1129588644">
          <w:marLeft w:val="480"/>
          <w:marRight w:val="0"/>
          <w:marTop w:val="0"/>
          <w:marBottom w:val="0"/>
          <w:divBdr>
            <w:top w:val="none" w:sz="0" w:space="0" w:color="auto"/>
            <w:left w:val="none" w:sz="0" w:space="0" w:color="auto"/>
            <w:bottom w:val="none" w:sz="0" w:space="0" w:color="auto"/>
            <w:right w:val="none" w:sz="0" w:space="0" w:color="auto"/>
          </w:divBdr>
        </w:div>
        <w:div w:id="1138188382">
          <w:marLeft w:val="480"/>
          <w:marRight w:val="0"/>
          <w:marTop w:val="0"/>
          <w:marBottom w:val="0"/>
          <w:divBdr>
            <w:top w:val="none" w:sz="0" w:space="0" w:color="auto"/>
            <w:left w:val="none" w:sz="0" w:space="0" w:color="auto"/>
            <w:bottom w:val="none" w:sz="0" w:space="0" w:color="auto"/>
            <w:right w:val="none" w:sz="0" w:space="0" w:color="auto"/>
          </w:divBdr>
        </w:div>
        <w:div w:id="1164516129">
          <w:marLeft w:val="480"/>
          <w:marRight w:val="0"/>
          <w:marTop w:val="0"/>
          <w:marBottom w:val="0"/>
          <w:divBdr>
            <w:top w:val="none" w:sz="0" w:space="0" w:color="auto"/>
            <w:left w:val="none" w:sz="0" w:space="0" w:color="auto"/>
            <w:bottom w:val="none" w:sz="0" w:space="0" w:color="auto"/>
            <w:right w:val="none" w:sz="0" w:space="0" w:color="auto"/>
          </w:divBdr>
        </w:div>
        <w:div w:id="1172178372">
          <w:marLeft w:val="480"/>
          <w:marRight w:val="0"/>
          <w:marTop w:val="0"/>
          <w:marBottom w:val="0"/>
          <w:divBdr>
            <w:top w:val="none" w:sz="0" w:space="0" w:color="auto"/>
            <w:left w:val="none" w:sz="0" w:space="0" w:color="auto"/>
            <w:bottom w:val="none" w:sz="0" w:space="0" w:color="auto"/>
            <w:right w:val="none" w:sz="0" w:space="0" w:color="auto"/>
          </w:divBdr>
        </w:div>
        <w:div w:id="1172725437">
          <w:marLeft w:val="480"/>
          <w:marRight w:val="0"/>
          <w:marTop w:val="0"/>
          <w:marBottom w:val="0"/>
          <w:divBdr>
            <w:top w:val="none" w:sz="0" w:space="0" w:color="auto"/>
            <w:left w:val="none" w:sz="0" w:space="0" w:color="auto"/>
            <w:bottom w:val="none" w:sz="0" w:space="0" w:color="auto"/>
            <w:right w:val="none" w:sz="0" w:space="0" w:color="auto"/>
          </w:divBdr>
        </w:div>
        <w:div w:id="1201475429">
          <w:marLeft w:val="480"/>
          <w:marRight w:val="0"/>
          <w:marTop w:val="0"/>
          <w:marBottom w:val="0"/>
          <w:divBdr>
            <w:top w:val="none" w:sz="0" w:space="0" w:color="auto"/>
            <w:left w:val="none" w:sz="0" w:space="0" w:color="auto"/>
            <w:bottom w:val="none" w:sz="0" w:space="0" w:color="auto"/>
            <w:right w:val="none" w:sz="0" w:space="0" w:color="auto"/>
          </w:divBdr>
        </w:div>
        <w:div w:id="1210802809">
          <w:marLeft w:val="480"/>
          <w:marRight w:val="0"/>
          <w:marTop w:val="0"/>
          <w:marBottom w:val="0"/>
          <w:divBdr>
            <w:top w:val="none" w:sz="0" w:space="0" w:color="auto"/>
            <w:left w:val="none" w:sz="0" w:space="0" w:color="auto"/>
            <w:bottom w:val="none" w:sz="0" w:space="0" w:color="auto"/>
            <w:right w:val="none" w:sz="0" w:space="0" w:color="auto"/>
          </w:divBdr>
        </w:div>
        <w:div w:id="1214854201">
          <w:marLeft w:val="480"/>
          <w:marRight w:val="0"/>
          <w:marTop w:val="0"/>
          <w:marBottom w:val="0"/>
          <w:divBdr>
            <w:top w:val="none" w:sz="0" w:space="0" w:color="auto"/>
            <w:left w:val="none" w:sz="0" w:space="0" w:color="auto"/>
            <w:bottom w:val="none" w:sz="0" w:space="0" w:color="auto"/>
            <w:right w:val="none" w:sz="0" w:space="0" w:color="auto"/>
          </w:divBdr>
        </w:div>
        <w:div w:id="1271474679">
          <w:marLeft w:val="480"/>
          <w:marRight w:val="0"/>
          <w:marTop w:val="0"/>
          <w:marBottom w:val="0"/>
          <w:divBdr>
            <w:top w:val="none" w:sz="0" w:space="0" w:color="auto"/>
            <w:left w:val="none" w:sz="0" w:space="0" w:color="auto"/>
            <w:bottom w:val="none" w:sz="0" w:space="0" w:color="auto"/>
            <w:right w:val="none" w:sz="0" w:space="0" w:color="auto"/>
          </w:divBdr>
        </w:div>
        <w:div w:id="1325013847">
          <w:marLeft w:val="480"/>
          <w:marRight w:val="0"/>
          <w:marTop w:val="0"/>
          <w:marBottom w:val="0"/>
          <w:divBdr>
            <w:top w:val="none" w:sz="0" w:space="0" w:color="auto"/>
            <w:left w:val="none" w:sz="0" w:space="0" w:color="auto"/>
            <w:bottom w:val="none" w:sz="0" w:space="0" w:color="auto"/>
            <w:right w:val="none" w:sz="0" w:space="0" w:color="auto"/>
          </w:divBdr>
        </w:div>
        <w:div w:id="1331106446">
          <w:marLeft w:val="480"/>
          <w:marRight w:val="0"/>
          <w:marTop w:val="0"/>
          <w:marBottom w:val="0"/>
          <w:divBdr>
            <w:top w:val="none" w:sz="0" w:space="0" w:color="auto"/>
            <w:left w:val="none" w:sz="0" w:space="0" w:color="auto"/>
            <w:bottom w:val="none" w:sz="0" w:space="0" w:color="auto"/>
            <w:right w:val="none" w:sz="0" w:space="0" w:color="auto"/>
          </w:divBdr>
        </w:div>
        <w:div w:id="1362123992">
          <w:marLeft w:val="480"/>
          <w:marRight w:val="0"/>
          <w:marTop w:val="0"/>
          <w:marBottom w:val="0"/>
          <w:divBdr>
            <w:top w:val="none" w:sz="0" w:space="0" w:color="auto"/>
            <w:left w:val="none" w:sz="0" w:space="0" w:color="auto"/>
            <w:bottom w:val="none" w:sz="0" w:space="0" w:color="auto"/>
            <w:right w:val="none" w:sz="0" w:space="0" w:color="auto"/>
          </w:divBdr>
        </w:div>
        <w:div w:id="1410233773">
          <w:marLeft w:val="480"/>
          <w:marRight w:val="0"/>
          <w:marTop w:val="0"/>
          <w:marBottom w:val="0"/>
          <w:divBdr>
            <w:top w:val="none" w:sz="0" w:space="0" w:color="auto"/>
            <w:left w:val="none" w:sz="0" w:space="0" w:color="auto"/>
            <w:bottom w:val="none" w:sz="0" w:space="0" w:color="auto"/>
            <w:right w:val="none" w:sz="0" w:space="0" w:color="auto"/>
          </w:divBdr>
        </w:div>
        <w:div w:id="1410691038">
          <w:marLeft w:val="480"/>
          <w:marRight w:val="0"/>
          <w:marTop w:val="0"/>
          <w:marBottom w:val="0"/>
          <w:divBdr>
            <w:top w:val="none" w:sz="0" w:space="0" w:color="auto"/>
            <w:left w:val="none" w:sz="0" w:space="0" w:color="auto"/>
            <w:bottom w:val="none" w:sz="0" w:space="0" w:color="auto"/>
            <w:right w:val="none" w:sz="0" w:space="0" w:color="auto"/>
          </w:divBdr>
        </w:div>
        <w:div w:id="1411583151">
          <w:marLeft w:val="480"/>
          <w:marRight w:val="0"/>
          <w:marTop w:val="0"/>
          <w:marBottom w:val="0"/>
          <w:divBdr>
            <w:top w:val="none" w:sz="0" w:space="0" w:color="auto"/>
            <w:left w:val="none" w:sz="0" w:space="0" w:color="auto"/>
            <w:bottom w:val="none" w:sz="0" w:space="0" w:color="auto"/>
            <w:right w:val="none" w:sz="0" w:space="0" w:color="auto"/>
          </w:divBdr>
        </w:div>
      </w:divsChild>
    </w:div>
    <w:div w:id="682901591">
      <w:bodyDiv w:val="1"/>
      <w:marLeft w:val="0"/>
      <w:marRight w:val="0"/>
      <w:marTop w:val="0"/>
      <w:marBottom w:val="0"/>
      <w:divBdr>
        <w:top w:val="none" w:sz="0" w:space="0" w:color="auto"/>
        <w:left w:val="none" w:sz="0" w:space="0" w:color="auto"/>
        <w:bottom w:val="none" w:sz="0" w:space="0" w:color="auto"/>
        <w:right w:val="none" w:sz="0" w:space="0" w:color="auto"/>
      </w:divBdr>
    </w:div>
    <w:div w:id="683090607">
      <w:marLeft w:val="480"/>
      <w:marRight w:val="0"/>
      <w:marTop w:val="0"/>
      <w:marBottom w:val="0"/>
      <w:divBdr>
        <w:top w:val="none" w:sz="0" w:space="0" w:color="auto"/>
        <w:left w:val="none" w:sz="0" w:space="0" w:color="auto"/>
        <w:bottom w:val="none" w:sz="0" w:space="0" w:color="auto"/>
        <w:right w:val="none" w:sz="0" w:space="0" w:color="auto"/>
      </w:divBdr>
    </w:div>
    <w:div w:id="683166376">
      <w:marLeft w:val="480"/>
      <w:marRight w:val="0"/>
      <w:marTop w:val="0"/>
      <w:marBottom w:val="0"/>
      <w:divBdr>
        <w:top w:val="none" w:sz="0" w:space="0" w:color="auto"/>
        <w:left w:val="none" w:sz="0" w:space="0" w:color="auto"/>
        <w:bottom w:val="none" w:sz="0" w:space="0" w:color="auto"/>
        <w:right w:val="none" w:sz="0" w:space="0" w:color="auto"/>
      </w:divBdr>
    </w:div>
    <w:div w:id="683166841">
      <w:marLeft w:val="480"/>
      <w:marRight w:val="0"/>
      <w:marTop w:val="0"/>
      <w:marBottom w:val="0"/>
      <w:divBdr>
        <w:top w:val="none" w:sz="0" w:space="0" w:color="auto"/>
        <w:left w:val="none" w:sz="0" w:space="0" w:color="auto"/>
        <w:bottom w:val="none" w:sz="0" w:space="0" w:color="auto"/>
        <w:right w:val="none" w:sz="0" w:space="0" w:color="auto"/>
      </w:divBdr>
    </w:div>
    <w:div w:id="683167352">
      <w:marLeft w:val="480"/>
      <w:marRight w:val="0"/>
      <w:marTop w:val="0"/>
      <w:marBottom w:val="0"/>
      <w:divBdr>
        <w:top w:val="none" w:sz="0" w:space="0" w:color="auto"/>
        <w:left w:val="none" w:sz="0" w:space="0" w:color="auto"/>
        <w:bottom w:val="none" w:sz="0" w:space="0" w:color="auto"/>
        <w:right w:val="none" w:sz="0" w:space="0" w:color="auto"/>
      </w:divBdr>
    </w:div>
    <w:div w:id="683289164">
      <w:marLeft w:val="480"/>
      <w:marRight w:val="0"/>
      <w:marTop w:val="0"/>
      <w:marBottom w:val="0"/>
      <w:divBdr>
        <w:top w:val="none" w:sz="0" w:space="0" w:color="auto"/>
        <w:left w:val="none" w:sz="0" w:space="0" w:color="auto"/>
        <w:bottom w:val="none" w:sz="0" w:space="0" w:color="auto"/>
        <w:right w:val="none" w:sz="0" w:space="0" w:color="auto"/>
      </w:divBdr>
    </w:div>
    <w:div w:id="683357623">
      <w:marLeft w:val="480"/>
      <w:marRight w:val="0"/>
      <w:marTop w:val="0"/>
      <w:marBottom w:val="0"/>
      <w:divBdr>
        <w:top w:val="none" w:sz="0" w:space="0" w:color="auto"/>
        <w:left w:val="none" w:sz="0" w:space="0" w:color="auto"/>
        <w:bottom w:val="none" w:sz="0" w:space="0" w:color="auto"/>
        <w:right w:val="none" w:sz="0" w:space="0" w:color="auto"/>
      </w:divBdr>
    </w:div>
    <w:div w:id="683556042">
      <w:marLeft w:val="480"/>
      <w:marRight w:val="0"/>
      <w:marTop w:val="0"/>
      <w:marBottom w:val="0"/>
      <w:divBdr>
        <w:top w:val="none" w:sz="0" w:space="0" w:color="auto"/>
        <w:left w:val="none" w:sz="0" w:space="0" w:color="auto"/>
        <w:bottom w:val="none" w:sz="0" w:space="0" w:color="auto"/>
        <w:right w:val="none" w:sz="0" w:space="0" w:color="auto"/>
      </w:divBdr>
    </w:div>
    <w:div w:id="683703962">
      <w:marLeft w:val="480"/>
      <w:marRight w:val="0"/>
      <w:marTop w:val="0"/>
      <w:marBottom w:val="0"/>
      <w:divBdr>
        <w:top w:val="none" w:sz="0" w:space="0" w:color="auto"/>
        <w:left w:val="none" w:sz="0" w:space="0" w:color="auto"/>
        <w:bottom w:val="none" w:sz="0" w:space="0" w:color="auto"/>
        <w:right w:val="none" w:sz="0" w:space="0" w:color="auto"/>
      </w:divBdr>
    </w:div>
    <w:div w:id="683821792">
      <w:marLeft w:val="480"/>
      <w:marRight w:val="0"/>
      <w:marTop w:val="0"/>
      <w:marBottom w:val="0"/>
      <w:divBdr>
        <w:top w:val="none" w:sz="0" w:space="0" w:color="auto"/>
        <w:left w:val="none" w:sz="0" w:space="0" w:color="auto"/>
        <w:bottom w:val="none" w:sz="0" w:space="0" w:color="auto"/>
        <w:right w:val="none" w:sz="0" w:space="0" w:color="auto"/>
      </w:divBdr>
    </w:div>
    <w:div w:id="683822190">
      <w:marLeft w:val="480"/>
      <w:marRight w:val="0"/>
      <w:marTop w:val="0"/>
      <w:marBottom w:val="0"/>
      <w:divBdr>
        <w:top w:val="none" w:sz="0" w:space="0" w:color="auto"/>
        <w:left w:val="none" w:sz="0" w:space="0" w:color="auto"/>
        <w:bottom w:val="none" w:sz="0" w:space="0" w:color="auto"/>
        <w:right w:val="none" w:sz="0" w:space="0" w:color="auto"/>
      </w:divBdr>
    </w:div>
    <w:div w:id="683870464">
      <w:marLeft w:val="480"/>
      <w:marRight w:val="0"/>
      <w:marTop w:val="0"/>
      <w:marBottom w:val="0"/>
      <w:divBdr>
        <w:top w:val="none" w:sz="0" w:space="0" w:color="auto"/>
        <w:left w:val="none" w:sz="0" w:space="0" w:color="auto"/>
        <w:bottom w:val="none" w:sz="0" w:space="0" w:color="auto"/>
        <w:right w:val="none" w:sz="0" w:space="0" w:color="auto"/>
      </w:divBdr>
    </w:div>
    <w:div w:id="684096895">
      <w:bodyDiv w:val="1"/>
      <w:marLeft w:val="0"/>
      <w:marRight w:val="0"/>
      <w:marTop w:val="0"/>
      <w:marBottom w:val="0"/>
      <w:divBdr>
        <w:top w:val="none" w:sz="0" w:space="0" w:color="auto"/>
        <w:left w:val="none" w:sz="0" w:space="0" w:color="auto"/>
        <w:bottom w:val="none" w:sz="0" w:space="0" w:color="auto"/>
        <w:right w:val="none" w:sz="0" w:space="0" w:color="auto"/>
      </w:divBdr>
      <w:divsChild>
        <w:div w:id="10688959">
          <w:marLeft w:val="480"/>
          <w:marRight w:val="0"/>
          <w:marTop w:val="0"/>
          <w:marBottom w:val="0"/>
          <w:divBdr>
            <w:top w:val="none" w:sz="0" w:space="0" w:color="auto"/>
            <w:left w:val="none" w:sz="0" w:space="0" w:color="auto"/>
            <w:bottom w:val="none" w:sz="0" w:space="0" w:color="auto"/>
            <w:right w:val="none" w:sz="0" w:space="0" w:color="auto"/>
          </w:divBdr>
        </w:div>
        <w:div w:id="13774823">
          <w:marLeft w:val="480"/>
          <w:marRight w:val="0"/>
          <w:marTop w:val="0"/>
          <w:marBottom w:val="0"/>
          <w:divBdr>
            <w:top w:val="none" w:sz="0" w:space="0" w:color="auto"/>
            <w:left w:val="none" w:sz="0" w:space="0" w:color="auto"/>
            <w:bottom w:val="none" w:sz="0" w:space="0" w:color="auto"/>
            <w:right w:val="none" w:sz="0" w:space="0" w:color="auto"/>
          </w:divBdr>
        </w:div>
        <w:div w:id="28847056">
          <w:marLeft w:val="480"/>
          <w:marRight w:val="0"/>
          <w:marTop w:val="0"/>
          <w:marBottom w:val="0"/>
          <w:divBdr>
            <w:top w:val="none" w:sz="0" w:space="0" w:color="auto"/>
            <w:left w:val="none" w:sz="0" w:space="0" w:color="auto"/>
            <w:bottom w:val="none" w:sz="0" w:space="0" w:color="auto"/>
            <w:right w:val="none" w:sz="0" w:space="0" w:color="auto"/>
          </w:divBdr>
        </w:div>
        <w:div w:id="29958207">
          <w:marLeft w:val="480"/>
          <w:marRight w:val="0"/>
          <w:marTop w:val="0"/>
          <w:marBottom w:val="0"/>
          <w:divBdr>
            <w:top w:val="none" w:sz="0" w:space="0" w:color="auto"/>
            <w:left w:val="none" w:sz="0" w:space="0" w:color="auto"/>
            <w:bottom w:val="none" w:sz="0" w:space="0" w:color="auto"/>
            <w:right w:val="none" w:sz="0" w:space="0" w:color="auto"/>
          </w:divBdr>
        </w:div>
        <w:div w:id="86656162">
          <w:marLeft w:val="480"/>
          <w:marRight w:val="0"/>
          <w:marTop w:val="0"/>
          <w:marBottom w:val="0"/>
          <w:divBdr>
            <w:top w:val="none" w:sz="0" w:space="0" w:color="auto"/>
            <w:left w:val="none" w:sz="0" w:space="0" w:color="auto"/>
            <w:bottom w:val="none" w:sz="0" w:space="0" w:color="auto"/>
            <w:right w:val="none" w:sz="0" w:space="0" w:color="auto"/>
          </w:divBdr>
        </w:div>
        <w:div w:id="98531389">
          <w:marLeft w:val="480"/>
          <w:marRight w:val="0"/>
          <w:marTop w:val="0"/>
          <w:marBottom w:val="0"/>
          <w:divBdr>
            <w:top w:val="none" w:sz="0" w:space="0" w:color="auto"/>
            <w:left w:val="none" w:sz="0" w:space="0" w:color="auto"/>
            <w:bottom w:val="none" w:sz="0" w:space="0" w:color="auto"/>
            <w:right w:val="none" w:sz="0" w:space="0" w:color="auto"/>
          </w:divBdr>
        </w:div>
        <w:div w:id="110366018">
          <w:marLeft w:val="480"/>
          <w:marRight w:val="0"/>
          <w:marTop w:val="0"/>
          <w:marBottom w:val="0"/>
          <w:divBdr>
            <w:top w:val="none" w:sz="0" w:space="0" w:color="auto"/>
            <w:left w:val="none" w:sz="0" w:space="0" w:color="auto"/>
            <w:bottom w:val="none" w:sz="0" w:space="0" w:color="auto"/>
            <w:right w:val="none" w:sz="0" w:space="0" w:color="auto"/>
          </w:divBdr>
        </w:div>
        <w:div w:id="121535458">
          <w:marLeft w:val="480"/>
          <w:marRight w:val="0"/>
          <w:marTop w:val="0"/>
          <w:marBottom w:val="0"/>
          <w:divBdr>
            <w:top w:val="none" w:sz="0" w:space="0" w:color="auto"/>
            <w:left w:val="none" w:sz="0" w:space="0" w:color="auto"/>
            <w:bottom w:val="none" w:sz="0" w:space="0" w:color="auto"/>
            <w:right w:val="none" w:sz="0" w:space="0" w:color="auto"/>
          </w:divBdr>
        </w:div>
        <w:div w:id="128675470">
          <w:marLeft w:val="480"/>
          <w:marRight w:val="0"/>
          <w:marTop w:val="0"/>
          <w:marBottom w:val="0"/>
          <w:divBdr>
            <w:top w:val="none" w:sz="0" w:space="0" w:color="auto"/>
            <w:left w:val="none" w:sz="0" w:space="0" w:color="auto"/>
            <w:bottom w:val="none" w:sz="0" w:space="0" w:color="auto"/>
            <w:right w:val="none" w:sz="0" w:space="0" w:color="auto"/>
          </w:divBdr>
        </w:div>
        <w:div w:id="133644594">
          <w:marLeft w:val="480"/>
          <w:marRight w:val="0"/>
          <w:marTop w:val="0"/>
          <w:marBottom w:val="0"/>
          <w:divBdr>
            <w:top w:val="none" w:sz="0" w:space="0" w:color="auto"/>
            <w:left w:val="none" w:sz="0" w:space="0" w:color="auto"/>
            <w:bottom w:val="none" w:sz="0" w:space="0" w:color="auto"/>
            <w:right w:val="none" w:sz="0" w:space="0" w:color="auto"/>
          </w:divBdr>
        </w:div>
        <w:div w:id="156582028">
          <w:marLeft w:val="480"/>
          <w:marRight w:val="0"/>
          <w:marTop w:val="0"/>
          <w:marBottom w:val="0"/>
          <w:divBdr>
            <w:top w:val="none" w:sz="0" w:space="0" w:color="auto"/>
            <w:left w:val="none" w:sz="0" w:space="0" w:color="auto"/>
            <w:bottom w:val="none" w:sz="0" w:space="0" w:color="auto"/>
            <w:right w:val="none" w:sz="0" w:space="0" w:color="auto"/>
          </w:divBdr>
        </w:div>
        <w:div w:id="158035562">
          <w:marLeft w:val="480"/>
          <w:marRight w:val="0"/>
          <w:marTop w:val="0"/>
          <w:marBottom w:val="0"/>
          <w:divBdr>
            <w:top w:val="none" w:sz="0" w:space="0" w:color="auto"/>
            <w:left w:val="none" w:sz="0" w:space="0" w:color="auto"/>
            <w:bottom w:val="none" w:sz="0" w:space="0" w:color="auto"/>
            <w:right w:val="none" w:sz="0" w:space="0" w:color="auto"/>
          </w:divBdr>
        </w:div>
        <w:div w:id="172497110">
          <w:marLeft w:val="480"/>
          <w:marRight w:val="0"/>
          <w:marTop w:val="0"/>
          <w:marBottom w:val="0"/>
          <w:divBdr>
            <w:top w:val="none" w:sz="0" w:space="0" w:color="auto"/>
            <w:left w:val="none" w:sz="0" w:space="0" w:color="auto"/>
            <w:bottom w:val="none" w:sz="0" w:space="0" w:color="auto"/>
            <w:right w:val="none" w:sz="0" w:space="0" w:color="auto"/>
          </w:divBdr>
        </w:div>
        <w:div w:id="180121723">
          <w:marLeft w:val="480"/>
          <w:marRight w:val="0"/>
          <w:marTop w:val="0"/>
          <w:marBottom w:val="0"/>
          <w:divBdr>
            <w:top w:val="none" w:sz="0" w:space="0" w:color="auto"/>
            <w:left w:val="none" w:sz="0" w:space="0" w:color="auto"/>
            <w:bottom w:val="none" w:sz="0" w:space="0" w:color="auto"/>
            <w:right w:val="none" w:sz="0" w:space="0" w:color="auto"/>
          </w:divBdr>
        </w:div>
        <w:div w:id="193661530">
          <w:marLeft w:val="480"/>
          <w:marRight w:val="0"/>
          <w:marTop w:val="0"/>
          <w:marBottom w:val="0"/>
          <w:divBdr>
            <w:top w:val="none" w:sz="0" w:space="0" w:color="auto"/>
            <w:left w:val="none" w:sz="0" w:space="0" w:color="auto"/>
            <w:bottom w:val="none" w:sz="0" w:space="0" w:color="auto"/>
            <w:right w:val="none" w:sz="0" w:space="0" w:color="auto"/>
          </w:divBdr>
        </w:div>
        <w:div w:id="201676038">
          <w:marLeft w:val="480"/>
          <w:marRight w:val="0"/>
          <w:marTop w:val="0"/>
          <w:marBottom w:val="0"/>
          <w:divBdr>
            <w:top w:val="none" w:sz="0" w:space="0" w:color="auto"/>
            <w:left w:val="none" w:sz="0" w:space="0" w:color="auto"/>
            <w:bottom w:val="none" w:sz="0" w:space="0" w:color="auto"/>
            <w:right w:val="none" w:sz="0" w:space="0" w:color="auto"/>
          </w:divBdr>
        </w:div>
        <w:div w:id="203955622">
          <w:marLeft w:val="480"/>
          <w:marRight w:val="0"/>
          <w:marTop w:val="0"/>
          <w:marBottom w:val="0"/>
          <w:divBdr>
            <w:top w:val="none" w:sz="0" w:space="0" w:color="auto"/>
            <w:left w:val="none" w:sz="0" w:space="0" w:color="auto"/>
            <w:bottom w:val="none" w:sz="0" w:space="0" w:color="auto"/>
            <w:right w:val="none" w:sz="0" w:space="0" w:color="auto"/>
          </w:divBdr>
        </w:div>
        <w:div w:id="206647489">
          <w:marLeft w:val="480"/>
          <w:marRight w:val="0"/>
          <w:marTop w:val="0"/>
          <w:marBottom w:val="0"/>
          <w:divBdr>
            <w:top w:val="none" w:sz="0" w:space="0" w:color="auto"/>
            <w:left w:val="none" w:sz="0" w:space="0" w:color="auto"/>
            <w:bottom w:val="none" w:sz="0" w:space="0" w:color="auto"/>
            <w:right w:val="none" w:sz="0" w:space="0" w:color="auto"/>
          </w:divBdr>
        </w:div>
        <w:div w:id="219170254">
          <w:marLeft w:val="480"/>
          <w:marRight w:val="0"/>
          <w:marTop w:val="0"/>
          <w:marBottom w:val="0"/>
          <w:divBdr>
            <w:top w:val="none" w:sz="0" w:space="0" w:color="auto"/>
            <w:left w:val="none" w:sz="0" w:space="0" w:color="auto"/>
            <w:bottom w:val="none" w:sz="0" w:space="0" w:color="auto"/>
            <w:right w:val="none" w:sz="0" w:space="0" w:color="auto"/>
          </w:divBdr>
        </w:div>
        <w:div w:id="264532524">
          <w:marLeft w:val="480"/>
          <w:marRight w:val="0"/>
          <w:marTop w:val="0"/>
          <w:marBottom w:val="0"/>
          <w:divBdr>
            <w:top w:val="none" w:sz="0" w:space="0" w:color="auto"/>
            <w:left w:val="none" w:sz="0" w:space="0" w:color="auto"/>
            <w:bottom w:val="none" w:sz="0" w:space="0" w:color="auto"/>
            <w:right w:val="none" w:sz="0" w:space="0" w:color="auto"/>
          </w:divBdr>
        </w:div>
        <w:div w:id="266694939">
          <w:marLeft w:val="480"/>
          <w:marRight w:val="0"/>
          <w:marTop w:val="0"/>
          <w:marBottom w:val="0"/>
          <w:divBdr>
            <w:top w:val="none" w:sz="0" w:space="0" w:color="auto"/>
            <w:left w:val="none" w:sz="0" w:space="0" w:color="auto"/>
            <w:bottom w:val="none" w:sz="0" w:space="0" w:color="auto"/>
            <w:right w:val="none" w:sz="0" w:space="0" w:color="auto"/>
          </w:divBdr>
        </w:div>
        <w:div w:id="274143302">
          <w:marLeft w:val="480"/>
          <w:marRight w:val="0"/>
          <w:marTop w:val="0"/>
          <w:marBottom w:val="0"/>
          <w:divBdr>
            <w:top w:val="none" w:sz="0" w:space="0" w:color="auto"/>
            <w:left w:val="none" w:sz="0" w:space="0" w:color="auto"/>
            <w:bottom w:val="none" w:sz="0" w:space="0" w:color="auto"/>
            <w:right w:val="none" w:sz="0" w:space="0" w:color="auto"/>
          </w:divBdr>
        </w:div>
        <w:div w:id="310404796">
          <w:marLeft w:val="480"/>
          <w:marRight w:val="0"/>
          <w:marTop w:val="0"/>
          <w:marBottom w:val="0"/>
          <w:divBdr>
            <w:top w:val="none" w:sz="0" w:space="0" w:color="auto"/>
            <w:left w:val="none" w:sz="0" w:space="0" w:color="auto"/>
            <w:bottom w:val="none" w:sz="0" w:space="0" w:color="auto"/>
            <w:right w:val="none" w:sz="0" w:space="0" w:color="auto"/>
          </w:divBdr>
        </w:div>
        <w:div w:id="318264939">
          <w:marLeft w:val="480"/>
          <w:marRight w:val="0"/>
          <w:marTop w:val="0"/>
          <w:marBottom w:val="0"/>
          <w:divBdr>
            <w:top w:val="none" w:sz="0" w:space="0" w:color="auto"/>
            <w:left w:val="none" w:sz="0" w:space="0" w:color="auto"/>
            <w:bottom w:val="none" w:sz="0" w:space="0" w:color="auto"/>
            <w:right w:val="none" w:sz="0" w:space="0" w:color="auto"/>
          </w:divBdr>
        </w:div>
        <w:div w:id="339623200">
          <w:marLeft w:val="480"/>
          <w:marRight w:val="0"/>
          <w:marTop w:val="0"/>
          <w:marBottom w:val="0"/>
          <w:divBdr>
            <w:top w:val="none" w:sz="0" w:space="0" w:color="auto"/>
            <w:left w:val="none" w:sz="0" w:space="0" w:color="auto"/>
            <w:bottom w:val="none" w:sz="0" w:space="0" w:color="auto"/>
            <w:right w:val="none" w:sz="0" w:space="0" w:color="auto"/>
          </w:divBdr>
        </w:div>
        <w:div w:id="353926413">
          <w:marLeft w:val="480"/>
          <w:marRight w:val="0"/>
          <w:marTop w:val="0"/>
          <w:marBottom w:val="0"/>
          <w:divBdr>
            <w:top w:val="none" w:sz="0" w:space="0" w:color="auto"/>
            <w:left w:val="none" w:sz="0" w:space="0" w:color="auto"/>
            <w:bottom w:val="none" w:sz="0" w:space="0" w:color="auto"/>
            <w:right w:val="none" w:sz="0" w:space="0" w:color="auto"/>
          </w:divBdr>
        </w:div>
        <w:div w:id="372076724">
          <w:marLeft w:val="480"/>
          <w:marRight w:val="0"/>
          <w:marTop w:val="0"/>
          <w:marBottom w:val="0"/>
          <w:divBdr>
            <w:top w:val="none" w:sz="0" w:space="0" w:color="auto"/>
            <w:left w:val="none" w:sz="0" w:space="0" w:color="auto"/>
            <w:bottom w:val="none" w:sz="0" w:space="0" w:color="auto"/>
            <w:right w:val="none" w:sz="0" w:space="0" w:color="auto"/>
          </w:divBdr>
        </w:div>
        <w:div w:id="379401800">
          <w:marLeft w:val="480"/>
          <w:marRight w:val="0"/>
          <w:marTop w:val="0"/>
          <w:marBottom w:val="0"/>
          <w:divBdr>
            <w:top w:val="none" w:sz="0" w:space="0" w:color="auto"/>
            <w:left w:val="none" w:sz="0" w:space="0" w:color="auto"/>
            <w:bottom w:val="none" w:sz="0" w:space="0" w:color="auto"/>
            <w:right w:val="none" w:sz="0" w:space="0" w:color="auto"/>
          </w:divBdr>
        </w:div>
        <w:div w:id="445781788">
          <w:marLeft w:val="480"/>
          <w:marRight w:val="0"/>
          <w:marTop w:val="0"/>
          <w:marBottom w:val="0"/>
          <w:divBdr>
            <w:top w:val="none" w:sz="0" w:space="0" w:color="auto"/>
            <w:left w:val="none" w:sz="0" w:space="0" w:color="auto"/>
            <w:bottom w:val="none" w:sz="0" w:space="0" w:color="auto"/>
            <w:right w:val="none" w:sz="0" w:space="0" w:color="auto"/>
          </w:divBdr>
        </w:div>
        <w:div w:id="460340280">
          <w:marLeft w:val="480"/>
          <w:marRight w:val="0"/>
          <w:marTop w:val="0"/>
          <w:marBottom w:val="0"/>
          <w:divBdr>
            <w:top w:val="none" w:sz="0" w:space="0" w:color="auto"/>
            <w:left w:val="none" w:sz="0" w:space="0" w:color="auto"/>
            <w:bottom w:val="none" w:sz="0" w:space="0" w:color="auto"/>
            <w:right w:val="none" w:sz="0" w:space="0" w:color="auto"/>
          </w:divBdr>
        </w:div>
        <w:div w:id="466434289">
          <w:marLeft w:val="480"/>
          <w:marRight w:val="0"/>
          <w:marTop w:val="0"/>
          <w:marBottom w:val="0"/>
          <w:divBdr>
            <w:top w:val="none" w:sz="0" w:space="0" w:color="auto"/>
            <w:left w:val="none" w:sz="0" w:space="0" w:color="auto"/>
            <w:bottom w:val="none" w:sz="0" w:space="0" w:color="auto"/>
            <w:right w:val="none" w:sz="0" w:space="0" w:color="auto"/>
          </w:divBdr>
        </w:div>
        <w:div w:id="499396941">
          <w:marLeft w:val="480"/>
          <w:marRight w:val="0"/>
          <w:marTop w:val="0"/>
          <w:marBottom w:val="0"/>
          <w:divBdr>
            <w:top w:val="none" w:sz="0" w:space="0" w:color="auto"/>
            <w:left w:val="none" w:sz="0" w:space="0" w:color="auto"/>
            <w:bottom w:val="none" w:sz="0" w:space="0" w:color="auto"/>
            <w:right w:val="none" w:sz="0" w:space="0" w:color="auto"/>
          </w:divBdr>
        </w:div>
        <w:div w:id="517081969">
          <w:marLeft w:val="480"/>
          <w:marRight w:val="0"/>
          <w:marTop w:val="0"/>
          <w:marBottom w:val="0"/>
          <w:divBdr>
            <w:top w:val="none" w:sz="0" w:space="0" w:color="auto"/>
            <w:left w:val="none" w:sz="0" w:space="0" w:color="auto"/>
            <w:bottom w:val="none" w:sz="0" w:space="0" w:color="auto"/>
            <w:right w:val="none" w:sz="0" w:space="0" w:color="auto"/>
          </w:divBdr>
        </w:div>
        <w:div w:id="565342459">
          <w:marLeft w:val="480"/>
          <w:marRight w:val="0"/>
          <w:marTop w:val="0"/>
          <w:marBottom w:val="0"/>
          <w:divBdr>
            <w:top w:val="none" w:sz="0" w:space="0" w:color="auto"/>
            <w:left w:val="none" w:sz="0" w:space="0" w:color="auto"/>
            <w:bottom w:val="none" w:sz="0" w:space="0" w:color="auto"/>
            <w:right w:val="none" w:sz="0" w:space="0" w:color="auto"/>
          </w:divBdr>
        </w:div>
        <w:div w:id="580721984">
          <w:marLeft w:val="480"/>
          <w:marRight w:val="0"/>
          <w:marTop w:val="0"/>
          <w:marBottom w:val="0"/>
          <w:divBdr>
            <w:top w:val="none" w:sz="0" w:space="0" w:color="auto"/>
            <w:left w:val="none" w:sz="0" w:space="0" w:color="auto"/>
            <w:bottom w:val="none" w:sz="0" w:space="0" w:color="auto"/>
            <w:right w:val="none" w:sz="0" w:space="0" w:color="auto"/>
          </w:divBdr>
        </w:div>
        <w:div w:id="585765948">
          <w:marLeft w:val="480"/>
          <w:marRight w:val="0"/>
          <w:marTop w:val="0"/>
          <w:marBottom w:val="0"/>
          <w:divBdr>
            <w:top w:val="none" w:sz="0" w:space="0" w:color="auto"/>
            <w:left w:val="none" w:sz="0" w:space="0" w:color="auto"/>
            <w:bottom w:val="none" w:sz="0" w:space="0" w:color="auto"/>
            <w:right w:val="none" w:sz="0" w:space="0" w:color="auto"/>
          </w:divBdr>
        </w:div>
        <w:div w:id="607276749">
          <w:marLeft w:val="480"/>
          <w:marRight w:val="0"/>
          <w:marTop w:val="0"/>
          <w:marBottom w:val="0"/>
          <w:divBdr>
            <w:top w:val="none" w:sz="0" w:space="0" w:color="auto"/>
            <w:left w:val="none" w:sz="0" w:space="0" w:color="auto"/>
            <w:bottom w:val="none" w:sz="0" w:space="0" w:color="auto"/>
            <w:right w:val="none" w:sz="0" w:space="0" w:color="auto"/>
          </w:divBdr>
        </w:div>
        <w:div w:id="616568592">
          <w:marLeft w:val="480"/>
          <w:marRight w:val="0"/>
          <w:marTop w:val="0"/>
          <w:marBottom w:val="0"/>
          <w:divBdr>
            <w:top w:val="none" w:sz="0" w:space="0" w:color="auto"/>
            <w:left w:val="none" w:sz="0" w:space="0" w:color="auto"/>
            <w:bottom w:val="none" w:sz="0" w:space="0" w:color="auto"/>
            <w:right w:val="none" w:sz="0" w:space="0" w:color="auto"/>
          </w:divBdr>
        </w:div>
        <w:div w:id="622612761">
          <w:marLeft w:val="480"/>
          <w:marRight w:val="0"/>
          <w:marTop w:val="0"/>
          <w:marBottom w:val="0"/>
          <w:divBdr>
            <w:top w:val="none" w:sz="0" w:space="0" w:color="auto"/>
            <w:left w:val="none" w:sz="0" w:space="0" w:color="auto"/>
            <w:bottom w:val="none" w:sz="0" w:space="0" w:color="auto"/>
            <w:right w:val="none" w:sz="0" w:space="0" w:color="auto"/>
          </w:divBdr>
        </w:div>
        <w:div w:id="629096288">
          <w:marLeft w:val="480"/>
          <w:marRight w:val="0"/>
          <w:marTop w:val="0"/>
          <w:marBottom w:val="0"/>
          <w:divBdr>
            <w:top w:val="none" w:sz="0" w:space="0" w:color="auto"/>
            <w:left w:val="none" w:sz="0" w:space="0" w:color="auto"/>
            <w:bottom w:val="none" w:sz="0" w:space="0" w:color="auto"/>
            <w:right w:val="none" w:sz="0" w:space="0" w:color="auto"/>
          </w:divBdr>
        </w:div>
        <w:div w:id="637151987">
          <w:marLeft w:val="480"/>
          <w:marRight w:val="0"/>
          <w:marTop w:val="0"/>
          <w:marBottom w:val="0"/>
          <w:divBdr>
            <w:top w:val="none" w:sz="0" w:space="0" w:color="auto"/>
            <w:left w:val="none" w:sz="0" w:space="0" w:color="auto"/>
            <w:bottom w:val="none" w:sz="0" w:space="0" w:color="auto"/>
            <w:right w:val="none" w:sz="0" w:space="0" w:color="auto"/>
          </w:divBdr>
        </w:div>
        <w:div w:id="658271230">
          <w:marLeft w:val="480"/>
          <w:marRight w:val="0"/>
          <w:marTop w:val="0"/>
          <w:marBottom w:val="0"/>
          <w:divBdr>
            <w:top w:val="none" w:sz="0" w:space="0" w:color="auto"/>
            <w:left w:val="none" w:sz="0" w:space="0" w:color="auto"/>
            <w:bottom w:val="none" w:sz="0" w:space="0" w:color="auto"/>
            <w:right w:val="none" w:sz="0" w:space="0" w:color="auto"/>
          </w:divBdr>
        </w:div>
        <w:div w:id="663777079">
          <w:marLeft w:val="480"/>
          <w:marRight w:val="0"/>
          <w:marTop w:val="0"/>
          <w:marBottom w:val="0"/>
          <w:divBdr>
            <w:top w:val="none" w:sz="0" w:space="0" w:color="auto"/>
            <w:left w:val="none" w:sz="0" w:space="0" w:color="auto"/>
            <w:bottom w:val="none" w:sz="0" w:space="0" w:color="auto"/>
            <w:right w:val="none" w:sz="0" w:space="0" w:color="auto"/>
          </w:divBdr>
        </w:div>
        <w:div w:id="695540735">
          <w:marLeft w:val="480"/>
          <w:marRight w:val="0"/>
          <w:marTop w:val="0"/>
          <w:marBottom w:val="0"/>
          <w:divBdr>
            <w:top w:val="none" w:sz="0" w:space="0" w:color="auto"/>
            <w:left w:val="none" w:sz="0" w:space="0" w:color="auto"/>
            <w:bottom w:val="none" w:sz="0" w:space="0" w:color="auto"/>
            <w:right w:val="none" w:sz="0" w:space="0" w:color="auto"/>
          </w:divBdr>
        </w:div>
        <w:div w:id="706415140">
          <w:marLeft w:val="480"/>
          <w:marRight w:val="0"/>
          <w:marTop w:val="0"/>
          <w:marBottom w:val="0"/>
          <w:divBdr>
            <w:top w:val="none" w:sz="0" w:space="0" w:color="auto"/>
            <w:left w:val="none" w:sz="0" w:space="0" w:color="auto"/>
            <w:bottom w:val="none" w:sz="0" w:space="0" w:color="auto"/>
            <w:right w:val="none" w:sz="0" w:space="0" w:color="auto"/>
          </w:divBdr>
        </w:div>
        <w:div w:id="754739782">
          <w:marLeft w:val="480"/>
          <w:marRight w:val="0"/>
          <w:marTop w:val="0"/>
          <w:marBottom w:val="0"/>
          <w:divBdr>
            <w:top w:val="none" w:sz="0" w:space="0" w:color="auto"/>
            <w:left w:val="none" w:sz="0" w:space="0" w:color="auto"/>
            <w:bottom w:val="none" w:sz="0" w:space="0" w:color="auto"/>
            <w:right w:val="none" w:sz="0" w:space="0" w:color="auto"/>
          </w:divBdr>
        </w:div>
        <w:div w:id="777872107">
          <w:marLeft w:val="480"/>
          <w:marRight w:val="0"/>
          <w:marTop w:val="0"/>
          <w:marBottom w:val="0"/>
          <w:divBdr>
            <w:top w:val="none" w:sz="0" w:space="0" w:color="auto"/>
            <w:left w:val="none" w:sz="0" w:space="0" w:color="auto"/>
            <w:bottom w:val="none" w:sz="0" w:space="0" w:color="auto"/>
            <w:right w:val="none" w:sz="0" w:space="0" w:color="auto"/>
          </w:divBdr>
        </w:div>
        <w:div w:id="793641283">
          <w:marLeft w:val="480"/>
          <w:marRight w:val="0"/>
          <w:marTop w:val="0"/>
          <w:marBottom w:val="0"/>
          <w:divBdr>
            <w:top w:val="none" w:sz="0" w:space="0" w:color="auto"/>
            <w:left w:val="none" w:sz="0" w:space="0" w:color="auto"/>
            <w:bottom w:val="none" w:sz="0" w:space="0" w:color="auto"/>
            <w:right w:val="none" w:sz="0" w:space="0" w:color="auto"/>
          </w:divBdr>
        </w:div>
        <w:div w:id="825903674">
          <w:marLeft w:val="480"/>
          <w:marRight w:val="0"/>
          <w:marTop w:val="0"/>
          <w:marBottom w:val="0"/>
          <w:divBdr>
            <w:top w:val="none" w:sz="0" w:space="0" w:color="auto"/>
            <w:left w:val="none" w:sz="0" w:space="0" w:color="auto"/>
            <w:bottom w:val="none" w:sz="0" w:space="0" w:color="auto"/>
            <w:right w:val="none" w:sz="0" w:space="0" w:color="auto"/>
          </w:divBdr>
        </w:div>
        <w:div w:id="859049057">
          <w:marLeft w:val="480"/>
          <w:marRight w:val="0"/>
          <w:marTop w:val="0"/>
          <w:marBottom w:val="0"/>
          <w:divBdr>
            <w:top w:val="none" w:sz="0" w:space="0" w:color="auto"/>
            <w:left w:val="none" w:sz="0" w:space="0" w:color="auto"/>
            <w:bottom w:val="none" w:sz="0" w:space="0" w:color="auto"/>
            <w:right w:val="none" w:sz="0" w:space="0" w:color="auto"/>
          </w:divBdr>
        </w:div>
        <w:div w:id="905918459">
          <w:marLeft w:val="480"/>
          <w:marRight w:val="0"/>
          <w:marTop w:val="0"/>
          <w:marBottom w:val="0"/>
          <w:divBdr>
            <w:top w:val="none" w:sz="0" w:space="0" w:color="auto"/>
            <w:left w:val="none" w:sz="0" w:space="0" w:color="auto"/>
            <w:bottom w:val="none" w:sz="0" w:space="0" w:color="auto"/>
            <w:right w:val="none" w:sz="0" w:space="0" w:color="auto"/>
          </w:divBdr>
        </w:div>
        <w:div w:id="920986436">
          <w:marLeft w:val="480"/>
          <w:marRight w:val="0"/>
          <w:marTop w:val="0"/>
          <w:marBottom w:val="0"/>
          <w:divBdr>
            <w:top w:val="none" w:sz="0" w:space="0" w:color="auto"/>
            <w:left w:val="none" w:sz="0" w:space="0" w:color="auto"/>
            <w:bottom w:val="none" w:sz="0" w:space="0" w:color="auto"/>
            <w:right w:val="none" w:sz="0" w:space="0" w:color="auto"/>
          </w:divBdr>
        </w:div>
        <w:div w:id="921836194">
          <w:marLeft w:val="480"/>
          <w:marRight w:val="0"/>
          <w:marTop w:val="0"/>
          <w:marBottom w:val="0"/>
          <w:divBdr>
            <w:top w:val="none" w:sz="0" w:space="0" w:color="auto"/>
            <w:left w:val="none" w:sz="0" w:space="0" w:color="auto"/>
            <w:bottom w:val="none" w:sz="0" w:space="0" w:color="auto"/>
            <w:right w:val="none" w:sz="0" w:space="0" w:color="auto"/>
          </w:divBdr>
        </w:div>
        <w:div w:id="974215589">
          <w:marLeft w:val="480"/>
          <w:marRight w:val="0"/>
          <w:marTop w:val="0"/>
          <w:marBottom w:val="0"/>
          <w:divBdr>
            <w:top w:val="none" w:sz="0" w:space="0" w:color="auto"/>
            <w:left w:val="none" w:sz="0" w:space="0" w:color="auto"/>
            <w:bottom w:val="none" w:sz="0" w:space="0" w:color="auto"/>
            <w:right w:val="none" w:sz="0" w:space="0" w:color="auto"/>
          </w:divBdr>
        </w:div>
        <w:div w:id="985741228">
          <w:marLeft w:val="480"/>
          <w:marRight w:val="0"/>
          <w:marTop w:val="0"/>
          <w:marBottom w:val="0"/>
          <w:divBdr>
            <w:top w:val="none" w:sz="0" w:space="0" w:color="auto"/>
            <w:left w:val="none" w:sz="0" w:space="0" w:color="auto"/>
            <w:bottom w:val="none" w:sz="0" w:space="0" w:color="auto"/>
            <w:right w:val="none" w:sz="0" w:space="0" w:color="auto"/>
          </w:divBdr>
        </w:div>
        <w:div w:id="999700584">
          <w:marLeft w:val="480"/>
          <w:marRight w:val="0"/>
          <w:marTop w:val="0"/>
          <w:marBottom w:val="0"/>
          <w:divBdr>
            <w:top w:val="none" w:sz="0" w:space="0" w:color="auto"/>
            <w:left w:val="none" w:sz="0" w:space="0" w:color="auto"/>
            <w:bottom w:val="none" w:sz="0" w:space="0" w:color="auto"/>
            <w:right w:val="none" w:sz="0" w:space="0" w:color="auto"/>
          </w:divBdr>
        </w:div>
        <w:div w:id="1010986200">
          <w:marLeft w:val="480"/>
          <w:marRight w:val="0"/>
          <w:marTop w:val="0"/>
          <w:marBottom w:val="0"/>
          <w:divBdr>
            <w:top w:val="none" w:sz="0" w:space="0" w:color="auto"/>
            <w:left w:val="none" w:sz="0" w:space="0" w:color="auto"/>
            <w:bottom w:val="none" w:sz="0" w:space="0" w:color="auto"/>
            <w:right w:val="none" w:sz="0" w:space="0" w:color="auto"/>
          </w:divBdr>
        </w:div>
        <w:div w:id="1054933926">
          <w:marLeft w:val="480"/>
          <w:marRight w:val="0"/>
          <w:marTop w:val="0"/>
          <w:marBottom w:val="0"/>
          <w:divBdr>
            <w:top w:val="none" w:sz="0" w:space="0" w:color="auto"/>
            <w:left w:val="none" w:sz="0" w:space="0" w:color="auto"/>
            <w:bottom w:val="none" w:sz="0" w:space="0" w:color="auto"/>
            <w:right w:val="none" w:sz="0" w:space="0" w:color="auto"/>
          </w:divBdr>
        </w:div>
        <w:div w:id="1105924605">
          <w:marLeft w:val="480"/>
          <w:marRight w:val="0"/>
          <w:marTop w:val="0"/>
          <w:marBottom w:val="0"/>
          <w:divBdr>
            <w:top w:val="none" w:sz="0" w:space="0" w:color="auto"/>
            <w:left w:val="none" w:sz="0" w:space="0" w:color="auto"/>
            <w:bottom w:val="none" w:sz="0" w:space="0" w:color="auto"/>
            <w:right w:val="none" w:sz="0" w:space="0" w:color="auto"/>
          </w:divBdr>
        </w:div>
        <w:div w:id="1136993765">
          <w:marLeft w:val="480"/>
          <w:marRight w:val="0"/>
          <w:marTop w:val="0"/>
          <w:marBottom w:val="0"/>
          <w:divBdr>
            <w:top w:val="none" w:sz="0" w:space="0" w:color="auto"/>
            <w:left w:val="none" w:sz="0" w:space="0" w:color="auto"/>
            <w:bottom w:val="none" w:sz="0" w:space="0" w:color="auto"/>
            <w:right w:val="none" w:sz="0" w:space="0" w:color="auto"/>
          </w:divBdr>
        </w:div>
        <w:div w:id="1142233857">
          <w:marLeft w:val="480"/>
          <w:marRight w:val="0"/>
          <w:marTop w:val="0"/>
          <w:marBottom w:val="0"/>
          <w:divBdr>
            <w:top w:val="none" w:sz="0" w:space="0" w:color="auto"/>
            <w:left w:val="none" w:sz="0" w:space="0" w:color="auto"/>
            <w:bottom w:val="none" w:sz="0" w:space="0" w:color="auto"/>
            <w:right w:val="none" w:sz="0" w:space="0" w:color="auto"/>
          </w:divBdr>
        </w:div>
        <w:div w:id="1166356282">
          <w:marLeft w:val="480"/>
          <w:marRight w:val="0"/>
          <w:marTop w:val="0"/>
          <w:marBottom w:val="0"/>
          <w:divBdr>
            <w:top w:val="none" w:sz="0" w:space="0" w:color="auto"/>
            <w:left w:val="none" w:sz="0" w:space="0" w:color="auto"/>
            <w:bottom w:val="none" w:sz="0" w:space="0" w:color="auto"/>
            <w:right w:val="none" w:sz="0" w:space="0" w:color="auto"/>
          </w:divBdr>
        </w:div>
        <w:div w:id="1174416889">
          <w:marLeft w:val="480"/>
          <w:marRight w:val="0"/>
          <w:marTop w:val="0"/>
          <w:marBottom w:val="0"/>
          <w:divBdr>
            <w:top w:val="none" w:sz="0" w:space="0" w:color="auto"/>
            <w:left w:val="none" w:sz="0" w:space="0" w:color="auto"/>
            <w:bottom w:val="none" w:sz="0" w:space="0" w:color="auto"/>
            <w:right w:val="none" w:sz="0" w:space="0" w:color="auto"/>
          </w:divBdr>
        </w:div>
        <w:div w:id="1201628124">
          <w:marLeft w:val="480"/>
          <w:marRight w:val="0"/>
          <w:marTop w:val="0"/>
          <w:marBottom w:val="0"/>
          <w:divBdr>
            <w:top w:val="none" w:sz="0" w:space="0" w:color="auto"/>
            <w:left w:val="none" w:sz="0" w:space="0" w:color="auto"/>
            <w:bottom w:val="none" w:sz="0" w:space="0" w:color="auto"/>
            <w:right w:val="none" w:sz="0" w:space="0" w:color="auto"/>
          </w:divBdr>
        </w:div>
        <w:div w:id="1205410802">
          <w:marLeft w:val="480"/>
          <w:marRight w:val="0"/>
          <w:marTop w:val="0"/>
          <w:marBottom w:val="0"/>
          <w:divBdr>
            <w:top w:val="none" w:sz="0" w:space="0" w:color="auto"/>
            <w:left w:val="none" w:sz="0" w:space="0" w:color="auto"/>
            <w:bottom w:val="none" w:sz="0" w:space="0" w:color="auto"/>
            <w:right w:val="none" w:sz="0" w:space="0" w:color="auto"/>
          </w:divBdr>
        </w:div>
        <w:div w:id="1206454195">
          <w:marLeft w:val="480"/>
          <w:marRight w:val="0"/>
          <w:marTop w:val="0"/>
          <w:marBottom w:val="0"/>
          <w:divBdr>
            <w:top w:val="none" w:sz="0" w:space="0" w:color="auto"/>
            <w:left w:val="none" w:sz="0" w:space="0" w:color="auto"/>
            <w:bottom w:val="none" w:sz="0" w:space="0" w:color="auto"/>
            <w:right w:val="none" w:sz="0" w:space="0" w:color="auto"/>
          </w:divBdr>
        </w:div>
        <w:div w:id="1270621503">
          <w:marLeft w:val="480"/>
          <w:marRight w:val="0"/>
          <w:marTop w:val="0"/>
          <w:marBottom w:val="0"/>
          <w:divBdr>
            <w:top w:val="none" w:sz="0" w:space="0" w:color="auto"/>
            <w:left w:val="none" w:sz="0" w:space="0" w:color="auto"/>
            <w:bottom w:val="none" w:sz="0" w:space="0" w:color="auto"/>
            <w:right w:val="none" w:sz="0" w:space="0" w:color="auto"/>
          </w:divBdr>
        </w:div>
        <w:div w:id="1271275673">
          <w:marLeft w:val="480"/>
          <w:marRight w:val="0"/>
          <w:marTop w:val="0"/>
          <w:marBottom w:val="0"/>
          <w:divBdr>
            <w:top w:val="none" w:sz="0" w:space="0" w:color="auto"/>
            <w:left w:val="none" w:sz="0" w:space="0" w:color="auto"/>
            <w:bottom w:val="none" w:sz="0" w:space="0" w:color="auto"/>
            <w:right w:val="none" w:sz="0" w:space="0" w:color="auto"/>
          </w:divBdr>
        </w:div>
        <w:div w:id="1403913911">
          <w:marLeft w:val="480"/>
          <w:marRight w:val="0"/>
          <w:marTop w:val="0"/>
          <w:marBottom w:val="0"/>
          <w:divBdr>
            <w:top w:val="none" w:sz="0" w:space="0" w:color="auto"/>
            <w:left w:val="none" w:sz="0" w:space="0" w:color="auto"/>
            <w:bottom w:val="none" w:sz="0" w:space="0" w:color="auto"/>
            <w:right w:val="none" w:sz="0" w:space="0" w:color="auto"/>
          </w:divBdr>
        </w:div>
      </w:divsChild>
    </w:div>
    <w:div w:id="684138313">
      <w:bodyDiv w:val="1"/>
      <w:marLeft w:val="0"/>
      <w:marRight w:val="0"/>
      <w:marTop w:val="0"/>
      <w:marBottom w:val="0"/>
      <w:divBdr>
        <w:top w:val="none" w:sz="0" w:space="0" w:color="auto"/>
        <w:left w:val="none" w:sz="0" w:space="0" w:color="auto"/>
        <w:bottom w:val="none" w:sz="0" w:space="0" w:color="auto"/>
        <w:right w:val="none" w:sz="0" w:space="0" w:color="auto"/>
      </w:divBdr>
    </w:div>
    <w:div w:id="684140478">
      <w:bodyDiv w:val="1"/>
      <w:marLeft w:val="0"/>
      <w:marRight w:val="0"/>
      <w:marTop w:val="0"/>
      <w:marBottom w:val="0"/>
      <w:divBdr>
        <w:top w:val="none" w:sz="0" w:space="0" w:color="auto"/>
        <w:left w:val="none" w:sz="0" w:space="0" w:color="auto"/>
        <w:bottom w:val="none" w:sz="0" w:space="0" w:color="auto"/>
        <w:right w:val="none" w:sz="0" w:space="0" w:color="auto"/>
      </w:divBdr>
    </w:div>
    <w:div w:id="684329536">
      <w:marLeft w:val="480"/>
      <w:marRight w:val="0"/>
      <w:marTop w:val="0"/>
      <w:marBottom w:val="0"/>
      <w:divBdr>
        <w:top w:val="none" w:sz="0" w:space="0" w:color="auto"/>
        <w:left w:val="none" w:sz="0" w:space="0" w:color="auto"/>
        <w:bottom w:val="none" w:sz="0" w:space="0" w:color="auto"/>
        <w:right w:val="none" w:sz="0" w:space="0" w:color="auto"/>
      </w:divBdr>
    </w:div>
    <w:div w:id="684406377">
      <w:marLeft w:val="480"/>
      <w:marRight w:val="0"/>
      <w:marTop w:val="0"/>
      <w:marBottom w:val="0"/>
      <w:divBdr>
        <w:top w:val="none" w:sz="0" w:space="0" w:color="auto"/>
        <w:left w:val="none" w:sz="0" w:space="0" w:color="auto"/>
        <w:bottom w:val="none" w:sz="0" w:space="0" w:color="auto"/>
        <w:right w:val="none" w:sz="0" w:space="0" w:color="auto"/>
      </w:divBdr>
    </w:div>
    <w:div w:id="684480651">
      <w:marLeft w:val="480"/>
      <w:marRight w:val="0"/>
      <w:marTop w:val="0"/>
      <w:marBottom w:val="0"/>
      <w:divBdr>
        <w:top w:val="none" w:sz="0" w:space="0" w:color="auto"/>
        <w:left w:val="none" w:sz="0" w:space="0" w:color="auto"/>
        <w:bottom w:val="none" w:sz="0" w:space="0" w:color="auto"/>
        <w:right w:val="none" w:sz="0" w:space="0" w:color="auto"/>
      </w:divBdr>
    </w:div>
    <w:div w:id="684483524">
      <w:marLeft w:val="480"/>
      <w:marRight w:val="0"/>
      <w:marTop w:val="0"/>
      <w:marBottom w:val="0"/>
      <w:divBdr>
        <w:top w:val="none" w:sz="0" w:space="0" w:color="auto"/>
        <w:left w:val="none" w:sz="0" w:space="0" w:color="auto"/>
        <w:bottom w:val="none" w:sz="0" w:space="0" w:color="auto"/>
        <w:right w:val="none" w:sz="0" w:space="0" w:color="auto"/>
      </w:divBdr>
    </w:div>
    <w:div w:id="684601823">
      <w:bodyDiv w:val="1"/>
      <w:marLeft w:val="0"/>
      <w:marRight w:val="0"/>
      <w:marTop w:val="0"/>
      <w:marBottom w:val="0"/>
      <w:divBdr>
        <w:top w:val="none" w:sz="0" w:space="0" w:color="auto"/>
        <w:left w:val="none" w:sz="0" w:space="0" w:color="auto"/>
        <w:bottom w:val="none" w:sz="0" w:space="0" w:color="auto"/>
        <w:right w:val="none" w:sz="0" w:space="0" w:color="auto"/>
      </w:divBdr>
      <w:divsChild>
        <w:div w:id="13269322">
          <w:marLeft w:val="480"/>
          <w:marRight w:val="0"/>
          <w:marTop w:val="0"/>
          <w:marBottom w:val="0"/>
          <w:divBdr>
            <w:top w:val="none" w:sz="0" w:space="0" w:color="auto"/>
            <w:left w:val="none" w:sz="0" w:space="0" w:color="auto"/>
            <w:bottom w:val="none" w:sz="0" w:space="0" w:color="auto"/>
            <w:right w:val="none" w:sz="0" w:space="0" w:color="auto"/>
          </w:divBdr>
        </w:div>
        <w:div w:id="15159011">
          <w:marLeft w:val="480"/>
          <w:marRight w:val="0"/>
          <w:marTop w:val="0"/>
          <w:marBottom w:val="0"/>
          <w:divBdr>
            <w:top w:val="none" w:sz="0" w:space="0" w:color="auto"/>
            <w:left w:val="none" w:sz="0" w:space="0" w:color="auto"/>
            <w:bottom w:val="none" w:sz="0" w:space="0" w:color="auto"/>
            <w:right w:val="none" w:sz="0" w:space="0" w:color="auto"/>
          </w:divBdr>
        </w:div>
        <w:div w:id="39943667">
          <w:marLeft w:val="480"/>
          <w:marRight w:val="0"/>
          <w:marTop w:val="0"/>
          <w:marBottom w:val="0"/>
          <w:divBdr>
            <w:top w:val="none" w:sz="0" w:space="0" w:color="auto"/>
            <w:left w:val="none" w:sz="0" w:space="0" w:color="auto"/>
            <w:bottom w:val="none" w:sz="0" w:space="0" w:color="auto"/>
            <w:right w:val="none" w:sz="0" w:space="0" w:color="auto"/>
          </w:divBdr>
        </w:div>
        <w:div w:id="65609678">
          <w:marLeft w:val="480"/>
          <w:marRight w:val="0"/>
          <w:marTop w:val="0"/>
          <w:marBottom w:val="0"/>
          <w:divBdr>
            <w:top w:val="none" w:sz="0" w:space="0" w:color="auto"/>
            <w:left w:val="none" w:sz="0" w:space="0" w:color="auto"/>
            <w:bottom w:val="none" w:sz="0" w:space="0" w:color="auto"/>
            <w:right w:val="none" w:sz="0" w:space="0" w:color="auto"/>
          </w:divBdr>
        </w:div>
        <w:div w:id="136803271">
          <w:marLeft w:val="480"/>
          <w:marRight w:val="0"/>
          <w:marTop w:val="0"/>
          <w:marBottom w:val="0"/>
          <w:divBdr>
            <w:top w:val="none" w:sz="0" w:space="0" w:color="auto"/>
            <w:left w:val="none" w:sz="0" w:space="0" w:color="auto"/>
            <w:bottom w:val="none" w:sz="0" w:space="0" w:color="auto"/>
            <w:right w:val="none" w:sz="0" w:space="0" w:color="auto"/>
          </w:divBdr>
        </w:div>
        <w:div w:id="326638217">
          <w:marLeft w:val="480"/>
          <w:marRight w:val="0"/>
          <w:marTop w:val="0"/>
          <w:marBottom w:val="0"/>
          <w:divBdr>
            <w:top w:val="none" w:sz="0" w:space="0" w:color="auto"/>
            <w:left w:val="none" w:sz="0" w:space="0" w:color="auto"/>
            <w:bottom w:val="none" w:sz="0" w:space="0" w:color="auto"/>
            <w:right w:val="none" w:sz="0" w:space="0" w:color="auto"/>
          </w:divBdr>
        </w:div>
        <w:div w:id="376853489">
          <w:marLeft w:val="480"/>
          <w:marRight w:val="0"/>
          <w:marTop w:val="0"/>
          <w:marBottom w:val="0"/>
          <w:divBdr>
            <w:top w:val="none" w:sz="0" w:space="0" w:color="auto"/>
            <w:left w:val="none" w:sz="0" w:space="0" w:color="auto"/>
            <w:bottom w:val="none" w:sz="0" w:space="0" w:color="auto"/>
            <w:right w:val="none" w:sz="0" w:space="0" w:color="auto"/>
          </w:divBdr>
        </w:div>
        <w:div w:id="459688030">
          <w:marLeft w:val="480"/>
          <w:marRight w:val="0"/>
          <w:marTop w:val="0"/>
          <w:marBottom w:val="0"/>
          <w:divBdr>
            <w:top w:val="none" w:sz="0" w:space="0" w:color="auto"/>
            <w:left w:val="none" w:sz="0" w:space="0" w:color="auto"/>
            <w:bottom w:val="none" w:sz="0" w:space="0" w:color="auto"/>
            <w:right w:val="none" w:sz="0" w:space="0" w:color="auto"/>
          </w:divBdr>
        </w:div>
        <w:div w:id="491020226">
          <w:marLeft w:val="480"/>
          <w:marRight w:val="0"/>
          <w:marTop w:val="0"/>
          <w:marBottom w:val="0"/>
          <w:divBdr>
            <w:top w:val="none" w:sz="0" w:space="0" w:color="auto"/>
            <w:left w:val="none" w:sz="0" w:space="0" w:color="auto"/>
            <w:bottom w:val="none" w:sz="0" w:space="0" w:color="auto"/>
            <w:right w:val="none" w:sz="0" w:space="0" w:color="auto"/>
          </w:divBdr>
        </w:div>
        <w:div w:id="523061300">
          <w:marLeft w:val="480"/>
          <w:marRight w:val="0"/>
          <w:marTop w:val="0"/>
          <w:marBottom w:val="0"/>
          <w:divBdr>
            <w:top w:val="none" w:sz="0" w:space="0" w:color="auto"/>
            <w:left w:val="none" w:sz="0" w:space="0" w:color="auto"/>
            <w:bottom w:val="none" w:sz="0" w:space="0" w:color="auto"/>
            <w:right w:val="none" w:sz="0" w:space="0" w:color="auto"/>
          </w:divBdr>
        </w:div>
        <w:div w:id="615453803">
          <w:marLeft w:val="480"/>
          <w:marRight w:val="0"/>
          <w:marTop w:val="0"/>
          <w:marBottom w:val="0"/>
          <w:divBdr>
            <w:top w:val="none" w:sz="0" w:space="0" w:color="auto"/>
            <w:left w:val="none" w:sz="0" w:space="0" w:color="auto"/>
            <w:bottom w:val="none" w:sz="0" w:space="0" w:color="auto"/>
            <w:right w:val="none" w:sz="0" w:space="0" w:color="auto"/>
          </w:divBdr>
        </w:div>
        <w:div w:id="653490195">
          <w:marLeft w:val="480"/>
          <w:marRight w:val="0"/>
          <w:marTop w:val="0"/>
          <w:marBottom w:val="0"/>
          <w:divBdr>
            <w:top w:val="none" w:sz="0" w:space="0" w:color="auto"/>
            <w:left w:val="none" w:sz="0" w:space="0" w:color="auto"/>
            <w:bottom w:val="none" w:sz="0" w:space="0" w:color="auto"/>
            <w:right w:val="none" w:sz="0" w:space="0" w:color="auto"/>
          </w:divBdr>
        </w:div>
        <w:div w:id="654575556">
          <w:marLeft w:val="480"/>
          <w:marRight w:val="0"/>
          <w:marTop w:val="0"/>
          <w:marBottom w:val="0"/>
          <w:divBdr>
            <w:top w:val="none" w:sz="0" w:space="0" w:color="auto"/>
            <w:left w:val="none" w:sz="0" w:space="0" w:color="auto"/>
            <w:bottom w:val="none" w:sz="0" w:space="0" w:color="auto"/>
            <w:right w:val="none" w:sz="0" w:space="0" w:color="auto"/>
          </w:divBdr>
        </w:div>
        <w:div w:id="715664598">
          <w:marLeft w:val="480"/>
          <w:marRight w:val="0"/>
          <w:marTop w:val="0"/>
          <w:marBottom w:val="0"/>
          <w:divBdr>
            <w:top w:val="none" w:sz="0" w:space="0" w:color="auto"/>
            <w:left w:val="none" w:sz="0" w:space="0" w:color="auto"/>
            <w:bottom w:val="none" w:sz="0" w:space="0" w:color="auto"/>
            <w:right w:val="none" w:sz="0" w:space="0" w:color="auto"/>
          </w:divBdr>
        </w:div>
        <w:div w:id="741098372">
          <w:marLeft w:val="480"/>
          <w:marRight w:val="0"/>
          <w:marTop w:val="0"/>
          <w:marBottom w:val="0"/>
          <w:divBdr>
            <w:top w:val="none" w:sz="0" w:space="0" w:color="auto"/>
            <w:left w:val="none" w:sz="0" w:space="0" w:color="auto"/>
            <w:bottom w:val="none" w:sz="0" w:space="0" w:color="auto"/>
            <w:right w:val="none" w:sz="0" w:space="0" w:color="auto"/>
          </w:divBdr>
        </w:div>
        <w:div w:id="742488896">
          <w:marLeft w:val="480"/>
          <w:marRight w:val="0"/>
          <w:marTop w:val="0"/>
          <w:marBottom w:val="0"/>
          <w:divBdr>
            <w:top w:val="none" w:sz="0" w:space="0" w:color="auto"/>
            <w:left w:val="none" w:sz="0" w:space="0" w:color="auto"/>
            <w:bottom w:val="none" w:sz="0" w:space="0" w:color="auto"/>
            <w:right w:val="none" w:sz="0" w:space="0" w:color="auto"/>
          </w:divBdr>
        </w:div>
        <w:div w:id="771779487">
          <w:marLeft w:val="480"/>
          <w:marRight w:val="0"/>
          <w:marTop w:val="0"/>
          <w:marBottom w:val="0"/>
          <w:divBdr>
            <w:top w:val="none" w:sz="0" w:space="0" w:color="auto"/>
            <w:left w:val="none" w:sz="0" w:space="0" w:color="auto"/>
            <w:bottom w:val="none" w:sz="0" w:space="0" w:color="auto"/>
            <w:right w:val="none" w:sz="0" w:space="0" w:color="auto"/>
          </w:divBdr>
        </w:div>
        <w:div w:id="790855312">
          <w:marLeft w:val="480"/>
          <w:marRight w:val="0"/>
          <w:marTop w:val="0"/>
          <w:marBottom w:val="0"/>
          <w:divBdr>
            <w:top w:val="none" w:sz="0" w:space="0" w:color="auto"/>
            <w:left w:val="none" w:sz="0" w:space="0" w:color="auto"/>
            <w:bottom w:val="none" w:sz="0" w:space="0" w:color="auto"/>
            <w:right w:val="none" w:sz="0" w:space="0" w:color="auto"/>
          </w:divBdr>
        </w:div>
        <w:div w:id="827985550">
          <w:marLeft w:val="480"/>
          <w:marRight w:val="0"/>
          <w:marTop w:val="0"/>
          <w:marBottom w:val="0"/>
          <w:divBdr>
            <w:top w:val="none" w:sz="0" w:space="0" w:color="auto"/>
            <w:left w:val="none" w:sz="0" w:space="0" w:color="auto"/>
            <w:bottom w:val="none" w:sz="0" w:space="0" w:color="auto"/>
            <w:right w:val="none" w:sz="0" w:space="0" w:color="auto"/>
          </w:divBdr>
        </w:div>
        <w:div w:id="841698264">
          <w:marLeft w:val="480"/>
          <w:marRight w:val="0"/>
          <w:marTop w:val="0"/>
          <w:marBottom w:val="0"/>
          <w:divBdr>
            <w:top w:val="none" w:sz="0" w:space="0" w:color="auto"/>
            <w:left w:val="none" w:sz="0" w:space="0" w:color="auto"/>
            <w:bottom w:val="none" w:sz="0" w:space="0" w:color="auto"/>
            <w:right w:val="none" w:sz="0" w:space="0" w:color="auto"/>
          </w:divBdr>
        </w:div>
        <w:div w:id="867570620">
          <w:marLeft w:val="480"/>
          <w:marRight w:val="0"/>
          <w:marTop w:val="0"/>
          <w:marBottom w:val="0"/>
          <w:divBdr>
            <w:top w:val="none" w:sz="0" w:space="0" w:color="auto"/>
            <w:left w:val="none" w:sz="0" w:space="0" w:color="auto"/>
            <w:bottom w:val="none" w:sz="0" w:space="0" w:color="auto"/>
            <w:right w:val="none" w:sz="0" w:space="0" w:color="auto"/>
          </w:divBdr>
        </w:div>
        <w:div w:id="882639009">
          <w:marLeft w:val="480"/>
          <w:marRight w:val="0"/>
          <w:marTop w:val="0"/>
          <w:marBottom w:val="0"/>
          <w:divBdr>
            <w:top w:val="none" w:sz="0" w:space="0" w:color="auto"/>
            <w:left w:val="none" w:sz="0" w:space="0" w:color="auto"/>
            <w:bottom w:val="none" w:sz="0" w:space="0" w:color="auto"/>
            <w:right w:val="none" w:sz="0" w:space="0" w:color="auto"/>
          </w:divBdr>
        </w:div>
        <w:div w:id="907422790">
          <w:marLeft w:val="480"/>
          <w:marRight w:val="0"/>
          <w:marTop w:val="0"/>
          <w:marBottom w:val="0"/>
          <w:divBdr>
            <w:top w:val="none" w:sz="0" w:space="0" w:color="auto"/>
            <w:left w:val="none" w:sz="0" w:space="0" w:color="auto"/>
            <w:bottom w:val="none" w:sz="0" w:space="0" w:color="auto"/>
            <w:right w:val="none" w:sz="0" w:space="0" w:color="auto"/>
          </w:divBdr>
        </w:div>
        <w:div w:id="920912079">
          <w:marLeft w:val="480"/>
          <w:marRight w:val="0"/>
          <w:marTop w:val="0"/>
          <w:marBottom w:val="0"/>
          <w:divBdr>
            <w:top w:val="none" w:sz="0" w:space="0" w:color="auto"/>
            <w:left w:val="none" w:sz="0" w:space="0" w:color="auto"/>
            <w:bottom w:val="none" w:sz="0" w:space="0" w:color="auto"/>
            <w:right w:val="none" w:sz="0" w:space="0" w:color="auto"/>
          </w:divBdr>
        </w:div>
        <w:div w:id="985864888">
          <w:marLeft w:val="480"/>
          <w:marRight w:val="0"/>
          <w:marTop w:val="0"/>
          <w:marBottom w:val="0"/>
          <w:divBdr>
            <w:top w:val="none" w:sz="0" w:space="0" w:color="auto"/>
            <w:left w:val="none" w:sz="0" w:space="0" w:color="auto"/>
            <w:bottom w:val="none" w:sz="0" w:space="0" w:color="auto"/>
            <w:right w:val="none" w:sz="0" w:space="0" w:color="auto"/>
          </w:divBdr>
        </w:div>
        <w:div w:id="999390254">
          <w:marLeft w:val="480"/>
          <w:marRight w:val="0"/>
          <w:marTop w:val="0"/>
          <w:marBottom w:val="0"/>
          <w:divBdr>
            <w:top w:val="none" w:sz="0" w:space="0" w:color="auto"/>
            <w:left w:val="none" w:sz="0" w:space="0" w:color="auto"/>
            <w:bottom w:val="none" w:sz="0" w:space="0" w:color="auto"/>
            <w:right w:val="none" w:sz="0" w:space="0" w:color="auto"/>
          </w:divBdr>
        </w:div>
        <w:div w:id="1009719384">
          <w:marLeft w:val="480"/>
          <w:marRight w:val="0"/>
          <w:marTop w:val="0"/>
          <w:marBottom w:val="0"/>
          <w:divBdr>
            <w:top w:val="none" w:sz="0" w:space="0" w:color="auto"/>
            <w:left w:val="none" w:sz="0" w:space="0" w:color="auto"/>
            <w:bottom w:val="none" w:sz="0" w:space="0" w:color="auto"/>
            <w:right w:val="none" w:sz="0" w:space="0" w:color="auto"/>
          </w:divBdr>
        </w:div>
        <w:div w:id="1027216820">
          <w:marLeft w:val="480"/>
          <w:marRight w:val="0"/>
          <w:marTop w:val="0"/>
          <w:marBottom w:val="0"/>
          <w:divBdr>
            <w:top w:val="none" w:sz="0" w:space="0" w:color="auto"/>
            <w:left w:val="none" w:sz="0" w:space="0" w:color="auto"/>
            <w:bottom w:val="none" w:sz="0" w:space="0" w:color="auto"/>
            <w:right w:val="none" w:sz="0" w:space="0" w:color="auto"/>
          </w:divBdr>
        </w:div>
        <w:div w:id="1036663094">
          <w:marLeft w:val="480"/>
          <w:marRight w:val="0"/>
          <w:marTop w:val="0"/>
          <w:marBottom w:val="0"/>
          <w:divBdr>
            <w:top w:val="none" w:sz="0" w:space="0" w:color="auto"/>
            <w:left w:val="none" w:sz="0" w:space="0" w:color="auto"/>
            <w:bottom w:val="none" w:sz="0" w:space="0" w:color="auto"/>
            <w:right w:val="none" w:sz="0" w:space="0" w:color="auto"/>
          </w:divBdr>
        </w:div>
        <w:div w:id="1101757669">
          <w:marLeft w:val="480"/>
          <w:marRight w:val="0"/>
          <w:marTop w:val="0"/>
          <w:marBottom w:val="0"/>
          <w:divBdr>
            <w:top w:val="none" w:sz="0" w:space="0" w:color="auto"/>
            <w:left w:val="none" w:sz="0" w:space="0" w:color="auto"/>
            <w:bottom w:val="none" w:sz="0" w:space="0" w:color="auto"/>
            <w:right w:val="none" w:sz="0" w:space="0" w:color="auto"/>
          </w:divBdr>
        </w:div>
        <w:div w:id="1179466143">
          <w:marLeft w:val="480"/>
          <w:marRight w:val="0"/>
          <w:marTop w:val="0"/>
          <w:marBottom w:val="0"/>
          <w:divBdr>
            <w:top w:val="none" w:sz="0" w:space="0" w:color="auto"/>
            <w:left w:val="none" w:sz="0" w:space="0" w:color="auto"/>
            <w:bottom w:val="none" w:sz="0" w:space="0" w:color="auto"/>
            <w:right w:val="none" w:sz="0" w:space="0" w:color="auto"/>
          </w:divBdr>
        </w:div>
        <w:div w:id="1300694005">
          <w:marLeft w:val="480"/>
          <w:marRight w:val="0"/>
          <w:marTop w:val="0"/>
          <w:marBottom w:val="0"/>
          <w:divBdr>
            <w:top w:val="none" w:sz="0" w:space="0" w:color="auto"/>
            <w:left w:val="none" w:sz="0" w:space="0" w:color="auto"/>
            <w:bottom w:val="none" w:sz="0" w:space="0" w:color="auto"/>
            <w:right w:val="none" w:sz="0" w:space="0" w:color="auto"/>
          </w:divBdr>
        </w:div>
        <w:div w:id="1310592536">
          <w:marLeft w:val="480"/>
          <w:marRight w:val="0"/>
          <w:marTop w:val="0"/>
          <w:marBottom w:val="0"/>
          <w:divBdr>
            <w:top w:val="none" w:sz="0" w:space="0" w:color="auto"/>
            <w:left w:val="none" w:sz="0" w:space="0" w:color="auto"/>
            <w:bottom w:val="none" w:sz="0" w:space="0" w:color="auto"/>
            <w:right w:val="none" w:sz="0" w:space="0" w:color="auto"/>
          </w:divBdr>
        </w:div>
        <w:div w:id="1326087869">
          <w:marLeft w:val="480"/>
          <w:marRight w:val="0"/>
          <w:marTop w:val="0"/>
          <w:marBottom w:val="0"/>
          <w:divBdr>
            <w:top w:val="none" w:sz="0" w:space="0" w:color="auto"/>
            <w:left w:val="none" w:sz="0" w:space="0" w:color="auto"/>
            <w:bottom w:val="none" w:sz="0" w:space="0" w:color="auto"/>
            <w:right w:val="none" w:sz="0" w:space="0" w:color="auto"/>
          </w:divBdr>
        </w:div>
        <w:div w:id="1347094507">
          <w:marLeft w:val="480"/>
          <w:marRight w:val="0"/>
          <w:marTop w:val="0"/>
          <w:marBottom w:val="0"/>
          <w:divBdr>
            <w:top w:val="none" w:sz="0" w:space="0" w:color="auto"/>
            <w:left w:val="none" w:sz="0" w:space="0" w:color="auto"/>
            <w:bottom w:val="none" w:sz="0" w:space="0" w:color="auto"/>
            <w:right w:val="none" w:sz="0" w:space="0" w:color="auto"/>
          </w:divBdr>
        </w:div>
        <w:div w:id="1387755123">
          <w:marLeft w:val="480"/>
          <w:marRight w:val="0"/>
          <w:marTop w:val="0"/>
          <w:marBottom w:val="0"/>
          <w:divBdr>
            <w:top w:val="none" w:sz="0" w:space="0" w:color="auto"/>
            <w:left w:val="none" w:sz="0" w:space="0" w:color="auto"/>
            <w:bottom w:val="none" w:sz="0" w:space="0" w:color="auto"/>
            <w:right w:val="none" w:sz="0" w:space="0" w:color="auto"/>
          </w:divBdr>
        </w:div>
        <w:div w:id="1411849555">
          <w:marLeft w:val="480"/>
          <w:marRight w:val="0"/>
          <w:marTop w:val="0"/>
          <w:marBottom w:val="0"/>
          <w:divBdr>
            <w:top w:val="none" w:sz="0" w:space="0" w:color="auto"/>
            <w:left w:val="none" w:sz="0" w:space="0" w:color="auto"/>
            <w:bottom w:val="none" w:sz="0" w:space="0" w:color="auto"/>
            <w:right w:val="none" w:sz="0" w:space="0" w:color="auto"/>
          </w:divBdr>
        </w:div>
      </w:divsChild>
    </w:div>
    <w:div w:id="684863634">
      <w:marLeft w:val="480"/>
      <w:marRight w:val="0"/>
      <w:marTop w:val="0"/>
      <w:marBottom w:val="0"/>
      <w:divBdr>
        <w:top w:val="none" w:sz="0" w:space="0" w:color="auto"/>
        <w:left w:val="none" w:sz="0" w:space="0" w:color="auto"/>
        <w:bottom w:val="none" w:sz="0" w:space="0" w:color="auto"/>
        <w:right w:val="none" w:sz="0" w:space="0" w:color="auto"/>
      </w:divBdr>
    </w:div>
    <w:div w:id="684864169">
      <w:marLeft w:val="480"/>
      <w:marRight w:val="0"/>
      <w:marTop w:val="0"/>
      <w:marBottom w:val="0"/>
      <w:divBdr>
        <w:top w:val="none" w:sz="0" w:space="0" w:color="auto"/>
        <w:left w:val="none" w:sz="0" w:space="0" w:color="auto"/>
        <w:bottom w:val="none" w:sz="0" w:space="0" w:color="auto"/>
        <w:right w:val="none" w:sz="0" w:space="0" w:color="auto"/>
      </w:divBdr>
    </w:div>
    <w:div w:id="684869318">
      <w:bodyDiv w:val="1"/>
      <w:marLeft w:val="0"/>
      <w:marRight w:val="0"/>
      <w:marTop w:val="0"/>
      <w:marBottom w:val="0"/>
      <w:divBdr>
        <w:top w:val="none" w:sz="0" w:space="0" w:color="auto"/>
        <w:left w:val="none" w:sz="0" w:space="0" w:color="auto"/>
        <w:bottom w:val="none" w:sz="0" w:space="0" w:color="auto"/>
        <w:right w:val="none" w:sz="0" w:space="0" w:color="auto"/>
      </w:divBdr>
    </w:div>
    <w:div w:id="684943923">
      <w:marLeft w:val="480"/>
      <w:marRight w:val="0"/>
      <w:marTop w:val="0"/>
      <w:marBottom w:val="0"/>
      <w:divBdr>
        <w:top w:val="none" w:sz="0" w:space="0" w:color="auto"/>
        <w:left w:val="none" w:sz="0" w:space="0" w:color="auto"/>
        <w:bottom w:val="none" w:sz="0" w:space="0" w:color="auto"/>
        <w:right w:val="none" w:sz="0" w:space="0" w:color="auto"/>
      </w:divBdr>
    </w:div>
    <w:div w:id="685248965">
      <w:marLeft w:val="480"/>
      <w:marRight w:val="0"/>
      <w:marTop w:val="0"/>
      <w:marBottom w:val="0"/>
      <w:divBdr>
        <w:top w:val="none" w:sz="0" w:space="0" w:color="auto"/>
        <w:left w:val="none" w:sz="0" w:space="0" w:color="auto"/>
        <w:bottom w:val="none" w:sz="0" w:space="0" w:color="auto"/>
        <w:right w:val="none" w:sz="0" w:space="0" w:color="auto"/>
      </w:divBdr>
    </w:div>
    <w:div w:id="685249059">
      <w:marLeft w:val="480"/>
      <w:marRight w:val="0"/>
      <w:marTop w:val="0"/>
      <w:marBottom w:val="0"/>
      <w:divBdr>
        <w:top w:val="none" w:sz="0" w:space="0" w:color="auto"/>
        <w:left w:val="none" w:sz="0" w:space="0" w:color="auto"/>
        <w:bottom w:val="none" w:sz="0" w:space="0" w:color="auto"/>
        <w:right w:val="none" w:sz="0" w:space="0" w:color="auto"/>
      </w:divBdr>
    </w:div>
    <w:div w:id="685323868">
      <w:marLeft w:val="480"/>
      <w:marRight w:val="0"/>
      <w:marTop w:val="0"/>
      <w:marBottom w:val="0"/>
      <w:divBdr>
        <w:top w:val="none" w:sz="0" w:space="0" w:color="auto"/>
        <w:left w:val="none" w:sz="0" w:space="0" w:color="auto"/>
        <w:bottom w:val="none" w:sz="0" w:space="0" w:color="auto"/>
        <w:right w:val="none" w:sz="0" w:space="0" w:color="auto"/>
      </w:divBdr>
    </w:div>
    <w:div w:id="685328442">
      <w:marLeft w:val="480"/>
      <w:marRight w:val="0"/>
      <w:marTop w:val="0"/>
      <w:marBottom w:val="0"/>
      <w:divBdr>
        <w:top w:val="none" w:sz="0" w:space="0" w:color="auto"/>
        <w:left w:val="none" w:sz="0" w:space="0" w:color="auto"/>
        <w:bottom w:val="none" w:sz="0" w:space="0" w:color="auto"/>
        <w:right w:val="none" w:sz="0" w:space="0" w:color="auto"/>
      </w:divBdr>
    </w:div>
    <w:div w:id="685445058">
      <w:marLeft w:val="480"/>
      <w:marRight w:val="0"/>
      <w:marTop w:val="0"/>
      <w:marBottom w:val="0"/>
      <w:divBdr>
        <w:top w:val="none" w:sz="0" w:space="0" w:color="auto"/>
        <w:left w:val="none" w:sz="0" w:space="0" w:color="auto"/>
        <w:bottom w:val="none" w:sz="0" w:space="0" w:color="auto"/>
        <w:right w:val="none" w:sz="0" w:space="0" w:color="auto"/>
      </w:divBdr>
    </w:div>
    <w:div w:id="685517556">
      <w:marLeft w:val="480"/>
      <w:marRight w:val="0"/>
      <w:marTop w:val="0"/>
      <w:marBottom w:val="0"/>
      <w:divBdr>
        <w:top w:val="none" w:sz="0" w:space="0" w:color="auto"/>
        <w:left w:val="none" w:sz="0" w:space="0" w:color="auto"/>
        <w:bottom w:val="none" w:sz="0" w:space="0" w:color="auto"/>
        <w:right w:val="none" w:sz="0" w:space="0" w:color="auto"/>
      </w:divBdr>
    </w:div>
    <w:div w:id="685520286">
      <w:marLeft w:val="480"/>
      <w:marRight w:val="0"/>
      <w:marTop w:val="0"/>
      <w:marBottom w:val="0"/>
      <w:divBdr>
        <w:top w:val="none" w:sz="0" w:space="0" w:color="auto"/>
        <w:left w:val="none" w:sz="0" w:space="0" w:color="auto"/>
        <w:bottom w:val="none" w:sz="0" w:space="0" w:color="auto"/>
        <w:right w:val="none" w:sz="0" w:space="0" w:color="auto"/>
      </w:divBdr>
    </w:div>
    <w:div w:id="685710141">
      <w:marLeft w:val="480"/>
      <w:marRight w:val="0"/>
      <w:marTop w:val="0"/>
      <w:marBottom w:val="0"/>
      <w:divBdr>
        <w:top w:val="none" w:sz="0" w:space="0" w:color="auto"/>
        <w:left w:val="none" w:sz="0" w:space="0" w:color="auto"/>
        <w:bottom w:val="none" w:sz="0" w:space="0" w:color="auto"/>
        <w:right w:val="none" w:sz="0" w:space="0" w:color="auto"/>
      </w:divBdr>
    </w:div>
    <w:div w:id="685785685">
      <w:marLeft w:val="480"/>
      <w:marRight w:val="0"/>
      <w:marTop w:val="0"/>
      <w:marBottom w:val="0"/>
      <w:divBdr>
        <w:top w:val="none" w:sz="0" w:space="0" w:color="auto"/>
        <w:left w:val="none" w:sz="0" w:space="0" w:color="auto"/>
        <w:bottom w:val="none" w:sz="0" w:space="0" w:color="auto"/>
        <w:right w:val="none" w:sz="0" w:space="0" w:color="auto"/>
      </w:divBdr>
    </w:div>
    <w:div w:id="685862160">
      <w:marLeft w:val="480"/>
      <w:marRight w:val="0"/>
      <w:marTop w:val="0"/>
      <w:marBottom w:val="0"/>
      <w:divBdr>
        <w:top w:val="none" w:sz="0" w:space="0" w:color="auto"/>
        <w:left w:val="none" w:sz="0" w:space="0" w:color="auto"/>
        <w:bottom w:val="none" w:sz="0" w:space="0" w:color="auto"/>
        <w:right w:val="none" w:sz="0" w:space="0" w:color="auto"/>
      </w:divBdr>
    </w:div>
    <w:div w:id="685903878">
      <w:marLeft w:val="480"/>
      <w:marRight w:val="0"/>
      <w:marTop w:val="0"/>
      <w:marBottom w:val="0"/>
      <w:divBdr>
        <w:top w:val="none" w:sz="0" w:space="0" w:color="auto"/>
        <w:left w:val="none" w:sz="0" w:space="0" w:color="auto"/>
        <w:bottom w:val="none" w:sz="0" w:space="0" w:color="auto"/>
        <w:right w:val="none" w:sz="0" w:space="0" w:color="auto"/>
      </w:divBdr>
    </w:div>
    <w:div w:id="685908279">
      <w:marLeft w:val="480"/>
      <w:marRight w:val="0"/>
      <w:marTop w:val="0"/>
      <w:marBottom w:val="0"/>
      <w:divBdr>
        <w:top w:val="none" w:sz="0" w:space="0" w:color="auto"/>
        <w:left w:val="none" w:sz="0" w:space="0" w:color="auto"/>
        <w:bottom w:val="none" w:sz="0" w:space="0" w:color="auto"/>
        <w:right w:val="none" w:sz="0" w:space="0" w:color="auto"/>
      </w:divBdr>
    </w:div>
    <w:div w:id="686054850">
      <w:marLeft w:val="480"/>
      <w:marRight w:val="0"/>
      <w:marTop w:val="0"/>
      <w:marBottom w:val="0"/>
      <w:divBdr>
        <w:top w:val="none" w:sz="0" w:space="0" w:color="auto"/>
        <w:left w:val="none" w:sz="0" w:space="0" w:color="auto"/>
        <w:bottom w:val="none" w:sz="0" w:space="0" w:color="auto"/>
        <w:right w:val="none" w:sz="0" w:space="0" w:color="auto"/>
      </w:divBdr>
    </w:div>
    <w:div w:id="686180330">
      <w:marLeft w:val="480"/>
      <w:marRight w:val="0"/>
      <w:marTop w:val="0"/>
      <w:marBottom w:val="0"/>
      <w:divBdr>
        <w:top w:val="none" w:sz="0" w:space="0" w:color="auto"/>
        <w:left w:val="none" w:sz="0" w:space="0" w:color="auto"/>
        <w:bottom w:val="none" w:sz="0" w:space="0" w:color="auto"/>
        <w:right w:val="none" w:sz="0" w:space="0" w:color="auto"/>
      </w:divBdr>
    </w:div>
    <w:div w:id="686296784">
      <w:bodyDiv w:val="1"/>
      <w:marLeft w:val="0"/>
      <w:marRight w:val="0"/>
      <w:marTop w:val="0"/>
      <w:marBottom w:val="0"/>
      <w:divBdr>
        <w:top w:val="none" w:sz="0" w:space="0" w:color="auto"/>
        <w:left w:val="none" w:sz="0" w:space="0" w:color="auto"/>
        <w:bottom w:val="none" w:sz="0" w:space="0" w:color="auto"/>
        <w:right w:val="none" w:sz="0" w:space="0" w:color="auto"/>
      </w:divBdr>
    </w:div>
    <w:div w:id="686323743">
      <w:bodyDiv w:val="1"/>
      <w:marLeft w:val="0"/>
      <w:marRight w:val="0"/>
      <w:marTop w:val="0"/>
      <w:marBottom w:val="0"/>
      <w:divBdr>
        <w:top w:val="none" w:sz="0" w:space="0" w:color="auto"/>
        <w:left w:val="none" w:sz="0" w:space="0" w:color="auto"/>
        <w:bottom w:val="none" w:sz="0" w:space="0" w:color="auto"/>
        <w:right w:val="none" w:sz="0" w:space="0" w:color="auto"/>
      </w:divBdr>
    </w:div>
    <w:div w:id="686441578">
      <w:marLeft w:val="480"/>
      <w:marRight w:val="0"/>
      <w:marTop w:val="0"/>
      <w:marBottom w:val="0"/>
      <w:divBdr>
        <w:top w:val="none" w:sz="0" w:space="0" w:color="auto"/>
        <w:left w:val="none" w:sz="0" w:space="0" w:color="auto"/>
        <w:bottom w:val="none" w:sz="0" w:space="0" w:color="auto"/>
        <w:right w:val="none" w:sz="0" w:space="0" w:color="auto"/>
      </w:divBdr>
    </w:div>
    <w:div w:id="686491303">
      <w:marLeft w:val="480"/>
      <w:marRight w:val="0"/>
      <w:marTop w:val="0"/>
      <w:marBottom w:val="0"/>
      <w:divBdr>
        <w:top w:val="none" w:sz="0" w:space="0" w:color="auto"/>
        <w:left w:val="none" w:sz="0" w:space="0" w:color="auto"/>
        <w:bottom w:val="none" w:sz="0" w:space="0" w:color="auto"/>
        <w:right w:val="none" w:sz="0" w:space="0" w:color="auto"/>
      </w:divBdr>
    </w:div>
    <w:div w:id="686518511">
      <w:bodyDiv w:val="1"/>
      <w:marLeft w:val="0"/>
      <w:marRight w:val="0"/>
      <w:marTop w:val="0"/>
      <w:marBottom w:val="0"/>
      <w:divBdr>
        <w:top w:val="none" w:sz="0" w:space="0" w:color="auto"/>
        <w:left w:val="none" w:sz="0" w:space="0" w:color="auto"/>
        <w:bottom w:val="none" w:sz="0" w:space="0" w:color="auto"/>
        <w:right w:val="none" w:sz="0" w:space="0" w:color="auto"/>
      </w:divBdr>
    </w:div>
    <w:div w:id="686562132">
      <w:marLeft w:val="480"/>
      <w:marRight w:val="0"/>
      <w:marTop w:val="0"/>
      <w:marBottom w:val="0"/>
      <w:divBdr>
        <w:top w:val="none" w:sz="0" w:space="0" w:color="auto"/>
        <w:left w:val="none" w:sz="0" w:space="0" w:color="auto"/>
        <w:bottom w:val="none" w:sz="0" w:space="0" w:color="auto"/>
        <w:right w:val="none" w:sz="0" w:space="0" w:color="auto"/>
      </w:divBdr>
    </w:div>
    <w:div w:id="686830334">
      <w:marLeft w:val="480"/>
      <w:marRight w:val="0"/>
      <w:marTop w:val="0"/>
      <w:marBottom w:val="0"/>
      <w:divBdr>
        <w:top w:val="none" w:sz="0" w:space="0" w:color="auto"/>
        <w:left w:val="none" w:sz="0" w:space="0" w:color="auto"/>
        <w:bottom w:val="none" w:sz="0" w:space="0" w:color="auto"/>
        <w:right w:val="none" w:sz="0" w:space="0" w:color="auto"/>
      </w:divBdr>
    </w:div>
    <w:div w:id="686953318">
      <w:bodyDiv w:val="1"/>
      <w:marLeft w:val="0"/>
      <w:marRight w:val="0"/>
      <w:marTop w:val="0"/>
      <w:marBottom w:val="0"/>
      <w:divBdr>
        <w:top w:val="none" w:sz="0" w:space="0" w:color="auto"/>
        <w:left w:val="none" w:sz="0" w:space="0" w:color="auto"/>
        <w:bottom w:val="none" w:sz="0" w:space="0" w:color="auto"/>
        <w:right w:val="none" w:sz="0" w:space="0" w:color="auto"/>
      </w:divBdr>
    </w:div>
    <w:div w:id="686978993">
      <w:marLeft w:val="480"/>
      <w:marRight w:val="0"/>
      <w:marTop w:val="0"/>
      <w:marBottom w:val="0"/>
      <w:divBdr>
        <w:top w:val="none" w:sz="0" w:space="0" w:color="auto"/>
        <w:left w:val="none" w:sz="0" w:space="0" w:color="auto"/>
        <w:bottom w:val="none" w:sz="0" w:space="0" w:color="auto"/>
        <w:right w:val="none" w:sz="0" w:space="0" w:color="auto"/>
      </w:divBdr>
    </w:div>
    <w:div w:id="687028839">
      <w:marLeft w:val="480"/>
      <w:marRight w:val="0"/>
      <w:marTop w:val="0"/>
      <w:marBottom w:val="0"/>
      <w:divBdr>
        <w:top w:val="none" w:sz="0" w:space="0" w:color="auto"/>
        <w:left w:val="none" w:sz="0" w:space="0" w:color="auto"/>
        <w:bottom w:val="none" w:sz="0" w:space="0" w:color="auto"/>
        <w:right w:val="none" w:sz="0" w:space="0" w:color="auto"/>
      </w:divBdr>
    </w:div>
    <w:div w:id="687173756">
      <w:marLeft w:val="480"/>
      <w:marRight w:val="0"/>
      <w:marTop w:val="0"/>
      <w:marBottom w:val="0"/>
      <w:divBdr>
        <w:top w:val="none" w:sz="0" w:space="0" w:color="auto"/>
        <w:left w:val="none" w:sz="0" w:space="0" w:color="auto"/>
        <w:bottom w:val="none" w:sz="0" w:space="0" w:color="auto"/>
        <w:right w:val="none" w:sz="0" w:space="0" w:color="auto"/>
      </w:divBdr>
    </w:div>
    <w:div w:id="687369181">
      <w:bodyDiv w:val="1"/>
      <w:marLeft w:val="0"/>
      <w:marRight w:val="0"/>
      <w:marTop w:val="0"/>
      <w:marBottom w:val="0"/>
      <w:divBdr>
        <w:top w:val="none" w:sz="0" w:space="0" w:color="auto"/>
        <w:left w:val="none" w:sz="0" w:space="0" w:color="auto"/>
        <w:bottom w:val="none" w:sz="0" w:space="0" w:color="auto"/>
        <w:right w:val="none" w:sz="0" w:space="0" w:color="auto"/>
      </w:divBdr>
    </w:div>
    <w:div w:id="687374190">
      <w:marLeft w:val="480"/>
      <w:marRight w:val="0"/>
      <w:marTop w:val="0"/>
      <w:marBottom w:val="0"/>
      <w:divBdr>
        <w:top w:val="none" w:sz="0" w:space="0" w:color="auto"/>
        <w:left w:val="none" w:sz="0" w:space="0" w:color="auto"/>
        <w:bottom w:val="none" w:sz="0" w:space="0" w:color="auto"/>
        <w:right w:val="none" w:sz="0" w:space="0" w:color="auto"/>
      </w:divBdr>
    </w:div>
    <w:div w:id="687489211">
      <w:marLeft w:val="480"/>
      <w:marRight w:val="0"/>
      <w:marTop w:val="0"/>
      <w:marBottom w:val="0"/>
      <w:divBdr>
        <w:top w:val="none" w:sz="0" w:space="0" w:color="auto"/>
        <w:left w:val="none" w:sz="0" w:space="0" w:color="auto"/>
        <w:bottom w:val="none" w:sz="0" w:space="0" w:color="auto"/>
        <w:right w:val="none" w:sz="0" w:space="0" w:color="auto"/>
      </w:divBdr>
    </w:div>
    <w:div w:id="687490206">
      <w:marLeft w:val="480"/>
      <w:marRight w:val="0"/>
      <w:marTop w:val="0"/>
      <w:marBottom w:val="0"/>
      <w:divBdr>
        <w:top w:val="none" w:sz="0" w:space="0" w:color="auto"/>
        <w:left w:val="none" w:sz="0" w:space="0" w:color="auto"/>
        <w:bottom w:val="none" w:sz="0" w:space="0" w:color="auto"/>
        <w:right w:val="none" w:sz="0" w:space="0" w:color="auto"/>
      </w:divBdr>
    </w:div>
    <w:div w:id="687604556">
      <w:marLeft w:val="480"/>
      <w:marRight w:val="0"/>
      <w:marTop w:val="0"/>
      <w:marBottom w:val="0"/>
      <w:divBdr>
        <w:top w:val="none" w:sz="0" w:space="0" w:color="auto"/>
        <w:left w:val="none" w:sz="0" w:space="0" w:color="auto"/>
        <w:bottom w:val="none" w:sz="0" w:space="0" w:color="auto"/>
        <w:right w:val="none" w:sz="0" w:space="0" w:color="auto"/>
      </w:divBdr>
    </w:div>
    <w:div w:id="687606794">
      <w:marLeft w:val="480"/>
      <w:marRight w:val="0"/>
      <w:marTop w:val="0"/>
      <w:marBottom w:val="0"/>
      <w:divBdr>
        <w:top w:val="none" w:sz="0" w:space="0" w:color="auto"/>
        <w:left w:val="none" w:sz="0" w:space="0" w:color="auto"/>
        <w:bottom w:val="none" w:sz="0" w:space="0" w:color="auto"/>
        <w:right w:val="none" w:sz="0" w:space="0" w:color="auto"/>
      </w:divBdr>
    </w:div>
    <w:div w:id="687634851">
      <w:bodyDiv w:val="1"/>
      <w:marLeft w:val="0"/>
      <w:marRight w:val="0"/>
      <w:marTop w:val="0"/>
      <w:marBottom w:val="0"/>
      <w:divBdr>
        <w:top w:val="none" w:sz="0" w:space="0" w:color="auto"/>
        <w:left w:val="none" w:sz="0" w:space="0" w:color="auto"/>
        <w:bottom w:val="none" w:sz="0" w:space="0" w:color="auto"/>
        <w:right w:val="none" w:sz="0" w:space="0" w:color="auto"/>
      </w:divBdr>
    </w:div>
    <w:div w:id="687829538">
      <w:marLeft w:val="480"/>
      <w:marRight w:val="0"/>
      <w:marTop w:val="0"/>
      <w:marBottom w:val="0"/>
      <w:divBdr>
        <w:top w:val="none" w:sz="0" w:space="0" w:color="auto"/>
        <w:left w:val="none" w:sz="0" w:space="0" w:color="auto"/>
        <w:bottom w:val="none" w:sz="0" w:space="0" w:color="auto"/>
        <w:right w:val="none" w:sz="0" w:space="0" w:color="auto"/>
      </w:divBdr>
    </w:div>
    <w:div w:id="687874699">
      <w:marLeft w:val="480"/>
      <w:marRight w:val="0"/>
      <w:marTop w:val="0"/>
      <w:marBottom w:val="0"/>
      <w:divBdr>
        <w:top w:val="none" w:sz="0" w:space="0" w:color="auto"/>
        <w:left w:val="none" w:sz="0" w:space="0" w:color="auto"/>
        <w:bottom w:val="none" w:sz="0" w:space="0" w:color="auto"/>
        <w:right w:val="none" w:sz="0" w:space="0" w:color="auto"/>
      </w:divBdr>
    </w:div>
    <w:div w:id="687876381">
      <w:marLeft w:val="480"/>
      <w:marRight w:val="0"/>
      <w:marTop w:val="0"/>
      <w:marBottom w:val="0"/>
      <w:divBdr>
        <w:top w:val="none" w:sz="0" w:space="0" w:color="auto"/>
        <w:left w:val="none" w:sz="0" w:space="0" w:color="auto"/>
        <w:bottom w:val="none" w:sz="0" w:space="0" w:color="auto"/>
        <w:right w:val="none" w:sz="0" w:space="0" w:color="auto"/>
      </w:divBdr>
    </w:div>
    <w:div w:id="687949832">
      <w:marLeft w:val="480"/>
      <w:marRight w:val="0"/>
      <w:marTop w:val="0"/>
      <w:marBottom w:val="0"/>
      <w:divBdr>
        <w:top w:val="none" w:sz="0" w:space="0" w:color="auto"/>
        <w:left w:val="none" w:sz="0" w:space="0" w:color="auto"/>
        <w:bottom w:val="none" w:sz="0" w:space="0" w:color="auto"/>
        <w:right w:val="none" w:sz="0" w:space="0" w:color="auto"/>
      </w:divBdr>
    </w:div>
    <w:div w:id="688026482">
      <w:marLeft w:val="480"/>
      <w:marRight w:val="0"/>
      <w:marTop w:val="0"/>
      <w:marBottom w:val="0"/>
      <w:divBdr>
        <w:top w:val="none" w:sz="0" w:space="0" w:color="auto"/>
        <w:left w:val="none" w:sz="0" w:space="0" w:color="auto"/>
        <w:bottom w:val="none" w:sz="0" w:space="0" w:color="auto"/>
        <w:right w:val="none" w:sz="0" w:space="0" w:color="auto"/>
      </w:divBdr>
    </w:div>
    <w:div w:id="688028546">
      <w:bodyDiv w:val="1"/>
      <w:marLeft w:val="0"/>
      <w:marRight w:val="0"/>
      <w:marTop w:val="0"/>
      <w:marBottom w:val="0"/>
      <w:divBdr>
        <w:top w:val="none" w:sz="0" w:space="0" w:color="auto"/>
        <w:left w:val="none" w:sz="0" w:space="0" w:color="auto"/>
        <w:bottom w:val="none" w:sz="0" w:space="0" w:color="auto"/>
        <w:right w:val="none" w:sz="0" w:space="0" w:color="auto"/>
      </w:divBdr>
    </w:div>
    <w:div w:id="688064987">
      <w:marLeft w:val="480"/>
      <w:marRight w:val="0"/>
      <w:marTop w:val="0"/>
      <w:marBottom w:val="0"/>
      <w:divBdr>
        <w:top w:val="none" w:sz="0" w:space="0" w:color="auto"/>
        <w:left w:val="none" w:sz="0" w:space="0" w:color="auto"/>
        <w:bottom w:val="none" w:sz="0" w:space="0" w:color="auto"/>
        <w:right w:val="none" w:sz="0" w:space="0" w:color="auto"/>
      </w:divBdr>
    </w:div>
    <w:div w:id="688146797">
      <w:bodyDiv w:val="1"/>
      <w:marLeft w:val="0"/>
      <w:marRight w:val="0"/>
      <w:marTop w:val="0"/>
      <w:marBottom w:val="0"/>
      <w:divBdr>
        <w:top w:val="none" w:sz="0" w:space="0" w:color="auto"/>
        <w:left w:val="none" w:sz="0" w:space="0" w:color="auto"/>
        <w:bottom w:val="none" w:sz="0" w:space="0" w:color="auto"/>
        <w:right w:val="none" w:sz="0" w:space="0" w:color="auto"/>
      </w:divBdr>
    </w:div>
    <w:div w:id="688215672">
      <w:marLeft w:val="480"/>
      <w:marRight w:val="0"/>
      <w:marTop w:val="0"/>
      <w:marBottom w:val="0"/>
      <w:divBdr>
        <w:top w:val="none" w:sz="0" w:space="0" w:color="auto"/>
        <w:left w:val="none" w:sz="0" w:space="0" w:color="auto"/>
        <w:bottom w:val="none" w:sz="0" w:space="0" w:color="auto"/>
        <w:right w:val="none" w:sz="0" w:space="0" w:color="auto"/>
      </w:divBdr>
    </w:div>
    <w:div w:id="688218427">
      <w:marLeft w:val="480"/>
      <w:marRight w:val="0"/>
      <w:marTop w:val="0"/>
      <w:marBottom w:val="0"/>
      <w:divBdr>
        <w:top w:val="none" w:sz="0" w:space="0" w:color="auto"/>
        <w:left w:val="none" w:sz="0" w:space="0" w:color="auto"/>
        <w:bottom w:val="none" w:sz="0" w:space="0" w:color="auto"/>
        <w:right w:val="none" w:sz="0" w:space="0" w:color="auto"/>
      </w:divBdr>
    </w:div>
    <w:div w:id="688406358">
      <w:bodyDiv w:val="1"/>
      <w:marLeft w:val="0"/>
      <w:marRight w:val="0"/>
      <w:marTop w:val="0"/>
      <w:marBottom w:val="0"/>
      <w:divBdr>
        <w:top w:val="none" w:sz="0" w:space="0" w:color="auto"/>
        <w:left w:val="none" w:sz="0" w:space="0" w:color="auto"/>
        <w:bottom w:val="none" w:sz="0" w:space="0" w:color="auto"/>
        <w:right w:val="none" w:sz="0" w:space="0" w:color="auto"/>
      </w:divBdr>
    </w:div>
    <w:div w:id="688408474">
      <w:marLeft w:val="480"/>
      <w:marRight w:val="0"/>
      <w:marTop w:val="0"/>
      <w:marBottom w:val="0"/>
      <w:divBdr>
        <w:top w:val="none" w:sz="0" w:space="0" w:color="auto"/>
        <w:left w:val="none" w:sz="0" w:space="0" w:color="auto"/>
        <w:bottom w:val="none" w:sz="0" w:space="0" w:color="auto"/>
        <w:right w:val="none" w:sz="0" w:space="0" w:color="auto"/>
      </w:divBdr>
    </w:div>
    <w:div w:id="688413757">
      <w:marLeft w:val="480"/>
      <w:marRight w:val="0"/>
      <w:marTop w:val="0"/>
      <w:marBottom w:val="0"/>
      <w:divBdr>
        <w:top w:val="none" w:sz="0" w:space="0" w:color="auto"/>
        <w:left w:val="none" w:sz="0" w:space="0" w:color="auto"/>
        <w:bottom w:val="none" w:sz="0" w:space="0" w:color="auto"/>
        <w:right w:val="none" w:sz="0" w:space="0" w:color="auto"/>
      </w:divBdr>
    </w:div>
    <w:div w:id="688413914">
      <w:marLeft w:val="480"/>
      <w:marRight w:val="0"/>
      <w:marTop w:val="0"/>
      <w:marBottom w:val="0"/>
      <w:divBdr>
        <w:top w:val="none" w:sz="0" w:space="0" w:color="auto"/>
        <w:left w:val="none" w:sz="0" w:space="0" w:color="auto"/>
        <w:bottom w:val="none" w:sz="0" w:space="0" w:color="auto"/>
        <w:right w:val="none" w:sz="0" w:space="0" w:color="auto"/>
      </w:divBdr>
    </w:div>
    <w:div w:id="688530576">
      <w:marLeft w:val="480"/>
      <w:marRight w:val="0"/>
      <w:marTop w:val="0"/>
      <w:marBottom w:val="0"/>
      <w:divBdr>
        <w:top w:val="none" w:sz="0" w:space="0" w:color="auto"/>
        <w:left w:val="none" w:sz="0" w:space="0" w:color="auto"/>
        <w:bottom w:val="none" w:sz="0" w:space="0" w:color="auto"/>
        <w:right w:val="none" w:sz="0" w:space="0" w:color="auto"/>
      </w:divBdr>
    </w:div>
    <w:div w:id="688680047">
      <w:bodyDiv w:val="1"/>
      <w:marLeft w:val="0"/>
      <w:marRight w:val="0"/>
      <w:marTop w:val="0"/>
      <w:marBottom w:val="0"/>
      <w:divBdr>
        <w:top w:val="none" w:sz="0" w:space="0" w:color="auto"/>
        <w:left w:val="none" w:sz="0" w:space="0" w:color="auto"/>
        <w:bottom w:val="none" w:sz="0" w:space="0" w:color="auto"/>
        <w:right w:val="none" w:sz="0" w:space="0" w:color="auto"/>
      </w:divBdr>
    </w:div>
    <w:div w:id="688797097">
      <w:marLeft w:val="480"/>
      <w:marRight w:val="0"/>
      <w:marTop w:val="0"/>
      <w:marBottom w:val="0"/>
      <w:divBdr>
        <w:top w:val="none" w:sz="0" w:space="0" w:color="auto"/>
        <w:left w:val="none" w:sz="0" w:space="0" w:color="auto"/>
        <w:bottom w:val="none" w:sz="0" w:space="0" w:color="auto"/>
        <w:right w:val="none" w:sz="0" w:space="0" w:color="auto"/>
      </w:divBdr>
    </w:div>
    <w:div w:id="688871864">
      <w:marLeft w:val="480"/>
      <w:marRight w:val="0"/>
      <w:marTop w:val="0"/>
      <w:marBottom w:val="0"/>
      <w:divBdr>
        <w:top w:val="none" w:sz="0" w:space="0" w:color="auto"/>
        <w:left w:val="none" w:sz="0" w:space="0" w:color="auto"/>
        <w:bottom w:val="none" w:sz="0" w:space="0" w:color="auto"/>
        <w:right w:val="none" w:sz="0" w:space="0" w:color="auto"/>
      </w:divBdr>
    </w:div>
    <w:div w:id="688945373">
      <w:marLeft w:val="480"/>
      <w:marRight w:val="0"/>
      <w:marTop w:val="0"/>
      <w:marBottom w:val="0"/>
      <w:divBdr>
        <w:top w:val="none" w:sz="0" w:space="0" w:color="auto"/>
        <w:left w:val="none" w:sz="0" w:space="0" w:color="auto"/>
        <w:bottom w:val="none" w:sz="0" w:space="0" w:color="auto"/>
        <w:right w:val="none" w:sz="0" w:space="0" w:color="auto"/>
      </w:divBdr>
    </w:div>
    <w:div w:id="688989514">
      <w:marLeft w:val="480"/>
      <w:marRight w:val="0"/>
      <w:marTop w:val="0"/>
      <w:marBottom w:val="0"/>
      <w:divBdr>
        <w:top w:val="none" w:sz="0" w:space="0" w:color="auto"/>
        <w:left w:val="none" w:sz="0" w:space="0" w:color="auto"/>
        <w:bottom w:val="none" w:sz="0" w:space="0" w:color="auto"/>
        <w:right w:val="none" w:sz="0" w:space="0" w:color="auto"/>
      </w:divBdr>
    </w:div>
    <w:div w:id="688993813">
      <w:bodyDiv w:val="1"/>
      <w:marLeft w:val="0"/>
      <w:marRight w:val="0"/>
      <w:marTop w:val="0"/>
      <w:marBottom w:val="0"/>
      <w:divBdr>
        <w:top w:val="none" w:sz="0" w:space="0" w:color="auto"/>
        <w:left w:val="none" w:sz="0" w:space="0" w:color="auto"/>
        <w:bottom w:val="none" w:sz="0" w:space="0" w:color="auto"/>
        <w:right w:val="none" w:sz="0" w:space="0" w:color="auto"/>
      </w:divBdr>
    </w:div>
    <w:div w:id="689182390">
      <w:bodyDiv w:val="1"/>
      <w:marLeft w:val="0"/>
      <w:marRight w:val="0"/>
      <w:marTop w:val="0"/>
      <w:marBottom w:val="0"/>
      <w:divBdr>
        <w:top w:val="none" w:sz="0" w:space="0" w:color="auto"/>
        <w:left w:val="none" w:sz="0" w:space="0" w:color="auto"/>
        <w:bottom w:val="none" w:sz="0" w:space="0" w:color="auto"/>
        <w:right w:val="none" w:sz="0" w:space="0" w:color="auto"/>
      </w:divBdr>
    </w:div>
    <w:div w:id="689184169">
      <w:marLeft w:val="480"/>
      <w:marRight w:val="0"/>
      <w:marTop w:val="0"/>
      <w:marBottom w:val="0"/>
      <w:divBdr>
        <w:top w:val="none" w:sz="0" w:space="0" w:color="auto"/>
        <w:left w:val="none" w:sz="0" w:space="0" w:color="auto"/>
        <w:bottom w:val="none" w:sz="0" w:space="0" w:color="auto"/>
        <w:right w:val="none" w:sz="0" w:space="0" w:color="auto"/>
      </w:divBdr>
    </w:div>
    <w:div w:id="689255956">
      <w:marLeft w:val="480"/>
      <w:marRight w:val="0"/>
      <w:marTop w:val="0"/>
      <w:marBottom w:val="0"/>
      <w:divBdr>
        <w:top w:val="none" w:sz="0" w:space="0" w:color="auto"/>
        <w:left w:val="none" w:sz="0" w:space="0" w:color="auto"/>
        <w:bottom w:val="none" w:sz="0" w:space="0" w:color="auto"/>
        <w:right w:val="none" w:sz="0" w:space="0" w:color="auto"/>
      </w:divBdr>
    </w:div>
    <w:div w:id="689257478">
      <w:marLeft w:val="480"/>
      <w:marRight w:val="0"/>
      <w:marTop w:val="0"/>
      <w:marBottom w:val="0"/>
      <w:divBdr>
        <w:top w:val="none" w:sz="0" w:space="0" w:color="auto"/>
        <w:left w:val="none" w:sz="0" w:space="0" w:color="auto"/>
        <w:bottom w:val="none" w:sz="0" w:space="0" w:color="auto"/>
        <w:right w:val="none" w:sz="0" w:space="0" w:color="auto"/>
      </w:divBdr>
    </w:div>
    <w:div w:id="689257953">
      <w:marLeft w:val="480"/>
      <w:marRight w:val="0"/>
      <w:marTop w:val="0"/>
      <w:marBottom w:val="0"/>
      <w:divBdr>
        <w:top w:val="none" w:sz="0" w:space="0" w:color="auto"/>
        <w:left w:val="none" w:sz="0" w:space="0" w:color="auto"/>
        <w:bottom w:val="none" w:sz="0" w:space="0" w:color="auto"/>
        <w:right w:val="none" w:sz="0" w:space="0" w:color="auto"/>
      </w:divBdr>
    </w:div>
    <w:div w:id="689457321">
      <w:bodyDiv w:val="1"/>
      <w:marLeft w:val="0"/>
      <w:marRight w:val="0"/>
      <w:marTop w:val="0"/>
      <w:marBottom w:val="0"/>
      <w:divBdr>
        <w:top w:val="none" w:sz="0" w:space="0" w:color="auto"/>
        <w:left w:val="none" w:sz="0" w:space="0" w:color="auto"/>
        <w:bottom w:val="none" w:sz="0" w:space="0" w:color="auto"/>
        <w:right w:val="none" w:sz="0" w:space="0" w:color="auto"/>
      </w:divBdr>
    </w:div>
    <w:div w:id="689572867">
      <w:marLeft w:val="480"/>
      <w:marRight w:val="0"/>
      <w:marTop w:val="0"/>
      <w:marBottom w:val="0"/>
      <w:divBdr>
        <w:top w:val="none" w:sz="0" w:space="0" w:color="auto"/>
        <w:left w:val="none" w:sz="0" w:space="0" w:color="auto"/>
        <w:bottom w:val="none" w:sz="0" w:space="0" w:color="auto"/>
        <w:right w:val="none" w:sz="0" w:space="0" w:color="auto"/>
      </w:divBdr>
    </w:div>
    <w:div w:id="689600215">
      <w:bodyDiv w:val="1"/>
      <w:marLeft w:val="0"/>
      <w:marRight w:val="0"/>
      <w:marTop w:val="0"/>
      <w:marBottom w:val="0"/>
      <w:divBdr>
        <w:top w:val="none" w:sz="0" w:space="0" w:color="auto"/>
        <w:left w:val="none" w:sz="0" w:space="0" w:color="auto"/>
        <w:bottom w:val="none" w:sz="0" w:space="0" w:color="auto"/>
        <w:right w:val="none" w:sz="0" w:space="0" w:color="auto"/>
      </w:divBdr>
    </w:div>
    <w:div w:id="689646313">
      <w:marLeft w:val="480"/>
      <w:marRight w:val="0"/>
      <w:marTop w:val="0"/>
      <w:marBottom w:val="0"/>
      <w:divBdr>
        <w:top w:val="none" w:sz="0" w:space="0" w:color="auto"/>
        <w:left w:val="none" w:sz="0" w:space="0" w:color="auto"/>
        <w:bottom w:val="none" w:sz="0" w:space="0" w:color="auto"/>
        <w:right w:val="none" w:sz="0" w:space="0" w:color="auto"/>
      </w:divBdr>
    </w:div>
    <w:div w:id="689914470">
      <w:bodyDiv w:val="1"/>
      <w:marLeft w:val="0"/>
      <w:marRight w:val="0"/>
      <w:marTop w:val="0"/>
      <w:marBottom w:val="0"/>
      <w:divBdr>
        <w:top w:val="none" w:sz="0" w:space="0" w:color="auto"/>
        <w:left w:val="none" w:sz="0" w:space="0" w:color="auto"/>
        <w:bottom w:val="none" w:sz="0" w:space="0" w:color="auto"/>
        <w:right w:val="none" w:sz="0" w:space="0" w:color="auto"/>
      </w:divBdr>
      <w:divsChild>
        <w:div w:id="64911441">
          <w:marLeft w:val="480"/>
          <w:marRight w:val="0"/>
          <w:marTop w:val="0"/>
          <w:marBottom w:val="0"/>
          <w:divBdr>
            <w:top w:val="none" w:sz="0" w:space="0" w:color="auto"/>
            <w:left w:val="none" w:sz="0" w:space="0" w:color="auto"/>
            <w:bottom w:val="none" w:sz="0" w:space="0" w:color="auto"/>
            <w:right w:val="none" w:sz="0" w:space="0" w:color="auto"/>
          </w:divBdr>
        </w:div>
        <w:div w:id="72434648">
          <w:marLeft w:val="480"/>
          <w:marRight w:val="0"/>
          <w:marTop w:val="0"/>
          <w:marBottom w:val="0"/>
          <w:divBdr>
            <w:top w:val="none" w:sz="0" w:space="0" w:color="auto"/>
            <w:left w:val="none" w:sz="0" w:space="0" w:color="auto"/>
            <w:bottom w:val="none" w:sz="0" w:space="0" w:color="auto"/>
            <w:right w:val="none" w:sz="0" w:space="0" w:color="auto"/>
          </w:divBdr>
        </w:div>
        <w:div w:id="99305817">
          <w:marLeft w:val="480"/>
          <w:marRight w:val="0"/>
          <w:marTop w:val="0"/>
          <w:marBottom w:val="0"/>
          <w:divBdr>
            <w:top w:val="none" w:sz="0" w:space="0" w:color="auto"/>
            <w:left w:val="none" w:sz="0" w:space="0" w:color="auto"/>
            <w:bottom w:val="none" w:sz="0" w:space="0" w:color="auto"/>
            <w:right w:val="none" w:sz="0" w:space="0" w:color="auto"/>
          </w:divBdr>
        </w:div>
        <w:div w:id="205602695">
          <w:marLeft w:val="480"/>
          <w:marRight w:val="0"/>
          <w:marTop w:val="0"/>
          <w:marBottom w:val="0"/>
          <w:divBdr>
            <w:top w:val="none" w:sz="0" w:space="0" w:color="auto"/>
            <w:left w:val="none" w:sz="0" w:space="0" w:color="auto"/>
            <w:bottom w:val="none" w:sz="0" w:space="0" w:color="auto"/>
            <w:right w:val="none" w:sz="0" w:space="0" w:color="auto"/>
          </w:divBdr>
        </w:div>
        <w:div w:id="245191444">
          <w:marLeft w:val="480"/>
          <w:marRight w:val="0"/>
          <w:marTop w:val="0"/>
          <w:marBottom w:val="0"/>
          <w:divBdr>
            <w:top w:val="none" w:sz="0" w:space="0" w:color="auto"/>
            <w:left w:val="none" w:sz="0" w:space="0" w:color="auto"/>
            <w:bottom w:val="none" w:sz="0" w:space="0" w:color="auto"/>
            <w:right w:val="none" w:sz="0" w:space="0" w:color="auto"/>
          </w:divBdr>
        </w:div>
        <w:div w:id="300620497">
          <w:marLeft w:val="480"/>
          <w:marRight w:val="0"/>
          <w:marTop w:val="0"/>
          <w:marBottom w:val="0"/>
          <w:divBdr>
            <w:top w:val="none" w:sz="0" w:space="0" w:color="auto"/>
            <w:left w:val="none" w:sz="0" w:space="0" w:color="auto"/>
            <w:bottom w:val="none" w:sz="0" w:space="0" w:color="auto"/>
            <w:right w:val="none" w:sz="0" w:space="0" w:color="auto"/>
          </w:divBdr>
        </w:div>
        <w:div w:id="313335918">
          <w:marLeft w:val="480"/>
          <w:marRight w:val="0"/>
          <w:marTop w:val="0"/>
          <w:marBottom w:val="0"/>
          <w:divBdr>
            <w:top w:val="none" w:sz="0" w:space="0" w:color="auto"/>
            <w:left w:val="none" w:sz="0" w:space="0" w:color="auto"/>
            <w:bottom w:val="none" w:sz="0" w:space="0" w:color="auto"/>
            <w:right w:val="none" w:sz="0" w:space="0" w:color="auto"/>
          </w:divBdr>
        </w:div>
        <w:div w:id="317538364">
          <w:marLeft w:val="480"/>
          <w:marRight w:val="0"/>
          <w:marTop w:val="0"/>
          <w:marBottom w:val="0"/>
          <w:divBdr>
            <w:top w:val="none" w:sz="0" w:space="0" w:color="auto"/>
            <w:left w:val="none" w:sz="0" w:space="0" w:color="auto"/>
            <w:bottom w:val="none" w:sz="0" w:space="0" w:color="auto"/>
            <w:right w:val="none" w:sz="0" w:space="0" w:color="auto"/>
          </w:divBdr>
        </w:div>
        <w:div w:id="329986995">
          <w:marLeft w:val="480"/>
          <w:marRight w:val="0"/>
          <w:marTop w:val="0"/>
          <w:marBottom w:val="0"/>
          <w:divBdr>
            <w:top w:val="none" w:sz="0" w:space="0" w:color="auto"/>
            <w:left w:val="none" w:sz="0" w:space="0" w:color="auto"/>
            <w:bottom w:val="none" w:sz="0" w:space="0" w:color="auto"/>
            <w:right w:val="none" w:sz="0" w:space="0" w:color="auto"/>
          </w:divBdr>
        </w:div>
        <w:div w:id="330068482">
          <w:marLeft w:val="480"/>
          <w:marRight w:val="0"/>
          <w:marTop w:val="0"/>
          <w:marBottom w:val="0"/>
          <w:divBdr>
            <w:top w:val="none" w:sz="0" w:space="0" w:color="auto"/>
            <w:left w:val="none" w:sz="0" w:space="0" w:color="auto"/>
            <w:bottom w:val="none" w:sz="0" w:space="0" w:color="auto"/>
            <w:right w:val="none" w:sz="0" w:space="0" w:color="auto"/>
          </w:divBdr>
        </w:div>
        <w:div w:id="332950645">
          <w:marLeft w:val="480"/>
          <w:marRight w:val="0"/>
          <w:marTop w:val="0"/>
          <w:marBottom w:val="0"/>
          <w:divBdr>
            <w:top w:val="none" w:sz="0" w:space="0" w:color="auto"/>
            <w:left w:val="none" w:sz="0" w:space="0" w:color="auto"/>
            <w:bottom w:val="none" w:sz="0" w:space="0" w:color="auto"/>
            <w:right w:val="none" w:sz="0" w:space="0" w:color="auto"/>
          </w:divBdr>
        </w:div>
        <w:div w:id="392775100">
          <w:marLeft w:val="480"/>
          <w:marRight w:val="0"/>
          <w:marTop w:val="0"/>
          <w:marBottom w:val="0"/>
          <w:divBdr>
            <w:top w:val="none" w:sz="0" w:space="0" w:color="auto"/>
            <w:left w:val="none" w:sz="0" w:space="0" w:color="auto"/>
            <w:bottom w:val="none" w:sz="0" w:space="0" w:color="auto"/>
            <w:right w:val="none" w:sz="0" w:space="0" w:color="auto"/>
          </w:divBdr>
        </w:div>
        <w:div w:id="401149031">
          <w:marLeft w:val="480"/>
          <w:marRight w:val="0"/>
          <w:marTop w:val="0"/>
          <w:marBottom w:val="0"/>
          <w:divBdr>
            <w:top w:val="none" w:sz="0" w:space="0" w:color="auto"/>
            <w:left w:val="none" w:sz="0" w:space="0" w:color="auto"/>
            <w:bottom w:val="none" w:sz="0" w:space="0" w:color="auto"/>
            <w:right w:val="none" w:sz="0" w:space="0" w:color="auto"/>
          </w:divBdr>
        </w:div>
        <w:div w:id="403181083">
          <w:marLeft w:val="480"/>
          <w:marRight w:val="0"/>
          <w:marTop w:val="0"/>
          <w:marBottom w:val="0"/>
          <w:divBdr>
            <w:top w:val="none" w:sz="0" w:space="0" w:color="auto"/>
            <w:left w:val="none" w:sz="0" w:space="0" w:color="auto"/>
            <w:bottom w:val="none" w:sz="0" w:space="0" w:color="auto"/>
            <w:right w:val="none" w:sz="0" w:space="0" w:color="auto"/>
          </w:divBdr>
        </w:div>
        <w:div w:id="403648440">
          <w:marLeft w:val="480"/>
          <w:marRight w:val="0"/>
          <w:marTop w:val="0"/>
          <w:marBottom w:val="0"/>
          <w:divBdr>
            <w:top w:val="none" w:sz="0" w:space="0" w:color="auto"/>
            <w:left w:val="none" w:sz="0" w:space="0" w:color="auto"/>
            <w:bottom w:val="none" w:sz="0" w:space="0" w:color="auto"/>
            <w:right w:val="none" w:sz="0" w:space="0" w:color="auto"/>
          </w:divBdr>
        </w:div>
        <w:div w:id="454368266">
          <w:marLeft w:val="480"/>
          <w:marRight w:val="0"/>
          <w:marTop w:val="0"/>
          <w:marBottom w:val="0"/>
          <w:divBdr>
            <w:top w:val="none" w:sz="0" w:space="0" w:color="auto"/>
            <w:left w:val="none" w:sz="0" w:space="0" w:color="auto"/>
            <w:bottom w:val="none" w:sz="0" w:space="0" w:color="auto"/>
            <w:right w:val="none" w:sz="0" w:space="0" w:color="auto"/>
          </w:divBdr>
        </w:div>
        <w:div w:id="460538750">
          <w:marLeft w:val="480"/>
          <w:marRight w:val="0"/>
          <w:marTop w:val="0"/>
          <w:marBottom w:val="0"/>
          <w:divBdr>
            <w:top w:val="none" w:sz="0" w:space="0" w:color="auto"/>
            <w:left w:val="none" w:sz="0" w:space="0" w:color="auto"/>
            <w:bottom w:val="none" w:sz="0" w:space="0" w:color="auto"/>
            <w:right w:val="none" w:sz="0" w:space="0" w:color="auto"/>
          </w:divBdr>
        </w:div>
        <w:div w:id="474836742">
          <w:marLeft w:val="480"/>
          <w:marRight w:val="0"/>
          <w:marTop w:val="0"/>
          <w:marBottom w:val="0"/>
          <w:divBdr>
            <w:top w:val="none" w:sz="0" w:space="0" w:color="auto"/>
            <w:left w:val="none" w:sz="0" w:space="0" w:color="auto"/>
            <w:bottom w:val="none" w:sz="0" w:space="0" w:color="auto"/>
            <w:right w:val="none" w:sz="0" w:space="0" w:color="auto"/>
          </w:divBdr>
        </w:div>
        <w:div w:id="515655858">
          <w:marLeft w:val="480"/>
          <w:marRight w:val="0"/>
          <w:marTop w:val="0"/>
          <w:marBottom w:val="0"/>
          <w:divBdr>
            <w:top w:val="none" w:sz="0" w:space="0" w:color="auto"/>
            <w:left w:val="none" w:sz="0" w:space="0" w:color="auto"/>
            <w:bottom w:val="none" w:sz="0" w:space="0" w:color="auto"/>
            <w:right w:val="none" w:sz="0" w:space="0" w:color="auto"/>
          </w:divBdr>
        </w:div>
        <w:div w:id="551313907">
          <w:marLeft w:val="480"/>
          <w:marRight w:val="0"/>
          <w:marTop w:val="0"/>
          <w:marBottom w:val="0"/>
          <w:divBdr>
            <w:top w:val="none" w:sz="0" w:space="0" w:color="auto"/>
            <w:left w:val="none" w:sz="0" w:space="0" w:color="auto"/>
            <w:bottom w:val="none" w:sz="0" w:space="0" w:color="auto"/>
            <w:right w:val="none" w:sz="0" w:space="0" w:color="auto"/>
          </w:divBdr>
        </w:div>
        <w:div w:id="583143976">
          <w:marLeft w:val="480"/>
          <w:marRight w:val="0"/>
          <w:marTop w:val="0"/>
          <w:marBottom w:val="0"/>
          <w:divBdr>
            <w:top w:val="none" w:sz="0" w:space="0" w:color="auto"/>
            <w:left w:val="none" w:sz="0" w:space="0" w:color="auto"/>
            <w:bottom w:val="none" w:sz="0" w:space="0" w:color="auto"/>
            <w:right w:val="none" w:sz="0" w:space="0" w:color="auto"/>
          </w:divBdr>
        </w:div>
        <w:div w:id="662899362">
          <w:marLeft w:val="480"/>
          <w:marRight w:val="0"/>
          <w:marTop w:val="0"/>
          <w:marBottom w:val="0"/>
          <w:divBdr>
            <w:top w:val="none" w:sz="0" w:space="0" w:color="auto"/>
            <w:left w:val="none" w:sz="0" w:space="0" w:color="auto"/>
            <w:bottom w:val="none" w:sz="0" w:space="0" w:color="auto"/>
            <w:right w:val="none" w:sz="0" w:space="0" w:color="auto"/>
          </w:divBdr>
        </w:div>
        <w:div w:id="686323976">
          <w:marLeft w:val="480"/>
          <w:marRight w:val="0"/>
          <w:marTop w:val="0"/>
          <w:marBottom w:val="0"/>
          <w:divBdr>
            <w:top w:val="none" w:sz="0" w:space="0" w:color="auto"/>
            <w:left w:val="none" w:sz="0" w:space="0" w:color="auto"/>
            <w:bottom w:val="none" w:sz="0" w:space="0" w:color="auto"/>
            <w:right w:val="none" w:sz="0" w:space="0" w:color="auto"/>
          </w:divBdr>
        </w:div>
        <w:div w:id="717899967">
          <w:marLeft w:val="480"/>
          <w:marRight w:val="0"/>
          <w:marTop w:val="0"/>
          <w:marBottom w:val="0"/>
          <w:divBdr>
            <w:top w:val="none" w:sz="0" w:space="0" w:color="auto"/>
            <w:left w:val="none" w:sz="0" w:space="0" w:color="auto"/>
            <w:bottom w:val="none" w:sz="0" w:space="0" w:color="auto"/>
            <w:right w:val="none" w:sz="0" w:space="0" w:color="auto"/>
          </w:divBdr>
        </w:div>
        <w:div w:id="751925511">
          <w:marLeft w:val="480"/>
          <w:marRight w:val="0"/>
          <w:marTop w:val="0"/>
          <w:marBottom w:val="0"/>
          <w:divBdr>
            <w:top w:val="none" w:sz="0" w:space="0" w:color="auto"/>
            <w:left w:val="none" w:sz="0" w:space="0" w:color="auto"/>
            <w:bottom w:val="none" w:sz="0" w:space="0" w:color="auto"/>
            <w:right w:val="none" w:sz="0" w:space="0" w:color="auto"/>
          </w:divBdr>
        </w:div>
        <w:div w:id="755639531">
          <w:marLeft w:val="480"/>
          <w:marRight w:val="0"/>
          <w:marTop w:val="0"/>
          <w:marBottom w:val="0"/>
          <w:divBdr>
            <w:top w:val="none" w:sz="0" w:space="0" w:color="auto"/>
            <w:left w:val="none" w:sz="0" w:space="0" w:color="auto"/>
            <w:bottom w:val="none" w:sz="0" w:space="0" w:color="auto"/>
            <w:right w:val="none" w:sz="0" w:space="0" w:color="auto"/>
          </w:divBdr>
        </w:div>
        <w:div w:id="763233591">
          <w:marLeft w:val="480"/>
          <w:marRight w:val="0"/>
          <w:marTop w:val="0"/>
          <w:marBottom w:val="0"/>
          <w:divBdr>
            <w:top w:val="none" w:sz="0" w:space="0" w:color="auto"/>
            <w:left w:val="none" w:sz="0" w:space="0" w:color="auto"/>
            <w:bottom w:val="none" w:sz="0" w:space="0" w:color="auto"/>
            <w:right w:val="none" w:sz="0" w:space="0" w:color="auto"/>
          </w:divBdr>
        </w:div>
        <w:div w:id="782114607">
          <w:marLeft w:val="480"/>
          <w:marRight w:val="0"/>
          <w:marTop w:val="0"/>
          <w:marBottom w:val="0"/>
          <w:divBdr>
            <w:top w:val="none" w:sz="0" w:space="0" w:color="auto"/>
            <w:left w:val="none" w:sz="0" w:space="0" w:color="auto"/>
            <w:bottom w:val="none" w:sz="0" w:space="0" w:color="auto"/>
            <w:right w:val="none" w:sz="0" w:space="0" w:color="auto"/>
          </w:divBdr>
        </w:div>
        <w:div w:id="788627140">
          <w:marLeft w:val="480"/>
          <w:marRight w:val="0"/>
          <w:marTop w:val="0"/>
          <w:marBottom w:val="0"/>
          <w:divBdr>
            <w:top w:val="none" w:sz="0" w:space="0" w:color="auto"/>
            <w:left w:val="none" w:sz="0" w:space="0" w:color="auto"/>
            <w:bottom w:val="none" w:sz="0" w:space="0" w:color="auto"/>
            <w:right w:val="none" w:sz="0" w:space="0" w:color="auto"/>
          </w:divBdr>
        </w:div>
        <w:div w:id="807403861">
          <w:marLeft w:val="480"/>
          <w:marRight w:val="0"/>
          <w:marTop w:val="0"/>
          <w:marBottom w:val="0"/>
          <w:divBdr>
            <w:top w:val="none" w:sz="0" w:space="0" w:color="auto"/>
            <w:left w:val="none" w:sz="0" w:space="0" w:color="auto"/>
            <w:bottom w:val="none" w:sz="0" w:space="0" w:color="auto"/>
            <w:right w:val="none" w:sz="0" w:space="0" w:color="auto"/>
          </w:divBdr>
        </w:div>
        <w:div w:id="835223103">
          <w:marLeft w:val="480"/>
          <w:marRight w:val="0"/>
          <w:marTop w:val="0"/>
          <w:marBottom w:val="0"/>
          <w:divBdr>
            <w:top w:val="none" w:sz="0" w:space="0" w:color="auto"/>
            <w:left w:val="none" w:sz="0" w:space="0" w:color="auto"/>
            <w:bottom w:val="none" w:sz="0" w:space="0" w:color="auto"/>
            <w:right w:val="none" w:sz="0" w:space="0" w:color="auto"/>
          </w:divBdr>
        </w:div>
        <w:div w:id="882593551">
          <w:marLeft w:val="480"/>
          <w:marRight w:val="0"/>
          <w:marTop w:val="0"/>
          <w:marBottom w:val="0"/>
          <w:divBdr>
            <w:top w:val="none" w:sz="0" w:space="0" w:color="auto"/>
            <w:left w:val="none" w:sz="0" w:space="0" w:color="auto"/>
            <w:bottom w:val="none" w:sz="0" w:space="0" w:color="auto"/>
            <w:right w:val="none" w:sz="0" w:space="0" w:color="auto"/>
          </w:divBdr>
        </w:div>
        <w:div w:id="895748443">
          <w:marLeft w:val="480"/>
          <w:marRight w:val="0"/>
          <w:marTop w:val="0"/>
          <w:marBottom w:val="0"/>
          <w:divBdr>
            <w:top w:val="none" w:sz="0" w:space="0" w:color="auto"/>
            <w:left w:val="none" w:sz="0" w:space="0" w:color="auto"/>
            <w:bottom w:val="none" w:sz="0" w:space="0" w:color="auto"/>
            <w:right w:val="none" w:sz="0" w:space="0" w:color="auto"/>
          </w:divBdr>
        </w:div>
        <w:div w:id="920529673">
          <w:marLeft w:val="480"/>
          <w:marRight w:val="0"/>
          <w:marTop w:val="0"/>
          <w:marBottom w:val="0"/>
          <w:divBdr>
            <w:top w:val="none" w:sz="0" w:space="0" w:color="auto"/>
            <w:left w:val="none" w:sz="0" w:space="0" w:color="auto"/>
            <w:bottom w:val="none" w:sz="0" w:space="0" w:color="auto"/>
            <w:right w:val="none" w:sz="0" w:space="0" w:color="auto"/>
          </w:divBdr>
        </w:div>
        <w:div w:id="930159201">
          <w:marLeft w:val="480"/>
          <w:marRight w:val="0"/>
          <w:marTop w:val="0"/>
          <w:marBottom w:val="0"/>
          <w:divBdr>
            <w:top w:val="none" w:sz="0" w:space="0" w:color="auto"/>
            <w:left w:val="none" w:sz="0" w:space="0" w:color="auto"/>
            <w:bottom w:val="none" w:sz="0" w:space="0" w:color="auto"/>
            <w:right w:val="none" w:sz="0" w:space="0" w:color="auto"/>
          </w:divBdr>
        </w:div>
        <w:div w:id="935214771">
          <w:marLeft w:val="480"/>
          <w:marRight w:val="0"/>
          <w:marTop w:val="0"/>
          <w:marBottom w:val="0"/>
          <w:divBdr>
            <w:top w:val="none" w:sz="0" w:space="0" w:color="auto"/>
            <w:left w:val="none" w:sz="0" w:space="0" w:color="auto"/>
            <w:bottom w:val="none" w:sz="0" w:space="0" w:color="auto"/>
            <w:right w:val="none" w:sz="0" w:space="0" w:color="auto"/>
          </w:divBdr>
        </w:div>
        <w:div w:id="936017671">
          <w:marLeft w:val="480"/>
          <w:marRight w:val="0"/>
          <w:marTop w:val="0"/>
          <w:marBottom w:val="0"/>
          <w:divBdr>
            <w:top w:val="none" w:sz="0" w:space="0" w:color="auto"/>
            <w:left w:val="none" w:sz="0" w:space="0" w:color="auto"/>
            <w:bottom w:val="none" w:sz="0" w:space="0" w:color="auto"/>
            <w:right w:val="none" w:sz="0" w:space="0" w:color="auto"/>
          </w:divBdr>
        </w:div>
        <w:div w:id="942346751">
          <w:marLeft w:val="480"/>
          <w:marRight w:val="0"/>
          <w:marTop w:val="0"/>
          <w:marBottom w:val="0"/>
          <w:divBdr>
            <w:top w:val="none" w:sz="0" w:space="0" w:color="auto"/>
            <w:left w:val="none" w:sz="0" w:space="0" w:color="auto"/>
            <w:bottom w:val="none" w:sz="0" w:space="0" w:color="auto"/>
            <w:right w:val="none" w:sz="0" w:space="0" w:color="auto"/>
          </w:divBdr>
        </w:div>
        <w:div w:id="946347607">
          <w:marLeft w:val="480"/>
          <w:marRight w:val="0"/>
          <w:marTop w:val="0"/>
          <w:marBottom w:val="0"/>
          <w:divBdr>
            <w:top w:val="none" w:sz="0" w:space="0" w:color="auto"/>
            <w:left w:val="none" w:sz="0" w:space="0" w:color="auto"/>
            <w:bottom w:val="none" w:sz="0" w:space="0" w:color="auto"/>
            <w:right w:val="none" w:sz="0" w:space="0" w:color="auto"/>
          </w:divBdr>
        </w:div>
        <w:div w:id="973487780">
          <w:marLeft w:val="480"/>
          <w:marRight w:val="0"/>
          <w:marTop w:val="0"/>
          <w:marBottom w:val="0"/>
          <w:divBdr>
            <w:top w:val="none" w:sz="0" w:space="0" w:color="auto"/>
            <w:left w:val="none" w:sz="0" w:space="0" w:color="auto"/>
            <w:bottom w:val="none" w:sz="0" w:space="0" w:color="auto"/>
            <w:right w:val="none" w:sz="0" w:space="0" w:color="auto"/>
          </w:divBdr>
        </w:div>
        <w:div w:id="996423918">
          <w:marLeft w:val="480"/>
          <w:marRight w:val="0"/>
          <w:marTop w:val="0"/>
          <w:marBottom w:val="0"/>
          <w:divBdr>
            <w:top w:val="none" w:sz="0" w:space="0" w:color="auto"/>
            <w:left w:val="none" w:sz="0" w:space="0" w:color="auto"/>
            <w:bottom w:val="none" w:sz="0" w:space="0" w:color="auto"/>
            <w:right w:val="none" w:sz="0" w:space="0" w:color="auto"/>
          </w:divBdr>
        </w:div>
        <w:div w:id="1019507365">
          <w:marLeft w:val="480"/>
          <w:marRight w:val="0"/>
          <w:marTop w:val="0"/>
          <w:marBottom w:val="0"/>
          <w:divBdr>
            <w:top w:val="none" w:sz="0" w:space="0" w:color="auto"/>
            <w:left w:val="none" w:sz="0" w:space="0" w:color="auto"/>
            <w:bottom w:val="none" w:sz="0" w:space="0" w:color="auto"/>
            <w:right w:val="none" w:sz="0" w:space="0" w:color="auto"/>
          </w:divBdr>
        </w:div>
        <w:div w:id="1027675561">
          <w:marLeft w:val="480"/>
          <w:marRight w:val="0"/>
          <w:marTop w:val="0"/>
          <w:marBottom w:val="0"/>
          <w:divBdr>
            <w:top w:val="none" w:sz="0" w:space="0" w:color="auto"/>
            <w:left w:val="none" w:sz="0" w:space="0" w:color="auto"/>
            <w:bottom w:val="none" w:sz="0" w:space="0" w:color="auto"/>
            <w:right w:val="none" w:sz="0" w:space="0" w:color="auto"/>
          </w:divBdr>
        </w:div>
        <w:div w:id="1032071249">
          <w:marLeft w:val="480"/>
          <w:marRight w:val="0"/>
          <w:marTop w:val="0"/>
          <w:marBottom w:val="0"/>
          <w:divBdr>
            <w:top w:val="none" w:sz="0" w:space="0" w:color="auto"/>
            <w:left w:val="none" w:sz="0" w:space="0" w:color="auto"/>
            <w:bottom w:val="none" w:sz="0" w:space="0" w:color="auto"/>
            <w:right w:val="none" w:sz="0" w:space="0" w:color="auto"/>
          </w:divBdr>
        </w:div>
        <w:div w:id="1034505583">
          <w:marLeft w:val="480"/>
          <w:marRight w:val="0"/>
          <w:marTop w:val="0"/>
          <w:marBottom w:val="0"/>
          <w:divBdr>
            <w:top w:val="none" w:sz="0" w:space="0" w:color="auto"/>
            <w:left w:val="none" w:sz="0" w:space="0" w:color="auto"/>
            <w:bottom w:val="none" w:sz="0" w:space="0" w:color="auto"/>
            <w:right w:val="none" w:sz="0" w:space="0" w:color="auto"/>
          </w:divBdr>
        </w:div>
        <w:div w:id="1117405645">
          <w:marLeft w:val="480"/>
          <w:marRight w:val="0"/>
          <w:marTop w:val="0"/>
          <w:marBottom w:val="0"/>
          <w:divBdr>
            <w:top w:val="none" w:sz="0" w:space="0" w:color="auto"/>
            <w:left w:val="none" w:sz="0" w:space="0" w:color="auto"/>
            <w:bottom w:val="none" w:sz="0" w:space="0" w:color="auto"/>
            <w:right w:val="none" w:sz="0" w:space="0" w:color="auto"/>
          </w:divBdr>
        </w:div>
        <w:div w:id="1140810450">
          <w:marLeft w:val="480"/>
          <w:marRight w:val="0"/>
          <w:marTop w:val="0"/>
          <w:marBottom w:val="0"/>
          <w:divBdr>
            <w:top w:val="none" w:sz="0" w:space="0" w:color="auto"/>
            <w:left w:val="none" w:sz="0" w:space="0" w:color="auto"/>
            <w:bottom w:val="none" w:sz="0" w:space="0" w:color="auto"/>
            <w:right w:val="none" w:sz="0" w:space="0" w:color="auto"/>
          </w:divBdr>
        </w:div>
        <w:div w:id="1150750084">
          <w:marLeft w:val="480"/>
          <w:marRight w:val="0"/>
          <w:marTop w:val="0"/>
          <w:marBottom w:val="0"/>
          <w:divBdr>
            <w:top w:val="none" w:sz="0" w:space="0" w:color="auto"/>
            <w:left w:val="none" w:sz="0" w:space="0" w:color="auto"/>
            <w:bottom w:val="none" w:sz="0" w:space="0" w:color="auto"/>
            <w:right w:val="none" w:sz="0" w:space="0" w:color="auto"/>
          </w:divBdr>
        </w:div>
        <w:div w:id="1184130829">
          <w:marLeft w:val="480"/>
          <w:marRight w:val="0"/>
          <w:marTop w:val="0"/>
          <w:marBottom w:val="0"/>
          <w:divBdr>
            <w:top w:val="none" w:sz="0" w:space="0" w:color="auto"/>
            <w:left w:val="none" w:sz="0" w:space="0" w:color="auto"/>
            <w:bottom w:val="none" w:sz="0" w:space="0" w:color="auto"/>
            <w:right w:val="none" w:sz="0" w:space="0" w:color="auto"/>
          </w:divBdr>
        </w:div>
        <w:div w:id="1242789569">
          <w:marLeft w:val="480"/>
          <w:marRight w:val="0"/>
          <w:marTop w:val="0"/>
          <w:marBottom w:val="0"/>
          <w:divBdr>
            <w:top w:val="none" w:sz="0" w:space="0" w:color="auto"/>
            <w:left w:val="none" w:sz="0" w:space="0" w:color="auto"/>
            <w:bottom w:val="none" w:sz="0" w:space="0" w:color="auto"/>
            <w:right w:val="none" w:sz="0" w:space="0" w:color="auto"/>
          </w:divBdr>
        </w:div>
        <w:div w:id="1264873138">
          <w:marLeft w:val="480"/>
          <w:marRight w:val="0"/>
          <w:marTop w:val="0"/>
          <w:marBottom w:val="0"/>
          <w:divBdr>
            <w:top w:val="none" w:sz="0" w:space="0" w:color="auto"/>
            <w:left w:val="none" w:sz="0" w:space="0" w:color="auto"/>
            <w:bottom w:val="none" w:sz="0" w:space="0" w:color="auto"/>
            <w:right w:val="none" w:sz="0" w:space="0" w:color="auto"/>
          </w:divBdr>
        </w:div>
        <w:div w:id="1273055238">
          <w:marLeft w:val="480"/>
          <w:marRight w:val="0"/>
          <w:marTop w:val="0"/>
          <w:marBottom w:val="0"/>
          <w:divBdr>
            <w:top w:val="none" w:sz="0" w:space="0" w:color="auto"/>
            <w:left w:val="none" w:sz="0" w:space="0" w:color="auto"/>
            <w:bottom w:val="none" w:sz="0" w:space="0" w:color="auto"/>
            <w:right w:val="none" w:sz="0" w:space="0" w:color="auto"/>
          </w:divBdr>
        </w:div>
        <w:div w:id="1343900286">
          <w:marLeft w:val="480"/>
          <w:marRight w:val="0"/>
          <w:marTop w:val="0"/>
          <w:marBottom w:val="0"/>
          <w:divBdr>
            <w:top w:val="none" w:sz="0" w:space="0" w:color="auto"/>
            <w:left w:val="none" w:sz="0" w:space="0" w:color="auto"/>
            <w:bottom w:val="none" w:sz="0" w:space="0" w:color="auto"/>
            <w:right w:val="none" w:sz="0" w:space="0" w:color="auto"/>
          </w:divBdr>
        </w:div>
        <w:div w:id="1358312619">
          <w:marLeft w:val="480"/>
          <w:marRight w:val="0"/>
          <w:marTop w:val="0"/>
          <w:marBottom w:val="0"/>
          <w:divBdr>
            <w:top w:val="none" w:sz="0" w:space="0" w:color="auto"/>
            <w:left w:val="none" w:sz="0" w:space="0" w:color="auto"/>
            <w:bottom w:val="none" w:sz="0" w:space="0" w:color="auto"/>
            <w:right w:val="none" w:sz="0" w:space="0" w:color="auto"/>
          </w:divBdr>
        </w:div>
        <w:div w:id="1379352750">
          <w:marLeft w:val="480"/>
          <w:marRight w:val="0"/>
          <w:marTop w:val="0"/>
          <w:marBottom w:val="0"/>
          <w:divBdr>
            <w:top w:val="none" w:sz="0" w:space="0" w:color="auto"/>
            <w:left w:val="none" w:sz="0" w:space="0" w:color="auto"/>
            <w:bottom w:val="none" w:sz="0" w:space="0" w:color="auto"/>
            <w:right w:val="none" w:sz="0" w:space="0" w:color="auto"/>
          </w:divBdr>
        </w:div>
        <w:div w:id="1382554109">
          <w:marLeft w:val="480"/>
          <w:marRight w:val="0"/>
          <w:marTop w:val="0"/>
          <w:marBottom w:val="0"/>
          <w:divBdr>
            <w:top w:val="none" w:sz="0" w:space="0" w:color="auto"/>
            <w:left w:val="none" w:sz="0" w:space="0" w:color="auto"/>
            <w:bottom w:val="none" w:sz="0" w:space="0" w:color="auto"/>
            <w:right w:val="none" w:sz="0" w:space="0" w:color="auto"/>
          </w:divBdr>
        </w:div>
      </w:divsChild>
    </w:div>
    <w:div w:id="690103967">
      <w:marLeft w:val="480"/>
      <w:marRight w:val="0"/>
      <w:marTop w:val="0"/>
      <w:marBottom w:val="0"/>
      <w:divBdr>
        <w:top w:val="none" w:sz="0" w:space="0" w:color="auto"/>
        <w:left w:val="none" w:sz="0" w:space="0" w:color="auto"/>
        <w:bottom w:val="none" w:sz="0" w:space="0" w:color="auto"/>
        <w:right w:val="none" w:sz="0" w:space="0" w:color="auto"/>
      </w:divBdr>
    </w:div>
    <w:div w:id="690103980">
      <w:bodyDiv w:val="1"/>
      <w:marLeft w:val="0"/>
      <w:marRight w:val="0"/>
      <w:marTop w:val="0"/>
      <w:marBottom w:val="0"/>
      <w:divBdr>
        <w:top w:val="none" w:sz="0" w:space="0" w:color="auto"/>
        <w:left w:val="none" w:sz="0" w:space="0" w:color="auto"/>
        <w:bottom w:val="none" w:sz="0" w:space="0" w:color="auto"/>
        <w:right w:val="none" w:sz="0" w:space="0" w:color="auto"/>
      </w:divBdr>
    </w:div>
    <w:div w:id="690185626">
      <w:marLeft w:val="480"/>
      <w:marRight w:val="0"/>
      <w:marTop w:val="0"/>
      <w:marBottom w:val="0"/>
      <w:divBdr>
        <w:top w:val="none" w:sz="0" w:space="0" w:color="auto"/>
        <w:left w:val="none" w:sz="0" w:space="0" w:color="auto"/>
        <w:bottom w:val="none" w:sz="0" w:space="0" w:color="auto"/>
        <w:right w:val="none" w:sz="0" w:space="0" w:color="auto"/>
      </w:divBdr>
    </w:div>
    <w:div w:id="690306193">
      <w:marLeft w:val="480"/>
      <w:marRight w:val="0"/>
      <w:marTop w:val="0"/>
      <w:marBottom w:val="0"/>
      <w:divBdr>
        <w:top w:val="none" w:sz="0" w:space="0" w:color="auto"/>
        <w:left w:val="none" w:sz="0" w:space="0" w:color="auto"/>
        <w:bottom w:val="none" w:sz="0" w:space="0" w:color="auto"/>
        <w:right w:val="none" w:sz="0" w:space="0" w:color="auto"/>
      </w:divBdr>
    </w:div>
    <w:div w:id="690449701">
      <w:marLeft w:val="480"/>
      <w:marRight w:val="0"/>
      <w:marTop w:val="0"/>
      <w:marBottom w:val="0"/>
      <w:divBdr>
        <w:top w:val="none" w:sz="0" w:space="0" w:color="auto"/>
        <w:left w:val="none" w:sz="0" w:space="0" w:color="auto"/>
        <w:bottom w:val="none" w:sz="0" w:space="0" w:color="auto"/>
        <w:right w:val="none" w:sz="0" w:space="0" w:color="auto"/>
      </w:divBdr>
    </w:div>
    <w:div w:id="690493083">
      <w:marLeft w:val="480"/>
      <w:marRight w:val="0"/>
      <w:marTop w:val="0"/>
      <w:marBottom w:val="0"/>
      <w:divBdr>
        <w:top w:val="none" w:sz="0" w:space="0" w:color="auto"/>
        <w:left w:val="none" w:sz="0" w:space="0" w:color="auto"/>
        <w:bottom w:val="none" w:sz="0" w:space="0" w:color="auto"/>
        <w:right w:val="none" w:sz="0" w:space="0" w:color="auto"/>
      </w:divBdr>
    </w:div>
    <w:div w:id="690495014">
      <w:marLeft w:val="480"/>
      <w:marRight w:val="0"/>
      <w:marTop w:val="0"/>
      <w:marBottom w:val="0"/>
      <w:divBdr>
        <w:top w:val="none" w:sz="0" w:space="0" w:color="auto"/>
        <w:left w:val="none" w:sz="0" w:space="0" w:color="auto"/>
        <w:bottom w:val="none" w:sz="0" w:space="0" w:color="auto"/>
        <w:right w:val="none" w:sz="0" w:space="0" w:color="auto"/>
      </w:divBdr>
    </w:div>
    <w:div w:id="690567921">
      <w:marLeft w:val="480"/>
      <w:marRight w:val="0"/>
      <w:marTop w:val="0"/>
      <w:marBottom w:val="0"/>
      <w:divBdr>
        <w:top w:val="none" w:sz="0" w:space="0" w:color="auto"/>
        <w:left w:val="none" w:sz="0" w:space="0" w:color="auto"/>
        <w:bottom w:val="none" w:sz="0" w:space="0" w:color="auto"/>
        <w:right w:val="none" w:sz="0" w:space="0" w:color="auto"/>
      </w:divBdr>
    </w:div>
    <w:div w:id="690570323">
      <w:marLeft w:val="480"/>
      <w:marRight w:val="0"/>
      <w:marTop w:val="0"/>
      <w:marBottom w:val="0"/>
      <w:divBdr>
        <w:top w:val="none" w:sz="0" w:space="0" w:color="auto"/>
        <w:left w:val="none" w:sz="0" w:space="0" w:color="auto"/>
        <w:bottom w:val="none" w:sz="0" w:space="0" w:color="auto"/>
        <w:right w:val="none" w:sz="0" w:space="0" w:color="auto"/>
      </w:divBdr>
    </w:div>
    <w:div w:id="690642414">
      <w:marLeft w:val="480"/>
      <w:marRight w:val="0"/>
      <w:marTop w:val="0"/>
      <w:marBottom w:val="0"/>
      <w:divBdr>
        <w:top w:val="none" w:sz="0" w:space="0" w:color="auto"/>
        <w:left w:val="none" w:sz="0" w:space="0" w:color="auto"/>
        <w:bottom w:val="none" w:sz="0" w:space="0" w:color="auto"/>
        <w:right w:val="none" w:sz="0" w:space="0" w:color="auto"/>
      </w:divBdr>
    </w:div>
    <w:div w:id="690645277">
      <w:marLeft w:val="480"/>
      <w:marRight w:val="0"/>
      <w:marTop w:val="0"/>
      <w:marBottom w:val="0"/>
      <w:divBdr>
        <w:top w:val="none" w:sz="0" w:space="0" w:color="auto"/>
        <w:left w:val="none" w:sz="0" w:space="0" w:color="auto"/>
        <w:bottom w:val="none" w:sz="0" w:space="0" w:color="auto"/>
        <w:right w:val="none" w:sz="0" w:space="0" w:color="auto"/>
      </w:divBdr>
    </w:div>
    <w:div w:id="690765138">
      <w:marLeft w:val="480"/>
      <w:marRight w:val="0"/>
      <w:marTop w:val="0"/>
      <w:marBottom w:val="0"/>
      <w:divBdr>
        <w:top w:val="none" w:sz="0" w:space="0" w:color="auto"/>
        <w:left w:val="none" w:sz="0" w:space="0" w:color="auto"/>
        <w:bottom w:val="none" w:sz="0" w:space="0" w:color="auto"/>
        <w:right w:val="none" w:sz="0" w:space="0" w:color="auto"/>
      </w:divBdr>
    </w:div>
    <w:div w:id="690834445">
      <w:bodyDiv w:val="1"/>
      <w:marLeft w:val="0"/>
      <w:marRight w:val="0"/>
      <w:marTop w:val="0"/>
      <w:marBottom w:val="0"/>
      <w:divBdr>
        <w:top w:val="none" w:sz="0" w:space="0" w:color="auto"/>
        <w:left w:val="none" w:sz="0" w:space="0" w:color="auto"/>
        <w:bottom w:val="none" w:sz="0" w:space="0" w:color="auto"/>
        <w:right w:val="none" w:sz="0" w:space="0" w:color="auto"/>
      </w:divBdr>
    </w:div>
    <w:div w:id="691104542">
      <w:marLeft w:val="480"/>
      <w:marRight w:val="0"/>
      <w:marTop w:val="0"/>
      <w:marBottom w:val="0"/>
      <w:divBdr>
        <w:top w:val="none" w:sz="0" w:space="0" w:color="auto"/>
        <w:left w:val="none" w:sz="0" w:space="0" w:color="auto"/>
        <w:bottom w:val="none" w:sz="0" w:space="0" w:color="auto"/>
        <w:right w:val="none" w:sz="0" w:space="0" w:color="auto"/>
      </w:divBdr>
    </w:div>
    <w:div w:id="691226916">
      <w:marLeft w:val="480"/>
      <w:marRight w:val="0"/>
      <w:marTop w:val="0"/>
      <w:marBottom w:val="0"/>
      <w:divBdr>
        <w:top w:val="none" w:sz="0" w:space="0" w:color="auto"/>
        <w:left w:val="none" w:sz="0" w:space="0" w:color="auto"/>
        <w:bottom w:val="none" w:sz="0" w:space="0" w:color="auto"/>
        <w:right w:val="none" w:sz="0" w:space="0" w:color="auto"/>
      </w:divBdr>
    </w:div>
    <w:div w:id="691304044">
      <w:marLeft w:val="480"/>
      <w:marRight w:val="0"/>
      <w:marTop w:val="0"/>
      <w:marBottom w:val="0"/>
      <w:divBdr>
        <w:top w:val="none" w:sz="0" w:space="0" w:color="auto"/>
        <w:left w:val="none" w:sz="0" w:space="0" w:color="auto"/>
        <w:bottom w:val="none" w:sz="0" w:space="0" w:color="auto"/>
        <w:right w:val="none" w:sz="0" w:space="0" w:color="auto"/>
      </w:divBdr>
    </w:div>
    <w:div w:id="691341482">
      <w:marLeft w:val="480"/>
      <w:marRight w:val="0"/>
      <w:marTop w:val="0"/>
      <w:marBottom w:val="0"/>
      <w:divBdr>
        <w:top w:val="none" w:sz="0" w:space="0" w:color="auto"/>
        <w:left w:val="none" w:sz="0" w:space="0" w:color="auto"/>
        <w:bottom w:val="none" w:sz="0" w:space="0" w:color="auto"/>
        <w:right w:val="none" w:sz="0" w:space="0" w:color="auto"/>
      </w:divBdr>
    </w:div>
    <w:div w:id="691489979">
      <w:marLeft w:val="480"/>
      <w:marRight w:val="0"/>
      <w:marTop w:val="0"/>
      <w:marBottom w:val="0"/>
      <w:divBdr>
        <w:top w:val="none" w:sz="0" w:space="0" w:color="auto"/>
        <w:left w:val="none" w:sz="0" w:space="0" w:color="auto"/>
        <w:bottom w:val="none" w:sz="0" w:space="0" w:color="auto"/>
        <w:right w:val="none" w:sz="0" w:space="0" w:color="auto"/>
      </w:divBdr>
    </w:div>
    <w:div w:id="691608217">
      <w:marLeft w:val="480"/>
      <w:marRight w:val="0"/>
      <w:marTop w:val="0"/>
      <w:marBottom w:val="0"/>
      <w:divBdr>
        <w:top w:val="none" w:sz="0" w:space="0" w:color="auto"/>
        <w:left w:val="none" w:sz="0" w:space="0" w:color="auto"/>
        <w:bottom w:val="none" w:sz="0" w:space="0" w:color="auto"/>
        <w:right w:val="none" w:sz="0" w:space="0" w:color="auto"/>
      </w:divBdr>
    </w:div>
    <w:div w:id="691609253">
      <w:marLeft w:val="480"/>
      <w:marRight w:val="0"/>
      <w:marTop w:val="0"/>
      <w:marBottom w:val="0"/>
      <w:divBdr>
        <w:top w:val="none" w:sz="0" w:space="0" w:color="auto"/>
        <w:left w:val="none" w:sz="0" w:space="0" w:color="auto"/>
        <w:bottom w:val="none" w:sz="0" w:space="0" w:color="auto"/>
        <w:right w:val="none" w:sz="0" w:space="0" w:color="auto"/>
      </w:divBdr>
    </w:div>
    <w:div w:id="691683449">
      <w:bodyDiv w:val="1"/>
      <w:marLeft w:val="0"/>
      <w:marRight w:val="0"/>
      <w:marTop w:val="0"/>
      <w:marBottom w:val="0"/>
      <w:divBdr>
        <w:top w:val="none" w:sz="0" w:space="0" w:color="auto"/>
        <w:left w:val="none" w:sz="0" w:space="0" w:color="auto"/>
        <w:bottom w:val="none" w:sz="0" w:space="0" w:color="auto"/>
        <w:right w:val="none" w:sz="0" w:space="0" w:color="auto"/>
      </w:divBdr>
      <w:divsChild>
        <w:div w:id="19203966">
          <w:marLeft w:val="480"/>
          <w:marRight w:val="0"/>
          <w:marTop w:val="0"/>
          <w:marBottom w:val="0"/>
          <w:divBdr>
            <w:top w:val="none" w:sz="0" w:space="0" w:color="auto"/>
            <w:left w:val="none" w:sz="0" w:space="0" w:color="auto"/>
            <w:bottom w:val="none" w:sz="0" w:space="0" w:color="auto"/>
            <w:right w:val="none" w:sz="0" w:space="0" w:color="auto"/>
          </w:divBdr>
        </w:div>
        <w:div w:id="33162292">
          <w:marLeft w:val="480"/>
          <w:marRight w:val="0"/>
          <w:marTop w:val="0"/>
          <w:marBottom w:val="0"/>
          <w:divBdr>
            <w:top w:val="none" w:sz="0" w:space="0" w:color="auto"/>
            <w:left w:val="none" w:sz="0" w:space="0" w:color="auto"/>
            <w:bottom w:val="none" w:sz="0" w:space="0" w:color="auto"/>
            <w:right w:val="none" w:sz="0" w:space="0" w:color="auto"/>
          </w:divBdr>
        </w:div>
        <w:div w:id="58552187">
          <w:marLeft w:val="480"/>
          <w:marRight w:val="0"/>
          <w:marTop w:val="0"/>
          <w:marBottom w:val="0"/>
          <w:divBdr>
            <w:top w:val="none" w:sz="0" w:space="0" w:color="auto"/>
            <w:left w:val="none" w:sz="0" w:space="0" w:color="auto"/>
            <w:bottom w:val="none" w:sz="0" w:space="0" w:color="auto"/>
            <w:right w:val="none" w:sz="0" w:space="0" w:color="auto"/>
          </w:divBdr>
        </w:div>
        <w:div w:id="69037649">
          <w:marLeft w:val="480"/>
          <w:marRight w:val="0"/>
          <w:marTop w:val="0"/>
          <w:marBottom w:val="0"/>
          <w:divBdr>
            <w:top w:val="none" w:sz="0" w:space="0" w:color="auto"/>
            <w:left w:val="none" w:sz="0" w:space="0" w:color="auto"/>
            <w:bottom w:val="none" w:sz="0" w:space="0" w:color="auto"/>
            <w:right w:val="none" w:sz="0" w:space="0" w:color="auto"/>
          </w:divBdr>
        </w:div>
        <w:div w:id="73279212">
          <w:marLeft w:val="480"/>
          <w:marRight w:val="0"/>
          <w:marTop w:val="0"/>
          <w:marBottom w:val="0"/>
          <w:divBdr>
            <w:top w:val="none" w:sz="0" w:space="0" w:color="auto"/>
            <w:left w:val="none" w:sz="0" w:space="0" w:color="auto"/>
            <w:bottom w:val="none" w:sz="0" w:space="0" w:color="auto"/>
            <w:right w:val="none" w:sz="0" w:space="0" w:color="auto"/>
          </w:divBdr>
        </w:div>
        <w:div w:id="76101936">
          <w:marLeft w:val="480"/>
          <w:marRight w:val="0"/>
          <w:marTop w:val="0"/>
          <w:marBottom w:val="0"/>
          <w:divBdr>
            <w:top w:val="none" w:sz="0" w:space="0" w:color="auto"/>
            <w:left w:val="none" w:sz="0" w:space="0" w:color="auto"/>
            <w:bottom w:val="none" w:sz="0" w:space="0" w:color="auto"/>
            <w:right w:val="none" w:sz="0" w:space="0" w:color="auto"/>
          </w:divBdr>
        </w:div>
        <w:div w:id="101272055">
          <w:marLeft w:val="480"/>
          <w:marRight w:val="0"/>
          <w:marTop w:val="0"/>
          <w:marBottom w:val="0"/>
          <w:divBdr>
            <w:top w:val="none" w:sz="0" w:space="0" w:color="auto"/>
            <w:left w:val="none" w:sz="0" w:space="0" w:color="auto"/>
            <w:bottom w:val="none" w:sz="0" w:space="0" w:color="auto"/>
            <w:right w:val="none" w:sz="0" w:space="0" w:color="auto"/>
          </w:divBdr>
        </w:div>
        <w:div w:id="107087905">
          <w:marLeft w:val="480"/>
          <w:marRight w:val="0"/>
          <w:marTop w:val="0"/>
          <w:marBottom w:val="0"/>
          <w:divBdr>
            <w:top w:val="none" w:sz="0" w:space="0" w:color="auto"/>
            <w:left w:val="none" w:sz="0" w:space="0" w:color="auto"/>
            <w:bottom w:val="none" w:sz="0" w:space="0" w:color="auto"/>
            <w:right w:val="none" w:sz="0" w:space="0" w:color="auto"/>
          </w:divBdr>
        </w:div>
        <w:div w:id="113134241">
          <w:marLeft w:val="480"/>
          <w:marRight w:val="0"/>
          <w:marTop w:val="0"/>
          <w:marBottom w:val="0"/>
          <w:divBdr>
            <w:top w:val="none" w:sz="0" w:space="0" w:color="auto"/>
            <w:left w:val="none" w:sz="0" w:space="0" w:color="auto"/>
            <w:bottom w:val="none" w:sz="0" w:space="0" w:color="auto"/>
            <w:right w:val="none" w:sz="0" w:space="0" w:color="auto"/>
          </w:divBdr>
        </w:div>
        <w:div w:id="115561007">
          <w:marLeft w:val="480"/>
          <w:marRight w:val="0"/>
          <w:marTop w:val="0"/>
          <w:marBottom w:val="0"/>
          <w:divBdr>
            <w:top w:val="none" w:sz="0" w:space="0" w:color="auto"/>
            <w:left w:val="none" w:sz="0" w:space="0" w:color="auto"/>
            <w:bottom w:val="none" w:sz="0" w:space="0" w:color="auto"/>
            <w:right w:val="none" w:sz="0" w:space="0" w:color="auto"/>
          </w:divBdr>
        </w:div>
        <w:div w:id="121113932">
          <w:marLeft w:val="480"/>
          <w:marRight w:val="0"/>
          <w:marTop w:val="0"/>
          <w:marBottom w:val="0"/>
          <w:divBdr>
            <w:top w:val="none" w:sz="0" w:space="0" w:color="auto"/>
            <w:left w:val="none" w:sz="0" w:space="0" w:color="auto"/>
            <w:bottom w:val="none" w:sz="0" w:space="0" w:color="auto"/>
            <w:right w:val="none" w:sz="0" w:space="0" w:color="auto"/>
          </w:divBdr>
        </w:div>
        <w:div w:id="124469588">
          <w:marLeft w:val="480"/>
          <w:marRight w:val="0"/>
          <w:marTop w:val="0"/>
          <w:marBottom w:val="0"/>
          <w:divBdr>
            <w:top w:val="none" w:sz="0" w:space="0" w:color="auto"/>
            <w:left w:val="none" w:sz="0" w:space="0" w:color="auto"/>
            <w:bottom w:val="none" w:sz="0" w:space="0" w:color="auto"/>
            <w:right w:val="none" w:sz="0" w:space="0" w:color="auto"/>
          </w:divBdr>
        </w:div>
        <w:div w:id="141388139">
          <w:marLeft w:val="480"/>
          <w:marRight w:val="0"/>
          <w:marTop w:val="0"/>
          <w:marBottom w:val="0"/>
          <w:divBdr>
            <w:top w:val="none" w:sz="0" w:space="0" w:color="auto"/>
            <w:left w:val="none" w:sz="0" w:space="0" w:color="auto"/>
            <w:bottom w:val="none" w:sz="0" w:space="0" w:color="auto"/>
            <w:right w:val="none" w:sz="0" w:space="0" w:color="auto"/>
          </w:divBdr>
        </w:div>
        <w:div w:id="150870386">
          <w:marLeft w:val="480"/>
          <w:marRight w:val="0"/>
          <w:marTop w:val="0"/>
          <w:marBottom w:val="0"/>
          <w:divBdr>
            <w:top w:val="none" w:sz="0" w:space="0" w:color="auto"/>
            <w:left w:val="none" w:sz="0" w:space="0" w:color="auto"/>
            <w:bottom w:val="none" w:sz="0" w:space="0" w:color="auto"/>
            <w:right w:val="none" w:sz="0" w:space="0" w:color="auto"/>
          </w:divBdr>
        </w:div>
        <w:div w:id="156768626">
          <w:marLeft w:val="480"/>
          <w:marRight w:val="0"/>
          <w:marTop w:val="0"/>
          <w:marBottom w:val="0"/>
          <w:divBdr>
            <w:top w:val="none" w:sz="0" w:space="0" w:color="auto"/>
            <w:left w:val="none" w:sz="0" w:space="0" w:color="auto"/>
            <w:bottom w:val="none" w:sz="0" w:space="0" w:color="auto"/>
            <w:right w:val="none" w:sz="0" w:space="0" w:color="auto"/>
          </w:divBdr>
        </w:div>
        <w:div w:id="158230488">
          <w:marLeft w:val="480"/>
          <w:marRight w:val="0"/>
          <w:marTop w:val="0"/>
          <w:marBottom w:val="0"/>
          <w:divBdr>
            <w:top w:val="none" w:sz="0" w:space="0" w:color="auto"/>
            <w:left w:val="none" w:sz="0" w:space="0" w:color="auto"/>
            <w:bottom w:val="none" w:sz="0" w:space="0" w:color="auto"/>
            <w:right w:val="none" w:sz="0" w:space="0" w:color="auto"/>
          </w:divBdr>
        </w:div>
        <w:div w:id="189026320">
          <w:marLeft w:val="480"/>
          <w:marRight w:val="0"/>
          <w:marTop w:val="0"/>
          <w:marBottom w:val="0"/>
          <w:divBdr>
            <w:top w:val="none" w:sz="0" w:space="0" w:color="auto"/>
            <w:left w:val="none" w:sz="0" w:space="0" w:color="auto"/>
            <w:bottom w:val="none" w:sz="0" w:space="0" w:color="auto"/>
            <w:right w:val="none" w:sz="0" w:space="0" w:color="auto"/>
          </w:divBdr>
        </w:div>
        <w:div w:id="193421882">
          <w:marLeft w:val="480"/>
          <w:marRight w:val="0"/>
          <w:marTop w:val="0"/>
          <w:marBottom w:val="0"/>
          <w:divBdr>
            <w:top w:val="none" w:sz="0" w:space="0" w:color="auto"/>
            <w:left w:val="none" w:sz="0" w:space="0" w:color="auto"/>
            <w:bottom w:val="none" w:sz="0" w:space="0" w:color="auto"/>
            <w:right w:val="none" w:sz="0" w:space="0" w:color="auto"/>
          </w:divBdr>
        </w:div>
        <w:div w:id="218129224">
          <w:marLeft w:val="480"/>
          <w:marRight w:val="0"/>
          <w:marTop w:val="0"/>
          <w:marBottom w:val="0"/>
          <w:divBdr>
            <w:top w:val="none" w:sz="0" w:space="0" w:color="auto"/>
            <w:left w:val="none" w:sz="0" w:space="0" w:color="auto"/>
            <w:bottom w:val="none" w:sz="0" w:space="0" w:color="auto"/>
            <w:right w:val="none" w:sz="0" w:space="0" w:color="auto"/>
          </w:divBdr>
        </w:div>
        <w:div w:id="241139677">
          <w:marLeft w:val="480"/>
          <w:marRight w:val="0"/>
          <w:marTop w:val="0"/>
          <w:marBottom w:val="0"/>
          <w:divBdr>
            <w:top w:val="none" w:sz="0" w:space="0" w:color="auto"/>
            <w:left w:val="none" w:sz="0" w:space="0" w:color="auto"/>
            <w:bottom w:val="none" w:sz="0" w:space="0" w:color="auto"/>
            <w:right w:val="none" w:sz="0" w:space="0" w:color="auto"/>
          </w:divBdr>
        </w:div>
        <w:div w:id="253248692">
          <w:marLeft w:val="480"/>
          <w:marRight w:val="0"/>
          <w:marTop w:val="0"/>
          <w:marBottom w:val="0"/>
          <w:divBdr>
            <w:top w:val="none" w:sz="0" w:space="0" w:color="auto"/>
            <w:left w:val="none" w:sz="0" w:space="0" w:color="auto"/>
            <w:bottom w:val="none" w:sz="0" w:space="0" w:color="auto"/>
            <w:right w:val="none" w:sz="0" w:space="0" w:color="auto"/>
          </w:divBdr>
        </w:div>
        <w:div w:id="253517177">
          <w:marLeft w:val="480"/>
          <w:marRight w:val="0"/>
          <w:marTop w:val="0"/>
          <w:marBottom w:val="0"/>
          <w:divBdr>
            <w:top w:val="none" w:sz="0" w:space="0" w:color="auto"/>
            <w:left w:val="none" w:sz="0" w:space="0" w:color="auto"/>
            <w:bottom w:val="none" w:sz="0" w:space="0" w:color="auto"/>
            <w:right w:val="none" w:sz="0" w:space="0" w:color="auto"/>
          </w:divBdr>
        </w:div>
        <w:div w:id="257297263">
          <w:marLeft w:val="480"/>
          <w:marRight w:val="0"/>
          <w:marTop w:val="0"/>
          <w:marBottom w:val="0"/>
          <w:divBdr>
            <w:top w:val="none" w:sz="0" w:space="0" w:color="auto"/>
            <w:left w:val="none" w:sz="0" w:space="0" w:color="auto"/>
            <w:bottom w:val="none" w:sz="0" w:space="0" w:color="auto"/>
            <w:right w:val="none" w:sz="0" w:space="0" w:color="auto"/>
          </w:divBdr>
        </w:div>
        <w:div w:id="259264543">
          <w:marLeft w:val="480"/>
          <w:marRight w:val="0"/>
          <w:marTop w:val="0"/>
          <w:marBottom w:val="0"/>
          <w:divBdr>
            <w:top w:val="none" w:sz="0" w:space="0" w:color="auto"/>
            <w:left w:val="none" w:sz="0" w:space="0" w:color="auto"/>
            <w:bottom w:val="none" w:sz="0" w:space="0" w:color="auto"/>
            <w:right w:val="none" w:sz="0" w:space="0" w:color="auto"/>
          </w:divBdr>
        </w:div>
        <w:div w:id="261692676">
          <w:marLeft w:val="480"/>
          <w:marRight w:val="0"/>
          <w:marTop w:val="0"/>
          <w:marBottom w:val="0"/>
          <w:divBdr>
            <w:top w:val="none" w:sz="0" w:space="0" w:color="auto"/>
            <w:left w:val="none" w:sz="0" w:space="0" w:color="auto"/>
            <w:bottom w:val="none" w:sz="0" w:space="0" w:color="auto"/>
            <w:right w:val="none" w:sz="0" w:space="0" w:color="auto"/>
          </w:divBdr>
        </w:div>
        <w:div w:id="270015616">
          <w:marLeft w:val="480"/>
          <w:marRight w:val="0"/>
          <w:marTop w:val="0"/>
          <w:marBottom w:val="0"/>
          <w:divBdr>
            <w:top w:val="none" w:sz="0" w:space="0" w:color="auto"/>
            <w:left w:val="none" w:sz="0" w:space="0" w:color="auto"/>
            <w:bottom w:val="none" w:sz="0" w:space="0" w:color="auto"/>
            <w:right w:val="none" w:sz="0" w:space="0" w:color="auto"/>
          </w:divBdr>
        </w:div>
        <w:div w:id="279075288">
          <w:marLeft w:val="480"/>
          <w:marRight w:val="0"/>
          <w:marTop w:val="0"/>
          <w:marBottom w:val="0"/>
          <w:divBdr>
            <w:top w:val="none" w:sz="0" w:space="0" w:color="auto"/>
            <w:left w:val="none" w:sz="0" w:space="0" w:color="auto"/>
            <w:bottom w:val="none" w:sz="0" w:space="0" w:color="auto"/>
            <w:right w:val="none" w:sz="0" w:space="0" w:color="auto"/>
          </w:divBdr>
        </w:div>
        <w:div w:id="290328596">
          <w:marLeft w:val="480"/>
          <w:marRight w:val="0"/>
          <w:marTop w:val="0"/>
          <w:marBottom w:val="0"/>
          <w:divBdr>
            <w:top w:val="none" w:sz="0" w:space="0" w:color="auto"/>
            <w:left w:val="none" w:sz="0" w:space="0" w:color="auto"/>
            <w:bottom w:val="none" w:sz="0" w:space="0" w:color="auto"/>
            <w:right w:val="none" w:sz="0" w:space="0" w:color="auto"/>
          </w:divBdr>
        </w:div>
        <w:div w:id="309941475">
          <w:marLeft w:val="480"/>
          <w:marRight w:val="0"/>
          <w:marTop w:val="0"/>
          <w:marBottom w:val="0"/>
          <w:divBdr>
            <w:top w:val="none" w:sz="0" w:space="0" w:color="auto"/>
            <w:left w:val="none" w:sz="0" w:space="0" w:color="auto"/>
            <w:bottom w:val="none" w:sz="0" w:space="0" w:color="auto"/>
            <w:right w:val="none" w:sz="0" w:space="0" w:color="auto"/>
          </w:divBdr>
        </w:div>
        <w:div w:id="321550661">
          <w:marLeft w:val="480"/>
          <w:marRight w:val="0"/>
          <w:marTop w:val="0"/>
          <w:marBottom w:val="0"/>
          <w:divBdr>
            <w:top w:val="none" w:sz="0" w:space="0" w:color="auto"/>
            <w:left w:val="none" w:sz="0" w:space="0" w:color="auto"/>
            <w:bottom w:val="none" w:sz="0" w:space="0" w:color="auto"/>
            <w:right w:val="none" w:sz="0" w:space="0" w:color="auto"/>
          </w:divBdr>
        </w:div>
        <w:div w:id="328943150">
          <w:marLeft w:val="480"/>
          <w:marRight w:val="0"/>
          <w:marTop w:val="0"/>
          <w:marBottom w:val="0"/>
          <w:divBdr>
            <w:top w:val="none" w:sz="0" w:space="0" w:color="auto"/>
            <w:left w:val="none" w:sz="0" w:space="0" w:color="auto"/>
            <w:bottom w:val="none" w:sz="0" w:space="0" w:color="auto"/>
            <w:right w:val="none" w:sz="0" w:space="0" w:color="auto"/>
          </w:divBdr>
        </w:div>
        <w:div w:id="348264386">
          <w:marLeft w:val="480"/>
          <w:marRight w:val="0"/>
          <w:marTop w:val="0"/>
          <w:marBottom w:val="0"/>
          <w:divBdr>
            <w:top w:val="none" w:sz="0" w:space="0" w:color="auto"/>
            <w:left w:val="none" w:sz="0" w:space="0" w:color="auto"/>
            <w:bottom w:val="none" w:sz="0" w:space="0" w:color="auto"/>
            <w:right w:val="none" w:sz="0" w:space="0" w:color="auto"/>
          </w:divBdr>
        </w:div>
        <w:div w:id="357241726">
          <w:marLeft w:val="480"/>
          <w:marRight w:val="0"/>
          <w:marTop w:val="0"/>
          <w:marBottom w:val="0"/>
          <w:divBdr>
            <w:top w:val="none" w:sz="0" w:space="0" w:color="auto"/>
            <w:left w:val="none" w:sz="0" w:space="0" w:color="auto"/>
            <w:bottom w:val="none" w:sz="0" w:space="0" w:color="auto"/>
            <w:right w:val="none" w:sz="0" w:space="0" w:color="auto"/>
          </w:divBdr>
        </w:div>
        <w:div w:id="377894128">
          <w:marLeft w:val="480"/>
          <w:marRight w:val="0"/>
          <w:marTop w:val="0"/>
          <w:marBottom w:val="0"/>
          <w:divBdr>
            <w:top w:val="none" w:sz="0" w:space="0" w:color="auto"/>
            <w:left w:val="none" w:sz="0" w:space="0" w:color="auto"/>
            <w:bottom w:val="none" w:sz="0" w:space="0" w:color="auto"/>
            <w:right w:val="none" w:sz="0" w:space="0" w:color="auto"/>
          </w:divBdr>
        </w:div>
        <w:div w:id="404887014">
          <w:marLeft w:val="480"/>
          <w:marRight w:val="0"/>
          <w:marTop w:val="0"/>
          <w:marBottom w:val="0"/>
          <w:divBdr>
            <w:top w:val="none" w:sz="0" w:space="0" w:color="auto"/>
            <w:left w:val="none" w:sz="0" w:space="0" w:color="auto"/>
            <w:bottom w:val="none" w:sz="0" w:space="0" w:color="auto"/>
            <w:right w:val="none" w:sz="0" w:space="0" w:color="auto"/>
          </w:divBdr>
        </w:div>
        <w:div w:id="498547764">
          <w:marLeft w:val="480"/>
          <w:marRight w:val="0"/>
          <w:marTop w:val="0"/>
          <w:marBottom w:val="0"/>
          <w:divBdr>
            <w:top w:val="none" w:sz="0" w:space="0" w:color="auto"/>
            <w:left w:val="none" w:sz="0" w:space="0" w:color="auto"/>
            <w:bottom w:val="none" w:sz="0" w:space="0" w:color="auto"/>
            <w:right w:val="none" w:sz="0" w:space="0" w:color="auto"/>
          </w:divBdr>
        </w:div>
        <w:div w:id="505364837">
          <w:marLeft w:val="480"/>
          <w:marRight w:val="0"/>
          <w:marTop w:val="0"/>
          <w:marBottom w:val="0"/>
          <w:divBdr>
            <w:top w:val="none" w:sz="0" w:space="0" w:color="auto"/>
            <w:left w:val="none" w:sz="0" w:space="0" w:color="auto"/>
            <w:bottom w:val="none" w:sz="0" w:space="0" w:color="auto"/>
            <w:right w:val="none" w:sz="0" w:space="0" w:color="auto"/>
          </w:divBdr>
        </w:div>
        <w:div w:id="568424646">
          <w:marLeft w:val="480"/>
          <w:marRight w:val="0"/>
          <w:marTop w:val="0"/>
          <w:marBottom w:val="0"/>
          <w:divBdr>
            <w:top w:val="none" w:sz="0" w:space="0" w:color="auto"/>
            <w:left w:val="none" w:sz="0" w:space="0" w:color="auto"/>
            <w:bottom w:val="none" w:sz="0" w:space="0" w:color="auto"/>
            <w:right w:val="none" w:sz="0" w:space="0" w:color="auto"/>
          </w:divBdr>
        </w:div>
        <w:div w:id="690229250">
          <w:marLeft w:val="480"/>
          <w:marRight w:val="0"/>
          <w:marTop w:val="0"/>
          <w:marBottom w:val="0"/>
          <w:divBdr>
            <w:top w:val="none" w:sz="0" w:space="0" w:color="auto"/>
            <w:left w:val="none" w:sz="0" w:space="0" w:color="auto"/>
            <w:bottom w:val="none" w:sz="0" w:space="0" w:color="auto"/>
            <w:right w:val="none" w:sz="0" w:space="0" w:color="auto"/>
          </w:divBdr>
        </w:div>
        <w:div w:id="708337725">
          <w:marLeft w:val="480"/>
          <w:marRight w:val="0"/>
          <w:marTop w:val="0"/>
          <w:marBottom w:val="0"/>
          <w:divBdr>
            <w:top w:val="none" w:sz="0" w:space="0" w:color="auto"/>
            <w:left w:val="none" w:sz="0" w:space="0" w:color="auto"/>
            <w:bottom w:val="none" w:sz="0" w:space="0" w:color="auto"/>
            <w:right w:val="none" w:sz="0" w:space="0" w:color="auto"/>
          </w:divBdr>
        </w:div>
        <w:div w:id="779027349">
          <w:marLeft w:val="480"/>
          <w:marRight w:val="0"/>
          <w:marTop w:val="0"/>
          <w:marBottom w:val="0"/>
          <w:divBdr>
            <w:top w:val="none" w:sz="0" w:space="0" w:color="auto"/>
            <w:left w:val="none" w:sz="0" w:space="0" w:color="auto"/>
            <w:bottom w:val="none" w:sz="0" w:space="0" w:color="auto"/>
            <w:right w:val="none" w:sz="0" w:space="0" w:color="auto"/>
          </w:divBdr>
        </w:div>
        <w:div w:id="782501083">
          <w:marLeft w:val="480"/>
          <w:marRight w:val="0"/>
          <w:marTop w:val="0"/>
          <w:marBottom w:val="0"/>
          <w:divBdr>
            <w:top w:val="none" w:sz="0" w:space="0" w:color="auto"/>
            <w:left w:val="none" w:sz="0" w:space="0" w:color="auto"/>
            <w:bottom w:val="none" w:sz="0" w:space="0" w:color="auto"/>
            <w:right w:val="none" w:sz="0" w:space="0" w:color="auto"/>
          </w:divBdr>
        </w:div>
        <w:div w:id="796988516">
          <w:marLeft w:val="480"/>
          <w:marRight w:val="0"/>
          <w:marTop w:val="0"/>
          <w:marBottom w:val="0"/>
          <w:divBdr>
            <w:top w:val="none" w:sz="0" w:space="0" w:color="auto"/>
            <w:left w:val="none" w:sz="0" w:space="0" w:color="auto"/>
            <w:bottom w:val="none" w:sz="0" w:space="0" w:color="auto"/>
            <w:right w:val="none" w:sz="0" w:space="0" w:color="auto"/>
          </w:divBdr>
        </w:div>
        <w:div w:id="799811557">
          <w:marLeft w:val="480"/>
          <w:marRight w:val="0"/>
          <w:marTop w:val="0"/>
          <w:marBottom w:val="0"/>
          <w:divBdr>
            <w:top w:val="none" w:sz="0" w:space="0" w:color="auto"/>
            <w:left w:val="none" w:sz="0" w:space="0" w:color="auto"/>
            <w:bottom w:val="none" w:sz="0" w:space="0" w:color="auto"/>
            <w:right w:val="none" w:sz="0" w:space="0" w:color="auto"/>
          </w:divBdr>
        </w:div>
        <w:div w:id="803426788">
          <w:marLeft w:val="480"/>
          <w:marRight w:val="0"/>
          <w:marTop w:val="0"/>
          <w:marBottom w:val="0"/>
          <w:divBdr>
            <w:top w:val="none" w:sz="0" w:space="0" w:color="auto"/>
            <w:left w:val="none" w:sz="0" w:space="0" w:color="auto"/>
            <w:bottom w:val="none" w:sz="0" w:space="0" w:color="auto"/>
            <w:right w:val="none" w:sz="0" w:space="0" w:color="auto"/>
          </w:divBdr>
        </w:div>
        <w:div w:id="816655200">
          <w:marLeft w:val="480"/>
          <w:marRight w:val="0"/>
          <w:marTop w:val="0"/>
          <w:marBottom w:val="0"/>
          <w:divBdr>
            <w:top w:val="none" w:sz="0" w:space="0" w:color="auto"/>
            <w:left w:val="none" w:sz="0" w:space="0" w:color="auto"/>
            <w:bottom w:val="none" w:sz="0" w:space="0" w:color="auto"/>
            <w:right w:val="none" w:sz="0" w:space="0" w:color="auto"/>
          </w:divBdr>
        </w:div>
        <w:div w:id="822966481">
          <w:marLeft w:val="480"/>
          <w:marRight w:val="0"/>
          <w:marTop w:val="0"/>
          <w:marBottom w:val="0"/>
          <w:divBdr>
            <w:top w:val="none" w:sz="0" w:space="0" w:color="auto"/>
            <w:left w:val="none" w:sz="0" w:space="0" w:color="auto"/>
            <w:bottom w:val="none" w:sz="0" w:space="0" w:color="auto"/>
            <w:right w:val="none" w:sz="0" w:space="0" w:color="auto"/>
          </w:divBdr>
        </w:div>
        <w:div w:id="829060041">
          <w:marLeft w:val="480"/>
          <w:marRight w:val="0"/>
          <w:marTop w:val="0"/>
          <w:marBottom w:val="0"/>
          <w:divBdr>
            <w:top w:val="none" w:sz="0" w:space="0" w:color="auto"/>
            <w:left w:val="none" w:sz="0" w:space="0" w:color="auto"/>
            <w:bottom w:val="none" w:sz="0" w:space="0" w:color="auto"/>
            <w:right w:val="none" w:sz="0" w:space="0" w:color="auto"/>
          </w:divBdr>
        </w:div>
        <w:div w:id="833642443">
          <w:marLeft w:val="480"/>
          <w:marRight w:val="0"/>
          <w:marTop w:val="0"/>
          <w:marBottom w:val="0"/>
          <w:divBdr>
            <w:top w:val="none" w:sz="0" w:space="0" w:color="auto"/>
            <w:left w:val="none" w:sz="0" w:space="0" w:color="auto"/>
            <w:bottom w:val="none" w:sz="0" w:space="0" w:color="auto"/>
            <w:right w:val="none" w:sz="0" w:space="0" w:color="auto"/>
          </w:divBdr>
        </w:div>
        <w:div w:id="836965529">
          <w:marLeft w:val="480"/>
          <w:marRight w:val="0"/>
          <w:marTop w:val="0"/>
          <w:marBottom w:val="0"/>
          <w:divBdr>
            <w:top w:val="none" w:sz="0" w:space="0" w:color="auto"/>
            <w:left w:val="none" w:sz="0" w:space="0" w:color="auto"/>
            <w:bottom w:val="none" w:sz="0" w:space="0" w:color="auto"/>
            <w:right w:val="none" w:sz="0" w:space="0" w:color="auto"/>
          </w:divBdr>
        </w:div>
        <w:div w:id="856428377">
          <w:marLeft w:val="480"/>
          <w:marRight w:val="0"/>
          <w:marTop w:val="0"/>
          <w:marBottom w:val="0"/>
          <w:divBdr>
            <w:top w:val="none" w:sz="0" w:space="0" w:color="auto"/>
            <w:left w:val="none" w:sz="0" w:space="0" w:color="auto"/>
            <w:bottom w:val="none" w:sz="0" w:space="0" w:color="auto"/>
            <w:right w:val="none" w:sz="0" w:space="0" w:color="auto"/>
          </w:divBdr>
        </w:div>
        <w:div w:id="961114311">
          <w:marLeft w:val="480"/>
          <w:marRight w:val="0"/>
          <w:marTop w:val="0"/>
          <w:marBottom w:val="0"/>
          <w:divBdr>
            <w:top w:val="none" w:sz="0" w:space="0" w:color="auto"/>
            <w:left w:val="none" w:sz="0" w:space="0" w:color="auto"/>
            <w:bottom w:val="none" w:sz="0" w:space="0" w:color="auto"/>
            <w:right w:val="none" w:sz="0" w:space="0" w:color="auto"/>
          </w:divBdr>
        </w:div>
        <w:div w:id="990865479">
          <w:marLeft w:val="480"/>
          <w:marRight w:val="0"/>
          <w:marTop w:val="0"/>
          <w:marBottom w:val="0"/>
          <w:divBdr>
            <w:top w:val="none" w:sz="0" w:space="0" w:color="auto"/>
            <w:left w:val="none" w:sz="0" w:space="0" w:color="auto"/>
            <w:bottom w:val="none" w:sz="0" w:space="0" w:color="auto"/>
            <w:right w:val="none" w:sz="0" w:space="0" w:color="auto"/>
          </w:divBdr>
        </w:div>
        <w:div w:id="1000230385">
          <w:marLeft w:val="480"/>
          <w:marRight w:val="0"/>
          <w:marTop w:val="0"/>
          <w:marBottom w:val="0"/>
          <w:divBdr>
            <w:top w:val="none" w:sz="0" w:space="0" w:color="auto"/>
            <w:left w:val="none" w:sz="0" w:space="0" w:color="auto"/>
            <w:bottom w:val="none" w:sz="0" w:space="0" w:color="auto"/>
            <w:right w:val="none" w:sz="0" w:space="0" w:color="auto"/>
          </w:divBdr>
        </w:div>
        <w:div w:id="1011449432">
          <w:marLeft w:val="480"/>
          <w:marRight w:val="0"/>
          <w:marTop w:val="0"/>
          <w:marBottom w:val="0"/>
          <w:divBdr>
            <w:top w:val="none" w:sz="0" w:space="0" w:color="auto"/>
            <w:left w:val="none" w:sz="0" w:space="0" w:color="auto"/>
            <w:bottom w:val="none" w:sz="0" w:space="0" w:color="auto"/>
            <w:right w:val="none" w:sz="0" w:space="0" w:color="auto"/>
          </w:divBdr>
        </w:div>
        <w:div w:id="1023476542">
          <w:marLeft w:val="480"/>
          <w:marRight w:val="0"/>
          <w:marTop w:val="0"/>
          <w:marBottom w:val="0"/>
          <w:divBdr>
            <w:top w:val="none" w:sz="0" w:space="0" w:color="auto"/>
            <w:left w:val="none" w:sz="0" w:space="0" w:color="auto"/>
            <w:bottom w:val="none" w:sz="0" w:space="0" w:color="auto"/>
            <w:right w:val="none" w:sz="0" w:space="0" w:color="auto"/>
          </w:divBdr>
        </w:div>
        <w:div w:id="1036124915">
          <w:marLeft w:val="480"/>
          <w:marRight w:val="0"/>
          <w:marTop w:val="0"/>
          <w:marBottom w:val="0"/>
          <w:divBdr>
            <w:top w:val="none" w:sz="0" w:space="0" w:color="auto"/>
            <w:left w:val="none" w:sz="0" w:space="0" w:color="auto"/>
            <w:bottom w:val="none" w:sz="0" w:space="0" w:color="auto"/>
            <w:right w:val="none" w:sz="0" w:space="0" w:color="auto"/>
          </w:divBdr>
        </w:div>
        <w:div w:id="1040742430">
          <w:marLeft w:val="480"/>
          <w:marRight w:val="0"/>
          <w:marTop w:val="0"/>
          <w:marBottom w:val="0"/>
          <w:divBdr>
            <w:top w:val="none" w:sz="0" w:space="0" w:color="auto"/>
            <w:left w:val="none" w:sz="0" w:space="0" w:color="auto"/>
            <w:bottom w:val="none" w:sz="0" w:space="0" w:color="auto"/>
            <w:right w:val="none" w:sz="0" w:space="0" w:color="auto"/>
          </w:divBdr>
        </w:div>
        <w:div w:id="1051465550">
          <w:marLeft w:val="480"/>
          <w:marRight w:val="0"/>
          <w:marTop w:val="0"/>
          <w:marBottom w:val="0"/>
          <w:divBdr>
            <w:top w:val="none" w:sz="0" w:space="0" w:color="auto"/>
            <w:left w:val="none" w:sz="0" w:space="0" w:color="auto"/>
            <w:bottom w:val="none" w:sz="0" w:space="0" w:color="auto"/>
            <w:right w:val="none" w:sz="0" w:space="0" w:color="auto"/>
          </w:divBdr>
        </w:div>
        <w:div w:id="1089228823">
          <w:marLeft w:val="480"/>
          <w:marRight w:val="0"/>
          <w:marTop w:val="0"/>
          <w:marBottom w:val="0"/>
          <w:divBdr>
            <w:top w:val="none" w:sz="0" w:space="0" w:color="auto"/>
            <w:left w:val="none" w:sz="0" w:space="0" w:color="auto"/>
            <w:bottom w:val="none" w:sz="0" w:space="0" w:color="auto"/>
            <w:right w:val="none" w:sz="0" w:space="0" w:color="auto"/>
          </w:divBdr>
        </w:div>
        <w:div w:id="1091438605">
          <w:marLeft w:val="480"/>
          <w:marRight w:val="0"/>
          <w:marTop w:val="0"/>
          <w:marBottom w:val="0"/>
          <w:divBdr>
            <w:top w:val="none" w:sz="0" w:space="0" w:color="auto"/>
            <w:left w:val="none" w:sz="0" w:space="0" w:color="auto"/>
            <w:bottom w:val="none" w:sz="0" w:space="0" w:color="auto"/>
            <w:right w:val="none" w:sz="0" w:space="0" w:color="auto"/>
          </w:divBdr>
        </w:div>
        <w:div w:id="1101149186">
          <w:marLeft w:val="480"/>
          <w:marRight w:val="0"/>
          <w:marTop w:val="0"/>
          <w:marBottom w:val="0"/>
          <w:divBdr>
            <w:top w:val="none" w:sz="0" w:space="0" w:color="auto"/>
            <w:left w:val="none" w:sz="0" w:space="0" w:color="auto"/>
            <w:bottom w:val="none" w:sz="0" w:space="0" w:color="auto"/>
            <w:right w:val="none" w:sz="0" w:space="0" w:color="auto"/>
          </w:divBdr>
        </w:div>
        <w:div w:id="1123842093">
          <w:marLeft w:val="480"/>
          <w:marRight w:val="0"/>
          <w:marTop w:val="0"/>
          <w:marBottom w:val="0"/>
          <w:divBdr>
            <w:top w:val="none" w:sz="0" w:space="0" w:color="auto"/>
            <w:left w:val="none" w:sz="0" w:space="0" w:color="auto"/>
            <w:bottom w:val="none" w:sz="0" w:space="0" w:color="auto"/>
            <w:right w:val="none" w:sz="0" w:space="0" w:color="auto"/>
          </w:divBdr>
        </w:div>
        <w:div w:id="1130169831">
          <w:marLeft w:val="480"/>
          <w:marRight w:val="0"/>
          <w:marTop w:val="0"/>
          <w:marBottom w:val="0"/>
          <w:divBdr>
            <w:top w:val="none" w:sz="0" w:space="0" w:color="auto"/>
            <w:left w:val="none" w:sz="0" w:space="0" w:color="auto"/>
            <w:bottom w:val="none" w:sz="0" w:space="0" w:color="auto"/>
            <w:right w:val="none" w:sz="0" w:space="0" w:color="auto"/>
          </w:divBdr>
        </w:div>
        <w:div w:id="1149397577">
          <w:marLeft w:val="480"/>
          <w:marRight w:val="0"/>
          <w:marTop w:val="0"/>
          <w:marBottom w:val="0"/>
          <w:divBdr>
            <w:top w:val="none" w:sz="0" w:space="0" w:color="auto"/>
            <w:left w:val="none" w:sz="0" w:space="0" w:color="auto"/>
            <w:bottom w:val="none" w:sz="0" w:space="0" w:color="auto"/>
            <w:right w:val="none" w:sz="0" w:space="0" w:color="auto"/>
          </w:divBdr>
        </w:div>
        <w:div w:id="1152334057">
          <w:marLeft w:val="480"/>
          <w:marRight w:val="0"/>
          <w:marTop w:val="0"/>
          <w:marBottom w:val="0"/>
          <w:divBdr>
            <w:top w:val="none" w:sz="0" w:space="0" w:color="auto"/>
            <w:left w:val="none" w:sz="0" w:space="0" w:color="auto"/>
            <w:bottom w:val="none" w:sz="0" w:space="0" w:color="auto"/>
            <w:right w:val="none" w:sz="0" w:space="0" w:color="auto"/>
          </w:divBdr>
        </w:div>
        <w:div w:id="1163811152">
          <w:marLeft w:val="480"/>
          <w:marRight w:val="0"/>
          <w:marTop w:val="0"/>
          <w:marBottom w:val="0"/>
          <w:divBdr>
            <w:top w:val="none" w:sz="0" w:space="0" w:color="auto"/>
            <w:left w:val="none" w:sz="0" w:space="0" w:color="auto"/>
            <w:bottom w:val="none" w:sz="0" w:space="0" w:color="auto"/>
            <w:right w:val="none" w:sz="0" w:space="0" w:color="auto"/>
          </w:divBdr>
        </w:div>
        <w:div w:id="1190334643">
          <w:marLeft w:val="480"/>
          <w:marRight w:val="0"/>
          <w:marTop w:val="0"/>
          <w:marBottom w:val="0"/>
          <w:divBdr>
            <w:top w:val="none" w:sz="0" w:space="0" w:color="auto"/>
            <w:left w:val="none" w:sz="0" w:space="0" w:color="auto"/>
            <w:bottom w:val="none" w:sz="0" w:space="0" w:color="auto"/>
            <w:right w:val="none" w:sz="0" w:space="0" w:color="auto"/>
          </w:divBdr>
        </w:div>
        <w:div w:id="1231113674">
          <w:marLeft w:val="480"/>
          <w:marRight w:val="0"/>
          <w:marTop w:val="0"/>
          <w:marBottom w:val="0"/>
          <w:divBdr>
            <w:top w:val="none" w:sz="0" w:space="0" w:color="auto"/>
            <w:left w:val="none" w:sz="0" w:space="0" w:color="auto"/>
            <w:bottom w:val="none" w:sz="0" w:space="0" w:color="auto"/>
            <w:right w:val="none" w:sz="0" w:space="0" w:color="auto"/>
          </w:divBdr>
        </w:div>
        <w:div w:id="1261835383">
          <w:marLeft w:val="480"/>
          <w:marRight w:val="0"/>
          <w:marTop w:val="0"/>
          <w:marBottom w:val="0"/>
          <w:divBdr>
            <w:top w:val="none" w:sz="0" w:space="0" w:color="auto"/>
            <w:left w:val="none" w:sz="0" w:space="0" w:color="auto"/>
            <w:bottom w:val="none" w:sz="0" w:space="0" w:color="auto"/>
            <w:right w:val="none" w:sz="0" w:space="0" w:color="auto"/>
          </w:divBdr>
        </w:div>
        <w:div w:id="1264461978">
          <w:marLeft w:val="480"/>
          <w:marRight w:val="0"/>
          <w:marTop w:val="0"/>
          <w:marBottom w:val="0"/>
          <w:divBdr>
            <w:top w:val="none" w:sz="0" w:space="0" w:color="auto"/>
            <w:left w:val="none" w:sz="0" w:space="0" w:color="auto"/>
            <w:bottom w:val="none" w:sz="0" w:space="0" w:color="auto"/>
            <w:right w:val="none" w:sz="0" w:space="0" w:color="auto"/>
          </w:divBdr>
        </w:div>
        <w:div w:id="1316765263">
          <w:marLeft w:val="480"/>
          <w:marRight w:val="0"/>
          <w:marTop w:val="0"/>
          <w:marBottom w:val="0"/>
          <w:divBdr>
            <w:top w:val="none" w:sz="0" w:space="0" w:color="auto"/>
            <w:left w:val="none" w:sz="0" w:space="0" w:color="auto"/>
            <w:bottom w:val="none" w:sz="0" w:space="0" w:color="auto"/>
            <w:right w:val="none" w:sz="0" w:space="0" w:color="auto"/>
          </w:divBdr>
        </w:div>
        <w:div w:id="1334146555">
          <w:marLeft w:val="480"/>
          <w:marRight w:val="0"/>
          <w:marTop w:val="0"/>
          <w:marBottom w:val="0"/>
          <w:divBdr>
            <w:top w:val="none" w:sz="0" w:space="0" w:color="auto"/>
            <w:left w:val="none" w:sz="0" w:space="0" w:color="auto"/>
            <w:bottom w:val="none" w:sz="0" w:space="0" w:color="auto"/>
            <w:right w:val="none" w:sz="0" w:space="0" w:color="auto"/>
          </w:divBdr>
        </w:div>
        <w:div w:id="1353216896">
          <w:marLeft w:val="480"/>
          <w:marRight w:val="0"/>
          <w:marTop w:val="0"/>
          <w:marBottom w:val="0"/>
          <w:divBdr>
            <w:top w:val="none" w:sz="0" w:space="0" w:color="auto"/>
            <w:left w:val="none" w:sz="0" w:space="0" w:color="auto"/>
            <w:bottom w:val="none" w:sz="0" w:space="0" w:color="auto"/>
            <w:right w:val="none" w:sz="0" w:space="0" w:color="auto"/>
          </w:divBdr>
        </w:div>
        <w:div w:id="1412577934">
          <w:marLeft w:val="480"/>
          <w:marRight w:val="0"/>
          <w:marTop w:val="0"/>
          <w:marBottom w:val="0"/>
          <w:divBdr>
            <w:top w:val="none" w:sz="0" w:space="0" w:color="auto"/>
            <w:left w:val="none" w:sz="0" w:space="0" w:color="auto"/>
            <w:bottom w:val="none" w:sz="0" w:space="0" w:color="auto"/>
            <w:right w:val="none" w:sz="0" w:space="0" w:color="auto"/>
          </w:divBdr>
        </w:div>
      </w:divsChild>
    </w:div>
    <w:div w:id="691801479">
      <w:marLeft w:val="480"/>
      <w:marRight w:val="0"/>
      <w:marTop w:val="0"/>
      <w:marBottom w:val="0"/>
      <w:divBdr>
        <w:top w:val="none" w:sz="0" w:space="0" w:color="auto"/>
        <w:left w:val="none" w:sz="0" w:space="0" w:color="auto"/>
        <w:bottom w:val="none" w:sz="0" w:space="0" w:color="auto"/>
        <w:right w:val="none" w:sz="0" w:space="0" w:color="auto"/>
      </w:divBdr>
    </w:div>
    <w:div w:id="691878276">
      <w:marLeft w:val="480"/>
      <w:marRight w:val="0"/>
      <w:marTop w:val="0"/>
      <w:marBottom w:val="0"/>
      <w:divBdr>
        <w:top w:val="none" w:sz="0" w:space="0" w:color="auto"/>
        <w:left w:val="none" w:sz="0" w:space="0" w:color="auto"/>
        <w:bottom w:val="none" w:sz="0" w:space="0" w:color="auto"/>
        <w:right w:val="none" w:sz="0" w:space="0" w:color="auto"/>
      </w:divBdr>
    </w:div>
    <w:div w:id="691954224">
      <w:bodyDiv w:val="1"/>
      <w:marLeft w:val="0"/>
      <w:marRight w:val="0"/>
      <w:marTop w:val="0"/>
      <w:marBottom w:val="0"/>
      <w:divBdr>
        <w:top w:val="none" w:sz="0" w:space="0" w:color="auto"/>
        <w:left w:val="none" w:sz="0" w:space="0" w:color="auto"/>
        <w:bottom w:val="none" w:sz="0" w:space="0" w:color="auto"/>
        <w:right w:val="none" w:sz="0" w:space="0" w:color="auto"/>
      </w:divBdr>
    </w:div>
    <w:div w:id="691959285">
      <w:bodyDiv w:val="1"/>
      <w:marLeft w:val="0"/>
      <w:marRight w:val="0"/>
      <w:marTop w:val="0"/>
      <w:marBottom w:val="0"/>
      <w:divBdr>
        <w:top w:val="none" w:sz="0" w:space="0" w:color="auto"/>
        <w:left w:val="none" w:sz="0" w:space="0" w:color="auto"/>
        <w:bottom w:val="none" w:sz="0" w:space="0" w:color="auto"/>
        <w:right w:val="none" w:sz="0" w:space="0" w:color="auto"/>
      </w:divBdr>
    </w:div>
    <w:div w:id="691959846">
      <w:marLeft w:val="480"/>
      <w:marRight w:val="0"/>
      <w:marTop w:val="0"/>
      <w:marBottom w:val="0"/>
      <w:divBdr>
        <w:top w:val="none" w:sz="0" w:space="0" w:color="auto"/>
        <w:left w:val="none" w:sz="0" w:space="0" w:color="auto"/>
        <w:bottom w:val="none" w:sz="0" w:space="0" w:color="auto"/>
        <w:right w:val="none" w:sz="0" w:space="0" w:color="auto"/>
      </w:divBdr>
    </w:div>
    <w:div w:id="692027388">
      <w:marLeft w:val="480"/>
      <w:marRight w:val="0"/>
      <w:marTop w:val="0"/>
      <w:marBottom w:val="0"/>
      <w:divBdr>
        <w:top w:val="none" w:sz="0" w:space="0" w:color="auto"/>
        <w:left w:val="none" w:sz="0" w:space="0" w:color="auto"/>
        <w:bottom w:val="none" w:sz="0" w:space="0" w:color="auto"/>
        <w:right w:val="none" w:sz="0" w:space="0" w:color="auto"/>
      </w:divBdr>
    </w:div>
    <w:div w:id="692339017">
      <w:marLeft w:val="480"/>
      <w:marRight w:val="0"/>
      <w:marTop w:val="0"/>
      <w:marBottom w:val="0"/>
      <w:divBdr>
        <w:top w:val="none" w:sz="0" w:space="0" w:color="auto"/>
        <w:left w:val="none" w:sz="0" w:space="0" w:color="auto"/>
        <w:bottom w:val="none" w:sz="0" w:space="0" w:color="auto"/>
        <w:right w:val="none" w:sz="0" w:space="0" w:color="auto"/>
      </w:divBdr>
    </w:div>
    <w:div w:id="692418405">
      <w:marLeft w:val="480"/>
      <w:marRight w:val="0"/>
      <w:marTop w:val="0"/>
      <w:marBottom w:val="0"/>
      <w:divBdr>
        <w:top w:val="none" w:sz="0" w:space="0" w:color="auto"/>
        <w:left w:val="none" w:sz="0" w:space="0" w:color="auto"/>
        <w:bottom w:val="none" w:sz="0" w:space="0" w:color="auto"/>
        <w:right w:val="none" w:sz="0" w:space="0" w:color="auto"/>
      </w:divBdr>
    </w:div>
    <w:div w:id="692418500">
      <w:marLeft w:val="480"/>
      <w:marRight w:val="0"/>
      <w:marTop w:val="0"/>
      <w:marBottom w:val="0"/>
      <w:divBdr>
        <w:top w:val="none" w:sz="0" w:space="0" w:color="auto"/>
        <w:left w:val="none" w:sz="0" w:space="0" w:color="auto"/>
        <w:bottom w:val="none" w:sz="0" w:space="0" w:color="auto"/>
        <w:right w:val="none" w:sz="0" w:space="0" w:color="auto"/>
      </w:divBdr>
    </w:div>
    <w:div w:id="692540447">
      <w:marLeft w:val="480"/>
      <w:marRight w:val="0"/>
      <w:marTop w:val="0"/>
      <w:marBottom w:val="0"/>
      <w:divBdr>
        <w:top w:val="none" w:sz="0" w:space="0" w:color="auto"/>
        <w:left w:val="none" w:sz="0" w:space="0" w:color="auto"/>
        <w:bottom w:val="none" w:sz="0" w:space="0" w:color="auto"/>
        <w:right w:val="none" w:sz="0" w:space="0" w:color="auto"/>
      </w:divBdr>
    </w:div>
    <w:div w:id="692610848">
      <w:marLeft w:val="480"/>
      <w:marRight w:val="0"/>
      <w:marTop w:val="0"/>
      <w:marBottom w:val="0"/>
      <w:divBdr>
        <w:top w:val="none" w:sz="0" w:space="0" w:color="auto"/>
        <w:left w:val="none" w:sz="0" w:space="0" w:color="auto"/>
        <w:bottom w:val="none" w:sz="0" w:space="0" w:color="auto"/>
        <w:right w:val="none" w:sz="0" w:space="0" w:color="auto"/>
      </w:divBdr>
    </w:div>
    <w:div w:id="692615830">
      <w:bodyDiv w:val="1"/>
      <w:marLeft w:val="0"/>
      <w:marRight w:val="0"/>
      <w:marTop w:val="0"/>
      <w:marBottom w:val="0"/>
      <w:divBdr>
        <w:top w:val="none" w:sz="0" w:space="0" w:color="auto"/>
        <w:left w:val="none" w:sz="0" w:space="0" w:color="auto"/>
        <w:bottom w:val="none" w:sz="0" w:space="0" w:color="auto"/>
        <w:right w:val="none" w:sz="0" w:space="0" w:color="auto"/>
      </w:divBdr>
      <w:divsChild>
        <w:div w:id="10301260">
          <w:marLeft w:val="480"/>
          <w:marRight w:val="0"/>
          <w:marTop w:val="0"/>
          <w:marBottom w:val="0"/>
          <w:divBdr>
            <w:top w:val="none" w:sz="0" w:space="0" w:color="auto"/>
            <w:left w:val="none" w:sz="0" w:space="0" w:color="auto"/>
            <w:bottom w:val="none" w:sz="0" w:space="0" w:color="auto"/>
            <w:right w:val="none" w:sz="0" w:space="0" w:color="auto"/>
          </w:divBdr>
        </w:div>
        <w:div w:id="26489328">
          <w:marLeft w:val="480"/>
          <w:marRight w:val="0"/>
          <w:marTop w:val="0"/>
          <w:marBottom w:val="0"/>
          <w:divBdr>
            <w:top w:val="none" w:sz="0" w:space="0" w:color="auto"/>
            <w:left w:val="none" w:sz="0" w:space="0" w:color="auto"/>
            <w:bottom w:val="none" w:sz="0" w:space="0" w:color="auto"/>
            <w:right w:val="none" w:sz="0" w:space="0" w:color="auto"/>
          </w:divBdr>
        </w:div>
        <w:div w:id="28802388">
          <w:marLeft w:val="480"/>
          <w:marRight w:val="0"/>
          <w:marTop w:val="0"/>
          <w:marBottom w:val="0"/>
          <w:divBdr>
            <w:top w:val="none" w:sz="0" w:space="0" w:color="auto"/>
            <w:left w:val="none" w:sz="0" w:space="0" w:color="auto"/>
            <w:bottom w:val="none" w:sz="0" w:space="0" w:color="auto"/>
            <w:right w:val="none" w:sz="0" w:space="0" w:color="auto"/>
          </w:divBdr>
        </w:div>
        <w:div w:id="57293012">
          <w:marLeft w:val="480"/>
          <w:marRight w:val="0"/>
          <w:marTop w:val="0"/>
          <w:marBottom w:val="0"/>
          <w:divBdr>
            <w:top w:val="none" w:sz="0" w:space="0" w:color="auto"/>
            <w:left w:val="none" w:sz="0" w:space="0" w:color="auto"/>
            <w:bottom w:val="none" w:sz="0" w:space="0" w:color="auto"/>
            <w:right w:val="none" w:sz="0" w:space="0" w:color="auto"/>
          </w:divBdr>
        </w:div>
        <w:div w:id="88350545">
          <w:marLeft w:val="480"/>
          <w:marRight w:val="0"/>
          <w:marTop w:val="0"/>
          <w:marBottom w:val="0"/>
          <w:divBdr>
            <w:top w:val="none" w:sz="0" w:space="0" w:color="auto"/>
            <w:left w:val="none" w:sz="0" w:space="0" w:color="auto"/>
            <w:bottom w:val="none" w:sz="0" w:space="0" w:color="auto"/>
            <w:right w:val="none" w:sz="0" w:space="0" w:color="auto"/>
          </w:divBdr>
        </w:div>
        <w:div w:id="94905622">
          <w:marLeft w:val="480"/>
          <w:marRight w:val="0"/>
          <w:marTop w:val="0"/>
          <w:marBottom w:val="0"/>
          <w:divBdr>
            <w:top w:val="none" w:sz="0" w:space="0" w:color="auto"/>
            <w:left w:val="none" w:sz="0" w:space="0" w:color="auto"/>
            <w:bottom w:val="none" w:sz="0" w:space="0" w:color="auto"/>
            <w:right w:val="none" w:sz="0" w:space="0" w:color="auto"/>
          </w:divBdr>
        </w:div>
        <w:div w:id="95289990">
          <w:marLeft w:val="480"/>
          <w:marRight w:val="0"/>
          <w:marTop w:val="0"/>
          <w:marBottom w:val="0"/>
          <w:divBdr>
            <w:top w:val="none" w:sz="0" w:space="0" w:color="auto"/>
            <w:left w:val="none" w:sz="0" w:space="0" w:color="auto"/>
            <w:bottom w:val="none" w:sz="0" w:space="0" w:color="auto"/>
            <w:right w:val="none" w:sz="0" w:space="0" w:color="auto"/>
          </w:divBdr>
        </w:div>
        <w:div w:id="98839324">
          <w:marLeft w:val="480"/>
          <w:marRight w:val="0"/>
          <w:marTop w:val="0"/>
          <w:marBottom w:val="0"/>
          <w:divBdr>
            <w:top w:val="none" w:sz="0" w:space="0" w:color="auto"/>
            <w:left w:val="none" w:sz="0" w:space="0" w:color="auto"/>
            <w:bottom w:val="none" w:sz="0" w:space="0" w:color="auto"/>
            <w:right w:val="none" w:sz="0" w:space="0" w:color="auto"/>
          </w:divBdr>
        </w:div>
        <w:div w:id="119959707">
          <w:marLeft w:val="480"/>
          <w:marRight w:val="0"/>
          <w:marTop w:val="0"/>
          <w:marBottom w:val="0"/>
          <w:divBdr>
            <w:top w:val="none" w:sz="0" w:space="0" w:color="auto"/>
            <w:left w:val="none" w:sz="0" w:space="0" w:color="auto"/>
            <w:bottom w:val="none" w:sz="0" w:space="0" w:color="auto"/>
            <w:right w:val="none" w:sz="0" w:space="0" w:color="auto"/>
          </w:divBdr>
        </w:div>
        <w:div w:id="135800888">
          <w:marLeft w:val="480"/>
          <w:marRight w:val="0"/>
          <w:marTop w:val="0"/>
          <w:marBottom w:val="0"/>
          <w:divBdr>
            <w:top w:val="none" w:sz="0" w:space="0" w:color="auto"/>
            <w:left w:val="none" w:sz="0" w:space="0" w:color="auto"/>
            <w:bottom w:val="none" w:sz="0" w:space="0" w:color="auto"/>
            <w:right w:val="none" w:sz="0" w:space="0" w:color="auto"/>
          </w:divBdr>
        </w:div>
        <w:div w:id="144783663">
          <w:marLeft w:val="480"/>
          <w:marRight w:val="0"/>
          <w:marTop w:val="0"/>
          <w:marBottom w:val="0"/>
          <w:divBdr>
            <w:top w:val="none" w:sz="0" w:space="0" w:color="auto"/>
            <w:left w:val="none" w:sz="0" w:space="0" w:color="auto"/>
            <w:bottom w:val="none" w:sz="0" w:space="0" w:color="auto"/>
            <w:right w:val="none" w:sz="0" w:space="0" w:color="auto"/>
          </w:divBdr>
        </w:div>
        <w:div w:id="162283786">
          <w:marLeft w:val="480"/>
          <w:marRight w:val="0"/>
          <w:marTop w:val="0"/>
          <w:marBottom w:val="0"/>
          <w:divBdr>
            <w:top w:val="none" w:sz="0" w:space="0" w:color="auto"/>
            <w:left w:val="none" w:sz="0" w:space="0" w:color="auto"/>
            <w:bottom w:val="none" w:sz="0" w:space="0" w:color="auto"/>
            <w:right w:val="none" w:sz="0" w:space="0" w:color="auto"/>
          </w:divBdr>
        </w:div>
        <w:div w:id="180970366">
          <w:marLeft w:val="480"/>
          <w:marRight w:val="0"/>
          <w:marTop w:val="0"/>
          <w:marBottom w:val="0"/>
          <w:divBdr>
            <w:top w:val="none" w:sz="0" w:space="0" w:color="auto"/>
            <w:left w:val="none" w:sz="0" w:space="0" w:color="auto"/>
            <w:bottom w:val="none" w:sz="0" w:space="0" w:color="auto"/>
            <w:right w:val="none" w:sz="0" w:space="0" w:color="auto"/>
          </w:divBdr>
        </w:div>
        <w:div w:id="201674270">
          <w:marLeft w:val="480"/>
          <w:marRight w:val="0"/>
          <w:marTop w:val="0"/>
          <w:marBottom w:val="0"/>
          <w:divBdr>
            <w:top w:val="none" w:sz="0" w:space="0" w:color="auto"/>
            <w:left w:val="none" w:sz="0" w:space="0" w:color="auto"/>
            <w:bottom w:val="none" w:sz="0" w:space="0" w:color="auto"/>
            <w:right w:val="none" w:sz="0" w:space="0" w:color="auto"/>
          </w:divBdr>
        </w:div>
        <w:div w:id="211236296">
          <w:marLeft w:val="480"/>
          <w:marRight w:val="0"/>
          <w:marTop w:val="0"/>
          <w:marBottom w:val="0"/>
          <w:divBdr>
            <w:top w:val="none" w:sz="0" w:space="0" w:color="auto"/>
            <w:left w:val="none" w:sz="0" w:space="0" w:color="auto"/>
            <w:bottom w:val="none" w:sz="0" w:space="0" w:color="auto"/>
            <w:right w:val="none" w:sz="0" w:space="0" w:color="auto"/>
          </w:divBdr>
        </w:div>
        <w:div w:id="236092464">
          <w:marLeft w:val="480"/>
          <w:marRight w:val="0"/>
          <w:marTop w:val="0"/>
          <w:marBottom w:val="0"/>
          <w:divBdr>
            <w:top w:val="none" w:sz="0" w:space="0" w:color="auto"/>
            <w:left w:val="none" w:sz="0" w:space="0" w:color="auto"/>
            <w:bottom w:val="none" w:sz="0" w:space="0" w:color="auto"/>
            <w:right w:val="none" w:sz="0" w:space="0" w:color="auto"/>
          </w:divBdr>
        </w:div>
        <w:div w:id="261299878">
          <w:marLeft w:val="480"/>
          <w:marRight w:val="0"/>
          <w:marTop w:val="0"/>
          <w:marBottom w:val="0"/>
          <w:divBdr>
            <w:top w:val="none" w:sz="0" w:space="0" w:color="auto"/>
            <w:left w:val="none" w:sz="0" w:space="0" w:color="auto"/>
            <w:bottom w:val="none" w:sz="0" w:space="0" w:color="auto"/>
            <w:right w:val="none" w:sz="0" w:space="0" w:color="auto"/>
          </w:divBdr>
        </w:div>
        <w:div w:id="279186398">
          <w:marLeft w:val="480"/>
          <w:marRight w:val="0"/>
          <w:marTop w:val="0"/>
          <w:marBottom w:val="0"/>
          <w:divBdr>
            <w:top w:val="none" w:sz="0" w:space="0" w:color="auto"/>
            <w:left w:val="none" w:sz="0" w:space="0" w:color="auto"/>
            <w:bottom w:val="none" w:sz="0" w:space="0" w:color="auto"/>
            <w:right w:val="none" w:sz="0" w:space="0" w:color="auto"/>
          </w:divBdr>
        </w:div>
        <w:div w:id="294871504">
          <w:marLeft w:val="480"/>
          <w:marRight w:val="0"/>
          <w:marTop w:val="0"/>
          <w:marBottom w:val="0"/>
          <w:divBdr>
            <w:top w:val="none" w:sz="0" w:space="0" w:color="auto"/>
            <w:left w:val="none" w:sz="0" w:space="0" w:color="auto"/>
            <w:bottom w:val="none" w:sz="0" w:space="0" w:color="auto"/>
            <w:right w:val="none" w:sz="0" w:space="0" w:color="auto"/>
          </w:divBdr>
        </w:div>
        <w:div w:id="299237861">
          <w:marLeft w:val="480"/>
          <w:marRight w:val="0"/>
          <w:marTop w:val="0"/>
          <w:marBottom w:val="0"/>
          <w:divBdr>
            <w:top w:val="none" w:sz="0" w:space="0" w:color="auto"/>
            <w:left w:val="none" w:sz="0" w:space="0" w:color="auto"/>
            <w:bottom w:val="none" w:sz="0" w:space="0" w:color="auto"/>
            <w:right w:val="none" w:sz="0" w:space="0" w:color="auto"/>
          </w:divBdr>
        </w:div>
        <w:div w:id="308021368">
          <w:marLeft w:val="480"/>
          <w:marRight w:val="0"/>
          <w:marTop w:val="0"/>
          <w:marBottom w:val="0"/>
          <w:divBdr>
            <w:top w:val="none" w:sz="0" w:space="0" w:color="auto"/>
            <w:left w:val="none" w:sz="0" w:space="0" w:color="auto"/>
            <w:bottom w:val="none" w:sz="0" w:space="0" w:color="auto"/>
            <w:right w:val="none" w:sz="0" w:space="0" w:color="auto"/>
          </w:divBdr>
        </w:div>
        <w:div w:id="357967518">
          <w:marLeft w:val="480"/>
          <w:marRight w:val="0"/>
          <w:marTop w:val="0"/>
          <w:marBottom w:val="0"/>
          <w:divBdr>
            <w:top w:val="none" w:sz="0" w:space="0" w:color="auto"/>
            <w:left w:val="none" w:sz="0" w:space="0" w:color="auto"/>
            <w:bottom w:val="none" w:sz="0" w:space="0" w:color="auto"/>
            <w:right w:val="none" w:sz="0" w:space="0" w:color="auto"/>
          </w:divBdr>
        </w:div>
        <w:div w:id="469638607">
          <w:marLeft w:val="480"/>
          <w:marRight w:val="0"/>
          <w:marTop w:val="0"/>
          <w:marBottom w:val="0"/>
          <w:divBdr>
            <w:top w:val="none" w:sz="0" w:space="0" w:color="auto"/>
            <w:left w:val="none" w:sz="0" w:space="0" w:color="auto"/>
            <w:bottom w:val="none" w:sz="0" w:space="0" w:color="auto"/>
            <w:right w:val="none" w:sz="0" w:space="0" w:color="auto"/>
          </w:divBdr>
        </w:div>
        <w:div w:id="469827737">
          <w:marLeft w:val="480"/>
          <w:marRight w:val="0"/>
          <w:marTop w:val="0"/>
          <w:marBottom w:val="0"/>
          <w:divBdr>
            <w:top w:val="none" w:sz="0" w:space="0" w:color="auto"/>
            <w:left w:val="none" w:sz="0" w:space="0" w:color="auto"/>
            <w:bottom w:val="none" w:sz="0" w:space="0" w:color="auto"/>
            <w:right w:val="none" w:sz="0" w:space="0" w:color="auto"/>
          </w:divBdr>
        </w:div>
        <w:div w:id="510071592">
          <w:marLeft w:val="480"/>
          <w:marRight w:val="0"/>
          <w:marTop w:val="0"/>
          <w:marBottom w:val="0"/>
          <w:divBdr>
            <w:top w:val="none" w:sz="0" w:space="0" w:color="auto"/>
            <w:left w:val="none" w:sz="0" w:space="0" w:color="auto"/>
            <w:bottom w:val="none" w:sz="0" w:space="0" w:color="auto"/>
            <w:right w:val="none" w:sz="0" w:space="0" w:color="auto"/>
          </w:divBdr>
        </w:div>
        <w:div w:id="516696862">
          <w:marLeft w:val="480"/>
          <w:marRight w:val="0"/>
          <w:marTop w:val="0"/>
          <w:marBottom w:val="0"/>
          <w:divBdr>
            <w:top w:val="none" w:sz="0" w:space="0" w:color="auto"/>
            <w:left w:val="none" w:sz="0" w:space="0" w:color="auto"/>
            <w:bottom w:val="none" w:sz="0" w:space="0" w:color="auto"/>
            <w:right w:val="none" w:sz="0" w:space="0" w:color="auto"/>
          </w:divBdr>
        </w:div>
        <w:div w:id="537008278">
          <w:marLeft w:val="480"/>
          <w:marRight w:val="0"/>
          <w:marTop w:val="0"/>
          <w:marBottom w:val="0"/>
          <w:divBdr>
            <w:top w:val="none" w:sz="0" w:space="0" w:color="auto"/>
            <w:left w:val="none" w:sz="0" w:space="0" w:color="auto"/>
            <w:bottom w:val="none" w:sz="0" w:space="0" w:color="auto"/>
            <w:right w:val="none" w:sz="0" w:space="0" w:color="auto"/>
          </w:divBdr>
        </w:div>
        <w:div w:id="538469100">
          <w:marLeft w:val="480"/>
          <w:marRight w:val="0"/>
          <w:marTop w:val="0"/>
          <w:marBottom w:val="0"/>
          <w:divBdr>
            <w:top w:val="none" w:sz="0" w:space="0" w:color="auto"/>
            <w:left w:val="none" w:sz="0" w:space="0" w:color="auto"/>
            <w:bottom w:val="none" w:sz="0" w:space="0" w:color="auto"/>
            <w:right w:val="none" w:sz="0" w:space="0" w:color="auto"/>
          </w:divBdr>
        </w:div>
        <w:div w:id="544754849">
          <w:marLeft w:val="480"/>
          <w:marRight w:val="0"/>
          <w:marTop w:val="0"/>
          <w:marBottom w:val="0"/>
          <w:divBdr>
            <w:top w:val="none" w:sz="0" w:space="0" w:color="auto"/>
            <w:left w:val="none" w:sz="0" w:space="0" w:color="auto"/>
            <w:bottom w:val="none" w:sz="0" w:space="0" w:color="auto"/>
            <w:right w:val="none" w:sz="0" w:space="0" w:color="auto"/>
          </w:divBdr>
        </w:div>
        <w:div w:id="564874096">
          <w:marLeft w:val="480"/>
          <w:marRight w:val="0"/>
          <w:marTop w:val="0"/>
          <w:marBottom w:val="0"/>
          <w:divBdr>
            <w:top w:val="none" w:sz="0" w:space="0" w:color="auto"/>
            <w:left w:val="none" w:sz="0" w:space="0" w:color="auto"/>
            <w:bottom w:val="none" w:sz="0" w:space="0" w:color="auto"/>
            <w:right w:val="none" w:sz="0" w:space="0" w:color="auto"/>
          </w:divBdr>
        </w:div>
        <w:div w:id="596400089">
          <w:marLeft w:val="480"/>
          <w:marRight w:val="0"/>
          <w:marTop w:val="0"/>
          <w:marBottom w:val="0"/>
          <w:divBdr>
            <w:top w:val="none" w:sz="0" w:space="0" w:color="auto"/>
            <w:left w:val="none" w:sz="0" w:space="0" w:color="auto"/>
            <w:bottom w:val="none" w:sz="0" w:space="0" w:color="auto"/>
            <w:right w:val="none" w:sz="0" w:space="0" w:color="auto"/>
          </w:divBdr>
        </w:div>
        <w:div w:id="609623636">
          <w:marLeft w:val="480"/>
          <w:marRight w:val="0"/>
          <w:marTop w:val="0"/>
          <w:marBottom w:val="0"/>
          <w:divBdr>
            <w:top w:val="none" w:sz="0" w:space="0" w:color="auto"/>
            <w:left w:val="none" w:sz="0" w:space="0" w:color="auto"/>
            <w:bottom w:val="none" w:sz="0" w:space="0" w:color="auto"/>
            <w:right w:val="none" w:sz="0" w:space="0" w:color="auto"/>
          </w:divBdr>
        </w:div>
        <w:div w:id="628632622">
          <w:marLeft w:val="480"/>
          <w:marRight w:val="0"/>
          <w:marTop w:val="0"/>
          <w:marBottom w:val="0"/>
          <w:divBdr>
            <w:top w:val="none" w:sz="0" w:space="0" w:color="auto"/>
            <w:left w:val="none" w:sz="0" w:space="0" w:color="auto"/>
            <w:bottom w:val="none" w:sz="0" w:space="0" w:color="auto"/>
            <w:right w:val="none" w:sz="0" w:space="0" w:color="auto"/>
          </w:divBdr>
        </w:div>
        <w:div w:id="647563300">
          <w:marLeft w:val="480"/>
          <w:marRight w:val="0"/>
          <w:marTop w:val="0"/>
          <w:marBottom w:val="0"/>
          <w:divBdr>
            <w:top w:val="none" w:sz="0" w:space="0" w:color="auto"/>
            <w:left w:val="none" w:sz="0" w:space="0" w:color="auto"/>
            <w:bottom w:val="none" w:sz="0" w:space="0" w:color="auto"/>
            <w:right w:val="none" w:sz="0" w:space="0" w:color="auto"/>
          </w:divBdr>
        </w:div>
        <w:div w:id="652297227">
          <w:marLeft w:val="480"/>
          <w:marRight w:val="0"/>
          <w:marTop w:val="0"/>
          <w:marBottom w:val="0"/>
          <w:divBdr>
            <w:top w:val="none" w:sz="0" w:space="0" w:color="auto"/>
            <w:left w:val="none" w:sz="0" w:space="0" w:color="auto"/>
            <w:bottom w:val="none" w:sz="0" w:space="0" w:color="auto"/>
            <w:right w:val="none" w:sz="0" w:space="0" w:color="auto"/>
          </w:divBdr>
        </w:div>
        <w:div w:id="693992678">
          <w:marLeft w:val="480"/>
          <w:marRight w:val="0"/>
          <w:marTop w:val="0"/>
          <w:marBottom w:val="0"/>
          <w:divBdr>
            <w:top w:val="none" w:sz="0" w:space="0" w:color="auto"/>
            <w:left w:val="none" w:sz="0" w:space="0" w:color="auto"/>
            <w:bottom w:val="none" w:sz="0" w:space="0" w:color="auto"/>
            <w:right w:val="none" w:sz="0" w:space="0" w:color="auto"/>
          </w:divBdr>
        </w:div>
        <w:div w:id="714353792">
          <w:marLeft w:val="480"/>
          <w:marRight w:val="0"/>
          <w:marTop w:val="0"/>
          <w:marBottom w:val="0"/>
          <w:divBdr>
            <w:top w:val="none" w:sz="0" w:space="0" w:color="auto"/>
            <w:left w:val="none" w:sz="0" w:space="0" w:color="auto"/>
            <w:bottom w:val="none" w:sz="0" w:space="0" w:color="auto"/>
            <w:right w:val="none" w:sz="0" w:space="0" w:color="auto"/>
          </w:divBdr>
        </w:div>
        <w:div w:id="735394782">
          <w:marLeft w:val="480"/>
          <w:marRight w:val="0"/>
          <w:marTop w:val="0"/>
          <w:marBottom w:val="0"/>
          <w:divBdr>
            <w:top w:val="none" w:sz="0" w:space="0" w:color="auto"/>
            <w:left w:val="none" w:sz="0" w:space="0" w:color="auto"/>
            <w:bottom w:val="none" w:sz="0" w:space="0" w:color="auto"/>
            <w:right w:val="none" w:sz="0" w:space="0" w:color="auto"/>
          </w:divBdr>
        </w:div>
        <w:div w:id="741297949">
          <w:marLeft w:val="480"/>
          <w:marRight w:val="0"/>
          <w:marTop w:val="0"/>
          <w:marBottom w:val="0"/>
          <w:divBdr>
            <w:top w:val="none" w:sz="0" w:space="0" w:color="auto"/>
            <w:left w:val="none" w:sz="0" w:space="0" w:color="auto"/>
            <w:bottom w:val="none" w:sz="0" w:space="0" w:color="auto"/>
            <w:right w:val="none" w:sz="0" w:space="0" w:color="auto"/>
          </w:divBdr>
        </w:div>
        <w:div w:id="749161381">
          <w:marLeft w:val="480"/>
          <w:marRight w:val="0"/>
          <w:marTop w:val="0"/>
          <w:marBottom w:val="0"/>
          <w:divBdr>
            <w:top w:val="none" w:sz="0" w:space="0" w:color="auto"/>
            <w:left w:val="none" w:sz="0" w:space="0" w:color="auto"/>
            <w:bottom w:val="none" w:sz="0" w:space="0" w:color="auto"/>
            <w:right w:val="none" w:sz="0" w:space="0" w:color="auto"/>
          </w:divBdr>
        </w:div>
        <w:div w:id="823591404">
          <w:marLeft w:val="480"/>
          <w:marRight w:val="0"/>
          <w:marTop w:val="0"/>
          <w:marBottom w:val="0"/>
          <w:divBdr>
            <w:top w:val="none" w:sz="0" w:space="0" w:color="auto"/>
            <w:left w:val="none" w:sz="0" w:space="0" w:color="auto"/>
            <w:bottom w:val="none" w:sz="0" w:space="0" w:color="auto"/>
            <w:right w:val="none" w:sz="0" w:space="0" w:color="auto"/>
          </w:divBdr>
        </w:div>
        <w:div w:id="844127632">
          <w:marLeft w:val="480"/>
          <w:marRight w:val="0"/>
          <w:marTop w:val="0"/>
          <w:marBottom w:val="0"/>
          <w:divBdr>
            <w:top w:val="none" w:sz="0" w:space="0" w:color="auto"/>
            <w:left w:val="none" w:sz="0" w:space="0" w:color="auto"/>
            <w:bottom w:val="none" w:sz="0" w:space="0" w:color="auto"/>
            <w:right w:val="none" w:sz="0" w:space="0" w:color="auto"/>
          </w:divBdr>
        </w:div>
        <w:div w:id="845167653">
          <w:marLeft w:val="480"/>
          <w:marRight w:val="0"/>
          <w:marTop w:val="0"/>
          <w:marBottom w:val="0"/>
          <w:divBdr>
            <w:top w:val="none" w:sz="0" w:space="0" w:color="auto"/>
            <w:left w:val="none" w:sz="0" w:space="0" w:color="auto"/>
            <w:bottom w:val="none" w:sz="0" w:space="0" w:color="auto"/>
            <w:right w:val="none" w:sz="0" w:space="0" w:color="auto"/>
          </w:divBdr>
        </w:div>
        <w:div w:id="869143366">
          <w:marLeft w:val="480"/>
          <w:marRight w:val="0"/>
          <w:marTop w:val="0"/>
          <w:marBottom w:val="0"/>
          <w:divBdr>
            <w:top w:val="none" w:sz="0" w:space="0" w:color="auto"/>
            <w:left w:val="none" w:sz="0" w:space="0" w:color="auto"/>
            <w:bottom w:val="none" w:sz="0" w:space="0" w:color="auto"/>
            <w:right w:val="none" w:sz="0" w:space="0" w:color="auto"/>
          </w:divBdr>
        </w:div>
        <w:div w:id="889221557">
          <w:marLeft w:val="480"/>
          <w:marRight w:val="0"/>
          <w:marTop w:val="0"/>
          <w:marBottom w:val="0"/>
          <w:divBdr>
            <w:top w:val="none" w:sz="0" w:space="0" w:color="auto"/>
            <w:left w:val="none" w:sz="0" w:space="0" w:color="auto"/>
            <w:bottom w:val="none" w:sz="0" w:space="0" w:color="auto"/>
            <w:right w:val="none" w:sz="0" w:space="0" w:color="auto"/>
          </w:divBdr>
        </w:div>
        <w:div w:id="902636914">
          <w:marLeft w:val="480"/>
          <w:marRight w:val="0"/>
          <w:marTop w:val="0"/>
          <w:marBottom w:val="0"/>
          <w:divBdr>
            <w:top w:val="none" w:sz="0" w:space="0" w:color="auto"/>
            <w:left w:val="none" w:sz="0" w:space="0" w:color="auto"/>
            <w:bottom w:val="none" w:sz="0" w:space="0" w:color="auto"/>
            <w:right w:val="none" w:sz="0" w:space="0" w:color="auto"/>
          </w:divBdr>
        </w:div>
        <w:div w:id="919145134">
          <w:marLeft w:val="480"/>
          <w:marRight w:val="0"/>
          <w:marTop w:val="0"/>
          <w:marBottom w:val="0"/>
          <w:divBdr>
            <w:top w:val="none" w:sz="0" w:space="0" w:color="auto"/>
            <w:left w:val="none" w:sz="0" w:space="0" w:color="auto"/>
            <w:bottom w:val="none" w:sz="0" w:space="0" w:color="auto"/>
            <w:right w:val="none" w:sz="0" w:space="0" w:color="auto"/>
          </w:divBdr>
        </w:div>
        <w:div w:id="940727447">
          <w:marLeft w:val="480"/>
          <w:marRight w:val="0"/>
          <w:marTop w:val="0"/>
          <w:marBottom w:val="0"/>
          <w:divBdr>
            <w:top w:val="none" w:sz="0" w:space="0" w:color="auto"/>
            <w:left w:val="none" w:sz="0" w:space="0" w:color="auto"/>
            <w:bottom w:val="none" w:sz="0" w:space="0" w:color="auto"/>
            <w:right w:val="none" w:sz="0" w:space="0" w:color="auto"/>
          </w:divBdr>
        </w:div>
        <w:div w:id="945385393">
          <w:marLeft w:val="480"/>
          <w:marRight w:val="0"/>
          <w:marTop w:val="0"/>
          <w:marBottom w:val="0"/>
          <w:divBdr>
            <w:top w:val="none" w:sz="0" w:space="0" w:color="auto"/>
            <w:left w:val="none" w:sz="0" w:space="0" w:color="auto"/>
            <w:bottom w:val="none" w:sz="0" w:space="0" w:color="auto"/>
            <w:right w:val="none" w:sz="0" w:space="0" w:color="auto"/>
          </w:divBdr>
        </w:div>
        <w:div w:id="987854876">
          <w:marLeft w:val="480"/>
          <w:marRight w:val="0"/>
          <w:marTop w:val="0"/>
          <w:marBottom w:val="0"/>
          <w:divBdr>
            <w:top w:val="none" w:sz="0" w:space="0" w:color="auto"/>
            <w:left w:val="none" w:sz="0" w:space="0" w:color="auto"/>
            <w:bottom w:val="none" w:sz="0" w:space="0" w:color="auto"/>
            <w:right w:val="none" w:sz="0" w:space="0" w:color="auto"/>
          </w:divBdr>
        </w:div>
        <w:div w:id="1019699650">
          <w:marLeft w:val="480"/>
          <w:marRight w:val="0"/>
          <w:marTop w:val="0"/>
          <w:marBottom w:val="0"/>
          <w:divBdr>
            <w:top w:val="none" w:sz="0" w:space="0" w:color="auto"/>
            <w:left w:val="none" w:sz="0" w:space="0" w:color="auto"/>
            <w:bottom w:val="none" w:sz="0" w:space="0" w:color="auto"/>
            <w:right w:val="none" w:sz="0" w:space="0" w:color="auto"/>
          </w:divBdr>
        </w:div>
        <w:div w:id="1024477268">
          <w:marLeft w:val="480"/>
          <w:marRight w:val="0"/>
          <w:marTop w:val="0"/>
          <w:marBottom w:val="0"/>
          <w:divBdr>
            <w:top w:val="none" w:sz="0" w:space="0" w:color="auto"/>
            <w:left w:val="none" w:sz="0" w:space="0" w:color="auto"/>
            <w:bottom w:val="none" w:sz="0" w:space="0" w:color="auto"/>
            <w:right w:val="none" w:sz="0" w:space="0" w:color="auto"/>
          </w:divBdr>
        </w:div>
        <w:div w:id="1052921835">
          <w:marLeft w:val="480"/>
          <w:marRight w:val="0"/>
          <w:marTop w:val="0"/>
          <w:marBottom w:val="0"/>
          <w:divBdr>
            <w:top w:val="none" w:sz="0" w:space="0" w:color="auto"/>
            <w:left w:val="none" w:sz="0" w:space="0" w:color="auto"/>
            <w:bottom w:val="none" w:sz="0" w:space="0" w:color="auto"/>
            <w:right w:val="none" w:sz="0" w:space="0" w:color="auto"/>
          </w:divBdr>
        </w:div>
        <w:div w:id="1059943756">
          <w:marLeft w:val="480"/>
          <w:marRight w:val="0"/>
          <w:marTop w:val="0"/>
          <w:marBottom w:val="0"/>
          <w:divBdr>
            <w:top w:val="none" w:sz="0" w:space="0" w:color="auto"/>
            <w:left w:val="none" w:sz="0" w:space="0" w:color="auto"/>
            <w:bottom w:val="none" w:sz="0" w:space="0" w:color="auto"/>
            <w:right w:val="none" w:sz="0" w:space="0" w:color="auto"/>
          </w:divBdr>
        </w:div>
        <w:div w:id="1090539000">
          <w:marLeft w:val="480"/>
          <w:marRight w:val="0"/>
          <w:marTop w:val="0"/>
          <w:marBottom w:val="0"/>
          <w:divBdr>
            <w:top w:val="none" w:sz="0" w:space="0" w:color="auto"/>
            <w:left w:val="none" w:sz="0" w:space="0" w:color="auto"/>
            <w:bottom w:val="none" w:sz="0" w:space="0" w:color="auto"/>
            <w:right w:val="none" w:sz="0" w:space="0" w:color="auto"/>
          </w:divBdr>
        </w:div>
        <w:div w:id="1164321662">
          <w:marLeft w:val="480"/>
          <w:marRight w:val="0"/>
          <w:marTop w:val="0"/>
          <w:marBottom w:val="0"/>
          <w:divBdr>
            <w:top w:val="none" w:sz="0" w:space="0" w:color="auto"/>
            <w:left w:val="none" w:sz="0" w:space="0" w:color="auto"/>
            <w:bottom w:val="none" w:sz="0" w:space="0" w:color="auto"/>
            <w:right w:val="none" w:sz="0" w:space="0" w:color="auto"/>
          </w:divBdr>
        </w:div>
        <w:div w:id="1193760558">
          <w:marLeft w:val="480"/>
          <w:marRight w:val="0"/>
          <w:marTop w:val="0"/>
          <w:marBottom w:val="0"/>
          <w:divBdr>
            <w:top w:val="none" w:sz="0" w:space="0" w:color="auto"/>
            <w:left w:val="none" w:sz="0" w:space="0" w:color="auto"/>
            <w:bottom w:val="none" w:sz="0" w:space="0" w:color="auto"/>
            <w:right w:val="none" w:sz="0" w:space="0" w:color="auto"/>
          </w:divBdr>
        </w:div>
        <w:div w:id="1210799642">
          <w:marLeft w:val="480"/>
          <w:marRight w:val="0"/>
          <w:marTop w:val="0"/>
          <w:marBottom w:val="0"/>
          <w:divBdr>
            <w:top w:val="none" w:sz="0" w:space="0" w:color="auto"/>
            <w:left w:val="none" w:sz="0" w:space="0" w:color="auto"/>
            <w:bottom w:val="none" w:sz="0" w:space="0" w:color="auto"/>
            <w:right w:val="none" w:sz="0" w:space="0" w:color="auto"/>
          </w:divBdr>
        </w:div>
        <w:div w:id="1213813414">
          <w:marLeft w:val="480"/>
          <w:marRight w:val="0"/>
          <w:marTop w:val="0"/>
          <w:marBottom w:val="0"/>
          <w:divBdr>
            <w:top w:val="none" w:sz="0" w:space="0" w:color="auto"/>
            <w:left w:val="none" w:sz="0" w:space="0" w:color="auto"/>
            <w:bottom w:val="none" w:sz="0" w:space="0" w:color="auto"/>
            <w:right w:val="none" w:sz="0" w:space="0" w:color="auto"/>
          </w:divBdr>
        </w:div>
        <w:div w:id="1267999084">
          <w:marLeft w:val="480"/>
          <w:marRight w:val="0"/>
          <w:marTop w:val="0"/>
          <w:marBottom w:val="0"/>
          <w:divBdr>
            <w:top w:val="none" w:sz="0" w:space="0" w:color="auto"/>
            <w:left w:val="none" w:sz="0" w:space="0" w:color="auto"/>
            <w:bottom w:val="none" w:sz="0" w:space="0" w:color="auto"/>
            <w:right w:val="none" w:sz="0" w:space="0" w:color="auto"/>
          </w:divBdr>
        </w:div>
        <w:div w:id="1272784798">
          <w:marLeft w:val="480"/>
          <w:marRight w:val="0"/>
          <w:marTop w:val="0"/>
          <w:marBottom w:val="0"/>
          <w:divBdr>
            <w:top w:val="none" w:sz="0" w:space="0" w:color="auto"/>
            <w:left w:val="none" w:sz="0" w:space="0" w:color="auto"/>
            <w:bottom w:val="none" w:sz="0" w:space="0" w:color="auto"/>
            <w:right w:val="none" w:sz="0" w:space="0" w:color="auto"/>
          </w:divBdr>
        </w:div>
        <w:div w:id="1348753325">
          <w:marLeft w:val="480"/>
          <w:marRight w:val="0"/>
          <w:marTop w:val="0"/>
          <w:marBottom w:val="0"/>
          <w:divBdr>
            <w:top w:val="none" w:sz="0" w:space="0" w:color="auto"/>
            <w:left w:val="none" w:sz="0" w:space="0" w:color="auto"/>
            <w:bottom w:val="none" w:sz="0" w:space="0" w:color="auto"/>
            <w:right w:val="none" w:sz="0" w:space="0" w:color="auto"/>
          </w:divBdr>
        </w:div>
        <w:div w:id="1350645352">
          <w:marLeft w:val="480"/>
          <w:marRight w:val="0"/>
          <w:marTop w:val="0"/>
          <w:marBottom w:val="0"/>
          <w:divBdr>
            <w:top w:val="none" w:sz="0" w:space="0" w:color="auto"/>
            <w:left w:val="none" w:sz="0" w:space="0" w:color="auto"/>
            <w:bottom w:val="none" w:sz="0" w:space="0" w:color="auto"/>
            <w:right w:val="none" w:sz="0" w:space="0" w:color="auto"/>
          </w:divBdr>
        </w:div>
        <w:div w:id="1396471624">
          <w:marLeft w:val="480"/>
          <w:marRight w:val="0"/>
          <w:marTop w:val="0"/>
          <w:marBottom w:val="0"/>
          <w:divBdr>
            <w:top w:val="none" w:sz="0" w:space="0" w:color="auto"/>
            <w:left w:val="none" w:sz="0" w:space="0" w:color="auto"/>
            <w:bottom w:val="none" w:sz="0" w:space="0" w:color="auto"/>
            <w:right w:val="none" w:sz="0" w:space="0" w:color="auto"/>
          </w:divBdr>
        </w:div>
      </w:divsChild>
    </w:div>
    <w:div w:id="692725299">
      <w:marLeft w:val="480"/>
      <w:marRight w:val="0"/>
      <w:marTop w:val="0"/>
      <w:marBottom w:val="0"/>
      <w:divBdr>
        <w:top w:val="none" w:sz="0" w:space="0" w:color="auto"/>
        <w:left w:val="none" w:sz="0" w:space="0" w:color="auto"/>
        <w:bottom w:val="none" w:sz="0" w:space="0" w:color="auto"/>
        <w:right w:val="none" w:sz="0" w:space="0" w:color="auto"/>
      </w:divBdr>
    </w:div>
    <w:div w:id="692726162">
      <w:bodyDiv w:val="1"/>
      <w:marLeft w:val="0"/>
      <w:marRight w:val="0"/>
      <w:marTop w:val="0"/>
      <w:marBottom w:val="0"/>
      <w:divBdr>
        <w:top w:val="none" w:sz="0" w:space="0" w:color="auto"/>
        <w:left w:val="none" w:sz="0" w:space="0" w:color="auto"/>
        <w:bottom w:val="none" w:sz="0" w:space="0" w:color="auto"/>
        <w:right w:val="none" w:sz="0" w:space="0" w:color="auto"/>
      </w:divBdr>
    </w:div>
    <w:div w:id="692801012">
      <w:marLeft w:val="480"/>
      <w:marRight w:val="0"/>
      <w:marTop w:val="0"/>
      <w:marBottom w:val="0"/>
      <w:divBdr>
        <w:top w:val="none" w:sz="0" w:space="0" w:color="auto"/>
        <w:left w:val="none" w:sz="0" w:space="0" w:color="auto"/>
        <w:bottom w:val="none" w:sz="0" w:space="0" w:color="auto"/>
        <w:right w:val="none" w:sz="0" w:space="0" w:color="auto"/>
      </w:divBdr>
    </w:div>
    <w:div w:id="692803326">
      <w:marLeft w:val="480"/>
      <w:marRight w:val="0"/>
      <w:marTop w:val="0"/>
      <w:marBottom w:val="0"/>
      <w:divBdr>
        <w:top w:val="none" w:sz="0" w:space="0" w:color="auto"/>
        <w:left w:val="none" w:sz="0" w:space="0" w:color="auto"/>
        <w:bottom w:val="none" w:sz="0" w:space="0" w:color="auto"/>
        <w:right w:val="none" w:sz="0" w:space="0" w:color="auto"/>
      </w:divBdr>
    </w:div>
    <w:div w:id="692850811">
      <w:marLeft w:val="480"/>
      <w:marRight w:val="0"/>
      <w:marTop w:val="0"/>
      <w:marBottom w:val="0"/>
      <w:divBdr>
        <w:top w:val="none" w:sz="0" w:space="0" w:color="auto"/>
        <w:left w:val="none" w:sz="0" w:space="0" w:color="auto"/>
        <w:bottom w:val="none" w:sz="0" w:space="0" w:color="auto"/>
        <w:right w:val="none" w:sz="0" w:space="0" w:color="auto"/>
      </w:divBdr>
    </w:div>
    <w:div w:id="692925749">
      <w:marLeft w:val="480"/>
      <w:marRight w:val="0"/>
      <w:marTop w:val="0"/>
      <w:marBottom w:val="0"/>
      <w:divBdr>
        <w:top w:val="none" w:sz="0" w:space="0" w:color="auto"/>
        <w:left w:val="none" w:sz="0" w:space="0" w:color="auto"/>
        <w:bottom w:val="none" w:sz="0" w:space="0" w:color="auto"/>
        <w:right w:val="none" w:sz="0" w:space="0" w:color="auto"/>
      </w:divBdr>
    </w:div>
    <w:div w:id="693924359">
      <w:marLeft w:val="480"/>
      <w:marRight w:val="0"/>
      <w:marTop w:val="0"/>
      <w:marBottom w:val="0"/>
      <w:divBdr>
        <w:top w:val="none" w:sz="0" w:space="0" w:color="auto"/>
        <w:left w:val="none" w:sz="0" w:space="0" w:color="auto"/>
        <w:bottom w:val="none" w:sz="0" w:space="0" w:color="auto"/>
        <w:right w:val="none" w:sz="0" w:space="0" w:color="auto"/>
      </w:divBdr>
    </w:div>
    <w:div w:id="693924957">
      <w:marLeft w:val="480"/>
      <w:marRight w:val="0"/>
      <w:marTop w:val="0"/>
      <w:marBottom w:val="0"/>
      <w:divBdr>
        <w:top w:val="none" w:sz="0" w:space="0" w:color="auto"/>
        <w:left w:val="none" w:sz="0" w:space="0" w:color="auto"/>
        <w:bottom w:val="none" w:sz="0" w:space="0" w:color="auto"/>
        <w:right w:val="none" w:sz="0" w:space="0" w:color="auto"/>
      </w:divBdr>
    </w:div>
    <w:div w:id="693963923">
      <w:marLeft w:val="480"/>
      <w:marRight w:val="0"/>
      <w:marTop w:val="0"/>
      <w:marBottom w:val="0"/>
      <w:divBdr>
        <w:top w:val="none" w:sz="0" w:space="0" w:color="auto"/>
        <w:left w:val="none" w:sz="0" w:space="0" w:color="auto"/>
        <w:bottom w:val="none" w:sz="0" w:space="0" w:color="auto"/>
        <w:right w:val="none" w:sz="0" w:space="0" w:color="auto"/>
      </w:divBdr>
    </w:div>
    <w:div w:id="693965816">
      <w:marLeft w:val="480"/>
      <w:marRight w:val="0"/>
      <w:marTop w:val="0"/>
      <w:marBottom w:val="0"/>
      <w:divBdr>
        <w:top w:val="none" w:sz="0" w:space="0" w:color="auto"/>
        <w:left w:val="none" w:sz="0" w:space="0" w:color="auto"/>
        <w:bottom w:val="none" w:sz="0" w:space="0" w:color="auto"/>
        <w:right w:val="none" w:sz="0" w:space="0" w:color="auto"/>
      </w:divBdr>
    </w:div>
    <w:div w:id="694117941">
      <w:marLeft w:val="480"/>
      <w:marRight w:val="0"/>
      <w:marTop w:val="0"/>
      <w:marBottom w:val="0"/>
      <w:divBdr>
        <w:top w:val="none" w:sz="0" w:space="0" w:color="auto"/>
        <w:left w:val="none" w:sz="0" w:space="0" w:color="auto"/>
        <w:bottom w:val="none" w:sz="0" w:space="0" w:color="auto"/>
        <w:right w:val="none" w:sz="0" w:space="0" w:color="auto"/>
      </w:divBdr>
    </w:div>
    <w:div w:id="694228449">
      <w:marLeft w:val="480"/>
      <w:marRight w:val="0"/>
      <w:marTop w:val="0"/>
      <w:marBottom w:val="0"/>
      <w:divBdr>
        <w:top w:val="none" w:sz="0" w:space="0" w:color="auto"/>
        <w:left w:val="none" w:sz="0" w:space="0" w:color="auto"/>
        <w:bottom w:val="none" w:sz="0" w:space="0" w:color="auto"/>
        <w:right w:val="none" w:sz="0" w:space="0" w:color="auto"/>
      </w:divBdr>
    </w:div>
    <w:div w:id="694232805">
      <w:marLeft w:val="480"/>
      <w:marRight w:val="0"/>
      <w:marTop w:val="0"/>
      <w:marBottom w:val="0"/>
      <w:divBdr>
        <w:top w:val="none" w:sz="0" w:space="0" w:color="auto"/>
        <w:left w:val="none" w:sz="0" w:space="0" w:color="auto"/>
        <w:bottom w:val="none" w:sz="0" w:space="0" w:color="auto"/>
        <w:right w:val="none" w:sz="0" w:space="0" w:color="auto"/>
      </w:divBdr>
    </w:div>
    <w:div w:id="694430015">
      <w:bodyDiv w:val="1"/>
      <w:marLeft w:val="0"/>
      <w:marRight w:val="0"/>
      <w:marTop w:val="0"/>
      <w:marBottom w:val="0"/>
      <w:divBdr>
        <w:top w:val="none" w:sz="0" w:space="0" w:color="auto"/>
        <w:left w:val="none" w:sz="0" w:space="0" w:color="auto"/>
        <w:bottom w:val="none" w:sz="0" w:space="0" w:color="auto"/>
        <w:right w:val="none" w:sz="0" w:space="0" w:color="auto"/>
      </w:divBdr>
    </w:div>
    <w:div w:id="694506521">
      <w:bodyDiv w:val="1"/>
      <w:marLeft w:val="0"/>
      <w:marRight w:val="0"/>
      <w:marTop w:val="0"/>
      <w:marBottom w:val="0"/>
      <w:divBdr>
        <w:top w:val="none" w:sz="0" w:space="0" w:color="auto"/>
        <w:left w:val="none" w:sz="0" w:space="0" w:color="auto"/>
        <w:bottom w:val="none" w:sz="0" w:space="0" w:color="auto"/>
        <w:right w:val="none" w:sz="0" w:space="0" w:color="auto"/>
      </w:divBdr>
    </w:div>
    <w:div w:id="694577318">
      <w:bodyDiv w:val="1"/>
      <w:marLeft w:val="0"/>
      <w:marRight w:val="0"/>
      <w:marTop w:val="0"/>
      <w:marBottom w:val="0"/>
      <w:divBdr>
        <w:top w:val="none" w:sz="0" w:space="0" w:color="auto"/>
        <w:left w:val="none" w:sz="0" w:space="0" w:color="auto"/>
        <w:bottom w:val="none" w:sz="0" w:space="0" w:color="auto"/>
        <w:right w:val="none" w:sz="0" w:space="0" w:color="auto"/>
      </w:divBdr>
    </w:div>
    <w:div w:id="694581130">
      <w:marLeft w:val="480"/>
      <w:marRight w:val="0"/>
      <w:marTop w:val="0"/>
      <w:marBottom w:val="0"/>
      <w:divBdr>
        <w:top w:val="none" w:sz="0" w:space="0" w:color="auto"/>
        <w:left w:val="none" w:sz="0" w:space="0" w:color="auto"/>
        <w:bottom w:val="none" w:sz="0" w:space="0" w:color="auto"/>
        <w:right w:val="none" w:sz="0" w:space="0" w:color="auto"/>
      </w:divBdr>
    </w:div>
    <w:div w:id="694624194">
      <w:bodyDiv w:val="1"/>
      <w:marLeft w:val="0"/>
      <w:marRight w:val="0"/>
      <w:marTop w:val="0"/>
      <w:marBottom w:val="0"/>
      <w:divBdr>
        <w:top w:val="none" w:sz="0" w:space="0" w:color="auto"/>
        <w:left w:val="none" w:sz="0" w:space="0" w:color="auto"/>
        <w:bottom w:val="none" w:sz="0" w:space="0" w:color="auto"/>
        <w:right w:val="none" w:sz="0" w:space="0" w:color="auto"/>
      </w:divBdr>
    </w:div>
    <w:div w:id="694766429">
      <w:marLeft w:val="480"/>
      <w:marRight w:val="0"/>
      <w:marTop w:val="0"/>
      <w:marBottom w:val="0"/>
      <w:divBdr>
        <w:top w:val="none" w:sz="0" w:space="0" w:color="auto"/>
        <w:left w:val="none" w:sz="0" w:space="0" w:color="auto"/>
        <w:bottom w:val="none" w:sz="0" w:space="0" w:color="auto"/>
        <w:right w:val="none" w:sz="0" w:space="0" w:color="auto"/>
      </w:divBdr>
    </w:div>
    <w:div w:id="694768541">
      <w:marLeft w:val="480"/>
      <w:marRight w:val="0"/>
      <w:marTop w:val="0"/>
      <w:marBottom w:val="0"/>
      <w:divBdr>
        <w:top w:val="none" w:sz="0" w:space="0" w:color="auto"/>
        <w:left w:val="none" w:sz="0" w:space="0" w:color="auto"/>
        <w:bottom w:val="none" w:sz="0" w:space="0" w:color="auto"/>
        <w:right w:val="none" w:sz="0" w:space="0" w:color="auto"/>
      </w:divBdr>
    </w:div>
    <w:div w:id="694770433">
      <w:bodyDiv w:val="1"/>
      <w:marLeft w:val="0"/>
      <w:marRight w:val="0"/>
      <w:marTop w:val="0"/>
      <w:marBottom w:val="0"/>
      <w:divBdr>
        <w:top w:val="none" w:sz="0" w:space="0" w:color="auto"/>
        <w:left w:val="none" w:sz="0" w:space="0" w:color="auto"/>
        <w:bottom w:val="none" w:sz="0" w:space="0" w:color="auto"/>
        <w:right w:val="none" w:sz="0" w:space="0" w:color="auto"/>
      </w:divBdr>
    </w:div>
    <w:div w:id="694814335">
      <w:marLeft w:val="480"/>
      <w:marRight w:val="0"/>
      <w:marTop w:val="0"/>
      <w:marBottom w:val="0"/>
      <w:divBdr>
        <w:top w:val="none" w:sz="0" w:space="0" w:color="auto"/>
        <w:left w:val="none" w:sz="0" w:space="0" w:color="auto"/>
        <w:bottom w:val="none" w:sz="0" w:space="0" w:color="auto"/>
        <w:right w:val="none" w:sz="0" w:space="0" w:color="auto"/>
      </w:divBdr>
    </w:div>
    <w:div w:id="694884438">
      <w:marLeft w:val="480"/>
      <w:marRight w:val="0"/>
      <w:marTop w:val="0"/>
      <w:marBottom w:val="0"/>
      <w:divBdr>
        <w:top w:val="none" w:sz="0" w:space="0" w:color="auto"/>
        <w:left w:val="none" w:sz="0" w:space="0" w:color="auto"/>
        <w:bottom w:val="none" w:sz="0" w:space="0" w:color="auto"/>
        <w:right w:val="none" w:sz="0" w:space="0" w:color="auto"/>
      </w:divBdr>
    </w:div>
    <w:div w:id="694887295">
      <w:bodyDiv w:val="1"/>
      <w:marLeft w:val="0"/>
      <w:marRight w:val="0"/>
      <w:marTop w:val="0"/>
      <w:marBottom w:val="0"/>
      <w:divBdr>
        <w:top w:val="none" w:sz="0" w:space="0" w:color="auto"/>
        <w:left w:val="none" w:sz="0" w:space="0" w:color="auto"/>
        <w:bottom w:val="none" w:sz="0" w:space="0" w:color="auto"/>
        <w:right w:val="none" w:sz="0" w:space="0" w:color="auto"/>
      </w:divBdr>
    </w:div>
    <w:div w:id="694961472">
      <w:bodyDiv w:val="1"/>
      <w:marLeft w:val="0"/>
      <w:marRight w:val="0"/>
      <w:marTop w:val="0"/>
      <w:marBottom w:val="0"/>
      <w:divBdr>
        <w:top w:val="none" w:sz="0" w:space="0" w:color="auto"/>
        <w:left w:val="none" w:sz="0" w:space="0" w:color="auto"/>
        <w:bottom w:val="none" w:sz="0" w:space="0" w:color="auto"/>
        <w:right w:val="none" w:sz="0" w:space="0" w:color="auto"/>
      </w:divBdr>
    </w:div>
    <w:div w:id="695421936">
      <w:marLeft w:val="480"/>
      <w:marRight w:val="0"/>
      <w:marTop w:val="0"/>
      <w:marBottom w:val="0"/>
      <w:divBdr>
        <w:top w:val="none" w:sz="0" w:space="0" w:color="auto"/>
        <w:left w:val="none" w:sz="0" w:space="0" w:color="auto"/>
        <w:bottom w:val="none" w:sz="0" w:space="0" w:color="auto"/>
        <w:right w:val="none" w:sz="0" w:space="0" w:color="auto"/>
      </w:divBdr>
    </w:div>
    <w:div w:id="695541112">
      <w:marLeft w:val="480"/>
      <w:marRight w:val="0"/>
      <w:marTop w:val="0"/>
      <w:marBottom w:val="0"/>
      <w:divBdr>
        <w:top w:val="none" w:sz="0" w:space="0" w:color="auto"/>
        <w:left w:val="none" w:sz="0" w:space="0" w:color="auto"/>
        <w:bottom w:val="none" w:sz="0" w:space="0" w:color="auto"/>
        <w:right w:val="none" w:sz="0" w:space="0" w:color="auto"/>
      </w:divBdr>
    </w:div>
    <w:div w:id="695541662">
      <w:bodyDiv w:val="1"/>
      <w:marLeft w:val="0"/>
      <w:marRight w:val="0"/>
      <w:marTop w:val="0"/>
      <w:marBottom w:val="0"/>
      <w:divBdr>
        <w:top w:val="none" w:sz="0" w:space="0" w:color="auto"/>
        <w:left w:val="none" w:sz="0" w:space="0" w:color="auto"/>
        <w:bottom w:val="none" w:sz="0" w:space="0" w:color="auto"/>
        <w:right w:val="none" w:sz="0" w:space="0" w:color="auto"/>
      </w:divBdr>
    </w:div>
    <w:div w:id="695545526">
      <w:marLeft w:val="480"/>
      <w:marRight w:val="0"/>
      <w:marTop w:val="0"/>
      <w:marBottom w:val="0"/>
      <w:divBdr>
        <w:top w:val="none" w:sz="0" w:space="0" w:color="auto"/>
        <w:left w:val="none" w:sz="0" w:space="0" w:color="auto"/>
        <w:bottom w:val="none" w:sz="0" w:space="0" w:color="auto"/>
        <w:right w:val="none" w:sz="0" w:space="0" w:color="auto"/>
      </w:divBdr>
    </w:div>
    <w:div w:id="695548225">
      <w:marLeft w:val="480"/>
      <w:marRight w:val="0"/>
      <w:marTop w:val="0"/>
      <w:marBottom w:val="0"/>
      <w:divBdr>
        <w:top w:val="none" w:sz="0" w:space="0" w:color="auto"/>
        <w:left w:val="none" w:sz="0" w:space="0" w:color="auto"/>
        <w:bottom w:val="none" w:sz="0" w:space="0" w:color="auto"/>
        <w:right w:val="none" w:sz="0" w:space="0" w:color="auto"/>
      </w:divBdr>
    </w:div>
    <w:div w:id="695696641">
      <w:marLeft w:val="480"/>
      <w:marRight w:val="0"/>
      <w:marTop w:val="0"/>
      <w:marBottom w:val="0"/>
      <w:divBdr>
        <w:top w:val="none" w:sz="0" w:space="0" w:color="auto"/>
        <w:left w:val="none" w:sz="0" w:space="0" w:color="auto"/>
        <w:bottom w:val="none" w:sz="0" w:space="0" w:color="auto"/>
        <w:right w:val="none" w:sz="0" w:space="0" w:color="auto"/>
      </w:divBdr>
    </w:div>
    <w:div w:id="695733707">
      <w:bodyDiv w:val="1"/>
      <w:marLeft w:val="0"/>
      <w:marRight w:val="0"/>
      <w:marTop w:val="0"/>
      <w:marBottom w:val="0"/>
      <w:divBdr>
        <w:top w:val="none" w:sz="0" w:space="0" w:color="auto"/>
        <w:left w:val="none" w:sz="0" w:space="0" w:color="auto"/>
        <w:bottom w:val="none" w:sz="0" w:space="0" w:color="auto"/>
        <w:right w:val="none" w:sz="0" w:space="0" w:color="auto"/>
      </w:divBdr>
    </w:div>
    <w:div w:id="695816536">
      <w:marLeft w:val="480"/>
      <w:marRight w:val="0"/>
      <w:marTop w:val="0"/>
      <w:marBottom w:val="0"/>
      <w:divBdr>
        <w:top w:val="none" w:sz="0" w:space="0" w:color="auto"/>
        <w:left w:val="none" w:sz="0" w:space="0" w:color="auto"/>
        <w:bottom w:val="none" w:sz="0" w:space="0" w:color="auto"/>
        <w:right w:val="none" w:sz="0" w:space="0" w:color="auto"/>
      </w:divBdr>
    </w:div>
    <w:div w:id="695928440">
      <w:bodyDiv w:val="1"/>
      <w:marLeft w:val="0"/>
      <w:marRight w:val="0"/>
      <w:marTop w:val="0"/>
      <w:marBottom w:val="0"/>
      <w:divBdr>
        <w:top w:val="none" w:sz="0" w:space="0" w:color="auto"/>
        <w:left w:val="none" w:sz="0" w:space="0" w:color="auto"/>
        <w:bottom w:val="none" w:sz="0" w:space="0" w:color="auto"/>
        <w:right w:val="none" w:sz="0" w:space="0" w:color="auto"/>
      </w:divBdr>
    </w:div>
    <w:div w:id="695934547">
      <w:marLeft w:val="480"/>
      <w:marRight w:val="0"/>
      <w:marTop w:val="0"/>
      <w:marBottom w:val="0"/>
      <w:divBdr>
        <w:top w:val="none" w:sz="0" w:space="0" w:color="auto"/>
        <w:left w:val="none" w:sz="0" w:space="0" w:color="auto"/>
        <w:bottom w:val="none" w:sz="0" w:space="0" w:color="auto"/>
        <w:right w:val="none" w:sz="0" w:space="0" w:color="auto"/>
      </w:divBdr>
    </w:div>
    <w:div w:id="696003752">
      <w:bodyDiv w:val="1"/>
      <w:marLeft w:val="0"/>
      <w:marRight w:val="0"/>
      <w:marTop w:val="0"/>
      <w:marBottom w:val="0"/>
      <w:divBdr>
        <w:top w:val="none" w:sz="0" w:space="0" w:color="auto"/>
        <w:left w:val="none" w:sz="0" w:space="0" w:color="auto"/>
        <w:bottom w:val="none" w:sz="0" w:space="0" w:color="auto"/>
        <w:right w:val="none" w:sz="0" w:space="0" w:color="auto"/>
      </w:divBdr>
    </w:div>
    <w:div w:id="696084568">
      <w:marLeft w:val="480"/>
      <w:marRight w:val="0"/>
      <w:marTop w:val="0"/>
      <w:marBottom w:val="0"/>
      <w:divBdr>
        <w:top w:val="none" w:sz="0" w:space="0" w:color="auto"/>
        <w:left w:val="none" w:sz="0" w:space="0" w:color="auto"/>
        <w:bottom w:val="none" w:sz="0" w:space="0" w:color="auto"/>
        <w:right w:val="none" w:sz="0" w:space="0" w:color="auto"/>
      </w:divBdr>
    </w:div>
    <w:div w:id="696125327">
      <w:marLeft w:val="480"/>
      <w:marRight w:val="0"/>
      <w:marTop w:val="0"/>
      <w:marBottom w:val="0"/>
      <w:divBdr>
        <w:top w:val="none" w:sz="0" w:space="0" w:color="auto"/>
        <w:left w:val="none" w:sz="0" w:space="0" w:color="auto"/>
        <w:bottom w:val="none" w:sz="0" w:space="0" w:color="auto"/>
        <w:right w:val="none" w:sz="0" w:space="0" w:color="auto"/>
      </w:divBdr>
    </w:div>
    <w:div w:id="696276854">
      <w:marLeft w:val="480"/>
      <w:marRight w:val="0"/>
      <w:marTop w:val="0"/>
      <w:marBottom w:val="0"/>
      <w:divBdr>
        <w:top w:val="none" w:sz="0" w:space="0" w:color="auto"/>
        <w:left w:val="none" w:sz="0" w:space="0" w:color="auto"/>
        <w:bottom w:val="none" w:sz="0" w:space="0" w:color="auto"/>
        <w:right w:val="none" w:sz="0" w:space="0" w:color="auto"/>
      </w:divBdr>
    </w:div>
    <w:div w:id="696277334">
      <w:marLeft w:val="480"/>
      <w:marRight w:val="0"/>
      <w:marTop w:val="0"/>
      <w:marBottom w:val="0"/>
      <w:divBdr>
        <w:top w:val="none" w:sz="0" w:space="0" w:color="auto"/>
        <w:left w:val="none" w:sz="0" w:space="0" w:color="auto"/>
        <w:bottom w:val="none" w:sz="0" w:space="0" w:color="auto"/>
        <w:right w:val="none" w:sz="0" w:space="0" w:color="auto"/>
      </w:divBdr>
    </w:div>
    <w:div w:id="696811157">
      <w:marLeft w:val="480"/>
      <w:marRight w:val="0"/>
      <w:marTop w:val="0"/>
      <w:marBottom w:val="0"/>
      <w:divBdr>
        <w:top w:val="none" w:sz="0" w:space="0" w:color="auto"/>
        <w:left w:val="none" w:sz="0" w:space="0" w:color="auto"/>
        <w:bottom w:val="none" w:sz="0" w:space="0" w:color="auto"/>
        <w:right w:val="none" w:sz="0" w:space="0" w:color="auto"/>
      </w:divBdr>
    </w:div>
    <w:div w:id="696854525">
      <w:marLeft w:val="480"/>
      <w:marRight w:val="0"/>
      <w:marTop w:val="0"/>
      <w:marBottom w:val="0"/>
      <w:divBdr>
        <w:top w:val="none" w:sz="0" w:space="0" w:color="auto"/>
        <w:left w:val="none" w:sz="0" w:space="0" w:color="auto"/>
        <w:bottom w:val="none" w:sz="0" w:space="0" w:color="auto"/>
        <w:right w:val="none" w:sz="0" w:space="0" w:color="auto"/>
      </w:divBdr>
    </w:div>
    <w:div w:id="696929220">
      <w:bodyDiv w:val="1"/>
      <w:marLeft w:val="0"/>
      <w:marRight w:val="0"/>
      <w:marTop w:val="0"/>
      <w:marBottom w:val="0"/>
      <w:divBdr>
        <w:top w:val="none" w:sz="0" w:space="0" w:color="auto"/>
        <w:left w:val="none" w:sz="0" w:space="0" w:color="auto"/>
        <w:bottom w:val="none" w:sz="0" w:space="0" w:color="auto"/>
        <w:right w:val="none" w:sz="0" w:space="0" w:color="auto"/>
      </w:divBdr>
      <w:divsChild>
        <w:div w:id="102847062">
          <w:marLeft w:val="480"/>
          <w:marRight w:val="0"/>
          <w:marTop w:val="0"/>
          <w:marBottom w:val="0"/>
          <w:divBdr>
            <w:top w:val="none" w:sz="0" w:space="0" w:color="auto"/>
            <w:left w:val="none" w:sz="0" w:space="0" w:color="auto"/>
            <w:bottom w:val="none" w:sz="0" w:space="0" w:color="auto"/>
            <w:right w:val="none" w:sz="0" w:space="0" w:color="auto"/>
          </w:divBdr>
        </w:div>
        <w:div w:id="163518149">
          <w:marLeft w:val="480"/>
          <w:marRight w:val="0"/>
          <w:marTop w:val="0"/>
          <w:marBottom w:val="0"/>
          <w:divBdr>
            <w:top w:val="none" w:sz="0" w:space="0" w:color="auto"/>
            <w:left w:val="none" w:sz="0" w:space="0" w:color="auto"/>
            <w:bottom w:val="none" w:sz="0" w:space="0" w:color="auto"/>
            <w:right w:val="none" w:sz="0" w:space="0" w:color="auto"/>
          </w:divBdr>
        </w:div>
        <w:div w:id="164366303">
          <w:marLeft w:val="480"/>
          <w:marRight w:val="0"/>
          <w:marTop w:val="0"/>
          <w:marBottom w:val="0"/>
          <w:divBdr>
            <w:top w:val="none" w:sz="0" w:space="0" w:color="auto"/>
            <w:left w:val="none" w:sz="0" w:space="0" w:color="auto"/>
            <w:bottom w:val="none" w:sz="0" w:space="0" w:color="auto"/>
            <w:right w:val="none" w:sz="0" w:space="0" w:color="auto"/>
          </w:divBdr>
        </w:div>
        <w:div w:id="269900384">
          <w:marLeft w:val="480"/>
          <w:marRight w:val="0"/>
          <w:marTop w:val="0"/>
          <w:marBottom w:val="0"/>
          <w:divBdr>
            <w:top w:val="none" w:sz="0" w:space="0" w:color="auto"/>
            <w:left w:val="none" w:sz="0" w:space="0" w:color="auto"/>
            <w:bottom w:val="none" w:sz="0" w:space="0" w:color="auto"/>
            <w:right w:val="none" w:sz="0" w:space="0" w:color="auto"/>
          </w:divBdr>
        </w:div>
        <w:div w:id="306937725">
          <w:marLeft w:val="480"/>
          <w:marRight w:val="0"/>
          <w:marTop w:val="0"/>
          <w:marBottom w:val="0"/>
          <w:divBdr>
            <w:top w:val="none" w:sz="0" w:space="0" w:color="auto"/>
            <w:left w:val="none" w:sz="0" w:space="0" w:color="auto"/>
            <w:bottom w:val="none" w:sz="0" w:space="0" w:color="auto"/>
            <w:right w:val="none" w:sz="0" w:space="0" w:color="auto"/>
          </w:divBdr>
        </w:div>
        <w:div w:id="388698331">
          <w:marLeft w:val="480"/>
          <w:marRight w:val="0"/>
          <w:marTop w:val="0"/>
          <w:marBottom w:val="0"/>
          <w:divBdr>
            <w:top w:val="none" w:sz="0" w:space="0" w:color="auto"/>
            <w:left w:val="none" w:sz="0" w:space="0" w:color="auto"/>
            <w:bottom w:val="none" w:sz="0" w:space="0" w:color="auto"/>
            <w:right w:val="none" w:sz="0" w:space="0" w:color="auto"/>
          </w:divBdr>
        </w:div>
        <w:div w:id="388958860">
          <w:marLeft w:val="480"/>
          <w:marRight w:val="0"/>
          <w:marTop w:val="0"/>
          <w:marBottom w:val="0"/>
          <w:divBdr>
            <w:top w:val="none" w:sz="0" w:space="0" w:color="auto"/>
            <w:left w:val="none" w:sz="0" w:space="0" w:color="auto"/>
            <w:bottom w:val="none" w:sz="0" w:space="0" w:color="auto"/>
            <w:right w:val="none" w:sz="0" w:space="0" w:color="auto"/>
          </w:divBdr>
        </w:div>
        <w:div w:id="420027079">
          <w:marLeft w:val="480"/>
          <w:marRight w:val="0"/>
          <w:marTop w:val="0"/>
          <w:marBottom w:val="0"/>
          <w:divBdr>
            <w:top w:val="none" w:sz="0" w:space="0" w:color="auto"/>
            <w:left w:val="none" w:sz="0" w:space="0" w:color="auto"/>
            <w:bottom w:val="none" w:sz="0" w:space="0" w:color="auto"/>
            <w:right w:val="none" w:sz="0" w:space="0" w:color="auto"/>
          </w:divBdr>
        </w:div>
        <w:div w:id="428090248">
          <w:marLeft w:val="480"/>
          <w:marRight w:val="0"/>
          <w:marTop w:val="0"/>
          <w:marBottom w:val="0"/>
          <w:divBdr>
            <w:top w:val="none" w:sz="0" w:space="0" w:color="auto"/>
            <w:left w:val="none" w:sz="0" w:space="0" w:color="auto"/>
            <w:bottom w:val="none" w:sz="0" w:space="0" w:color="auto"/>
            <w:right w:val="none" w:sz="0" w:space="0" w:color="auto"/>
          </w:divBdr>
        </w:div>
        <w:div w:id="458494285">
          <w:marLeft w:val="480"/>
          <w:marRight w:val="0"/>
          <w:marTop w:val="0"/>
          <w:marBottom w:val="0"/>
          <w:divBdr>
            <w:top w:val="none" w:sz="0" w:space="0" w:color="auto"/>
            <w:left w:val="none" w:sz="0" w:space="0" w:color="auto"/>
            <w:bottom w:val="none" w:sz="0" w:space="0" w:color="auto"/>
            <w:right w:val="none" w:sz="0" w:space="0" w:color="auto"/>
          </w:divBdr>
        </w:div>
        <w:div w:id="518353192">
          <w:marLeft w:val="480"/>
          <w:marRight w:val="0"/>
          <w:marTop w:val="0"/>
          <w:marBottom w:val="0"/>
          <w:divBdr>
            <w:top w:val="none" w:sz="0" w:space="0" w:color="auto"/>
            <w:left w:val="none" w:sz="0" w:space="0" w:color="auto"/>
            <w:bottom w:val="none" w:sz="0" w:space="0" w:color="auto"/>
            <w:right w:val="none" w:sz="0" w:space="0" w:color="auto"/>
          </w:divBdr>
        </w:div>
        <w:div w:id="531306420">
          <w:marLeft w:val="480"/>
          <w:marRight w:val="0"/>
          <w:marTop w:val="0"/>
          <w:marBottom w:val="0"/>
          <w:divBdr>
            <w:top w:val="none" w:sz="0" w:space="0" w:color="auto"/>
            <w:left w:val="none" w:sz="0" w:space="0" w:color="auto"/>
            <w:bottom w:val="none" w:sz="0" w:space="0" w:color="auto"/>
            <w:right w:val="none" w:sz="0" w:space="0" w:color="auto"/>
          </w:divBdr>
        </w:div>
        <w:div w:id="569467040">
          <w:marLeft w:val="480"/>
          <w:marRight w:val="0"/>
          <w:marTop w:val="0"/>
          <w:marBottom w:val="0"/>
          <w:divBdr>
            <w:top w:val="none" w:sz="0" w:space="0" w:color="auto"/>
            <w:left w:val="none" w:sz="0" w:space="0" w:color="auto"/>
            <w:bottom w:val="none" w:sz="0" w:space="0" w:color="auto"/>
            <w:right w:val="none" w:sz="0" w:space="0" w:color="auto"/>
          </w:divBdr>
        </w:div>
        <w:div w:id="612399232">
          <w:marLeft w:val="480"/>
          <w:marRight w:val="0"/>
          <w:marTop w:val="0"/>
          <w:marBottom w:val="0"/>
          <w:divBdr>
            <w:top w:val="none" w:sz="0" w:space="0" w:color="auto"/>
            <w:left w:val="none" w:sz="0" w:space="0" w:color="auto"/>
            <w:bottom w:val="none" w:sz="0" w:space="0" w:color="auto"/>
            <w:right w:val="none" w:sz="0" w:space="0" w:color="auto"/>
          </w:divBdr>
        </w:div>
        <w:div w:id="678503153">
          <w:marLeft w:val="480"/>
          <w:marRight w:val="0"/>
          <w:marTop w:val="0"/>
          <w:marBottom w:val="0"/>
          <w:divBdr>
            <w:top w:val="none" w:sz="0" w:space="0" w:color="auto"/>
            <w:left w:val="none" w:sz="0" w:space="0" w:color="auto"/>
            <w:bottom w:val="none" w:sz="0" w:space="0" w:color="auto"/>
            <w:right w:val="none" w:sz="0" w:space="0" w:color="auto"/>
          </w:divBdr>
        </w:div>
        <w:div w:id="701515141">
          <w:marLeft w:val="480"/>
          <w:marRight w:val="0"/>
          <w:marTop w:val="0"/>
          <w:marBottom w:val="0"/>
          <w:divBdr>
            <w:top w:val="none" w:sz="0" w:space="0" w:color="auto"/>
            <w:left w:val="none" w:sz="0" w:space="0" w:color="auto"/>
            <w:bottom w:val="none" w:sz="0" w:space="0" w:color="auto"/>
            <w:right w:val="none" w:sz="0" w:space="0" w:color="auto"/>
          </w:divBdr>
        </w:div>
        <w:div w:id="706103265">
          <w:marLeft w:val="480"/>
          <w:marRight w:val="0"/>
          <w:marTop w:val="0"/>
          <w:marBottom w:val="0"/>
          <w:divBdr>
            <w:top w:val="none" w:sz="0" w:space="0" w:color="auto"/>
            <w:left w:val="none" w:sz="0" w:space="0" w:color="auto"/>
            <w:bottom w:val="none" w:sz="0" w:space="0" w:color="auto"/>
            <w:right w:val="none" w:sz="0" w:space="0" w:color="auto"/>
          </w:divBdr>
        </w:div>
        <w:div w:id="763962891">
          <w:marLeft w:val="480"/>
          <w:marRight w:val="0"/>
          <w:marTop w:val="0"/>
          <w:marBottom w:val="0"/>
          <w:divBdr>
            <w:top w:val="none" w:sz="0" w:space="0" w:color="auto"/>
            <w:left w:val="none" w:sz="0" w:space="0" w:color="auto"/>
            <w:bottom w:val="none" w:sz="0" w:space="0" w:color="auto"/>
            <w:right w:val="none" w:sz="0" w:space="0" w:color="auto"/>
          </w:divBdr>
        </w:div>
        <w:div w:id="812987333">
          <w:marLeft w:val="480"/>
          <w:marRight w:val="0"/>
          <w:marTop w:val="0"/>
          <w:marBottom w:val="0"/>
          <w:divBdr>
            <w:top w:val="none" w:sz="0" w:space="0" w:color="auto"/>
            <w:left w:val="none" w:sz="0" w:space="0" w:color="auto"/>
            <w:bottom w:val="none" w:sz="0" w:space="0" w:color="auto"/>
            <w:right w:val="none" w:sz="0" w:space="0" w:color="auto"/>
          </w:divBdr>
        </w:div>
        <w:div w:id="831019149">
          <w:marLeft w:val="480"/>
          <w:marRight w:val="0"/>
          <w:marTop w:val="0"/>
          <w:marBottom w:val="0"/>
          <w:divBdr>
            <w:top w:val="none" w:sz="0" w:space="0" w:color="auto"/>
            <w:left w:val="none" w:sz="0" w:space="0" w:color="auto"/>
            <w:bottom w:val="none" w:sz="0" w:space="0" w:color="auto"/>
            <w:right w:val="none" w:sz="0" w:space="0" w:color="auto"/>
          </w:divBdr>
        </w:div>
        <w:div w:id="963124569">
          <w:marLeft w:val="480"/>
          <w:marRight w:val="0"/>
          <w:marTop w:val="0"/>
          <w:marBottom w:val="0"/>
          <w:divBdr>
            <w:top w:val="none" w:sz="0" w:space="0" w:color="auto"/>
            <w:left w:val="none" w:sz="0" w:space="0" w:color="auto"/>
            <w:bottom w:val="none" w:sz="0" w:space="0" w:color="auto"/>
            <w:right w:val="none" w:sz="0" w:space="0" w:color="auto"/>
          </w:divBdr>
        </w:div>
        <w:div w:id="1064718812">
          <w:marLeft w:val="480"/>
          <w:marRight w:val="0"/>
          <w:marTop w:val="0"/>
          <w:marBottom w:val="0"/>
          <w:divBdr>
            <w:top w:val="none" w:sz="0" w:space="0" w:color="auto"/>
            <w:left w:val="none" w:sz="0" w:space="0" w:color="auto"/>
            <w:bottom w:val="none" w:sz="0" w:space="0" w:color="auto"/>
            <w:right w:val="none" w:sz="0" w:space="0" w:color="auto"/>
          </w:divBdr>
        </w:div>
        <w:div w:id="1082607714">
          <w:marLeft w:val="480"/>
          <w:marRight w:val="0"/>
          <w:marTop w:val="0"/>
          <w:marBottom w:val="0"/>
          <w:divBdr>
            <w:top w:val="none" w:sz="0" w:space="0" w:color="auto"/>
            <w:left w:val="none" w:sz="0" w:space="0" w:color="auto"/>
            <w:bottom w:val="none" w:sz="0" w:space="0" w:color="auto"/>
            <w:right w:val="none" w:sz="0" w:space="0" w:color="auto"/>
          </w:divBdr>
        </w:div>
        <w:div w:id="1138455825">
          <w:marLeft w:val="480"/>
          <w:marRight w:val="0"/>
          <w:marTop w:val="0"/>
          <w:marBottom w:val="0"/>
          <w:divBdr>
            <w:top w:val="none" w:sz="0" w:space="0" w:color="auto"/>
            <w:left w:val="none" w:sz="0" w:space="0" w:color="auto"/>
            <w:bottom w:val="none" w:sz="0" w:space="0" w:color="auto"/>
            <w:right w:val="none" w:sz="0" w:space="0" w:color="auto"/>
          </w:divBdr>
        </w:div>
        <w:div w:id="1142191853">
          <w:marLeft w:val="480"/>
          <w:marRight w:val="0"/>
          <w:marTop w:val="0"/>
          <w:marBottom w:val="0"/>
          <w:divBdr>
            <w:top w:val="none" w:sz="0" w:space="0" w:color="auto"/>
            <w:left w:val="none" w:sz="0" w:space="0" w:color="auto"/>
            <w:bottom w:val="none" w:sz="0" w:space="0" w:color="auto"/>
            <w:right w:val="none" w:sz="0" w:space="0" w:color="auto"/>
          </w:divBdr>
        </w:div>
        <w:div w:id="1184826956">
          <w:marLeft w:val="480"/>
          <w:marRight w:val="0"/>
          <w:marTop w:val="0"/>
          <w:marBottom w:val="0"/>
          <w:divBdr>
            <w:top w:val="none" w:sz="0" w:space="0" w:color="auto"/>
            <w:left w:val="none" w:sz="0" w:space="0" w:color="auto"/>
            <w:bottom w:val="none" w:sz="0" w:space="0" w:color="auto"/>
            <w:right w:val="none" w:sz="0" w:space="0" w:color="auto"/>
          </w:divBdr>
        </w:div>
        <w:div w:id="1203175525">
          <w:marLeft w:val="480"/>
          <w:marRight w:val="0"/>
          <w:marTop w:val="0"/>
          <w:marBottom w:val="0"/>
          <w:divBdr>
            <w:top w:val="none" w:sz="0" w:space="0" w:color="auto"/>
            <w:left w:val="none" w:sz="0" w:space="0" w:color="auto"/>
            <w:bottom w:val="none" w:sz="0" w:space="0" w:color="auto"/>
            <w:right w:val="none" w:sz="0" w:space="0" w:color="auto"/>
          </w:divBdr>
        </w:div>
        <w:div w:id="1329746896">
          <w:marLeft w:val="480"/>
          <w:marRight w:val="0"/>
          <w:marTop w:val="0"/>
          <w:marBottom w:val="0"/>
          <w:divBdr>
            <w:top w:val="none" w:sz="0" w:space="0" w:color="auto"/>
            <w:left w:val="none" w:sz="0" w:space="0" w:color="auto"/>
            <w:bottom w:val="none" w:sz="0" w:space="0" w:color="auto"/>
            <w:right w:val="none" w:sz="0" w:space="0" w:color="auto"/>
          </w:divBdr>
        </w:div>
      </w:divsChild>
    </w:div>
    <w:div w:id="697001527">
      <w:marLeft w:val="480"/>
      <w:marRight w:val="0"/>
      <w:marTop w:val="0"/>
      <w:marBottom w:val="0"/>
      <w:divBdr>
        <w:top w:val="none" w:sz="0" w:space="0" w:color="auto"/>
        <w:left w:val="none" w:sz="0" w:space="0" w:color="auto"/>
        <w:bottom w:val="none" w:sz="0" w:space="0" w:color="auto"/>
        <w:right w:val="none" w:sz="0" w:space="0" w:color="auto"/>
      </w:divBdr>
    </w:div>
    <w:div w:id="697124203">
      <w:marLeft w:val="480"/>
      <w:marRight w:val="0"/>
      <w:marTop w:val="0"/>
      <w:marBottom w:val="0"/>
      <w:divBdr>
        <w:top w:val="none" w:sz="0" w:space="0" w:color="auto"/>
        <w:left w:val="none" w:sz="0" w:space="0" w:color="auto"/>
        <w:bottom w:val="none" w:sz="0" w:space="0" w:color="auto"/>
        <w:right w:val="none" w:sz="0" w:space="0" w:color="auto"/>
      </w:divBdr>
    </w:div>
    <w:div w:id="697125939">
      <w:bodyDiv w:val="1"/>
      <w:marLeft w:val="0"/>
      <w:marRight w:val="0"/>
      <w:marTop w:val="0"/>
      <w:marBottom w:val="0"/>
      <w:divBdr>
        <w:top w:val="none" w:sz="0" w:space="0" w:color="auto"/>
        <w:left w:val="none" w:sz="0" w:space="0" w:color="auto"/>
        <w:bottom w:val="none" w:sz="0" w:space="0" w:color="auto"/>
        <w:right w:val="none" w:sz="0" w:space="0" w:color="auto"/>
      </w:divBdr>
    </w:div>
    <w:div w:id="697245501">
      <w:marLeft w:val="480"/>
      <w:marRight w:val="0"/>
      <w:marTop w:val="0"/>
      <w:marBottom w:val="0"/>
      <w:divBdr>
        <w:top w:val="none" w:sz="0" w:space="0" w:color="auto"/>
        <w:left w:val="none" w:sz="0" w:space="0" w:color="auto"/>
        <w:bottom w:val="none" w:sz="0" w:space="0" w:color="auto"/>
        <w:right w:val="none" w:sz="0" w:space="0" w:color="auto"/>
      </w:divBdr>
    </w:div>
    <w:div w:id="697395689">
      <w:marLeft w:val="480"/>
      <w:marRight w:val="0"/>
      <w:marTop w:val="0"/>
      <w:marBottom w:val="0"/>
      <w:divBdr>
        <w:top w:val="none" w:sz="0" w:space="0" w:color="auto"/>
        <w:left w:val="none" w:sz="0" w:space="0" w:color="auto"/>
        <w:bottom w:val="none" w:sz="0" w:space="0" w:color="auto"/>
        <w:right w:val="none" w:sz="0" w:space="0" w:color="auto"/>
      </w:divBdr>
    </w:div>
    <w:div w:id="697395725">
      <w:marLeft w:val="480"/>
      <w:marRight w:val="0"/>
      <w:marTop w:val="0"/>
      <w:marBottom w:val="0"/>
      <w:divBdr>
        <w:top w:val="none" w:sz="0" w:space="0" w:color="auto"/>
        <w:left w:val="none" w:sz="0" w:space="0" w:color="auto"/>
        <w:bottom w:val="none" w:sz="0" w:space="0" w:color="auto"/>
        <w:right w:val="none" w:sz="0" w:space="0" w:color="auto"/>
      </w:divBdr>
    </w:div>
    <w:div w:id="697396053">
      <w:marLeft w:val="480"/>
      <w:marRight w:val="0"/>
      <w:marTop w:val="0"/>
      <w:marBottom w:val="0"/>
      <w:divBdr>
        <w:top w:val="none" w:sz="0" w:space="0" w:color="auto"/>
        <w:left w:val="none" w:sz="0" w:space="0" w:color="auto"/>
        <w:bottom w:val="none" w:sz="0" w:space="0" w:color="auto"/>
        <w:right w:val="none" w:sz="0" w:space="0" w:color="auto"/>
      </w:divBdr>
    </w:div>
    <w:div w:id="697509935">
      <w:bodyDiv w:val="1"/>
      <w:marLeft w:val="0"/>
      <w:marRight w:val="0"/>
      <w:marTop w:val="0"/>
      <w:marBottom w:val="0"/>
      <w:divBdr>
        <w:top w:val="none" w:sz="0" w:space="0" w:color="auto"/>
        <w:left w:val="none" w:sz="0" w:space="0" w:color="auto"/>
        <w:bottom w:val="none" w:sz="0" w:space="0" w:color="auto"/>
        <w:right w:val="none" w:sz="0" w:space="0" w:color="auto"/>
      </w:divBdr>
    </w:div>
    <w:div w:id="697661158">
      <w:marLeft w:val="480"/>
      <w:marRight w:val="0"/>
      <w:marTop w:val="0"/>
      <w:marBottom w:val="0"/>
      <w:divBdr>
        <w:top w:val="none" w:sz="0" w:space="0" w:color="auto"/>
        <w:left w:val="none" w:sz="0" w:space="0" w:color="auto"/>
        <w:bottom w:val="none" w:sz="0" w:space="0" w:color="auto"/>
        <w:right w:val="none" w:sz="0" w:space="0" w:color="auto"/>
      </w:divBdr>
    </w:div>
    <w:div w:id="697775480">
      <w:marLeft w:val="480"/>
      <w:marRight w:val="0"/>
      <w:marTop w:val="0"/>
      <w:marBottom w:val="0"/>
      <w:divBdr>
        <w:top w:val="none" w:sz="0" w:space="0" w:color="auto"/>
        <w:left w:val="none" w:sz="0" w:space="0" w:color="auto"/>
        <w:bottom w:val="none" w:sz="0" w:space="0" w:color="auto"/>
        <w:right w:val="none" w:sz="0" w:space="0" w:color="auto"/>
      </w:divBdr>
    </w:div>
    <w:div w:id="697777457">
      <w:marLeft w:val="480"/>
      <w:marRight w:val="0"/>
      <w:marTop w:val="0"/>
      <w:marBottom w:val="0"/>
      <w:divBdr>
        <w:top w:val="none" w:sz="0" w:space="0" w:color="auto"/>
        <w:left w:val="none" w:sz="0" w:space="0" w:color="auto"/>
        <w:bottom w:val="none" w:sz="0" w:space="0" w:color="auto"/>
        <w:right w:val="none" w:sz="0" w:space="0" w:color="auto"/>
      </w:divBdr>
    </w:div>
    <w:div w:id="697851384">
      <w:bodyDiv w:val="1"/>
      <w:marLeft w:val="0"/>
      <w:marRight w:val="0"/>
      <w:marTop w:val="0"/>
      <w:marBottom w:val="0"/>
      <w:divBdr>
        <w:top w:val="none" w:sz="0" w:space="0" w:color="auto"/>
        <w:left w:val="none" w:sz="0" w:space="0" w:color="auto"/>
        <w:bottom w:val="none" w:sz="0" w:space="0" w:color="auto"/>
        <w:right w:val="none" w:sz="0" w:space="0" w:color="auto"/>
      </w:divBdr>
      <w:divsChild>
        <w:div w:id="1009183">
          <w:marLeft w:val="480"/>
          <w:marRight w:val="0"/>
          <w:marTop w:val="0"/>
          <w:marBottom w:val="0"/>
          <w:divBdr>
            <w:top w:val="none" w:sz="0" w:space="0" w:color="auto"/>
            <w:left w:val="none" w:sz="0" w:space="0" w:color="auto"/>
            <w:bottom w:val="none" w:sz="0" w:space="0" w:color="auto"/>
            <w:right w:val="none" w:sz="0" w:space="0" w:color="auto"/>
          </w:divBdr>
        </w:div>
        <w:div w:id="17388516">
          <w:marLeft w:val="480"/>
          <w:marRight w:val="0"/>
          <w:marTop w:val="0"/>
          <w:marBottom w:val="0"/>
          <w:divBdr>
            <w:top w:val="none" w:sz="0" w:space="0" w:color="auto"/>
            <w:left w:val="none" w:sz="0" w:space="0" w:color="auto"/>
            <w:bottom w:val="none" w:sz="0" w:space="0" w:color="auto"/>
            <w:right w:val="none" w:sz="0" w:space="0" w:color="auto"/>
          </w:divBdr>
        </w:div>
        <w:div w:id="24328699">
          <w:marLeft w:val="480"/>
          <w:marRight w:val="0"/>
          <w:marTop w:val="0"/>
          <w:marBottom w:val="0"/>
          <w:divBdr>
            <w:top w:val="none" w:sz="0" w:space="0" w:color="auto"/>
            <w:left w:val="none" w:sz="0" w:space="0" w:color="auto"/>
            <w:bottom w:val="none" w:sz="0" w:space="0" w:color="auto"/>
            <w:right w:val="none" w:sz="0" w:space="0" w:color="auto"/>
          </w:divBdr>
        </w:div>
        <w:div w:id="75523112">
          <w:marLeft w:val="480"/>
          <w:marRight w:val="0"/>
          <w:marTop w:val="0"/>
          <w:marBottom w:val="0"/>
          <w:divBdr>
            <w:top w:val="none" w:sz="0" w:space="0" w:color="auto"/>
            <w:left w:val="none" w:sz="0" w:space="0" w:color="auto"/>
            <w:bottom w:val="none" w:sz="0" w:space="0" w:color="auto"/>
            <w:right w:val="none" w:sz="0" w:space="0" w:color="auto"/>
          </w:divBdr>
        </w:div>
        <w:div w:id="92748471">
          <w:marLeft w:val="480"/>
          <w:marRight w:val="0"/>
          <w:marTop w:val="0"/>
          <w:marBottom w:val="0"/>
          <w:divBdr>
            <w:top w:val="none" w:sz="0" w:space="0" w:color="auto"/>
            <w:left w:val="none" w:sz="0" w:space="0" w:color="auto"/>
            <w:bottom w:val="none" w:sz="0" w:space="0" w:color="auto"/>
            <w:right w:val="none" w:sz="0" w:space="0" w:color="auto"/>
          </w:divBdr>
        </w:div>
        <w:div w:id="94403230">
          <w:marLeft w:val="480"/>
          <w:marRight w:val="0"/>
          <w:marTop w:val="0"/>
          <w:marBottom w:val="0"/>
          <w:divBdr>
            <w:top w:val="none" w:sz="0" w:space="0" w:color="auto"/>
            <w:left w:val="none" w:sz="0" w:space="0" w:color="auto"/>
            <w:bottom w:val="none" w:sz="0" w:space="0" w:color="auto"/>
            <w:right w:val="none" w:sz="0" w:space="0" w:color="auto"/>
          </w:divBdr>
        </w:div>
        <w:div w:id="98645348">
          <w:marLeft w:val="480"/>
          <w:marRight w:val="0"/>
          <w:marTop w:val="0"/>
          <w:marBottom w:val="0"/>
          <w:divBdr>
            <w:top w:val="none" w:sz="0" w:space="0" w:color="auto"/>
            <w:left w:val="none" w:sz="0" w:space="0" w:color="auto"/>
            <w:bottom w:val="none" w:sz="0" w:space="0" w:color="auto"/>
            <w:right w:val="none" w:sz="0" w:space="0" w:color="auto"/>
          </w:divBdr>
        </w:div>
        <w:div w:id="109014171">
          <w:marLeft w:val="480"/>
          <w:marRight w:val="0"/>
          <w:marTop w:val="0"/>
          <w:marBottom w:val="0"/>
          <w:divBdr>
            <w:top w:val="none" w:sz="0" w:space="0" w:color="auto"/>
            <w:left w:val="none" w:sz="0" w:space="0" w:color="auto"/>
            <w:bottom w:val="none" w:sz="0" w:space="0" w:color="auto"/>
            <w:right w:val="none" w:sz="0" w:space="0" w:color="auto"/>
          </w:divBdr>
        </w:div>
        <w:div w:id="136728934">
          <w:marLeft w:val="480"/>
          <w:marRight w:val="0"/>
          <w:marTop w:val="0"/>
          <w:marBottom w:val="0"/>
          <w:divBdr>
            <w:top w:val="none" w:sz="0" w:space="0" w:color="auto"/>
            <w:left w:val="none" w:sz="0" w:space="0" w:color="auto"/>
            <w:bottom w:val="none" w:sz="0" w:space="0" w:color="auto"/>
            <w:right w:val="none" w:sz="0" w:space="0" w:color="auto"/>
          </w:divBdr>
        </w:div>
        <w:div w:id="177812806">
          <w:marLeft w:val="480"/>
          <w:marRight w:val="0"/>
          <w:marTop w:val="0"/>
          <w:marBottom w:val="0"/>
          <w:divBdr>
            <w:top w:val="none" w:sz="0" w:space="0" w:color="auto"/>
            <w:left w:val="none" w:sz="0" w:space="0" w:color="auto"/>
            <w:bottom w:val="none" w:sz="0" w:space="0" w:color="auto"/>
            <w:right w:val="none" w:sz="0" w:space="0" w:color="auto"/>
          </w:divBdr>
        </w:div>
        <w:div w:id="238173722">
          <w:marLeft w:val="480"/>
          <w:marRight w:val="0"/>
          <w:marTop w:val="0"/>
          <w:marBottom w:val="0"/>
          <w:divBdr>
            <w:top w:val="none" w:sz="0" w:space="0" w:color="auto"/>
            <w:left w:val="none" w:sz="0" w:space="0" w:color="auto"/>
            <w:bottom w:val="none" w:sz="0" w:space="0" w:color="auto"/>
            <w:right w:val="none" w:sz="0" w:space="0" w:color="auto"/>
          </w:divBdr>
        </w:div>
        <w:div w:id="283654890">
          <w:marLeft w:val="480"/>
          <w:marRight w:val="0"/>
          <w:marTop w:val="0"/>
          <w:marBottom w:val="0"/>
          <w:divBdr>
            <w:top w:val="none" w:sz="0" w:space="0" w:color="auto"/>
            <w:left w:val="none" w:sz="0" w:space="0" w:color="auto"/>
            <w:bottom w:val="none" w:sz="0" w:space="0" w:color="auto"/>
            <w:right w:val="none" w:sz="0" w:space="0" w:color="auto"/>
          </w:divBdr>
        </w:div>
        <w:div w:id="315033168">
          <w:marLeft w:val="480"/>
          <w:marRight w:val="0"/>
          <w:marTop w:val="0"/>
          <w:marBottom w:val="0"/>
          <w:divBdr>
            <w:top w:val="none" w:sz="0" w:space="0" w:color="auto"/>
            <w:left w:val="none" w:sz="0" w:space="0" w:color="auto"/>
            <w:bottom w:val="none" w:sz="0" w:space="0" w:color="auto"/>
            <w:right w:val="none" w:sz="0" w:space="0" w:color="auto"/>
          </w:divBdr>
        </w:div>
        <w:div w:id="345329493">
          <w:marLeft w:val="480"/>
          <w:marRight w:val="0"/>
          <w:marTop w:val="0"/>
          <w:marBottom w:val="0"/>
          <w:divBdr>
            <w:top w:val="none" w:sz="0" w:space="0" w:color="auto"/>
            <w:left w:val="none" w:sz="0" w:space="0" w:color="auto"/>
            <w:bottom w:val="none" w:sz="0" w:space="0" w:color="auto"/>
            <w:right w:val="none" w:sz="0" w:space="0" w:color="auto"/>
          </w:divBdr>
        </w:div>
        <w:div w:id="351225653">
          <w:marLeft w:val="480"/>
          <w:marRight w:val="0"/>
          <w:marTop w:val="0"/>
          <w:marBottom w:val="0"/>
          <w:divBdr>
            <w:top w:val="none" w:sz="0" w:space="0" w:color="auto"/>
            <w:left w:val="none" w:sz="0" w:space="0" w:color="auto"/>
            <w:bottom w:val="none" w:sz="0" w:space="0" w:color="auto"/>
            <w:right w:val="none" w:sz="0" w:space="0" w:color="auto"/>
          </w:divBdr>
        </w:div>
        <w:div w:id="359815227">
          <w:marLeft w:val="480"/>
          <w:marRight w:val="0"/>
          <w:marTop w:val="0"/>
          <w:marBottom w:val="0"/>
          <w:divBdr>
            <w:top w:val="none" w:sz="0" w:space="0" w:color="auto"/>
            <w:left w:val="none" w:sz="0" w:space="0" w:color="auto"/>
            <w:bottom w:val="none" w:sz="0" w:space="0" w:color="auto"/>
            <w:right w:val="none" w:sz="0" w:space="0" w:color="auto"/>
          </w:divBdr>
        </w:div>
        <w:div w:id="393548532">
          <w:marLeft w:val="480"/>
          <w:marRight w:val="0"/>
          <w:marTop w:val="0"/>
          <w:marBottom w:val="0"/>
          <w:divBdr>
            <w:top w:val="none" w:sz="0" w:space="0" w:color="auto"/>
            <w:left w:val="none" w:sz="0" w:space="0" w:color="auto"/>
            <w:bottom w:val="none" w:sz="0" w:space="0" w:color="auto"/>
            <w:right w:val="none" w:sz="0" w:space="0" w:color="auto"/>
          </w:divBdr>
        </w:div>
        <w:div w:id="460616347">
          <w:marLeft w:val="480"/>
          <w:marRight w:val="0"/>
          <w:marTop w:val="0"/>
          <w:marBottom w:val="0"/>
          <w:divBdr>
            <w:top w:val="none" w:sz="0" w:space="0" w:color="auto"/>
            <w:left w:val="none" w:sz="0" w:space="0" w:color="auto"/>
            <w:bottom w:val="none" w:sz="0" w:space="0" w:color="auto"/>
            <w:right w:val="none" w:sz="0" w:space="0" w:color="auto"/>
          </w:divBdr>
        </w:div>
        <w:div w:id="472796900">
          <w:marLeft w:val="480"/>
          <w:marRight w:val="0"/>
          <w:marTop w:val="0"/>
          <w:marBottom w:val="0"/>
          <w:divBdr>
            <w:top w:val="none" w:sz="0" w:space="0" w:color="auto"/>
            <w:left w:val="none" w:sz="0" w:space="0" w:color="auto"/>
            <w:bottom w:val="none" w:sz="0" w:space="0" w:color="auto"/>
            <w:right w:val="none" w:sz="0" w:space="0" w:color="auto"/>
          </w:divBdr>
        </w:div>
        <w:div w:id="556283478">
          <w:marLeft w:val="480"/>
          <w:marRight w:val="0"/>
          <w:marTop w:val="0"/>
          <w:marBottom w:val="0"/>
          <w:divBdr>
            <w:top w:val="none" w:sz="0" w:space="0" w:color="auto"/>
            <w:left w:val="none" w:sz="0" w:space="0" w:color="auto"/>
            <w:bottom w:val="none" w:sz="0" w:space="0" w:color="auto"/>
            <w:right w:val="none" w:sz="0" w:space="0" w:color="auto"/>
          </w:divBdr>
        </w:div>
        <w:div w:id="579102960">
          <w:marLeft w:val="480"/>
          <w:marRight w:val="0"/>
          <w:marTop w:val="0"/>
          <w:marBottom w:val="0"/>
          <w:divBdr>
            <w:top w:val="none" w:sz="0" w:space="0" w:color="auto"/>
            <w:left w:val="none" w:sz="0" w:space="0" w:color="auto"/>
            <w:bottom w:val="none" w:sz="0" w:space="0" w:color="auto"/>
            <w:right w:val="none" w:sz="0" w:space="0" w:color="auto"/>
          </w:divBdr>
        </w:div>
        <w:div w:id="579103902">
          <w:marLeft w:val="480"/>
          <w:marRight w:val="0"/>
          <w:marTop w:val="0"/>
          <w:marBottom w:val="0"/>
          <w:divBdr>
            <w:top w:val="none" w:sz="0" w:space="0" w:color="auto"/>
            <w:left w:val="none" w:sz="0" w:space="0" w:color="auto"/>
            <w:bottom w:val="none" w:sz="0" w:space="0" w:color="auto"/>
            <w:right w:val="none" w:sz="0" w:space="0" w:color="auto"/>
          </w:divBdr>
        </w:div>
        <w:div w:id="589196852">
          <w:marLeft w:val="480"/>
          <w:marRight w:val="0"/>
          <w:marTop w:val="0"/>
          <w:marBottom w:val="0"/>
          <w:divBdr>
            <w:top w:val="none" w:sz="0" w:space="0" w:color="auto"/>
            <w:left w:val="none" w:sz="0" w:space="0" w:color="auto"/>
            <w:bottom w:val="none" w:sz="0" w:space="0" w:color="auto"/>
            <w:right w:val="none" w:sz="0" w:space="0" w:color="auto"/>
          </w:divBdr>
        </w:div>
        <w:div w:id="630476792">
          <w:marLeft w:val="480"/>
          <w:marRight w:val="0"/>
          <w:marTop w:val="0"/>
          <w:marBottom w:val="0"/>
          <w:divBdr>
            <w:top w:val="none" w:sz="0" w:space="0" w:color="auto"/>
            <w:left w:val="none" w:sz="0" w:space="0" w:color="auto"/>
            <w:bottom w:val="none" w:sz="0" w:space="0" w:color="auto"/>
            <w:right w:val="none" w:sz="0" w:space="0" w:color="auto"/>
          </w:divBdr>
        </w:div>
        <w:div w:id="651373481">
          <w:marLeft w:val="480"/>
          <w:marRight w:val="0"/>
          <w:marTop w:val="0"/>
          <w:marBottom w:val="0"/>
          <w:divBdr>
            <w:top w:val="none" w:sz="0" w:space="0" w:color="auto"/>
            <w:left w:val="none" w:sz="0" w:space="0" w:color="auto"/>
            <w:bottom w:val="none" w:sz="0" w:space="0" w:color="auto"/>
            <w:right w:val="none" w:sz="0" w:space="0" w:color="auto"/>
          </w:divBdr>
        </w:div>
        <w:div w:id="652638075">
          <w:marLeft w:val="480"/>
          <w:marRight w:val="0"/>
          <w:marTop w:val="0"/>
          <w:marBottom w:val="0"/>
          <w:divBdr>
            <w:top w:val="none" w:sz="0" w:space="0" w:color="auto"/>
            <w:left w:val="none" w:sz="0" w:space="0" w:color="auto"/>
            <w:bottom w:val="none" w:sz="0" w:space="0" w:color="auto"/>
            <w:right w:val="none" w:sz="0" w:space="0" w:color="auto"/>
          </w:divBdr>
        </w:div>
        <w:div w:id="699092699">
          <w:marLeft w:val="480"/>
          <w:marRight w:val="0"/>
          <w:marTop w:val="0"/>
          <w:marBottom w:val="0"/>
          <w:divBdr>
            <w:top w:val="none" w:sz="0" w:space="0" w:color="auto"/>
            <w:left w:val="none" w:sz="0" w:space="0" w:color="auto"/>
            <w:bottom w:val="none" w:sz="0" w:space="0" w:color="auto"/>
            <w:right w:val="none" w:sz="0" w:space="0" w:color="auto"/>
          </w:divBdr>
        </w:div>
        <w:div w:id="736126045">
          <w:marLeft w:val="480"/>
          <w:marRight w:val="0"/>
          <w:marTop w:val="0"/>
          <w:marBottom w:val="0"/>
          <w:divBdr>
            <w:top w:val="none" w:sz="0" w:space="0" w:color="auto"/>
            <w:left w:val="none" w:sz="0" w:space="0" w:color="auto"/>
            <w:bottom w:val="none" w:sz="0" w:space="0" w:color="auto"/>
            <w:right w:val="none" w:sz="0" w:space="0" w:color="auto"/>
          </w:divBdr>
        </w:div>
        <w:div w:id="764881111">
          <w:marLeft w:val="480"/>
          <w:marRight w:val="0"/>
          <w:marTop w:val="0"/>
          <w:marBottom w:val="0"/>
          <w:divBdr>
            <w:top w:val="none" w:sz="0" w:space="0" w:color="auto"/>
            <w:left w:val="none" w:sz="0" w:space="0" w:color="auto"/>
            <w:bottom w:val="none" w:sz="0" w:space="0" w:color="auto"/>
            <w:right w:val="none" w:sz="0" w:space="0" w:color="auto"/>
          </w:divBdr>
        </w:div>
        <w:div w:id="768165045">
          <w:marLeft w:val="480"/>
          <w:marRight w:val="0"/>
          <w:marTop w:val="0"/>
          <w:marBottom w:val="0"/>
          <w:divBdr>
            <w:top w:val="none" w:sz="0" w:space="0" w:color="auto"/>
            <w:left w:val="none" w:sz="0" w:space="0" w:color="auto"/>
            <w:bottom w:val="none" w:sz="0" w:space="0" w:color="auto"/>
            <w:right w:val="none" w:sz="0" w:space="0" w:color="auto"/>
          </w:divBdr>
        </w:div>
        <w:div w:id="772866300">
          <w:marLeft w:val="480"/>
          <w:marRight w:val="0"/>
          <w:marTop w:val="0"/>
          <w:marBottom w:val="0"/>
          <w:divBdr>
            <w:top w:val="none" w:sz="0" w:space="0" w:color="auto"/>
            <w:left w:val="none" w:sz="0" w:space="0" w:color="auto"/>
            <w:bottom w:val="none" w:sz="0" w:space="0" w:color="auto"/>
            <w:right w:val="none" w:sz="0" w:space="0" w:color="auto"/>
          </w:divBdr>
        </w:div>
        <w:div w:id="794447083">
          <w:marLeft w:val="480"/>
          <w:marRight w:val="0"/>
          <w:marTop w:val="0"/>
          <w:marBottom w:val="0"/>
          <w:divBdr>
            <w:top w:val="none" w:sz="0" w:space="0" w:color="auto"/>
            <w:left w:val="none" w:sz="0" w:space="0" w:color="auto"/>
            <w:bottom w:val="none" w:sz="0" w:space="0" w:color="auto"/>
            <w:right w:val="none" w:sz="0" w:space="0" w:color="auto"/>
          </w:divBdr>
        </w:div>
        <w:div w:id="820200134">
          <w:marLeft w:val="480"/>
          <w:marRight w:val="0"/>
          <w:marTop w:val="0"/>
          <w:marBottom w:val="0"/>
          <w:divBdr>
            <w:top w:val="none" w:sz="0" w:space="0" w:color="auto"/>
            <w:left w:val="none" w:sz="0" w:space="0" w:color="auto"/>
            <w:bottom w:val="none" w:sz="0" w:space="0" w:color="auto"/>
            <w:right w:val="none" w:sz="0" w:space="0" w:color="auto"/>
          </w:divBdr>
        </w:div>
        <w:div w:id="853498564">
          <w:marLeft w:val="480"/>
          <w:marRight w:val="0"/>
          <w:marTop w:val="0"/>
          <w:marBottom w:val="0"/>
          <w:divBdr>
            <w:top w:val="none" w:sz="0" w:space="0" w:color="auto"/>
            <w:left w:val="none" w:sz="0" w:space="0" w:color="auto"/>
            <w:bottom w:val="none" w:sz="0" w:space="0" w:color="auto"/>
            <w:right w:val="none" w:sz="0" w:space="0" w:color="auto"/>
          </w:divBdr>
        </w:div>
        <w:div w:id="887692000">
          <w:marLeft w:val="480"/>
          <w:marRight w:val="0"/>
          <w:marTop w:val="0"/>
          <w:marBottom w:val="0"/>
          <w:divBdr>
            <w:top w:val="none" w:sz="0" w:space="0" w:color="auto"/>
            <w:left w:val="none" w:sz="0" w:space="0" w:color="auto"/>
            <w:bottom w:val="none" w:sz="0" w:space="0" w:color="auto"/>
            <w:right w:val="none" w:sz="0" w:space="0" w:color="auto"/>
          </w:divBdr>
        </w:div>
        <w:div w:id="888341284">
          <w:marLeft w:val="480"/>
          <w:marRight w:val="0"/>
          <w:marTop w:val="0"/>
          <w:marBottom w:val="0"/>
          <w:divBdr>
            <w:top w:val="none" w:sz="0" w:space="0" w:color="auto"/>
            <w:left w:val="none" w:sz="0" w:space="0" w:color="auto"/>
            <w:bottom w:val="none" w:sz="0" w:space="0" w:color="auto"/>
            <w:right w:val="none" w:sz="0" w:space="0" w:color="auto"/>
          </w:divBdr>
        </w:div>
        <w:div w:id="893126688">
          <w:marLeft w:val="480"/>
          <w:marRight w:val="0"/>
          <w:marTop w:val="0"/>
          <w:marBottom w:val="0"/>
          <w:divBdr>
            <w:top w:val="none" w:sz="0" w:space="0" w:color="auto"/>
            <w:left w:val="none" w:sz="0" w:space="0" w:color="auto"/>
            <w:bottom w:val="none" w:sz="0" w:space="0" w:color="auto"/>
            <w:right w:val="none" w:sz="0" w:space="0" w:color="auto"/>
          </w:divBdr>
        </w:div>
        <w:div w:id="896014440">
          <w:marLeft w:val="480"/>
          <w:marRight w:val="0"/>
          <w:marTop w:val="0"/>
          <w:marBottom w:val="0"/>
          <w:divBdr>
            <w:top w:val="none" w:sz="0" w:space="0" w:color="auto"/>
            <w:left w:val="none" w:sz="0" w:space="0" w:color="auto"/>
            <w:bottom w:val="none" w:sz="0" w:space="0" w:color="auto"/>
            <w:right w:val="none" w:sz="0" w:space="0" w:color="auto"/>
          </w:divBdr>
        </w:div>
        <w:div w:id="897862359">
          <w:marLeft w:val="480"/>
          <w:marRight w:val="0"/>
          <w:marTop w:val="0"/>
          <w:marBottom w:val="0"/>
          <w:divBdr>
            <w:top w:val="none" w:sz="0" w:space="0" w:color="auto"/>
            <w:left w:val="none" w:sz="0" w:space="0" w:color="auto"/>
            <w:bottom w:val="none" w:sz="0" w:space="0" w:color="auto"/>
            <w:right w:val="none" w:sz="0" w:space="0" w:color="auto"/>
          </w:divBdr>
        </w:div>
        <w:div w:id="899443310">
          <w:marLeft w:val="480"/>
          <w:marRight w:val="0"/>
          <w:marTop w:val="0"/>
          <w:marBottom w:val="0"/>
          <w:divBdr>
            <w:top w:val="none" w:sz="0" w:space="0" w:color="auto"/>
            <w:left w:val="none" w:sz="0" w:space="0" w:color="auto"/>
            <w:bottom w:val="none" w:sz="0" w:space="0" w:color="auto"/>
            <w:right w:val="none" w:sz="0" w:space="0" w:color="auto"/>
          </w:divBdr>
        </w:div>
        <w:div w:id="905263373">
          <w:marLeft w:val="480"/>
          <w:marRight w:val="0"/>
          <w:marTop w:val="0"/>
          <w:marBottom w:val="0"/>
          <w:divBdr>
            <w:top w:val="none" w:sz="0" w:space="0" w:color="auto"/>
            <w:left w:val="none" w:sz="0" w:space="0" w:color="auto"/>
            <w:bottom w:val="none" w:sz="0" w:space="0" w:color="auto"/>
            <w:right w:val="none" w:sz="0" w:space="0" w:color="auto"/>
          </w:divBdr>
        </w:div>
        <w:div w:id="928008310">
          <w:marLeft w:val="480"/>
          <w:marRight w:val="0"/>
          <w:marTop w:val="0"/>
          <w:marBottom w:val="0"/>
          <w:divBdr>
            <w:top w:val="none" w:sz="0" w:space="0" w:color="auto"/>
            <w:left w:val="none" w:sz="0" w:space="0" w:color="auto"/>
            <w:bottom w:val="none" w:sz="0" w:space="0" w:color="auto"/>
            <w:right w:val="none" w:sz="0" w:space="0" w:color="auto"/>
          </w:divBdr>
        </w:div>
        <w:div w:id="959993848">
          <w:marLeft w:val="480"/>
          <w:marRight w:val="0"/>
          <w:marTop w:val="0"/>
          <w:marBottom w:val="0"/>
          <w:divBdr>
            <w:top w:val="none" w:sz="0" w:space="0" w:color="auto"/>
            <w:left w:val="none" w:sz="0" w:space="0" w:color="auto"/>
            <w:bottom w:val="none" w:sz="0" w:space="0" w:color="auto"/>
            <w:right w:val="none" w:sz="0" w:space="0" w:color="auto"/>
          </w:divBdr>
        </w:div>
        <w:div w:id="982343969">
          <w:marLeft w:val="480"/>
          <w:marRight w:val="0"/>
          <w:marTop w:val="0"/>
          <w:marBottom w:val="0"/>
          <w:divBdr>
            <w:top w:val="none" w:sz="0" w:space="0" w:color="auto"/>
            <w:left w:val="none" w:sz="0" w:space="0" w:color="auto"/>
            <w:bottom w:val="none" w:sz="0" w:space="0" w:color="auto"/>
            <w:right w:val="none" w:sz="0" w:space="0" w:color="auto"/>
          </w:divBdr>
        </w:div>
        <w:div w:id="1027413350">
          <w:marLeft w:val="480"/>
          <w:marRight w:val="0"/>
          <w:marTop w:val="0"/>
          <w:marBottom w:val="0"/>
          <w:divBdr>
            <w:top w:val="none" w:sz="0" w:space="0" w:color="auto"/>
            <w:left w:val="none" w:sz="0" w:space="0" w:color="auto"/>
            <w:bottom w:val="none" w:sz="0" w:space="0" w:color="auto"/>
            <w:right w:val="none" w:sz="0" w:space="0" w:color="auto"/>
          </w:divBdr>
        </w:div>
        <w:div w:id="1108502544">
          <w:marLeft w:val="480"/>
          <w:marRight w:val="0"/>
          <w:marTop w:val="0"/>
          <w:marBottom w:val="0"/>
          <w:divBdr>
            <w:top w:val="none" w:sz="0" w:space="0" w:color="auto"/>
            <w:left w:val="none" w:sz="0" w:space="0" w:color="auto"/>
            <w:bottom w:val="none" w:sz="0" w:space="0" w:color="auto"/>
            <w:right w:val="none" w:sz="0" w:space="0" w:color="auto"/>
          </w:divBdr>
        </w:div>
        <w:div w:id="1121143924">
          <w:marLeft w:val="480"/>
          <w:marRight w:val="0"/>
          <w:marTop w:val="0"/>
          <w:marBottom w:val="0"/>
          <w:divBdr>
            <w:top w:val="none" w:sz="0" w:space="0" w:color="auto"/>
            <w:left w:val="none" w:sz="0" w:space="0" w:color="auto"/>
            <w:bottom w:val="none" w:sz="0" w:space="0" w:color="auto"/>
            <w:right w:val="none" w:sz="0" w:space="0" w:color="auto"/>
          </w:divBdr>
        </w:div>
        <w:div w:id="1134713683">
          <w:marLeft w:val="480"/>
          <w:marRight w:val="0"/>
          <w:marTop w:val="0"/>
          <w:marBottom w:val="0"/>
          <w:divBdr>
            <w:top w:val="none" w:sz="0" w:space="0" w:color="auto"/>
            <w:left w:val="none" w:sz="0" w:space="0" w:color="auto"/>
            <w:bottom w:val="none" w:sz="0" w:space="0" w:color="auto"/>
            <w:right w:val="none" w:sz="0" w:space="0" w:color="auto"/>
          </w:divBdr>
        </w:div>
        <w:div w:id="1151407483">
          <w:marLeft w:val="480"/>
          <w:marRight w:val="0"/>
          <w:marTop w:val="0"/>
          <w:marBottom w:val="0"/>
          <w:divBdr>
            <w:top w:val="none" w:sz="0" w:space="0" w:color="auto"/>
            <w:left w:val="none" w:sz="0" w:space="0" w:color="auto"/>
            <w:bottom w:val="none" w:sz="0" w:space="0" w:color="auto"/>
            <w:right w:val="none" w:sz="0" w:space="0" w:color="auto"/>
          </w:divBdr>
        </w:div>
        <w:div w:id="1264534012">
          <w:marLeft w:val="480"/>
          <w:marRight w:val="0"/>
          <w:marTop w:val="0"/>
          <w:marBottom w:val="0"/>
          <w:divBdr>
            <w:top w:val="none" w:sz="0" w:space="0" w:color="auto"/>
            <w:left w:val="none" w:sz="0" w:space="0" w:color="auto"/>
            <w:bottom w:val="none" w:sz="0" w:space="0" w:color="auto"/>
            <w:right w:val="none" w:sz="0" w:space="0" w:color="auto"/>
          </w:divBdr>
        </w:div>
        <w:div w:id="1267229313">
          <w:marLeft w:val="480"/>
          <w:marRight w:val="0"/>
          <w:marTop w:val="0"/>
          <w:marBottom w:val="0"/>
          <w:divBdr>
            <w:top w:val="none" w:sz="0" w:space="0" w:color="auto"/>
            <w:left w:val="none" w:sz="0" w:space="0" w:color="auto"/>
            <w:bottom w:val="none" w:sz="0" w:space="0" w:color="auto"/>
            <w:right w:val="none" w:sz="0" w:space="0" w:color="auto"/>
          </w:divBdr>
        </w:div>
        <w:div w:id="1271468245">
          <w:marLeft w:val="480"/>
          <w:marRight w:val="0"/>
          <w:marTop w:val="0"/>
          <w:marBottom w:val="0"/>
          <w:divBdr>
            <w:top w:val="none" w:sz="0" w:space="0" w:color="auto"/>
            <w:left w:val="none" w:sz="0" w:space="0" w:color="auto"/>
            <w:bottom w:val="none" w:sz="0" w:space="0" w:color="auto"/>
            <w:right w:val="none" w:sz="0" w:space="0" w:color="auto"/>
          </w:divBdr>
        </w:div>
        <w:div w:id="1283800945">
          <w:marLeft w:val="480"/>
          <w:marRight w:val="0"/>
          <w:marTop w:val="0"/>
          <w:marBottom w:val="0"/>
          <w:divBdr>
            <w:top w:val="none" w:sz="0" w:space="0" w:color="auto"/>
            <w:left w:val="none" w:sz="0" w:space="0" w:color="auto"/>
            <w:bottom w:val="none" w:sz="0" w:space="0" w:color="auto"/>
            <w:right w:val="none" w:sz="0" w:space="0" w:color="auto"/>
          </w:divBdr>
        </w:div>
        <w:div w:id="1293291979">
          <w:marLeft w:val="480"/>
          <w:marRight w:val="0"/>
          <w:marTop w:val="0"/>
          <w:marBottom w:val="0"/>
          <w:divBdr>
            <w:top w:val="none" w:sz="0" w:space="0" w:color="auto"/>
            <w:left w:val="none" w:sz="0" w:space="0" w:color="auto"/>
            <w:bottom w:val="none" w:sz="0" w:space="0" w:color="auto"/>
            <w:right w:val="none" w:sz="0" w:space="0" w:color="auto"/>
          </w:divBdr>
        </w:div>
        <w:div w:id="1374160563">
          <w:marLeft w:val="480"/>
          <w:marRight w:val="0"/>
          <w:marTop w:val="0"/>
          <w:marBottom w:val="0"/>
          <w:divBdr>
            <w:top w:val="none" w:sz="0" w:space="0" w:color="auto"/>
            <w:left w:val="none" w:sz="0" w:space="0" w:color="auto"/>
            <w:bottom w:val="none" w:sz="0" w:space="0" w:color="auto"/>
            <w:right w:val="none" w:sz="0" w:space="0" w:color="auto"/>
          </w:divBdr>
        </w:div>
        <w:div w:id="1387878897">
          <w:marLeft w:val="480"/>
          <w:marRight w:val="0"/>
          <w:marTop w:val="0"/>
          <w:marBottom w:val="0"/>
          <w:divBdr>
            <w:top w:val="none" w:sz="0" w:space="0" w:color="auto"/>
            <w:left w:val="none" w:sz="0" w:space="0" w:color="auto"/>
            <w:bottom w:val="none" w:sz="0" w:space="0" w:color="auto"/>
            <w:right w:val="none" w:sz="0" w:space="0" w:color="auto"/>
          </w:divBdr>
        </w:div>
        <w:div w:id="1401978875">
          <w:marLeft w:val="480"/>
          <w:marRight w:val="0"/>
          <w:marTop w:val="0"/>
          <w:marBottom w:val="0"/>
          <w:divBdr>
            <w:top w:val="none" w:sz="0" w:space="0" w:color="auto"/>
            <w:left w:val="none" w:sz="0" w:space="0" w:color="auto"/>
            <w:bottom w:val="none" w:sz="0" w:space="0" w:color="auto"/>
            <w:right w:val="none" w:sz="0" w:space="0" w:color="auto"/>
          </w:divBdr>
        </w:div>
      </w:divsChild>
    </w:div>
    <w:div w:id="697895699">
      <w:bodyDiv w:val="1"/>
      <w:marLeft w:val="0"/>
      <w:marRight w:val="0"/>
      <w:marTop w:val="0"/>
      <w:marBottom w:val="0"/>
      <w:divBdr>
        <w:top w:val="none" w:sz="0" w:space="0" w:color="auto"/>
        <w:left w:val="none" w:sz="0" w:space="0" w:color="auto"/>
        <w:bottom w:val="none" w:sz="0" w:space="0" w:color="auto"/>
        <w:right w:val="none" w:sz="0" w:space="0" w:color="auto"/>
      </w:divBdr>
    </w:div>
    <w:div w:id="697895756">
      <w:marLeft w:val="480"/>
      <w:marRight w:val="0"/>
      <w:marTop w:val="0"/>
      <w:marBottom w:val="0"/>
      <w:divBdr>
        <w:top w:val="none" w:sz="0" w:space="0" w:color="auto"/>
        <w:left w:val="none" w:sz="0" w:space="0" w:color="auto"/>
        <w:bottom w:val="none" w:sz="0" w:space="0" w:color="auto"/>
        <w:right w:val="none" w:sz="0" w:space="0" w:color="auto"/>
      </w:divBdr>
    </w:div>
    <w:div w:id="698236431">
      <w:marLeft w:val="480"/>
      <w:marRight w:val="0"/>
      <w:marTop w:val="0"/>
      <w:marBottom w:val="0"/>
      <w:divBdr>
        <w:top w:val="none" w:sz="0" w:space="0" w:color="auto"/>
        <w:left w:val="none" w:sz="0" w:space="0" w:color="auto"/>
        <w:bottom w:val="none" w:sz="0" w:space="0" w:color="auto"/>
        <w:right w:val="none" w:sz="0" w:space="0" w:color="auto"/>
      </w:divBdr>
    </w:div>
    <w:div w:id="698238496">
      <w:marLeft w:val="480"/>
      <w:marRight w:val="0"/>
      <w:marTop w:val="0"/>
      <w:marBottom w:val="0"/>
      <w:divBdr>
        <w:top w:val="none" w:sz="0" w:space="0" w:color="auto"/>
        <w:left w:val="none" w:sz="0" w:space="0" w:color="auto"/>
        <w:bottom w:val="none" w:sz="0" w:space="0" w:color="auto"/>
        <w:right w:val="none" w:sz="0" w:space="0" w:color="auto"/>
      </w:divBdr>
    </w:div>
    <w:div w:id="698243261">
      <w:marLeft w:val="480"/>
      <w:marRight w:val="0"/>
      <w:marTop w:val="0"/>
      <w:marBottom w:val="0"/>
      <w:divBdr>
        <w:top w:val="none" w:sz="0" w:space="0" w:color="auto"/>
        <w:left w:val="none" w:sz="0" w:space="0" w:color="auto"/>
        <w:bottom w:val="none" w:sz="0" w:space="0" w:color="auto"/>
        <w:right w:val="none" w:sz="0" w:space="0" w:color="auto"/>
      </w:divBdr>
    </w:div>
    <w:div w:id="698287403">
      <w:marLeft w:val="480"/>
      <w:marRight w:val="0"/>
      <w:marTop w:val="0"/>
      <w:marBottom w:val="0"/>
      <w:divBdr>
        <w:top w:val="none" w:sz="0" w:space="0" w:color="auto"/>
        <w:left w:val="none" w:sz="0" w:space="0" w:color="auto"/>
        <w:bottom w:val="none" w:sz="0" w:space="0" w:color="auto"/>
        <w:right w:val="none" w:sz="0" w:space="0" w:color="auto"/>
      </w:divBdr>
    </w:div>
    <w:div w:id="698318286">
      <w:marLeft w:val="480"/>
      <w:marRight w:val="0"/>
      <w:marTop w:val="0"/>
      <w:marBottom w:val="0"/>
      <w:divBdr>
        <w:top w:val="none" w:sz="0" w:space="0" w:color="auto"/>
        <w:left w:val="none" w:sz="0" w:space="0" w:color="auto"/>
        <w:bottom w:val="none" w:sz="0" w:space="0" w:color="auto"/>
        <w:right w:val="none" w:sz="0" w:space="0" w:color="auto"/>
      </w:divBdr>
    </w:div>
    <w:div w:id="698505952">
      <w:marLeft w:val="480"/>
      <w:marRight w:val="0"/>
      <w:marTop w:val="0"/>
      <w:marBottom w:val="0"/>
      <w:divBdr>
        <w:top w:val="none" w:sz="0" w:space="0" w:color="auto"/>
        <w:left w:val="none" w:sz="0" w:space="0" w:color="auto"/>
        <w:bottom w:val="none" w:sz="0" w:space="0" w:color="auto"/>
        <w:right w:val="none" w:sz="0" w:space="0" w:color="auto"/>
      </w:divBdr>
    </w:div>
    <w:div w:id="698625457">
      <w:marLeft w:val="480"/>
      <w:marRight w:val="0"/>
      <w:marTop w:val="0"/>
      <w:marBottom w:val="0"/>
      <w:divBdr>
        <w:top w:val="none" w:sz="0" w:space="0" w:color="auto"/>
        <w:left w:val="none" w:sz="0" w:space="0" w:color="auto"/>
        <w:bottom w:val="none" w:sz="0" w:space="0" w:color="auto"/>
        <w:right w:val="none" w:sz="0" w:space="0" w:color="auto"/>
      </w:divBdr>
    </w:div>
    <w:div w:id="698627222">
      <w:bodyDiv w:val="1"/>
      <w:marLeft w:val="0"/>
      <w:marRight w:val="0"/>
      <w:marTop w:val="0"/>
      <w:marBottom w:val="0"/>
      <w:divBdr>
        <w:top w:val="none" w:sz="0" w:space="0" w:color="auto"/>
        <w:left w:val="none" w:sz="0" w:space="0" w:color="auto"/>
        <w:bottom w:val="none" w:sz="0" w:space="0" w:color="auto"/>
        <w:right w:val="none" w:sz="0" w:space="0" w:color="auto"/>
      </w:divBdr>
    </w:div>
    <w:div w:id="698701788">
      <w:marLeft w:val="480"/>
      <w:marRight w:val="0"/>
      <w:marTop w:val="0"/>
      <w:marBottom w:val="0"/>
      <w:divBdr>
        <w:top w:val="none" w:sz="0" w:space="0" w:color="auto"/>
        <w:left w:val="none" w:sz="0" w:space="0" w:color="auto"/>
        <w:bottom w:val="none" w:sz="0" w:space="0" w:color="auto"/>
        <w:right w:val="none" w:sz="0" w:space="0" w:color="auto"/>
      </w:divBdr>
    </w:div>
    <w:div w:id="698705285">
      <w:marLeft w:val="480"/>
      <w:marRight w:val="0"/>
      <w:marTop w:val="0"/>
      <w:marBottom w:val="0"/>
      <w:divBdr>
        <w:top w:val="none" w:sz="0" w:space="0" w:color="auto"/>
        <w:left w:val="none" w:sz="0" w:space="0" w:color="auto"/>
        <w:bottom w:val="none" w:sz="0" w:space="0" w:color="auto"/>
        <w:right w:val="none" w:sz="0" w:space="0" w:color="auto"/>
      </w:divBdr>
    </w:div>
    <w:div w:id="698705855">
      <w:marLeft w:val="480"/>
      <w:marRight w:val="0"/>
      <w:marTop w:val="0"/>
      <w:marBottom w:val="0"/>
      <w:divBdr>
        <w:top w:val="none" w:sz="0" w:space="0" w:color="auto"/>
        <w:left w:val="none" w:sz="0" w:space="0" w:color="auto"/>
        <w:bottom w:val="none" w:sz="0" w:space="0" w:color="auto"/>
        <w:right w:val="none" w:sz="0" w:space="0" w:color="auto"/>
      </w:divBdr>
    </w:div>
    <w:div w:id="698749379">
      <w:marLeft w:val="480"/>
      <w:marRight w:val="0"/>
      <w:marTop w:val="0"/>
      <w:marBottom w:val="0"/>
      <w:divBdr>
        <w:top w:val="none" w:sz="0" w:space="0" w:color="auto"/>
        <w:left w:val="none" w:sz="0" w:space="0" w:color="auto"/>
        <w:bottom w:val="none" w:sz="0" w:space="0" w:color="auto"/>
        <w:right w:val="none" w:sz="0" w:space="0" w:color="auto"/>
      </w:divBdr>
    </w:div>
    <w:div w:id="698893563">
      <w:marLeft w:val="480"/>
      <w:marRight w:val="0"/>
      <w:marTop w:val="0"/>
      <w:marBottom w:val="0"/>
      <w:divBdr>
        <w:top w:val="none" w:sz="0" w:space="0" w:color="auto"/>
        <w:left w:val="none" w:sz="0" w:space="0" w:color="auto"/>
        <w:bottom w:val="none" w:sz="0" w:space="0" w:color="auto"/>
        <w:right w:val="none" w:sz="0" w:space="0" w:color="auto"/>
      </w:divBdr>
    </w:div>
    <w:div w:id="698894721">
      <w:marLeft w:val="480"/>
      <w:marRight w:val="0"/>
      <w:marTop w:val="0"/>
      <w:marBottom w:val="0"/>
      <w:divBdr>
        <w:top w:val="none" w:sz="0" w:space="0" w:color="auto"/>
        <w:left w:val="none" w:sz="0" w:space="0" w:color="auto"/>
        <w:bottom w:val="none" w:sz="0" w:space="0" w:color="auto"/>
        <w:right w:val="none" w:sz="0" w:space="0" w:color="auto"/>
      </w:divBdr>
    </w:div>
    <w:div w:id="698895845">
      <w:marLeft w:val="480"/>
      <w:marRight w:val="0"/>
      <w:marTop w:val="0"/>
      <w:marBottom w:val="0"/>
      <w:divBdr>
        <w:top w:val="none" w:sz="0" w:space="0" w:color="auto"/>
        <w:left w:val="none" w:sz="0" w:space="0" w:color="auto"/>
        <w:bottom w:val="none" w:sz="0" w:space="0" w:color="auto"/>
        <w:right w:val="none" w:sz="0" w:space="0" w:color="auto"/>
      </w:divBdr>
    </w:div>
    <w:div w:id="699086050">
      <w:bodyDiv w:val="1"/>
      <w:marLeft w:val="0"/>
      <w:marRight w:val="0"/>
      <w:marTop w:val="0"/>
      <w:marBottom w:val="0"/>
      <w:divBdr>
        <w:top w:val="none" w:sz="0" w:space="0" w:color="auto"/>
        <w:left w:val="none" w:sz="0" w:space="0" w:color="auto"/>
        <w:bottom w:val="none" w:sz="0" w:space="0" w:color="auto"/>
        <w:right w:val="none" w:sz="0" w:space="0" w:color="auto"/>
      </w:divBdr>
    </w:div>
    <w:div w:id="699358668">
      <w:marLeft w:val="480"/>
      <w:marRight w:val="0"/>
      <w:marTop w:val="0"/>
      <w:marBottom w:val="0"/>
      <w:divBdr>
        <w:top w:val="none" w:sz="0" w:space="0" w:color="auto"/>
        <w:left w:val="none" w:sz="0" w:space="0" w:color="auto"/>
        <w:bottom w:val="none" w:sz="0" w:space="0" w:color="auto"/>
        <w:right w:val="none" w:sz="0" w:space="0" w:color="auto"/>
      </w:divBdr>
    </w:div>
    <w:div w:id="699428228">
      <w:marLeft w:val="480"/>
      <w:marRight w:val="0"/>
      <w:marTop w:val="0"/>
      <w:marBottom w:val="0"/>
      <w:divBdr>
        <w:top w:val="none" w:sz="0" w:space="0" w:color="auto"/>
        <w:left w:val="none" w:sz="0" w:space="0" w:color="auto"/>
        <w:bottom w:val="none" w:sz="0" w:space="0" w:color="auto"/>
        <w:right w:val="none" w:sz="0" w:space="0" w:color="auto"/>
      </w:divBdr>
    </w:div>
    <w:div w:id="699628700">
      <w:marLeft w:val="480"/>
      <w:marRight w:val="0"/>
      <w:marTop w:val="0"/>
      <w:marBottom w:val="0"/>
      <w:divBdr>
        <w:top w:val="none" w:sz="0" w:space="0" w:color="auto"/>
        <w:left w:val="none" w:sz="0" w:space="0" w:color="auto"/>
        <w:bottom w:val="none" w:sz="0" w:space="0" w:color="auto"/>
        <w:right w:val="none" w:sz="0" w:space="0" w:color="auto"/>
      </w:divBdr>
    </w:div>
    <w:div w:id="699743560">
      <w:bodyDiv w:val="1"/>
      <w:marLeft w:val="0"/>
      <w:marRight w:val="0"/>
      <w:marTop w:val="0"/>
      <w:marBottom w:val="0"/>
      <w:divBdr>
        <w:top w:val="none" w:sz="0" w:space="0" w:color="auto"/>
        <w:left w:val="none" w:sz="0" w:space="0" w:color="auto"/>
        <w:bottom w:val="none" w:sz="0" w:space="0" w:color="auto"/>
        <w:right w:val="none" w:sz="0" w:space="0" w:color="auto"/>
      </w:divBdr>
    </w:div>
    <w:div w:id="699932887">
      <w:bodyDiv w:val="1"/>
      <w:marLeft w:val="0"/>
      <w:marRight w:val="0"/>
      <w:marTop w:val="0"/>
      <w:marBottom w:val="0"/>
      <w:divBdr>
        <w:top w:val="none" w:sz="0" w:space="0" w:color="auto"/>
        <w:left w:val="none" w:sz="0" w:space="0" w:color="auto"/>
        <w:bottom w:val="none" w:sz="0" w:space="0" w:color="auto"/>
        <w:right w:val="none" w:sz="0" w:space="0" w:color="auto"/>
      </w:divBdr>
    </w:div>
    <w:div w:id="700013618">
      <w:bodyDiv w:val="1"/>
      <w:marLeft w:val="0"/>
      <w:marRight w:val="0"/>
      <w:marTop w:val="0"/>
      <w:marBottom w:val="0"/>
      <w:divBdr>
        <w:top w:val="none" w:sz="0" w:space="0" w:color="auto"/>
        <w:left w:val="none" w:sz="0" w:space="0" w:color="auto"/>
        <w:bottom w:val="none" w:sz="0" w:space="0" w:color="auto"/>
        <w:right w:val="none" w:sz="0" w:space="0" w:color="auto"/>
      </w:divBdr>
    </w:div>
    <w:div w:id="700203152">
      <w:bodyDiv w:val="1"/>
      <w:marLeft w:val="0"/>
      <w:marRight w:val="0"/>
      <w:marTop w:val="0"/>
      <w:marBottom w:val="0"/>
      <w:divBdr>
        <w:top w:val="none" w:sz="0" w:space="0" w:color="auto"/>
        <w:left w:val="none" w:sz="0" w:space="0" w:color="auto"/>
        <w:bottom w:val="none" w:sz="0" w:space="0" w:color="auto"/>
        <w:right w:val="none" w:sz="0" w:space="0" w:color="auto"/>
      </w:divBdr>
    </w:div>
    <w:div w:id="700205012">
      <w:bodyDiv w:val="1"/>
      <w:marLeft w:val="0"/>
      <w:marRight w:val="0"/>
      <w:marTop w:val="0"/>
      <w:marBottom w:val="0"/>
      <w:divBdr>
        <w:top w:val="none" w:sz="0" w:space="0" w:color="auto"/>
        <w:left w:val="none" w:sz="0" w:space="0" w:color="auto"/>
        <w:bottom w:val="none" w:sz="0" w:space="0" w:color="auto"/>
        <w:right w:val="none" w:sz="0" w:space="0" w:color="auto"/>
      </w:divBdr>
    </w:div>
    <w:div w:id="700277236">
      <w:bodyDiv w:val="1"/>
      <w:marLeft w:val="0"/>
      <w:marRight w:val="0"/>
      <w:marTop w:val="0"/>
      <w:marBottom w:val="0"/>
      <w:divBdr>
        <w:top w:val="none" w:sz="0" w:space="0" w:color="auto"/>
        <w:left w:val="none" w:sz="0" w:space="0" w:color="auto"/>
        <w:bottom w:val="none" w:sz="0" w:space="0" w:color="auto"/>
        <w:right w:val="none" w:sz="0" w:space="0" w:color="auto"/>
      </w:divBdr>
    </w:div>
    <w:div w:id="700278337">
      <w:marLeft w:val="480"/>
      <w:marRight w:val="0"/>
      <w:marTop w:val="0"/>
      <w:marBottom w:val="0"/>
      <w:divBdr>
        <w:top w:val="none" w:sz="0" w:space="0" w:color="auto"/>
        <w:left w:val="none" w:sz="0" w:space="0" w:color="auto"/>
        <w:bottom w:val="none" w:sz="0" w:space="0" w:color="auto"/>
        <w:right w:val="none" w:sz="0" w:space="0" w:color="auto"/>
      </w:divBdr>
    </w:div>
    <w:div w:id="700282683">
      <w:bodyDiv w:val="1"/>
      <w:marLeft w:val="0"/>
      <w:marRight w:val="0"/>
      <w:marTop w:val="0"/>
      <w:marBottom w:val="0"/>
      <w:divBdr>
        <w:top w:val="none" w:sz="0" w:space="0" w:color="auto"/>
        <w:left w:val="none" w:sz="0" w:space="0" w:color="auto"/>
        <w:bottom w:val="none" w:sz="0" w:space="0" w:color="auto"/>
        <w:right w:val="none" w:sz="0" w:space="0" w:color="auto"/>
      </w:divBdr>
      <w:divsChild>
        <w:div w:id="2972637">
          <w:marLeft w:val="480"/>
          <w:marRight w:val="0"/>
          <w:marTop w:val="0"/>
          <w:marBottom w:val="0"/>
          <w:divBdr>
            <w:top w:val="none" w:sz="0" w:space="0" w:color="auto"/>
            <w:left w:val="none" w:sz="0" w:space="0" w:color="auto"/>
            <w:bottom w:val="none" w:sz="0" w:space="0" w:color="auto"/>
            <w:right w:val="none" w:sz="0" w:space="0" w:color="auto"/>
          </w:divBdr>
        </w:div>
        <w:div w:id="36708966">
          <w:marLeft w:val="480"/>
          <w:marRight w:val="0"/>
          <w:marTop w:val="0"/>
          <w:marBottom w:val="0"/>
          <w:divBdr>
            <w:top w:val="none" w:sz="0" w:space="0" w:color="auto"/>
            <w:left w:val="none" w:sz="0" w:space="0" w:color="auto"/>
            <w:bottom w:val="none" w:sz="0" w:space="0" w:color="auto"/>
            <w:right w:val="none" w:sz="0" w:space="0" w:color="auto"/>
          </w:divBdr>
        </w:div>
        <w:div w:id="46615078">
          <w:marLeft w:val="480"/>
          <w:marRight w:val="0"/>
          <w:marTop w:val="0"/>
          <w:marBottom w:val="0"/>
          <w:divBdr>
            <w:top w:val="none" w:sz="0" w:space="0" w:color="auto"/>
            <w:left w:val="none" w:sz="0" w:space="0" w:color="auto"/>
            <w:bottom w:val="none" w:sz="0" w:space="0" w:color="auto"/>
            <w:right w:val="none" w:sz="0" w:space="0" w:color="auto"/>
          </w:divBdr>
        </w:div>
        <w:div w:id="66267703">
          <w:marLeft w:val="480"/>
          <w:marRight w:val="0"/>
          <w:marTop w:val="0"/>
          <w:marBottom w:val="0"/>
          <w:divBdr>
            <w:top w:val="none" w:sz="0" w:space="0" w:color="auto"/>
            <w:left w:val="none" w:sz="0" w:space="0" w:color="auto"/>
            <w:bottom w:val="none" w:sz="0" w:space="0" w:color="auto"/>
            <w:right w:val="none" w:sz="0" w:space="0" w:color="auto"/>
          </w:divBdr>
        </w:div>
        <w:div w:id="191192056">
          <w:marLeft w:val="480"/>
          <w:marRight w:val="0"/>
          <w:marTop w:val="0"/>
          <w:marBottom w:val="0"/>
          <w:divBdr>
            <w:top w:val="none" w:sz="0" w:space="0" w:color="auto"/>
            <w:left w:val="none" w:sz="0" w:space="0" w:color="auto"/>
            <w:bottom w:val="none" w:sz="0" w:space="0" w:color="auto"/>
            <w:right w:val="none" w:sz="0" w:space="0" w:color="auto"/>
          </w:divBdr>
        </w:div>
        <w:div w:id="201403712">
          <w:marLeft w:val="480"/>
          <w:marRight w:val="0"/>
          <w:marTop w:val="0"/>
          <w:marBottom w:val="0"/>
          <w:divBdr>
            <w:top w:val="none" w:sz="0" w:space="0" w:color="auto"/>
            <w:left w:val="none" w:sz="0" w:space="0" w:color="auto"/>
            <w:bottom w:val="none" w:sz="0" w:space="0" w:color="auto"/>
            <w:right w:val="none" w:sz="0" w:space="0" w:color="auto"/>
          </w:divBdr>
        </w:div>
        <w:div w:id="215431124">
          <w:marLeft w:val="480"/>
          <w:marRight w:val="0"/>
          <w:marTop w:val="0"/>
          <w:marBottom w:val="0"/>
          <w:divBdr>
            <w:top w:val="none" w:sz="0" w:space="0" w:color="auto"/>
            <w:left w:val="none" w:sz="0" w:space="0" w:color="auto"/>
            <w:bottom w:val="none" w:sz="0" w:space="0" w:color="auto"/>
            <w:right w:val="none" w:sz="0" w:space="0" w:color="auto"/>
          </w:divBdr>
        </w:div>
        <w:div w:id="226838293">
          <w:marLeft w:val="480"/>
          <w:marRight w:val="0"/>
          <w:marTop w:val="0"/>
          <w:marBottom w:val="0"/>
          <w:divBdr>
            <w:top w:val="none" w:sz="0" w:space="0" w:color="auto"/>
            <w:left w:val="none" w:sz="0" w:space="0" w:color="auto"/>
            <w:bottom w:val="none" w:sz="0" w:space="0" w:color="auto"/>
            <w:right w:val="none" w:sz="0" w:space="0" w:color="auto"/>
          </w:divBdr>
        </w:div>
        <w:div w:id="229313332">
          <w:marLeft w:val="480"/>
          <w:marRight w:val="0"/>
          <w:marTop w:val="0"/>
          <w:marBottom w:val="0"/>
          <w:divBdr>
            <w:top w:val="none" w:sz="0" w:space="0" w:color="auto"/>
            <w:left w:val="none" w:sz="0" w:space="0" w:color="auto"/>
            <w:bottom w:val="none" w:sz="0" w:space="0" w:color="auto"/>
            <w:right w:val="none" w:sz="0" w:space="0" w:color="auto"/>
          </w:divBdr>
        </w:div>
        <w:div w:id="266432188">
          <w:marLeft w:val="480"/>
          <w:marRight w:val="0"/>
          <w:marTop w:val="0"/>
          <w:marBottom w:val="0"/>
          <w:divBdr>
            <w:top w:val="none" w:sz="0" w:space="0" w:color="auto"/>
            <w:left w:val="none" w:sz="0" w:space="0" w:color="auto"/>
            <w:bottom w:val="none" w:sz="0" w:space="0" w:color="auto"/>
            <w:right w:val="none" w:sz="0" w:space="0" w:color="auto"/>
          </w:divBdr>
        </w:div>
        <w:div w:id="274334561">
          <w:marLeft w:val="480"/>
          <w:marRight w:val="0"/>
          <w:marTop w:val="0"/>
          <w:marBottom w:val="0"/>
          <w:divBdr>
            <w:top w:val="none" w:sz="0" w:space="0" w:color="auto"/>
            <w:left w:val="none" w:sz="0" w:space="0" w:color="auto"/>
            <w:bottom w:val="none" w:sz="0" w:space="0" w:color="auto"/>
            <w:right w:val="none" w:sz="0" w:space="0" w:color="auto"/>
          </w:divBdr>
        </w:div>
        <w:div w:id="285888437">
          <w:marLeft w:val="480"/>
          <w:marRight w:val="0"/>
          <w:marTop w:val="0"/>
          <w:marBottom w:val="0"/>
          <w:divBdr>
            <w:top w:val="none" w:sz="0" w:space="0" w:color="auto"/>
            <w:left w:val="none" w:sz="0" w:space="0" w:color="auto"/>
            <w:bottom w:val="none" w:sz="0" w:space="0" w:color="auto"/>
            <w:right w:val="none" w:sz="0" w:space="0" w:color="auto"/>
          </w:divBdr>
        </w:div>
        <w:div w:id="322321383">
          <w:marLeft w:val="480"/>
          <w:marRight w:val="0"/>
          <w:marTop w:val="0"/>
          <w:marBottom w:val="0"/>
          <w:divBdr>
            <w:top w:val="none" w:sz="0" w:space="0" w:color="auto"/>
            <w:left w:val="none" w:sz="0" w:space="0" w:color="auto"/>
            <w:bottom w:val="none" w:sz="0" w:space="0" w:color="auto"/>
            <w:right w:val="none" w:sz="0" w:space="0" w:color="auto"/>
          </w:divBdr>
        </w:div>
        <w:div w:id="352728915">
          <w:marLeft w:val="480"/>
          <w:marRight w:val="0"/>
          <w:marTop w:val="0"/>
          <w:marBottom w:val="0"/>
          <w:divBdr>
            <w:top w:val="none" w:sz="0" w:space="0" w:color="auto"/>
            <w:left w:val="none" w:sz="0" w:space="0" w:color="auto"/>
            <w:bottom w:val="none" w:sz="0" w:space="0" w:color="auto"/>
            <w:right w:val="none" w:sz="0" w:space="0" w:color="auto"/>
          </w:divBdr>
        </w:div>
        <w:div w:id="359284451">
          <w:marLeft w:val="480"/>
          <w:marRight w:val="0"/>
          <w:marTop w:val="0"/>
          <w:marBottom w:val="0"/>
          <w:divBdr>
            <w:top w:val="none" w:sz="0" w:space="0" w:color="auto"/>
            <w:left w:val="none" w:sz="0" w:space="0" w:color="auto"/>
            <w:bottom w:val="none" w:sz="0" w:space="0" w:color="auto"/>
            <w:right w:val="none" w:sz="0" w:space="0" w:color="auto"/>
          </w:divBdr>
        </w:div>
        <w:div w:id="372581731">
          <w:marLeft w:val="480"/>
          <w:marRight w:val="0"/>
          <w:marTop w:val="0"/>
          <w:marBottom w:val="0"/>
          <w:divBdr>
            <w:top w:val="none" w:sz="0" w:space="0" w:color="auto"/>
            <w:left w:val="none" w:sz="0" w:space="0" w:color="auto"/>
            <w:bottom w:val="none" w:sz="0" w:space="0" w:color="auto"/>
            <w:right w:val="none" w:sz="0" w:space="0" w:color="auto"/>
          </w:divBdr>
        </w:div>
        <w:div w:id="447238880">
          <w:marLeft w:val="480"/>
          <w:marRight w:val="0"/>
          <w:marTop w:val="0"/>
          <w:marBottom w:val="0"/>
          <w:divBdr>
            <w:top w:val="none" w:sz="0" w:space="0" w:color="auto"/>
            <w:left w:val="none" w:sz="0" w:space="0" w:color="auto"/>
            <w:bottom w:val="none" w:sz="0" w:space="0" w:color="auto"/>
            <w:right w:val="none" w:sz="0" w:space="0" w:color="auto"/>
          </w:divBdr>
        </w:div>
        <w:div w:id="448938518">
          <w:marLeft w:val="480"/>
          <w:marRight w:val="0"/>
          <w:marTop w:val="0"/>
          <w:marBottom w:val="0"/>
          <w:divBdr>
            <w:top w:val="none" w:sz="0" w:space="0" w:color="auto"/>
            <w:left w:val="none" w:sz="0" w:space="0" w:color="auto"/>
            <w:bottom w:val="none" w:sz="0" w:space="0" w:color="auto"/>
            <w:right w:val="none" w:sz="0" w:space="0" w:color="auto"/>
          </w:divBdr>
        </w:div>
        <w:div w:id="462308069">
          <w:marLeft w:val="480"/>
          <w:marRight w:val="0"/>
          <w:marTop w:val="0"/>
          <w:marBottom w:val="0"/>
          <w:divBdr>
            <w:top w:val="none" w:sz="0" w:space="0" w:color="auto"/>
            <w:left w:val="none" w:sz="0" w:space="0" w:color="auto"/>
            <w:bottom w:val="none" w:sz="0" w:space="0" w:color="auto"/>
            <w:right w:val="none" w:sz="0" w:space="0" w:color="auto"/>
          </w:divBdr>
        </w:div>
        <w:div w:id="474612221">
          <w:marLeft w:val="480"/>
          <w:marRight w:val="0"/>
          <w:marTop w:val="0"/>
          <w:marBottom w:val="0"/>
          <w:divBdr>
            <w:top w:val="none" w:sz="0" w:space="0" w:color="auto"/>
            <w:left w:val="none" w:sz="0" w:space="0" w:color="auto"/>
            <w:bottom w:val="none" w:sz="0" w:space="0" w:color="auto"/>
            <w:right w:val="none" w:sz="0" w:space="0" w:color="auto"/>
          </w:divBdr>
        </w:div>
        <w:div w:id="496460988">
          <w:marLeft w:val="480"/>
          <w:marRight w:val="0"/>
          <w:marTop w:val="0"/>
          <w:marBottom w:val="0"/>
          <w:divBdr>
            <w:top w:val="none" w:sz="0" w:space="0" w:color="auto"/>
            <w:left w:val="none" w:sz="0" w:space="0" w:color="auto"/>
            <w:bottom w:val="none" w:sz="0" w:space="0" w:color="auto"/>
            <w:right w:val="none" w:sz="0" w:space="0" w:color="auto"/>
          </w:divBdr>
        </w:div>
        <w:div w:id="500972572">
          <w:marLeft w:val="480"/>
          <w:marRight w:val="0"/>
          <w:marTop w:val="0"/>
          <w:marBottom w:val="0"/>
          <w:divBdr>
            <w:top w:val="none" w:sz="0" w:space="0" w:color="auto"/>
            <w:left w:val="none" w:sz="0" w:space="0" w:color="auto"/>
            <w:bottom w:val="none" w:sz="0" w:space="0" w:color="auto"/>
            <w:right w:val="none" w:sz="0" w:space="0" w:color="auto"/>
          </w:divBdr>
        </w:div>
        <w:div w:id="523633401">
          <w:marLeft w:val="480"/>
          <w:marRight w:val="0"/>
          <w:marTop w:val="0"/>
          <w:marBottom w:val="0"/>
          <w:divBdr>
            <w:top w:val="none" w:sz="0" w:space="0" w:color="auto"/>
            <w:left w:val="none" w:sz="0" w:space="0" w:color="auto"/>
            <w:bottom w:val="none" w:sz="0" w:space="0" w:color="auto"/>
            <w:right w:val="none" w:sz="0" w:space="0" w:color="auto"/>
          </w:divBdr>
        </w:div>
        <w:div w:id="560483749">
          <w:marLeft w:val="480"/>
          <w:marRight w:val="0"/>
          <w:marTop w:val="0"/>
          <w:marBottom w:val="0"/>
          <w:divBdr>
            <w:top w:val="none" w:sz="0" w:space="0" w:color="auto"/>
            <w:left w:val="none" w:sz="0" w:space="0" w:color="auto"/>
            <w:bottom w:val="none" w:sz="0" w:space="0" w:color="auto"/>
            <w:right w:val="none" w:sz="0" w:space="0" w:color="auto"/>
          </w:divBdr>
        </w:div>
        <w:div w:id="573126578">
          <w:marLeft w:val="480"/>
          <w:marRight w:val="0"/>
          <w:marTop w:val="0"/>
          <w:marBottom w:val="0"/>
          <w:divBdr>
            <w:top w:val="none" w:sz="0" w:space="0" w:color="auto"/>
            <w:left w:val="none" w:sz="0" w:space="0" w:color="auto"/>
            <w:bottom w:val="none" w:sz="0" w:space="0" w:color="auto"/>
            <w:right w:val="none" w:sz="0" w:space="0" w:color="auto"/>
          </w:divBdr>
        </w:div>
        <w:div w:id="594167464">
          <w:marLeft w:val="480"/>
          <w:marRight w:val="0"/>
          <w:marTop w:val="0"/>
          <w:marBottom w:val="0"/>
          <w:divBdr>
            <w:top w:val="none" w:sz="0" w:space="0" w:color="auto"/>
            <w:left w:val="none" w:sz="0" w:space="0" w:color="auto"/>
            <w:bottom w:val="none" w:sz="0" w:space="0" w:color="auto"/>
            <w:right w:val="none" w:sz="0" w:space="0" w:color="auto"/>
          </w:divBdr>
        </w:div>
        <w:div w:id="610622880">
          <w:marLeft w:val="480"/>
          <w:marRight w:val="0"/>
          <w:marTop w:val="0"/>
          <w:marBottom w:val="0"/>
          <w:divBdr>
            <w:top w:val="none" w:sz="0" w:space="0" w:color="auto"/>
            <w:left w:val="none" w:sz="0" w:space="0" w:color="auto"/>
            <w:bottom w:val="none" w:sz="0" w:space="0" w:color="auto"/>
            <w:right w:val="none" w:sz="0" w:space="0" w:color="auto"/>
          </w:divBdr>
        </w:div>
        <w:div w:id="619803703">
          <w:marLeft w:val="480"/>
          <w:marRight w:val="0"/>
          <w:marTop w:val="0"/>
          <w:marBottom w:val="0"/>
          <w:divBdr>
            <w:top w:val="none" w:sz="0" w:space="0" w:color="auto"/>
            <w:left w:val="none" w:sz="0" w:space="0" w:color="auto"/>
            <w:bottom w:val="none" w:sz="0" w:space="0" w:color="auto"/>
            <w:right w:val="none" w:sz="0" w:space="0" w:color="auto"/>
          </w:divBdr>
        </w:div>
        <w:div w:id="641547052">
          <w:marLeft w:val="480"/>
          <w:marRight w:val="0"/>
          <w:marTop w:val="0"/>
          <w:marBottom w:val="0"/>
          <w:divBdr>
            <w:top w:val="none" w:sz="0" w:space="0" w:color="auto"/>
            <w:left w:val="none" w:sz="0" w:space="0" w:color="auto"/>
            <w:bottom w:val="none" w:sz="0" w:space="0" w:color="auto"/>
            <w:right w:val="none" w:sz="0" w:space="0" w:color="auto"/>
          </w:divBdr>
        </w:div>
        <w:div w:id="649866683">
          <w:marLeft w:val="480"/>
          <w:marRight w:val="0"/>
          <w:marTop w:val="0"/>
          <w:marBottom w:val="0"/>
          <w:divBdr>
            <w:top w:val="none" w:sz="0" w:space="0" w:color="auto"/>
            <w:left w:val="none" w:sz="0" w:space="0" w:color="auto"/>
            <w:bottom w:val="none" w:sz="0" w:space="0" w:color="auto"/>
            <w:right w:val="none" w:sz="0" w:space="0" w:color="auto"/>
          </w:divBdr>
        </w:div>
        <w:div w:id="652217998">
          <w:marLeft w:val="480"/>
          <w:marRight w:val="0"/>
          <w:marTop w:val="0"/>
          <w:marBottom w:val="0"/>
          <w:divBdr>
            <w:top w:val="none" w:sz="0" w:space="0" w:color="auto"/>
            <w:left w:val="none" w:sz="0" w:space="0" w:color="auto"/>
            <w:bottom w:val="none" w:sz="0" w:space="0" w:color="auto"/>
            <w:right w:val="none" w:sz="0" w:space="0" w:color="auto"/>
          </w:divBdr>
        </w:div>
        <w:div w:id="663051447">
          <w:marLeft w:val="480"/>
          <w:marRight w:val="0"/>
          <w:marTop w:val="0"/>
          <w:marBottom w:val="0"/>
          <w:divBdr>
            <w:top w:val="none" w:sz="0" w:space="0" w:color="auto"/>
            <w:left w:val="none" w:sz="0" w:space="0" w:color="auto"/>
            <w:bottom w:val="none" w:sz="0" w:space="0" w:color="auto"/>
            <w:right w:val="none" w:sz="0" w:space="0" w:color="auto"/>
          </w:divBdr>
        </w:div>
        <w:div w:id="673726573">
          <w:marLeft w:val="480"/>
          <w:marRight w:val="0"/>
          <w:marTop w:val="0"/>
          <w:marBottom w:val="0"/>
          <w:divBdr>
            <w:top w:val="none" w:sz="0" w:space="0" w:color="auto"/>
            <w:left w:val="none" w:sz="0" w:space="0" w:color="auto"/>
            <w:bottom w:val="none" w:sz="0" w:space="0" w:color="auto"/>
            <w:right w:val="none" w:sz="0" w:space="0" w:color="auto"/>
          </w:divBdr>
        </w:div>
        <w:div w:id="715588807">
          <w:marLeft w:val="480"/>
          <w:marRight w:val="0"/>
          <w:marTop w:val="0"/>
          <w:marBottom w:val="0"/>
          <w:divBdr>
            <w:top w:val="none" w:sz="0" w:space="0" w:color="auto"/>
            <w:left w:val="none" w:sz="0" w:space="0" w:color="auto"/>
            <w:bottom w:val="none" w:sz="0" w:space="0" w:color="auto"/>
            <w:right w:val="none" w:sz="0" w:space="0" w:color="auto"/>
          </w:divBdr>
        </w:div>
        <w:div w:id="752094800">
          <w:marLeft w:val="480"/>
          <w:marRight w:val="0"/>
          <w:marTop w:val="0"/>
          <w:marBottom w:val="0"/>
          <w:divBdr>
            <w:top w:val="none" w:sz="0" w:space="0" w:color="auto"/>
            <w:left w:val="none" w:sz="0" w:space="0" w:color="auto"/>
            <w:bottom w:val="none" w:sz="0" w:space="0" w:color="auto"/>
            <w:right w:val="none" w:sz="0" w:space="0" w:color="auto"/>
          </w:divBdr>
        </w:div>
        <w:div w:id="787971024">
          <w:marLeft w:val="480"/>
          <w:marRight w:val="0"/>
          <w:marTop w:val="0"/>
          <w:marBottom w:val="0"/>
          <w:divBdr>
            <w:top w:val="none" w:sz="0" w:space="0" w:color="auto"/>
            <w:left w:val="none" w:sz="0" w:space="0" w:color="auto"/>
            <w:bottom w:val="none" w:sz="0" w:space="0" w:color="auto"/>
            <w:right w:val="none" w:sz="0" w:space="0" w:color="auto"/>
          </w:divBdr>
        </w:div>
        <w:div w:id="814680071">
          <w:marLeft w:val="480"/>
          <w:marRight w:val="0"/>
          <w:marTop w:val="0"/>
          <w:marBottom w:val="0"/>
          <w:divBdr>
            <w:top w:val="none" w:sz="0" w:space="0" w:color="auto"/>
            <w:left w:val="none" w:sz="0" w:space="0" w:color="auto"/>
            <w:bottom w:val="none" w:sz="0" w:space="0" w:color="auto"/>
            <w:right w:val="none" w:sz="0" w:space="0" w:color="auto"/>
          </w:divBdr>
        </w:div>
        <w:div w:id="823622145">
          <w:marLeft w:val="480"/>
          <w:marRight w:val="0"/>
          <w:marTop w:val="0"/>
          <w:marBottom w:val="0"/>
          <w:divBdr>
            <w:top w:val="none" w:sz="0" w:space="0" w:color="auto"/>
            <w:left w:val="none" w:sz="0" w:space="0" w:color="auto"/>
            <w:bottom w:val="none" w:sz="0" w:space="0" w:color="auto"/>
            <w:right w:val="none" w:sz="0" w:space="0" w:color="auto"/>
          </w:divBdr>
        </w:div>
        <w:div w:id="831487490">
          <w:marLeft w:val="480"/>
          <w:marRight w:val="0"/>
          <w:marTop w:val="0"/>
          <w:marBottom w:val="0"/>
          <w:divBdr>
            <w:top w:val="none" w:sz="0" w:space="0" w:color="auto"/>
            <w:left w:val="none" w:sz="0" w:space="0" w:color="auto"/>
            <w:bottom w:val="none" w:sz="0" w:space="0" w:color="auto"/>
            <w:right w:val="none" w:sz="0" w:space="0" w:color="auto"/>
          </w:divBdr>
        </w:div>
        <w:div w:id="872962374">
          <w:marLeft w:val="480"/>
          <w:marRight w:val="0"/>
          <w:marTop w:val="0"/>
          <w:marBottom w:val="0"/>
          <w:divBdr>
            <w:top w:val="none" w:sz="0" w:space="0" w:color="auto"/>
            <w:left w:val="none" w:sz="0" w:space="0" w:color="auto"/>
            <w:bottom w:val="none" w:sz="0" w:space="0" w:color="auto"/>
            <w:right w:val="none" w:sz="0" w:space="0" w:color="auto"/>
          </w:divBdr>
        </w:div>
        <w:div w:id="975529236">
          <w:marLeft w:val="480"/>
          <w:marRight w:val="0"/>
          <w:marTop w:val="0"/>
          <w:marBottom w:val="0"/>
          <w:divBdr>
            <w:top w:val="none" w:sz="0" w:space="0" w:color="auto"/>
            <w:left w:val="none" w:sz="0" w:space="0" w:color="auto"/>
            <w:bottom w:val="none" w:sz="0" w:space="0" w:color="auto"/>
            <w:right w:val="none" w:sz="0" w:space="0" w:color="auto"/>
          </w:divBdr>
        </w:div>
        <w:div w:id="981544295">
          <w:marLeft w:val="480"/>
          <w:marRight w:val="0"/>
          <w:marTop w:val="0"/>
          <w:marBottom w:val="0"/>
          <w:divBdr>
            <w:top w:val="none" w:sz="0" w:space="0" w:color="auto"/>
            <w:left w:val="none" w:sz="0" w:space="0" w:color="auto"/>
            <w:bottom w:val="none" w:sz="0" w:space="0" w:color="auto"/>
            <w:right w:val="none" w:sz="0" w:space="0" w:color="auto"/>
          </w:divBdr>
        </w:div>
        <w:div w:id="1001589612">
          <w:marLeft w:val="480"/>
          <w:marRight w:val="0"/>
          <w:marTop w:val="0"/>
          <w:marBottom w:val="0"/>
          <w:divBdr>
            <w:top w:val="none" w:sz="0" w:space="0" w:color="auto"/>
            <w:left w:val="none" w:sz="0" w:space="0" w:color="auto"/>
            <w:bottom w:val="none" w:sz="0" w:space="0" w:color="auto"/>
            <w:right w:val="none" w:sz="0" w:space="0" w:color="auto"/>
          </w:divBdr>
        </w:div>
        <w:div w:id="1009067307">
          <w:marLeft w:val="480"/>
          <w:marRight w:val="0"/>
          <w:marTop w:val="0"/>
          <w:marBottom w:val="0"/>
          <w:divBdr>
            <w:top w:val="none" w:sz="0" w:space="0" w:color="auto"/>
            <w:left w:val="none" w:sz="0" w:space="0" w:color="auto"/>
            <w:bottom w:val="none" w:sz="0" w:space="0" w:color="auto"/>
            <w:right w:val="none" w:sz="0" w:space="0" w:color="auto"/>
          </w:divBdr>
        </w:div>
        <w:div w:id="1057047669">
          <w:marLeft w:val="480"/>
          <w:marRight w:val="0"/>
          <w:marTop w:val="0"/>
          <w:marBottom w:val="0"/>
          <w:divBdr>
            <w:top w:val="none" w:sz="0" w:space="0" w:color="auto"/>
            <w:left w:val="none" w:sz="0" w:space="0" w:color="auto"/>
            <w:bottom w:val="none" w:sz="0" w:space="0" w:color="auto"/>
            <w:right w:val="none" w:sz="0" w:space="0" w:color="auto"/>
          </w:divBdr>
        </w:div>
        <w:div w:id="1061099003">
          <w:marLeft w:val="480"/>
          <w:marRight w:val="0"/>
          <w:marTop w:val="0"/>
          <w:marBottom w:val="0"/>
          <w:divBdr>
            <w:top w:val="none" w:sz="0" w:space="0" w:color="auto"/>
            <w:left w:val="none" w:sz="0" w:space="0" w:color="auto"/>
            <w:bottom w:val="none" w:sz="0" w:space="0" w:color="auto"/>
            <w:right w:val="none" w:sz="0" w:space="0" w:color="auto"/>
          </w:divBdr>
        </w:div>
        <w:div w:id="1103918648">
          <w:marLeft w:val="480"/>
          <w:marRight w:val="0"/>
          <w:marTop w:val="0"/>
          <w:marBottom w:val="0"/>
          <w:divBdr>
            <w:top w:val="none" w:sz="0" w:space="0" w:color="auto"/>
            <w:left w:val="none" w:sz="0" w:space="0" w:color="auto"/>
            <w:bottom w:val="none" w:sz="0" w:space="0" w:color="auto"/>
            <w:right w:val="none" w:sz="0" w:space="0" w:color="auto"/>
          </w:divBdr>
        </w:div>
        <w:div w:id="1149857437">
          <w:marLeft w:val="480"/>
          <w:marRight w:val="0"/>
          <w:marTop w:val="0"/>
          <w:marBottom w:val="0"/>
          <w:divBdr>
            <w:top w:val="none" w:sz="0" w:space="0" w:color="auto"/>
            <w:left w:val="none" w:sz="0" w:space="0" w:color="auto"/>
            <w:bottom w:val="none" w:sz="0" w:space="0" w:color="auto"/>
            <w:right w:val="none" w:sz="0" w:space="0" w:color="auto"/>
          </w:divBdr>
        </w:div>
        <w:div w:id="1161579827">
          <w:marLeft w:val="480"/>
          <w:marRight w:val="0"/>
          <w:marTop w:val="0"/>
          <w:marBottom w:val="0"/>
          <w:divBdr>
            <w:top w:val="none" w:sz="0" w:space="0" w:color="auto"/>
            <w:left w:val="none" w:sz="0" w:space="0" w:color="auto"/>
            <w:bottom w:val="none" w:sz="0" w:space="0" w:color="auto"/>
            <w:right w:val="none" w:sz="0" w:space="0" w:color="auto"/>
          </w:divBdr>
        </w:div>
        <w:div w:id="1183667402">
          <w:marLeft w:val="480"/>
          <w:marRight w:val="0"/>
          <w:marTop w:val="0"/>
          <w:marBottom w:val="0"/>
          <w:divBdr>
            <w:top w:val="none" w:sz="0" w:space="0" w:color="auto"/>
            <w:left w:val="none" w:sz="0" w:space="0" w:color="auto"/>
            <w:bottom w:val="none" w:sz="0" w:space="0" w:color="auto"/>
            <w:right w:val="none" w:sz="0" w:space="0" w:color="auto"/>
          </w:divBdr>
        </w:div>
        <w:div w:id="1199704202">
          <w:marLeft w:val="480"/>
          <w:marRight w:val="0"/>
          <w:marTop w:val="0"/>
          <w:marBottom w:val="0"/>
          <w:divBdr>
            <w:top w:val="none" w:sz="0" w:space="0" w:color="auto"/>
            <w:left w:val="none" w:sz="0" w:space="0" w:color="auto"/>
            <w:bottom w:val="none" w:sz="0" w:space="0" w:color="auto"/>
            <w:right w:val="none" w:sz="0" w:space="0" w:color="auto"/>
          </w:divBdr>
        </w:div>
        <w:div w:id="1218711548">
          <w:marLeft w:val="480"/>
          <w:marRight w:val="0"/>
          <w:marTop w:val="0"/>
          <w:marBottom w:val="0"/>
          <w:divBdr>
            <w:top w:val="none" w:sz="0" w:space="0" w:color="auto"/>
            <w:left w:val="none" w:sz="0" w:space="0" w:color="auto"/>
            <w:bottom w:val="none" w:sz="0" w:space="0" w:color="auto"/>
            <w:right w:val="none" w:sz="0" w:space="0" w:color="auto"/>
          </w:divBdr>
        </w:div>
        <w:div w:id="1225458172">
          <w:marLeft w:val="480"/>
          <w:marRight w:val="0"/>
          <w:marTop w:val="0"/>
          <w:marBottom w:val="0"/>
          <w:divBdr>
            <w:top w:val="none" w:sz="0" w:space="0" w:color="auto"/>
            <w:left w:val="none" w:sz="0" w:space="0" w:color="auto"/>
            <w:bottom w:val="none" w:sz="0" w:space="0" w:color="auto"/>
            <w:right w:val="none" w:sz="0" w:space="0" w:color="auto"/>
          </w:divBdr>
        </w:div>
        <w:div w:id="1226406182">
          <w:marLeft w:val="480"/>
          <w:marRight w:val="0"/>
          <w:marTop w:val="0"/>
          <w:marBottom w:val="0"/>
          <w:divBdr>
            <w:top w:val="none" w:sz="0" w:space="0" w:color="auto"/>
            <w:left w:val="none" w:sz="0" w:space="0" w:color="auto"/>
            <w:bottom w:val="none" w:sz="0" w:space="0" w:color="auto"/>
            <w:right w:val="none" w:sz="0" w:space="0" w:color="auto"/>
          </w:divBdr>
        </w:div>
        <w:div w:id="1243904923">
          <w:marLeft w:val="480"/>
          <w:marRight w:val="0"/>
          <w:marTop w:val="0"/>
          <w:marBottom w:val="0"/>
          <w:divBdr>
            <w:top w:val="none" w:sz="0" w:space="0" w:color="auto"/>
            <w:left w:val="none" w:sz="0" w:space="0" w:color="auto"/>
            <w:bottom w:val="none" w:sz="0" w:space="0" w:color="auto"/>
            <w:right w:val="none" w:sz="0" w:space="0" w:color="auto"/>
          </w:divBdr>
        </w:div>
        <w:div w:id="1256596052">
          <w:marLeft w:val="480"/>
          <w:marRight w:val="0"/>
          <w:marTop w:val="0"/>
          <w:marBottom w:val="0"/>
          <w:divBdr>
            <w:top w:val="none" w:sz="0" w:space="0" w:color="auto"/>
            <w:left w:val="none" w:sz="0" w:space="0" w:color="auto"/>
            <w:bottom w:val="none" w:sz="0" w:space="0" w:color="auto"/>
            <w:right w:val="none" w:sz="0" w:space="0" w:color="auto"/>
          </w:divBdr>
        </w:div>
        <w:div w:id="1260413492">
          <w:marLeft w:val="480"/>
          <w:marRight w:val="0"/>
          <w:marTop w:val="0"/>
          <w:marBottom w:val="0"/>
          <w:divBdr>
            <w:top w:val="none" w:sz="0" w:space="0" w:color="auto"/>
            <w:left w:val="none" w:sz="0" w:space="0" w:color="auto"/>
            <w:bottom w:val="none" w:sz="0" w:space="0" w:color="auto"/>
            <w:right w:val="none" w:sz="0" w:space="0" w:color="auto"/>
          </w:divBdr>
        </w:div>
        <w:div w:id="1281109856">
          <w:marLeft w:val="480"/>
          <w:marRight w:val="0"/>
          <w:marTop w:val="0"/>
          <w:marBottom w:val="0"/>
          <w:divBdr>
            <w:top w:val="none" w:sz="0" w:space="0" w:color="auto"/>
            <w:left w:val="none" w:sz="0" w:space="0" w:color="auto"/>
            <w:bottom w:val="none" w:sz="0" w:space="0" w:color="auto"/>
            <w:right w:val="none" w:sz="0" w:space="0" w:color="auto"/>
          </w:divBdr>
        </w:div>
        <w:div w:id="1303149571">
          <w:marLeft w:val="480"/>
          <w:marRight w:val="0"/>
          <w:marTop w:val="0"/>
          <w:marBottom w:val="0"/>
          <w:divBdr>
            <w:top w:val="none" w:sz="0" w:space="0" w:color="auto"/>
            <w:left w:val="none" w:sz="0" w:space="0" w:color="auto"/>
            <w:bottom w:val="none" w:sz="0" w:space="0" w:color="auto"/>
            <w:right w:val="none" w:sz="0" w:space="0" w:color="auto"/>
          </w:divBdr>
        </w:div>
        <w:div w:id="1313093996">
          <w:marLeft w:val="480"/>
          <w:marRight w:val="0"/>
          <w:marTop w:val="0"/>
          <w:marBottom w:val="0"/>
          <w:divBdr>
            <w:top w:val="none" w:sz="0" w:space="0" w:color="auto"/>
            <w:left w:val="none" w:sz="0" w:space="0" w:color="auto"/>
            <w:bottom w:val="none" w:sz="0" w:space="0" w:color="auto"/>
            <w:right w:val="none" w:sz="0" w:space="0" w:color="auto"/>
          </w:divBdr>
        </w:div>
        <w:div w:id="1318418220">
          <w:marLeft w:val="480"/>
          <w:marRight w:val="0"/>
          <w:marTop w:val="0"/>
          <w:marBottom w:val="0"/>
          <w:divBdr>
            <w:top w:val="none" w:sz="0" w:space="0" w:color="auto"/>
            <w:left w:val="none" w:sz="0" w:space="0" w:color="auto"/>
            <w:bottom w:val="none" w:sz="0" w:space="0" w:color="auto"/>
            <w:right w:val="none" w:sz="0" w:space="0" w:color="auto"/>
          </w:divBdr>
        </w:div>
        <w:div w:id="1331829430">
          <w:marLeft w:val="480"/>
          <w:marRight w:val="0"/>
          <w:marTop w:val="0"/>
          <w:marBottom w:val="0"/>
          <w:divBdr>
            <w:top w:val="none" w:sz="0" w:space="0" w:color="auto"/>
            <w:left w:val="none" w:sz="0" w:space="0" w:color="auto"/>
            <w:bottom w:val="none" w:sz="0" w:space="0" w:color="auto"/>
            <w:right w:val="none" w:sz="0" w:space="0" w:color="auto"/>
          </w:divBdr>
        </w:div>
        <w:div w:id="1351755080">
          <w:marLeft w:val="480"/>
          <w:marRight w:val="0"/>
          <w:marTop w:val="0"/>
          <w:marBottom w:val="0"/>
          <w:divBdr>
            <w:top w:val="none" w:sz="0" w:space="0" w:color="auto"/>
            <w:left w:val="none" w:sz="0" w:space="0" w:color="auto"/>
            <w:bottom w:val="none" w:sz="0" w:space="0" w:color="auto"/>
            <w:right w:val="none" w:sz="0" w:space="0" w:color="auto"/>
          </w:divBdr>
        </w:div>
        <w:div w:id="1361935322">
          <w:marLeft w:val="480"/>
          <w:marRight w:val="0"/>
          <w:marTop w:val="0"/>
          <w:marBottom w:val="0"/>
          <w:divBdr>
            <w:top w:val="none" w:sz="0" w:space="0" w:color="auto"/>
            <w:left w:val="none" w:sz="0" w:space="0" w:color="auto"/>
            <w:bottom w:val="none" w:sz="0" w:space="0" w:color="auto"/>
            <w:right w:val="none" w:sz="0" w:space="0" w:color="auto"/>
          </w:divBdr>
        </w:div>
        <w:div w:id="1366637750">
          <w:marLeft w:val="480"/>
          <w:marRight w:val="0"/>
          <w:marTop w:val="0"/>
          <w:marBottom w:val="0"/>
          <w:divBdr>
            <w:top w:val="none" w:sz="0" w:space="0" w:color="auto"/>
            <w:left w:val="none" w:sz="0" w:space="0" w:color="auto"/>
            <w:bottom w:val="none" w:sz="0" w:space="0" w:color="auto"/>
            <w:right w:val="none" w:sz="0" w:space="0" w:color="auto"/>
          </w:divBdr>
        </w:div>
        <w:div w:id="1385134533">
          <w:marLeft w:val="480"/>
          <w:marRight w:val="0"/>
          <w:marTop w:val="0"/>
          <w:marBottom w:val="0"/>
          <w:divBdr>
            <w:top w:val="none" w:sz="0" w:space="0" w:color="auto"/>
            <w:left w:val="none" w:sz="0" w:space="0" w:color="auto"/>
            <w:bottom w:val="none" w:sz="0" w:space="0" w:color="auto"/>
            <w:right w:val="none" w:sz="0" w:space="0" w:color="auto"/>
          </w:divBdr>
        </w:div>
      </w:divsChild>
    </w:div>
    <w:div w:id="700398648">
      <w:marLeft w:val="480"/>
      <w:marRight w:val="0"/>
      <w:marTop w:val="0"/>
      <w:marBottom w:val="0"/>
      <w:divBdr>
        <w:top w:val="none" w:sz="0" w:space="0" w:color="auto"/>
        <w:left w:val="none" w:sz="0" w:space="0" w:color="auto"/>
        <w:bottom w:val="none" w:sz="0" w:space="0" w:color="auto"/>
        <w:right w:val="none" w:sz="0" w:space="0" w:color="auto"/>
      </w:divBdr>
    </w:div>
    <w:div w:id="700400722">
      <w:marLeft w:val="480"/>
      <w:marRight w:val="0"/>
      <w:marTop w:val="0"/>
      <w:marBottom w:val="0"/>
      <w:divBdr>
        <w:top w:val="none" w:sz="0" w:space="0" w:color="auto"/>
        <w:left w:val="none" w:sz="0" w:space="0" w:color="auto"/>
        <w:bottom w:val="none" w:sz="0" w:space="0" w:color="auto"/>
        <w:right w:val="none" w:sz="0" w:space="0" w:color="auto"/>
      </w:divBdr>
    </w:div>
    <w:div w:id="700478055">
      <w:marLeft w:val="480"/>
      <w:marRight w:val="0"/>
      <w:marTop w:val="0"/>
      <w:marBottom w:val="0"/>
      <w:divBdr>
        <w:top w:val="none" w:sz="0" w:space="0" w:color="auto"/>
        <w:left w:val="none" w:sz="0" w:space="0" w:color="auto"/>
        <w:bottom w:val="none" w:sz="0" w:space="0" w:color="auto"/>
        <w:right w:val="none" w:sz="0" w:space="0" w:color="auto"/>
      </w:divBdr>
    </w:div>
    <w:div w:id="700592012">
      <w:marLeft w:val="480"/>
      <w:marRight w:val="0"/>
      <w:marTop w:val="0"/>
      <w:marBottom w:val="0"/>
      <w:divBdr>
        <w:top w:val="none" w:sz="0" w:space="0" w:color="auto"/>
        <w:left w:val="none" w:sz="0" w:space="0" w:color="auto"/>
        <w:bottom w:val="none" w:sz="0" w:space="0" w:color="auto"/>
        <w:right w:val="none" w:sz="0" w:space="0" w:color="auto"/>
      </w:divBdr>
    </w:div>
    <w:div w:id="700668594">
      <w:marLeft w:val="480"/>
      <w:marRight w:val="0"/>
      <w:marTop w:val="0"/>
      <w:marBottom w:val="0"/>
      <w:divBdr>
        <w:top w:val="none" w:sz="0" w:space="0" w:color="auto"/>
        <w:left w:val="none" w:sz="0" w:space="0" w:color="auto"/>
        <w:bottom w:val="none" w:sz="0" w:space="0" w:color="auto"/>
        <w:right w:val="none" w:sz="0" w:space="0" w:color="auto"/>
      </w:divBdr>
    </w:div>
    <w:div w:id="700713445">
      <w:bodyDiv w:val="1"/>
      <w:marLeft w:val="0"/>
      <w:marRight w:val="0"/>
      <w:marTop w:val="0"/>
      <w:marBottom w:val="0"/>
      <w:divBdr>
        <w:top w:val="none" w:sz="0" w:space="0" w:color="auto"/>
        <w:left w:val="none" w:sz="0" w:space="0" w:color="auto"/>
        <w:bottom w:val="none" w:sz="0" w:space="0" w:color="auto"/>
        <w:right w:val="none" w:sz="0" w:space="0" w:color="auto"/>
      </w:divBdr>
    </w:div>
    <w:div w:id="700781346">
      <w:marLeft w:val="480"/>
      <w:marRight w:val="0"/>
      <w:marTop w:val="0"/>
      <w:marBottom w:val="0"/>
      <w:divBdr>
        <w:top w:val="none" w:sz="0" w:space="0" w:color="auto"/>
        <w:left w:val="none" w:sz="0" w:space="0" w:color="auto"/>
        <w:bottom w:val="none" w:sz="0" w:space="0" w:color="auto"/>
        <w:right w:val="none" w:sz="0" w:space="0" w:color="auto"/>
      </w:divBdr>
    </w:div>
    <w:div w:id="700785278">
      <w:marLeft w:val="480"/>
      <w:marRight w:val="0"/>
      <w:marTop w:val="0"/>
      <w:marBottom w:val="0"/>
      <w:divBdr>
        <w:top w:val="none" w:sz="0" w:space="0" w:color="auto"/>
        <w:left w:val="none" w:sz="0" w:space="0" w:color="auto"/>
        <w:bottom w:val="none" w:sz="0" w:space="0" w:color="auto"/>
        <w:right w:val="none" w:sz="0" w:space="0" w:color="auto"/>
      </w:divBdr>
    </w:div>
    <w:div w:id="700908200">
      <w:marLeft w:val="480"/>
      <w:marRight w:val="0"/>
      <w:marTop w:val="0"/>
      <w:marBottom w:val="0"/>
      <w:divBdr>
        <w:top w:val="none" w:sz="0" w:space="0" w:color="auto"/>
        <w:left w:val="none" w:sz="0" w:space="0" w:color="auto"/>
        <w:bottom w:val="none" w:sz="0" w:space="0" w:color="auto"/>
        <w:right w:val="none" w:sz="0" w:space="0" w:color="auto"/>
      </w:divBdr>
    </w:div>
    <w:div w:id="700937989">
      <w:bodyDiv w:val="1"/>
      <w:marLeft w:val="0"/>
      <w:marRight w:val="0"/>
      <w:marTop w:val="0"/>
      <w:marBottom w:val="0"/>
      <w:divBdr>
        <w:top w:val="none" w:sz="0" w:space="0" w:color="auto"/>
        <w:left w:val="none" w:sz="0" w:space="0" w:color="auto"/>
        <w:bottom w:val="none" w:sz="0" w:space="0" w:color="auto"/>
        <w:right w:val="none" w:sz="0" w:space="0" w:color="auto"/>
      </w:divBdr>
    </w:div>
    <w:div w:id="701133570">
      <w:marLeft w:val="480"/>
      <w:marRight w:val="0"/>
      <w:marTop w:val="0"/>
      <w:marBottom w:val="0"/>
      <w:divBdr>
        <w:top w:val="none" w:sz="0" w:space="0" w:color="auto"/>
        <w:left w:val="none" w:sz="0" w:space="0" w:color="auto"/>
        <w:bottom w:val="none" w:sz="0" w:space="0" w:color="auto"/>
        <w:right w:val="none" w:sz="0" w:space="0" w:color="auto"/>
      </w:divBdr>
    </w:div>
    <w:div w:id="701326028">
      <w:marLeft w:val="480"/>
      <w:marRight w:val="0"/>
      <w:marTop w:val="0"/>
      <w:marBottom w:val="0"/>
      <w:divBdr>
        <w:top w:val="none" w:sz="0" w:space="0" w:color="auto"/>
        <w:left w:val="none" w:sz="0" w:space="0" w:color="auto"/>
        <w:bottom w:val="none" w:sz="0" w:space="0" w:color="auto"/>
        <w:right w:val="none" w:sz="0" w:space="0" w:color="auto"/>
      </w:divBdr>
    </w:div>
    <w:div w:id="701394945">
      <w:marLeft w:val="480"/>
      <w:marRight w:val="0"/>
      <w:marTop w:val="0"/>
      <w:marBottom w:val="0"/>
      <w:divBdr>
        <w:top w:val="none" w:sz="0" w:space="0" w:color="auto"/>
        <w:left w:val="none" w:sz="0" w:space="0" w:color="auto"/>
        <w:bottom w:val="none" w:sz="0" w:space="0" w:color="auto"/>
        <w:right w:val="none" w:sz="0" w:space="0" w:color="auto"/>
      </w:divBdr>
    </w:div>
    <w:div w:id="701590739">
      <w:marLeft w:val="480"/>
      <w:marRight w:val="0"/>
      <w:marTop w:val="0"/>
      <w:marBottom w:val="0"/>
      <w:divBdr>
        <w:top w:val="none" w:sz="0" w:space="0" w:color="auto"/>
        <w:left w:val="none" w:sz="0" w:space="0" w:color="auto"/>
        <w:bottom w:val="none" w:sz="0" w:space="0" w:color="auto"/>
        <w:right w:val="none" w:sz="0" w:space="0" w:color="auto"/>
      </w:divBdr>
    </w:div>
    <w:div w:id="701592275">
      <w:bodyDiv w:val="1"/>
      <w:marLeft w:val="0"/>
      <w:marRight w:val="0"/>
      <w:marTop w:val="0"/>
      <w:marBottom w:val="0"/>
      <w:divBdr>
        <w:top w:val="none" w:sz="0" w:space="0" w:color="auto"/>
        <w:left w:val="none" w:sz="0" w:space="0" w:color="auto"/>
        <w:bottom w:val="none" w:sz="0" w:space="0" w:color="auto"/>
        <w:right w:val="none" w:sz="0" w:space="0" w:color="auto"/>
      </w:divBdr>
    </w:div>
    <w:div w:id="701630831">
      <w:marLeft w:val="480"/>
      <w:marRight w:val="0"/>
      <w:marTop w:val="0"/>
      <w:marBottom w:val="0"/>
      <w:divBdr>
        <w:top w:val="none" w:sz="0" w:space="0" w:color="auto"/>
        <w:left w:val="none" w:sz="0" w:space="0" w:color="auto"/>
        <w:bottom w:val="none" w:sz="0" w:space="0" w:color="auto"/>
        <w:right w:val="none" w:sz="0" w:space="0" w:color="auto"/>
      </w:divBdr>
    </w:div>
    <w:div w:id="701633892">
      <w:marLeft w:val="480"/>
      <w:marRight w:val="0"/>
      <w:marTop w:val="0"/>
      <w:marBottom w:val="0"/>
      <w:divBdr>
        <w:top w:val="none" w:sz="0" w:space="0" w:color="auto"/>
        <w:left w:val="none" w:sz="0" w:space="0" w:color="auto"/>
        <w:bottom w:val="none" w:sz="0" w:space="0" w:color="auto"/>
        <w:right w:val="none" w:sz="0" w:space="0" w:color="auto"/>
      </w:divBdr>
    </w:div>
    <w:div w:id="701782560">
      <w:marLeft w:val="480"/>
      <w:marRight w:val="0"/>
      <w:marTop w:val="0"/>
      <w:marBottom w:val="0"/>
      <w:divBdr>
        <w:top w:val="none" w:sz="0" w:space="0" w:color="auto"/>
        <w:left w:val="none" w:sz="0" w:space="0" w:color="auto"/>
        <w:bottom w:val="none" w:sz="0" w:space="0" w:color="auto"/>
        <w:right w:val="none" w:sz="0" w:space="0" w:color="auto"/>
      </w:divBdr>
    </w:div>
    <w:div w:id="701832785">
      <w:marLeft w:val="480"/>
      <w:marRight w:val="0"/>
      <w:marTop w:val="0"/>
      <w:marBottom w:val="0"/>
      <w:divBdr>
        <w:top w:val="none" w:sz="0" w:space="0" w:color="auto"/>
        <w:left w:val="none" w:sz="0" w:space="0" w:color="auto"/>
        <w:bottom w:val="none" w:sz="0" w:space="0" w:color="auto"/>
        <w:right w:val="none" w:sz="0" w:space="0" w:color="auto"/>
      </w:divBdr>
    </w:div>
    <w:div w:id="701856883">
      <w:marLeft w:val="480"/>
      <w:marRight w:val="0"/>
      <w:marTop w:val="0"/>
      <w:marBottom w:val="0"/>
      <w:divBdr>
        <w:top w:val="none" w:sz="0" w:space="0" w:color="auto"/>
        <w:left w:val="none" w:sz="0" w:space="0" w:color="auto"/>
        <w:bottom w:val="none" w:sz="0" w:space="0" w:color="auto"/>
        <w:right w:val="none" w:sz="0" w:space="0" w:color="auto"/>
      </w:divBdr>
    </w:div>
    <w:div w:id="701857656">
      <w:marLeft w:val="480"/>
      <w:marRight w:val="0"/>
      <w:marTop w:val="0"/>
      <w:marBottom w:val="0"/>
      <w:divBdr>
        <w:top w:val="none" w:sz="0" w:space="0" w:color="auto"/>
        <w:left w:val="none" w:sz="0" w:space="0" w:color="auto"/>
        <w:bottom w:val="none" w:sz="0" w:space="0" w:color="auto"/>
        <w:right w:val="none" w:sz="0" w:space="0" w:color="auto"/>
      </w:divBdr>
    </w:div>
    <w:div w:id="702287847">
      <w:marLeft w:val="480"/>
      <w:marRight w:val="0"/>
      <w:marTop w:val="0"/>
      <w:marBottom w:val="0"/>
      <w:divBdr>
        <w:top w:val="none" w:sz="0" w:space="0" w:color="auto"/>
        <w:left w:val="none" w:sz="0" w:space="0" w:color="auto"/>
        <w:bottom w:val="none" w:sz="0" w:space="0" w:color="auto"/>
        <w:right w:val="none" w:sz="0" w:space="0" w:color="auto"/>
      </w:divBdr>
    </w:div>
    <w:div w:id="702290822">
      <w:marLeft w:val="480"/>
      <w:marRight w:val="0"/>
      <w:marTop w:val="0"/>
      <w:marBottom w:val="0"/>
      <w:divBdr>
        <w:top w:val="none" w:sz="0" w:space="0" w:color="auto"/>
        <w:left w:val="none" w:sz="0" w:space="0" w:color="auto"/>
        <w:bottom w:val="none" w:sz="0" w:space="0" w:color="auto"/>
        <w:right w:val="none" w:sz="0" w:space="0" w:color="auto"/>
      </w:divBdr>
    </w:div>
    <w:div w:id="702366400">
      <w:bodyDiv w:val="1"/>
      <w:marLeft w:val="0"/>
      <w:marRight w:val="0"/>
      <w:marTop w:val="0"/>
      <w:marBottom w:val="0"/>
      <w:divBdr>
        <w:top w:val="none" w:sz="0" w:space="0" w:color="auto"/>
        <w:left w:val="none" w:sz="0" w:space="0" w:color="auto"/>
        <w:bottom w:val="none" w:sz="0" w:space="0" w:color="auto"/>
        <w:right w:val="none" w:sz="0" w:space="0" w:color="auto"/>
      </w:divBdr>
    </w:div>
    <w:div w:id="702511114">
      <w:marLeft w:val="480"/>
      <w:marRight w:val="0"/>
      <w:marTop w:val="0"/>
      <w:marBottom w:val="0"/>
      <w:divBdr>
        <w:top w:val="none" w:sz="0" w:space="0" w:color="auto"/>
        <w:left w:val="none" w:sz="0" w:space="0" w:color="auto"/>
        <w:bottom w:val="none" w:sz="0" w:space="0" w:color="auto"/>
        <w:right w:val="none" w:sz="0" w:space="0" w:color="auto"/>
      </w:divBdr>
    </w:div>
    <w:div w:id="702511646">
      <w:marLeft w:val="480"/>
      <w:marRight w:val="0"/>
      <w:marTop w:val="0"/>
      <w:marBottom w:val="0"/>
      <w:divBdr>
        <w:top w:val="none" w:sz="0" w:space="0" w:color="auto"/>
        <w:left w:val="none" w:sz="0" w:space="0" w:color="auto"/>
        <w:bottom w:val="none" w:sz="0" w:space="0" w:color="auto"/>
        <w:right w:val="none" w:sz="0" w:space="0" w:color="auto"/>
      </w:divBdr>
    </w:div>
    <w:div w:id="702554555">
      <w:marLeft w:val="480"/>
      <w:marRight w:val="0"/>
      <w:marTop w:val="0"/>
      <w:marBottom w:val="0"/>
      <w:divBdr>
        <w:top w:val="none" w:sz="0" w:space="0" w:color="auto"/>
        <w:left w:val="none" w:sz="0" w:space="0" w:color="auto"/>
        <w:bottom w:val="none" w:sz="0" w:space="0" w:color="auto"/>
        <w:right w:val="none" w:sz="0" w:space="0" w:color="auto"/>
      </w:divBdr>
    </w:div>
    <w:div w:id="702634837">
      <w:marLeft w:val="480"/>
      <w:marRight w:val="0"/>
      <w:marTop w:val="0"/>
      <w:marBottom w:val="0"/>
      <w:divBdr>
        <w:top w:val="none" w:sz="0" w:space="0" w:color="auto"/>
        <w:left w:val="none" w:sz="0" w:space="0" w:color="auto"/>
        <w:bottom w:val="none" w:sz="0" w:space="0" w:color="auto"/>
        <w:right w:val="none" w:sz="0" w:space="0" w:color="auto"/>
      </w:divBdr>
    </w:div>
    <w:div w:id="702707733">
      <w:bodyDiv w:val="1"/>
      <w:marLeft w:val="0"/>
      <w:marRight w:val="0"/>
      <w:marTop w:val="0"/>
      <w:marBottom w:val="0"/>
      <w:divBdr>
        <w:top w:val="none" w:sz="0" w:space="0" w:color="auto"/>
        <w:left w:val="none" w:sz="0" w:space="0" w:color="auto"/>
        <w:bottom w:val="none" w:sz="0" w:space="0" w:color="auto"/>
        <w:right w:val="none" w:sz="0" w:space="0" w:color="auto"/>
      </w:divBdr>
    </w:div>
    <w:div w:id="702824218">
      <w:marLeft w:val="480"/>
      <w:marRight w:val="0"/>
      <w:marTop w:val="0"/>
      <w:marBottom w:val="0"/>
      <w:divBdr>
        <w:top w:val="none" w:sz="0" w:space="0" w:color="auto"/>
        <w:left w:val="none" w:sz="0" w:space="0" w:color="auto"/>
        <w:bottom w:val="none" w:sz="0" w:space="0" w:color="auto"/>
        <w:right w:val="none" w:sz="0" w:space="0" w:color="auto"/>
      </w:divBdr>
    </w:div>
    <w:div w:id="702825706">
      <w:marLeft w:val="480"/>
      <w:marRight w:val="0"/>
      <w:marTop w:val="0"/>
      <w:marBottom w:val="0"/>
      <w:divBdr>
        <w:top w:val="none" w:sz="0" w:space="0" w:color="auto"/>
        <w:left w:val="none" w:sz="0" w:space="0" w:color="auto"/>
        <w:bottom w:val="none" w:sz="0" w:space="0" w:color="auto"/>
        <w:right w:val="none" w:sz="0" w:space="0" w:color="auto"/>
      </w:divBdr>
    </w:div>
    <w:div w:id="702904719">
      <w:marLeft w:val="480"/>
      <w:marRight w:val="0"/>
      <w:marTop w:val="0"/>
      <w:marBottom w:val="0"/>
      <w:divBdr>
        <w:top w:val="none" w:sz="0" w:space="0" w:color="auto"/>
        <w:left w:val="none" w:sz="0" w:space="0" w:color="auto"/>
        <w:bottom w:val="none" w:sz="0" w:space="0" w:color="auto"/>
        <w:right w:val="none" w:sz="0" w:space="0" w:color="auto"/>
      </w:divBdr>
    </w:div>
    <w:div w:id="703018843">
      <w:bodyDiv w:val="1"/>
      <w:marLeft w:val="0"/>
      <w:marRight w:val="0"/>
      <w:marTop w:val="0"/>
      <w:marBottom w:val="0"/>
      <w:divBdr>
        <w:top w:val="none" w:sz="0" w:space="0" w:color="auto"/>
        <w:left w:val="none" w:sz="0" w:space="0" w:color="auto"/>
        <w:bottom w:val="none" w:sz="0" w:space="0" w:color="auto"/>
        <w:right w:val="none" w:sz="0" w:space="0" w:color="auto"/>
      </w:divBdr>
    </w:div>
    <w:div w:id="703098646">
      <w:marLeft w:val="480"/>
      <w:marRight w:val="0"/>
      <w:marTop w:val="0"/>
      <w:marBottom w:val="0"/>
      <w:divBdr>
        <w:top w:val="none" w:sz="0" w:space="0" w:color="auto"/>
        <w:left w:val="none" w:sz="0" w:space="0" w:color="auto"/>
        <w:bottom w:val="none" w:sz="0" w:space="0" w:color="auto"/>
        <w:right w:val="none" w:sz="0" w:space="0" w:color="auto"/>
      </w:divBdr>
    </w:div>
    <w:div w:id="703409201">
      <w:bodyDiv w:val="1"/>
      <w:marLeft w:val="0"/>
      <w:marRight w:val="0"/>
      <w:marTop w:val="0"/>
      <w:marBottom w:val="0"/>
      <w:divBdr>
        <w:top w:val="none" w:sz="0" w:space="0" w:color="auto"/>
        <w:left w:val="none" w:sz="0" w:space="0" w:color="auto"/>
        <w:bottom w:val="none" w:sz="0" w:space="0" w:color="auto"/>
        <w:right w:val="none" w:sz="0" w:space="0" w:color="auto"/>
      </w:divBdr>
    </w:div>
    <w:div w:id="703553288">
      <w:marLeft w:val="480"/>
      <w:marRight w:val="0"/>
      <w:marTop w:val="0"/>
      <w:marBottom w:val="0"/>
      <w:divBdr>
        <w:top w:val="none" w:sz="0" w:space="0" w:color="auto"/>
        <w:left w:val="none" w:sz="0" w:space="0" w:color="auto"/>
        <w:bottom w:val="none" w:sz="0" w:space="0" w:color="auto"/>
        <w:right w:val="none" w:sz="0" w:space="0" w:color="auto"/>
      </w:divBdr>
    </w:div>
    <w:div w:id="703559644">
      <w:marLeft w:val="480"/>
      <w:marRight w:val="0"/>
      <w:marTop w:val="0"/>
      <w:marBottom w:val="0"/>
      <w:divBdr>
        <w:top w:val="none" w:sz="0" w:space="0" w:color="auto"/>
        <w:left w:val="none" w:sz="0" w:space="0" w:color="auto"/>
        <w:bottom w:val="none" w:sz="0" w:space="0" w:color="auto"/>
        <w:right w:val="none" w:sz="0" w:space="0" w:color="auto"/>
      </w:divBdr>
    </w:div>
    <w:div w:id="703597485">
      <w:marLeft w:val="480"/>
      <w:marRight w:val="0"/>
      <w:marTop w:val="0"/>
      <w:marBottom w:val="0"/>
      <w:divBdr>
        <w:top w:val="none" w:sz="0" w:space="0" w:color="auto"/>
        <w:left w:val="none" w:sz="0" w:space="0" w:color="auto"/>
        <w:bottom w:val="none" w:sz="0" w:space="0" w:color="auto"/>
        <w:right w:val="none" w:sz="0" w:space="0" w:color="auto"/>
      </w:divBdr>
    </w:div>
    <w:div w:id="703747477">
      <w:bodyDiv w:val="1"/>
      <w:marLeft w:val="0"/>
      <w:marRight w:val="0"/>
      <w:marTop w:val="0"/>
      <w:marBottom w:val="0"/>
      <w:divBdr>
        <w:top w:val="none" w:sz="0" w:space="0" w:color="auto"/>
        <w:left w:val="none" w:sz="0" w:space="0" w:color="auto"/>
        <w:bottom w:val="none" w:sz="0" w:space="0" w:color="auto"/>
        <w:right w:val="none" w:sz="0" w:space="0" w:color="auto"/>
      </w:divBdr>
    </w:div>
    <w:div w:id="703754627">
      <w:marLeft w:val="480"/>
      <w:marRight w:val="0"/>
      <w:marTop w:val="0"/>
      <w:marBottom w:val="0"/>
      <w:divBdr>
        <w:top w:val="none" w:sz="0" w:space="0" w:color="auto"/>
        <w:left w:val="none" w:sz="0" w:space="0" w:color="auto"/>
        <w:bottom w:val="none" w:sz="0" w:space="0" w:color="auto"/>
        <w:right w:val="none" w:sz="0" w:space="0" w:color="auto"/>
      </w:divBdr>
    </w:div>
    <w:div w:id="703791539">
      <w:marLeft w:val="480"/>
      <w:marRight w:val="0"/>
      <w:marTop w:val="0"/>
      <w:marBottom w:val="0"/>
      <w:divBdr>
        <w:top w:val="none" w:sz="0" w:space="0" w:color="auto"/>
        <w:left w:val="none" w:sz="0" w:space="0" w:color="auto"/>
        <w:bottom w:val="none" w:sz="0" w:space="0" w:color="auto"/>
        <w:right w:val="none" w:sz="0" w:space="0" w:color="auto"/>
      </w:divBdr>
    </w:div>
    <w:div w:id="703864752">
      <w:marLeft w:val="480"/>
      <w:marRight w:val="0"/>
      <w:marTop w:val="0"/>
      <w:marBottom w:val="0"/>
      <w:divBdr>
        <w:top w:val="none" w:sz="0" w:space="0" w:color="auto"/>
        <w:left w:val="none" w:sz="0" w:space="0" w:color="auto"/>
        <w:bottom w:val="none" w:sz="0" w:space="0" w:color="auto"/>
        <w:right w:val="none" w:sz="0" w:space="0" w:color="auto"/>
      </w:divBdr>
    </w:div>
    <w:div w:id="703865337">
      <w:marLeft w:val="480"/>
      <w:marRight w:val="0"/>
      <w:marTop w:val="0"/>
      <w:marBottom w:val="0"/>
      <w:divBdr>
        <w:top w:val="none" w:sz="0" w:space="0" w:color="auto"/>
        <w:left w:val="none" w:sz="0" w:space="0" w:color="auto"/>
        <w:bottom w:val="none" w:sz="0" w:space="0" w:color="auto"/>
        <w:right w:val="none" w:sz="0" w:space="0" w:color="auto"/>
      </w:divBdr>
    </w:div>
    <w:div w:id="704064207">
      <w:marLeft w:val="480"/>
      <w:marRight w:val="0"/>
      <w:marTop w:val="0"/>
      <w:marBottom w:val="0"/>
      <w:divBdr>
        <w:top w:val="none" w:sz="0" w:space="0" w:color="auto"/>
        <w:left w:val="none" w:sz="0" w:space="0" w:color="auto"/>
        <w:bottom w:val="none" w:sz="0" w:space="0" w:color="auto"/>
        <w:right w:val="none" w:sz="0" w:space="0" w:color="auto"/>
      </w:divBdr>
    </w:div>
    <w:div w:id="704141509">
      <w:marLeft w:val="480"/>
      <w:marRight w:val="0"/>
      <w:marTop w:val="0"/>
      <w:marBottom w:val="0"/>
      <w:divBdr>
        <w:top w:val="none" w:sz="0" w:space="0" w:color="auto"/>
        <w:left w:val="none" w:sz="0" w:space="0" w:color="auto"/>
        <w:bottom w:val="none" w:sz="0" w:space="0" w:color="auto"/>
        <w:right w:val="none" w:sz="0" w:space="0" w:color="auto"/>
      </w:divBdr>
    </w:div>
    <w:div w:id="704212572">
      <w:bodyDiv w:val="1"/>
      <w:marLeft w:val="0"/>
      <w:marRight w:val="0"/>
      <w:marTop w:val="0"/>
      <w:marBottom w:val="0"/>
      <w:divBdr>
        <w:top w:val="none" w:sz="0" w:space="0" w:color="auto"/>
        <w:left w:val="none" w:sz="0" w:space="0" w:color="auto"/>
        <w:bottom w:val="none" w:sz="0" w:space="0" w:color="auto"/>
        <w:right w:val="none" w:sz="0" w:space="0" w:color="auto"/>
      </w:divBdr>
    </w:div>
    <w:div w:id="704214654">
      <w:marLeft w:val="480"/>
      <w:marRight w:val="0"/>
      <w:marTop w:val="0"/>
      <w:marBottom w:val="0"/>
      <w:divBdr>
        <w:top w:val="none" w:sz="0" w:space="0" w:color="auto"/>
        <w:left w:val="none" w:sz="0" w:space="0" w:color="auto"/>
        <w:bottom w:val="none" w:sz="0" w:space="0" w:color="auto"/>
        <w:right w:val="none" w:sz="0" w:space="0" w:color="auto"/>
      </w:divBdr>
    </w:div>
    <w:div w:id="704214969">
      <w:marLeft w:val="480"/>
      <w:marRight w:val="0"/>
      <w:marTop w:val="0"/>
      <w:marBottom w:val="0"/>
      <w:divBdr>
        <w:top w:val="none" w:sz="0" w:space="0" w:color="auto"/>
        <w:left w:val="none" w:sz="0" w:space="0" w:color="auto"/>
        <w:bottom w:val="none" w:sz="0" w:space="0" w:color="auto"/>
        <w:right w:val="none" w:sz="0" w:space="0" w:color="auto"/>
      </w:divBdr>
    </w:div>
    <w:div w:id="704452851">
      <w:bodyDiv w:val="1"/>
      <w:marLeft w:val="0"/>
      <w:marRight w:val="0"/>
      <w:marTop w:val="0"/>
      <w:marBottom w:val="0"/>
      <w:divBdr>
        <w:top w:val="none" w:sz="0" w:space="0" w:color="auto"/>
        <w:left w:val="none" w:sz="0" w:space="0" w:color="auto"/>
        <w:bottom w:val="none" w:sz="0" w:space="0" w:color="auto"/>
        <w:right w:val="none" w:sz="0" w:space="0" w:color="auto"/>
      </w:divBdr>
      <w:divsChild>
        <w:div w:id="10420789">
          <w:marLeft w:val="480"/>
          <w:marRight w:val="0"/>
          <w:marTop w:val="0"/>
          <w:marBottom w:val="0"/>
          <w:divBdr>
            <w:top w:val="none" w:sz="0" w:space="0" w:color="auto"/>
            <w:left w:val="none" w:sz="0" w:space="0" w:color="auto"/>
            <w:bottom w:val="none" w:sz="0" w:space="0" w:color="auto"/>
            <w:right w:val="none" w:sz="0" w:space="0" w:color="auto"/>
          </w:divBdr>
        </w:div>
        <w:div w:id="84351172">
          <w:marLeft w:val="480"/>
          <w:marRight w:val="0"/>
          <w:marTop w:val="0"/>
          <w:marBottom w:val="0"/>
          <w:divBdr>
            <w:top w:val="none" w:sz="0" w:space="0" w:color="auto"/>
            <w:left w:val="none" w:sz="0" w:space="0" w:color="auto"/>
            <w:bottom w:val="none" w:sz="0" w:space="0" w:color="auto"/>
            <w:right w:val="none" w:sz="0" w:space="0" w:color="auto"/>
          </w:divBdr>
        </w:div>
        <w:div w:id="119611301">
          <w:marLeft w:val="480"/>
          <w:marRight w:val="0"/>
          <w:marTop w:val="0"/>
          <w:marBottom w:val="0"/>
          <w:divBdr>
            <w:top w:val="none" w:sz="0" w:space="0" w:color="auto"/>
            <w:left w:val="none" w:sz="0" w:space="0" w:color="auto"/>
            <w:bottom w:val="none" w:sz="0" w:space="0" w:color="auto"/>
            <w:right w:val="none" w:sz="0" w:space="0" w:color="auto"/>
          </w:divBdr>
        </w:div>
        <w:div w:id="145442955">
          <w:marLeft w:val="480"/>
          <w:marRight w:val="0"/>
          <w:marTop w:val="0"/>
          <w:marBottom w:val="0"/>
          <w:divBdr>
            <w:top w:val="none" w:sz="0" w:space="0" w:color="auto"/>
            <w:left w:val="none" w:sz="0" w:space="0" w:color="auto"/>
            <w:bottom w:val="none" w:sz="0" w:space="0" w:color="auto"/>
            <w:right w:val="none" w:sz="0" w:space="0" w:color="auto"/>
          </w:divBdr>
        </w:div>
        <w:div w:id="239799219">
          <w:marLeft w:val="480"/>
          <w:marRight w:val="0"/>
          <w:marTop w:val="0"/>
          <w:marBottom w:val="0"/>
          <w:divBdr>
            <w:top w:val="none" w:sz="0" w:space="0" w:color="auto"/>
            <w:left w:val="none" w:sz="0" w:space="0" w:color="auto"/>
            <w:bottom w:val="none" w:sz="0" w:space="0" w:color="auto"/>
            <w:right w:val="none" w:sz="0" w:space="0" w:color="auto"/>
          </w:divBdr>
        </w:div>
        <w:div w:id="325321817">
          <w:marLeft w:val="480"/>
          <w:marRight w:val="0"/>
          <w:marTop w:val="0"/>
          <w:marBottom w:val="0"/>
          <w:divBdr>
            <w:top w:val="none" w:sz="0" w:space="0" w:color="auto"/>
            <w:left w:val="none" w:sz="0" w:space="0" w:color="auto"/>
            <w:bottom w:val="none" w:sz="0" w:space="0" w:color="auto"/>
            <w:right w:val="none" w:sz="0" w:space="0" w:color="auto"/>
          </w:divBdr>
        </w:div>
        <w:div w:id="360715267">
          <w:marLeft w:val="480"/>
          <w:marRight w:val="0"/>
          <w:marTop w:val="0"/>
          <w:marBottom w:val="0"/>
          <w:divBdr>
            <w:top w:val="none" w:sz="0" w:space="0" w:color="auto"/>
            <w:left w:val="none" w:sz="0" w:space="0" w:color="auto"/>
            <w:bottom w:val="none" w:sz="0" w:space="0" w:color="auto"/>
            <w:right w:val="none" w:sz="0" w:space="0" w:color="auto"/>
          </w:divBdr>
        </w:div>
        <w:div w:id="365519805">
          <w:marLeft w:val="480"/>
          <w:marRight w:val="0"/>
          <w:marTop w:val="0"/>
          <w:marBottom w:val="0"/>
          <w:divBdr>
            <w:top w:val="none" w:sz="0" w:space="0" w:color="auto"/>
            <w:left w:val="none" w:sz="0" w:space="0" w:color="auto"/>
            <w:bottom w:val="none" w:sz="0" w:space="0" w:color="auto"/>
            <w:right w:val="none" w:sz="0" w:space="0" w:color="auto"/>
          </w:divBdr>
        </w:div>
        <w:div w:id="437919906">
          <w:marLeft w:val="480"/>
          <w:marRight w:val="0"/>
          <w:marTop w:val="0"/>
          <w:marBottom w:val="0"/>
          <w:divBdr>
            <w:top w:val="none" w:sz="0" w:space="0" w:color="auto"/>
            <w:left w:val="none" w:sz="0" w:space="0" w:color="auto"/>
            <w:bottom w:val="none" w:sz="0" w:space="0" w:color="auto"/>
            <w:right w:val="none" w:sz="0" w:space="0" w:color="auto"/>
          </w:divBdr>
        </w:div>
        <w:div w:id="446047419">
          <w:marLeft w:val="480"/>
          <w:marRight w:val="0"/>
          <w:marTop w:val="0"/>
          <w:marBottom w:val="0"/>
          <w:divBdr>
            <w:top w:val="none" w:sz="0" w:space="0" w:color="auto"/>
            <w:left w:val="none" w:sz="0" w:space="0" w:color="auto"/>
            <w:bottom w:val="none" w:sz="0" w:space="0" w:color="auto"/>
            <w:right w:val="none" w:sz="0" w:space="0" w:color="auto"/>
          </w:divBdr>
        </w:div>
        <w:div w:id="502548280">
          <w:marLeft w:val="480"/>
          <w:marRight w:val="0"/>
          <w:marTop w:val="0"/>
          <w:marBottom w:val="0"/>
          <w:divBdr>
            <w:top w:val="none" w:sz="0" w:space="0" w:color="auto"/>
            <w:left w:val="none" w:sz="0" w:space="0" w:color="auto"/>
            <w:bottom w:val="none" w:sz="0" w:space="0" w:color="auto"/>
            <w:right w:val="none" w:sz="0" w:space="0" w:color="auto"/>
          </w:divBdr>
        </w:div>
        <w:div w:id="547104751">
          <w:marLeft w:val="480"/>
          <w:marRight w:val="0"/>
          <w:marTop w:val="0"/>
          <w:marBottom w:val="0"/>
          <w:divBdr>
            <w:top w:val="none" w:sz="0" w:space="0" w:color="auto"/>
            <w:left w:val="none" w:sz="0" w:space="0" w:color="auto"/>
            <w:bottom w:val="none" w:sz="0" w:space="0" w:color="auto"/>
            <w:right w:val="none" w:sz="0" w:space="0" w:color="auto"/>
          </w:divBdr>
        </w:div>
        <w:div w:id="571739206">
          <w:marLeft w:val="480"/>
          <w:marRight w:val="0"/>
          <w:marTop w:val="0"/>
          <w:marBottom w:val="0"/>
          <w:divBdr>
            <w:top w:val="none" w:sz="0" w:space="0" w:color="auto"/>
            <w:left w:val="none" w:sz="0" w:space="0" w:color="auto"/>
            <w:bottom w:val="none" w:sz="0" w:space="0" w:color="auto"/>
            <w:right w:val="none" w:sz="0" w:space="0" w:color="auto"/>
          </w:divBdr>
        </w:div>
        <w:div w:id="601383072">
          <w:marLeft w:val="480"/>
          <w:marRight w:val="0"/>
          <w:marTop w:val="0"/>
          <w:marBottom w:val="0"/>
          <w:divBdr>
            <w:top w:val="none" w:sz="0" w:space="0" w:color="auto"/>
            <w:left w:val="none" w:sz="0" w:space="0" w:color="auto"/>
            <w:bottom w:val="none" w:sz="0" w:space="0" w:color="auto"/>
            <w:right w:val="none" w:sz="0" w:space="0" w:color="auto"/>
          </w:divBdr>
        </w:div>
        <w:div w:id="612177986">
          <w:marLeft w:val="480"/>
          <w:marRight w:val="0"/>
          <w:marTop w:val="0"/>
          <w:marBottom w:val="0"/>
          <w:divBdr>
            <w:top w:val="none" w:sz="0" w:space="0" w:color="auto"/>
            <w:left w:val="none" w:sz="0" w:space="0" w:color="auto"/>
            <w:bottom w:val="none" w:sz="0" w:space="0" w:color="auto"/>
            <w:right w:val="none" w:sz="0" w:space="0" w:color="auto"/>
          </w:divBdr>
        </w:div>
        <w:div w:id="649751503">
          <w:marLeft w:val="480"/>
          <w:marRight w:val="0"/>
          <w:marTop w:val="0"/>
          <w:marBottom w:val="0"/>
          <w:divBdr>
            <w:top w:val="none" w:sz="0" w:space="0" w:color="auto"/>
            <w:left w:val="none" w:sz="0" w:space="0" w:color="auto"/>
            <w:bottom w:val="none" w:sz="0" w:space="0" w:color="auto"/>
            <w:right w:val="none" w:sz="0" w:space="0" w:color="auto"/>
          </w:divBdr>
        </w:div>
        <w:div w:id="677854612">
          <w:marLeft w:val="480"/>
          <w:marRight w:val="0"/>
          <w:marTop w:val="0"/>
          <w:marBottom w:val="0"/>
          <w:divBdr>
            <w:top w:val="none" w:sz="0" w:space="0" w:color="auto"/>
            <w:left w:val="none" w:sz="0" w:space="0" w:color="auto"/>
            <w:bottom w:val="none" w:sz="0" w:space="0" w:color="auto"/>
            <w:right w:val="none" w:sz="0" w:space="0" w:color="auto"/>
          </w:divBdr>
        </w:div>
        <w:div w:id="684286478">
          <w:marLeft w:val="480"/>
          <w:marRight w:val="0"/>
          <w:marTop w:val="0"/>
          <w:marBottom w:val="0"/>
          <w:divBdr>
            <w:top w:val="none" w:sz="0" w:space="0" w:color="auto"/>
            <w:left w:val="none" w:sz="0" w:space="0" w:color="auto"/>
            <w:bottom w:val="none" w:sz="0" w:space="0" w:color="auto"/>
            <w:right w:val="none" w:sz="0" w:space="0" w:color="auto"/>
          </w:divBdr>
        </w:div>
        <w:div w:id="757678466">
          <w:marLeft w:val="480"/>
          <w:marRight w:val="0"/>
          <w:marTop w:val="0"/>
          <w:marBottom w:val="0"/>
          <w:divBdr>
            <w:top w:val="none" w:sz="0" w:space="0" w:color="auto"/>
            <w:left w:val="none" w:sz="0" w:space="0" w:color="auto"/>
            <w:bottom w:val="none" w:sz="0" w:space="0" w:color="auto"/>
            <w:right w:val="none" w:sz="0" w:space="0" w:color="auto"/>
          </w:divBdr>
        </w:div>
        <w:div w:id="774667231">
          <w:marLeft w:val="480"/>
          <w:marRight w:val="0"/>
          <w:marTop w:val="0"/>
          <w:marBottom w:val="0"/>
          <w:divBdr>
            <w:top w:val="none" w:sz="0" w:space="0" w:color="auto"/>
            <w:left w:val="none" w:sz="0" w:space="0" w:color="auto"/>
            <w:bottom w:val="none" w:sz="0" w:space="0" w:color="auto"/>
            <w:right w:val="none" w:sz="0" w:space="0" w:color="auto"/>
          </w:divBdr>
        </w:div>
        <w:div w:id="795952225">
          <w:marLeft w:val="480"/>
          <w:marRight w:val="0"/>
          <w:marTop w:val="0"/>
          <w:marBottom w:val="0"/>
          <w:divBdr>
            <w:top w:val="none" w:sz="0" w:space="0" w:color="auto"/>
            <w:left w:val="none" w:sz="0" w:space="0" w:color="auto"/>
            <w:bottom w:val="none" w:sz="0" w:space="0" w:color="auto"/>
            <w:right w:val="none" w:sz="0" w:space="0" w:color="auto"/>
          </w:divBdr>
        </w:div>
        <w:div w:id="842937660">
          <w:marLeft w:val="480"/>
          <w:marRight w:val="0"/>
          <w:marTop w:val="0"/>
          <w:marBottom w:val="0"/>
          <w:divBdr>
            <w:top w:val="none" w:sz="0" w:space="0" w:color="auto"/>
            <w:left w:val="none" w:sz="0" w:space="0" w:color="auto"/>
            <w:bottom w:val="none" w:sz="0" w:space="0" w:color="auto"/>
            <w:right w:val="none" w:sz="0" w:space="0" w:color="auto"/>
          </w:divBdr>
        </w:div>
        <w:div w:id="845023680">
          <w:marLeft w:val="480"/>
          <w:marRight w:val="0"/>
          <w:marTop w:val="0"/>
          <w:marBottom w:val="0"/>
          <w:divBdr>
            <w:top w:val="none" w:sz="0" w:space="0" w:color="auto"/>
            <w:left w:val="none" w:sz="0" w:space="0" w:color="auto"/>
            <w:bottom w:val="none" w:sz="0" w:space="0" w:color="auto"/>
            <w:right w:val="none" w:sz="0" w:space="0" w:color="auto"/>
          </w:divBdr>
        </w:div>
        <w:div w:id="1006202582">
          <w:marLeft w:val="480"/>
          <w:marRight w:val="0"/>
          <w:marTop w:val="0"/>
          <w:marBottom w:val="0"/>
          <w:divBdr>
            <w:top w:val="none" w:sz="0" w:space="0" w:color="auto"/>
            <w:left w:val="none" w:sz="0" w:space="0" w:color="auto"/>
            <w:bottom w:val="none" w:sz="0" w:space="0" w:color="auto"/>
            <w:right w:val="none" w:sz="0" w:space="0" w:color="auto"/>
          </w:divBdr>
        </w:div>
        <w:div w:id="1026980443">
          <w:marLeft w:val="480"/>
          <w:marRight w:val="0"/>
          <w:marTop w:val="0"/>
          <w:marBottom w:val="0"/>
          <w:divBdr>
            <w:top w:val="none" w:sz="0" w:space="0" w:color="auto"/>
            <w:left w:val="none" w:sz="0" w:space="0" w:color="auto"/>
            <w:bottom w:val="none" w:sz="0" w:space="0" w:color="auto"/>
            <w:right w:val="none" w:sz="0" w:space="0" w:color="auto"/>
          </w:divBdr>
        </w:div>
        <w:div w:id="1153642145">
          <w:marLeft w:val="480"/>
          <w:marRight w:val="0"/>
          <w:marTop w:val="0"/>
          <w:marBottom w:val="0"/>
          <w:divBdr>
            <w:top w:val="none" w:sz="0" w:space="0" w:color="auto"/>
            <w:left w:val="none" w:sz="0" w:space="0" w:color="auto"/>
            <w:bottom w:val="none" w:sz="0" w:space="0" w:color="auto"/>
            <w:right w:val="none" w:sz="0" w:space="0" w:color="auto"/>
          </w:divBdr>
        </w:div>
        <w:div w:id="1186988675">
          <w:marLeft w:val="480"/>
          <w:marRight w:val="0"/>
          <w:marTop w:val="0"/>
          <w:marBottom w:val="0"/>
          <w:divBdr>
            <w:top w:val="none" w:sz="0" w:space="0" w:color="auto"/>
            <w:left w:val="none" w:sz="0" w:space="0" w:color="auto"/>
            <w:bottom w:val="none" w:sz="0" w:space="0" w:color="auto"/>
            <w:right w:val="none" w:sz="0" w:space="0" w:color="auto"/>
          </w:divBdr>
        </w:div>
        <w:div w:id="1226718114">
          <w:marLeft w:val="480"/>
          <w:marRight w:val="0"/>
          <w:marTop w:val="0"/>
          <w:marBottom w:val="0"/>
          <w:divBdr>
            <w:top w:val="none" w:sz="0" w:space="0" w:color="auto"/>
            <w:left w:val="none" w:sz="0" w:space="0" w:color="auto"/>
            <w:bottom w:val="none" w:sz="0" w:space="0" w:color="auto"/>
            <w:right w:val="none" w:sz="0" w:space="0" w:color="auto"/>
          </w:divBdr>
        </w:div>
        <w:div w:id="1234925163">
          <w:marLeft w:val="480"/>
          <w:marRight w:val="0"/>
          <w:marTop w:val="0"/>
          <w:marBottom w:val="0"/>
          <w:divBdr>
            <w:top w:val="none" w:sz="0" w:space="0" w:color="auto"/>
            <w:left w:val="none" w:sz="0" w:space="0" w:color="auto"/>
            <w:bottom w:val="none" w:sz="0" w:space="0" w:color="auto"/>
            <w:right w:val="none" w:sz="0" w:space="0" w:color="auto"/>
          </w:divBdr>
        </w:div>
        <w:div w:id="1235317853">
          <w:marLeft w:val="480"/>
          <w:marRight w:val="0"/>
          <w:marTop w:val="0"/>
          <w:marBottom w:val="0"/>
          <w:divBdr>
            <w:top w:val="none" w:sz="0" w:space="0" w:color="auto"/>
            <w:left w:val="none" w:sz="0" w:space="0" w:color="auto"/>
            <w:bottom w:val="none" w:sz="0" w:space="0" w:color="auto"/>
            <w:right w:val="none" w:sz="0" w:space="0" w:color="auto"/>
          </w:divBdr>
        </w:div>
        <w:div w:id="1236473994">
          <w:marLeft w:val="480"/>
          <w:marRight w:val="0"/>
          <w:marTop w:val="0"/>
          <w:marBottom w:val="0"/>
          <w:divBdr>
            <w:top w:val="none" w:sz="0" w:space="0" w:color="auto"/>
            <w:left w:val="none" w:sz="0" w:space="0" w:color="auto"/>
            <w:bottom w:val="none" w:sz="0" w:space="0" w:color="auto"/>
            <w:right w:val="none" w:sz="0" w:space="0" w:color="auto"/>
          </w:divBdr>
        </w:div>
        <w:div w:id="1325008154">
          <w:marLeft w:val="480"/>
          <w:marRight w:val="0"/>
          <w:marTop w:val="0"/>
          <w:marBottom w:val="0"/>
          <w:divBdr>
            <w:top w:val="none" w:sz="0" w:space="0" w:color="auto"/>
            <w:left w:val="none" w:sz="0" w:space="0" w:color="auto"/>
            <w:bottom w:val="none" w:sz="0" w:space="0" w:color="auto"/>
            <w:right w:val="none" w:sz="0" w:space="0" w:color="auto"/>
          </w:divBdr>
        </w:div>
        <w:div w:id="1346053697">
          <w:marLeft w:val="480"/>
          <w:marRight w:val="0"/>
          <w:marTop w:val="0"/>
          <w:marBottom w:val="0"/>
          <w:divBdr>
            <w:top w:val="none" w:sz="0" w:space="0" w:color="auto"/>
            <w:left w:val="none" w:sz="0" w:space="0" w:color="auto"/>
            <w:bottom w:val="none" w:sz="0" w:space="0" w:color="auto"/>
            <w:right w:val="none" w:sz="0" w:space="0" w:color="auto"/>
          </w:divBdr>
        </w:div>
        <w:div w:id="1412115871">
          <w:marLeft w:val="480"/>
          <w:marRight w:val="0"/>
          <w:marTop w:val="0"/>
          <w:marBottom w:val="0"/>
          <w:divBdr>
            <w:top w:val="none" w:sz="0" w:space="0" w:color="auto"/>
            <w:left w:val="none" w:sz="0" w:space="0" w:color="auto"/>
            <w:bottom w:val="none" w:sz="0" w:space="0" w:color="auto"/>
            <w:right w:val="none" w:sz="0" w:space="0" w:color="auto"/>
          </w:divBdr>
        </w:div>
      </w:divsChild>
    </w:div>
    <w:div w:id="704598641">
      <w:marLeft w:val="480"/>
      <w:marRight w:val="0"/>
      <w:marTop w:val="0"/>
      <w:marBottom w:val="0"/>
      <w:divBdr>
        <w:top w:val="none" w:sz="0" w:space="0" w:color="auto"/>
        <w:left w:val="none" w:sz="0" w:space="0" w:color="auto"/>
        <w:bottom w:val="none" w:sz="0" w:space="0" w:color="auto"/>
        <w:right w:val="none" w:sz="0" w:space="0" w:color="auto"/>
      </w:divBdr>
    </w:div>
    <w:div w:id="704603913">
      <w:marLeft w:val="480"/>
      <w:marRight w:val="0"/>
      <w:marTop w:val="0"/>
      <w:marBottom w:val="0"/>
      <w:divBdr>
        <w:top w:val="none" w:sz="0" w:space="0" w:color="auto"/>
        <w:left w:val="none" w:sz="0" w:space="0" w:color="auto"/>
        <w:bottom w:val="none" w:sz="0" w:space="0" w:color="auto"/>
        <w:right w:val="none" w:sz="0" w:space="0" w:color="auto"/>
      </w:divBdr>
    </w:div>
    <w:div w:id="704788953">
      <w:bodyDiv w:val="1"/>
      <w:marLeft w:val="0"/>
      <w:marRight w:val="0"/>
      <w:marTop w:val="0"/>
      <w:marBottom w:val="0"/>
      <w:divBdr>
        <w:top w:val="none" w:sz="0" w:space="0" w:color="auto"/>
        <w:left w:val="none" w:sz="0" w:space="0" w:color="auto"/>
        <w:bottom w:val="none" w:sz="0" w:space="0" w:color="auto"/>
        <w:right w:val="none" w:sz="0" w:space="0" w:color="auto"/>
      </w:divBdr>
    </w:div>
    <w:div w:id="704791398">
      <w:marLeft w:val="480"/>
      <w:marRight w:val="0"/>
      <w:marTop w:val="0"/>
      <w:marBottom w:val="0"/>
      <w:divBdr>
        <w:top w:val="none" w:sz="0" w:space="0" w:color="auto"/>
        <w:left w:val="none" w:sz="0" w:space="0" w:color="auto"/>
        <w:bottom w:val="none" w:sz="0" w:space="0" w:color="auto"/>
        <w:right w:val="none" w:sz="0" w:space="0" w:color="auto"/>
      </w:divBdr>
    </w:div>
    <w:div w:id="704906732">
      <w:marLeft w:val="480"/>
      <w:marRight w:val="0"/>
      <w:marTop w:val="0"/>
      <w:marBottom w:val="0"/>
      <w:divBdr>
        <w:top w:val="none" w:sz="0" w:space="0" w:color="auto"/>
        <w:left w:val="none" w:sz="0" w:space="0" w:color="auto"/>
        <w:bottom w:val="none" w:sz="0" w:space="0" w:color="auto"/>
        <w:right w:val="none" w:sz="0" w:space="0" w:color="auto"/>
      </w:divBdr>
    </w:div>
    <w:div w:id="704913668">
      <w:marLeft w:val="480"/>
      <w:marRight w:val="0"/>
      <w:marTop w:val="0"/>
      <w:marBottom w:val="0"/>
      <w:divBdr>
        <w:top w:val="none" w:sz="0" w:space="0" w:color="auto"/>
        <w:left w:val="none" w:sz="0" w:space="0" w:color="auto"/>
        <w:bottom w:val="none" w:sz="0" w:space="0" w:color="auto"/>
        <w:right w:val="none" w:sz="0" w:space="0" w:color="auto"/>
      </w:divBdr>
    </w:div>
    <w:div w:id="705103697">
      <w:bodyDiv w:val="1"/>
      <w:marLeft w:val="0"/>
      <w:marRight w:val="0"/>
      <w:marTop w:val="0"/>
      <w:marBottom w:val="0"/>
      <w:divBdr>
        <w:top w:val="none" w:sz="0" w:space="0" w:color="auto"/>
        <w:left w:val="none" w:sz="0" w:space="0" w:color="auto"/>
        <w:bottom w:val="none" w:sz="0" w:space="0" w:color="auto"/>
        <w:right w:val="none" w:sz="0" w:space="0" w:color="auto"/>
      </w:divBdr>
    </w:div>
    <w:div w:id="705180511">
      <w:marLeft w:val="480"/>
      <w:marRight w:val="0"/>
      <w:marTop w:val="0"/>
      <w:marBottom w:val="0"/>
      <w:divBdr>
        <w:top w:val="none" w:sz="0" w:space="0" w:color="auto"/>
        <w:left w:val="none" w:sz="0" w:space="0" w:color="auto"/>
        <w:bottom w:val="none" w:sz="0" w:space="0" w:color="auto"/>
        <w:right w:val="none" w:sz="0" w:space="0" w:color="auto"/>
      </w:divBdr>
    </w:div>
    <w:div w:id="705257937">
      <w:marLeft w:val="480"/>
      <w:marRight w:val="0"/>
      <w:marTop w:val="0"/>
      <w:marBottom w:val="0"/>
      <w:divBdr>
        <w:top w:val="none" w:sz="0" w:space="0" w:color="auto"/>
        <w:left w:val="none" w:sz="0" w:space="0" w:color="auto"/>
        <w:bottom w:val="none" w:sz="0" w:space="0" w:color="auto"/>
        <w:right w:val="none" w:sz="0" w:space="0" w:color="auto"/>
      </w:divBdr>
    </w:div>
    <w:div w:id="705300101">
      <w:marLeft w:val="480"/>
      <w:marRight w:val="0"/>
      <w:marTop w:val="0"/>
      <w:marBottom w:val="0"/>
      <w:divBdr>
        <w:top w:val="none" w:sz="0" w:space="0" w:color="auto"/>
        <w:left w:val="none" w:sz="0" w:space="0" w:color="auto"/>
        <w:bottom w:val="none" w:sz="0" w:space="0" w:color="auto"/>
        <w:right w:val="none" w:sz="0" w:space="0" w:color="auto"/>
      </w:divBdr>
    </w:div>
    <w:div w:id="705448908">
      <w:marLeft w:val="480"/>
      <w:marRight w:val="0"/>
      <w:marTop w:val="0"/>
      <w:marBottom w:val="0"/>
      <w:divBdr>
        <w:top w:val="none" w:sz="0" w:space="0" w:color="auto"/>
        <w:left w:val="none" w:sz="0" w:space="0" w:color="auto"/>
        <w:bottom w:val="none" w:sz="0" w:space="0" w:color="auto"/>
        <w:right w:val="none" w:sz="0" w:space="0" w:color="auto"/>
      </w:divBdr>
    </w:div>
    <w:div w:id="705524809">
      <w:marLeft w:val="480"/>
      <w:marRight w:val="0"/>
      <w:marTop w:val="0"/>
      <w:marBottom w:val="0"/>
      <w:divBdr>
        <w:top w:val="none" w:sz="0" w:space="0" w:color="auto"/>
        <w:left w:val="none" w:sz="0" w:space="0" w:color="auto"/>
        <w:bottom w:val="none" w:sz="0" w:space="0" w:color="auto"/>
        <w:right w:val="none" w:sz="0" w:space="0" w:color="auto"/>
      </w:divBdr>
    </w:div>
    <w:div w:id="705566334">
      <w:marLeft w:val="480"/>
      <w:marRight w:val="0"/>
      <w:marTop w:val="0"/>
      <w:marBottom w:val="0"/>
      <w:divBdr>
        <w:top w:val="none" w:sz="0" w:space="0" w:color="auto"/>
        <w:left w:val="none" w:sz="0" w:space="0" w:color="auto"/>
        <w:bottom w:val="none" w:sz="0" w:space="0" w:color="auto"/>
        <w:right w:val="none" w:sz="0" w:space="0" w:color="auto"/>
      </w:divBdr>
    </w:div>
    <w:div w:id="706027290">
      <w:marLeft w:val="480"/>
      <w:marRight w:val="0"/>
      <w:marTop w:val="0"/>
      <w:marBottom w:val="0"/>
      <w:divBdr>
        <w:top w:val="none" w:sz="0" w:space="0" w:color="auto"/>
        <w:left w:val="none" w:sz="0" w:space="0" w:color="auto"/>
        <w:bottom w:val="none" w:sz="0" w:space="0" w:color="auto"/>
        <w:right w:val="none" w:sz="0" w:space="0" w:color="auto"/>
      </w:divBdr>
    </w:div>
    <w:div w:id="706027586">
      <w:marLeft w:val="480"/>
      <w:marRight w:val="0"/>
      <w:marTop w:val="0"/>
      <w:marBottom w:val="0"/>
      <w:divBdr>
        <w:top w:val="none" w:sz="0" w:space="0" w:color="auto"/>
        <w:left w:val="none" w:sz="0" w:space="0" w:color="auto"/>
        <w:bottom w:val="none" w:sz="0" w:space="0" w:color="auto"/>
        <w:right w:val="none" w:sz="0" w:space="0" w:color="auto"/>
      </w:divBdr>
    </w:div>
    <w:div w:id="706175180">
      <w:marLeft w:val="480"/>
      <w:marRight w:val="0"/>
      <w:marTop w:val="0"/>
      <w:marBottom w:val="0"/>
      <w:divBdr>
        <w:top w:val="none" w:sz="0" w:space="0" w:color="auto"/>
        <w:left w:val="none" w:sz="0" w:space="0" w:color="auto"/>
        <w:bottom w:val="none" w:sz="0" w:space="0" w:color="auto"/>
        <w:right w:val="none" w:sz="0" w:space="0" w:color="auto"/>
      </w:divBdr>
    </w:div>
    <w:div w:id="706175566">
      <w:marLeft w:val="480"/>
      <w:marRight w:val="0"/>
      <w:marTop w:val="0"/>
      <w:marBottom w:val="0"/>
      <w:divBdr>
        <w:top w:val="none" w:sz="0" w:space="0" w:color="auto"/>
        <w:left w:val="none" w:sz="0" w:space="0" w:color="auto"/>
        <w:bottom w:val="none" w:sz="0" w:space="0" w:color="auto"/>
        <w:right w:val="none" w:sz="0" w:space="0" w:color="auto"/>
      </w:divBdr>
    </w:div>
    <w:div w:id="706181765">
      <w:marLeft w:val="480"/>
      <w:marRight w:val="0"/>
      <w:marTop w:val="0"/>
      <w:marBottom w:val="0"/>
      <w:divBdr>
        <w:top w:val="none" w:sz="0" w:space="0" w:color="auto"/>
        <w:left w:val="none" w:sz="0" w:space="0" w:color="auto"/>
        <w:bottom w:val="none" w:sz="0" w:space="0" w:color="auto"/>
        <w:right w:val="none" w:sz="0" w:space="0" w:color="auto"/>
      </w:divBdr>
    </w:div>
    <w:div w:id="706292105">
      <w:marLeft w:val="480"/>
      <w:marRight w:val="0"/>
      <w:marTop w:val="0"/>
      <w:marBottom w:val="0"/>
      <w:divBdr>
        <w:top w:val="none" w:sz="0" w:space="0" w:color="auto"/>
        <w:left w:val="none" w:sz="0" w:space="0" w:color="auto"/>
        <w:bottom w:val="none" w:sz="0" w:space="0" w:color="auto"/>
        <w:right w:val="none" w:sz="0" w:space="0" w:color="auto"/>
      </w:divBdr>
    </w:div>
    <w:div w:id="706443346">
      <w:marLeft w:val="480"/>
      <w:marRight w:val="0"/>
      <w:marTop w:val="0"/>
      <w:marBottom w:val="0"/>
      <w:divBdr>
        <w:top w:val="none" w:sz="0" w:space="0" w:color="auto"/>
        <w:left w:val="none" w:sz="0" w:space="0" w:color="auto"/>
        <w:bottom w:val="none" w:sz="0" w:space="0" w:color="auto"/>
        <w:right w:val="none" w:sz="0" w:space="0" w:color="auto"/>
      </w:divBdr>
    </w:div>
    <w:div w:id="706568293">
      <w:marLeft w:val="480"/>
      <w:marRight w:val="0"/>
      <w:marTop w:val="0"/>
      <w:marBottom w:val="0"/>
      <w:divBdr>
        <w:top w:val="none" w:sz="0" w:space="0" w:color="auto"/>
        <w:left w:val="none" w:sz="0" w:space="0" w:color="auto"/>
        <w:bottom w:val="none" w:sz="0" w:space="0" w:color="auto"/>
        <w:right w:val="none" w:sz="0" w:space="0" w:color="auto"/>
      </w:divBdr>
    </w:div>
    <w:div w:id="706636538">
      <w:marLeft w:val="480"/>
      <w:marRight w:val="0"/>
      <w:marTop w:val="0"/>
      <w:marBottom w:val="0"/>
      <w:divBdr>
        <w:top w:val="none" w:sz="0" w:space="0" w:color="auto"/>
        <w:left w:val="none" w:sz="0" w:space="0" w:color="auto"/>
        <w:bottom w:val="none" w:sz="0" w:space="0" w:color="auto"/>
        <w:right w:val="none" w:sz="0" w:space="0" w:color="auto"/>
      </w:divBdr>
    </w:div>
    <w:div w:id="706637603">
      <w:marLeft w:val="480"/>
      <w:marRight w:val="0"/>
      <w:marTop w:val="0"/>
      <w:marBottom w:val="0"/>
      <w:divBdr>
        <w:top w:val="none" w:sz="0" w:space="0" w:color="auto"/>
        <w:left w:val="none" w:sz="0" w:space="0" w:color="auto"/>
        <w:bottom w:val="none" w:sz="0" w:space="0" w:color="auto"/>
        <w:right w:val="none" w:sz="0" w:space="0" w:color="auto"/>
      </w:divBdr>
    </w:div>
    <w:div w:id="706687038">
      <w:marLeft w:val="480"/>
      <w:marRight w:val="0"/>
      <w:marTop w:val="0"/>
      <w:marBottom w:val="0"/>
      <w:divBdr>
        <w:top w:val="none" w:sz="0" w:space="0" w:color="auto"/>
        <w:left w:val="none" w:sz="0" w:space="0" w:color="auto"/>
        <w:bottom w:val="none" w:sz="0" w:space="0" w:color="auto"/>
        <w:right w:val="none" w:sz="0" w:space="0" w:color="auto"/>
      </w:divBdr>
    </w:div>
    <w:div w:id="706759563">
      <w:marLeft w:val="480"/>
      <w:marRight w:val="0"/>
      <w:marTop w:val="0"/>
      <w:marBottom w:val="0"/>
      <w:divBdr>
        <w:top w:val="none" w:sz="0" w:space="0" w:color="auto"/>
        <w:left w:val="none" w:sz="0" w:space="0" w:color="auto"/>
        <w:bottom w:val="none" w:sz="0" w:space="0" w:color="auto"/>
        <w:right w:val="none" w:sz="0" w:space="0" w:color="auto"/>
      </w:divBdr>
    </w:div>
    <w:div w:id="706832647">
      <w:bodyDiv w:val="1"/>
      <w:marLeft w:val="0"/>
      <w:marRight w:val="0"/>
      <w:marTop w:val="0"/>
      <w:marBottom w:val="0"/>
      <w:divBdr>
        <w:top w:val="none" w:sz="0" w:space="0" w:color="auto"/>
        <w:left w:val="none" w:sz="0" w:space="0" w:color="auto"/>
        <w:bottom w:val="none" w:sz="0" w:space="0" w:color="auto"/>
        <w:right w:val="none" w:sz="0" w:space="0" w:color="auto"/>
      </w:divBdr>
    </w:div>
    <w:div w:id="706834611">
      <w:marLeft w:val="480"/>
      <w:marRight w:val="0"/>
      <w:marTop w:val="0"/>
      <w:marBottom w:val="0"/>
      <w:divBdr>
        <w:top w:val="none" w:sz="0" w:space="0" w:color="auto"/>
        <w:left w:val="none" w:sz="0" w:space="0" w:color="auto"/>
        <w:bottom w:val="none" w:sz="0" w:space="0" w:color="auto"/>
        <w:right w:val="none" w:sz="0" w:space="0" w:color="auto"/>
      </w:divBdr>
    </w:div>
    <w:div w:id="706836439">
      <w:marLeft w:val="480"/>
      <w:marRight w:val="0"/>
      <w:marTop w:val="0"/>
      <w:marBottom w:val="0"/>
      <w:divBdr>
        <w:top w:val="none" w:sz="0" w:space="0" w:color="auto"/>
        <w:left w:val="none" w:sz="0" w:space="0" w:color="auto"/>
        <w:bottom w:val="none" w:sz="0" w:space="0" w:color="auto"/>
        <w:right w:val="none" w:sz="0" w:space="0" w:color="auto"/>
      </w:divBdr>
    </w:div>
    <w:div w:id="707022786">
      <w:marLeft w:val="480"/>
      <w:marRight w:val="0"/>
      <w:marTop w:val="0"/>
      <w:marBottom w:val="0"/>
      <w:divBdr>
        <w:top w:val="none" w:sz="0" w:space="0" w:color="auto"/>
        <w:left w:val="none" w:sz="0" w:space="0" w:color="auto"/>
        <w:bottom w:val="none" w:sz="0" w:space="0" w:color="auto"/>
        <w:right w:val="none" w:sz="0" w:space="0" w:color="auto"/>
      </w:divBdr>
    </w:div>
    <w:div w:id="707073539">
      <w:marLeft w:val="480"/>
      <w:marRight w:val="0"/>
      <w:marTop w:val="0"/>
      <w:marBottom w:val="0"/>
      <w:divBdr>
        <w:top w:val="none" w:sz="0" w:space="0" w:color="auto"/>
        <w:left w:val="none" w:sz="0" w:space="0" w:color="auto"/>
        <w:bottom w:val="none" w:sz="0" w:space="0" w:color="auto"/>
        <w:right w:val="none" w:sz="0" w:space="0" w:color="auto"/>
      </w:divBdr>
    </w:div>
    <w:div w:id="707487977">
      <w:marLeft w:val="480"/>
      <w:marRight w:val="0"/>
      <w:marTop w:val="0"/>
      <w:marBottom w:val="0"/>
      <w:divBdr>
        <w:top w:val="none" w:sz="0" w:space="0" w:color="auto"/>
        <w:left w:val="none" w:sz="0" w:space="0" w:color="auto"/>
        <w:bottom w:val="none" w:sz="0" w:space="0" w:color="auto"/>
        <w:right w:val="none" w:sz="0" w:space="0" w:color="auto"/>
      </w:divBdr>
    </w:div>
    <w:div w:id="707528766">
      <w:marLeft w:val="480"/>
      <w:marRight w:val="0"/>
      <w:marTop w:val="0"/>
      <w:marBottom w:val="0"/>
      <w:divBdr>
        <w:top w:val="none" w:sz="0" w:space="0" w:color="auto"/>
        <w:left w:val="none" w:sz="0" w:space="0" w:color="auto"/>
        <w:bottom w:val="none" w:sz="0" w:space="0" w:color="auto"/>
        <w:right w:val="none" w:sz="0" w:space="0" w:color="auto"/>
      </w:divBdr>
    </w:div>
    <w:div w:id="707605714">
      <w:bodyDiv w:val="1"/>
      <w:marLeft w:val="0"/>
      <w:marRight w:val="0"/>
      <w:marTop w:val="0"/>
      <w:marBottom w:val="0"/>
      <w:divBdr>
        <w:top w:val="none" w:sz="0" w:space="0" w:color="auto"/>
        <w:left w:val="none" w:sz="0" w:space="0" w:color="auto"/>
        <w:bottom w:val="none" w:sz="0" w:space="0" w:color="auto"/>
        <w:right w:val="none" w:sz="0" w:space="0" w:color="auto"/>
      </w:divBdr>
      <w:divsChild>
        <w:div w:id="7101855">
          <w:marLeft w:val="480"/>
          <w:marRight w:val="0"/>
          <w:marTop w:val="0"/>
          <w:marBottom w:val="0"/>
          <w:divBdr>
            <w:top w:val="none" w:sz="0" w:space="0" w:color="auto"/>
            <w:left w:val="none" w:sz="0" w:space="0" w:color="auto"/>
            <w:bottom w:val="none" w:sz="0" w:space="0" w:color="auto"/>
            <w:right w:val="none" w:sz="0" w:space="0" w:color="auto"/>
          </w:divBdr>
        </w:div>
        <w:div w:id="42607905">
          <w:marLeft w:val="480"/>
          <w:marRight w:val="0"/>
          <w:marTop w:val="0"/>
          <w:marBottom w:val="0"/>
          <w:divBdr>
            <w:top w:val="none" w:sz="0" w:space="0" w:color="auto"/>
            <w:left w:val="none" w:sz="0" w:space="0" w:color="auto"/>
            <w:bottom w:val="none" w:sz="0" w:space="0" w:color="auto"/>
            <w:right w:val="none" w:sz="0" w:space="0" w:color="auto"/>
          </w:divBdr>
        </w:div>
        <w:div w:id="44565960">
          <w:marLeft w:val="480"/>
          <w:marRight w:val="0"/>
          <w:marTop w:val="0"/>
          <w:marBottom w:val="0"/>
          <w:divBdr>
            <w:top w:val="none" w:sz="0" w:space="0" w:color="auto"/>
            <w:left w:val="none" w:sz="0" w:space="0" w:color="auto"/>
            <w:bottom w:val="none" w:sz="0" w:space="0" w:color="auto"/>
            <w:right w:val="none" w:sz="0" w:space="0" w:color="auto"/>
          </w:divBdr>
        </w:div>
        <w:div w:id="61101514">
          <w:marLeft w:val="480"/>
          <w:marRight w:val="0"/>
          <w:marTop w:val="0"/>
          <w:marBottom w:val="0"/>
          <w:divBdr>
            <w:top w:val="none" w:sz="0" w:space="0" w:color="auto"/>
            <w:left w:val="none" w:sz="0" w:space="0" w:color="auto"/>
            <w:bottom w:val="none" w:sz="0" w:space="0" w:color="auto"/>
            <w:right w:val="none" w:sz="0" w:space="0" w:color="auto"/>
          </w:divBdr>
        </w:div>
        <w:div w:id="64450999">
          <w:marLeft w:val="480"/>
          <w:marRight w:val="0"/>
          <w:marTop w:val="0"/>
          <w:marBottom w:val="0"/>
          <w:divBdr>
            <w:top w:val="none" w:sz="0" w:space="0" w:color="auto"/>
            <w:left w:val="none" w:sz="0" w:space="0" w:color="auto"/>
            <w:bottom w:val="none" w:sz="0" w:space="0" w:color="auto"/>
            <w:right w:val="none" w:sz="0" w:space="0" w:color="auto"/>
          </w:divBdr>
        </w:div>
        <w:div w:id="146094967">
          <w:marLeft w:val="480"/>
          <w:marRight w:val="0"/>
          <w:marTop w:val="0"/>
          <w:marBottom w:val="0"/>
          <w:divBdr>
            <w:top w:val="none" w:sz="0" w:space="0" w:color="auto"/>
            <w:left w:val="none" w:sz="0" w:space="0" w:color="auto"/>
            <w:bottom w:val="none" w:sz="0" w:space="0" w:color="auto"/>
            <w:right w:val="none" w:sz="0" w:space="0" w:color="auto"/>
          </w:divBdr>
        </w:div>
        <w:div w:id="156460847">
          <w:marLeft w:val="480"/>
          <w:marRight w:val="0"/>
          <w:marTop w:val="0"/>
          <w:marBottom w:val="0"/>
          <w:divBdr>
            <w:top w:val="none" w:sz="0" w:space="0" w:color="auto"/>
            <w:left w:val="none" w:sz="0" w:space="0" w:color="auto"/>
            <w:bottom w:val="none" w:sz="0" w:space="0" w:color="auto"/>
            <w:right w:val="none" w:sz="0" w:space="0" w:color="auto"/>
          </w:divBdr>
        </w:div>
        <w:div w:id="160126061">
          <w:marLeft w:val="480"/>
          <w:marRight w:val="0"/>
          <w:marTop w:val="0"/>
          <w:marBottom w:val="0"/>
          <w:divBdr>
            <w:top w:val="none" w:sz="0" w:space="0" w:color="auto"/>
            <w:left w:val="none" w:sz="0" w:space="0" w:color="auto"/>
            <w:bottom w:val="none" w:sz="0" w:space="0" w:color="auto"/>
            <w:right w:val="none" w:sz="0" w:space="0" w:color="auto"/>
          </w:divBdr>
        </w:div>
        <w:div w:id="204290574">
          <w:marLeft w:val="480"/>
          <w:marRight w:val="0"/>
          <w:marTop w:val="0"/>
          <w:marBottom w:val="0"/>
          <w:divBdr>
            <w:top w:val="none" w:sz="0" w:space="0" w:color="auto"/>
            <w:left w:val="none" w:sz="0" w:space="0" w:color="auto"/>
            <w:bottom w:val="none" w:sz="0" w:space="0" w:color="auto"/>
            <w:right w:val="none" w:sz="0" w:space="0" w:color="auto"/>
          </w:divBdr>
        </w:div>
        <w:div w:id="204293887">
          <w:marLeft w:val="480"/>
          <w:marRight w:val="0"/>
          <w:marTop w:val="0"/>
          <w:marBottom w:val="0"/>
          <w:divBdr>
            <w:top w:val="none" w:sz="0" w:space="0" w:color="auto"/>
            <w:left w:val="none" w:sz="0" w:space="0" w:color="auto"/>
            <w:bottom w:val="none" w:sz="0" w:space="0" w:color="auto"/>
            <w:right w:val="none" w:sz="0" w:space="0" w:color="auto"/>
          </w:divBdr>
        </w:div>
        <w:div w:id="231622855">
          <w:marLeft w:val="480"/>
          <w:marRight w:val="0"/>
          <w:marTop w:val="0"/>
          <w:marBottom w:val="0"/>
          <w:divBdr>
            <w:top w:val="none" w:sz="0" w:space="0" w:color="auto"/>
            <w:left w:val="none" w:sz="0" w:space="0" w:color="auto"/>
            <w:bottom w:val="none" w:sz="0" w:space="0" w:color="auto"/>
            <w:right w:val="none" w:sz="0" w:space="0" w:color="auto"/>
          </w:divBdr>
        </w:div>
        <w:div w:id="294874367">
          <w:marLeft w:val="480"/>
          <w:marRight w:val="0"/>
          <w:marTop w:val="0"/>
          <w:marBottom w:val="0"/>
          <w:divBdr>
            <w:top w:val="none" w:sz="0" w:space="0" w:color="auto"/>
            <w:left w:val="none" w:sz="0" w:space="0" w:color="auto"/>
            <w:bottom w:val="none" w:sz="0" w:space="0" w:color="auto"/>
            <w:right w:val="none" w:sz="0" w:space="0" w:color="auto"/>
          </w:divBdr>
        </w:div>
        <w:div w:id="331571448">
          <w:marLeft w:val="480"/>
          <w:marRight w:val="0"/>
          <w:marTop w:val="0"/>
          <w:marBottom w:val="0"/>
          <w:divBdr>
            <w:top w:val="none" w:sz="0" w:space="0" w:color="auto"/>
            <w:left w:val="none" w:sz="0" w:space="0" w:color="auto"/>
            <w:bottom w:val="none" w:sz="0" w:space="0" w:color="auto"/>
            <w:right w:val="none" w:sz="0" w:space="0" w:color="auto"/>
          </w:divBdr>
        </w:div>
        <w:div w:id="336857013">
          <w:marLeft w:val="480"/>
          <w:marRight w:val="0"/>
          <w:marTop w:val="0"/>
          <w:marBottom w:val="0"/>
          <w:divBdr>
            <w:top w:val="none" w:sz="0" w:space="0" w:color="auto"/>
            <w:left w:val="none" w:sz="0" w:space="0" w:color="auto"/>
            <w:bottom w:val="none" w:sz="0" w:space="0" w:color="auto"/>
            <w:right w:val="none" w:sz="0" w:space="0" w:color="auto"/>
          </w:divBdr>
        </w:div>
        <w:div w:id="343871372">
          <w:marLeft w:val="480"/>
          <w:marRight w:val="0"/>
          <w:marTop w:val="0"/>
          <w:marBottom w:val="0"/>
          <w:divBdr>
            <w:top w:val="none" w:sz="0" w:space="0" w:color="auto"/>
            <w:left w:val="none" w:sz="0" w:space="0" w:color="auto"/>
            <w:bottom w:val="none" w:sz="0" w:space="0" w:color="auto"/>
            <w:right w:val="none" w:sz="0" w:space="0" w:color="auto"/>
          </w:divBdr>
        </w:div>
        <w:div w:id="369036967">
          <w:marLeft w:val="480"/>
          <w:marRight w:val="0"/>
          <w:marTop w:val="0"/>
          <w:marBottom w:val="0"/>
          <w:divBdr>
            <w:top w:val="none" w:sz="0" w:space="0" w:color="auto"/>
            <w:left w:val="none" w:sz="0" w:space="0" w:color="auto"/>
            <w:bottom w:val="none" w:sz="0" w:space="0" w:color="auto"/>
            <w:right w:val="none" w:sz="0" w:space="0" w:color="auto"/>
          </w:divBdr>
        </w:div>
        <w:div w:id="378550171">
          <w:marLeft w:val="480"/>
          <w:marRight w:val="0"/>
          <w:marTop w:val="0"/>
          <w:marBottom w:val="0"/>
          <w:divBdr>
            <w:top w:val="none" w:sz="0" w:space="0" w:color="auto"/>
            <w:left w:val="none" w:sz="0" w:space="0" w:color="auto"/>
            <w:bottom w:val="none" w:sz="0" w:space="0" w:color="auto"/>
            <w:right w:val="none" w:sz="0" w:space="0" w:color="auto"/>
          </w:divBdr>
        </w:div>
        <w:div w:id="382751589">
          <w:marLeft w:val="480"/>
          <w:marRight w:val="0"/>
          <w:marTop w:val="0"/>
          <w:marBottom w:val="0"/>
          <w:divBdr>
            <w:top w:val="none" w:sz="0" w:space="0" w:color="auto"/>
            <w:left w:val="none" w:sz="0" w:space="0" w:color="auto"/>
            <w:bottom w:val="none" w:sz="0" w:space="0" w:color="auto"/>
            <w:right w:val="none" w:sz="0" w:space="0" w:color="auto"/>
          </w:divBdr>
        </w:div>
        <w:div w:id="387458547">
          <w:marLeft w:val="480"/>
          <w:marRight w:val="0"/>
          <w:marTop w:val="0"/>
          <w:marBottom w:val="0"/>
          <w:divBdr>
            <w:top w:val="none" w:sz="0" w:space="0" w:color="auto"/>
            <w:left w:val="none" w:sz="0" w:space="0" w:color="auto"/>
            <w:bottom w:val="none" w:sz="0" w:space="0" w:color="auto"/>
            <w:right w:val="none" w:sz="0" w:space="0" w:color="auto"/>
          </w:divBdr>
        </w:div>
        <w:div w:id="399444720">
          <w:marLeft w:val="480"/>
          <w:marRight w:val="0"/>
          <w:marTop w:val="0"/>
          <w:marBottom w:val="0"/>
          <w:divBdr>
            <w:top w:val="none" w:sz="0" w:space="0" w:color="auto"/>
            <w:left w:val="none" w:sz="0" w:space="0" w:color="auto"/>
            <w:bottom w:val="none" w:sz="0" w:space="0" w:color="auto"/>
            <w:right w:val="none" w:sz="0" w:space="0" w:color="auto"/>
          </w:divBdr>
        </w:div>
        <w:div w:id="400637841">
          <w:marLeft w:val="480"/>
          <w:marRight w:val="0"/>
          <w:marTop w:val="0"/>
          <w:marBottom w:val="0"/>
          <w:divBdr>
            <w:top w:val="none" w:sz="0" w:space="0" w:color="auto"/>
            <w:left w:val="none" w:sz="0" w:space="0" w:color="auto"/>
            <w:bottom w:val="none" w:sz="0" w:space="0" w:color="auto"/>
            <w:right w:val="none" w:sz="0" w:space="0" w:color="auto"/>
          </w:divBdr>
        </w:div>
        <w:div w:id="465203324">
          <w:marLeft w:val="480"/>
          <w:marRight w:val="0"/>
          <w:marTop w:val="0"/>
          <w:marBottom w:val="0"/>
          <w:divBdr>
            <w:top w:val="none" w:sz="0" w:space="0" w:color="auto"/>
            <w:left w:val="none" w:sz="0" w:space="0" w:color="auto"/>
            <w:bottom w:val="none" w:sz="0" w:space="0" w:color="auto"/>
            <w:right w:val="none" w:sz="0" w:space="0" w:color="auto"/>
          </w:divBdr>
        </w:div>
        <w:div w:id="493953338">
          <w:marLeft w:val="480"/>
          <w:marRight w:val="0"/>
          <w:marTop w:val="0"/>
          <w:marBottom w:val="0"/>
          <w:divBdr>
            <w:top w:val="none" w:sz="0" w:space="0" w:color="auto"/>
            <w:left w:val="none" w:sz="0" w:space="0" w:color="auto"/>
            <w:bottom w:val="none" w:sz="0" w:space="0" w:color="auto"/>
            <w:right w:val="none" w:sz="0" w:space="0" w:color="auto"/>
          </w:divBdr>
        </w:div>
        <w:div w:id="559443848">
          <w:marLeft w:val="480"/>
          <w:marRight w:val="0"/>
          <w:marTop w:val="0"/>
          <w:marBottom w:val="0"/>
          <w:divBdr>
            <w:top w:val="none" w:sz="0" w:space="0" w:color="auto"/>
            <w:left w:val="none" w:sz="0" w:space="0" w:color="auto"/>
            <w:bottom w:val="none" w:sz="0" w:space="0" w:color="auto"/>
            <w:right w:val="none" w:sz="0" w:space="0" w:color="auto"/>
          </w:divBdr>
        </w:div>
        <w:div w:id="564267091">
          <w:marLeft w:val="480"/>
          <w:marRight w:val="0"/>
          <w:marTop w:val="0"/>
          <w:marBottom w:val="0"/>
          <w:divBdr>
            <w:top w:val="none" w:sz="0" w:space="0" w:color="auto"/>
            <w:left w:val="none" w:sz="0" w:space="0" w:color="auto"/>
            <w:bottom w:val="none" w:sz="0" w:space="0" w:color="auto"/>
            <w:right w:val="none" w:sz="0" w:space="0" w:color="auto"/>
          </w:divBdr>
        </w:div>
        <w:div w:id="566064814">
          <w:marLeft w:val="480"/>
          <w:marRight w:val="0"/>
          <w:marTop w:val="0"/>
          <w:marBottom w:val="0"/>
          <w:divBdr>
            <w:top w:val="none" w:sz="0" w:space="0" w:color="auto"/>
            <w:left w:val="none" w:sz="0" w:space="0" w:color="auto"/>
            <w:bottom w:val="none" w:sz="0" w:space="0" w:color="auto"/>
            <w:right w:val="none" w:sz="0" w:space="0" w:color="auto"/>
          </w:divBdr>
        </w:div>
        <w:div w:id="569730858">
          <w:marLeft w:val="480"/>
          <w:marRight w:val="0"/>
          <w:marTop w:val="0"/>
          <w:marBottom w:val="0"/>
          <w:divBdr>
            <w:top w:val="none" w:sz="0" w:space="0" w:color="auto"/>
            <w:left w:val="none" w:sz="0" w:space="0" w:color="auto"/>
            <w:bottom w:val="none" w:sz="0" w:space="0" w:color="auto"/>
            <w:right w:val="none" w:sz="0" w:space="0" w:color="auto"/>
          </w:divBdr>
        </w:div>
        <w:div w:id="575744727">
          <w:marLeft w:val="480"/>
          <w:marRight w:val="0"/>
          <w:marTop w:val="0"/>
          <w:marBottom w:val="0"/>
          <w:divBdr>
            <w:top w:val="none" w:sz="0" w:space="0" w:color="auto"/>
            <w:left w:val="none" w:sz="0" w:space="0" w:color="auto"/>
            <w:bottom w:val="none" w:sz="0" w:space="0" w:color="auto"/>
            <w:right w:val="none" w:sz="0" w:space="0" w:color="auto"/>
          </w:divBdr>
        </w:div>
        <w:div w:id="592395115">
          <w:marLeft w:val="480"/>
          <w:marRight w:val="0"/>
          <w:marTop w:val="0"/>
          <w:marBottom w:val="0"/>
          <w:divBdr>
            <w:top w:val="none" w:sz="0" w:space="0" w:color="auto"/>
            <w:left w:val="none" w:sz="0" w:space="0" w:color="auto"/>
            <w:bottom w:val="none" w:sz="0" w:space="0" w:color="auto"/>
            <w:right w:val="none" w:sz="0" w:space="0" w:color="auto"/>
          </w:divBdr>
        </w:div>
        <w:div w:id="643969790">
          <w:marLeft w:val="480"/>
          <w:marRight w:val="0"/>
          <w:marTop w:val="0"/>
          <w:marBottom w:val="0"/>
          <w:divBdr>
            <w:top w:val="none" w:sz="0" w:space="0" w:color="auto"/>
            <w:left w:val="none" w:sz="0" w:space="0" w:color="auto"/>
            <w:bottom w:val="none" w:sz="0" w:space="0" w:color="auto"/>
            <w:right w:val="none" w:sz="0" w:space="0" w:color="auto"/>
          </w:divBdr>
        </w:div>
        <w:div w:id="651373025">
          <w:marLeft w:val="480"/>
          <w:marRight w:val="0"/>
          <w:marTop w:val="0"/>
          <w:marBottom w:val="0"/>
          <w:divBdr>
            <w:top w:val="none" w:sz="0" w:space="0" w:color="auto"/>
            <w:left w:val="none" w:sz="0" w:space="0" w:color="auto"/>
            <w:bottom w:val="none" w:sz="0" w:space="0" w:color="auto"/>
            <w:right w:val="none" w:sz="0" w:space="0" w:color="auto"/>
          </w:divBdr>
        </w:div>
        <w:div w:id="654651753">
          <w:marLeft w:val="480"/>
          <w:marRight w:val="0"/>
          <w:marTop w:val="0"/>
          <w:marBottom w:val="0"/>
          <w:divBdr>
            <w:top w:val="none" w:sz="0" w:space="0" w:color="auto"/>
            <w:left w:val="none" w:sz="0" w:space="0" w:color="auto"/>
            <w:bottom w:val="none" w:sz="0" w:space="0" w:color="auto"/>
            <w:right w:val="none" w:sz="0" w:space="0" w:color="auto"/>
          </w:divBdr>
        </w:div>
        <w:div w:id="659390419">
          <w:marLeft w:val="480"/>
          <w:marRight w:val="0"/>
          <w:marTop w:val="0"/>
          <w:marBottom w:val="0"/>
          <w:divBdr>
            <w:top w:val="none" w:sz="0" w:space="0" w:color="auto"/>
            <w:left w:val="none" w:sz="0" w:space="0" w:color="auto"/>
            <w:bottom w:val="none" w:sz="0" w:space="0" w:color="auto"/>
            <w:right w:val="none" w:sz="0" w:space="0" w:color="auto"/>
          </w:divBdr>
        </w:div>
        <w:div w:id="713846583">
          <w:marLeft w:val="480"/>
          <w:marRight w:val="0"/>
          <w:marTop w:val="0"/>
          <w:marBottom w:val="0"/>
          <w:divBdr>
            <w:top w:val="none" w:sz="0" w:space="0" w:color="auto"/>
            <w:left w:val="none" w:sz="0" w:space="0" w:color="auto"/>
            <w:bottom w:val="none" w:sz="0" w:space="0" w:color="auto"/>
            <w:right w:val="none" w:sz="0" w:space="0" w:color="auto"/>
          </w:divBdr>
        </w:div>
        <w:div w:id="719092419">
          <w:marLeft w:val="480"/>
          <w:marRight w:val="0"/>
          <w:marTop w:val="0"/>
          <w:marBottom w:val="0"/>
          <w:divBdr>
            <w:top w:val="none" w:sz="0" w:space="0" w:color="auto"/>
            <w:left w:val="none" w:sz="0" w:space="0" w:color="auto"/>
            <w:bottom w:val="none" w:sz="0" w:space="0" w:color="auto"/>
            <w:right w:val="none" w:sz="0" w:space="0" w:color="auto"/>
          </w:divBdr>
        </w:div>
        <w:div w:id="743334164">
          <w:marLeft w:val="480"/>
          <w:marRight w:val="0"/>
          <w:marTop w:val="0"/>
          <w:marBottom w:val="0"/>
          <w:divBdr>
            <w:top w:val="none" w:sz="0" w:space="0" w:color="auto"/>
            <w:left w:val="none" w:sz="0" w:space="0" w:color="auto"/>
            <w:bottom w:val="none" w:sz="0" w:space="0" w:color="auto"/>
            <w:right w:val="none" w:sz="0" w:space="0" w:color="auto"/>
          </w:divBdr>
        </w:div>
        <w:div w:id="744644341">
          <w:marLeft w:val="480"/>
          <w:marRight w:val="0"/>
          <w:marTop w:val="0"/>
          <w:marBottom w:val="0"/>
          <w:divBdr>
            <w:top w:val="none" w:sz="0" w:space="0" w:color="auto"/>
            <w:left w:val="none" w:sz="0" w:space="0" w:color="auto"/>
            <w:bottom w:val="none" w:sz="0" w:space="0" w:color="auto"/>
            <w:right w:val="none" w:sz="0" w:space="0" w:color="auto"/>
          </w:divBdr>
        </w:div>
        <w:div w:id="749080109">
          <w:marLeft w:val="480"/>
          <w:marRight w:val="0"/>
          <w:marTop w:val="0"/>
          <w:marBottom w:val="0"/>
          <w:divBdr>
            <w:top w:val="none" w:sz="0" w:space="0" w:color="auto"/>
            <w:left w:val="none" w:sz="0" w:space="0" w:color="auto"/>
            <w:bottom w:val="none" w:sz="0" w:space="0" w:color="auto"/>
            <w:right w:val="none" w:sz="0" w:space="0" w:color="auto"/>
          </w:divBdr>
        </w:div>
        <w:div w:id="761880604">
          <w:marLeft w:val="480"/>
          <w:marRight w:val="0"/>
          <w:marTop w:val="0"/>
          <w:marBottom w:val="0"/>
          <w:divBdr>
            <w:top w:val="none" w:sz="0" w:space="0" w:color="auto"/>
            <w:left w:val="none" w:sz="0" w:space="0" w:color="auto"/>
            <w:bottom w:val="none" w:sz="0" w:space="0" w:color="auto"/>
            <w:right w:val="none" w:sz="0" w:space="0" w:color="auto"/>
          </w:divBdr>
        </w:div>
        <w:div w:id="819158287">
          <w:marLeft w:val="480"/>
          <w:marRight w:val="0"/>
          <w:marTop w:val="0"/>
          <w:marBottom w:val="0"/>
          <w:divBdr>
            <w:top w:val="none" w:sz="0" w:space="0" w:color="auto"/>
            <w:left w:val="none" w:sz="0" w:space="0" w:color="auto"/>
            <w:bottom w:val="none" w:sz="0" w:space="0" w:color="auto"/>
            <w:right w:val="none" w:sz="0" w:space="0" w:color="auto"/>
          </w:divBdr>
        </w:div>
        <w:div w:id="867647321">
          <w:marLeft w:val="480"/>
          <w:marRight w:val="0"/>
          <w:marTop w:val="0"/>
          <w:marBottom w:val="0"/>
          <w:divBdr>
            <w:top w:val="none" w:sz="0" w:space="0" w:color="auto"/>
            <w:left w:val="none" w:sz="0" w:space="0" w:color="auto"/>
            <w:bottom w:val="none" w:sz="0" w:space="0" w:color="auto"/>
            <w:right w:val="none" w:sz="0" w:space="0" w:color="auto"/>
          </w:divBdr>
        </w:div>
        <w:div w:id="912937076">
          <w:marLeft w:val="480"/>
          <w:marRight w:val="0"/>
          <w:marTop w:val="0"/>
          <w:marBottom w:val="0"/>
          <w:divBdr>
            <w:top w:val="none" w:sz="0" w:space="0" w:color="auto"/>
            <w:left w:val="none" w:sz="0" w:space="0" w:color="auto"/>
            <w:bottom w:val="none" w:sz="0" w:space="0" w:color="auto"/>
            <w:right w:val="none" w:sz="0" w:space="0" w:color="auto"/>
          </w:divBdr>
        </w:div>
        <w:div w:id="913584360">
          <w:marLeft w:val="480"/>
          <w:marRight w:val="0"/>
          <w:marTop w:val="0"/>
          <w:marBottom w:val="0"/>
          <w:divBdr>
            <w:top w:val="none" w:sz="0" w:space="0" w:color="auto"/>
            <w:left w:val="none" w:sz="0" w:space="0" w:color="auto"/>
            <w:bottom w:val="none" w:sz="0" w:space="0" w:color="auto"/>
            <w:right w:val="none" w:sz="0" w:space="0" w:color="auto"/>
          </w:divBdr>
        </w:div>
        <w:div w:id="913900893">
          <w:marLeft w:val="480"/>
          <w:marRight w:val="0"/>
          <w:marTop w:val="0"/>
          <w:marBottom w:val="0"/>
          <w:divBdr>
            <w:top w:val="none" w:sz="0" w:space="0" w:color="auto"/>
            <w:left w:val="none" w:sz="0" w:space="0" w:color="auto"/>
            <w:bottom w:val="none" w:sz="0" w:space="0" w:color="auto"/>
            <w:right w:val="none" w:sz="0" w:space="0" w:color="auto"/>
          </w:divBdr>
        </w:div>
        <w:div w:id="918634195">
          <w:marLeft w:val="480"/>
          <w:marRight w:val="0"/>
          <w:marTop w:val="0"/>
          <w:marBottom w:val="0"/>
          <w:divBdr>
            <w:top w:val="none" w:sz="0" w:space="0" w:color="auto"/>
            <w:left w:val="none" w:sz="0" w:space="0" w:color="auto"/>
            <w:bottom w:val="none" w:sz="0" w:space="0" w:color="auto"/>
            <w:right w:val="none" w:sz="0" w:space="0" w:color="auto"/>
          </w:divBdr>
        </w:div>
        <w:div w:id="932250756">
          <w:marLeft w:val="480"/>
          <w:marRight w:val="0"/>
          <w:marTop w:val="0"/>
          <w:marBottom w:val="0"/>
          <w:divBdr>
            <w:top w:val="none" w:sz="0" w:space="0" w:color="auto"/>
            <w:left w:val="none" w:sz="0" w:space="0" w:color="auto"/>
            <w:bottom w:val="none" w:sz="0" w:space="0" w:color="auto"/>
            <w:right w:val="none" w:sz="0" w:space="0" w:color="auto"/>
          </w:divBdr>
        </w:div>
        <w:div w:id="949777824">
          <w:marLeft w:val="480"/>
          <w:marRight w:val="0"/>
          <w:marTop w:val="0"/>
          <w:marBottom w:val="0"/>
          <w:divBdr>
            <w:top w:val="none" w:sz="0" w:space="0" w:color="auto"/>
            <w:left w:val="none" w:sz="0" w:space="0" w:color="auto"/>
            <w:bottom w:val="none" w:sz="0" w:space="0" w:color="auto"/>
            <w:right w:val="none" w:sz="0" w:space="0" w:color="auto"/>
          </w:divBdr>
        </w:div>
        <w:div w:id="992219445">
          <w:marLeft w:val="480"/>
          <w:marRight w:val="0"/>
          <w:marTop w:val="0"/>
          <w:marBottom w:val="0"/>
          <w:divBdr>
            <w:top w:val="none" w:sz="0" w:space="0" w:color="auto"/>
            <w:left w:val="none" w:sz="0" w:space="0" w:color="auto"/>
            <w:bottom w:val="none" w:sz="0" w:space="0" w:color="auto"/>
            <w:right w:val="none" w:sz="0" w:space="0" w:color="auto"/>
          </w:divBdr>
        </w:div>
        <w:div w:id="1039286300">
          <w:marLeft w:val="480"/>
          <w:marRight w:val="0"/>
          <w:marTop w:val="0"/>
          <w:marBottom w:val="0"/>
          <w:divBdr>
            <w:top w:val="none" w:sz="0" w:space="0" w:color="auto"/>
            <w:left w:val="none" w:sz="0" w:space="0" w:color="auto"/>
            <w:bottom w:val="none" w:sz="0" w:space="0" w:color="auto"/>
            <w:right w:val="none" w:sz="0" w:space="0" w:color="auto"/>
          </w:divBdr>
        </w:div>
        <w:div w:id="1047218820">
          <w:marLeft w:val="480"/>
          <w:marRight w:val="0"/>
          <w:marTop w:val="0"/>
          <w:marBottom w:val="0"/>
          <w:divBdr>
            <w:top w:val="none" w:sz="0" w:space="0" w:color="auto"/>
            <w:left w:val="none" w:sz="0" w:space="0" w:color="auto"/>
            <w:bottom w:val="none" w:sz="0" w:space="0" w:color="auto"/>
            <w:right w:val="none" w:sz="0" w:space="0" w:color="auto"/>
          </w:divBdr>
        </w:div>
        <w:div w:id="1057701547">
          <w:marLeft w:val="480"/>
          <w:marRight w:val="0"/>
          <w:marTop w:val="0"/>
          <w:marBottom w:val="0"/>
          <w:divBdr>
            <w:top w:val="none" w:sz="0" w:space="0" w:color="auto"/>
            <w:left w:val="none" w:sz="0" w:space="0" w:color="auto"/>
            <w:bottom w:val="none" w:sz="0" w:space="0" w:color="auto"/>
            <w:right w:val="none" w:sz="0" w:space="0" w:color="auto"/>
          </w:divBdr>
        </w:div>
        <w:div w:id="1108505281">
          <w:marLeft w:val="480"/>
          <w:marRight w:val="0"/>
          <w:marTop w:val="0"/>
          <w:marBottom w:val="0"/>
          <w:divBdr>
            <w:top w:val="none" w:sz="0" w:space="0" w:color="auto"/>
            <w:left w:val="none" w:sz="0" w:space="0" w:color="auto"/>
            <w:bottom w:val="none" w:sz="0" w:space="0" w:color="auto"/>
            <w:right w:val="none" w:sz="0" w:space="0" w:color="auto"/>
          </w:divBdr>
        </w:div>
        <w:div w:id="1108621046">
          <w:marLeft w:val="480"/>
          <w:marRight w:val="0"/>
          <w:marTop w:val="0"/>
          <w:marBottom w:val="0"/>
          <w:divBdr>
            <w:top w:val="none" w:sz="0" w:space="0" w:color="auto"/>
            <w:left w:val="none" w:sz="0" w:space="0" w:color="auto"/>
            <w:bottom w:val="none" w:sz="0" w:space="0" w:color="auto"/>
            <w:right w:val="none" w:sz="0" w:space="0" w:color="auto"/>
          </w:divBdr>
        </w:div>
        <w:div w:id="1130443117">
          <w:marLeft w:val="480"/>
          <w:marRight w:val="0"/>
          <w:marTop w:val="0"/>
          <w:marBottom w:val="0"/>
          <w:divBdr>
            <w:top w:val="none" w:sz="0" w:space="0" w:color="auto"/>
            <w:left w:val="none" w:sz="0" w:space="0" w:color="auto"/>
            <w:bottom w:val="none" w:sz="0" w:space="0" w:color="auto"/>
            <w:right w:val="none" w:sz="0" w:space="0" w:color="auto"/>
          </w:divBdr>
        </w:div>
        <w:div w:id="1130782157">
          <w:marLeft w:val="480"/>
          <w:marRight w:val="0"/>
          <w:marTop w:val="0"/>
          <w:marBottom w:val="0"/>
          <w:divBdr>
            <w:top w:val="none" w:sz="0" w:space="0" w:color="auto"/>
            <w:left w:val="none" w:sz="0" w:space="0" w:color="auto"/>
            <w:bottom w:val="none" w:sz="0" w:space="0" w:color="auto"/>
            <w:right w:val="none" w:sz="0" w:space="0" w:color="auto"/>
          </w:divBdr>
        </w:div>
        <w:div w:id="1144929111">
          <w:marLeft w:val="480"/>
          <w:marRight w:val="0"/>
          <w:marTop w:val="0"/>
          <w:marBottom w:val="0"/>
          <w:divBdr>
            <w:top w:val="none" w:sz="0" w:space="0" w:color="auto"/>
            <w:left w:val="none" w:sz="0" w:space="0" w:color="auto"/>
            <w:bottom w:val="none" w:sz="0" w:space="0" w:color="auto"/>
            <w:right w:val="none" w:sz="0" w:space="0" w:color="auto"/>
          </w:divBdr>
        </w:div>
        <w:div w:id="1164516444">
          <w:marLeft w:val="480"/>
          <w:marRight w:val="0"/>
          <w:marTop w:val="0"/>
          <w:marBottom w:val="0"/>
          <w:divBdr>
            <w:top w:val="none" w:sz="0" w:space="0" w:color="auto"/>
            <w:left w:val="none" w:sz="0" w:space="0" w:color="auto"/>
            <w:bottom w:val="none" w:sz="0" w:space="0" w:color="auto"/>
            <w:right w:val="none" w:sz="0" w:space="0" w:color="auto"/>
          </w:divBdr>
        </w:div>
        <w:div w:id="1243485095">
          <w:marLeft w:val="480"/>
          <w:marRight w:val="0"/>
          <w:marTop w:val="0"/>
          <w:marBottom w:val="0"/>
          <w:divBdr>
            <w:top w:val="none" w:sz="0" w:space="0" w:color="auto"/>
            <w:left w:val="none" w:sz="0" w:space="0" w:color="auto"/>
            <w:bottom w:val="none" w:sz="0" w:space="0" w:color="auto"/>
            <w:right w:val="none" w:sz="0" w:space="0" w:color="auto"/>
          </w:divBdr>
        </w:div>
        <w:div w:id="1264530143">
          <w:marLeft w:val="480"/>
          <w:marRight w:val="0"/>
          <w:marTop w:val="0"/>
          <w:marBottom w:val="0"/>
          <w:divBdr>
            <w:top w:val="none" w:sz="0" w:space="0" w:color="auto"/>
            <w:left w:val="none" w:sz="0" w:space="0" w:color="auto"/>
            <w:bottom w:val="none" w:sz="0" w:space="0" w:color="auto"/>
            <w:right w:val="none" w:sz="0" w:space="0" w:color="auto"/>
          </w:divBdr>
        </w:div>
        <w:div w:id="1265109903">
          <w:marLeft w:val="480"/>
          <w:marRight w:val="0"/>
          <w:marTop w:val="0"/>
          <w:marBottom w:val="0"/>
          <w:divBdr>
            <w:top w:val="none" w:sz="0" w:space="0" w:color="auto"/>
            <w:left w:val="none" w:sz="0" w:space="0" w:color="auto"/>
            <w:bottom w:val="none" w:sz="0" w:space="0" w:color="auto"/>
            <w:right w:val="none" w:sz="0" w:space="0" w:color="auto"/>
          </w:divBdr>
        </w:div>
        <w:div w:id="1282153202">
          <w:marLeft w:val="480"/>
          <w:marRight w:val="0"/>
          <w:marTop w:val="0"/>
          <w:marBottom w:val="0"/>
          <w:divBdr>
            <w:top w:val="none" w:sz="0" w:space="0" w:color="auto"/>
            <w:left w:val="none" w:sz="0" w:space="0" w:color="auto"/>
            <w:bottom w:val="none" w:sz="0" w:space="0" w:color="auto"/>
            <w:right w:val="none" w:sz="0" w:space="0" w:color="auto"/>
          </w:divBdr>
        </w:div>
        <w:div w:id="1288782744">
          <w:marLeft w:val="480"/>
          <w:marRight w:val="0"/>
          <w:marTop w:val="0"/>
          <w:marBottom w:val="0"/>
          <w:divBdr>
            <w:top w:val="none" w:sz="0" w:space="0" w:color="auto"/>
            <w:left w:val="none" w:sz="0" w:space="0" w:color="auto"/>
            <w:bottom w:val="none" w:sz="0" w:space="0" w:color="auto"/>
            <w:right w:val="none" w:sz="0" w:space="0" w:color="auto"/>
          </w:divBdr>
        </w:div>
        <w:div w:id="1330526288">
          <w:marLeft w:val="480"/>
          <w:marRight w:val="0"/>
          <w:marTop w:val="0"/>
          <w:marBottom w:val="0"/>
          <w:divBdr>
            <w:top w:val="none" w:sz="0" w:space="0" w:color="auto"/>
            <w:left w:val="none" w:sz="0" w:space="0" w:color="auto"/>
            <w:bottom w:val="none" w:sz="0" w:space="0" w:color="auto"/>
            <w:right w:val="none" w:sz="0" w:space="0" w:color="auto"/>
          </w:divBdr>
        </w:div>
        <w:div w:id="1341086860">
          <w:marLeft w:val="480"/>
          <w:marRight w:val="0"/>
          <w:marTop w:val="0"/>
          <w:marBottom w:val="0"/>
          <w:divBdr>
            <w:top w:val="none" w:sz="0" w:space="0" w:color="auto"/>
            <w:left w:val="none" w:sz="0" w:space="0" w:color="auto"/>
            <w:bottom w:val="none" w:sz="0" w:space="0" w:color="auto"/>
            <w:right w:val="none" w:sz="0" w:space="0" w:color="auto"/>
          </w:divBdr>
        </w:div>
        <w:div w:id="1342389645">
          <w:marLeft w:val="480"/>
          <w:marRight w:val="0"/>
          <w:marTop w:val="0"/>
          <w:marBottom w:val="0"/>
          <w:divBdr>
            <w:top w:val="none" w:sz="0" w:space="0" w:color="auto"/>
            <w:left w:val="none" w:sz="0" w:space="0" w:color="auto"/>
            <w:bottom w:val="none" w:sz="0" w:space="0" w:color="auto"/>
            <w:right w:val="none" w:sz="0" w:space="0" w:color="auto"/>
          </w:divBdr>
        </w:div>
        <w:div w:id="1343044761">
          <w:marLeft w:val="480"/>
          <w:marRight w:val="0"/>
          <w:marTop w:val="0"/>
          <w:marBottom w:val="0"/>
          <w:divBdr>
            <w:top w:val="none" w:sz="0" w:space="0" w:color="auto"/>
            <w:left w:val="none" w:sz="0" w:space="0" w:color="auto"/>
            <w:bottom w:val="none" w:sz="0" w:space="0" w:color="auto"/>
            <w:right w:val="none" w:sz="0" w:space="0" w:color="auto"/>
          </w:divBdr>
        </w:div>
        <w:div w:id="1390953124">
          <w:marLeft w:val="480"/>
          <w:marRight w:val="0"/>
          <w:marTop w:val="0"/>
          <w:marBottom w:val="0"/>
          <w:divBdr>
            <w:top w:val="none" w:sz="0" w:space="0" w:color="auto"/>
            <w:left w:val="none" w:sz="0" w:space="0" w:color="auto"/>
            <w:bottom w:val="none" w:sz="0" w:space="0" w:color="auto"/>
            <w:right w:val="none" w:sz="0" w:space="0" w:color="auto"/>
          </w:divBdr>
        </w:div>
        <w:div w:id="1403790956">
          <w:marLeft w:val="480"/>
          <w:marRight w:val="0"/>
          <w:marTop w:val="0"/>
          <w:marBottom w:val="0"/>
          <w:divBdr>
            <w:top w:val="none" w:sz="0" w:space="0" w:color="auto"/>
            <w:left w:val="none" w:sz="0" w:space="0" w:color="auto"/>
            <w:bottom w:val="none" w:sz="0" w:space="0" w:color="auto"/>
            <w:right w:val="none" w:sz="0" w:space="0" w:color="auto"/>
          </w:divBdr>
        </w:div>
      </w:divsChild>
    </w:div>
    <w:div w:id="707682106">
      <w:marLeft w:val="480"/>
      <w:marRight w:val="0"/>
      <w:marTop w:val="0"/>
      <w:marBottom w:val="0"/>
      <w:divBdr>
        <w:top w:val="none" w:sz="0" w:space="0" w:color="auto"/>
        <w:left w:val="none" w:sz="0" w:space="0" w:color="auto"/>
        <w:bottom w:val="none" w:sz="0" w:space="0" w:color="auto"/>
        <w:right w:val="none" w:sz="0" w:space="0" w:color="auto"/>
      </w:divBdr>
    </w:div>
    <w:div w:id="707796470">
      <w:bodyDiv w:val="1"/>
      <w:marLeft w:val="0"/>
      <w:marRight w:val="0"/>
      <w:marTop w:val="0"/>
      <w:marBottom w:val="0"/>
      <w:divBdr>
        <w:top w:val="none" w:sz="0" w:space="0" w:color="auto"/>
        <w:left w:val="none" w:sz="0" w:space="0" w:color="auto"/>
        <w:bottom w:val="none" w:sz="0" w:space="0" w:color="auto"/>
        <w:right w:val="none" w:sz="0" w:space="0" w:color="auto"/>
      </w:divBdr>
    </w:div>
    <w:div w:id="707805271">
      <w:marLeft w:val="480"/>
      <w:marRight w:val="0"/>
      <w:marTop w:val="0"/>
      <w:marBottom w:val="0"/>
      <w:divBdr>
        <w:top w:val="none" w:sz="0" w:space="0" w:color="auto"/>
        <w:left w:val="none" w:sz="0" w:space="0" w:color="auto"/>
        <w:bottom w:val="none" w:sz="0" w:space="0" w:color="auto"/>
        <w:right w:val="none" w:sz="0" w:space="0" w:color="auto"/>
      </w:divBdr>
    </w:div>
    <w:div w:id="707920310">
      <w:marLeft w:val="480"/>
      <w:marRight w:val="0"/>
      <w:marTop w:val="0"/>
      <w:marBottom w:val="0"/>
      <w:divBdr>
        <w:top w:val="none" w:sz="0" w:space="0" w:color="auto"/>
        <w:left w:val="none" w:sz="0" w:space="0" w:color="auto"/>
        <w:bottom w:val="none" w:sz="0" w:space="0" w:color="auto"/>
        <w:right w:val="none" w:sz="0" w:space="0" w:color="auto"/>
      </w:divBdr>
    </w:div>
    <w:div w:id="707952279">
      <w:marLeft w:val="480"/>
      <w:marRight w:val="0"/>
      <w:marTop w:val="0"/>
      <w:marBottom w:val="0"/>
      <w:divBdr>
        <w:top w:val="none" w:sz="0" w:space="0" w:color="auto"/>
        <w:left w:val="none" w:sz="0" w:space="0" w:color="auto"/>
        <w:bottom w:val="none" w:sz="0" w:space="0" w:color="auto"/>
        <w:right w:val="none" w:sz="0" w:space="0" w:color="auto"/>
      </w:divBdr>
    </w:div>
    <w:div w:id="708148802">
      <w:bodyDiv w:val="1"/>
      <w:marLeft w:val="0"/>
      <w:marRight w:val="0"/>
      <w:marTop w:val="0"/>
      <w:marBottom w:val="0"/>
      <w:divBdr>
        <w:top w:val="none" w:sz="0" w:space="0" w:color="auto"/>
        <w:left w:val="none" w:sz="0" w:space="0" w:color="auto"/>
        <w:bottom w:val="none" w:sz="0" w:space="0" w:color="auto"/>
        <w:right w:val="none" w:sz="0" w:space="0" w:color="auto"/>
      </w:divBdr>
    </w:div>
    <w:div w:id="708258798">
      <w:marLeft w:val="480"/>
      <w:marRight w:val="0"/>
      <w:marTop w:val="0"/>
      <w:marBottom w:val="0"/>
      <w:divBdr>
        <w:top w:val="none" w:sz="0" w:space="0" w:color="auto"/>
        <w:left w:val="none" w:sz="0" w:space="0" w:color="auto"/>
        <w:bottom w:val="none" w:sz="0" w:space="0" w:color="auto"/>
        <w:right w:val="none" w:sz="0" w:space="0" w:color="auto"/>
      </w:divBdr>
    </w:div>
    <w:div w:id="708527490">
      <w:marLeft w:val="480"/>
      <w:marRight w:val="0"/>
      <w:marTop w:val="0"/>
      <w:marBottom w:val="0"/>
      <w:divBdr>
        <w:top w:val="none" w:sz="0" w:space="0" w:color="auto"/>
        <w:left w:val="none" w:sz="0" w:space="0" w:color="auto"/>
        <w:bottom w:val="none" w:sz="0" w:space="0" w:color="auto"/>
        <w:right w:val="none" w:sz="0" w:space="0" w:color="auto"/>
      </w:divBdr>
    </w:div>
    <w:div w:id="708530429">
      <w:bodyDiv w:val="1"/>
      <w:marLeft w:val="0"/>
      <w:marRight w:val="0"/>
      <w:marTop w:val="0"/>
      <w:marBottom w:val="0"/>
      <w:divBdr>
        <w:top w:val="none" w:sz="0" w:space="0" w:color="auto"/>
        <w:left w:val="none" w:sz="0" w:space="0" w:color="auto"/>
        <w:bottom w:val="none" w:sz="0" w:space="0" w:color="auto"/>
        <w:right w:val="none" w:sz="0" w:space="0" w:color="auto"/>
      </w:divBdr>
    </w:div>
    <w:div w:id="708535246">
      <w:marLeft w:val="480"/>
      <w:marRight w:val="0"/>
      <w:marTop w:val="0"/>
      <w:marBottom w:val="0"/>
      <w:divBdr>
        <w:top w:val="none" w:sz="0" w:space="0" w:color="auto"/>
        <w:left w:val="none" w:sz="0" w:space="0" w:color="auto"/>
        <w:bottom w:val="none" w:sz="0" w:space="0" w:color="auto"/>
        <w:right w:val="none" w:sz="0" w:space="0" w:color="auto"/>
      </w:divBdr>
    </w:div>
    <w:div w:id="708575520">
      <w:marLeft w:val="480"/>
      <w:marRight w:val="0"/>
      <w:marTop w:val="0"/>
      <w:marBottom w:val="0"/>
      <w:divBdr>
        <w:top w:val="none" w:sz="0" w:space="0" w:color="auto"/>
        <w:left w:val="none" w:sz="0" w:space="0" w:color="auto"/>
        <w:bottom w:val="none" w:sz="0" w:space="0" w:color="auto"/>
        <w:right w:val="none" w:sz="0" w:space="0" w:color="auto"/>
      </w:divBdr>
    </w:div>
    <w:div w:id="708650697">
      <w:marLeft w:val="480"/>
      <w:marRight w:val="0"/>
      <w:marTop w:val="0"/>
      <w:marBottom w:val="0"/>
      <w:divBdr>
        <w:top w:val="none" w:sz="0" w:space="0" w:color="auto"/>
        <w:left w:val="none" w:sz="0" w:space="0" w:color="auto"/>
        <w:bottom w:val="none" w:sz="0" w:space="0" w:color="auto"/>
        <w:right w:val="none" w:sz="0" w:space="0" w:color="auto"/>
      </w:divBdr>
    </w:div>
    <w:div w:id="708722420">
      <w:bodyDiv w:val="1"/>
      <w:marLeft w:val="0"/>
      <w:marRight w:val="0"/>
      <w:marTop w:val="0"/>
      <w:marBottom w:val="0"/>
      <w:divBdr>
        <w:top w:val="none" w:sz="0" w:space="0" w:color="auto"/>
        <w:left w:val="none" w:sz="0" w:space="0" w:color="auto"/>
        <w:bottom w:val="none" w:sz="0" w:space="0" w:color="auto"/>
        <w:right w:val="none" w:sz="0" w:space="0" w:color="auto"/>
      </w:divBdr>
    </w:div>
    <w:div w:id="708725479">
      <w:marLeft w:val="480"/>
      <w:marRight w:val="0"/>
      <w:marTop w:val="0"/>
      <w:marBottom w:val="0"/>
      <w:divBdr>
        <w:top w:val="none" w:sz="0" w:space="0" w:color="auto"/>
        <w:left w:val="none" w:sz="0" w:space="0" w:color="auto"/>
        <w:bottom w:val="none" w:sz="0" w:space="0" w:color="auto"/>
        <w:right w:val="none" w:sz="0" w:space="0" w:color="auto"/>
      </w:divBdr>
    </w:div>
    <w:div w:id="708729165">
      <w:marLeft w:val="480"/>
      <w:marRight w:val="0"/>
      <w:marTop w:val="0"/>
      <w:marBottom w:val="0"/>
      <w:divBdr>
        <w:top w:val="none" w:sz="0" w:space="0" w:color="auto"/>
        <w:left w:val="none" w:sz="0" w:space="0" w:color="auto"/>
        <w:bottom w:val="none" w:sz="0" w:space="0" w:color="auto"/>
        <w:right w:val="none" w:sz="0" w:space="0" w:color="auto"/>
      </w:divBdr>
    </w:div>
    <w:div w:id="708845167">
      <w:bodyDiv w:val="1"/>
      <w:marLeft w:val="0"/>
      <w:marRight w:val="0"/>
      <w:marTop w:val="0"/>
      <w:marBottom w:val="0"/>
      <w:divBdr>
        <w:top w:val="none" w:sz="0" w:space="0" w:color="auto"/>
        <w:left w:val="none" w:sz="0" w:space="0" w:color="auto"/>
        <w:bottom w:val="none" w:sz="0" w:space="0" w:color="auto"/>
        <w:right w:val="none" w:sz="0" w:space="0" w:color="auto"/>
      </w:divBdr>
    </w:div>
    <w:div w:id="708995256">
      <w:marLeft w:val="480"/>
      <w:marRight w:val="0"/>
      <w:marTop w:val="0"/>
      <w:marBottom w:val="0"/>
      <w:divBdr>
        <w:top w:val="none" w:sz="0" w:space="0" w:color="auto"/>
        <w:left w:val="none" w:sz="0" w:space="0" w:color="auto"/>
        <w:bottom w:val="none" w:sz="0" w:space="0" w:color="auto"/>
        <w:right w:val="none" w:sz="0" w:space="0" w:color="auto"/>
      </w:divBdr>
    </w:div>
    <w:div w:id="709109376">
      <w:marLeft w:val="480"/>
      <w:marRight w:val="0"/>
      <w:marTop w:val="0"/>
      <w:marBottom w:val="0"/>
      <w:divBdr>
        <w:top w:val="none" w:sz="0" w:space="0" w:color="auto"/>
        <w:left w:val="none" w:sz="0" w:space="0" w:color="auto"/>
        <w:bottom w:val="none" w:sz="0" w:space="0" w:color="auto"/>
        <w:right w:val="none" w:sz="0" w:space="0" w:color="auto"/>
      </w:divBdr>
    </w:div>
    <w:div w:id="709305207">
      <w:bodyDiv w:val="1"/>
      <w:marLeft w:val="0"/>
      <w:marRight w:val="0"/>
      <w:marTop w:val="0"/>
      <w:marBottom w:val="0"/>
      <w:divBdr>
        <w:top w:val="none" w:sz="0" w:space="0" w:color="auto"/>
        <w:left w:val="none" w:sz="0" w:space="0" w:color="auto"/>
        <w:bottom w:val="none" w:sz="0" w:space="0" w:color="auto"/>
        <w:right w:val="none" w:sz="0" w:space="0" w:color="auto"/>
      </w:divBdr>
      <w:divsChild>
        <w:div w:id="79525455">
          <w:marLeft w:val="480"/>
          <w:marRight w:val="0"/>
          <w:marTop w:val="0"/>
          <w:marBottom w:val="0"/>
          <w:divBdr>
            <w:top w:val="none" w:sz="0" w:space="0" w:color="auto"/>
            <w:left w:val="none" w:sz="0" w:space="0" w:color="auto"/>
            <w:bottom w:val="none" w:sz="0" w:space="0" w:color="auto"/>
            <w:right w:val="none" w:sz="0" w:space="0" w:color="auto"/>
          </w:divBdr>
        </w:div>
        <w:div w:id="92556940">
          <w:marLeft w:val="480"/>
          <w:marRight w:val="0"/>
          <w:marTop w:val="0"/>
          <w:marBottom w:val="0"/>
          <w:divBdr>
            <w:top w:val="none" w:sz="0" w:space="0" w:color="auto"/>
            <w:left w:val="none" w:sz="0" w:space="0" w:color="auto"/>
            <w:bottom w:val="none" w:sz="0" w:space="0" w:color="auto"/>
            <w:right w:val="none" w:sz="0" w:space="0" w:color="auto"/>
          </w:divBdr>
        </w:div>
        <w:div w:id="135799143">
          <w:marLeft w:val="480"/>
          <w:marRight w:val="0"/>
          <w:marTop w:val="0"/>
          <w:marBottom w:val="0"/>
          <w:divBdr>
            <w:top w:val="none" w:sz="0" w:space="0" w:color="auto"/>
            <w:left w:val="none" w:sz="0" w:space="0" w:color="auto"/>
            <w:bottom w:val="none" w:sz="0" w:space="0" w:color="auto"/>
            <w:right w:val="none" w:sz="0" w:space="0" w:color="auto"/>
          </w:divBdr>
        </w:div>
        <w:div w:id="195895608">
          <w:marLeft w:val="480"/>
          <w:marRight w:val="0"/>
          <w:marTop w:val="0"/>
          <w:marBottom w:val="0"/>
          <w:divBdr>
            <w:top w:val="none" w:sz="0" w:space="0" w:color="auto"/>
            <w:left w:val="none" w:sz="0" w:space="0" w:color="auto"/>
            <w:bottom w:val="none" w:sz="0" w:space="0" w:color="auto"/>
            <w:right w:val="none" w:sz="0" w:space="0" w:color="auto"/>
          </w:divBdr>
        </w:div>
        <w:div w:id="215821504">
          <w:marLeft w:val="480"/>
          <w:marRight w:val="0"/>
          <w:marTop w:val="0"/>
          <w:marBottom w:val="0"/>
          <w:divBdr>
            <w:top w:val="none" w:sz="0" w:space="0" w:color="auto"/>
            <w:left w:val="none" w:sz="0" w:space="0" w:color="auto"/>
            <w:bottom w:val="none" w:sz="0" w:space="0" w:color="auto"/>
            <w:right w:val="none" w:sz="0" w:space="0" w:color="auto"/>
          </w:divBdr>
        </w:div>
        <w:div w:id="251819788">
          <w:marLeft w:val="480"/>
          <w:marRight w:val="0"/>
          <w:marTop w:val="0"/>
          <w:marBottom w:val="0"/>
          <w:divBdr>
            <w:top w:val="none" w:sz="0" w:space="0" w:color="auto"/>
            <w:left w:val="none" w:sz="0" w:space="0" w:color="auto"/>
            <w:bottom w:val="none" w:sz="0" w:space="0" w:color="auto"/>
            <w:right w:val="none" w:sz="0" w:space="0" w:color="auto"/>
          </w:divBdr>
        </w:div>
        <w:div w:id="267272832">
          <w:marLeft w:val="480"/>
          <w:marRight w:val="0"/>
          <w:marTop w:val="0"/>
          <w:marBottom w:val="0"/>
          <w:divBdr>
            <w:top w:val="none" w:sz="0" w:space="0" w:color="auto"/>
            <w:left w:val="none" w:sz="0" w:space="0" w:color="auto"/>
            <w:bottom w:val="none" w:sz="0" w:space="0" w:color="auto"/>
            <w:right w:val="none" w:sz="0" w:space="0" w:color="auto"/>
          </w:divBdr>
        </w:div>
        <w:div w:id="273633905">
          <w:marLeft w:val="480"/>
          <w:marRight w:val="0"/>
          <w:marTop w:val="0"/>
          <w:marBottom w:val="0"/>
          <w:divBdr>
            <w:top w:val="none" w:sz="0" w:space="0" w:color="auto"/>
            <w:left w:val="none" w:sz="0" w:space="0" w:color="auto"/>
            <w:bottom w:val="none" w:sz="0" w:space="0" w:color="auto"/>
            <w:right w:val="none" w:sz="0" w:space="0" w:color="auto"/>
          </w:divBdr>
        </w:div>
        <w:div w:id="315034688">
          <w:marLeft w:val="480"/>
          <w:marRight w:val="0"/>
          <w:marTop w:val="0"/>
          <w:marBottom w:val="0"/>
          <w:divBdr>
            <w:top w:val="none" w:sz="0" w:space="0" w:color="auto"/>
            <w:left w:val="none" w:sz="0" w:space="0" w:color="auto"/>
            <w:bottom w:val="none" w:sz="0" w:space="0" w:color="auto"/>
            <w:right w:val="none" w:sz="0" w:space="0" w:color="auto"/>
          </w:divBdr>
        </w:div>
        <w:div w:id="321349879">
          <w:marLeft w:val="480"/>
          <w:marRight w:val="0"/>
          <w:marTop w:val="0"/>
          <w:marBottom w:val="0"/>
          <w:divBdr>
            <w:top w:val="none" w:sz="0" w:space="0" w:color="auto"/>
            <w:left w:val="none" w:sz="0" w:space="0" w:color="auto"/>
            <w:bottom w:val="none" w:sz="0" w:space="0" w:color="auto"/>
            <w:right w:val="none" w:sz="0" w:space="0" w:color="auto"/>
          </w:divBdr>
        </w:div>
        <w:div w:id="349648721">
          <w:marLeft w:val="480"/>
          <w:marRight w:val="0"/>
          <w:marTop w:val="0"/>
          <w:marBottom w:val="0"/>
          <w:divBdr>
            <w:top w:val="none" w:sz="0" w:space="0" w:color="auto"/>
            <w:left w:val="none" w:sz="0" w:space="0" w:color="auto"/>
            <w:bottom w:val="none" w:sz="0" w:space="0" w:color="auto"/>
            <w:right w:val="none" w:sz="0" w:space="0" w:color="auto"/>
          </w:divBdr>
        </w:div>
        <w:div w:id="366413783">
          <w:marLeft w:val="480"/>
          <w:marRight w:val="0"/>
          <w:marTop w:val="0"/>
          <w:marBottom w:val="0"/>
          <w:divBdr>
            <w:top w:val="none" w:sz="0" w:space="0" w:color="auto"/>
            <w:left w:val="none" w:sz="0" w:space="0" w:color="auto"/>
            <w:bottom w:val="none" w:sz="0" w:space="0" w:color="auto"/>
            <w:right w:val="none" w:sz="0" w:space="0" w:color="auto"/>
          </w:divBdr>
        </w:div>
        <w:div w:id="369106857">
          <w:marLeft w:val="480"/>
          <w:marRight w:val="0"/>
          <w:marTop w:val="0"/>
          <w:marBottom w:val="0"/>
          <w:divBdr>
            <w:top w:val="none" w:sz="0" w:space="0" w:color="auto"/>
            <w:left w:val="none" w:sz="0" w:space="0" w:color="auto"/>
            <w:bottom w:val="none" w:sz="0" w:space="0" w:color="auto"/>
            <w:right w:val="none" w:sz="0" w:space="0" w:color="auto"/>
          </w:divBdr>
        </w:div>
        <w:div w:id="498929305">
          <w:marLeft w:val="480"/>
          <w:marRight w:val="0"/>
          <w:marTop w:val="0"/>
          <w:marBottom w:val="0"/>
          <w:divBdr>
            <w:top w:val="none" w:sz="0" w:space="0" w:color="auto"/>
            <w:left w:val="none" w:sz="0" w:space="0" w:color="auto"/>
            <w:bottom w:val="none" w:sz="0" w:space="0" w:color="auto"/>
            <w:right w:val="none" w:sz="0" w:space="0" w:color="auto"/>
          </w:divBdr>
        </w:div>
        <w:div w:id="501745607">
          <w:marLeft w:val="480"/>
          <w:marRight w:val="0"/>
          <w:marTop w:val="0"/>
          <w:marBottom w:val="0"/>
          <w:divBdr>
            <w:top w:val="none" w:sz="0" w:space="0" w:color="auto"/>
            <w:left w:val="none" w:sz="0" w:space="0" w:color="auto"/>
            <w:bottom w:val="none" w:sz="0" w:space="0" w:color="auto"/>
            <w:right w:val="none" w:sz="0" w:space="0" w:color="auto"/>
          </w:divBdr>
        </w:div>
        <w:div w:id="508836332">
          <w:marLeft w:val="480"/>
          <w:marRight w:val="0"/>
          <w:marTop w:val="0"/>
          <w:marBottom w:val="0"/>
          <w:divBdr>
            <w:top w:val="none" w:sz="0" w:space="0" w:color="auto"/>
            <w:left w:val="none" w:sz="0" w:space="0" w:color="auto"/>
            <w:bottom w:val="none" w:sz="0" w:space="0" w:color="auto"/>
            <w:right w:val="none" w:sz="0" w:space="0" w:color="auto"/>
          </w:divBdr>
        </w:div>
        <w:div w:id="520441116">
          <w:marLeft w:val="480"/>
          <w:marRight w:val="0"/>
          <w:marTop w:val="0"/>
          <w:marBottom w:val="0"/>
          <w:divBdr>
            <w:top w:val="none" w:sz="0" w:space="0" w:color="auto"/>
            <w:left w:val="none" w:sz="0" w:space="0" w:color="auto"/>
            <w:bottom w:val="none" w:sz="0" w:space="0" w:color="auto"/>
            <w:right w:val="none" w:sz="0" w:space="0" w:color="auto"/>
          </w:divBdr>
        </w:div>
        <w:div w:id="528570316">
          <w:marLeft w:val="480"/>
          <w:marRight w:val="0"/>
          <w:marTop w:val="0"/>
          <w:marBottom w:val="0"/>
          <w:divBdr>
            <w:top w:val="none" w:sz="0" w:space="0" w:color="auto"/>
            <w:left w:val="none" w:sz="0" w:space="0" w:color="auto"/>
            <w:bottom w:val="none" w:sz="0" w:space="0" w:color="auto"/>
            <w:right w:val="none" w:sz="0" w:space="0" w:color="auto"/>
          </w:divBdr>
        </w:div>
        <w:div w:id="552959450">
          <w:marLeft w:val="480"/>
          <w:marRight w:val="0"/>
          <w:marTop w:val="0"/>
          <w:marBottom w:val="0"/>
          <w:divBdr>
            <w:top w:val="none" w:sz="0" w:space="0" w:color="auto"/>
            <w:left w:val="none" w:sz="0" w:space="0" w:color="auto"/>
            <w:bottom w:val="none" w:sz="0" w:space="0" w:color="auto"/>
            <w:right w:val="none" w:sz="0" w:space="0" w:color="auto"/>
          </w:divBdr>
        </w:div>
        <w:div w:id="630091981">
          <w:marLeft w:val="480"/>
          <w:marRight w:val="0"/>
          <w:marTop w:val="0"/>
          <w:marBottom w:val="0"/>
          <w:divBdr>
            <w:top w:val="none" w:sz="0" w:space="0" w:color="auto"/>
            <w:left w:val="none" w:sz="0" w:space="0" w:color="auto"/>
            <w:bottom w:val="none" w:sz="0" w:space="0" w:color="auto"/>
            <w:right w:val="none" w:sz="0" w:space="0" w:color="auto"/>
          </w:divBdr>
        </w:div>
        <w:div w:id="650987678">
          <w:marLeft w:val="480"/>
          <w:marRight w:val="0"/>
          <w:marTop w:val="0"/>
          <w:marBottom w:val="0"/>
          <w:divBdr>
            <w:top w:val="none" w:sz="0" w:space="0" w:color="auto"/>
            <w:left w:val="none" w:sz="0" w:space="0" w:color="auto"/>
            <w:bottom w:val="none" w:sz="0" w:space="0" w:color="auto"/>
            <w:right w:val="none" w:sz="0" w:space="0" w:color="auto"/>
          </w:divBdr>
        </w:div>
        <w:div w:id="656229188">
          <w:marLeft w:val="480"/>
          <w:marRight w:val="0"/>
          <w:marTop w:val="0"/>
          <w:marBottom w:val="0"/>
          <w:divBdr>
            <w:top w:val="none" w:sz="0" w:space="0" w:color="auto"/>
            <w:left w:val="none" w:sz="0" w:space="0" w:color="auto"/>
            <w:bottom w:val="none" w:sz="0" w:space="0" w:color="auto"/>
            <w:right w:val="none" w:sz="0" w:space="0" w:color="auto"/>
          </w:divBdr>
        </w:div>
        <w:div w:id="760951729">
          <w:marLeft w:val="480"/>
          <w:marRight w:val="0"/>
          <w:marTop w:val="0"/>
          <w:marBottom w:val="0"/>
          <w:divBdr>
            <w:top w:val="none" w:sz="0" w:space="0" w:color="auto"/>
            <w:left w:val="none" w:sz="0" w:space="0" w:color="auto"/>
            <w:bottom w:val="none" w:sz="0" w:space="0" w:color="auto"/>
            <w:right w:val="none" w:sz="0" w:space="0" w:color="auto"/>
          </w:divBdr>
        </w:div>
        <w:div w:id="802308387">
          <w:marLeft w:val="480"/>
          <w:marRight w:val="0"/>
          <w:marTop w:val="0"/>
          <w:marBottom w:val="0"/>
          <w:divBdr>
            <w:top w:val="none" w:sz="0" w:space="0" w:color="auto"/>
            <w:left w:val="none" w:sz="0" w:space="0" w:color="auto"/>
            <w:bottom w:val="none" w:sz="0" w:space="0" w:color="auto"/>
            <w:right w:val="none" w:sz="0" w:space="0" w:color="auto"/>
          </w:divBdr>
        </w:div>
        <w:div w:id="853765732">
          <w:marLeft w:val="480"/>
          <w:marRight w:val="0"/>
          <w:marTop w:val="0"/>
          <w:marBottom w:val="0"/>
          <w:divBdr>
            <w:top w:val="none" w:sz="0" w:space="0" w:color="auto"/>
            <w:left w:val="none" w:sz="0" w:space="0" w:color="auto"/>
            <w:bottom w:val="none" w:sz="0" w:space="0" w:color="auto"/>
            <w:right w:val="none" w:sz="0" w:space="0" w:color="auto"/>
          </w:divBdr>
        </w:div>
        <w:div w:id="860315839">
          <w:marLeft w:val="480"/>
          <w:marRight w:val="0"/>
          <w:marTop w:val="0"/>
          <w:marBottom w:val="0"/>
          <w:divBdr>
            <w:top w:val="none" w:sz="0" w:space="0" w:color="auto"/>
            <w:left w:val="none" w:sz="0" w:space="0" w:color="auto"/>
            <w:bottom w:val="none" w:sz="0" w:space="0" w:color="auto"/>
            <w:right w:val="none" w:sz="0" w:space="0" w:color="auto"/>
          </w:divBdr>
        </w:div>
        <w:div w:id="991909531">
          <w:marLeft w:val="480"/>
          <w:marRight w:val="0"/>
          <w:marTop w:val="0"/>
          <w:marBottom w:val="0"/>
          <w:divBdr>
            <w:top w:val="none" w:sz="0" w:space="0" w:color="auto"/>
            <w:left w:val="none" w:sz="0" w:space="0" w:color="auto"/>
            <w:bottom w:val="none" w:sz="0" w:space="0" w:color="auto"/>
            <w:right w:val="none" w:sz="0" w:space="0" w:color="auto"/>
          </w:divBdr>
        </w:div>
        <w:div w:id="1039092883">
          <w:marLeft w:val="480"/>
          <w:marRight w:val="0"/>
          <w:marTop w:val="0"/>
          <w:marBottom w:val="0"/>
          <w:divBdr>
            <w:top w:val="none" w:sz="0" w:space="0" w:color="auto"/>
            <w:left w:val="none" w:sz="0" w:space="0" w:color="auto"/>
            <w:bottom w:val="none" w:sz="0" w:space="0" w:color="auto"/>
            <w:right w:val="none" w:sz="0" w:space="0" w:color="auto"/>
          </w:divBdr>
        </w:div>
        <w:div w:id="1085224042">
          <w:marLeft w:val="480"/>
          <w:marRight w:val="0"/>
          <w:marTop w:val="0"/>
          <w:marBottom w:val="0"/>
          <w:divBdr>
            <w:top w:val="none" w:sz="0" w:space="0" w:color="auto"/>
            <w:left w:val="none" w:sz="0" w:space="0" w:color="auto"/>
            <w:bottom w:val="none" w:sz="0" w:space="0" w:color="auto"/>
            <w:right w:val="none" w:sz="0" w:space="0" w:color="auto"/>
          </w:divBdr>
        </w:div>
        <w:div w:id="1088117536">
          <w:marLeft w:val="480"/>
          <w:marRight w:val="0"/>
          <w:marTop w:val="0"/>
          <w:marBottom w:val="0"/>
          <w:divBdr>
            <w:top w:val="none" w:sz="0" w:space="0" w:color="auto"/>
            <w:left w:val="none" w:sz="0" w:space="0" w:color="auto"/>
            <w:bottom w:val="none" w:sz="0" w:space="0" w:color="auto"/>
            <w:right w:val="none" w:sz="0" w:space="0" w:color="auto"/>
          </w:divBdr>
        </w:div>
        <w:div w:id="1093748129">
          <w:marLeft w:val="480"/>
          <w:marRight w:val="0"/>
          <w:marTop w:val="0"/>
          <w:marBottom w:val="0"/>
          <w:divBdr>
            <w:top w:val="none" w:sz="0" w:space="0" w:color="auto"/>
            <w:left w:val="none" w:sz="0" w:space="0" w:color="auto"/>
            <w:bottom w:val="none" w:sz="0" w:space="0" w:color="auto"/>
            <w:right w:val="none" w:sz="0" w:space="0" w:color="auto"/>
          </w:divBdr>
        </w:div>
        <w:div w:id="1213345641">
          <w:marLeft w:val="480"/>
          <w:marRight w:val="0"/>
          <w:marTop w:val="0"/>
          <w:marBottom w:val="0"/>
          <w:divBdr>
            <w:top w:val="none" w:sz="0" w:space="0" w:color="auto"/>
            <w:left w:val="none" w:sz="0" w:space="0" w:color="auto"/>
            <w:bottom w:val="none" w:sz="0" w:space="0" w:color="auto"/>
            <w:right w:val="none" w:sz="0" w:space="0" w:color="auto"/>
          </w:divBdr>
        </w:div>
        <w:div w:id="1238519935">
          <w:marLeft w:val="480"/>
          <w:marRight w:val="0"/>
          <w:marTop w:val="0"/>
          <w:marBottom w:val="0"/>
          <w:divBdr>
            <w:top w:val="none" w:sz="0" w:space="0" w:color="auto"/>
            <w:left w:val="none" w:sz="0" w:space="0" w:color="auto"/>
            <w:bottom w:val="none" w:sz="0" w:space="0" w:color="auto"/>
            <w:right w:val="none" w:sz="0" w:space="0" w:color="auto"/>
          </w:divBdr>
        </w:div>
        <w:div w:id="1271234088">
          <w:marLeft w:val="480"/>
          <w:marRight w:val="0"/>
          <w:marTop w:val="0"/>
          <w:marBottom w:val="0"/>
          <w:divBdr>
            <w:top w:val="none" w:sz="0" w:space="0" w:color="auto"/>
            <w:left w:val="none" w:sz="0" w:space="0" w:color="auto"/>
            <w:bottom w:val="none" w:sz="0" w:space="0" w:color="auto"/>
            <w:right w:val="none" w:sz="0" w:space="0" w:color="auto"/>
          </w:divBdr>
        </w:div>
        <w:div w:id="1309044579">
          <w:marLeft w:val="480"/>
          <w:marRight w:val="0"/>
          <w:marTop w:val="0"/>
          <w:marBottom w:val="0"/>
          <w:divBdr>
            <w:top w:val="none" w:sz="0" w:space="0" w:color="auto"/>
            <w:left w:val="none" w:sz="0" w:space="0" w:color="auto"/>
            <w:bottom w:val="none" w:sz="0" w:space="0" w:color="auto"/>
            <w:right w:val="none" w:sz="0" w:space="0" w:color="auto"/>
          </w:divBdr>
        </w:div>
        <w:div w:id="1333949383">
          <w:marLeft w:val="480"/>
          <w:marRight w:val="0"/>
          <w:marTop w:val="0"/>
          <w:marBottom w:val="0"/>
          <w:divBdr>
            <w:top w:val="none" w:sz="0" w:space="0" w:color="auto"/>
            <w:left w:val="none" w:sz="0" w:space="0" w:color="auto"/>
            <w:bottom w:val="none" w:sz="0" w:space="0" w:color="auto"/>
            <w:right w:val="none" w:sz="0" w:space="0" w:color="auto"/>
          </w:divBdr>
        </w:div>
        <w:div w:id="1334993280">
          <w:marLeft w:val="480"/>
          <w:marRight w:val="0"/>
          <w:marTop w:val="0"/>
          <w:marBottom w:val="0"/>
          <w:divBdr>
            <w:top w:val="none" w:sz="0" w:space="0" w:color="auto"/>
            <w:left w:val="none" w:sz="0" w:space="0" w:color="auto"/>
            <w:bottom w:val="none" w:sz="0" w:space="0" w:color="auto"/>
            <w:right w:val="none" w:sz="0" w:space="0" w:color="auto"/>
          </w:divBdr>
        </w:div>
        <w:div w:id="1348678532">
          <w:marLeft w:val="480"/>
          <w:marRight w:val="0"/>
          <w:marTop w:val="0"/>
          <w:marBottom w:val="0"/>
          <w:divBdr>
            <w:top w:val="none" w:sz="0" w:space="0" w:color="auto"/>
            <w:left w:val="none" w:sz="0" w:space="0" w:color="auto"/>
            <w:bottom w:val="none" w:sz="0" w:space="0" w:color="auto"/>
            <w:right w:val="none" w:sz="0" w:space="0" w:color="auto"/>
          </w:divBdr>
        </w:div>
        <w:div w:id="1382946442">
          <w:marLeft w:val="480"/>
          <w:marRight w:val="0"/>
          <w:marTop w:val="0"/>
          <w:marBottom w:val="0"/>
          <w:divBdr>
            <w:top w:val="none" w:sz="0" w:space="0" w:color="auto"/>
            <w:left w:val="none" w:sz="0" w:space="0" w:color="auto"/>
            <w:bottom w:val="none" w:sz="0" w:space="0" w:color="auto"/>
            <w:right w:val="none" w:sz="0" w:space="0" w:color="auto"/>
          </w:divBdr>
        </w:div>
      </w:divsChild>
    </w:div>
    <w:div w:id="709306656">
      <w:marLeft w:val="480"/>
      <w:marRight w:val="0"/>
      <w:marTop w:val="0"/>
      <w:marBottom w:val="0"/>
      <w:divBdr>
        <w:top w:val="none" w:sz="0" w:space="0" w:color="auto"/>
        <w:left w:val="none" w:sz="0" w:space="0" w:color="auto"/>
        <w:bottom w:val="none" w:sz="0" w:space="0" w:color="auto"/>
        <w:right w:val="none" w:sz="0" w:space="0" w:color="auto"/>
      </w:divBdr>
    </w:div>
    <w:div w:id="709306671">
      <w:marLeft w:val="480"/>
      <w:marRight w:val="0"/>
      <w:marTop w:val="0"/>
      <w:marBottom w:val="0"/>
      <w:divBdr>
        <w:top w:val="none" w:sz="0" w:space="0" w:color="auto"/>
        <w:left w:val="none" w:sz="0" w:space="0" w:color="auto"/>
        <w:bottom w:val="none" w:sz="0" w:space="0" w:color="auto"/>
        <w:right w:val="none" w:sz="0" w:space="0" w:color="auto"/>
      </w:divBdr>
    </w:div>
    <w:div w:id="709458571">
      <w:marLeft w:val="480"/>
      <w:marRight w:val="0"/>
      <w:marTop w:val="0"/>
      <w:marBottom w:val="0"/>
      <w:divBdr>
        <w:top w:val="none" w:sz="0" w:space="0" w:color="auto"/>
        <w:left w:val="none" w:sz="0" w:space="0" w:color="auto"/>
        <w:bottom w:val="none" w:sz="0" w:space="0" w:color="auto"/>
        <w:right w:val="none" w:sz="0" w:space="0" w:color="auto"/>
      </w:divBdr>
    </w:div>
    <w:div w:id="709459145">
      <w:bodyDiv w:val="1"/>
      <w:marLeft w:val="0"/>
      <w:marRight w:val="0"/>
      <w:marTop w:val="0"/>
      <w:marBottom w:val="0"/>
      <w:divBdr>
        <w:top w:val="none" w:sz="0" w:space="0" w:color="auto"/>
        <w:left w:val="none" w:sz="0" w:space="0" w:color="auto"/>
        <w:bottom w:val="none" w:sz="0" w:space="0" w:color="auto"/>
        <w:right w:val="none" w:sz="0" w:space="0" w:color="auto"/>
      </w:divBdr>
    </w:div>
    <w:div w:id="709568261">
      <w:marLeft w:val="480"/>
      <w:marRight w:val="0"/>
      <w:marTop w:val="0"/>
      <w:marBottom w:val="0"/>
      <w:divBdr>
        <w:top w:val="none" w:sz="0" w:space="0" w:color="auto"/>
        <w:left w:val="none" w:sz="0" w:space="0" w:color="auto"/>
        <w:bottom w:val="none" w:sz="0" w:space="0" w:color="auto"/>
        <w:right w:val="none" w:sz="0" w:space="0" w:color="auto"/>
      </w:divBdr>
    </w:div>
    <w:div w:id="709572926">
      <w:marLeft w:val="480"/>
      <w:marRight w:val="0"/>
      <w:marTop w:val="0"/>
      <w:marBottom w:val="0"/>
      <w:divBdr>
        <w:top w:val="none" w:sz="0" w:space="0" w:color="auto"/>
        <w:left w:val="none" w:sz="0" w:space="0" w:color="auto"/>
        <w:bottom w:val="none" w:sz="0" w:space="0" w:color="auto"/>
        <w:right w:val="none" w:sz="0" w:space="0" w:color="auto"/>
      </w:divBdr>
    </w:div>
    <w:div w:id="709573528">
      <w:bodyDiv w:val="1"/>
      <w:marLeft w:val="0"/>
      <w:marRight w:val="0"/>
      <w:marTop w:val="0"/>
      <w:marBottom w:val="0"/>
      <w:divBdr>
        <w:top w:val="none" w:sz="0" w:space="0" w:color="auto"/>
        <w:left w:val="none" w:sz="0" w:space="0" w:color="auto"/>
        <w:bottom w:val="none" w:sz="0" w:space="0" w:color="auto"/>
        <w:right w:val="none" w:sz="0" w:space="0" w:color="auto"/>
      </w:divBdr>
    </w:div>
    <w:div w:id="709577392">
      <w:marLeft w:val="480"/>
      <w:marRight w:val="0"/>
      <w:marTop w:val="0"/>
      <w:marBottom w:val="0"/>
      <w:divBdr>
        <w:top w:val="none" w:sz="0" w:space="0" w:color="auto"/>
        <w:left w:val="none" w:sz="0" w:space="0" w:color="auto"/>
        <w:bottom w:val="none" w:sz="0" w:space="0" w:color="auto"/>
        <w:right w:val="none" w:sz="0" w:space="0" w:color="auto"/>
      </w:divBdr>
    </w:div>
    <w:div w:id="709916871">
      <w:bodyDiv w:val="1"/>
      <w:marLeft w:val="0"/>
      <w:marRight w:val="0"/>
      <w:marTop w:val="0"/>
      <w:marBottom w:val="0"/>
      <w:divBdr>
        <w:top w:val="none" w:sz="0" w:space="0" w:color="auto"/>
        <w:left w:val="none" w:sz="0" w:space="0" w:color="auto"/>
        <w:bottom w:val="none" w:sz="0" w:space="0" w:color="auto"/>
        <w:right w:val="none" w:sz="0" w:space="0" w:color="auto"/>
      </w:divBdr>
    </w:div>
    <w:div w:id="710113029">
      <w:bodyDiv w:val="1"/>
      <w:marLeft w:val="0"/>
      <w:marRight w:val="0"/>
      <w:marTop w:val="0"/>
      <w:marBottom w:val="0"/>
      <w:divBdr>
        <w:top w:val="none" w:sz="0" w:space="0" w:color="auto"/>
        <w:left w:val="none" w:sz="0" w:space="0" w:color="auto"/>
        <w:bottom w:val="none" w:sz="0" w:space="0" w:color="auto"/>
        <w:right w:val="none" w:sz="0" w:space="0" w:color="auto"/>
      </w:divBdr>
    </w:div>
    <w:div w:id="710149516">
      <w:marLeft w:val="480"/>
      <w:marRight w:val="0"/>
      <w:marTop w:val="0"/>
      <w:marBottom w:val="0"/>
      <w:divBdr>
        <w:top w:val="none" w:sz="0" w:space="0" w:color="auto"/>
        <w:left w:val="none" w:sz="0" w:space="0" w:color="auto"/>
        <w:bottom w:val="none" w:sz="0" w:space="0" w:color="auto"/>
        <w:right w:val="none" w:sz="0" w:space="0" w:color="auto"/>
      </w:divBdr>
    </w:div>
    <w:div w:id="710152135">
      <w:marLeft w:val="480"/>
      <w:marRight w:val="0"/>
      <w:marTop w:val="0"/>
      <w:marBottom w:val="0"/>
      <w:divBdr>
        <w:top w:val="none" w:sz="0" w:space="0" w:color="auto"/>
        <w:left w:val="none" w:sz="0" w:space="0" w:color="auto"/>
        <w:bottom w:val="none" w:sz="0" w:space="0" w:color="auto"/>
        <w:right w:val="none" w:sz="0" w:space="0" w:color="auto"/>
      </w:divBdr>
    </w:div>
    <w:div w:id="710155731">
      <w:marLeft w:val="480"/>
      <w:marRight w:val="0"/>
      <w:marTop w:val="0"/>
      <w:marBottom w:val="0"/>
      <w:divBdr>
        <w:top w:val="none" w:sz="0" w:space="0" w:color="auto"/>
        <w:left w:val="none" w:sz="0" w:space="0" w:color="auto"/>
        <w:bottom w:val="none" w:sz="0" w:space="0" w:color="auto"/>
        <w:right w:val="none" w:sz="0" w:space="0" w:color="auto"/>
      </w:divBdr>
    </w:div>
    <w:div w:id="710229112">
      <w:marLeft w:val="480"/>
      <w:marRight w:val="0"/>
      <w:marTop w:val="0"/>
      <w:marBottom w:val="0"/>
      <w:divBdr>
        <w:top w:val="none" w:sz="0" w:space="0" w:color="auto"/>
        <w:left w:val="none" w:sz="0" w:space="0" w:color="auto"/>
        <w:bottom w:val="none" w:sz="0" w:space="0" w:color="auto"/>
        <w:right w:val="none" w:sz="0" w:space="0" w:color="auto"/>
      </w:divBdr>
    </w:div>
    <w:div w:id="710376127">
      <w:bodyDiv w:val="1"/>
      <w:marLeft w:val="0"/>
      <w:marRight w:val="0"/>
      <w:marTop w:val="0"/>
      <w:marBottom w:val="0"/>
      <w:divBdr>
        <w:top w:val="none" w:sz="0" w:space="0" w:color="auto"/>
        <w:left w:val="none" w:sz="0" w:space="0" w:color="auto"/>
        <w:bottom w:val="none" w:sz="0" w:space="0" w:color="auto"/>
        <w:right w:val="none" w:sz="0" w:space="0" w:color="auto"/>
      </w:divBdr>
    </w:div>
    <w:div w:id="710421008">
      <w:marLeft w:val="480"/>
      <w:marRight w:val="0"/>
      <w:marTop w:val="0"/>
      <w:marBottom w:val="0"/>
      <w:divBdr>
        <w:top w:val="none" w:sz="0" w:space="0" w:color="auto"/>
        <w:left w:val="none" w:sz="0" w:space="0" w:color="auto"/>
        <w:bottom w:val="none" w:sz="0" w:space="0" w:color="auto"/>
        <w:right w:val="none" w:sz="0" w:space="0" w:color="auto"/>
      </w:divBdr>
    </w:div>
    <w:div w:id="710542452">
      <w:marLeft w:val="480"/>
      <w:marRight w:val="0"/>
      <w:marTop w:val="0"/>
      <w:marBottom w:val="0"/>
      <w:divBdr>
        <w:top w:val="none" w:sz="0" w:space="0" w:color="auto"/>
        <w:left w:val="none" w:sz="0" w:space="0" w:color="auto"/>
        <w:bottom w:val="none" w:sz="0" w:space="0" w:color="auto"/>
        <w:right w:val="none" w:sz="0" w:space="0" w:color="auto"/>
      </w:divBdr>
    </w:div>
    <w:div w:id="710570221">
      <w:marLeft w:val="480"/>
      <w:marRight w:val="0"/>
      <w:marTop w:val="0"/>
      <w:marBottom w:val="0"/>
      <w:divBdr>
        <w:top w:val="none" w:sz="0" w:space="0" w:color="auto"/>
        <w:left w:val="none" w:sz="0" w:space="0" w:color="auto"/>
        <w:bottom w:val="none" w:sz="0" w:space="0" w:color="auto"/>
        <w:right w:val="none" w:sz="0" w:space="0" w:color="auto"/>
      </w:divBdr>
    </w:div>
    <w:div w:id="710616138">
      <w:marLeft w:val="480"/>
      <w:marRight w:val="0"/>
      <w:marTop w:val="0"/>
      <w:marBottom w:val="0"/>
      <w:divBdr>
        <w:top w:val="none" w:sz="0" w:space="0" w:color="auto"/>
        <w:left w:val="none" w:sz="0" w:space="0" w:color="auto"/>
        <w:bottom w:val="none" w:sz="0" w:space="0" w:color="auto"/>
        <w:right w:val="none" w:sz="0" w:space="0" w:color="auto"/>
      </w:divBdr>
    </w:div>
    <w:div w:id="710807488">
      <w:marLeft w:val="480"/>
      <w:marRight w:val="0"/>
      <w:marTop w:val="0"/>
      <w:marBottom w:val="0"/>
      <w:divBdr>
        <w:top w:val="none" w:sz="0" w:space="0" w:color="auto"/>
        <w:left w:val="none" w:sz="0" w:space="0" w:color="auto"/>
        <w:bottom w:val="none" w:sz="0" w:space="0" w:color="auto"/>
        <w:right w:val="none" w:sz="0" w:space="0" w:color="auto"/>
      </w:divBdr>
    </w:div>
    <w:div w:id="710957100">
      <w:marLeft w:val="480"/>
      <w:marRight w:val="0"/>
      <w:marTop w:val="0"/>
      <w:marBottom w:val="0"/>
      <w:divBdr>
        <w:top w:val="none" w:sz="0" w:space="0" w:color="auto"/>
        <w:left w:val="none" w:sz="0" w:space="0" w:color="auto"/>
        <w:bottom w:val="none" w:sz="0" w:space="0" w:color="auto"/>
        <w:right w:val="none" w:sz="0" w:space="0" w:color="auto"/>
      </w:divBdr>
    </w:div>
    <w:div w:id="711001018">
      <w:marLeft w:val="480"/>
      <w:marRight w:val="0"/>
      <w:marTop w:val="0"/>
      <w:marBottom w:val="0"/>
      <w:divBdr>
        <w:top w:val="none" w:sz="0" w:space="0" w:color="auto"/>
        <w:left w:val="none" w:sz="0" w:space="0" w:color="auto"/>
        <w:bottom w:val="none" w:sz="0" w:space="0" w:color="auto"/>
        <w:right w:val="none" w:sz="0" w:space="0" w:color="auto"/>
      </w:divBdr>
    </w:div>
    <w:div w:id="711002609">
      <w:marLeft w:val="480"/>
      <w:marRight w:val="0"/>
      <w:marTop w:val="0"/>
      <w:marBottom w:val="0"/>
      <w:divBdr>
        <w:top w:val="none" w:sz="0" w:space="0" w:color="auto"/>
        <w:left w:val="none" w:sz="0" w:space="0" w:color="auto"/>
        <w:bottom w:val="none" w:sz="0" w:space="0" w:color="auto"/>
        <w:right w:val="none" w:sz="0" w:space="0" w:color="auto"/>
      </w:divBdr>
    </w:div>
    <w:div w:id="711032504">
      <w:marLeft w:val="480"/>
      <w:marRight w:val="0"/>
      <w:marTop w:val="0"/>
      <w:marBottom w:val="0"/>
      <w:divBdr>
        <w:top w:val="none" w:sz="0" w:space="0" w:color="auto"/>
        <w:left w:val="none" w:sz="0" w:space="0" w:color="auto"/>
        <w:bottom w:val="none" w:sz="0" w:space="0" w:color="auto"/>
        <w:right w:val="none" w:sz="0" w:space="0" w:color="auto"/>
      </w:divBdr>
    </w:div>
    <w:div w:id="711152770">
      <w:marLeft w:val="480"/>
      <w:marRight w:val="0"/>
      <w:marTop w:val="0"/>
      <w:marBottom w:val="0"/>
      <w:divBdr>
        <w:top w:val="none" w:sz="0" w:space="0" w:color="auto"/>
        <w:left w:val="none" w:sz="0" w:space="0" w:color="auto"/>
        <w:bottom w:val="none" w:sz="0" w:space="0" w:color="auto"/>
        <w:right w:val="none" w:sz="0" w:space="0" w:color="auto"/>
      </w:divBdr>
    </w:div>
    <w:div w:id="711154082">
      <w:marLeft w:val="480"/>
      <w:marRight w:val="0"/>
      <w:marTop w:val="0"/>
      <w:marBottom w:val="0"/>
      <w:divBdr>
        <w:top w:val="none" w:sz="0" w:space="0" w:color="auto"/>
        <w:left w:val="none" w:sz="0" w:space="0" w:color="auto"/>
        <w:bottom w:val="none" w:sz="0" w:space="0" w:color="auto"/>
        <w:right w:val="none" w:sz="0" w:space="0" w:color="auto"/>
      </w:divBdr>
    </w:div>
    <w:div w:id="711421363">
      <w:marLeft w:val="480"/>
      <w:marRight w:val="0"/>
      <w:marTop w:val="0"/>
      <w:marBottom w:val="0"/>
      <w:divBdr>
        <w:top w:val="none" w:sz="0" w:space="0" w:color="auto"/>
        <w:left w:val="none" w:sz="0" w:space="0" w:color="auto"/>
        <w:bottom w:val="none" w:sz="0" w:space="0" w:color="auto"/>
        <w:right w:val="none" w:sz="0" w:space="0" w:color="auto"/>
      </w:divBdr>
    </w:div>
    <w:div w:id="711537304">
      <w:marLeft w:val="480"/>
      <w:marRight w:val="0"/>
      <w:marTop w:val="0"/>
      <w:marBottom w:val="0"/>
      <w:divBdr>
        <w:top w:val="none" w:sz="0" w:space="0" w:color="auto"/>
        <w:left w:val="none" w:sz="0" w:space="0" w:color="auto"/>
        <w:bottom w:val="none" w:sz="0" w:space="0" w:color="auto"/>
        <w:right w:val="none" w:sz="0" w:space="0" w:color="auto"/>
      </w:divBdr>
    </w:div>
    <w:div w:id="711615600">
      <w:marLeft w:val="480"/>
      <w:marRight w:val="0"/>
      <w:marTop w:val="0"/>
      <w:marBottom w:val="0"/>
      <w:divBdr>
        <w:top w:val="none" w:sz="0" w:space="0" w:color="auto"/>
        <w:left w:val="none" w:sz="0" w:space="0" w:color="auto"/>
        <w:bottom w:val="none" w:sz="0" w:space="0" w:color="auto"/>
        <w:right w:val="none" w:sz="0" w:space="0" w:color="auto"/>
      </w:divBdr>
    </w:div>
    <w:div w:id="711657779">
      <w:marLeft w:val="480"/>
      <w:marRight w:val="0"/>
      <w:marTop w:val="0"/>
      <w:marBottom w:val="0"/>
      <w:divBdr>
        <w:top w:val="none" w:sz="0" w:space="0" w:color="auto"/>
        <w:left w:val="none" w:sz="0" w:space="0" w:color="auto"/>
        <w:bottom w:val="none" w:sz="0" w:space="0" w:color="auto"/>
        <w:right w:val="none" w:sz="0" w:space="0" w:color="auto"/>
      </w:divBdr>
    </w:div>
    <w:div w:id="711999586">
      <w:marLeft w:val="480"/>
      <w:marRight w:val="0"/>
      <w:marTop w:val="0"/>
      <w:marBottom w:val="0"/>
      <w:divBdr>
        <w:top w:val="none" w:sz="0" w:space="0" w:color="auto"/>
        <w:left w:val="none" w:sz="0" w:space="0" w:color="auto"/>
        <w:bottom w:val="none" w:sz="0" w:space="0" w:color="auto"/>
        <w:right w:val="none" w:sz="0" w:space="0" w:color="auto"/>
      </w:divBdr>
    </w:div>
    <w:div w:id="712123358">
      <w:bodyDiv w:val="1"/>
      <w:marLeft w:val="0"/>
      <w:marRight w:val="0"/>
      <w:marTop w:val="0"/>
      <w:marBottom w:val="0"/>
      <w:divBdr>
        <w:top w:val="none" w:sz="0" w:space="0" w:color="auto"/>
        <w:left w:val="none" w:sz="0" w:space="0" w:color="auto"/>
        <w:bottom w:val="none" w:sz="0" w:space="0" w:color="auto"/>
        <w:right w:val="none" w:sz="0" w:space="0" w:color="auto"/>
      </w:divBdr>
    </w:div>
    <w:div w:id="712189471">
      <w:bodyDiv w:val="1"/>
      <w:marLeft w:val="0"/>
      <w:marRight w:val="0"/>
      <w:marTop w:val="0"/>
      <w:marBottom w:val="0"/>
      <w:divBdr>
        <w:top w:val="none" w:sz="0" w:space="0" w:color="auto"/>
        <w:left w:val="none" w:sz="0" w:space="0" w:color="auto"/>
        <w:bottom w:val="none" w:sz="0" w:space="0" w:color="auto"/>
        <w:right w:val="none" w:sz="0" w:space="0" w:color="auto"/>
      </w:divBdr>
    </w:div>
    <w:div w:id="712265638">
      <w:bodyDiv w:val="1"/>
      <w:marLeft w:val="0"/>
      <w:marRight w:val="0"/>
      <w:marTop w:val="0"/>
      <w:marBottom w:val="0"/>
      <w:divBdr>
        <w:top w:val="none" w:sz="0" w:space="0" w:color="auto"/>
        <w:left w:val="none" w:sz="0" w:space="0" w:color="auto"/>
        <w:bottom w:val="none" w:sz="0" w:space="0" w:color="auto"/>
        <w:right w:val="none" w:sz="0" w:space="0" w:color="auto"/>
      </w:divBdr>
    </w:div>
    <w:div w:id="712274355">
      <w:marLeft w:val="480"/>
      <w:marRight w:val="0"/>
      <w:marTop w:val="0"/>
      <w:marBottom w:val="0"/>
      <w:divBdr>
        <w:top w:val="none" w:sz="0" w:space="0" w:color="auto"/>
        <w:left w:val="none" w:sz="0" w:space="0" w:color="auto"/>
        <w:bottom w:val="none" w:sz="0" w:space="0" w:color="auto"/>
        <w:right w:val="none" w:sz="0" w:space="0" w:color="auto"/>
      </w:divBdr>
    </w:div>
    <w:div w:id="712314687">
      <w:bodyDiv w:val="1"/>
      <w:marLeft w:val="0"/>
      <w:marRight w:val="0"/>
      <w:marTop w:val="0"/>
      <w:marBottom w:val="0"/>
      <w:divBdr>
        <w:top w:val="none" w:sz="0" w:space="0" w:color="auto"/>
        <w:left w:val="none" w:sz="0" w:space="0" w:color="auto"/>
        <w:bottom w:val="none" w:sz="0" w:space="0" w:color="auto"/>
        <w:right w:val="none" w:sz="0" w:space="0" w:color="auto"/>
      </w:divBdr>
    </w:div>
    <w:div w:id="712315928">
      <w:marLeft w:val="480"/>
      <w:marRight w:val="0"/>
      <w:marTop w:val="0"/>
      <w:marBottom w:val="0"/>
      <w:divBdr>
        <w:top w:val="none" w:sz="0" w:space="0" w:color="auto"/>
        <w:left w:val="none" w:sz="0" w:space="0" w:color="auto"/>
        <w:bottom w:val="none" w:sz="0" w:space="0" w:color="auto"/>
        <w:right w:val="none" w:sz="0" w:space="0" w:color="auto"/>
      </w:divBdr>
    </w:div>
    <w:div w:id="712463314">
      <w:marLeft w:val="480"/>
      <w:marRight w:val="0"/>
      <w:marTop w:val="0"/>
      <w:marBottom w:val="0"/>
      <w:divBdr>
        <w:top w:val="none" w:sz="0" w:space="0" w:color="auto"/>
        <w:left w:val="none" w:sz="0" w:space="0" w:color="auto"/>
        <w:bottom w:val="none" w:sz="0" w:space="0" w:color="auto"/>
        <w:right w:val="none" w:sz="0" w:space="0" w:color="auto"/>
      </w:divBdr>
    </w:div>
    <w:div w:id="712581536">
      <w:marLeft w:val="480"/>
      <w:marRight w:val="0"/>
      <w:marTop w:val="0"/>
      <w:marBottom w:val="0"/>
      <w:divBdr>
        <w:top w:val="none" w:sz="0" w:space="0" w:color="auto"/>
        <w:left w:val="none" w:sz="0" w:space="0" w:color="auto"/>
        <w:bottom w:val="none" w:sz="0" w:space="0" w:color="auto"/>
        <w:right w:val="none" w:sz="0" w:space="0" w:color="auto"/>
      </w:divBdr>
    </w:div>
    <w:div w:id="712659371">
      <w:marLeft w:val="480"/>
      <w:marRight w:val="0"/>
      <w:marTop w:val="0"/>
      <w:marBottom w:val="0"/>
      <w:divBdr>
        <w:top w:val="none" w:sz="0" w:space="0" w:color="auto"/>
        <w:left w:val="none" w:sz="0" w:space="0" w:color="auto"/>
        <w:bottom w:val="none" w:sz="0" w:space="0" w:color="auto"/>
        <w:right w:val="none" w:sz="0" w:space="0" w:color="auto"/>
      </w:divBdr>
    </w:div>
    <w:div w:id="712735258">
      <w:marLeft w:val="480"/>
      <w:marRight w:val="0"/>
      <w:marTop w:val="0"/>
      <w:marBottom w:val="0"/>
      <w:divBdr>
        <w:top w:val="none" w:sz="0" w:space="0" w:color="auto"/>
        <w:left w:val="none" w:sz="0" w:space="0" w:color="auto"/>
        <w:bottom w:val="none" w:sz="0" w:space="0" w:color="auto"/>
        <w:right w:val="none" w:sz="0" w:space="0" w:color="auto"/>
      </w:divBdr>
    </w:div>
    <w:div w:id="712920159">
      <w:marLeft w:val="480"/>
      <w:marRight w:val="0"/>
      <w:marTop w:val="0"/>
      <w:marBottom w:val="0"/>
      <w:divBdr>
        <w:top w:val="none" w:sz="0" w:space="0" w:color="auto"/>
        <w:left w:val="none" w:sz="0" w:space="0" w:color="auto"/>
        <w:bottom w:val="none" w:sz="0" w:space="0" w:color="auto"/>
        <w:right w:val="none" w:sz="0" w:space="0" w:color="auto"/>
      </w:divBdr>
    </w:div>
    <w:div w:id="712967530">
      <w:marLeft w:val="480"/>
      <w:marRight w:val="0"/>
      <w:marTop w:val="0"/>
      <w:marBottom w:val="0"/>
      <w:divBdr>
        <w:top w:val="none" w:sz="0" w:space="0" w:color="auto"/>
        <w:left w:val="none" w:sz="0" w:space="0" w:color="auto"/>
        <w:bottom w:val="none" w:sz="0" w:space="0" w:color="auto"/>
        <w:right w:val="none" w:sz="0" w:space="0" w:color="auto"/>
      </w:divBdr>
    </w:div>
    <w:div w:id="713044589">
      <w:marLeft w:val="480"/>
      <w:marRight w:val="0"/>
      <w:marTop w:val="0"/>
      <w:marBottom w:val="0"/>
      <w:divBdr>
        <w:top w:val="none" w:sz="0" w:space="0" w:color="auto"/>
        <w:left w:val="none" w:sz="0" w:space="0" w:color="auto"/>
        <w:bottom w:val="none" w:sz="0" w:space="0" w:color="auto"/>
        <w:right w:val="none" w:sz="0" w:space="0" w:color="auto"/>
      </w:divBdr>
    </w:div>
    <w:div w:id="713384859">
      <w:marLeft w:val="480"/>
      <w:marRight w:val="0"/>
      <w:marTop w:val="0"/>
      <w:marBottom w:val="0"/>
      <w:divBdr>
        <w:top w:val="none" w:sz="0" w:space="0" w:color="auto"/>
        <w:left w:val="none" w:sz="0" w:space="0" w:color="auto"/>
        <w:bottom w:val="none" w:sz="0" w:space="0" w:color="auto"/>
        <w:right w:val="none" w:sz="0" w:space="0" w:color="auto"/>
      </w:divBdr>
    </w:div>
    <w:div w:id="713391548">
      <w:bodyDiv w:val="1"/>
      <w:marLeft w:val="0"/>
      <w:marRight w:val="0"/>
      <w:marTop w:val="0"/>
      <w:marBottom w:val="0"/>
      <w:divBdr>
        <w:top w:val="none" w:sz="0" w:space="0" w:color="auto"/>
        <w:left w:val="none" w:sz="0" w:space="0" w:color="auto"/>
        <w:bottom w:val="none" w:sz="0" w:space="0" w:color="auto"/>
        <w:right w:val="none" w:sz="0" w:space="0" w:color="auto"/>
      </w:divBdr>
    </w:div>
    <w:div w:id="713428218">
      <w:marLeft w:val="480"/>
      <w:marRight w:val="0"/>
      <w:marTop w:val="0"/>
      <w:marBottom w:val="0"/>
      <w:divBdr>
        <w:top w:val="none" w:sz="0" w:space="0" w:color="auto"/>
        <w:left w:val="none" w:sz="0" w:space="0" w:color="auto"/>
        <w:bottom w:val="none" w:sz="0" w:space="0" w:color="auto"/>
        <w:right w:val="none" w:sz="0" w:space="0" w:color="auto"/>
      </w:divBdr>
    </w:div>
    <w:div w:id="713432093">
      <w:bodyDiv w:val="1"/>
      <w:marLeft w:val="0"/>
      <w:marRight w:val="0"/>
      <w:marTop w:val="0"/>
      <w:marBottom w:val="0"/>
      <w:divBdr>
        <w:top w:val="none" w:sz="0" w:space="0" w:color="auto"/>
        <w:left w:val="none" w:sz="0" w:space="0" w:color="auto"/>
        <w:bottom w:val="none" w:sz="0" w:space="0" w:color="auto"/>
        <w:right w:val="none" w:sz="0" w:space="0" w:color="auto"/>
      </w:divBdr>
    </w:div>
    <w:div w:id="713584858">
      <w:bodyDiv w:val="1"/>
      <w:marLeft w:val="0"/>
      <w:marRight w:val="0"/>
      <w:marTop w:val="0"/>
      <w:marBottom w:val="0"/>
      <w:divBdr>
        <w:top w:val="none" w:sz="0" w:space="0" w:color="auto"/>
        <w:left w:val="none" w:sz="0" w:space="0" w:color="auto"/>
        <w:bottom w:val="none" w:sz="0" w:space="0" w:color="auto"/>
        <w:right w:val="none" w:sz="0" w:space="0" w:color="auto"/>
      </w:divBdr>
    </w:div>
    <w:div w:id="713696227">
      <w:marLeft w:val="480"/>
      <w:marRight w:val="0"/>
      <w:marTop w:val="0"/>
      <w:marBottom w:val="0"/>
      <w:divBdr>
        <w:top w:val="none" w:sz="0" w:space="0" w:color="auto"/>
        <w:left w:val="none" w:sz="0" w:space="0" w:color="auto"/>
        <w:bottom w:val="none" w:sz="0" w:space="0" w:color="auto"/>
        <w:right w:val="none" w:sz="0" w:space="0" w:color="auto"/>
      </w:divBdr>
    </w:div>
    <w:div w:id="713773107">
      <w:marLeft w:val="480"/>
      <w:marRight w:val="0"/>
      <w:marTop w:val="0"/>
      <w:marBottom w:val="0"/>
      <w:divBdr>
        <w:top w:val="none" w:sz="0" w:space="0" w:color="auto"/>
        <w:left w:val="none" w:sz="0" w:space="0" w:color="auto"/>
        <w:bottom w:val="none" w:sz="0" w:space="0" w:color="auto"/>
        <w:right w:val="none" w:sz="0" w:space="0" w:color="auto"/>
      </w:divBdr>
    </w:div>
    <w:div w:id="714081678">
      <w:bodyDiv w:val="1"/>
      <w:marLeft w:val="0"/>
      <w:marRight w:val="0"/>
      <w:marTop w:val="0"/>
      <w:marBottom w:val="0"/>
      <w:divBdr>
        <w:top w:val="none" w:sz="0" w:space="0" w:color="auto"/>
        <w:left w:val="none" w:sz="0" w:space="0" w:color="auto"/>
        <w:bottom w:val="none" w:sz="0" w:space="0" w:color="auto"/>
        <w:right w:val="none" w:sz="0" w:space="0" w:color="auto"/>
      </w:divBdr>
    </w:div>
    <w:div w:id="714238393">
      <w:marLeft w:val="480"/>
      <w:marRight w:val="0"/>
      <w:marTop w:val="0"/>
      <w:marBottom w:val="0"/>
      <w:divBdr>
        <w:top w:val="none" w:sz="0" w:space="0" w:color="auto"/>
        <w:left w:val="none" w:sz="0" w:space="0" w:color="auto"/>
        <w:bottom w:val="none" w:sz="0" w:space="0" w:color="auto"/>
        <w:right w:val="none" w:sz="0" w:space="0" w:color="auto"/>
      </w:divBdr>
    </w:div>
    <w:div w:id="714239785">
      <w:marLeft w:val="480"/>
      <w:marRight w:val="0"/>
      <w:marTop w:val="0"/>
      <w:marBottom w:val="0"/>
      <w:divBdr>
        <w:top w:val="none" w:sz="0" w:space="0" w:color="auto"/>
        <w:left w:val="none" w:sz="0" w:space="0" w:color="auto"/>
        <w:bottom w:val="none" w:sz="0" w:space="0" w:color="auto"/>
        <w:right w:val="none" w:sz="0" w:space="0" w:color="auto"/>
      </w:divBdr>
    </w:div>
    <w:div w:id="714278486">
      <w:marLeft w:val="480"/>
      <w:marRight w:val="0"/>
      <w:marTop w:val="0"/>
      <w:marBottom w:val="0"/>
      <w:divBdr>
        <w:top w:val="none" w:sz="0" w:space="0" w:color="auto"/>
        <w:left w:val="none" w:sz="0" w:space="0" w:color="auto"/>
        <w:bottom w:val="none" w:sz="0" w:space="0" w:color="auto"/>
        <w:right w:val="none" w:sz="0" w:space="0" w:color="auto"/>
      </w:divBdr>
    </w:div>
    <w:div w:id="714307079">
      <w:marLeft w:val="480"/>
      <w:marRight w:val="0"/>
      <w:marTop w:val="0"/>
      <w:marBottom w:val="0"/>
      <w:divBdr>
        <w:top w:val="none" w:sz="0" w:space="0" w:color="auto"/>
        <w:left w:val="none" w:sz="0" w:space="0" w:color="auto"/>
        <w:bottom w:val="none" w:sz="0" w:space="0" w:color="auto"/>
        <w:right w:val="none" w:sz="0" w:space="0" w:color="auto"/>
      </w:divBdr>
    </w:div>
    <w:div w:id="714432424">
      <w:bodyDiv w:val="1"/>
      <w:marLeft w:val="0"/>
      <w:marRight w:val="0"/>
      <w:marTop w:val="0"/>
      <w:marBottom w:val="0"/>
      <w:divBdr>
        <w:top w:val="none" w:sz="0" w:space="0" w:color="auto"/>
        <w:left w:val="none" w:sz="0" w:space="0" w:color="auto"/>
        <w:bottom w:val="none" w:sz="0" w:space="0" w:color="auto"/>
        <w:right w:val="none" w:sz="0" w:space="0" w:color="auto"/>
      </w:divBdr>
    </w:div>
    <w:div w:id="714501775">
      <w:bodyDiv w:val="1"/>
      <w:marLeft w:val="0"/>
      <w:marRight w:val="0"/>
      <w:marTop w:val="0"/>
      <w:marBottom w:val="0"/>
      <w:divBdr>
        <w:top w:val="none" w:sz="0" w:space="0" w:color="auto"/>
        <w:left w:val="none" w:sz="0" w:space="0" w:color="auto"/>
        <w:bottom w:val="none" w:sz="0" w:space="0" w:color="auto"/>
        <w:right w:val="none" w:sz="0" w:space="0" w:color="auto"/>
      </w:divBdr>
    </w:div>
    <w:div w:id="714502124">
      <w:marLeft w:val="480"/>
      <w:marRight w:val="0"/>
      <w:marTop w:val="0"/>
      <w:marBottom w:val="0"/>
      <w:divBdr>
        <w:top w:val="none" w:sz="0" w:space="0" w:color="auto"/>
        <w:left w:val="none" w:sz="0" w:space="0" w:color="auto"/>
        <w:bottom w:val="none" w:sz="0" w:space="0" w:color="auto"/>
        <w:right w:val="none" w:sz="0" w:space="0" w:color="auto"/>
      </w:divBdr>
    </w:div>
    <w:div w:id="714544094">
      <w:marLeft w:val="480"/>
      <w:marRight w:val="0"/>
      <w:marTop w:val="0"/>
      <w:marBottom w:val="0"/>
      <w:divBdr>
        <w:top w:val="none" w:sz="0" w:space="0" w:color="auto"/>
        <w:left w:val="none" w:sz="0" w:space="0" w:color="auto"/>
        <w:bottom w:val="none" w:sz="0" w:space="0" w:color="auto"/>
        <w:right w:val="none" w:sz="0" w:space="0" w:color="auto"/>
      </w:divBdr>
    </w:div>
    <w:div w:id="714544491">
      <w:marLeft w:val="480"/>
      <w:marRight w:val="0"/>
      <w:marTop w:val="0"/>
      <w:marBottom w:val="0"/>
      <w:divBdr>
        <w:top w:val="none" w:sz="0" w:space="0" w:color="auto"/>
        <w:left w:val="none" w:sz="0" w:space="0" w:color="auto"/>
        <w:bottom w:val="none" w:sz="0" w:space="0" w:color="auto"/>
        <w:right w:val="none" w:sz="0" w:space="0" w:color="auto"/>
      </w:divBdr>
    </w:div>
    <w:div w:id="714545848">
      <w:bodyDiv w:val="1"/>
      <w:marLeft w:val="0"/>
      <w:marRight w:val="0"/>
      <w:marTop w:val="0"/>
      <w:marBottom w:val="0"/>
      <w:divBdr>
        <w:top w:val="none" w:sz="0" w:space="0" w:color="auto"/>
        <w:left w:val="none" w:sz="0" w:space="0" w:color="auto"/>
        <w:bottom w:val="none" w:sz="0" w:space="0" w:color="auto"/>
        <w:right w:val="none" w:sz="0" w:space="0" w:color="auto"/>
      </w:divBdr>
    </w:div>
    <w:div w:id="714892717">
      <w:marLeft w:val="480"/>
      <w:marRight w:val="0"/>
      <w:marTop w:val="0"/>
      <w:marBottom w:val="0"/>
      <w:divBdr>
        <w:top w:val="none" w:sz="0" w:space="0" w:color="auto"/>
        <w:left w:val="none" w:sz="0" w:space="0" w:color="auto"/>
        <w:bottom w:val="none" w:sz="0" w:space="0" w:color="auto"/>
        <w:right w:val="none" w:sz="0" w:space="0" w:color="auto"/>
      </w:divBdr>
    </w:div>
    <w:div w:id="715008310">
      <w:marLeft w:val="480"/>
      <w:marRight w:val="0"/>
      <w:marTop w:val="0"/>
      <w:marBottom w:val="0"/>
      <w:divBdr>
        <w:top w:val="none" w:sz="0" w:space="0" w:color="auto"/>
        <w:left w:val="none" w:sz="0" w:space="0" w:color="auto"/>
        <w:bottom w:val="none" w:sz="0" w:space="0" w:color="auto"/>
        <w:right w:val="none" w:sz="0" w:space="0" w:color="auto"/>
      </w:divBdr>
    </w:div>
    <w:div w:id="715008414">
      <w:marLeft w:val="480"/>
      <w:marRight w:val="0"/>
      <w:marTop w:val="0"/>
      <w:marBottom w:val="0"/>
      <w:divBdr>
        <w:top w:val="none" w:sz="0" w:space="0" w:color="auto"/>
        <w:left w:val="none" w:sz="0" w:space="0" w:color="auto"/>
        <w:bottom w:val="none" w:sz="0" w:space="0" w:color="auto"/>
        <w:right w:val="none" w:sz="0" w:space="0" w:color="auto"/>
      </w:divBdr>
    </w:div>
    <w:div w:id="715088763">
      <w:marLeft w:val="480"/>
      <w:marRight w:val="0"/>
      <w:marTop w:val="0"/>
      <w:marBottom w:val="0"/>
      <w:divBdr>
        <w:top w:val="none" w:sz="0" w:space="0" w:color="auto"/>
        <w:left w:val="none" w:sz="0" w:space="0" w:color="auto"/>
        <w:bottom w:val="none" w:sz="0" w:space="0" w:color="auto"/>
        <w:right w:val="none" w:sz="0" w:space="0" w:color="auto"/>
      </w:divBdr>
    </w:div>
    <w:div w:id="715472472">
      <w:marLeft w:val="480"/>
      <w:marRight w:val="0"/>
      <w:marTop w:val="0"/>
      <w:marBottom w:val="0"/>
      <w:divBdr>
        <w:top w:val="none" w:sz="0" w:space="0" w:color="auto"/>
        <w:left w:val="none" w:sz="0" w:space="0" w:color="auto"/>
        <w:bottom w:val="none" w:sz="0" w:space="0" w:color="auto"/>
        <w:right w:val="none" w:sz="0" w:space="0" w:color="auto"/>
      </w:divBdr>
    </w:div>
    <w:div w:id="715858846">
      <w:marLeft w:val="480"/>
      <w:marRight w:val="0"/>
      <w:marTop w:val="0"/>
      <w:marBottom w:val="0"/>
      <w:divBdr>
        <w:top w:val="none" w:sz="0" w:space="0" w:color="auto"/>
        <w:left w:val="none" w:sz="0" w:space="0" w:color="auto"/>
        <w:bottom w:val="none" w:sz="0" w:space="0" w:color="auto"/>
        <w:right w:val="none" w:sz="0" w:space="0" w:color="auto"/>
      </w:divBdr>
    </w:div>
    <w:div w:id="716078687">
      <w:marLeft w:val="480"/>
      <w:marRight w:val="0"/>
      <w:marTop w:val="0"/>
      <w:marBottom w:val="0"/>
      <w:divBdr>
        <w:top w:val="none" w:sz="0" w:space="0" w:color="auto"/>
        <w:left w:val="none" w:sz="0" w:space="0" w:color="auto"/>
        <w:bottom w:val="none" w:sz="0" w:space="0" w:color="auto"/>
        <w:right w:val="none" w:sz="0" w:space="0" w:color="auto"/>
      </w:divBdr>
    </w:div>
    <w:div w:id="716247023">
      <w:marLeft w:val="480"/>
      <w:marRight w:val="0"/>
      <w:marTop w:val="0"/>
      <w:marBottom w:val="0"/>
      <w:divBdr>
        <w:top w:val="none" w:sz="0" w:space="0" w:color="auto"/>
        <w:left w:val="none" w:sz="0" w:space="0" w:color="auto"/>
        <w:bottom w:val="none" w:sz="0" w:space="0" w:color="auto"/>
        <w:right w:val="none" w:sz="0" w:space="0" w:color="auto"/>
      </w:divBdr>
    </w:div>
    <w:div w:id="716272659">
      <w:marLeft w:val="480"/>
      <w:marRight w:val="0"/>
      <w:marTop w:val="0"/>
      <w:marBottom w:val="0"/>
      <w:divBdr>
        <w:top w:val="none" w:sz="0" w:space="0" w:color="auto"/>
        <w:left w:val="none" w:sz="0" w:space="0" w:color="auto"/>
        <w:bottom w:val="none" w:sz="0" w:space="0" w:color="auto"/>
        <w:right w:val="none" w:sz="0" w:space="0" w:color="auto"/>
      </w:divBdr>
    </w:div>
    <w:div w:id="716320881">
      <w:marLeft w:val="480"/>
      <w:marRight w:val="0"/>
      <w:marTop w:val="0"/>
      <w:marBottom w:val="0"/>
      <w:divBdr>
        <w:top w:val="none" w:sz="0" w:space="0" w:color="auto"/>
        <w:left w:val="none" w:sz="0" w:space="0" w:color="auto"/>
        <w:bottom w:val="none" w:sz="0" w:space="0" w:color="auto"/>
        <w:right w:val="none" w:sz="0" w:space="0" w:color="auto"/>
      </w:divBdr>
    </w:div>
    <w:div w:id="716440869">
      <w:marLeft w:val="480"/>
      <w:marRight w:val="0"/>
      <w:marTop w:val="0"/>
      <w:marBottom w:val="0"/>
      <w:divBdr>
        <w:top w:val="none" w:sz="0" w:space="0" w:color="auto"/>
        <w:left w:val="none" w:sz="0" w:space="0" w:color="auto"/>
        <w:bottom w:val="none" w:sz="0" w:space="0" w:color="auto"/>
        <w:right w:val="none" w:sz="0" w:space="0" w:color="auto"/>
      </w:divBdr>
    </w:div>
    <w:div w:id="716586464">
      <w:marLeft w:val="480"/>
      <w:marRight w:val="0"/>
      <w:marTop w:val="0"/>
      <w:marBottom w:val="0"/>
      <w:divBdr>
        <w:top w:val="none" w:sz="0" w:space="0" w:color="auto"/>
        <w:left w:val="none" w:sz="0" w:space="0" w:color="auto"/>
        <w:bottom w:val="none" w:sz="0" w:space="0" w:color="auto"/>
        <w:right w:val="none" w:sz="0" w:space="0" w:color="auto"/>
      </w:divBdr>
    </w:div>
    <w:div w:id="716664783">
      <w:marLeft w:val="480"/>
      <w:marRight w:val="0"/>
      <w:marTop w:val="0"/>
      <w:marBottom w:val="0"/>
      <w:divBdr>
        <w:top w:val="none" w:sz="0" w:space="0" w:color="auto"/>
        <w:left w:val="none" w:sz="0" w:space="0" w:color="auto"/>
        <w:bottom w:val="none" w:sz="0" w:space="0" w:color="auto"/>
        <w:right w:val="none" w:sz="0" w:space="0" w:color="auto"/>
      </w:divBdr>
    </w:div>
    <w:div w:id="716779516">
      <w:bodyDiv w:val="1"/>
      <w:marLeft w:val="0"/>
      <w:marRight w:val="0"/>
      <w:marTop w:val="0"/>
      <w:marBottom w:val="0"/>
      <w:divBdr>
        <w:top w:val="none" w:sz="0" w:space="0" w:color="auto"/>
        <w:left w:val="none" w:sz="0" w:space="0" w:color="auto"/>
        <w:bottom w:val="none" w:sz="0" w:space="0" w:color="auto"/>
        <w:right w:val="none" w:sz="0" w:space="0" w:color="auto"/>
      </w:divBdr>
    </w:div>
    <w:div w:id="716854511">
      <w:marLeft w:val="480"/>
      <w:marRight w:val="0"/>
      <w:marTop w:val="0"/>
      <w:marBottom w:val="0"/>
      <w:divBdr>
        <w:top w:val="none" w:sz="0" w:space="0" w:color="auto"/>
        <w:left w:val="none" w:sz="0" w:space="0" w:color="auto"/>
        <w:bottom w:val="none" w:sz="0" w:space="0" w:color="auto"/>
        <w:right w:val="none" w:sz="0" w:space="0" w:color="auto"/>
      </w:divBdr>
    </w:div>
    <w:div w:id="717045622">
      <w:marLeft w:val="480"/>
      <w:marRight w:val="0"/>
      <w:marTop w:val="0"/>
      <w:marBottom w:val="0"/>
      <w:divBdr>
        <w:top w:val="none" w:sz="0" w:space="0" w:color="auto"/>
        <w:left w:val="none" w:sz="0" w:space="0" w:color="auto"/>
        <w:bottom w:val="none" w:sz="0" w:space="0" w:color="auto"/>
        <w:right w:val="none" w:sz="0" w:space="0" w:color="auto"/>
      </w:divBdr>
    </w:div>
    <w:div w:id="717320944">
      <w:marLeft w:val="480"/>
      <w:marRight w:val="0"/>
      <w:marTop w:val="0"/>
      <w:marBottom w:val="0"/>
      <w:divBdr>
        <w:top w:val="none" w:sz="0" w:space="0" w:color="auto"/>
        <w:left w:val="none" w:sz="0" w:space="0" w:color="auto"/>
        <w:bottom w:val="none" w:sz="0" w:space="0" w:color="auto"/>
        <w:right w:val="none" w:sz="0" w:space="0" w:color="auto"/>
      </w:divBdr>
    </w:div>
    <w:div w:id="717323192">
      <w:marLeft w:val="480"/>
      <w:marRight w:val="0"/>
      <w:marTop w:val="0"/>
      <w:marBottom w:val="0"/>
      <w:divBdr>
        <w:top w:val="none" w:sz="0" w:space="0" w:color="auto"/>
        <w:left w:val="none" w:sz="0" w:space="0" w:color="auto"/>
        <w:bottom w:val="none" w:sz="0" w:space="0" w:color="auto"/>
        <w:right w:val="none" w:sz="0" w:space="0" w:color="auto"/>
      </w:divBdr>
    </w:div>
    <w:div w:id="717323277">
      <w:bodyDiv w:val="1"/>
      <w:marLeft w:val="0"/>
      <w:marRight w:val="0"/>
      <w:marTop w:val="0"/>
      <w:marBottom w:val="0"/>
      <w:divBdr>
        <w:top w:val="none" w:sz="0" w:space="0" w:color="auto"/>
        <w:left w:val="none" w:sz="0" w:space="0" w:color="auto"/>
        <w:bottom w:val="none" w:sz="0" w:space="0" w:color="auto"/>
        <w:right w:val="none" w:sz="0" w:space="0" w:color="auto"/>
      </w:divBdr>
    </w:div>
    <w:div w:id="717388956">
      <w:bodyDiv w:val="1"/>
      <w:marLeft w:val="0"/>
      <w:marRight w:val="0"/>
      <w:marTop w:val="0"/>
      <w:marBottom w:val="0"/>
      <w:divBdr>
        <w:top w:val="none" w:sz="0" w:space="0" w:color="auto"/>
        <w:left w:val="none" w:sz="0" w:space="0" w:color="auto"/>
        <w:bottom w:val="none" w:sz="0" w:space="0" w:color="auto"/>
        <w:right w:val="none" w:sz="0" w:space="0" w:color="auto"/>
      </w:divBdr>
    </w:div>
    <w:div w:id="717435785">
      <w:bodyDiv w:val="1"/>
      <w:marLeft w:val="0"/>
      <w:marRight w:val="0"/>
      <w:marTop w:val="0"/>
      <w:marBottom w:val="0"/>
      <w:divBdr>
        <w:top w:val="none" w:sz="0" w:space="0" w:color="auto"/>
        <w:left w:val="none" w:sz="0" w:space="0" w:color="auto"/>
        <w:bottom w:val="none" w:sz="0" w:space="0" w:color="auto"/>
        <w:right w:val="none" w:sz="0" w:space="0" w:color="auto"/>
      </w:divBdr>
    </w:div>
    <w:div w:id="717508044">
      <w:marLeft w:val="480"/>
      <w:marRight w:val="0"/>
      <w:marTop w:val="0"/>
      <w:marBottom w:val="0"/>
      <w:divBdr>
        <w:top w:val="none" w:sz="0" w:space="0" w:color="auto"/>
        <w:left w:val="none" w:sz="0" w:space="0" w:color="auto"/>
        <w:bottom w:val="none" w:sz="0" w:space="0" w:color="auto"/>
        <w:right w:val="none" w:sz="0" w:space="0" w:color="auto"/>
      </w:divBdr>
    </w:div>
    <w:div w:id="717509258">
      <w:bodyDiv w:val="1"/>
      <w:marLeft w:val="0"/>
      <w:marRight w:val="0"/>
      <w:marTop w:val="0"/>
      <w:marBottom w:val="0"/>
      <w:divBdr>
        <w:top w:val="none" w:sz="0" w:space="0" w:color="auto"/>
        <w:left w:val="none" w:sz="0" w:space="0" w:color="auto"/>
        <w:bottom w:val="none" w:sz="0" w:space="0" w:color="auto"/>
        <w:right w:val="none" w:sz="0" w:space="0" w:color="auto"/>
      </w:divBdr>
    </w:div>
    <w:div w:id="717555173">
      <w:marLeft w:val="480"/>
      <w:marRight w:val="0"/>
      <w:marTop w:val="0"/>
      <w:marBottom w:val="0"/>
      <w:divBdr>
        <w:top w:val="none" w:sz="0" w:space="0" w:color="auto"/>
        <w:left w:val="none" w:sz="0" w:space="0" w:color="auto"/>
        <w:bottom w:val="none" w:sz="0" w:space="0" w:color="auto"/>
        <w:right w:val="none" w:sz="0" w:space="0" w:color="auto"/>
      </w:divBdr>
    </w:div>
    <w:div w:id="717582417">
      <w:marLeft w:val="480"/>
      <w:marRight w:val="0"/>
      <w:marTop w:val="0"/>
      <w:marBottom w:val="0"/>
      <w:divBdr>
        <w:top w:val="none" w:sz="0" w:space="0" w:color="auto"/>
        <w:left w:val="none" w:sz="0" w:space="0" w:color="auto"/>
        <w:bottom w:val="none" w:sz="0" w:space="0" w:color="auto"/>
        <w:right w:val="none" w:sz="0" w:space="0" w:color="auto"/>
      </w:divBdr>
    </w:div>
    <w:div w:id="717583660">
      <w:bodyDiv w:val="1"/>
      <w:marLeft w:val="0"/>
      <w:marRight w:val="0"/>
      <w:marTop w:val="0"/>
      <w:marBottom w:val="0"/>
      <w:divBdr>
        <w:top w:val="none" w:sz="0" w:space="0" w:color="auto"/>
        <w:left w:val="none" w:sz="0" w:space="0" w:color="auto"/>
        <w:bottom w:val="none" w:sz="0" w:space="0" w:color="auto"/>
        <w:right w:val="none" w:sz="0" w:space="0" w:color="auto"/>
      </w:divBdr>
    </w:div>
    <w:div w:id="717585003">
      <w:marLeft w:val="480"/>
      <w:marRight w:val="0"/>
      <w:marTop w:val="0"/>
      <w:marBottom w:val="0"/>
      <w:divBdr>
        <w:top w:val="none" w:sz="0" w:space="0" w:color="auto"/>
        <w:left w:val="none" w:sz="0" w:space="0" w:color="auto"/>
        <w:bottom w:val="none" w:sz="0" w:space="0" w:color="auto"/>
        <w:right w:val="none" w:sz="0" w:space="0" w:color="auto"/>
      </w:divBdr>
    </w:div>
    <w:div w:id="717625461">
      <w:bodyDiv w:val="1"/>
      <w:marLeft w:val="0"/>
      <w:marRight w:val="0"/>
      <w:marTop w:val="0"/>
      <w:marBottom w:val="0"/>
      <w:divBdr>
        <w:top w:val="none" w:sz="0" w:space="0" w:color="auto"/>
        <w:left w:val="none" w:sz="0" w:space="0" w:color="auto"/>
        <w:bottom w:val="none" w:sz="0" w:space="0" w:color="auto"/>
        <w:right w:val="none" w:sz="0" w:space="0" w:color="auto"/>
      </w:divBdr>
    </w:div>
    <w:div w:id="717894973">
      <w:marLeft w:val="480"/>
      <w:marRight w:val="0"/>
      <w:marTop w:val="0"/>
      <w:marBottom w:val="0"/>
      <w:divBdr>
        <w:top w:val="none" w:sz="0" w:space="0" w:color="auto"/>
        <w:left w:val="none" w:sz="0" w:space="0" w:color="auto"/>
        <w:bottom w:val="none" w:sz="0" w:space="0" w:color="auto"/>
        <w:right w:val="none" w:sz="0" w:space="0" w:color="auto"/>
      </w:divBdr>
    </w:div>
    <w:div w:id="718087575">
      <w:marLeft w:val="480"/>
      <w:marRight w:val="0"/>
      <w:marTop w:val="0"/>
      <w:marBottom w:val="0"/>
      <w:divBdr>
        <w:top w:val="none" w:sz="0" w:space="0" w:color="auto"/>
        <w:left w:val="none" w:sz="0" w:space="0" w:color="auto"/>
        <w:bottom w:val="none" w:sz="0" w:space="0" w:color="auto"/>
        <w:right w:val="none" w:sz="0" w:space="0" w:color="auto"/>
      </w:divBdr>
    </w:div>
    <w:div w:id="718096264">
      <w:marLeft w:val="480"/>
      <w:marRight w:val="0"/>
      <w:marTop w:val="0"/>
      <w:marBottom w:val="0"/>
      <w:divBdr>
        <w:top w:val="none" w:sz="0" w:space="0" w:color="auto"/>
        <w:left w:val="none" w:sz="0" w:space="0" w:color="auto"/>
        <w:bottom w:val="none" w:sz="0" w:space="0" w:color="auto"/>
        <w:right w:val="none" w:sz="0" w:space="0" w:color="auto"/>
      </w:divBdr>
    </w:div>
    <w:div w:id="718209147">
      <w:marLeft w:val="480"/>
      <w:marRight w:val="0"/>
      <w:marTop w:val="0"/>
      <w:marBottom w:val="0"/>
      <w:divBdr>
        <w:top w:val="none" w:sz="0" w:space="0" w:color="auto"/>
        <w:left w:val="none" w:sz="0" w:space="0" w:color="auto"/>
        <w:bottom w:val="none" w:sz="0" w:space="0" w:color="auto"/>
        <w:right w:val="none" w:sz="0" w:space="0" w:color="auto"/>
      </w:divBdr>
    </w:div>
    <w:div w:id="718240902">
      <w:marLeft w:val="480"/>
      <w:marRight w:val="0"/>
      <w:marTop w:val="0"/>
      <w:marBottom w:val="0"/>
      <w:divBdr>
        <w:top w:val="none" w:sz="0" w:space="0" w:color="auto"/>
        <w:left w:val="none" w:sz="0" w:space="0" w:color="auto"/>
        <w:bottom w:val="none" w:sz="0" w:space="0" w:color="auto"/>
        <w:right w:val="none" w:sz="0" w:space="0" w:color="auto"/>
      </w:divBdr>
    </w:div>
    <w:div w:id="718358146">
      <w:bodyDiv w:val="1"/>
      <w:marLeft w:val="0"/>
      <w:marRight w:val="0"/>
      <w:marTop w:val="0"/>
      <w:marBottom w:val="0"/>
      <w:divBdr>
        <w:top w:val="none" w:sz="0" w:space="0" w:color="auto"/>
        <w:left w:val="none" w:sz="0" w:space="0" w:color="auto"/>
        <w:bottom w:val="none" w:sz="0" w:space="0" w:color="auto"/>
        <w:right w:val="none" w:sz="0" w:space="0" w:color="auto"/>
      </w:divBdr>
    </w:div>
    <w:div w:id="718358949">
      <w:marLeft w:val="480"/>
      <w:marRight w:val="0"/>
      <w:marTop w:val="0"/>
      <w:marBottom w:val="0"/>
      <w:divBdr>
        <w:top w:val="none" w:sz="0" w:space="0" w:color="auto"/>
        <w:left w:val="none" w:sz="0" w:space="0" w:color="auto"/>
        <w:bottom w:val="none" w:sz="0" w:space="0" w:color="auto"/>
        <w:right w:val="none" w:sz="0" w:space="0" w:color="auto"/>
      </w:divBdr>
    </w:div>
    <w:div w:id="718436722">
      <w:bodyDiv w:val="1"/>
      <w:marLeft w:val="0"/>
      <w:marRight w:val="0"/>
      <w:marTop w:val="0"/>
      <w:marBottom w:val="0"/>
      <w:divBdr>
        <w:top w:val="none" w:sz="0" w:space="0" w:color="auto"/>
        <w:left w:val="none" w:sz="0" w:space="0" w:color="auto"/>
        <w:bottom w:val="none" w:sz="0" w:space="0" w:color="auto"/>
        <w:right w:val="none" w:sz="0" w:space="0" w:color="auto"/>
      </w:divBdr>
    </w:div>
    <w:div w:id="718438065">
      <w:marLeft w:val="480"/>
      <w:marRight w:val="0"/>
      <w:marTop w:val="0"/>
      <w:marBottom w:val="0"/>
      <w:divBdr>
        <w:top w:val="none" w:sz="0" w:space="0" w:color="auto"/>
        <w:left w:val="none" w:sz="0" w:space="0" w:color="auto"/>
        <w:bottom w:val="none" w:sz="0" w:space="0" w:color="auto"/>
        <w:right w:val="none" w:sz="0" w:space="0" w:color="auto"/>
      </w:divBdr>
    </w:div>
    <w:div w:id="718475579">
      <w:bodyDiv w:val="1"/>
      <w:marLeft w:val="0"/>
      <w:marRight w:val="0"/>
      <w:marTop w:val="0"/>
      <w:marBottom w:val="0"/>
      <w:divBdr>
        <w:top w:val="none" w:sz="0" w:space="0" w:color="auto"/>
        <w:left w:val="none" w:sz="0" w:space="0" w:color="auto"/>
        <w:bottom w:val="none" w:sz="0" w:space="0" w:color="auto"/>
        <w:right w:val="none" w:sz="0" w:space="0" w:color="auto"/>
      </w:divBdr>
      <w:divsChild>
        <w:div w:id="22482409">
          <w:marLeft w:val="480"/>
          <w:marRight w:val="0"/>
          <w:marTop w:val="0"/>
          <w:marBottom w:val="0"/>
          <w:divBdr>
            <w:top w:val="none" w:sz="0" w:space="0" w:color="auto"/>
            <w:left w:val="none" w:sz="0" w:space="0" w:color="auto"/>
            <w:bottom w:val="none" w:sz="0" w:space="0" w:color="auto"/>
            <w:right w:val="none" w:sz="0" w:space="0" w:color="auto"/>
          </w:divBdr>
        </w:div>
        <w:div w:id="32117005">
          <w:marLeft w:val="480"/>
          <w:marRight w:val="0"/>
          <w:marTop w:val="0"/>
          <w:marBottom w:val="0"/>
          <w:divBdr>
            <w:top w:val="none" w:sz="0" w:space="0" w:color="auto"/>
            <w:left w:val="none" w:sz="0" w:space="0" w:color="auto"/>
            <w:bottom w:val="none" w:sz="0" w:space="0" w:color="auto"/>
            <w:right w:val="none" w:sz="0" w:space="0" w:color="auto"/>
          </w:divBdr>
        </w:div>
        <w:div w:id="56831823">
          <w:marLeft w:val="480"/>
          <w:marRight w:val="0"/>
          <w:marTop w:val="0"/>
          <w:marBottom w:val="0"/>
          <w:divBdr>
            <w:top w:val="none" w:sz="0" w:space="0" w:color="auto"/>
            <w:left w:val="none" w:sz="0" w:space="0" w:color="auto"/>
            <w:bottom w:val="none" w:sz="0" w:space="0" w:color="auto"/>
            <w:right w:val="none" w:sz="0" w:space="0" w:color="auto"/>
          </w:divBdr>
        </w:div>
        <w:div w:id="59141281">
          <w:marLeft w:val="480"/>
          <w:marRight w:val="0"/>
          <w:marTop w:val="0"/>
          <w:marBottom w:val="0"/>
          <w:divBdr>
            <w:top w:val="none" w:sz="0" w:space="0" w:color="auto"/>
            <w:left w:val="none" w:sz="0" w:space="0" w:color="auto"/>
            <w:bottom w:val="none" w:sz="0" w:space="0" w:color="auto"/>
            <w:right w:val="none" w:sz="0" w:space="0" w:color="auto"/>
          </w:divBdr>
        </w:div>
        <w:div w:id="63719276">
          <w:marLeft w:val="480"/>
          <w:marRight w:val="0"/>
          <w:marTop w:val="0"/>
          <w:marBottom w:val="0"/>
          <w:divBdr>
            <w:top w:val="none" w:sz="0" w:space="0" w:color="auto"/>
            <w:left w:val="none" w:sz="0" w:space="0" w:color="auto"/>
            <w:bottom w:val="none" w:sz="0" w:space="0" w:color="auto"/>
            <w:right w:val="none" w:sz="0" w:space="0" w:color="auto"/>
          </w:divBdr>
        </w:div>
        <w:div w:id="63915213">
          <w:marLeft w:val="480"/>
          <w:marRight w:val="0"/>
          <w:marTop w:val="0"/>
          <w:marBottom w:val="0"/>
          <w:divBdr>
            <w:top w:val="none" w:sz="0" w:space="0" w:color="auto"/>
            <w:left w:val="none" w:sz="0" w:space="0" w:color="auto"/>
            <w:bottom w:val="none" w:sz="0" w:space="0" w:color="auto"/>
            <w:right w:val="none" w:sz="0" w:space="0" w:color="auto"/>
          </w:divBdr>
        </w:div>
        <w:div w:id="112092496">
          <w:marLeft w:val="480"/>
          <w:marRight w:val="0"/>
          <w:marTop w:val="0"/>
          <w:marBottom w:val="0"/>
          <w:divBdr>
            <w:top w:val="none" w:sz="0" w:space="0" w:color="auto"/>
            <w:left w:val="none" w:sz="0" w:space="0" w:color="auto"/>
            <w:bottom w:val="none" w:sz="0" w:space="0" w:color="auto"/>
            <w:right w:val="none" w:sz="0" w:space="0" w:color="auto"/>
          </w:divBdr>
        </w:div>
        <w:div w:id="186918905">
          <w:marLeft w:val="480"/>
          <w:marRight w:val="0"/>
          <w:marTop w:val="0"/>
          <w:marBottom w:val="0"/>
          <w:divBdr>
            <w:top w:val="none" w:sz="0" w:space="0" w:color="auto"/>
            <w:left w:val="none" w:sz="0" w:space="0" w:color="auto"/>
            <w:bottom w:val="none" w:sz="0" w:space="0" w:color="auto"/>
            <w:right w:val="none" w:sz="0" w:space="0" w:color="auto"/>
          </w:divBdr>
        </w:div>
        <w:div w:id="211696724">
          <w:marLeft w:val="480"/>
          <w:marRight w:val="0"/>
          <w:marTop w:val="0"/>
          <w:marBottom w:val="0"/>
          <w:divBdr>
            <w:top w:val="none" w:sz="0" w:space="0" w:color="auto"/>
            <w:left w:val="none" w:sz="0" w:space="0" w:color="auto"/>
            <w:bottom w:val="none" w:sz="0" w:space="0" w:color="auto"/>
            <w:right w:val="none" w:sz="0" w:space="0" w:color="auto"/>
          </w:divBdr>
        </w:div>
        <w:div w:id="222758313">
          <w:marLeft w:val="480"/>
          <w:marRight w:val="0"/>
          <w:marTop w:val="0"/>
          <w:marBottom w:val="0"/>
          <w:divBdr>
            <w:top w:val="none" w:sz="0" w:space="0" w:color="auto"/>
            <w:left w:val="none" w:sz="0" w:space="0" w:color="auto"/>
            <w:bottom w:val="none" w:sz="0" w:space="0" w:color="auto"/>
            <w:right w:val="none" w:sz="0" w:space="0" w:color="auto"/>
          </w:divBdr>
        </w:div>
        <w:div w:id="243415150">
          <w:marLeft w:val="480"/>
          <w:marRight w:val="0"/>
          <w:marTop w:val="0"/>
          <w:marBottom w:val="0"/>
          <w:divBdr>
            <w:top w:val="none" w:sz="0" w:space="0" w:color="auto"/>
            <w:left w:val="none" w:sz="0" w:space="0" w:color="auto"/>
            <w:bottom w:val="none" w:sz="0" w:space="0" w:color="auto"/>
            <w:right w:val="none" w:sz="0" w:space="0" w:color="auto"/>
          </w:divBdr>
        </w:div>
        <w:div w:id="243689933">
          <w:marLeft w:val="480"/>
          <w:marRight w:val="0"/>
          <w:marTop w:val="0"/>
          <w:marBottom w:val="0"/>
          <w:divBdr>
            <w:top w:val="none" w:sz="0" w:space="0" w:color="auto"/>
            <w:left w:val="none" w:sz="0" w:space="0" w:color="auto"/>
            <w:bottom w:val="none" w:sz="0" w:space="0" w:color="auto"/>
            <w:right w:val="none" w:sz="0" w:space="0" w:color="auto"/>
          </w:divBdr>
        </w:div>
        <w:div w:id="251162184">
          <w:marLeft w:val="480"/>
          <w:marRight w:val="0"/>
          <w:marTop w:val="0"/>
          <w:marBottom w:val="0"/>
          <w:divBdr>
            <w:top w:val="none" w:sz="0" w:space="0" w:color="auto"/>
            <w:left w:val="none" w:sz="0" w:space="0" w:color="auto"/>
            <w:bottom w:val="none" w:sz="0" w:space="0" w:color="auto"/>
            <w:right w:val="none" w:sz="0" w:space="0" w:color="auto"/>
          </w:divBdr>
        </w:div>
        <w:div w:id="268321037">
          <w:marLeft w:val="480"/>
          <w:marRight w:val="0"/>
          <w:marTop w:val="0"/>
          <w:marBottom w:val="0"/>
          <w:divBdr>
            <w:top w:val="none" w:sz="0" w:space="0" w:color="auto"/>
            <w:left w:val="none" w:sz="0" w:space="0" w:color="auto"/>
            <w:bottom w:val="none" w:sz="0" w:space="0" w:color="auto"/>
            <w:right w:val="none" w:sz="0" w:space="0" w:color="auto"/>
          </w:divBdr>
        </w:div>
        <w:div w:id="283924901">
          <w:marLeft w:val="480"/>
          <w:marRight w:val="0"/>
          <w:marTop w:val="0"/>
          <w:marBottom w:val="0"/>
          <w:divBdr>
            <w:top w:val="none" w:sz="0" w:space="0" w:color="auto"/>
            <w:left w:val="none" w:sz="0" w:space="0" w:color="auto"/>
            <w:bottom w:val="none" w:sz="0" w:space="0" w:color="auto"/>
            <w:right w:val="none" w:sz="0" w:space="0" w:color="auto"/>
          </w:divBdr>
        </w:div>
        <w:div w:id="293214927">
          <w:marLeft w:val="480"/>
          <w:marRight w:val="0"/>
          <w:marTop w:val="0"/>
          <w:marBottom w:val="0"/>
          <w:divBdr>
            <w:top w:val="none" w:sz="0" w:space="0" w:color="auto"/>
            <w:left w:val="none" w:sz="0" w:space="0" w:color="auto"/>
            <w:bottom w:val="none" w:sz="0" w:space="0" w:color="auto"/>
            <w:right w:val="none" w:sz="0" w:space="0" w:color="auto"/>
          </w:divBdr>
        </w:div>
        <w:div w:id="302317880">
          <w:marLeft w:val="480"/>
          <w:marRight w:val="0"/>
          <w:marTop w:val="0"/>
          <w:marBottom w:val="0"/>
          <w:divBdr>
            <w:top w:val="none" w:sz="0" w:space="0" w:color="auto"/>
            <w:left w:val="none" w:sz="0" w:space="0" w:color="auto"/>
            <w:bottom w:val="none" w:sz="0" w:space="0" w:color="auto"/>
            <w:right w:val="none" w:sz="0" w:space="0" w:color="auto"/>
          </w:divBdr>
        </w:div>
        <w:div w:id="307593139">
          <w:marLeft w:val="480"/>
          <w:marRight w:val="0"/>
          <w:marTop w:val="0"/>
          <w:marBottom w:val="0"/>
          <w:divBdr>
            <w:top w:val="none" w:sz="0" w:space="0" w:color="auto"/>
            <w:left w:val="none" w:sz="0" w:space="0" w:color="auto"/>
            <w:bottom w:val="none" w:sz="0" w:space="0" w:color="auto"/>
            <w:right w:val="none" w:sz="0" w:space="0" w:color="auto"/>
          </w:divBdr>
        </w:div>
        <w:div w:id="308218828">
          <w:marLeft w:val="480"/>
          <w:marRight w:val="0"/>
          <w:marTop w:val="0"/>
          <w:marBottom w:val="0"/>
          <w:divBdr>
            <w:top w:val="none" w:sz="0" w:space="0" w:color="auto"/>
            <w:left w:val="none" w:sz="0" w:space="0" w:color="auto"/>
            <w:bottom w:val="none" w:sz="0" w:space="0" w:color="auto"/>
            <w:right w:val="none" w:sz="0" w:space="0" w:color="auto"/>
          </w:divBdr>
        </w:div>
        <w:div w:id="316343041">
          <w:marLeft w:val="480"/>
          <w:marRight w:val="0"/>
          <w:marTop w:val="0"/>
          <w:marBottom w:val="0"/>
          <w:divBdr>
            <w:top w:val="none" w:sz="0" w:space="0" w:color="auto"/>
            <w:left w:val="none" w:sz="0" w:space="0" w:color="auto"/>
            <w:bottom w:val="none" w:sz="0" w:space="0" w:color="auto"/>
            <w:right w:val="none" w:sz="0" w:space="0" w:color="auto"/>
          </w:divBdr>
        </w:div>
        <w:div w:id="348262283">
          <w:marLeft w:val="480"/>
          <w:marRight w:val="0"/>
          <w:marTop w:val="0"/>
          <w:marBottom w:val="0"/>
          <w:divBdr>
            <w:top w:val="none" w:sz="0" w:space="0" w:color="auto"/>
            <w:left w:val="none" w:sz="0" w:space="0" w:color="auto"/>
            <w:bottom w:val="none" w:sz="0" w:space="0" w:color="auto"/>
            <w:right w:val="none" w:sz="0" w:space="0" w:color="auto"/>
          </w:divBdr>
        </w:div>
        <w:div w:id="362173784">
          <w:marLeft w:val="480"/>
          <w:marRight w:val="0"/>
          <w:marTop w:val="0"/>
          <w:marBottom w:val="0"/>
          <w:divBdr>
            <w:top w:val="none" w:sz="0" w:space="0" w:color="auto"/>
            <w:left w:val="none" w:sz="0" w:space="0" w:color="auto"/>
            <w:bottom w:val="none" w:sz="0" w:space="0" w:color="auto"/>
            <w:right w:val="none" w:sz="0" w:space="0" w:color="auto"/>
          </w:divBdr>
        </w:div>
        <w:div w:id="382559186">
          <w:marLeft w:val="480"/>
          <w:marRight w:val="0"/>
          <w:marTop w:val="0"/>
          <w:marBottom w:val="0"/>
          <w:divBdr>
            <w:top w:val="none" w:sz="0" w:space="0" w:color="auto"/>
            <w:left w:val="none" w:sz="0" w:space="0" w:color="auto"/>
            <w:bottom w:val="none" w:sz="0" w:space="0" w:color="auto"/>
            <w:right w:val="none" w:sz="0" w:space="0" w:color="auto"/>
          </w:divBdr>
        </w:div>
        <w:div w:id="383910712">
          <w:marLeft w:val="480"/>
          <w:marRight w:val="0"/>
          <w:marTop w:val="0"/>
          <w:marBottom w:val="0"/>
          <w:divBdr>
            <w:top w:val="none" w:sz="0" w:space="0" w:color="auto"/>
            <w:left w:val="none" w:sz="0" w:space="0" w:color="auto"/>
            <w:bottom w:val="none" w:sz="0" w:space="0" w:color="auto"/>
            <w:right w:val="none" w:sz="0" w:space="0" w:color="auto"/>
          </w:divBdr>
        </w:div>
        <w:div w:id="387731225">
          <w:marLeft w:val="480"/>
          <w:marRight w:val="0"/>
          <w:marTop w:val="0"/>
          <w:marBottom w:val="0"/>
          <w:divBdr>
            <w:top w:val="none" w:sz="0" w:space="0" w:color="auto"/>
            <w:left w:val="none" w:sz="0" w:space="0" w:color="auto"/>
            <w:bottom w:val="none" w:sz="0" w:space="0" w:color="auto"/>
            <w:right w:val="none" w:sz="0" w:space="0" w:color="auto"/>
          </w:divBdr>
        </w:div>
        <w:div w:id="413283543">
          <w:marLeft w:val="480"/>
          <w:marRight w:val="0"/>
          <w:marTop w:val="0"/>
          <w:marBottom w:val="0"/>
          <w:divBdr>
            <w:top w:val="none" w:sz="0" w:space="0" w:color="auto"/>
            <w:left w:val="none" w:sz="0" w:space="0" w:color="auto"/>
            <w:bottom w:val="none" w:sz="0" w:space="0" w:color="auto"/>
            <w:right w:val="none" w:sz="0" w:space="0" w:color="auto"/>
          </w:divBdr>
        </w:div>
        <w:div w:id="425613456">
          <w:marLeft w:val="480"/>
          <w:marRight w:val="0"/>
          <w:marTop w:val="0"/>
          <w:marBottom w:val="0"/>
          <w:divBdr>
            <w:top w:val="none" w:sz="0" w:space="0" w:color="auto"/>
            <w:left w:val="none" w:sz="0" w:space="0" w:color="auto"/>
            <w:bottom w:val="none" w:sz="0" w:space="0" w:color="auto"/>
            <w:right w:val="none" w:sz="0" w:space="0" w:color="auto"/>
          </w:divBdr>
        </w:div>
        <w:div w:id="432163735">
          <w:marLeft w:val="480"/>
          <w:marRight w:val="0"/>
          <w:marTop w:val="0"/>
          <w:marBottom w:val="0"/>
          <w:divBdr>
            <w:top w:val="none" w:sz="0" w:space="0" w:color="auto"/>
            <w:left w:val="none" w:sz="0" w:space="0" w:color="auto"/>
            <w:bottom w:val="none" w:sz="0" w:space="0" w:color="auto"/>
            <w:right w:val="none" w:sz="0" w:space="0" w:color="auto"/>
          </w:divBdr>
        </w:div>
        <w:div w:id="445201048">
          <w:marLeft w:val="480"/>
          <w:marRight w:val="0"/>
          <w:marTop w:val="0"/>
          <w:marBottom w:val="0"/>
          <w:divBdr>
            <w:top w:val="none" w:sz="0" w:space="0" w:color="auto"/>
            <w:left w:val="none" w:sz="0" w:space="0" w:color="auto"/>
            <w:bottom w:val="none" w:sz="0" w:space="0" w:color="auto"/>
            <w:right w:val="none" w:sz="0" w:space="0" w:color="auto"/>
          </w:divBdr>
        </w:div>
        <w:div w:id="451755056">
          <w:marLeft w:val="480"/>
          <w:marRight w:val="0"/>
          <w:marTop w:val="0"/>
          <w:marBottom w:val="0"/>
          <w:divBdr>
            <w:top w:val="none" w:sz="0" w:space="0" w:color="auto"/>
            <w:left w:val="none" w:sz="0" w:space="0" w:color="auto"/>
            <w:bottom w:val="none" w:sz="0" w:space="0" w:color="auto"/>
            <w:right w:val="none" w:sz="0" w:space="0" w:color="auto"/>
          </w:divBdr>
        </w:div>
        <w:div w:id="476265035">
          <w:marLeft w:val="480"/>
          <w:marRight w:val="0"/>
          <w:marTop w:val="0"/>
          <w:marBottom w:val="0"/>
          <w:divBdr>
            <w:top w:val="none" w:sz="0" w:space="0" w:color="auto"/>
            <w:left w:val="none" w:sz="0" w:space="0" w:color="auto"/>
            <w:bottom w:val="none" w:sz="0" w:space="0" w:color="auto"/>
            <w:right w:val="none" w:sz="0" w:space="0" w:color="auto"/>
          </w:divBdr>
        </w:div>
        <w:div w:id="476922572">
          <w:marLeft w:val="480"/>
          <w:marRight w:val="0"/>
          <w:marTop w:val="0"/>
          <w:marBottom w:val="0"/>
          <w:divBdr>
            <w:top w:val="none" w:sz="0" w:space="0" w:color="auto"/>
            <w:left w:val="none" w:sz="0" w:space="0" w:color="auto"/>
            <w:bottom w:val="none" w:sz="0" w:space="0" w:color="auto"/>
            <w:right w:val="none" w:sz="0" w:space="0" w:color="auto"/>
          </w:divBdr>
        </w:div>
        <w:div w:id="484783161">
          <w:marLeft w:val="480"/>
          <w:marRight w:val="0"/>
          <w:marTop w:val="0"/>
          <w:marBottom w:val="0"/>
          <w:divBdr>
            <w:top w:val="none" w:sz="0" w:space="0" w:color="auto"/>
            <w:left w:val="none" w:sz="0" w:space="0" w:color="auto"/>
            <w:bottom w:val="none" w:sz="0" w:space="0" w:color="auto"/>
            <w:right w:val="none" w:sz="0" w:space="0" w:color="auto"/>
          </w:divBdr>
        </w:div>
        <w:div w:id="490826530">
          <w:marLeft w:val="480"/>
          <w:marRight w:val="0"/>
          <w:marTop w:val="0"/>
          <w:marBottom w:val="0"/>
          <w:divBdr>
            <w:top w:val="none" w:sz="0" w:space="0" w:color="auto"/>
            <w:left w:val="none" w:sz="0" w:space="0" w:color="auto"/>
            <w:bottom w:val="none" w:sz="0" w:space="0" w:color="auto"/>
            <w:right w:val="none" w:sz="0" w:space="0" w:color="auto"/>
          </w:divBdr>
        </w:div>
        <w:div w:id="515268212">
          <w:marLeft w:val="480"/>
          <w:marRight w:val="0"/>
          <w:marTop w:val="0"/>
          <w:marBottom w:val="0"/>
          <w:divBdr>
            <w:top w:val="none" w:sz="0" w:space="0" w:color="auto"/>
            <w:left w:val="none" w:sz="0" w:space="0" w:color="auto"/>
            <w:bottom w:val="none" w:sz="0" w:space="0" w:color="auto"/>
            <w:right w:val="none" w:sz="0" w:space="0" w:color="auto"/>
          </w:divBdr>
        </w:div>
        <w:div w:id="526867450">
          <w:marLeft w:val="480"/>
          <w:marRight w:val="0"/>
          <w:marTop w:val="0"/>
          <w:marBottom w:val="0"/>
          <w:divBdr>
            <w:top w:val="none" w:sz="0" w:space="0" w:color="auto"/>
            <w:left w:val="none" w:sz="0" w:space="0" w:color="auto"/>
            <w:bottom w:val="none" w:sz="0" w:space="0" w:color="auto"/>
            <w:right w:val="none" w:sz="0" w:space="0" w:color="auto"/>
          </w:divBdr>
        </w:div>
        <w:div w:id="541866967">
          <w:marLeft w:val="480"/>
          <w:marRight w:val="0"/>
          <w:marTop w:val="0"/>
          <w:marBottom w:val="0"/>
          <w:divBdr>
            <w:top w:val="none" w:sz="0" w:space="0" w:color="auto"/>
            <w:left w:val="none" w:sz="0" w:space="0" w:color="auto"/>
            <w:bottom w:val="none" w:sz="0" w:space="0" w:color="auto"/>
            <w:right w:val="none" w:sz="0" w:space="0" w:color="auto"/>
          </w:divBdr>
        </w:div>
        <w:div w:id="575284616">
          <w:marLeft w:val="480"/>
          <w:marRight w:val="0"/>
          <w:marTop w:val="0"/>
          <w:marBottom w:val="0"/>
          <w:divBdr>
            <w:top w:val="none" w:sz="0" w:space="0" w:color="auto"/>
            <w:left w:val="none" w:sz="0" w:space="0" w:color="auto"/>
            <w:bottom w:val="none" w:sz="0" w:space="0" w:color="auto"/>
            <w:right w:val="none" w:sz="0" w:space="0" w:color="auto"/>
          </w:divBdr>
        </w:div>
        <w:div w:id="594747577">
          <w:marLeft w:val="480"/>
          <w:marRight w:val="0"/>
          <w:marTop w:val="0"/>
          <w:marBottom w:val="0"/>
          <w:divBdr>
            <w:top w:val="none" w:sz="0" w:space="0" w:color="auto"/>
            <w:left w:val="none" w:sz="0" w:space="0" w:color="auto"/>
            <w:bottom w:val="none" w:sz="0" w:space="0" w:color="auto"/>
            <w:right w:val="none" w:sz="0" w:space="0" w:color="auto"/>
          </w:divBdr>
        </w:div>
        <w:div w:id="604001133">
          <w:marLeft w:val="480"/>
          <w:marRight w:val="0"/>
          <w:marTop w:val="0"/>
          <w:marBottom w:val="0"/>
          <w:divBdr>
            <w:top w:val="none" w:sz="0" w:space="0" w:color="auto"/>
            <w:left w:val="none" w:sz="0" w:space="0" w:color="auto"/>
            <w:bottom w:val="none" w:sz="0" w:space="0" w:color="auto"/>
            <w:right w:val="none" w:sz="0" w:space="0" w:color="auto"/>
          </w:divBdr>
        </w:div>
        <w:div w:id="610556306">
          <w:marLeft w:val="480"/>
          <w:marRight w:val="0"/>
          <w:marTop w:val="0"/>
          <w:marBottom w:val="0"/>
          <w:divBdr>
            <w:top w:val="none" w:sz="0" w:space="0" w:color="auto"/>
            <w:left w:val="none" w:sz="0" w:space="0" w:color="auto"/>
            <w:bottom w:val="none" w:sz="0" w:space="0" w:color="auto"/>
            <w:right w:val="none" w:sz="0" w:space="0" w:color="auto"/>
          </w:divBdr>
        </w:div>
        <w:div w:id="613099600">
          <w:marLeft w:val="480"/>
          <w:marRight w:val="0"/>
          <w:marTop w:val="0"/>
          <w:marBottom w:val="0"/>
          <w:divBdr>
            <w:top w:val="none" w:sz="0" w:space="0" w:color="auto"/>
            <w:left w:val="none" w:sz="0" w:space="0" w:color="auto"/>
            <w:bottom w:val="none" w:sz="0" w:space="0" w:color="auto"/>
            <w:right w:val="none" w:sz="0" w:space="0" w:color="auto"/>
          </w:divBdr>
        </w:div>
        <w:div w:id="641228103">
          <w:marLeft w:val="480"/>
          <w:marRight w:val="0"/>
          <w:marTop w:val="0"/>
          <w:marBottom w:val="0"/>
          <w:divBdr>
            <w:top w:val="none" w:sz="0" w:space="0" w:color="auto"/>
            <w:left w:val="none" w:sz="0" w:space="0" w:color="auto"/>
            <w:bottom w:val="none" w:sz="0" w:space="0" w:color="auto"/>
            <w:right w:val="none" w:sz="0" w:space="0" w:color="auto"/>
          </w:divBdr>
        </w:div>
        <w:div w:id="655110672">
          <w:marLeft w:val="480"/>
          <w:marRight w:val="0"/>
          <w:marTop w:val="0"/>
          <w:marBottom w:val="0"/>
          <w:divBdr>
            <w:top w:val="none" w:sz="0" w:space="0" w:color="auto"/>
            <w:left w:val="none" w:sz="0" w:space="0" w:color="auto"/>
            <w:bottom w:val="none" w:sz="0" w:space="0" w:color="auto"/>
            <w:right w:val="none" w:sz="0" w:space="0" w:color="auto"/>
          </w:divBdr>
        </w:div>
        <w:div w:id="670564582">
          <w:marLeft w:val="480"/>
          <w:marRight w:val="0"/>
          <w:marTop w:val="0"/>
          <w:marBottom w:val="0"/>
          <w:divBdr>
            <w:top w:val="none" w:sz="0" w:space="0" w:color="auto"/>
            <w:left w:val="none" w:sz="0" w:space="0" w:color="auto"/>
            <w:bottom w:val="none" w:sz="0" w:space="0" w:color="auto"/>
            <w:right w:val="none" w:sz="0" w:space="0" w:color="auto"/>
          </w:divBdr>
        </w:div>
        <w:div w:id="691876064">
          <w:marLeft w:val="480"/>
          <w:marRight w:val="0"/>
          <w:marTop w:val="0"/>
          <w:marBottom w:val="0"/>
          <w:divBdr>
            <w:top w:val="none" w:sz="0" w:space="0" w:color="auto"/>
            <w:left w:val="none" w:sz="0" w:space="0" w:color="auto"/>
            <w:bottom w:val="none" w:sz="0" w:space="0" w:color="auto"/>
            <w:right w:val="none" w:sz="0" w:space="0" w:color="auto"/>
          </w:divBdr>
        </w:div>
        <w:div w:id="709308782">
          <w:marLeft w:val="480"/>
          <w:marRight w:val="0"/>
          <w:marTop w:val="0"/>
          <w:marBottom w:val="0"/>
          <w:divBdr>
            <w:top w:val="none" w:sz="0" w:space="0" w:color="auto"/>
            <w:left w:val="none" w:sz="0" w:space="0" w:color="auto"/>
            <w:bottom w:val="none" w:sz="0" w:space="0" w:color="auto"/>
            <w:right w:val="none" w:sz="0" w:space="0" w:color="auto"/>
          </w:divBdr>
        </w:div>
        <w:div w:id="716472018">
          <w:marLeft w:val="480"/>
          <w:marRight w:val="0"/>
          <w:marTop w:val="0"/>
          <w:marBottom w:val="0"/>
          <w:divBdr>
            <w:top w:val="none" w:sz="0" w:space="0" w:color="auto"/>
            <w:left w:val="none" w:sz="0" w:space="0" w:color="auto"/>
            <w:bottom w:val="none" w:sz="0" w:space="0" w:color="auto"/>
            <w:right w:val="none" w:sz="0" w:space="0" w:color="auto"/>
          </w:divBdr>
        </w:div>
        <w:div w:id="744227871">
          <w:marLeft w:val="480"/>
          <w:marRight w:val="0"/>
          <w:marTop w:val="0"/>
          <w:marBottom w:val="0"/>
          <w:divBdr>
            <w:top w:val="none" w:sz="0" w:space="0" w:color="auto"/>
            <w:left w:val="none" w:sz="0" w:space="0" w:color="auto"/>
            <w:bottom w:val="none" w:sz="0" w:space="0" w:color="auto"/>
            <w:right w:val="none" w:sz="0" w:space="0" w:color="auto"/>
          </w:divBdr>
        </w:div>
        <w:div w:id="770590467">
          <w:marLeft w:val="480"/>
          <w:marRight w:val="0"/>
          <w:marTop w:val="0"/>
          <w:marBottom w:val="0"/>
          <w:divBdr>
            <w:top w:val="none" w:sz="0" w:space="0" w:color="auto"/>
            <w:left w:val="none" w:sz="0" w:space="0" w:color="auto"/>
            <w:bottom w:val="none" w:sz="0" w:space="0" w:color="auto"/>
            <w:right w:val="none" w:sz="0" w:space="0" w:color="auto"/>
          </w:divBdr>
        </w:div>
        <w:div w:id="771559397">
          <w:marLeft w:val="480"/>
          <w:marRight w:val="0"/>
          <w:marTop w:val="0"/>
          <w:marBottom w:val="0"/>
          <w:divBdr>
            <w:top w:val="none" w:sz="0" w:space="0" w:color="auto"/>
            <w:left w:val="none" w:sz="0" w:space="0" w:color="auto"/>
            <w:bottom w:val="none" w:sz="0" w:space="0" w:color="auto"/>
            <w:right w:val="none" w:sz="0" w:space="0" w:color="auto"/>
          </w:divBdr>
        </w:div>
        <w:div w:id="772936402">
          <w:marLeft w:val="480"/>
          <w:marRight w:val="0"/>
          <w:marTop w:val="0"/>
          <w:marBottom w:val="0"/>
          <w:divBdr>
            <w:top w:val="none" w:sz="0" w:space="0" w:color="auto"/>
            <w:left w:val="none" w:sz="0" w:space="0" w:color="auto"/>
            <w:bottom w:val="none" w:sz="0" w:space="0" w:color="auto"/>
            <w:right w:val="none" w:sz="0" w:space="0" w:color="auto"/>
          </w:divBdr>
        </w:div>
        <w:div w:id="775096284">
          <w:marLeft w:val="480"/>
          <w:marRight w:val="0"/>
          <w:marTop w:val="0"/>
          <w:marBottom w:val="0"/>
          <w:divBdr>
            <w:top w:val="none" w:sz="0" w:space="0" w:color="auto"/>
            <w:left w:val="none" w:sz="0" w:space="0" w:color="auto"/>
            <w:bottom w:val="none" w:sz="0" w:space="0" w:color="auto"/>
            <w:right w:val="none" w:sz="0" w:space="0" w:color="auto"/>
          </w:divBdr>
        </w:div>
        <w:div w:id="808085420">
          <w:marLeft w:val="480"/>
          <w:marRight w:val="0"/>
          <w:marTop w:val="0"/>
          <w:marBottom w:val="0"/>
          <w:divBdr>
            <w:top w:val="none" w:sz="0" w:space="0" w:color="auto"/>
            <w:left w:val="none" w:sz="0" w:space="0" w:color="auto"/>
            <w:bottom w:val="none" w:sz="0" w:space="0" w:color="auto"/>
            <w:right w:val="none" w:sz="0" w:space="0" w:color="auto"/>
          </w:divBdr>
        </w:div>
        <w:div w:id="818349340">
          <w:marLeft w:val="480"/>
          <w:marRight w:val="0"/>
          <w:marTop w:val="0"/>
          <w:marBottom w:val="0"/>
          <w:divBdr>
            <w:top w:val="none" w:sz="0" w:space="0" w:color="auto"/>
            <w:left w:val="none" w:sz="0" w:space="0" w:color="auto"/>
            <w:bottom w:val="none" w:sz="0" w:space="0" w:color="auto"/>
            <w:right w:val="none" w:sz="0" w:space="0" w:color="auto"/>
          </w:divBdr>
        </w:div>
        <w:div w:id="836728369">
          <w:marLeft w:val="480"/>
          <w:marRight w:val="0"/>
          <w:marTop w:val="0"/>
          <w:marBottom w:val="0"/>
          <w:divBdr>
            <w:top w:val="none" w:sz="0" w:space="0" w:color="auto"/>
            <w:left w:val="none" w:sz="0" w:space="0" w:color="auto"/>
            <w:bottom w:val="none" w:sz="0" w:space="0" w:color="auto"/>
            <w:right w:val="none" w:sz="0" w:space="0" w:color="auto"/>
          </w:divBdr>
        </w:div>
        <w:div w:id="842431654">
          <w:marLeft w:val="480"/>
          <w:marRight w:val="0"/>
          <w:marTop w:val="0"/>
          <w:marBottom w:val="0"/>
          <w:divBdr>
            <w:top w:val="none" w:sz="0" w:space="0" w:color="auto"/>
            <w:left w:val="none" w:sz="0" w:space="0" w:color="auto"/>
            <w:bottom w:val="none" w:sz="0" w:space="0" w:color="auto"/>
            <w:right w:val="none" w:sz="0" w:space="0" w:color="auto"/>
          </w:divBdr>
        </w:div>
        <w:div w:id="875391834">
          <w:marLeft w:val="480"/>
          <w:marRight w:val="0"/>
          <w:marTop w:val="0"/>
          <w:marBottom w:val="0"/>
          <w:divBdr>
            <w:top w:val="none" w:sz="0" w:space="0" w:color="auto"/>
            <w:left w:val="none" w:sz="0" w:space="0" w:color="auto"/>
            <w:bottom w:val="none" w:sz="0" w:space="0" w:color="auto"/>
            <w:right w:val="none" w:sz="0" w:space="0" w:color="auto"/>
          </w:divBdr>
        </w:div>
        <w:div w:id="880703426">
          <w:marLeft w:val="480"/>
          <w:marRight w:val="0"/>
          <w:marTop w:val="0"/>
          <w:marBottom w:val="0"/>
          <w:divBdr>
            <w:top w:val="none" w:sz="0" w:space="0" w:color="auto"/>
            <w:left w:val="none" w:sz="0" w:space="0" w:color="auto"/>
            <w:bottom w:val="none" w:sz="0" w:space="0" w:color="auto"/>
            <w:right w:val="none" w:sz="0" w:space="0" w:color="auto"/>
          </w:divBdr>
        </w:div>
        <w:div w:id="887030481">
          <w:marLeft w:val="480"/>
          <w:marRight w:val="0"/>
          <w:marTop w:val="0"/>
          <w:marBottom w:val="0"/>
          <w:divBdr>
            <w:top w:val="none" w:sz="0" w:space="0" w:color="auto"/>
            <w:left w:val="none" w:sz="0" w:space="0" w:color="auto"/>
            <w:bottom w:val="none" w:sz="0" w:space="0" w:color="auto"/>
            <w:right w:val="none" w:sz="0" w:space="0" w:color="auto"/>
          </w:divBdr>
        </w:div>
        <w:div w:id="937371873">
          <w:marLeft w:val="480"/>
          <w:marRight w:val="0"/>
          <w:marTop w:val="0"/>
          <w:marBottom w:val="0"/>
          <w:divBdr>
            <w:top w:val="none" w:sz="0" w:space="0" w:color="auto"/>
            <w:left w:val="none" w:sz="0" w:space="0" w:color="auto"/>
            <w:bottom w:val="none" w:sz="0" w:space="0" w:color="auto"/>
            <w:right w:val="none" w:sz="0" w:space="0" w:color="auto"/>
          </w:divBdr>
        </w:div>
        <w:div w:id="949435761">
          <w:marLeft w:val="480"/>
          <w:marRight w:val="0"/>
          <w:marTop w:val="0"/>
          <w:marBottom w:val="0"/>
          <w:divBdr>
            <w:top w:val="none" w:sz="0" w:space="0" w:color="auto"/>
            <w:left w:val="none" w:sz="0" w:space="0" w:color="auto"/>
            <w:bottom w:val="none" w:sz="0" w:space="0" w:color="auto"/>
            <w:right w:val="none" w:sz="0" w:space="0" w:color="auto"/>
          </w:divBdr>
        </w:div>
        <w:div w:id="970019433">
          <w:marLeft w:val="480"/>
          <w:marRight w:val="0"/>
          <w:marTop w:val="0"/>
          <w:marBottom w:val="0"/>
          <w:divBdr>
            <w:top w:val="none" w:sz="0" w:space="0" w:color="auto"/>
            <w:left w:val="none" w:sz="0" w:space="0" w:color="auto"/>
            <w:bottom w:val="none" w:sz="0" w:space="0" w:color="auto"/>
            <w:right w:val="none" w:sz="0" w:space="0" w:color="auto"/>
          </w:divBdr>
        </w:div>
        <w:div w:id="978724765">
          <w:marLeft w:val="480"/>
          <w:marRight w:val="0"/>
          <w:marTop w:val="0"/>
          <w:marBottom w:val="0"/>
          <w:divBdr>
            <w:top w:val="none" w:sz="0" w:space="0" w:color="auto"/>
            <w:left w:val="none" w:sz="0" w:space="0" w:color="auto"/>
            <w:bottom w:val="none" w:sz="0" w:space="0" w:color="auto"/>
            <w:right w:val="none" w:sz="0" w:space="0" w:color="auto"/>
          </w:divBdr>
        </w:div>
        <w:div w:id="981932996">
          <w:marLeft w:val="480"/>
          <w:marRight w:val="0"/>
          <w:marTop w:val="0"/>
          <w:marBottom w:val="0"/>
          <w:divBdr>
            <w:top w:val="none" w:sz="0" w:space="0" w:color="auto"/>
            <w:left w:val="none" w:sz="0" w:space="0" w:color="auto"/>
            <w:bottom w:val="none" w:sz="0" w:space="0" w:color="auto"/>
            <w:right w:val="none" w:sz="0" w:space="0" w:color="auto"/>
          </w:divBdr>
        </w:div>
        <w:div w:id="996348131">
          <w:marLeft w:val="480"/>
          <w:marRight w:val="0"/>
          <w:marTop w:val="0"/>
          <w:marBottom w:val="0"/>
          <w:divBdr>
            <w:top w:val="none" w:sz="0" w:space="0" w:color="auto"/>
            <w:left w:val="none" w:sz="0" w:space="0" w:color="auto"/>
            <w:bottom w:val="none" w:sz="0" w:space="0" w:color="auto"/>
            <w:right w:val="none" w:sz="0" w:space="0" w:color="auto"/>
          </w:divBdr>
        </w:div>
        <w:div w:id="1011686981">
          <w:marLeft w:val="480"/>
          <w:marRight w:val="0"/>
          <w:marTop w:val="0"/>
          <w:marBottom w:val="0"/>
          <w:divBdr>
            <w:top w:val="none" w:sz="0" w:space="0" w:color="auto"/>
            <w:left w:val="none" w:sz="0" w:space="0" w:color="auto"/>
            <w:bottom w:val="none" w:sz="0" w:space="0" w:color="auto"/>
            <w:right w:val="none" w:sz="0" w:space="0" w:color="auto"/>
          </w:divBdr>
        </w:div>
        <w:div w:id="1017847397">
          <w:marLeft w:val="480"/>
          <w:marRight w:val="0"/>
          <w:marTop w:val="0"/>
          <w:marBottom w:val="0"/>
          <w:divBdr>
            <w:top w:val="none" w:sz="0" w:space="0" w:color="auto"/>
            <w:left w:val="none" w:sz="0" w:space="0" w:color="auto"/>
            <w:bottom w:val="none" w:sz="0" w:space="0" w:color="auto"/>
            <w:right w:val="none" w:sz="0" w:space="0" w:color="auto"/>
          </w:divBdr>
        </w:div>
        <w:div w:id="1044865695">
          <w:marLeft w:val="480"/>
          <w:marRight w:val="0"/>
          <w:marTop w:val="0"/>
          <w:marBottom w:val="0"/>
          <w:divBdr>
            <w:top w:val="none" w:sz="0" w:space="0" w:color="auto"/>
            <w:left w:val="none" w:sz="0" w:space="0" w:color="auto"/>
            <w:bottom w:val="none" w:sz="0" w:space="0" w:color="auto"/>
            <w:right w:val="none" w:sz="0" w:space="0" w:color="auto"/>
          </w:divBdr>
        </w:div>
        <w:div w:id="1047071687">
          <w:marLeft w:val="480"/>
          <w:marRight w:val="0"/>
          <w:marTop w:val="0"/>
          <w:marBottom w:val="0"/>
          <w:divBdr>
            <w:top w:val="none" w:sz="0" w:space="0" w:color="auto"/>
            <w:left w:val="none" w:sz="0" w:space="0" w:color="auto"/>
            <w:bottom w:val="none" w:sz="0" w:space="0" w:color="auto"/>
            <w:right w:val="none" w:sz="0" w:space="0" w:color="auto"/>
          </w:divBdr>
        </w:div>
        <w:div w:id="1062751976">
          <w:marLeft w:val="480"/>
          <w:marRight w:val="0"/>
          <w:marTop w:val="0"/>
          <w:marBottom w:val="0"/>
          <w:divBdr>
            <w:top w:val="none" w:sz="0" w:space="0" w:color="auto"/>
            <w:left w:val="none" w:sz="0" w:space="0" w:color="auto"/>
            <w:bottom w:val="none" w:sz="0" w:space="0" w:color="auto"/>
            <w:right w:val="none" w:sz="0" w:space="0" w:color="auto"/>
          </w:divBdr>
        </w:div>
        <w:div w:id="1113742416">
          <w:marLeft w:val="480"/>
          <w:marRight w:val="0"/>
          <w:marTop w:val="0"/>
          <w:marBottom w:val="0"/>
          <w:divBdr>
            <w:top w:val="none" w:sz="0" w:space="0" w:color="auto"/>
            <w:left w:val="none" w:sz="0" w:space="0" w:color="auto"/>
            <w:bottom w:val="none" w:sz="0" w:space="0" w:color="auto"/>
            <w:right w:val="none" w:sz="0" w:space="0" w:color="auto"/>
          </w:divBdr>
        </w:div>
        <w:div w:id="1127891767">
          <w:marLeft w:val="480"/>
          <w:marRight w:val="0"/>
          <w:marTop w:val="0"/>
          <w:marBottom w:val="0"/>
          <w:divBdr>
            <w:top w:val="none" w:sz="0" w:space="0" w:color="auto"/>
            <w:left w:val="none" w:sz="0" w:space="0" w:color="auto"/>
            <w:bottom w:val="none" w:sz="0" w:space="0" w:color="auto"/>
            <w:right w:val="none" w:sz="0" w:space="0" w:color="auto"/>
          </w:divBdr>
        </w:div>
        <w:div w:id="1188520546">
          <w:marLeft w:val="480"/>
          <w:marRight w:val="0"/>
          <w:marTop w:val="0"/>
          <w:marBottom w:val="0"/>
          <w:divBdr>
            <w:top w:val="none" w:sz="0" w:space="0" w:color="auto"/>
            <w:left w:val="none" w:sz="0" w:space="0" w:color="auto"/>
            <w:bottom w:val="none" w:sz="0" w:space="0" w:color="auto"/>
            <w:right w:val="none" w:sz="0" w:space="0" w:color="auto"/>
          </w:divBdr>
        </w:div>
        <w:div w:id="1215502819">
          <w:marLeft w:val="480"/>
          <w:marRight w:val="0"/>
          <w:marTop w:val="0"/>
          <w:marBottom w:val="0"/>
          <w:divBdr>
            <w:top w:val="none" w:sz="0" w:space="0" w:color="auto"/>
            <w:left w:val="none" w:sz="0" w:space="0" w:color="auto"/>
            <w:bottom w:val="none" w:sz="0" w:space="0" w:color="auto"/>
            <w:right w:val="none" w:sz="0" w:space="0" w:color="auto"/>
          </w:divBdr>
        </w:div>
        <w:div w:id="1233126826">
          <w:marLeft w:val="480"/>
          <w:marRight w:val="0"/>
          <w:marTop w:val="0"/>
          <w:marBottom w:val="0"/>
          <w:divBdr>
            <w:top w:val="none" w:sz="0" w:space="0" w:color="auto"/>
            <w:left w:val="none" w:sz="0" w:space="0" w:color="auto"/>
            <w:bottom w:val="none" w:sz="0" w:space="0" w:color="auto"/>
            <w:right w:val="none" w:sz="0" w:space="0" w:color="auto"/>
          </w:divBdr>
        </w:div>
        <w:div w:id="1242177631">
          <w:marLeft w:val="480"/>
          <w:marRight w:val="0"/>
          <w:marTop w:val="0"/>
          <w:marBottom w:val="0"/>
          <w:divBdr>
            <w:top w:val="none" w:sz="0" w:space="0" w:color="auto"/>
            <w:left w:val="none" w:sz="0" w:space="0" w:color="auto"/>
            <w:bottom w:val="none" w:sz="0" w:space="0" w:color="auto"/>
            <w:right w:val="none" w:sz="0" w:space="0" w:color="auto"/>
          </w:divBdr>
        </w:div>
        <w:div w:id="1244031106">
          <w:marLeft w:val="480"/>
          <w:marRight w:val="0"/>
          <w:marTop w:val="0"/>
          <w:marBottom w:val="0"/>
          <w:divBdr>
            <w:top w:val="none" w:sz="0" w:space="0" w:color="auto"/>
            <w:left w:val="none" w:sz="0" w:space="0" w:color="auto"/>
            <w:bottom w:val="none" w:sz="0" w:space="0" w:color="auto"/>
            <w:right w:val="none" w:sz="0" w:space="0" w:color="auto"/>
          </w:divBdr>
        </w:div>
        <w:div w:id="1265187256">
          <w:marLeft w:val="480"/>
          <w:marRight w:val="0"/>
          <w:marTop w:val="0"/>
          <w:marBottom w:val="0"/>
          <w:divBdr>
            <w:top w:val="none" w:sz="0" w:space="0" w:color="auto"/>
            <w:left w:val="none" w:sz="0" w:space="0" w:color="auto"/>
            <w:bottom w:val="none" w:sz="0" w:space="0" w:color="auto"/>
            <w:right w:val="none" w:sz="0" w:space="0" w:color="auto"/>
          </w:divBdr>
        </w:div>
        <w:div w:id="1282569304">
          <w:marLeft w:val="480"/>
          <w:marRight w:val="0"/>
          <w:marTop w:val="0"/>
          <w:marBottom w:val="0"/>
          <w:divBdr>
            <w:top w:val="none" w:sz="0" w:space="0" w:color="auto"/>
            <w:left w:val="none" w:sz="0" w:space="0" w:color="auto"/>
            <w:bottom w:val="none" w:sz="0" w:space="0" w:color="auto"/>
            <w:right w:val="none" w:sz="0" w:space="0" w:color="auto"/>
          </w:divBdr>
        </w:div>
        <w:div w:id="1375812471">
          <w:marLeft w:val="480"/>
          <w:marRight w:val="0"/>
          <w:marTop w:val="0"/>
          <w:marBottom w:val="0"/>
          <w:divBdr>
            <w:top w:val="none" w:sz="0" w:space="0" w:color="auto"/>
            <w:left w:val="none" w:sz="0" w:space="0" w:color="auto"/>
            <w:bottom w:val="none" w:sz="0" w:space="0" w:color="auto"/>
            <w:right w:val="none" w:sz="0" w:space="0" w:color="auto"/>
          </w:divBdr>
        </w:div>
      </w:divsChild>
    </w:div>
    <w:div w:id="718475712">
      <w:marLeft w:val="480"/>
      <w:marRight w:val="0"/>
      <w:marTop w:val="0"/>
      <w:marBottom w:val="0"/>
      <w:divBdr>
        <w:top w:val="none" w:sz="0" w:space="0" w:color="auto"/>
        <w:left w:val="none" w:sz="0" w:space="0" w:color="auto"/>
        <w:bottom w:val="none" w:sz="0" w:space="0" w:color="auto"/>
        <w:right w:val="none" w:sz="0" w:space="0" w:color="auto"/>
      </w:divBdr>
    </w:div>
    <w:div w:id="718553159">
      <w:marLeft w:val="480"/>
      <w:marRight w:val="0"/>
      <w:marTop w:val="0"/>
      <w:marBottom w:val="0"/>
      <w:divBdr>
        <w:top w:val="none" w:sz="0" w:space="0" w:color="auto"/>
        <w:left w:val="none" w:sz="0" w:space="0" w:color="auto"/>
        <w:bottom w:val="none" w:sz="0" w:space="0" w:color="auto"/>
        <w:right w:val="none" w:sz="0" w:space="0" w:color="auto"/>
      </w:divBdr>
    </w:div>
    <w:div w:id="718555826">
      <w:marLeft w:val="480"/>
      <w:marRight w:val="0"/>
      <w:marTop w:val="0"/>
      <w:marBottom w:val="0"/>
      <w:divBdr>
        <w:top w:val="none" w:sz="0" w:space="0" w:color="auto"/>
        <w:left w:val="none" w:sz="0" w:space="0" w:color="auto"/>
        <w:bottom w:val="none" w:sz="0" w:space="0" w:color="auto"/>
        <w:right w:val="none" w:sz="0" w:space="0" w:color="auto"/>
      </w:divBdr>
    </w:div>
    <w:div w:id="718627507">
      <w:marLeft w:val="480"/>
      <w:marRight w:val="0"/>
      <w:marTop w:val="0"/>
      <w:marBottom w:val="0"/>
      <w:divBdr>
        <w:top w:val="none" w:sz="0" w:space="0" w:color="auto"/>
        <w:left w:val="none" w:sz="0" w:space="0" w:color="auto"/>
        <w:bottom w:val="none" w:sz="0" w:space="0" w:color="auto"/>
        <w:right w:val="none" w:sz="0" w:space="0" w:color="auto"/>
      </w:divBdr>
    </w:div>
    <w:div w:id="718747168">
      <w:marLeft w:val="480"/>
      <w:marRight w:val="0"/>
      <w:marTop w:val="0"/>
      <w:marBottom w:val="0"/>
      <w:divBdr>
        <w:top w:val="none" w:sz="0" w:space="0" w:color="auto"/>
        <w:left w:val="none" w:sz="0" w:space="0" w:color="auto"/>
        <w:bottom w:val="none" w:sz="0" w:space="0" w:color="auto"/>
        <w:right w:val="none" w:sz="0" w:space="0" w:color="auto"/>
      </w:divBdr>
    </w:div>
    <w:div w:id="718939105">
      <w:bodyDiv w:val="1"/>
      <w:marLeft w:val="0"/>
      <w:marRight w:val="0"/>
      <w:marTop w:val="0"/>
      <w:marBottom w:val="0"/>
      <w:divBdr>
        <w:top w:val="none" w:sz="0" w:space="0" w:color="auto"/>
        <w:left w:val="none" w:sz="0" w:space="0" w:color="auto"/>
        <w:bottom w:val="none" w:sz="0" w:space="0" w:color="auto"/>
        <w:right w:val="none" w:sz="0" w:space="0" w:color="auto"/>
      </w:divBdr>
    </w:div>
    <w:div w:id="718940552">
      <w:marLeft w:val="480"/>
      <w:marRight w:val="0"/>
      <w:marTop w:val="0"/>
      <w:marBottom w:val="0"/>
      <w:divBdr>
        <w:top w:val="none" w:sz="0" w:space="0" w:color="auto"/>
        <w:left w:val="none" w:sz="0" w:space="0" w:color="auto"/>
        <w:bottom w:val="none" w:sz="0" w:space="0" w:color="auto"/>
        <w:right w:val="none" w:sz="0" w:space="0" w:color="auto"/>
      </w:divBdr>
    </w:div>
    <w:div w:id="719018969">
      <w:marLeft w:val="480"/>
      <w:marRight w:val="0"/>
      <w:marTop w:val="0"/>
      <w:marBottom w:val="0"/>
      <w:divBdr>
        <w:top w:val="none" w:sz="0" w:space="0" w:color="auto"/>
        <w:left w:val="none" w:sz="0" w:space="0" w:color="auto"/>
        <w:bottom w:val="none" w:sz="0" w:space="0" w:color="auto"/>
        <w:right w:val="none" w:sz="0" w:space="0" w:color="auto"/>
      </w:divBdr>
    </w:div>
    <w:div w:id="719325244">
      <w:bodyDiv w:val="1"/>
      <w:marLeft w:val="0"/>
      <w:marRight w:val="0"/>
      <w:marTop w:val="0"/>
      <w:marBottom w:val="0"/>
      <w:divBdr>
        <w:top w:val="none" w:sz="0" w:space="0" w:color="auto"/>
        <w:left w:val="none" w:sz="0" w:space="0" w:color="auto"/>
        <w:bottom w:val="none" w:sz="0" w:space="0" w:color="auto"/>
        <w:right w:val="none" w:sz="0" w:space="0" w:color="auto"/>
      </w:divBdr>
    </w:div>
    <w:div w:id="719328973">
      <w:marLeft w:val="480"/>
      <w:marRight w:val="0"/>
      <w:marTop w:val="0"/>
      <w:marBottom w:val="0"/>
      <w:divBdr>
        <w:top w:val="none" w:sz="0" w:space="0" w:color="auto"/>
        <w:left w:val="none" w:sz="0" w:space="0" w:color="auto"/>
        <w:bottom w:val="none" w:sz="0" w:space="0" w:color="auto"/>
        <w:right w:val="none" w:sz="0" w:space="0" w:color="auto"/>
      </w:divBdr>
    </w:div>
    <w:div w:id="719519924">
      <w:bodyDiv w:val="1"/>
      <w:marLeft w:val="0"/>
      <w:marRight w:val="0"/>
      <w:marTop w:val="0"/>
      <w:marBottom w:val="0"/>
      <w:divBdr>
        <w:top w:val="none" w:sz="0" w:space="0" w:color="auto"/>
        <w:left w:val="none" w:sz="0" w:space="0" w:color="auto"/>
        <w:bottom w:val="none" w:sz="0" w:space="0" w:color="auto"/>
        <w:right w:val="none" w:sz="0" w:space="0" w:color="auto"/>
      </w:divBdr>
      <w:divsChild>
        <w:div w:id="10498638">
          <w:marLeft w:val="480"/>
          <w:marRight w:val="0"/>
          <w:marTop w:val="0"/>
          <w:marBottom w:val="0"/>
          <w:divBdr>
            <w:top w:val="none" w:sz="0" w:space="0" w:color="auto"/>
            <w:left w:val="none" w:sz="0" w:space="0" w:color="auto"/>
            <w:bottom w:val="none" w:sz="0" w:space="0" w:color="auto"/>
            <w:right w:val="none" w:sz="0" w:space="0" w:color="auto"/>
          </w:divBdr>
        </w:div>
        <w:div w:id="20473935">
          <w:marLeft w:val="480"/>
          <w:marRight w:val="0"/>
          <w:marTop w:val="0"/>
          <w:marBottom w:val="0"/>
          <w:divBdr>
            <w:top w:val="none" w:sz="0" w:space="0" w:color="auto"/>
            <w:left w:val="none" w:sz="0" w:space="0" w:color="auto"/>
            <w:bottom w:val="none" w:sz="0" w:space="0" w:color="auto"/>
            <w:right w:val="none" w:sz="0" w:space="0" w:color="auto"/>
          </w:divBdr>
        </w:div>
        <w:div w:id="21126821">
          <w:marLeft w:val="480"/>
          <w:marRight w:val="0"/>
          <w:marTop w:val="0"/>
          <w:marBottom w:val="0"/>
          <w:divBdr>
            <w:top w:val="none" w:sz="0" w:space="0" w:color="auto"/>
            <w:left w:val="none" w:sz="0" w:space="0" w:color="auto"/>
            <w:bottom w:val="none" w:sz="0" w:space="0" w:color="auto"/>
            <w:right w:val="none" w:sz="0" w:space="0" w:color="auto"/>
          </w:divBdr>
        </w:div>
        <w:div w:id="30541856">
          <w:marLeft w:val="480"/>
          <w:marRight w:val="0"/>
          <w:marTop w:val="0"/>
          <w:marBottom w:val="0"/>
          <w:divBdr>
            <w:top w:val="none" w:sz="0" w:space="0" w:color="auto"/>
            <w:left w:val="none" w:sz="0" w:space="0" w:color="auto"/>
            <w:bottom w:val="none" w:sz="0" w:space="0" w:color="auto"/>
            <w:right w:val="none" w:sz="0" w:space="0" w:color="auto"/>
          </w:divBdr>
        </w:div>
        <w:div w:id="42675487">
          <w:marLeft w:val="480"/>
          <w:marRight w:val="0"/>
          <w:marTop w:val="0"/>
          <w:marBottom w:val="0"/>
          <w:divBdr>
            <w:top w:val="none" w:sz="0" w:space="0" w:color="auto"/>
            <w:left w:val="none" w:sz="0" w:space="0" w:color="auto"/>
            <w:bottom w:val="none" w:sz="0" w:space="0" w:color="auto"/>
            <w:right w:val="none" w:sz="0" w:space="0" w:color="auto"/>
          </w:divBdr>
        </w:div>
        <w:div w:id="60060681">
          <w:marLeft w:val="480"/>
          <w:marRight w:val="0"/>
          <w:marTop w:val="0"/>
          <w:marBottom w:val="0"/>
          <w:divBdr>
            <w:top w:val="none" w:sz="0" w:space="0" w:color="auto"/>
            <w:left w:val="none" w:sz="0" w:space="0" w:color="auto"/>
            <w:bottom w:val="none" w:sz="0" w:space="0" w:color="auto"/>
            <w:right w:val="none" w:sz="0" w:space="0" w:color="auto"/>
          </w:divBdr>
        </w:div>
        <w:div w:id="78869275">
          <w:marLeft w:val="480"/>
          <w:marRight w:val="0"/>
          <w:marTop w:val="0"/>
          <w:marBottom w:val="0"/>
          <w:divBdr>
            <w:top w:val="none" w:sz="0" w:space="0" w:color="auto"/>
            <w:left w:val="none" w:sz="0" w:space="0" w:color="auto"/>
            <w:bottom w:val="none" w:sz="0" w:space="0" w:color="auto"/>
            <w:right w:val="none" w:sz="0" w:space="0" w:color="auto"/>
          </w:divBdr>
        </w:div>
        <w:div w:id="105277517">
          <w:marLeft w:val="480"/>
          <w:marRight w:val="0"/>
          <w:marTop w:val="0"/>
          <w:marBottom w:val="0"/>
          <w:divBdr>
            <w:top w:val="none" w:sz="0" w:space="0" w:color="auto"/>
            <w:left w:val="none" w:sz="0" w:space="0" w:color="auto"/>
            <w:bottom w:val="none" w:sz="0" w:space="0" w:color="auto"/>
            <w:right w:val="none" w:sz="0" w:space="0" w:color="auto"/>
          </w:divBdr>
        </w:div>
        <w:div w:id="129396436">
          <w:marLeft w:val="480"/>
          <w:marRight w:val="0"/>
          <w:marTop w:val="0"/>
          <w:marBottom w:val="0"/>
          <w:divBdr>
            <w:top w:val="none" w:sz="0" w:space="0" w:color="auto"/>
            <w:left w:val="none" w:sz="0" w:space="0" w:color="auto"/>
            <w:bottom w:val="none" w:sz="0" w:space="0" w:color="auto"/>
            <w:right w:val="none" w:sz="0" w:space="0" w:color="auto"/>
          </w:divBdr>
        </w:div>
        <w:div w:id="139541139">
          <w:marLeft w:val="480"/>
          <w:marRight w:val="0"/>
          <w:marTop w:val="0"/>
          <w:marBottom w:val="0"/>
          <w:divBdr>
            <w:top w:val="none" w:sz="0" w:space="0" w:color="auto"/>
            <w:left w:val="none" w:sz="0" w:space="0" w:color="auto"/>
            <w:bottom w:val="none" w:sz="0" w:space="0" w:color="auto"/>
            <w:right w:val="none" w:sz="0" w:space="0" w:color="auto"/>
          </w:divBdr>
        </w:div>
        <w:div w:id="142742959">
          <w:marLeft w:val="480"/>
          <w:marRight w:val="0"/>
          <w:marTop w:val="0"/>
          <w:marBottom w:val="0"/>
          <w:divBdr>
            <w:top w:val="none" w:sz="0" w:space="0" w:color="auto"/>
            <w:left w:val="none" w:sz="0" w:space="0" w:color="auto"/>
            <w:bottom w:val="none" w:sz="0" w:space="0" w:color="auto"/>
            <w:right w:val="none" w:sz="0" w:space="0" w:color="auto"/>
          </w:divBdr>
        </w:div>
        <w:div w:id="244386443">
          <w:marLeft w:val="480"/>
          <w:marRight w:val="0"/>
          <w:marTop w:val="0"/>
          <w:marBottom w:val="0"/>
          <w:divBdr>
            <w:top w:val="none" w:sz="0" w:space="0" w:color="auto"/>
            <w:left w:val="none" w:sz="0" w:space="0" w:color="auto"/>
            <w:bottom w:val="none" w:sz="0" w:space="0" w:color="auto"/>
            <w:right w:val="none" w:sz="0" w:space="0" w:color="auto"/>
          </w:divBdr>
        </w:div>
        <w:div w:id="261180814">
          <w:marLeft w:val="480"/>
          <w:marRight w:val="0"/>
          <w:marTop w:val="0"/>
          <w:marBottom w:val="0"/>
          <w:divBdr>
            <w:top w:val="none" w:sz="0" w:space="0" w:color="auto"/>
            <w:left w:val="none" w:sz="0" w:space="0" w:color="auto"/>
            <w:bottom w:val="none" w:sz="0" w:space="0" w:color="auto"/>
            <w:right w:val="none" w:sz="0" w:space="0" w:color="auto"/>
          </w:divBdr>
        </w:div>
        <w:div w:id="294407913">
          <w:marLeft w:val="480"/>
          <w:marRight w:val="0"/>
          <w:marTop w:val="0"/>
          <w:marBottom w:val="0"/>
          <w:divBdr>
            <w:top w:val="none" w:sz="0" w:space="0" w:color="auto"/>
            <w:left w:val="none" w:sz="0" w:space="0" w:color="auto"/>
            <w:bottom w:val="none" w:sz="0" w:space="0" w:color="auto"/>
            <w:right w:val="none" w:sz="0" w:space="0" w:color="auto"/>
          </w:divBdr>
        </w:div>
        <w:div w:id="345594363">
          <w:marLeft w:val="480"/>
          <w:marRight w:val="0"/>
          <w:marTop w:val="0"/>
          <w:marBottom w:val="0"/>
          <w:divBdr>
            <w:top w:val="none" w:sz="0" w:space="0" w:color="auto"/>
            <w:left w:val="none" w:sz="0" w:space="0" w:color="auto"/>
            <w:bottom w:val="none" w:sz="0" w:space="0" w:color="auto"/>
            <w:right w:val="none" w:sz="0" w:space="0" w:color="auto"/>
          </w:divBdr>
        </w:div>
        <w:div w:id="365255806">
          <w:marLeft w:val="480"/>
          <w:marRight w:val="0"/>
          <w:marTop w:val="0"/>
          <w:marBottom w:val="0"/>
          <w:divBdr>
            <w:top w:val="none" w:sz="0" w:space="0" w:color="auto"/>
            <w:left w:val="none" w:sz="0" w:space="0" w:color="auto"/>
            <w:bottom w:val="none" w:sz="0" w:space="0" w:color="auto"/>
            <w:right w:val="none" w:sz="0" w:space="0" w:color="auto"/>
          </w:divBdr>
        </w:div>
        <w:div w:id="376318745">
          <w:marLeft w:val="480"/>
          <w:marRight w:val="0"/>
          <w:marTop w:val="0"/>
          <w:marBottom w:val="0"/>
          <w:divBdr>
            <w:top w:val="none" w:sz="0" w:space="0" w:color="auto"/>
            <w:left w:val="none" w:sz="0" w:space="0" w:color="auto"/>
            <w:bottom w:val="none" w:sz="0" w:space="0" w:color="auto"/>
            <w:right w:val="none" w:sz="0" w:space="0" w:color="auto"/>
          </w:divBdr>
        </w:div>
        <w:div w:id="393160918">
          <w:marLeft w:val="480"/>
          <w:marRight w:val="0"/>
          <w:marTop w:val="0"/>
          <w:marBottom w:val="0"/>
          <w:divBdr>
            <w:top w:val="none" w:sz="0" w:space="0" w:color="auto"/>
            <w:left w:val="none" w:sz="0" w:space="0" w:color="auto"/>
            <w:bottom w:val="none" w:sz="0" w:space="0" w:color="auto"/>
            <w:right w:val="none" w:sz="0" w:space="0" w:color="auto"/>
          </w:divBdr>
        </w:div>
        <w:div w:id="450443852">
          <w:marLeft w:val="480"/>
          <w:marRight w:val="0"/>
          <w:marTop w:val="0"/>
          <w:marBottom w:val="0"/>
          <w:divBdr>
            <w:top w:val="none" w:sz="0" w:space="0" w:color="auto"/>
            <w:left w:val="none" w:sz="0" w:space="0" w:color="auto"/>
            <w:bottom w:val="none" w:sz="0" w:space="0" w:color="auto"/>
            <w:right w:val="none" w:sz="0" w:space="0" w:color="auto"/>
          </w:divBdr>
        </w:div>
        <w:div w:id="465927625">
          <w:marLeft w:val="480"/>
          <w:marRight w:val="0"/>
          <w:marTop w:val="0"/>
          <w:marBottom w:val="0"/>
          <w:divBdr>
            <w:top w:val="none" w:sz="0" w:space="0" w:color="auto"/>
            <w:left w:val="none" w:sz="0" w:space="0" w:color="auto"/>
            <w:bottom w:val="none" w:sz="0" w:space="0" w:color="auto"/>
            <w:right w:val="none" w:sz="0" w:space="0" w:color="auto"/>
          </w:divBdr>
        </w:div>
        <w:div w:id="489366409">
          <w:marLeft w:val="480"/>
          <w:marRight w:val="0"/>
          <w:marTop w:val="0"/>
          <w:marBottom w:val="0"/>
          <w:divBdr>
            <w:top w:val="none" w:sz="0" w:space="0" w:color="auto"/>
            <w:left w:val="none" w:sz="0" w:space="0" w:color="auto"/>
            <w:bottom w:val="none" w:sz="0" w:space="0" w:color="auto"/>
            <w:right w:val="none" w:sz="0" w:space="0" w:color="auto"/>
          </w:divBdr>
        </w:div>
        <w:div w:id="495927394">
          <w:marLeft w:val="480"/>
          <w:marRight w:val="0"/>
          <w:marTop w:val="0"/>
          <w:marBottom w:val="0"/>
          <w:divBdr>
            <w:top w:val="none" w:sz="0" w:space="0" w:color="auto"/>
            <w:left w:val="none" w:sz="0" w:space="0" w:color="auto"/>
            <w:bottom w:val="none" w:sz="0" w:space="0" w:color="auto"/>
            <w:right w:val="none" w:sz="0" w:space="0" w:color="auto"/>
          </w:divBdr>
        </w:div>
        <w:div w:id="528690783">
          <w:marLeft w:val="480"/>
          <w:marRight w:val="0"/>
          <w:marTop w:val="0"/>
          <w:marBottom w:val="0"/>
          <w:divBdr>
            <w:top w:val="none" w:sz="0" w:space="0" w:color="auto"/>
            <w:left w:val="none" w:sz="0" w:space="0" w:color="auto"/>
            <w:bottom w:val="none" w:sz="0" w:space="0" w:color="auto"/>
            <w:right w:val="none" w:sz="0" w:space="0" w:color="auto"/>
          </w:divBdr>
        </w:div>
        <w:div w:id="532228660">
          <w:marLeft w:val="480"/>
          <w:marRight w:val="0"/>
          <w:marTop w:val="0"/>
          <w:marBottom w:val="0"/>
          <w:divBdr>
            <w:top w:val="none" w:sz="0" w:space="0" w:color="auto"/>
            <w:left w:val="none" w:sz="0" w:space="0" w:color="auto"/>
            <w:bottom w:val="none" w:sz="0" w:space="0" w:color="auto"/>
            <w:right w:val="none" w:sz="0" w:space="0" w:color="auto"/>
          </w:divBdr>
        </w:div>
        <w:div w:id="538399651">
          <w:marLeft w:val="480"/>
          <w:marRight w:val="0"/>
          <w:marTop w:val="0"/>
          <w:marBottom w:val="0"/>
          <w:divBdr>
            <w:top w:val="none" w:sz="0" w:space="0" w:color="auto"/>
            <w:left w:val="none" w:sz="0" w:space="0" w:color="auto"/>
            <w:bottom w:val="none" w:sz="0" w:space="0" w:color="auto"/>
            <w:right w:val="none" w:sz="0" w:space="0" w:color="auto"/>
          </w:divBdr>
        </w:div>
        <w:div w:id="581372948">
          <w:marLeft w:val="480"/>
          <w:marRight w:val="0"/>
          <w:marTop w:val="0"/>
          <w:marBottom w:val="0"/>
          <w:divBdr>
            <w:top w:val="none" w:sz="0" w:space="0" w:color="auto"/>
            <w:left w:val="none" w:sz="0" w:space="0" w:color="auto"/>
            <w:bottom w:val="none" w:sz="0" w:space="0" w:color="auto"/>
            <w:right w:val="none" w:sz="0" w:space="0" w:color="auto"/>
          </w:divBdr>
        </w:div>
        <w:div w:id="593245472">
          <w:marLeft w:val="480"/>
          <w:marRight w:val="0"/>
          <w:marTop w:val="0"/>
          <w:marBottom w:val="0"/>
          <w:divBdr>
            <w:top w:val="none" w:sz="0" w:space="0" w:color="auto"/>
            <w:left w:val="none" w:sz="0" w:space="0" w:color="auto"/>
            <w:bottom w:val="none" w:sz="0" w:space="0" w:color="auto"/>
            <w:right w:val="none" w:sz="0" w:space="0" w:color="auto"/>
          </w:divBdr>
        </w:div>
        <w:div w:id="637611327">
          <w:marLeft w:val="480"/>
          <w:marRight w:val="0"/>
          <w:marTop w:val="0"/>
          <w:marBottom w:val="0"/>
          <w:divBdr>
            <w:top w:val="none" w:sz="0" w:space="0" w:color="auto"/>
            <w:left w:val="none" w:sz="0" w:space="0" w:color="auto"/>
            <w:bottom w:val="none" w:sz="0" w:space="0" w:color="auto"/>
            <w:right w:val="none" w:sz="0" w:space="0" w:color="auto"/>
          </w:divBdr>
        </w:div>
        <w:div w:id="656344615">
          <w:marLeft w:val="480"/>
          <w:marRight w:val="0"/>
          <w:marTop w:val="0"/>
          <w:marBottom w:val="0"/>
          <w:divBdr>
            <w:top w:val="none" w:sz="0" w:space="0" w:color="auto"/>
            <w:left w:val="none" w:sz="0" w:space="0" w:color="auto"/>
            <w:bottom w:val="none" w:sz="0" w:space="0" w:color="auto"/>
            <w:right w:val="none" w:sz="0" w:space="0" w:color="auto"/>
          </w:divBdr>
        </w:div>
        <w:div w:id="662589446">
          <w:marLeft w:val="480"/>
          <w:marRight w:val="0"/>
          <w:marTop w:val="0"/>
          <w:marBottom w:val="0"/>
          <w:divBdr>
            <w:top w:val="none" w:sz="0" w:space="0" w:color="auto"/>
            <w:left w:val="none" w:sz="0" w:space="0" w:color="auto"/>
            <w:bottom w:val="none" w:sz="0" w:space="0" w:color="auto"/>
            <w:right w:val="none" w:sz="0" w:space="0" w:color="auto"/>
          </w:divBdr>
        </w:div>
        <w:div w:id="678850779">
          <w:marLeft w:val="480"/>
          <w:marRight w:val="0"/>
          <w:marTop w:val="0"/>
          <w:marBottom w:val="0"/>
          <w:divBdr>
            <w:top w:val="none" w:sz="0" w:space="0" w:color="auto"/>
            <w:left w:val="none" w:sz="0" w:space="0" w:color="auto"/>
            <w:bottom w:val="none" w:sz="0" w:space="0" w:color="auto"/>
            <w:right w:val="none" w:sz="0" w:space="0" w:color="auto"/>
          </w:divBdr>
        </w:div>
        <w:div w:id="686372321">
          <w:marLeft w:val="480"/>
          <w:marRight w:val="0"/>
          <w:marTop w:val="0"/>
          <w:marBottom w:val="0"/>
          <w:divBdr>
            <w:top w:val="none" w:sz="0" w:space="0" w:color="auto"/>
            <w:left w:val="none" w:sz="0" w:space="0" w:color="auto"/>
            <w:bottom w:val="none" w:sz="0" w:space="0" w:color="auto"/>
            <w:right w:val="none" w:sz="0" w:space="0" w:color="auto"/>
          </w:divBdr>
        </w:div>
        <w:div w:id="734670253">
          <w:marLeft w:val="480"/>
          <w:marRight w:val="0"/>
          <w:marTop w:val="0"/>
          <w:marBottom w:val="0"/>
          <w:divBdr>
            <w:top w:val="none" w:sz="0" w:space="0" w:color="auto"/>
            <w:left w:val="none" w:sz="0" w:space="0" w:color="auto"/>
            <w:bottom w:val="none" w:sz="0" w:space="0" w:color="auto"/>
            <w:right w:val="none" w:sz="0" w:space="0" w:color="auto"/>
          </w:divBdr>
        </w:div>
        <w:div w:id="746266253">
          <w:marLeft w:val="480"/>
          <w:marRight w:val="0"/>
          <w:marTop w:val="0"/>
          <w:marBottom w:val="0"/>
          <w:divBdr>
            <w:top w:val="none" w:sz="0" w:space="0" w:color="auto"/>
            <w:left w:val="none" w:sz="0" w:space="0" w:color="auto"/>
            <w:bottom w:val="none" w:sz="0" w:space="0" w:color="auto"/>
            <w:right w:val="none" w:sz="0" w:space="0" w:color="auto"/>
          </w:divBdr>
        </w:div>
        <w:div w:id="771975204">
          <w:marLeft w:val="480"/>
          <w:marRight w:val="0"/>
          <w:marTop w:val="0"/>
          <w:marBottom w:val="0"/>
          <w:divBdr>
            <w:top w:val="none" w:sz="0" w:space="0" w:color="auto"/>
            <w:left w:val="none" w:sz="0" w:space="0" w:color="auto"/>
            <w:bottom w:val="none" w:sz="0" w:space="0" w:color="auto"/>
            <w:right w:val="none" w:sz="0" w:space="0" w:color="auto"/>
          </w:divBdr>
        </w:div>
        <w:div w:id="795757939">
          <w:marLeft w:val="480"/>
          <w:marRight w:val="0"/>
          <w:marTop w:val="0"/>
          <w:marBottom w:val="0"/>
          <w:divBdr>
            <w:top w:val="none" w:sz="0" w:space="0" w:color="auto"/>
            <w:left w:val="none" w:sz="0" w:space="0" w:color="auto"/>
            <w:bottom w:val="none" w:sz="0" w:space="0" w:color="auto"/>
            <w:right w:val="none" w:sz="0" w:space="0" w:color="auto"/>
          </w:divBdr>
        </w:div>
        <w:div w:id="802506585">
          <w:marLeft w:val="480"/>
          <w:marRight w:val="0"/>
          <w:marTop w:val="0"/>
          <w:marBottom w:val="0"/>
          <w:divBdr>
            <w:top w:val="none" w:sz="0" w:space="0" w:color="auto"/>
            <w:left w:val="none" w:sz="0" w:space="0" w:color="auto"/>
            <w:bottom w:val="none" w:sz="0" w:space="0" w:color="auto"/>
            <w:right w:val="none" w:sz="0" w:space="0" w:color="auto"/>
          </w:divBdr>
        </w:div>
        <w:div w:id="867568902">
          <w:marLeft w:val="480"/>
          <w:marRight w:val="0"/>
          <w:marTop w:val="0"/>
          <w:marBottom w:val="0"/>
          <w:divBdr>
            <w:top w:val="none" w:sz="0" w:space="0" w:color="auto"/>
            <w:left w:val="none" w:sz="0" w:space="0" w:color="auto"/>
            <w:bottom w:val="none" w:sz="0" w:space="0" w:color="auto"/>
            <w:right w:val="none" w:sz="0" w:space="0" w:color="auto"/>
          </w:divBdr>
        </w:div>
        <w:div w:id="931007315">
          <w:marLeft w:val="480"/>
          <w:marRight w:val="0"/>
          <w:marTop w:val="0"/>
          <w:marBottom w:val="0"/>
          <w:divBdr>
            <w:top w:val="none" w:sz="0" w:space="0" w:color="auto"/>
            <w:left w:val="none" w:sz="0" w:space="0" w:color="auto"/>
            <w:bottom w:val="none" w:sz="0" w:space="0" w:color="auto"/>
            <w:right w:val="none" w:sz="0" w:space="0" w:color="auto"/>
          </w:divBdr>
        </w:div>
        <w:div w:id="932392560">
          <w:marLeft w:val="480"/>
          <w:marRight w:val="0"/>
          <w:marTop w:val="0"/>
          <w:marBottom w:val="0"/>
          <w:divBdr>
            <w:top w:val="none" w:sz="0" w:space="0" w:color="auto"/>
            <w:left w:val="none" w:sz="0" w:space="0" w:color="auto"/>
            <w:bottom w:val="none" w:sz="0" w:space="0" w:color="auto"/>
            <w:right w:val="none" w:sz="0" w:space="0" w:color="auto"/>
          </w:divBdr>
        </w:div>
        <w:div w:id="946236648">
          <w:marLeft w:val="480"/>
          <w:marRight w:val="0"/>
          <w:marTop w:val="0"/>
          <w:marBottom w:val="0"/>
          <w:divBdr>
            <w:top w:val="none" w:sz="0" w:space="0" w:color="auto"/>
            <w:left w:val="none" w:sz="0" w:space="0" w:color="auto"/>
            <w:bottom w:val="none" w:sz="0" w:space="0" w:color="auto"/>
            <w:right w:val="none" w:sz="0" w:space="0" w:color="auto"/>
          </w:divBdr>
        </w:div>
        <w:div w:id="949119805">
          <w:marLeft w:val="480"/>
          <w:marRight w:val="0"/>
          <w:marTop w:val="0"/>
          <w:marBottom w:val="0"/>
          <w:divBdr>
            <w:top w:val="none" w:sz="0" w:space="0" w:color="auto"/>
            <w:left w:val="none" w:sz="0" w:space="0" w:color="auto"/>
            <w:bottom w:val="none" w:sz="0" w:space="0" w:color="auto"/>
            <w:right w:val="none" w:sz="0" w:space="0" w:color="auto"/>
          </w:divBdr>
        </w:div>
        <w:div w:id="950933781">
          <w:marLeft w:val="480"/>
          <w:marRight w:val="0"/>
          <w:marTop w:val="0"/>
          <w:marBottom w:val="0"/>
          <w:divBdr>
            <w:top w:val="none" w:sz="0" w:space="0" w:color="auto"/>
            <w:left w:val="none" w:sz="0" w:space="0" w:color="auto"/>
            <w:bottom w:val="none" w:sz="0" w:space="0" w:color="auto"/>
            <w:right w:val="none" w:sz="0" w:space="0" w:color="auto"/>
          </w:divBdr>
        </w:div>
        <w:div w:id="952203098">
          <w:marLeft w:val="480"/>
          <w:marRight w:val="0"/>
          <w:marTop w:val="0"/>
          <w:marBottom w:val="0"/>
          <w:divBdr>
            <w:top w:val="none" w:sz="0" w:space="0" w:color="auto"/>
            <w:left w:val="none" w:sz="0" w:space="0" w:color="auto"/>
            <w:bottom w:val="none" w:sz="0" w:space="0" w:color="auto"/>
            <w:right w:val="none" w:sz="0" w:space="0" w:color="auto"/>
          </w:divBdr>
        </w:div>
        <w:div w:id="969867343">
          <w:marLeft w:val="480"/>
          <w:marRight w:val="0"/>
          <w:marTop w:val="0"/>
          <w:marBottom w:val="0"/>
          <w:divBdr>
            <w:top w:val="none" w:sz="0" w:space="0" w:color="auto"/>
            <w:left w:val="none" w:sz="0" w:space="0" w:color="auto"/>
            <w:bottom w:val="none" w:sz="0" w:space="0" w:color="auto"/>
            <w:right w:val="none" w:sz="0" w:space="0" w:color="auto"/>
          </w:divBdr>
        </w:div>
        <w:div w:id="1029180209">
          <w:marLeft w:val="480"/>
          <w:marRight w:val="0"/>
          <w:marTop w:val="0"/>
          <w:marBottom w:val="0"/>
          <w:divBdr>
            <w:top w:val="none" w:sz="0" w:space="0" w:color="auto"/>
            <w:left w:val="none" w:sz="0" w:space="0" w:color="auto"/>
            <w:bottom w:val="none" w:sz="0" w:space="0" w:color="auto"/>
            <w:right w:val="none" w:sz="0" w:space="0" w:color="auto"/>
          </w:divBdr>
        </w:div>
        <w:div w:id="1034188622">
          <w:marLeft w:val="480"/>
          <w:marRight w:val="0"/>
          <w:marTop w:val="0"/>
          <w:marBottom w:val="0"/>
          <w:divBdr>
            <w:top w:val="none" w:sz="0" w:space="0" w:color="auto"/>
            <w:left w:val="none" w:sz="0" w:space="0" w:color="auto"/>
            <w:bottom w:val="none" w:sz="0" w:space="0" w:color="auto"/>
            <w:right w:val="none" w:sz="0" w:space="0" w:color="auto"/>
          </w:divBdr>
        </w:div>
        <w:div w:id="1054743856">
          <w:marLeft w:val="480"/>
          <w:marRight w:val="0"/>
          <w:marTop w:val="0"/>
          <w:marBottom w:val="0"/>
          <w:divBdr>
            <w:top w:val="none" w:sz="0" w:space="0" w:color="auto"/>
            <w:left w:val="none" w:sz="0" w:space="0" w:color="auto"/>
            <w:bottom w:val="none" w:sz="0" w:space="0" w:color="auto"/>
            <w:right w:val="none" w:sz="0" w:space="0" w:color="auto"/>
          </w:divBdr>
        </w:div>
        <w:div w:id="1058435869">
          <w:marLeft w:val="480"/>
          <w:marRight w:val="0"/>
          <w:marTop w:val="0"/>
          <w:marBottom w:val="0"/>
          <w:divBdr>
            <w:top w:val="none" w:sz="0" w:space="0" w:color="auto"/>
            <w:left w:val="none" w:sz="0" w:space="0" w:color="auto"/>
            <w:bottom w:val="none" w:sz="0" w:space="0" w:color="auto"/>
            <w:right w:val="none" w:sz="0" w:space="0" w:color="auto"/>
          </w:divBdr>
        </w:div>
        <w:div w:id="1064717817">
          <w:marLeft w:val="480"/>
          <w:marRight w:val="0"/>
          <w:marTop w:val="0"/>
          <w:marBottom w:val="0"/>
          <w:divBdr>
            <w:top w:val="none" w:sz="0" w:space="0" w:color="auto"/>
            <w:left w:val="none" w:sz="0" w:space="0" w:color="auto"/>
            <w:bottom w:val="none" w:sz="0" w:space="0" w:color="auto"/>
            <w:right w:val="none" w:sz="0" w:space="0" w:color="auto"/>
          </w:divBdr>
        </w:div>
        <w:div w:id="1072699216">
          <w:marLeft w:val="480"/>
          <w:marRight w:val="0"/>
          <w:marTop w:val="0"/>
          <w:marBottom w:val="0"/>
          <w:divBdr>
            <w:top w:val="none" w:sz="0" w:space="0" w:color="auto"/>
            <w:left w:val="none" w:sz="0" w:space="0" w:color="auto"/>
            <w:bottom w:val="none" w:sz="0" w:space="0" w:color="auto"/>
            <w:right w:val="none" w:sz="0" w:space="0" w:color="auto"/>
          </w:divBdr>
        </w:div>
        <w:div w:id="1077171611">
          <w:marLeft w:val="480"/>
          <w:marRight w:val="0"/>
          <w:marTop w:val="0"/>
          <w:marBottom w:val="0"/>
          <w:divBdr>
            <w:top w:val="none" w:sz="0" w:space="0" w:color="auto"/>
            <w:left w:val="none" w:sz="0" w:space="0" w:color="auto"/>
            <w:bottom w:val="none" w:sz="0" w:space="0" w:color="auto"/>
            <w:right w:val="none" w:sz="0" w:space="0" w:color="auto"/>
          </w:divBdr>
        </w:div>
        <w:div w:id="1145394122">
          <w:marLeft w:val="480"/>
          <w:marRight w:val="0"/>
          <w:marTop w:val="0"/>
          <w:marBottom w:val="0"/>
          <w:divBdr>
            <w:top w:val="none" w:sz="0" w:space="0" w:color="auto"/>
            <w:left w:val="none" w:sz="0" w:space="0" w:color="auto"/>
            <w:bottom w:val="none" w:sz="0" w:space="0" w:color="auto"/>
            <w:right w:val="none" w:sz="0" w:space="0" w:color="auto"/>
          </w:divBdr>
        </w:div>
        <w:div w:id="1158299885">
          <w:marLeft w:val="480"/>
          <w:marRight w:val="0"/>
          <w:marTop w:val="0"/>
          <w:marBottom w:val="0"/>
          <w:divBdr>
            <w:top w:val="none" w:sz="0" w:space="0" w:color="auto"/>
            <w:left w:val="none" w:sz="0" w:space="0" w:color="auto"/>
            <w:bottom w:val="none" w:sz="0" w:space="0" w:color="auto"/>
            <w:right w:val="none" w:sz="0" w:space="0" w:color="auto"/>
          </w:divBdr>
        </w:div>
        <w:div w:id="1169490691">
          <w:marLeft w:val="480"/>
          <w:marRight w:val="0"/>
          <w:marTop w:val="0"/>
          <w:marBottom w:val="0"/>
          <w:divBdr>
            <w:top w:val="none" w:sz="0" w:space="0" w:color="auto"/>
            <w:left w:val="none" w:sz="0" w:space="0" w:color="auto"/>
            <w:bottom w:val="none" w:sz="0" w:space="0" w:color="auto"/>
            <w:right w:val="none" w:sz="0" w:space="0" w:color="auto"/>
          </w:divBdr>
        </w:div>
        <w:div w:id="1195653734">
          <w:marLeft w:val="480"/>
          <w:marRight w:val="0"/>
          <w:marTop w:val="0"/>
          <w:marBottom w:val="0"/>
          <w:divBdr>
            <w:top w:val="none" w:sz="0" w:space="0" w:color="auto"/>
            <w:left w:val="none" w:sz="0" w:space="0" w:color="auto"/>
            <w:bottom w:val="none" w:sz="0" w:space="0" w:color="auto"/>
            <w:right w:val="none" w:sz="0" w:space="0" w:color="auto"/>
          </w:divBdr>
        </w:div>
        <w:div w:id="1241913149">
          <w:marLeft w:val="480"/>
          <w:marRight w:val="0"/>
          <w:marTop w:val="0"/>
          <w:marBottom w:val="0"/>
          <w:divBdr>
            <w:top w:val="none" w:sz="0" w:space="0" w:color="auto"/>
            <w:left w:val="none" w:sz="0" w:space="0" w:color="auto"/>
            <w:bottom w:val="none" w:sz="0" w:space="0" w:color="auto"/>
            <w:right w:val="none" w:sz="0" w:space="0" w:color="auto"/>
          </w:divBdr>
        </w:div>
        <w:div w:id="1243418801">
          <w:marLeft w:val="480"/>
          <w:marRight w:val="0"/>
          <w:marTop w:val="0"/>
          <w:marBottom w:val="0"/>
          <w:divBdr>
            <w:top w:val="none" w:sz="0" w:space="0" w:color="auto"/>
            <w:left w:val="none" w:sz="0" w:space="0" w:color="auto"/>
            <w:bottom w:val="none" w:sz="0" w:space="0" w:color="auto"/>
            <w:right w:val="none" w:sz="0" w:space="0" w:color="auto"/>
          </w:divBdr>
        </w:div>
        <w:div w:id="1281567649">
          <w:marLeft w:val="480"/>
          <w:marRight w:val="0"/>
          <w:marTop w:val="0"/>
          <w:marBottom w:val="0"/>
          <w:divBdr>
            <w:top w:val="none" w:sz="0" w:space="0" w:color="auto"/>
            <w:left w:val="none" w:sz="0" w:space="0" w:color="auto"/>
            <w:bottom w:val="none" w:sz="0" w:space="0" w:color="auto"/>
            <w:right w:val="none" w:sz="0" w:space="0" w:color="auto"/>
          </w:divBdr>
        </w:div>
        <w:div w:id="1287396287">
          <w:marLeft w:val="480"/>
          <w:marRight w:val="0"/>
          <w:marTop w:val="0"/>
          <w:marBottom w:val="0"/>
          <w:divBdr>
            <w:top w:val="none" w:sz="0" w:space="0" w:color="auto"/>
            <w:left w:val="none" w:sz="0" w:space="0" w:color="auto"/>
            <w:bottom w:val="none" w:sz="0" w:space="0" w:color="auto"/>
            <w:right w:val="none" w:sz="0" w:space="0" w:color="auto"/>
          </w:divBdr>
        </w:div>
        <w:div w:id="1298687191">
          <w:marLeft w:val="480"/>
          <w:marRight w:val="0"/>
          <w:marTop w:val="0"/>
          <w:marBottom w:val="0"/>
          <w:divBdr>
            <w:top w:val="none" w:sz="0" w:space="0" w:color="auto"/>
            <w:left w:val="none" w:sz="0" w:space="0" w:color="auto"/>
            <w:bottom w:val="none" w:sz="0" w:space="0" w:color="auto"/>
            <w:right w:val="none" w:sz="0" w:space="0" w:color="auto"/>
          </w:divBdr>
        </w:div>
        <w:div w:id="1300649517">
          <w:marLeft w:val="480"/>
          <w:marRight w:val="0"/>
          <w:marTop w:val="0"/>
          <w:marBottom w:val="0"/>
          <w:divBdr>
            <w:top w:val="none" w:sz="0" w:space="0" w:color="auto"/>
            <w:left w:val="none" w:sz="0" w:space="0" w:color="auto"/>
            <w:bottom w:val="none" w:sz="0" w:space="0" w:color="auto"/>
            <w:right w:val="none" w:sz="0" w:space="0" w:color="auto"/>
          </w:divBdr>
        </w:div>
        <w:div w:id="1301763354">
          <w:marLeft w:val="480"/>
          <w:marRight w:val="0"/>
          <w:marTop w:val="0"/>
          <w:marBottom w:val="0"/>
          <w:divBdr>
            <w:top w:val="none" w:sz="0" w:space="0" w:color="auto"/>
            <w:left w:val="none" w:sz="0" w:space="0" w:color="auto"/>
            <w:bottom w:val="none" w:sz="0" w:space="0" w:color="auto"/>
            <w:right w:val="none" w:sz="0" w:space="0" w:color="auto"/>
          </w:divBdr>
        </w:div>
        <w:div w:id="1331762174">
          <w:marLeft w:val="480"/>
          <w:marRight w:val="0"/>
          <w:marTop w:val="0"/>
          <w:marBottom w:val="0"/>
          <w:divBdr>
            <w:top w:val="none" w:sz="0" w:space="0" w:color="auto"/>
            <w:left w:val="none" w:sz="0" w:space="0" w:color="auto"/>
            <w:bottom w:val="none" w:sz="0" w:space="0" w:color="auto"/>
            <w:right w:val="none" w:sz="0" w:space="0" w:color="auto"/>
          </w:divBdr>
        </w:div>
        <w:div w:id="1338195575">
          <w:marLeft w:val="480"/>
          <w:marRight w:val="0"/>
          <w:marTop w:val="0"/>
          <w:marBottom w:val="0"/>
          <w:divBdr>
            <w:top w:val="none" w:sz="0" w:space="0" w:color="auto"/>
            <w:left w:val="none" w:sz="0" w:space="0" w:color="auto"/>
            <w:bottom w:val="none" w:sz="0" w:space="0" w:color="auto"/>
            <w:right w:val="none" w:sz="0" w:space="0" w:color="auto"/>
          </w:divBdr>
        </w:div>
        <w:div w:id="1341160381">
          <w:marLeft w:val="480"/>
          <w:marRight w:val="0"/>
          <w:marTop w:val="0"/>
          <w:marBottom w:val="0"/>
          <w:divBdr>
            <w:top w:val="none" w:sz="0" w:space="0" w:color="auto"/>
            <w:left w:val="none" w:sz="0" w:space="0" w:color="auto"/>
            <w:bottom w:val="none" w:sz="0" w:space="0" w:color="auto"/>
            <w:right w:val="none" w:sz="0" w:space="0" w:color="auto"/>
          </w:divBdr>
        </w:div>
        <w:div w:id="1341395021">
          <w:marLeft w:val="480"/>
          <w:marRight w:val="0"/>
          <w:marTop w:val="0"/>
          <w:marBottom w:val="0"/>
          <w:divBdr>
            <w:top w:val="none" w:sz="0" w:space="0" w:color="auto"/>
            <w:left w:val="none" w:sz="0" w:space="0" w:color="auto"/>
            <w:bottom w:val="none" w:sz="0" w:space="0" w:color="auto"/>
            <w:right w:val="none" w:sz="0" w:space="0" w:color="auto"/>
          </w:divBdr>
        </w:div>
        <w:div w:id="1384671526">
          <w:marLeft w:val="480"/>
          <w:marRight w:val="0"/>
          <w:marTop w:val="0"/>
          <w:marBottom w:val="0"/>
          <w:divBdr>
            <w:top w:val="none" w:sz="0" w:space="0" w:color="auto"/>
            <w:left w:val="none" w:sz="0" w:space="0" w:color="auto"/>
            <w:bottom w:val="none" w:sz="0" w:space="0" w:color="auto"/>
            <w:right w:val="none" w:sz="0" w:space="0" w:color="auto"/>
          </w:divBdr>
        </w:div>
        <w:div w:id="1398241725">
          <w:marLeft w:val="480"/>
          <w:marRight w:val="0"/>
          <w:marTop w:val="0"/>
          <w:marBottom w:val="0"/>
          <w:divBdr>
            <w:top w:val="none" w:sz="0" w:space="0" w:color="auto"/>
            <w:left w:val="none" w:sz="0" w:space="0" w:color="auto"/>
            <w:bottom w:val="none" w:sz="0" w:space="0" w:color="auto"/>
            <w:right w:val="none" w:sz="0" w:space="0" w:color="auto"/>
          </w:divBdr>
        </w:div>
      </w:divsChild>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785728">
      <w:bodyDiv w:val="1"/>
      <w:marLeft w:val="0"/>
      <w:marRight w:val="0"/>
      <w:marTop w:val="0"/>
      <w:marBottom w:val="0"/>
      <w:divBdr>
        <w:top w:val="none" w:sz="0" w:space="0" w:color="auto"/>
        <w:left w:val="none" w:sz="0" w:space="0" w:color="auto"/>
        <w:bottom w:val="none" w:sz="0" w:space="0" w:color="auto"/>
        <w:right w:val="none" w:sz="0" w:space="0" w:color="auto"/>
      </w:divBdr>
    </w:div>
    <w:div w:id="719862766">
      <w:marLeft w:val="480"/>
      <w:marRight w:val="0"/>
      <w:marTop w:val="0"/>
      <w:marBottom w:val="0"/>
      <w:divBdr>
        <w:top w:val="none" w:sz="0" w:space="0" w:color="auto"/>
        <w:left w:val="none" w:sz="0" w:space="0" w:color="auto"/>
        <w:bottom w:val="none" w:sz="0" w:space="0" w:color="auto"/>
        <w:right w:val="none" w:sz="0" w:space="0" w:color="auto"/>
      </w:divBdr>
    </w:div>
    <w:div w:id="719868512">
      <w:marLeft w:val="480"/>
      <w:marRight w:val="0"/>
      <w:marTop w:val="0"/>
      <w:marBottom w:val="0"/>
      <w:divBdr>
        <w:top w:val="none" w:sz="0" w:space="0" w:color="auto"/>
        <w:left w:val="none" w:sz="0" w:space="0" w:color="auto"/>
        <w:bottom w:val="none" w:sz="0" w:space="0" w:color="auto"/>
        <w:right w:val="none" w:sz="0" w:space="0" w:color="auto"/>
      </w:divBdr>
    </w:div>
    <w:div w:id="719986376">
      <w:marLeft w:val="480"/>
      <w:marRight w:val="0"/>
      <w:marTop w:val="0"/>
      <w:marBottom w:val="0"/>
      <w:divBdr>
        <w:top w:val="none" w:sz="0" w:space="0" w:color="auto"/>
        <w:left w:val="none" w:sz="0" w:space="0" w:color="auto"/>
        <w:bottom w:val="none" w:sz="0" w:space="0" w:color="auto"/>
        <w:right w:val="none" w:sz="0" w:space="0" w:color="auto"/>
      </w:divBdr>
    </w:div>
    <w:div w:id="720251070">
      <w:bodyDiv w:val="1"/>
      <w:marLeft w:val="0"/>
      <w:marRight w:val="0"/>
      <w:marTop w:val="0"/>
      <w:marBottom w:val="0"/>
      <w:divBdr>
        <w:top w:val="none" w:sz="0" w:space="0" w:color="auto"/>
        <w:left w:val="none" w:sz="0" w:space="0" w:color="auto"/>
        <w:bottom w:val="none" w:sz="0" w:space="0" w:color="auto"/>
        <w:right w:val="none" w:sz="0" w:space="0" w:color="auto"/>
      </w:divBdr>
    </w:div>
    <w:div w:id="720324142">
      <w:marLeft w:val="480"/>
      <w:marRight w:val="0"/>
      <w:marTop w:val="0"/>
      <w:marBottom w:val="0"/>
      <w:divBdr>
        <w:top w:val="none" w:sz="0" w:space="0" w:color="auto"/>
        <w:left w:val="none" w:sz="0" w:space="0" w:color="auto"/>
        <w:bottom w:val="none" w:sz="0" w:space="0" w:color="auto"/>
        <w:right w:val="none" w:sz="0" w:space="0" w:color="auto"/>
      </w:divBdr>
    </w:div>
    <w:div w:id="720860322">
      <w:bodyDiv w:val="1"/>
      <w:marLeft w:val="0"/>
      <w:marRight w:val="0"/>
      <w:marTop w:val="0"/>
      <w:marBottom w:val="0"/>
      <w:divBdr>
        <w:top w:val="none" w:sz="0" w:space="0" w:color="auto"/>
        <w:left w:val="none" w:sz="0" w:space="0" w:color="auto"/>
        <w:bottom w:val="none" w:sz="0" w:space="0" w:color="auto"/>
        <w:right w:val="none" w:sz="0" w:space="0" w:color="auto"/>
      </w:divBdr>
    </w:div>
    <w:div w:id="721176856">
      <w:marLeft w:val="480"/>
      <w:marRight w:val="0"/>
      <w:marTop w:val="0"/>
      <w:marBottom w:val="0"/>
      <w:divBdr>
        <w:top w:val="none" w:sz="0" w:space="0" w:color="auto"/>
        <w:left w:val="none" w:sz="0" w:space="0" w:color="auto"/>
        <w:bottom w:val="none" w:sz="0" w:space="0" w:color="auto"/>
        <w:right w:val="none" w:sz="0" w:space="0" w:color="auto"/>
      </w:divBdr>
    </w:div>
    <w:div w:id="721368870">
      <w:marLeft w:val="480"/>
      <w:marRight w:val="0"/>
      <w:marTop w:val="0"/>
      <w:marBottom w:val="0"/>
      <w:divBdr>
        <w:top w:val="none" w:sz="0" w:space="0" w:color="auto"/>
        <w:left w:val="none" w:sz="0" w:space="0" w:color="auto"/>
        <w:bottom w:val="none" w:sz="0" w:space="0" w:color="auto"/>
        <w:right w:val="none" w:sz="0" w:space="0" w:color="auto"/>
      </w:divBdr>
    </w:div>
    <w:div w:id="721488617">
      <w:bodyDiv w:val="1"/>
      <w:marLeft w:val="0"/>
      <w:marRight w:val="0"/>
      <w:marTop w:val="0"/>
      <w:marBottom w:val="0"/>
      <w:divBdr>
        <w:top w:val="none" w:sz="0" w:space="0" w:color="auto"/>
        <w:left w:val="none" w:sz="0" w:space="0" w:color="auto"/>
        <w:bottom w:val="none" w:sz="0" w:space="0" w:color="auto"/>
        <w:right w:val="none" w:sz="0" w:space="0" w:color="auto"/>
      </w:divBdr>
      <w:divsChild>
        <w:div w:id="82533605">
          <w:marLeft w:val="480"/>
          <w:marRight w:val="0"/>
          <w:marTop w:val="0"/>
          <w:marBottom w:val="0"/>
          <w:divBdr>
            <w:top w:val="none" w:sz="0" w:space="0" w:color="auto"/>
            <w:left w:val="none" w:sz="0" w:space="0" w:color="auto"/>
            <w:bottom w:val="none" w:sz="0" w:space="0" w:color="auto"/>
            <w:right w:val="none" w:sz="0" w:space="0" w:color="auto"/>
          </w:divBdr>
        </w:div>
        <w:div w:id="135614461">
          <w:marLeft w:val="480"/>
          <w:marRight w:val="0"/>
          <w:marTop w:val="0"/>
          <w:marBottom w:val="0"/>
          <w:divBdr>
            <w:top w:val="none" w:sz="0" w:space="0" w:color="auto"/>
            <w:left w:val="none" w:sz="0" w:space="0" w:color="auto"/>
            <w:bottom w:val="none" w:sz="0" w:space="0" w:color="auto"/>
            <w:right w:val="none" w:sz="0" w:space="0" w:color="auto"/>
          </w:divBdr>
        </w:div>
        <w:div w:id="173958985">
          <w:marLeft w:val="480"/>
          <w:marRight w:val="0"/>
          <w:marTop w:val="0"/>
          <w:marBottom w:val="0"/>
          <w:divBdr>
            <w:top w:val="none" w:sz="0" w:space="0" w:color="auto"/>
            <w:left w:val="none" w:sz="0" w:space="0" w:color="auto"/>
            <w:bottom w:val="none" w:sz="0" w:space="0" w:color="auto"/>
            <w:right w:val="none" w:sz="0" w:space="0" w:color="auto"/>
          </w:divBdr>
        </w:div>
        <w:div w:id="241305358">
          <w:marLeft w:val="480"/>
          <w:marRight w:val="0"/>
          <w:marTop w:val="0"/>
          <w:marBottom w:val="0"/>
          <w:divBdr>
            <w:top w:val="none" w:sz="0" w:space="0" w:color="auto"/>
            <w:left w:val="none" w:sz="0" w:space="0" w:color="auto"/>
            <w:bottom w:val="none" w:sz="0" w:space="0" w:color="auto"/>
            <w:right w:val="none" w:sz="0" w:space="0" w:color="auto"/>
          </w:divBdr>
        </w:div>
        <w:div w:id="315645994">
          <w:marLeft w:val="480"/>
          <w:marRight w:val="0"/>
          <w:marTop w:val="0"/>
          <w:marBottom w:val="0"/>
          <w:divBdr>
            <w:top w:val="none" w:sz="0" w:space="0" w:color="auto"/>
            <w:left w:val="none" w:sz="0" w:space="0" w:color="auto"/>
            <w:bottom w:val="none" w:sz="0" w:space="0" w:color="auto"/>
            <w:right w:val="none" w:sz="0" w:space="0" w:color="auto"/>
          </w:divBdr>
        </w:div>
        <w:div w:id="394202682">
          <w:marLeft w:val="480"/>
          <w:marRight w:val="0"/>
          <w:marTop w:val="0"/>
          <w:marBottom w:val="0"/>
          <w:divBdr>
            <w:top w:val="none" w:sz="0" w:space="0" w:color="auto"/>
            <w:left w:val="none" w:sz="0" w:space="0" w:color="auto"/>
            <w:bottom w:val="none" w:sz="0" w:space="0" w:color="auto"/>
            <w:right w:val="none" w:sz="0" w:space="0" w:color="auto"/>
          </w:divBdr>
        </w:div>
        <w:div w:id="450051358">
          <w:marLeft w:val="480"/>
          <w:marRight w:val="0"/>
          <w:marTop w:val="0"/>
          <w:marBottom w:val="0"/>
          <w:divBdr>
            <w:top w:val="none" w:sz="0" w:space="0" w:color="auto"/>
            <w:left w:val="none" w:sz="0" w:space="0" w:color="auto"/>
            <w:bottom w:val="none" w:sz="0" w:space="0" w:color="auto"/>
            <w:right w:val="none" w:sz="0" w:space="0" w:color="auto"/>
          </w:divBdr>
        </w:div>
        <w:div w:id="526874184">
          <w:marLeft w:val="480"/>
          <w:marRight w:val="0"/>
          <w:marTop w:val="0"/>
          <w:marBottom w:val="0"/>
          <w:divBdr>
            <w:top w:val="none" w:sz="0" w:space="0" w:color="auto"/>
            <w:left w:val="none" w:sz="0" w:space="0" w:color="auto"/>
            <w:bottom w:val="none" w:sz="0" w:space="0" w:color="auto"/>
            <w:right w:val="none" w:sz="0" w:space="0" w:color="auto"/>
          </w:divBdr>
        </w:div>
        <w:div w:id="639501304">
          <w:marLeft w:val="480"/>
          <w:marRight w:val="0"/>
          <w:marTop w:val="0"/>
          <w:marBottom w:val="0"/>
          <w:divBdr>
            <w:top w:val="none" w:sz="0" w:space="0" w:color="auto"/>
            <w:left w:val="none" w:sz="0" w:space="0" w:color="auto"/>
            <w:bottom w:val="none" w:sz="0" w:space="0" w:color="auto"/>
            <w:right w:val="none" w:sz="0" w:space="0" w:color="auto"/>
          </w:divBdr>
        </w:div>
        <w:div w:id="641496905">
          <w:marLeft w:val="480"/>
          <w:marRight w:val="0"/>
          <w:marTop w:val="0"/>
          <w:marBottom w:val="0"/>
          <w:divBdr>
            <w:top w:val="none" w:sz="0" w:space="0" w:color="auto"/>
            <w:left w:val="none" w:sz="0" w:space="0" w:color="auto"/>
            <w:bottom w:val="none" w:sz="0" w:space="0" w:color="auto"/>
            <w:right w:val="none" w:sz="0" w:space="0" w:color="auto"/>
          </w:divBdr>
        </w:div>
        <w:div w:id="657274222">
          <w:marLeft w:val="480"/>
          <w:marRight w:val="0"/>
          <w:marTop w:val="0"/>
          <w:marBottom w:val="0"/>
          <w:divBdr>
            <w:top w:val="none" w:sz="0" w:space="0" w:color="auto"/>
            <w:left w:val="none" w:sz="0" w:space="0" w:color="auto"/>
            <w:bottom w:val="none" w:sz="0" w:space="0" w:color="auto"/>
            <w:right w:val="none" w:sz="0" w:space="0" w:color="auto"/>
          </w:divBdr>
        </w:div>
        <w:div w:id="718865157">
          <w:marLeft w:val="480"/>
          <w:marRight w:val="0"/>
          <w:marTop w:val="0"/>
          <w:marBottom w:val="0"/>
          <w:divBdr>
            <w:top w:val="none" w:sz="0" w:space="0" w:color="auto"/>
            <w:left w:val="none" w:sz="0" w:space="0" w:color="auto"/>
            <w:bottom w:val="none" w:sz="0" w:space="0" w:color="auto"/>
            <w:right w:val="none" w:sz="0" w:space="0" w:color="auto"/>
          </w:divBdr>
        </w:div>
        <w:div w:id="824010587">
          <w:marLeft w:val="480"/>
          <w:marRight w:val="0"/>
          <w:marTop w:val="0"/>
          <w:marBottom w:val="0"/>
          <w:divBdr>
            <w:top w:val="none" w:sz="0" w:space="0" w:color="auto"/>
            <w:left w:val="none" w:sz="0" w:space="0" w:color="auto"/>
            <w:bottom w:val="none" w:sz="0" w:space="0" w:color="auto"/>
            <w:right w:val="none" w:sz="0" w:space="0" w:color="auto"/>
          </w:divBdr>
        </w:div>
        <w:div w:id="836725620">
          <w:marLeft w:val="480"/>
          <w:marRight w:val="0"/>
          <w:marTop w:val="0"/>
          <w:marBottom w:val="0"/>
          <w:divBdr>
            <w:top w:val="none" w:sz="0" w:space="0" w:color="auto"/>
            <w:left w:val="none" w:sz="0" w:space="0" w:color="auto"/>
            <w:bottom w:val="none" w:sz="0" w:space="0" w:color="auto"/>
            <w:right w:val="none" w:sz="0" w:space="0" w:color="auto"/>
          </w:divBdr>
        </w:div>
        <w:div w:id="861867485">
          <w:marLeft w:val="480"/>
          <w:marRight w:val="0"/>
          <w:marTop w:val="0"/>
          <w:marBottom w:val="0"/>
          <w:divBdr>
            <w:top w:val="none" w:sz="0" w:space="0" w:color="auto"/>
            <w:left w:val="none" w:sz="0" w:space="0" w:color="auto"/>
            <w:bottom w:val="none" w:sz="0" w:space="0" w:color="auto"/>
            <w:right w:val="none" w:sz="0" w:space="0" w:color="auto"/>
          </w:divBdr>
        </w:div>
        <w:div w:id="881017004">
          <w:marLeft w:val="480"/>
          <w:marRight w:val="0"/>
          <w:marTop w:val="0"/>
          <w:marBottom w:val="0"/>
          <w:divBdr>
            <w:top w:val="none" w:sz="0" w:space="0" w:color="auto"/>
            <w:left w:val="none" w:sz="0" w:space="0" w:color="auto"/>
            <w:bottom w:val="none" w:sz="0" w:space="0" w:color="auto"/>
            <w:right w:val="none" w:sz="0" w:space="0" w:color="auto"/>
          </w:divBdr>
        </w:div>
        <w:div w:id="885681169">
          <w:marLeft w:val="480"/>
          <w:marRight w:val="0"/>
          <w:marTop w:val="0"/>
          <w:marBottom w:val="0"/>
          <w:divBdr>
            <w:top w:val="none" w:sz="0" w:space="0" w:color="auto"/>
            <w:left w:val="none" w:sz="0" w:space="0" w:color="auto"/>
            <w:bottom w:val="none" w:sz="0" w:space="0" w:color="auto"/>
            <w:right w:val="none" w:sz="0" w:space="0" w:color="auto"/>
          </w:divBdr>
        </w:div>
        <w:div w:id="911501414">
          <w:marLeft w:val="480"/>
          <w:marRight w:val="0"/>
          <w:marTop w:val="0"/>
          <w:marBottom w:val="0"/>
          <w:divBdr>
            <w:top w:val="none" w:sz="0" w:space="0" w:color="auto"/>
            <w:left w:val="none" w:sz="0" w:space="0" w:color="auto"/>
            <w:bottom w:val="none" w:sz="0" w:space="0" w:color="auto"/>
            <w:right w:val="none" w:sz="0" w:space="0" w:color="auto"/>
          </w:divBdr>
        </w:div>
        <w:div w:id="956328914">
          <w:marLeft w:val="480"/>
          <w:marRight w:val="0"/>
          <w:marTop w:val="0"/>
          <w:marBottom w:val="0"/>
          <w:divBdr>
            <w:top w:val="none" w:sz="0" w:space="0" w:color="auto"/>
            <w:left w:val="none" w:sz="0" w:space="0" w:color="auto"/>
            <w:bottom w:val="none" w:sz="0" w:space="0" w:color="auto"/>
            <w:right w:val="none" w:sz="0" w:space="0" w:color="auto"/>
          </w:divBdr>
        </w:div>
        <w:div w:id="1002511660">
          <w:marLeft w:val="480"/>
          <w:marRight w:val="0"/>
          <w:marTop w:val="0"/>
          <w:marBottom w:val="0"/>
          <w:divBdr>
            <w:top w:val="none" w:sz="0" w:space="0" w:color="auto"/>
            <w:left w:val="none" w:sz="0" w:space="0" w:color="auto"/>
            <w:bottom w:val="none" w:sz="0" w:space="0" w:color="auto"/>
            <w:right w:val="none" w:sz="0" w:space="0" w:color="auto"/>
          </w:divBdr>
        </w:div>
        <w:div w:id="1028333157">
          <w:marLeft w:val="480"/>
          <w:marRight w:val="0"/>
          <w:marTop w:val="0"/>
          <w:marBottom w:val="0"/>
          <w:divBdr>
            <w:top w:val="none" w:sz="0" w:space="0" w:color="auto"/>
            <w:left w:val="none" w:sz="0" w:space="0" w:color="auto"/>
            <w:bottom w:val="none" w:sz="0" w:space="0" w:color="auto"/>
            <w:right w:val="none" w:sz="0" w:space="0" w:color="auto"/>
          </w:divBdr>
        </w:div>
        <w:div w:id="1061713746">
          <w:marLeft w:val="480"/>
          <w:marRight w:val="0"/>
          <w:marTop w:val="0"/>
          <w:marBottom w:val="0"/>
          <w:divBdr>
            <w:top w:val="none" w:sz="0" w:space="0" w:color="auto"/>
            <w:left w:val="none" w:sz="0" w:space="0" w:color="auto"/>
            <w:bottom w:val="none" w:sz="0" w:space="0" w:color="auto"/>
            <w:right w:val="none" w:sz="0" w:space="0" w:color="auto"/>
          </w:divBdr>
        </w:div>
        <w:div w:id="1125736955">
          <w:marLeft w:val="480"/>
          <w:marRight w:val="0"/>
          <w:marTop w:val="0"/>
          <w:marBottom w:val="0"/>
          <w:divBdr>
            <w:top w:val="none" w:sz="0" w:space="0" w:color="auto"/>
            <w:left w:val="none" w:sz="0" w:space="0" w:color="auto"/>
            <w:bottom w:val="none" w:sz="0" w:space="0" w:color="auto"/>
            <w:right w:val="none" w:sz="0" w:space="0" w:color="auto"/>
          </w:divBdr>
        </w:div>
        <w:div w:id="1197083559">
          <w:marLeft w:val="480"/>
          <w:marRight w:val="0"/>
          <w:marTop w:val="0"/>
          <w:marBottom w:val="0"/>
          <w:divBdr>
            <w:top w:val="none" w:sz="0" w:space="0" w:color="auto"/>
            <w:left w:val="none" w:sz="0" w:space="0" w:color="auto"/>
            <w:bottom w:val="none" w:sz="0" w:space="0" w:color="auto"/>
            <w:right w:val="none" w:sz="0" w:space="0" w:color="auto"/>
          </w:divBdr>
        </w:div>
        <w:div w:id="1261185765">
          <w:marLeft w:val="480"/>
          <w:marRight w:val="0"/>
          <w:marTop w:val="0"/>
          <w:marBottom w:val="0"/>
          <w:divBdr>
            <w:top w:val="none" w:sz="0" w:space="0" w:color="auto"/>
            <w:left w:val="none" w:sz="0" w:space="0" w:color="auto"/>
            <w:bottom w:val="none" w:sz="0" w:space="0" w:color="auto"/>
            <w:right w:val="none" w:sz="0" w:space="0" w:color="auto"/>
          </w:divBdr>
        </w:div>
        <w:div w:id="1267035804">
          <w:marLeft w:val="480"/>
          <w:marRight w:val="0"/>
          <w:marTop w:val="0"/>
          <w:marBottom w:val="0"/>
          <w:divBdr>
            <w:top w:val="none" w:sz="0" w:space="0" w:color="auto"/>
            <w:left w:val="none" w:sz="0" w:space="0" w:color="auto"/>
            <w:bottom w:val="none" w:sz="0" w:space="0" w:color="auto"/>
            <w:right w:val="none" w:sz="0" w:space="0" w:color="auto"/>
          </w:divBdr>
        </w:div>
        <w:div w:id="1335458200">
          <w:marLeft w:val="480"/>
          <w:marRight w:val="0"/>
          <w:marTop w:val="0"/>
          <w:marBottom w:val="0"/>
          <w:divBdr>
            <w:top w:val="none" w:sz="0" w:space="0" w:color="auto"/>
            <w:left w:val="none" w:sz="0" w:space="0" w:color="auto"/>
            <w:bottom w:val="none" w:sz="0" w:space="0" w:color="auto"/>
            <w:right w:val="none" w:sz="0" w:space="0" w:color="auto"/>
          </w:divBdr>
        </w:div>
        <w:div w:id="1365131788">
          <w:marLeft w:val="480"/>
          <w:marRight w:val="0"/>
          <w:marTop w:val="0"/>
          <w:marBottom w:val="0"/>
          <w:divBdr>
            <w:top w:val="none" w:sz="0" w:space="0" w:color="auto"/>
            <w:left w:val="none" w:sz="0" w:space="0" w:color="auto"/>
            <w:bottom w:val="none" w:sz="0" w:space="0" w:color="auto"/>
            <w:right w:val="none" w:sz="0" w:space="0" w:color="auto"/>
          </w:divBdr>
        </w:div>
      </w:divsChild>
    </w:div>
    <w:div w:id="721489883">
      <w:marLeft w:val="480"/>
      <w:marRight w:val="0"/>
      <w:marTop w:val="0"/>
      <w:marBottom w:val="0"/>
      <w:divBdr>
        <w:top w:val="none" w:sz="0" w:space="0" w:color="auto"/>
        <w:left w:val="none" w:sz="0" w:space="0" w:color="auto"/>
        <w:bottom w:val="none" w:sz="0" w:space="0" w:color="auto"/>
        <w:right w:val="none" w:sz="0" w:space="0" w:color="auto"/>
      </w:divBdr>
    </w:div>
    <w:div w:id="721557523">
      <w:bodyDiv w:val="1"/>
      <w:marLeft w:val="0"/>
      <w:marRight w:val="0"/>
      <w:marTop w:val="0"/>
      <w:marBottom w:val="0"/>
      <w:divBdr>
        <w:top w:val="none" w:sz="0" w:space="0" w:color="auto"/>
        <w:left w:val="none" w:sz="0" w:space="0" w:color="auto"/>
        <w:bottom w:val="none" w:sz="0" w:space="0" w:color="auto"/>
        <w:right w:val="none" w:sz="0" w:space="0" w:color="auto"/>
      </w:divBdr>
    </w:div>
    <w:div w:id="721560034">
      <w:bodyDiv w:val="1"/>
      <w:marLeft w:val="0"/>
      <w:marRight w:val="0"/>
      <w:marTop w:val="0"/>
      <w:marBottom w:val="0"/>
      <w:divBdr>
        <w:top w:val="none" w:sz="0" w:space="0" w:color="auto"/>
        <w:left w:val="none" w:sz="0" w:space="0" w:color="auto"/>
        <w:bottom w:val="none" w:sz="0" w:space="0" w:color="auto"/>
        <w:right w:val="none" w:sz="0" w:space="0" w:color="auto"/>
      </w:divBdr>
    </w:div>
    <w:div w:id="721632686">
      <w:marLeft w:val="480"/>
      <w:marRight w:val="0"/>
      <w:marTop w:val="0"/>
      <w:marBottom w:val="0"/>
      <w:divBdr>
        <w:top w:val="none" w:sz="0" w:space="0" w:color="auto"/>
        <w:left w:val="none" w:sz="0" w:space="0" w:color="auto"/>
        <w:bottom w:val="none" w:sz="0" w:space="0" w:color="auto"/>
        <w:right w:val="none" w:sz="0" w:space="0" w:color="auto"/>
      </w:divBdr>
    </w:div>
    <w:div w:id="721753897">
      <w:marLeft w:val="480"/>
      <w:marRight w:val="0"/>
      <w:marTop w:val="0"/>
      <w:marBottom w:val="0"/>
      <w:divBdr>
        <w:top w:val="none" w:sz="0" w:space="0" w:color="auto"/>
        <w:left w:val="none" w:sz="0" w:space="0" w:color="auto"/>
        <w:bottom w:val="none" w:sz="0" w:space="0" w:color="auto"/>
        <w:right w:val="none" w:sz="0" w:space="0" w:color="auto"/>
      </w:divBdr>
    </w:div>
    <w:div w:id="721757687">
      <w:marLeft w:val="480"/>
      <w:marRight w:val="0"/>
      <w:marTop w:val="0"/>
      <w:marBottom w:val="0"/>
      <w:divBdr>
        <w:top w:val="none" w:sz="0" w:space="0" w:color="auto"/>
        <w:left w:val="none" w:sz="0" w:space="0" w:color="auto"/>
        <w:bottom w:val="none" w:sz="0" w:space="0" w:color="auto"/>
        <w:right w:val="none" w:sz="0" w:space="0" w:color="auto"/>
      </w:divBdr>
    </w:div>
    <w:div w:id="721902525">
      <w:marLeft w:val="480"/>
      <w:marRight w:val="0"/>
      <w:marTop w:val="0"/>
      <w:marBottom w:val="0"/>
      <w:divBdr>
        <w:top w:val="none" w:sz="0" w:space="0" w:color="auto"/>
        <w:left w:val="none" w:sz="0" w:space="0" w:color="auto"/>
        <w:bottom w:val="none" w:sz="0" w:space="0" w:color="auto"/>
        <w:right w:val="none" w:sz="0" w:space="0" w:color="auto"/>
      </w:divBdr>
    </w:div>
    <w:div w:id="721904622">
      <w:bodyDiv w:val="1"/>
      <w:marLeft w:val="0"/>
      <w:marRight w:val="0"/>
      <w:marTop w:val="0"/>
      <w:marBottom w:val="0"/>
      <w:divBdr>
        <w:top w:val="none" w:sz="0" w:space="0" w:color="auto"/>
        <w:left w:val="none" w:sz="0" w:space="0" w:color="auto"/>
        <w:bottom w:val="none" w:sz="0" w:space="0" w:color="auto"/>
        <w:right w:val="none" w:sz="0" w:space="0" w:color="auto"/>
      </w:divBdr>
    </w:div>
    <w:div w:id="722144619">
      <w:bodyDiv w:val="1"/>
      <w:marLeft w:val="0"/>
      <w:marRight w:val="0"/>
      <w:marTop w:val="0"/>
      <w:marBottom w:val="0"/>
      <w:divBdr>
        <w:top w:val="none" w:sz="0" w:space="0" w:color="auto"/>
        <w:left w:val="none" w:sz="0" w:space="0" w:color="auto"/>
        <w:bottom w:val="none" w:sz="0" w:space="0" w:color="auto"/>
        <w:right w:val="none" w:sz="0" w:space="0" w:color="auto"/>
      </w:divBdr>
      <w:divsChild>
        <w:div w:id="42336952">
          <w:marLeft w:val="480"/>
          <w:marRight w:val="0"/>
          <w:marTop w:val="0"/>
          <w:marBottom w:val="0"/>
          <w:divBdr>
            <w:top w:val="none" w:sz="0" w:space="0" w:color="auto"/>
            <w:left w:val="none" w:sz="0" w:space="0" w:color="auto"/>
            <w:bottom w:val="none" w:sz="0" w:space="0" w:color="auto"/>
            <w:right w:val="none" w:sz="0" w:space="0" w:color="auto"/>
          </w:divBdr>
        </w:div>
        <w:div w:id="42868250">
          <w:marLeft w:val="480"/>
          <w:marRight w:val="0"/>
          <w:marTop w:val="0"/>
          <w:marBottom w:val="0"/>
          <w:divBdr>
            <w:top w:val="none" w:sz="0" w:space="0" w:color="auto"/>
            <w:left w:val="none" w:sz="0" w:space="0" w:color="auto"/>
            <w:bottom w:val="none" w:sz="0" w:space="0" w:color="auto"/>
            <w:right w:val="none" w:sz="0" w:space="0" w:color="auto"/>
          </w:divBdr>
        </w:div>
        <w:div w:id="72242350">
          <w:marLeft w:val="480"/>
          <w:marRight w:val="0"/>
          <w:marTop w:val="0"/>
          <w:marBottom w:val="0"/>
          <w:divBdr>
            <w:top w:val="none" w:sz="0" w:space="0" w:color="auto"/>
            <w:left w:val="none" w:sz="0" w:space="0" w:color="auto"/>
            <w:bottom w:val="none" w:sz="0" w:space="0" w:color="auto"/>
            <w:right w:val="none" w:sz="0" w:space="0" w:color="auto"/>
          </w:divBdr>
        </w:div>
        <w:div w:id="94600019">
          <w:marLeft w:val="480"/>
          <w:marRight w:val="0"/>
          <w:marTop w:val="0"/>
          <w:marBottom w:val="0"/>
          <w:divBdr>
            <w:top w:val="none" w:sz="0" w:space="0" w:color="auto"/>
            <w:left w:val="none" w:sz="0" w:space="0" w:color="auto"/>
            <w:bottom w:val="none" w:sz="0" w:space="0" w:color="auto"/>
            <w:right w:val="none" w:sz="0" w:space="0" w:color="auto"/>
          </w:divBdr>
        </w:div>
        <w:div w:id="104472091">
          <w:marLeft w:val="480"/>
          <w:marRight w:val="0"/>
          <w:marTop w:val="0"/>
          <w:marBottom w:val="0"/>
          <w:divBdr>
            <w:top w:val="none" w:sz="0" w:space="0" w:color="auto"/>
            <w:left w:val="none" w:sz="0" w:space="0" w:color="auto"/>
            <w:bottom w:val="none" w:sz="0" w:space="0" w:color="auto"/>
            <w:right w:val="none" w:sz="0" w:space="0" w:color="auto"/>
          </w:divBdr>
        </w:div>
        <w:div w:id="207106693">
          <w:marLeft w:val="480"/>
          <w:marRight w:val="0"/>
          <w:marTop w:val="0"/>
          <w:marBottom w:val="0"/>
          <w:divBdr>
            <w:top w:val="none" w:sz="0" w:space="0" w:color="auto"/>
            <w:left w:val="none" w:sz="0" w:space="0" w:color="auto"/>
            <w:bottom w:val="none" w:sz="0" w:space="0" w:color="auto"/>
            <w:right w:val="none" w:sz="0" w:space="0" w:color="auto"/>
          </w:divBdr>
        </w:div>
        <w:div w:id="221255480">
          <w:marLeft w:val="480"/>
          <w:marRight w:val="0"/>
          <w:marTop w:val="0"/>
          <w:marBottom w:val="0"/>
          <w:divBdr>
            <w:top w:val="none" w:sz="0" w:space="0" w:color="auto"/>
            <w:left w:val="none" w:sz="0" w:space="0" w:color="auto"/>
            <w:bottom w:val="none" w:sz="0" w:space="0" w:color="auto"/>
            <w:right w:val="none" w:sz="0" w:space="0" w:color="auto"/>
          </w:divBdr>
        </w:div>
        <w:div w:id="221412348">
          <w:marLeft w:val="480"/>
          <w:marRight w:val="0"/>
          <w:marTop w:val="0"/>
          <w:marBottom w:val="0"/>
          <w:divBdr>
            <w:top w:val="none" w:sz="0" w:space="0" w:color="auto"/>
            <w:left w:val="none" w:sz="0" w:space="0" w:color="auto"/>
            <w:bottom w:val="none" w:sz="0" w:space="0" w:color="auto"/>
            <w:right w:val="none" w:sz="0" w:space="0" w:color="auto"/>
          </w:divBdr>
        </w:div>
        <w:div w:id="229001922">
          <w:marLeft w:val="480"/>
          <w:marRight w:val="0"/>
          <w:marTop w:val="0"/>
          <w:marBottom w:val="0"/>
          <w:divBdr>
            <w:top w:val="none" w:sz="0" w:space="0" w:color="auto"/>
            <w:left w:val="none" w:sz="0" w:space="0" w:color="auto"/>
            <w:bottom w:val="none" w:sz="0" w:space="0" w:color="auto"/>
            <w:right w:val="none" w:sz="0" w:space="0" w:color="auto"/>
          </w:divBdr>
        </w:div>
        <w:div w:id="240220244">
          <w:marLeft w:val="480"/>
          <w:marRight w:val="0"/>
          <w:marTop w:val="0"/>
          <w:marBottom w:val="0"/>
          <w:divBdr>
            <w:top w:val="none" w:sz="0" w:space="0" w:color="auto"/>
            <w:left w:val="none" w:sz="0" w:space="0" w:color="auto"/>
            <w:bottom w:val="none" w:sz="0" w:space="0" w:color="auto"/>
            <w:right w:val="none" w:sz="0" w:space="0" w:color="auto"/>
          </w:divBdr>
        </w:div>
        <w:div w:id="240406944">
          <w:marLeft w:val="480"/>
          <w:marRight w:val="0"/>
          <w:marTop w:val="0"/>
          <w:marBottom w:val="0"/>
          <w:divBdr>
            <w:top w:val="none" w:sz="0" w:space="0" w:color="auto"/>
            <w:left w:val="none" w:sz="0" w:space="0" w:color="auto"/>
            <w:bottom w:val="none" w:sz="0" w:space="0" w:color="auto"/>
            <w:right w:val="none" w:sz="0" w:space="0" w:color="auto"/>
          </w:divBdr>
        </w:div>
        <w:div w:id="266693889">
          <w:marLeft w:val="480"/>
          <w:marRight w:val="0"/>
          <w:marTop w:val="0"/>
          <w:marBottom w:val="0"/>
          <w:divBdr>
            <w:top w:val="none" w:sz="0" w:space="0" w:color="auto"/>
            <w:left w:val="none" w:sz="0" w:space="0" w:color="auto"/>
            <w:bottom w:val="none" w:sz="0" w:space="0" w:color="auto"/>
            <w:right w:val="none" w:sz="0" w:space="0" w:color="auto"/>
          </w:divBdr>
        </w:div>
        <w:div w:id="304553859">
          <w:marLeft w:val="480"/>
          <w:marRight w:val="0"/>
          <w:marTop w:val="0"/>
          <w:marBottom w:val="0"/>
          <w:divBdr>
            <w:top w:val="none" w:sz="0" w:space="0" w:color="auto"/>
            <w:left w:val="none" w:sz="0" w:space="0" w:color="auto"/>
            <w:bottom w:val="none" w:sz="0" w:space="0" w:color="auto"/>
            <w:right w:val="none" w:sz="0" w:space="0" w:color="auto"/>
          </w:divBdr>
        </w:div>
        <w:div w:id="306668729">
          <w:marLeft w:val="480"/>
          <w:marRight w:val="0"/>
          <w:marTop w:val="0"/>
          <w:marBottom w:val="0"/>
          <w:divBdr>
            <w:top w:val="none" w:sz="0" w:space="0" w:color="auto"/>
            <w:left w:val="none" w:sz="0" w:space="0" w:color="auto"/>
            <w:bottom w:val="none" w:sz="0" w:space="0" w:color="auto"/>
            <w:right w:val="none" w:sz="0" w:space="0" w:color="auto"/>
          </w:divBdr>
        </w:div>
        <w:div w:id="315913578">
          <w:marLeft w:val="480"/>
          <w:marRight w:val="0"/>
          <w:marTop w:val="0"/>
          <w:marBottom w:val="0"/>
          <w:divBdr>
            <w:top w:val="none" w:sz="0" w:space="0" w:color="auto"/>
            <w:left w:val="none" w:sz="0" w:space="0" w:color="auto"/>
            <w:bottom w:val="none" w:sz="0" w:space="0" w:color="auto"/>
            <w:right w:val="none" w:sz="0" w:space="0" w:color="auto"/>
          </w:divBdr>
        </w:div>
        <w:div w:id="330109675">
          <w:marLeft w:val="480"/>
          <w:marRight w:val="0"/>
          <w:marTop w:val="0"/>
          <w:marBottom w:val="0"/>
          <w:divBdr>
            <w:top w:val="none" w:sz="0" w:space="0" w:color="auto"/>
            <w:left w:val="none" w:sz="0" w:space="0" w:color="auto"/>
            <w:bottom w:val="none" w:sz="0" w:space="0" w:color="auto"/>
            <w:right w:val="none" w:sz="0" w:space="0" w:color="auto"/>
          </w:divBdr>
        </w:div>
        <w:div w:id="394201134">
          <w:marLeft w:val="480"/>
          <w:marRight w:val="0"/>
          <w:marTop w:val="0"/>
          <w:marBottom w:val="0"/>
          <w:divBdr>
            <w:top w:val="none" w:sz="0" w:space="0" w:color="auto"/>
            <w:left w:val="none" w:sz="0" w:space="0" w:color="auto"/>
            <w:bottom w:val="none" w:sz="0" w:space="0" w:color="auto"/>
            <w:right w:val="none" w:sz="0" w:space="0" w:color="auto"/>
          </w:divBdr>
        </w:div>
        <w:div w:id="394663057">
          <w:marLeft w:val="480"/>
          <w:marRight w:val="0"/>
          <w:marTop w:val="0"/>
          <w:marBottom w:val="0"/>
          <w:divBdr>
            <w:top w:val="none" w:sz="0" w:space="0" w:color="auto"/>
            <w:left w:val="none" w:sz="0" w:space="0" w:color="auto"/>
            <w:bottom w:val="none" w:sz="0" w:space="0" w:color="auto"/>
            <w:right w:val="none" w:sz="0" w:space="0" w:color="auto"/>
          </w:divBdr>
        </w:div>
        <w:div w:id="415632202">
          <w:marLeft w:val="480"/>
          <w:marRight w:val="0"/>
          <w:marTop w:val="0"/>
          <w:marBottom w:val="0"/>
          <w:divBdr>
            <w:top w:val="none" w:sz="0" w:space="0" w:color="auto"/>
            <w:left w:val="none" w:sz="0" w:space="0" w:color="auto"/>
            <w:bottom w:val="none" w:sz="0" w:space="0" w:color="auto"/>
            <w:right w:val="none" w:sz="0" w:space="0" w:color="auto"/>
          </w:divBdr>
        </w:div>
        <w:div w:id="445736572">
          <w:marLeft w:val="480"/>
          <w:marRight w:val="0"/>
          <w:marTop w:val="0"/>
          <w:marBottom w:val="0"/>
          <w:divBdr>
            <w:top w:val="none" w:sz="0" w:space="0" w:color="auto"/>
            <w:left w:val="none" w:sz="0" w:space="0" w:color="auto"/>
            <w:bottom w:val="none" w:sz="0" w:space="0" w:color="auto"/>
            <w:right w:val="none" w:sz="0" w:space="0" w:color="auto"/>
          </w:divBdr>
        </w:div>
        <w:div w:id="451171389">
          <w:marLeft w:val="480"/>
          <w:marRight w:val="0"/>
          <w:marTop w:val="0"/>
          <w:marBottom w:val="0"/>
          <w:divBdr>
            <w:top w:val="none" w:sz="0" w:space="0" w:color="auto"/>
            <w:left w:val="none" w:sz="0" w:space="0" w:color="auto"/>
            <w:bottom w:val="none" w:sz="0" w:space="0" w:color="auto"/>
            <w:right w:val="none" w:sz="0" w:space="0" w:color="auto"/>
          </w:divBdr>
        </w:div>
        <w:div w:id="460660747">
          <w:marLeft w:val="480"/>
          <w:marRight w:val="0"/>
          <w:marTop w:val="0"/>
          <w:marBottom w:val="0"/>
          <w:divBdr>
            <w:top w:val="none" w:sz="0" w:space="0" w:color="auto"/>
            <w:left w:val="none" w:sz="0" w:space="0" w:color="auto"/>
            <w:bottom w:val="none" w:sz="0" w:space="0" w:color="auto"/>
            <w:right w:val="none" w:sz="0" w:space="0" w:color="auto"/>
          </w:divBdr>
        </w:div>
        <w:div w:id="477844852">
          <w:marLeft w:val="480"/>
          <w:marRight w:val="0"/>
          <w:marTop w:val="0"/>
          <w:marBottom w:val="0"/>
          <w:divBdr>
            <w:top w:val="none" w:sz="0" w:space="0" w:color="auto"/>
            <w:left w:val="none" w:sz="0" w:space="0" w:color="auto"/>
            <w:bottom w:val="none" w:sz="0" w:space="0" w:color="auto"/>
            <w:right w:val="none" w:sz="0" w:space="0" w:color="auto"/>
          </w:divBdr>
        </w:div>
        <w:div w:id="520706103">
          <w:marLeft w:val="480"/>
          <w:marRight w:val="0"/>
          <w:marTop w:val="0"/>
          <w:marBottom w:val="0"/>
          <w:divBdr>
            <w:top w:val="none" w:sz="0" w:space="0" w:color="auto"/>
            <w:left w:val="none" w:sz="0" w:space="0" w:color="auto"/>
            <w:bottom w:val="none" w:sz="0" w:space="0" w:color="auto"/>
            <w:right w:val="none" w:sz="0" w:space="0" w:color="auto"/>
          </w:divBdr>
        </w:div>
        <w:div w:id="542406714">
          <w:marLeft w:val="480"/>
          <w:marRight w:val="0"/>
          <w:marTop w:val="0"/>
          <w:marBottom w:val="0"/>
          <w:divBdr>
            <w:top w:val="none" w:sz="0" w:space="0" w:color="auto"/>
            <w:left w:val="none" w:sz="0" w:space="0" w:color="auto"/>
            <w:bottom w:val="none" w:sz="0" w:space="0" w:color="auto"/>
            <w:right w:val="none" w:sz="0" w:space="0" w:color="auto"/>
          </w:divBdr>
        </w:div>
        <w:div w:id="580799191">
          <w:marLeft w:val="480"/>
          <w:marRight w:val="0"/>
          <w:marTop w:val="0"/>
          <w:marBottom w:val="0"/>
          <w:divBdr>
            <w:top w:val="none" w:sz="0" w:space="0" w:color="auto"/>
            <w:left w:val="none" w:sz="0" w:space="0" w:color="auto"/>
            <w:bottom w:val="none" w:sz="0" w:space="0" w:color="auto"/>
            <w:right w:val="none" w:sz="0" w:space="0" w:color="auto"/>
          </w:divBdr>
        </w:div>
        <w:div w:id="582297269">
          <w:marLeft w:val="480"/>
          <w:marRight w:val="0"/>
          <w:marTop w:val="0"/>
          <w:marBottom w:val="0"/>
          <w:divBdr>
            <w:top w:val="none" w:sz="0" w:space="0" w:color="auto"/>
            <w:left w:val="none" w:sz="0" w:space="0" w:color="auto"/>
            <w:bottom w:val="none" w:sz="0" w:space="0" w:color="auto"/>
            <w:right w:val="none" w:sz="0" w:space="0" w:color="auto"/>
          </w:divBdr>
        </w:div>
        <w:div w:id="584537439">
          <w:marLeft w:val="480"/>
          <w:marRight w:val="0"/>
          <w:marTop w:val="0"/>
          <w:marBottom w:val="0"/>
          <w:divBdr>
            <w:top w:val="none" w:sz="0" w:space="0" w:color="auto"/>
            <w:left w:val="none" w:sz="0" w:space="0" w:color="auto"/>
            <w:bottom w:val="none" w:sz="0" w:space="0" w:color="auto"/>
            <w:right w:val="none" w:sz="0" w:space="0" w:color="auto"/>
          </w:divBdr>
        </w:div>
        <w:div w:id="587620769">
          <w:marLeft w:val="480"/>
          <w:marRight w:val="0"/>
          <w:marTop w:val="0"/>
          <w:marBottom w:val="0"/>
          <w:divBdr>
            <w:top w:val="none" w:sz="0" w:space="0" w:color="auto"/>
            <w:left w:val="none" w:sz="0" w:space="0" w:color="auto"/>
            <w:bottom w:val="none" w:sz="0" w:space="0" w:color="auto"/>
            <w:right w:val="none" w:sz="0" w:space="0" w:color="auto"/>
          </w:divBdr>
        </w:div>
        <w:div w:id="607129026">
          <w:marLeft w:val="480"/>
          <w:marRight w:val="0"/>
          <w:marTop w:val="0"/>
          <w:marBottom w:val="0"/>
          <w:divBdr>
            <w:top w:val="none" w:sz="0" w:space="0" w:color="auto"/>
            <w:left w:val="none" w:sz="0" w:space="0" w:color="auto"/>
            <w:bottom w:val="none" w:sz="0" w:space="0" w:color="auto"/>
            <w:right w:val="none" w:sz="0" w:space="0" w:color="auto"/>
          </w:divBdr>
        </w:div>
        <w:div w:id="616839532">
          <w:marLeft w:val="480"/>
          <w:marRight w:val="0"/>
          <w:marTop w:val="0"/>
          <w:marBottom w:val="0"/>
          <w:divBdr>
            <w:top w:val="none" w:sz="0" w:space="0" w:color="auto"/>
            <w:left w:val="none" w:sz="0" w:space="0" w:color="auto"/>
            <w:bottom w:val="none" w:sz="0" w:space="0" w:color="auto"/>
            <w:right w:val="none" w:sz="0" w:space="0" w:color="auto"/>
          </w:divBdr>
        </w:div>
        <w:div w:id="628391222">
          <w:marLeft w:val="480"/>
          <w:marRight w:val="0"/>
          <w:marTop w:val="0"/>
          <w:marBottom w:val="0"/>
          <w:divBdr>
            <w:top w:val="none" w:sz="0" w:space="0" w:color="auto"/>
            <w:left w:val="none" w:sz="0" w:space="0" w:color="auto"/>
            <w:bottom w:val="none" w:sz="0" w:space="0" w:color="auto"/>
            <w:right w:val="none" w:sz="0" w:space="0" w:color="auto"/>
          </w:divBdr>
        </w:div>
        <w:div w:id="682515701">
          <w:marLeft w:val="480"/>
          <w:marRight w:val="0"/>
          <w:marTop w:val="0"/>
          <w:marBottom w:val="0"/>
          <w:divBdr>
            <w:top w:val="none" w:sz="0" w:space="0" w:color="auto"/>
            <w:left w:val="none" w:sz="0" w:space="0" w:color="auto"/>
            <w:bottom w:val="none" w:sz="0" w:space="0" w:color="auto"/>
            <w:right w:val="none" w:sz="0" w:space="0" w:color="auto"/>
          </w:divBdr>
        </w:div>
        <w:div w:id="686174421">
          <w:marLeft w:val="480"/>
          <w:marRight w:val="0"/>
          <w:marTop w:val="0"/>
          <w:marBottom w:val="0"/>
          <w:divBdr>
            <w:top w:val="none" w:sz="0" w:space="0" w:color="auto"/>
            <w:left w:val="none" w:sz="0" w:space="0" w:color="auto"/>
            <w:bottom w:val="none" w:sz="0" w:space="0" w:color="auto"/>
            <w:right w:val="none" w:sz="0" w:space="0" w:color="auto"/>
          </w:divBdr>
        </w:div>
        <w:div w:id="697000353">
          <w:marLeft w:val="480"/>
          <w:marRight w:val="0"/>
          <w:marTop w:val="0"/>
          <w:marBottom w:val="0"/>
          <w:divBdr>
            <w:top w:val="none" w:sz="0" w:space="0" w:color="auto"/>
            <w:left w:val="none" w:sz="0" w:space="0" w:color="auto"/>
            <w:bottom w:val="none" w:sz="0" w:space="0" w:color="auto"/>
            <w:right w:val="none" w:sz="0" w:space="0" w:color="auto"/>
          </w:divBdr>
        </w:div>
        <w:div w:id="697780597">
          <w:marLeft w:val="480"/>
          <w:marRight w:val="0"/>
          <w:marTop w:val="0"/>
          <w:marBottom w:val="0"/>
          <w:divBdr>
            <w:top w:val="none" w:sz="0" w:space="0" w:color="auto"/>
            <w:left w:val="none" w:sz="0" w:space="0" w:color="auto"/>
            <w:bottom w:val="none" w:sz="0" w:space="0" w:color="auto"/>
            <w:right w:val="none" w:sz="0" w:space="0" w:color="auto"/>
          </w:divBdr>
        </w:div>
        <w:div w:id="702444028">
          <w:marLeft w:val="480"/>
          <w:marRight w:val="0"/>
          <w:marTop w:val="0"/>
          <w:marBottom w:val="0"/>
          <w:divBdr>
            <w:top w:val="none" w:sz="0" w:space="0" w:color="auto"/>
            <w:left w:val="none" w:sz="0" w:space="0" w:color="auto"/>
            <w:bottom w:val="none" w:sz="0" w:space="0" w:color="auto"/>
            <w:right w:val="none" w:sz="0" w:space="0" w:color="auto"/>
          </w:divBdr>
        </w:div>
        <w:div w:id="726152440">
          <w:marLeft w:val="480"/>
          <w:marRight w:val="0"/>
          <w:marTop w:val="0"/>
          <w:marBottom w:val="0"/>
          <w:divBdr>
            <w:top w:val="none" w:sz="0" w:space="0" w:color="auto"/>
            <w:left w:val="none" w:sz="0" w:space="0" w:color="auto"/>
            <w:bottom w:val="none" w:sz="0" w:space="0" w:color="auto"/>
            <w:right w:val="none" w:sz="0" w:space="0" w:color="auto"/>
          </w:divBdr>
        </w:div>
        <w:div w:id="730155619">
          <w:marLeft w:val="480"/>
          <w:marRight w:val="0"/>
          <w:marTop w:val="0"/>
          <w:marBottom w:val="0"/>
          <w:divBdr>
            <w:top w:val="none" w:sz="0" w:space="0" w:color="auto"/>
            <w:left w:val="none" w:sz="0" w:space="0" w:color="auto"/>
            <w:bottom w:val="none" w:sz="0" w:space="0" w:color="auto"/>
            <w:right w:val="none" w:sz="0" w:space="0" w:color="auto"/>
          </w:divBdr>
        </w:div>
        <w:div w:id="740448774">
          <w:marLeft w:val="480"/>
          <w:marRight w:val="0"/>
          <w:marTop w:val="0"/>
          <w:marBottom w:val="0"/>
          <w:divBdr>
            <w:top w:val="none" w:sz="0" w:space="0" w:color="auto"/>
            <w:left w:val="none" w:sz="0" w:space="0" w:color="auto"/>
            <w:bottom w:val="none" w:sz="0" w:space="0" w:color="auto"/>
            <w:right w:val="none" w:sz="0" w:space="0" w:color="auto"/>
          </w:divBdr>
        </w:div>
        <w:div w:id="770662897">
          <w:marLeft w:val="480"/>
          <w:marRight w:val="0"/>
          <w:marTop w:val="0"/>
          <w:marBottom w:val="0"/>
          <w:divBdr>
            <w:top w:val="none" w:sz="0" w:space="0" w:color="auto"/>
            <w:left w:val="none" w:sz="0" w:space="0" w:color="auto"/>
            <w:bottom w:val="none" w:sz="0" w:space="0" w:color="auto"/>
            <w:right w:val="none" w:sz="0" w:space="0" w:color="auto"/>
          </w:divBdr>
        </w:div>
        <w:div w:id="791944360">
          <w:marLeft w:val="480"/>
          <w:marRight w:val="0"/>
          <w:marTop w:val="0"/>
          <w:marBottom w:val="0"/>
          <w:divBdr>
            <w:top w:val="none" w:sz="0" w:space="0" w:color="auto"/>
            <w:left w:val="none" w:sz="0" w:space="0" w:color="auto"/>
            <w:bottom w:val="none" w:sz="0" w:space="0" w:color="auto"/>
            <w:right w:val="none" w:sz="0" w:space="0" w:color="auto"/>
          </w:divBdr>
        </w:div>
        <w:div w:id="807667122">
          <w:marLeft w:val="480"/>
          <w:marRight w:val="0"/>
          <w:marTop w:val="0"/>
          <w:marBottom w:val="0"/>
          <w:divBdr>
            <w:top w:val="none" w:sz="0" w:space="0" w:color="auto"/>
            <w:left w:val="none" w:sz="0" w:space="0" w:color="auto"/>
            <w:bottom w:val="none" w:sz="0" w:space="0" w:color="auto"/>
            <w:right w:val="none" w:sz="0" w:space="0" w:color="auto"/>
          </w:divBdr>
        </w:div>
        <w:div w:id="863324056">
          <w:marLeft w:val="480"/>
          <w:marRight w:val="0"/>
          <w:marTop w:val="0"/>
          <w:marBottom w:val="0"/>
          <w:divBdr>
            <w:top w:val="none" w:sz="0" w:space="0" w:color="auto"/>
            <w:left w:val="none" w:sz="0" w:space="0" w:color="auto"/>
            <w:bottom w:val="none" w:sz="0" w:space="0" w:color="auto"/>
            <w:right w:val="none" w:sz="0" w:space="0" w:color="auto"/>
          </w:divBdr>
        </w:div>
        <w:div w:id="863591448">
          <w:marLeft w:val="480"/>
          <w:marRight w:val="0"/>
          <w:marTop w:val="0"/>
          <w:marBottom w:val="0"/>
          <w:divBdr>
            <w:top w:val="none" w:sz="0" w:space="0" w:color="auto"/>
            <w:left w:val="none" w:sz="0" w:space="0" w:color="auto"/>
            <w:bottom w:val="none" w:sz="0" w:space="0" w:color="auto"/>
            <w:right w:val="none" w:sz="0" w:space="0" w:color="auto"/>
          </w:divBdr>
        </w:div>
        <w:div w:id="873230504">
          <w:marLeft w:val="480"/>
          <w:marRight w:val="0"/>
          <w:marTop w:val="0"/>
          <w:marBottom w:val="0"/>
          <w:divBdr>
            <w:top w:val="none" w:sz="0" w:space="0" w:color="auto"/>
            <w:left w:val="none" w:sz="0" w:space="0" w:color="auto"/>
            <w:bottom w:val="none" w:sz="0" w:space="0" w:color="auto"/>
            <w:right w:val="none" w:sz="0" w:space="0" w:color="auto"/>
          </w:divBdr>
        </w:div>
        <w:div w:id="886575770">
          <w:marLeft w:val="480"/>
          <w:marRight w:val="0"/>
          <w:marTop w:val="0"/>
          <w:marBottom w:val="0"/>
          <w:divBdr>
            <w:top w:val="none" w:sz="0" w:space="0" w:color="auto"/>
            <w:left w:val="none" w:sz="0" w:space="0" w:color="auto"/>
            <w:bottom w:val="none" w:sz="0" w:space="0" w:color="auto"/>
            <w:right w:val="none" w:sz="0" w:space="0" w:color="auto"/>
          </w:divBdr>
        </w:div>
        <w:div w:id="906842415">
          <w:marLeft w:val="480"/>
          <w:marRight w:val="0"/>
          <w:marTop w:val="0"/>
          <w:marBottom w:val="0"/>
          <w:divBdr>
            <w:top w:val="none" w:sz="0" w:space="0" w:color="auto"/>
            <w:left w:val="none" w:sz="0" w:space="0" w:color="auto"/>
            <w:bottom w:val="none" w:sz="0" w:space="0" w:color="auto"/>
            <w:right w:val="none" w:sz="0" w:space="0" w:color="auto"/>
          </w:divBdr>
        </w:div>
        <w:div w:id="935409645">
          <w:marLeft w:val="480"/>
          <w:marRight w:val="0"/>
          <w:marTop w:val="0"/>
          <w:marBottom w:val="0"/>
          <w:divBdr>
            <w:top w:val="none" w:sz="0" w:space="0" w:color="auto"/>
            <w:left w:val="none" w:sz="0" w:space="0" w:color="auto"/>
            <w:bottom w:val="none" w:sz="0" w:space="0" w:color="auto"/>
            <w:right w:val="none" w:sz="0" w:space="0" w:color="auto"/>
          </w:divBdr>
        </w:div>
        <w:div w:id="938635559">
          <w:marLeft w:val="480"/>
          <w:marRight w:val="0"/>
          <w:marTop w:val="0"/>
          <w:marBottom w:val="0"/>
          <w:divBdr>
            <w:top w:val="none" w:sz="0" w:space="0" w:color="auto"/>
            <w:left w:val="none" w:sz="0" w:space="0" w:color="auto"/>
            <w:bottom w:val="none" w:sz="0" w:space="0" w:color="auto"/>
            <w:right w:val="none" w:sz="0" w:space="0" w:color="auto"/>
          </w:divBdr>
        </w:div>
        <w:div w:id="941574589">
          <w:marLeft w:val="480"/>
          <w:marRight w:val="0"/>
          <w:marTop w:val="0"/>
          <w:marBottom w:val="0"/>
          <w:divBdr>
            <w:top w:val="none" w:sz="0" w:space="0" w:color="auto"/>
            <w:left w:val="none" w:sz="0" w:space="0" w:color="auto"/>
            <w:bottom w:val="none" w:sz="0" w:space="0" w:color="auto"/>
            <w:right w:val="none" w:sz="0" w:space="0" w:color="auto"/>
          </w:divBdr>
        </w:div>
        <w:div w:id="955479649">
          <w:marLeft w:val="480"/>
          <w:marRight w:val="0"/>
          <w:marTop w:val="0"/>
          <w:marBottom w:val="0"/>
          <w:divBdr>
            <w:top w:val="none" w:sz="0" w:space="0" w:color="auto"/>
            <w:left w:val="none" w:sz="0" w:space="0" w:color="auto"/>
            <w:bottom w:val="none" w:sz="0" w:space="0" w:color="auto"/>
            <w:right w:val="none" w:sz="0" w:space="0" w:color="auto"/>
          </w:divBdr>
        </w:div>
        <w:div w:id="963996707">
          <w:marLeft w:val="480"/>
          <w:marRight w:val="0"/>
          <w:marTop w:val="0"/>
          <w:marBottom w:val="0"/>
          <w:divBdr>
            <w:top w:val="none" w:sz="0" w:space="0" w:color="auto"/>
            <w:left w:val="none" w:sz="0" w:space="0" w:color="auto"/>
            <w:bottom w:val="none" w:sz="0" w:space="0" w:color="auto"/>
            <w:right w:val="none" w:sz="0" w:space="0" w:color="auto"/>
          </w:divBdr>
        </w:div>
        <w:div w:id="988703879">
          <w:marLeft w:val="480"/>
          <w:marRight w:val="0"/>
          <w:marTop w:val="0"/>
          <w:marBottom w:val="0"/>
          <w:divBdr>
            <w:top w:val="none" w:sz="0" w:space="0" w:color="auto"/>
            <w:left w:val="none" w:sz="0" w:space="0" w:color="auto"/>
            <w:bottom w:val="none" w:sz="0" w:space="0" w:color="auto"/>
            <w:right w:val="none" w:sz="0" w:space="0" w:color="auto"/>
          </w:divBdr>
        </w:div>
        <w:div w:id="997415847">
          <w:marLeft w:val="480"/>
          <w:marRight w:val="0"/>
          <w:marTop w:val="0"/>
          <w:marBottom w:val="0"/>
          <w:divBdr>
            <w:top w:val="none" w:sz="0" w:space="0" w:color="auto"/>
            <w:left w:val="none" w:sz="0" w:space="0" w:color="auto"/>
            <w:bottom w:val="none" w:sz="0" w:space="0" w:color="auto"/>
            <w:right w:val="none" w:sz="0" w:space="0" w:color="auto"/>
          </w:divBdr>
        </w:div>
        <w:div w:id="997805684">
          <w:marLeft w:val="480"/>
          <w:marRight w:val="0"/>
          <w:marTop w:val="0"/>
          <w:marBottom w:val="0"/>
          <w:divBdr>
            <w:top w:val="none" w:sz="0" w:space="0" w:color="auto"/>
            <w:left w:val="none" w:sz="0" w:space="0" w:color="auto"/>
            <w:bottom w:val="none" w:sz="0" w:space="0" w:color="auto"/>
            <w:right w:val="none" w:sz="0" w:space="0" w:color="auto"/>
          </w:divBdr>
        </w:div>
        <w:div w:id="999232302">
          <w:marLeft w:val="480"/>
          <w:marRight w:val="0"/>
          <w:marTop w:val="0"/>
          <w:marBottom w:val="0"/>
          <w:divBdr>
            <w:top w:val="none" w:sz="0" w:space="0" w:color="auto"/>
            <w:left w:val="none" w:sz="0" w:space="0" w:color="auto"/>
            <w:bottom w:val="none" w:sz="0" w:space="0" w:color="auto"/>
            <w:right w:val="none" w:sz="0" w:space="0" w:color="auto"/>
          </w:divBdr>
        </w:div>
        <w:div w:id="1003704586">
          <w:marLeft w:val="480"/>
          <w:marRight w:val="0"/>
          <w:marTop w:val="0"/>
          <w:marBottom w:val="0"/>
          <w:divBdr>
            <w:top w:val="none" w:sz="0" w:space="0" w:color="auto"/>
            <w:left w:val="none" w:sz="0" w:space="0" w:color="auto"/>
            <w:bottom w:val="none" w:sz="0" w:space="0" w:color="auto"/>
            <w:right w:val="none" w:sz="0" w:space="0" w:color="auto"/>
          </w:divBdr>
        </w:div>
        <w:div w:id="1024474437">
          <w:marLeft w:val="480"/>
          <w:marRight w:val="0"/>
          <w:marTop w:val="0"/>
          <w:marBottom w:val="0"/>
          <w:divBdr>
            <w:top w:val="none" w:sz="0" w:space="0" w:color="auto"/>
            <w:left w:val="none" w:sz="0" w:space="0" w:color="auto"/>
            <w:bottom w:val="none" w:sz="0" w:space="0" w:color="auto"/>
            <w:right w:val="none" w:sz="0" w:space="0" w:color="auto"/>
          </w:divBdr>
        </w:div>
        <w:div w:id="1051418800">
          <w:marLeft w:val="480"/>
          <w:marRight w:val="0"/>
          <w:marTop w:val="0"/>
          <w:marBottom w:val="0"/>
          <w:divBdr>
            <w:top w:val="none" w:sz="0" w:space="0" w:color="auto"/>
            <w:left w:val="none" w:sz="0" w:space="0" w:color="auto"/>
            <w:bottom w:val="none" w:sz="0" w:space="0" w:color="auto"/>
            <w:right w:val="none" w:sz="0" w:space="0" w:color="auto"/>
          </w:divBdr>
        </w:div>
        <w:div w:id="1130440338">
          <w:marLeft w:val="480"/>
          <w:marRight w:val="0"/>
          <w:marTop w:val="0"/>
          <w:marBottom w:val="0"/>
          <w:divBdr>
            <w:top w:val="none" w:sz="0" w:space="0" w:color="auto"/>
            <w:left w:val="none" w:sz="0" w:space="0" w:color="auto"/>
            <w:bottom w:val="none" w:sz="0" w:space="0" w:color="auto"/>
            <w:right w:val="none" w:sz="0" w:space="0" w:color="auto"/>
          </w:divBdr>
        </w:div>
        <w:div w:id="1132138452">
          <w:marLeft w:val="480"/>
          <w:marRight w:val="0"/>
          <w:marTop w:val="0"/>
          <w:marBottom w:val="0"/>
          <w:divBdr>
            <w:top w:val="none" w:sz="0" w:space="0" w:color="auto"/>
            <w:left w:val="none" w:sz="0" w:space="0" w:color="auto"/>
            <w:bottom w:val="none" w:sz="0" w:space="0" w:color="auto"/>
            <w:right w:val="none" w:sz="0" w:space="0" w:color="auto"/>
          </w:divBdr>
        </w:div>
        <w:div w:id="1133989242">
          <w:marLeft w:val="480"/>
          <w:marRight w:val="0"/>
          <w:marTop w:val="0"/>
          <w:marBottom w:val="0"/>
          <w:divBdr>
            <w:top w:val="none" w:sz="0" w:space="0" w:color="auto"/>
            <w:left w:val="none" w:sz="0" w:space="0" w:color="auto"/>
            <w:bottom w:val="none" w:sz="0" w:space="0" w:color="auto"/>
            <w:right w:val="none" w:sz="0" w:space="0" w:color="auto"/>
          </w:divBdr>
        </w:div>
        <w:div w:id="1144156490">
          <w:marLeft w:val="480"/>
          <w:marRight w:val="0"/>
          <w:marTop w:val="0"/>
          <w:marBottom w:val="0"/>
          <w:divBdr>
            <w:top w:val="none" w:sz="0" w:space="0" w:color="auto"/>
            <w:left w:val="none" w:sz="0" w:space="0" w:color="auto"/>
            <w:bottom w:val="none" w:sz="0" w:space="0" w:color="auto"/>
            <w:right w:val="none" w:sz="0" w:space="0" w:color="auto"/>
          </w:divBdr>
        </w:div>
        <w:div w:id="1167748714">
          <w:marLeft w:val="480"/>
          <w:marRight w:val="0"/>
          <w:marTop w:val="0"/>
          <w:marBottom w:val="0"/>
          <w:divBdr>
            <w:top w:val="none" w:sz="0" w:space="0" w:color="auto"/>
            <w:left w:val="none" w:sz="0" w:space="0" w:color="auto"/>
            <w:bottom w:val="none" w:sz="0" w:space="0" w:color="auto"/>
            <w:right w:val="none" w:sz="0" w:space="0" w:color="auto"/>
          </w:divBdr>
        </w:div>
        <w:div w:id="1209949777">
          <w:marLeft w:val="480"/>
          <w:marRight w:val="0"/>
          <w:marTop w:val="0"/>
          <w:marBottom w:val="0"/>
          <w:divBdr>
            <w:top w:val="none" w:sz="0" w:space="0" w:color="auto"/>
            <w:left w:val="none" w:sz="0" w:space="0" w:color="auto"/>
            <w:bottom w:val="none" w:sz="0" w:space="0" w:color="auto"/>
            <w:right w:val="none" w:sz="0" w:space="0" w:color="auto"/>
          </w:divBdr>
        </w:div>
        <w:div w:id="1235243085">
          <w:marLeft w:val="480"/>
          <w:marRight w:val="0"/>
          <w:marTop w:val="0"/>
          <w:marBottom w:val="0"/>
          <w:divBdr>
            <w:top w:val="none" w:sz="0" w:space="0" w:color="auto"/>
            <w:left w:val="none" w:sz="0" w:space="0" w:color="auto"/>
            <w:bottom w:val="none" w:sz="0" w:space="0" w:color="auto"/>
            <w:right w:val="none" w:sz="0" w:space="0" w:color="auto"/>
          </w:divBdr>
        </w:div>
        <w:div w:id="1270240165">
          <w:marLeft w:val="480"/>
          <w:marRight w:val="0"/>
          <w:marTop w:val="0"/>
          <w:marBottom w:val="0"/>
          <w:divBdr>
            <w:top w:val="none" w:sz="0" w:space="0" w:color="auto"/>
            <w:left w:val="none" w:sz="0" w:space="0" w:color="auto"/>
            <w:bottom w:val="none" w:sz="0" w:space="0" w:color="auto"/>
            <w:right w:val="none" w:sz="0" w:space="0" w:color="auto"/>
          </w:divBdr>
        </w:div>
        <w:div w:id="1359693595">
          <w:marLeft w:val="480"/>
          <w:marRight w:val="0"/>
          <w:marTop w:val="0"/>
          <w:marBottom w:val="0"/>
          <w:divBdr>
            <w:top w:val="none" w:sz="0" w:space="0" w:color="auto"/>
            <w:left w:val="none" w:sz="0" w:space="0" w:color="auto"/>
            <w:bottom w:val="none" w:sz="0" w:space="0" w:color="auto"/>
            <w:right w:val="none" w:sz="0" w:space="0" w:color="auto"/>
          </w:divBdr>
        </w:div>
        <w:div w:id="1359772154">
          <w:marLeft w:val="480"/>
          <w:marRight w:val="0"/>
          <w:marTop w:val="0"/>
          <w:marBottom w:val="0"/>
          <w:divBdr>
            <w:top w:val="none" w:sz="0" w:space="0" w:color="auto"/>
            <w:left w:val="none" w:sz="0" w:space="0" w:color="auto"/>
            <w:bottom w:val="none" w:sz="0" w:space="0" w:color="auto"/>
            <w:right w:val="none" w:sz="0" w:space="0" w:color="auto"/>
          </w:divBdr>
        </w:div>
        <w:div w:id="1364596678">
          <w:marLeft w:val="480"/>
          <w:marRight w:val="0"/>
          <w:marTop w:val="0"/>
          <w:marBottom w:val="0"/>
          <w:divBdr>
            <w:top w:val="none" w:sz="0" w:space="0" w:color="auto"/>
            <w:left w:val="none" w:sz="0" w:space="0" w:color="auto"/>
            <w:bottom w:val="none" w:sz="0" w:space="0" w:color="auto"/>
            <w:right w:val="none" w:sz="0" w:space="0" w:color="auto"/>
          </w:divBdr>
        </w:div>
        <w:div w:id="1379205989">
          <w:marLeft w:val="480"/>
          <w:marRight w:val="0"/>
          <w:marTop w:val="0"/>
          <w:marBottom w:val="0"/>
          <w:divBdr>
            <w:top w:val="none" w:sz="0" w:space="0" w:color="auto"/>
            <w:left w:val="none" w:sz="0" w:space="0" w:color="auto"/>
            <w:bottom w:val="none" w:sz="0" w:space="0" w:color="auto"/>
            <w:right w:val="none" w:sz="0" w:space="0" w:color="auto"/>
          </w:divBdr>
        </w:div>
        <w:div w:id="1409184082">
          <w:marLeft w:val="480"/>
          <w:marRight w:val="0"/>
          <w:marTop w:val="0"/>
          <w:marBottom w:val="0"/>
          <w:divBdr>
            <w:top w:val="none" w:sz="0" w:space="0" w:color="auto"/>
            <w:left w:val="none" w:sz="0" w:space="0" w:color="auto"/>
            <w:bottom w:val="none" w:sz="0" w:space="0" w:color="auto"/>
            <w:right w:val="none" w:sz="0" w:space="0" w:color="auto"/>
          </w:divBdr>
        </w:div>
        <w:div w:id="1412462927">
          <w:marLeft w:val="480"/>
          <w:marRight w:val="0"/>
          <w:marTop w:val="0"/>
          <w:marBottom w:val="0"/>
          <w:divBdr>
            <w:top w:val="none" w:sz="0" w:space="0" w:color="auto"/>
            <w:left w:val="none" w:sz="0" w:space="0" w:color="auto"/>
            <w:bottom w:val="none" w:sz="0" w:space="0" w:color="auto"/>
            <w:right w:val="none" w:sz="0" w:space="0" w:color="auto"/>
          </w:divBdr>
        </w:div>
        <w:div w:id="1414743803">
          <w:marLeft w:val="480"/>
          <w:marRight w:val="0"/>
          <w:marTop w:val="0"/>
          <w:marBottom w:val="0"/>
          <w:divBdr>
            <w:top w:val="none" w:sz="0" w:space="0" w:color="auto"/>
            <w:left w:val="none" w:sz="0" w:space="0" w:color="auto"/>
            <w:bottom w:val="none" w:sz="0" w:space="0" w:color="auto"/>
            <w:right w:val="none" w:sz="0" w:space="0" w:color="auto"/>
          </w:divBdr>
        </w:div>
      </w:divsChild>
    </w:div>
    <w:div w:id="722170328">
      <w:marLeft w:val="480"/>
      <w:marRight w:val="0"/>
      <w:marTop w:val="0"/>
      <w:marBottom w:val="0"/>
      <w:divBdr>
        <w:top w:val="none" w:sz="0" w:space="0" w:color="auto"/>
        <w:left w:val="none" w:sz="0" w:space="0" w:color="auto"/>
        <w:bottom w:val="none" w:sz="0" w:space="0" w:color="auto"/>
        <w:right w:val="none" w:sz="0" w:space="0" w:color="auto"/>
      </w:divBdr>
    </w:div>
    <w:div w:id="722288824">
      <w:marLeft w:val="480"/>
      <w:marRight w:val="0"/>
      <w:marTop w:val="0"/>
      <w:marBottom w:val="0"/>
      <w:divBdr>
        <w:top w:val="none" w:sz="0" w:space="0" w:color="auto"/>
        <w:left w:val="none" w:sz="0" w:space="0" w:color="auto"/>
        <w:bottom w:val="none" w:sz="0" w:space="0" w:color="auto"/>
        <w:right w:val="none" w:sz="0" w:space="0" w:color="auto"/>
      </w:divBdr>
    </w:div>
    <w:div w:id="722294300">
      <w:marLeft w:val="480"/>
      <w:marRight w:val="0"/>
      <w:marTop w:val="0"/>
      <w:marBottom w:val="0"/>
      <w:divBdr>
        <w:top w:val="none" w:sz="0" w:space="0" w:color="auto"/>
        <w:left w:val="none" w:sz="0" w:space="0" w:color="auto"/>
        <w:bottom w:val="none" w:sz="0" w:space="0" w:color="auto"/>
        <w:right w:val="none" w:sz="0" w:space="0" w:color="auto"/>
      </w:divBdr>
    </w:div>
    <w:div w:id="722565059">
      <w:marLeft w:val="480"/>
      <w:marRight w:val="0"/>
      <w:marTop w:val="0"/>
      <w:marBottom w:val="0"/>
      <w:divBdr>
        <w:top w:val="none" w:sz="0" w:space="0" w:color="auto"/>
        <w:left w:val="none" w:sz="0" w:space="0" w:color="auto"/>
        <w:bottom w:val="none" w:sz="0" w:space="0" w:color="auto"/>
        <w:right w:val="none" w:sz="0" w:space="0" w:color="auto"/>
      </w:divBdr>
    </w:div>
    <w:div w:id="722751091">
      <w:marLeft w:val="480"/>
      <w:marRight w:val="0"/>
      <w:marTop w:val="0"/>
      <w:marBottom w:val="0"/>
      <w:divBdr>
        <w:top w:val="none" w:sz="0" w:space="0" w:color="auto"/>
        <w:left w:val="none" w:sz="0" w:space="0" w:color="auto"/>
        <w:bottom w:val="none" w:sz="0" w:space="0" w:color="auto"/>
        <w:right w:val="none" w:sz="0" w:space="0" w:color="auto"/>
      </w:divBdr>
    </w:div>
    <w:div w:id="722753054">
      <w:bodyDiv w:val="1"/>
      <w:marLeft w:val="0"/>
      <w:marRight w:val="0"/>
      <w:marTop w:val="0"/>
      <w:marBottom w:val="0"/>
      <w:divBdr>
        <w:top w:val="none" w:sz="0" w:space="0" w:color="auto"/>
        <w:left w:val="none" w:sz="0" w:space="0" w:color="auto"/>
        <w:bottom w:val="none" w:sz="0" w:space="0" w:color="auto"/>
        <w:right w:val="none" w:sz="0" w:space="0" w:color="auto"/>
      </w:divBdr>
    </w:div>
    <w:div w:id="723065260">
      <w:marLeft w:val="480"/>
      <w:marRight w:val="0"/>
      <w:marTop w:val="0"/>
      <w:marBottom w:val="0"/>
      <w:divBdr>
        <w:top w:val="none" w:sz="0" w:space="0" w:color="auto"/>
        <w:left w:val="none" w:sz="0" w:space="0" w:color="auto"/>
        <w:bottom w:val="none" w:sz="0" w:space="0" w:color="auto"/>
        <w:right w:val="none" w:sz="0" w:space="0" w:color="auto"/>
      </w:divBdr>
    </w:div>
    <w:div w:id="723141295">
      <w:marLeft w:val="480"/>
      <w:marRight w:val="0"/>
      <w:marTop w:val="0"/>
      <w:marBottom w:val="0"/>
      <w:divBdr>
        <w:top w:val="none" w:sz="0" w:space="0" w:color="auto"/>
        <w:left w:val="none" w:sz="0" w:space="0" w:color="auto"/>
        <w:bottom w:val="none" w:sz="0" w:space="0" w:color="auto"/>
        <w:right w:val="none" w:sz="0" w:space="0" w:color="auto"/>
      </w:divBdr>
    </w:div>
    <w:div w:id="723215376">
      <w:marLeft w:val="480"/>
      <w:marRight w:val="0"/>
      <w:marTop w:val="0"/>
      <w:marBottom w:val="0"/>
      <w:divBdr>
        <w:top w:val="none" w:sz="0" w:space="0" w:color="auto"/>
        <w:left w:val="none" w:sz="0" w:space="0" w:color="auto"/>
        <w:bottom w:val="none" w:sz="0" w:space="0" w:color="auto"/>
        <w:right w:val="none" w:sz="0" w:space="0" w:color="auto"/>
      </w:divBdr>
    </w:div>
    <w:div w:id="723258705">
      <w:marLeft w:val="480"/>
      <w:marRight w:val="0"/>
      <w:marTop w:val="0"/>
      <w:marBottom w:val="0"/>
      <w:divBdr>
        <w:top w:val="none" w:sz="0" w:space="0" w:color="auto"/>
        <w:left w:val="none" w:sz="0" w:space="0" w:color="auto"/>
        <w:bottom w:val="none" w:sz="0" w:space="0" w:color="auto"/>
        <w:right w:val="none" w:sz="0" w:space="0" w:color="auto"/>
      </w:divBdr>
    </w:div>
    <w:div w:id="723260224">
      <w:marLeft w:val="480"/>
      <w:marRight w:val="0"/>
      <w:marTop w:val="0"/>
      <w:marBottom w:val="0"/>
      <w:divBdr>
        <w:top w:val="none" w:sz="0" w:space="0" w:color="auto"/>
        <w:left w:val="none" w:sz="0" w:space="0" w:color="auto"/>
        <w:bottom w:val="none" w:sz="0" w:space="0" w:color="auto"/>
        <w:right w:val="none" w:sz="0" w:space="0" w:color="auto"/>
      </w:divBdr>
    </w:div>
    <w:div w:id="723261643">
      <w:bodyDiv w:val="1"/>
      <w:marLeft w:val="0"/>
      <w:marRight w:val="0"/>
      <w:marTop w:val="0"/>
      <w:marBottom w:val="0"/>
      <w:divBdr>
        <w:top w:val="none" w:sz="0" w:space="0" w:color="auto"/>
        <w:left w:val="none" w:sz="0" w:space="0" w:color="auto"/>
        <w:bottom w:val="none" w:sz="0" w:space="0" w:color="auto"/>
        <w:right w:val="none" w:sz="0" w:space="0" w:color="auto"/>
      </w:divBdr>
    </w:div>
    <w:div w:id="723263089">
      <w:marLeft w:val="480"/>
      <w:marRight w:val="0"/>
      <w:marTop w:val="0"/>
      <w:marBottom w:val="0"/>
      <w:divBdr>
        <w:top w:val="none" w:sz="0" w:space="0" w:color="auto"/>
        <w:left w:val="none" w:sz="0" w:space="0" w:color="auto"/>
        <w:bottom w:val="none" w:sz="0" w:space="0" w:color="auto"/>
        <w:right w:val="none" w:sz="0" w:space="0" w:color="auto"/>
      </w:divBdr>
    </w:div>
    <w:div w:id="723329430">
      <w:marLeft w:val="480"/>
      <w:marRight w:val="0"/>
      <w:marTop w:val="0"/>
      <w:marBottom w:val="0"/>
      <w:divBdr>
        <w:top w:val="none" w:sz="0" w:space="0" w:color="auto"/>
        <w:left w:val="none" w:sz="0" w:space="0" w:color="auto"/>
        <w:bottom w:val="none" w:sz="0" w:space="0" w:color="auto"/>
        <w:right w:val="none" w:sz="0" w:space="0" w:color="auto"/>
      </w:divBdr>
    </w:div>
    <w:div w:id="723405831">
      <w:marLeft w:val="480"/>
      <w:marRight w:val="0"/>
      <w:marTop w:val="0"/>
      <w:marBottom w:val="0"/>
      <w:divBdr>
        <w:top w:val="none" w:sz="0" w:space="0" w:color="auto"/>
        <w:left w:val="none" w:sz="0" w:space="0" w:color="auto"/>
        <w:bottom w:val="none" w:sz="0" w:space="0" w:color="auto"/>
        <w:right w:val="none" w:sz="0" w:space="0" w:color="auto"/>
      </w:divBdr>
    </w:div>
    <w:div w:id="723601711">
      <w:bodyDiv w:val="1"/>
      <w:marLeft w:val="0"/>
      <w:marRight w:val="0"/>
      <w:marTop w:val="0"/>
      <w:marBottom w:val="0"/>
      <w:divBdr>
        <w:top w:val="none" w:sz="0" w:space="0" w:color="auto"/>
        <w:left w:val="none" w:sz="0" w:space="0" w:color="auto"/>
        <w:bottom w:val="none" w:sz="0" w:space="0" w:color="auto"/>
        <w:right w:val="none" w:sz="0" w:space="0" w:color="auto"/>
      </w:divBdr>
    </w:div>
    <w:div w:id="723602942">
      <w:marLeft w:val="480"/>
      <w:marRight w:val="0"/>
      <w:marTop w:val="0"/>
      <w:marBottom w:val="0"/>
      <w:divBdr>
        <w:top w:val="none" w:sz="0" w:space="0" w:color="auto"/>
        <w:left w:val="none" w:sz="0" w:space="0" w:color="auto"/>
        <w:bottom w:val="none" w:sz="0" w:space="0" w:color="auto"/>
        <w:right w:val="none" w:sz="0" w:space="0" w:color="auto"/>
      </w:divBdr>
    </w:div>
    <w:div w:id="723648604">
      <w:marLeft w:val="480"/>
      <w:marRight w:val="0"/>
      <w:marTop w:val="0"/>
      <w:marBottom w:val="0"/>
      <w:divBdr>
        <w:top w:val="none" w:sz="0" w:space="0" w:color="auto"/>
        <w:left w:val="none" w:sz="0" w:space="0" w:color="auto"/>
        <w:bottom w:val="none" w:sz="0" w:space="0" w:color="auto"/>
        <w:right w:val="none" w:sz="0" w:space="0" w:color="auto"/>
      </w:divBdr>
    </w:div>
    <w:div w:id="723798759">
      <w:bodyDiv w:val="1"/>
      <w:marLeft w:val="0"/>
      <w:marRight w:val="0"/>
      <w:marTop w:val="0"/>
      <w:marBottom w:val="0"/>
      <w:divBdr>
        <w:top w:val="none" w:sz="0" w:space="0" w:color="auto"/>
        <w:left w:val="none" w:sz="0" w:space="0" w:color="auto"/>
        <w:bottom w:val="none" w:sz="0" w:space="0" w:color="auto"/>
        <w:right w:val="none" w:sz="0" w:space="0" w:color="auto"/>
      </w:divBdr>
    </w:div>
    <w:div w:id="723874620">
      <w:marLeft w:val="480"/>
      <w:marRight w:val="0"/>
      <w:marTop w:val="0"/>
      <w:marBottom w:val="0"/>
      <w:divBdr>
        <w:top w:val="none" w:sz="0" w:space="0" w:color="auto"/>
        <w:left w:val="none" w:sz="0" w:space="0" w:color="auto"/>
        <w:bottom w:val="none" w:sz="0" w:space="0" w:color="auto"/>
        <w:right w:val="none" w:sz="0" w:space="0" w:color="auto"/>
      </w:divBdr>
    </w:div>
    <w:div w:id="723942006">
      <w:bodyDiv w:val="1"/>
      <w:marLeft w:val="0"/>
      <w:marRight w:val="0"/>
      <w:marTop w:val="0"/>
      <w:marBottom w:val="0"/>
      <w:divBdr>
        <w:top w:val="none" w:sz="0" w:space="0" w:color="auto"/>
        <w:left w:val="none" w:sz="0" w:space="0" w:color="auto"/>
        <w:bottom w:val="none" w:sz="0" w:space="0" w:color="auto"/>
        <w:right w:val="none" w:sz="0" w:space="0" w:color="auto"/>
      </w:divBdr>
    </w:div>
    <w:div w:id="724060049">
      <w:bodyDiv w:val="1"/>
      <w:marLeft w:val="0"/>
      <w:marRight w:val="0"/>
      <w:marTop w:val="0"/>
      <w:marBottom w:val="0"/>
      <w:divBdr>
        <w:top w:val="none" w:sz="0" w:space="0" w:color="auto"/>
        <w:left w:val="none" w:sz="0" w:space="0" w:color="auto"/>
        <w:bottom w:val="none" w:sz="0" w:space="0" w:color="auto"/>
        <w:right w:val="none" w:sz="0" w:space="0" w:color="auto"/>
      </w:divBdr>
    </w:div>
    <w:div w:id="724330090">
      <w:bodyDiv w:val="1"/>
      <w:marLeft w:val="0"/>
      <w:marRight w:val="0"/>
      <w:marTop w:val="0"/>
      <w:marBottom w:val="0"/>
      <w:divBdr>
        <w:top w:val="none" w:sz="0" w:space="0" w:color="auto"/>
        <w:left w:val="none" w:sz="0" w:space="0" w:color="auto"/>
        <w:bottom w:val="none" w:sz="0" w:space="0" w:color="auto"/>
        <w:right w:val="none" w:sz="0" w:space="0" w:color="auto"/>
      </w:divBdr>
    </w:div>
    <w:div w:id="724833826">
      <w:marLeft w:val="480"/>
      <w:marRight w:val="0"/>
      <w:marTop w:val="0"/>
      <w:marBottom w:val="0"/>
      <w:divBdr>
        <w:top w:val="none" w:sz="0" w:space="0" w:color="auto"/>
        <w:left w:val="none" w:sz="0" w:space="0" w:color="auto"/>
        <w:bottom w:val="none" w:sz="0" w:space="0" w:color="auto"/>
        <w:right w:val="none" w:sz="0" w:space="0" w:color="auto"/>
      </w:divBdr>
    </w:div>
    <w:div w:id="724839784">
      <w:marLeft w:val="480"/>
      <w:marRight w:val="0"/>
      <w:marTop w:val="0"/>
      <w:marBottom w:val="0"/>
      <w:divBdr>
        <w:top w:val="none" w:sz="0" w:space="0" w:color="auto"/>
        <w:left w:val="none" w:sz="0" w:space="0" w:color="auto"/>
        <w:bottom w:val="none" w:sz="0" w:space="0" w:color="auto"/>
        <w:right w:val="none" w:sz="0" w:space="0" w:color="auto"/>
      </w:divBdr>
    </w:div>
    <w:div w:id="724910706">
      <w:marLeft w:val="480"/>
      <w:marRight w:val="0"/>
      <w:marTop w:val="0"/>
      <w:marBottom w:val="0"/>
      <w:divBdr>
        <w:top w:val="none" w:sz="0" w:space="0" w:color="auto"/>
        <w:left w:val="none" w:sz="0" w:space="0" w:color="auto"/>
        <w:bottom w:val="none" w:sz="0" w:space="0" w:color="auto"/>
        <w:right w:val="none" w:sz="0" w:space="0" w:color="auto"/>
      </w:divBdr>
    </w:div>
    <w:div w:id="724987698">
      <w:marLeft w:val="480"/>
      <w:marRight w:val="0"/>
      <w:marTop w:val="0"/>
      <w:marBottom w:val="0"/>
      <w:divBdr>
        <w:top w:val="none" w:sz="0" w:space="0" w:color="auto"/>
        <w:left w:val="none" w:sz="0" w:space="0" w:color="auto"/>
        <w:bottom w:val="none" w:sz="0" w:space="0" w:color="auto"/>
        <w:right w:val="none" w:sz="0" w:space="0" w:color="auto"/>
      </w:divBdr>
    </w:div>
    <w:div w:id="725034693">
      <w:marLeft w:val="480"/>
      <w:marRight w:val="0"/>
      <w:marTop w:val="0"/>
      <w:marBottom w:val="0"/>
      <w:divBdr>
        <w:top w:val="none" w:sz="0" w:space="0" w:color="auto"/>
        <w:left w:val="none" w:sz="0" w:space="0" w:color="auto"/>
        <w:bottom w:val="none" w:sz="0" w:space="0" w:color="auto"/>
        <w:right w:val="none" w:sz="0" w:space="0" w:color="auto"/>
      </w:divBdr>
    </w:div>
    <w:div w:id="725104981">
      <w:bodyDiv w:val="1"/>
      <w:marLeft w:val="0"/>
      <w:marRight w:val="0"/>
      <w:marTop w:val="0"/>
      <w:marBottom w:val="0"/>
      <w:divBdr>
        <w:top w:val="none" w:sz="0" w:space="0" w:color="auto"/>
        <w:left w:val="none" w:sz="0" w:space="0" w:color="auto"/>
        <w:bottom w:val="none" w:sz="0" w:space="0" w:color="auto"/>
        <w:right w:val="none" w:sz="0" w:space="0" w:color="auto"/>
      </w:divBdr>
    </w:div>
    <w:div w:id="725178277">
      <w:bodyDiv w:val="1"/>
      <w:marLeft w:val="0"/>
      <w:marRight w:val="0"/>
      <w:marTop w:val="0"/>
      <w:marBottom w:val="0"/>
      <w:divBdr>
        <w:top w:val="none" w:sz="0" w:space="0" w:color="auto"/>
        <w:left w:val="none" w:sz="0" w:space="0" w:color="auto"/>
        <w:bottom w:val="none" w:sz="0" w:space="0" w:color="auto"/>
        <w:right w:val="none" w:sz="0" w:space="0" w:color="auto"/>
      </w:divBdr>
      <w:divsChild>
        <w:div w:id="1202730">
          <w:marLeft w:val="480"/>
          <w:marRight w:val="0"/>
          <w:marTop w:val="0"/>
          <w:marBottom w:val="0"/>
          <w:divBdr>
            <w:top w:val="none" w:sz="0" w:space="0" w:color="auto"/>
            <w:left w:val="none" w:sz="0" w:space="0" w:color="auto"/>
            <w:bottom w:val="none" w:sz="0" w:space="0" w:color="auto"/>
            <w:right w:val="none" w:sz="0" w:space="0" w:color="auto"/>
          </w:divBdr>
        </w:div>
        <w:div w:id="2975669">
          <w:marLeft w:val="480"/>
          <w:marRight w:val="0"/>
          <w:marTop w:val="0"/>
          <w:marBottom w:val="0"/>
          <w:divBdr>
            <w:top w:val="none" w:sz="0" w:space="0" w:color="auto"/>
            <w:left w:val="none" w:sz="0" w:space="0" w:color="auto"/>
            <w:bottom w:val="none" w:sz="0" w:space="0" w:color="auto"/>
            <w:right w:val="none" w:sz="0" w:space="0" w:color="auto"/>
          </w:divBdr>
        </w:div>
        <w:div w:id="42219471">
          <w:marLeft w:val="480"/>
          <w:marRight w:val="0"/>
          <w:marTop w:val="0"/>
          <w:marBottom w:val="0"/>
          <w:divBdr>
            <w:top w:val="none" w:sz="0" w:space="0" w:color="auto"/>
            <w:left w:val="none" w:sz="0" w:space="0" w:color="auto"/>
            <w:bottom w:val="none" w:sz="0" w:space="0" w:color="auto"/>
            <w:right w:val="none" w:sz="0" w:space="0" w:color="auto"/>
          </w:divBdr>
        </w:div>
        <w:div w:id="63845976">
          <w:marLeft w:val="480"/>
          <w:marRight w:val="0"/>
          <w:marTop w:val="0"/>
          <w:marBottom w:val="0"/>
          <w:divBdr>
            <w:top w:val="none" w:sz="0" w:space="0" w:color="auto"/>
            <w:left w:val="none" w:sz="0" w:space="0" w:color="auto"/>
            <w:bottom w:val="none" w:sz="0" w:space="0" w:color="auto"/>
            <w:right w:val="none" w:sz="0" w:space="0" w:color="auto"/>
          </w:divBdr>
        </w:div>
        <w:div w:id="80377612">
          <w:marLeft w:val="480"/>
          <w:marRight w:val="0"/>
          <w:marTop w:val="0"/>
          <w:marBottom w:val="0"/>
          <w:divBdr>
            <w:top w:val="none" w:sz="0" w:space="0" w:color="auto"/>
            <w:left w:val="none" w:sz="0" w:space="0" w:color="auto"/>
            <w:bottom w:val="none" w:sz="0" w:space="0" w:color="auto"/>
            <w:right w:val="none" w:sz="0" w:space="0" w:color="auto"/>
          </w:divBdr>
        </w:div>
        <w:div w:id="125511020">
          <w:marLeft w:val="480"/>
          <w:marRight w:val="0"/>
          <w:marTop w:val="0"/>
          <w:marBottom w:val="0"/>
          <w:divBdr>
            <w:top w:val="none" w:sz="0" w:space="0" w:color="auto"/>
            <w:left w:val="none" w:sz="0" w:space="0" w:color="auto"/>
            <w:bottom w:val="none" w:sz="0" w:space="0" w:color="auto"/>
            <w:right w:val="none" w:sz="0" w:space="0" w:color="auto"/>
          </w:divBdr>
        </w:div>
        <w:div w:id="134683246">
          <w:marLeft w:val="480"/>
          <w:marRight w:val="0"/>
          <w:marTop w:val="0"/>
          <w:marBottom w:val="0"/>
          <w:divBdr>
            <w:top w:val="none" w:sz="0" w:space="0" w:color="auto"/>
            <w:left w:val="none" w:sz="0" w:space="0" w:color="auto"/>
            <w:bottom w:val="none" w:sz="0" w:space="0" w:color="auto"/>
            <w:right w:val="none" w:sz="0" w:space="0" w:color="auto"/>
          </w:divBdr>
        </w:div>
        <w:div w:id="171068393">
          <w:marLeft w:val="480"/>
          <w:marRight w:val="0"/>
          <w:marTop w:val="0"/>
          <w:marBottom w:val="0"/>
          <w:divBdr>
            <w:top w:val="none" w:sz="0" w:space="0" w:color="auto"/>
            <w:left w:val="none" w:sz="0" w:space="0" w:color="auto"/>
            <w:bottom w:val="none" w:sz="0" w:space="0" w:color="auto"/>
            <w:right w:val="none" w:sz="0" w:space="0" w:color="auto"/>
          </w:divBdr>
        </w:div>
        <w:div w:id="231820115">
          <w:marLeft w:val="480"/>
          <w:marRight w:val="0"/>
          <w:marTop w:val="0"/>
          <w:marBottom w:val="0"/>
          <w:divBdr>
            <w:top w:val="none" w:sz="0" w:space="0" w:color="auto"/>
            <w:left w:val="none" w:sz="0" w:space="0" w:color="auto"/>
            <w:bottom w:val="none" w:sz="0" w:space="0" w:color="auto"/>
            <w:right w:val="none" w:sz="0" w:space="0" w:color="auto"/>
          </w:divBdr>
        </w:div>
        <w:div w:id="282542683">
          <w:marLeft w:val="480"/>
          <w:marRight w:val="0"/>
          <w:marTop w:val="0"/>
          <w:marBottom w:val="0"/>
          <w:divBdr>
            <w:top w:val="none" w:sz="0" w:space="0" w:color="auto"/>
            <w:left w:val="none" w:sz="0" w:space="0" w:color="auto"/>
            <w:bottom w:val="none" w:sz="0" w:space="0" w:color="auto"/>
            <w:right w:val="none" w:sz="0" w:space="0" w:color="auto"/>
          </w:divBdr>
        </w:div>
        <w:div w:id="309673870">
          <w:marLeft w:val="480"/>
          <w:marRight w:val="0"/>
          <w:marTop w:val="0"/>
          <w:marBottom w:val="0"/>
          <w:divBdr>
            <w:top w:val="none" w:sz="0" w:space="0" w:color="auto"/>
            <w:left w:val="none" w:sz="0" w:space="0" w:color="auto"/>
            <w:bottom w:val="none" w:sz="0" w:space="0" w:color="auto"/>
            <w:right w:val="none" w:sz="0" w:space="0" w:color="auto"/>
          </w:divBdr>
        </w:div>
        <w:div w:id="319240330">
          <w:marLeft w:val="480"/>
          <w:marRight w:val="0"/>
          <w:marTop w:val="0"/>
          <w:marBottom w:val="0"/>
          <w:divBdr>
            <w:top w:val="none" w:sz="0" w:space="0" w:color="auto"/>
            <w:left w:val="none" w:sz="0" w:space="0" w:color="auto"/>
            <w:bottom w:val="none" w:sz="0" w:space="0" w:color="auto"/>
            <w:right w:val="none" w:sz="0" w:space="0" w:color="auto"/>
          </w:divBdr>
        </w:div>
        <w:div w:id="353383830">
          <w:marLeft w:val="480"/>
          <w:marRight w:val="0"/>
          <w:marTop w:val="0"/>
          <w:marBottom w:val="0"/>
          <w:divBdr>
            <w:top w:val="none" w:sz="0" w:space="0" w:color="auto"/>
            <w:left w:val="none" w:sz="0" w:space="0" w:color="auto"/>
            <w:bottom w:val="none" w:sz="0" w:space="0" w:color="auto"/>
            <w:right w:val="none" w:sz="0" w:space="0" w:color="auto"/>
          </w:divBdr>
        </w:div>
        <w:div w:id="362440011">
          <w:marLeft w:val="480"/>
          <w:marRight w:val="0"/>
          <w:marTop w:val="0"/>
          <w:marBottom w:val="0"/>
          <w:divBdr>
            <w:top w:val="none" w:sz="0" w:space="0" w:color="auto"/>
            <w:left w:val="none" w:sz="0" w:space="0" w:color="auto"/>
            <w:bottom w:val="none" w:sz="0" w:space="0" w:color="auto"/>
            <w:right w:val="none" w:sz="0" w:space="0" w:color="auto"/>
          </w:divBdr>
        </w:div>
        <w:div w:id="403643044">
          <w:marLeft w:val="480"/>
          <w:marRight w:val="0"/>
          <w:marTop w:val="0"/>
          <w:marBottom w:val="0"/>
          <w:divBdr>
            <w:top w:val="none" w:sz="0" w:space="0" w:color="auto"/>
            <w:left w:val="none" w:sz="0" w:space="0" w:color="auto"/>
            <w:bottom w:val="none" w:sz="0" w:space="0" w:color="auto"/>
            <w:right w:val="none" w:sz="0" w:space="0" w:color="auto"/>
          </w:divBdr>
        </w:div>
        <w:div w:id="441919471">
          <w:marLeft w:val="480"/>
          <w:marRight w:val="0"/>
          <w:marTop w:val="0"/>
          <w:marBottom w:val="0"/>
          <w:divBdr>
            <w:top w:val="none" w:sz="0" w:space="0" w:color="auto"/>
            <w:left w:val="none" w:sz="0" w:space="0" w:color="auto"/>
            <w:bottom w:val="none" w:sz="0" w:space="0" w:color="auto"/>
            <w:right w:val="none" w:sz="0" w:space="0" w:color="auto"/>
          </w:divBdr>
        </w:div>
        <w:div w:id="495344758">
          <w:marLeft w:val="480"/>
          <w:marRight w:val="0"/>
          <w:marTop w:val="0"/>
          <w:marBottom w:val="0"/>
          <w:divBdr>
            <w:top w:val="none" w:sz="0" w:space="0" w:color="auto"/>
            <w:left w:val="none" w:sz="0" w:space="0" w:color="auto"/>
            <w:bottom w:val="none" w:sz="0" w:space="0" w:color="auto"/>
            <w:right w:val="none" w:sz="0" w:space="0" w:color="auto"/>
          </w:divBdr>
        </w:div>
        <w:div w:id="496380172">
          <w:marLeft w:val="480"/>
          <w:marRight w:val="0"/>
          <w:marTop w:val="0"/>
          <w:marBottom w:val="0"/>
          <w:divBdr>
            <w:top w:val="none" w:sz="0" w:space="0" w:color="auto"/>
            <w:left w:val="none" w:sz="0" w:space="0" w:color="auto"/>
            <w:bottom w:val="none" w:sz="0" w:space="0" w:color="auto"/>
            <w:right w:val="none" w:sz="0" w:space="0" w:color="auto"/>
          </w:divBdr>
        </w:div>
        <w:div w:id="523908932">
          <w:marLeft w:val="480"/>
          <w:marRight w:val="0"/>
          <w:marTop w:val="0"/>
          <w:marBottom w:val="0"/>
          <w:divBdr>
            <w:top w:val="none" w:sz="0" w:space="0" w:color="auto"/>
            <w:left w:val="none" w:sz="0" w:space="0" w:color="auto"/>
            <w:bottom w:val="none" w:sz="0" w:space="0" w:color="auto"/>
            <w:right w:val="none" w:sz="0" w:space="0" w:color="auto"/>
          </w:divBdr>
        </w:div>
        <w:div w:id="575362971">
          <w:marLeft w:val="480"/>
          <w:marRight w:val="0"/>
          <w:marTop w:val="0"/>
          <w:marBottom w:val="0"/>
          <w:divBdr>
            <w:top w:val="none" w:sz="0" w:space="0" w:color="auto"/>
            <w:left w:val="none" w:sz="0" w:space="0" w:color="auto"/>
            <w:bottom w:val="none" w:sz="0" w:space="0" w:color="auto"/>
            <w:right w:val="none" w:sz="0" w:space="0" w:color="auto"/>
          </w:divBdr>
        </w:div>
        <w:div w:id="575483386">
          <w:marLeft w:val="480"/>
          <w:marRight w:val="0"/>
          <w:marTop w:val="0"/>
          <w:marBottom w:val="0"/>
          <w:divBdr>
            <w:top w:val="none" w:sz="0" w:space="0" w:color="auto"/>
            <w:left w:val="none" w:sz="0" w:space="0" w:color="auto"/>
            <w:bottom w:val="none" w:sz="0" w:space="0" w:color="auto"/>
            <w:right w:val="none" w:sz="0" w:space="0" w:color="auto"/>
          </w:divBdr>
        </w:div>
        <w:div w:id="612517890">
          <w:marLeft w:val="480"/>
          <w:marRight w:val="0"/>
          <w:marTop w:val="0"/>
          <w:marBottom w:val="0"/>
          <w:divBdr>
            <w:top w:val="none" w:sz="0" w:space="0" w:color="auto"/>
            <w:left w:val="none" w:sz="0" w:space="0" w:color="auto"/>
            <w:bottom w:val="none" w:sz="0" w:space="0" w:color="auto"/>
            <w:right w:val="none" w:sz="0" w:space="0" w:color="auto"/>
          </w:divBdr>
        </w:div>
        <w:div w:id="633607686">
          <w:marLeft w:val="480"/>
          <w:marRight w:val="0"/>
          <w:marTop w:val="0"/>
          <w:marBottom w:val="0"/>
          <w:divBdr>
            <w:top w:val="none" w:sz="0" w:space="0" w:color="auto"/>
            <w:left w:val="none" w:sz="0" w:space="0" w:color="auto"/>
            <w:bottom w:val="none" w:sz="0" w:space="0" w:color="auto"/>
            <w:right w:val="none" w:sz="0" w:space="0" w:color="auto"/>
          </w:divBdr>
        </w:div>
        <w:div w:id="634217679">
          <w:marLeft w:val="480"/>
          <w:marRight w:val="0"/>
          <w:marTop w:val="0"/>
          <w:marBottom w:val="0"/>
          <w:divBdr>
            <w:top w:val="none" w:sz="0" w:space="0" w:color="auto"/>
            <w:left w:val="none" w:sz="0" w:space="0" w:color="auto"/>
            <w:bottom w:val="none" w:sz="0" w:space="0" w:color="auto"/>
            <w:right w:val="none" w:sz="0" w:space="0" w:color="auto"/>
          </w:divBdr>
        </w:div>
        <w:div w:id="650134033">
          <w:marLeft w:val="480"/>
          <w:marRight w:val="0"/>
          <w:marTop w:val="0"/>
          <w:marBottom w:val="0"/>
          <w:divBdr>
            <w:top w:val="none" w:sz="0" w:space="0" w:color="auto"/>
            <w:left w:val="none" w:sz="0" w:space="0" w:color="auto"/>
            <w:bottom w:val="none" w:sz="0" w:space="0" w:color="auto"/>
            <w:right w:val="none" w:sz="0" w:space="0" w:color="auto"/>
          </w:divBdr>
        </w:div>
        <w:div w:id="656685896">
          <w:marLeft w:val="480"/>
          <w:marRight w:val="0"/>
          <w:marTop w:val="0"/>
          <w:marBottom w:val="0"/>
          <w:divBdr>
            <w:top w:val="none" w:sz="0" w:space="0" w:color="auto"/>
            <w:left w:val="none" w:sz="0" w:space="0" w:color="auto"/>
            <w:bottom w:val="none" w:sz="0" w:space="0" w:color="auto"/>
            <w:right w:val="none" w:sz="0" w:space="0" w:color="auto"/>
          </w:divBdr>
        </w:div>
        <w:div w:id="657616336">
          <w:marLeft w:val="480"/>
          <w:marRight w:val="0"/>
          <w:marTop w:val="0"/>
          <w:marBottom w:val="0"/>
          <w:divBdr>
            <w:top w:val="none" w:sz="0" w:space="0" w:color="auto"/>
            <w:left w:val="none" w:sz="0" w:space="0" w:color="auto"/>
            <w:bottom w:val="none" w:sz="0" w:space="0" w:color="auto"/>
            <w:right w:val="none" w:sz="0" w:space="0" w:color="auto"/>
          </w:divBdr>
        </w:div>
        <w:div w:id="702944391">
          <w:marLeft w:val="480"/>
          <w:marRight w:val="0"/>
          <w:marTop w:val="0"/>
          <w:marBottom w:val="0"/>
          <w:divBdr>
            <w:top w:val="none" w:sz="0" w:space="0" w:color="auto"/>
            <w:left w:val="none" w:sz="0" w:space="0" w:color="auto"/>
            <w:bottom w:val="none" w:sz="0" w:space="0" w:color="auto"/>
            <w:right w:val="none" w:sz="0" w:space="0" w:color="auto"/>
          </w:divBdr>
        </w:div>
        <w:div w:id="707295663">
          <w:marLeft w:val="480"/>
          <w:marRight w:val="0"/>
          <w:marTop w:val="0"/>
          <w:marBottom w:val="0"/>
          <w:divBdr>
            <w:top w:val="none" w:sz="0" w:space="0" w:color="auto"/>
            <w:left w:val="none" w:sz="0" w:space="0" w:color="auto"/>
            <w:bottom w:val="none" w:sz="0" w:space="0" w:color="auto"/>
            <w:right w:val="none" w:sz="0" w:space="0" w:color="auto"/>
          </w:divBdr>
        </w:div>
        <w:div w:id="708801792">
          <w:marLeft w:val="480"/>
          <w:marRight w:val="0"/>
          <w:marTop w:val="0"/>
          <w:marBottom w:val="0"/>
          <w:divBdr>
            <w:top w:val="none" w:sz="0" w:space="0" w:color="auto"/>
            <w:left w:val="none" w:sz="0" w:space="0" w:color="auto"/>
            <w:bottom w:val="none" w:sz="0" w:space="0" w:color="auto"/>
            <w:right w:val="none" w:sz="0" w:space="0" w:color="auto"/>
          </w:divBdr>
        </w:div>
        <w:div w:id="718018212">
          <w:marLeft w:val="480"/>
          <w:marRight w:val="0"/>
          <w:marTop w:val="0"/>
          <w:marBottom w:val="0"/>
          <w:divBdr>
            <w:top w:val="none" w:sz="0" w:space="0" w:color="auto"/>
            <w:left w:val="none" w:sz="0" w:space="0" w:color="auto"/>
            <w:bottom w:val="none" w:sz="0" w:space="0" w:color="auto"/>
            <w:right w:val="none" w:sz="0" w:space="0" w:color="auto"/>
          </w:divBdr>
        </w:div>
        <w:div w:id="773095134">
          <w:marLeft w:val="480"/>
          <w:marRight w:val="0"/>
          <w:marTop w:val="0"/>
          <w:marBottom w:val="0"/>
          <w:divBdr>
            <w:top w:val="none" w:sz="0" w:space="0" w:color="auto"/>
            <w:left w:val="none" w:sz="0" w:space="0" w:color="auto"/>
            <w:bottom w:val="none" w:sz="0" w:space="0" w:color="auto"/>
            <w:right w:val="none" w:sz="0" w:space="0" w:color="auto"/>
          </w:divBdr>
        </w:div>
        <w:div w:id="804734843">
          <w:marLeft w:val="480"/>
          <w:marRight w:val="0"/>
          <w:marTop w:val="0"/>
          <w:marBottom w:val="0"/>
          <w:divBdr>
            <w:top w:val="none" w:sz="0" w:space="0" w:color="auto"/>
            <w:left w:val="none" w:sz="0" w:space="0" w:color="auto"/>
            <w:bottom w:val="none" w:sz="0" w:space="0" w:color="auto"/>
            <w:right w:val="none" w:sz="0" w:space="0" w:color="auto"/>
          </w:divBdr>
        </w:div>
        <w:div w:id="814565201">
          <w:marLeft w:val="480"/>
          <w:marRight w:val="0"/>
          <w:marTop w:val="0"/>
          <w:marBottom w:val="0"/>
          <w:divBdr>
            <w:top w:val="none" w:sz="0" w:space="0" w:color="auto"/>
            <w:left w:val="none" w:sz="0" w:space="0" w:color="auto"/>
            <w:bottom w:val="none" w:sz="0" w:space="0" w:color="auto"/>
            <w:right w:val="none" w:sz="0" w:space="0" w:color="auto"/>
          </w:divBdr>
        </w:div>
        <w:div w:id="816144992">
          <w:marLeft w:val="480"/>
          <w:marRight w:val="0"/>
          <w:marTop w:val="0"/>
          <w:marBottom w:val="0"/>
          <w:divBdr>
            <w:top w:val="none" w:sz="0" w:space="0" w:color="auto"/>
            <w:left w:val="none" w:sz="0" w:space="0" w:color="auto"/>
            <w:bottom w:val="none" w:sz="0" w:space="0" w:color="auto"/>
            <w:right w:val="none" w:sz="0" w:space="0" w:color="auto"/>
          </w:divBdr>
        </w:div>
        <w:div w:id="832988223">
          <w:marLeft w:val="480"/>
          <w:marRight w:val="0"/>
          <w:marTop w:val="0"/>
          <w:marBottom w:val="0"/>
          <w:divBdr>
            <w:top w:val="none" w:sz="0" w:space="0" w:color="auto"/>
            <w:left w:val="none" w:sz="0" w:space="0" w:color="auto"/>
            <w:bottom w:val="none" w:sz="0" w:space="0" w:color="auto"/>
            <w:right w:val="none" w:sz="0" w:space="0" w:color="auto"/>
          </w:divBdr>
        </w:div>
        <w:div w:id="848831327">
          <w:marLeft w:val="480"/>
          <w:marRight w:val="0"/>
          <w:marTop w:val="0"/>
          <w:marBottom w:val="0"/>
          <w:divBdr>
            <w:top w:val="none" w:sz="0" w:space="0" w:color="auto"/>
            <w:left w:val="none" w:sz="0" w:space="0" w:color="auto"/>
            <w:bottom w:val="none" w:sz="0" w:space="0" w:color="auto"/>
            <w:right w:val="none" w:sz="0" w:space="0" w:color="auto"/>
          </w:divBdr>
        </w:div>
        <w:div w:id="850874676">
          <w:marLeft w:val="480"/>
          <w:marRight w:val="0"/>
          <w:marTop w:val="0"/>
          <w:marBottom w:val="0"/>
          <w:divBdr>
            <w:top w:val="none" w:sz="0" w:space="0" w:color="auto"/>
            <w:left w:val="none" w:sz="0" w:space="0" w:color="auto"/>
            <w:bottom w:val="none" w:sz="0" w:space="0" w:color="auto"/>
            <w:right w:val="none" w:sz="0" w:space="0" w:color="auto"/>
          </w:divBdr>
        </w:div>
        <w:div w:id="870997578">
          <w:marLeft w:val="480"/>
          <w:marRight w:val="0"/>
          <w:marTop w:val="0"/>
          <w:marBottom w:val="0"/>
          <w:divBdr>
            <w:top w:val="none" w:sz="0" w:space="0" w:color="auto"/>
            <w:left w:val="none" w:sz="0" w:space="0" w:color="auto"/>
            <w:bottom w:val="none" w:sz="0" w:space="0" w:color="auto"/>
            <w:right w:val="none" w:sz="0" w:space="0" w:color="auto"/>
          </w:divBdr>
        </w:div>
        <w:div w:id="878014002">
          <w:marLeft w:val="480"/>
          <w:marRight w:val="0"/>
          <w:marTop w:val="0"/>
          <w:marBottom w:val="0"/>
          <w:divBdr>
            <w:top w:val="none" w:sz="0" w:space="0" w:color="auto"/>
            <w:left w:val="none" w:sz="0" w:space="0" w:color="auto"/>
            <w:bottom w:val="none" w:sz="0" w:space="0" w:color="auto"/>
            <w:right w:val="none" w:sz="0" w:space="0" w:color="auto"/>
          </w:divBdr>
        </w:div>
        <w:div w:id="880483442">
          <w:marLeft w:val="480"/>
          <w:marRight w:val="0"/>
          <w:marTop w:val="0"/>
          <w:marBottom w:val="0"/>
          <w:divBdr>
            <w:top w:val="none" w:sz="0" w:space="0" w:color="auto"/>
            <w:left w:val="none" w:sz="0" w:space="0" w:color="auto"/>
            <w:bottom w:val="none" w:sz="0" w:space="0" w:color="auto"/>
            <w:right w:val="none" w:sz="0" w:space="0" w:color="auto"/>
          </w:divBdr>
        </w:div>
        <w:div w:id="897134477">
          <w:marLeft w:val="480"/>
          <w:marRight w:val="0"/>
          <w:marTop w:val="0"/>
          <w:marBottom w:val="0"/>
          <w:divBdr>
            <w:top w:val="none" w:sz="0" w:space="0" w:color="auto"/>
            <w:left w:val="none" w:sz="0" w:space="0" w:color="auto"/>
            <w:bottom w:val="none" w:sz="0" w:space="0" w:color="auto"/>
            <w:right w:val="none" w:sz="0" w:space="0" w:color="auto"/>
          </w:divBdr>
        </w:div>
        <w:div w:id="920144611">
          <w:marLeft w:val="480"/>
          <w:marRight w:val="0"/>
          <w:marTop w:val="0"/>
          <w:marBottom w:val="0"/>
          <w:divBdr>
            <w:top w:val="none" w:sz="0" w:space="0" w:color="auto"/>
            <w:left w:val="none" w:sz="0" w:space="0" w:color="auto"/>
            <w:bottom w:val="none" w:sz="0" w:space="0" w:color="auto"/>
            <w:right w:val="none" w:sz="0" w:space="0" w:color="auto"/>
          </w:divBdr>
        </w:div>
        <w:div w:id="953562625">
          <w:marLeft w:val="480"/>
          <w:marRight w:val="0"/>
          <w:marTop w:val="0"/>
          <w:marBottom w:val="0"/>
          <w:divBdr>
            <w:top w:val="none" w:sz="0" w:space="0" w:color="auto"/>
            <w:left w:val="none" w:sz="0" w:space="0" w:color="auto"/>
            <w:bottom w:val="none" w:sz="0" w:space="0" w:color="auto"/>
            <w:right w:val="none" w:sz="0" w:space="0" w:color="auto"/>
          </w:divBdr>
        </w:div>
        <w:div w:id="1003125838">
          <w:marLeft w:val="480"/>
          <w:marRight w:val="0"/>
          <w:marTop w:val="0"/>
          <w:marBottom w:val="0"/>
          <w:divBdr>
            <w:top w:val="none" w:sz="0" w:space="0" w:color="auto"/>
            <w:left w:val="none" w:sz="0" w:space="0" w:color="auto"/>
            <w:bottom w:val="none" w:sz="0" w:space="0" w:color="auto"/>
            <w:right w:val="none" w:sz="0" w:space="0" w:color="auto"/>
          </w:divBdr>
        </w:div>
        <w:div w:id="1019697428">
          <w:marLeft w:val="480"/>
          <w:marRight w:val="0"/>
          <w:marTop w:val="0"/>
          <w:marBottom w:val="0"/>
          <w:divBdr>
            <w:top w:val="none" w:sz="0" w:space="0" w:color="auto"/>
            <w:left w:val="none" w:sz="0" w:space="0" w:color="auto"/>
            <w:bottom w:val="none" w:sz="0" w:space="0" w:color="auto"/>
            <w:right w:val="none" w:sz="0" w:space="0" w:color="auto"/>
          </w:divBdr>
        </w:div>
        <w:div w:id="1045790220">
          <w:marLeft w:val="480"/>
          <w:marRight w:val="0"/>
          <w:marTop w:val="0"/>
          <w:marBottom w:val="0"/>
          <w:divBdr>
            <w:top w:val="none" w:sz="0" w:space="0" w:color="auto"/>
            <w:left w:val="none" w:sz="0" w:space="0" w:color="auto"/>
            <w:bottom w:val="none" w:sz="0" w:space="0" w:color="auto"/>
            <w:right w:val="none" w:sz="0" w:space="0" w:color="auto"/>
          </w:divBdr>
        </w:div>
        <w:div w:id="1070230910">
          <w:marLeft w:val="480"/>
          <w:marRight w:val="0"/>
          <w:marTop w:val="0"/>
          <w:marBottom w:val="0"/>
          <w:divBdr>
            <w:top w:val="none" w:sz="0" w:space="0" w:color="auto"/>
            <w:left w:val="none" w:sz="0" w:space="0" w:color="auto"/>
            <w:bottom w:val="none" w:sz="0" w:space="0" w:color="auto"/>
            <w:right w:val="none" w:sz="0" w:space="0" w:color="auto"/>
          </w:divBdr>
        </w:div>
        <w:div w:id="1107847013">
          <w:marLeft w:val="480"/>
          <w:marRight w:val="0"/>
          <w:marTop w:val="0"/>
          <w:marBottom w:val="0"/>
          <w:divBdr>
            <w:top w:val="none" w:sz="0" w:space="0" w:color="auto"/>
            <w:left w:val="none" w:sz="0" w:space="0" w:color="auto"/>
            <w:bottom w:val="none" w:sz="0" w:space="0" w:color="auto"/>
            <w:right w:val="none" w:sz="0" w:space="0" w:color="auto"/>
          </w:divBdr>
        </w:div>
        <w:div w:id="1109661213">
          <w:marLeft w:val="480"/>
          <w:marRight w:val="0"/>
          <w:marTop w:val="0"/>
          <w:marBottom w:val="0"/>
          <w:divBdr>
            <w:top w:val="none" w:sz="0" w:space="0" w:color="auto"/>
            <w:left w:val="none" w:sz="0" w:space="0" w:color="auto"/>
            <w:bottom w:val="none" w:sz="0" w:space="0" w:color="auto"/>
            <w:right w:val="none" w:sz="0" w:space="0" w:color="auto"/>
          </w:divBdr>
        </w:div>
        <w:div w:id="1114129473">
          <w:marLeft w:val="480"/>
          <w:marRight w:val="0"/>
          <w:marTop w:val="0"/>
          <w:marBottom w:val="0"/>
          <w:divBdr>
            <w:top w:val="none" w:sz="0" w:space="0" w:color="auto"/>
            <w:left w:val="none" w:sz="0" w:space="0" w:color="auto"/>
            <w:bottom w:val="none" w:sz="0" w:space="0" w:color="auto"/>
            <w:right w:val="none" w:sz="0" w:space="0" w:color="auto"/>
          </w:divBdr>
        </w:div>
        <w:div w:id="1132558315">
          <w:marLeft w:val="480"/>
          <w:marRight w:val="0"/>
          <w:marTop w:val="0"/>
          <w:marBottom w:val="0"/>
          <w:divBdr>
            <w:top w:val="none" w:sz="0" w:space="0" w:color="auto"/>
            <w:left w:val="none" w:sz="0" w:space="0" w:color="auto"/>
            <w:bottom w:val="none" w:sz="0" w:space="0" w:color="auto"/>
            <w:right w:val="none" w:sz="0" w:space="0" w:color="auto"/>
          </w:divBdr>
        </w:div>
        <w:div w:id="1165239730">
          <w:marLeft w:val="480"/>
          <w:marRight w:val="0"/>
          <w:marTop w:val="0"/>
          <w:marBottom w:val="0"/>
          <w:divBdr>
            <w:top w:val="none" w:sz="0" w:space="0" w:color="auto"/>
            <w:left w:val="none" w:sz="0" w:space="0" w:color="auto"/>
            <w:bottom w:val="none" w:sz="0" w:space="0" w:color="auto"/>
            <w:right w:val="none" w:sz="0" w:space="0" w:color="auto"/>
          </w:divBdr>
        </w:div>
        <w:div w:id="1199243450">
          <w:marLeft w:val="480"/>
          <w:marRight w:val="0"/>
          <w:marTop w:val="0"/>
          <w:marBottom w:val="0"/>
          <w:divBdr>
            <w:top w:val="none" w:sz="0" w:space="0" w:color="auto"/>
            <w:left w:val="none" w:sz="0" w:space="0" w:color="auto"/>
            <w:bottom w:val="none" w:sz="0" w:space="0" w:color="auto"/>
            <w:right w:val="none" w:sz="0" w:space="0" w:color="auto"/>
          </w:divBdr>
        </w:div>
        <w:div w:id="1215435478">
          <w:marLeft w:val="480"/>
          <w:marRight w:val="0"/>
          <w:marTop w:val="0"/>
          <w:marBottom w:val="0"/>
          <w:divBdr>
            <w:top w:val="none" w:sz="0" w:space="0" w:color="auto"/>
            <w:left w:val="none" w:sz="0" w:space="0" w:color="auto"/>
            <w:bottom w:val="none" w:sz="0" w:space="0" w:color="auto"/>
            <w:right w:val="none" w:sz="0" w:space="0" w:color="auto"/>
          </w:divBdr>
        </w:div>
        <w:div w:id="1226376482">
          <w:marLeft w:val="480"/>
          <w:marRight w:val="0"/>
          <w:marTop w:val="0"/>
          <w:marBottom w:val="0"/>
          <w:divBdr>
            <w:top w:val="none" w:sz="0" w:space="0" w:color="auto"/>
            <w:left w:val="none" w:sz="0" w:space="0" w:color="auto"/>
            <w:bottom w:val="none" w:sz="0" w:space="0" w:color="auto"/>
            <w:right w:val="none" w:sz="0" w:space="0" w:color="auto"/>
          </w:divBdr>
        </w:div>
        <w:div w:id="1254625901">
          <w:marLeft w:val="480"/>
          <w:marRight w:val="0"/>
          <w:marTop w:val="0"/>
          <w:marBottom w:val="0"/>
          <w:divBdr>
            <w:top w:val="none" w:sz="0" w:space="0" w:color="auto"/>
            <w:left w:val="none" w:sz="0" w:space="0" w:color="auto"/>
            <w:bottom w:val="none" w:sz="0" w:space="0" w:color="auto"/>
            <w:right w:val="none" w:sz="0" w:space="0" w:color="auto"/>
          </w:divBdr>
        </w:div>
        <w:div w:id="1268074082">
          <w:marLeft w:val="480"/>
          <w:marRight w:val="0"/>
          <w:marTop w:val="0"/>
          <w:marBottom w:val="0"/>
          <w:divBdr>
            <w:top w:val="none" w:sz="0" w:space="0" w:color="auto"/>
            <w:left w:val="none" w:sz="0" w:space="0" w:color="auto"/>
            <w:bottom w:val="none" w:sz="0" w:space="0" w:color="auto"/>
            <w:right w:val="none" w:sz="0" w:space="0" w:color="auto"/>
          </w:divBdr>
        </w:div>
        <w:div w:id="1360935150">
          <w:marLeft w:val="480"/>
          <w:marRight w:val="0"/>
          <w:marTop w:val="0"/>
          <w:marBottom w:val="0"/>
          <w:divBdr>
            <w:top w:val="none" w:sz="0" w:space="0" w:color="auto"/>
            <w:left w:val="none" w:sz="0" w:space="0" w:color="auto"/>
            <w:bottom w:val="none" w:sz="0" w:space="0" w:color="auto"/>
            <w:right w:val="none" w:sz="0" w:space="0" w:color="auto"/>
          </w:divBdr>
        </w:div>
        <w:div w:id="1368485529">
          <w:marLeft w:val="480"/>
          <w:marRight w:val="0"/>
          <w:marTop w:val="0"/>
          <w:marBottom w:val="0"/>
          <w:divBdr>
            <w:top w:val="none" w:sz="0" w:space="0" w:color="auto"/>
            <w:left w:val="none" w:sz="0" w:space="0" w:color="auto"/>
            <w:bottom w:val="none" w:sz="0" w:space="0" w:color="auto"/>
            <w:right w:val="none" w:sz="0" w:space="0" w:color="auto"/>
          </w:divBdr>
        </w:div>
        <w:div w:id="1375039720">
          <w:marLeft w:val="480"/>
          <w:marRight w:val="0"/>
          <w:marTop w:val="0"/>
          <w:marBottom w:val="0"/>
          <w:divBdr>
            <w:top w:val="none" w:sz="0" w:space="0" w:color="auto"/>
            <w:left w:val="none" w:sz="0" w:space="0" w:color="auto"/>
            <w:bottom w:val="none" w:sz="0" w:space="0" w:color="auto"/>
            <w:right w:val="none" w:sz="0" w:space="0" w:color="auto"/>
          </w:divBdr>
        </w:div>
        <w:div w:id="1386446345">
          <w:marLeft w:val="480"/>
          <w:marRight w:val="0"/>
          <w:marTop w:val="0"/>
          <w:marBottom w:val="0"/>
          <w:divBdr>
            <w:top w:val="none" w:sz="0" w:space="0" w:color="auto"/>
            <w:left w:val="none" w:sz="0" w:space="0" w:color="auto"/>
            <w:bottom w:val="none" w:sz="0" w:space="0" w:color="auto"/>
            <w:right w:val="none" w:sz="0" w:space="0" w:color="auto"/>
          </w:divBdr>
        </w:div>
        <w:div w:id="1393849094">
          <w:marLeft w:val="480"/>
          <w:marRight w:val="0"/>
          <w:marTop w:val="0"/>
          <w:marBottom w:val="0"/>
          <w:divBdr>
            <w:top w:val="none" w:sz="0" w:space="0" w:color="auto"/>
            <w:left w:val="none" w:sz="0" w:space="0" w:color="auto"/>
            <w:bottom w:val="none" w:sz="0" w:space="0" w:color="auto"/>
            <w:right w:val="none" w:sz="0" w:space="0" w:color="auto"/>
          </w:divBdr>
        </w:div>
      </w:divsChild>
    </w:div>
    <w:div w:id="725221589">
      <w:marLeft w:val="480"/>
      <w:marRight w:val="0"/>
      <w:marTop w:val="0"/>
      <w:marBottom w:val="0"/>
      <w:divBdr>
        <w:top w:val="none" w:sz="0" w:space="0" w:color="auto"/>
        <w:left w:val="none" w:sz="0" w:space="0" w:color="auto"/>
        <w:bottom w:val="none" w:sz="0" w:space="0" w:color="auto"/>
        <w:right w:val="none" w:sz="0" w:space="0" w:color="auto"/>
      </w:divBdr>
    </w:div>
    <w:div w:id="725225053">
      <w:marLeft w:val="480"/>
      <w:marRight w:val="0"/>
      <w:marTop w:val="0"/>
      <w:marBottom w:val="0"/>
      <w:divBdr>
        <w:top w:val="none" w:sz="0" w:space="0" w:color="auto"/>
        <w:left w:val="none" w:sz="0" w:space="0" w:color="auto"/>
        <w:bottom w:val="none" w:sz="0" w:space="0" w:color="auto"/>
        <w:right w:val="none" w:sz="0" w:space="0" w:color="auto"/>
      </w:divBdr>
    </w:div>
    <w:div w:id="725370309">
      <w:marLeft w:val="480"/>
      <w:marRight w:val="0"/>
      <w:marTop w:val="0"/>
      <w:marBottom w:val="0"/>
      <w:divBdr>
        <w:top w:val="none" w:sz="0" w:space="0" w:color="auto"/>
        <w:left w:val="none" w:sz="0" w:space="0" w:color="auto"/>
        <w:bottom w:val="none" w:sz="0" w:space="0" w:color="auto"/>
        <w:right w:val="none" w:sz="0" w:space="0" w:color="auto"/>
      </w:divBdr>
    </w:div>
    <w:div w:id="725448093">
      <w:marLeft w:val="480"/>
      <w:marRight w:val="0"/>
      <w:marTop w:val="0"/>
      <w:marBottom w:val="0"/>
      <w:divBdr>
        <w:top w:val="none" w:sz="0" w:space="0" w:color="auto"/>
        <w:left w:val="none" w:sz="0" w:space="0" w:color="auto"/>
        <w:bottom w:val="none" w:sz="0" w:space="0" w:color="auto"/>
        <w:right w:val="none" w:sz="0" w:space="0" w:color="auto"/>
      </w:divBdr>
    </w:div>
    <w:div w:id="725489828">
      <w:marLeft w:val="480"/>
      <w:marRight w:val="0"/>
      <w:marTop w:val="0"/>
      <w:marBottom w:val="0"/>
      <w:divBdr>
        <w:top w:val="none" w:sz="0" w:space="0" w:color="auto"/>
        <w:left w:val="none" w:sz="0" w:space="0" w:color="auto"/>
        <w:bottom w:val="none" w:sz="0" w:space="0" w:color="auto"/>
        <w:right w:val="none" w:sz="0" w:space="0" w:color="auto"/>
      </w:divBdr>
    </w:div>
    <w:div w:id="725493904">
      <w:marLeft w:val="480"/>
      <w:marRight w:val="0"/>
      <w:marTop w:val="0"/>
      <w:marBottom w:val="0"/>
      <w:divBdr>
        <w:top w:val="none" w:sz="0" w:space="0" w:color="auto"/>
        <w:left w:val="none" w:sz="0" w:space="0" w:color="auto"/>
        <w:bottom w:val="none" w:sz="0" w:space="0" w:color="auto"/>
        <w:right w:val="none" w:sz="0" w:space="0" w:color="auto"/>
      </w:divBdr>
    </w:div>
    <w:div w:id="725564939">
      <w:marLeft w:val="480"/>
      <w:marRight w:val="0"/>
      <w:marTop w:val="0"/>
      <w:marBottom w:val="0"/>
      <w:divBdr>
        <w:top w:val="none" w:sz="0" w:space="0" w:color="auto"/>
        <w:left w:val="none" w:sz="0" w:space="0" w:color="auto"/>
        <w:bottom w:val="none" w:sz="0" w:space="0" w:color="auto"/>
        <w:right w:val="none" w:sz="0" w:space="0" w:color="auto"/>
      </w:divBdr>
    </w:div>
    <w:div w:id="725642238">
      <w:marLeft w:val="480"/>
      <w:marRight w:val="0"/>
      <w:marTop w:val="0"/>
      <w:marBottom w:val="0"/>
      <w:divBdr>
        <w:top w:val="none" w:sz="0" w:space="0" w:color="auto"/>
        <w:left w:val="none" w:sz="0" w:space="0" w:color="auto"/>
        <w:bottom w:val="none" w:sz="0" w:space="0" w:color="auto"/>
        <w:right w:val="none" w:sz="0" w:space="0" w:color="auto"/>
      </w:divBdr>
    </w:div>
    <w:div w:id="725838598">
      <w:marLeft w:val="480"/>
      <w:marRight w:val="0"/>
      <w:marTop w:val="0"/>
      <w:marBottom w:val="0"/>
      <w:divBdr>
        <w:top w:val="none" w:sz="0" w:space="0" w:color="auto"/>
        <w:left w:val="none" w:sz="0" w:space="0" w:color="auto"/>
        <w:bottom w:val="none" w:sz="0" w:space="0" w:color="auto"/>
        <w:right w:val="none" w:sz="0" w:space="0" w:color="auto"/>
      </w:divBdr>
    </w:div>
    <w:div w:id="725878639">
      <w:marLeft w:val="480"/>
      <w:marRight w:val="0"/>
      <w:marTop w:val="0"/>
      <w:marBottom w:val="0"/>
      <w:divBdr>
        <w:top w:val="none" w:sz="0" w:space="0" w:color="auto"/>
        <w:left w:val="none" w:sz="0" w:space="0" w:color="auto"/>
        <w:bottom w:val="none" w:sz="0" w:space="0" w:color="auto"/>
        <w:right w:val="none" w:sz="0" w:space="0" w:color="auto"/>
      </w:divBdr>
    </w:div>
    <w:div w:id="726077673">
      <w:marLeft w:val="480"/>
      <w:marRight w:val="0"/>
      <w:marTop w:val="0"/>
      <w:marBottom w:val="0"/>
      <w:divBdr>
        <w:top w:val="none" w:sz="0" w:space="0" w:color="auto"/>
        <w:left w:val="none" w:sz="0" w:space="0" w:color="auto"/>
        <w:bottom w:val="none" w:sz="0" w:space="0" w:color="auto"/>
        <w:right w:val="none" w:sz="0" w:space="0" w:color="auto"/>
      </w:divBdr>
    </w:div>
    <w:div w:id="726148522">
      <w:marLeft w:val="480"/>
      <w:marRight w:val="0"/>
      <w:marTop w:val="0"/>
      <w:marBottom w:val="0"/>
      <w:divBdr>
        <w:top w:val="none" w:sz="0" w:space="0" w:color="auto"/>
        <w:left w:val="none" w:sz="0" w:space="0" w:color="auto"/>
        <w:bottom w:val="none" w:sz="0" w:space="0" w:color="auto"/>
        <w:right w:val="none" w:sz="0" w:space="0" w:color="auto"/>
      </w:divBdr>
    </w:div>
    <w:div w:id="726222008">
      <w:marLeft w:val="480"/>
      <w:marRight w:val="0"/>
      <w:marTop w:val="0"/>
      <w:marBottom w:val="0"/>
      <w:divBdr>
        <w:top w:val="none" w:sz="0" w:space="0" w:color="auto"/>
        <w:left w:val="none" w:sz="0" w:space="0" w:color="auto"/>
        <w:bottom w:val="none" w:sz="0" w:space="0" w:color="auto"/>
        <w:right w:val="none" w:sz="0" w:space="0" w:color="auto"/>
      </w:divBdr>
    </w:div>
    <w:div w:id="726227046">
      <w:marLeft w:val="480"/>
      <w:marRight w:val="0"/>
      <w:marTop w:val="0"/>
      <w:marBottom w:val="0"/>
      <w:divBdr>
        <w:top w:val="none" w:sz="0" w:space="0" w:color="auto"/>
        <w:left w:val="none" w:sz="0" w:space="0" w:color="auto"/>
        <w:bottom w:val="none" w:sz="0" w:space="0" w:color="auto"/>
        <w:right w:val="none" w:sz="0" w:space="0" w:color="auto"/>
      </w:divBdr>
    </w:div>
    <w:div w:id="726297283">
      <w:bodyDiv w:val="1"/>
      <w:marLeft w:val="0"/>
      <w:marRight w:val="0"/>
      <w:marTop w:val="0"/>
      <w:marBottom w:val="0"/>
      <w:divBdr>
        <w:top w:val="none" w:sz="0" w:space="0" w:color="auto"/>
        <w:left w:val="none" w:sz="0" w:space="0" w:color="auto"/>
        <w:bottom w:val="none" w:sz="0" w:space="0" w:color="auto"/>
        <w:right w:val="none" w:sz="0" w:space="0" w:color="auto"/>
      </w:divBdr>
    </w:div>
    <w:div w:id="726412791">
      <w:bodyDiv w:val="1"/>
      <w:marLeft w:val="0"/>
      <w:marRight w:val="0"/>
      <w:marTop w:val="0"/>
      <w:marBottom w:val="0"/>
      <w:divBdr>
        <w:top w:val="none" w:sz="0" w:space="0" w:color="auto"/>
        <w:left w:val="none" w:sz="0" w:space="0" w:color="auto"/>
        <w:bottom w:val="none" w:sz="0" w:space="0" w:color="auto"/>
        <w:right w:val="none" w:sz="0" w:space="0" w:color="auto"/>
      </w:divBdr>
    </w:div>
    <w:div w:id="726493322">
      <w:bodyDiv w:val="1"/>
      <w:marLeft w:val="0"/>
      <w:marRight w:val="0"/>
      <w:marTop w:val="0"/>
      <w:marBottom w:val="0"/>
      <w:divBdr>
        <w:top w:val="none" w:sz="0" w:space="0" w:color="auto"/>
        <w:left w:val="none" w:sz="0" w:space="0" w:color="auto"/>
        <w:bottom w:val="none" w:sz="0" w:space="0" w:color="auto"/>
        <w:right w:val="none" w:sz="0" w:space="0" w:color="auto"/>
      </w:divBdr>
    </w:div>
    <w:div w:id="726563512">
      <w:marLeft w:val="480"/>
      <w:marRight w:val="0"/>
      <w:marTop w:val="0"/>
      <w:marBottom w:val="0"/>
      <w:divBdr>
        <w:top w:val="none" w:sz="0" w:space="0" w:color="auto"/>
        <w:left w:val="none" w:sz="0" w:space="0" w:color="auto"/>
        <w:bottom w:val="none" w:sz="0" w:space="0" w:color="auto"/>
        <w:right w:val="none" w:sz="0" w:space="0" w:color="auto"/>
      </w:divBdr>
    </w:div>
    <w:div w:id="726759346">
      <w:marLeft w:val="480"/>
      <w:marRight w:val="0"/>
      <w:marTop w:val="0"/>
      <w:marBottom w:val="0"/>
      <w:divBdr>
        <w:top w:val="none" w:sz="0" w:space="0" w:color="auto"/>
        <w:left w:val="none" w:sz="0" w:space="0" w:color="auto"/>
        <w:bottom w:val="none" w:sz="0" w:space="0" w:color="auto"/>
        <w:right w:val="none" w:sz="0" w:space="0" w:color="auto"/>
      </w:divBdr>
    </w:div>
    <w:div w:id="726804075">
      <w:marLeft w:val="480"/>
      <w:marRight w:val="0"/>
      <w:marTop w:val="0"/>
      <w:marBottom w:val="0"/>
      <w:divBdr>
        <w:top w:val="none" w:sz="0" w:space="0" w:color="auto"/>
        <w:left w:val="none" w:sz="0" w:space="0" w:color="auto"/>
        <w:bottom w:val="none" w:sz="0" w:space="0" w:color="auto"/>
        <w:right w:val="none" w:sz="0" w:space="0" w:color="auto"/>
      </w:divBdr>
    </w:div>
    <w:div w:id="726951124">
      <w:marLeft w:val="480"/>
      <w:marRight w:val="0"/>
      <w:marTop w:val="0"/>
      <w:marBottom w:val="0"/>
      <w:divBdr>
        <w:top w:val="none" w:sz="0" w:space="0" w:color="auto"/>
        <w:left w:val="none" w:sz="0" w:space="0" w:color="auto"/>
        <w:bottom w:val="none" w:sz="0" w:space="0" w:color="auto"/>
        <w:right w:val="none" w:sz="0" w:space="0" w:color="auto"/>
      </w:divBdr>
    </w:div>
    <w:div w:id="726951259">
      <w:marLeft w:val="480"/>
      <w:marRight w:val="0"/>
      <w:marTop w:val="0"/>
      <w:marBottom w:val="0"/>
      <w:divBdr>
        <w:top w:val="none" w:sz="0" w:space="0" w:color="auto"/>
        <w:left w:val="none" w:sz="0" w:space="0" w:color="auto"/>
        <w:bottom w:val="none" w:sz="0" w:space="0" w:color="auto"/>
        <w:right w:val="none" w:sz="0" w:space="0" w:color="auto"/>
      </w:divBdr>
    </w:div>
    <w:div w:id="727068853">
      <w:marLeft w:val="480"/>
      <w:marRight w:val="0"/>
      <w:marTop w:val="0"/>
      <w:marBottom w:val="0"/>
      <w:divBdr>
        <w:top w:val="none" w:sz="0" w:space="0" w:color="auto"/>
        <w:left w:val="none" w:sz="0" w:space="0" w:color="auto"/>
        <w:bottom w:val="none" w:sz="0" w:space="0" w:color="auto"/>
        <w:right w:val="none" w:sz="0" w:space="0" w:color="auto"/>
      </w:divBdr>
    </w:div>
    <w:div w:id="727194393">
      <w:marLeft w:val="480"/>
      <w:marRight w:val="0"/>
      <w:marTop w:val="0"/>
      <w:marBottom w:val="0"/>
      <w:divBdr>
        <w:top w:val="none" w:sz="0" w:space="0" w:color="auto"/>
        <w:left w:val="none" w:sz="0" w:space="0" w:color="auto"/>
        <w:bottom w:val="none" w:sz="0" w:space="0" w:color="auto"/>
        <w:right w:val="none" w:sz="0" w:space="0" w:color="auto"/>
      </w:divBdr>
    </w:div>
    <w:div w:id="727265978">
      <w:marLeft w:val="480"/>
      <w:marRight w:val="0"/>
      <w:marTop w:val="0"/>
      <w:marBottom w:val="0"/>
      <w:divBdr>
        <w:top w:val="none" w:sz="0" w:space="0" w:color="auto"/>
        <w:left w:val="none" w:sz="0" w:space="0" w:color="auto"/>
        <w:bottom w:val="none" w:sz="0" w:space="0" w:color="auto"/>
        <w:right w:val="none" w:sz="0" w:space="0" w:color="auto"/>
      </w:divBdr>
    </w:div>
    <w:div w:id="727342679">
      <w:marLeft w:val="480"/>
      <w:marRight w:val="0"/>
      <w:marTop w:val="0"/>
      <w:marBottom w:val="0"/>
      <w:divBdr>
        <w:top w:val="none" w:sz="0" w:space="0" w:color="auto"/>
        <w:left w:val="none" w:sz="0" w:space="0" w:color="auto"/>
        <w:bottom w:val="none" w:sz="0" w:space="0" w:color="auto"/>
        <w:right w:val="none" w:sz="0" w:space="0" w:color="auto"/>
      </w:divBdr>
    </w:div>
    <w:div w:id="727386761">
      <w:bodyDiv w:val="1"/>
      <w:marLeft w:val="0"/>
      <w:marRight w:val="0"/>
      <w:marTop w:val="0"/>
      <w:marBottom w:val="0"/>
      <w:divBdr>
        <w:top w:val="none" w:sz="0" w:space="0" w:color="auto"/>
        <w:left w:val="none" w:sz="0" w:space="0" w:color="auto"/>
        <w:bottom w:val="none" w:sz="0" w:space="0" w:color="auto"/>
        <w:right w:val="none" w:sz="0" w:space="0" w:color="auto"/>
      </w:divBdr>
    </w:div>
    <w:div w:id="727455486">
      <w:marLeft w:val="480"/>
      <w:marRight w:val="0"/>
      <w:marTop w:val="0"/>
      <w:marBottom w:val="0"/>
      <w:divBdr>
        <w:top w:val="none" w:sz="0" w:space="0" w:color="auto"/>
        <w:left w:val="none" w:sz="0" w:space="0" w:color="auto"/>
        <w:bottom w:val="none" w:sz="0" w:space="0" w:color="auto"/>
        <w:right w:val="none" w:sz="0" w:space="0" w:color="auto"/>
      </w:divBdr>
    </w:div>
    <w:div w:id="727608205">
      <w:bodyDiv w:val="1"/>
      <w:marLeft w:val="0"/>
      <w:marRight w:val="0"/>
      <w:marTop w:val="0"/>
      <w:marBottom w:val="0"/>
      <w:divBdr>
        <w:top w:val="none" w:sz="0" w:space="0" w:color="auto"/>
        <w:left w:val="none" w:sz="0" w:space="0" w:color="auto"/>
        <w:bottom w:val="none" w:sz="0" w:space="0" w:color="auto"/>
        <w:right w:val="none" w:sz="0" w:space="0" w:color="auto"/>
      </w:divBdr>
    </w:div>
    <w:div w:id="727609151">
      <w:bodyDiv w:val="1"/>
      <w:marLeft w:val="0"/>
      <w:marRight w:val="0"/>
      <w:marTop w:val="0"/>
      <w:marBottom w:val="0"/>
      <w:divBdr>
        <w:top w:val="none" w:sz="0" w:space="0" w:color="auto"/>
        <w:left w:val="none" w:sz="0" w:space="0" w:color="auto"/>
        <w:bottom w:val="none" w:sz="0" w:space="0" w:color="auto"/>
        <w:right w:val="none" w:sz="0" w:space="0" w:color="auto"/>
      </w:divBdr>
      <w:divsChild>
        <w:div w:id="22944980">
          <w:marLeft w:val="480"/>
          <w:marRight w:val="0"/>
          <w:marTop w:val="0"/>
          <w:marBottom w:val="0"/>
          <w:divBdr>
            <w:top w:val="none" w:sz="0" w:space="0" w:color="auto"/>
            <w:left w:val="none" w:sz="0" w:space="0" w:color="auto"/>
            <w:bottom w:val="none" w:sz="0" w:space="0" w:color="auto"/>
            <w:right w:val="none" w:sz="0" w:space="0" w:color="auto"/>
          </w:divBdr>
        </w:div>
        <w:div w:id="59594719">
          <w:marLeft w:val="480"/>
          <w:marRight w:val="0"/>
          <w:marTop w:val="0"/>
          <w:marBottom w:val="0"/>
          <w:divBdr>
            <w:top w:val="none" w:sz="0" w:space="0" w:color="auto"/>
            <w:left w:val="none" w:sz="0" w:space="0" w:color="auto"/>
            <w:bottom w:val="none" w:sz="0" w:space="0" w:color="auto"/>
            <w:right w:val="none" w:sz="0" w:space="0" w:color="auto"/>
          </w:divBdr>
        </w:div>
        <w:div w:id="140315464">
          <w:marLeft w:val="480"/>
          <w:marRight w:val="0"/>
          <w:marTop w:val="0"/>
          <w:marBottom w:val="0"/>
          <w:divBdr>
            <w:top w:val="none" w:sz="0" w:space="0" w:color="auto"/>
            <w:left w:val="none" w:sz="0" w:space="0" w:color="auto"/>
            <w:bottom w:val="none" w:sz="0" w:space="0" w:color="auto"/>
            <w:right w:val="none" w:sz="0" w:space="0" w:color="auto"/>
          </w:divBdr>
        </w:div>
        <w:div w:id="235406729">
          <w:marLeft w:val="480"/>
          <w:marRight w:val="0"/>
          <w:marTop w:val="0"/>
          <w:marBottom w:val="0"/>
          <w:divBdr>
            <w:top w:val="none" w:sz="0" w:space="0" w:color="auto"/>
            <w:left w:val="none" w:sz="0" w:space="0" w:color="auto"/>
            <w:bottom w:val="none" w:sz="0" w:space="0" w:color="auto"/>
            <w:right w:val="none" w:sz="0" w:space="0" w:color="auto"/>
          </w:divBdr>
        </w:div>
        <w:div w:id="240678832">
          <w:marLeft w:val="480"/>
          <w:marRight w:val="0"/>
          <w:marTop w:val="0"/>
          <w:marBottom w:val="0"/>
          <w:divBdr>
            <w:top w:val="none" w:sz="0" w:space="0" w:color="auto"/>
            <w:left w:val="none" w:sz="0" w:space="0" w:color="auto"/>
            <w:bottom w:val="none" w:sz="0" w:space="0" w:color="auto"/>
            <w:right w:val="none" w:sz="0" w:space="0" w:color="auto"/>
          </w:divBdr>
        </w:div>
        <w:div w:id="260453092">
          <w:marLeft w:val="480"/>
          <w:marRight w:val="0"/>
          <w:marTop w:val="0"/>
          <w:marBottom w:val="0"/>
          <w:divBdr>
            <w:top w:val="none" w:sz="0" w:space="0" w:color="auto"/>
            <w:left w:val="none" w:sz="0" w:space="0" w:color="auto"/>
            <w:bottom w:val="none" w:sz="0" w:space="0" w:color="auto"/>
            <w:right w:val="none" w:sz="0" w:space="0" w:color="auto"/>
          </w:divBdr>
        </w:div>
        <w:div w:id="272176294">
          <w:marLeft w:val="480"/>
          <w:marRight w:val="0"/>
          <w:marTop w:val="0"/>
          <w:marBottom w:val="0"/>
          <w:divBdr>
            <w:top w:val="none" w:sz="0" w:space="0" w:color="auto"/>
            <w:left w:val="none" w:sz="0" w:space="0" w:color="auto"/>
            <w:bottom w:val="none" w:sz="0" w:space="0" w:color="auto"/>
            <w:right w:val="none" w:sz="0" w:space="0" w:color="auto"/>
          </w:divBdr>
        </w:div>
        <w:div w:id="279576618">
          <w:marLeft w:val="480"/>
          <w:marRight w:val="0"/>
          <w:marTop w:val="0"/>
          <w:marBottom w:val="0"/>
          <w:divBdr>
            <w:top w:val="none" w:sz="0" w:space="0" w:color="auto"/>
            <w:left w:val="none" w:sz="0" w:space="0" w:color="auto"/>
            <w:bottom w:val="none" w:sz="0" w:space="0" w:color="auto"/>
            <w:right w:val="none" w:sz="0" w:space="0" w:color="auto"/>
          </w:divBdr>
        </w:div>
        <w:div w:id="283657709">
          <w:marLeft w:val="480"/>
          <w:marRight w:val="0"/>
          <w:marTop w:val="0"/>
          <w:marBottom w:val="0"/>
          <w:divBdr>
            <w:top w:val="none" w:sz="0" w:space="0" w:color="auto"/>
            <w:left w:val="none" w:sz="0" w:space="0" w:color="auto"/>
            <w:bottom w:val="none" w:sz="0" w:space="0" w:color="auto"/>
            <w:right w:val="none" w:sz="0" w:space="0" w:color="auto"/>
          </w:divBdr>
        </w:div>
        <w:div w:id="283733933">
          <w:marLeft w:val="480"/>
          <w:marRight w:val="0"/>
          <w:marTop w:val="0"/>
          <w:marBottom w:val="0"/>
          <w:divBdr>
            <w:top w:val="none" w:sz="0" w:space="0" w:color="auto"/>
            <w:left w:val="none" w:sz="0" w:space="0" w:color="auto"/>
            <w:bottom w:val="none" w:sz="0" w:space="0" w:color="auto"/>
            <w:right w:val="none" w:sz="0" w:space="0" w:color="auto"/>
          </w:divBdr>
        </w:div>
        <w:div w:id="299384296">
          <w:marLeft w:val="480"/>
          <w:marRight w:val="0"/>
          <w:marTop w:val="0"/>
          <w:marBottom w:val="0"/>
          <w:divBdr>
            <w:top w:val="none" w:sz="0" w:space="0" w:color="auto"/>
            <w:left w:val="none" w:sz="0" w:space="0" w:color="auto"/>
            <w:bottom w:val="none" w:sz="0" w:space="0" w:color="auto"/>
            <w:right w:val="none" w:sz="0" w:space="0" w:color="auto"/>
          </w:divBdr>
        </w:div>
        <w:div w:id="361328692">
          <w:marLeft w:val="480"/>
          <w:marRight w:val="0"/>
          <w:marTop w:val="0"/>
          <w:marBottom w:val="0"/>
          <w:divBdr>
            <w:top w:val="none" w:sz="0" w:space="0" w:color="auto"/>
            <w:left w:val="none" w:sz="0" w:space="0" w:color="auto"/>
            <w:bottom w:val="none" w:sz="0" w:space="0" w:color="auto"/>
            <w:right w:val="none" w:sz="0" w:space="0" w:color="auto"/>
          </w:divBdr>
        </w:div>
        <w:div w:id="366878066">
          <w:marLeft w:val="480"/>
          <w:marRight w:val="0"/>
          <w:marTop w:val="0"/>
          <w:marBottom w:val="0"/>
          <w:divBdr>
            <w:top w:val="none" w:sz="0" w:space="0" w:color="auto"/>
            <w:left w:val="none" w:sz="0" w:space="0" w:color="auto"/>
            <w:bottom w:val="none" w:sz="0" w:space="0" w:color="auto"/>
            <w:right w:val="none" w:sz="0" w:space="0" w:color="auto"/>
          </w:divBdr>
        </w:div>
        <w:div w:id="386954542">
          <w:marLeft w:val="480"/>
          <w:marRight w:val="0"/>
          <w:marTop w:val="0"/>
          <w:marBottom w:val="0"/>
          <w:divBdr>
            <w:top w:val="none" w:sz="0" w:space="0" w:color="auto"/>
            <w:left w:val="none" w:sz="0" w:space="0" w:color="auto"/>
            <w:bottom w:val="none" w:sz="0" w:space="0" w:color="auto"/>
            <w:right w:val="none" w:sz="0" w:space="0" w:color="auto"/>
          </w:divBdr>
        </w:div>
        <w:div w:id="439570542">
          <w:marLeft w:val="480"/>
          <w:marRight w:val="0"/>
          <w:marTop w:val="0"/>
          <w:marBottom w:val="0"/>
          <w:divBdr>
            <w:top w:val="none" w:sz="0" w:space="0" w:color="auto"/>
            <w:left w:val="none" w:sz="0" w:space="0" w:color="auto"/>
            <w:bottom w:val="none" w:sz="0" w:space="0" w:color="auto"/>
            <w:right w:val="none" w:sz="0" w:space="0" w:color="auto"/>
          </w:divBdr>
        </w:div>
        <w:div w:id="467628060">
          <w:marLeft w:val="480"/>
          <w:marRight w:val="0"/>
          <w:marTop w:val="0"/>
          <w:marBottom w:val="0"/>
          <w:divBdr>
            <w:top w:val="none" w:sz="0" w:space="0" w:color="auto"/>
            <w:left w:val="none" w:sz="0" w:space="0" w:color="auto"/>
            <w:bottom w:val="none" w:sz="0" w:space="0" w:color="auto"/>
            <w:right w:val="none" w:sz="0" w:space="0" w:color="auto"/>
          </w:divBdr>
        </w:div>
        <w:div w:id="538511399">
          <w:marLeft w:val="480"/>
          <w:marRight w:val="0"/>
          <w:marTop w:val="0"/>
          <w:marBottom w:val="0"/>
          <w:divBdr>
            <w:top w:val="none" w:sz="0" w:space="0" w:color="auto"/>
            <w:left w:val="none" w:sz="0" w:space="0" w:color="auto"/>
            <w:bottom w:val="none" w:sz="0" w:space="0" w:color="auto"/>
            <w:right w:val="none" w:sz="0" w:space="0" w:color="auto"/>
          </w:divBdr>
        </w:div>
        <w:div w:id="579563022">
          <w:marLeft w:val="480"/>
          <w:marRight w:val="0"/>
          <w:marTop w:val="0"/>
          <w:marBottom w:val="0"/>
          <w:divBdr>
            <w:top w:val="none" w:sz="0" w:space="0" w:color="auto"/>
            <w:left w:val="none" w:sz="0" w:space="0" w:color="auto"/>
            <w:bottom w:val="none" w:sz="0" w:space="0" w:color="auto"/>
            <w:right w:val="none" w:sz="0" w:space="0" w:color="auto"/>
          </w:divBdr>
        </w:div>
        <w:div w:id="597103097">
          <w:marLeft w:val="480"/>
          <w:marRight w:val="0"/>
          <w:marTop w:val="0"/>
          <w:marBottom w:val="0"/>
          <w:divBdr>
            <w:top w:val="none" w:sz="0" w:space="0" w:color="auto"/>
            <w:left w:val="none" w:sz="0" w:space="0" w:color="auto"/>
            <w:bottom w:val="none" w:sz="0" w:space="0" w:color="auto"/>
            <w:right w:val="none" w:sz="0" w:space="0" w:color="auto"/>
          </w:divBdr>
        </w:div>
        <w:div w:id="666320748">
          <w:marLeft w:val="480"/>
          <w:marRight w:val="0"/>
          <w:marTop w:val="0"/>
          <w:marBottom w:val="0"/>
          <w:divBdr>
            <w:top w:val="none" w:sz="0" w:space="0" w:color="auto"/>
            <w:left w:val="none" w:sz="0" w:space="0" w:color="auto"/>
            <w:bottom w:val="none" w:sz="0" w:space="0" w:color="auto"/>
            <w:right w:val="none" w:sz="0" w:space="0" w:color="auto"/>
          </w:divBdr>
        </w:div>
        <w:div w:id="726806965">
          <w:marLeft w:val="480"/>
          <w:marRight w:val="0"/>
          <w:marTop w:val="0"/>
          <w:marBottom w:val="0"/>
          <w:divBdr>
            <w:top w:val="none" w:sz="0" w:space="0" w:color="auto"/>
            <w:left w:val="none" w:sz="0" w:space="0" w:color="auto"/>
            <w:bottom w:val="none" w:sz="0" w:space="0" w:color="auto"/>
            <w:right w:val="none" w:sz="0" w:space="0" w:color="auto"/>
          </w:divBdr>
        </w:div>
        <w:div w:id="823083398">
          <w:marLeft w:val="480"/>
          <w:marRight w:val="0"/>
          <w:marTop w:val="0"/>
          <w:marBottom w:val="0"/>
          <w:divBdr>
            <w:top w:val="none" w:sz="0" w:space="0" w:color="auto"/>
            <w:left w:val="none" w:sz="0" w:space="0" w:color="auto"/>
            <w:bottom w:val="none" w:sz="0" w:space="0" w:color="auto"/>
            <w:right w:val="none" w:sz="0" w:space="0" w:color="auto"/>
          </w:divBdr>
        </w:div>
        <w:div w:id="837426168">
          <w:marLeft w:val="480"/>
          <w:marRight w:val="0"/>
          <w:marTop w:val="0"/>
          <w:marBottom w:val="0"/>
          <w:divBdr>
            <w:top w:val="none" w:sz="0" w:space="0" w:color="auto"/>
            <w:left w:val="none" w:sz="0" w:space="0" w:color="auto"/>
            <w:bottom w:val="none" w:sz="0" w:space="0" w:color="auto"/>
            <w:right w:val="none" w:sz="0" w:space="0" w:color="auto"/>
          </w:divBdr>
        </w:div>
        <w:div w:id="846822300">
          <w:marLeft w:val="480"/>
          <w:marRight w:val="0"/>
          <w:marTop w:val="0"/>
          <w:marBottom w:val="0"/>
          <w:divBdr>
            <w:top w:val="none" w:sz="0" w:space="0" w:color="auto"/>
            <w:left w:val="none" w:sz="0" w:space="0" w:color="auto"/>
            <w:bottom w:val="none" w:sz="0" w:space="0" w:color="auto"/>
            <w:right w:val="none" w:sz="0" w:space="0" w:color="auto"/>
          </w:divBdr>
        </w:div>
        <w:div w:id="872574032">
          <w:marLeft w:val="480"/>
          <w:marRight w:val="0"/>
          <w:marTop w:val="0"/>
          <w:marBottom w:val="0"/>
          <w:divBdr>
            <w:top w:val="none" w:sz="0" w:space="0" w:color="auto"/>
            <w:left w:val="none" w:sz="0" w:space="0" w:color="auto"/>
            <w:bottom w:val="none" w:sz="0" w:space="0" w:color="auto"/>
            <w:right w:val="none" w:sz="0" w:space="0" w:color="auto"/>
          </w:divBdr>
        </w:div>
        <w:div w:id="939992260">
          <w:marLeft w:val="480"/>
          <w:marRight w:val="0"/>
          <w:marTop w:val="0"/>
          <w:marBottom w:val="0"/>
          <w:divBdr>
            <w:top w:val="none" w:sz="0" w:space="0" w:color="auto"/>
            <w:left w:val="none" w:sz="0" w:space="0" w:color="auto"/>
            <w:bottom w:val="none" w:sz="0" w:space="0" w:color="auto"/>
            <w:right w:val="none" w:sz="0" w:space="0" w:color="auto"/>
          </w:divBdr>
        </w:div>
        <w:div w:id="962030988">
          <w:marLeft w:val="480"/>
          <w:marRight w:val="0"/>
          <w:marTop w:val="0"/>
          <w:marBottom w:val="0"/>
          <w:divBdr>
            <w:top w:val="none" w:sz="0" w:space="0" w:color="auto"/>
            <w:left w:val="none" w:sz="0" w:space="0" w:color="auto"/>
            <w:bottom w:val="none" w:sz="0" w:space="0" w:color="auto"/>
            <w:right w:val="none" w:sz="0" w:space="0" w:color="auto"/>
          </w:divBdr>
        </w:div>
        <w:div w:id="981353704">
          <w:marLeft w:val="480"/>
          <w:marRight w:val="0"/>
          <w:marTop w:val="0"/>
          <w:marBottom w:val="0"/>
          <w:divBdr>
            <w:top w:val="none" w:sz="0" w:space="0" w:color="auto"/>
            <w:left w:val="none" w:sz="0" w:space="0" w:color="auto"/>
            <w:bottom w:val="none" w:sz="0" w:space="0" w:color="auto"/>
            <w:right w:val="none" w:sz="0" w:space="0" w:color="auto"/>
          </w:divBdr>
        </w:div>
        <w:div w:id="1003968405">
          <w:marLeft w:val="480"/>
          <w:marRight w:val="0"/>
          <w:marTop w:val="0"/>
          <w:marBottom w:val="0"/>
          <w:divBdr>
            <w:top w:val="none" w:sz="0" w:space="0" w:color="auto"/>
            <w:left w:val="none" w:sz="0" w:space="0" w:color="auto"/>
            <w:bottom w:val="none" w:sz="0" w:space="0" w:color="auto"/>
            <w:right w:val="none" w:sz="0" w:space="0" w:color="auto"/>
          </w:divBdr>
        </w:div>
        <w:div w:id="1033114881">
          <w:marLeft w:val="480"/>
          <w:marRight w:val="0"/>
          <w:marTop w:val="0"/>
          <w:marBottom w:val="0"/>
          <w:divBdr>
            <w:top w:val="none" w:sz="0" w:space="0" w:color="auto"/>
            <w:left w:val="none" w:sz="0" w:space="0" w:color="auto"/>
            <w:bottom w:val="none" w:sz="0" w:space="0" w:color="auto"/>
            <w:right w:val="none" w:sz="0" w:space="0" w:color="auto"/>
          </w:divBdr>
        </w:div>
        <w:div w:id="1099987790">
          <w:marLeft w:val="480"/>
          <w:marRight w:val="0"/>
          <w:marTop w:val="0"/>
          <w:marBottom w:val="0"/>
          <w:divBdr>
            <w:top w:val="none" w:sz="0" w:space="0" w:color="auto"/>
            <w:left w:val="none" w:sz="0" w:space="0" w:color="auto"/>
            <w:bottom w:val="none" w:sz="0" w:space="0" w:color="auto"/>
            <w:right w:val="none" w:sz="0" w:space="0" w:color="auto"/>
          </w:divBdr>
        </w:div>
        <w:div w:id="1113019794">
          <w:marLeft w:val="480"/>
          <w:marRight w:val="0"/>
          <w:marTop w:val="0"/>
          <w:marBottom w:val="0"/>
          <w:divBdr>
            <w:top w:val="none" w:sz="0" w:space="0" w:color="auto"/>
            <w:left w:val="none" w:sz="0" w:space="0" w:color="auto"/>
            <w:bottom w:val="none" w:sz="0" w:space="0" w:color="auto"/>
            <w:right w:val="none" w:sz="0" w:space="0" w:color="auto"/>
          </w:divBdr>
        </w:div>
        <w:div w:id="1124620837">
          <w:marLeft w:val="480"/>
          <w:marRight w:val="0"/>
          <w:marTop w:val="0"/>
          <w:marBottom w:val="0"/>
          <w:divBdr>
            <w:top w:val="none" w:sz="0" w:space="0" w:color="auto"/>
            <w:left w:val="none" w:sz="0" w:space="0" w:color="auto"/>
            <w:bottom w:val="none" w:sz="0" w:space="0" w:color="auto"/>
            <w:right w:val="none" w:sz="0" w:space="0" w:color="auto"/>
          </w:divBdr>
        </w:div>
        <w:div w:id="1147740789">
          <w:marLeft w:val="480"/>
          <w:marRight w:val="0"/>
          <w:marTop w:val="0"/>
          <w:marBottom w:val="0"/>
          <w:divBdr>
            <w:top w:val="none" w:sz="0" w:space="0" w:color="auto"/>
            <w:left w:val="none" w:sz="0" w:space="0" w:color="auto"/>
            <w:bottom w:val="none" w:sz="0" w:space="0" w:color="auto"/>
            <w:right w:val="none" w:sz="0" w:space="0" w:color="auto"/>
          </w:divBdr>
        </w:div>
        <w:div w:id="1151364667">
          <w:marLeft w:val="480"/>
          <w:marRight w:val="0"/>
          <w:marTop w:val="0"/>
          <w:marBottom w:val="0"/>
          <w:divBdr>
            <w:top w:val="none" w:sz="0" w:space="0" w:color="auto"/>
            <w:left w:val="none" w:sz="0" w:space="0" w:color="auto"/>
            <w:bottom w:val="none" w:sz="0" w:space="0" w:color="auto"/>
            <w:right w:val="none" w:sz="0" w:space="0" w:color="auto"/>
          </w:divBdr>
        </w:div>
        <w:div w:id="1190030951">
          <w:marLeft w:val="480"/>
          <w:marRight w:val="0"/>
          <w:marTop w:val="0"/>
          <w:marBottom w:val="0"/>
          <w:divBdr>
            <w:top w:val="none" w:sz="0" w:space="0" w:color="auto"/>
            <w:left w:val="none" w:sz="0" w:space="0" w:color="auto"/>
            <w:bottom w:val="none" w:sz="0" w:space="0" w:color="auto"/>
            <w:right w:val="none" w:sz="0" w:space="0" w:color="auto"/>
          </w:divBdr>
        </w:div>
        <w:div w:id="1193805137">
          <w:marLeft w:val="480"/>
          <w:marRight w:val="0"/>
          <w:marTop w:val="0"/>
          <w:marBottom w:val="0"/>
          <w:divBdr>
            <w:top w:val="none" w:sz="0" w:space="0" w:color="auto"/>
            <w:left w:val="none" w:sz="0" w:space="0" w:color="auto"/>
            <w:bottom w:val="none" w:sz="0" w:space="0" w:color="auto"/>
            <w:right w:val="none" w:sz="0" w:space="0" w:color="auto"/>
          </w:divBdr>
        </w:div>
        <w:div w:id="1280836855">
          <w:marLeft w:val="480"/>
          <w:marRight w:val="0"/>
          <w:marTop w:val="0"/>
          <w:marBottom w:val="0"/>
          <w:divBdr>
            <w:top w:val="none" w:sz="0" w:space="0" w:color="auto"/>
            <w:left w:val="none" w:sz="0" w:space="0" w:color="auto"/>
            <w:bottom w:val="none" w:sz="0" w:space="0" w:color="auto"/>
            <w:right w:val="none" w:sz="0" w:space="0" w:color="auto"/>
          </w:divBdr>
        </w:div>
        <w:div w:id="1293445677">
          <w:marLeft w:val="480"/>
          <w:marRight w:val="0"/>
          <w:marTop w:val="0"/>
          <w:marBottom w:val="0"/>
          <w:divBdr>
            <w:top w:val="none" w:sz="0" w:space="0" w:color="auto"/>
            <w:left w:val="none" w:sz="0" w:space="0" w:color="auto"/>
            <w:bottom w:val="none" w:sz="0" w:space="0" w:color="auto"/>
            <w:right w:val="none" w:sz="0" w:space="0" w:color="auto"/>
          </w:divBdr>
        </w:div>
        <w:div w:id="1334138733">
          <w:marLeft w:val="480"/>
          <w:marRight w:val="0"/>
          <w:marTop w:val="0"/>
          <w:marBottom w:val="0"/>
          <w:divBdr>
            <w:top w:val="none" w:sz="0" w:space="0" w:color="auto"/>
            <w:left w:val="none" w:sz="0" w:space="0" w:color="auto"/>
            <w:bottom w:val="none" w:sz="0" w:space="0" w:color="auto"/>
            <w:right w:val="none" w:sz="0" w:space="0" w:color="auto"/>
          </w:divBdr>
        </w:div>
        <w:div w:id="1344017456">
          <w:marLeft w:val="480"/>
          <w:marRight w:val="0"/>
          <w:marTop w:val="0"/>
          <w:marBottom w:val="0"/>
          <w:divBdr>
            <w:top w:val="none" w:sz="0" w:space="0" w:color="auto"/>
            <w:left w:val="none" w:sz="0" w:space="0" w:color="auto"/>
            <w:bottom w:val="none" w:sz="0" w:space="0" w:color="auto"/>
            <w:right w:val="none" w:sz="0" w:space="0" w:color="auto"/>
          </w:divBdr>
        </w:div>
        <w:div w:id="1359770701">
          <w:marLeft w:val="480"/>
          <w:marRight w:val="0"/>
          <w:marTop w:val="0"/>
          <w:marBottom w:val="0"/>
          <w:divBdr>
            <w:top w:val="none" w:sz="0" w:space="0" w:color="auto"/>
            <w:left w:val="none" w:sz="0" w:space="0" w:color="auto"/>
            <w:bottom w:val="none" w:sz="0" w:space="0" w:color="auto"/>
            <w:right w:val="none" w:sz="0" w:space="0" w:color="auto"/>
          </w:divBdr>
        </w:div>
        <w:div w:id="1376806763">
          <w:marLeft w:val="480"/>
          <w:marRight w:val="0"/>
          <w:marTop w:val="0"/>
          <w:marBottom w:val="0"/>
          <w:divBdr>
            <w:top w:val="none" w:sz="0" w:space="0" w:color="auto"/>
            <w:left w:val="none" w:sz="0" w:space="0" w:color="auto"/>
            <w:bottom w:val="none" w:sz="0" w:space="0" w:color="auto"/>
            <w:right w:val="none" w:sz="0" w:space="0" w:color="auto"/>
          </w:divBdr>
        </w:div>
        <w:div w:id="1394431396">
          <w:marLeft w:val="480"/>
          <w:marRight w:val="0"/>
          <w:marTop w:val="0"/>
          <w:marBottom w:val="0"/>
          <w:divBdr>
            <w:top w:val="none" w:sz="0" w:space="0" w:color="auto"/>
            <w:left w:val="none" w:sz="0" w:space="0" w:color="auto"/>
            <w:bottom w:val="none" w:sz="0" w:space="0" w:color="auto"/>
            <w:right w:val="none" w:sz="0" w:space="0" w:color="auto"/>
          </w:divBdr>
        </w:div>
      </w:divsChild>
    </w:div>
    <w:div w:id="727648365">
      <w:marLeft w:val="480"/>
      <w:marRight w:val="0"/>
      <w:marTop w:val="0"/>
      <w:marBottom w:val="0"/>
      <w:divBdr>
        <w:top w:val="none" w:sz="0" w:space="0" w:color="auto"/>
        <w:left w:val="none" w:sz="0" w:space="0" w:color="auto"/>
        <w:bottom w:val="none" w:sz="0" w:space="0" w:color="auto"/>
        <w:right w:val="none" w:sz="0" w:space="0" w:color="auto"/>
      </w:divBdr>
    </w:div>
    <w:div w:id="727654451">
      <w:marLeft w:val="480"/>
      <w:marRight w:val="0"/>
      <w:marTop w:val="0"/>
      <w:marBottom w:val="0"/>
      <w:divBdr>
        <w:top w:val="none" w:sz="0" w:space="0" w:color="auto"/>
        <w:left w:val="none" w:sz="0" w:space="0" w:color="auto"/>
        <w:bottom w:val="none" w:sz="0" w:space="0" w:color="auto"/>
        <w:right w:val="none" w:sz="0" w:space="0" w:color="auto"/>
      </w:divBdr>
    </w:div>
    <w:div w:id="727655791">
      <w:marLeft w:val="480"/>
      <w:marRight w:val="0"/>
      <w:marTop w:val="0"/>
      <w:marBottom w:val="0"/>
      <w:divBdr>
        <w:top w:val="none" w:sz="0" w:space="0" w:color="auto"/>
        <w:left w:val="none" w:sz="0" w:space="0" w:color="auto"/>
        <w:bottom w:val="none" w:sz="0" w:space="0" w:color="auto"/>
        <w:right w:val="none" w:sz="0" w:space="0" w:color="auto"/>
      </w:divBdr>
    </w:div>
    <w:div w:id="727801009">
      <w:marLeft w:val="480"/>
      <w:marRight w:val="0"/>
      <w:marTop w:val="0"/>
      <w:marBottom w:val="0"/>
      <w:divBdr>
        <w:top w:val="none" w:sz="0" w:space="0" w:color="auto"/>
        <w:left w:val="none" w:sz="0" w:space="0" w:color="auto"/>
        <w:bottom w:val="none" w:sz="0" w:space="0" w:color="auto"/>
        <w:right w:val="none" w:sz="0" w:space="0" w:color="auto"/>
      </w:divBdr>
    </w:div>
    <w:div w:id="727843419">
      <w:bodyDiv w:val="1"/>
      <w:marLeft w:val="0"/>
      <w:marRight w:val="0"/>
      <w:marTop w:val="0"/>
      <w:marBottom w:val="0"/>
      <w:divBdr>
        <w:top w:val="none" w:sz="0" w:space="0" w:color="auto"/>
        <w:left w:val="none" w:sz="0" w:space="0" w:color="auto"/>
        <w:bottom w:val="none" w:sz="0" w:space="0" w:color="auto"/>
        <w:right w:val="none" w:sz="0" w:space="0" w:color="auto"/>
      </w:divBdr>
      <w:divsChild>
        <w:div w:id="23217353">
          <w:marLeft w:val="480"/>
          <w:marRight w:val="0"/>
          <w:marTop w:val="0"/>
          <w:marBottom w:val="0"/>
          <w:divBdr>
            <w:top w:val="none" w:sz="0" w:space="0" w:color="auto"/>
            <w:left w:val="none" w:sz="0" w:space="0" w:color="auto"/>
            <w:bottom w:val="none" w:sz="0" w:space="0" w:color="auto"/>
            <w:right w:val="none" w:sz="0" w:space="0" w:color="auto"/>
          </w:divBdr>
        </w:div>
        <w:div w:id="33121363">
          <w:marLeft w:val="480"/>
          <w:marRight w:val="0"/>
          <w:marTop w:val="0"/>
          <w:marBottom w:val="0"/>
          <w:divBdr>
            <w:top w:val="none" w:sz="0" w:space="0" w:color="auto"/>
            <w:left w:val="none" w:sz="0" w:space="0" w:color="auto"/>
            <w:bottom w:val="none" w:sz="0" w:space="0" w:color="auto"/>
            <w:right w:val="none" w:sz="0" w:space="0" w:color="auto"/>
          </w:divBdr>
        </w:div>
        <w:div w:id="57755755">
          <w:marLeft w:val="480"/>
          <w:marRight w:val="0"/>
          <w:marTop w:val="0"/>
          <w:marBottom w:val="0"/>
          <w:divBdr>
            <w:top w:val="none" w:sz="0" w:space="0" w:color="auto"/>
            <w:left w:val="none" w:sz="0" w:space="0" w:color="auto"/>
            <w:bottom w:val="none" w:sz="0" w:space="0" w:color="auto"/>
            <w:right w:val="none" w:sz="0" w:space="0" w:color="auto"/>
          </w:divBdr>
        </w:div>
        <w:div w:id="114832924">
          <w:marLeft w:val="480"/>
          <w:marRight w:val="0"/>
          <w:marTop w:val="0"/>
          <w:marBottom w:val="0"/>
          <w:divBdr>
            <w:top w:val="none" w:sz="0" w:space="0" w:color="auto"/>
            <w:left w:val="none" w:sz="0" w:space="0" w:color="auto"/>
            <w:bottom w:val="none" w:sz="0" w:space="0" w:color="auto"/>
            <w:right w:val="none" w:sz="0" w:space="0" w:color="auto"/>
          </w:divBdr>
        </w:div>
        <w:div w:id="177082500">
          <w:marLeft w:val="480"/>
          <w:marRight w:val="0"/>
          <w:marTop w:val="0"/>
          <w:marBottom w:val="0"/>
          <w:divBdr>
            <w:top w:val="none" w:sz="0" w:space="0" w:color="auto"/>
            <w:left w:val="none" w:sz="0" w:space="0" w:color="auto"/>
            <w:bottom w:val="none" w:sz="0" w:space="0" w:color="auto"/>
            <w:right w:val="none" w:sz="0" w:space="0" w:color="auto"/>
          </w:divBdr>
        </w:div>
        <w:div w:id="178202400">
          <w:marLeft w:val="480"/>
          <w:marRight w:val="0"/>
          <w:marTop w:val="0"/>
          <w:marBottom w:val="0"/>
          <w:divBdr>
            <w:top w:val="none" w:sz="0" w:space="0" w:color="auto"/>
            <w:left w:val="none" w:sz="0" w:space="0" w:color="auto"/>
            <w:bottom w:val="none" w:sz="0" w:space="0" w:color="auto"/>
            <w:right w:val="none" w:sz="0" w:space="0" w:color="auto"/>
          </w:divBdr>
        </w:div>
        <w:div w:id="200632325">
          <w:marLeft w:val="480"/>
          <w:marRight w:val="0"/>
          <w:marTop w:val="0"/>
          <w:marBottom w:val="0"/>
          <w:divBdr>
            <w:top w:val="none" w:sz="0" w:space="0" w:color="auto"/>
            <w:left w:val="none" w:sz="0" w:space="0" w:color="auto"/>
            <w:bottom w:val="none" w:sz="0" w:space="0" w:color="auto"/>
            <w:right w:val="none" w:sz="0" w:space="0" w:color="auto"/>
          </w:divBdr>
        </w:div>
        <w:div w:id="232355575">
          <w:marLeft w:val="480"/>
          <w:marRight w:val="0"/>
          <w:marTop w:val="0"/>
          <w:marBottom w:val="0"/>
          <w:divBdr>
            <w:top w:val="none" w:sz="0" w:space="0" w:color="auto"/>
            <w:left w:val="none" w:sz="0" w:space="0" w:color="auto"/>
            <w:bottom w:val="none" w:sz="0" w:space="0" w:color="auto"/>
            <w:right w:val="none" w:sz="0" w:space="0" w:color="auto"/>
          </w:divBdr>
        </w:div>
        <w:div w:id="233590549">
          <w:marLeft w:val="480"/>
          <w:marRight w:val="0"/>
          <w:marTop w:val="0"/>
          <w:marBottom w:val="0"/>
          <w:divBdr>
            <w:top w:val="none" w:sz="0" w:space="0" w:color="auto"/>
            <w:left w:val="none" w:sz="0" w:space="0" w:color="auto"/>
            <w:bottom w:val="none" w:sz="0" w:space="0" w:color="auto"/>
            <w:right w:val="none" w:sz="0" w:space="0" w:color="auto"/>
          </w:divBdr>
        </w:div>
        <w:div w:id="235820794">
          <w:marLeft w:val="480"/>
          <w:marRight w:val="0"/>
          <w:marTop w:val="0"/>
          <w:marBottom w:val="0"/>
          <w:divBdr>
            <w:top w:val="none" w:sz="0" w:space="0" w:color="auto"/>
            <w:left w:val="none" w:sz="0" w:space="0" w:color="auto"/>
            <w:bottom w:val="none" w:sz="0" w:space="0" w:color="auto"/>
            <w:right w:val="none" w:sz="0" w:space="0" w:color="auto"/>
          </w:divBdr>
        </w:div>
        <w:div w:id="315767646">
          <w:marLeft w:val="480"/>
          <w:marRight w:val="0"/>
          <w:marTop w:val="0"/>
          <w:marBottom w:val="0"/>
          <w:divBdr>
            <w:top w:val="none" w:sz="0" w:space="0" w:color="auto"/>
            <w:left w:val="none" w:sz="0" w:space="0" w:color="auto"/>
            <w:bottom w:val="none" w:sz="0" w:space="0" w:color="auto"/>
            <w:right w:val="none" w:sz="0" w:space="0" w:color="auto"/>
          </w:divBdr>
        </w:div>
        <w:div w:id="343093661">
          <w:marLeft w:val="480"/>
          <w:marRight w:val="0"/>
          <w:marTop w:val="0"/>
          <w:marBottom w:val="0"/>
          <w:divBdr>
            <w:top w:val="none" w:sz="0" w:space="0" w:color="auto"/>
            <w:left w:val="none" w:sz="0" w:space="0" w:color="auto"/>
            <w:bottom w:val="none" w:sz="0" w:space="0" w:color="auto"/>
            <w:right w:val="none" w:sz="0" w:space="0" w:color="auto"/>
          </w:divBdr>
        </w:div>
        <w:div w:id="367489148">
          <w:marLeft w:val="480"/>
          <w:marRight w:val="0"/>
          <w:marTop w:val="0"/>
          <w:marBottom w:val="0"/>
          <w:divBdr>
            <w:top w:val="none" w:sz="0" w:space="0" w:color="auto"/>
            <w:left w:val="none" w:sz="0" w:space="0" w:color="auto"/>
            <w:bottom w:val="none" w:sz="0" w:space="0" w:color="auto"/>
            <w:right w:val="none" w:sz="0" w:space="0" w:color="auto"/>
          </w:divBdr>
        </w:div>
        <w:div w:id="409497829">
          <w:marLeft w:val="480"/>
          <w:marRight w:val="0"/>
          <w:marTop w:val="0"/>
          <w:marBottom w:val="0"/>
          <w:divBdr>
            <w:top w:val="none" w:sz="0" w:space="0" w:color="auto"/>
            <w:left w:val="none" w:sz="0" w:space="0" w:color="auto"/>
            <w:bottom w:val="none" w:sz="0" w:space="0" w:color="auto"/>
            <w:right w:val="none" w:sz="0" w:space="0" w:color="auto"/>
          </w:divBdr>
        </w:div>
        <w:div w:id="409933247">
          <w:marLeft w:val="480"/>
          <w:marRight w:val="0"/>
          <w:marTop w:val="0"/>
          <w:marBottom w:val="0"/>
          <w:divBdr>
            <w:top w:val="none" w:sz="0" w:space="0" w:color="auto"/>
            <w:left w:val="none" w:sz="0" w:space="0" w:color="auto"/>
            <w:bottom w:val="none" w:sz="0" w:space="0" w:color="auto"/>
            <w:right w:val="none" w:sz="0" w:space="0" w:color="auto"/>
          </w:divBdr>
        </w:div>
        <w:div w:id="428283880">
          <w:marLeft w:val="480"/>
          <w:marRight w:val="0"/>
          <w:marTop w:val="0"/>
          <w:marBottom w:val="0"/>
          <w:divBdr>
            <w:top w:val="none" w:sz="0" w:space="0" w:color="auto"/>
            <w:left w:val="none" w:sz="0" w:space="0" w:color="auto"/>
            <w:bottom w:val="none" w:sz="0" w:space="0" w:color="auto"/>
            <w:right w:val="none" w:sz="0" w:space="0" w:color="auto"/>
          </w:divBdr>
        </w:div>
        <w:div w:id="445733856">
          <w:marLeft w:val="480"/>
          <w:marRight w:val="0"/>
          <w:marTop w:val="0"/>
          <w:marBottom w:val="0"/>
          <w:divBdr>
            <w:top w:val="none" w:sz="0" w:space="0" w:color="auto"/>
            <w:left w:val="none" w:sz="0" w:space="0" w:color="auto"/>
            <w:bottom w:val="none" w:sz="0" w:space="0" w:color="auto"/>
            <w:right w:val="none" w:sz="0" w:space="0" w:color="auto"/>
          </w:divBdr>
        </w:div>
        <w:div w:id="456921250">
          <w:marLeft w:val="480"/>
          <w:marRight w:val="0"/>
          <w:marTop w:val="0"/>
          <w:marBottom w:val="0"/>
          <w:divBdr>
            <w:top w:val="none" w:sz="0" w:space="0" w:color="auto"/>
            <w:left w:val="none" w:sz="0" w:space="0" w:color="auto"/>
            <w:bottom w:val="none" w:sz="0" w:space="0" w:color="auto"/>
            <w:right w:val="none" w:sz="0" w:space="0" w:color="auto"/>
          </w:divBdr>
        </w:div>
        <w:div w:id="494150171">
          <w:marLeft w:val="480"/>
          <w:marRight w:val="0"/>
          <w:marTop w:val="0"/>
          <w:marBottom w:val="0"/>
          <w:divBdr>
            <w:top w:val="none" w:sz="0" w:space="0" w:color="auto"/>
            <w:left w:val="none" w:sz="0" w:space="0" w:color="auto"/>
            <w:bottom w:val="none" w:sz="0" w:space="0" w:color="auto"/>
            <w:right w:val="none" w:sz="0" w:space="0" w:color="auto"/>
          </w:divBdr>
        </w:div>
        <w:div w:id="504630102">
          <w:marLeft w:val="480"/>
          <w:marRight w:val="0"/>
          <w:marTop w:val="0"/>
          <w:marBottom w:val="0"/>
          <w:divBdr>
            <w:top w:val="none" w:sz="0" w:space="0" w:color="auto"/>
            <w:left w:val="none" w:sz="0" w:space="0" w:color="auto"/>
            <w:bottom w:val="none" w:sz="0" w:space="0" w:color="auto"/>
            <w:right w:val="none" w:sz="0" w:space="0" w:color="auto"/>
          </w:divBdr>
        </w:div>
        <w:div w:id="519323090">
          <w:marLeft w:val="480"/>
          <w:marRight w:val="0"/>
          <w:marTop w:val="0"/>
          <w:marBottom w:val="0"/>
          <w:divBdr>
            <w:top w:val="none" w:sz="0" w:space="0" w:color="auto"/>
            <w:left w:val="none" w:sz="0" w:space="0" w:color="auto"/>
            <w:bottom w:val="none" w:sz="0" w:space="0" w:color="auto"/>
            <w:right w:val="none" w:sz="0" w:space="0" w:color="auto"/>
          </w:divBdr>
        </w:div>
        <w:div w:id="528764568">
          <w:marLeft w:val="480"/>
          <w:marRight w:val="0"/>
          <w:marTop w:val="0"/>
          <w:marBottom w:val="0"/>
          <w:divBdr>
            <w:top w:val="none" w:sz="0" w:space="0" w:color="auto"/>
            <w:left w:val="none" w:sz="0" w:space="0" w:color="auto"/>
            <w:bottom w:val="none" w:sz="0" w:space="0" w:color="auto"/>
            <w:right w:val="none" w:sz="0" w:space="0" w:color="auto"/>
          </w:divBdr>
        </w:div>
        <w:div w:id="534006260">
          <w:marLeft w:val="480"/>
          <w:marRight w:val="0"/>
          <w:marTop w:val="0"/>
          <w:marBottom w:val="0"/>
          <w:divBdr>
            <w:top w:val="none" w:sz="0" w:space="0" w:color="auto"/>
            <w:left w:val="none" w:sz="0" w:space="0" w:color="auto"/>
            <w:bottom w:val="none" w:sz="0" w:space="0" w:color="auto"/>
            <w:right w:val="none" w:sz="0" w:space="0" w:color="auto"/>
          </w:divBdr>
        </w:div>
        <w:div w:id="540093459">
          <w:marLeft w:val="480"/>
          <w:marRight w:val="0"/>
          <w:marTop w:val="0"/>
          <w:marBottom w:val="0"/>
          <w:divBdr>
            <w:top w:val="none" w:sz="0" w:space="0" w:color="auto"/>
            <w:left w:val="none" w:sz="0" w:space="0" w:color="auto"/>
            <w:bottom w:val="none" w:sz="0" w:space="0" w:color="auto"/>
            <w:right w:val="none" w:sz="0" w:space="0" w:color="auto"/>
          </w:divBdr>
        </w:div>
        <w:div w:id="561335012">
          <w:marLeft w:val="480"/>
          <w:marRight w:val="0"/>
          <w:marTop w:val="0"/>
          <w:marBottom w:val="0"/>
          <w:divBdr>
            <w:top w:val="none" w:sz="0" w:space="0" w:color="auto"/>
            <w:left w:val="none" w:sz="0" w:space="0" w:color="auto"/>
            <w:bottom w:val="none" w:sz="0" w:space="0" w:color="auto"/>
            <w:right w:val="none" w:sz="0" w:space="0" w:color="auto"/>
          </w:divBdr>
        </w:div>
        <w:div w:id="565185846">
          <w:marLeft w:val="480"/>
          <w:marRight w:val="0"/>
          <w:marTop w:val="0"/>
          <w:marBottom w:val="0"/>
          <w:divBdr>
            <w:top w:val="none" w:sz="0" w:space="0" w:color="auto"/>
            <w:left w:val="none" w:sz="0" w:space="0" w:color="auto"/>
            <w:bottom w:val="none" w:sz="0" w:space="0" w:color="auto"/>
            <w:right w:val="none" w:sz="0" w:space="0" w:color="auto"/>
          </w:divBdr>
        </w:div>
        <w:div w:id="566191962">
          <w:marLeft w:val="480"/>
          <w:marRight w:val="0"/>
          <w:marTop w:val="0"/>
          <w:marBottom w:val="0"/>
          <w:divBdr>
            <w:top w:val="none" w:sz="0" w:space="0" w:color="auto"/>
            <w:left w:val="none" w:sz="0" w:space="0" w:color="auto"/>
            <w:bottom w:val="none" w:sz="0" w:space="0" w:color="auto"/>
            <w:right w:val="none" w:sz="0" w:space="0" w:color="auto"/>
          </w:divBdr>
        </w:div>
        <w:div w:id="593123779">
          <w:marLeft w:val="480"/>
          <w:marRight w:val="0"/>
          <w:marTop w:val="0"/>
          <w:marBottom w:val="0"/>
          <w:divBdr>
            <w:top w:val="none" w:sz="0" w:space="0" w:color="auto"/>
            <w:left w:val="none" w:sz="0" w:space="0" w:color="auto"/>
            <w:bottom w:val="none" w:sz="0" w:space="0" w:color="auto"/>
            <w:right w:val="none" w:sz="0" w:space="0" w:color="auto"/>
          </w:divBdr>
        </w:div>
        <w:div w:id="600917651">
          <w:marLeft w:val="480"/>
          <w:marRight w:val="0"/>
          <w:marTop w:val="0"/>
          <w:marBottom w:val="0"/>
          <w:divBdr>
            <w:top w:val="none" w:sz="0" w:space="0" w:color="auto"/>
            <w:left w:val="none" w:sz="0" w:space="0" w:color="auto"/>
            <w:bottom w:val="none" w:sz="0" w:space="0" w:color="auto"/>
            <w:right w:val="none" w:sz="0" w:space="0" w:color="auto"/>
          </w:divBdr>
        </w:div>
        <w:div w:id="607665113">
          <w:marLeft w:val="480"/>
          <w:marRight w:val="0"/>
          <w:marTop w:val="0"/>
          <w:marBottom w:val="0"/>
          <w:divBdr>
            <w:top w:val="none" w:sz="0" w:space="0" w:color="auto"/>
            <w:left w:val="none" w:sz="0" w:space="0" w:color="auto"/>
            <w:bottom w:val="none" w:sz="0" w:space="0" w:color="auto"/>
            <w:right w:val="none" w:sz="0" w:space="0" w:color="auto"/>
          </w:divBdr>
        </w:div>
        <w:div w:id="613562569">
          <w:marLeft w:val="480"/>
          <w:marRight w:val="0"/>
          <w:marTop w:val="0"/>
          <w:marBottom w:val="0"/>
          <w:divBdr>
            <w:top w:val="none" w:sz="0" w:space="0" w:color="auto"/>
            <w:left w:val="none" w:sz="0" w:space="0" w:color="auto"/>
            <w:bottom w:val="none" w:sz="0" w:space="0" w:color="auto"/>
            <w:right w:val="none" w:sz="0" w:space="0" w:color="auto"/>
          </w:divBdr>
        </w:div>
        <w:div w:id="682780501">
          <w:marLeft w:val="480"/>
          <w:marRight w:val="0"/>
          <w:marTop w:val="0"/>
          <w:marBottom w:val="0"/>
          <w:divBdr>
            <w:top w:val="none" w:sz="0" w:space="0" w:color="auto"/>
            <w:left w:val="none" w:sz="0" w:space="0" w:color="auto"/>
            <w:bottom w:val="none" w:sz="0" w:space="0" w:color="auto"/>
            <w:right w:val="none" w:sz="0" w:space="0" w:color="auto"/>
          </w:divBdr>
        </w:div>
        <w:div w:id="704208267">
          <w:marLeft w:val="480"/>
          <w:marRight w:val="0"/>
          <w:marTop w:val="0"/>
          <w:marBottom w:val="0"/>
          <w:divBdr>
            <w:top w:val="none" w:sz="0" w:space="0" w:color="auto"/>
            <w:left w:val="none" w:sz="0" w:space="0" w:color="auto"/>
            <w:bottom w:val="none" w:sz="0" w:space="0" w:color="auto"/>
            <w:right w:val="none" w:sz="0" w:space="0" w:color="auto"/>
          </w:divBdr>
        </w:div>
        <w:div w:id="713581719">
          <w:marLeft w:val="480"/>
          <w:marRight w:val="0"/>
          <w:marTop w:val="0"/>
          <w:marBottom w:val="0"/>
          <w:divBdr>
            <w:top w:val="none" w:sz="0" w:space="0" w:color="auto"/>
            <w:left w:val="none" w:sz="0" w:space="0" w:color="auto"/>
            <w:bottom w:val="none" w:sz="0" w:space="0" w:color="auto"/>
            <w:right w:val="none" w:sz="0" w:space="0" w:color="auto"/>
          </w:divBdr>
        </w:div>
        <w:div w:id="716663527">
          <w:marLeft w:val="480"/>
          <w:marRight w:val="0"/>
          <w:marTop w:val="0"/>
          <w:marBottom w:val="0"/>
          <w:divBdr>
            <w:top w:val="none" w:sz="0" w:space="0" w:color="auto"/>
            <w:left w:val="none" w:sz="0" w:space="0" w:color="auto"/>
            <w:bottom w:val="none" w:sz="0" w:space="0" w:color="auto"/>
            <w:right w:val="none" w:sz="0" w:space="0" w:color="auto"/>
          </w:divBdr>
        </w:div>
        <w:div w:id="722295099">
          <w:marLeft w:val="480"/>
          <w:marRight w:val="0"/>
          <w:marTop w:val="0"/>
          <w:marBottom w:val="0"/>
          <w:divBdr>
            <w:top w:val="none" w:sz="0" w:space="0" w:color="auto"/>
            <w:left w:val="none" w:sz="0" w:space="0" w:color="auto"/>
            <w:bottom w:val="none" w:sz="0" w:space="0" w:color="auto"/>
            <w:right w:val="none" w:sz="0" w:space="0" w:color="auto"/>
          </w:divBdr>
        </w:div>
        <w:div w:id="736972255">
          <w:marLeft w:val="480"/>
          <w:marRight w:val="0"/>
          <w:marTop w:val="0"/>
          <w:marBottom w:val="0"/>
          <w:divBdr>
            <w:top w:val="none" w:sz="0" w:space="0" w:color="auto"/>
            <w:left w:val="none" w:sz="0" w:space="0" w:color="auto"/>
            <w:bottom w:val="none" w:sz="0" w:space="0" w:color="auto"/>
            <w:right w:val="none" w:sz="0" w:space="0" w:color="auto"/>
          </w:divBdr>
        </w:div>
        <w:div w:id="753279853">
          <w:marLeft w:val="480"/>
          <w:marRight w:val="0"/>
          <w:marTop w:val="0"/>
          <w:marBottom w:val="0"/>
          <w:divBdr>
            <w:top w:val="none" w:sz="0" w:space="0" w:color="auto"/>
            <w:left w:val="none" w:sz="0" w:space="0" w:color="auto"/>
            <w:bottom w:val="none" w:sz="0" w:space="0" w:color="auto"/>
            <w:right w:val="none" w:sz="0" w:space="0" w:color="auto"/>
          </w:divBdr>
        </w:div>
        <w:div w:id="778258573">
          <w:marLeft w:val="480"/>
          <w:marRight w:val="0"/>
          <w:marTop w:val="0"/>
          <w:marBottom w:val="0"/>
          <w:divBdr>
            <w:top w:val="none" w:sz="0" w:space="0" w:color="auto"/>
            <w:left w:val="none" w:sz="0" w:space="0" w:color="auto"/>
            <w:bottom w:val="none" w:sz="0" w:space="0" w:color="auto"/>
            <w:right w:val="none" w:sz="0" w:space="0" w:color="auto"/>
          </w:divBdr>
        </w:div>
        <w:div w:id="812216991">
          <w:marLeft w:val="480"/>
          <w:marRight w:val="0"/>
          <w:marTop w:val="0"/>
          <w:marBottom w:val="0"/>
          <w:divBdr>
            <w:top w:val="none" w:sz="0" w:space="0" w:color="auto"/>
            <w:left w:val="none" w:sz="0" w:space="0" w:color="auto"/>
            <w:bottom w:val="none" w:sz="0" w:space="0" w:color="auto"/>
            <w:right w:val="none" w:sz="0" w:space="0" w:color="auto"/>
          </w:divBdr>
        </w:div>
        <w:div w:id="830483976">
          <w:marLeft w:val="480"/>
          <w:marRight w:val="0"/>
          <w:marTop w:val="0"/>
          <w:marBottom w:val="0"/>
          <w:divBdr>
            <w:top w:val="none" w:sz="0" w:space="0" w:color="auto"/>
            <w:left w:val="none" w:sz="0" w:space="0" w:color="auto"/>
            <w:bottom w:val="none" w:sz="0" w:space="0" w:color="auto"/>
            <w:right w:val="none" w:sz="0" w:space="0" w:color="auto"/>
          </w:divBdr>
        </w:div>
        <w:div w:id="846748944">
          <w:marLeft w:val="480"/>
          <w:marRight w:val="0"/>
          <w:marTop w:val="0"/>
          <w:marBottom w:val="0"/>
          <w:divBdr>
            <w:top w:val="none" w:sz="0" w:space="0" w:color="auto"/>
            <w:left w:val="none" w:sz="0" w:space="0" w:color="auto"/>
            <w:bottom w:val="none" w:sz="0" w:space="0" w:color="auto"/>
            <w:right w:val="none" w:sz="0" w:space="0" w:color="auto"/>
          </w:divBdr>
        </w:div>
        <w:div w:id="858197633">
          <w:marLeft w:val="480"/>
          <w:marRight w:val="0"/>
          <w:marTop w:val="0"/>
          <w:marBottom w:val="0"/>
          <w:divBdr>
            <w:top w:val="none" w:sz="0" w:space="0" w:color="auto"/>
            <w:left w:val="none" w:sz="0" w:space="0" w:color="auto"/>
            <w:bottom w:val="none" w:sz="0" w:space="0" w:color="auto"/>
            <w:right w:val="none" w:sz="0" w:space="0" w:color="auto"/>
          </w:divBdr>
        </w:div>
        <w:div w:id="873537627">
          <w:marLeft w:val="480"/>
          <w:marRight w:val="0"/>
          <w:marTop w:val="0"/>
          <w:marBottom w:val="0"/>
          <w:divBdr>
            <w:top w:val="none" w:sz="0" w:space="0" w:color="auto"/>
            <w:left w:val="none" w:sz="0" w:space="0" w:color="auto"/>
            <w:bottom w:val="none" w:sz="0" w:space="0" w:color="auto"/>
            <w:right w:val="none" w:sz="0" w:space="0" w:color="auto"/>
          </w:divBdr>
        </w:div>
        <w:div w:id="892735443">
          <w:marLeft w:val="480"/>
          <w:marRight w:val="0"/>
          <w:marTop w:val="0"/>
          <w:marBottom w:val="0"/>
          <w:divBdr>
            <w:top w:val="none" w:sz="0" w:space="0" w:color="auto"/>
            <w:left w:val="none" w:sz="0" w:space="0" w:color="auto"/>
            <w:bottom w:val="none" w:sz="0" w:space="0" w:color="auto"/>
            <w:right w:val="none" w:sz="0" w:space="0" w:color="auto"/>
          </w:divBdr>
        </w:div>
        <w:div w:id="899442550">
          <w:marLeft w:val="480"/>
          <w:marRight w:val="0"/>
          <w:marTop w:val="0"/>
          <w:marBottom w:val="0"/>
          <w:divBdr>
            <w:top w:val="none" w:sz="0" w:space="0" w:color="auto"/>
            <w:left w:val="none" w:sz="0" w:space="0" w:color="auto"/>
            <w:bottom w:val="none" w:sz="0" w:space="0" w:color="auto"/>
            <w:right w:val="none" w:sz="0" w:space="0" w:color="auto"/>
          </w:divBdr>
        </w:div>
        <w:div w:id="914364556">
          <w:marLeft w:val="480"/>
          <w:marRight w:val="0"/>
          <w:marTop w:val="0"/>
          <w:marBottom w:val="0"/>
          <w:divBdr>
            <w:top w:val="none" w:sz="0" w:space="0" w:color="auto"/>
            <w:left w:val="none" w:sz="0" w:space="0" w:color="auto"/>
            <w:bottom w:val="none" w:sz="0" w:space="0" w:color="auto"/>
            <w:right w:val="none" w:sz="0" w:space="0" w:color="auto"/>
          </w:divBdr>
        </w:div>
        <w:div w:id="926574910">
          <w:marLeft w:val="480"/>
          <w:marRight w:val="0"/>
          <w:marTop w:val="0"/>
          <w:marBottom w:val="0"/>
          <w:divBdr>
            <w:top w:val="none" w:sz="0" w:space="0" w:color="auto"/>
            <w:left w:val="none" w:sz="0" w:space="0" w:color="auto"/>
            <w:bottom w:val="none" w:sz="0" w:space="0" w:color="auto"/>
            <w:right w:val="none" w:sz="0" w:space="0" w:color="auto"/>
          </w:divBdr>
        </w:div>
        <w:div w:id="947156388">
          <w:marLeft w:val="480"/>
          <w:marRight w:val="0"/>
          <w:marTop w:val="0"/>
          <w:marBottom w:val="0"/>
          <w:divBdr>
            <w:top w:val="none" w:sz="0" w:space="0" w:color="auto"/>
            <w:left w:val="none" w:sz="0" w:space="0" w:color="auto"/>
            <w:bottom w:val="none" w:sz="0" w:space="0" w:color="auto"/>
            <w:right w:val="none" w:sz="0" w:space="0" w:color="auto"/>
          </w:divBdr>
        </w:div>
        <w:div w:id="965088231">
          <w:marLeft w:val="480"/>
          <w:marRight w:val="0"/>
          <w:marTop w:val="0"/>
          <w:marBottom w:val="0"/>
          <w:divBdr>
            <w:top w:val="none" w:sz="0" w:space="0" w:color="auto"/>
            <w:left w:val="none" w:sz="0" w:space="0" w:color="auto"/>
            <w:bottom w:val="none" w:sz="0" w:space="0" w:color="auto"/>
            <w:right w:val="none" w:sz="0" w:space="0" w:color="auto"/>
          </w:divBdr>
        </w:div>
        <w:div w:id="988292951">
          <w:marLeft w:val="480"/>
          <w:marRight w:val="0"/>
          <w:marTop w:val="0"/>
          <w:marBottom w:val="0"/>
          <w:divBdr>
            <w:top w:val="none" w:sz="0" w:space="0" w:color="auto"/>
            <w:left w:val="none" w:sz="0" w:space="0" w:color="auto"/>
            <w:bottom w:val="none" w:sz="0" w:space="0" w:color="auto"/>
            <w:right w:val="none" w:sz="0" w:space="0" w:color="auto"/>
          </w:divBdr>
        </w:div>
        <w:div w:id="1010330429">
          <w:marLeft w:val="480"/>
          <w:marRight w:val="0"/>
          <w:marTop w:val="0"/>
          <w:marBottom w:val="0"/>
          <w:divBdr>
            <w:top w:val="none" w:sz="0" w:space="0" w:color="auto"/>
            <w:left w:val="none" w:sz="0" w:space="0" w:color="auto"/>
            <w:bottom w:val="none" w:sz="0" w:space="0" w:color="auto"/>
            <w:right w:val="none" w:sz="0" w:space="0" w:color="auto"/>
          </w:divBdr>
        </w:div>
        <w:div w:id="1022170519">
          <w:marLeft w:val="480"/>
          <w:marRight w:val="0"/>
          <w:marTop w:val="0"/>
          <w:marBottom w:val="0"/>
          <w:divBdr>
            <w:top w:val="none" w:sz="0" w:space="0" w:color="auto"/>
            <w:left w:val="none" w:sz="0" w:space="0" w:color="auto"/>
            <w:bottom w:val="none" w:sz="0" w:space="0" w:color="auto"/>
            <w:right w:val="none" w:sz="0" w:space="0" w:color="auto"/>
          </w:divBdr>
        </w:div>
        <w:div w:id="1058358561">
          <w:marLeft w:val="480"/>
          <w:marRight w:val="0"/>
          <w:marTop w:val="0"/>
          <w:marBottom w:val="0"/>
          <w:divBdr>
            <w:top w:val="none" w:sz="0" w:space="0" w:color="auto"/>
            <w:left w:val="none" w:sz="0" w:space="0" w:color="auto"/>
            <w:bottom w:val="none" w:sz="0" w:space="0" w:color="auto"/>
            <w:right w:val="none" w:sz="0" w:space="0" w:color="auto"/>
          </w:divBdr>
        </w:div>
        <w:div w:id="1063218936">
          <w:marLeft w:val="480"/>
          <w:marRight w:val="0"/>
          <w:marTop w:val="0"/>
          <w:marBottom w:val="0"/>
          <w:divBdr>
            <w:top w:val="none" w:sz="0" w:space="0" w:color="auto"/>
            <w:left w:val="none" w:sz="0" w:space="0" w:color="auto"/>
            <w:bottom w:val="none" w:sz="0" w:space="0" w:color="auto"/>
            <w:right w:val="none" w:sz="0" w:space="0" w:color="auto"/>
          </w:divBdr>
        </w:div>
        <w:div w:id="1071151779">
          <w:marLeft w:val="480"/>
          <w:marRight w:val="0"/>
          <w:marTop w:val="0"/>
          <w:marBottom w:val="0"/>
          <w:divBdr>
            <w:top w:val="none" w:sz="0" w:space="0" w:color="auto"/>
            <w:left w:val="none" w:sz="0" w:space="0" w:color="auto"/>
            <w:bottom w:val="none" w:sz="0" w:space="0" w:color="auto"/>
            <w:right w:val="none" w:sz="0" w:space="0" w:color="auto"/>
          </w:divBdr>
        </w:div>
        <w:div w:id="1114209509">
          <w:marLeft w:val="480"/>
          <w:marRight w:val="0"/>
          <w:marTop w:val="0"/>
          <w:marBottom w:val="0"/>
          <w:divBdr>
            <w:top w:val="none" w:sz="0" w:space="0" w:color="auto"/>
            <w:left w:val="none" w:sz="0" w:space="0" w:color="auto"/>
            <w:bottom w:val="none" w:sz="0" w:space="0" w:color="auto"/>
            <w:right w:val="none" w:sz="0" w:space="0" w:color="auto"/>
          </w:divBdr>
        </w:div>
        <w:div w:id="1204639168">
          <w:marLeft w:val="480"/>
          <w:marRight w:val="0"/>
          <w:marTop w:val="0"/>
          <w:marBottom w:val="0"/>
          <w:divBdr>
            <w:top w:val="none" w:sz="0" w:space="0" w:color="auto"/>
            <w:left w:val="none" w:sz="0" w:space="0" w:color="auto"/>
            <w:bottom w:val="none" w:sz="0" w:space="0" w:color="auto"/>
            <w:right w:val="none" w:sz="0" w:space="0" w:color="auto"/>
          </w:divBdr>
        </w:div>
        <w:div w:id="1237865330">
          <w:marLeft w:val="480"/>
          <w:marRight w:val="0"/>
          <w:marTop w:val="0"/>
          <w:marBottom w:val="0"/>
          <w:divBdr>
            <w:top w:val="none" w:sz="0" w:space="0" w:color="auto"/>
            <w:left w:val="none" w:sz="0" w:space="0" w:color="auto"/>
            <w:bottom w:val="none" w:sz="0" w:space="0" w:color="auto"/>
            <w:right w:val="none" w:sz="0" w:space="0" w:color="auto"/>
          </w:divBdr>
        </w:div>
        <w:div w:id="1247806643">
          <w:marLeft w:val="480"/>
          <w:marRight w:val="0"/>
          <w:marTop w:val="0"/>
          <w:marBottom w:val="0"/>
          <w:divBdr>
            <w:top w:val="none" w:sz="0" w:space="0" w:color="auto"/>
            <w:left w:val="none" w:sz="0" w:space="0" w:color="auto"/>
            <w:bottom w:val="none" w:sz="0" w:space="0" w:color="auto"/>
            <w:right w:val="none" w:sz="0" w:space="0" w:color="auto"/>
          </w:divBdr>
        </w:div>
        <w:div w:id="1250844661">
          <w:marLeft w:val="480"/>
          <w:marRight w:val="0"/>
          <w:marTop w:val="0"/>
          <w:marBottom w:val="0"/>
          <w:divBdr>
            <w:top w:val="none" w:sz="0" w:space="0" w:color="auto"/>
            <w:left w:val="none" w:sz="0" w:space="0" w:color="auto"/>
            <w:bottom w:val="none" w:sz="0" w:space="0" w:color="auto"/>
            <w:right w:val="none" w:sz="0" w:space="0" w:color="auto"/>
          </w:divBdr>
        </w:div>
        <w:div w:id="1273515353">
          <w:marLeft w:val="480"/>
          <w:marRight w:val="0"/>
          <w:marTop w:val="0"/>
          <w:marBottom w:val="0"/>
          <w:divBdr>
            <w:top w:val="none" w:sz="0" w:space="0" w:color="auto"/>
            <w:left w:val="none" w:sz="0" w:space="0" w:color="auto"/>
            <w:bottom w:val="none" w:sz="0" w:space="0" w:color="auto"/>
            <w:right w:val="none" w:sz="0" w:space="0" w:color="auto"/>
          </w:divBdr>
        </w:div>
        <w:div w:id="1290283048">
          <w:marLeft w:val="480"/>
          <w:marRight w:val="0"/>
          <w:marTop w:val="0"/>
          <w:marBottom w:val="0"/>
          <w:divBdr>
            <w:top w:val="none" w:sz="0" w:space="0" w:color="auto"/>
            <w:left w:val="none" w:sz="0" w:space="0" w:color="auto"/>
            <w:bottom w:val="none" w:sz="0" w:space="0" w:color="auto"/>
            <w:right w:val="none" w:sz="0" w:space="0" w:color="auto"/>
          </w:divBdr>
        </w:div>
        <w:div w:id="1295791974">
          <w:marLeft w:val="480"/>
          <w:marRight w:val="0"/>
          <w:marTop w:val="0"/>
          <w:marBottom w:val="0"/>
          <w:divBdr>
            <w:top w:val="none" w:sz="0" w:space="0" w:color="auto"/>
            <w:left w:val="none" w:sz="0" w:space="0" w:color="auto"/>
            <w:bottom w:val="none" w:sz="0" w:space="0" w:color="auto"/>
            <w:right w:val="none" w:sz="0" w:space="0" w:color="auto"/>
          </w:divBdr>
        </w:div>
        <w:div w:id="1320619385">
          <w:marLeft w:val="480"/>
          <w:marRight w:val="0"/>
          <w:marTop w:val="0"/>
          <w:marBottom w:val="0"/>
          <w:divBdr>
            <w:top w:val="none" w:sz="0" w:space="0" w:color="auto"/>
            <w:left w:val="none" w:sz="0" w:space="0" w:color="auto"/>
            <w:bottom w:val="none" w:sz="0" w:space="0" w:color="auto"/>
            <w:right w:val="none" w:sz="0" w:space="0" w:color="auto"/>
          </w:divBdr>
        </w:div>
        <w:div w:id="1326935738">
          <w:marLeft w:val="480"/>
          <w:marRight w:val="0"/>
          <w:marTop w:val="0"/>
          <w:marBottom w:val="0"/>
          <w:divBdr>
            <w:top w:val="none" w:sz="0" w:space="0" w:color="auto"/>
            <w:left w:val="none" w:sz="0" w:space="0" w:color="auto"/>
            <w:bottom w:val="none" w:sz="0" w:space="0" w:color="auto"/>
            <w:right w:val="none" w:sz="0" w:space="0" w:color="auto"/>
          </w:divBdr>
        </w:div>
        <w:div w:id="1336804578">
          <w:marLeft w:val="480"/>
          <w:marRight w:val="0"/>
          <w:marTop w:val="0"/>
          <w:marBottom w:val="0"/>
          <w:divBdr>
            <w:top w:val="none" w:sz="0" w:space="0" w:color="auto"/>
            <w:left w:val="none" w:sz="0" w:space="0" w:color="auto"/>
            <w:bottom w:val="none" w:sz="0" w:space="0" w:color="auto"/>
            <w:right w:val="none" w:sz="0" w:space="0" w:color="auto"/>
          </w:divBdr>
        </w:div>
        <w:div w:id="1346784087">
          <w:marLeft w:val="480"/>
          <w:marRight w:val="0"/>
          <w:marTop w:val="0"/>
          <w:marBottom w:val="0"/>
          <w:divBdr>
            <w:top w:val="none" w:sz="0" w:space="0" w:color="auto"/>
            <w:left w:val="none" w:sz="0" w:space="0" w:color="auto"/>
            <w:bottom w:val="none" w:sz="0" w:space="0" w:color="auto"/>
            <w:right w:val="none" w:sz="0" w:space="0" w:color="auto"/>
          </w:divBdr>
        </w:div>
        <w:div w:id="1370298924">
          <w:marLeft w:val="480"/>
          <w:marRight w:val="0"/>
          <w:marTop w:val="0"/>
          <w:marBottom w:val="0"/>
          <w:divBdr>
            <w:top w:val="none" w:sz="0" w:space="0" w:color="auto"/>
            <w:left w:val="none" w:sz="0" w:space="0" w:color="auto"/>
            <w:bottom w:val="none" w:sz="0" w:space="0" w:color="auto"/>
            <w:right w:val="none" w:sz="0" w:space="0" w:color="auto"/>
          </w:divBdr>
        </w:div>
        <w:div w:id="1382707887">
          <w:marLeft w:val="480"/>
          <w:marRight w:val="0"/>
          <w:marTop w:val="0"/>
          <w:marBottom w:val="0"/>
          <w:divBdr>
            <w:top w:val="none" w:sz="0" w:space="0" w:color="auto"/>
            <w:left w:val="none" w:sz="0" w:space="0" w:color="auto"/>
            <w:bottom w:val="none" w:sz="0" w:space="0" w:color="auto"/>
            <w:right w:val="none" w:sz="0" w:space="0" w:color="auto"/>
          </w:divBdr>
        </w:div>
        <w:div w:id="1401564796">
          <w:marLeft w:val="480"/>
          <w:marRight w:val="0"/>
          <w:marTop w:val="0"/>
          <w:marBottom w:val="0"/>
          <w:divBdr>
            <w:top w:val="none" w:sz="0" w:space="0" w:color="auto"/>
            <w:left w:val="none" w:sz="0" w:space="0" w:color="auto"/>
            <w:bottom w:val="none" w:sz="0" w:space="0" w:color="auto"/>
            <w:right w:val="none" w:sz="0" w:space="0" w:color="auto"/>
          </w:divBdr>
        </w:div>
      </w:divsChild>
    </w:div>
    <w:div w:id="727917232">
      <w:marLeft w:val="480"/>
      <w:marRight w:val="0"/>
      <w:marTop w:val="0"/>
      <w:marBottom w:val="0"/>
      <w:divBdr>
        <w:top w:val="none" w:sz="0" w:space="0" w:color="auto"/>
        <w:left w:val="none" w:sz="0" w:space="0" w:color="auto"/>
        <w:bottom w:val="none" w:sz="0" w:space="0" w:color="auto"/>
        <w:right w:val="none" w:sz="0" w:space="0" w:color="auto"/>
      </w:divBdr>
    </w:div>
    <w:div w:id="727997781">
      <w:marLeft w:val="480"/>
      <w:marRight w:val="0"/>
      <w:marTop w:val="0"/>
      <w:marBottom w:val="0"/>
      <w:divBdr>
        <w:top w:val="none" w:sz="0" w:space="0" w:color="auto"/>
        <w:left w:val="none" w:sz="0" w:space="0" w:color="auto"/>
        <w:bottom w:val="none" w:sz="0" w:space="0" w:color="auto"/>
        <w:right w:val="none" w:sz="0" w:space="0" w:color="auto"/>
      </w:divBdr>
    </w:div>
    <w:div w:id="728039688">
      <w:bodyDiv w:val="1"/>
      <w:marLeft w:val="0"/>
      <w:marRight w:val="0"/>
      <w:marTop w:val="0"/>
      <w:marBottom w:val="0"/>
      <w:divBdr>
        <w:top w:val="none" w:sz="0" w:space="0" w:color="auto"/>
        <w:left w:val="none" w:sz="0" w:space="0" w:color="auto"/>
        <w:bottom w:val="none" w:sz="0" w:space="0" w:color="auto"/>
        <w:right w:val="none" w:sz="0" w:space="0" w:color="auto"/>
      </w:divBdr>
    </w:div>
    <w:div w:id="728042412">
      <w:bodyDiv w:val="1"/>
      <w:marLeft w:val="0"/>
      <w:marRight w:val="0"/>
      <w:marTop w:val="0"/>
      <w:marBottom w:val="0"/>
      <w:divBdr>
        <w:top w:val="none" w:sz="0" w:space="0" w:color="auto"/>
        <w:left w:val="none" w:sz="0" w:space="0" w:color="auto"/>
        <w:bottom w:val="none" w:sz="0" w:space="0" w:color="auto"/>
        <w:right w:val="none" w:sz="0" w:space="0" w:color="auto"/>
      </w:divBdr>
    </w:div>
    <w:div w:id="728070158">
      <w:marLeft w:val="480"/>
      <w:marRight w:val="0"/>
      <w:marTop w:val="0"/>
      <w:marBottom w:val="0"/>
      <w:divBdr>
        <w:top w:val="none" w:sz="0" w:space="0" w:color="auto"/>
        <w:left w:val="none" w:sz="0" w:space="0" w:color="auto"/>
        <w:bottom w:val="none" w:sz="0" w:space="0" w:color="auto"/>
        <w:right w:val="none" w:sz="0" w:space="0" w:color="auto"/>
      </w:divBdr>
    </w:div>
    <w:div w:id="728115479">
      <w:marLeft w:val="480"/>
      <w:marRight w:val="0"/>
      <w:marTop w:val="0"/>
      <w:marBottom w:val="0"/>
      <w:divBdr>
        <w:top w:val="none" w:sz="0" w:space="0" w:color="auto"/>
        <w:left w:val="none" w:sz="0" w:space="0" w:color="auto"/>
        <w:bottom w:val="none" w:sz="0" w:space="0" w:color="auto"/>
        <w:right w:val="none" w:sz="0" w:space="0" w:color="auto"/>
      </w:divBdr>
    </w:div>
    <w:div w:id="728261923">
      <w:marLeft w:val="480"/>
      <w:marRight w:val="0"/>
      <w:marTop w:val="0"/>
      <w:marBottom w:val="0"/>
      <w:divBdr>
        <w:top w:val="none" w:sz="0" w:space="0" w:color="auto"/>
        <w:left w:val="none" w:sz="0" w:space="0" w:color="auto"/>
        <w:bottom w:val="none" w:sz="0" w:space="0" w:color="auto"/>
        <w:right w:val="none" w:sz="0" w:space="0" w:color="auto"/>
      </w:divBdr>
    </w:div>
    <w:div w:id="728385468">
      <w:marLeft w:val="480"/>
      <w:marRight w:val="0"/>
      <w:marTop w:val="0"/>
      <w:marBottom w:val="0"/>
      <w:divBdr>
        <w:top w:val="none" w:sz="0" w:space="0" w:color="auto"/>
        <w:left w:val="none" w:sz="0" w:space="0" w:color="auto"/>
        <w:bottom w:val="none" w:sz="0" w:space="0" w:color="auto"/>
        <w:right w:val="none" w:sz="0" w:space="0" w:color="auto"/>
      </w:divBdr>
    </w:div>
    <w:div w:id="728386950">
      <w:marLeft w:val="480"/>
      <w:marRight w:val="0"/>
      <w:marTop w:val="0"/>
      <w:marBottom w:val="0"/>
      <w:divBdr>
        <w:top w:val="none" w:sz="0" w:space="0" w:color="auto"/>
        <w:left w:val="none" w:sz="0" w:space="0" w:color="auto"/>
        <w:bottom w:val="none" w:sz="0" w:space="0" w:color="auto"/>
        <w:right w:val="none" w:sz="0" w:space="0" w:color="auto"/>
      </w:divBdr>
    </w:div>
    <w:div w:id="728462183">
      <w:marLeft w:val="480"/>
      <w:marRight w:val="0"/>
      <w:marTop w:val="0"/>
      <w:marBottom w:val="0"/>
      <w:divBdr>
        <w:top w:val="none" w:sz="0" w:space="0" w:color="auto"/>
        <w:left w:val="none" w:sz="0" w:space="0" w:color="auto"/>
        <w:bottom w:val="none" w:sz="0" w:space="0" w:color="auto"/>
        <w:right w:val="none" w:sz="0" w:space="0" w:color="auto"/>
      </w:divBdr>
    </w:div>
    <w:div w:id="728503887">
      <w:marLeft w:val="480"/>
      <w:marRight w:val="0"/>
      <w:marTop w:val="0"/>
      <w:marBottom w:val="0"/>
      <w:divBdr>
        <w:top w:val="none" w:sz="0" w:space="0" w:color="auto"/>
        <w:left w:val="none" w:sz="0" w:space="0" w:color="auto"/>
        <w:bottom w:val="none" w:sz="0" w:space="0" w:color="auto"/>
        <w:right w:val="none" w:sz="0" w:space="0" w:color="auto"/>
      </w:divBdr>
    </w:div>
    <w:div w:id="728529307">
      <w:bodyDiv w:val="1"/>
      <w:marLeft w:val="0"/>
      <w:marRight w:val="0"/>
      <w:marTop w:val="0"/>
      <w:marBottom w:val="0"/>
      <w:divBdr>
        <w:top w:val="none" w:sz="0" w:space="0" w:color="auto"/>
        <w:left w:val="none" w:sz="0" w:space="0" w:color="auto"/>
        <w:bottom w:val="none" w:sz="0" w:space="0" w:color="auto"/>
        <w:right w:val="none" w:sz="0" w:space="0" w:color="auto"/>
      </w:divBdr>
    </w:div>
    <w:div w:id="728573349">
      <w:marLeft w:val="480"/>
      <w:marRight w:val="0"/>
      <w:marTop w:val="0"/>
      <w:marBottom w:val="0"/>
      <w:divBdr>
        <w:top w:val="none" w:sz="0" w:space="0" w:color="auto"/>
        <w:left w:val="none" w:sz="0" w:space="0" w:color="auto"/>
        <w:bottom w:val="none" w:sz="0" w:space="0" w:color="auto"/>
        <w:right w:val="none" w:sz="0" w:space="0" w:color="auto"/>
      </w:divBdr>
    </w:div>
    <w:div w:id="728844586">
      <w:marLeft w:val="480"/>
      <w:marRight w:val="0"/>
      <w:marTop w:val="0"/>
      <w:marBottom w:val="0"/>
      <w:divBdr>
        <w:top w:val="none" w:sz="0" w:space="0" w:color="auto"/>
        <w:left w:val="none" w:sz="0" w:space="0" w:color="auto"/>
        <w:bottom w:val="none" w:sz="0" w:space="0" w:color="auto"/>
        <w:right w:val="none" w:sz="0" w:space="0" w:color="auto"/>
      </w:divBdr>
    </w:div>
    <w:div w:id="728891442">
      <w:marLeft w:val="480"/>
      <w:marRight w:val="0"/>
      <w:marTop w:val="0"/>
      <w:marBottom w:val="0"/>
      <w:divBdr>
        <w:top w:val="none" w:sz="0" w:space="0" w:color="auto"/>
        <w:left w:val="none" w:sz="0" w:space="0" w:color="auto"/>
        <w:bottom w:val="none" w:sz="0" w:space="0" w:color="auto"/>
        <w:right w:val="none" w:sz="0" w:space="0" w:color="auto"/>
      </w:divBdr>
    </w:div>
    <w:div w:id="728966191">
      <w:marLeft w:val="480"/>
      <w:marRight w:val="0"/>
      <w:marTop w:val="0"/>
      <w:marBottom w:val="0"/>
      <w:divBdr>
        <w:top w:val="none" w:sz="0" w:space="0" w:color="auto"/>
        <w:left w:val="none" w:sz="0" w:space="0" w:color="auto"/>
        <w:bottom w:val="none" w:sz="0" w:space="0" w:color="auto"/>
        <w:right w:val="none" w:sz="0" w:space="0" w:color="auto"/>
      </w:divBdr>
    </w:div>
    <w:div w:id="729185243">
      <w:marLeft w:val="480"/>
      <w:marRight w:val="0"/>
      <w:marTop w:val="0"/>
      <w:marBottom w:val="0"/>
      <w:divBdr>
        <w:top w:val="none" w:sz="0" w:space="0" w:color="auto"/>
        <w:left w:val="none" w:sz="0" w:space="0" w:color="auto"/>
        <w:bottom w:val="none" w:sz="0" w:space="0" w:color="auto"/>
        <w:right w:val="none" w:sz="0" w:space="0" w:color="auto"/>
      </w:divBdr>
    </w:div>
    <w:div w:id="729235624">
      <w:bodyDiv w:val="1"/>
      <w:marLeft w:val="0"/>
      <w:marRight w:val="0"/>
      <w:marTop w:val="0"/>
      <w:marBottom w:val="0"/>
      <w:divBdr>
        <w:top w:val="none" w:sz="0" w:space="0" w:color="auto"/>
        <w:left w:val="none" w:sz="0" w:space="0" w:color="auto"/>
        <w:bottom w:val="none" w:sz="0" w:space="0" w:color="auto"/>
        <w:right w:val="none" w:sz="0" w:space="0" w:color="auto"/>
      </w:divBdr>
    </w:div>
    <w:div w:id="729691190">
      <w:marLeft w:val="480"/>
      <w:marRight w:val="0"/>
      <w:marTop w:val="0"/>
      <w:marBottom w:val="0"/>
      <w:divBdr>
        <w:top w:val="none" w:sz="0" w:space="0" w:color="auto"/>
        <w:left w:val="none" w:sz="0" w:space="0" w:color="auto"/>
        <w:bottom w:val="none" w:sz="0" w:space="0" w:color="auto"/>
        <w:right w:val="none" w:sz="0" w:space="0" w:color="auto"/>
      </w:divBdr>
    </w:div>
    <w:div w:id="729692825">
      <w:bodyDiv w:val="1"/>
      <w:marLeft w:val="0"/>
      <w:marRight w:val="0"/>
      <w:marTop w:val="0"/>
      <w:marBottom w:val="0"/>
      <w:divBdr>
        <w:top w:val="none" w:sz="0" w:space="0" w:color="auto"/>
        <w:left w:val="none" w:sz="0" w:space="0" w:color="auto"/>
        <w:bottom w:val="none" w:sz="0" w:space="0" w:color="auto"/>
        <w:right w:val="none" w:sz="0" w:space="0" w:color="auto"/>
      </w:divBdr>
    </w:div>
    <w:div w:id="729697484">
      <w:marLeft w:val="480"/>
      <w:marRight w:val="0"/>
      <w:marTop w:val="0"/>
      <w:marBottom w:val="0"/>
      <w:divBdr>
        <w:top w:val="none" w:sz="0" w:space="0" w:color="auto"/>
        <w:left w:val="none" w:sz="0" w:space="0" w:color="auto"/>
        <w:bottom w:val="none" w:sz="0" w:space="0" w:color="auto"/>
        <w:right w:val="none" w:sz="0" w:space="0" w:color="auto"/>
      </w:divBdr>
    </w:div>
    <w:div w:id="729764220">
      <w:marLeft w:val="480"/>
      <w:marRight w:val="0"/>
      <w:marTop w:val="0"/>
      <w:marBottom w:val="0"/>
      <w:divBdr>
        <w:top w:val="none" w:sz="0" w:space="0" w:color="auto"/>
        <w:left w:val="none" w:sz="0" w:space="0" w:color="auto"/>
        <w:bottom w:val="none" w:sz="0" w:space="0" w:color="auto"/>
        <w:right w:val="none" w:sz="0" w:space="0" w:color="auto"/>
      </w:divBdr>
    </w:div>
    <w:div w:id="729767093">
      <w:marLeft w:val="480"/>
      <w:marRight w:val="0"/>
      <w:marTop w:val="0"/>
      <w:marBottom w:val="0"/>
      <w:divBdr>
        <w:top w:val="none" w:sz="0" w:space="0" w:color="auto"/>
        <w:left w:val="none" w:sz="0" w:space="0" w:color="auto"/>
        <w:bottom w:val="none" w:sz="0" w:space="0" w:color="auto"/>
        <w:right w:val="none" w:sz="0" w:space="0" w:color="auto"/>
      </w:divBdr>
    </w:div>
    <w:div w:id="729769433">
      <w:marLeft w:val="480"/>
      <w:marRight w:val="0"/>
      <w:marTop w:val="0"/>
      <w:marBottom w:val="0"/>
      <w:divBdr>
        <w:top w:val="none" w:sz="0" w:space="0" w:color="auto"/>
        <w:left w:val="none" w:sz="0" w:space="0" w:color="auto"/>
        <w:bottom w:val="none" w:sz="0" w:space="0" w:color="auto"/>
        <w:right w:val="none" w:sz="0" w:space="0" w:color="auto"/>
      </w:divBdr>
    </w:div>
    <w:div w:id="729770311">
      <w:bodyDiv w:val="1"/>
      <w:marLeft w:val="0"/>
      <w:marRight w:val="0"/>
      <w:marTop w:val="0"/>
      <w:marBottom w:val="0"/>
      <w:divBdr>
        <w:top w:val="none" w:sz="0" w:space="0" w:color="auto"/>
        <w:left w:val="none" w:sz="0" w:space="0" w:color="auto"/>
        <w:bottom w:val="none" w:sz="0" w:space="0" w:color="auto"/>
        <w:right w:val="none" w:sz="0" w:space="0" w:color="auto"/>
      </w:divBdr>
      <w:divsChild>
        <w:div w:id="53508863">
          <w:marLeft w:val="480"/>
          <w:marRight w:val="0"/>
          <w:marTop w:val="0"/>
          <w:marBottom w:val="0"/>
          <w:divBdr>
            <w:top w:val="none" w:sz="0" w:space="0" w:color="auto"/>
            <w:left w:val="none" w:sz="0" w:space="0" w:color="auto"/>
            <w:bottom w:val="none" w:sz="0" w:space="0" w:color="auto"/>
            <w:right w:val="none" w:sz="0" w:space="0" w:color="auto"/>
          </w:divBdr>
        </w:div>
        <w:div w:id="60100489">
          <w:marLeft w:val="480"/>
          <w:marRight w:val="0"/>
          <w:marTop w:val="0"/>
          <w:marBottom w:val="0"/>
          <w:divBdr>
            <w:top w:val="none" w:sz="0" w:space="0" w:color="auto"/>
            <w:left w:val="none" w:sz="0" w:space="0" w:color="auto"/>
            <w:bottom w:val="none" w:sz="0" w:space="0" w:color="auto"/>
            <w:right w:val="none" w:sz="0" w:space="0" w:color="auto"/>
          </w:divBdr>
        </w:div>
        <w:div w:id="63183927">
          <w:marLeft w:val="480"/>
          <w:marRight w:val="0"/>
          <w:marTop w:val="0"/>
          <w:marBottom w:val="0"/>
          <w:divBdr>
            <w:top w:val="none" w:sz="0" w:space="0" w:color="auto"/>
            <w:left w:val="none" w:sz="0" w:space="0" w:color="auto"/>
            <w:bottom w:val="none" w:sz="0" w:space="0" w:color="auto"/>
            <w:right w:val="none" w:sz="0" w:space="0" w:color="auto"/>
          </w:divBdr>
        </w:div>
        <w:div w:id="99570196">
          <w:marLeft w:val="480"/>
          <w:marRight w:val="0"/>
          <w:marTop w:val="0"/>
          <w:marBottom w:val="0"/>
          <w:divBdr>
            <w:top w:val="none" w:sz="0" w:space="0" w:color="auto"/>
            <w:left w:val="none" w:sz="0" w:space="0" w:color="auto"/>
            <w:bottom w:val="none" w:sz="0" w:space="0" w:color="auto"/>
            <w:right w:val="none" w:sz="0" w:space="0" w:color="auto"/>
          </w:divBdr>
        </w:div>
        <w:div w:id="126288843">
          <w:marLeft w:val="480"/>
          <w:marRight w:val="0"/>
          <w:marTop w:val="0"/>
          <w:marBottom w:val="0"/>
          <w:divBdr>
            <w:top w:val="none" w:sz="0" w:space="0" w:color="auto"/>
            <w:left w:val="none" w:sz="0" w:space="0" w:color="auto"/>
            <w:bottom w:val="none" w:sz="0" w:space="0" w:color="auto"/>
            <w:right w:val="none" w:sz="0" w:space="0" w:color="auto"/>
          </w:divBdr>
        </w:div>
        <w:div w:id="148905652">
          <w:marLeft w:val="480"/>
          <w:marRight w:val="0"/>
          <w:marTop w:val="0"/>
          <w:marBottom w:val="0"/>
          <w:divBdr>
            <w:top w:val="none" w:sz="0" w:space="0" w:color="auto"/>
            <w:left w:val="none" w:sz="0" w:space="0" w:color="auto"/>
            <w:bottom w:val="none" w:sz="0" w:space="0" w:color="auto"/>
            <w:right w:val="none" w:sz="0" w:space="0" w:color="auto"/>
          </w:divBdr>
        </w:div>
        <w:div w:id="151414730">
          <w:marLeft w:val="480"/>
          <w:marRight w:val="0"/>
          <w:marTop w:val="0"/>
          <w:marBottom w:val="0"/>
          <w:divBdr>
            <w:top w:val="none" w:sz="0" w:space="0" w:color="auto"/>
            <w:left w:val="none" w:sz="0" w:space="0" w:color="auto"/>
            <w:bottom w:val="none" w:sz="0" w:space="0" w:color="auto"/>
            <w:right w:val="none" w:sz="0" w:space="0" w:color="auto"/>
          </w:divBdr>
        </w:div>
        <w:div w:id="152795931">
          <w:marLeft w:val="480"/>
          <w:marRight w:val="0"/>
          <w:marTop w:val="0"/>
          <w:marBottom w:val="0"/>
          <w:divBdr>
            <w:top w:val="none" w:sz="0" w:space="0" w:color="auto"/>
            <w:left w:val="none" w:sz="0" w:space="0" w:color="auto"/>
            <w:bottom w:val="none" w:sz="0" w:space="0" w:color="auto"/>
            <w:right w:val="none" w:sz="0" w:space="0" w:color="auto"/>
          </w:divBdr>
        </w:div>
        <w:div w:id="157773689">
          <w:marLeft w:val="480"/>
          <w:marRight w:val="0"/>
          <w:marTop w:val="0"/>
          <w:marBottom w:val="0"/>
          <w:divBdr>
            <w:top w:val="none" w:sz="0" w:space="0" w:color="auto"/>
            <w:left w:val="none" w:sz="0" w:space="0" w:color="auto"/>
            <w:bottom w:val="none" w:sz="0" w:space="0" w:color="auto"/>
            <w:right w:val="none" w:sz="0" w:space="0" w:color="auto"/>
          </w:divBdr>
        </w:div>
        <w:div w:id="220750932">
          <w:marLeft w:val="480"/>
          <w:marRight w:val="0"/>
          <w:marTop w:val="0"/>
          <w:marBottom w:val="0"/>
          <w:divBdr>
            <w:top w:val="none" w:sz="0" w:space="0" w:color="auto"/>
            <w:left w:val="none" w:sz="0" w:space="0" w:color="auto"/>
            <w:bottom w:val="none" w:sz="0" w:space="0" w:color="auto"/>
            <w:right w:val="none" w:sz="0" w:space="0" w:color="auto"/>
          </w:divBdr>
        </w:div>
        <w:div w:id="252126112">
          <w:marLeft w:val="480"/>
          <w:marRight w:val="0"/>
          <w:marTop w:val="0"/>
          <w:marBottom w:val="0"/>
          <w:divBdr>
            <w:top w:val="none" w:sz="0" w:space="0" w:color="auto"/>
            <w:left w:val="none" w:sz="0" w:space="0" w:color="auto"/>
            <w:bottom w:val="none" w:sz="0" w:space="0" w:color="auto"/>
            <w:right w:val="none" w:sz="0" w:space="0" w:color="auto"/>
          </w:divBdr>
        </w:div>
        <w:div w:id="335772067">
          <w:marLeft w:val="480"/>
          <w:marRight w:val="0"/>
          <w:marTop w:val="0"/>
          <w:marBottom w:val="0"/>
          <w:divBdr>
            <w:top w:val="none" w:sz="0" w:space="0" w:color="auto"/>
            <w:left w:val="none" w:sz="0" w:space="0" w:color="auto"/>
            <w:bottom w:val="none" w:sz="0" w:space="0" w:color="auto"/>
            <w:right w:val="none" w:sz="0" w:space="0" w:color="auto"/>
          </w:divBdr>
        </w:div>
        <w:div w:id="340401696">
          <w:marLeft w:val="480"/>
          <w:marRight w:val="0"/>
          <w:marTop w:val="0"/>
          <w:marBottom w:val="0"/>
          <w:divBdr>
            <w:top w:val="none" w:sz="0" w:space="0" w:color="auto"/>
            <w:left w:val="none" w:sz="0" w:space="0" w:color="auto"/>
            <w:bottom w:val="none" w:sz="0" w:space="0" w:color="auto"/>
            <w:right w:val="none" w:sz="0" w:space="0" w:color="auto"/>
          </w:divBdr>
        </w:div>
        <w:div w:id="341861254">
          <w:marLeft w:val="480"/>
          <w:marRight w:val="0"/>
          <w:marTop w:val="0"/>
          <w:marBottom w:val="0"/>
          <w:divBdr>
            <w:top w:val="none" w:sz="0" w:space="0" w:color="auto"/>
            <w:left w:val="none" w:sz="0" w:space="0" w:color="auto"/>
            <w:bottom w:val="none" w:sz="0" w:space="0" w:color="auto"/>
            <w:right w:val="none" w:sz="0" w:space="0" w:color="auto"/>
          </w:divBdr>
        </w:div>
        <w:div w:id="348333712">
          <w:marLeft w:val="480"/>
          <w:marRight w:val="0"/>
          <w:marTop w:val="0"/>
          <w:marBottom w:val="0"/>
          <w:divBdr>
            <w:top w:val="none" w:sz="0" w:space="0" w:color="auto"/>
            <w:left w:val="none" w:sz="0" w:space="0" w:color="auto"/>
            <w:bottom w:val="none" w:sz="0" w:space="0" w:color="auto"/>
            <w:right w:val="none" w:sz="0" w:space="0" w:color="auto"/>
          </w:divBdr>
        </w:div>
        <w:div w:id="417793259">
          <w:marLeft w:val="480"/>
          <w:marRight w:val="0"/>
          <w:marTop w:val="0"/>
          <w:marBottom w:val="0"/>
          <w:divBdr>
            <w:top w:val="none" w:sz="0" w:space="0" w:color="auto"/>
            <w:left w:val="none" w:sz="0" w:space="0" w:color="auto"/>
            <w:bottom w:val="none" w:sz="0" w:space="0" w:color="auto"/>
            <w:right w:val="none" w:sz="0" w:space="0" w:color="auto"/>
          </w:divBdr>
        </w:div>
        <w:div w:id="471216314">
          <w:marLeft w:val="480"/>
          <w:marRight w:val="0"/>
          <w:marTop w:val="0"/>
          <w:marBottom w:val="0"/>
          <w:divBdr>
            <w:top w:val="none" w:sz="0" w:space="0" w:color="auto"/>
            <w:left w:val="none" w:sz="0" w:space="0" w:color="auto"/>
            <w:bottom w:val="none" w:sz="0" w:space="0" w:color="auto"/>
            <w:right w:val="none" w:sz="0" w:space="0" w:color="auto"/>
          </w:divBdr>
        </w:div>
        <w:div w:id="512375404">
          <w:marLeft w:val="480"/>
          <w:marRight w:val="0"/>
          <w:marTop w:val="0"/>
          <w:marBottom w:val="0"/>
          <w:divBdr>
            <w:top w:val="none" w:sz="0" w:space="0" w:color="auto"/>
            <w:left w:val="none" w:sz="0" w:space="0" w:color="auto"/>
            <w:bottom w:val="none" w:sz="0" w:space="0" w:color="auto"/>
            <w:right w:val="none" w:sz="0" w:space="0" w:color="auto"/>
          </w:divBdr>
        </w:div>
        <w:div w:id="521944020">
          <w:marLeft w:val="480"/>
          <w:marRight w:val="0"/>
          <w:marTop w:val="0"/>
          <w:marBottom w:val="0"/>
          <w:divBdr>
            <w:top w:val="none" w:sz="0" w:space="0" w:color="auto"/>
            <w:left w:val="none" w:sz="0" w:space="0" w:color="auto"/>
            <w:bottom w:val="none" w:sz="0" w:space="0" w:color="auto"/>
            <w:right w:val="none" w:sz="0" w:space="0" w:color="auto"/>
          </w:divBdr>
        </w:div>
        <w:div w:id="530581225">
          <w:marLeft w:val="480"/>
          <w:marRight w:val="0"/>
          <w:marTop w:val="0"/>
          <w:marBottom w:val="0"/>
          <w:divBdr>
            <w:top w:val="none" w:sz="0" w:space="0" w:color="auto"/>
            <w:left w:val="none" w:sz="0" w:space="0" w:color="auto"/>
            <w:bottom w:val="none" w:sz="0" w:space="0" w:color="auto"/>
            <w:right w:val="none" w:sz="0" w:space="0" w:color="auto"/>
          </w:divBdr>
        </w:div>
        <w:div w:id="533156430">
          <w:marLeft w:val="480"/>
          <w:marRight w:val="0"/>
          <w:marTop w:val="0"/>
          <w:marBottom w:val="0"/>
          <w:divBdr>
            <w:top w:val="none" w:sz="0" w:space="0" w:color="auto"/>
            <w:left w:val="none" w:sz="0" w:space="0" w:color="auto"/>
            <w:bottom w:val="none" w:sz="0" w:space="0" w:color="auto"/>
            <w:right w:val="none" w:sz="0" w:space="0" w:color="auto"/>
          </w:divBdr>
        </w:div>
        <w:div w:id="538324385">
          <w:marLeft w:val="480"/>
          <w:marRight w:val="0"/>
          <w:marTop w:val="0"/>
          <w:marBottom w:val="0"/>
          <w:divBdr>
            <w:top w:val="none" w:sz="0" w:space="0" w:color="auto"/>
            <w:left w:val="none" w:sz="0" w:space="0" w:color="auto"/>
            <w:bottom w:val="none" w:sz="0" w:space="0" w:color="auto"/>
            <w:right w:val="none" w:sz="0" w:space="0" w:color="auto"/>
          </w:divBdr>
        </w:div>
        <w:div w:id="540749616">
          <w:marLeft w:val="480"/>
          <w:marRight w:val="0"/>
          <w:marTop w:val="0"/>
          <w:marBottom w:val="0"/>
          <w:divBdr>
            <w:top w:val="none" w:sz="0" w:space="0" w:color="auto"/>
            <w:left w:val="none" w:sz="0" w:space="0" w:color="auto"/>
            <w:bottom w:val="none" w:sz="0" w:space="0" w:color="auto"/>
            <w:right w:val="none" w:sz="0" w:space="0" w:color="auto"/>
          </w:divBdr>
        </w:div>
        <w:div w:id="561794729">
          <w:marLeft w:val="480"/>
          <w:marRight w:val="0"/>
          <w:marTop w:val="0"/>
          <w:marBottom w:val="0"/>
          <w:divBdr>
            <w:top w:val="none" w:sz="0" w:space="0" w:color="auto"/>
            <w:left w:val="none" w:sz="0" w:space="0" w:color="auto"/>
            <w:bottom w:val="none" w:sz="0" w:space="0" w:color="auto"/>
            <w:right w:val="none" w:sz="0" w:space="0" w:color="auto"/>
          </w:divBdr>
        </w:div>
        <w:div w:id="667901121">
          <w:marLeft w:val="480"/>
          <w:marRight w:val="0"/>
          <w:marTop w:val="0"/>
          <w:marBottom w:val="0"/>
          <w:divBdr>
            <w:top w:val="none" w:sz="0" w:space="0" w:color="auto"/>
            <w:left w:val="none" w:sz="0" w:space="0" w:color="auto"/>
            <w:bottom w:val="none" w:sz="0" w:space="0" w:color="auto"/>
            <w:right w:val="none" w:sz="0" w:space="0" w:color="auto"/>
          </w:divBdr>
        </w:div>
        <w:div w:id="668024062">
          <w:marLeft w:val="480"/>
          <w:marRight w:val="0"/>
          <w:marTop w:val="0"/>
          <w:marBottom w:val="0"/>
          <w:divBdr>
            <w:top w:val="none" w:sz="0" w:space="0" w:color="auto"/>
            <w:left w:val="none" w:sz="0" w:space="0" w:color="auto"/>
            <w:bottom w:val="none" w:sz="0" w:space="0" w:color="auto"/>
            <w:right w:val="none" w:sz="0" w:space="0" w:color="auto"/>
          </w:divBdr>
        </w:div>
        <w:div w:id="700396176">
          <w:marLeft w:val="480"/>
          <w:marRight w:val="0"/>
          <w:marTop w:val="0"/>
          <w:marBottom w:val="0"/>
          <w:divBdr>
            <w:top w:val="none" w:sz="0" w:space="0" w:color="auto"/>
            <w:left w:val="none" w:sz="0" w:space="0" w:color="auto"/>
            <w:bottom w:val="none" w:sz="0" w:space="0" w:color="auto"/>
            <w:right w:val="none" w:sz="0" w:space="0" w:color="auto"/>
          </w:divBdr>
        </w:div>
        <w:div w:id="706300173">
          <w:marLeft w:val="480"/>
          <w:marRight w:val="0"/>
          <w:marTop w:val="0"/>
          <w:marBottom w:val="0"/>
          <w:divBdr>
            <w:top w:val="none" w:sz="0" w:space="0" w:color="auto"/>
            <w:left w:val="none" w:sz="0" w:space="0" w:color="auto"/>
            <w:bottom w:val="none" w:sz="0" w:space="0" w:color="auto"/>
            <w:right w:val="none" w:sz="0" w:space="0" w:color="auto"/>
          </w:divBdr>
        </w:div>
        <w:div w:id="715474609">
          <w:marLeft w:val="480"/>
          <w:marRight w:val="0"/>
          <w:marTop w:val="0"/>
          <w:marBottom w:val="0"/>
          <w:divBdr>
            <w:top w:val="none" w:sz="0" w:space="0" w:color="auto"/>
            <w:left w:val="none" w:sz="0" w:space="0" w:color="auto"/>
            <w:bottom w:val="none" w:sz="0" w:space="0" w:color="auto"/>
            <w:right w:val="none" w:sz="0" w:space="0" w:color="auto"/>
          </w:divBdr>
        </w:div>
        <w:div w:id="733700211">
          <w:marLeft w:val="480"/>
          <w:marRight w:val="0"/>
          <w:marTop w:val="0"/>
          <w:marBottom w:val="0"/>
          <w:divBdr>
            <w:top w:val="none" w:sz="0" w:space="0" w:color="auto"/>
            <w:left w:val="none" w:sz="0" w:space="0" w:color="auto"/>
            <w:bottom w:val="none" w:sz="0" w:space="0" w:color="auto"/>
            <w:right w:val="none" w:sz="0" w:space="0" w:color="auto"/>
          </w:divBdr>
        </w:div>
        <w:div w:id="766386353">
          <w:marLeft w:val="480"/>
          <w:marRight w:val="0"/>
          <w:marTop w:val="0"/>
          <w:marBottom w:val="0"/>
          <w:divBdr>
            <w:top w:val="none" w:sz="0" w:space="0" w:color="auto"/>
            <w:left w:val="none" w:sz="0" w:space="0" w:color="auto"/>
            <w:bottom w:val="none" w:sz="0" w:space="0" w:color="auto"/>
            <w:right w:val="none" w:sz="0" w:space="0" w:color="auto"/>
          </w:divBdr>
        </w:div>
        <w:div w:id="797644178">
          <w:marLeft w:val="480"/>
          <w:marRight w:val="0"/>
          <w:marTop w:val="0"/>
          <w:marBottom w:val="0"/>
          <w:divBdr>
            <w:top w:val="none" w:sz="0" w:space="0" w:color="auto"/>
            <w:left w:val="none" w:sz="0" w:space="0" w:color="auto"/>
            <w:bottom w:val="none" w:sz="0" w:space="0" w:color="auto"/>
            <w:right w:val="none" w:sz="0" w:space="0" w:color="auto"/>
          </w:divBdr>
        </w:div>
        <w:div w:id="807824237">
          <w:marLeft w:val="480"/>
          <w:marRight w:val="0"/>
          <w:marTop w:val="0"/>
          <w:marBottom w:val="0"/>
          <w:divBdr>
            <w:top w:val="none" w:sz="0" w:space="0" w:color="auto"/>
            <w:left w:val="none" w:sz="0" w:space="0" w:color="auto"/>
            <w:bottom w:val="none" w:sz="0" w:space="0" w:color="auto"/>
            <w:right w:val="none" w:sz="0" w:space="0" w:color="auto"/>
          </w:divBdr>
        </w:div>
        <w:div w:id="877621788">
          <w:marLeft w:val="480"/>
          <w:marRight w:val="0"/>
          <w:marTop w:val="0"/>
          <w:marBottom w:val="0"/>
          <w:divBdr>
            <w:top w:val="none" w:sz="0" w:space="0" w:color="auto"/>
            <w:left w:val="none" w:sz="0" w:space="0" w:color="auto"/>
            <w:bottom w:val="none" w:sz="0" w:space="0" w:color="auto"/>
            <w:right w:val="none" w:sz="0" w:space="0" w:color="auto"/>
          </w:divBdr>
        </w:div>
        <w:div w:id="880482356">
          <w:marLeft w:val="480"/>
          <w:marRight w:val="0"/>
          <w:marTop w:val="0"/>
          <w:marBottom w:val="0"/>
          <w:divBdr>
            <w:top w:val="none" w:sz="0" w:space="0" w:color="auto"/>
            <w:left w:val="none" w:sz="0" w:space="0" w:color="auto"/>
            <w:bottom w:val="none" w:sz="0" w:space="0" w:color="auto"/>
            <w:right w:val="none" w:sz="0" w:space="0" w:color="auto"/>
          </w:divBdr>
        </w:div>
        <w:div w:id="881403360">
          <w:marLeft w:val="480"/>
          <w:marRight w:val="0"/>
          <w:marTop w:val="0"/>
          <w:marBottom w:val="0"/>
          <w:divBdr>
            <w:top w:val="none" w:sz="0" w:space="0" w:color="auto"/>
            <w:left w:val="none" w:sz="0" w:space="0" w:color="auto"/>
            <w:bottom w:val="none" w:sz="0" w:space="0" w:color="auto"/>
            <w:right w:val="none" w:sz="0" w:space="0" w:color="auto"/>
          </w:divBdr>
        </w:div>
        <w:div w:id="913927925">
          <w:marLeft w:val="480"/>
          <w:marRight w:val="0"/>
          <w:marTop w:val="0"/>
          <w:marBottom w:val="0"/>
          <w:divBdr>
            <w:top w:val="none" w:sz="0" w:space="0" w:color="auto"/>
            <w:left w:val="none" w:sz="0" w:space="0" w:color="auto"/>
            <w:bottom w:val="none" w:sz="0" w:space="0" w:color="auto"/>
            <w:right w:val="none" w:sz="0" w:space="0" w:color="auto"/>
          </w:divBdr>
        </w:div>
        <w:div w:id="916138490">
          <w:marLeft w:val="480"/>
          <w:marRight w:val="0"/>
          <w:marTop w:val="0"/>
          <w:marBottom w:val="0"/>
          <w:divBdr>
            <w:top w:val="none" w:sz="0" w:space="0" w:color="auto"/>
            <w:left w:val="none" w:sz="0" w:space="0" w:color="auto"/>
            <w:bottom w:val="none" w:sz="0" w:space="0" w:color="auto"/>
            <w:right w:val="none" w:sz="0" w:space="0" w:color="auto"/>
          </w:divBdr>
        </w:div>
        <w:div w:id="947850927">
          <w:marLeft w:val="480"/>
          <w:marRight w:val="0"/>
          <w:marTop w:val="0"/>
          <w:marBottom w:val="0"/>
          <w:divBdr>
            <w:top w:val="none" w:sz="0" w:space="0" w:color="auto"/>
            <w:left w:val="none" w:sz="0" w:space="0" w:color="auto"/>
            <w:bottom w:val="none" w:sz="0" w:space="0" w:color="auto"/>
            <w:right w:val="none" w:sz="0" w:space="0" w:color="auto"/>
          </w:divBdr>
        </w:div>
        <w:div w:id="952327453">
          <w:marLeft w:val="480"/>
          <w:marRight w:val="0"/>
          <w:marTop w:val="0"/>
          <w:marBottom w:val="0"/>
          <w:divBdr>
            <w:top w:val="none" w:sz="0" w:space="0" w:color="auto"/>
            <w:left w:val="none" w:sz="0" w:space="0" w:color="auto"/>
            <w:bottom w:val="none" w:sz="0" w:space="0" w:color="auto"/>
            <w:right w:val="none" w:sz="0" w:space="0" w:color="auto"/>
          </w:divBdr>
        </w:div>
        <w:div w:id="962539751">
          <w:marLeft w:val="480"/>
          <w:marRight w:val="0"/>
          <w:marTop w:val="0"/>
          <w:marBottom w:val="0"/>
          <w:divBdr>
            <w:top w:val="none" w:sz="0" w:space="0" w:color="auto"/>
            <w:left w:val="none" w:sz="0" w:space="0" w:color="auto"/>
            <w:bottom w:val="none" w:sz="0" w:space="0" w:color="auto"/>
            <w:right w:val="none" w:sz="0" w:space="0" w:color="auto"/>
          </w:divBdr>
        </w:div>
        <w:div w:id="965896336">
          <w:marLeft w:val="480"/>
          <w:marRight w:val="0"/>
          <w:marTop w:val="0"/>
          <w:marBottom w:val="0"/>
          <w:divBdr>
            <w:top w:val="none" w:sz="0" w:space="0" w:color="auto"/>
            <w:left w:val="none" w:sz="0" w:space="0" w:color="auto"/>
            <w:bottom w:val="none" w:sz="0" w:space="0" w:color="auto"/>
            <w:right w:val="none" w:sz="0" w:space="0" w:color="auto"/>
          </w:divBdr>
        </w:div>
        <w:div w:id="969824399">
          <w:marLeft w:val="480"/>
          <w:marRight w:val="0"/>
          <w:marTop w:val="0"/>
          <w:marBottom w:val="0"/>
          <w:divBdr>
            <w:top w:val="none" w:sz="0" w:space="0" w:color="auto"/>
            <w:left w:val="none" w:sz="0" w:space="0" w:color="auto"/>
            <w:bottom w:val="none" w:sz="0" w:space="0" w:color="auto"/>
            <w:right w:val="none" w:sz="0" w:space="0" w:color="auto"/>
          </w:divBdr>
        </w:div>
        <w:div w:id="974914074">
          <w:marLeft w:val="480"/>
          <w:marRight w:val="0"/>
          <w:marTop w:val="0"/>
          <w:marBottom w:val="0"/>
          <w:divBdr>
            <w:top w:val="none" w:sz="0" w:space="0" w:color="auto"/>
            <w:left w:val="none" w:sz="0" w:space="0" w:color="auto"/>
            <w:bottom w:val="none" w:sz="0" w:space="0" w:color="auto"/>
            <w:right w:val="none" w:sz="0" w:space="0" w:color="auto"/>
          </w:divBdr>
        </w:div>
        <w:div w:id="1025400026">
          <w:marLeft w:val="480"/>
          <w:marRight w:val="0"/>
          <w:marTop w:val="0"/>
          <w:marBottom w:val="0"/>
          <w:divBdr>
            <w:top w:val="none" w:sz="0" w:space="0" w:color="auto"/>
            <w:left w:val="none" w:sz="0" w:space="0" w:color="auto"/>
            <w:bottom w:val="none" w:sz="0" w:space="0" w:color="auto"/>
            <w:right w:val="none" w:sz="0" w:space="0" w:color="auto"/>
          </w:divBdr>
        </w:div>
        <w:div w:id="1102645658">
          <w:marLeft w:val="480"/>
          <w:marRight w:val="0"/>
          <w:marTop w:val="0"/>
          <w:marBottom w:val="0"/>
          <w:divBdr>
            <w:top w:val="none" w:sz="0" w:space="0" w:color="auto"/>
            <w:left w:val="none" w:sz="0" w:space="0" w:color="auto"/>
            <w:bottom w:val="none" w:sz="0" w:space="0" w:color="auto"/>
            <w:right w:val="none" w:sz="0" w:space="0" w:color="auto"/>
          </w:divBdr>
        </w:div>
        <w:div w:id="1110009904">
          <w:marLeft w:val="480"/>
          <w:marRight w:val="0"/>
          <w:marTop w:val="0"/>
          <w:marBottom w:val="0"/>
          <w:divBdr>
            <w:top w:val="none" w:sz="0" w:space="0" w:color="auto"/>
            <w:left w:val="none" w:sz="0" w:space="0" w:color="auto"/>
            <w:bottom w:val="none" w:sz="0" w:space="0" w:color="auto"/>
            <w:right w:val="none" w:sz="0" w:space="0" w:color="auto"/>
          </w:divBdr>
        </w:div>
        <w:div w:id="1122846556">
          <w:marLeft w:val="480"/>
          <w:marRight w:val="0"/>
          <w:marTop w:val="0"/>
          <w:marBottom w:val="0"/>
          <w:divBdr>
            <w:top w:val="none" w:sz="0" w:space="0" w:color="auto"/>
            <w:left w:val="none" w:sz="0" w:space="0" w:color="auto"/>
            <w:bottom w:val="none" w:sz="0" w:space="0" w:color="auto"/>
            <w:right w:val="none" w:sz="0" w:space="0" w:color="auto"/>
          </w:divBdr>
        </w:div>
        <w:div w:id="1167213687">
          <w:marLeft w:val="480"/>
          <w:marRight w:val="0"/>
          <w:marTop w:val="0"/>
          <w:marBottom w:val="0"/>
          <w:divBdr>
            <w:top w:val="none" w:sz="0" w:space="0" w:color="auto"/>
            <w:left w:val="none" w:sz="0" w:space="0" w:color="auto"/>
            <w:bottom w:val="none" w:sz="0" w:space="0" w:color="auto"/>
            <w:right w:val="none" w:sz="0" w:space="0" w:color="auto"/>
          </w:divBdr>
        </w:div>
        <w:div w:id="1182622590">
          <w:marLeft w:val="480"/>
          <w:marRight w:val="0"/>
          <w:marTop w:val="0"/>
          <w:marBottom w:val="0"/>
          <w:divBdr>
            <w:top w:val="none" w:sz="0" w:space="0" w:color="auto"/>
            <w:left w:val="none" w:sz="0" w:space="0" w:color="auto"/>
            <w:bottom w:val="none" w:sz="0" w:space="0" w:color="auto"/>
            <w:right w:val="none" w:sz="0" w:space="0" w:color="auto"/>
          </w:divBdr>
        </w:div>
        <w:div w:id="1193961652">
          <w:marLeft w:val="480"/>
          <w:marRight w:val="0"/>
          <w:marTop w:val="0"/>
          <w:marBottom w:val="0"/>
          <w:divBdr>
            <w:top w:val="none" w:sz="0" w:space="0" w:color="auto"/>
            <w:left w:val="none" w:sz="0" w:space="0" w:color="auto"/>
            <w:bottom w:val="none" w:sz="0" w:space="0" w:color="auto"/>
            <w:right w:val="none" w:sz="0" w:space="0" w:color="auto"/>
          </w:divBdr>
        </w:div>
        <w:div w:id="1200699062">
          <w:marLeft w:val="480"/>
          <w:marRight w:val="0"/>
          <w:marTop w:val="0"/>
          <w:marBottom w:val="0"/>
          <w:divBdr>
            <w:top w:val="none" w:sz="0" w:space="0" w:color="auto"/>
            <w:left w:val="none" w:sz="0" w:space="0" w:color="auto"/>
            <w:bottom w:val="none" w:sz="0" w:space="0" w:color="auto"/>
            <w:right w:val="none" w:sz="0" w:space="0" w:color="auto"/>
          </w:divBdr>
        </w:div>
        <w:div w:id="1222212348">
          <w:marLeft w:val="480"/>
          <w:marRight w:val="0"/>
          <w:marTop w:val="0"/>
          <w:marBottom w:val="0"/>
          <w:divBdr>
            <w:top w:val="none" w:sz="0" w:space="0" w:color="auto"/>
            <w:left w:val="none" w:sz="0" w:space="0" w:color="auto"/>
            <w:bottom w:val="none" w:sz="0" w:space="0" w:color="auto"/>
            <w:right w:val="none" w:sz="0" w:space="0" w:color="auto"/>
          </w:divBdr>
        </w:div>
        <w:div w:id="1238437694">
          <w:marLeft w:val="480"/>
          <w:marRight w:val="0"/>
          <w:marTop w:val="0"/>
          <w:marBottom w:val="0"/>
          <w:divBdr>
            <w:top w:val="none" w:sz="0" w:space="0" w:color="auto"/>
            <w:left w:val="none" w:sz="0" w:space="0" w:color="auto"/>
            <w:bottom w:val="none" w:sz="0" w:space="0" w:color="auto"/>
            <w:right w:val="none" w:sz="0" w:space="0" w:color="auto"/>
          </w:divBdr>
        </w:div>
        <w:div w:id="1240291073">
          <w:marLeft w:val="480"/>
          <w:marRight w:val="0"/>
          <w:marTop w:val="0"/>
          <w:marBottom w:val="0"/>
          <w:divBdr>
            <w:top w:val="none" w:sz="0" w:space="0" w:color="auto"/>
            <w:left w:val="none" w:sz="0" w:space="0" w:color="auto"/>
            <w:bottom w:val="none" w:sz="0" w:space="0" w:color="auto"/>
            <w:right w:val="none" w:sz="0" w:space="0" w:color="auto"/>
          </w:divBdr>
        </w:div>
        <w:div w:id="1252395901">
          <w:marLeft w:val="480"/>
          <w:marRight w:val="0"/>
          <w:marTop w:val="0"/>
          <w:marBottom w:val="0"/>
          <w:divBdr>
            <w:top w:val="none" w:sz="0" w:space="0" w:color="auto"/>
            <w:left w:val="none" w:sz="0" w:space="0" w:color="auto"/>
            <w:bottom w:val="none" w:sz="0" w:space="0" w:color="auto"/>
            <w:right w:val="none" w:sz="0" w:space="0" w:color="auto"/>
          </w:divBdr>
        </w:div>
        <w:div w:id="1272513442">
          <w:marLeft w:val="480"/>
          <w:marRight w:val="0"/>
          <w:marTop w:val="0"/>
          <w:marBottom w:val="0"/>
          <w:divBdr>
            <w:top w:val="none" w:sz="0" w:space="0" w:color="auto"/>
            <w:left w:val="none" w:sz="0" w:space="0" w:color="auto"/>
            <w:bottom w:val="none" w:sz="0" w:space="0" w:color="auto"/>
            <w:right w:val="none" w:sz="0" w:space="0" w:color="auto"/>
          </w:divBdr>
        </w:div>
        <w:div w:id="1275090044">
          <w:marLeft w:val="480"/>
          <w:marRight w:val="0"/>
          <w:marTop w:val="0"/>
          <w:marBottom w:val="0"/>
          <w:divBdr>
            <w:top w:val="none" w:sz="0" w:space="0" w:color="auto"/>
            <w:left w:val="none" w:sz="0" w:space="0" w:color="auto"/>
            <w:bottom w:val="none" w:sz="0" w:space="0" w:color="auto"/>
            <w:right w:val="none" w:sz="0" w:space="0" w:color="auto"/>
          </w:divBdr>
        </w:div>
        <w:div w:id="1331329850">
          <w:marLeft w:val="480"/>
          <w:marRight w:val="0"/>
          <w:marTop w:val="0"/>
          <w:marBottom w:val="0"/>
          <w:divBdr>
            <w:top w:val="none" w:sz="0" w:space="0" w:color="auto"/>
            <w:left w:val="none" w:sz="0" w:space="0" w:color="auto"/>
            <w:bottom w:val="none" w:sz="0" w:space="0" w:color="auto"/>
            <w:right w:val="none" w:sz="0" w:space="0" w:color="auto"/>
          </w:divBdr>
        </w:div>
        <w:div w:id="1349024026">
          <w:marLeft w:val="480"/>
          <w:marRight w:val="0"/>
          <w:marTop w:val="0"/>
          <w:marBottom w:val="0"/>
          <w:divBdr>
            <w:top w:val="none" w:sz="0" w:space="0" w:color="auto"/>
            <w:left w:val="none" w:sz="0" w:space="0" w:color="auto"/>
            <w:bottom w:val="none" w:sz="0" w:space="0" w:color="auto"/>
            <w:right w:val="none" w:sz="0" w:space="0" w:color="auto"/>
          </w:divBdr>
        </w:div>
        <w:div w:id="1369378211">
          <w:marLeft w:val="480"/>
          <w:marRight w:val="0"/>
          <w:marTop w:val="0"/>
          <w:marBottom w:val="0"/>
          <w:divBdr>
            <w:top w:val="none" w:sz="0" w:space="0" w:color="auto"/>
            <w:left w:val="none" w:sz="0" w:space="0" w:color="auto"/>
            <w:bottom w:val="none" w:sz="0" w:space="0" w:color="auto"/>
            <w:right w:val="none" w:sz="0" w:space="0" w:color="auto"/>
          </w:divBdr>
        </w:div>
        <w:div w:id="1372925531">
          <w:marLeft w:val="480"/>
          <w:marRight w:val="0"/>
          <w:marTop w:val="0"/>
          <w:marBottom w:val="0"/>
          <w:divBdr>
            <w:top w:val="none" w:sz="0" w:space="0" w:color="auto"/>
            <w:left w:val="none" w:sz="0" w:space="0" w:color="auto"/>
            <w:bottom w:val="none" w:sz="0" w:space="0" w:color="auto"/>
            <w:right w:val="none" w:sz="0" w:space="0" w:color="auto"/>
          </w:divBdr>
        </w:div>
        <w:div w:id="1383940451">
          <w:marLeft w:val="480"/>
          <w:marRight w:val="0"/>
          <w:marTop w:val="0"/>
          <w:marBottom w:val="0"/>
          <w:divBdr>
            <w:top w:val="none" w:sz="0" w:space="0" w:color="auto"/>
            <w:left w:val="none" w:sz="0" w:space="0" w:color="auto"/>
            <w:bottom w:val="none" w:sz="0" w:space="0" w:color="auto"/>
            <w:right w:val="none" w:sz="0" w:space="0" w:color="auto"/>
          </w:divBdr>
        </w:div>
      </w:divsChild>
    </w:div>
    <w:div w:id="729964463">
      <w:bodyDiv w:val="1"/>
      <w:marLeft w:val="0"/>
      <w:marRight w:val="0"/>
      <w:marTop w:val="0"/>
      <w:marBottom w:val="0"/>
      <w:divBdr>
        <w:top w:val="none" w:sz="0" w:space="0" w:color="auto"/>
        <w:left w:val="none" w:sz="0" w:space="0" w:color="auto"/>
        <w:bottom w:val="none" w:sz="0" w:space="0" w:color="auto"/>
        <w:right w:val="none" w:sz="0" w:space="0" w:color="auto"/>
      </w:divBdr>
    </w:div>
    <w:div w:id="730035402">
      <w:marLeft w:val="480"/>
      <w:marRight w:val="0"/>
      <w:marTop w:val="0"/>
      <w:marBottom w:val="0"/>
      <w:divBdr>
        <w:top w:val="none" w:sz="0" w:space="0" w:color="auto"/>
        <w:left w:val="none" w:sz="0" w:space="0" w:color="auto"/>
        <w:bottom w:val="none" w:sz="0" w:space="0" w:color="auto"/>
        <w:right w:val="none" w:sz="0" w:space="0" w:color="auto"/>
      </w:divBdr>
    </w:div>
    <w:div w:id="730036620">
      <w:marLeft w:val="480"/>
      <w:marRight w:val="0"/>
      <w:marTop w:val="0"/>
      <w:marBottom w:val="0"/>
      <w:divBdr>
        <w:top w:val="none" w:sz="0" w:space="0" w:color="auto"/>
        <w:left w:val="none" w:sz="0" w:space="0" w:color="auto"/>
        <w:bottom w:val="none" w:sz="0" w:space="0" w:color="auto"/>
        <w:right w:val="none" w:sz="0" w:space="0" w:color="auto"/>
      </w:divBdr>
    </w:div>
    <w:div w:id="730158229">
      <w:marLeft w:val="480"/>
      <w:marRight w:val="0"/>
      <w:marTop w:val="0"/>
      <w:marBottom w:val="0"/>
      <w:divBdr>
        <w:top w:val="none" w:sz="0" w:space="0" w:color="auto"/>
        <w:left w:val="none" w:sz="0" w:space="0" w:color="auto"/>
        <w:bottom w:val="none" w:sz="0" w:space="0" w:color="auto"/>
        <w:right w:val="none" w:sz="0" w:space="0" w:color="auto"/>
      </w:divBdr>
    </w:div>
    <w:div w:id="730228089">
      <w:marLeft w:val="480"/>
      <w:marRight w:val="0"/>
      <w:marTop w:val="0"/>
      <w:marBottom w:val="0"/>
      <w:divBdr>
        <w:top w:val="none" w:sz="0" w:space="0" w:color="auto"/>
        <w:left w:val="none" w:sz="0" w:space="0" w:color="auto"/>
        <w:bottom w:val="none" w:sz="0" w:space="0" w:color="auto"/>
        <w:right w:val="none" w:sz="0" w:space="0" w:color="auto"/>
      </w:divBdr>
    </w:div>
    <w:div w:id="730269765">
      <w:marLeft w:val="480"/>
      <w:marRight w:val="0"/>
      <w:marTop w:val="0"/>
      <w:marBottom w:val="0"/>
      <w:divBdr>
        <w:top w:val="none" w:sz="0" w:space="0" w:color="auto"/>
        <w:left w:val="none" w:sz="0" w:space="0" w:color="auto"/>
        <w:bottom w:val="none" w:sz="0" w:space="0" w:color="auto"/>
        <w:right w:val="none" w:sz="0" w:space="0" w:color="auto"/>
      </w:divBdr>
    </w:div>
    <w:div w:id="730275767">
      <w:bodyDiv w:val="1"/>
      <w:marLeft w:val="0"/>
      <w:marRight w:val="0"/>
      <w:marTop w:val="0"/>
      <w:marBottom w:val="0"/>
      <w:divBdr>
        <w:top w:val="none" w:sz="0" w:space="0" w:color="auto"/>
        <w:left w:val="none" w:sz="0" w:space="0" w:color="auto"/>
        <w:bottom w:val="none" w:sz="0" w:space="0" w:color="auto"/>
        <w:right w:val="none" w:sz="0" w:space="0" w:color="auto"/>
      </w:divBdr>
    </w:div>
    <w:div w:id="730347382">
      <w:bodyDiv w:val="1"/>
      <w:marLeft w:val="0"/>
      <w:marRight w:val="0"/>
      <w:marTop w:val="0"/>
      <w:marBottom w:val="0"/>
      <w:divBdr>
        <w:top w:val="none" w:sz="0" w:space="0" w:color="auto"/>
        <w:left w:val="none" w:sz="0" w:space="0" w:color="auto"/>
        <w:bottom w:val="none" w:sz="0" w:space="0" w:color="auto"/>
        <w:right w:val="none" w:sz="0" w:space="0" w:color="auto"/>
      </w:divBdr>
    </w:div>
    <w:div w:id="730537458">
      <w:marLeft w:val="480"/>
      <w:marRight w:val="0"/>
      <w:marTop w:val="0"/>
      <w:marBottom w:val="0"/>
      <w:divBdr>
        <w:top w:val="none" w:sz="0" w:space="0" w:color="auto"/>
        <w:left w:val="none" w:sz="0" w:space="0" w:color="auto"/>
        <w:bottom w:val="none" w:sz="0" w:space="0" w:color="auto"/>
        <w:right w:val="none" w:sz="0" w:space="0" w:color="auto"/>
      </w:divBdr>
    </w:div>
    <w:div w:id="730615312">
      <w:marLeft w:val="480"/>
      <w:marRight w:val="0"/>
      <w:marTop w:val="0"/>
      <w:marBottom w:val="0"/>
      <w:divBdr>
        <w:top w:val="none" w:sz="0" w:space="0" w:color="auto"/>
        <w:left w:val="none" w:sz="0" w:space="0" w:color="auto"/>
        <w:bottom w:val="none" w:sz="0" w:space="0" w:color="auto"/>
        <w:right w:val="none" w:sz="0" w:space="0" w:color="auto"/>
      </w:divBdr>
    </w:div>
    <w:div w:id="730616011">
      <w:marLeft w:val="480"/>
      <w:marRight w:val="0"/>
      <w:marTop w:val="0"/>
      <w:marBottom w:val="0"/>
      <w:divBdr>
        <w:top w:val="none" w:sz="0" w:space="0" w:color="auto"/>
        <w:left w:val="none" w:sz="0" w:space="0" w:color="auto"/>
        <w:bottom w:val="none" w:sz="0" w:space="0" w:color="auto"/>
        <w:right w:val="none" w:sz="0" w:space="0" w:color="auto"/>
      </w:divBdr>
    </w:div>
    <w:div w:id="730662109">
      <w:marLeft w:val="480"/>
      <w:marRight w:val="0"/>
      <w:marTop w:val="0"/>
      <w:marBottom w:val="0"/>
      <w:divBdr>
        <w:top w:val="none" w:sz="0" w:space="0" w:color="auto"/>
        <w:left w:val="none" w:sz="0" w:space="0" w:color="auto"/>
        <w:bottom w:val="none" w:sz="0" w:space="0" w:color="auto"/>
        <w:right w:val="none" w:sz="0" w:space="0" w:color="auto"/>
      </w:divBdr>
    </w:div>
    <w:div w:id="730688397">
      <w:bodyDiv w:val="1"/>
      <w:marLeft w:val="0"/>
      <w:marRight w:val="0"/>
      <w:marTop w:val="0"/>
      <w:marBottom w:val="0"/>
      <w:divBdr>
        <w:top w:val="none" w:sz="0" w:space="0" w:color="auto"/>
        <w:left w:val="none" w:sz="0" w:space="0" w:color="auto"/>
        <w:bottom w:val="none" w:sz="0" w:space="0" w:color="auto"/>
        <w:right w:val="none" w:sz="0" w:space="0" w:color="auto"/>
      </w:divBdr>
    </w:div>
    <w:div w:id="730882150">
      <w:marLeft w:val="480"/>
      <w:marRight w:val="0"/>
      <w:marTop w:val="0"/>
      <w:marBottom w:val="0"/>
      <w:divBdr>
        <w:top w:val="none" w:sz="0" w:space="0" w:color="auto"/>
        <w:left w:val="none" w:sz="0" w:space="0" w:color="auto"/>
        <w:bottom w:val="none" w:sz="0" w:space="0" w:color="auto"/>
        <w:right w:val="none" w:sz="0" w:space="0" w:color="auto"/>
      </w:divBdr>
    </w:div>
    <w:div w:id="731075965">
      <w:marLeft w:val="480"/>
      <w:marRight w:val="0"/>
      <w:marTop w:val="0"/>
      <w:marBottom w:val="0"/>
      <w:divBdr>
        <w:top w:val="none" w:sz="0" w:space="0" w:color="auto"/>
        <w:left w:val="none" w:sz="0" w:space="0" w:color="auto"/>
        <w:bottom w:val="none" w:sz="0" w:space="0" w:color="auto"/>
        <w:right w:val="none" w:sz="0" w:space="0" w:color="auto"/>
      </w:divBdr>
    </w:div>
    <w:div w:id="731275823">
      <w:marLeft w:val="480"/>
      <w:marRight w:val="0"/>
      <w:marTop w:val="0"/>
      <w:marBottom w:val="0"/>
      <w:divBdr>
        <w:top w:val="none" w:sz="0" w:space="0" w:color="auto"/>
        <w:left w:val="none" w:sz="0" w:space="0" w:color="auto"/>
        <w:bottom w:val="none" w:sz="0" w:space="0" w:color="auto"/>
        <w:right w:val="none" w:sz="0" w:space="0" w:color="auto"/>
      </w:divBdr>
    </w:div>
    <w:div w:id="731461927">
      <w:marLeft w:val="480"/>
      <w:marRight w:val="0"/>
      <w:marTop w:val="0"/>
      <w:marBottom w:val="0"/>
      <w:divBdr>
        <w:top w:val="none" w:sz="0" w:space="0" w:color="auto"/>
        <w:left w:val="none" w:sz="0" w:space="0" w:color="auto"/>
        <w:bottom w:val="none" w:sz="0" w:space="0" w:color="auto"/>
        <w:right w:val="none" w:sz="0" w:space="0" w:color="auto"/>
      </w:divBdr>
    </w:div>
    <w:div w:id="731654551">
      <w:marLeft w:val="480"/>
      <w:marRight w:val="0"/>
      <w:marTop w:val="0"/>
      <w:marBottom w:val="0"/>
      <w:divBdr>
        <w:top w:val="none" w:sz="0" w:space="0" w:color="auto"/>
        <w:left w:val="none" w:sz="0" w:space="0" w:color="auto"/>
        <w:bottom w:val="none" w:sz="0" w:space="0" w:color="auto"/>
        <w:right w:val="none" w:sz="0" w:space="0" w:color="auto"/>
      </w:divBdr>
    </w:div>
    <w:div w:id="731729980">
      <w:bodyDiv w:val="1"/>
      <w:marLeft w:val="0"/>
      <w:marRight w:val="0"/>
      <w:marTop w:val="0"/>
      <w:marBottom w:val="0"/>
      <w:divBdr>
        <w:top w:val="none" w:sz="0" w:space="0" w:color="auto"/>
        <w:left w:val="none" w:sz="0" w:space="0" w:color="auto"/>
        <w:bottom w:val="none" w:sz="0" w:space="0" w:color="auto"/>
        <w:right w:val="none" w:sz="0" w:space="0" w:color="auto"/>
      </w:divBdr>
    </w:div>
    <w:div w:id="731733570">
      <w:bodyDiv w:val="1"/>
      <w:marLeft w:val="0"/>
      <w:marRight w:val="0"/>
      <w:marTop w:val="0"/>
      <w:marBottom w:val="0"/>
      <w:divBdr>
        <w:top w:val="none" w:sz="0" w:space="0" w:color="auto"/>
        <w:left w:val="none" w:sz="0" w:space="0" w:color="auto"/>
        <w:bottom w:val="none" w:sz="0" w:space="0" w:color="auto"/>
        <w:right w:val="none" w:sz="0" w:space="0" w:color="auto"/>
      </w:divBdr>
    </w:div>
    <w:div w:id="731781069">
      <w:marLeft w:val="480"/>
      <w:marRight w:val="0"/>
      <w:marTop w:val="0"/>
      <w:marBottom w:val="0"/>
      <w:divBdr>
        <w:top w:val="none" w:sz="0" w:space="0" w:color="auto"/>
        <w:left w:val="none" w:sz="0" w:space="0" w:color="auto"/>
        <w:bottom w:val="none" w:sz="0" w:space="0" w:color="auto"/>
        <w:right w:val="none" w:sz="0" w:space="0" w:color="auto"/>
      </w:divBdr>
    </w:div>
    <w:div w:id="731849949">
      <w:marLeft w:val="480"/>
      <w:marRight w:val="0"/>
      <w:marTop w:val="0"/>
      <w:marBottom w:val="0"/>
      <w:divBdr>
        <w:top w:val="none" w:sz="0" w:space="0" w:color="auto"/>
        <w:left w:val="none" w:sz="0" w:space="0" w:color="auto"/>
        <w:bottom w:val="none" w:sz="0" w:space="0" w:color="auto"/>
        <w:right w:val="none" w:sz="0" w:space="0" w:color="auto"/>
      </w:divBdr>
    </w:div>
    <w:div w:id="731854911">
      <w:marLeft w:val="480"/>
      <w:marRight w:val="0"/>
      <w:marTop w:val="0"/>
      <w:marBottom w:val="0"/>
      <w:divBdr>
        <w:top w:val="none" w:sz="0" w:space="0" w:color="auto"/>
        <w:left w:val="none" w:sz="0" w:space="0" w:color="auto"/>
        <w:bottom w:val="none" w:sz="0" w:space="0" w:color="auto"/>
        <w:right w:val="none" w:sz="0" w:space="0" w:color="auto"/>
      </w:divBdr>
    </w:div>
    <w:div w:id="731927066">
      <w:bodyDiv w:val="1"/>
      <w:marLeft w:val="0"/>
      <w:marRight w:val="0"/>
      <w:marTop w:val="0"/>
      <w:marBottom w:val="0"/>
      <w:divBdr>
        <w:top w:val="none" w:sz="0" w:space="0" w:color="auto"/>
        <w:left w:val="none" w:sz="0" w:space="0" w:color="auto"/>
        <w:bottom w:val="none" w:sz="0" w:space="0" w:color="auto"/>
        <w:right w:val="none" w:sz="0" w:space="0" w:color="auto"/>
      </w:divBdr>
    </w:div>
    <w:div w:id="731973763">
      <w:bodyDiv w:val="1"/>
      <w:marLeft w:val="0"/>
      <w:marRight w:val="0"/>
      <w:marTop w:val="0"/>
      <w:marBottom w:val="0"/>
      <w:divBdr>
        <w:top w:val="none" w:sz="0" w:space="0" w:color="auto"/>
        <w:left w:val="none" w:sz="0" w:space="0" w:color="auto"/>
        <w:bottom w:val="none" w:sz="0" w:space="0" w:color="auto"/>
        <w:right w:val="none" w:sz="0" w:space="0" w:color="auto"/>
      </w:divBdr>
    </w:div>
    <w:div w:id="732042635">
      <w:marLeft w:val="480"/>
      <w:marRight w:val="0"/>
      <w:marTop w:val="0"/>
      <w:marBottom w:val="0"/>
      <w:divBdr>
        <w:top w:val="none" w:sz="0" w:space="0" w:color="auto"/>
        <w:left w:val="none" w:sz="0" w:space="0" w:color="auto"/>
        <w:bottom w:val="none" w:sz="0" w:space="0" w:color="auto"/>
        <w:right w:val="none" w:sz="0" w:space="0" w:color="auto"/>
      </w:divBdr>
    </w:div>
    <w:div w:id="732047987">
      <w:marLeft w:val="480"/>
      <w:marRight w:val="0"/>
      <w:marTop w:val="0"/>
      <w:marBottom w:val="0"/>
      <w:divBdr>
        <w:top w:val="none" w:sz="0" w:space="0" w:color="auto"/>
        <w:left w:val="none" w:sz="0" w:space="0" w:color="auto"/>
        <w:bottom w:val="none" w:sz="0" w:space="0" w:color="auto"/>
        <w:right w:val="none" w:sz="0" w:space="0" w:color="auto"/>
      </w:divBdr>
    </w:div>
    <w:div w:id="732194308">
      <w:marLeft w:val="480"/>
      <w:marRight w:val="0"/>
      <w:marTop w:val="0"/>
      <w:marBottom w:val="0"/>
      <w:divBdr>
        <w:top w:val="none" w:sz="0" w:space="0" w:color="auto"/>
        <w:left w:val="none" w:sz="0" w:space="0" w:color="auto"/>
        <w:bottom w:val="none" w:sz="0" w:space="0" w:color="auto"/>
        <w:right w:val="none" w:sz="0" w:space="0" w:color="auto"/>
      </w:divBdr>
    </w:div>
    <w:div w:id="732195365">
      <w:marLeft w:val="480"/>
      <w:marRight w:val="0"/>
      <w:marTop w:val="0"/>
      <w:marBottom w:val="0"/>
      <w:divBdr>
        <w:top w:val="none" w:sz="0" w:space="0" w:color="auto"/>
        <w:left w:val="none" w:sz="0" w:space="0" w:color="auto"/>
        <w:bottom w:val="none" w:sz="0" w:space="0" w:color="auto"/>
        <w:right w:val="none" w:sz="0" w:space="0" w:color="auto"/>
      </w:divBdr>
    </w:div>
    <w:div w:id="732318797">
      <w:bodyDiv w:val="1"/>
      <w:marLeft w:val="0"/>
      <w:marRight w:val="0"/>
      <w:marTop w:val="0"/>
      <w:marBottom w:val="0"/>
      <w:divBdr>
        <w:top w:val="none" w:sz="0" w:space="0" w:color="auto"/>
        <w:left w:val="none" w:sz="0" w:space="0" w:color="auto"/>
        <w:bottom w:val="none" w:sz="0" w:space="0" w:color="auto"/>
        <w:right w:val="none" w:sz="0" w:space="0" w:color="auto"/>
      </w:divBdr>
    </w:div>
    <w:div w:id="732433045">
      <w:marLeft w:val="480"/>
      <w:marRight w:val="0"/>
      <w:marTop w:val="0"/>
      <w:marBottom w:val="0"/>
      <w:divBdr>
        <w:top w:val="none" w:sz="0" w:space="0" w:color="auto"/>
        <w:left w:val="none" w:sz="0" w:space="0" w:color="auto"/>
        <w:bottom w:val="none" w:sz="0" w:space="0" w:color="auto"/>
        <w:right w:val="none" w:sz="0" w:space="0" w:color="auto"/>
      </w:divBdr>
    </w:div>
    <w:div w:id="732582155">
      <w:marLeft w:val="480"/>
      <w:marRight w:val="0"/>
      <w:marTop w:val="0"/>
      <w:marBottom w:val="0"/>
      <w:divBdr>
        <w:top w:val="none" w:sz="0" w:space="0" w:color="auto"/>
        <w:left w:val="none" w:sz="0" w:space="0" w:color="auto"/>
        <w:bottom w:val="none" w:sz="0" w:space="0" w:color="auto"/>
        <w:right w:val="none" w:sz="0" w:space="0" w:color="auto"/>
      </w:divBdr>
    </w:div>
    <w:div w:id="732582840">
      <w:marLeft w:val="480"/>
      <w:marRight w:val="0"/>
      <w:marTop w:val="0"/>
      <w:marBottom w:val="0"/>
      <w:divBdr>
        <w:top w:val="none" w:sz="0" w:space="0" w:color="auto"/>
        <w:left w:val="none" w:sz="0" w:space="0" w:color="auto"/>
        <w:bottom w:val="none" w:sz="0" w:space="0" w:color="auto"/>
        <w:right w:val="none" w:sz="0" w:space="0" w:color="auto"/>
      </w:divBdr>
    </w:div>
    <w:div w:id="732584025">
      <w:bodyDiv w:val="1"/>
      <w:marLeft w:val="0"/>
      <w:marRight w:val="0"/>
      <w:marTop w:val="0"/>
      <w:marBottom w:val="0"/>
      <w:divBdr>
        <w:top w:val="none" w:sz="0" w:space="0" w:color="auto"/>
        <w:left w:val="none" w:sz="0" w:space="0" w:color="auto"/>
        <w:bottom w:val="none" w:sz="0" w:space="0" w:color="auto"/>
        <w:right w:val="none" w:sz="0" w:space="0" w:color="auto"/>
      </w:divBdr>
    </w:div>
    <w:div w:id="732698526">
      <w:marLeft w:val="480"/>
      <w:marRight w:val="0"/>
      <w:marTop w:val="0"/>
      <w:marBottom w:val="0"/>
      <w:divBdr>
        <w:top w:val="none" w:sz="0" w:space="0" w:color="auto"/>
        <w:left w:val="none" w:sz="0" w:space="0" w:color="auto"/>
        <w:bottom w:val="none" w:sz="0" w:space="0" w:color="auto"/>
        <w:right w:val="none" w:sz="0" w:space="0" w:color="auto"/>
      </w:divBdr>
    </w:div>
    <w:div w:id="732700360">
      <w:marLeft w:val="480"/>
      <w:marRight w:val="0"/>
      <w:marTop w:val="0"/>
      <w:marBottom w:val="0"/>
      <w:divBdr>
        <w:top w:val="none" w:sz="0" w:space="0" w:color="auto"/>
        <w:left w:val="none" w:sz="0" w:space="0" w:color="auto"/>
        <w:bottom w:val="none" w:sz="0" w:space="0" w:color="auto"/>
        <w:right w:val="none" w:sz="0" w:space="0" w:color="auto"/>
      </w:divBdr>
    </w:div>
    <w:div w:id="732704326">
      <w:marLeft w:val="480"/>
      <w:marRight w:val="0"/>
      <w:marTop w:val="0"/>
      <w:marBottom w:val="0"/>
      <w:divBdr>
        <w:top w:val="none" w:sz="0" w:space="0" w:color="auto"/>
        <w:left w:val="none" w:sz="0" w:space="0" w:color="auto"/>
        <w:bottom w:val="none" w:sz="0" w:space="0" w:color="auto"/>
        <w:right w:val="none" w:sz="0" w:space="0" w:color="auto"/>
      </w:divBdr>
    </w:div>
    <w:div w:id="732774213">
      <w:bodyDiv w:val="1"/>
      <w:marLeft w:val="0"/>
      <w:marRight w:val="0"/>
      <w:marTop w:val="0"/>
      <w:marBottom w:val="0"/>
      <w:divBdr>
        <w:top w:val="none" w:sz="0" w:space="0" w:color="auto"/>
        <w:left w:val="none" w:sz="0" w:space="0" w:color="auto"/>
        <w:bottom w:val="none" w:sz="0" w:space="0" w:color="auto"/>
        <w:right w:val="none" w:sz="0" w:space="0" w:color="auto"/>
      </w:divBdr>
    </w:div>
    <w:div w:id="732777246">
      <w:marLeft w:val="480"/>
      <w:marRight w:val="0"/>
      <w:marTop w:val="0"/>
      <w:marBottom w:val="0"/>
      <w:divBdr>
        <w:top w:val="none" w:sz="0" w:space="0" w:color="auto"/>
        <w:left w:val="none" w:sz="0" w:space="0" w:color="auto"/>
        <w:bottom w:val="none" w:sz="0" w:space="0" w:color="auto"/>
        <w:right w:val="none" w:sz="0" w:space="0" w:color="auto"/>
      </w:divBdr>
    </w:div>
    <w:div w:id="732855727">
      <w:marLeft w:val="480"/>
      <w:marRight w:val="0"/>
      <w:marTop w:val="0"/>
      <w:marBottom w:val="0"/>
      <w:divBdr>
        <w:top w:val="none" w:sz="0" w:space="0" w:color="auto"/>
        <w:left w:val="none" w:sz="0" w:space="0" w:color="auto"/>
        <w:bottom w:val="none" w:sz="0" w:space="0" w:color="auto"/>
        <w:right w:val="none" w:sz="0" w:space="0" w:color="auto"/>
      </w:divBdr>
    </w:div>
    <w:div w:id="733085985">
      <w:marLeft w:val="480"/>
      <w:marRight w:val="0"/>
      <w:marTop w:val="0"/>
      <w:marBottom w:val="0"/>
      <w:divBdr>
        <w:top w:val="none" w:sz="0" w:space="0" w:color="auto"/>
        <w:left w:val="none" w:sz="0" w:space="0" w:color="auto"/>
        <w:bottom w:val="none" w:sz="0" w:space="0" w:color="auto"/>
        <w:right w:val="none" w:sz="0" w:space="0" w:color="auto"/>
      </w:divBdr>
    </w:div>
    <w:div w:id="733087674">
      <w:marLeft w:val="480"/>
      <w:marRight w:val="0"/>
      <w:marTop w:val="0"/>
      <w:marBottom w:val="0"/>
      <w:divBdr>
        <w:top w:val="none" w:sz="0" w:space="0" w:color="auto"/>
        <w:left w:val="none" w:sz="0" w:space="0" w:color="auto"/>
        <w:bottom w:val="none" w:sz="0" w:space="0" w:color="auto"/>
        <w:right w:val="none" w:sz="0" w:space="0" w:color="auto"/>
      </w:divBdr>
    </w:div>
    <w:div w:id="733090422">
      <w:marLeft w:val="480"/>
      <w:marRight w:val="0"/>
      <w:marTop w:val="0"/>
      <w:marBottom w:val="0"/>
      <w:divBdr>
        <w:top w:val="none" w:sz="0" w:space="0" w:color="auto"/>
        <w:left w:val="none" w:sz="0" w:space="0" w:color="auto"/>
        <w:bottom w:val="none" w:sz="0" w:space="0" w:color="auto"/>
        <w:right w:val="none" w:sz="0" w:space="0" w:color="auto"/>
      </w:divBdr>
    </w:div>
    <w:div w:id="733234630">
      <w:marLeft w:val="480"/>
      <w:marRight w:val="0"/>
      <w:marTop w:val="0"/>
      <w:marBottom w:val="0"/>
      <w:divBdr>
        <w:top w:val="none" w:sz="0" w:space="0" w:color="auto"/>
        <w:left w:val="none" w:sz="0" w:space="0" w:color="auto"/>
        <w:bottom w:val="none" w:sz="0" w:space="0" w:color="auto"/>
        <w:right w:val="none" w:sz="0" w:space="0" w:color="auto"/>
      </w:divBdr>
    </w:div>
    <w:div w:id="733284633">
      <w:marLeft w:val="480"/>
      <w:marRight w:val="0"/>
      <w:marTop w:val="0"/>
      <w:marBottom w:val="0"/>
      <w:divBdr>
        <w:top w:val="none" w:sz="0" w:space="0" w:color="auto"/>
        <w:left w:val="none" w:sz="0" w:space="0" w:color="auto"/>
        <w:bottom w:val="none" w:sz="0" w:space="0" w:color="auto"/>
        <w:right w:val="none" w:sz="0" w:space="0" w:color="auto"/>
      </w:divBdr>
    </w:div>
    <w:div w:id="733359948">
      <w:marLeft w:val="480"/>
      <w:marRight w:val="0"/>
      <w:marTop w:val="0"/>
      <w:marBottom w:val="0"/>
      <w:divBdr>
        <w:top w:val="none" w:sz="0" w:space="0" w:color="auto"/>
        <w:left w:val="none" w:sz="0" w:space="0" w:color="auto"/>
        <w:bottom w:val="none" w:sz="0" w:space="0" w:color="auto"/>
        <w:right w:val="none" w:sz="0" w:space="0" w:color="auto"/>
      </w:divBdr>
    </w:div>
    <w:div w:id="733743251">
      <w:bodyDiv w:val="1"/>
      <w:marLeft w:val="0"/>
      <w:marRight w:val="0"/>
      <w:marTop w:val="0"/>
      <w:marBottom w:val="0"/>
      <w:divBdr>
        <w:top w:val="none" w:sz="0" w:space="0" w:color="auto"/>
        <w:left w:val="none" w:sz="0" w:space="0" w:color="auto"/>
        <w:bottom w:val="none" w:sz="0" w:space="0" w:color="auto"/>
        <w:right w:val="none" w:sz="0" w:space="0" w:color="auto"/>
      </w:divBdr>
    </w:div>
    <w:div w:id="733773110">
      <w:marLeft w:val="480"/>
      <w:marRight w:val="0"/>
      <w:marTop w:val="0"/>
      <w:marBottom w:val="0"/>
      <w:divBdr>
        <w:top w:val="none" w:sz="0" w:space="0" w:color="auto"/>
        <w:left w:val="none" w:sz="0" w:space="0" w:color="auto"/>
        <w:bottom w:val="none" w:sz="0" w:space="0" w:color="auto"/>
        <w:right w:val="none" w:sz="0" w:space="0" w:color="auto"/>
      </w:divBdr>
    </w:div>
    <w:div w:id="733813874">
      <w:bodyDiv w:val="1"/>
      <w:marLeft w:val="0"/>
      <w:marRight w:val="0"/>
      <w:marTop w:val="0"/>
      <w:marBottom w:val="0"/>
      <w:divBdr>
        <w:top w:val="none" w:sz="0" w:space="0" w:color="auto"/>
        <w:left w:val="none" w:sz="0" w:space="0" w:color="auto"/>
        <w:bottom w:val="none" w:sz="0" w:space="0" w:color="auto"/>
        <w:right w:val="none" w:sz="0" w:space="0" w:color="auto"/>
      </w:divBdr>
    </w:div>
    <w:div w:id="733822337">
      <w:marLeft w:val="480"/>
      <w:marRight w:val="0"/>
      <w:marTop w:val="0"/>
      <w:marBottom w:val="0"/>
      <w:divBdr>
        <w:top w:val="none" w:sz="0" w:space="0" w:color="auto"/>
        <w:left w:val="none" w:sz="0" w:space="0" w:color="auto"/>
        <w:bottom w:val="none" w:sz="0" w:space="0" w:color="auto"/>
        <w:right w:val="none" w:sz="0" w:space="0" w:color="auto"/>
      </w:divBdr>
    </w:div>
    <w:div w:id="733893103">
      <w:marLeft w:val="480"/>
      <w:marRight w:val="0"/>
      <w:marTop w:val="0"/>
      <w:marBottom w:val="0"/>
      <w:divBdr>
        <w:top w:val="none" w:sz="0" w:space="0" w:color="auto"/>
        <w:left w:val="none" w:sz="0" w:space="0" w:color="auto"/>
        <w:bottom w:val="none" w:sz="0" w:space="0" w:color="auto"/>
        <w:right w:val="none" w:sz="0" w:space="0" w:color="auto"/>
      </w:divBdr>
    </w:div>
    <w:div w:id="733965202">
      <w:marLeft w:val="480"/>
      <w:marRight w:val="0"/>
      <w:marTop w:val="0"/>
      <w:marBottom w:val="0"/>
      <w:divBdr>
        <w:top w:val="none" w:sz="0" w:space="0" w:color="auto"/>
        <w:left w:val="none" w:sz="0" w:space="0" w:color="auto"/>
        <w:bottom w:val="none" w:sz="0" w:space="0" w:color="auto"/>
        <w:right w:val="none" w:sz="0" w:space="0" w:color="auto"/>
      </w:divBdr>
    </w:div>
    <w:div w:id="734088156">
      <w:marLeft w:val="480"/>
      <w:marRight w:val="0"/>
      <w:marTop w:val="0"/>
      <w:marBottom w:val="0"/>
      <w:divBdr>
        <w:top w:val="none" w:sz="0" w:space="0" w:color="auto"/>
        <w:left w:val="none" w:sz="0" w:space="0" w:color="auto"/>
        <w:bottom w:val="none" w:sz="0" w:space="0" w:color="auto"/>
        <w:right w:val="none" w:sz="0" w:space="0" w:color="auto"/>
      </w:divBdr>
    </w:div>
    <w:div w:id="734200437">
      <w:bodyDiv w:val="1"/>
      <w:marLeft w:val="0"/>
      <w:marRight w:val="0"/>
      <w:marTop w:val="0"/>
      <w:marBottom w:val="0"/>
      <w:divBdr>
        <w:top w:val="none" w:sz="0" w:space="0" w:color="auto"/>
        <w:left w:val="none" w:sz="0" w:space="0" w:color="auto"/>
        <w:bottom w:val="none" w:sz="0" w:space="0" w:color="auto"/>
        <w:right w:val="none" w:sz="0" w:space="0" w:color="auto"/>
      </w:divBdr>
    </w:div>
    <w:div w:id="734201774">
      <w:bodyDiv w:val="1"/>
      <w:marLeft w:val="0"/>
      <w:marRight w:val="0"/>
      <w:marTop w:val="0"/>
      <w:marBottom w:val="0"/>
      <w:divBdr>
        <w:top w:val="none" w:sz="0" w:space="0" w:color="auto"/>
        <w:left w:val="none" w:sz="0" w:space="0" w:color="auto"/>
        <w:bottom w:val="none" w:sz="0" w:space="0" w:color="auto"/>
        <w:right w:val="none" w:sz="0" w:space="0" w:color="auto"/>
      </w:divBdr>
    </w:div>
    <w:div w:id="734356478">
      <w:marLeft w:val="480"/>
      <w:marRight w:val="0"/>
      <w:marTop w:val="0"/>
      <w:marBottom w:val="0"/>
      <w:divBdr>
        <w:top w:val="none" w:sz="0" w:space="0" w:color="auto"/>
        <w:left w:val="none" w:sz="0" w:space="0" w:color="auto"/>
        <w:bottom w:val="none" w:sz="0" w:space="0" w:color="auto"/>
        <w:right w:val="none" w:sz="0" w:space="0" w:color="auto"/>
      </w:divBdr>
    </w:div>
    <w:div w:id="734402054">
      <w:marLeft w:val="480"/>
      <w:marRight w:val="0"/>
      <w:marTop w:val="0"/>
      <w:marBottom w:val="0"/>
      <w:divBdr>
        <w:top w:val="none" w:sz="0" w:space="0" w:color="auto"/>
        <w:left w:val="none" w:sz="0" w:space="0" w:color="auto"/>
        <w:bottom w:val="none" w:sz="0" w:space="0" w:color="auto"/>
        <w:right w:val="none" w:sz="0" w:space="0" w:color="auto"/>
      </w:divBdr>
    </w:div>
    <w:div w:id="734469758">
      <w:marLeft w:val="480"/>
      <w:marRight w:val="0"/>
      <w:marTop w:val="0"/>
      <w:marBottom w:val="0"/>
      <w:divBdr>
        <w:top w:val="none" w:sz="0" w:space="0" w:color="auto"/>
        <w:left w:val="none" w:sz="0" w:space="0" w:color="auto"/>
        <w:bottom w:val="none" w:sz="0" w:space="0" w:color="auto"/>
        <w:right w:val="none" w:sz="0" w:space="0" w:color="auto"/>
      </w:divBdr>
    </w:div>
    <w:div w:id="734547278">
      <w:bodyDiv w:val="1"/>
      <w:marLeft w:val="0"/>
      <w:marRight w:val="0"/>
      <w:marTop w:val="0"/>
      <w:marBottom w:val="0"/>
      <w:divBdr>
        <w:top w:val="none" w:sz="0" w:space="0" w:color="auto"/>
        <w:left w:val="none" w:sz="0" w:space="0" w:color="auto"/>
        <w:bottom w:val="none" w:sz="0" w:space="0" w:color="auto"/>
        <w:right w:val="none" w:sz="0" w:space="0" w:color="auto"/>
      </w:divBdr>
    </w:div>
    <w:div w:id="734624754">
      <w:marLeft w:val="480"/>
      <w:marRight w:val="0"/>
      <w:marTop w:val="0"/>
      <w:marBottom w:val="0"/>
      <w:divBdr>
        <w:top w:val="none" w:sz="0" w:space="0" w:color="auto"/>
        <w:left w:val="none" w:sz="0" w:space="0" w:color="auto"/>
        <w:bottom w:val="none" w:sz="0" w:space="0" w:color="auto"/>
        <w:right w:val="none" w:sz="0" w:space="0" w:color="auto"/>
      </w:divBdr>
    </w:div>
    <w:div w:id="734741566">
      <w:bodyDiv w:val="1"/>
      <w:marLeft w:val="0"/>
      <w:marRight w:val="0"/>
      <w:marTop w:val="0"/>
      <w:marBottom w:val="0"/>
      <w:divBdr>
        <w:top w:val="none" w:sz="0" w:space="0" w:color="auto"/>
        <w:left w:val="none" w:sz="0" w:space="0" w:color="auto"/>
        <w:bottom w:val="none" w:sz="0" w:space="0" w:color="auto"/>
        <w:right w:val="none" w:sz="0" w:space="0" w:color="auto"/>
      </w:divBdr>
    </w:div>
    <w:div w:id="734743963">
      <w:marLeft w:val="480"/>
      <w:marRight w:val="0"/>
      <w:marTop w:val="0"/>
      <w:marBottom w:val="0"/>
      <w:divBdr>
        <w:top w:val="none" w:sz="0" w:space="0" w:color="auto"/>
        <w:left w:val="none" w:sz="0" w:space="0" w:color="auto"/>
        <w:bottom w:val="none" w:sz="0" w:space="0" w:color="auto"/>
        <w:right w:val="none" w:sz="0" w:space="0" w:color="auto"/>
      </w:divBdr>
    </w:div>
    <w:div w:id="734858760">
      <w:bodyDiv w:val="1"/>
      <w:marLeft w:val="0"/>
      <w:marRight w:val="0"/>
      <w:marTop w:val="0"/>
      <w:marBottom w:val="0"/>
      <w:divBdr>
        <w:top w:val="none" w:sz="0" w:space="0" w:color="auto"/>
        <w:left w:val="none" w:sz="0" w:space="0" w:color="auto"/>
        <w:bottom w:val="none" w:sz="0" w:space="0" w:color="auto"/>
        <w:right w:val="none" w:sz="0" w:space="0" w:color="auto"/>
      </w:divBdr>
      <w:divsChild>
        <w:div w:id="1247508">
          <w:marLeft w:val="480"/>
          <w:marRight w:val="0"/>
          <w:marTop w:val="0"/>
          <w:marBottom w:val="0"/>
          <w:divBdr>
            <w:top w:val="none" w:sz="0" w:space="0" w:color="auto"/>
            <w:left w:val="none" w:sz="0" w:space="0" w:color="auto"/>
            <w:bottom w:val="none" w:sz="0" w:space="0" w:color="auto"/>
            <w:right w:val="none" w:sz="0" w:space="0" w:color="auto"/>
          </w:divBdr>
        </w:div>
        <w:div w:id="37049164">
          <w:marLeft w:val="480"/>
          <w:marRight w:val="0"/>
          <w:marTop w:val="0"/>
          <w:marBottom w:val="0"/>
          <w:divBdr>
            <w:top w:val="none" w:sz="0" w:space="0" w:color="auto"/>
            <w:left w:val="none" w:sz="0" w:space="0" w:color="auto"/>
            <w:bottom w:val="none" w:sz="0" w:space="0" w:color="auto"/>
            <w:right w:val="none" w:sz="0" w:space="0" w:color="auto"/>
          </w:divBdr>
        </w:div>
        <w:div w:id="38751324">
          <w:marLeft w:val="480"/>
          <w:marRight w:val="0"/>
          <w:marTop w:val="0"/>
          <w:marBottom w:val="0"/>
          <w:divBdr>
            <w:top w:val="none" w:sz="0" w:space="0" w:color="auto"/>
            <w:left w:val="none" w:sz="0" w:space="0" w:color="auto"/>
            <w:bottom w:val="none" w:sz="0" w:space="0" w:color="auto"/>
            <w:right w:val="none" w:sz="0" w:space="0" w:color="auto"/>
          </w:divBdr>
        </w:div>
        <w:div w:id="75397381">
          <w:marLeft w:val="480"/>
          <w:marRight w:val="0"/>
          <w:marTop w:val="0"/>
          <w:marBottom w:val="0"/>
          <w:divBdr>
            <w:top w:val="none" w:sz="0" w:space="0" w:color="auto"/>
            <w:left w:val="none" w:sz="0" w:space="0" w:color="auto"/>
            <w:bottom w:val="none" w:sz="0" w:space="0" w:color="auto"/>
            <w:right w:val="none" w:sz="0" w:space="0" w:color="auto"/>
          </w:divBdr>
        </w:div>
        <w:div w:id="77530340">
          <w:marLeft w:val="480"/>
          <w:marRight w:val="0"/>
          <w:marTop w:val="0"/>
          <w:marBottom w:val="0"/>
          <w:divBdr>
            <w:top w:val="none" w:sz="0" w:space="0" w:color="auto"/>
            <w:left w:val="none" w:sz="0" w:space="0" w:color="auto"/>
            <w:bottom w:val="none" w:sz="0" w:space="0" w:color="auto"/>
            <w:right w:val="none" w:sz="0" w:space="0" w:color="auto"/>
          </w:divBdr>
        </w:div>
        <w:div w:id="80569283">
          <w:marLeft w:val="480"/>
          <w:marRight w:val="0"/>
          <w:marTop w:val="0"/>
          <w:marBottom w:val="0"/>
          <w:divBdr>
            <w:top w:val="none" w:sz="0" w:space="0" w:color="auto"/>
            <w:left w:val="none" w:sz="0" w:space="0" w:color="auto"/>
            <w:bottom w:val="none" w:sz="0" w:space="0" w:color="auto"/>
            <w:right w:val="none" w:sz="0" w:space="0" w:color="auto"/>
          </w:divBdr>
        </w:div>
        <w:div w:id="92939512">
          <w:marLeft w:val="480"/>
          <w:marRight w:val="0"/>
          <w:marTop w:val="0"/>
          <w:marBottom w:val="0"/>
          <w:divBdr>
            <w:top w:val="none" w:sz="0" w:space="0" w:color="auto"/>
            <w:left w:val="none" w:sz="0" w:space="0" w:color="auto"/>
            <w:bottom w:val="none" w:sz="0" w:space="0" w:color="auto"/>
            <w:right w:val="none" w:sz="0" w:space="0" w:color="auto"/>
          </w:divBdr>
        </w:div>
        <w:div w:id="135999132">
          <w:marLeft w:val="480"/>
          <w:marRight w:val="0"/>
          <w:marTop w:val="0"/>
          <w:marBottom w:val="0"/>
          <w:divBdr>
            <w:top w:val="none" w:sz="0" w:space="0" w:color="auto"/>
            <w:left w:val="none" w:sz="0" w:space="0" w:color="auto"/>
            <w:bottom w:val="none" w:sz="0" w:space="0" w:color="auto"/>
            <w:right w:val="none" w:sz="0" w:space="0" w:color="auto"/>
          </w:divBdr>
        </w:div>
        <w:div w:id="213858614">
          <w:marLeft w:val="480"/>
          <w:marRight w:val="0"/>
          <w:marTop w:val="0"/>
          <w:marBottom w:val="0"/>
          <w:divBdr>
            <w:top w:val="none" w:sz="0" w:space="0" w:color="auto"/>
            <w:left w:val="none" w:sz="0" w:space="0" w:color="auto"/>
            <w:bottom w:val="none" w:sz="0" w:space="0" w:color="auto"/>
            <w:right w:val="none" w:sz="0" w:space="0" w:color="auto"/>
          </w:divBdr>
        </w:div>
        <w:div w:id="222108252">
          <w:marLeft w:val="480"/>
          <w:marRight w:val="0"/>
          <w:marTop w:val="0"/>
          <w:marBottom w:val="0"/>
          <w:divBdr>
            <w:top w:val="none" w:sz="0" w:space="0" w:color="auto"/>
            <w:left w:val="none" w:sz="0" w:space="0" w:color="auto"/>
            <w:bottom w:val="none" w:sz="0" w:space="0" w:color="auto"/>
            <w:right w:val="none" w:sz="0" w:space="0" w:color="auto"/>
          </w:divBdr>
        </w:div>
        <w:div w:id="227107718">
          <w:marLeft w:val="480"/>
          <w:marRight w:val="0"/>
          <w:marTop w:val="0"/>
          <w:marBottom w:val="0"/>
          <w:divBdr>
            <w:top w:val="none" w:sz="0" w:space="0" w:color="auto"/>
            <w:left w:val="none" w:sz="0" w:space="0" w:color="auto"/>
            <w:bottom w:val="none" w:sz="0" w:space="0" w:color="auto"/>
            <w:right w:val="none" w:sz="0" w:space="0" w:color="auto"/>
          </w:divBdr>
        </w:div>
        <w:div w:id="237786349">
          <w:marLeft w:val="480"/>
          <w:marRight w:val="0"/>
          <w:marTop w:val="0"/>
          <w:marBottom w:val="0"/>
          <w:divBdr>
            <w:top w:val="none" w:sz="0" w:space="0" w:color="auto"/>
            <w:left w:val="none" w:sz="0" w:space="0" w:color="auto"/>
            <w:bottom w:val="none" w:sz="0" w:space="0" w:color="auto"/>
            <w:right w:val="none" w:sz="0" w:space="0" w:color="auto"/>
          </w:divBdr>
        </w:div>
        <w:div w:id="239750855">
          <w:marLeft w:val="480"/>
          <w:marRight w:val="0"/>
          <w:marTop w:val="0"/>
          <w:marBottom w:val="0"/>
          <w:divBdr>
            <w:top w:val="none" w:sz="0" w:space="0" w:color="auto"/>
            <w:left w:val="none" w:sz="0" w:space="0" w:color="auto"/>
            <w:bottom w:val="none" w:sz="0" w:space="0" w:color="auto"/>
            <w:right w:val="none" w:sz="0" w:space="0" w:color="auto"/>
          </w:divBdr>
        </w:div>
        <w:div w:id="262230056">
          <w:marLeft w:val="480"/>
          <w:marRight w:val="0"/>
          <w:marTop w:val="0"/>
          <w:marBottom w:val="0"/>
          <w:divBdr>
            <w:top w:val="none" w:sz="0" w:space="0" w:color="auto"/>
            <w:left w:val="none" w:sz="0" w:space="0" w:color="auto"/>
            <w:bottom w:val="none" w:sz="0" w:space="0" w:color="auto"/>
            <w:right w:val="none" w:sz="0" w:space="0" w:color="auto"/>
          </w:divBdr>
        </w:div>
        <w:div w:id="272596078">
          <w:marLeft w:val="480"/>
          <w:marRight w:val="0"/>
          <w:marTop w:val="0"/>
          <w:marBottom w:val="0"/>
          <w:divBdr>
            <w:top w:val="none" w:sz="0" w:space="0" w:color="auto"/>
            <w:left w:val="none" w:sz="0" w:space="0" w:color="auto"/>
            <w:bottom w:val="none" w:sz="0" w:space="0" w:color="auto"/>
            <w:right w:val="none" w:sz="0" w:space="0" w:color="auto"/>
          </w:divBdr>
        </w:div>
        <w:div w:id="295184207">
          <w:marLeft w:val="480"/>
          <w:marRight w:val="0"/>
          <w:marTop w:val="0"/>
          <w:marBottom w:val="0"/>
          <w:divBdr>
            <w:top w:val="none" w:sz="0" w:space="0" w:color="auto"/>
            <w:left w:val="none" w:sz="0" w:space="0" w:color="auto"/>
            <w:bottom w:val="none" w:sz="0" w:space="0" w:color="auto"/>
            <w:right w:val="none" w:sz="0" w:space="0" w:color="auto"/>
          </w:divBdr>
        </w:div>
        <w:div w:id="314451953">
          <w:marLeft w:val="480"/>
          <w:marRight w:val="0"/>
          <w:marTop w:val="0"/>
          <w:marBottom w:val="0"/>
          <w:divBdr>
            <w:top w:val="none" w:sz="0" w:space="0" w:color="auto"/>
            <w:left w:val="none" w:sz="0" w:space="0" w:color="auto"/>
            <w:bottom w:val="none" w:sz="0" w:space="0" w:color="auto"/>
            <w:right w:val="none" w:sz="0" w:space="0" w:color="auto"/>
          </w:divBdr>
        </w:div>
        <w:div w:id="330447759">
          <w:marLeft w:val="480"/>
          <w:marRight w:val="0"/>
          <w:marTop w:val="0"/>
          <w:marBottom w:val="0"/>
          <w:divBdr>
            <w:top w:val="none" w:sz="0" w:space="0" w:color="auto"/>
            <w:left w:val="none" w:sz="0" w:space="0" w:color="auto"/>
            <w:bottom w:val="none" w:sz="0" w:space="0" w:color="auto"/>
            <w:right w:val="none" w:sz="0" w:space="0" w:color="auto"/>
          </w:divBdr>
        </w:div>
        <w:div w:id="360934845">
          <w:marLeft w:val="480"/>
          <w:marRight w:val="0"/>
          <w:marTop w:val="0"/>
          <w:marBottom w:val="0"/>
          <w:divBdr>
            <w:top w:val="none" w:sz="0" w:space="0" w:color="auto"/>
            <w:left w:val="none" w:sz="0" w:space="0" w:color="auto"/>
            <w:bottom w:val="none" w:sz="0" w:space="0" w:color="auto"/>
            <w:right w:val="none" w:sz="0" w:space="0" w:color="auto"/>
          </w:divBdr>
        </w:div>
        <w:div w:id="367340364">
          <w:marLeft w:val="480"/>
          <w:marRight w:val="0"/>
          <w:marTop w:val="0"/>
          <w:marBottom w:val="0"/>
          <w:divBdr>
            <w:top w:val="none" w:sz="0" w:space="0" w:color="auto"/>
            <w:left w:val="none" w:sz="0" w:space="0" w:color="auto"/>
            <w:bottom w:val="none" w:sz="0" w:space="0" w:color="auto"/>
            <w:right w:val="none" w:sz="0" w:space="0" w:color="auto"/>
          </w:divBdr>
        </w:div>
        <w:div w:id="384790841">
          <w:marLeft w:val="480"/>
          <w:marRight w:val="0"/>
          <w:marTop w:val="0"/>
          <w:marBottom w:val="0"/>
          <w:divBdr>
            <w:top w:val="none" w:sz="0" w:space="0" w:color="auto"/>
            <w:left w:val="none" w:sz="0" w:space="0" w:color="auto"/>
            <w:bottom w:val="none" w:sz="0" w:space="0" w:color="auto"/>
            <w:right w:val="none" w:sz="0" w:space="0" w:color="auto"/>
          </w:divBdr>
        </w:div>
        <w:div w:id="482501242">
          <w:marLeft w:val="480"/>
          <w:marRight w:val="0"/>
          <w:marTop w:val="0"/>
          <w:marBottom w:val="0"/>
          <w:divBdr>
            <w:top w:val="none" w:sz="0" w:space="0" w:color="auto"/>
            <w:left w:val="none" w:sz="0" w:space="0" w:color="auto"/>
            <w:bottom w:val="none" w:sz="0" w:space="0" w:color="auto"/>
            <w:right w:val="none" w:sz="0" w:space="0" w:color="auto"/>
          </w:divBdr>
        </w:div>
        <w:div w:id="482939446">
          <w:marLeft w:val="480"/>
          <w:marRight w:val="0"/>
          <w:marTop w:val="0"/>
          <w:marBottom w:val="0"/>
          <w:divBdr>
            <w:top w:val="none" w:sz="0" w:space="0" w:color="auto"/>
            <w:left w:val="none" w:sz="0" w:space="0" w:color="auto"/>
            <w:bottom w:val="none" w:sz="0" w:space="0" w:color="auto"/>
            <w:right w:val="none" w:sz="0" w:space="0" w:color="auto"/>
          </w:divBdr>
        </w:div>
        <w:div w:id="502818806">
          <w:marLeft w:val="480"/>
          <w:marRight w:val="0"/>
          <w:marTop w:val="0"/>
          <w:marBottom w:val="0"/>
          <w:divBdr>
            <w:top w:val="none" w:sz="0" w:space="0" w:color="auto"/>
            <w:left w:val="none" w:sz="0" w:space="0" w:color="auto"/>
            <w:bottom w:val="none" w:sz="0" w:space="0" w:color="auto"/>
            <w:right w:val="none" w:sz="0" w:space="0" w:color="auto"/>
          </w:divBdr>
        </w:div>
        <w:div w:id="507403609">
          <w:marLeft w:val="480"/>
          <w:marRight w:val="0"/>
          <w:marTop w:val="0"/>
          <w:marBottom w:val="0"/>
          <w:divBdr>
            <w:top w:val="none" w:sz="0" w:space="0" w:color="auto"/>
            <w:left w:val="none" w:sz="0" w:space="0" w:color="auto"/>
            <w:bottom w:val="none" w:sz="0" w:space="0" w:color="auto"/>
            <w:right w:val="none" w:sz="0" w:space="0" w:color="auto"/>
          </w:divBdr>
        </w:div>
        <w:div w:id="513224466">
          <w:marLeft w:val="480"/>
          <w:marRight w:val="0"/>
          <w:marTop w:val="0"/>
          <w:marBottom w:val="0"/>
          <w:divBdr>
            <w:top w:val="none" w:sz="0" w:space="0" w:color="auto"/>
            <w:left w:val="none" w:sz="0" w:space="0" w:color="auto"/>
            <w:bottom w:val="none" w:sz="0" w:space="0" w:color="auto"/>
            <w:right w:val="none" w:sz="0" w:space="0" w:color="auto"/>
          </w:divBdr>
        </w:div>
        <w:div w:id="542060621">
          <w:marLeft w:val="480"/>
          <w:marRight w:val="0"/>
          <w:marTop w:val="0"/>
          <w:marBottom w:val="0"/>
          <w:divBdr>
            <w:top w:val="none" w:sz="0" w:space="0" w:color="auto"/>
            <w:left w:val="none" w:sz="0" w:space="0" w:color="auto"/>
            <w:bottom w:val="none" w:sz="0" w:space="0" w:color="auto"/>
            <w:right w:val="none" w:sz="0" w:space="0" w:color="auto"/>
          </w:divBdr>
        </w:div>
        <w:div w:id="568425673">
          <w:marLeft w:val="480"/>
          <w:marRight w:val="0"/>
          <w:marTop w:val="0"/>
          <w:marBottom w:val="0"/>
          <w:divBdr>
            <w:top w:val="none" w:sz="0" w:space="0" w:color="auto"/>
            <w:left w:val="none" w:sz="0" w:space="0" w:color="auto"/>
            <w:bottom w:val="none" w:sz="0" w:space="0" w:color="auto"/>
            <w:right w:val="none" w:sz="0" w:space="0" w:color="auto"/>
          </w:divBdr>
        </w:div>
        <w:div w:id="573273854">
          <w:marLeft w:val="480"/>
          <w:marRight w:val="0"/>
          <w:marTop w:val="0"/>
          <w:marBottom w:val="0"/>
          <w:divBdr>
            <w:top w:val="none" w:sz="0" w:space="0" w:color="auto"/>
            <w:left w:val="none" w:sz="0" w:space="0" w:color="auto"/>
            <w:bottom w:val="none" w:sz="0" w:space="0" w:color="auto"/>
            <w:right w:val="none" w:sz="0" w:space="0" w:color="auto"/>
          </w:divBdr>
        </w:div>
        <w:div w:id="574779913">
          <w:marLeft w:val="480"/>
          <w:marRight w:val="0"/>
          <w:marTop w:val="0"/>
          <w:marBottom w:val="0"/>
          <w:divBdr>
            <w:top w:val="none" w:sz="0" w:space="0" w:color="auto"/>
            <w:left w:val="none" w:sz="0" w:space="0" w:color="auto"/>
            <w:bottom w:val="none" w:sz="0" w:space="0" w:color="auto"/>
            <w:right w:val="none" w:sz="0" w:space="0" w:color="auto"/>
          </w:divBdr>
        </w:div>
        <w:div w:id="638458523">
          <w:marLeft w:val="480"/>
          <w:marRight w:val="0"/>
          <w:marTop w:val="0"/>
          <w:marBottom w:val="0"/>
          <w:divBdr>
            <w:top w:val="none" w:sz="0" w:space="0" w:color="auto"/>
            <w:left w:val="none" w:sz="0" w:space="0" w:color="auto"/>
            <w:bottom w:val="none" w:sz="0" w:space="0" w:color="auto"/>
            <w:right w:val="none" w:sz="0" w:space="0" w:color="auto"/>
          </w:divBdr>
        </w:div>
        <w:div w:id="656496326">
          <w:marLeft w:val="480"/>
          <w:marRight w:val="0"/>
          <w:marTop w:val="0"/>
          <w:marBottom w:val="0"/>
          <w:divBdr>
            <w:top w:val="none" w:sz="0" w:space="0" w:color="auto"/>
            <w:left w:val="none" w:sz="0" w:space="0" w:color="auto"/>
            <w:bottom w:val="none" w:sz="0" w:space="0" w:color="auto"/>
            <w:right w:val="none" w:sz="0" w:space="0" w:color="auto"/>
          </w:divBdr>
        </w:div>
        <w:div w:id="660429862">
          <w:marLeft w:val="480"/>
          <w:marRight w:val="0"/>
          <w:marTop w:val="0"/>
          <w:marBottom w:val="0"/>
          <w:divBdr>
            <w:top w:val="none" w:sz="0" w:space="0" w:color="auto"/>
            <w:left w:val="none" w:sz="0" w:space="0" w:color="auto"/>
            <w:bottom w:val="none" w:sz="0" w:space="0" w:color="auto"/>
            <w:right w:val="none" w:sz="0" w:space="0" w:color="auto"/>
          </w:divBdr>
        </w:div>
        <w:div w:id="660549039">
          <w:marLeft w:val="480"/>
          <w:marRight w:val="0"/>
          <w:marTop w:val="0"/>
          <w:marBottom w:val="0"/>
          <w:divBdr>
            <w:top w:val="none" w:sz="0" w:space="0" w:color="auto"/>
            <w:left w:val="none" w:sz="0" w:space="0" w:color="auto"/>
            <w:bottom w:val="none" w:sz="0" w:space="0" w:color="auto"/>
            <w:right w:val="none" w:sz="0" w:space="0" w:color="auto"/>
          </w:divBdr>
        </w:div>
        <w:div w:id="716206077">
          <w:marLeft w:val="480"/>
          <w:marRight w:val="0"/>
          <w:marTop w:val="0"/>
          <w:marBottom w:val="0"/>
          <w:divBdr>
            <w:top w:val="none" w:sz="0" w:space="0" w:color="auto"/>
            <w:left w:val="none" w:sz="0" w:space="0" w:color="auto"/>
            <w:bottom w:val="none" w:sz="0" w:space="0" w:color="auto"/>
            <w:right w:val="none" w:sz="0" w:space="0" w:color="auto"/>
          </w:divBdr>
        </w:div>
        <w:div w:id="721055882">
          <w:marLeft w:val="480"/>
          <w:marRight w:val="0"/>
          <w:marTop w:val="0"/>
          <w:marBottom w:val="0"/>
          <w:divBdr>
            <w:top w:val="none" w:sz="0" w:space="0" w:color="auto"/>
            <w:left w:val="none" w:sz="0" w:space="0" w:color="auto"/>
            <w:bottom w:val="none" w:sz="0" w:space="0" w:color="auto"/>
            <w:right w:val="none" w:sz="0" w:space="0" w:color="auto"/>
          </w:divBdr>
        </w:div>
        <w:div w:id="743187073">
          <w:marLeft w:val="480"/>
          <w:marRight w:val="0"/>
          <w:marTop w:val="0"/>
          <w:marBottom w:val="0"/>
          <w:divBdr>
            <w:top w:val="none" w:sz="0" w:space="0" w:color="auto"/>
            <w:left w:val="none" w:sz="0" w:space="0" w:color="auto"/>
            <w:bottom w:val="none" w:sz="0" w:space="0" w:color="auto"/>
            <w:right w:val="none" w:sz="0" w:space="0" w:color="auto"/>
          </w:divBdr>
        </w:div>
        <w:div w:id="769206742">
          <w:marLeft w:val="480"/>
          <w:marRight w:val="0"/>
          <w:marTop w:val="0"/>
          <w:marBottom w:val="0"/>
          <w:divBdr>
            <w:top w:val="none" w:sz="0" w:space="0" w:color="auto"/>
            <w:left w:val="none" w:sz="0" w:space="0" w:color="auto"/>
            <w:bottom w:val="none" w:sz="0" w:space="0" w:color="auto"/>
            <w:right w:val="none" w:sz="0" w:space="0" w:color="auto"/>
          </w:divBdr>
        </w:div>
        <w:div w:id="773400327">
          <w:marLeft w:val="480"/>
          <w:marRight w:val="0"/>
          <w:marTop w:val="0"/>
          <w:marBottom w:val="0"/>
          <w:divBdr>
            <w:top w:val="none" w:sz="0" w:space="0" w:color="auto"/>
            <w:left w:val="none" w:sz="0" w:space="0" w:color="auto"/>
            <w:bottom w:val="none" w:sz="0" w:space="0" w:color="auto"/>
            <w:right w:val="none" w:sz="0" w:space="0" w:color="auto"/>
          </w:divBdr>
        </w:div>
        <w:div w:id="775563933">
          <w:marLeft w:val="480"/>
          <w:marRight w:val="0"/>
          <w:marTop w:val="0"/>
          <w:marBottom w:val="0"/>
          <w:divBdr>
            <w:top w:val="none" w:sz="0" w:space="0" w:color="auto"/>
            <w:left w:val="none" w:sz="0" w:space="0" w:color="auto"/>
            <w:bottom w:val="none" w:sz="0" w:space="0" w:color="auto"/>
            <w:right w:val="none" w:sz="0" w:space="0" w:color="auto"/>
          </w:divBdr>
        </w:div>
        <w:div w:id="805969517">
          <w:marLeft w:val="480"/>
          <w:marRight w:val="0"/>
          <w:marTop w:val="0"/>
          <w:marBottom w:val="0"/>
          <w:divBdr>
            <w:top w:val="none" w:sz="0" w:space="0" w:color="auto"/>
            <w:left w:val="none" w:sz="0" w:space="0" w:color="auto"/>
            <w:bottom w:val="none" w:sz="0" w:space="0" w:color="auto"/>
            <w:right w:val="none" w:sz="0" w:space="0" w:color="auto"/>
          </w:divBdr>
        </w:div>
        <w:div w:id="839924627">
          <w:marLeft w:val="480"/>
          <w:marRight w:val="0"/>
          <w:marTop w:val="0"/>
          <w:marBottom w:val="0"/>
          <w:divBdr>
            <w:top w:val="none" w:sz="0" w:space="0" w:color="auto"/>
            <w:left w:val="none" w:sz="0" w:space="0" w:color="auto"/>
            <w:bottom w:val="none" w:sz="0" w:space="0" w:color="auto"/>
            <w:right w:val="none" w:sz="0" w:space="0" w:color="auto"/>
          </w:divBdr>
        </w:div>
        <w:div w:id="887911114">
          <w:marLeft w:val="480"/>
          <w:marRight w:val="0"/>
          <w:marTop w:val="0"/>
          <w:marBottom w:val="0"/>
          <w:divBdr>
            <w:top w:val="none" w:sz="0" w:space="0" w:color="auto"/>
            <w:left w:val="none" w:sz="0" w:space="0" w:color="auto"/>
            <w:bottom w:val="none" w:sz="0" w:space="0" w:color="auto"/>
            <w:right w:val="none" w:sz="0" w:space="0" w:color="auto"/>
          </w:divBdr>
        </w:div>
        <w:div w:id="917981154">
          <w:marLeft w:val="480"/>
          <w:marRight w:val="0"/>
          <w:marTop w:val="0"/>
          <w:marBottom w:val="0"/>
          <w:divBdr>
            <w:top w:val="none" w:sz="0" w:space="0" w:color="auto"/>
            <w:left w:val="none" w:sz="0" w:space="0" w:color="auto"/>
            <w:bottom w:val="none" w:sz="0" w:space="0" w:color="auto"/>
            <w:right w:val="none" w:sz="0" w:space="0" w:color="auto"/>
          </w:divBdr>
        </w:div>
        <w:div w:id="923421021">
          <w:marLeft w:val="480"/>
          <w:marRight w:val="0"/>
          <w:marTop w:val="0"/>
          <w:marBottom w:val="0"/>
          <w:divBdr>
            <w:top w:val="none" w:sz="0" w:space="0" w:color="auto"/>
            <w:left w:val="none" w:sz="0" w:space="0" w:color="auto"/>
            <w:bottom w:val="none" w:sz="0" w:space="0" w:color="auto"/>
            <w:right w:val="none" w:sz="0" w:space="0" w:color="auto"/>
          </w:divBdr>
        </w:div>
        <w:div w:id="927883408">
          <w:marLeft w:val="480"/>
          <w:marRight w:val="0"/>
          <w:marTop w:val="0"/>
          <w:marBottom w:val="0"/>
          <w:divBdr>
            <w:top w:val="none" w:sz="0" w:space="0" w:color="auto"/>
            <w:left w:val="none" w:sz="0" w:space="0" w:color="auto"/>
            <w:bottom w:val="none" w:sz="0" w:space="0" w:color="auto"/>
            <w:right w:val="none" w:sz="0" w:space="0" w:color="auto"/>
          </w:divBdr>
        </w:div>
        <w:div w:id="937715958">
          <w:marLeft w:val="480"/>
          <w:marRight w:val="0"/>
          <w:marTop w:val="0"/>
          <w:marBottom w:val="0"/>
          <w:divBdr>
            <w:top w:val="none" w:sz="0" w:space="0" w:color="auto"/>
            <w:left w:val="none" w:sz="0" w:space="0" w:color="auto"/>
            <w:bottom w:val="none" w:sz="0" w:space="0" w:color="auto"/>
            <w:right w:val="none" w:sz="0" w:space="0" w:color="auto"/>
          </w:divBdr>
        </w:div>
        <w:div w:id="949120753">
          <w:marLeft w:val="480"/>
          <w:marRight w:val="0"/>
          <w:marTop w:val="0"/>
          <w:marBottom w:val="0"/>
          <w:divBdr>
            <w:top w:val="none" w:sz="0" w:space="0" w:color="auto"/>
            <w:left w:val="none" w:sz="0" w:space="0" w:color="auto"/>
            <w:bottom w:val="none" w:sz="0" w:space="0" w:color="auto"/>
            <w:right w:val="none" w:sz="0" w:space="0" w:color="auto"/>
          </w:divBdr>
        </w:div>
        <w:div w:id="957684279">
          <w:marLeft w:val="480"/>
          <w:marRight w:val="0"/>
          <w:marTop w:val="0"/>
          <w:marBottom w:val="0"/>
          <w:divBdr>
            <w:top w:val="none" w:sz="0" w:space="0" w:color="auto"/>
            <w:left w:val="none" w:sz="0" w:space="0" w:color="auto"/>
            <w:bottom w:val="none" w:sz="0" w:space="0" w:color="auto"/>
            <w:right w:val="none" w:sz="0" w:space="0" w:color="auto"/>
          </w:divBdr>
        </w:div>
        <w:div w:id="960956175">
          <w:marLeft w:val="480"/>
          <w:marRight w:val="0"/>
          <w:marTop w:val="0"/>
          <w:marBottom w:val="0"/>
          <w:divBdr>
            <w:top w:val="none" w:sz="0" w:space="0" w:color="auto"/>
            <w:left w:val="none" w:sz="0" w:space="0" w:color="auto"/>
            <w:bottom w:val="none" w:sz="0" w:space="0" w:color="auto"/>
            <w:right w:val="none" w:sz="0" w:space="0" w:color="auto"/>
          </w:divBdr>
        </w:div>
        <w:div w:id="977302791">
          <w:marLeft w:val="480"/>
          <w:marRight w:val="0"/>
          <w:marTop w:val="0"/>
          <w:marBottom w:val="0"/>
          <w:divBdr>
            <w:top w:val="none" w:sz="0" w:space="0" w:color="auto"/>
            <w:left w:val="none" w:sz="0" w:space="0" w:color="auto"/>
            <w:bottom w:val="none" w:sz="0" w:space="0" w:color="auto"/>
            <w:right w:val="none" w:sz="0" w:space="0" w:color="auto"/>
          </w:divBdr>
        </w:div>
        <w:div w:id="984511866">
          <w:marLeft w:val="480"/>
          <w:marRight w:val="0"/>
          <w:marTop w:val="0"/>
          <w:marBottom w:val="0"/>
          <w:divBdr>
            <w:top w:val="none" w:sz="0" w:space="0" w:color="auto"/>
            <w:left w:val="none" w:sz="0" w:space="0" w:color="auto"/>
            <w:bottom w:val="none" w:sz="0" w:space="0" w:color="auto"/>
            <w:right w:val="none" w:sz="0" w:space="0" w:color="auto"/>
          </w:divBdr>
        </w:div>
        <w:div w:id="1007176304">
          <w:marLeft w:val="480"/>
          <w:marRight w:val="0"/>
          <w:marTop w:val="0"/>
          <w:marBottom w:val="0"/>
          <w:divBdr>
            <w:top w:val="none" w:sz="0" w:space="0" w:color="auto"/>
            <w:left w:val="none" w:sz="0" w:space="0" w:color="auto"/>
            <w:bottom w:val="none" w:sz="0" w:space="0" w:color="auto"/>
            <w:right w:val="none" w:sz="0" w:space="0" w:color="auto"/>
          </w:divBdr>
        </w:div>
        <w:div w:id="1028985865">
          <w:marLeft w:val="480"/>
          <w:marRight w:val="0"/>
          <w:marTop w:val="0"/>
          <w:marBottom w:val="0"/>
          <w:divBdr>
            <w:top w:val="none" w:sz="0" w:space="0" w:color="auto"/>
            <w:left w:val="none" w:sz="0" w:space="0" w:color="auto"/>
            <w:bottom w:val="none" w:sz="0" w:space="0" w:color="auto"/>
            <w:right w:val="none" w:sz="0" w:space="0" w:color="auto"/>
          </w:divBdr>
        </w:div>
        <w:div w:id="1057126817">
          <w:marLeft w:val="480"/>
          <w:marRight w:val="0"/>
          <w:marTop w:val="0"/>
          <w:marBottom w:val="0"/>
          <w:divBdr>
            <w:top w:val="none" w:sz="0" w:space="0" w:color="auto"/>
            <w:left w:val="none" w:sz="0" w:space="0" w:color="auto"/>
            <w:bottom w:val="none" w:sz="0" w:space="0" w:color="auto"/>
            <w:right w:val="none" w:sz="0" w:space="0" w:color="auto"/>
          </w:divBdr>
        </w:div>
        <w:div w:id="1074862002">
          <w:marLeft w:val="480"/>
          <w:marRight w:val="0"/>
          <w:marTop w:val="0"/>
          <w:marBottom w:val="0"/>
          <w:divBdr>
            <w:top w:val="none" w:sz="0" w:space="0" w:color="auto"/>
            <w:left w:val="none" w:sz="0" w:space="0" w:color="auto"/>
            <w:bottom w:val="none" w:sz="0" w:space="0" w:color="auto"/>
            <w:right w:val="none" w:sz="0" w:space="0" w:color="auto"/>
          </w:divBdr>
        </w:div>
        <w:div w:id="1104960285">
          <w:marLeft w:val="480"/>
          <w:marRight w:val="0"/>
          <w:marTop w:val="0"/>
          <w:marBottom w:val="0"/>
          <w:divBdr>
            <w:top w:val="none" w:sz="0" w:space="0" w:color="auto"/>
            <w:left w:val="none" w:sz="0" w:space="0" w:color="auto"/>
            <w:bottom w:val="none" w:sz="0" w:space="0" w:color="auto"/>
            <w:right w:val="none" w:sz="0" w:space="0" w:color="auto"/>
          </w:divBdr>
        </w:div>
        <w:div w:id="1114637356">
          <w:marLeft w:val="480"/>
          <w:marRight w:val="0"/>
          <w:marTop w:val="0"/>
          <w:marBottom w:val="0"/>
          <w:divBdr>
            <w:top w:val="none" w:sz="0" w:space="0" w:color="auto"/>
            <w:left w:val="none" w:sz="0" w:space="0" w:color="auto"/>
            <w:bottom w:val="none" w:sz="0" w:space="0" w:color="auto"/>
            <w:right w:val="none" w:sz="0" w:space="0" w:color="auto"/>
          </w:divBdr>
        </w:div>
        <w:div w:id="1122697848">
          <w:marLeft w:val="480"/>
          <w:marRight w:val="0"/>
          <w:marTop w:val="0"/>
          <w:marBottom w:val="0"/>
          <w:divBdr>
            <w:top w:val="none" w:sz="0" w:space="0" w:color="auto"/>
            <w:left w:val="none" w:sz="0" w:space="0" w:color="auto"/>
            <w:bottom w:val="none" w:sz="0" w:space="0" w:color="auto"/>
            <w:right w:val="none" w:sz="0" w:space="0" w:color="auto"/>
          </w:divBdr>
        </w:div>
        <w:div w:id="1184703895">
          <w:marLeft w:val="480"/>
          <w:marRight w:val="0"/>
          <w:marTop w:val="0"/>
          <w:marBottom w:val="0"/>
          <w:divBdr>
            <w:top w:val="none" w:sz="0" w:space="0" w:color="auto"/>
            <w:left w:val="none" w:sz="0" w:space="0" w:color="auto"/>
            <w:bottom w:val="none" w:sz="0" w:space="0" w:color="auto"/>
            <w:right w:val="none" w:sz="0" w:space="0" w:color="auto"/>
          </w:divBdr>
        </w:div>
        <w:div w:id="1249079971">
          <w:marLeft w:val="480"/>
          <w:marRight w:val="0"/>
          <w:marTop w:val="0"/>
          <w:marBottom w:val="0"/>
          <w:divBdr>
            <w:top w:val="none" w:sz="0" w:space="0" w:color="auto"/>
            <w:left w:val="none" w:sz="0" w:space="0" w:color="auto"/>
            <w:bottom w:val="none" w:sz="0" w:space="0" w:color="auto"/>
            <w:right w:val="none" w:sz="0" w:space="0" w:color="auto"/>
          </w:divBdr>
        </w:div>
        <w:div w:id="1255433123">
          <w:marLeft w:val="480"/>
          <w:marRight w:val="0"/>
          <w:marTop w:val="0"/>
          <w:marBottom w:val="0"/>
          <w:divBdr>
            <w:top w:val="none" w:sz="0" w:space="0" w:color="auto"/>
            <w:left w:val="none" w:sz="0" w:space="0" w:color="auto"/>
            <w:bottom w:val="none" w:sz="0" w:space="0" w:color="auto"/>
            <w:right w:val="none" w:sz="0" w:space="0" w:color="auto"/>
          </w:divBdr>
        </w:div>
        <w:div w:id="1256213278">
          <w:marLeft w:val="480"/>
          <w:marRight w:val="0"/>
          <w:marTop w:val="0"/>
          <w:marBottom w:val="0"/>
          <w:divBdr>
            <w:top w:val="none" w:sz="0" w:space="0" w:color="auto"/>
            <w:left w:val="none" w:sz="0" w:space="0" w:color="auto"/>
            <w:bottom w:val="none" w:sz="0" w:space="0" w:color="auto"/>
            <w:right w:val="none" w:sz="0" w:space="0" w:color="auto"/>
          </w:divBdr>
        </w:div>
        <w:div w:id="1273131098">
          <w:marLeft w:val="480"/>
          <w:marRight w:val="0"/>
          <w:marTop w:val="0"/>
          <w:marBottom w:val="0"/>
          <w:divBdr>
            <w:top w:val="none" w:sz="0" w:space="0" w:color="auto"/>
            <w:left w:val="none" w:sz="0" w:space="0" w:color="auto"/>
            <w:bottom w:val="none" w:sz="0" w:space="0" w:color="auto"/>
            <w:right w:val="none" w:sz="0" w:space="0" w:color="auto"/>
          </w:divBdr>
        </w:div>
        <w:div w:id="1274240458">
          <w:marLeft w:val="480"/>
          <w:marRight w:val="0"/>
          <w:marTop w:val="0"/>
          <w:marBottom w:val="0"/>
          <w:divBdr>
            <w:top w:val="none" w:sz="0" w:space="0" w:color="auto"/>
            <w:left w:val="none" w:sz="0" w:space="0" w:color="auto"/>
            <w:bottom w:val="none" w:sz="0" w:space="0" w:color="auto"/>
            <w:right w:val="none" w:sz="0" w:space="0" w:color="auto"/>
          </w:divBdr>
        </w:div>
        <w:div w:id="1292856213">
          <w:marLeft w:val="480"/>
          <w:marRight w:val="0"/>
          <w:marTop w:val="0"/>
          <w:marBottom w:val="0"/>
          <w:divBdr>
            <w:top w:val="none" w:sz="0" w:space="0" w:color="auto"/>
            <w:left w:val="none" w:sz="0" w:space="0" w:color="auto"/>
            <w:bottom w:val="none" w:sz="0" w:space="0" w:color="auto"/>
            <w:right w:val="none" w:sz="0" w:space="0" w:color="auto"/>
          </w:divBdr>
        </w:div>
        <w:div w:id="1313943417">
          <w:marLeft w:val="480"/>
          <w:marRight w:val="0"/>
          <w:marTop w:val="0"/>
          <w:marBottom w:val="0"/>
          <w:divBdr>
            <w:top w:val="none" w:sz="0" w:space="0" w:color="auto"/>
            <w:left w:val="none" w:sz="0" w:space="0" w:color="auto"/>
            <w:bottom w:val="none" w:sz="0" w:space="0" w:color="auto"/>
            <w:right w:val="none" w:sz="0" w:space="0" w:color="auto"/>
          </w:divBdr>
        </w:div>
        <w:div w:id="1357851405">
          <w:marLeft w:val="480"/>
          <w:marRight w:val="0"/>
          <w:marTop w:val="0"/>
          <w:marBottom w:val="0"/>
          <w:divBdr>
            <w:top w:val="none" w:sz="0" w:space="0" w:color="auto"/>
            <w:left w:val="none" w:sz="0" w:space="0" w:color="auto"/>
            <w:bottom w:val="none" w:sz="0" w:space="0" w:color="auto"/>
            <w:right w:val="none" w:sz="0" w:space="0" w:color="auto"/>
          </w:divBdr>
        </w:div>
        <w:div w:id="1388070096">
          <w:marLeft w:val="480"/>
          <w:marRight w:val="0"/>
          <w:marTop w:val="0"/>
          <w:marBottom w:val="0"/>
          <w:divBdr>
            <w:top w:val="none" w:sz="0" w:space="0" w:color="auto"/>
            <w:left w:val="none" w:sz="0" w:space="0" w:color="auto"/>
            <w:bottom w:val="none" w:sz="0" w:space="0" w:color="auto"/>
            <w:right w:val="none" w:sz="0" w:space="0" w:color="auto"/>
          </w:divBdr>
        </w:div>
        <w:div w:id="1392582169">
          <w:marLeft w:val="480"/>
          <w:marRight w:val="0"/>
          <w:marTop w:val="0"/>
          <w:marBottom w:val="0"/>
          <w:divBdr>
            <w:top w:val="none" w:sz="0" w:space="0" w:color="auto"/>
            <w:left w:val="none" w:sz="0" w:space="0" w:color="auto"/>
            <w:bottom w:val="none" w:sz="0" w:space="0" w:color="auto"/>
            <w:right w:val="none" w:sz="0" w:space="0" w:color="auto"/>
          </w:divBdr>
        </w:div>
      </w:divsChild>
    </w:div>
    <w:div w:id="734864189">
      <w:marLeft w:val="480"/>
      <w:marRight w:val="0"/>
      <w:marTop w:val="0"/>
      <w:marBottom w:val="0"/>
      <w:divBdr>
        <w:top w:val="none" w:sz="0" w:space="0" w:color="auto"/>
        <w:left w:val="none" w:sz="0" w:space="0" w:color="auto"/>
        <w:bottom w:val="none" w:sz="0" w:space="0" w:color="auto"/>
        <w:right w:val="none" w:sz="0" w:space="0" w:color="auto"/>
      </w:divBdr>
    </w:div>
    <w:div w:id="735014218">
      <w:marLeft w:val="480"/>
      <w:marRight w:val="0"/>
      <w:marTop w:val="0"/>
      <w:marBottom w:val="0"/>
      <w:divBdr>
        <w:top w:val="none" w:sz="0" w:space="0" w:color="auto"/>
        <w:left w:val="none" w:sz="0" w:space="0" w:color="auto"/>
        <w:bottom w:val="none" w:sz="0" w:space="0" w:color="auto"/>
        <w:right w:val="none" w:sz="0" w:space="0" w:color="auto"/>
      </w:divBdr>
    </w:div>
    <w:div w:id="735208122">
      <w:marLeft w:val="480"/>
      <w:marRight w:val="0"/>
      <w:marTop w:val="0"/>
      <w:marBottom w:val="0"/>
      <w:divBdr>
        <w:top w:val="none" w:sz="0" w:space="0" w:color="auto"/>
        <w:left w:val="none" w:sz="0" w:space="0" w:color="auto"/>
        <w:bottom w:val="none" w:sz="0" w:space="0" w:color="auto"/>
        <w:right w:val="none" w:sz="0" w:space="0" w:color="auto"/>
      </w:divBdr>
    </w:div>
    <w:div w:id="735323377">
      <w:bodyDiv w:val="1"/>
      <w:marLeft w:val="0"/>
      <w:marRight w:val="0"/>
      <w:marTop w:val="0"/>
      <w:marBottom w:val="0"/>
      <w:divBdr>
        <w:top w:val="none" w:sz="0" w:space="0" w:color="auto"/>
        <w:left w:val="none" w:sz="0" w:space="0" w:color="auto"/>
        <w:bottom w:val="none" w:sz="0" w:space="0" w:color="auto"/>
        <w:right w:val="none" w:sz="0" w:space="0" w:color="auto"/>
      </w:divBdr>
    </w:div>
    <w:div w:id="735475440">
      <w:marLeft w:val="480"/>
      <w:marRight w:val="0"/>
      <w:marTop w:val="0"/>
      <w:marBottom w:val="0"/>
      <w:divBdr>
        <w:top w:val="none" w:sz="0" w:space="0" w:color="auto"/>
        <w:left w:val="none" w:sz="0" w:space="0" w:color="auto"/>
        <w:bottom w:val="none" w:sz="0" w:space="0" w:color="auto"/>
        <w:right w:val="none" w:sz="0" w:space="0" w:color="auto"/>
      </w:divBdr>
    </w:div>
    <w:div w:id="735858750">
      <w:marLeft w:val="480"/>
      <w:marRight w:val="0"/>
      <w:marTop w:val="0"/>
      <w:marBottom w:val="0"/>
      <w:divBdr>
        <w:top w:val="none" w:sz="0" w:space="0" w:color="auto"/>
        <w:left w:val="none" w:sz="0" w:space="0" w:color="auto"/>
        <w:bottom w:val="none" w:sz="0" w:space="0" w:color="auto"/>
        <w:right w:val="none" w:sz="0" w:space="0" w:color="auto"/>
      </w:divBdr>
    </w:div>
    <w:div w:id="736052466">
      <w:marLeft w:val="480"/>
      <w:marRight w:val="0"/>
      <w:marTop w:val="0"/>
      <w:marBottom w:val="0"/>
      <w:divBdr>
        <w:top w:val="none" w:sz="0" w:space="0" w:color="auto"/>
        <w:left w:val="none" w:sz="0" w:space="0" w:color="auto"/>
        <w:bottom w:val="none" w:sz="0" w:space="0" w:color="auto"/>
        <w:right w:val="none" w:sz="0" w:space="0" w:color="auto"/>
      </w:divBdr>
    </w:div>
    <w:div w:id="736129364">
      <w:bodyDiv w:val="1"/>
      <w:marLeft w:val="0"/>
      <w:marRight w:val="0"/>
      <w:marTop w:val="0"/>
      <w:marBottom w:val="0"/>
      <w:divBdr>
        <w:top w:val="none" w:sz="0" w:space="0" w:color="auto"/>
        <w:left w:val="none" w:sz="0" w:space="0" w:color="auto"/>
        <w:bottom w:val="none" w:sz="0" w:space="0" w:color="auto"/>
        <w:right w:val="none" w:sz="0" w:space="0" w:color="auto"/>
      </w:divBdr>
    </w:div>
    <w:div w:id="736242394">
      <w:marLeft w:val="480"/>
      <w:marRight w:val="0"/>
      <w:marTop w:val="0"/>
      <w:marBottom w:val="0"/>
      <w:divBdr>
        <w:top w:val="none" w:sz="0" w:space="0" w:color="auto"/>
        <w:left w:val="none" w:sz="0" w:space="0" w:color="auto"/>
        <w:bottom w:val="none" w:sz="0" w:space="0" w:color="auto"/>
        <w:right w:val="none" w:sz="0" w:space="0" w:color="auto"/>
      </w:divBdr>
    </w:div>
    <w:div w:id="736244815">
      <w:marLeft w:val="480"/>
      <w:marRight w:val="0"/>
      <w:marTop w:val="0"/>
      <w:marBottom w:val="0"/>
      <w:divBdr>
        <w:top w:val="none" w:sz="0" w:space="0" w:color="auto"/>
        <w:left w:val="none" w:sz="0" w:space="0" w:color="auto"/>
        <w:bottom w:val="none" w:sz="0" w:space="0" w:color="auto"/>
        <w:right w:val="none" w:sz="0" w:space="0" w:color="auto"/>
      </w:divBdr>
    </w:div>
    <w:div w:id="736320083">
      <w:marLeft w:val="480"/>
      <w:marRight w:val="0"/>
      <w:marTop w:val="0"/>
      <w:marBottom w:val="0"/>
      <w:divBdr>
        <w:top w:val="none" w:sz="0" w:space="0" w:color="auto"/>
        <w:left w:val="none" w:sz="0" w:space="0" w:color="auto"/>
        <w:bottom w:val="none" w:sz="0" w:space="0" w:color="auto"/>
        <w:right w:val="none" w:sz="0" w:space="0" w:color="auto"/>
      </w:divBdr>
    </w:div>
    <w:div w:id="736365247">
      <w:marLeft w:val="480"/>
      <w:marRight w:val="0"/>
      <w:marTop w:val="0"/>
      <w:marBottom w:val="0"/>
      <w:divBdr>
        <w:top w:val="none" w:sz="0" w:space="0" w:color="auto"/>
        <w:left w:val="none" w:sz="0" w:space="0" w:color="auto"/>
        <w:bottom w:val="none" w:sz="0" w:space="0" w:color="auto"/>
        <w:right w:val="none" w:sz="0" w:space="0" w:color="auto"/>
      </w:divBdr>
    </w:div>
    <w:div w:id="736560289">
      <w:marLeft w:val="480"/>
      <w:marRight w:val="0"/>
      <w:marTop w:val="0"/>
      <w:marBottom w:val="0"/>
      <w:divBdr>
        <w:top w:val="none" w:sz="0" w:space="0" w:color="auto"/>
        <w:left w:val="none" w:sz="0" w:space="0" w:color="auto"/>
        <w:bottom w:val="none" w:sz="0" w:space="0" w:color="auto"/>
        <w:right w:val="none" w:sz="0" w:space="0" w:color="auto"/>
      </w:divBdr>
    </w:div>
    <w:div w:id="736703433">
      <w:marLeft w:val="480"/>
      <w:marRight w:val="0"/>
      <w:marTop w:val="0"/>
      <w:marBottom w:val="0"/>
      <w:divBdr>
        <w:top w:val="none" w:sz="0" w:space="0" w:color="auto"/>
        <w:left w:val="none" w:sz="0" w:space="0" w:color="auto"/>
        <w:bottom w:val="none" w:sz="0" w:space="0" w:color="auto"/>
        <w:right w:val="none" w:sz="0" w:space="0" w:color="auto"/>
      </w:divBdr>
    </w:div>
    <w:div w:id="736710743">
      <w:marLeft w:val="480"/>
      <w:marRight w:val="0"/>
      <w:marTop w:val="0"/>
      <w:marBottom w:val="0"/>
      <w:divBdr>
        <w:top w:val="none" w:sz="0" w:space="0" w:color="auto"/>
        <w:left w:val="none" w:sz="0" w:space="0" w:color="auto"/>
        <w:bottom w:val="none" w:sz="0" w:space="0" w:color="auto"/>
        <w:right w:val="none" w:sz="0" w:space="0" w:color="auto"/>
      </w:divBdr>
    </w:div>
    <w:div w:id="736899771">
      <w:marLeft w:val="480"/>
      <w:marRight w:val="0"/>
      <w:marTop w:val="0"/>
      <w:marBottom w:val="0"/>
      <w:divBdr>
        <w:top w:val="none" w:sz="0" w:space="0" w:color="auto"/>
        <w:left w:val="none" w:sz="0" w:space="0" w:color="auto"/>
        <w:bottom w:val="none" w:sz="0" w:space="0" w:color="auto"/>
        <w:right w:val="none" w:sz="0" w:space="0" w:color="auto"/>
      </w:divBdr>
    </w:div>
    <w:div w:id="737023174">
      <w:marLeft w:val="480"/>
      <w:marRight w:val="0"/>
      <w:marTop w:val="0"/>
      <w:marBottom w:val="0"/>
      <w:divBdr>
        <w:top w:val="none" w:sz="0" w:space="0" w:color="auto"/>
        <w:left w:val="none" w:sz="0" w:space="0" w:color="auto"/>
        <w:bottom w:val="none" w:sz="0" w:space="0" w:color="auto"/>
        <w:right w:val="none" w:sz="0" w:space="0" w:color="auto"/>
      </w:divBdr>
    </w:div>
    <w:div w:id="737244141">
      <w:bodyDiv w:val="1"/>
      <w:marLeft w:val="0"/>
      <w:marRight w:val="0"/>
      <w:marTop w:val="0"/>
      <w:marBottom w:val="0"/>
      <w:divBdr>
        <w:top w:val="none" w:sz="0" w:space="0" w:color="auto"/>
        <w:left w:val="none" w:sz="0" w:space="0" w:color="auto"/>
        <w:bottom w:val="none" w:sz="0" w:space="0" w:color="auto"/>
        <w:right w:val="none" w:sz="0" w:space="0" w:color="auto"/>
      </w:divBdr>
    </w:div>
    <w:div w:id="737246963">
      <w:marLeft w:val="480"/>
      <w:marRight w:val="0"/>
      <w:marTop w:val="0"/>
      <w:marBottom w:val="0"/>
      <w:divBdr>
        <w:top w:val="none" w:sz="0" w:space="0" w:color="auto"/>
        <w:left w:val="none" w:sz="0" w:space="0" w:color="auto"/>
        <w:bottom w:val="none" w:sz="0" w:space="0" w:color="auto"/>
        <w:right w:val="none" w:sz="0" w:space="0" w:color="auto"/>
      </w:divBdr>
    </w:div>
    <w:div w:id="737361291">
      <w:marLeft w:val="480"/>
      <w:marRight w:val="0"/>
      <w:marTop w:val="0"/>
      <w:marBottom w:val="0"/>
      <w:divBdr>
        <w:top w:val="none" w:sz="0" w:space="0" w:color="auto"/>
        <w:left w:val="none" w:sz="0" w:space="0" w:color="auto"/>
        <w:bottom w:val="none" w:sz="0" w:space="0" w:color="auto"/>
        <w:right w:val="none" w:sz="0" w:space="0" w:color="auto"/>
      </w:divBdr>
    </w:div>
    <w:div w:id="737436115">
      <w:marLeft w:val="480"/>
      <w:marRight w:val="0"/>
      <w:marTop w:val="0"/>
      <w:marBottom w:val="0"/>
      <w:divBdr>
        <w:top w:val="none" w:sz="0" w:space="0" w:color="auto"/>
        <w:left w:val="none" w:sz="0" w:space="0" w:color="auto"/>
        <w:bottom w:val="none" w:sz="0" w:space="0" w:color="auto"/>
        <w:right w:val="none" w:sz="0" w:space="0" w:color="auto"/>
      </w:divBdr>
    </w:div>
    <w:div w:id="737477908">
      <w:bodyDiv w:val="1"/>
      <w:marLeft w:val="0"/>
      <w:marRight w:val="0"/>
      <w:marTop w:val="0"/>
      <w:marBottom w:val="0"/>
      <w:divBdr>
        <w:top w:val="none" w:sz="0" w:space="0" w:color="auto"/>
        <w:left w:val="none" w:sz="0" w:space="0" w:color="auto"/>
        <w:bottom w:val="none" w:sz="0" w:space="0" w:color="auto"/>
        <w:right w:val="none" w:sz="0" w:space="0" w:color="auto"/>
      </w:divBdr>
    </w:div>
    <w:div w:id="737484443">
      <w:marLeft w:val="480"/>
      <w:marRight w:val="0"/>
      <w:marTop w:val="0"/>
      <w:marBottom w:val="0"/>
      <w:divBdr>
        <w:top w:val="none" w:sz="0" w:space="0" w:color="auto"/>
        <w:left w:val="none" w:sz="0" w:space="0" w:color="auto"/>
        <w:bottom w:val="none" w:sz="0" w:space="0" w:color="auto"/>
        <w:right w:val="none" w:sz="0" w:space="0" w:color="auto"/>
      </w:divBdr>
    </w:div>
    <w:div w:id="737628032">
      <w:bodyDiv w:val="1"/>
      <w:marLeft w:val="0"/>
      <w:marRight w:val="0"/>
      <w:marTop w:val="0"/>
      <w:marBottom w:val="0"/>
      <w:divBdr>
        <w:top w:val="none" w:sz="0" w:space="0" w:color="auto"/>
        <w:left w:val="none" w:sz="0" w:space="0" w:color="auto"/>
        <w:bottom w:val="none" w:sz="0" w:space="0" w:color="auto"/>
        <w:right w:val="none" w:sz="0" w:space="0" w:color="auto"/>
      </w:divBdr>
    </w:div>
    <w:div w:id="737630675">
      <w:marLeft w:val="480"/>
      <w:marRight w:val="0"/>
      <w:marTop w:val="0"/>
      <w:marBottom w:val="0"/>
      <w:divBdr>
        <w:top w:val="none" w:sz="0" w:space="0" w:color="auto"/>
        <w:left w:val="none" w:sz="0" w:space="0" w:color="auto"/>
        <w:bottom w:val="none" w:sz="0" w:space="0" w:color="auto"/>
        <w:right w:val="none" w:sz="0" w:space="0" w:color="auto"/>
      </w:divBdr>
    </w:div>
    <w:div w:id="737675660">
      <w:marLeft w:val="480"/>
      <w:marRight w:val="0"/>
      <w:marTop w:val="0"/>
      <w:marBottom w:val="0"/>
      <w:divBdr>
        <w:top w:val="none" w:sz="0" w:space="0" w:color="auto"/>
        <w:left w:val="none" w:sz="0" w:space="0" w:color="auto"/>
        <w:bottom w:val="none" w:sz="0" w:space="0" w:color="auto"/>
        <w:right w:val="none" w:sz="0" w:space="0" w:color="auto"/>
      </w:divBdr>
    </w:div>
    <w:div w:id="737746302">
      <w:bodyDiv w:val="1"/>
      <w:marLeft w:val="0"/>
      <w:marRight w:val="0"/>
      <w:marTop w:val="0"/>
      <w:marBottom w:val="0"/>
      <w:divBdr>
        <w:top w:val="none" w:sz="0" w:space="0" w:color="auto"/>
        <w:left w:val="none" w:sz="0" w:space="0" w:color="auto"/>
        <w:bottom w:val="none" w:sz="0" w:space="0" w:color="auto"/>
        <w:right w:val="none" w:sz="0" w:space="0" w:color="auto"/>
      </w:divBdr>
    </w:div>
    <w:div w:id="737748567">
      <w:marLeft w:val="480"/>
      <w:marRight w:val="0"/>
      <w:marTop w:val="0"/>
      <w:marBottom w:val="0"/>
      <w:divBdr>
        <w:top w:val="none" w:sz="0" w:space="0" w:color="auto"/>
        <w:left w:val="none" w:sz="0" w:space="0" w:color="auto"/>
        <w:bottom w:val="none" w:sz="0" w:space="0" w:color="auto"/>
        <w:right w:val="none" w:sz="0" w:space="0" w:color="auto"/>
      </w:divBdr>
    </w:div>
    <w:div w:id="737751066">
      <w:marLeft w:val="480"/>
      <w:marRight w:val="0"/>
      <w:marTop w:val="0"/>
      <w:marBottom w:val="0"/>
      <w:divBdr>
        <w:top w:val="none" w:sz="0" w:space="0" w:color="auto"/>
        <w:left w:val="none" w:sz="0" w:space="0" w:color="auto"/>
        <w:bottom w:val="none" w:sz="0" w:space="0" w:color="auto"/>
        <w:right w:val="none" w:sz="0" w:space="0" w:color="auto"/>
      </w:divBdr>
    </w:div>
    <w:div w:id="738090569">
      <w:marLeft w:val="480"/>
      <w:marRight w:val="0"/>
      <w:marTop w:val="0"/>
      <w:marBottom w:val="0"/>
      <w:divBdr>
        <w:top w:val="none" w:sz="0" w:space="0" w:color="auto"/>
        <w:left w:val="none" w:sz="0" w:space="0" w:color="auto"/>
        <w:bottom w:val="none" w:sz="0" w:space="0" w:color="auto"/>
        <w:right w:val="none" w:sz="0" w:space="0" w:color="auto"/>
      </w:divBdr>
    </w:div>
    <w:div w:id="738094369">
      <w:bodyDiv w:val="1"/>
      <w:marLeft w:val="0"/>
      <w:marRight w:val="0"/>
      <w:marTop w:val="0"/>
      <w:marBottom w:val="0"/>
      <w:divBdr>
        <w:top w:val="none" w:sz="0" w:space="0" w:color="auto"/>
        <w:left w:val="none" w:sz="0" w:space="0" w:color="auto"/>
        <w:bottom w:val="none" w:sz="0" w:space="0" w:color="auto"/>
        <w:right w:val="none" w:sz="0" w:space="0" w:color="auto"/>
      </w:divBdr>
    </w:div>
    <w:div w:id="738139424">
      <w:marLeft w:val="480"/>
      <w:marRight w:val="0"/>
      <w:marTop w:val="0"/>
      <w:marBottom w:val="0"/>
      <w:divBdr>
        <w:top w:val="none" w:sz="0" w:space="0" w:color="auto"/>
        <w:left w:val="none" w:sz="0" w:space="0" w:color="auto"/>
        <w:bottom w:val="none" w:sz="0" w:space="0" w:color="auto"/>
        <w:right w:val="none" w:sz="0" w:space="0" w:color="auto"/>
      </w:divBdr>
    </w:div>
    <w:div w:id="738208468">
      <w:marLeft w:val="480"/>
      <w:marRight w:val="0"/>
      <w:marTop w:val="0"/>
      <w:marBottom w:val="0"/>
      <w:divBdr>
        <w:top w:val="none" w:sz="0" w:space="0" w:color="auto"/>
        <w:left w:val="none" w:sz="0" w:space="0" w:color="auto"/>
        <w:bottom w:val="none" w:sz="0" w:space="0" w:color="auto"/>
        <w:right w:val="none" w:sz="0" w:space="0" w:color="auto"/>
      </w:divBdr>
    </w:div>
    <w:div w:id="738213600">
      <w:marLeft w:val="480"/>
      <w:marRight w:val="0"/>
      <w:marTop w:val="0"/>
      <w:marBottom w:val="0"/>
      <w:divBdr>
        <w:top w:val="none" w:sz="0" w:space="0" w:color="auto"/>
        <w:left w:val="none" w:sz="0" w:space="0" w:color="auto"/>
        <w:bottom w:val="none" w:sz="0" w:space="0" w:color="auto"/>
        <w:right w:val="none" w:sz="0" w:space="0" w:color="auto"/>
      </w:divBdr>
    </w:div>
    <w:div w:id="738215086">
      <w:marLeft w:val="480"/>
      <w:marRight w:val="0"/>
      <w:marTop w:val="0"/>
      <w:marBottom w:val="0"/>
      <w:divBdr>
        <w:top w:val="none" w:sz="0" w:space="0" w:color="auto"/>
        <w:left w:val="none" w:sz="0" w:space="0" w:color="auto"/>
        <w:bottom w:val="none" w:sz="0" w:space="0" w:color="auto"/>
        <w:right w:val="none" w:sz="0" w:space="0" w:color="auto"/>
      </w:divBdr>
    </w:div>
    <w:div w:id="738215487">
      <w:marLeft w:val="480"/>
      <w:marRight w:val="0"/>
      <w:marTop w:val="0"/>
      <w:marBottom w:val="0"/>
      <w:divBdr>
        <w:top w:val="none" w:sz="0" w:space="0" w:color="auto"/>
        <w:left w:val="none" w:sz="0" w:space="0" w:color="auto"/>
        <w:bottom w:val="none" w:sz="0" w:space="0" w:color="auto"/>
        <w:right w:val="none" w:sz="0" w:space="0" w:color="auto"/>
      </w:divBdr>
    </w:div>
    <w:div w:id="738285361">
      <w:marLeft w:val="480"/>
      <w:marRight w:val="0"/>
      <w:marTop w:val="0"/>
      <w:marBottom w:val="0"/>
      <w:divBdr>
        <w:top w:val="none" w:sz="0" w:space="0" w:color="auto"/>
        <w:left w:val="none" w:sz="0" w:space="0" w:color="auto"/>
        <w:bottom w:val="none" w:sz="0" w:space="0" w:color="auto"/>
        <w:right w:val="none" w:sz="0" w:space="0" w:color="auto"/>
      </w:divBdr>
    </w:div>
    <w:div w:id="738290876">
      <w:marLeft w:val="480"/>
      <w:marRight w:val="0"/>
      <w:marTop w:val="0"/>
      <w:marBottom w:val="0"/>
      <w:divBdr>
        <w:top w:val="none" w:sz="0" w:space="0" w:color="auto"/>
        <w:left w:val="none" w:sz="0" w:space="0" w:color="auto"/>
        <w:bottom w:val="none" w:sz="0" w:space="0" w:color="auto"/>
        <w:right w:val="none" w:sz="0" w:space="0" w:color="auto"/>
      </w:divBdr>
    </w:div>
    <w:div w:id="738407764">
      <w:marLeft w:val="480"/>
      <w:marRight w:val="0"/>
      <w:marTop w:val="0"/>
      <w:marBottom w:val="0"/>
      <w:divBdr>
        <w:top w:val="none" w:sz="0" w:space="0" w:color="auto"/>
        <w:left w:val="none" w:sz="0" w:space="0" w:color="auto"/>
        <w:bottom w:val="none" w:sz="0" w:space="0" w:color="auto"/>
        <w:right w:val="none" w:sz="0" w:space="0" w:color="auto"/>
      </w:divBdr>
    </w:div>
    <w:div w:id="738479436">
      <w:marLeft w:val="480"/>
      <w:marRight w:val="0"/>
      <w:marTop w:val="0"/>
      <w:marBottom w:val="0"/>
      <w:divBdr>
        <w:top w:val="none" w:sz="0" w:space="0" w:color="auto"/>
        <w:left w:val="none" w:sz="0" w:space="0" w:color="auto"/>
        <w:bottom w:val="none" w:sz="0" w:space="0" w:color="auto"/>
        <w:right w:val="none" w:sz="0" w:space="0" w:color="auto"/>
      </w:divBdr>
    </w:div>
    <w:div w:id="738479996">
      <w:bodyDiv w:val="1"/>
      <w:marLeft w:val="0"/>
      <w:marRight w:val="0"/>
      <w:marTop w:val="0"/>
      <w:marBottom w:val="0"/>
      <w:divBdr>
        <w:top w:val="none" w:sz="0" w:space="0" w:color="auto"/>
        <w:left w:val="none" w:sz="0" w:space="0" w:color="auto"/>
        <w:bottom w:val="none" w:sz="0" w:space="0" w:color="auto"/>
        <w:right w:val="none" w:sz="0" w:space="0" w:color="auto"/>
      </w:divBdr>
    </w:div>
    <w:div w:id="738484204">
      <w:bodyDiv w:val="1"/>
      <w:marLeft w:val="0"/>
      <w:marRight w:val="0"/>
      <w:marTop w:val="0"/>
      <w:marBottom w:val="0"/>
      <w:divBdr>
        <w:top w:val="none" w:sz="0" w:space="0" w:color="auto"/>
        <w:left w:val="none" w:sz="0" w:space="0" w:color="auto"/>
        <w:bottom w:val="none" w:sz="0" w:space="0" w:color="auto"/>
        <w:right w:val="none" w:sz="0" w:space="0" w:color="auto"/>
      </w:divBdr>
    </w:div>
    <w:div w:id="738484223">
      <w:bodyDiv w:val="1"/>
      <w:marLeft w:val="0"/>
      <w:marRight w:val="0"/>
      <w:marTop w:val="0"/>
      <w:marBottom w:val="0"/>
      <w:divBdr>
        <w:top w:val="none" w:sz="0" w:space="0" w:color="auto"/>
        <w:left w:val="none" w:sz="0" w:space="0" w:color="auto"/>
        <w:bottom w:val="none" w:sz="0" w:space="0" w:color="auto"/>
        <w:right w:val="none" w:sz="0" w:space="0" w:color="auto"/>
      </w:divBdr>
    </w:div>
    <w:div w:id="738556702">
      <w:marLeft w:val="480"/>
      <w:marRight w:val="0"/>
      <w:marTop w:val="0"/>
      <w:marBottom w:val="0"/>
      <w:divBdr>
        <w:top w:val="none" w:sz="0" w:space="0" w:color="auto"/>
        <w:left w:val="none" w:sz="0" w:space="0" w:color="auto"/>
        <w:bottom w:val="none" w:sz="0" w:space="0" w:color="auto"/>
        <w:right w:val="none" w:sz="0" w:space="0" w:color="auto"/>
      </w:divBdr>
    </w:div>
    <w:div w:id="738865441">
      <w:bodyDiv w:val="1"/>
      <w:marLeft w:val="0"/>
      <w:marRight w:val="0"/>
      <w:marTop w:val="0"/>
      <w:marBottom w:val="0"/>
      <w:divBdr>
        <w:top w:val="none" w:sz="0" w:space="0" w:color="auto"/>
        <w:left w:val="none" w:sz="0" w:space="0" w:color="auto"/>
        <w:bottom w:val="none" w:sz="0" w:space="0" w:color="auto"/>
        <w:right w:val="none" w:sz="0" w:space="0" w:color="auto"/>
      </w:divBdr>
    </w:div>
    <w:div w:id="738943877">
      <w:marLeft w:val="480"/>
      <w:marRight w:val="0"/>
      <w:marTop w:val="0"/>
      <w:marBottom w:val="0"/>
      <w:divBdr>
        <w:top w:val="none" w:sz="0" w:space="0" w:color="auto"/>
        <w:left w:val="none" w:sz="0" w:space="0" w:color="auto"/>
        <w:bottom w:val="none" w:sz="0" w:space="0" w:color="auto"/>
        <w:right w:val="none" w:sz="0" w:space="0" w:color="auto"/>
      </w:divBdr>
    </w:div>
    <w:div w:id="738988346">
      <w:marLeft w:val="480"/>
      <w:marRight w:val="0"/>
      <w:marTop w:val="0"/>
      <w:marBottom w:val="0"/>
      <w:divBdr>
        <w:top w:val="none" w:sz="0" w:space="0" w:color="auto"/>
        <w:left w:val="none" w:sz="0" w:space="0" w:color="auto"/>
        <w:bottom w:val="none" w:sz="0" w:space="0" w:color="auto"/>
        <w:right w:val="none" w:sz="0" w:space="0" w:color="auto"/>
      </w:divBdr>
    </w:div>
    <w:div w:id="739208254">
      <w:marLeft w:val="480"/>
      <w:marRight w:val="0"/>
      <w:marTop w:val="0"/>
      <w:marBottom w:val="0"/>
      <w:divBdr>
        <w:top w:val="none" w:sz="0" w:space="0" w:color="auto"/>
        <w:left w:val="none" w:sz="0" w:space="0" w:color="auto"/>
        <w:bottom w:val="none" w:sz="0" w:space="0" w:color="auto"/>
        <w:right w:val="none" w:sz="0" w:space="0" w:color="auto"/>
      </w:divBdr>
    </w:div>
    <w:div w:id="739256230">
      <w:marLeft w:val="480"/>
      <w:marRight w:val="0"/>
      <w:marTop w:val="0"/>
      <w:marBottom w:val="0"/>
      <w:divBdr>
        <w:top w:val="none" w:sz="0" w:space="0" w:color="auto"/>
        <w:left w:val="none" w:sz="0" w:space="0" w:color="auto"/>
        <w:bottom w:val="none" w:sz="0" w:space="0" w:color="auto"/>
        <w:right w:val="none" w:sz="0" w:space="0" w:color="auto"/>
      </w:divBdr>
    </w:div>
    <w:div w:id="739332729">
      <w:marLeft w:val="480"/>
      <w:marRight w:val="0"/>
      <w:marTop w:val="0"/>
      <w:marBottom w:val="0"/>
      <w:divBdr>
        <w:top w:val="none" w:sz="0" w:space="0" w:color="auto"/>
        <w:left w:val="none" w:sz="0" w:space="0" w:color="auto"/>
        <w:bottom w:val="none" w:sz="0" w:space="0" w:color="auto"/>
        <w:right w:val="none" w:sz="0" w:space="0" w:color="auto"/>
      </w:divBdr>
    </w:div>
    <w:div w:id="739447123">
      <w:marLeft w:val="480"/>
      <w:marRight w:val="0"/>
      <w:marTop w:val="0"/>
      <w:marBottom w:val="0"/>
      <w:divBdr>
        <w:top w:val="none" w:sz="0" w:space="0" w:color="auto"/>
        <w:left w:val="none" w:sz="0" w:space="0" w:color="auto"/>
        <w:bottom w:val="none" w:sz="0" w:space="0" w:color="auto"/>
        <w:right w:val="none" w:sz="0" w:space="0" w:color="auto"/>
      </w:divBdr>
    </w:div>
    <w:div w:id="739449509">
      <w:marLeft w:val="480"/>
      <w:marRight w:val="0"/>
      <w:marTop w:val="0"/>
      <w:marBottom w:val="0"/>
      <w:divBdr>
        <w:top w:val="none" w:sz="0" w:space="0" w:color="auto"/>
        <w:left w:val="none" w:sz="0" w:space="0" w:color="auto"/>
        <w:bottom w:val="none" w:sz="0" w:space="0" w:color="auto"/>
        <w:right w:val="none" w:sz="0" w:space="0" w:color="auto"/>
      </w:divBdr>
    </w:div>
    <w:div w:id="739518362">
      <w:marLeft w:val="480"/>
      <w:marRight w:val="0"/>
      <w:marTop w:val="0"/>
      <w:marBottom w:val="0"/>
      <w:divBdr>
        <w:top w:val="none" w:sz="0" w:space="0" w:color="auto"/>
        <w:left w:val="none" w:sz="0" w:space="0" w:color="auto"/>
        <w:bottom w:val="none" w:sz="0" w:space="0" w:color="auto"/>
        <w:right w:val="none" w:sz="0" w:space="0" w:color="auto"/>
      </w:divBdr>
    </w:div>
    <w:div w:id="739520560">
      <w:marLeft w:val="480"/>
      <w:marRight w:val="0"/>
      <w:marTop w:val="0"/>
      <w:marBottom w:val="0"/>
      <w:divBdr>
        <w:top w:val="none" w:sz="0" w:space="0" w:color="auto"/>
        <w:left w:val="none" w:sz="0" w:space="0" w:color="auto"/>
        <w:bottom w:val="none" w:sz="0" w:space="0" w:color="auto"/>
        <w:right w:val="none" w:sz="0" w:space="0" w:color="auto"/>
      </w:divBdr>
    </w:div>
    <w:div w:id="739596227">
      <w:marLeft w:val="480"/>
      <w:marRight w:val="0"/>
      <w:marTop w:val="0"/>
      <w:marBottom w:val="0"/>
      <w:divBdr>
        <w:top w:val="none" w:sz="0" w:space="0" w:color="auto"/>
        <w:left w:val="none" w:sz="0" w:space="0" w:color="auto"/>
        <w:bottom w:val="none" w:sz="0" w:space="0" w:color="auto"/>
        <w:right w:val="none" w:sz="0" w:space="0" w:color="auto"/>
      </w:divBdr>
    </w:div>
    <w:div w:id="739643348">
      <w:bodyDiv w:val="1"/>
      <w:marLeft w:val="0"/>
      <w:marRight w:val="0"/>
      <w:marTop w:val="0"/>
      <w:marBottom w:val="0"/>
      <w:divBdr>
        <w:top w:val="none" w:sz="0" w:space="0" w:color="auto"/>
        <w:left w:val="none" w:sz="0" w:space="0" w:color="auto"/>
        <w:bottom w:val="none" w:sz="0" w:space="0" w:color="auto"/>
        <w:right w:val="none" w:sz="0" w:space="0" w:color="auto"/>
      </w:divBdr>
    </w:div>
    <w:div w:id="739980013">
      <w:bodyDiv w:val="1"/>
      <w:marLeft w:val="0"/>
      <w:marRight w:val="0"/>
      <w:marTop w:val="0"/>
      <w:marBottom w:val="0"/>
      <w:divBdr>
        <w:top w:val="none" w:sz="0" w:space="0" w:color="auto"/>
        <w:left w:val="none" w:sz="0" w:space="0" w:color="auto"/>
        <w:bottom w:val="none" w:sz="0" w:space="0" w:color="auto"/>
        <w:right w:val="none" w:sz="0" w:space="0" w:color="auto"/>
      </w:divBdr>
    </w:div>
    <w:div w:id="739982827">
      <w:bodyDiv w:val="1"/>
      <w:marLeft w:val="0"/>
      <w:marRight w:val="0"/>
      <w:marTop w:val="0"/>
      <w:marBottom w:val="0"/>
      <w:divBdr>
        <w:top w:val="none" w:sz="0" w:space="0" w:color="auto"/>
        <w:left w:val="none" w:sz="0" w:space="0" w:color="auto"/>
        <w:bottom w:val="none" w:sz="0" w:space="0" w:color="auto"/>
        <w:right w:val="none" w:sz="0" w:space="0" w:color="auto"/>
      </w:divBdr>
    </w:div>
    <w:div w:id="740060248">
      <w:marLeft w:val="480"/>
      <w:marRight w:val="0"/>
      <w:marTop w:val="0"/>
      <w:marBottom w:val="0"/>
      <w:divBdr>
        <w:top w:val="none" w:sz="0" w:space="0" w:color="auto"/>
        <w:left w:val="none" w:sz="0" w:space="0" w:color="auto"/>
        <w:bottom w:val="none" w:sz="0" w:space="0" w:color="auto"/>
        <w:right w:val="none" w:sz="0" w:space="0" w:color="auto"/>
      </w:divBdr>
    </w:div>
    <w:div w:id="740717741">
      <w:bodyDiv w:val="1"/>
      <w:marLeft w:val="0"/>
      <w:marRight w:val="0"/>
      <w:marTop w:val="0"/>
      <w:marBottom w:val="0"/>
      <w:divBdr>
        <w:top w:val="none" w:sz="0" w:space="0" w:color="auto"/>
        <w:left w:val="none" w:sz="0" w:space="0" w:color="auto"/>
        <w:bottom w:val="none" w:sz="0" w:space="0" w:color="auto"/>
        <w:right w:val="none" w:sz="0" w:space="0" w:color="auto"/>
      </w:divBdr>
    </w:div>
    <w:div w:id="740756889">
      <w:marLeft w:val="480"/>
      <w:marRight w:val="0"/>
      <w:marTop w:val="0"/>
      <w:marBottom w:val="0"/>
      <w:divBdr>
        <w:top w:val="none" w:sz="0" w:space="0" w:color="auto"/>
        <w:left w:val="none" w:sz="0" w:space="0" w:color="auto"/>
        <w:bottom w:val="none" w:sz="0" w:space="0" w:color="auto"/>
        <w:right w:val="none" w:sz="0" w:space="0" w:color="auto"/>
      </w:divBdr>
    </w:div>
    <w:div w:id="740757470">
      <w:bodyDiv w:val="1"/>
      <w:marLeft w:val="0"/>
      <w:marRight w:val="0"/>
      <w:marTop w:val="0"/>
      <w:marBottom w:val="0"/>
      <w:divBdr>
        <w:top w:val="none" w:sz="0" w:space="0" w:color="auto"/>
        <w:left w:val="none" w:sz="0" w:space="0" w:color="auto"/>
        <w:bottom w:val="none" w:sz="0" w:space="0" w:color="auto"/>
        <w:right w:val="none" w:sz="0" w:space="0" w:color="auto"/>
      </w:divBdr>
    </w:div>
    <w:div w:id="740954965">
      <w:bodyDiv w:val="1"/>
      <w:marLeft w:val="0"/>
      <w:marRight w:val="0"/>
      <w:marTop w:val="0"/>
      <w:marBottom w:val="0"/>
      <w:divBdr>
        <w:top w:val="none" w:sz="0" w:space="0" w:color="auto"/>
        <w:left w:val="none" w:sz="0" w:space="0" w:color="auto"/>
        <w:bottom w:val="none" w:sz="0" w:space="0" w:color="auto"/>
        <w:right w:val="none" w:sz="0" w:space="0" w:color="auto"/>
      </w:divBdr>
    </w:div>
    <w:div w:id="741097429">
      <w:marLeft w:val="480"/>
      <w:marRight w:val="0"/>
      <w:marTop w:val="0"/>
      <w:marBottom w:val="0"/>
      <w:divBdr>
        <w:top w:val="none" w:sz="0" w:space="0" w:color="auto"/>
        <w:left w:val="none" w:sz="0" w:space="0" w:color="auto"/>
        <w:bottom w:val="none" w:sz="0" w:space="0" w:color="auto"/>
        <w:right w:val="none" w:sz="0" w:space="0" w:color="auto"/>
      </w:divBdr>
    </w:div>
    <w:div w:id="741104040">
      <w:marLeft w:val="480"/>
      <w:marRight w:val="0"/>
      <w:marTop w:val="0"/>
      <w:marBottom w:val="0"/>
      <w:divBdr>
        <w:top w:val="none" w:sz="0" w:space="0" w:color="auto"/>
        <w:left w:val="none" w:sz="0" w:space="0" w:color="auto"/>
        <w:bottom w:val="none" w:sz="0" w:space="0" w:color="auto"/>
        <w:right w:val="none" w:sz="0" w:space="0" w:color="auto"/>
      </w:divBdr>
    </w:div>
    <w:div w:id="741179197">
      <w:marLeft w:val="480"/>
      <w:marRight w:val="0"/>
      <w:marTop w:val="0"/>
      <w:marBottom w:val="0"/>
      <w:divBdr>
        <w:top w:val="none" w:sz="0" w:space="0" w:color="auto"/>
        <w:left w:val="none" w:sz="0" w:space="0" w:color="auto"/>
        <w:bottom w:val="none" w:sz="0" w:space="0" w:color="auto"/>
        <w:right w:val="none" w:sz="0" w:space="0" w:color="auto"/>
      </w:divBdr>
    </w:div>
    <w:div w:id="741291852">
      <w:marLeft w:val="480"/>
      <w:marRight w:val="0"/>
      <w:marTop w:val="0"/>
      <w:marBottom w:val="0"/>
      <w:divBdr>
        <w:top w:val="none" w:sz="0" w:space="0" w:color="auto"/>
        <w:left w:val="none" w:sz="0" w:space="0" w:color="auto"/>
        <w:bottom w:val="none" w:sz="0" w:space="0" w:color="auto"/>
        <w:right w:val="none" w:sz="0" w:space="0" w:color="auto"/>
      </w:divBdr>
    </w:div>
    <w:div w:id="741365289">
      <w:marLeft w:val="480"/>
      <w:marRight w:val="0"/>
      <w:marTop w:val="0"/>
      <w:marBottom w:val="0"/>
      <w:divBdr>
        <w:top w:val="none" w:sz="0" w:space="0" w:color="auto"/>
        <w:left w:val="none" w:sz="0" w:space="0" w:color="auto"/>
        <w:bottom w:val="none" w:sz="0" w:space="0" w:color="auto"/>
        <w:right w:val="none" w:sz="0" w:space="0" w:color="auto"/>
      </w:divBdr>
    </w:div>
    <w:div w:id="741370809">
      <w:marLeft w:val="480"/>
      <w:marRight w:val="0"/>
      <w:marTop w:val="0"/>
      <w:marBottom w:val="0"/>
      <w:divBdr>
        <w:top w:val="none" w:sz="0" w:space="0" w:color="auto"/>
        <w:left w:val="none" w:sz="0" w:space="0" w:color="auto"/>
        <w:bottom w:val="none" w:sz="0" w:space="0" w:color="auto"/>
        <w:right w:val="none" w:sz="0" w:space="0" w:color="auto"/>
      </w:divBdr>
    </w:div>
    <w:div w:id="741486031">
      <w:marLeft w:val="480"/>
      <w:marRight w:val="0"/>
      <w:marTop w:val="0"/>
      <w:marBottom w:val="0"/>
      <w:divBdr>
        <w:top w:val="none" w:sz="0" w:space="0" w:color="auto"/>
        <w:left w:val="none" w:sz="0" w:space="0" w:color="auto"/>
        <w:bottom w:val="none" w:sz="0" w:space="0" w:color="auto"/>
        <w:right w:val="none" w:sz="0" w:space="0" w:color="auto"/>
      </w:divBdr>
    </w:div>
    <w:div w:id="741490355">
      <w:bodyDiv w:val="1"/>
      <w:marLeft w:val="0"/>
      <w:marRight w:val="0"/>
      <w:marTop w:val="0"/>
      <w:marBottom w:val="0"/>
      <w:divBdr>
        <w:top w:val="none" w:sz="0" w:space="0" w:color="auto"/>
        <w:left w:val="none" w:sz="0" w:space="0" w:color="auto"/>
        <w:bottom w:val="none" w:sz="0" w:space="0" w:color="auto"/>
        <w:right w:val="none" w:sz="0" w:space="0" w:color="auto"/>
      </w:divBdr>
    </w:div>
    <w:div w:id="741610309">
      <w:marLeft w:val="480"/>
      <w:marRight w:val="0"/>
      <w:marTop w:val="0"/>
      <w:marBottom w:val="0"/>
      <w:divBdr>
        <w:top w:val="none" w:sz="0" w:space="0" w:color="auto"/>
        <w:left w:val="none" w:sz="0" w:space="0" w:color="auto"/>
        <w:bottom w:val="none" w:sz="0" w:space="0" w:color="auto"/>
        <w:right w:val="none" w:sz="0" w:space="0" w:color="auto"/>
      </w:divBdr>
    </w:div>
    <w:div w:id="741828825">
      <w:marLeft w:val="480"/>
      <w:marRight w:val="0"/>
      <w:marTop w:val="0"/>
      <w:marBottom w:val="0"/>
      <w:divBdr>
        <w:top w:val="none" w:sz="0" w:space="0" w:color="auto"/>
        <w:left w:val="none" w:sz="0" w:space="0" w:color="auto"/>
        <w:bottom w:val="none" w:sz="0" w:space="0" w:color="auto"/>
        <w:right w:val="none" w:sz="0" w:space="0" w:color="auto"/>
      </w:divBdr>
    </w:div>
    <w:div w:id="742023025">
      <w:marLeft w:val="480"/>
      <w:marRight w:val="0"/>
      <w:marTop w:val="0"/>
      <w:marBottom w:val="0"/>
      <w:divBdr>
        <w:top w:val="none" w:sz="0" w:space="0" w:color="auto"/>
        <w:left w:val="none" w:sz="0" w:space="0" w:color="auto"/>
        <w:bottom w:val="none" w:sz="0" w:space="0" w:color="auto"/>
        <w:right w:val="none" w:sz="0" w:space="0" w:color="auto"/>
      </w:divBdr>
    </w:div>
    <w:div w:id="742024360">
      <w:marLeft w:val="480"/>
      <w:marRight w:val="0"/>
      <w:marTop w:val="0"/>
      <w:marBottom w:val="0"/>
      <w:divBdr>
        <w:top w:val="none" w:sz="0" w:space="0" w:color="auto"/>
        <w:left w:val="none" w:sz="0" w:space="0" w:color="auto"/>
        <w:bottom w:val="none" w:sz="0" w:space="0" w:color="auto"/>
        <w:right w:val="none" w:sz="0" w:space="0" w:color="auto"/>
      </w:divBdr>
    </w:div>
    <w:div w:id="742145910">
      <w:marLeft w:val="480"/>
      <w:marRight w:val="0"/>
      <w:marTop w:val="0"/>
      <w:marBottom w:val="0"/>
      <w:divBdr>
        <w:top w:val="none" w:sz="0" w:space="0" w:color="auto"/>
        <w:left w:val="none" w:sz="0" w:space="0" w:color="auto"/>
        <w:bottom w:val="none" w:sz="0" w:space="0" w:color="auto"/>
        <w:right w:val="none" w:sz="0" w:space="0" w:color="auto"/>
      </w:divBdr>
    </w:div>
    <w:div w:id="742215204">
      <w:marLeft w:val="480"/>
      <w:marRight w:val="0"/>
      <w:marTop w:val="0"/>
      <w:marBottom w:val="0"/>
      <w:divBdr>
        <w:top w:val="none" w:sz="0" w:space="0" w:color="auto"/>
        <w:left w:val="none" w:sz="0" w:space="0" w:color="auto"/>
        <w:bottom w:val="none" w:sz="0" w:space="0" w:color="auto"/>
        <w:right w:val="none" w:sz="0" w:space="0" w:color="auto"/>
      </w:divBdr>
    </w:div>
    <w:div w:id="742608485">
      <w:marLeft w:val="480"/>
      <w:marRight w:val="0"/>
      <w:marTop w:val="0"/>
      <w:marBottom w:val="0"/>
      <w:divBdr>
        <w:top w:val="none" w:sz="0" w:space="0" w:color="auto"/>
        <w:left w:val="none" w:sz="0" w:space="0" w:color="auto"/>
        <w:bottom w:val="none" w:sz="0" w:space="0" w:color="auto"/>
        <w:right w:val="none" w:sz="0" w:space="0" w:color="auto"/>
      </w:divBdr>
    </w:div>
    <w:div w:id="742683570">
      <w:marLeft w:val="480"/>
      <w:marRight w:val="0"/>
      <w:marTop w:val="0"/>
      <w:marBottom w:val="0"/>
      <w:divBdr>
        <w:top w:val="none" w:sz="0" w:space="0" w:color="auto"/>
        <w:left w:val="none" w:sz="0" w:space="0" w:color="auto"/>
        <w:bottom w:val="none" w:sz="0" w:space="0" w:color="auto"/>
        <w:right w:val="none" w:sz="0" w:space="0" w:color="auto"/>
      </w:divBdr>
    </w:div>
    <w:div w:id="742920347">
      <w:bodyDiv w:val="1"/>
      <w:marLeft w:val="0"/>
      <w:marRight w:val="0"/>
      <w:marTop w:val="0"/>
      <w:marBottom w:val="0"/>
      <w:divBdr>
        <w:top w:val="none" w:sz="0" w:space="0" w:color="auto"/>
        <w:left w:val="none" w:sz="0" w:space="0" w:color="auto"/>
        <w:bottom w:val="none" w:sz="0" w:space="0" w:color="auto"/>
        <w:right w:val="none" w:sz="0" w:space="0" w:color="auto"/>
      </w:divBdr>
    </w:div>
    <w:div w:id="743062882">
      <w:bodyDiv w:val="1"/>
      <w:marLeft w:val="0"/>
      <w:marRight w:val="0"/>
      <w:marTop w:val="0"/>
      <w:marBottom w:val="0"/>
      <w:divBdr>
        <w:top w:val="none" w:sz="0" w:space="0" w:color="auto"/>
        <w:left w:val="none" w:sz="0" w:space="0" w:color="auto"/>
        <w:bottom w:val="none" w:sz="0" w:space="0" w:color="auto"/>
        <w:right w:val="none" w:sz="0" w:space="0" w:color="auto"/>
      </w:divBdr>
    </w:div>
    <w:div w:id="743113361">
      <w:marLeft w:val="480"/>
      <w:marRight w:val="0"/>
      <w:marTop w:val="0"/>
      <w:marBottom w:val="0"/>
      <w:divBdr>
        <w:top w:val="none" w:sz="0" w:space="0" w:color="auto"/>
        <w:left w:val="none" w:sz="0" w:space="0" w:color="auto"/>
        <w:bottom w:val="none" w:sz="0" w:space="0" w:color="auto"/>
        <w:right w:val="none" w:sz="0" w:space="0" w:color="auto"/>
      </w:divBdr>
    </w:div>
    <w:div w:id="743259243">
      <w:marLeft w:val="480"/>
      <w:marRight w:val="0"/>
      <w:marTop w:val="0"/>
      <w:marBottom w:val="0"/>
      <w:divBdr>
        <w:top w:val="none" w:sz="0" w:space="0" w:color="auto"/>
        <w:left w:val="none" w:sz="0" w:space="0" w:color="auto"/>
        <w:bottom w:val="none" w:sz="0" w:space="0" w:color="auto"/>
        <w:right w:val="none" w:sz="0" w:space="0" w:color="auto"/>
      </w:divBdr>
    </w:div>
    <w:div w:id="743338164">
      <w:bodyDiv w:val="1"/>
      <w:marLeft w:val="0"/>
      <w:marRight w:val="0"/>
      <w:marTop w:val="0"/>
      <w:marBottom w:val="0"/>
      <w:divBdr>
        <w:top w:val="none" w:sz="0" w:space="0" w:color="auto"/>
        <w:left w:val="none" w:sz="0" w:space="0" w:color="auto"/>
        <w:bottom w:val="none" w:sz="0" w:space="0" w:color="auto"/>
        <w:right w:val="none" w:sz="0" w:space="0" w:color="auto"/>
      </w:divBdr>
    </w:div>
    <w:div w:id="743450422">
      <w:marLeft w:val="480"/>
      <w:marRight w:val="0"/>
      <w:marTop w:val="0"/>
      <w:marBottom w:val="0"/>
      <w:divBdr>
        <w:top w:val="none" w:sz="0" w:space="0" w:color="auto"/>
        <w:left w:val="none" w:sz="0" w:space="0" w:color="auto"/>
        <w:bottom w:val="none" w:sz="0" w:space="0" w:color="auto"/>
        <w:right w:val="none" w:sz="0" w:space="0" w:color="auto"/>
      </w:divBdr>
    </w:div>
    <w:div w:id="743524848">
      <w:bodyDiv w:val="1"/>
      <w:marLeft w:val="0"/>
      <w:marRight w:val="0"/>
      <w:marTop w:val="0"/>
      <w:marBottom w:val="0"/>
      <w:divBdr>
        <w:top w:val="none" w:sz="0" w:space="0" w:color="auto"/>
        <w:left w:val="none" w:sz="0" w:space="0" w:color="auto"/>
        <w:bottom w:val="none" w:sz="0" w:space="0" w:color="auto"/>
        <w:right w:val="none" w:sz="0" w:space="0" w:color="auto"/>
      </w:divBdr>
    </w:div>
    <w:div w:id="743532601">
      <w:bodyDiv w:val="1"/>
      <w:marLeft w:val="0"/>
      <w:marRight w:val="0"/>
      <w:marTop w:val="0"/>
      <w:marBottom w:val="0"/>
      <w:divBdr>
        <w:top w:val="none" w:sz="0" w:space="0" w:color="auto"/>
        <w:left w:val="none" w:sz="0" w:space="0" w:color="auto"/>
        <w:bottom w:val="none" w:sz="0" w:space="0" w:color="auto"/>
        <w:right w:val="none" w:sz="0" w:space="0" w:color="auto"/>
      </w:divBdr>
    </w:div>
    <w:div w:id="743643628">
      <w:marLeft w:val="480"/>
      <w:marRight w:val="0"/>
      <w:marTop w:val="0"/>
      <w:marBottom w:val="0"/>
      <w:divBdr>
        <w:top w:val="none" w:sz="0" w:space="0" w:color="auto"/>
        <w:left w:val="none" w:sz="0" w:space="0" w:color="auto"/>
        <w:bottom w:val="none" w:sz="0" w:space="0" w:color="auto"/>
        <w:right w:val="none" w:sz="0" w:space="0" w:color="auto"/>
      </w:divBdr>
    </w:div>
    <w:div w:id="743646307">
      <w:marLeft w:val="480"/>
      <w:marRight w:val="0"/>
      <w:marTop w:val="0"/>
      <w:marBottom w:val="0"/>
      <w:divBdr>
        <w:top w:val="none" w:sz="0" w:space="0" w:color="auto"/>
        <w:left w:val="none" w:sz="0" w:space="0" w:color="auto"/>
        <w:bottom w:val="none" w:sz="0" w:space="0" w:color="auto"/>
        <w:right w:val="none" w:sz="0" w:space="0" w:color="auto"/>
      </w:divBdr>
    </w:div>
    <w:div w:id="743717620">
      <w:marLeft w:val="480"/>
      <w:marRight w:val="0"/>
      <w:marTop w:val="0"/>
      <w:marBottom w:val="0"/>
      <w:divBdr>
        <w:top w:val="none" w:sz="0" w:space="0" w:color="auto"/>
        <w:left w:val="none" w:sz="0" w:space="0" w:color="auto"/>
        <w:bottom w:val="none" w:sz="0" w:space="0" w:color="auto"/>
        <w:right w:val="none" w:sz="0" w:space="0" w:color="auto"/>
      </w:divBdr>
    </w:div>
    <w:div w:id="743718880">
      <w:marLeft w:val="480"/>
      <w:marRight w:val="0"/>
      <w:marTop w:val="0"/>
      <w:marBottom w:val="0"/>
      <w:divBdr>
        <w:top w:val="none" w:sz="0" w:space="0" w:color="auto"/>
        <w:left w:val="none" w:sz="0" w:space="0" w:color="auto"/>
        <w:bottom w:val="none" w:sz="0" w:space="0" w:color="auto"/>
        <w:right w:val="none" w:sz="0" w:space="0" w:color="auto"/>
      </w:divBdr>
    </w:div>
    <w:div w:id="743721927">
      <w:marLeft w:val="480"/>
      <w:marRight w:val="0"/>
      <w:marTop w:val="0"/>
      <w:marBottom w:val="0"/>
      <w:divBdr>
        <w:top w:val="none" w:sz="0" w:space="0" w:color="auto"/>
        <w:left w:val="none" w:sz="0" w:space="0" w:color="auto"/>
        <w:bottom w:val="none" w:sz="0" w:space="0" w:color="auto"/>
        <w:right w:val="none" w:sz="0" w:space="0" w:color="auto"/>
      </w:divBdr>
    </w:div>
    <w:div w:id="743841979">
      <w:bodyDiv w:val="1"/>
      <w:marLeft w:val="0"/>
      <w:marRight w:val="0"/>
      <w:marTop w:val="0"/>
      <w:marBottom w:val="0"/>
      <w:divBdr>
        <w:top w:val="none" w:sz="0" w:space="0" w:color="auto"/>
        <w:left w:val="none" w:sz="0" w:space="0" w:color="auto"/>
        <w:bottom w:val="none" w:sz="0" w:space="0" w:color="auto"/>
        <w:right w:val="none" w:sz="0" w:space="0" w:color="auto"/>
      </w:divBdr>
    </w:div>
    <w:div w:id="743919132">
      <w:bodyDiv w:val="1"/>
      <w:marLeft w:val="0"/>
      <w:marRight w:val="0"/>
      <w:marTop w:val="0"/>
      <w:marBottom w:val="0"/>
      <w:divBdr>
        <w:top w:val="none" w:sz="0" w:space="0" w:color="auto"/>
        <w:left w:val="none" w:sz="0" w:space="0" w:color="auto"/>
        <w:bottom w:val="none" w:sz="0" w:space="0" w:color="auto"/>
        <w:right w:val="none" w:sz="0" w:space="0" w:color="auto"/>
      </w:divBdr>
    </w:div>
    <w:div w:id="744030639">
      <w:marLeft w:val="480"/>
      <w:marRight w:val="0"/>
      <w:marTop w:val="0"/>
      <w:marBottom w:val="0"/>
      <w:divBdr>
        <w:top w:val="none" w:sz="0" w:space="0" w:color="auto"/>
        <w:left w:val="none" w:sz="0" w:space="0" w:color="auto"/>
        <w:bottom w:val="none" w:sz="0" w:space="0" w:color="auto"/>
        <w:right w:val="none" w:sz="0" w:space="0" w:color="auto"/>
      </w:divBdr>
    </w:div>
    <w:div w:id="744032111">
      <w:marLeft w:val="480"/>
      <w:marRight w:val="0"/>
      <w:marTop w:val="0"/>
      <w:marBottom w:val="0"/>
      <w:divBdr>
        <w:top w:val="none" w:sz="0" w:space="0" w:color="auto"/>
        <w:left w:val="none" w:sz="0" w:space="0" w:color="auto"/>
        <w:bottom w:val="none" w:sz="0" w:space="0" w:color="auto"/>
        <w:right w:val="none" w:sz="0" w:space="0" w:color="auto"/>
      </w:divBdr>
    </w:div>
    <w:div w:id="744037509">
      <w:bodyDiv w:val="1"/>
      <w:marLeft w:val="0"/>
      <w:marRight w:val="0"/>
      <w:marTop w:val="0"/>
      <w:marBottom w:val="0"/>
      <w:divBdr>
        <w:top w:val="none" w:sz="0" w:space="0" w:color="auto"/>
        <w:left w:val="none" w:sz="0" w:space="0" w:color="auto"/>
        <w:bottom w:val="none" w:sz="0" w:space="0" w:color="auto"/>
        <w:right w:val="none" w:sz="0" w:space="0" w:color="auto"/>
      </w:divBdr>
    </w:div>
    <w:div w:id="744109360">
      <w:marLeft w:val="480"/>
      <w:marRight w:val="0"/>
      <w:marTop w:val="0"/>
      <w:marBottom w:val="0"/>
      <w:divBdr>
        <w:top w:val="none" w:sz="0" w:space="0" w:color="auto"/>
        <w:left w:val="none" w:sz="0" w:space="0" w:color="auto"/>
        <w:bottom w:val="none" w:sz="0" w:space="0" w:color="auto"/>
        <w:right w:val="none" w:sz="0" w:space="0" w:color="auto"/>
      </w:divBdr>
    </w:div>
    <w:div w:id="744181800">
      <w:bodyDiv w:val="1"/>
      <w:marLeft w:val="0"/>
      <w:marRight w:val="0"/>
      <w:marTop w:val="0"/>
      <w:marBottom w:val="0"/>
      <w:divBdr>
        <w:top w:val="none" w:sz="0" w:space="0" w:color="auto"/>
        <w:left w:val="none" w:sz="0" w:space="0" w:color="auto"/>
        <w:bottom w:val="none" w:sz="0" w:space="0" w:color="auto"/>
        <w:right w:val="none" w:sz="0" w:space="0" w:color="auto"/>
      </w:divBdr>
    </w:div>
    <w:div w:id="744254950">
      <w:marLeft w:val="480"/>
      <w:marRight w:val="0"/>
      <w:marTop w:val="0"/>
      <w:marBottom w:val="0"/>
      <w:divBdr>
        <w:top w:val="none" w:sz="0" w:space="0" w:color="auto"/>
        <w:left w:val="none" w:sz="0" w:space="0" w:color="auto"/>
        <w:bottom w:val="none" w:sz="0" w:space="0" w:color="auto"/>
        <w:right w:val="none" w:sz="0" w:space="0" w:color="auto"/>
      </w:divBdr>
    </w:div>
    <w:div w:id="744301917">
      <w:marLeft w:val="480"/>
      <w:marRight w:val="0"/>
      <w:marTop w:val="0"/>
      <w:marBottom w:val="0"/>
      <w:divBdr>
        <w:top w:val="none" w:sz="0" w:space="0" w:color="auto"/>
        <w:left w:val="none" w:sz="0" w:space="0" w:color="auto"/>
        <w:bottom w:val="none" w:sz="0" w:space="0" w:color="auto"/>
        <w:right w:val="none" w:sz="0" w:space="0" w:color="auto"/>
      </w:divBdr>
    </w:div>
    <w:div w:id="744377054">
      <w:marLeft w:val="480"/>
      <w:marRight w:val="0"/>
      <w:marTop w:val="0"/>
      <w:marBottom w:val="0"/>
      <w:divBdr>
        <w:top w:val="none" w:sz="0" w:space="0" w:color="auto"/>
        <w:left w:val="none" w:sz="0" w:space="0" w:color="auto"/>
        <w:bottom w:val="none" w:sz="0" w:space="0" w:color="auto"/>
        <w:right w:val="none" w:sz="0" w:space="0" w:color="auto"/>
      </w:divBdr>
    </w:div>
    <w:div w:id="744452871">
      <w:marLeft w:val="480"/>
      <w:marRight w:val="0"/>
      <w:marTop w:val="0"/>
      <w:marBottom w:val="0"/>
      <w:divBdr>
        <w:top w:val="none" w:sz="0" w:space="0" w:color="auto"/>
        <w:left w:val="none" w:sz="0" w:space="0" w:color="auto"/>
        <w:bottom w:val="none" w:sz="0" w:space="0" w:color="auto"/>
        <w:right w:val="none" w:sz="0" w:space="0" w:color="auto"/>
      </w:divBdr>
    </w:div>
    <w:div w:id="744575502">
      <w:bodyDiv w:val="1"/>
      <w:marLeft w:val="0"/>
      <w:marRight w:val="0"/>
      <w:marTop w:val="0"/>
      <w:marBottom w:val="0"/>
      <w:divBdr>
        <w:top w:val="none" w:sz="0" w:space="0" w:color="auto"/>
        <w:left w:val="none" w:sz="0" w:space="0" w:color="auto"/>
        <w:bottom w:val="none" w:sz="0" w:space="0" w:color="auto"/>
        <w:right w:val="none" w:sz="0" w:space="0" w:color="auto"/>
      </w:divBdr>
    </w:div>
    <w:div w:id="744689739">
      <w:marLeft w:val="480"/>
      <w:marRight w:val="0"/>
      <w:marTop w:val="0"/>
      <w:marBottom w:val="0"/>
      <w:divBdr>
        <w:top w:val="none" w:sz="0" w:space="0" w:color="auto"/>
        <w:left w:val="none" w:sz="0" w:space="0" w:color="auto"/>
        <w:bottom w:val="none" w:sz="0" w:space="0" w:color="auto"/>
        <w:right w:val="none" w:sz="0" w:space="0" w:color="auto"/>
      </w:divBdr>
    </w:div>
    <w:div w:id="744760082">
      <w:marLeft w:val="480"/>
      <w:marRight w:val="0"/>
      <w:marTop w:val="0"/>
      <w:marBottom w:val="0"/>
      <w:divBdr>
        <w:top w:val="none" w:sz="0" w:space="0" w:color="auto"/>
        <w:left w:val="none" w:sz="0" w:space="0" w:color="auto"/>
        <w:bottom w:val="none" w:sz="0" w:space="0" w:color="auto"/>
        <w:right w:val="none" w:sz="0" w:space="0" w:color="auto"/>
      </w:divBdr>
    </w:div>
    <w:div w:id="744842509">
      <w:marLeft w:val="480"/>
      <w:marRight w:val="0"/>
      <w:marTop w:val="0"/>
      <w:marBottom w:val="0"/>
      <w:divBdr>
        <w:top w:val="none" w:sz="0" w:space="0" w:color="auto"/>
        <w:left w:val="none" w:sz="0" w:space="0" w:color="auto"/>
        <w:bottom w:val="none" w:sz="0" w:space="0" w:color="auto"/>
        <w:right w:val="none" w:sz="0" w:space="0" w:color="auto"/>
      </w:divBdr>
    </w:div>
    <w:div w:id="744884682">
      <w:marLeft w:val="480"/>
      <w:marRight w:val="0"/>
      <w:marTop w:val="0"/>
      <w:marBottom w:val="0"/>
      <w:divBdr>
        <w:top w:val="none" w:sz="0" w:space="0" w:color="auto"/>
        <w:left w:val="none" w:sz="0" w:space="0" w:color="auto"/>
        <w:bottom w:val="none" w:sz="0" w:space="0" w:color="auto"/>
        <w:right w:val="none" w:sz="0" w:space="0" w:color="auto"/>
      </w:divBdr>
    </w:div>
    <w:div w:id="744910651">
      <w:marLeft w:val="480"/>
      <w:marRight w:val="0"/>
      <w:marTop w:val="0"/>
      <w:marBottom w:val="0"/>
      <w:divBdr>
        <w:top w:val="none" w:sz="0" w:space="0" w:color="auto"/>
        <w:left w:val="none" w:sz="0" w:space="0" w:color="auto"/>
        <w:bottom w:val="none" w:sz="0" w:space="0" w:color="auto"/>
        <w:right w:val="none" w:sz="0" w:space="0" w:color="auto"/>
      </w:divBdr>
    </w:div>
    <w:div w:id="745034376">
      <w:bodyDiv w:val="1"/>
      <w:marLeft w:val="0"/>
      <w:marRight w:val="0"/>
      <w:marTop w:val="0"/>
      <w:marBottom w:val="0"/>
      <w:divBdr>
        <w:top w:val="none" w:sz="0" w:space="0" w:color="auto"/>
        <w:left w:val="none" w:sz="0" w:space="0" w:color="auto"/>
        <w:bottom w:val="none" w:sz="0" w:space="0" w:color="auto"/>
        <w:right w:val="none" w:sz="0" w:space="0" w:color="auto"/>
      </w:divBdr>
    </w:div>
    <w:div w:id="745304593">
      <w:marLeft w:val="480"/>
      <w:marRight w:val="0"/>
      <w:marTop w:val="0"/>
      <w:marBottom w:val="0"/>
      <w:divBdr>
        <w:top w:val="none" w:sz="0" w:space="0" w:color="auto"/>
        <w:left w:val="none" w:sz="0" w:space="0" w:color="auto"/>
        <w:bottom w:val="none" w:sz="0" w:space="0" w:color="auto"/>
        <w:right w:val="none" w:sz="0" w:space="0" w:color="auto"/>
      </w:divBdr>
    </w:div>
    <w:div w:id="745346236">
      <w:bodyDiv w:val="1"/>
      <w:marLeft w:val="0"/>
      <w:marRight w:val="0"/>
      <w:marTop w:val="0"/>
      <w:marBottom w:val="0"/>
      <w:divBdr>
        <w:top w:val="none" w:sz="0" w:space="0" w:color="auto"/>
        <w:left w:val="none" w:sz="0" w:space="0" w:color="auto"/>
        <w:bottom w:val="none" w:sz="0" w:space="0" w:color="auto"/>
        <w:right w:val="none" w:sz="0" w:space="0" w:color="auto"/>
      </w:divBdr>
    </w:div>
    <w:div w:id="745347365">
      <w:bodyDiv w:val="1"/>
      <w:marLeft w:val="0"/>
      <w:marRight w:val="0"/>
      <w:marTop w:val="0"/>
      <w:marBottom w:val="0"/>
      <w:divBdr>
        <w:top w:val="none" w:sz="0" w:space="0" w:color="auto"/>
        <w:left w:val="none" w:sz="0" w:space="0" w:color="auto"/>
        <w:bottom w:val="none" w:sz="0" w:space="0" w:color="auto"/>
        <w:right w:val="none" w:sz="0" w:space="0" w:color="auto"/>
      </w:divBdr>
    </w:div>
    <w:div w:id="745420608">
      <w:bodyDiv w:val="1"/>
      <w:marLeft w:val="0"/>
      <w:marRight w:val="0"/>
      <w:marTop w:val="0"/>
      <w:marBottom w:val="0"/>
      <w:divBdr>
        <w:top w:val="none" w:sz="0" w:space="0" w:color="auto"/>
        <w:left w:val="none" w:sz="0" w:space="0" w:color="auto"/>
        <w:bottom w:val="none" w:sz="0" w:space="0" w:color="auto"/>
        <w:right w:val="none" w:sz="0" w:space="0" w:color="auto"/>
      </w:divBdr>
    </w:div>
    <w:div w:id="745539902">
      <w:marLeft w:val="480"/>
      <w:marRight w:val="0"/>
      <w:marTop w:val="0"/>
      <w:marBottom w:val="0"/>
      <w:divBdr>
        <w:top w:val="none" w:sz="0" w:space="0" w:color="auto"/>
        <w:left w:val="none" w:sz="0" w:space="0" w:color="auto"/>
        <w:bottom w:val="none" w:sz="0" w:space="0" w:color="auto"/>
        <w:right w:val="none" w:sz="0" w:space="0" w:color="auto"/>
      </w:divBdr>
    </w:div>
    <w:div w:id="745568303">
      <w:bodyDiv w:val="1"/>
      <w:marLeft w:val="0"/>
      <w:marRight w:val="0"/>
      <w:marTop w:val="0"/>
      <w:marBottom w:val="0"/>
      <w:divBdr>
        <w:top w:val="none" w:sz="0" w:space="0" w:color="auto"/>
        <w:left w:val="none" w:sz="0" w:space="0" w:color="auto"/>
        <w:bottom w:val="none" w:sz="0" w:space="0" w:color="auto"/>
        <w:right w:val="none" w:sz="0" w:space="0" w:color="auto"/>
      </w:divBdr>
    </w:div>
    <w:div w:id="745803370">
      <w:marLeft w:val="480"/>
      <w:marRight w:val="0"/>
      <w:marTop w:val="0"/>
      <w:marBottom w:val="0"/>
      <w:divBdr>
        <w:top w:val="none" w:sz="0" w:space="0" w:color="auto"/>
        <w:left w:val="none" w:sz="0" w:space="0" w:color="auto"/>
        <w:bottom w:val="none" w:sz="0" w:space="0" w:color="auto"/>
        <w:right w:val="none" w:sz="0" w:space="0" w:color="auto"/>
      </w:divBdr>
    </w:div>
    <w:div w:id="745954658">
      <w:bodyDiv w:val="1"/>
      <w:marLeft w:val="0"/>
      <w:marRight w:val="0"/>
      <w:marTop w:val="0"/>
      <w:marBottom w:val="0"/>
      <w:divBdr>
        <w:top w:val="none" w:sz="0" w:space="0" w:color="auto"/>
        <w:left w:val="none" w:sz="0" w:space="0" w:color="auto"/>
        <w:bottom w:val="none" w:sz="0" w:space="0" w:color="auto"/>
        <w:right w:val="none" w:sz="0" w:space="0" w:color="auto"/>
      </w:divBdr>
    </w:div>
    <w:div w:id="745996731">
      <w:marLeft w:val="480"/>
      <w:marRight w:val="0"/>
      <w:marTop w:val="0"/>
      <w:marBottom w:val="0"/>
      <w:divBdr>
        <w:top w:val="none" w:sz="0" w:space="0" w:color="auto"/>
        <w:left w:val="none" w:sz="0" w:space="0" w:color="auto"/>
        <w:bottom w:val="none" w:sz="0" w:space="0" w:color="auto"/>
        <w:right w:val="none" w:sz="0" w:space="0" w:color="auto"/>
      </w:divBdr>
    </w:div>
    <w:div w:id="746072306">
      <w:marLeft w:val="480"/>
      <w:marRight w:val="0"/>
      <w:marTop w:val="0"/>
      <w:marBottom w:val="0"/>
      <w:divBdr>
        <w:top w:val="none" w:sz="0" w:space="0" w:color="auto"/>
        <w:left w:val="none" w:sz="0" w:space="0" w:color="auto"/>
        <w:bottom w:val="none" w:sz="0" w:space="0" w:color="auto"/>
        <w:right w:val="none" w:sz="0" w:space="0" w:color="auto"/>
      </w:divBdr>
    </w:div>
    <w:div w:id="746194603">
      <w:marLeft w:val="480"/>
      <w:marRight w:val="0"/>
      <w:marTop w:val="0"/>
      <w:marBottom w:val="0"/>
      <w:divBdr>
        <w:top w:val="none" w:sz="0" w:space="0" w:color="auto"/>
        <w:left w:val="none" w:sz="0" w:space="0" w:color="auto"/>
        <w:bottom w:val="none" w:sz="0" w:space="0" w:color="auto"/>
        <w:right w:val="none" w:sz="0" w:space="0" w:color="auto"/>
      </w:divBdr>
    </w:div>
    <w:div w:id="746415969">
      <w:marLeft w:val="480"/>
      <w:marRight w:val="0"/>
      <w:marTop w:val="0"/>
      <w:marBottom w:val="0"/>
      <w:divBdr>
        <w:top w:val="none" w:sz="0" w:space="0" w:color="auto"/>
        <w:left w:val="none" w:sz="0" w:space="0" w:color="auto"/>
        <w:bottom w:val="none" w:sz="0" w:space="0" w:color="auto"/>
        <w:right w:val="none" w:sz="0" w:space="0" w:color="auto"/>
      </w:divBdr>
    </w:div>
    <w:div w:id="746457186">
      <w:marLeft w:val="480"/>
      <w:marRight w:val="0"/>
      <w:marTop w:val="0"/>
      <w:marBottom w:val="0"/>
      <w:divBdr>
        <w:top w:val="none" w:sz="0" w:space="0" w:color="auto"/>
        <w:left w:val="none" w:sz="0" w:space="0" w:color="auto"/>
        <w:bottom w:val="none" w:sz="0" w:space="0" w:color="auto"/>
        <w:right w:val="none" w:sz="0" w:space="0" w:color="auto"/>
      </w:divBdr>
    </w:div>
    <w:div w:id="746462447">
      <w:marLeft w:val="480"/>
      <w:marRight w:val="0"/>
      <w:marTop w:val="0"/>
      <w:marBottom w:val="0"/>
      <w:divBdr>
        <w:top w:val="none" w:sz="0" w:space="0" w:color="auto"/>
        <w:left w:val="none" w:sz="0" w:space="0" w:color="auto"/>
        <w:bottom w:val="none" w:sz="0" w:space="0" w:color="auto"/>
        <w:right w:val="none" w:sz="0" w:space="0" w:color="auto"/>
      </w:divBdr>
    </w:div>
    <w:div w:id="746464212">
      <w:marLeft w:val="480"/>
      <w:marRight w:val="0"/>
      <w:marTop w:val="0"/>
      <w:marBottom w:val="0"/>
      <w:divBdr>
        <w:top w:val="none" w:sz="0" w:space="0" w:color="auto"/>
        <w:left w:val="none" w:sz="0" w:space="0" w:color="auto"/>
        <w:bottom w:val="none" w:sz="0" w:space="0" w:color="auto"/>
        <w:right w:val="none" w:sz="0" w:space="0" w:color="auto"/>
      </w:divBdr>
    </w:div>
    <w:div w:id="746534517">
      <w:bodyDiv w:val="1"/>
      <w:marLeft w:val="0"/>
      <w:marRight w:val="0"/>
      <w:marTop w:val="0"/>
      <w:marBottom w:val="0"/>
      <w:divBdr>
        <w:top w:val="none" w:sz="0" w:space="0" w:color="auto"/>
        <w:left w:val="none" w:sz="0" w:space="0" w:color="auto"/>
        <w:bottom w:val="none" w:sz="0" w:space="0" w:color="auto"/>
        <w:right w:val="none" w:sz="0" w:space="0" w:color="auto"/>
      </w:divBdr>
    </w:div>
    <w:div w:id="746537763">
      <w:marLeft w:val="480"/>
      <w:marRight w:val="0"/>
      <w:marTop w:val="0"/>
      <w:marBottom w:val="0"/>
      <w:divBdr>
        <w:top w:val="none" w:sz="0" w:space="0" w:color="auto"/>
        <w:left w:val="none" w:sz="0" w:space="0" w:color="auto"/>
        <w:bottom w:val="none" w:sz="0" w:space="0" w:color="auto"/>
        <w:right w:val="none" w:sz="0" w:space="0" w:color="auto"/>
      </w:divBdr>
    </w:div>
    <w:div w:id="746655037">
      <w:marLeft w:val="480"/>
      <w:marRight w:val="0"/>
      <w:marTop w:val="0"/>
      <w:marBottom w:val="0"/>
      <w:divBdr>
        <w:top w:val="none" w:sz="0" w:space="0" w:color="auto"/>
        <w:left w:val="none" w:sz="0" w:space="0" w:color="auto"/>
        <w:bottom w:val="none" w:sz="0" w:space="0" w:color="auto"/>
        <w:right w:val="none" w:sz="0" w:space="0" w:color="auto"/>
      </w:divBdr>
    </w:div>
    <w:div w:id="746684191">
      <w:bodyDiv w:val="1"/>
      <w:marLeft w:val="0"/>
      <w:marRight w:val="0"/>
      <w:marTop w:val="0"/>
      <w:marBottom w:val="0"/>
      <w:divBdr>
        <w:top w:val="none" w:sz="0" w:space="0" w:color="auto"/>
        <w:left w:val="none" w:sz="0" w:space="0" w:color="auto"/>
        <w:bottom w:val="none" w:sz="0" w:space="0" w:color="auto"/>
        <w:right w:val="none" w:sz="0" w:space="0" w:color="auto"/>
      </w:divBdr>
    </w:div>
    <w:div w:id="746731853">
      <w:marLeft w:val="480"/>
      <w:marRight w:val="0"/>
      <w:marTop w:val="0"/>
      <w:marBottom w:val="0"/>
      <w:divBdr>
        <w:top w:val="none" w:sz="0" w:space="0" w:color="auto"/>
        <w:left w:val="none" w:sz="0" w:space="0" w:color="auto"/>
        <w:bottom w:val="none" w:sz="0" w:space="0" w:color="auto"/>
        <w:right w:val="none" w:sz="0" w:space="0" w:color="auto"/>
      </w:divBdr>
    </w:div>
    <w:div w:id="746804033">
      <w:marLeft w:val="480"/>
      <w:marRight w:val="0"/>
      <w:marTop w:val="0"/>
      <w:marBottom w:val="0"/>
      <w:divBdr>
        <w:top w:val="none" w:sz="0" w:space="0" w:color="auto"/>
        <w:left w:val="none" w:sz="0" w:space="0" w:color="auto"/>
        <w:bottom w:val="none" w:sz="0" w:space="0" w:color="auto"/>
        <w:right w:val="none" w:sz="0" w:space="0" w:color="auto"/>
      </w:divBdr>
    </w:div>
    <w:div w:id="746996766">
      <w:bodyDiv w:val="1"/>
      <w:marLeft w:val="0"/>
      <w:marRight w:val="0"/>
      <w:marTop w:val="0"/>
      <w:marBottom w:val="0"/>
      <w:divBdr>
        <w:top w:val="none" w:sz="0" w:space="0" w:color="auto"/>
        <w:left w:val="none" w:sz="0" w:space="0" w:color="auto"/>
        <w:bottom w:val="none" w:sz="0" w:space="0" w:color="auto"/>
        <w:right w:val="none" w:sz="0" w:space="0" w:color="auto"/>
      </w:divBdr>
    </w:div>
    <w:div w:id="747003325">
      <w:marLeft w:val="480"/>
      <w:marRight w:val="0"/>
      <w:marTop w:val="0"/>
      <w:marBottom w:val="0"/>
      <w:divBdr>
        <w:top w:val="none" w:sz="0" w:space="0" w:color="auto"/>
        <w:left w:val="none" w:sz="0" w:space="0" w:color="auto"/>
        <w:bottom w:val="none" w:sz="0" w:space="0" w:color="auto"/>
        <w:right w:val="none" w:sz="0" w:space="0" w:color="auto"/>
      </w:divBdr>
    </w:div>
    <w:div w:id="747459702">
      <w:marLeft w:val="480"/>
      <w:marRight w:val="0"/>
      <w:marTop w:val="0"/>
      <w:marBottom w:val="0"/>
      <w:divBdr>
        <w:top w:val="none" w:sz="0" w:space="0" w:color="auto"/>
        <w:left w:val="none" w:sz="0" w:space="0" w:color="auto"/>
        <w:bottom w:val="none" w:sz="0" w:space="0" w:color="auto"/>
        <w:right w:val="none" w:sz="0" w:space="0" w:color="auto"/>
      </w:divBdr>
    </w:div>
    <w:div w:id="747461132">
      <w:marLeft w:val="480"/>
      <w:marRight w:val="0"/>
      <w:marTop w:val="0"/>
      <w:marBottom w:val="0"/>
      <w:divBdr>
        <w:top w:val="none" w:sz="0" w:space="0" w:color="auto"/>
        <w:left w:val="none" w:sz="0" w:space="0" w:color="auto"/>
        <w:bottom w:val="none" w:sz="0" w:space="0" w:color="auto"/>
        <w:right w:val="none" w:sz="0" w:space="0" w:color="auto"/>
      </w:divBdr>
    </w:div>
    <w:div w:id="747650719">
      <w:marLeft w:val="480"/>
      <w:marRight w:val="0"/>
      <w:marTop w:val="0"/>
      <w:marBottom w:val="0"/>
      <w:divBdr>
        <w:top w:val="none" w:sz="0" w:space="0" w:color="auto"/>
        <w:left w:val="none" w:sz="0" w:space="0" w:color="auto"/>
        <w:bottom w:val="none" w:sz="0" w:space="0" w:color="auto"/>
        <w:right w:val="none" w:sz="0" w:space="0" w:color="auto"/>
      </w:divBdr>
    </w:div>
    <w:div w:id="747652314">
      <w:marLeft w:val="480"/>
      <w:marRight w:val="0"/>
      <w:marTop w:val="0"/>
      <w:marBottom w:val="0"/>
      <w:divBdr>
        <w:top w:val="none" w:sz="0" w:space="0" w:color="auto"/>
        <w:left w:val="none" w:sz="0" w:space="0" w:color="auto"/>
        <w:bottom w:val="none" w:sz="0" w:space="0" w:color="auto"/>
        <w:right w:val="none" w:sz="0" w:space="0" w:color="auto"/>
      </w:divBdr>
    </w:div>
    <w:div w:id="747653973">
      <w:marLeft w:val="480"/>
      <w:marRight w:val="0"/>
      <w:marTop w:val="0"/>
      <w:marBottom w:val="0"/>
      <w:divBdr>
        <w:top w:val="none" w:sz="0" w:space="0" w:color="auto"/>
        <w:left w:val="none" w:sz="0" w:space="0" w:color="auto"/>
        <w:bottom w:val="none" w:sz="0" w:space="0" w:color="auto"/>
        <w:right w:val="none" w:sz="0" w:space="0" w:color="auto"/>
      </w:divBdr>
    </w:div>
    <w:div w:id="747728477">
      <w:marLeft w:val="480"/>
      <w:marRight w:val="0"/>
      <w:marTop w:val="0"/>
      <w:marBottom w:val="0"/>
      <w:divBdr>
        <w:top w:val="none" w:sz="0" w:space="0" w:color="auto"/>
        <w:left w:val="none" w:sz="0" w:space="0" w:color="auto"/>
        <w:bottom w:val="none" w:sz="0" w:space="0" w:color="auto"/>
        <w:right w:val="none" w:sz="0" w:space="0" w:color="auto"/>
      </w:divBdr>
    </w:div>
    <w:div w:id="747842734">
      <w:marLeft w:val="480"/>
      <w:marRight w:val="0"/>
      <w:marTop w:val="0"/>
      <w:marBottom w:val="0"/>
      <w:divBdr>
        <w:top w:val="none" w:sz="0" w:space="0" w:color="auto"/>
        <w:left w:val="none" w:sz="0" w:space="0" w:color="auto"/>
        <w:bottom w:val="none" w:sz="0" w:space="0" w:color="auto"/>
        <w:right w:val="none" w:sz="0" w:space="0" w:color="auto"/>
      </w:divBdr>
    </w:div>
    <w:div w:id="747962584">
      <w:bodyDiv w:val="1"/>
      <w:marLeft w:val="0"/>
      <w:marRight w:val="0"/>
      <w:marTop w:val="0"/>
      <w:marBottom w:val="0"/>
      <w:divBdr>
        <w:top w:val="none" w:sz="0" w:space="0" w:color="auto"/>
        <w:left w:val="none" w:sz="0" w:space="0" w:color="auto"/>
        <w:bottom w:val="none" w:sz="0" w:space="0" w:color="auto"/>
        <w:right w:val="none" w:sz="0" w:space="0" w:color="auto"/>
      </w:divBdr>
    </w:div>
    <w:div w:id="748191408">
      <w:marLeft w:val="480"/>
      <w:marRight w:val="0"/>
      <w:marTop w:val="0"/>
      <w:marBottom w:val="0"/>
      <w:divBdr>
        <w:top w:val="none" w:sz="0" w:space="0" w:color="auto"/>
        <w:left w:val="none" w:sz="0" w:space="0" w:color="auto"/>
        <w:bottom w:val="none" w:sz="0" w:space="0" w:color="auto"/>
        <w:right w:val="none" w:sz="0" w:space="0" w:color="auto"/>
      </w:divBdr>
    </w:div>
    <w:div w:id="748427296">
      <w:bodyDiv w:val="1"/>
      <w:marLeft w:val="0"/>
      <w:marRight w:val="0"/>
      <w:marTop w:val="0"/>
      <w:marBottom w:val="0"/>
      <w:divBdr>
        <w:top w:val="none" w:sz="0" w:space="0" w:color="auto"/>
        <w:left w:val="none" w:sz="0" w:space="0" w:color="auto"/>
        <w:bottom w:val="none" w:sz="0" w:space="0" w:color="auto"/>
        <w:right w:val="none" w:sz="0" w:space="0" w:color="auto"/>
      </w:divBdr>
    </w:div>
    <w:div w:id="748573768">
      <w:bodyDiv w:val="1"/>
      <w:marLeft w:val="0"/>
      <w:marRight w:val="0"/>
      <w:marTop w:val="0"/>
      <w:marBottom w:val="0"/>
      <w:divBdr>
        <w:top w:val="none" w:sz="0" w:space="0" w:color="auto"/>
        <w:left w:val="none" w:sz="0" w:space="0" w:color="auto"/>
        <w:bottom w:val="none" w:sz="0" w:space="0" w:color="auto"/>
        <w:right w:val="none" w:sz="0" w:space="0" w:color="auto"/>
      </w:divBdr>
    </w:div>
    <w:div w:id="748693075">
      <w:marLeft w:val="480"/>
      <w:marRight w:val="0"/>
      <w:marTop w:val="0"/>
      <w:marBottom w:val="0"/>
      <w:divBdr>
        <w:top w:val="none" w:sz="0" w:space="0" w:color="auto"/>
        <w:left w:val="none" w:sz="0" w:space="0" w:color="auto"/>
        <w:bottom w:val="none" w:sz="0" w:space="0" w:color="auto"/>
        <w:right w:val="none" w:sz="0" w:space="0" w:color="auto"/>
      </w:divBdr>
    </w:div>
    <w:div w:id="748699313">
      <w:bodyDiv w:val="1"/>
      <w:marLeft w:val="0"/>
      <w:marRight w:val="0"/>
      <w:marTop w:val="0"/>
      <w:marBottom w:val="0"/>
      <w:divBdr>
        <w:top w:val="none" w:sz="0" w:space="0" w:color="auto"/>
        <w:left w:val="none" w:sz="0" w:space="0" w:color="auto"/>
        <w:bottom w:val="none" w:sz="0" w:space="0" w:color="auto"/>
        <w:right w:val="none" w:sz="0" w:space="0" w:color="auto"/>
      </w:divBdr>
    </w:div>
    <w:div w:id="748885014">
      <w:bodyDiv w:val="1"/>
      <w:marLeft w:val="0"/>
      <w:marRight w:val="0"/>
      <w:marTop w:val="0"/>
      <w:marBottom w:val="0"/>
      <w:divBdr>
        <w:top w:val="none" w:sz="0" w:space="0" w:color="auto"/>
        <w:left w:val="none" w:sz="0" w:space="0" w:color="auto"/>
        <w:bottom w:val="none" w:sz="0" w:space="0" w:color="auto"/>
        <w:right w:val="none" w:sz="0" w:space="0" w:color="auto"/>
      </w:divBdr>
    </w:div>
    <w:div w:id="749042890">
      <w:bodyDiv w:val="1"/>
      <w:marLeft w:val="0"/>
      <w:marRight w:val="0"/>
      <w:marTop w:val="0"/>
      <w:marBottom w:val="0"/>
      <w:divBdr>
        <w:top w:val="none" w:sz="0" w:space="0" w:color="auto"/>
        <w:left w:val="none" w:sz="0" w:space="0" w:color="auto"/>
        <w:bottom w:val="none" w:sz="0" w:space="0" w:color="auto"/>
        <w:right w:val="none" w:sz="0" w:space="0" w:color="auto"/>
      </w:divBdr>
    </w:div>
    <w:div w:id="749157465">
      <w:marLeft w:val="480"/>
      <w:marRight w:val="0"/>
      <w:marTop w:val="0"/>
      <w:marBottom w:val="0"/>
      <w:divBdr>
        <w:top w:val="none" w:sz="0" w:space="0" w:color="auto"/>
        <w:left w:val="none" w:sz="0" w:space="0" w:color="auto"/>
        <w:bottom w:val="none" w:sz="0" w:space="0" w:color="auto"/>
        <w:right w:val="none" w:sz="0" w:space="0" w:color="auto"/>
      </w:divBdr>
    </w:div>
    <w:div w:id="749162680">
      <w:marLeft w:val="480"/>
      <w:marRight w:val="0"/>
      <w:marTop w:val="0"/>
      <w:marBottom w:val="0"/>
      <w:divBdr>
        <w:top w:val="none" w:sz="0" w:space="0" w:color="auto"/>
        <w:left w:val="none" w:sz="0" w:space="0" w:color="auto"/>
        <w:bottom w:val="none" w:sz="0" w:space="0" w:color="auto"/>
        <w:right w:val="none" w:sz="0" w:space="0" w:color="auto"/>
      </w:divBdr>
    </w:div>
    <w:div w:id="749234174">
      <w:marLeft w:val="480"/>
      <w:marRight w:val="0"/>
      <w:marTop w:val="0"/>
      <w:marBottom w:val="0"/>
      <w:divBdr>
        <w:top w:val="none" w:sz="0" w:space="0" w:color="auto"/>
        <w:left w:val="none" w:sz="0" w:space="0" w:color="auto"/>
        <w:bottom w:val="none" w:sz="0" w:space="0" w:color="auto"/>
        <w:right w:val="none" w:sz="0" w:space="0" w:color="auto"/>
      </w:divBdr>
    </w:div>
    <w:div w:id="749355951">
      <w:marLeft w:val="480"/>
      <w:marRight w:val="0"/>
      <w:marTop w:val="0"/>
      <w:marBottom w:val="0"/>
      <w:divBdr>
        <w:top w:val="none" w:sz="0" w:space="0" w:color="auto"/>
        <w:left w:val="none" w:sz="0" w:space="0" w:color="auto"/>
        <w:bottom w:val="none" w:sz="0" w:space="0" w:color="auto"/>
        <w:right w:val="none" w:sz="0" w:space="0" w:color="auto"/>
      </w:divBdr>
    </w:div>
    <w:div w:id="749498434">
      <w:bodyDiv w:val="1"/>
      <w:marLeft w:val="0"/>
      <w:marRight w:val="0"/>
      <w:marTop w:val="0"/>
      <w:marBottom w:val="0"/>
      <w:divBdr>
        <w:top w:val="none" w:sz="0" w:space="0" w:color="auto"/>
        <w:left w:val="none" w:sz="0" w:space="0" w:color="auto"/>
        <w:bottom w:val="none" w:sz="0" w:space="0" w:color="auto"/>
        <w:right w:val="none" w:sz="0" w:space="0" w:color="auto"/>
      </w:divBdr>
    </w:div>
    <w:div w:id="749542805">
      <w:bodyDiv w:val="1"/>
      <w:marLeft w:val="0"/>
      <w:marRight w:val="0"/>
      <w:marTop w:val="0"/>
      <w:marBottom w:val="0"/>
      <w:divBdr>
        <w:top w:val="none" w:sz="0" w:space="0" w:color="auto"/>
        <w:left w:val="none" w:sz="0" w:space="0" w:color="auto"/>
        <w:bottom w:val="none" w:sz="0" w:space="0" w:color="auto"/>
        <w:right w:val="none" w:sz="0" w:space="0" w:color="auto"/>
      </w:divBdr>
    </w:div>
    <w:div w:id="749624286">
      <w:bodyDiv w:val="1"/>
      <w:marLeft w:val="0"/>
      <w:marRight w:val="0"/>
      <w:marTop w:val="0"/>
      <w:marBottom w:val="0"/>
      <w:divBdr>
        <w:top w:val="none" w:sz="0" w:space="0" w:color="auto"/>
        <w:left w:val="none" w:sz="0" w:space="0" w:color="auto"/>
        <w:bottom w:val="none" w:sz="0" w:space="0" w:color="auto"/>
        <w:right w:val="none" w:sz="0" w:space="0" w:color="auto"/>
      </w:divBdr>
    </w:div>
    <w:div w:id="749694593">
      <w:marLeft w:val="480"/>
      <w:marRight w:val="0"/>
      <w:marTop w:val="0"/>
      <w:marBottom w:val="0"/>
      <w:divBdr>
        <w:top w:val="none" w:sz="0" w:space="0" w:color="auto"/>
        <w:left w:val="none" w:sz="0" w:space="0" w:color="auto"/>
        <w:bottom w:val="none" w:sz="0" w:space="0" w:color="auto"/>
        <w:right w:val="none" w:sz="0" w:space="0" w:color="auto"/>
      </w:divBdr>
    </w:div>
    <w:div w:id="749697276">
      <w:marLeft w:val="480"/>
      <w:marRight w:val="0"/>
      <w:marTop w:val="0"/>
      <w:marBottom w:val="0"/>
      <w:divBdr>
        <w:top w:val="none" w:sz="0" w:space="0" w:color="auto"/>
        <w:left w:val="none" w:sz="0" w:space="0" w:color="auto"/>
        <w:bottom w:val="none" w:sz="0" w:space="0" w:color="auto"/>
        <w:right w:val="none" w:sz="0" w:space="0" w:color="auto"/>
      </w:divBdr>
    </w:div>
    <w:div w:id="749892010">
      <w:bodyDiv w:val="1"/>
      <w:marLeft w:val="0"/>
      <w:marRight w:val="0"/>
      <w:marTop w:val="0"/>
      <w:marBottom w:val="0"/>
      <w:divBdr>
        <w:top w:val="none" w:sz="0" w:space="0" w:color="auto"/>
        <w:left w:val="none" w:sz="0" w:space="0" w:color="auto"/>
        <w:bottom w:val="none" w:sz="0" w:space="0" w:color="auto"/>
        <w:right w:val="none" w:sz="0" w:space="0" w:color="auto"/>
      </w:divBdr>
    </w:div>
    <w:div w:id="750005664">
      <w:marLeft w:val="480"/>
      <w:marRight w:val="0"/>
      <w:marTop w:val="0"/>
      <w:marBottom w:val="0"/>
      <w:divBdr>
        <w:top w:val="none" w:sz="0" w:space="0" w:color="auto"/>
        <w:left w:val="none" w:sz="0" w:space="0" w:color="auto"/>
        <w:bottom w:val="none" w:sz="0" w:space="0" w:color="auto"/>
        <w:right w:val="none" w:sz="0" w:space="0" w:color="auto"/>
      </w:divBdr>
    </w:div>
    <w:div w:id="750127533">
      <w:bodyDiv w:val="1"/>
      <w:marLeft w:val="0"/>
      <w:marRight w:val="0"/>
      <w:marTop w:val="0"/>
      <w:marBottom w:val="0"/>
      <w:divBdr>
        <w:top w:val="none" w:sz="0" w:space="0" w:color="auto"/>
        <w:left w:val="none" w:sz="0" w:space="0" w:color="auto"/>
        <w:bottom w:val="none" w:sz="0" w:space="0" w:color="auto"/>
        <w:right w:val="none" w:sz="0" w:space="0" w:color="auto"/>
      </w:divBdr>
    </w:div>
    <w:div w:id="750152942">
      <w:marLeft w:val="480"/>
      <w:marRight w:val="0"/>
      <w:marTop w:val="0"/>
      <w:marBottom w:val="0"/>
      <w:divBdr>
        <w:top w:val="none" w:sz="0" w:space="0" w:color="auto"/>
        <w:left w:val="none" w:sz="0" w:space="0" w:color="auto"/>
        <w:bottom w:val="none" w:sz="0" w:space="0" w:color="auto"/>
        <w:right w:val="none" w:sz="0" w:space="0" w:color="auto"/>
      </w:divBdr>
    </w:div>
    <w:div w:id="750155418">
      <w:marLeft w:val="480"/>
      <w:marRight w:val="0"/>
      <w:marTop w:val="0"/>
      <w:marBottom w:val="0"/>
      <w:divBdr>
        <w:top w:val="none" w:sz="0" w:space="0" w:color="auto"/>
        <w:left w:val="none" w:sz="0" w:space="0" w:color="auto"/>
        <w:bottom w:val="none" w:sz="0" w:space="0" w:color="auto"/>
        <w:right w:val="none" w:sz="0" w:space="0" w:color="auto"/>
      </w:divBdr>
    </w:div>
    <w:div w:id="750348869">
      <w:bodyDiv w:val="1"/>
      <w:marLeft w:val="0"/>
      <w:marRight w:val="0"/>
      <w:marTop w:val="0"/>
      <w:marBottom w:val="0"/>
      <w:divBdr>
        <w:top w:val="none" w:sz="0" w:space="0" w:color="auto"/>
        <w:left w:val="none" w:sz="0" w:space="0" w:color="auto"/>
        <w:bottom w:val="none" w:sz="0" w:space="0" w:color="auto"/>
        <w:right w:val="none" w:sz="0" w:space="0" w:color="auto"/>
      </w:divBdr>
    </w:div>
    <w:div w:id="750349962">
      <w:marLeft w:val="480"/>
      <w:marRight w:val="0"/>
      <w:marTop w:val="0"/>
      <w:marBottom w:val="0"/>
      <w:divBdr>
        <w:top w:val="none" w:sz="0" w:space="0" w:color="auto"/>
        <w:left w:val="none" w:sz="0" w:space="0" w:color="auto"/>
        <w:bottom w:val="none" w:sz="0" w:space="0" w:color="auto"/>
        <w:right w:val="none" w:sz="0" w:space="0" w:color="auto"/>
      </w:divBdr>
    </w:div>
    <w:div w:id="750660756">
      <w:bodyDiv w:val="1"/>
      <w:marLeft w:val="0"/>
      <w:marRight w:val="0"/>
      <w:marTop w:val="0"/>
      <w:marBottom w:val="0"/>
      <w:divBdr>
        <w:top w:val="none" w:sz="0" w:space="0" w:color="auto"/>
        <w:left w:val="none" w:sz="0" w:space="0" w:color="auto"/>
        <w:bottom w:val="none" w:sz="0" w:space="0" w:color="auto"/>
        <w:right w:val="none" w:sz="0" w:space="0" w:color="auto"/>
      </w:divBdr>
    </w:div>
    <w:div w:id="750740658">
      <w:marLeft w:val="480"/>
      <w:marRight w:val="0"/>
      <w:marTop w:val="0"/>
      <w:marBottom w:val="0"/>
      <w:divBdr>
        <w:top w:val="none" w:sz="0" w:space="0" w:color="auto"/>
        <w:left w:val="none" w:sz="0" w:space="0" w:color="auto"/>
        <w:bottom w:val="none" w:sz="0" w:space="0" w:color="auto"/>
        <w:right w:val="none" w:sz="0" w:space="0" w:color="auto"/>
      </w:divBdr>
    </w:div>
    <w:div w:id="751044723">
      <w:marLeft w:val="480"/>
      <w:marRight w:val="0"/>
      <w:marTop w:val="0"/>
      <w:marBottom w:val="0"/>
      <w:divBdr>
        <w:top w:val="none" w:sz="0" w:space="0" w:color="auto"/>
        <w:left w:val="none" w:sz="0" w:space="0" w:color="auto"/>
        <w:bottom w:val="none" w:sz="0" w:space="0" w:color="auto"/>
        <w:right w:val="none" w:sz="0" w:space="0" w:color="auto"/>
      </w:divBdr>
    </w:div>
    <w:div w:id="751051386">
      <w:marLeft w:val="480"/>
      <w:marRight w:val="0"/>
      <w:marTop w:val="0"/>
      <w:marBottom w:val="0"/>
      <w:divBdr>
        <w:top w:val="none" w:sz="0" w:space="0" w:color="auto"/>
        <w:left w:val="none" w:sz="0" w:space="0" w:color="auto"/>
        <w:bottom w:val="none" w:sz="0" w:space="0" w:color="auto"/>
        <w:right w:val="none" w:sz="0" w:space="0" w:color="auto"/>
      </w:divBdr>
    </w:div>
    <w:div w:id="751243386">
      <w:marLeft w:val="480"/>
      <w:marRight w:val="0"/>
      <w:marTop w:val="0"/>
      <w:marBottom w:val="0"/>
      <w:divBdr>
        <w:top w:val="none" w:sz="0" w:space="0" w:color="auto"/>
        <w:left w:val="none" w:sz="0" w:space="0" w:color="auto"/>
        <w:bottom w:val="none" w:sz="0" w:space="0" w:color="auto"/>
        <w:right w:val="none" w:sz="0" w:space="0" w:color="auto"/>
      </w:divBdr>
    </w:div>
    <w:div w:id="751584566">
      <w:marLeft w:val="480"/>
      <w:marRight w:val="0"/>
      <w:marTop w:val="0"/>
      <w:marBottom w:val="0"/>
      <w:divBdr>
        <w:top w:val="none" w:sz="0" w:space="0" w:color="auto"/>
        <w:left w:val="none" w:sz="0" w:space="0" w:color="auto"/>
        <w:bottom w:val="none" w:sz="0" w:space="0" w:color="auto"/>
        <w:right w:val="none" w:sz="0" w:space="0" w:color="auto"/>
      </w:divBdr>
    </w:div>
    <w:div w:id="751659750">
      <w:marLeft w:val="480"/>
      <w:marRight w:val="0"/>
      <w:marTop w:val="0"/>
      <w:marBottom w:val="0"/>
      <w:divBdr>
        <w:top w:val="none" w:sz="0" w:space="0" w:color="auto"/>
        <w:left w:val="none" w:sz="0" w:space="0" w:color="auto"/>
        <w:bottom w:val="none" w:sz="0" w:space="0" w:color="auto"/>
        <w:right w:val="none" w:sz="0" w:space="0" w:color="auto"/>
      </w:divBdr>
    </w:div>
    <w:div w:id="751778757">
      <w:marLeft w:val="480"/>
      <w:marRight w:val="0"/>
      <w:marTop w:val="0"/>
      <w:marBottom w:val="0"/>
      <w:divBdr>
        <w:top w:val="none" w:sz="0" w:space="0" w:color="auto"/>
        <w:left w:val="none" w:sz="0" w:space="0" w:color="auto"/>
        <w:bottom w:val="none" w:sz="0" w:space="0" w:color="auto"/>
        <w:right w:val="none" w:sz="0" w:space="0" w:color="auto"/>
      </w:divBdr>
    </w:div>
    <w:div w:id="751850899">
      <w:marLeft w:val="480"/>
      <w:marRight w:val="0"/>
      <w:marTop w:val="0"/>
      <w:marBottom w:val="0"/>
      <w:divBdr>
        <w:top w:val="none" w:sz="0" w:space="0" w:color="auto"/>
        <w:left w:val="none" w:sz="0" w:space="0" w:color="auto"/>
        <w:bottom w:val="none" w:sz="0" w:space="0" w:color="auto"/>
        <w:right w:val="none" w:sz="0" w:space="0" w:color="auto"/>
      </w:divBdr>
    </w:div>
    <w:div w:id="751859083">
      <w:marLeft w:val="480"/>
      <w:marRight w:val="0"/>
      <w:marTop w:val="0"/>
      <w:marBottom w:val="0"/>
      <w:divBdr>
        <w:top w:val="none" w:sz="0" w:space="0" w:color="auto"/>
        <w:left w:val="none" w:sz="0" w:space="0" w:color="auto"/>
        <w:bottom w:val="none" w:sz="0" w:space="0" w:color="auto"/>
        <w:right w:val="none" w:sz="0" w:space="0" w:color="auto"/>
      </w:divBdr>
    </w:div>
    <w:div w:id="751899381">
      <w:marLeft w:val="480"/>
      <w:marRight w:val="0"/>
      <w:marTop w:val="0"/>
      <w:marBottom w:val="0"/>
      <w:divBdr>
        <w:top w:val="none" w:sz="0" w:space="0" w:color="auto"/>
        <w:left w:val="none" w:sz="0" w:space="0" w:color="auto"/>
        <w:bottom w:val="none" w:sz="0" w:space="0" w:color="auto"/>
        <w:right w:val="none" w:sz="0" w:space="0" w:color="auto"/>
      </w:divBdr>
    </w:div>
    <w:div w:id="751925015">
      <w:marLeft w:val="480"/>
      <w:marRight w:val="0"/>
      <w:marTop w:val="0"/>
      <w:marBottom w:val="0"/>
      <w:divBdr>
        <w:top w:val="none" w:sz="0" w:space="0" w:color="auto"/>
        <w:left w:val="none" w:sz="0" w:space="0" w:color="auto"/>
        <w:bottom w:val="none" w:sz="0" w:space="0" w:color="auto"/>
        <w:right w:val="none" w:sz="0" w:space="0" w:color="auto"/>
      </w:divBdr>
    </w:div>
    <w:div w:id="751969694">
      <w:marLeft w:val="480"/>
      <w:marRight w:val="0"/>
      <w:marTop w:val="0"/>
      <w:marBottom w:val="0"/>
      <w:divBdr>
        <w:top w:val="none" w:sz="0" w:space="0" w:color="auto"/>
        <w:left w:val="none" w:sz="0" w:space="0" w:color="auto"/>
        <w:bottom w:val="none" w:sz="0" w:space="0" w:color="auto"/>
        <w:right w:val="none" w:sz="0" w:space="0" w:color="auto"/>
      </w:divBdr>
    </w:div>
    <w:div w:id="752044323">
      <w:marLeft w:val="480"/>
      <w:marRight w:val="0"/>
      <w:marTop w:val="0"/>
      <w:marBottom w:val="0"/>
      <w:divBdr>
        <w:top w:val="none" w:sz="0" w:space="0" w:color="auto"/>
        <w:left w:val="none" w:sz="0" w:space="0" w:color="auto"/>
        <w:bottom w:val="none" w:sz="0" w:space="0" w:color="auto"/>
        <w:right w:val="none" w:sz="0" w:space="0" w:color="auto"/>
      </w:divBdr>
    </w:div>
    <w:div w:id="752166211">
      <w:marLeft w:val="480"/>
      <w:marRight w:val="0"/>
      <w:marTop w:val="0"/>
      <w:marBottom w:val="0"/>
      <w:divBdr>
        <w:top w:val="none" w:sz="0" w:space="0" w:color="auto"/>
        <w:left w:val="none" w:sz="0" w:space="0" w:color="auto"/>
        <w:bottom w:val="none" w:sz="0" w:space="0" w:color="auto"/>
        <w:right w:val="none" w:sz="0" w:space="0" w:color="auto"/>
      </w:divBdr>
    </w:div>
    <w:div w:id="752313417">
      <w:marLeft w:val="480"/>
      <w:marRight w:val="0"/>
      <w:marTop w:val="0"/>
      <w:marBottom w:val="0"/>
      <w:divBdr>
        <w:top w:val="none" w:sz="0" w:space="0" w:color="auto"/>
        <w:left w:val="none" w:sz="0" w:space="0" w:color="auto"/>
        <w:bottom w:val="none" w:sz="0" w:space="0" w:color="auto"/>
        <w:right w:val="none" w:sz="0" w:space="0" w:color="auto"/>
      </w:divBdr>
    </w:div>
    <w:div w:id="752507293">
      <w:marLeft w:val="480"/>
      <w:marRight w:val="0"/>
      <w:marTop w:val="0"/>
      <w:marBottom w:val="0"/>
      <w:divBdr>
        <w:top w:val="none" w:sz="0" w:space="0" w:color="auto"/>
        <w:left w:val="none" w:sz="0" w:space="0" w:color="auto"/>
        <w:bottom w:val="none" w:sz="0" w:space="0" w:color="auto"/>
        <w:right w:val="none" w:sz="0" w:space="0" w:color="auto"/>
      </w:divBdr>
    </w:div>
    <w:div w:id="752553155">
      <w:bodyDiv w:val="1"/>
      <w:marLeft w:val="0"/>
      <w:marRight w:val="0"/>
      <w:marTop w:val="0"/>
      <w:marBottom w:val="0"/>
      <w:divBdr>
        <w:top w:val="none" w:sz="0" w:space="0" w:color="auto"/>
        <w:left w:val="none" w:sz="0" w:space="0" w:color="auto"/>
        <w:bottom w:val="none" w:sz="0" w:space="0" w:color="auto"/>
        <w:right w:val="none" w:sz="0" w:space="0" w:color="auto"/>
      </w:divBdr>
      <w:divsChild>
        <w:div w:id="20056738">
          <w:marLeft w:val="480"/>
          <w:marRight w:val="0"/>
          <w:marTop w:val="0"/>
          <w:marBottom w:val="0"/>
          <w:divBdr>
            <w:top w:val="none" w:sz="0" w:space="0" w:color="auto"/>
            <w:left w:val="none" w:sz="0" w:space="0" w:color="auto"/>
            <w:bottom w:val="none" w:sz="0" w:space="0" w:color="auto"/>
            <w:right w:val="none" w:sz="0" w:space="0" w:color="auto"/>
          </w:divBdr>
        </w:div>
        <w:div w:id="34895794">
          <w:marLeft w:val="480"/>
          <w:marRight w:val="0"/>
          <w:marTop w:val="0"/>
          <w:marBottom w:val="0"/>
          <w:divBdr>
            <w:top w:val="none" w:sz="0" w:space="0" w:color="auto"/>
            <w:left w:val="none" w:sz="0" w:space="0" w:color="auto"/>
            <w:bottom w:val="none" w:sz="0" w:space="0" w:color="auto"/>
            <w:right w:val="none" w:sz="0" w:space="0" w:color="auto"/>
          </w:divBdr>
        </w:div>
        <w:div w:id="63651770">
          <w:marLeft w:val="480"/>
          <w:marRight w:val="0"/>
          <w:marTop w:val="0"/>
          <w:marBottom w:val="0"/>
          <w:divBdr>
            <w:top w:val="none" w:sz="0" w:space="0" w:color="auto"/>
            <w:left w:val="none" w:sz="0" w:space="0" w:color="auto"/>
            <w:bottom w:val="none" w:sz="0" w:space="0" w:color="auto"/>
            <w:right w:val="none" w:sz="0" w:space="0" w:color="auto"/>
          </w:divBdr>
        </w:div>
        <w:div w:id="63840325">
          <w:marLeft w:val="480"/>
          <w:marRight w:val="0"/>
          <w:marTop w:val="0"/>
          <w:marBottom w:val="0"/>
          <w:divBdr>
            <w:top w:val="none" w:sz="0" w:space="0" w:color="auto"/>
            <w:left w:val="none" w:sz="0" w:space="0" w:color="auto"/>
            <w:bottom w:val="none" w:sz="0" w:space="0" w:color="auto"/>
            <w:right w:val="none" w:sz="0" w:space="0" w:color="auto"/>
          </w:divBdr>
        </w:div>
        <w:div w:id="64689220">
          <w:marLeft w:val="480"/>
          <w:marRight w:val="0"/>
          <w:marTop w:val="0"/>
          <w:marBottom w:val="0"/>
          <w:divBdr>
            <w:top w:val="none" w:sz="0" w:space="0" w:color="auto"/>
            <w:left w:val="none" w:sz="0" w:space="0" w:color="auto"/>
            <w:bottom w:val="none" w:sz="0" w:space="0" w:color="auto"/>
            <w:right w:val="none" w:sz="0" w:space="0" w:color="auto"/>
          </w:divBdr>
        </w:div>
        <w:div w:id="81411510">
          <w:marLeft w:val="480"/>
          <w:marRight w:val="0"/>
          <w:marTop w:val="0"/>
          <w:marBottom w:val="0"/>
          <w:divBdr>
            <w:top w:val="none" w:sz="0" w:space="0" w:color="auto"/>
            <w:left w:val="none" w:sz="0" w:space="0" w:color="auto"/>
            <w:bottom w:val="none" w:sz="0" w:space="0" w:color="auto"/>
            <w:right w:val="none" w:sz="0" w:space="0" w:color="auto"/>
          </w:divBdr>
        </w:div>
        <w:div w:id="104426149">
          <w:marLeft w:val="480"/>
          <w:marRight w:val="0"/>
          <w:marTop w:val="0"/>
          <w:marBottom w:val="0"/>
          <w:divBdr>
            <w:top w:val="none" w:sz="0" w:space="0" w:color="auto"/>
            <w:left w:val="none" w:sz="0" w:space="0" w:color="auto"/>
            <w:bottom w:val="none" w:sz="0" w:space="0" w:color="auto"/>
            <w:right w:val="none" w:sz="0" w:space="0" w:color="auto"/>
          </w:divBdr>
        </w:div>
        <w:div w:id="136917719">
          <w:marLeft w:val="480"/>
          <w:marRight w:val="0"/>
          <w:marTop w:val="0"/>
          <w:marBottom w:val="0"/>
          <w:divBdr>
            <w:top w:val="none" w:sz="0" w:space="0" w:color="auto"/>
            <w:left w:val="none" w:sz="0" w:space="0" w:color="auto"/>
            <w:bottom w:val="none" w:sz="0" w:space="0" w:color="auto"/>
            <w:right w:val="none" w:sz="0" w:space="0" w:color="auto"/>
          </w:divBdr>
        </w:div>
        <w:div w:id="138158915">
          <w:marLeft w:val="480"/>
          <w:marRight w:val="0"/>
          <w:marTop w:val="0"/>
          <w:marBottom w:val="0"/>
          <w:divBdr>
            <w:top w:val="none" w:sz="0" w:space="0" w:color="auto"/>
            <w:left w:val="none" w:sz="0" w:space="0" w:color="auto"/>
            <w:bottom w:val="none" w:sz="0" w:space="0" w:color="auto"/>
            <w:right w:val="none" w:sz="0" w:space="0" w:color="auto"/>
          </w:divBdr>
        </w:div>
        <w:div w:id="180628659">
          <w:marLeft w:val="480"/>
          <w:marRight w:val="0"/>
          <w:marTop w:val="0"/>
          <w:marBottom w:val="0"/>
          <w:divBdr>
            <w:top w:val="none" w:sz="0" w:space="0" w:color="auto"/>
            <w:left w:val="none" w:sz="0" w:space="0" w:color="auto"/>
            <w:bottom w:val="none" w:sz="0" w:space="0" w:color="auto"/>
            <w:right w:val="none" w:sz="0" w:space="0" w:color="auto"/>
          </w:divBdr>
        </w:div>
        <w:div w:id="190069641">
          <w:marLeft w:val="480"/>
          <w:marRight w:val="0"/>
          <w:marTop w:val="0"/>
          <w:marBottom w:val="0"/>
          <w:divBdr>
            <w:top w:val="none" w:sz="0" w:space="0" w:color="auto"/>
            <w:left w:val="none" w:sz="0" w:space="0" w:color="auto"/>
            <w:bottom w:val="none" w:sz="0" w:space="0" w:color="auto"/>
            <w:right w:val="none" w:sz="0" w:space="0" w:color="auto"/>
          </w:divBdr>
        </w:div>
        <w:div w:id="204299168">
          <w:marLeft w:val="480"/>
          <w:marRight w:val="0"/>
          <w:marTop w:val="0"/>
          <w:marBottom w:val="0"/>
          <w:divBdr>
            <w:top w:val="none" w:sz="0" w:space="0" w:color="auto"/>
            <w:left w:val="none" w:sz="0" w:space="0" w:color="auto"/>
            <w:bottom w:val="none" w:sz="0" w:space="0" w:color="auto"/>
            <w:right w:val="none" w:sz="0" w:space="0" w:color="auto"/>
          </w:divBdr>
        </w:div>
        <w:div w:id="229661165">
          <w:marLeft w:val="480"/>
          <w:marRight w:val="0"/>
          <w:marTop w:val="0"/>
          <w:marBottom w:val="0"/>
          <w:divBdr>
            <w:top w:val="none" w:sz="0" w:space="0" w:color="auto"/>
            <w:left w:val="none" w:sz="0" w:space="0" w:color="auto"/>
            <w:bottom w:val="none" w:sz="0" w:space="0" w:color="auto"/>
            <w:right w:val="none" w:sz="0" w:space="0" w:color="auto"/>
          </w:divBdr>
        </w:div>
        <w:div w:id="249706618">
          <w:marLeft w:val="480"/>
          <w:marRight w:val="0"/>
          <w:marTop w:val="0"/>
          <w:marBottom w:val="0"/>
          <w:divBdr>
            <w:top w:val="none" w:sz="0" w:space="0" w:color="auto"/>
            <w:left w:val="none" w:sz="0" w:space="0" w:color="auto"/>
            <w:bottom w:val="none" w:sz="0" w:space="0" w:color="auto"/>
            <w:right w:val="none" w:sz="0" w:space="0" w:color="auto"/>
          </w:divBdr>
        </w:div>
        <w:div w:id="261958015">
          <w:marLeft w:val="480"/>
          <w:marRight w:val="0"/>
          <w:marTop w:val="0"/>
          <w:marBottom w:val="0"/>
          <w:divBdr>
            <w:top w:val="none" w:sz="0" w:space="0" w:color="auto"/>
            <w:left w:val="none" w:sz="0" w:space="0" w:color="auto"/>
            <w:bottom w:val="none" w:sz="0" w:space="0" w:color="auto"/>
            <w:right w:val="none" w:sz="0" w:space="0" w:color="auto"/>
          </w:divBdr>
        </w:div>
        <w:div w:id="273171765">
          <w:marLeft w:val="480"/>
          <w:marRight w:val="0"/>
          <w:marTop w:val="0"/>
          <w:marBottom w:val="0"/>
          <w:divBdr>
            <w:top w:val="none" w:sz="0" w:space="0" w:color="auto"/>
            <w:left w:val="none" w:sz="0" w:space="0" w:color="auto"/>
            <w:bottom w:val="none" w:sz="0" w:space="0" w:color="auto"/>
            <w:right w:val="none" w:sz="0" w:space="0" w:color="auto"/>
          </w:divBdr>
        </w:div>
        <w:div w:id="273825394">
          <w:marLeft w:val="480"/>
          <w:marRight w:val="0"/>
          <w:marTop w:val="0"/>
          <w:marBottom w:val="0"/>
          <w:divBdr>
            <w:top w:val="none" w:sz="0" w:space="0" w:color="auto"/>
            <w:left w:val="none" w:sz="0" w:space="0" w:color="auto"/>
            <w:bottom w:val="none" w:sz="0" w:space="0" w:color="auto"/>
            <w:right w:val="none" w:sz="0" w:space="0" w:color="auto"/>
          </w:divBdr>
        </w:div>
        <w:div w:id="281613315">
          <w:marLeft w:val="480"/>
          <w:marRight w:val="0"/>
          <w:marTop w:val="0"/>
          <w:marBottom w:val="0"/>
          <w:divBdr>
            <w:top w:val="none" w:sz="0" w:space="0" w:color="auto"/>
            <w:left w:val="none" w:sz="0" w:space="0" w:color="auto"/>
            <w:bottom w:val="none" w:sz="0" w:space="0" w:color="auto"/>
            <w:right w:val="none" w:sz="0" w:space="0" w:color="auto"/>
          </w:divBdr>
        </w:div>
        <w:div w:id="289282956">
          <w:marLeft w:val="480"/>
          <w:marRight w:val="0"/>
          <w:marTop w:val="0"/>
          <w:marBottom w:val="0"/>
          <w:divBdr>
            <w:top w:val="none" w:sz="0" w:space="0" w:color="auto"/>
            <w:left w:val="none" w:sz="0" w:space="0" w:color="auto"/>
            <w:bottom w:val="none" w:sz="0" w:space="0" w:color="auto"/>
            <w:right w:val="none" w:sz="0" w:space="0" w:color="auto"/>
          </w:divBdr>
        </w:div>
        <w:div w:id="321202313">
          <w:marLeft w:val="480"/>
          <w:marRight w:val="0"/>
          <w:marTop w:val="0"/>
          <w:marBottom w:val="0"/>
          <w:divBdr>
            <w:top w:val="none" w:sz="0" w:space="0" w:color="auto"/>
            <w:left w:val="none" w:sz="0" w:space="0" w:color="auto"/>
            <w:bottom w:val="none" w:sz="0" w:space="0" w:color="auto"/>
            <w:right w:val="none" w:sz="0" w:space="0" w:color="auto"/>
          </w:divBdr>
        </w:div>
        <w:div w:id="338503108">
          <w:marLeft w:val="480"/>
          <w:marRight w:val="0"/>
          <w:marTop w:val="0"/>
          <w:marBottom w:val="0"/>
          <w:divBdr>
            <w:top w:val="none" w:sz="0" w:space="0" w:color="auto"/>
            <w:left w:val="none" w:sz="0" w:space="0" w:color="auto"/>
            <w:bottom w:val="none" w:sz="0" w:space="0" w:color="auto"/>
            <w:right w:val="none" w:sz="0" w:space="0" w:color="auto"/>
          </w:divBdr>
        </w:div>
        <w:div w:id="372270428">
          <w:marLeft w:val="480"/>
          <w:marRight w:val="0"/>
          <w:marTop w:val="0"/>
          <w:marBottom w:val="0"/>
          <w:divBdr>
            <w:top w:val="none" w:sz="0" w:space="0" w:color="auto"/>
            <w:left w:val="none" w:sz="0" w:space="0" w:color="auto"/>
            <w:bottom w:val="none" w:sz="0" w:space="0" w:color="auto"/>
            <w:right w:val="none" w:sz="0" w:space="0" w:color="auto"/>
          </w:divBdr>
        </w:div>
        <w:div w:id="376780710">
          <w:marLeft w:val="480"/>
          <w:marRight w:val="0"/>
          <w:marTop w:val="0"/>
          <w:marBottom w:val="0"/>
          <w:divBdr>
            <w:top w:val="none" w:sz="0" w:space="0" w:color="auto"/>
            <w:left w:val="none" w:sz="0" w:space="0" w:color="auto"/>
            <w:bottom w:val="none" w:sz="0" w:space="0" w:color="auto"/>
            <w:right w:val="none" w:sz="0" w:space="0" w:color="auto"/>
          </w:divBdr>
        </w:div>
        <w:div w:id="382869296">
          <w:marLeft w:val="480"/>
          <w:marRight w:val="0"/>
          <w:marTop w:val="0"/>
          <w:marBottom w:val="0"/>
          <w:divBdr>
            <w:top w:val="none" w:sz="0" w:space="0" w:color="auto"/>
            <w:left w:val="none" w:sz="0" w:space="0" w:color="auto"/>
            <w:bottom w:val="none" w:sz="0" w:space="0" w:color="auto"/>
            <w:right w:val="none" w:sz="0" w:space="0" w:color="auto"/>
          </w:divBdr>
        </w:div>
        <w:div w:id="420495805">
          <w:marLeft w:val="480"/>
          <w:marRight w:val="0"/>
          <w:marTop w:val="0"/>
          <w:marBottom w:val="0"/>
          <w:divBdr>
            <w:top w:val="none" w:sz="0" w:space="0" w:color="auto"/>
            <w:left w:val="none" w:sz="0" w:space="0" w:color="auto"/>
            <w:bottom w:val="none" w:sz="0" w:space="0" w:color="auto"/>
            <w:right w:val="none" w:sz="0" w:space="0" w:color="auto"/>
          </w:divBdr>
        </w:div>
        <w:div w:id="436366564">
          <w:marLeft w:val="480"/>
          <w:marRight w:val="0"/>
          <w:marTop w:val="0"/>
          <w:marBottom w:val="0"/>
          <w:divBdr>
            <w:top w:val="none" w:sz="0" w:space="0" w:color="auto"/>
            <w:left w:val="none" w:sz="0" w:space="0" w:color="auto"/>
            <w:bottom w:val="none" w:sz="0" w:space="0" w:color="auto"/>
            <w:right w:val="none" w:sz="0" w:space="0" w:color="auto"/>
          </w:divBdr>
        </w:div>
        <w:div w:id="462500509">
          <w:marLeft w:val="480"/>
          <w:marRight w:val="0"/>
          <w:marTop w:val="0"/>
          <w:marBottom w:val="0"/>
          <w:divBdr>
            <w:top w:val="none" w:sz="0" w:space="0" w:color="auto"/>
            <w:left w:val="none" w:sz="0" w:space="0" w:color="auto"/>
            <w:bottom w:val="none" w:sz="0" w:space="0" w:color="auto"/>
            <w:right w:val="none" w:sz="0" w:space="0" w:color="auto"/>
          </w:divBdr>
        </w:div>
        <w:div w:id="483278604">
          <w:marLeft w:val="480"/>
          <w:marRight w:val="0"/>
          <w:marTop w:val="0"/>
          <w:marBottom w:val="0"/>
          <w:divBdr>
            <w:top w:val="none" w:sz="0" w:space="0" w:color="auto"/>
            <w:left w:val="none" w:sz="0" w:space="0" w:color="auto"/>
            <w:bottom w:val="none" w:sz="0" w:space="0" w:color="auto"/>
            <w:right w:val="none" w:sz="0" w:space="0" w:color="auto"/>
          </w:divBdr>
        </w:div>
        <w:div w:id="491529775">
          <w:marLeft w:val="480"/>
          <w:marRight w:val="0"/>
          <w:marTop w:val="0"/>
          <w:marBottom w:val="0"/>
          <w:divBdr>
            <w:top w:val="none" w:sz="0" w:space="0" w:color="auto"/>
            <w:left w:val="none" w:sz="0" w:space="0" w:color="auto"/>
            <w:bottom w:val="none" w:sz="0" w:space="0" w:color="auto"/>
            <w:right w:val="none" w:sz="0" w:space="0" w:color="auto"/>
          </w:divBdr>
        </w:div>
        <w:div w:id="519438917">
          <w:marLeft w:val="480"/>
          <w:marRight w:val="0"/>
          <w:marTop w:val="0"/>
          <w:marBottom w:val="0"/>
          <w:divBdr>
            <w:top w:val="none" w:sz="0" w:space="0" w:color="auto"/>
            <w:left w:val="none" w:sz="0" w:space="0" w:color="auto"/>
            <w:bottom w:val="none" w:sz="0" w:space="0" w:color="auto"/>
            <w:right w:val="none" w:sz="0" w:space="0" w:color="auto"/>
          </w:divBdr>
        </w:div>
        <w:div w:id="519469706">
          <w:marLeft w:val="480"/>
          <w:marRight w:val="0"/>
          <w:marTop w:val="0"/>
          <w:marBottom w:val="0"/>
          <w:divBdr>
            <w:top w:val="none" w:sz="0" w:space="0" w:color="auto"/>
            <w:left w:val="none" w:sz="0" w:space="0" w:color="auto"/>
            <w:bottom w:val="none" w:sz="0" w:space="0" w:color="auto"/>
            <w:right w:val="none" w:sz="0" w:space="0" w:color="auto"/>
          </w:divBdr>
        </w:div>
        <w:div w:id="527303351">
          <w:marLeft w:val="480"/>
          <w:marRight w:val="0"/>
          <w:marTop w:val="0"/>
          <w:marBottom w:val="0"/>
          <w:divBdr>
            <w:top w:val="none" w:sz="0" w:space="0" w:color="auto"/>
            <w:left w:val="none" w:sz="0" w:space="0" w:color="auto"/>
            <w:bottom w:val="none" w:sz="0" w:space="0" w:color="auto"/>
            <w:right w:val="none" w:sz="0" w:space="0" w:color="auto"/>
          </w:divBdr>
        </w:div>
        <w:div w:id="546644829">
          <w:marLeft w:val="480"/>
          <w:marRight w:val="0"/>
          <w:marTop w:val="0"/>
          <w:marBottom w:val="0"/>
          <w:divBdr>
            <w:top w:val="none" w:sz="0" w:space="0" w:color="auto"/>
            <w:left w:val="none" w:sz="0" w:space="0" w:color="auto"/>
            <w:bottom w:val="none" w:sz="0" w:space="0" w:color="auto"/>
            <w:right w:val="none" w:sz="0" w:space="0" w:color="auto"/>
          </w:divBdr>
        </w:div>
        <w:div w:id="560482830">
          <w:marLeft w:val="480"/>
          <w:marRight w:val="0"/>
          <w:marTop w:val="0"/>
          <w:marBottom w:val="0"/>
          <w:divBdr>
            <w:top w:val="none" w:sz="0" w:space="0" w:color="auto"/>
            <w:left w:val="none" w:sz="0" w:space="0" w:color="auto"/>
            <w:bottom w:val="none" w:sz="0" w:space="0" w:color="auto"/>
            <w:right w:val="none" w:sz="0" w:space="0" w:color="auto"/>
          </w:divBdr>
        </w:div>
        <w:div w:id="568228003">
          <w:marLeft w:val="480"/>
          <w:marRight w:val="0"/>
          <w:marTop w:val="0"/>
          <w:marBottom w:val="0"/>
          <w:divBdr>
            <w:top w:val="none" w:sz="0" w:space="0" w:color="auto"/>
            <w:left w:val="none" w:sz="0" w:space="0" w:color="auto"/>
            <w:bottom w:val="none" w:sz="0" w:space="0" w:color="auto"/>
            <w:right w:val="none" w:sz="0" w:space="0" w:color="auto"/>
          </w:divBdr>
        </w:div>
        <w:div w:id="668168749">
          <w:marLeft w:val="480"/>
          <w:marRight w:val="0"/>
          <w:marTop w:val="0"/>
          <w:marBottom w:val="0"/>
          <w:divBdr>
            <w:top w:val="none" w:sz="0" w:space="0" w:color="auto"/>
            <w:left w:val="none" w:sz="0" w:space="0" w:color="auto"/>
            <w:bottom w:val="none" w:sz="0" w:space="0" w:color="auto"/>
            <w:right w:val="none" w:sz="0" w:space="0" w:color="auto"/>
          </w:divBdr>
        </w:div>
        <w:div w:id="682897051">
          <w:marLeft w:val="480"/>
          <w:marRight w:val="0"/>
          <w:marTop w:val="0"/>
          <w:marBottom w:val="0"/>
          <w:divBdr>
            <w:top w:val="none" w:sz="0" w:space="0" w:color="auto"/>
            <w:left w:val="none" w:sz="0" w:space="0" w:color="auto"/>
            <w:bottom w:val="none" w:sz="0" w:space="0" w:color="auto"/>
            <w:right w:val="none" w:sz="0" w:space="0" w:color="auto"/>
          </w:divBdr>
        </w:div>
        <w:div w:id="699432673">
          <w:marLeft w:val="480"/>
          <w:marRight w:val="0"/>
          <w:marTop w:val="0"/>
          <w:marBottom w:val="0"/>
          <w:divBdr>
            <w:top w:val="none" w:sz="0" w:space="0" w:color="auto"/>
            <w:left w:val="none" w:sz="0" w:space="0" w:color="auto"/>
            <w:bottom w:val="none" w:sz="0" w:space="0" w:color="auto"/>
            <w:right w:val="none" w:sz="0" w:space="0" w:color="auto"/>
          </w:divBdr>
        </w:div>
        <w:div w:id="710375770">
          <w:marLeft w:val="480"/>
          <w:marRight w:val="0"/>
          <w:marTop w:val="0"/>
          <w:marBottom w:val="0"/>
          <w:divBdr>
            <w:top w:val="none" w:sz="0" w:space="0" w:color="auto"/>
            <w:left w:val="none" w:sz="0" w:space="0" w:color="auto"/>
            <w:bottom w:val="none" w:sz="0" w:space="0" w:color="auto"/>
            <w:right w:val="none" w:sz="0" w:space="0" w:color="auto"/>
          </w:divBdr>
        </w:div>
        <w:div w:id="734082589">
          <w:marLeft w:val="480"/>
          <w:marRight w:val="0"/>
          <w:marTop w:val="0"/>
          <w:marBottom w:val="0"/>
          <w:divBdr>
            <w:top w:val="none" w:sz="0" w:space="0" w:color="auto"/>
            <w:left w:val="none" w:sz="0" w:space="0" w:color="auto"/>
            <w:bottom w:val="none" w:sz="0" w:space="0" w:color="auto"/>
            <w:right w:val="none" w:sz="0" w:space="0" w:color="auto"/>
          </w:divBdr>
        </w:div>
        <w:div w:id="784933982">
          <w:marLeft w:val="480"/>
          <w:marRight w:val="0"/>
          <w:marTop w:val="0"/>
          <w:marBottom w:val="0"/>
          <w:divBdr>
            <w:top w:val="none" w:sz="0" w:space="0" w:color="auto"/>
            <w:left w:val="none" w:sz="0" w:space="0" w:color="auto"/>
            <w:bottom w:val="none" w:sz="0" w:space="0" w:color="auto"/>
            <w:right w:val="none" w:sz="0" w:space="0" w:color="auto"/>
          </w:divBdr>
        </w:div>
        <w:div w:id="806240040">
          <w:marLeft w:val="480"/>
          <w:marRight w:val="0"/>
          <w:marTop w:val="0"/>
          <w:marBottom w:val="0"/>
          <w:divBdr>
            <w:top w:val="none" w:sz="0" w:space="0" w:color="auto"/>
            <w:left w:val="none" w:sz="0" w:space="0" w:color="auto"/>
            <w:bottom w:val="none" w:sz="0" w:space="0" w:color="auto"/>
            <w:right w:val="none" w:sz="0" w:space="0" w:color="auto"/>
          </w:divBdr>
        </w:div>
        <w:div w:id="829951370">
          <w:marLeft w:val="480"/>
          <w:marRight w:val="0"/>
          <w:marTop w:val="0"/>
          <w:marBottom w:val="0"/>
          <w:divBdr>
            <w:top w:val="none" w:sz="0" w:space="0" w:color="auto"/>
            <w:left w:val="none" w:sz="0" w:space="0" w:color="auto"/>
            <w:bottom w:val="none" w:sz="0" w:space="0" w:color="auto"/>
            <w:right w:val="none" w:sz="0" w:space="0" w:color="auto"/>
          </w:divBdr>
        </w:div>
        <w:div w:id="832796082">
          <w:marLeft w:val="480"/>
          <w:marRight w:val="0"/>
          <w:marTop w:val="0"/>
          <w:marBottom w:val="0"/>
          <w:divBdr>
            <w:top w:val="none" w:sz="0" w:space="0" w:color="auto"/>
            <w:left w:val="none" w:sz="0" w:space="0" w:color="auto"/>
            <w:bottom w:val="none" w:sz="0" w:space="0" w:color="auto"/>
            <w:right w:val="none" w:sz="0" w:space="0" w:color="auto"/>
          </w:divBdr>
        </w:div>
        <w:div w:id="863591956">
          <w:marLeft w:val="480"/>
          <w:marRight w:val="0"/>
          <w:marTop w:val="0"/>
          <w:marBottom w:val="0"/>
          <w:divBdr>
            <w:top w:val="none" w:sz="0" w:space="0" w:color="auto"/>
            <w:left w:val="none" w:sz="0" w:space="0" w:color="auto"/>
            <w:bottom w:val="none" w:sz="0" w:space="0" w:color="auto"/>
            <w:right w:val="none" w:sz="0" w:space="0" w:color="auto"/>
          </w:divBdr>
        </w:div>
        <w:div w:id="865559709">
          <w:marLeft w:val="480"/>
          <w:marRight w:val="0"/>
          <w:marTop w:val="0"/>
          <w:marBottom w:val="0"/>
          <w:divBdr>
            <w:top w:val="none" w:sz="0" w:space="0" w:color="auto"/>
            <w:left w:val="none" w:sz="0" w:space="0" w:color="auto"/>
            <w:bottom w:val="none" w:sz="0" w:space="0" w:color="auto"/>
            <w:right w:val="none" w:sz="0" w:space="0" w:color="auto"/>
          </w:divBdr>
        </w:div>
        <w:div w:id="881400882">
          <w:marLeft w:val="480"/>
          <w:marRight w:val="0"/>
          <w:marTop w:val="0"/>
          <w:marBottom w:val="0"/>
          <w:divBdr>
            <w:top w:val="none" w:sz="0" w:space="0" w:color="auto"/>
            <w:left w:val="none" w:sz="0" w:space="0" w:color="auto"/>
            <w:bottom w:val="none" w:sz="0" w:space="0" w:color="auto"/>
            <w:right w:val="none" w:sz="0" w:space="0" w:color="auto"/>
          </w:divBdr>
        </w:div>
        <w:div w:id="921718412">
          <w:marLeft w:val="480"/>
          <w:marRight w:val="0"/>
          <w:marTop w:val="0"/>
          <w:marBottom w:val="0"/>
          <w:divBdr>
            <w:top w:val="none" w:sz="0" w:space="0" w:color="auto"/>
            <w:left w:val="none" w:sz="0" w:space="0" w:color="auto"/>
            <w:bottom w:val="none" w:sz="0" w:space="0" w:color="auto"/>
            <w:right w:val="none" w:sz="0" w:space="0" w:color="auto"/>
          </w:divBdr>
        </w:div>
        <w:div w:id="971638853">
          <w:marLeft w:val="480"/>
          <w:marRight w:val="0"/>
          <w:marTop w:val="0"/>
          <w:marBottom w:val="0"/>
          <w:divBdr>
            <w:top w:val="none" w:sz="0" w:space="0" w:color="auto"/>
            <w:left w:val="none" w:sz="0" w:space="0" w:color="auto"/>
            <w:bottom w:val="none" w:sz="0" w:space="0" w:color="auto"/>
            <w:right w:val="none" w:sz="0" w:space="0" w:color="auto"/>
          </w:divBdr>
        </w:div>
        <w:div w:id="976421331">
          <w:marLeft w:val="480"/>
          <w:marRight w:val="0"/>
          <w:marTop w:val="0"/>
          <w:marBottom w:val="0"/>
          <w:divBdr>
            <w:top w:val="none" w:sz="0" w:space="0" w:color="auto"/>
            <w:left w:val="none" w:sz="0" w:space="0" w:color="auto"/>
            <w:bottom w:val="none" w:sz="0" w:space="0" w:color="auto"/>
            <w:right w:val="none" w:sz="0" w:space="0" w:color="auto"/>
          </w:divBdr>
        </w:div>
        <w:div w:id="987201383">
          <w:marLeft w:val="480"/>
          <w:marRight w:val="0"/>
          <w:marTop w:val="0"/>
          <w:marBottom w:val="0"/>
          <w:divBdr>
            <w:top w:val="none" w:sz="0" w:space="0" w:color="auto"/>
            <w:left w:val="none" w:sz="0" w:space="0" w:color="auto"/>
            <w:bottom w:val="none" w:sz="0" w:space="0" w:color="auto"/>
            <w:right w:val="none" w:sz="0" w:space="0" w:color="auto"/>
          </w:divBdr>
        </w:div>
        <w:div w:id="1027488096">
          <w:marLeft w:val="480"/>
          <w:marRight w:val="0"/>
          <w:marTop w:val="0"/>
          <w:marBottom w:val="0"/>
          <w:divBdr>
            <w:top w:val="none" w:sz="0" w:space="0" w:color="auto"/>
            <w:left w:val="none" w:sz="0" w:space="0" w:color="auto"/>
            <w:bottom w:val="none" w:sz="0" w:space="0" w:color="auto"/>
            <w:right w:val="none" w:sz="0" w:space="0" w:color="auto"/>
          </w:divBdr>
        </w:div>
        <w:div w:id="1064110158">
          <w:marLeft w:val="480"/>
          <w:marRight w:val="0"/>
          <w:marTop w:val="0"/>
          <w:marBottom w:val="0"/>
          <w:divBdr>
            <w:top w:val="none" w:sz="0" w:space="0" w:color="auto"/>
            <w:left w:val="none" w:sz="0" w:space="0" w:color="auto"/>
            <w:bottom w:val="none" w:sz="0" w:space="0" w:color="auto"/>
            <w:right w:val="none" w:sz="0" w:space="0" w:color="auto"/>
          </w:divBdr>
        </w:div>
        <w:div w:id="1068262648">
          <w:marLeft w:val="480"/>
          <w:marRight w:val="0"/>
          <w:marTop w:val="0"/>
          <w:marBottom w:val="0"/>
          <w:divBdr>
            <w:top w:val="none" w:sz="0" w:space="0" w:color="auto"/>
            <w:left w:val="none" w:sz="0" w:space="0" w:color="auto"/>
            <w:bottom w:val="none" w:sz="0" w:space="0" w:color="auto"/>
            <w:right w:val="none" w:sz="0" w:space="0" w:color="auto"/>
          </w:divBdr>
        </w:div>
        <w:div w:id="1084375783">
          <w:marLeft w:val="480"/>
          <w:marRight w:val="0"/>
          <w:marTop w:val="0"/>
          <w:marBottom w:val="0"/>
          <w:divBdr>
            <w:top w:val="none" w:sz="0" w:space="0" w:color="auto"/>
            <w:left w:val="none" w:sz="0" w:space="0" w:color="auto"/>
            <w:bottom w:val="none" w:sz="0" w:space="0" w:color="auto"/>
            <w:right w:val="none" w:sz="0" w:space="0" w:color="auto"/>
          </w:divBdr>
        </w:div>
        <w:div w:id="1088697151">
          <w:marLeft w:val="480"/>
          <w:marRight w:val="0"/>
          <w:marTop w:val="0"/>
          <w:marBottom w:val="0"/>
          <w:divBdr>
            <w:top w:val="none" w:sz="0" w:space="0" w:color="auto"/>
            <w:left w:val="none" w:sz="0" w:space="0" w:color="auto"/>
            <w:bottom w:val="none" w:sz="0" w:space="0" w:color="auto"/>
            <w:right w:val="none" w:sz="0" w:space="0" w:color="auto"/>
          </w:divBdr>
        </w:div>
        <w:div w:id="1102149114">
          <w:marLeft w:val="480"/>
          <w:marRight w:val="0"/>
          <w:marTop w:val="0"/>
          <w:marBottom w:val="0"/>
          <w:divBdr>
            <w:top w:val="none" w:sz="0" w:space="0" w:color="auto"/>
            <w:left w:val="none" w:sz="0" w:space="0" w:color="auto"/>
            <w:bottom w:val="none" w:sz="0" w:space="0" w:color="auto"/>
            <w:right w:val="none" w:sz="0" w:space="0" w:color="auto"/>
          </w:divBdr>
        </w:div>
        <w:div w:id="1103183362">
          <w:marLeft w:val="480"/>
          <w:marRight w:val="0"/>
          <w:marTop w:val="0"/>
          <w:marBottom w:val="0"/>
          <w:divBdr>
            <w:top w:val="none" w:sz="0" w:space="0" w:color="auto"/>
            <w:left w:val="none" w:sz="0" w:space="0" w:color="auto"/>
            <w:bottom w:val="none" w:sz="0" w:space="0" w:color="auto"/>
            <w:right w:val="none" w:sz="0" w:space="0" w:color="auto"/>
          </w:divBdr>
        </w:div>
        <w:div w:id="1109547456">
          <w:marLeft w:val="480"/>
          <w:marRight w:val="0"/>
          <w:marTop w:val="0"/>
          <w:marBottom w:val="0"/>
          <w:divBdr>
            <w:top w:val="none" w:sz="0" w:space="0" w:color="auto"/>
            <w:left w:val="none" w:sz="0" w:space="0" w:color="auto"/>
            <w:bottom w:val="none" w:sz="0" w:space="0" w:color="auto"/>
            <w:right w:val="none" w:sz="0" w:space="0" w:color="auto"/>
          </w:divBdr>
        </w:div>
        <w:div w:id="1144154733">
          <w:marLeft w:val="480"/>
          <w:marRight w:val="0"/>
          <w:marTop w:val="0"/>
          <w:marBottom w:val="0"/>
          <w:divBdr>
            <w:top w:val="none" w:sz="0" w:space="0" w:color="auto"/>
            <w:left w:val="none" w:sz="0" w:space="0" w:color="auto"/>
            <w:bottom w:val="none" w:sz="0" w:space="0" w:color="auto"/>
            <w:right w:val="none" w:sz="0" w:space="0" w:color="auto"/>
          </w:divBdr>
        </w:div>
        <w:div w:id="1144390647">
          <w:marLeft w:val="480"/>
          <w:marRight w:val="0"/>
          <w:marTop w:val="0"/>
          <w:marBottom w:val="0"/>
          <w:divBdr>
            <w:top w:val="none" w:sz="0" w:space="0" w:color="auto"/>
            <w:left w:val="none" w:sz="0" w:space="0" w:color="auto"/>
            <w:bottom w:val="none" w:sz="0" w:space="0" w:color="auto"/>
            <w:right w:val="none" w:sz="0" w:space="0" w:color="auto"/>
          </w:divBdr>
        </w:div>
        <w:div w:id="1188829466">
          <w:marLeft w:val="480"/>
          <w:marRight w:val="0"/>
          <w:marTop w:val="0"/>
          <w:marBottom w:val="0"/>
          <w:divBdr>
            <w:top w:val="none" w:sz="0" w:space="0" w:color="auto"/>
            <w:left w:val="none" w:sz="0" w:space="0" w:color="auto"/>
            <w:bottom w:val="none" w:sz="0" w:space="0" w:color="auto"/>
            <w:right w:val="none" w:sz="0" w:space="0" w:color="auto"/>
          </w:divBdr>
        </w:div>
        <w:div w:id="1193763531">
          <w:marLeft w:val="480"/>
          <w:marRight w:val="0"/>
          <w:marTop w:val="0"/>
          <w:marBottom w:val="0"/>
          <w:divBdr>
            <w:top w:val="none" w:sz="0" w:space="0" w:color="auto"/>
            <w:left w:val="none" w:sz="0" w:space="0" w:color="auto"/>
            <w:bottom w:val="none" w:sz="0" w:space="0" w:color="auto"/>
            <w:right w:val="none" w:sz="0" w:space="0" w:color="auto"/>
          </w:divBdr>
        </w:div>
        <w:div w:id="1219585038">
          <w:marLeft w:val="480"/>
          <w:marRight w:val="0"/>
          <w:marTop w:val="0"/>
          <w:marBottom w:val="0"/>
          <w:divBdr>
            <w:top w:val="none" w:sz="0" w:space="0" w:color="auto"/>
            <w:left w:val="none" w:sz="0" w:space="0" w:color="auto"/>
            <w:bottom w:val="none" w:sz="0" w:space="0" w:color="auto"/>
            <w:right w:val="none" w:sz="0" w:space="0" w:color="auto"/>
          </w:divBdr>
        </w:div>
        <w:div w:id="1316646656">
          <w:marLeft w:val="480"/>
          <w:marRight w:val="0"/>
          <w:marTop w:val="0"/>
          <w:marBottom w:val="0"/>
          <w:divBdr>
            <w:top w:val="none" w:sz="0" w:space="0" w:color="auto"/>
            <w:left w:val="none" w:sz="0" w:space="0" w:color="auto"/>
            <w:bottom w:val="none" w:sz="0" w:space="0" w:color="auto"/>
            <w:right w:val="none" w:sz="0" w:space="0" w:color="auto"/>
          </w:divBdr>
        </w:div>
        <w:div w:id="1326084486">
          <w:marLeft w:val="480"/>
          <w:marRight w:val="0"/>
          <w:marTop w:val="0"/>
          <w:marBottom w:val="0"/>
          <w:divBdr>
            <w:top w:val="none" w:sz="0" w:space="0" w:color="auto"/>
            <w:left w:val="none" w:sz="0" w:space="0" w:color="auto"/>
            <w:bottom w:val="none" w:sz="0" w:space="0" w:color="auto"/>
            <w:right w:val="none" w:sz="0" w:space="0" w:color="auto"/>
          </w:divBdr>
        </w:div>
        <w:div w:id="1351104210">
          <w:marLeft w:val="480"/>
          <w:marRight w:val="0"/>
          <w:marTop w:val="0"/>
          <w:marBottom w:val="0"/>
          <w:divBdr>
            <w:top w:val="none" w:sz="0" w:space="0" w:color="auto"/>
            <w:left w:val="none" w:sz="0" w:space="0" w:color="auto"/>
            <w:bottom w:val="none" w:sz="0" w:space="0" w:color="auto"/>
            <w:right w:val="none" w:sz="0" w:space="0" w:color="auto"/>
          </w:divBdr>
        </w:div>
        <w:div w:id="1383288314">
          <w:marLeft w:val="480"/>
          <w:marRight w:val="0"/>
          <w:marTop w:val="0"/>
          <w:marBottom w:val="0"/>
          <w:divBdr>
            <w:top w:val="none" w:sz="0" w:space="0" w:color="auto"/>
            <w:left w:val="none" w:sz="0" w:space="0" w:color="auto"/>
            <w:bottom w:val="none" w:sz="0" w:space="0" w:color="auto"/>
            <w:right w:val="none" w:sz="0" w:space="0" w:color="auto"/>
          </w:divBdr>
        </w:div>
      </w:divsChild>
    </w:div>
    <w:div w:id="752580362">
      <w:marLeft w:val="480"/>
      <w:marRight w:val="0"/>
      <w:marTop w:val="0"/>
      <w:marBottom w:val="0"/>
      <w:divBdr>
        <w:top w:val="none" w:sz="0" w:space="0" w:color="auto"/>
        <w:left w:val="none" w:sz="0" w:space="0" w:color="auto"/>
        <w:bottom w:val="none" w:sz="0" w:space="0" w:color="auto"/>
        <w:right w:val="none" w:sz="0" w:space="0" w:color="auto"/>
      </w:divBdr>
    </w:div>
    <w:div w:id="752893655">
      <w:marLeft w:val="480"/>
      <w:marRight w:val="0"/>
      <w:marTop w:val="0"/>
      <w:marBottom w:val="0"/>
      <w:divBdr>
        <w:top w:val="none" w:sz="0" w:space="0" w:color="auto"/>
        <w:left w:val="none" w:sz="0" w:space="0" w:color="auto"/>
        <w:bottom w:val="none" w:sz="0" w:space="0" w:color="auto"/>
        <w:right w:val="none" w:sz="0" w:space="0" w:color="auto"/>
      </w:divBdr>
    </w:div>
    <w:div w:id="752967842">
      <w:marLeft w:val="480"/>
      <w:marRight w:val="0"/>
      <w:marTop w:val="0"/>
      <w:marBottom w:val="0"/>
      <w:divBdr>
        <w:top w:val="none" w:sz="0" w:space="0" w:color="auto"/>
        <w:left w:val="none" w:sz="0" w:space="0" w:color="auto"/>
        <w:bottom w:val="none" w:sz="0" w:space="0" w:color="auto"/>
        <w:right w:val="none" w:sz="0" w:space="0" w:color="auto"/>
      </w:divBdr>
    </w:div>
    <w:div w:id="752969757">
      <w:marLeft w:val="480"/>
      <w:marRight w:val="0"/>
      <w:marTop w:val="0"/>
      <w:marBottom w:val="0"/>
      <w:divBdr>
        <w:top w:val="none" w:sz="0" w:space="0" w:color="auto"/>
        <w:left w:val="none" w:sz="0" w:space="0" w:color="auto"/>
        <w:bottom w:val="none" w:sz="0" w:space="0" w:color="auto"/>
        <w:right w:val="none" w:sz="0" w:space="0" w:color="auto"/>
      </w:divBdr>
    </w:div>
    <w:div w:id="753016171">
      <w:bodyDiv w:val="1"/>
      <w:marLeft w:val="0"/>
      <w:marRight w:val="0"/>
      <w:marTop w:val="0"/>
      <w:marBottom w:val="0"/>
      <w:divBdr>
        <w:top w:val="none" w:sz="0" w:space="0" w:color="auto"/>
        <w:left w:val="none" w:sz="0" w:space="0" w:color="auto"/>
        <w:bottom w:val="none" w:sz="0" w:space="0" w:color="auto"/>
        <w:right w:val="none" w:sz="0" w:space="0" w:color="auto"/>
      </w:divBdr>
      <w:divsChild>
        <w:div w:id="36861178">
          <w:marLeft w:val="480"/>
          <w:marRight w:val="0"/>
          <w:marTop w:val="0"/>
          <w:marBottom w:val="0"/>
          <w:divBdr>
            <w:top w:val="none" w:sz="0" w:space="0" w:color="auto"/>
            <w:left w:val="none" w:sz="0" w:space="0" w:color="auto"/>
            <w:bottom w:val="none" w:sz="0" w:space="0" w:color="auto"/>
            <w:right w:val="none" w:sz="0" w:space="0" w:color="auto"/>
          </w:divBdr>
        </w:div>
        <w:div w:id="59066195">
          <w:marLeft w:val="480"/>
          <w:marRight w:val="0"/>
          <w:marTop w:val="0"/>
          <w:marBottom w:val="0"/>
          <w:divBdr>
            <w:top w:val="none" w:sz="0" w:space="0" w:color="auto"/>
            <w:left w:val="none" w:sz="0" w:space="0" w:color="auto"/>
            <w:bottom w:val="none" w:sz="0" w:space="0" w:color="auto"/>
            <w:right w:val="none" w:sz="0" w:space="0" w:color="auto"/>
          </w:divBdr>
        </w:div>
        <w:div w:id="73360989">
          <w:marLeft w:val="480"/>
          <w:marRight w:val="0"/>
          <w:marTop w:val="0"/>
          <w:marBottom w:val="0"/>
          <w:divBdr>
            <w:top w:val="none" w:sz="0" w:space="0" w:color="auto"/>
            <w:left w:val="none" w:sz="0" w:space="0" w:color="auto"/>
            <w:bottom w:val="none" w:sz="0" w:space="0" w:color="auto"/>
            <w:right w:val="none" w:sz="0" w:space="0" w:color="auto"/>
          </w:divBdr>
        </w:div>
        <w:div w:id="88354903">
          <w:marLeft w:val="480"/>
          <w:marRight w:val="0"/>
          <w:marTop w:val="0"/>
          <w:marBottom w:val="0"/>
          <w:divBdr>
            <w:top w:val="none" w:sz="0" w:space="0" w:color="auto"/>
            <w:left w:val="none" w:sz="0" w:space="0" w:color="auto"/>
            <w:bottom w:val="none" w:sz="0" w:space="0" w:color="auto"/>
            <w:right w:val="none" w:sz="0" w:space="0" w:color="auto"/>
          </w:divBdr>
        </w:div>
        <w:div w:id="89352799">
          <w:marLeft w:val="480"/>
          <w:marRight w:val="0"/>
          <w:marTop w:val="0"/>
          <w:marBottom w:val="0"/>
          <w:divBdr>
            <w:top w:val="none" w:sz="0" w:space="0" w:color="auto"/>
            <w:left w:val="none" w:sz="0" w:space="0" w:color="auto"/>
            <w:bottom w:val="none" w:sz="0" w:space="0" w:color="auto"/>
            <w:right w:val="none" w:sz="0" w:space="0" w:color="auto"/>
          </w:divBdr>
        </w:div>
        <w:div w:id="129566394">
          <w:marLeft w:val="480"/>
          <w:marRight w:val="0"/>
          <w:marTop w:val="0"/>
          <w:marBottom w:val="0"/>
          <w:divBdr>
            <w:top w:val="none" w:sz="0" w:space="0" w:color="auto"/>
            <w:left w:val="none" w:sz="0" w:space="0" w:color="auto"/>
            <w:bottom w:val="none" w:sz="0" w:space="0" w:color="auto"/>
            <w:right w:val="none" w:sz="0" w:space="0" w:color="auto"/>
          </w:divBdr>
        </w:div>
        <w:div w:id="186870007">
          <w:marLeft w:val="480"/>
          <w:marRight w:val="0"/>
          <w:marTop w:val="0"/>
          <w:marBottom w:val="0"/>
          <w:divBdr>
            <w:top w:val="none" w:sz="0" w:space="0" w:color="auto"/>
            <w:left w:val="none" w:sz="0" w:space="0" w:color="auto"/>
            <w:bottom w:val="none" w:sz="0" w:space="0" w:color="auto"/>
            <w:right w:val="none" w:sz="0" w:space="0" w:color="auto"/>
          </w:divBdr>
        </w:div>
        <w:div w:id="202062786">
          <w:marLeft w:val="480"/>
          <w:marRight w:val="0"/>
          <w:marTop w:val="0"/>
          <w:marBottom w:val="0"/>
          <w:divBdr>
            <w:top w:val="none" w:sz="0" w:space="0" w:color="auto"/>
            <w:left w:val="none" w:sz="0" w:space="0" w:color="auto"/>
            <w:bottom w:val="none" w:sz="0" w:space="0" w:color="auto"/>
            <w:right w:val="none" w:sz="0" w:space="0" w:color="auto"/>
          </w:divBdr>
        </w:div>
        <w:div w:id="212012327">
          <w:marLeft w:val="480"/>
          <w:marRight w:val="0"/>
          <w:marTop w:val="0"/>
          <w:marBottom w:val="0"/>
          <w:divBdr>
            <w:top w:val="none" w:sz="0" w:space="0" w:color="auto"/>
            <w:left w:val="none" w:sz="0" w:space="0" w:color="auto"/>
            <w:bottom w:val="none" w:sz="0" w:space="0" w:color="auto"/>
            <w:right w:val="none" w:sz="0" w:space="0" w:color="auto"/>
          </w:divBdr>
        </w:div>
        <w:div w:id="224949963">
          <w:marLeft w:val="480"/>
          <w:marRight w:val="0"/>
          <w:marTop w:val="0"/>
          <w:marBottom w:val="0"/>
          <w:divBdr>
            <w:top w:val="none" w:sz="0" w:space="0" w:color="auto"/>
            <w:left w:val="none" w:sz="0" w:space="0" w:color="auto"/>
            <w:bottom w:val="none" w:sz="0" w:space="0" w:color="auto"/>
            <w:right w:val="none" w:sz="0" w:space="0" w:color="auto"/>
          </w:divBdr>
        </w:div>
        <w:div w:id="236324833">
          <w:marLeft w:val="480"/>
          <w:marRight w:val="0"/>
          <w:marTop w:val="0"/>
          <w:marBottom w:val="0"/>
          <w:divBdr>
            <w:top w:val="none" w:sz="0" w:space="0" w:color="auto"/>
            <w:left w:val="none" w:sz="0" w:space="0" w:color="auto"/>
            <w:bottom w:val="none" w:sz="0" w:space="0" w:color="auto"/>
            <w:right w:val="none" w:sz="0" w:space="0" w:color="auto"/>
          </w:divBdr>
        </w:div>
        <w:div w:id="264850888">
          <w:marLeft w:val="480"/>
          <w:marRight w:val="0"/>
          <w:marTop w:val="0"/>
          <w:marBottom w:val="0"/>
          <w:divBdr>
            <w:top w:val="none" w:sz="0" w:space="0" w:color="auto"/>
            <w:left w:val="none" w:sz="0" w:space="0" w:color="auto"/>
            <w:bottom w:val="none" w:sz="0" w:space="0" w:color="auto"/>
            <w:right w:val="none" w:sz="0" w:space="0" w:color="auto"/>
          </w:divBdr>
        </w:div>
        <w:div w:id="293488050">
          <w:marLeft w:val="480"/>
          <w:marRight w:val="0"/>
          <w:marTop w:val="0"/>
          <w:marBottom w:val="0"/>
          <w:divBdr>
            <w:top w:val="none" w:sz="0" w:space="0" w:color="auto"/>
            <w:left w:val="none" w:sz="0" w:space="0" w:color="auto"/>
            <w:bottom w:val="none" w:sz="0" w:space="0" w:color="auto"/>
            <w:right w:val="none" w:sz="0" w:space="0" w:color="auto"/>
          </w:divBdr>
        </w:div>
        <w:div w:id="307393676">
          <w:marLeft w:val="480"/>
          <w:marRight w:val="0"/>
          <w:marTop w:val="0"/>
          <w:marBottom w:val="0"/>
          <w:divBdr>
            <w:top w:val="none" w:sz="0" w:space="0" w:color="auto"/>
            <w:left w:val="none" w:sz="0" w:space="0" w:color="auto"/>
            <w:bottom w:val="none" w:sz="0" w:space="0" w:color="auto"/>
            <w:right w:val="none" w:sz="0" w:space="0" w:color="auto"/>
          </w:divBdr>
        </w:div>
        <w:div w:id="308897473">
          <w:marLeft w:val="480"/>
          <w:marRight w:val="0"/>
          <w:marTop w:val="0"/>
          <w:marBottom w:val="0"/>
          <w:divBdr>
            <w:top w:val="none" w:sz="0" w:space="0" w:color="auto"/>
            <w:left w:val="none" w:sz="0" w:space="0" w:color="auto"/>
            <w:bottom w:val="none" w:sz="0" w:space="0" w:color="auto"/>
            <w:right w:val="none" w:sz="0" w:space="0" w:color="auto"/>
          </w:divBdr>
        </w:div>
        <w:div w:id="309755664">
          <w:marLeft w:val="480"/>
          <w:marRight w:val="0"/>
          <w:marTop w:val="0"/>
          <w:marBottom w:val="0"/>
          <w:divBdr>
            <w:top w:val="none" w:sz="0" w:space="0" w:color="auto"/>
            <w:left w:val="none" w:sz="0" w:space="0" w:color="auto"/>
            <w:bottom w:val="none" w:sz="0" w:space="0" w:color="auto"/>
            <w:right w:val="none" w:sz="0" w:space="0" w:color="auto"/>
          </w:divBdr>
        </w:div>
        <w:div w:id="383724055">
          <w:marLeft w:val="480"/>
          <w:marRight w:val="0"/>
          <w:marTop w:val="0"/>
          <w:marBottom w:val="0"/>
          <w:divBdr>
            <w:top w:val="none" w:sz="0" w:space="0" w:color="auto"/>
            <w:left w:val="none" w:sz="0" w:space="0" w:color="auto"/>
            <w:bottom w:val="none" w:sz="0" w:space="0" w:color="auto"/>
            <w:right w:val="none" w:sz="0" w:space="0" w:color="auto"/>
          </w:divBdr>
        </w:div>
        <w:div w:id="502597085">
          <w:marLeft w:val="480"/>
          <w:marRight w:val="0"/>
          <w:marTop w:val="0"/>
          <w:marBottom w:val="0"/>
          <w:divBdr>
            <w:top w:val="none" w:sz="0" w:space="0" w:color="auto"/>
            <w:left w:val="none" w:sz="0" w:space="0" w:color="auto"/>
            <w:bottom w:val="none" w:sz="0" w:space="0" w:color="auto"/>
            <w:right w:val="none" w:sz="0" w:space="0" w:color="auto"/>
          </w:divBdr>
        </w:div>
        <w:div w:id="537817993">
          <w:marLeft w:val="480"/>
          <w:marRight w:val="0"/>
          <w:marTop w:val="0"/>
          <w:marBottom w:val="0"/>
          <w:divBdr>
            <w:top w:val="none" w:sz="0" w:space="0" w:color="auto"/>
            <w:left w:val="none" w:sz="0" w:space="0" w:color="auto"/>
            <w:bottom w:val="none" w:sz="0" w:space="0" w:color="auto"/>
            <w:right w:val="none" w:sz="0" w:space="0" w:color="auto"/>
          </w:divBdr>
        </w:div>
        <w:div w:id="543830578">
          <w:marLeft w:val="480"/>
          <w:marRight w:val="0"/>
          <w:marTop w:val="0"/>
          <w:marBottom w:val="0"/>
          <w:divBdr>
            <w:top w:val="none" w:sz="0" w:space="0" w:color="auto"/>
            <w:left w:val="none" w:sz="0" w:space="0" w:color="auto"/>
            <w:bottom w:val="none" w:sz="0" w:space="0" w:color="auto"/>
            <w:right w:val="none" w:sz="0" w:space="0" w:color="auto"/>
          </w:divBdr>
        </w:div>
        <w:div w:id="562789112">
          <w:marLeft w:val="480"/>
          <w:marRight w:val="0"/>
          <w:marTop w:val="0"/>
          <w:marBottom w:val="0"/>
          <w:divBdr>
            <w:top w:val="none" w:sz="0" w:space="0" w:color="auto"/>
            <w:left w:val="none" w:sz="0" w:space="0" w:color="auto"/>
            <w:bottom w:val="none" w:sz="0" w:space="0" w:color="auto"/>
            <w:right w:val="none" w:sz="0" w:space="0" w:color="auto"/>
          </w:divBdr>
        </w:div>
        <w:div w:id="570193850">
          <w:marLeft w:val="480"/>
          <w:marRight w:val="0"/>
          <w:marTop w:val="0"/>
          <w:marBottom w:val="0"/>
          <w:divBdr>
            <w:top w:val="none" w:sz="0" w:space="0" w:color="auto"/>
            <w:left w:val="none" w:sz="0" w:space="0" w:color="auto"/>
            <w:bottom w:val="none" w:sz="0" w:space="0" w:color="auto"/>
            <w:right w:val="none" w:sz="0" w:space="0" w:color="auto"/>
          </w:divBdr>
        </w:div>
        <w:div w:id="576599533">
          <w:marLeft w:val="480"/>
          <w:marRight w:val="0"/>
          <w:marTop w:val="0"/>
          <w:marBottom w:val="0"/>
          <w:divBdr>
            <w:top w:val="none" w:sz="0" w:space="0" w:color="auto"/>
            <w:left w:val="none" w:sz="0" w:space="0" w:color="auto"/>
            <w:bottom w:val="none" w:sz="0" w:space="0" w:color="auto"/>
            <w:right w:val="none" w:sz="0" w:space="0" w:color="auto"/>
          </w:divBdr>
        </w:div>
        <w:div w:id="578947378">
          <w:marLeft w:val="480"/>
          <w:marRight w:val="0"/>
          <w:marTop w:val="0"/>
          <w:marBottom w:val="0"/>
          <w:divBdr>
            <w:top w:val="none" w:sz="0" w:space="0" w:color="auto"/>
            <w:left w:val="none" w:sz="0" w:space="0" w:color="auto"/>
            <w:bottom w:val="none" w:sz="0" w:space="0" w:color="auto"/>
            <w:right w:val="none" w:sz="0" w:space="0" w:color="auto"/>
          </w:divBdr>
        </w:div>
        <w:div w:id="580217456">
          <w:marLeft w:val="480"/>
          <w:marRight w:val="0"/>
          <w:marTop w:val="0"/>
          <w:marBottom w:val="0"/>
          <w:divBdr>
            <w:top w:val="none" w:sz="0" w:space="0" w:color="auto"/>
            <w:left w:val="none" w:sz="0" w:space="0" w:color="auto"/>
            <w:bottom w:val="none" w:sz="0" w:space="0" w:color="auto"/>
            <w:right w:val="none" w:sz="0" w:space="0" w:color="auto"/>
          </w:divBdr>
        </w:div>
        <w:div w:id="581304442">
          <w:marLeft w:val="480"/>
          <w:marRight w:val="0"/>
          <w:marTop w:val="0"/>
          <w:marBottom w:val="0"/>
          <w:divBdr>
            <w:top w:val="none" w:sz="0" w:space="0" w:color="auto"/>
            <w:left w:val="none" w:sz="0" w:space="0" w:color="auto"/>
            <w:bottom w:val="none" w:sz="0" w:space="0" w:color="auto"/>
            <w:right w:val="none" w:sz="0" w:space="0" w:color="auto"/>
          </w:divBdr>
        </w:div>
        <w:div w:id="603151252">
          <w:marLeft w:val="480"/>
          <w:marRight w:val="0"/>
          <w:marTop w:val="0"/>
          <w:marBottom w:val="0"/>
          <w:divBdr>
            <w:top w:val="none" w:sz="0" w:space="0" w:color="auto"/>
            <w:left w:val="none" w:sz="0" w:space="0" w:color="auto"/>
            <w:bottom w:val="none" w:sz="0" w:space="0" w:color="auto"/>
            <w:right w:val="none" w:sz="0" w:space="0" w:color="auto"/>
          </w:divBdr>
        </w:div>
        <w:div w:id="604506666">
          <w:marLeft w:val="480"/>
          <w:marRight w:val="0"/>
          <w:marTop w:val="0"/>
          <w:marBottom w:val="0"/>
          <w:divBdr>
            <w:top w:val="none" w:sz="0" w:space="0" w:color="auto"/>
            <w:left w:val="none" w:sz="0" w:space="0" w:color="auto"/>
            <w:bottom w:val="none" w:sz="0" w:space="0" w:color="auto"/>
            <w:right w:val="none" w:sz="0" w:space="0" w:color="auto"/>
          </w:divBdr>
        </w:div>
        <w:div w:id="620302839">
          <w:marLeft w:val="480"/>
          <w:marRight w:val="0"/>
          <w:marTop w:val="0"/>
          <w:marBottom w:val="0"/>
          <w:divBdr>
            <w:top w:val="none" w:sz="0" w:space="0" w:color="auto"/>
            <w:left w:val="none" w:sz="0" w:space="0" w:color="auto"/>
            <w:bottom w:val="none" w:sz="0" w:space="0" w:color="auto"/>
            <w:right w:val="none" w:sz="0" w:space="0" w:color="auto"/>
          </w:divBdr>
        </w:div>
        <w:div w:id="671569231">
          <w:marLeft w:val="480"/>
          <w:marRight w:val="0"/>
          <w:marTop w:val="0"/>
          <w:marBottom w:val="0"/>
          <w:divBdr>
            <w:top w:val="none" w:sz="0" w:space="0" w:color="auto"/>
            <w:left w:val="none" w:sz="0" w:space="0" w:color="auto"/>
            <w:bottom w:val="none" w:sz="0" w:space="0" w:color="auto"/>
            <w:right w:val="none" w:sz="0" w:space="0" w:color="auto"/>
          </w:divBdr>
        </w:div>
        <w:div w:id="677317941">
          <w:marLeft w:val="480"/>
          <w:marRight w:val="0"/>
          <w:marTop w:val="0"/>
          <w:marBottom w:val="0"/>
          <w:divBdr>
            <w:top w:val="none" w:sz="0" w:space="0" w:color="auto"/>
            <w:left w:val="none" w:sz="0" w:space="0" w:color="auto"/>
            <w:bottom w:val="none" w:sz="0" w:space="0" w:color="auto"/>
            <w:right w:val="none" w:sz="0" w:space="0" w:color="auto"/>
          </w:divBdr>
        </w:div>
        <w:div w:id="680670696">
          <w:marLeft w:val="480"/>
          <w:marRight w:val="0"/>
          <w:marTop w:val="0"/>
          <w:marBottom w:val="0"/>
          <w:divBdr>
            <w:top w:val="none" w:sz="0" w:space="0" w:color="auto"/>
            <w:left w:val="none" w:sz="0" w:space="0" w:color="auto"/>
            <w:bottom w:val="none" w:sz="0" w:space="0" w:color="auto"/>
            <w:right w:val="none" w:sz="0" w:space="0" w:color="auto"/>
          </w:divBdr>
        </w:div>
        <w:div w:id="684018043">
          <w:marLeft w:val="480"/>
          <w:marRight w:val="0"/>
          <w:marTop w:val="0"/>
          <w:marBottom w:val="0"/>
          <w:divBdr>
            <w:top w:val="none" w:sz="0" w:space="0" w:color="auto"/>
            <w:left w:val="none" w:sz="0" w:space="0" w:color="auto"/>
            <w:bottom w:val="none" w:sz="0" w:space="0" w:color="auto"/>
            <w:right w:val="none" w:sz="0" w:space="0" w:color="auto"/>
          </w:divBdr>
        </w:div>
        <w:div w:id="743066596">
          <w:marLeft w:val="480"/>
          <w:marRight w:val="0"/>
          <w:marTop w:val="0"/>
          <w:marBottom w:val="0"/>
          <w:divBdr>
            <w:top w:val="none" w:sz="0" w:space="0" w:color="auto"/>
            <w:left w:val="none" w:sz="0" w:space="0" w:color="auto"/>
            <w:bottom w:val="none" w:sz="0" w:space="0" w:color="auto"/>
            <w:right w:val="none" w:sz="0" w:space="0" w:color="auto"/>
          </w:divBdr>
        </w:div>
        <w:div w:id="796025447">
          <w:marLeft w:val="480"/>
          <w:marRight w:val="0"/>
          <w:marTop w:val="0"/>
          <w:marBottom w:val="0"/>
          <w:divBdr>
            <w:top w:val="none" w:sz="0" w:space="0" w:color="auto"/>
            <w:left w:val="none" w:sz="0" w:space="0" w:color="auto"/>
            <w:bottom w:val="none" w:sz="0" w:space="0" w:color="auto"/>
            <w:right w:val="none" w:sz="0" w:space="0" w:color="auto"/>
          </w:divBdr>
        </w:div>
        <w:div w:id="807749469">
          <w:marLeft w:val="480"/>
          <w:marRight w:val="0"/>
          <w:marTop w:val="0"/>
          <w:marBottom w:val="0"/>
          <w:divBdr>
            <w:top w:val="none" w:sz="0" w:space="0" w:color="auto"/>
            <w:left w:val="none" w:sz="0" w:space="0" w:color="auto"/>
            <w:bottom w:val="none" w:sz="0" w:space="0" w:color="auto"/>
            <w:right w:val="none" w:sz="0" w:space="0" w:color="auto"/>
          </w:divBdr>
        </w:div>
        <w:div w:id="827749610">
          <w:marLeft w:val="480"/>
          <w:marRight w:val="0"/>
          <w:marTop w:val="0"/>
          <w:marBottom w:val="0"/>
          <w:divBdr>
            <w:top w:val="none" w:sz="0" w:space="0" w:color="auto"/>
            <w:left w:val="none" w:sz="0" w:space="0" w:color="auto"/>
            <w:bottom w:val="none" w:sz="0" w:space="0" w:color="auto"/>
            <w:right w:val="none" w:sz="0" w:space="0" w:color="auto"/>
          </w:divBdr>
        </w:div>
        <w:div w:id="842085971">
          <w:marLeft w:val="480"/>
          <w:marRight w:val="0"/>
          <w:marTop w:val="0"/>
          <w:marBottom w:val="0"/>
          <w:divBdr>
            <w:top w:val="none" w:sz="0" w:space="0" w:color="auto"/>
            <w:left w:val="none" w:sz="0" w:space="0" w:color="auto"/>
            <w:bottom w:val="none" w:sz="0" w:space="0" w:color="auto"/>
            <w:right w:val="none" w:sz="0" w:space="0" w:color="auto"/>
          </w:divBdr>
        </w:div>
        <w:div w:id="928731899">
          <w:marLeft w:val="480"/>
          <w:marRight w:val="0"/>
          <w:marTop w:val="0"/>
          <w:marBottom w:val="0"/>
          <w:divBdr>
            <w:top w:val="none" w:sz="0" w:space="0" w:color="auto"/>
            <w:left w:val="none" w:sz="0" w:space="0" w:color="auto"/>
            <w:bottom w:val="none" w:sz="0" w:space="0" w:color="auto"/>
            <w:right w:val="none" w:sz="0" w:space="0" w:color="auto"/>
          </w:divBdr>
        </w:div>
        <w:div w:id="933168018">
          <w:marLeft w:val="480"/>
          <w:marRight w:val="0"/>
          <w:marTop w:val="0"/>
          <w:marBottom w:val="0"/>
          <w:divBdr>
            <w:top w:val="none" w:sz="0" w:space="0" w:color="auto"/>
            <w:left w:val="none" w:sz="0" w:space="0" w:color="auto"/>
            <w:bottom w:val="none" w:sz="0" w:space="0" w:color="auto"/>
            <w:right w:val="none" w:sz="0" w:space="0" w:color="auto"/>
          </w:divBdr>
        </w:div>
        <w:div w:id="979771653">
          <w:marLeft w:val="480"/>
          <w:marRight w:val="0"/>
          <w:marTop w:val="0"/>
          <w:marBottom w:val="0"/>
          <w:divBdr>
            <w:top w:val="none" w:sz="0" w:space="0" w:color="auto"/>
            <w:left w:val="none" w:sz="0" w:space="0" w:color="auto"/>
            <w:bottom w:val="none" w:sz="0" w:space="0" w:color="auto"/>
            <w:right w:val="none" w:sz="0" w:space="0" w:color="auto"/>
          </w:divBdr>
        </w:div>
        <w:div w:id="1012679788">
          <w:marLeft w:val="480"/>
          <w:marRight w:val="0"/>
          <w:marTop w:val="0"/>
          <w:marBottom w:val="0"/>
          <w:divBdr>
            <w:top w:val="none" w:sz="0" w:space="0" w:color="auto"/>
            <w:left w:val="none" w:sz="0" w:space="0" w:color="auto"/>
            <w:bottom w:val="none" w:sz="0" w:space="0" w:color="auto"/>
            <w:right w:val="none" w:sz="0" w:space="0" w:color="auto"/>
          </w:divBdr>
        </w:div>
        <w:div w:id="1037925634">
          <w:marLeft w:val="480"/>
          <w:marRight w:val="0"/>
          <w:marTop w:val="0"/>
          <w:marBottom w:val="0"/>
          <w:divBdr>
            <w:top w:val="none" w:sz="0" w:space="0" w:color="auto"/>
            <w:left w:val="none" w:sz="0" w:space="0" w:color="auto"/>
            <w:bottom w:val="none" w:sz="0" w:space="0" w:color="auto"/>
            <w:right w:val="none" w:sz="0" w:space="0" w:color="auto"/>
          </w:divBdr>
        </w:div>
        <w:div w:id="1047802144">
          <w:marLeft w:val="480"/>
          <w:marRight w:val="0"/>
          <w:marTop w:val="0"/>
          <w:marBottom w:val="0"/>
          <w:divBdr>
            <w:top w:val="none" w:sz="0" w:space="0" w:color="auto"/>
            <w:left w:val="none" w:sz="0" w:space="0" w:color="auto"/>
            <w:bottom w:val="none" w:sz="0" w:space="0" w:color="auto"/>
            <w:right w:val="none" w:sz="0" w:space="0" w:color="auto"/>
          </w:divBdr>
        </w:div>
        <w:div w:id="1049064061">
          <w:marLeft w:val="480"/>
          <w:marRight w:val="0"/>
          <w:marTop w:val="0"/>
          <w:marBottom w:val="0"/>
          <w:divBdr>
            <w:top w:val="none" w:sz="0" w:space="0" w:color="auto"/>
            <w:left w:val="none" w:sz="0" w:space="0" w:color="auto"/>
            <w:bottom w:val="none" w:sz="0" w:space="0" w:color="auto"/>
            <w:right w:val="none" w:sz="0" w:space="0" w:color="auto"/>
          </w:divBdr>
        </w:div>
        <w:div w:id="1053043890">
          <w:marLeft w:val="480"/>
          <w:marRight w:val="0"/>
          <w:marTop w:val="0"/>
          <w:marBottom w:val="0"/>
          <w:divBdr>
            <w:top w:val="none" w:sz="0" w:space="0" w:color="auto"/>
            <w:left w:val="none" w:sz="0" w:space="0" w:color="auto"/>
            <w:bottom w:val="none" w:sz="0" w:space="0" w:color="auto"/>
            <w:right w:val="none" w:sz="0" w:space="0" w:color="auto"/>
          </w:divBdr>
        </w:div>
        <w:div w:id="1056660271">
          <w:marLeft w:val="480"/>
          <w:marRight w:val="0"/>
          <w:marTop w:val="0"/>
          <w:marBottom w:val="0"/>
          <w:divBdr>
            <w:top w:val="none" w:sz="0" w:space="0" w:color="auto"/>
            <w:left w:val="none" w:sz="0" w:space="0" w:color="auto"/>
            <w:bottom w:val="none" w:sz="0" w:space="0" w:color="auto"/>
            <w:right w:val="none" w:sz="0" w:space="0" w:color="auto"/>
          </w:divBdr>
        </w:div>
        <w:div w:id="1087969356">
          <w:marLeft w:val="480"/>
          <w:marRight w:val="0"/>
          <w:marTop w:val="0"/>
          <w:marBottom w:val="0"/>
          <w:divBdr>
            <w:top w:val="none" w:sz="0" w:space="0" w:color="auto"/>
            <w:left w:val="none" w:sz="0" w:space="0" w:color="auto"/>
            <w:bottom w:val="none" w:sz="0" w:space="0" w:color="auto"/>
            <w:right w:val="none" w:sz="0" w:space="0" w:color="auto"/>
          </w:divBdr>
        </w:div>
        <w:div w:id="1088696700">
          <w:marLeft w:val="480"/>
          <w:marRight w:val="0"/>
          <w:marTop w:val="0"/>
          <w:marBottom w:val="0"/>
          <w:divBdr>
            <w:top w:val="none" w:sz="0" w:space="0" w:color="auto"/>
            <w:left w:val="none" w:sz="0" w:space="0" w:color="auto"/>
            <w:bottom w:val="none" w:sz="0" w:space="0" w:color="auto"/>
            <w:right w:val="none" w:sz="0" w:space="0" w:color="auto"/>
          </w:divBdr>
        </w:div>
        <w:div w:id="1093092668">
          <w:marLeft w:val="480"/>
          <w:marRight w:val="0"/>
          <w:marTop w:val="0"/>
          <w:marBottom w:val="0"/>
          <w:divBdr>
            <w:top w:val="none" w:sz="0" w:space="0" w:color="auto"/>
            <w:left w:val="none" w:sz="0" w:space="0" w:color="auto"/>
            <w:bottom w:val="none" w:sz="0" w:space="0" w:color="auto"/>
            <w:right w:val="none" w:sz="0" w:space="0" w:color="auto"/>
          </w:divBdr>
        </w:div>
        <w:div w:id="1117093179">
          <w:marLeft w:val="480"/>
          <w:marRight w:val="0"/>
          <w:marTop w:val="0"/>
          <w:marBottom w:val="0"/>
          <w:divBdr>
            <w:top w:val="none" w:sz="0" w:space="0" w:color="auto"/>
            <w:left w:val="none" w:sz="0" w:space="0" w:color="auto"/>
            <w:bottom w:val="none" w:sz="0" w:space="0" w:color="auto"/>
            <w:right w:val="none" w:sz="0" w:space="0" w:color="auto"/>
          </w:divBdr>
        </w:div>
        <w:div w:id="1121729990">
          <w:marLeft w:val="480"/>
          <w:marRight w:val="0"/>
          <w:marTop w:val="0"/>
          <w:marBottom w:val="0"/>
          <w:divBdr>
            <w:top w:val="none" w:sz="0" w:space="0" w:color="auto"/>
            <w:left w:val="none" w:sz="0" w:space="0" w:color="auto"/>
            <w:bottom w:val="none" w:sz="0" w:space="0" w:color="auto"/>
            <w:right w:val="none" w:sz="0" w:space="0" w:color="auto"/>
          </w:divBdr>
        </w:div>
        <w:div w:id="1139572304">
          <w:marLeft w:val="480"/>
          <w:marRight w:val="0"/>
          <w:marTop w:val="0"/>
          <w:marBottom w:val="0"/>
          <w:divBdr>
            <w:top w:val="none" w:sz="0" w:space="0" w:color="auto"/>
            <w:left w:val="none" w:sz="0" w:space="0" w:color="auto"/>
            <w:bottom w:val="none" w:sz="0" w:space="0" w:color="auto"/>
            <w:right w:val="none" w:sz="0" w:space="0" w:color="auto"/>
          </w:divBdr>
        </w:div>
        <w:div w:id="1141967546">
          <w:marLeft w:val="480"/>
          <w:marRight w:val="0"/>
          <w:marTop w:val="0"/>
          <w:marBottom w:val="0"/>
          <w:divBdr>
            <w:top w:val="none" w:sz="0" w:space="0" w:color="auto"/>
            <w:left w:val="none" w:sz="0" w:space="0" w:color="auto"/>
            <w:bottom w:val="none" w:sz="0" w:space="0" w:color="auto"/>
            <w:right w:val="none" w:sz="0" w:space="0" w:color="auto"/>
          </w:divBdr>
        </w:div>
        <w:div w:id="1172719923">
          <w:marLeft w:val="480"/>
          <w:marRight w:val="0"/>
          <w:marTop w:val="0"/>
          <w:marBottom w:val="0"/>
          <w:divBdr>
            <w:top w:val="none" w:sz="0" w:space="0" w:color="auto"/>
            <w:left w:val="none" w:sz="0" w:space="0" w:color="auto"/>
            <w:bottom w:val="none" w:sz="0" w:space="0" w:color="auto"/>
            <w:right w:val="none" w:sz="0" w:space="0" w:color="auto"/>
          </w:divBdr>
        </w:div>
        <w:div w:id="1177034473">
          <w:marLeft w:val="480"/>
          <w:marRight w:val="0"/>
          <w:marTop w:val="0"/>
          <w:marBottom w:val="0"/>
          <w:divBdr>
            <w:top w:val="none" w:sz="0" w:space="0" w:color="auto"/>
            <w:left w:val="none" w:sz="0" w:space="0" w:color="auto"/>
            <w:bottom w:val="none" w:sz="0" w:space="0" w:color="auto"/>
            <w:right w:val="none" w:sz="0" w:space="0" w:color="auto"/>
          </w:divBdr>
        </w:div>
        <w:div w:id="1185971945">
          <w:marLeft w:val="480"/>
          <w:marRight w:val="0"/>
          <w:marTop w:val="0"/>
          <w:marBottom w:val="0"/>
          <w:divBdr>
            <w:top w:val="none" w:sz="0" w:space="0" w:color="auto"/>
            <w:left w:val="none" w:sz="0" w:space="0" w:color="auto"/>
            <w:bottom w:val="none" w:sz="0" w:space="0" w:color="auto"/>
            <w:right w:val="none" w:sz="0" w:space="0" w:color="auto"/>
          </w:divBdr>
        </w:div>
        <w:div w:id="1226843907">
          <w:marLeft w:val="480"/>
          <w:marRight w:val="0"/>
          <w:marTop w:val="0"/>
          <w:marBottom w:val="0"/>
          <w:divBdr>
            <w:top w:val="none" w:sz="0" w:space="0" w:color="auto"/>
            <w:left w:val="none" w:sz="0" w:space="0" w:color="auto"/>
            <w:bottom w:val="none" w:sz="0" w:space="0" w:color="auto"/>
            <w:right w:val="none" w:sz="0" w:space="0" w:color="auto"/>
          </w:divBdr>
        </w:div>
        <w:div w:id="1250039862">
          <w:marLeft w:val="480"/>
          <w:marRight w:val="0"/>
          <w:marTop w:val="0"/>
          <w:marBottom w:val="0"/>
          <w:divBdr>
            <w:top w:val="none" w:sz="0" w:space="0" w:color="auto"/>
            <w:left w:val="none" w:sz="0" w:space="0" w:color="auto"/>
            <w:bottom w:val="none" w:sz="0" w:space="0" w:color="auto"/>
            <w:right w:val="none" w:sz="0" w:space="0" w:color="auto"/>
          </w:divBdr>
        </w:div>
        <w:div w:id="1298684712">
          <w:marLeft w:val="480"/>
          <w:marRight w:val="0"/>
          <w:marTop w:val="0"/>
          <w:marBottom w:val="0"/>
          <w:divBdr>
            <w:top w:val="none" w:sz="0" w:space="0" w:color="auto"/>
            <w:left w:val="none" w:sz="0" w:space="0" w:color="auto"/>
            <w:bottom w:val="none" w:sz="0" w:space="0" w:color="auto"/>
            <w:right w:val="none" w:sz="0" w:space="0" w:color="auto"/>
          </w:divBdr>
        </w:div>
        <w:div w:id="1301885806">
          <w:marLeft w:val="480"/>
          <w:marRight w:val="0"/>
          <w:marTop w:val="0"/>
          <w:marBottom w:val="0"/>
          <w:divBdr>
            <w:top w:val="none" w:sz="0" w:space="0" w:color="auto"/>
            <w:left w:val="none" w:sz="0" w:space="0" w:color="auto"/>
            <w:bottom w:val="none" w:sz="0" w:space="0" w:color="auto"/>
            <w:right w:val="none" w:sz="0" w:space="0" w:color="auto"/>
          </w:divBdr>
        </w:div>
        <w:div w:id="1302271374">
          <w:marLeft w:val="480"/>
          <w:marRight w:val="0"/>
          <w:marTop w:val="0"/>
          <w:marBottom w:val="0"/>
          <w:divBdr>
            <w:top w:val="none" w:sz="0" w:space="0" w:color="auto"/>
            <w:left w:val="none" w:sz="0" w:space="0" w:color="auto"/>
            <w:bottom w:val="none" w:sz="0" w:space="0" w:color="auto"/>
            <w:right w:val="none" w:sz="0" w:space="0" w:color="auto"/>
          </w:divBdr>
        </w:div>
        <w:div w:id="1325428321">
          <w:marLeft w:val="480"/>
          <w:marRight w:val="0"/>
          <w:marTop w:val="0"/>
          <w:marBottom w:val="0"/>
          <w:divBdr>
            <w:top w:val="none" w:sz="0" w:space="0" w:color="auto"/>
            <w:left w:val="none" w:sz="0" w:space="0" w:color="auto"/>
            <w:bottom w:val="none" w:sz="0" w:space="0" w:color="auto"/>
            <w:right w:val="none" w:sz="0" w:space="0" w:color="auto"/>
          </w:divBdr>
        </w:div>
        <w:div w:id="1336683856">
          <w:marLeft w:val="480"/>
          <w:marRight w:val="0"/>
          <w:marTop w:val="0"/>
          <w:marBottom w:val="0"/>
          <w:divBdr>
            <w:top w:val="none" w:sz="0" w:space="0" w:color="auto"/>
            <w:left w:val="none" w:sz="0" w:space="0" w:color="auto"/>
            <w:bottom w:val="none" w:sz="0" w:space="0" w:color="auto"/>
            <w:right w:val="none" w:sz="0" w:space="0" w:color="auto"/>
          </w:divBdr>
        </w:div>
        <w:div w:id="1404914025">
          <w:marLeft w:val="480"/>
          <w:marRight w:val="0"/>
          <w:marTop w:val="0"/>
          <w:marBottom w:val="0"/>
          <w:divBdr>
            <w:top w:val="none" w:sz="0" w:space="0" w:color="auto"/>
            <w:left w:val="none" w:sz="0" w:space="0" w:color="auto"/>
            <w:bottom w:val="none" w:sz="0" w:space="0" w:color="auto"/>
            <w:right w:val="none" w:sz="0" w:space="0" w:color="auto"/>
          </w:divBdr>
        </w:div>
      </w:divsChild>
    </w:div>
    <w:div w:id="753091536">
      <w:bodyDiv w:val="1"/>
      <w:marLeft w:val="0"/>
      <w:marRight w:val="0"/>
      <w:marTop w:val="0"/>
      <w:marBottom w:val="0"/>
      <w:divBdr>
        <w:top w:val="none" w:sz="0" w:space="0" w:color="auto"/>
        <w:left w:val="none" w:sz="0" w:space="0" w:color="auto"/>
        <w:bottom w:val="none" w:sz="0" w:space="0" w:color="auto"/>
        <w:right w:val="none" w:sz="0" w:space="0" w:color="auto"/>
      </w:divBdr>
    </w:div>
    <w:div w:id="753164753">
      <w:bodyDiv w:val="1"/>
      <w:marLeft w:val="0"/>
      <w:marRight w:val="0"/>
      <w:marTop w:val="0"/>
      <w:marBottom w:val="0"/>
      <w:divBdr>
        <w:top w:val="none" w:sz="0" w:space="0" w:color="auto"/>
        <w:left w:val="none" w:sz="0" w:space="0" w:color="auto"/>
        <w:bottom w:val="none" w:sz="0" w:space="0" w:color="auto"/>
        <w:right w:val="none" w:sz="0" w:space="0" w:color="auto"/>
      </w:divBdr>
      <w:divsChild>
        <w:div w:id="13072719">
          <w:marLeft w:val="480"/>
          <w:marRight w:val="0"/>
          <w:marTop w:val="0"/>
          <w:marBottom w:val="0"/>
          <w:divBdr>
            <w:top w:val="none" w:sz="0" w:space="0" w:color="auto"/>
            <w:left w:val="none" w:sz="0" w:space="0" w:color="auto"/>
            <w:bottom w:val="none" w:sz="0" w:space="0" w:color="auto"/>
            <w:right w:val="none" w:sz="0" w:space="0" w:color="auto"/>
          </w:divBdr>
        </w:div>
        <w:div w:id="15546408">
          <w:marLeft w:val="480"/>
          <w:marRight w:val="0"/>
          <w:marTop w:val="0"/>
          <w:marBottom w:val="0"/>
          <w:divBdr>
            <w:top w:val="none" w:sz="0" w:space="0" w:color="auto"/>
            <w:left w:val="none" w:sz="0" w:space="0" w:color="auto"/>
            <w:bottom w:val="none" w:sz="0" w:space="0" w:color="auto"/>
            <w:right w:val="none" w:sz="0" w:space="0" w:color="auto"/>
          </w:divBdr>
        </w:div>
        <w:div w:id="24259897">
          <w:marLeft w:val="480"/>
          <w:marRight w:val="0"/>
          <w:marTop w:val="0"/>
          <w:marBottom w:val="0"/>
          <w:divBdr>
            <w:top w:val="none" w:sz="0" w:space="0" w:color="auto"/>
            <w:left w:val="none" w:sz="0" w:space="0" w:color="auto"/>
            <w:bottom w:val="none" w:sz="0" w:space="0" w:color="auto"/>
            <w:right w:val="none" w:sz="0" w:space="0" w:color="auto"/>
          </w:divBdr>
        </w:div>
        <w:div w:id="26099758">
          <w:marLeft w:val="480"/>
          <w:marRight w:val="0"/>
          <w:marTop w:val="0"/>
          <w:marBottom w:val="0"/>
          <w:divBdr>
            <w:top w:val="none" w:sz="0" w:space="0" w:color="auto"/>
            <w:left w:val="none" w:sz="0" w:space="0" w:color="auto"/>
            <w:bottom w:val="none" w:sz="0" w:space="0" w:color="auto"/>
            <w:right w:val="none" w:sz="0" w:space="0" w:color="auto"/>
          </w:divBdr>
        </w:div>
        <w:div w:id="27488533">
          <w:marLeft w:val="480"/>
          <w:marRight w:val="0"/>
          <w:marTop w:val="0"/>
          <w:marBottom w:val="0"/>
          <w:divBdr>
            <w:top w:val="none" w:sz="0" w:space="0" w:color="auto"/>
            <w:left w:val="none" w:sz="0" w:space="0" w:color="auto"/>
            <w:bottom w:val="none" w:sz="0" w:space="0" w:color="auto"/>
            <w:right w:val="none" w:sz="0" w:space="0" w:color="auto"/>
          </w:divBdr>
        </w:div>
        <w:div w:id="27992771">
          <w:marLeft w:val="480"/>
          <w:marRight w:val="0"/>
          <w:marTop w:val="0"/>
          <w:marBottom w:val="0"/>
          <w:divBdr>
            <w:top w:val="none" w:sz="0" w:space="0" w:color="auto"/>
            <w:left w:val="none" w:sz="0" w:space="0" w:color="auto"/>
            <w:bottom w:val="none" w:sz="0" w:space="0" w:color="auto"/>
            <w:right w:val="none" w:sz="0" w:space="0" w:color="auto"/>
          </w:divBdr>
        </w:div>
        <w:div w:id="57096535">
          <w:marLeft w:val="480"/>
          <w:marRight w:val="0"/>
          <w:marTop w:val="0"/>
          <w:marBottom w:val="0"/>
          <w:divBdr>
            <w:top w:val="none" w:sz="0" w:space="0" w:color="auto"/>
            <w:left w:val="none" w:sz="0" w:space="0" w:color="auto"/>
            <w:bottom w:val="none" w:sz="0" w:space="0" w:color="auto"/>
            <w:right w:val="none" w:sz="0" w:space="0" w:color="auto"/>
          </w:divBdr>
        </w:div>
        <w:div w:id="62874426">
          <w:marLeft w:val="480"/>
          <w:marRight w:val="0"/>
          <w:marTop w:val="0"/>
          <w:marBottom w:val="0"/>
          <w:divBdr>
            <w:top w:val="none" w:sz="0" w:space="0" w:color="auto"/>
            <w:left w:val="none" w:sz="0" w:space="0" w:color="auto"/>
            <w:bottom w:val="none" w:sz="0" w:space="0" w:color="auto"/>
            <w:right w:val="none" w:sz="0" w:space="0" w:color="auto"/>
          </w:divBdr>
        </w:div>
        <w:div w:id="67118477">
          <w:marLeft w:val="480"/>
          <w:marRight w:val="0"/>
          <w:marTop w:val="0"/>
          <w:marBottom w:val="0"/>
          <w:divBdr>
            <w:top w:val="none" w:sz="0" w:space="0" w:color="auto"/>
            <w:left w:val="none" w:sz="0" w:space="0" w:color="auto"/>
            <w:bottom w:val="none" w:sz="0" w:space="0" w:color="auto"/>
            <w:right w:val="none" w:sz="0" w:space="0" w:color="auto"/>
          </w:divBdr>
        </w:div>
        <w:div w:id="86929628">
          <w:marLeft w:val="480"/>
          <w:marRight w:val="0"/>
          <w:marTop w:val="0"/>
          <w:marBottom w:val="0"/>
          <w:divBdr>
            <w:top w:val="none" w:sz="0" w:space="0" w:color="auto"/>
            <w:left w:val="none" w:sz="0" w:space="0" w:color="auto"/>
            <w:bottom w:val="none" w:sz="0" w:space="0" w:color="auto"/>
            <w:right w:val="none" w:sz="0" w:space="0" w:color="auto"/>
          </w:divBdr>
        </w:div>
        <w:div w:id="148523844">
          <w:marLeft w:val="480"/>
          <w:marRight w:val="0"/>
          <w:marTop w:val="0"/>
          <w:marBottom w:val="0"/>
          <w:divBdr>
            <w:top w:val="none" w:sz="0" w:space="0" w:color="auto"/>
            <w:left w:val="none" w:sz="0" w:space="0" w:color="auto"/>
            <w:bottom w:val="none" w:sz="0" w:space="0" w:color="auto"/>
            <w:right w:val="none" w:sz="0" w:space="0" w:color="auto"/>
          </w:divBdr>
        </w:div>
        <w:div w:id="218981692">
          <w:marLeft w:val="480"/>
          <w:marRight w:val="0"/>
          <w:marTop w:val="0"/>
          <w:marBottom w:val="0"/>
          <w:divBdr>
            <w:top w:val="none" w:sz="0" w:space="0" w:color="auto"/>
            <w:left w:val="none" w:sz="0" w:space="0" w:color="auto"/>
            <w:bottom w:val="none" w:sz="0" w:space="0" w:color="auto"/>
            <w:right w:val="none" w:sz="0" w:space="0" w:color="auto"/>
          </w:divBdr>
        </w:div>
        <w:div w:id="236936227">
          <w:marLeft w:val="480"/>
          <w:marRight w:val="0"/>
          <w:marTop w:val="0"/>
          <w:marBottom w:val="0"/>
          <w:divBdr>
            <w:top w:val="none" w:sz="0" w:space="0" w:color="auto"/>
            <w:left w:val="none" w:sz="0" w:space="0" w:color="auto"/>
            <w:bottom w:val="none" w:sz="0" w:space="0" w:color="auto"/>
            <w:right w:val="none" w:sz="0" w:space="0" w:color="auto"/>
          </w:divBdr>
        </w:div>
        <w:div w:id="256332517">
          <w:marLeft w:val="480"/>
          <w:marRight w:val="0"/>
          <w:marTop w:val="0"/>
          <w:marBottom w:val="0"/>
          <w:divBdr>
            <w:top w:val="none" w:sz="0" w:space="0" w:color="auto"/>
            <w:left w:val="none" w:sz="0" w:space="0" w:color="auto"/>
            <w:bottom w:val="none" w:sz="0" w:space="0" w:color="auto"/>
            <w:right w:val="none" w:sz="0" w:space="0" w:color="auto"/>
          </w:divBdr>
        </w:div>
        <w:div w:id="258492622">
          <w:marLeft w:val="480"/>
          <w:marRight w:val="0"/>
          <w:marTop w:val="0"/>
          <w:marBottom w:val="0"/>
          <w:divBdr>
            <w:top w:val="none" w:sz="0" w:space="0" w:color="auto"/>
            <w:left w:val="none" w:sz="0" w:space="0" w:color="auto"/>
            <w:bottom w:val="none" w:sz="0" w:space="0" w:color="auto"/>
            <w:right w:val="none" w:sz="0" w:space="0" w:color="auto"/>
          </w:divBdr>
        </w:div>
        <w:div w:id="262543125">
          <w:marLeft w:val="480"/>
          <w:marRight w:val="0"/>
          <w:marTop w:val="0"/>
          <w:marBottom w:val="0"/>
          <w:divBdr>
            <w:top w:val="none" w:sz="0" w:space="0" w:color="auto"/>
            <w:left w:val="none" w:sz="0" w:space="0" w:color="auto"/>
            <w:bottom w:val="none" w:sz="0" w:space="0" w:color="auto"/>
            <w:right w:val="none" w:sz="0" w:space="0" w:color="auto"/>
          </w:divBdr>
        </w:div>
        <w:div w:id="307592697">
          <w:marLeft w:val="480"/>
          <w:marRight w:val="0"/>
          <w:marTop w:val="0"/>
          <w:marBottom w:val="0"/>
          <w:divBdr>
            <w:top w:val="none" w:sz="0" w:space="0" w:color="auto"/>
            <w:left w:val="none" w:sz="0" w:space="0" w:color="auto"/>
            <w:bottom w:val="none" w:sz="0" w:space="0" w:color="auto"/>
            <w:right w:val="none" w:sz="0" w:space="0" w:color="auto"/>
          </w:divBdr>
        </w:div>
        <w:div w:id="337318907">
          <w:marLeft w:val="480"/>
          <w:marRight w:val="0"/>
          <w:marTop w:val="0"/>
          <w:marBottom w:val="0"/>
          <w:divBdr>
            <w:top w:val="none" w:sz="0" w:space="0" w:color="auto"/>
            <w:left w:val="none" w:sz="0" w:space="0" w:color="auto"/>
            <w:bottom w:val="none" w:sz="0" w:space="0" w:color="auto"/>
            <w:right w:val="none" w:sz="0" w:space="0" w:color="auto"/>
          </w:divBdr>
        </w:div>
        <w:div w:id="363675649">
          <w:marLeft w:val="480"/>
          <w:marRight w:val="0"/>
          <w:marTop w:val="0"/>
          <w:marBottom w:val="0"/>
          <w:divBdr>
            <w:top w:val="none" w:sz="0" w:space="0" w:color="auto"/>
            <w:left w:val="none" w:sz="0" w:space="0" w:color="auto"/>
            <w:bottom w:val="none" w:sz="0" w:space="0" w:color="auto"/>
            <w:right w:val="none" w:sz="0" w:space="0" w:color="auto"/>
          </w:divBdr>
        </w:div>
        <w:div w:id="396325060">
          <w:marLeft w:val="480"/>
          <w:marRight w:val="0"/>
          <w:marTop w:val="0"/>
          <w:marBottom w:val="0"/>
          <w:divBdr>
            <w:top w:val="none" w:sz="0" w:space="0" w:color="auto"/>
            <w:left w:val="none" w:sz="0" w:space="0" w:color="auto"/>
            <w:bottom w:val="none" w:sz="0" w:space="0" w:color="auto"/>
            <w:right w:val="none" w:sz="0" w:space="0" w:color="auto"/>
          </w:divBdr>
        </w:div>
        <w:div w:id="450127362">
          <w:marLeft w:val="480"/>
          <w:marRight w:val="0"/>
          <w:marTop w:val="0"/>
          <w:marBottom w:val="0"/>
          <w:divBdr>
            <w:top w:val="none" w:sz="0" w:space="0" w:color="auto"/>
            <w:left w:val="none" w:sz="0" w:space="0" w:color="auto"/>
            <w:bottom w:val="none" w:sz="0" w:space="0" w:color="auto"/>
            <w:right w:val="none" w:sz="0" w:space="0" w:color="auto"/>
          </w:divBdr>
        </w:div>
        <w:div w:id="482967051">
          <w:marLeft w:val="480"/>
          <w:marRight w:val="0"/>
          <w:marTop w:val="0"/>
          <w:marBottom w:val="0"/>
          <w:divBdr>
            <w:top w:val="none" w:sz="0" w:space="0" w:color="auto"/>
            <w:left w:val="none" w:sz="0" w:space="0" w:color="auto"/>
            <w:bottom w:val="none" w:sz="0" w:space="0" w:color="auto"/>
            <w:right w:val="none" w:sz="0" w:space="0" w:color="auto"/>
          </w:divBdr>
        </w:div>
        <w:div w:id="487793910">
          <w:marLeft w:val="480"/>
          <w:marRight w:val="0"/>
          <w:marTop w:val="0"/>
          <w:marBottom w:val="0"/>
          <w:divBdr>
            <w:top w:val="none" w:sz="0" w:space="0" w:color="auto"/>
            <w:left w:val="none" w:sz="0" w:space="0" w:color="auto"/>
            <w:bottom w:val="none" w:sz="0" w:space="0" w:color="auto"/>
            <w:right w:val="none" w:sz="0" w:space="0" w:color="auto"/>
          </w:divBdr>
        </w:div>
        <w:div w:id="490410132">
          <w:marLeft w:val="480"/>
          <w:marRight w:val="0"/>
          <w:marTop w:val="0"/>
          <w:marBottom w:val="0"/>
          <w:divBdr>
            <w:top w:val="none" w:sz="0" w:space="0" w:color="auto"/>
            <w:left w:val="none" w:sz="0" w:space="0" w:color="auto"/>
            <w:bottom w:val="none" w:sz="0" w:space="0" w:color="auto"/>
            <w:right w:val="none" w:sz="0" w:space="0" w:color="auto"/>
          </w:divBdr>
        </w:div>
        <w:div w:id="527303273">
          <w:marLeft w:val="480"/>
          <w:marRight w:val="0"/>
          <w:marTop w:val="0"/>
          <w:marBottom w:val="0"/>
          <w:divBdr>
            <w:top w:val="none" w:sz="0" w:space="0" w:color="auto"/>
            <w:left w:val="none" w:sz="0" w:space="0" w:color="auto"/>
            <w:bottom w:val="none" w:sz="0" w:space="0" w:color="auto"/>
            <w:right w:val="none" w:sz="0" w:space="0" w:color="auto"/>
          </w:divBdr>
        </w:div>
        <w:div w:id="542985765">
          <w:marLeft w:val="480"/>
          <w:marRight w:val="0"/>
          <w:marTop w:val="0"/>
          <w:marBottom w:val="0"/>
          <w:divBdr>
            <w:top w:val="none" w:sz="0" w:space="0" w:color="auto"/>
            <w:left w:val="none" w:sz="0" w:space="0" w:color="auto"/>
            <w:bottom w:val="none" w:sz="0" w:space="0" w:color="auto"/>
            <w:right w:val="none" w:sz="0" w:space="0" w:color="auto"/>
          </w:divBdr>
        </w:div>
        <w:div w:id="549419614">
          <w:marLeft w:val="480"/>
          <w:marRight w:val="0"/>
          <w:marTop w:val="0"/>
          <w:marBottom w:val="0"/>
          <w:divBdr>
            <w:top w:val="none" w:sz="0" w:space="0" w:color="auto"/>
            <w:left w:val="none" w:sz="0" w:space="0" w:color="auto"/>
            <w:bottom w:val="none" w:sz="0" w:space="0" w:color="auto"/>
            <w:right w:val="none" w:sz="0" w:space="0" w:color="auto"/>
          </w:divBdr>
        </w:div>
        <w:div w:id="633877764">
          <w:marLeft w:val="480"/>
          <w:marRight w:val="0"/>
          <w:marTop w:val="0"/>
          <w:marBottom w:val="0"/>
          <w:divBdr>
            <w:top w:val="none" w:sz="0" w:space="0" w:color="auto"/>
            <w:left w:val="none" w:sz="0" w:space="0" w:color="auto"/>
            <w:bottom w:val="none" w:sz="0" w:space="0" w:color="auto"/>
            <w:right w:val="none" w:sz="0" w:space="0" w:color="auto"/>
          </w:divBdr>
        </w:div>
        <w:div w:id="646127477">
          <w:marLeft w:val="480"/>
          <w:marRight w:val="0"/>
          <w:marTop w:val="0"/>
          <w:marBottom w:val="0"/>
          <w:divBdr>
            <w:top w:val="none" w:sz="0" w:space="0" w:color="auto"/>
            <w:left w:val="none" w:sz="0" w:space="0" w:color="auto"/>
            <w:bottom w:val="none" w:sz="0" w:space="0" w:color="auto"/>
            <w:right w:val="none" w:sz="0" w:space="0" w:color="auto"/>
          </w:divBdr>
        </w:div>
        <w:div w:id="654719554">
          <w:marLeft w:val="480"/>
          <w:marRight w:val="0"/>
          <w:marTop w:val="0"/>
          <w:marBottom w:val="0"/>
          <w:divBdr>
            <w:top w:val="none" w:sz="0" w:space="0" w:color="auto"/>
            <w:left w:val="none" w:sz="0" w:space="0" w:color="auto"/>
            <w:bottom w:val="none" w:sz="0" w:space="0" w:color="auto"/>
            <w:right w:val="none" w:sz="0" w:space="0" w:color="auto"/>
          </w:divBdr>
        </w:div>
        <w:div w:id="683899663">
          <w:marLeft w:val="480"/>
          <w:marRight w:val="0"/>
          <w:marTop w:val="0"/>
          <w:marBottom w:val="0"/>
          <w:divBdr>
            <w:top w:val="none" w:sz="0" w:space="0" w:color="auto"/>
            <w:left w:val="none" w:sz="0" w:space="0" w:color="auto"/>
            <w:bottom w:val="none" w:sz="0" w:space="0" w:color="auto"/>
            <w:right w:val="none" w:sz="0" w:space="0" w:color="auto"/>
          </w:divBdr>
        </w:div>
        <w:div w:id="695271427">
          <w:marLeft w:val="480"/>
          <w:marRight w:val="0"/>
          <w:marTop w:val="0"/>
          <w:marBottom w:val="0"/>
          <w:divBdr>
            <w:top w:val="none" w:sz="0" w:space="0" w:color="auto"/>
            <w:left w:val="none" w:sz="0" w:space="0" w:color="auto"/>
            <w:bottom w:val="none" w:sz="0" w:space="0" w:color="auto"/>
            <w:right w:val="none" w:sz="0" w:space="0" w:color="auto"/>
          </w:divBdr>
        </w:div>
        <w:div w:id="749228417">
          <w:marLeft w:val="480"/>
          <w:marRight w:val="0"/>
          <w:marTop w:val="0"/>
          <w:marBottom w:val="0"/>
          <w:divBdr>
            <w:top w:val="none" w:sz="0" w:space="0" w:color="auto"/>
            <w:left w:val="none" w:sz="0" w:space="0" w:color="auto"/>
            <w:bottom w:val="none" w:sz="0" w:space="0" w:color="auto"/>
            <w:right w:val="none" w:sz="0" w:space="0" w:color="auto"/>
          </w:divBdr>
        </w:div>
        <w:div w:id="778256545">
          <w:marLeft w:val="480"/>
          <w:marRight w:val="0"/>
          <w:marTop w:val="0"/>
          <w:marBottom w:val="0"/>
          <w:divBdr>
            <w:top w:val="none" w:sz="0" w:space="0" w:color="auto"/>
            <w:left w:val="none" w:sz="0" w:space="0" w:color="auto"/>
            <w:bottom w:val="none" w:sz="0" w:space="0" w:color="auto"/>
            <w:right w:val="none" w:sz="0" w:space="0" w:color="auto"/>
          </w:divBdr>
        </w:div>
        <w:div w:id="780957403">
          <w:marLeft w:val="480"/>
          <w:marRight w:val="0"/>
          <w:marTop w:val="0"/>
          <w:marBottom w:val="0"/>
          <w:divBdr>
            <w:top w:val="none" w:sz="0" w:space="0" w:color="auto"/>
            <w:left w:val="none" w:sz="0" w:space="0" w:color="auto"/>
            <w:bottom w:val="none" w:sz="0" w:space="0" w:color="auto"/>
            <w:right w:val="none" w:sz="0" w:space="0" w:color="auto"/>
          </w:divBdr>
        </w:div>
        <w:div w:id="805051675">
          <w:marLeft w:val="480"/>
          <w:marRight w:val="0"/>
          <w:marTop w:val="0"/>
          <w:marBottom w:val="0"/>
          <w:divBdr>
            <w:top w:val="none" w:sz="0" w:space="0" w:color="auto"/>
            <w:left w:val="none" w:sz="0" w:space="0" w:color="auto"/>
            <w:bottom w:val="none" w:sz="0" w:space="0" w:color="auto"/>
            <w:right w:val="none" w:sz="0" w:space="0" w:color="auto"/>
          </w:divBdr>
        </w:div>
        <w:div w:id="819808977">
          <w:marLeft w:val="480"/>
          <w:marRight w:val="0"/>
          <w:marTop w:val="0"/>
          <w:marBottom w:val="0"/>
          <w:divBdr>
            <w:top w:val="none" w:sz="0" w:space="0" w:color="auto"/>
            <w:left w:val="none" w:sz="0" w:space="0" w:color="auto"/>
            <w:bottom w:val="none" w:sz="0" w:space="0" w:color="auto"/>
            <w:right w:val="none" w:sz="0" w:space="0" w:color="auto"/>
          </w:divBdr>
        </w:div>
        <w:div w:id="839350526">
          <w:marLeft w:val="480"/>
          <w:marRight w:val="0"/>
          <w:marTop w:val="0"/>
          <w:marBottom w:val="0"/>
          <w:divBdr>
            <w:top w:val="none" w:sz="0" w:space="0" w:color="auto"/>
            <w:left w:val="none" w:sz="0" w:space="0" w:color="auto"/>
            <w:bottom w:val="none" w:sz="0" w:space="0" w:color="auto"/>
            <w:right w:val="none" w:sz="0" w:space="0" w:color="auto"/>
          </w:divBdr>
        </w:div>
        <w:div w:id="839662524">
          <w:marLeft w:val="480"/>
          <w:marRight w:val="0"/>
          <w:marTop w:val="0"/>
          <w:marBottom w:val="0"/>
          <w:divBdr>
            <w:top w:val="none" w:sz="0" w:space="0" w:color="auto"/>
            <w:left w:val="none" w:sz="0" w:space="0" w:color="auto"/>
            <w:bottom w:val="none" w:sz="0" w:space="0" w:color="auto"/>
            <w:right w:val="none" w:sz="0" w:space="0" w:color="auto"/>
          </w:divBdr>
        </w:div>
        <w:div w:id="844595091">
          <w:marLeft w:val="480"/>
          <w:marRight w:val="0"/>
          <w:marTop w:val="0"/>
          <w:marBottom w:val="0"/>
          <w:divBdr>
            <w:top w:val="none" w:sz="0" w:space="0" w:color="auto"/>
            <w:left w:val="none" w:sz="0" w:space="0" w:color="auto"/>
            <w:bottom w:val="none" w:sz="0" w:space="0" w:color="auto"/>
            <w:right w:val="none" w:sz="0" w:space="0" w:color="auto"/>
          </w:divBdr>
        </w:div>
        <w:div w:id="863636554">
          <w:marLeft w:val="480"/>
          <w:marRight w:val="0"/>
          <w:marTop w:val="0"/>
          <w:marBottom w:val="0"/>
          <w:divBdr>
            <w:top w:val="none" w:sz="0" w:space="0" w:color="auto"/>
            <w:left w:val="none" w:sz="0" w:space="0" w:color="auto"/>
            <w:bottom w:val="none" w:sz="0" w:space="0" w:color="auto"/>
            <w:right w:val="none" w:sz="0" w:space="0" w:color="auto"/>
          </w:divBdr>
        </w:div>
        <w:div w:id="903442813">
          <w:marLeft w:val="480"/>
          <w:marRight w:val="0"/>
          <w:marTop w:val="0"/>
          <w:marBottom w:val="0"/>
          <w:divBdr>
            <w:top w:val="none" w:sz="0" w:space="0" w:color="auto"/>
            <w:left w:val="none" w:sz="0" w:space="0" w:color="auto"/>
            <w:bottom w:val="none" w:sz="0" w:space="0" w:color="auto"/>
            <w:right w:val="none" w:sz="0" w:space="0" w:color="auto"/>
          </w:divBdr>
        </w:div>
        <w:div w:id="913398470">
          <w:marLeft w:val="480"/>
          <w:marRight w:val="0"/>
          <w:marTop w:val="0"/>
          <w:marBottom w:val="0"/>
          <w:divBdr>
            <w:top w:val="none" w:sz="0" w:space="0" w:color="auto"/>
            <w:left w:val="none" w:sz="0" w:space="0" w:color="auto"/>
            <w:bottom w:val="none" w:sz="0" w:space="0" w:color="auto"/>
            <w:right w:val="none" w:sz="0" w:space="0" w:color="auto"/>
          </w:divBdr>
        </w:div>
        <w:div w:id="922684099">
          <w:marLeft w:val="480"/>
          <w:marRight w:val="0"/>
          <w:marTop w:val="0"/>
          <w:marBottom w:val="0"/>
          <w:divBdr>
            <w:top w:val="none" w:sz="0" w:space="0" w:color="auto"/>
            <w:left w:val="none" w:sz="0" w:space="0" w:color="auto"/>
            <w:bottom w:val="none" w:sz="0" w:space="0" w:color="auto"/>
            <w:right w:val="none" w:sz="0" w:space="0" w:color="auto"/>
          </w:divBdr>
        </w:div>
        <w:div w:id="932470464">
          <w:marLeft w:val="480"/>
          <w:marRight w:val="0"/>
          <w:marTop w:val="0"/>
          <w:marBottom w:val="0"/>
          <w:divBdr>
            <w:top w:val="none" w:sz="0" w:space="0" w:color="auto"/>
            <w:left w:val="none" w:sz="0" w:space="0" w:color="auto"/>
            <w:bottom w:val="none" w:sz="0" w:space="0" w:color="auto"/>
            <w:right w:val="none" w:sz="0" w:space="0" w:color="auto"/>
          </w:divBdr>
        </w:div>
        <w:div w:id="978460970">
          <w:marLeft w:val="480"/>
          <w:marRight w:val="0"/>
          <w:marTop w:val="0"/>
          <w:marBottom w:val="0"/>
          <w:divBdr>
            <w:top w:val="none" w:sz="0" w:space="0" w:color="auto"/>
            <w:left w:val="none" w:sz="0" w:space="0" w:color="auto"/>
            <w:bottom w:val="none" w:sz="0" w:space="0" w:color="auto"/>
            <w:right w:val="none" w:sz="0" w:space="0" w:color="auto"/>
          </w:divBdr>
        </w:div>
        <w:div w:id="986516759">
          <w:marLeft w:val="480"/>
          <w:marRight w:val="0"/>
          <w:marTop w:val="0"/>
          <w:marBottom w:val="0"/>
          <w:divBdr>
            <w:top w:val="none" w:sz="0" w:space="0" w:color="auto"/>
            <w:left w:val="none" w:sz="0" w:space="0" w:color="auto"/>
            <w:bottom w:val="none" w:sz="0" w:space="0" w:color="auto"/>
            <w:right w:val="none" w:sz="0" w:space="0" w:color="auto"/>
          </w:divBdr>
        </w:div>
        <w:div w:id="1006787512">
          <w:marLeft w:val="480"/>
          <w:marRight w:val="0"/>
          <w:marTop w:val="0"/>
          <w:marBottom w:val="0"/>
          <w:divBdr>
            <w:top w:val="none" w:sz="0" w:space="0" w:color="auto"/>
            <w:left w:val="none" w:sz="0" w:space="0" w:color="auto"/>
            <w:bottom w:val="none" w:sz="0" w:space="0" w:color="auto"/>
            <w:right w:val="none" w:sz="0" w:space="0" w:color="auto"/>
          </w:divBdr>
        </w:div>
        <w:div w:id="1024598328">
          <w:marLeft w:val="480"/>
          <w:marRight w:val="0"/>
          <w:marTop w:val="0"/>
          <w:marBottom w:val="0"/>
          <w:divBdr>
            <w:top w:val="none" w:sz="0" w:space="0" w:color="auto"/>
            <w:left w:val="none" w:sz="0" w:space="0" w:color="auto"/>
            <w:bottom w:val="none" w:sz="0" w:space="0" w:color="auto"/>
            <w:right w:val="none" w:sz="0" w:space="0" w:color="auto"/>
          </w:divBdr>
        </w:div>
        <w:div w:id="1052073279">
          <w:marLeft w:val="480"/>
          <w:marRight w:val="0"/>
          <w:marTop w:val="0"/>
          <w:marBottom w:val="0"/>
          <w:divBdr>
            <w:top w:val="none" w:sz="0" w:space="0" w:color="auto"/>
            <w:left w:val="none" w:sz="0" w:space="0" w:color="auto"/>
            <w:bottom w:val="none" w:sz="0" w:space="0" w:color="auto"/>
            <w:right w:val="none" w:sz="0" w:space="0" w:color="auto"/>
          </w:divBdr>
        </w:div>
        <w:div w:id="1063986201">
          <w:marLeft w:val="480"/>
          <w:marRight w:val="0"/>
          <w:marTop w:val="0"/>
          <w:marBottom w:val="0"/>
          <w:divBdr>
            <w:top w:val="none" w:sz="0" w:space="0" w:color="auto"/>
            <w:left w:val="none" w:sz="0" w:space="0" w:color="auto"/>
            <w:bottom w:val="none" w:sz="0" w:space="0" w:color="auto"/>
            <w:right w:val="none" w:sz="0" w:space="0" w:color="auto"/>
          </w:divBdr>
        </w:div>
        <w:div w:id="1084301479">
          <w:marLeft w:val="480"/>
          <w:marRight w:val="0"/>
          <w:marTop w:val="0"/>
          <w:marBottom w:val="0"/>
          <w:divBdr>
            <w:top w:val="none" w:sz="0" w:space="0" w:color="auto"/>
            <w:left w:val="none" w:sz="0" w:space="0" w:color="auto"/>
            <w:bottom w:val="none" w:sz="0" w:space="0" w:color="auto"/>
            <w:right w:val="none" w:sz="0" w:space="0" w:color="auto"/>
          </w:divBdr>
        </w:div>
        <w:div w:id="1101953131">
          <w:marLeft w:val="480"/>
          <w:marRight w:val="0"/>
          <w:marTop w:val="0"/>
          <w:marBottom w:val="0"/>
          <w:divBdr>
            <w:top w:val="none" w:sz="0" w:space="0" w:color="auto"/>
            <w:left w:val="none" w:sz="0" w:space="0" w:color="auto"/>
            <w:bottom w:val="none" w:sz="0" w:space="0" w:color="auto"/>
            <w:right w:val="none" w:sz="0" w:space="0" w:color="auto"/>
          </w:divBdr>
        </w:div>
        <w:div w:id="1121798491">
          <w:marLeft w:val="480"/>
          <w:marRight w:val="0"/>
          <w:marTop w:val="0"/>
          <w:marBottom w:val="0"/>
          <w:divBdr>
            <w:top w:val="none" w:sz="0" w:space="0" w:color="auto"/>
            <w:left w:val="none" w:sz="0" w:space="0" w:color="auto"/>
            <w:bottom w:val="none" w:sz="0" w:space="0" w:color="auto"/>
            <w:right w:val="none" w:sz="0" w:space="0" w:color="auto"/>
          </w:divBdr>
        </w:div>
        <w:div w:id="1186136619">
          <w:marLeft w:val="480"/>
          <w:marRight w:val="0"/>
          <w:marTop w:val="0"/>
          <w:marBottom w:val="0"/>
          <w:divBdr>
            <w:top w:val="none" w:sz="0" w:space="0" w:color="auto"/>
            <w:left w:val="none" w:sz="0" w:space="0" w:color="auto"/>
            <w:bottom w:val="none" w:sz="0" w:space="0" w:color="auto"/>
            <w:right w:val="none" w:sz="0" w:space="0" w:color="auto"/>
          </w:divBdr>
        </w:div>
        <w:div w:id="1187211615">
          <w:marLeft w:val="480"/>
          <w:marRight w:val="0"/>
          <w:marTop w:val="0"/>
          <w:marBottom w:val="0"/>
          <w:divBdr>
            <w:top w:val="none" w:sz="0" w:space="0" w:color="auto"/>
            <w:left w:val="none" w:sz="0" w:space="0" w:color="auto"/>
            <w:bottom w:val="none" w:sz="0" w:space="0" w:color="auto"/>
            <w:right w:val="none" w:sz="0" w:space="0" w:color="auto"/>
          </w:divBdr>
        </w:div>
        <w:div w:id="1193543034">
          <w:marLeft w:val="480"/>
          <w:marRight w:val="0"/>
          <w:marTop w:val="0"/>
          <w:marBottom w:val="0"/>
          <w:divBdr>
            <w:top w:val="none" w:sz="0" w:space="0" w:color="auto"/>
            <w:left w:val="none" w:sz="0" w:space="0" w:color="auto"/>
            <w:bottom w:val="none" w:sz="0" w:space="0" w:color="auto"/>
            <w:right w:val="none" w:sz="0" w:space="0" w:color="auto"/>
          </w:divBdr>
        </w:div>
        <w:div w:id="1249583065">
          <w:marLeft w:val="480"/>
          <w:marRight w:val="0"/>
          <w:marTop w:val="0"/>
          <w:marBottom w:val="0"/>
          <w:divBdr>
            <w:top w:val="none" w:sz="0" w:space="0" w:color="auto"/>
            <w:left w:val="none" w:sz="0" w:space="0" w:color="auto"/>
            <w:bottom w:val="none" w:sz="0" w:space="0" w:color="auto"/>
            <w:right w:val="none" w:sz="0" w:space="0" w:color="auto"/>
          </w:divBdr>
        </w:div>
        <w:div w:id="1278172654">
          <w:marLeft w:val="480"/>
          <w:marRight w:val="0"/>
          <w:marTop w:val="0"/>
          <w:marBottom w:val="0"/>
          <w:divBdr>
            <w:top w:val="none" w:sz="0" w:space="0" w:color="auto"/>
            <w:left w:val="none" w:sz="0" w:space="0" w:color="auto"/>
            <w:bottom w:val="none" w:sz="0" w:space="0" w:color="auto"/>
            <w:right w:val="none" w:sz="0" w:space="0" w:color="auto"/>
          </w:divBdr>
        </w:div>
        <w:div w:id="1284538225">
          <w:marLeft w:val="480"/>
          <w:marRight w:val="0"/>
          <w:marTop w:val="0"/>
          <w:marBottom w:val="0"/>
          <w:divBdr>
            <w:top w:val="none" w:sz="0" w:space="0" w:color="auto"/>
            <w:left w:val="none" w:sz="0" w:space="0" w:color="auto"/>
            <w:bottom w:val="none" w:sz="0" w:space="0" w:color="auto"/>
            <w:right w:val="none" w:sz="0" w:space="0" w:color="auto"/>
          </w:divBdr>
        </w:div>
        <w:div w:id="1287618559">
          <w:marLeft w:val="480"/>
          <w:marRight w:val="0"/>
          <w:marTop w:val="0"/>
          <w:marBottom w:val="0"/>
          <w:divBdr>
            <w:top w:val="none" w:sz="0" w:space="0" w:color="auto"/>
            <w:left w:val="none" w:sz="0" w:space="0" w:color="auto"/>
            <w:bottom w:val="none" w:sz="0" w:space="0" w:color="auto"/>
            <w:right w:val="none" w:sz="0" w:space="0" w:color="auto"/>
          </w:divBdr>
        </w:div>
        <w:div w:id="1292394021">
          <w:marLeft w:val="480"/>
          <w:marRight w:val="0"/>
          <w:marTop w:val="0"/>
          <w:marBottom w:val="0"/>
          <w:divBdr>
            <w:top w:val="none" w:sz="0" w:space="0" w:color="auto"/>
            <w:left w:val="none" w:sz="0" w:space="0" w:color="auto"/>
            <w:bottom w:val="none" w:sz="0" w:space="0" w:color="auto"/>
            <w:right w:val="none" w:sz="0" w:space="0" w:color="auto"/>
          </w:divBdr>
        </w:div>
        <w:div w:id="1368799732">
          <w:marLeft w:val="480"/>
          <w:marRight w:val="0"/>
          <w:marTop w:val="0"/>
          <w:marBottom w:val="0"/>
          <w:divBdr>
            <w:top w:val="none" w:sz="0" w:space="0" w:color="auto"/>
            <w:left w:val="none" w:sz="0" w:space="0" w:color="auto"/>
            <w:bottom w:val="none" w:sz="0" w:space="0" w:color="auto"/>
            <w:right w:val="none" w:sz="0" w:space="0" w:color="auto"/>
          </w:divBdr>
        </w:div>
        <w:div w:id="1371372448">
          <w:marLeft w:val="480"/>
          <w:marRight w:val="0"/>
          <w:marTop w:val="0"/>
          <w:marBottom w:val="0"/>
          <w:divBdr>
            <w:top w:val="none" w:sz="0" w:space="0" w:color="auto"/>
            <w:left w:val="none" w:sz="0" w:space="0" w:color="auto"/>
            <w:bottom w:val="none" w:sz="0" w:space="0" w:color="auto"/>
            <w:right w:val="none" w:sz="0" w:space="0" w:color="auto"/>
          </w:divBdr>
        </w:div>
        <w:div w:id="1393192577">
          <w:marLeft w:val="480"/>
          <w:marRight w:val="0"/>
          <w:marTop w:val="0"/>
          <w:marBottom w:val="0"/>
          <w:divBdr>
            <w:top w:val="none" w:sz="0" w:space="0" w:color="auto"/>
            <w:left w:val="none" w:sz="0" w:space="0" w:color="auto"/>
            <w:bottom w:val="none" w:sz="0" w:space="0" w:color="auto"/>
            <w:right w:val="none" w:sz="0" w:space="0" w:color="auto"/>
          </w:divBdr>
        </w:div>
      </w:divsChild>
    </w:div>
    <w:div w:id="753278198">
      <w:marLeft w:val="480"/>
      <w:marRight w:val="0"/>
      <w:marTop w:val="0"/>
      <w:marBottom w:val="0"/>
      <w:divBdr>
        <w:top w:val="none" w:sz="0" w:space="0" w:color="auto"/>
        <w:left w:val="none" w:sz="0" w:space="0" w:color="auto"/>
        <w:bottom w:val="none" w:sz="0" w:space="0" w:color="auto"/>
        <w:right w:val="none" w:sz="0" w:space="0" w:color="auto"/>
      </w:divBdr>
    </w:div>
    <w:div w:id="753354378">
      <w:marLeft w:val="480"/>
      <w:marRight w:val="0"/>
      <w:marTop w:val="0"/>
      <w:marBottom w:val="0"/>
      <w:divBdr>
        <w:top w:val="none" w:sz="0" w:space="0" w:color="auto"/>
        <w:left w:val="none" w:sz="0" w:space="0" w:color="auto"/>
        <w:bottom w:val="none" w:sz="0" w:space="0" w:color="auto"/>
        <w:right w:val="none" w:sz="0" w:space="0" w:color="auto"/>
      </w:divBdr>
    </w:div>
    <w:div w:id="753628533">
      <w:marLeft w:val="480"/>
      <w:marRight w:val="0"/>
      <w:marTop w:val="0"/>
      <w:marBottom w:val="0"/>
      <w:divBdr>
        <w:top w:val="none" w:sz="0" w:space="0" w:color="auto"/>
        <w:left w:val="none" w:sz="0" w:space="0" w:color="auto"/>
        <w:bottom w:val="none" w:sz="0" w:space="0" w:color="auto"/>
        <w:right w:val="none" w:sz="0" w:space="0" w:color="auto"/>
      </w:divBdr>
    </w:div>
    <w:div w:id="753865780">
      <w:bodyDiv w:val="1"/>
      <w:marLeft w:val="0"/>
      <w:marRight w:val="0"/>
      <w:marTop w:val="0"/>
      <w:marBottom w:val="0"/>
      <w:divBdr>
        <w:top w:val="none" w:sz="0" w:space="0" w:color="auto"/>
        <w:left w:val="none" w:sz="0" w:space="0" w:color="auto"/>
        <w:bottom w:val="none" w:sz="0" w:space="0" w:color="auto"/>
        <w:right w:val="none" w:sz="0" w:space="0" w:color="auto"/>
      </w:divBdr>
    </w:div>
    <w:div w:id="753890673">
      <w:bodyDiv w:val="1"/>
      <w:marLeft w:val="0"/>
      <w:marRight w:val="0"/>
      <w:marTop w:val="0"/>
      <w:marBottom w:val="0"/>
      <w:divBdr>
        <w:top w:val="none" w:sz="0" w:space="0" w:color="auto"/>
        <w:left w:val="none" w:sz="0" w:space="0" w:color="auto"/>
        <w:bottom w:val="none" w:sz="0" w:space="0" w:color="auto"/>
        <w:right w:val="none" w:sz="0" w:space="0" w:color="auto"/>
      </w:divBdr>
    </w:div>
    <w:div w:id="753935176">
      <w:marLeft w:val="480"/>
      <w:marRight w:val="0"/>
      <w:marTop w:val="0"/>
      <w:marBottom w:val="0"/>
      <w:divBdr>
        <w:top w:val="none" w:sz="0" w:space="0" w:color="auto"/>
        <w:left w:val="none" w:sz="0" w:space="0" w:color="auto"/>
        <w:bottom w:val="none" w:sz="0" w:space="0" w:color="auto"/>
        <w:right w:val="none" w:sz="0" w:space="0" w:color="auto"/>
      </w:divBdr>
    </w:div>
    <w:div w:id="754059139">
      <w:marLeft w:val="480"/>
      <w:marRight w:val="0"/>
      <w:marTop w:val="0"/>
      <w:marBottom w:val="0"/>
      <w:divBdr>
        <w:top w:val="none" w:sz="0" w:space="0" w:color="auto"/>
        <w:left w:val="none" w:sz="0" w:space="0" w:color="auto"/>
        <w:bottom w:val="none" w:sz="0" w:space="0" w:color="auto"/>
        <w:right w:val="none" w:sz="0" w:space="0" w:color="auto"/>
      </w:divBdr>
    </w:div>
    <w:div w:id="754208486">
      <w:marLeft w:val="480"/>
      <w:marRight w:val="0"/>
      <w:marTop w:val="0"/>
      <w:marBottom w:val="0"/>
      <w:divBdr>
        <w:top w:val="none" w:sz="0" w:space="0" w:color="auto"/>
        <w:left w:val="none" w:sz="0" w:space="0" w:color="auto"/>
        <w:bottom w:val="none" w:sz="0" w:space="0" w:color="auto"/>
        <w:right w:val="none" w:sz="0" w:space="0" w:color="auto"/>
      </w:divBdr>
    </w:div>
    <w:div w:id="754397611">
      <w:marLeft w:val="480"/>
      <w:marRight w:val="0"/>
      <w:marTop w:val="0"/>
      <w:marBottom w:val="0"/>
      <w:divBdr>
        <w:top w:val="none" w:sz="0" w:space="0" w:color="auto"/>
        <w:left w:val="none" w:sz="0" w:space="0" w:color="auto"/>
        <w:bottom w:val="none" w:sz="0" w:space="0" w:color="auto"/>
        <w:right w:val="none" w:sz="0" w:space="0" w:color="auto"/>
      </w:divBdr>
    </w:div>
    <w:div w:id="754400876">
      <w:bodyDiv w:val="1"/>
      <w:marLeft w:val="0"/>
      <w:marRight w:val="0"/>
      <w:marTop w:val="0"/>
      <w:marBottom w:val="0"/>
      <w:divBdr>
        <w:top w:val="none" w:sz="0" w:space="0" w:color="auto"/>
        <w:left w:val="none" w:sz="0" w:space="0" w:color="auto"/>
        <w:bottom w:val="none" w:sz="0" w:space="0" w:color="auto"/>
        <w:right w:val="none" w:sz="0" w:space="0" w:color="auto"/>
      </w:divBdr>
    </w:div>
    <w:div w:id="754471994">
      <w:marLeft w:val="480"/>
      <w:marRight w:val="0"/>
      <w:marTop w:val="0"/>
      <w:marBottom w:val="0"/>
      <w:divBdr>
        <w:top w:val="none" w:sz="0" w:space="0" w:color="auto"/>
        <w:left w:val="none" w:sz="0" w:space="0" w:color="auto"/>
        <w:bottom w:val="none" w:sz="0" w:space="0" w:color="auto"/>
        <w:right w:val="none" w:sz="0" w:space="0" w:color="auto"/>
      </w:divBdr>
    </w:div>
    <w:div w:id="754474192">
      <w:marLeft w:val="480"/>
      <w:marRight w:val="0"/>
      <w:marTop w:val="0"/>
      <w:marBottom w:val="0"/>
      <w:divBdr>
        <w:top w:val="none" w:sz="0" w:space="0" w:color="auto"/>
        <w:left w:val="none" w:sz="0" w:space="0" w:color="auto"/>
        <w:bottom w:val="none" w:sz="0" w:space="0" w:color="auto"/>
        <w:right w:val="none" w:sz="0" w:space="0" w:color="auto"/>
      </w:divBdr>
    </w:div>
    <w:div w:id="754474763">
      <w:marLeft w:val="480"/>
      <w:marRight w:val="0"/>
      <w:marTop w:val="0"/>
      <w:marBottom w:val="0"/>
      <w:divBdr>
        <w:top w:val="none" w:sz="0" w:space="0" w:color="auto"/>
        <w:left w:val="none" w:sz="0" w:space="0" w:color="auto"/>
        <w:bottom w:val="none" w:sz="0" w:space="0" w:color="auto"/>
        <w:right w:val="none" w:sz="0" w:space="0" w:color="auto"/>
      </w:divBdr>
    </w:div>
    <w:div w:id="754591781">
      <w:marLeft w:val="480"/>
      <w:marRight w:val="0"/>
      <w:marTop w:val="0"/>
      <w:marBottom w:val="0"/>
      <w:divBdr>
        <w:top w:val="none" w:sz="0" w:space="0" w:color="auto"/>
        <w:left w:val="none" w:sz="0" w:space="0" w:color="auto"/>
        <w:bottom w:val="none" w:sz="0" w:space="0" w:color="auto"/>
        <w:right w:val="none" w:sz="0" w:space="0" w:color="auto"/>
      </w:divBdr>
    </w:div>
    <w:div w:id="754592306">
      <w:marLeft w:val="480"/>
      <w:marRight w:val="0"/>
      <w:marTop w:val="0"/>
      <w:marBottom w:val="0"/>
      <w:divBdr>
        <w:top w:val="none" w:sz="0" w:space="0" w:color="auto"/>
        <w:left w:val="none" w:sz="0" w:space="0" w:color="auto"/>
        <w:bottom w:val="none" w:sz="0" w:space="0" w:color="auto"/>
        <w:right w:val="none" w:sz="0" w:space="0" w:color="auto"/>
      </w:divBdr>
    </w:div>
    <w:div w:id="754596391">
      <w:bodyDiv w:val="1"/>
      <w:marLeft w:val="0"/>
      <w:marRight w:val="0"/>
      <w:marTop w:val="0"/>
      <w:marBottom w:val="0"/>
      <w:divBdr>
        <w:top w:val="none" w:sz="0" w:space="0" w:color="auto"/>
        <w:left w:val="none" w:sz="0" w:space="0" w:color="auto"/>
        <w:bottom w:val="none" w:sz="0" w:space="0" w:color="auto"/>
        <w:right w:val="none" w:sz="0" w:space="0" w:color="auto"/>
      </w:divBdr>
    </w:div>
    <w:div w:id="754598326">
      <w:bodyDiv w:val="1"/>
      <w:marLeft w:val="0"/>
      <w:marRight w:val="0"/>
      <w:marTop w:val="0"/>
      <w:marBottom w:val="0"/>
      <w:divBdr>
        <w:top w:val="none" w:sz="0" w:space="0" w:color="auto"/>
        <w:left w:val="none" w:sz="0" w:space="0" w:color="auto"/>
        <w:bottom w:val="none" w:sz="0" w:space="0" w:color="auto"/>
        <w:right w:val="none" w:sz="0" w:space="0" w:color="auto"/>
      </w:divBdr>
    </w:div>
    <w:div w:id="754933972">
      <w:marLeft w:val="480"/>
      <w:marRight w:val="0"/>
      <w:marTop w:val="0"/>
      <w:marBottom w:val="0"/>
      <w:divBdr>
        <w:top w:val="none" w:sz="0" w:space="0" w:color="auto"/>
        <w:left w:val="none" w:sz="0" w:space="0" w:color="auto"/>
        <w:bottom w:val="none" w:sz="0" w:space="0" w:color="auto"/>
        <w:right w:val="none" w:sz="0" w:space="0" w:color="auto"/>
      </w:divBdr>
    </w:div>
    <w:div w:id="754978321">
      <w:marLeft w:val="480"/>
      <w:marRight w:val="0"/>
      <w:marTop w:val="0"/>
      <w:marBottom w:val="0"/>
      <w:divBdr>
        <w:top w:val="none" w:sz="0" w:space="0" w:color="auto"/>
        <w:left w:val="none" w:sz="0" w:space="0" w:color="auto"/>
        <w:bottom w:val="none" w:sz="0" w:space="0" w:color="auto"/>
        <w:right w:val="none" w:sz="0" w:space="0" w:color="auto"/>
      </w:divBdr>
    </w:div>
    <w:div w:id="755249955">
      <w:marLeft w:val="480"/>
      <w:marRight w:val="0"/>
      <w:marTop w:val="0"/>
      <w:marBottom w:val="0"/>
      <w:divBdr>
        <w:top w:val="none" w:sz="0" w:space="0" w:color="auto"/>
        <w:left w:val="none" w:sz="0" w:space="0" w:color="auto"/>
        <w:bottom w:val="none" w:sz="0" w:space="0" w:color="auto"/>
        <w:right w:val="none" w:sz="0" w:space="0" w:color="auto"/>
      </w:divBdr>
    </w:div>
    <w:div w:id="755398696">
      <w:marLeft w:val="480"/>
      <w:marRight w:val="0"/>
      <w:marTop w:val="0"/>
      <w:marBottom w:val="0"/>
      <w:divBdr>
        <w:top w:val="none" w:sz="0" w:space="0" w:color="auto"/>
        <w:left w:val="none" w:sz="0" w:space="0" w:color="auto"/>
        <w:bottom w:val="none" w:sz="0" w:space="0" w:color="auto"/>
        <w:right w:val="none" w:sz="0" w:space="0" w:color="auto"/>
      </w:divBdr>
    </w:div>
    <w:div w:id="755442321">
      <w:marLeft w:val="480"/>
      <w:marRight w:val="0"/>
      <w:marTop w:val="0"/>
      <w:marBottom w:val="0"/>
      <w:divBdr>
        <w:top w:val="none" w:sz="0" w:space="0" w:color="auto"/>
        <w:left w:val="none" w:sz="0" w:space="0" w:color="auto"/>
        <w:bottom w:val="none" w:sz="0" w:space="0" w:color="auto"/>
        <w:right w:val="none" w:sz="0" w:space="0" w:color="auto"/>
      </w:divBdr>
    </w:div>
    <w:div w:id="755517685">
      <w:marLeft w:val="480"/>
      <w:marRight w:val="0"/>
      <w:marTop w:val="0"/>
      <w:marBottom w:val="0"/>
      <w:divBdr>
        <w:top w:val="none" w:sz="0" w:space="0" w:color="auto"/>
        <w:left w:val="none" w:sz="0" w:space="0" w:color="auto"/>
        <w:bottom w:val="none" w:sz="0" w:space="0" w:color="auto"/>
        <w:right w:val="none" w:sz="0" w:space="0" w:color="auto"/>
      </w:divBdr>
    </w:div>
    <w:div w:id="755635347">
      <w:marLeft w:val="480"/>
      <w:marRight w:val="0"/>
      <w:marTop w:val="0"/>
      <w:marBottom w:val="0"/>
      <w:divBdr>
        <w:top w:val="none" w:sz="0" w:space="0" w:color="auto"/>
        <w:left w:val="none" w:sz="0" w:space="0" w:color="auto"/>
        <w:bottom w:val="none" w:sz="0" w:space="0" w:color="auto"/>
        <w:right w:val="none" w:sz="0" w:space="0" w:color="auto"/>
      </w:divBdr>
    </w:div>
    <w:div w:id="756054310">
      <w:marLeft w:val="480"/>
      <w:marRight w:val="0"/>
      <w:marTop w:val="0"/>
      <w:marBottom w:val="0"/>
      <w:divBdr>
        <w:top w:val="none" w:sz="0" w:space="0" w:color="auto"/>
        <w:left w:val="none" w:sz="0" w:space="0" w:color="auto"/>
        <w:bottom w:val="none" w:sz="0" w:space="0" w:color="auto"/>
        <w:right w:val="none" w:sz="0" w:space="0" w:color="auto"/>
      </w:divBdr>
    </w:div>
    <w:div w:id="756095506">
      <w:marLeft w:val="480"/>
      <w:marRight w:val="0"/>
      <w:marTop w:val="0"/>
      <w:marBottom w:val="0"/>
      <w:divBdr>
        <w:top w:val="none" w:sz="0" w:space="0" w:color="auto"/>
        <w:left w:val="none" w:sz="0" w:space="0" w:color="auto"/>
        <w:bottom w:val="none" w:sz="0" w:space="0" w:color="auto"/>
        <w:right w:val="none" w:sz="0" w:space="0" w:color="auto"/>
      </w:divBdr>
    </w:div>
    <w:div w:id="756243853">
      <w:marLeft w:val="480"/>
      <w:marRight w:val="0"/>
      <w:marTop w:val="0"/>
      <w:marBottom w:val="0"/>
      <w:divBdr>
        <w:top w:val="none" w:sz="0" w:space="0" w:color="auto"/>
        <w:left w:val="none" w:sz="0" w:space="0" w:color="auto"/>
        <w:bottom w:val="none" w:sz="0" w:space="0" w:color="auto"/>
        <w:right w:val="none" w:sz="0" w:space="0" w:color="auto"/>
      </w:divBdr>
    </w:div>
    <w:div w:id="756286182">
      <w:marLeft w:val="480"/>
      <w:marRight w:val="0"/>
      <w:marTop w:val="0"/>
      <w:marBottom w:val="0"/>
      <w:divBdr>
        <w:top w:val="none" w:sz="0" w:space="0" w:color="auto"/>
        <w:left w:val="none" w:sz="0" w:space="0" w:color="auto"/>
        <w:bottom w:val="none" w:sz="0" w:space="0" w:color="auto"/>
        <w:right w:val="none" w:sz="0" w:space="0" w:color="auto"/>
      </w:divBdr>
    </w:div>
    <w:div w:id="756707151">
      <w:bodyDiv w:val="1"/>
      <w:marLeft w:val="0"/>
      <w:marRight w:val="0"/>
      <w:marTop w:val="0"/>
      <w:marBottom w:val="0"/>
      <w:divBdr>
        <w:top w:val="none" w:sz="0" w:space="0" w:color="auto"/>
        <w:left w:val="none" w:sz="0" w:space="0" w:color="auto"/>
        <w:bottom w:val="none" w:sz="0" w:space="0" w:color="auto"/>
        <w:right w:val="none" w:sz="0" w:space="0" w:color="auto"/>
      </w:divBdr>
    </w:div>
    <w:div w:id="756751936">
      <w:marLeft w:val="480"/>
      <w:marRight w:val="0"/>
      <w:marTop w:val="0"/>
      <w:marBottom w:val="0"/>
      <w:divBdr>
        <w:top w:val="none" w:sz="0" w:space="0" w:color="auto"/>
        <w:left w:val="none" w:sz="0" w:space="0" w:color="auto"/>
        <w:bottom w:val="none" w:sz="0" w:space="0" w:color="auto"/>
        <w:right w:val="none" w:sz="0" w:space="0" w:color="auto"/>
      </w:divBdr>
    </w:div>
    <w:div w:id="756755708">
      <w:marLeft w:val="480"/>
      <w:marRight w:val="0"/>
      <w:marTop w:val="0"/>
      <w:marBottom w:val="0"/>
      <w:divBdr>
        <w:top w:val="none" w:sz="0" w:space="0" w:color="auto"/>
        <w:left w:val="none" w:sz="0" w:space="0" w:color="auto"/>
        <w:bottom w:val="none" w:sz="0" w:space="0" w:color="auto"/>
        <w:right w:val="none" w:sz="0" w:space="0" w:color="auto"/>
      </w:divBdr>
    </w:div>
    <w:div w:id="756832618">
      <w:marLeft w:val="480"/>
      <w:marRight w:val="0"/>
      <w:marTop w:val="0"/>
      <w:marBottom w:val="0"/>
      <w:divBdr>
        <w:top w:val="none" w:sz="0" w:space="0" w:color="auto"/>
        <w:left w:val="none" w:sz="0" w:space="0" w:color="auto"/>
        <w:bottom w:val="none" w:sz="0" w:space="0" w:color="auto"/>
        <w:right w:val="none" w:sz="0" w:space="0" w:color="auto"/>
      </w:divBdr>
    </w:div>
    <w:div w:id="756900623">
      <w:marLeft w:val="480"/>
      <w:marRight w:val="0"/>
      <w:marTop w:val="0"/>
      <w:marBottom w:val="0"/>
      <w:divBdr>
        <w:top w:val="none" w:sz="0" w:space="0" w:color="auto"/>
        <w:left w:val="none" w:sz="0" w:space="0" w:color="auto"/>
        <w:bottom w:val="none" w:sz="0" w:space="0" w:color="auto"/>
        <w:right w:val="none" w:sz="0" w:space="0" w:color="auto"/>
      </w:divBdr>
    </w:div>
    <w:div w:id="757017698">
      <w:marLeft w:val="480"/>
      <w:marRight w:val="0"/>
      <w:marTop w:val="0"/>
      <w:marBottom w:val="0"/>
      <w:divBdr>
        <w:top w:val="none" w:sz="0" w:space="0" w:color="auto"/>
        <w:left w:val="none" w:sz="0" w:space="0" w:color="auto"/>
        <w:bottom w:val="none" w:sz="0" w:space="0" w:color="auto"/>
        <w:right w:val="none" w:sz="0" w:space="0" w:color="auto"/>
      </w:divBdr>
    </w:div>
    <w:div w:id="757095271">
      <w:bodyDiv w:val="1"/>
      <w:marLeft w:val="0"/>
      <w:marRight w:val="0"/>
      <w:marTop w:val="0"/>
      <w:marBottom w:val="0"/>
      <w:divBdr>
        <w:top w:val="none" w:sz="0" w:space="0" w:color="auto"/>
        <w:left w:val="none" w:sz="0" w:space="0" w:color="auto"/>
        <w:bottom w:val="none" w:sz="0" w:space="0" w:color="auto"/>
        <w:right w:val="none" w:sz="0" w:space="0" w:color="auto"/>
      </w:divBdr>
    </w:div>
    <w:div w:id="757095457">
      <w:marLeft w:val="480"/>
      <w:marRight w:val="0"/>
      <w:marTop w:val="0"/>
      <w:marBottom w:val="0"/>
      <w:divBdr>
        <w:top w:val="none" w:sz="0" w:space="0" w:color="auto"/>
        <w:left w:val="none" w:sz="0" w:space="0" w:color="auto"/>
        <w:bottom w:val="none" w:sz="0" w:space="0" w:color="auto"/>
        <w:right w:val="none" w:sz="0" w:space="0" w:color="auto"/>
      </w:divBdr>
    </w:div>
    <w:div w:id="757141293">
      <w:marLeft w:val="480"/>
      <w:marRight w:val="0"/>
      <w:marTop w:val="0"/>
      <w:marBottom w:val="0"/>
      <w:divBdr>
        <w:top w:val="none" w:sz="0" w:space="0" w:color="auto"/>
        <w:left w:val="none" w:sz="0" w:space="0" w:color="auto"/>
        <w:bottom w:val="none" w:sz="0" w:space="0" w:color="auto"/>
        <w:right w:val="none" w:sz="0" w:space="0" w:color="auto"/>
      </w:divBdr>
    </w:div>
    <w:div w:id="757169265">
      <w:marLeft w:val="480"/>
      <w:marRight w:val="0"/>
      <w:marTop w:val="0"/>
      <w:marBottom w:val="0"/>
      <w:divBdr>
        <w:top w:val="none" w:sz="0" w:space="0" w:color="auto"/>
        <w:left w:val="none" w:sz="0" w:space="0" w:color="auto"/>
        <w:bottom w:val="none" w:sz="0" w:space="0" w:color="auto"/>
        <w:right w:val="none" w:sz="0" w:space="0" w:color="auto"/>
      </w:divBdr>
    </w:div>
    <w:div w:id="757218155">
      <w:marLeft w:val="480"/>
      <w:marRight w:val="0"/>
      <w:marTop w:val="0"/>
      <w:marBottom w:val="0"/>
      <w:divBdr>
        <w:top w:val="none" w:sz="0" w:space="0" w:color="auto"/>
        <w:left w:val="none" w:sz="0" w:space="0" w:color="auto"/>
        <w:bottom w:val="none" w:sz="0" w:space="0" w:color="auto"/>
        <w:right w:val="none" w:sz="0" w:space="0" w:color="auto"/>
      </w:divBdr>
    </w:div>
    <w:div w:id="757287663">
      <w:marLeft w:val="480"/>
      <w:marRight w:val="0"/>
      <w:marTop w:val="0"/>
      <w:marBottom w:val="0"/>
      <w:divBdr>
        <w:top w:val="none" w:sz="0" w:space="0" w:color="auto"/>
        <w:left w:val="none" w:sz="0" w:space="0" w:color="auto"/>
        <w:bottom w:val="none" w:sz="0" w:space="0" w:color="auto"/>
        <w:right w:val="none" w:sz="0" w:space="0" w:color="auto"/>
      </w:divBdr>
    </w:div>
    <w:div w:id="757289292">
      <w:marLeft w:val="480"/>
      <w:marRight w:val="0"/>
      <w:marTop w:val="0"/>
      <w:marBottom w:val="0"/>
      <w:divBdr>
        <w:top w:val="none" w:sz="0" w:space="0" w:color="auto"/>
        <w:left w:val="none" w:sz="0" w:space="0" w:color="auto"/>
        <w:bottom w:val="none" w:sz="0" w:space="0" w:color="auto"/>
        <w:right w:val="none" w:sz="0" w:space="0" w:color="auto"/>
      </w:divBdr>
    </w:div>
    <w:div w:id="757363597">
      <w:marLeft w:val="480"/>
      <w:marRight w:val="0"/>
      <w:marTop w:val="0"/>
      <w:marBottom w:val="0"/>
      <w:divBdr>
        <w:top w:val="none" w:sz="0" w:space="0" w:color="auto"/>
        <w:left w:val="none" w:sz="0" w:space="0" w:color="auto"/>
        <w:bottom w:val="none" w:sz="0" w:space="0" w:color="auto"/>
        <w:right w:val="none" w:sz="0" w:space="0" w:color="auto"/>
      </w:divBdr>
    </w:div>
    <w:div w:id="757554927">
      <w:marLeft w:val="480"/>
      <w:marRight w:val="0"/>
      <w:marTop w:val="0"/>
      <w:marBottom w:val="0"/>
      <w:divBdr>
        <w:top w:val="none" w:sz="0" w:space="0" w:color="auto"/>
        <w:left w:val="none" w:sz="0" w:space="0" w:color="auto"/>
        <w:bottom w:val="none" w:sz="0" w:space="0" w:color="auto"/>
        <w:right w:val="none" w:sz="0" w:space="0" w:color="auto"/>
      </w:divBdr>
    </w:div>
    <w:div w:id="757561899">
      <w:marLeft w:val="480"/>
      <w:marRight w:val="0"/>
      <w:marTop w:val="0"/>
      <w:marBottom w:val="0"/>
      <w:divBdr>
        <w:top w:val="none" w:sz="0" w:space="0" w:color="auto"/>
        <w:left w:val="none" w:sz="0" w:space="0" w:color="auto"/>
        <w:bottom w:val="none" w:sz="0" w:space="0" w:color="auto"/>
        <w:right w:val="none" w:sz="0" w:space="0" w:color="auto"/>
      </w:divBdr>
    </w:div>
    <w:div w:id="757597167">
      <w:marLeft w:val="480"/>
      <w:marRight w:val="0"/>
      <w:marTop w:val="0"/>
      <w:marBottom w:val="0"/>
      <w:divBdr>
        <w:top w:val="none" w:sz="0" w:space="0" w:color="auto"/>
        <w:left w:val="none" w:sz="0" w:space="0" w:color="auto"/>
        <w:bottom w:val="none" w:sz="0" w:space="0" w:color="auto"/>
        <w:right w:val="none" w:sz="0" w:space="0" w:color="auto"/>
      </w:divBdr>
    </w:div>
    <w:div w:id="757680193">
      <w:bodyDiv w:val="1"/>
      <w:marLeft w:val="0"/>
      <w:marRight w:val="0"/>
      <w:marTop w:val="0"/>
      <w:marBottom w:val="0"/>
      <w:divBdr>
        <w:top w:val="none" w:sz="0" w:space="0" w:color="auto"/>
        <w:left w:val="none" w:sz="0" w:space="0" w:color="auto"/>
        <w:bottom w:val="none" w:sz="0" w:space="0" w:color="auto"/>
        <w:right w:val="none" w:sz="0" w:space="0" w:color="auto"/>
      </w:divBdr>
    </w:div>
    <w:div w:id="757748084">
      <w:marLeft w:val="480"/>
      <w:marRight w:val="0"/>
      <w:marTop w:val="0"/>
      <w:marBottom w:val="0"/>
      <w:divBdr>
        <w:top w:val="none" w:sz="0" w:space="0" w:color="auto"/>
        <w:left w:val="none" w:sz="0" w:space="0" w:color="auto"/>
        <w:bottom w:val="none" w:sz="0" w:space="0" w:color="auto"/>
        <w:right w:val="none" w:sz="0" w:space="0" w:color="auto"/>
      </w:divBdr>
    </w:div>
    <w:div w:id="757868735">
      <w:bodyDiv w:val="1"/>
      <w:marLeft w:val="0"/>
      <w:marRight w:val="0"/>
      <w:marTop w:val="0"/>
      <w:marBottom w:val="0"/>
      <w:divBdr>
        <w:top w:val="none" w:sz="0" w:space="0" w:color="auto"/>
        <w:left w:val="none" w:sz="0" w:space="0" w:color="auto"/>
        <w:bottom w:val="none" w:sz="0" w:space="0" w:color="auto"/>
        <w:right w:val="none" w:sz="0" w:space="0" w:color="auto"/>
      </w:divBdr>
    </w:div>
    <w:div w:id="757870100">
      <w:marLeft w:val="480"/>
      <w:marRight w:val="0"/>
      <w:marTop w:val="0"/>
      <w:marBottom w:val="0"/>
      <w:divBdr>
        <w:top w:val="none" w:sz="0" w:space="0" w:color="auto"/>
        <w:left w:val="none" w:sz="0" w:space="0" w:color="auto"/>
        <w:bottom w:val="none" w:sz="0" w:space="0" w:color="auto"/>
        <w:right w:val="none" w:sz="0" w:space="0" w:color="auto"/>
      </w:divBdr>
    </w:div>
    <w:div w:id="758209921">
      <w:bodyDiv w:val="1"/>
      <w:marLeft w:val="0"/>
      <w:marRight w:val="0"/>
      <w:marTop w:val="0"/>
      <w:marBottom w:val="0"/>
      <w:divBdr>
        <w:top w:val="none" w:sz="0" w:space="0" w:color="auto"/>
        <w:left w:val="none" w:sz="0" w:space="0" w:color="auto"/>
        <w:bottom w:val="none" w:sz="0" w:space="0" w:color="auto"/>
        <w:right w:val="none" w:sz="0" w:space="0" w:color="auto"/>
      </w:divBdr>
    </w:div>
    <w:div w:id="758404791">
      <w:marLeft w:val="480"/>
      <w:marRight w:val="0"/>
      <w:marTop w:val="0"/>
      <w:marBottom w:val="0"/>
      <w:divBdr>
        <w:top w:val="none" w:sz="0" w:space="0" w:color="auto"/>
        <w:left w:val="none" w:sz="0" w:space="0" w:color="auto"/>
        <w:bottom w:val="none" w:sz="0" w:space="0" w:color="auto"/>
        <w:right w:val="none" w:sz="0" w:space="0" w:color="auto"/>
      </w:divBdr>
    </w:div>
    <w:div w:id="758525170">
      <w:marLeft w:val="480"/>
      <w:marRight w:val="0"/>
      <w:marTop w:val="0"/>
      <w:marBottom w:val="0"/>
      <w:divBdr>
        <w:top w:val="none" w:sz="0" w:space="0" w:color="auto"/>
        <w:left w:val="none" w:sz="0" w:space="0" w:color="auto"/>
        <w:bottom w:val="none" w:sz="0" w:space="0" w:color="auto"/>
        <w:right w:val="none" w:sz="0" w:space="0" w:color="auto"/>
      </w:divBdr>
    </w:div>
    <w:div w:id="758598455">
      <w:bodyDiv w:val="1"/>
      <w:marLeft w:val="0"/>
      <w:marRight w:val="0"/>
      <w:marTop w:val="0"/>
      <w:marBottom w:val="0"/>
      <w:divBdr>
        <w:top w:val="none" w:sz="0" w:space="0" w:color="auto"/>
        <w:left w:val="none" w:sz="0" w:space="0" w:color="auto"/>
        <w:bottom w:val="none" w:sz="0" w:space="0" w:color="auto"/>
        <w:right w:val="none" w:sz="0" w:space="0" w:color="auto"/>
      </w:divBdr>
    </w:div>
    <w:div w:id="758671012">
      <w:marLeft w:val="480"/>
      <w:marRight w:val="0"/>
      <w:marTop w:val="0"/>
      <w:marBottom w:val="0"/>
      <w:divBdr>
        <w:top w:val="none" w:sz="0" w:space="0" w:color="auto"/>
        <w:left w:val="none" w:sz="0" w:space="0" w:color="auto"/>
        <w:bottom w:val="none" w:sz="0" w:space="0" w:color="auto"/>
        <w:right w:val="none" w:sz="0" w:space="0" w:color="auto"/>
      </w:divBdr>
    </w:div>
    <w:div w:id="758864696">
      <w:bodyDiv w:val="1"/>
      <w:marLeft w:val="0"/>
      <w:marRight w:val="0"/>
      <w:marTop w:val="0"/>
      <w:marBottom w:val="0"/>
      <w:divBdr>
        <w:top w:val="none" w:sz="0" w:space="0" w:color="auto"/>
        <w:left w:val="none" w:sz="0" w:space="0" w:color="auto"/>
        <w:bottom w:val="none" w:sz="0" w:space="0" w:color="auto"/>
        <w:right w:val="none" w:sz="0" w:space="0" w:color="auto"/>
      </w:divBdr>
    </w:div>
    <w:div w:id="759060058">
      <w:bodyDiv w:val="1"/>
      <w:marLeft w:val="0"/>
      <w:marRight w:val="0"/>
      <w:marTop w:val="0"/>
      <w:marBottom w:val="0"/>
      <w:divBdr>
        <w:top w:val="none" w:sz="0" w:space="0" w:color="auto"/>
        <w:left w:val="none" w:sz="0" w:space="0" w:color="auto"/>
        <w:bottom w:val="none" w:sz="0" w:space="0" w:color="auto"/>
        <w:right w:val="none" w:sz="0" w:space="0" w:color="auto"/>
      </w:divBdr>
    </w:div>
    <w:div w:id="759105498">
      <w:bodyDiv w:val="1"/>
      <w:marLeft w:val="0"/>
      <w:marRight w:val="0"/>
      <w:marTop w:val="0"/>
      <w:marBottom w:val="0"/>
      <w:divBdr>
        <w:top w:val="none" w:sz="0" w:space="0" w:color="auto"/>
        <w:left w:val="none" w:sz="0" w:space="0" w:color="auto"/>
        <w:bottom w:val="none" w:sz="0" w:space="0" w:color="auto"/>
        <w:right w:val="none" w:sz="0" w:space="0" w:color="auto"/>
      </w:divBdr>
    </w:div>
    <w:div w:id="759184212">
      <w:marLeft w:val="480"/>
      <w:marRight w:val="0"/>
      <w:marTop w:val="0"/>
      <w:marBottom w:val="0"/>
      <w:divBdr>
        <w:top w:val="none" w:sz="0" w:space="0" w:color="auto"/>
        <w:left w:val="none" w:sz="0" w:space="0" w:color="auto"/>
        <w:bottom w:val="none" w:sz="0" w:space="0" w:color="auto"/>
        <w:right w:val="none" w:sz="0" w:space="0" w:color="auto"/>
      </w:divBdr>
    </w:div>
    <w:div w:id="759256838">
      <w:bodyDiv w:val="1"/>
      <w:marLeft w:val="0"/>
      <w:marRight w:val="0"/>
      <w:marTop w:val="0"/>
      <w:marBottom w:val="0"/>
      <w:divBdr>
        <w:top w:val="none" w:sz="0" w:space="0" w:color="auto"/>
        <w:left w:val="none" w:sz="0" w:space="0" w:color="auto"/>
        <w:bottom w:val="none" w:sz="0" w:space="0" w:color="auto"/>
        <w:right w:val="none" w:sz="0" w:space="0" w:color="auto"/>
      </w:divBdr>
    </w:div>
    <w:div w:id="759332339">
      <w:marLeft w:val="480"/>
      <w:marRight w:val="0"/>
      <w:marTop w:val="0"/>
      <w:marBottom w:val="0"/>
      <w:divBdr>
        <w:top w:val="none" w:sz="0" w:space="0" w:color="auto"/>
        <w:left w:val="none" w:sz="0" w:space="0" w:color="auto"/>
        <w:bottom w:val="none" w:sz="0" w:space="0" w:color="auto"/>
        <w:right w:val="none" w:sz="0" w:space="0" w:color="auto"/>
      </w:divBdr>
    </w:div>
    <w:div w:id="759521334">
      <w:marLeft w:val="480"/>
      <w:marRight w:val="0"/>
      <w:marTop w:val="0"/>
      <w:marBottom w:val="0"/>
      <w:divBdr>
        <w:top w:val="none" w:sz="0" w:space="0" w:color="auto"/>
        <w:left w:val="none" w:sz="0" w:space="0" w:color="auto"/>
        <w:bottom w:val="none" w:sz="0" w:space="0" w:color="auto"/>
        <w:right w:val="none" w:sz="0" w:space="0" w:color="auto"/>
      </w:divBdr>
    </w:div>
    <w:div w:id="759527419">
      <w:bodyDiv w:val="1"/>
      <w:marLeft w:val="0"/>
      <w:marRight w:val="0"/>
      <w:marTop w:val="0"/>
      <w:marBottom w:val="0"/>
      <w:divBdr>
        <w:top w:val="none" w:sz="0" w:space="0" w:color="auto"/>
        <w:left w:val="none" w:sz="0" w:space="0" w:color="auto"/>
        <w:bottom w:val="none" w:sz="0" w:space="0" w:color="auto"/>
        <w:right w:val="none" w:sz="0" w:space="0" w:color="auto"/>
      </w:divBdr>
    </w:div>
    <w:div w:id="759713452">
      <w:marLeft w:val="480"/>
      <w:marRight w:val="0"/>
      <w:marTop w:val="0"/>
      <w:marBottom w:val="0"/>
      <w:divBdr>
        <w:top w:val="none" w:sz="0" w:space="0" w:color="auto"/>
        <w:left w:val="none" w:sz="0" w:space="0" w:color="auto"/>
        <w:bottom w:val="none" w:sz="0" w:space="0" w:color="auto"/>
        <w:right w:val="none" w:sz="0" w:space="0" w:color="auto"/>
      </w:divBdr>
    </w:div>
    <w:div w:id="759911487">
      <w:marLeft w:val="480"/>
      <w:marRight w:val="0"/>
      <w:marTop w:val="0"/>
      <w:marBottom w:val="0"/>
      <w:divBdr>
        <w:top w:val="none" w:sz="0" w:space="0" w:color="auto"/>
        <w:left w:val="none" w:sz="0" w:space="0" w:color="auto"/>
        <w:bottom w:val="none" w:sz="0" w:space="0" w:color="auto"/>
        <w:right w:val="none" w:sz="0" w:space="0" w:color="auto"/>
      </w:divBdr>
    </w:div>
    <w:div w:id="759915522">
      <w:marLeft w:val="480"/>
      <w:marRight w:val="0"/>
      <w:marTop w:val="0"/>
      <w:marBottom w:val="0"/>
      <w:divBdr>
        <w:top w:val="none" w:sz="0" w:space="0" w:color="auto"/>
        <w:left w:val="none" w:sz="0" w:space="0" w:color="auto"/>
        <w:bottom w:val="none" w:sz="0" w:space="0" w:color="auto"/>
        <w:right w:val="none" w:sz="0" w:space="0" w:color="auto"/>
      </w:divBdr>
    </w:div>
    <w:div w:id="760030380">
      <w:marLeft w:val="480"/>
      <w:marRight w:val="0"/>
      <w:marTop w:val="0"/>
      <w:marBottom w:val="0"/>
      <w:divBdr>
        <w:top w:val="none" w:sz="0" w:space="0" w:color="auto"/>
        <w:left w:val="none" w:sz="0" w:space="0" w:color="auto"/>
        <w:bottom w:val="none" w:sz="0" w:space="0" w:color="auto"/>
        <w:right w:val="none" w:sz="0" w:space="0" w:color="auto"/>
      </w:divBdr>
    </w:div>
    <w:div w:id="760099775">
      <w:marLeft w:val="480"/>
      <w:marRight w:val="0"/>
      <w:marTop w:val="0"/>
      <w:marBottom w:val="0"/>
      <w:divBdr>
        <w:top w:val="none" w:sz="0" w:space="0" w:color="auto"/>
        <w:left w:val="none" w:sz="0" w:space="0" w:color="auto"/>
        <w:bottom w:val="none" w:sz="0" w:space="0" w:color="auto"/>
        <w:right w:val="none" w:sz="0" w:space="0" w:color="auto"/>
      </w:divBdr>
    </w:div>
    <w:div w:id="760108198">
      <w:marLeft w:val="480"/>
      <w:marRight w:val="0"/>
      <w:marTop w:val="0"/>
      <w:marBottom w:val="0"/>
      <w:divBdr>
        <w:top w:val="none" w:sz="0" w:space="0" w:color="auto"/>
        <w:left w:val="none" w:sz="0" w:space="0" w:color="auto"/>
        <w:bottom w:val="none" w:sz="0" w:space="0" w:color="auto"/>
        <w:right w:val="none" w:sz="0" w:space="0" w:color="auto"/>
      </w:divBdr>
    </w:div>
    <w:div w:id="760108877">
      <w:marLeft w:val="480"/>
      <w:marRight w:val="0"/>
      <w:marTop w:val="0"/>
      <w:marBottom w:val="0"/>
      <w:divBdr>
        <w:top w:val="none" w:sz="0" w:space="0" w:color="auto"/>
        <w:left w:val="none" w:sz="0" w:space="0" w:color="auto"/>
        <w:bottom w:val="none" w:sz="0" w:space="0" w:color="auto"/>
        <w:right w:val="none" w:sz="0" w:space="0" w:color="auto"/>
      </w:divBdr>
    </w:div>
    <w:div w:id="760176972">
      <w:marLeft w:val="480"/>
      <w:marRight w:val="0"/>
      <w:marTop w:val="0"/>
      <w:marBottom w:val="0"/>
      <w:divBdr>
        <w:top w:val="none" w:sz="0" w:space="0" w:color="auto"/>
        <w:left w:val="none" w:sz="0" w:space="0" w:color="auto"/>
        <w:bottom w:val="none" w:sz="0" w:space="0" w:color="auto"/>
        <w:right w:val="none" w:sz="0" w:space="0" w:color="auto"/>
      </w:divBdr>
    </w:div>
    <w:div w:id="760179051">
      <w:marLeft w:val="480"/>
      <w:marRight w:val="0"/>
      <w:marTop w:val="0"/>
      <w:marBottom w:val="0"/>
      <w:divBdr>
        <w:top w:val="none" w:sz="0" w:space="0" w:color="auto"/>
        <w:left w:val="none" w:sz="0" w:space="0" w:color="auto"/>
        <w:bottom w:val="none" w:sz="0" w:space="0" w:color="auto"/>
        <w:right w:val="none" w:sz="0" w:space="0" w:color="auto"/>
      </w:divBdr>
    </w:div>
    <w:div w:id="760181093">
      <w:marLeft w:val="480"/>
      <w:marRight w:val="0"/>
      <w:marTop w:val="0"/>
      <w:marBottom w:val="0"/>
      <w:divBdr>
        <w:top w:val="none" w:sz="0" w:space="0" w:color="auto"/>
        <w:left w:val="none" w:sz="0" w:space="0" w:color="auto"/>
        <w:bottom w:val="none" w:sz="0" w:space="0" w:color="auto"/>
        <w:right w:val="none" w:sz="0" w:space="0" w:color="auto"/>
      </w:divBdr>
    </w:div>
    <w:div w:id="760418240">
      <w:marLeft w:val="480"/>
      <w:marRight w:val="0"/>
      <w:marTop w:val="0"/>
      <w:marBottom w:val="0"/>
      <w:divBdr>
        <w:top w:val="none" w:sz="0" w:space="0" w:color="auto"/>
        <w:left w:val="none" w:sz="0" w:space="0" w:color="auto"/>
        <w:bottom w:val="none" w:sz="0" w:space="0" w:color="auto"/>
        <w:right w:val="none" w:sz="0" w:space="0" w:color="auto"/>
      </w:divBdr>
    </w:div>
    <w:div w:id="760612076">
      <w:marLeft w:val="480"/>
      <w:marRight w:val="0"/>
      <w:marTop w:val="0"/>
      <w:marBottom w:val="0"/>
      <w:divBdr>
        <w:top w:val="none" w:sz="0" w:space="0" w:color="auto"/>
        <w:left w:val="none" w:sz="0" w:space="0" w:color="auto"/>
        <w:bottom w:val="none" w:sz="0" w:space="0" w:color="auto"/>
        <w:right w:val="none" w:sz="0" w:space="0" w:color="auto"/>
      </w:divBdr>
    </w:div>
    <w:div w:id="760640268">
      <w:marLeft w:val="480"/>
      <w:marRight w:val="0"/>
      <w:marTop w:val="0"/>
      <w:marBottom w:val="0"/>
      <w:divBdr>
        <w:top w:val="none" w:sz="0" w:space="0" w:color="auto"/>
        <w:left w:val="none" w:sz="0" w:space="0" w:color="auto"/>
        <w:bottom w:val="none" w:sz="0" w:space="0" w:color="auto"/>
        <w:right w:val="none" w:sz="0" w:space="0" w:color="auto"/>
      </w:divBdr>
    </w:div>
    <w:div w:id="760684888">
      <w:marLeft w:val="480"/>
      <w:marRight w:val="0"/>
      <w:marTop w:val="0"/>
      <w:marBottom w:val="0"/>
      <w:divBdr>
        <w:top w:val="none" w:sz="0" w:space="0" w:color="auto"/>
        <w:left w:val="none" w:sz="0" w:space="0" w:color="auto"/>
        <w:bottom w:val="none" w:sz="0" w:space="0" w:color="auto"/>
        <w:right w:val="none" w:sz="0" w:space="0" w:color="auto"/>
      </w:divBdr>
    </w:div>
    <w:div w:id="760831280">
      <w:marLeft w:val="480"/>
      <w:marRight w:val="0"/>
      <w:marTop w:val="0"/>
      <w:marBottom w:val="0"/>
      <w:divBdr>
        <w:top w:val="none" w:sz="0" w:space="0" w:color="auto"/>
        <w:left w:val="none" w:sz="0" w:space="0" w:color="auto"/>
        <w:bottom w:val="none" w:sz="0" w:space="0" w:color="auto"/>
        <w:right w:val="none" w:sz="0" w:space="0" w:color="auto"/>
      </w:divBdr>
    </w:div>
    <w:div w:id="760948332">
      <w:bodyDiv w:val="1"/>
      <w:marLeft w:val="0"/>
      <w:marRight w:val="0"/>
      <w:marTop w:val="0"/>
      <w:marBottom w:val="0"/>
      <w:divBdr>
        <w:top w:val="none" w:sz="0" w:space="0" w:color="auto"/>
        <w:left w:val="none" w:sz="0" w:space="0" w:color="auto"/>
        <w:bottom w:val="none" w:sz="0" w:space="0" w:color="auto"/>
        <w:right w:val="none" w:sz="0" w:space="0" w:color="auto"/>
      </w:divBdr>
    </w:div>
    <w:div w:id="761030569">
      <w:marLeft w:val="480"/>
      <w:marRight w:val="0"/>
      <w:marTop w:val="0"/>
      <w:marBottom w:val="0"/>
      <w:divBdr>
        <w:top w:val="none" w:sz="0" w:space="0" w:color="auto"/>
        <w:left w:val="none" w:sz="0" w:space="0" w:color="auto"/>
        <w:bottom w:val="none" w:sz="0" w:space="0" w:color="auto"/>
        <w:right w:val="none" w:sz="0" w:space="0" w:color="auto"/>
      </w:divBdr>
    </w:div>
    <w:div w:id="761225468">
      <w:marLeft w:val="480"/>
      <w:marRight w:val="0"/>
      <w:marTop w:val="0"/>
      <w:marBottom w:val="0"/>
      <w:divBdr>
        <w:top w:val="none" w:sz="0" w:space="0" w:color="auto"/>
        <w:left w:val="none" w:sz="0" w:space="0" w:color="auto"/>
        <w:bottom w:val="none" w:sz="0" w:space="0" w:color="auto"/>
        <w:right w:val="none" w:sz="0" w:space="0" w:color="auto"/>
      </w:divBdr>
    </w:div>
    <w:div w:id="761488219">
      <w:marLeft w:val="480"/>
      <w:marRight w:val="0"/>
      <w:marTop w:val="0"/>
      <w:marBottom w:val="0"/>
      <w:divBdr>
        <w:top w:val="none" w:sz="0" w:space="0" w:color="auto"/>
        <w:left w:val="none" w:sz="0" w:space="0" w:color="auto"/>
        <w:bottom w:val="none" w:sz="0" w:space="0" w:color="auto"/>
        <w:right w:val="none" w:sz="0" w:space="0" w:color="auto"/>
      </w:divBdr>
    </w:div>
    <w:div w:id="761605872">
      <w:marLeft w:val="480"/>
      <w:marRight w:val="0"/>
      <w:marTop w:val="0"/>
      <w:marBottom w:val="0"/>
      <w:divBdr>
        <w:top w:val="none" w:sz="0" w:space="0" w:color="auto"/>
        <w:left w:val="none" w:sz="0" w:space="0" w:color="auto"/>
        <w:bottom w:val="none" w:sz="0" w:space="0" w:color="auto"/>
        <w:right w:val="none" w:sz="0" w:space="0" w:color="auto"/>
      </w:divBdr>
    </w:div>
    <w:div w:id="761686921">
      <w:bodyDiv w:val="1"/>
      <w:marLeft w:val="0"/>
      <w:marRight w:val="0"/>
      <w:marTop w:val="0"/>
      <w:marBottom w:val="0"/>
      <w:divBdr>
        <w:top w:val="none" w:sz="0" w:space="0" w:color="auto"/>
        <w:left w:val="none" w:sz="0" w:space="0" w:color="auto"/>
        <w:bottom w:val="none" w:sz="0" w:space="0" w:color="auto"/>
        <w:right w:val="none" w:sz="0" w:space="0" w:color="auto"/>
      </w:divBdr>
    </w:div>
    <w:div w:id="761730698">
      <w:marLeft w:val="480"/>
      <w:marRight w:val="0"/>
      <w:marTop w:val="0"/>
      <w:marBottom w:val="0"/>
      <w:divBdr>
        <w:top w:val="none" w:sz="0" w:space="0" w:color="auto"/>
        <w:left w:val="none" w:sz="0" w:space="0" w:color="auto"/>
        <w:bottom w:val="none" w:sz="0" w:space="0" w:color="auto"/>
        <w:right w:val="none" w:sz="0" w:space="0" w:color="auto"/>
      </w:divBdr>
    </w:div>
    <w:div w:id="761872039">
      <w:bodyDiv w:val="1"/>
      <w:marLeft w:val="0"/>
      <w:marRight w:val="0"/>
      <w:marTop w:val="0"/>
      <w:marBottom w:val="0"/>
      <w:divBdr>
        <w:top w:val="none" w:sz="0" w:space="0" w:color="auto"/>
        <w:left w:val="none" w:sz="0" w:space="0" w:color="auto"/>
        <w:bottom w:val="none" w:sz="0" w:space="0" w:color="auto"/>
        <w:right w:val="none" w:sz="0" w:space="0" w:color="auto"/>
      </w:divBdr>
    </w:div>
    <w:div w:id="761953766">
      <w:bodyDiv w:val="1"/>
      <w:marLeft w:val="0"/>
      <w:marRight w:val="0"/>
      <w:marTop w:val="0"/>
      <w:marBottom w:val="0"/>
      <w:divBdr>
        <w:top w:val="none" w:sz="0" w:space="0" w:color="auto"/>
        <w:left w:val="none" w:sz="0" w:space="0" w:color="auto"/>
        <w:bottom w:val="none" w:sz="0" w:space="0" w:color="auto"/>
        <w:right w:val="none" w:sz="0" w:space="0" w:color="auto"/>
      </w:divBdr>
    </w:div>
    <w:div w:id="762066662">
      <w:bodyDiv w:val="1"/>
      <w:marLeft w:val="0"/>
      <w:marRight w:val="0"/>
      <w:marTop w:val="0"/>
      <w:marBottom w:val="0"/>
      <w:divBdr>
        <w:top w:val="none" w:sz="0" w:space="0" w:color="auto"/>
        <w:left w:val="none" w:sz="0" w:space="0" w:color="auto"/>
        <w:bottom w:val="none" w:sz="0" w:space="0" w:color="auto"/>
        <w:right w:val="none" w:sz="0" w:space="0" w:color="auto"/>
      </w:divBdr>
    </w:div>
    <w:div w:id="762067812">
      <w:marLeft w:val="480"/>
      <w:marRight w:val="0"/>
      <w:marTop w:val="0"/>
      <w:marBottom w:val="0"/>
      <w:divBdr>
        <w:top w:val="none" w:sz="0" w:space="0" w:color="auto"/>
        <w:left w:val="none" w:sz="0" w:space="0" w:color="auto"/>
        <w:bottom w:val="none" w:sz="0" w:space="0" w:color="auto"/>
        <w:right w:val="none" w:sz="0" w:space="0" w:color="auto"/>
      </w:divBdr>
    </w:div>
    <w:div w:id="762073981">
      <w:marLeft w:val="480"/>
      <w:marRight w:val="0"/>
      <w:marTop w:val="0"/>
      <w:marBottom w:val="0"/>
      <w:divBdr>
        <w:top w:val="none" w:sz="0" w:space="0" w:color="auto"/>
        <w:left w:val="none" w:sz="0" w:space="0" w:color="auto"/>
        <w:bottom w:val="none" w:sz="0" w:space="0" w:color="auto"/>
        <w:right w:val="none" w:sz="0" w:space="0" w:color="auto"/>
      </w:divBdr>
    </w:div>
    <w:div w:id="762074509">
      <w:marLeft w:val="480"/>
      <w:marRight w:val="0"/>
      <w:marTop w:val="0"/>
      <w:marBottom w:val="0"/>
      <w:divBdr>
        <w:top w:val="none" w:sz="0" w:space="0" w:color="auto"/>
        <w:left w:val="none" w:sz="0" w:space="0" w:color="auto"/>
        <w:bottom w:val="none" w:sz="0" w:space="0" w:color="auto"/>
        <w:right w:val="none" w:sz="0" w:space="0" w:color="auto"/>
      </w:divBdr>
    </w:div>
    <w:div w:id="762140577">
      <w:marLeft w:val="480"/>
      <w:marRight w:val="0"/>
      <w:marTop w:val="0"/>
      <w:marBottom w:val="0"/>
      <w:divBdr>
        <w:top w:val="none" w:sz="0" w:space="0" w:color="auto"/>
        <w:left w:val="none" w:sz="0" w:space="0" w:color="auto"/>
        <w:bottom w:val="none" w:sz="0" w:space="0" w:color="auto"/>
        <w:right w:val="none" w:sz="0" w:space="0" w:color="auto"/>
      </w:divBdr>
    </w:div>
    <w:div w:id="762145844">
      <w:marLeft w:val="480"/>
      <w:marRight w:val="0"/>
      <w:marTop w:val="0"/>
      <w:marBottom w:val="0"/>
      <w:divBdr>
        <w:top w:val="none" w:sz="0" w:space="0" w:color="auto"/>
        <w:left w:val="none" w:sz="0" w:space="0" w:color="auto"/>
        <w:bottom w:val="none" w:sz="0" w:space="0" w:color="auto"/>
        <w:right w:val="none" w:sz="0" w:space="0" w:color="auto"/>
      </w:divBdr>
    </w:div>
    <w:div w:id="762188076">
      <w:bodyDiv w:val="1"/>
      <w:marLeft w:val="0"/>
      <w:marRight w:val="0"/>
      <w:marTop w:val="0"/>
      <w:marBottom w:val="0"/>
      <w:divBdr>
        <w:top w:val="none" w:sz="0" w:space="0" w:color="auto"/>
        <w:left w:val="none" w:sz="0" w:space="0" w:color="auto"/>
        <w:bottom w:val="none" w:sz="0" w:space="0" w:color="auto"/>
        <w:right w:val="none" w:sz="0" w:space="0" w:color="auto"/>
      </w:divBdr>
    </w:div>
    <w:div w:id="762259728">
      <w:marLeft w:val="480"/>
      <w:marRight w:val="0"/>
      <w:marTop w:val="0"/>
      <w:marBottom w:val="0"/>
      <w:divBdr>
        <w:top w:val="none" w:sz="0" w:space="0" w:color="auto"/>
        <w:left w:val="none" w:sz="0" w:space="0" w:color="auto"/>
        <w:bottom w:val="none" w:sz="0" w:space="0" w:color="auto"/>
        <w:right w:val="none" w:sz="0" w:space="0" w:color="auto"/>
      </w:divBdr>
    </w:div>
    <w:div w:id="762334951">
      <w:bodyDiv w:val="1"/>
      <w:marLeft w:val="0"/>
      <w:marRight w:val="0"/>
      <w:marTop w:val="0"/>
      <w:marBottom w:val="0"/>
      <w:divBdr>
        <w:top w:val="none" w:sz="0" w:space="0" w:color="auto"/>
        <w:left w:val="none" w:sz="0" w:space="0" w:color="auto"/>
        <w:bottom w:val="none" w:sz="0" w:space="0" w:color="auto"/>
        <w:right w:val="none" w:sz="0" w:space="0" w:color="auto"/>
      </w:divBdr>
    </w:div>
    <w:div w:id="762336565">
      <w:bodyDiv w:val="1"/>
      <w:marLeft w:val="0"/>
      <w:marRight w:val="0"/>
      <w:marTop w:val="0"/>
      <w:marBottom w:val="0"/>
      <w:divBdr>
        <w:top w:val="none" w:sz="0" w:space="0" w:color="auto"/>
        <w:left w:val="none" w:sz="0" w:space="0" w:color="auto"/>
        <w:bottom w:val="none" w:sz="0" w:space="0" w:color="auto"/>
        <w:right w:val="none" w:sz="0" w:space="0" w:color="auto"/>
      </w:divBdr>
    </w:div>
    <w:div w:id="762336837">
      <w:marLeft w:val="480"/>
      <w:marRight w:val="0"/>
      <w:marTop w:val="0"/>
      <w:marBottom w:val="0"/>
      <w:divBdr>
        <w:top w:val="none" w:sz="0" w:space="0" w:color="auto"/>
        <w:left w:val="none" w:sz="0" w:space="0" w:color="auto"/>
        <w:bottom w:val="none" w:sz="0" w:space="0" w:color="auto"/>
        <w:right w:val="none" w:sz="0" w:space="0" w:color="auto"/>
      </w:divBdr>
    </w:div>
    <w:div w:id="762339749">
      <w:bodyDiv w:val="1"/>
      <w:marLeft w:val="0"/>
      <w:marRight w:val="0"/>
      <w:marTop w:val="0"/>
      <w:marBottom w:val="0"/>
      <w:divBdr>
        <w:top w:val="none" w:sz="0" w:space="0" w:color="auto"/>
        <w:left w:val="none" w:sz="0" w:space="0" w:color="auto"/>
        <w:bottom w:val="none" w:sz="0" w:space="0" w:color="auto"/>
        <w:right w:val="none" w:sz="0" w:space="0" w:color="auto"/>
      </w:divBdr>
    </w:div>
    <w:div w:id="762453741">
      <w:marLeft w:val="480"/>
      <w:marRight w:val="0"/>
      <w:marTop w:val="0"/>
      <w:marBottom w:val="0"/>
      <w:divBdr>
        <w:top w:val="none" w:sz="0" w:space="0" w:color="auto"/>
        <w:left w:val="none" w:sz="0" w:space="0" w:color="auto"/>
        <w:bottom w:val="none" w:sz="0" w:space="0" w:color="auto"/>
        <w:right w:val="none" w:sz="0" w:space="0" w:color="auto"/>
      </w:divBdr>
    </w:div>
    <w:div w:id="762535444">
      <w:marLeft w:val="480"/>
      <w:marRight w:val="0"/>
      <w:marTop w:val="0"/>
      <w:marBottom w:val="0"/>
      <w:divBdr>
        <w:top w:val="none" w:sz="0" w:space="0" w:color="auto"/>
        <w:left w:val="none" w:sz="0" w:space="0" w:color="auto"/>
        <w:bottom w:val="none" w:sz="0" w:space="0" w:color="auto"/>
        <w:right w:val="none" w:sz="0" w:space="0" w:color="auto"/>
      </w:divBdr>
    </w:div>
    <w:div w:id="762607796">
      <w:marLeft w:val="480"/>
      <w:marRight w:val="0"/>
      <w:marTop w:val="0"/>
      <w:marBottom w:val="0"/>
      <w:divBdr>
        <w:top w:val="none" w:sz="0" w:space="0" w:color="auto"/>
        <w:left w:val="none" w:sz="0" w:space="0" w:color="auto"/>
        <w:bottom w:val="none" w:sz="0" w:space="0" w:color="auto"/>
        <w:right w:val="none" w:sz="0" w:space="0" w:color="auto"/>
      </w:divBdr>
    </w:div>
    <w:div w:id="762608347">
      <w:marLeft w:val="480"/>
      <w:marRight w:val="0"/>
      <w:marTop w:val="0"/>
      <w:marBottom w:val="0"/>
      <w:divBdr>
        <w:top w:val="none" w:sz="0" w:space="0" w:color="auto"/>
        <w:left w:val="none" w:sz="0" w:space="0" w:color="auto"/>
        <w:bottom w:val="none" w:sz="0" w:space="0" w:color="auto"/>
        <w:right w:val="none" w:sz="0" w:space="0" w:color="auto"/>
      </w:divBdr>
    </w:div>
    <w:div w:id="762649574">
      <w:marLeft w:val="480"/>
      <w:marRight w:val="0"/>
      <w:marTop w:val="0"/>
      <w:marBottom w:val="0"/>
      <w:divBdr>
        <w:top w:val="none" w:sz="0" w:space="0" w:color="auto"/>
        <w:left w:val="none" w:sz="0" w:space="0" w:color="auto"/>
        <w:bottom w:val="none" w:sz="0" w:space="0" w:color="auto"/>
        <w:right w:val="none" w:sz="0" w:space="0" w:color="auto"/>
      </w:divBdr>
    </w:div>
    <w:div w:id="762653177">
      <w:bodyDiv w:val="1"/>
      <w:marLeft w:val="0"/>
      <w:marRight w:val="0"/>
      <w:marTop w:val="0"/>
      <w:marBottom w:val="0"/>
      <w:divBdr>
        <w:top w:val="none" w:sz="0" w:space="0" w:color="auto"/>
        <w:left w:val="none" w:sz="0" w:space="0" w:color="auto"/>
        <w:bottom w:val="none" w:sz="0" w:space="0" w:color="auto"/>
        <w:right w:val="none" w:sz="0" w:space="0" w:color="auto"/>
      </w:divBdr>
    </w:div>
    <w:div w:id="762653973">
      <w:bodyDiv w:val="1"/>
      <w:marLeft w:val="0"/>
      <w:marRight w:val="0"/>
      <w:marTop w:val="0"/>
      <w:marBottom w:val="0"/>
      <w:divBdr>
        <w:top w:val="none" w:sz="0" w:space="0" w:color="auto"/>
        <w:left w:val="none" w:sz="0" w:space="0" w:color="auto"/>
        <w:bottom w:val="none" w:sz="0" w:space="0" w:color="auto"/>
        <w:right w:val="none" w:sz="0" w:space="0" w:color="auto"/>
      </w:divBdr>
    </w:div>
    <w:div w:id="762729776">
      <w:marLeft w:val="480"/>
      <w:marRight w:val="0"/>
      <w:marTop w:val="0"/>
      <w:marBottom w:val="0"/>
      <w:divBdr>
        <w:top w:val="none" w:sz="0" w:space="0" w:color="auto"/>
        <w:left w:val="none" w:sz="0" w:space="0" w:color="auto"/>
        <w:bottom w:val="none" w:sz="0" w:space="0" w:color="auto"/>
        <w:right w:val="none" w:sz="0" w:space="0" w:color="auto"/>
      </w:divBdr>
    </w:div>
    <w:div w:id="762995710">
      <w:marLeft w:val="480"/>
      <w:marRight w:val="0"/>
      <w:marTop w:val="0"/>
      <w:marBottom w:val="0"/>
      <w:divBdr>
        <w:top w:val="none" w:sz="0" w:space="0" w:color="auto"/>
        <w:left w:val="none" w:sz="0" w:space="0" w:color="auto"/>
        <w:bottom w:val="none" w:sz="0" w:space="0" w:color="auto"/>
        <w:right w:val="none" w:sz="0" w:space="0" w:color="auto"/>
      </w:divBdr>
    </w:div>
    <w:div w:id="763066113">
      <w:marLeft w:val="480"/>
      <w:marRight w:val="0"/>
      <w:marTop w:val="0"/>
      <w:marBottom w:val="0"/>
      <w:divBdr>
        <w:top w:val="none" w:sz="0" w:space="0" w:color="auto"/>
        <w:left w:val="none" w:sz="0" w:space="0" w:color="auto"/>
        <w:bottom w:val="none" w:sz="0" w:space="0" w:color="auto"/>
        <w:right w:val="none" w:sz="0" w:space="0" w:color="auto"/>
      </w:divBdr>
    </w:div>
    <w:div w:id="763114318">
      <w:marLeft w:val="480"/>
      <w:marRight w:val="0"/>
      <w:marTop w:val="0"/>
      <w:marBottom w:val="0"/>
      <w:divBdr>
        <w:top w:val="none" w:sz="0" w:space="0" w:color="auto"/>
        <w:left w:val="none" w:sz="0" w:space="0" w:color="auto"/>
        <w:bottom w:val="none" w:sz="0" w:space="0" w:color="auto"/>
        <w:right w:val="none" w:sz="0" w:space="0" w:color="auto"/>
      </w:divBdr>
    </w:div>
    <w:div w:id="763116802">
      <w:marLeft w:val="480"/>
      <w:marRight w:val="0"/>
      <w:marTop w:val="0"/>
      <w:marBottom w:val="0"/>
      <w:divBdr>
        <w:top w:val="none" w:sz="0" w:space="0" w:color="auto"/>
        <w:left w:val="none" w:sz="0" w:space="0" w:color="auto"/>
        <w:bottom w:val="none" w:sz="0" w:space="0" w:color="auto"/>
        <w:right w:val="none" w:sz="0" w:space="0" w:color="auto"/>
      </w:divBdr>
    </w:div>
    <w:div w:id="763264786">
      <w:marLeft w:val="480"/>
      <w:marRight w:val="0"/>
      <w:marTop w:val="0"/>
      <w:marBottom w:val="0"/>
      <w:divBdr>
        <w:top w:val="none" w:sz="0" w:space="0" w:color="auto"/>
        <w:left w:val="none" w:sz="0" w:space="0" w:color="auto"/>
        <w:bottom w:val="none" w:sz="0" w:space="0" w:color="auto"/>
        <w:right w:val="none" w:sz="0" w:space="0" w:color="auto"/>
      </w:divBdr>
    </w:div>
    <w:div w:id="763300755">
      <w:marLeft w:val="480"/>
      <w:marRight w:val="0"/>
      <w:marTop w:val="0"/>
      <w:marBottom w:val="0"/>
      <w:divBdr>
        <w:top w:val="none" w:sz="0" w:space="0" w:color="auto"/>
        <w:left w:val="none" w:sz="0" w:space="0" w:color="auto"/>
        <w:bottom w:val="none" w:sz="0" w:space="0" w:color="auto"/>
        <w:right w:val="none" w:sz="0" w:space="0" w:color="auto"/>
      </w:divBdr>
    </w:div>
    <w:div w:id="763377324">
      <w:marLeft w:val="480"/>
      <w:marRight w:val="0"/>
      <w:marTop w:val="0"/>
      <w:marBottom w:val="0"/>
      <w:divBdr>
        <w:top w:val="none" w:sz="0" w:space="0" w:color="auto"/>
        <w:left w:val="none" w:sz="0" w:space="0" w:color="auto"/>
        <w:bottom w:val="none" w:sz="0" w:space="0" w:color="auto"/>
        <w:right w:val="none" w:sz="0" w:space="0" w:color="auto"/>
      </w:divBdr>
    </w:div>
    <w:div w:id="763381648">
      <w:marLeft w:val="480"/>
      <w:marRight w:val="0"/>
      <w:marTop w:val="0"/>
      <w:marBottom w:val="0"/>
      <w:divBdr>
        <w:top w:val="none" w:sz="0" w:space="0" w:color="auto"/>
        <w:left w:val="none" w:sz="0" w:space="0" w:color="auto"/>
        <w:bottom w:val="none" w:sz="0" w:space="0" w:color="auto"/>
        <w:right w:val="none" w:sz="0" w:space="0" w:color="auto"/>
      </w:divBdr>
    </w:div>
    <w:div w:id="763499582">
      <w:marLeft w:val="480"/>
      <w:marRight w:val="0"/>
      <w:marTop w:val="0"/>
      <w:marBottom w:val="0"/>
      <w:divBdr>
        <w:top w:val="none" w:sz="0" w:space="0" w:color="auto"/>
        <w:left w:val="none" w:sz="0" w:space="0" w:color="auto"/>
        <w:bottom w:val="none" w:sz="0" w:space="0" w:color="auto"/>
        <w:right w:val="none" w:sz="0" w:space="0" w:color="auto"/>
      </w:divBdr>
    </w:div>
    <w:div w:id="763649659">
      <w:marLeft w:val="480"/>
      <w:marRight w:val="0"/>
      <w:marTop w:val="0"/>
      <w:marBottom w:val="0"/>
      <w:divBdr>
        <w:top w:val="none" w:sz="0" w:space="0" w:color="auto"/>
        <w:left w:val="none" w:sz="0" w:space="0" w:color="auto"/>
        <w:bottom w:val="none" w:sz="0" w:space="0" w:color="auto"/>
        <w:right w:val="none" w:sz="0" w:space="0" w:color="auto"/>
      </w:divBdr>
    </w:div>
    <w:div w:id="763691369">
      <w:marLeft w:val="480"/>
      <w:marRight w:val="0"/>
      <w:marTop w:val="0"/>
      <w:marBottom w:val="0"/>
      <w:divBdr>
        <w:top w:val="none" w:sz="0" w:space="0" w:color="auto"/>
        <w:left w:val="none" w:sz="0" w:space="0" w:color="auto"/>
        <w:bottom w:val="none" w:sz="0" w:space="0" w:color="auto"/>
        <w:right w:val="none" w:sz="0" w:space="0" w:color="auto"/>
      </w:divBdr>
    </w:div>
    <w:div w:id="763767234">
      <w:marLeft w:val="480"/>
      <w:marRight w:val="0"/>
      <w:marTop w:val="0"/>
      <w:marBottom w:val="0"/>
      <w:divBdr>
        <w:top w:val="none" w:sz="0" w:space="0" w:color="auto"/>
        <w:left w:val="none" w:sz="0" w:space="0" w:color="auto"/>
        <w:bottom w:val="none" w:sz="0" w:space="0" w:color="auto"/>
        <w:right w:val="none" w:sz="0" w:space="0" w:color="auto"/>
      </w:divBdr>
    </w:div>
    <w:div w:id="763845511">
      <w:marLeft w:val="480"/>
      <w:marRight w:val="0"/>
      <w:marTop w:val="0"/>
      <w:marBottom w:val="0"/>
      <w:divBdr>
        <w:top w:val="none" w:sz="0" w:space="0" w:color="auto"/>
        <w:left w:val="none" w:sz="0" w:space="0" w:color="auto"/>
        <w:bottom w:val="none" w:sz="0" w:space="0" w:color="auto"/>
        <w:right w:val="none" w:sz="0" w:space="0" w:color="auto"/>
      </w:divBdr>
    </w:div>
    <w:div w:id="764111321">
      <w:bodyDiv w:val="1"/>
      <w:marLeft w:val="0"/>
      <w:marRight w:val="0"/>
      <w:marTop w:val="0"/>
      <w:marBottom w:val="0"/>
      <w:divBdr>
        <w:top w:val="none" w:sz="0" w:space="0" w:color="auto"/>
        <w:left w:val="none" w:sz="0" w:space="0" w:color="auto"/>
        <w:bottom w:val="none" w:sz="0" w:space="0" w:color="auto"/>
        <w:right w:val="none" w:sz="0" w:space="0" w:color="auto"/>
      </w:divBdr>
    </w:div>
    <w:div w:id="764115194">
      <w:marLeft w:val="480"/>
      <w:marRight w:val="0"/>
      <w:marTop w:val="0"/>
      <w:marBottom w:val="0"/>
      <w:divBdr>
        <w:top w:val="none" w:sz="0" w:space="0" w:color="auto"/>
        <w:left w:val="none" w:sz="0" w:space="0" w:color="auto"/>
        <w:bottom w:val="none" w:sz="0" w:space="0" w:color="auto"/>
        <w:right w:val="none" w:sz="0" w:space="0" w:color="auto"/>
      </w:divBdr>
    </w:div>
    <w:div w:id="764153780">
      <w:marLeft w:val="480"/>
      <w:marRight w:val="0"/>
      <w:marTop w:val="0"/>
      <w:marBottom w:val="0"/>
      <w:divBdr>
        <w:top w:val="none" w:sz="0" w:space="0" w:color="auto"/>
        <w:left w:val="none" w:sz="0" w:space="0" w:color="auto"/>
        <w:bottom w:val="none" w:sz="0" w:space="0" w:color="auto"/>
        <w:right w:val="none" w:sz="0" w:space="0" w:color="auto"/>
      </w:divBdr>
    </w:div>
    <w:div w:id="764231489">
      <w:marLeft w:val="480"/>
      <w:marRight w:val="0"/>
      <w:marTop w:val="0"/>
      <w:marBottom w:val="0"/>
      <w:divBdr>
        <w:top w:val="none" w:sz="0" w:space="0" w:color="auto"/>
        <w:left w:val="none" w:sz="0" w:space="0" w:color="auto"/>
        <w:bottom w:val="none" w:sz="0" w:space="0" w:color="auto"/>
        <w:right w:val="none" w:sz="0" w:space="0" w:color="auto"/>
      </w:divBdr>
    </w:div>
    <w:div w:id="764307836">
      <w:marLeft w:val="480"/>
      <w:marRight w:val="0"/>
      <w:marTop w:val="0"/>
      <w:marBottom w:val="0"/>
      <w:divBdr>
        <w:top w:val="none" w:sz="0" w:space="0" w:color="auto"/>
        <w:left w:val="none" w:sz="0" w:space="0" w:color="auto"/>
        <w:bottom w:val="none" w:sz="0" w:space="0" w:color="auto"/>
        <w:right w:val="none" w:sz="0" w:space="0" w:color="auto"/>
      </w:divBdr>
    </w:div>
    <w:div w:id="764375275">
      <w:marLeft w:val="480"/>
      <w:marRight w:val="0"/>
      <w:marTop w:val="0"/>
      <w:marBottom w:val="0"/>
      <w:divBdr>
        <w:top w:val="none" w:sz="0" w:space="0" w:color="auto"/>
        <w:left w:val="none" w:sz="0" w:space="0" w:color="auto"/>
        <w:bottom w:val="none" w:sz="0" w:space="0" w:color="auto"/>
        <w:right w:val="none" w:sz="0" w:space="0" w:color="auto"/>
      </w:divBdr>
    </w:div>
    <w:div w:id="764572672">
      <w:marLeft w:val="480"/>
      <w:marRight w:val="0"/>
      <w:marTop w:val="0"/>
      <w:marBottom w:val="0"/>
      <w:divBdr>
        <w:top w:val="none" w:sz="0" w:space="0" w:color="auto"/>
        <w:left w:val="none" w:sz="0" w:space="0" w:color="auto"/>
        <w:bottom w:val="none" w:sz="0" w:space="0" w:color="auto"/>
        <w:right w:val="none" w:sz="0" w:space="0" w:color="auto"/>
      </w:divBdr>
    </w:div>
    <w:div w:id="764690148">
      <w:bodyDiv w:val="1"/>
      <w:marLeft w:val="0"/>
      <w:marRight w:val="0"/>
      <w:marTop w:val="0"/>
      <w:marBottom w:val="0"/>
      <w:divBdr>
        <w:top w:val="none" w:sz="0" w:space="0" w:color="auto"/>
        <w:left w:val="none" w:sz="0" w:space="0" w:color="auto"/>
        <w:bottom w:val="none" w:sz="0" w:space="0" w:color="auto"/>
        <w:right w:val="none" w:sz="0" w:space="0" w:color="auto"/>
      </w:divBdr>
    </w:div>
    <w:div w:id="764959172">
      <w:marLeft w:val="480"/>
      <w:marRight w:val="0"/>
      <w:marTop w:val="0"/>
      <w:marBottom w:val="0"/>
      <w:divBdr>
        <w:top w:val="none" w:sz="0" w:space="0" w:color="auto"/>
        <w:left w:val="none" w:sz="0" w:space="0" w:color="auto"/>
        <w:bottom w:val="none" w:sz="0" w:space="0" w:color="auto"/>
        <w:right w:val="none" w:sz="0" w:space="0" w:color="auto"/>
      </w:divBdr>
    </w:div>
    <w:div w:id="765267110">
      <w:marLeft w:val="480"/>
      <w:marRight w:val="0"/>
      <w:marTop w:val="0"/>
      <w:marBottom w:val="0"/>
      <w:divBdr>
        <w:top w:val="none" w:sz="0" w:space="0" w:color="auto"/>
        <w:left w:val="none" w:sz="0" w:space="0" w:color="auto"/>
        <w:bottom w:val="none" w:sz="0" w:space="0" w:color="auto"/>
        <w:right w:val="none" w:sz="0" w:space="0" w:color="auto"/>
      </w:divBdr>
    </w:div>
    <w:div w:id="765272368">
      <w:bodyDiv w:val="1"/>
      <w:marLeft w:val="0"/>
      <w:marRight w:val="0"/>
      <w:marTop w:val="0"/>
      <w:marBottom w:val="0"/>
      <w:divBdr>
        <w:top w:val="none" w:sz="0" w:space="0" w:color="auto"/>
        <w:left w:val="none" w:sz="0" w:space="0" w:color="auto"/>
        <w:bottom w:val="none" w:sz="0" w:space="0" w:color="auto"/>
        <w:right w:val="none" w:sz="0" w:space="0" w:color="auto"/>
      </w:divBdr>
    </w:div>
    <w:div w:id="765344964">
      <w:bodyDiv w:val="1"/>
      <w:marLeft w:val="0"/>
      <w:marRight w:val="0"/>
      <w:marTop w:val="0"/>
      <w:marBottom w:val="0"/>
      <w:divBdr>
        <w:top w:val="none" w:sz="0" w:space="0" w:color="auto"/>
        <w:left w:val="none" w:sz="0" w:space="0" w:color="auto"/>
        <w:bottom w:val="none" w:sz="0" w:space="0" w:color="auto"/>
        <w:right w:val="none" w:sz="0" w:space="0" w:color="auto"/>
      </w:divBdr>
    </w:div>
    <w:div w:id="765347807">
      <w:marLeft w:val="480"/>
      <w:marRight w:val="0"/>
      <w:marTop w:val="0"/>
      <w:marBottom w:val="0"/>
      <w:divBdr>
        <w:top w:val="none" w:sz="0" w:space="0" w:color="auto"/>
        <w:left w:val="none" w:sz="0" w:space="0" w:color="auto"/>
        <w:bottom w:val="none" w:sz="0" w:space="0" w:color="auto"/>
        <w:right w:val="none" w:sz="0" w:space="0" w:color="auto"/>
      </w:divBdr>
    </w:div>
    <w:div w:id="765426521">
      <w:marLeft w:val="480"/>
      <w:marRight w:val="0"/>
      <w:marTop w:val="0"/>
      <w:marBottom w:val="0"/>
      <w:divBdr>
        <w:top w:val="none" w:sz="0" w:space="0" w:color="auto"/>
        <w:left w:val="none" w:sz="0" w:space="0" w:color="auto"/>
        <w:bottom w:val="none" w:sz="0" w:space="0" w:color="auto"/>
        <w:right w:val="none" w:sz="0" w:space="0" w:color="auto"/>
      </w:divBdr>
    </w:div>
    <w:div w:id="765463688">
      <w:marLeft w:val="480"/>
      <w:marRight w:val="0"/>
      <w:marTop w:val="0"/>
      <w:marBottom w:val="0"/>
      <w:divBdr>
        <w:top w:val="none" w:sz="0" w:space="0" w:color="auto"/>
        <w:left w:val="none" w:sz="0" w:space="0" w:color="auto"/>
        <w:bottom w:val="none" w:sz="0" w:space="0" w:color="auto"/>
        <w:right w:val="none" w:sz="0" w:space="0" w:color="auto"/>
      </w:divBdr>
    </w:div>
    <w:div w:id="765539147">
      <w:marLeft w:val="480"/>
      <w:marRight w:val="0"/>
      <w:marTop w:val="0"/>
      <w:marBottom w:val="0"/>
      <w:divBdr>
        <w:top w:val="none" w:sz="0" w:space="0" w:color="auto"/>
        <w:left w:val="none" w:sz="0" w:space="0" w:color="auto"/>
        <w:bottom w:val="none" w:sz="0" w:space="0" w:color="auto"/>
        <w:right w:val="none" w:sz="0" w:space="0" w:color="auto"/>
      </w:divBdr>
    </w:div>
    <w:div w:id="765540414">
      <w:marLeft w:val="480"/>
      <w:marRight w:val="0"/>
      <w:marTop w:val="0"/>
      <w:marBottom w:val="0"/>
      <w:divBdr>
        <w:top w:val="none" w:sz="0" w:space="0" w:color="auto"/>
        <w:left w:val="none" w:sz="0" w:space="0" w:color="auto"/>
        <w:bottom w:val="none" w:sz="0" w:space="0" w:color="auto"/>
        <w:right w:val="none" w:sz="0" w:space="0" w:color="auto"/>
      </w:divBdr>
    </w:div>
    <w:div w:id="765615918">
      <w:marLeft w:val="480"/>
      <w:marRight w:val="0"/>
      <w:marTop w:val="0"/>
      <w:marBottom w:val="0"/>
      <w:divBdr>
        <w:top w:val="none" w:sz="0" w:space="0" w:color="auto"/>
        <w:left w:val="none" w:sz="0" w:space="0" w:color="auto"/>
        <w:bottom w:val="none" w:sz="0" w:space="0" w:color="auto"/>
        <w:right w:val="none" w:sz="0" w:space="0" w:color="auto"/>
      </w:divBdr>
    </w:div>
    <w:div w:id="765685650">
      <w:bodyDiv w:val="1"/>
      <w:marLeft w:val="0"/>
      <w:marRight w:val="0"/>
      <w:marTop w:val="0"/>
      <w:marBottom w:val="0"/>
      <w:divBdr>
        <w:top w:val="none" w:sz="0" w:space="0" w:color="auto"/>
        <w:left w:val="none" w:sz="0" w:space="0" w:color="auto"/>
        <w:bottom w:val="none" w:sz="0" w:space="0" w:color="auto"/>
        <w:right w:val="none" w:sz="0" w:space="0" w:color="auto"/>
      </w:divBdr>
    </w:div>
    <w:div w:id="765731912">
      <w:marLeft w:val="480"/>
      <w:marRight w:val="0"/>
      <w:marTop w:val="0"/>
      <w:marBottom w:val="0"/>
      <w:divBdr>
        <w:top w:val="none" w:sz="0" w:space="0" w:color="auto"/>
        <w:left w:val="none" w:sz="0" w:space="0" w:color="auto"/>
        <w:bottom w:val="none" w:sz="0" w:space="0" w:color="auto"/>
        <w:right w:val="none" w:sz="0" w:space="0" w:color="auto"/>
      </w:divBdr>
    </w:div>
    <w:div w:id="765734030">
      <w:bodyDiv w:val="1"/>
      <w:marLeft w:val="0"/>
      <w:marRight w:val="0"/>
      <w:marTop w:val="0"/>
      <w:marBottom w:val="0"/>
      <w:divBdr>
        <w:top w:val="none" w:sz="0" w:space="0" w:color="auto"/>
        <w:left w:val="none" w:sz="0" w:space="0" w:color="auto"/>
        <w:bottom w:val="none" w:sz="0" w:space="0" w:color="auto"/>
        <w:right w:val="none" w:sz="0" w:space="0" w:color="auto"/>
      </w:divBdr>
    </w:div>
    <w:div w:id="765805267">
      <w:marLeft w:val="480"/>
      <w:marRight w:val="0"/>
      <w:marTop w:val="0"/>
      <w:marBottom w:val="0"/>
      <w:divBdr>
        <w:top w:val="none" w:sz="0" w:space="0" w:color="auto"/>
        <w:left w:val="none" w:sz="0" w:space="0" w:color="auto"/>
        <w:bottom w:val="none" w:sz="0" w:space="0" w:color="auto"/>
        <w:right w:val="none" w:sz="0" w:space="0" w:color="auto"/>
      </w:divBdr>
    </w:div>
    <w:div w:id="766002098">
      <w:marLeft w:val="480"/>
      <w:marRight w:val="0"/>
      <w:marTop w:val="0"/>
      <w:marBottom w:val="0"/>
      <w:divBdr>
        <w:top w:val="none" w:sz="0" w:space="0" w:color="auto"/>
        <w:left w:val="none" w:sz="0" w:space="0" w:color="auto"/>
        <w:bottom w:val="none" w:sz="0" w:space="0" w:color="auto"/>
        <w:right w:val="none" w:sz="0" w:space="0" w:color="auto"/>
      </w:divBdr>
    </w:div>
    <w:div w:id="766121343">
      <w:marLeft w:val="480"/>
      <w:marRight w:val="0"/>
      <w:marTop w:val="0"/>
      <w:marBottom w:val="0"/>
      <w:divBdr>
        <w:top w:val="none" w:sz="0" w:space="0" w:color="auto"/>
        <w:left w:val="none" w:sz="0" w:space="0" w:color="auto"/>
        <w:bottom w:val="none" w:sz="0" w:space="0" w:color="auto"/>
        <w:right w:val="none" w:sz="0" w:space="0" w:color="auto"/>
      </w:divBdr>
    </w:div>
    <w:div w:id="766266463">
      <w:marLeft w:val="480"/>
      <w:marRight w:val="0"/>
      <w:marTop w:val="0"/>
      <w:marBottom w:val="0"/>
      <w:divBdr>
        <w:top w:val="none" w:sz="0" w:space="0" w:color="auto"/>
        <w:left w:val="none" w:sz="0" w:space="0" w:color="auto"/>
        <w:bottom w:val="none" w:sz="0" w:space="0" w:color="auto"/>
        <w:right w:val="none" w:sz="0" w:space="0" w:color="auto"/>
      </w:divBdr>
    </w:div>
    <w:div w:id="766268784">
      <w:marLeft w:val="480"/>
      <w:marRight w:val="0"/>
      <w:marTop w:val="0"/>
      <w:marBottom w:val="0"/>
      <w:divBdr>
        <w:top w:val="none" w:sz="0" w:space="0" w:color="auto"/>
        <w:left w:val="none" w:sz="0" w:space="0" w:color="auto"/>
        <w:bottom w:val="none" w:sz="0" w:space="0" w:color="auto"/>
        <w:right w:val="none" w:sz="0" w:space="0" w:color="auto"/>
      </w:divBdr>
    </w:div>
    <w:div w:id="766273913">
      <w:marLeft w:val="480"/>
      <w:marRight w:val="0"/>
      <w:marTop w:val="0"/>
      <w:marBottom w:val="0"/>
      <w:divBdr>
        <w:top w:val="none" w:sz="0" w:space="0" w:color="auto"/>
        <w:left w:val="none" w:sz="0" w:space="0" w:color="auto"/>
        <w:bottom w:val="none" w:sz="0" w:space="0" w:color="auto"/>
        <w:right w:val="none" w:sz="0" w:space="0" w:color="auto"/>
      </w:divBdr>
    </w:div>
    <w:div w:id="766384912">
      <w:bodyDiv w:val="1"/>
      <w:marLeft w:val="0"/>
      <w:marRight w:val="0"/>
      <w:marTop w:val="0"/>
      <w:marBottom w:val="0"/>
      <w:divBdr>
        <w:top w:val="none" w:sz="0" w:space="0" w:color="auto"/>
        <w:left w:val="none" w:sz="0" w:space="0" w:color="auto"/>
        <w:bottom w:val="none" w:sz="0" w:space="0" w:color="auto"/>
        <w:right w:val="none" w:sz="0" w:space="0" w:color="auto"/>
      </w:divBdr>
    </w:div>
    <w:div w:id="766536132">
      <w:marLeft w:val="480"/>
      <w:marRight w:val="0"/>
      <w:marTop w:val="0"/>
      <w:marBottom w:val="0"/>
      <w:divBdr>
        <w:top w:val="none" w:sz="0" w:space="0" w:color="auto"/>
        <w:left w:val="none" w:sz="0" w:space="0" w:color="auto"/>
        <w:bottom w:val="none" w:sz="0" w:space="0" w:color="auto"/>
        <w:right w:val="none" w:sz="0" w:space="0" w:color="auto"/>
      </w:divBdr>
    </w:div>
    <w:div w:id="766537405">
      <w:marLeft w:val="480"/>
      <w:marRight w:val="0"/>
      <w:marTop w:val="0"/>
      <w:marBottom w:val="0"/>
      <w:divBdr>
        <w:top w:val="none" w:sz="0" w:space="0" w:color="auto"/>
        <w:left w:val="none" w:sz="0" w:space="0" w:color="auto"/>
        <w:bottom w:val="none" w:sz="0" w:space="0" w:color="auto"/>
        <w:right w:val="none" w:sz="0" w:space="0" w:color="auto"/>
      </w:divBdr>
    </w:div>
    <w:div w:id="766580381">
      <w:bodyDiv w:val="1"/>
      <w:marLeft w:val="0"/>
      <w:marRight w:val="0"/>
      <w:marTop w:val="0"/>
      <w:marBottom w:val="0"/>
      <w:divBdr>
        <w:top w:val="none" w:sz="0" w:space="0" w:color="auto"/>
        <w:left w:val="none" w:sz="0" w:space="0" w:color="auto"/>
        <w:bottom w:val="none" w:sz="0" w:space="0" w:color="auto"/>
        <w:right w:val="none" w:sz="0" w:space="0" w:color="auto"/>
      </w:divBdr>
    </w:div>
    <w:div w:id="766660264">
      <w:marLeft w:val="480"/>
      <w:marRight w:val="0"/>
      <w:marTop w:val="0"/>
      <w:marBottom w:val="0"/>
      <w:divBdr>
        <w:top w:val="none" w:sz="0" w:space="0" w:color="auto"/>
        <w:left w:val="none" w:sz="0" w:space="0" w:color="auto"/>
        <w:bottom w:val="none" w:sz="0" w:space="0" w:color="auto"/>
        <w:right w:val="none" w:sz="0" w:space="0" w:color="auto"/>
      </w:divBdr>
    </w:div>
    <w:div w:id="766732629">
      <w:marLeft w:val="480"/>
      <w:marRight w:val="0"/>
      <w:marTop w:val="0"/>
      <w:marBottom w:val="0"/>
      <w:divBdr>
        <w:top w:val="none" w:sz="0" w:space="0" w:color="auto"/>
        <w:left w:val="none" w:sz="0" w:space="0" w:color="auto"/>
        <w:bottom w:val="none" w:sz="0" w:space="0" w:color="auto"/>
        <w:right w:val="none" w:sz="0" w:space="0" w:color="auto"/>
      </w:divBdr>
    </w:div>
    <w:div w:id="766773620">
      <w:marLeft w:val="480"/>
      <w:marRight w:val="0"/>
      <w:marTop w:val="0"/>
      <w:marBottom w:val="0"/>
      <w:divBdr>
        <w:top w:val="none" w:sz="0" w:space="0" w:color="auto"/>
        <w:left w:val="none" w:sz="0" w:space="0" w:color="auto"/>
        <w:bottom w:val="none" w:sz="0" w:space="0" w:color="auto"/>
        <w:right w:val="none" w:sz="0" w:space="0" w:color="auto"/>
      </w:divBdr>
    </w:div>
    <w:div w:id="766845423">
      <w:marLeft w:val="480"/>
      <w:marRight w:val="0"/>
      <w:marTop w:val="0"/>
      <w:marBottom w:val="0"/>
      <w:divBdr>
        <w:top w:val="none" w:sz="0" w:space="0" w:color="auto"/>
        <w:left w:val="none" w:sz="0" w:space="0" w:color="auto"/>
        <w:bottom w:val="none" w:sz="0" w:space="0" w:color="auto"/>
        <w:right w:val="none" w:sz="0" w:space="0" w:color="auto"/>
      </w:divBdr>
    </w:div>
    <w:div w:id="766927330">
      <w:bodyDiv w:val="1"/>
      <w:marLeft w:val="0"/>
      <w:marRight w:val="0"/>
      <w:marTop w:val="0"/>
      <w:marBottom w:val="0"/>
      <w:divBdr>
        <w:top w:val="none" w:sz="0" w:space="0" w:color="auto"/>
        <w:left w:val="none" w:sz="0" w:space="0" w:color="auto"/>
        <w:bottom w:val="none" w:sz="0" w:space="0" w:color="auto"/>
        <w:right w:val="none" w:sz="0" w:space="0" w:color="auto"/>
      </w:divBdr>
    </w:div>
    <w:div w:id="767043852">
      <w:bodyDiv w:val="1"/>
      <w:marLeft w:val="0"/>
      <w:marRight w:val="0"/>
      <w:marTop w:val="0"/>
      <w:marBottom w:val="0"/>
      <w:divBdr>
        <w:top w:val="none" w:sz="0" w:space="0" w:color="auto"/>
        <w:left w:val="none" w:sz="0" w:space="0" w:color="auto"/>
        <w:bottom w:val="none" w:sz="0" w:space="0" w:color="auto"/>
        <w:right w:val="none" w:sz="0" w:space="0" w:color="auto"/>
      </w:divBdr>
    </w:div>
    <w:div w:id="767047780">
      <w:marLeft w:val="480"/>
      <w:marRight w:val="0"/>
      <w:marTop w:val="0"/>
      <w:marBottom w:val="0"/>
      <w:divBdr>
        <w:top w:val="none" w:sz="0" w:space="0" w:color="auto"/>
        <w:left w:val="none" w:sz="0" w:space="0" w:color="auto"/>
        <w:bottom w:val="none" w:sz="0" w:space="0" w:color="auto"/>
        <w:right w:val="none" w:sz="0" w:space="0" w:color="auto"/>
      </w:divBdr>
    </w:div>
    <w:div w:id="767121054">
      <w:marLeft w:val="480"/>
      <w:marRight w:val="0"/>
      <w:marTop w:val="0"/>
      <w:marBottom w:val="0"/>
      <w:divBdr>
        <w:top w:val="none" w:sz="0" w:space="0" w:color="auto"/>
        <w:left w:val="none" w:sz="0" w:space="0" w:color="auto"/>
        <w:bottom w:val="none" w:sz="0" w:space="0" w:color="auto"/>
        <w:right w:val="none" w:sz="0" w:space="0" w:color="auto"/>
      </w:divBdr>
    </w:div>
    <w:div w:id="767506340">
      <w:marLeft w:val="480"/>
      <w:marRight w:val="0"/>
      <w:marTop w:val="0"/>
      <w:marBottom w:val="0"/>
      <w:divBdr>
        <w:top w:val="none" w:sz="0" w:space="0" w:color="auto"/>
        <w:left w:val="none" w:sz="0" w:space="0" w:color="auto"/>
        <w:bottom w:val="none" w:sz="0" w:space="0" w:color="auto"/>
        <w:right w:val="none" w:sz="0" w:space="0" w:color="auto"/>
      </w:divBdr>
    </w:div>
    <w:div w:id="767510367">
      <w:marLeft w:val="480"/>
      <w:marRight w:val="0"/>
      <w:marTop w:val="0"/>
      <w:marBottom w:val="0"/>
      <w:divBdr>
        <w:top w:val="none" w:sz="0" w:space="0" w:color="auto"/>
        <w:left w:val="none" w:sz="0" w:space="0" w:color="auto"/>
        <w:bottom w:val="none" w:sz="0" w:space="0" w:color="auto"/>
        <w:right w:val="none" w:sz="0" w:space="0" w:color="auto"/>
      </w:divBdr>
    </w:div>
    <w:div w:id="767696058">
      <w:bodyDiv w:val="1"/>
      <w:marLeft w:val="0"/>
      <w:marRight w:val="0"/>
      <w:marTop w:val="0"/>
      <w:marBottom w:val="0"/>
      <w:divBdr>
        <w:top w:val="none" w:sz="0" w:space="0" w:color="auto"/>
        <w:left w:val="none" w:sz="0" w:space="0" w:color="auto"/>
        <w:bottom w:val="none" w:sz="0" w:space="0" w:color="auto"/>
        <w:right w:val="none" w:sz="0" w:space="0" w:color="auto"/>
      </w:divBdr>
      <w:divsChild>
        <w:div w:id="6100119">
          <w:marLeft w:val="480"/>
          <w:marRight w:val="0"/>
          <w:marTop w:val="0"/>
          <w:marBottom w:val="0"/>
          <w:divBdr>
            <w:top w:val="none" w:sz="0" w:space="0" w:color="auto"/>
            <w:left w:val="none" w:sz="0" w:space="0" w:color="auto"/>
            <w:bottom w:val="none" w:sz="0" w:space="0" w:color="auto"/>
            <w:right w:val="none" w:sz="0" w:space="0" w:color="auto"/>
          </w:divBdr>
        </w:div>
        <w:div w:id="10567930">
          <w:marLeft w:val="480"/>
          <w:marRight w:val="0"/>
          <w:marTop w:val="0"/>
          <w:marBottom w:val="0"/>
          <w:divBdr>
            <w:top w:val="none" w:sz="0" w:space="0" w:color="auto"/>
            <w:left w:val="none" w:sz="0" w:space="0" w:color="auto"/>
            <w:bottom w:val="none" w:sz="0" w:space="0" w:color="auto"/>
            <w:right w:val="none" w:sz="0" w:space="0" w:color="auto"/>
          </w:divBdr>
        </w:div>
        <w:div w:id="19162950">
          <w:marLeft w:val="480"/>
          <w:marRight w:val="0"/>
          <w:marTop w:val="0"/>
          <w:marBottom w:val="0"/>
          <w:divBdr>
            <w:top w:val="none" w:sz="0" w:space="0" w:color="auto"/>
            <w:left w:val="none" w:sz="0" w:space="0" w:color="auto"/>
            <w:bottom w:val="none" w:sz="0" w:space="0" w:color="auto"/>
            <w:right w:val="none" w:sz="0" w:space="0" w:color="auto"/>
          </w:divBdr>
        </w:div>
        <w:div w:id="24718741">
          <w:marLeft w:val="480"/>
          <w:marRight w:val="0"/>
          <w:marTop w:val="0"/>
          <w:marBottom w:val="0"/>
          <w:divBdr>
            <w:top w:val="none" w:sz="0" w:space="0" w:color="auto"/>
            <w:left w:val="none" w:sz="0" w:space="0" w:color="auto"/>
            <w:bottom w:val="none" w:sz="0" w:space="0" w:color="auto"/>
            <w:right w:val="none" w:sz="0" w:space="0" w:color="auto"/>
          </w:divBdr>
        </w:div>
        <w:div w:id="32661368">
          <w:marLeft w:val="480"/>
          <w:marRight w:val="0"/>
          <w:marTop w:val="0"/>
          <w:marBottom w:val="0"/>
          <w:divBdr>
            <w:top w:val="none" w:sz="0" w:space="0" w:color="auto"/>
            <w:left w:val="none" w:sz="0" w:space="0" w:color="auto"/>
            <w:bottom w:val="none" w:sz="0" w:space="0" w:color="auto"/>
            <w:right w:val="none" w:sz="0" w:space="0" w:color="auto"/>
          </w:divBdr>
        </w:div>
        <w:div w:id="39938094">
          <w:marLeft w:val="480"/>
          <w:marRight w:val="0"/>
          <w:marTop w:val="0"/>
          <w:marBottom w:val="0"/>
          <w:divBdr>
            <w:top w:val="none" w:sz="0" w:space="0" w:color="auto"/>
            <w:left w:val="none" w:sz="0" w:space="0" w:color="auto"/>
            <w:bottom w:val="none" w:sz="0" w:space="0" w:color="auto"/>
            <w:right w:val="none" w:sz="0" w:space="0" w:color="auto"/>
          </w:divBdr>
        </w:div>
        <w:div w:id="56441468">
          <w:marLeft w:val="480"/>
          <w:marRight w:val="0"/>
          <w:marTop w:val="0"/>
          <w:marBottom w:val="0"/>
          <w:divBdr>
            <w:top w:val="none" w:sz="0" w:space="0" w:color="auto"/>
            <w:left w:val="none" w:sz="0" w:space="0" w:color="auto"/>
            <w:bottom w:val="none" w:sz="0" w:space="0" w:color="auto"/>
            <w:right w:val="none" w:sz="0" w:space="0" w:color="auto"/>
          </w:divBdr>
        </w:div>
        <w:div w:id="62604402">
          <w:marLeft w:val="480"/>
          <w:marRight w:val="0"/>
          <w:marTop w:val="0"/>
          <w:marBottom w:val="0"/>
          <w:divBdr>
            <w:top w:val="none" w:sz="0" w:space="0" w:color="auto"/>
            <w:left w:val="none" w:sz="0" w:space="0" w:color="auto"/>
            <w:bottom w:val="none" w:sz="0" w:space="0" w:color="auto"/>
            <w:right w:val="none" w:sz="0" w:space="0" w:color="auto"/>
          </w:divBdr>
        </w:div>
        <w:div w:id="88546215">
          <w:marLeft w:val="480"/>
          <w:marRight w:val="0"/>
          <w:marTop w:val="0"/>
          <w:marBottom w:val="0"/>
          <w:divBdr>
            <w:top w:val="none" w:sz="0" w:space="0" w:color="auto"/>
            <w:left w:val="none" w:sz="0" w:space="0" w:color="auto"/>
            <w:bottom w:val="none" w:sz="0" w:space="0" w:color="auto"/>
            <w:right w:val="none" w:sz="0" w:space="0" w:color="auto"/>
          </w:divBdr>
        </w:div>
        <w:div w:id="105926282">
          <w:marLeft w:val="480"/>
          <w:marRight w:val="0"/>
          <w:marTop w:val="0"/>
          <w:marBottom w:val="0"/>
          <w:divBdr>
            <w:top w:val="none" w:sz="0" w:space="0" w:color="auto"/>
            <w:left w:val="none" w:sz="0" w:space="0" w:color="auto"/>
            <w:bottom w:val="none" w:sz="0" w:space="0" w:color="auto"/>
            <w:right w:val="none" w:sz="0" w:space="0" w:color="auto"/>
          </w:divBdr>
        </w:div>
        <w:div w:id="166332948">
          <w:marLeft w:val="480"/>
          <w:marRight w:val="0"/>
          <w:marTop w:val="0"/>
          <w:marBottom w:val="0"/>
          <w:divBdr>
            <w:top w:val="none" w:sz="0" w:space="0" w:color="auto"/>
            <w:left w:val="none" w:sz="0" w:space="0" w:color="auto"/>
            <w:bottom w:val="none" w:sz="0" w:space="0" w:color="auto"/>
            <w:right w:val="none" w:sz="0" w:space="0" w:color="auto"/>
          </w:divBdr>
        </w:div>
        <w:div w:id="168832568">
          <w:marLeft w:val="480"/>
          <w:marRight w:val="0"/>
          <w:marTop w:val="0"/>
          <w:marBottom w:val="0"/>
          <w:divBdr>
            <w:top w:val="none" w:sz="0" w:space="0" w:color="auto"/>
            <w:left w:val="none" w:sz="0" w:space="0" w:color="auto"/>
            <w:bottom w:val="none" w:sz="0" w:space="0" w:color="auto"/>
            <w:right w:val="none" w:sz="0" w:space="0" w:color="auto"/>
          </w:divBdr>
        </w:div>
        <w:div w:id="173961150">
          <w:marLeft w:val="480"/>
          <w:marRight w:val="0"/>
          <w:marTop w:val="0"/>
          <w:marBottom w:val="0"/>
          <w:divBdr>
            <w:top w:val="none" w:sz="0" w:space="0" w:color="auto"/>
            <w:left w:val="none" w:sz="0" w:space="0" w:color="auto"/>
            <w:bottom w:val="none" w:sz="0" w:space="0" w:color="auto"/>
            <w:right w:val="none" w:sz="0" w:space="0" w:color="auto"/>
          </w:divBdr>
        </w:div>
        <w:div w:id="176627341">
          <w:marLeft w:val="480"/>
          <w:marRight w:val="0"/>
          <w:marTop w:val="0"/>
          <w:marBottom w:val="0"/>
          <w:divBdr>
            <w:top w:val="none" w:sz="0" w:space="0" w:color="auto"/>
            <w:left w:val="none" w:sz="0" w:space="0" w:color="auto"/>
            <w:bottom w:val="none" w:sz="0" w:space="0" w:color="auto"/>
            <w:right w:val="none" w:sz="0" w:space="0" w:color="auto"/>
          </w:divBdr>
        </w:div>
        <w:div w:id="212082519">
          <w:marLeft w:val="480"/>
          <w:marRight w:val="0"/>
          <w:marTop w:val="0"/>
          <w:marBottom w:val="0"/>
          <w:divBdr>
            <w:top w:val="none" w:sz="0" w:space="0" w:color="auto"/>
            <w:left w:val="none" w:sz="0" w:space="0" w:color="auto"/>
            <w:bottom w:val="none" w:sz="0" w:space="0" w:color="auto"/>
            <w:right w:val="none" w:sz="0" w:space="0" w:color="auto"/>
          </w:divBdr>
        </w:div>
        <w:div w:id="249319668">
          <w:marLeft w:val="480"/>
          <w:marRight w:val="0"/>
          <w:marTop w:val="0"/>
          <w:marBottom w:val="0"/>
          <w:divBdr>
            <w:top w:val="none" w:sz="0" w:space="0" w:color="auto"/>
            <w:left w:val="none" w:sz="0" w:space="0" w:color="auto"/>
            <w:bottom w:val="none" w:sz="0" w:space="0" w:color="auto"/>
            <w:right w:val="none" w:sz="0" w:space="0" w:color="auto"/>
          </w:divBdr>
        </w:div>
        <w:div w:id="268440653">
          <w:marLeft w:val="480"/>
          <w:marRight w:val="0"/>
          <w:marTop w:val="0"/>
          <w:marBottom w:val="0"/>
          <w:divBdr>
            <w:top w:val="none" w:sz="0" w:space="0" w:color="auto"/>
            <w:left w:val="none" w:sz="0" w:space="0" w:color="auto"/>
            <w:bottom w:val="none" w:sz="0" w:space="0" w:color="auto"/>
            <w:right w:val="none" w:sz="0" w:space="0" w:color="auto"/>
          </w:divBdr>
        </w:div>
        <w:div w:id="276957827">
          <w:marLeft w:val="480"/>
          <w:marRight w:val="0"/>
          <w:marTop w:val="0"/>
          <w:marBottom w:val="0"/>
          <w:divBdr>
            <w:top w:val="none" w:sz="0" w:space="0" w:color="auto"/>
            <w:left w:val="none" w:sz="0" w:space="0" w:color="auto"/>
            <w:bottom w:val="none" w:sz="0" w:space="0" w:color="auto"/>
            <w:right w:val="none" w:sz="0" w:space="0" w:color="auto"/>
          </w:divBdr>
        </w:div>
        <w:div w:id="298649530">
          <w:marLeft w:val="480"/>
          <w:marRight w:val="0"/>
          <w:marTop w:val="0"/>
          <w:marBottom w:val="0"/>
          <w:divBdr>
            <w:top w:val="none" w:sz="0" w:space="0" w:color="auto"/>
            <w:left w:val="none" w:sz="0" w:space="0" w:color="auto"/>
            <w:bottom w:val="none" w:sz="0" w:space="0" w:color="auto"/>
            <w:right w:val="none" w:sz="0" w:space="0" w:color="auto"/>
          </w:divBdr>
        </w:div>
        <w:div w:id="353926548">
          <w:marLeft w:val="480"/>
          <w:marRight w:val="0"/>
          <w:marTop w:val="0"/>
          <w:marBottom w:val="0"/>
          <w:divBdr>
            <w:top w:val="none" w:sz="0" w:space="0" w:color="auto"/>
            <w:left w:val="none" w:sz="0" w:space="0" w:color="auto"/>
            <w:bottom w:val="none" w:sz="0" w:space="0" w:color="auto"/>
            <w:right w:val="none" w:sz="0" w:space="0" w:color="auto"/>
          </w:divBdr>
        </w:div>
        <w:div w:id="373702470">
          <w:marLeft w:val="480"/>
          <w:marRight w:val="0"/>
          <w:marTop w:val="0"/>
          <w:marBottom w:val="0"/>
          <w:divBdr>
            <w:top w:val="none" w:sz="0" w:space="0" w:color="auto"/>
            <w:left w:val="none" w:sz="0" w:space="0" w:color="auto"/>
            <w:bottom w:val="none" w:sz="0" w:space="0" w:color="auto"/>
            <w:right w:val="none" w:sz="0" w:space="0" w:color="auto"/>
          </w:divBdr>
        </w:div>
        <w:div w:id="376852375">
          <w:marLeft w:val="480"/>
          <w:marRight w:val="0"/>
          <w:marTop w:val="0"/>
          <w:marBottom w:val="0"/>
          <w:divBdr>
            <w:top w:val="none" w:sz="0" w:space="0" w:color="auto"/>
            <w:left w:val="none" w:sz="0" w:space="0" w:color="auto"/>
            <w:bottom w:val="none" w:sz="0" w:space="0" w:color="auto"/>
            <w:right w:val="none" w:sz="0" w:space="0" w:color="auto"/>
          </w:divBdr>
        </w:div>
        <w:div w:id="377513205">
          <w:marLeft w:val="480"/>
          <w:marRight w:val="0"/>
          <w:marTop w:val="0"/>
          <w:marBottom w:val="0"/>
          <w:divBdr>
            <w:top w:val="none" w:sz="0" w:space="0" w:color="auto"/>
            <w:left w:val="none" w:sz="0" w:space="0" w:color="auto"/>
            <w:bottom w:val="none" w:sz="0" w:space="0" w:color="auto"/>
            <w:right w:val="none" w:sz="0" w:space="0" w:color="auto"/>
          </w:divBdr>
        </w:div>
        <w:div w:id="385687047">
          <w:marLeft w:val="480"/>
          <w:marRight w:val="0"/>
          <w:marTop w:val="0"/>
          <w:marBottom w:val="0"/>
          <w:divBdr>
            <w:top w:val="none" w:sz="0" w:space="0" w:color="auto"/>
            <w:left w:val="none" w:sz="0" w:space="0" w:color="auto"/>
            <w:bottom w:val="none" w:sz="0" w:space="0" w:color="auto"/>
            <w:right w:val="none" w:sz="0" w:space="0" w:color="auto"/>
          </w:divBdr>
        </w:div>
        <w:div w:id="418987061">
          <w:marLeft w:val="480"/>
          <w:marRight w:val="0"/>
          <w:marTop w:val="0"/>
          <w:marBottom w:val="0"/>
          <w:divBdr>
            <w:top w:val="none" w:sz="0" w:space="0" w:color="auto"/>
            <w:left w:val="none" w:sz="0" w:space="0" w:color="auto"/>
            <w:bottom w:val="none" w:sz="0" w:space="0" w:color="auto"/>
            <w:right w:val="none" w:sz="0" w:space="0" w:color="auto"/>
          </w:divBdr>
        </w:div>
        <w:div w:id="463934781">
          <w:marLeft w:val="480"/>
          <w:marRight w:val="0"/>
          <w:marTop w:val="0"/>
          <w:marBottom w:val="0"/>
          <w:divBdr>
            <w:top w:val="none" w:sz="0" w:space="0" w:color="auto"/>
            <w:left w:val="none" w:sz="0" w:space="0" w:color="auto"/>
            <w:bottom w:val="none" w:sz="0" w:space="0" w:color="auto"/>
            <w:right w:val="none" w:sz="0" w:space="0" w:color="auto"/>
          </w:divBdr>
        </w:div>
        <w:div w:id="469127472">
          <w:marLeft w:val="480"/>
          <w:marRight w:val="0"/>
          <w:marTop w:val="0"/>
          <w:marBottom w:val="0"/>
          <w:divBdr>
            <w:top w:val="none" w:sz="0" w:space="0" w:color="auto"/>
            <w:left w:val="none" w:sz="0" w:space="0" w:color="auto"/>
            <w:bottom w:val="none" w:sz="0" w:space="0" w:color="auto"/>
            <w:right w:val="none" w:sz="0" w:space="0" w:color="auto"/>
          </w:divBdr>
        </w:div>
        <w:div w:id="508132015">
          <w:marLeft w:val="480"/>
          <w:marRight w:val="0"/>
          <w:marTop w:val="0"/>
          <w:marBottom w:val="0"/>
          <w:divBdr>
            <w:top w:val="none" w:sz="0" w:space="0" w:color="auto"/>
            <w:left w:val="none" w:sz="0" w:space="0" w:color="auto"/>
            <w:bottom w:val="none" w:sz="0" w:space="0" w:color="auto"/>
            <w:right w:val="none" w:sz="0" w:space="0" w:color="auto"/>
          </w:divBdr>
        </w:div>
        <w:div w:id="516770437">
          <w:marLeft w:val="480"/>
          <w:marRight w:val="0"/>
          <w:marTop w:val="0"/>
          <w:marBottom w:val="0"/>
          <w:divBdr>
            <w:top w:val="none" w:sz="0" w:space="0" w:color="auto"/>
            <w:left w:val="none" w:sz="0" w:space="0" w:color="auto"/>
            <w:bottom w:val="none" w:sz="0" w:space="0" w:color="auto"/>
            <w:right w:val="none" w:sz="0" w:space="0" w:color="auto"/>
          </w:divBdr>
        </w:div>
        <w:div w:id="522014638">
          <w:marLeft w:val="480"/>
          <w:marRight w:val="0"/>
          <w:marTop w:val="0"/>
          <w:marBottom w:val="0"/>
          <w:divBdr>
            <w:top w:val="none" w:sz="0" w:space="0" w:color="auto"/>
            <w:left w:val="none" w:sz="0" w:space="0" w:color="auto"/>
            <w:bottom w:val="none" w:sz="0" w:space="0" w:color="auto"/>
            <w:right w:val="none" w:sz="0" w:space="0" w:color="auto"/>
          </w:divBdr>
        </w:div>
        <w:div w:id="531579948">
          <w:marLeft w:val="480"/>
          <w:marRight w:val="0"/>
          <w:marTop w:val="0"/>
          <w:marBottom w:val="0"/>
          <w:divBdr>
            <w:top w:val="none" w:sz="0" w:space="0" w:color="auto"/>
            <w:left w:val="none" w:sz="0" w:space="0" w:color="auto"/>
            <w:bottom w:val="none" w:sz="0" w:space="0" w:color="auto"/>
            <w:right w:val="none" w:sz="0" w:space="0" w:color="auto"/>
          </w:divBdr>
        </w:div>
        <w:div w:id="557279885">
          <w:marLeft w:val="480"/>
          <w:marRight w:val="0"/>
          <w:marTop w:val="0"/>
          <w:marBottom w:val="0"/>
          <w:divBdr>
            <w:top w:val="none" w:sz="0" w:space="0" w:color="auto"/>
            <w:left w:val="none" w:sz="0" w:space="0" w:color="auto"/>
            <w:bottom w:val="none" w:sz="0" w:space="0" w:color="auto"/>
            <w:right w:val="none" w:sz="0" w:space="0" w:color="auto"/>
          </w:divBdr>
        </w:div>
        <w:div w:id="564611667">
          <w:marLeft w:val="480"/>
          <w:marRight w:val="0"/>
          <w:marTop w:val="0"/>
          <w:marBottom w:val="0"/>
          <w:divBdr>
            <w:top w:val="none" w:sz="0" w:space="0" w:color="auto"/>
            <w:left w:val="none" w:sz="0" w:space="0" w:color="auto"/>
            <w:bottom w:val="none" w:sz="0" w:space="0" w:color="auto"/>
            <w:right w:val="none" w:sz="0" w:space="0" w:color="auto"/>
          </w:divBdr>
        </w:div>
        <w:div w:id="568541139">
          <w:marLeft w:val="480"/>
          <w:marRight w:val="0"/>
          <w:marTop w:val="0"/>
          <w:marBottom w:val="0"/>
          <w:divBdr>
            <w:top w:val="none" w:sz="0" w:space="0" w:color="auto"/>
            <w:left w:val="none" w:sz="0" w:space="0" w:color="auto"/>
            <w:bottom w:val="none" w:sz="0" w:space="0" w:color="auto"/>
            <w:right w:val="none" w:sz="0" w:space="0" w:color="auto"/>
          </w:divBdr>
        </w:div>
        <w:div w:id="608396157">
          <w:marLeft w:val="480"/>
          <w:marRight w:val="0"/>
          <w:marTop w:val="0"/>
          <w:marBottom w:val="0"/>
          <w:divBdr>
            <w:top w:val="none" w:sz="0" w:space="0" w:color="auto"/>
            <w:left w:val="none" w:sz="0" w:space="0" w:color="auto"/>
            <w:bottom w:val="none" w:sz="0" w:space="0" w:color="auto"/>
            <w:right w:val="none" w:sz="0" w:space="0" w:color="auto"/>
          </w:divBdr>
        </w:div>
        <w:div w:id="620233883">
          <w:marLeft w:val="480"/>
          <w:marRight w:val="0"/>
          <w:marTop w:val="0"/>
          <w:marBottom w:val="0"/>
          <w:divBdr>
            <w:top w:val="none" w:sz="0" w:space="0" w:color="auto"/>
            <w:left w:val="none" w:sz="0" w:space="0" w:color="auto"/>
            <w:bottom w:val="none" w:sz="0" w:space="0" w:color="auto"/>
            <w:right w:val="none" w:sz="0" w:space="0" w:color="auto"/>
          </w:divBdr>
        </w:div>
        <w:div w:id="634603301">
          <w:marLeft w:val="480"/>
          <w:marRight w:val="0"/>
          <w:marTop w:val="0"/>
          <w:marBottom w:val="0"/>
          <w:divBdr>
            <w:top w:val="none" w:sz="0" w:space="0" w:color="auto"/>
            <w:left w:val="none" w:sz="0" w:space="0" w:color="auto"/>
            <w:bottom w:val="none" w:sz="0" w:space="0" w:color="auto"/>
            <w:right w:val="none" w:sz="0" w:space="0" w:color="auto"/>
          </w:divBdr>
        </w:div>
        <w:div w:id="634876277">
          <w:marLeft w:val="480"/>
          <w:marRight w:val="0"/>
          <w:marTop w:val="0"/>
          <w:marBottom w:val="0"/>
          <w:divBdr>
            <w:top w:val="none" w:sz="0" w:space="0" w:color="auto"/>
            <w:left w:val="none" w:sz="0" w:space="0" w:color="auto"/>
            <w:bottom w:val="none" w:sz="0" w:space="0" w:color="auto"/>
            <w:right w:val="none" w:sz="0" w:space="0" w:color="auto"/>
          </w:divBdr>
        </w:div>
        <w:div w:id="673186119">
          <w:marLeft w:val="480"/>
          <w:marRight w:val="0"/>
          <w:marTop w:val="0"/>
          <w:marBottom w:val="0"/>
          <w:divBdr>
            <w:top w:val="none" w:sz="0" w:space="0" w:color="auto"/>
            <w:left w:val="none" w:sz="0" w:space="0" w:color="auto"/>
            <w:bottom w:val="none" w:sz="0" w:space="0" w:color="auto"/>
            <w:right w:val="none" w:sz="0" w:space="0" w:color="auto"/>
          </w:divBdr>
        </w:div>
        <w:div w:id="731536854">
          <w:marLeft w:val="480"/>
          <w:marRight w:val="0"/>
          <w:marTop w:val="0"/>
          <w:marBottom w:val="0"/>
          <w:divBdr>
            <w:top w:val="none" w:sz="0" w:space="0" w:color="auto"/>
            <w:left w:val="none" w:sz="0" w:space="0" w:color="auto"/>
            <w:bottom w:val="none" w:sz="0" w:space="0" w:color="auto"/>
            <w:right w:val="none" w:sz="0" w:space="0" w:color="auto"/>
          </w:divBdr>
        </w:div>
        <w:div w:id="738089470">
          <w:marLeft w:val="480"/>
          <w:marRight w:val="0"/>
          <w:marTop w:val="0"/>
          <w:marBottom w:val="0"/>
          <w:divBdr>
            <w:top w:val="none" w:sz="0" w:space="0" w:color="auto"/>
            <w:left w:val="none" w:sz="0" w:space="0" w:color="auto"/>
            <w:bottom w:val="none" w:sz="0" w:space="0" w:color="auto"/>
            <w:right w:val="none" w:sz="0" w:space="0" w:color="auto"/>
          </w:divBdr>
        </w:div>
        <w:div w:id="750153378">
          <w:marLeft w:val="480"/>
          <w:marRight w:val="0"/>
          <w:marTop w:val="0"/>
          <w:marBottom w:val="0"/>
          <w:divBdr>
            <w:top w:val="none" w:sz="0" w:space="0" w:color="auto"/>
            <w:left w:val="none" w:sz="0" w:space="0" w:color="auto"/>
            <w:bottom w:val="none" w:sz="0" w:space="0" w:color="auto"/>
            <w:right w:val="none" w:sz="0" w:space="0" w:color="auto"/>
          </w:divBdr>
        </w:div>
        <w:div w:id="751775922">
          <w:marLeft w:val="480"/>
          <w:marRight w:val="0"/>
          <w:marTop w:val="0"/>
          <w:marBottom w:val="0"/>
          <w:divBdr>
            <w:top w:val="none" w:sz="0" w:space="0" w:color="auto"/>
            <w:left w:val="none" w:sz="0" w:space="0" w:color="auto"/>
            <w:bottom w:val="none" w:sz="0" w:space="0" w:color="auto"/>
            <w:right w:val="none" w:sz="0" w:space="0" w:color="auto"/>
          </w:divBdr>
        </w:div>
        <w:div w:id="757143593">
          <w:marLeft w:val="480"/>
          <w:marRight w:val="0"/>
          <w:marTop w:val="0"/>
          <w:marBottom w:val="0"/>
          <w:divBdr>
            <w:top w:val="none" w:sz="0" w:space="0" w:color="auto"/>
            <w:left w:val="none" w:sz="0" w:space="0" w:color="auto"/>
            <w:bottom w:val="none" w:sz="0" w:space="0" w:color="auto"/>
            <w:right w:val="none" w:sz="0" w:space="0" w:color="auto"/>
          </w:divBdr>
        </w:div>
        <w:div w:id="773478104">
          <w:marLeft w:val="480"/>
          <w:marRight w:val="0"/>
          <w:marTop w:val="0"/>
          <w:marBottom w:val="0"/>
          <w:divBdr>
            <w:top w:val="none" w:sz="0" w:space="0" w:color="auto"/>
            <w:left w:val="none" w:sz="0" w:space="0" w:color="auto"/>
            <w:bottom w:val="none" w:sz="0" w:space="0" w:color="auto"/>
            <w:right w:val="none" w:sz="0" w:space="0" w:color="auto"/>
          </w:divBdr>
        </w:div>
        <w:div w:id="778914191">
          <w:marLeft w:val="480"/>
          <w:marRight w:val="0"/>
          <w:marTop w:val="0"/>
          <w:marBottom w:val="0"/>
          <w:divBdr>
            <w:top w:val="none" w:sz="0" w:space="0" w:color="auto"/>
            <w:left w:val="none" w:sz="0" w:space="0" w:color="auto"/>
            <w:bottom w:val="none" w:sz="0" w:space="0" w:color="auto"/>
            <w:right w:val="none" w:sz="0" w:space="0" w:color="auto"/>
          </w:divBdr>
        </w:div>
        <w:div w:id="782842561">
          <w:marLeft w:val="480"/>
          <w:marRight w:val="0"/>
          <w:marTop w:val="0"/>
          <w:marBottom w:val="0"/>
          <w:divBdr>
            <w:top w:val="none" w:sz="0" w:space="0" w:color="auto"/>
            <w:left w:val="none" w:sz="0" w:space="0" w:color="auto"/>
            <w:bottom w:val="none" w:sz="0" w:space="0" w:color="auto"/>
            <w:right w:val="none" w:sz="0" w:space="0" w:color="auto"/>
          </w:divBdr>
        </w:div>
        <w:div w:id="783575457">
          <w:marLeft w:val="480"/>
          <w:marRight w:val="0"/>
          <w:marTop w:val="0"/>
          <w:marBottom w:val="0"/>
          <w:divBdr>
            <w:top w:val="none" w:sz="0" w:space="0" w:color="auto"/>
            <w:left w:val="none" w:sz="0" w:space="0" w:color="auto"/>
            <w:bottom w:val="none" w:sz="0" w:space="0" w:color="auto"/>
            <w:right w:val="none" w:sz="0" w:space="0" w:color="auto"/>
          </w:divBdr>
        </w:div>
        <w:div w:id="828911203">
          <w:marLeft w:val="480"/>
          <w:marRight w:val="0"/>
          <w:marTop w:val="0"/>
          <w:marBottom w:val="0"/>
          <w:divBdr>
            <w:top w:val="none" w:sz="0" w:space="0" w:color="auto"/>
            <w:left w:val="none" w:sz="0" w:space="0" w:color="auto"/>
            <w:bottom w:val="none" w:sz="0" w:space="0" w:color="auto"/>
            <w:right w:val="none" w:sz="0" w:space="0" w:color="auto"/>
          </w:divBdr>
        </w:div>
        <w:div w:id="863833864">
          <w:marLeft w:val="480"/>
          <w:marRight w:val="0"/>
          <w:marTop w:val="0"/>
          <w:marBottom w:val="0"/>
          <w:divBdr>
            <w:top w:val="none" w:sz="0" w:space="0" w:color="auto"/>
            <w:left w:val="none" w:sz="0" w:space="0" w:color="auto"/>
            <w:bottom w:val="none" w:sz="0" w:space="0" w:color="auto"/>
            <w:right w:val="none" w:sz="0" w:space="0" w:color="auto"/>
          </w:divBdr>
        </w:div>
        <w:div w:id="872578857">
          <w:marLeft w:val="480"/>
          <w:marRight w:val="0"/>
          <w:marTop w:val="0"/>
          <w:marBottom w:val="0"/>
          <w:divBdr>
            <w:top w:val="none" w:sz="0" w:space="0" w:color="auto"/>
            <w:left w:val="none" w:sz="0" w:space="0" w:color="auto"/>
            <w:bottom w:val="none" w:sz="0" w:space="0" w:color="auto"/>
            <w:right w:val="none" w:sz="0" w:space="0" w:color="auto"/>
          </w:divBdr>
        </w:div>
        <w:div w:id="885604879">
          <w:marLeft w:val="480"/>
          <w:marRight w:val="0"/>
          <w:marTop w:val="0"/>
          <w:marBottom w:val="0"/>
          <w:divBdr>
            <w:top w:val="none" w:sz="0" w:space="0" w:color="auto"/>
            <w:left w:val="none" w:sz="0" w:space="0" w:color="auto"/>
            <w:bottom w:val="none" w:sz="0" w:space="0" w:color="auto"/>
            <w:right w:val="none" w:sz="0" w:space="0" w:color="auto"/>
          </w:divBdr>
        </w:div>
        <w:div w:id="897786673">
          <w:marLeft w:val="480"/>
          <w:marRight w:val="0"/>
          <w:marTop w:val="0"/>
          <w:marBottom w:val="0"/>
          <w:divBdr>
            <w:top w:val="none" w:sz="0" w:space="0" w:color="auto"/>
            <w:left w:val="none" w:sz="0" w:space="0" w:color="auto"/>
            <w:bottom w:val="none" w:sz="0" w:space="0" w:color="auto"/>
            <w:right w:val="none" w:sz="0" w:space="0" w:color="auto"/>
          </w:divBdr>
        </w:div>
        <w:div w:id="904412323">
          <w:marLeft w:val="480"/>
          <w:marRight w:val="0"/>
          <w:marTop w:val="0"/>
          <w:marBottom w:val="0"/>
          <w:divBdr>
            <w:top w:val="none" w:sz="0" w:space="0" w:color="auto"/>
            <w:left w:val="none" w:sz="0" w:space="0" w:color="auto"/>
            <w:bottom w:val="none" w:sz="0" w:space="0" w:color="auto"/>
            <w:right w:val="none" w:sz="0" w:space="0" w:color="auto"/>
          </w:divBdr>
        </w:div>
        <w:div w:id="921330355">
          <w:marLeft w:val="480"/>
          <w:marRight w:val="0"/>
          <w:marTop w:val="0"/>
          <w:marBottom w:val="0"/>
          <w:divBdr>
            <w:top w:val="none" w:sz="0" w:space="0" w:color="auto"/>
            <w:left w:val="none" w:sz="0" w:space="0" w:color="auto"/>
            <w:bottom w:val="none" w:sz="0" w:space="0" w:color="auto"/>
            <w:right w:val="none" w:sz="0" w:space="0" w:color="auto"/>
          </w:divBdr>
        </w:div>
        <w:div w:id="925456733">
          <w:marLeft w:val="480"/>
          <w:marRight w:val="0"/>
          <w:marTop w:val="0"/>
          <w:marBottom w:val="0"/>
          <w:divBdr>
            <w:top w:val="none" w:sz="0" w:space="0" w:color="auto"/>
            <w:left w:val="none" w:sz="0" w:space="0" w:color="auto"/>
            <w:bottom w:val="none" w:sz="0" w:space="0" w:color="auto"/>
            <w:right w:val="none" w:sz="0" w:space="0" w:color="auto"/>
          </w:divBdr>
        </w:div>
        <w:div w:id="931398483">
          <w:marLeft w:val="480"/>
          <w:marRight w:val="0"/>
          <w:marTop w:val="0"/>
          <w:marBottom w:val="0"/>
          <w:divBdr>
            <w:top w:val="none" w:sz="0" w:space="0" w:color="auto"/>
            <w:left w:val="none" w:sz="0" w:space="0" w:color="auto"/>
            <w:bottom w:val="none" w:sz="0" w:space="0" w:color="auto"/>
            <w:right w:val="none" w:sz="0" w:space="0" w:color="auto"/>
          </w:divBdr>
        </w:div>
        <w:div w:id="959067633">
          <w:marLeft w:val="480"/>
          <w:marRight w:val="0"/>
          <w:marTop w:val="0"/>
          <w:marBottom w:val="0"/>
          <w:divBdr>
            <w:top w:val="none" w:sz="0" w:space="0" w:color="auto"/>
            <w:left w:val="none" w:sz="0" w:space="0" w:color="auto"/>
            <w:bottom w:val="none" w:sz="0" w:space="0" w:color="auto"/>
            <w:right w:val="none" w:sz="0" w:space="0" w:color="auto"/>
          </w:divBdr>
        </w:div>
        <w:div w:id="985403397">
          <w:marLeft w:val="480"/>
          <w:marRight w:val="0"/>
          <w:marTop w:val="0"/>
          <w:marBottom w:val="0"/>
          <w:divBdr>
            <w:top w:val="none" w:sz="0" w:space="0" w:color="auto"/>
            <w:left w:val="none" w:sz="0" w:space="0" w:color="auto"/>
            <w:bottom w:val="none" w:sz="0" w:space="0" w:color="auto"/>
            <w:right w:val="none" w:sz="0" w:space="0" w:color="auto"/>
          </w:divBdr>
        </w:div>
        <w:div w:id="999886637">
          <w:marLeft w:val="480"/>
          <w:marRight w:val="0"/>
          <w:marTop w:val="0"/>
          <w:marBottom w:val="0"/>
          <w:divBdr>
            <w:top w:val="none" w:sz="0" w:space="0" w:color="auto"/>
            <w:left w:val="none" w:sz="0" w:space="0" w:color="auto"/>
            <w:bottom w:val="none" w:sz="0" w:space="0" w:color="auto"/>
            <w:right w:val="none" w:sz="0" w:space="0" w:color="auto"/>
          </w:divBdr>
        </w:div>
        <w:div w:id="1023702815">
          <w:marLeft w:val="480"/>
          <w:marRight w:val="0"/>
          <w:marTop w:val="0"/>
          <w:marBottom w:val="0"/>
          <w:divBdr>
            <w:top w:val="none" w:sz="0" w:space="0" w:color="auto"/>
            <w:left w:val="none" w:sz="0" w:space="0" w:color="auto"/>
            <w:bottom w:val="none" w:sz="0" w:space="0" w:color="auto"/>
            <w:right w:val="none" w:sz="0" w:space="0" w:color="auto"/>
          </w:divBdr>
        </w:div>
        <w:div w:id="1062758097">
          <w:marLeft w:val="480"/>
          <w:marRight w:val="0"/>
          <w:marTop w:val="0"/>
          <w:marBottom w:val="0"/>
          <w:divBdr>
            <w:top w:val="none" w:sz="0" w:space="0" w:color="auto"/>
            <w:left w:val="none" w:sz="0" w:space="0" w:color="auto"/>
            <w:bottom w:val="none" w:sz="0" w:space="0" w:color="auto"/>
            <w:right w:val="none" w:sz="0" w:space="0" w:color="auto"/>
          </w:divBdr>
        </w:div>
        <w:div w:id="1071855019">
          <w:marLeft w:val="480"/>
          <w:marRight w:val="0"/>
          <w:marTop w:val="0"/>
          <w:marBottom w:val="0"/>
          <w:divBdr>
            <w:top w:val="none" w:sz="0" w:space="0" w:color="auto"/>
            <w:left w:val="none" w:sz="0" w:space="0" w:color="auto"/>
            <w:bottom w:val="none" w:sz="0" w:space="0" w:color="auto"/>
            <w:right w:val="none" w:sz="0" w:space="0" w:color="auto"/>
          </w:divBdr>
        </w:div>
        <w:div w:id="1108696886">
          <w:marLeft w:val="480"/>
          <w:marRight w:val="0"/>
          <w:marTop w:val="0"/>
          <w:marBottom w:val="0"/>
          <w:divBdr>
            <w:top w:val="none" w:sz="0" w:space="0" w:color="auto"/>
            <w:left w:val="none" w:sz="0" w:space="0" w:color="auto"/>
            <w:bottom w:val="none" w:sz="0" w:space="0" w:color="auto"/>
            <w:right w:val="none" w:sz="0" w:space="0" w:color="auto"/>
          </w:divBdr>
        </w:div>
        <w:div w:id="1117337789">
          <w:marLeft w:val="480"/>
          <w:marRight w:val="0"/>
          <w:marTop w:val="0"/>
          <w:marBottom w:val="0"/>
          <w:divBdr>
            <w:top w:val="none" w:sz="0" w:space="0" w:color="auto"/>
            <w:left w:val="none" w:sz="0" w:space="0" w:color="auto"/>
            <w:bottom w:val="none" w:sz="0" w:space="0" w:color="auto"/>
            <w:right w:val="none" w:sz="0" w:space="0" w:color="auto"/>
          </w:divBdr>
        </w:div>
        <w:div w:id="1154680298">
          <w:marLeft w:val="480"/>
          <w:marRight w:val="0"/>
          <w:marTop w:val="0"/>
          <w:marBottom w:val="0"/>
          <w:divBdr>
            <w:top w:val="none" w:sz="0" w:space="0" w:color="auto"/>
            <w:left w:val="none" w:sz="0" w:space="0" w:color="auto"/>
            <w:bottom w:val="none" w:sz="0" w:space="0" w:color="auto"/>
            <w:right w:val="none" w:sz="0" w:space="0" w:color="auto"/>
          </w:divBdr>
        </w:div>
        <w:div w:id="1175878839">
          <w:marLeft w:val="480"/>
          <w:marRight w:val="0"/>
          <w:marTop w:val="0"/>
          <w:marBottom w:val="0"/>
          <w:divBdr>
            <w:top w:val="none" w:sz="0" w:space="0" w:color="auto"/>
            <w:left w:val="none" w:sz="0" w:space="0" w:color="auto"/>
            <w:bottom w:val="none" w:sz="0" w:space="0" w:color="auto"/>
            <w:right w:val="none" w:sz="0" w:space="0" w:color="auto"/>
          </w:divBdr>
        </w:div>
        <w:div w:id="1189297461">
          <w:marLeft w:val="480"/>
          <w:marRight w:val="0"/>
          <w:marTop w:val="0"/>
          <w:marBottom w:val="0"/>
          <w:divBdr>
            <w:top w:val="none" w:sz="0" w:space="0" w:color="auto"/>
            <w:left w:val="none" w:sz="0" w:space="0" w:color="auto"/>
            <w:bottom w:val="none" w:sz="0" w:space="0" w:color="auto"/>
            <w:right w:val="none" w:sz="0" w:space="0" w:color="auto"/>
          </w:divBdr>
        </w:div>
        <w:div w:id="1203516757">
          <w:marLeft w:val="480"/>
          <w:marRight w:val="0"/>
          <w:marTop w:val="0"/>
          <w:marBottom w:val="0"/>
          <w:divBdr>
            <w:top w:val="none" w:sz="0" w:space="0" w:color="auto"/>
            <w:left w:val="none" w:sz="0" w:space="0" w:color="auto"/>
            <w:bottom w:val="none" w:sz="0" w:space="0" w:color="auto"/>
            <w:right w:val="none" w:sz="0" w:space="0" w:color="auto"/>
          </w:divBdr>
        </w:div>
        <w:div w:id="1275869101">
          <w:marLeft w:val="480"/>
          <w:marRight w:val="0"/>
          <w:marTop w:val="0"/>
          <w:marBottom w:val="0"/>
          <w:divBdr>
            <w:top w:val="none" w:sz="0" w:space="0" w:color="auto"/>
            <w:left w:val="none" w:sz="0" w:space="0" w:color="auto"/>
            <w:bottom w:val="none" w:sz="0" w:space="0" w:color="auto"/>
            <w:right w:val="none" w:sz="0" w:space="0" w:color="auto"/>
          </w:divBdr>
        </w:div>
        <w:div w:id="1363285414">
          <w:marLeft w:val="480"/>
          <w:marRight w:val="0"/>
          <w:marTop w:val="0"/>
          <w:marBottom w:val="0"/>
          <w:divBdr>
            <w:top w:val="none" w:sz="0" w:space="0" w:color="auto"/>
            <w:left w:val="none" w:sz="0" w:space="0" w:color="auto"/>
            <w:bottom w:val="none" w:sz="0" w:space="0" w:color="auto"/>
            <w:right w:val="none" w:sz="0" w:space="0" w:color="auto"/>
          </w:divBdr>
        </w:div>
        <w:div w:id="1375232716">
          <w:marLeft w:val="480"/>
          <w:marRight w:val="0"/>
          <w:marTop w:val="0"/>
          <w:marBottom w:val="0"/>
          <w:divBdr>
            <w:top w:val="none" w:sz="0" w:space="0" w:color="auto"/>
            <w:left w:val="none" w:sz="0" w:space="0" w:color="auto"/>
            <w:bottom w:val="none" w:sz="0" w:space="0" w:color="auto"/>
            <w:right w:val="none" w:sz="0" w:space="0" w:color="auto"/>
          </w:divBdr>
        </w:div>
        <w:div w:id="1383366059">
          <w:marLeft w:val="480"/>
          <w:marRight w:val="0"/>
          <w:marTop w:val="0"/>
          <w:marBottom w:val="0"/>
          <w:divBdr>
            <w:top w:val="none" w:sz="0" w:space="0" w:color="auto"/>
            <w:left w:val="none" w:sz="0" w:space="0" w:color="auto"/>
            <w:bottom w:val="none" w:sz="0" w:space="0" w:color="auto"/>
            <w:right w:val="none" w:sz="0" w:space="0" w:color="auto"/>
          </w:divBdr>
        </w:div>
        <w:div w:id="1403412778">
          <w:marLeft w:val="480"/>
          <w:marRight w:val="0"/>
          <w:marTop w:val="0"/>
          <w:marBottom w:val="0"/>
          <w:divBdr>
            <w:top w:val="none" w:sz="0" w:space="0" w:color="auto"/>
            <w:left w:val="none" w:sz="0" w:space="0" w:color="auto"/>
            <w:bottom w:val="none" w:sz="0" w:space="0" w:color="auto"/>
            <w:right w:val="none" w:sz="0" w:space="0" w:color="auto"/>
          </w:divBdr>
        </w:div>
        <w:div w:id="1409157687">
          <w:marLeft w:val="480"/>
          <w:marRight w:val="0"/>
          <w:marTop w:val="0"/>
          <w:marBottom w:val="0"/>
          <w:divBdr>
            <w:top w:val="none" w:sz="0" w:space="0" w:color="auto"/>
            <w:left w:val="none" w:sz="0" w:space="0" w:color="auto"/>
            <w:bottom w:val="none" w:sz="0" w:space="0" w:color="auto"/>
            <w:right w:val="none" w:sz="0" w:space="0" w:color="auto"/>
          </w:divBdr>
        </w:div>
      </w:divsChild>
    </w:div>
    <w:div w:id="767702191">
      <w:marLeft w:val="480"/>
      <w:marRight w:val="0"/>
      <w:marTop w:val="0"/>
      <w:marBottom w:val="0"/>
      <w:divBdr>
        <w:top w:val="none" w:sz="0" w:space="0" w:color="auto"/>
        <w:left w:val="none" w:sz="0" w:space="0" w:color="auto"/>
        <w:bottom w:val="none" w:sz="0" w:space="0" w:color="auto"/>
        <w:right w:val="none" w:sz="0" w:space="0" w:color="auto"/>
      </w:divBdr>
    </w:div>
    <w:div w:id="767887905">
      <w:marLeft w:val="480"/>
      <w:marRight w:val="0"/>
      <w:marTop w:val="0"/>
      <w:marBottom w:val="0"/>
      <w:divBdr>
        <w:top w:val="none" w:sz="0" w:space="0" w:color="auto"/>
        <w:left w:val="none" w:sz="0" w:space="0" w:color="auto"/>
        <w:bottom w:val="none" w:sz="0" w:space="0" w:color="auto"/>
        <w:right w:val="none" w:sz="0" w:space="0" w:color="auto"/>
      </w:divBdr>
    </w:div>
    <w:div w:id="767966483">
      <w:marLeft w:val="480"/>
      <w:marRight w:val="0"/>
      <w:marTop w:val="0"/>
      <w:marBottom w:val="0"/>
      <w:divBdr>
        <w:top w:val="none" w:sz="0" w:space="0" w:color="auto"/>
        <w:left w:val="none" w:sz="0" w:space="0" w:color="auto"/>
        <w:bottom w:val="none" w:sz="0" w:space="0" w:color="auto"/>
        <w:right w:val="none" w:sz="0" w:space="0" w:color="auto"/>
      </w:divBdr>
    </w:div>
    <w:div w:id="767968480">
      <w:marLeft w:val="480"/>
      <w:marRight w:val="0"/>
      <w:marTop w:val="0"/>
      <w:marBottom w:val="0"/>
      <w:divBdr>
        <w:top w:val="none" w:sz="0" w:space="0" w:color="auto"/>
        <w:left w:val="none" w:sz="0" w:space="0" w:color="auto"/>
        <w:bottom w:val="none" w:sz="0" w:space="0" w:color="auto"/>
        <w:right w:val="none" w:sz="0" w:space="0" w:color="auto"/>
      </w:divBdr>
    </w:div>
    <w:div w:id="768043854">
      <w:marLeft w:val="480"/>
      <w:marRight w:val="0"/>
      <w:marTop w:val="0"/>
      <w:marBottom w:val="0"/>
      <w:divBdr>
        <w:top w:val="none" w:sz="0" w:space="0" w:color="auto"/>
        <w:left w:val="none" w:sz="0" w:space="0" w:color="auto"/>
        <w:bottom w:val="none" w:sz="0" w:space="0" w:color="auto"/>
        <w:right w:val="none" w:sz="0" w:space="0" w:color="auto"/>
      </w:divBdr>
    </w:div>
    <w:div w:id="768114396">
      <w:marLeft w:val="480"/>
      <w:marRight w:val="0"/>
      <w:marTop w:val="0"/>
      <w:marBottom w:val="0"/>
      <w:divBdr>
        <w:top w:val="none" w:sz="0" w:space="0" w:color="auto"/>
        <w:left w:val="none" w:sz="0" w:space="0" w:color="auto"/>
        <w:bottom w:val="none" w:sz="0" w:space="0" w:color="auto"/>
        <w:right w:val="none" w:sz="0" w:space="0" w:color="auto"/>
      </w:divBdr>
    </w:div>
    <w:div w:id="768426371">
      <w:marLeft w:val="480"/>
      <w:marRight w:val="0"/>
      <w:marTop w:val="0"/>
      <w:marBottom w:val="0"/>
      <w:divBdr>
        <w:top w:val="none" w:sz="0" w:space="0" w:color="auto"/>
        <w:left w:val="none" w:sz="0" w:space="0" w:color="auto"/>
        <w:bottom w:val="none" w:sz="0" w:space="0" w:color="auto"/>
        <w:right w:val="none" w:sz="0" w:space="0" w:color="auto"/>
      </w:divBdr>
    </w:div>
    <w:div w:id="768742639">
      <w:bodyDiv w:val="1"/>
      <w:marLeft w:val="0"/>
      <w:marRight w:val="0"/>
      <w:marTop w:val="0"/>
      <w:marBottom w:val="0"/>
      <w:divBdr>
        <w:top w:val="none" w:sz="0" w:space="0" w:color="auto"/>
        <w:left w:val="none" w:sz="0" w:space="0" w:color="auto"/>
        <w:bottom w:val="none" w:sz="0" w:space="0" w:color="auto"/>
        <w:right w:val="none" w:sz="0" w:space="0" w:color="auto"/>
      </w:divBdr>
    </w:div>
    <w:div w:id="768812164">
      <w:marLeft w:val="480"/>
      <w:marRight w:val="0"/>
      <w:marTop w:val="0"/>
      <w:marBottom w:val="0"/>
      <w:divBdr>
        <w:top w:val="none" w:sz="0" w:space="0" w:color="auto"/>
        <w:left w:val="none" w:sz="0" w:space="0" w:color="auto"/>
        <w:bottom w:val="none" w:sz="0" w:space="0" w:color="auto"/>
        <w:right w:val="none" w:sz="0" w:space="0" w:color="auto"/>
      </w:divBdr>
    </w:div>
    <w:div w:id="768888837">
      <w:bodyDiv w:val="1"/>
      <w:marLeft w:val="0"/>
      <w:marRight w:val="0"/>
      <w:marTop w:val="0"/>
      <w:marBottom w:val="0"/>
      <w:divBdr>
        <w:top w:val="none" w:sz="0" w:space="0" w:color="auto"/>
        <w:left w:val="none" w:sz="0" w:space="0" w:color="auto"/>
        <w:bottom w:val="none" w:sz="0" w:space="0" w:color="auto"/>
        <w:right w:val="none" w:sz="0" w:space="0" w:color="auto"/>
      </w:divBdr>
    </w:div>
    <w:div w:id="768894358">
      <w:marLeft w:val="480"/>
      <w:marRight w:val="0"/>
      <w:marTop w:val="0"/>
      <w:marBottom w:val="0"/>
      <w:divBdr>
        <w:top w:val="none" w:sz="0" w:space="0" w:color="auto"/>
        <w:left w:val="none" w:sz="0" w:space="0" w:color="auto"/>
        <w:bottom w:val="none" w:sz="0" w:space="0" w:color="auto"/>
        <w:right w:val="none" w:sz="0" w:space="0" w:color="auto"/>
      </w:divBdr>
    </w:div>
    <w:div w:id="768935620">
      <w:marLeft w:val="480"/>
      <w:marRight w:val="0"/>
      <w:marTop w:val="0"/>
      <w:marBottom w:val="0"/>
      <w:divBdr>
        <w:top w:val="none" w:sz="0" w:space="0" w:color="auto"/>
        <w:left w:val="none" w:sz="0" w:space="0" w:color="auto"/>
        <w:bottom w:val="none" w:sz="0" w:space="0" w:color="auto"/>
        <w:right w:val="none" w:sz="0" w:space="0" w:color="auto"/>
      </w:divBdr>
    </w:div>
    <w:div w:id="768962249">
      <w:marLeft w:val="480"/>
      <w:marRight w:val="0"/>
      <w:marTop w:val="0"/>
      <w:marBottom w:val="0"/>
      <w:divBdr>
        <w:top w:val="none" w:sz="0" w:space="0" w:color="auto"/>
        <w:left w:val="none" w:sz="0" w:space="0" w:color="auto"/>
        <w:bottom w:val="none" w:sz="0" w:space="0" w:color="auto"/>
        <w:right w:val="none" w:sz="0" w:space="0" w:color="auto"/>
      </w:divBdr>
    </w:div>
    <w:div w:id="768963658">
      <w:marLeft w:val="480"/>
      <w:marRight w:val="0"/>
      <w:marTop w:val="0"/>
      <w:marBottom w:val="0"/>
      <w:divBdr>
        <w:top w:val="none" w:sz="0" w:space="0" w:color="auto"/>
        <w:left w:val="none" w:sz="0" w:space="0" w:color="auto"/>
        <w:bottom w:val="none" w:sz="0" w:space="0" w:color="auto"/>
        <w:right w:val="none" w:sz="0" w:space="0" w:color="auto"/>
      </w:divBdr>
    </w:div>
    <w:div w:id="769007871">
      <w:marLeft w:val="480"/>
      <w:marRight w:val="0"/>
      <w:marTop w:val="0"/>
      <w:marBottom w:val="0"/>
      <w:divBdr>
        <w:top w:val="none" w:sz="0" w:space="0" w:color="auto"/>
        <w:left w:val="none" w:sz="0" w:space="0" w:color="auto"/>
        <w:bottom w:val="none" w:sz="0" w:space="0" w:color="auto"/>
        <w:right w:val="none" w:sz="0" w:space="0" w:color="auto"/>
      </w:divBdr>
    </w:div>
    <w:div w:id="769083072">
      <w:marLeft w:val="480"/>
      <w:marRight w:val="0"/>
      <w:marTop w:val="0"/>
      <w:marBottom w:val="0"/>
      <w:divBdr>
        <w:top w:val="none" w:sz="0" w:space="0" w:color="auto"/>
        <w:left w:val="none" w:sz="0" w:space="0" w:color="auto"/>
        <w:bottom w:val="none" w:sz="0" w:space="0" w:color="auto"/>
        <w:right w:val="none" w:sz="0" w:space="0" w:color="auto"/>
      </w:divBdr>
    </w:div>
    <w:div w:id="769156339">
      <w:bodyDiv w:val="1"/>
      <w:marLeft w:val="0"/>
      <w:marRight w:val="0"/>
      <w:marTop w:val="0"/>
      <w:marBottom w:val="0"/>
      <w:divBdr>
        <w:top w:val="none" w:sz="0" w:space="0" w:color="auto"/>
        <w:left w:val="none" w:sz="0" w:space="0" w:color="auto"/>
        <w:bottom w:val="none" w:sz="0" w:space="0" w:color="auto"/>
        <w:right w:val="none" w:sz="0" w:space="0" w:color="auto"/>
      </w:divBdr>
      <w:divsChild>
        <w:div w:id="1205663">
          <w:marLeft w:val="480"/>
          <w:marRight w:val="0"/>
          <w:marTop w:val="0"/>
          <w:marBottom w:val="0"/>
          <w:divBdr>
            <w:top w:val="none" w:sz="0" w:space="0" w:color="auto"/>
            <w:left w:val="none" w:sz="0" w:space="0" w:color="auto"/>
            <w:bottom w:val="none" w:sz="0" w:space="0" w:color="auto"/>
            <w:right w:val="none" w:sz="0" w:space="0" w:color="auto"/>
          </w:divBdr>
        </w:div>
        <w:div w:id="3016806">
          <w:marLeft w:val="480"/>
          <w:marRight w:val="0"/>
          <w:marTop w:val="0"/>
          <w:marBottom w:val="0"/>
          <w:divBdr>
            <w:top w:val="none" w:sz="0" w:space="0" w:color="auto"/>
            <w:left w:val="none" w:sz="0" w:space="0" w:color="auto"/>
            <w:bottom w:val="none" w:sz="0" w:space="0" w:color="auto"/>
            <w:right w:val="none" w:sz="0" w:space="0" w:color="auto"/>
          </w:divBdr>
        </w:div>
        <w:div w:id="17388403">
          <w:marLeft w:val="480"/>
          <w:marRight w:val="0"/>
          <w:marTop w:val="0"/>
          <w:marBottom w:val="0"/>
          <w:divBdr>
            <w:top w:val="none" w:sz="0" w:space="0" w:color="auto"/>
            <w:left w:val="none" w:sz="0" w:space="0" w:color="auto"/>
            <w:bottom w:val="none" w:sz="0" w:space="0" w:color="auto"/>
            <w:right w:val="none" w:sz="0" w:space="0" w:color="auto"/>
          </w:divBdr>
        </w:div>
        <w:div w:id="86460185">
          <w:marLeft w:val="480"/>
          <w:marRight w:val="0"/>
          <w:marTop w:val="0"/>
          <w:marBottom w:val="0"/>
          <w:divBdr>
            <w:top w:val="none" w:sz="0" w:space="0" w:color="auto"/>
            <w:left w:val="none" w:sz="0" w:space="0" w:color="auto"/>
            <w:bottom w:val="none" w:sz="0" w:space="0" w:color="auto"/>
            <w:right w:val="none" w:sz="0" w:space="0" w:color="auto"/>
          </w:divBdr>
        </w:div>
        <w:div w:id="98450785">
          <w:marLeft w:val="480"/>
          <w:marRight w:val="0"/>
          <w:marTop w:val="0"/>
          <w:marBottom w:val="0"/>
          <w:divBdr>
            <w:top w:val="none" w:sz="0" w:space="0" w:color="auto"/>
            <w:left w:val="none" w:sz="0" w:space="0" w:color="auto"/>
            <w:bottom w:val="none" w:sz="0" w:space="0" w:color="auto"/>
            <w:right w:val="none" w:sz="0" w:space="0" w:color="auto"/>
          </w:divBdr>
        </w:div>
        <w:div w:id="115561495">
          <w:marLeft w:val="480"/>
          <w:marRight w:val="0"/>
          <w:marTop w:val="0"/>
          <w:marBottom w:val="0"/>
          <w:divBdr>
            <w:top w:val="none" w:sz="0" w:space="0" w:color="auto"/>
            <w:left w:val="none" w:sz="0" w:space="0" w:color="auto"/>
            <w:bottom w:val="none" w:sz="0" w:space="0" w:color="auto"/>
            <w:right w:val="none" w:sz="0" w:space="0" w:color="auto"/>
          </w:divBdr>
        </w:div>
        <w:div w:id="122815915">
          <w:marLeft w:val="480"/>
          <w:marRight w:val="0"/>
          <w:marTop w:val="0"/>
          <w:marBottom w:val="0"/>
          <w:divBdr>
            <w:top w:val="none" w:sz="0" w:space="0" w:color="auto"/>
            <w:left w:val="none" w:sz="0" w:space="0" w:color="auto"/>
            <w:bottom w:val="none" w:sz="0" w:space="0" w:color="auto"/>
            <w:right w:val="none" w:sz="0" w:space="0" w:color="auto"/>
          </w:divBdr>
        </w:div>
        <w:div w:id="124322712">
          <w:marLeft w:val="480"/>
          <w:marRight w:val="0"/>
          <w:marTop w:val="0"/>
          <w:marBottom w:val="0"/>
          <w:divBdr>
            <w:top w:val="none" w:sz="0" w:space="0" w:color="auto"/>
            <w:left w:val="none" w:sz="0" w:space="0" w:color="auto"/>
            <w:bottom w:val="none" w:sz="0" w:space="0" w:color="auto"/>
            <w:right w:val="none" w:sz="0" w:space="0" w:color="auto"/>
          </w:divBdr>
        </w:div>
        <w:div w:id="163670692">
          <w:marLeft w:val="480"/>
          <w:marRight w:val="0"/>
          <w:marTop w:val="0"/>
          <w:marBottom w:val="0"/>
          <w:divBdr>
            <w:top w:val="none" w:sz="0" w:space="0" w:color="auto"/>
            <w:left w:val="none" w:sz="0" w:space="0" w:color="auto"/>
            <w:bottom w:val="none" w:sz="0" w:space="0" w:color="auto"/>
            <w:right w:val="none" w:sz="0" w:space="0" w:color="auto"/>
          </w:divBdr>
        </w:div>
        <w:div w:id="177619976">
          <w:marLeft w:val="480"/>
          <w:marRight w:val="0"/>
          <w:marTop w:val="0"/>
          <w:marBottom w:val="0"/>
          <w:divBdr>
            <w:top w:val="none" w:sz="0" w:space="0" w:color="auto"/>
            <w:left w:val="none" w:sz="0" w:space="0" w:color="auto"/>
            <w:bottom w:val="none" w:sz="0" w:space="0" w:color="auto"/>
            <w:right w:val="none" w:sz="0" w:space="0" w:color="auto"/>
          </w:divBdr>
        </w:div>
        <w:div w:id="215244423">
          <w:marLeft w:val="480"/>
          <w:marRight w:val="0"/>
          <w:marTop w:val="0"/>
          <w:marBottom w:val="0"/>
          <w:divBdr>
            <w:top w:val="none" w:sz="0" w:space="0" w:color="auto"/>
            <w:left w:val="none" w:sz="0" w:space="0" w:color="auto"/>
            <w:bottom w:val="none" w:sz="0" w:space="0" w:color="auto"/>
            <w:right w:val="none" w:sz="0" w:space="0" w:color="auto"/>
          </w:divBdr>
        </w:div>
        <w:div w:id="220529311">
          <w:marLeft w:val="480"/>
          <w:marRight w:val="0"/>
          <w:marTop w:val="0"/>
          <w:marBottom w:val="0"/>
          <w:divBdr>
            <w:top w:val="none" w:sz="0" w:space="0" w:color="auto"/>
            <w:left w:val="none" w:sz="0" w:space="0" w:color="auto"/>
            <w:bottom w:val="none" w:sz="0" w:space="0" w:color="auto"/>
            <w:right w:val="none" w:sz="0" w:space="0" w:color="auto"/>
          </w:divBdr>
        </w:div>
        <w:div w:id="275524246">
          <w:marLeft w:val="480"/>
          <w:marRight w:val="0"/>
          <w:marTop w:val="0"/>
          <w:marBottom w:val="0"/>
          <w:divBdr>
            <w:top w:val="none" w:sz="0" w:space="0" w:color="auto"/>
            <w:left w:val="none" w:sz="0" w:space="0" w:color="auto"/>
            <w:bottom w:val="none" w:sz="0" w:space="0" w:color="auto"/>
            <w:right w:val="none" w:sz="0" w:space="0" w:color="auto"/>
          </w:divBdr>
        </w:div>
        <w:div w:id="308023183">
          <w:marLeft w:val="480"/>
          <w:marRight w:val="0"/>
          <w:marTop w:val="0"/>
          <w:marBottom w:val="0"/>
          <w:divBdr>
            <w:top w:val="none" w:sz="0" w:space="0" w:color="auto"/>
            <w:left w:val="none" w:sz="0" w:space="0" w:color="auto"/>
            <w:bottom w:val="none" w:sz="0" w:space="0" w:color="auto"/>
            <w:right w:val="none" w:sz="0" w:space="0" w:color="auto"/>
          </w:divBdr>
        </w:div>
        <w:div w:id="316156523">
          <w:marLeft w:val="480"/>
          <w:marRight w:val="0"/>
          <w:marTop w:val="0"/>
          <w:marBottom w:val="0"/>
          <w:divBdr>
            <w:top w:val="none" w:sz="0" w:space="0" w:color="auto"/>
            <w:left w:val="none" w:sz="0" w:space="0" w:color="auto"/>
            <w:bottom w:val="none" w:sz="0" w:space="0" w:color="auto"/>
            <w:right w:val="none" w:sz="0" w:space="0" w:color="auto"/>
          </w:divBdr>
        </w:div>
        <w:div w:id="330525170">
          <w:marLeft w:val="480"/>
          <w:marRight w:val="0"/>
          <w:marTop w:val="0"/>
          <w:marBottom w:val="0"/>
          <w:divBdr>
            <w:top w:val="none" w:sz="0" w:space="0" w:color="auto"/>
            <w:left w:val="none" w:sz="0" w:space="0" w:color="auto"/>
            <w:bottom w:val="none" w:sz="0" w:space="0" w:color="auto"/>
            <w:right w:val="none" w:sz="0" w:space="0" w:color="auto"/>
          </w:divBdr>
        </w:div>
        <w:div w:id="348987164">
          <w:marLeft w:val="480"/>
          <w:marRight w:val="0"/>
          <w:marTop w:val="0"/>
          <w:marBottom w:val="0"/>
          <w:divBdr>
            <w:top w:val="none" w:sz="0" w:space="0" w:color="auto"/>
            <w:left w:val="none" w:sz="0" w:space="0" w:color="auto"/>
            <w:bottom w:val="none" w:sz="0" w:space="0" w:color="auto"/>
            <w:right w:val="none" w:sz="0" w:space="0" w:color="auto"/>
          </w:divBdr>
        </w:div>
        <w:div w:id="354427804">
          <w:marLeft w:val="480"/>
          <w:marRight w:val="0"/>
          <w:marTop w:val="0"/>
          <w:marBottom w:val="0"/>
          <w:divBdr>
            <w:top w:val="none" w:sz="0" w:space="0" w:color="auto"/>
            <w:left w:val="none" w:sz="0" w:space="0" w:color="auto"/>
            <w:bottom w:val="none" w:sz="0" w:space="0" w:color="auto"/>
            <w:right w:val="none" w:sz="0" w:space="0" w:color="auto"/>
          </w:divBdr>
        </w:div>
        <w:div w:id="408619925">
          <w:marLeft w:val="480"/>
          <w:marRight w:val="0"/>
          <w:marTop w:val="0"/>
          <w:marBottom w:val="0"/>
          <w:divBdr>
            <w:top w:val="none" w:sz="0" w:space="0" w:color="auto"/>
            <w:left w:val="none" w:sz="0" w:space="0" w:color="auto"/>
            <w:bottom w:val="none" w:sz="0" w:space="0" w:color="auto"/>
            <w:right w:val="none" w:sz="0" w:space="0" w:color="auto"/>
          </w:divBdr>
        </w:div>
        <w:div w:id="435254908">
          <w:marLeft w:val="480"/>
          <w:marRight w:val="0"/>
          <w:marTop w:val="0"/>
          <w:marBottom w:val="0"/>
          <w:divBdr>
            <w:top w:val="none" w:sz="0" w:space="0" w:color="auto"/>
            <w:left w:val="none" w:sz="0" w:space="0" w:color="auto"/>
            <w:bottom w:val="none" w:sz="0" w:space="0" w:color="auto"/>
            <w:right w:val="none" w:sz="0" w:space="0" w:color="auto"/>
          </w:divBdr>
        </w:div>
        <w:div w:id="441921815">
          <w:marLeft w:val="480"/>
          <w:marRight w:val="0"/>
          <w:marTop w:val="0"/>
          <w:marBottom w:val="0"/>
          <w:divBdr>
            <w:top w:val="none" w:sz="0" w:space="0" w:color="auto"/>
            <w:left w:val="none" w:sz="0" w:space="0" w:color="auto"/>
            <w:bottom w:val="none" w:sz="0" w:space="0" w:color="auto"/>
            <w:right w:val="none" w:sz="0" w:space="0" w:color="auto"/>
          </w:divBdr>
        </w:div>
        <w:div w:id="460854193">
          <w:marLeft w:val="480"/>
          <w:marRight w:val="0"/>
          <w:marTop w:val="0"/>
          <w:marBottom w:val="0"/>
          <w:divBdr>
            <w:top w:val="none" w:sz="0" w:space="0" w:color="auto"/>
            <w:left w:val="none" w:sz="0" w:space="0" w:color="auto"/>
            <w:bottom w:val="none" w:sz="0" w:space="0" w:color="auto"/>
            <w:right w:val="none" w:sz="0" w:space="0" w:color="auto"/>
          </w:divBdr>
        </w:div>
        <w:div w:id="494758455">
          <w:marLeft w:val="480"/>
          <w:marRight w:val="0"/>
          <w:marTop w:val="0"/>
          <w:marBottom w:val="0"/>
          <w:divBdr>
            <w:top w:val="none" w:sz="0" w:space="0" w:color="auto"/>
            <w:left w:val="none" w:sz="0" w:space="0" w:color="auto"/>
            <w:bottom w:val="none" w:sz="0" w:space="0" w:color="auto"/>
            <w:right w:val="none" w:sz="0" w:space="0" w:color="auto"/>
          </w:divBdr>
        </w:div>
        <w:div w:id="516702885">
          <w:marLeft w:val="480"/>
          <w:marRight w:val="0"/>
          <w:marTop w:val="0"/>
          <w:marBottom w:val="0"/>
          <w:divBdr>
            <w:top w:val="none" w:sz="0" w:space="0" w:color="auto"/>
            <w:left w:val="none" w:sz="0" w:space="0" w:color="auto"/>
            <w:bottom w:val="none" w:sz="0" w:space="0" w:color="auto"/>
            <w:right w:val="none" w:sz="0" w:space="0" w:color="auto"/>
          </w:divBdr>
        </w:div>
        <w:div w:id="523329389">
          <w:marLeft w:val="480"/>
          <w:marRight w:val="0"/>
          <w:marTop w:val="0"/>
          <w:marBottom w:val="0"/>
          <w:divBdr>
            <w:top w:val="none" w:sz="0" w:space="0" w:color="auto"/>
            <w:left w:val="none" w:sz="0" w:space="0" w:color="auto"/>
            <w:bottom w:val="none" w:sz="0" w:space="0" w:color="auto"/>
            <w:right w:val="none" w:sz="0" w:space="0" w:color="auto"/>
          </w:divBdr>
        </w:div>
        <w:div w:id="549803160">
          <w:marLeft w:val="480"/>
          <w:marRight w:val="0"/>
          <w:marTop w:val="0"/>
          <w:marBottom w:val="0"/>
          <w:divBdr>
            <w:top w:val="none" w:sz="0" w:space="0" w:color="auto"/>
            <w:left w:val="none" w:sz="0" w:space="0" w:color="auto"/>
            <w:bottom w:val="none" w:sz="0" w:space="0" w:color="auto"/>
            <w:right w:val="none" w:sz="0" w:space="0" w:color="auto"/>
          </w:divBdr>
        </w:div>
        <w:div w:id="552078847">
          <w:marLeft w:val="480"/>
          <w:marRight w:val="0"/>
          <w:marTop w:val="0"/>
          <w:marBottom w:val="0"/>
          <w:divBdr>
            <w:top w:val="none" w:sz="0" w:space="0" w:color="auto"/>
            <w:left w:val="none" w:sz="0" w:space="0" w:color="auto"/>
            <w:bottom w:val="none" w:sz="0" w:space="0" w:color="auto"/>
            <w:right w:val="none" w:sz="0" w:space="0" w:color="auto"/>
          </w:divBdr>
        </w:div>
        <w:div w:id="554312985">
          <w:marLeft w:val="480"/>
          <w:marRight w:val="0"/>
          <w:marTop w:val="0"/>
          <w:marBottom w:val="0"/>
          <w:divBdr>
            <w:top w:val="none" w:sz="0" w:space="0" w:color="auto"/>
            <w:left w:val="none" w:sz="0" w:space="0" w:color="auto"/>
            <w:bottom w:val="none" w:sz="0" w:space="0" w:color="auto"/>
            <w:right w:val="none" w:sz="0" w:space="0" w:color="auto"/>
          </w:divBdr>
        </w:div>
        <w:div w:id="557282578">
          <w:marLeft w:val="480"/>
          <w:marRight w:val="0"/>
          <w:marTop w:val="0"/>
          <w:marBottom w:val="0"/>
          <w:divBdr>
            <w:top w:val="none" w:sz="0" w:space="0" w:color="auto"/>
            <w:left w:val="none" w:sz="0" w:space="0" w:color="auto"/>
            <w:bottom w:val="none" w:sz="0" w:space="0" w:color="auto"/>
            <w:right w:val="none" w:sz="0" w:space="0" w:color="auto"/>
          </w:divBdr>
        </w:div>
        <w:div w:id="557472055">
          <w:marLeft w:val="480"/>
          <w:marRight w:val="0"/>
          <w:marTop w:val="0"/>
          <w:marBottom w:val="0"/>
          <w:divBdr>
            <w:top w:val="none" w:sz="0" w:space="0" w:color="auto"/>
            <w:left w:val="none" w:sz="0" w:space="0" w:color="auto"/>
            <w:bottom w:val="none" w:sz="0" w:space="0" w:color="auto"/>
            <w:right w:val="none" w:sz="0" w:space="0" w:color="auto"/>
          </w:divBdr>
        </w:div>
        <w:div w:id="606160458">
          <w:marLeft w:val="480"/>
          <w:marRight w:val="0"/>
          <w:marTop w:val="0"/>
          <w:marBottom w:val="0"/>
          <w:divBdr>
            <w:top w:val="none" w:sz="0" w:space="0" w:color="auto"/>
            <w:left w:val="none" w:sz="0" w:space="0" w:color="auto"/>
            <w:bottom w:val="none" w:sz="0" w:space="0" w:color="auto"/>
            <w:right w:val="none" w:sz="0" w:space="0" w:color="auto"/>
          </w:divBdr>
        </w:div>
        <w:div w:id="612633770">
          <w:marLeft w:val="480"/>
          <w:marRight w:val="0"/>
          <w:marTop w:val="0"/>
          <w:marBottom w:val="0"/>
          <w:divBdr>
            <w:top w:val="none" w:sz="0" w:space="0" w:color="auto"/>
            <w:left w:val="none" w:sz="0" w:space="0" w:color="auto"/>
            <w:bottom w:val="none" w:sz="0" w:space="0" w:color="auto"/>
            <w:right w:val="none" w:sz="0" w:space="0" w:color="auto"/>
          </w:divBdr>
        </w:div>
        <w:div w:id="625935337">
          <w:marLeft w:val="480"/>
          <w:marRight w:val="0"/>
          <w:marTop w:val="0"/>
          <w:marBottom w:val="0"/>
          <w:divBdr>
            <w:top w:val="none" w:sz="0" w:space="0" w:color="auto"/>
            <w:left w:val="none" w:sz="0" w:space="0" w:color="auto"/>
            <w:bottom w:val="none" w:sz="0" w:space="0" w:color="auto"/>
            <w:right w:val="none" w:sz="0" w:space="0" w:color="auto"/>
          </w:divBdr>
        </w:div>
        <w:div w:id="628364047">
          <w:marLeft w:val="480"/>
          <w:marRight w:val="0"/>
          <w:marTop w:val="0"/>
          <w:marBottom w:val="0"/>
          <w:divBdr>
            <w:top w:val="none" w:sz="0" w:space="0" w:color="auto"/>
            <w:left w:val="none" w:sz="0" w:space="0" w:color="auto"/>
            <w:bottom w:val="none" w:sz="0" w:space="0" w:color="auto"/>
            <w:right w:val="none" w:sz="0" w:space="0" w:color="auto"/>
          </w:divBdr>
        </w:div>
        <w:div w:id="653801565">
          <w:marLeft w:val="480"/>
          <w:marRight w:val="0"/>
          <w:marTop w:val="0"/>
          <w:marBottom w:val="0"/>
          <w:divBdr>
            <w:top w:val="none" w:sz="0" w:space="0" w:color="auto"/>
            <w:left w:val="none" w:sz="0" w:space="0" w:color="auto"/>
            <w:bottom w:val="none" w:sz="0" w:space="0" w:color="auto"/>
            <w:right w:val="none" w:sz="0" w:space="0" w:color="auto"/>
          </w:divBdr>
        </w:div>
        <w:div w:id="667950223">
          <w:marLeft w:val="480"/>
          <w:marRight w:val="0"/>
          <w:marTop w:val="0"/>
          <w:marBottom w:val="0"/>
          <w:divBdr>
            <w:top w:val="none" w:sz="0" w:space="0" w:color="auto"/>
            <w:left w:val="none" w:sz="0" w:space="0" w:color="auto"/>
            <w:bottom w:val="none" w:sz="0" w:space="0" w:color="auto"/>
            <w:right w:val="none" w:sz="0" w:space="0" w:color="auto"/>
          </w:divBdr>
        </w:div>
        <w:div w:id="676426899">
          <w:marLeft w:val="480"/>
          <w:marRight w:val="0"/>
          <w:marTop w:val="0"/>
          <w:marBottom w:val="0"/>
          <w:divBdr>
            <w:top w:val="none" w:sz="0" w:space="0" w:color="auto"/>
            <w:left w:val="none" w:sz="0" w:space="0" w:color="auto"/>
            <w:bottom w:val="none" w:sz="0" w:space="0" w:color="auto"/>
            <w:right w:val="none" w:sz="0" w:space="0" w:color="auto"/>
          </w:divBdr>
        </w:div>
        <w:div w:id="692262658">
          <w:marLeft w:val="480"/>
          <w:marRight w:val="0"/>
          <w:marTop w:val="0"/>
          <w:marBottom w:val="0"/>
          <w:divBdr>
            <w:top w:val="none" w:sz="0" w:space="0" w:color="auto"/>
            <w:left w:val="none" w:sz="0" w:space="0" w:color="auto"/>
            <w:bottom w:val="none" w:sz="0" w:space="0" w:color="auto"/>
            <w:right w:val="none" w:sz="0" w:space="0" w:color="auto"/>
          </w:divBdr>
        </w:div>
        <w:div w:id="735013558">
          <w:marLeft w:val="480"/>
          <w:marRight w:val="0"/>
          <w:marTop w:val="0"/>
          <w:marBottom w:val="0"/>
          <w:divBdr>
            <w:top w:val="none" w:sz="0" w:space="0" w:color="auto"/>
            <w:left w:val="none" w:sz="0" w:space="0" w:color="auto"/>
            <w:bottom w:val="none" w:sz="0" w:space="0" w:color="auto"/>
            <w:right w:val="none" w:sz="0" w:space="0" w:color="auto"/>
          </w:divBdr>
        </w:div>
        <w:div w:id="755446728">
          <w:marLeft w:val="480"/>
          <w:marRight w:val="0"/>
          <w:marTop w:val="0"/>
          <w:marBottom w:val="0"/>
          <w:divBdr>
            <w:top w:val="none" w:sz="0" w:space="0" w:color="auto"/>
            <w:left w:val="none" w:sz="0" w:space="0" w:color="auto"/>
            <w:bottom w:val="none" w:sz="0" w:space="0" w:color="auto"/>
            <w:right w:val="none" w:sz="0" w:space="0" w:color="auto"/>
          </w:divBdr>
        </w:div>
        <w:div w:id="803160492">
          <w:marLeft w:val="480"/>
          <w:marRight w:val="0"/>
          <w:marTop w:val="0"/>
          <w:marBottom w:val="0"/>
          <w:divBdr>
            <w:top w:val="none" w:sz="0" w:space="0" w:color="auto"/>
            <w:left w:val="none" w:sz="0" w:space="0" w:color="auto"/>
            <w:bottom w:val="none" w:sz="0" w:space="0" w:color="auto"/>
            <w:right w:val="none" w:sz="0" w:space="0" w:color="auto"/>
          </w:divBdr>
        </w:div>
        <w:div w:id="810949119">
          <w:marLeft w:val="480"/>
          <w:marRight w:val="0"/>
          <w:marTop w:val="0"/>
          <w:marBottom w:val="0"/>
          <w:divBdr>
            <w:top w:val="none" w:sz="0" w:space="0" w:color="auto"/>
            <w:left w:val="none" w:sz="0" w:space="0" w:color="auto"/>
            <w:bottom w:val="none" w:sz="0" w:space="0" w:color="auto"/>
            <w:right w:val="none" w:sz="0" w:space="0" w:color="auto"/>
          </w:divBdr>
        </w:div>
        <w:div w:id="831919704">
          <w:marLeft w:val="480"/>
          <w:marRight w:val="0"/>
          <w:marTop w:val="0"/>
          <w:marBottom w:val="0"/>
          <w:divBdr>
            <w:top w:val="none" w:sz="0" w:space="0" w:color="auto"/>
            <w:left w:val="none" w:sz="0" w:space="0" w:color="auto"/>
            <w:bottom w:val="none" w:sz="0" w:space="0" w:color="auto"/>
            <w:right w:val="none" w:sz="0" w:space="0" w:color="auto"/>
          </w:divBdr>
        </w:div>
        <w:div w:id="862327444">
          <w:marLeft w:val="480"/>
          <w:marRight w:val="0"/>
          <w:marTop w:val="0"/>
          <w:marBottom w:val="0"/>
          <w:divBdr>
            <w:top w:val="none" w:sz="0" w:space="0" w:color="auto"/>
            <w:left w:val="none" w:sz="0" w:space="0" w:color="auto"/>
            <w:bottom w:val="none" w:sz="0" w:space="0" w:color="auto"/>
            <w:right w:val="none" w:sz="0" w:space="0" w:color="auto"/>
          </w:divBdr>
        </w:div>
        <w:div w:id="879363785">
          <w:marLeft w:val="480"/>
          <w:marRight w:val="0"/>
          <w:marTop w:val="0"/>
          <w:marBottom w:val="0"/>
          <w:divBdr>
            <w:top w:val="none" w:sz="0" w:space="0" w:color="auto"/>
            <w:left w:val="none" w:sz="0" w:space="0" w:color="auto"/>
            <w:bottom w:val="none" w:sz="0" w:space="0" w:color="auto"/>
            <w:right w:val="none" w:sz="0" w:space="0" w:color="auto"/>
          </w:divBdr>
        </w:div>
        <w:div w:id="884373273">
          <w:marLeft w:val="480"/>
          <w:marRight w:val="0"/>
          <w:marTop w:val="0"/>
          <w:marBottom w:val="0"/>
          <w:divBdr>
            <w:top w:val="none" w:sz="0" w:space="0" w:color="auto"/>
            <w:left w:val="none" w:sz="0" w:space="0" w:color="auto"/>
            <w:bottom w:val="none" w:sz="0" w:space="0" w:color="auto"/>
            <w:right w:val="none" w:sz="0" w:space="0" w:color="auto"/>
          </w:divBdr>
        </w:div>
        <w:div w:id="925186343">
          <w:marLeft w:val="480"/>
          <w:marRight w:val="0"/>
          <w:marTop w:val="0"/>
          <w:marBottom w:val="0"/>
          <w:divBdr>
            <w:top w:val="none" w:sz="0" w:space="0" w:color="auto"/>
            <w:left w:val="none" w:sz="0" w:space="0" w:color="auto"/>
            <w:bottom w:val="none" w:sz="0" w:space="0" w:color="auto"/>
            <w:right w:val="none" w:sz="0" w:space="0" w:color="auto"/>
          </w:divBdr>
        </w:div>
        <w:div w:id="930160612">
          <w:marLeft w:val="480"/>
          <w:marRight w:val="0"/>
          <w:marTop w:val="0"/>
          <w:marBottom w:val="0"/>
          <w:divBdr>
            <w:top w:val="none" w:sz="0" w:space="0" w:color="auto"/>
            <w:left w:val="none" w:sz="0" w:space="0" w:color="auto"/>
            <w:bottom w:val="none" w:sz="0" w:space="0" w:color="auto"/>
            <w:right w:val="none" w:sz="0" w:space="0" w:color="auto"/>
          </w:divBdr>
        </w:div>
        <w:div w:id="944728004">
          <w:marLeft w:val="480"/>
          <w:marRight w:val="0"/>
          <w:marTop w:val="0"/>
          <w:marBottom w:val="0"/>
          <w:divBdr>
            <w:top w:val="none" w:sz="0" w:space="0" w:color="auto"/>
            <w:left w:val="none" w:sz="0" w:space="0" w:color="auto"/>
            <w:bottom w:val="none" w:sz="0" w:space="0" w:color="auto"/>
            <w:right w:val="none" w:sz="0" w:space="0" w:color="auto"/>
          </w:divBdr>
        </w:div>
        <w:div w:id="1019116411">
          <w:marLeft w:val="480"/>
          <w:marRight w:val="0"/>
          <w:marTop w:val="0"/>
          <w:marBottom w:val="0"/>
          <w:divBdr>
            <w:top w:val="none" w:sz="0" w:space="0" w:color="auto"/>
            <w:left w:val="none" w:sz="0" w:space="0" w:color="auto"/>
            <w:bottom w:val="none" w:sz="0" w:space="0" w:color="auto"/>
            <w:right w:val="none" w:sz="0" w:space="0" w:color="auto"/>
          </w:divBdr>
        </w:div>
        <w:div w:id="1025517139">
          <w:marLeft w:val="480"/>
          <w:marRight w:val="0"/>
          <w:marTop w:val="0"/>
          <w:marBottom w:val="0"/>
          <w:divBdr>
            <w:top w:val="none" w:sz="0" w:space="0" w:color="auto"/>
            <w:left w:val="none" w:sz="0" w:space="0" w:color="auto"/>
            <w:bottom w:val="none" w:sz="0" w:space="0" w:color="auto"/>
            <w:right w:val="none" w:sz="0" w:space="0" w:color="auto"/>
          </w:divBdr>
        </w:div>
        <w:div w:id="1072387404">
          <w:marLeft w:val="480"/>
          <w:marRight w:val="0"/>
          <w:marTop w:val="0"/>
          <w:marBottom w:val="0"/>
          <w:divBdr>
            <w:top w:val="none" w:sz="0" w:space="0" w:color="auto"/>
            <w:left w:val="none" w:sz="0" w:space="0" w:color="auto"/>
            <w:bottom w:val="none" w:sz="0" w:space="0" w:color="auto"/>
            <w:right w:val="none" w:sz="0" w:space="0" w:color="auto"/>
          </w:divBdr>
        </w:div>
        <w:div w:id="1116296818">
          <w:marLeft w:val="480"/>
          <w:marRight w:val="0"/>
          <w:marTop w:val="0"/>
          <w:marBottom w:val="0"/>
          <w:divBdr>
            <w:top w:val="none" w:sz="0" w:space="0" w:color="auto"/>
            <w:left w:val="none" w:sz="0" w:space="0" w:color="auto"/>
            <w:bottom w:val="none" w:sz="0" w:space="0" w:color="auto"/>
            <w:right w:val="none" w:sz="0" w:space="0" w:color="auto"/>
          </w:divBdr>
        </w:div>
        <w:div w:id="1194683679">
          <w:marLeft w:val="480"/>
          <w:marRight w:val="0"/>
          <w:marTop w:val="0"/>
          <w:marBottom w:val="0"/>
          <w:divBdr>
            <w:top w:val="none" w:sz="0" w:space="0" w:color="auto"/>
            <w:left w:val="none" w:sz="0" w:space="0" w:color="auto"/>
            <w:bottom w:val="none" w:sz="0" w:space="0" w:color="auto"/>
            <w:right w:val="none" w:sz="0" w:space="0" w:color="auto"/>
          </w:divBdr>
        </w:div>
        <w:div w:id="1201087510">
          <w:marLeft w:val="480"/>
          <w:marRight w:val="0"/>
          <w:marTop w:val="0"/>
          <w:marBottom w:val="0"/>
          <w:divBdr>
            <w:top w:val="none" w:sz="0" w:space="0" w:color="auto"/>
            <w:left w:val="none" w:sz="0" w:space="0" w:color="auto"/>
            <w:bottom w:val="none" w:sz="0" w:space="0" w:color="auto"/>
            <w:right w:val="none" w:sz="0" w:space="0" w:color="auto"/>
          </w:divBdr>
        </w:div>
        <w:div w:id="1208952934">
          <w:marLeft w:val="480"/>
          <w:marRight w:val="0"/>
          <w:marTop w:val="0"/>
          <w:marBottom w:val="0"/>
          <w:divBdr>
            <w:top w:val="none" w:sz="0" w:space="0" w:color="auto"/>
            <w:left w:val="none" w:sz="0" w:space="0" w:color="auto"/>
            <w:bottom w:val="none" w:sz="0" w:space="0" w:color="auto"/>
            <w:right w:val="none" w:sz="0" w:space="0" w:color="auto"/>
          </w:divBdr>
        </w:div>
        <w:div w:id="1214779434">
          <w:marLeft w:val="480"/>
          <w:marRight w:val="0"/>
          <w:marTop w:val="0"/>
          <w:marBottom w:val="0"/>
          <w:divBdr>
            <w:top w:val="none" w:sz="0" w:space="0" w:color="auto"/>
            <w:left w:val="none" w:sz="0" w:space="0" w:color="auto"/>
            <w:bottom w:val="none" w:sz="0" w:space="0" w:color="auto"/>
            <w:right w:val="none" w:sz="0" w:space="0" w:color="auto"/>
          </w:divBdr>
        </w:div>
        <w:div w:id="1233350433">
          <w:marLeft w:val="480"/>
          <w:marRight w:val="0"/>
          <w:marTop w:val="0"/>
          <w:marBottom w:val="0"/>
          <w:divBdr>
            <w:top w:val="none" w:sz="0" w:space="0" w:color="auto"/>
            <w:left w:val="none" w:sz="0" w:space="0" w:color="auto"/>
            <w:bottom w:val="none" w:sz="0" w:space="0" w:color="auto"/>
            <w:right w:val="none" w:sz="0" w:space="0" w:color="auto"/>
          </w:divBdr>
        </w:div>
        <w:div w:id="1247421096">
          <w:marLeft w:val="480"/>
          <w:marRight w:val="0"/>
          <w:marTop w:val="0"/>
          <w:marBottom w:val="0"/>
          <w:divBdr>
            <w:top w:val="none" w:sz="0" w:space="0" w:color="auto"/>
            <w:left w:val="none" w:sz="0" w:space="0" w:color="auto"/>
            <w:bottom w:val="none" w:sz="0" w:space="0" w:color="auto"/>
            <w:right w:val="none" w:sz="0" w:space="0" w:color="auto"/>
          </w:divBdr>
        </w:div>
        <w:div w:id="1252354506">
          <w:marLeft w:val="480"/>
          <w:marRight w:val="0"/>
          <w:marTop w:val="0"/>
          <w:marBottom w:val="0"/>
          <w:divBdr>
            <w:top w:val="none" w:sz="0" w:space="0" w:color="auto"/>
            <w:left w:val="none" w:sz="0" w:space="0" w:color="auto"/>
            <w:bottom w:val="none" w:sz="0" w:space="0" w:color="auto"/>
            <w:right w:val="none" w:sz="0" w:space="0" w:color="auto"/>
          </w:divBdr>
        </w:div>
        <w:div w:id="1274938943">
          <w:marLeft w:val="480"/>
          <w:marRight w:val="0"/>
          <w:marTop w:val="0"/>
          <w:marBottom w:val="0"/>
          <w:divBdr>
            <w:top w:val="none" w:sz="0" w:space="0" w:color="auto"/>
            <w:left w:val="none" w:sz="0" w:space="0" w:color="auto"/>
            <w:bottom w:val="none" w:sz="0" w:space="0" w:color="auto"/>
            <w:right w:val="none" w:sz="0" w:space="0" w:color="auto"/>
          </w:divBdr>
        </w:div>
        <w:div w:id="1294021844">
          <w:marLeft w:val="480"/>
          <w:marRight w:val="0"/>
          <w:marTop w:val="0"/>
          <w:marBottom w:val="0"/>
          <w:divBdr>
            <w:top w:val="none" w:sz="0" w:space="0" w:color="auto"/>
            <w:left w:val="none" w:sz="0" w:space="0" w:color="auto"/>
            <w:bottom w:val="none" w:sz="0" w:space="0" w:color="auto"/>
            <w:right w:val="none" w:sz="0" w:space="0" w:color="auto"/>
          </w:divBdr>
        </w:div>
        <w:div w:id="1322661871">
          <w:marLeft w:val="480"/>
          <w:marRight w:val="0"/>
          <w:marTop w:val="0"/>
          <w:marBottom w:val="0"/>
          <w:divBdr>
            <w:top w:val="none" w:sz="0" w:space="0" w:color="auto"/>
            <w:left w:val="none" w:sz="0" w:space="0" w:color="auto"/>
            <w:bottom w:val="none" w:sz="0" w:space="0" w:color="auto"/>
            <w:right w:val="none" w:sz="0" w:space="0" w:color="auto"/>
          </w:divBdr>
        </w:div>
        <w:div w:id="1369067413">
          <w:marLeft w:val="480"/>
          <w:marRight w:val="0"/>
          <w:marTop w:val="0"/>
          <w:marBottom w:val="0"/>
          <w:divBdr>
            <w:top w:val="none" w:sz="0" w:space="0" w:color="auto"/>
            <w:left w:val="none" w:sz="0" w:space="0" w:color="auto"/>
            <w:bottom w:val="none" w:sz="0" w:space="0" w:color="auto"/>
            <w:right w:val="none" w:sz="0" w:space="0" w:color="auto"/>
          </w:divBdr>
        </w:div>
        <w:div w:id="1386878004">
          <w:marLeft w:val="480"/>
          <w:marRight w:val="0"/>
          <w:marTop w:val="0"/>
          <w:marBottom w:val="0"/>
          <w:divBdr>
            <w:top w:val="none" w:sz="0" w:space="0" w:color="auto"/>
            <w:left w:val="none" w:sz="0" w:space="0" w:color="auto"/>
            <w:bottom w:val="none" w:sz="0" w:space="0" w:color="auto"/>
            <w:right w:val="none" w:sz="0" w:space="0" w:color="auto"/>
          </w:divBdr>
        </w:div>
      </w:divsChild>
    </w:div>
    <w:div w:id="769157050">
      <w:marLeft w:val="480"/>
      <w:marRight w:val="0"/>
      <w:marTop w:val="0"/>
      <w:marBottom w:val="0"/>
      <w:divBdr>
        <w:top w:val="none" w:sz="0" w:space="0" w:color="auto"/>
        <w:left w:val="none" w:sz="0" w:space="0" w:color="auto"/>
        <w:bottom w:val="none" w:sz="0" w:space="0" w:color="auto"/>
        <w:right w:val="none" w:sz="0" w:space="0" w:color="auto"/>
      </w:divBdr>
    </w:div>
    <w:div w:id="769202666">
      <w:marLeft w:val="480"/>
      <w:marRight w:val="0"/>
      <w:marTop w:val="0"/>
      <w:marBottom w:val="0"/>
      <w:divBdr>
        <w:top w:val="none" w:sz="0" w:space="0" w:color="auto"/>
        <w:left w:val="none" w:sz="0" w:space="0" w:color="auto"/>
        <w:bottom w:val="none" w:sz="0" w:space="0" w:color="auto"/>
        <w:right w:val="none" w:sz="0" w:space="0" w:color="auto"/>
      </w:divBdr>
    </w:div>
    <w:div w:id="769278045">
      <w:marLeft w:val="480"/>
      <w:marRight w:val="0"/>
      <w:marTop w:val="0"/>
      <w:marBottom w:val="0"/>
      <w:divBdr>
        <w:top w:val="none" w:sz="0" w:space="0" w:color="auto"/>
        <w:left w:val="none" w:sz="0" w:space="0" w:color="auto"/>
        <w:bottom w:val="none" w:sz="0" w:space="0" w:color="auto"/>
        <w:right w:val="none" w:sz="0" w:space="0" w:color="auto"/>
      </w:divBdr>
    </w:div>
    <w:div w:id="769356204">
      <w:bodyDiv w:val="1"/>
      <w:marLeft w:val="0"/>
      <w:marRight w:val="0"/>
      <w:marTop w:val="0"/>
      <w:marBottom w:val="0"/>
      <w:divBdr>
        <w:top w:val="none" w:sz="0" w:space="0" w:color="auto"/>
        <w:left w:val="none" w:sz="0" w:space="0" w:color="auto"/>
        <w:bottom w:val="none" w:sz="0" w:space="0" w:color="auto"/>
        <w:right w:val="none" w:sz="0" w:space="0" w:color="auto"/>
      </w:divBdr>
    </w:div>
    <w:div w:id="769396427">
      <w:marLeft w:val="480"/>
      <w:marRight w:val="0"/>
      <w:marTop w:val="0"/>
      <w:marBottom w:val="0"/>
      <w:divBdr>
        <w:top w:val="none" w:sz="0" w:space="0" w:color="auto"/>
        <w:left w:val="none" w:sz="0" w:space="0" w:color="auto"/>
        <w:bottom w:val="none" w:sz="0" w:space="0" w:color="auto"/>
        <w:right w:val="none" w:sz="0" w:space="0" w:color="auto"/>
      </w:divBdr>
    </w:div>
    <w:div w:id="769618309">
      <w:marLeft w:val="480"/>
      <w:marRight w:val="0"/>
      <w:marTop w:val="0"/>
      <w:marBottom w:val="0"/>
      <w:divBdr>
        <w:top w:val="none" w:sz="0" w:space="0" w:color="auto"/>
        <w:left w:val="none" w:sz="0" w:space="0" w:color="auto"/>
        <w:bottom w:val="none" w:sz="0" w:space="0" w:color="auto"/>
        <w:right w:val="none" w:sz="0" w:space="0" w:color="auto"/>
      </w:divBdr>
    </w:div>
    <w:div w:id="769741462">
      <w:marLeft w:val="480"/>
      <w:marRight w:val="0"/>
      <w:marTop w:val="0"/>
      <w:marBottom w:val="0"/>
      <w:divBdr>
        <w:top w:val="none" w:sz="0" w:space="0" w:color="auto"/>
        <w:left w:val="none" w:sz="0" w:space="0" w:color="auto"/>
        <w:bottom w:val="none" w:sz="0" w:space="0" w:color="auto"/>
        <w:right w:val="none" w:sz="0" w:space="0" w:color="auto"/>
      </w:divBdr>
    </w:div>
    <w:div w:id="769814710">
      <w:marLeft w:val="480"/>
      <w:marRight w:val="0"/>
      <w:marTop w:val="0"/>
      <w:marBottom w:val="0"/>
      <w:divBdr>
        <w:top w:val="none" w:sz="0" w:space="0" w:color="auto"/>
        <w:left w:val="none" w:sz="0" w:space="0" w:color="auto"/>
        <w:bottom w:val="none" w:sz="0" w:space="0" w:color="auto"/>
        <w:right w:val="none" w:sz="0" w:space="0" w:color="auto"/>
      </w:divBdr>
    </w:div>
    <w:div w:id="769934972">
      <w:marLeft w:val="480"/>
      <w:marRight w:val="0"/>
      <w:marTop w:val="0"/>
      <w:marBottom w:val="0"/>
      <w:divBdr>
        <w:top w:val="none" w:sz="0" w:space="0" w:color="auto"/>
        <w:left w:val="none" w:sz="0" w:space="0" w:color="auto"/>
        <w:bottom w:val="none" w:sz="0" w:space="0" w:color="auto"/>
        <w:right w:val="none" w:sz="0" w:space="0" w:color="auto"/>
      </w:divBdr>
    </w:div>
    <w:div w:id="770052700">
      <w:marLeft w:val="480"/>
      <w:marRight w:val="0"/>
      <w:marTop w:val="0"/>
      <w:marBottom w:val="0"/>
      <w:divBdr>
        <w:top w:val="none" w:sz="0" w:space="0" w:color="auto"/>
        <w:left w:val="none" w:sz="0" w:space="0" w:color="auto"/>
        <w:bottom w:val="none" w:sz="0" w:space="0" w:color="auto"/>
        <w:right w:val="none" w:sz="0" w:space="0" w:color="auto"/>
      </w:divBdr>
    </w:div>
    <w:div w:id="770125856">
      <w:marLeft w:val="480"/>
      <w:marRight w:val="0"/>
      <w:marTop w:val="0"/>
      <w:marBottom w:val="0"/>
      <w:divBdr>
        <w:top w:val="none" w:sz="0" w:space="0" w:color="auto"/>
        <w:left w:val="none" w:sz="0" w:space="0" w:color="auto"/>
        <w:bottom w:val="none" w:sz="0" w:space="0" w:color="auto"/>
        <w:right w:val="none" w:sz="0" w:space="0" w:color="auto"/>
      </w:divBdr>
    </w:div>
    <w:div w:id="770197705">
      <w:marLeft w:val="480"/>
      <w:marRight w:val="0"/>
      <w:marTop w:val="0"/>
      <w:marBottom w:val="0"/>
      <w:divBdr>
        <w:top w:val="none" w:sz="0" w:space="0" w:color="auto"/>
        <w:left w:val="none" w:sz="0" w:space="0" w:color="auto"/>
        <w:bottom w:val="none" w:sz="0" w:space="0" w:color="auto"/>
        <w:right w:val="none" w:sz="0" w:space="0" w:color="auto"/>
      </w:divBdr>
    </w:div>
    <w:div w:id="770317853">
      <w:marLeft w:val="480"/>
      <w:marRight w:val="0"/>
      <w:marTop w:val="0"/>
      <w:marBottom w:val="0"/>
      <w:divBdr>
        <w:top w:val="none" w:sz="0" w:space="0" w:color="auto"/>
        <w:left w:val="none" w:sz="0" w:space="0" w:color="auto"/>
        <w:bottom w:val="none" w:sz="0" w:space="0" w:color="auto"/>
        <w:right w:val="none" w:sz="0" w:space="0" w:color="auto"/>
      </w:divBdr>
    </w:div>
    <w:div w:id="770509610">
      <w:marLeft w:val="480"/>
      <w:marRight w:val="0"/>
      <w:marTop w:val="0"/>
      <w:marBottom w:val="0"/>
      <w:divBdr>
        <w:top w:val="none" w:sz="0" w:space="0" w:color="auto"/>
        <w:left w:val="none" w:sz="0" w:space="0" w:color="auto"/>
        <w:bottom w:val="none" w:sz="0" w:space="0" w:color="auto"/>
        <w:right w:val="none" w:sz="0" w:space="0" w:color="auto"/>
      </w:divBdr>
    </w:div>
    <w:div w:id="770584186">
      <w:bodyDiv w:val="1"/>
      <w:marLeft w:val="0"/>
      <w:marRight w:val="0"/>
      <w:marTop w:val="0"/>
      <w:marBottom w:val="0"/>
      <w:divBdr>
        <w:top w:val="none" w:sz="0" w:space="0" w:color="auto"/>
        <w:left w:val="none" w:sz="0" w:space="0" w:color="auto"/>
        <w:bottom w:val="none" w:sz="0" w:space="0" w:color="auto"/>
        <w:right w:val="none" w:sz="0" w:space="0" w:color="auto"/>
      </w:divBdr>
    </w:div>
    <w:div w:id="770660026">
      <w:marLeft w:val="480"/>
      <w:marRight w:val="0"/>
      <w:marTop w:val="0"/>
      <w:marBottom w:val="0"/>
      <w:divBdr>
        <w:top w:val="none" w:sz="0" w:space="0" w:color="auto"/>
        <w:left w:val="none" w:sz="0" w:space="0" w:color="auto"/>
        <w:bottom w:val="none" w:sz="0" w:space="0" w:color="auto"/>
        <w:right w:val="none" w:sz="0" w:space="0" w:color="auto"/>
      </w:divBdr>
    </w:div>
    <w:div w:id="770859527">
      <w:marLeft w:val="480"/>
      <w:marRight w:val="0"/>
      <w:marTop w:val="0"/>
      <w:marBottom w:val="0"/>
      <w:divBdr>
        <w:top w:val="none" w:sz="0" w:space="0" w:color="auto"/>
        <w:left w:val="none" w:sz="0" w:space="0" w:color="auto"/>
        <w:bottom w:val="none" w:sz="0" w:space="0" w:color="auto"/>
        <w:right w:val="none" w:sz="0" w:space="0" w:color="auto"/>
      </w:divBdr>
    </w:div>
    <w:div w:id="770928392">
      <w:marLeft w:val="480"/>
      <w:marRight w:val="0"/>
      <w:marTop w:val="0"/>
      <w:marBottom w:val="0"/>
      <w:divBdr>
        <w:top w:val="none" w:sz="0" w:space="0" w:color="auto"/>
        <w:left w:val="none" w:sz="0" w:space="0" w:color="auto"/>
        <w:bottom w:val="none" w:sz="0" w:space="0" w:color="auto"/>
        <w:right w:val="none" w:sz="0" w:space="0" w:color="auto"/>
      </w:divBdr>
    </w:div>
    <w:div w:id="770973555">
      <w:marLeft w:val="480"/>
      <w:marRight w:val="0"/>
      <w:marTop w:val="0"/>
      <w:marBottom w:val="0"/>
      <w:divBdr>
        <w:top w:val="none" w:sz="0" w:space="0" w:color="auto"/>
        <w:left w:val="none" w:sz="0" w:space="0" w:color="auto"/>
        <w:bottom w:val="none" w:sz="0" w:space="0" w:color="auto"/>
        <w:right w:val="none" w:sz="0" w:space="0" w:color="auto"/>
      </w:divBdr>
    </w:div>
    <w:div w:id="771052520">
      <w:marLeft w:val="480"/>
      <w:marRight w:val="0"/>
      <w:marTop w:val="0"/>
      <w:marBottom w:val="0"/>
      <w:divBdr>
        <w:top w:val="none" w:sz="0" w:space="0" w:color="auto"/>
        <w:left w:val="none" w:sz="0" w:space="0" w:color="auto"/>
        <w:bottom w:val="none" w:sz="0" w:space="0" w:color="auto"/>
        <w:right w:val="none" w:sz="0" w:space="0" w:color="auto"/>
      </w:divBdr>
    </w:div>
    <w:div w:id="771097661">
      <w:marLeft w:val="480"/>
      <w:marRight w:val="0"/>
      <w:marTop w:val="0"/>
      <w:marBottom w:val="0"/>
      <w:divBdr>
        <w:top w:val="none" w:sz="0" w:space="0" w:color="auto"/>
        <w:left w:val="none" w:sz="0" w:space="0" w:color="auto"/>
        <w:bottom w:val="none" w:sz="0" w:space="0" w:color="auto"/>
        <w:right w:val="none" w:sz="0" w:space="0" w:color="auto"/>
      </w:divBdr>
    </w:div>
    <w:div w:id="771125346">
      <w:bodyDiv w:val="1"/>
      <w:marLeft w:val="0"/>
      <w:marRight w:val="0"/>
      <w:marTop w:val="0"/>
      <w:marBottom w:val="0"/>
      <w:divBdr>
        <w:top w:val="none" w:sz="0" w:space="0" w:color="auto"/>
        <w:left w:val="none" w:sz="0" w:space="0" w:color="auto"/>
        <w:bottom w:val="none" w:sz="0" w:space="0" w:color="auto"/>
        <w:right w:val="none" w:sz="0" w:space="0" w:color="auto"/>
      </w:divBdr>
    </w:div>
    <w:div w:id="771126303">
      <w:bodyDiv w:val="1"/>
      <w:marLeft w:val="0"/>
      <w:marRight w:val="0"/>
      <w:marTop w:val="0"/>
      <w:marBottom w:val="0"/>
      <w:divBdr>
        <w:top w:val="none" w:sz="0" w:space="0" w:color="auto"/>
        <w:left w:val="none" w:sz="0" w:space="0" w:color="auto"/>
        <w:bottom w:val="none" w:sz="0" w:space="0" w:color="auto"/>
        <w:right w:val="none" w:sz="0" w:space="0" w:color="auto"/>
      </w:divBdr>
    </w:div>
    <w:div w:id="771320651">
      <w:marLeft w:val="480"/>
      <w:marRight w:val="0"/>
      <w:marTop w:val="0"/>
      <w:marBottom w:val="0"/>
      <w:divBdr>
        <w:top w:val="none" w:sz="0" w:space="0" w:color="auto"/>
        <w:left w:val="none" w:sz="0" w:space="0" w:color="auto"/>
        <w:bottom w:val="none" w:sz="0" w:space="0" w:color="auto"/>
        <w:right w:val="none" w:sz="0" w:space="0" w:color="auto"/>
      </w:divBdr>
    </w:div>
    <w:div w:id="771509239">
      <w:marLeft w:val="480"/>
      <w:marRight w:val="0"/>
      <w:marTop w:val="0"/>
      <w:marBottom w:val="0"/>
      <w:divBdr>
        <w:top w:val="none" w:sz="0" w:space="0" w:color="auto"/>
        <w:left w:val="none" w:sz="0" w:space="0" w:color="auto"/>
        <w:bottom w:val="none" w:sz="0" w:space="0" w:color="auto"/>
        <w:right w:val="none" w:sz="0" w:space="0" w:color="auto"/>
      </w:divBdr>
    </w:div>
    <w:div w:id="771511904">
      <w:bodyDiv w:val="1"/>
      <w:marLeft w:val="0"/>
      <w:marRight w:val="0"/>
      <w:marTop w:val="0"/>
      <w:marBottom w:val="0"/>
      <w:divBdr>
        <w:top w:val="none" w:sz="0" w:space="0" w:color="auto"/>
        <w:left w:val="none" w:sz="0" w:space="0" w:color="auto"/>
        <w:bottom w:val="none" w:sz="0" w:space="0" w:color="auto"/>
        <w:right w:val="none" w:sz="0" w:space="0" w:color="auto"/>
      </w:divBdr>
    </w:div>
    <w:div w:id="771625628">
      <w:marLeft w:val="480"/>
      <w:marRight w:val="0"/>
      <w:marTop w:val="0"/>
      <w:marBottom w:val="0"/>
      <w:divBdr>
        <w:top w:val="none" w:sz="0" w:space="0" w:color="auto"/>
        <w:left w:val="none" w:sz="0" w:space="0" w:color="auto"/>
        <w:bottom w:val="none" w:sz="0" w:space="0" w:color="auto"/>
        <w:right w:val="none" w:sz="0" w:space="0" w:color="auto"/>
      </w:divBdr>
    </w:div>
    <w:div w:id="771778075">
      <w:marLeft w:val="480"/>
      <w:marRight w:val="0"/>
      <w:marTop w:val="0"/>
      <w:marBottom w:val="0"/>
      <w:divBdr>
        <w:top w:val="none" w:sz="0" w:space="0" w:color="auto"/>
        <w:left w:val="none" w:sz="0" w:space="0" w:color="auto"/>
        <w:bottom w:val="none" w:sz="0" w:space="0" w:color="auto"/>
        <w:right w:val="none" w:sz="0" w:space="0" w:color="auto"/>
      </w:divBdr>
    </w:div>
    <w:div w:id="771825385">
      <w:marLeft w:val="480"/>
      <w:marRight w:val="0"/>
      <w:marTop w:val="0"/>
      <w:marBottom w:val="0"/>
      <w:divBdr>
        <w:top w:val="none" w:sz="0" w:space="0" w:color="auto"/>
        <w:left w:val="none" w:sz="0" w:space="0" w:color="auto"/>
        <w:bottom w:val="none" w:sz="0" w:space="0" w:color="auto"/>
        <w:right w:val="none" w:sz="0" w:space="0" w:color="auto"/>
      </w:divBdr>
    </w:div>
    <w:div w:id="772015802">
      <w:marLeft w:val="480"/>
      <w:marRight w:val="0"/>
      <w:marTop w:val="0"/>
      <w:marBottom w:val="0"/>
      <w:divBdr>
        <w:top w:val="none" w:sz="0" w:space="0" w:color="auto"/>
        <w:left w:val="none" w:sz="0" w:space="0" w:color="auto"/>
        <w:bottom w:val="none" w:sz="0" w:space="0" w:color="auto"/>
        <w:right w:val="none" w:sz="0" w:space="0" w:color="auto"/>
      </w:divBdr>
    </w:div>
    <w:div w:id="772096749">
      <w:marLeft w:val="480"/>
      <w:marRight w:val="0"/>
      <w:marTop w:val="0"/>
      <w:marBottom w:val="0"/>
      <w:divBdr>
        <w:top w:val="none" w:sz="0" w:space="0" w:color="auto"/>
        <w:left w:val="none" w:sz="0" w:space="0" w:color="auto"/>
        <w:bottom w:val="none" w:sz="0" w:space="0" w:color="auto"/>
        <w:right w:val="none" w:sz="0" w:space="0" w:color="auto"/>
      </w:divBdr>
    </w:div>
    <w:div w:id="772285262">
      <w:bodyDiv w:val="1"/>
      <w:marLeft w:val="0"/>
      <w:marRight w:val="0"/>
      <w:marTop w:val="0"/>
      <w:marBottom w:val="0"/>
      <w:divBdr>
        <w:top w:val="none" w:sz="0" w:space="0" w:color="auto"/>
        <w:left w:val="none" w:sz="0" w:space="0" w:color="auto"/>
        <w:bottom w:val="none" w:sz="0" w:space="0" w:color="auto"/>
        <w:right w:val="none" w:sz="0" w:space="0" w:color="auto"/>
      </w:divBdr>
    </w:div>
    <w:div w:id="772360321">
      <w:marLeft w:val="480"/>
      <w:marRight w:val="0"/>
      <w:marTop w:val="0"/>
      <w:marBottom w:val="0"/>
      <w:divBdr>
        <w:top w:val="none" w:sz="0" w:space="0" w:color="auto"/>
        <w:left w:val="none" w:sz="0" w:space="0" w:color="auto"/>
        <w:bottom w:val="none" w:sz="0" w:space="0" w:color="auto"/>
        <w:right w:val="none" w:sz="0" w:space="0" w:color="auto"/>
      </w:divBdr>
    </w:div>
    <w:div w:id="772365673">
      <w:bodyDiv w:val="1"/>
      <w:marLeft w:val="0"/>
      <w:marRight w:val="0"/>
      <w:marTop w:val="0"/>
      <w:marBottom w:val="0"/>
      <w:divBdr>
        <w:top w:val="none" w:sz="0" w:space="0" w:color="auto"/>
        <w:left w:val="none" w:sz="0" w:space="0" w:color="auto"/>
        <w:bottom w:val="none" w:sz="0" w:space="0" w:color="auto"/>
        <w:right w:val="none" w:sz="0" w:space="0" w:color="auto"/>
      </w:divBdr>
    </w:div>
    <w:div w:id="772557502">
      <w:marLeft w:val="480"/>
      <w:marRight w:val="0"/>
      <w:marTop w:val="0"/>
      <w:marBottom w:val="0"/>
      <w:divBdr>
        <w:top w:val="none" w:sz="0" w:space="0" w:color="auto"/>
        <w:left w:val="none" w:sz="0" w:space="0" w:color="auto"/>
        <w:bottom w:val="none" w:sz="0" w:space="0" w:color="auto"/>
        <w:right w:val="none" w:sz="0" w:space="0" w:color="auto"/>
      </w:divBdr>
    </w:div>
    <w:div w:id="772634328">
      <w:marLeft w:val="480"/>
      <w:marRight w:val="0"/>
      <w:marTop w:val="0"/>
      <w:marBottom w:val="0"/>
      <w:divBdr>
        <w:top w:val="none" w:sz="0" w:space="0" w:color="auto"/>
        <w:left w:val="none" w:sz="0" w:space="0" w:color="auto"/>
        <w:bottom w:val="none" w:sz="0" w:space="0" w:color="auto"/>
        <w:right w:val="none" w:sz="0" w:space="0" w:color="auto"/>
      </w:divBdr>
    </w:div>
    <w:div w:id="772670515">
      <w:marLeft w:val="480"/>
      <w:marRight w:val="0"/>
      <w:marTop w:val="0"/>
      <w:marBottom w:val="0"/>
      <w:divBdr>
        <w:top w:val="none" w:sz="0" w:space="0" w:color="auto"/>
        <w:left w:val="none" w:sz="0" w:space="0" w:color="auto"/>
        <w:bottom w:val="none" w:sz="0" w:space="0" w:color="auto"/>
        <w:right w:val="none" w:sz="0" w:space="0" w:color="auto"/>
      </w:divBdr>
    </w:div>
    <w:div w:id="772673423">
      <w:marLeft w:val="480"/>
      <w:marRight w:val="0"/>
      <w:marTop w:val="0"/>
      <w:marBottom w:val="0"/>
      <w:divBdr>
        <w:top w:val="none" w:sz="0" w:space="0" w:color="auto"/>
        <w:left w:val="none" w:sz="0" w:space="0" w:color="auto"/>
        <w:bottom w:val="none" w:sz="0" w:space="0" w:color="auto"/>
        <w:right w:val="none" w:sz="0" w:space="0" w:color="auto"/>
      </w:divBdr>
    </w:div>
    <w:div w:id="772752231">
      <w:marLeft w:val="480"/>
      <w:marRight w:val="0"/>
      <w:marTop w:val="0"/>
      <w:marBottom w:val="0"/>
      <w:divBdr>
        <w:top w:val="none" w:sz="0" w:space="0" w:color="auto"/>
        <w:left w:val="none" w:sz="0" w:space="0" w:color="auto"/>
        <w:bottom w:val="none" w:sz="0" w:space="0" w:color="auto"/>
        <w:right w:val="none" w:sz="0" w:space="0" w:color="auto"/>
      </w:divBdr>
    </w:div>
    <w:div w:id="772822068">
      <w:bodyDiv w:val="1"/>
      <w:marLeft w:val="0"/>
      <w:marRight w:val="0"/>
      <w:marTop w:val="0"/>
      <w:marBottom w:val="0"/>
      <w:divBdr>
        <w:top w:val="none" w:sz="0" w:space="0" w:color="auto"/>
        <w:left w:val="none" w:sz="0" w:space="0" w:color="auto"/>
        <w:bottom w:val="none" w:sz="0" w:space="0" w:color="auto"/>
        <w:right w:val="none" w:sz="0" w:space="0" w:color="auto"/>
      </w:divBdr>
    </w:div>
    <w:div w:id="772822729">
      <w:bodyDiv w:val="1"/>
      <w:marLeft w:val="0"/>
      <w:marRight w:val="0"/>
      <w:marTop w:val="0"/>
      <w:marBottom w:val="0"/>
      <w:divBdr>
        <w:top w:val="none" w:sz="0" w:space="0" w:color="auto"/>
        <w:left w:val="none" w:sz="0" w:space="0" w:color="auto"/>
        <w:bottom w:val="none" w:sz="0" w:space="0" w:color="auto"/>
        <w:right w:val="none" w:sz="0" w:space="0" w:color="auto"/>
      </w:divBdr>
    </w:div>
    <w:div w:id="772825540">
      <w:bodyDiv w:val="1"/>
      <w:marLeft w:val="0"/>
      <w:marRight w:val="0"/>
      <w:marTop w:val="0"/>
      <w:marBottom w:val="0"/>
      <w:divBdr>
        <w:top w:val="none" w:sz="0" w:space="0" w:color="auto"/>
        <w:left w:val="none" w:sz="0" w:space="0" w:color="auto"/>
        <w:bottom w:val="none" w:sz="0" w:space="0" w:color="auto"/>
        <w:right w:val="none" w:sz="0" w:space="0" w:color="auto"/>
      </w:divBdr>
    </w:div>
    <w:div w:id="772897872">
      <w:marLeft w:val="480"/>
      <w:marRight w:val="0"/>
      <w:marTop w:val="0"/>
      <w:marBottom w:val="0"/>
      <w:divBdr>
        <w:top w:val="none" w:sz="0" w:space="0" w:color="auto"/>
        <w:left w:val="none" w:sz="0" w:space="0" w:color="auto"/>
        <w:bottom w:val="none" w:sz="0" w:space="0" w:color="auto"/>
        <w:right w:val="none" w:sz="0" w:space="0" w:color="auto"/>
      </w:divBdr>
    </w:div>
    <w:div w:id="773016129">
      <w:marLeft w:val="480"/>
      <w:marRight w:val="0"/>
      <w:marTop w:val="0"/>
      <w:marBottom w:val="0"/>
      <w:divBdr>
        <w:top w:val="none" w:sz="0" w:space="0" w:color="auto"/>
        <w:left w:val="none" w:sz="0" w:space="0" w:color="auto"/>
        <w:bottom w:val="none" w:sz="0" w:space="0" w:color="auto"/>
        <w:right w:val="none" w:sz="0" w:space="0" w:color="auto"/>
      </w:divBdr>
    </w:div>
    <w:div w:id="773016895">
      <w:marLeft w:val="480"/>
      <w:marRight w:val="0"/>
      <w:marTop w:val="0"/>
      <w:marBottom w:val="0"/>
      <w:divBdr>
        <w:top w:val="none" w:sz="0" w:space="0" w:color="auto"/>
        <w:left w:val="none" w:sz="0" w:space="0" w:color="auto"/>
        <w:bottom w:val="none" w:sz="0" w:space="0" w:color="auto"/>
        <w:right w:val="none" w:sz="0" w:space="0" w:color="auto"/>
      </w:divBdr>
    </w:div>
    <w:div w:id="773134753">
      <w:bodyDiv w:val="1"/>
      <w:marLeft w:val="0"/>
      <w:marRight w:val="0"/>
      <w:marTop w:val="0"/>
      <w:marBottom w:val="0"/>
      <w:divBdr>
        <w:top w:val="none" w:sz="0" w:space="0" w:color="auto"/>
        <w:left w:val="none" w:sz="0" w:space="0" w:color="auto"/>
        <w:bottom w:val="none" w:sz="0" w:space="0" w:color="auto"/>
        <w:right w:val="none" w:sz="0" w:space="0" w:color="auto"/>
      </w:divBdr>
    </w:div>
    <w:div w:id="773136759">
      <w:marLeft w:val="480"/>
      <w:marRight w:val="0"/>
      <w:marTop w:val="0"/>
      <w:marBottom w:val="0"/>
      <w:divBdr>
        <w:top w:val="none" w:sz="0" w:space="0" w:color="auto"/>
        <w:left w:val="none" w:sz="0" w:space="0" w:color="auto"/>
        <w:bottom w:val="none" w:sz="0" w:space="0" w:color="auto"/>
        <w:right w:val="none" w:sz="0" w:space="0" w:color="auto"/>
      </w:divBdr>
    </w:div>
    <w:div w:id="773331977">
      <w:marLeft w:val="480"/>
      <w:marRight w:val="0"/>
      <w:marTop w:val="0"/>
      <w:marBottom w:val="0"/>
      <w:divBdr>
        <w:top w:val="none" w:sz="0" w:space="0" w:color="auto"/>
        <w:left w:val="none" w:sz="0" w:space="0" w:color="auto"/>
        <w:bottom w:val="none" w:sz="0" w:space="0" w:color="auto"/>
        <w:right w:val="none" w:sz="0" w:space="0" w:color="auto"/>
      </w:divBdr>
    </w:div>
    <w:div w:id="773599199">
      <w:marLeft w:val="480"/>
      <w:marRight w:val="0"/>
      <w:marTop w:val="0"/>
      <w:marBottom w:val="0"/>
      <w:divBdr>
        <w:top w:val="none" w:sz="0" w:space="0" w:color="auto"/>
        <w:left w:val="none" w:sz="0" w:space="0" w:color="auto"/>
        <w:bottom w:val="none" w:sz="0" w:space="0" w:color="auto"/>
        <w:right w:val="none" w:sz="0" w:space="0" w:color="auto"/>
      </w:divBdr>
    </w:div>
    <w:div w:id="773791275">
      <w:bodyDiv w:val="1"/>
      <w:marLeft w:val="0"/>
      <w:marRight w:val="0"/>
      <w:marTop w:val="0"/>
      <w:marBottom w:val="0"/>
      <w:divBdr>
        <w:top w:val="none" w:sz="0" w:space="0" w:color="auto"/>
        <w:left w:val="none" w:sz="0" w:space="0" w:color="auto"/>
        <w:bottom w:val="none" w:sz="0" w:space="0" w:color="auto"/>
        <w:right w:val="none" w:sz="0" w:space="0" w:color="auto"/>
      </w:divBdr>
    </w:div>
    <w:div w:id="773792224">
      <w:marLeft w:val="480"/>
      <w:marRight w:val="0"/>
      <w:marTop w:val="0"/>
      <w:marBottom w:val="0"/>
      <w:divBdr>
        <w:top w:val="none" w:sz="0" w:space="0" w:color="auto"/>
        <w:left w:val="none" w:sz="0" w:space="0" w:color="auto"/>
        <w:bottom w:val="none" w:sz="0" w:space="0" w:color="auto"/>
        <w:right w:val="none" w:sz="0" w:space="0" w:color="auto"/>
      </w:divBdr>
    </w:div>
    <w:div w:id="773863954">
      <w:marLeft w:val="480"/>
      <w:marRight w:val="0"/>
      <w:marTop w:val="0"/>
      <w:marBottom w:val="0"/>
      <w:divBdr>
        <w:top w:val="none" w:sz="0" w:space="0" w:color="auto"/>
        <w:left w:val="none" w:sz="0" w:space="0" w:color="auto"/>
        <w:bottom w:val="none" w:sz="0" w:space="0" w:color="auto"/>
        <w:right w:val="none" w:sz="0" w:space="0" w:color="auto"/>
      </w:divBdr>
    </w:div>
    <w:div w:id="773984257">
      <w:marLeft w:val="480"/>
      <w:marRight w:val="0"/>
      <w:marTop w:val="0"/>
      <w:marBottom w:val="0"/>
      <w:divBdr>
        <w:top w:val="none" w:sz="0" w:space="0" w:color="auto"/>
        <w:left w:val="none" w:sz="0" w:space="0" w:color="auto"/>
        <w:bottom w:val="none" w:sz="0" w:space="0" w:color="auto"/>
        <w:right w:val="none" w:sz="0" w:space="0" w:color="auto"/>
      </w:divBdr>
    </w:div>
    <w:div w:id="774054336">
      <w:bodyDiv w:val="1"/>
      <w:marLeft w:val="0"/>
      <w:marRight w:val="0"/>
      <w:marTop w:val="0"/>
      <w:marBottom w:val="0"/>
      <w:divBdr>
        <w:top w:val="none" w:sz="0" w:space="0" w:color="auto"/>
        <w:left w:val="none" w:sz="0" w:space="0" w:color="auto"/>
        <w:bottom w:val="none" w:sz="0" w:space="0" w:color="auto"/>
        <w:right w:val="none" w:sz="0" w:space="0" w:color="auto"/>
      </w:divBdr>
    </w:div>
    <w:div w:id="774056114">
      <w:bodyDiv w:val="1"/>
      <w:marLeft w:val="0"/>
      <w:marRight w:val="0"/>
      <w:marTop w:val="0"/>
      <w:marBottom w:val="0"/>
      <w:divBdr>
        <w:top w:val="none" w:sz="0" w:space="0" w:color="auto"/>
        <w:left w:val="none" w:sz="0" w:space="0" w:color="auto"/>
        <w:bottom w:val="none" w:sz="0" w:space="0" w:color="auto"/>
        <w:right w:val="none" w:sz="0" w:space="0" w:color="auto"/>
      </w:divBdr>
    </w:div>
    <w:div w:id="774254586">
      <w:marLeft w:val="480"/>
      <w:marRight w:val="0"/>
      <w:marTop w:val="0"/>
      <w:marBottom w:val="0"/>
      <w:divBdr>
        <w:top w:val="none" w:sz="0" w:space="0" w:color="auto"/>
        <w:left w:val="none" w:sz="0" w:space="0" w:color="auto"/>
        <w:bottom w:val="none" w:sz="0" w:space="0" w:color="auto"/>
        <w:right w:val="none" w:sz="0" w:space="0" w:color="auto"/>
      </w:divBdr>
    </w:div>
    <w:div w:id="774322490">
      <w:marLeft w:val="480"/>
      <w:marRight w:val="0"/>
      <w:marTop w:val="0"/>
      <w:marBottom w:val="0"/>
      <w:divBdr>
        <w:top w:val="none" w:sz="0" w:space="0" w:color="auto"/>
        <w:left w:val="none" w:sz="0" w:space="0" w:color="auto"/>
        <w:bottom w:val="none" w:sz="0" w:space="0" w:color="auto"/>
        <w:right w:val="none" w:sz="0" w:space="0" w:color="auto"/>
      </w:divBdr>
    </w:div>
    <w:div w:id="774324954">
      <w:marLeft w:val="480"/>
      <w:marRight w:val="0"/>
      <w:marTop w:val="0"/>
      <w:marBottom w:val="0"/>
      <w:divBdr>
        <w:top w:val="none" w:sz="0" w:space="0" w:color="auto"/>
        <w:left w:val="none" w:sz="0" w:space="0" w:color="auto"/>
        <w:bottom w:val="none" w:sz="0" w:space="0" w:color="auto"/>
        <w:right w:val="none" w:sz="0" w:space="0" w:color="auto"/>
      </w:divBdr>
    </w:div>
    <w:div w:id="774325855">
      <w:marLeft w:val="480"/>
      <w:marRight w:val="0"/>
      <w:marTop w:val="0"/>
      <w:marBottom w:val="0"/>
      <w:divBdr>
        <w:top w:val="none" w:sz="0" w:space="0" w:color="auto"/>
        <w:left w:val="none" w:sz="0" w:space="0" w:color="auto"/>
        <w:bottom w:val="none" w:sz="0" w:space="0" w:color="auto"/>
        <w:right w:val="none" w:sz="0" w:space="0" w:color="auto"/>
      </w:divBdr>
    </w:div>
    <w:div w:id="774326701">
      <w:marLeft w:val="480"/>
      <w:marRight w:val="0"/>
      <w:marTop w:val="0"/>
      <w:marBottom w:val="0"/>
      <w:divBdr>
        <w:top w:val="none" w:sz="0" w:space="0" w:color="auto"/>
        <w:left w:val="none" w:sz="0" w:space="0" w:color="auto"/>
        <w:bottom w:val="none" w:sz="0" w:space="0" w:color="auto"/>
        <w:right w:val="none" w:sz="0" w:space="0" w:color="auto"/>
      </w:divBdr>
    </w:div>
    <w:div w:id="774330795">
      <w:bodyDiv w:val="1"/>
      <w:marLeft w:val="0"/>
      <w:marRight w:val="0"/>
      <w:marTop w:val="0"/>
      <w:marBottom w:val="0"/>
      <w:divBdr>
        <w:top w:val="none" w:sz="0" w:space="0" w:color="auto"/>
        <w:left w:val="none" w:sz="0" w:space="0" w:color="auto"/>
        <w:bottom w:val="none" w:sz="0" w:space="0" w:color="auto"/>
        <w:right w:val="none" w:sz="0" w:space="0" w:color="auto"/>
      </w:divBdr>
    </w:div>
    <w:div w:id="774520836">
      <w:bodyDiv w:val="1"/>
      <w:marLeft w:val="0"/>
      <w:marRight w:val="0"/>
      <w:marTop w:val="0"/>
      <w:marBottom w:val="0"/>
      <w:divBdr>
        <w:top w:val="none" w:sz="0" w:space="0" w:color="auto"/>
        <w:left w:val="none" w:sz="0" w:space="0" w:color="auto"/>
        <w:bottom w:val="none" w:sz="0" w:space="0" w:color="auto"/>
        <w:right w:val="none" w:sz="0" w:space="0" w:color="auto"/>
      </w:divBdr>
    </w:div>
    <w:div w:id="774594651">
      <w:marLeft w:val="480"/>
      <w:marRight w:val="0"/>
      <w:marTop w:val="0"/>
      <w:marBottom w:val="0"/>
      <w:divBdr>
        <w:top w:val="none" w:sz="0" w:space="0" w:color="auto"/>
        <w:left w:val="none" w:sz="0" w:space="0" w:color="auto"/>
        <w:bottom w:val="none" w:sz="0" w:space="0" w:color="auto"/>
        <w:right w:val="none" w:sz="0" w:space="0" w:color="auto"/>
      </w:divBdr>
    </w:div>
    <w:div w:id="774596843">
      <w:marLeft w:val="480"/>
      <w:marRight w:val="0"/>
      <w:marTop w:val="0"/>
      <w:marBottom w:val="0"/>
      <w:divBdr>
        <w:top w:val="none" w:sz="0" w:space="0" w:color="auto"/>
        <w:left w:val="none" w:sz="0" w:space="0" w:color="auto"/>
        <w:bottom w:val="none" w:sz="0" w:space="0" w:color="auto"/>
        <w:right w:val="none" w:sz="0" w:space="0" w:color="auto"/>
      </w:divBdr>
    </w:div>
    <w:div w:id="774785855">
      <w:marLeft w:val="480"/>
      <w:marRight w:val="0"/>
      <w:marTop w:val="0"/>
      <w:marBottom w:val="0"/>
      <w:divBdr>
        <w:top w:val="none" w:sz="0" w:space="0" w:color="auto"/>
        <w:left w:val="none" w:sz="0" w:space="0" w:color="auto"/>
        <w:bottom w:val="none" w:sz="0" w:space="0" w:color="auto"/>
        <w:right w:val="none" w:sz="0" w:space="0" w:color="auto"/>
      </w:divBdr>
    </w:div>
    <w:div w:id="774787109">
      <w:bodyDiv w:val="1"/>
      <w:marLeft w:val="0"/>
      <w:marRight w:val="0"/>
      <w:marTop w:val="0"/>
      <w:marBottom w:val="0"/>
      <w:divBdr>
        <w:top w:val="none" w:sz="0" w:space="0" w:color="auto"/>
        <w:left w:val="none" w:sz="0" w:space="0" w:color="auto"/>
        <w:bottom w:val="none" w:sz="0" w:space="0" w:color="auto"/>
        <w:right w:val="none" w:sz="0" w:space="0" w:color="auto"/>
      </w:divBdr>
    </w:div>
    <w:div w:id="774788397">
      <w:marLeft w:val="480"/>
      <w:marRight w:val="0"/>
      <w:marTop w:val="0"/>
      <w:marBottom w:val="0"/>
      <w:divBdr>
        <w:top w:val="none" w:sz="0" w:space="0" w:color="auto"/>
        <w:left w:val="none" w:sz="0" w:space="0" w:color="auto"/>
        <w:bottom w:val="none" w:sz="0" w:space="0" w:color="auto"/>
        <w:right w:val="none" w:sz="0" w:space="0" w:color="auto"/>
      </w:divBdr>
    </w:div>
    <w:div w:id="774905846">
      <w:bodyDiv w:val="1"/>
      <w:marLeft w:val="0"/>
      <w:marRight w:val="0"/>
      <w:marTop w:val="0"/>
      <w:marBottom w:val="0"/>
      <w:divBdr>
        <w:top w:val="none" w:sz="0" w:space="0" w:color="auto"/>
        <w:left w:val="none" w:sz="0" w:space="0" w:color="auto"/>
        <w:bottom w:val="none" w:sz="0" w:space="0" w:color="auto"/>
        <w:right w:val="none" w:sz="0" w:space="0" w:color="auto"/>
      </w:divBdr>
    </w:div>
    <w:div w:id="774979249">
      <w:marLeft w:val="480"/>
      <w:marRight w:val="0"/>
      <w:marTop w:val="0"/>
      <w:marBottom w:val="0"/>
      <w:divBdr>
        <w:top w:val="none" w:sz="0" w:space="0" w:color="auto"/>
        <w:left w:val="none" w:sz="0" w:space="0" w:color="auto"/>
        <w:bottom w:val="none" w:sz="0" w:space="0" w:color="auto"/>
        <w:right w:val="none" w:sz="0" w:space="0" w:color="auto"/>
      </w:divBdr>
    </w:div>
    <w:div w:id="775053523">
      <w:marLeft w:val="480"/>
      <w:marRight w:val="0"/>
      <w:marTop w:val="0"/>
      <w:marBottom w:val="0"/>
      <w:divBdr>
        <w:top w:val="none" w:sz="0" w:space="0" w:color="auto"/>
        <w:left w:val="none" w:sz="0" w:space="0" w:color="auto"/>
        <w:bottom w:val="none" w:sz="0" w:space="0" w:color="auto"/>
        <w:right w:val="none" w:sz="0" w:space="0" w:color="auto"/>
      </w:divBdr>
    </w:div>
    <w:div w:id="775099668">
      <w:bodyDiv w:val="1"/>
      <w:marLeft w:val="0"/>
      <w:marRight w:val="0"/>
      <w:marTop w:val="0"/>
      <w:marBottom w:val="0"/>
      <w:divBdr>
        <w:top w:val="none" w:sz="0" w:space="0" w:color="auto"/>
        <w:left w:val="none" w:sz="0" w:space="0" w:color="auto"/>
        <w:bottom w:val="none" w:sz="0" w:space="0" w:color="auto"/>
        <w:right w:val="none" w:sz="0" w:space="0" w:color="auto"/>
      </w:divBdr>
    </w:div>
    <w:div w:id="775255207">
      <w:marLeft w:val="480"/>
      <w:marRight w:val="0"/>
      <w:marTop w:val="0"/>
      <w:marBottom w:val="0"/>
      <w:divBdr>
        <w:top w:val="none" w:sz="0" w:space="0" w:color="auto"/>
        <w:left w:val="none" w:sz="0" w:space="0" w:color="auto"/>
        <w:bottom w:val="none" w:sz="0" w:space="0" w:color="auto"/>
        <w:right w:val="none" w:sz="0" w:space="0" w:color="auto"/>
      </w:divBdr>
    </w:div>
    <w:div w:id="775323489">
      <w:marLeft w:val="480"/>
      <w:marRight w:val="0"/>
      <w:marTop w:val="0"/>
      <w:marBottom w:val="0"/>
      <w:divBdr>
        <w:top w:val="none" w:sz="0" w:space="0" w:color="auto"/>
        <w:left w:val="none" w:sz="0" w:space="0" w:color="auto"/>
        <w:bottom w:val="none" w:sz="0" w:space="0" w:color="auto"/>
        <w:right w:val="none" w:sz="0" w:space="0" w:color="auto"/>
      </w:divBdr>
    </w:div>
    <w:div w:id="775373516">
      <w:marLeft w:val="480"/>
      <w:marRight w:val="0"/>
      <w:marTop w:val="0"/>
      <w:marBottom w:val="0"/>
      <w:divBdr>
        <w:top w:val="none" w:sz="0" w:space="0" w:color="auto"/>
        <w:left w:val="none" w:sz="0" w:space="0" w:color="auto"/>
        <w:bottom w:val="none" w:sz="0" w:space="0" w:color="auto"/>
        <w:right w:val="none" w:sz="0" w:space="0" w:color="auto"/>
      </w:divBdr>
    </w:div>
    <w:div w:id="775443852">
      <w:marLeft w:val="480"/>
      <w:marRight w:val="0"/>
      <w:marTop w:val="0"/>
      <w:marBottom w:val="0"/>
      <w:divBdr>
        <w:top w:val="none" w:sz="0" w:space="0" w:color="auto"/>
        <w:left w:val="none" w:sz="0" w:space="0" w:color="auto"/>
        <w:bottom w:val="none" w:sz="0" w:space="0" w:color="auto"/>
        <w:right w:val="none" w:sz="0" w:space="0" w:color="auto"/>
      </w:divBdr>
    </w:div>
    <w:div w:id="775448236">
      <w:bodyDiv w:val="1"/>
      <w:marLeft w:val="0"/>
      <w:marRight w:val="0"/>
      <w:marTop w:val="0"/>
      <w:marBottom w:val="0"/>
      <w:divBdr>
        <w:top w:val="none" w:sz="0" w:space="0" w:color="auto"/>
        <w:left w:val="none" w:sz="0" w:space="0" w:color="auto"/>
        <w:bottom w:val="none" w:sz="0" w:space="0" w:color="auto"/>
        <w:right w:val="none" w:sz="0" w:space="0" w:color="auto"/>
      </w:divBdr>
    </w:div>
    <w:div w:id="775448950">
      <w:bodyDiv w:val="1"/>
      <w:marLeft w:val="0"/>
      <w:marRight w:val="0"/>
      <w:marTop w:val="0"/>
      <w:marBottom w:val="0"/>
      <w:divBdr>
        <w:top w:val="none" w:sz="0" w:space="0" w:color="auto"/>
        <w:left w:val="none" w:sz="0" w:space="0" w:color="auto"/>
        <w:bottom w:val="none" w:sz="0" w:space="0" w:color="auto"/>
        <w:right w:val="none" w:sz="0" w:space="0" w:color="auto"/>
      </w:divBdr>
    </w:div>
    <w:div w:id="775708220">
      <w:marLeft w:val="480"/>
      <w:marRight w:val="0"/>
      <w:marTop w:val="0"/>
      <w:marBottom w:val="0"/>
      <w:divBdr>
        <w:top w:val="none" w:sz="0" w:space="0" w:color="auto"/>
        <w:left w:val="none" w:sz="0" w:space="0" w:color="auto"/>
        <w:bottom w:val="none" w:sz="0" w:space="0" w:color="auto"/>
        <w:right w:val="none" w:sz="0" w:space="0" w:color="auto"/>
      </w:divBdr>
    </w:div>
    <w:div w:id="775713327">
      <w:marLeft w:val="480"/>
      <w:marRight w:val="0"/>
      <w:marTop w:val="0"/>
      <w:marBottom w:val="0"/>
      <w:divBdr>
        <w:top w:val="none" w:sz="0" w:space="0" w:color="auto"/>
        <w:left w:val="none" w:sz="0" w:space="0" w:color="auto"/>
        <w:bottom w:val="none" w:sz="0" w:space="0" w:color="auto"/>
        <w:right w:val="none" w:sz="0" w:space="0" w:color="auto"/>
      </w:divBdr>
    </w:div>
    <w:div w:id="775754051">
      <w:bodyDiv w:val="1"/>
      <w:marLeft w:val="0"/>
      <w:marRight w:val="0"/>
      <w:marTop w:val="0"/>
      <w:marBottom w:val="0"/>
      <w:divBdr>
        <w:top w:val="none" w:sz="0" w:space="0" w:color="auto"/>
        <w:left w:val="none" w:sz="0" w:space="0" w:color="auto"/>
        <w:bottom w:val="none" w:sz="0" w:space="0" w:color="auto"/>
        <w:right w:val="none" w:sz="0" w:space="0" w:color="auto"/>
      </w:divBdr>
    </w:div>
    <w:div w:id="775758530">
      <w:marLeft w:val="480"/>
      <w:marRight w:val="0"/>
      <w:marTop w:val="0"/>
      <w:marBottom w:val="0"/>
      <w:divBdr>
        <w:top w:val="none" w:sz="0" w:space="0" w:color="auto"/>
        <w:left w:val="none" w:sz="0" w:space="0" w:color="auto"/>
        <w:bottom w:val="none" w:sz="0" w:space="0" w:color="auto"/>
        <w:right w:val="none" w:sz="0" w:space="0" w:color="auto"/>
      </w:divBdr>
    </w:div>
    <w:div w:id="775832999">
      <w:marLeft w:val="480"/>
      <w:marRight w:val="0"/>
      <w:marTop w:val="0"/>
      <w:marBottom w:val="0"/>
      <w:divBdr>
        <w:top w:val="none" w:sz="0" w:space="0" w:color="auto"/>
        <w:left w:val="none" w:sz="0" w:space="0" w:color="auto"/>
        <w:bottom w:val="none" w:sz="0" w:space="0" w:color="auto"/>
        <w:right w:val="none" w:sz="0" w:space="0" w:color="auto"/>
      </w:divBdr>
    </w:div>
    <w:div w:id="776023728">
      <w:marLeft w:val="480"/>
      <w:marRight w:val="0"/>
      <w:marTop w:val="0"/>
      <w:marBottom w:val="0"/>
      <w:divBdr>
        <w:top w:val="none" w:sz="0" w:space="0" w:color="auto"/>
        <w:left w:val="none" w:sz="0" w:space="0" w:color="auto"/>
        <w:bottom w:val="none" w:sz="0" w:space="0" w:color="auto"/>
        <w:right w:val="none" w:sz="0" w:space="0" w:color="auto"/>
      </w:divBdr>
    </w:div>
    <w:div w:id="776027051">
      <w:bodyDiv w:val="1"/>
      <w:marLeft w:val="0"/>
      <w:marRight w:val="0"/>
      <w:marTop w:val="0"/>
      <w:marBottom w:val="0"/>
      <w:divBdr>
        <w:top w:val="none" w:sz="0" w:space="0" w:color="auto"/>
        <w:left w:val="none" w:sz="0" w:space="0" w:color="auto"/>
        <w:bottom w:val="none" w:sz="0" w:space="0" w:color="auto"/>
        <w:right w:val="none" w:sz="0" w:space="0" w:color="auto"/>
      </w:divBdr>
    </w:div>
    <w:div w:id="776101932">
      <w:marLeft w:val="480"/>
      <w:marRight w:val="0"/>
      <w:marTop w:val="0"/>
      <w:marBottom w:val="0"/>
      <w:divBdr>
        <w:top w:val="none" w:sz="0" w:space="0" w:color="auto"/>
        <w:left w:val="none" w:sz="0" w:space="0" w:color="auto"/>
        <w:bottom w:val="none" w:sz="0" w:space="0" w:color="auto"/>
        <w:right w:val="none" w:sz="0" w:space="0" w:color="auto"/>
      </w:divBdr>
    </w:div>
    <w:div w:id="776365547">
      <w:marLeft w:val="480"/>
      <w:marRight w:val="0"/>
      <w:marTop w:val="0"/>
      <w:marBottom w:val="0"/>
      <w:divBdr>
        <w:top w:val="none" w:sz="0" w:space="0" w:color="auto"/>
        <w:left w:val="none" w:sz="0" w:space="0" w:color="auto"/>
        <w:bottom w:val="none" w:sz="0" w:space="0" w:color="auto"/>
        <w:right w:val="none" w:sz="0" w:space="0" w:color="auto"/>
      </w:divBdr>
    </w:div>
    <w:div w:id="776414213">
      <w:marLeft w:val="480"/>
      <w:marRight w:val="0"/>
      <w:marTop w:val="0"/>
      <w:marBottom w:val="0"/>
      <w:divBdr>
        <w:top w:val="none" w:sz="0" w:space="0" w:color="auto"/>
        <w:left w:val="none" w:sz="0" w:space="0" w:color="auto"/>
        <w:bottom w:val="none" w:sz="0" w:space="0" w:color="auto"/>
        <w:right w:val="none" w:sz="0" w:space="0" w:color="auto"/>
      </w:divBdr>
    </w:div>
    <w:div w:id="776556691">
      <w:marLeft w:val="480"/>
      <w:marRight w:val="0"/>
      <w:marTop w:val="0"/>
      <w:marBottom w:val="0"/>
      <w:divBdr>
        <w:top w:val="none" w:sz="0" w:space="0" w:color="auto"/>
        <w:left w:val="none" w:sz="0" w:space="0" w:color="auto"/>
        <w:bottom w:val="none" w:sz="0" w:space="0" w:color="auto"/>
        <w:right w:val="none" w:sz="0" w:space="0" w:color="auto"/>
      </w:divBdr>
    </w:div>
    <w:div w:id="776603934">
      <w:marLeft w:val="480"/>
      <w:marRight w:val="0"/>
      <w:marTop w:val="0"/>
      <w:marBottom w:val="0"/>
      <w:divBdr>
        <w:top w:val="none" w:sz="0" w:space="0" w:color="auto"/>
        <w:left w:val="none" w:sz="0" w:space="0" w:color="auto"/>
        <w:bottom w:val="none" w:sz="0" w:space="0" w:color="auto"/>
        <w:right w:val="none" w:sz="0" w:space="0" w:color="auto"/>
      </w:divBdr>
    </w:div>
    <w:div w:id="776799044">
      <w:marLeft w:val="480"/>
      <w:marRight w:val="0"/>
      <w:marTop w:val="0"/>
      <w:marBottom w:val="0"/>
      <w:divBdr>
        <w:top w:val="none" w:sz="0" w:space="0" w:color="auto"/>
        <w:left w:val="none" w:sz="0" w:space="0" w:color="auto"/>
        <w:bottom w:val="none" w:sz="0" w:space="0" w:color="auto"/>
        <w:right w:val="none" w:sz="0" w:space="0" w:color="auto"/>
      </w:divBdr>
    </w:div>
    <w:div w:id="776947124">
      <w:marLeft w:val="480"/>
      <w:marRight w:val="0"/>
      <w:marTop w:val="0"/>
      <w:marBottom w:val="0"/>
      <w:divBdr>
        <w:top w:val="none" w:sz="0" w:space="0" w:color="auto"/>
        <w:left w:val="none" w:sz="0" w:space="0" w:color="auto"/>
        <w:bottom w:val="none" w:sz="0" w:space="0" w:color="auto"/>
        <w:right w:val="none" w:sz="0" w:space="0" w:color="auto"/>
      </w:divBdr>
    </w:div>
    <w:div w:id="776951652">
      <w:marLeft w:val="480"/>
      <w:marRight w:val="0"/>
      <w:marTop w:val="0"/>
      <w:marBottom w:val="0"/>
      <w:divBdr>
        <w:top w:val="none" w:sz="0" w:space="0" w:color="auto"/>
        <w:left w:val="none" w:sz="0" w:space="0" w:color="auto"/>
        <w:bottom w:val="none" w:sz="0" w:space="0" w:color="auto"/>
        <w:right w:val="none" w:sz="0" w:space="0" w:color="auto"/>
      </w:divBdr>
    </w:div>
    <w:div w:id="777138697">
      <w:marLeft w:val="480"/>
      <w:marRight w:val="0"/>
      <w:marTop w:val="0"/>
      <w:marBottom w:val="0"/>
      <w:divBdr>
        <w:top w:val="none" w:sz="0" w:space="0" w:color="auto"/>
        <w:left w:val="none" w:sz="0" w:space="0" w:color="auto"/>
        <w:bottom w:val="none" w:sz="0" w:space="0" w:color="auto"/>
        <w:right w:val="none" w:sz="0" w:space="0" w:color="auto"/>
      </w:divBdr>
    </w:div>
    <w:div w:id="777139913">
      <w:bodyDiv w:val="1"/>
      <w:marLeft w:val="0"/>
      <w:marRight w:val="0"/>
      <w:marTop w:val="0"/>
      <w:marBottom w:val="0"/>
      <w:divBdr>
        <w:top w:val="none" w:sz="0" w:space="0" w:color="auto"/>
        <w:left w:val="none" w:sz="0" w:space="0" w:color="auto"/>
        <w:bottom w:val="none" w:sz="0" w:space="0" w:color="auto"/>
        <w:right w:val="none" w:sz="0" w:space="0" w:color="auto"/>
      </w:divBdr>
    </w:div>
    <w:div w:id="777143811">
      <w:marLeft w:val="480"/>
      <w:marRight w:val="0"/>
      <w:marTop w:val="0"/>
      <w:marBottom w:val="0"/>
      <w:divBdr>
        <w:top w:val="none" w:sz="0" w:space="0" w:color="auto"/>
        <w:left w:val="none" w:sz="0" w:space="0" w:color="auto"/>
        <w:bottom w:val="none" w:sz="0" w:space="0" w:color="auto"/>
        <w:right w:val="none" w:sz="0" w:space="0" w:color="auto"/>
      </w:divBdr>
    </w:div>
    <w:div w:id="777145773">
      <w:bodyDiv w:val="1"/>
      <w:marLeft w:val="0"/>
      <w:marRight w:val="0"/>
      <w:marTop w:val="0"/>
      <w:marBottom w:val="0"/>
      <w:divBdr>
        <w:top w:val="none" w:sz="0" w:space="0" w:color="auto"/>
        <w:left w:val="none" w:sz="0" w:space="0" w:color="auto"/>
        <w:bottom w:val="none" w:sz="0" w:space="0" w:color="auto"/>
        <w:right w:val="none" w:sz="0" w:space="0" w:color="auto"/>
      </w:divBdr>
    </w:div>
    <w:div w:id="777212251">
      <w:marLeft w:val="480"/>
      <w:marRight w:val="0"/>
      <w:marTop w:val="0"/>
      <w:marBottom w:val="0"/>
      <w:divBdr>
        <w:top w:val="none" w:sz="0" w:space="0" w:color="auto"/>
        <w:left w:val="none" w:sz="0" w:space="0" w:color="auto"/>
        <w:bottom w:val="none" w:sz="0" w:space="0" w:color="auto"/>
        <w:right w:val="none" w:sz="0" w:space="0" w:color="auto"/>
      </w:divBdr>
    </w:div>
    <w:div w:id="777330361">
      <w:marLeft w:val="480"/>
      <w:marRight w:val="0"/>
      <w:marTop w:val="0"/>
      <w:marBottom w:val="0"/>
      <w:divBdr>
        <w:top w:val="none" w:sz="0" w:space="0" w:color="auto"/>
        <w:left w:val="none" w:sz="0" w:space="0" w:color="auto"/>
        <w:bottom w:val="none" w:sz="0" w:space="0" w:color="auto"/>
        <w:right w:val="none" w:sz="0" w:space="0" w:color="auto"/>
      </w:divBdr>
    </w:div>
    <w:div w:id="777405705">
      <w:marLeft w:val="480"/>
      <w:marRight w:val="0"/>
      <w:marTop w:val="0"/>
      <w:marBottom w:val="0"/>
      <w:divBdr>
        <w:top w:val="none" w:sz="0" w:space="0" w:color="auto"/>
        <w:left w:val="none" w:sz="0" w:space="0" w:color="auto"/>
        <w:bottom w:val="none" w:sz="0" w:space="0" w:color="auto"/>
        <w:right w:val="none" w:sz="0" w:space="0" w:color="auto"/>
      </w:divBdr>
    </w:div>
    <w:div w:id="777411309">
      <w:marLeft w:val="480"/>
      <w:marRight w:val="0"/>
      <w:marTop w:val="0"/>
      <w:marBottom w:val="0"/>
      <w:divBdr>
        <w:top w:val="none" w:sz="0" w:space="0" w:color="auto"/>
        <w:left w:val="none" w:sz="0" w:space="0" w:color="auto"/>
        <w:bottom w:val="none" w:sz="0" w:space="0" w:color="auto"/>
        <w:right w:val="none" w:sz="0" w:space="0" w:color="auto"/>
      </w:divBdr>
    </w:div>
    <w:div w:id="777414438">
      <w:marLeft w:val="480"/>
      <w:marRight w:val="0"/>
      <w:marTop w:val="0"/>
      <w:marBottom w:val="0"/>
      <w:divBdr>
        <w:top w:val="none" w:sz="0" w:space="0" w:color="auto"/>
        <w:left w:val="none" w:sz="0" w:space="0" w:color="auto"/>
        <w:bottom w:val="none" w:sz="0" w:space="0" w:color="auto"/>
        <w:right w:val="none" w:sz="0" w:space="0" w:color="auto"/>
      </w:divBdr>
    </w:div>
    <w:div w:id="777524721">
      <w:bodyDiv w:val="1"/>
      <w:marLeft w:val="0"/>
      <w:marRight w:val="0"/>
      <w:marTop w:val="0"/>
      <w:marBottom w:val="0"/>
      <w:divBdr>
        <w:top w:val="none" w:sz="0" w:space="0" w:color="auto"/>
        <w:left w:val="none" w:sz="0" w:space="0" w:color="auto"/>
        <w:bottom w:val="none" w:sz="0" w:space="0" w:color="auto"/>
        <w:right w:val="none" w:sz="0" w:space="0" w:color="auto"/>
      </w:divBdr>
    </w:div>
    <w:div w:id="777529781">
      <w:marLeft w:val="480"/>
      <w:marRight w:val="0"/>
      <w:marTop w:val="0"/>
      <w:marBottom w:val="0"/>
      <w:divBdr>
        <w:top w:val="none" w:sz="0" w:space="0" w:color="auto"/>
        <w:left w:val="none" w:sz="0" w:space="0" w:color="auto"/>
        <w:bottom w:val="none" w:sz="0" w:space="0" w:color="auto"/>
        <w:right w:val="none" w:sz="0" w:space="0" w:color="auto"/>
      </w:divBdr>
    </w:div>
    <w:div w:id="777680544">
      <w:marLeft w:val="480"/>
      <w:marRight w:val="0"/>
      <w:marTop w:val="0"/>
      <w:marBottom w:val="0"/>
      <w:divBdr>
        <w:top w:val="none" w:sz="0" w:space="0" w:color="auto"/>
        <w:left w:val="none" w:sz="0" w:space="0" w:color="auto"/>
        <w:bottom w:val="none" w:sz="0" w:space="0" w:color="auto"/>
        <w:right w:val="none" w:sz="0" w:space="0" w:color="auto"/>
      </w:divBdr>
    </w:div>
    <w:div w:id="777681709">
      <w:marLeft w:val="480"/>
      <w:marRight w:val="0"/>
      <w:marTop w:val="0"/>
      <w:marBottom w:val="0"/>
      <w:divBdr>
        <w:top w:val="none" w:sz="0" w:space="0" w:color="auto"/>
        <w:left w:val="none" w:sz="0" w:space="0" w:color="auto"/>
        <w:bottom w:val="none" w:sz="0" w:space="0" w:color="auto"/>
        <w:right w:val="none" w:sz="0" w:space="0" w:color="auto"/>
      </w:divBdr>
    </w:div>
    <w:div w:id="777723408">
      <w:marLeft w:val="480"/>
      <w:marRight w:val="0"/>
      <w:marTop w:val="0"/>
      <w:marBottom w:val="0"/>
      <w:divBdr>
        <w:top w:val="none" w:sz="0" w:space="0" w:color="auto"/>
        <w:left w:val="none" w:sz="0" w:space="0" w:color="auto"/>
        <w:bottom w:val="none" w:sz="0" w:space="0" w:color="auto"/>
        <w:right w:val="none" w:sz="0" w:space="0" w:color="auto"/>
      </w:divBdr>
    </w:div>
    <w:div w:id="777793516">
      <w:marLeft w:val="480"/>
      <w:marRight w:val="0"/>
      <w:marTop w:val="0"/>
      <w:marBottom w:val="0"/>
      <w:divBdr>
        <w:top w:val="none" w:sz="0" w:space="0" w:color="auto"/>
        <w:left w:val="none" w:sz="0" w:space="0" w:color="auto"/>
        <w:bottom w:val="none" w:sz="0" w:space="0" w:color="auto"/>
        <w:right w:val="none" w:sz="0" w:space="0" w:color="auto"/>
      </w:divBdr>
    </w:div>
    <w:div w:id="777793843">
      <w:marLeft w:val="480"/>
      <w:marRight w:val="0"/>
      <w:marTop w:val="0"/>
      <w:marBottom w:val="0"/>
      <w:divBdr>
        <w:top w:val="none" w:sz="0" w:space="0" w:color="auto"/>
        <w:left w:val="none" w:sz="0" w:space="0" w:color="auto"/>
        <w:bottom w:val="none" w:sz="0" w:space="0" w:color="auto"/>
        <w:right w:val="none" w:sz="0" w:space="0" w:color="auto"/>
      </w:divBdr>
    </w:div>
    <w:div w:id="777871185">
      <w:marLeft w:val="480"/>
      <w:marRight w:val="0"/>
      <w:marTop w:val="0"/>
      <w:marBottom w:val="0"/>
      <w:divBdr>
        <w:top w:val="none" w:sz="0" w:space="0" w:color="auto"/>
        <w:left w:val="none" w:sz="0" w:space="0" w:color="auto"/>
        <w:bottom w:val="none" w:sz="0" w:space="0" w:color="auto"/>
        <w:right w:val="none" w:sz="0" w:space="0" w:color="auto"/>
      </w:divBdr>
    </w:div>
    <w:div w:id="777871453">
      <w:bodyDiv w:val="1"/>
      <w:marLeft w:val="0"/>
      <w:marRight w:val="0"/>
      <w:marTop w:val="0"/>
      <w:marBottom w:val="0"/>
      <w:divBdr>
        <w:top w:val="none" w:sz="0" w:space="0" w:color="auto"/>
        <w:left w:val="none" w:sz="0" w:space="0" w:color="auto"/>
        <w:bottom w:val="none" w:sz="0" w:space="0" w:color="auto"/>
        <w:right w:val="none" w:sz="0" w:space="0" w:color="auto"/>
      </w:divBdr>
    </w:div>
    <w:div w:id="777912503">
      <w:bodyDiv w:val="1"/>
      <w:marLeft w:val="0"/>
      <w:marRight w:val="0"/>
      <w:marTop w:val="0"/>
      <w:marBottom w:val="0"/>
      <w:divBdr>
        <w:top w:val="none" w:sz="0" w:space="0" w:color="auto"/>
        <w:left w:val="none" w:sz="0" w:space="0" w:color="auto"/>
        <w:bottom w:val="none" w:sz="0" w:space="0" w:color="auto"/>
        <w:right w:val="none" w:sz="0" w:space="0" w:color="auto"/>
      </w:divBdr>
      <w:divsChild>
        <w:div w:id="3016800">
          <w:marLeft w:val="480"/>
          <w:marRight w:val="0"/>
          <w:marTop w:val="0"/>
          <w:marBottom w:val="0"/>
          <w:divBdr>
            <w:top w:val="none" w:sz="0" w:space="0" w:color="auto"/>
            <w:left w:val="none" w:sz="0" w:space="0" w:color="auto"/>
            <w:bottom w:val="none" w:sz="0" w:space="0" w:color="auto"/>
            <w:right w:val="none" w:sz="0" w:space="0" w:color="auto"/>
          </w:divBdr>
        </w:div>
        <w:div w:id="9337785">
          <w:marLeft w:val="480"/>
          <w:marRight w:val="0"/>
          <w:marTop w:val="0"/>
          <w:marBottom w:val="0"/>
          <w:divBdr>
            <w:top w:val="none" w:sz="0" w:space="0" w:color="auto"/>
            <w:left w:val="none" w:sz="0" w:space="0" w:color="auto"/>
            <w:bottom w:val="none" w:sz="0" w:space="0" w:color="auto"/>
            <w:right w:val="none" w:sz="0" w:space="0" w:color="auto"/>
          </w:divBdr>
        </w:div>
        <w:div w:id="61370945">
          <w:marLeft w:val="480"/>
          <w:marRight w:val="0"/>
          <w:marTop w:val="0"/>
          <w:marBottom w:val="0"/>
          <w:divBdr>
            <w:top w:val="none" w:sz="0" w:space="0" w:color="auto"/>
            <w:left w:val="none" w:sz="0" w:space="0" w:color="auto"/>
            <w:bottom w:val="none" w:sz="0" w:space="0" w:color="auto"/>
            <w:right w:val="none" w:sz="0" w:space="0" w:color="auto"/>
          </w:divBdr>
        </w:div>
        <w:div w:id="81418681">
          <w:marLeft w:val="480"/>
          <w:marRight w:val="0"/>
          <w:marTop w:val="0"/>
          <w:marBottom w:val="0"/>
          <w:divBdr>
            <w:top w:val="none" w:sz="0" w:space="0" w:color="auto"/>
            <w:left w:val="none" w:sz="0" w:space="0" w:color="auto"/>
            <w:bottom w:val="none" w:sz="0" w:space="0" w:color="auto"/>
            <w:right w:val="none" w:sz="0" w:space="0" w:color="auto"/>
          </w:divBdr>
        </w:div>
        <w:div w:id="109052278">
          <w:marLeft w:val="480"/>
          <w:marRight w:val="0"/>
          <w:marTop w:val="0"/>
          <w:marBottom w:val="0"/>
          <w:divBdr>
            <w:top w:val="none" w:sz="0" w:space="0" w:color="auto"/>
            <w:left w:val="none" w:sz="0" w:space="0" w:color="auto"/>
            <w:bottom w:val="none" w:sz="0" w:space="0" w:color="auto"/>
            <w:right w:val="none" w:sz="0" w:space="0" w:color="auto"/>
          </w:divBdr>
        </w:div>
        <w:div w:id="149374031">
          <w:marLeft w:val="480"/>
          <w:marRight w:val="0"/>
          <w:marTop w:val="0"/>
          <w:marBottom w:val="0"/>
          <w:divBdr>
            <w:top w:val="none" w:sz="0" w:space="0" w:color="auto"/>
            <w:left w:val="none" w:sz="0" w:space="0" w:color="auto"/>
            <w:bottom w:val="none" w:sz="0" w:space="0" w:color="auto"/>
            <w:right w:val="none" w:sz="0" w:space="0" w:color="auto"/>
          </w:divBdr>
        </w:div>
        <w:div w:id="182406252">
          <w:marLeft w:val="480"/>
          <w:marRight w:val="0"/>
          <w:marTop w:val="0"/>
          <w:marBottom w:val="0"/>
          <w:divBdr>
            <w:top w:val="none" w:sz="0" w:space="0" w:color="auto"/>
            <w:left w:val="none" w:sz="0" w:space="0" w:color="auto"/>
            <w:bottom w:val="none" w:sz="0" w:space="0" w:color="auto"/>
            <w:right w:val="none" w:sz="0" w:space="0" w:color="auto"/>
          </w:divBdr>
        </w:div>
        <w:div w:id="200288975">
          <w:marLeft w:val="480"/>
          <w:marRight w:val="0"/>
          <w:marTop w:val="0"/>
          <w:marBottom w:val="0"/>
          <w:divBdr>
            <w:top w:val="none" w:sz="0" w:space="0" w:color="auto"/>
            <w:left w:val="none" w:sz="0" w:space="0" w:color="auto"/>
            <w:bottom w:val="none" w:sz="0" w:space="0" w:color="auto"/>
            <w:right w:val="none" w:sz="0" w:space="0" w:color="auto"/>
          </w:divBdr>
        </w:div>
        <w:div w:id="205801337">
          <w:marLeft w:val="480"/>
          <w:marRight w:val="0"/>
          <w:marTop w:val="0"/>
          <w:marBottom w:val="0"/>
          <w:divBdr>
            <w:top w:val="none" w:sz="0" w:space="0" w:color="auto"/>
            <w:left w:val="none" w:sz="0" w:space="0" w:color="auto"/>
            <w:bottom w:val="none" w:sz="0" w:space="0" w:color="auto"/>
            <w:right w:val="none" w:sz="0" w:space="0" w:color="auto"/>
          </w:divBdr>
        </w:div>
        <w:div w:id="212809302">
          <w:marLeft w:val="480"/>
          <w:marRight w:val="0"/>
          <w:marTop w:val="0"/>
          <w:marBottom w:val="0"/>
          <w:divBdr>
            <w:top w:val="none" w:sz="0" w:space="0" w:color="auto"/>
            <w:left w:val="none" w:sz="0" w:space="0" w:color="auto"/>
            <w:bottom w:val="none" w:sz="0" w:space="0" w:color="auto"/>
            <w:right w:val="none" w:sz="0" w:space="0" w:color="auto"/>
          </w:divBdr>
        </w:div>
        <w:div w:id="226302224">
          <w:marLeft w:val="480"/>
          <w:marRight w:val="0"/>
          <w:marTop w:val="0"/>
          <w:marBottom w:val="0"/>
          <w:divBdr>
            <w:top w:val="none" w:sz="0" w:space="0" w:color="auto"/>
            <w:left w:val="none" w:sz="0" w:space="0" w:color="auto"/>
            <w:bottom w:val="none" w:sz="0" w:space="0" w:color="auto"/>
            <w:right w:val="none" w:sz="0" w:space="0" w:color="auto"/>
          </w:divBdr>
        </w:div>
        <w:div w:id="263731081">
          <w:marLeft w:val="480"/>
          <w:marRight w:val="0"/>
          <w:marTop w:val="0"/>
          <w:marBottom w:val="0"/>
          <w:divBdr>
            <w:top w:val="none" w:sz="0" w:space="0" w:color="auto"/>
            <w:left w:val="none" w:sz="0" w:space="0" w:color="auto"/>
            <w:bottom w:val="none" w:sz="0" w:space="0" w:color="auto"/>
            <w:right w:val="none" w:sz="0" w:space="0" w:color="auto"/>
          </w:divBdr>
        </w:div>
        <w:div w:id="281693456">
          <w:marLeft w:val="480"/>
          <w:marRight w:val="0"/>
          <w:marTop w:val="0"/>
          <w:marBottom w:val="0"/>
          <w:divBdr>
            <w:top w:val="none" w:sz="0" w:space="0" w:color="auto"/>
            <w:left w:val="none" w:sz="0" w:space="0" w:color="auto"/>
            <w:bottom w:val="none" w:sz="0" w:space="0" w:color="auto"/>
            <w:right w:val="none" w:sz="0" w:space="0" w:color="auto"/>
          </w:divBdr>
        </w:div>
        <w:div w:id="284041271">
          <w:marLeft w:val="480"/>
          <w:marRight w:val="0"/>
          <w:marTop w:val="0"/>
          <w:marBottom w:val="0"/>
          <w:divBdr>
            <w:top w:val="none" w:sz="0" w:space="0" w:color="auto"/>
            <w:left w:val="none" w:sz="0" w:space="0" w:color="auto"/>
            <w:bottom w:val="none" w:sz="0" w:space="0" w:color="auto"/>
            <w:right w:val="none" w:sz="0" w:space="0" w:color="auto"/>
          </w:divBdr>
        </w:div>
        <w:div w:id="331489382">
          <w:marLeft w:val="480"/>
          <w:marRight w:val="0"/>
          <w:marTop w:val="0"/>
          <w:marBottom w:val="0"/>
          <w:divBdr>
            <w:top w:val="none" w:sz="0" w:space="0" w:color="auto"/>
            <w:left w:val="none" w:sz="0" w:space="0" w:color="auto"/>
            <w:bottom w:val="none" w:sz="0" w:space="0" w:color="auto"/>
            <w:right w:val="none" w:sz="0" w:space="0" w:color="auto"/>
          </w:divBdr>
        </w:div>
        <w:div w:id="349526839">
          <w:marLeft w:val="480"/>
          <w:marRight w:val="0"/>
          <w:marTop w:val="0"/>
          <w:marBottom w:val="0"/>
          <w:divBdr>
            <w:top w:val="none" w:sz="0" w:space="0" w:color="auto"/>
            <w:left w:val="none" w:sz="0" w:space="0" w:color="auto"/>
            <w:bottom w:val="none" w:sz="0" w:space="0" w:color="auto"/>
            <w:right w:val="none" w:sz="0" w:space="0" w:color="auto"/>
          </w:divBdr>
        </w:div>
        <w:div w:id="362437160">
          <w:marLeft w:val="480"/>
          <w:marRight w:val="0"/>
          <w:marTop w:val="0"/>
          <w:marBottom w:val="0"/>
          <w:divBdr>
            <w:top w:val="none" w:sz="0" w:space="0" w:color="auto"/>
            <w:left w:val="none" w:sz="0" w:space="0" w:color="auto"/>
            <w:bottom w:val="none" w:sz="0" w:space="0" w:color="auto"/>
            <w:right w:val="none" w:sz="0" w:space="0" w:color="auto"/>
          </w:divBdr>
        </w:div>
        <w:div w:id="389351187">
          <w:marLeft w:val="480"/>
          <w:marRight w:val="0"/>
          <w:marTop w:val="0"/>
          <w:marBottom w:val="0"/>
          <w:divBdr>
            <w:top w:val="none" w:sz="0" w:space="0" w:color="auto"/>
            <w:left w:val="none" w:sz="0" w:space="0" w:color="auto"/>
            <w:bottom w:val="none" w:sz="0" w:space="0" w:color="auto"/>
            <w:right w:val="none" w:sz="0" w:space="0" w:color="auto"/>
          </w:divBdr>
        </w:div>
        <w:div w:id="447285290">
          <w:marLeft w:val="480"/>
          <w:marRight w:val="0"/>
          <w:marTop w:val="0"/>
          <w:marBottom w:val="0"/>
          <w:divBdr>
            <w:top w:val="none" w:sz="0" w:space="0" w:color="auto"/>
            <w:left w:val="none" w:sz="0" w:space="0" w:color="auto"/>
            <w:bottom w:val="none" w:sz="0" w:space="0" w:color="auto"/>
            <w:right w:val="none" w:sz="0" w:space="0" w:color="auto"/>
          </w:divBdr>
        </w:div>
        <w:div w:id="484472983">
          <w:marLeft w:val="480"/>
          <w:marRight w:val="0"/>
          <w:marTop w:val="0"/>
          <w:marBottom w:val="0"/>
          <w:divBdr>
            <w:top w:val="none" w:sz="0" w:space="0" w:color="auto"/>
            <w:left w:val="none" w:sz="0" w:space="0" w:color="auto"/>
            <w:bottom w:val="none" w:sz="0" w:space="0" w:color="auto"/>
            <w:right w:val="none" w:sz="0" w:space="0" w:color="auto"/>
          </w:divBdr>
        </w:div>
        <w:div w:id="484736444">
          <w:marLeft w:val="480"/>
          <w:marRight w:val="0"/>
          <w:marTop w:val="0"/>
          <w:marBottom w:val="0"/>
          <w:divBdr>
            <w:top w:val="none" w:sz="0" w:space="0" w:color="auto"/>
            <w:left w:val="none" w:sz="0" w:space="0" w:color="auto"/>
            <w:bottom w:val="none" w:sz="0" w:space="0" w:color="auto"/>
            <w:right w:val="none" w:sz="0" w:space="0" w:color="auto"/>
          </w:divBdr>
        </w:div>
        <w:div w:id="486021172">
          <w:marLeft w:val="480"/>
          <w:marRight w:val="0"/>
          <w:marTop w:val="0"/>
          <w:marBottom w:val="0"/>
          <w:divBdr>
            <w:top w:val="none" w:sz="0" w:space="0" w:color="auto"/>
            <w:left w:val="none" w:sz="0" w:space="0" w:color="auto"/>
            <w:bottom w:val="none" w:sz="0" w:space="0" w:color="auto"/>
            <w:right w:val="none" w:sz="0" w:space="0" w:color="auto"/>
          </w:divBdr>
        </w:div>
        <w:div w:id="486213356">
          <w:marLeft w:val="480"/>
          <w:marRight w:val="0"/>
          <w:marTop w:val="0"/>
          <w:marBottom w:val="0"/>
          <w:divBdr>
            <w:top w:val="none" w:sz="0" w:space="0" w:color="auto"/>
            <w:left w:val="none" w:sz="0" w:space="0" w:color="auto"/>
            <w:bottom w:val="none" w:sz="0" w:space="0" w:color="auto"/>
            <w:right w:val="none" w:sz="0" w:space="0" w:color="auto"/>
          </w:divBdr>
        </w:div>
        <w:div w:id="487596906">
          <w:marLeft w:val="480"/>
          <w:marRight w:val="0"/>
          <w:marTop w:val="0"/>
          <w:marBottom w:val="0"/>
          <w:divBdr>
            <w:top w:val="none" w:sz="0" w:space="0" w:color="auto"/>
            <w:left w:val="none" w:sz="0" w:space="0" w:color="auto"/>
            <w:bottom w:val="none" w:sz="0" w:space="0" w:color="auto"/>
            <w:right w:val="none" w:sz="0" w:space="0" w:color="auto"/>
          </w:divBdr>
        </w:div>
        <w:div w:id="488519707">
          <w:marLeft w:val="480"/>
          <w:marRight w:val="0"/>
          <w:marTop w:val="0"/>
          <w:marBottom w:val="0"/>
          <w:divBdr>
            <w:top w:val="none" w:sz="0" w:space="0" w:color="auto"/>
            <w:left w:val="none" w:sz="0" w:space="0" w:color="auto"/>
            <w:bottom w:val="none" w:sz="0" w:space="0" w:color="auto"/>
            <w:right w:val="none" w:sz="0" w:space="0" w:color="auto"/>
          </w:divBdr>
        </w:div>
        <w:div w:id="502355207">
          <w:marLeft w:val="480"/>
          <w:marRight w:val="0"/>
          <w:marTop w:val="0"/>
          <w:marBottom w:val="0"/>
          <w:divBdr>
            <w:top w:val="none" w:sz="0" w:space="0" w:color="auto"/>
            <w:left w:val="none" w:sz="0" w:space="0" w:color="auto"/>
            <w:bottom w:val="none" w:sz="0" w:space="0" w:color="auto"/>
            <w:right w:val="none" w:sz="0" w:space="0" w:color="auto"/>
          </w:divBdr>
        </w:div>
        <w:div w:id="526911569">
          <w:marLeft w:val="480"/>
          <w:marRight w:val="0"/>
          <w:marTop w:val="0"/>
          <w:marBottom w:val="0"/>
          <w:divBdr>
            <w:top w:val="none" w:sz="0" w:space="0" w:color="auto"/>
            <w:left w:val="none" w:sz="0" w:space="0" w:color="auto"/>
            <w:bottom w:val="none" w:sz="0" w:space="0" w:color="auto"/>
            <w:right w:val="none" w:sz="0" w:space="0" w:color="auto"/>
          </w:divBdr>
        </w:div>
        <w:div w:id="588545480">
          <w:marLeft w:val="480"/>
          <w:marRight w:val="0"/>
          <w:marTop w:val="0"/>
          <w:marBottom w:val="0"/>
          <w:divBdr>
            <w:top w:val="none" w:sz="0" w:space="0" w:color="auto"/>
            <w:left w:val="none" w:sz="0" w:space="0" w:color="auto"/>
            <w:bottom w:val="none" w:sz="0" w:space="0" w:color="auto"/>
            <w:right w:val="none" w:sz="0" w:space="0" w:color="auto"/>
          </w:divBdr>
        </w:div>
        <w:div w:id="593055583">
          <w:marLeft w:val="480"/>
          <w:marRight w:val="0"/>
          <w:marTop w:val="0"/>
          <w:marBottom w:val="0"/>
          <w:divBdr>
            <w:top w:val="none" w:sz="0" w:space="0" w:color="auto"/>
            <w:left w:val="none" w:sz="0" w:space="0" w:color="auto"/>
            <w:bottom w:val="none" w:sz="0" w:space="0" w:color="auto"/>
            <w:right w:val="none" w:sz="0" w:space="0" w:color="auto"/>
          </w:divBdr>
        </w:div>
        <w:div w:id="617493390">
          <w:marLeft w:val="480"/>
          <w:marRight w:val="0"/>
          <w:marTop w:val="0"/>
          <w:marBottom w:val="0"/>
          <w:divBdr>
            <w:top w:val="none" w:sz="0" w:space="0" w:color="auto"/>
            <w:left w:val="none" w:sz="0" w:space="0" w:color="auto"/>
            <w:bottom w:val="none" w:sz="0" w:space="0" w:color="auto"/>
            <w:right w:val="none" w:sz="0" w:space="0" w:color="auto"/>
          </w:divBdr>
        </w:div>
        <w:div w:id="668675289">
          <w:marLeft w:val="480"/>
          <w:marRight w:val="0"/>
          <w:marTop w:val="0"/>
          <w:marBottom w:val="0"/>
          <w:divBdr>
            <w:top w:val="none" w:sz="0" w:space="0" w:color="auto"/>
            <w:left w:val="none" w:sz="0" w:space="0" w:color="auto"/>
            <w:bottom w:val="none" w:sz="0" w:space="0" w:color="auto"/>
            <w:right w:val="none" w:sz="0" w:space="0" w:color="auto"/>
          </w:divBdr>
        </w:div>
        <w:div w:id="675157852">
          <w:marLeft w:val="480"/>
          <w:marRight w:val="0"/>
          <w:marTop w:val="0"/>
          <w:marBottom w:val="0"/>
          <w:divBdr>
            <w:top w:val="none" w:sz="0" w:space="0" w:color="auto"/>
            <w:left w:val="none" w:sz="0" w:space="0" w:color="auto"/>
            <w:bottom w:val="none" w:sz="0" w:space="0" w:color="auto"/>
            <w:right w:val="none" w:sz="0" w:space="0" w:color="auto"/>
          </w:divBdr>
        </w:div>
        <w:div w:id="724329235">
          <w:marLeft w:val="480"/>
          <w:marRight w:val="0"/>
          <w:marTop w:val="0"/>
          <w:marBottom w:val="0"/>
          <w:divBdr>
            <w:top w:val="none" w:sz="0" w:space="0" w:color="auto"/>
            <w:left w:val="none" w:sz="0" w:space="0" w:color="auto"/>
            <w:bottom w:val="none" w:sz="0" w:space="0" w:color="auto"/>
            <w:right w:val="none" w:sz="0" w:space="0" w:color="auto"/>
          </w:divBdr>
        </w:div>
        <w:div w:id="742410335">
          <w:marLeft w:val="480"/>
          <w:marRight w:val="0"/>
          <w:marTop w:val="0"/>
          <w:marBottom w:val="0"/>
          <w:divBdr>
            <w:top w:val="none" w:sz="0" w:space="0" w:color="auto"/>
            <w:left w:val="none" w:sz="0" w:space="0" w:color="auto"/>
            <w:bottom w:val="none" w:sz="0" w:space="0" w:color="auto"/>
            <w:right w:val="none" w:sz="0" w:space="0" w:color="auto"/>
          </w:divBdr>
        </w:div>
        <w:div w:id="747656353">
          <w:marLeft w:val="480"/>
          <w:marRight w:val="0"/>
          <w:marTop w:val="0"/>
          <w:marBottom w:val="0"/>
          <w:divBdr>
            <w:top w:val="none" w:sz="0" w:space="0" w:color="auto"/>
            <w:left w:val="none" w:sz="0" w:space="0" w:color="auto"/>
            <w:bottom w:val="none" w:sz="0" w:space="0" w:color="auto"/>
            <w:right w:val="none" w:sz="0" w:space="0" w:color="auto"/>
          </w:divBdr>
        </w:div>
        <w:div w:id="749355436">
          <w:marLeft w:val="480"/>
          <w:marRight w:val="0"/>
          <w:marTop w:val="0"/>
          <w:marBottom w:val="0"/>
          <w:divBdr>
            <w:top w:val="none" w:sz="0" w:space="0" w:color="auto"/>
            <w:left w:val="none" w:sz="0" w:space="0" w:color="auto"/>
            <w:bottom w:val="none" w:sz="0" w:space="0" w:color="auto"/>
            <w:right w:val="none" w:sz="0" w:space="0" w:color="auto"/>
          </w:divBdr>
        </w:div>
        <w:div w:id="829637773">
          <w:marLeft w:val="480"/>
          <w:marRight w:val="0"/>
          <w:marTop w:val="0"/>
          <w:marBottom w:val="0"/>
          <w:divBdr>
            <w:top w:val="none" w:sz="0" w:space="0" w:color="auto"/>
            <w:left w:val="none" w:sz="0" w:space="0" w:color="auto"/>
            <w:bottom w:val="none" w:sz="0" w:space="0" w:color="auto"/>
            <w:right w:val="none" w:sz="0" w:space="0" w:color="auto"/>
          </w:divBdr>
        </w:div>
        <w:div w:id="850603575">
          <w:marLeft w:val="480"/>
          <w:marRight w:val="0"/>
          <w:marTop w:val="0"/>
          <w:marBottom w:val="0"/>
          <w:divBdr>
            <w:top w:val="none" w:sz="0" w:space="0" w:color="auto"/>
            <w:left w:val="none" w:sz="0" w:space="0" w:color="auto"/>
            <w:bottom w:val="none" w:sz="0" w:space="0" w:color="auto"/>
            <w:right w:val="none" w:sz="0" w:space="0" w:color="auto"/>
          </w:divBdr>
        </w:div>
        <w:div w:id="851913779">
          <w:marLeft w:val="480"/>
          <w:marRight w:val="0"/>
          <w:marTop w:val="0"/>
          <w:marBottom w:val="0"/>
          <w:divBdr>
            <w:top w:val="none" w:sz="0" w:space="0" w:color="auto"/>
            <w:left w:val="none" w:sz="0" w:space="0" w:color="auto"/>
            <w:bottom w:val="none" w:sz="0" w:space="0" w:color="auto"/>
            <w:right w:val="none" w:sz="0" w:space="0" w:color="auto"/>
          </w:divBdr>
        </w:div>
        <w:div w:id="913390587">
          <w:marLeft w:val="480"/>
          <w:marRight w:val="0"/>
          <w:marTop w:val="0"/>
          <w:marBottom w:val="0"/>
          <w:divBdr>
            <w:top w:val="none" w:sz="0" w:space="0" w:color="auto"/>
            <w:left w:val="none" w:sz="0" w:space="0" w:color="auto"/>
            <w:bottom w:val="none" w:sz="0" w:space="0" w:color="auto"/>
            <w:right w:val="none" w:sz="0" w:space="0" w:color="auto"/>
          </w:divBdr>
        </w:div>
        <w:div w:id="915163462">
          <w:marLeft w:val="480"/>
          <w:marRight w:val="0"/>
          <w:marTop w:val="0"/>
          <w:marBottom w:val="0"/>
          <w:divBdr>
            <w:top w:val="none" w:sz="0" w:space="0" w:color="auto"/>
            <w:left w:val="none" w:sz="0" w:space="0" w:color="auto"/>
            <w:bottom w:val="none" w:sz="0" w:space="0" w:color="auto"/>
            <w:right w:val="none" w:sz="0" w:space="0" w:color="auto"/>
          </w:divBdr>
        </w:div>
        <w:div w:id="921913003">
          <w:marLeft w:val="480"/>
          <w:marRight w:val="0"/>
          <w:marTop w:val="0"/>
          <w:marBottom w:val="0"/>
          <w:divBdr>
            <w:top w:val="none" w:sz="0" w:space="0" w:color="auto"/>
            <w:left w:val="none" w:sz="0" w:space="0" w:color="auto"/>
            <w:bottom w:val="none" w:sz="0" w:space="0" w:color="auto"/>
            <w:right w:val="none" w:sz="0" w:space="0" w:color="auto"/>
          </w:divBdr>
        </w:div>
        <w:div w:id="942498501">
          <w:marLeft w:val="480"/>
          <w:marRight w:val="0"/>
          <w:marTop w:val="0"/>
          <w:marBottom w:val="0"/>
          <w:divBdr>
            <w:top w:val="none" w:sz="0" w:space="0" w:color="auto"/>
            <w:left w:val="none" w:sz="0" w:space="0" w:color="auto"/>
            <w:bottom w:val="none" w:sz="0" w:space="0" w:color="auto"/>
            <w:right w:val="none" w:sz="0" w:space="0" w:color="auto"/>
          </w:divBdr>
        </w:div>
        <w:div w:id="945651523">
          <w:marLeft w:val="480"/>
          <w:marRight w:val="0"/>
          <w:marTop w:val="0"/>
          <w:marBottom w:val="0"/>
          <w:divBdr>
            <w:top w:val="none" w:sz="0" w:space="0" w:color="auto"/>
            <w:left w:val="none" w:sz="0" w:space="0" w:color="auto"/>
            <w:bottom w:val="none" w:sz="0" w:space="0" w:color="auto"/>
            <w:right w:val="none" w:sz="0" w:space="0" w:color="auto"/>
          </w:divBdr>
        </w:div>
        <w:div w:id="984163792">
          <w:marLeft w:val="480"/>
          <w:marRight w:val="0"/>
          <w:marTop w:val="0"/>
          <w:marBottom w:val="0"/>
          <w:divBdr>
            <w:top w:val="none" w:sz="0" w:space="0" w:color="auto"/>
            <w:left w:val="none" w:sz="0" w:space="0" w:color="auto"/>
            <w:bottom w:val="none" w:sz="0" w:space="0" w:color="auto"/>
            <w:right w:val="none" w:sz="0" w:space="0" w:color="auto"/>
          </w:divBdr>
        </w:div>
        <w:div w:id="1031154541">
          <w:marLeft w:val="480"/>
          <w:marRight w:val="0"/>
          <w:marTop w:val="0"/>
          <w:marBottom w:val="0"/>
          <w:divBdr>
            <w:top w:val="none" w:sz="0" w:space="0" w:color="auto"/>
            <w:left w:val="none" w:sz="0" w:space="0" w:color="auto"/>
            <w:bottom w:val="none" w:sz="0" w:space="0" w:color="auto"/>
            <w:right w:val="none" w:sz="0" w:space="0" w:color="auto"/>
          </w:divBdr>
        </w:div>
        <w:div w:id="1043292000">
          <w:marLeft w:val="480"/>
          <w:marRight w:val="0"/>
          <w:marTop w:val="0"/>
          <w:marBottom w:val="0"/>
          <w:divBdr>
            <w:top w:val="none" w:sz="0" w:space="0" w:color="auto"/>
            <w:left w:val="none" w:sz="0" w:space="0" w:color="auto"/>
            <w:bottom w:val="none" w:sz="0" w:space="0" w:color="auto"/>
            <w:right w:val="none" w:sz="0" w:space="0" w:color="auto"/>
          </w:divBdr>
        </w:div>
        <w:div w:id="1046298263">
          <w:marLeft w:val="480"/>
          <w:marRight w:val="0"/>
          <w:marTop w:val="0"/>
          <w:marBottom w:val="0"/>
          <w:divBdr>
            <w:top w:val="none" w:sz="0" w:space="0" w:color="auto"/>
            <w:left w:val="none" w:sz="0" w:space="0" w:color="auto"/>
            <w:bottom w:val="none" w:sz="0" w:space="0" w:color="auto"/>
            <w:right w:val="none" w:sz="0" w:space="0" w:color="auto"/>
          </w:divBdr>
        </w:div>
        <w:div w:id="1056584526">
          <w:marLeft w:val="480"/>
          <w:marRight w:val="0"/>
          <w:marTop w:val="0"/>
          <w:marBottom w:val="0"/>
          <w:divBdr>
            <w:top w:val="none" w:sz="0" w:space="0" w:color="auto"/>
            <w:left w:val="none" w:sz="0" w:space="0" w:color="auto"/>
            <w:bottom w:val="none" w:sz="0" w:space="0" w:color="auto"/>
            <w:right w:val="none" w:sz="0" w:space="0" w:color="auto"/>
          </w:divBdr>
        </w:div>
        <w:div w:id="1080444335">
          <w:marLeft w:val="480"/>
          <w:marRight w:val="0"/>
          <w:marTop w:val="0"/>
          <w:marBottom w:val="0"/>
          <w:divBdr>
            <w:top w:val="none" w:sz="0" w:space="0" w:color="auto"/>
            <w:left w:val="none" w:sz="0" w:space="0" w:color="auto"/>
            <w:bottom w:val="none" w:sz="0" w:space="0" w:color="auto"/>
            <w:right w:val="none" w:sz="0" w:space="0" w:color="auto"/>
          </w:divBdr>
        </w:div>
        <w:div w:id="1082070449">
          <w:marLeft w:val="480"/>
          <w:marRight w:val="0"/>
          <w:marTop w:val="0"/>
          <w:marBottom w:val="0"/>
          <w:divBdr>
            <w:top w:val="none" w:sz="0" w:space="0" w:color="auto"/>
            <w:left w:val="none" w:sz="0" w:space="0" w:color="auto"/>
            <w:bottom w:val="none" w:sz="0" w:space="0" w:color="auto"/>
            <w:right w:val="none" w:sz="0" w:space="0" w:color="auto"/>
          </w:divBdr>
        </w:div>
        <w:div w:id="1104886667">
          <w:marLeft w:val="480"/>
          <w:marRight w:val="0"/>
          <w:marTop w:val="0"/>
          <w:marBottom w:val="0"/>
          <w:divBdr>
            <w:top w:val="none" w:sz="0" w:space="0" w:color="auto"/>
            <w:left w:val="none" w:sz="0" w:space="0" w:color="auto"/>
            <w:bottom w:val="none" w:sz="0" w:space="0" w:color="auto"/>
            <w:right w:val="none" w:sz="0" w:space="0" w:color="auto"/>
          </w:divBdr>
        </w:div>
        <w:div w:id="1128940138">
          <w:marLeft w:val="480"/>
          <w:marRight w:val="0"/>
          <w:marTop w:val="0"/>
          <w:marBottom w:val="0"/>
          <w:divBdr>
            <w:top w:val="none" w:sz="0" w:space="0" w:color="auto"/>
            <w:left w:val="none" w:sz="0" w:space="0" w:color="auto"/>
            <w:bottom w:val="none" w:sz="0" w:space="0" w:color="auto"/>
            <w:right w:val="none" w:sz="0" w:space="0" w:color="auto"/>
          </w:divBdr>
        </w:div>
        <w:div w:id="1162161208">
          <w:marLeft w:val="480"/>
          <w:marRight w:val="0"/>
          <w:marTop w:val="0"/>
          <w:marBottom w:val="0"/>
          <w:divBdr>
            <w:top w:val="none" w:sz="0" w:space="0" w:color="auto"/>
            <w:left w:val="none" w:sz="0" w:space="0" w:color="auto"/>
            <w:bottom w:val="none" w:sz="0" w:space="0" w:color="auto"/>
            <w:right w:val="none" w:sz="0" w:space="0" w:color="auto"/>
          </w:divBdr>
        </w:div>
        <w:div w:id="1189951865">
          <w:marLeft w:val="480"/>
          <w:marRight w:val="0"/>
          <w:marTop w:val="0"/>
          <w:marBottom w:val="0"/>
          <w:divBdr>
            <w:top w:val="none" w:sz="0" w:space="0" w:color="auto"/>
            <w:left w:val="none" w:sz="0" w:space="0" w:color="auto"/>
            <w:bottom w:val="none" w:sz="0" w:space="0" w:color="auto"/>
            <w:right w:val="none" w:sz="0" w:space="0" w:color="auto"/>
          </w:divBdr>
        </w:div>
        <w:div w:id="1191917991">
          <w:marLeft w:val="480"/>
          <w:marRight w:val="0"/>
          <w:marTop w:val="0"/>
          <w:marBottom w:val="0"/>
          <w:divBdr>
            <w:top w:val="none" w:sz="0" w:space="0" w:color="auto"/>
            <w:left w:val="none" w:sz="0" w:space="0" w:color="auto"/>
            <w:bottom w:val="none" w:sz="0" w:space="0" w:color="auto"/>
            <w:right w:val="none" w:sz="0" w:space="0" w:color="auto"/>
          </w:divBdr>
        </w:div>
        <w:div w:id="1195188328">
          <w:marLeft w:val="480"/>
          <w:marRight w:val="0"/>
          <w:marTop w:val="0"/>
          <w:marBottom w:val="0"/>
          <w:divBdr>
            <w:top w:val="none" w:sz="0" w:space="0" w:color="auto"/>
            <w:left w:val="none" w:sz="0" w:space="0" w:color="auto"/>
            <w:bottom w:val="none" w:sz="0" w:space="0" w:color="auto"/>
            <w:right w:val="none" w:sz="0" w:space="0" w:color="auto"/>
          </w:divBdr>
        </w:div>
        <w:div w:id="1199781541">
          <w:marLeft w:val="480"/>
          <w:marRight w:val="0"/>
          <w:marTop w:val="0"/>
          <w:marBottom w:val="0"/>
          <w:divBdr>
            <w:top w:val="none" w:sz="0" w:space="0" w:color="auto"/>
            <w:left w:val="none" w:sz="0" w:space="0" w:color="auto"/>
            <w:bottom w:val="none" w:sz="0" w:space="0" w:color="auto"/>
            <w:right w:val="none" w:sz="0" w:space="0" w:color="auto"/>
          </w:divBdr>
        </w:div>
        <w:div w:id="1201092783">
          <w:marLeft w:val="480"/>
          <w:marRight w:val="0"/>
          <w:marTop w:val="0"/>
          <w:marBottom w:val="0"/>
          <w:divBdr>
            <w:top w:val="none" w:sz="0" w:space="0" w:color="auto"/>
            <w:left w:val="none" w:sz="0" w:space="0" w:color="auto"/>
            <w:bottom w:val="none" w:sz="0" w:space="0" w:color="auto"/>
            <w:right w:val="none" w:sz="0" w:space="0" w:color="auto"/>
          </w:divBdr>
        </w:div>
        <w:div w:id="1215699334">
          <w:marLeft w:val="480"/>
          <w:marRight w:val="0"/>
          <w:marTop w:val="0"/>
          <w:marBottom w:val="0"/>
          <w:divBdr>
            <w:top w:val="none" w:sz="0" w:space="0" w:color="auto"/>
            <w:left w:val="none" w:sz="0" w:space="0" w:color="auto"/>
            <w:bottom w:val="none" w:sz="0" w:space="0" w:color="auto"/>
            <w:right w:val="none" w:sz="0" w:space="0" w:color="auto"/>
          </w:divBdr>
        </w:div>
        <w:div w:id="1221402001">
          <w:marLeft w:val="480"/>
          <w:marRight w:val="0"/>
          <w:marTop w:val="0"/>
          <w:marBottom w:val="0"/>
          <w:divBdr>
            <w:top w:val="none" w:sz="0" w:space="0" w:color="auto"/>
            <w:left w:val="none" w:sz="0" w:space="0" w:color="auto"/>
            <w:bottom w:val="none" w:sz="0" w:space="0" w:color="auto"/>
            <w:right w:val="none" w:sz="0" w:space="0" w:color="auto"/>
          </w:divBdr>
        </w:div>
        <w:div w:id="1226067417">
          <w:marLeft w:val="480"/>
          <w:marRight w:val="0"/>
          <w:marTop w:val="0"/>
          <w:marBottom w:val="0"/>
          <w:divBdr>
            <w:top w:val="none" w:sz="0" w:space="0" w:color="auto"/>
            <w:left w:val="none" w:sz="0" w:space="0" w:color="auto"/>
            <w:bottom w:val="none" w:sz="0" w:space="0" w:color="auto"/>
            <w:right w:val="none" w:sz="0" w:space="0" w:color="auto"/>
          </w:divBdr>
        </w:div>
        <w:div w:id="1231844625">
          <w:marLeft w:val="480"/>
          <w:marRight w:val="0"/>
          <w:marTop w:val="0"/>
          <w:marBottom w:val="0"/>
          <w:divBdr>
            <w:top w:val="none" w:sz="0" w:space="0" w:color="auto"/>
            <w:left w:val="none" w:sz="0" w:space="0" w:color="auto"/>
            <w:bottom w:val="none" w:sz="0" w:space="0" w:color="auto"/>
            <w:right w:val="none" w:sz="0" w:space="0" w:color="auto"/>
          </w:divBdr>
        </w:div>
        <w:div w:id="1244413128">
          <w:marLeft w:val="480"/>
          <w:marRight w:val="0"/>
          <w:marTop w:val="0"/>
          <w:marBottom w:val="0"/>
          <w:divBdr>
            <w:top w:val="none" w:sz="0" w:space="0" w:color="auto"/>
            <w:left w:val="none" w:sz="0" w:space="0" w:color="auto"/>
            <w:bottom w:val="none" w:sz="0" w:space="0" w:color="auto"/>
            <w:right w:val="none" w:sz="0" w:space="0" w:color="auto"/>
          </w:divBdr>
        </w:div>
        <w:div w:id="1278487151">
          <w:marLeft w:val="480"/>
          <w:marRight w:val="0"/>
          <w:marTop w:val="0"/>
          <w:marBottom w:val="0"/>
          <w:divBdr>
            <w:top w:val="none" w:sz="0" w:space="0" w:color="auto"/>
            <w:left w:val="none" w:sz="0" w:space="0" w:color="auto"/>
            <w:bottom w:val="none" w:sz="0" w:space="0" w:color="auto"/>
            <w:right w:val="none" w:sz="0" w:space="0" w:color="auto"/>
          </w:divBdr>
        </w:div>
        <w:div w:id="1291862618">
          <w:marLeft w:val="480"/>
          <w:marRight w:val="0"/>
          <w:marTop w:val="0"/>
          <w:marBottom w:val="0"/>
          <w:divBdr>
            <w:top w:val="none" w:sz="0" w:space="0" w:color="auto"/>
            <w:left w:val="none" w:sz="0" w:space="0" w:color="auto"/>
            <w:bottom w:val="none" w:sz="0" w:space="0" w:color="auto"/>
            <w:right w:val="none" w:sz="0" w:space="0" w:color="auto"/>
          </w:divBdr>
        </w:div>
        <w:div w:id="1339306176">
          <w:marLeft w:val="480"/>
          <w:marRight w:val="0"/>
          <w:marTop w:val="0"/>
          <w:marBottom w:val="0"/>
          <w:divBdr>
            <w:top w:val="none" w:sz="0" w:space="0" w:color="auto"/>
            <w:left w:val="none" w:sz="0" w:space="0" w:color="auto"/>
            <w:bottom w:val="none" w:sz="0" w:space="0" w:color="auto"/>
            <w:right w:val="none" w:sz="0" w:space="0" w:color="auto"/>
          </w:divBdr>
        </w:div>
        <w:div w:id="1361123894">
          <w:marLeft w:val="480"/>
          <w:marRight w:val="0"/>
          <w:marTop w:val="0"/>
          <w:marBottom w:val="0"/>
          <w:divBdr>
            <w:top w:val="none" w:sz="0" w:space="0" w:color="auto"/>
            <w:left w:val="none" w:sz="0" w:space="0" w:color="auto"/>
            <w:bottom w:val="none" w:sz="0" w:space="0" w:color="auto"/>
            <w:right w:val="none" w:sz="0" w:space="0" w:color="auto"/>
          </w:divBdr>
        </w:div>
      </w:divsChild>
    </w:div>
    <w:div w:id="778138298">
      <w:marLeft w:val="480"/>
      <w:marRight w:val="0"/>
      <w:marTop w:val="0"/>
      <w:marBottom w:val="0"/>
      <w:divBdr>
        <w:top w:val="none" w:sz="0" w:space="0" w:color="auto"/>
        <w:left w:val="none" w:sz="0" w:space="0" w:color="auto"/>
        <w:bottom w:val="none" w:sz="0" w:space="0" w:color="auto"/>
        <w:right w:val="none" w:sz="0" w:space="0" w:color="auto"/>
      </w:divBdr>
    </w:div>
    <w:div w:id="778332611">
      <w:marLeft w:val="480"/>
      <w:marRight w:val="0"/>
      <w:marTop w:val="0"/>
      <w:marBottom w:val="0"/>
      <w:divBdr>
        <w:top w:val="none" w:sz="0" w:space="0" w:color="auto"/>
        <w:left w:val="none" w:sz="0" w:space="0" w:color="auto"/>
        <w:bottom w:val="none" w:sz="0" w:space="0" w:color="auto"/>
        <w:right w:val="none" w:sz="0" w:space="0" w:color="auto"/>
      </w:divBdr>
    </w:div>
    <w:div w:id="778373607">
      <w:marLeft w:val="480"/>
      <w:marRight w:val="0"/>
      <w:marTop w:val="0"/>
      <w:marBottom w:val="0"/>
      <w:divBdr>
        <w:top w:val="none" w:sz="0" w:space="0" w:color="auto"/>
        <w:left w:val="none" w:sz="0" w:space="0" w:color="auto"/>
        <w:bottom w:val="none" w:sz="0" w:space="0" w:color="auto"/>
        <w:right w:val="none" w:sz="0" w:space="0" w:color="auto"/>
      </w:divBdr>
    </w:div>
    <w:div w:id="778380696">
      <w:bodyDiv w:val="1"/>
      <w:marLeft w:val="0"/>
      <w:marRight w:val="0"/>
      <w:marTop w:val="0"/>
      <w:marBottom w:val="0"/>
      <w:divBdr>
        <w:top w:val="none" w:sz="0" w:space="0" w:color="auto"/>
        <w:left w:val="none" w:sz="0" w:space="0" w:color="auto"/>
        <w:bottom w:val="none" w:sz="0" w:space="0" w:color="auto"/>
        <w:right w:val="none" w:sz="0" w:space="0" w:color="auto"/>
      </w:divBdr>
    </w:div>
    <w:div w:id="778454393">
      <w:marLeft w:val="480"/>
      <w:marRight w:val="0"/>
      <w:marTop w:val="0"/>
      <w:marBottom w:val="0"/>
      <w:divBdr>
        <w:top w:val="none" w:sz="0" w:space="0" w:color="auto"/>
        <w:left w:val="none" w:sz="0" w:space="0" w:color="auto"/>
        <w:bottom w:val="none" w:sz="0" w:space="0" w:color="auto"/>
        <w:right w:val="none" w:sz="0" w:space="0" w:color="auto"/>
      </w:divBdr>
    </w:div>
    <w:div w:id="778454856">
      <w:marLeft w:val="480"/>
      <w:marRight w:val="0"/>
      <w:marTop w:val="0"/>
      <w:marBottom w:val="0"/>
      <w:divBdr>
        <w:top w:val="none" w:sz="0" w:space="0" w:color="auto"/>
        <w:left w:val="none" w:sz="0" w:space="0" w:color="auto"/>
        <w:bottom w:val="none" w:sz="0" w:space="0" w:color="auto"/>
        <w:right w:val="none" w:sz="0" w:space="0" w:color="auto"/>
      </w:divBdr>
    </w:div>
    <w:div w:id="778569550">
      <w:bodyDiv w:val="1"/>
      <w:marLeft w:val="0"/>
      <w:marRight w:val="0"/>
      <w:marTop w:val="0"/>
      <w:marBottom w:val="0"/>
      <w:divBdr>
        <w:top w:val="none" w:sz="0" w:space="0" w:color="auto"/>
        <w:left w:val="none" w:sz="0" w:space="0" w:color="auto"/>
        <w:bottom w:val="none" w:sz="0" w:space="0" w:color="auto"/>
        <w:right w:val="none" w:sz="0" w:space="0" w:color="auto"/>
      </w:divBdr>
    </w:div>
    <w:div w:id="778569673">
      <w:marLeft w:val="480"/>
      <w:marRight w:val="0"/>
      <w:marTop w:val="0"/>
      <w:marBottom w:val="0"/>
      <w:divBdr>
        <w:top w:val="none" w:sz="0" w:space="0" w:color="auto"/>
        <w:left w:val="none" w:sz="0" w:space="0" w:color="auto"/>
        <w:bottom w:val="none" w:sz="0" w:space="0" w:color="auto"/>
        <w:right w:val="none" w:sz="0" w:space="0" w:color="auto"/>
      </w:divBdr>
    </w:div>
    <w:div w:id="778572771">
      <w:marLeft w:val="480"/>
      <w:marRight w:val="0"/>
      <w:marTop w:val="0"/>
      <w:marBottom w:val="0"/>
      <w:divBdr>
        <w:top w:val="none" w:sz="0" w:space="0" w:color="auto"/>
        <w:left w:val="none" w:sz="0" w:space="0" w:color="auto"/>
        <w:bottom w:val="none" w:sz="0" w:space="0" w:color="auto"/>
        <w:right w:val="none" w:sz="0" w:space="0" w:color="auto"/>
      </w:divBdr>
    </w:div>
    <w:div w:id="778723286">
      <w:marLeft w:val="480"/>
      <w:marRight w:val="0"/>
      <w:marTop w:val="0"/>
      <w:marBottom w:val="0"/>
      <w:divBdr>
        <w:top w:val="none" w:sz="0" w:space="0" w:color="auto"/>
        <w:left w:val="none" w:sz="0" w:space="0" w:color="auto"/>
        <w:bottom w:val="none" w:sz="0" w:space="0" w:color="auto"/>
        <w:right w:val="none" w:sz="0" w:space="0" w:color="auto"/>
      </w:divBdr>
    </w:div>
    <w:div w:id="778723450">
      <w:bodyDiv w:val="1"/>
      <w:marLeft w:val="0"/>
      <w:marRight w:val="0"/>
      <w:marTop w:val="0"/>
      <w:marBottom w:val="0"/>
      <w:divBdr>
        <w:top w:val="none" w:sz="0" w:space="0" w:color="auto"/>
        <w:left w:val="none" w:sz="0" w:space="0" w:color="auto"/>
        <w:bottom w:val="none" w:sz="0" w:space="0" w:color="auto"/>
        <w:right w:val="none" w:sz="0" w:space="0" w:color="auto"/>
      </w:divBdr>
    </w:div>
    <w:div w:id="778794160">
      <w:marLeft w:val="480"/>
      <w:marRight w:val="0"/>
      <w:marTop w:val="0"/>
      <w:marBottom w:val="0"/>
      <w:divBdr>
        <w:top w:val="none" w:sz="0" w:space="0" w:color="auto"/>
        <w:left w:val="none" w:sz="0" w:space="0" w:color="auto"/>
        <w:bottom w:val="none" w:sz="0" w:space="0" w:color="auto"/>
        <w:right w:val="none" w:sz="0" w:space="0" w:color="auto"/>
      </w:divBdr>
    </w:div>
    <w:div w:id="778841469">
      <w:marLeft w:val="480"/>
      <w:marRight w:val="0"/>
      <w:marTop w:val="0"/>
      <w:marBottom w:val="0"/>
      <w:divBdr>
        <w:top w:val="none" w:sz="0" w:space="0" w:color="auto"/>
        <w:left w:val="none" w:sz="0" w:space="0" w:color="auto"/>
        <w:bottom w:val="none" w:sz="0" w:space="0" w:color="auto"/>
        <w:right w:val="none" w:sz="0" w:space="0" w:color="auto"/>
      </w:divBdr>
    </w:div>
    <w:div w:id="778909454">
      <w:bodyDiv w:val="1"/>
      <w:marLeft w:val="0"/>
      <w:marRight w:val="0"/>
      <w:marTop w:val="0"/>
      <w:marBottom w:val="0"/>
      <w:divBdr>
        <w:top w:val="none" w:sz="0" w:space="0" w:color="auto"/>
        <w:left w:val="none" w:sz="0" w:space="0" w:color="auto"/>
        <w:bottom w:val="none" w:sz="0" w:space="0" w:color="auto"/>
        <w:right w:val="none" w:sz="0" w:space="0" w:color="auto"/>
      </w:divBdr>
    </w:div>
    <w:div w:id="778912027">
      <w:bodyDiv w:val="1"/>
      <w:marLeft w:val="0"/>
      <w:marRight w:val="0"/>
      <w:marTop w:val="0"/>
      <w:marBottom w:val="0"/>
      <w:divBdr>
        <w:top w:val="none" w:sz="0" w:space="0" w:color="auto"/>
        <w:left w:val="none" w:sz="0" w:space="0" w:color="auto"/>
        <w:bottom w:val="none" w:sz="0" w:space="0" w:color="auto"/>
        <w:right w:val="none" w:sz="0" w:space="0" w:color="auto"/>
      </w:divBdr>
    </w:div>
    <w:div w:id="778916182">
      <w:marLeft w:val="480"/>
      <w:marRight w:val="0"/>
      <w:marTop w:val="0"/>
      <w:marBottom w:val="0"/>
      <w:divBdr>
        <w:top w:val="none" w:sz="0" w:space="0" w:color="auto"/>
        <w:left w:val="none" w:sz="0" w:space="0" w:color="auto"/>
        <w:bottom w:val="none" w:sz="0" w:space="0" w:color="auto"/>
        <w:right w:val="none" w:sz="0" w:space="0" w:color="auto"/>
      </w:divBdr>
    </w:div>
    <w:div w:id="779029356">
      <w:marLeft w:val="480"/>
      <w:marRight w:val="0"/>
      <w:marTop w:val="0"/>
      <w:marBottom w:val="0"/>
      <w:divBdr>
        <w:top w:val="none" w:sz="0" w:space="0" w:color="auto"/>
        <w:left w:val="none" w:sz="0" w:space="0" w:color="auto"/>
        <w:bottom w:val="none" w:sz="0" w:space="0" w:color="auto"/>
        <w:right w:val="none" w:sz="0" w:space="0" w:color="auto"/>
      </w:divBdr>
    </w:div>
    <w:div w:id="779103211">
      <w:marLeft w:val="480"/>
      <w:marRight w:val="0"/>
      <w:marTop w:val="0"/>
      <w:marBottom w:val="0"/>
      <w:divBdr>
        <w:top w:val="none" w:sz="0" w:space="0" w:color="auto"/>
        <w:left w:val="none" w:sz="0" w:space="0" w:color="auto"/>
        <w:bottom w:val="none" w:sz="0" w:space="0" w:color="auto"/>
        <w:right w:val="none" w:sz="0" w:space="0" w:color="auto"/>
      </w:divBdr>
    </w:div>
    <w:div w:id="779104298">
      <w:bodyDiv w:val="1"/>
      <w:marLeft w:val="0"/>
      <w:marRight w:val="0"/>
      <w:marTop w:val="0"/>
      <w:marBottom w:val="0"/>
      <w:divBdr>
        <w:top w:val="none" w:sz="0" w:space="0" w:color="auto"/>
        <w:left w:val="none" w:sz="0" w:space="0" w:color="auto"/>
        <w:bottom w:val="none" w:sz="0" w:space="0" w:color="auto"/>
        <w:right w:val="none" w:sz="0" w:space="0" w:color="auto"/>
      </w:divBdr>
    </w:div>
    <w:div w:id="779181077">
      <w:marLeft w:val="480"/>
      <w:marRight w:val="0"/>
      <w:marTop w:val="0"/>
      <w:marBottom w:val="0"/>
      <w:divBdr>
        <w:top w:val="none" w:sz="0" w:space="0" w:color="auto"/>
        <w:left w:val="none" w:sz="0" w:space="0" w:color="auto"/>
        <w:bottom w:val="none" w:sz="0" w:space="0" w:color="auto"/>
        <w:right w:val="none" w:sz="0" w:space="0" w:color="auto"/>
      </w:divBdr>
    </w:div>
    <w:div w:id="779224551">
      <w:marLeft w:val="480"/>
      <w:marRight w:val="0"/>
      <w:marTop w:val="0"/>
      <w:marBottom w:val="0"/>
      <w:divBdr>
        <w:top w:val="none" w:sz="0" w:space="0" w:color="auto"/>
        <w:left w:val="none" w:sz="0" w:space="0" w:color="auto"/>
        <w:bottom w:val="none" w:sz="0" w:space="0" w:color="auto"/>
        <w:right w:val="none" w:sz="0" w:space="0" w:color="auto"/>
      </w:divBdr>
    </w:div>
    <w:div w:id="779375463">
      <w:marLeft w:val="480"/>
      <w:marRight w:val="0"/>
      <w:marTop w:val="0"/>
      <w:marBottom w:val="0"/>
      <w:divBdr>
        <w:top w:val="none" w:sz="0" w:space="0" w:color="auto"/>
        <w:left w:val="none" w:sz="0" w:space="0" w:color="auto"/>
        <w:bottom w:val="none" w:sz="0" w:space="0" w:color="auto"/>
        <w:right w:val="none" w:sz="0" w:space="0" w:color="auto"/>
      </w:divBdr>
    </w:div>
    <w:div w:id="779447883">
      <w:marLeft w:val="480"/>
      <w:marRight w:val="0"/>
      <w:marTop w:val="0"/>
      <w:marBottom w:val="0"/>
      <w:divBdr>
        <w:top w:val="none" w:sz="0" w:space="0" w:color="auto"/>
        <w:left w:val="none" w:sz="0" w:space="0" w:color="auto"/>
        <w:bottom w:val="none" w:sz="0" w:space="0" w:color="auto"/>
        <w:right w:val="none" w:sz="0" w:space="0" w:color="auto"/>
      </w:divBdr>
    </w:div>
    <w:div w:id="779452286">
      <w:marLeft w:val="480"/>
      <w:marRight w:val="0"/>
      <w:marTop w:val="0"/>
      <w:marBottom w:val="0"/>
      <w:divBdr>
        <w:top w:val="none" w:sz="0" w:space="0" w:color="auto"/>
        <w:left w:val="none" w:sz="0" w:space="0" w:color="auto"/>
        <w:bottom w:val="none" w:sz="0" w:space="0" w:color="auto"/>
        <w:right w:val="none" w:sz="0" w:space="0" w:color="auto"/>
      </w:divBdr>
    </w:div>
    <w:div w:id="779569729">
      <w:marLeft w:val="480"/>
      <w:marRight w:val="0"/>
      <w:marTop w:val="0"/>
      <w:marBottom w:val="0"/>
      <w:divBdr>
        <w:top w:val="none" w:sz="0" w:space="0" w:color="auto"/>
        <w:left w:val="none" w:sz="0" w:space="0" w:color="auto"/>
        <w:bottom w:val="none" w:sz="0" w:space="0" w:color="auto"/>
        <w:right w:val="none" w:sz="0" w:space="0" w:color="auto"/>
      </w:divBdr>
    </w:div>
    <w:div w:id="779572428">
      <w:marLeft w:val="480"/>
      <w:marRight w:val="0"/>
      <w:marTop w:val="0"/>
      <w:marBottom w:val="0"/>
      <w:divBdr>
        <w:top w:val="none" w:sz="0" w:space="0" w:color="auto"/>
        <w:left w:val="none" w:sz="0" w:space="0" w:color="auto"/>
        <w:bottom w:val="none" w:sz="0" w:space="0" w:color="auto"/>
        <w:right w:val="none" w:sz="0" w:space="0" w:color="auto"/>
      </w:divBdr>
    </w:div>
    <w:div w:id="779640900">
      <w:bodyDiv w:val="1"/>
      <w:marLeft w:val="0"/>
      <w:marRight w:val="0"/>
      <w:marTop w:val="0"/>
      <w:marBottom w:val="0"/>
      <w:divBdr>
        <w:top w:val="none" w:sz="0" w:space="0" w:color="auto"/>
        <w:left w:val="none" w:sz="0" w:space="0" w:color="auto"/>
        <w:bottom w:val="none" w:sz="0" w:space="0" w:color="auto"/>
        <w:right w:val="none" w:sz="0" w:space="0" w:color="auto"/>
      </w:divBdr>
    </w:div>
    <w:div w:id="780030752">
      <w:marLeft w:val="480"/>
      <w:marRight w:val="0"/>
      <w:marTop w:val="0"/>
      <w:marBottom w:val="0"/>
      <w:divBdr>
        <w:top w:val="none" w:sz="0" w:space="0" w:color="auto"/>
        <w:left w:val="none" w:sz="0" w:space="0" w:color="auto"/>
        <w:bottom w:val="none" w:sz="0" w:space="0" w:color="auto"/>
        <w:right w:val="none" w:sz="0" w:space="0" w:color="auto"/>
      </w:divBdr>
    </w:div>
    <w:div w:id="780076284">
      <w:marLeft w:val="480"/>
      <w:marRight w:val="0"/>
      <w:marTop w:val="0"/>
      <w:marBottom w:val="0"/>
      <w:divBdr>
        <w:top w:val="none" w:sz="0" w:space="0" w:color="auto"/>
        <w:left w:val="none" w:sz="0" w:space="0" w:color="auto"/>
        <w:bottom w:val="none" w:sz="0" w:space="0" w:color="auto"/>
        <w:right w:val="none" w:sz="0" w:space="0" w:color="auto"/>
      </w:divBdr>
    </w:div>
    <w:div w:id="780102103">
      <w:marLeft w:val="480"/>
      <w:marRight w:val="0"/>
      <w:marTop w:val="0"/>
      <w:marBottom w:val="0"/>
      <w:divBdr>
        <w:top w:val="none" w:sz="0" w:space="0" w:color="auto"/>
        <w:left w:val="none" w:sz="0" w:space="0" w:color="auto"/>
        <w:bottom w:val="none" w:sz="0" w:space="0" w:color="auto"/>
        <w:right w:val="none" w:sz="0" w:space="0" w:color="auto"/>
      </w:divBdr>
    </w:div>
    <w:div w:id="780296362">
      <w:marLeft w:val="480"/>
      <w:marRight w:val="0"/>
      <w:marTop w:val="0"/>
      <w:marBottom w:val="0"/>
      <w:divBdr>
        <w:top w:val="none" w:sz="0" w:space="0" w:color="auto"/>
        <w:left w:val="none" w:sz="0" w:space="0" w:color="auto"/>
        <w:bottom w:val="none" w:sz="0" w:space="0" w:color="auto"/>
        <w:right w:val="none" w:sz="0" w:space="0" w:color="auto"/>
      </w:divBdr>
    </w:div>
    <w:div w:id="780490602">
      <w:marLeft w:val="480"/>
      <w:marRight w:val="0"/>
      <w:marTop w:val="0"/>
      <w:marBottom w:val="0"/>
      <w:divBdr>
        <w:top w:val="none" w:sz="0" w:space="0" w:color="auto"/>
        <w:left w:val="none" w:sz="0" w:space="0" w:color="auto"/>
        <w:bottom w:val="none" w:sz="0" w:space="0" w:color="auto"/>
        <w:right w:val="none" w:sz="0" w:space="0" w:color="auto"/>
      </w:divBdr>
    </w:div>
    <w:div w:id="780539575">
      <w:marLeft w:val="480"/>
      <w:marRight w:val="0"/>
      <w:marTop w:val="0"/>
      <w:marBottom w:val="0"/>
      <w:divBdr>
        <w:top w:val="none" w:sz="0" w:space="0" w:color="auto"/>
        <w:left w:val="none" w:sz="0" w:space="0" w:color="auto"/>
        <w:bottom w:val="none" w:sz="0" w:space="0" w:color="auto"/>
        <w:right w:val="none" w:sz="0" w:space="0" w:color="auto"/>
      </w:divBdr>
    </w:div>
    <w:div w:id="780800820">
      <w:marLeft w:val="480"/>
      <w:marRight w:val="0"/>
      <w:marTop w:val="0"/>
      <w:marBottom w:val="0"/>
      <w:divBdr>
        <w:top w:val="none" w:sz="0" w:space="0" w:color="auto"/>
        <w:left w:val="none" w:sz="0" w:space="0" w:color="auto"/>
        <w:bottom w:val="none" w:sz="0" w:space="0" w:color="auto"/>
        <w:right w:val="none" w:sz="0" w:space="0" w:color="auto"/>
      </w:divBdr>
    </w:div>
    <w:div w:id="780803786">
      <w:bodyDiv w:val="1"/>
      <w:marLeft w:val="0"/>
      <w:marRight w:val="0"/>
      <w:marTop w:val="0"/>
      <w:marBottom w:val="0"/>
      <w:divBdr>
        <w:top w:val="none" w:sz="0" w:space="0" w:color="auto"/>
        <w:left w:val="none" w:sz="0" w:space="0" w:color="auto"/>
        <w:bottom w:val="none" w:sz="0" w:space="0" w:color="auto"/>
        <w:right w:val="none" w:sz="0" w:space="0" w:color="auto"/>
      </w:divBdr>
    </w:div>
    <w:div w:id="780959332">
      <w:marLeft w:val="480"/>
      <w:marRight w:val="0"/>
      <w:marTop w:val="0"/>
      <w:marBottom w:val="0"/>
      <w:divBdr>
        <w:top w:val="none" w:sz="0" w:space="0" w:color="auto"/>
        <w:left w:val="none" w:sz="0" w:space="0" w:color="auto"/>
        <w:bottom w:val="none" w:sz="0" w:space="0" w:color="auto"/>
        <w:right w:val="none" w:sz="0" w:space="0" w:color="auto"/>
      </w:divBdr>
    </w:div>
    <w:div w:id="780999202">
      <w:marLeft w:val="480"/>
      <w:marRight w:val="0"/>
      <w:marTop w:val="0"/>
      <w:marBottom w:val="0"/>
      <w:divBdr>
        <w:top w:val="none" w:sz="0" w:space="0" w:color="auto"/>
        <w:left w:val="none" w:sz="0" w:space="0" w:color="auto"/>
        <w:bottom w:val="none" w:sz="0" w:space="0" w:color="auto"/>
        <w:right w:val="none" w:sz="0" w:space="0" w:color="auto"/>
      </w:divBdr>
    </w:div>
    <w:div w:id="781001820">
      <w:marLeft w:val="480"/>
      <w:marRight w:val="0"/>
      <w:marTop w:val="0"/>
      <w:marBottom w:val="0"/>
      <w:divBdr>
        <w:top w:val="none" w:sz="0" w:space="0" w:color="auto"/>
        <w:left w:val="none" w:sz="0" w:space="0" w:color="auto"/>
        <w:bottom w:val="none" w:sz="0" w:space="0" w:color="auto"/>
        <w:right w:val="none" w:sz="0" w:space="0" w:color="auto"/>
      </w:divBdr>
    </w:div>
    <w:div w:id="781221099">
      <w:marLeft w:val="480"/>
      <w:marRight w:val="0"/>
      <w:marTop w:val="0"/>
      <w:marBottom w:val="0"/>
      <w:divBdr>
        <w:top w:val="none" w:sz="0" w:space="0" w:color="auto"/>
        <w:left w:val="none" w:sz="0" w:space="0" w:color="auto"/>
        <w:bottom w:val="none" w:sz="0" w:space="0" w:color="auto"/>
        <w:right w:val="none" w:sz="0" w:space="0" w:color="auto"/>
      </w:divBdr>
    </w:div>
    <w:div w:id="781267724">
      <w:marLeft w:val="480"/>
      <w:marRight w:val="0"/>
      <w:marTop w:val="0"/>
      <w:marBottom w:val="0"/>
      <w:divBdr>
        <w:top w:val="none" w:sz="0" w:space="0" w:color="auto"/>
        <w:left w:val="none" w:sz="0" w:space="0" w:color="auto"/>
        <w:bottom w:val="none" w:sz="0" w:space="0" w:color="auto"/>
        <w:right w:val="none" w:sz="0" w:space="0" w:color="auto"/>
      </w:divBdr>
    </w:div>
    <w:div w:id="781340965">
      <w:marLeft w:val="480"/>
      <w:marRight w:val="0"/>
      <w:marTop w:val="0"/>
      <w:marBottom w:val="0"/>
      <w:divBdr>
        <w:top w:val="none" w:sz="0" w:space="0" w:color="auto"/>
        <w:left w:val="none" w:sz="0" w:space="0" w:color="auto"/>
        <w:bottom w:val="none" w:sz="0" w:space="0" w:color="auto"/>
        <w:right w:val="none" w:sz="0" w:space="0" w:color="auto"/>
      </w:divBdr>
    </w:div>
    <w:div w:id="781388735">
      <w:marLeft w:val="480"/>
      <w:marRight w:val="0"/>
      <w:marTop w:val="0"/>
      <w:marBottom w:val="0"/>
      <w:divBdr>
        <w:top w:val="none" w:sz="0" w:space="0" w:color="auto"/>
        <w:left w:val="none" w:sz="0" w:space="0" w:color="auto"/>
        <w:bottom w:val="none" w:sz="0" w:space="0" w:color="auto"/>
        <w:right w:val="none" w:sz="0" w:space="0" w:color="auto"/>
      </w:divBdr>
    </w:div>
    <w:div w:id="781458398">
      <w:bodyDiv w:val="1"/>
      <w:marLeft w:val="0"/>
      <w:marRight w:val="0"/>
      <w:marTop w:val="0"/>
      <w:marBottom w:val="0"/>
      <w:divBdr>
        <w:top w:val="none" w:sz="0" w:space="0" w:color="auto"/>
        <w:left w:val="none" w:sz="0" w:space="0" w:color="auto"/>
        <w:bottom w:val="none" w:sz="0" w:space="0" w:color="auto"/>
        <w:right w:val="none" w:sz="0" w:space="0" w:color="auto"/>
      </w:divBdr>
    </w:div>
    <w:div w:id="781609100">
      <w:marLeft w:val="480"/>
      <w:marRight w:val="0"/>
      <w:marTop w:val="0"/>
      <w:marBottom w:val="0"/>
      <w:divBdr>
        <w:top w:val="none" w:sz="0" w:space="0" w:color="auto"/>
        <w:left w:val="none" w:sz="0" w:space="0" w:color="auto"/>
        <w:bottom w:val="none" w:sz="0" w:space="0" w:color="auto"/>
        <w:right w:val="none" w:sz="0" w:space="0" w:color="auto"/>
      </w:divBdr>
    </w:div>
    <w:div w:id="781656377">
      <w:marLeft w:val="480"/>
      <w:marRight w:val="0"/>
      <w:marTop w:val="0"/>
      <w:marBottom w:val="0"/>
      <w:divBdr>
        <w:top w:val="none" w:sz="0" w:space="0" w:color="auto"/>
        <w:left w:val="none" w:sz="0" w:space="0" w:color="auto"/>
        <w:bottom w:val="none" w:sz="0" w:space="0" w:color="auto"/>
        <w:right w:val="none" w:sz="0" w:space="0" w:color="auto"/>
      </w:divBdr>
    </w:div>
    <w:div w:id="781730954">
      <w:marLeft w:val="480"/>
      <w:marRight w:val="0"/>
      <w:marTop w:val="0"/>
      <w:marBottom w:val="0"/>
      <w:divBdr>
        <w:top w:val="none" w:sz="0" w:space="0" w:color="auto"/>
        <w:left w:val="none" w:sz="0" w:space="0" w:color="auto"/>
        <w:bottom w:val="none" w:sz="0" w:space="0" w:color="auto"/>
        <w:right w:val="none" w:sz="0" w:space="0" w:color="auto"/>
      </w:divBdr>
    </w:div>
    <w:div w:id="781876154">
      <w:bodyDiv w:val="1"/>
      <w:marLeft w:val="0"/>
      <w:marRight w:val="0"/>
      <w:marTop w:val="0"/>
      <w:marBottom w:val="0"/>
      <w:divBdr>
        <w:top w:val="none" w:sz="0" w:space="0" w:color="auto"/>
        <w:left w:val="none" w:sz="0" w:space="0" w:color="auto"/>
        <w:bottom w:val="none" w:sz="0" w:space="0" w:color="auto"/>
        <w:right w:val="none" w:sz="0" w:space="0" w:color="auto"/>
      </w:divBdr>
    </w:div>
    <w:div w:id="781923473">
      <w:marLeft w:val="480"/>
      <w:marRight w:val="0"/>
      <w:marTop w:val="0"/>
      <w:marBottom w:val="0"/>
      <w:divBdr>
        <w:top w:val="none" w:sz="0" w:space="0" w:color="auto"/>
        <w:left w:val="none" w:sz="0" w:space="0" w:color="auto"/>
        <w:bottom w:val="none" w:sz="0" w:space="0" w:color="auto"/>
        <w:right w:val="none" w:sz="0" w:space="0" w:color="auto"/>
      </w:divBdr>
    </w:div>
    <w:div w:id="781995894">
      <w:marLeft w:val="480"/>
      <w:marRight w:val="0"/>
      <w:marTop w:val="0"/>
      <w:marBottom w:val="0"/>
      <w:divBdr>
        <w:top w:val="none" w:sz="0" w:space="0" w:color="auto"/>
        <w:left w:val="none" w:sz="0" w:space="0" w:color="auto"/>
        <w:bottom w:val="none" w:sz="0" w:space="0" w:color="auto"/>
        <w:right w:val="none" w:sz="0" w:space="0" w:color="auto"/>
      </w:divBdr>
    </w:div>
    <w:div w:id="781998562">
      <w:marLeft w:val="480"/>
      <w:marRight w:val="0"/>
      <w:marTop w:val="0"/>
      <w:marBottom w:val="0"/>
      <w:divBdr>
        <w:top w:val="none" w:sz="0" w:space="0" w:color="auto"/>
        <w:left w:val="none" w:sz="0" w:space="0" w:color="auto"/>
        <w:bottom w:val="none" w:sz="0" w:space="0" w:color="auto"/>
        <w:right w:val="none" w:sz="0" w:space="0" w:color="auto"/>
      </w:divBdr>
    </w:div>
    <w:div w:id="782001494">
      <w:marLeft w:val="480"/>
      <w:marRight w:val="0"/>
      <w:marTop w:val="0"/>
      <w:marBottom w:val="0"/>
      <w:divBdr>
        <w:top w:val="none" w:sz="0" w:space="0" w:color="auto"/>
        <w:left w:val="none" w:sz="0" w:space="0" w:color="auto"/>
        <w:bottom w:val="none" w:sz="0" w:space="0" w:color="auto"/>
        <w:right w:val="none" w:sz="0" w:space="0" w:color="auto"/>
      </w:divBdr>
    </w:div>
    <w:div w:id="782069704">
      <w:marLeft w:val="480"/>
      <w:marRight w:val="0"/>
      <w:marTop w:val="0"/>
      <w:marBottom w:val="0"/>
      <w:divBdr>
        <w:top w:val="none" w:sz="0" w:space="0" w:color="auto"/>
        <w:left w:val="none" w:sz="0" w:space="0" w:color="auto"/>
        <w:bottom w:val="none" w:sz="0" w:space="0" w:color="auto"/>
        <w:right w:val="none" w:sz="0" w:space="0" w:color="auto"/>
      </w:divBdr>
    </w:div>
    <w:div w:id="782117811">
      <w:marLeft w:val="480"/>
      <w:marRight w:val="0"/>
      <w:marTop w:val="0"/>
      <w:marBottom w:val="0"/>
      <w:divBdr>
        <w:top w:val="none" w:sz="0" w:space="0" w:color="auto"/>
        <w:left w:val="none" w:sz="0" w:space="0" w:color="auto"/>
        <w:bottom w:val="none" w:sz="0" w:space="0" w:color="auto"/>
        <w:right w:val="none" w:sz="0" w:space="0" w:color="auto"/>
      </w:divBdr>
    </w:div>
    <w:div w:id="782185768">
      <w:marLeft w:val="480"/>
      <w:marRight w:val="0"/>
      <w:marTop w:val="0"/>
      <w:marBottom w:val="0"/>
      <w:divBdr>
        <w:top w:val="none" w:sz="0" w:space="0" w:color="auto"/>
        <w:left w:val="none" w:sz="0" w:space="0" w:color="auto"/>
        <w:bottom w:val="none" w:sz="0" w:space="0" w:color="auto"/>
        <w:right w:val="none" w:sz="0" w:space="0" w:color="auto"/>
      </w:divBdr>
    </w:div>
    <w:div w:id="782268941">
      <w:marLeft w:val="480"/>
      <w:marRight w:val="0"/>
      <w:marTop w:val="0"/>
      <w:marBottom w:val="0"/>
      <w:divBdr>
        <w:top w:val="none" w:sz="0" w:space="0" w:color="auto"/>
        <w:left w:val="none" w:sz="0" w:space="0" w:color="auto"/>
        <w:bottom w:val="none" w:sz="0" w:space="0" w:color="auto"/>
        <w:right w:val="none" w:sz="0" w:space="0" w:color="auto"/>
      </w:divBdr>
    </w:div>
    <w:div w:id="782457621">
      <w:marLeft w:val="480"/>
      <w:marRight w:val="0"/>
      <w:marTop w:val="0"/>
      <w:marBottom w:val="0"/>
      <w:divBdr>
        <w:top w:val="none" w:sz="0" w:space="0" w:color="auto"/>
        <w:left w:val="none" w:sz="0" w:space="0" w:color="auto"/>
        <w:bottom w:val="none" w:sz="0" w:space="0" w:color="auto"/>
        <w:right w:val="none" w:sz="0" w:space="0" w:color="auto"/>
      </w:divBdr>
    </w:div>
    <w:div w:id="782580888">
      <w:marLeft w:val="480"/>
      <w:marRight w:val="0"/>
      <w:marTop w:val="0"/>
      <w:marBottom w:val="0"/>
      <w:divBdr>
        <w:top w:val="none" w:sz="0" w:space="0" w:color="auto"/>
        <w:left w:val="none" w:sz="0" w:space="0" w:color="auto"/>
        <w:bottom w:val="none" w:sz="0" w:space="0" w:color="auto"/>
        <w:right w:val="none" w:sz="0" w:space="0" w:color="auto"/>
      </w:divBdr>
    </w:div>
    <w:div w:id="782849613">
      <w:marLeft w:val="480"/>
      <w:marRight w:val="0"/>
      <w:marTop w:val="0"/>
      <w:marBottom w:val="0"/>
      <w:divBdr>
        <w:top w:val="none" w:sz="0" w:space="0" w:color="auto"/>
        <w:left w:val="none" w:sz="0" w:space="0" w:color="auto"/>
        <w:bottom w:val="none" w:sz="0" w:space="0" w:color="auto"/>
        <w:right w:val="none" w:sz="0" w:space="0" w:color="auto"/>
      </w:divBdr>
    </w:div>
    <w:div w:id="782916104">
      <w:marLeft w:val="480"/>
      <w:marRight w:val="0"/>
      <w:marTop w:val="0"/>
      <w:marBottom w:val="0"/>
      <w:divBdr>
        <w:top w:val="none" w:sz="0" w:space="0" w:color="auto"/>
        <w:left w:val="none" w:sz="0" w:space="0" w:color="auto"/>
        <w:bottom w:val="none" w:sz="0" w:space="0" w:color="auto"/>
        <w:right w:val="none" w:sz="0" w:space="0" w:color="auto"/>
      </w:divBdr>
    </w:div>
    <w:div w:id="782916929">
      <w:bodyDiv w:val="1"/>
      <w:marLeft w:val="0"/>
      <w:marRight w:val="0"/>
      <w:marTop w:val="0"/>
      <w:marBottom w:val="0"/>
      <w:divBdr>
        <w:top w:val="none" w:sz="0" w:space="0" w:color="auto"/>
        <w:left w:val="none" w:sz="0" w:space="0" w:color="auto"/>
        <w:bottom w:val="none" w:sz="0" w:space="0" w:color="auto"/>
        <w:right w:val="none" w:sz="0" w:space="0" w:color="auto"/>
      </w:divBdr>
    </w:div>
    <w:div w:id="782965338">
      <w:marLeft w:val="480"/>
      <w:marRight w:val="0"/>
      <w:marTop w:val="0"/>
      <w:marBottom w:val="0"/>
      <w:divBdr>
        <w:top w:val="none" w:sz="0" w:space="0" w:color="auto"/>
        <w:left w:val="none" w:sz="0" w:space="0" w:color="auto"/>
        <w:bottom w:val="none" w:sz="0" w:space="0" w:color="auto"/>
        <w:right w:val="none" w:sz="0" w:space="0" w:color="auto"/>
      </w:divBdr>
    </w:div>
    <w:div w:id="783035126">
      <w:bodyDiv w:val="1"/>
      <w:marLeft w:val="0"/>
      <w:marRight w:val="0"/>
      <w:marTop w:val="0"/>
      <w:marBottom w:val="0"/>
      <w:divBdr>
        <w:top w:val="none" w:sz="0" w:space="0" w:color="auto"/>
        <w:left w:val="none" w:sz="0" w:space="0" w:color="auto"/>
        <w:bottom w:val="none" w:sz="0" w:space="0" w:color="auto"/>
        <w:right w:val="none" w:sz="0" w:space="0" w:color="auto"/>
      </w:divBdr>
      <w:divsChild>
        <w:div w:id="9843144">
          <w:marLeft w:val="480"/>
          <w:marRight w:val="0"/>
          <w:marTop w:val="0"/>
          <w:marBottom w:val="0"/>
          <w:divBdr>
            <w:top w:val="none" w:sz="0" w:space="0" w:color="auto"/>
            <w:left w:val="none" w:sz="0" w:space="0" w:color="auto"/>
            <w:bottom w:val="none" w:sz="0" w:space="0" w:color="auto"/>
            <w:right w:val="none" w:sz="0" w:space="0" w:color="auto"/>
          </w:divBdr>
        </w:div>
        <w:div w:id="25957285">
          <w:marLeft w:val="480"/>
          <w:marRight w:val="0"/>
          <w:marTop w:val="0"/>
          <w:marBottom w:val="0"/>
          <w:divBdr>
            <w:top w:val="none" w:sz="0" w:space="0" w:color="auto"/>
            <w:left w:val="none" w:sz="0" w:space="0" w:color="auto"/>
            <w:bottom w:val="none" w:sz="0" w:space="0" w:color="auto"/>
            <w:right w:val="none" w:sz="0" w:space="0" w:color="auto"/>
          </w:divBdr>
        </w:div>
        <w:div w:id="86848919">
          <w:marLeft w:val="480"/>
          <w:marRight w:val="0"/>
          <w:marTop w:val="0"/>
          <w:marBottom w:val="0"/>
          <w:divBdr>
            <w:top w:val="none" w:sz="0" w:space="0" w:color="auto"/>
            <w:left w:val="none" w:sz="0" w:space="0" w:color="auto"/>
            <w:bottom w:val="none" w:sz="0" w:space="0" w:color="auto"/>
            <w:right w:val="none" w:sz="0" w:space="0" w:color="auto"/>
          </w:divBdr>
        </w:div>
        <w:div w:id="112748503">
          <w:marLeft w:val="480"/>
          <w:marRight w:val="0"/>
          <w:marTop w:val="0"/>
          <w:marBottom w:val="0"/>
          <w:divBdr>
            <w:top w:val="none" w:sz="0" w:space="0" w:color="auto"/>
            <w:left w:val="none" w:sz="0" w:space="0" w:color="auto"/>
            <w:bottom w:val="none" w:sz="0" w:space="0" w:color="auto"/>
            <w:right w:val="none" w:sz="0" w:space="0" w:color="auto"/>
          </w:divBdr>
        </w:div>
        <w:div w:id="127088457">
          <w:marLeft w:val="480"/>
          <w:marRight w:val="0"/>
          <w:marTop w:val="0"/>
          <w:marBottom w:val="0"/>
          <w:divBdr>
            <w:top w:val="none" w:sz="0" w:space="0" w:color="auto"/>
            <w:left w:val="none" w:sz="0" w:space="0" w:color="auto"/>
            <w:bottom w:val="none" w:sz="0" w:space="0" w:color="auto"/>
            <w:right w:val="none" w:sz="0" w:space="0" w:color="auto"/>
          </w:divBdr>
        </w:div>
        <w:div w:id="137847594">
          <w:marLeft w:val="480"/>
          <w:marRight w:val="0"/>
          <w:marTop w:val="0"/>
          <w:marBottom w:val="0"/>
          <w:divBdr>
            <w:top w:val="none" w:sz="0" w:space="0" w:color="auto"/>
            <w:left w:val="none" w:sz="0" w:space="0" w:color="auto"/>
            <w:bottom w:val="none" w:sz="0" w:space="0" w:color="auto"/>
            <w:right w:val="none" w:sz="0" w:space="0" w:color="auto"/>
          </w:divBdr>
        </w:div>
        <w:div w:id="152451532">
          <w:marLeft w:val="480"/>
          <w:marRight w:val="0"/>
          <w:marTop w:val="0"/>
          <w:marBottom w:val="0"/>
          <w:divBdr>
            <w:top w:val="none" w:sz="0" w:space="0" w:color="auto"/>
            <w:left w:val="none" w:sz="0" w:space="0" w:color="auto"/>
            <w:bottom w:val="none" w:sz="0" w:space="0" w:color="auto"/>
            <w:right w:val="none" w:sz="0" w:space="0" w:color="auto"/>
          </w:divBdr>
        </w:div>
        <w:div w:id="179318173">
          <w:marLeft w:val="480"/>
          <w:marRight w:val="0"/>
          <w:marTop w:val="0"/>
          <w:marBottom w:val="0"/>
          <w:divBdr>
            <w:top w:val="none" w:sz="0" w:space="0" w:color="auto"/>
            <w:left w:val="none" w:sz="0" w:space="0" w:color="auto"/>
            <w:bottom w:val="none" w:sz="0" w:space="0" w:color="auto"/>
            <w:right w:val="none" w:sz="0" w:space="0" w:color="auto"/>
          </w:divBdr>
        </w:div>
        <w:div w:id="188491423">
          <w:marLeft w:val="480"/>
          <w:marRight w:val="0"/>
          <w:marTop w:val="0"/>
          <w:marBottom w:val="0"/>
          <w:divBdr>
            <w:top w:val="none" w:sz="0" w:space="0" w:color="auto"/>
            <w:left w:val="none" w:sz="0" w:space="0" w:color="auto"/>
            <w:bottom w:val="none" w:sz="0" w:space="0" w:color="auto"/>
            <w:right w:val="none" w:sz="0" w:space="0" w:color="auto"/>
          </w:divBdr>
        </w:div>
        <w:div w:id="197011221">
          <w:marLeft w:val="480"/>
          <w:marRight w:val="0"/>
          <w:marTop w:val="0"/>
          <w:marBottom w:val="0"/>
          <w:divBdr>
            <w:top w:val="none" w:sz="0" w:space="0" w:color="auto"/>
            <w:left w:val="none" w:sz="0" w:space="0" w:color="auto"/>
            <w:bottom w:val="none" w:sz="0" w:space="0" w:color="auto"/>
            <w:right w:val="none" w:sz="0" w:space="0" w:color="auto"/>
          </w:divBdr>
        </w:div>
        <w:div w:id="209804753">
          <w:marLeft w:val="480"/>
          <w:marRight w:val="0"/>
          <w:marTop w:val="0"/>
          <w:marBottom w:val="0"/>
          <w:divBdr>
            <w:top w:val="none" w:sz="0" w:space="0" w:color="auto"/>
            <w:left w:val="none" w:sz="0" w:space="0" w:color="auto"/>
            <w:bottom w:val="none" w:sz="0" w:space="0" w:color="auto"/>
            <w:right w:val="none" w:sz="0" w:space="0" w:color="auto"/>
          </w:divBdr>
        </w:div>
        <w:div w:id="223805458">
          <w:marLeft w:val="480"/>
          <w:marRight w:val="0"/>
          <w:marTop w:val="0"/>
          <w:marBottom w:val="0"/>
          <w:divBdr>
            <w:top w:val="none" w:sz="0" w:space="0" w:color="auto"/>
            <w:left w:val="none" w:sz="0" w:space="0" w:color="auto"/>
            <w:bottom w:val="none" w:sz="0" w:space="0" w:color="auto"/>
            <w:right w:val="none" w:sz="0" w:space="0" w:color="auto"/>
          </w:divBdr>
        </w:div>
        <w:div w:id="231700112">
          <w:marLeft w:val="480"/>
          <w:marRight w:val="0"/>
          <w:marTop w:val="0"/>
          <w:marBottom w:val="0"/>
          <w:divBdr>
            <w:top w:val="none" w:sz="0" w:space="0" w:color="auto"/>
            <w:left w:val="none" w:sz="0" w:space="0" w:color="auto"/>
            <w:bottom w:val="none" w:sz="0" w:space="0" w:color="auto"/>
            <w:right w:val="none" w:sz="0" w:space="0" w:color="auto"/>
          </w:divBdr>
        </w:div>
        <w:div w:id="316307746">
          <w:marLeft w:val="480"/>
          <w:marRight w:val="0"/>
          <w:marTop w:val="0"/>
          <w:marBottom w:val="0"/>
          <w:divBdr>
            <w:top w:val="none" w:sz="0" w:space="0" w:color="auto"/>
            <w:left w:val="none" w:sz="0" w:space="0" w:color="auto"/>
            <w:bottom w:val="none" w:sz="0" w:space="0" w:color="auto"/>
            <w:right w:val="none" w:sz="0" w:space="0" w:color="auto"/>
          </w:divBdr>
        </w:div>
        <w:div w:id="316736592">
          <w:marLeft w:val="480"/>
          <w:marRight w:val="0"/>
          <w:marTop w:val="0"/>
          <w:marBottom w:val="0"/>
          <w:divBdr>
            <w:top w:val="none" w:sz="0" w:space="0" w:color="auto"/>
            <w:left w:val="none" w:sz="0" w:space="0" w:color="auto"/>
            <w:bottom w:val="none" w:sz="0" w:space="0" w:color="auto"/>
            <w:right w:val="none" w:sz="0" w:space="0" w:color="auto"/>
          </w:divBdr>
        </w:div>
        <w:div w:id="338775585">
          <w:marLeft w:val="480"/>
          <w:marRight w:val="0"/>
          <w:marTop w:val="0"/>
          <w:marBottom w:val="0"/>
          <w:divBdr>
            <w:top w:val="none" w:sz="0" w:space="0" w:color="auto"/>
            <w:left w:val="none" w:sz="0" w:space="0" w:color="auto"/>
            <w:bottom w:val="none" w:sz="0" w:space="0" w:color="auto"/>
            <w:right w:val="none" w:sz="0" w:space="0" w:color="auto"/>
          </w:divBdr>
        </w:div>
        <w:div w:id="358506881">
          <w:marLeft w:val="480"/>
          <w:marRight w:val="0"/>
          <w:marTop w:val="0"/>
          <w:marBottom w:val="0"/>
          <w:divBdr>
            <w:top w:val="none" w:sz="0" w:space="0" w:color="auto"/>
            <w:left w:val="none" w:sz="0" w:space="0" w:color="auto"/>
            <w:bottom w:val="none" w:sz="0" w:space="0" w:color="auto"/>
            <w:right w:val="none" w:sz="0" w:space="0" w:color="auto"/>
          </w:divBdr>
        </w:div>
        <w:div w:id="361899783">
          <w:marLeft w:val="480"/>
          <w:marRight w:val="0"/>
          <w:marTop w:val="0"/>
          <w:marBottom w:val="0"/>
          <w:divBdr>
            <w:top w:val="none" w:sz="0" w:space="0" w:color="auto"/>
            <w:left w:val="none" w:sz="0" w:space="0" w:color="auto"/>
            <w:bottom w:val="none" w:sz="0" w:space="0" w:color="auto"/>
            <w:right w:val="none" w:sz="0" w:space="0" w:color="auto"/>
          </w:divBdr>
        </w:div>
        <w:div w:id="389116424">
          <w:marLeft w:val="480"/>
          <w:marRight w:val="0"/>
          <w:marTop w:val="0"/>
          <w:marBottom w:val="0"/>
          <w:divBdr>
            <w:top w:val="none" w:sz="0" w:space="0" w:color="auto"/>
            <w:left w:val="none" w:sz="0" w:space="0" w:color="auto"/>
            <w:bottom w:val="none" w:sz="0" w:space="0" w:color="auto"/>
            <w:right w:val="none" w:sz="0" w:space="0" w:color="auto"/>
          </w:divBdr>
        </w:div>
        <w:div w:id="394545378">
          <w:marLeft w:val="480"/>
          <w:marRight w:val="0"/>
          <w:marTop w:val="0"/>
          <w:marBottom w:val="0"/>
          <w:divBdr>
            <w:top w:val="none" w:sz="0" w:space="0" w:color="auto"/>
            <w:left w:val="none" w:sz="0" w:space="0" w:color="auto"/>
            <w:bottom w:val="none" w:sz="0" w:space="0" w:color="auto"/>
            <w:right w:val="none" w:sz="0" w:space="0" w:color="auto"/>
          </w:divBdr>
        </w:div>
        <w:div w:id="408775324">
          <w:marLeft w:val="480"/>
          <w:marRight w:val="0"/>
          <w:marTop w:val="0"/>
          <w:marBottom w:val="0"/>
          <w:divBdr>
            <w:top w:val="none" w:sz="0" w:space="0" w:color="auto"/>
            <w:left w:val="none" w:sz="0" w:space="0" w:color="auto"/>
            <w:bottom w:val="none" w:sz="0" w:space="0" w:color="auto"/>
            <w:right w:val="none" w:sz="0" w:space="0" w:color="auto"/>
          </w:divBdr>
        </w:div>
        <w:div w:id="418521403">
          <w:marLeft w:val="480"/>
          <w:marRight w:val="0"/>
          <w:marTop w:val="0"/>
          <w:marBottom w:val="0"/>
          <w:divBdr>
            <w:top w:val="none" w:sz="0" w:space="0" w:color="auto"/>
            <w:left w:val="none" w:sz="0" w:space="0" w:color="auto"/>
            <w:bottom w:val="none" w:sz="0" w:space="0" w:color="auto"/>
            <w:right w:val="none" w:sz="0" w:space="0" w:color="auto"/>
          </w:divBdr>
        </w:div>
        <w:div w:id="461118863">
          <w:marLeft w:val="480"/>
          <w:marRight w:val="0"/>
          <w:marTop w:val="0"/>
          <w:marBottom w:val="0"/>
          <w:divBdr>
            <w:top w:val="none" w:sz="0" w:space="0" w:color="auto"/>
            <w:left w:val="none" w:sz="0" w:space="0" w:color="auto"/>
            <w:bottom w:val="none" w:sz="0" w:space="0" w:color="auto"/>
            <w:right w:val="none" w:sz="0" w:space="0" w:color="auto"/>
          </w:divBdr>
        </w:div>
        <w:div w:id="497381304">
          <w:marLeft w:val="480"/>
          <w:marRight w:val="0"/>
          <w:marTop w:val="0"/>
          <w:marBottom w:val="0"/>
          <w:divBdr>
            <w:top w:val="none" w:sz="0" w:space="0" w:color="auto"/>
            <w:left w:val="none" w:sz="0" w:space="0" w:color="auto"/>
            <w:bottom w:val="none" w:sz="0" w:space="0" w:color="auto"/>
            <w:right w:val="none" w:sz="0" w:space="0" w:color="auto"/>
          </w:divBdr>
        </w:div>
        <w:div w:id="502741915">
          <w:marLeft w:val="480"/>
          <w:marRight w:val="0"/>
          <w:marTop w:val="0"/>
          <w:marBottom w:val="0"/>
          <w:divBdr>
            <w:top w:val="none" w:sz="0" w:space="0" w:color="auto"/>
            <w:left w:val="none" w:sz="0" w:space="0" w:color="auto"/>
            <w:bottom w:val="none" w:sz="0" w:space="0" w:color="auto"/>
            <w:right w:val="none" w:sz="0" w:space="0" w:color="auto"/>
          </w:divBdr>
        </w:div>
        <w:div w:id="509488006">
          <w:marLeft w:val="480"/>
          <w:marRight w:val="0"/>
          <w:marTop w:val="0"/>
          <w:marBottom w:val="0"/>
          <w:divBdr>
            <w:top w:val="none" w:sz="0" w:space="0" w:color="auto"/>
            <w:left w:val="none" w:sz="0" w:space="0" w:color="auto"/>
            <w:bottom w:val="none" w:sz="0" w:space="0" w:color="auto"/>
            <w:right w:val="none" w:sz="0" w:space="0" w:color="auto"/>
          </w:divBdr>
        </w:div>
        <w:div w:id="516699363">
          <w:marLeft w:val="480"/>
          <w:marRight w:val="0"/>
          <w:marTop w:val="0"/>
          <w:marBottom w:val="0"/>
          <w:divBdr>
            <w:top w:val="none" w:sz="0" w:space="0" w:color="auto"/>
            <w:left w:val="none" w:sz="0" w:space="0" w:color="auto"/>
            <w:bottom w:val="none" w:sz="0" w:space="0" w:color="auto"/>
            <w:right w:val="none" w:sz="0" w:space="0" w:color="auto"/>
          </w:divBdr>
        </w:div>
        <w:div w:id="538519869">
          <w:marLeft w:val="480"/>
          <w:marRight w:val="0"/>
          <w:marTop w:val="0"/>
          <w:marBottom w:val="0"/>
          <w:divBdr>
            <w:top w:val="none" w:sz="0" w:space="0" w:color="auto"/>
            <w:left w:val="none" w:sz="0" w:space="0" w:color="auto"/>
            <w:bottom w:val="none" w:sz="0" w:space="0" w:color="auto"/>
            <w:right w:val="none" w:sz="0" w:space="0" w:color="auto"/>
          </w:divBdr>
        </w:div>
        <w:div w:id="607615495">
          <w:marLeft w:val="480"/>
          <w:marRight w:val="0"/>
          <w:marTop w:val="0"/>
          <w:marBottom w:val="0"/>
          <w:divBdr>
            <w:top w:val="none" w:sz="0" w:space="0" w:color="auto"/>
            <w:left w:val="none" w:sz="0" w:space="0" w:color="auto"/>
            <w:bottom w:val="none" w:sz="0" w:space="0" w:color="auto"/>
            <w:right w:val="none" w:sz="0" w:space="0" w:color="auto"/>
          </w:divBdr>
        </w:div>
        <w:div w:id="625047337">
          <w:marLeft w:val="480"/>
          <w:marRight w:val="0"/>
          <w:marTop w:val="0"/>
          <w:marBottom w:val="0"/>
          <w:divBdr>
            <w:top w:val="none" w:sz="0" w:space="0" w:color="auto"/>
            <w:left w:val="none" w:sz="0" w:space="0" w:color="auto"/>
            <w:bottom w:val="none" w:sz="0" w:space="0" w:color="auto"/>
            <w:right w:val="none" w:sz="0" w:space="0" w:color="auto"/>
          </w:divBdr>
        </w:div>
        <w:div w:id="639773001">
          <w:marLeft w:val="480"/>
          <w:marRight w:val="0"/>
          <w:marTop w:val="0"/>
          <w:marBottom w:val="0"/>
          <w:divBdr>
            <w:top w:val="none" w:sz="0" w:space="0" w:color="auto"/>
            <w:left w:val="none" w:sz="0" w:space="0" w:color="auto"/>
            <w:bottom w:val="none" w:sz="0" w:space="0" w:color="auto"/>
            <w:right w:val="none" w:sz="0" w:space="0" w:color="auto"/>
          </w:divBdr>
        </w:div>
        <w:div w:id="643433860">
          <w:marLeft w:val="480"/>
          <w:marRight w:val="0"/>
          <w:marTop w:val="0"/>
          <w:marBottom w:val="0"/>
          <w:divBdr>
            <w:top w:val="none" w:sz="0" w:space="0" w:color="auto"/>
            <w:left w:val="none" w:sz="0" w:space="0" w:color="auto"/>
            <w:bottom w:val="none" w:sz="0" w:space="0" w:color="auto"/>
            <w:right w:val="none" w:sz="0" w:space="0" w:color="auto"/>
          </w:divBdr>
        </w:div>
        <w:div w:id="665127969">
          <w:marLeft w:val="480"/>
          <w:marRight w:val="0"/>
          <w:marTop w:val="0"/>
          <w:marBottom w:val="0"/>
          <w:divBdr>
            <w:top w:val="none" w:sz="0" w:space="0" w:color="auto"/>
            <w:left w:val="none" w:sz="0" w:space="0" w:color="auto"/>
            <w:bottom w:val="none" w:sz="0" w:space="0" w:color="auto"/>
            <w:right w:val="none" w:sz="0" w:space="0" w:color="auto"/>
          </w:divBdr>
        </w:div>
        <w:div w:id="681976076">
          <w:marLeft w:val="480"/>
          <w:marRight w:val="0"/>
          <w:marTop w:val="0"/>
          <w:marBottom w:val="0"/>
          <w:divBdr>
            <w:top w:val="none" w:sz="0" w:space="0" w:color="auto"/>
            <w:left w:val="none" w:sz="0" w:space="0" w:color="auto"/>
            <w:bottom w:val="none" w:sz="0" w:space="0" w:color="auto"/>
            <w:right w:val="none" w:sz="0" w:space="0" w:color="auto"/>
          </w:divBdr>
        </w:div>
        <w:div w:id="711997179">
          <w:marLeft w:val="480"/>
          <w:marRight w:val="0"/>
          <w:marTop w:val="0"/>
          <w:marBottom w:val="0"/>
          <w:divBdr>
            <w:top w:val="none" w:sz="0" w:space="0" w:color="auto"/>
            <w:left w:val="none" w:sz="0" w:space="0" w:color="auto"/>
            <w:bottom w:val="none" w:sz="0" w:space="0" w:color="auto"/>
            <w:right w:val="none" w:sz="0" w:space="0" w:color="auto"/>
          </w:divBdr>
        </w:div>
        <w:div w:id="808085442">
          <w:marLeft w:val="480"/>
          <w:marRight w:val="0"/>
          <w:marTop w:val="0"/>
          <w:marBottom w:val="0"/>
          <w:divBdr>
            <w:top w:val="none" w:sz="0" w:space="0" w:color="auto"/>
            <w:left w:val="none" w:sz="0" w:space="0" w:color="auto"/>
            <w:bottom w:val="none" w:sz="0" w:space="0" w:color="auto"/>
            <w:right w:val="none" w:sz="0" w:space="0" w:color="auto"/>
          </w:divBdr>
        </w:div>
        <w:div w:id="829949379">
          <w:marLeft w:val="480"/>
          <w:marRight w:val="0"/>
          <w:marTop w:val="0"/>
          <w:marBottom w:val="0"/>
          <w:divBdr>
            <w:top w:val="none" w:sz="0" w:space="0" w:color="auto"/>
            <w:left w:val="none" w:sz="0" w:space="0" w:color="auto"/>
            <w:bottom w:val="none" w:sz="0" w:space="0" w:color="auto"/>
            <w:right w:val="none" w:sz="0" w:space="0" w:color="auto"/>
          </w:divBdr>
        </w:div>
        <w:div w:id="836186378">
          <w:marLeft w:val="480"/>
          <w:marRight w:val="0"/>
          <w:marTop w:val="0"/>
          <w:marBottom w:val="0"/>
          <w:divBdr>
            <w:top w:val="none" w:sz="0" w:space="0" w:color="auto"/>
            <w:left w:val="none" w:sz="0" w:space="0" w:color="auto"/>
            <w:bottom w:val="none" w:sz="0" w:space="0" w:color="auto"/>
            <w:right w:val="none" w:sz="0" w:space="0" w:color="auto"/>
          </w:divBdr>
        </w:div>
        <w:div w:id="888957214">
          <w:marLeft w:val="480"/>
          <w:marRight w:val="0"/>
          <w:marTop w:val="0"/>
          <w:marBottom w:val="0"/>
          <w:divBdr>
            <w:top w:val="none" w:sz="0" w:space="0" w:color="auto"/>
            <w:left w:val="none" w:sz="0" w:space="0" w:color="auto"/>
            <w:bottom w:val="none" w:sz="0" w:space="0" w:color="auto"/>
            <w:right w:val="none" w:sz="0" w:space="0" w:color="auto"/>
          </w:divBdr>
        </w:div>
        <w:div w:id="923757420">
          <w:marLeft w:val="480"/>
          <w:marRight w:val="0"/>
          <w:marTop w:val="0"/>
          <w:marBottom w:val="0"/>
          <w:divBdr>
            <w:top w:val="none" w:sz="0" w:space="0" w:color="auto"/>
            <w:left w:val="none" w:sz="0" w:space="0" w:color="auto"/>
            <w:bottom w:val="none" w:sz="0" w:space="0" w:color="auto"/>
            <w:right w:val="none" w:sz="0" w:space="0" w:color="auto"/>
          </w:divBdr>
        </w:div>
        <w:div w:id="926579330">
          <w:marLeft w:val="480"/>
          <w:marRight w:val="0"/>
          <w:marTop w:val="0"/>
          <w:marBottom w:val="0"/>
          <w:divBdr>
            <w:top w:val="none" w:sz="0" w:space="0" w:color="auto"/>
            <w:left w:val="none" w:sz="0" w:space="0" w:color="auto"/>
            <w:bottom w:val="none" w:sz="0" w:space="0" w:color="auto"/>
            <w:right w:val="none" w:sz="0" w:space="0" w:color="auto"/>
          </w:divBdr>
        </w:div>
        <w:div w:id="990711662">
          <w:marLeft w:val="480"/>
          <w:marRight w:val="0"/>
          <w:marTop w:val="0"/>
          <w:marBottom w:val="0"/>
          <w:divBdr>
            <w:top w:val="none" w:sz="0" w:space="0" w:color="auto"/>
            <w:left w:val="none" w:sz="0" w:space="0" w:color="auto"/>
            <w:bottom w:val="none" w:sz="0" w:space="0" w:color="auto"/>
            <w:right w:val="none" w:sz="0" w:space="0" w:color="auto"/>
          </w:divBdr>
        </w:div>
        <w:div w:id="1042291370">
          <w:marLeft w:val="480"/>
          <w:marRight w:val="0"/>
          <w:marTop w:val="0"/>
          <w:marBottom w:val="0"/>
          <w:divBdr>
            <w:top w:val="none" w:sz="0" w:space="0" w:color="auto"/>
            <w:left w:val="none" w:sz="0" w:space="0" w:color="auto"/>
            <w:bottom w:val="none" w:sz="0" w:space="0" w:color="auto"/>
            <w:right w:val="none" w:sz="0" w:space="0" w:color="auto"/>
          </w:divBdr>
        </w:div>
        <w:div w:id="1095901576">
          <w:marLeft w:val="480"/>
          <w:marRight w:val="0"/>
          <w:marTop w:val="0"/>
          <w:marBottom w:val="0"/>
          <w:divBdr>
            <w:top w:val="none" w:sz="0" w:space="0" w:color="auto"/>
            <w:left w:val="none" w:sz="0" w:space="0" w:color="auto"/>
            <w:bottom w:val="none" w:sz="0" w:space="0" w:color="auto"/>
            <w:right w:val="none" w:sz="0" w:space="0" w:color="auto"/>
          </w:divBdr>
        </w:div>
        <w:div w:id="1102914748">
          <w:marLeft w:val="480"/>
          <w:marRight w:val="0"/>
          <w:marTop w:val="0"/>
          <w:marBottom w:val="0"/>
          <w:divBdr>
            <w:top w:val="none" w:sz="0" w:space="0" w:color="auto"/>
            <w:left w:val="none" w:sz="0" w:space="0" w:color="auto"/>
            <w:bottom w:val="none" w:sz="0" w:space="0" w:color="auto"/>
            <w:right w:val="none" w:sz="0" w:space="0" w:color="auto"/>
          </w:divBdr>
        </w:div>
        <w:div w:id="1111045909">
          <w:marLeft w:val="480"/>
          <w:marRight w:val="0"/>
          <w:marTop w:val="0"/>
          <w:marBottom w:val="0"/>
          <w:divBdr>
            <w:top w:val="none" w:sz="0" w:space="0" w:color="auto"/>
            <w:left w:val="none" w:sz="0" w:space="0" w:color="auto"/>
            <w:bottom w:val="none" w:sz="0" w:space="0" w:color="auto"/>
            <w:right w:val="none" w:sz="0" w:space="0" w:color="auto"/>
          </w:divBdr>
        </w:div>
        <w:div w:id="1148546777">
          <w:marLeft w:val="480"/>
          <w:marRight w:val="0"/>
          <w:marTop w:val="0"/>
          <w:marBottom w:val="0"/>
          <w:divBdr>
            <w:top w:val="none" w:sz="0" w:space="0" w:color="auto"/>
            <w:left w:val="none" w:sz="0" w:space="0" w:color="auto"/>
            <w:bottom w:val="none" w:sz="0" w:space="0" w:color="auto"/>
            <w:right w:val="none" w:sz="0" w:space="0" w:color="auto"/>
          </w:divBdr>
        </w:div>
        <w:div w:id="1164011170">
          <w:marLeft w:val="480"/>
          <w:marRight w:val="0"/>
          <w:marTop w:val="0"/>
          <w:marBottom w:val="0"/>
          <w:divBdr>
            <w:top w:val="none" w:sz="0" w:space="0" w:color="auto"/>
            <w:left w:val="none" w:sz="0" w:space="0" w:color="auto"/>
            <w:bottom w:val="none" w:sz="0" w:space="0" w:color="auto"/>
            <w:right w:val="none" w:sz="0" w:space="0" w:color="auto"/>
          </w:divBdr>
        </w:div>
        <w:div w:id="1169902033">
          <w:marLeft w:val="480"/>
          <w:marRight w:val="0"/>
          <w:marTop w:val="0"/>
          <w:marBottom w:val="0"/>
          <w:divBdr>
            <w:top w:val="none" w:sz="0" w:space="0" w:color="auto"/>
            <w:left w:val="none" w:sz="0" w:space="0" w:color="auto"/>
            <w:bottom w:val="none" w:sz="0" w:space="0" w:color="auto"/>
            <w:right w:val="none" w:sz="0" w:space="0" w:color="auto"/>
          </w:divBdr>
        </w:div>
        <w:div w:id="1173108516">
          <w:marLeft w:val="480"/>
          <w:marRight w:val="0"/>
          <w:marTop w:val="0"/>
          <w:marBottom w:val="0"/>
          <w:divBdr>
            <w:top w:val="none" w:sz="0" w:space="0" w:color="auto"/>
            <w:left w:val="none" w:sz="0" w:space="0" w:color="auto"/>
            <w:bottom w:val="none" w:sz="0" w:space="0" w:color="auto"/>
            <w:right w:val="none" w:sz="0" w:space="0" w:color="auto"/>
          </w:divBdr>
        </w:div>
        <w:div w:id="1177885667">
          <w:marLeft w:val="480"/>
          <w:marRight w:val="0"/>
          <w:marTop w:val="0"/>
          <w:marBottom w:val="0"/>
          <w:divBdr>
            <w:top w:val="none" w:sz="0" w:space="0" w:color="auto"/>
            <w:left w:val="none" w:sz="0" w:space="0" w:color="auto"/>
            <w:bottom w:val="none" w:sz="0" w:space="0" w:color="auto"/>
            <w:right w:val="none" w:sz="0" w:space="0" w:color="auto"/>
          </w:divBdr>
        </w:div>
        <w:div w:id="1182624070">
          <w:marLeft w:val="480"/>
          <w:marRight w:val="0"/>
          <w:marTop w:val="0"/>
          <w:marBottom w:val="0"/>
          <w:divBdr>
            <w:top w:val="none" w:sz="0" w:space="0" w:color="auto"/>
            <w:left w:val="none" w:sz="0" w:space="0" w:color="auto"/>
            <w:bottom w:val="none" w:sz="0" w:space="0" w:color="auto"/>
            <w:right w:val="none" w:sz="0" w:space="0" w:color="auto"/>
          </w:divBdr>
        </w:div>
        <w:div w:id="1189223557">
          <w:marLeft w:val="480"/>
          <w:marRight w:val="0"/>
          <w:marTop w:val="0"/>
          <w:marBottom w:val="0"/>
          <w:divBdr>
            <w:top w:val="none" w:sz="0" w:space="0" w:color="auto"/>
            <w:left w:val="none" w:sz="0" w:space="0" w:color="auto"/>
            <w:bottom w:val="none" w:sz="0" w:space="0" w:color="auto"/>
            <w:right w:val="none" w:sz="0" w:space="0" w:color="auto"/>
          </w:divBdr>
        </w:div>
        <w:div w:id="1219244338">
          <w:marLeft w:val="480"/>
          <w:marRight w:val="0"/>
          <w:marTop w:val="0"/>
          <w:marBottom w:val="0"/>
          <w:divBdr>
            <w:top w:val="none" w:sz="0" w:space="0" w:color="auto"/>
            <w:left w:val="none" w:sz="0" w:space="0" w:color="auto"/>
            <w:bottom w:val="none" w:sz="0" w:space="0" w:color="auto"/>
            <w:right w:val="none" w:sz="0" w:space="0" w:color="auto"/>
          </w:divBdr>
        </w:div>
        <w:div w:id="1253470499">
          <w:marLeft w:val="480"/>
          <w:marRight w:val="0"/>
          <w:marTop w:val="0"/>
          <w:marBottom w:val="0"/>
          <w:divBdr>
            <w:top w:val="none" w:sz="0" w:space="0" w:color="auto"/>
            <w:left w:val="none" w:sz="0" w:space="0" w:color="auto"/>
            <w:bottom w:val="none" w:sz="0" w:space="0" w:color="auto"/>
            <w:right w:val="none" w:sz="0" w:space="0" w:color="auto"/>
          </w:divBdr>
        </w:div>
        <w:div w:id="1290480284">
          <w:marLeft w:val="480"/>
          <w:marRight w:val="0"/>
          <w:marTop w:val="0"/>
          <w:marBottom w:val="0"/>
          <w:divBdr>
            <w:top w:val="none" w:sz="0" w:space="0" w:color="auto"/>
            <w:left w:val="none" w:sz="0" w:space="0" w:color="auto"/>
            <w:bottom w:val="none" w:sz="0" w:space="0" w:color="auto"/>
            <w:right w:val="none" w:sz="0" w:space="0" w:color="auto"/>
          </w:divBdr>
        </w:div>
        <w:div w:id="1302691224">
          <w:marLeft w:val="480"/>
          <w:marRight w:val="0"/>
          <w:marTop w:val="0"/>
          <w:marBottom w:val="0"/>
          <w:divBdr>
            <w:top w:val="none" w:sz="0" w:space="0" w:color="auto"/>
            <w:left w:val="none" w:sz="0" w:space="0" w:color="auto"/>
            <w:bottom w:val="none" w:sz="0" w:space="0" w:color="auto"/>
            <w:right w:val="none" w:sz="0" w:space="0" w:color="auto"/>
          </w:divBdr>
        </w:div>
        <w:div w:id="1411074397">
          <w:marLeft w:val="480"/>
          <w:marRight w:val="0"/>
          <w:marTop w:val="0"/>
          <w:marBottom w:val="0"/>
          <w:divBdr>
            <w:top w:val="none" w:sz="0" w:space="0" w:color="auto"/>
            <w:left w:val="none" w:sz="0" w:space="0" w:color="auto"/>
            <w:bottom w:val="none" w:sz="0" w:space="0" w:color="auto"/>
            <w:right w:val="none" w:sz="0" w:space="0" w:color="auto"/>
          </w:divBdr>
        </w:div>
      </w:divsChild>
    </w:div>
    <w:div w:id="783038570">
      <w:marLeft w:val="480"/>
      <w:marRight w:val="0"/>
      <w:marTop w:val="0"/>
      <w:marBottom w:val="0"/>
      <w:divBdr>
        <w:top w:val="none" w:sz="0" w:space="0" w:color="auto"/>
        <w:left w:val="none" w:sz="0" w:space="0" w:color="auto"/>
        <w:bottom w:val="none" w:sz="0" w:space="0" w:color="auto"/>
        <w:right w:val="none" w:sz="0" w:space="0" w:color="auto"/>
      </w:divBdr>
    </w:div>
    <w:div w:id="783043102">
      <w:marLeft w:val="480"/>
      <w:marRight w:val="0"/>
      <w:marTop w:val="0"/>
      <w:marBottom w:val="0"/>
      <w:divBdr>
        <w:top w:val="none" w:sz="0" w:space="0" w:color="auto"/>
        <w:left w:val="none" w:sz="0" w:space="0" w:color="auto"/>
        <w:bottom w:val="none" w:sz="0" w:space="0" w:color="auto"/>
        <w:right w:val="none" w:sz="0" w:space="0" w:color="auto"/>
      </w:divBdr>
    </w:div>
    <w:div w:id="783117080">
      <w:marLeft w:val="480"/>
      <w:marRight w:val="0"/>
      <w:marTop w:val="0"/>
      <w:marBottom w:val="0"/>
      <w:divBdr>
        <w:top w:val="none" w:sz="0" w:space="0" w:color="auto"/>
        <w:left w:val="none" w:sz="0" w:space="0" w:color="auto"/>
        <w:bottom w:val="none" w:sz="0" w:space="0" w:color="auto"/>
        <w:right w:val="none" w:sz="0" w:space="0" w:color="auto"/>
      </w:divBdr>
    </w:div>
    <w:div w:id="783232814">
      <w:marLeft w:val="480"/>
      <w:marRight w:val="0"/>
      <w:marTop w:val="0"/>
      <w:marBottom w:val="0"/>
      <w:divBdr>
        <w:top w:val="none" w:sz="0" w:space="0" w:color="auto"/>
        <w:left w:val="none" w:sz="0" w:space="0" w:color="auto"/>
        <w:bottom w:val="none" w:sz="0" w:space="0" w:color="auto"/>
        <w:right w:val="none" w:sz="0" w:space="0" w:color="auto"/>
      </w:divBdr>
    </w:div>
    <w:div w:id="783309140">
      <w:marLeft w:val="480"/>
      <w:marRight w:val="0"/>
      <w:marTop w:val="0"/>
      <w:marBottom w:val="0"/>
      <w:divBdr>
        <w:top w:val="none" w:sz="0" w:space="0" w:color="auto"/>
        <w:left w:val="none" w:sz="0" w:space="0" w:color="auto"/>
        <w:bottom w:val="none" w:sz="0" w:space="0" w:color="auto"/>
        <w:right w:val="none" w:sz="0" w:space="0" w:color="auto"/>
      </w:divBdr>
    </w:div>
    <w:div w:id="783310298">
      <w:marLeft w:val="480"/>
      <w:marRight w:val="0"/>
      <w:marTop w:val="0"/>
      <w:marBottom w:val="0"/>
      <w:divBdr>
        <w:top w:val="none" w:sz="0" w:space="0" w:color="auto"/>
        <w:left w:val="none" w:sz="0" w:space="0" w:color="auto"/>
        <w:bottom w:val="none" w:sz="0" w:space="0" w:color="auto"/>
        <w:right w:val="none" w:sz="0" w:space="0" w:color="auto"/>
      </w:divBdr>
    </w:div>
    <w:div w:id="783499845">
      <w:marLeft w:val="480"/>
      <w:marRight w:val="0"/>
      <w:marTop w:val="0"/>
      <w:marBottom w:val="0"/>
      <w:divBdr>
        <w:top w:val="none" w:sz="0" w:space="0" w:color="auto"/>
        <w:left w:val="none" w:sz="0" w:space="0" w:color="auto"/>
        <w:bottom w:val="none" w:sz="0" w:space="0" w:color="auto"/>
        <w:right w:val="none" w:sz="0" w:space="0" w:color="auto"/>
      </w:divBdr>
    </w:div>
    <w:div w:id="783503193">
      <w:marLeft w:val="480"/>
      <w:marRight w:val="0"/>
      <w:marTop w:val="0"/>
      <w:marBottom w:val="0"/>
      <w:divBdr>
        <w:top w:val="none" w:sz="0" w:space="0" w:color="auto"/>
        <w:left w:val="none" w:sz="0" w:space="0" w:color="auto"/>
        <w:bottom w:val="none" w:sz="0" w:space="0" w:color="auto"/>
        <w:right w:val="none" w:sz="0" w:space="0" w:color="auto"/>
      </w:divBdr>
    </w:div>
    <w:div w:id="783571613">
      <w:bodyDiv w:val="1"/>
      <w:marLeft w:val="0"/>
      <w:marRight w:val="0"/>
      <w:marTop w:val="0"/>
      <w:marBottom w:val="0"/>
      <w:divBdr>
        <w:top w:val="none" w:sz="0" w:space="0" w:color="auto"/>
        <w:left w:val="none" w:sz="0" w:space="0" w:color="auto"/>
        <w:bottom w:val="none" w:sz="0" w:space="0" w:color="auto"/>
        <w:right w:val="none" w:sz="0" w:space="0" w:color="auto"/>
      </w:divBdr>
    </w:div>
    <w:div w:id="783571779">
      <w:bodyDiv w:val="1"/>
      <w:marLeft w:val="0"/>
      <w:marRight w:val="0"/>
      <w:marTop w:val="0"/>
      <w:marBottom w:val="0"/>
      <w:divBdr>
        <w:top w:val="none" w:sz="0" w:space="0" w:color="auto"/>
        <w:left w:val="none" w:sz="0" w:space="0" w:color="auto"/>
        <w:bottom w:val="none" w:sz="0" w:space="0" w:color="auto"/>
        <w:right w:val="none" w:sz="0" w:space="0" w:color="auto"/>
      </w:divBdr>
    </w:div>
    <w:div w:id="783615903">
      <w:bodyDiv w:val="1"/>
      <w:marLeft w:val="0"/>
      <w:marRight w:val="0"/>
      <w:marTop w:val="0"/>
      <w:marBottom w:val="0"/>
      <w:divBdr>
        <w:top w:val="none" w:sz="0" w:space="0" w:color="auto"/>
        <w:left w:val="none" w:sz="0" w:space="0" w:color="auto"/>
        <w:bottom w:val="none" w:sz="0" w:space="0" w:color="auto"/>
        <w:right w:val="none" w:sz="0" w:space="0" w:color="auto"/>
      </w:divBdr>
    </w:div>
    <w:div w:id="783620932">
      <w:bodyDiv w:val="1"/>
      <w:marLeft w:val="0"/>
      <w:marRight w:val="0"/>
      <w:marTop w:val="0"/>
      <w:marBottom w:val="0"/>
      <w:divBdr>
        <w:top w:val="none" w:sz="0" w:space="0" w:color="auto"/>
        <w:left w:val="none" w:sz="0" w:space="0" w:color="auto"/>
        <w:bottom w:val="none" w:sz="0" w:space="0" w:color="auto"/>
        <w:right w:val="none" w:sz="0" w:space="0" w:color="auto"/>
      </w:divBdr>
    </w:div>
    <w:div w:id="783692728">
      <w:marLeft w:val="480"/>
      <w:marRight w:val="0"/>
      <w:marTop w:val="0"/>
      <w:marBottom w:val="0"/>
      <w:divBdr>
        <w:top w:val="none" w:sz="0" w:space="0" w:color="auto"/>
        <w:left w:val="none" w:sz="0" w:space="0" w:color="auto"/>
        <w:bottom w:val="none" w:sz="0" w:space="0" w:color="auto"/>
        <w:right w:val="none" w:sz="0" w:space="0" w:color="auto"/>
      </w:divBdr>
    </w:div>
    <w:div w:id="783768682">
      <w:marLeft w:val="480"/>
      <w:marRight w:val="0"/>
      <w:marTop w:val="0"/>
      <w:marBottom w:val="0"/>
      <w:divBdr>
        <w:top w:val="none" w:sz="0" w:space="0" w:color="auto"/>
        <w:left w:val="none" w:sz="0" w:space="0" w:color="auto"/>
        <w:bottom w:val="none" w:sz="0" w:space="0" w:color="auto"/>
        <w:right w:val="none" w:sz="0" w:space="0" w:color="auto"/>
      </w:divBdr>
    </w:div>
    <w:div w:id="783773489">
      <w:marLeft w:val="480"/>
      <w:marRight w:val="0"/>
      <w:marTop w:val="0"/>
      <w:marBottom w:val="0"/>
      <w:divBdr>
        <w:top w:val="none" w:sz="0" w:space="0" w:color="auto"/>
        <w:left w:val="none" w:sz="0" w:space="0" w:color="auto"/>
        <w:bottom w:val="none" w:sz="0" w:space="0" w:color="auto"/>
        <w:right w:val="none" w:sz="0" w:space="0" w:color="auto"/>
      </w:divBdr>
    </w:div>
    <w:div w:id="784160446">
      <w:marLeft w:val="480"/>
      <w:marRight w:val="0"/>
      <w:marTop w:val="0"/>
      <w:marBottom w:val="0"/>
      <w:divBdr>
        <w:top w:val="none" w:sz="0" w:space="0" w:color="auto"/>
        <w:left w:val="none" w:sz="0" w:space="0" w:color="auto"/>
        <w:bottom w:val="none" w:sz="0" w:space="0" w:color="auto"/>
        <w:right w:val="none" w:sz="0" w:space="0" w:color="auto"/>
      </w:divBdr>
    </w:div>
    <w:div w:id="784235630">
      <w:marLeft w:val="480"/>
      <w:marRight w:val="0"/>
      <w:marTop w:val="0"/>
      <w:marBottom w:val="0"/>
      <w:divBdr>
        <w:top w:val="none" w:sz="0" w:space="0" w:color="auto"/>
        <w:left w:val="none" w:sz="0" w:space="0" w:color="auto"/>
        <w:bottom w:val="none" w:sz="0" w:space="0" w:color="auto"/>
        <w:right w:val="none" w:sz="0" w:space="0" w:color="auto"/>
      </w:divBdr>
    </w:div>
    <w:div w:id="784274513">
      <w:marLeft w:val="480"/>
      <w:marRight w:val="0"/>
      <w:marTop w:val="0"/>
      <w:marBottom w:val="0"/>
      <w:divBdr>
        <w:top w:val="none" w:sz="0" w:space="0" w:color="auto"/>
        <w:left w:val="none" w:sz="0" w:space="0" w:color="auto"/>
        <w:bottom w:val="none" w:sz="0" w:space="0" w:color="auto"/>
        <w:right w:val="none" w:sz="0" w:space="0" w:color="auto"/>
      </w:divBdr>
    </w:div>
    <w:div w:id="784275694">
      <w:marLeft w:val="480"/>
      <w:marRight w:val="0"/>
      <w:marTop w:val="0"/>
      <w:marBottom w:val="0"/>
      <w:divBdr>
        <w:top w:val="none" w:sz="0" w:space="0" w:color="auto"/>
        <w:left w:val="none" w:sz="0" w:space="0" w:color="auto"/>
        <w:bottom w:val="none" w:sz="0" w:space="0" w:color="auto"/>
        <w:right w:val="none" w:sz="0" w:space="0" w:color="auto"/>
      </w:divBdr>
    </w:div>
    <w:div w:id="784277042">
      <w:marLeft w:val="480"/>
      <w:marRight w:val="0"/>
      <w:marTop w:val="0"/>
      <w:marBottom w:val="0"/>
      <w:divBdr>
        <w:top w:val="none" w:sz="0" w:space="0" w:color="auto"/>
        <w:left w:val="none" w:sz="0" w:space="0" w:color="auto"/>
        <w:bottom w:val="none" w:sz="0" w:space="0" w:color="auto"/>
        <w:right w:val="none" w:sz="0" w:space="0" w:color="auto"/>
      </w:divBdr>
    </w:div>
    <w:div w:id="784614631">
      <w:marLeft w:val="480"/>
      <w:marRight w:val="0"/>
      <w:marTop w:val="0"/>
      <w:marBottom w:val="0"/>
      <w:divBdr>
        <w:top w:val="none" w:sz="0" w:space="0" w:color="auto"/>
        <w:left w:val="none" w:sz="0" w:space="0" w:color="auto"/>
        <w:bottom w:val="none" w:sz="0" w:space="0" w:color="auto"/>
        <w:right w:val="none" w:sz="0" w:space="0" w:color="auto"/>
      </w:divBdr>
    </w:div>
    <w:div w:id="784664106">
      <w:bodyDiv w:val="1"/>
      <w:marLeft w:val="0"/>
      <w:marRight w:val="0"/>
      <w:marTop w:val="0"/>
      <w:marBottom w:val="0"/>
      <w:divBdr>
        <w:top w:val="none" w:sz="0" w:space="0" w:color="auto"/>
        <w:left w:val="none" w:sz="0" w:space="0" w:color="auto"/>
        <w:bottom w:val="none" w:sz="0" w:space="0" w:color="auto"/>
        <w:right w:val="none" w:sz="0" w:space="0" w:color="auto"/>
      </w:divBdr>
    </w:div>
    <w:div w:id="784887353">
      <w:marLeft w:val="480"/>
      <w:marRight w:val="0"/>
      <w:marTop w:val="0"/>
      <w:marBottom w:val="0"/>
      <w:divBdr>
        <w:top w:val="none" w:sz="0" w:space="0" w:color="auto"/>
        <w:left w:val="none" w:sz="0" w:space="0" w:color="auto"/>
        <w:bottom w:val="none" w:sz="0" w:space="0" w:color="auto"/>
        <w:right w:val="none" w:sz="0" w:space="0" w:color="auto"/>
      </w:divBdr>
    </w:div>
    <w:div w:id="785007611">
      <w:bodyDiv w:val="1"/>
      <w:marLeft w:val="0"/>
      <w:marRight w:val="0"/>
      <w:marTop w:val="0"/>
      <w:marBottom w:val="0"/>
      <w:divBdr>
        <w:top w:val="none" w:sz="0" w:space="0" w:color="auto"/>
        <w:left w:val="none" w:sz="0" w:space="0" w:color="auto"/>
        <w:bottom w:val="none" w:sz="0" w:space="0" w:color="auto"/>
        <w:right w:val="none" w:sz="0" w:space="0" w:color="auto"/>
      </w:divBdr>
    </w:div>
    <w:div w:id="785075066">
      <w:marLeft w:val="480"/>
      <w:marRight w:val="0"/>
      <w:marTop w:val="0"/>
      <w:marBottom w:val="0"/>
      <w:divBdr>
        <w:top w:val="none" w:sz="0" w:space="0" w:color="auto"/>
        <w:left w:val="none" w:sz="0" w:space="0" w:color="auto"/>
        <w:bottom w:val="none" w:sz="0" w:space="0" w:color="auto"/>
        <w:right w:val="none" w:sz="0" w:space="0" w:color="auto"/>
      </w:divBdr>
    </w:div>
    <w:div w:id="785389549">
      <w:marLeft w:val="480"/>
      <w:marRight w:val="0"/>
      <w:marTop w:val="0"/>
      <w:marBottom w:val="0"/>
      <w:divBdr>
        <w:top w:val="none" w:sz="0" w:space="0" w:color="auto"/>
        <w:left w:val="none" w:sz="0" w:space="0" w:color="auto"/>
        <w:bottom w:val="none" w:sz="0" w:space="0" w:color="auto"/>
        <w:right w:val="none" w:sz="0" w:space="0" w:color="auto"/>
      </w:divBdr>
    </w:div>
    <w:div w:id="785391445">
      <w:bodyDiv w:val="1"/>
      <w:marLeft w:val="0"/>
      <w:marRight w:val="0"/>
      <w:marTop w:val="0"/>
      <w:marBottom w:val="0"/>
      <w:divBdr>
        <w:top w:val="none" w:sz="0" w:space="0" w:color="auto"/>
        <w:left w:val="none" w:sz="0" w:space="0" w:color="auto"/>
        <w:bottom w:val="none" w:sz="0" w:space="0" w:color="auto"/>
        <w:right w:val="none" w:sz="0" w:space="0" w:color="auto"/>
      </w:divBdr>
    </w:div>
    <w:div w:id="785468628">
      <w:marLeft w:val="480"/>
      <w:marRight w:val="0"/>
      <w:marTop w:val="0"/>
      <w:marBottom w:val="0"/>
      <w:divBdr>
        <w:top w:val="none" w:sz="0" w:space="0" w:color="auto"/>
        <w:left w:val="none" w:sz="0" w:space="0" w:color="auto"/>
        <w:bottom w:val="none" w:sz="0" w:space="0" w:color="auto"/>
        <w:right w:val="none" w:sz="0" w:space="0" w:color="auto"/>
      </w:divBdr>
    </w:div>
    <w:div w:id="785545043">
      <w:bodyDiv w:val="1"/>
      <w:marLeft w:val="0"/>
      <w:marRight w:val="0"/>
      <w:marTop w:val="0"/>
      <w:marBottom w:val="0"/>
      <w:divBdr>
        <w:top w:val="none" w:sz="0" w:space="0" w:color="auto"/>
        <w:left w:val="none" w:sz="0" w:space="0" w:color="auto"/>
        <w:bottom w:val="none" w:sz="0" w:space="0" w:color="auto"/>
        <w:right w:val="none" w:sz="0" w:space="0" w:color="auto"/>
      </w:divBdr>
    </w:div>
    <w:div w:id="785585126">
      <w:marLeft w:val="480"/>
      <w:marRight w:val="0"/>
      <w:marTop w:val="0"/>
      <w:marBottom w:val="0"/>
      <w:divBdr>
        <w:top w:val="none" w:sz="0" w:space="0" w:color="auto"/>
        <w:left w:val="none" w:sz="0" w:space="0" w:color="auto"/>
        <w:bottom w:val="none" w:sz="0" w:space="0" w:color="auto"/>
        <w:right w:val="none" w:sz="0" w:space="0" w:color="auto"/>
      </w:divBdr>
    </w:div>
    <w:div w:id="785587418">
      <w:marLeft w:val="480"/>
      <w:marRight w:val="0"/>
      <w:marTop w:val="0"/>
      <w:marBottom w:val="0"/>
      <w:divBdr>
        <w:top w:val="none" w:sz="0" w:space="0" w:color="auto"/>
        <w:left w:val="none" w:sz="0" w:space="0" w:color="auto"/>
        <w:bottom w:val="none" w:sz="0" w:space="0" w:color="auto"/>
        <w:right w:val="none" w:sz="0" w:space="0" w:color="auto"/>
      </w:divBdr>
    </w:div>
    <w:div w:id="785777856">
      <w:marLeft w:val="480"/>
      <w:marRight w:val="0"/>
      <w:marTop w:val="0"/>
      <w:marBottom w:val="0"/>
      <w:divBdr>
        <w:top w:val="none" w:sz="0" w:space="0" w:color="auto"/>
        <w:left w:val="none" w:sz="0" w:space="0" w:color="auto"/>
        <w:bottom w:val="none" w:sz="0" w:space="0" w:color="auto"/>
        <w:right w:val="none" w:sz="0" w:space="0" w:color="auto"/>
      </w:divBdr>
    </w:div>
    <w:div w:id="785850752">
      <w:marLeft w:val="480"/>
      <w:marRight w:val="0"/>
      <w:marTop w:val="0"/>
      <w:marBottom w:val="0"/>
      <w:divBdr>
        <w:top w:val="none" w:sz="0" w:space="0" w:color="auto"/>
        <w:left w:val="none" w:sz="0" w:space="0" w:color="auto"/>
        <w:bottom w:val="none" w:sz="0" w:space="0" w:color="auto"/>
        <w:right w:val="none" w:sz="0" w:space="0" w:color="auto"/>
      </w:divBdr>
    </w:div>
    <w:div w:id="785924423">
      <w:marLeft w:val="480"/>
      <w:marRight w:val="0"/>
      <w:marTop w:val="0"/>
      <w:marBottom w:val="0"/>
      <w:divBdr>
        <w:top w:val="none" w:sz="0" w:space="0" w:color="auto"/>
        <w:left w:val="none" w:sz="0" w:space="0" w:color="auto"/>
        <w:bottom w:val="none" w:sz="0" w:space="0" w:color="auto"/>
        <w:right w:val="none" w:sz="0" w:space="0" w:color="auto"/>
      </w:divBdr>
    </w:div>
    <w:div w:id="785998831">
      <w:marLeft w:val="480"/>
      <w:marRight w:val="0"/>
      <w:marTop w:val="0"/>
      <w:marBottom w:val="0"/>
      <w:divBdr>
        <w:top w:val="none" w:sz="0" w:space="0" w:color="auto"/>
        <w:left w:val="none" w:sz="0" w:space="0" w:color="auto"/>
        <w:bottom w:val="none" w:sz="0" w:space="0" w:color="auto"/>
        <w:right w:val="none" w:sz="0" w:space="0" w:color="auto"/>
      </w:divBdr>
    </w:div>
    <w:div w:id="785999285">
      <w:marLeft w:val="480"/>
      <w:marRight w:val="0"/>
      <w:marTop w:val="0"/>
      <w:marBottom w:val="0"/>
      <w:divBdr>
        <w:top w:val="none" w:sz="0" w:space="0" w:color="auto"/>
        <w:left w:val="none" w:sz="0" w:space="0" w:color="auto"/>
        <w:bottom w:val="none" w:sz="0" w:space="0" w:color="auto"/>
        <w:right w:val="none" w:sz="0" w:space="0" w:color="auto"/>
      </w:divBdr>
    </w:div>
    <w:div w:id="786050014">
      <w:marLeft w:val="480"/>
      <w:marRight w:val="0"/>
      <w:marTop w:val="0"/>
      <w:marBottom w:val="0"/>
      <w:divBdr>
        <w:top w:val="none" w:sz="0" w:space="0" w:color="auto"/>
        <w:left w:val="none" w:sz="0" w:space="0" w:color="auto"/>
        <w:bottom w:val="none" w:sz="0" w:space="0" w:color="auto"/>
        <w:right w:val="none" w:sz="0" w:space="0" w:color="auto"/>
      </w:divBdr>
    </w:div>
    <w:div w:id="786242661">
      <w:bodyDiv w:val="1"/>
      <w:marLeft w:val="0"/>
      <w:marRight w:val="0"/>
      <w:marTop w:val="0"/>
      <w:marBottom w:val="0"/>
      <w:divBdr>
        <w:top w:val="none" w:sz="0" w:space="0" w:color="auto"/>
        <w:left w:val="none" w:sz="0" w:space="0" w:color="auto"/>
        <w:bottom w:val="none" w:sz="0" w:space="0" w:color="auto"/>
        <w:right w:val="none" w:sz="0" w:space="0" w:color="auto"/>
      </w:divBdr>
    </w:div>
    <w:div w:id="786461721">
      <w:bodyDiv w:val="1"/>
      <w:marLeft w:val="0"/>
      <w:marRight w:val="0"/>
      <w:marTop w:val="0"/>
      <w:marBottom w:val="0"/>
      <w:divBdr>
        <w:top w:val="none" w:sz="0" w:space="0" w:color="auto"/>
        <w:left w:val="none" w:sz="0" w:space="0" w:color="auto"/>
        <w:bottom w:val="none" w:sz="0" w:space="0" w:color="auto"/>
        <w:right w:val="none" w:sz="0" w:space="0" w:color="auto"/>
      </w:divBdr>
    </w:div>
    <w:div w:id="786583728">
      <w:marLeft w:val="480"/>
      <w:marRight w:val="0"/>
      <w:marTop w:val="0"/>
      <w:marBottom w:val="0"/>
      <w:divBdr>
        <w:top w:val="none" w:sz="0" w:space="0" w:color="auto"/>
        <w:left w:val="none" w:sz="0" w:space="0" w:color="auto"/>
        <w:bottom w:val="none" w:sz="0" w:space="0" w:color="auto"/>
        <w:right w:val="none" w:sz="0" w:space="0" w:color="auto"/>
      </w:divBdr>
    </w:div>
    <w:div w:id="786659534">
      <w:marLeft w:val="480"/>
      <w:marRight w:val="0"/>
      <w:marTop w:val="0"/>
      <w:marBottom w:val="0"/>
      <w:divBdr>
        <w:top w:val="none" w:sz="0" w:space="0" w:color="auto"/>
        <w:left w:val="none" w:sz="0" w:space="0" w:color="auto"/>
        <w:bottom w:val="none" w:sz="0" w:space="0" w:color="auto"/>
        <w:right w:val="none" w:sz="0" w:space="0" w:color="auto"/>
      </w:divBdr>
    </w:div>
    <w:div w:id="786778748">
      <w:marLeft w:val="480"/>
      <w:marRight w:val="0"/>
      <w:marTop w:val="0"/>
      <w:marBottom w:val="0"/>
      <w:divBdr>
        <w:top w:val="none" w:sz="0" w:space="0" w:color="auto"/>
        <w:left w:val="none" w:sz="0" w:space="0" w:color="auto"/>
        <w:bottom w:val="none" w:sz="0" w:space="0" w:color="auto"/>
        <w:right w:val="none" w:sz="0" w:space="0" w:color="auto"/>
      </w:divBdr>
    </w:div>
    <w:div w:id="786923291">
      <w:marLeft w:val="480"/>
      <w:marRight w:val="0"/>
      <w:marTop w:val="0"/>
      <w:marBottom w:val="0"/>
      <w:divBdr>
        <w:top w:val="none" w:sz="0" w:space="0" w:color="auto"/>
        <w:left w:val="none" w:sz="0" w:space="0" w:color="auto"/>
        <w:bottom w:val="none" w:sz="0" w:space="0" w:color="auto"/>
        <w:right w:val="none" w:sz="0" w:space="0" w:color="auto"/>
      </w:divBdr>
    </w:div>
    <w:div w:id="787045131">
      <w:marLeft w:val="480"/>
      <w:marRight w:val="0"/>
      <w:marTop w:val="0"/>
      <w:marBottom w:val="0"/>
      <w:divBdr>
        <w:top w:val="none" w:sz="0" w:space="0" w:color="auto"/>
        <w:left w:val="none" w:sz="0" w:space="0" w:color="auto"/>
        <w:bottom w:val="none" w:sz="0" w:space="0" w:color="auto"/>
        <w:right w:val="none" w:sz="0" w:space="0" w:color="auto"/>
      </w:divBdr>
    </w:div>
    <w:div w:id="787242827">
      <w:marLeft w:val="480"/>
      <w:marRight w:val="0"/>
      <w:marTop w:val="0"/>
      <w:marBottom w:val="0"/>
      <w:divBdr>
        <w:top w:val="none" w:sz="0" w:space="0" w:color="auto"/>
        <w:left w:val="none" w:sz="0" w:space="0" w:color="auto"/>
        <w:bottom w:val="none" w:sz="0" w:space="0" w:color="auto"/>
        <w:right w:val="none" w:sz="0" w:space="0" w:color="auto"/>
      </w:divBdr>
    </w:div>
    <w:div w:id="787358522">
      <w:bodyDiv w:val="1"/>
      <w:marLeft w:val="0"/>
      <w:marRight w:val="0"/>
      <w:marTop w:val="0"/>
      <w:marBottom w:val="0"/>
      <w:divBdr>
        <w:top w:val="none" w:sz="0" w:space="0" w:color="auto"/>
        <w:left w:val="none" w:sz="0" w:space="0" w:color="auto"/>
        <w:bottom w:val="none" w:sz="0" w:space="0" w:color="auto"/>
        <w:right w:val="none" w:sz="0" w:space="0" w:color="auto"/>
      </w:divBdr>
      <w:divsChild>
        <w:div w:id="9726031">
          <w:marLeft w:val="480"/>
          <w:marRight w:val="0"/>
          <w:marTop w:val="0"/>
          <w:marBottom w:val="0"/>
          <w:divBdr>
            <w:top w:val="none" w:sz="0" w:space="0" w:color="auto"/>
            <w:left w:val="none" w:sz="0" w:space="0" w:color="auto"/>
            <w:bottom w:val="none" w:sz="0" w:space="0" w:color="auto"/>
            <w:right w:val="none" w:sz="0" w:space="0" w:color="auto"/>
          </w:divBdr>
        </w:div>
        <w:div w:id="32116471">
          <w:marLeft w:val="480"/>
          <w:marRight w:val="0"/>
          <w:marTop w:val="0"/>
          <w:marBottom w:val="0"/>
          <w:divBdr>
            <w:top w:val="none" w:sz="0" w:space="0" w:color="auto"/>
            <w:left w:val="none" w:sz="0" w:space="0" w:color="auto"/>
            <w:bottom w:val="none" w:sz="0" w:space="0" w:color="auto"/>
            <w:right w:val="none" w:sz="0" w:space="0" w:color="auto"/>
          </w:divBdr>
        </w:div>
        <w:div w:id="33308455">
          <w:marLeft w:val="480"/>
          <w:marRight w:val="0"/>
          <w:marTop w:val="0"/>
          <w:marBottom w:val="0"/>
          <w:divBdr>
            <w:top w:val="none" w:sz="0" w:space="0" w:color="auto"/>
            <w:left w:val="none" w:sz="0" w:space="0" w:color="auto"/>
            <w:bottom w:val="none" w:sz="0" w:space="0" w:color="auto"/>
            <w:right w:val="none" w:sz="0" w:space="0" w:color="auto"/>
          </w:divBdr>
        </w:div>
        <w:div w:id="43992107">
          <w:marLeft w:val="480"/>
          <w:marRight w:val="0"/>
          <w:marTop w:val="0"/>
          <w:marBottom w:val="0"/>
          <w:divBdr>
            <w:top w:val="none" w:sz="0" w:space="0" w:color="auto"/>
            <w:left w:val="none" w:sz="0" w:space="0" w:color="auto"/>
            <w:bottom w:val="none" w:sz="0" w:space="0" w:color="auto"/>
            <w:right w:val="none" w:sz="0" w:space="0" w:color="auto"/>
          </w:divBdr>
        </w:div>
        <w:div w:id="76290301">
          <w:marLeft w:val="480"/>
          <w:marRight w:val="0"/>
          <w:marTop w:val="0"/>
          <w:marBottom w:val="0"/>
          <w:divBdr>
            <w:top w:val="none" w:sz="0" w:space="0" w:color="auto"/>
            <w:left w:val="none" w:sz="0" w:space="0" w:color="auto"/>
            <w:bottom w:val="none" w:sz="0" w:space="0" w:color="auto"/>
            <w:right w:val="none" w:sz="0" w:space="0" w:color="auto"/>
          </w:divBdr>
        </w:div>
        <w:div w:id="116532205">
          <w:marLeft w:val="480"/>
          <w:marRight w:val="0"/>
          <w:marTop w:val="0"/>
          <w:marBottom w:val="0"/>
          <w:divBdr>
            <w:top w:val="none" w:sz="0" w:space="0" w:color="auto"/>
            <w:left w:val="none" w:sz="0" w:space="0" w:color="auto"/>
            <w:bottom w:val="none" w:sz="0" w:space="0" w:color="auto"/>
            <w:right w:val="none" w:sz="0" w:space="0" w:color="auto"/>
          </w:divBdr>
        </w:div>
        <w:div w:id="125778089">
          <w:marLeft w:val="480"/>
          <w:marRight w:val="0"/>
          <w:marTop w:val="0"/>
          <w:marBottom w:val="0"/>
          <w:divBdr>
            <w:top w:val="none" w:sz="0" w:space="0" w:color="auto"/>
            <w:left w:val="none" w:sz="0" w:space="0" w:color="auto"/>
            <w:bottom w:val="none" w:sz="0" w:space="0" w:color="auto"/>
            <w:right w:val="none" w:sz="0" w:space="0" w:color="auto"/>
          </w:divBdr>
        </w:div>
        <w:div w:id="127432530">
          <w:marLeft w:val="480"/>
          <w:marRight w:val="0"/>
          <w:marTop w:val="0"/>
          <w:marBottom w:val="0"/>
          <w:divBdr>
            <w:top w:val="none" w:sz="0" w:space="0" w:color="auto"/>
            <w:left w:val="none" w:sz="0" w:space="0" w:color="auto"/>
            <w:bottom w:val="none" w:sz="0" w:space="0" w:color="auto"/>
            <w:right w:val="none" w:sz="0" w:space="0" w:color="auto"/>
          </w:divBdr>
        </w:div>
        <w:div w:id="161164135">
          <w:marLeft w:val="480"/>
          <w:marRight w:val="0"/>
          <w:marTop w:val="0"/>
          <w:marBottom w:val="0"/>
          <w:divBdr>
            <w:top w:val="none" w:sz="0" w:space="0" w:color="auto"/>
            <w:left w:val="none" w:sz="0" w:space="0" w:color="auto"/>
            <w:bottom w:val="none" w:sz="0" w:space="0" w:color="auto"/>
            <w:right w:val="none" w:sz="0" w:space="0" w:color="auto"/>
          </w:divBdr>
        </w:div>
        <w:div w:id="227109201">
          <w:marLeft w:val="480"/>
          <w:marRight w:val="0"/>
          <w:marTop w:val="0"/>
          <w:marBottom w:val="0"/>
          <w:divBdr>
            <w:top w:val="none" w:sz="0" w:space="0" w:color="auto"/>
            <w:left w:val="none" w:sz="0" w:space="0" w:color="auto"/>
            <w:bottom w:val="none" w:sz="0" w:space="0" w:color="auto"/>
            <w:right w:val="none" w:sz="0" w:space="0" w:color="auto"/>
          </w:divBdr>
        </w:div>
        <w:div w:id="233049744">
          <w:marLeft w:val="480"/>
          <w:marRight w:val="0"/>
          <w:marTop w:val="0"/>
          <w:marBottom w:val="0"/>
          <w:divBdr>
            <w:top w:val="none" w:sz="0" w:space="0" w:color="auto"/>
            <w:left w:val="none" w:sz="0" w:space="0" w:color="auto"/>
            <w:bottom w:val="none" w:sz="0" w:space="0" w:color="auto"/>
            <w:right w:val="none" w:sz="0" w:space="0" w:color="auto"/>
          </w:divBdr>
        </w:div>
        <w:div w:id="325981075">
          <w:marLeft w:val="480"/>
          <w:marRight w:val="0"/>
          <w:marTop w:val="0"/>
          <w:marBottom w:val="0"/>
          <w:divBdr>
            <w:top w:val="none" w:sz="0" w:space="0" w:color="auto"/>
            <w:left w:val="none" w:sz="0" w:space="0" w:color="auto"/>
            <w:bottom w:val="none" w:sz="0" w:space="0" w:color="auto"/>
            <w:right w:val="none" w:sz="0" w:space="0" w:color="auto"/>
          </w:divBdr>
        </w:div>
        <w:div w:id="336544705">
          <w:marLeft w:val="480"/>
          <w:marRight w:val="0"/>
          <w:marTop w:val="0"/>
          <w:marBottom w:val="0"/>
          <w:divBdr>
            <w:top w:val="none" w:sz="0" w:space="0" w:color="auto"/>
            <w:left w:val="none" w:sz="0" w:space="0" w:color="auto"/>
            <w:bottom w:val="none" w:sz="0" w:space="0" w:color="auto"/>
            <w:right w:val="none" w:sz="0" w:space="0" w:color="auto"/>
          </w:divBdr>
        </w:div>
        <w:div w:id="351348322">
          <w:marLeft w:val="480"/>
          <w:marRight w:val="0"/>
          <w:marTop w:val="0"/>
          <w:marBottom w:val="0"/>
          <w:divBdr>
            <w:top w:val="none" w:sz="0" w:space="0" w:color="auto"/>
            <w:left w:val="none" w:sz="0" w:space="0" w:color="auto"/>
            <w:bottom w:val="none" w:sz="0" w:space="0" w:color="auto"/>
            <w:right w:val="none" w:sz="0" w:space="0" w:color="auto"/>
          </w:divBdr>
        </w:div>
        <w:div w:id="375274470">
          <w:marLeft w:val="480"/>
          <w:marRight w:val="0"/>
          <w:marTop w:val="0"/>
          <w:marBottom w:val="0"/>
          <w:divBdr>
            <w:top w:val="none" w:sz="0" w:space="0" w:color="auto"/>
            <w:left w:val="none" w:sz="0" w:space="0" w:color="auto"/>
            <w:bottom w:val="none" w:sz="0" w:space="0" w:color="auto"/>
            <w:right w:val="none" w:sz="0" w:space="0" w:color="auto"/>
          </w:divBdr>
        </w:div>
        <w:div w:id="377163982">
          <w:marLeft w:val="480"/>
          <w:marRight w:val="0"/>
          <w:marTop w:val="0"/>
          <w:marBottom w:val="0"/>
          <w:divBdr>
            <w:top w:val="none" w:sz="0" w:space="0" w:color="auto"/>
            <w:left w:val="none" w:sz="0" w:space="0" w:color="auto"/>
            <w:bottom w:val="none" w:sz="0" w:space="0" w:color="auto"/>
            <w:right w:val="none" w:sz="0" w:space="0" w:color="auto"/>
          </w:divBdr>
        </w:div>
        <w:div w:id="396100554">
          <w:marLeft w:val="480"/>
          <w:marRight w:val="0"/>
          <w:marTop w:val="0"/>
          <w:marBottom w:val="0"/>
          <w:divBdr>
            <w:top w:val="none" w:sz="0" w:space="0" w:color="auto"/>
            <w:left w:val="none" w:sz="0" w:space="0" w:color="auto"/>
            <w:bottom w:val="none" w:sz="0" w:space="0" w:color="auto"/>
            <w:right w:val="none" w:sz="0" w:space="0" w:color="auto"/>
          </w:divBdr>
        </w:div>
        <w:div w:id="426657646">
          <w:marLeft w:val="480"/>
          <w:marRight w:val="0"/>
          <w:marTop w:val="0"/>
          <w:marBottom w:val="0"/>
          <w:divBdr>
            <w:top w:val="none" w:sz="0" w:space="0" w:color="auto"/>
            <w:left w:val="none" w:sz="0" w:space="0" w:color="auto"/>
            <w:bottom w:val="none" w:sz="0" w:space="0" w:color="auto"/>
            <w:right w:val="none" w:sz="0" w:space="0" w:color="auto"/>
          </w:divBdr>
        </w:div>
        <w:div w:id="449204147">
          <w:marLeft w:val="480"/>
          <w:marRight w:val="0"/>
          <w:marTop w:val="0"/>
          <w:marBottom w:val="0"/>
          <w:divBdr>
            <w:top w:val="none" w:sz="0" w:space="0" w:color="auto"/>
            <w:left w:val="none" w:sz="0" w:space="0" w:color="auto"/>
            <w:bottom w:val="none" w:sz="0" w:space="0" w:color="auto"/>
            <w:right w:val="none" w:sz="0" w:space="0" w:color="auto"/>
          </w:divBdr>
        </w:div>
        <w:div w:id="480387093">
          <w:marLeft w:val="480"/>
          <w:marRight w:val="0"/>
          <w:marTop w:val="0"/>
          <w:marBottom w:val="0"/>
          <w:divBdr>
            <w:top w:val="none" w:sz="0" w:space="0" w:color="auto"/>
            <w:left w:val="none" w:sz="0" w:space="0" w:color="auto"/>
            <w:bottom w:val="none" w:sz="0" w:space="0" w:color="auto"/>
            <w:right w:val="none" w:sz="0" w:space="0" w:color="auto"/>
          </w:divBdr>
        </w:div>
        <w:div w:id="532353048">
          <w:marLeft w:val="480"/>
          <w:marRight w:val="0"/>
          <w:marTop w:val="0"/>
          <w:marBottom w:val="0"/>
          <w:divBdr>
            <w:top w:val="none" w:sz="0" w:space="0" w:color="auto"/>
            <w:left w:val="none" w:sz="0" w:space="0" w:color="auto"/>
            <w:bottom w:val="none" w:sz="0" w:space="0" w:color="auto"/>
            <w:right w:val="none" w:sz="0" w:space="0" w:color="auto"/>
          </w:divBdr>
        </w:div>
        <w:div w:id="538401597">
          <w:marLeft w:val="480"/>
          <w:marRight w:val="0"/>
          <w:marTop w:val="0"/>
          <w:marBottom w:val="0"/>
          <w:divBdr>
            <w:top w:val="none" w:sz="0" w:space="0" w:color="auto"/>
            <w:left w:val="none" w:sz="0" w:space="0" w:color="auto"/>
            <w:bottom w:val="none" w:sz="0" w:space="0" w:color="auto"/>
            <w:right w:val="none" w:sz="0" w:space="0" w:color="auto"/>
          </w:divBdr>
        </w:div>
        <w:div w:id="592055560">
          <w:marLeft w:val="480"/>
          <w:marRight w:val="0"/>
          <w:marTop w:val="0"/>
          <w:marBottom w:val="0"/>
          <w:divBdr>
            <w:top w:val="none" w:sz="0" w:space="0" w:color="auto"/>
            <w:left w:val="none" w:sz="0" w:space="0" w:color="auto"/>
            <w:bottom w:val="none" w:sz="0" w:space="0" w:color="auto"/>
            <w:right w:val="none" w:sz="0" w:space="0" w:color="auto"/>
          </w:divBdr>
        </w:div>
        <w:div w:id="597368534">
          <w:marLeft w:val="480"/>
          <w:marRight w:val="0"/>
          <w:marTop w:val="0"/>
          <w:marBottom w:val="0"/>
          <w:divBdr>
            <w:top w:val="none" w:sz="0" w:space="0" w:color="auto"/>
            <w:left w:val="none" w:sz="0" w:space="0" w:color="auto"/>
            <w:bottom w:val="none" w:sz="0" w:space="0" w:color="auto"/>
            <w:right w:val="none" w:sz="0" w:space="0" w:color="auto"/>
          </w:divBdr>
        </w:div>
        <w:div w:id="608859564">
          <w:marLeft w:val="480"/>
          <w:marRight w:val="0"/>
          <w:marTop w:val="0"/>
          <w:marBottom w:val="0"/>
          <w:divBdr>
            <w:top w:val="none" w:sz="0" w:space="0" w:color="auto"/>
            <w:left w:val="none" w:sz="0" w:space="0" w:color="auto"/>
            <w:bottom w:val="none" w:sz="0" w:space="0" w:color="auto"/>
            <w:right w:val="none" w:sz="0" w:space="0" w:color="auto"/>
          </w:divBdr>
        </w:div>
        <w:div w:id="622657938">
          <w:marLeft w:val="480"/>
          <w:marRight w:val="0"/>
          <w:marTop w:val="0"/>
          <w:marBottom w:val="0"/>
          <w:divBdr>
            <w:top w:val="none" w:sz="0" w:space="0" w:color="auto"/>
            <w:left w:val="none" w:sz="0" w:space="0" w:color="auto"/>
            <w:bottom w:val="none" w:sz="0" w:space="0" w:color="auto"/>
            <w:right w:val="none" w:sz="0" w:space="0" w:color="auto"/>
          </w:divBdr>
        </w:div>
        <w:div w:id="624655620">
          <w:marLeft w:val="480"/>
          <w:marRight w:val="0"/>
          <w:marTop w:val="0"/>
          <w:marBottom w:val="0"/>
          <w:divBdr>
            <w:top w:val="none" w:sz="0" w:space="0" w:color="auto"/>
            <w:left w:val="none" w:sz="0" w:space="0" w:color="auto"/>
            <w:bottom w:val="none" w:sz="0" w:space="0" w:color="auto"/>
            <w:right w:val="none" w:sz="0" w:space="0" w:color="auto"/>
          </w:divBdr>
        </w:div>
        <w:div w:id="633557048">
          <w:marLeft w:val="480"/>
          <w:marRight w:val="0"/>
          <w:marTop w:val="0"/>
          <w:marBottom w:val="0"/>
          <w:divBdr>
            <w:top w:val="none" w:sz="0" w:space="0" w:color="auto"/>
            <w:left w:val="none" w:sz="0" w:space="0" w:color="auto"/>
            <w:bottom w:val="none" w:sz="0" w:space="0" w:color="auto"/>
            <w:right w:val="none" w:sz="0" w:space="0" w:color="auto"/>
          </w:divBdr>
        </w:div>
        <w:div w:id="650868843">
          <w:marLeft w:val="480"/>
          <w:marRight w:val="0"/>
          <w:marTop w:val="0"/>
          <w:marBottom w:val="0"/>
          <w:divBdr>
            <w:top w:val="none" w:sz="0" w:space="0" w:color="auto"/>
            <w:left w:val="none" w:sz="0" w:space="0" w:color="auto"/>
            <w:bottom w:val="none" w:sz="0" w:space="0" w:color="auto"/>
            <w:right w:val="none" w:sz="0" w:space="0" w:color="auto"/>
          </w:divBdr>
        </w:div>
        <w:div w:id="706371732">
          <w:marLeft w:val="480"/>
          <w:marRight w:val="0"/>
          <w:marTop w:val="0"/>
          <w:marBottom w:val="0"/>
          <w:divBdr>
            <w:top w:val="none" w:sz="0" w:space="0" w:color="auto"/>
            <w:left w:val="none" w:sz="0" w:space="0" w:color="auto"/>
            <w:bottom w:val="none" w:sz="0" w:space="0" w:color="auto"/>
            <w:right w:val="none" w:sz="0" w:space="0" w:color="auto"/>
          </w:divBdr>
        </w:div>
        <w:div w:id="710806956">
          <w:marLeft w:val="480"/>
          <w:marRight w:val="0"/>
          <w:marTop w:val="0"/>
          <w:marBottom w:val="0"/>
          <w:divBdr>
            <w:top w:val="none" w:sz="0" w:space="0" w:color="auto"/>
            <w:left w:val="none" w:sz="0" w:space="0" w:color="auto"/>
            <w:bottom w:val="none" w:sz="0" w:space="0" w:color="auto"/>
            <w:right w:val="none" w:sz="0" w:space="0" w:color="auto"/>
          </w:divBdr>
        </w:div>
        <w:div w:id="727611215">
          <w:marLeft w:val="480"/>
          <w:marRight w:val="0"/>
          <w:marTop w:val="0"/>
          <w:marBottom w:val="0"/>
          <w:divBdr>
            <w:top w:val="none" w:sz="0" w:space="0" w:color="auto"/>
            <w:left w:val="none" w:sz="0" w:space="0" w:color="auto"/>
            <w:bottom w:val="none" w:sz="0" w:space="0" w:color="auto"/>
            <w:right w:val="none" w:sz="0" w:space="0" w:color="auto"/>
          </w:divBdr>
        </w:div>
        <w:div w:id="729570738">
          <w:marLeft w:val="480"/>
          <w:marRight w:val="0"/>
          <w:marTop w:val="0"/>
          <w:marBottom w:val="0"/>
          <w:divBdr>
            <w:top w:val="none" w:sz="0" w:space="0" w:color="auto"/>
            <w:left w:val="none" w:sz="0" w:space="0" w:color="auto"/>
            <w:bottom w:val="none" w:sz="0" w:space="0" w:color="auto"/>
            <w:right w:val="none" w:sz="0" w:space="0" w:color="auto"/>
          </w:divBdr>
        </w:div>
        <w:div w:id="740369417">
          <w:marLeft w:val="480"/>
          <w:marRight w:val="0"/>
          <w:marTop w:val="0"/>
          <w:marBottom w:val="0"/>
          <w:divBdr>
            <w:top w:val="none" w:sz="0" w:space="0" w:color="auto"/>
            <w:left w:val="none" w:sz="0" w:space="0" w:color="auto"/>
            <w:bottom w:val="none" w:sz="0" w:space="0" w:color="auto"/>
            <w:right w:val="none" w:sz="0" w:space="0" w:color="auto"/>
          </w:divBdr>
        </w:div>
        <w:div w:id="752775065">
          <w:marLeft w:val="480"/>
          <w:marRight w:val="0"/>
          <w:marTop w:val="0"/>
          <w:marBottom w:val="0"/>
          <w:divBdr>
            <w:top w:val="none" w:sz="0" w:space="0" w:color="auto"/>
            <w:left w:val="none" w:sz="0" w:space="0" w:color="auto"/>
            <w:bottom w:val="none" w:sz="0" w:space="0" w:color="auto"/>
            <w:right w:val="none" w:sz="0" w:space="0" w:color="auto"/>
          </w:divBdr>
        </w:div>
        <w:div w:id="754858298">
          <w:marLeft w:val="480"/>
          <w:marRight w:val="0"/>
          <w:marTop w:val="0"/>
          <w:marBottom w:val="0"/>
          <w:divBdr>
            <w:top w:val="none" w:sz="0" w:space="0" w:color="auto"/>
            <w:left w:val="none" w:sz="0" w:space="0" w:color="auto"/>
            <w:bottom w:val="none" w:sz="0" w:space="0" w:color="auto"/>
            <w:right w:val="none" w:sz="0" w:space="0" w:color="auto"/>
          </w:divBdr>
        </w:div>
        <w:div w:id="768084605">
          <w:marLeft w:val="480"/>
          <w:marRight w:val="0"/>
          <w:marTop w:val="0"/>
          <w:marBottom w:val="0"/>
          <w:divBdr>
            <w:top w:val="none" w:sz="0" w:space="0" w:color="auto"/>
            <w:left w:val="none" w:sz="0" w:space="0" w:color="auto"/>
            <w:bottom w:val="none" w:sz="0" w:space="0" w:color="auto"/>
            <w:right w:val="none" w:sz="0" w:space="0" w:color="auto"/>
          </w:divBdr>
        </w:div>
        <w:div w:id="774591995">
          <w:marLeft w:val="480"/>
          <w:marRight w:val="0"/>
          <w:marTop w:val="0"/>
          <w:marBottom w:val="0"/>
          <w:divBdr>
            <w:top w:val="none" w:sz="0" w:space="0" w:color="auto"/>
            <w:left w:val="none" w:sz="0" w:space="0" w:color="auto"/>
            <w:bottom w:val="none" w:sz="0" w:space="0" w:color="auto"/>
            <w:right w:val="none" w:sz="0" w:space="0" w:color="auto"/>
          </w:divBdr>
        </w:div>
        <w:div w:id="785319146">
          <w:marLeft w:val="480"/>
          <w:marRight w:val="0"/>
          <w:marTop w:val="0"/>
          <w:marBottom w:val="0"/>
          <w:divBdr>
            <w:top w:val="none" w:sz="0" w:space="0" w:color="auto"/>
            <w:left w:val="none" w:sz="0" w:space="0" w:color="auto"/>
            <w:bottom w:val="none" w:sz="0" w:space="0" w:color="auto"/>
            <w:right w:val="none" w:sz="0" w:space="0" w:color="auto"/>
          </w:divBdr>
        </w:div>
        <w:div w:id="820270581">
          <w:marLeft w:val="480"/>
          <w:marRight w:val="0"/>
          <w:marTop w:val="0"/>
          <w:marBottom w:val="0"/>
          <w:divBdr>
            <w:top w:val="none" w:sz="0" w:space="0" w:color="auto"/>
            <w:left w:val="none" w:sz="0" w:space="0" w:color="auto"/>
            <w:bottom w:val="none" w:sz="0" w:space="0" w:color="auto"/>
            <w:right w:val="none" w:sz="0" w:space="0" w:color="auto"/>
          </w:divBdr>
        </w:div>
        <w:div w:id="826828611">
          <w:marLeft w:val="480"/>
          <w:marRight w:val="0"/>
          <w:marTop w:val="0"/>
          <w:marBottom w:val="0"/>
          <w:divBdr>
            <w:top w:val="none" w:sz="0" w:space="0" w:color="auto"/>
            <w:left w:val="none" w:sz="0" w:space="0" w:color="auto"/>
            <w:bottom w:val="none" w:sz="0" w:space="0" w:color="auto"/>
            <w:right w:val="none" w:sz="0" w:space="0" w:color="auto"/>
          </w:divBdr>
        </w:div>
        <w:div w:id="906721476">
          <w:marLeft w:val="480"/>
          <w:marRight w:val="0"/>
          <w:marTop w:val="0"/>
          <w:marBottom w:val="0"/>
          <w:divBdr>
            <w:top w:val="none" w:sz="0" w:space="0" w:color="auto"/>
            <w:left w:val="none" w:sz="0" w:space="0" w:color="auto"/>
            <w:bottom w:val="none" w:sz="0" w:space="0" w:color="auto"/>
            <w:right w:val="none" w:sz="0" w:space="0" w:color="auto"/>
          </w:divBdr>
        </w:div>
        <w:div w:id="915045768">
          <w:marLeft w:val="480"/>
          <w:marRight w:val="0"/>
          <w:marTop w:val="0"/>
          <w:marBottom w:val="0"/>
          <w:divBdr>
            <w:top w:val="none" w:sz="0" w:space="0" w:color="auto"/>
            <w:left w:val="none" w:sz="0" w:space="0" w:color="auto"/>
            <w:bottom w:val="none" w:sz="0" w:space="0" w:color="auto"/>
            <w:right w:val="none" w:sz="0" w:space="0" w:color="auto"/>
          </w:divBdr>
        </w:div>
        <w:div w:id="939917365">
          <w:marLeft w:val="480"/>
          <w:marRight w:val="0"/>
          <w:marTop w:val="0"/>
          <w:marBottom w:val="0"/>
          <w:divBdr>
            <w:top w:val="none" w:sz="0" w:space="0" w:color="auto"/>
            <w:left w:val="none" w:sz="0" w:space="0" w:color="auto"/>
            <w:bottom w:val="none" w:sz="0" w:space="0" w:color="auto"/>
            <w:right w:val="none" w:sz="0" w:space="0" w:color="auto"/>
          </w:divBdr>
        </w:div>
        <w:div w:id="966816709">
          <w:marLeft w:val="480"/>
          <w:marRight w:val="0"/>
          <w:marTop w:val="0"/>
          <w:marBottom w:val="0"/>
          <w:divBdr>
            <w:top w:val="none" w:sz="0" w:space="0" w:color="auto"/>
            <w:left w:val="none" w:sz="0" w:space="0" w:color="auto"/>
            <w:bottom w:val="none" w:sz="0" w:space="0" w:color="auto"/>
            <w:right w:val="none" w:sz="0" w:space="0" w:color="auto"/>
          </w:divBdr>
        </w:div>
        <w:div w:id="969359438">
          <w:marLeft w:val="480"/>
          <w:marRight w:val="0"/>
          <w:marTop w:val="0"/>
          <w:marBottom w:val="0"/>
          <w:divBdr>
            <w:top w:val="none" w:sz="0" w:space="0" w:color="auto"/>
            <w:left w:val="none" w:sz="0" w:space="0" w:color="auto"/>
            <w:bottom w:val="none" w:sz="0" w:space="0" w:color="auto"/>
            <w:right w:val="none" w:sz="0" w:space="0" w:color="auto"/>
          </w:divBdr>
        </w:div>
        <w:div w:id="992373905">
          <w:marLeft w:val="480"/>
          <w:marRight w:val="0"/>
          <w:marTop w:val="0"/>
          <w:marBottom w:val="0"/>
          <w:divBdr>
            <w:top w:val="none" w:sz="0" w:space="0" w:color="auto"/>
            <w:left w:val="none" w:sz="0" w:space="0" w:color="auto"/>
            <w:bottom w:val="none" w:sz="0" w:space="0" w:color="auto"/>
            <w:right w:val="none" w:sz="0" w:space="0" w:color="auto"/>
          </w:divBdr>
        </w:div>
        <w:div w:id="1022047337">
          <w:marLeft w:val="480"/>
          <w:marRight w:val="0"/>
          <w:marTop w:val="0"/>
          <w:marBottom w:val="0"/>
          <w:divBdr>
            <w:top w:val="none" w:sz="0" w:space="0" w:color="auto"/>
            <w:left w:val="none" w:sz="0" w:space="0" w:color="auto"/>
            <w:bottom w:val="none" w:sz="0" w:space="0" w:color="auto"/>
            <w:right w:val="none" w:sz="0" w:space="0" w:color="auto"/>
          </w:divBdr>
        </w:div>
        <w:div w:id="1033464126">
          <w:marLeft w:val="480"/>
          <w:marRight w:val="0"/>
          <w:marTop w:val="0"/>
          <w:marBottom w:val="0"/>
          <w:divBdr>
            <w:top w:val="none" w:sz="0" w:space="0" w:color="auto"/>
            <w:left w:val="none" w:sz="0" w:space="0" w:color="auto"/>
            <w:bottom w:val="none" w:sz="0" w:space="0" w:color="auto"/>
            <w:right w:val="none" w:sz="0" w:space="0" w:color="auto"/>
          </w:divBdr>
        </w:div>
        <w:div w:id="1034691298">
          <w:marLeft w:val="480"/>
          <w:marRight w:val="0"/>
          <w:marTop w:val="0"/>
          <w:marBottom w:val="0"/>
          <w:divBdr>
            <w:top w:val="none" w:sz="0" w:space="0" w:color="auto"/>
            <w:left w:val="none" w:sz="0" w:space="0" w:color="auto"/>
            <w:bottom w:val="none" w:sz="0" w:space="0" w:color="auto"/>
            <w:right w:val="none" w:sz="0" w:space="0" w:color="auto"/>
          </w:divBdr>
        </w:div>
        <w:div w:id="1061753956">
          <w:marLeft w:val="480"/>
          <w:marRight w:val="0"/>
          <w:marTop w:val="0"/>
          <w:marBottom w:val="0"/>
          <w:divBdr>
            <w:top w:val="none" w:sz="0" w:space="0" w:color="auto"/>
            <w:left w:val="none" w:sz="0" w:space="0" w:color="auto"/>
            <w:bottom w:val="none" w:sz="0" w:space="0" w:color="auto"/>
            <w:right w:val="none" w:sz="0" w:space="0" w:color="auto"/>
          </w:divBdr>
        </w:div>
        <w:div w:id="1097557613">
          <w:marLeft w:val="480"/>
          <w:marRight w:val="0"/>
          <w:marTop w:val="0"/>
          <w:marBottom w:val="0"/>
          <w:divBdr>
            <w:top w:val="none" w:sz="0" w:space="0" w:color="auto"/>
            <w:left w:val="none" w:sz="0" w:space="0" w:color="auto"/>
            <w:bottom w:val="none" w:sz="0" w:space="0" w:color="auto"/>
            <w:right w:val="none" w:sz="0" w:space="0" w:color="auto"/>
          </w:divBdr>
        </w:div>
        <w:div w:id="1102992662">
          <w:marLeft w:val="480"/>
          <w:marRight w:val="0"/>
          <w:marTop w:val="0"/>
          <w:marBottom w:val="0"/>
          <w:divBdr>
            <w:top w:val="none" w:sz="0" w:space="0" w:color="auto"/>
            <w:left w:val="none" w:sz="0" w:space="0" w:color="auto"/>
            <w:bottom w:val="none" w:sz="0" w:space="0" w:color="auto"/>
            <w:right w:val="none" w:sz="0" w:space="0" w:color="auto"/>
          </w:divBdr>
        </w:div>
        <w:div w:id="1103719949">
          <w:marLeft w:val="480"/>
          <w:marRight w:val="0"/>
          <w:marTop w:val="0"/>
          <w:marBottom w:val="0"/>
          <w:divBdr>
            <w:top w:val="none" w:sz="0" w:space="0" w:color="auto"/>
            <w:left w:val="none" w:sz="0" w:space="0" w:color="auto"/>
            <w:bottom w:val="none" w:sz="0" w:space="0" w:color="auto"/>
            <w:right w:val="none" w:sz="0" w:space="0" w:color="auto"/>
          </w:divBdr>
        </w:div>
        <w:div w:id="1126851326">
          <w:marLeft w:val="480"/>
          <w:marRight w:val="0"/>
          <w:marTop w:val="0"/>
          <w:marBottom w:val="0"/>
          <w:divBdr>
            <w:top w:val="none" w:sz="0" w:space="0" w:color="auto"/>
            <w:left w:val="none" w:sz="0" w:space="0" w:color="auto"/>
            <w:bottom w:val="none" w:sz="0" w:space="0" w:color="auto"/>
            <w:right w:val="none" w:sz="0" w:space="0" w:color="auto"/>
          </w:divBdr>
        </w:div>
        <w:div w:id="1133595918">
          <w:marLeft w:val="480"/>
          <w:marRight w:val="0"/>
          <w:marTop w:val="0"/>
          <w:marBottom w:val="0"/>
          <w:divBdr>
            <w:top w:val="none" w:sz="0" w:space="0" w:color="auto"/>
            <w:left w:val="none" w:sz="0" w:space="0" w:color="auto"/>
            <w:bottom w:val="none" w:sz="0" w:space="0" w:color="auto"/>
            <w:right w:val="none" w:sz="0" w:space="0" w:color="auto"/>
          </w:divBdr>
        </w:div>
        <w:div w:id="1173377012">
          <w:marLeft w:val="480"/>
          <w:marRight w:val="0"/>
          <w:marTop w:val="0"/>
          <w:marBottom w:val="0"/>
          <w:divBdr>
            <w:top w:val="none" w:sz="0" w:space="0" w:color="auto"/>
            <w:left w:val="none" w:sz="0" w:space="0" w:color="auto"/>
            <w:bottom w:val="none" w:sz="0" w:space="0" w:color="auto"/>
            <w:right w:val="none" w:sz="0" w:space="0" w:color="auto"/>
          </w:divBdr>
        </w:div>
        <w:div w:id="1177844259">
          <w:marLeft w:val="480"/>
          <w:marRight w:val="0"/>
          <w:marTop w:val="0"/>
          <w:marBottom w:val="0"/>
          <w:divBdr>
            <w:top w:val="none" w:sz="0" w:space="0" w:color="auto"/>
            <w:left w:val="none" w:sz="0" w:space="0" w:color="auto"/>
            <w:bottom w:val="none" w:sz="0" w:space="0" w:color="auto"/>
            <w:right w:val="none" w:sz="0" w:space="0" w:color="auto"/>
          </w:divBdr>
        </w:div>
        <w:div w:id="1224100730">
          <w:marLeft w:val="480"/>
          <w:marRight w:val="0"/>
          <w:marTop w:val="0"/>
          <w:marBottom w:val="0"/>
          <w:divBdr>
            <w:top w:val="none" w:sz="0" w:space="0" w:color="auto"/>
            <w:left w:val="none" w:sz="0" w:space="0" w:color="auto"/>
            <w:bottom w:val="none" w:sz="0" w:space="0" w:color="auto"/>
            <w:right w:val="none" w:sz="0" w:space="0" w:color="auto"/>
          </w:divBdr>
        </w:div>
        <w:div w:id="1229151378">
          <w:marLeft w:val="480"/>
          <w:marRight w:val="0"/>
          <w:marTop w:val="0"/>
          <w:marBottom w:val="0"/>
          <w:divBdr>
            <w:top w:val="none" w:sz="0" w:space="0" w:color="auto"/>
            <w:left w:val="none" w:sz="0" w:space="0" w:color="auto"/>
            <w:bottom w:val="none" w:sz="0" w:space="0" w:color="auto"/>
            <w:right w:val="none" w:sz="0" w:space="0" w:color="auto"/>
          </w:divBdr>
        </w:div>
        <w:div w:id="1238707258">
          <w:marLeft w:val="480"/>
          <w:marRight w:val="0"/>
          <w:marTop w:val="0"/>
          <w:marBottom w:val="0"/>
          <w:divBdr>
            <w:top w:val="none" w:sz="0" w:space="0" w:color="auto"/>
            <w:left w:val="none" w:sz="0" w:space="0" w:color="auto"/>
            <w:bottom w:val="none" w:sz="0" w:space="0" w:color="auto"/>
            <w:right w:val="none" w:sz="0" w:space="0" w:color="auto"/>
          </w:divBdr>
        </w:div>
        <w:div w:id="1256473231">
          <w:marLeft w:val="480"/>
          <w:marRight w:val="0"/>
          <w:marTop w:val="0"/>
          <w:marBottom w:val="0"/>
          <w:divBdr>
            <w:top w:val="none" w:sz="0" w:space="0" w:color="auto"/>
            <w:left w:val="none" w:sz="0" w:space="0" w:color="auto"/>
            <w:bottom w:val="none" w:sz="0" w:space="0" w:color="auto"/>
            <w:right w:val="none" w:sz="0" w:space="0" w:color="auto"/>
          </w:divBdr>
        </w:div>
        <w:div w:id="1320765704">
          <w:marLeft w:val="480"/>
          <w:marRight w:val="0"/>
          <w:marTop w:val="0"/>
          <w:marBottom w:val="0"/>
          <w:divBdr>
            <w:top w:val="none" w:sz="0" w:space="0" w:color="auto"/>
            <w:left w:val="none" w:sz="0" w:space="0" w:color="auto"/>
            <w:bottom w:val="none" w:sz="0" w:space="0" w:color="auto"/>
            <w:right w:val="none" w:sz="0" w:space="0" w:color="auto"/>
          </w:divBdr>
        </w:div>
        <w:div w:id="1343043732">
          <w:marLeft w:val="480"/>
          <w:marRight w:val="0"/>
          <w:marTop w:val="0"/>
          <w:marBottom w:val="0"/>
          <w:divBdr>
            <w:top w:val="none" w:sz="0" w:space="0" w:color="auto"/>
            <w:left w:val="none" w:sz="0" w:space="0" w:color="auto"/>
            <w:bottom w:val="none" w:sz="0" w:space="0" w:color="auto"/>
            <w:right w:val="none" w:sz="0" w:space="0" w:color="auto"/>
          </w:divBdr>
        </w:div>
        <w:div w:id="1357344448">
          <w:marLeft w:val="480"/>
          <w:marRight w:val="0"/>
          <w:marTop w:val="0"/>
          <w:marBottom w:val="0"/>
          <w:divBdr>
            <w:top w:val="none" w:sz="0" w:space="0" w:color="auto"/>
            <w:left w:val="none" w:sz="0" w:space="0" w:color="auto"/>
            <w:bottom w:val="none" w:sz="0" w:space="0" w:color="auto"/>
            <w:right w:val="none" w:sz="0" w:space="0" w:color="auto"/>
          </w:divBdr>
        </w:div>
        <w:div w:id="1381586458">
          <w:marLeft w:val="480"/>
          <w:marRight w:val="0"/>
          <w:marTop w:val="0"/>
          <w:marBottom w:val="0"/>
          <w:divBdr>
            <w:top w:val="none" w:sz="0" w:space="0" w:color="auto"/>
            <w:left w:val="none" w:sz="0" w:space="0" w:color="auto"/>
            <w:bottom w:val="none" w:sz="0" w:space="0" w:color="auto"/>
            <w:right w:val="none" w:sz="0" w:space="0" w:color="auto"/>
          </w:divBdr>
        </w:div>
        <w:div w:id="1412700196">
          <w:marLeft w:val="480"/>
          <w:marRight w:val="0"/>
          <w:marTop w:val="0"/>
          <w:marBottom w:val="0"/>
          <w:divBdr>
            <w:top w:val="none" w:sz="0" w:space="0" w:color="auto"/>
            <w:left w:val="none" w:sz="0" w:space="0" w:color="auto"/>
            <w:bottom w:val="none" w:sz="0" w:space="0" w:color="auto"/>
            <w:right w:val="none" w:sz="0" w:space="0" w:color="auto"/>
          </w:divBdr>
        </w:div>
      </w:divsChild>
    </w:div>
    <w:div w:id="787548565">
      <w:marLeft w:val="480"/>
      <w:marRight w:val="0"/>
      <w:marTop w:val="0"/>
      <w:marBottom w:val="0"/>
      <w:divBdr>
        <w:top w:val="none" w:sz="0" w:space="0" w:color="auto"/>
        <w:left w:val="none" w:sz="0" w:space="0" w:color="auto"/>
        <w:bottom w:val="none" w:sz="0" w:space="0" w:color="auto"/>
        <w:right w:val="none" w:sz="0" w:space="0" w:color="auto"/>
      </w:divBdr>
    </w:div>
    <w:div w:id="787553788">
      <w:marLeft w:val="480"/>
      <w:marRight w:val="0"/>
      <w:marTop w:val="0"/>
      <w:marBottom w:val="0"/>
      <w:divBdr>
        <w:top w:val="none" w:sz="0" w:space="0" w:color="auto"/>
        <w:left w:val="none" w:sz="0" w:space="0" w:color="auto"/>
        <w:bottom w:val="none" w:sz="0" w:space="0" w:color="auto"/>
        <w:right w:val="none" w:sz="0" w:space="0" w:color="auto"/>
      </w:divBdr>
    </w:div>
    <w:div w:id="787622461">
      <w:marLeft w:val="480"/>
      <w:marRight w:val="0"/>
      <w:marTop w:val="0"/>
      <w:marBottom w:val="0"/>
      <w:divBdr>
        <w:top w:val="none" w:sz="0" w:space="0" w:color="auto"/>
        <w:left w:val="none" w:sz="0" w:space="0" w:color="auto"/>
        <w:bottom w:val="none" w:sz="0" w:space="0" w:color="auto"/>
        <w:right w:val="none" w:sz="0" w:space="0" w:color="auto"/>
      </w:divBdr>
    </w:div>
    <w:div w:id="787623520">
      <w:marLeft w:val="480"/>
      <w:marRight w:val="0"/>
      <w:marTop w:val="0"/>
      <w:marBottom w:val="0"/>
      <w:divBdr>
        <w:top w:val="none" w:sz="0" w:space="0" w:color="auto"/>
        <w:left w:val="none" w:sz="0" w:space="0" w:color="auto"/>
        <w:bottom w:val="none" w:sz="0" w:space="0" w:color="auto"/>
        <w:right w:val="none" w:sz="0" w:space="0" w:color="auto"/>
      </w:divBdr>
    </w:div>
    <w:div w:id="787816815">
      <w:marLeft w:val="480"/>
      <w:marRight w:val="0"/>
      <w:marTop w:val="0"/>
      <w:marBottom w:val="0"/>
      <w:divBdr>
        <w:top w:val="none" w:sz="0" w:space="0" w:color="auto"/>
        <w:left w:val="none" w:sz="0" w:space="0" w:color="auto"/>
        <w:bottom w:val="none" w:sz="0" w:space="0" w:color="auto"/>
        <w:right w:val="none" w:sz="0" w:space="0" w:color="auto"/>
      </w:divBdr>
    </w:div>
    <w:div w:id="787818530">
      <w:marLeft w:val="480"/>
      <w:marRight w:val="0"/>
      <w:marTop w:val="0"/>
      <w:marBottom w:val="0"/>
      <w:divBdr>
        <w:top w:val="none" w:sz="0" w:space="0" w:color="auto"/>
        <w:left w:val="none" w:sz="0" w:space="0" w:color="auto"/>
        <w:bottom w:val="none" w:sz="0" w:space="0" w:color="auto"/>
        <w:right w:val="none" w:sz="0" w:space="0" w:color="auto"/>
      </w:divBdr>
    </w:div>
    <w:div w:id="787895300">
      <w:marLeft w:val="480"/>
      <w:marRight w:val="0"/>
      <w:marTop w:val="0"/>
      <w:marBottom w:val="0"/>
      <w:divBdr>
        <w:top w:val="none" w:sz="0" w:space="0" w:color="auto"/>
        <w:left w:val="none" w:sz="0" w:space="0" w:color="auto"/>
        <w:bottom w:val="none" w:sz="0" w:space="0" w:color="auto"/>
        <w:right w:val="none" w:sz="0" w:space="0" w:color="auto"/>
      </w:divBdr>
    </w:div>
    <w:div w:id="788008261">
      <w:marLeft w:val="480"/>
      <w:marRight w:val="0"/>
      <w:marTop w:val="0"/>
      <w:marBottom w:val="0"/>
      <w:divBdr>
        <w:top w:val="none" w:sz="0" w:space="0" w:color="auto"/>
        <w:left w:val="none" w:sz="0" w:space="0" w:color="auto"/>
        <w:bottom w:val="none" w:sz="0" w:space="0" w:color="auto"/>
        <w:right w:val="none" w:sz="0" w:space="0" w:color="auto"/>
      </w:divBdr>
    </w:div>
    <w:div w:id="788089646">
      <w:marLeft w:val="480"/>
      <w:marRight w:val="0"/>
      <w:marTop w:val="0"/>
      <w:marBottom w:val="0"/>
      <w:divBdr>
        <w:top w:val="none" w:sz="0" w:space="0" w:color="auto"/>
        <w:left w:val="none" w:sz="0" w:space="0" w:color="auto"/>
        <w:bottom w:val="none" w:sz="0" w:space="0" w:color="auto"/>
        <w:right w:val="none" w:sz="0" w:space="0" w:color="auto"/>
      </w:divBdr>
    </w:div>
    <w:div w:id="788092290">
      <w:bodyDiv w:val="1"/>
      <w:marLeft w:val="0"/>
      <w:marRight w:val="0"/>
      <w:marTop w:val="0"/>
      <w:marBottom w:val="0"/>
      <w:divBdr>
        <w:top w:val="none" w:sz="0" w:space="0" w:color="auto"/>
        <w:left w:val="none" w:sz="0" w:space="0" w:color="auto"/>
        <w:bottom w:val="none" w:sz="0" w:space="0" w:color="auto"/>
        <w:right w:val="none" w:sz="0" w:space="0" w:color="auto"/>
      </w:divBdr>
    </w:div>
    <w:div w:id="788167374">
      <w:bodyDiv w:val="1"/>
      <w:marLeft w:val="0"/>
      <w:marRight w:val="0"/>
      <w:marTop w:val="0"/>
      <w:marBottom w:val="0"/>
      <w:divBdr>
        <w:top w:val="none" w:sz="0" w:space="0" w:color="auto"/>
        <w:left w:val="none" w:sz="0" w:space="0" w:color="auto"/>
        <w:bottom w:val="none" w:sz="0" w:space="0" w:color="auto"/>
        <w:right w:val="none" w:sz="0" w:space="0" w:color="auto"/>
      </w:divBdr>
    </w:div>
    <w:div w:id="788353932">
      <w:marLeft w:val="480"/>
      <w:marRight w:val="0"/>
      <w:marTop w:val="0"/>
      <w:marBottom w:val="0"/>
      <w:divBdr>
        <w:top w:val="none" w:sz="0" w:space="0" w:color="auto"/>
        <w:left w:val="none" w:sz="0" w:space="0" w:color="auto"/>
        <w:bottom w:val="none" w:sz="0" w:space="0" w:color="auto"/>
        <w:right w:val="none" w:sz="0" w:space="0" w:color="auto"/>
      </w:divBdr>
    </w:div>
    <w:div w:id="788474431">
      <w:marLeft w:val="480"/>
      <w:marRight w:val="0"/>
      <w:marTop w:val="0"/>
      <w:marBottom w:val="0"/>
      <w:divBdr>
        <w:top w:val="none" w:sz="0" w:space="0" w:color="auto"/>
        <w:left w:val="none" w:sz="0" w:space="0" w:color="auto"/>
        <w:bottom w:val="none" w:sz="0" w:space="0" w:color="auto"/>
        <w:right w:val="none" w:sz="0" w:space="0" w:color="auto"/>
      </w:divBdr>
    </w:div>
    <w:div w:id="788551314">
      <w:marLeft w:val="480"/>
      <w:marRight w:val="0"/>
      <w:marTop w:val="0"/>
      <w:marBottom w:val="0"/>
      <w:divBdr>
        <w:top w:val="none" w:sz="0" w:space="0" w:color="auto"/>
        <w:left w:val="none" w:sz="0" w:space="0" w:color="auto"/>
        <w:bottom w:val="none" w:sz="0" w:space="0" w:color="auto"/>
        <w:right w:val="none" w:sz="0" w:space="0" w:color="auto"/>
      </w:divBdr>
    </w:div>
    <w:div w:id="788551743">
      <w:marLeft w:val="480"/>
      <w:marRight w:val="0"/>
      <w:marTop w:val="0"/>
      <w:marBottom w:val="0"/>
      <w:divBdr>
        <w:top w:val="none" w:sz="0" w:space="0" w:color="auto"/>
        <w:left w:val="none" w:sz="0" w:space="0" w:color="auto"/>
        <w:bottom w:val="none" w:sz="0" w:space="0" w:color="auto"/>
        <w:right w:val="none" w:sz="0" w:space="0" w:color="auto"/>
      </w:divBdr>
    </w:div>
    <w:div w:id="788595372">
      <w:marLeft w:val="480"/>
      <w:marRight w:val="0"/>
      <w:marTop w:val="0"/>
      <w:marBottom w:val="0"/>
      <w:divBdr>
        <w:top w:val="none" w:sz="0" w:space="0" w:color="auto"/>
        <w:left w:val="none" w:sz="0" w:space="0" w:color="auto"/>
        <w:bottom w:val="none" w:sz="0" w:space="0" w:color="auto"/>
        <w:right w:val="none" w:sz="0" w:space="0" w:color="auto"/>
      </w:divBdr>
    </w:div>
    <w:div w:id="788626497">
      <w:marLeft w:val="480"/>
      <w:marRight w:val="0"/>
      <w:marTop w:val="0"/>
      <w:marBottom w:val="0"/>
      <w:divBdr>
        <w:top w:val="none" w:sz="0" w:space="0" w:color="auto"/>
        <w:left w:val="none" w:sz="0" w:space="0" w:color="auto"/>
        <w:bottom w:val="none" w:sz="0" w:space="0" w:color="auto"/>
        <w:right w:val="none" w:sz="0" w:space="0" w:color="auto"/>
      </w:divBdr>
    </w:div>
    <w:div w:id="788664916">
      <w:bodyDiv w:val="1"/>
      <w:marLeft w:val="0"/>
      <w:marRight w:val="0"/>
      <w:marTop w:val="0"/>
      <w:marBottom w:val="0"/>
      <w:divBdr>
        <w:top w:val="none" w:sz="0" w:space="0" w:color="auto"/>
        <w:left w:val="none" w:sz="0" w:space="0" w:color="auto"/>
        <w:bottom w:val="none" w:sz="0" w:space="0" w:color="auto"/>
        <w:right w:val="none" w:sz="0" w:space="0" w:color="auto"/>
      </w:divBdr>
    </w:div>
    <w:div w:id="788670384">
      <w:marLeft w:val="480"/>
      <w:marRight w:val="0"/>
      <w:marTop w:val="0"/>
      <w:marBottom w:val="0"/>
      <w:divBdr>
        <w:top w:val="none" w:sz="0" w:space="0" w:color="auto"/>
        <w:left w:val="none" w:sz="0" w:space="0" w:color="auto"/>
        <w:bottom w:val="none" w:sz="0" w:space="0" w:color="auto"/>
        <w:right w:val="none" w:sz="0" w:space="0" w:color="auto"/>
      </w:divBdr>
    </w:div>
    <w:div w:id="788821680">
      <w:marLeft w:val="480"/>
      <w:marRight w:val="0"/>
      <w:marTop w:val="0"/>
      <w:marBottom w:val="0"/>
      <w:divBdr>
        <w:top w:val="none" w:sz="0" w:space="0" w:color="auto"/>
        <w:left w:val="none" w:sz="0" w:space="0" w:color="auto"/>
        <w:bottom w:val="none" w:sz="0" w:space="0" w:color="auto"/>
        <w:right w:val="none" w:sz="0" w:space="0" w:color="auto"/>
      </w:divBdr>
    </w:div>
    <w:div w:id="789056726">
      <w:bodyDiv w:val="1"/>
      <w:marLeft w:val="0"/>
      <w:marRight w:val="0"/>
      <w:marTop w:val="0"/>
      <w:marBottom w:val="0"/>
      <w:divBdr>
        <w:top w:val="none" w:sz="0" w:space="0" w:color="auto"/>
        <w:left w:val="none" w:sz="0" w:space="0" w:color="auto"/>
        <w:bottom w:val="none" w:sz="0" w:space="0" w:color="auto"/>
        <w:right w:val="none" w:sz="0" w:space="0" w:color="auto"/>
      </w:divBdr>
    </w:div>
    <w:div w:id="789124892">
      <w:marLeft w:val="480"/>
      <w:marRight w:val="0"/>
      <w:marTop w:val="0"/>
      <w:marBottom w:val="0"/>
      <w:divBdr>
        <w:top w:val="none" w:sz="0" w:space="0" w:color="auto"/>
        <w:left w:val="none" w:sz="0" w:space="0" w:color="auto"/>
        <w:bottom w:val="none" w:sz="0" w:space="0" w:color="auto"/>
        <w:right w:val="none" w:sz="0" w:space="0" w:color="auto"/>
      </w:divBdr>
    </w:div>
    <w:div w:id="789203607">
      <w:bodyDiv w:val="1"/>
      <w:marLeft w:val="0"/>
      <w:marRight w:val="0"/>
      <w:marTop w:val="0"/>
      <w:marBottom w:val="0"/>
      <w:divBdr>
        <w:top w:val="none" w:sz="0" w:space="0" w:color="auto"/>
        <w:left w:val="none" w:sz="0" w:space="0" w:color="auto"/>
        <w:bottom w:val="none" w:sz="0" w:space="0" w:color="auto"/>
        <w:right w:val="none" w:sz="0" w:space="0" w:color="auto"/>
      </w:divBdr>
    </w:div>
    <w:div w:id="789589757">
      <w:marLeft w:val="480"/>
      <w:marRight w:val="0"/>
      <w:marTop w:val="0"/>
      <w:marBottom w:val="0"/>
      <w:divBdr>
        <w:top w:val="none" w:sz="0" w:space="0" w:color="auto"/>
        <w:left w:val="none" w:sz="0" w:space="0" w:color="auto"/>
        <w:bottom w:val="none" w:sz="0" w:space="0" w:color="auto"/>
        <w:right w:val="none" w:sz="0" w:space="0" w:color="auto"/>
      </w:divBdr>
    </w:div>
    <w:div w:id="789590762">
      <w:marLeft w:val="480"/>
      <w:marRight w:val="0"/>
      <w:marTop w:val="0"/>
      <w:marBottom w:val="0"/>
      <w:divBdr>
        <w:top w:val="none" w:sz="0" w:space="0" w:color="auto"/>
        <w:left w:val="none" w:sz="0" w:space="0" w:color="auto"/>
        <w:bottom w:val="none" w:sz="0" w:space="0" w:color="auto"/>
        <w:right w:val="none" w:sz="0" w:space="0" w:color="auto"/>
      </w:divBdr>
    </w:div>
    <w:div w:id="789594360">
      <w:bodyDiv w:val="1"/>
      <w:marLeft w:val="0"/>
      <w:marRight w:val="0"/>
      <w:marTop w:val="0"/>
      <w:marBottom w:val="0"/>
      <w:divBdr>
        <w:top w:val="none" w:sz="0" w:space="0" w:color="auto"/>
        <w:left w:val="none" w:sz="0" w:space="0" w:color="auto"/>
        <w:bottom w:val="none" w:sz="0" w:space="0" w:color="auto"/>
        <w:right w:val="none" w:sz="0" w:space="0" w:color="auto"/>
      </w:divBdr>
    </w:div>
    <w:div w:id="789666924">
      <w:bodyDiv w:val="1"/>
      <w:marLeft w:val="0"/>
      <w:marRight w:val="0"/>
      <w:marTop w:val="0"/>
      <w:marBottom w:val="0"/>
      <w:divBdr>
        <w:top w:val="none" w:sz="0" w:space="0" w:color="auto"/>
        <w:left w:val="none" w:sz="0" w:space="0" w:color="auto"/>
        <w:bottom w:val="none" w:sz="0" w:space="0" w:color="auto"/>
        <w:right w:val="none" w:sz="0" w:space="0" w:color="auto"/>
      </w:divBdr>
    </w:div>
    <w:div w:id="789932406">
      <w:marLeft w:val="480"/>
      <w:marRight w:val="0"/>
      <w:marTop w:val="0"/>
      <w:marBottom w:val="0"/>
      <w:divBdr>
        <w:top w:val="none" w:sz="0" w:space="0" w:color="auto"/>
        <w:left w:val="none" w:sz="0" w:space="0" w:color="auto"/>
        <w:bottom w:val="none" w:sz="0" w:space="0" w:color="auto"/>
        <w:right w:val="none" w:sz="0" w:space="0" w:color="auto"/>
      </w:divBdr>
    </w:div>
    <w:div w:id="790128659">
      <w:marLeft w:val="480"/>
      <w:marRight w:val="0"/>
      <w:marTop w:val="0"/>
      <w:marBottom w:val="0"/>
      <w:divBdr>
        <w:top w:val="none" w:sz="0" w:space="0" w:color="auto"/>
        <w:left w:val="none" w:sz="0" w:space="0" w:color="auto"/>
        <w:bottom w:val="none" w:sz="0" w:space="0" w:color="auto"/>
        <w:right w:val="none" w:sz="0" w:space="0" w:color="auto"/>
      </w:divBdr>
    </w:div>
    <w:div w:id="790167592">
      <w:marLeft w:val="480"/>
      <w:marRight w:val="0"/>
      <w:marTop w:val="0"/>
      <w:marBottom w:val="0"/>
      <w:divBdr>
        <w:top w:val="none" w:sz="0" w:space="0" w:color="auto"/>
        <w:left w:val="none" w:sz="0" w:space="0" w:color="auto"/>
        <w:bottom w:val="none" w:sz="0" w:space="0" w:color="auto"/>
        <w:right w:val="none" w:sz="0" w:space="0" w:color="auto"/>
      </w:divBdr>
    </w:div>
    <w:div w:id="790169188">
      <w:marLeft w:val="480"/>
      <w:marRight w:val="0"/>
      <w:marTop w:val="0"/>
      <w:marBottom w:val="0"/>
      <w:divBdr>
        <w:top w:val="none" w:sz="0" w:space="0" w:color="auto"/>
        <w:left w:val="none" w:sz="0" w:space="0" w:color="auto"/>
        <w:bottom w:val="none" w:sz="0" w:space="0" w:color="auto"/>
        <w:right w:val="none" w:sz="0" w:space="0" w:color="auto"/>
      </w:divBdr>
    </w:div>
    <w:div w:id="790436254">
      <w:bodyDiv w:val="1"/>
      <w:marLeft w:val="0"/>
      <w:marRight w:val="0"/>
      <w:marTop w:val="0"/>
      <w:marBottom w:val="0"/>
      <w:divBdr>
        <w:top w:val="none" w:sz="0" w:space="0" w:color="auto"/>
        <w:left w:val="none" w:sz="0" w:space="0" w:color="auto"/>
        <w:bottom w:val="none" w:sz="0" w:space="0" w:color="auto"/>
        <w:right w:val="none" w:sz="0" w:space="0" w:color="auto"/>
      </w:divBdr>
      <w:divsChild>
        <w:div w:id="1710258">
          <w:marLeft w:val="480"/>
          <w:marRight w:val="0"/>
          <w:marTop w:val="0"/>
          <w:marBottom w:val="0"/>
          <w:divBdr>
            <w:top w:val="none" w:sz="0" w:space="0" w:color="auto"/>
            <w:left w:val="none" w:sz="0" w:space="0" w:color="auto"/>
            <w:bottom w:val="none" w:sz="0" w:space="0" w:color="auto"/>
            <w:right w:val="none" w:sz="0" w:space="0" w:color="auto"/>
          </w:divBdr>
        </w:div>
        <w:div w:id="2049703">
          <w:marLeft w:val="480"/>
          <w:marRight w:val="0"/>
          <w:marTop w:val="0"/>
          <w:marBottom w:val="0"/>
          <w:divBdr>
            <w:top w:val="none" w:sz="0" w:space="0" w:color="auto"/>
            <w:left w:val="none" w:sz="0" w:space="0" w:color="auto"/>
            <w:bottom w:val="none" w:sz="0" w:space="0" w:color="auto"/>
            <w:right w:val="none" w:sz="0" w:space="0" w:color="auto"/>
          </w:divBdr>
        </w:div>
        <w:div w:id="5640886">
          <w:marLeft w:val="480"/>
          <w:marRight w:val="0"/>
          <w:marTop w:val="0"/>
          <w:marBottom w:val="0"/>
          <w:divBdr>
            <w:top w:val="none" w:sz="0" w:space="0" w:color="auto"/>
            <w:left w:val="none" w:sz="0" w:space="0" w:color="auto"/>
            <w:bottom w:val="none" w:sz="0" w:space="0" w:color="auto"/>
            <w:right w:val="none" w:sz="0" w:space="0" w:color="auto"/>
          </w:divBdr>
        </w:div>
        <w:div w:id="11106309">
          <w:marLeft w:val="480"/>
          <w:marRight w:val="0"/>
          <w:marTop w:val="0"/>
          <w:marBottom w:val="0"/>
          <w:divBdr>
            <w:top w:val="none" w:sz="0" w:space="0" w:color="auto"/>
            <w:left w:val="none" w:sz="0" w:space="0" w:color="auto"/>
            <w:bottom w:val="none" w:sz="0" w:space="0" w:color="auto"/>
            <w:right w:val="none" w:sz="0" w:space="0" w:color="auto"/>
          </w:divBdr>
        </w:div>
        <w:div w:id="29646893">
          <w:marLeft w:val="480"/>
          <w:marRight w:val="0"/>
          <w:marTop w:val="0"/>
          <w:marBottom w:val="0"/>
          <w:divBdr>
            <w:top w:val="none" w:sz="0" w:space="0" w:color="auto"/>
            <w:left w:val="none" w:sz="0" w:space="0" w:color="auto"/>
            <w:bottom w:val="none" w:sz="0" w:space="0" w:color="auto"/>
            <w:right w:val="none" w:sz="0" w:space="0" w:color="auto"/>
          </w:divBdr>
        </w:div>
        <w:div w:id="41372297">
          <w:marLeft w:val="480"/>
          <w:marRight w:val="0"/>
          <w:marTop w:val="0"/>
          <w:marBottom w:val="0"/>
          <w:divBdr>
            <w:top w:val="none" w:sz="0" w:space="0" w:color="auto"/>
            <w:left w:val="none" w:sz="0" w:space="0" w:color="auto"/>
            <w:bottom w:val="none" w:sz="0" w:space="0" w:color="auto"/>
            <w:right w:val="none" w:sz="0" w:space="0" w:color="auto"/>
          </w:divBdr>
        </w:div>
        <w:div w:id="55595455">
          <w:marLeft w:val="480"/>
          <w:marRight w:val="0"/>
          <w:marTop w:val="0"/>
          <w:marBottom w:val="0"/>
          <w:divBdr>
            <w:top w:val="none" w:sz="0" w:space="0" w:color="auto"/>
            <w:left w:val="none" w:sz="0" w:space="0" w:color="auto"/>
            <w:bottom w:val="none" w:sz="0" w:space="0" w:color="auto"/>
            <w:right w:val="none" w:sz="0" w:space="0" w:color="auto"/>
          </w:divBdr>
        </w:div>
        <w:div w:id="59835807">
          <w:marLeft w:val="480"/>
          <w:marRight w:val="0"/>
          <w:marTop w:val="0"/>
          <w:marBottom w:val="0"/>
          <w:divBdr>
            <w:top w:val="none" w:sz="0" w:space="0" w:color="auto"/>
            <w:left w:val="none" w:sz="0" w:space="0" w:color="auto"/>
            <w:bottom w:val="none" w:sz="0" w:space="0" w:color="auto"/>
            <w:right w:val="none" w:sz="0" w:space="0" w:color="auto"/>
          </w:divBdr>
        </w:div>
        <w:div w:id="71392274">
          <w:marLeft w:val="480"/>
          <w:marRight w:val="0"/>
          <w:marTop w:val="0"/>
          <w:marBottom w:val="0"/>
          <w:divBdr>
            <w:top w:val="none" w:sz="0" w:space="0" w:color="auto"/>
            <w:left w:val="none" w:sz="0" w:space="0" w:color="auto"/>
            <w:bottom w:val="none" w:sz="0" w:space="0" w:color="auto"/>
            <w:right w:val="none" w:sz="0" w:space="0" w:color="auto"/>
          </w:divBdr>
        </w:div>
        <w:div w:id="77217601">
          <w:marLeft w:val="480"/>
          <w:marRight w:val="0"/>
          <w:marTop w:val="0"/>
          <w:marBottom w:val="0"/>
          <w:divBdr>
            <w:top w:val="none" w:sz="0" w:space="0" w:color="auto"/>
            <w:left w:val="none" w:sz="0" w:space="0" w:color="auto"/>
            <w:bottom w:val="none" w:sz="0" w:space="0" w:color="auto"/>
            <w:right w:val="none" w:sz="0" w:space="0" w:color="auto"/>
          </w:divBdr>
        </w:div>
        <w:div w:id="130708709">
          <w:marLeft w:val="480"/>
          <w:marRight w:val="0"/>
          <w:marTop w:val="0"/>
          <w:marBottom w:val="0"/>
          <w:divBdr>
            <w:top w:val="none" w:sz="0" w:space="0" w:color="auto"/>
            <w:left w:val="none" w:sz="0" w:space="0" w:color="auto"/>
            <w:bottom w:val="none" w:sz="0" w:space="0" w:color="auto"/>
            <w:right w:val="none" w:sz="0" w:space="0" w:color="auto"/>
          </w:divBdr>
        </w:div>
        <w:div w:id="144978210">
          <w:marLeft w:val="480"/>
          <w:marRight w:val="0"/>
          <w:marTop w:val="0"/>
          <w:marBottom w:val="0"/>
          <w:divBdr>
            <w:top w:val="none" w:sz="0" w:space="0" w:color="auto"/>
            <w:left w:val="none" w:sz="0" w:space="0" w:color="auto"/>
            <w:bottom w:val="none" w:sz="0" w:space="0" w:color="auto"/>
            <w:right w:val="none" w:sz="0" w:space="0" w:color="auto"/>
          </w:divBdr>
        </w:div>
        <w:div w:id="178006345">
          <w:marLeft w:val="480"/>
          <w:marRight w:val="0"/>
          <w:marTop w:val="0"/>
          <w:marBottom w:val="0"/>
          <w:divBdr>
            <w:top w:val="none" w:sz="0" w:space="0" w:color="auto"/>
            <w:left w:val="none" w:sz="0" w:space="0" w:color="auto"/>
            <w:bottom w:val="none" w:sz="0" w:space="0" w:color="auto"/>
            <w:right w:val="none" w:sz="0" w:space="0" w:color="auto"/>
          </w:divBdr>
        </w:div>
        <w:div w:id="182398009">
          <w:marLeft w:val="480"/>
          <w:marRight w:val="0"/>
          <w:marTop w:val="0"/>
          <w:marBottom w:val="0"/>
          <w:divBdr>
            <w:top w:val="none" w:sz="0" w:space="0" w:color="auto"/>
            <w:left w:val="none" w:sz="0" w:space="0" w:color="auto"/>
            <w:bottom w:val="none" w:sz="0" w:space="0" w:color="auto"/>
            <w:right w:val="none" w:sz="0" w:space="0" w:color="auto"/>
          </w:divBdr>
        </w:div>
        <w:div w:id="205797329">
          <w:marLeft w:val="480"/>
          <w:marRight w:val="0"/>
          <w:marTop w:val="0"/>
          <w:marBottom w:val="0"/>
          <w:divBdr>
            <w:top w:val="none" w:sz="0" w:space="0" w:color="auto"/>
            <w:left w:val="none" w:sz="0" w:space="0" w:color="auto"/>
            <w:bottom w:val="none" w:sz="0" w:space="0" w:color="auto"/>
            <w:right w:val="none" w:sz="0" w:space="0" w:color="auto"/>
          </w:divBdr>
        </w:div>
        <w:div w:id="223372222">
          <w:marLeft w:val="480"/>
          <w:marRight w:val="0"/>
          <w:marTop w:val="0"/>
          <w:marBottom w:val="0"/>
          <w:divBdr>
            <w:top w:val="none" w:sz="0" w:space="0" w:color="auto"/>
            <w:left w:val="none" w:sz="0" w:space="0" w:color="auto"/>
            <w:bottom w:val="none" w:sz="0" w:space="0" w:color="auto"/>
            <w:right w:val="none" w:sz="0" w:space="0" w:color="auto"/>
          </w:divBdr>
        </w:div>
        <w:div w:id="236288300">
          <w:marLeft w:val="480"/>
          <w:marRight w:val="0"/>
          <w:marTop w:val="0"/>
          <w:marBottom w:val="0"/>
          <w:divBdr>
            <w:top w:val="none" w:sz="0" w:space="0" w:color="auto"/>
            <w:left w:val="none" w:sz="0" w:space="0" w:color="auto"/>
            <w:bottom w:val="none" w:sz="0" w:space="0" w:color="auto"/>
            <w:right w:val="none" w:sz="0" w:space="0" w:color="auto"/>
          </w:divBdr>
        </w:div>
        <w:div w:id="245694533">
          <w:marLeft w:val="480"/>
          <w:marRight w:val="0"/>
          <w:marTop w:val="0"/>
          <w:marBottom w:val="0"/>
          <w:divBdr>
            <w:top w:val="none" w:sz="0" w:space="0" w:color="auto"/>
            <w:left w:val="none" w:sz="0" w:space="0" w:color="auto"/>
            <w:bottom w:val="none" w:sz="0" w:space="0" w:color="auto"/>
            <w:right w:val="none" w:sz="0" w:space="0" w:color="auto"/>
          </w:divBdr>
        </w:div>
        <w:div w:id="259149425">
          <w:marLeft w:val="480"/>
          <w:marRight w:val="0"/>
          <w:marTop w:val="0"/>
          <w:marBottom w:val="0"/>
          <w:divBdr>
            <w:top w:val="none" w:sz="0" w:space="0" w:color="auto"/>
            <w:left w:val="none" w:sz="0" w:space="0" w:color="auto"/>
            <w:bottom w:val="none" w:sz="0" w:space="0" w:color="auto"/>
            <w:right w:val="none" w:sz="0" w:space="0" w:color="auto"/>
          </w:divBdr>
        </w:div>
        <w:div w:id="313727035">
          <w:marLeft w:val="480"/>
          <w:marRight w:val="0"/>
          <w:marTop w:val="0"/>
          <w:marBottom w:val="0"/>
          <w:divBdr>
            <w:top w:val="none" w:sz="0" w:space="0" w:color="auto"/>
            <w:left w:val="none" w:sz="0" w:space="0" w:color="auto"/>
            <w:bottom w:val="none" w:sz="0" w:space="0" w:color="auto"/>
            <w:right w:val="none" w:sz="0" w:space="0" w:color="auto"/>
          </w:divBdr>
        </w:div>
        <w:div w:id="369110080">
          <w:marLeft w:val="480"/>
          <w:marRight w:val="0"/>
          <w:marTop w:val="0"/>
          <w:marBottom w:val="0"/>
          <w:divBdr>
            <w:top w:val="none" w:sz="0" w:space="0" w:color="auto"/>
            <w:left w:val="none" w:sz="0" w:space="0" w:color="auto"/>
            <w:bottom w:val="none" w:sz="0" w:space="0" w:color="auto"/>
            <w:right w:val="none" w:sz="0" w:space="0" w:color="auto"/>
          </w:divBdr>
        </w:div>
        <w:div w:id="399594249">
          <w:marLeft w:val="480"/>
          <w:marRight w:val="0"/>
          <w:marTop w:val="0"/>
          <w:marBottom w:val="0"/>
          <w:divBdr>
            <w:top w:val="none" w:sz="0" w:space="0" w:color="auto"/>
            <w:left w:val="none" w:sz="0" w:space="0" w:color="auto"/>
            <w:bottom w:val="none" w:sz="0" w:space="0" w:color="auto"/>
            <w:right w:val="none" w:sz="0" w:space="0" w:color="auto"/>
          </w:divBdr>
        </w:div>
        <w:div w:id="415202490">
          <w:marLeft w:val="480"/>
          <w:marRight w:val="0"/>
          <w:marTop w:val="0"/>
          <w:marBottom w:val="0"/>
          <w:divBdr>
            <w:top w:val="none" w:sz="0" w:space="0" w:color="auto"/>
            <w:left w:val="none" w:sz="0" w:space="0" w:color="auto"/>
            <w:bottom w:val="none" w:sz="0" w:space="0" w:color="auto"/>
            <w:right w:val="none" w:sz="0" w:space="0" w:color="auto"/>
          </w:divBdr>
        </w:div>
        <w:div w:id="453014518">
          <w:marLeft w:val="480"/>
          <w:marRight w:val="0"/>
          <w:marTop w:val="0"/>
          <w:marBottom w:val="0"/>
          <w:divBdr>
            <w:top w:val="none" w:sz="0" w:space="0" w:color="auto"/>
            <w:left w:val="none" w:sz="0" w:space="0" w:color="auto"/>
            <w:bottom w:val="none" w:sz="0" w:space="0" w:color="auto"/>
            <w:right w:val="none" w:sz="0" w:space="0" w:color="auto"/>
          </w:divBdr>
        </w:div>
        <w:div w:id="455224855">
          <w:marLeft w:val="480"/>
          <w:marRight w:val="0"/>
          <w:marTop w:val="0"/>
          <w:marBottom w:val="0"/>
          <w:divBdr>
            <w:top w:val="none" w:sz="0" w:space="0" w:color="auto"/>
            <w:left w:val="none" w:sz="0" w:space="0" w:color="auto"/>
            <w:bottom w:val="none" w:sz="0" w:space="0" w:color="auto"/>
            <w:right w:val="none" w:sz="0" w:space="0" w:color="auto"/>
          </w:divBdr>
        </w:div>
        <w:div w:id="473565950">
          <w:marLeft w:val="480"/>
          <w:marRight w:val="0"/>
          <w:marTop w:val="0"/>
          <w:marBottom w:val="0"/>
          <w:divBdr>
            <w:top w:val="none" w:sz="0" w:space="0" w:color="auto"/>
            <w:left w:val="none" w:sz="0" w:space="0" w:color="auto"/>
            <w:bottom w:val="none" w:sz="0" w:space="0" w:color="auto"/>
            <w:right w:val="none" w:sz="0" w:space="0" w:color="auto"/>
          </w:divBdr>
        </w:div>
        <w:div w:id="489447057">
          <w:marLeft w:val="480"/>
          <w:marRight w:val="0"/>
          <w:marTop w:val="0"/>
          <w:marBottom w:val="0"/>
          <w:divBdr>
            <w:top w:val="none" w:sz="0" w:space="0" w:color="auto"/>
            <w:left w:val="none" w:sz="0" w:space="0" w:color="auto"/>
            <w:bottom w:val="none" w:sz="0" w:space="0" w:color="auto"/>
            <w:right w:val="none" w:sz="0" w:space="0" w:color="auto"/>
          </w:divBdr>
        </w:div>
        <w:div w:id="500777266">
          <w:marLeft w:val="480"/>
          <w:marRight w:val="0"/>
          <w:marTop w:val="0"/>
          <w:marBottom w:val="0"/>
          <w:divBdr>
            <w:top w:val="none" w:sz="0" w:space="0" w:color="auto"/>
            <w:left w:val="none" w:sz="0" w:space="0" w:color="auto"/>
            <w:bottom w:val="none" w:sz="0" w:space="0" w:color="auto"/>
            <w:right w:val="none" w:sz="0" w:space="0" w:color="auto"/>
          </w:divBdr>
        </w:div>
        <w:div w:id="535041549">
          <w:marLeft w:val="480"/>
          <w:marRight w:val="0"/>
          <w:marTop w:val="0"/>
          <w:marBottom w:val="0"/>
          <w:divBdr>
            <w:top w:val="none" w:sz="0" w:space="0" w:color="auto"/>
            <w:left w:val="none" w:sz="0" w:space="0" w:color="auto"/>
            <w:bottom w:val="none" w:sz="0" w:space="0" w:color="auto"/>
            <w:right w:val="none" w:sz="0" w:space="0" w:color="auto"/>
          </w:divBdr>
        </w:div>
        <w:div w:id="586815480">
          <w:marLeft w:val="480"/>
          <w:marRight w:val="0"/>
          <w:marTop w:val="0"/>
          <w:marBottom w:val="0"/>
          <w:divBdr>
            <w:top w:val="none" w:sz="0" w:space="0" w:color="auto"/>
            <w:left w:val="none" w:sz="0" w:space="0" w:color="auto"/>
            <w:bottom w:val="none" w:sz="0" w:space="0" w:color="auto"/>
            <w:right w:val="none" w:sz="0" w:space="0" w:color="auto"/>
          </w:divBdr>
        </w:div>
        <w:div w:id="601763385">
          <w:marLeft w:val="480"/>
          <w:marRight w:val="0"/>
          <w:marTop w:val="0"/>
          <w:marBottom w:val="0"/>
          <w:divBdr>
            <w:top w:val="none" w:sz="0" w:space="0" w:color="auto"/>
            <w:left w:val="none" w:sz="0" w:space="0" w:color="auto"/>
            <w:bottom w:val="none" w:sz="0" w:space="0" w:color="auto"/>
            <w:right w:val="none" w:sz="0" w:space="0" w:color="auto"/>
          </w:divBdr>
        </w:div>
        <w:div w:id="648830016">
          <w:marLeft w:val="480"/>
          <w:marRight w:val="0"/>
          <w:marTop w:val="0"/>
          <w:marBottom w:val="0"/>
          <w:divBdr>
            <w:top w:val="none" w:sz="0" w:space="0" w:color="auto"/>
            <w:left w:val="none" w:sz="0" w:space="0" w:color="auto"/>
            <w:bottom w:val="none" w:sz="0" w:space="0" w:color="auto"/>
            <w:right w:val="none" w:sz="0" w:space="0" w:color="auto"/>
          </w:divBdr>
        </w:div>
        <w:div w:id="698510573">
          <w:marLeft w:val="480"/>
          <w:marRight w:val="0"/>
          <w:marTop w:val="0"/>
          <w:marBottom w:val="0"/>
          <w:divBdr>
            <w:top w:val="none" w:sz="0" w:space="0" w:color="auto"/>
            <w:left w:val="none" w:sz="0" w:space="0" w:color="auto"/>
            <w:bottom w:val="none" w:sz="0" w:space="0" w:color="auto"/>
            <w:right w:val="none" w:sz="0" w:space="0" w:color="auto"/>
          </w:divBdr>
        </w:div>
        <w:div w:id="758404327">
          <w:marLeft w:val="480"/>
          <w:marRight w:val="0"/>
          <w:marTop w:val="0"/>
          <w:marBottom w:val="0"/>
          <w:divBdr>
            <w:top w:val="none" w:sz="0" w:space="0" w:color="auto"/>
            <w:left w:val="none" w:sz="0" w:space="0" w:color="auto"/>
            <w:bottom w:val="none" w:sz="0" w:space="0" w:color="auto"/>
            <w:right w:val="none" w:sz="0" w:space="0" w:color="auto"/>
          </w:divBdr>
        </w:div>
        <w:div w:id="767390172">
          <w:marLeft w:val="480"/>
          <w:marRight w:val="0"/>
          <w:marTop w:val="0"/>
          <w:marBottom w:val="0"/>
          <w:divBdr>
            <w:top w:val="none" w:sz="0" w:space="0" w:color="auto"/>
            <w:left w:val="none" w:sz="0" w:space="0" w:color="auto"/>
            <w:bottom w:val="none" w:sz="0" w:space="0" w:color="auto"/>
            <w:right w:val="none" w:sz="0" w:space="0" w:color="auto"/>
          </w:divBdr>
        </w:div>
        <w:div w:id="783111578">
          <w:marLeft w:val="480"/>
          <w:marRight w:val="0"/>
          <w:marTop w:val="0"/>
          <w:marBottom w:val="0"/>
          <w:divBdr>
            <w:top w:val="none" w:sz="0" w:space="0" w:color="auto"/>
            <w:left w:val="none" w:sz="0" w:space="0" w:color="auto"/>
            <w:bottom w:val="none" w:sz="0" w:space="0" w:color="auto"/>
            <w:right w:val="none" w:sz="0" w:space="0" w:color="auto"/>
          </w:divBdr>
        </w:div>
        <w:div w:id="825126522">
          <w:marLeft w:val="480"/>
          <w:marRight w:val="0"/>
          <w:marTop w:val="0"/>
          <w:marBottom w:val="0"/>
          <w:divBdr>
            <w:top w:val="none" w:sz="0" w:space="0" w:color="auto"/>
            <w:left w:val="none" w:sz="0" w:space="0" w:color="auto"/>
            <w:bottom w:val="none" w:sz="0" w:space="0" w:color="auto"/>
            <w:right w:val="none" w:sz="0" w:space="0" w:color="auto"/>
          </w:divBdr>
        </w:div>
        <w:div w:id="842276811">
          <w:marLeft w:val="480"/>
          <w:marRight w:val="0"/>
          <w:marTop w:val="0"/>
          <w:marBottom w:val="0"/>
          <w:divBdr>
            <w:top w:val="none" w:sz="0" w:space="0" w:color="auto"/>
            <w:left w:val="none" w:sz="0" w:space="0" w:color="auto"/>
            <w:bottom w:val="none" w:sz="0" w:space="0" w:color="auto"/>
            <w:right w:val="none" w:sz="0" w:space="0" w:color="auto"/>
          </w:divBdr>
        </w:div>
        <w:div w:id="851459096">
          <w:marLeft w:val="480"/>
          <w:marRight w:val="0"/>
          <w:marTop w:val="0"/>
          <w:marBottom w:val="0"/>
          <w:divBdr>
            <w:top w:val="none" w:sz="0" w:space="0" w:color="auto"/>
            <w:left w:val="none" w:sz="0" w:space="0" w:color="auto"/>
            <w:bottom w:val="none" w:sz="0" w:space="0" w:color="auto"/>
            <w:right w:val="none" w:sz="0" w:space="0" w:color="auto"/>
          </w:divBdr>
        </w:div>
        <w:div w:id="863834277">
          <w:marLeft w:val="480"/>
          <w:marRight w:val="0"/>
          <w:marTop w:val="0"/>
          <w:marBottom w:val="0"/>
          <w:divBdr>
            <w:top w:val="none" w:sz="0" w:space="0" w:color="auto"/>
            <w:left w:val="none" w:sz="0" w:space="0" w:color="auto"/>
            <w:bottom w:val="none" w:sz="0" w:space="0" w:color="auto"/>
            <w:right w:val="none" w:sz="0" w:space="0" w:color="auto"/>
          </w:divBdr>
        </w:div>
        <w:div w:id="865099561">
          <w:marLeft w:val="480"/>
          <w:marRight w:val="0"/>
          <w:marTop w:val="0"/>
          <w:marBottom w:val="0"/>
          <w:divBdr>
            <w:top w:val="none" w:sz="0" w:space="0" w:color="auto"/>
            <w:left w:val="none" w:sz="0" w:space="0" w:color="auto"/>
            <w:bottom w:val="none" w:sz="0" w:space="0" w:color="auto"/>
            <w:right w:val="none" w:sz="0" w:space="0" w:color="auto"/>
          </w:divBdr>
        </w:div>
        <w:div w:id="866678730">
          <w:marLeft w:val="480"/>
          <w:marRight w:val="0"/>
          <w:marTop w:val="0"/>
          <w:marBottom w:val="0"/>
          <w:divBdr>
            <w:top w:val="none" w:sz="0" w:space="0" w:color="auto"/>
            <w:left w:val="none" w:sz="0" w:space="0" w:color="auto"/>
            <w:bottom w:val="none" w:sz="0" w:space="0" w:color="auto"/>
            <w:right w:val="none" w:sz="0" w:space="0" w:color="auto"/>
          </w:divBdr>
        </w:div>
        <w:div w:id="887447838">
          <w:marLeft w:val="480"/>
          <w:marRight w:val="0"/>
          <w:marTop w:val="0"/>
          <w:marBottom w:val="0"/>
          <w:divBdr>
            <w:top w:val="none" w:sz="0" w:space="0" w:color="auto"/>
            <w:left w:val="none" w:sz="0" w:space="0" w:color="auto"/>
            <w:bottom w:val="none" w:sz="0" w:space="0" w:color="auto"/>
            <w:right w:val="none" w:sz="0" w:space="0" w:color="auto"/>
          </w:divBdr>
        </w:div>
        <w:div w:id="961183731">
          <w:marLeft w:val="480"/>
          <w:marRight w:val="0"/>
          <w:marTop w:val="0"/>
          <w:marBottom w:val="0"/>
          <w:divBdr>
            <w:top w:val="none" w:sz="0" w:space="0" w:color="auto"/>
            <w:left w:val="none" w:sz="0" w:space="0" w:color="auto"/>
            <w:bottom w:val="none" w:sz="0" w:space="0" w:color="auto"/>
            <w:right w:val="none" w:sz="0" w:space="0" w:color="auto"/>
          </w:divBdr>
        </w:div>
        <w:div w:id="1026785020">
          <w:marLeft w:val="480"/>
          <w:marRight w:val="0"/>
          <w:marTop w:val="0"/>
          <w:marBottom w:val="0"/>
          <w:divBdr>
            <w:top w:val="none" w:sz="0" w:space="0" w:color="auto"/>
            <w:left w:val="none" w:sz="0" w:space="0" w:color="auto"/>
            <w:bottom w:val="none" w:sz="0" w:space="0" w:color="auto"/>
            <w:right w:val="none" w:sz="0" w:space="0" w:color="auto"/>
          </w:divBdr>
        </w:div>
        <w:div w:id="1047221669">
          <w:marLeft w:val="480"/>
          <w:marRight w:val="0"/>
          <w:marTop w:val="0"/>
          <w:marBottom w:val="0"/>
          <w:divBdr>
            <w:top w:val="none" w:sz="0" w:space="0" w:color="auto"/>
            <w:left w:val="none" w:sz="0" w:space="0" w:color="auto"/>
            <w:bottom w:val="none" w:sz="0" w:space="0" w:color="auto"/>
            <w:right w:val="none" w:sz="0" w:space="0" w:color="auto"/>
          </w:divBdr>
        </w:div>
        <w:div w:id="1052073489">
          <w:marLeft w:val="480"/>
          <w:marRight w:val="0"/>
          <w:marTop w:val="0"/>
          <w:marBottom w:val="0"/>
          <w:divBdr>
            <w:top w:val="none" w:sz="0" w:space="0" w:color="auto"/>
            <w:left w:val="none" w:sz="0" w:space="0" w:color="auto"/>
            <w:bottom w:val="none" w:sz="0" w:space="0" w:color="auto"/>
            <w:right w:val="none" w:sz="0" w:space="0" w:color="auto"/>
          </w:divBdr>
        </w:div>
        <w:div w:id="1080181756">
          <w:marLeft w:val="480"/>
          <w:marRight w:val="0"/>
          <w:marTop w:val="0"/>
          <w:marBottom w:val="0"/>
          <w:divBdr>
            <w:top w:val="none" w:sz="0" w:space="0" w:color="auto"/>
            <w:left w:val="none" w:sz="0" w:space="0" w:color="auto"/>
            <w:bottom w:val="none" w:sz="0" w:space="0" w:color="auto"/>
            <w:right w:val="none" w:sz="0" w:space="0" w:color="auto"/>
          </w:divBdr>
        </w:div>
        <w:div w:id="1113474113">
          <w:marLeft w:val="480"/>
          <w:marRight w:val="0"/>
          <w:marTop w:val="0"/>
          <w:marBottom w:val="0"/>
          <w:divBdr>
            <w:top w:val="none" w:sz="0" w:space="0" w:color="auto"/>
            <w:left w:val="none" w:sz="0" w:space="0" w:color="auto"/>
            <w:bottom w:val="none" w:sz="0" w:space="0" w:color="auto"/>
            <w:right w:val="none" w:sz="0" w:space="0" w:color="auto"/>
          </w:divBdr>
        </w:div>
        <w:div w:id="1115295059">
          <w:marLeft w:val="480"/>
          <w:marRight w:val="0"/>
          <w:marTop w:val="0"/>
          <w:marBottom w:val="0"/>
          <w:divBdr>
            <w:top w:val="none" w:sz="0" w:space="0" w:color="auto"/>
            <w:left w:val="none" w:sz="0" w:space="0" w:color="auto"/>
            <w:bottom w:val="none" w:sz="0" w:space="0" w:color="auto"/>
            <w:right w:val="none" w:sz="0" w:space="0" w:color="auto"/>
          </w:divBdr>
        </w:div>
        <w:div w:id="1129471590">
          <w:marLeft w:val="480"/>
          <w:marRight w:val="0"/>
          <w:marTop w:val="0"/>
          <w:marBottom w:val="0"/>
          <w:divBdr>
            <w:top w:val="none" w:sz="0" w:space="0" w:color="auto"/>
            <w:left w:val="none" w:sz="0" w:space="0" w:color="auto"/>
            <w:bottom w:val="none" w:sz="0" w:space="0" w:color="auto"/>
            <w:right w:val="none" w:sz="0" w:space="0" w:color="auto"/>
          </w:divBdr>
        </w:div>
        <w:div w:id="1136683842">
          <w:marLeft w:val="480"/>
          <w:marRight w:val="0"/>
          <w:marTop w:val="0"/>
          <w:marBottom w:val="0"/>
          <w:divBdr>
            <w:top w:val="none" w:sz="0" w:space="0" w:color="auto"/>
            <w:left w:val="none" w:sz="0" w:space="0" w:color="auto"/>
            <w:bottom w:val="none" w:sz="0" w:space="0" w:color="auto"/>
            <w:right w:val="none" w:sz="0" w:space="0" w:color="auto"/>
          </w:divBdr>
        </w:div>
        <w:div w:id="1180850852">
          <w:marLeft w:val="480"/>
          <w:marRight w:val="0"/>
          <w:marTop w:val="0"/>
          <w:marBottom w:val="0"/>
          <w:divBdr>
            <w:top w:val="none" w:sz="0" w:space="0" w:color="auto"/>
            <w:left w:val="none" w:sz="0" w:space="0" w:color="auto"/>
            <w:bottom w:val="none" w:sz="0" w:space="0" w:color="auto"/>
            <w:right w:val="none" w:sz="0" w:space="0" w:color="auto"/>
          </w:divBdr>
        </w:div>
        <w:div w:id="1189219438">
          <w:marLeft w:val="480"/>
          <w:marRight w:val="0"/>
          <w:marTop w:val="0"/>
          <w:marBottom w:val="0"/>
          <w:divBdr>
            <w:top w:val="none" w:sz="0" w:space="0" w:color="auto"/>
            <w:left w:val="none" w:sz="0" w:space="0" w:color="auto"/>
            <w:bottom w:val="none" w:sz="0" w:space="0" w:color="auto"/>
            <w:right w:val="none" w:sz="0" w:space="0" w:color="auto"/>
          </w:divBdr>
        </w:div>
        <w:div w:id="1193692903">
          <w:marLeft w:val="480"/>
          <w:marRight w:val="0"/>
          <w:marTop w:val="0"/>
          <w:marBottom w:val="0"/>
          <w:divBdr>
            <w:top w:val="none" w:sz="0" w:space="0" w:color="auto"/>
            <w:left w:val="none" w:sz="0" w:space="0" w:color="auto"/>
            <w:bottom w:val="none" w:sz="0" w:space="0" w:color="auto"/>
            <w:right w:val="none" w:sz="0" w:space="0" w:color="auto"/>
          </w:divBdr>
        </w:div>
        <w:div w:id="1198852634">
          <w:marLeft w:val="480"/>
          <w:marRight w:val="0"/>
          <w:marTop w:val="0"/>
          <w:marBottom w:val="0"/>
          <w:divBdr>
            <w:top w:val="none" w:sz="0" w:space="0" w:color="auto"/>
            <w:left w:val="none" w:sz="0" w:space="0" w:color="auto"/>
            <w:bottom w:val="none" w:sz="0" w:space="0" w:color="auto"/>
            <w:right w:val="none" w:sz="0" w:space="0" w:color="auto"/>
          </w:divBdr>
        </w:div>
        <w:div w:id="1208377273">
          <w:marLeft w:val="480"/>
          <w:marRight w:val="0"/>
          <w:marTop w:val="0"/>
          <w:marBottom w:val="0"/>
          <w:divBdr>
            <w:top w:val="none" w:sz="0" w:space="0" w:color="auto"/>
            <w:left w:val="none" w:sz="0" w:space="0" w:color="auto"/>
            <w:bottom w:val="none" w:sz="0" w:space="0" w:color="auto"/>
            <w:right w:val="none" w:sz="0" w:space="0" w:color="auto"/>
          </w:divBdr>
        </w:div>
        <w:div w:id="1211455433">
          <w:marLeft w:val="480"/>
          <w:marRight w:val="0"/>
          <w:marTop w:val="0"/>
          <w:marBottom w:val="0"/>
          <w:divBdr>
            <w:top w:val="none" w:sz="0" w:space="0" w:color="auto"/>
            <w:left w:val="none" w:sz="0" w:space="0" w:color="auto"/>
            <w:bottom w:val="none" w:sz="0" w:space="0" w:color="auto"/>
            <w:right w:val="none" w:sz="0" w:space="0" w:color="auto"/>
          </w:divBdr>
        </w:div>
        <w:div w:id="1252618120">
          <w:marLeft w:val="480"/>
          <w:marRight w:val="0"/>
          <w:marTop w:val="0"/>
          <w:marBottom w:val="0"/>
          <w:divBdr>
            <w:top w:val="none" w:sz="0" w:space="0" w:color="auto"/>
            <w:left w:val="none" w:sz="0" w:space="0" w:color="auto"/>
            <w:bottom w:val="none" w:sz="0" w:space="0" w:color="auto"/>
            <w:right w:val="none" w:sz="0" w:space="0" w:color="auto"/>
          </w:divBdr>
        </w:div>
        <w:div w:id="1273438459">
          <w:marLeft w:val="480"/>
          <w:marRight w:val="0"/>
          <w:marTop w:val="0"/>
          <w:marBottom w:val="0"/>
          <w:divBdr>
            <w:top w:val="none" w:sz="0" w:space="0" w:color="auto"/>
            <w:left w:val="none" w:sz="0" w:space="0" w:color="auto"/>
            <w:bottom w:val="none" w:sz="0" w:space="0" w:color="auto"/>
            <w:right w:val="none" w:sz="0" w:space="0" w:color="auto"/>
          </w:divBdr>
        </w:div>
        <w:div w:id="1275550889">
          <w:marLeft w:val="480"/>
          <w:marRight w:val="0"/>
          <w:marTop w:val="0"/>
          <w:marBottom w:val="0"/>
          <w:divBdr>
            <w:top w:val="none" w:sz="0" w:space="0" w:color="auto"/>
            <w:left w:val="none" w:sz="0" w:space="0" w:color="auto"/>
            <w:bottom w:val="none" w:sz="0" w:space="0" w:color="auto"/>
            <w:right w:val="none" w:sz="0" w:space="0" w:color="auto"/>
          </w:divBdr>
        </w:div>
        <w:div w:id="1302416623">
          <w:marLeft w:val="480"/>
          <w:marRight w:val="0"/>
          <w:marTop w:val="0"/>
          <w:marBottom w:val="0"/>
          <w:divBdr>
            <w:top w:val="none" w:sz="0" w:space="0" w:color="auto"/>
            <w:left w:val="none" w:sz="0" w:space="0" w:color="auto"/>
            <w:bottom w:val="none" w:sz="0" w:space="0" w:color="auto"/>
            <w:right w:val="none" w:sz="0" w:space="0" w:color="auto"/>
          </w:divBdr>
        </w:div>
        <w:div w:id="1306858408">
          <w:marLeft w:val="480"/>
          <w:marRight w:val="0"/>
          <w:marTop w:val="0"/>
          <w:marBottom w:val="0"/>
          <w:divBdr>
            <w:top w:val="none" w:sz="0" w:space="0" w:color="auto"/>
            <w:left w:val="none" w:sz="0" w:space="0" w:color="auto"/>
            <w:bottom w:val="none" w:sz="0" w:space="0" w:color="auto"/>
            <w:right w:val="none" w:sz="0" w:space="0" w:color="auto"/>
          </w:divBdr>
        </w:div>
        <w:div w:id="1377193089">
          <w:marLeft w:val="480"/>
          <w:marRight w:val="0"/>
          <w:marTop w:val="0"/>
          <w:marBottom w:val="0"/>
          <w:divBdr>
            <w:top w:val="none" w:sz="0" w:space="0" w:color="auto"/>
            <w:left w:val="none" w:sz="0" w:space="0" w:color="auto"/>
            <w:bottom w:val="none" w:sz="0" w:space="0" w:color="auto"/>
            <w:right w:val="none" w:sz="0" w:space="0" w:color="auto"/>
          </w:divBdr>
        </w:div>
        <w:div w:id="1381661294">
          <w:marLeft w:val="480"/>
          <w:marRight w:val="0"/>
          <w:marTop w:val="0"/>
          <w:marBottom w:val="0"/>
          <w:divBdr>
            <w:top w:val="none" w:sz="0" w:space="0" w:color="auto"/>
            <w:left w:val="none" w:sz="0" w:space="0" w:color="auto"/>
            <w:bottom w:val="none" w:sz="0" w:space="0" w:color="auto"/>
            <w:right w:val="none" w:sz="0" w:space="0" w:color="auto"/>
          </w:divBdr>
        </w:div>
        <w:div w:id="1389648030">
          <w:marLeft w:val="480"/>
          <w:marRight w:val="0"/>
          <w:marTop w:val="0"/>
          <w:marBottom w:val="0"/>
          <w:divBdr>
            <w:top w:val="none" w:sz="0" w:space="0" w:color="auto"/>
            <w:left w:val="none" w:sz="0" w:space="0" w:color="auto"/>
            <w:bottom w:val="none" w:sz="0" w:space="0" w:color="auto"/>
            <w:right w:val="none" w:sz="0" w:space="0" w:color="auto"/>
          </w:divBdr>
        </w:div>
        <w:div w:id="1398623863">
          <w:marLeft w:val="480"/>
          <w:marRight w:val="0"/>
          <w:marTop w:val="0"/>
          <w:marBottom w:val="0"/>
          <w:divBdr>
            <w:top w:val="none" w:sz="0" w:space="0" w:color="auto"/>
            <w:left w:val="none" w:sz="0" w:space="0" w:color="auto"/>
            <w:bottom w:val="none" w:sz="0" w:space="0" w:color="auto"/>
            <w:right w:val="none" w:sz="0" w:space="0" w:color="auto"/>
          </w:divBdr>
        </w:div>
      </w:divsChild>
    </w:div>
    <w:div w:id="790443663">
      <w:marLeft w:val="480"/>
      <w:marRight w:val="0"/>
      <w:marTop w:val="0"/>
      <w:marBottom w:val="0"/>
      <w:divBdr>
        <w:top w:val="none" w:sz="0" w:space="0" w:color="auto"/>
        <w:left w:val="none" w:sz="0" w:space="0" w:color="auto"/>
        <w:bottom w:val="none" w:sz="0" w:space="0" w:color="auto"/>
        <w:right w:val="none" w:sz="0" w:space="0" w:color="auto"/>
      </w:divBdr>
    </w:div>
    <w:div w:id="790512126">
      <w:marLeft w:val="480"/>
      <w:marRight w:val="0"/>
      <w:marTop w:val="0"/>
      <w:marBottom w:val="0"/>
      <w:divBdr>
        <w:top w:val="none" w:sz="0" w:space="0" w:color="auto"/>
        <w:left w:val="none" w:sz="0" w:space="0" w:color="auto"/>
        <w:bottom w:val="none" w:sz="0" w:space="0" w:color="auto"/>
        <w:right w:val="none" w:sz="0" w:space="0" w:color="auto"/>
      </w:divBdr>
    </w:div>
    <w:div w:id="790561574">
      <w:bodyDiv w:val="1"/>
      <w:marLeft w:val="0"/>
      <w:marRight w:val="0"/>
      <w:marTop w:val="0"/>
      <w:marBottom w:val="0"/>
      <w:divBdr>
        <w:top w:val="none" w:sz="0" w:space="0" w:color="auto"/>
        <w:left w:val="none" w:sz="0" w:space="0" w:color="auto"/>
        <w:bottom w:val="none" w:sz="0" w:space="0" w:color="auto"/>
        <w:right w:val="none" w:sz="0" w:space="0" w:color="auto"/>
      </w:divBdr>
    </w:div>
    <w:div w:id="790630651">
      <w:bodyDiv w:val="1"/>
      <w:marLeft w:val="0"/>
      <w:marRight w:val="0"/>
      <w:marTop w:val="0"/>
      <w:marBottom w:val="0"/>
      <w:divBdr>
        <w:top w:val="none" w:sz="0" w:space="0" w:color="auto"/>
        <w:left w:val="none" w:sz="0" w:space="0" w:color="auto"/>
        <w:bottom w:val="none" w:sz="0" w:space="0" w:color="auto"/>
        <w:right w:val="none" w:sz="0" w:space="0" w:color="auto"/>
      </w:divBdr>
    </w:div>
    <w:div w:id="790636194">
      <w:bodyDiv w:val="1"/>
      <w:marLeft w:val="0"/>
      <w:marRight w:val="0"/>
      <w:marTop w:val="0"/>
      <w:marBottom w:val="0"/>
      <w:divBdr>
        <w:top w:val="none" w:sz="0" w:space="0" w:color="auto"/>
        <w:left w:val="none" w:sz="0" w:space="0" w:color="auto"/>
        <w:bottom w:val="none" w:sz="0" w:space="0" w:color="auto"/>
        <w:right w:val="none" w:sz="0" w:space="0" w:color="auto"/>
      </w:divBdr>
    </w:div>
    <w:div w:id="790705770">
      <w:marLeft w:val="480"/>
      <w:marRight w:val="0"/>
      <w:marTop w:val="0"/>
      <w:marBottom w:val="0"/>
      <w:divBdr>
        <w:top w:val="none" w:sz="0" w:space="0" w:color="auto"/>
        <w:left w:val="none" w:sz="0" w:space="0" w:color="auto"/>
        <w:bottom w:val="none" w:sz="0" w:space="0" w:color="auto"/>
        <w:right w:val="none" w:sz="0" w:space="0" w:color="auto"/>
      </w:divBdr>
    </w:div>
    <w:div w:id="790898947">
      <w:marLeft w:val="480"/>
      <w:marRight w:val="0"/>
      <w:marTop w:val="0"/>
      <w:marBottom w:val="0"/>
      <w:divBdr>
        <w:top w:val="none" w:sz="0" w:space="0" w:color="auto"/>
        <w:left w:val="none" w:sz="0" w:space="0" w:color="auto"/>
        <w:bottom w:val="none" w:sz="0" w:space="0" w:color="auto"/>
        <w:right w:val="none" w:sz="0" w:space="0" w:color="auto"/>
      </w:divBdr>
    </w:div>
    <w:div w:id="791023262">
      <w:marLeft w:val="480"/>
      <w:marRight w:val="0"/>
      <w:marTop w:val="0"/>
      <w:marBottom w:val="0"/>
      <w:divBdr>
        <w:top w:val="none" w:sz="0" w:space="0" w:color="auto"/>
        <w:left w:val="none" w:sz="0" w:space="0" w:color="auto"/>
        <w:bottom w:val="none" w:sz="0" w:space="0" w:color="auto"/>
        <w:right w:val="none" w:sz="0" w:space="0" w:color="auto"/>
      </w:divBdr>
    </w:div>
    <w:div w:id="791091003">
      <w:marLeft w:val="480"/>
      <w:marRight w:val="0"/>
      <w:marTop w:val="0"/>
      <w:marBottom w:val="0"/>
      <w:divBdr>
        <w:top w:val="none" w:sz="0" w:space="0" w:color="auto"/>
        <w:left w:val="none" w:sz="0" w:space="0" w:color="auto"/>
        <w:bottom w:val="none" w:sz="0" w:space="0" w:color="auto"/>
        <w:right w:val="none" w:sz="0" w:space="0" w:color="auto"/>
      </w:divBdr>
    </w:div>
    <w:div w:id="791092644">
      <w:marLeft w:val="480"/>
      <w:marRight w:val="0"/>
      <w:marTop w:val="0"/>
      <w:marBottom w:val="0"/>
      <w:divBdr>
        <w:top w:val="none" w:sz="0" w:space="0" w:color="auto"/>
        <w:left w:val="none" w:sz="0" w:space="0" w:color="auto"/>
        <w:bottom w:val="none" w:sz="0" w:space="0" w:color="auto"/>
        <w:right w:val="none" w:sz="0" w:space="0" w:color="auto"/>
      </w:divBdr>
    </w:div>
    <w:div w:id="791293349">
      <w:bodyDiv w:val="1"/>
      <w:marLeft w:val="0"/>
      <w:marRight w:val="0"/>
      <w:marTop w:val="0"/>
      <w:marBottom w:val="0"/>
      <w:divBdr>
        <w:top w:val="none" w:sz="0" w:space="0" w:color="auto"/>
        <w:left w:val="none" w:sz="0" w:space="0" w:color="auto"/>
        <w:bottom w:val="none" w:sz="0" w:space="0" w:color="auto"/>
        <w:right w:val="none" w:sz="0" w:space="0" w:color="auto"/>
      </w:divBdr>
    </w:div>
    <w:div w:id="791361449">
      <w:marLeft w:val="480"/>
      <w:marRight w:val="0"/>
      <w:marTop w:val="0"/>
      <w:marBottom w:val="0"/>
      <w:divBdr>
        <w:top w:val="none" w:sz="0" w:space="0" w:color="auto"/>
        <w:left w:val="none" w:sz="0" w:space="0" w:color="auto"/>
        <w:bottom w:val="none" w:sz="0" w:space="0" w:color="auto"/>
        <w:right w:val="none" w:sz="0" w:space="0" w:color="auto"/>
      </w:divBdr>
    </w:div>
    <w:div w:id="791436403">
      <w:marLeft w:val="480"/>
      <w:marRight w:val="0"/>
      <w:marTop w:val="0"/>
      <w:marBottom w:val="0"/>
      <w:divBdr>
        <w:top w:val="none" w:sz="0" w:space="0" w:color="auto"/>
        <w:left w:val="none" w:sz="0" w:space="0" w:color="auto"/>
        <w:bottom w:val="none" w:sz="0" w:space="0" w:color="auto"/>
        <w:right w:val="none" w:sz="0" w:space="0" w:color="auto"/>
      </w:divBdr>
    </w:div>
    <w:div w:id="791510412">
      <w:bodyDiv w:val="1"/>
      <w:marLeft w:val="0"/>
      <w:marRight w:val="0"/>
      <w:marTop w:val="0"/>
      <w:marBottom w:val="0"/>
      <w:divBdr>
        <w:top w:val="none" w:sz="0" w:space="0" w:color="auto"/>
        <w:left w:val="none" w:sz="0" w:space="0" w:color="auto"/>
        <w:bottom w:val="none" w:sz="0" w:space="0" w:color="auto"/>
        <w:right w:val="none" w:sz="0" w:space="0" w:color="auto"/>
      </w:divBdr>
    </w:div>
    <w:div w:id="791510517">
      <w:bodyDiv w:val="1"/>
      <w:marLeft w:val="0"/>
      <w:marRight w:val="0"/>
      <w:marTop w:val="0"/>
      <w:marBottom w:val="0"/>
      <w:divBdr>
        <w:top w:val="none" w:sz="0" w:space="0" w:color="auto"/>
        <w:left w:val="none" w:sz="0" w:space="0" w:color="auto"/>
        <w:bottom w:val="none" w:sz="0" w:space="0" w:color="auto"/>
        <w:right w:val="none" w:sz="0" w:space="0" w:color="auto"/>
      </w:divBdr>
    </w:div>
    <w:div w:id="791703415">
      <w:bodyDiv w:val="1"/>
      <w:marLeft w:val="0"/>
      <w:marRight w:val="0"/>
      <w:marTop w:val="0"/>
      <w:marBottom w:val="0"/>
      <w:divBdr>
        <w:top w:val="none" w:sz="0" w:space="0" w:color="auto"/>
        <w:left w:val="none" w:sz="0" w:space="0" w:color="auto"/>
        <w:bottom w:val="none" w:sz="0" w:space="0" w:color="auto"/>
        <w:right w:val="none" w:sz="0" w:space="0" w:color="auto"/>
      </w:divBdr>
    </w:div>
    <w:div w:id="791823662">
      <w:marLeft w:val="480"/>
      <w:marRight w:val="0"/>
      <w:marTop w:val="0"/>
      <w:marBottom w:val="0"/>
      <w:divBdr>
        <w:top w:val="none" w:sz="0" w:space="0" w:color="auto"/>
        <w:left w:val="none" w:sz="0" w:space="0" w:color="auto"/>
        <w:bottom w:val="none" w:sz="0" w:space="0" w:color="auto"/>
        <w:right w:val="none" w:sz="0" w:space="0" w:color="auto"/>
      </w:divBdr>
    </w:div>
    <w:div w:id="791828356">
      <w:marLeft w:val="480"/>
      <w:marRight w:val="0"/>
      <w:marTop w:val="0"/>
      <w:marBottom w:val="0"/>
      <w:divBdr>
        <w:top w:val="none" w:sz="0" w:space="0" w:color="auto"/>
        <w:left w:val="none" w:sz="0" w:space="0" w:color="auto"/>
        <w:bottom w:val="none" w:sz="0" w:space="0" w:color="auto"/>
        <w:right w:val="none" w:sz="0" w:space="0" w:color="auto"/>
      </w:divBdr>
    </w:div>
    <w:div w:id="791871826">
      <w:marLeft w:val="480"/>
      <w:marRight w:val="0"/>
      <w:marTop w:val="0"/>
      <w:marBottom w:val="0"/>
      <w:divBdr>
        <w:top w:val="none" w:sz="0" w:space="0" w:color="auto"/>
        <w:left w:val="none" w:sz="0" w:space="0" w:color="auto"/>
        <w:bottom w:val="none" w:sz="0" w:space="0" w:color="auto"/>
        <w:right w:val="none" w:sz="0" w:space="0" w:color="auto"/>
      </w:divBdr>
    </w:div>
    <w:div w:id="791872292">
      <w:marLeft w:val="480"/>
      <w:marRight w:val="0"/>
      <w:marTop w:val="0"/>
      <w:marBottom w:val="0"/>
      <w:divBdr>
        <w:top w:val="none" w:sz="0" w:space="0" w:color="auto"/>
        <w:left w:val="none" w:sz="0" w:space="0" w:color="auto"/>
        <w:bottom w:val="none" w:sz="0" w:space="0" w:color="auto"/>
        <w:right w:val="none" w:sz="0" w:space="0" w:color="auto"/>
      </w:divBdr>
    </w:div>
    <w:div w:id="791899991">
      <w:marLeft w:val="480"/>
      <w:marRight w:val="0"/>
      <w:marTop w:val="0"/>
      <w:marBottom w:val="0"/>
      <w:divBdr>
        <w:top w:val="none" w:sz="0" w:space="0" w:color="auto"/>
        <w:left w:val="none" w:sz="0" w:space="0" w:color="auto"/>
        <w:bottom w:val="none" w:sz="0" w:space="0" w:color="auto"/>
        <w:right w:val="none" w:sz="0" w:space="0" w:color="auto"/>
      </w:divBdr>
    </w:div>
    <w:div w:id="792019026">
      <w:marLeft w:val="480"/>
      <w:marRight w:val="0"/>
      <w:marTop w:val="0"/>
      <w:marBottom w:val="0"/>
      <w:divBdr>
        <w:top w:val="none" w:sz="0" w:space="0" w:color="auto"/>
        <w:left w:val="none" w:sz="0" w:space="0" w:color="auto"/>
        <w:bottom w:val="none" w:sz="0" w:space="0" w:color="auto"/>
        <w:right w:val="none" w:sz="0" w:space="0" w:color="auto"/>
      </w:divBdr>
    </w:div>
    <w:div w:id="792019683">
      <w:bodyDiv w:val="1"/>
      <w:marLeft w:val="0"/>
      <w:marRight w:val="0"/>
      <w:marTop w:val="0"/>
      <w:marBottom w:val="0"/>
      <w:divBdr>
        <w:top w:val="none" w:sz="0" w:space="0" w:color="auto"/>
        <w:left w:val="none" w:sz="0" w:space="0" w:color="auto"/>
        <w:bottom w:val="none" w:sz="0" w:space="0" w:color="auto"/>
        <w:right w:val="none" w:sz="0" w:space="0" w:color="auto"/>
      </w:divBdr>
    </w:div>
    <w:div w:id="792023753">
      <w:bodyDiv w:val="1"/>
      <w:marLeft w:val="0"/>
      <w:marRight w:val="0"/>
      <w:marTop w:val="0"/>
      <w:marBottom w:val="0"/>
      <w:divBdr>
        <w:top w:val="none" w:sz="0" w:space="0" w:color="auto"/>
        <w:left w:val="none" w:sz="0" w:space="0" w:color="auto"/>
        <w:bottom w:val="none" w:sz="0" w:space="0" w:color="auto"/>
        <w:right w:val="none" w:sz="0" w:space="0" w:color="auto"/>
      </w:divBdr>
    </w:div>
    <w:div w:id="792212793">
      <w:marLeft w:val="480"/>
      <w:marRight w:val="0"/>
      <w:marTop w:val="0"/>
      <w:marBottom w:val="0"/>
      <w:divBdr>
        <w:top w:val="none" w:sz="0" w:space="0" w:color="auto"/>
        <w:left w:val="none" w:sz="0" w:space="0" w:color="auto"/>
        <w:bottom w:val="none" w:sz="0" w:space="0" w:color="auto"/>
        <w:right w:val="none" w:sz="0" w:space="0" w:color="auto"/>
      </w:divBdr>
    </w:div>
    <w:div w:id="792214331">
      <w:marLeft w:val="480"/>
      <w:marRight w:val="0"/>
      <w:marTop w:val="0"/>
      <w:marBottom w:val="0"/>
      <w:divBdr>
        <w:top w:val="none" w:sz="0" w:space="0" w:color="auto"/>
        <w:left w:val="none" w:sz="0" w:space="0" w:color="auto"/>
        <w:bottom w:val="none" w:sz="0" w:space="0" w:color="auto"/>
        <w:right w:val="none" w:sz="0" w:space="0" w:color="auto"/>
      </w:divBdr>
    </w:div>
    <w:div w:id="792216694">
      <w:marLeft w:val="480"/>
      <w:marRight w:val="0"/>
      <w:marTop w:val="0"/>
      <w:marBottom w:val="0"/>
      <w:divBdr>
        <w:top w:val="none" w:sz="0" w:space="0" w:color="auto"/>
        <w:left w:val="none" w:sz="0" w:space="0" w:color="auto"/>
        <w:bottom w:val="none" w:sz="0" w:space="0" w:color="auto"/>
        <w:right w:val="none" w:sz="0" w:space="0" w:color="auto"/>
      </w:divBdr>
    </w:div>
    <w:div w:id="792284087">
      <w:marLeft w:val="480"/>
      <w:marRight w:val="0"/>
      <w:marTop w:val="0"/>
      <w:marBottom w:val="0"/>
      <w:divBdr>
        <w:top w:val="none" w:sz="0" w:space="0" w:color="auto"/>
        <w:left w:val="none" w:sz="0" w:space="0" w:color="auto"/>
        <w:bottom w:val="none" w:sz="0" w:space="0" w:color="auto"/>
        <w:right w:val="none" w:sz="0" w:space="0" w:color="auto"/>
      </w:divBdr>
    </w:div>
    <w:div w:id="792401794">
      <w:bodyDiv w:val="1"/>
      <w:marLeft w:val="0"/>
      <w:marRight w:val="0"/>
      <w:marTop w:val="0"/>
      <w:marBottom w:val="0"/>
      <w:divBdr>
        <w:top w:val="none" w:sz="0" w:space="0" w:color="auto"/>
        <w:left w:val="none" w:sz="0" w:space="0" w:color="auto"/>
        <w:bottom w:val="none" w:sz="0" w:space="0" w:color="auto"/>
        <w:right w:val="none" w:sz="0" w:space="0" w:color="auto"/>
      </w:divBdr>
    </w:div>
    <w:div w:id="792476706">
      <w:bodyDiv w:val="1"/>
      <w:marLeft w:val="0"/>
      <w:marRight w:val="0"/>
      <w:marTop w:val="0"/>
      <w:marBottom w:val="0"/>
      <w:divBdr>
        <w:top w:val="none" w:sz="0" w:space="0" w:color="auto"/>
        <w:left w:val="none" w:sz="0" w:space="0" w:color="auto"/>
        <w:bottom w:val="none" w:sz="0" w:space="0" w:color="auto"/>
        <w:right w:val="none" w:sz="0" w:space="0" w:color="auto"/>
      </w:divBdr>
    </w:div>
    <w:div w:id="792669482">
      <w:marLeft w:val="480"/>
      <w:marRight w:val="0"/>
      <w:marTop w:val="0"/>
      <w:marBottom w:val="0"/>
      <w:divBdr>
        <w:top w:val="none" w:sz="0" w:space="0" w:color="auto"/>
        <w:left w:val="none" w:sz="0" w:space="0" w:color="auto"/>
        <w:bottom w:val="none" w:sz="0" w:space="0" w:color="auto"/>
        <w:right w:val="none" w:sz="0" w:space="0" w:color="auto"/>
      </w:divBdr>
    </w:div>
    <w:div w:id="792750854">
      <w:bodyDiv w:val="1"/>
      <w:marLeft w:val="0"/>
      <w:marRight w:val="0"/>
      <w:marTop w:val="0"/>
      <w:marBottom w:val="0"/>
      <w:divBdr>
        <w:top w:val="none" w:sz="0" w:space="0" w:color="auto"/>
        <w:left w:val="none" w:sz="0" w:space="0" w:color="auto"/>
        <w:bottom w:val="none" w:sz="0" w:space="0" w:color="auto"/>
        <w:right w:val="none" w:sz="0" w:space="0" w:color="auto"/>
      </w:divBdr>
    </w:div>
    <w:div w:id="792940488">
      <w:marLeft w:val="480"/>
      <w:marRight w:val="0"/>
      <w:marTop w:val="0"/>
      <w:marBottom w:val="0"/>
      <w:divBdr>
        <w:top w:val="none" w:sz="0" w:space="0" w:color="auto"/>
        <w:left w:val="none" w:sz="0" w:space="0" w:color="auto"/>
        <w:bottom w:val="none" w:sz="0" w:space="0" w:color="auto"/>
        <w:right w:val="none" w:sz="0" w:space="0" w:color="auto"/>
      </w:divBdr>
    </w:div>
    <w:div w:id="792987997">
      <w:bodyDiv w:val="1"/>
      <w:marLeft w:val="0"/>
      <w:marRight w:val="0"/>
      <w:marTop w:val="0"/>
      <w:marBottom w:val="0"/>
      <w:divBdr>
        <w:top w:val="none" w:sz="0" w:space="0" w:color="auto"/>
        <w:left w:val="none" w:sz="0" w:space="0" w:color="auto"/>
        <w:bottom w:val="none" w:sz="0" w:space="0" w:color="auto"/>
        <w:right w:val="none" w:sz="0" w:space="0" w:color="auto"/>
      </w:divBdr>
    </w:div>
    <w:div w:id="793065882">
      <w:marLeft w:val="480"/>
      <w:marRight w:val="0"/>
      <w:marTop w:val="0"/>
      <w:marBottom w:val="0"/>
      <w:divBdr>
        <w:top w:val="none" w:sz="0" w:space="0" w:color="auto"/>
        <w:left w:val="none" w:sz="0" w:space="0" w:color="auto"/>
        <w:bottom w:val="none" w:sz="0" w:space="0" w:color="auto"/>
        <w:right w:val="none" w:sz="0" w:space="0" w:color="auto"/>
      </w:divBdr>
    </w:div>
    <w:div w:id="793255414">
      <w:bodyDiv w:val="1"/>
      <w:marLeft w:val="0"/>
      <w:marRight w:val="0"/>
      <w:marTop w:val="0"/>
      <w:marBottom w:val="0"/>
      <w:divBdr>
        <w:top w:val="none" w:sz="0" w:space="0" w:color="auto"/>
        <w:left w:val="none" w:sz="0" w:space="0" w:color="auto"/>
        <w:bottom w:val="none" w:sz="0" w:space="0" w:color="auto"/>
        <w:right w:val="none" w:sz="0" w:space="0" w:color="auto"/>
      </w:divBdr>
    </w:div>
    <w:div w:id="793446325">
      <w:marLeft w:val="480"/>
      <w:marRight w:val="0"/>
      <w:marTop w:val="0"/>
      <w:marBottom w:val="0"/>
      <w:divBdr>
        <w:top w:val="none" w:sz="0" w:space="0" w:color="auto"/>
        <w:left w:val="none" w:sz="0" w:space="0" w:color="auto"/>
        <w:bottom w:val="none" w:sz="0" w:space="0" w:color="auto"/>
        <w:right w:val="none" w:sz="0" w:space="0" w:color="auto"/>
      </w:divBdr>
    </w:div>
    <w:div w:id="793671302">
      <w:marLeft w:val="480"/>
      <w:marRight w:val="0"/>
      <w:marTop w:val="0"/>
      <w:marBottom w:val="0"/>
      <w:divBdr>
        <w:top w:val="none" w:sz="0" w:space="0" w:color="auto"/>
        <w:left w:val="none" w:sz="0" w:space="0" w:color="auto"/>
        <w:bottom w:val="none" w:sz="0" w:space="0" w:color="auto"/>
        <w:right w:val="none" w:sz="0" w:space="0" w:color="auto"/>
      </w:divBdr>
    </w:div>
    <w:div w:id="793716246">
      <w:marLeft w:val="480"/>
      <w:marRight w:val="0"/>
      <w:marTop w:val="0"/>
      <w:marBottom w:val="0"/>
      <w:divBdr>
        <w:top w:val="none" w:sz="0" w:space="0" w:color="auto"/>
        <w:left w:val="none" w:sz="0" w:space="0" w:color="auto"/>
        <w:bottom w:val="none" w:sz="0" w:space="0" w:color="auto"/>
        <w:right w:val="none" w:sz="0" w:space="0" w:color="auto"/>
      </w:divBdr>
    </w:div>
    <w:div w:id="793790126">
      <w:marLeft w:val="480"/>
      <w:marRight w:val="0"/>
      <w:marTop w:val="0"/>
      <w:marBottom w:val="0"/>
      <w:divBdr>
        <w:top w:val="none" w:sz="0" w:space="0" w:color="auto"/>
        <w:left w:val="none" w:sz="0" w:space="0" w:color="auto"/>
        <w:bottom w:val="none" w:sz="0" w:space="0" w:color="auto"/>
        <w:right w:val="none" w:sz="0" w:space="0" w:color="auto"/>
      </w:divBdr>
    </w:div>
    <w:div w:id="793837790">
      <w:bodyDiv w:val="1"/>
      <w:marLeft w:val="0"/>
      <w:marRight w:val="0"/>
      <w:marTop w:val="0"/>
      <w:marBottom w:val="0"/>
      <w:divBdr>
        <w:top w:val="none" w:sz="0" w:space="0" w:color="auto"/>
        <w:left w:val="none" w:sz="0" w:space="0" w:color="auto"/>
        <w:bottom w:val="none" w:sz="0" w:space="0" w:color="auto"/>
        <w:right w:val="none" w:sz="0" w:space="0" w:color="auto"/>
      </w:divBdr>
    </w:div>
    <w:div w:id="793865065">
      <w:bodyDiv w:val="1"/>
      <w:marLeft w:val="0"/>
      <w:marRight w:val="0"/>
      <w:marTop w:val="0"/>
      <w:marBottom w:val="0"/>
      <w:divBdr>
        <w:top w:val="none" w:sz="0" w:space="0" w:color="auto"/>
        <w:left w:val="none" w:sz="0" w:space="0" w:color="auto"/>
        <w:bottom w:val="none" w:sz="0" w:space="0" w:color="auto"/>
        <w:right w:val="none" w:sz="0" w:space="0" w:color="auto"/>
      </w:divBdr>
    </w:div>
    <w:div w:id="793914285">
      <w:marLeft w:val="480"/>
      <w:marRight w:val="0"/>
      <w:marTop w:val="0"/>
      <w:marBottom w:val="0"/>
      <w:divBdr>
        <w:top w:val="none" w:sz="0" w:space="0" w:color="auto"/>
        <w:left w:val="none" w:sz="0" w:space="0" w:color="auto"/>
        <w:bottom w:val="none" w:sz="0" w:space="0" w:color="auto"/>
        <w:right w:val="none" w:sz="0" w:space="0" w:color="auto"/>
      </w:divBdr>
    </w:div>
    <w:div w:id="794056750">
      <w:bodyDiv w:val="1"/>
      <w:marLeft w:val="0"/>
      <w:marRight w:val="0"/>
      <w:marTop w:val="0"/>
      <w:marBottom w:val="0"/>
      <w:divBdr>
        <w:top w:val="none" w:sz="0" w:space="0" w:color="auto"/>
        <w:left w:val="none" w:sz="0" w:space="0" w:color="auto"/>
        <w:bottom w:val="none" w:sz="0" w:space="0" w:color="auto"/>
        <w:right w:val="none" w:sz="0" w:space="0" w:color="auto"/>
      </w:divBdr>
    </w:div>
    <w:div w:id="794059082">
      <w:bodyDiv w:val="1"/>
      <w:marLeft w:val="0"/>
      <w:marRight w:val="0"/>
      <w:marTop w:val="0"/>
      <w:marBottom w:val="0"/>
      <w:divBdr>
        <w:top w:val="none" w:sz="0" w:space="0" w:color="auto"/>
        <w:left w:val="none" w:sz="0" w:space="0" w:color="auto"/>
        <w:bottom w:val="none" w:sz="0" w:space="0" w:color="auto"/>
        <w:right w:val="none" w:sz="0" w:space="0" w:color="auto"/>
      </w:divBdr>
    </w:div>
    <w:div w:id="794063094">
      <w:marLeft w:val="480"/>
      <w:marRight w:val="0"/>
      <w:marTop w:val="0"/>
      <w:marBottom w:val="0"/>
      <w:divBdr>
        <w:top w:val="none" w:sz="0" w:space="0" w:color="auto"/>
        <w:left w:val="none" w:sz="0" w:space="0" w:color="auto"/>
        <w:bottom w:val="none" w:sz="0" w:space="0" w:color="auto"/>
        <w:right w:val="none" w:sz="0" w:space="0" w:color="auto"/>
      </w:divBdr>
    </w:div>
    <w:div w:id="794253696">
      <w:bodyDiv w:val="1"/>
      <w:marLeft w:val="0"/>
      <w:marRight w:val="0"/>
      <w:marTop w:val="0"/>
      <w:marBottom w:val="0"/>
      <w:divBdr>
        <w:top w:val="none" w:sz="0" w:space="0" w:color="auto"/>
        <w:left w:val="none" w:sz="0" w:space="0" w:color="auto"/>
        <w:bottom w:val="none" w:sz="0" w:space="0" w:color="auto"/>
        <w:right w:val="none" w:sz="0" w:space="0" w:color="auto"/>
      </w:divBdr>
    </w:div>
    <w:div w:id="794373484">
      <w:marLeft w:val="480"/>
      <w:marRight w:val="0"/>
      <w:marTop w:val="0"/>
      <w:marBottom w:val="0"/>
      <w:divBdr>
        <w:top w:val="none" w:sz="0" w:space="0" w:color="auto"/>
        <w:left w:val="none" w:sz="0" w:space="0" w:color="auto"/>
        <w:bottom w:val="none" w:sz="0" w:space="0" w:color="auto"/>
        <w:right w:val="none" w:sz="0" w:space="0" w:color="auto"/>
      </w:divBdr>
    </w:div>
    <w:div w:id="794443953">
      <w:marLeft w:val="480"/>
      <w:marRight w:val="0"/>
      <w:marTop w:val="0"/>
      <w:marBottom w:val="0"/>
      <w:divBdr>
        <w:top w:val="none" w:sz="0" w:space="0" w:color="auto"/>
        <w:left w:val="none" w:sz="0" w:space="0" w:color="auto"/>
        <w:bottom w:val="none" w:sz="0" w:space="0" w:color="auto"/>
        <w:right w:val="none" w:sz="0" w:space="0" w:color="auto"/>
      </w:divBdr>
    </w:div>
    <w:div w:id="794523404">
      <w:marLeft w:val="480"/>
      <w:marRight w:val="0"/>
      <w:marTop w:val="0"/>
      <w:marBottom w:val="0"/>
      <w:divBdr>
        <w:top w:val="none" w:sz="0" w:space="0" w:color="auto"/>
        <w:left w:val="none" w:sz="0" w:space="0" w:color="auto"/>
        <w:bottom w:val="none" w:sz="0" w:space="0" w:color="auto"/>
        <w:right w:val="none" w:sz="0" w:space="0" w:color="auto"/>
      </w:divBdr>
    </w:div>
    <w:div w:id="794758831">
      <w:bodyDiv w:val="1"/>
      <w:marLeft w:val="0"/>
      <w:marRight w:val="0"/>
      <w:marTop w:val="0"/>
      <w:marBottom w:val="0"/>
      <w:divBdr>
        <w:top w:val="none" w:sz="0" w:space="0" w:color="auto"/>
        <w:left w:val="none" w:sz="0" w:space="0" w:color="auto"/>
        <w:bottom w:val="none" w:sz="0" w:space="0" w:color="auto"/>
        <w:right w:val="none" w:sz="0" w:space="0" w:color="auto"/>
      </w:divBdr>
    </w:div>
    <w:div w:id="794761633">
      <w:bodyDiv w:val="1"/>
      <w:marLeft w:val="0"/>
      <w:marRight w:val="0"/>
      <w:marTop w:val="0"/>
      <w:marBottom w:val="0"/>
      <w:divBdr>
        <w:top w:val="none" w:sz="0" w:space="0" w:color="auto"/>
        <w:left w:val="none" w:sz="0" w:space="0" w:color="auto"/>
        <w:bottom w:val="none" w:sz="0" w:space="0" w:color="auto"/>
        <w:right w:val="none" w:sz="0" w:space="0" w:color="auto"/>
      </w:divBdr>
    </w:div>
    <w:div w:id="794905036">
      <w:bodyDiv w:val="1"/>
      <w:marLeft w:val="0"/>
      <w:marRight w:val="0"/>
      <w:marTop w:val="0"/>
      <w:marBottom w:val="0"/>
      <w:divBdr>
        <w:top w:val="none" w:sz="0" w:space="0" w:color="auto"/>
        <w:left w:val="none" w:sz="0" w:space="0" w:color="auto"/>
        <w:bottom w:val="none" w:sz="0" w:space="0" w:color="auto"/>
        <w:right w:val="none" w:sz="0" w:space="0" w:color="auto"/>
      </w:divBdr>
    </w:div>
    <w:div w:id="795023455">
      <w:marLeft w:val="480"/>
      <w:marRight w:val="0"/>
      <w:marTop w:val="0"/>
      <w:marBottom w:val="0"/>
      <w:divBdr>
        <w:top w:val="none" w:sz="0" w:space="0" w:color="auto"/>
        <w:left w:val="none" w:sz="0" w:space="0" w:color="auto"/>
        <w:bottom w:val="none" w:sz="0" w:space="0" w:color="auto"/>
        <w:right w:val="none" w:sz="0" w:space="0" w:color="auto"/>
      </w:divBdr>
    </w:div>
    <w:div w:id="795031045">
      <w:marLeft w:val="480"/>
      <w:marRight w:val="0"/>
      <w:marTop w:val="0"/>
      <w:marBottom w:val="0"/>
      <w:divBdr>
        <w:top w:val="none" w:sz="0" w:space="0" w:color="auto"/>
        <w:left w:val="none" w:sz="0" w:space="0" w:color="auto"/>
        <w:bottom w:val="none" w:sz="0" w:space="0" w:color="auto"/>
        <w:right w:val="none" w:sz="0" w:space="0" w:color="auto"/>
      </w:divBdr>
    </w:div>
    <w:div w:id="795100385">
      <w:bodyDiv w:val="1"/>
      <w:marLeft w:val="0"/>
      <w:marRight w:val="0"/>
      <w:marTop w:val="0"/>
      <w:marBottom w:val="0"/>
      <w:divBdr>
        <w:top w:val="none" w:sz="0" w:space="0" w:color="auto"/>
        <w:left w:val="none" w:sz="0" w:space="0" w:color="auto"/>
        <w:bottom w:val="none" w:sz="0" w:space="0" w:color="auto"/>
        <w:right w:val="none" w:sz="0" w:space="0" w:color="auto"/>
      </w:divBdr>
    </w:div>
    <w:div w:id="795224799">
      <w:marLeft w:val="480"/>
      <w:marRight w:val="0"/>
      <w:marTop w:val="0"/>
      <w:marBottom w:val="0"/>
      <w:divBdr>
        <w:top w:val="none" w:sz="0" w:space="0" w:color="auto"/>
        <w:left w:val="none" w:sz="0" w:space="0" w:color="auto"/>
        <w:bottom w:val="none" w:sz="0" w:space="0" w:color="auto"/>
        <w:right w:val="none" w:sz="0" w:space="0" w:color="auto"/>
      </w:divBdr>
    </w:div>
    <w:div w:id="795366444">
      <w:marLeft w:val="480"/>
      <w:marRight w:val="0"/>
      <w:marTop w:val="0"/>
      <w:marBottom w:val="0"/>
      <w:divBdr>
        <w:top w:val="none" w:sz="0" w:space="0" w:color="auto"/>
        <w:left w:val="none" w:sz="0" w:space="0" w:color="auto"/>
        <w:bottom w:val="none" w:sz="0" w:space="0" w:color="auto"/>
        <w:right w:val="none" w:sz="0" w:space="0" w:color="auto"/>
      </w:divBdr>
    </w:div>
    <w:div w:id="795489910">
      <w:marLeft w:val="480"/>
      <w:marRight w:val="0"/>
      <w:marTop w:val="0"/>
      <w:marBottom w:val="0"/>
      <w:divBdr>
        <w:top w:val="none" w:sz="0" w:space="0" w:color="auto"/>
        <w:left w:val="none" w:sz="0" w:space="0" w:color="auto"/>
        <w:bottom w:val="none" w:sz="0" w:space="0" w:color="auto"/>
        <w:right w:val="none" w:sz="0" w:space="0" w:color="auto"/>
      </w:divBdr>
    </w:div>
    <w:div w:id="795493566">
      <w:marLeft w:val="480"/>
      <w:marRight w:val="0"/>
      <w:marTop w:val="0"/>
      <w:marBottom w:val="0"/>
      <w:divBdr>
        <w:top w:val="none" w:sz="0" w:space="0" w:color="auto"/>
        <w:left w:val="none" w:sz="0" w:space="0" w:color="auto"/>
        <w:bottom w:val="none" w:sz="0" w:space="0" w:color="auto"/>
        <w:right w:val="none" w:sz="0" w:space="0" w:color="auto"/>
      </w:divBdr>
    </w:div>
    <w:div w:id="795560538">
      <w:marLeft w:val="480"/>
      <w:marRight w:val="0"/>
      <w:marTop w:val="0"/>
      <w:marBottom w:val="0"/>
      <w:divBdr>
        <w:top w:val="none" w:sz="0" w:space="0" w:color="auto"/>
        <w:left w:val="none" w:sz="0" w:space="0" w:color="auto"/>
        <w:bottom w:val="none" w:sz="0" w:space="0" w:color="auto"/>
        <w:right w:val="none" w:sz="0" w:space="0" w:color="auto"/>
      </w:divBdr>
    </w:div>
    <w:div w:id="795637306">
      <w:marLeft w:val="480"/>
      <w:marRight w:val="0"/>
      <w:marTop w:val="0"/>
      <w:marBottom w:val="0"/>
      <w:divBdr>
        <w:top w:val="none" w:sz="0" w:space="0" w:color="auto"/>
        <w:left w:val="none" w:sz="0" w:space="0" w:color="auto"/>
        <w:bottom w:val="none" w:sz="0" w:space="0" w:color="auto"/>
        <w:right w:val="none" w:sz="0" w:space="0" w:color="auto"/>
      </w:divBdr>
    </w:div>
    <w:div w:id="795684631">
      <w:bodyDiv w:val="1"/>
      <w:marLeft w:val="0"/>
      <w:marRight w:val="0"/>
      <w:marTop w:val="0"/>
      <w:marBottom w:val="0"/>
      <w:divBdr>
        <w:top w:val="none" w:sz="0" w:space="0" w:color="auto"/>
        <w:left w:val="none" w:sz="0" w:space="0" w:color="auto"/>
        <w:bottom w:val="none" w:sz="0" w:space="0" w:color="auto"/>
        <w:right w:val="none" w:sz="0" w:space="0" w:color="auto"/>
      </w:divBdr>
    </w:div>
    <w:div w:id="795757775">
      <w:marLeft w:val="480"/>
      <w:marRight w:val="0"/>
      <w:marTop w:val="0"/>
      <w:marBottom w:val="0"/>
      <w:divBdr>
        <w:top w:val="none" w:sz="0" w:space="0" w:color="auto"/>
        <w:left w:val="none" w:sz="0" w:space="0" w:color="auto"/>
        <w:bottom w:val="none" w:sz="0" w:space="0" w:color="auto"/>
        <w:right w:val="none" w:sz="0" w:space="0" w:color="auto"/>
      </w:divBdr>
    </w:div>
    <w:div w:id="795803738">
      <w:marLeft w:val="480"/>
      <w:marRight w:val="0"/>
      <w:marTop w:val="0"/>
      <w:marBottom w:val="0"/>
      <w:divBdr>
        <w:top w:val="none" w:sz="0" w:space="0" w:color="auto"/>
        <w:left w:val="none" w:sz="0" w:space="0" w:color="auto"/>
        <w:bottom w:val="none" w:sz="0" w:space="0" w:color="auto"/>
        <w:right w:val="none" w:sz="0" w:space="0" w:color="auto"/>
      </w:divBdr>
    </w:div>
    <w:div w:id="795830827">
      <w:bodyDiv w:val="1"/>
      <w:marLeft w:val="0"/>
      <w:marRight w:val="0"/>
      <w:marTop w:val="0"/>
      <w:marBottom w:val="0"/>
      <w:divBdr>
        <w:top w:val="none" w:sz="0" w:space="0" w:color="auto"/>
        <w:left w:val="none" w:sz="0" w:space="0" w:color="auto"/>
        <w:bottom w:val="none" w:sz="0" w:space="0" w:color="auto"/>
        <w:right w:val="none" w:sz="0" w:space="0" w:color="auto"/>
      </w:divBdr>
    </w:div>
    <w:div w:id="795876565">
      <w:bodyDiv w:val="1"/>
      <w:marLeft w:val="0"/>
      <w:marRight w:val="0"/>
      <w:marTop w:val="0"/>
      <w:marBottom w:val="0"/>
      <w:divBdr>
        <w:top w:val="none" w:sz="0" w:space="0" w:color="auto"/>
        <w:left w:val="none" w:sz="0" w:space="0" w:color="auto"/>
        <w:bottom w:val="none" w:sz="0" w:space="0" w:color="auto"/>
        <w:right w:val="none" w:sz="0" w:space="0" w:color="auto"/>
      </w:divBdr>
    </w:div>
    <w:div w:id="796021400">
      <w:marLeft w:val="480"/>
      <w:marRight w:val="0"/>
      <w:marTop w:val="0"/>
      <w:marBottom w:val="0"/>
      <w:divBdr>
        <w:top w:val="none" w:sz="0" w:space="0" w:color="auto"/>
        <w:left w:val="none" w:sz="0" w:space="0" w:color="auto"/>
        <w:bottom w:val="none" w:sz="0" w:space="0" w:color="auto"/>
        <w:right w:val="none" w:sz="0" w:space="0" w:color="auto"/>
      </w:divBdr>
    </w:div>
    <w:div w:id="796026109">
      <w:bodyDiv w:val="1"/>
      <w:marLeft w:val="0"/>
      <w:marRight w:val="0"/>
      <w:marTop w:val="0"/>
      <w:marBottom w:val="0"/>
      <w:divBdr>
        <w:top w:val="none" w:sz="0" w:space="0" w:color="auto"/>
        <w:left w:val="none" w:sz="0" w:space="0" w:color="auto"/>
        <w:bottom w:val="none" w:sz="0" w:space="0" w:color="auto"/>
        <w:right w:val="none" w:sz="0" w:space="0" w:color="auto"/>
      </w:divBdr>
    </w:div>
    <w:div w:id="796144677">
      <w:marLeft w:val="480"/>
      <w:marRight w:val="0"/>
      <w:marTop w:val="0"/>
      <w:marBottom w:val="0"/>
      <w:divBdr>
        <w:top w:val="none" w:sz="0" w:space="0" w:color="auto"/>
        <w:left w:val="none" w:sz="0" w:space="0" w:color="auto"/>
        <w:bottom w:val="none" w:sz="0" w:space="0" w:color="auto"/>
        <w:right w:val="none" w:sz="0" w:space="0" w:color="auto"/>
      </w:divBdr>
    </w:div>
    <w:div w:id="796223968">
      <w:marLeft w:val="480"/>
      <w:marRight w:val="0"/>
      <w:marTop w:val="0"/>
      <w:marBottom w:val="0"/>
      <w:divBdr>
        <w:top w:val="none" w:sz="0" w:space="0" w:color="auto"/>
        <w:left w:val="none" w:sz="0" w:space="0" w:color="auto"/>
        <w:bottom w:val="none" w:sz="0" w:space="0" w:color="auto"/>
        <w:right w:val="none" w:sz="0" w:space="0" w:color="auto"/>
      </w:divBdr>
    </w:div>
    <w:div w:id="796266839">
      <w:marLeft w:val="480"/>
      <w:marRight w:val="0"/>
      <w:marTop w:val="0"/>
      <w:marBottom w:val="0"/>
      <w:divBdr>
        <w:top w:val="none" w:sz="0" w:space="0" w:color="auto"/>
        <w:left w:val="none" w:sz="0" w:space="0" w:color="auto"/>
        <w:bottom w:val="none" w:sz="0" w:space="0" w:color="auto"/>
        <w:right w:val="none" w:sz="0" w:space="0" w:color="auto"/>
      </w:divBdr>
    </w:div>
    <w:div w:id="796725466">
      <w:marLeft w:val="480"/>
      <w:marRight w:val="0"/>
      <w:marTop w:val="0"/>
      <w:marBottom w:val="0"/>
      <w:divBdr>
        <w:top w:val="none" w:sz="0" w:space="0" w:color="auto"/>
        <w:left w:val="none" w:sz="0" w:space="0" w:color="auto"/>
        <w:bottom w:val="none" w:sz="0" w:space="0" w:color="auto"/>
        <w:right w:val="none" w:sz="0" w:space="0" w:color="auto"/>
      </w:divBdr>
    </w:div>
    <w:div w:id="796726255">
      <w:bodyDiv w:val="1"/>
      <w:marLeft w:val="0"/>
      <w:marRight w:val="0"/>
      <w:marTop w:val="0"/>
      <w:marBottom w:val="0"/>
      <w:divBdr>
        <w:top w:val="none" w:sz="0" w:space="0" w:color="auto"/>
        <w:left w:val="none" w:sz="0" w:space="0" w:color="auto"/>
        <w:bottom w:val="none" w:sz="0" w:space="0" w:color="auto"/>
        <w:right w:val="none" w:sz="0" w:space="0" w:color="auto"/>
      </w:divBdr>
      <w:divsChild>
        <w:div w:id="30695992">
          <w:marLeft w:val="480"/>
          <w:marRight w:val="0"/>
          <w:marTop w:val="0"/>
          <w:marBottom w:val="0"/>
          <w:divBdr>
            <w:top w:val="none" w:sz="0" w:space="0" w:color="auto"/>
            <w:left w:val="none" w:sz="0" w:space="0" w:color="auto"/>
            <w:bottom w:val="none" w:sz="0" w:space="0" w:color="auto"/>
            <w:right w:val="none" w:sz="0" w:space="0" w:color="auto"/>
          </w:divBdr>
        </w:div>
        <w:div w:id="38364024">
          <w:marLeft w:val="480"/>
          <w:marRight w:val="0"/>
          <w:marTop w:val="0"/>
          <w:marBottom w:val="0"/>
          <w:divBdr>
            <w:top w:val="none" w:sz="0" w:space="0" w:color="auto"/>
            <w:left w:val="none" w:sz="0" w:space="0" w:color="auto"/>
            <w:bottom w:val="none" w:sz="0" w:space="0" w:color="auto"/>
            <w:right w:val="none" w:sz="0" w:space="0" w:color="auto"/>
          </w:divBdr>
        </w:div>
        <w:div w:id="73091428">
          <w:marLeft w:val="480"/>
          <w:marRight w:val="0"/>
          <w:marTop w:val="0"/>
          <w:marBottom w:val="0"/>
          <w:divBdr>
            <w:top w:val="none" w:sz="0" w:space="0" w:color="auto"/>
            <w:left w:val="none" w:sz="0" w:space="0" w:color="auto"/>
            <w:bottom w:val="none" w:sz="0" w:space="0" w:color="auto"/>
            <w:right w:val="none" w:sz="0" w:space="0" w:color="auto"/>
          </w:divBdr>
        </w:div>
        <w:div w:id="85419662">
          <w:marLeft w:val="480"/>
          <w:marRight w:val="0"/>
          <w:marTop w:val="0"/>
          <w:marBottom w:val="0"/>
          <w:divBdr>
            <w:top w:val="none" w:sz="0" w:space="0" w:color="auto"/>
            <w:left w:val="none" w:sz="0" w:space="0" w:color="auto"/>
            <w:bottom w:val="none" w:sz="0" w:space="0" w:color="auto"/>
            <w:right w:val="none" w:sz="0" w:space="0" w:color="auto"/>
          </w:divBdr>
        </w:div>
        <w:div w:id="90125513">
          <w:marLeft w:val="480"/>
          <w:marRight w:val="0"/>
          <w:marTop w:val="0"/>
          <w:marBottom w:val="0"/>
          <w:divBdr>
            <w:top w:val="none" w:sz="0" w:space="0" w:color="auto"/>
            <w:left w:val="none" w:sz="0" w:space="0" w:color="auto"/>
            <w:bottom w:val="none" w:sz="0" w:space="0" w:color="auto"/>
            <w:right w:val="none" w:sz="0" w:space="0" w:color="auto"/>
          </w:divBdr>
        </w:div>
        <w:div w:id="91441683">
          <w:marLeft w:val="480"/>
          <w:marRight w:val="0"/>
          <w:marTop w:val="0"/>
          <w:marBottom w:val="0"/>
          <w:divBdr>
            <w:top w:val="none" w:sz="0" w:space="0" w:color="auto"/>
            <w:left w:val="none" w:sz="0" w:space="0" w:color="auto"/>
            <w:bottom w:val="none" w:sz="0" w:space="0" w:color="auto"/>
            <w:right w:val="none" w:sz="0" w:space="0" w:color="auto"/>
          </w:divBdr>
        </w:div>
        <w:div w:id="96173553">
          <w:marLeft w:val="480"/>
          <w:marRight w:val="0"/>
          <w:marTop w:val="0"/>
          <w:marBottom w:val="0"/>
          <w:divBdr>
            <w:top w:val="none" w:sz="0" w:space="0" w:color="auto"/>
            <w:left w:val="none" w:sz="0" w:space="0" w:color="auto"/>
            <w:bottom w:val="none" w:sz="0" w:space="0" w:color="auto"/>
            <w:right w:val="none" w:sz="0" w:space="0" w:color="auto"/>
          </w:divBdr>
        </w:div>
        <w:div w:id="186213557">
          <w:marLeft w:val="480"/>
          <w:marRight w:val="0"/>
          <w:marTop w:val="0"/>
          <w:marBottom w:val="0"/>
          <w:divBdr>
            <w:top w:val="none" w:sz="0" w:space="0" w:color="auto"/>
            <w:left w:val="none" w:sz="0" w:space="0" w:color="auto"/>
            <w:bottom w:val="none" w:sz="0" w:space="0" w:color="auto"/>
            <w:right w:val="none" w:sz="0" w:space="0" w:color="auto"/>
          </w:divBdr>
        </w:div>
        <w:div w:id="201212931">
          <w:marLeft w:val="480"/>
          <w:marRight w:val="0"/>
          <w:marTop w:val="0"/>
          <w:marBottom w:val="0"/>
          <w:divBdr>
            <w:top w:val="none" w:sz="0" w:space="0" w:color="auto"/>
            <w:left w:val="none" w:sz="0" w:space="0" w:color="auto"/>
            <w:bottom w:val="none" w:sz="0" w:space="0" w:color="auto"/>
            <w:right w:val="none" w:sz="0" w:space="0" w:color="auto"/>
          </w:divBdr>
        </w:div>
        <w:div w:id="212892001">
          <w:marLeft w:val="480"/>
          <w:marRight w:val="0"/>
          <w:marTop w:val="0"/>
          <w:marBottom w:val="0"/>
          <w:divBdr>
            <w:top w:val="none" w:sz="0" w:space="0" w:color="auto"/>
            <w:left w:val="none" w:sz="0" w:space="0" w:color="auto"/>
            <w:bottom w:val="none" w:sz="0" w:space="0" w:color="auto"/>
            <w:right w:val="none" w:sz="0" w:space="0" w:color="auto"/>
          </w:divBdr>
        </w:div>
        <w:div w:id="217520036">
          <w:marLeft w:val="480"/>
          <w:marRight w:val="0"/>
          <w:marTop w:val="0"/>
          <w:marBottom w:val="0"/>
          <w:divBdr>
            <w:top w:val="none" w:sz="0" w:space="0" w:color="auto"/>
            <w:left w:val="none" w:sz="0" w:space="0" w:color="auto"/>
            <w:bottom w:val="none" w:sz="0" w:space="0" w:color="auto"/>
            <w:right w:val="none" w:sz="0" w:space="0" w:color="auto"/>
          </w:divBdr>
        </w:div>
        <w:div w:id="226459631">
          <w:marLeft w:val="480"/>
          <w:marRight w:val="0"/>
          <w:marTop w:val="0"/>
          <w:marBottom w:val="0"/>
          <w:divBdr>
            <w:top w:val="none" w:sz="0" w:space="0" w:color="auto"/>
            <w:left w:val="none" w:sz="0" w:space="0" w:color="auto"/>
            <w:bottom w:val="none" w:sz="0" w:space="0" w:color="auto"/>
            <w:right w:val="none" w:sz="0" w:space="0" w:color="auto"/>
          </w:divBdr>
        </w:div>
        <w:div w:id="239677725">
          <w:marLeft w:val="480"/>
          <w:marRight w:val="0"/>
          <w:marTop w:val="0"/>
          <w:marBottom w:val="0"/>
          <w:divBdr>
            <w:top w:val="none" w:sz="0" w:space="0" w:color="auto"/>
            <w:left w:val="none" w:sz="0" w:space="0" w:color="auto"/>
            <w:bottom w:val="none" w:sz="0" w:space="0" w:color="auto"/>
            <w:right w:val="none" w:sz="0" w:space="0" w:color="auto"/>
          </w:divBdr>
        </w:div>
        <w:div w:id="312491266">
          <w:marLeft w:val="480"/>
          <w:marRight w:val="0"/>
          <w:marTop w:val="0"/>
          <w:marBottom w:val="0"/>
          <w:divBdr>
            <w:top w:val="none" w:sz="0" w:space="0" w:color="auto"/>
            <w:left w:val="none" w:sz="0" w:space="0" w:color="auto"/>
            <w:bottom w:val="none" w:sz="0" w:space="0" w:color="auto"/>
            <w:right w:val="none" w:sz="0" w:space="0" w:color="auto"/>
          </w:divBdr>
        </w:div>
        <w:div w:id="363756475">
          <w:marLeft w:val="480"/>
          <w:marRight w:val="0"/>
          <w:marTop w:val="0"/>
          <w:marBottom w:val="0"/>
          <w:divBdr>
            <w:top w:val="none" w:sz="0" w:space="0" w:color="auto"/>
            <w:left w:val="none" w:sz="0" w:space="0" w:color="auto"/>
            <w:bottom w:val="none" w:sz="0" w:space="0" w:color="auto"/>
            <w:right w:val="none" w:sz="0" w:space="0" w:color="auto"/>
          </w:divBdr>
        </w:div>
        <w:div w:id="402487469">
          <w:marLeft w:val="480"/>
          <w:marRight w:val="0"/>
          <w:marTop w:val="0"/>
          <w:marBottom w:val="0"/>
          <w:divBdr>
            <w:top w:val="none" w:sz="0" w:space="0" w:color="auto"/>
            <w:left w:val="none" w:sz="0" w:space="0" w:color="auto"/>
            <w:bottom w:val="none" w:sz="0" w:space="0" w:color="auto"/>
            <w:right w:val="none" w:sz="0" w:space="0" w:color="auto"/>
          </w:divBdr>
        </w:div>
        <w:div w:id="402601142">
          <w:marLeft w:val="480"/>
          <w:marRight w:val="0"/>
          <w:marTop w:val="0"/>
          <w:marBottom w:val="0"/>
          <w:divBdr>
            <w:top w:val="none" w:sz="0" w:space="0" w:color="auto"/>
            <w:left w:val="none" w:sz="0" w:space="0" w:color="auto"/>
            <w:bottom w:val="none" w:sz="0" w:space="0" w:color="auto"/>
            <w:right w:val="none" w:sz="0" w:space="0" w:color="auto"/>
          </w:divBdr>
        </w:div>
        <w:div w:id="427849949">
          <w:marLeft w:val="480"/>
          <w:marRight w:val="0"/>
          <w:marTop w:val="0"/>
          <w:marBottom w:val="0"/>
          <w:divBdr>
            <w:top w:val="none" w:sz="0" w:space="0" w:color="auto"/>
            <w:left w:val="none" w:sz="0" w:space="0" w:color="auto"/>
            <w:bottom w:val="none" w:sz="0" w:space="0" w:color="auto"/>
            <w:right w:val="none" w:sz="0" w:space="0" w:color="auto"/>
          </w:divBdr>
        </w:div>
        <w:div w:id="467630053">
          <w:marLeft w:val="480"/>
          <w:marRight w:val="0"/>
          <w:marTop w:val="0"/>
          <w:marBottom w:val="0"/>
          <w:divBdr>
            <w:top w:val="none" w:sz="0" w:space="0" w:color="auto"/>
            <w:left w:val="none" w:sz="0" w:space="0" w:color="auto"/>
            <w:bottom w:val="none" w:sz="0" w:space="0" w:color="auto"/>
            <w:right w:val="none" w:sz="0" w:space="0" w:color="auto"/>
          </w:divBdr>
        </w:div>
        <w:div w:id="483206193">
          <w:marLeft w:val="480"/>
          <w:marRight w:val="0"/>
          <w:marTop w:val="0"/>
          <w:marBottom w:val="0"/>
          <w:divBdr>
            <w:top w:val="none" w:sz="0" w:space="0" w:color="auto"/>
            <w:left w:val="none" w:sz="0" w:space="0" w:color="auto"/>
            <w:bottom w:val="none" w:sz="0" w:space="0" w:color="auto"/>
            <w:right w:val="none" w:sz="0" w:space="0" w:color="auto"/>
          </w:divBdr>
        </w:div>
        <w:div w:id="499858369">
          <w:marLeft w:val="480"/>
          <w:marRight w:val="0"/>
          <w:marTop w:val="0"/>
          <w:marBottom w:val="0"/>
          <w:divBdr>
            <w:top w:val="none" w:sz="0" w:space="0" w:color="auto"/>
            <w:left w:val="none" w:sz="0" w:space="0" w:color="auto"/>
            <w:bottom w:val="none" w:sz="0" w:space="0" w:color="auto"/>
            <w:right w:val="none" w:sz="0" w:space="0" w:color="auto"/>
          </w:divBdr>
        </w:div>
        <w:div w:id="503470332">
          <w:marLeft w:val="480"/>
          <w:marRight w:val="0"/>
          <w:marTop w:val="0"/>
          <w:marBottom w:val="0"/>
          <w:divBdr>
            <w:top w:val="none" w:sz="0" w:space="0" w:color="auto"/>
            <w:left w:val="none" w:sz="0" w:space="0" w:color="auto"/>
            <w:bottom w:val="none" w:sz="0" w:space="0" w:color="auto"/>
            <w:right w:val="none" w:sz="0" w:space="0" w:color="auto"/>
          </w:divBdr>
        </w:div>
        <w:div w:id="546838150">
          <w:marLeft w:val="480"/>
          <w:marRight w:val="0"/>
          <w:marTop w:val="0"/>
          <w:marBottom w:val="0"/>
          <w:divBdr>
            <w:top w:val="none" w:sz="0" w:space="0" w:color="auto"/>
            <w:left w:val="none" w:sz="0" w:space="0" w:color="auto"/>
            <w:bottom w:val="none" w:sz="0" w:space="0" w:color="auto"/>
            <w:right w:val="none" w:sz="0" w:space="0" w:color="auto"/>
          </w:divBdr>
        </w:div>
        <w:div w:id="565069846">
          <w:marLeft w:val="480"/>
          <w:marRight w:val="0"/>
          <w:marTop w:val="0"/>
          <w:marBottom w:val="0"/>
          <w:divBdr>
            <w:top w:val="none" w:sz="0" w:space="0" w:color="auto"/>
            <w:left w:val="none" w:sz="0" w:space="0" w:color="auto"/>
            <w:bottom w:val="none" w:sz="0" w:space="0" w:color="auto"/>
            <w:right w:val="none" w:sz="0" w:space="0" w:color="auto"/>
          </w:divBdr>
        </w:div>
        <w:div w:id="565839485">
          <w:marLeft w:val="480"/>
          <w:marRight w:val="0"/>
          <w:marTop w:val="0"/>
          <w:marBottom w:val="0"/>
          <w:divBdr>
            <w:top w:val="none" w:sz="0" w:space="0" w:color="auto"/>
            <w:left w:val="none" w:sz="0" w:space="0" w:color="auto"/>
            <w:bottom w:val="none" w:sz="0" w:space="0" w:color="auto"/>
            <w:right w:val="none" w:sz="0" w:space="0" w:color="auto"/>
          </w:divBdr>
        </w:div>
        <w:div w:id="570696106">
          <w:marLeft w:val="480"/>
          <w:marRight w:val="0"/>
          <w:marTop w:val="0"/>
          <w:marBottom w:val="0"/>
          <w:divBdr>
            <w:top w:val="none" w:sz="0" w:space="0" w:color="auto"/>
            <w:left w:val="none" w:sz="0" w:space="0" w:color="auto"/>
            <w:bottom w:val="none" w:sz="0" w:space="0" w:color="auto"/>
            <w:right w:val="none" w:sz="0" w:space="0" w:color="auto"/>
          </w:divBdr>
        </w:div>
        <w:div w:id="590890956">
          <w:marLeft w:val="480"/>
          <w:marRight w:val="0"/>
          <w:marTop w:val="0"/>
          <w:marBottom w:val="0"/>
          <w:divBdr>
            <w:top w:val="none" w:sz="0" w:space="0" w:color="auto"/>
            <w:left w:val="none" w:sz="0" w:space="0" w:color="auto"/>
            <w:bottom w:val="none" w:sz="0" w:space="0" w:color="auto"/>
            <w:right w:val="none" w:sz="0" w:space="0" w:color="auto"/>
          </w:divBdr>
        </w:div>
        <w:div w:id="606816652">
          <w:marLeft w:val="480"/>
          <w:marRight w:val="0"/>
          <w:marTop w:val="0"/>
          <w:marBottom w:val="0"/>
          <w:divBdr>
            <w:top w:val="none" w:sz="0" w:space="0" w:color="auto"/>
            <w:left w:val="none" w:sz="0" w:space="0" w:color="auto"/>
            <w:bottom w:val="none" w:sz="0" w:space="0" w:color="auto"/>
            <w:right w:val="none" w:sz="0" w:space="0" w:color="auto"/>
          </w:divBdr>
        </w:div>
        <w:div w:id="610943116">
          <w:marLeft w:val="480"/>
          <w:marRight w:val="0"/>
          <w:marTop w:val="0"/>
          <w:marBottom w:val="0"/>
          <w:divBdr>
            <w:top w:val="none" w:sz="0" w:space="0" w:color="auto"/>
            <w:left w:val="none" w:sz="0" w:space="0" w:color="auto"/>
            <w:bottom w:val="none" w:sz="0" w:space="0" w:color="auto"/>
            <w:right w:val="none" w:sz="0" w:space="0" w:color="auto"/>
          </w:divBdr>
        </w:div>
        <w:div w:id="615211221">
          <w:marLeft w:val="480"/>
          <w:marRight w:val="0"/>
          <w:marTop w:val="0"/>
          <w:marBottom w:val="0"/>
          <w:divBdr>
            <w:top w:val="none" w:sz="0" w:space="0" w:color="auto"/>
            <w:left w:val="none" w:sz="0" w:space="0" w:color="auto"/>
            <w:bottom w:val="none" w:sz="0" w:space="0" w:color="auto"/>
            <w:right w:val="none" w:sz="0" w:space="0" w:color="auto"/>
          </w:divBdr>
        </w:div>
        <w:div w:id="672103107">
          <w:marLeft w:val="480"/>
          <w:marRight w:val="0"/>
          <w:marTop w:val="0"/>
          <w:marBottom w:val="0"/>
          <w:divBdr>
            <w:top w:val="none" w:sz="0" w:space="0" w:color="auto"/>
            <w:left w:val="none" w:sz="0" w:space="0" w:color="auto"/>
            <w:bottom w:val="none" w:sz="0" w:space="0" w:color="auto"/>
            <w:right w:val="none" w:sz="0" w:space="0" w:color="auto"/>
          </w:divBdr>
        </w:div>
        <w:div w:id="693774343">
          <w:marLeft w:val="480"/>
          <w:marRight w:val="0"/>
          <w:marTop w:val="0"/>
          <w:marBottom w:val="0"/>
          <w:divBdr>
            <w:top w:val="none" w:sz="0" w:space="0" w:color="auto"/>
            <w:left w:val="none" w:sz="0" w:space="0" w:color="auto"/>
            <w:bottom w:val="none" w:sz="0" w:space="0" w:color="auto"/>
            <w:right w:val="none" w:sz="0" w:space="0" w:color="auto"/>
          </w:divBdr>
        </w:div>
        <w:div w:id="703753603">
          <w:marLeft w:val="480"/>
          <w:marRight w:val="0"/>
          <w:marTop w:val="0"/>
          <w:marBottom w:val="0"/>
          <w:divBdr>
            <w:top w:val="none" w:sz="0" w:space="0" w:color="auto"/>
            <w:left w:val="none" w:sz="0" w:space="0" w:color="auto"/>
            <w:bottom w:val="none" w:sz="0" w:space="0" w:color="auto"/>
            <w:right w:val="none" w:sz="0" w:space="0" w:color="auto"/>
          </w:divBdr>
        </w:div>
        <w:div w:id="706220126">
          <w:marLeft w:val="480"/>
          <w:marRight w:val="0"/>
          <w:marTop w:val="0"/>
          <w:marBottom w:val="0"/>
          <w:divBdr>
            <w:top w:val="none" w:sz="0" w:space="0" w:color="auto"/>
            <w:left w:val="none" w:sz="0" w:space="0" w:color="auto"/>
            <w:bottom w:val="none" w:sz="0" w:space="0" w:color="auto"/>
            <w:right w:val="none" w:sz="0" w:space="0" w:color="auto"/>
          </w:divBdr>
        </w:div>
        <w:div w:id="713702245">
          <w:marLeft w:val="480"/>
          <w:marRight w:val="0"/>
          <w:marTop w:val="0"/>
          <w:marBottom w:val="0"/>
          <w:divBdr>
            <w:top w:val="none" w:sz="0" w:space="0" w:color="auto"/>
            <w:left w:val="none" w:sz="0" w:space="0" w:color="auto"/>
            <w:bottom w:val="none" w:sz="0" w:space="0" w:color="auto"/>
            <w:right w:val="none" w:sz="0" w:space="0" w:color="auto"/>
          </w:divBdr>
        </w:div>
        <w:div w:id="746878703">
          <w:marLeft w:val="480"/>
          <w:marRight w:val="0"/>
          <w:marTop w:val="0"/>
          <w:marBottom w:val="0"/>
          <w:divBdr>
            <w:top w:val="none" w:sz="0" w:space="0" w:color="auto"/>
            <w:left w:val="none" w:sz="0" w:space="0" w:color="auto"/>
            <w:bottom w:val="none" w:sz="0" w:space="0" w:color="auto"/>
            <w:right w:val="none" w:sz="0" w:space="0" w:color="auto"/>
          </w:divBdr>
        </w:div>
        <w:div w:id="748430143">
          <w:marLeft w:val="480"/>
          <w:marRight w:val="0"/>
          <w:marTop w:val="0"/>
          <w:marBottom w:val="0"/>
          <w:divBdr>
            <w:top w:val="none" w:sz="0" w:space="0" w:color="auto"/>
            <w:left w:val="none" w:sz="0" w:space="0" w:color="auto"/>
            <w:bottom w:val="none" w:sz="0" w:space="0" w:color="auto"/>
            <w:right w:val="none" w:sz="0" w:space="0" w:color="auto"/>
          </w:divBdr>
        </w:div>
        <w:div w:id="762797083">
          <w:marLeft w:val="480"/>
          <w:marRight w:val="0"/>
          <w:marTop w:val="0"/>
          <w:marBottom w:val="0"/>
          <w:divBdr>
            <w:top w:val="none" w:sz="0" w:space="0" w:color="auto"/>
            <w:left w:val="none" w:sz="0" w:space="0" w:color="auto"/>
            <w:bottom w:val="none" w:sz="0" w:space="0" w:color="auto"/>
            <w:right w:val="none" w:sz="0" w:space="0" w:color="auto"/>
          </w:divBdr>
        </w:div>
        <w:div w:id="782386136">
          <w:marLeft w:val="480"/>
          <w:marRight w:val="0"/>
          <w:marTop w:val="0"/>
          <w:marBottom w:val="0"/>
          <w:divBdr>
            <w:top w:val="none" w:sz="0" w:space="0" w:color="auto"/>
            <w:left w:val="none" w:sz="0" w:space="0" w:color="auto"/>
            <w:bottom w:val="none" w:sz="0" w:space="0" w:color="auto"/>
            <w:right w:val="none" w:sz="0" w:space="0" w:color="auto"/>
          </w:divBdr>
        </w:div>
        <w:div w:id="796408173">
          <w:marLeft w:val="480"/>
          <w:marRight w:val="0"/>
          <w:marTop w:val="0"/>
          <w:marBottom w:val="0"/>
          <w:divBdr>
            <w:top w:val="none" w:sz="0" w:space="0" w:color="auto"/>
            <w:left w:val="none" w:sz="0" w:space="0" w:color="auto"/>
            <w:bottom w:val="none" w:sz="0" w:space="0" w:color="auto"/>
            <w:right w:val="none" w:sz="0" w:space="0" w:color="auto"/>
          </w:divBdr>
        </w:div>
        <w:div w:id="802234131">
          <w:marLeft w:val="480"/>
          <w:marRight w:val="0"/>
          <w:marTop w:val="0"/>
          <w:marBottom w:val="0"/>
          <w:divBdr>
            <w:top w:val="none" w:sz="0" w:space="0" w:color="auto"/>
            <w:left w:val="none" w:sz="0" w:space="0" w:color="auto"/>
            <w:bottom w:val="none" w:sz="0" w:space="0" w:color="auto"/>
            <w:right w:val="none" w:sz="0" w:space="0" w:color="auto"/>
          </w:divBdr>
        </w:div>
        <w:div w:id="835540028">
          <w:marLeft w:val="480"/>
          <w:marRight w:val="0"/>
          <w:marTop w:val="0"/>
          <w:marBottom w:val="0"/>
          <w:divBdr>
            <w:top w:val="none" w:sz="0" w:space="0" w:color="auto"/>
            <w:left w:val="none" w:sz="0" w:space="0" w:color="auto"/>
            <w:bottom w:val="none" w:sz="0" w:space="0" w:color="auto"/>
            <w:right w:val="none" w:sz="0" w:space="0" w:color="auto"/>
          </w:divBdr>
        </w:div>
        <w:div w:id="866914960">
          <w:marLeft w:val="480"/>
          <w:marRight w:val="0"/>
          <w:marTop w:val="0"/>
          <w:marBottom w:val="0"/>
          <w:divBdr>
            <w:top w:val="none" w:sz="0" w:space="0" w:color="auto"/>
            <w:left w:val="none" w:sz="0" w:space="0" w:color="auto"/>
            <w:bottom w:val="none" w:sz="0" w:space="0" w:color="auto"/>
            <w:right w:val="none" w:sz="0" w:space="0" w:color="auto"/>
          </w:divBdr>
        </w:div>
        <w:div w:id="885751202">
          <w:marLeft w:val="480"/>
          <w:marRight w:val="0"/>
          <w:marTop w:val="0"/>
          <w:marBottom w:val="0"/>
          <w:divBdr>
            <w:top w:val="none" w:sz="0" w:space="0" w:color="auto"/>
            <w:left w:val="none" w:sz="0" w:space="0" w:color="auto"/>
            <w:bottom w:val="none" w:sz="0" w:space="0" w:color="auto"/>
            <w:right w:val="none" w:sz="0" w:space="0" w:color="auto"/>
          </w:divBdr>
        </w:div>
        <w:div w:id="888034112">
          <w:marLeft w:val="480"/>
          <w:marRight w:val="0"/>
          <w:marTop w:val="0"/>
          <w:marBottom w:val="0"/>
          <w:divBdr>
            <w:top w:val="none" w:sz="0" w:space="0" w:color="auto"/>
            <w:left w:val="none" w:sz="0" w:space="0" w:color="auto"/>
            <w:bottom w:val="none" w:sz="0" w:space="0" w:color="auto"/>
            <w:right w:val="none" w:sz="0" w:space="0" w:color="auto"/>
          </w:divBdr>
        </w:div>
        <w:div w:id="905603044">
          <w:marLeft w:val="480"/>
          <w:marRight w:val="0"/>
          <w:marTop w:val="0"/>
          <w:marBottom w:val="0"/>
          <w:divBdr>
            <w:top w:val="none" w:sz="0" w:space="0" w:color="auto"/>
            <w:left w:val="none" w:sz="0" w:space="0" w:color="auto"/>
            <w:bottom w:val="none" w:sz="0" w:space="0" w:color="auto"/>
            <w:right w:val="none" w:sz="0" w:space="0" w:color="auto"/>
          </w:divBdr>
        </w:div>
        <w:div w:id="920528607">
          <w:marLeft w:val="480"/>
          <w:marRight w:val="0"/>
          <w:marTop w:val="0"/>
          <w:marBottom w:val="0"/>
          <w:divBdr>
            <w:top w:val="none" w:sz="0" w:space="0" w:color="auto"/>
            <w:left w:val="none" w:sz="0" w:space="0" w:color="auto"/>
            <w:bottom w:val="none" w:sz="0" w:space="0" w:color="auto"/>
            <w:right w:val="none" w:sz="0" w:space="0" w:color="auto"/>
          </w:divBdr>
        </w:div>
        <w:div w:id="946696461">
          <w:marLeft w:val="480"/>
          <w:marRight w:val="0"/>
          <w:marTop w:val="0"/>
          <w:marBottom w:val="0"/>
          <w:divBdr>
            <w:top w:val="none" w:sz="0" w:space="0" w:color="auto"/>
            <w:left w:val="none" w:sz="0" w:space="0" w:color="auto"/>
            <w:bottom w:val="none" w:sz="0" w:space="0" w:color="auto"/>
            <w:right w:val="none" w:sz="0" w:space="0" w:color="auto"/>
          </w:divBdr>
        </w:div>
        <w:div w:id="987899281">
          <w:marLeft w:val="480"/>
          <w:marRight w:val="0"/>
          <w:marTop w:val="0"/>
          <w:marBottom w:val="0"/>
          <w:divBdr>
            <w:top w:val="none" w:sz="0" w:space="0" w:color="auto"/>
            <w:left w:val="none" w:sz="0" w:space="0" w:color="auto"/>
            <w:bottom w:val="none" w:sz="0" w:space="0" w:color="auto"/>
            <w:right w:val="none" w:sz="0" w:space="0" w:color="auto"/>
          </w:divBdr>
        </w:div>
        <w:div w:id="1001543463">
          <w:marLeft w:val="480"/>
          <w:marRight w:val="0"/>
          <w:marTop w:val="0"/>
          <w:marBottom w:val="0"/>
          <w:divBdr>
            <w:top w:val="none" w:sz="0" w:space="0" w:color="auto"/>
            <w:left w:val="none" w:sz="0" w:space="0" w:color="auto"/>
            <w:bottom w:val="none" w:sz="0" w:space="0" w:color="auto"/>
            <w:right w:val="none" w:sz="0" w:space="0" w:color="auto"/>
          </w:divBdr>
        </w:div>
        <w:div w:id="1014382266">
          <w:marLeft w:val="480"/>
          <w:marRight w:val="0"/>
          <w:marTop w:val="0"/>
          <w:marBottom w:val="0"/>
          <w:divBdr>
            <w:top w:val="none" w:sz="0" w:space="0" w:color="auto"/>
            <w:left w:val="none" w:sz="0" w:space="0" w:color="auto"/>
            <w:bottom w:val="none" w:sz="0" w:space="0" w:color="auto"/>
            <w:right w:val="none" w:sz="0" w:space="0" w:color="auto"/>
          </w:divBdr>
        </w:div>
        <w:div w:id="1015352594">
          <w:marLeft w:val="480"/>
          <w:marRight w:val="0"/>
          <w:marTop w:val="0"/>
          <w:marBottom w:val="0"/>
          <w:divBdr>
            <w:top w:val="none" w:sz="0" w:space="0" w:color="auto"/>
            <w:left w:val="none" w:sz="0" w:space="0" w:color="auto"/>
            <w:bottom w:val="none" w:sz="0" w:space="0" w:color="auto"/>
            <w:right w:val="none" w:sz="0" w:space="0" w:color="auto"/>
          </w:divBdr>
        </w:div>
        <w:div w:id="1051270777">
          <w:marLeft w:val="480"/>
          <w:marRight w:val="0"/>
          <w:marTop w:val="0"/>
          <w:marBottom w:val="0"/>
          <w:divBdr>
            <w:top w:val="none" w:sz="0" w:space="0" w:color="auto"/>
            <w:left w:val="none" w:sz="0" w:space="0" w:color="auto"/>
            <w:bottom w:val="none" w:sz="0" w:space="0" w:color="auto"/>
            <w:right w:val="none" w:sz="0" w:space="0" w:color="auto"/>
          </w:divBdr>
        </w:div>
        <w:div w:id="1053040664">
          <w:marLeft w:val="480"/>
          <w:marRight w:val="0"/>
          <w:marTop w:val="0"/>
          <w:marBottom w:val="0"/>
          <w:divBdr>
            <w:top w:val="none" w:sz="0" w:space="0" w:color="auto"/>
            <w:left w:val="none" w:sz="0" w:space="0" w:color="auto"/>
            <w:bottom w:val="none" w:sz="0" w:space="0" w:color="auto"/>
            <w:right w:val="none" w:sz="0" w:space="0" w:color="auto"/>
          </w:divBdr>
        </w:div>
        <w:div w:id="1081222493">
          <w:marLeft w:val="480"/>
          <w:marRight w:val="0"/>
          <w:marTop w:val="0"/>
          <w:marBottom w:val="0"/>
          <w:divBdr>
            <w:top w:val="none" w:sz="0" w:space="0" w:color="auto"/>
            <w:left w:val="none" w:sz="0" w:space="0" w:color="auto"/>
            <w:bottom w:val="none" w:sz="0" w:space="0" w:color="auto"/>
            <w:right w:val="none" w:sz="0" w:space="0" w:color="auto"/>
          </w:divBdr>
        </w:div>
        <w:div w:id="1106343265">
          <w:marLeft w:val="480"/>
          <w:marRight w:val="0"/>
          <w:marTop w:val="0"/>
          <w:marBottom w:val="0"/>
          <w:divBdr>
            <w:top w:val="none" w:sz="0" w:space="0" w:color="auto"/>
            <w:left w:val="none" w:sz="0" w:space="0" w:color="auto"/>
            <w:bottom w:val="none" w:sz="0" w:space="0" w:color="auto"/>
            <w:right w:val="none" w:sz="0" w:space="0" w:color="auto"/>
          </w:divBdr>
        </w:div>
        <w:div w:id="1120956564">
          <w:marLeft w:val="480"/>
          <w:marRight w:val="0"/>
          <w:marTop w:val="0"/>
          <w:marBottom w:val="0"/>
          <w:divBdr>
            <w:top w:val="none" w:sz="0" w:space="0" w:color="auto"/>
            <w:left w:val="none" w:sz="0" w:space="0" w:color="auto"/>
            <w:bottom w:val="none" w:sz="0" w:space="0" w:color="auto"/>
            <w:right w:val="none" w:sz="0" w:space="0" w:color="auto"/>
          </w:divBdr>
        </w:div>
        <w:div w:id="1145318104">
          <w:marLeft w:val="480"/>
          <w:marRight w:val="0"/>
          <w:marTop w:val="0"/>
          <w:marBottom w:val="0"/>
          <w:divBdr>
            <w:top w:val="none" w:sz="0" w:space="0" w:color="auto"/>
            <w:left w:val="none" w:sz="0" w:space="0" w:color="auto"/>
            <w:bottom w:val="none" w:sz="0" w:space="0" w:color="auto"/>
            <w:right w:val="none" w:sz="0" w:space="0" w:color="auto"/>
          </w:divBdr>
        </w:div>
        <w:div w:id="1185629566">
          <w:marLeft w:val="480"/>
          <w:marRight w:val="0"/>
          <w:marTop w:val="0"/>
          <w:marBottom w:val="0"/>
          <w:divBdr>
            <w:top w:val="none" w:sz="0" w:space="0" w:color="auto"/>
            <w:left w:val="none" w:sz="0" w:space="0" w:color="auto"/>
            <w:bottom w:val="none" w:sz="0" w:space="0" w:color="auto"/>
            <w:right w:val="none" w:sz="0" w:space="0" w:color="auto"/>
          </w:divBdr>
        </w:div>
        <w:div w:id="1191577541">
          <w:marLeft w:val="480"/>
          <w:marRight w:val="0"/>
          <w:marTop w:val="0"/>
          <w:marBottom w:val="0"/>
          <w:divBdr>
            <w:top w:val="none" w:sz="0" w:space="0" w:color="auto"/>
            <w:left w:val="none" w:sz="0" w:space="0" w:color="auto"/>
            <w:bottom w:val="none" w:sz="0" w:space="0" w:color="auto"/>
            <w:right w:val="none" w:sz="0" w:space="0" w:color="auto"/>
          </w:divBdr>
        </w:div>
        <w:div w:id="1221556230">
          <w:marLeft w:val="480"/>
          <w:marRight w:val="0"/>
          <w:marTop w:val="0"/>
          <w:marBottom w:val="0"/>
          <w:divBdr>
            <w:top w:val="none" w:sz="0" w:space="0" w:color="auto"/>
            <w:left w:val="none" w:sz="0" w:space="0" w:color="auto"/>
            <w:bottom w:val="none" w:sz="0" w:space="0" w:color="auto"/>
            <w:right w:val="none" w:sz="0" w:space="0" w:color="auto"/>
          </w:divBdr>
        </w:div>
        <w:div w:id="1248728968">
          <w:marLeft w:val="480"/>
          <w:marRight w:val="0"/>
          <w:marTop w:val="0"/>
          <w:marBottom w:val="0"/>
          <w:divBdr>
            <w:top w:val="none" w:sz="0" w:space="0" w:color="auto"/>
            <w:left w:val="none" w:sz="0" w:space="0" w:color="auto"/>
            <w:bottom w:val="none" w:sz="0" w:space="0" w:color="auto"/>
            <w:right w:val="none" w:sz="0" w:space="0" w:color="auto"/>
          </w:divBdr>
        </w:div>
        <w:div w:id="1252005067">
          <w:marLeft w:val="480"/>
          <w:marRight w:val="0"/>
          <w:marTop w:val="0"/>
          <w:marBottom w:val="0"/>
          <w:divBdr>
            <w:top w:val="none" w:sz="0" w:space="0" w:color="auto"/>
            <w:left w:val="none" w:sz="0" w:space="0" w:color="auto"/>
            <w:bottom w:val="none" w:sz="0" w:space="0" w:color="auto"/>
            <w:right w:val="none" w:sz="0" w:space="0" w:color="auto"/>
          </w:divBdr>
        </w:div>
        <w:div w:id="1262103664">
          <w:marLeft w:val="480"/>
          <w:marRight w:val="0"/>
          <w:marTop w:val="0"/>
          <w:marBottom w:val="0"/>
          <w:divBdr>
            <w:top w:val="none" w:sz="0" w:space="0" w:color="auto"/>
            <w:left w:val="none" w:sz="0" w:space="0" w:color="auto"/>
            <w:bottom w:val="none" w:sz="0" w:space="0" w:color="auto"/>
            <w:right w:val="none" w:sz="0" w:space="0" w:color="auto"/>
          </w:divBdr>
        </w:div>
        <w:div w:id="1267612490">
          <w:marLeft w:val="480"/>
          <w:marRight w:val="0"/>
          <w:marTop w:val="0"/>
          <w:marBottom w:val="0"/>
          <w:divBdr>
            <w:top w:val="none" w:sz="0" w:space="0" w:color="auto"/>
            <w:left w:val="none" w:sz="0" w:space="0" w:color="auto"/>
            <w:bottom w:val="none" w:sz="0" w:space="0" w:color="auto"/>
            <w:right w:val="none" w:sz="0" w:space="0" w:color="auto"/>
          </w:divBdr>
        </w:div>
        <w:div w:id="1267618271">
          <w:marLeft w:val="480"/>
          <w:marRight w:val="0"/>
          <w:marTop w:val="0"/>
          <w:marBottom w:val="0"/>
          <w:divBdr>
            <w:top w:val="none" w:sz="0" w:space="0" w:color="auto"/>
            <w:left w:val="none" w:sz="0" w:space="0" w:color="auto"/>
            <w:bottom w:val="none" w:sz="0" w:space="0" w:color="auto"/>
            <w:right w:val="none" w:sz="0" w:space="0" w:color="auto"/>
          </w:divBdr>
        </w:div>
        <w:div w:id="1272934207">
          <w:marLeft w:val="480"/>
          <w:marRight w:val="0"/>
          <w:marTop w:val="0"/>
          <w:marBottom w:val="0"/>
          <w:divBdr>
            <w:top w:val="none" w:sz="0" w:space="0" w:color="auto"/>
            <w:left w:val="none" w:sz="0" w:space="0" w:color="auto"/>
            <w:bottom w:val="none" w:sz="0" w:space="0" w:color="auto"/>
            <w:right w:val="none" w:sz="0" w:space="0" w:color="auto"/>
          </w:divBdr>
        </w:div>
        <w:div w:id="1313488874">
          <w:marLeft w:val="480"/>
          <w:marRight w:val="0"/>
          <w:marTop w:val="0"/>
          <w:marBottom w:val="0"/>
          <w:divBdr>
            <w:top w:val="none" w:sz="0" w:space="0" w:color="auto"/>
            <w:left w:val="none" w:sz="0" w:space="0" w:color="auto"/>
            <w:bottom w:val="none" w:sz="0" w:space="0" w:color="auto"/>
            <w:right w:val="none" w:sz="0" w:space="0" w:color="auto"/>
          </w:divBdr>
        </w:div>
        <w:div w:id="1317151905">
          <w:marLeft w:val="480"/>
          <w:marRight w:val="0"/>
          <w:marTop w:val="0"/>
          <w:marBottom w:val="0"/>
          <w:divBdr>
            <w:top w:val="none" w:sz="0" w:space="0" w:color="auto"/>
            <w:left w:val="none" w:sz="0" w:space="0" w:color="auto"/>
            <w:bottom w:val="none" w:sz="0" w:space="0" w:color="auto"/>
            <w:right w:val="none" w:sz="0" w:space="0" w:color="auto"/>
          </w:divBdr>
        </w:div>
        <w:div w:id="1318876389">
          <w:marLeft w:val="480"/>
          <w:marRight w:val="0"/>
          <w:marTop w:val="0"/>
          <w:marBottom w:val="0"/>
          <w:divBdr>
            <w:top w:val="none" w:sz="0" w:space="0" w:color="auto"/>
            <w:left w:val="none" w:sz="0" w:space="0" w:color="auto"/>
            <w:bottom w:val="none" w:sz="0" w:space="0" w:color="auto"/>
            <w:right w:val="none" w:sz="0" w:space="0" w:color="auto"/>
          </w:divBdr>
        </w:div>
        <w:div w:id="1331326573">
          <w:marLeft w:val="480"/>
          <w:marRight w:val="0"/>
          <w:marTop w:val="0"/>
          <w:marBottom w:val="0"/>
          <w:divBdr>
            <w:top w:val="none" w:sz="0" w:space="0" w:color="auto"/>
            <w:left w:val="none" w:sz="0" w:space="0" w:color="auto"/>
            <w:bottom w:val="none" w:sz="0" w:space="0" w:color="auto"/>
            <w:right w:val="none" w:sz="0" w:space="0" w:color="auto"/>
          </w:divBdr>
        </w:div>
        <w:div w:id="1353146723">
          <w:marLeft w:val="480"/>
          <w:marRight w:val="0"/>
          <w:marTop w:val="0"/>
          <w:marBottom w:val="0"/>
          <w:divBdr>
            <w:top w:val="none" w:sz="0" w:space="0" w:color="auto"/>
            <w:left w:val="none" w:sz="0" w:space="0" w:color="auto"/>
            <w:bottom w:val="none" w:sz="0" w:space="0" w:color="auto"/>
            <w:right w:val="none" w:sz="0" w:space="0" w:color="auto"/>
          </w:divBdr>
        </w:div>
        <w:div w:id="1382317185">
          <w:marLeft w:val="480"/>
          <w:marRight w:val="0"/>
          <w:marTop w:val="0"/>
          <w:marBottom w:val="0"/>
          <w:divBdr>
            <w:top w:val="none" w:sz="0" w:space="0" w:color="auto"/>
            <w:left w:val="none" w:sz="0" w:space="0" w:color="auto"/>
            <w:bottom w:val="none" w:sz="0" w:space="0" w:color="auto"/>
            <w:right w:val="none" w:sz="0" w:space="0" w:color="auto"/>
          </w:divBdr>
        </w:div>
        <w:div w:id="1389455170">
          <w:marLeft w:val="480"/>
          <w:marRight w:val="0"/>
          <w:marTop w:val="0"/>
          <w:marBottom w:val="0"/>
          <w:divBdr>
            <w:top w:val="none" w:sz="0" w:space="0" w:color="auto"/>
            <w:left w:val="none" w:sz="0" w:space="0" w:color="auto"/>
            <w:bottom w:val="none" w:sz="0" w:space="0" w:color="auto"/>
            <w:right w:val="none" w:sz="0" w:space="0" w:color="auto"/>
          </w:divBdr>
        </w:div>
        <w:div w:id="1392846127">
          <w:marLeft w:val="480"/>
          <w:marRight w:val="0"/>
          <w:marTop w:val="0"/>
          <w:marBottom w:val="0"/>
          <w:divBdr>
            <w:top w:val="none" w:sz="0" w:space="0" w:color="auto"/>
            <w:left w:val="none" w:sz="0" w:space="0" w:color="auto"/>
            <w:bottom w:val="none" w:sz="0" w:space="0" w:color="auto"/>
            <w:right w:val="none" w:sz="0" w:space="0" w:color="auto"/>
          </w:divBdr>
        </w:div>
        <w:div w:id="1392996520">
          <w:marLeft w:val="480"/>
          <w:marRight w:val="0"/>
          <w:marTop w:val="0"/>
          <w:marBottom w:val="0"/>
          <w:divBdr>
            <w:top w:val="none" w:sz="0" w:space="0" w:color="auto"/>
            <w:left w:val="none" w:sz="0" w:space="0" w:color="auto"/>
            <w:bottom w:val="none" w:sz="0" w:space="0" w:color="auto"/>
            <w:right w:val="none" w:sz="0" w:space="0" w:color="auto"/>
          </w:divBdr>
        </w:div>
        <w:div w:id="1407608264">
          <w:marLeft w:val="480"/>
          <w:marRight w:val="0"/>
          <w:marTop w:val="0"/>
          <w:marBottom w:val="0"/>
          <w:divBdr>
            <w:top w:val="none" w:sz="0" w:space="0" w:color="auto"/>
            <w:left w:val="none" w:sz="0" w:space="0" w:color="auto"/>
            <w:bottom w:val="none" w:sz="0" w:space="0" w:color="auto"/>
            <w:right w:val="none" w:sz="0" w:space="0" w:color="auto"/>
          </w:divBdr>
        </w:div>
      </w:divsChild>
    </w:div>
    <w:div w:id="796798018">
      <w:marLeft w:val="480"/>
      <w:marRight w:val="0"/>
      <w:marTop w:val="0"/>
      <w:marBottom w:val="0"/>
      <w:divBdr>
        <w:top w:val="none" w:sz="0" w:space="0" w:color="auto"/>
        <w:left w:val="none" w:sz="0" w:space="0" w:color="auto"/>
        <w:bottom w:val="none" w:sz="0" w:space="0" w:color="auto"/>
        <w:right w:val="none" w:sz="0" w:space="0" w:color="auto"/>
      </w:divBdr>
    </w:div>
    <w:div w:id="796800680">
      <w:marLeft w:val="480"/>
      <w:marRight w:val="0"/>
      <w:marTop w:val="0"/>
      <w:marBottom w:val="0"/>
      <w:divBdr>
        <w:top w:val="none" w:sz="0" w:space="0" w:color="auto"/>
        <w:left w:val="none" w:sz="0" w:space="0" w:color="auto"/>
        <w:bottom w:val="none" w:sz="0" w:space="0" w:color="auto"/>
        <w:right w:val="none" w:sz="0" w:space="0" w:color="auto"/>
      </w:divBdr>
    </w:div>
    <w:div w:id="796919762">
      <w:marLeft w:val="480"/>
      <w:marRight w:val="0"/>
      <w:marTop w:val="0"/>
      <w:marBottom w:val="0"/>
      <w:divBdr>
        <w:top w:val="none" w:sz="0" w:space="0" w:color="auto"/>
        <w:left w:val="none" w:sz="0" w:space="0" w:color="auto"/>
        <w:bottom w:val="none" w:sz="0" w:space="0" w:color="auto"/>
        <w:right w:val="none" w:sz="0" w:space="0" w:color="auto"/>
      </w:divBdr>
    </w:div>
    <w:div w:id="796946223">
      <w:marLeft w:val="480"/>
      <w:marRight w:val="0"/>
      <w:marTop w:val="0"/>
      <w:marBottom w:val="0"/>
      <w:divBdr>
        <w:top w:val="none" w:sz="0" w:space="0" w:color="auto"/>
        <w:left w:val="none" w:sz="0" w:space="0" w:color="auto"/>
        <w:bottom w:val="none" w:sz="0" w:space="0" w:color="auto"/>
        <w:right w:val="none" w:sz="0" w:space="0" w:color="auto"/>
      </w:divBdr>
    </w:div>
    <w:div w:id="796990471">
      <w:marLeft w:val="480"/>
      <w:marRight w:val="0"/>
      <w:marTop w:val="0"/>
      <w:marBottom w:val="0"/>
      <w:divBdr>
        <w:top w:val="none" w:sz="0" w:space="0" w:color="auto"/>
        <w:left w:val="none" w:sz="0" w:space="0" w:color="auto"/>
        <w:bottom w:val="none" w:sz="0" w:space="0" w:color="auto"/>
        <w:right w:val="none" w:sz="0" w:space="0" w:color="auto"/>
      </w:divBdr>
    </w:div>
    <w:div w:id="797141217">
      <w:bodyDiv w:val="1"/>
      <w:marLeft w:val="0"/>
      <w:marRight w:val="0"/>
      <w:marTop w:val="0"/>
      <w:marBottom w:val="0"/>
      <w:divBdr>
        <w:top w:val="none" w:sz="0" w:space="0" w:color="auto"/>
        <w:left w:val="none" w:sz="0" w:space="0" w:color="auto"/>
        <w:bottom w:val="none" w:sz="0" w:space="0" w:color="auto"/>
        <w:right w:val="none" w:sz="0" w:space="0" w:color="auto"/>
      </w:divBdr>
    </w:div>
    <w:div w:id="797144771">
      <w:marLeft w:val="480"/>
      <w:marRight w:val="0"/>
      <w:marTop w:val="0"/>
      <w:marBottom w:val="0"/>
      <w:divBdr>
        <w:top w:val="none" w:sz="0" w:space="0" w:color="auto"/>
        <w:left w:val="none" w:sz="0" w:space="0" w:color="auto"/>
        <w:bottom w:val="none" w:sz="0" w:space="0" w:color="auto"/>
        <w:right w:val="none" w:sz="0" w:space="0" w:color="auto"/>
      </w:divBdr>
    </w:div>
    <w:div w:id="797382128">
      <w:marLeft w:val="480"/>
      <w:marRight w:val="0"/>
      <w:marTop w:val="0"/>
      <w:marBottom w:val="0"/>
      <w:divBdr>
        <w:top w:val="none" w:sz="0" w:space="0" w:color="auto"/>
        <w:left w:val="none" w:sz="0" w:space="0" w:color="auto"/>
        <w:bottom w:val="none" w:sz="0" w:space="0" w:color="auto"/>
        <w:right w:val="none" w:sz="0" w:space="0" w:color="auto"/>
      </w:divBdr>
    </w:div>
    <w:div w:id="797534600">
      <w:marLeft w:val="480"/>
      <w:marRight w:val="0"/>
      <w:marTop w:val="0"/>
      <w:marBottom w:val="0"/>
      <w:divBdr>
        <w:top w:val="none" w:sz="0" w:space="0" w:color="auto"/>
        <w:left w:val="none" w:sz="0" w:space="0" w:color="auto"/>
        <w:bottom w:val="none" w:sz="0" w:space="0" w:color="auto"/>
        <w:right w:val="none" w:sz="0" w:space="0" w:color="auto"/>
      </w:divBdr>
    </w:div>
    <w:div w:id="797601449">
      <w:marLeft w:val="480"/>
      <w:marRight w:val="0"/>
      <w:marTop w:val="0"/>
      <w:marBottom w:val="0"/>
      <w:divBdr>
        <w:top w:val="none" w:sz="0" w:space="0" w:color="auto"/>
        <w:left w:val="none" w:sz="0" w:space="0" w:color="auto"/>
        <w:bottom w:val="none" w:sz="0" w:space="0" w:color="auto"/>
        <w:right w:val="none" w:sz="0" w:space="0" w:color="auto"/>
      </w:divBdr>
    </w:div>
    <w:div w:id="797725675">
      <w:marLeft w:val="480"/>
      <w:marRight w:val="0"/>
      <w:marTop w:val="0"/>
      <w:marBottom w:val="0"/>
      <w:divBdr>
        <w:top w:val="none" w:sz="0" w:space="0" w:color="auto"/>
        <w:left w:val="none" w:sz="0" w:space="0" w:color="auto"/>
        <w:bottom w:val="none" w:sz="0" w:space="0" w:color="auto"/>
        <w:right w:val="none" w:sz="0" w:space="0" w:color="auto"/>
      </w:divBdr>
    </w:div>
    <w:div w:id="797727098">
      <w:marLeft w:val="480"/>
      <w:marRight w:val="0"/>
      <w:marTop w:val="0"/>
      <w:marBottom w:val="0"/>
      <w:divBdr>
        <w:top w:val="none" w:sz="0" w:space="0" w:color="auto"/>
        <w:left w:val="none" w:sz="0" w:space="0" w:color="auto"/>
        <w:bottom w:val="none" w:sz="0" w:space="0" w:color="auto"/>
        <w:right w:val="none" w:sz="0" w:space="0" w:color="auto"/>
      </w:divBdr>
    </w:div>
    <w:div w:id="797797325">
      <w:bodyDiv w:val="1"/>
      <w:marLeft w:val="0"/>
      <w:marRight w:val="0"/>
      <w:marTop w:val="0"/>
      <w:marBottom w:val="0"/>
      <w:divBdr>
        <w:top w:val="none" w:sz="0" w:space="0" w:color="auto"/>
        <w:left w:val="none" w:sz="0" w:space="0" w:color="auto"/>
        <w:bottom w:val="none" w:sz="0" w:space="0" w:color="auto"/>
        <w:right w:val="none" w:sz="0" w:space="0" w:color="auto"/>
      </w:divBdr>
    </w:div>
    <w:div w:id="797841876">
      <w:marLeft w:val="480"/>
      <w:marRight w:val="0"/>
      <w:marTop w:val="0"/>
      <w:marBottom w:val="0"/>
      <w:divBdr>
        <w:top w:val="none" w:sz="0" w:space="0" w:color="auto"/>
        <w:left w:val="none" w:sz="0" w:space="0" w:color="auto"/>
        <w:bottom w:val="none" w:sz="0" w:space="0" w:color="auto"/>
        <w:right w:val="none" w:sz="0" w:space="0" w:color="auto"/>
      </w:divBdr>
    </w:div>
    <w:div w:id="798111147">
      <w:marLeft w:val="480"/>
      <w:marRight w:val="0"/>
      <w:marTop w:val="0"/>
      <w:marBottom w:val="0"/>
      <w:divBdr>
        <w:top w:val="none" w:sz="0" w:space="0" w:color="auto"/>
        <w:left w:val="none" w:sz="0" w:space="0" w:color="auto"/>
        <w:bottom w:val="none" w:sz="0" w:space="0" w:color="auto"/>
        <w:right w:val="none" w:sz="0" w:space="0" w:color="auto"/>
      </w:divBdr>
    </w:div>
    <w:div w:id="798184889">
      <w:marLeft w:val="480"/>
      <w:marRight w:val="0"/>
      <w:marTop w:val="0"/>
      <w:marBottom w:val="0"/>
      <w:divBdr>
        <w:top w:val="none" w:sz="0" w:space="0" w:color="auto"/>
        <w:left w:val="none" w:sz="0" w:space="0" w:color="auto"/>
        <w:bottom w:val="none" w:sz="0" w:space="0" w:color="auto"/>
        <w:right w:val="none" w:sz="0" w:space="0" w:color="auto"/>
      </w:divBdr>
    </w:div>
    <w:div w:id="798187114">
      <w:bodyDiv w:val="1"/>
      <w:marLeft w:val="0"/>
      <w:marRight w:val="0"/>
      <w:marTop w:val="0"/>
      <w:marBottom w:val="0"/>
      <w:divBdr>
        <w:top w:val="none" w:sz="0" w:space="0" w:color="auto"/>
        <w:left w:val="none" w:sz="0" w:space="0" w:color="auto"/>
        <w:bottom w:val="none" w:sz="0" w:space="0" w:color="auto"/>
        <w:right w:val="none" w:sz="0" w:space="0" w:color="auto"/>
      </w:divBdr>
    </w:div>
    <w:div w:id="798258300">
      <w:marLeft w:val="480"/>
      <w:marRight w:val="0"/>
      <w:marTop w:val="0"/>
      <w:marBottom w:val="0"/>
      <w:divBdr>
        <w:top w:val="none" w:sz="0" w:space="0" w:color="auto"/>
        <w:left w:val="none" w:sz="0" w:space="0" w:color="auto"/>
        <w:bottom w:val="none" w:sz="0" w:space="0" w:color="auto"/>
        <w:right w:val="none" w:sz="0" w:space="0" w:color="auto"/>
      </w:divBdr>
    </w:div>
    <w:div w:id="798260592">
      <w:marLeft w:val="480"/>
      <w:marRight w:val="0"/>
      <w:marTop w:val="0"/>
      <w:marBottom w:val="0"/>
      <w:divBdr>
        <w:top w:val="none" w:sz="0" w:space="0" w:color="auto"/>
        <w:left w:val="none" w:sz="0" w:space="0" w:color="auto"/>
        <w:bottom w:val="none" w:sz="0" w:space="0" w:color="auto"/>
        <w:right w:val="none" w:sz="0" w:space="0" w:color="auto"/>
      </w:divBdr>
    </w:div>
    <w:div w:id="798306412">
      <w:marLeft w:val="480"/>
      <w:marRight w:val="0"/>
      <w:marTop w:val="0"/>
      <w:marBottom w:val="0"/>
      <w:divBdr>
        <w:top w:val="none" w:sz="0" w:space="0" w:color="auto"/>
        <w:left w:val="none" w:sz="0" w:space="0" w:color="auto"/>
        <w:bottom w:val="none" w:sz="0" w:space="0" w:color="auto"/>
        <w:right w:val="none" w:sz="0" w:space="0" w:color="auto"/>
      </w:divBdr>
    </w:div>
    <w:div w:id="798381385">
      <w:marLeft w:val="480"/>
      <w:marRight w:val="0"/>
      <w:marTop w:val="0"/>
      <w:marBottom w:val="0"/>
      <w:divBdr>
        <w:top w:val="none" w:sz="0" w:space="0" w:color="auto"/>
        <w:left w:val="none" w:sz="0" w:space="0" w:color="auto"/>
        <w:bottom w:val="none" w:sz="0" w:space="0" w:color="auto"/>
        <w:right w:val="none" w:sz="0" w:space="0" w:color="auto"/>
      </w:divBdr>
    </w:div>
    <w:div w:id="798495146">
      <w:bodyDiv w:val="1"/>
      <w:marLeft w:val="0"/>
      <w:marRight w:val="0"/>
      <w:marTop w:val="0"/>
      <w:marBottom w:val="0"/>
      <w:divBdr>
        <w:top w:val="none" w:sz="0" w:space="0" w:color="auto"/>
        <w:left w:val="none" w:sz="0" w:space="0" w:color="auto"/>
        <w:bottom w:val="none" w:sz="0" w:space="0" w:color="auto"/>
        <w:right w:val="none" w:sz="0" w:space="0" w:color="auto"/>
      </w:divBdr>
    </w:div>
    <w:div w:id="798500299">
      <w:marLeft w:val="480"/>
      <w:marRight w:val="0"/>
      <w:marTop w:val="0"/>
      <w:marBottom w:val="0"/>
      <w:divBdr>
        <w:top w:val="none" w:sz="0" w:space="0" w:color="auto"/>
        <w:left w:val="none" w:sz="0" w:space="0" w:color="auto"/>
        <w:bottom w:val="none" w:sz="0" w:space="0" w:color="auto"/>
        <w:right w:val="none" w:sz="0" w:space="0" w:color="auto"/>
      </w:divBdr>
    </w:div>
    <w:div w:id="798569550">
      <w:marLeft w:val="480"/>
      <w:marRight w:val="0"/>
      <w:marTop w:val="0"/>
      <w:marBottom w:val="0"/>
      <w:divBdr>
        <w:top w:val="none" w:sz="0" w:space="0" w:color="auto"/>
        <w:left w:val="none" w:sz="0" w:space="0" w:color="auto"/>
        <w:bottom w:val="none" w:sz="0" w:space="0" w:color="auto"/>
        <w:right w:val="none" w:sz="0" w:space="0" w:color="auto"/>
      </w:divBdr>
    </w:div>
    <w:div w:id="798575367">
      <w:marLeft w:val="480"/>
      <w:marRight w:val="0"/>
      <w:marTop w:val="0"/>
      <w:marBottom w:val="0"/>
      <w:divBdr>
        <w:top w:val="none" w:sz="0" w:space="0" w:color="auto"/>
        <w:left w:val="none" w:sz="0" w:space="0" w:color="auto"/>
        <w:bottom w:val="none" w:sz="0" w:space="0" w:color="auto"/>
        <w:right w:val="none" w:sz="0" w:space="0" w:color="auto"/>
      </w:divBdr>
    </w:div>
    <w:div w:id="798648449">
      <w:marLeft w:val="480"/>
      <w:marRight w:val="0"/>
      <w:marTop w:val="0"/>
      <w:marBottom w:val="0"/>
      <w:divBdr>
        <w:top w:val="none" w:sz="0" w:space="0" w:color="auto"/>
        <w:left w:val="none" w:sz="0" w:space="0" w:color="auto"/>
        <w:bottom w:val="none" w:sz="0" w:space="0" w:color="auto"/>
        <w:right w:val="none" w:sz="0" w:space="0" w:color="auto"/>
      </w:divBdr>
    </w:div>
    <w:div w:id="798690828">
      <w:marLeft w:val="480"/>
      <w:marRight w:val="0"/>
      <w:marTop w:val="0"/>
      <w:marBottom w:val="0"/>
      <w:divBdr>
        <w:top w:val="none" w:sz="0" w:space="0" w:color="auto"/>
        <w:left w:val="none" w:sz="0" w:space="0" w:color="auto"/>
        <w:bottom w:val="none" w:sz="0" w:space="0" w:color="auto"/>
        <w:right w:val="none" w:sz="0" w:space="0" w:color="auto"/>
      </w:divBdr>
    </w:div>
    <w:div w:id="798718200">
      <w:marLeft w:val="480"/>
      <w:marRight w:val="0"/>
      <w:marTop w:val="0"/>
      <w:marBottom w:val="0"/>
      <w:divBdr>
        <w:top w:val="none" w:sz="0" w:space="0" w:color="auto"/>
        <w:left w:val="none" w:sz="0" w:space="0" w:color="auto"/>
        <w:bottom w:val="none" w:sz="0" w:space="0" w:color="auto"/>
        <w:right w:val="none" w:sz="0" w:space="0" w:color="auto"/>
      </w:divBdr>
    </w:div>
    <w:div w:id="798764364">
      <w:marLeft w:val="480"/>
      <w:marRight w:val="0"/>
      <w:marTop w:val="0"/>
      <w:marBottom w:val="0"/>
      <w:divBdr>
        <w:top w:val="none" w:sz="0" w:space="0" w:color="auto"/>
        <w:left w:val="none" w:sz="0" w:space="0" w:color="auto"/>
        <w:bottom w:val="none" w:sz="0" w:space="0" w:color="auto"/>
        <w:right w:val="none" w:sz="0" w:space="0" w:color="auto"/>
      </w:divBdr>
    </w:div>
    <w:div w:id="798956219">
      <w:marLeft w:val="480"/>
      <w:marRight w:val="0"/>
      <w:marTop w:val="0"/>
      <w:marBottom w:val="0"/>
      <w:divBdr>
        <w:top w:val="none" w:sz="0" w:space="0" w:color="auto"/>
        <w:left w:val="none" w:sz="0" w:space="0" w:color="auto"/>
        <w:bottom w:val="none" w:sz="0" w:space="0" w:color="auto"/>
        <w:right w:val="none" w:sz="0" w:space="0" w:color="auto"/>
      </w:divBdr>
    </w:div>
    <w:div w:id="799028911">
      <w:bodyDiv w:val="1"/>
      <w:marLeft w:val="0"/>
      <w:marRight w:val="0"/>
      <w:marTop w:val="0"/>
      <w:marBottom w:val="0"/>
      <w:divBdr>
        <w:top w:val="none" w:sz="0" w:space="0" w:color="auto"/>
        <w:left w:val="none" w:sz="0" w:space="0" w:color="auto"/>
        <w:bottom w:val="none" w:sz="0" w:space="0" w:color="auto"/>
        <w:right w:val="none" w:sz="0" w:space="0" w:color="auto"/>
      </w:divBdr>
    </w:div>
    <w:div w:id="799107396">
      <w:bodyDiv w:val="1"/>
      <w:marLeft w:val="0"/>
      <w:marRight w:val="0"/>
      <w:marTop w:val="0"/>
      <w:marBottom w:val="0"/>
      <w:divBdr>
        <w:top w:val="none" w:sz="0" w:space="0" w:color="auto"/>
        <w:left w:val="none" w:sz="0" w:space="0" w:color="auto"/>
        <w:bottom w:val="none" w:sz="0" w:space="0" w:color="auto"/>
        <w:right w:val="none" w:sz="0" w:space="0" w:color="auto"/>
      </w:divBdr>
    </w:div>
    <w:div w:id="799153499">
      <w:marLeft w:val="480"/>
      <w:marRight w:val="0"/>
      <w:marTop w:val="0"/>
      <w:marBottom w:val="0"/>
      <w:divBdr>
        <w:top w:val="none" w:sz="0" w:space="0" w:color="auto"/>
        <w:left w:val="none" w:sz="0" w:space="0" w:color="auto"/>
        <w:bottom w:val="none" w:sz="0" w:space="0" w:color="auto"/>
        <w:right w:val="none" w:sz="0" w:space="0" w:color="auto"/>
      </w:divBdr>
    </w:div>
    <w:div w:id="799224553">
      <w:bodyDiv w:val="1"/>
      <w:marLeft w:val="0"/>
      <w:marRight w:val="0"/>
      <w:marTop w:val="0"/>
      <w:marBottom w:val="0"/>
      <w:divBdr>
        <w:top w:val="none" w:sz="0" w:space="0" w:color="auto"/>
        <w:left w:val="none" w:sz="0" w:space="0" w:color="auto"/>
        <w:bottom w:val="none" w:sz="0" w:space="0" w:color="auto"/>
        <w:right w:val="none" w:sz="0" w:space="0" w:color="auto"/>
      </w:divBdr>
    </w:div>
    <w:div w:id="799225183">
      <w:marLeft w:val="480"/>
      <w:marRight w:val="0"/>
      <w:marTop w:val="0"/>
      <w:marBottom w:val="0"/>
      <w:divBdr>
        <w:top w:val="none" w:sz="0" w:space="0" w:color="auto"/>
        <w:left w:val="none" w:sz="0" w:space="0" w:color="auto"/>
        <w:bottom w:val="none" w:sz="0" w:space="0" w:color="auto"/>
        <w:right w:val="none" w:sz="0" w:space="0" w:color="auto"/>
      </w:divBdr>
    </w:div>
    <w:div w:id="799228924">
      <w:marLeft w:val="480"/>
      <w:marRight w:val="0"/>
      <w:marTop w:val="0"/>
      <w:marBottom w:val="0"/>
      <w:divBdr>
        <w:top w:val="none" w:sz="0" w:space="0" w:color="auto"/>
        <w:left w:val="none" w:sz="0" w:space="0" w:color="auto"/>
        <w:bottom w:val="none" w:sz="0" w:space="0" w:color="auto"/>
        <w:right w:val="none" w:sz="0" w:space="0" w:color="auto"/>
      </w:divBdr>
    </w:div>
    <w:div w:id="799690428">
      <w:marLeft w:val="480"/>
      <w:marRight w:val="0"/>
      <w:marTop w:val="0"/>
      <w:marBottom w:val="0"/>
      <w:divBdr>
        <w:top w:val="none" w:sz="0" w:space="0" w:color="auto"/>
        <w:left w:val="none" w:sz="0" w:space="0" w:color="auto"/>
        <w:bottom w:val="none" w:sz="0" w:space="0" w:color="auto"/>
        <w:right w:val="none" w:sz="0" w:space="0" w:color="auto"/>
      </w:divBdr>
    </w:div>
    <w:div w:id="799807110">
      <w:marLeft w:val="480"/>
      <w:marRight w:val="0"/>
      <w:marTop w:val="0"/>
      <w:marBottom w:val="0"/>
      <w:divBdr>
        <w:top w:val="none" w:sz="0" w:space="0" w:color="auto"/>
        <w:left w:val="none" w:sz="0" w:space="0" w:color="auto"/>
        <w:bottom w:val="none" w:sz="0" w:space="0" w:color="auto"/>
        <w:right w:val="none" w:sz="0" w:space="0" w:color="auto"/>
      </w:divBdr>
    </w:div>
    <w:div w:id="800029811">
      <w:marLeft w:val="480"/>
      <w:marRight w:val="0"/>
      <w:marTop w:val="0"/>
      <w:marBottom w:val="0"/>
      <w:divBdr>
        <w:top w:val="none" w:sz="0" w:space="0" w:color="auto"/>
        <w:left w:val="none" w:sz="0" w:space="0" w:color="auto"/>
        <w:bottom w:val="none" w:sz="0" w:space="0" w:color="auto"/>
        <w:right w:val="none" w:sz="0" w:space="0" w:color="auto"/>
      </w:divBdr>
    </w:div>
    <w:div w:id="800223502">
      <w:marLeft w:val="480"/>
      <w:marRight w:val="0"/>
      <w:marTop w:val="0"/>
      <w:marBottom w:val="0"/>
      <w:divBdr>
        <w:top w:val="none" w:sz="0" w:space="0" w:color="auto"/>
        <w:left w:val="none" w:sz="0" w:space="0" w:color="auto"/>
        <w:bottom w:val="none" w:sz="0" w:space="0" w:color="auto"/>
        <w:right w:val="none" w:sz="0" w:space="0" w:color="auto"/>
      </w:divBdr>
    </w:div>
    <w:div w:id="800420208">
      <w:marLeft w:val="480"/>
      <w:marRight w:val="0"/>
      <w:marTop w:val="0"/>
      <w:marBottom w:val="0"/>
      <w:divBdr>
        <w:top w:val="none" w:sz="0" w:space="0" w:color="auto"/>
        <w:left w:val="none" w:sz="0" w:space="0" w:color="auto"/>
        <w:bottom w:val="none" w:sz="0" w:space="0" w:color="auto"/>
        <w:right w:val="none" w:sz="0" w:space="0" w:color="auto"/>
      </w:divBdr>
    </w:div>
    <w:div w:id="800809133">
      <w:marLeft w:val="480"/>
      <w:marRight w:val="0"/>
      <w:marTop w:val="0"/>
      <w:marBottom w:val="0"/>
      <w:divBdr>
        <w:top w:val="none" w:sz="0" w:space="0" w:color="auto"/>
        <w:left w:val="none" w:sz="0" w:space="0" w:color="auto"/>
        <w:bottom w:val="none" w:sz="0" w:space="0" w:color="auto"/>
        <w:right w:val="none" w:sz="0" w:space="0" w:color="auto"/>
      </w:divBdr>
    </w:div>
    <w:div w:id="801073557">
      <w:marLeft w:val="480"/>
      <w:marRight w:val="0"/>
      <w:marTop w:val="0"/>
      <w:marBottom w:val="0"/>
      <w:divBdr>
        <w:top w:val="none" w:sz="0" w:space="0" w:color="auto"/>
        <w:left w:val="none" w:sz="0" w:space="0" w:color="auto"/>
        <w:bottom w:val="none" w:sz="0" w:space="0" w:color="auto"/>
        <w:right w:val="none" w:sz="0" w:space="0" w:color="auto"/>
      </w:divBdr>
    </w:div>
    <w:div w:id="801120675">
      <w:marLeft w:val="480"/>
      <w:marRight w:val="0"/>
      <w:marTop w:val="0"/>
      <w:marBottom w:val="0"/>
      <w:divBdr>
        <w:top w:val="none" w:sz="0" w:space="0" w:color="auto"/>
        <w:left w:val="none" w:sz="0" w:space="0" w:color="auto"/>
        <w:bottom w:val="none" w:sz="0" w:space="0" w:color="auto"/>
        <w:right w:val="none" w:sz="0" w:space="0" w:color="auto"/>
      </w:divBdr>
    </w:div>
    <w:div w:id="801272530">
      <w:marLeft w:val="480"/>
      <w:marRight w:val="0"/>
      <w:marTop w:val="0"/>
      <w:marBottom w:val="0"/>
      <w:divBdr>
        <w:top w:val="none" w:sz="0" w:space="0" w:color="auto"/>
        <w:left w:val="none" w:sz="0" w:space="0" w:color="auto"/>
        <w:bottom w:val="none" w:sz="0" w:space="0" w:color="auto"/>
        <w:right w:val="none" w:sz="0" w:space="0" w:color="auto"/>
      </w:divBdr>
    </w:div>
    <w:div w:id="801384614">
      <w:marLeft w:val="480"/>
      <w:marRight w:val="0"/>
      <w:marTop w:val="0"/>
      <w:marBottom w:val="0"/>
      <w:divBdr>
        <w:top w:val="none" w:sz="0" w:space="0" w:color="auto"/>
        <w:left w:val="none" w:sz="0" w:space="0" w:color="auto"/>
        <w:bottom w:val="none" w:sz="0" w:space="0" w:color="auto"/>
        <w:right w:val="none" w:sz="0" w:space="0" w:color="auto"/>
      </w:divBdr>
    </w:div>
    <w:div w:id="801389391">
      <w:marLeft w:val="480"/>
      <w:marRight w:val="0"/>
      <w:marTop w:val="0"/>
      <w:marBottom w:val="0"/>
      <w:divBdr>
        <w:top w:val="none" w:sz="0" w:space="0" w:color="auto"/>
        <w:left w:val="none" w:sz="0" w:space="0" w:color="auto"/>
        <w:bottom w:val="none" w:sz="0" w:space="0" w:color="auto"/>
        <w:right w:val="none" w:sz="0" w:space="0" w:color="auto"/>
      </w:divBdr>
    </w:div>
    <w:div w:id="801994727">
      <w:marLeft w:val="480"/>
      <w:marRight w:val="0"/>
      <w:marTop w:val="0"/>
      <w:marBottom w:val="0"/>
      <w:divBdr>
        <w:top w:val="none" w:sz="0" w:space="0" w:color="auto"/>
        <w:left w:val="none" w:sz="0" w:space="0" w:color="auto"/>
        <w:bottom w:val="none" w:sz="0" w:space="0" w:color="auto"/>
        <w:right w:val="none" w:sz="0" w:space="0" w:color="auto"/>
      </w:divBdr>
    </w:div>
    <w:div w:id="802044777">
      <w:marLeft w:val="480"/>
      <w:marRight w:val="0"/>
      <w:marTop w:val="0"/>
      <w:marBottom w:val="0"/>
      <w:divBdr>
        <w:top w:val="none" w:sz="0" w:space="0" w:color="auto"/>
        <w:left w:val="none" w:sz="0" w:space="0" w:color="auto"/>
        <w:bottom w:val="none" w:sz="0" w:space="0" w:color="auto"/>
        <w:right w:val="none" w:sz="0" w:space="0" w:color="auto"/>
      </w:divBdr>
    </w:div>
    <w:div w:id="802162207">
      <w:marLeft w:val="480"/>
      <w:marRight w:val="0"/>
      <w:marTop w:val="0"/>
      <w:marBottom w:val="0"/>
      <w:divBdr>
        <w:top w:val="none" w:sz="0" w:space="0" w:color="auto"/>
        <w:left w:val="none" w:sz="0" w:space="0" w:color="auto"/>
        <w:bottom w:val="none" w:sz="0" w:space="0" w:color="auto"/>
        <w:right w:val="none" w:sz="0" w:space="0" w:color="auto"/>
      </w:divBdr>
    </w:div>
    <w:div w:id="802189667">
      <w:bodyDiv w:val="1"/>
      <w:marLeft w:val="0"/>
      <w:marRight w:val="0"/>
      <w:marTop w:val="0"/>
      <w:marBottom w:val="0"/>
      <w:divBdr>
        <w:top w:val="none" w:sz="0" w:space="0" w:color="auto"/>
        <w:left w:val="none" w:sz="0" w:space="0" w:color="auto"/>
        <w:bottom w:val="none" w:sz="0" w:space="0" w:color="auto"/>
        <w:right w:val="none" w:sz="0" w:space="0" w:color="auto"/>
      </w:divBdr>
    </w:div>
    <w:div w:id="802189998">
      <w:marLeft w:val="480"/>
      <w:marRight w:val="0"/>
      <w:marTop w:val="0"/>
      <w:marBottom w:val="0"/>
      <w:divBdr>
        <w:top w:val="none" w:sz="0" w:space="0" w:color="auto"/>
        <w:left w:val="none" w:sz="0" w:space="0" w:color="auto"/>
        <w:bottom w:val="none" w:sz="0" w:space="0" w:color="auto"/>
        <w:right w:val="none" w:sz="0" w:space="0" w:color="auto"/>
      </w:divBdr>
    </w:div>
    <w:div w:id="802307957">
      <w:marLeft w:val="480"/>
      <w:marRight w:val="0"/>
      <w:marTop w:val="0"/>
      <w:marBottom w:val="0"/>
      <w:divBdr>
        <w:top w:val="none" w:sz="0" w:space="0" w:color="auto"/>
        <w:left w:val="none" w:sz="0" w:space="0" w:color="auto"/>
        <w:bottom w:val="none" w:sz="0" w:space="0" w:color="auto"/>
        <w:right w:val="none" w:sz="0" w:space="0" w:color="auto"/>
      </w:divBdr>
    </w:div>
    <w:div w:id="802308673">
      <w:bodyDiv w:val="1"/>
      <w:marLeft w:val="0"/>
      <w:marRight w:val="0"/>
      <w:marTop w:val="0"/>
      <w:marBottom w:val="0"/>
      <w:divBdr>
        <w:top w:val="none" w:sz="0" w:space="0" w:color="auto"/>
        <w:left w:val="none" w:sz="0" w:space="0" w:color="auto"/>
        <w:bottom w:val="none" w:sz="0" w:space="0" w:color="auto"/>
        <w:right w:val="none" w:sz="0" w:space="0" w:color="auto"/>
      </w:divBdr>
    </w:div>
    <w:div w:id="802429809">
      <w:marLeft w:val="480"/>
      <w:marRight w:val="0"/>
      <w:marTop w:val="0"/>
      <w:marBottom w:val="0"/>
      <w:divBdr>
        <w:top w:val="none" w:sz="0" w:space="0" w:color="auto"/>
        <w:left w:val="none" w:sz="0" w:space="0" w:color="auto"/>
        <w:bottom w:val="none" w:sz="0" w:space="0" w:color="auto"/>
        <w:right w:val="none" w:sz="0" w:space="0" w:color="auto"/>
      </w:divBdr>
    </w:div>
    <w:div w:id="802506811">
      <w:marLeft w:val="480"/>
      <w:marRight w:val="0"/>
      <w:marTop w:val="0"/>
      <w:marBottom w:val="0"/>
      <w:divBdr>
        <w:top w:val="none" w:sz="0" w:space="0" w:color="auto"/>
        <w:left w:val="none" w:sz="0" w:space="0" w:color="auto"/>
        <w:bottom w:val="none" w:sz="0" w:space="0" w:color="auto"/>
        <w:right w:val="none" w:sz="0" w:space="0" w:color="auto"/>
      </w:divBdr>
    </w:div>
    <w:div w:id="802576098">
      <w:marLeft w:val="480"/>
      <w:marRight w:val="0"/>
      <w:marTop w:val="0"/>
      <w:marBottom w:val="0"/>
      <w:divBdr>
        <w:top w:val="none" w:sz="0" w:space="0" w:color="auto"/>
        <w:left w:val="none" w:sz="0" w:space="0" w:color="auto"/>
        <w:bottom w:val="none" w:sz="0" w:space="0" w:color="auto"/>
        <w:right w:val="none" w:sz="0" w:space="0" w:color="auto"/>
      </w:divBdr>
    </w:div>
    <w:div w:id="802623890">
      <w:marLeft w:val="480"/>
      <w:marRight w:val="0"/>
      <w:marTop w:val="0"/>
      <w:marBottom w:val="0"/>
      <w:divBdr>
        <w:top w:val="none" w:sz="0" w:space="0" w:color="auto"/>
        <w:left w:val="none" w:sz="0" w:space="0" w:color="auto"/>
        <w:bottom w:val="none" w:sz="0" w:space="0" w:color="auto"/>
        <w:right w:val="none" w:sz="0" w:space="0" w:color="auto"/>
      </w:divBdr>
    </w:div>
    <w:div w:id="802767914">
      <w:bodyDiv w:val="1"/>
      <w:marLeft w:val="0"/>
      <w:marRight w:val="0"/>
      <w:marTop w:val="0"/>
      <w:marBottom w:val="0"/>
      <w:divBdr>
        <w:top w:val="none" w:sz="0" w:space="0" w:color="auto"/>
        <w:left w:val="none" w:sz="0" w:space="0" w:color="auto"/>
        <w:bottom w:val="none" w:sz="0" w:space="0" w:color="auto"/>
        <w:right w:val="none" w:sz="0" w:space="0" w:color="auto"/>
      </w:divBdr>
    </w:div>
    <w:div w:id="802892887">
      <w:marLeft w:val="480"/>
      <w:marRight w:val="0"/>
      <w:marTop w:val="0"/>
      <w:marBottom w:val="0"/>
      <w:divBdr>
        <w:top w:val="none" w:sz="0" w:space="0" w:color="auto"/>
        <w:left w:val="none" w:sz="0" w:space="0" w:color="auto"/>
        <w:bottom w:val="none" w:sz="0" w:space="0" w:color="auto"/>
        <w:right w:val="none" w:sz="0" w:space="0" w:color="auto"/>
      </w:divBdr>
    </w:div>
    <w:div w:id="802893682">
      <w:marLeft w:val="480"/>
      <w:marRight w:val="0"/>
      <w:marTop w:val="0"/>
      <w:marBottom w:val="0"/>
      <w:divBdr>
        <w:top w:val="none" w:sz="0" w:space="0" w:color="auto"/>
        <w:left w:val="none" w:sz="0" w:space="0" w:color="auto"/>
        <w:bottom w:val="none" w:sz="0" w:space="0" w:color="auto"/>
        <w:right w:val="none" w:sz="0" w:space="0" w:color="auto"/>
      </w:divBdr>
    </w:div>
    <w:div w:id="803159847">
      <w:marLeft w:val="480"/>
      <w:marRight w:val="0"/>
      <w:marTop w:val="0"/>
      <w:marBottom w:val="0"/>
      <w:divBdr>
        <w:top w:val="none" w:sz="0" w:space="0" w:color="auto"/>
        <w:left w:val="none" w:sz="0" w:space="0" w:color="auto"/>
        <w:bottom w:val="none" w:sz="0" w:space="0" w:color="auto"/>
        <w:right w:val="none" w:sz="0" w:space="0" w:color="auto"/>
      </w:divBdr>
    </w:div>
    <w:div w:id="803232954">
      <w:bodyDiv w:val="1"/>
      <w:marLeft w:val="0"/>
      <w:marRight w:val="0"/>
      <w:marTop w:val="0"/>
      <w:marBottom w:val="0"/>
      <w:divBdr>
        <w:top w:val="none" w:sz="0" w:space="0" w:color="auto"/>
        <w:left w:val="none" w:sz="0" w:space="0" w:color="auto"/>
        <w:bottom w:val="none" w:sz="0" w:space="0" w:color="auto"/>
        <w:right w:val="none" w:sz="0" w:space="0" w:color="auto"/>
      </w:divBdr>
    </w:div>
    <w:div w:id="803236658">
      <w:marLeft w:val="480"/>
      <w:marRight w:val="0"/>
      <w:marTop w:val="0"/>
      <w:marBottom w:val="0"/>
      <w:divBdr>
        <w:top w:val="none" w:sz="0" w:space="0" w:color="auto"/>
        <w:left w:val="none" w:sz="0" w:space="0" w:color="auto"/>
        <w:bottom w:val="none" w:sz="0" w:space="0" w:color="auto"/>
        <w:right w:val="none" w:sz="0" w:space="0" w:color="auto"/>
      </w:divBdr>
    </w:div>
    <w:div w:id="803238265">
      <w:marLeft w:val="480"/>
      <w:marRight w:val="0"/>
      <w:marTop w:val="0"/>
      <w:marBottom w:val="0"/>
      <w:divBdr>
        <w:top w:val="none" w:sz="0" w:space="0" w:color="auto"/>
        <w:left w:val="none" w:sz="0" w:space="0" w:color="auto"/>
        <w:bottom w:val="none" w:sz="0" w:space="0" w:color="auto"/>
        <w:right w:val="none" w:sz="0" w:space="0" w:color="auto"/>
      </w:divBdr>
    </w:div>
    <w:div w:id="803304894">
      <w:marLeft w:val="480"/>
      <w:marRight w:val="0"/>
      <w:marTop w:val="0"/>
      <w:marBottom w:val="0"/>
      <w:divBdr>
        <w:top w:val="none" w:sz="0" w:space="0" w:color="auto"/>
        <w:left w:val="none" w:sz="0" w:space="0" w:color="auto"/>
        <w:bottom w:val="none" w:sz="0" w:space="0" w:color="auto"/>
        <w:right w:val="none" w:sz="0" w:space="0" w:color="auto"/>
      </w:divBdr>
    </w:div>
    <w:div w:id="803428663">
      <w:marLeft w:val="480"/>
      <w:marRight w:val="0"/>
      <w:marTop w:val="0"/>
      <w:marBottom w:val="0"/>
      <w:divBdr>
        <w:top w:val="none" w:sz="0" w:space="0" w:color="auto"/>
        <w:left w:val="none" w:sz="0" w:space="0" w:color="auto"/>
        <w:bottom w:val="none" w:sz="0" w:space="0" w:color="auto"/>
        <w:right w:val="none" w:sz="0" w:space="0" w:color="auto"/>
      </w:divBdr>
    </w:div>
    <w:div w:id="803430379">
      <w:marLeft w:val="480"/>
      <w:marRight w:val="0"/>
      <w:marTop w:val="0"/>
      <w:marBottom w:val="0"/>
      <w:divBdr>
        <w:top w:val="none" w:sz="0" w:space="0" w:color="auto"/>
        <w:left w:val="none" w:sz="0" w:space="0" w:color="auto"/>
        <w:bottom w:val="none" w:sz="0" w:space="0" w:color="auto"/>
        <w:right w:val="none" w:sz="0" w:space="0" w:color="auto"/>
      </w:divBdr>
    </w:div>
    <w:div w:id="803547904">
      <w:marLeft w:val="480"/>
      <w:marRight w:val="0"/>
      <w:marTop w:val="0"/>
      <w:marBottom w:val="0"/>
      <w:divBdr>
        <w:top w:val="none" w:sz="0" w:space="0" w:color="auto"/>
        <w:left w:val="none" w:sz="0" w:space="0" w:color="auto"/>
        <w:bottom w:val="none" w:sz="0" w:space="0" w:color="auto"/>
        <w:right w:val="none" w:sz="0" w:space="0" w:color="auto"/>
      </w:divBdr>
    </w:div>
    <w:div w:id="803617954">
      <w:marLeft w:val="480"/>
      <w:marRight w:val="0"/>
      <w:marTop w:val="0"/>
      <w:marBottom w:val="0"/>
      <w:divBdr>
        <w:top w:val="none" w:sz="0" w:space="0" w:color="auto"/>
        <w:left w:val="none" w:sz="0" w:space="0" w:color="auto"/>
        <w:bottom w:val="none" w:sz="0" w:space="0" w:color="auto"/>
        <w:right w:val="none" w:sz="0" w:space="0" w:color="auto"/>
      </w:divBdr>
    </w:div>
    <w:div w:id="803618796">
      <w:bodyDiv w:val="1"/>
      <w:marLeft w:val="0"/>
      <w:marRight w:val="0"/>
      <w:marTop w:val="0"/>
      <w:marBottom w:val="0"/>
      <w:divBdr>
        <w:top w:val="none" w:sz="0" w:space="0" w:color="auto"/>
        <w:left w:val="none" w:sz="0" w:space="0" w:color="auto"/>
        <w:bottom w:val="none" w:sz="0" w:space="0" w:color="auto"/>
        <w:right w:val="none" w:sz="0" w:space="0" w:color="auto"/>
      </w:divBdr>
    </w:div>
    <w:div w:id="803625194">
      <w:marLeft w:val="480"/>
      <w:marRight w:val="0"/>
      <w:marTop w:val="0"/>
      <w:marBottom w:val="0"/>
      <w:divBdr>
        <w:top w:val="none" w:sz="0" w:space="0" w:color="auto"/>
        <w:left w:val="none" w:sz="0" w:space="0" w:color="auto"/>
        <w:bottom w:val="none" w:sz="0" w:space="0" w:color="auto"/>
        <w:right w:val="none" w:sz="0" w:space="0" w:color="auto"/>
      </w:divBdr>
    </w:div>
    <w:div w:id="803696657">
      <w:marLeft w:val="480"/>
      <w:marRight w:val="0"/>
      <w:marTop w:val="0"/>
      <w:marBottom w:val="0"/>
      <w:divBdr>
        <w:top w:val="none" w:sz="0" w:space="0" w:color="auto"/>
        <w:left w:val="none" w:sz="0" w:space="0" w:color="auto"/>
        <w:bottom w:val="none" w:sz="0" w:space="0" w:color="auto"/>
        <w:right w:val="none" w:sz="0" w:space="0" w:color="auto"/>
      </w:divBdr>
    </w:div>
    <w:div w:id="803698371">
      <w:marLeft w:val="480"/>
      <w:marRight w:val="0"/>
      <w:marTop w:val="0"/>
      <w:marBottom w:val="0"/>
      <w:divBdr>
        <w:top w:val="none" w:sz="0" w:space="0" w:color="auto"/>
        <w:left w:val="none" w:sz="0" w:space="0" w:color="auto"/>
        <w:bottom w:val="none" w:sz="0" w:space="0" w:color="auto"/>
        <w:right w:val="none" w:sz="0" w:space="0" w:color="auto"/>
      </w:divBdr>
    </w:div>
    <w:div w:id="803736688">
      <w:marLeft w:val="480"/>
      <w:marRight w:val="0"/>
      <w:marTop w:val="0"/>
      <w:marBottom w:val="0"/>
      <w:divBdr>
        <w:top w:val="none" w:sz="0" w:space="0" w:color="auto"/>
        <w:left w:val="none" w:sz="0" w:space="0" w:color="auto"/>
        <w:bottom w:val="none" w:sz="0" w:space="0" w:color="auto"/>
        <w:right w:val="none" w:sz="0" w:space="0" w:color="auto"/>
      </w:divBdr>
    </w:div>
    <w:div w:id="803739561">
      <w:marLeft w:val="480"/>
      <w:marRight w:val="0"/>
      <w:marTop w:val="0"/>
      <w:marBottom w:val="0"/>
      <w:divBdr>
        <w:top w:val="none" w:sz="0" w:space="0" w:color="auto"/>
        <w:left w:val="none" w:sz="0" w:space="0" w:color="auto"/>
        <w:bottom w:val="none" w:sz="0" w:space="0" w:color="auto"/>
        <w:right w:val="none" w:sz="0" w:space="0" w:color="auto"/>
      </w:divBdr>
    </w:div>
    <w:div w:id="803811964">
      <w:marLeft w:val="480"/>
      <w:marRight w:val="0"/>
      <w:marTop w:val="0"/>
      <w:marBottom w:val="0"/>
      <w:divBdr>
        <w:top w:val="none" w:sz="0" w:space="0" w:color="auto"/>
        <w:left w:val="none" w:sz="0" w:space="0" w:color="auto"/>
        <w:bottom w:val="none" w:sz="0" w:space="0" w:color="auto"/>
        <w:right w:val="none" w:sz="0" w:space="0" w:color="auto"/>
      </w:divBdr>
    </w:div>
    <w:div w:id="803816369">
      <w:marLeft w:val="480"/>
      <w:marRight w:val="0"/>
      <w:marTop w:val="0"/>
      <w:marBottom w:val="0"/>
      <w:divBdr>
        <w:top w:val="none" w:sz="0" w:space="0" w:color="auto"/>
        <w:left w:val="none" w:sz="0" w:space="0" w:color="auto"/>
        <w:bottom w:val="none" w:sz="0" w:space="0" w:color="auto"/>
        <w:right w:val="none" w:sz="0" w:space="0" w:color="auto"/>
      </w:divBdr>
    </w:div>
    <w:div w:id="803931334">
      <w:marLeft w:val="480"/>
      <w:marRight w:val="0"/>
      <w:marTop w:val="0"/>
      <w:marBottom w:val="0"/>
      <w:divBdr>
        <w:top w:val="none" w:sz="0" w:space="0" w:color="auto"/>
        <w:left w:val="none" w:sz="0" w:space="0" w:color="auto"/>
        <w:bottom w:val="none" w:sz="0" w:space="0" w:color="auto"/>
        <w:right w:val="none" w:sz="0" w:space="0" w:color="auto"/>
      </w:divBdr>
    </w:div>
    <w:div w:id="803932244">
      <w:marLeft w:val="480"/>
      <w:marRight w:val="0"/>
      <w:marTop w:val="0"/>
      <w:marBottom w:val="0"/>
      <w:divBdr>
        <w:top w:val="none" w:sz="0" w:space="0" w:color="auto"/>
        <w:left w:val="none" w:sz="0" w:space="0" w:color="auto"/>
        <w:bottom w:val="none" w:sz="0" w:space="0" w:color="auto"/>
        <w:right w:val="none" w:sz="0" w:space="0" w:color="auto"/>
      </w:divBdr>
    </w:div>
    <w:div w:id="804078563">
      <w:marLeft w:val="480"/>
      <w:marRight w:val="0"/>
      <w:marTop w:val="0"/>
      <w:marBottom w:val="0"/>
      <w:divBdr>
        <w:top w:val="none" w:sz="0" w:space="0" w:color="auto"/>
        <w:left w:val="none" w:sz="0" w:space="0" w:color="auto"/>
        <w:bottom w:val="none" w:sz="0" w:space="0" w:color="auto"/>
        <w:right w:val="none" w:sz="0" w:space="0" w:color="auto"/>
      </w:divBdr>
    </w:div>
    <w:div w:id="804155397">
      <w:marLeft w:val="480"/>
      <w:marRight w:val="0"/>
      <w:marTop w:val="0"/>
      <w:marBottom w:val="0"/>
      <w:divBdr>
        <w:top w:val="none" w:sz="0" w:space="0" w:color="auto"/>
        <w:left w:val="none" w:sz="0" w:space="0" w:color="auto"/>
        <w:bottom w:val="none" w:sz="0" w:space="0" w:color="auto"/>
        <w:right w:val="none" w:sz="0" w:space="0" w:color="auto"/>
      </w:divBdr>
    </w:div>
    <w:div w:id="804278654">
      <w:bodyDiv w:val="1"/>
      <w:marLeft w:val="0"/>
      <w:marRight w:val="0"/>
      <w:marTop w:val="0"/>
      <w:marBottom w:val="0"/>
      <w:divBdr>
        <w:top w:val="none" w:sz="0" w:space="0" w:color="auto"/>
        <w:left w:val="none" w:sz="0" w:space="0" w:color="auto"/>
        <w:bottom w:val="none" w:sz="0" w:space="0" w:color="auto"/>
        <w:right w:val="none" w:sz="0" w:space="0" w:color="auto"/>
      </w:divBdr>
    </w:div>
    <w:div w:id="804347831">
      <w:marLeft w:val="480"/>
      <w:marRight w:val="0"/>
      <w:marTop w:val="0"/>
      <w:marBottom w:val="0"/>
      <w:divBdr>
        <w:top w:val="none" w:sz="0" w:space="0" w:color="auto"/>
        <w:left w:val="none" w:sz="0" w:space="0" w:color="auto"/>
        <w:bottom w:val="none" w:sz="0" w:space="0" w:color="auto"/>
        <w:right w:val="none" w:sz="0" w:space="0" w:color="auto"/>
      </w:divBdr>
    </w:div>
    <w:div w:id="804467140">
      <w:marLeft w:val="480"/>
      <w:marRight w:val="0"/>
      <w:marTop w:val="0"/>
      <w:marBottom w:val="0"/>
      <w:divBdr>
        <w:top w:val="none" w:sz="0" w:space="0" w:color="auto"/>
        <w:left w:val="none" w:sz="0" w:space="0" w:color="auto"/>
        <w:bottom w:val="none" w:sz="0" w:space="0" w:color="auto"/>
        <w:right w:val="none" w:sz="0" w:space="0" w:color="auto"/>
      </w:divBdr>
    </w:div>
    <w:div w:id="804469791">
      <w:marLeft w:val="480"/>
      <w:marRight w:val="0"/>
      <w:marTop w:val="0"/>
      <w:marBottom w:val="0"/>
      <w:divBdr>
        <w:top w:val="none" w:sz="0" w:space="0" w:color="auto"/>
        <w:left w:val="none" w:sz="0" w:space="0" w:color="auto"/>
        <w:bottom w:val="none" w:sz="0" w:space="0" w:color="auto"/>
        <w:right w:val="none" w:sz="0" w:space="0" w:color="auto"/>
      </w:divBdr>
    </w:div>
    <w:div w:id="804659457">
      <w:bodyDiv w:val="1"/>
      <w:marLeft w:val="0"/>
      <w:marRight w:val="0"/>
      <w:marTop w:val="0"/>
      <w:marBottom w:val="0"/>
      <w:divBdr>
        <w:top w:val="none" w:sz="0" w:space="0" w:color="auto"/>
        <w:left w:val="none" w:sz="0" w:space="0" w:color="auto"/>
        <w:bottom w:val="none" w:sz="0" w:space="0" w:color="auto"/>
        <w:right w:val="none" w:sz="0" w:space="0" w:color="auto"/>
      </w:divBdr>
    </w:div>
    <w:div w:id="804783807">
      <w:marLeft w:val="480"/>
      <w:marRight w:val="0"/>
      <w:marTop w:val="0"/>
      <w:marBottom w:val="0"/>
      <w:divBdr>
        <w:top w:val="none" w:sz="0" w:space="0" w:color="auto"/>
        <w:left w:val="none" w:sz="0" w:space="0" w:color="auto"/>
        <w:bottom w:val="none" w:sz="0" w:space="0" w:color="auto"/>
        <w:right w:val="none" w:sz="0" w:space="0" w:color="auto"/>
      </w:divBdr>
    </w:div>
    <w:div w:id="804851932">
      <w:marLeft w:val="480"/>
      <w:marRight w:val="0"/>
      <w:marTop w:val="0"/>
      <w:marBottom w:val="0"/>
      <w:divBdr>
        <w:top w:val="none" w:sz="0" w:space="0" w:color="auto"/>
        <w:left w:val="none" w:sz="0" w:space="0" w:color="auto"/>
        <w:bottom w:val="none" w:sz="0" w:space="0" w:color="auto"/>
        <w:right w:val="none" w:sz="0" w:space="0" w:color="auto"/>
      </w:divBdr>
    </w:div>
    <w:div w:id="804857757">
      <w:marLeft w:val="480"/>
      <w:marRight w:val="0"/>
      <w:marTop w:val="0"/>
      <w:marBottom w:val="0"/>
      <w:divBdr>
        <w:top w:val="none" w:sz="0" w:space="0" w:color="auto"/>
        <w:left w:val="none" w:sz="0" w:space="0" w:color="auto"/>
        <w:bottom w:val="none" w:sz="0" w:space="0" w:color="auto"/>
        <w:right w:val="none" w:sz="0" w:space="0" w:color="auto"/>
      </w:divBdr>
    </w:div>
    <w:div w:id="804931458">
      <w:marLeft w:val="480"/>
      <w:marRight w:val="0"/>
      <w:marTop w:val="0"/>
      <w:marBottom w:val="0"/>
      <w:divBdr>
        <w:top w:val="none" w:sz="0" w:space="0" w:color="auto"/>
        <w:left w:val="none" w:sz="0" w:space="0" w:color="auto"/>
        <w:bottom w:val="none" w:sz="0" w:space="0" w:color="auto"/>
        <w:right w:val="none" w:sz="0" w:space="0" w:color="auto"/>
      </w:divBdr>
    </w:div>
    <w:div w:id="805002331">
      <w:bodyDiv w:val="1"/>
      <w:marLeft w:val="0"/>
      <w:marRight w:val="0"/>
      <w:marTop w:val="0"/>
      <w:marBottom w:val="0"/>
      <w:divBdr>
        <w:top w:val="none" w:sz="0" w:space="0" w:color="auto"/>
        <w:left w:val="none" w:sz="0" w:space="0" w:color="auto"/>
        <w:bottom w:val="none" w:sz="0" w:space="0" w:color="auto"/>
        <w:right w:val="none" w:sz="0" w:space="0" w:color="auto"/>
      </w:divBdr>
    </w:div>
    <w:div w:id="805004751">
      <w:marLeft w:val="480"/>
      <w:marRight w:val="0"/>
      <w:marTop w:val="0"/>
      <w:marBottom w:val="0"/>
      <w:divBdr>
        <w:top w:val="none" w:sz="0" w:space="0" w:color="auto"/>
        <w:left w:val="none" w:sz="0" w:space="0" w:color="auto"/>
        <w:bottom w:val="none" w:sz="0" w:space="0" w:color="auto"/>
        <w:right w:val="none" w:sz="0" w:space="0" w:color="auto"/>
      </w:divBdr>
    </w:div>
    <w:div w:id="805009283">
      <w:marLeft w:val="480"/>
      <w:marRight w:val="0"/>
      <w:marTop w:val="0"/>
      <w:marBottom w:val="0"/>
      <w:divBdr>
        <w:top w:val="none" w:sz="0" w:space="0" w:color="auto"/>
        <w:left w:val="none" w:sz="0" w:space="0" w:color="auto"/>
        <w:bottom w:val="none" w:sz="0" w:space="0" w:color="auto"/>
        <w:right w:val="none" w:sz="0" w:space="0" w:color="auto"/>
      </w:divBdr>
    </w:div>
    <w:div w:id="805047559">
      <w:marLeft w:val="480"/>
      <w:marRight w:val="0"/>
      <w:marTop w:val="0"/>
      <w:marBottom w:val="0"/>
      <w:divBdr>
        <w:top w:val="none" w:sz="0" w:space="0" w:color="auto"/>
        <w:left w:val="none" w:sz="0" w:space="0" w:color="auto"/>
        <w:bottom w:val="none" w:sz="0" w:space="0" w:color="auto"/>
        <w:right w:val="none" w:sz="0" w:space="0" w:color="auto"/>
      </w:divBdr>
    </w:div>
    <w:div w:id="805049228">
      <w:marLeft w:val="480"/>
      <w:marRight w:val="0"/>
      <w:marTop w:val="0"/>
      <w:marBottom w:val="0"/>
      <w:divBdr>
        <w:top w:val="none" w:sz="0" w:space="0" w:color="auto"/>
        <w:left w:val="none" w:sz="0" w:space="0" w:color="auto"/>
        <w:bottom w:val="none" w:sz="0" w:space="0" w:color="auto"/>
        <w:right w:val="none" w:sz="0" w:space="0" w:color="auto"/>
      </w:divBdr>
    </w:div>
    <w:div w:id="805123898">
      <w:marLeft w:val="480"/>
      <w:marRight w:val="0"/>
      <w:marTop w:val="0"/>
      <w:marBottom w:val="0"/>
      <w:divBdr>
        <w:top w:val="none" w:sz="0" w:space="0" w:color="auto"/>
        <w:left w:val="none" w:sz="0" w:space="0" w:color="auto"/>
        <w:bottom w:val="none" w:sz="0" w:space="0" w:color="auto"/>
        <w:right w:val="none" w:sz="0" w:space="0" w:color="auto"/>
      </w:divBdr>
    </w:div>
    <w:div w:id="805197586">
      <w:bodyDiv w:val="1"/>
      <w:marLeft w:val="0"/>
      <w:marRight w:val="0"/>
      <w:marTop w:val="0"/>
      <w:marBottom w:val="0"/>
      <w:divBdr>
        <w:top w:val="none" w:sz="0" w:space="0" w:color="auto"/>
        <w:left w:val="none" w:sz="0" w:space="0" w:color="auto"/>
        <w:bottom w:val="none" w:sz="0" w:space="0" w:color="auto"/>
        <w:right w:val="none" w:sz="0" w:space="0" w:color="auto"/>
      </w:divBdr>
    </w:div>
    <w:div w:id="805199097">
      <w:marLeft w:val="480"/>
      <w:marRight w:val="0"/>
      <w:marTop w:val="0"/>
      <w:marBottom w:val="0"/>
      <w:divBdr>
        <w:top w:val="none" w:sz="0" w:space="0" w:color="auto"/>
        <w:left w:val="none" w:sz="0" w:space="0" w:color="auto"/>
        <w:bottom w:val="none" w:sz="0" w:space="0" w:color="auto"/>
        <w:right w:val="none" w:sz="0" w:space="0" w:color="auto"/>
      </w:divBdr>
    </w:div>
    <w:div w:id="805202905">
      <w:marLeft w:val="480"/>
      <w:marRight w:val="0"/>
      <w:marTop w:val="0"/>
      <w:marBottom w:val="0"/>
      <w:divBdr>
        <w:top w:val="none" w:sz="0" w:space="0" w:color="auto"/>
        <w:left w:val="none" w:sz="0" w:space="0" w:color="auto"/>
        <w:bottom w:val="none" w:sz="0" w:space="0" w:color="auto"/>
        <w:right w:val="none" w:sz="0" w:space="0" w:color="auto"/>
      </w:divBdr>
    </w:div>
    <w:div w:id="805583325">
      <w:marLeft w:val="480"/>
      <w:marRight w:val="0"/>
      <w:marTop w:val="0"/>
      <w:marBottom w:val="0"/>
      <w:divBdr>
        <w:top w:val="none" w:sz="0" w:space="0" w:color="auto"/>
        <w:left w:val="none" w:sz="0" w:space="0" w:color="auto"/>
        <w:bottom w:val="none" w:sz="0" w:space="0" w:color="auto"/>
        <w:right w:val="none" w:sz="0" w:space="0" w:color="auto"/>
      </w:divBdr>
    </w:div>
    <w:div w:id="805658284">
      <w:marLeft w:val="480"/>
      <w:marRight w:val="0"/>
      <w:marTop w:val="0"/>
      <w:marBottom w:val="0"/>
      <w:divBdr>
        <w:top w:val="none" w:sz="0" w:space="0" w:color="auto"/>
        <w:left w:val="none" w:sz="0" w:space="0" w:color="auto"/>
        <w:bottom w:val="none" w:sz="0" w:space="0" w:color="auto"/>
        <w:right w:val="none" w:sz="0" w:space="0" w:color="auto"/>
      </w:divBdr>
    </w:div>
    <w:div w:id="805700995">
      <w:marLeft w:val="480"/>
      <w:marRight w:val="0"/>
      <w:marTop w:val="0"/>
      <w:marBottom w:val="0"/>
      <w:divBdr>
        <w:top w:val="none" w:sz="0" w:space="0" w:color="auto"/>
        <w:left w:val="none" w:sz="0" w:space="0" w:color="auto"/>
        <w:bottom w:val="none" w:sz="0" w:space="0" w:color="auto"/>
        <w:right w:val="none" w:sz="0" w:space="0" w:color="auto"/>
      </w:divBdr>
    </w:div>
    <w:div w:id="805900394">
      <w:marLeft w:val="480"/>
      <w:marRight w:val="0"/>
      <w:marTop w:val="0"/>
      <w:marBottom w:val="0"/>
      <w:divBdr>
        <w:top w:val="none" w:sz="0" w:space="0" w:color="auto"/>
        <w:left w:val="none" w:sz="0" w:space="0" w:color="auto"/>
        <w:bottom w:val="none" w:sz="0" w:space="0" w:color="auto"/>
        <w:right w:val="none" w:sz="0" w:space="0" w:color="auto"/>
      </w:divBdr>
    </w:div>
    <w:div w:id="805900536">
      <w:marLeft w:val="480"/>
      <w:marRight w:val="0"/>
      <w:marTop w:val="0"/>
      <w:marBottom w:val="0"/>
      <w:divBdr>
        <w:top w:val="none" w:sz="0" w:space="0" w:color="auto"/>
        <w:left w:val="none" w:sz="0" w:space="0" w:color="auto"/>
        <w:bottom w:val="none" w:sz="0" w:space="0" w:color="auto"/>
        <w:right w:val="none" w:sz="0" w:space="0" w:color="auto"/>
      </w:divBdr>
    </w:div>
    <w:div w:id="805970029">
      <w:marLeft w:val="480"/>
      <w:marRight w:val="0"/>
      <w:marTop w:val="0"/>
      <w:marBottom w:val="0"/>
      <w:divBdr>
        <w:top w:val="none" w:sz="0" w:space="0" w:color="auto"/>
        <w:left w:val="none" w:sz="0" w:space="0" w:color="auto"/>
        <w:bottom w:val="none" w:sz="0" w:space="0" w:color="auto"/>
        <w:right w:val="none" w:sz="0" w:space="0" w:color="auto"/>
      </w:divBdr>
    </w:div>
    <w:div w:id="806044146">
      <w:marLeft w:val="480"/>
      <w:marRight w:val="0"/>
      <w:marTop w:val="0"/>
      <w:marBottom w:val="0"/>
      <w:divBdr>
        <w:top w:val="none" w:sz="0" w:space="0" w:color="auto"/>
        <w:left w:val="none" w:sz="0" w:space="0" w:color="auto"/>
        <w:bottom w:val="none" w:sz="0" w:space="0" w:color="auto"/>
        <w:right w:val="none" w:sz="0" w:space="0" w:color="auto"/>
      </w:divBdr>
    </w:div>
    <w:div w:id="806123344">
      <w:marLeft w:val="480"/>
      <w:marRight w:val="0"/>
      <w:marTop w:val="0"/>
      <w:marBottom w:val="0"/>
      <w:divBdr>
        <w:top w:val="none" w:sz="0" w:space="0" w:color="auto"/>
        <w:left w:val="none" w:sz="0" w:space="0" w:color="auto"/>
        <w:bottom w:val="none" w:sz="0" w:space="0" w:color="auto"/>
        <w:right w:val="none" w:sz="0" w:space="0" w:color="auto"/>
      </w:divBdr>
    </w:div>
    <w:div w:id="806236826">
      <w:marLeft w:val="480"/>
      <w:marRight w:val="0"/>
      <w:marTop w:val="0"/>
      <w:marBottom w:val="0"/>
      <w:divBdr>
        <w:top w:val="none" w:sz="0" w:space="0" w:color="auto"/>
        <w:left w:val="none" w:sz="0" w:space="0" w:color="auto"/>
        <w:bottom w:val="none" w:sz="0" w:space="0" w:color="auto"/>
        <w:right w:val="none" w:sz="0" w:space="0" w:color="auto"/>
      </w:divBdr>
    </w:div>
    <w:div w:id="806316349">
      <w:marLeft w:val="480"/>
      <w:marRight w:val="0"/>
      <w:marTop w:val="0"/>
      <w:marBottom w:val="0"/>
      <w:divBdr>
        <w:top w:val="none" w:sz="0" w:space="0" w:color="auto"/>
        <w:left w:val="none" w:sz="0" w:space="0" w:color="auto"/>
        <w:bottom w:val="none" w:sz="0" w:space="0" w:color="auto"/>
        <w:right w:val="none" w:sz="0" w:space="0" w:color="auto"/>
      </w:divBdr>
    </w:div>
    <w:div w:id="806356610">
      <w:marLeft w:val="480"/>
      <w:marRight w:val="0"/>
      <w:marTop w:val="0"/>
      <w:marBottom w:val="0"/>
      <w:divBdr>
        <w:top w:val="none" w:sz="0" w:space="0" w:color="auto"/>
        <w:left w:val="none" w:sz="0" w:space="0" w:color="auto"/>
        <w:bottom w:val="none" w:sz="0" w:space="0" w:color="auto"/>
        <w:right w:val="none" w:sz="0" w:space="0" w:color="auto"/>
      </w:divBdr>
    </w:div>
    <w:div w:id="806359900">
      <w:marLeft w:val="480"/>
      <w:marRight w:val="0"/>
      <w:marTop w:val="0"/>
      <w:marBottom w:val="0"/>
      <w:divBdr>
        <w:top w:val="none" w:sz="0" w:space="0" w:color="auto"/>
        <w:left w:val="none" w:sz="0" w:space="0" w:color="auto"/>
        <w:bottom w:val="none" w:sz="0" w:space="0" w:color="auto"/>
        <w:right w:val="none" w:sz="0" w:space="0" w:color="auto"/>
      </w:divBdr>
    </w:div>
    <w:div w:id="806631484">
      <w:marLeft w:val="480"/>
      <w:marRight w:val="0"/>
      <w:marTop w:val="0"/>
      <w:marBottom w:val="0"/>
      <w:divBdr>
        <w:top w:val="none" w:sz="0" w:space="0" w:color="auto"/>
        <w:left w:val="none" w:sz="0" w:space="0" w:color="auto"/>
        <w:bottom w:val="none" w:sz="0" w:space="0" w:color="auto"/>
        <w:right w:val="none" w:sz="0" w:space="0" w:color="auto"/>
      </w:divBdr>
    </w:div>
    <w:div w:id="806699016">
      <w:marLeft w:val="480"/>
      <w:marRight w:val="0"/>
      <w:marTop w:val="0"/>
      <w:marBottom w:val="0"/>
      <w:divBdr>
        <w:top w:val="none" w:sz="0" w:space="0" w:color="auto"/>
        <w:left w:val="none" w:sz="0" w:space="0" w:color="auto"/>
        <w:bottom w:val="none" w:sz="0" w:space="0" w:color="auto"/>
        <w:right w:val="none" w:sz="0" w:space="0" w:color="auto"/>
      </w:divBdr>
    </w:div>
    <w:div w:id="806701205">
      <w:marLeft w:val="480"/>
      <w:marRight w:val="0"/>
      <w:marTop w:val="0"/>
      <w:marBottom w:val="0"/>
      <w:divBdr>
        <w:top w:val="none" w:sz="0" w:space="0" w:color="auto"/>
        <w:left w:val="none" w:sz="0" w:space="0" w:color="auto"/>
        <w:bottom w:val="none" w:sz="0" w:space="0" w:color="auto"/>
        <w:right w:val="none" w:sz="0" w:space="0" w:color="auto"/>
      </w:divBdr>
    </w:div>
    <w:div w:id="806818359">
      <w:marLeft w:val="480"/>
      <w:marRight w:val="0"/>
      <w:marTop w:val="0"/>
      <w:marBottom w:val="0"/>
      <w:divBdr>
        <w:top w:val="none" w:sz="0" w:space="0" w:color="auto"/>
        <w:left w:val="none" w:sz="0" w:space="0" w:color="auto"/>
        <w:bottom w:val="none" w:sz="0" w:space="0" w:color="auto"/>
        <w:right w:val="none" w:sz="0" w:space="0" w:color="auto"/>
      </w:divBdr>
    </w:div>
    <w:div w:id="806825121">
      <w:marLeft w:val="480"/>
      <w:marRight w:val="0"/>
      <w:marTop w:val="0"/>
      <w:marBottom w:val="0"/>
      <w:divBdr>
        <w:top w:val="none" w:sz="0" w:space="0" w:color="auto"/>
        <w:left w:val="none" w:sz="0" w:space="0" w:color="auto"/>
        <w:bottom w:val="none" w:sz="0" w:space="0" w:color="auto"/>
        <w:right w:val="none" w:sz="0" w:space="0" w:color="auto"/>
      </w:divBdr>
    </w:div>
    <w:div w:id="807016923">
      <w:marLeft w:val="480"/>
      <w:marRight w:val="0"/>
      <w:marTop w:val="0"/>
      <w:marBottom w:val="0"/>
      <w:divBdr>
        <w:top w:val="none" w:sz="0" w:space="0" w:color="auto"/>
        <w:left w:val="none" w:sz="0" w:space="0" w:color="auto"/>
        <w:bottom w:val="none" w:sz="0" w:space="0" w:color="auto"/>
        <w:right w:val="none" w:sz="0" w:space="0" w:color="auto"/>
      </w:divBdr>
    </w:div>
    <w:div w:id="807087792">
      <w:marLeft w:val="480"/>
      <w:marRight w:val="0"/>
      <w:marTop w:val="0"/>
      <w:marBottom w:val="0"/>
      <w:divBdr>
        <w:top w:val="none" w:sz="0" w:space="0" w:color="auto"/>
        <w:left w:val="none" w:sz="0" w:space="0" w:color="auto"/>
        <w:bottom w:val="none" w:sz="0" w:space="0" w:color="auto"/>
        <w:right w:val="none" w:sz="0" w:space="0" w:color="auto"/>
      </w:divBdr>
    </w:div>
    <w:div w:id="807090693">
      <w:marLeft w:val="480"/>
      <w:marRight w:val="0"/>
      <w:marTop w:val="0"/>
      <w:marBottom w:val="0"/>
      <w:divBdr>
        <w:top w:val="none" w:sz="0" w:space="0" w:color="auto"/>
        <w:left w:val="none" w:sz="0" w:space="0" w:color="auto"/>
        <w:bottom w:val="none" w:sz="0" w:space="0" w:color="auto"/>
        <w:right w:val="none" w:sz="0" w:space="0" w:color="auto"/>
      </w:divBdr>
    </w:div>
    <w:div w:id="807208661">
      <w:marLeft w:val="480"/>
      <w:marRight w:val="0"/>
      <w:marTop w:val="0"/>
      <w:marBottom w:val="0"/>
      <w:divBdr>
        <w:top w:val="none" w:sz="0" w:space="0" w:color="auto"/>
        <w:left w:val="none" w:sz="0" w:space="0" w:color="auto"/>
        <w:bottom w:val="none" w:sz="0" w:space="0" w:color="auto"/>
        <w:right w:val="none" w:sz="0" w:space="0" w:color="auto"/>
      </w:divBdr>
    </w:div>
    <w:div w:id="807405243">
      <w:marLeft w:val="480"/>
      <w:marRight w:val="0"/>
      <w:marTop w:val="0"/>
      <w:marBottom w:val="0"/>
      <w:divBdr>
        <w:top w:val="none" w:sz="0" w:space="0" w:color="auto"/>
        <w:left w:val="none" w:sz="0" w:space="0" w:color="auto"/>
        <w:bottom w:val="none" w:sz="0" w:space="0" w:color="auto"/>
        <w:right w:val="none" w:sz="0" w:space="0" w:color="auto"/>
      </w:divBdr>
    </w:div>
    <w:div w:id="807430625">
      <w:bodyDiv w:val="1"/>
      <w:marLeft w:val="0"/>
      <w:marRight w:val="0"/>
      <w:marTop w:val="0"/>
      <w:marBottom w:val="0"/>
      <w:divBdr>
        <w:top w:val="none" w:sz="0" w:space="0" w:color="auto"/>
        <w:left w:val="none" w:sz="0" w:space="0" w:color="auto"/>
        <w:bottom w:val="none" w:sz="0" w:space="0" w:color="auto"/>
        <w:right w:val="none" w:sz="0" w:space="0" w:color="auto"/>
      </w:divBdr>
    </w:div>
    <w:div w:id="807553118">
      <w:marLeft w:val="480"/>
      <w:marRight w:val="0"/>
      <w:marTop w:val="0"/>
      <w:marBottom w:val="0"/>
      <w:divBdr>
        <w:top w:val="none" w:sz="0" w:space="0" w:color="auto"/>
        <w:left w:val="none" w:sz="0" w:space="0" w:color="auto"/>
        <w:bottom w:val="none" w:sz="0" w:space="0" w:color="auto"/>
        <w:right w:val="none" w:sz="0" w:space="0" w:color="auto"/>
      </w:divBdr>
    </w:div>
    <w:div w:id="807749338">
      <w:marLeft w:val="480"/>
      <w:marRight w:val="0"/>
      <w:marTop w:val="0"/>
      <w:marBottom w:val="0"/>
      <w:divBdr>
        <w:top w:val="none" w:sz="0" w:space="0" w:color="auto"/>
        <w:left w:val="none" w:sz="0" w:space="0" w:color="auto"/>
        <w:bottom w:val="none" w:sz="0" w:space="0" w:color="auto"/>
        <w:right w:val="none" w:sz="0" w:space="0" w:color="auto"/>
      </w:divBdr>
    </w:div>
    <w:div w:id="807818711">
      <w:marLeft w:val="480"/>
      <w:marRight w:val="0"/>
      <w:marTop w:val="0"/>
      <w:marBottom w:val="0"/>
      <w:divBdr>
        <w:top w:val="none" w:sz="0" w:space="0" w:color="auto"/>
        <w:left w:val="none" w:sz="0" w:space="0" w:color="auto"/>
        <w:bottom w:val="none" w:sz="0" w:space="0" w:color="auto"/>
        <w:right w:val="none" w:sz="0" w:space="0" w:color="auto"/>
      </w:divBdr>
    </w:div>
    <w:div w:id="807821569">
      <w:marLeft w:val="480"/>
      <w:marRight w:val="0"/>
      <w:marTop w:val="0"/>
      <w:marBottom w:val="0"/>
      <w:divBdr>
        <w:top w:val="none" w:sz="0" w:space="0" w:color="auto"/>
        <w:left w:val="none" w:sz="0" w:space="0" w:color="auto"/>
        <w:bottom w:val="none" w:sz="0" w:space="0" w:color="auto"/>
        <w:right w:val="none" w:sz="0" w:space="0" w:color="auto"/>
      </w:divBdr>
    </w:div>
    <w:div w:id="807864375">
      <w:bodyDiv w:val="1"/>
      <w:marLeft w:val="0"/>
      <w:marRight w:val="0"/>
      <w:marTop w:val="0"/>
      <w:marBottom w:val="0"/>
      <w:divBdr>
        <w:top w:val="none" w:sz="0" w:space="0" w:color="auto"/>
        <w:left w:val="none" w:sz="0" w:space="0" w:color="auto"/>
        <w:bottom w:val="none" w:sz="0" w:space="0" w:color="auto"/>
        <w:right w:val="none" w:sz="0" w:space="0" w:color="auto"/>
      </w:divBdr>
    </w:div>
    <w:div w:id="807865289">
      <w:marLeft w:val="480"/>
      <w:marRight w:val="0"/>
      <w:marTop w:val="0"/>
      <w:marBottom w:val="0"/>
      <w:divBdr>
        <w:top w:val="none" w:sz="0" w:space="0" w:color="auto"/>
        <w:left w:val="none" w:sz="0" w:space="0" w:color="auto"/>
        <w:bottom w:val="none" w:sz="0" w:space="0" w:color="auto"/>
        <w:right w:val="none" w:sz="0" w:space="0" w:color="auto"/>
      </w:divBdr>
    </w:div>
    <w:div w:id="807942846">
      <w:marLeft w:val="480"/>
      <w:marRight w:val="0"/>
      <w:marTop w:val="0"/>
      <w:marBottom w:val="0"/>
      <w:divBdr>
        <w:top w:val="none" w:sz="0" w:space="0" w:color="auto"/>
        <w:left w:val="none" w:sz="0" w:space="0" w:color="auto"/>
        <w:bottom w:val="none" w:sz="0" w:space="0" w:color="auto"/>
        <w:right w:val="none" w:sz="0" w:space="0" w:color="auto"/>
      </w:divBdr>
    </w:div>
    <w:div w:id="808012815">
      <w:marLeft w:val="480"/>
      <w:marRight w:val="0"/>
      <w:marTop w:val="0"/>
      <w:marBottom w:val="0"/>
      <w:divBdr>
        <w:top w:val="none" w:sz="0" w:space="0" w:color="auto"/>
        <w:left w:val="none" w:sz="0" w:space="0" w:color="auto"/>
        <w:bottom w:val="none" w:sz="0" w:space="0" w:color="auto"/>
        <w:right w:val="none" w:sz="0" w:space="0" w:color="auto"/>
      </w:divBdr>
    </w:div>
    <w:div w:id="808133981">
      <w:marLeft w:val="480"/>
      <w:marRight w:val="0"/>
      <w:marTop w:val="0"/>
      <w:marBottom w:val="0"/>
      <w:divBdr>
        <w:top w:val="none" w:sz="0" w:space="0" w:color="auto"/>
        <w:left w:val="none" w:sz="0" w:space="0" w:color="auto"/>
        <w:bottom w:val="none" w:sz="0" w:space="0" w:color="auto"/>
        <w:right w:val="none" w:sz="0" w:space="0" w:color="auto"/>
      </w:divBdr>
    </w:div>
    <w:div w:id="808287541">
      <w:marLeft w:val="480"/>
      <w:marRight w:val="0"/>
      <w:marTop w:val="0"/>
      <w:marBottom w:val="0"/>
      <w:divBdr>
        <w:top w:val="none" w:sz="0" w:space="0" w:color="auto"/>
        <w:left w:val="none" w:sz="0" w:space="0" w:color="auto"/>
        <w:bottom w:val="none" w:sz="0" w:space="0" w:color="auto"/>
        <w:right w:val="none" w:sz="0" w:space="0" w:color="auto"/>
      </w:divBdr>
    </w:div>
    <w:div w:id="808328132">
      <w:marLeft w:val="480"/>
      <w:marRight w:val="0"/>
      <w:marTop w:val="0"/>
      <w:marBottom w:val="0"/>
      <w:divBdr>
        <w:top w:val="none" w:sz="0" w:space="0" w:color="auto"/>
        <w:left w:val="none" w:sz="0" w:space="0" w:color="auto"/>
        <w:bottom w:val="none" w:sz="0" w:space="0" w:color="auto"/>
        <w:right w:val="none" w:sz="0" w:space="0" w:color="auto"/>
      </w:divBdr>
    </w:div>
    <w:div w:id="808472186">
      <w:bodyDiv w:val="1"/>
      <w:marLeft w:val="0"/>
      <w:marRight w:val="0"/>
      <w:marTop w:val="0"/>
      <w:marBottom w:val="0"/>
      <w:divBdr>
        <w:top w:val="none" w:sz="0" w:space="0" w:color="auto"/>
        <w:left w:val="none" w:sz="0" w:space="0" w:color="auto"/>
        <w:bottom w:val="none" w:sz="0" w:space="0" w:color="auto"/>
        <w:right w:val="none" w:sz="0" w:space="0" w:color="auto"/>
      </w:divBdr>
    </w:div>
    <w:div w:id="808473477">
      <w:marLeft w:val="480"/>
      <w:marRight w:val="0"/>
      <w:marTop w:val="0"/>
      <w:marBottom w:val="0"/>
      <w:divBdr>
        <w:top w:val="none" w:sz="0" w:space="0" w:color="auto"/>
        <w:left w:val="none" w:sz="0" w:space="0" w:color="auto"/>
        <w:bottom w:val="none" w:sz="0" w:space="0" w:color="auto"/>
        <w:right w:val="none" w:sz="0" w:space="0" w:color="auto"/>
      </w:divBdr>
    </w:div>
    <w:div w:id="808596017">
      <w:marLeft w:val="480"/>
      <w:marRight w:val="0"/>
      <w:marTop w:val="0"/>
      <w:marBottom w:val="0"/>
      <w:divBdr>
        <w:top w:val="none" w:sz="0" w:space="0" w:color="auto"/>
        <w:left w:val="none" w:sz="0" w:space="0" w:color="auto"/>
        <w:bottom w:val="none" w:sz="0" w:space="0" w:color="auto"/>
        <w:right w:val="none" w:sz="0" w:space="0" w:color="auto"/>
      </w:divBdr>
    </w:div>
    <w:div w:id="808667075">
      <w:marLeft w:val="480"/>
      <w:marRight w:val="0"/>
      <w:marTop w:val="0"/>
      <w:marBottom w:val="0"/>
      <w:divBdr>
        <w:top w:val="none" w:sz="0" w:space="0" w:color="auto"/>
        <w:left w:val="none" w:sz="0" w:space="0" w:color="auto"/>
        <w:bottom w:val="none" w:sz="0" w:space="0" w:color="auto"/>
        <w:right w:val="none" w:sz="0" w:space="0" w:color="auto"/>
      </w:divBdr>
    </w:div>
    <w:div w:id="808672978">
      <w:marLeft w:val="480"/>
      <w:marRight w:val="0"/>
      <w:marTop w:val="0"/>
      <w:marBottom w:val="0"/>
      <w:divBdr>
        <w:top w:val="none" w:sz="0" w:space="0" w:color="auto"/>
        <w:left w:val="none" w:sz="0" w:space="0" w:color="auto"/>
        <w:bottom w:val="none" w:sz="0" w:space="0" w:color="auto"/>
        <w:right w:val="none" w:sz="0" w:space="0" w:color="auto"/>
      </w:divBdr>
    </w:div>
    <w:div w:id="808788741">
      <w:marLeft w:val="480"/>
      <w:marRight w:val="0"/>
      <w:marTop w:val="0"/>
      <w:marBottom w:val="0"/>
      <w:divBdr>
        <w:top w:val="none" w:sz="0" w:space="0" w:color="auto"/>
        <w:left w:val="none" w:sz="0" w:space="0" w:color="auto"/>
        <w:bottom w:val="none" w:sz="0" w:space="0" w:color="auto"/>
        <w:right w:val="none" w:sz="0" w:space="0" w:color="auto"/>
      </w:divBdr>
    </w:div>
    <w:div w:id="808863581">
      <w:marLeft w:val="480"/>
      <w:marRight w:val="0"/>
      <w:marTop w:val="0"/>
      <w:marBottom w:val="0"/>
      <w:divBdr>
        <w:top w:val="none" w:sz="0" w:space="0" w:color="auto"/>
        <w:left w:val="none" w:sz="0" w:space="0" w:color="auto"/>
        <w:bottom w:val="none" w:sz="0" w:space="0" w:color="auto"/>
        <w:right w:val="none" w:sz="0" w:space="0" w:color="auto"/>
      </w:divBdr>
    </w:div>
    <w:div w:id="808863969">
      <w:marLeft w:val="480"/>
      <w:marRight w:val="0"/>
      <w:marTop w:val="0"/>
      <w:marBottom w:val="0"/>
      <w:divBdr>
        <w:top w:val="none" w:sz="0" w:space="0" w:color="auto"/>
        <w:left w:val="none" w:sz="0" w:space="0" w:color="auto"/>
        <w:bottom w:val="none" w:sz="0" w:space="0" w:color="auto"/>
        <w:right w:val="none" w:sz="0" w:space="0" w:color="auto"/>
      </w:divBdr>
    </w:div>
    <w:div w:id="808865987">
      <w:marLeft w:val="480"/>
      <w:marRight w:val="0"/>
      <w:marTop w:val="0"/>
      <w:marBottom w:val="0"/>
      <w:divBdr>
        <w:top w:val="none" w:sz="0" w:space="0" w:color="auto"/>
        <w:left w:val="none" w:sz="0" w:space="0" w:color="auto"/>
        <w:bottom w:val="none" w:sz="0" w:space="0" w:color="auto"/>
        <w:right w:val="none" w:sz="0" w:space="0" w:color="auto"/>
      </w:divBdr>
    </w:div>
    <w:div w:id="808941067">
      <w:marLeft w:val="480"/>
      <w:marRight w:val="0"/>
      <w:marTop w:val="0"/>
      <w:marBottom w:val="0"/>
      <w:divBdr>
        <w:top w:val="none" w:sz="0" w:space="0" w:color="auto"/>
        <w:left w:val="none" w:sz="0" w:space="0" w:color="auto"/>
        <w:bottom w:val="none" w:sz="0" w:space="0" w:color="auto"/>
        <w:right w:val="none" w:sz="0" w:space="0" w:color="auto"/>
      </w:divBdr>
    </w:div>
    <w:div w:id="809057846">
      <w:bodyDiv w:val="1"/>
      <w:marLeft w:val="0"/>
      <w:marRight w:val="0"/>
      <w:marTop w:val="0"/>
      <w:marBottom w:val="0"/>
      <w:divBdr>
        <w:top w:val="none" w:sz="0" w:space="0" w:color="auto"/>
        <w:left w:val="none" w:sz="0" w:space="0" w:color="auto"/>
        <w:bottom w:val="none" w:sz="0" w:space="0" w:color="auto"/>
        <w:right w:val="none" w:sz="0" w:space="0" w:color="auto"/>
      </w:divBdr>
    </w:div>
    <w:div w:id="809134739">
      <w:bodyDiv w:val="1"/>
      <w:marLeft w:val="0"/>
      <w:marRight w:val="0"/>
      <w:marTop w:val="0"/>
      <w:marBottom w:val="0"/>
      <w:divBdr>
        <w:top w:val="none" w:sz="0" w:space="0" w:color="auto"/>
        <w:left w:val="none" w:sz="0" w:space="0" w:color="auto"/>
        <w:bottom w:val="none" w:sz="0" w:space="0" w:color="auto"/>
        <w:right w:val="none" w:sz="0" w:space="0" w:color="auto"/>
      </w:divBdr>
    </w:div>
    <w:div w:id="809249049">
      <w:marLeft w:val="480"/>
      <w:marRight w:val="0"/>
      <w:marTop w:val="0"/>
      <w:marBottom w:val="0"/>
      <w:divBdr>
        <w:top w:val="none" w:sz="0" w:space="0" w:color="auto"/>
        <w:left w:val="none" w:sz="0" w:space="0" w:color="auto"/>
        <w:bottom w:val="none" w:sz="0" w:space="0" w:color="auto"/>
        <w:right w:val="none" w:sz="0" w:space="0" w:color="auto"/>
      </w:divBdr>
    </w:div>
    <w:div w:id="809399120">
      <w:bodyDiv w:val="1"/>
      <w:marLeft w:val="0"/>
      <w:marRight w:val="0"/>
      <w:marTop w:val="0"/>
      <w:marBottom w:val="0"/>
      <w:divBdr>
        <w:top w:val="none" w:sz="0" w:space="0" w:color="auto"/>
        <w:left w:val="none" w:sz="0" w:space="0" w:color="auto"/>
        <w:bottom w:val="none" w:sz="0" w:space="0" w:color="auto"/>
        <w:right w:val="none" w:sz="0" w:space="0" w:color="auto"/>
      </w:divBdr>
    </w:div>
    <w:div w:id="809446887">
      <w:bodyDiv w:val="1"/>
      <w:marLeft w:val="0"/>
      <w:marRight w:val="0"/>
      <w:marTop w:val="0"/>
      <w:marBottom w:val="0"/>
      <w:divBdr>
        <w:top w:val="none" w:sz="0" w:space="0" w:color="auto"/>
        <w:left w:val="none" w:sz="0" w:space="0" w:color="auto"/>
        <w:bottom w:val="none" w:sz="0" w:space="0" w:color="auto"/>
        <w:right w:val="none" w:sz="0" w:space="0" w:color="auto"/>
      </w:divBdr>
    </w:div>
    <w:div w:id="809590711">
      <w:marLeft w:val="480"/>
      <w:marRight w:val="0"/>
      <w:marTop w:val="0"/>
      <w:marBottom w:val="0"/>
      <w:divBdr>
        <w:top w:val="none" w:sz="0" w:space="0" w:color="auto"/>
        <w:left w:val="none" w:sz="0" w:space="0" w:color="auto"/>
        <w:bottom w:val="none" w:sz="0" w:space="0" w:color="auto"/>
        <w:right w:val="none" w:sz="0" w:space="0" w:color="auto"/>
      </w:divBdr>
    </w:div>
    <w:div w:id="809714948">
      <w:marLeft w:val="480"/>
      <w:marRight w:val="0"/>
      <w:marTop w:val="0"/>
      <w:marBottom w:val="0"/>
      <w:divBdr>
        <w:top w:val="none" w:sz="0" w:space="0" w:color="auto"/>
        <w:left w:val="none" w:sz="0" w:space="0" w:color="auto"/>
        <w:bottom w:val="none" w:sz="0" w:space="0" w:color="auto"/>
        <w:right w:val="none" w:sz="0" w:space="0" w:color="auto"/>
      </w:divBdr>
    </w:div>
    <w:div w:id="809900733">
      <w:bodyDiv w:val="1"/>
      <w:marLeft w:val="0"/>
      <w:marRight w:val="0"/>
      <w:marTop w:val="0"/>
      <w:marBottom w:val="0"/>
      <w:divBdr>
        <w:top w:val="none" w:sz="0" w:space="0" w:color="auto"/>
        <w:left w:val="none" w:sz="0" w:space="0" w:color="auto"/>
        <w:bottom w:val="none" w:sz="0" w:space="0" w:color="auto"/>
        <w:right w:val="none" w:sz="0" w:space="0" w:color="auto"/>
      </w:divBdr>
    </w:div>
    <w:div w:id="809980163">
      <w:bodyDiv w:val="1"/>
      <w:marLeft w:val="0"/>
      <w:marRight w:val="0"/>
      <w:marTop w:val="0"/>
      <w:marBottom w:val="0"/>
      <w:divBdr>
        <w:top w:val="none" w:sz="0" w:space="0" w:color="auto"/>
        <w:left w:val="none" w:sz="0" w:space="0" w:color="auto"/>
        <w:bottom w:val="none" w:sz="0" w:space="0" w:color="auto"/>
        <w:right w:val="none" w:sz="0" w:space="0" w:color="auto"/>
      </w:divBdr>
    </w:div>
    <w:div w:id="810056608">
      <w:bodyDiv w:val="1"/>
      <w:marLeft w:val="0"/>
      <w:marRight w:val="0"/>
      <w:marTop w:val="0"/>
      <w:marBottom w:val="0"/>
      <w:divBdr>
        <w:top w:val="none" w:sz="0" w:space="0" w:color="auto"/>
        <w:left w:val="none" w:sz="0" w:space="0" w:color="auto"/>
        <w:bottom w:val="none" w:sz="0" w:space="0" w:color="auto"/>
        <w:right w:val="none" w:sz="0" w:space="0" w:color="auto"/>
      </w:divBdr>
    </w:div>
    <w:div w:id="810095897">
      <w:marLeft w:val="480"/>
      <w:marRight w:val="0"/>
      <w:marTop w:val="0"/>
      <w:marBottom w:val="0"/>
      <w:divBdr>
        <w:top w:val="none" w:sz="0" w:space="0" w:color="auto"/>
        <w:left w:val="none" w:sz="0" w:space="0" w:color="auto"/>
        <w:bottom w:val="none" w:sz="0" w:space="0" w:color="auto"/>
        <w:right w:val="none" w:sz="0" w:space="0" w:color="auto"/>
      </w:divBdr>
    </w:div>
    <w:div w:id="810178199">
      <w:marLeft w:val="480"/>
      <w:marRight w:val="0"/>
      <w:marTop w:val="0"/>
      <w:marBottom w:val="0"/>
      <w:divBdr>
        <w:top w:val="none" w:sz="0" w:space="0" w:color="auto"/>
        <w:left w:val="none" w:sz="0" w:space="0" w:color="auto"/>
        <w:bottom w:val="none" w:sz="0" w:space="0" w:color="auto"/>
        <w:right w:val="none" w:sz="0" w:space="0" w:color="auto"/>
      </w:divBdr>
    </w:div>
    <w:div w:id="810367523">
      <w:marLeft w:val="480"/>
      <w:marRight w:val="0"/>
      <w:marTop w:val="0"/>
      <w:marBottom w:val="0"/>
      <w:divBdr>
        <w:top w:val="none" w:sz="0" w:space="0" w:color="auto"/>
        <w:left w:val="none" w:sz="0" w:space="0" w:color="auto"/>
        <w:bottom w:val="none" w:sz="0" w:space="0" w:color="auto"/>
        <w:right w:val="none" w:sz="0" w:space="0" w:color="auto"/>
      </w:divBdr>
    </w:div>
    <w:div w:id="810439394">
      <w:marLeft w:val="480"/>
      <w:marRight w:val="0"/>
      <w:marTop w:val="0"/>
      <w:marBottom w:val="0"/>
      <w:divBdr>
        <w:top w:val="none" w:sz="0" w:space="0" w:color="auto"/>
        <w:left w:val="none" w:sz="0" w:space="0" w:color="auto"/>
        <w:bottom w:val="none" w:sz="0" w:space="0" w:color="auto"/>
        <w:right w:val="none" w:sz="0" w:space="0" w:color="auto"/>
      </w:divBdr>
    </w:div>
    <w:div w:id="810439854">
      <w:marLeft w:val="480"/>
      <w:marRight w:val="0"/>
      <w:marTop w:val="0"/>
      <w:marBottom w:val="0"/>
      <w:divBdr>
        <w:top w:val="none" w:sz="0" w:space="0" w:color="auto"/>
        <w:left w:val="none" w:sz="0" w:space="0" w:color="auto"/>
        <w:bottom w:val="none" w:sz="0" w:space="0" w:color="auto"/>
        <w:right w:val="none" w:sz="0" w:space="0" w:color="auto"/>
      </w:divBdr>
    </w:div>
    <w:div w:id="810516267">
      <w:marLeft w:val="480"/>
      <w:marRight w:val="0"/>
      <w:marTop w:val="0"/>
      <w:marBottom w:val="0"/>
      <w:divBdr>
        <w:top w:val="none" w:sz="0" w:space="0" w:color="auto"/>
        <w:left w:val="none" w:sz="0" w:space="0" w:color="auto"/>
        <w:bottom w:val="none" w:sz="0" w:space="0" w:color="auto"/>
        <w:right w:val="none" w:sz="0" w:space="0" w:color="auto"/>
      </w:divBdr>
    </w:div>
    <w:div w:id="810638368">
      <w:marLeft w:val="480"/>
      <w:marRight w:val="0"/>
      <w:marTop w:val="0"/>
      <w:marBottom w:val="0"/>
      <w:divBdr>
        <w:top w:val="none" w:sz="0" w:space="0" w:color="auto"/>
        <w:left w:val="none" w:sz="0" w:space="0" w:color="auto"/>
        <w:bottom w:val="none" w:sz="0" w:space="0" w:color="auto"/>
        <w:right w:val="none" w:sz="0" w:space="0" w:color="auto"/>
      </w:divBdr>
    </w:div>
    <w:div w:id="810830621">
      <w:marLeft w:val="480"/>
      <w:marRight w:val="0"/>
      <w:marTop w:val="0"/>
      <w:marBottom w:val="0"/>
      <w:divBdr>
        <w:top w:val="none" w:sz="0" w:space="0" w:color="auto"/>
        <w:left w:val="none" w:sz="0" w:space="0" w:color="auto"/>
        <w:bottom w:val="none" w:sz="0" w:space="0" w:color="auto"/>
        <w:right w:val="none" w:sz="0" w:space="0" w:color="auto"/>
      </w:divBdr>
    </w:div>
    <w:div w:id="810903225">
      <w:marLeft w:val="480"/>
      <w:marRight w:val="0"/>
      <w:marTop w:val="0"/>
      <w:marBottom w:val="0"/>
      <w:divBdr>
        <w:top w:val="none" w:sz="0" w:space="0" w:color="auto"/>
        <w:left w:val="none" w:sz="0" w:space="0" w:color="auto"/>
        <w:bottom w:val="none" w:sz="0" w:space="0" w:color="auto"/>
        <w:right w:val="none" w:sz="0" w:space="0" w:color="auto"/>
      </w:divBdr>
    </w:div>
    <w:div w:id="810905831">
      <w:marLeft w:val="480"/>
      <w:marRight w:val="0"/>
      <w:marTop w:val="0"/>
      <w:marBottom w:val="0"/>
      <w:divBdr>
        <w:top w:val="none" w:sz="0" w:space="0" w:color="auto"/>
        <w:left w:val="none" w:sz="0" w:space="0" w:color="auto"/>
        <w:bottom w:val="none" w:sz="0" w:space="0" w:color="auto"/>
        <w:right w:val="none" w:sz="0" w:space="0" w:color="auto"/>
      </w:divBdr>
    </w:div>
    <w:div w:id="811144256">
      <w:marLeft w:val="480"/>
      <w:marRight w:val="0"/>
      <w:marTop w:val="0"/>
      <w:marBottom w:val="0"/>
      <w:divBdr>
        <w:top w:val="none" w:sz="0" w:space="0" w:color="auto"/>
        <w:left w:val="none" w:sz="0" w:space="0" w:color="auto"/>
        <w:bottom w:val="none" w:sz="0" w:space="0" w:color="auto"/>
        <w:right w:val="none" w:sz="0" w:space="0" w:color="auto"/>
      </w:divBdr>
    </w:div>
    <w:div w:id="811554646">
      <w:marLeft w:val="480"/>
      <w:marRight w:val="0"/>
      <w:marTop w:val="0"/>
      <w:marBottom w:val="0"/>
      <w:divBdr>
        <w:top w:val="none" w:sz="0" w:space="0" w:color="auto"/>
        <w:left w:val="none" w:sz="0" w:space="0" w:color="auto"/>
        <w:bottom w:val="none" w:sz="0" w:space="0" w:color="auto"/>
        <w:right w:val="none" w:sz="0" w:space="0" w:color="auto"/>
      </w:divBdr>
    </w:div>
    <w:div w:id="811559810">
      <w:marLeft w:val="480"/>
      <w:marRight w:val="0"/>
      <w:marTop w:val="0"/>
      <w:marBottom w:val="0"/>
      <w:divBdr>
        <w:top w:val="none" w:sz="0" w:space="0" w:color="auto"/>
        <w:left w:val="none" w:sz="0" w:space="0" w:color="auto"/>
        <w:bottom w:val="none" w:sz="0" w:space="0" w:color="auto"/>
        <w:right w:val="none" w:sz="0" w:space="0" w:color="auto"/>
      </w:divBdr>
    </w:div>
    <w:div w:id="811680433">
      <w:marLeft w:val="480"/>
      <w:marRight w:val="0"/>
      <w:marTop w:val="0"/>
      <w:marBottom w:val="0"/>
      <w:divBdr>
        <w:top w:val="none" w:sz="0" w:space="0" w:color="auto"/>
        <w:left w:val="none" w:sz="0" w:space="0" w:color="auto"/>
        <w:bottom w:val="none" w:sz="0" w:space="0" w:color="auto"/>
        <w:right w:val="none" w:sz="0" w:space="0" w:color="auto"/>
      </w:divBdr>
    </w:div>
    <w:div w:id="811823700">
      <w:bodyDiv w:val="1"/>
      <w:marLeft w:val="0"/>
      <w:marRight w:val="0"/>
      <w:marTop w:val="0"/>
      <w:marBottom w:val="0"/>
      <w:divBdr>
        <w:top w:val="none" w:sz="0" w:space="0" w:color="auto"/>
        <w:left w:val="none" w:sz="0" w:space="0" w:color="auto"/>
        <w:bottom w:val="none" w:sz="0" w:space="0" w:color="auto"/>
        <w:right w:val="none" w:sz="0" w:space="0" w:color="auto"/>
      </w:divBdr>
    </w:div>
    <w:div w:id="811825535">
      <w:marLeft w:val="480"/>
      <w:marRight w:val="0"/>
      <w:marTop w:val="0"/>
      <w:marBottom w:val="0"/>
      <w:divBdr>
        <w:top w:val="none" w:sz="0" w:space="0" w:color="auto"/>
        <w:left w:val="none" w:sz="0" w:space="0" w:color="auto"/>
        <w:bottom w:val="none" w:sz="0" w:space="0" w:color="auto"/>
        <w:right w:val="none" w:sz="0" w:space="0" w:color="auto"/>
      </w:divBdr>
    </w:div>
    <w:div w:id="811868142">
      <w:bodyDiv w:val="1"/>
      <w:marLeft w:val="0"/>
      <w:marRight w:val="0"/>
      <w:marTop w:val="0"/>
      <w:marBottom w:val="0"/>
      <w:divBdr>
        <w:top w:val="none" w:sz="0" w:space="0" w:color="auto"/>
        <w:left w:val="none" w:sz="0" w:space="0" w:color="auto"/>
        <w:bottom w:val="none" w:sz="0" w:space="0" w:color="auto"/>
        <w:right w:val="none" w:sz="0" w:space="0" w:color="auto"/>
      </w:divBdr>
    </w:div>
    <w:div w:id="811871055">
      <w:bodyDiv w:val="1"/>
      <w:marLeft w:val="0"/>
      <w:marRight w:val="0"/>
      <w:marTop w:val="0"/>
      <w:marBottom w:val="0"/>
      <w:divBdr>
        <w:top w:val="none" w:sz="0" w:space="0" w:color="auto"/>
        <w:left w:val="none" w:sz="0" w:space="0" w:color="auto"/>
        <w:bottom w:val="none" w:sz="0" w:space="0" w:color="auto"/>
        <w:right w:val="none" w:sz="0" w:space="0" w:color="auto"/>
      </w:divBdr>
    </w:div>
    <w:div w:id="811945231">
      <w:bodyDiv w:val="1"/>
      <w:marLeft w:val="0"/>
      <w:marRight w:val="0"/>
      <w:marTop w:val="0"/>
      <w:marBottom w:val="0"/>
      <w:divBdr>
        <w:top w:val="none" w:sz="0" w:space="0" w:color="auto"/>
        <w:left w:val="none" w:sz="0" w:space="0" w:color="auto"/>
        <w:bottom w:val="none" w:sz="0" w:space="0" w:color="auto"/>
        <w:right w:val="none" w:sz="0" w:space="0" w:color="auto"/>
      </w:divBdr>
    </w:div>
    <w:div w:id="812017711">
      <w:marLeft w:val="480"/>
      <w:marRight w:val="0"/>
      <w:marTop w:val="0"/>
      <w:marBottom w:val="0"/>
      <w:divBdr>
        <w:top w:val="none" w:sz="0" w:space="0" w:color="auto"/>
        <w:left w:val="none" w:sz="0" w:space="0" w:color="auto"/>
        <w:bottom w:val="none" w:sz="0" w:space="0" w:color="auto"/>
        <w:right w:val="none" w:sz="0" w:space="0" w:color="auto"/>
      </w:divBdr>
    </w:div>
    <w:div w:id="812211763">
      <w:marLeft w:val="480"/>
      <w:marRight w:val="0"/>
      <w:marTop w:val="0"/>
      <w:marBottom w:val="0"/>
      <w:divBdr>
        <w:top w:val="none" w:sz="0" w:space="0" w:color="auto"/>
        <w:left w:val="none" w:sz="0" w:space="0" w:color="auto"/>
        <w:bottom w:val="none" w:sz="0" w:space="0" w:color="auto"/>
        <w:right w:val="none" w:sz="0" w:space="0" w:color="auto"/>
      </w:divBdr>
    </w:div>
    <w:div w:id="812334338">
      <w:marLeft w:val="480"/>
      <w:marRight w:val="0"/>
      <w:marTop w:val="0"/>
      <w:marBottom w:val="0"/>
      <w:divBdr>
        <w:top w:val="none" w:sz="0" w:space="0" w:color="auto"/>
        <w:left w:val="none" w:sz="0" w:space="0" w:color="auto"/>
        <w:bottom w:val="none" w:sz="0" w:space="0" w:color="auto"/>
        <w:right w:val="none" w:sz="0" w:space="0" w:color="auto"/>
      </w:divBdr>
    </w:div>
    <w:div w:id="812597022">
      <w:bodyDiv w:val="1"/>
      <w:marLeft w:val="0"/>
      <w:marRight w:val="0"/>
      <w:marTop w:val="0"/>
      <w:marBottom w:val="0"/>
      <w:divBdr>
        <w:top w:val="none" w:sz="0" w:space="0" w:color="auto"/>
        <w:left w:val="none" w:sz="0" w:space="0" w:color="auto"/>
        <w:bottom w:val="none" w:sz="0" w:space="0" w:color="auto"/>
        <w:right w:val="none" w:sz="0" w:space="0" w:color="auto"/>
      </w:divBdr>
    </w:div>
    <w:div w:id="812601091">
      <w:marLeft w:val="480"/>
      <w:marRight w:val="0"/>
      <w:marTop w:val="0"/>
      <w:marBottom w:val="0"/>
      <w:divBdr>
        <w:top w:val="none" w:sz="0" w:space="0" w:color="auto"/>
        <w:left w:val="none" w:sz="0" w:space="0" w:color="auto"/>
        <w:bottom w:val="none" w:sz="0" w:space="0" w:color="auto"/>
        <w:right w:val="none" w:sz="0" w:space="0" w:color="auto"/>
      </w:divBdr>
    </w:div>
    <w:div w:id="812794406">
      <w:marLeft w:val="480"/>
      <w:marRight w:val="0"/>
      <w:marTop w:val="0"/>
      <w:marBottom w:val="0"/>
      <w:divBdr>
        <w:top w:val="none" w:sz="0" w:space="0" w:color="auto"/>
        <w:left w:val="none" w:sz="0" w:space="0" w:color="auto"/>
        <w:bottom w:val="none" w:sz="0" w:space="0" w:color="auto"/>
        <w:right w:val="none" w:sz="0" w:space="0" w:color="auto"/>
      </w:divBdr>
    </w:div>
    <w:div w:id="812872834">
      <w:marLeft w:val="480"/>
      <w:marRight w:val="0"/>
      <w:marTop w:val="0"/>
      <w:marBottom w:val="0"/>
      <w:divBdr>
        <w:top w:val="none" w:sz="0" w:space="0" w:color="auto"/>
        <w:left w:val="none" w:sz="0" w:space="0" w:color="auto"/>
        <w:bottom w:val="none" w:sz="0" w:space="0" w:color="auto"/>
        <w:right w:val="none" w:sz="0" w:space="0" w:color="auto"/>
      </w:divBdr>
    </w:div>
    <w:div w:id="812909196">
      <w:marLeft w:val="480"/>
      <w:marRight w:val="0"/>
      <w:marTop w:val="0"/>
      <w:marBottom w:val="0"/>
      <w:divBdr>
        <w:top w:val="none" w:sz="0" w:space="0" w:color="auto"/>
        <w:left w:val="none" w:sz="0" w:space="0" w:color="auto"/>
        <w:bottom w:val="none" w:sz="0" w:space="0" w:color="auto"/>
        <w:right w:val="none" w:sz="0" w:space="0" w:color="auto"/>
      </w:divBdr>
    </w:div>
    <w:div w:id="812983924">
      <w:marLeft w:val="480"/>
      <w:marRight w:val="0"/>
      <w:marTop w:val="0"/>
      <w:marBottom w:val="0"/>
      <w:divBdr>
        <w:top w:val="none" w:sz="0" w:space="0" w:color="auto"/>
        <w:left w:val="none" w:sz="0" w:space="0" w:color="auto"/>
        <w:bottom w:val="none" w:sz="0" w:space="0" w:color="auto"/>
        <w:right w:val="none" w:sz="0" w:space="0" w:color="auto"/>
      </w:divBdr>
    </w:div>
    <w:div w:id="813105597">
      <w:marLeft w:val="480"/>
      <w:marRight w:val="0"/>
      <w:marTop w:val="0"/>
      <w:marBottom w:val="0"/>
      <w:divBdr>
        <w:top w:val="none" w:sz="0" w:space="0" w:color="auto"/>
        <w:left w:val="none" w:sz="0" w:space="0" w:color="auto"/>
        <w:bottom w:val="none" w:sz="0" w:space="0" w:color="auto"/>
        <w:right w:val="none" w:sz="0" w:space="0" w:color="auto"/>
      </w:divBdr>
    </w:div>
    <w:div w:id="813110543">
      <w:marLeft w:val="480"/>
      <w:marRight w:val="0"/>
      <w:marTop w:val="0"/>
      <w:marBottom w:val="0"/>
      <w:divBdr>
        <w:top w:val="none" w:sz="0" w:space="0" w:color="auto"/>
        <w:left w:val="none" w:sz="0" w:space="0" w:color="auto"/>
        <w:bottom w:val="none" w:sz="0" w:space="0" w:color="auto"/>
        <w:right w:val="none" w:sz="0" w:space="0" w:color="auto"/>
      </w:divBdr>
    </w:div>
    <w:div w:id="813137604">
      <w:bodyDiv w:val="1"/>
      <w:marLeft w:val="0"/>
      <w:marRight w:val="0"/>
      <w:marTop w:val="0"/>
      <w:marBottom w:val="0"/>
      <w:divBdr>
        <w:top w:val="none" w:sz="0" w:space="0" w:color="auto"/>
        <w:left w:val="none" w:sz="0" w:space="0" w:color="auto"/>
        <w:bottom w:val="none" w:sz="0" w:space="0" w:color="auto"/>
        <w:right w:val="none" w:sz="0" w:space="0" w:color="auto"/>
      </w:divBdr>
    </w:div>
    <w:div w:id="813328508">
      <w:marLeft w:val="480"/>
      <w:marRight w:val="0"/>
      <w:marTop w:val="0"/>
      <w:marBottom w:val="0"/>
      <w:divBdr>
        <w:top w:val="none" w:sz="0" w:space="0" w:color="auto"/>
        <w:left w:val="none" w:sz="0" w:space="0" w:color="auto"/>
        <w:bottom w:val="none" w:sz="0" w:space="0" w:color="auto"/>
        <w:right w:val="none" w:sz="0" w:space="0" w:color="auto"/>
      </w:divBdr>
    </w:div>
    <w:div w:id="813370602">
      <w:marLeft w:val="480"/>
      <w:marRight w:val="0"/>
      <w:marTop w:val="0"/>
      <w:marBottom w:val="0"/>
      <w:divBdr>
        <w:top w:val="none" w:sz="0" w:space="0" w:color="auto"/>
        <w:left w:val="none" w:sz="0" w:space="0" w:color="auto"/>
        <w:bottom w:val="none" w:sz="0" w:space="0" w:color="auto"/>
        <w:right w:val="none" w:sz="0" w:space="0" w:color="auto"/>
      </w:divBdr>
    </w:div>
    <w:div w:id="813378898">
      <w:marLeft w:val="480"/>
      <w:marRight w:val="0"/>
      <w:marTop w:val="0"/>
      <w:marBottom w:val="0"/>
      <w:divBdr>
        <w:top w:val="none" w:sz="0" w:space="0" w:color="auto"/>
        <w:left w:val="none" w:sz="0" w:space="0" w:color="auto"/>
        <w:bottom w:val="none" w:sz="0" w:space="0" w:color="auto"/>
        <w:right w:val="none" w:sz="0" w:space="0" w:color="auto"/>
      </w:divBdr>
    </w:div>
    <w:div w:id="813379059">
      <w:bodyDiv w:val="1"/>
      <w:marLeft w:val="0"/>
      <w:marRight w:val="0"/>
      <w:marTop w:val="0"/>
      <w:marBottom w:val="0"/>
      <w:divBdr>
        <w:top w:val="none" w:sz="0" w:space="0" w:color="auto"/>
        <w:left w:val="none" w:sz="0" w:space="0" w:color="auto"/>
        <w:bottom w:val="none" w:sz="0" w:space="0" w:color="auto"/>
        <w:right w:val="none" w:sz="0" w:space="0" w:color="auto"/>
      </w:divBdr>
    </w:div>
    <w:div w:id="813447162">
      <w:marLeft w:val="480"/>
      <w:marRight w:val="0"/>
      <w:marTop w:val="0"/>
      <w:marBottom w:val="0"/>
      <w:divBdr>
        <w:top w:val="none" w:sz="0" w:space="0" w:color="auto"/>
        <w:left w:val="none" w:sz="0" w:space="0" w:color="auto"/>
        <w:bottom w:val="none" w:sz="0" w:space="0" w:color="auto"/>
        <w:right w:val="none" w:sz="0" w:space="0" w:color="auto"/>
      </w:divBdr>
    </w:div>
    <w:div w:id="813522488">
      <w:marLeft w:val="480"/>
      <w:marRight w:val="0"/>
      <w:marTop w:val="0"/>
      <w:marBottom w:val="0"/>
      <w:divBdr>
        <w:top w:val="none" w:sz="0" w:space="0" w:color="auto"/>
        <w:left w:val="none" w:sz="0" w:space="0" w:color="auto"/>
        <w:bottom w:val="none" w:sz="0" w:space="0" w:color="auto"/>
        <w:right w:val="none" w:sz="0" w:space="0" w:color="auto"/>
      </w:divBdr>
    </w:div>
    <w:div w:id="813564045">
      <w:marLeft w:val="480"/>
      <w:marRight w:val="0"/>
      <w:marTop w:val="0"/>
      <w:marBottom w:val="0"/>
      <w:divBdr>
        <w:top w:val="none" w:sz="0" w:space="0" w:color="auto"/>
        <w:left w:val="none" w:sz="0" w:space="0" w:color="auto"/>
        <w:bottom w:val="none" w:sz="0" w:space="0" w:color="auto"/>
        <w:right w:val="none" w:sz="0" w:space="0" w:color="auto"/>
      </w:divBdr>
    </w:div>
    <w:div w:id="813569444">
      <w:marLeft w:val="480"/>
      <w:marRight w:val="0"/>
      <w:marTop w:val="0"/>
      <w:marBottom w:val="0"/>
      <w:divBdr>
        <w:top w:val="none" w:sz="0" w:space="0" w:color="auto"/>
        <w:left w:val="none" w:sz="0" w:space="0" w:color="auto"/>
        <w:bottom w:val="none" w:sz="0" w:space="0" w:color="auto"/>
        <w:right w:val="none" w:sz="0" w:space="0" w:color="auto"/>
      </w:divBdr>
    </w:div>
    <w:div w:id="813639005">
      <w:marLeft w:val="480"/>
      <w:marRight w:val="0"/>
      <w:marTop w:val="0"/>
      <w:marBottom w:val="0"/>
      <w:divBdr>
        <w:top w:val="none" w:sz="0" w:space="0" w:color="auto"/>
        <w:left w:val="none" w:sz="0" w:space="0" w:color="auto"/>
        <w:bottom w:val="none" w:sz="0" w:space="0" w:color="auto"/>
        <w:right w:val="none" w:sz="0" w:space="0" w:color="auto"/>
      </w:divBdr>
    </w:div>
    <w:div w:id="813645302">
      <w:marLeft w:val="480"/>
      <w:marRight w:val="0"/>
      <w:marTop w:val="0"/>
      <w:marBottom w:val="0"/>
      <w:divBdr>
        <w:top w:val="none" w:sz="0" w:space="0" w:color="auto"/>
        <w:left w:val="none" w:sz="0" w:space="0" w:color="auto"/>
        <w:bottom w:val="none" w:sz="0" w:space="0" w:color="auto"/>
        <w:right w:val="none" w:sz="0" w:space="0" w:color="auto"/>
      </w:divBdr>
    </w:div>
    <w:div w:id="813722572">
      <w:bodyDiv w:val="1"/>
      <w:marLeft w:val="0"/>
      <w:marRight w:val="0"/>
      <w:marTop w:val="0"/>
      <w:marBottom w:val="0"/>
      <w:divBdr>
        <w:top w:val="none" w:sz="0" w:space="0" w:color="auto"/>
        <w:left w:val="none" w:sz="0" w:space="0" w:color="auto"/>
        <w:bottom w:val="none" w:sz="0" w:space="0" w:color="auto"/>
        <w:right w:val="none" w:sz="0" w:space="0" w:color="auto"/>
      </w:divBdr>
    </w:div>
    <w:div w:id="813761527">
      <w:marLeft w:val="480"/>
      <w:marRight w:val="0"/>
      <w:marTop w:val="0"/>
      <w:marBottom w:val="0"/>
      <w:divBdr>
        <w:top w:val="none" w:sz="0" w:space="0" w:color="auto"/>
        <w:left w:val="none" w:sz="0" w:space="0" w:color="auto"/>
        <w:bottom w:val="none" w:sz="0" w:space="0" w:color="auto"/>
        <w:right w:val="none" w:sz="0" w:space="0" w:color="auto"/>
      </w:divBdr>
    </w:div>
    <w:div w:id="814031370">
      <w:marLeft w:val="480"/>
      <w:marRight w:val="0"/>
      <w:marTop w:val="0"/>
      <w:marBottom w:val="0"/>
      <w:divBdr>
        <w:top w:val="none" w:sz="0" w:space="0" w:color="auto"/>
        <w:left w:val="none" w:sz="0" w:space="0" w:color="auto"/>
        <w:bottom w:val="none" w:sz="0" w:space="0" w:color="auto"/>
        <w:right w:val="none" w:sz="0" w:space="0" w:color="auto"/>
      </w:divBdr>
    </w:div>
    <w:div w:id="814220093">
      <w:marLeft w:val="480"/>
      <w:marRight w:val="0"/>
      <w:marTop w:val="0"/>
      <w:marBottom w:val="0"/>
      <w:divBdr>
        <w:top w:val="none" w:sz="0" w:space="0" w:color="auto"/>
        <w:left w:val="none" w:sz="0" w:space="0" w:color="auto"/>
        <w:bottom w:val="none" w:sz="0" w:space="0" w:color="auto"/>
        <w:right w:val="none" w:sz="0" w:space="0" w:color="auto"/>
      </w:divBdr>
    </w:div>
    <w:div w:id="814250838">
      <w:marLeft w:val="480"/>
      <w:marRight w:val="0"/>
      <w:marTop w:val="0"/>
      <w:marBottom w:val="0"/>
      <w:divBdr>
        <w:top w:val="none" w:sz="0" w:space="0" w:color="auto"/>
        <w:left w:val="none" w:sz="0" w:space="0" w:color="auto"/>
        <w:bottom w:val="none" w:sz="0" w:space="0" w:color="auto"/>
        <w:right w:val="none" w:sz="0" w:space="0" w:color="auto"/>
      </w:divBdr>
    </w:div>
    <w:div w:id="814297371">
      <w:marLeft w:val="480"/>
      <w:marRight w:val="0"/>
      <w:marTop w:val="0"/>
      <w:marBottom w:val="0"/>
      <w:divBdr>
        <w:top w:val="none" w:sz="0" w:space="0" w:color="auto"/>
        <w:left w:val="none" w:sz="0" w:space="0" w:color="auto"/>
        <w:bottom w:val="none" w:sz="0" w:space="0" w:color="auto"/>
        <w:right w:val="none" w:sz="0" w:space="0" w:color="auto"/>
      </w:divBdr>
    </w:div>
    <w:div w:id="814372054">
      <w:marLeft w:val="480"/>
      <w:marRight w:val="0"/>
      <w:marTop w:val="0"/>
      <w:marBottom w:val="0"/>
      <w:divBdr>
        <w:top w:val="none" w:sz="0" w:space="0" w:color="auto"/>
        <w:left w:val="none" w:sz="0" w:space="0" w:color="auto"/>
        <w:bottom w:val="none" w:sz="0" w:space="0" w:color="auto"/>
        <w:right w:val="none" w:sz="0" w:space="0" w:color="auto"/>
      </w:divBdr>
    </w:div>
    <w:div w:id="814418366">
      <w:bodyDiv w:val="1"/>
      <w:marLeft w:val="0"/>
      <w:marRight w:val="0"/>
      <w:marTop w:val="0"/>
      <w:marBottom w:val="0"/>
      <w:divBdr>
        <w:top w:val="none" w:sz="0" w:space="0" w:color="auto"/>
        <w:left w:val="none" w:sz="0" w:space="0" w:color="auto"/>
        <w:bottom w:val="none" w:sz="0" w:space="0" w:color="auto"/>
        <w:right w:val="none" w:sz="0" w:space="0" w:color="auto"/>
      </w:divBdr>
    </w:div>
    <w:div w:id="814490768">
      <w:marLeft w:val="480"/>
      <w:marRight w:val="0"/>
      <w:marTop w:val="0"/>
      <w:marBottom w:val="0"/>
      <w:divBdr>
        <w:top w:val="none" w:sz="0" w:space="0" w:color="auto"/>
        <w:left w:val="none" w:sz="0" w:space="0" w:color="auto"/>
        <w:bottom w:val="none" w:sz="0" w:space="0" w:color="auto"/>
        <w:right w:val="none" w:sz="0" w:space="0" w:color="auto"/>
      </w:divBdr>
    </w:div>
    <w:div w:id="814563182">
      <w:marLeft w:val="480"/>
      <w:marRight w:val="0"/>
      <w:marTop w:val="0"/>
      <w:marBottom w:val="0"/>
      <w:divBdr>
        <w:top w:val="none" w:sz="0" w:space="0" w:color="auto"/>
        <w:left w:val="none" w:sz="0" w:space="0" w:color="auto"/>
        <w:bottom w:val="none" w:sz="0" w:space="0" w:color="auto"/>
        <w:right w:val="none" w:sz="0" w:space="0" w:color="auto"/>
      </w:divBdr>
    </w:div>
    <w:div w:id="814564599">
      <w:marLeft w:val="480"/>
      <w:marRight w:val="0"/>
      <w:marTop w:val="0"/>
      <w:marBottom w:val="0"/>
      <w:divBdr>
        <w:top w:val="none" w:sz="0" w:space="0" w:color="auto"/>
        <w:left w:val="none" w:sz="0" w:space="0" w:color="auto"/>
        <w:bottom w:val="none" w:sz="0" w:space="0" w:color="auto"/>
        <w:right w:val="none" w:sz="0" w:space="0" w:color="auto"/>
      </w:divBdr>
    </w:div>
    <w:div w:id="815102205">
      <w:bodyDiv w:val="1"/>
      <w:marLeft w:val="0"/>
      <w:marRight w:val="0"/>
      <w:marTop w:val="0"/>
      <w:marBottom w:val="0"/>
      <w:divBdr>
        <w:top w:val="none" w:sz="0" w:space="0" w:color="auto"/>
        <w:left w:val="none" w:sz="0" w:space="0" w:color="auto"/>
        <w:bottom w:val="none" w:sz="0" w:space="0" w:color="auto"/>
        <w:right w:val="none" w:sz="0" w:space="0" w:color="auto"/>
      </w:divBdr>
    </w:div>
    <w:div w:id="815218504">
      <w:marLeft w:val="480"/>
      <w:marRight w:val="0"/>
      <w:marTop w:val="0"/>
      <w:marBottom w:val="0"/>
      <w:divBdr>
        <w:top w:val="none" w:sz="0" w:space="0" w:color="auto"/>
        <w:left w:val="none" w:sz="0" w:space="0" w:color="auto"/>
        <w:bottom w:val="none" w:sz="0" w:space="0" w:color="auto"/>
        <w:right w:val="none" w:sz="0" w:space="0" w:color="auto"/>
      </w:divBdr>
    </w:div>
    <w:div w:id="815340089">
      <w:marLeft w:val="480"/>
      <w:marRight w:val="0"/>
      <w:marTop w:val="0"/>
      <w:marBottom w:val="0"/>
      <w:divBdr>
        <w:top w:val="none" w:sz="0" w:space="0" w:color="auto"/>
        <w:left w:val="none" w:sz="0" w:space="0" w:color="auto"/>
        <w:bottom w:val="none" w:sz="0" w:space="0" w:color="auto"/>
        <w:right w:val="none" w:sz="0" w:space="0" w:color="auto"/>
      </w:divBdr>
    </w:div>
    <w:div w:id="815492515">
      <w:marLeft w:val="480"/>
      <w:marRight w:val="0"/>
      <w:marTop w:val="0"/>
      <w:marBottom w:val="0"/>
      <w:divBdr>
        <w:top w:val="none" w:sz="0" w:space="0" w:color="auto"/>
        <w:left w:val="none" w:sz="0" w:space="0" w:color="auto"/>
        <w:bottom w:val="none" w:sz="0" w:space="0" w:color="auto"/>
        <w:right w:val="none" w:sz="0" w:space="0" w:color="auto"/>
      </w:divBdr>
    </w:div>
    <w:div w:id="815537703">
      <w:bodyDiv w:val="1"/>
      <w:marLeft w:val="0"/>
      <w:marRight w:val="0"/>
      <w:marTop w:val="0"/>
      <w:marBottom w:val="0"/>
      <w:divBdr>
        <w:top w:val="none" w:sz="0" w:space="0" w:color="auto"/>
        <w:left w:val="none" w:sz="0" w:space="0" w:color="auto"/>
        <w:bottom w:val="none" w:sz="0" w:space="0" w:color="auto"/>
        <w:right w:val="none" w:sz="0" w:space="0" w:color="auto"/>
      </w:divBdr>
    </w:div>
    <w:div w:id="815688560">
      <w:marLeft w:val="480"/>
      <w:marRight w:val="0"/>
      <w:marTop w:val="0"/>
      <w:marBottom w:val="0"/>
      <w:divBdr>
        <w:top w:val="none" w:sz="0" w:space="0" w:color="auto"/>
        <w:left w:val="none" w:sz="0" w:space="0" w:color="auto"/>
        <w:bottom w:val="none" w:sz="0" w:space="0" w:color="auto"/>
        <w:right w:val="none" w:sz="0" w:space="0" w:color="auto"/>
      </w:divBdr>
    </w:div>
    <w:div w:id="815877077">
      <w:marLeft w:val="480"/>
      <w:marRight w:val="0"/>
      <w:marTop w:val="0"/>
      <w:marBottom w:val="0"/>
      <w:divBdr>
        <w:top w:val="none" w:sz="0" w:space="0" w:color="auto"/>
        <w:left w:val="none" w:sz="0" w:space="0" w:color="auto"/>
        <w:bottom w:val="none" w:sz="0" w:space="0" w:color="auto"/>
        <w:right w:val="none" w:sz="0" w:space="0" w:color="auto"/>
      </w:divBdr>
    </w:div>
    <w:div w:id="815995789">
      <w:marLeft w:val="480"/>
      <w:marRight w:val="0"/>
      <w:marTop w:val="0"/>
      <w:marBottom w:val="0"/>
      <w:divBdr>
        <w:top w:val="none" w:sz="0" w:space="0" w:color="auto"/>
        <w:left w:val="none" w:sz="0" w:space="0" w:color="auto"/>
        <w:bottom w:val="none" w:sz="0" w:space="0" w:color="auto"/>
        <w:right w:val="none" w:sz="0" w:space="0" w:color="auto"/>
      </w:divBdr>
    </w:div>
    <w:div w:id="816141380">
      <w:marLeft w:val="480"/>
      <w:marRight w:val="0"/>
      <w:marTop w:val="0"/>
      <w:marBottom w:val="0"/>
      <w:divBdr>
        <w:top w:val="none" w:sz="0" w:space="0" w:color="auto"/>
        <w:left w:val="none" w:sz="0" w:space="0" w:color="auto"/>
        <w:bottom w:val="none" w:sz="0" w:space="0" w:color="auto"/>
        <w:right w:val="none" w:sz="0" w:space="0" w:color="auto"/>
      </w:divBdr>
    </w:div>
    <w:div w:id="816144426">
      <w:marLeft w:val="480"/>
      <w:marRight w:val="0"/>
      <w:marTop w:val="0"/>
      <w:marBottom w:val="0"/>
      <w:divBdr>
        <w:top w:val="none" w:sz="0" w:space="0" w:color="auto"/>
        <w:left w:val="none" w:sz="0" w:space="0" w:color="auto"/>
        <w:bottom w:val="none" w:sz="0" w:space="0" w:color="auto"/>
        <w:right w:val="none" w:sz="0" w:space="0" w:color="auto"/>
      </w:divBdr>
    </w:div>
    <w:div w:id="816530494">
      <w:marLeft w:val="480"/>
      <w:marRight w:val="0"/>
      <w:marTop w:val="0"/>
      <w:marBottom w:val="0"/>
      <w:divBdr>
        <w:top w:val="none" w:sz="0" w:space="0" w:color="auto"/>
        <w:left w:val="none" w:sz="0" w:space="0" w:color="auto"/>
        <w:bottom w:val="none" w:sz="0" w:space="0" w:color="auto"/>
        <w:right w:val="none" w:sz="0" w:space="0" w:color="auto"/>
      </w:divBdr>
    </w:div>
    <w:div w:id="816534259">
      <w:marLeft w:val="480"/>
      <w:marRight w:val="0"/>
      <w:marTop w:val="0"/>
      <w:marBottom w:val="0"/>
      <w:divBdr>
        <w:top w:val="none" w:sz="0" w:space="0" w:color="auto"/>
        <w:left w:val="none" w:sz="0" w:space="0" w:color="auto"/>
        <w:bottom w:val="none" w:sz="0" w:space="0" w:color="auto"/>
        <w:right w:val="none" w:sz="0" w:space="0" w:color="auto"/>
      </w:divBdr>
    </w:div>
    <w:div w:id="816605803">
      <w:marLeft w:val="480"/>
      <w:marRight w:val="0"/>
      <w:marTop w:val="0"/>
      <w:marBottom w:val="0"/>
      <w:divBdr>
        <w:top w:val="none" w:sz="0" w:space="0" w:color="auto"/>
        <w:left w:val="none" w:sz="0" w:space="0" w:color="auto"/>
        <w:bottom w:val="none" w:sz="0" w:space="0" w:color="auto"/>
        <w:right w:val="none" w:sz="0" w:space="0" w:color="auto"/>
      </w:divBdr>
    </w:div>
    <w:div w:id="816607087">
      <w:marLeft w:val="480"/>
      <w:marRight w:val="0"/>
      <w:marTop w:val="0"/>
      <w:marBottom w:val="0"/>
      <w:divBdr>
        <w:top w:val="none" w:sz="0" w:space="0" w:color="auto"/>
        <w:left w:val="none" w:sz="0" w:space="0" w:color="auto"/>
        <w:bottom w:val="none" w:sz="0" w:space="0" w:color="auto"/>
        <w:right w:val="none" w:sz="0" w:space="0" w:color="auto"/>
      </w:divBdr>
    </w:div>
    <w:div w:id="816646425">
      <w:marLeft w:val="480"/>
      <w:marRight w:val="0"/>
      <w:marTop w:val="0"/>
      <w:marBottom w:val="0"/>
      <w:divBdr>
        <w:top w:val="none" w:sz="0" w:space="0" w:color="auto"/>
        <w:left w:val="none" w:sz="0" w:space="0" w:color="auto"/>
        <w:bottom w:val="none" w:sz="0" w:space="0" w:color="auto"/>
        <w:right w:val="none" w:sz="0" w:space="0" w:color="auto"/>
      </w:divBdr>
    </w:div>
    <w:div w:id="816655373">
      <w:marLeft w:val="480"/>
      <w:marRight w:val="0"/>
      <w:marTop w:val="0"/>
      <w:marBottom w:val="0"/>
      <w:divBdr>
        <w:top w:val="none" w:sz="0" w:space="0" w:color="auto"/>
        <w:left w:val="none" w:sz="0" w:space="0" w:color="auto"/>
        <w:bottom w:val="none" w:sz="0" w:space="0" w:color="auto"/>
        <w:right w:val="none" w:sz="0" w:space="0" w:color="auto"/>
      </w:divBdr>
    </w:div>
    <w:div w:id="816848700">
      <w:marLeft w:val="480"/>
      <w:marRight w:val="0"/>
      <w:marTop w:val="0"/>
      <w:marBottom w:val="0"/>
      <w:divBdr>
        <w:top w:val="none" w:sz="0" w:space="0" w:color="auto"/>
        <w:left w:val="none" w:sz="0" w:space="0" w:color="auto"/>
        <w:bottom w:val="none" w:sz="0" w:space="0" w:color="auto"/>
        <w:right w:val="none" w:sz="0" w:space="0" w:color="auto"/>
      </w:divBdr>
    </w:div>
    <w:div w:id="816923788">
      <w:marLeft w:val="480"/>
      <w:marRight w:val="0"/>
      <w:marTop w:val="0"/>
      <w:marBottom w:val="0"/>
      <w:divBdr>
        <w:top w:val="none" w:sz="0" w:space="0" w:color="auto"/>
        <w:left w:val="none" w:sz="0" w:space="0" w:color="auto"/>
        <w:bottom w:val="none" w:sz="0" w:space="0" w:color="auto"/>
        <w:right w:val="none" w:sz="0" w:space="0" w:color="auto"/>
      </w:divBdr>
    </w:div>
    <w:div w:id="816999145">
      <w:marLeft w:val="480"/>
      <w:marRight w:val="0"/>
      <w:marTop w:val="0"/>
      <w:marBottom w:val="0"/>
      <w:divBdr>
        <w:top w:val="none" w:sz="0" w:space="0" w:color="auto"/>
        <w:left w:val="none" w:sz="0" w:space="0" w:color="auto"/>
        <w:bottom w:val="none" w:sz="0" w:space="0" w:color="auto"/>
        <w:right w:val="none" w:sz="0" w:space="0" w:color="auto"/>
      </w:divBdr>
    </w:div>
    <w:div w:id="817109860">
      <w:marLeft w:val="480"/>
      <w:marRight w:val="0"/>
      <w:marTop w:val="0"/>
      <w:marBottom w:val="0"/>
      <w:divBdr>
        <w:top w:val="none" w:sz="0" w:space="0" w:color="auto"/>
        <w:left w:val="none" w:sz="0" w:space="0" w:color="auto"/>
        <w:bottom w:val="none" w:sz="0" w:space="0" w:color="auto"/>
        <w:right w:val="none" w:sz="0" w:space="0" w:color="auto"/>
      </w:divBdr>
    </w:div>
    <w:div w:id="817115346">
      <w:marLeft w:val="480"/>
      <w:marRight w:val="0"/>
      <w:marTop w:val="0"/>
      <w:marBottom w:val="0"/>
      <w:divBdr>
        <w:top w:val="none" w:sz="0" w:space="0" w:color="auto"/>
        <w:left w:val="none" w:sz="0" w:space="0" w:color="auto"/>
        <w:bottom w:val="none" w:sz="0" w:space="0" w:color="auto"/>
        <w:right w:val="none" w:sz="0" w:space="0" w:color="auto"/>
      </w:divBdr>
    </w:div>
    <w:div w:id="817188248">
      <w:marLeft w:val="480"/>
      <w:marRight w:val="0"/>
      <w:marTop w:val="0"/>
      <w:marBottom w:val="0"/>
      <w:divBdr>
        <w:top w:val="none" w:sz="0" w:space="0" w:color="auto"/>
        <w:left w:val="none" w:sz="0" w:space="0" w:color="auto"/>
        <w:bottom w:val="none" w:sz="0" w:space="0" w:color="auto"/>
        <w:right w:val="none" w:sz="0" w:space="0" w:color="auto"/>
      </w:divBdr>
    </w:div>
    <w:div w:id="817302893">
      <w:marLeft w:val="480"/>
      <w:marRight w:val="0"/>
      <w:marTop w:val="0"/>
      <w:marBottom w:val="0"/>
      <w:divBdr>
        <w:top w:val="none" w:sz="0" w:space="0" w:color="auto"/>
        <w:left w:val="none" w:sz="0" w:space="0" w:color="auto"/>
        <w:bottom w:val="none" w:sz="0" w:space="0" w:color="auto"/>
        <w:right w:val="none" w:sz="0" w:space="0" w:color="auto"/>
      </w:divBdr>
    </w:div>
    <w:div w:id="817457753">
      <w:marLeft w:val="480"/>
      <w:marRight w:val="0"/>
      <w:marTop w:val="0"/>
      <w:marBottom w:val="0"/>
      <w:divBdr>
        <w:top w:val="none" w:sz="0" w:space="0" w:color="auto"/>
        <w:left w:val="none" w:sz="0" w:space="0" w:color="auto"/>
        <w:bottom w:val="none" w:sz="0" w:space="0" w:color="auto"/>
        <w:right w:val="none" w:sz="0" w:space="0" w:color="auto"/>
      </w:divBdr>
    </w:div>
    <w:div w:id="817496110">
      <w:bodyDiv w:val="1"/>
      <w:marLeft w:val="0"/>
      <w:marRight w:val="0"/>
      <w:marTop w:val="0"/>
      <w:marBottom w:val="0"/>
      <w:divBdr>
        <w:top w:val="none" w:sz="0" w:space="0" w:color="auto"/>
        <w:left w:val="none" w:sz="0" w:space="0" w:color="auto"/>
        <w:bottom w:val="none" w:sz="0" w:space="0" w:color="auto"/>
        <w:right w:val="none" w:sz="0" w:space="0" w:color="auto"/>
      </w:divBdr>
    </w:div>
    <w:div w:id="817890678">
      <w:marLeft w:val="480"/>
      <w:marRight w:val="0"/>
      <w:marTop w:val="0"/>
      <w:marBottom w:val="0"/>
      <w:divBdr>
        <w:top w:val="none" w:sz="0" w:space="0" w:color="auto"/>
        <w:left w:val="none" w:sz="0" w:space="0" w:color="auto"/>
        <w:bottom w:val="none" w:sz="0" w:space="0" w:color="auto"/>
        <w:right w:val="none" w:sz="0" w:space="0" w:color="auto"/>
      </w:divBdr>
    </w:div>
    <w:div w:id="817959713">
      <w:marLeft w:val="480"/>
      <w:marRight w:val="0"/>
      <w:marTop w:val="0"/>
      <w:marBottom w:val="0"/>
      <w:divBdr>
        <w:top w:val="none" w:sz="0" w:space="0" w:color="auto"/>
        <w:left w:val="none" w:sz="0" w:space="0" w:color="auto"/>
        <w:bottom w:val="none" w:sz="0" w:space="0" w:color="auto"/>
        <w:right w:val="none" w:sz="0" w:space="0" w:color="auto"/>
      </w:divBdr>
    </w:div>
    <w:div w:id="818032564">
      <w:marLeft w:val="480"/>
      <w:marRight w:val="0"/>
      <w:marTop w:val="0"/>
      <w:marBottom w:val="0"/>
      <w:divBdr>
        <w:top w:val="none" w:sz="0" w:space="0" w:color="auto"/>
        <w:left w:val="none" w:sz="0" w:space="0" w:color="auto"/>
        <w:bottom w:val="none" w:sz="0" w:space="0" w:color="auto"/>
        <w:right w:val="none" w:sz="0" w:space="0" w:color="auto"/>
      </w:divBdr>
    </w:div>
    <w:div w:id="818155401">
      <w:marLeft w:val="480"/>
      <w:marRight w:val="0"/>
      <w:marTop w:val="0"/>
      <w:marBottom w:val="0"/>
      <w:divBdr>
        <w:top w:val="none" w:sz="0" w:space="0" w:color="auto"/>
        <w:left w:val="none" w:sz="0" w:space="0" w:color="auto"/>
        <w:bottom w:val="none" w:sz="0" w:space="0" w:color="auto"/>
        <w:right w:val="none" w:sz="0" w:space="0" w:color="auto"/>
      </w:divBdr>
    </w:div>
    <w:div w:id="818158393">
      <w:bodyDiv w:val="1"/>
      <w:marLeft w:val="0"/>
      <w:marRight w:val="0"/>
      <w:marTop w:val="0"/>
      <w:marBottom w:val="0"/>
      <w:divBdr>
        <w:top w:val="none" w:sz="0" w:space="0" w:color="auto"/>
        <w:left w:val="none" w:sz="0" w:space="0" w:color="auto"/>
        <w:bottom w:val="none" w:sz="0" w:space="0" w:color="auto"/>
        <w:right w:val="none" w:sz="0" w:space="0" w:color="auto"/>
      </w:divBdr>
    </w:div>
    <w:div w:id="818233209">
      <w:marLeft w:val="480"/>
      <w:marRight w:val="0"/>
      <w:marTop w:val="0"/>
      <w:marBottom w:val="0"/>
      <w:divBdr>
        <w:top w:val="none" w:sz="0" w:space="0" w:color="auto"/>
        <w:left w:val="none" w:sz="0" w:space="0" w:color="auto"/>
        <w:bottom w:val="none" w:sz="0" w:space="0" w:color="auto"/>
        <w:right w:val="none" w:sz="0" w:space="0" w:color="auto"/>
      </w:divBdr>
    </w:div>
    <w:div w:id="818421833">
      <w:bodyDiv w:val="1"/>
      <w:marLeft w:val="0"/>
      <w:marRight w:val="0"/>
      <w:marTop w:val="0"/>
      <w:marBottom w:val="0"/>
      <w:divBdr>
        <w:top w:val="none" w:sz="0" w:space="0" w:color="auto"/>
        <w:left w:val="none" w:sz="0" w:space="0" w:color="auto"/>
        <w:bottom w:val="none" w:sz="0" w:space="0" w:color="auto"/>
        <w:right w:val="none" w:sz="0" w:space="0" w:color="auto"/>
      </w:divBdr>
    </w:div>
    <w:div w:id="818424898">
      <w:marLeft w:val="480"/>
      <w:marRight w:val="0"/>
      <w:marTop w:val="0"/>
      <w:marBottom w:val="0"/>
      <w:divBdr>
        <w:top w:val="none" w:sz="0" w:space="0" w:color="auto"/>
        <w:left w:val="none" w:sz="0" w:space="0" w:color="auto"/>
        <w:bottom w:val="none" w:sz="0" w:space="0" w:color="auto"/>
        <w:right w:val="none" w:sz="0" w:space="0" w:color="auto"/>
      </w:divBdr>
    </w:div>
    <w:div w:id="818495398">
      <w:marLeft w:val="480"/>
      <w:marRight w:val="0"/>
      <w:marTop w:val="0"/>
      <w:marBottom w:val="0"/>
      <w:divBdr>
        <w:top w:val="none" w:sz="0" w:space="0" w:color="auto"/>
        <w:left w:val="none" w:sz="0" w:space="0" w:color="auto"/>
        <w:bottom w:val="none" w:sz="0" w:space="0" w:color="auto"/>
        <w:right w:val="none" w:sz="0" w:space="0" w:color="auto"/>
      </w:divBdr>
    </w:div>
    <w:div w:id="818545648">
      <w:bodyDiv w:val="1"/>
      <w:marLeft w:val="0"/>
      <w:marRight w:val="0"/>
      <w:marTop w:val="0"/>
      <w:marBottom w:val="0"/>
      <w:divBdr>
        <w:top w:val="none" w:sz="0" w:space="0" w:color="auto"/>
        <w:left w:val="none" w:sz="0" w:space="0" w:color="auto"/>
        <w:bottom w:val="none" w:sz="0" w:space="0" w:color="auto"/>
        <w:right w:val="none" w:sz="0" w:space="0" w:color="auto"/>
      </w:divBdr>
    </w:div>
    <w:div w:id="818571685">
      <w:marLeft w:val="480"/>
      <w:marRight w:val="0"/>
      <w:marTop w:val="0"/>
      <w:marBottom w:val="0"/>
      <w:divBdr>
        <w:top w:val="none" w:sz="0" w:space="0" w:color="auto"/>
        <w:left w:val="none" w:sz="0" w:space="0" w:color="auto"/>
        <w:bottom w:val="none" w:sz="0" w:space="0" w:color="auto"/>
        <w:right w:val="none" w:sz="0" w:space="0" w:color="auto"/>
      </w:divBdr>
    </w:div>
    <w:div w:id="818614606">
      <w:bodyDiv w:val="1"/>
      <w:marLeft w:val="0"/>
      <w:marRight w:val="0"/>
      <w:marTop w:val="0"/>
      <w:marBottom w:val="0"/>
      <w:divBdr>
        <w:top w:val="none" w:sz="0" w:space="0" w:color="auto"/>
        <w:left w:val="none" w:sz="0" w:space="0" w:color="auto"/>
        <w:bottom w:val="none" w:sz="0" w:space="0" w:color="auto"/>
        <w:right w:val="none" w:sz="0" w:space="0" w:color="auto"/>
      </w:divBdr>
    </w:div>
    <w:div w:id="818687767">
      <w:marLeft w:val="480"/>
      <w:marRight w:val="0"/>
      <w:marTop w:val="0"/>
      <w:marBottom w:val="0"/>
      <w:divBdr>
        <w:top w:val="none" w:sz="0" w:space="0" w:color="auto"/>
        <w:left w:val="none" w:sz="0" w:space="0" w:color="auto"/>
        <w:bottom w:val="none" w:sz="0" w:space="0" w:color="auto"/>
        <w:right w:val="none" w:sz="0" w:space="0" w:color="auto"/>
      </w:divBdr>
    </w:div>
    <w:div w:id="818691491">
      <w:bodyDiv w:val="1"/>
      <w:marLeft w:val="0"/>
      <w:marRight w:val="0"/>
      <w:marTop w:val="0"/>
      <w:marBottom w:val="0"/>
      <w:divBdr>
        <w:top w:val="none" w:sz="0" w:space="0" w:color="auto"/>
        <w:left w:val="none" w:sz="0" w:space="0" w:color="auto"/>
        <w:bottom w:val="none" w:sz="0" w:space="0" w:color="auto"/>
        <w:right w:val="none" w:sz="0" w:space="0" w:color="auto"/>
      </w:divBdr>
    </w:div>
    <w:div w:id="818763463">
      <w:bodyDiv w:val="1"/>
      <w:marLeft w:val="0"/>
      <w:marRight w:val="0"/>
      <w:marTop w:val="0"/>
      <w:marBottom w:val="0"/>
      <w:divBdr>
        <w:top w:val="none" w:sz="0" w:space="0" w:color="auto"/>
        <w:left w:val="none" w:sz="0" w:space="0" w:color="auto"/>
        <w:bottom w:val="none" w:sz="0" w:space="0" w:color="auto"/>
        <w:right w:val="none" w:sz="0" w:space="0" w:color="auto"/>
      </w:divBdr>
    </w:div>
    <w:div w:id="818771894">
      <w:marLeft w:val="480"/>
      <w:marRight w:val="0"/>
      <w:marTop w:val="0"/>
      <w:marBottom w:val="0"/>
      <w:divBdr>
        <w:top w:val="none" w:sz="0" w:space="0" w:color="auto"/>
        <w:left w:val="none" w:sz="0" w:space="0" w:color="auto"/>
        <w:bottom w:val="none" w:sz="0" w:space="0" w:color="auto"/>
        <w:right w:val="none" w:sz="0" w:space="0" w:color="auto"/>
      </w:divBdr>
    </w:div>
    <w:div w:id="818808246">
      <w:marLeft w:val="480"/>
      <w:marRight w:val="0"/>
      <w:marTop w:val="0"/>
      <w:marBottom w:val="0"/>
      <w:divBdr>
        <w:top w:val="none" w:sz="0" w:space="0" w:color="auto"/>
        <w:left w:val="none" w:sz="0" w:space="0" w:color="auto"/>
        <w:bottom w:val="none" w:sz="0" w:space="0" w:color="auto"/>
        <w:right w:val="none" w:sz="0" w:space="0" w:color="auto"/>
      </w:divBdr>
    </w:div>
    <w:div w:id="818808940">
      <w:marLeft w:val="480"/>
      <w:marRight w:val="0"/>
      <w:marTop w:val="0"/>
      <w:marBottom w:val="0"/>
      <w:divBdr>
        <w:top w:val="none" w:sz="0" w:space="0" w:color="auto"/>
        <w:left w:val="none" w:sz="0" w:space="0" w:color="auto"/>
        <w:bottom w:val="none" w:sz="0" w:space="0" w:color="auto"/>
        <w:right w:val="none" w:sz="0" w:space="0" w:color="auto"/>
      </w:divBdr>
    </w:div>
    <w:div w:id="818964096">
      <w:marLeft w:val="480"/>
      <w:marRight w:val="0"/>
      <w:marTop w:val="0"/>
      <w:marBottom w:val="0"/>
      <w:divBdr>
        <w:top w:val="none" w:sz="0" w:space="0" w:color="auto"/>
        <w:left w:val="none" w:sz="0" w:space="0" w:color="auto"/>
        <w:bottom w:val="none" w:sz="0" w:space="0" w:color="auto"/>
        <w:right w:val="none" w:sz="0" w:space="0" w:color="auto"/>
      </w:divBdr>
    </w:div>
    <w:div w:id="819077620">
      <w:bodyDiv w:val="1"/>
      <w:marLeft w:val="0"/>
      <w:marRight w:val="0"/>
      <w:marTop w:val="0"/>
      <w:marBottom w:val="0"/>
      <w:divBdr>
        <w:top w:val="none" w:sz="0" w:space="0" w:color="auto"/>
        <w:left w:val="none" w:sz="0" w:space="0" w:color="auto"/>
        <w:bottom w:val="none" w:sz="0" w:space="0" w:color="auto"/>
        <w:right w:val="none" w:sz="0" w:space="0" w:color="auto"/>
      </w:divBdr>
    </w:div>
    <w:div w:id="819536942">
      <w:bodyDiv w:val="1"/>
      <w:marLeft w:val="0"/>
      <w:marRight w:val="0"/>
      <w:marTop w:val="0"/>
      <w:marBottom w:val="0"/>
      <w:divBdr>
        <w:top w:val="none" w:sz="0" w:space="0" w:color="auto"/>
        <w:left w:val="none" w:sz="0" w:space="0" w:color="auto"/>
        <w:bottom w:val="none" w:sz="0" w:space="0" w:color="auto"/>
        <w:right w:val="none" w:sz="0" w:space="0" w:color="auto"/>
      </w:divBdr>
    </w:div>
    <w:div w:id="819614526">
      <w:bodyDiv w:val="1"/>
      <w:marLeft w:val="0"/>
      <w:marRight w:val="0"/>
      <w:marTop w:val="0"/>
      <w:marBottom w:val="0"/>
      <w:divBdr>
        <w:top w:val="none" w:sz="0" w:space="0" w:color="auto"/>
        <w:left w:val="none" w:sz="0" w:space="0" w:color="auto"/>
        <w:bottom w:val="none" w:sz="0" w:space="0" w:color="auto"/>
        <w:right w:val="none" w:sz="0" w:space="0" w:color="auto"/>
      </w:divBdr>
    </w:div>
    <w:div w:id="819736246">
      <w:marLeft w:val="480"/>
      <w:marRight w:val="0"/>
      <w:marTop w:val="0"/>
      <w:marBottom w:val="0"/>
      <w:divBdr>
        <w:top w:val="none" w:sz="0" w:space="0" w:color="auto"/>
        <w:left w:val="none" w:sz="0" w:space="0" w:color="auto"/>
        <w:bottom w:val="none" w:sz="0" w:space="0" w:color="auto"/>
        <w:right w:val="none" w:sz="0" w:space="0" w:color="auto"/>
      </w:divBdr>
    </w:div>
    <w:div w:id="819881984">
      <w:marLeft w:val="480"/>
      <w:marRight w:val="0"/>
      <w:marTop w:val="0"/>
      <w:marBottom w:val="0"/>
      <w:divBdr>
        <w:top w:val="none" w:sz="0" w:space="0" w:color="auto"/>
        <w:left w:val="none" w:sz="0" w:space="0" w:color="auto"/>
        <w:bottom w:val="none" w:sz="0" w:space="0" w:color="auto"/>
        <w:right w:val="none" w:sz="0" w:space="0" w:color="auto"/>
      </w:divBdr>
    </w:div>
    <w:div w:id="820006455">
      <w:marLeft w:val="480"/>
      <w:marRight w:val="0"/>
      <w:marTop w:val="0"/>
      <w:marBottom w:val="0"/>
      <w:divBdr>
        <w:top w:val="none" w:sz="0" w:space="0" w:color="auto"/>
        <w:left w:val="none" w:sz="0" w:space="0" w:color="auto"/>
        <w:bottom w:val="none" w:sz="0" w:space="0" w:color="auto"/>
        <w:right w:val="none" w:sz="0" w:space="0" w:color="auto"/>
      </w:divBdr>
    </w:div>
    <w:div w:id="820120424">
      <w:marLeft w:val="480"/>
      <w:marRight w:val="0"/>
      <w:marTop w:val="0"/>
      <w:marBottom w:val="0"/>
      <w:divBdr>
        <w:top w:val="none" w:sz="0" w:space="0" w:color="auto"/>
        <w:left w:val="none" w:sz="0" w:space="0" w:color="auto"/>
        <w:bottom w:val="none" w:sz="0" w:space="0" w:color="auto"/>
        <w:right w:val="none" w:sz="0" w:space="0" w:color="auto"/>
      </w:divBdr>
    </w:div>
    <w:div w:id="820268949">
      <w:marLeft w:val="480"/>
      <w:marRight w:val="0"/>
      <w:marTop w:val="0"/>
      <w:marBottom w:val="0"/>
      <w:divBdr>
        <w:top w:val="none" w:sz="0" w:space="0" w:color="auto"/>
        <w:left w:val="none" w:sz="0" w:space="0" w:color="auto"/>
        <w:bottom w:val="none" w:sz="0" w:space="0" w:color="auto"/>
        <w:right w:val="none" w:sz="0" w:space="0" w:color="auto"/>
      </w:divBdr>
    </w:div>
    <w:div w:id="820466286">
      <w:marLeft w:val="480"/>
      <w:marRight w:val="0"/>
      <w:marTop w:val="0"/>
      <w:marBottom w:val="0"/>
      <w:divBdr>
        <w:top w:val="none" w:sz="0" w:space="0" w:color="auto"/>
        <w:left w:val="none" w:sz="0" w:space="0" w:color="auto"/>
        <w:bottom w:val="none" w:sz="0" w:space="0" w:color="auto"/>
        <w:right w:val="none" w:sz="0" w:space="0" w:color="auto"/>
      </w:divBdr>
    </w:div>
    <w:div w:id="820467368">
      <w:marLeft w:val="480"/>
      <w:marRight w:val="0"/>
      <w:marTop w:val="0"/>
      <w:marBottom w:val="0"/>
      <w:divBdr>
        <w:top w:val="none" w:sz="0" w:space="0" w:color="auto"/>
        <w:left w:val="none" w:sz="0" w:space="0" w:color="auto"/>
        <w:bottom w:val="none" w:sz="0" w:space="0" w:color="auto"/>
        <w:right w:val="none" w:sz="0" w:space="0" w:color="auto"/>
      </w:divBdr>
    </w:div>
    <w:div w:id="820538049">
      <w:marLeft w:val="480"/>
      <w:marRight w:val="0"/>
      <w:marTop w:val="0"/>
      <w:marBottom w:val="0"/>
      <w:divBdr>
        <w:top w:val="none" w:sz="0" w:space="0" w:color="auto"/>
        <w:left w:val="none" w:sz="0" w:space="0" w:color="auto"/>
        <w:bottom w:val="none" w:sz="0" w:space="0" w:color="auto"/>
        <w:right w:val="none" w:sz="0" w:space="0" w:color="auto"/>
      </w:divBdr>
    </w:div>
    <w:div w:id="820653193">
      <w:bodyDiv w:val="1"/>
      <w:marLeft w:val="0"/>
      <w:marRight w:val="0"/>
      <w:marTop w:val="0"/>
      <w:marBottom w:val="0"/>
      <w:divBdr>
        <w:top w:val="none" w:sz="0" w:space="0" w:color="auto"/>
        <w:left w:val="none" w:sz="0" w:space="0" w:color="auto"/>
        <w:bottom w:val="none" w:sz="0" w:space="0" w:color="auto"/>
        <w:right w:val="none" w:sz="0" w:space="0" w:color="auto"/>
      </w:divBdr>
    </w:div>
    <w:div w:id="820658224">
      <w:marLeft w:val="480"/>
      <w:marRight w:val="0"/>
      <w:marTop w:val="0"/>
      <w:marBottom w:val="0"/>
      <w:divBdr>
        <w:top w:val="none" w:sz="0" w:space="0" w:color="auto"/>
        <w:left w:val="none" w:sz="0" w:space="0" w:color="auto"/>
        <w:bottom w:val="none" w:sz="0" w:space="0" w:color="auto"/>
        <w:right w:val="none" w:sz="0" w:space="0" w:color="auto"/>
      </w:divBdr>
    </w:div>
    <w:div w:id="820735063">
      <w:marLeft w:val="480"/>
      <w:marRight w:val="0"/>
      <w:marTop w:val="0"/>
      <w:marBottom w:val="0"/>
      <w:divBdr>
        <w:top w:val="none" w:sz="0" w:space="0" w:color="auto"/>
        <w:left w:val="none" w:sz="0" w:space="0" w:color="auto"/>
        <w:bottom w:val="none" w:sz="0" w:space="0" w:color="auto"/>
        <w:right w:val="none" w:sz="0" w:space="0" w:color="auto"/>
      </w:divBdr>
    </w:div>
    <w:div w:id="820776718">
      <w:marLeft w:val="480"/>
      <w:marRight w:val="0"/>
      <w:marTop w:val="0"/>
      <w:marBottom w:val="0"/>
      <w:divBdr>
        <w:top w:val="none" w:sz="0" w:space="0" w:color="auto"/>
        <w:left w:val="none" w:sz="0" w:space="0" w:color="auto"/>
        <w:bottom w:val="none" w:sz="0" w:space="0" w:color="auto"/>
        <w:right w:val="none" w:sz="0" w:space="0" w:color="auto"/>
      </w:divBdr>
    </w:div>
    <w:div w:id="820850708">
      <w:marLeft w:val="480"/>
      <w:marRight w:val="0"/>
      <w:marTop w:val="0"/>
      <w:marBottom w:val="0"/>
      <w:divBdr>
        <w:top w:val="none" w:sz="0" w:space="0" w:color="auto"/>
        <w:left w:val="none" w:sz="0" w:space="0" w:color="auto"/>
        <w:bottom w:val="none" w:sz="0" w:space="0" w:color="auto"/>
        <w:right w:val="none" w:sz="0" w:space="0" w:color="auto"/>
      </w:divBdr>
    </w:div>
    <w:div w:id="820852166">
      <w:bodyDiv w:val="1"/>
      <w:marLeft w:val="0"/>
      <w:marRight w:val="0"/>
      <w:marTop w:val="0"/>
      <w:marBottom w:val="0"/>
      <w:divBdr>
        <w:top w:val="none" w:sz="0" w:space="0" w:color="auto"/>
        <w:left w:val="none" w:sz="0" w:space="0" w:color="auto"/>
        <w:bottom w:val="none" w:sz="0" w:space="0" w:color="auto"/>
        <w:right w:val="none" w:sz="0" w:space="0" w:color="auto"/>
      </w:divBdr>
      <w:divsChild>
        <w:div w:id="6055853">
          <w:marLeft w:val="480"/>
          <w:marRight w:val="0"/>
          <w:marTop w:val="0"/>
          <w:marBottom w:val="0"/>
          <w:divBdr>
            <w:top w:val="none" w:sz="0" w:space="0" w:color="auto"/>
            <w:left w:val="none" w:sz="0" w:space="0" w:color="auto"/>
            <w:bottom w:val="none" w:sz="0" w:space="0" w:color="auto"/>
            <w:right w:val="none" w:sz="0" w:space="0" w:color="auto"/>
          </w:divBdr>
        </w:div>
        <w:div w:id="24252190">
          <w:marLeft w:val="480"/>
          <w:marRight w:val="0"/>
          <w:marTop w:val="0"/>
          <w:marBottom w:val="0"/>
          <w:divBdr>
            <w:top w:val="none" w:sz="0" w:space="0" w:color="auto"/>
            <w:left w:val="none" w:sz="0" w:space="0" w:color="auto"/>
            <w:bottom w:val="none" w:sz="0" w:space="0" w:color="auto"/>
            <w:right w:val="none" w:sz="0" w:space="0" w:color="auto"/>
          </w:divBdr>
        </w:div>
        <w:div w:id="35014398">
          <w:marLeft w:val="480"/>
          <w:marRight w:val="0"/>
          <w:marTop w:val="0"/>
          <w:marBottom w:val="0"/>
          <w:divBdr>
            <w:top w:val="none" w:sz="0" w:space="0" w:color="auto"/>
            <w:left w:val="none" w:sz="0" w:space="0" w:color="auto"/>
            <w:bottom w:val="none" w:sz="0" w:space="0" w:color="auto"/>
            <w:right w:val="none" w:sz="0" w:space="0" w:color="auto"/>
          </w:divBdr>
        </w:div>
        <w:div w:id="49117210">
          <w:marLeft w:val="480"/>
          <w:marRight w:val="0"/>
          <w:marTop w:val="0"/>
          <w:marBottom w:val="0"/>
          <w:divBdr>
            <w:top w:val="none" w:sz="0" w:space="0" w:color="auto"/>
            <w:left w:val="none" w:sz="0" w:space="0" w:color="auto"/>
            <w:bottom w:val="none" w:sz="0" w:space="0" w:color="auto"/>
            <w:right w:val="none" w:sz="0" w:space="0" w:color="auto"/>
          </w:divBdr>
        </w:div>
        <w:div w:id="58406647">
          <w:marLeft w:val="480"/>
          <w:marRight w:val="0"/>
          <w:marTop w:val="0"/>
          <w:marBottom w:val="0"/>
          <w:divBdr>
            <w:top w:val="none" w:sz="0" w:space="0" w:color="auto"/>
            <w:left w:val="none" w:sz="0" w:space="0" w:color="auto"/>
            <w:bottom w:val="none" w:sz="0" w:space="0" w:color="auto"/>
            <w:right w:val="none" w:sz="0" w:space="0" w:color="auto"/>
          </w:divBdr>
        </w:div>
        <w:div w:id="91437299">
          <w:marLeft w:val="480"/>
          <w:marRight w:val="0"/>
          <w:marTop w:val="0"/>
          <w:marBottom w:val="0"/>
          <w:divBdr>
            <w:top w:val="none" w:sz="0" w:space="0" w:color="auto"/>
            <w:left w:val="none" w:sz="0" w:space="0" w:color="auto"/>
            <w:bottom w:val="none" w:sz="0" w:space="0" w:color="auto"/>
            <w:right w:val="none" w:sz="0" w:space="0" w:color="auto"/>
          </w:divBdr>
        </w:div>
        <w:div w:id="103766656">
          <w:marLeft w:val="480"/>
          <w:marRight w:val="0"/>
          <w:marTop w:val="0"/>
          <w:marBottom w:val="0"/>
          <w:divBdr>
            <w:top w:val="none" w:sz="0" w:space="0" w:color="auto"/>
            <w:left w:val="none" w:sz="0" w:space="0" w:color="auto"/>
            <w:bottom w:val="none" w:sz="0" w:space="0" w:color="auto"/>
            <w:right w:val="none" w:sz="0" w:space="0" w:color="auto"/>
          </w:divBdr>
        </w:div>
        <w:div w:id="104005873">
          <w:marLeft w:val="480"/>
          <w:marRight w:val="0"/>
          <w:marTop w:val="0"/>
          <w:marBottom w:val="0"/>
          <w:divBdr>
            <w:top w:val="none" w:sz="0" w:space="0" w:color="auto"/>
            <w:left w:val="none" w:sz="0" w:space="0" w:color="auto"/>
            <w:bottom w:val="none" w:sz="0" w:space="0" w:color="auto"/>
            <w:right w:val="none" w:sz="0" w:space="0" w:color="auto"/>
          </w:divBdr>
        </w:div>
        <w:div w:id="125899563">
          <w:marLeft w:val="480"/>
          <w:marRight w:val="0"/>
          <w:marTop w:val="0"/>
          <w:marBottom w:val="0"/>
          <w:divBdr>
            <w:top w:val="none" w:sz="0" w:space="0" w:color="auto"/>
            <w:left w:val="none" w:sz="0" w:space="0" w:color="auto"/>
            <w:bottom w:val="none" w:sz="0" w:space="0" w:color="auto"/>
            <w:right w:val="none" w:sz="0" w:space="0" w:color="auto"/>
          </w:divBdr>
        </w:div>
        <w:div w:id="139076823">
          <w:marLeft w:val="480"/>
          <w:marRight w:val="0"/>
          <w:marTop w:val="0"/>
          <w:marBottom w:val="0"/>
          <w:divBdr>
            <w:top w:val="none" w:sz="0" w:space="0" w:color="auto"/>
            <w:left w:val="none" w:sz="0" w:space="0" w:color="auto"/>
            <w:bottom w:val="none" w:sz="0" w:space="0" w:color="auto"/>
            <w:right w:val="none" w:sz="0" w:space="0" w:color="auto"/>
          </w:divBdr>
        </w:div>
        <w:div w:id="168062236">
          <w:marLeft w:val="480"/>
          <w:marRight w:val="0"/>
          <w:marTop w:val="0"/>
          <w:marBottom w:val="0"/>
          <w:divBdr>
            <w:top w:val="none" w:sz="0" w:space="0" w:color="auto"/>
            <w:left w:val="none" w:sz="0" w:space="0" w:color="auto"/>
            <w:bottom w:val="none" w:sz="0" w:space="0" w:color="auto"/>
            <w:right w:val="none" w:sz="0" w:space="0" w:color="auto"/>
          </w:divBdr>
        </w:div>
        <w:div w:id="212272390">
          <w:marLeft w:val="480"/>
          <w:marRight w:val="0"/>
          <w:marTop w:val="0"/>
          <w:marBottom w:val="0"/>
          <w:divBdr>
            <w:top w:val="none" w:sz="0" w:space="0" w:color="auto"/>
            <w:left w:val="none" w:sz="0" w:space="0" w:color="auto"/>
            <w:bottom w:val="none" w:sz="0" w:space="0" w:color="auto"/>
            <w:right w:val="none" w:sz="0" w:space="0" w:color="auto"/>
          </w:divBdr>
        </w:div>
        <w:div w:id="217515527">
          <w:marLeft w:val="480"/>
          <w:marRight w:val="0"/>
          <w:marTop w:val="0"/>
          <w:marBottom w:val="0"/>
          <w:divBdr>
            <w:top w:val="none" w:sz="0" w:space="0" w:color="auto"/>
            <w:left w:val="none" w:sz="0" w:space="0" w:color="auto"/>
            <w:bottom w:val="none" w:sz="0" w:space="0" w:color="auto"/>
            <w:right w:val="none" w:sz="0" w:space="0" w:color="auto"/>
          </w:divBdr>
        </w:div>
        <w:div w:id="220942009">
          <w:marLeft w:val="480"/>
          <w:marRight w:val="0"/>
          <w:marTop w:val="0"/>
          <w:marBottom w:val="0"/>
          <w:divBdr>
            <w:top w:val="none" w:sz="0" w:space="0" w:color="auto"/>
            <w:left w:val="none" w:sz="0" w:space="0" w:color="auto"/>
            <w:bottom w:val="none" w:sz="0" w:space="0" w:color="auto"/>
            <w:right w:val="none" w:sz="0" w:space="0" w:color="auto"/>
          </w:divBdr>
        </w:div>
        <w:div w:id="230972001">
          <w:marLeft w:val="480"/>
          <w:marRight w:val="0"/>
          <w:marTop w:val="0"/>
          <w:marBottom w:val="0"/>
          <w:divBdr>
            <w:top w:val="none" w:sz="0" w:space="0" w:color="auto"/>
            <w:left w:val="none" w:sz="0" w:space="0" w:color="auto"/>
            <w:bottom w:val="none" w:sz="0" w:space="0" w:color="auto"/>
            <w:right w:val="none" w:sz="0" w:space="0" w:color="auto"/>
          </w:divBdr>
        </w:div>
        <w:div w:id="276911639">
          <w:marLeft w:val="480"/>
          <w:marRight w:val="0"/>
          <w:marTop w:val="0"/>
          <w:marBottom w:val="0"/>
          <w:divBdr>
            <w:top w:val="none" w:sz="0" w:space="0" w:color="auto"/>
            <w:left w:val="none" w:sz="0" w:space="0" w:color="auto"/>
            <w:bottom w:val="none" w:sz="0" w:space="0" w:color="auto"/>
            <w:right w:val="none" w:sz="0" w:space="0" w:color="auto"/>
          </w:divBdr>
        </w:div>
        <w:div w:id="279799939">
          <w:marLeft w:val="480"/>
          <w:marRight w:val="0"/>
          <w:marTop w:val="0"/>
          <w:marBottom w:val="0"/>
          <w:divBdr>
            <w:top w:val="none" w:sz="0" w:space="0" w:color="auto"/>
            <w:left w:val="none" w:sz="0" w:space="0" w:color="auto"/>
            <w:bottom w:val="none" w:sz="0" w:space="0" w:color="auto"/>
            <w:right w:val="none" w:sz="0" w:space="0" w:color="auto"/>
          </w:divBdr>
        </w:div>
        <w:div w:id="290137577">
          <w:marLeft w:val="480"/>
          <w:marRight w:val="0"/>
          <w:marTop w:val="0"/>
          <w:marBottom w:val="0"/>
          <w:divBdr>
            <w:top w:val="none" w:sz="0" w:space="0" w:color="auto"/>
            <w:left w:val="none" w:sz="0" w:space="0" w:color="auto"/>
            <w:bottom w:val="none" w:sz="0" w:space="0" w:color="auto"/>
            <w:right w:val="none" w:sz="0" w:space="0" w:color="auto"/>
          </w:divBdr>
        </w:div>
        <w:div w:id="357391532">
          <w:marLeft w:val="480"/>
          <w:marRight w:val="0"/>
          <w:marTop w:val="0"/>
          <w:marBottom w:val="0"/>
          <w:divBdr>
            <w:top w:val="none" w:sz="0" w:space="0" w:color="auto"/>
            <w:left w:val="none" w:sz="0" w:space="0" w:color="auto"/>
            <w:bottom w:val="none" w:sz="0" w:space="0" w:color="auto"/>
            <w:right w:val="none" w:sz="0" w:space="0" w:color="auto"/>
          </w:divBdr>
        </w:div>
        <w:div w:id="395205874">
          <w:marLeft w:val="480"/>
          <w:marRight w:val="0"/>
          <w:marTop w:val="0"/>
          <w:marBottom w:val="0"/>
          <w:divBdr>
            <w:top w:val="none" w:sz="0" w:space="0" w:color="auto"/>
            <w:left w:val="none" w:sz="0" w:space="0" w:color="auto"/>
            <w:bottom w:val="none" w:sz="0" w:space="0" w:color="auto"/>
            <w:right w:val="none" w:sz="0" w:space="0" w:color="auto"/>
          </w:divBdr>
        </w:div>
        <w:div w:id="399451236">
          <w:marLeft w:val="480"/>
          <w:marRight w:val="0"/>
          <w:marTop w:val="0"/>
          <w:marBottom w:val="0"/>
          <w:divBdr>
            <w:top w:val="none" w:sz="0" w:space="0" w:color="auto"/>
            <w:left w:val="none" w:sz="0" w:space="0" w:color="auto"/>
            <w:bottom w:val="none" w:sz="0" w:space="0" w:color="auto"/>
            <w:right w:val="none" w:sz="0" w:space="0" w:color="auto"/>
          </w:divBdr>
        </w:div>
        <w:div w:id="404647216">
          <w:marLeft w:val="480"/>
          <w:marRight w:val="0"/>
          <w:marTop w:val="0"/>
          <w:marBottom w:val="0"/>
          <w:divBdr>
            <w:top w:val="none" w:sz="0" w:space="0" w:color="auto"/>
            <w:left w:val="none" w:sz="0" w:space="0" w:color="auto"/>
            <w:bottom w:val="none" w:sz="0" w:space="0" w:color="auto"/>
            <w:right w:val="none" w:sz="0" w:space="0" w:color="auto"/>
          </w:divBdr>
        </w:div>
        <w:div w:id="413019524">
          <w:marLeft w:val="480"/>
          <w:marRight w:val="0"/>
          <w:marTop w:val="0"/>
          <w:marBottom w:val="0"/>
          <w:divBdr>
            <w:top w:val="none" w:sz="0" w:space="0" w:color="auto"/>
            <w:left w:val="none" w:sz="0" w:space="0" w:color="auto"/>
            <w:bottom w:val="none" w:sz="0" w:space="0" w:color="auto"/>
            <w:right w:val="none" w:sz="0" w:space="0" w:color="auto"/>
          </w:divBdr>
        </w:div>
        <w:div w:id="462500999">
          <w:marLeft w:val="480"/>
          <w:marRight w:val="0"/>
          <w:marTop w:val="0"/>
          <w:marBottom w:val="0"/>
          <w:divBdr>
            <w:top w:val="none" w:sz="0" w:space="0" w:color="auto"/>
            <w:left w:val="none" w:sz="0" w:space="0" w:color="auto"/>
            <w:bottom w:val="none" w:sz="0" w:space="0" w:color="auto"/>
            <w:right w:val="none" w:sz="0" w:space="0" w:color="auto"/>
          </w:divBdr>
        </w:div>
        <w:div w:id="466167235">
          <w:marLeft w:val="480"/>
          <w:marRight w:val="0"/>
          <w:marTop w:val="0"/>
          <w:marBottom w:val="0"/>
          <w:divBdr>
            <w:top w:val="none" w:sz="0" w:space="0" w:color="auto"/>
            <w:left w:val="none" w:sz="0" w:space="0" w:color="auto"/>
            <w:bottom w:val="none" w:sz="0" w:space="0" w:color="auto"/>
            <w:right w:val="none" w:sz="0" w:space="0" w:color="auto"/>
          </w:divBdr>
        </w:div>
        <w:div w:id="475952280">
          <w:marLeft w:val="480"/>
          <w:marRight w:val="0"/>
          <w:marTop w:val="0"/>
          <w:marBottom w:val="0"/>
          <w:divBdr>
            <w:top w:val="none" w:sz="0" w:space="0" w:color="auto"/>
            <w:left w:val="none" w:sz="0" w:space="0" w:color="auto"/>
            <w:bottom w:val="none" w:sz="0" w:space="0" w:color="auto"/>
            <w:right w:val="none" w:sz="0" w:space="0" w:color="auto"/>
          </w:divBdr>
        </w:div>
        <w:div w:id="520584644">
          <w:marLeft w:val="480"/>
          <w:marRight w:val="0"/>
          <w:marTop w:val="0"/>
          <w:marBottom w:val="0"/>
          <w:divBdr>
            <w:top w:val="none" w:sz="0" w:space="0" w:color="auto"/>
            <w:left w:val="none" w:sz="0" w:space="0" w:color="auto"/>
            <w:bottom w:val="none" w:sz="0" w:space="0" w:color="auto"/>
            <w:right w:val="none" w:sz="0" w:space="0" w:color="auto"/>
          </w:divBdr>
        </w:div>
        <w:div w:id="521673312">
          <w:marLeft w:val="480"/>
          <w:marRight w:val="0"/>
          <w:marTop w:val="0"/>
          <w:marBottom w:val="0"/>
          <w:divBdr>
            <w:top w:val="none" w:sz="0" w:space="0" w:color="auto"/>
            <w:left w:val="none" w:sz="0" w:space="0" w:color="auto"/>
            <w:bottom w:val="none" w:sz="0" w:space="0" w:color="auto"/>
            <w:right w:val="none" w:sz="0" w:space="0" w:color="auto"/>
          </w:divBdr>
        </w:div>
        <w:div w:id="525949607">
          <w:marLeft w:val="480"/>
          <w:marRight w:val="0"/>
          <w:marTop w:val="0"/>
          <w:marBottom w:val="0"/>
          <w:divBdr>
            <w:top w:val="none" w:sz="0" w:space="0" w:color="auto"/>
            <w:left w:val="none" w:sz="0" w:space="0" w:color="auto"/>
            <w:bottom w:val="none" w:sz="0" w:space="0" w:color="auto"/>
            <w:right w:val="none" w:sz="0" w:space="0" w:color="auto"/>
          </w:divBdr>
        </w:div>
        <w:div w:id="536241851">
          <w:marLeft w:val="480"/>
          <w:marRight w:val="0"/>
          <w:marTop w:val="0"/>
          <w:marBottom w:val="0"/>
          <w:divBdr>
            <w:top w:val="none" w:sz="0" w:space="0" w:color="auto"/>
            <w:left w:val="none" w:sz="0" w:space="0" w:color="auto"/>
            <w:bottom w:val="none" w:sz="0" w:space="0" w:color="auto"/>
            <w:right w:val="none" w:sz="0" w:space="0" w:color="auto"/>
          </w:divBdr>
        </w:div>
        <w:div w:id="572862723">
          <w:marLeft w:val="480"/>
          <w:marRight w:val="0"/>
          <w:marTop w:val="0"/>
          <w:marBottom w:val="0"/>
          <w:divBdr>
            <w:top w:val="none" w:sz="0" w:space="0" w:color="auto"/>
            <w:left w:val="none" w:sz="0" w:space="0" w:color="auto"/>
            <w:bottom w:val="none" w:sz="0" w:space="0" w:color="auto"/>
            <w:right w:val="none" w:sz="0" w:space="0" w:color="auto"/>
          </w:divBdr>
        </w:div>
        <w:div w:id="593247259">
          <w:marLeft w:val="480"/>
          <w:marRight w:val="0"/>
          <w:marTop w:val="0"/>
          <w:marBottom w:val="0"/>
          <w:divBdr>
            <w:top w:val="none" w:sz="0" w:space="0" w:color="auto"/>
            <w:left w:val="none" w:sz="0" w:space="0" w:color="auto"/>
            <w:bottom w:val="none" w:sz="0" w:space="0" w:color="auto"/>
            <w:right w:val="none" w:sz="0" w:space="0" w:color="auto"/>
          </w:divBdr>
        </w:div>
        <w:div w:id="604311478">
          <w:marLeft w:val="480"/>
          <w:marRight w:val="0"/>
          <w:marTop w:val="0"/>
          <w:marBottom w:val="0"/>
          <w:divBdr>
            <w:top w:val="none" w:sz="0" w:space="0" w:color="auto"/>
            <w:left w:val="none" w:sz="0" w:space="0" w:color="auto"/>
            <w:bottom w:val="none" w:sz="0" w:space="0" w:color="auto"/>
            <w:right w:val="none" w:sz="0" w:space="0" w:color="auto"/>
          </w:divBdr>
        </w:div>
        <w:div w:id="618683646">
          <w:marLeft w:val="480"/>
          <w:marRight w:val="0"/>
          <w:marTop w:val="0"/>
          <w:marBottom w:val="0"/>
          <w:divBdr>
            <w:top w:val="none" w:sz="0" w:space="0" w:color="auto"/>
            <w:left w:val="none" w:sz="0" w:space="0" w:color="auto"/>
            <w:bottom w:val="none" w:sz="0" w:space="0" w:color="auto"/>
            <w:right w:val="none" w:sz="0" w:space="0" w:color="auto"/>
          </w:divBdr>
        </w:div>
        <w:div w:id="634524587">
          <w:marLeft w:val="480"/>
          <w:marRight w:val="0"/>
          <w:marTop w:val="0"/>
          <w:marBottom w:val="0"/>
          <w:divBdr>
            <w:top w:val="none" w:sz="0" w:space="0" w:color="auto"/>
            <w:left w:val="none" w:sz="0" w:space="0" w:color="auto"/>
            <w:bottom w:val="none" w:sz="0" w:space="0" w:color="auto"/>
            <w:right w:val="none" w:sz="0" w:space="0" w:color="auto"/>
          </w:divBdr>
        </w:div>
        <w:div w:id="652874415">
          <w:marLeft w:val="480"/>
          <w:marRight w:val="0"/>
          <w:marTop w:val="0"/>
          <w:marBottom w:val="0"/>
          <w:divBdr>
            <w:top w:val="none" w:sz="0" w:space="0" w:color="auto"/>
            <w:left w:val="none" w:sz="0" w:space="0" w:color="auto"/>
            <w:bottom w:val="none" w:sz="0" w:space="0" w:color="auto"/>
            <w:right w:val="none" w:sz="0" w:space="0" w:color="auto"/>
          </w:divBdr>
        </w:div>
        <w:div w:id="683938552">
          <w:marLeft w:val="480"/>
          <w:marRight w:val="0"/>
          <w:marTop w:val="0"/>
          <w:marBottom w:val="0"/>
          <w:divBdr>
            <w:top w:val="none" w:sz="0" w:space="0" w:color="auto"/>
            <w:left w:val="none" w:sz="0" w:space="0" w:color="auto"/>
            <w:bottom w:val="none" w:sz="0" w:space="0" w:color="auto"/>
            <w:right w:val="none" w:sz="0" w:space="0" w:color="auto"/>
          </w:divBdr>
        </w:div>
        <w:div w:id="684673998">
          <w:marLeft w:val="480"/>
          <w:marRight w:val="0"/>
          <w:marTop w:val="0"/>
          <w:marBottom w:val="0"/>
          <w:divBdr>
            <w:top w:val="none" w:sz="0" w:space="0" w:color="auto"/>
            <w:left w:val="none" w:sz="0" w:space="0" w:color="auto"/>
            <w:bottom w:val="none" w:sz="0" w:space="0" w:color="auto"/>
            <w:right w:val="none" w:sz="0" w:space="0" w:color="auto"/>
          </w:divBdr>
        </w:div>
        <w:div w:id="715011570">
          <w:marLeft w:val="480"/>
          <w:marRight w:val="0"/>
          <w:marTop w:val="0"/>
          <w:marBottom w:val="0"/>
          <w:divBdr>
            <w:top w:val="none" w:sz="0" w:space="0" w:color="auto"/>
            <w:left w:val="none" w:sz="0" w:space="0" w:color="auto"/>
            <w:bottom w:val="none" w:sz="0" w:space="0" w:color="auto"/>
            <w:right w:val="none" w:sz="0" w:space="0" w:color="auto"/>
          </w:divBdr>
        </w:div>
        <w:div w:id="726143387">
          <w:marLeft w:val="480"/>
          <w:marRight w:val="0"/>
          <w:marTop w:val="0"/>
          <w:marBottom w:val="0"/>
          <w:divBdr>
            <w:top w:val="none" w:sz="0" w:space="0" w:color="auto"/>
            <w:left w:val="none" w:sz="0" w:space="0" w:color="auto"/>
            <w:bottom w:val="none" w:sz="0" w:space="0" w:color="auto"/>
            <w:right w:val="none" w:sz="0" w:space="0" w:color="auto"/>
          </w:divBdr>
        </w:div>
        <w:div w:id="735975390">
          <w:marLeft w:val="480"/>
          <w:marRight w:val="0"/>
          <w:marTop w:val="0"/>
          <w:marBottom w:val="0"/>
          <w:divBdr>
            <w:top w:val="none" w:sz="0" w:space="0" w:color="auto"/>
            <w:left w:val="none" w:sz="0" w:space="0" w:color="auto"/>
            <w:bottom w:val="none" w:sz="0" w:space="0" w:color="auto"/>
            <w:right w:val="none" w:sz="0" w:space="0" w:color="auto"/>
          </w:divBdr>
        </w:div>
        <w:div w:id="752553462">
          <w:marLeft w:val="480"/>
          <w:marRight w:val="0"/>
          <w:marTop w:val="0"/>
          <w:marBottom w:val="0"/>
          <w:divBdr>
            <w:top w:val="none" w:sz="0" w:space="0" w:color="auto"/>
            <w:left w:val="none" w:sz="0" w:space="0" w:color="auto"/>
            <w:bottom w:val="none" w:sz="0" w:space="0" w:color="auto"/>
            <w:right w:val="none" w:sz="0" w:space="0" w:color="auto"/>
          </w:divBdr>
        </w:div>
        <w:div w:id="768937488">
          <w:marLeft w:val="480"/>
          <w:marRight w:val="0"/>
          <w:marTop w:val="0"/>
          <w:marBottom w:val="0"/>
          <w:divBdr>
            <w:top w:val="none" w:sz="0" w:space="0" w:color="auto"/>
            <w:left w:val="none" w:sz="0" w:space="0" w:color="auto"/>
            <w:bottom w:val="none" w:sz="0" w:space="0" w:color="auto"/>
            <w:right w:val="none" w:sz="0" w:space="0" w:color="auto"/>
          </w:divBdr>
        </w:div>
        <w:div w:id="830095814">
          <w:marLeft w:val="480"/>
          <w:marRight w:val="0"/>
          <w:marTop w:val="0"/>
          <w:marBottom w:val="0"/>
          <w:divBdr>
            <w:top w:val="none" w:sz="0" w:space="0" w:color="auto"/>
            <w:left w:val="none" w:sz="0" w:space="0" w:color="auto"/>
            <w:bottom w:val="none" w:sz="0" w:space="0" w:color="auto"/>
            <w:right w:val="none" w:sz="0" w:space="0" w:color="auto"/>
          </w:divBdr>
        </w:div>
        <w:div w:id="908002857">
          <w:marLeft w:val="480"/>
          <w:marRight w:val="0"/>
          <w:marTop w:val="0"/>
          <w:marBottom w:val="0"/>
          <w:divBdr>
            <w:top w:val="none" w:sz="0" w:space="0" w:color="auto"/>
            <w:left w:val="none" w:sz="0" w:space="0" w:color="auto"/>
            <w:bottom w:val="none" w:sz="0" w:space="0" w:color="auto"/>
            <w:right w:val="none" w:sz="0" w:space="0" w:color="auto"/>
          </w:divBdr>
        </w:div>
        <w:div w:id="928847967">
          <w:marLeft w:val="480"/>
          <w:marRight w:val="0"/>
          <w:marTop w:val="0"/>
          <w:marBottom w:val="0"/>
          <w:divBdr>
            <w:top w:val="none" w:sz="0" w:space="0" w:color="auto"/>
            <w:left w:val="none" w:sz="0" w:space="0" w:color="auto"/>
            <w:bottom w:val="none" w:sz="0" w:space="0" w:color="auto"/>
            <w:right w:val="none" w:sz="0" w:space="0" w:color="auto"/>
          </w:divBdr>
        </w:div>
        <w:div w:id="931815563">
          <w:marLeft w:val="480"/>
          <w:marRight w:val="0"/>
          <w:marTop w:val="0"/>
          <w:marBottom w:val="0"/>
          <w:divBdr>
            <w:top w:val="none" w:sz="0" w:space="0" w:color="auto"/>
            <w:left w:val="none" w:sz="0" w:space="0" w:color="auto"/>
            <w:bottom w:val="none" w:sz="0" w:space="0" w:color="auto"/>
            <w:right w:val="none" w:sz="0" w:space="0" w:color="auto"/>
          </w:divBdr>
        </w:div>
        <w:div w:id="956331680">
          <w:marLeft w:val="480"/>
          <w:marRight w:val="0"/>
          <w:marTop w:val="0"/>
          <w:marBottom w:val="0"/>
          <w:divBdr>
            <w:top w:val="none" w:sz="0" w:space="0" w:color="auto"/>
            <w:left w:val="none" w:sz="0" w:space="0" w:color="auto"/>
            <w:bottom w:val="none" w:sz="0" w:space="0" w:color="auto"/>
            <w:right w:val="none" w:sz="0" w:space="0" w:color="auto"/>
          </w:divBdr>
        </w:div>
        <w:div w:id="974524339">
          <w:marLeft w:val="480"/>
          <w:marRight w:val="0"/>
          <w:marTop w:val="0"/>
          <w:marBottom w:val="0"/>
          <w:divBdr>
            <w:top w:val="none" w:sz="0" w:space="0" w:color="auto"/>
            <w:left w:val="none" w:sz="0" w:space="0" w:color="auto"/>
            <w:bottom w:val="none" w:sz="0" w:space="0" w:color="auto"/>
            <w:right w:val="none" w:sz="0" w:space="0" w:color="auto"/>
          </w:divBdr>
        </w:div>
        <w:div w:id="1026641816">
          <w:marLeft w:val="480"/>
          <w:marRight w:val="0"/>
          <w:marTop w:val="0"/>
          <w:marBottom w:val="0"/>
          <w:divBdr>
            <w:top w:val="none" w:sz="0" w:space="0" w:color="auto"/>
            <w:left w:val="none" w:sz="0" w:space="0" w:color="auto"/>
            <w:bottom w:val="none" w:sz="0" w:space="0" w:color="auto"/>
            <w:right w:val="none" w:sz="0" w:space="0" w:color="auto"/>
          </w:divBdr>
        </w:div>
        <w:div w:id="1034429817">
          <w:marLeft w:val="480"/>
          <w:marRight w:val="0"/>
          <w:marTop w:val="0"/>
          <w:marBottom w:val="0"/>
          <w:divBdr>
            <w:top w:val="none" w:sz="0" w:space="0" w:color="auto"/>
            <w:left w:val="none" w:sz="0" w:space="0" w:color="auto"/>
            <w:bottom w:val="none" w:sz="0" w:space="0" w:color="auto"/>
            <w:right w:val="none" w:sz="0" w:space="0" w:color="auto"/>
          </w:divBdr>
        </w:div>
        <w:div w:id="1034845646">
          <w:marLeft w:val="480"/>
          <w:marRight w:val="0"/>
          <w:marTop w:val="0"/>
          <w:marBottom w:val="0"/>
          <w:divBdr>
            <w:top w:val="none" w:sz="0" w:space="0" w:color="auto"/>
            <w:left w:val="none" w:sz="0" w:space="0" w:color="auto"/>
            <w:bottom w:val="none" w:sz="0" w:space="0" w:color="auto"/>
            <w:right w:val="none" w:sz="0" w:space="0" w:color="auto"/>
          </w:divBdr>
        </w:div>
        <w:div w:id="1076392202">
          <w:marLeft w:val="480"/>
          <w:marRight w:val="0"/>
          <w:marTop w:val="0"/>
          <w:marBottom w:val="0"/>
          <w:divBdr>
            <w:top w:val="none" w:sz="0" w:space="0" w:color="auto"/>
            <w:left w:val="none" w:sz="0" w:space="0" w:color="auto"/>
            <w:bottom w:val="none" w:sz="0" w:space="0" w:color="auto"/>
            <w:right w:val="none" w:sz="0" w:space="0" w:color="auto"/>
          </w:divBdr>
        </w:div>
        <w:div w:id="1112211699">
          <w:marLeft w:val="480"/>
          <w:marRight w:val="0"/>
          <w:marTop w:val="0"/>
          <w:marBottom w:val="0"/>
          <w:divBdr>
            <w:top w:val="none" w:sz="0" w:space="0" w:color="auto"/>
            <w:left w:val="none" w:sz="0" w:space="0" w:color="auto"/>
            <w:bottom w:val="none" w:sz="0" w:space="0" w:color="auto"/>
            <w:right w:val="none" w:sz="0" w:space="0" w:color="auto"/>
          </w:divBdr>
        </w:div>
        <w:div w:id="1157503112">
          <w:marLeft w:val="480"/>
          <w:marRight w:val="0"/>
          <w:marTop w:val="0"/>
          <w:marBottom w:val="0"/>
          <w:divBdr>
            <w:top w:val="none" w:sz="0" w:space="0" w:color="auto"/>
            <w:left w:val="none" w:sz="0" w:space="0" w:color="auto"/>
            <w:bottom w:val="none" w:sz="0" w:space="0" w:color="auto"/>
            <w:right w:val="none" w:sz="0" w:space="0" w:color="auto"/>
          </w:divBdr>
        </w:div>
        <w:div w:id="1159925606">
          <w:marLeft w:val="480"/>
          <w:marRight w:val="0"/>
          <w:marTop w:val="0"/>
          <w:marBottom w:val="0"/>
          <w:divBdr>
            <w:top w:val="none" w:sz="0" w:space="0" w:color="auto"/>
            <w:left w:val="none" w:sz="0" w:space="0" w:color="auto"/>
            <w:bottom w:val="none" w:sz="0" w:space="0" w:color="auto"/>
            <w:right w:val="none" w:sz="0" w:space="0" w:color="auto"/>
          </w:divBdr>
        </w:div>
        <w:div w:id="1170371949">
          <w:marLeft w:val="480"/>
          <w:marRight w:val="0"/>
          <w:marTop w:val="0"/>
          <w:marBottom w:val="0"/>
          <w:divBdr>
            <w:top w:val="none" w:sz="0" w:space="0" w:color="auto"/>
            <w:left w:val="none" w:sz="0" w:space="0" w:color="auto"/>
            <w:bottom w:val="none" w:sz="0" w:space="0" w:color="auto"/>
            <w:right w:val="none" w:sz="0" w:space="0" w:color="auto"/>
          </w:divBdr>
        </w:div>
        <w:div w:id="1193684654">
          <w:marLeft w:val="480"/>
          <w:marRight w:val="0"/>
          <w:marTop w:val="0"/>
          <w:marBottom w:val="0"/>
          <w:divBdr>
            <w:top w:val="none" w:sz="0" w:space="0" w:color="auto"/>
            <w:left w:val="none" w:sz="0" w:space="0" w:color="auto"/>
            <w:bottom w:val="none" w:sz="0" w:space="0" w:color="auto"/>
            <w:right w:val="none" w:sz="0" w:space="0" w:color="auto"/>
          </w:divBdr>
        </w:div>
        <w:div w:id="1198468888">
          <w:marLeft w:val="480"/>
          <w:marRight w:val="0"/>
          <w:marTop w:val="0"/>
          <w:marBottom w:val="0"/>
          <w:divBdr>
            <w:top w:val="none" w:sz="0" w:space="0" w:color="auto"/>
            <w:left w:val="none" w:sz="0" w:space="0" w:color="auto"/>
            <w:bottom w:val="none" w:sz="0" w:space="0" w:color="auto"/>
            <w:right w:val="none" w:sz="0" w:space="0" w:color="auto"/>
          </w:divBdr>
        </w:div>
        <w:div w:id="1198619402">
          <w:marLeft w:val="480"/>
          <w:marRight w:val="0"/>
          <w:marTop w:val="0"/>
          <w:marBottom w:val="0"/>
          <w:divBdr>
            <w:top w:val="none" w:sz="0" w:space="0" w:color="auto"/>
            <w:left w:val="none" w:sz="0" w:space="0" w:color="auto"/>
            <w:bottom w:val="none" w:sz="0" w:space="0" w:color="auto"/>
            <w:right w:val="none" w:sz="0" w:space="0" w:color="auto"/>
          </w:divBdr>
        </w:div>
        <w:div w:id="1204639169">
          <w:marLeft w:val="480"/>
          <w:marRight w:val="0"/>
          <w:marTop w:val="0"/>
          <w:marBottom w:val="0"/>
          <w:divBdr>
            <w:top w:val="none" w:sz="0" w:space="0" w:color="auto"/>
            <w:left w:val="none" w:sz="0" w:space="0" w:color="auto"/>
            <w:bottom w:val="none" w:sz="0" w:space="0" w:color="auto"/>
            <w:right w:val="none" w:sz="0" w:space="0" w:color="auto"/>
          </w:divBdr>
        </w:div>
        <w:div w:id="1214848908">
          <w:marLeft w:val="480"/>
          <w:marRight w:val="0"/>
          <w:marTop w:val="0"/>
          <w:marBottom w:val="0"/>
          <w:divBdr>
            <w:top w:val="none" w:sz="0" w:space="0" w:color="auto"/>
            <w:left w:val="none" w:sz="0" w:space="0" w:color="auto"/>
            <w:bottom w:val="none" w:sz="0" w:space="0" w:color="auto"/>
            <w:right w:val="none" w:sz="0" w:space="0" w:color="auto"/>
          </w:divBdr>
        </w:div>
        <w:div w:id="1224949650">
          <w:marLeft w:val="480"/>
          <w:marRight w:val="0"/>
          <w:marTop w:val="0"/>
          <w:marBottom w:val="0"/>
          <w:divBdr>
            <w:top w:val="none" w:sz="0" w:space="0" w:color="auto"/>
            <w:left w:val="none" w:sz="0" w:space="0" w:color="auto"/>
            <w:bottom w:val="none" w:sz="0" w:space="0" w:color="auto"/>
            <w:right w:val="none" w:sz="0" w:space="0" w:color="auto"/>
          </w:divBdr>
        </w:div>
        <w:div w:id="1236477080">
          <w:marLeft w:val="480"/>
          <w:marRight w:val="0"/>
          <w:marTop w:val="0"/>
          <w:marBottom w:val="0"/>
          <w:divBdr>
            <w:top w:val="none" w:sz="0" w:space="0" w:color="auto"/>
            <w:left w:val="none" w:sz="0" w:space="0" w:color="auto"/>
            <w:bottom w:val="none" w:sz="0" w:space="0" w:color="auto"/>
            <w:right w:val="none" w:sz="0" w:space="0" w:color="auto"/>
          </w:divBdr>
        </w:div>
        <w:div w:id="1242135464">
          <w:marLeft w:val="480"/>
          <w:marRight w:val="0"/>
          <w:marTop w:val="0"/>
          <w:marBottom w:val="0"/>
          <w:divBdr>
            <w:top w:val="none" w:sz="0" w:space="0" w:color="auto"/>
            <w:left w:val="none" w:sz="0" w:space="0" w:color="auto"/>
            <w:bottom w:val="none" w:sz="0" w:space="0" w:color="auto"/>
            <w:right w:val="none" w:sz="0" w:space="0" w:color="auto"/>
          </w:divBdr>
        </w:div>
        <w:div w:id="1250120342">
          <w:marLeft w:val="480"/>
          <w:marRight w:val="0"/>
          <w:marTop w:val="0"/>
          <w:marBottom w:val="0"/>
          <w:divBdr>
            <w:top w:val="none" w:sz="0" w:space="0" w:color="auto"/>
            <w:left w:val="none" w:sz="0" w:space="0" w:color="auto"/>
            <w:bottom w:val="none" w:sz="0" w:space="0" w:color="auto"/>
            <w:right w:val="none" w:sz="0" w:space="0" w:color="auto"/>
          </w:divBdr>
        </w:div>
        <w:div w:id="1254704895">
          <w:marLeft w:val="480"/>
          <w:marRight w:val="0"/>
          <w:marTop w:val="0"/>
          <w:marBottom w:val="0"/>
          <w:divBdr>
            <w:top w:val="none" w:sz="0" w:space="0" w:color="auto"/>
            <w:left w:val="none" w:sz="0" w:space="0" w:color="auto"/>
            <w:bottom w:val="none" w:sz="0" w:space="0" w:color="auto"/>
            <w:right w:val="none" w:sz="0" w:space="0" w:color="auto"/>
          </w:divBdr>
        </w:div>
        <w:div w:id="1257134947">
          <w:marLeft w:val="480"/>
          <w:marRight w:val="0"/>
          <w:marTop w:val="0"/>
          <w:marBottom w:val="0"/>
          <w:divBdr>
            <w:top w:val="none" w:sz="0" w:space="0" w:color="auto"/>
            <w:left w:val="none" w:sz="0" w:space="0" w:color="auto"/>
            <w:bottom w:val="none" w:sz="0" w:space="0" w:color="auto"/>
            <w:right w:val="none" w:sz="0" w:space="0" w:color="auto"/>
          </w:divBdr>
        </w:div>
        <w:div w:id="1259947575">
          <w:marLeft w:val="480"/>
          <w:marRight w:val="0"/>
          <w:marTop w:val="0"/>
          <w:marBottom w:val="0"/>
          <w:divBdr>
            <w:top w:val="none" w:sz="0" w:space="0" w:color="auto"/>
            <w:left w:val="none" w:sz="0" w:space="0" w:color="auto"/>
            <w:bottom w:val="none" w:sz="0" w:space="0" w:color="auto"/>
            <w:right w:val="none" w:sz="0" w:space="0" w:color="auto"/>
          </w:divBdr>
        </w:div>
        <w:div w:id="1261258810">
          <w:marLeft w:val="480"/>
          <w:marRight w:val="0"/>
          <w:marTop w:val="0"/>
          <w:marBottom w:val="0"/>
          <w:divBdr>
            <w:top w:val="none" w:sz="0" w:space="0" w:color="auto"/>
            <w:left w:val="none" w:sz="0" w:space="0" w:color="auto"/>
            <w:bottom w:val="none" w:sz="0" w:space="0" w:color="auto"/>
            <w:right w:val="none" w:sz="0" w:space="0" w:color="auto"/>
          </w:divBdr>
        </w:div>
        <w:div w:id="1372995899">
          <w:marLeft w:val="480"/>
          <w:marRight w:val="0"/>
          <w:marTop w:val="0"/>
          <w:marBottom w:val="0"/>
          <w:divBdr>
            <w:top w:val="none" w:sz="0" w:space="0" w:color="auto"/>
            <w:left w:val="none" w:sz="0" w:space="0" w:color="auto"/>
            <w:bottom w:val="none" w:sz="0" w:space="0" w:color="auto"/>
            <w:right w:val="none" w:sz="0" w:space="0" w:color="auto"/>
          </w:divBdr>
        </w:div>
      </w:divsChild>
    </w:div>
    <w:div w:id="820998818">
      <w:marLeft w:val="480"/>
      <w:marRight w:val="0"/>
      <w:marTop w:val="0"/>
      <w:marBottom w:val="0"/>
      <w:divBdr>
        <w:top w:val="none" w:sz="0" w:space="0" w:color="auto"/>
        <w:left w:val="none" w:sz="0" w:space="0" w:color="auto"/>
        <w:bottom w:val="none" w:sz="0" w:space="0" w:color="auto"/>
        <w:right w:val="none" w:sz="0" w:space="0" w:color="auto"/>
      </w:divBdr>
    </w:div>
    <w:div w:id="821317367">
      <w:marLeft w:val="480"/>
      <w:marRight w:val="0"/>
      <w:marTop w:val="0"/>
      <w:marBottom w:val="0"/>
      <w:divBdr>
        <w:top w:val="none" w:sz="0" w:space="0" w:color="auto"/>
        <w:left w:val="none" w:sz="0" w:space="0" w:color="auto"/>
        <w:bottom w:val="none" w:sz="0" w:space="0" w:color="auto"/>
        <w:right w:val="none" w:sz="0" w:space="0" w:color="auto"/>
      </w:divBdr>
    </w:div>
    <w:div w:id="821433609">
      <w:marLeft w:val="480"/>
      <w:marRight w:val="0"/>
      <w:marTop w:val="0"/>
      <w:marBottom w:val="0"/>
      <w:divBdr>
        <w:top w:val="none" w:sz="0" w:space="0" w:color="auto"/>
        <w:left w:val="none" w:sz="0" w:space="0" w:color="auto"/>
        <w:bottom w:val="none" w:sz="0" w:space="0" w:color="auto"/>
        <w:right w:val="none" w:sz="0" w:space="0" w:color="auto"/>
      </w:divBdr>
    </w:div>
    <w:div w:id="821652845">
      <w:marLeft w:val="480"/>
      <w:marRight w:val="0"/>
      <w:marTop w:val="0"/>
      <w:marBottom w:val="0"/>
      <w:divBdr>
        <w:top w:val="none" w:sz="0" w:space="0" w:color="auto"/>
        <w:left w:val="none" w:sz="0" w:space="0" w:color="auto"/>
        <w:bottom w:val="none" w:sz="0" w:space="0" w:color="auto"/>
        <w:right w:val="none" w:sz="0" w:space="0" w:color="auto"/>
      </w:divBdr>
    </w:div>
    <w:div w:id="821891914">
      <w:bodyDiv w:val="1"/>
      <w:marLeft w:val="0"/>
      <w:marRight w:val="0"/>
      <w:marTop w:val="0"/>
      <w:marBottom w:val="0"/>
      <w:divBdr>
        <w:top w:val="none" w:sz="0" w:space="0" w:color="auto"/>
        <w:left w:val="none" w:sz="0" w:space="0" w:color="auto"/>
        <w:bottom w:val="none" w:sz="0" w:space="0" w:color="auto"/>
        <w:right w:val="none" w:sz="0" w:space="0" w:color="auto"/>
      </w:divBdr>
      <w:divsChild>
        <w:div w:id="12345117">
          <w:marLeft w:val="480"/>
          <w:marRight w:val="0"/>
          <w:marTop w:val="0"/>
          <w:marBottom w:val="0"/>
          <w:divBdr>
            <w:top w:val="none" w:sz="0" w:space="0" w:color="auto"/>
            <w:left w:val="none" w:sz="0" w:space="0" w:color="auto"/>
            <w:bottom w:val="none" w:sz="0" w:space="0" w:color="auto"/>
            <w:right w:val="none" w:sz="0" w:space="0" w:color="auto"/>
          </w:divBdr>
        </w:div>
        <w:div w:id="63769250">
          <w:marLeft w:val="480"/>
          <w:marRight w:val="0"/>
          <w:marTop w:val="0"/>
          <w:marBottom w:val="0"/>
          <w:divBdr>
            <w:top w:val="none" w:sz="0" w:space="0" w:color="auto"/>
            <w:left w:val="none" w:sz="0" w:space="0" w:color="auto"/>
            <w:bottom w:val="none" w:sz="0" w:space="0" w:color="auto"/>
            <w:right w:val="none" w:sz="0" w:space="0" w:color="auto"/>
          </w:divBdr>
        </w:div>
        <w:div w:id="95756585">
          <w:marLeft w:val="480"/>
          <w:marRight w:val="0"/>
          <w:marTop w:val="0"/>
          <w:marBottom w:val="0"/>
          <w:divBdr>
            <w:top w:val="none" w:sz="0" w:space="0" w:color="auto"/>
            <w:left w:val="none" w:sz="0" w:space="0" w:color="auto"/>
            <w:bottom w:val="none" w:sz="0" w:space="0" w:color="auto"/>
            <w:right w:val="none" w:sz="0" w:space="0" w:color="auto"/>
          </w:divBdr>
        </w:div>
        <w:div w:id="96557692">
          <w:marLeft w:val="480"/>
          <w:marRight w:val="0"/>
          <w:marTop w:val="0"/>
          <w:marBottom w:val="0"/>
          <w:divBdr>
            <w:top w:val="none" w:sz="0" w:space="0" w:color="auto"/>
            <w:left w:val="none" w:sz="0" w:space="0" w:color="auto"/>
            <w:bottom w:val="none" w:sz="0" w:space="0" w:color="auto"/>
            <w:right w:val="none" w:sz="0" w:space="0" w:color="auto"/>
          </w:divBdr>
        </w:div>
        <w:div w:id="111095110">
          <w:marLeft w:val="480"/>
          <w:marRight w:val="0"/>
          <w:marTop w:val="0"/>
          <w:marBottom w:val="0"/>
          <w:divBdr>
            <w:top w:val="none" w:sz="0" w:space="0" w:color="auto"/>
            <w:left w:val="none" w:sz="0" w:space="0" w:color="auto"/>
            <w:bottom w:val="none" w:sz="0" w:space="0" w:color="auto"/>
            <w:right w:val="none" w:sz="0" w:space="0" w:color="auto"/>
          </w:divBdr>
        </w:div>
        <w:div w:id="114370313">
          <w:marLeft w:val="480"/>
          <w:marRight w:val="0"/>
          <w:marTop w:val="0"/>
          <w:marBottom w:val="0"/>
          <w:divBdr>
            <w:top w:val="none" w:sz="0" w:space="0" w:color="auto"/>
            <w:left w:val="none" w:sz="0" w:space="0" w:color="auto"/>
            <w:bottom w:val="none" w:sz="0" w:space="0" w:color="auto"/>
            <w:right w:val="none" w:sz="0" w:space="0" w:color="auto"/>
          </w:divBdr>
        </w:div>
        <w:div w:id="128475635">
          <w:marLeft w:val="480"/>
          <w:marRight w:val="0"/>
          <w:marTop w:val="0"/>
          <w:marBottom w:val="0"/>
          <w:divBdr>
            <w:top w:val="none" w:sz="0" w:space="0" w:color="auto"/>
            <w:left w:val="none" w:sz="0" w:space="0" w:color="auto"/>
            <w:bottom w:val="none" w:sz="0" w:space="0" w:color="auto"/>
            <w:right w:val="none" w:sz="0" w:space="0" w:color="auto"/>
          </w:divBdr>
        </w:div>
        <w:div w:id="129179789">
          <w:marLeft w:val="480"/>
          <w:marRight w:val="0"/>
          <w:marTop w:val="0"/>
          <w:marBottom w:val="0"/>
          <w:divBdr>
            <w:top w:val="none" w:sz="0" w:space="0" w:color="auto"/>
            <w:left w:val="none" w:sz="0" w:space="0" w:color="auto"/>
            <w:bottom w:val="none" w:sz="0" w:space="0" w:color="auto"/>
            <w:right w:val="none" w:sz="0" w:space="0" w:color="auto"/>
          </w:divBdr>
        </w:div>
        <w:div w:id="147718931">
          <w:marLeft w:val="480"/>
          <w:marRight w:val="0"/>
          <w:marTop w:val="0"/>
          <w:marBottom w:val="0"/>
          <w:divBdr>
            <w:top w:val="none" w:sz="0" w:space="0" w:color="auto"/>
            <w:left w:val="none" w:sz="0" w:space="0" w:color="auto"/>
            <w:bottom w:val="none" w:sz="0" w:space="0" w:color="auto"/>
            <w:right w:val="none" w:sz="0" w:space="0" w:color="auto"/>
          </w:divBdr>
        </w:div>
        <w:div w:id="204025550">
          <w:marLeft w:val="480"/>
          <w:marRight w:val="0"/>
          <w:marTop w:val="0"/>
          <w:marBottom w:val="0"/>
          <w:divBdr>
            <w:top w:val="none" w:sz="0" w:space="0" w:color="auto"/>
            <w:left w:val="none" w:sz="0" w:space="0" w:color="auto"/>
            <w:bottom w:val="none" w:sz="0" w:space="0" w:color="auto"/>
            <w:right w:val="none" w:sz="0" w:space="0" w:color="auto"/>
          </w:divBdr>
        </w:div>
        <w:div w:id="205919906">
          <w:marLeft w:val="480"/>
          <w:marRight w:val="0"/>
          <w:marTop w:val="0"/>
          <w:marBottom w:val="0"/>
          <w:divBdr>
            <w:top w:val="none" w:sz="0" w:space="0" w:color="auto"/>
            <w:left w:val="none" w:sz="0" w:space="0" w:color="auto"/>
            <w:bottom w:val="none" w:sz="0" w:space="0" w:color="auto"/>
            <w:right w:val="none" w:sz="0" w:space="0" w:color="auto"/>
          </w:divBdr>
        </w:div>
        <w:div w:id="222760244">
          <w:marLeft w:val="480"/>
          <w:marRight w:val="0"/>
          <w:marTop w:val="0"/>
          <w:marBottom w:val="0"/>
          <w:divBdr>
            <w:top w:val="none" w:sz="0" w:space="0" w:color="auto"/>
            <w:left w:val="none" w:sz="0" w:space="0" w:color="auto"/>
            <w:bottom w:val="none" w:sz="0" w:space="0" w:color="auto"/>
            <w:right w:val="none" w:sz="0" w:space="0" w:color="auto"/>
          </w:divBdr>
        </w:div>
        <w:div w:id="224685202">
          <w:marLeft w:val="480"/>
          <w:marRight w:val="0"/>
          <w:marTop w:val="0"/>
          <w:marBottom w:val="0"/>
          <w:divBdr>
            <w:top w:val="none" w:sz="0" w:space="0" w:color="auto"/>
            <w:left w:val="none" w:sz="0" w:space="0" w:color="auto"/>
            <w:bottom w:val="none" w:sz="0" w:space="0" w:color="auto"/>
            <w:right w:val="none" w:sz="0" w:space="0" w:color="auto"/>
          </w:divBdr>
        </w:div>
        <w:div w:id="224731107">
          <w:marLeft w:val="480"/>
          <w:marRight w:val="0"/>
          <w:marTop w:val="0"/>
          <w:marBottom w:val="0"/>
          <w:divBdr>
            <w:top w:val="none" w:sz="0" w:space="0" w:color="auto"/>
            <w:left w:val="none" w:sz="0" w:space="0" w:color="auto"/>
            <w:bottom w:val="none" w:sz="0" w:space="0" w:color="auto"/>
            <w:right w:val="none" w:sz="0" w:space="0" w:color="auto"/>
          </w:divBdr>
        </w:div>
        <w:div w:id="256400757">
          <w:marLeft w:val="480"/>
          <w:marRight w:val="0"/>
          <w:marTop w:val="0"/>
          <w:marBottom w:val="0"/>
          <w:divBdr>
            <w:top w:val="none" w:sz="0" w:space="0" w:color="auto"/>
            <w:left w:val="none" w:sz="0" w:space="0" w:color="auto"/>
            <w:bottom w:val="none" w:sz="0" w:space="0" w:color="auto"/>
            <w:right w:val="none" w:sz="0" w:space="0" w:color="auto"/>
          </w:divBdr>
        </w:div>
        <w:div w:id="286012891">
          <w:marLeft w:val="480"/>
          <w:marRight w:val="0"/>
          <w:marTop w:val="0"/>
          <w:marBottom w:val="0"/>
          <w:divBdr>
            <w:top w:val="none" w:sz="0" w:space="0" w:color="auto"/>
            <w:left w:val="none" w:sz="0" w:space="0" w:color="auto"/>
            <w:bottom w:val="none" w:sz="0" w:space="0" w:color="auto"/>
            <w:right w:val="none" w:sz="0" w:space="0" w:color="auto"/>
          </w:divBdr>
        </w:div>
        <w:div w:id="309945701">
          <w:marLeft w:val="480"/>
          <w:marRight w:val="0"/>
          <w:marTop w:val="0"/>
          <w:marBottom w:val="0"/>
          <w:divBdr>
            <w:top w:val="none" w:sz="0" w:space="0" w:color="auto"/>
            <w:left w:val="none" w:sz="0" w:space="0" w:color="auto"/>
            <w:bottom w:val="none" w:sz="0" w:space="0" w:color="auto"/>
            <w:right w:val="none" w:sz="0" w:space="0" w:color="auto"/>
          </w:divBdr>
        </w:div>
        <w:div w:id="319893226">
          <w:marLeft w:val="480"/>
          <w:marRight w:val="0"/>
          <w:marTop w:val="0"/>
          <w:marBottom w:val="0"/>
          <w:divBdr>
            <w:top w:val="none" w:sz="0" w:space="0" w:color="auto"/>
            <w:left w:val="none" w:sz="0" w:space="0" w:color="auto"/>
            <w:bottom w:val="none" w:sz="0" w:space="0" w:color="auto"/>
            <w:right w:val="none" w:sz="0" w:space="0" w:color="auto"/>
          </w:divBdr>
        </w:div>
        <w:div w:id="343242137">
          <w:marLeft w:val="480"/>
          <w:marRight w:val="0"/>
          <w:marTop w:val="0"/>
          <w:marBottom w:val="0"/>
          <w:divBdr>
            <w:top w:val="none" w:sz="0" w:space="0" w:color="auto"/>
            <w:left w:val="none" w:sz="0" w:space="0" w:color="auto"/>
            <w:bottom w:val="none" w:sz="0" w:space="0" w:color="auto"/>
            <w:right w:val="none" w:sz="0" w:space="0" w:color="auto"/>
          </w:divBdr>
        </w:div>
        <w:div w:id="366834405">
          <w:marLeft w:val="480"/>
          <w:marRight w:val="0"/>
          <w:marTop w:val="0"/>
          <w:marBottom w:val="0"/>
          <w:divBdr>
            <w:top w:val="none" w:sz="0" w:space="0" w:color="auto"/>
            <w:left w:val="none" w:sz="0" w:space="0" w:color="auto"/>
            <w:bottom w:val="none" w:sz="0" w:space="0" w:color="auto"/>
            <w:right w:val="none" w:sz="0" w:space="0" w:color="auto"/>
          </w:divBdr>
        </w:div>
        <w:div w:id="367722592">
          <w:marLeft w:val="480"/>
          <w:marRight w:val="0"/>
          <w:marTop w:val="0"/>
          <w:marBottom w:val="0"/>
          <w:divBdr>
            <w:top w:val="none" w:sz="0" w:space="0" w:color="auto"/>
            <w:left w:val="none" w:sz="0" w:space="0" w:color="auto"/>
            <w:bottom w:val="none" w:sz="0" w:space="0" w:color="auto"/>
            <w:right w:val="none" w:sz="0" w:space="0" w:color="auto"/>
          </w:divBdr>
        </w:div>
        <w:div w:id="377164195">
          <w:marLeft w:val="480"/>
          <w:marRight w:val="0"/>
          <w:marTop w:val="0"/>
          <w:marBottom w:val="0"/>
          <w:divBdr>
            <w:top w:val="none" w:sz="0" w:space="0" w:color="auto"/>
            <w:left w:val="none" w:sz="0" w:space="0" w:color="auto"/>
            <w:bottom w:val="none" w:sz="0" w:space="0" w:color="auto"/>
            <w:right w:val="none" w:sz="0" w:space="0" w:color="auto"/>
          </w:divBdr>
        </w:div>
        <w:div w:id="386148072">
          <w:marLeft w:val="480"/>
          <w:marRight w:val="0"/>
          <w:marTop w:val="0"/>
          <w:marBottom w:val="0"/>
          <w:divBdr>
            <w:top w:val="none" w:sz="0" w:space="0" w:color="auto"/>
            <w:left w:val="none" w:sz="0" w:space="0" w:color="auto"/>
            <w:bottom w:val="none" w:sz="0" w:space="0" w:color="auto"/>
            <w:right w:val="none" w:sz="0" w:space="0" w:color="auto"/>
          </w:divBdr>
        </w:div>
        <w:div w:id="388191676">
          <w:marLeft w:val="480"/>
          <w:marRight w:val="0"/>
          <w:marTop w:val="0"/>
          <w:marBottom w:val="0"/>
          <w:divBdr>
            <w:top w:val="none" w:sz="0" w:space="0" w:color="auto"/>
            <w:left w:val="none" w:sz="0" w:space="0" w:color="auto"/>
            <w:bottom w:val="none" w:sz="0" w:space="0" w:color="auto"/>
            <w:right w:val="none" w:sz="0" w:space="0" w:color="auto"/>
          </w:divBdr>
        </w:div>
        <w:div w:id="401106268">
          <w:marLeft w:val="480"/>
          <w:marRight w:val="0"/>
          <w:marTop w:val="0"/>
          <w:marBottom w:val="0"/>
          <w:divBdr>
            <w:top w:val="none" w:sz="0" w:space="0" w:color="auto"/>
            <w:left w:val="none" w:sz="0" w:space="0" w:color="auto"/>
            <w:bottom w:val="none" w:sz="0" w:space="0" w:color="auto"/>
            <w:right w:val="none" w:sz="0" w:space="0" w:color="auto"/>
          </w:divBdr>
        </w:div>
        <w:div w:id="416902625">
          <w:marLeft w:val="480"/>
          <w:marRight w:val="0"/>
          <w:marTop w:val="0"/>
          <w:marBottom w:val="0"/>
          <w:divBdr>
            <w:top w:val="none" w:sz="0" w:space="0" w:color="auto"/>
            <w:left w:val="none" w:sz="0" w:space="0" w:color="auto"/>
            <w:bottom w:val="none" w:sz="0" w:space="0" w:color="auto"/>
            <w:right w:val="none" w:sz="0" w:space="0" w:color="auto"/>
          </w:divBdr>
        </w:div>
        <w:div w:id="450129009">
          <w:marLeft w:val="480"/>
          <w:marRight w:val="0"/>
          <w:marTop w:val="0"/>
          <w:marBottom w:val="0"/>
          <w:divBdr>
            <w:top w:val="none" w:sz="0" w:space="0" w:color="auto"/>
            <w:left w:val="none" w:sz="0" w:space="0" w:color="auto"/>
            <w:bottom w:val="none" w:sz="0" w:space="0" w:color="auto"/>
            <w:right w:val="none" w:sz="0" w:space="0" w:color="auto"/>
          </w:divBdr>
        </w:div>
        <w:div w:id="458181539">
          <w:marLeft w:val="480"/>
          <w:marRight w:val="0"/>
          <w:marTop w:val="0"/>
          <w:marBottom w:val="0"/>
          <w:divBdr>
            <w:top w:val="none" w:sz="0" w:space="0" w:color="auto"/>
            <w:left w:val="none" w:sz="0" w:space="0" w:color="auto"/>
            <w:bottom w:val="none" w:sz="0" w:space="0" w:color="auto"/>
            <w:right w:val="none" w:sz="0" w:space="0" w:color="auto"/>
          </w:divBdr>
        </w:div>
        <w:div w:id="461652556">
          <w:marLeft w:val="480"/>
          <w:marRight w:val="0"/>
          <w:marTop w:val="0"/>
          <w:marBottom w:val="0"/>
          <w:divBdr>
            <w:top w:val="none" w:sz="0" w:space="0" w:color="auto"/>
            <w:left w:val="none" w:sz="0" w:space="0" w:color="auto"/>
            <w:bottom w:val="none" w:sz="0" w:space="0" w:color="auto"/>
            <w:right w:val="none" w:sz="0" w:space="0" w:color="auto"/>
          </w:divBdr>
        </w:div>
        <w:div w:id="494734902">
          <w:marLeft w:val="480"/>
          <w:marRight w:val="0"/>
          <w:marTop w:val="0"/>
          <w:marBottom w:val="0"/>
          <w:divBdr>
            <w:top w:val="none" w:sz="0" w:space="0" w:color="auto"/>
            <w:left w:val="none" w:sz="0" w:space="0" w:color="auto"/>
            <w:bottom w:val="none" w:sz="0" w:space="0" w:color="auto"/>
            <w:right w:val="none" w:sz="0" w:space="0" w:color="auto"/>
          </w:divBdr>
        </w:div>
        <w:div w:id="529152690">
          <w:marLeft w:val="480"/>
          <w:marRight w:val="0"/>
          <w:marTop w:val="0"/>
          <w:marBottom w:val="0"/>
          <w:divBdr>
            <w:top w:val="none" w:sz="0" w:space="0" w:color="auto"/>
            <w:left w:val="none" w:sz="0" w:space="0" w:color="auto"/>
            <w:bottom w:val="none" w:sz="0" w:space="0" w:color="auto"/>
            <w:right w:val="none" w:sz="0" w:space="0" w:color="auto"/>
          </w:divBdr>
        </w:div>
        <w:div w:id="542444583">
          <w:marLeft w:val="480"/>
          <w:marRight w:val="0"/>
          <w:marTop w:val="0"/>
          <w:marBottom w:val="0"/>
          <w:divBdr>
            <w:top w:val="none" w:sz="0" w:space="0" w:color="auto"/>
            <w:left w:val="none" w:sz="0" w:space="0" w:color="auto"/>
            <w:bottom w:val="none" w:sz="0" w:space="0" w:color="auto"/>
            <w:right w:val="none" w:sz="0" w:space="0" w:color="auto"/>
          </w:divBdr>
        </w:div>
        <w:div w:id="548034799">
          <w:marLeft w:val="480"/>
          <w:marRight w:val="0"/>
          <w:marTop w:val="0"/>
          <w:marBottom w:val="0"/>
          <w:divBdr>
            <w:top w:val="none" w:sz="0" w:space="0" w:color="auto"/>
            <w:left w:val="none" w:sz="0" w:space="0" w:color="auto"/>
            <w:bottom w:val="none" w:sz="0" w:space="0" w:color="auto"/>
            <w:right w:val="none" w:sz="0" w:space="0" w:color="auto"/>
          </w:divBdr>
        </w:div>
        <w:div w:id="578056997">
          <w:marLeft w:val="480"/>
          <w:marRight w:val="0"/>
          <w:marTop w:val="0"/>
          <w:marBottom w:val="0"/>
          <w:divBdr>
            <w:top w:val="none" w:sz="0" w:space="0" w:color="auto"/>
            <w:left w:val="none" w:sz="0" w:space="0" w:color="auto"/>
            <w:bottom w:val="none" w:sz="0" w:space="0" w:color="auto"/>
            <w:right w:val="none" w:sz="0" w:space="0" w:color="auto"/>
          </w:divBdr>
        </w:div>
        <w:div w:id="586960679">
          <w:marLeft w:val="480"/>
          <w:marRight w:val="0"/>
          <w:marTop w:val="0"/>
          <w:marBottom w:val="0"/>
          <w:divBdr>
            <w:top w:val="none" w:sz="0" w:space="0" w:color="auto"/>
            <w:left w:val="none" w:sz="0" w:space="0" w:color="auto"/>
            <w:bottom w:val="none" w:sz="0" w:space="0" w:color="auto"/>
            <w:right w:val="none" w:sz="0" w:space="0" w:color="auto"/>
          </w:divBdr>
        </w:div>
        <w:div w:id="656956854">
          <w:marLeft w:val="480"/>
          <w:marRight w:val="0"/>
          <w:marTop w:val="0"/>
          <w:marBottom w:val="0"/>
          <w:divBdr>
            <w:top w:val="none" w:sz="0" w:space="0" w:color="auto"/>
            <w:left w:val="none" w:sz="0" w:space="0" w:color="auto"/>
            <w:bottom w:val="none" w:sz="0" w:space="0" w:color="auto"/>
            <w:right w:val="none" w:sz="0" w:space="0" w:color="auto"/>
          </w:divBdr>
        </w:div>
        <w:div w:id="705252175">
          <w:marLeft w:val="480"/>
          <w:marRight w:val="0"/>
          <w:marTop w:val="0"/>
          <w:marBottom w:val="0"/>
          <w:divBdr>
            <w:top w:val="none" w:sz="0" w:space="0" w:color="auto"/>
            <w:left w:val="none" w:sz="0" w:space="0" w:color="auto"/>
            <w:bottom w:val="none" w:sz="0" w:space="0" w:color="auto"/>
            <w:right w:val="none" w:sz="0" w:space="0" w:color="auto"/>
          </w:divBdr>
        </w:div>
        <w:div w:id="787966412">
          <w:marLeft w:val="480"/>
          <w:marRight w:val="0"/>
          <w:marTop w:val="0"/>
          <w:marBottom w:val="0"/>
          <w:divBdr>
            <w:top w:val="none" w:sz="0" w:space="0" w:color="auto"/>
            <w:left w:val="none" w:sz="0" w:space="0" w:color="auto"/>
            <w:bottom w:val="none" w:sz="0" w:space="0" w:color="auto"/>
            <w:right w:val="none" w:sz="0" w:space="0" w:color="auto"/>
          </w:divBdr>
        </w:div>
        <w:div w:id="809786089">
          <w:marLeft w:val="480"/>
          <w:marRight w:val="0"/>
          <w:marTop w:val="0"/>
          <w:marBottom w:val="0"/>
          <w:divBdr>
            <w:top w:val="none" w:sz="0" w:space="0" w:color="auto"/>
            <w:left w:val="none" w:sz="0" w:space="0" w:color="auto"/>
            <w:bottom w:val="none" w:sz="0" w:space="0" w:color="auto"/>
            <w:right w:val="none" w:sz="0" w:space="0" w:color="auto"/>
          </w:divBdr>
        </w:div>
        <w:div w:id="810907832">
          <w:marLeft w:val="480"/>
          <w:marRight w:val="0"/>
          <w:marTop w:val="0"/>
          <w:marBottom w:val="0"/>
          <w:divBdr>
            <w:top w:val="none" w:sz="0" w:space="0" w:color="auto"/>
            <w:left w:val="none" w:sz="0" w:space="0" w:color="auto"/>
            <w:bottom w:val="none" w:sz="0" w:space="0" w:color="auto"/>
            <w:right w:val="none" w:sz="0" w:space="0" w:color="auto"/>
          </w:divBdr>
        </w:div>
        <w:div w:id="829053319">
          <w:marLeft w:val="480"/>
          <w:marRight w:val="0"/>
          <w:marTop w:val="0"/>
          <w:marBottom w:val="0"/>
          <w:divBdr>
            <w:top w:val="none" w:sz="0" w:space="0" w:color="auto"/>
            <w:left w:val="none" w:sz="0" w:space="0" w:color="auto"/>
            <w:bottom w:val="none" w:sz="0" w:space="0" w:color="auto"/>
            <w:right w:val="none" w:sz="0" w:space="0" w:color="auto"/>
          </w:divBdr>
        </w:div>
        <w:div w:id="863133965">
          <w:marLeft w:val="480"/>
          <w:marRight w:val="0"/>
          <w:marTop w:val="0"/>
          <w:marBottom w:val="0"/>
          <w:divBdr>
            <w:top w:val="none" w:sz="0" w:space="0" w:color="auto"/>
            <w:left w:val="none" w:sz="0" w:space="0" w:color="auto"/>
            <w:bottom w:val="none" w:sz="0" w:space="0" w:color="auto"/>
            <w:right w:val="none" w:sz="0" w:space="0" w:color="auto"/>
          </w:divBdr>
        </w:div>
        <w:div w:id="888149288">
          <w:marLeft w:val="480"/>
          <w:marRight w:val="0"/>
          <w:marTop w:val="0"/>
          <w:marBottom w:val="0"/>
          <w:divBdr>
            <w:top w:val="none" w:sz="0" w:space="0" w:color="auto"/>
            <w:left w:val="none" w:sz="0" w:space="0" w:color="auto"/>
            <w:bottom w:val="none" w:sz="0" w:space="0" w:color="auto"/>
            <w:right w:val="none" w:sz="0" w:space="0" w:color="auto"/>
          </w:divBdr>
        </w:div>
        <w:div w:id="889733330">
          <w:marLeft w:val="480"/>
          <w:marRight w:val="0"/>
          <w:marTop w:val="0"/>
          <w:marBottom w:val="0"/>
          <w:divBdr>
            <w:top w:val="none" w:sz="0" w:space="0" w:color="auto"/>
            <w:left w:val="none" w:sz="0" w:space="0" w:color="auto"/>
            <w:bottom w:val="none" w:sz="0" w:space="0" w:color="auto"/>
            <w:right w:val="none" w:sz="0" w:space="0" w:color="auto"/>
          </w:divBdr>
        </w:div>
        <w:div w:id="904560228">
          <w:marLeft w:val="480"/>
          <w:marRight w:val="0"/>
          <w:marTop w:val="0"/>
          <w:marBottom w:val="0"/>
          <w:divBdr>
            <w:top w:val="none" w:sz="0" w:space="0" w:color="auto"/>
            <w:left w:val="none" w:sz="0" w:space="0" w:color="auto"/>
            <w:bottom w:val="none" w:sz="0" w:space="0" w:color="auto"/>
            <w:right w:val="none" w:sz="0" w:space="0" w:color="auto"/>
          </w:divBdr>
        </w:div>
        <w:div w:id="924919966">
          <w:marLeft w:val="480"/>
          <w:marRight w:val="0"/>
          <w:marTop w:val="0"/>
          <w:marBottom w:val="0"/>
          <w:divBdr>
            <w:top w:val="none" w:sz="0" w:space="0" w:color="auto"/>
            <w:left w:val="none" w:sz="0" w:space="0" w:color="auto"/>
            <w:bottom w:val="none" w:sz="0" w:space="0" w:color="auto"/>
            <w:right w:val="none" w:sz="0" w:space="0" w:color="auto"/>
          </w:divBdr>
        </w:div>
        <w:div w:id="945118781">
          <w:marLeft w:val="480"/>
          <w:marRight w:val="0"/>
          <w:marTop w:val="0"/>
          <w:marBottom w:val="0"/>
          <w:divBdr>
            <w:top w:val="none" w:sz="0" w:space="0" w:color="auto"/>
            <w:left w:val="none" w:sz="0" w:space="0" w:color="auto"/>
            <w:bottom w:val="none" w:sz="0" w:space="0" w:color="auto"/>
            <w:right w:val="none" w:sz="0" w:space="0" w:color="auto"/>
          </w:divBdr>
        </w:div>
        <w:div w:id="983511676">
          <w:marLeft w:val="480"/>
          <w:marRight w:val="0"/>
          <w:marTop w:val="0"/>
          <w:marBottom w:val="0"/>
          <w:divBdr>
            <w:top w:val="none" w:sz="0" w:space="0" w:color="auto"/>
            <w:left w:val="none" w:sz="0" w:space="0" w:color="auto"/>
            <w:bottom w:val="none" w:sz="0" w:space="0" w:color="auto"/>
            <w:right w:val="none" w:sz="0" w:space="0" w:color="auto"/>
          </w:divBdr>
        </w:div>
        <w:div w:id="1010065908">
          <w:marLeft w:val="480"/>
          <w:marRight w:val="0"/>
          <w:marTop w:val="0"/>
          <w:marBottom w:val="0"/>
          <w:divBdr>
            <w:top w:val="none" w:sz="0" w:space="0" w:color="auto"/>
            <w:left w:val="none" w:sz="0" w:space="0" w:color="auto"/>
            <w:bottom w:val="none" w:sz="0" w:space="0" w:color="auto"/>
            <w:right w:val="none" w:sz="0" w:space="0" w:color="auto"/>
          </w:divBdr>
        </w:div>
        <w:div w:id="1045375937">
          <w:marLeft w:val="480"/>
          <w:marRight w:val="0"/>
          <w:marTop w:val="0"/>
          <w:marBottom w:val="0"/>
          <w:divBdr>
            <w:top w:val="none" w:sz="0" w:space="0" w:color="auto"/>
            <w:left w:val="none" w:sz="0" w:space="0" w:color="auto"/>
            <w:bottom w:val="none" w:sz="0" w:space="0" w:color="auto"/>
            <w:right w:val="none" w:sz="0" w:space="0" w:color="auto"/>
          </w:divBdr>
        </w:div>
        <w:div w:id="1052343668">
          <w:marLeft w:val="480"/>
          <w:marRight w:val="0"/>
          <w:marTop w:val="0"/>
          <w:marBottom w:val="0"/>
          <w:divBdr>
            <w:top w:val="none" w:sz="0" w:space="0" w:color="auto"/>
            <w:left w:val="none" w:sz="0" w:space="0" w:color="auto"/>
            <w:bottom w:val="none" w:sz="0" w:space="0" w:color="auto"/>
            <w:right w:val="none" w:sz="0" w:space="0" w:color="auto"/>
          </w:divBdr>
        </w:div>
        <w:div w:id="1081368282">
          <w:marLeft w:val="480"/>
          <w:marRight w:val="0"/>
          <w:marTop w:val="0"/>
          <w:marBottom w:val="0"/>
          <w:divBdr>
            <w:top w:val="none" w:sz="0" w:space="0" w:color="auto"/>
            <w:left w:val="none" w:sz="0" w:space="0" w:color="auto"/>
            <w:bottom w:val="none" w:sz="0" w:space="0" w:color="auto"/>
            <w:right w:val="none" w:sz="0" w:space="0" w:color="auto"/>
          </w:divBdr>
        </w:div>
        <w:div w:id="1142311017">
          <w:marLeft w:val="480"/>
          <w:marRight w:val="0"/>
          <w:marTop w:val="0"/>
          <w:marBottom w:val="0"/>
          <w:divBdr>
            <w:top w:val="none" w:sz="0" w:space="0" w:color="auto"/>
            <w:left w:val="none" w:sz="0" w:space="0" w:color="auto"/>
            <w:bottom w:val="none" w:sz="0" w:space="0" w:color="auto"/>
            <w:right w:val="none" w:sz="0" w:space="0" w:color="auto"/>
          </w:divBdr>
        </w:div>
        <w:div w:id="1146706968">
          <w:marLeft w:val="480"/>
          <w:marRight w:val="0"/>
          <w:marTop w:val="0"/>
          <w:marBottom w:val="0"/>
          <w:divBdr>
            <w:top w:val="none" w:sz="0" w:space="0" w:color="auto"/>
            <w:left w:val="none" w:sz="0" w:space="0" w:color="auto"/>
            <w:bottom w:val="none" w:sz="0" w:space="0" w:color="auto"/>
            <w:right w:val="none" w:sz="0" w:space="0" w:color="auto"/>
          </w:divBdr>
        </w:div>
        <w:div w:id="1172258084">
          <w:marLeft w:val="480"/>
          <w:marRight w:val="0"/>
          <w:marTop w:val="0"/>
          <w:marBottom w:val="0"/>
          <w:divBdr>
            <w:top w:val="none" w:sz="0" w:space="0" w:color="auto"/>
            <w:left w:val="none" w:sz="0" w:space="0" w:color="auto"/>
            <w:bottom w:val="none" w:sz="0" w:space="0" w:color="auto"/>
            <w:right w:val="none" w:sz="0" w:space="0" w:color="auto"/>
          </w:divBdr>
        </w:div>
        <w:div w:id="1244333825">
          <w:marLeft w:val="480"/>
          <w:marRight w:val="0"/>
          <w:marTop w:val="0"/>
          <w:marBottom w:val="0"/>
          <w:divBdr>
            <w:top w:val="none" w:sz="0" w:space="0" w:color="auto"/>
            <w:left w:val="none" w:sz="0" w:space="0" w:color="auto"/>
            <w:bottom w:val="none" w:sz="0" w:space="0" w:color="auto"/>
            <w:right w:val="none" w:sz="0" w:space="0" w:color="auto"/>
          </w:divBdr>
        </w:div>
        <w:div w:id="1251311502">
          <w:marLeft w:val="480"/>
          <w:marRight w:val="0"/>
          <w:marTop w:val="0"/>
          <w:marBottom w:val="0"/>
          <w:divBdr>
            <w:top w:val="none" w:sz="0" w:space="0" w:color="auto"/>
            <w:left w:val="none" w:sz="0" w:space="0" w:color="auto"/>
            <w:bottom w:val="none" w:sz="0" w:space="0" w:color="auto"/>
            <w:right w:val="none" w:sz="0" w:space="0" w:color="auto"/>
          </w:divBdr>
        </w:div>
        <w:div w:id="1279683508">
          <w:marLeft w:val="480"/>
          <w:marRight w:val="0"/>
          <w:marTop w:val="0"/>
          <w:marBottom w:val="0"/>
          <w:divBdr>
            <w:top w:val="none" w:sz="0" w:space="0" w:color="auto"/>
            <w:left w:val="none" w:sz="0" w:space="0" w:color="auto"/>
            <w:bottom w:val="none" w:sz="0" w:space="0" w:color="auto"/>
            <w:right w:val="none" w:sz="0" w:space="0" w:color="auto"/>
          </w:divBdr>
        </w:div>
        <w:div w:id="1286935099">
          <w:marLeft w:val="480"/>
          <w:marRight w:val="0"/>
          <w:marTop w:val="0"/>
          <w:marBottom w:val="0"/>
          <w:divBdr>
            <w:top w:val="none" w:sz="0" w:space="0" w:color="auto"/>
            <w:left w:val="none" w:sz="0" w:space="0" w:color="auto"/>
            <w:bottom w:val="none" w:sz="0" w:space="0" w:color="auto"/>
            <w:right w:val="none" w:sz="0" w:space="0" w:color="auto"/>
          </w:divBdr>
        </w:div>
        <w:div w:id="1300576609">
          <w:marLeft w:val="480"/>
          <w:marRight w:val="0"/>
          <w:marTop w:val="0"/>
          <w:marBottom w:val="0"/>
          <w:divBdr>
            <w:top w:val="none" w:sz="0" w:space="0" w:color="auto"/>
            <w:left w:val="none" w:sz="0" w:space="0" w:color="auto"/>
            <w:bottom w:val="none" w:sz="0" w:space="0" w:color="auto"/>
            <w:right w:val="none" w:sz="0" w:space="0" w:color="auto"/>
          </w:divBdr>
        </w:div>
        <w:div w:id="1338073470">
          <w:marLeft w:val="480"/>
          <w:marRight w:val="0"/>
          <w:marTop w:val="0"/>
          <w:marBottom w:val="0"/>
          <w:divBdr>
            <w:top w:val="none" w:sz="0" w:space="0" w:color="auto"/>
            <w:left w:val="none" w:sz="0" w:space="0" w:color="auto"/>
            <w:bottom w:val="none" w:sz="0" w:space="0" w:color="auto"/>
            <w:right w:val="none" w:sz="0" w:space="0" w:color="auto"/>
          </w:divBdr>
        </w:div>
        <w:div w:id="1349795158">
          <w:marLeft w:val="480"/>
          <w:marRight w:val="0"/>
          <w:marTop w:val="0"/>
          <w:marBottom w:val="0"/>
          <w:divBdr>
            <w:top w:val="none" w:sz="0" w:space="0" w:color="auto"/>
            <w:left w:val="none" w:sz="0" w:space="0" w:color="auto"/>
            <w:bottom w:val="none" w:sz="0" w:space="0" w:color="auto"/>
            <w:right w:val="none" w:sz="0" w:space="0" w:color="auto"/>
          </w:divBdr>
        </w:div>
        <w:div w:id="1372261996">
          <w:marLeft w:val="480"/>
          <w:marRight w:val="0"/>
          <w:marTop w:val="0"/>
          <w:marBottom w:val="0"/>
          <w:divBdr>
            <w:top w:val="none" w:sz="0" w:space="0" w:color="auto"/>
            <w:left w:val="none" w:sz="0" w:space="0" w:color="auto"/>
            <w:bottom w:val="none" w:sz="0" w:space="0" w:color="auto"/>
            <w:right w:val="none" w:sz="0" w:space="0" w:color="auto"/>
          </w:divBdr>
        </w:div>
        <w:div w:id="1386298082">
          <w:marLeft w:val="480"/>
          <w:marRight w:val="0"/>
          <w:marTop w:val="0"/>
          <w:marBottom w:val="0"/>
          <w:divBdr>
            <w:top w:val="none" w:sz="0" w:space="0" w:color="auto"/>
            <w:left w:val="none" w:sz="0" w:space="0" w:color="auto"/>
            <w:bottom w:val="none" w:sz="0" w:space="0" w:color="auto"/>
            <w:right w:val="none" w:sz="0" w:space="0" w:color="auto"/>
          </w:divBdr>
        </w:div>
        <w:div w:id="1402557643">
          <w:marLeft w:val="480"/>
          <w:marRight w:val="0"/>
          <w:marTop w:val="0"/>
          <w:marBottom w:val="0"/>
          <w:divBdr>
            <w:top w:val="none" w:sz="0" w:space="0" w:color="auto"/>
            <w:left w:val="none" w:sz="0" w:space="0" w:color="auto"/>
            <w:bottom w:val="none" w:sz="0" w:space="0" w:color="auto"/>
            <w:right w:val="none" w:sz="0" w:space="0" w:color="auto"/>
          </w:divBdr>
        </w:div>
      </w:divsChild>
    </w:div>
    <w:div w:id="822040497">
      <w:marLeft w:val="480"/>
      <w:marRight w:val="0"/>
      <w:marTop w:val="0"/>
      <w:marBottom w:val="0"/>
      <w:divBdr>
        <w:top w:val="none" w:sz="0" w:space="0" w:color="auto"/>
        <w:left w:val="none" w:sz="0" w:space="0" w:color="auto"/>
        <w:bottom w:val="none" w:sz="0" w:space="0" w:color="auto"/>
        <w:right w:val="none" w:sz="0" w:space="0" w:color="auto"/>
      </w:divBdr>
    </w:div>
    <w:div w:id="822087636">
      <w:bodyDiv w:val="1"/>
      <w:marLeft w:val="0"/>
      <w:marRight w:val="0"/>
      <w:marTop w:val="0"/>
      <w:marBottom w:val="0"/>
      <w:divBdr>
        <w:top w:val="none" w:sz="0" w:space="0" w:color="auto"/>
        <w:left w:val="none" w:sz="0" w:space="0" w:color="auto"/>
        <w:bottom w:val="none" w:sz="0" w:space="0" w:color="auto"/>
        <w:right w:val="none" w:sz="0" w:space="0" w:color="auto"/>
      </w:divBdr>
    </w:div>
    <w:div w:id="822090694">
      <w:bodyDiv w:val="1"/>
      <w:marLeft w:val="0"/>
      <w:marRight w:val="0"/>
      <w:marTop w:val="0"/>
      <w:marBottom w:val="0"/>
      <w:divBdr>
        <w:top w:val="none" w:sz="0" w:space="0" w:color="auto"/>
        <w:left w:val="none" w:sz="0" w:space="0" w:color="auto"/>
        <w:bottom w:val="none" w:sz="0" w:space="0" w:color="auto"/>
        <w:right w:val="none" w:sz="0" w:space="0" w:color="auto"/>
      </w:divBdr>
    </w:div>
    <w:div w:id="822233653">
      <w:marLeft w:val="480"/>
      <w:marRight w:val="0"/>
      <w:marTop w:val="0"/>
      <w:marBottom w:val="0"/>
      <w:divBdr>
        <w:top w:val="none" w:sz="0" w:space="0" w:color="auto"/>
        <w:left w:val="none" w:sz="0" w:space="0" w:color="auto"/>
        <w:bottom w:val="none" w:sz="0" w:space="0" w:color="auto"/>
        <w:right w:val="none" w:sz="0" w:space="0" w:color="auto"/>
      </w:divBdr>
    </w:div>
    <w:div w:id="822504727">
      <w:marLeft w:val="480"/>
      <w:marRight w:val="0"/>
      <w:marTop w:val="0"/>
      <w:marBottom w:val="0"/>
      <w:divBdr>
        <w:top w:val="none" w:sz="0" w:space="0" w:color="auto"/>
        <w:left w:val="none" w:sz="0" w:space="0" w:color="auto"/>
        <w:bottom w:val="none" w:sz="0" w:space="0" w:color="auto"/>
        <w:right w:val="none" w:sz="0" w:space="0" w:color="auto"/>
      </w:divBdr>
    </w:div>
    <w:div w:id="822545563">
      <w:marLeft w:val="480"/>
      <w:marRight w:val="0"/>
      <w:marTop w:val="0"/>
      <w:marBottom w:val="0"/>
      <w:divBdr>
        <w:top w:val="none" w:sz="0" w:space="0" w:color="auto"/>
        <w:left w:val="none" w:sz="0" w:space="0" w:color="auto"/>
        <w:bottom w:val="none" w:sz="0" w:space="0" w:color="auto"/>
        <w:right w:val="none" w:sz="0" w:space="0" w:color="auto"/>
      </w:divBdr>
    </w:div>
    <w:div w:id="822547874">
      <w:marLeft w:val="480"/>
      <w:marRight w:val="0"/>
      <w:marTop w:val="0"/>
      <w:marBottom w:val="0"/>
      <w:divBdr>
        <w:top w:val="none" w:sz="0" w:space="0" w:color="auto"/>
        <w:left w:val="none" w:sz="0" w:space="0" w:color="auto"/>
        <w:bottom w:val="none" w:sz="0" w:space="0" w:color="auto"/>
        <w:right w:val="none" w:sz="0" w:space="0" w:color="auto"/>
      </w:divBdr>
    </w:div>
    <w:div w:id="822888339">
      <w:marLeft w:val="480"/>
      <w:marRight w:val="0"/>
      <w:marTop w:val="0"/>
      <w:marBottom w:val="0"/>
      <w:divBdr>
        <w:top w:val="none" w:sz="0" w:space="0" w:color="auto"/>
        <w:left w:val="none" w:sz="0" w:space="0" w:color="auto"/>
        <w:bottom w:val="none" w:sz="0" w:space="0" w:color="auto"/>
        <w:right w:val="none" w:sz="0" w:space="0" w:color="auto"/>
      </w:divBdr>
    </w:div>
    <w:div w:id="822894453">
      <w:bodyDiv w:val="1"/>
      <w:marLeft w:val="0"/>
      <w:marRight w:val="0"/>
      <w:marTop w:val="0"/>
      <w:marBottom w:val="0"/>
      <w:divBdr>
        <w:top w:val="none" w:sz="0" w:space="0" w:color="auto"/>
        <w:left w:val="none" w:sz="0" w:space="0" w:color="auto"/>
        <w:bottom w:val="none" w:sz="0" w:space="0" w:color="auto"/>
        <w:right w:val="none" w:sz="0" w:space="0" w:color="auto"/>
      </w:divBdr>
    </w:div>
    <w:div w:id="822967006">
      <w:marLeft w:val="480"/>
      <w:marRight w:val="0"/>
      <w:marTop w:val="0"/>
      <w:marBottom w:val="0"/>
      <w:divBdr>
        <w:top w:val="none" w:sz="0" w:space="0" w:color="auto"/>
        <w:left w:val="none" w:sz="0" w:space="0" w:color="auto"/>
        <w:bottom w:val="none" w:sz="0" w:space="0" w:color="auto"/>
        <w:right w:val="none" w:sz="0" w:space="0" w:color="auto"/>
      </w:divBdr>
    </w:div>
    <w:div w:id="823009264">
      <w:marLeft w:val="480"/>
      <w:marRight w:val="0"/>
      <w:marTop w:val="0"/>
      <w:marBottom w:val="0"/>
      <w:divBdr>
        <w:top w:val="none" w:sz="0" w:space="0" w:color="auto"/>
        <w:left w:val="none" w:sz="0" w:space="0" w:color="auto"/>
        <w:bottom w:val="none" w:sz="0" w:space="0" w:color="auto"/>
        <w:right w:val="none" w:sz="0" w:space="0" w:color="auto"/>
      </w:divBdr>
    </w:div>
    <w:div w:id="823013672">
      <w:marLeft w:val="480"/>
      <w:marRight w:val="0"/>
      <w:marTop w:val="0"/>
      <w:marBottom w:val="0"/>
      <w:divBdr>
        <w:top w:val="none" w:sz="0" w:space="0" w:color="auto"/>
        <w:left w:val="none" w:sz="0" w:space="0" w:color="auto"/>
        <w:bottom w:val="none" w:sz="0" w:space="0" w:color="auto"/>
        <w:right w:val="none" w:sz="0" w:space="0" w:color="auto"/>
      </w:divBdr>
    </w:div>
    <w:div w:id="823083690">
      <w:bodyDiv w:val="1"/>
      <w:marLeft w:val="0"/>
      <w:marRight w:val="0"/>
      <w:marTop w:val="0"/>
      <w:marBottom w:val="0"/>
      <w:divBdr>
        <w:top w:val="none" w:sz="0" w:space="0" w:color="auto"/>
        <w:left w:val="none" w:sz="0" w:space="0" w:color="auto"/>
        <w:bottom w:val="none" w:sz="0" w:space="0" w:color="auto"/>
        <w:right w:val="none" w:sz="0" w:space="0" w:color="auto"/>
      </w:divBdr>
    </w:div>
    <w:div w:id="823163362">
      <w:bodyDiv w:val="1"/>
      <w:marLeft w:val="0"/>
      <w:marRight w:val="0"/>
      <w:marTop w:val="0"/>
      <w:marBottom w:val="0"/>
      <w:divBdr>
        <w:top w:val="none" w:sz="0" w:space="0" w:color="auto"/>
        <w:left w:val="none" w:sz="0" w:space="0" w:color="auto"/>
        <w:bottom w:val="none" w:sz="0" w:space="0" w:color="auto"/>
        <w:right w:val="none" w:sz="0" w:space="0" w:color="auto"/>
      </w:divBdr>
    </w:div>
    <w:div w:id="823200673">
      <w:bodyDiv w:val="1"/>
      <w:marLeft w:val="0"/>
      <w:marRight w:val="0"/>
      <w:marTop w:val="0"/>
      <w:marBottom w:val="0"/>
      <w:divBdr>
        <w:top w:val="none" w:sz="0" w:space="0" w:color="auto"/>
        <w:left w:val="none" w:sz="0" w:space="0" w:color="auto"/>
        <w:bottom w:val="none" w:sz="0" w:space="0" w:color="auto"/>
        <w:right w:val="none" w:sz="0" w:space="0" w:color="auto"/>
      </w:divBdr>
    </w:div>
    <w:div w:id="823426174">
      <w:marLeft w:val="480"/>
      <w:marRight w:val="0"/>
      <w:marTop w:val="0"/>
      <w:marBottom w:val="0"/>
      <w:divBdr>
        <w:top w:val="none" w:sz="0" w:space="0" w:color="auto"/>
        <w:left w:val="none" w:sz="0" w:space="0" w:color="auto"/>
        <w:bottom w:val="none" w:sz="0" w:space="0" w:color="auto"/>
        <w:right w:val="none" w:sz="0" w:space="0" w:color="auto"/>
      </w:divBdr>
    </w:div>
    <w:div w:id="823744483">
      <w:marLeft w:val="480"/>
      <w:marRight w:val="0"/>
      <w:marTop w:val="0"/>
      <w:marBottom w:val="0"/>
      <w:divBdr>
        <w:top w:val="none" w:sz="0" w:space="0" w:color="auto"/>
        <w:left w:val="none" w:sz="0" w:space="0" w:color="auto"/>
        <w:bottom w:val="none" w:sz="0" w:space="0" w:color="auto"/>
        <w:right w:val="none" w:sz="0" w:space="0" w:color="auto"/>
      </w:divBdr>
    </w:div>
    <w:div w:id="823815197">
      <w:marLeft w:val="480"/>
      <w:marRight w:val="0"/>
      <w:marTop w:val="0"/>
      <w:marBottom w:val="0"/>
      <w:divBdr>
        <w:top w:val="none" w:sz="0" w:space="0" w:color="auto"/>
        <w:left w:val="none" w:sz="0" w:space="0" w:color="auto"/>
        <w:bottom w:val="none" w:sz="0" w:space="0" w:color="auto"/>
        <w:right w:val="none" w:sz="0" w:space="0" w:color="auto"/>
      </w:divBdr>
    </w:div>
    <w:div w:id="823855969">
      <w:bodyDiv w:val="1"/>
      <w:marLeft w:val="0"/>
      <w:marRight w:val="0"/>
      <w:marTop w:val="0"/>
      <w:marBottom w:val="0"/>
      <w:divBdr>
        <w:top w:val="none" w:sz="0" w:space="0" w:color="auto"/>
        <w:left w:val="none" w:sz="0" w:space="0" w:color="auto"/>
        <w:bottom w:val="none" w:sz="0" w:space="0" w:color="auto"/>
        <w:right w:val="none" w:sz="0" w:space="0" w:color="auto"/>
      </w:divBdr>
    </w:div>
    <w:div w:id="823935126">
      <w:marLeft w:val="480"/>
      <w:marRight w:val="0"/>
      <w:marTop w:val="0"/>
      <w:marBottom w:val="0"/>
      <w:divBdr>
        <w:top w:val="none" w:sz="0" w:space="0" w:color="auto"/>
        <w:left w:val="none" w:sz="0" w:space="0" w:color="auto"/>
        <w:bottom w:val="none" w:sz="0" w:space="0" w:color="auto"/>
        <w:right w:val="none" w:sz="0" w:space="0" w:color="auto"/>
      </w:divBdr>
    </w:div>
    <w:div w:id="824006206">
      <w:marLeft w:val="480"/>
      <w:marRight w:val="0"/>
      <w:marTop w:val="0"/>
      <w:marBottom w:val="0"/>
      <w:divBdr>
        <w:top w:val="none" w:sz="0" w:space="0" w:color="auto"/>
        <w:left w:val="none" w:sz="0" w:space="0" w:color="auto"/>
        <w:bottom w:val="none" w:sz="0" w:space="0" w:color="auto"/>
        <w:right w:val="none" w:sz="0" w:space="0" w:color="auto"/>
      </w:divBdr>
    </w:div>
    <w:div w:id="824082018">
      <w:marLeft w:val="480"/>
      <w:marRight w:val="0"/>
      <w:marTop w:val="0"/>
      <w:marBottom w:val="0"/>
      <w:divBdr>
        <w:top w:val="none" w:sz="0" w:space="0" w:color="auto"/>
        <w:left w:val="none" w:sz="0" w:space="0" w:color="auto"/>
        <w:bottom w:val="none" w:sz="0" w:space="0" w:color="auto"/>
        <w:right w:val="none" w:sz="0" w:space="0" w:color="auto"/>
      </w:divBdr>
    </w:div>
    <w:div w:id="824130531">
      <w:marLeft w:val="480"/>
      <w:marRight w:val="0"/>
      <w:marTop w:val="0"/>
      <w:marBottom w:val="0"/>
      <w:divBdr>
        <w:top w:val="none" w:sz="0" w:space="0" w:color="auto"/>
        <w:left w:val="none" w:sz="0" w:space="0" w:color="auto"/>
        <w:bottom w:val="none" w:sz="0" w:space="0" w:color="auto"/>
        <w:right w:val="none" w:sz="0" w:space="0" w:color="auto"/>
      </w:divBdr>
    </w:div>
    <w:div w:id="824273447">
      <w:marLeft w:val="480"/>
      <w:marRight w:val="0"/>
      <w:marTop w:val="0"/>
      <w:marBottom w:val="0"/>
      <w:divBdr>
        <w:top w:val="none" w:sz="0" w:space="0" w:color="auto"/>
        <w:left w:val="none" w:sz="0" w:space="0" w:color="auto"/>
        <w:bottom w:val="none" w:sz="0" w:space="0" w:color="auto"/>
        <w:right w:val="none" w:sz="0" w:space="0" w:color="auto"/>
      </w:divBdr>
    </w:div>
    <w:div w:id="824274694">
      <w:marLeft w:val="480"/>
      <w:marRight w:val="0"/>
      <w:marTop w:val="0"/>
      <w:marBottom w:val="0"/>
      <w:divBdr>
        <w:top w:val="none" w:sz="0" w:space="0" w:color="auto"/>
        <w:left w:val="none" w:sz="0" w:space="0" w:color="auto"/>
        <w:bottom w:val="none" w:sz="0" w:space="0" w:color="auto"/>
        <w:right w:val="none" w:sz="0" w:space="0" w:color="auto"/>
      </w:divBdr>
    </w:div>
    <w:div w:id="824320337">
      <w:marLeft w:val="480"/>
      <w:marRight w:val="0"/>
      <w:marTop w:val="0"/>
      <w:marBottom w:val="0"/>
      <w:divBdr>
        <w:top w:val="none" w:sz="0" w:space="0" w:color="auto"/>
        <w:left w:val="none" w:sz="0" w:space="0" w:color="auto"/>
        <w:bottom w:val="none" w:sz="0" w:space="0" w:color="auto"/>
        <w:right w:val="none" w:sz="0" w:space="0" w:color="auto"/>
      </w:divBdr>
    </w:div>
    <w:div w:id="824515119">
      <w:marLeft w:val="480"/>
      <w:marRight w:val="0"/>
      <w:marTop w:val="0"/>
      <w:marBottom w:val="0"/>
      <w:divBdr>
        <w:top w:val="none" w:sz="0" w:space="0" w:color="auto"/>
        <w:left w:val="none" w:sz="0" w:space="0" w:color="auto"/>
        <w:bottom w:val="none" w:sz="0" w:space="0" w:color="auto"/>
        <w:right w:val="none" w:sz="0" w:space="0" w:color="auto"/>
      </w:divBdr>
    </w:div>
    <w:div w:id="824663854">
      <w:bodyDiv w:val="1"/>
      <w:marLeft w:val="0"/>
      <w:marRight w:val="0"/>
      <w:marTop w:val="0"/>
      <w:marBottom w:val="0"/>
      <w:divBdr>
        <w:top w:val="none" w:sz="0" w:space="0" w:color="auto"/>
        <w:left w:val="none" w:sz="0" w:space="0" w:color="auto"/>
        <w:bottom w:val="none" w:sz="0" w:space="0" w:color="auto"/>
        <w:right w:val="none" w:sz="0" w:space="0" w:color="auto"/>
      </w:divBdr>
    </w:div>
    <w:div w:id="824780432">
      <w:marLeft w:val="480"/>
      <w:marRight w:val="0"/>
      <w:marTop w:val="0"/>
      <w:marBottom w:val="0"/>
      <w:divBdr>
        <w:top w:val="none" w:sz="0" w:space="0" w:color="auto"/>
        <w:left w:val="none" w:sz="0" w:space="0" w:color="auto"/>
        <w:bottom w:val="none" w:sz="0" w:space="0" w:color="auto"/>
        <w:right w:val="none" w:sz="0" w:space="0" w:color="auto"/>
      </w:divBdr>
    </w:div>
    <w:div w:id="824785338">
      <w:marLeft w:val="480"/>
      <w:marRight w:val="0"/>
      <w:marTop w:val="0"/>
      <w:marBottom w:val="0"/>
      <w:divBdr>
        <w:top w:val="none" w:sz="0" w:space="0" w:color="auto"/>
        <w:left w:val="none" w:sz="0" w:space="0" w:color="auto"/>
        <w:bottom w:val="none" w:sz="0" w:space="0" w:color="auto"/>
        <w:right w:val="none" w:sz="0" w:space="0" w:color="auto"/>
      </w:divBdr>
    </w:div>
    <w:div w:id="824787437">
      <w:marLeft w:val="480"/>
      <w:marRight w:val="0"/>
      <w:marTop w:val="0"/>
      <w:marBottom w:val="0"/>
      <w:divBdr>
        <w:top w:val="none" w:sz="0" w:space="0" w:color="auto"/>
        <w:left w:val="none" w:sz="0" w:space="0" w:color="auto"/>
        <w:bottom w:val="none" w:sz="0" w:space="0" w:color="auto"/>
        <w:right w:val="none" w:sz="0" w:space="0" w:color="auto"/>
      </w:divBdr>
    </w:div>
    <w:div w:id="824853873">
      <w:marLeft w:val="480"/>
      <w:marRight w:val="0"/>
      <w:marTop w:val="0"/>
      <w:marBottom w:val="0"/>
      <w:divBdr>
        <w:top w:val="none" w:sz="0" w:space="0" w:color="auto"/>
        <w:left w:val="none" w:sz="0" w:space="0" w:color="auto"/>
        <w:bottom w:val="none" w:sz="0" w:space="0" w:color="auto"/>
        <w:right w:val="none" w:sz="0" w:space="0" w:color="auto"/>
      </w:divBdr>
    </w:div>
    <w:div w:id="824929702">
      <w:marLeft w:val="480"/>
      <w:marRight w:val="0"/>
      <w:marTop w:val="0"/>
      <w:marBottom w:val="0"/>
      <w:divBdr>
        <w:top w:val="none" w:sz="0" w:space="0" w:color="auto"/>
        <w:left w:val="none" w:sz="0" w:space="0" w:color="auto"/>
        <w:bottom w:val="none" w:sz="0" w:space="0" w:color="auto"/>
        <w:right w:val="none" w:sz="0" w:space="0" w:color="auto"/>
      </w:divBdr>
    </w:div>
    <w:div w:id="824973918">
      <w:bodyDiv w:val="1"/>
      <w:marLeft w:val="0"/>
      <w:marRight w:val="0"/>
      <w:marTop w:val="0"/>
      <w:marBottom w:val="0"/>
      <w:divBdr>
        <w:top w:val="none" w:sz="0" w:space="0" w:color="auto"/>
        <w:left w:val="none" w:sz="0" w:space="0" w:color="auto"/>
        <w:bottom w:val="none" w:sz="0" w:space="0" w:color="auto"/>
        <w:right w:val="none" w:sz="0" w:space="0" w:color="auto"/>
      </w:divBdr>
    </w:div>
    <w:div w:id="824980539">
      <w:marLeft w:val="480"/>
      <w:marRight w:val="0"/>
      <w:marTop w:val="0"/>
      <w:marBottom w:val="0"/>
      <w:divBdr>
        <w:top w:val="none" w:sz="0" w:space="0" w:color="auto"/>
        <w:left w:val="none" w:sz="0" w:space="0" w:color="auto"/>
        <w:bottom w:val="none" w:sz="0" w:space="0" w:color="auto"/>
        <w:right w:val="none" w:sz="0" w:space="0" w:color="auto"/>
      </w:divBdr>
    </w:div>
    <w:div w:id="825049551">
      <w:bodyDiv w:val="1"/>
      <w:marLeft w:val="0"/>
      <w:marRight w:val="0"/>
      <w:marTop w:val="0"/>
      <w:marBottom w:val="0"/>
      <w:divBdr>
        <w:top w:val="none" w:sz="0" w:space="0" w:color="auto"/>
        <w:left w:val="none" w:sz="0" w:space="0" w:color="auto"/>
        <w:bottom w:val="none" w:sz="0" w:space="0" w:color="auto"/>
        <w:right w:val="none" w:sz="0" w:space="0" w:color="auto"/>
      </w:divBdr>
    </w:div>
    <w:div w:id="825167909">
      <w:marLeft w:val="480"/>
      <w:marRight w:val="0"/>
      <w:marTop w:val="0"/>
      <w:marBottom w:val="0"/>
      <w:divBdr>
        <w:top w:val="none" w:sz="0" w:space="0" w:color="auto"/>
        <w:left w:val="none" w:sz="0" w:space="0" w:color="auto"/>
        <w:bottom w:val="none" w:sz="0" w:space="0" w:color="auto"/>
        <w:right w:val="none" w:sz="0" w:space="0" w:color="auto"/>
      </w:divBdr>
    </w:div>
    <w:div w:id="825172183">
      <w:bodyDiv w:val="1"/>
      <w:marLeft w:val="0"/>
      <w:marRight w:val="0"/>
      <w:marTop w:val="0"/>
      <w:marBottom w:val="0"/>
      <w:divBdr>
        <w:top w:val="none" w:sz="0" w:space="0" w:color="auto"/>
        <w:left w:val="none" w:sz="0" w:space="0" w:color="auto"/>
        <w:bottom w:val="none" w:sz="0" w:space="0" w:color="auto"/>
        <w:right w:val="none" w:sz="0" w:space="0" w:color="auto"/>
      </w:divBdr>
    </w:div>
    <w:div w:id="825316737">
      <w:marLeft w:val="480"/>
      <w:marRight w:val="0"/>
      <w:marTop w:val="0"/>
      <w:marBottom w:val="0"/>
      <w:divBdr>
        <w:top w:val="none" w:sz="0" w:space="0" w:color="auto"/>
        <w:left w:val="none" w:sz="0" w:space="0" w:color="auto"/>
        <w:bottom w:val="none" w:sz="0" w:space="0" w:color="auto"/>
        <w:right w:val="none" w:sz="0" w:space="0" w:color="auto"/>
      </w:divBdr>
    </w:div>
    <w:div w:id="825391680">
      <w:marLeft w:val="480"/>
      <w:marRight w:val="0"/>
      <w:marTop w:val="0"/>
      <w:marBottom w:val="0"/>
      <w:divBdr>
        <w:top w:val="none" w:sz="0" w:space="0" w:color="auto"/>
        <w:left w:val="none" w:sz="0" w:space="0" w:color="auto"/>
        <w:bottom w:val="none" w:sz="0" w:space="0" w:color="auto"/>
        <w:right w:val="none" w:sz="0" w:space="0" w:color="auto"/>
      </w:divBdr>
    </w:div>
    <w:div w:id="825588900">
      <w:marLeft w:val="480"/>
      <w:marRight w:val="0"/>
      <w:marTop w:val="0"/>
      <w:marBottom w:val="0"/>
      <w:divBdr>
        <w:top w:val="none" w:sz="0" w:space="0" w:color="auto"/>
        <w:left w:val="none" w:sz="0" w:space="0" w:color="auto"/>
        <w:bottom w:val="none" w:sz="0" w:space="0" w:color="auto"/>
        <w:right w:val="none" w:sz="0" w:space="0" w:color="auto"/>
      </w:divBdr>
    </w:div>
    <w:div w:id="825626457">
      <w:marLeft w:val="480"/>
      <w:marRight w:val="0"/>
      <w:marTop w:val="0"/>
      <w:marBottom w:val="0"/>
      <w:divBdr>
        <w:top w:val="none" w:sz="0" w:space="0" w:color="auto"/>
        <w:left w:val="none" w:sz="0" w:space="0" w:color="auto"/>
        <w:bottom w:val="none" w:sz="0" w:space="0" w:color="auto"/>
        <w:right w:val="none" w:sz="0" w:space="0" w:color="auto"/>
      </w:divBdr>
    </w:div>
    <w:div w:id="825705178">
      <w:marLeft w:val="480"/>
      <w:marRight w:val="0"/>
      <w:marTop w:val="0"/>
      <w:marBottom w:val="0"/>
      <w:divBdr>
        <w:top w:val="none" w:sz="0" w:space="0" w:color="auto"/>
        <w:left w:val="none" w:sz="0" w:space="0" w:color="auto"/>
        <w:bottom w:val="none" w:sz="0" w:space="0" w:color="auto"/>
        <w:right w:val="none" w:sz="0" w:space="0" w:color="auto"/>
      </w:divBdr>
    </w:div>
    <w:div w:id="825826526">
      <w:bodyDiv w:val="1"/>
      <w:marLeft w:val="0"/>
      <w:marRight w:val="0"/>
      <w:marTop w:val="0"/>
      <w:marBottom w:val="0"/>
      <w:divBdr>
        <w:top w:val="none" w:sz="0" w:space="0" w:color="auto"/>
        <w:left w:val="none" w:sz="0" w:space="0" w:color="auto"/>
        <w:bottom w:val="none" w:sz="0" w:space="0" w:color="auto"/>
        <w:right w:val="none" w:sz="0" w:space="0" w:color="auto"/>
      </w:divBdr>
    </w:div>
    <w:div w:id="826089985">
      <w:marLeft w:val="480"/>
      <w:marRight w:val="0"/>
      <w:marTop w:val="0"/>
      <w:marBottom w:val="0"/>
      <w:divBdr>
        <w:top w:val="none" w:sz="0" w:space="0" w:color="auto"/>
        <w:left w:val="none" w:sz="0" w:space="0" w:color="auto"/>
        <w:bottom w:val="none" w:sz="0" w:space="0" w:color="auto"/>
        <w:right w:val="none" w:sz="0" w:space="0" w:color="auto"/>
      </w:divBdr>
    </w:div>
    <w:div w:id="826094154">
      <w:marLeft w:val="480"/>
      <w:marRight w:val="0"/>
      <w:marTop w:val="0"/>
      <w:marBottom w:val="0"/>
      <w:divBdr>
        <w:top w:val="none" w:sz="0" w:space="0" w:color="auto"/>
        <w:left w:val="none" w:sz="0" w:space="0" w:color="auto"/>
        <w:bottom w:val="none" w:sz="0" w:space="0" w:color="auto"/>
        <w:right w:val="none" w:sz="0" w:space="0" w:color="auto"/>
      </w:divBdr>
    </w:div>
    <w:div w:id="826096303">
      <w:marLeft w:val="480"/>
      <w:marRight w:val="0"/>
      <w:marTop w:val="0"/>
      <w:marBottom w:val="0"/>
      <w:divBdr>
        <w:top w:val="none" w:sz="0" w:space="0" w:color="auto"/>
        <w:left w:val="none" w:sz="0" w:space="0" w:color="auto"/>
        <w:bottom w:val="none" w:sz="0" w:space="0" w:color="auto"/>
        <w:right w:val="none" w:sz="0" w:space="0" w:color="auto"/>
      </w:divBdr>
    </w:div>
    <w:div w:id="826164790">
      <w:marLeft w:val="480"/>
      <w:marRight w:val="0"/>
      <w:marTop w:val="0"/>
      <w:marBottom w:val="0"/>
      <w:divBdr>
        <w:top w:val="none" w:sz="0" w:space="0" w:color="auto"/>
        <w:left w:val="none" w:sz="0" w:space="0" w:color="auto"/>
        <w:bottom w:val="none" w:sz="0" w:space="0" w:color="auto"/>
        <w:right w:val="none" w:sz="0" w:space="0" w:color="auto"/>
      </w:divBdr>
    </w:div>
    <w:div w:id="826285335">
      <w:marLeft w:val="480"/>
      <w:marRight w:val="0"/>
      <w:marTop w:val="0"/>
      <w:marBottom w:val="0"/>
      <w:divBdr>
        <w:top w:val="none" w:sz="0" w:space="0" w:color="auto"/>
        <w:left w:val="none" w:sz="0" w:space="0" w:color="auto"/>
        <w:bottom w:val="none" w:sz="0" w:space="0" w:color="auto"/>
        <w:right w:val="none" w:sz="0" w:space="0" w:color="auto"/>
      </w:divBdr>
    </w:div>
    <w:div w:id="826475744">
      <w:bodyDiv w:val="1"/>
      <w:marLeft w:val="0"/>
      <w:marRight w:val="0"/>
      <w:marTop w:val="0"/>
      <w:marBottom w:val="0"/>
      <w:divBdr>
        <w:top w:val="none" w:sz="0" w:space="0" w:color="auto"/>
        <w:left w:val="none" w:sz="0" w:space="0" w:color="auto"/>
        <w:bottom w:val="none" w:sz="0" w:space="0" w:color="auto"/>
        <w:right w:val="none" w:sz="0" w:space="0" w:color="auto"/>
      </w:divBdr>
    </w:div>
    <w:div w:id="826480626">
      <w:marLeft w:val="480"/>
      <w:marRight w:val="0"/>
      <w:marTop w:val="0"/>
      <w:marBottom w:val="0"/>
      <w:divBdr>
        <w:top w:val="none" w:sz="0" w:space="0" w:color="auto"/>
        <w:left w:val="none" w:sz="0" w:space="0" w:color="auto"/>
        <w:bottom w:val="none" w:sz="0" w:space="0" w:color="auto"/>
        <w:right w:val="none" w:sz="0" w:space="0" w:color="auto"/>
      </w:divBdr>
    </w:div>
    <w:div w:id="826480850">
      <w:bodyDiv w:val="1"/>
      <w:marLeft w:val="0"/>
      <w:marRight w:val="0"/>
      <w:marTop w:val="0"/>
      <w:marBottom w:val="0"/>
      <w:divBdr>
        <w:top w:val="none" w:sz="0" w:space="0" w:color="auto"/>
        <w:left w:val="none" w:sz="0" w:space="0" w:color="auto"/>
        <w:bottom w:val="none" w:sz="0" w:space="0" w:color="auto"/>
        <w:right w:val="none" w:sz="0" w:space="0" w:color="auto"/>
      </w:divBdr>
    </w:div>
    <w:div w:id="826551894">
      <w:marLeft w:val="480"/>
      <w:marRight w:val="0"/>
      <w:marTop w:val="0"/>
      <w:marBottom w:val="0"/>
      <w:divBdr>
        <w:top w:val="none" w:sz="0" w:space="0" w:color="auto"/>
        <w:left w:val="none" w:sz="0" w:space="0" w:color="auto"/>
        <w:bottom w:val="none" w:sz="0" w:space="0" w:color="auto"/>
        <w:right w:val="none" w:sz="0" w:space="0" w:color="auto"/>
      </w:divBdr>
    </w:div>
    <w:div w:id="826557317">
      <w:bodyDiv w:val="1"/>
      <w:marLeft w:val="0"/>
      <w:marRight w:val="0"/>
      <w:marTop w:val="0"/>
      <w:marBottom w:val="0"/>
      <w:divBdr>
        <w:top w:val="none" w:sz="0" w:space="0" w:color="auto"/>
        <w:left w:val="none" w:sz="0" w:space="0" w:color="auto"/>
        <w:bottom w:val="none" w:sz="0" w:space="0" w:color="auto"/>
        <w:right w:val="none" w:sz="0" w:space="0" w:color="auto"/>
      </w:divBdr>
      <w:divsChild>
        <w:div w:id="60717015">
          <w:marLeft w:val="480"/>
          <w:marRight w:val="0"/>
          <w:marTop w:val="0"/>
          <w:marBottom w:val="0"/>
          <w:divBdr>
            <w:top w:val="none" w:sz="0" w:space="0" w:color="auto"/>
            <w:left w:val="none" w:sz="0" w:space="0" w:color="auto"/>
            <w:bottom w:val="none" w:sz="0" w:space="0" w:color="auto"/>
            <w:right w:val="none" w:sz="0" w:space="0" w:color="auto"/>
          </w:divBdr>
        </w:div>
        <w:div w:id="71856165">
          <w:marLeft w:val="480"/>
          <w:marRight w:val="0"/>
          <w:marTop w:val="0"/>
          <w:marBottom w:val="0"/>
          <w:divBdr>
            <w:top w:val="none" w:sz="0" w:space="0" w:color="auto"/>
            <w:left w:val="none" w:sz="0" w:space="0" w:color="auto"/>
            <w:bottom w:val="none" w:sz="0" w:space="0" w:color="auto"/>
            <w:right w:val="none" w:sz="0" w:space="0" w:color="auto"/>
          </w:divBdr>
        </w:div>
        <w:div w:id="103380638">
          <w:marLeft w:val="480"/>
          <w:marRight w:val="0"/>
          <w:marTop w:val="0"/>
          <w:marBottom w:val="0"/>
          <w:divBdr>
            <w:top w:val="none" w:sz="0" w:space="0" w:color="auto"/>
            <w:left w:val="none" w:sz="0" w:space="0" w:color="auto"/>
            <w:bottom w:val="none" w:sz="0" w:space="0" w:color="auto"/>
            <w:right w:val="none" w:sz="0" w:space="0" w:color="auto"/>
          </w:divBdr>
        </w:div>
        <w:div w:id="112336341">
          <w:marLeft w:val="480"/>
          <w:marRight w:val="0"/>
          <w:marTop w:val="0"/>
          <w:marBottom w:val="0"/>
          <w:divBdr>
            <w:top w:val="none" w:sz="0" w:space="0" w:color="auto"/>
            <w:left w:val="none" w:sz="0" w:space="0" w:color="auto"/>
            <w:bottom w:val="none" w:sz="0" w:space="0" w:color="auto"/>
            <w:right w:val="none" w:sz="0" w:space="0" w:color="auto"/>
          </w:divBdr>
        </w:div>
        <w:div w:id="139272627">
          <w:marLeft w:val="480"/>
          <w:marRight w:val="0"/>
          <w:marTop w:val="0"/>
          <w:marBottom w:val="0"/>
          <w:divBdr>
            <w:top w:val="none" w:sz="0" w:space="0" w:color="auto"/>
            <w:left w:val="none" w:sz="0" w:space="0" w:color="auto"/>
            <w:bottom w:val="none" w:sz="0" w:space="0" w:color="auto"/>
            <w:right w:val="none" w:sz="0" w:space="0" w:color="auto"/>
          </w:divBdr>
        </w:div>
        <w:div w:id="140343414">
          <w:marLeft w:val="480"/>
          <w:marRight w:val="0"/>
          <w:marTop w:val="0"/>
          <w:marBottom w:val="0"/>
          <w:divBdr>
            <w:top w:val="none" w:sz="0" w:space="0" w:color="auto"/>
            <w:left w:val="none" w:sz="0" w:space="0" w:color="auto"/>
            <w:bottom w:val="none" w:sz="0" w:space="0" w:color="auto"/>
            <w:right w:val="none" w:sz="0" w:space="0" w:color="auto"/>
          </w:divBdr>
        </w:div>
        <w:div w:id="155263165">
          <w:marLeft w:val="480"/>
          <w:marRight w:val="0"/>
          <w:marTop w:val="0"/>
          <w:marBottom w:val="0"/>
          <w:divBdr>
            <w:top w:val="none" w:sz="0" w:space="0" w:color="auto"/>
            <w:left w:val="none" w:sz="0" w:space="0" w:color="auto"/>
            <w:bottom w:val="none" w:sz="0" w:space="0" w:color="auto"/>
            <w:right w:val="none" w:sz="0" w:space="0" w:color="auto"/>
          </w:divBdr>
        </w:div>
        <w:div w:id="208345107">
          <w:marLeft w:val="480"/>
          <w:marRight w:val="0"/>
          <w:marTop w:val="0"/>
          <w:marBottom w:val="0"/>
          <w:divBdr>
            <w:top w:val="none" w:sz="0" w:space="0" w:color="auto"/>
            <w:left w:val="none" w:sz="0" w:space="0" w:color="auto"/>
            <w:bottom w:val="none" w:sz="0" w:space="0" w:color="auto"/>
            <w:right w:val="none" w:sz="0" w:space="0" w:color="auto"/>
          </w:divBdr>
        </w:div>
        <w:div w:id="238752427">
          <w:marLeft w:val="480"/>
          <w:marRight w:val="0"/>
          <w:marTop w:val="0"/>
          <w:marBottom w:val="0"/>
          <w:divBdr>
            <w:top w:val="none" w:sz="0" w:space="0" w:color="auto"/>
            <w:left w:val="none" w:sz="0" w:space="0" w:color="auto"/>
            <w:bottom w:val="none" w:sz="0" w:space="0" w:color="auto"/>
            <w:right w:val="none" w:sz="0" w:space="0" w:color="auto"/>
          </w:divBdr>
        </w:div>
        <w:div w:id="257762558">
          <w:marLeft w:val="480"/>
          <w:marRight w:val="0"/>
          <w:marTop w:val="0"/>
          <w:marBottom w:val="0"/>
          <w:divBdr>
            <w:top w:val="none" w:sz="0" w:space="0" w:color="auto"/>
            <w:left w:val="none" w:sz="0" w:space="0" w:color="auto"/>
            <w:bottom w:val="none" w:sz="0" w:space="0" w:color="auto"/>
            <w:right w:val="none" w:sz="0" w:space="0" w:color="auto"/>
          </w:divBdr>
        </w:div>
        <w:div w:id="301278687">
          <w:marLeft w:val="480"/>
          <w:marRight w:val="0"/>
          <w:marTop w:val="0"/>
          <w:marBottom w:val="0"/>
          <w:divBdr>
            <w:top w:val="none" w:sz="0" w:space="0" w:color="auto"/>
            <w:left w:val="none" w:sz="0" w:space="0" w:color="auto"/>
            <w:bottom w:val="none" w:sz="0" w:space="0" w:color="auto"/>
            <w:right w:val="none" w:sz="0" w:space="0" w:color="auto"/>
          </w:divBdr>
        </w:div>
        <w:div w:id="375005498">
          <w:marLeft w:val="480"/>
          <w:marRight w:val="0"/>
          <w:marTop w:val="0"/>
          <w:marBottom w:val="0"/>
          <w:divBdr>
            <w:top w:val="none" w:sz="0" w:space="0" w:color="auto"/>
            <w:left w:val="none" w:sz="0" w:space="0" w:color="auto"/>
            <w:bottom w:val="none" w:sz="0" w:space="0" w:color="auto"/>
            <w:right w:val="none" w:sz="0" w:space="0" w:color="auto"/>
          </w:divBdr>
        </w:div>
        <w:div w:id="380180270">
          <w:marLeft w:val="480"/>
          <w:marRight w:val="0"/>
          <w:marTop w:val="0"/>
          <w:marBottom w:val="0"/>
          <w:divBdr>
            <w:top w:val="none" w:sz="0" w:space="0" w:color="auto"/>
            <w:left w:val="none" w:sz="0" w:space="0" w:color="auto"/>
            <w:bottom w:val="none" w:sz="0" w:space="0" w:color="auto"/>
            <w:right w:val="none" w:sz="0" w:space="0" w:color="auto"/>
          </w:divBdr>
        </w:div>
        <w:div w:id="392776220">
          <w:marLeft w:val="480"/>
          <w:marRight w:val="0"/>
          <w:marTop w:val="0"/>
          <w:marBottom w:val="0"/>
          <w:divBdr>
            <w:top w:val="none" w:sz="0" w:space="0" w:color="auto"/>
            <w:left w:val="none" w:sz="0" w:space="0" w:color="auto"/>
            <w:bottom w:val="none" w:sz="0" w:space="0" w:color="auto"/>
            <w:right w:val="none" w:sz="0" w:space="0" w:color="auto"/>
          </w:divBdr>
        </w:div>
        <w:div w:id="407845632">
          <w:marLeft w:val="480"/>
          <w:marRight w:val="0"/>
          <w:marTop w:val="0"/>
          <w:marBottom w:val="0"/>
          <w:divBdr>
            <w:top w:val="none" w:sz="0" w:space="0" w:color="auto"/>
            <w:left w:val="none" w:sz="0" w:space="0" w:color="auto"/>
            <w:bottom w:val="none" w:sz="0" w:space="0" w:color="auto"/>
            <w:right w:val="none" w:sz="0" w:space="0" w:color="auto"/>
          </w:divBdr>
        </w:div>
        <w:div w:id="423259213">
          <w:marLeft w:val="480"/>
          <w:marRight w:val="0"/>
          <w:marTop w:val="0"/>
          <w:marBottom w:val="0"/>
          <w:divBdr>
            <w:top w:val="none" w:sz="0" w:space="0" w:color="auto"/>
            <w:left w:val="none" w:sz="0" w:space="0" w:color="auto"/>
            <w:bottom w:val="none" w:sz="0" w:space="0" w:color="auto"/>
            <w:right w:val="none" w:sz="0" w:space="0" w:color="auto"/>
          </w:divBdr>
        </w:div>
        <w:div w:id="430899394">
          <w:marLeft w:val="480"/>
          <w:marRight w:val="0"/>
          <w:marTop w:val="0"/>
          <w:marBottom w:val="0"/>
          <w:divBdr>
            <w:top w:val="none" w:sz="0" w:space="0" w:color="auto"/>
            <w:left w:val="none" w:sz="0" w:space="0" w:color="auto"/>
            <w:bottom w:val="none" w:sz="0" w:space="0" w:color="auto"/>
            <w:right w:val="none" w:sz="0" w:space="0" w:color="auto"/>
          </w:divBdr>
        </w:div>
        <w:div w:id="492066378">
          <w:marLeft w:val="480"/>
          <w:marRight w:val="0"/>
          <w:marTop w:val="0"/>
          <w:marBottom w:val="0"/>
          <w:divBdr>
            <w:top w:val="none" w:sz="0" w:space="0" w:color="auto"/>
            <w:left w:val="none" w:sz="0" w:space="0" w:color="auto"/>
            <w:bottom w:val="none" w:sz="0" w:space="0" w:color="auto"/>
            <w:right w:val="none" w:sz="0" w:space="0" w:color="auto"/>
          </w:divBdr>
        </w:div>
        <w:div w:id="553810043">
          <w:marLeft w:val="480"/>
          <w:marRight w:val="0"/>
          <w:marTop w:val="0"/>
          <w:marBottom w:val="0"/>
          <w:divBdr>
            <w:top w:val="none" w:sz="0" w:space="0" w:color="auto"/>
            <w:left w:val="none" w:sz="0" w:space="0" w:color="auto"/>
            <w:bottom w:val="none" w:sz="0" w:space="0" w:color="auto"/>
            <w:right w:val="none" w:sz="0" w:space="0" w:color="auto"/>
          </w:divBdr>
        </w:div>
        <w:div w:id="597569458">
          <w:marLeft w:val="480"/>
          <w:marRight w:val="0"/>
          <w:marTop w:val="0"/>
          <w:marBottom w:val="0"/>
          <w:divBdr>
            <w:top w:val="none" w:sz="0" w:space="0" w:color="auto"/>
            <w:left w:val="none" w:sz="0" w:space="0" w:color="auto"/>
            <w:bottom w:val="none" w:sz="0" w:space="0" w:color="auto"/>
            <w:right w:val="none" w:sz="0" w:space="0" w:color="auto"/>
          </w:divBdr>
        </w:div>
        <w:div w:id="634683348">
          <w:marLeft w:val="480"/>
          <w:marRight w:val="0"/>
          <w:marTop w:val="0"/>
          <w:marBottom w:val="0"/>
          <w:divBdr>
            <w:top w:val="none" w:sz="0" w:space="0" w:color="auto"/>
            <w:left w:val="none" w:sz="0" w:space="0" w:color="auto"/>
            <w:bottom w:val="none" w:sz="0" w:space="0" w:color="auto"/>
            <w:right w:val="none" w:sz="0" w:space="0" w:color="auto"/>
          </w:divBdr>
        </w:div>
        <w:div w:id="651982429">
          <w:marLeft w:val="480"/>
          <w:marRight w:val="0"/>
          <w:marTop w:val="0"/>
          <w:marBottom w:val="0"/>
          <w:divBdr>
            <w:top w:val="none" w:sz="0" w:space="0" w:color="auto"/>
            <w:left w:val="none" w:sz="0" w:space="0" w:color="auto"/>
            <w:bottom w:val="none" w:sz="0" w:space="0" w:color="auto"/>
            <w:right w:val="none" w:sz="0" w:space="0" w:color="auto"/>
          </w:divBdr>
        </w:div>
        <w:div w:id="711803268">
          <w:marLeft w:val="480"/>
          <w:marRight w:val="0"/>
          <w:marTop w:val="0"/>
          <w:marBottom w:val="0"/>
          <w:divBdr>
            <w:top w:val="none" w:sz="0" w:space="0" w:color="auto"/>
            <w:left w:val="none" w:sz="0" w:space="0" w:color="auto"/>
            <w:bottom w:val="none" w:sz="0" w:space="0" w:color="auto"/>
            <w:right w:val="none" w:sz="0" w:space="0" w:color="auto"/>
          </w:divBdr>
        </w:div>
        <w:div w:id="807667283">
          <w:marLeft w:val="480"/>
          <w:marRight w:val="0"/>
          <w:marTop w:val="0"/>
          <w:marBottom w:val="0"/>
          <w:divBdr>
            <w:top w:val="none" w:sz="0" w:space="0" w:color="auto"/>
            <w:left w:val="none" w:sz="0" w:space="0" w:color="auto"/>
            <w:bottom w:val="none" w:sz="0" w:space="0" w:color="auto"/>
            <w:right w:val="none" w:sz="0" w:space="0" w:color="auto"/>
          </w:divBdr>
        </w:div>
        <w:div w:id="817263262">
          <w:marLeft w:val="480"/>
          <w:marRight w:val="0"/>
          <w:marTop w:val="0"/>
          <w:marBottom w:val="0"/>
          <w:divBdr>
            <w:top w:val="none" w:sz="0" w:space="0" w:color="auto"/>
            <w:left w:val="none" w:sz="0" w:space="0" w:color="auto"/>
            <w:bottom w:val="none" w:sz="0" w:space="0" w:color="auto"/>
            <w:right w:val="none" w:sz="0" w:space="0" w:color="auto"/>
          </w:divBdr>
        </w:div>
        <w:div w:id="829566994">
          <w:marLeft w:val="480"/>
          <w:marRight w:val="0"/>
          <w:marTop w:val="0"/>
          <w:marBottom w:val="0"/>
          <w:divBdr>
            <w:top w:val="none" w:sz="0" w:space="0" w:color="auto"/>
            <w:left w:val="none" w:sz="0" w:space="0" w:color="auto"/>
            <w:bottom w:val="none" w:sz="0" w:space="0" w:color="auto"/>
            <w:right w:val="none" w:sz="0" w:space="0" w:color="auto"/>
          </w:divBdr>
        </w:div>
        <w:div w:id="891117172">
          <w:marLeft w:val="480"/>
          <w:marRight w:val="0"/>
          <w:marTop w:val="0"/>
          <w:marBottom w:val="0"/>
          <w:divBdr>
            <w:top w:val="none" w:sz="0" w:space="0" w:color="auto"/>
            <w:left w:val="none" w:sz="0" w:space="0" w:color="auto"/>
            <w:bottom w:val="none" w:sz="0" w:space="0" w:color="auto"/>
            <w:right w:val="none" w:sz="0" w:space="0" w:color="auto"/>
          </w:divBdr>
        </w:div>
        <w:div w:id="898856582">
          <w:marLeft w:val="480"/>
          <w:marRight w:val="0"/>
          <w:marTop w:val="0"/>
          <w:marBottom w:val="0"/>
          <w:divBdr>
            <w:top w:val="none" w:sz="0" w:space="0" w:color="auto"/>
            <w:left w:val="none" w:sz="0" w:space="0" w:color="auto"/>
            <w:bottom w:val="none" w:sz="0" w:space="0" w:color="auto"/>
            <w:right w:val="none" w:sz="0" w:space="0" w:color="auto"/>
          </w:divBdr>
        </w:div>
        <w:div w:id="957446401">
          <w:marLeft w:val="480"/>
          <w:marRight w:val="0"/>
          <w:marTop w:val="0"/>
          <w:marBottom w:val="0"/>
          <w:divBdr>
            <w:top w:val="none" w:sz="0" w:space="0" w:color="auto"/>
            <w:left w:val="none" w:sz="0" w:space="0" w:color="auto"/>
            <w:bottom w:val="none" w:sz="0" w:space="0" w:color="auto"/>
            <w:right w:val="none" w:sz="0" w:space="0" w:color="auto"/>
          </w:divBdr>
        </w:div>
        <w:div w:id="985933223">
          <w:marLeft w:val="480"/>
          <w:marRight w:val="0"/>
          <w:marTop w:val="0"/>
          <w:marBottom w:val="0"/>
          <w:divBdr>
            <w:top w:val="none" w:sz="0" w:space="0" w:color="auto"/>
            <w:left w:val="none" w:sz="0" w:space="0" w:color="auto"/>
            <w:bottom w:val="none" w:sz="0" w:space="0" w:color="auto"/>
            <w:right w:val="none" w:sz="0" w:space="0" w:color="auto"/>
          </w:divBdr>
        </w:div>
        <w:div w:id="986010669">
          <w:marLeft w:val="480"/>
          <w:marRight w:val="0"/>
          <w:marTop w:val="0"/>
          <w:marBottom w:val="0"/>
          <w:divBdr>
            <w:top w:val="none" w:sz="0" w:space="0" w:color="auto"/>
            <w:left w:val="none" w:sz="0" w:space="0" w:color="auto"/>
            <w:bottom w:val="none" w:sz="0" w:space="0" w:color="auto"/>
            <w:right w:val="none" w:sz="0" w:space="0" w:color="auto"/>
          </w:divBdr>
        </w:div>
        <w:div w:id="1016077611">
          <w:marLeft w:val="480"/>
          <w:marRight w:val="0"/>
          <w:marTop w:val="0"/>
          <w:marBottom w:val="0"/>
          <w:divBdr>
            <w:top w:val="none" w:sz="0" w:space="0" w:color="auto"/>
            <w:left w:val="none" w:sz="0" w:space="0" w:color="auto"/>
            <w:bottom w:val="none" w:sz="0" w:space="0" w:color="auto"/>
            <w:right w:val="none" w:sz="0" w:space="0" w:color="auto"/>
          </w:divBdr>
        </w:div>
        <w:div w:id="1035690361">
          <w:marLeft w:val="480"/>
          <w:marRight w:val="0"/>
          <w:marTop w:val="0"/>
          <w:marBottom w:val="0"/>
          <w:divBdr>
            <w:top w:val="none" w:sz="0" w:space="0" w:color="auto"/>
            <w:left w:val="none" w:sz="0" w:space="0" w:color="auto"/>
            <w:bottom w:val="none" w:sz="0" w:space="0" w:color="auto"/>
            <w:right w:val="none" w:sz="0" w:space="0" w:color="auto"/>
          </w:divBdr>
        </w:div>
        <w:div w:id="1052267915">
          <w:marLeft w:val="480"/>
          <w:marRight w:val="0"/>
          <w:marTop w:val="0"/>
          <w:marBottom w:val="0"/>
          <w:divBdr>
            <w:top w:val="none" w:sz="0" w:space="0" w:color="auto"/>
            <w:left w:val="none" w:sz="0" w:space="0" w:color="auto"/>
            <w:bottom w:val="none" w:sz="0" w:space="0" w:color="auto"/>
            <w:right w:val="none" w:sz="0" w:space="0" w:color="auto"/>
          </w:divBdr>
        </w:div>
        <w:div w:id="1079205775">
          <w:marLeft w:val="480"/>
          <w:marRight w:val="0"/>
          <w:marTop w:val="0"/>
          <w:marBottom w:val="0"/>
          <w:divBdr>
            <w:top w:val="none" w:sz="0" w:space="0" w:color="auto"/>
            <w:left w:val="none" w:sz="0" w:space="0" w:color="auto"/>
            <w:bottom w:val="none" w:sz="0" w:space="0" w:color="auto"/>
            <w:right w:val="none" w:sz="0" w:space="0" w:color="auto"/>
          </w:divBdr>
        </w:div>
        <w:div w:id="1110052261">
          <w:marLeft w:val="480"/>
          <w:marRight w:val="0"/>
          <w:marTop w:val="0"/>
          <w:marBottom w:val="0"/>
          <w:divBdr>
            <w:top w:val="none" w:sz="0" w:space="0" w:color="auto"/>
            <w:left w:val="none" w:sz="0" w:space="0" w:color="auto"/>
            <w:bottom w:val="none" w:sz="0" w:space="0" w:color="auto"/>
            <w:right w:val="none" w:sz="0" w:space="0" w:color="auto"/>
          </w:divBdr>
        </w:div>
        <w:div w:id="1131364556">
          <w:marLeft w:val="480"/>
          <w:marRight w:val="0"/>
          <w:marTop w:val="0"/>
          <w:marBottom w:val="0"/>
          <w:divBdr>
            <w:top w:val="none" w:sz="0" w:space="0" w:color="auto"/>
            <w:left w:val="none" w:sz="0" w:space="0" w:color="auto"/>
            <w:bottom w:val="none" w:sz="0" w:space="0" w:color="auto"/>
            <w:right w:val="none" w:sz="0" w:space="0" w:color="auto"/>
          </w:divBdr>
        </w:div>
        <w:div w:id="1143159136">
          <w:marLeft w:val="480"/>
          <w:marRight w:val="0"/>
          <w:marTop w:val="0"/>
          <w:marBottom w:val="0"/>
          <w:divBdr>
            <w:top w:val="none" w:sz="0" w:space="0" w:color="auto"/>
            <w:left w:val="none" w:sz="0" w:space="0" w:color="auto"/>
            <w:bottom w:val="none" w:sz="0" w:space="0" w:color="auto"/>
            <w:right w:val="none" w:sz="0" w:space="0" w:color="auto"/>
          </w:divBdr>
        </w:div>
        <w:div w:id="1175145223">
          <w:marLeft w:val="480"/>
          <w:marRight w:val="0"/>
          <w:marTop w:val="0"/>
          <w:marBottom w:val="0"/>
          <w:divBdr>
            <w:top w:val="none" w:sz="0" w:space="0" w:color="auto"/>
            <w:left w:val="none" w:sz="0" w:space="0" w:color="auto"/>
            <w:bottom w:val="none" w:sz="0" w:space="0" w:color="auto"/>
            <w:right w:val="none" w:sz="0" w:space="0" w:color="auto"/>
          </w:divBdr>
        </w:div>
        <w:div w:id="1193418801">
          <w:marLeft w:val="480"/>
          <w:marRight w:val="0"/>
          <w:marTop w:val="0"/>
          <w:marBottom w:val="0"/>
          <w:divBdr>
            <w:top w:val="none" w:sz="0" w:space="0" w:color="auto"/>
            <w:left w:val="none" w:sz="0" w:space="0" w:color="auto"/>
            <w:bottom w:val="none" w:sz="0" w:space="0" w:color="auto"/>
            <w:right w:val="none" w:sz="0" w:space="0" w:color="auto"/>
          </w:divBdr>
        </w:div>
        <w:div w:id="1196188403">
          <w:marLeft w:val="480"/>
          <w:marRight w:val="0"/>
          <w:marTop w:val="0"/>
          <w:marBottom w:val="0"/>
          <w:divBdr>
            <w:top w:val="none" w:sz="0" w:space="0" w:color="auto"/>
            <w:left w:val="none" w:sz="0" w:space="0" w:color="auto"/>
            <w:bottom w:val="none" w:sz="0" w:space="0" w:color="auto"/>
            <w:right w:val="none" w:sz="0" w:space="0" w:color="auto"/>
          </w:divBdr>
        </w:div>
        <w:div w:id="1221986761">
          <w:marLeft w:val="480"/>
          <w:marRight w:val="0"/>
          <w:marTop w:val="0"/>
          <w:marBottom w:val="0"/>
          <w:divBdr>
            <w:top w:val="none" w:sz="0" w:space="0" w:color="auto"/>
            <w:left w:val="none" w:sz="0" w:space="0" w:color="auto"/>
            <w:bottom w:val="none" w:sz="0" w:space="0" w:color="auto"/>
            <w:right w:val="none" w:sz="0" w:space="0" w:color="auto"/>
          </w:divBdr>
        </w:div>
        <w:div w:id="1242645192">
          <w:marLeft w:val="480"/>
          <w:marRight w:val="0"/>
          <w:marTop w:val="0"/>
          <w:marBottom w:val="0"/>
          <w:divBdr>
            <w:top w:val="none" w:sz="0" w:space="0" w:color="auto"/>
            <w:left w:val="none" w:sz="0" w:space="0" w:color="auto"/>
            <w:bottom w:val="none" w:sz="0" w:space="0" w:color="auto"/>
            <w:right w:val="none" w:sz="0" w:space="0" w:color="auto"/>
          </w:divBdr>
        </w:div>
        <w:div w:id="1289894652">
          <w:marLeft w:val="480"/>
          <w:marRight w:val="0"/>
          <w:marTop w:val="0"/>
          <w:marBottom w:val="0"/>
          <w:divBdr>
            <w:top w:val="none" w:sz="0" w:space="0" w:color="auto"/>
            <w:left w:val="none" w:sz="0" w:space="0" w:color="auto"/>
            <w:bottom w:val="none" w:sz="0" w:space="0" w:color="auto"/>
            <w:right w:val="none" w:sz="0" w:space="0" w:color="auto"/>
          </w:divBdr>
        </w:div>
        <w:div w:id="1329673035">
          <w:marLeft w:val="480"/>
          <w:marRight w:val="0"/>
          <w:marTop w:val="0"/>
          <w:marBottom w:val="0"/>
          <w:divBdr>
            <w:top w:val="none" w:sz="0" w:space="0" w:color="auto"/>
            <w:left w:val="none" w:sz="0" w:space="0" w:color="auto"/>
            <w:bottom w:val="none" w:sz="0" w:space="0" w:color="auto"/>
            <w:right w:val="none" w:sz="0" w:space="0" w:color="auto"/>
          </w:divBdr>
        </w:div>
        <w:div w:id="1360282499">
          <w:marLeft w:val="480"/>
          <w:marRight w:val="0"/>
          <w:marTop w:val="0"/>
          <w:marBottom w:val="0"/>
          <w:divBdr>
            <w:top w:val="none" w:sz="0" w:space="0" w:color="auto"/>
            <w:left w:val="none" w:sz="0" w:space="0" w:color="auto"/>
            <w:bottom w:val="none" w:sz="0" w:space="0" w:color="auto"/>
            <w:right w:val="none" w:sz="0" w:space="0" w:color="auto"/>
          </w:divBdr>
        </w:div>
        <w:div w:id="1414819893">
          <w:marLeft w:val="480"/>
          <w:marRight w:val="0"/>
          <w:marTop w:val="0"/>
          <w:marBottom w:val="0"/>
          <w:divBdr>
            <w:top w:val="none" w:sz="0" w:space="0" w:color="auto"/>
            <w:left w:val="none" w:sz="0" w:space="0" w:color="auto"/>
            <w:bottom w:val="none" w:sz="0" w:space="0" w:color="auto"/>
            <w:right w:val="none" w:sz="0" w:space="0" w:color="auto"/>
          </w:divBdr>
        </w:div>
      </w:divsChild>
    </w:div>
    <w:div w:id="826626843">
      <w:marLeft w:val="480"/>
      <w:marRight w:val="0"/>
      <w:marTop w:val="0"/>
      <w:marBottom w:val="0"/>
      <w:divBdr>
        <w:top w:val="none" w:sz="0" w:space="0" w:color="auto"/>
        <w:left w:val="none" w:sz="0" w:space="0" w:color="auto"/>
        <w:bottom w:val="none" w:sz="0" w:space="0" w:color="auto"/>
        <w:right w:val="none" w:sz="0" w:space="0" w:color="auto"/>
      </w:divBdr>
    </w:div>
    <w:div w:id="826745188">
      <w:bodyDiv w:val="1"/>
      <w:marLeft w:val="0"/>
      <w:marRight w:val="0"/>
      <w:marTop w:val="0"/>
      <w:marBottom w:val="0"/>
      <w:divBdr>
        <w:top w:val="none" w:sz="0" w:space="0" w:color="auto"/>
        <w:left w:val="none" w:sz="0" w:space="0" w:color="auto"/>
        <w:bottom w:val="none" w:sz="0" w:space="0" w:color="auto"/>
        <w:right w:val="none" w:sz="0" w:space="0" w:color="auto"/>
      </w:divBdr>
    </w:div>
    <w:div w:id="826748528">
      <w:bodyDiv w:val="1"/>
      <w:marLeft w:val="0"/>
      <w:marRight w:val="0"/>
      <w:marTop w:val="0"/>
      <w:marBottom w:val="0"/>
      <w:divBdr>
        <w:top w:val="none" w:sz="0" w:space="0" w:color="auto"/>
        <w:left w:val="none" w:sz="0" w:space="0" w:color="auto"/>
        <w:bottom w:val="none" w:sz="0" w:space="0" w:color="auto"/>
        <w:right w:val="none" w:sz="0" w:space="0" w:color="auto"/>
      </w:divBdr>
    </w:div>
    <w:div w:id="826821440">
      <w:marLeft w:val="480"/>
      <w:marRight w:val="0"/>
      <w:marTop w:val="0"/>
      <w:marBottom w:val="0"/>
      <w:divBdr>
        <w:top w:val="none" w:sz="0" w:space="0" w:color="auto"/>
        <w:left w:val="none" w:sz="0" w:space="0" w:color="auto"/>
        <w:bottom w:val="none" w:sz="0" w:space="0" w:color="auto"/>
        <w:right w:val="none" w:sz="0" w:space="0" w:color="auto"/>
      </w:divBdr>
    </w:div>
    <w:div w:id="826821848">
      <w:marLeft w:val="480"/>
      <w:marRight w:val="0"/>
      <w:marTop w:val="0"/>
      <w:marBottom w:val="0"/>
      <w:divBdr>
        <w:top w:val="none" w:sz="0" w:space="0" w:color="auto"/>
        <w:left w:val="none" w:sz="0" w:space="0" w:color="auto"/>
        <w:bottom w:val="none" w:sz="0" w:space="0" w:color="auto"/>
        <w:right w:val="none" w:sz="0" w:space="0" w:color="auto"/>
      </w:divBdr>
    </w:div>
    <w:div w:id="826871078">
      <w:marLeft w:val="480"/>
      <w:marRight w:val="0"/>
      <w:marTop w:val="0"/>
      <w:marBottom w:val="0"/>
      <w:divBdr>
        <w:top w:val="none" w:sz="0" w:space="0" w:color="auto"/>
        <w:left w:val="none" w:sz="0" w:space="0" w:color="auto"/>
        <w:bottom w:val="none" w:sz="0" w:space="0" w:color="auto"/>
        <w:right w:val="none" w:sz="0" w:space="0" w:color="auto"/>
      </w:divBdr>
    </w:div>
    <w:div w:id="827090205">
      <w:marLeft w:val="480"/>
      <w:marRight w:val="0"/>
      <w:marTop w:val="0"/>
      <w:marBottom w:val="0"/>
      <w:divBdr>
        <w:top w:val="none" w:sz="0" w:space="0" w:color="auto"/>
        <w:left w:val="none" w:sz="0" w:space="0" w:color="auto"/>
        <w:bottom w:val="none" w:sz="0" w:space="0" w:color="auto"/>
        <w:right w:val="none" w:sz="0" w:space="0" w:color="auto"/>
      </w:divBdr>
    </w:div>
    <w:div w:id="827091320">
      <w:marLeft w:val="480"/>
      <w:marRight w:val="0"/>
      <w:marTop w:val="0"/>
      <w:marBottom w:val="0"/>
      <w:divBdr>
        <w:top w:val="none" w:sz="0" w:space="0" w:color="auto"/>
        <w:left w:val="none" w:sz="0" w:space="0" w:color="auto"/>
        <w:bottom w:val="none" w:sz="0" w:space="0" w:color="auto"/>
        <w:right w:val="none" w:sz="0" w:space="0" w:color="auto"/>
      </w:divBdr>
    </w:div>
    <w:div w:id="827092551">
      <w:marLeft w:val="480"/>
      <w:marRight w:val="0"/>
      <w:marTop w:val="0"/>
      <w:marBottom w:val="0"/>
      <w:divBdr>
        <w:top w:val="none" w:sz="0" w:space="0" w:color="auto"/>
        <w:left w:val="none" w:sz="0" w:space="0" w:color="auto"/>
        <w:bottom w:val="none" w:sz="0" w:space="0" w:color="auto"/>
        <w:right w:val="none" w:sz="0" w:space="0" w:color="auto"/>
      </w:divBdr>
    </w:div>
    <w:div w:id="827130061">
      <w:marLeft w:val="480"/>
      <w:marRight w:val="0"/>
      <w:marTop w:val="0"/>
      <w:marBottom w:val="0"/>
      <w:divBdr>
        <w:top w:val="none" w:sz="0" w:space="0" w:color="auto"/>
        <w:left w:val="none" w:sz="0" w:space="0" w:color="auto"/>
        <w:bottom w:val="none" w:sz="0" w:space="0" w:color="auto"/>
        <w:right w:val="none" w:sz="0" w:space="0" w:color="auto"/>
      </w:divBdr>
    </w:div>
    <w:div w:id="827205501">
      <w:marLeft w:val="480"/>
      <w:marRight w:val="0"/>
      <w:marTop w:val="0"/>
      <w:marBottom w:val="0"/>
      <w:divBdr>
        <w:top w:val="none" w:sz="0" w:space="0" w:color="auto"/>
        <w:left w:val="none" w:sz="0" w:space="0" w:color="auto"/>
        <w:bottom w:val="none" w:sz="0" w:space="0" w:color="auto"/>
        <w:right w:val="none" w:sz="0" w:space="0" w:color="auto"/>
      </w:divBdr>
    </w:div>
    <w:div w:id="827407850">
      <w:marLeft w:val="480"/>
      <w:marRight w:val="0"/>
      <w:marTop w:val="0"/>
      <w:marBottom w:val="0"/>
      <w:divBdr>
        <w:top w:val="none" w:sz="0" w:space="0" w:color="auto"/>
        <w:left w:val="none" w:sz="0" w:space="0" w:color="auto"/>
        <w:bottom w:val="none" w:sz="0" w:space="0" w:color="auto"/>
        <w:right w:val="none" w:sz="0" w:space="0" w:color="auto"/>
      </w:divBdr>
    </w:div>
    <w:div w:id="827525501">
      <w:marLeft w:val="480"/>
      <w:marRight w:val="0"/>
      <w:marTop w:val="0"/>
      <w:marBottom w:val="0"/>
      <w:divBdr>
        <w:top w:val="none" w:sz="0" w:space="0" w:color="auto"/>
        <w:left w:val="none" w:sz="0" w:space="0" w:color="auto"/>
        <w:bottom w:val="none" w:sz="0" w:space="0" w:color="auto"/>
        <w:right w:val="none" w:sz="0" w:space="0" w:color="auto"/>
      </w:divBdr>
    </w:div>
    <w:div w:id="827554669">
      <w:marLeft w:val="480"/>
      <w:marRight w:val="0"/>
      <w:marTop w:val="0"/>
      <w:marBottom w:val="0"/>
      <w:divBdr>
        <w:top w:val="none" w:sz="0" w:space="0" w:color="auto"/>
        <w:left w:val="none" w:sz="0" w:space="0" w:color="auto"/>
        <w:bottom w:val="none" w:sz="0" w:space="0" w:color="auto"/>
        <w:right w:val="none" w:sz="0" w:space="0" w:color="auto"/>
      </w:divBdr>
    </w:div>
    <w:div w:id="827599307">
      <w:marLeft w:val="480"/>
      <w:marRight w:val="0"/>
      <w:marTop w:val="0"/>
      <w:marBottom w:val="0"/>
      <w:divBdr>
        <w:top w:val="none" w:sz="0" w:space="0" w:color="auto"/>
        <w:left w:val="none" w:sz="0" w:space="0" w:color="auto"/>
        <w:bottom w:val="none" w:sz="0" w:space="0" w:color="auto"/>
        <w:right w:val="none" w:sz="0" w:space="0" w:color="auto"/>
      </w:divBdr>
    </w:div>
    <w:div w:id="827601827">
      <w:marLeft w:val="480"/>
      <w:marRight w:val="0"/>
      <w:marTop w:val="0"/>
      <w:marBottom w:val="0"/>
      <w:divBdr>
        <w:top w:val="none" w:sz="0" w:space="0" w:color="auto"/>
        <w:left w:val="none" w:sz="0" w:space="0" w:color="auto"/>
        <w:bottom w:val="none" w:sz="0" w:space="0" w:color="auto"/>
        <w:right w:val="none" w:sz="0" w:space="0" w:color="auto"/>
      </w:divBdr>
    </w:div>
    <w:div w:id="828136150">
      <w:marLeft w:val="480"/>
      <w:marRight w:val="0"/>
      <w:marTop w:val="0"/>
      <w:marBottom w:val="0"/>
      <w:divBdr>
        <w:top w:val="none" w:sz="0" w:space="0" w:color="auto"/>
        <w:left w:val="none" w:sz="0" w:space="0" w:color="auto"/>
        <w:bottom w:val="none" w:sz="0" w:space="0" w:color="auto"/>
        <w:right w:val="none" w:sz="0" w:space="0" w:color="auto"/>
      </w:divBdr>
    </w:div>
    <w:div w:id="828181668">
      <w:marLeft w:val="480"/>
      <w:marRight w:val="0"/>
      <w:marTop w:val="0"/>
      <w:marBottom w:val="0"/>
      <w:divBdr>
        <w:top w:val="none" w:sz="0" w:space="0" w:color="auto"/>
        <w:left w:val="none" w:sz="0" w:space="0" w:color="auto"/>
        <w:bottom w:val="none" w:sz="0" w:space="0" w:color="auto"/>
        <w:right w:val="none" w:sz="0" w:space="0" w:color="auto"/>
      </w:divBdr>
    </w:div>
    <w:div w:id="828250836">
      <w:marLeft w:val="480"/>
      <w:marRight w:val="0"/>
      <w:marTop w:val="0"/>
      <w:marBottom w:val="0"/>
      <w:divBdr>
        <w:top w:val="none" w:sz="0" w:space="0" w:color="auto"/>
        <w:left w:val="none" w:sz="0" w:space="0" w:color="auto"/>
        <w:bottom w:val="none" w:sz="0" w:space="0" w:color="auto"/>
        <w:right w:val="none" w:sz="0" w:space="0" w:color="auto"/>
      </w:divBdr>
    </w:div>
    <w:div w:id="828405329">
      <w:bodyDiv w:val="1"/>
      <w:marLeft w:val="0"/>
      <w:marRight w:val="0"/>
      <w:marTop w:val="0"/>
      <w:marBottom w:val="0"/>
      <w:divBdr>
        <w:top w:val="none" w:sz="0" w:space="0" w:color="auto"/>
        <w:left w:val="none" w:sz="0" w:space="0" w:color="auto"/>
        <w:bottom w:val="none" w:sz="0" w:space="0" w:color="auto"/>
        <w:right w:val="none" w:sz="0" w:space="0" w:color="auto"/>
      </w:divBdr>
    </w:div>
    <w:div w:id="828405824">
      <w:marLeft w:val="480"/>
      <w:marRight w:val="0"/>
      <w:marTop w:val="0"/>
      <w:marBottom w:val="0"/>
      <w:divBdr>
        <w:top w:val="none" w:sz="0" w:space="0" w:color="auto"/>
        <w:left w:val="none" w:sz="0" w:space="0" w:color="auto"/>
        <w:bottom w:val="none" w:sz="0" w:space="0" w:color="auto"/>
        <w:right w:val="none" w:sz="0" w:space="0" w:color="auto"/>
      </w:divBdr>
    </w:div>
    <w:div w:id="828406121">
      <w:bodyDiv w:val="1"/>
      <w:marLeft w:val="0"/>
      <w:marRight w:val="0"/>
      <w:marTop w:val="0"/>
      <w:marBottom w:val="0"/>
      <w:divBdr>
        <w:top w:val="none" w:sz="0" w:space="0" w:color="auto"/>
        <w:left w:val="none" w:sz="0" w:space="0" w:color="auto"/>
        <w:bottom w:val="none" w:sz="0" w:space="0" w:color="auto"/>
        <w:right w:val="none" w:sz="0" w:space="0" w:color="auto"/>
      </w:divBdr>
    </w:div>
    <w:div w:id="828522043">
      <w:marLeft w:val="480"/>
      <w:marRight w:val="0"/>
      <w:marTop w:val="0"/>
      <w:marBottom w:val="0"/>
      <w:divBdr>
        <w:top w:val="none" w:sz="0" w:space="0" w:color="auto"/>
        <w:left w:val="none" w:sz="0" w:space="0" w:color="auto"/>
        <w:bottom w:val="none" w:sz="0" w:space="0" w:color="auto"/>
        <w:right w:val="none" w:sz="0" w:space="0" w:color="auto"/>
      </w:divBdr>
    </w:div>
    <w:div w:id="828522640">
      <w:marLeft w:val="480"/>
      <w:marRight w:val="0"/>
      <w:marTop w:val="0"/>
      <w:marBottom w:val="0"/>
      <w:divBdr>
        <w:top w:val="none" w:sz="0" w:space="0" w:color="auto"/>
        <w:left w:val="none" w:sz="0" w:space="0" w:color="auto"/>
        <w:bottom w:val="none" w:sz="0" w:space="0" w:color="auto"/>
        <w:right w:val="none" w:sz="0" w:space="0" w:color="auto"/>
      </w:divBdr>
    </w:div>
    <w:div w:id="828666693">
      <w:bodyDiv w:val="1"/>
      <w:marLeft w:val="0"/>
      <w:marRight w:val="0"/>
      <w:marTop w:val="0"/>
      <w:marBottom w:val="0"/>
      <w:divBdr>
        <w:top w:val="none" w:sz="0" w:space="0" w:color="auto"/>
        <w:left w:val="none" w:sz="0" w:space="0" w:color="auto"/>
        <w:bottom w:val="none" w:sz="0" w:space="0" w:color="auto"/>
        <w:right w:val="none" w:sz="0" w:space="0" w:color="auto"/>
      </w:divBdr>
    </w:div>
    <w:div w:id="828666999">
      <w:bodyDiv w:val="1"/>
      <w:marLeft w:val="0"/>
      <w:marRight w:val="0"/>
      <w:marTop w:val="0"/>
      <w:marBottom w:val="0"/>
      <w:divBdr>
        <w:top w:val="none" w:sz="0" w:space="0" w:color="auto"/>
        <w:left w:val="none" w:sz="0" w:space="0" w:color="auto"/>
        <w:bottom w:val="none" w:sz="0" w:space="0" w:color="auto"/>
        <w:right w:val="none" w:sz="0" w:space="0" w:color="auto"/>
      </w:divBdr>
    </w:div>
    <w:div w:id="828716035">
      <w:marLeft w:val="480"/>
      <w:marRight w:val="0"/>
      <w:marTop w:val="0"/>
      <w:marBottom w:val="0"/>
      <w:divBdr>
        <w:top w:val="none" w:sz="0" w:space="0" w:color="auto"/>
        <w:left w:val="none" w:sz="0" w:space="0" w:color="auto"/>
        <w:bottom w:val="none" w:sz="0" w:space="0" w:color="auto"/>
        <w:right w:val="none" w:sz="0" w:space="0" w:color="auto"/>
      </w:divBdr>
    </w:div>
    <w:div w:id="828787633">
      <w:marLeft w:val="480"/>
      <w:marRight w:val="0"/>
      <w:marTop w:val="0"/>
      <w:marBottom w:val="0"/>
      <w:divBdr>
        <w:top w:val="none" w:sz="0" w:space="0" w:color="auto"/>
        <w:left w:val="none" w:sz="0" w:space="0" w:color="auto"/>
        <w:bottom w:val="none" w:sz="0" w:space="0" w:color="auto"/>
        <w:right w:val="none" w:sz="0" w:space="0" w:color="auto"/>
      </w:divBdr>
    </w:div>
    <w:div w:id="828790126">
      <w:marLeft w:val="480"/>
      <w:marRight w:val="0"/>
      <w:marTop w:val="0"/>
      <w:marBottom w:val="0"/>
      <w:divBdr>
        <w:top w:val="none" w:sz="0" w:space="0" w:color="auto"/>
        <w:left w:val="none" w:sz="0" w:space="0" w:color="auto"/>
        <w:bottom w:val="none" w:sz="0" w:space="0" w:color="auto"/>
        <w:right w:val="none" w:sz="0" w:space="0" w:color="auto"/>
      </w:divBdr>
    </w:div>
    <w:div w:id="828863849">
      <w:marLeft w:val="480"/>
      <w:marRight w:val="0"/>
      <w:marTop w:val="0"/>
      <w:marBottom w:val="0"/>
      <w:divBdr>
        <w:top w:val="none" w:sz="0" w:space="0" w:color="auto"/>
        <w:left w:val="none" w:sz="0" w:space="0" w:color="auto"/>
        <w:bottom w:val="none" w:sz="0" w:space="0" w:color="auto"/>
        <w:right w:val="none" w:sz="0" w:space="0" w:color="auto"/>
      </w:divBdr>
    </w:div>
    <w:div w:id="829056484">
      <w:marLeft w:val="480"/>
      <w:marRight w:val="0"/>
      <w:marTop w:val="0"/>
      <w:marBottom w:val="0"/>
      <w:divBdr>
        <w:top w:val="none" w:sz="0" w:space="0" w:color="auto"/>
        <w:left w:val="none" w:sz="0" w:space="0" w:color="auto"/>
        <w:bottom w:val="none" w:sz="0" w:space="0" w:color="auto"/>
        <w:right w:val="none" w:sz="0" w:space="0" w:color="auto"/>
      </w:divBdr>
    </w:div>
    <w:div w:id="829096787">
      <w:marLeft w:val="480"/>
      <w:marRight w:val="0"/>
      <w:marTop w:val="0"/>
      <w:marBottom w:val="0"/>
      <w:divBdr>
        <w:top w:val="none" w:sz="0" w:space="0" w:color="auto"/>
        <w:left w:val="none" w:sz="0" w:space="0" w:color="auto"/>
        <w:bottom w:val="none" w:sz="0" w:space="0" w:color="auto"/>
        <w:right w:val="none" w:sz="0" w:space="0" w:color="auto"/>
      </w:divBdr>
    </w:div>
    <w:div w:id="829249165">
      <w:marLeft w:val="480"/>
      <w:marRight w:val="0"/>
      <w:marTop w:val="0"/>
      <w:marBottom w:val="0"/>
      <w:divBdr>
        <w:top w:val="none" w:sz="0" w:space="0" w:color="auto"/>
        <w:left w:val="none" w:sz="0" w:space="0" w:color="auto"/>
        <w:bottom w:val="none" w:sz="0" w:space="0" w:color="auto"/>
        <w:right w:val="none" w:sz="0" w:space="0" w:color="auto"/>
      </w:divBdr>
    </w:div>
    <w:div w:id="829296300">
      <w:marLeft w:val="480"/>
      <w:marRight w:val="0"/>
      <w:marTop w:val="0"/>
      <w:marBottom w:val="0"/>
      <w:divBdr>
        <w:top w:val="none" w:sz="0" w:space="0" w:color="auto"/>
        <w:left w:val="none" w:sz="0" w:space="0" w:color="auto"/>
        <w:bottom w:val="none" w:sz="0" w:space="0" w:color="auto"/>
        <w:right w:val="none" w:sz="0" w:space="0" w:color="auto"/>
      </w:divBdr>
    </w:div>
    <w:div w:id="829323028">
      <w:marLeft w:val="480"/>
      <w:marRight w:val="0"/>
      <w:marTop w:val="0"/>
      <w:marBottom w:val="0"/>
      <w:divBdr>
        <w:top w:val="none" w:sz="0" w:space="0" w:color="auto"/>
        <w:left w:val="none" w:sz="0" w:space="0" w:color="auto"/>
        <w:bottom w:val="none" w:sz="0" w:space="0" w:color="auto"/>
        <w:right w:val="none" w:sz="0" w:space="0" w:color="auto"/>
      </w:divBdr>
    </w:div>
    <w:div w:id="829324087">
      <w:bodyDiv w:val="1"/>
      <w:marLeft w:val="0"/>
      <w:marRight w:val="0"/>
      <w:marTop w:val="0"/>
      <w:marBottom w:val="0"/>
      <w:divBdr>
        <w:top w:val="none" w:sz="0" w:space="0" w:color="auto"/>
        <w:left w:val="none" w:sz="0" w:space="0" w:color="auto"/>
        <w:bottom w:val="none" w:sz="0" w:space="0" w:color="auto"/>
        <w:right w:val="none" w:sz="0" w:space="0" w:color="auto"/>
      </w:divBdr>
    </w:div>
    <w:div w:id="829489499">
      <w:marLeft w:val="480"/>
      <w:marRight w:val="0"/>
      <w:marTop w:val="0"/>
      <w:marBottom w:val="0"/>
      <w:divBdr>
        <w:top w:val="none" w:sz="0" w:space="0" w:color="auto"/>
        <w:left w:val="none" w:sz="0" w:space="0" w:color="auto"/>
        <w:bottom w:val="none" w:sz="0" w:space="0" w:color="auto"/>
        <w:right w:val="none" w:sz="0" w:space="0" w:color="auto"/>
      </w:divBdr>
    </w:div>
    <w:div w:id="829752005">
      <w:marLeft w:val="480"/>
      <w:marRight w:val="0"/>
      <w:marTop w:val="0"/>
      <w:marBottom w:val="0"/>
      <w:divBdr>
        <w:top w:val="none" w:sz="0" w:space="0" w:color="auto"/>
        <w:left w:val="none" w:sz="0" w:space="0" w:color="auto"/>
        <w:bottom w:val="none" w:sz="0" w:space="0" w:color="auto"/>
        <w:right w:val="none" w:sz="0" w:space="0" w:color="auto"/>
      </w:divBdr>
    </w:div>
    <w:div w:id="829756666">
      <w:marLeft w:val="480"/>
      <w:marRight w:val="0"/>
      <w:marTop w:val="0"/>
      <w:marBottom w:val="0"/>
      <w:divBdr>
        <w:top w:val="none" w:sz="0" w:space="0" w:color="auto"/>
        <w:left w:val="none" w:sz="0" w:space="0" w:color="auto"/>
        <w:bottom w:val="none" w:sz="0" w:space="0" w:color="auto"/>
        <w:right w:val="none" w:sz="0" w:space="0" w:color="auto"/>
      </w:divBdr>
    </w:div>
    <w:div w:id="829906059">
      <w:bodyDiv w:val="1"/>
      <w:marLeft w:val="0"/>
      <w:marRight w:val="0"/>
      <w:marTop w:val="0"/>
      <w:marBottom w:val="0"/>
      <w:divBdr>
        <w:top w:val="none" w:sz="0" w:space="0" w:color="auto"/>
        <w:left w:val="none" w:sz="0" w:space="0" w:color="auto"/>
        <w:bottom w:val="none" w:sz="0" w:space="0" w:color="auto"/>
        <w:right w:val="none" w:sz="0" w:space="0" w:color="auto"/>
      </w:divBdr>
    </w:div>
    <w:div w:id="829909229">
      <w:marLeft w:val="480"/>
      <w:marRight w:val="0"/>
      <w:marTop w:val="0"/>
      <w:marBottom w:val="0"/>
      <w:divBdr>
        <w:top w:val="none" w:sz="0" w:space="0" w:color="auto"/>
        <w:left w:val="none" w:sz="0" w:space="0" w:color="auto"/>
        <w:bottom w:val="none" w:sz="0" w:space="0" w:color="auto"/>
        <w:right w:val="none" w:sz="0" w:space="0" w:color="auto"/>
      </w:divBdr>
    </w:div>
    <w:div w:id="830095599">
      <w:marLeft w:val="480"/>
      <w:marRight w:val="0"/>
      <w:marTop w:val="0"/>
      <w:marBottom w:val="0"/>
      <w:divBdr>
        <w:top w:val="none" w:sz="0" w:space="0" w:color="auto"/>
        <w:left w:val="none" w:sz="0" w:space="0" w:color="auto"/>
        <w:bottom w:val="none" w:sz="0" w:space="0" w:color="auto"/>
        <w:right w:val="none" w:sz="0" w:space="0" w:color="auto"/>
      </w:divBdr>
    </w:div>
    <w:div w:id="830098445">
      <w:marLeft w:val="480"/>
      <w:marRight w:val="0"/>
      <w:marTop w:val="0"/>
      <w:marBottom w:val="0"/>
      <w:divBdr>
        <w:top w:val="none" w:sz="0" w:space="0" w:color="auto"/>
        <w:left w:val="none" w:sz="0" w:space="0" w:color="auto"/>
        <w:bottom w:val="none" w:sz="0" w:space="0" w:color="auto"/>
        <w:right w:val="none" w:sz="0" w:space="0" w:color="auto"/>
      </w:divBdr>
    </w:div>
    <w:div w:id="830147074">
      <w:bodyDiv w:val="1"/>
      <w:marLeft w:val="0"/>
      <w:marRight w:val="0"/>
      <w:marTop w:val="0"/>
      <w:marBottom w:val="0"/>
      <w:divBdr>
        <w:top w:val="none" w:sz="0" w:space="0" w:color="auto"/>
        <w:left w:val="none" w:sz="0" w:space="0" w:color="auto"/>
        <w:bottom w:val="none" w:sz="0" w:space="0" w:color="auto"/>
        <w:right w:val="none" w:sz="0" w:space="0" w:color="auto"/>
      </w:divBdr>
    </w:div>
    <w:div w:id="830147488">
      <w:marLeft w:val="480"/>
      <w:marRight w:val="0"/>
      <w:marTop w:val="0"/>
      <w:marBottom w:val="0"/>
      <w:divBdr>
        <w:top w:val="none" w:sz="0" w:space="0" w:color="auto"/>
        <w:left w:val="none" w:sz="0" w:space="0" w:color="auto"/>
        <w:bottom w:val="none" w:sz="0" w:space="0" w:color="auto"/>
        <w:right w:val="none" w:sz="0" w:space="0" w:color="auto"/>
      </w:divBdr>
    </w:div>
    <w:div w:id="830294229">
      <w:marLeft w:val="480"/>
      <w:marRight w:val="0"/>
      <w:marTop w:val="0"/>
      <w:marBottom w:val="0"/>
      <w:divBdr>
        <w:top w:val="none" w:sz="0" w:space="0" w:color="auto"/>
        <w:left w:val="none" w:sz="0" w:space="0" w:color="auto"/>
        <w:bottom w:val="none" w:sz="0" w:space="0" w:color="auto"/>
        <w:right w:val="none" w:sz="0" w:space="0" w:color="auto"/>
      </w:divBdr>
    </w:div>
    <w:div w:id="830559153">
      <w:marLeft w:val="480"/>
      <w:marRight w:val="0"/>
      <w:marTop w:val="0"/>
      <w:marBottom w:val="0"/>
      <w:divBdr>
        <w:top w:val="none" w:sz="0" w:space="0" w:color="auto"/>
        <w:left w:val="none" w:sz="0" w:space="0" w:color="auto"/>
        <w:bottom w:val="none" w:sz="0" w:space="0" w:color="auto"/>
        <w:right w:val="none" w:sz="0" w:space="0" w:color="auto"/>
      </w:divBdr>
    </w:div>
    <w:div w:id="830566846">
      <w:bodyDiv w:val="1"/>
      <w:marLeft w:val="0"/>
      <w:marRight w:val="0"/>
      <w:marTop w:val="0"/>
      <w:marBottom w:val="0"/>
      <w:divBdr>
        <w:top w:val="none" w:sz="0" w:space="0" w:color="auto"/>
        <w:left w:val="none" w:sz="0" w:space="0" w:color="auto"/>
        <w:bottom w:val="none" w:sz="0" w:space="0" w:color="auto"/>
        <w:right w:val="none" w:sz="0" w:space="0" w:color="auto"/>
      </w:divBdr>
    </w:div>
    <w:div w:id="830632496">
      <w:marLeft w:val="480"/>
      <w:marRight w:val="0"/>
      <w:marTop w:val="0"/>
      <w:marBottom w:val="0"/>
      <w:divBdr>
        <w:top w:val="none" w:sz="0" w:space="0" w:color="auto"/>
        <w:left w:val="none" w:sz="0" w:space="0" w:color="auto"/>
        <w:bottom w:val="none" w:sz="0" w:space="0" w:color="auto"/>
        <w:right w:val="none" w:sz="0" w:space="0" w:color="auto"/>
      </w:divBdr>
    </w:div>
    <w:div w:id="830678245">
      <w:bodyDiv w:val="1"/>
      <w:marLeft w:val="0"/>
      <w:marRight w:val="0"/>
      <w:marTop w:val="0"/>
      <w:marBottom w:val="0"/>
      <w:divBdr>
        <w:top w:val="none" w:sz="0" w:space="0" w:color="auto"/>
        <w:left w:val="none" w:sz="0" w:space="0" w:color="auto"/>
        <w:bottom w:val="none" w:sz="0" w:space="0" w:color="auto"/>
        <w:right w:val="none" w:sz="0" w:space="0" w:color="auto"/>
      </w:divBdr>
    </w:div>
    <w:div w:id="830757597">
      <w:marLeft w:val="480"/>
      <w:marRight w:val="0"/>
      <w:marTop w:val="0"/>
      <w:marBottom w:val="0"/>
      <w:divBdr>
        <w:top w:val="none" w:sz="0" w:space="0" w:color="auto"/>
        <w:left w:val="none" w:sz="0" w:space="0" w:color="auto"/>
        <w:bottom w:val="none" w:sz="0" w:space="0" w:color="auto"/>
        <w:right w:val="none" w:sz="0" w:space="0" w:color="auto"/>
      </w:divBdr>
    </w:div>
    <w:div w:id="830802137">
      <w:marLeft w:val="480"/>
      <w:marRight w:val="0"/>
      <w:marTop w:val="0"/>
      <w:marBottom w:val="0"/>
      <w:divBdr>
        <w:top w:val="none" w:sz="0" w:space="0" w:color="auto"/>
        <w:left w:val="none" w:sz="0" w:space="0" w:color="auto"/>
        <w:bottom w:val="none" w:sz="0" w:space="0" w:color="auto"/>
        <w:right w:val="none" w:sz="0" w:space="0" w:color="auto"/>
      </w:divBdr>
    </w:div>
    <w:div w:id="831024574">
      <w:bodyDiv w:val="1"/>
      <w:marLeft w:val="0"/>
      <w:marRight w:val="0"/>
      <w:marTop w:val="0"/>
      <w:marBottom w:val="0"/>
      <w:divBdr>
        <w:top w:val="none" w:sz="0" w:space="0" w:color="auto"/>
        <w:left w:val="none" w:sz="0" w:space="0" w:color="auto"/>
        <w:bottom w:val="none" w:sz="0" w:space="0" w:color="auto"/>
        <w:right w:val="none" w:sz="0" w:space="0" w:color="auto"/>
      </w:divBdr>
    </w:div>
    <w:div w:id="831066059">
      <w:marLeft w:val="480"/>
      <w:marRight w:val="0"/>
      <w:marTop w:val="0"/>
      <w:marBottom w:val="0"/>
      <w:divBdr>
        <w:top w:val="none" w:sz="0" w:space="0" w:color="auto"/>
        <w:left w:val="none" w:sz="0" w:space="0" w:color="auto"/>
        <w:bottom w:val="none" w:sz="0" w:space="0" w:color="auto"/>
        <w:right w:val="none" w:sz="0" w:space="0" w:color="auto"/>
      </w:divBdr>
    </w:div>
    <w:div w:id="831263767">
      <w:marLeft w:val="480"/>
      <w:marRight w:val="0"/>
      <w:marTop w:val="0"/>
      <w:marBottom w:val="0"/>
      <w:divBdr>
        <w:top w:val="none" w:sz="0" w:space="0" w:color="auto"/>
        <w:left w:val="none" w:sz="0" w:space="0" w:color="auto"/>
        <w:bottom w:val="none" w:sz="0" w:space="0" w:color="auto"/>
        <w:right w:val="none" w:sz="0" w:space="0" w:color="auto"/>
      </w:divBdr>
    </w:div>
    <w:div w:id="831409943">
      <w:marLeft w:val="480"/>
      <w:marRight w:val="0"/>
      <w:marTop w:val="0"/>
      <w:marBottom w:val="0"/>
      <w:divBdr>
        <w:top w:val="none" w:sz="0" w:space="0" w:color="auto"/>
        <w:left w:val="none" w:sz="0" w:space="0" w:color="auto"/>
        <w:bottom w:val="none" w:sz="0" w:space="0" w:color="auto"/>
        <w:right w:val="none" w:sz="0" w:space="0" w:color="auto"/>
      </w:divBdr>
    </w:div>
    <w:div w:id="831412078">
      <w:marLeft w:val="480"/>
      <w:marRight w:val="0"/>
      <w:marTop w:val="0"/>
      <w:marBottom w:val="0"/>
      <w:divBdr>
        <w:top w:val="none" w:sz="0" w:space="0" w:color="auto"/>
        <w:left w:val="none" w:sz="0" w:space="0" w:color="auto"/>
        <w:bottom w:val="none" w:sz="0" w:space="0" w:color="auto"/>
        <w:right w:val="none" w:sz="0" w:space="0" w:color="auto"/>
      </w:divBdr>
    </w:div>
    <w:div w:id="831485362">
      <w:marLeft w:val="480"/>
      <w:marRight w:val="0"/>
      <w:marTop w:val="0"/>
      <w:marBottom w:val="0"/>
      <w:divBdr>
        <w:top w:val="none" w:sz="0" w:space="0" w:color="auto"/>
        <w:left w:val="none" w:sz="0" w:space="0" w:color="auto"/>
        <w:bottom w:val="none" w:sz="0" w:space="0" w:color="auto"/>
        <w:right w:val="none" w:sz="0" w:space="0" w:color="auto"/>
      </w:divBdr>
    </w:div>
    <w:div w:id="831526553">
      <w:marLeft w:val="480"/>
      <w:marRight w:val="0"/>
      <w:marTop w:val="0"/>
      <w:marBottom w:val="0"/>
      <w:divBdr>
        <w:top w:val="none" w:sz="0" w:space="0" w:color="auto"/>
        <w:left w:val="none" w:sz="0" w:space="0" w:color="auto"/>
        <w:bottom w:val="none" w:sz="0" w:space="0" w:color="auto"/>
        <w:right w:val="none" w:sz="0" w:space="0" w:color="auto"/>
      </w:divBdr>
    </w:div>
    <w:div w:id="831726440">
      <w:marLeft w:val="480"/>
      <w:marRight w:val="0"/>
      <w:marTop w:val="0"/>
      <w:marBottom w:val="0"/>
      <w:divBdr>
        <w:top w:val="none" w:sz="0" w:space="0" w:color="auto"/>
        <w:left w:val="none" w:sz="0" w:space="0" w:color="auto"/>
        <w:bottom w:val="none" w:sz="0" w:space="0" w:color="auto"/>
        <w:right w:val="none" w:sz="0" w:space="0" w:color="auto"/>
      </w:divBdr>
    </w:div>
    <w:div w:id="831946587">
      <w:marLeft w:val="480"/>
      <w:marRight w:val="0"/>
      <w:marTop w:val="0"/>
      <w:marBottom w:val="0"/>
      <w:divBdr>
        <w:top w:val="none" w:sz="0" w:space="0" w:color="auto"/>
        <w:left w:val="none" w:sz="0" w:space="0" w:color="auto"/>
        <w:bottom w:val="none" w:sz="0" w:space="0" w:color="auto"/>
        <w:right w:val="none" w:sz="0" w:space="0" w:color="auto"/>
      </w:divBdr>
    </w:div>
    <w:div w:id="831991510">
      <w:marLeft w:val="480"/>
      <w:marRight w:val="0"/>
      <w:marTop w:val="0"/>
      <w:marBottom w:val="0"/>
      <w:divBdr>
        <w:top w:val="none" w:sz="0" w:space="0" w:color="auto"/>
        <w:left w:val="none" w:sz="0" w:space="0" w:color="auto"/>
        <w:bottom w:val="none" w:sz="0" w:space="0" w:color="auto"/>
        <w:right w:val="none" w:sz="0" w:space="0" w:color="auto"/>
      </w:divBdr>
    </w:div>
    <w:div w:id="832139717">
      <w:marLeft w:val="480"/>
      <w:marRight w:val="0"/>
      <w:marTop w:val="0"/>
      <w:marBottom w:val="0"/>
      <w:divBdr>
        <w:top w:val="none" w:sz="0" w:space="0" w:color="auto"/>
        <w:left w:val="none" w:sz="0" w:space="0" w:color="auto"/>
        <w:bottom w:val="none" w:sz="0" w:space="0" w:color="auto"/>
        <w:right w:val="none" w:sz="0" w:space="0" w:color="auto"/>
      </w:divBdr>
    </w:div>
    <w:div w:id="832329879">
      <w:bodyDiv w:val="1"/>
      <w:marLeft w:val="0"/>
      <w:marRight w:val="0"/>
      <w:marTop w:val="0"/>
      <w:marBottom w:val="0"/>
      <w:divBdr>
        <w:top w:val="none" w:sz="0" w:space="0" w:color="auto"/>
        <w:left w:val="none" w:sz="0" w:space="0" w:color="auto"/>
        <w:bottom w:val="none" w:sz="0" w:space="0" w:color="auto"/>
        <w:right w:val="none" w:sz="0" w:space="0" w:color="auto"/>
      </w:divBdr>
    </w:div>
    <w:div w:id="832330795">
      <w:marLeft w:val="480"/>
      <w:marRight w:val="0"/>
      <w:marTop w:val="0"/>
      <w:marBottom w:val="0"/>
      <w:divBdr>
        <w:top w:val="none" w:sz="0" w:space="0" w:color="auto"/>
        <w:left w:val="none" w:sz="0" w:space="0" w:color="auto"/>
        <w:bottom w:val="none" w:sz="0" w:space="0" w:color="auto"/>
        <w:right w:val="none" w:sz="0" w:space="0" w:color="auto"/>
      </w:divBdr>
    </w:div>
    <w:div w:id="832334988">
      <w:marLeft w:val="480"/>
      <w:marRight w:val="0"/>
      <w:marTop w:val="0"/>
      <w:marBottom w:val="0"/>
      <w:divBdr>
        <w:top w:val="none" w:sz="0" w:space="0" w:color="auto"/>
        <w:left w:val="none" w:sz="0" w:space="0" w:color="auto"/>
        <w:bottom w:val="none" w:sz="0" w:space="0" w:color="auto"/>
        <w:right w:val="none" w:sz="0" w:space="0" w:color="auto"/>
      </w:divBdr>
    </w:div>
    <w:div w:id="832381484">
      <w:bodyDiv w:val="1"/>
      <w:marLeft w:val="0"/>
      <w:marRight w:val="0"/>
      <w:marTop w:val="0"/>
      <w:marBottom w:val="0"/>
      <w:divBdr>
        <w:top w:val="none" w:sz="0" w:space="0" w:color="auto"/>
        <w:left w:val="none" w:sz="0" w:space="0" w:color="auto"/>
        <w:bottom w:val="none" w:sz="0" w:space="0" w:color="auto"/>
        <w:right w:val="none" w:sz="0" w:space="0" w:color="auto"/>
      </w:divBdr>
    </w:div>
    <w:div w:id="832527632">
      <w:marLeft w:val="480"/>
      <w:marRight w:val="0"/>
      <w:marTop w:val="0"/>
      <w:marBottom w:val="0"/>
      <w:divBdr>
        <w:top w:val="none" w:sz="0" w:space="0" w:color="auto"/>
        <w:left w:val="none" w:sz="0" w:space="0" w:color="auto"/>
        <w:bottom w:val="none" w:sz="0" w:space="0" w:color="auto"/>
        <w:right w:val="none" w:sz="0" w:space="0" w:color="auto"/>
      </w:divBdr>
    </w:div>
    <w:div w:id="832531494">
      <w:marLeft w:val="480"/>
      <w:marRight w:val="0"/>
      <w:marTop w:val="0"/>
      <w:marBottom w:val="0"/>
      <w:divBdr>
        <w:top w:val="none" w:sz="0" w:space="0" w:color="auto"/>
        <w:left w:val="none" w:sz="0" w:space="0" w:color="auto"/>
        <w:bottom w:val="none" w:sz="0" w:space="0" w:color="auto"/>
        <w:right w:val="none" w:sz="0" w:space="0" w:color="auto"/>
      </w:divBdr>
    </w:div>
    <w:div w:id="832642180">
      <w:marLeft w:val="480"/>
      <w:marRight w:val="0"/>
      <w:marTop w:val="0"/>
      <w:marBottom w:val="0"/>
      <w:divBdr>
        <w:top w:val="none" w:sz="0" w:space="0" w:color="auto"/>
        <w:left w:val="none" w:sz="0" w:space="0" w:color="auto"/>
        <w:bottom w:val="none" w:sz="0" w:space="0" w:color="auto"/>
        <w:right w:val="none" w:sz="0" w:space="0" w:color="auto"/>
      </w:divBdr>
    </w:div>
    <w:div w:id="832722185">
      <w:marLeft w:val="480"/>
      <w:marRight w:val="0"/>
      <w:marTop w:val="0"/>
      <w:marBottom w:val="0"/>
      <w:divBdr>
        <w:top w:val="none" w:sz="0" w:space="0" w:color="auto"/>
        <w:left w:val="none" w:sz="0" w:space="0" w:color="auto"/>
        <w:bottom w:val="none" w:sz="0" w:space="0" w:color="auto"/>
        <w:right w:val="none" w:sz="0" w:space="0" w:color="auto"/>
      </w:divBdr>
    </w:div>
    <w:div w:id="832726042">
      <w:marLeft w:val="480"/>
      <w:marRight w:val="0"/>
      <w:marTop w:val="0"/>
      <w:marBottom w:val="0"/>
      <w:divBdr>
        <w:top w:val="none" w:sz="0" w:space="0" w:color="auto"/>
        <w:left w:val="none" w:sz="0" w:space="0" w:color="auto"/>
        <w:bottom w:val="none" w:sz="0" w:space="0" w:color="auto"/>
        <w:right w:val="none" w:sz="0" w:space="0" w:color="auto"/>
      </w:divBdr>
    </w:div>
    <w:div w:id="832840823">
      <w:bodyDiv w:val="1"/>
      <w:marLeft w:val="0"/>
      <w:marRight w:val="0"/>
      <w:marTop w:val="0"/>
      <w:marBottom w:val="0"/>
      <w:divBdr>
        <w:top w:val="none" w:sz="0" w:space="0" w:color="auto"/>
        <w:left w:val="none" w:sz="0" w:space="0" w:color="auto"/>
        <w:bottom w:val="none" w:sz="0" w:space="0" w:color="auto"/>
        <w:right w:val="none" w:sz="0" w:space="0" w:color="auto"/>
      </w:divBdr>
    </w:div>
    <w:div w:id="832916295">
      <w:marLeft w:val="480"/>
      <w:marRight w:val="0"/>
      <w:marTop w:val="0"/>
      <w:marBottom w:val="0"/>
      <w:divBdr>
        <w:top w:val="none" w:sz="0" w:space="0" w:color="auto"/>
        <w:left w:val="none" w:sz="0" w:space="0" w:color="auto"/>
        <w:bottom w:val="none" w:sz="0" w:space="0" w:color="auto"/>
        <w:right w:val="none" w:sz="0" w:space="0" w:color="auto"/>
      </w:divBdr>
    </w:div>
    <w:div w:id="832916382">
      <w:marLeft w:val="480"/>
      <w:marRight w:val="0"/>
      <w:marTop w:val="0"/>
      <w:marBottom w:val="0"/>
      <w:divBdr>
        <w:top w:val="none" w:sz="0" w:space="0" w:color="auto"/>
        <w:left w:val="none" w:sz="0" w:space="0" w:color="auto"/>
        <w:bottom w:val="none" w:sz="0" w:space="0" w:color="auto"/>
        <w:right w:val="none" w:sz="0" w:space="0" w:color="auto"/>
      </w:divBdr>
    </w:div>
    <w:div w:id="832993413">
      <w:bodyDiv w:val="1"/>
      <w:marLeft w:val="0"/>
      <w:marRight w:val="0"/>
      <w:marTop w:val="0"/>
      <w:marBottom w:val="0"/>
      <w:divBdr>
        <w:top w:val="none" w:sz="0" w:space="0" w:color="auto"/>
        <w:left w:val="none" w:sz="0" w:space="0" w:color="auto"/>
        <w:bottom w:val="none" w:sz="0" w:space="0" w:color="auto"/>
        <w:right w:val="none" w:sz="0" w:space="0" w:color="auto"/>
      </w:divBdr>
    </w:div>
    <w:div w:id="833032106">
      <w:marLeft w:val="480"/>
      <w:marRight w:val="0"/>
      <w:marTop w:val="0"/>
      <w:marBottom w:val="0"/>
      <w:divBdr>
        <w:top w:val="none" w:sz="0" w:space="0" w:color="auto"/>
        <w:left w:val="none" w:sz="0" w:space="0" w:color="auto"/>
        <w:bottom w:val="none" w:sz="0" w:space="0" w:color="auto"/>
        <w:right w:val="none" w:sz="0" w:space="0" w:color="auto"/>
      </w:divBdr>
    </w:div>
    <w:div w:id="833224863">
      <w:marLeft w:val="480"/>
      <w:marRight w:val="0"/>
      <w:marTop w:val="0"/>
      <w:marBottom w:val="0"/>
      <w:divBdr>
        <w:top w:val="none" w:sz="0" w:space="0" w:color="auto"/>
        <w:left w:val="none" w:sz="0" w:space="0" w:color="auto"/>
        <w:bottom w:val="none" w:sz="0" w:space="0" w:color="auto"/>
        <w:right w:val="none" w:sz="0" w:space="0" w:color="auto"/>
      </w:divBdr>
    </w:div>
    <w:div w:id="833256224">
      <w:marLeft w:val="480"/>
      <w:marRight w:val="0"/>
      <w:marTop w:val="0"/>
      <w:marBottom w:val="0"/>
      <w:divBdr>
        <w:top w:val="none" w:sz="0" w:space="0" w:color="auto"/>
        <w:left w:val="none" w:sz="0" w:space="0" w:color="auto"/>
        <w:bottom w:val="none" w:sz="0" w:space="0" w:color="auto"/>
        <w:right w:val="none" w:sz="0" w:space="0" w:color="auto"/>
      </w:divBdr>
    </w:div>
    <w:div w:id="833373852">
      <w:marLeft w:val="480"/>
      <w:marRight w:val="0"/>
      <w:marTop w:val="0"/>
      <w:marBottom w:val="0"/>
      <w:divBdr>
        <w:top w:val="none" w:sz="0" w:space="0" w:color="auto"/>
        <w:left w:val="none" w:sz="0" w:space="0" w:color="auto"/>
        <w:bottom w:val="none" w:sz="0" w:space="0" w:color="auto"/>
        <w:right w:val="none" w:sz="0" w:space="0" w:color="auto"/>
      </w:divBdr>
    </w:div>
    <w:div w:id="833448420">
      <w:bodyDiv w:val="1"/>
      <w:marLeft w:val="0"/>
      <w:marRight w:val="0"/>
      <w:marTop w:val="0"/>
      <w:marBottom w:val="0"/>
      <w:divBdr>
        <w:top w:val="none" w:sz="0" w:space="0" w:color="auto"/>
        <w:left w:val="none" w:sz="0" w:space="0" w:color="auto"/>
        <w:bottom w:val="none" w:sz="0" w:space="0" w:color="auto"/>
        <w:right w:val="none" w:sz="0" w:space="0" w:color="auto"/>
      </w:divBdr>
    </w:div>
    <w:div w:id="834303072">
      <w:marLeft w:val="480"/>
      <w:marRight w:val="0"/>
      <w:marTop w:val="0"/>
      <w:marBottom w:val="0"/>
      <w:divBdr>
        <w:top w:val="none" w:sz="0" w:space="0" w:color="auto"/>
        <w:left w:val="none" w:sz="0" w:space="0" w:color="auto"/>
        <w:bottom w:val="none" w:sz="0" w:space="0" w:color="auto"/>
        <w:right w:val="none" w:sz="0" w:space="0" w:color="auto"/>
      </w:divBdr>
    </w:div>
    <w:div w:id="834414331">
      <w:marLeft w:val="480"/>
      <w:marRight w:val="0"/>
      <w:marTop w:val="0"/>
      <w:marBottom w:val="0"/>
      <w:divBdr>
        <w:top w:val="none" w:sz="0" w:space="0" w:color="auto"/>
        <w:left w:val="none" w:sz="0" w:space="0" w:color="auto"/>
        <w:bottom w:val="none" w:sz="0" w:space="0" w:color="auto"/>
        <w:right w:val="none" w:sz="0" w:space="0" w:color="auto"/>
      </w:divBdr>
    </w:div>
    <w:div w:id="834488806">
      <w:marLeft w:val="480"/>
      <w:marRight w:val="0"/>
      <w:marTop w:val="0"/>
      <w:marBottom w:val="0"/>
      <w:divBdr>
        <w:top w:val="none" w:sz="0" w:space="0" w:color="auto"/>
        <w:left w:val="none" w:sz="0" w:space="0" w:color="auto"/>
        <w:bottom w:val="none" w:sz="0" w:space="0" w:color="auto"/>
        <w:right w:val="none" w:sz="0" w:space="0" w:color="auto"/>
      </w:divBdr>
    </w:div>
    <w:div w:id="834565515">
      <w:marLeft w:val="480"/>
      <w:marRight w:val="0"/>
      <w:marTop w:val="0"/>
      <w:marBottom w:val="0"/>
      <w:divBdr>
        <w:top w:val="none" w:sz="0" w:space="0" w:color="auto"/>
        <w:left w:val="none" w:sz="0" w:space="0" w:color="auto"/>
        <w:bottom w:val="none" w:sz="0" w:space="0" w:color="auto"/>
        <w:right w:val="none" w:sz="0" w:space="0" w:color="auto"/>
      </w:divBdr>
    </w:div>
    <w:div w:id="834565685">
      <w:marLeft w:val="480"/>
      <w:marRight w:val="0"/>
      <w:marTop w:val="0"/>
      <w:marBottom w:val="0"/>
      <w:divBdr>
        <w:top w:val="none" w:sz="0" w:space="0" w:color="auto"/>
        <w:left w:val="none" w:sz="0" w:space="0" w:color="auto"/>
        <w:bottom w:val="none" w:sz="0" w:space="0" w:color="auto"/>
        <w:right w:val="none" w:sz="0" w:space="0" w:color="auto"/>
      </w:divBdr>
    </w:div>
    <w:div w:id="834684315">
      <w:marLeft w:val="480"/>
      <w:marRight w:val="0"/>
      <w:marTop w:val="0"/>
      <w:marBottom w:val="0"/>
      <w:divBdr>
        <w:top w:val="none" w:sz="0" w:space="0" w:color="auto"/>
        <w:left w:val="none" w:sz="0" w:space="0" w:color="auto"/>
        <w:bottom w:val="none" w:sz="0" w:space="0" w:color="auto"/>
        <w:right w:val="none" w:sz="0" w:space="0" w:color="auto"/>
      </w:divBdr>
    </w:div>
    <w:div w:id="834691180">
      <w:bodyDiv w:val="1"/>
      <w:marLeft w:val="0"/>
      <w:marRight w:val="0"/>
      <w:marTop w:val="0"/>
      <w:marBottom w:val="0"/>
      <w:divBdr>
        <w:top w:val="none" w:sz="0" w:space="0" w:color="auto"/>
        <w:left w:val="none" w:sz="0" w:space="0" w:color="auto"/>
        <w:bottom w:val="none" w:sz="0" w:space="0" w:color="auto"/>
        <w:right w:val="none" w:sz="0" w:space="0" w:color="auto"/>
      </w:divBdr>
    </w:div>
    <w:div w:id="834733556">
      <w:marLeft w:val="480"/>
      <w:marRight w:val="0"/>
      <w:marTop w:val="0"/>
      <w:marBottom w:val="0"/>
      <w:divBdr>
        <w:top w:val="none" w:sz="0" w:space="0" w:color="auto"/>
        <w:left w:val="none" w:sz="0" w:space="0" w:color="auto"/>
        <w:bottom w:val="none" w:sz="0" w:space="0" w:color="auto"/>
        <w:right w:val="none" w:sz="0" w:space="0" w:color="auto"/>
      </w:divBdr>
    </w:div>
    <w:div w:id="834880665">
      <w:marLeft w:val="480"/>
      <w:marRight w:val="0"/>
      <w:marTop w:val="0"/>
      <w:marBottom w:val="0"/>
      <w:divBdr>
        <w:top w:val="none" w:sz="0" w:space="0" w:color="auto"/>
        <w:left w:val="none" w:sz="0" w:space="0" w:color="auto"/>
        <w:bottom w:val="none" w:sz="0" w:space="0" w:color="auto"/>
        <w:right w:val="none" w:sz="0" w:space="0" w:color="auto"/>
      </w:divBdr>
    </w:div>
    <w:div w:id="834950820">
      <w:marLeft w:val="480"/>
      <w:marRight w:val="0"/>
      <w:marTop w:val="0"/>
      <w:marBottom w:val="0"/>
      <w:divBdr>
        <w:top w:val="none" w:sz="0" w:space="0" w:color="auto"/>
        <w:left w:val="none" w:sz="0" w:space="0" w:color="auto"/>
        <w:bottom w:val="none" w:sz="0" w:space="0" w:color="auto"/>
        <w:right w:val="none" w:sz="0" w:space="0" w:color="auto"/>
      </w:divBdr>
    </w:div>
    <w:div w:id="834951794">
      <w:marLeft w:val="480"/>
      <w:marRight w:val="0"/>
      <w:marTop w:val="0"/>
      <w:marBottom w:val="0"/>
      <w:divBdr>
        <w:top w:val="none" w:sz="0" w:space="0" w:color="auto"/>
        <w:left w:val="none" w:sz="0" w:space="0" w:color="auto"/>
        <w:bottom w:val="none" w:sz="0" w:space="0" w:color="auto"/>
        <w:right w:val="none" w:sz="0" w:space="0" w:color="auto"/>
      </w:divBdr>
    </w:div>
    <w:div w:id="834953655">
      <w:marLeft w:val="480"/>
      <w:marRight w:val="0"/>
      <w:marTop w:val="0"/>
      <w:marBottom w:val="0"/>
      <w:divBdr>
        <w:top w:val="none" w:sz="0" w:space="0" w:color="auto"/>
        <w:left w:val="none" w:sz="0" w:space="0" w:color="auto"/>
        <w:bottom w:val="none" w:sz="0" w:space="0" w:color="auto"/>
        <w:right w:val="none" w:sz="0" w:space="0" w:color="auto"/>
      </w:divBdr>
    </w:div>
    <w:div w:id="835072980">
      <w:marLeft w:val="480"/>
      <w:marRight w:val="0"/>
      <w:marTop w:val="0"/>
      <w:marBottom w:val="0"/>
      <w:divBdr>
        <w:top w:val="none" w:sz="0" w:space="0" w:color="auto"/>
        <w:left w:val="none" w:sz="0" w:space="0" w:color="auto"/>
        <w:bottom w:val="none" w:sz="0" w:space="0" w:color="auto"/>
        <w:right w:val="none" w:sz="0" w:space="0" w:color="auto"/>
      </w:divBdr>
    </w:div>
    <w:div w:id="835073164">
      <w:marLeft w:val="480"/>
      <w:marRight w:val="0"/>
      <w:marTop w:val="0"/>
      <w:marBottom w:val="0"/>
      <w:divBdr>
        <w:top w:val="none" w:sz="0" w:space="0" w:color="auto"/>
        <w:left w:val="none" w:sz="0" w:space="0" w:color="auto"/>
        <w:bottom w:val="none" w:sz="0" w:space="0" w:color="auto"/>
        <w:right w:val="none" w:sz="0" w:space="0" w:color="auto"/>
      </w:divBdr>
    </w:div>
    <w:div w:id="835077711">
      <w:marLeft w:val="480"/>
      <w:marRight w:val="0"/>
      <w:marTop w:val="0"/>
      <w:marBottom w:val="0"/>
      <w:divBdr>
        <w:top w:val="none" w:sz="0" w:space="0" w:color="auto"/>
        <w:left w:val="none" w:sz="0" w:space="0" w:color="auto"/>
        <w:bottom w:val="none" w:sz="0" w:space="0" w:color="auto"/>
        <w:right w:val="none" w:sz="0" w:space="0" w:color="auto"/>
      </w:divBdr>
    </w:div>
    <w:div w:id="835146887">
      <w:marLeft w:val="480"/>
      <w:marRight w:val="0"/>
      <w:marTop w:val="0"/>
      <w:marBottom w:val="0"/>
      <w:divBdr>
        <w:top w:val="none" w:sz="0" w:space="0" w:color="auto"/>
        <w:left w:val="none" w:sz="0" w:space="0" w:color="auto"/>
        <w:bottom w:val="none" w:sz="0" w:space="0" w:color="auto"/>
        <w:right w:val="none" w:sz="0" w:space="0" w:color="auto"/>
      </w:divBdr>
    </w:div>
    <w:div w:id="835149160">
      <w:bodyDiv w:val="1"/>
      <w:marLeft w:val="0"/>
      <w:marRight w:val="0"/>
      <w:marTop w:val="0"/>
      <w:marBottom w:val="0"/>
      <w:divBdr>
        <w:top w:val="none" w:sz="0" w:space="0" w:color="auto"/>
        <w:left w:val="none" w:sz="0" w:space="0" w:color="auto"/>
        <w:bottom w:val="none" w:sz="0" w:space="0" w:color="auto"/>
        <w:right w:val="none" w:sz="0" w:space="0" w:color="auto"/>
      </w:divBdr>
    </w:div>
    <w:div w:id="835219368">
      <w:marLeft w:val="480"/>
      <w:marRight w:val="0"/>
      <w:marTop w:val="0"/>
      <w:marBottom w:val="0"/>
      <w:divBdr>
        <w:top w:val="none" w:sz="0" w:space="0" w:color="auto"/>
        <w:left w:val="none" w:sz="0" w:space="0" w:color="auto"/>
        <w:bottom w:val="none" w:sz="0" w:space="0" w:color="auto"/>
        <w:right w:val="none" w:sz="0" w:space="0" w:color="auto"/>
      </w:divBdr>
    </w:div>
    <w:div w:id="835263373">
      <w:marLeft w:val="480"/>
      <w:marRight w:val="0"/>
      <w:marTop w:val="0"/>
      <w:marBottom w:val="0"/>
      <w:divBdr>
        <w:top w:val="none" w:sz="0" w:space="0" w:color="auto"/>
        <w:left w:val="none" w:sz="0" w:space="0" w:color="auto"/>
        <w:bottom w:val="none" w:sz="0" w:space="0" w:color="auto"/>
        <w:right w:val="none" w:sz="0" w:space="0" w:color="auto"/>
      </w:divBdr>
    </w:div>
    <w:div w:id="835531896">
      <w:marLeft w:val="480"/>
      <w:marRight w:val="0"/>
      <w:marTop w:val="0"/>
      <w:marBottom w:val="0"/>
      <w:divBdr>
        <w:top w:val="none" w:sz="0" w:space="0" w:color="auto"/>
        <w:left w:val="none" w:sz="0" w:space="0" w:color="auto"/>
        <w:bottom w:val="none" w:sz="0" w:space="0" w:color="auto"/>
        <w:right w:val="none" w:sz="0" w:space="0" w:color="auto"/>
      </w:divBdr>
    </w:div>
    <w:div w:id="835652886">
      <w:marLeft w:val="480"/>
      <w:marRight w:val="0"/>
      <w:marTop w:val="0"/>
      <w:marBottom w:val="0"/>
      <w:divBdr>
        <w:top w:val="none" w:sz="0" w:space="0" w:color="auto"/>
        <w:left w:val="none" w:sz="0" w:space="0" w:color="auto"/>
        <w:bottom w:val="none" w:sz="0" w:space="0" w:color="auto"/>
        <w:right w:val="none" w:sz="0" w:space="0" w:color="auto"/>
      </w:divBdr>
    </w:div>
    <w:div w:id="835653867">
      <w:bodyDiv w:val="1"/>
      <w:marLeft w:val="0"/>
      <w:marRight w:val="0"/>
      <w:marTop w:val="0"/>
      <w:marBottom w:val="0"/>
      <w:divBdr>
        <w:top w:val="none" w:sz="0" w:space="0" w:color="auto"/>
        <w:left w:val="none" w:sz="0" w:space="0" w:color="auto"/>
        <w:bottom w:val="none" w:sz="0" w:space="0" w:color="auto"/>
        <w:right w:val="none" w:sz="0" w:space="0" w:color="auto"/>
      </w:divBdr>
    </w:div>
    <w:div w:id="835656195">
      <w:marLeft w:val="480"/>
      <w:marRight w:val="0"/>
      <w:marTop w:val="0"/>
      <w:marBottom w:val="0"/>
      <w:divBdr>
        <w:top w:val="none" w:sz="0" w:space="0" w:color="auto"/>
        <w:left w:val="none" w:sz="0" w:space="0" w:color="auto"/>
        <w:bottom w:val="none" w:sz="0" w:space="0" w:color="auto"/>
        <w:right w:val="none" w:sz="0" w:space="0" w:color="auto"/>
      </w:divBdr>
    </w:div>
    <w:div w:id="835682235">
      <w:marLeft w:val="480"/>
      <w:marRight w:val="0"/>
      <w:marTop w:val="0"/>
      <w:marBottom w:val="0"/>
      <w:divBdr>
        <w:top w:val="none" w:sz="0" w:space="0" w:color="auto"/>
        <w:left w:val="none" w:sz="0" w:space="0" w:color="auto"/>
        <w:bottom w:val="none" w:sz="0" w:space="0" w:color="auto"/>
        <w:right w:val="none" w:sz="0" w:space="0" w:color="auto"/>
      </w:divBdr>
    </w:div>
    <w:div w:id="835731549">
      <w:marLeft w:val="480"/>
      <w:marRight w:val="0"/>
      <w:marTop w:val="0"/>
      <w:marBottom w:val="0"/>
      <w:divBdr>
        <w:top w:val="none" w:sz="0" w:space="0" w:color="auto"/>
        <w:left w:val="none" w:sz="0" w:space="0" w:color="auto"/>
        <w:bottom w:val="none" w:sz="0" w:space="0" w:color="auto"/>
        <w:right w:val="none" w:sz="0" w:space="0" w:color="auto"/>
      </w:divBdr>
    </w:div>
    <w:div w:id="835847255">
      <w:marLeft w:val="480"/>
      <w:marRight w:val="0"/>
      <w:marTop w:val="0"/>
      <w:marBottom w:val="0"/>
      <w:divBdr>
        <w:top w:val="none" w:sz="0" w:space="0" w:color="auto"/>
        <w:left w:val="none" w:sz="0" w:space="0" w:color="auto"/>
        <w:bottom w:val="none" w:sz="0" w:space="0" w:color="auto"/>
        <w:right w:val="none" w:sz="0" w:space="0" w:color="auto"/>
      </w:divBdr>
    </w:div>
    <w:div w:id="836001106">
      <w:marLeft w:val="480"/>
      <w:marRight w:val="0"/>
      <w:marTop w:val="0"/>
      <w:marBottom w:val="0"/>
      <w:divBdr>
        <w:top w:val="none" w:sz="0" w:space="0" w:color="auto"/>
        <w:left w:val="none" w:sz="0" w:space="0" w:color="auto"/>
        <w:bottom w:val="none" w:sz="0" w:space="0" w:color="auto"/>
        <w:right w:val="none" w:sz="0" w:space="0" w:color="auto"/>
      </w:divBdr>
    </w:div>
    <w:div w:id="836191856">
      <w:marLeft w:val="480"/>
      <w:marRight w:val="0"/>
      <w:marTop w:val="0"/>
      <w:marBottom w:val="0"/>
      <w:divBdr>
        <w:top w:val="none" w:sz="0" w:space="0" w:color="auto"/>
        <w:left w:val="none" w:sz="0" w:space="0" w:color="auto"/>
        <w:bottom w:val="none" w:sz="0" w:space="0" w:color="auto"/>
        <w:right w:val="none" w:sz="0" w:space="0" w:color="auto"/>
      </w:divBdr>
    </w:div>
    <w:div w:id="836268339">
      <w:marLeft w:val="480"/>
      <w:marRight w:val="0"/>
      <w:marTop w:val="0"/>
      <w:marBottom w:val="0"/>
      <w:divBdr>
        <w:top w:val="none" w:sz="0" w:space="0" w:color="auto"/>
        <w:left w:val="none" w:sz="0" w:space="0" w:color="auto"/>
        <w:bottom w:val="none" w:sz="0" w:space="0" w:color="auto"/>
        <w:right w:val="none" w:sz="0" w:space="0" w:color="auto"/>
      </w:divBdr>
    </w:div>
    <w:div w:id="836312496">
      <w:bodyDiv w:val="1"/>
      <w:marLeft w:val="0"/>
      <w:marRight w:val="0"/>
      <w:marTop w:val="0"/>
      <w:marBottom w:val="0"/>
      <w:divBdr>
        <w:top w:val="none" w:sz="0" w:space="0" w:color="auto"/>
        <w:left w:val="none" w:sz="0" w:space="0" w:color="auto"/>
        <w:bottom w:val="none" w:sz="0" w:space="0" w:color="auto"/>
        <w:right w:val="none" w:sz="0" w:space="0" w:color="auto"/>
      </w:divBdr>
    </w:div>
    <w:div w:id="836382607">
      <w:bodyDiv w:val="1"/>
      <w:marLeft w:val="0"/>
      <w:marRight w:val="0"/>
      <w:marTop w:val="0"/>
      <w:marBottom w:val="0"/>
      <w:divBdr>
        <w:top w:val="none" w:sz="0" w:space="0" w:color="auto"/>
        <w:left w:val="none" w:sz="0" w:space="0" w:color="auto"/>
        <w:bottom w:val="none" w:sz="0" w:space="0" w:color="auto"/>
        <w:right w:val="none" w:sz="0" w:space="0" w:color="auto"/>
      </w:divBdr>
    </w:div>
    <w:div w:id="836385362">
      <w:marLeft w:val="480"/>
      <w:marRight w:val="0"/>
      <w:marTop w:val="0"/>
      <w:marBottom w:val="0"/>
      <w:divBdr>
        <w:top w:val="none" w:sz="0" w:space="0" w:color="auto"/>
        <w:left w:val="none" w:sz="0" w:space="0" w:color="auto"/>
        <w:bottom w:val="none" w:sz="0" w:space="0" w:color="auto"/>
        <w:right w:val="none" w:sz="0" w:space="0" w:color="auto"/>
      </w:divBdr>
    </w:div>
    <w:div w:id="836458293">
      <w:marLeft w:val="480"/>
      <w:marRight w:val="0"/>
      <w:marTop w:val="0"/>
      <w:marBottom w:val="0"/>
      <w:divBdr>
        <w:top w:val="none" w:sz="0" w:space="0" w:color="auto"/>
        <w:left w:val="none" w:sz="0" w:space="0" w:color="auto"/>
        <w:bottom w:val="none" w:sz="0" w:space="0" w:color="auto"/>
        <w:right w:val="none" w:sz="0" w:space="0" w:color="auto"/>
      </w:divBdr>
    </w:div>
    <w:div w:id="836459956">
      <w:marLeft w:val="480"/>
      <w:marRight w:val="0"/>
      <w:marTop w:val="0"/>
      <w:marBottom w:val="0"/>
      <w:divBdr>
        <w:top w:val="none" w:sz="0" w:space="0" w:color="auto"/>
        <w:left w:val="none" w:sz="0" w:space="0" w:color="auto"/>
        <w:bottom w:val="none" w:sz="0" w:space="0" w:color="auto"/>
        <w:right w:val="none" w:sz="0" w:space="0" w:color="auto"/>
      </w:divBdr>
    </w:div>
    <w:div w:id="836575745">
      <w:marLeft w:val="480"/>
      <w:marRight w:val="0"/>
      <w:marTop w:val="0"/>
      <w:marBottom w:val="0"/>
      <w:divBdr>
        <w:top w:val="none" w:sz="0" w:space="0" w:color="auto"/>
        <w:left w:val="none" w:sz="0" w:space="0" w:color="auto"/>
        <w:bottom w:val="none" w:sz="0" w:space="0" w:color="auto"/>
        <w:right w:val="none" w:sz="0" w:space="0" w:color="auto"/>
      </w:divBdr>
    </w:div>
    <w:div w:id="836576480">
      <w:bodyDiv w:val="1"/>
      <w:marLeft w:val="0"/>
      <w:marRight w:val="0"/>
      <w:marTop w:val="0"/>
      <w:marBottom w:val="0"/>
      <w:divBdr>
        <w:top w:val="none" w:sz="0" w:space="0" w:color="auto"/>
        <w:left w:val="none" w:sz="0" w:space="0" w:color="auto"/>
        <w:bottom w:val="none" w:sz="0" w:space="0" w:color="auto"/>
        <w:right w:val="none" w:sz="0" w:space="0" w:color="auto"/>
      </w:divBdr>
    </w:div>
    <w:div w:id="836580071">
      <w:marLeft w:val="480"/>
      <w:marRight w:val="0"/>
      <w:marTop w:val="0"/>
      <w:marBottom w:val="0"/>
      <w:divBdr>
        <w:top w:val="none" w:sz="0" w:space="0" w:color="auto"/>
        <w:left w:val="none" w:sz="0" w:space="0" w:color="auto"/>
        <w:bottom w:val="none" w:sz="0" w:space="0" w:color="auto"/>
        <w:right w:val="none" w:sz="0" w:space="0" w:color="auto"/>
      </w:divBdr>
    </w:div>
    <w:div w:id="836964293">
      <w:bodyDiv w:val="1"/>
      <w:marLeft w:val="0"/>
      <w:marRight w:val="0"/>
      <w:marTop w:val="0"/>
      <w:marBottom w:val="0"/>
      <w:divBdr>
        <w:top w:val="none" w:sz="0" w:space="0" w:color="auto"/>
        <w:left w:val="none" w:sz="0" w:space="0" w:color="auto"/>
        <w:bottom w:val="none" w:sz="0" w:space="0" w:color="auto"/>
        <w:right w:val="none" w:sz="0" w:space="0" w:color="auto"/>
      </w:divBdr>
    </w:div>
    <w:div w:id="837037373">
      <w:marLeft w:val="480"/>
      <w:marRight w:val="0"/>
      <w:marTop w:val="0"/>
      <w:marBottom w:val="0"/>
      <w:divBdr>
        <w:top w:val="none" w:sz="0" w:space="0" w:color="auto"/>
        <w:left w:val="none" w:sz="0" w:space="0" w:color="auto"/>
        <w:bottom w:val="none" w:sz="0" w:space="0" w:color="auto"/>
        <w:right w:val="none" w:sz="0" w:space="0" w:color="auto"/>
      </w:divBdr>
    </w:div>
    <w:div w:id="837040219">
      <w:bodyDiv w:val="1"/>
      <w:marLeft w:val="0"/>
      <w:marRight w:val="0"/>
      <w:marTop w:val="0"/>
      <w:marBottom w:val="0"/>
      <w:divBdr>
        <w:top w:val="none" w:sz="0" w:space="0" w:color="auto"/>
        <w:left w:val="none" w:sz="0" w:space="0" w:color="auto"/>
        <w:bottom w:val="none" w:sz="0" w:space="0" w:color="auto"/>
        <w:right w:val="none" w:sz="0" w:space="0" w:color="auto"/>
      </w:divBdr>
      <w:divsChild>
        <w:div w:id="29838686">
          <w:marLeft w:val="480"/>
          <w:marRight w:val="0"/>
          <w:marTop w:val="0"/>
          <w:marBottom w:val="0"/>
          <w:divBdr>
            <w:top w:val="none" w:sz="0" w:space="0" w:color="auto"/>
            <w:left w:val="none" w:sz="0" w:space="0" w:color="auto"/>
            <w:bottom w:val="none" w:sz="0" w:space="0" w:color="auto"/>
            <w:right w:val="none" w:sz="0" w:space="0" w:color="auto"/>
          </w:divBdr>
        </w:div>
        <w:div w:id="39987658">
          <w:marLeft w:val="480"/>
          <w:marRight w:val="0"/>
          <w:marTop w:val="0"/>
          <w:marBottom w:val="0"/>
          <w:divBdr>
            <w:top w:val="none" w:sz="0" w:space="0" w:color="auto"/>
            <w:left w:val="none" w:sz="0" w:space="0" w:color="auto"/>
            <w:bottom w:val="none" w:sz="0" w:space="0" w:color="auto"/>
            <w:right w:val="none" w:sz="0" w:space="0" w:color="auto"/>
          </w:divBdr>
        </w:div>
        <w:div w:id="94983220">
          <w:marLeft w:val="480"/>
          <w:marRight w:val="0"/>
          <w:marTop w:val="0"/>
          <w:marBottom w:val="0"/>
          <w:divBdr>
            <w:top w:val="none" w:sz="0" w:space="0" w:color="auto"/>
            <w:left w:val="none" w:sz="0" w:space="0" w:color="auto"/>
            <w:bottom w:val="none" w:sz="0" w:space="0" w:color="auto"/>
            <w:right w:val="none" w:sz="0" w:space="0" w:color="auto"/>
          </w:divBdr>
        </w:div>
        <w:div w:id="102388433">
          <w:marLeft w:val="480"/>
          <w:marRight w:val="0"/>
          <w:marTop w:val="0"/>
          <w:marBottom w:val="0"/>
          <w:divBdr>
            <w:top w:val="none" w:sz="0" w:space="0" w:color="auto"/>
            <w:left w:val="none" w:sz="0" w:space="0" w:color="auto"/>
            <w:bottom w:val="none" w:sz="0" w:space="0" w:color="auto"/>
            <w:right w:val="none" w:sz="0" w:space="0" w:color="auto"/>
          </w:divBdr>
        </w:div>
        <w:div w:id="107162693">
          <w:marLeft w:val="480"/>
          <w:marRight w:val="0"/>
          <w:marTop w:val="0"/>
          <w:marBottom w:val="0"/>
          <w:divBdr>
            <w:top w:val="none" w:sz="0" w:space="0" w:color="auto"/>
            <w:left w:val="none" w:sz="0" w:space="0" w:color="auto"/>
            <w:bottom w:val="none" w:sz="0" w:space="0" w:color="auto"/>
            <w:right w:val="none" w:sz="0" w:space="0" w:color="auto"/>
          </w:divBdr>
        </w:div>
        <w:div w:id="109588502">
          <w:marLeft w:val="480"/>
          <w:marRight w:val="0"/>
          <w:marTop w:val="0"/>
          <w:marBottom w:val="0"/>
          <w:divBdr>
            <w:top w:val="none" w:sz="0" w:space="0" w:color="auto"/>
            <w:left w:val="none" w:sz="0" w:space="0" w:color="auto"/>
            <w:bottom w:val="none" w:sz="0" w:space="0" w:color="auto"/>
            <w:right w:val="none" w:sz="0" w:space="0" w:color="auto"/>
          </w:divBdr>
        </w:div>
        <w:div w:id="114058279">
          <w:marLeft w:val="480"/>
          <w:marRight w:val="0"/>
          <w:marTop w:val="0"/>
          <w:marBottom w:val="0"/>
          <w:divBdr>
            <w:top w:val="none" w:sz="0" w:space="0" w:color="auto"/>
            <w:left w:val="none" w:sz="0" w:space="0" w:color="auto"/>
            <w:bottom w:val="none" w:sz="0" w:space="0" w:color="auto"/>
            <w:right w:val="none" w:sz="0" w:space="0" w:color="auto"/>
          </w:divBdr>
        </w:div>
        <w:div w:id="130751220">
          <w:marLeft w:val="480"/>
          <w:marRight w:val="0"/>
          <w:marTop w:val="0"/>
          <w:marBottom w:val="0"/>
          <w:divBdr>
            <w:top w:val="none" w:sz="0" w:space="0" w:color="auto"/>
            <w:left w:val="none" w:sz="0" w:space="0" w:color="auto"/>
            <w:bottom w:val="none" w:sz="0" w:space="0" w:color="auto"/>
            <w:right w:val="none" w:sz="0" w:space="0" w:color="auto"/>
          </w:divBdr>
        </w:div>
        <w:div w:id="132411685">
          <w:marLeft w:val="480"/>
          <w:marRight w:val="0"/>
          <w:marTop w:val="0"/>
          <w:marBottom w:val="0"/>
          <w:divBdr>
            <w:top w:val="none" w:sz="0" w:space="0" w:color="auto"/>
            <w:left w:val="none" w:sz="0" w:space="0" w:color="auto"/>
            <w:bottom w:val="none" w:sz="0" w:space="0" w:color="auto"/>
            <w:right w:val="none" w:sz="0" w:space="0" w:color="auto"/>
          </w:divBdr>
        </w:div>
        <w:div w:id="143276376">
          <w:marLeft w:val="480"/>
          <w:marRight w:val="0"/>
          <w:marTop w:val="0"/>
          <w:marBottom w:val="0"/>
          <w:divBdr>
            <w:top w:val="none" w:sz="0" w:space="0" w:color="auto"/>
            <w:left w:val="none" w:sz="0" w:space="0" w:color="auto"/>
            <w:bottom w:val="none" w:sz="0" w:space="0" w:color="auto"/>
            <w:right w:val="none" w:sz="0" w:space="0" w:color="auto"/>
          </w:divBdr>
        </w:div>
        <w:div w:id="153104381">
          <w:marLeft w:val="480"/>
          <w:marRight w:val="0"/>
          <w:marTop w:val="0"/>
          <w:marBottom w:val="0"/>
          <w:divBdr>
            <w:top w:val="none" w:sz="0" w:space="0" w:color="auto"/>
            <w:left w:val="none" w:sz="0" w:space="0" w:color="auto"/>
            <w:bottom w:val="none" w:sz="0" w:space="0" w:color="auto"/>
            <w:right w:val="none" w:sz="0" w:space="0" w:color="auto"/>
          </w:divBdr>
        </w:div>
        <w:div w:id="186068264">
          <w:marLeft w:val="480"/>
          <w:marRight w:val="0"/>
          <w:marTop w:val="0"/>
          <w:marBottom w:val="0"/>
          <w:divBdr>
            <w:top w:val="none" w:sz="0" w:space="0" w:color="auto"/>
            <w:left w:val="none" w:sz="0" w:space="0" w:color="auto"/>
            <w:bottom w:val="none" w:sz="0" w:space="0" w:color="auto"/>
            <w:right w:val="none" w:sz="0" w:space="0" w:color="auto"/>
          </w:divBdr>
        </w:div>
        <w:div w:id="201603504">
          <w:marLeft w:val="480"/>
          <w:marRight w:val="0"/>
          <w:marTop w:val="0"/>
          <w:marBottom w:val="0"/>
          <w:divBdr>
            <w:top w:val="none" w:sz="0" w:space="0" w:color="auto"/>
            <w:left w:val="none" w:sz="0" w:space="0" w:color="auto"/>
            <w:bottom w:val="none" w:sz="0" w:space="0" w:color="auto"/>
            <w:right w:val="none" w:sz="0" w:space="0" w:color="auto"/>
          </w:divBdr>
        </w:div>
        <w:div w:id="206143268">
          <w:marLeft w:val="480"/>
          <w:marRight w:val="0"/>
          <w:marTop w:val="0"/>
          <w:marBottom w:val="0"/>
          <w:divBdr>
            <w:top w:val="none" w:sz="0" w:space="0" w:color="auto"/>
            <w:left w:val="none" w:sz="0" w:space="0" w:color="auto"/>
            <w:bottom w:val="none" w:sz="0" w:space="0" w:color="auto"/>
            <w:right w:val="none" w:sz="0" w:space="0" w:color="auto"/>
          </w:divBdr>
        </w:div>
        <w:div w:id="243103395">
          <w:marLeft w:val="480"/>
          <w:marRight w:val="0"/>
          <w:marTop w:val="0"/>
          <w:marBottom w:val="0"/>
          <w:divBdr>
            <w:top w:val="none" w:sz="0" w:space="0" w:color="auto"/>
            <w:left w:val="none" w:sz="0" w:space="0" w:color="auto"/>
            <w:bottom w:val="none" w:sz="0" w:space="0" w:color="auto"/>
            <w:right w:val="none" w:sz="0" w:space="0" w:color="auto"/>
          </w:divBdr>
        </w:div>
        <w:div w:id="278604562">
          <w:marLeft w:val="480"/>
          <w:marRight w:val="0"/>
          <w:marTop w:val="0"/>
          <w:marBottom w:val="0"/>
          <w:divBdr>
            <w:top w:val="none" w:sz="0" w:space="0" w:color="auto"/>
            <w:left w:val="none" w:sz="0" w:space="0" w:color="auto"/>
            <w:bottom w:val="none" w:sz="0" w:space="0" w:color="auto"/>
            <w:right w:val="none" w:sz="0" w:space="0" w:color="auto"/>
          </w:divBdr>
        </w:div>
        <w:div w:id="304314908">
          <w:marLeft w:val="480"/>
          <w:marRight w:val="0"/>
          <w:marTop w:val="0"/>
          <w:marBottom w:val="0"/>
          <w:divBdr>
            <w:top w:val="none" w:sz="0" w:space="0" w:color="auto"/>
            <w:left w:val="none" w:sz="0" w:space="0" w:color="auto"/>
            <w:bottom w:val="none" w:sz="0" w:space="0" w:color="auto"/>
            <w:right w:val="none" w:sz="0" w:space="0" w:color="auto"/>
          </w:divBdr>
        </w:div>
        <w:div w:id="366806780">
          <w:marLeft w:val="480"/>
          <w:marRight w:val="0"/>
          <w:marTop w:val="0"/>
          <w:marBottom w:val="0"/>
          <w:divBdr>
            <w:top w:val="none" w:sz="0" w:space="0" w:color="auto"/>
            <w:left w:val="none" w:sz="0" w:space="0" w:color="auto"/>
            <w:bottom w:val="none" w:sz="0" w:space="0" w:color="auto"/>
            <w:right w:val="none" w:sz="0" w:space="0" w:color="auto"/>
          </w:divBdr>
        </w:div>
        <w:div w:id="373038592">
          <w:marLeft w:val="480"/>
          <w:marRight w:val="0"/>
          <w:marTop w:val="0"/>
          <w:marBottom w:val="0"/>
          <w:divBdr>
            <w:top w:val="none" w:sz="0" w:space="0" w:color="auto"/>
            <w:left w:val="none" w:sz="0" w:space="0" w:color="auto"/>
            <w:bottom w:val="none" w:sz="0" w:space="0" w:color="auto"/>
            <w:right w:val="none" w:sz="0" w:space="0" w:color="auto"/>
          </w:divBdr>
        </w:div>
        <w:div w:id="382413117">
          <w:marLeft w:val="480"/>
          <w:marRight w:val="0"/>
          <w:marTop w:val="0"/>
          <w:marBottom w:val="0"/>
          <w:divBdr>
            <w:top w:val="none" w:sz="0" w:space="0" w:color="auto"/>
            <w:left w:val="none" w:sz="0" w:space="0" w:color="auto"/>
            <w:bottom w:val="none" w:sz="0" w:space="0" w:color="auto"/>
            <w:right w:val="none" w:sz="0" w:space="0" w:color="auto"/>
          </w:divBdr>
        </w:div>
        <w:div w:id="411391447">
          <w:marLeft w:val="480"/>
          <w:marRight w:val="0"/>
          <w:marTop w:val="0"/>
          <w:marBottom w:val="0"/>
          <w:divBdr>
            <w:top w:val="none" w:sz="0" w:space="0" w:color="auto"/>
            <w:left w:val="none" w:sz="0" w:space="0" w:color="auto"/>
            <w:bottom w:val="none" w:sz="0" w:space="0" w:color="auto"/>
            <w:right w:val="none" w:sz="0" w:space="0" w:color="auto"/>
          </w:divBdr>
        </w:div>
        <w:div w:id="411700464">
          <w:marLeft w:val="480"/>
          <w:marRight w:val="0"/>
          <w:marTop w:val="0"/>
          <w:marBottom w:val="0"/>
          <w:divBdr>
            <w:top w:val="none" w:sz="0" w:space="0" w:color="auto"/>
            <w:left w:val="none" w:sz="0" w:space="0" w:color="auto"/>
            <w:bottom w:val="none" w:sz="0" w:space="0" w:color="auto"/>
            <w:right w:val="none" w:sz="0" w:space="0" w:color="auto"/>
          </w:divBdr>
        </w:div>
        <w:div w:id="422655186">
          <w:marLeft w:val="480"/>
          <w:marRight w:val="0"/>
          <w:marTop w:val="0"/>
          <w:marBottom w:val="0"/>
          <w:divBdr>
            <w:top w:val="none" w:sz="0" w:space="0" w:color="auto"/>
            <w:left w:val="none" w:sz="0" w:space="0" w:color="auto"/>
            <w:bottom w:val="none" w:sz="0" w:space="0" w:color="auto"/>
            <w:right w:val="none" w:sz="0" w:space="0" w:color="auto"/>
          </w:divBdr>
        </w:div>
        <w:div w:id="476993696">
          <w:marLeft w:val="480"/>
          <w:marRight w:val="0"/>
          <w:marTop w:val="0"/>
          <w:marBottom w:val="0"/>
          <w:divBdr>
            <w:top w:val="none" w:sz="0" w:space="0" w:color="auto"/>
            <w:left w:val="none" w:sz="0" w:space="0" w:color="auto"/>
            <w:bottom w:val="none" w:sz="0" w:space="0" w:color="auto"/>
            <w:right w:val="none" w:sz="0" w:space="0" w:color="auto"/>
          </w:divBdr>
        </w:div>
        <w:div w:id="550118620">
          <w:marLeft w:val="480"/>
          <w:marRight w:val="0"/>
          <w:marTop w:val="0"/>
          <w:marBottom w:val="0"/>
          <w:divBdr>
            <w:top w:val="none" w:sz="0" w:space="0" w:color="auto"/>
            <w:left w:val="none" w:sz="0" w:space="0" w:color="auto"/>
            <w:bottom w:val="none" w:sz="0" w:space="0" w:color="auto"/>
            <w:right w:val="none" w:sz="0" w:space="0" w:color="auto"/>
          </w:divBdr>
        </w:div>
        <w:div w:id="558975553">
          <w:marLeft w:val="480"/>
          <w:marRight w:val="0"/>
          <w:marTop w:val="0"/>
          <w:marBottom w:val="0"/>
          <w:divBdr>
            <w:top w:val="none" w:sz="0" w:space="0" w:color="auto"/>
            <w:left w:val="none" w:sz="0" w:space="0" w:color="auto"/>
            <w:bottom w:val="none" w:sz="0" w:space="0" w:color="auto"/>
            <w:right w:val="none" w:sz="0" w:space="0" w:color="auto"/>
          </w:divBdr>
        </w:div>
        <w:div w:id="671184555">
          <w:marLeft w:val="480"/>
          <w:marRight w:val="0"/>
          <w:marTop w:val="0"/>
          <w:marBottom w:val="0"/>
          <w:divBdr>
            <w:top w:val="none" w:sz="0" w:space="0" w:color="auto"/>
            <w:left w:val="none" w:sz="0" w:space="0" w:color="auto"/>
            <w:bottom w:val="none" w:sz="0" w:space="0" w:color="auto"/>
            <w:right w:val="none" w:sz="0" w:space="0" w:color="auto"/>
          </w:divBdr>
        </w:div>
        <w:div w:id="711004135">
          <w:marLeft w:val="480"/>
          <w:marRight w:val="0"/>
          <w:marTop w:val="0"/>
          <w:marBottom w:val="0"/>
          <w:divBdr>
            <w:top w:val="none" w:sz="0" w:space="0" w:color="auto"/>
            <w:left w:val="none" w:sz="0" w:space="0" w:color="auto"/>
            <w:bottom w:val="none" w:sz="0" w:space="0" w:color="auto"/>
            <w:right w:val="none" w:sz="0" w:space="0" w:color="auto"/>
          </w:divBdr>
        </w:div>
        <w:div w:id="741676534">
          <w:marLeft w:val="480"/>
          <w:marRight w:val="0"/>
          <w:marTop w:val="0"/>
          <w:marBottom w:val="0"/>
          <w:divBdr>
            <w:top w:val="none" w:sz="0" w:space="0" w:color="auto"/>
            <w:left w:val="none" w:sz="0" w:space="0" w:color="auto"/>
            <w:bottom w:val="none" w:sz="0" w:space="0" w:color="auto"/>
            <w:right w:val="none" w:sz="0" w:space="0" w:color="auto"/>
          </w:divBdr>
        </w:div>
        <w:div w:id="746803913">
          <w:marLeft w:val="480"/>
          <w:marRight w:val="0"/>
          <w:marTop w:val="0"/>
          <w:marBottom w:val="0"/>
          <w:divBdr>
            <w:top w:val="none" w:sz="0" w:space="0" w:color="auto"/>
            <w:left w:val="none" w:sz="0" w:space="0" w:color="auto"/>
            <w:bottom w:val="none" w:sz="0" w:space="0" w:color="auto"/>
            <w:right w:val="none" w:sz="0" w:space="0" w:color="auto"/>
          </w:divBdr>
        </w:div>
        <w:div w:id="753821218">
          <w:marLeft w:val="480"/>
          <w:marRight w:val="0"/>
          <w:marTop w:val="0"/>
          <w:marBottom w:val="0"/>
          <w:divBdr>
            <w:top w:val="none" w:sz="0" w:space="0" w:color="auto"/>
            <w:left w:val="none" w:sz="0" w:space="0" w:color="auto"/>
            <w:bottom w:val="none" w:sz="0" w:space="0" w:color="auto"/>
            <w:right w:val="none" w:sz="0" w:space="0" w:color="auto"/>
          </w:divBdr>
        </w:div>
        <w:div w:id="808011714">
          <w:marLeft w:val="480"/>
          <w:marRight w:val="0"/>
          <w:marTop w:val="0"/>
          <w:marBottom w:val="0"/>
          <w:divBdr>
            <w:top w:val="none" w:sz="0" w:space="0" w:color="auto"/>
            <w:left w:val="none" w:sz="0" w:space="0" w:color="auto"/>
            <w:bottom w:val="none" w:sz="0" w:space="0" w:color="auto"/>
            <w:right w:val="none" w:sz="0" w:space="0" w:color="auto"/>
          </w:divBdr>
        </w:div>
        <w:div w:id="855190298">
          <w:marLeft w:val="480"/>
          <w:marRight w:val="0"/>
          <w:marTop w:val="0"/>
          <w:marBottom w:val="0"/>
          <w:divBdr>
            <w:top w:val="none" w:sz="0" w:space="0" w:color="auto"/>
            <w:left w:val="none" w:sz="0" w:space="0" w:color="auto"/>
            <w:bottom w:val="none" w:sz="0" w:space="0" w:color="auto"/>
            <w:right w:val="none" w:sz="0" w:space="0" w:color="auto"/>
          </w:divBdr>
        </w:div>
        <w:div w:id="898395791">
          <w:marLeft w:val="480"/>
          <w:marRight w:val="0"/>
          <w:marTop w:val="0"/>
          <w:marBottom w:val="0"/>
          <w:divBdr>
            <w:top w:val="none" w:sz="0" w:space="0" w:color="auto"/>
            <w:left w:val="none" w:sz="0" w:space="0" w:color="auto"/>
            <w:bottom w:val="none" w:sz="0" w:space="0" w:color="auto"/>
            <w:right w:val="none" w:sz="0" w:space="0" w:color="auto"/>
          </w:divBdr>
        </w:div>
        <w:div w:id="910194838">
          <w:marLeft w:val="480"/>
          <w:marRight w:val="0"/>
          <w:marTop w:val="0"/>
          <w:marBottom w:val="0"/>
          <w:divBdr>
            <w:top w:val="none" w:sz="0" w:space="0" w:color="auto"/>
            <w:left w:val="none" w:sz="0" w:space="0" w:color="auto"/>
            <w:bottom w:val="none" w:sz="0" w:space="0" w:color="auto"/>
            <w:right w:val="none" w:sz="0" w:space="0" w:color="auto"/>
          </w:divBdr>
        </w:div>
        <w:div w:id="912543856">
          <w:marLeft w:val="480"/>
          <w:marRight w:val="0"/>
          <w:marTop w:val="0"/>
          <w:marBottom w:val="0"/>
          <w:divBdr>
            <w:top w:val="none" w:sz="0" w:space="0" w:color="auto"/>
            <w:left w:val="none" w:sz="0" w:space="0" w:color="auto"/>
            <w:bottom w:val="none" w:sz="0" w:space="0" w:color="auto"/>
            <w:right w:val="none" w:sz="0" w:space="0" w:color="auto"/>
          </w:divBdr>
        </w:div>
        <w:div w:id="919798857">
          <w:marLeft w:val="480"/>
          <w:marRight w:val="0"/>
          <w:marTop w:val="0"/>
          <w:marBottom w:val="0"/>
          <w:divBdr>
            <w:top w:val="none" w:sz="0" w:space="0" w:color="auto"/>
            <w:left w:val="none" w:sz="0" w:space="0" w:color="auto"/>
            <w:bottom w:val="none" w:sz="0" w:space="0" w:color="auto"/>
            <w:right w:val="none" w:sz="0" w:space="0" w:color="auto"/>
          </w:divBdr>
        </w:div>
        <w:div w:id="944460289">
          <w:marLeft w:val="480"/>
          <w:marRight w:val="0"/>
          <w:marTop w:val="0"/>
          <w:marBottom w:val="0"/>
          <w:divBdr>
            <w:top w:val="none" w:sz="0" w:space="0" w:color="auto"/>
            <w:left w:val="none" w:sz="0" w:space="0" w:color="auto"/>
            <w:bottom w:val="none" w:sz="0" w:space="0" w:color="auto"/>
            <w:right w:val="none" w:sz="0" w:space="0" w:color="auto"/>
          </w:divBdr>
        </w:div>
        <w:div w:id="947662219">
          <w:marLeft w:val="480"/>
          <w:marRight w:val="0"/>
          <w:marTop w:val="0"/>
          <w:marBottom w:val="0"/>
          <w:divBdr>
            <w:top w:val="none" w:sz="0" w:space="0" w:color="auto"/>
            <w:left w:val="none" w:sz="0" w:space="0" w:color="auto"/>
            <w:bottom w:val="none" w:sz="0" w:space="0" w:color="auto"/>
            <w:right w:val="none" w:sz="0" w:space="0" w:color="auto"/>
          </w:divBdr>
        </w:div>
        <w:div w:id="948197491">
          <w:marLeft w:val="480"/>
          <w:marRight w:val="0"/>
          <w:marTop w:val="0"/>
          <w:marBottom w:val="0"/>
          <w:divBdr>
            <w:top w:val="none" w:sz="0" w:space="0" w:color="auto"/>
            <w:left w:val="none" w:sz="0" w:space="0" w:color="auto"/>
            <w:bottom w:val="none" w:sz="0" w:space="0" w:color="auto"/>
            <w:right w:val="none" w:sz="0" w:space="0" w:color="auto"/>
          </w:divBdr>
        </w:div>
        <w:div w:id="950434902">
          <w:marLeft w:val="480"/>
          <w:marRight w:val="0"/>
          <w:marTop w:val="0"/>
          <w:marBottom w:val="0"/>
          <w:divBdr>
            <w:top w:val="none" w:sz="0" w:space="0" w:color="auto"/>
            <w:left w:val="none" w:sz="0" w:space="0" w:color="auto"/>
            <w:bottom w:val="none" w:sz="0" w:space="0" w:color="auto"/>
            <w:right w:val="none" w:sz="0" w:space="0" w:color="auto"/>
          </w:divBdr>
        </w:div>
        <w:div w:id="1023940577">
          <w:marLeft w:val="480"/>
          <w:marRight w:val="0"/>
          <w:marTop w:val="0"/>
          <w:marBottom w:val="0"/>
          <w:divBdr>
            <w:top w:val="none" w:sz="0" w:space="0" w:color="auto"/>
            <w:left w:val="none" w:sz="0" w:space="0" w:color="auto"/>
            <w:bottom w:val="none" w:sz="0" w:space="0" w:color="auto"/>
            <w:right w:val="none" w:sz="0" w:space="0" w:color="auto"/>
          </w:divBdr>
        </w:div>
        <w:div w:id="1041975191">
          <w:marLeft w:val="480"/>
          <w:marRight w:val="0"/>
          <w:marTop w:val="0"/>
          <w:marBottom w:val="0"/>
          <w:divBdr>
            <w:top w:val="none" w:sz="0" w:space="0" w:color="auto"/>
            <w:left w:val="none" w:sz="0" w:space="0" w:color="auto"/>
            <w:bottom w:val="none" w:sz="0" w:space="0" w:color="auto"/>
            <w:right w:val="none" w:sz="0" w:space="0" w:color="auto"/>
          </w:divBdr>
        </w:div>
        <w:div w:id="1126049256">
          <w:marLeft w:val="480"/>
          <w:marRight w:val="0"/>
          <w:marTop w:val="0"/>
          <w:marBottom w:val="0"/>
          <w:divBdr>
            <w:top w:val="none" w:sz="0" w:space="0" w:color="auto"/>
            <w:left w:val="none" w:sz="0" w:space="0" w:color="auto"/>
            <w:bottom w:val="none" w:sz="0" w:space="0" w:color="auto"/>
            <w:right w:val="none" w:sz="0" w:space="0" w:color="auto"/>
          </w:divBdr>
        </w:div>
        <w:div w:id="1143233707">
          <w:marLeft w:val="480"/>
          <w:marRight w:val="0"/>
          <w:marTop w:val="0"/>
          <w:marBottom w:val="0"/>
          <w:divBdr>
            <w:top w:val="none" w:sz="0" w:space="0" w:color="auto"/>
            <w:left w:val="none" w:sz="0" w:space="0" w:color="auto"/>
            <w:bottom w:val="none" w:sz="0" w:space="0" w:color="auto"/>
            <w:right w:val="none" w:sz="0" w:space="0" w:color="auto"/>
          </w:divBdr>
        </w:div>
        <w:div w:id="1167357073">
          <w:marLeft w:val="480"/>
          <w:marRight w:val="0"/>
          <w:marTop w:val="0"/>
          <w:marBottom w:val="0"/>
          <w:divBdr>
            <w:top w:val="none" w:sz="0" w:space="0" w:color="auto"/>
            <w:left w:val="none" w:sz="0" w:space="0" w:color="auto"/>
            <w:bottom w:val="none" w:sz="0" w:space="0" w:color="auto"/>
            <w:right w:val="none" w:sz="0" w:space="0" w:color="auto"/>
          </w:divBdr>
        </w:div>
        <w:div w:id="1170175422">
          <w:marLeft w:val="480"/>
          <w:marRight w:val="0"/>
          <w:marTop w:val="0"/>
          <w:marBottom w:val="0"/>
          <w:divBdr>
            <w:top w:val="none" w:sz="0" w:space="0" w:color="auto"/>
            <w:left w:val="none" w:sz="0" w:space="0" w:color="auto"/>
            <w:bottom w:val="none" w:sz="0" w:space="0" w:color="auto"/>
            <w:right w:val="none" w:sz="0" w:space="0" w:color="auto"/>
          </w:divBdr>
        </w:div>
        <w:div w:id="1244100745">
          <w:marLeft w:val="480"/>
          <w:marRight w:val="0"/>
          <w:marTop w:val="0"/>
          <w:marBottom w:val="0"/>
          <w:divBdr>
            <w:top w:val="none" w:sz="0" w:space="0" w:color="auto"/>
            <w:left w:val="none" w:sz="0" w:space="0" w:color="auto"/>
            <w:bottom w:val="none" w:sz="0" w:space="0" w:color="auto"/>
            <w:right w:val="none" w:sz="0" w:space="0" w:color="auto"/>
          </w:divBdr>
        </w:div>
        <w:div w:id="1270623328">
          <w:marLeft w:val="480"/>
          <w:marRight w:val="0"/>
          <w:marTop w:val="0"/>
          <w:marBottom w:val="0"/>
          <w:divBdr>
            <w:top w:val="none" w:sz="0" w:space="0" w:color="auto"/>
            <w:left w:val="none" w:sz="0" w:space="0" w:color="auto"/>
            <w:bottom w:val="none" w:sz="0" w:space="0" w:color="auto"/>
            <w:right w:val="none" w:sz="0" w:space="0" w:color="auto"/>
          </w:divBdr>
        </w:div>
        <w:div w:id="1271203214">
          <w:marLeft w:val="480"/>
          <w:marRight w:val="0"/>
          <w:marTop w:val="0"/>
          <w:marBottom w:val="0"/>
          <w:divBdr>
            <w:top w:val="none" w:sz="0" w:space="0" w:color="auto"/>
            <w:left w:val="none" w:sz="0" w:space="0" w:color="auto"/>
            <w:bottom w:val="none" w:sz="0" w:space="0" w:color="auto"/>
            <w:right w:val="none" w:sz="0" w:space="0" w:color="auto"/>
          </w:divBdr>
        </w:div>
        <w:div w:id="1274440197">
          <w:marLeft w:val="480"/>
          <w:marRight w:val="0"/>
          <w:marTop w:val="0"/>
          <w:marBottom w:val="0"/>
          <w:divBdr>
            <w:top w:val="none" w:sz="0" w:space="0" w:color="auto"/>
            <w:left w:val="none" w:sz="0" w:space="0" w:color="auto"/>
            <w:bottom w:val="none" w:sz="0" w:space="0" w:color="auto"/>
            <w:right w:val="none" w:sz="0" w:space="0" w:color="auto"/>
          </w:divBdr>
        </w:div>
        <w:div w:id="1283340876">
          <w:marLeft w:val="480"/>
          <w:marRight w:val="0"/>
          <w:marTop w:val="0"/>
          <w:marBottom w:val="0"/>
          <w:divBdr>
            <w:top w:val="none" w:sz="0" w:space="0" w:color="auto"/>
            <w:left w:val="none" w:sz="0" w:space="0" w:color="auto"/>
            <w:bottom w:val="none" w:sz="0" w:space="0" w:color="auto"/>
            <w:right w:val="none" w:sz="0" w:space="0" w:color="auto"/>
          </w:divBdr>
        </w:div>
        <w:div w:id="1318458062">
          <w:marLeft w:val="480"/>
          <w:marRight w:val="0"/>
          <w:marTop w:val="0"/>
          <w:marBottom w:val="0"/>
          <w:divBdr>
            <w:top w:val="none" w:sz="0" w:space="0" w:color="auto"/>
            <w:left w:val="none" w:sz="0" w:space="0" w:color="auto"/>
            <w:bottom w:val="none" w:sz="0" w:space="0" w:color="auto"/>
            <w:right w:val="none" w:sz="0" w:space="0" w:color="auto"/>
          </w:divBdr>
        </w:div>
        <w:div w:id="1326783893">
          <w:marLeft w:val="480"/>
          <w:marRight w:val="0"/>
          <w:marTop w:val="0"/>
          <w:marBottom w:val="0"/>
          <w:divBdr>
            <w:top w:val="none" w:sz="0" w:space="0" w:color="auto"/>
            <w:left w:val="none" w:sz="0" w:space="0" w:color="auto"/>
            <w:bottom w:val="none" w:sz="0" w:space="0" w:color="auto"/>
            <w:right w:val="none" w:sz="0" w:space="0" w:color="auto"/>
          </w:divBdr>
        </w:div>
        <w:div w:id="1352608743">
          <w:marLeft w:val="480"/>
          <w:marRight w:val="0"/>
          <w:marTop w:val="0"/>
          <w:marBottom w:val="0"/>
          <w:divBdr>
            <w:top w:val="none" w:sz="0" w:space="0" w:color="auto"/>
            <w:left w:val="none" w:sz="0" w:space="0" w:color="auto"/>
            <w:bottom w:val="none" w:sz="0" w:space="0" w:color="auto"/>
            <w:right w:val="none" w:sz="0" w:space="0" w:color="auto"/>
          </w:divBdr>
        </w:div>
      </w:divsChild>
    </w:div>
    <w:div w:id="837188547">
      <w:marLeft w:val="480"/>
      <w:marRight w:val="0"/>
      <w:marTop w:val="0"/>
      <w:marBottom w:val="0"/>
      <w:divBdr>
        <w:top w:val="none" w:sz="0" w:space="0" w:color="auto"/>
        <w:left w:val="none" w:sz="0" w:space="0" w:color="auto"/>
        <w:bottom w:val="none" w:sz="0" w:space="0" w:color="auto"/>
        <w:right w:val="none" w:sz="0" w:space="0" w:color="auto"/>
      </w:divBdr>
    </w:div>
    <w:div w:id="837309047">
      <w:marLeft w:val="480"/>
      <w:marRight w:val="0"/>
      <w:marTop w:val="0"/>
      <w:marBottom w:val="0"/>
      <w:divBdr>
        <w:top w:val="none" w:sz="0" w:space="0" w:color="auto"/>
        <w:left w:val="none" w:sz="0" w:space="0" w:color="auto"/>
        <w:bottom w:val="none" w:sz="0" w:space="0" w:color="auto"/>
        <w:right w:val="none" w:sz="0" w:space="0" w:color="auto"/>
      </w:divBdr>
    </w:div>
    <w:div w:id="837768020">
      <w:marLeft w:val="480"/>
      <w:marRight w:val="0"/>
      <w:marTop w:val="0"/>
      <w:marBottom w:val="0"/>
      <w:divBdr>
        <w:top w:val="none" w:sz="0" w:space="0" w:color="auto"/>
        <w:left w:val="none" w:sz="0" w:space="0" w:color="auto"/>
        <w:bottom w:val="none" w:sz="0" w:space="0" w:color="auto"/>
        <w:right w:val="none" w:sz="0" w:space="0" w:color="auto"/>
      </w:divBdr>
    </w:div>
    <w:div w:id="837959681">
      <w:marLeft w:val="480"/>
      <w:marRight w:val="0"/>
      <w:marTop w:val="0"/>
      <w:marBottom w:val="0"/>
      <w:divBdr>
        <w:top w:val="none" w:sz="0" w:space="0" w:color="auto"/>
        <w:left w:val="none" w:sz="0" w:space="0" w:color="auto"/>
        <w:bottom w:val="none" w:sz="0" w:space="0" w:color="auto"/>
        <w:right w:val="none" w:sz="0" w:space="0" w:color="auto"/>
      </w:divBdr>
    </w:div>
    <w:div w:id="838010403">
      <w:bodyDiv w:val="1"/>
      <w:marLeft w:val="0"/>
      <w:marRight w:val="0"/>
      <w:marTop w:val="0"/>
      <w:marBottom w:val="0"/>
      <w:divBdr>
        <w:top w:val="none" w:sz="0" w:space="0" w:color="auto"/>
        <w:left w:val="none" w:sz="0" w:space="0" w:color="auto"/>
        <w:bottom w:val="none" w:sz="0" w:space="0" w:color="auto"/>
        <w:right w:val="none" w:sz="0" w:space="0" w:color="auto"/>
      </w:divBdr>
    </w:div>
    <w:div w:id="838040455">
      <w:bodyDiv w:val="1"/>
      <w:marLeft w:val="0"/>
      <w:marRight w:val="0"/>
      <w:marTop w:val="0"/>
      <w:marBottom w:val="0"/>
      <w:divBdr>
        <w:top w:val="none" w:sz="0" w:space="0" w:color="auto"/>
        <w:left w:val="none" w:sz="0" w:space="0" w:color="auto"/>
        <w:bottom w:val="none" w:sz="0" w:space="0" w:color="auto"/>
        <w:right w:val="none" w:sz="0" w:space="0" w:color="auto"/>
      </w:divBdr>
    </w:div>
    <w:div w:id="838040710">
      <w:marLeft w:val="480"/>
      <w:marRight w:val="0"/>
      <w:marTop w:val="0"/>
      <w:marBottom w:val="0"/>
      <w:divBdr>
        <w:top w:val="none" w:sz="0" w:space="0" w:color="auto"/>
        <w:left w:val="none" w:sz="0" w:space="0" w:color="auto"/>
        <w:bottom w:val="none" w:sz="0" w:space="0" w:color="auto"/>
        <w:right w:val="none" w:sz="0" w:space="0" w:color="auto"/>
      </w:divBdr>
    </w:div>
    <w:div w:id="838085702">
      <w:marLeft w:val="480"/>
      <w:marRight w:val="0"/>
      <w:marTop w:val="0"/>
      <w:marBottom w:val="0"/>
      <w:divBdr>
        <w:top w:val="none" w:sz="0" w:space="0" w:color="auto"/>
        <w:left w:val="none" w:sz="0" w:space="0" w:color="auto"/>
        <w:bottom w:val="none" w:sz="0" w:space="0" w:color="auto"/>
        <w:right w:val="none" w:sz="0" w:space="0" w:color="auto"/>
      </w:divBdr>
    </w:div>
    <w:div w:id="838229877">
      <w:marLeft w:val="480"/>
      <w:marRight w:val="0"/>
      <w:marTop w:val="0"/>
      <w:marBottom w:val="0"/>
      <w:divBdr>
        <w:top w:val="none" w:sz="0" w:space="0" w:color="auto"/>
        <w:left w:val="none" w:sz="0" w:space="0" w:color="auto"/>
        <w:bottom w:val="none" w:sz="0" w:space="0" w:color="auto"/>
        <w:right w:val="none" w:sz="0" w:space="0" w:color="auto"/>
      </w:divBdr>
    </w:div>
    <w:div w:id="838472212">
      <w:marLeft w:val="480"/>
      <w:marRight w:val="0"/>
      <w:marTop w:val="0"/>
      <w:marBottom w:val="0"/>
      <w:divBdr>
        <w:top w:val="none" w:sz="0" w:space="0" w:color="auto"/>
        <w:left w:val="none" w:sz="0" w:space="0" w:color="auto"/>
        <w:bottom w:val="none" w:sz="0" w:space="0" w:color="auto"/>
        <w:right w:val="none" w:sz="0" w:space="0" w:color="auto"/>
      </w:divBdr>
    </w:div>
    <w:div w:id="838614578">
      <w:bodyDiv w:val="1"/>
      <w:marLeft w:val="0"/>
      <w:marRight w:val="0"/>
      <w:marTop w:val="0"/>
      <w:marBottom w:val="0"/>
      <w:divBdr>
        <w:top w:val="none" w:sz="0" w:space="0" w:color="auto"/>
        <w:left w:val="none" w:sz="0" w:space="0" w:color="auto"/>
        <w:bottom w:val="none" w:sz="0" w:space="0" w:color="auto"/>
        <w:right w:val="none" w:sz="0" w:space="0" w:color="auto"/>
      </w:divBdr>
    </w:div>
    <w:div w:id="838614689">
      <w:marLeft w:val="480"/>
      <w:marRight w:val="0"/>
      <w:marTop w:val="0"/>
      <w:marBottom w:val="0"/>
      <w:divBdr>
        <w:top w:val="none" w:sz="0" w:space="0" w:color="auto"/>
        <w:left w:val="none" w:sz="0" w:space="0" w:color="auto"/>
        <w:bottom w:val="none" w:sz="0" w:space="0" w:color="auto"/>
        <w:right w:val="none" w:sz="0" w:space="0" w:color="auto"/>
      </w:divBdr>
    </w:div>
    <w:div w:id="838617462">
      <w:bodyDiv w:val="1"/>
      <w:marLeft w:val="0"/>
      <w:marRight w:val="0"/>
      <w:marTop w:val="0"/>
      <w:marBottom w:val="0"/>
      <w:divBdr>
        <w:top w:val="none" w:sz="0" w:space="0" w:color="auto"/>
        <w:left w:val="none" w:sz="0" w:space="0" w:color="auto"/>
        <w:bottom w:val="none" w:sz="0" w:space="0" w:color="auto"/>
        <w:right w:val="none" w:sz="0" w:space="0" w:color="auto"/>
      </w:divBdr>
    </w:div>
    <w:div w:id="838732682">
      <w:marLeft w:val="480"/>
      <w:marRight w:val="0"/>
      <w:marTop w:val="0"/>
      <w:marBottom w:val="0"/>
      <w:divBdr>
        <w:top w:val="none" w:sz="0" w:space="0" w:color="auto"/>
        <w:left w:val="none" w:sz="0" w:space="0" w:color="auto"/>
        <w:bottom w:val="none" w:sz="0" w:space="0" w:color="auto"/>
        <w:right w:val="none" w:sz="0" w:space="0" w:color="auto"/>
      </w:divBdr>
    </w:div>
    <w:div w:id="838737536">
      <w:marLeft w:val="480"/>
      <w:marRight w:val="0"/>
      <w:marTop w:val="0"/>
      <w:marBottom w:val="0"/>
      <w:divBdr>
        <w:top w:val="none" w:sz="0" w:space="0" w:color="auto"/>
        <w:left w:val="none" w:sz="0" w:space="0" w:color="auto"/>
        <w:bottom w:val="none" w:sz="0" w:space="0" w:color="auto"/>
        <w:right w:val="none" w:sz="0" w:space="0" w:color="auto"/>
      </w:divBdr>
    </w:div>
    <w:div w:id="838738290">
      <w:marLeft w:val="480"/>
      <w:marRight w:val="0"/>
      <w:marTop w:val="0"/>
      <w:marBottom w:val="0"/>
      <w:divBdr>
        <w:top w:val="none" w:sz="0" w:space="0" w:color="auto"/>
        <w:left w:val="none" w:sz="0" w:space="0" w:color="auto"/>
        <w:bottom w:val="none" w:sz="0" w:space="0" w:color="auto"/>
        <w:right w:val="none" w:sz="0" w:space="0" w:color="auto"/>
      </w:divBdr>
    </w:div>
    <w:div w:id="838741140">
      <w:marLeft w:val="480"/>
      <w:marRight w:val="0"/>
      <w:marTop w:val="0"/>
      <w:marBottom w:val="0"/>
      <w:divBdr>
        <w:top w:val="none" w:sz="0" w:space="0" w:color="auto"/>
        <w:left w:val="none" w:sz="0" w:space="0" w:color="auto"/>
        <w:bottom w:val="none" w:sz="0" w:space="0" w:color="auto"/>
        <w:right w:val="none" w:sz="0" w:space="0" w:color="auto"/>
      </w:divBdr>
    </w:div>
    <w:div w:id="838808491">
      <w:bodyDiv w:val="1"/>
      <w:marLeft w:val="0"/>
      <w:marRight w:val="0"/>
      <w:marTop w:val="0"/>
      <w:marBottom w:val="0"/>
      <w:divBdr>
        <w:top w:val="none" w:sz="0" w:space="0" w:color="auto"/>
        <w:left w:val="none" w:sz="0" w:space="0" w:color="auto"/>
        <w:bottom w:val="none" w:sz="0" w:space="0" w:color="auto"/>
        <w:right w:val="none" w:sz="0" w:space="0" w:color="auto"/>
      </w:divBdr>
    </w:div>
    <w:div w:id="838887336">
      <w:marLeft w:val="480"/>
      <w:marRight w:val="0"/>
      <w:marTop w:val="0"/>
      <w:marBottom w:val="0"/>
      <w:divBdr>
        <w:top w:val="none" w:sz="0" w:space="0" w:color="auto"/>
        <w:left w:val="none" w:sz="0" w:space="0" w:color="auto"/>
        <w:bottom w:val="none" w:sz="0" w:space="0" w:color="auto"/>
        <w:right w:val="none" w:sz="0" w:space="0" w:color="auto"/>
      </w:divBdr>
    </w:div>
    <w:div w:id="838930311">
      <w:bodyDiv w:val="1"/>
      <w:marLeft w:val="0"/>
      <w:marRight w:val="0"/>
      <w:marTop w:val="0"/>
      <w:marBottom w:val="0"/>
      <w:divBdr>
        <w:top w:val="none" w:sz="0" w:space="0" w:color="auto"/>
        <w:left w:val="none" w:sz="0" w:space="0" w:color="auto"/>
        <w:bottom w:val="none" w:sz="0" w:space="0" w:color="auto"/>
        <w:right w:val="none" w:sz="0" w:space="0" w:color="auto"/>
      </w:divBdr>
    </w:div>
    <w:div w:id="839079788">
      <w:bodyDiv w:val="1"/>
      <w:marLeft w:val="0"/>
      <w:marRight w:val="0"/>
      <w:marTop w:val="0"/>
      <w:marBottom w:val="0"/>
      <w:divBdr>
        <w:top w:val="none" w:sz="0" w:space="0" w:color="auto"/>
        <w:left w:val="none" w:sz="0" w:space="0" w:color="auto"/>
        <w:bottom w:val="none" w:sz="0" w:space="0" w:color="auto"/>
        <w:right w:val="none" w:sz="0" w:space="0" w:color="auto"/>
      </w:divBdr>
    </w:div>
    <w:div w:id="839154037">
      <w:marLeft w:val="480"/>
      <w:marRight w:val="0"/>
      <w:marTop w:val="0"/>
      <w:marBottom w:val="0"/>
      <w:divBdr>
        <w:top w:val="none" w:sz="0" w:space="0" w:color="auto"/>
        <w:left w:val="none" w:sz="0" w:space="0" w:color="auto"/>
        <w:bottom w:val="none" w:sz="0" w:space="0" w:color="auto"/>
        <w:right w:val="none" w:sz="0" w:space="0" w:color="auto"/>
      </w:divBdr>
    </w:div>
    <w:div w:id="839197968">
      <w:marLeft w:val="480"/>
      <w:marRight w:val="0"/>
      <w:marTop w:val="0"/>
      <w:marBottom w:val="0"/>
      <w:divBdr>
        <w:top w:val="none" w:sz="0" w:space="0" w:color="auto"/>
        <w:left w:val="none" w:sz="0" w:space="0" w:color="auto"/>
        <w:bottom w:val="none" w:sz="0" w:space="0" w:color="auto"/>
        <w:right w:val="none" w:sz="0" w:space="0" w:color="auto"/>
      </w:divBdr>
    </w:div>
    <w:div w:id="839202866">
      <w:marLeft w:val="480"/>
      <w:marRight w:val="0"/>
      <w:marTop w:val="0"/>
      <w:marBottom w:val="0"/>
      <w:divBdr>
        <w:top w:val="none" w:sz="0" w:space="0" w:color="auto"/>
        <w:left w:val="none" w:sz="0" w:space="0" w:color="auto"/>
        <w:bottom w:val="none" w:sz="0" w:space="0" w:color="auto"/>
        <w:right w:val="none" w:sz="0" w:space="0" w:color="auto"/>
      </w:divBdr>
    </w:div>
    <w:div w:id="839269491">
      <w:marLeft w:val="480"/>
      <w:marRight w:val="0"/>
      <w:marTop w:val="0"/>
      <w:marBottom w:val="0"/>
      <w:divBdr>
        <w:top w:val="none" w:sz="0" w:space="0" w:color="auto"/>
        <w:left w:val="none" w:sz="0" w:space="0" w:color="auto"/>
        <w:bottom w:val="none" w:sz="0" w:space="0" w:color="auto"/>
        <w:right w:val="none" w:sz="0" w:space="0" w:color="auto"/>
      </w:divBdr>
    </w:div>
    <w:div w:id="839347126">
      <w:marLeft w:val="480"/>
      <w:marRight w:val="0"/>
      <w:marTop w:val="0"/>
      <w:marBottom w:val="0"/>
      <w:divBdr>
        <w:top w:val="none" w:sz="0" w:space="0" w:color="auto"/>
        <w:left w:val="none" w:sz="0" w:space="0" w:color="auto"/>
        <w:bottom w:val="none" w:sz="0" w:space="0" w:color="auto"/>
        <w:right w:val="none" w:sz="0" w:space="0" w:color="auto"/>
      </w:divBdr>
    </w:div>
    <w:div w:id="839390544">
      <w:bodyDiv w:val="1"/>
      <w:marLeft w:val="0"/>
      <w:marRight w:val="0"/>
      <w:marTop w:val="0"/>
      <w:marBottom w:val="0"/>
      <w:divBdr>
        <w:top w:val="none" w:sz="0" w:space="0" w:color="auto"/>
        <w:left w:val="none" w:sz="0" w:space="0" w:color="auto"/>
        <w:bottom w:val="none" w:sz="0" w:space="0" w:color="auto"/>
        <w:right w:val="none" w:sz="0" w:space="0" w:color="auto"/>
      </w:divBdr>
    </w:div>
    <w:div w:id="839396368">
      <w:bodyDiv w:val="1"/>
      <w:marLeft w:val="0"/>
      <w:marRight w:val="0"/>
      <w:marTop w:val="0"/>
      <w:marBottom w:val="0"/>
      <w:divBdr>
        <w:top w:val="none" w:sz="0" w:space="0" w:color="auto"/>
        <w:left w:val="none" w:sz="0" w:space="0" w:color="auto"/>
        <w:bottom w:val="none" w:sz="0" w:space="0" w:color="auto"/>
        <w:right w:val="none" w:sz="0" w:space="0" w:color="auto"/>
      </w:divBdr>
    </w:div>
    <w:div w:id="839661156">
      <w:marLeft w:val="480"/>
      <w:marRight w:val="0"/>
      <w:marTop w:val="0"/>
      <w:marBottom w:val="0"/>
      <w:divBdr>
        <w:top w:val="none" w:sz="0" w:space="0" w:color="auto"/>
        <w:left w:val="none" w:sz="0" w:space="0" w:color="auto"/>
        <w:bottom w:val="none" w:sz="0" w:space="0" w:color="auto"/>
        <w:right w:val="none" w:sz="0" w:space="0" w:color="auto"/>
      </w:divBdr>
    </w:div>
    <w:div w:id="839662010">
      <w:marLeft w:val="480"/>
      <w:marRight w:val="0"/>
      <w:marTop w:val="0"/>
      <w:marBottom w:val="0"/>
      <w:divBdr>
        <w:top w:val="none" w:sz="0" w:space="0" w:color="auto"/>
        <w:left w:val="none" w:sz="0" w:space="0" w:color="auto"/>
        <w:bottom w:val="none" w:sz="0" w:space="0" w:color="auto"/>
        <w:right w:val="none" w:sz="0" w:space="0" w:color="auto"/>
      </w:divBdr>
    </w:div>
    <w:div w:id="839853952">
      <w:marLeft w:val="480"/>
      <w:marRight w:val="0"/>
      <w:marTop w:val="0"/>
      <w:marBottom w:val="0"/>
      <w:divBdr>
        <w:top w:val="none" w:sz="0" w:space="0" w:color="auto"/>
        <w:left w:val="none" w:sz="0" w:space="0" w:color="auto"/>
        <w:bottom w:val="none" w:sz="0" w:space="0" w:color="auto"/>
        <w:right w:val="none" w:sz="0" w:space="0" w:color="auto"/>
      </w:divBdr>
    </w:div>
    <w:div w:id="840002637">
      <w:marLeft w:val="480"/>
      <w:marRight w:val="0"/>
      <w:marTop w:val="0"/>
      <w:marBottom w:val="0"/>
      <w:divBdr>
        <w:top w:val="none" w:sz="0" w:space="0" w:color="auto"/>
        <w:left w:val="none" w:sz="0" w:space="0" w:color="auto"/>
        <w:bottom w:val="none" w:sz="0" w:space="0" w:color="auto"/>
        <w:right w:val="none" w:sz="0" w:space="0" w:color="auto"/>
      </w:divBdr>
    </w:div>
    <w:div w:id="840122687">
      <w:marLeft w:val="480"/>
      <w:marRight w:val="0"/>
      <w:marTop w:val="0"/>
      <w:marBottom w:val="0"/>
      <w:divBdr>
        <w:top w:val="none" w:sz="0" w:space="0" w:color="auto"/>
        <w:left w:val="none" w:sz="0" w:space="0" w:color="auto"/>
        <w:bottom w:val="none" w:sz="0" w:space="0" w:color="auto"/>
        <w:right w:val="none" w:sz="0" w:space="0" w:color="auto"/>
      </w:divBdr>
    </w:div>
    <w:div w:id="840244808">
      <w:bodyDiv w:val="1"/>
      <w:marLeft w:val="0"/>
      <w:marRight w:val="0"/>
      <w:marTop w:val="0"/>
      <w:marBottom w:val="0"/>
      <w:divBdr>
        <w:top w:val="none" w:sz="0" w:space="0" w:color="auto"/>
        <w:left w:val="none" w:sz="0" w:space="0" w:color="auto"/>
        <w:bottom w:val="none" w:sz="0" w:space="0" w:color="auto"/>
        <w:right w:val="none" w:sz="0" w:space="0" w:color="auto"/>
      </w:divBdr>
    </w:div>
    <w:div w:id="840312666">
      <w:bodyDiv w:val="1"/>
      <w:marLeft w:val="0"/>
      <w:marRight w:val="0"/>
      <w:marTop w:val="0"/>
      <w:marBottom w:val="0"/>
      <w:divBdr>
        <w:top w:val="none" w:sz="0" w:space="0" w:color="auto"/>
        <w:left w:val="none" w:sz="0" w:space="0" w:color="auto"/>
        <w:bottom w:val="none" w:sz="0" w:space="0" w:color="auto"/>
        <w:right w:val="none" w:sz="0" w:space="0" w:color="auto"/>
      </w:divBdr>
      <w:divsChild>
        <w:div w:id="6375106">
          <w:marLeft w:val="480"/>
          <w:marRight w:val="0"/>
          <w:marTop w:val="0"/>
          <w:marBottom w:val="0"/>
          <w:divBdr>
            <w:top w:val="none" w:sz="0" w:space="0" w:color="auto"/>
            <w:left w:val="none" w:sz="0" w:space="0" w:color="auto"/>
            <w:bottom w:val="none" w:sz="0" w:space="0" w:color="auto"/>
            <w:right w:val="none" w:sz="0" w:space="0" w:color="auto"/>
          </w:divBdr>
        </w:div>
        <w:div w:id="69810541">
          <w:marLeft w:val="480"/>
          <w:marRight w:val="0"/>
          <w:marTop w:val="0"/>
          <w:marBottom w:val="0"/>
          <w:divBdr>
            <w:top w:val="none" w:sz="0" w:space="0" w:color="auto"/>
            <w:left w:val="none" w:sz="0" w:space="0" w:color="auto"/>
            <w:bottom w:val="none" w:sz="0" w:space="0" w:color="auto"/>
            <w:right w:val="none" w:sz="0" w:space="0" w:color="auto"/>
          </w:divBdr>
        </w:div>
        <w:div w:id="70348136">
          <w:marLeft w:val="480"/>
          <w:marRight w:val="0"/>
          <w:marTop w:val="0"/>
          <w:marBottom w:val="0"/>
          <w:divBdr>
            <w:top w:val="none" w:sz="0" w:space="0" w:color="auto"/>
            <w:left w:val="none" w:sz="0" w:space="0" w:color="auto"/>
            <w:bottom w:val="none" w:sz="0" w:space="0" w:color="auto"/>
            <w:right w:val="none" w:sz="0" w:space="0" w:color="auto"/>
          </w:divBdr>
        </w:div>
        <w:div w:id="72623897">
          <w:marLeft w:val="480"/>
          <w:marRight w:val="0"/>
          <w:marTop w:val="0"/>
          <w:marBottom w:val="0"/>
          <w:divBdr>
            <w:top w:val="none" w:sz="0" w:space="0" w:color="auto"/>
            <w:left w:val="none" w:sz="0" w:space="0" w:color="auto"/>
            <w:bottom w:val="none" w:sz="0" w:space="0" w:color="auto"/>
            <w:right w:val="none" w:sz="0" w:space="0" w:color="auto"/>
          </w:divBdr>
        </w:div>
        <w:div w:id="87164624">
          <w:marLeft w:val="480"/>
          <w:marRight w:val="0"/>
          <w:marTop w:val="0"/>
          <w:marBottom w:val="0"/>
          <w:divBdr>
            <w:top w:val="none" w:sz="0" w:space="0" w:color="auto"/>
            <w:left w:val="none" w:sz="0" w:space="0" w:color="auto"/>
            <w:bottom w:val="none" w:sz="0" w:space="0" w:color="auto"/>
            <w:right w:val="none" w:sz="0" w:space="0" w:color="auto"/>
          </w:divBdr>
        </w:div>
        <w:div w:id="121845118">
          <w:marLeft w:val="480"/>
          <w:marRight w:val="0"/>
          <w:marTop w:val="0"/>
          <w:marBottom w:val="0"/>
          <w:divBdr>
            <w:top w:val="none" w:sz="0" w:space="0" w:color="auto"/>
            <w:left w:val="none" w:sz="0" w:space="0" w:color="auto"/>
            <w:bottom w:val="none" w:sz="0" w:space="0" w:color="auto"/>
            <w:right w:val="none" w:sz="0" w:space="0" w:color="auto"/>
          </w:divBdr>
        </w:div>
        <w:div w:id="130252148">
          <w:marLeft w:val="480"/>
          <w:marRight w:val="0"/>
          <w:marTop w:val="0"/>
          <w:marBottom w:val="0"/>
          <w:divBdr>
            <w:top w:val="none" w:sz="0" w:space="0" w:color="auto"/>
            <w:left w:val="none" w:sz="0" w:space="0" w:color="auto"/>
            <w:bottom w:val="none" w:sz="0" w:space="0" w:color="auto"/>
            <w:right w:val="none" w:sz="0" w:space="0" w:color="auto"/>
          </w:divBdr>
        </w:div>
        <w:div w:id="160043569">
          <w:marLeft w:val="480"/>
          <w:marRight w:val="0"/>
          <w:marTop w:val="0"/>
          <w:marBottom w:val="0"/>
          <w:divBdr>
            <w:top w:val="none" w:sz="0" w:space="0" w:color="auto"/>
            <w:left w:val="none" w:sz="0" w:space="0" w:color="auto"/>
            <w:bottom w:val="none" w:sz="0" w:space="0" w:color="auto"/>
            <w:right w:val="none" w:sz="0" w:space="0" w:color="auto"/>
          </w:divBdr>
        </w:div>
        <w:div w:id="180123577">
          <w:marLeft w:val="480"/>
          <w:marRight w:val="0"/>
          <w:marTop w:val="0"/>
          <w:marBottom w:val="0"/>
          <w:divBdr>
            <w:top w:val="none" w:sz="0" w:space="0" w:color="auto"/>
            <w:left w:val="none" w:sz="0" w:space="0" w:color="auto"/>
            <w:bottom w:val="none" w:sz="0" w:space="0" w:color="auto"/>
            <w:right w:val="none" w:sz="0" w:space="0" w:color="auto"/>
          </w:divBdr>
        </w:div>
        <w:div w:id="195780943">
          <w:marLeft w:val="480"/>
          <w:marRight w:val="0"/>
          <w:marTop w:val="0"/>
          <w:marBottom w:val="0"/>
          <w:divBdr>
            <w:top w:val="none" w:sz="0" w:space="0" w:color="auto"/>
            <w:left w:val="none" w:sz="0" w:space="0" w:color="auto"/>
            <w:bottom w:val="none" w:sz="0" w:space="0" w:color="auto"/>
            <w:right w:val="none" w:sz="0" w:space="0" w:color="auto"/>
          </w:divBdr>
        </w:div>
        <w:div w:id="210919734">
          <w:marLeft w:val="480"/>
          <w:marRight w:val="0"/>
          <w:marTop w:val="0"/>
          <w:marBottom w:val="0"/>
          <w:divBdr>
            <w:top w:val="none" w:sz="0" w:space="0" w:color="auto"/>
            <w:left w:val="none" w:sz="0" w:space="0" w:color="auto"/>
            <w:bottom w:val="none" w:sz="0" w:space="0" w:color="auto"/>
            <w:right w:val="none" w:sz="0" w:space="0" w:color="auto"/>
          </w:divBdr>
        </w:div>
        <w:div w:id="212276741">
          <w:marLeft w:val="480"/>
          <w:marRight w:val="0"/>
          <w:marTop w:val="0"/>
          <w:marBottom w:val="0"/>
          <w:divBdr>
            <w:top w:val="none" w:sz="0" w:space="0" w:color="auto"/>
            <w:left w:val="none" w:sz="0" w:space="0" w:color="auto"/>
            <w:bottom w:val="none" w:sz="0" w:space="0" w:color="auto"/>
            <w:right w:val="none" w:sz="0" w:space="0" w:color="auto"/>
          </w:divBdr>
        </w:div>
        <w:div w:id="228616247">
          <w:marLeft w:val="480"/>
          <w:marRight w:val="0"/>
          <w:marTop w:val="0"/>
          <w:marBottom w:val="0"/>
          <w:divBdr>
            <w:top w:val="none" w:sz="0" w:space="0" w:color="auto"/>
            <w:left w:val="none" w:sz="0" w:space="0" w:color="auto"/>
            <w:bottom w:val="none" w:sz="0" w:space="0" w:color="auto"/>
            <w:right w:val="none" w:sz="0" w:space="0" w:color="auto"/>
          </w:divBdr>
        </w:div>
        <w:div w:id="243104996">
          <w:marLeft w:val="480"/>
          <w:marRight w:val="0"/>
          <w:marTop w:val="0"/>
          <w:marBottom w:val="0"/>
          <w:divBdr>
            <w:top w:val="none" w:sz="0" w:space="0" w:color="auto"/>
            <w:left w:val="none" w:sz="0" w:space="0" w:color="auto"/>
            <w:bottom w:val="none" w:sz="0" w:space="0" w:color="auto"/>
            <w:right w:val="none" w:sz="0" w:space="0" w:color="auto"/>
          </w:divBdr>
        </w:div>
        <w:div w:id="248274281">
          <w:marLeft w:val="480"/>
          <w:marRight w:val="0"/>
          <w:marTop w:val="0"/>
          <w:marBottom w:val="0"/>
          <w:divBdr>
            <w:top w:val="none" w:sz="0" w:space="0" w:color="auto"/>
            <w:left w:val="none" w:sz="0" w:space="0" w:color="auto"/>
            <w:bottom w:val="none" w:sz="0" w:space="0" w:color="auto"/>
            <w:right w:val="none" w:sz="0" w:space="0" w:color="auto"/>
          </w:divBdr>
        </w:div>
        <w:div w:id="262537530">
          <w:marLeft w:val="480"/>
          <w:marRight w:val="0"/>
          <w:marTop w:val="0"/>
          <w:marBottom w:val="0"/>
          <w:divBdr>
            <w:top w:val="none" w:sz="0" w:space="0" w:color="auto"/>
            <w:left w:val="none" w:sz="0" w:space="0" w:color="auto"/>
            <w:bottom w:val="none" w:sz="0" w:space="0" w:color="auto"/>
            <w:right w:val="none" w:sz="0" w:space="0" w:color="auto"/>
          </w:divBdr>
        </w:div>
        <w:div w:id="263849802">
          <w:marLeft w:val="480"/>
          <w:marRight w:val="0"/>
          <w:marTop w:val="0"/>
          <w:marBottom w:val="0"/>
          <w:divBdr>
            <w:top w:val="none" w:sz="0" w:space="0" w:color="auto"/>
            <w:left w:val="none" w:sz="0" w:space="0" w:color="auto"/>
            <w:bottom w:val="none" w:sz="0" w:space="0" w:color="auto"/>
            <w:right w:val="none" w:sz="0" w:space="0" w:color="auto"/>
          </w:divBdr>
        </w:div>
        <w:div w:id="285160710">
          <w:marLeft w:val="480"/>
          <w:marRight w:val="0"/>
          <w:marTop w:val="0"/>
          <w:marBottom w:val="0"/>
          <w:divBdr>
            <w:top w:val="none" w:sz="0" w:space="0" w:color="auto"/>
            <w:left w:val="none" w:sz="0" w:space="0" w:color="auto"/>
            <w:bottom w:val="none" w:sz="0" w:space="0" w:color="auto"/>
            <w:right w:val="none" w:sz="0" w:space="0" w:color="auto"/>
          </w:divBdr>
        </w:div>
        <w:div w:id="311521258">
          <w:marLeft w:val="480"/>
          <w:marRight w:val="0"/>
          <w:marTop w:val="0"/>
          <w:marBottom w:val="0"/>
          <w:divBdr>
            <w:top w:val="none" w:sz="0" w:space="0" w:color="auto"/>
            <w:left w:val="none" w:sz="0" w:space="0" w:color="auto"/>
            <w:bottom w:val="none" w:sz="0" w:space="0" w:color="auto"/>
            <w:right w:val="none" w:sz="0" w:space="0" w:color="auto"/>
          </w:divBdr>
        </w:div>
        <w:div w:id="395708174">
          <w:marLeft w:val="480"/>
          <w:marRight w:val="0"/>
          <w:marTop w:val="0"/>
          <w:marBottom w:val="0"/>
          <w:divBdr>
            <w:top w:val="none" w:sz="0" w:space="0" w:color="auto"/>
            <w:left w:val="none" w:sz="0" w:space="0" w:color="auto"/>
            <w:bottom w:val="none" w:sz="0" w:space="0" w:color="auto"/>
            <w:right w:val="none" w:sz="0" w:space="0" w:color="auto"/>
          </w:divBdr>
        </w:div>
        <w:div w:id="424347416">
          <w:marLeft w:val="480"/>
          <w:marRight w:val="0"/>
          <w:marTop w:val="0"/>
          <w:marBottom w:val="0"/>
          <w:divBdr>
            <w:top w:val="none" w:sz="0" w:space="0" w:color="auto"/>
            <w:left w:val="none" w:sz="0" w:space="0" w:color="auto"/>
            <w:bottom w:val="none" w:sz="0" w:space="0" w:color="auto"/>
            <w:right w:val="none" w:sz="0" w:space="0" w:color="auto"/>
          </w:divBdr>
        </w:div>
        <w:div w:id="459767054">
          <w:marLeft w:val="480"/>
          <w:marRight w:val="0"/>
          <w:marTop w:val="0"/>
          <w:marBottom w:val="0"/>
          <w:divBdr>
            <w:top w:val="none" w:sz="0" w:space="0" w:color="auto"/>
            <w:left w:val="none" w:sz="0" w:space="0" w:color="auto"/>
            <w:bottom w:val="none" w:sz="0" w:space="0" w:color="auto"/>
            <w:right w:val="none" w:sz="0" w:space="0" w:color="auto"/>
          </w:divBdr>
        </w:div>
        <w:div w:id="480385948">
          <w:marLeft w:val="480"/>
          <w:marRight w:val="0"/>
          <w:marTop w:val="0"/>
          <w:marBottom w:val="0"/>
          <w:divBdr>
            <w:top w:val="none" w:sz="0" w:space="0" w:color="auto"/>
            <w:left w:val="none" w:sz="0" w:space="0" w:color="auto"/>
            <w:bottom w:val="none" w:sz="0" w:space="0" w:color="auto"/>
            <w:right w:val="none" w:sz="0" w:space="0" w:color="auto"/>
          </w:divBdr>
        </w:div>
        <w:div w:id="485367236">
          <w:marLeft w:val="480"/>
          <w:marRight w:val="0"/>
          <w:marTop w:val="0"/>
          <w:marBottom w:val="0"/>
          <w:divBdr>
            <w:top w:val="none" w:sz="0" w:space="0" w:color="auto"/>
            <w:left w:val="none" w:sz="0" w:space="0" w:color="auto"/>
            <w:bottom w:val="none" w:sz="0" w:space="0" w:color="auto"/>
            <w:right w:val="none" w:sz="0" w:space="0" w:color="auto"/>
          </w:divBdr>
        </w:div>
        <w:div w:id="496967834">
          <w:marLeft w:val="480"/>
          <w:marRight w:val="0"/>
          <w:marTop w:val="0"/>
          <w:marBottom w:val="0"/>
          <w:divBdr>
            <w:top w:val="none" w:sz="0" w:space="0" w:color="auto"/>
            <w:left w:val="none" w:sz="0" w:space="0" w:color="auto"/>
            <w:bottom w:val="none" w:sz="0" w:space="0" w:color="auto"/>
            <w:right w:val="none" w:sz="0" w:space="0" w:color="auto"/>
          </w:divBdr>
        </w:div>
        <w:div w:id="502669811">
          <w:marLeft w:val="480"/>
          <w:marRight w:val="0"/>
          <w:marTop w:val="0"/>
          <w:marBottom w:val="0"/>
          <w:divBdr>
            <w:top w:val="none" w:sz="0" w:space="0" w:color="auto"/>
            <w:left w:val="none" w:sz="0" w:space="0" w:color="auto"/>
            <w:bottom w:val="none" w:sz="0" w:space="0" w:color="auto"/>
            <w:right w:val="none" w:sz="0" w:space="0" w:color="auto"/>
          </w:divBdr>
        </w:div>
        <w:div w:id="503860721">
          <w:marLeft w:val="480"/>
          <w:marRight w:val="0"/>
          <w:marTop w:val="0"/>
          <w:marBottom w:val="0"/>
          <w:divBdr>
            <w:top w:val="none" w:sz="0" w:space="0" w:color="auto"/>
            <w:left w:val="none" w:sz="0" w:space="0" w:color="auto"/>
            <w:bottom w:val="none" w:sz="0" w:space="0" w:color="auto"/>
            <w:right w:val="none" w:sz="0" w:space="0" w:color="auto"/>
          </w:divBdr>
        </w:div>
        <w:div w:id="510802378">
          <w:marLeft w:val="480"/>
          <w:marRight w:val="0"/>
          <w:marTop w:val="0"/>
          <w:marBottom w:val="0"/>
          <w:divBdr>
            <w:top w:val="none" w:sz="0" w:space="0" w:color="auto"/>
            <w:left w:val="none" w:sz="0" w:space="0" w:color="auto"/>
            <w:bottom w:val="none" w:sz="0" w:space="0" w:color="auto"/>
            <w:right w:val="none" w:sz="0" w:space="0" w:color="auto"/>
          </w:divBdr>
        </w:div>
        <w:div w:id="575241876">
          <w:marLeft w:val="480"/>
          <w:marRight w:val="0"/>
          <w:marTop w:val="0"/>
          <w:marBottom w:val="0"/>
          <w:divBdr>
            <w:top w:val="none" w:sz="0" w:space="0" w:color="auto"/>
            <w:left w:val="none" w:sz="0" w:space="0" w:color="auto"/>
            <w:bottom w:val="none" w:sz="0" w:space="0" w:color="auto"/>
            <w:right w:val="none" w:sz="0" w:space="0" w:color="auto"/>
          </w:divBdr>
        </w:div>
        <w:div w:id="598223681">
          <w:marLeft w:val="480"/>
          <w:marRight w:val="0"/>
          <w:marTop w:val="0"/>
          <w:marBottom w:val="0"/>
          <w:divBdr>
            <w:top w:val="none" w:sz="0" w:space="0" w:color="auto"/>
            <w:left w:val="none" w:sz="0" w:space="0" w:color="auto"/>
            <w:bottom w:val="none" w:sz="0" w:space="0" w:color="auto"/>
            <w:right w:val="none" w:sz="0" w:space="0" w:color="auto"/>
          </w:divBdr>
        </w:div>
        <w:div w:id="604118665">
          <w:marLeft w:val="480"/>
          <w:marRight w:val="0"/>
          <w:marTop w:val="0"/>
          <w:marBottom w:val="0"/>
          <w:divBdr>
            <w:top w:val="none" w:sz="0" w:space="0" w:color="auto"/>
            <w:left w:val="none" w:sz="0" w:space="0" w:color="auto"/>
            <w:bottom w:val="none" w:sz="0" w:space="0" w:color="auto"/>
            <w:right w:val="none" w:sz="0" w:space="0" w:color="auto"/>
          </w:divBdr>
        </w:div>
        <w:div w:id="623578229">
          <w:marLeft w:val="480"/>
          <w:marRight w:val="0"/>
          <w:marTop w:val="0"/>
          <w:marBottom w:val="0"/>
          <w:divBdr>
            <w:top w:val="none" w:sz="0" w:space="0" w:color="auto"/>
            <w:left w:val="none" w:sz="0" w:space="0" w:color="auto"/>
            <w:bottom w:val="none" w:sz="0" w:space="0" w:color="auto"/>
            <w:right w:val="none" w:sz="0" w:space="0" w:color="auto"/>
          </w:divBdr>
        </w:div>
        <w:div w:id="631129711">
          <w:marLeft w:val="480"/>
          <w:marRight w:val="0"/>
          <w:marTop w:val="0"/>
          <w:marBottom w:val="0"/>
          <w:divBdr>
            <w:top w:val="none" w:sz="0" w:space="0" w:color="auto"/>
            <w:left w:val="none" w:sz="0" w:space="0" w:color="auto"/>
            <w:bottom w:val="none" w:sz="0" w:space="0" w:color="auto"/>
            <w:right w:val="none" w:sz="0" w:space="0" w:color="auto"/>
          </w:divBdr>
        </w:div>
        <w:div w:id="663633816">
          <w:marLeft w:val="480"/>
          <w:marRight w:val="0"/>
          <w:marTop w:val="0"/>
          <w:marBottom w:val="0"/>
          <w:divBdr>
            <w:top w:val="none" w:sz="0" w:space="0" w:color="auto"/>
            <w:left w:val="none" w:sz="0" w:space="0" w:color="auto"/>
            <w:bottom w:val="none" w:sz="0" w:space="0" w:color="auto"/>
            <w:right w:val="none" w:sz="0" w:space="0" w:color="auto"/>
          </w:divBdr>
        </w:div>
        <w:div w:id="680936770">
          <w:marLeft w:val="480"/>
          <w:marRight w:val="0"/>
          <w:marTop w:val="0"/>
          <w:marBottom w:val="0"/>
          <w:divBdr>
            <w:top w:val="none" w:sz="0" w:space="0" w:color="auto"/>
            <w:left w:val="none" w:sz="0" w:space="0" w:color="auto"/>
            <w:bottom w:val="none" w:sz="0" w:space="0" w:color="auto"/>
            <w:right w:val="none" w:sz="0" w:space="0" w:color="auto"/>
          </w:divBdr>
        </w:div>
        <w:div w:id="692654162">
          <w:marLeft w:val="480"/>
          <w:marRight w:val="0"/>
          <w:marTop w:val="0"/>
          <w:marBottom w:val="0"/>
          <w:divBdr>
            <w:top w:val="none" w:sz="0" w:space="0" w:color="auto"/>
            <w:left w:val="none" w:sz="0" w:space="0" w:color="auto"/>
            <w:bottom w:val="none" w:sz="0" w:space="0" w:color="auto"/>
            <w:right w:val="none" w:sz="0" w:space="0" w:color="auto"/>
          </w:divBdr>
        </w:div>
        <w:div w:id="713038801">
          <w:marLeft w:val="480"/>
          <w:marRight w:val="0"/>
          <w:marTop w:val="0"/>
          <w:marBottom w:val="0"/>
          <w:divBdr>
            <w:top w:val="none" w:sz="0" w:space="0" w:color="auto"/>
            <w:left w:val="none" w:sz="0" w:space="0" w:color="auto"/>
            <w:bottom w:val="none" w:sz="0" w:space="0" w:color="auto"/>
            <w:right w:val="none" w:sz="0" w:space="0" w:color="auto"/>
          </w:divBdr>
        </w:div>
        <w:div w:id="743837375">
          <w:marLeft w:val="480"/>
          <w:marRight w:val="0"/>
          <w:marTop w:val="0"/>
          <w:marBottom w:val="0"/>
          <w:divBdr>
            <w:top w:val="none" w:sz="0" w:space="0" w:color="auto"/>
            <w:left w:val="none" w:sz="0" w:space="0" w:color="auto"/>
            <w:bottom w:val="none" w:sz="0" w:space="0" w:color="auto"/>
            <w:right w:val="none" w:sz="0" w:space="0" w:color="auto"/>
          </w:divBdr>
        </w:div>
        <w:div w:id="746224492">
          <w:marLeft w:val="480"/>
          <w:marRight w:val="0"/>
          <w:marTop w:val="0"/>
          <w:marBottom w:val="0"/>
          <w:divBdr>
            <w:top w:val="none" w:sz="0" w:space="0" w:color="auto"/>
            <w:left w:val="none" w:sz="0" w:space="0" w:color="auto"/>
            <w:bottom w:val="none" w:sz="0" w:space="0" w:color="auto"/>
            <w:right w:val="none" w:sz="0" w:space="0" w:color="auto"/>
          </w:divBdr>
        </w:div>
        <w:div w:id="747730571">
          <w:marLeft w:val="480"/>
          <w:marRight w:val="0"/>
          <w:marTop w:val="0"/>
          <w:marBottom w:val="0"/>
          <w:divBdr>
            <w:top w:val="none" w:sz="0" w:space="0" w:color="auto"/>
            <w:left w:val="none" w:sz="0" w:space="0" w:color="auto"/>
            <w:bottom w:val="none" w:sz="0" w:space="0" w:color="auto"/>
            <w:right w:val="none" w:sz="0" w:space="0" w:color="auto"/>
          </w:divBdr>
        </w:div>
        <w:div w:id="757601801">
          <w:marLeft w:val="480"/>
          <w:marRight w:val="0"/>
          <w:marTop w:val="0"/>
          <w:marBottom w:val="0"/>
          <w:divBdr>
            <w:top w:val="none" w:sz="0" w:space="0" w:color="auto"/>
            <w:left w:val="none" w:sz="0" w:space="0" w:color="auto"/>
            <w:bottom w:val="none" w:sz="0" w:space="0" w:color="auto"/>
            <w:right w:val="none" w:sz="0" w:space="0" w:color="auto"/>
          </w:divBdr>
        </w:div>
        <w:div w:id="767041064">
          <w:marLeft w:val="480"/>
          <w:marRight w:val="0"/>
          <w:marTop w:val="0"/>
          <w:marBottom w:val="0"/>
          <w:divBdr>
            <w:top w:val="none" w:sz="0" w:space="0" w:color="auto"/>
            <w:left w:val="none" w:sz="0" w:space="0" w:color="auto"/>
            <w:bottom w:val="none" w:sz="0" w:space="0" w:color="auto"/>
            <w:right w:val="none" w:sz="0" w:space="0" w:color="auto"/>
          </w:divBdr>
        </w:div>
        <w:div w:id="789250991">
          <w:marLeft w:val="480"/>
          <w:marRight w:val="0"/>
          <w:marTop w:val="0"/>
          <w:marBottom w:val="0"/>
          <w:divBdr>
            <w:top w:val="none" w:sz="0" w:space="0" w:color="auto"/>
            <w:left w:val="none" w:sz="0" w:space="0" w:color="auto"/>
            <w:bottom w:val="none" w:sz="0" w:space="0" w:color="auto"/>
            <w:right w:val="none" w:sz="0" w:space="0" w:color="auto"/>
          </w:divBdr>
        </w:div>
        <w:div w:id="811486995">
          <w:marLeft w:val="480"/>
          <w:marRight w:val="0"/>
          <w:marTop w:val="0"/>
          <w:marBottom w:val="0"/>
          <w:divBdr>
            <w:top w:val="none" w:sz="0" w:space="0" w:color="auto"/>
            <w:left w:val="none" w:sz="0" w:space="0" w:color="auto"/>
            <w:bottom w:val="none" w:sz="0" w:space="0" w:color="auto"/>
            <w:right w:val="none" w:sz="0" w:space="0" w:color="auto"/>
          </w:divBdr>
        </w:div>
        <w:div w:id="817693474">
          <w:marLeft w:val="480"/>
          <w:marRight w:val="0"/>
          <w:marTop w:val="0"/>
          <w:marBottom w:val="0"/>
          <w:divBdr>
            <w:top w:val="none" w:sz="0" w:space="0" w:color="auto"/>
            <w:left w:val="none" w:sz="0" w:space="0" w:color="auto"/>
            <w:bottom w:val="none" w:sz="0" w:space="0" w:color="auto"/>
            <w:right w:val="none" w:sz="0" w:space="0" w:color="auto"/>
          </w:divBdr>
        </w:div>
        <w:div w:id="825240644">
          <w:marLeft w:val="480"/>
          <w:marRight w:val="0"/>
          <w:marTop w:val="0"/>
          <w:marBottom w:val="0"/>
          <w:divBdr>
            <w:top w:val="none" w:sz="0" w:space="0" w:color="auto"/>
            <w:left w:val="none" w:sz="0" w:space="0" w:color="auto"/>
            <w:bottom w:val="none" w:sz="0" w:space="0" w:color="auto"/>
            <w:right w:val="none" w:sz="0" w:space="0" w:color="auto"/>
          </w:divBdr>
        </w:div>
        <w:div w:id="827987052">
          <w:marLeft w:val="480"/>
          <w:marRight w:val="0"/>
          <w:marTop w:val="0"/>
          <w:marBottom w:val="0"/>
          <w:divBdr>
            <w:top w:val="none" w:sz="0" w:space="0" w:color="auto"/>
            <w:left w:val="none" w:sz="0" w:space="0" w:color="auto"/>
            <w:bottom w:val="none" w:sz="0" w:space="0" w:color="auto"/>
            <w:right w:val="none" w:sz="0" w:space="0" w:color="auto"/>
          </w:divBdr>
        </w:div>
        <w:div w:id="837110713">
          <w:marLeft w:val="480"/>
          <w:marRight w:val="0"/>
          <w:marTop w:val="0"/>
          <w:marBottom w:val="0"/>
          <w:divBdr>
            <w:top w:val="none" w:sz="0" w:space="0" w:color="auto"/>
            <w:left w:val="none" w:sz="0" w:space="0" w:color="auto"/>
            <w:bottom w:val="none" w:sz="0" w:space="0" w:color="auto"/>
            <w:right w:val="none" w:sz="0" w:space="0" w:color="auto"/>
          </w:divBdr>
        </w:div>
        <w:div w:id="837503375">
          <w:marLeft w:val="480"/>
          <w:marRight w:val="0"/>
          <w:marTop w:val="0"/>
          <w:marBottom w:val="0"/>
          <w:divBdr>
            <w:top w:val="none" w:sz="0" w:space="0" w:color="auto"/>
            <w:left w:val="none" w:sz="0" w:space="0" w:color="auto"/>
            <w:bottom w:val="none" w:sz="0" w:space="0" w:color="auto"/>
            <w:right w:val="none" w:sz="0" w:space="0" w:color="auto"/>
          </w:divBdr>
        </w:div>
        <w:div w:id="847209281">
          <w:marLeft w:val="480"/>
          <w:marRight w:val="0"/>
          <w:marTop w:val="0"/>
          <w:marBottom w:val="0"/>
          <w:divBdr>
            <w:top w:val="none" w:sz="0" w:space="0" w:color="auto"/>
            <w:left w:val="none" w:sz="0" w:space="0" w:color="auto"/>
            <w:bottom w:val="none" w:sz="0" w:space="0" w:color="auto"/>
            <w:right w:val="none" w:sz="0" w:space="0" w:color="auto"/>
          </w:divBdr>
        </w:div>
        <w:div w:id="849221725">
          <w:marLeft w:val="480"/>
          <w:marRight w:val="0"/>
          <w:marTop w:val="0"/>
          <w:marBottom w:val="0"/>
          <w:divBdr>
            <w:top w:val="none" w:sz="0" w:space="0" w:color="auto"/>
            <w:left w:val="none" w:sz="0" w:space="0" w:color="auto"/>
            <w:bottom w:val="none" w:sz="0" w:space="0" w:color="auto"/>
            <w:right w:val="none" w:sz="0" w:space="0" w:color="auto"/>
          </w:divBdr>
        </w:div>
        <w:div w:id="853423943">
          <w:marLeft w:val="480"/>
          <w:marRight w:val="0"/>
          <w:marTop w:val="0"/>
          <w:marBottom w:val="0"/>
          <w:divBdr>
            <w:top w:val="none" w:sz="0" w:space="0" w:color="auto"/>
            <w:left w:val="none" w:sz="0" w:space="0" w:color="auto"/>
            <w:bottom w:val="none" w:sz="0" w:space="0" w:color="auto"/>
            <w:right w:val="none" w:sz="0" w:space="0" w:color="auto"/>
          </w:divBdr>
        </w:div>
        <w:div w:id="859397622">
          <w:marLeft w:val="480"/>
          <w:marRight w:val="0"/>
          <w:marTop w:val="0"/>
          <w:marBottom w:val="0"/>
          <w:divBdr>
            <w:top w:val="none" w:sz="0" w:space="0" w:color="auto"/>
            <w:left w:val="none" w:sz="0" w:space="0" w:color="auto"/>
            <w:bottom w:val="none" w:sz="0" w:space="0" w:color="auto"/>
            <w:right w:val="none" w:sz="0" w:space="0" w:color="auto"/>
          </w:divBdr>
        </w:div>
        <w:div w:id="903565975">
          <w:marLeft w:val="480"/>
          <w:marRight w:val="0"/>
          <w:marTop w:val="0"/>
          <w:marBottom w:val="0"/>
          <w:divBdr>
            <w:top w:val="none" w:sz="0" w:space="0" w:color="auto"/>
            <w:left w:val="none" w:sz="0" w:space="0" w:color="auto"/>
            <w:bottom w:val="none" w:sz="0" w:space="0" w:color="auto"/>
            <w:right w:val="none" w:sz="0" w:space="0" w:color="auto"/>
          </w:divBdr>
        </w:div>
        <w:div w:id="926958266">
          <w:marLeft w:val="480"/>
          <w:marRight w:val="0"/>
          <w:marTop w:val="0"/>
          <w:marBottom w:val="0"/>
          <w:divBdr>
            <w:top w:val="none" w:sz="0" w:space="0" w:color="auto"/>
            <w:left w:val="none" w:sz="0" w:space="0" w:color="auto"/>
            <w:bottom w:val="none" w:sz="0" w:space="0" w:color="auto"/>
            <w:right w:val="none" w:sz="0" w:space="0" w:color="auto"/>
          </w:divBdr>
        </w:div>
        <w:div w:id="952058774">
          <w:marLeft w:val="480"/>
          <w:marRight w:val="0"/>
          <w:marTop w:val="0"/>
          <w:marBottom w:val="0"/>
          <w:divBdr>
            <w:top w:val="none" w:sz="0" w:space="0" w:color="auto"/>
            <w:left w:val="none" w:sz="0" w:space="0" w:color="auto"/>
            <w:bottom w:val="none" w:sz="0" w:space="0" w:color="auto"/>
            <w:right w:val="none" w:sz="0" w:space="0" w:color="auto"/>
          </w:divBdr>
        </w:div>
        <w:div w:id="1027833256">
          <w:marLeft w:val="480"/>
          <w:marRight w:val="0"/>
          <w:marTop w:val="0"/>
          <w:marBottom w:val="0"/>
          <w:divBdr>
            <w:top w:val="none" w:sz="0" w:space="0" w:color="auto"/>
            <w:left w:val="none" w:sz="0" w:space="0" w:color="auto"/>
            <w:bottom w:val="none" w:sz="0" w:space="0" w:color="auto"/>
            <w:right w:val="none" w:sz="0" w:space="0" w:color="auto"/>
          </w:divBdr>
        </w:div>
        <w:div w:id="1061098891">
          <w:marLeft w:val="480"/>
          <w:marRight w:val="0"/>
          <w:marTop w:val="0"/>
          <w:marBottom w:val="0"/>
          <w:divBdr>
            <w:top w:val="none" w:sz="0" w:space="0" w:color="auto"/>
            <w:left w:val="none" w:sz="0" w:space="0" w:color="auto"/>
            <w:bottom w:val="none" w:sz="0" w:space="0" w:color="auto"/>
            <w:right w:val="none" w:sz="0" w:space="0" w:color="auto"/>
          </w:divBdr>
        </w:div>
        <w:div w:id="1068068433">
          <w:marLeft w:val="480"/>
          <w:marRight w:val="0"/>
          <w:marTop w:val="0"/>
          <w:marBottom w:val="0"/>
          <w:divBdr>
            <w:top w:val="none" w:sz="0" w:space="0" w:color="auto"/>
            <w:left w:val="none" w:sz="0" w:space="0" w:color="auto"/>
            <w:bottom w:val="none" w:sz="0" w:space="0" w:color="auto"/>
            <w:right w:val="none" w:sz="0" w:space="0" w:color="auto"/>
          </w:divBdr>
        </w:div>
        <w:div w:id="1083525237">
          <w:marLeft w:val="480"/>
          <w:marRight w:val="0"/>
          <w:marTop w:val="0"/>
          <w:marBottom w:val="0"/>
          <w:divBdr>
            <w:top w:val="none" w:sz="0" w:space="0" w:color="auto"/>
            <w:left w:val="none" w:sz="0" w:space="0" w:color="auto"/>
            <w:bottom w:val="none" w:sz="0" w:space="0" w:color="auto"/>
            <w:right w:val="none" w:sz="0" w:space="0" w:color="auto"/>
          </w:divBdr>
        </w:div>
        <w:div w:id="1092698094">
          <w:marLeft w:val="480"/>
          <w:marRight w:val="0"/>
          <w:marTop w:val="0"/>
          <w:marBottom w:val="0"/>
          <w:divBdr>
            <w:top w:val="none" w:sz="0" w:space="0" w:color="auto"/>
            <w:left w:val="none" w:sz="0" w:space="0" w:color="auto"/>
            <w:bottom w:val="none" w:sz="0" w:space="0" w:color="auto"/>
            <w:right w:val="none" w:sz="0" w:space="0" w:color="auto"/>
          </w:divBdr>
        </w:div>
        <w:div w:id="1107040292">
          <w:marLeft w:val="480"/>
          <w:marRight w:val="0"/>
          <w:marTop w:val="0"/>
          <w:marBottom w:val="0"/>
          <w:divBdr>
            <w:top w:val="none" w:sz="0" w:space="0" w:color="auto"/>
            <w:left w:val="none" w:sz="0" w:space="0" w:color="auto"/>
            <w:bottom w:val="none" w:sz="0" w:space="0" w:color="auto"/>
            <w:right w:val="none" w:sz="0" w:space="0" w:color="auto"/>
          </w:divBdr>
        </w:div>
        <w:div w:id="1130709827">
          <w:marLeft w:val="480"/>
          <w:marRight w:val="0"/>
          <w:marTop w:val="0"/>
          <w:marBottom w:val="0"/>
          <w:divBdr>
            <w:top w:val="none" w:sz="0" w:space="0" w:color="auto"/>
            <w:left w:val="none" w:sz="0" w:space="0" w:color="auto"/>
            <w:bottom w:val="none" w:sz="0" w:space="0" w:color="auto"/>
            <w:right w:val="none" w:sz="0" w:space="0" w:color="auto"/>
          </w:divBdr>
        </w:div>
        <w:div w:id="1146628862">
          <w:marLeft w:val="480"/>
          <w:marRight w:val="0"/>
          <w:marTop w:val="0"/>
          <w:marBottom w:val="0"/>
          <w:divBdr>
            <w:top w:val="none" w:sz="0" w:space="0" w:color="auto"/>
            <w:left w:val="none" w:sz="0" w:space="0" w:color="auto"/>
            <w:bottom w:val="none" w:sz="0" w:space="0" w:color="auto"/>
            <w:right w:val="none" w:sz="0" w:space="0" w:color="auto"/>
          </w:divBdr>
        </w:div>
        <w:div w:id="1151292213">
          <w:marLeft w:val="480"/>
          <w:marRight w:val="0"/>
          <w:marTop w:val="0"/>
          <w:marBottom w:val="0"/>
          <w:divBdr>
            <w:top w:val="none" w:sz="0" w:space="0" w:color="auto"/>
            <w:left w:val="none" w:sz="0" w:space="0" w:color="auto"/>
            <w:bottom w:val="none" w:sz="0" w:space="0" w:color="auto"/>
            <w:right w:val="none" w:sz="0" w:space="0" w:color="auto"/>
          </w:divBdr>
        </w:div>
        <w:div w:id="1194269573">
          <w:marLeft w:val="480"/>
          <w:marRight w:val="0"/>
          <w:marTop w:val="0"/>
          <w:marBottom w:val="0"/>
          <w:divBdr>
            <w:top w:val="none" w:sz="0" w:space="0" w:color="auto"/>
            <w:left w:val="none" w:sz="0" w:space="0" w:color="auto"/>
            <w:bottom w:val="none" w:sz="0" w:space="0" w:color="auto"/>
            <w:right w:val="none" w:sz="0" w:space="0" w:color="auto"/>
          </w:divBdr>
        </w:div>
        <w:div w:id="1201240983">
          <w:marLeft w:val="480"/>
          <w:marRight w:val="0"/>
          <w:marTop w:val="0"/>
          <w:marBottom w:val="0"/>
          <w:divBdr>
            <w:top w:val="none" w:sz="0" w:space="0" w:color="auto"/>
            <w:left w:val="none" w:sz="0" w:space="0" w:color="auto"/>
            <w:bottom w:val="none" w:sz="0" w:space="0" w:color="auto"/>
            <w:right w:val="none" w:sz="0" w:space="0" w:color="auto"/>
          </w:divBdr>
        </w:div>
        <w:div w:id="1205368815">
          <w:marLeft w:val="480"/>
          <w:marRight w:val="0"/>
          <w:marTop w:val="0"/>
          <w:marBottom w:val="0"/>
          <w:divBdr>
            <w:top w:val="none" w:sz="0" w:space="0" w:color="auto"/>
            <w:left w:val="none" w:sz="0" w:space="0" w:color="auto"/>
            <w:bottom w:val="none" w:sz="0" w:space="0" w:color="auto"/>
            <w:right w:val="none" w:sz="0" w:space="0" w:color="auto"/>
          </w:divBdr>
        </w:div>
        <w:div w:id="1218936516">
          <w:marLeft w:val="480"/>
          <w:marRight w:val="0"/>
          <w:marTop w:val="0"/>
          <w:marBottom w:val="0"/>
          <w:divBdr>
            <w:top w:val="none" w:sz="0" w:space="0" w:color="auto"/>
            <w:left w:val="none" w:sz="0" w:space="0" w:color="auto"/>
            <w:bottom w:val="none" w:sz="0" w:space="0" w:color="auto"/>
            <w:right w:val="none" w:sz="0" w:space="0" w:color="auto"/>
          </w:divBdr>
        </w:div>
        <w:div w:id="1235511016">
          <w:marLeft w:val="480"/>
          <w:marRight w:val="0"/>
          <w:marTop w:val="0"/>
          <w:marBottom w:val="0"/>
          <w:divBdr>
            <w:top w:val="none" w:sz="0" w:space="0" w:color="auto"/>
            <w:left w:val="none" w:sz="0" w:space="0" w:color="auto"/>
            <w:bottom w:val="none" w:sz="0" w:space="0" w:color="auto"/>
            <w:right w:val="none" w:sz="0" w:space="0" w:color="auto"/>
          </w:divBdr>
        </w:div>
        <w:div w:id="1264217980">
          <w:marLeft w:val="480"/>
          <w:marRight w:val="0"/>
          <w:marTop w:val="0"/>
          <w:marBottom w:val="0"/>
          <w:divBdr>
            <w:top w:val="none" w:sz="0" w:space="0" w:color="auto"/>
            <w:left w:val="none" w:sz="0" w:space="0" w:color="auto"/>
            <w:bottom w:val="none" w:sz="0" w:space="0" w:color="auto"/>
            <w:right w:val="none" w:sz="0" w:space="0" w:color="auto"/>
          </w:divBdr>
        </w:div>
        <w:div w:id="1274095176">
          <w:marLeft w:val="480"/>
          <w:marRight w:val="0"/>
          <w:marTop w:val="0"/>
          <w:marBottom w:val="0"/>
          <w:divBdr>
            <w:top w:val="none" w:sz="0" w:space="0" w:color="auto"/>
            <w:left w:val="none" w:sz="0" w:space="0" w:color="auto"/>
            <w:bottom w:val="none" w:sz="0" w:space="0" w:color="auto"/>
            <w:right w:val="none" w:sz="0" w:space="0" w:color="auto"/>
          </w:divBdr>
        </w:div>
        <w:div w:id="1282884278">
          <w:marLeft w:val="480"/>
          <w:marRight w:val="0"/>
          <w:marTop w:val="0"/>
          <w:marBottom w:val="0"/>
          <w:divBdr>
            <w:top w:val="none" w:sz="0" w:space="0" w:color="auto"/>
            <w:left w:val="none" w:sz="0" w:space="0" w:color="auto"/>
            <w:bottom w:val="none" w:sz="0" w:space="0" w:color="auto"/>
            <w:right w:val="none" w:sz="0" w:space="0" w:color="auto"/>
          </w:divBdr>
        </w:div>
        <w:div w:id="1330979860">
          <w:marLeft w:val="480"/>
          <w:marRight w:val="0"/>
          <w:marTop w:val="0"/>
          <w:marBottom w:val="0"/>
          <w:divBdr>
            <w:top w:val="none" w:sz="0" w:space="0" w:color="auto"/>
            <w:left w:val="none" w:sz="0" w:space="0" w:color="auto"/>
            <w:bottom w:val="none" w:sz="0" w:space="0" w:color="auto"/>
            <w:right w:val="none" w:sz="0" w:space="0" w:color="auto"/>
          </w:divBdr>
        </w:div>
        <w:div w:id="1331905602">
          <w:marLeft w:val="480"/>
          <w:marRight w:val="0"/>
          <w:marTop w:val="0"/>
          <w:marBottom w:val="0"/>
          <w:divBdr>
            <w:top w:val="none" w:sz="0" w:space="0" w:color="auto"/>
            <w:left w:val="none" w:sz="0" w:space="0" w:color="auto"/>
            <w:bottom w:val="none" w:sz="0" w:space="0" w:color="auto"/>
            <w:right w:val="none" w:sz="0" w:space="0" w:color="auto"/>
          </w:divBdr>
        </w:div>
        <w:div w:id="1339313458">
          <w:marLeft w:val="480"/>
          <w:marRight w:val="0"/>
          <w:marTop w:val="0"/>
          <w:marBottom w:val="0"/>
          <w:divBdr>
            <w:top w:val="none" w:sz="0" w:space="0" w:color="auto"/>
            <w:left w:val="none" w:sz="0" w:space="0" w:color="auto"/>
            <w:bottom w:val="none" w:sz="0" w:space="0" w:color="auto"/>
            <w:right w:val="none" w:sz="0" w:space="0" w:color="auto"/>
          </w:divBdr>
        </w:div>
        <w:div w:id="1345983578">
          <w:marLeft w:val="480"/>
          <w:marRight w:val="0"/>
          <w:marTop w:val="0"/>
          <w:marBottom w:val="0"/>
          <w:divBdr>
            <w:top w:val="none" w:sz="0" w:space="0" w:color="auto"/>
            <w:left w:val="none" w:sz="0" w:space="0" w:color="auto"/>
            <w:bottom w:val="none" w:sz="0" w:space="0" w:color="auto"/>
            <w:right w:val="none" w:sz="0" w:space="0" w:color="auto"/>
          </w:divBdr>
        </w:div>
        <w:div w:id="1361205354">
          <w:marLeft w:val="480"/>
          <w:marRight w:val="0"/>
          <w:marTop w:val="0"/>
          <w:marBottom w:val="0"/>
          <w:divBdr>
            <w:top w:val="none" w:sz="0" w:space="0" w:color="auto"/>
            <w:left w:val="none" w:sz="0" w:space="0" w:color="auto"/>
            <w:bottom w:val="none" w:sz="0" w:space="0" w:color="auto"/>
            <w:right w:val="none" w:sz="0" w:space="0" w:color="auto"/>
          </w:divBdr>
        </w:div>
        <w:div w:id="1362394433">
          <w:marLeft w:val="480"/>
          <w:marRight w:val="0"/>
          <w:marTop w:val="0"/>
          <w:marBottom w:val="0"/>
          <w:divBdr>
            <w:top w:val="none" w:sz="0" w:space="0" w:color="auto"/>
            <w:left w:val="none" w:sz="0" w:space="0" w:color="auto"/>
            <w:bottom w:val="none" w:sz="0" w:space="0" w:color="auto"/>
            <w:right w:val="none" w:sz="0" w:space="0" w:color="auto"/>
          </w:divBdr>
        </w:div>
        <w:div w:id="1364094191">
          <w:marLeft w:val="480"/>
          <w:marRight w:val="0"/>
          <w:marTop w:val="0"/>
          <w:marBottom w:val="0"/>
          <w:divBdr>
            <w:top w:val="none" w:sz="0" w:space="0" w:color="auto"/>
            <w:left w:val="none" w:sz="0" w:space="0" w:color="auto"/>
            <w:bottom w:val="none" w:sz="0" w:space="0" w:color="auto"/>
            <w:right w:val="none" w:sz="0" w:space="0" w:color="auto"/>
          </w:divBdr>
        </w:div>
        <w:div w:id="1406300066">
          <w:marLeft w:val="480"/>
          <w:marRight w:val="0"/>
          <w:marTop w:val="0"/>
          <w:marBottom w:val="0"/>
          <w:divBdr>
            <w:top w:val="none" w:sz="0" w:space="0" w:color="auto"/>
            <w:left w:val="none" w:sz="0" w:space="0" w:color="auto"/>
            <w:bottom w:val="none" w:sz="0" w:space="0" w:color="auto"/>
            <w:right w:val="none" w:sz="0" w:space="0" w:color="auto"/>
          </w:divBdr>
        </w:div>
      </w:divsChild>
    </w:div>
    <w:div w:id="840317456">
      <w:marLeft w:val="480"/>
      <w:marRight w:val="0"/>
      <w:marTop w:val="0"/>
      <w:marBottom w:val="0"/>
      <w:divBdr>
        <w:top w:val="none" w:sz="0" w:space="0" w:color="auto"/>
        <w:left w:val="none" w:sz="0" w:space="0" w:color="auto"/>
        <w:bottom w:val="none" w:sz="0" w:space="0" w:color="auto"/>
        <w:right w:val="none" w:sz="0" w:space="0" w:color="auto"/>
      </w:divBdr>
    </w:div>
    <w:div w:id="840386315">
      <w:marLeft w:val="480"/>
      <w:marRight w:val="0"/>
      <w:marTop w:val="0"/>
      <w:marBottom w:val="0"/>
      <w:divBdr>
        <w:top w:val="none" w:sz="0" w:space="0" w:color="auto"/>
        <w:left w:val="none" w:sz="0" w:space="0" w:color="auto"/>
        <w:bottom w:val="none" w:sz="0" w:space="0" w:color="auto"/>
        <w:right w:val="none" w:sz="0" w:space="0" w:color="auto"/>
      </w:divBdr>
    </w:div>
    <w:div w:id="840395929">
      <w:bodyDiv w:val="1"/>
      <w:marLeft w:val="0"/>
      <w:marRight w:val="0"/>
      <w:marTop w:val="0"/>
      <w:marBottom w:val="0"/>
      <w:divBdr>
        <w:top w:val="none" w:sz="0" w:space="0" w:color="auto"/>
        <w:left w:val="none" w:sz="0" w:space="0" w:color="auto"/>
        <w:bottom w:val="none" w:sz="0" w:space="0" w:color="auto"/>
        <w:right w:val="none" w:sz="0" w:space="0" w:color="auto"/>
      </w:divBdr>
    </w:div>
    <w:div w:id="840433946">
      <w:marLeft w:val="480"/>
      <w:marRight w:val="0"/>
      <w:marTop w:val="0"/>
      <w:marBottom w:val="0"/>
      <w:divBdr>
        <w:top w:val="none" w:sz="0" w:space="0" w:color="auto"/>
        <w:left w:val="none" w:sz="0" w:space="0" w:color="auto"/>
        <w:bottom w:val="none" w:sz="0" w:space="0" w:color="auto"/>
        <w:right w:val="none" w:sz="0" w:space="0" w:color="auto"/>
      </w:divBdr>
    </w:div>
    <w:div w:id="840434155">
      <w:marLeft w:val="480"/>
      <w:marRight w:val="0"/>
      <w:marTop w:val="0"/>
      <w:marBottom w:val="0"/>
      <w:divBdr>
        <w:top w:val="none" w:sz="0" w:space="0" w:color="auto"/>
        <w:left w:val="none" w:sz="0" w:space="0" w:color="auto"/>
        <w:bottom w:val="none" w:sz="0" w:space="0" w:color="auto"/>
        <w:right w:val="none" w:sz="0" w:space="0" w:color="auto"/>
      </w:divBdr>
    </w:div>
    <w:div w:id="840506764">
      <w:marLeft w:val="480"/>
      <w:marRight w:val="0"/>
      <w:marTop w:val="0"/>
      <w:marBottom w:val="0"/>
      <w:divBdr>
        <w:top w:val="none" w:sz="0" w:space="0" w:color="auto"/>
        <w:left w:val="none" w:sz="0" w:space="0" w:color="auto"/>
        <w:bottom w:val="none" w:sz="0" w:space="0" w:color="auto"/>
        <w:right w:val="none" w:sz="0" w:space="0" w:color="auto"/>
      </w:divBdr>
    </w:div>
    <w:div w:id="840584489">
      <w:marLeft w:val="480"/>
      <w:marRight w:val="0"/>
      <w:marTop w:val="0"/>
      <w:marBottom w:val="0"/>
      <w:divBdr>
        <w:top w:val="none" w:sz="0" w:space="0" w:color="auto"/>
        <w:left w:val="none" w:sz="0" w:space="0" w:color="auto"/>
        <w:bottom w:val="none" w:sz="0" w:space="0" w:color="auto"/>
        <w:right w:val="none" w:sz="0" w:space="0" w:color="auto"/>
      </w:divBdr>
    </w:div>
    <w:div w:id="840706723">
      <w:marLeft w:val="480"/>
      <w:marRight w:val="0"/>
      <w:marTop w:val="0"/>
      <w:marBottom w:val="0"/>
      <w:divBdr>
        <w:top w:val="none" w:sz="0" w:space="0" w:color="auto"/>
        <w:left w:val="none" w:sz="0" w:space="0" w:color="auto"/>
        <w:bottom w:val="none" w:sz="0" w:space="0" w:color="auto"/>
        <w:right w:val="none" w:sz="0" w:space="0" w:color="auto"/>
      </w:divBdr>
    </w:div>
    <w:div w:id="840773778">
      <w:marLeft w:val="480"/>
      <w:marRight w:val="0"/>
      <w:marTop w:val="0"/>
      <w:marBottom w:val="0"/>
      <w:divBdr>
        <w:top w:val="none" w:sz="0" w:space="0" w:color="auto"/>
        <w:left w:val="none" w:sz="0" w:space="0" w:color="auto"/>
        <w:bottom w:val="none" w:sz="0" w:space="0" w:color="auto"/>
        <w:right w:val="none" w:sz="0" w:space="0" w:color="auto"/>
      </w:divBdr>
    </w:div>
    <w:div w:id="840776203">
      <w:marLeft w:val="480"/>
      <w:marRight w:val="0"/>
      <w:marTop w:val="0"/>
      <w:marBottom w:val="0"/>
      <w:divBdr>
        <w:top w:val="none" w:sz="0" w:space="0" w:color="auto"/>
        <w:left w:val="none" w:sz="0" w:space="0" w:color="auto"/>
        <w:bottom w:val="none" w:sz="0" w:space="0" w:color="auto"/>
        <w:right w:val="none" w:sz="0" w:space="0" w:color="auto"/>
      </w:divBdr>
    </w:div>
    <w:div w:id="840900212">
      <w:marLeft w:val="480"/>
      <w:marRight w:val="0"/>
      <w:marTop w:val="0"/>
      <w:marBottom w:val="0"/>
      <w:divBdr>
        <w:top w:val="none" w:sz="0" w:space="0" w:color="auto"/>
        <w:left w:val="none" w:sz="0" w:space="0" w:color="auto"/>
        <w:bottom w:val="none" w:sz="0" w:space="0" w:color="auto"/>
        <w:right w:val="none" w:sz="0" w:space="0" w:color="auto"/>
      </w:divBdr>
    </w:div>
    <w:div w:id="841089590">
      <w:bodyDiv w:val="1"/>
      <w:marLeft w:val="0"/>
      <w:marRight w:val="0"/>
      <w:marTop w:val="0"/>
      <w:marBottom w:val="0"/>
      <w:divBdr>
        <w:top w:val="none" w:sz="0" w:space="0" w:color="auto"/>
        <w:left w:val="none" w:sz="0" w:space="0" w:color="auto"/>
        <w:bottom w:val="none" w:sz="0" w:space="0" w:color="auto"/>
        <w:right w:val="none" w:sz="0" w:space="0" w:color="auto"/>
      </w:divBdr>
    </w:div>
    <w:div w:id="841117724">
      <w:marLeft w:val="480"/>
      <w:marRight w:val="0"/>
      <w:marTop w:val="0"/>
      <w:marBottom w:val="0"/>
      <w:divBdr>
        <w:top w:val="none" w:sz="0" w:space="0" w:color="auto"/>
        <w:left w:val="none" w:sz="0" w:space="0" w:color="auto"/>
        <w:bottom w:val="none" w:sz="0" w:space="0" w:color="auto"/>
        <w:right w:val="none" w:sz="0" w:space="0" w:color="auto"/>
      </w:divBdr>
    </w:div>
    <w:div w:id="841121373">
      <w:marLeft w:val="480"/>
      <w:marRight w:val="0"/>
      <w:marTop w:val="0"/>
      <w:marBottom w:val="0"/>
      <w:divBdr>
        <w:top w:val="none" w:sz="0" w:space="0" w:color="auto"/>
        <w:left w:val="none" w:sz="0" w:space="0" w:color="auto"/>
        <w:bottom w:val="none" w:sz="0" w:space="0" w:color="auto"/>
        <w:right w:val="none" w:sz="0" w:space="0" w:color="auto"/>
      </w:divBdr>
    </w:div>
    <w:div w:id="841166071">
      <w:marLeft w:val="480"/>
      <w:marRight w:val="0"/>
      <w:marTop w:val="0"/>
      <w:marBottom w:val="0"/>
      <w:divBdr>
        <w:top w:val="none" w:sz="0" w:space="0" w:color="auto"/>
        <w:left w:val="none" w:sz="0" w:space="0" w:color="auto"/>
        <w:bottom w:val="none" w:sz="0" w:space="0" w:color="auto"/>
        <w:right w:val="none" w:sz="0" w:space="0" w:color="auto"/>
      </w:divBdr>
    </w:div>
    <w:div w:id="841239089">
      <w:marLeft w:val="480"/>
      <w:marRight w:val="0"/>
      <w:marTop w:val="0"/>
      <w:marBottom w:val="0"/>
      <w:divBdr>
        <w:top w:val="none" w:sz="0" w:space="0" w:color="auto"/>
        <w:left w:val="none" w:sz="0" w:space="0" w:color="auto"/>
        <w:bottom w:val="none" w:sz="0" w:space="0" w:color="auto"/>
        <w:right w:val="none" w:sz="0" w:space="0" w:color="auto"/>
      </w:divBdr>
    </w:div>
    <w:div w:id="841242728">
      <w:marLeft w:val="480"/>
      <w:marRight w:val="0"/>
      <w:marTop w:val="0"/>
      <w:marBottom w:val="0"/>
      <w:divBdr>
        <w:top w:val="none" w:sz="0" w:space="0" w:color="auto"/>
        <w:left w:val="none" w:sz="0" w:space="0" w:color="auto"/>
        <w:bottom w:val="none" w:sz="0" w:space="0" w:color="auto"/>
        <w:right w:val="none" w:sz="0" w:space="0" w:color="auto"/>
      </w:divBdr>
    </w:div>
    <w:div w:id="841704985">
      <w:marLeft w:val="480"/>
      <w:marRight w:val="0"/>
      <w:marTop w:val="0"/>
      <w:marBottom w:val="0"/>
      <w:divBdr>
        <w:top w:val="none" w:sz="0" w:space="0" w:color="auto"/>
        <w:left w:val="none" w:sz="0" w:space="0" w:color="auto"/>
        <w:bottom w:val="none" w:sz="0" w:space="0" w:color="auto"/>
        <w:right w:val="none" w:sz="0" w:space="0" w:color="auto"/>
      </w:divBdr>
    </w:div>
    <w:div w:id="841898363">
      <w:marLeft w:val="480"/>
      <w:marRight w:val="0"/>
      <w:marTop w:val="0"/>
      <w:marBottom w:val="0"/>
      <w:divBdr>
        <w:top w:val="none" w:sz="0" w:space="0" w:color="auto"/>
        <w:left w:val="none" w:sz="0" w:space="0" w:color="auto"/>
        <w:bottom w:val="none" w:sz="0" w:space="0" w:color="auto"/>
        <w:right w:val="none" w:sz="0" w:space="0" w:color="auto"/>
      </w:divBdr>
    </w:div>
    <w:div w:id="842084744">
      <w:marLeft w:val="480"/>
      <w:marRight w:val="0"/>
      <w:marTop w:val="0"/>
      <w:marBottom w:val="0"/>
      <w:divBdr>
        <w:top w:val="none" w:sz="0" w:space="0" w:color="auto"/>
        <w:left w:val="none" w:sz="0" w:space="0" w:color="auto"/>
        <w:bottom w:val="none" w:sz="0" w:space="0" w:color="auto"/>
        <w:right w:val="none" w:sz="0" w:space="0" w:color="auto"/>
      </w:divBdr>
    </w:div>
    <w:div w:id="842277471">
      <w:marLeft w:val="480"/>
      <w:marRight w:val="0"/>
      <w:marTop w:val="0"/>
      <w:marBottom w:val="0"/>
      <w:divBdr>
        <w:top w:val="none" w:sz="0" w:space="0" w:color="auto"/>
        <w:left w:val="none" w:sz="0" w:space="0" w:color="auto"/>
        <w:bottom w:val="none" w:sz="0" w:space="0" w:color="auto"/>
        <w:right w:val="none" w:sz="0" w:space="0" w:color="auto"/>
      </w:divBdr>
    </w:div>
    <w:div w:id="842353702">
      <w:marLeft w:val="480"/>
      <w:marRight w:val="0"/>
      <w:marTop w:val="0"/>
      <w:marBottom w:val="0"/>
      <w:divBdr>
        <w:top w:val="none" w:sz="0" w:space="0" w:color="auto"/>
        <w:left w:val="none" w:sz="0" w:space="0" w:color="auto"/>
        <w:bottom w:val="none" w:sz="0" w:space="0" w:color="auto"/>
        <w:right w:val="none" w:sz="0" w:space="0" w:color="auto"/>
      </w:divBdr>
    </w:div>
    <w:div w:id="842470456">
      <w:marLeft w:val="480"/>
      <w:marRight w:val="0"/>
      <w:marTop w:val="0"/>
      <w:marBottom w:val="0"/>
      <w:divBdr>
        <w:top w:val="none" w:sz="0" w:space="0" w:color="auto"/>
        <w:left w:val="none" w:sz="0" w:space="0" w:color="auto"/>
        <w:bottom w:val="none" w:sz="0" w:space="0" w:color="auto"/>
        <w:right w:val="none" w:sz="0" w:space="0" w:color="auto"/>
      </w:divBdr>
    </w:div>
    <w:div w:id="842471452">
      <w:marLeft w:val="480"/>
      <w:marRight w:val="0"/>
      <w:marTop w:val="0"/>
      <w:marBottom w:val="0"/>
      <w:divBdr>
        <w:top w:val="none" w:sz="0" w:space="0" w:color="auto"/>
        <w:left w:val="none" w:sz="0" w:space="0" w:color="auto"/>
        <w:bottom w:val="none" w:sz="0" w:space="0" w:color="auto"/>
        <w:right w:val="none" w:sz="0" w:space="0" w:color="auto"/>
      </w:divBdr>
    </w:div>
    <w:div w:id="842477379">
      <w:marLeft w:val="480"/>
      <w:marRight w:val="0"/>
      <w:marTop w:val="0"/>
      <w:marBottom w:val="0"/>
      <w:divBdr>
        <w:top w:val="none" w:sz="0" w:space="0" w:color="auto"/>
        <w:left w:val="none" w:sz="0" w:space="0" w:color="auto"/>
        <w:bottom w:val="none" w:sz="0" w:space="0" w:color="auto"/>
        <w:right w:val="none" w:sz="0" w:space="0" w:color="auto"/>
      </w:divBdr>
    </w:div>
    <w:div w:id="842545458">
      <w:marLeft w:val="480"/>
      <w:marRight w:val="0"/>
      <w:marTop w:val="0"/>
      <w:marBottom w:val="0"/>
      <w:divBdr>
        <w:top w:val="none" w:sz="0" w:space="0" w:color="auto"/>
        <w:left w:val="none" w:sz="0" w:space="0" w:color="auto"/>
        <w:bottom w:val="none" w:sz="0" w:space="0" w:color="auto"/>
        <w:right w:val="none" w:sz="0" w:space="0" w:color="auto"/>
      </w:divBdr>
    </w:div>
    <w:div w:id="842815881">
      <w:marLeft w:val="480"/>
      <w:marRight w:val="0"/>
      <w:marTop w:val="0"/>
      <w:marBottom w:val="0"/>
      <w:divBdr>
        <w:top w:val="none" w:sz="0" w:space="0" w:color="auto"/>
        <w:left w:val="none" w:sz="0" w:space="0" w:color="auto"/>
        <w:bottom w:val="none" w:sz="0" w:space="0" w:color="auto"/>
        <w:right w:val="none" w:sz="0" w:space="0" w:color="auto"/>
      </w:divBdr>
    </w:div>
    <w:div w:id="842860325">
      <w:marLeft w:val="480"/>
      <w:marRight w:val="0"/>
      <w:marTop w:val="0"/>
      <w:marBottom w:val="0"/>
      <w:divBdr>
        <w:top w:val="none" w:sz="0" w:space="0" w:color="auto"/>
        <w:left w:val="none" w:sz="0" w:space="0" w:color="auto"/>
        <w:bottom w:val="none" w:sz="0" w:space="0" w:color="auto"/>
        <w:right w:val="none" w:sz="0" w:space="0" w:color="auto"/>
      </w:divBdr>
    </w:div>
    <w:div w:id="842941615">
      <w:marLeft w:val="480"/>
      <w:marRight w:val="0"/>
      <w:marTop w:val="0"/>
      <w:marBottom w:val="0"/>
      <w:divBdr>
        <w:top w:val="none" w:sz="0" w:space="0" w:color="auto"/>
        <w:left w:val="none" w:sz="0" w:space="0" w:color="auto"/>
        <w:bottom w:val="none" w:sz="0" w:space="0" w:color="auto"/>
        <w:right w:val="none" w:sz="0" w:space="0" w:color="auto"/>
      </w:divBdr>
    </w:div>
    <w:div w:id="843007291">
      <w:marLeft w:val="480"/>
      <w:marRight w:val="0"/>
      <w:marTop w:val="0"/>
      <w:marBottom w:val="0"/>
      <w:divBdr>
        <w:top w:val="none" w:sz="0" w:space="0" w:color="auto"/>
        <w:left w:val="none" w:sz="0" w:space="0" w:color="auto"/>
        <w:bottom w:val="none" w:sz="0" w:space="0" w:color="auto"/>
        <w:right w:val="none" w:sz="0" w:space="0" w:color="auto"/>
      </w:divBdr>
    </w:div>
    <w:div w:id="843201965">
      <w:marLeft w:val="480"/>
      <w:marRight w:val="0"/>
      <w:marTop w:val="0"/>
      <w:marBottom w:val="0"/>
      <w:divBdr>
        <w:top w:val="none" w:sz="0" w:space="0" w:color="auto"/>
        <w:left w:val="none" w:sz="0" w:space="0" w:color="auto"/>
        <w:bottom w:val="none" w:sz="0" w:space="0" w:color="auto"/>
        <w:right w:val="none" w:sz="0" w:space="0" w:color="auto"/>
      </w:divBdr>
    </w:div>
    <w:div w:id="843205372">
      <w:marLeft w:val="480"/>
      <w:marRight w:val="0"/>
      <w:marTop w:val="0"/>
      <w:marBottom w:val="0"/>
      <w:divBdr>
        <w:top w:val="none" w:sz="0" w:space="0" w:color="auto"/>
        <w:left w:val="none" w:sz="0" w:space="0" w:color="auto"/>
        <w:bottom w:val="none" w:sz="0" w:space="0" w:color="auto"/>
        <w:right w:val="none" w:sz="0" w:space="0" w:color="auto"/>
      </w:divBdr>
    </w:div>
    <w:div w:id="843281742">
      <w:marLeft w:val="480"/>
      <w:marRight w:val="0"/>
      <w:marTop w:val="0"/>
      <w:marBottom w:val="0"/>
      <w:divBdr>
        <w:top w:val="none" w:sz="0" w:space="0" w:color="auto"/>
        <w:left w:val="none" w:sz="0" w:space="0" w:color="auto"/>
        <w:bottom w:val="none" w:sz="0" w:space="0" w:color="auto"/>
        <w:right w:val="none" w:sz="0" w:space="0" w:color="auto"/>
      </w:divBdr>
    </w:div>
    <w:div w:id="843319221">
      <w:bodyDiv w:val="1"/>
      <w:marLeft w:val="0"/>
      <w:marRight w:val="0"/>
      <w:marTop w:val="0"/>
      <w:marBottom w:val="0"/>
      <w:divBdr>
        <w:top w:val="none" w:sz="0" w:space="0" w:color="auto"/>
        <w:left w:val="none" w:sz="0" w:space="0" w:color="auto"/>
        <w:bottom w:val="none" w:sz="0" w:space="0" w:color="auto"/>
        <w:right w:val="none" w:sz="0" w:space="0" w:color="auto"/>
      </w:divBdr>
    </w:div>
    <w:div w:id="843400169">
      <w:bodyDiv w:val="1"/>
      <w:marLeft w:val="0"/>
      <w:marRight w:val="0"/>
      <w:marTop w:val="0"/>
      <w:marBottom w:val="0"/>
      <w:divBdr>
        <w:top w:val="none" w:sz="0" w:space="0" w:color="auto"/>
        <w:left w:val="none" w:sz="0" w:space="0" w:color="auto"/>
        <w:bottom w:val="none" w:sz="0" w:space="0" w:color="auto"/>
        <w:right w:val="none" w:sz="0" w:space="0" w:color="auto"/>
      </w:divBdr>
    </w:div>
    <w:div w:id="843517230">
      <w:marLeft w:val="480"/>
      <w:marRight w:val="0"/>
      <w:marTop w:val="0"/>
      <w:marBottom w:val="0"/>
      <w:divBdr>
        <w:top w:val="none" w:sz="0" w:space="0" w:color="auto"/>
        <w:left w:val="none" w:sz="0" w:space="0" w:color="auto"/>
        <w:bottom w:val="none" w:sz="0" w:space="0" w:color="auto"/>
        <w:right w:val="none" w:sz="0" w:space="0" w:color="auto"/>
      </w:divBdr>
    </w:div>
    <w:div w:id="843520634">
      <w:marLeft w:val="480"/>
      <w:marRight w:val="0"/>
      <w:marTop w:val="0"/>
      <w:marBottom w:val="0"/>
      <w:divBdr>
        <w:top w:val="none" w:sz="0" w:space="0" w:color="auto"/>
        <w:left w:val="none" w:sz="0" w:space="0" w:color="auto"/>
        <w:bottom w:val="none" w:sz="0" w:space="0" w:color="auto"/>
        <w:right w:val="none" w:sz="0" w:space="0" w:color="auto"/>
      </w:divBdr>
    </w:div>
    <w:div w:id="843587517">
      <w:marLeft w:val="480"/>
      <w:marRight w:val="0"/>
      <w:marTop w:val="0"/>
      <w:marBottom w:val="0"/>
      <w:divBdr>
        <w:top w:val="none" w:sz="0" w:space="0" w:color="auto"/>
        <w:left w:val="none" w:sz="0" w:space="0" w:color="auto"/>
        <w:bottom w:val="none" w:sz="0" w:space="0" w:color="auto"/>
        <w:right w:val="none" w:sz="0" w:space="0" w:color="auto"/>
      </w:divBdr>
    </w:div>
    <w:div w:id="843670150">
      <w:bodyDiv w:val="1"/>
      <w:marLeft w:val="0"/>
      <w:marRight w:val="0"/>
      <w:marTop w:val="0"/>
      <w:marBottom w:val="0"/>
      <w:divBdr>
        <w:top w:val="none" w:sz="0" w:space="0" w:color="auto"/>
        <w:left w:val="none" w:sz="0" w:space="0" w:color="auto"/>
        <w:bottom w:val="none" w:sz="0" w:space="0" w:color="auto"/>
        <w:right w:val="none" w:sz="0" w:space="0" w:color="auto"/>
      </w:divBdr>
    </w:div>
    <w:div w:id="843714273">
      <w:marLeft w:val="480"/>
      <w:marRight w:val="0"/>
      <w:marTop w:val="0"/>
      <w:marBottom w:val="0"/>
      <w:divBdr>
        <w:top w:val="none" w:sz="0" w:space="0" w:color="auto"/>
        <w:left w:val="none" w:sz="0" w:space="0" w:color="auto"/>
        <w:bottom w:val="none" w:sz="0" w:space="0" w:color="auto"/>
        <w:right w:val="none" w:sz="0" w:space="0" w:color="auto"/>
      </w:divBdr>
    </w:div>
    <w:div w:id="843858531">
      <w:bodyDiv w:val="1"/>
      <w:marLeft w:val="0"/>
      <w:marRight w:val="0"/>
      <w:marTop w:val="0"/>
      <w:marBottom w:val="0"/>
      <w:divBdr>
        <w:top w:val="none" w:sz="0" w:space="0" w:color="auto"/>
        <w:left w:val="none" w:sz="0" w:space="0" w:color="auto"/>
        <w:bottom w:val="none" w:sz="0" w:space="0" w:color="auto"/>
        <w:right w:val="none" w:sz="0" w:space="0" w:color="auto"/>
      </w:divBdr>
    </w:div>
    <w:div w:id="844125294">
      <w:marLeft w:val="480"/>
      <w:marRight w:val="0"/>
      <w:marTop w:val="0"/>
      <w:marBottom w:val="0"/>
      <w:divBdr>
        <w:top w:val="none" w:sz="0" w:space="0" w:color="auto"/>
        <w:left w:val="none" w:sz="0" w:space="0" w:color="auto"/>
        <w:bottom w:val="none" w:sz="0" w:space="0" w:color="auto"/>
        <w:right w:val="none" w:sz="0" w:space="0" w:color="auto"/>
      </w:divBdr>
    </w:div>
    <w:div w:id="844133894">
      <w:marLeft w:val="480"/>
      <w:marRight w:val="0"/>
      <w:marTop w:val="0"/>
      <w:marBottom w:val="0"/>
      <w:divBdr>
        <w:top w:val="none" w:sz="0" w:space="0" w:color="auto"/>
        <w:left w:val="none" w:sz="0" w:space="0" w:color="auto"/>
        <w:bottom w:val="none" w:sz="0" w:space="0" w:color="auto"/>
        <w:right w:val="none" w:sz="0" w:space="0" w:color="auto"/>
      </w:divBdr>
    </w:div>
    <w:div w:id="844318923">
      <w:marLeft w:val="480"/>
      <w:marRight w:val="0"/>
      <w:marTop w:val="0"/>
      <w:marBottom w:val="0"/>
      <w:divBdr>
        <w:top w:val="none" w:sz="0" w:space="0" w:color="auto"/>
        <w:left w:val="none" w:sz="0" w:space="0" w:color="auto"/>
        <w:bottom w:val="none" w:sz="0" w:space="0" w:color="auto"/>
        <w:right w:val="none" w:sz="0" w:space="0" w:color="auto"/>
      </w:divBdr>
    </w:div>
    <w:div w:id="844321987">
      <w:bodyDiv w:val="1"/>
      <w:marLeft w:val="0"/>
      <w:marRight w:val="0"/>
      <w:marTop w:val="0"/>
      <w:marBottom w:val="0"/>
      <w:divBdr>
        <w:top w:val="none" w:sz="0" w:space="0" w:color="auto"/>
        <w:left w:val="none" w:sz="0" w:space="0" w:color="auto"/>
        <w:bottom w:val="none" w:sz="0" w:space="0" w:color="auto"/>
        <w:right w:val="none" w:sz="0" w:space="0" w:color="auto"/>
      </w:divBdr>
      <w:divsChild>
        <w:div w:id="14623067">
          <w:marLeft w:val="480"/>
          <w:marRight w:val="0"/>
          <w:marTop w:val="0"/>
          <w:marBottom w:val="0"/>
          <w:divBdr>
            <w:top w:val="none" w:sz="0" w:space="0" w:color="auto"/>
            <w:left w:val="none" w:sz="0" w:space="0" w:color="auto"/>
            <w:bottom w:val="none" w:sz="0" w:space="0" w:color="auto"/>
            <w:right w:val="none" w:sz="0" w:space="0" w:color="auto"/>
          </w:divBdr>
        </w:div>
        <w:div w:id="27724236">
          <w:marLeft w:val="480"/>
          <w:marRight w:val="0"/>
          <w:marTop w:val="0"/>
          <w:marBottom w:val="0"/>
          <w:divBdr>
            <w:top w:val="none" w:sz="0" w:space="0" w:color="auto"/>
            <w:left w:val="none" w:sz="0" w:space="0" w:color="auto"/>
            <w:bottom w:val="none" w:sz="0" w:space="0" w:color="auto"/>
            <w:right w:val="none" w:sz="0" w:space="0" w:color="auto"/>
          </w:divBdr>
        </w:div>
        <w:div w:id="32004930">
          <w:marLeft w:val="480"/>
          <w:marRight w:val="0"/>
          <w:marTop w:val="0"/>
          <w:marBottom w:val="0"/>
          <w:divBdr>
            <w:top w:val="none" w:sz="0" w:space="0" w:color="auto"/>
            <w:left w:val="none" w:sz="0" w:space="0" w:color="auto"/>
            <w:bottom w:val="none" w:sz="0" w:space="0" w:color="auto"/>
            <w:right w:val="none" w:sz="0" w:space="0" w:color="auto"/>
          </w:divBdr>
        </w:div>
        <w:div w:id="41756409">
          <w:marLeft w:val="480"/>
          <w:marRight w:val="0"/>
          <w:marTop w:val="0"/>
          <w:marBottom w:val="0"/>
          <w:divBdr>
            <w:top w:val="none" w:sz="0" w:space="0" w:color="auto"/>
            <w:left w:val="none" w:sz="0" w:space="0" w:color="auto"/>
            <w:bottom w:val="none" w:sz="0" w:space="0" w:color="auto"/>
            <w:right w:val="none" w:sz="0" w:space="0" w:color="auto"/>
          </w:divBdr>
        </w:div>
        <w:div w:id="54671133">
          <w:marLeft w:val="480"/>
          <w:marRight w:val="0"/>
          <w:marTop w:val="0"/>
          <w:marBottom w:val="0"/>
          <w:divBdr>
            <w:top w:val="none" w:sz="0" w:space="0" w:color="auto"/>
            <w:left w:val="none" w:sz="0" w:space="0" w:color="auto"/>
            <w:bottom w:val="none" w:sz="0" w:space="0" w:color="auto"/>
            <w:right w:val="none" w:sz="0" w:space="0" w:color="auto"/>
          </w:divBdr>
        </w:div>
        <w:div w:id="63308552">
          <w:marLeft w:val="480"/>
          <w:marRight w:val="0"/>
          <w:marTop w:val="0"/>
          <w:marBottom w:val="0"/>
          <w:divBdr>
            <w:top w:val="none" w:sz="0" w:space="0" w:color="auto"/>
            <w:left w:val="none" w:sz="0" w:space="0" w:color="auto"/>
            <w:bottom w:val="none" w:sz="0" w:space="0" w:color="auto"/>
            <w:right w:val="none" w:sz="0" w:space="0" w:color="auto"/>
          </w:divBdr>
        </w:div>
        <w:div w:id="76833185">
          <w:marLeft w:val="480"/>
          <w:marRight w:val="0"/>
          <w:marTop w:val="0"/>
          <w:marBottom w:val="0"/>
          <w:divBdr>
            <w:top w:val="none" w:sz="0" w:space="0" w:color="auto"/>
            <w:left w:val="none" w:sz="0" w:space="0" w:color="auto"/>
            <w:bottom w:val="none" w:sz="0" w:space="0" w:color="auto"/>
            <w:right w:val="none" w:sz="0" w:space="0" w:color="auto"/>
          </w:divBdr>
        </w:div>
        <w:div w:id="85536077">
          <w:marLeft w:val="480"/>
          <w:marRight w:val="0"/>
          <w:marTop w:val="0"/>
          <w:marBottom w:val="0"/>
          <w:divBdr>
            <w:top w:val="none" w:sz="0" w:space="0" w:color="auto"/>
            <w:left w:val="none" w:sz="0" w:space="0" w:color="auto"/>
            <w:bottom w:val="none" w:sz="0" w:space="0" w:color="auto"/>
            <w:right w:val="none" w:sz="0" w:space="0" w:color="auto"/>
          </w:divBdr>
        </w:div>
        <w:div w:id="128472692">
          <w:marLeft w:val="480"/>
          <w:marRight w:val="0"/>
          <w:marTop w:val="0"/>
          <w:marBottom w:val="0"/>
          <w:divBdr>
            <w:top w:val="none" w:sz="0" w:space="0" w:color="auto"/>
            <w:left w:val="none" w:sz="0" w:space="0" w:color="auto"/>
            <w:bottom w:val="none" w:sz="0" w:space="0" w:color="auto"/>
            <w:right w:val="none" w:sz="0" w:space="0" w:color="auto"/>
          </w:divBdr>
        </w:div>
        <w:div w:id="146242140">
          <w:marLeft w:val="480"/>
          <w:marRight w:val="0"/>
          <w:marTop w:val="0"/>
          <w:marBottom w:val="0"/>
          <w:divBdr>
            <w:top w:val="none" w:sz="0" w:space="0" w:color="auto"/>
            <w:left w:val="none" w:sz="0" w:space="0" w:color="auto"/>
            <w:bottom w:val="none" w:sz="0" w:space="0" w:color="auto"/>
            <w:right w:val="none" w:sz="0" w:space="0" w:color="auto"/>
          </w:divBdr>
        </w:div>
        <w:div w:id="176816578">
          <w:marLeft w:val="480"/>
          <w:marRight w:val="0"/>
          <w:marTop w:val="0"/>
          <w:marBottom w:val="0"/>
          <w:divBdr>
            <w:top w:val="none" w:sz="0" w:space="0" w:color="auto"/>
            <w:left w:val="none" w:sz="0" w:space="0" w:color="auto"/>
            <w:bottom w:val="none" w:sz="0" w:space="0" w:color="auto"/>
            <w:right w:val="none" w:sz="0" w:space="0" w:color="auto"/>
          </w:divBdr>
        </w:div>
        <w:div w:id="181749462">
          <w:marLeft w:val="480"/>
          <w:marRight w:val="0"/>
          <w:marTop w:val="0"/>
          <w:marBottom w:val="0"/>
          <w:divBdr>
            <w:top w:val="none" w:sz="0" w:space="0" w:color="auto"/>
            <w:left w:val="none" w:sz="0" w:space="0" w:color="auto"/>
            <w:bottom w:val="none" w:sz="0" w:space="0" w:color="auto"/>
            <w:right w:val="none" w:sz="0" w:space="0" w:color="auto"/>
          </w:divBdr>
        </w:div>
        <w:div w:id="208080227">
          <w:marLeft w:val="480"/>
          <w:marRight w:val="0"/>
          <w:marTop w:val="0"/>
          <w:marBottom w:val="0"/>
          <w:divBdr>
            <w:top w:val="none" w:sz="0" w:space="0" w:color="auto"/>
            <w:left w:val="none" w:sz="0" w:space="0" w:color="auto"/>
            <w:bottom w:val="none" w:sz="0" w:space="0" w:color="auto"/>
            <w:right w:val="none" w:sz="0" w:space="0" w:color="auto"/>
          </w:divBdr>
        </w:div>
        <w:div w:id="227888234">
          <w:marLeft w:val="480"/>
          <w:marRight w:val="0"/>
          <w:marTop w:val="0"/>
          <w:marBottom w:val="0"/>
          <w:divBdr>
            <w:top w:val="none" w:sz="0" w:space="0" w:color="auto"/>
            <w:left w:val="none" w:sz="0" w:space="0" w:color="auto"/>
            <w:bottom w:val="none" w:sz="0" w:space="0" w:color="auto"/>
            <w:right w:val="none" w:sz="0" w:space="0" w:color="auto"/>
          </w:divBdr>
        </w:div>
        <w:div w:id="241766681">
          <w:marLeft w:val="480"/>
          <w:marRight w:val="0"/>
          <w:marTop w:val="0"/>
          <w:marBottom w:val="0"/>
          <w:divBdr>
            <w:top w:val="none" w:sz="0" w:space="0" w:color="auto"/>
            <w:left w:val="none" w:sz="0" w:space="0" w:color="auto"/>
            <w:bottom w:val="none" w:sz="0" w:space="0" w:color="auto"/>
            <w:right w:val="none" w:sz="0" w:space="0" w:color="auto"/>
          </w:divBdr>
        </w:div>
        <w:div w:id="249122086">
          <w:marLeft w:val="480"/>
          <w:marRight w:val="0"/>
          <w:marTop w:val="0"/>
          <w:marBottom w:val="0"/>
          <w:divBdr>
            <w:top w:val="none" w:sz="0" w:space="0" w:color="auto"/>
            <w:left w:val="none" w:sz="0" w:space="0" w:color="auto"/>
            <w:bottom w:val="none" w:sz="0" w:space="0" w:color="auto"/>
            <w:right w:val="none" w:sz="0" w:space="0" w:color="auto"/>
          </w:divBdr>
        </w:div>
        <w:div w:id="259485740">
          <w:marLeft w:val="480"/>
          <w:marRight w:val="0"/>
          <w:marTop w:val="0"/>
          <w:marBottom w:val="0"/>
          <w:divBdr>
            <w:top w:val="none" w:sz="0" w:space="0" w:color="auto"/>
            <w:left w:val="none" w:sz="0" w:space="0" w:color="auto"/>
            <w:bottom w:val="none" w:sz="0" w:space="0" w:color="auto"/>
            <w:right w:val="none" w:sz="0" w:space="0" w:color="auto"/>
          </w:divBdr>
        </w:div>
        <w:div w:id="306326925">
          <w:marLeft w:val="480"/>
          <w:marRight w:val="0"/>
          <w:marTop w:val="0"/>
          <w:marBottom w:val="0"/>
          <w:divBdr>
            <w:top w:val="none" w:sz="0" w:space="0" w:color="auto"/>
            <w:left w:val="none" w:sz="0" w:space="0" w:color="auto"/>
            <w:bottom w:val="none" w:sz="0" w:space="0" w:color="auto"/>
            <w:right w:val="none" w:sz="0" w:space="0" w:color="auto"/>
          </w:divBdr>
        </w:div>
        <w:div w:id="328213808">
          <w:marLeft w:val="480"/>
          <w:marRight w:val="0"/>
          <w:marTop w:val="0"/>
          <w:marBottom w:val="0"/>
          <w:divBdr>
            <w:top w:val="none" w:sz="0" w:space="0" w:color="auto"/>
            <w:left w:val="none" w:sz="0" w:space="0" w:color="auto"/>
            <w:bottom w:val="none" w:sz="0" w:space="0" w:color="auto"/>
            <w:right w:val="none" w:sz="0" w:space="0" w:color="auto"/>
          </w:divBdr>
        </w:div>
        <w:div w:id="336739754">
          <w:marLeft w:val="480"/>
          <w:marRight w:val="0"/>
          <w:marTop w:val="0"/>
          <w:marBottom w:val="0"/>
          <w:divBdr>
            <w:top w:val="none" w:sz="0" w:space="0" w:color="auto"/>
            <w:left w:val="none" w:sz="0" w:space="0" w:color="auto"/>
            <w:bottom w:val="none" w:sz="0" w:space="0" w:color="auto"/>
            <w:right w:val="none" w:sz="0" w:space="0" w:color="auto"/>
          </w:divBdr>
        </w:div>
        <w:div w:id="337924542">
          <w:marLeft w:val="480"/>
          <w:marRight w:val="0"/>
          <w:marTop w:val="0"/>
          <w:marBottom w:val="0"/>
          <w:divBdr>
            <w:top w:val="none" w:sz="0" w:space="0" w:color="auto"/>
            <w:left w:val="none" w:sz="0" w:space="0" w:color="auto"/>
            <w:bottom w:val="none" w:sz="0" w:space="0" w:color="auto"/>
            <w:right w:val="none" w:sz="0" w:space="0" w:color="auto"/>
          </w:divBdr>
        </w:div>
        <w:div w:id="346174350">
          <w:marLeft w:val="480"/>
          <w:marRight w:val="0"/>
          <w:marTop w:val="0"/>
          <w:marBottom w:val="0"/>
          <w:divBdr>
            <w:top w:val="none" w:sz="0" w:space="0" w:color="auto"/>
            <w:left w:val="none" w:sz="0" w:space="0" w:color="auto"/>
            <w:bottom w:val="none" w:sz="0" w:space="0" w:color="auto"/>
            <w:right w:val="none" w:sz="0" w:space="0" w:color="auto"/>
          </w:divBdr>
        </w:div>
        <w:div w:id="374812071">
          <w:marLeft w:val="480"/>
          <w:marRight w:val="0"/>
          <w:marTop w:val="0"/>
          <w:marBottom w:val="0"/>
          <w:divBdr>
            <w:top w:val="none" w:sz="0" w:space="0" w:color="auto"/>
            <w:left w:val="none" w:sz="0" w:space="0" w:color="auto"/>
            <w:bottom w:val="none" w:sz="0" w:space="0" w:color="auto"/>
            <w:right w:val="none" w:sz="0" w:space="0" w:color="auto"/>
          </w:divBdr>
        </w:div>
        <w:div w:id="401685366">
          <w:marLeft w:val="480"/>
          <w:marRight w:val="0"/>
          <w:marTop w:val="0"/>
          <w:marBottom w:val="0"/>
          <w:divBdr>
            <w:top w:val="none" w:sz="0" w:space="0" w:color="auto"/>
            <w:left w:val="none" w:sz="0" w:space="0" w:color="auto"/>
            <w:bottom w:val="none" w:sz="0" w:space="0" w:color="auto"/>
            <w:right w:val="none" w:sz="0" w:space="0" w:color="auto"/>
          </w:divBdr>
        </w:div>
        <w:div w:id="409080598">
          <w:marLeft w:val="480"/>
          <w:marRight w:val="0"/>
          <w:marTop w:val="0"/>
          <w:marBottom w:val="0"/>
          <w:divBdr>
            <w:top w:val="none" w:sz="0" w:space="0" w:color="auto"/>
            <w:left w:val="none" w:sz="0" w:space="0" w:color="auto"/>
            <w:bottom w:val="none" w:sz="0" w:space="0" w:color="auto"/>
            <w:right w:val="none" w:sz="0" w:space="0" w:color="auto"/>
          </w:divBdr>
        </w:div>
        <w:div w:id="421338686">
          <w:marLeft w:val="480"/>
          <w:marRight w:val="0"/>
          <w:marTop w:val="0"/>
          <w:marBottom w:val="0"/>
          <w:divBdr>
            <w:top w:val="none" w:sz="0" w:space="0" w:color="auto"/>
            <w:left w:val="none" w:sz="0" w:space="0" w:color="auto"/>
            <w:bottom w:val="none" w:sz="0" w:space="0" w:color="auto"/>
            <w:right w:val="none" w:sz="0" w:space="0" w:color="auto"/>
          </w:divBdr>
        </w:div>
        <w:div w:id="447312418">
          <w:marLeft w:val="480"/>
          <w:marRight w:val="0"/>
          <w:marTop w:val="0"/>
          <w:marBottom w:val="0"/>
          <w:divBdr>
            <w:top w:val="none" w:sz="0" w:space="0" w:color="auto"/>
            <w:left w:val="none" w:sz="0" w:space="0" w:color="auto"/>
            <w:bottom w:val="none" w:sz="0" w:space="0" w:color="auto"/>
            <w:right w:val="none" w:sz="0" w:space="0" w:color="auto"/>
          </w:divBdr>
        </w:div>
        <w:div w:id="495725077">
          <w:marLeft w:val="480"/>
          <w:marRight w:val="0"/>
          <w:marTop w:val="0"/>
          <w:marBottom w:val="0"/>
          <w:divBdr>
            <w:top w:val="none" w:sz="0" w:space="0" w:color="auto"/>
            <w:left w:val="none" w:sz="0" w:space="0" w:color="auto"/>
            <w:bottom w:val="none" w:sz="0" w:space="0" w:color="auto"/>
            <w:right w:val="none" w:sz="0" w:space="0" w:color="auto"/>
          </w:divBdr>
        </w:div>
        <w:div w:id="510341769">
          <w:marLeft w:val="480"/>
          <w:marRight w:val="0"/>
          <w:marTop w:val="0"/>
          <w:marBottom w:val="0"/>
          <w:divBdr>
            <w:top w:val="none" w:sz="0" w:space="0" w:color="auto"/>
            <w:left w:val="none" w:sz="0" w:space="0" w:color="auto"/>
            <w:bottom w:val="none" w:sz="0" w:space="0" w:color="auto"/>
            <w:right w:val="none" w:sz="0" w:space="0" w:color="auto"/>
          </w:divBdr>
        </w:div>
        <w:div w:id="514851080">
          <w:marLeft w:val="480"/>
          <w:marRight w:val="0"/>
          <w:marTop w:val="0"/>
          <w:marBottom w:val="0"/>
          <w:divBdr>
            <w:top w:val="none" w:sz="0" w:space="0" w:color="auto"/>
            <w:left w:val="none" w:sz="0" w:space="0" w:color="auto"/>
            <w:bottom w:val="none" w:sz="0" w:space="0" w:color="auto"/>
            <w:right w:val="none" w:sz="0" w:space="0" w:color="auto"/>
          </w:divBdr>
        </w:div>
        <w:div w:id="531918742">
          <w:marLeft w:val="480"/>
          <w:marRight w:val="0"/>
          <w:marTop w:val="0"/>
          <w:marBottom w:val="0"/>
          <w:divBdr>
            <w:top w:val="none" w:sz="0" w:space="0" w:color="auto"/>
            <w:left w:val="none" w:sz="0" w:space="0" w:color="auto"/>
            <w:bottom w:val="none" w:sz="0" w:space="0" w:color="auto"/>
            <w:right w:val="none" w:sz="0" w:space="0" w:color="auto"/>
          </w:divBdr>
        </w:div>
        <w:div w:id="553657446">
          <w:marLeft w:val="480"/>
          <w:marRight w:val="0"/>
          <w:marTop w:val="0"/>
          <w:marBottom w:val="0"/>
          <w:divBdr>
            <w:top w:val="none" w:sz="0" w:space="0" w:color="auto"/>
            <w:left w:val="none" w:sz="0" w:space="0" w:color="auto"/>
            <w:bottom w:val="none" w:sz="0" w:space="0" w:color="auto"/>
            <w:right w:val="none" w:sz="0" w:space="0" w:color="auto"/>
          </w:divBdr>
        </w:div>
        <w:div w:id="599292789">
          <w:marLeft w:val="480"/>
          <w:marRight w:val="0"/>
          <w:marTop w:val="0"/>
          <w:marBottom w:val="0"/>
          <w:divBdr>
            <w:top w:val="none" w:sz="0" w:space="0" w:color="auto"/>
            <w:left w:val="none" w:sz="0" w:space="0" w:color="auto"/>
            <w:bottom w:val="none" w:sz="0" w:space="0" w:color="auto"/>
            <w:right w:val="none" w:sz="0" w:space="0" w:color="auto"/>
          </w:divBdr>
        </w:div>
        <w:div w:id="612595506">
          <w:marLeft w:val="480"/>
          <w:marRight w:val="0"/>
          <w:marTop w:val="0"/>
          <w:marBottom w:val="0"/>
          <w:divBdr>
            <w:top w:val="none" w:sz="0" w:space="0" w:color="auto"/>
            <w:left w:val="none" w:sz="0" w:space="0" w:color="auto"/>
            <w:bottom w:val="none" w:sz="0" w:space="0" w:color="auto"/>
            <w:right w:val="none" w:sz="0" w:space="0" w:color="auto"/>
          </w:divBdr>
        </w:div>
        <w:div w:id="613487397">
          <w:marLeft w:val="480"/>
          <w:marRight w:val="0"/>
          <w:marTop w:val="0"/>
          <w:marBottom w:val="0"/>
          <w:divBdr>
            <w:top w:val="none" w:sz="0" w:space="0" w:color="auto"/>
            <w:left w:val="none" w:sz="0" w:space="0" w:color="auto"/>
            <w:bottom w:val="none" w:sz="0" w:space="0" w:color="auto"/>
            <w:right w:val="none" w:sz="0" w:space="0" w:color="auto"/>
          </w:divBdr>
        </w:div>
        <w:div w:id="628819980">
          <w:marLeft w:val="480"/>
          <w:marRight w:val="0"/>
          <w:marTop w:val="0"/>
          <w:marBottom w:val="0"/>
          <w:divBdr>
            <w:top w:val="none" w:sz="0" w:space="0" w:color="auto"/>
            <w:left w:val="none" w:sz="0" w:space="0" w:color="auto"/>
            <w:bottom w:val="none" w:sz="0" w:space="0" w:color="auto"/>
            <w:right w:val="none" w:sz="0" w:space="0" w:color="auto"/>
          </w:divBdr>
        </w:div>
        <w:div w:id="660352839">
          <w:marLeft w:val="480"/>
          <w:marRight w:val="0"/>
          <w:marTop w:val="0"/>
          <w:marBottom w:val="0"/>
          <w:divBdr>
            <w:top w:val="none" w:sz="0" w:space="0" w:color="auto"/>
            <w:left w:val="none" w:sz="0" w:space="0" w:color="auto"/>
            <w:bottom w:val="none" w:sz="0" w:space="0" w:color="auto"/>
            <w:right w:val="none" w:sz="0" w:space="0" w:color="auto"/>
          </w:divBdr>
        </w:div>
        <w:div w:id="687565025">
          <w:marLeft w:val="480"/>
          <w:marRight w:val="0"/>
          <w:marTop w:val="0"/>
          <w:marBottom w:val="0"/>
          <w:divBdr>
            <w:top w:val="none" w:sz="0" w:space="0" w:color="auto"/>
            <w:left w:val="none" w:sz="0" w:space="0" w:color="auto"/>
            <w:bottom w:val="none" w:sz="0" w:space="0" w:color="auto"/>
            <w:right w:val="none" w:sz="0" w:space="0" w:color="auto"/>
          </w:divBdr>
        </w:div>
        <w:div w:id="711004545">
          <w:marLeft w:val="480"/>
          <w:marRight w:val="0"/>
          <w:marTop w:val="0"/>
          <w:marBottom w:val="0"/>
          <w:divBdr>
            <w:top w:val="none" w:sz="0" w:space="0" w:color="auto"/>
            <w:left w:val="none" w:sz="0" w:space="0" w:color="auto"/>
            <w:bottom w:val="none" w:sz="0" w:space="0" w:color="auto"/>
            <w:right w:val="none" w:sz="0" w:space="0" w:color="auto"/>
          </w:divBdr>
        </w:div>
        <w:div w:id="741104208">
          <w:marLeft w:val="480"/>
          <w:marRight w:val="0"/>
          <w:marTop w:val="0"/>
          <w:marBottom w:val="0"/>
          <w:divBdr>
            <w:top w:val="none" w:sz="0" w:space="0" w:color="auto"/>
            <w:left w:val="none" w:sz="0" w:space="0" w:color="auto"/>
            <w:bottom w:val="none" w:sz="0" w:space="0" w:color="auto"/>
            <w:right w:val="none" w:sz="0" w:space="0" w:color="auto"/>
          </w:divBdr>
        </w:div>
        <w:div w:id="751701101">
          <w:marLeft w:val="480"/>
          <w:marRight w:val="0"/>
          <w:marTop w:val="0"/>
          <w:marBottom w:val="0"/>
          <w:divBdr>
            <w:top w:val="none" w:sz="0" w:space="0" w:color="auto"/>
            <w:left w:val="none" w:sz="0" w:space="0" w:color="auto"/>
            <w:bottom w:val="none" w:sz="0" w:space="0" w:color="auto"/>
            <w:right w:val="none" w:sz="0" w:space="0" w:color="auto"/>
          </w:divBdr>
        </w:div>
        <w:div w:id="753942716">
          <w:marLeft w:val="480"/>
          <w:marRight w:val="0"/>
          <w:marTop w:val="0"/>
          <w:marBottom w:val="0"/>
          <w:divBdr>
            <w:top w:val="none" w:sz="0" w:space="0" w:color="auto"/>
            <w:left w:val="none" w:sz="0" w:space="0" w:color="auto"/>
            <w:bottom w:val="none" w:sz="0" w:space="0" w:color="auto"/>
            <w:right w:val="none" w:sz="0" w:space="0" w:color="auto"/>
          </w:divBdr>
        </w:div>
        <w:div w:id="758018428">
          <w:marLeft w:val="480"/>
          <w:marRight w:val="0"/>
          <w:marTop w:val="0"/>
          <w:marBottom w:val="0"/>
          <w:divBdr>
            <w:top w:val="none" w:sz="0" w:space="0" w:color="auto"/>
            <w:left w:val="none" w:sz="0" w:space="0" w:color="auto"/>
            <w:bottom w:val="none" w:sz="0" w:space="0" w:color="auto"/>
            <w:right w:val="none" w:sz="0" w:space="0" w:color="auto"/>
          </w:divBdr>
        </w:div>
        <w:div w:id="767040652">
          <w:marLeft w:val="480"/>
          <w:marRight w:val="0"/>
          <w:marTop w:val="0"/>
          <w:marBottom w:val="0"/>
          <w:divBdr>
            <w:top w:val="none" w:sz="0" w:space="0" w:color="auto"/>
            <w:left w:val="none" w:sz="0" w:space="0" w:color="auto"/>
            <w:bottom w:val="none" w:sz="0" w:space="0" w:color="auto"/>
            <w:right w:val="none" w:sz="0" w:space="0" w:color="auto"/>
          </w:divBdr>
        </w:div>
        <w:div w:id="776101451">
          <w:marLeft w:val="480"/>
          <w:marRight w:val="0"/>
          <w:marTop w:val="0"/>
          <w:marBottom w:val="0"/>
          <w:divBdr>
            <w:top w:val="none" w:sz="0" w:space="0" w:color="auto"/>
            <w:left w:val="none" w:sz="0" w:space="0" w:color="auto"/>
            <w:bottom w:val="none" w:sz="0" w:space="0" w:color="auto"/>
            <w:right w:val="none" w:sz="0" w:space="0" w:color="auto"/>
          </w:divBdr>
        </w:div>
        <w:div w:id="793140867">
          <w:marLeft w:val="480"/>
          <w:marRight w:val="0"/>
          <w:marTop w:val="0"/>
          <w:marBottom w:val="0"/>
          <w:divBdr>
            <w:top w:val="none" w:sz="0" w:space="0" w:color="auto"/>
            <w:left w:val="none" w:sz="0" w:space="0" w:color="auto"/>
            <w:bottom w:val="none" w:sz="0" w:space="0" w:color="auto"/>
            <w:right w:val="none" w:sz="0" w:space="0" w:color="auto"/>
          </w:divBdr>
        </w:div>
        <w:div w:id="803934570">
          <w:marLeft w:val="480"/>
          <w:marRight w:val="0"/>
          <w:marTop w:val="0"/>
          <w:marBottom w:val="0"/>
          <w:divBdr>
            <w:top w:val="none" w:sz="0" w:space="0" w:color="auto"/>
            <w:left w:val="none" w:sz="0" w:space="0" w:color="auto"/>
            <w:bottom w:val="none" w:sz="0" w:space="0" w:color="auto"/>
            <w:right w:val="none" w:sz="0" w:space="0" w:color="auto"/>
          </w:divBdr>
        </w:div>
        <w:div w:id="827357041">
          <w:marLeft w:val="480"/>
          <w:marRight w:val="0"/>
          <w:marTop w:val="0"/>
          <w:marBottom w:val="0"/>
          <w:divBdr>
            <w:top w:val="none" w:sz="0" w:space="0" w:color="auto"/>
            <w:left w:val="none" w:sz="0" w:space="0" w:color="auto"/>
            <w:bottom w:val="none" w:sz="0" w:space="0" w:color="auto"/>
            <w:right w:val="none" w:sz="0" w:space="0" w:color="auto"/>
          </w:divBdr>
        </w:div>
        <w:div w:id="844519251">
          <w:marLeft w:val="480"/>
          <w:marRight w:val="0"/>
          <w:marTop w:val="0"/>
          <w:marBottom w:val="0"/>
          <w:divBdr>
            <w:top w:val="none" w:sz="0" w:space="0" w:color="auto"/>
            <w:left w:val="none" w:sz="0" w:space="0" w:color="auto"/>
            <w:bottom w:val="none" w:sz="0" w:space="0" w:color="auto"/>
            <w:right w:val="none" w:sz="0" w:space="0" w:color="auto"/>
          </w:divBdr>
        </w:div>
        <w:div w:id="859318571">
          <w:marLeft w:val="480"/>
          <w:marRight w:val="0"/>
          <w:marTop w:val="0"/>
          <w:marBottom w:val="0"/>
          <w:divBdr>
            <w:top w:val="none" w:sz="0" w:space="0" w:color="auto"/>
            <w:left w:val="none" w:sz="0" w:space="0" w:color="auto"/>
            <w:bottom w:val="none" w:sz="0" w:space="0" w:color="auto"/>
            <w:right w:val="none" w:sz="0" w:space="0" w:color="auto"/>
          </w:divBdr>
        </w:div>
        <w:div w:id="890965886">
          <w:marLeft w:val="480"/>
          <w:marRight w:val="0"/>
          <w:marTop w:val="0"/>
          <w:marBottom w:val="0"/>
          <w:divBdr>
            <w:top w:val="none" w:sz="0" w:space="0" w:color="auto"/>
            <w:left w:val="none" w:sz="0" w:space="0" w:color="auto"/>
            <w:bottom w:val="none" w:sz="0" w:space="0" w:color="auto"/>
            <w:right w:val="none" w:sz="0" w:space="0" w:color="auto"/>
          </w:divBdr>
        </w:div>
        <w:div w:id="915628187">
          <w:marLeft w:val="480"/>
          <w:marRight w:val="0"/>
          <w:marTop w:val="0"/>
          <w:marBottom w:val="0"/>
          <w:divBdr>
            <w:top w:val="none" w:sz="0" w:space="0" w:color="auto"/>
            <w:left w:val="none" w:sz="0" w:space="0" w:color="auto"/>
            <w:bottom w:val="none" w:sz="0" w:space="0" w:color="auto"/>
            <w:right w:val="none" w:sz="0" w:space="0" w:color="auto"/>
          </w:divBdr>
        </w:div>
        <w:div w:id="925460263">
          <w:marLeft w:val="480"/>
          <w:marRight w:val="0"/>
          <w:marTop w:val="0"/>
          <w:marBottom w:val="0"/>
          <w:divBdr>
            <w:top w:val="none" w:sz="0" w:space="0" w:color="auto"/>
            <w:left w:val="none" w:sz="0" w:space="0" w:color="auto"/>
            <w:bottom w:val="none" w:sz="0" w:space="0" w:color="auto"/>
            <w:right w:val="none" w:sz="0" w:space="0" w:color="auto"/>
          </w:divBdr>
        </w:div>
        <w:div w:id="937327206">
          <w:marLeft w:val="480"/>
          <w:marRight w:val="0"/>
          <w:marTop w:val="0"/>
          <w:marBottom w:val="0"/>
          <w:divBdr>
            <w:top w:val="none" w:sz="0" w:space="0" w:color="auto"/>
            <w:left w:val="none" w:sz="0" w:space="0" w:color="auto"/>
            <w:bottom w:val="none" w:sz="0" w:space="0" w:color="auto"/>
            <w:right w:val="none" w:sz="0" w:space="0" w:color="auto"/>
          </w:divBdr>
        </w:div>
        <w:div w:id="949773539">
          <w:marLeft w:val="480"/>
          <w:marRight w:val="0"/>
          <w:marTop w:val="0"/>
          <w:marBottom w:val="0"/>
          <w:divBdr>
            <w:top w:val="none" w:sz="0" w:space="0" w:color="auto"/>
            <w:left w:val="none" w:sz="0" w:space="0" w:color="auto"/>
            <w:bottom w:val="none" w:sz="0" w:space="0" w:color="auto"/>
            <w:right w:val="none" w:sz="0" w:space="0" w:color="auto"/>
          </w:divBdr>
        </w:div>
        <w:div w:id="965115901">
          <w:marLeft w:val="480"/>
          <w:marRight w:val="0"/>
          <w:marTop w:val="0"/>
          <w:marBottom w:val="0"/>
          <w:divBdr>
            <w:top w:val="none" w:sz="0" w:space="0" w:color="auto"/>
            <w:left w:val="none" w:sz="0" w:space="0" w:color="auto"/>
            <w:bottom w:val="none" w:sz="0" w:space="0" w:color="auto"/>
            <w:right w:val="none" w:sz="0" w:space="0" w:color="auto"/>
          </w:divBdr>
        </w:div>
        <w:div w:id="994260119">
          <w:marLeft w:val="480"/>
          <w:marRight w:val="0"/>
          <w:marTop w:val="0"/>
          <w:marBottom w:val="0"/>
          <w:divBdr>
            <w:top w:val="none" w:sz="0" w:space="0" w:color="auto"/>
            <w:left w:val="none" w:sz="0" w:space="0" w:color="auto"/>
            <w:bottom w:val="none" w:sz="0" w:space="0" w:color="auto"/>
            <w:right w:val="none" w:sz="0" w:space="0" w:color="auto"/>
          </w:divBdr>
        </w:div>
        <w:div w:id="1040010929">
          <w:marLeft w:val="480"/>
          <w:marRight w:val="0"/>
          <w:marTop w:val="0"/>
          <w:marBottom w:val="0"/>
          <w:divBdr>
            <w:top w:val="none" w:sz="0" w:space="0" w:color="auto"/>
            <w:left w:val="none" w:sz="0" w:space="0" w:color="auto"/>
            <w:bottom w:val="none" w:sz="0" w:space="0" w:color="auto"/>
            <w:right w:val="none" w:sz="0" w:space="0" w:color="auto"/>
          </w:divBdr>
        </w:div>
        <w:div w:id="1048258073">
          <w:marLeft w:val="480"/>
          <w:marRight w:val="0"/>
          <w:marTop w:val="0"/>
          <w:marBottom w:val="0"/>
          <w:divBdr>
            <w:top w:val="none" w:sz="0" w:space="0" w:color="auto"/>
            <w:left w:val="none" w:sz="0" w:space="0" w:color="auto"/>
            <w:bottom w:val="none" w:sz="0" w:space="0" w:color="auto"/>
            <w:right w:val="none" w:sz="0" w:space="0" w:color="auto"/>
          </w:divBdr>
        </w:div>
        <w:div w:id="1059404793">
          <w:marLeft w:val="480"/>
          <w:marRight w:val="0"/>
          <w:marTop w:val="0"/>
          <w:marBottom w:val="0"/>
          <w:divBdr>
            <w:top w:val="none" w:sz="0" w:space="0" w:color="auto"/>
            <w:left w:val="none" w:sz="0" w:space="0" w:color="auto"/>
            <w:bottom w:val="none" w:sz="0" w:space="0" w:color="auto"/>
            <w:right w:val="none" w:sz="0" w:space="0" w:color="auto"/>
          </w:divBdr>
        </w:div>
        <w:div w:id="1076049253">
          <w:marLeft w:val="480"/>
          <w:marRight w:val="0"/>
          <w:marTop w:val="0"/>
          <w:marBottom w:val="0"/>
          <w:divBdr>
            <w:top w:val="none" w:sz="0" w:space="0" w:color="auto"/>
            <w:left w:val="none" w:sz="0" w:space="0" w:color="auto"/>
            <w:bottom w:val="none" w:sz="0" w:space="0" w:color="auto"/>
            <w:right w:val="none" w:sz="0" w:space="0" w:color="auto"/>
          </w:divBdr>
        </w:div>
        <w:div w:id="1124349245">
          <w:marLeft w:val="480"/>
          <w:marRight w:val="0"/>
          <w:marTop w:val="0"/>
          <w:marBottom w:val="0"/>
          <w:divBdr>
            <w:top w:val="none" w:sz="0" w:space="0" w:color="auto"/>
            <w:left w:val="none" w:sz="0" w:space="0" w:color="auto"/>
            <w:bottom w:val="none" w:sz="0" w:space="0" w:color="auto"/>
            <w:right w:val="none" w:sz="0" w:space="0" w:color="auto"/>
          </w:divBdr>
        </w:div>
        <w:div w:id="1129513407">
          <w:marLeft w:val="480"/>
          <w:marRight w:val="0"/>
          <w:marTop w:val="0"/>
          <w:marBottom w:val="0"/>
          <w:divBdr>
            <w:top w:val="none" w:sz="0" w:space="0" w:color="auto"/>
            <w:left w:val="none" w:sz="0" w:space="0" w:color="auto"/>
            <w:bottom w:val="none" w:sz="0" w:space="0" w:color="auto"/>
            <w:right w:val="none" w:sz="0" w:space="0" w:color="auto"/>
          </w:divBdr>
        </w:div>
        <w:div w:id="1173300504">
          <w:marLeft w:val="480"/>
          <w:marRight w:val="0"/>
          <w:marTop w:val="0"/>
          <w:marBottom w:val="0"/>
          <w:divBdr>
            <w:top w:val="none" w:sz="0" w:space="0" w:color="auto"/>
            <w:left w:val="none" w:sz="0" w:space="0" w:color="auto"/>
            <w:bottom w:val="none" w:sz="0" w:space="0" w:color="auto"/>
            <w:right w:val="none" w:sz="0" w:space="0" w:color="auto"/>
          </w:divBdr>
        </w:div>
        <w:div w:id="1173304389">
          <w:marLeft w:val="480"/>
          <w:marRight w:val="0"/>
          <w:marTop w:val="0"/>
          <w:marBottom w:val="0"/>
          <w:divBdr>
            <w:top w:val="none" w:sz="0" w:space="0" w:color="auto"/>
            <w:left w:val="none" w:sz="0" w:space="0" w:color="auto"/>
            <w:bottom w:val="none" w:sz="0" w:space="0" w:color="auto"/>
            <w:right w:val="none" w:sz="0" w:space="0" w:color="auto"/>
          </w:divBdr>
        </w:div>
        <w:div w:id="1232354787">
          <w:marLeft w:val="480"/>
          <w:marRight w:val="0"/>
          <w:marTop w:val="0"/>
          <w:marBottom w:val="0"/>
          <w:divBdr>
            <w:top w:val="none" w:sz="0" w:space="0" w:color="auto"/>
            <w:left w:val="none" w:sz="0" w:space="0" w:color="auto"/>
            <w:bottom w:val="none" w:sz="0" w:space="0" w:color="auto"/>
            <w:right w:val="none" w:sz="0" w:space="0" w:color="auto"/>
          </w:divBdr>
        </w:div>
        <w:div w:id="1291472485">
          <w:marLeft w:val="480"/>
          <w:marRight w:val="0"/>
          <w:marTop w:val="0"/>
          <w:marBottom w:val="0"/>
          <w:divBdr>
            <w:top w:val="none" w:sz="0" w:space="0" w:color="auto"/>
            <w:left w:val="none" w:sz="0" w:space="0" w:color="auto"/>
            <w:bottom w:val="none" w:sz="0" w:space="0" w:color="auto"/>
            <w:right w:val="none" w:sz="0" w:space="0" w:color="auto"/>
          </w:divBdr>
        </w:div>
        <w:div w:id="1293172553">
          <w:marLeft w:val="480"/>
          <w:marRight w:val="0"/>
          <w:marTop w:val="0"/>
          <w:marBottom w:val="0"/>
          <w:divBdr>
            <w:top w:val="none" w:sz="0" w:space="0" w:color="auto"/>
            <w:left w:val="none" w:sz="0" w:space="0" w:color="auto"/>
            <w:bottom w:val="none" w:sz="0" w:space="0" w:color="auto"/>
            <w:right w:val="none" w:sz="0" w:space="0" w:color="auto"/>
          </w:divBdr>
        </w:div>
        <w:div w:id="1322469392">
          <w:marLeft w:val="480"/>
          <w:marRight w:val="0"/>
          <w:marTop w:val="0"/>
          <w:marBottom w:val="0"/>
          <w:divBdr>
            <w:top w:val="none" w:sz="0" w:space="0" w:color="auto"/>
            <w:left w:val="none" w:sz="0" w:space="0" w:color="auto"/>
            <w:bottom w:val="none" w:sz="0" w:space="0" w:color="auto"/>
            <w:right w:val="none" w:sz="0" w:space="0" w:color="auto"/>
          </w:divBdr>
        </w:div>
        <w:div w:id="1325476566">
          <w:marLeft w:val="480"/>
          <w:marRight w:val="0"/>
          <w:marTop w:val="0"/>
          <w:marBottom w:val="0"/>
          <w:divBdr>
            <w:top w:val="none" w:sz="0" w:space="0" w:color="auto"/>
            <w:left w:val="none" w:sz="0" w:space="0" w:color="auto"/>
            <w:bottom w:val="none" w:sz="0" w:space="0" w:color="auto"/>
            <w:right w:val="none" w:sz="0" w:space="0" w:color="auto"/>
          </w:divBdr>
        </w:div>
        <w:div w:id="1327632911">
          <w:marLeft w:val="480"/>
          <w:marRight w:val="0"/>
          <w:marTop w:val="0"/>
          <w:marBottom w:val="0"/>
          <w:divBdr>
            <w:top w:val="none" w:sz="0" w:space="0" w:color="auto"/>
            <w:left w:val="none" w:sz="0" w:space="0" w:color="auto"/>
            <w:bottom w:val="none" w:sz="0" w:space="0" w:color="auto"/>
            <w:right w:val="none" w:sz="0" w:space="0" w:color="auto"/>
          </w:divBdr>
        </w:div>
        <w:div w:id="1336609591">
          <w:marLeft w:val="480"/>
          <w:marRight w:val="0"/>
          <w:marTop w:val="0"/>
          <w:marBottom w:val="0"/>
          <w:divBdr>
            <w:top w:val="none" w:sz="0" w:space="0" w:color="auto"/>
            <w:left w:val="none" w:sz="0" w:space="0" w:color="auto"/>
            <w:bottom w:val="none" w:sz="0" w:space="0" w:color="auto"/>
            <w:right w:val="none" w:sz="0" w:space="0" w:color="auto"/>
          </w:divBdr>
        </w:div>
        <w:div w:id="1338314412">
          <w:marLeft w:val="480"/>
          <w:marRight w:val="0"/>
          <w:marTop w:val="0"/>
          <w:marBottom w:val="0"/>
          <w:divBdr>
            <w:top w:val="none" w:sz="0" w:space="0" w:color="auto"/>
            <w:left w:val="none" w:sz="0" w:space="0" w:color="auto"/>
            <w:bottom w:val="none" w:sz="0" w:space="0" w:color="auto"/>
            <w:right w:val="none" w:sz="0" w:space="0" w:color="auto"/>
          </w:divBdr>
        </w:div>
        <w:div w:id="1358585614">
          <w:marLeft w:val="480"/>
          <w:marRight w:val="0"/>
          <w:marTop w:val="0"/>
          <w:marBottom w:val="0"/>
          <w:divBdr>
            <w:top w:val="none" w:sz="0" w:space="0" w:color="auto"/>
            <w:left w:val="none" w:sz="0" w:space="0" w:color="auto"/>
            <w:bottom w:val="none" w:sz="0" w:space="0" w:color="auto"/>
            <w:right w:val="none" w:sz="0" w:space="0" w:color="auto"/>
          </w:divBdr>
        </w:div>
        <w:div w:id="1370372140">
          <w:marLeft w:val="480"/>
          <w:marRight w:val="0"/>
          <w:marTop w:val="0"/>
          <w:marBottom w:val="0"/>
          <w:divBdr>
            <w:top w:val="none" w:sz="0" w:space="0" w:color="auto"/>
            <w:left w:val="none" w:sz="0" w:space="0" w:color="auto"/>
            <w:bottom w:val="none" w:sz="0" w:space="0" w:color="auto"/>
            <w:right w:val="none" w:sz="0" w:space="0" w:color="auto"/>
          </w:divBdr>
        </w:div>
        <w:div w:id="1411343758">
          <w:marLeft w:val="480"/>
          <w:marRight w:val="0"/>
          <w:marTop w:val="0"/>
          <w:marBottom w:val="0"/>
          <w:divBdr>
            <w:top w:val="none" w:sz="0" w:space="0" w:color="auto"/>
            <w:left w:val="none" w:sz="0" w:space="0" w:color="auto"/>
            <w:bottom w:val="none" w:sz="0" w:space="0" w:color="auto"/>
            <w:right w:val="none" w:sz="0" w:space="0" w:color="auto"/>
          </w:divBdr>
        </w:div>
      </w:divsChild>
    </w:div>
    <w:div w:id="844396498">
      <w:marLeft w:val="480"/>
      <w:marRight w:val="0"/>
      <w:marTop w:val="0"/>
      <w:marBottom w:val="0"/>
      <w:divBdr>
        <w:top w:val="none" w:sz="0" w:space="0" w:color="auto"/>
        <w:left w:val="none" w:sz="0" w:space="0" w:color="auto"/>
        <w:bottom w:val="none" w:sz="0" w:space="0" w:color="auto"/>
        <w:right w:val="none" w:sz="0" w:space="0" w:color="auto"/>
      </w:divBdr>
    </w:div>
    <w:div w:id="844594302">
      <w:marLeft w:val="480"/>
      <w:marRight w:val="0"/>
      <w:marTop w:val="0"/>
      <w:marBottom w:val="0"/>
      <w:divBdr>
        <w:top w:val="none" w:sz="0" w:space="0" w:color="auto"/>
        <w:left w:val="none" w:sz="0" w:space="0" w:color="auto"/>
        <w:bottom w:val="none" w:sz="0" w:space="0" w:color="auto"/>
        <w:right w:val="none" w:sz="0" w:space="0" w:color="auto"/>
      </w:divBdr>
    </w:div>
    <w:div w:id="844787251">
      <w:marLeft w:val="480"/>
      <w:marRight w:val="0"/>
      <w:marTop w:val="0"/>
      <w:marBottom w:val="0"/>
      <w:divBdr>
        <w:top w:val="none" w:sz="0" w:space="0" w:color="auto"/>
        <w:left w:val="none" w:sz="0" w:space="0" w:color="auto"/>
        <w:bottom w:val="none" w:sz="0" w:space="0" w:color="auto"/>
        <w:right w:val="none" w:sz="0" w:space="0" w:color="auto"/>
      </w:divBdr>
    </w:div>
    <w:div w:id="844977884">
      <w:bodyDiv w:val="1"/>
      <w:marLeft w:val="0"/>
      <w:marRight w:val="0"/>
      <w:marTop w:val="0"/>
      <w:marBottom w:val="0"/>
      <w:divBdr>
        <w:top w:val="none" w:sz="0" w:space="0" w:color="auto"/>
        <w:left w:val="none" w:sz="0" w:space="0" w:color="auto"/>
        <w:bottom w:val="none" w:sz="0" w:space="0" w:color="auto"/>
        <w:right w:val="none" w:sz="0" w:space="0" w:color="auto"/>
      </w:divBdr>
      <w:divsChild>
        <w:div w:id="41290786">
          <w:marLeft w:val="480"/>
          <w:marRight w:val="0"/>
          <w:marTop w:val="0"/>
          <w:marBottom w:val="0"/>
          <w:divBdr>
            <w:top w:val="none" w:sz="0" w:space="0" w:color="auto"/>
            <w:left w:val="none" w:sz="0" w:space="0" w:color="auto"/>
            <w:bottom w:val="none" w:sz="0" w:space="0" w:color="auto"/>
            <w:right w:val="none" w:sz="0" w:space="0" w:color="auto"/>
          </w:divBdr>
        </w:div>
        <w:div w:id="169494382">
          <w:marLeft w:val="480"/>
          <w:marRight w:val="0"/>
          <w:marTop w:val="0"/>
          <w:marBottom w:val="0"/>
          <w:divBdr>
            <w:top w:val="none" w:sz="0" w:space="0" w:color="auto"/>
            <w:left w:val="none" w:sz="0" w:space="0" w:color="auto"/>
            <w:bottom w:val="none" w:sz="0" w:space="0" w:color="auto"/>
            <w:right w:val="none" w:sz="0" w:space="0" w:color="auto"/>
          </w:divBdr>
        </w:div>
        <w:div w:id="225183965">
          <w:marLeft w:val="480"/>
          <w:marRight w:val="0"/>
          <w:marTop w:val="0"/>
          <w:marBottom w:val="0"/>
          <w:divBdr>
            <w:top w:val="none" w:sz="0" w:space="0" w:color="auto"/>
            <w:left w:val="none" w:sz="0" w:space="0" w:color="auto"/>
            <w:bottom w:val="none" w:sz="0" w:space="0" w:color="auto"/>
            <w:right w:val="none" w:sz="0" w:space="0" w:color="auto"/>
          </w:divBdr>
        </w:div>
        <w:div w:id="235164800">
          <w:marLeft w:val="480"/>
          <w:marRight w:val="0"/>
          <w:marTop w:val="0"/>
          <w:marBottom w:val="0"/>
          <w:divBdr>
            <w:top w:val="none" w:sz="0" w:space="0" w:color="auto"/>
            <w:left w:val="none" w:sz="0" w:space="0" w:color="auto"/>
            <w:bottom w:val="none" w:sz="0" w:space="0" w:color="auto"/>
            <w:right w:val="none" w:sz="0" w:space="0" w:color="auto"/>
          </w:divBdr>
        </w:div>
        <w:div w:id="292103330">
          <w:marLeft w:val="480"/>
          <w:marRight w:val="0"/>
          <w:marTop w:val="0"/>
          <w:marBottom w:val="0"/>
          <w:divBdr>
            <w:top w:val="none" w:sz="0" w:space="0" w:color="auto"/>
            <w:left w:val="none" w:sz="0" w:space="0" w:color="auto"/>
            <w:bottom w:val="none" w:sz="0" w:space="0" w:color="auto"/>
            <w:right w:val="none" w:sz="0" w:space="0" w:color="auto"/>
          </w:divBdr>
        </w:div>
        <w:div w:id="313146010">
          <w:marLeft w:val="480"/>
          <w:marRight w:val="0"/>
          <w:marTop w:val="0"/>
          <w:marBottom w:val="0"/>
          <w:divBdr>
            <w:top w:val="none" w:sz="0" w:space="0" w:color="auto"/>
            <w:left w:val="none" w:sz="0" w:space="0" w:color="auto"/>
            <w:bottom w:val="none" w:sz="0" w:space="0" w:color="auto"/>
            <w:right w:val="none" w:sz="0" w:space="0" w:color="auto"/>
          </w:divBdr>
        </w:div>
        <w:div w:id="346950055">
          <w:marLeft w:val="480"/>
          <w:marRight w:val="0"/>
          <w:marTop w:val="0"/>
          <w:marBottom w:val="0"/>
          <w:divBdr>
            <w:top w:val="none" w:sz="0" w:space="0" w:color="auto"/>
            <w:left w:val="none" w:sz="0" w:space="0" w:color="auto"/>
            <w:bottom w:val="none" w:sz="0" w:space="0" w:color="auto"/>
            <w:right w:val="none" w:sz="0" w:space="0" w:color="auto"/>
          </w:divBdr>
        </w:div>
        <w:div w:id="386884188">
          <w:marLeft w:val="480"/>
          <w:marRight w:val="0"/>
          <w:marTop w:val="0"/>
          <w:marBottom w:val="0"/>
          <w:divBdr>
            <w:top w:val="none" w:sz="0" w:space="0" w:color="auto"/>
            <w:left w:val="none" w:sz="0" w:space="0" w:color="auto"/>
            <w:bottom w:val="none" w:sz="0" w:space="0" w:color="auto"/>
            <w:right w:val="none" w:sz="0" w:space="0" w:color="auto"/>
          </w:divBdr>
        </w:div>
        <w:div w:id="388505829">
          <w:marLeft w:val="480"/>
          <w:marRight w:val="0"/>
          <w:marTop w:val="0"/>
          <w:marBottom w:val="0"/>
          <w:divBdr>
            <w:top w:val="none" w:sz="0" w:space="0" w:color="auto"/>
            <w:left w:val="none" w:sz="0" w:space="0" w:color="auto"/>
            <w:bottom w:val="none" w:sz="0" w:space="0" w:color="auto"/>
            <w:right w:val="none" w:sz="0" w:space="0" w:color="auto"/>
          </w:divBdr>
        </w:div>
        <w:div w:id="398480227">
          <w:marLeft w:val="480"/>
          <w:marRight w:val="0"/>
          <w:marTop w:val="0"/>
          <w:marBottom w:val="0"/>
          <w:divBdr>
            <w:top w:val="none" w:sz="0" w:space="0" w:color="auto"/>
            <w:left w:val="none" w:sz="0" w:space="0" w:color="auto"/>
            <w:bottom w:val="none" w:sz="0" w:space="0" w:color="auto"/>
            <w:right w:val="none" w:sz="0" w:space="0" w:color="auto"/>
          </w:divBdr>
        </w:div>
        <w:div w:id="450129716">
          <w:marLeft w:val="480"/>
          <w:marRight w:val="0"/>
          <w:marTop w:val="0"/>
          <w:marBottom w:val="0"/>
          <w:divBdr>
            <w:top w:val="none" w:sz="0" w:space="0" w:color="auto"/>
            <w:left w:val="none" w:sz="0" w:space="0" w:color="auto"/>
            <w:bottom w:val="none" w:sz="0" w:space="0" w:color="auto"/>
            <w:right w:val="none" w:sz="0" w:space="0" w:color="auto"/>
          </w:divBdr>
        </w:div>
        <w:div w:id="455871178">
          <w:marLeft w:val="480"/>
          <w:marRight w:val="0"/>
          <w:marTop w:val="0"/>
          <w:marBottom w:val="0"/>
          <w:divBdr>
            <w:top w:val="none" w:sz="0" w:space="0" w:color="auto"/>
            <w:left w:val="none" w:sz="0" w:space="0" w:color="auto"/>
            <w:bottom w:val="none" w:sz="0" w:space="0" w:color="auto"/>
            <w:right w:val="none" w:sz="0" w:space="0" w:color="auto"/>
          </w:divBdr>
        </w:div>
        <w:div w:id="456415832">
          <w:marLeft w:val="480"/>
          <w:marRight w:val="0"/>
          <w:marTop w:val="0"/>
          <w:marBottom w:val="0"/>
          <w:divBdr>
            <w:top w:val="none" w:sz="0" w:space="0" w:color="auto"/>
            <w:left w:val="none" w:sz="0" w:space="0" w:color="auto"/>
            <w:bottom w:val="none" w:sz="0" w:space="0" w:color="auto"/>
            <w:right w:val="none" w:sz="0" w:space="0" w:color="auto"/>
          </w:divBdr>
        </w:div>
        <w:div w:id="459148747">
          <w:marLeft w:val="480"/>
          <w:marRight w:val="0"/>
          <w:marTop w:val="0"/>
          <w:marBottom w:val="0"/>
          <w:divBdr>
            <w:top w:val="none" w:sz="0" w:space="0" w:color="auto"/>
            <w:left w:val="none" w:sz="0" w:space="0" w:color="auto"/>
            <w:bottom w:val="none" w:sz="0" w:space="0" w:color="auto"/>
            <w:right w:val="none" w:sz="0" w:space="0" w:color="auto"/>
          </w:divBdr>
        </w:div>
        <w:div w:id="474110045">
          <w:marLeft w:val="480"/>
          <w:marRight w:val="0"/>
          <w:marTop w:val="0"/>
          <w:marBottom w:val="0"/>
          <w:divBdr>
            <w:top w:val="none" w:sz="0" w:space="0" w:color="auto"/>
            <w:left w:val="none" w:sz="0" w:space="0" w:color="auto"/>
            <w:bottom w:val="none" w:sz="0" w:space="0" w:color="auto"/>
            <w:right w:val="none" w:sz="0" w:space="0" w:color="auto"/>
          </w:divBdr>
        </w:div>
        <w:div w:id="523441513">
          <w:marLeft w:val="480"/>
          <w:marRight w:val="0"/>
          <w:marTop w:val="0"/>
          <w:marBottom w:val="0"/>
          <w:divBdr>
            <w:top w:val="none" w:sz="0" w:space="0" w:color="auto"/>
            <w:left w:val="none" w:sz="0" w:space="0" w:color="auto"/>
            <w:bottom w:val="none" w:sz="0" w:space="0" w:color="auto"/>
            <w:right w:val="none" w:sz="0" w:space="0" w:color="auto"/>
          </w:divBdr>
        </w:div>
        <w:div w:id="564683174">
          <w:marLeft w:val="480"/>
          <w:marRight w:val="0"/>
          <w:marTop w:val="0"/>
          <w:marBottom w:val="0"/>
          <w:divBdr>
            <w:top w:val="none" w:sz="0" w:space="0" w:color="auto"/>
            <w:left w:val="none" w:sz="0" w:space="0" w:color="auto"/>
            <w:bottom w:val="none" w:sz="0" w:space="0" w:color="auto"/>
            <w:right w:val="none" w:sz="0" w:space="0" w:color="auto"/>
          </w:divBdr>
        </w:div>
        <w:div w:id="573974560">
          <w:marLeft w:val="480"/>
          <w:marRight w:val="0"/>
          <w:marTop w:val="0"/>
          <w:marBottom w:val="0"/>
          <w:divBdr>
            <w:top w:val="none" w:sz="0" w:space="0" w:color="auto"/>
            <w:left w:val="none" w:sz="0" w:space="0" w:color="auto"/>
            <w:bottom w:val="none" w:sz="0" w:space="0" w:color="auto"/>
            <w:right w:val="none" w:sz="0" w:space="0" w:color="auto"/>
          </w:divBdr>
        </w:div>
        <w:div w:id="575941325">
          <w:marLeft w:val="480"/>
          <w:marRight w:val="0"/>
          <w:marTop w:val="0"/>
          <w:marBottom w:val="0"/>
          <w:divBdr>
            <w:top w:val="none" w:sz="0" w:space="0" w:color="auto"/>
            <w:left w:val="none" w:sz="0" w:space="0" w:color="auto"/>
            <w:bottom w:val="none" w:sz="0" w:space="0" w:color="auto"/>
            <w:right w:val="none" w:sz="0" w:space="0" w:color="auto"/>
          </w:divBdr>
        </w:div>
        <w:div w:id="641081085">
          <w:marLeft w:val="480"/>
          <w:marRight w:val="0"/>
          <w:marTop w:val="0"/>
          <w:marBottom w:val="0"/>
          <w:divBdr>
            <w:top w:val="none" w:sz="0" w:space="0" w:color="auto"/>
            <w:left w:val="none" w:sz="0" w:space="0" w:color="auto"/>
            <w:bottom w:val="none" w:sz="0" w:space="0" w:color="auto"/>
            <w:right w:val="none" w:sz="0" w:space="0" w:color="auto"/>
          </w:divBdr>
        </w:div>
        <w:div w:id="675766418">
          <w:marLeft w:val="480"/>
          <w:marRight w:val="0"/>
          <w:marTop w:val="0"/>
          <w:marBottom w:val="0"/>
          <w:divBdr>
            <w:top w:val="none" w:sz="0" w:space="0" w:color="auto"/>
            <w:left w:val="none" w:sz="0" w:space="0" w:color="auto"/>
            <w:bottom w:val="none" w:sz="0" w:space="0" w:color="auto"/>
            <w:right w:val="none" w:sz="0" w:space="0" w:color="auto"/>
          </w:divBdr>
        </w:div>
        <w:div w:id="679890810">
          <w:marLeft w:val="480"/>
          <w:marRight w:val="0"/>
          <w:marTop w:val="0"/>
          <w:marBottom w:val="0"/>
          <w:divBdr>
            <w:top w:val="none" w:sz="0" w:space="0" w:color="auto"/>
            <w:left w:val="none" w:sz="0" w:space="0" w:color="auto"/>
            <w:bottom w:val="none" w:sz="0" w:space="0" w:color="auto"/>
            <w:right w:val="none" w:sz="0" w:space="0" w:color="auto"/>
          </w:divBdr>
        </w:div>
        <w:div w:id="698169044">
          <w:marLeft w:val="480"/>
          <w:marRight w:val="0"/>
          <w:marTop w:val="0"/>
          <w:marBottom w:val="0"/>
          <w:divBdr>
            <w:top w:val="none" w:sz="0" w:space="0" w:color="auto"/>
            <w:left w:val="none" w:sz="0" w:space="0" w:color="auto"/>
            <w:bottom w:val="none" w:sz="0" w:space="0" w:color="auto"/>
            <w:right w:val="none" w:sz="0" w:space="0" w:color="auto"/>
          </w:divBdr>
        </w:div>
        <w:div w:id="731124935">
          <w:marLeft w:val="480"/>
          <w:marRight w:val="0"/>
          <w:marTop w:val="0"/>
          <w:marBottom w:val="0"/>
          <w:divBdr>
            <w:top w:val="none" w:sz="0" w:space="0" w:color="auto"/>
            <w:left w:val="none" w:sz="0" w:space="0" w:color="auto"/>
            <w:bottom w:val="none" w:sz="0" w:space="0" w:color="auto"/>
            <w:right w:val="none" w:sz="0" w:space="0" w:color="auto"/>
          </w:divBdr>
        </w:div>
        <w:div w:id="788203253">
          <w:marLeft w:val="480"/>
          <w:marRight w:val="0"/>
          <w:marTop w:val="0"/>
          <w:marBottom w:val="0"/>
          <w:divBdr>
            <w:top w:val="none" w:sz="0" w:space="0" w:color="auto"/>
            <w:left w:val="none" w:sz="0" w:space="0" w:color="auto"/>
            <w:bottom w:val="none" w:sz="0" w:space="0" w:color="auto"/>
            <w:right w:val="none" w:sz="0" w:space="0" w:color="auto"/>
          </w:divBdr>
        </w:div>
        <w:div w:id="802503069">
          <w:marLeft w:val="480"/>
          <w:marRight w:val="0"/>
          <w:marTop w:val="0"/>
          <w:marBottom w:val="0"/>
          <w:divBdr>
            <w:top w:val="none" w:sz="0" w:space="0" w:color="auto"/>
            <w:left w:val="none" w:sz="0" w:space="0" w:color="auto"/>
            <w:bottom w:val="none" w:sz="0" w:space="0" w:color="auto"/>
            <w:right w:val="none" w:sz="0" w:space="0" w:color="auto"/>
          </w:divBdr>
        </w:div>
        <w:div w:id="832917722">
          <w:marLeft w:val="480"/>
          <w:marRight w:val="0"/>
          <w:marTop w:val="0"/>
          <w:marBottom w:val="0"/>
          <w:divBdr>
            <w:top w:val="none" w:sz="0" w:space="0" w:color="auto"/>
            <w:left w:val="none" w:sz="0" w:space="0" w:color="auto"/>
            <w:bottom w:val="none" w:sz="0" w:space="0" w:color="auto"/>
            <w:right w:val="none" w:sz="0" w:space="0" w:color="auto"/>
          </w:divBdr>
        </w:div>
        <w:div w:id="858204542">
          <w:marLeft w:val="480"/>
          <w:marRight w:val="0"/>
          <w:marTop w:val="0"/>
          <w:marBottom w:val="0"/>
          <w:divBdr>
            <w:top w:val="none" w:sz="0" w:space="0" w:color="auto"/>
            <w:left w:val="none" w:sz="0" w:space="0" w:color="auto"/>
            <w:bottom w:val="none" w:sz="0" w:space="0" w:color="auto"/>
            <w:right w:val="none" w:sz="0" w:space="0" w:color="auto"/>
          </w:divBdr>
        </w:div>
        <w:div w:id="874192499">
          <w:marLeft w:val="480"/>
          <w:marRight w:val="0"/>
          <w:marTop w:val="0"/>
          <w:marBottom w:val="0"/>
          <w:divBdr>
            <w:top w:val="none" w:sz="0" w:space="0" w:color="auto"/>
            <w:left w:val="none" w:sz="0" w:space="0" w:color="auto"/>
            <w:bottom w:val="none" w:sz="0" w:space="0" w:color="auto"/>
            <w:right w:val="none" w:sz="0" w:space="0" w:color="auto"/>
          </w:divBdr>
        </w:div>
        <w:div w:id="886455364">
          <w:marLeft w:val="480"/>
          <w:marRight w:val="0"/>
          <w:marTop w:val="0"/>
          <w:marBottom w:val="0"/>
          <w:divBdr>
            <w:top w:val="none" w:sz="0" w:space="0" w:color="auto"/>
            <w:left w:val="none" w:sz="0" w:space="0" w:color="auto"/>
            <w:bottom w:val="none" w:sz="0" w:space="0" w:color="auto"/>
            <w:right w:val="none" w:sz="0" w:space="0" w:color="auto"/>
          </w:divBdr>
        </w:div>
        <w:div w:id="893782653">
          <w:marLeft w:val="480"/>
          <w:marRight w:val="0"/>
          <w:marTop w:val="0"/>
          <w:marBottom w:val="0"/>
          <w:divBdr>
            <w:top w:val="none" w:sz="0" w:space="0" w:color="auto"/>
            <w:left w:val="none" w:sz="0" w:space="0" w:color="auto"/>
            <w:bottom w:val="none" w:sz="0" w:space="0" w:color="auto"/>
            <w:right w:val="none" w:sz="0" w:space="0" w:color="auto"/>
          </w:divBdr>
        </w:div>
        <w:div w:id="906650682">
          <w:marLeft w:val="480"/>
          <w:marRight w:val="0"/>
          <w:marTop w:val="0"/>
          <w:marBottom w:val="0"/>
          <w:divBdr>
            <w:top w:val="none" w:sz="0" w:space="0" w:color="auto"/>
            <w:left w:val="none" w:sz="0" w:space="0" w:color="auto"/>
            <w:bottom w:val="none" w:sz="0" w:space="0" w:color="auto"/>
            <w:right w:val="none" w:sz="0" w:space="0" w:color="auto"/>
          </w:divBdr>
        </w:div>
        <w:div w:id="921568904">
          <w:marLeft w:val="480"/>
          <w:marRight w:val="0"/>
          <w:marTop w:val="0"/>
          <w:marBottom w:val="0"/>
          <w:divBdr>
            <w:top w:val="none" w:sz="0" w:space="0" w:color="auto"/>
            <w:left w:val="none" w:sz="0" w:space="0" w:color="auto"/>
            <w:bottom w:val="none" w:sz="0" w:space="0" w:color="auto"/>
            <w:right w:val="none" w:sz="0" w:space="0" w:color="auto"/>
          </w:divBdr>
        </w:div>
        <w:div w:id="928781026">
          <w:marLeft w:val="480"/>
          <w:marRight w:val="0"/>
          <w:marTop w:val="0"/>
          <w:marBottom w:val="0"/>
          <w:divBdr>
            <w:top w:val="none" w:sz="0" w:space="0" w:color="auto"/>
            <w:left w:val="none" w:sz="0" w:space="0" w:color="auto"/>
            <w:bottom w:val="none" w:sz="0" w:space="0" w:color="auto"/>
            <w:right w:val="none" w:sz="0" w:space="0" w:color="auto"/>
          </w:divBdr>
        </w:div>
        <w:div w:id="957564453">
          <w:marLeft w:val="480"/>
          <w:marRight w:val="0"/>
          <w:marTop w:val="0"/>
          <w:marBottom w:val="0"/>
          <w:divBdr>
            <w:top w:val="none" w:sz="0" w:space="0" w:color="auto"/>
            <w:left w:val="none" w:sz="0" w:space="0" w:color="auto"/>
            <w:bottom w:val="none" w:sz="0" w:space="0" w:color="auto"/>
            <w:right w:val="none" w:sz="0" w:space="0" w:color="auto"/>
          </w:divBdr>
        </w:div>
        <w:div w:id="1043479105">
          <w:marLeft w:val="480"/>
          <w:marRight w:val="0"/>
          <w:marTop w:val="0"/>
          <w:marBottom w:val="0"/>
          <w:divBdr>
            <w:top w:val="none" w:sz="0" w:space="0" w:color="auto"/>
            <w:left w:val="none" w:sz="0" w:space="0" w:color="auto"/>
            <w:bottom w:val="none" w:sz="0" w:space="0" w:color="auto"/>
            <w:right w:val="none" w:sz="0" w:space="0" w:color="auto"/>
          </w:divBdr>
        </w:div>
        <w:div w:id="1054694976">
          <w:marLeft w:val="480"/>
          <w:marRight w:val="0"/>
          <w:marTop w:val="0"/>
          <w:marBottom w:val="0"/>
          <w:divBdr>
            <w:top w:val="none" w:sz="0" w:space="0" w:color="auto"/>
            <w:left w:val="none" w:sz="0" w:space="0" w:color="auto"/>
            <w:bottom w:val="none" w:sz="0" w:space="0" w:color="auto"/>
            <w:right w:val="none" w:sz="0" w:space="0" w:color="auto"/>
          </w:divBdr>
        </w:div>
        <w:div w:id="1067194162">
          <w:marLeft w:val="480"/>
          <w:marRight w:val="0"/>
          <w:marTop w:val="0"/>
          <w:marBottom w:val="0"/>
          <w:divBdr>
            <w:top w:val="none" w:sz="0" w:space="0" w:color="auto"/>
            <w:left w:val="none" w:sz="0" w:space="0" w:color="auto"/>
            <w:bottom w:val="none" w:sz="0" w:space="0" w:color="auto"/>
            <w:right w:val="none" w:sz="0" w:space="0" w:color="auto"/>
          </w:divBdr>
        </w:div>
        <w:div w:id="1087771033">
          <w:marLeft w:val="480"/>
          <w:marRight w:val="0"/>
          <w:marTop w:val="0"/>
          <w:marBottom w:val="0"/>
          <w:divBdr>
            <w:top w:val="none" w:sz="0" w:space="0" w:color="auto"/>
            <w:left w:val="none" w:sz="0" w:space="0" w:color="auto"/>
            <w:bottom w:val="none" w:sz="0" w:space="0" w:color="auto"/>
            <w:right w:val="none" w:sz="0" w:space="0" w:color="auto"/>
          </w:divBdr>
        </w:div>
        <w:div w:id="1096828997">
          <w:marLeft w:val="480"/>
          <w:marRight w:val="0"/>
          <w:marTop w:val="0"/>
          <w:marBottom w:val="0"/>
          <w:divBdr>
            <w:top w:val="none" w:sz="0" w:space="0" w:color="auto"/>
            <w:left w:val="none" w:sz="0" w:space="0" w:color="auto"/>
            <w:bottom w:val="none" w:sz="0" w:space="0" w:color="auto"/>
            <w:right w:val="none" w:sz="0" w:space="0" w:color="auto"/>
          </w:divBdr>
        </w:div>
        <w:div w:id="1099254401">
          <w:marLeft w:val="480"/>
          <w:marRight w:val="0"/>
          <w:marTop w:val="0"/>
          <w:marBottom w:val="0"/>
          <w:divBdr>
            <w:top w:val="none" w:sz="0" w:space="0" w:color="auto"/>
            <w:left w:val="none" w:sz="0" w:space="0" w:color="auto"/>
            <w:bottom w:val="none" w:sz="0" w:space="0" w:color="auto"/>
            <w:right w:val="none" w:sz="0" w:space="0" w:color="auto"/>
          </w:divBdr>
        </w:div>
        <w:div w:id="1117411867">
          <w:marLeft w:val="480"/>
          <w:marRight w:val="0"/>
          <w:marTop w:val="0"/>
          <w:marBottom w:val="0"/>
          <w:divBdr>
            <w:top w:val="none" w:sz="0" w:space="0" w:color="auto"/>
            <w:left w:val="none" w:sz="0" w:space="0" w:color="auto"/>
            <w:bottom w:val="none" w:sz="0" w:space="0" w:color="auto"/>
            <w:right w:val="none" w:sz="0" w:space="0" w:color="auto"/>
          </w:divBdr>
        </w:div>
        <w:div w:id="1137647102">
          <w:marLeft w:val="480"/>
          <w:marRight w:val="0"/>
          <w:marTop w:val="0"/>
          <w:marBottom w:val="0"/>
          <w:divBdr>
            <w:top w:val="none" w:sz="0" w:space="0" w:color="auto"/>
            <w:left w:val="none" w:sz="0" w:space="0" w:color="auto"/>
            <w:bottom w:val="none" w:sz="0" w:space="0" w:color="auto"/>
            <w:right w:val="none" w:sz="0" w:space="0" w:color="auto"/>
          </w:divBdr>
        </w:div>
        <w:div w:id="1179661018">
          <w:marLeft w:val="480"/>
          <w:marRight w:val="0"/>
          <w:marTop w:val="0"/>
          <w:marBottom w:val="0"/>
          <w:divBdr>
            <w:top w:val="none" w:sz="0" w:space="0" w:color="auto"/>
            <w:left w:val="none" w:sz="0" w:space="0" w:color="auto"/>
            <w:bottom w:val="none" w:sz="0" w:space="0" w:color="auto"/>
            <w:right w:val="none" w:sz="0" w:space="0" w:color="auto"/>
          </w:divBdr>
        </w:div>
        <w:div w:id="1205560707">
          <w:marLeft w:val="480"/>
          <w:marRight w:val="0"/>
          <w:marTop w:val="0"/>
          <w:marBottom w:val="0"/>
          <w:divBdr>
            <w:top w:val="none" w:sz="0" w:space="0" w:color="auto"/>
            <w:left w:val="none" w:sz="0" w:space="0" w:color="auto"/>
            <w:bottom w:val="none" w:sz="0" w:space="0" w:color="auto"/>
            <w:right w:val="none" w:sz="0" w:space="0" w:color="auto"/>
          </w:divBdr>
        </w:div>
        <w:div w:id="1239559180">
          <w:marLeft w:val="480"/>
          <w:marRight w:val="0"/>
          <w:marTop w:val="0"/>
          <w:marBottom w:val="0"/>
          <w:divBdr>
            <w:top w:val="none" w:sz="0" w:space="0" w:color="auto"/>
            <w:left w:val="none" w:sz="0" w:space="0" w:color="auto"/>
            <w:bottom w:val="none" w:sz="0" w:space="0" w:color="auto"/>
            <w:right w:val="none" w:sz="0" w:space="0" w:color="auto"/>
          </w:divBdr>
        </w:div>
        <w:div w:id="1292784213">
          <w:marLeft w:val="480"/>
          <w:marRight w:val="0"/>
          <w:marTop w:val="0"/>
          <w:marBottom w:val="0"/>
          <w:divBdr>
            <w:top w:val="none" w:sz="0" w:space="0" w:color="auto"/>
            <w:left w:val="none" w:sz="0" w:space="0" w:color="auto"/>
            <w:bottom w:val="none" w:sz="0" w:space="0" w:color="auto"/>
            <w:right w:val="none" w:sz="0" w:space="0" w:color="auto"/>
          </w:divBdr>
        </w:div>
        <w:div w:id="1329358152">
          <w:marLeft w:val="480"/>
          <w:marRight w:val="0"/>
          <w:marTop w:val="0"/>
          <w:marBottom w:val="0"/>
          <w:divBdr>
            <w:top w:val="none" w:sz="0" w:space="0" w:color="auto"/>
            <w:left w:val="none" w:sz="0" w:space="0" w:color="auto"/>
            <w:bottom w:val="none" w:sz="0" w:space="0" w:color="auto"/>
            <w:right w:val="none" w:sz="0" w:space="0" w:color="auto"/>
          </w:divBdr>
        </w:div>
        <w:div w:id="1408654629">
          <w:marLeft w:val="480"/>
          <w:marRight w:val="0"/>
          <w:marTop w:val="0"/>
          <w:marBottom w:val="0"/>
          <w:divBdr>
            <w:top w:val="none" w:sz="0" w:space="0" w:color="auto"/>
            <w:left w:val="none" w:sz="0" w:space="0" w:color="auto"/>
            <w:bottom w:val="none" w:sz="0" w:space="0" w:color="auto"/>
            <w:right w:val="none" w:sz="0" w:space="0" w:color="auto"/>
          </w:divBdr>
        </w:div>
        <w:div w:id="1408962609">
          <w:marLeft w:val="480"/>
          <w:marRight w:val="0"/>
          <w:marTop w:val="0"/>
          <w:marBottom w:val="0"/>
          <w:divBdr>
            <w:top w:val="none" w:sz="0" w:space="0" w:color="auto"/>
            <w:left w:val="none" w:sz="0" w:space="0" w:color="auto"/>
            <w:bottom w:val="none" w:sz="0" w:space="0" w:color="auto"/>
            <w:right w:val="none" w:sz="0" w:space="0" w:color="auto"/>
          </w:divBdr>
        </w:div>
        <w:div w:id="1411730537">
          <w:marLeft w:val="480"/>
          <w:marRight w:val="0"/>
          <w:marTop w:val="0"/>
          <w:marBottom w:val="0"/>
          <w:divBdr>
            <w:top w:val="none" w:sz="0" w:space="0" w:color="auto"/>
            <w:left w:val="none" w:sz="0" w:space="0" w:color="auto"/>
            <w:bottom w:val="none" w:sz="0" w:space="0" w:color="auto"/>
            <w:right w:val="none" w:sz="0" w:space="0" w:color="auto"/>
          </w:divBdr>
        </w:div>
      </w:divsChild>
    </w:div>
    <w:div w:id="845052271">
      <w:marLeft w:val="480"/>
      <w:marRight w:val="0"/>
      <w:marTop w:val="0"/>
      <w:marBottom w:val="0"/>
      <w:divBdr>
        <w:top w:val="none" w:sz="0" w:space="0" w:color="auto"/>
        <w:left w:val="none" w:sz="0" w:space="0" w:color="auto"/>
        <w:bottom w:val="none" w:sz="0" w:space="0" w:color="auto"/>
        <w:right w:val="none" w:sz="0" w:space="0" w:color="auto"/>
      </w:divBdr>
    </w:div>
    <w:div w:id="845166559">
      <w:marLeft w:val="480"/>
      <w:marRight w:val="0"/>
      <w:marTop w:val="0"/>
      <w:marBottom w:val="0"/>
      <w:divBdr>
        <w:top w:val="none" w:sz="0" w:space="0" w:color="auto"/>
        <w:left w:val="none" w:sz="0" w:space="0" w:color="auto"/>
        <w:bottom w:val="none" w:sz="0" w:space="0" w:color="auto"/>
        <w:right w:val="none" w:sz="0" w:space="0" w:color="auto"/>
      </w:divBdr>
    </w:div>
    <w:div w:id="845170807">
      <w:marLeft w:val="480"/>
      <w:marRight w:val="0"/>
      <w:marTop w:val="0"/>
      <w:marBottom w:val="0"/>
      <w:divBdr>
        <w:top w:val="none" w:sz="0" w:space="0" w:color="auto"/>
        <w:left w:val="none" w:sz="0" w:space="0" w:color="auto"/>
        <w:bottom w:val="none" w:sz="0" w:space="0" w:color="auto"/>
        <w:right w:val="none" w:sz="0" w:space="0" w:color="auto"/>
      </w:divBdr>
    </w:div>
    <w:div w:id="845242528">
      <w:marLeft w:val="480"/>
      <w:marRight w:val="0"/>
      <w:marTop w:val="0"/>
      <w:marBottom w:val="0"/>
      <w:divBdr>
        <w:top w:val="none" w:sz="0" w:space="0" w:color="auto"/>
        <w:left w:val="none" w:sz="0" w:space="0" w:color="auto"/>
        <w:bottom w:val="none" w:sz="0" w:space="0" w:color="auto"/>
        <w:right w:val="none" w:sz="0" w:space="0" w:color="auto"/>
      </w:divBdr>
    </w:div>
    <w:div w:id="845244420">
      <w:marLeft w:val="480"/>
      <w:marRight w:val="0"/>
      <w:marTop w:val="0"/>
      <w:marBottom w:val="0"/>
      <w:divBdr>
        <w:top w:val="none" w:sz="0" w:space="0" w:color="auto"/>
        <w:left w:val="none" w:sz="0" w:space="0" w:color="auto"/>
        <w:bottom w:val="none" w:sz="0" w:space="0" w:color="auto"/>
        <w:right w:val="none" w:sz="0" w:space="0" w:color="auto"/>
      </w:divBdr>
    </w:div>
    <w:div w:id="845247027">
      <w:marLeft w:val="480"/>
      <w:marRight w:val="0"/>
      <w:marTop w:val="0"/>
      <w:marBottom w:val="0"/>
      <w:divBdr>
        <w:top w:val="none" w:sz="0" w:space="0" w:color="auto"/>
        <w:left w:val="none" w:sz="0" w:space="0" w:color="auto"/>
        <w:bottom w:val="none" w:sz="0" w:space="0" w:color="auto"/>
        <w:right w:val="none" w:sz="0" w:space="0" w:color="auto"/>
      </w:divBdr>
    </w:div>
    <w:div w:id="845284416">
      <w:bodyDiv w:val="1"/>
      <w:marLeft w:val="0"/>
      <w:marRight w:val="0"/>
      <w:marTop w:val="0"/>
      <w:marBottom w:val="0"/>
      <w:divBdr>
        <w:top w:val="none" w:sz="0" w:space="0" w:color="auto"/>
        <w:left w:val="none" w:sz="0" w:space="0" w:color="auto"/>
        <w:bottom w:val="none" w:sz="0" w:space="0" w:color="auto"/>
        <w:right w:val="none" w:sz="0" w:space="0" w:color="auto"/>
      </w:divBdr>
    </w:div>
    <w:div w:id="845368424">
      <w:marLeft w:val="480"/>
      <w:marRight w:val="0"/>
      <w:marTop w:val="0"/>
      <w:marBottom w:val="0"/>
      <w:divBdr>
        <w:top w:val="none" w:sz="0" w:space="0" w:color="auto"/>
        <w:left w:val="none" w:sz="0" w:space="0" w:color="auto"/>
        <w:bottom w:val="none" w:sz="0" w:space="0" w:color="auto"/>
        <w:right w:val="none" w:sz="0" w:space="0" w:color="auto"/>
      </w:divBdr>
    </w:div>
    <w:div w:id="845369332">
      <w:marLeft w:val="480"/>
      <w:marRight w:val="0"/>
      <w:marTop w:val="0"/>
      <w:marBottom w:val="0"/>
      <w:divBdr>
        <w:top w:val="none" w:sz="0" w:space="0" w:color="auto"/>
        <w:left w:val="none" w:sz="0" w:space="0" w:color="auto"/>
        <w:bottom w:val="none" w:sz="0" w:space="0" w:color="auto"/>
        <w:right w:val="none" w:sz="0" w:space="0" w:color="auto"/>
      </w:divBdr>
    </w:div>
    <w:div w:id="845630025">
      <w:marLeft w:val="480"/>
      <w:marRight w:val="0"/>
      <w:marTop w:val="0"/>
      <w:marBottom w:val="0"/>
      <w:divBdr>
        <w:top w:val="none" w:sz="0" w:space="0" w:color="auto"/>
        <w:left w:val="none" w:sz="0" w:space="0" w:color="auto"/>
        <w:bottom w:val="none" w:sz="0" w:space="0" w:color="auto"/>
        <w:right w:val="none" w:sz="0" w:space="0" w:color="auto"/>
      </w:divBdr>
    </w:div>
    <w:div w:id="845707241">
      <w:marLeft w:val="480"/>
      <w:marRight w:val="0"/>
      <w:marTop w:val="0"/>
      <w:marBottom w:val="0"/>
      <w:divBdr>
        <w:top w:val="none" w:sz="0" w:space="0" w:color="auto"/>
        <w:left w:val="none" w:sz="0" w:space="0" w:color="auto"/>
        <w:bottom w:val="none" w:sz="0" w:space="0" w:color="auto"/>
        <w:right w:val="none" w:sz="0" w:space="0" w:color="auto"/>
      </w:divBdr>
    </w:div>
    <w:div w:id="845754563">
      <w:bodyDiv w:val="1"/>
      <w:marLeft w:val="0"/>
      <w:marRight w:val="0"/>
      <w:marTop w:val="0"/>
      <w:marBottom w:val="0"/>
      <w:divBdr>
        <w:top w:val="none" w:sz="0" w:space="0" w:color="auto"/>
        <w:left w:val="none" w:sz="0" w:space="0" w:color="auto"/>
        <w:bottom w:val="none" w:sz="0" w:space="0" w:color="auto"/>
        <w:right w:val="none" w:sz="0" w:space="0" w:color="auto"/>
      </w:divBdr>
    </w:div>
    <w:div w:id="845830492">
      <w:marLeft w:val="480"/>
      <w:marRight w:val="0"/>
      <w:marTop w:val="0"/>
      <w:marBottom w:val="0"/>
      <w:divBdr>
        <w:top w:val="none" w:sz="0" w:space="0" w:color="auto"/>
        <w:left w:val="none" w:sz="0" w:space="0" w:color="auto"/>
        <w:bottom w:val="none" w:sz="0" w:space="0" w:color="auto"/>
        <w:right w:val="none" w:sz="0" w:space="0" w:color="auto"/>
      </w:divBdr>
    </w:div>
    <w:div w:id="845904488">
      <w:marLeft w:val="480"/>
      <w:marRight w:val="0"/>
      <w:marTop w:val="0"/>
      <w:marBottom w:val="0"/>
      <w:divBdr>
        <w:top w:val="none" w:sz="0" w:space="0" w:color="auto"/>
        <w:left w:val="none" w:sz="0" w:space="0" w:color="auto"/>
        <w:bottom w:val="none" w:sz="0" w:space="0" w:color="auto"/>
        <w:right w:val="none" w:sz="0" w:space="0" w:color="auto"/>
      </w:divBdr>
    </w:div>
    <w:div w:id="846016976">
      <w:bodyDiv w:val="1"/>
      <w:marLeft w:val="0"/>
      <w:marRight w:val="0"/>
      <w:marTop w:val="0"/>
      <w:marBottom w:val="0"/>
      <w:divBdr>
        <w:top w:val="none" w:sz="0" w:space="0" w:color="auto"/>
        <w:left w:val="none" w:sz="0" w:space="0" w:color="auto"/>
        <w:bottom w:val="none" w:sz="0" w:space="0" w:color="auto"/>
        <w:right w:val="none" w:sz="0" w:space="0" w:color="auto"/>
      </w:divBdr>
    </w:div>
    <w:div w:id="846017133">
      <w:marLeft w:val="480"/>
      <w:marRight w:val="0"/>
      <w:marTop w:val="0"/>
      <w:marBottom w:val="0"/>
      <w:divBdr>
        <w:top w:val="none" w:sz="0" w:space="0" w:color="auto"/>
        <w:left w:val="none" w:sz="0" w:space="0" w:color="auto"/>
        <w:bottom w:val="none" w:sz="0" w:space="0" w:color="auto"/>
        <w:right w:val="none" w:sz="0" w:space="0" w:color="auto"/>
      </w:divBdr>
    </w:div>
    <w:div w:id="846017571">
      <w:marLeft w:val="480"/>
      <w:marRight w:val="0"/>
      <w:marTop w:val="0"/>
      <w:marBottom w:val="0"/>
      <w:divBdr>
        <w:top w:val="none" w:sz="0" w:space="0" w:color="auto"/>
        <w:left w:val="none" w:sz="0" w:space="0" w:color="auto"/>
        <w:bottom w:val="none" w:sz="0" w:space="0" w:color="auto"/>
        <w:right w:val="none" w:sz="0" w:space="0" w:color="auto"/>
      </w:divBdr>
    </w:div>
    <w:div w:id="846096663">
      <w:marLeft w:val="480"/>
      <w:marRight w:val="0"/>
      <w:marTop w:val="0"/>
      <w:marBottom w:val="0"/>
      <w:divBdr>
        <w:top w:val="none" w:sz="0" w:space="0" w:color="auto"/>
        <w:left w:val="none" w:sz="0" w:space="0" w:color="auto"/>
        <w:bottom w:val="none" w:sz="0" w:space="0" w:color="auto"/>
        <w:right w:val="none" w:sz="0" w:space="0" w:color="auto"/>
      </w:divBdr>
    </w:div>
    <w:div w:id="846096735">
      <w:bodyDiv w:val="1"/>
      <w:marLeft w:val="0"/>
      <w:marRight w:val="0"/>
      <w:marTop w:val="0"/>
      <w:marBottom w:val="0"/>
      <w:divBdr>
        <w:top w:val="none" w:sz="0" w:space="0" w:color="auto"/>
        <w:left w:val="none" w:sz="0" w:space="0" w:color="auto"/>
        <w:bottom w:val="none" w:sz="0" w:space="0" w:color="auto"/>
        <w:right w:val="none" w:sz="0" w:space="0" w:color="auto"/>
      </w:divBdr>
    </w:div>
    <w:div w:id="846290190">
      <w:marLeft w:val="480"/>
      <w:marRight w:val="0"/>
      <w:marTop w:val="0"/>
      <w:marBottom w:val="0"/>
      <w:divBdr>
        <w:top w:val="none" w:sz="0" w:space="0" w:color="auto"/>
        <w:left w:val="none" w:sz="0" w:space="0" w:color="auto"/>
        <w:bottom w:val="none" w:sz="0" w:space="0" w:color="auto"/>
        <w:right w:val="none" w:sz="0" w:space="0" w:color="auto"/>
      </w:divBdr>
    </w:div>
    <w:div w:id="846602367">
      <w:marLeft w:val="480"/>
      <w:marRight w:val="0"/>
      <w:marTop w:val="0"/>
      <w:marBottom w:val="0"/>
      <w:divBdr>
        <w:top w:val="none" w:sz="0" w:space="0" w:color="auto"/>
        <w:left w:val="none" w:sz="0" w:space="0" w:color="auto"/>
        <w:bottom w:val="none" w:sz="0" w:space="0" w:color="auto"/>
        <w:right w:val="none" w:sz="0" w:space="0" w:color="auto"/>
      </w:divBdr>
    </w:div>
    <w:div w:id="846679836">
      <w:marLeft w:val="480"/>
      <w:marRight w:val="0"/>
      <w:marTop w:val="0"/>
      <w:marBottom w:val="0"/>
      <w:divBdr>
        <w:top w:val="none" w:sz="0" w:space="0" w:color="auto"/>
        <w:left w:val="none" w:sz="0" w:space="0" w:color="auto"/>
        <w:bottom w:val="none" w:sz="0" w:space="0" w:color="auto"/>
        <w:right w:val="none" w:sz="0" w:space="0" w:color="auto"/>
      </w:divBdr>
    </w:div>
    <w:div w:id="846755039">
      <w:marLeft w:val="480"/>
      <w:marRight w:val="0"/>
      <w:marTop w:val="0"/>
      <w:marBottom w:val="0"/>
      <w:divBdr>
        <w:top w:val="none" w:sz="0" w:space="0" w:color="auto"/>
        <w:left w:val="none" w:sz="0" w:space="0" w:color="auto"/>
        <w:bottom w:val="none" w:sz="0" w:space="0" w:color="auto"/>
        <w:right w:val="none" w:sz="0" w:space="0" w:color="auto"/>
      </w:divBdr>
    </w:div>
    <w:div w:id="847403530">
      <w:bodyDiv w:val="1"/>
      <w:marLeft w:val="0"/>
      <w:marRight w:val="0"/>
      <w:marTop w:val="0"/>
      <w:marBottom w:val="0"/>
      <w:divBdr>
        <w:top w:val="none" w:sz="0" w:space="0" w:color="auto"/>
        <w:left w:val="none" w:sz="0" w:space="0" w:color="auto"/>
        <w:bottom w:val="none" w:sz="0" w:space="0" w:color="auto"/>
        <w:right w:val="none" w:sz="0" w:space="0" w:color="auto"/>
      </w:divBdr>
    </w:div>
    <w:div w:id="847476989">
      <w:marLeft w:val="480"/>
      <w:marRight w:val="0"/>
      <w:marTop w:val="0"/>
      <w:marBottom w:val="0"/>
      <w:divBdr>
        <w:top w:val="none" w:sz="0" w:space="0" w:color="auto"/>
        <w:left w:val="none" w:sz="0" w:space="0" w:color="auto"/>
        <w:bottom w:val="none" w:sz="0" w:space="0" w:color="auto"/>
        <w:right w:val="none" w:sz="0" w:space="0" w:color="auto"/>
      </w:divBdr>
    </w:div>
    <w:div w:id="847524789">
      <w:bodyDiv w:val="1"/>
      <w:marLeft w:val="0"/>
      <w:marRight w:val="0"/>
      <w:marTop w:val="0"/>
      <w:marBottom w:val="0"/>
      <w:divBdr>
        <w:top w:val="none" w:sz="0" w:space="0" w:color="auto"/>
        <w:left w:val="none" w:sz="0" w:space="0" w:color="auto"/>
        <w:bottom w:val="none" w:sz="0" w:space="0" w:color="auto"/>
        <w:right w:val="none" w:sz="0" w:space="0" w:color="auto"/>
      </w:divBdr>
      <w:divsChild>
        <w:div w:id="2753847">
          <w:marLeft w:val="480"/>
          <w:marRight w:val="0"/>
          <w:marTop w:val="0"/>
          <w:marBottom w:val="0"/>
          <w:divBdr>
            <w:top w:val="none" w:sz="0" w:space="0" w:color="auto"/>
            <w:left w:val="none" w:sz="0" w:space="0" w:color="auto"/>
            <w:bottom w:val="none" w:sz="0" w:space="0" w:color="auto"/>
            <w:right w:val="none" w:sz="0" w:space="0" w:color="auto"/>
          </w:divBdr>
        </w:div>
        <w:div w:id="28723125">
          <w:marLeft w:val="480"/>
          <w:marRight w:val="0"/>
          <w:marTop w:val="0"/>
          <w:marBottom w:val="0"/>
          <w:divBdr>
            <w:top w:val="none" w:sz="0" w:space="0" w:color="auto"/>
            <w:left w:val="none" w:sz="0" w:space="0" w:color="auto"/>
            <w:bottom w:val="none" w:sz="0" w:space="0" w:color="auto"/>
            <w:right w:val="none" w:sz="0" w:space="0" w:color="auto"/>
          </w:divBdr>
        </w:div>
        <w:div w:id="71464149">
          <w:marLeft w:val="480"/>
          <w:marRight w:val="0"/>
          <w:marTop w:val="0"/>
          <w:marBottom w:val="0"/>
          <w:divBdr>
            <w:top w:val="none" w:sz="0" w:space="0" w:color="auto"/>
            <w:left w:val="none" w:sz="0" w:space="0" w:color="auto"/>
            <w:bottom w:val="none" w:sz="0" w:space="0" w:color="auto"/>
            <w:right w:val="none" w:sz="0" w:space="0" w:color="auto"/>
          </w:divBdr>
        </w:div>
        <w:div w:id="76171756">
          <w:marLeft w:val="480"/>
          <w:marRight w:val="0"/>
          <w:marTop w:val="0"/>
          <w:marBottom w:val="0"/>
          <w:divBdr>
            <w:top w:val="none" w:sz="0" w:space="0" w:color="auto"/>
            <w:left w:val="none" w:sz="0" w:space="0" w:color="auto"/>
            <w:bottom w:val="none" w:sz="0" w:space="0" w:color="auto"/>
            <w:right w:val="none" w:sz="0" w:space="0" w:color="auto"/>
          </w:divBdr>
        </w:div>
        <w:div w:id="86073353">
          <w:marLeft w:val="480"/>
          <w:marRight w:val="0"/>
          <w:marTop w:val="0"/>
          <w:marBottom w:val="0"/>
          <w:divBdr>
            <w:top w:val="none" w:sz="0" w:space="0" w:color="auto"/>
            <w:left w:val="none" w:sz="0" w:space="0" w:color="auto"/>
            <w:bottom w:val="none" w:sz="0" w:space="0" w:color="auto"/>
            <w:right w:val="none" w:sz="0" w:space="0" w:color="auto"/>
          </w:divBdr>
        </w:div>
        <w:div w:id="100031083">
          <w:marLeft w:val="480"/>
          <w:marRight w:val="0"/>
          <w:marTop w:val="0"/>
          <w:marBottom w:val="0"/>
          <w:divBdr>
            <w:top w:val="none" w:sz="0" w:space="0" w:color="auto"/>
            <w:left w:val="none" w:sz="0" w:space="0" w:color="auto"/>
            <w:bottom w:val="none" w:sz="0" w:space="0" w:color="auto"/>
            <w:right w:val="none" w:sz="0" w:space="0" w:color="auto"/>
          </w:divBdr>
        </w:div>
        <w:div w:id="149713413">
          <w:marLeft w:val="480"/>
          <w:marRight w:val="0"/>
          <w:marTop w:val="0"/>
          <w:marBottom w:val="0"/>
          <w:divBdr>
            <w:top w:val="none" w:sz="0" w:space="0" w:color="auto"/>
            <w:left w:val="none" w:sz="0" w:space="0" w:color="auto"/>
            <w:bottom w:val="none" w:sz="0" w:space="0" w:color="auto"/>
            <w:right w:val="none" w:sz="0" w:space="0" w:color="auto"/>
          </w:divBdr>
        </w:div>
        <w:div w:id="153183092">
          <w:marLeft w:val="480"/>
          <w:marRight w:val="0"/>
          <w:marTop w:val="0"/>
          <w:marBottom w:val="0"/>
          <w:divBdr>
            <w:top w:val="none" w:sz="0" w:space="0" w:color="auto"/>
            <w:left w:val="none" w:sz="0" w:space="0" w:color="auto"/>
            <w:bottom w:val="none" w:sz="0" w:space="0" w:color="auto"/>
            <w:right w:val="none" w:sz="0" w:space="0" w:color="auto"/>
          </w:divBdr>
        </w:div>
        <w:div w:id="191846143">
          <w:marLeft w:val="480"/>
          <w:marRight w:val="0"/>
          <w:marTop w:val="0"/>
          <w:marBottom w:val="0"/>
          <w:divBdr>
            <w:top w:val="none" w:sz="0" w:space="0" w:color="auto"/>
            <w:left w:val="none" w:sz="0" w:space="0" w:color="auto"/>
            <w:bottom w:val="none" w:sz="0" w:space="0" w:color="auto"/>
            <w:right w:val="none" w:sz="0" w:space="0" w:color="auto"/>
          </w:divBdr>
        </w:div>
        <w:div w:id="231162330">
          <w:marLeft w:val="480"/>
          <w:marRight w:val="0"/>
          <w:marTop w:val="0"/>
          <w:marBottom w:val="0"/>
          <w:divBdr>
            <w:top w:val="none" w:sz="0" w:space="0" w:color="auto"/>
            <w:left w:val="none" w:sz="0" w:space="0" w:color="auto"/>
            <w:bottom w:val="none" w:sz="0" w:space="0" w:color="auto"/>
            <w:right w:val="none" w:sz="0" w:space="0" w:color="auto"/>
          </w:divBdr>
        </w:div>
        <w:div w:id="238833190">
          <w:marLeft w:val="480"/>
          <w:marRight w:val="0"/>
          <w:marTop w:val="0"/>
          <w:marBottom w:val="0"/>
          <w:divBdr>
            <w:top w:val="none" w:sz="0" w:space="0" w:color="auto"/>
            <w:left w:val="none" w:sz="0" w:space="0" w:color="auto"/>
            <w:bottom w:val="none" w:sz="0" w:space="0" w:color="auto"/>
            <w:right w:val="none" w:sz="0" w:space="0" w:color="auto"/>
          </w:divBdr>
        </w:div>
        <w:div w:id="367533228">
          <w:marLeft w:val="480"/>
          <w:marRight w:val="0"/>
          <w:marTop w:val="0"/>
          <w:marBottom w:val="0"/>
          <w:divBdr>
            <w:top w:val="none" w:sz="0" w:space="0" w:color="auto"/>
            <w:left w:val="none" w:sz="0" w:space="0" w:color="auto"/>
            <w:bottom w:val="none" w:sz="0" w:space="0" w:color="auto"/>
            <w:right w:val="none" w:sz="0" w:space="0" w:color="auto"/>
          </w:divBdr>
        </w:div>
        <w:div w:id="377894357">
          <w:marLeft w:val="480"/>
          <w:marRight w:val="0"/>
          <w:marTop w:val="0"/>
          <w:marBottom w:val="0"/>
          <w:divBdr>
            <w:top w:val="none" w:sz="0" w:space="0" w:color="auto"/>
            <w:left w:val="none" w:sz="0" w:space="0" w:color="auto"/>
            <w:bottom w:val="none" w:sz="0" w:space="0" w:color="auto"/>
            <w:right w:val="none" w:sz="0" w:space="0" w:color="auto"/>
          </w:divBdr>
        </w:div>
        <w:div w:id="397215328">
          <w:marLeft w:val="480"/>
          <w:marRight w:val="0"/>
          <w:marTop w:val="0"/>
          <w:marBottom w:val="0"/>
          <w:divBdr>
            <w:top w:val="none" w:sz="0" w:space="0" w:color="auto"/>
            <w:left w:val="none" w:sz="0" w:space="0" w:color="auto"/>
            <w:bottom w:val="none" w:sz="0" w:space="0" w:color="auto"/>
            <w:right w:val="none" w:sz="0" w:space="0" w:color="auto"/>
          </w:divBdr>
        </w:div>
        <w:div w:id="398863802">
          <w:marLeft w:val="480"/>
          <w:marRight w:val="0"/>
          <w:marTop w:val="0"/>
          <w:marBottom w:val="0"/>
          <w:divBdr>
            <w:top w:val="none" w:sz="0" w:space="0" w:color="auto"/>
            <w:left w:val="none" w:sz="0" w:space="0" w:color="auto"/>
            <w:bottom w:val="none" w:sz="0" w:space="0" w:color="auto"/>
            <w:right w:val="none" w:sz="0" w:space="0" w:color="auto"/>
          </w:divBdr>
        </w:div>
        <w:div w:id="412554749">
          <w:marLeft w:val="480"/>
          <w:marRight w:val="0"/>
          <w:marTop w:val="0"/>
          <w:marBottom w:val="0"/>
          <w:divBdr>
            <w:top w:val="none" w:sz="0" w:space="0" w:color="auto"/>
            <w:left w:val="none" w:sz="0" w:space="0" w:color="auto"/>
            <w:bottom w:val="none" w:sz="0" w:space="0" w:color="auto"/>
            <w:right w:val="none" w:sz="0" w:space="0" w:color="auto"/>
          </w:divBdr>
        </w:div>
        <w:div w:id="439230389">
          <w:marLeft w:val="480"/>
          <w:marRight w:val="0"/>
          <w:marTop w:val="0"/>
          <w:marBottom w:val="0"/>
          <w:divBdr>
            <w:top w:val="none" w:sz="0" w:space="0" w:color="auto"/>
            <w:left w:val="none" w:sz="0" w:space="0" w:color="auto"/>
            <w:bottom w:val="none" w:sz="0" w:space="0" w:color="auto"/>
            <w:right w:val="none" w:sz="0" w:space="0" w:color="auto"/>
          </w:divBdr>
        </w:div>
        <w:div w:id="512839165">
          <w:marLeft w:val="480"/>
          <w:marRight w:val="0"/>
          <w:marTop w:val="0"/>
          <w:marBottom w:val="0"/>
          <w:divBdr>
            <w:top w:val="none" w:sz="0" w:space="0" w:color="auto"/>
            <w:left w:val="none" w:sz="0" w:space="0" w:color="auto"/>
            <w:bottom w:val="none" w:sz="0" w:space="0" w:color="auto"/>
            <w:right w:val="none" w:sz="0" w:space="0" w:color="auto"/>
          </w:divBdr>
        </w:div>
        <w:div w:id="584807992">
          <w:marLeft w:val="480"/>
          <w:marRight w:val="0"/>
          <w:marTop w:val="0"/>
          <w:marBottom w:val="0"/>
          <w:divBdr>
            <w:top w:val="none" w:sz="0" w:space="0" w:color="auto"/>
            <w:left w:val="none" w:sz="0" w:space="0" w:color="auto"/>
            <w:bottom w:val="none" w:sz="0" w:space="0" w:color="auto"/>
            <w:right w:val="none" w:sz="0" w:space="0" w:color="auto"/>
          </w:divBdr>
        </w:div>
        <w:div w:id="603265403">
          <w:marLeft w:val="480"/>
          <w:marRight w:val="0"/>
          <w:marTop w:val="0"/>
          <w:marBottom w:val="0"/>
          <w:divBdr>
            <w:top w:val="none" w:sz="0" w:space="0" w:color="auto"/>
            <w:left w:val="none" w:sz="0" w:space="0" w:color="auto"/>
            <w:bottom w:val="none" w:sz="0" w:space="0" w:color="auto"/>
            <w:right w:val="none" w:sz="0" w:space="0" w:color="auto"/>
          </w:divBdr>
        </w:div>
        <w:div w:id="621764583">
          <w:marLeft w:val="480"/>
          <w:marRight w:val="0"/>
          <w:marTop w:val="0"/>
          <w:marBottom w:val="0"/>
          <w:divBdr>
            <w:top w:val="none" w:sz="0" w:space="0" w:color="auto"/>
            <w:left w:val="none" w:sz="0" w:space="0" w:color="auto"/>
            <w:bottom w:val="none" w:sz="0" w:space="0" w:color="auto"/>
            <w:right w:val="none" w:sz="0" w:space="0" w:color="auto"/>
          </w:divBdr>
        </w:div>
        <w:div w:id="669597335">
          <w:marLeft w:val="480"/>
          <w:marRight w:val="0"/>
          <w:marTop w:val="0"/>
          <w:marBottom w:val="0"/>
          <w:divBdr>
            <w:top w:val="none" w:sz="0" w:space="0" w:color="auto"/>
            <w:left w:val="none" w:sz="0" w:space="0" w:color="auto"/>
            <w:bottom w:val="none" w:sz="0" w:space="0" w:color="auto"/>
            <w:right w:val="none" w:sz="0" w:space="0" w:color="auto"/>
          </w:divBdr>
        </w:div>
        <w:div w:id="695814055">
          <w:marLeft w:val="480"/>
          <w:marRight w:val="0"/>
          <w:marTop w:val="0"/>
          <w:marBottom w:val="0"/>
          <w:divBdr>
            <w:top w:val="none" w:sz="0" w:space="0" w:color="auto"/>
            <w:left w:val="none" w:sz="0" w:space="0" w:color="auto"/>
            <w:bottom w:val="none" w:sz="0" w:space="0" w:color="auto"/>
            <w:right w:val="none" w:sz="0" w:space="0" w:color="auto"/>
          </w:divBdr>
        </w:div>
        <w:div w:id="718364863">
          <w:marLeft w:val="480"/>
          <w:marRight w:val="0"/>
          <w:marTop w:val="0"/>
          <w:marBottom w:val="0"/>
          <w:divBdr>
            <w:top w:val="none" w:sz="0" w:space="0" w:color="auto"/>
            <w:left w:val="none" w:sz="0" w:space="0" w:color="auto"/>
            <w:bottom w:val="none" w:sz="0" w:space="0" w:color="auto"/>
            <w:right w:val="none" w:sz="0" w:space="0" w:color="auto"/>
          </w:divBdr>
        </w:div>
        <w:div w:id="752047571">
          <w:marLeft w:val="480"/>
          <w:marRight w:val="0"/>
          <w:marTop w:val="0"/>
          <w:marBottom w:val="0"/>
          <w:divBdr>
            <w:top w:val="none" w:sz="0" w:space="0" w:color="auto"/>
            <w:left w:val="none" w:sz="0" w:space="0" w:color="auto"/>
            <w:bottom w:val="none" w:sz="0" w:space="0" w:color="auto"/>
            <w:right w:val="none" w:sz="0" w:space="0" w:color="auto"/>
          </w:divBdr>
        </w:div>
        <w:div w:id="773210583">
          <w:marLeft w:val="480"/>
          <w:marRight w:val="0"/>
          <w:marTop w:val="0"/>
          <w:marBottom w:val="0"/>
          <w:divBdr>
            <w:top w:val="none" w:sz="0" w:space="0" w:color="auto"/>
            <w:left w:val="none" w:sz="0" w:space="0" w:color="auto"/>
            <w:bottom w:val="none" w:sz="0" w:space="0" w:color="auto"/>
            <w:right w:val="none" w:sz="0" w:space="0" w:color="auto"/>
          </w:divBdr>
        </w:div>
        <w:div w:id="784689318">
          <w:marLeft w:val="480"/>
          <w:marRight w:val="0"/>
          <w:marTop w:val="0"/>
          <w:marBottom w:val="0"/>
          <w:divBdr>
            <w:top w:val="none" w:sz="0" w:space="0" w:color="auto"/>
            <w:left w:val="none" w:sz="0" w:space="0" w:color="auto"/>
            <w:bottom w:val="none" w:sz="0" w:space="0" w:color="auto"/>
            <w:right w:val="none" w:sz="0" w:space="0" w:color="auto"/>
          </w:divBdr>
        </w:div>
        <w:div w:id="841436923">
          <w:marLeft w:val="480"/>
          <w:marRight w:val="0"/>
          <w:marTop w:val="0"/>
          <w:marBottom w:val="0"/>
          <w:divBdr>
            <w:top w:val="none" w:sz="0" w:space="0" w:color="auto"/>
            <w:left w:val="none" w:sz="0" w:space="0" w:color="auto"/>
            <w:bottom w:val="none" w:sz="0" w:space="0" w:color="auto"/>
            <w:right w:val="none" w:sz="0" w:space="0" w:color="auto"/>
          </w:divBdr>
        </w:div>
        <w:div w:id="900562211">
          <w:marLeft w:val="480"/>
          <w:marRight w:val="0"/>
          <w:marTop w:val="0"/>
          <w:marBottom w:val="0"/>
          <w:divBdr>
            <w:top w:val="none" w:sz="0" w:space="0" w:color="auto"/>
            <w:left w:val="none" w:sz="0" w:space="0" w:color="auto"/>
            <w:bottom w:val="none" w:sz="0" w:space="0" w:color="auto"/>
            <w:right w:val="none" w:sz="0" w:space="0" w:color="auto"/>
          </w:divBdr>
        </w:div>
        <w:div w:id="1023240144">
          <w:marLeft w:val="480"/>
          <w:marRight w:val="0"/>
          <w:marTop w:val="0"/>
          <w:marBottom w:val="0"/>
          <w:divBdr>
            <w:top w:val="none" w:sz="0" w:space="0" w:color="auto"/>
            <w:left w:val="none" w:sz="0" w:space="0" w:color="auto"/>
            <w:bottom w:val="none" w:sz="0" w:space="0" w:color="auto"/>
            <w:right w:val="none" w:sz="0" w:space="0" w:color="auto"/>
          </w:divBdr>
        </w:div>
        <w:div w:id="1069695973">
          <w:marLeft w:val="480"/>
          <w:marRight w:val="0"/>
          <w:marTop w:val="0"/>
          <w:marBottom w:val="0"/>
          <w:divBdr>
            <w:top w:val="none" w:sz="0" w:space="0" w:color="auto"/>
            <w:left w:val="none" w:sz="0" w:space="0" w:color="auto"/>
            <w:bottom w:val="none" w:sz="0" w:space="0" w:color="auto"/>
            <w:right w:val="none" w:sz="0" w:space="0" w:color="auto"/>
          </w:divBdr>
        </w:div>
        <w:div w:id="1077289462">
          <w:marLeft w:val="480"/>
          <w:marRight w:val="0"/>
          <w:marTop w:val="0"/>
          <w:marBottom w:val="0"/>
          <w:divBdr>
            <w:top w:val="none" w:sz="0" w:space="0" w:color="auto"/>
            <w:left w:val="none" w:sz="0" w:space="0" w:color="auto"/>
            <w:bottom w:val="none" w:sz="0" w:space="0" w:color="auto"/>
            <w:right w:val="none" w:sz="0" w:space="0" w:color="auto"/>
          </w:divBdr>
        </w:div>
        <w:div w:id="1078597188">
          <w:marLeft w:val="480"/>
          <w:marRight w:val="0"/>
          <w:marTop w:val="0"/>
          <w:marBottom w:val="0"/>
          <w:divBdr>
            <w:top w:val="none" w:sz="0" w:space="0" w:color="auto"/>
            <w:left w:val="none" w:sz="0" w:space="0" w:color="auto"/>
            <w:bottom w:val="none" w:sz="0" w:space="0" w:color="auto"/>
            <w:right w:val="none" w:sz="0" w:space="0" w:color="auto"/>
          </w:divBdr>
        </w:div>
        <w:div w:id="1101291466">
          <w:marLeft w:val="480"/>
          <w:marRight w:val="0"/>
          <w:marTop w:val="0"/>
          <w:marBottom w:val="0"/>
          <w:divBdr>
            <w:top w:val="none" w:sz="0" w:space="0" w:color="auto"/>
            <w:left w:val="none" w:sz="0" w:space="0" w:color="auto"/>
            <w:bottom w:val="none" w:sz="0" w:space="0" w:color="auto"/>
            <w:right w:val="none" w:sz="0" w:space="0" w:color="auto"/>
          </w:divBdr>
        </w:div>
        <w:div w:id="1144547540">
          <w:marLeft w:val="480"/>
          <w:marRight w:val="0"/>
          <w:marTop w:val="0"/>
          <w:marBottom w:val="0"/>
          <w:divBdr>
            <w:top w:val="none" w:sz="0" w:space="0" w:color="auto"/>
            <w:left w:val="none" w:sz="0" w:space="0" w:color="auto"/>
            <w:bottom w:val="none" w:sz="0" w:space="0" w:color="auto"/>
            <w:right w:val="none" w:sz="0" w:space="0" w:color="auto"/>
          </w:divBdr>
        </w:div>
        <w:div w:id="1152409363">
          <w:marLeft w:val="480"/>
          <w:marRight w:val="0"/>
          <w:marTop w:val="0"/>
          <w:marBottom w:val="0"/>
          <w:divBdr>
            <w:top w:val="none" w:sz="0" w:space="0" w:color="auto"/>
            <w:left w:val="none" w:sz="0" w:space="0" w:color="auto"/>
            <w:bottom w:val="none" w:sz="0" w:space="0" w:color="auto"/>
            <w:right w:val="none" w:sz="0" w:space="0" w:color="auto"/>
          </w:divBdr>
        </w:div>
        <w:div w:id="1152866867">
          <w:marLeft w:val="480"/>
          <w:marRight w:val="0"/>
          <w:marTop w:val="0"/>
          <w:marBottom w:val="0"/>
          <w:divBdr>
            <w:top w:val="none" w:sz="0" w:space="0" w:color="auto"/>
            <w:left w:val="none" w:sz="0" w:space="0" w:color="auto"/>
            <w:bottom w:val="none" w:sz="0" w:space="0" w:color="auto"/>
            <w:right w:val="none" w:sz="0" w:space="0" w:color="auto"/>
          </w:divBdr>
        </w:div>
        <w:div w:id="1163203162">
          <w:marLeft w:val="480"/>
          <w:marRight w:val="0"/>
          <w:marTop w:val="0"/>
          <w:marBottom w:val="0"/>
          <w:divBdr>
            <w:top w:val="none" w:sz="0" w:space="0" w:color="auto"/>
            <w:left w:val="none" w:sz="0" w:space="0" w:color="auto"/>
            <w:bottom w:val="none" w:sz="0" w:space="0" w:color="auto"/>
            <w:right w:val="none" w:sz="0" w:space="0" w:color="auto"/>
          </w:divBdr>
        </w:div>
        <w:div w:id="1168330445">
          <w:marLeft w:val="480"/>
          <w:marRight w:val="0"/>
          <w:marTop w:val="0"/>
          <w:marBottom w:val="0"/>
          <w:divBdr>
            <w:top w:val="none" w:sz="0" w:space="0" w:color="auto"/>
            <w:left w:val="none" w:sz="0" w:space="0" w:color="auto"/>
            <w:bottom w:val="none" w:sz="0" w:space="0" w:color="auto"/>
            <w:right w:val="none" w:sz="0" w:space="0" w:color="auto"/>
          </w:divBdr>
        </w:div>
        <w:div w:id="1203132788">
          <w:marLeft w:val="480"/>
          <w:marRight w:val="0"/>
          <w:marTop w:val="0"/>
          <w:marBottom w:val="0"/>
          <w:divBdr>
            <w:top w:val="none" w:sz="0" w:space="0" w:color="auto"/>
            <w:left w:val="none" w:sz="0" w:space="0" w:color="auto"/>
            <w:bottom w:val="none" w:sz="0" w:space="0" w:color="auto"/>
            <w:right w:val="none" w:sz="0" w:space="0" w:color="auto"/>
          </w:divBdr>
        </w:div>
        <w:div w:id="1333334344">
          <w:marLeft w:val="480"/>
          <w:marRight w:val="0"/>
          <w:marTop w:val="0"/>
          <w:marBottom w:val="0"/>
          <w:divBdr>
            <w:top w:val="none" w:sz="0" w:space="0" w:color="auto"/>
            <w:left w:val="none" w:sz="0" w:space="0" w:color="auto"/>
            <w:bottom w:val="none" w:sz="0" w:space="0" w:color="auto"/>
            <w:right w:val="none" w:sz="0" w:space="0" w:color="auto"/>
          </w:divBdr>
        </w:div>
        <w:div w:id="1335768771">
          <w:marLeft w:val="480"/>
          <w:marRight w:val="0"/>
          <w:marTop w:val="0"/>
          <w:marBottom w:val="0"/>
          <w:divBdr>
            <w:top w:val="none" w:sz="0" w:space="0" w:color="auto"/>
            <w:left w:val="none" w:sz="0" w:space="0" w:color="auto"/>
            <w:bottom w:val="none" w:sz="0" w:space="0" w:color="auto"/>
            <w:right w:val="none" w:sz="0" w:space="0" w:color="auto"/>
          </w:divBdr>
        </w:div>
        <w:div w:id="1374841854">
          <w:marLeft w:val="480"/>
          <w:marRight w:val="0"/>
          <w:marTop w:val="0"/>
          <w:marBottom w:val="0"/>
          <w:divBdr>
            <w:top w:val="none" w:sz="0" w:space="0" w:color="auto"/>
            <w:left w:val="none" w:sz="0" w:space="0" w:color="auto"/>
            <w:bottom w:val="none" w:sz="0" w:space="0" w:color="auto"/>
            <w:right w:val="none" w:sz="0" w:space="0" w:color="auto"/>
          </w:divBdr>
        </w:div>
      </w:divsChild>
    </w:div>
    <w:div w:id="847526755">
      <w:marLeft w:val="480"/>
      <w:marRight w:val="0"/>
      <w:marTop w:val="0"/>
      <w:marBottom w:val="0"/>
      <w:divBdr>
        <w:top w:val="none" w:sz="0" w:space="0" w:color="auto"/>
        <w:left w:val="none" w:sz="0" w:space="0" w:color="auto"/>
        <w:bottom w:val="none" w:sz="0" w:space="0" w:color="auto"/>
        <w:right w:val="none" w:sz="0" w:space="0" w:color="auto"/>
      </w:divBdr>
    </w:div>
    <w:div w:id="847644298">
      <w:bodyDiv w:val="1"/>
      <w:marLeft w:val="0"/>
      <w:marRight w:val="0"/>
      <w:marTop w:val="0"/>
      <w:marBottom w:val="0"/>
      <w:divBdr>
        <w:top w:val="none" w:sz="0" w:space="0" w:color="auto"/>
        <w:left w:val="none" w:sz="0" w:space="0" w:color="auto"/>
        <w:bottom w:val="none" w:sz="0" w:space="0" w:color="auto"/>
        <w:right w:val="none" w:sz="0" w:space="0" w:color="auto"/>
      </w:divBdr>
    </w:div>
    <w:div w:id="847720512">
      <w:marLeft w:val="480"/>
      <w:marRight w:val="0"/>
      <w:marTop w:val="0"/>
      <w:marBottom w:val="0"/>
      <w:divBdr>
        <w:top w:val="none" w:sz="0" w:space="0" w:color="auto"/>
        <w:left w:val="none" w:sz="0" w:space="0" w:color="auto"/>
        <w:bottom w:val="none" w:sz="0" w:space="0" w:color="auto"/>
        <w:right w:val="none" w:sz="0" w:space="0" w:color="auto"/>
      </w:divBdr>
    </w:div>
    <w:div w:id="847791533">
      <w:marLeft w:val="480"/>
      <w:marRight w:val="0"/>
      <w:marTop w:val="0"/>
      <w:marBottom w:val="0"/>
      <w:divBdr>
        <w:top w:val="none" w:sz="0" w:space="0" w:color="auto"/>
        <w:left w:val="none" w:sz="0" w:space="0" w:color="auto"/>
        <w:bottom w:val="none" w:sz="0" w:space="0" w:color="auto"/>
        <w:right w:val="none" w:sz="0" w:space="0" w:color="auto"/>
      </w:divBdr>
    </w:div>
    <w:div w:id="847792674">
      <w:marLeft w:val="480"/>
      <w:marRight w:val="0"/>
      <w:marTop w:val="0"/>
      <w:marBottom w:val="0"/>
      <w:divBdr>
        <w:top w:val="none" w:sz="0" w:space="0" w:color="auto"/>
        <w:left w:val="none" w:sz="0" w:space="0" w:color="auto"/>
        <w:bottom w:val="none" w:sz="0" w:space="0" w:color="auto"/>
        <w:right w:val="none" w:sz="0" w:space="0" w:color="auto"/>
      </w:divBdr>
    </w:div>
    <w:div w:id="847792759">
      <w:bodyDiv w:val="1"/>
      <w:marLeft w:val="0"/>
      <w:marRight w:val="0"/>
      <w:marTop w:val="0"/>
      <w:marBottom w:val="0"/>
      <w:divBdr>
        <w:top w:val="none" w:sz="0" w:space="0" w:color="auto"/>
        <w:left w:val="none" w:sz="0" w:space="0" w:color="auto"/>
        <w:bottom w:val="none" w:sz="0" w:space="0" w:color="auto"/>
        <w:right w:val="none" w:sz="0" w:space="0" w:color="auto"/>
      </w:divBdr>
    </w:div>
    <w:div w:id="847867687">
      <w:marLeft w:val="480"/>
      <w:marRight w:val="0"/>
      <w:marTop w:val="0"/>
      <w:marBottom w:val="0"/>
      <w:divBdr>
        <w:top w:val="none" w:sz="0" w:space="0" w:color="auto"/>
        <w:left w:val="none" w:sz="0" w:space="0" w:color="auto"/>
        <w:bottom w:val="none" w:sz="0" w:space="0" w:color="auto"/>
        <w:right w:val="none" w:sz="0" w:space="0" w:color="auto"/>
      </w:divBdr>
    </w:div>
    <w:div w:id="847869115">
      <w:marLeft w:val="480"/>
      <w:marRight w:val="0"/>
      <w:marTop w:val="0"/>
      <w:marBottom w:val="0"/>
      <w:divBdr>
        <w:top w:val="none" w:sz="0" w:space="0" w:color="auto"/>
        <w:left w:val="none" w:sz="0" w:space="0" w:color="auto"/>
        <w:bottom w:val="none" w:sz="0" w:space="0" w:color="auto"/>
        <w:right w:val="none" w:sz="0" w:space="0" w:color="auto"/>
      </w:divBdr>
    </w:div>
    <w:div w:id="847871902">
      <w:marLeft w:val="480"/>
      <w:marRight w:val="0"/>
      <w:marTop w:val="0"/>
      <w:marBottom w:val="0"/>
      <w:divBdr>
        <w:top w:val="none" w:sz="0" w:space="0" w:color="auto"/>
        <w:left w:val="none" w:sz="0" w:space="0" w:color="auto"/>
        <w:bottom w:val="none" w:sz="0" w:space="0" w:color="auto"/>
        <w:right w:val="none" w:sz="0" w:space="0" w:color="auto"/>
      </w:divBdr>
    </w:div>
    <w:div w:id="847911205">
      <w:bodyDiv w:val="1"/>
      <w:marLeft w:val="0"/>
      <w:marRight w:val="0"/>
      <w:marTop w:val="0"/>
      <w:marBottom w:val="0"/>
      <w:divBdr>
        <w:top w:val="none" w:sz="0" w:space="0" w:color="auto"/>
        <w:left w:val="none" w:sz="0" w:space="0" w:color="auto"/>
        <w:bottom w:val="none" w:sz="0" w:space="0" w:color="auto"/>
        <w:right w:val="none" w:sz="0" w:space="0" w:color="auto"/>
      </w:divBdr>
    </w:div>
    <w:div w:id="848056226">
      <w:marLeft w:val="480"/>
      <w:marRight w:val="0"/>
      <w:marTop w:val="0"/>
      <w:marBottom w:val="0"/>
      <w:divBdr>
        <w:top w:val="none" w:sz="0" w:space="0" w:color="auto"/>
        <w:left w:val="none" w:sz="0" w:space="0" w:color="auto"/>
        <w:bottom w:val="none" w:sz="0" w:space="0" w:color="auto"/>
        <w:right w:val="none" w:sz="0" w:space="0" w:color="auto"/>
      </w:divBdr>
    </w:div>
    <w:div w:id="848174923">
      <w:marLeft w:val="480"/>
      <w:marRight w:val="0"/>
      <w:marTop w:val="0"/>
      <w:marBottom w:val="0"/>
      <w:divBdr>
        <w:top w:val="none" w:sz="0" w:space="0" w:color="auto"/>
        <w:left w:val="none" w:sz="0" w:space="0" w:color="auto"/>
        <w:bottom w:val="none" w:sz="0" w:space="0" w:color="auto"/>
        <w:right w:val="none" w:sz="0" w:space="0" w:color="auto"/>
      </w:divBdr>
    </w:div>
    <w:div w:id="848183140">
      <w:marLeft w:val="480"/>
      <w:marRight w:val="0"/>
      <w:marTop w:val="0"/>
      <w:marBottom w:val="0"/>
      <w:divBdr>
        <w:top w:val="none" w:sz="0" w:space="0" w:color="auto"/>
        <w:left w:val="none" w:sz="0" w:space="0" w:color="auto"/>
        <w:bottom w:val="none" w:sz="0" w:space="0" w:color="auto"/>
        <w:right w:val="none" w:sz="0" w:space="0" w:color="auto"/>
      </w:divBdr>
    </w:div>
    <w:div w:id="848327095">
      <w:marLeft w:val="480"/>
      <w:marRight w:val="0"/>
      <w:marTop w:val="0"/>
      <w:marBottom w:val="0"/>
      <w:divBdr>
        <w:top w:val="none" w:sz="0" w:space="0" w:color="auto"/>
        <w:left w:val="none" w:sz="0" w:space="0" w:color="auto"/>
        <w:bottom w:val="none" w:sz="0" w:space="0" w:color="auto"/>
        <w:right w:val="none" w:sz="0" w:space="0" w:color="auto"/>
      </w:divBdr>
    </w:div>
    <w:div w:id="848450088">
      <w:marLeft w:val="480"/>
      <w:marRight w:val="0"/>
      <w:marTop w:val="0"/>
      <w:marBottom w:val="0"/>
      <w:divBdr>
        <w:top w:val="none" w:sz="0" w:space="0" w:color="auto"/>
        <w:left w:val="none" w:sz="0" w:space="0" w:color="auto"/>
        <w:bottom w:val="none" w:sz="0" w:space="0" w:color="auto"/>
        <w:right w:val="none" w:sz="0" w:space="0" w:color="auto"/>
      </w:divBdr>
    </w:div>
    <w:div w:id="848450448">
      <w:marLeft w:val="480"/>
      <w:marRight w:val="0"/>
      <w:marTop w:val="0"/>
      <w:marBottom w:val="0"/>
      <w:divBdr>
        <w:top w:val="none" w:sz="0" w:space="0" w:color="auto"/>
        <w:left w:val="none" w:sz="0" w:space="0" w:color="auto"/>
        <w:bottom w:val="none" w:sz="0" w:space="0" w:color="auto"/>
        <w:right w:val="none" w:sz="0" w:space="0" w:color="auto"/>
      </w:divBdr>
    </w:div>
    <w:div w:id="848518325">
      <w:marLeft w:val="480"/>
      <w:marRight w:val="0"/>
      <w:marTop w:val="0"/>
      <w:marBottom w:val="0"/>
      <w:divBdr>
        <w:top w:val="none" w:sz="0" w:space="0" w:color="auto"/>
        <w:left w:val="none" w:sz="0" w:space="0" w:color="auto"/>
        <w:bottom w:val="none" w:sz="0" w:space="0" w:color="auto"/>
        <w:right w:val="none" w:sz="0" w:space="0" w:color="auto"/>
      </w:divBdr>
    </w:div>
    <w:div w:id="848564358">
      <w:marLeft w:val="480"/>
      <w:marRight w:val="0"/>
      <w:marTop w:val="0"/>
      <w:marBottom w:val="0"/>
      <w:divBdr>
        <w:top w:val="none" w:sz="0" w:space="0" w:color="auto"/>
        <w:left w:val="none" w:sz="0" w:space="0" w:color="auto"/>
        <w:bottom w:val="none" w:sz="0" w:space="0" w:color="auto"/>
        <w:right w:val="none" w:sz="0" w:space="0" w:color="auto"/>
      </w:divBdr>
    </w:div>
    <w:div w:id="848636082">
      <w:marLeft w:val="480"/>
      <w:marRight w:val="0"/>
      <w:marTop w:val="0"/>
      <w:marBottom w:val="0"/>
      <w:divBdr>
        <w:top w:val="none" w:sz="0" w:space="0" w:color="auto"/>
        <w:left w:val="none" w:sz="0" w:space="0" w:color="auto"/>
        <w:bottom w:val="none" w:sz="0" w:space="0" w:color="auto"/>
        <w:right w:val="none" w:sz="0" w:space="0" w:color="auto"/>
      </w:divBdr>
    </w:div>
    <w:div w:id="848642131">
      <w:bodyDiv w:val="1"/>
      <w:marLeft w:val="0"/>
      <w:marRight w:val="0"/>
      <w:marTop w:val="0"/>
      <w:marBottom w:val="0"/>
      <w:divBdr>
        <w:top w:val="none" w:sz="0" w:space="0" w:color="auto"/>
        <w:left w:val="none" w:sz="0" w:space="0" w:color="auto"/>
        <w:bottom w:val="none" w:sz="0" w:space="0" w:color="auto"/>
        <w:right w:val="none" w:sz="0" w:space="0" w:color="auto"/>
      </w:divBdr>
    </w:div>
    <w:div w:id="848717557">
      <w:marLeft w:val="480"/>
      <w:marRight w:val="0"/>
      <w:marTop w:val="0"/>
      <w:marBottom w:val="0"/>
      <w:divBdr>
        <w:top w:val="none" w:sz="0" w:space="0" w:color="auto"/>
        <w:left w:val="none" w:sz="0" w:space="0" w:color="auto"/>
        <w:bottom w:val="none" w:sz="0" w:space="0" w:color="auto"/>
        <w:right w:val="none" w:sz="0" w:space="0" w:color="auto"/>
      </w:divBdr>
    </w:div>
    <w:div w:id="848829482">
      <w:bodyDiv w:val="1"/>
      <w:marLeft w:val="0"/>
      <w:marRight w:val="0"/>
      <w:marTop w:val="0"/>
      <w:marBottom w:val="0"/>
      <w:divBdr>
        <w:top w:val="none" w:sz="0" w:space="0" w:color="auto"/>
        <w:left w:val="none" w:sz="0" w:space="0" w:color="auto"/>
        <w:bottom w:val="none" w:sz="0" w:space="0" w:color="auto"/>
        <w:right w:val="none" w:sz="0" w:space="0" w:color="auto"/>
      </w:divBdr>
    </w:div>
    <w:div w:id="848835577">
      <w:marLeft w:val="480"/>
      <w:marRight w:val="0"/>
      <w:marTop w:val="0"/>
      <w:marBottom w:val="0"/>
      <w:divBdr>
        <w:top w:val="none" w:sz="0" w:space="0" w:color="auto"/>
        <w:left w:val="none" w:sz="0" w:space="0" w:color="auto"/>
        <w:bottom w:val="none" w:sz="0" w:space="0" w:color="auto"/>
        <w:right w:val="none" w:sz="0" w:space="0" w:color="auto"/>
      </w:divBdr>
    </w:div>
    <w:div w:id="848837239">
      <w:marLeft w:val="480"/>
      <w:marRight w:val="0"/>
      <w:marTop w:val="0"/>
      <w:marBottom w:val="0"/>
      <w:divBdr>
        <w:top w:val="none" w:sz="0" w:space="0" w:color="auto"/>
        <w:left w:val="none" w:sz="0" w:space="0" w:color="auto"/>
        <w:bottom w:val="none" w:sz="0" w:space="0" w:color="auto"/>
        <w:right w:val="none" w:sz="0" w:space="0" w:color="auto"/>
      </w:divBdr>
    </w:div>
    <w:div w:id="848906671">
      <w:marLeft w:val="480"/>
      <w:marRight w:val="0"/>
      <w:marTop w:val="0"/>
      <w:marBottom w:val="0"/>
      <w:divBdr>
        <w:top w:val="none" w:sz="0" w:space="0" w:color="auto"/>
        <w:left w:val="none" w:sz="0" w:space="0" w:color="auto"/>
        <w:bottom w:val="none" w:sz="0" w:space="0" w:color="auto"/>
        <w:right w:val="none" w:sz="0" w:space="0" w:color="auto"/>
      </w:divBdr>
    </w:div>
    <w:div w:id="848912455">
      <w:marLeft w:val="480"/>
      <w:marRight w:val="0"/>
      <w:marTop w:val="0"/>
      <w:marBottom w:val="0"/>
      <w:divBdr>
        <w:top w:val="none" w:sz="0" w:space="0" w:color="auto"/>
        <w:left w:val="none" w:sz="0" w:space="0" w:color="auto"/>
        <w:bottom w:val="none" w:sz="0" w:space="0" w:color="auto"/>
        <w:right w:val="none" w:sz="0" w:space="0" w:color="auto"/>
      </w:divBdr>
    </w:div>
    <w:div w:id="848984545">
      <w:marLeft w:val="480"/>
      <w:marRight w:val="0"/>
      <w:marTop w:val="0"/>
      <w:marBottom w:val="0"/>
      <w:divBdr>
        <w:top w:val="none" w:sz="0" w:space="0" w:color="auto"/>
        <w:left w:val="none" w:sz="0" w:space="0" w:color="auto"/>
        <w:bottom w:val="none" w:sz="0" w:space="0" w:color="auto"/>
        <w:right w:val="none" w:sz="0" w:space="0" w:color="auto"/>
      </w:divBdr>
    </w:div>
    <w:div w:id="849027548">
      <w:bodyDiv w:val="1"/>
      <w:marLeft w:val="0"/>
      <w:marRight w:val="0"/>
      <w:marTop w:val="0"/>
      <w:marBottom w:val="0"/>
      <w:divBdr>
        <w:top w:val="none" w:sz="0" w:space="0" w:color="auto"/>
        <w:left w:val="none" w:sz="0" w:space="0" w:color="auto"/>
        <w:bottom w:val="none" w:sz="0" w:space="0" w:color="auto"/>
        <w:right w:val="none" w:sz="0" w:space="0" w:color="auto"/>
      </w:divBdr>
    </w:div>
    <w:div w:id="849030674">
      <w:marLeft w:val="480"/>
      <w:marRight w:val="0"/>
      <w:marTop w:val="0"/>
      <w:marBottom w:val="0"/>
      <w:divBdr>
        <w:top w:val="none" w:sz="0" w:space="0" w:color="auto"/>
        <w:left w:val="none" w:sz="0" w:space="0" w:color="auto"/>
        <w:bottom w:val="none" w:sz="0" w:space="0" w:color="auto"/>
        <w:right w:val="none" w:sz="0" w:space="0" w:color="auto"/>
      </w:divBdr>
    </w:div>
    <w:div w:id="849100842">
      <w:bodyDiv w:val="1"/>
      <w:marLeft w:val="0"/>
      <w:marRight w:val="0"/>
      <w:marTop w:val="0"/>
      <w:marBottom w:val="0"/>
      <w:divBdr>
        <w:top w:val="none" w:sz="0" w:space="0" w:color="auto"/>
        <w:left w:val="none" w:sz="0" w:space="0" w:color="auto"/>
        <w:bottom w:val="none" w:sz="0" w:space="0" w:color="auto"/>
        <w:right w:val="none" w:sz="0" w:space="0" w:color="auto"/>
      </w:divBdr>
    </w:div>
    <w:div w:id="849367459">
      <w:marLeft w:val="480"/>
      <w:marRight w:val="0"/>
      <w:marTop w:val="0"/>
      <w:marBottom w:val="0"/>
      <w:divBdr>
        <w:top w:val="none" w:sz="0" w:space="0" w:color="auto"/>
        <w:left w:val="none" w:sz="0" w:space="0" w:color="auto"/>
        <w:bottom w:val="none" w:sz="0" w:space="0" w:color="auto"/>
        <w:right w:val="none" w:sz="0" w:space="0" w:color="auto"/>
      </w:divBdr>
    </w:div>
    <w:div w:id="849368335">
      <w:marLeft w:val="480"/>
      <w:marRight w:val="0"/>
      <w:marTop w:val="0"/>
      <w:marBottom w:val="0"/>
      <w:divBdr>
        <w:top w:val="none" w:sz="0" w:space="0" w:color="auto"/>
        <w:left w:val="none" w:sz="0" w:space="0" w:color="auto"/>
        <w:bottom w:val="none" w:sz="0" w:space="0" w:color="auto"/>
        <w:right w:val="none" w:sz="0" w:space="0" w:color="auto"/>
      </w:divBdr>
    </w:div>
    <w:div w:id="849637168">
      <w:marLeft w:val="480"/>
      <w:marRight w:val="0"/>
      <w:marTop w:val="0"/>
      <w:marBottom w:val="0"/>
      <w:divBdr>
        <w:top w:val="none" w:sz="0" w:space="0" w:color="auto"/>
        <w:left w:val="none" w:sz="0" w:space="0" w:color="auto"/>
        <w:bottom w:val="none" w:sz="0" w:space="0" w:color="auto"/>
        <w:right w:val="none" w:sz="0" w:space="0" w:color="auto"/>
      </w:divBdr>
    </w:div>
    <w:div w:id="849683611">
      <w:marLeft w:val="480"/>
      <w:marRight w:val="0"/>
      <w:marTop w:val="0"/>
      <w:marBottom w:val="0"/>
      <w:divBdr>
        <w:top w:val="none" w:sz="0" w:space="0" w:color="auto"/>
        <w:left w:val="none" w:sz="0" w:space="0" w:color="auto"/>
        <w:bottom w:val="none" w:sz="0" w:space="0" w:color="auto"/>
        <w:right w:val="none" w:sz="0" w:space="0" w:color="auto"/>
      </w:divBdr>
    </w:div>
    <w:div w:id="849833834">
      <w:marLeft w:val="480"/>
      <w:marRight w:val="0"/>
      <w:marTop w:val="0"/>
      <w:marBottom w:val="0"/>
      <w:divBdr>
        <w:top w:val="none" w:sz="0" w:space="0" w:color="auto"/>
        <w:left w:val="none" w:sz="0" w:space="0" w:color="auto"/>
        <w:bottom w:val="none" w:sz="0" w:space="0" w:color="auto"/>
        <w:right w:val="none" w:sz="0" w:space="0" w:color="auto"/>
      </w:divBdr>
    </w:div>
    <w:div w:id="849947061">
      <w:marLeft w:val="480"/>
      <w:marRight w:val="0"/>
      <w:marTop w:val="0"/>
      <w:marBottom w:val="0"/>
      <w:divBdr>
        <w:top w:val="none" w:sz="0" w:space="0" w:color="auto"/>
        <w:left w:val="none" w:sz="0" w:space="0" w:color="auto"/>
        <w:bottom w:val="none" w:sz="0" w:space="0" w:color="auto"/>
        <w:right w:val="none" w:sz="0" w:space="0" w:color="auto"/>
      </w:divBdr>
    </w:div>
    <w:div w:id="850412035">
      <w:bodyDiv w:val="1"/>
      <w:marLeft w:val="0"/>
      <w:marRight w:val="0"/>
      <w:marTop w:val="0"/>
      <w:marBottom w:val="0"/>
      <w:divBdr>
        <w:top w:val="none" w:sz="0" w:space="0" w:color="auto"/>
        <w:left w:val="none" w:sz="0" w:space="0" w:color="auto"/>
        <w:bottom w:val="none" w:sz="0" w:space="0" w:color="auto"/>
        <w:right w:val="none" w:sz="0" w:space="0" w:color="auto"/>
      </w:divBdr>
    </w:div>
    <w:div w:id="850484576">
      <w:bodyDiv w:val="1"/>
      <w:marLeft w:val="0"/>
      <w:marRight w:val="0"/>
      <w:marTop w:val="0"/>
      <w:marBottom w:val="0"/>
      <w:divBdr>
        <w:top w:val="none" w:sz="0" w:space="0" w:color="auto"/>
        <w:left w:val="none" w:sz="0" w:space="0" w:color="auto"/>
        <w:bottom w:val="none" w:sz="0" w:space="0" w:color="auto"/>
        <w:right w:val="none" w:sz="0" w:space="0" w:color="auto"/>
      </w:divBdr>
    </w:div>
    <w:div w:id="850492046">
      <w:marLeft w:val="480"/>
      <w:marRight w:val="0"/>
      <w:marTop w:val="0"/>
      <w:marBottom w:val="0"/>
      <w:divBdr>
        <w:top w:val="none" w:sz="0" w:space="0" w:color="auto"/>
        <w:left w:val="none" w:sz="0" w:space="0" w:color="auto"/>
        <w:bottom w:val="none" w:sz="0" w:space="0" w:color="auto"/>
        <w:right w:val="none" w:sz="0" w:space="0" w:color="auto"/>
      </w:divBdr>
    </w:div>
    <w:div w:id="850527874">
      <w:marLeft w:val="480"/>
      <w:marRight w:val="0"/>
      <w:marTop w:val="0"/>
      <w:marBottom w:val="0"/>
      <w:divBdr>
        <w:top w:val="none" w:sz="0" w:space="0" w:color="auto"/>
        <w:left w:val="none" w:sz="0" w:space="0" w:color="auto"/>
        <w:bottom w:val="none" w:sz="0" w:space="0" w:color="auto"/>
        <w:right w:val="none" w:sz="0" w:space="0" w:color="auto"/>
      </w:divBdr>
    </w:div>
    <w:div w:id="850534778">
      <w:bodyDiv w:val="1"/>
      <w:marLeft w:val="0"/>
      <w:marRight w:val="0"/>
      <w:marTop w:val="0"/>
      <w:marBottom w:val="0"/>
      <w:divBdr>
        <w:top w:val="none" w:sz="0" w:space="0" w:color="auto"/>
        <w:left w:val="none" w:sz="0" w:space="0" w:color="auto"/>
        <w:bottom w:val="none" w:sz="0" w:space="0" w:color="auto"/>
        <w:right w:val="none" w:sz="0" w:space="0" w:color="auto"/>
      </w:divBdr>
    </w:div>
    <w:div w:id="850601836">
      <w:bodyDiv w:val="1"/>
      <w:marLeft w:val="0"/>
      <w:marRight w:val="0"/>
      <w:marTop w:val="0"/>
      <w:marBottom w:val="0"/>
      <w:divBdr>
        <w:top w:val="none" w:sz="0" w:space="0" w:color="auto"/>
        <w:left w:val="none" w:sz="0" w:space="0" w:color="auto"/>
        <w:bottom w:val="none" w:sz="0" w:space="0" w:color="auto"/>
        <w:right w:val="none" w:sz="0" w:space="0" w:color="auto"/>
      </w:divBdr>
    </w:div>
    <w:div w:id="850603762">
      <w:marLeft w:val="480"/>
      <w:marRight w:val="0"/>
      <w:marTop w:val="0"/>
      <w:marBottom w:val="0"/>
      <w:divBdr>
        <w:top w:val="none" w:sz="0" w:space="0" w:color="auto"/>
        <w:left w:val="none" w:sz="0" w:space="0" w:color="auto"/>
        <w:bottom w:val="none" w:sz="0" w:space="0" w:color="auto"/>
        <w:right w:val="none" w:sz="0" w:space="0" w:color="auto"/>
      </w:divBdr>
    </w:div>
    <w:div w:id="850755209">
      <w:marLeft w:val="480"/>
      <w:marRight w:val="0"/>
      <w:marTop w:val="0"/>
      <w:marBottom w:val="0"/>
      <w:divBdr>
        <w:top w:val="none" w:sz="0" w:space="0" w:color="auto"/>
        <w:left w:val="none" w:sz="0" w:space="0" w:color="auto"/>
        <w:bottom w:val="none" w:sz="0" w:space="0" w:color="auto"/>
        <w:right w:val="none" w:sz="0" w:space="0" w:color="auto"/>
      </w:divBdr>
    </w:div>
    <w:div w:id="850870665">
      <w:marLeft w:val="480"/>
      <w:marRight w:val="0"/>
      <w:marTop w:val="0"/>
      <w:marBottom w:val="0"/>
      <w:divBdr>
        <w:top w:val="none" w:sz="0" w:space="0" w:color="auto"/>
        <w:left w:val="none" w:sz="0" w:space="0" w:color="auto"/>
        <w:bottom w:val="none" w:sz="0" w:space="0" w:color="auto"/>
        <w:right w:val="none" w:sz="0" w:space="0" w:color="auto"/>
      </w:divBdr>
    </w:div>
    <w:div w:id="850874900">
      <w:bodyDiv w:val="1"/>
      <w:marLeft w:val="0"/>
      <w:marRight w:val="0"/>
      <w:marTop w:val="0"/>
      <w:marBottom w:val="0"/>
      <w:divBdr>
        <w:top w:val="none" w:sz="0" w:space="0" w:color="auto"/>
        <w:left w:val="none" w:sz="0" w:space="0" w:color="auto"/>
        <w:bottom w:val="none" w:sz="0" w:space="0" w:color="auto"/>
        <w:right w:val="none" w:sz="0" w:space="0" w:color="auto"/>
      </w:divBdr>
    </w:div>
    <w:div w:id="851067596">
      <w:marLeft w:val="480"/>
      <w:marRight w:val="0"/>
      <w:marTop w:val="0"/>
      <w:marBottom w:val="0"/>
      <w:divBdr>
        <w:top w:val="none" w:sz="0" w:space="0" w:color="auto"/>
        <w:left w:val="none" w:sz="0" w:space="0" w:color="auto"/>
        <w:bottom w:val="none" w:sz="0" w:space="0" w:color="auto"/>
        <w:right w:val="none" w:sz="0" w:space="0" w:color="auto"/>
      </w:divBdr>
    </w:div>
    <w:div w:id="851069335">
      <w:marLeft w:val="480"/>
      <w:marRight w:val="0"/>
      <w:marTop w:val="0"/>
      <w:marBottom w:val="0"/>
      <w:divBdr>
        <w:top w:val="none" w:sz="0" w:space="0" w:color="auto"/>
        <w:left w:val="none" w:sz="0" w:space="0" w:color="auto"/>
        <w:bottom w:val="none" w:sz="0" w:space="0" w:color="auto"/>
        <w:right w:val="none" w:sz="0" w:space="0" w:color="auto"/>
      </w:divBdr>
    </w:div>
    <w:div w:id="851181775">
      <w:marLeft w:val="480"/>
      <w:marRight w:val="0"/>
      <w:marTop w:val="0"/>
      <w:marBottom w:val="0"/>
      <w:divBdr>
        <w:top w:val="none" w:sz="0" w:space="0" w:color="auto"/>
        <w:left w:val="none" w:sz="0" w:space="0" w:color="auto"/>
        <w:bottom w:val="none" w:sz="0" w:space="0" w:color="auto"/>
        <w:right w:val="none" w:sz="0" w:space="0" w:color="auto"/>
      </w:divBdr>
    </w:div>
    <w:div w:id="851259648">
      <w:marLeft w:val="480"/>
      <w:marRight w:val="0"/>
      <w:marTop w:val="0"/>
      <w:marBottom w:val="0"/>
      <w:divBdr>
        <w:top w:val="none" w:sz="0" w:space="0" w:color="auto"/>
        <w:left w:val="none" w:sz="0" w:space="0" w:color="auto"/>
        <w:bottom w:val="none" w:sz="0" w:space="0" w:color="auto"/>
        <w:right w:val="none" w:sz="0" w:space="0" w:color="auto"/>
      </w:divBdr>
    </w:div>
    <w:div w:id="851262462">
      <w:marLeft w:val="480"/>
      <w:marRight w:val="0"/>
      <w:marTop w:val="0"/>
      <w:marBottom w:val="0"/>
      <w:divBdr>
        <w:top w:val="none" w:sz="0" w:space="0" w:color="auto"/>
        <w:left w:val="none" w:sz="0" w:space="0" w:color="auto"/>
        <w:bottom w:val="none" w:sz="0" w:space="0" w:color="auto"/>
        <w:right w:val="none" w:sz="0" w:space="0" w:color="auto"/>
      </w:divBdr>
    </w:div>
    <w:div w:id="851604166">
      <w:marLeft w:val="480"/>
      <w:marRight w:val="0"/>
      <w:marTop w:val="0"/>
      <w:marBottom w:val="0"/>
      <w:divBdr>
        <w:top w:val="none" w:sz="0" w:space="0" w:color="auto"/>
        <w:left w:val="none" w:sz="0" w:space="0" w:color="auto"/>
        <w:bottom w:val="none" w:sz="0" w:space="0" w:color="auto"/>
        <w:right w:val="none" w:sz="0" w:space="0" w:color="auto"/>
      </w:divBdr>
    </w:div>
    <w:div w:id="851649202">
      <w:marLeft w:val="480"/>
      <w:marRight w:val="0"/>
      <w:marTop w:val="0"/>
      <w:marBottom w:val="0"/>
      <w:divBdr>
        <w:top w:val="none" w:sz="0" w:space="0" w:color="auto"/>
        <w:left w:val="none" w:sz="0" w:space="0" w:color="auto"/>
        <w:bottom w:val="none" w:sz="0" w:space="0" w:color="auto"/>
        <w:right w:val="none" w:sz="0" w:space="0" w:color="auto"/>
      </w:divBdr>
    </w:div>
    <w:div w:id="851722655">
      <w:marLeft w:val="480"/>
      <w:marRight w:val="0"/>
      <w:marTop w:val="0"/>
      <w:marBottom w:val="0"/>
      <w:divBdr>
        <w:top w:val="none" w:sz="0" w:space="0" w:color="auto"/>
        <w:left w:val="none" w:sz="0" w:space="0" w:color="auto"/>
        <w:bottom w:val="none" w:sz="0" w:space="0" w:color="auto"/>
        <w:right w:val="none" w:sz="0" w:space="0" w:color="auto"/>
      </w:divBdr>
    </w:div>
    <w:div w:id="851838626">
      <w:marLeft w:val="480"/>
      <w:marRight w:val="0"/>
      <w:marTop w:val="0"/>
      <w:marBottom w:val="0"/>
      <w:divBdr>
        <w:top w:val="none" w:sz="0" w:space="0" w:color="auto"/>
        <w:left w:val="none" w:sz="0" w:space="0" w:color="auto"/>
        <w:bottom w:val="none" w:sz="0" w:space="0" w:color="auto"/>
        <w:right w:val="none" w:sz="0" w:space="0" w:color="auto"/>
      </w:divBdr>
    </w:div>
    <w:div w:id="851841966">
      <w:bodyDiv w:val="1"/>
      <w:marLeft w:val="0"/>
      <w:marRight w:val="0"/>
      <w:marTop w:val="0"/>
      <w:marBottom w:val="0"/>
      <w:divBdr>
        <w:top w:val="none" w:sz="0" w:space="0" w:color="auto"/>
        <w:left w:val="none" w:sz="0" w:space="0" w:color="auto"/>
        <w:bottom w:val="none" w:sz="0" w:space="0" w:color="auto"/>
        <w:right w:val="none" w:sz="0" w:space="0" w:color="auto"/>
      </w:divBdr>
    </w:div>
    <w:div w:id="851921698">
      <w:bodyDiv w:val="1"/>
      <w:marLeft w:val="0"/>
      <w:marRight w:val="0"/>
      <w:marTop w:val="0"/>
      <w:marBottom w:val="0"/>
      <w:divBdr>
        <w:top w:val="none" w:sz="0" w:space="0" w:color="auto"/>
        <w:left w:val="none" w:sz="0" w:space="0" w:color="auto"/>
        <w:bottom w:val="none" w:sz="0" w:space="0" w:color="auto"/>
        <w:right w:val="none" w:sz="0" w:space="0" w:color="auto"/>
      </w:divBdr>
    </w:div>
    <w:div w:id="851993520">
      <w:marLeft w:val="480"/>
      <w:marRight w:val="0"/>
      <w:marTop w:val="0"/>
      <w:marBottom w:val="0"/>
      <w:divBdr>
        <w:top w:val="none" w:sz="0" w:space="0" w:color="auto"/>
        <w:left w:val="none" w:sz="0" w:space="0" w:color="auto"/>
        <w:bottom w:val="none" w:sz="0" w:space="0" w:color="auto"/>
        <w:right w:val="none" w:sz="0" w:space="0" w:color="auto"/>
      </w:divBdr>
    </w:div>
    <w:div w:id="852034158">
      <w:marLeft w:val="480"/>
      <w:marRight w:val="0"/>
      <w:marTop w:val="0"/>
      <w:marBottom w:val="0"/>
      <w:divBdr>
        <w:top w:val="none" w:sz="0" w:space="0" w:color="auto"/>
        <w:left w:val="none" w:sz="0" w:space="0" w:color="auto"/>
        <w:bottom w:val="none" w:sz="0" w:space="0" w:color="auto"/>
        <w:right w:val="none" w:sz="0" w:space="0" w:color="auto"/>
      </w:divBdr>
    </w:div>
    <w:div w:id="852039178">
      <w:marLeft w:val="480"/>
      <w:marRight w:val="0"/>
      <w:marTop w:val="0"/>
      <w:marBottom w:val="0"/>
      <w:divBdr>
        <w:top w:val="none" w:sz="0" w:space="0" w:color="auto"/>
        <w:left w:val="none" w:sz="0" w:space="0" w:color="auto"/>
        <w:bottom w:val="none" w:sz="0" w:space="0" w:color="auto"/>
        <w:right w:val="none" w:sz="0" w:space="0" w:color="auto"/>
      </w:divBdr>
    </w:div>
    <w:div w:id="852183063">
      <w:marLeft w:val="480"/>
      <w:marRight w:val="0"/>
      <w:marTop w:val="0"/>
      <w:marBottom w:val="0"/>
      <w:divBdr>
        <w:top w:val="none" w:sz="0" w:space="0" w:color="auto"/>
        <w:left w:val="none" w:sz="0" w:space="0" w:color="auto"/>
        <w:bottom w:val="none" w:sz="0" w:space="0" w:color="auto"/>
        <w:right w:val="none" w:sz="0" w:space="0" w:color="auto"/>
      </w:divBdr>
    </w:div>
    <w:div w:id="852232558">
      <w:marLeft w:val="480"/>
      <w:marRight w:val="0"/>
      <w:marTop w:val="0"/>
      <w:marBottom w:val="0"/>
      <w:divBdr>
        <w:top w:val="none" w:sz="0" w:space="0" w:color="auto"/>
        <w:left w:val="none" w:sz="0" w:space="0" w:color="auto"/>
        <w:bottom w:val="none" w:sz="0" w:space="0" w:color="auto"/>
        <w:right w:val="none" w:sz="0" w:space="0" w:color="auto"/>
      </w:divBdr>
    </w:div>
    <w:div w:id="852256816">
      <w:marLeft w:val="480"/>
      <w:marRight w:val="0"/>
      <w:marTop w:val="0"/>
      <w:marBottom w:val="0"/>
      <w:divBdr>
        <w:top w:val="none" w:sz="0" w:space="0" w:color="auto"/>
        <w:left w:val="none" w:sz="0" w:space="0" w:color="auto"/>
        <w:bottom w:val="none" w:sz="0" w:space="0" w:color="auto"/>
        <w:right w:val="none" w:sz="0" w:space="0" w:color="auto"/>
      </w:divBdr>
    </w:div>
    <w:div w:id="852305765">
      <w:marLeft w:val="480"/>
      <w:marRight w:val="0"/>
      <w:marTop w:val="0"/>
      <w:marBottom w:val="0"/>
      <w:divBdr>
        <w:top w:val="none" w:sz="0" w:space="0" w:color="auto"/>
        <w:left w:val="none" w:sz="0" w:space="0" w:color="auto"/>
        <w:bottom w:val="none" w:sz="0" w:space="0" w:color="auto"/>
        <w:right w:val="none" w:sz="0" w:space="0" w:color="auto"/>
      </w:divBdr>
    </w:div>
    <w:div w:id="852307402">
      <w:bodyDiv w:val="1"/>
      <w:marLeft w:val="0"/>
      <w:marRight w:val="0"/>
      <w:marTop w:val="0"/>
      <w:marBottom w:val="0"/>
      <w:divBdr>
        <w:top w:val="none" w:sz="0" w:space="0" w:color="auto"/>
        <w:left w:val="none" w:sz="0" w:space="0" w:color="auto"/>
        <w:bottom w:val="none" w:sz="0" w:space="0" w:color="auto"/>
        <w:right w:val="none" w:sz="0" w:space="0" w:color="auto"/>
      </w:divBdr>
    </w:div>
    <w:div w:id="852454106">
      <w:marLeft w:val="480"/>
      <w:marRight w:val="0"/>
      <w:marTop w:val="0"/>
      <w:marBottom w:val="0"/>
      <w:divBdr>
        <w:top w:val="none" w:sz="0" w:space="0" w:color="auto"/>
        <w:left w:val="none" w:sz="0" w:space="0" w:color="auto"/>
        <w:bottom w:val="none" w:sz="0" w:space="0" w:color="auto"/>
        <w:right w:val="none" w:sz="0" w:space="0" w:color="auto"/>
      </w:divBdr>
    </w:div>
    <w:div w:id="852494183">
      <w:marLeft w:val="480"/>
      <w:marRight w:val="0"/>
      <w:marTop w:val="0"/>
      <w:marBottom w:val="0"/>
      <w:divBdr>
        <w:top w:val="none" w:sz="0" w:space="0" w:color="auto"/>
        <w:left w:val="none" w:sz="0" w:space="0" w:color="auto"/>
        <w:bottom w:val="none" w:sz="0" w:space="0" w:color="auto"/>
        <w:right w:val="none" w:sz="0" w:space="0" w:color="auto"/>
      </w:divBdr>
    </w:div>
    <w:div w:id="852500070">
      <w:marLeft w:val="480"/>
      <w:marRight w:val="0"/>
      <w:marTop w:val="0"/>
      <w:marBottom w:val="0"/>
      <w:divBdr>
        <w:top w:val="none" w:sz="0" w:space="0" w:color="auto"/>
        <w:left w:val="none" w:sz="0" w:space="0" w:color="auto"/>
        <w:bottom w:val="none" w:sz="0" w:space="0" w:color="auto"/>
        <w:right w:val="none" w:sz="0" w:space="0" w:color="auto"/>
      </w:divBdr>
    </w:div>
    <w:div w:id="852575817">
      <w:marLeft w:val="480"/>
      <w:marRight w:val="0"/>
      <w:marTop w:val="0"/>
      <w:marBottom w:val="0"/>
      <w:divBdr>
        <w:top w:val="none" w:sz="0" w:space="0" w:color="auto"/>
        <w:left w:val="none" w:sz="0" w:space="0" w:color="auto"/>
        <w:bottom w:val="none" w:sz="0" w:space="0" w:color="auto"/>
        <w:right w:val="none" w:sz="0" w:space="0" w:color="auto"/>
      </w:divBdr>
    </w:div>
    <w:div w:id="852644866">
      <w:marLeft w:val="480"/>
      <w:marRight w:val="0"/>
      <w:marTop w:val="0"/>
      <w:marBottom w:val="0"/>
      <w:divBdr>
        <w:top w:val="none" w:sz="0" w:space="0" w:color="auto"/>
        <w:left w:val="none" w:sz="0" w:space="0" w:color="auto"/>
        <w:bottom w:val="none" w:sz="0" w:space="0" w:color="auto"/>
        <w:right w:val="none" w:sz="0" w:space="0" w:color="auto"/>
      </w:divBdr>
    </w:div>
    <w:div w:id="852647208">
      <w:marLeft w:val="480"/>
      <w:marRight w:val="0"/>
      <w:marTop w:val="0"/>
      <w:marBottom w:val="0"/>
      <w:divBdr>
        <w:top w:val="none" w:sz="0" w:space="0" w:color="auto"/>
        <w:left w:val="none" w:sz="0" w:space="0" w:color="auto"/>
        <w:bottom w:val="none" w:sz="0" w:space="0" w:color="auto"/>
        <w:right w:val="none" w:sz="0" w:space="0" w:color="auto"/>
      </w:divBdr>
    </w:div>
    <w:div w:id="852649114">
      <w:marLeft w:val="480"/>
      <w:marRight w:val="0"/>
      <w:marTop w:val="0"/>
      <w:marBottom w:val="0"/>
      <w:divBdr>
        <w:top w:val="none" w:sz="0" w:space="0" w:color="auto"/>
        <w:left w:val="none" w:sz="0" w:space="0" w:color="auto"/>
        <w:bottom w:val="none" w:sz="0" w:space="0" w:color="auto"/>
        <w:right w:val="none" w:sz="0" w:space="0" w:color="auto"/>
      </w:divBdr>
    </w:div>
    <w:div w:id="852652389">
      <w:marLeft w:val="480"/>
      <w:marRight w:val="0"/>
      <w:marTop w:val="0"/>
      <w:marBottom w:val="0"/>
      <w:divBdr>
        <w:top w:val="none" w:sz="0" w:space="0" w:color="auto"/>
        <w:left w:val="none" w:sz="0" w:space="0" w:color="auto"/>
        <w:bottom w:val="none" w:sz="0" w:space="0" w:color="auto"/>
        <w:right w:val="none" w:sz="0" w:space="0" w:color="auto"/>
      </w:divBdr>
    </w:div>
    <w:div w:id="852719572">
      <w:marLeft w:val="480"/>
      <w:marRight w:val="0"/>
      <w:marTop w:val="0"/>
      <w:marBottom w:val="0"/>
      <w:divBdr>
        <w:top w:val="none" w:sz="0" w:space="0" w:color="auto"/>
        <w:left w:val="none" w:sz="0" w:space="0" w:color="auto"/>
        <w:bottom w:val="none" w:sz="0" w:space="0" w:color="auto"/>
        <w:right w:val="none" w:sz="0" w:space="0" w:color="auto"/>
      </w:divBdr>
    </w:div>
    <w:div w:id="852761544">
      <w:marLeft w:val="480"/>
      <w:marRight w:val="0"/>
      <w:marTop w:val="0"/>
      <w:marBottom w:val="0"/>
      <w:divBdr>
        <w:top w:val="none" w:sz="0" w:space="0" w:color="auto"/>
        <w:left w:val="none" w:sz="0" w:space="0" w:color="auto"/>
        <w:bottom w:val="none" w:sz="0" w:space="0" w:color="auto"/>
        <w:right w:val="none" w:sz="0" w:space="0" w:color="auto"/>
      </w:divBdr>
    </w:div>
    <w:div w:id="852836713">
      <w:marLeft w:val="480"/>
      <w:marRight w:val="0"/>
      <w:marTop w:val="0"/>
      <w:marBottom w:val="0"/>
      <w:divBdr>
        <w:top w:val="none" w:sz="0" w:space="0" w:color="auto"/>
        <w:left w:val="none" w:sz="0" w:space="0" w:color="auto"/>
        <w:bottom w:val="none" w:sz="0" w:space="0" w:color="auto"/>
        <w:right w:val="none" w:sz="0" w:space="0" w:color="auto"/>
      </w:divBdr>
    </w:div>
    <w:div w:id="853033109">
      <w:marLeft w:val="480"/>
      <w:marRight w:val="0"/>
      <w:marTop w:val="0"/>
      <w:marBottom w:val="0"/>
      <w:divBdr>
        <w:top w:val="none" w:sz="0" w:space="0" w:color="auto"/>
        <w:left w:val="none" w:sz="0" w:space="0" w:color="auto"/>
        <w:bottom w:val="none" w:sz="0" w:space="0" w:color="auto"/>
        <w:right w:val="none" w:sz="0" w:space="0" w:color="auto"/>
      </w:divBdr>
    </w:div>
    <w:div w:id="853230878">
      <w:marLeft w:val="480"/>
      <w:marRight w:val="0"/>
      <w:marTop w:val="0"/>
      <w:marBottom w:val="0"/>
      <w:divBdr>
        <w:top w:val="none" w:sz="0" w:space="0" w:color="auto"/>
        <w:left w:val="none" w:sz="0" w:space="0" w:color="auto"/>
        <w:bottom w:val="none" w:sz="0" w:space="0" w:color="auto"/>
        <w:right w:val="none" w:sz="0" w:space="0" w:color="auto"/>
      </w:divBdr>
    </w:div>
    <w:div w:id="853298447">
      <w:bodyDiv w:val="1"/>
      <w:marLeft w:val="0"/>
      <w:marRight w:val="0"/>
      <w:marTop w:val="0"/>
      <w:marBottom w:val="0"/>
      <w:divBdr>
        <w:top w:val="none" w:sz="0" w:space="0" w:color="auto"/>
        <w:left w:val="none" w:sz="0" w:space="0" w:color="auto"/>
        <w:bottom w:val="none" w:sz="0" w:space="0" w:color="auto"/>
        <w:right w:val="none" w:sz="0" w:space="0" w:color="auto"/>
      </w:divBdr>
    </w:div>
    <w:div w:id="853345079">
      <w:bodyDiv w:val="1"/>
      <w:marLeft w:val="0"/>
      <w:marRight w:val="0"/>
      <w:marTop w:val="0"/>
      <w:marBottom w:val="0"/>
      <w:divBdr>
        <w:top w:val="none" w:sz="0" w:space="0" w:color="auto"/>
        <w:left w:val="none" w:sz="0" w:space="0" w:color="auto"/>
        <w:bottom w:val="none" w:sz="0" w:space="0" w:color="auto"/>
        <w:right w:val="none" w:sz="0" w:space="0" w:color="auto"/>
      </w:divBdr>
    </w:div>
    <w:div w:id="853953729">
      <w:marLeft w:val="480"/>
      <w:marRight w:val="0"/>
      <w:marTop w:val="0"/>
      <w:marBottom w:val="0"/>
      <w:divBdr>
        <w:top w:val="none" w:sz="0" w:space="0" w:color="auto"/>
        <w:left w:val="none" w:sz="0" w:space="0" w:color="auto"/>
        <w:bottom w:val="none" w:sz="0" w:space="0" w:color="auto"/>
        <w:right w:val="none" w:sz="0" w:space="0" w:color="auto"/>
      </w:divBdr>
    </w:div>
    <w:div w:id="854076087">
      <w:bodyDiv w:val="1"/>
      <w:marLeft w:val="0"/>
      <w:marRight w:val="0"/>
      <w:marTop w:val="0"/>
      <w:marBottom w:val="0"/>
      <w:divBdr>
        <w:top w:val="none" w:sz="0" w:space="0" w:color="auto"/>
        <w:left w:val="none" w:sz="0" w:space="0" w:color="auto"/>
        <w:bottom w:val="none" w:sz="0" w:space="0" w:color="auto"/>
        <w:right w:val="none" w:sz="0" w:space="0" w:color="auto"/>
      </w:divBdr>
    </w:div>
    <w:div w:id="854077044">
      <w:marLeft w:val="480"/>
      <w:marRight w:val="0"/>
      <w:marTop w:val="0"/>
      <w:marBottom w:val="0"/>
      <w:divBdr>
        <w:top w:val="none" w:sz="0" w:space="0" w:color="auto"/>
        <w:left w:val="none" w:sz="0" w:space="0" w:color="auto"/>
        <w:bottom w:val="none" w:sz="0" w:space="0" w:color="auto"/>
        <w:right w:val="none" w:sz="0" w:space="0" w:color="auto"/>
      </w:divBdr>
    </w:div>
    <w:div w:id="854152906">
      <w:marLeft w:val="480"/>
      <w:marRight w:val="0"/>
      <w:marTop w:val="0"/>
      <w:marBottom w:val="0"/>
      <w:divBdr>
        <w:top w:val="none" w:sz="0" w:space="0" w:color="auto"/>
        <w:left w:val="none" w:sz="0" w:space="0" w:color="auto"/>
        <w:bottom w:val="none" w:sz="0" w:space="0" w:color="auto"/>
        <w:right w:val="none" w:sz="0" w:space="0" w:color="auto"/>
      </w:divBdr>
    </w:div>
    <w:div w:id="854152990">
      <w:marLeft w:val="480"/>
      <w:marRight w:val="0"/>
      <w:marTop w:val="0"/>
      <w:marBottom w:val="0"/>
      <w:divBdr>
        <w:top w:val="none" w:sz="0" w:space="0" w:color="auto"/>
        <w:left w:val="none" w:sz="0" w:space="0" w:color="auto"/>
        <w:bottom w:val="none" w:sz="0" w:space="0" w:color="auto"/>
        <w:right w:val="none" w:sz="0" w:space="0" w:color="auto"/>
      </w:divBdr>
    </w:div>
    <w:div w:id="854155413">
      <w:marLeft w:val="480"/>
      <w:marRight w:val="0"/>
      <w:marTop w:val="0"/>
      <w:marBottom w:val="0"/>
      <w:divBdr>
        <w:top w:val="none" w:sz="0" w:space="0" w:color="auto"/>
        <w:left w:val="none" w:sz="0" w:space="0" w:color="auto"/>
        <w:bottom w:val="none" w:sz="0" w:space="0" w:color="auto"/>
        <w:right w:val="none" w:sz="0" w:space="0" w:color="auto"/>
      </w:divBdr>
    </w:div>
    <w:div w:id="854197775">
      <w:bodyDiv w:val="1"/>
      <w:marLeft w:val="0"/>
      <w:marRight w:val="0"/>
      <w:marTop w:val="0"/>
      <w:marBottom w:val="0"/>
      <w:divBdr>
        <w:top w:val="none" w:sz="0" w:space="0" w:color="auto"/>
        <w:left w:val="none" w:sz="0" w:space="0" w:color="auto"/>
        <w:bottom w:val="none" w:sz="0" w:space="0" w:color="auto"/>
        <w:right w:val="none" w:sz="0" w:space="0" w:color="auto"/>
      </w:divBdr>
    </w:div>
    <w:div w:id="854340254">
      <w:marLeft w:val="480"/>
      <w:marRight w:val="0"/>
      <w:marTop w:val="0"/>
      <w:marBottom w:val="0"/>
      <w:divBdr>
        <w:top w:val="none" w:sz="0" w:space="0" w:color="auto"/>
        <w:left w:val="none" w:sz="0" w:space="0" w:color="auto"/>
        <w:bottom w:val="none" w:sz="0" w:space="0" w:color="auto"/>
        <w:right w:val="none" w:sz="0" w:space="0" w:color="auto"/>
      </w:divBdr>
    </w:div>
    <w:div w:id="854424507">
      <w:marLeft w:val="480"/>
      <w:marRight w:val="0"/>
      <w:marTop w:val="0"/>
      <w:marBottom w:val="0"/>
      <w:divBdr>
        <w:top w:val="none" w:sz="0" w:space="0" w:color="auto"/>
        <w:left w:val="none" w:sz="0" w:space="0" w:color="auto"/>
        <w:bottom w:val="none" w:sz="0" w:space="0" w:color="auto"/>
        <w:right w:val="none" w:sz="0" w:space="0" w:color="auto"/>
      </w:divBdr>
    </w:div>
    <w:div w:id="854461466">
      <w:marLeft w:val="480"/>
      <w:marRight w:val="0"/>
      <w:marTop w:val="0"/>
      <w:marBottom w:val="0"/>
      <w:divBdr>
        <w:top w:val="none" w:sz="0" w:space="0" w:color="auto"/>
        <w:left w:val="none" w:sz="0" w:space="0" w:color="auto"/>
        <w:bottom w:val="none" w:sz="0" w:space="0" w:color="auto"/>
        <w:right w:val="none" w:sz="0" w:space="0" w:color="auto"/>
      </w:divBdr>
    </w:div>
    <w:div w:id="854466623">
      <w:marLeft w:val="480"/>
      <w:marRight w:val="0"/>
      <w:marTop w:val="0"/>
      <w:marBottom w:val="0"/>
      <w:divBdr>
        <w:top w:val="none" w:sz="0" w:space="0" w:color="auto"/>
        <w:left w:val="none" w:sz="0" w:space="0" w:color="auto"/>
        <w:bottom w:val="none" w:sz="0" w:space="0" w:color="auto"/>
        <w:right w:val="none" w:sz="0" w:space="0" w:color="auto"/>
      </w:divBdr>
    </w:div>
    <w:div w:id="854542383">
      <w:bodyDiv w:val="1"/>
      <w:marLeft w:val="0"/>
      <w:marRight w:val="0"/>
      <w:marTop w:val="0"/>
      <w:marBottom w:val="0"/>
      <w:divBdr>
        <w:top w:val="none" w:sz="0" w:space="0" w:color="auto"/>
        <w:left w:val="none" w:sz="0" w:space="0" w:color="auto"/>
        <w:bottom w:val="none" w:sz="0" w:space="0" w:color="auto"/>
        <w:right w:val="none" w:sz="0" w:space="0" w:color="auto"/>
      </w:divBdr>
    </w:div>
    <w:div w:id="854734374">
      <w:marLeft w:val="480"/>
      <w:marRight w:val="0"/>
      <w:marTop w:val="0"/>
      <w:marBottom w:val="0"/>
      <w:divBdr>
        <w:top w:val="none" w:sz="0" w:space="0" w:color="auto"/>
        <w:left w:val="none" w:sz="0" w:space="0" w:color="auto"/>
        <w:bottom w:val="none" w:sz="0" w:space="0" w:color="auto"/>
        <w:right w:val="none" w:sz="0" w:space="0" w:color="auto"/>
      </w:divBdr>
    </w:div>
    <w:div w:id="854735182">
      <w:marLeft w:val="480"/>
      <w:marRight w:val="0"/>
      <w:marTop w:val="0"/>
      <w:marBottom w:val="0"/>
      <w:divBdr>
        <w:top w:val="none" w:sz="0" w:space="0" w:color="auto"/>
        <w:left w:val="none" w:sz="0" w:space="0" w:color="auto"/>
        <w:bottom w:val="none" w:sz="0" w:space="0" w:color="auto"/>
        <w:right w:val="none" w:sz="0" w:space="0" w:color="auto"/>
      </w:divBdr>
    </w:div>
    <w:div w:id="854925950">
      <w:marLeft w:val="480"/>
      <w:marRight w:val="0"/>
      <w:marTop w:val="0"/>
      <w:marBottom w:val="0"/>
      <w:divBdr>
        <w:top w:val="none" w:sz="0" w:space="0" w:color="auto"/>
        <w:left w:val="none" w:sz="0" w:space="0" w:color="auto"/>
        <w:bottom w:val="none" w:sz="0" w:space="0" w:color="auto"/>
        <w:right w:val="none" w:sz="0" w:space="0" w:color="auto"/>
      </w:divBdr>
    </w:div>
    <w:div w:id="854996152">
      <w:bodyDiv w:val="1"/>
      <w:marLeft w:val="0"/>
      <w:marRight w:val="0"/>
      <w:marTop w:val="0"/>
      <w:marBottom w:val="0"/>
      <w:divBdr>
        <w:top w:val="none" w:sz="0" w:space="0" w:color="auto"/>
        <w:left w:val="none" w:sz="0" w:space="0" w:color="auto"/>
        <w:bottom w:val="none" w:sz="0" w:space="0" w:color="auto"/>
        <w:right w:val="none" w:sz="0" w:space="0" w:color="auto"/>
      </w:divBdr>
      <w:divsChild>
        <w:div w:id="2976102">
          <w:marLeft w:val="480"/>
          <w:marRight w:val="0"/>
          <w:marTop w:val="0"/>
          <w:marBottom w:val="0"/>
          <w:divBdr>
            <w:top w:val="none" w:sz="0" w:space="0" w:color="auto"/>
            <w:left w:val="none" w:sz="0" w:space="0" w:color="auto"/>
            <w:bottom w:val="none" w:sz="0" w:space="0" w:color="auto"/>
            <w:right w:val="none" w:sz="0" w:space="0" w:color="auto"/>
          </w:divBdr>
        </w:div>
        <w:div w:id="24141282">
          <w:marLeft w:val="480"/>
          <w:marRight w:val="0"/>
          <w:marTop w:val="0"/>
          <w:marBottom w:val="0"/>
          <w:divBdr>
            <w:top w:val="none" w:sz="0" w:space="0" w:color="auto"/>
            <w:left w:val="none" w:sz="0" w:space="0" w:color="auto"/>
            <w:bottom w:val="none" w:sz="0" w:space="0" w:color="auto"/>
            <w:right w:val="none" w:sz="0" w:space="0" w:color="auto"/>
          </w:divBdr>
        </w:div>
        <w:div w:id="50734248">
          <w:marLeft w:val="480"/>
          <w:marRight w:val="0"/>
          <w:marTop w:val="0"/>
          <w:marBottom w:val="0"/>
          <w:divBdr>
            <w:top w:val="none" w:sz="0" w:space="0" w:color="auto"/>
            <w:left w:val="none" w:sz="0" w:space="0" w:color="auto"/>
            <w:bottom w:val="none" w:sz="0" w:space="0" w:color="auto"/>
            <w:right w:val="none" w:sz="0" w:space="0" w:color="auto"/>
          </w:divBdr>
        </w:div>
        <w:div w:id="57364166">
          <w:marLeft w:val="480"/>
          <w:marRight w:val="0"/>
          <w:marTop w:val="0"/>
          <w:marBottom w:val="0"/>
          <w:divBdr>
            <w:top w:val="none" w:sz="0" w:space="0" w:color="auto"/>
            <w:left w:val="none" w:sz="0" w:space="0" w:color="auto"/>
            <w:bottom w:val="none" w:sz="0" w:space="0" w:color="auto"/>
            <w:right w:val="none" w:sz="0" w:space="0" w:color="auto"/>
          </w:divBdr>
        </w:div>
        <w:div w:id="82340633">
          <w:marLeft w:val="480"/>
          <w:marRight w:val="0"/>
          <w:marTop w:val="0"/>
          <w:marBottom w:val="0"/>
          <w:divBdr>
            <w:top w:val="none" w:sz="0" w:space="0" w:color="auto"/>
            <w:left w:val="none" w:sz="0" w:space="0" w:color="auto"/>
            <w:bottom w:val="none" w:sz="0" w:space="0" w:color="auto"/>
            <w:right w:val="none" w:sz="0" w:space="0" w:color="auto"/>
          </w:divBdr>
        </w:div>
        <w:div w:id="84962546">
          <w:marLeft w:val="480"/>
          <w:marRight w:val="0"/>
          <w:marTop w:val="0"/>
          <w:marBottom w:val="0"/>
          <w:divBdr>
            <w:top w:val="none" w:sz="0" w:space="0" w:color="auto"/>
            <w:left w:val="none" w:sz="0" w:space="0" w:color="auto"/>
            <w:bottom w:val="none" w:sz="0" w:space="0" w:color="auto"/>
            <w:right w:val="none" w:sz="0" w:space="0" w:color="auto"/>
          </w:divBdr>
        </w:div>
        <w:div w:id="88235391">
          <w:marLeft w:val="480"/>
          <w:marRight w:val="0"/>
          <w:marTop w:val="0"/>
          <w:marBottom w:val="0"/>
          <w:divBdr>
            <w:top w:val="none" w:sz="0" w:space="0" w:color="auto"/>
            <w:left w:val="none" w:sz="0" w:space="0" w:color="auto"/>
            <w:bottom w:val="none" w:sz="0" w:space="0" w:color="auto"/>
            <w:right w:val="none" w:sz="0" w:space="0" w:color="auto"/>
          </w:divBdr>
        </w:div>
        <w:div w:id="109058636">
          <w:marLeft w:val="480"/>
          <w:marRight w:val="0"/>
          <w:marTop w:val="0"/>
          <w:marBottom w:val="0"/>
          <w:divBdr>
            <w:top w:val="none" w:sz="0" w:space="0" w:color="auto"/>
            <w:left w:val="none" w:sz="0" w:space="0" w:color="auto"/>
            <w:bottom w:val="none" w:sz="0" w:space="0" w:color="auto"/>
            <w:right w:val="none" w:sz="0" w:space="0" w:color="auto"/>
          </w:divBdr>
        </w:div>
        <w:div w:id="118886501">
          <w:marLeft w:val="480"/>
          <w:marRight w:val="0"/>
          <w:marTop w:val="0"/>
          <w:marBottom w:val="0"/>
          <w:divBdr>
            <w:top w:val="none" w:sz="0" w:space="0" w:color="auto"/>
            <w:left w:val="none" w:sz="0" w:space="0" w:color="auto"/>
            <w:bottom w:val="none" w:sz="0" w:space="0" w:color="auto"/>
            <w:right w:val="none" w:sz="0" w:space="0" w:color="auto"/>
          </w:divBdr>
        </w:div>
        <w:div w:id="147720160">
          <w:marLeft w:val="480"/>
          <w:marRight w:val="0"/>
          <w:marTop w:val="0"/>
          <w:marBottom w:val="0"/>
          <w:divBdr>
            <w:top w:val="none" w:sz="0" w:space="0" w:color="auto"/>
            <w:left w:val="none" w:sz="0" w:space="0" w:color="auto"/>
            <w:bottom w:val="none" w:sz="0" w:space="0" w:color="auto"/>
            <w:right w:val="none" w:sz="0" w:space="0" w:color="auto"/>
          </w:divBdr>
        </w:div>
        <w:div w:id="222065160">
          <w:marLeft w:val="480"/>
          <w:marRight w:val="0"/>
          <w:marTop w:val="0"/>
          <w:marBottom w:val="0"/>
          <w:divBdr>
            <w:top w:val="none" w:sz="0" w:space="0" w:color="auto"/>
            <w:left w:val="none" w:sz="0" w:space="0" w:color="auto"/>
            <w:bottom w:val="none" w:sz="0" w:space="0" w:color="auto"/>
            <w:right w:val="none" w:sz="0" w:space="0" w:color="auto"/>
          </w:divBdr>
        </w:div>
        <w:div w:id="255947767">
          <w:marLeft w:val="480"/>
          <w:marRight w:val="0"/>
          <w:marTop w:val="0"/>
          <w:marBottom w:val="0"/>
          <w:divBdr>
            <w:top w:val="none" w:sz="0" w:space="0" w:color="auto"/>
            <w:left w:val="none" w:sz="0" w:space="0" w:color="auto"/>
            <w:bottom w:val="none" w:sz="0" w:space="0" w:color="auto"/>
            <w:right w:val="none" w:sz="0" w:space="0" w:color="auto"/>
          </w:divBdr>
        </w:div>
        <w:div w:id="259877780">
          <w:marLeft w:val="480"/>
          <w:marRight w:val="0"/>
          <w:marTop w:val="0"/>
          <w:marBottom w:val="0"/>
          <w:divBdr>
            <w:top w:val="none" w:sz="0" w:space="0" w:color="auto"/>
            <w:left w:val="none" w:sz="0" w:space="0" w:color="auto"/>
            <w:bottom w:val="none" w:sz="0" w:space="0" w:color="auto"/>
            <w:right w:val="none" w:sz="0" w:space="0" w:color="auto"/>
          </w:divBdr>
        </w:div>
        <w:div w:id="303242849">
          <w:marLeft w:val="480"/>
          <w:marRight w:val="0"/>
          <w:marTop w:val="0"/>
          <w:marBottom w:val="0"/>
          <w:divBdr>
            <w:top w:val="none" w:sz="0" w:space="0" w:color="auto"/>
            <w:left w:val="none" w:sz="0" w:space="0" w:color="auto"/>
            <w:bottom w:val="none" w:sz="0" w:space="0" w:color="auto"/>
            <w:right w:val="none" w:sz="0" w:space="0" w:color="auto"/>
          </w:divBdr>
        </w:div>
        <w:div w:id="304819924">
          <w:marLeft w:val="480"/>
          <w:marRight w:val="0"/>
          <w:marTop w:val="0"/>
          <w:marBottom w:val="0"/>
          <w:divBdr>
            <w:top w:val="none" w:sz="0" w:space="0" w:color="auto"/>
            <w:left w:val="none" w:sz="0" w:space="0" w:color="auto"/>
            <w:bottom w:val="none" w:sz="0" w:space="0" w:color="auto"/>
            <w:right w:val="none" w:sz="0" w:space="0" w:color="auto"/>
          </w:divBdr>
        </w:div>
        <w:div w:id="307784568">
          <w:marLeft w:val="480"/>
          <w:marRight w:val="0"/>
          <w:marTop w:val="0"/>
          <w:marBottom w:val="0"/>
          <w:divBdr>
            <w:top w:val="none" w:sz="0" w:space="0" w:color="auto"/>
            <w:left w:val="none" w:sz="0" w:space="0" w:color="auto"/>
            <w:bottom w:val="none" w:sz="0" w:space="0" w:color="auto"/>
            <w:right w:val="none" w:sz="0" w:space="0" w:color="auto"/>
          </w:divBdr>
        </w:div>
        <w:div w:id="325213445">
          <w:marLeft w:val="480"/>
          <w:marRight w:val="0"/>
          <w:marTop w:val="0"/>
          <w:marBottom w:val="0"/>
          <w:divBdr>
            <w:top w:val="none" w:sz="0" w:space="0" w:color="auto"/>
            <w:left w:val="none" w:sz="0" w:space="0" w:color="auto"/>
            <w:bottom w:val="none" w:sz="0" w:space="0" w:color="auto"/>
            <w:right w:val="none" w:sz="0" w:space="0" w:color="auto"/>
          </w:divBdr>
        </w:div>
        <w:div w:id="325519321">
          <w:marLeft w:val="480"/>
          <w:marRight w:val="0"/>
          <w:marTop w:val="0"/>
          <w:marBottom w:val="0"/>
          <w:divBdr>
            <w:top w:val="none" w:sz="0" w:space="0" w:color="auto"/>
            <w:left w:val="none" w:sz="0" w:space="0" w:color="auto"/>
            <w:bottom w:val="none" w:sz="0" w:space="0" w:color="auto"/>
            <w:right w:val="none" w:sz="0" w:space="0" w:color="auto"/>
          </w:divBdr>
        </w:div>
        <w:div w:id="327635805">
          <w:marLeft w:val="480"/>
          <w:marRight w:val="0"/>
          <w:marTop w:val="0"/>
          <w:marBottom w:val="0"/>
          <w:divBdr>
            <w:top w:val="none" w:sz="0" w:space="0" w:color="auto"/>
            <w:left w:val="none" w:sz="0" w:space="0" w:color="auto"/>
            <w:bottom w:val="none" w:sz="0" w:space="0" w:color="auto"/>
            <w:right w:val="none" w:sz="0" w:space="0" w:color="auto"/>
          </w:divBdr>
        </w:div>
        <w:div w:id="337848913">
          <w:marLeft w:val="480"/>
          <w:marRight w:val="0"/>
          <w:marTop w:val="0"/>
          <w:marBottom w:val="0"/>
          <w:divBdr>
            <w:top w:val="none" w:sz="0" w:space="0" w:color="auto"/>
            <w:left w:val="none" w:sz="0" w:space="0" w:color="auto"/>
            <w:bottom w:val="none" w:sz="0" w:space="0" w:color="auto"/>
            <w:right w:val="none" w:sz="0" w:space="0" w:color="auto"/>
          </w:divBdr>
        </w:div>
        <w:div w:id="359671186">
          <w:marLeft w:val="480"/>
          <w:marRight w:val="0"/>
          <w:marTop w:val="0"/>
          <w:marBottom w:val="0"/>
          <w:divBdr>
            <w:top w:val="none" w:sz="0" w:space="0" w:color="auto"/>
            <w:left w:val="none" w:sz="0" w:space="0" w:color="auto"/>
            <w:bottom w:val="none" w:sz="0" w:space="0" w:color="auto"/>
            <w:right w:val="none" w:sz="0" w:space="0" w:color="auto"/>
          </w:divBdr>
        </w:div>
        <w:div w:id="371883757">
          <w:marLeft w:val="480"/>
          <w:marRight w:val="0"/>
          <w:marTop w:val="0"/>
          <w:marBottom w:val="0"/>
          <w:divBdr>
            <w:top w:val="none" w:sz="0" w:space="0" w:color="auto"/>
            <w:left w:val="none" w:sz="0" w:space="0" w:color="auto"/>
            <w:bottom w:val="none" w:sz="0" w:space="0" w:color="auto"/>
            <w:right w:val="none" w:sz="0" w:space="0" w:color="auto"/>
          </w:divBdr>
        </w:div>
        <w:div w:id="395209284">
          <w:marLeft w:val="480"/>
          <w:marRight w:val="0"/>
          <w:marTop w:val="0"/>
          <w:marBottom w:val="0"/>
          <w:divBdr>
            <w:top w:val="none" w:sz="0" w:space="0" w:color="auto"/>
            <w:left w:val="none" w:sz="0" w:space="0" w:color="auto"/>
            <w:bottom w:val="none" w:sz="0" w:space="0" w:color="auto"/>
            <w:right w:val="none" w:sz="0" w:space="0" w:color="auto"/>
          </w:divBdr>
        </w:div>
        <w:div w:id="414402934">
          <w:marLeft w:val="480"/>
          <w:marRight w:val="0"/>
          <w:marTop w:val="0"/>
          <w:marBottom w:val="0"/>
          <w:divBdr>
            <w:top w:val="none" w:sz="0" w:space="0" w:color="auto"/>
            <w:left w:val="none" w:sz="0" w:space="0" w:color="auto"/>
            <w:bottom w:val="none" w:sz="0" w:space="0" w:color="auto"/>
            <w:right w:val="none" w:sz="0" w:space="0" w:color="auto"/>
          </w:divBdr>
        </w:div>
        <w:div w:id="426312932">
          <w:marLeft w:val="480"/>
          <w:marRight w:val="0"/>
          <w:marTop w:val="0"/>
          <w:marBottom w:val="0"/>
          <w:divBdr>
            <w:top w:val="none" w:sz="0" w:space="0" w:color="auto"/>
            <w:left w:val="none" w:sz="0" w:space="0" w:color="auto"/>
            <w:bottom w:val="none" w:sz="0" w:space="0" w:color="auto"/>
            <w:right w:val="none" w:sz="0" w:space="0" w:color="auto"/>
          </w:divBdr>
        </w:div>
        <w:div w:id="430979955">
          <w:marLeft w:val="480"/>
          <w:marRight w:val="0"/>
          <w:marTop w:val="0"/>
          <w:marBottom w:val="0"/>
          <w:divBdr>
            <w:top w:val="none" w:sz="0" w:space="0" w:color="auto"/>
            <w:left w:val="none" w:sz="0" w:space="0" w:color="auto"/>
            <w:bottom w:val="none" w:sz="0" w:space="0" w:color="auto"/>
            <w:right w:val="none" w:sz="0" w:space="0" w:color="auto"/>
          </w:divBdr>
        </w:div>
        <w:div w:id="433942409">
          <w:marLeft w:val="480"/>
          <w:marRight w:val="0"/>
          <w:marTop w:val="0"/>
          <w:marBottom w:val="0"/>
          <w:divBdr>
            <w:top w:val="none" w:sz="0" w:space="0" w:color="auto"/>
            <w:left w:val="none" w:sz="0" w:space="0" w:color="auto"/>
            <w:bottom w:val="none" w:sz="0" w:space="0" w:color="auto"/>
            <w:right w:val="none" w:sz="0" w:space="0" w:color="auto"/>
          </w:divBdr>
        </w:div>
        <w:div w:id="483157581">
          <w:marLeft w:val="480"/>
          <w:marRight w:val="0"/>
          <w:marTop w:val="0"/>
          <w:marBottom w:val="0"/>
          <w:divBdr>
            <w:top w:val="none" w:sz="0" w:space="0" w:color="auto"/>
            <w:left w:val="none" w:sz="0" w:space="0" w:color="auto"/>
            <w:bottom w:val="none" w:sz="0" w:space="0" w:color="auto"/>
            <w:right w:val="none" w:sz="0" w:space="0" w:color="auto"/>
          </w:divBdr>
        </w:div>
        <w:div w:id="520749123">
          <w:marLeft w:val="480"/>
          <w:marRight w:val="0"/>
          <w:marTop w:val="0"/>
          <w:marBottom w:val="0"/>
          <w:divBdr>
            <w:top w:val="none" w:sz="0" w:space="0" w:color="auto"/>
            <w:left w:val="none" w:sz="0" w:space="0" w:color="auto"/>
            <w:bottom w:val="none" w:sz="0" w:space="0" w:color="auto"/>
            <w:right w:val="none" w:sz="0" w:space="0" w:color="auto"/>
          </w:divBdr>
        </w:div>
        <w:div w:id="532034129">
          <w:marLeft w:val="480"/>
          <w:marRight w:val="0"/>
          <w:marTop w:val="0"/>
          <w:marBottom w:val="0"/>
          <w:divBdr>
            <w:top w:val="none" w:sz="0" w:space="0" w:color="auto"/>
            <w:left w:val="none" w:sz="0" w:space="0" w:color="auto"/>
            <w:bottom w:val="none" w:sz="0" w:space="0" w:color="auto"/>
            <w:right w:val="none" w:sz="0" w:space="0" w:color="auto"/>
          </w:divBdr>
        </w:div>
        <w:div w:id="596789624">
          <w:marLeft w:val="480"/>
          <w:marRight w:val="0"/>
          <w:marTop w:val="0"/>
          <w:marBottom w:val="0"/>
          <w:divBdr>
            <w:top w:val="none" w:sz="0" w:space="0" w:color="auto"/>
            <w:left w:val="none" w:sz="0" w:space="0" w:color="auto"/>
            <w:bottom w:val="none" w:sz="0" w:space="0" w:color="auto"/>
            <w:right w:val="none" w:sz="0" w:space="0" w:color="auto"/>
          </w:divBdr>
        </w:div>
        <w:div w:id="621154333">
          <w:marLeft w:val="480"/>
          <w:marRight w:val="0"/>
          <w:marTop w:val="0"/>
          <w:marBottom w:val="0"/>
          <w:divBdr>
            <w:top w:val="none" w:sz="0" w:space="0" w:color="auto"/>
            <w:left w:val="none" w:sz="0" w:space="0" w:color="auto"/>
            <w:bottom w:val="none" w:sz="0" w:space="0" w:color="auto"/>
            <w:right w:val="none" w:sz="0" w:space="0" w:color="auto"/>
          </w:divBdr>
        </w:div>
        <w:div w:id="630937699">
          <w:marLeft w:val="480"/>
          <w:marRight w:val="0"/>
          <w:marTop w:val="0"/>
          <w:marBottom w:val="0"/>
          <w:divBdr>
            <w:top w:val="none" w:sz="0" w:space="0" w:color="auto"/>
            <w:left w:val="none" w:sz="0" w:space="0" w:color="auto"/>
            <w:bottom w:val="none" w:sz="0" w:space="0" w:color="auto"/>
            <w:right w:val="none" w:sz="0" w:space="0" w:color="auto"/>
          </w:divBdr>
        </w:div>
        <w:div w:id="663628090">
          <w:marLeft w:val="480"/>
          <w:marRight w:val="0"/>
          <w:marTop w:val="0"/>
          <w:marBottom w:val="0"/>
          <w:divBdr>
            <w:top w:val="none" w:sz="0" w:space="0" w:color="auto"/>
            <w:left w:val="none" w:sz="0" w:space="0" w:color="auto"/>
            <w:bottom w:val="none" w:sz="0" w:space="0" w:color="auto"/>
            <w:right w:val="none" w:sz="0" w:space="0" w:color="auto"/>
          </w:divBdr>
        </w:div>
        <w:div w:id="694189059">
          <w:marLeft w:val="480"/>
          <w:marRight w:val="0"/>
          <w:marTop w:val="0"/>
          <w:marBottom w:val="0"/>
          <w:divBdr>
            <w:top w:val="none" w:sz="0" w:space="0" w:color="auto"/>
            <w:left w:val="none" w:sz="0" w:space="0" w:color="auto"/>
            <w:bottom w:val="none" w:sz="0" w:space="0" w:color="auto"/>
            <w:right w:val="none" w:sz="0" w:space="0" w:color="auto"/>
          </w:divBdr>
        </w:div>
        <w:div w:id="695156560">
          <w:marLeft w:val="480"/>
          <w:marRight w:val="0"/>
          <w:marTop w:val="0"/>
          <w:marBottom w:val="0"/>
          <w:divBdr>
            <w:top w:val="none" w:sz="0" w:space="0" w:color="auto"/>
            <w:left w:val="none" w:sz="0" w:space="0" w:color="auto"/>
            <w:bottom w:val="none" w:sz="0" w:space="0" w:color="auto"/>
            <w:right w:val="none" w:sz="0" w:space="0" w:color="auto"/>
          </w:divBdr>
        </w:div>
        <w:div w:id="695814128">
          <w:marLeft w:val="480"/>
          <w:marRight w:val="0"/>
          <w:marTop w:val="0"/>
          <w:marBottom w:val="0"/>
          <w:divBdr>
            <w:top w:val="none" w:sz="0" w:space="0" w:color="auto"/>
            <w:left w:val="none" w:sz="0" w:space="0" w:color="auto"/>
            <w:bottom w:val="none" w:sz="0" w:space="0" w:color="auto"/>
            <w:right w:val="none" w:sz="0" w:space="0" w:color="auto"/>
          </w:divBdr>
        </w:div>
        <w:div w:id="717585700">
          <w:marLeft w:val="480"/>
          <w:marRight w:val="0"/>
          <w:marTop w:val="0"/>
          <w:marBottom w:val="0"/>
          <w:divBdr>
            <w:top w:val="none" w:sz="0" w:space="0" w:color="auto"/>
            <w:left w:val="none" w:sz="0" w:space="0" w:color="auto"/>
            <w:bottom w:val="none" w:sz="0" w:space="0" w:color="auto"/>
            <w:right w:val="none" w:sz="0" w:space="0" w:color="auto"/>
          </w:divBdr>
        </w:div>
        <w:div w:id="757604622">
          <w:marLeft w:val="480"/>
          <w:marRight w:val="0"/>
          <w:marTop w:val="0"/>
          <w:marBottom w:val="0"/>
          <w:divBdr>
            <w:top w:val="none" w:sz="0" w:space="0" w:color="auto"/>
            <w:left w:val="none" w:sz="0" w:space="0" w:color="auto"/>
            <w:bottom w:val="none" w:sz="0" w:space="0" w:color="auto"/>
            <w:right w:val="none" w:sz="0" w:space="0" w:color="auto"/>
          </w:divBdr>
        </w:div>
        <w:div w:id="764618818">
          <w:marLeft w:val="480"/>
          <w:marRight w:val="0"/>
          <w:marTop w:val="0"/>
          <w:marBottom w:val="0"/>
          <w:divBdr>
            <w:top w:val="none" w:sz="0" w:space="0" w:color="auto"/>
            <w:left w:val="none" w:sz="0" w:space="0" w:color="auto"/>
            <w:bottom w:val="none" w:sz="0" w:space="0" w:color="auto"/>
            <w:right w:val="none" w:sz="0" w:space="0" w:color="auto"/>
          </w:divBdr>
        </w:div>
        <w:div w:id="784663845">
          <w:marLeft w:val="480"/>
          <w:marRight w:val="0"/>
          <w:marTop w:val="0"/>
          <w:marBottom w:val="0"/>
          <w:divBdr>
            <w:top w:val="none" w:sz="0" w:space="0" w:color="auto"/>
            <w:left w:val="none" w:sz="0" w:space="0" w:color="auto"/>
            <w:bottom w:val="none" w:sz="0" w:space="0" w:color="auto"/>
            <w:right w:val="none" w:sz="0" w:space="0" w:color="auto"/>
          </w:divBdr>
        </w:div>
        <w:div w:id="826551865">
          <w:marLeft w:val="480"/>
          <w:marRight w:val="0"/>
          <w:marTop w:val="0"/>
          <w:marBottom w:val="0"/>
          <w:divBdr>
            <w:top w:val="none" w:sz="0" w:space="0" w:color="auto"/>
            <w:left w:val="none" w:sz="0" w:space="0" w:color="auto"/>
            <w:bottom w:val="none" w:sz="0" w:space="0" w:color="auto"/>
            <w:right w:val="none" w:sz="0" w:space="0" w:color="auto"/>
          </w:divBdr>
        </w:div>
        <w:div w:id="861287040">
          <w:marLeft w:val="480"/>
          <w:marRight w:val="0"/>
          <w:marTop w:val="0"/>
          <w:marBottom w:val="0"/>
          <w:divBdr>
            <w:top w:val="none" w:sz="0" w:space="0" w:color="auto"/>
            <w:left w:val="none" w:sz="0" w:space="0" w:color="auto"/>
            <w:bottom w:val="none" w:sz="0" w:space="0" w:color="auto"/>
            <w:right w:val="none" w:sz="0" w:space="0" w:color="auto"/>
          </w:divBdr>
        </w:div>
        <w:div w:id="863715608">
          <w:marLeft w:val="480"/>
          <w:marRight w:val="0"/>
          <w:marTop w:val="0"/>
          <w:marBottom w:val="0"/>
          <w:divBdr>
            <w:top w:val="none" w:sz="0" w:space="0" w:color="auto"/>
            <w:left w:val="none" w:sz="0" w:space="0" w:color="auto"/>
            <w:bottom w:val="none" w:sz="0" w:space="0" w:color="auto"/>
            <w:right w:val="none" w:sz="0" w:space="0" w:color="auto"/>
          </w:divBdr>
        </w:div>
        <w:div w:id="874346722">
          <w:marLeft w:val="480"/>
          <w:marRight w:val="0"/>
          <w:marTop w:val="0"/>
          <w:marBottom w:val="0"/>
          <w:divBdr>
            <w:top w:val="none" w:sz="0" w:space="0" w:color="auto"/>
            <w:left w:val="none" w:sz="0" w:space="0" w:color="auto"/>
            <w:bottom w:val="none" w:sz="0" w:space="0" w:color="auto"/>
            <w:right w:val="none" w:sz="0" w:space="0" w:color="auto"/>
          </w:divBdr>
        </w:div>
        <w:div w:id="880093135">
          <w:marLeft w:val="480"/>
          <w:marRight w:val="0"/>
          <w:marTop w:val="0"/>
          <w:marBottom w:val="0"/>
          <w:divBdr>
            <w:top w:val="none" w:sz="0" w:space="0" w:color="auto"/>
            <w:left w:val="none" w:sz="0" w:space="0" w:color="auto"/>
            <w:bottom w:val="none" w:sz="0" w:space="0" w:color="auto"/>
            <w:right w:val="none" w:sz="0" w:space="0" w:color="auto"/>
          </w:divBdr>
        </w:div>
        <w:div w:id="920410915">
          <w:marLeft w:val="480"/>
          <w:marRight w:val="0"/>
          <w:marTop w:val="0"/>
          <w:marBottom w:val="0"/>
          <w:divBdr>
            <w:top w:val="none" w:sz="0" w:space="0" w:color="auto"/>
            <w:left w:val="none" w:sz="0" w:space="0" w:color="auto"/>
            <w:bottom w:val="none" w:sz="0" w:space="0" w:color="auto"/>
            <w:right w:val="none" w:sz="0" w:space="0" w:color="auto"/>
          </w:divBdr>
        </w:div>
        <w:div w:id="940721378">
          <w:marLeft w:val="480"/>
          <w:marRight w:val="0"/>
          <w:marTop w:val="0"/>
          <w:marBottom w:val="0"/>
          <w:divBdr>
            <w:top w:val="none" w:sz="0" w:space="0" w:color="auto"/>
            <w:left w:val="none" w:sz="0" w:space="0" w:color="auto"/>
            <w:bottom w:val="none" w:sz="0" w:space="0" w:color="auto"/>
            <w:right w:val="none" w:sz="0" w:space="0" w:color="auto"/>
          </w:divBdr>
        </w:div>
        <w:div w:id="951938299">
          <w:marLeft w:val="480"/>
          <w:marRight w:val="0"/>
          <w:marTop w:val="0"/>
          <w:marBottom w:val="0"/>
          <w:divBdr>
            <w:top w:val="none" w:sz="0" w:space="0" w:color="auto"/>
            <w:left w:val="none" w:sz="0" w:space="0" w:color="auto"/>
            <w:bottom w:val="none" w:sz="0" w:space="0" w:color="auto"/>
            <w:right w:val="none" w:sz="0" w:space="0" w:color="auto"/>
          </w:divBdr>
        </w:div>
        <w:div w:id="958880683">
          <w:marLeft w:val="480"/>
          <w:marRight w:val="0"/>
          <w:marTop w:val="0"/>
          <w:marBottom w:val="0"/>
          <w:divBdr>
            <w:top w:val="none" w:sz="0" w:space="0" w:color="auto"/>
            <w:left w:val="none" w:sz="0" w:space="0" w:color="auto"/>
            <w:bottom w:val="none" w:sz="0" w:space="0" w:color="auto"/>
            <w:right w:val="none" w:sz="0" w:space="0" w:color="auto"/>
          </w:divBdr>
        </w:div>
        <w:div w:id="962155882">
          <w:marLeft w:val="480"/>
          <w:marRight w:val="0"/>
          <w:marTop w:val="0"/>
          <w:marBottom w:val="0"/>
          <w:divBdr>
            <w:top w:val="none" w:sz="0" w:space="0" w:color="auto"/>
            <w:left w:val="none" w:sz="0" w:space="0" w:color="auto"/>
            <w:bottom w:val="none" w:sz="0" w:space="0" w:color="auto"/>
            <w:right w:val="none" w:sz="0" w:space="0" w:color="auto"/>
          </w:divBdr>
        </w:div>
        <w:div w:id="964044880">
          <w:marLeft w:val="480"/>
          <w:marRight w:val="0"/>
          <w:marTop w:val="0"/>
          <w:marBottom w:val="0"/>
          <w:divBdr>
            <w:top w:val="none" w:sz="0" w:space="0" w:color="auto"/>
            <w:left w:val="none" w:sz="0" w:space="0" w:color="auto"/>
            <w:bottom w:val="none" w:sz="0" w:space="0" w:color="auto"/>
            <w:right w:val="none" w:sz="0" w:space="0" w:color="auto"/>
          </w:divBdr>
        </w:div>
        <w:div w:id="971638843">
          <w:marLeft w:val="480"/>
          <w:marRight w:val="0"/>
          <w:marTop w:val="0"/>
          <w:marBottom w:val="0"/>
          <w:divBdr>
            <w:top w:val="none" w:sz="0" w:space="0" w:color="auto"/>
            <w:left w:val="none" w:sz="0" w:space="0" w:color="auto"/>
            <w:bottom w:val="none" w:sz="0" w:space="0" w:color="auto"/>
            <w:right w:val="none" w:sz="0" w:space="0" w:color="auto"/>
          </w:divBdr>
        </w:div>
        <w:div w:id="977879556">
          <w:marLeft w:val="480"/>
          <w:marRight w:val="0"/>
          <w:marTop w:val="0"/>
          <w:marBottom w:val="0"/>
          <w:divBdr>
            <w:top w:val="none" w:sz="0" w:space="0" w:color="auto"/>
            <w:left w:val="none" w:sz="0" w:space="0" w:color="auto"/>
            <w:bottom w:val="none" w:sz="0" w:space="0" w:color="auto"/>
            <w:right w:val="none" w:sz="0" w:space="0" w:color="auto"/>
          </w:divBdr>
        </w:div>
        <w:div w:id="989288841">
          <w:marLeft w:val="480"/>
          <w:marRight w:val="0"/>
          <w:marTop w:val="0"/>
          <w:marBottom w:val="0"/>
          <w:divBdr>
            <w:top w:val="none" w:sz="0" w:space="0" w:color="auto"/>
            <w:left w:val="none" w:sz="0" w:space="0" w:color="auto"/>
            <w:bottom w:val="none" w:sz="0" w:space="0" w:color="auto"/>
            <w:right w:val="none" w:sz="0" w:space="0" w:color="auto"/>
          </w:divBdr>
        </w:div>
        <w:div w:id="993994658">
          <w:marLeft w:val="480"/>
          <w:marRight w:val="0"/>
          <w:marTop w:val="0"/>
          <w:marBottom w:val="0"/>
          <w:divBdr>
            <w:top w:val="none" w:sz="0" w:space="0" w:color="auto"/>
            <w:left w:val="none" w:sz="0" w:space="0" w:color="auto"/>
            <w:bottom w:val="none" w:sz="0" w:space="0" w:color="auto"/>
            <w:right w:val="none" w:sz="0" w:space="0" w:color="auto"/>
          </w:divBdr>
        </w:div>
        <w:div w:id="1002701325">
          <w:marLeft w:val="480"/>
          <w:marRight w:val="0"/>
          <w:marTop w:val="0"/>
          <w:marBottom w:val="0"/>
          <w:divBdr>
            <w:top w:val="none" w:sz="0" w:space="0" w:color="auto"/>
            <w:left w:val="none" w:sz="0" w:space="0" w:color="auto"/>
            <w:bottom w:val="none" w:sz="0" w:space="0" w:color="auto"/>
            <w:right w:val="none" w:sz="0" w:space="0" w:color="auto"/>
          </w:divBdr>
        </w:div>
        <w:div w:id="1042826212">
          <w:marLeft w:val="480"/>
          <w:marRight w:val="0"/>
          <w:marTop w:val="0"/>
          <w:marBottom w:val="0"/>
          <w:divBdr>
            <w:top w:val="none" w:sz="0" w:space="0" w:color="auto"/>
            <w:left w:val="none" w:sz="0" w:space="0" w:color="auto"/>
            <w:bottom w:val="none" w:sz="0" w:space="0" w:color="auto"/>
            <w:right w:val="none" w:sz="0" w:space="0" w:color="auto"/>
          </w:divBdr>
        </w:div>
        <w:div w:id="1125467909">
          <w:marLeft w:val="480"/>
          <w:marRight w:val="0"/>
          <w:marTop w:val="0"/>
          <w:marBottom w:val="0"/>
          <w:divBdr>
            <w:top w:val="none" w:sz="0" w:space="0" w:color="auto"/>
            <w:left w:val="none" w:sz="0" w:space="0" w:color="auto"/>
            <w:bottom w:val="none" w:sz="0" w:space="0" w:color="auto"/>
            <w:right w:val="none" w:sz="0" w:space="0" w:color="auto"/>
          </w:divBdr>
        </w:div>
        <w:div w:id="1134710663">
          <w:marLeft w:val="480"/>
          <w:marRight w:val="0"/>
          <w:marTop w:val="0"/>
          <w:marBottom w:val="0"/>
          <w:divBdr>
            <w:top w:val="none" w:sz="0" w:space="0" w:color="auto"/>
            <w:left w:val="none" w:sz="0" w:space="0" w:color="auto"/>
            <w:bottom w:val="none" w:sz="0" w:space="0" w:color="auto"/>
            <w:right w:val="none" w:sz="0" w:space="0" w:color="auto"/>
          </w:divBdr>
        </w:div>
        <w:div w:id="1144547902">
          <w:marLeft w:val="480"/>
          <w:marRight w:val="0"/>
          <w:marTop w:val="0"/>
          <w:marBottom w:val="0"/>
          <w:divBdr>
            <w:top w:val="none" w:sz="0" w:space="0" w:color="auto"/>
            <w:left w:val="none" w:sz="0" w:space="0" w:color="auto"/>
            <w:bottom w:val="none" w:sz="0" w:space="0" w:color="auto"/>
            <w:right w:val="none" w:sz="0" w:space="0" w:color="auto"/>
          </w:divBdr>
        </w:div>
        <w:div w:id="1162355672">
          <w:marLeft w:val="480"/>
          <w:marRight w:val="0"/>
          <w:marTop w:val="0"/>
          <w:marBottom w:val="0"/>
          <w:divBdr>
            <w:top w:val="none" w:sz="0" w:space="0" w:color="auto"/>
            <w:left w:val="none" w:sz="0" w:space="0" w:color="auto"/>
            <w:bottom w:val="none" w:sz="0" w:space="0" w:color="auto"/>
            <w:right w:val="none" w:sz="0" w:space="0" w:color="auto"/>
          </w:divBdr>
        </w:div>
        <w:div w:id="1170868281">
          <w:marLeft w:val="480"/>
          <w:marRight w:val="0"/>
          <w:marTop w:val="0"/>
          <w:marBottom w:val="0"/>
          <w:divBdr>
            <w:top w:val="none" w:sz="0" w:space="0" w:color="auto"/>
            <w:left w:val="none" w:sz="0" w:space="0" w:color="auto"/>
            <w:bottom w:val="none" w:sz="0" w:space="0" w:color="auto"/>
            <w:right w:val="none" w:sz="0" w:space="0" w:color="auto"/>
          </w:divBdr>
        </w:div>
        <w:div w:id="1235507646">
          <w:marLeft w:val="480"/>
          <w:marRight w:val="0"/>
          <w:marTop w:val="0"/>
          <w:marBottom w:val="0"/>
          <w:divBdr>
            <w:top w:val="none" w:sz="0" w:space="0" w:color="auto"/>
            <w:left w:val="none" w:sz="0" w:space="0" w:color="auto"/>
            <w:bottom w:val="none" w:sz="0" w:space="0" w:color="auto"/>
            <w:right w:val="none" w:sz="0" w:space="0" w:color="auto"/>
          </w:divBdr>
        </w:div>
        <w:div w:id="1242715101">
          <w:marLeft w:val="480"/>
          <w:marRight w:val="0"/>
          <w:marTop w:val="0"/>
          <w:marBottom w:val="0"/>
          <w:divBdr>
            <w:top w:val="none" w:sz="0" w:space="0" w:color="auto"/>
            <w:left w:val="none" w:sz="0" w:space="0" w:color="auto"/>
            <w:bottom w:val="none" w:sz="0" w:space="0" w:color="auto"/>
            <w:right w:val="none" w:sz="0" w:space="0" w:color="auto"/>
          </w:divBdr>
        </w:div>
        <w:div w:id="1256327117">
          <w:marLeft w:val="480"/>
          <w:marRight w:val="0"/>
          <w:marTop w:val="0"/>
          <w:marBottom w:val="0"/>
          <w:divBdr>
            <w:top w:val="none" w:sz="0" w:space="0" w:color="auto"/>
            <w:left w:val="none" w:sz="0" w:space="0" w:color="auto"/>
            <w:bottom w:val="none" w:sz="0" w:space="0" w:color="auto"/>
            <w:right w:val="none" w:sz="0" w:space="0" w:color="auto"/>
          </w:divBdr>
        </w:div>
        <w:div w:id="1272517967">
          <w:marLeft w:val="480"/>
          <w:marRight w:val="0"/>
          <w:marTop w:val="0"/>
          <w:marBottom w:val="0"/>
          <w:divBdr>
            <w:top w:val="none" w:sz="0" w:space="0" w:color="auto"/>
            <w:left w:val="none" w:sz="0" w:space="0" w:color="auto"/>
            <w:bottom w:val="none" w:sz="0" w:space="0" w:color="auto"/>
            <w:right w:val="none" w:sz="0" w:space="0" w:color="auto"/>
          </w:divBdr>
        </w:div>
        <w:div w:id="1273710642">
          <w:marLeft w:val="480"/>
          <w:marRight w:val="0"/>
          <w:marTop w:val="0"/>
          <w:marBottom w:val="0"/>
          <w:divBdr>
            <w:top w:val="none" w:sz="0" w:space="0" w:color="auto"/>
            <w:left w:val="none" w:sz="0" w:space="0" w:color="auto"/>
            <w:bottom w:val="none" w:sz="0" w:space="0" w:color="auto"/>
            <w:right w:val="none" w:sz="0" w:space="0" w:color="auto"/>
          </w:divBdr>
        </w:div>
        <w:div w:id="1279214456">
          <w:marLeft w:val="480"/>
          <w:marRight w:val="0"/>
          <w:marTop w:val="0"/>
          <w:marBottom w:val="0"/>
          <w:divBdr>
            <w:top w:val="none" w:sz="0" w:space="0" w:color="auto"/>
            <w:left w:val="none" w:sz="0" w:space="0" w:color="auto"/>
            <w:bottom w:val="none" w:sz="0" w:space="0" w:color="auto"/>
            <w:right w:val="none" w:sz="0" w:space="0" w:color="auto"/>
          </w:divBdr>
        </w:div>
        <w:div w:id="1286546964">
          <w:marLeft w:val="480"/>
          <w:marRight w:val="0"/>
          <w:marTop w:val="0"/>
          <w:marBottom w:val="0"/>
          <w:divBdr>
            <w:top w:val="none" w:sz="0" w:space="0" w:color="auto"/>
            <w:left w:val="none" w:sz="0" w:space="0" w:color="auto"/>
            <w:bottom w:val="none" w:sz="0" w:space="0" w:color="auto"/>
            <w:right w:val="none" w:sz="0" w:space="0" w:color="auto"/>
          </w:divBdr>
        </w:div>
        <w:div w:id="1309479651">
          <w:marLeft w:val="480"/>
          <w:marRight w:val="0"/>
          <w:marTop w:val="0"/>
          <w:marBottom w:val="0"/>
          <w:divBdr>
            <w:top w:val="none" w:sz="0" w:space="0" w:color="auto"/>
            <w:left w:val="none" w:sz="0" w:space="0" w:color="auto"/>
            <w:bottom w:val="none" w:sz="0" w:space="0" w:color="auto"/>
            <w:right w:val="none" w:sz="0" w:space="0" w:color="auto"/>
          </w:divBdr>
        </w:div>
        <w:div w:id="1315454653">
          <w:marLeft w:val="480"/>
          <w:marRight w:val="0"/>
          <w:marTop w:val="0"/>
          <w:marBottom w:val="0"/>
          <w:divBdr>
            <w:top w:val="none" w:sz="0" w:space="0" w:color="auto"/>
            <w:left w:val="none" w:sz="0" w:space="0" w:color="auto"/>
            <w:bottom w:val="none" w:sz="0" w:space="0" w:color="auto"/>
            <w:right w:val="none" w:sz="0" w:space="0" w:color="auto"/>
          </w:divBdr>
        </w:div>
        <w:div w:id="1332565934">
          <w:marLeft w:val="480"/>
          <w:marRight w:val="0"/>
          <w:marTop w:val="0"/>
          <w:marBottom w:val="0"/>
          <w:divBdr>
            <w:top w:val="none" w:sz="0" w:space="0" w:color="auto"/>
            <w:left w:val="none" w:sz="0" w:space="0" w:color="auto"/>
            <w:bottom w:val="none" w:sz="0" w:space="0" w:color="auto"/>
            <w:right w:val="none" w:sz="0" w:space="0" w:color="auto"/>
          </w:divBdr>
        </w:div>
        <w:div w:id="1357385450">
          <w:marLeft w:val="480"/>
          <w:marRight w:val="0"/>
          <w:marTop w:val="0"/>
          <w:marBottom w:val="0"/>
          <w:divBdr>
            <w:top w:val="none" w:sz="0" w:space="0" w:color="auto"/>
            <w:left w:val="none" w:sz="0" w:space="0" w:color="auto"/>
            <w:bottom w:val="none" w:sz="0" w:space="0" w:color="auto"/>
            <w:right w:val="none" w:sz="0" w:space="0" w:color="auto"/>
          </w:divBdr>
        </w:div>
        <w:div w:id="1367295607">
          <w:marLeft w:val="480"/>
          <w:marRight w:val="0"/>
          <w:marTop w:val="0"/>
          <w:marBottom w:val="0"/>
          <w:divBdr>
            <w:top w:val="none" w:sz="0" w:space="0" w:color="auto"/>
            <w:left w:val="none" w:sz="0" w:space="0" w:color="auto"/>
            <w:bottom w:val="none" w:sz="0" w:space="0" w:color="auto"/>
            <w:right w:val="none" w:sz="0" w:space="0" w:color="auto"/>
          </w:divBdr>
        </w:div>
        <w:div w:id="1371035997">
          <w:marLeft w:val="480"/>
          <w:marRight w:val="0"/>
          <w:marTop w:val="0"/>
          <w:marBottom w:val="0"/>
          <w:divBdr>
            <w:top w:val="none" w:sz="0" w:space="0" w:color="auto"/>
            <w:left w:val="none" w:sz="0" w:space="0" w:color="auto"/>
            <w:bottom w:val="none" w:sz="0" w:space="0" w:color="auto"/>
            <w:right w:val="none" w:sz="0" w:space="0" w:color="auto"/>
          </w:divBdr>
        </w:div>
      </w:divsChild>
    </w:div>
    <w:div w:id="855002095">
      <w:marLeft w:val="480"/>
      <w:marRight w:val="0"/>
      <w:marTop w:val="0"/>
      <w:marBottom w:val="0"/>
      <w:divBdr>
        <w:top w:val="none" w:sz="0" w:space="0" w:color="auto"/>
        <w:left w:val="none" w:sz="0" w:space="0" w:color="auto"/>
        <w:bottom w:val="none" w:sz="0" w:space="0" w:color="auto"/>
        <w:right w:val="none" w:sz="0" w:space="0" w:color="auto"/>
      </w:divBdr>
    </w:div>
    <w:div w:id="855004210">
      <w:marLeft w:val="480"/>
      <w:marRight w:val="0"/>
      <w:marTop w:val="0"/>
      <w:marBottom w:val="0"/>
      <w:divBdr>
        <w:top w:val="none" w:sz="0" w:space="0" w:color="auto"/>
        <w:left w:val="none" w:sz="0" w:space="0" w:color="auto"/>
        <w:bottom w:val="none" w:sz="0" w:space="0" w:color="auto"/>
        <w:right w:val="none" w:sz="0" w:space="0" w:color="auto"/>
      </w:divBdr>
    </w:div>
    <w:div w:id="855115141">
      <w:marLeft w:val="480"/>
      <w:marRight w:val="0"/>
      <w:marTop w:val="0"/>
      <w:marBottom w:val="0"/>
      <w:divBdr>
        <w:top w:val="none" w:sz="0" w:space="0" w:color="auto"/>
        <w:left w:val="none" w:sz="0" w:space="0" w:color="auto"/>
        <w:bottom w:val="none" w:sz="0" w:space="0" w:color="auto"/>
        <w:right w:val="none" w:sz="0" w:space="0" w:color="auto"/>
      </w:divBdr>
    </w:div>
    <w:div w:id="855122295">
      <w:bodyDiv w:val="1"/>
      <w:marLeft w:val="0"/>
      <w:marRight w:val="0"/>
      <w:marTop w:val="0"/>
      <w:marBottom w:val="0"/>
      <w:divBdr>
        <w:top w:val="none" w:sz="0" w:space="0" w:color="auto"/>
        <w:left w:val="none" w:sz="0" w:space="0" w:color="auto"/>
        <w:bottom w:val="none" w:sz="0" w:space="0" w:color="auto"/>
        <w:right w:val="none" w:sz="0" w:space="0" w:color="auto"/>
      </w:divBdr>
    </w:div>
    <w:div w:id="855339815">
      <w:marLeft w:val="480"/>
      <w:marRight w:val="0"/>
      <w:marTop w:val="0"/>
      <w:marBottom w:val="0"/>
      <w:divBdr>
        <w:top w:val="none" w:sz="0" w:space="0" w:color="auto"/>
        <w:left w:val="none" w:sz="0" w:space="0" w:color="auto"/>
        <w:bottom w:val="none" w:sz="0" w:space="0" w:color="auto"/>
        <w:right w:val="none" w:sz="0" w:space="0" w:color="auto"/>
      </w:divBdr>
    </w:div>
    <w:div w:id="855509627">
      <w:marLeft w:val="480"/>
      <w:marRight w:val="0"/>
      <w:marTop w:val="0"/>
      <w:marBottom w:val="0"/>
      <w:divBdr>
        <w:top w:val="none" w:sz="0" w:space="0" w:color="auto"/>
        <w:left w:val="none" w:sz="0" w:space="0" w:color="auto"/>
        <w:bottom w:val="none" w:sz="0" w:space="0" w:color="auto"/>
        <w:right w:val="none" w:sz="0" w:space="0" w:color="auto"/>
      </w:divBdr>
    </w:div>
    <w:div w:id="855655372">
      <w:marLeft w:val="480"/>
      <w:marRight w:val="0"/>
      <w:marTop w:val="0"/>
      <w:marBottom w:val="0"/>
      <w:divBdr>
        <w:top w:val="none" w:sz="0" w:space="0" w:color="auto"/>
        <w:left w:val="none" w:sz="0" w:space="0" w:color="auto"/>
        <w:bottom w:val="none" w:sz="0" w:space="0" w:color="auto"/>
        <w:right w:val="none" w:sz="0" w:space="0" w:color="auto"/>
      </w:divBdr>
    </w:div>
    <w:div w:id="855733743">
      <w:marLeft w:val="480"/>
      <w:marRight w:val="0"/>
      <w:marTop w:val="0"/>
      <w:marBottom w:val="0"/>
      <w:divBdr>
        <w:top w:val="none" w:sz="0" w:space="0" w:color="auto"/>
        <w:left w:val="none" w:sz="0" w:space="0" w:color="auto"/>
        <w:bottom w:val="none" w:sz="0" w:space="0" w:color="auto"/>
        <w:right w:val="none" w:sz="0" w:space="0" w:color="auto"/>
      </w:divBdr>
    </w:div>
    <w:div w:id="855734767">
      <w:bodyDiv w:val="1"/>
      <w:marLeft w:val="0"/>
      <w:marRight w:val="0"/>
      <w:marTop w:val="0"/>
      <w:marBottom w:val="0"/>
      <w:divBdr>
        <w:top w:val="none" w:sz="0" w:space="0" w:color="auto"/>
        <w:left w:val="none" w:sz="0" w:space="0" w:color="auto"/>
        <w:bottom w:val="none" w:sz="0" w:space="0" w:color="auto"/>
        <w:right w:val="none" w:sz="0" w:space="0" w:color="auto"/>
      </w:divBdr>
    </w:div>
    <w:div w:id="855846716">
      <w:bodyDiv w:val="1"/>
      <w:marLeft w:val="0"/>
      <w:marRight w:val="0"/>
      <w:marTop w:val="0"/>
      <w:marBottom w:val="0"/>
      <w:divBdr>
        <w:top w:val="none" w:sz="0" w:space="0" w:color="auto"/>
        <w:left w:val="none" w:sz="0" w:space="0" w:color="auto"/>
        <w:bottom w:val="none" w:sz="0" w:space="0" w:color="auto"/>
        <w:right w:val="none" w:sz="0" w:space="0" w:color="auto"/>
      </w:divBdr>
    </w:div>
    <w:div w:id="855849812">
      <w:marLeft w:val="480"/>
      <w:marRight w:val="0"/>
      <w:marTop w:val="0"/>
      <w:marBottom w:val="0"/>
      <w:divBdr>
        <w:top w:val="none" w:sz="0" w:space="0" w:color="auto"/>
        <w:left w:val="none" w:sz="0" w:space="0" w:color="auto"/>
        <w:bottom w:val="none" w:sz="0" w:space="0" w:color="auto"/>
        <w:right w:val="none" w:sz="0" w:space="0" w:color="auto"/>
      </w:divBdr>
    </w:div>
    <w:div w:id="855851008">
      <w:marLeft w:val="480"/>
      <w:marRight w:val="0"/>
      <w:marTop w:val="0"/>
      <w:marBottom w:val="0"/>
      <w:divBdr>
        <w:top w:val="none" w:sz="0" w:space="0" w:color="auto"/>
        <w:left w:val="none" w:sz="0" w:space="0" w:color="auto"/>
        <w:bottom w:val="none" w:sz="0" w:space="0" w:color="auto"/>
        <w:right w:val="none" w:sz="0" w:space="0" w:color="auto"/>
      </w:divBdr>
    </w:div>
    <w:div w:id="855922756">
      <w:marLeft w:val="480"/>
      <w:marRight w:val="0"/>
      <w:marTop w:val="0"/>
      <w:marBottom w:val="0"/>
      <w:divBdr>
        <w:top w:val="none" w:sz="0" w:space="0" w:color="auto"/>
        <w:left w:val="none" w:sz="0" w:space="0" w:color="auto"/>
        <w:bottom w:val="none" w:sz="0" w:space="0" w:color="auto"/>
        <w:right w:val="none" w:sz="0" w:space="0" w:color="auto"/>
      </w:divBdr>
    </w:div>
    <w:div w:id="855925473">
      <w:marLeft w:val="480"/>
      <w:marRight w:val="0"/>
      <w:marTop w:val="0"/>
      <w:marBottom w:val="0"/>
      <w:divBdr>
        <w:top w:val="none" w:sz="0" w:space="0" w:color="auto"/>
        <w:left w:val="none" w:sz="0" w:space="0" w:color="auto"/>
        <w:bottom w:val="none" w:sz="0" w:space="0" w:color="auto"/>
        <w:right w:val="none" w:sz="0" w:space="0" w:color="auto"/>
      </w:divBdr>
    </w:div>
    <w:div w:id="856045131">
      <w:bodyDiv w:val="1"/>
      <w:marLeft w:val="0"/>
      <w:marRight w:val="0"/>
      <w:marTop w:val="0"/>
      <w:marBottom w:val="0"/>
      <w:divBdr>
        <w:top w:val="none" w:sz="0" w:space="0" w:color="auto"/>
        <w:left w:val="none" w:sz="0" w:space="0" w:color="auto"/>
        <w:bottom w:val="none" w:sz="0" w:space="0" w:color="auto"/>
        <w:right w:val="none" w:sz="0" w:space="0" w:color="auto"/>
      </w:divBdr>
    </w:div>
    <w:div w:id="856163676">
      <w:marLeft w:val="480"/>
      <w:marRight w:val="0"/>
      <w:marTop w:val="0"/>
      <w:marBottom w:val="0"/>
      <w:divBdr>
        <w:top w:val="none" w:sz="0" w:space="0" w:color="auto"/>
        <w:left w:val="none" w:sz="0" w:space="0" w:color="auto"/>
        <w:bottom w:val="none" w:sz="0" w:space="0" w:color="auto"/>
        <w:right w:val="none" w:sz="0" w:space="0" w:color="auto"/>
      </w:divBdr>
    </w:div>
    <w:div w:id="856163727">
      <w:marLeft w:val="480"/>
      <w:marRight w:val="0"/>
      <w:marTop w:val="0"/>
      <w:marBottom w:val="0"/>
      <w:divBdr>
        <w:top w:val="none" w:sz="0" w:space="0" w:color="auto"/>
        <w:left w:val="none" w:sz="0" w:space="0" w:color="auto"/>
        <w:bottom w:val="none" w:sz="0" w:space="0" w:color="auto"/>
        <w:right w:val="none" w:sz="0" w:space="0" w:color="auto"/>
      </w:divBdr>
    </w:div>
    <w:div w:id="856381769">
      <w:marLeft w:val="480"/>
      <w:marRight w:val="0"/>
      <w:marTop w:val="0"/>
      <w:marBottom w:val="0"/>
      <w:divBdr>
        <w:top w:val="none" w:sz="0" w:space="0" w:color="auto"/>
        <w:left w:val="none" w:sz="0" w:space="0" w:color="auto"/>
        <w:bottom w:val="none" w:sz="0" w:space="0" w:color="auto"/>
        <w:right w:val="none" w:sz="0" w:space="0" w:color="auto"/>
      </w:divBdr>
    </w:div>
    <w:div w:id="856504237">
      <w:bodyDiv w:val="1"/>
      <w:marLeft w:val="0"/>
      <w:marRight w:val="0"/>
      <w:marTop w:val="0"/>
      <w:marBottom w:val="0"/>
      <w:divBdr>
        <w:top w:val="none" w:sz="0" w:space="0" w:color="auto"/>
        <w:left w:val="none" w:sz="0" w:space="0" w:color="auto"/>
        <w:bottom w:val="none" w:sz="0" w:space="0" w:color="auto"/>
        <w:right w:val="none" w:sz="0" w:space="0" w:color="auto"/>
      </w:divBdr>
    </w:div>
    <w:div w:id="856700143">
      <w:marLeft w:val="480"/>
      <w:marRight w:val="0"/>
      <w:marTop w:val="0"/>
      <w:marBottom w:val="0"/>
      <w:divBdr>
        <w:top w:val="none" w:sz="0" w:space="0" w:color="auto"/>
        <w:left w:val="none" w:sz="0" w:space="0" w:color="auto"/>
        <w:bottom w:val="none" w:sz="0" w:space="0" w:color="auto"/>
        <w:right w:val="none" w:sz="0" w:space="0" w:color="auto"/>
      </w:divBdr>
    </w:div>
    <w:div w:id="856890998">
      <w:marLeft w:val="480"/>
      <w:marRight w:val="0"/>
      <w:marTop w:val="0"/>
      <w:marBottom w:val="0"/>
      <w:divBdr>
        <w:top w:val="none" w:sz="0" w:space="0" w:color="auto"/>
        <w:left w:val="none" w:sz="0" w:space="0" w:color="auto"/>
        <w:bottom w:val="none" w:sz="0" w:space="0" w:color="auto"/>
        <w:right w:val="none" w:sz="0" w:space="0" w:color="auto"/>
      </w:divBdr>
    </w:div>
    <w:div w:id="856893833">
      <w:bodyDiv w:val="1"/>
      <w:marLeft w:val="0"/>
      <w:marRight w:val="0"/>
      <w:marTop w:val="0"/>
      <w:marBottom w:val="0"/>
      <w:divBdr>
        <w:top w:val="none" w:sz="0" w:space="0" w:color="auto"/>
        <w:left w:val="none" w:sz="0" w:space="0" w:color="auto"/>
        <w:bottom w:val="none" w:sz="0" w:space="0" w:color="auto"/>
        <w:right w:val="none" w:sz="0" w:space="0" w:color="auto"/>
      </w:divBdr>
    </w:div>
    <w:div w:id="856895487">
      <w:bodyDiv w:val="1"/>
      <w:marLeft w:val="0"/>
      <w:marRight w:val="0"/>
      <w:marTop w:val="0"/>
      <w:marBottom w:val="0"/>
      <w:divBdr>
        <w:top w:val="none" w:sz="0" w:space="0" w:color="auto"/>
        <w:left w:val="none" w:sz="0" w:space="0" w:color="auto"/>
        <w:bottom w:val="none" w:sz="0" w:space="0" w:color="auto"/>
        <w:right w:val="none" w:sz="0" w:space="0" w:color="auto"/>
      </w:divBdr>
    </w:div>
    <w:div w:id="857037079">
      <w:marLeft w:val="480"/>
      <w:marRight w:val="0"/>
      <w:marTop w:val="0"/>
      <w:marBottom w:val="0"/>
      <w:divBdr>
        <w:top w:val="none" w:sz="0" w:space="0" w:color="auto"/>
        <w:left w:val="none" w:sz="0" w:space="0" w:color="auto"/>
        <w:bottom w:val="none" w:sz="0" w:space="0" w:color="auto"/>
        <w:right w:val="none" w:sz="0" w:space="0" w:color="auto"/>
      </w:divBdr>
    </w:div>
    <w:div w:id="857041640">
      <w:marLeft w:val="480"/>
      <w:marRight w:val="0"/>
      <w:marTop w:val="0"/>
      <w:marBottom w:val="0"/>
      <w:divBdr>
        <w:top w:val="none" w:sz="0" w:space="0" w:color="auto"/>
        <w:left w:val="none" w:sz="0" w:space="0" w:color="auto"/>
        <w:bottom w:val="none" w:sz="0" w:space="0" w:color="auto"/>
        <w:right w:val="none" w:sz="0" w:space="0" w:color="auto"/>
      </w:divBdr>
    </w:div>
    <w:div w:id="857085617">
      <w:marLeft w:val="480"/>
      <w:marRight w:val="0"/>
      <w:marTop w:val="0"/>
      <w:marBottom w:val="0"/>
      <w:divBdr>
        <w:top w:val="none" w:sz="0" w:space="0" w:color="auto"/>
        <w:left w:val="none" w:sz="0" w:space="0" w:color="auto"/>
        <w:bottom w:val="none" w:sz="0" w:space="0" w:color="auto"/>
        <w:right w:val="none" w:sz="0" w:space="0" w:color="auto"/>
      </w:divBdr>
    </w:div>
    <w:div w:id="857161457">
      <w:marLeft w:val="480"/>
      <w:marRight w:val="0"/>
      <w:marTop w:val="0"/>
      <w:marBottom w:val="0"/>
      <w:divBdr>
        <w:top w:val="none" w:sz="0" w:space="0" w:color="auto"/>
        <w:left w:val="none" w:sz="0" w:space="0" w:color="auto"/>
        <w:bottom w:val="none" w:sz="0" w:space="0" w:color="auto"/>
        <w:right w:val="none" w:sz="0" w:space="0" w:color="auto"/>
      </w:divBdr>
    </w:div>
    <w:div w:id="857308467">
      <w:marLeft w:val="480"/>
      <w:marRight w:val="0"/>
      <w:marTop w:val="0"/>
      <w:marBottom w:val="0"/>
      <w:divBdr>
        <w:top w:val="none" w:sz="0" w:space="0" w:color="auto"/>
        <w:left w:val="none" w:sz="0" w:space="0" w:color="auto"/>
        <w:bottom w:val="none" w:sz="0" w:space="0" w:color="auto"/>
        <w:right w:val="none" w:sz="0" w:space="0" w:color="auto"/>
      </w:divBdr>
    </w:div>
    <w:div w:id="857351770">
      <w:marLeft w:val="480"/>
      <w:marRight w:val="0"/>
      <w:marTop w:val="0"/>
      <w:marBottom w:val="0"/>
      <w:divBdr>
        <w:top w:val="none" w:sz="0" w:space="0" w:color="auto"/>
        <w:left w:val="none" w:sz="0" w:space="0" w:color="auto"/>
        <w:bottom w:val="none" w:sz="0" w:space="0" w:color="auto"/>
        <w:right w:val="none" w:sz="0" w:space="0" w:color="auto"/>
      </w:divBdr>
    </w:div>
    <w:div w:id="857499049">
      <w:marLeft w:val="480"/>
      <w:marRight w:val="0"/>
      <w:marTop w:val="0"/>
      <w:marBottom w:val="0"/>
      <w:divBdr>
        <w:top w:val="none" w:sz="0" w:space="0" w:color="auto"/>
        <w:left w:val="none" w:sz="0" w:space="0" w:color="auto"/>
        <w:bottom w:val="none" w:sz="0" w:space="0" w:color="auto"/>
        <w:right w:val="none" w:sz="0" w:space="0" w:color="auto"/>
      </w:divBdr>
    </w:div>
    <w:div w:id="857544907">
      <w:marLeft w:val="480"/>
      <w:marRight w:val="0"/>
      <w:marTop w:val="0"/>
      <w:marBottom w:val="0"/>
      <w:divBdr>
        <w:top w:val="none" w:sz="0" w:space="0" w:color="auto"/>
        <w:left w:val="none" w:sz="0" w:space="0" w:color="auto"/>
        <w:bottom w:val="none" w:sz="0" w:space="0" w:color="auto"/>
        <w:right w:val="none" w:sz="0" w:space="0" w:color="auto"/>
      </w:divBdr>
    </w:div>
    <w:div w:id="857550144">
      <w:marLeft w:val="480"/>
      <w:marRight w:val="0"/>
      <w:marTop w:val="0"/>
      <w:marBottom w:val="0"/>
      <w:divBdr>
        <w:top w:val="none" w:sz="0" w:space="0" w:color="auto"/>
        <w:left w:val="none" w:sz="0" w:space="0" w:color="auto"/>
        <w:bottom w:val="none" w:sz="0" w:space="0" w:color="auto"/>
        <w:right w:val="none" w:sz="0" w:space="0" w:color="auto"/>
      </w:divBdr>
    </w:div>
    <w:div w:id="857624739">
      <w:bodyDiv w:val="1"/>
      <w:marLeft w:val="0"/>
      <w:marRight w:val="0"/>
      <w:marTop w:val="0"/>
      <w:marBottom w:val="0"/>
      <w:divBdr>
        <w:top w:val="none" w:sz="0" w:space="0" w:color="auto"/>
        <w:left w:val="none" w:sz="0" w:space="0" w:color="auto"/>
        <w:bottom w:val="none" w:sz="0" w:space="0" w:color="auto"/>
        <w:right w:val="none" w:sz="0" w:space="0" w:color="auto"/>
      </w:divBdr>
      <w:divsChild>
        <w:div w:id="4015214">
          <w:marLeft w:val="480"/>
          <w:marRight w:val="0"/>
          <w:marTop w:val="0"/>
          <w:marBottom w:val="0"/>
          <w:divBdr>
            <w:top w:val="none" w:sz="0" w:space="0" w:color="auto"/>
            <w:left w:val="none" w:sz="0" w:space="0" w:color="auto"/>
            <w:bottom w:val="none" w:sz="0" w:space="0" w:color="auto"/>
            <w:right w:val="none" w:sz="0" w:space="0" w:color="auto"/>
          </w:divBdr>
        </w:div>
        <w:div w:id="6293771">
          <w:marLeft w:val="480"/>
          <w:marRight w:val="0"/>
          <w:marTop w:val="0"/>
          <w:marBottom w:val="0"/>
          <w:divBdr>
            <w:top w:val="none" w:sz="0" w:space="0" w:color="auto"/>
            <w:left w:val="none" w:sz="0" w:space="0" w:color="auto"/>
            <w:bottom w:val="none" w:sz="0" w:space="0" w:color="auto"/>
            <w:right w:val="none" w:sz="0" w:space="0" w:color="auto"/>
          </w:divBdr>
        </w:div>
        <w:div w:id="40249099">
          <w:marLeft w:val="480"/>
          <w:marRight w:val="0"/>
          <w:marTop w:val="0"/>
          <w:marBottom w:val="0"/>
          <w:divBdr>
            <w:top w:val="none" w:sz="0" w:space="0" w:color="auto"/>
            <w:left w:val="none" w:sz="0" w:space="0" w:color="auto"/>
            <w:bottom w:val="none" w:sz="0" w:space="0" w:color="auto"/>
            <w:right w:val="none" w:sz="0" w:space="0" w:color="auto"/>
          </w:divBdr>
        </w:div>
        <w:div w:id="47606554">
          <w:marLeft w:val="480"/>
          <w:marRight w:val="0"/>
          <w:marTop w:val="0"/>
          <w:marBottom w:val="0"/>
          <w:divBdr>
            <w:top w:val="none" w:sz="0" w:space="0" w:color="auto"/>
            <w:left w:val="none" w:sz="0" w:space="0" w:color="auto"/>
            <w:bottom w:val="none" w:sz="0" w:space="0" w:color="auto"/>
            <w:right w:val="none" w:sz="0" w:space="0" w:color="auto"/>
          </w:divBdr>
        </w:div>
        <w:div w:id="50689212">
          <w:marLeft w:val="480"/>
          <w:marRight w:val="0"/>
          <w:marTop w:val="0"/>
          <w:marBottom w:val="0"/>
          <w:divBdr>
            <w:top w:val="none" w:sz="0" w:space="0" w:color="auto"/>
            <w:left w:val="none" w:sz="0" w:space="0" w:color="auto"/>
            <w:bottom w:val="none" w:sz="0" w:space="0" w:color="auto"/>
            <w:right w:val="none" w:sz="0" w:space="0" w:color="auto"/>
          </w:divBdr>
        </w:div>
        <w:div w:id="61221446">
          <w:marLeft w:val="480"/>
          <w:marRight w:val="0"/>
          <w:marTop w:val="0"/>
          <w:marBottom w:val="0"/>
          <w:divBdr>
            <w:top w:val="none" w:sz="0" w:space="0" w:color="auto"/>
            <w:left w:val="none" w:sz="0" w:space="0" w:color="auto"/>
            <w:bottom w:val="none" w:sz="0" w:space="0" w:color="auto"/>
            <w:right w:val="none" w:sz="0" w:space="0" w:color="auto"/>
          </w:divBdr>
        </w:div>
        <w:div w:id="64227604">
          <w:marLeft w:val="480"/>
          <w:marRight w:val="0"/>
          <w:marTop w:val="0"/>
          <w:marBottom w:val="0"/>
          <w:divBdr>
            <w:top w:val="none" w:sz="0" w:space="0" w:color="auto"/>
            <w:left w:val="none" w:sz="0" w:space="0" w:color="auto"/>
            <w:bottom w:val="none" w:sz="0" w:space="0" w:color="auto"/>
            <w:right w:val="none" w:sz="0" w:space="0" w:color="auto"/>
          </w:divBdr>
        </w:div>
        <w:div w:id="66155750">
          <w:marLeft w:val="480"/>
          <w:marRight w:val="0"/>
          <w:marTop w:val="0"/>
          <w:marBottom w:val="0"/>
          <w:divBdr>
            <w:top w:val="none" w:sz="0" w:space="0" w:color="auto"/>
            <w:left w:val="none" w:sz="0" w:space="0" w:color="auto"/>
            <w:bottom w:val="none" w:sz="0" w:space="0" w:color="auto"/>
            <w:right w:val="none" w:sz="0" w:space="0" w:color="auto"/>
          </w:divBdr>
        </w:div>
        <w:div w:id="82069126">
          <w:marLeft w:val="480"/>
          <w:marRight w:val="0"/>
          <w:marTop w:val="0"/>
          <w:marBottom w:val="0"/>
          <w:divBdr>
            <w:top w:val="none" w:sz="0" w:space="0" w:color="auto"/>
            <w:left w:val="none" w:sz="0" w:space="0" w:color="auto"/>
            <w:bottom w:val="none" w:sz="0" w:space="0" w:color="auto"/>
            <w:right w:val="none" w:sz="0" w:space="0" w:color="auto"/>
          </w:divBdr>
        </w:div>
        <w:div w:id="105393822">
          <w:marLeft w:val="480"/>
          <w:marRight w:val="0"/>
          <w:marTop w:val="0"/>
          <w:marBottom w:val="0"/>
          <w:divBdr>
            <w:top w:val="none" w:sz="0" w:space="0" w:color="auto"/>
            <w:left w:val="none" w:sz="0" w:space="0" w:color="auto"/>
            <w:bottom w:val="none" w:sz="0" w:space="0" w:color="auto"/>
            <w:right w:val="none" w:sz="0" w:space="0" w:color="auto"/>
          </w:divBdr>
        </w:div>
        <w:div w:id="174806272">
          <w:marLeft w:val="480"/>
          <w:marRight w:val="0"/>
          <w:marTop w:val="0"/>
          <w:marBottom w:val="0"/>
          <w:divBdr>
            <w:top w:val="none" w:sz="0" w:space="0" w:color="auto"/>
            <w:left w:val="none" w:sz="0" w:space="0" w:color="auto"/>
            <w:bottom w:val="none" w:sz="0" w:space="0" w:color="auto"/>
            <w:right w:val="none" w:sz="0" w:space="0" w:color="auto"/>
          </w:divBdr>
        </w:div>
        <w:div w:id="186872915">
          <w:marLeft w:val="480"/>
          <w:marRight w:val="0"/>
          <w:marTop w:val="0"/>
          <w:marBottom w:val="0"/>
          <w:divBdr>
            <w:top w:val="none" w:sz="0" w:space="0" w:color="auto"/>
            <w:left w:val="none" w:sz="0" w:space="0" w:color="auto"/>
            <w:bottom w:val="none" w:sz="0" w:space="0" w:color="auto"/>
            <w:right w:val="none" w:sz="0" w:space="0" w:color="auto"/>
          </w:divBdr>
        </w:div>
        <w:div w:id="217591761">
          <w:marLeft w:val="480"/>
          <w:marRight w:val="0"/>
          <w:marTop w:val="0"/>
          <w:marBottom w:val="0"/>
          <w:divBdr>
            <w:top w:val="none" w:sz="0" w:space="0" w:color="auto"/>
            <w:left w:val="none" w:sz="0" w:space="0" w:color="auto"/>
            <w:bottom w:val="none" w:sz="0" w:space="0" w:color="auto"/>
            <w:right w:val="none" w:sz="0" w:space="0" w:color="auto"/>
          </w:divBdr>
        </w:div>
        <w:div w:id="230122877">
          <w:marLeft w:val="480"/>
          <w:marRight w:val="0"/>
          <w:marTop w:val="0"/>
          <w:marBottom w:val="0"/>
          <w:divBdr>
            <w:top w:val="none" w:sz="0" w:space="0" w:color="auto"/>
            <w:left w:val="none" w:sz="0" w:space="0" w:color="auto"/>
            <w:bottom w:val="none" w:sz="0" w:space="0" w:color="auto"/>
            <w:right w:val="none" w:sz="0" w:space="0" w:color="auto"/>
          </w:divBdr>
        </w:div>
        <w:div w:id="240724635">
          <w:marLeft w:val="480"/>
          <w:marRight w:val="0"/>
          <w:marTop w:val="0"/>
          <w:marBottom w:val="0"/>
          <w:divBdr>
            <w:top w:val="none" w:sz="0" w:space="0" w:color="auto"/>
            <w:left w:val="none" w:sz="0" w:space="0" w:color="auto"/>
            <w:bottom w:val="none" w:sz="0" w:space="0" w:color="auto"/>
            <w:right w:val="none" w:sz="0" w:space="0" w:color="auto"/>
          </w:divBdr>
        </w:div>
        <w:div w:id="244655588">
          <w:marLeft w:val="480"/>
          <w:marRight w:val="0"/>
          <w:marTop w:val="0"/>
          <w:marBottom w:val="0"/>
          <w:divBdr>
            <w:top w:val="none" w:sz="0" w:space="0" w:color="auto"/>
            <w:left w:val="none" w:sz="0" w:space="0" w:color="auto"/>
            <w:bottom w:val="none" w:sz="0" w:space="0" w:color="auto"/>
            <w:right w:val="none" w:sz="0" w:space="0" w:color="auto"/>
          </w:divBdr>
        </w:div>
        <w:div w:id="329259328">
          <w:marLeft w:val="480"/>
          <w:marRight w:val="0"/>
          <w:marTop w:val="0"/>
          <w:marBottom w:val="0"/>
          <w:divBdr>
            <w:top w:val="none" w:sz="0" w:space="0" w:color="auto"/>
            <w:left w:val="none" w:sz="0" w:space="0" w:color="auto"/>
            <w:bottom w:val="none" w:sz="0" w:space="0" w:color="auto"/>
            <w:right w:val="none" w:sz="0" w:space="0" w:color="auto"/>
          </w:divBdr>
        </w:div>
        <w:div w:id="376701636">
          <w:marLeft w:val="480"/>
          <w:marRight w:val="0"/>
          <w:marTop w:val="0"/>
          <w:marBottom w:val="0"/>
          <w:divBdr>
            <w:top w:val="none" w:sz="0" w:space="0" w:color="auto"/>
            <w:left w:val="none" w:sz="0" w:space="0" w:color="auto"/>
            <w:bottom w:val="none" w:sz="0" w:space="0" w:color="auto"/>
            <w:right w:val="none" w:sz="0" w:space="0" w:color="auto"/>
          </w:divBdr>
        </w:div>
        <w:div w:id="401177168">
          <w:marLeft w:val="480"/>
          <w:marRight w:val="0"/>
          <w:marTop w:val="0"/>
          <w:marBottom w:val="0"/>
          <w:divBdr>
            <w:top w:val="none" w:sz="0" w:space="0" w:color="auto"/>
            <w:left w:val="none" w:sz="0" w:space="0" w:color="auto"/>
            <w:bottom w:val="none" w:sz="0" w:space="0" w:color="auto"/>
            <w:right w:val="none" w:sz="0" w:space="0" w:color="auto"/>
          </w:divBdr>
        </w:div>
        <w:div w:id="411968064">
          <w:marLeft w:val="480"/>
          <w:marRight w:val="0"/>
          <w:marTop w:val="0"/>
          <w:marBottom w:val="0"/>
          <w:divBdr>
            <w:top w:val="none" w:sz="0" w:space="0" w:color="auto"/>
            <w:left w:val="none" w:sz="0" w:space="0" w:color="auto"/>
            <w:bottom w:val="none" w:sz="0" w:space="0" w:color="auto"/>
            <w:right w:val="none" w:sz="0" w:space="0" w:color="auto"/>
          </w:divBdr>
        </w:div>
        <w:div w:id="417137580">
          <w:marLeft w:val="480"/>
          <w:marRight w:val="0"/>
          <w:marTop w:val="0"/>
          <w:marBottom w:val="0"/>
          <w:divBdr>
            <w:top w:val="none" w:sz="0" w:space="0" w:color="auto"/>
            <w:left w:val="none" w:sz="0" w:space="0" w:color="auto"/>
            <w:bottom w:val="none" w:sz="0" w:space="0" w:color="auto"/>
            <w:right w:val="none" w:sz="0" w:space="0" w:color="auto"/>
          </w:divBdr>
        </w:div>
        <w:div w:id="463238448">
          <w:marLeft w:val="480"/>
          <w:marRight w:val="0"/>
          <w:marTop w:val="0"/>
          <w:marBottom w:val="0"/>
          <w:divBdr>
            <w:top w:val="none" w:sz="0" w:space="0" w:color="auto"/>
            <w:left w:val="none" w:sz="0" w:space="0" w:color="auto"/>
            <w:bottom w:val="none" w:sz="0" w:space="0" w:color="auto"/>
            <w:right w:val="none" w:sz="0" w:space="0" w:color="auto"/>
          </w:divBdr>
        </w:div>
        <w:div w:id="467432632">
          <w:marLeft w:val="480"/>
          <w:marRight w:val="0"/>
          <w:marTop w:val="0"/>
          <w:marBottom w:val="0"/>
          <w:divBdr>
            <w:top w:val="none" w:sz="0" w:space="0" w:color="auto"/>
            <w:left w:val="none" w:sz="0" w:space="0" w:color="auto"/>
            <w:bottom w:val="none" w:sz="0" w:space="0" w:color="auto"/>
            <w:right w:val="none" w:sz="0" w:space="0" w:color="auto"/>
          </w:divBdr>
        </w:div>
        <w:div w:id="472993150">
          <w:marLeft w:val="480"/>
          <w:marRight w:val="0"/>
          <w:marTop w:val="0"/>
          <w:marBottom w:val="0"/>
          <w:divBdr>
            <w:top w:val="none" w:sz="0" w:space="0" w:color="auto"/>
            <w:left w:val="none" w:sz="0" w:space="0" w:color="auto"/>
            <w:bottom w:val="none" w:sz="0" w:space="0" w:color="auto"/>
            <w:right w:val="none" w:sz="0" w:space="0" w:color="auto"/>
          </w:divBdr>
        </w:div>
        <w:div w:id="526213554">
          <w:marLeft w:val="480"/>
          <w:marRight w:val="0"/>
          <w:marTop w:val="0"/>
          <w:marBottom w:val="0"/>
          <w:divBdr>
            <w:top w:val="none" w:sz="0" w:space="0" w:color="auto"/>
            <w:left w:val="none" w:sz="0" w:space="0" w:color="auto"/>
            <w:bottom w:val="none" w:sz="0" w:space="0" w:color="auto"/>
            <w:right w:val="none" w:sz="0" w:space="0" w:color="auto"/>
          </w:divBdr>
        </w:div>
        <w:div w:id="559748049">
          <w:marLeft w:val="480"/>
          <w:marRight w:val="0"/>
          <w:marTop w:val="0"/>
          <w:marBottom w:val="0"/>
          <w:divBdr>
            <w:top w:val="none" w:sz="0" w:space="0" w:color="auto"/>
            <w:left w:val="none" w:sz="0" w:space="0" w:color="auto"/>
            <w:bottom w:val="none" w:sz="0" w:space="0" w:color="auto"/>
            <w:right w:val="none" w:sz="0" w:space="0" w:color="auto"/>
          </w:divBdr>
        </w:div>
        <w:div w:id="573206428">
          <w:marLeft w:val="480"/>
          <w:marRight w:val="0"/>
          <w:marTop w:val="0"/>
          <w:marBottom w:val="0"/>
          <w:divBdr>
            <w:top w:val="none" w:sz="0" w:space="0" w:color="auto"/>
            <w:left w:val="none" w:sz="0" w:space="0" w:color="auto"/>
            <w:bottom w:val="none" w:sz="0" w:space="0" w:color="auto"/>
            <w:right w:val="none" w:sz="0" w:space="0" w:color="auto"/>
          </w:divBdr>
        </w:div>
        <w:div w:id="578902700">
          <w:marLeft w:val="480"/>
          <w:marRight w:val="0"/>
          <w:marTop w:val="0"/>
          <w:marBottom w:val="0"/>
          <w:divBdr>
            <w:top w:val="none" w:sz="0" w:space="0" w:color="auto"/>
            <w:left w:val="none" w:sz="0" w:space="0" w:color="auto"/>
            <w:bottom w:val="none" w:sz="0" w:space="0" w:color="auto"/>
            <w:right w:val="none" w:sz="0" w:space="0" w:color="auto"/>
          </w:divBdr>
        </w:div>
        <w:div w:id="594481161">
          <w:marLeft w:val="480"/>
          <w:marRight w:val="0"/>
          <w:marTop w:val="0"/>
          <w:marBottom w:val="0"/>
          <w:divBdr>
            <w:top w:val="none" w:sz="0" w:space="0" w:color="auto"/>
            <w:left w:val="none" w:sz="0" w:space="0" w:color="auto"/>
            <w:bottom w:val="none" w:sz="0" w:space="0" w:color="auto"/>
            <w:right w:val="none" w:sz="0" w:space="0" w:color="auto"/>
          </w:divBdr>
        </w:div>
        <w:div w:id="608775065">
          <w:marLeft w:val="480"/>
          <w:marRight w:val="0"/>
          <w:marTop w:val="0"/>
          <w:marBottom w:val="0"/>
          <w:divBdr>
            <w:top w:val="none" w:sz="0" w:space="0" w:color="auto"/>
            <w:left w:val="none" w:sz="0" w:space="0" w:color="auto"/>
            <w:bottom w:val="none" w:sz="0" w:space="0" w:color="auto"/>
            <w:right w:val="none" w:sz="0" w:space="0" w:color="auto"/>
          </w:divBdr>
        </w:div>
        <w:div w:id="625816528">
          <w:marLeft w:val="480"/>
          <w:marRight w:val="0"/>
          <w:marTop w:val="0"/>
          <w:marBottom w:val="0"/>
          <w:divBdr>
            <w:top w:val="none" w:sz="0" w:space="0" w:color="auto"/>
            <w:left w:val="none" w:sz="0" w:space="0" w:color="auto"/>
            <w:bottom w:val="none" w:sz="0" w:space="0" w:color="auto"/>
            <w:right w:val="none" w:sz="0" w:space="0" w:color="auto"/>
          </w:divBdr>
        </w:div>
        <w:div w:id="646669053">
          <w:marLeft w:val="480"/>
          <w:marRight w:val="0"/>
          <w:marTop w:val="0"/>
          <w:marBottom w:val="0"/>
          <w:divBdr>
            <w:top w:val="none" w:sz="0" w:space="0" w:color="auto"/>
            <w:left w:val="none" w:sz="0" w:space="0" w:color="auto"/>
            <w:bottom w:val="none" w:sz="0" w:space="0" w:color="auto"/>
            <w:right w:val="none" w:sz="0" w:space="0" w:color="auto"/>
          </w:divBdr>
        </w:div>
        <w:div w:id="690955431">
          <w:marLeft w:val="480"/>
          <w:marRight w:val="0"/>
          <w:marTop w:val="0"/>
          <w:marBottom w:val="0"/>
          <w:divBdr>
            <w:top w:val="none" w:sz="0" w:space="0" w:color="auto"/>
            <w:left w:val="none" w:sz="0" w:space="0" w:color="auto"/>
            <w:bottom w:val="none" w:sz="0" w:space="0" w:color="auto"/>
            <w:right w:val="none" w:sz="0" w:space="0" w:color="auto"/>
          </w:divBdr>
        </w:div>
        <w:div w:id="717826533">
          <w:marLeft w:val="480"/>
          <w:marRight w:val="0"/>
          <w:marTop w:val="0"/>
          <w:marBottom w:val="0"/>
          <w:divBdr>
            <w:top w:val="none" w:sz="0" w:space="0" w:color="auto"/>
            <w:left w:val="none" w:sz="0" w:space="0" w:color="auto"/>
            <w:bottom w:val="none" w:sz="0" w:space="0" w:color="auto"/>
            <w:right w:val="none" w:sz="0" w:space="0" w:color="auto"/>
          </w:divBdr>
        </w:div>
        <w:div w:id="718552944">
          <w:marLeft w:val="480"/>
          <w:marRight w:val="0"/>
          <w:marTop w:val="0"/>
          <w:marBottom w:val="0"/>
          <w:divBdr>
            <w:top w:val="none" w:sz="0" w:space="0" w:color="auto"/>
            <w:left w:val="none" w:sz="0" w:space="0" w:color="auto"/>
            <w:bottom w:val="none" w:sz="0" w:space="0" w:color="auto"/>
            <w:right w:val="none" w:sz="0" w:space="0" w:color="auto"/>
          </w:divBdr>
        </w:div>
        <w:div w:id="776875451">
          <w:marLeft w:val="480"/>
          <w:marRight w:val="0"/>
          <w:marTop w:val="0"/>
          <w:marBottom w:val="0"/>
          <w:divBdr>
            <w:top w:val="none" w:sz="0" w:space="0" w:color="auto"/>
            <w:left w:val="none" w:sz="0" w:space="0" w:color="auto"/>
            <w:bottom w:val="none" w:sz="0" w:space="0" w:color="auto"/>
            <w:right w:val="none" w:sz="0" w:space="0" w:color="auto"/>
          </w:divBdr>
        </w:div>
        <w:div w:id="792208458">
          <w:marLeft w:val="480"/>
          <w:marRight w:val="0"/>
          <w:marTop w:val="0"/>
          <w:marBottom w:val="0"/>
          <w:divBdr>
            <w:top w:val="none" w:sz="0" w:space="0" w:color="auto"/>
            <w:left w:val="none" w:sz="0" w:space="0" w:color="auto"/>
            <w:bottom w:val="none" w:sz="0" w:space="0" w:color="auto"/>
            <w:right w:val="none" w:sz="0" w:space="0" w:color="auto"/>
          </w:divBdr>
        </w:div>
        <w:div w:id="793673164">
          <w:marLeft w:val="480"/>
          <w:marRight w:val="0"/>
          <w:marTop w:val="0"/>
          <w:marBottom w:val="0"/>
          <w:divBdr>
            <w:top w:val="none" w:sz="0" w:space="0" w:color="auto"/>
            <w:left w:val="none" w:sz="0" w:space="0" w:color="auto"/>
            <w:bottom w:val="none" w:sz="0" w:space="0" w:color="auto"/>
            <w:right w:val="none" w:sz="0" w:space="0" w:color="auto"/>
          </w:divBdr>
        </w:div>
        <w:div w:id="805047126">
          <w:marLeft w:val="480"/>
          <w:marRight w:val="0"/>
          <w:marTop w:val="0"/>
          <w:marBottom w:val="0"/>
          <w:divBdr>
            <w:top w:val="none" w:sz="0" w:space="0" w:color="auto"/>
            <w:left w:val="none" w:sz="0" w:space="0" w:color="auto"/>
            <w:bottom w:val="none" w:sz="0" w:space="0" w:color="auto"/>
            <w:right w:val="none" w:sz="0" w:space="0" w:color="auto"/>
          </w:divBdr>
        </w:div>
        <w:div w:id="823426745">
          <w:marLeft w:val="480"/>
          <w:marRight w:val="0"/>
          <w:marTop w:val="0"/>
          <w:marBottom w:val="0"/>
          <w:divBdr>
            <w:top w:val="none" w:sz="0" w:space="0" w:color="auto"/>
            <w:left w:val="none" w:sz="0" w:space="0" w:color="auto"/>
            <w:bottom w:val="none" w:sz="0" w:space="0" w:color="auto"/>
            <w:right w:val="none" w:sz="0" w:space="0" w:color="auto"/>
          </w:divBdr>
        </w:div>
        <w:div w:id="827017813">
          <w:marLeft w:val="480"/>
          <w:marRight w:val="0"/>
          <w:marTop w:val="0"/>
          <w:marBottom w:val="0"/>
          <w:divBdr>
            <w:top w:val="none" w:sz="0" w:space="0" w:color="auto"/>
            <w:left w:val="none" w:sz="0" w:space="0" w:color="auto"/>
            <w:bottom w:val="none" w:sz="0" w:space="0" w:color="auto"/>
            <w:right w:val="none" w:sz="0" w:space="0" w:color="auto"/>
          </w:divBdr>
        </w:div>
        <w:div w:id="833961127">
          <w:marLeft w:val="480"/>
          <w:marRight w:val="0"/>
          <w:marTop w:val="0"/>
          <w:marBottom w:val="0"/>
          <w:divBdr>
            <w:top w:val="none" w:sz="0" w:space="0" w:color="auto"/>
            <w:left w:val="none" w:sz="0" w:space="0" w:color="auto"/>
            <w:bottom w:val="none" w:sz="0" w:space="0" w:color="auto"/>
            <w:right w:val="none" w:sz="0" w:space="0" w:color="auto"/>
          </w:divBdr>
        </w:div>
        <w:div w:id="869421082">
          <w:marLeft w:val="480"/>
          <w:marRight w:val="0"/>
          <w:marTop w:val="0"/>
          <w:marBottom w:val="0"/>
          <w:divBdr>
            <w:top w:val="none" w:sz="0" w:space="0" w:color="auto"/>
            <w:left w:val="none" w:sz="0" w:space="0" w:color="auto"/>
            <w:bottom w:val="none" w:sz="0" w:space="0" w:color="auto"/>
            <w:right w:val="none" w:sz="0" w:space="0" w:color="auto"/>
          </w:divBdr>
        </w:div>
        <w:div w:id="920216453">
          <w:marLeft w:val="480"/>
          <w:marRight w:val="0"/>
          <w:marTop w:val="0"/>
          <w:marBottom w:val="0"/>
          <w:divBdr>
            <w:top w:val="none" w:sz="0" w:space="0" w:color="auto"/>
            <w:left w:val="none" w:sz="0" w:space="0" w:color="auto"/>
            <w:bottom w:val="none" w:sz="0" w:space="0" w:color="auto"/>
            <w:right w:val="none" w:sz="0" w:space="0" w:color="auto"/>
          </w:divBdr>
        </w:div>
        <w:div w:id="930311485">
          <w:marLeft w:val="480"/>
          <w:marRight w:val="0"/>
          <w:marTop w:val="0"/>
          <w:marBottom w:val="0"/>
          <w:divBdr>
            <w:top w:val="none" w:sz="0" w:space="0" w:color="auto"/>
            <w:left w:val="none" w:sz="0" w:space="0" w:color="auto"/>
            <w:bottom w:val="none" w:sz="0" w:space="0" w:color="auto"/>
            <w:right w:val="none" w:sz="0" w:space="0" w:color="auto"/>
          </w:divBdr>
        </w:div>
        <w:div w:id="932595192">
          <w:marLeft w:val="480"/>
          <w:marRight w:val="0"/>
          <w:marTop w:val="0"/>
          <w:marBottom w:val="0"/>
          <w:divBdr>
            <w:top w:val="none" w:sz="0" w:space="0" w:color="auto"/>
            <w:left w:val="none" w:sz="0" w:space="0" w:color="auto"/>
            <w:bottom w:val="none" w:sz="0" w:space="0" w:color="auto"/>
            <w:right w:val="none" w:sz="0" w:space="0" w:color="auto"/>
          </w:divBdr>
        </w:div>
        <w:div w:id="947202391">
          <w:marLeft w:val="480"/>
          <w:marRight w:val="0"/>
          <w:marTop w:val="0"/>
          <w:marBottom w:val="0"/>
          <w:divBdr>
            <w:top w:val="none" w:sz="0" w:space="0" w:color="auto"/>
            <w:left w:val="none" w:sz="0" w:space="0" w:color="auto"/>
            <w:bottom w:val="none" w:sz="0" w:space="0" w:color="auto"/>
            <w:right w:val="none" w:sz="0" w:space="0" w:color="auto"/>
          </w:divBdr>
        </w:div>
        <w:div w:id="973874571">
          <w:marLeft w:val="480"/>
          <w:marRight w:val="0"/>
          <w:marTop w:val="0"/>
          <w:marBottom w:val="0"/>
          <w:divBdr>
            <w:top w:val="none" w:sz="0" w:space="0" w:color="auto"/>
            <w:left w:val="none" w:sz="0" w:space="0" w:color="auto"/>
            <w:bottom w:val="none" w:sz="0" w:space="0" w:color="auto"/>
            <w:right w:val="none" w:sz="0" w:space="0" w:color="auto"/>
          </w:divBdr>
        </w:div>
        <w:div w:id="1001812950">
          <w:marLeft w:val="480"/>
          <w:marRight w:val="0"/>
          <w:marTop w:val="0"/>
          <w:marBottom w:val="0"/>
          <w:divBdr>
            <w:top w:val="none" w:sz="0" w:space="0" w:color="auto"/>
            <w:left w:val="none" w:sz="0" w:space="0" w:color="auto"/>
            <w:bottom w:val="none" w:sz="0" w:space="0" w:color="auto"/>
            <w:right w:val="none" w:sz="0" w:space="0" w:color="auto"/>
          </w:divBdr>
        </w:div>
        <w:div w:id="1011030040">
          <w:marLeft w:val="480"/>
          <w:marRight w:val="0"/>
          <w:marTop w:val="0"/>
          <w:marBottom w:val="0"/>
          <w:divBdr>
            <w:top w:val="none" w:sz="0" w:space="0" w:color="auto"/>
            <w:left w:val="none" w:sz="0" w:space="0" w:color="auto"/>
            <w:bottom w:val="none" w:sz="0" w:space="0" w:color="auto"/>
            <w:right w:val="none" w:sz="0" w:space="0" w:color="auto"/>
          </w:divBdr>
        </w:div>
        <w:div w:id="1025211390">
          <w:marLeft w:val="480"/>
          <w:marRight w:val="0"/>
          <w:marTop w:val="0"/>
          <w:marBottom w:val="0"/>
          <w:divBdr>
            <w:top w:val="none" w:sz="0" w:space="0" w:color="auto"/>
            <w:left w:val="none" w:sz="0" w:space="0" w:color="auto"/>
            <w:bottom w:val="none" w:sz="0" w:space="0" w:color="auto"/>
            <w:right w:val="none" w:sz="0" w:space="0" w:color="auto"/>
          </w:divBdr>
        </w:div>
        <w:div w:id="1108813383">
          <w:marLeft w:val="480"/>
          <w:marRight w:val="0"/>
          <w:marTop w:val="0"/>
          <w:marBottom w:val="0"/>
          <w:divBdr>
            <w:top w:val="none" w:sz="0" w:space="0" w:color="auto"/>
            <w:left w:val="none" w:sz="0" w:space="0" w:color="auto"/>
            <w:bottom w:val="none" w:sz="0" w:space="0" w:color="auto"/>
            <w:right w:val="none" w:sz="0" w:space="0" w:color="auto"/>
          </w:divBdr>
        </w:div>
        <w:div w:id="1109158127">
          <w:marLeft w:val="480"/>
          <w:marRight w:val="0"/>
          <w:marTop w:val="0"/>
          <w:marBottom w:val="0"/>
          <w:divBdr>
            <w:top w:val="none" w:sz="0" w:space="0" w:color="auto"/>
            <w:left w:val="none" w:sz="0" w:space="0" w:color="auto"/>
            <w:bottom w:val="none" w:sz="0" w:space="0" w:color="auto"/>
            <w:right w:val="none" w:sz="0" w:space="0" w:color="auto"/>
          </w:divBdr>
        </w:div>
        <w:div w:id="1115178906">
          <w:marLeft w:val="480"/>
          <w:marRight w:val="0"/>
          <w:marTop w:val="0"/>
          <w:marBottom w:val="0"/>
          <w:divBdr>
            <w:top w:val="none" w:sz="0" w:space="0" w:color="auto"/>
            <w:left w:val="none" w:sz="0" w:space="0" w:color="auto"/>
            <w:bottom w:val="none" w:sz="0" w:space="0" w:color="auto"/>
            <w:right w:val="none" w:sz="0" w:space="0" w:color="auto"/>
          </w:divBdr>
        </w:div>
        <w:div w:id="1116942754">
          <w:marLeft w:val="480"/>
          <w:marRight w:val="0"/>
          <w:marTop w:val="0"/>
          <w:marBottom w:val="0"/>
          <w:divBdr>
            <w:top w:val="none" w:sz="0" w:space="0" w:color="auto"/>
            <w:left w:val="none" w:sz="0" w:space="0" w:color="auto"/>
            <w:bottom w:val="none" w:sz="0" w:space="0" w:color="auto"/>
            <w:right w:val="none" w:sz="0" w:space="0" w:color="auto"/>
          </w:divBdr>
        </w:div>
        <w:div w:id="1128162905">
          <w:marLeft w:val="480"/>
          <w:marRight w:val="0"/>
          <w:marTop w:val="0"/>
          <w:marBottom w:val="0"/>
          <w:divBdr>
            <w:top w:val="none" w:sz="0" w:space="0" w:color="auto"/>
            <w:left w:val="none" w:sz="0" w:space="0" w:color="auto"/>
            <w:bottom w:val="none" w:sz="0" w:space="0" w:color="auto"/>
            <w:right w:val="none" w:sz="0" w:space="0" w:color="auto"/>
          </w:divBdr>
        </w:div>
        <w:div w:id="1136487059">
          <w:marLeft w:val="480"/>
          <w:marRight w:val="0"/>
          <w:marTop w:val="0"/>
          <w:marBottom w:val="0"/>
          <w:divBdr>
            <w:top w:val="none" w:sz="0" w:space="0" w:color="auto"/>
            <w:left w:val="none" w:sz="0" w:space="0" w:color="auto"/>
            <w:bottom w:val="none" w:sz="0" w:space="0" w:color="auto"/>
            <w:right w:val="none" w:sz="0" w:space="0" w:color="auto"/>
          </w:divBdr>
        </w:div>
        <w:div w:id="1138379574">
          <w:marLeft w:val="480"/>
          <w:marRight w:val="0"/>
          <w:marTop w:val="0"/>
          <w:marBottom w:val="0"/>
          <w:divBdr>
            <w:top w:val="none" w:sz="0" w:space="0" w:color="auto"/>
            <w:left w:val="none" w:sz="0" w:space="0" w:color="auto"/>
            <w:bottom w:val="none" w:sz="0" w:space="0" w:color="auto"/>
            <w:right w:val="none" w:sz="0" w:space="0" w:color="auto"/>
          </w:divBdr>
        </w:div>
        <w:div w:id="1153839724">
          <w:marLeft w:val="480"/>
          <w:marRight w:val="0"/>
          <w:marTop w:val="0"/>
          <w:marBottom w:val="0"/>
          <w:divBdr>
            <w:top w:val="none" w:sz="0" w:space="0" w:color="auto"/>
            <w:left w:val="none" w:sz="0" w:space="0" w:color="auto"/>
            <w:bottom w:val="none" w:sz="0" w:space="0" w:color="auto"/>
            <w:right w:val="none" w:sz="0" w:space="0" w:color="auto"/>
          </w:divBdr>
        </w:div>
        <w:div w:id="1250503729">
          <w:marLeft w:val="480"/>
          <w:marRight w:val="0"/>
          <w:marTop w:val="0"/>
          <w:marBottom w:val="0"/>
          <w:divBdr>
            <w:top w:val="none" w:sz="0" w:space="0" w:color="auto"/>
            <w:left w:val="none" w:sz="0" w:space="0" w:color="auto"/>
            <w:bottom w:val="none" w:sz="0" w:space="0" w:color="auto"/>
            <w:right w:val="none" w:sz="0" w:space="0" w:color="auto"/>
          </w:divBdr>
        </w:div>
        <w:div w:id="1255821384">
          <w:marLeft w:val="480"/>
          <w:marRight w:val="0"/>
          <w:marTop w:val="0"/>
          <w:marBottom w:val="0"/>
          <w:divBdr>
            <w:top w:val="none" w:sz="0" w:space="0" w:color="auto"/>
            <w:left w:val="none" w:sz="0" w:space="0" w:color="auto"/>
            <w:bottom w:val="none" w:sz="0" w:space="0" w:color="auto"/>
            <w:right w:val="none" w:sz="0" w:space="0" w:color="auto"/>
          </w:divBdr>
        </w:div>
        <w:div w:id="1266229839">
          <w:marLeft w:val="480"/>
          <w:marRight w:val="0"/>
          <w:marTop w:val="0"/>
          <w:marBottom w:val="0"/>
          <w:divBdr>
            <w:top w:val="none" w:sz="0" w:space="0" w:color="auto"/>
            <w:left w:val="none" w:sz="0" w:space="0" w:color="auto"/>
            <w:bottom w:val="none" w:sz="0" w:space="0" w:color="auto"/>
            <w:right w:val="none" w:sz="0" w:space="0" w:color="auto"/>
          </w:divBdr>
        </w:div>
        <w:div w:id="1275409369">
          <w:marLeft w:val="480"/>
          <w:marRight w:val="0"/>
          <w:marTop w:val="0"/>
          <w:marBottom w:val="0"/>
          <w:divBdr>
            <w:top w:val="none" w:sz="0" w:space="0" w:color="auto"/>
            <w:left w:val="none" w:sz="0" w:space="0" w:color="auto"/>
            <w:bottom w:val="none" w:sz="0" w:space="0" w:color="auto"/>
            <w:right w:val="none" w:sz="0" w:space="0" w:color="auto"/>
          </w:divBdr>
        </w:div>
        <w:div w:id="1277054804">
          <w:marLeft w:val="480"/>
          <w:marRight w:val="0"/>
          <w:marTop w:val="0"/>
          <w:marBottom w:val="0"/>
          <w:divBdr>
            <w:top w:val="none" w:sz="0" w:space="0" w:color="auto"/>
            <w:left w:val="none" w:sz="0" w:space="0" w:color="auto"/>
            <w:bottom w:val="none" w:sz="0" w:space="0" w:color="auto"/>
            <w:right w:val="none" w:sz="0" w:space="0" w:color="auto"/>
          </w:divBdr>
        </w:div>
        <w:div w:id="1353144731">
          <w:marLeft w:val="480"/>
          <w:marRight w:val="0"/>
          <w:marTop w:val="0"/>
          <w:marBottom w:val="0"/>
          <w:divBdr>
            <w:top w:val="none" w:sz="0" w:space="0" w:color="auto"/>
            <w:left w:val="none" w:sz="0" w:space="0" w:color="auto"/>
            <w:bottom w:val="none" w:sz="0" w:space="0" w:color="auto"/>
            <w:right w:val="none" w:sz="0" w:space="0" w:color="auto"/>
          </w:divBdr>
        </w:div>
        <w:div w:id="1393693351">
          <w:marLeft w:val="480"/>
          <w:marRight w:val="0"/>
          <w:marTop w:val="0"/>
          <w:marBottom w:val="0"/>
          <w:divBdr>
            <w:top w:val="none" w:sz="0" w:space="0" w:color="auto"/>
            <w:left w:val="none" w:sz="0" w:space="0" w:color="auto"/>
            <w:bottom w:val="none" w:sz="0" w:space="0" w:color="auto"/>
            <w:right w:val="none" w:sz="0" w:space="0" w:color="auto"/>
          </w:divBdr>
        </w:div>
        <w:div w:id="1413042509">
          <w:marLeft w:val="480"/>
          <w:marRight w:val="0"/>
          <w:marTop w:val="0"/>
          <w:marBottom w:val="0"/>
          <w:divBdr>
            <w:top w:val="none" w:sz="0" w:space="0" w:color="auto"/>
            <w:left w:val="none" w:sz="0" w:space="0" w:color="auto"/>
            <w:bottom w:val="none" w:sz="0" w:space="0" w:color="auto"/>
            <w:right w:val="none" w:sz="0" w:space="0" w:color="auto"/>
          </w:divBdr>
        </w:div>
      </w:divsChild>
    </w:div>
    <w:div w:id="857814338">
      <w:marLeft w:val="480"/>
      <w:marRight w:val="0"/>
      <w:marTop w:val="0"/>
      <w:marBottom w:val="0"/>
      <w:divBdr>
        <w:top w:val="none" w:sz="0" w:space="0" w:color="auto"/>
        <w:left w:val="none" w:sz="0" w:space="0" w:color="auto"/>
        <w:bottom w:val="none" w:sz="0" w:space="0" w:color="auto"/>
        <w:right w:val="none" w:sz="0" w:space="0" w:color="auto"/>
      </w:divBdr>
    </w:div>
    <w:div w:id="857814999">
      <w:marLeft w:val="480"/>
      <w:marRight w:val="0"/>
      <w:marTop w:val="0"/>
      <w:marBottom w:val="0"/>
      <w:divBdr>
        <w:top w:val="none" w:sz="0" w:space="0" w:color="auto"/>
        <w:left w:val="none" w:sz="0" w:space="0" w:color="auto"/>
        <w:bottom w:val="none" w:sz="0" w:space="0" w:color="auto"/>
        <w:right w:val="none" w:sz="0" w:space="0" w:color="auto"/>
      </w:divBdr>
    </w:div>
    <w:div w:id="857964288">
      <w:marLeft w:val="480"/>
      <w:marRight w:val="0"/>
      <w:marTop w:val="0"/>
      <w:marBottom w:val="0"/>
      <w:divBdr>
        <w:top w:val="none" w:sz="0" w:space="0" w:color="auto"/>
        <w:left w:val="none" w:sz="0" w:space="0" w:color="auto"/>
        <w:bottom w:val="none" w:sz="0" w:space="0" w:color="auto"/>
        <w:right w:val="none" w:sz="0" w:space="0" w:color="auto"/>
      </w:divBdr>
    </w:div>
    <w:div w:id="858005059">
      <w:marLeft w:val="480"/>
      <w:marRight w:val="0"/>
      <w:marTop w:val="0"/>
      <w:marBottom w:val="0"/>
      <w:divBdr>
        <w:top w:val="none" w:sz="0" w:space="0" w:color="auto"/>
        <w:left w:val="none" w:sz="0" w:space="0" w:color="auto"/>
        <w:bottom w:val="none" w:sz="0" w:space="0" w:color="auto"/>
        <w:right w:val="none" w:sz="0" w:space="0" w:color="auto"/>
      </w:divBdr>
    </w:div>
    <w:div w:id="858197994">
      <w:marLeft w:val="480"/>
      <w:marRight w:val="0"/>
      <w:marTop w:val="0"/>
      <w:marBottom w:val="0"/>
      <w:divBdr>
        <w:top w:val="none" w:sz="0" w:space="0" w:color="auto"/>
        <w:left w:val="none" w:sz="0" w:space="0" w:color="auto"/>
        <w:bottom w:val="none" w:sz="0" w:space="0" w:color="auto"/>
        <w:right w:val="none" w:sz="0" w:space="0" w:color="auto"/>
      </w:divBdr>
    </w:div>
    <w:div w:id="858351366">
      <w:bodyDiv w:val="1"/>
      <w:marLeft w:val="0"/>
      <w:marRight w:val="0"/>
      <w:marTop w:val="0"/>
      <w:marBottom w:val="0"/>
      <w:divBdr>
        <w:top w:val="none" w:sz="0" w:space="0" w:color="auto"/>
        <w:left w:val="none" w:sz="0" w:space="0" w:color="auto"/>
        <w:bottom w:val="none" w:sz="0" w:space="0" w:color="auto"/>
        <w:right w:val="none" w:sz="0" w:space="0" w:color="auto"/>
      </w:divBdr>
    </w:div>
    <w:div w:id="858616672">
      <w:marLeft w:val="480"/>
      <w:marRight w:val="0"/>
      <w:marTop w:val="0"/>
      <w:marBottom w:val="0"/>
      <w:divBdr>
        <w:top w:val="none" w:sz="0" w:space="0" w:color="auto"/>
        <w:left w:val="none" w:sz="0" w:space="0" w:color="auto"/>
        <w:bottom w:val="none" w:sz="0" w:space="0" w:color="auto"/>
        <w:right w:val="none" w:sz="0" w:space="0" w:color="auto"/>
      </w:divBdr>
    </w:div>
    <w:div w:id="859048588">
      <w:marLeft w:val="480"/>
      <w:marRight w:val="0"/>
      <w:marTop w:val="0"/>
      <w:marBottom w:val="0"/>
      <w:divBdr>
        <w:top w:val="none" w:sz="0" w:space="0" w:color="auto"/>
        <w:left w:val="none" w:sz="0" w:space="0" w:color="auto"/>
        <w:bottom w:val="none" w:sz="0" w:space="0" w:color="auto"/>
        <w:right w:val="none" w:sz="0" w:space="0" w:color="auto"/>
      </w:divBdr>
    </w:div>
    <w:div w:id="859202824">
      <w:marLeft w:val="480"/>
      <w:marRight w:val="0"/>
      <w:marTop w:val="0"/>
      <w:marBottom w:val="0"/>
      <w:divBdr>
        <w:top w:val="none" w:sz="0" w:space="0" w:color="auto"/>
        <w:left w:val="none" w:sz="0" w:space="0" w:color="auto"/>
        <w:bottom w:val="none" w:sz="0" w:space="0" w:color="auto"/>
        <w:right w:val="none" w:sz="0" w:space="0" w:color="auto"/>
      </w:divBdr>
    </w:div>
    <w:div w:id="859393775">
      <w:marLeft w:val="480"/>
      <w:marRight w:val="0"/>
      <w:marTop w:val="0"/>
      <w:marBottom w:val="0"/>
      <w:divBdr>
        <w:top w:val="none" w:sz="0" w:space="0" w:color="auto"/>
        <w:left w:val="none" w:sz="0" w:space="0" w:color="auto"/>
        <w:bottom w:val="none" w:sz="0" w:space="0" w:color="auto"/>
        <w:right w:val="none" w:sz="0" w:space="0" w:color="auto"/>
      </w:divBdr>
    </w:div>
    <w:div w:id="859660825">
      <w:marLeft w:val="480"/>
      <w:marRight w:val="0"/>
      <w:marTop w:val="0"/>
      <w:marBottom w:val="0"/>
      <w:divBdr>
        <w:top w:val="none" w:sz="0" w:space="0" w:color="auto"/>
        <w:left w:val="none" w:sz="0" w:space="0" w:color="auto"/>
        <w:bottom w:val="none" w:sz="0" w:space="0" w:color="auto"/>
        <w:right w:val="none" w:sz="0" w:space="0" w:color="auto"/>
      </w:divBdr>
    </w:div>
    <w:div w:id="859707232">
      <w:marLeft w:val="480"/>
      <w:marRight w:val="0"/>
      <w:marTop w:val="0"/>
      <w:marBottom w:val="0"/>
      <w:divBdr>
        <w:top w:val="none" w:sz="0" w:space="0" w:color="auto"/>
        <w:left w:val="none" w:sz="0" w:space="0" w:color="auto"/>
        <w:bottom w:val="none" w:sz="0" w:space="0" w:color="auto"/>
        <w:right w:val="none" w:sz="0" w:space="0" w:color="auto"/>
      </w:divBdr>
    </w:div>
    <w:div w:id="859707941">
      <w:marLeft w:val="480"/>
      <w:marRight w:val="0"/>
      <w:marTop w:val="0"/>
      <w:marBottom w:val="0"/>
      <w:divBdr>
        <w:top w:val="none" w:sz="0" w:space="0" w:color="auto"/>
        <w:left w:val="none" w:sz="0" w:space="0" w:color="auto"/>
        <w:bottom w:val="none" w:sz="0" w:space="0" w:color="auto"/>
        <w:right w:val="none" w:sz="0" w:space="0" w:color="auto"/>
      </w:divBdr>
    </w:div>
    <w:div w:id="859708175">
      <w:marLeft w:val="480"/>
      <w:marRight w:val="0"/>
      <w:marTop w:val="0"/>
      <w:marBottom w:val="0"/>
      <w:divBdr>
        <w:top w:val="none" w:sz="0" w:space="0" w:color="auto"/>
        <w:left w:val="none" w:sz="0" w:space="0" w:color="auto"/>
        <w:bottom w:val="none" w:sz="0" w:space="0" w:color="auto"/>
        <w:right w:val="none" w:sz="0" w:space="0" w:color="auto"/>
      </w:divBdr>
    </w:div>
    <w:div w:id="859709240">
      <w:marLeft w:val="480"/>
      <w:marRight w:val="0"/>
      <w:marTop w:val="0"/>
      <w:marBottom w:val="0"/>
      <w:divBdr>
        <w:top w:val="none" w:sz="0" w:space="0" w:color="auto"/>
        <w:left w:val="none" w:sz="0" w:space="0" w:color="auto"/>
        <w:bottom w:val="none" w:sz="0" w:space="0" w:color="auto"/>
        <w:right w:val="none" w:sz="0" w:space="0" w:color="auto"/>
      </w:divBdr>
    </w:div>
    <w:div w:id="859778353">
      <w:bodyDiv w:val="1"/>
      <w:marLeft w:val="0"/>
      <w:marRight w:val="0"/>
      <w:marTop w:val="0"/>
      <w:marBottom w:val="0"/>
      <w:divBdr>
        <w:top w:val="none" w:sz="0" w:space="0" w:color="auto"/>
        <w:left w:val="none" w:sz="0" w:space="0" w:color="auto"/>
        <w:bottom w:val="none" w:sz="0" w:space="0" w:color="auto"/>
        <w:right w:val="none" w:sz="0" w:space="0" w:color="auto"/>
      </w:divBdr>
    </w:div>
    <w:div w:id="859779773">
      <w:marLeft w:val="480"/>
      <w:marRight w:val="0"/>
      <w:marTop w:val="0"/>
      <w:marBottom w:val="0"/>
      <w:divBdr>
        <w:top w:val="none" w:sz="0" w:space="0" w:color="auto"/>
        <w:left w:val="none" w:sz="0" w:space="0" w:color="auto"/>
        <w:bottom w:val="none" w:sz="0" w:space="0" w:color="auto"/>
        <w:right w:val="none" w:sz="0" w:space="0" w:color="auto"/>
      </w:divBdr>
    </w:div>
    <w:div w:id="859854363">
      <w:marLeft w:val="480"/>
      <w:marRight w:val="0"/>
      <w:marTop w:val="0"/>
      <w:marBottom w:val="0"/>
      <w:divBdr>
        <w:top w:val="none" w:sz="0" w:space="0" w:color="auto"/>
        <w:left w:val="none" w:sz="0" w:space="0" w:color="auto"/>
        <w:bottom w:val="none" w:sz="0" w:space="0" w:color="auto"/>
        <w:right w:val="none" w:sz="0" w:space="0" w:color="auto"/>
      </w:divBdr>
    </w:div>
    <w:div w:id="860044471">
      <w:marLeft w:val="480"/>
      <w:marRight w:val="0"/>
      <w:marTop w:val="0"/>
      <w:marBottom w:val="0"/>
      <w:divBdr>
        <w:top w:val="none" w:sz="0" w:space="0" w:color="auto"/>
        <w:left w:val="none" w:sz="0" w:space="0" w:color="auto"/>
        <w:bottom w:val="none" w:sz="0" w:space="0" w:color="auto"/>
        <w:right w:val="none" w:sz="0" w:space="0" w:color="auto"/>
      </w:divBdr>
    </w:div>
    <w:div w:id="860121726">
      <w:marLeft w:val="480"/>
      <w:marRight w:val="0"/>
      <w:marTop w:val="0"/>
      <w:marBottom w:val="0"/>
      <w:divBdr>
        <w:top w:val="none" w:sz="0" w:space="0" w:color="auto"/>
        <w:left w:val="none" w:sz="0" w:space="0" w:color="auto"/>
        <w:bottom w:val="none" w:sz="0" w:space="0" w:color="auto"/>
        <w:right w:val="none" w:sz="0" w:space="0" w:color="auto"/>
      </w:divBdr>
    </w:div>
    <w:div w:id="860123989">
      <w:bodyDiv w:val="1"/>
      <w:marLeft w:val="0"/>
      <w:marRight w:val="0"/>
      <w:marTop w:val="0"/>
      <w:marBottom w:val="0"/>
      <w:divBdr>
        <w:top w:val="none" w:sz="0" w:space="0" w:color="auto"/>
        <w:left w:val="none" w:sz="0" w:space="0" w:color="auto"/>
        <w:bottom w:val="none" w:sz="0" w:space="0" w:color="auto"/>
        <w:right w:val="none" w:sz="0" w:space="0" w:color="auto"/>
      </w:divBdr>
    </w:div>
    <w:div w:id="860361754">
      <w:marLeft w:val="480"/>
      <w:marRight w:val="0"/>
      <w:marTop w:val="0"/>
      <w:marBottom w:val="0"/>
      <w:divBdr>
        <w:top w:val="none" w:sz="0" w:space="0" w:color="auto"/>
        <w:left w:val="none" w:sz="0" w:space="0" w:color="auto"/>
        <w:bottom w:val="none" w:sz="0" w:space="0" w:color="auto"/>
        <w:right w:val="none" w:sz="0" w:space="0" w:color="auto"/>
      </w:divBdr>
    </w:div>
    <w:div w:id="860514234">
      <w:marLeft w:val="480"/>
      <w:marRight w:val="0"/>
      <w:marTop w:val="0"/>
      <w:marBottom w:val="0"/>
      <w:divBdr>
        <w:top w:val="none" w:sz="0" w:space="0" w:color="auto"/>
        <w:left w:val="none" w:sz="0" w:space="0" w:color="auto"/>
        <w:bottom w:val="none" w:sz="0" w:space="0" w:color="auto"/>
        <w:right w:val="none" w:sz="0" w:space="0" w:color="auto"/>
      </w:divBdr>
    </w:div>
    <w:div w:id="860558140">
      <w:marLeft w:val="480"/>
      <w:marRight w:val="0"/>
      <w:marTop w:val="0"/>
      <w:marBottom w:val="0"/>
      <w:divBdr>
        <w:top w:val="none" w:sz="0" w:space="0" w:color="auto"/>
        <w:left w:val="none" w:sz="0" w:space="0" w:color="auto"/>
        <w:bottom w:val="none" w:sz="0" w:space="0" w:color="auto"/>
        <w:right w:val="none" w:sz="0" w:space="0" w:color="auto"/>
      </w:divBdr>
    </w:div>
    <w:div w:id="860584434">
      <w:marLeft w:val="480"/>
      <w:marRight w:val="0"/>
      <w:marTop w:val="0"/>
      <w:marBottom w:val="0"/>
      <w:divBdr>
        <w:top w:val="none" w:sz="0" w:space="0" w:color="auto"/>
        <w:left w:val="none" w:sz="0" w:space="0" w:color="auto"/>
        <w:bottom w:val="none" w:sz="0" w:space="0" w:color="auto"/>
        <w:right w:val="none" w:sz="0" w:space="0" w:color="auto"/>
      </w:divBdr>
    </w:div>
    <w:div w:id="860630099">
      <w:marLeft w:val="480"/>
      <w:marRight w:val="0"/>
      <w:marTop w:val="0"/>
      <w:marBottom w:val="0"/>
      <w:divBdr>
        <w:top w:val="none" w:sz="0" w:space="0" w:color="auto"/>
        <w:left w:val="none" w:sz="0" w:space="0" w:color="auto"/>
        <w:bottom w:val="none" w:sz="0" w:space="0" w:color="auto"/>
        <w:right w:val="none" w:sz="0" w:space="0" w:color="auto"/>
      </w:divBdr>
    </w:div>
    <w:div w:id="860750630">
      <w:marLeft w:val="480"/>
      <w:marRight w:val="0"/>
      <w:marTop w:val="0"/>
      <w:marBottom w:val="0"/>
      <w:divBdr>
        <w:top w:val="none" w:sz="0" w:space="0" w:color="auto"/>
        <w:left w:val="none" w:sz="0" w:space="0" w:color="auto"/>
        <w:bottom w:val="none" w:sz="0" w:space="0" w:color="auto"/>
        <w:right w:val="none" w:sz="0" w:space="0" w:color="auto"/>
      </w:divBdr>
    </w:div>
    <w:div w:id="860777176">
      <w:marLeft w:val="480"/>
      <w:marRight w:val="0"/>
      <w:marTop w:val="0"/>
      <w:marBottom w:val="0"/>
      <w:divBdr>
        <w:top w:val="none" w:sz="0" w:space="0" w:color="auto"/>
        <w:left w:val="none" w:sz="0" w:space="0" w:color="auto"/>
        <w:bottom w:val="none" w:sz="0" w:space="0" w:color="auto"/>
        <w:right w:val="none" w:sz="0" w:space="0" w:color="auto"/>
      </w:divBdr>
    </w:div>
    <w:div w:id="860821837">
      <w:marLeft w:val="480"/>
      <w:marRight w:val="0"/>
      <w:marTop w:val="0"/>
      <w:marBottom w:val="0"/>
      <w:divBdr>
        <w:top w:val="none" w:sz="0" w:space="0" w:color="auto"/>
        <w:left w:val="none" w:sz="0" w:space="0" w:color="auto"/>
        <w:bottom w:val="none" w:sz="0" w:space="0" w:color="auto"/>
        <w:right w:val="none" w:sz="0" w:space="0" w:color="auto"/>
      </w:divBdr>
    </w:div>
    <w:div w:id="860824420">
      <w:bodyDiv w:val="1"/>
      <w:marLeft w:val="0"/>
      <w:marRight w:val="0"/>
      <w:marTop w:val="0"/>
      <w:marBottom w:val="0"/>
      <w:divBdr>
        <w:top w:val="none" w:sz="0" w:space="0" w:color="auto"/>
        <w:left w:val="none" w:sz="0" w:space="0" w:color="auto"/>
        <w:bottom w:val="none" w:sz="0" w:space="0" w:color="auto"/>
        <w:right w:val="none" w:sz="0" w:space="0" w:color="auto"/>
      </w:divBdr>
    </w:div>
    <w:div w:id="860895119">
      <w:marLeft w:val="480"/>
      <w:marRight w:val="0"/>
      <w:marTop w:val="0"/>
      <w:marBottom w:val="0"/>
      <w:divBdr>
        <w:top w:val="none" w:sz="0" w:space="0" w:color="auto"/>
        <w:left w:val="none" w:sz="0" w:space="0" w:color="auto"/>
        <w:bottom w:val="none" w:sz="0" w:space="0" w:color="auto"/>
        <w:right w:val="none" w:sz="0" w:space="0" w:color="auto"/>
      </w:divBdr>
    </w:div>
    <w:div w:id="861013473">
      <w:marLeft w:val="480"/>
      <w:marRight w:val="0"/>
      <w:marTop w:val="0"/>
      <w:marBottom w:val="0"/>
      <w:divBdr>
        <w:top w:val="none" w:sz="0" w:space="0" w:color="auto"/>
        <w:left w:val="none" w:sz="0" w:space="0" w:color="auto"/>
        <w:bottom w:val="none" w:sz="0" w:space="0" w:color="auto"/>
        <w:right w:val="none" w:sz="0" w:space="0" w:color="auto"/>
      </w:divBdr>
    </w:div>
    <w:div w:id="861013763">
      <w:marLeft w:val="480"/>
      <w:marRight w:val="0"/>
      <w:marTop w:val="0"/>
      <w:marBottom w:val="0"/>
      <w:divBdr>
        <w:top w:val="none" w:sz="0" w:space="0" w:color="auto"/>
        <w:left w:val="none" w:sz="0" w:space="0" w:color="auto"/>
        <w:bottom w:val="none" w:sz="0" w:space="0" w:color="auto"/>
        <w:right w:val="none" w:sz="0" w:space="0" w:color="auto"/>
      </w:divBdr>
    </w:div>
    <w:div w:id="861015046">
      <w:marLeft w:val="480"/>
      <w:marRight w:val="0"/>
      <w:marTop w:val="0"/>
      <w:marBottom w:val="0"/>
      <w:divBdr>
        <w:top w:val="none" w:sz="0" w:space="0" w:color="auto"/>
        <w:left w:val="none" w:sz="0" w:space="0" w:color="auto"/>
        <w:bottom w:val="none" w:sz="0" w:space="0" w:color="auto"/>
        <w:right w:val="none" w:sz="0" w:space="0" w:color="auto"/>
      </w:divBdr>
    </w:div>
    <w:div w:id="861171244">
      <w:marLeft w:val="480"/>
      <w:marRight w:val="0"/>
      <w:marTop w:val="0"/>
      <w:marBottom w:val="0"/>
      <w:divBdr>
        <w:top w:val="none" w:sz="0" w:space="0" w:color="auto"/>
        <w:left w:val="none" w:sz="0" w:space="0" w:color="auto"/>
        <w:bottom w:val="none" w:sz="0" w:space="0" w:color="auto"/>
        <w:right w:val="none" w:sz="0" w:space="0" w:color="auto"/>
      </w:divBdr>
    </w:div>
    <w:div w:id="861237021">
      <w:bodyDiv w:val="1"/>
      <w:marLeft w:val="0"/>
      <w:marRight w:val="0"/>
      <w:marTop w:val="0"/>
      <w:marBottom w:val="0"/>
      <w:divBdr>
        <w:top w:val="none" w:sz="0" w:space="0" w:color="auto"/>
        <w:left w:val="none" w:sz="0" w:space="0" w:color="auto"/>
        <w:bottom w:val="none" w:sz="0" w:space="0" w:color="auto"/>
        <w:right w:val="none" w:sz="0" w:space="0" w:color="auto"/>
      </w:divBdr>
    </w:div>
    <w:div w:id="861237457">
      <w:marLeft w:val="480"/>
      <w:marRight w:val="0"/>
      <w:marTop w:val="0"/>
      <w:marBottom w:val="0"/>
      <w:divBdr>
        <w:top w:val="none" w:sz="0" w:space="0" w:color="auto"/>
        <w:left w:val="none" w:sz="0" w:space="0" w:color="auto"/>
        <w:bottom w:val="none" w:sz="0" w:space="0" w:color="auto"/>
        <w:right w:val="none" w:sz="0" w:space="0" w:color="auto"/>
      </w:divBdr>
    </w:div>
    <w:div w:id="861238844">
      <w:marLeft w:val="480"/>
      <w:marRight w:val="0"/>
      <w:marTop w:val="0"/>
      <w:marBottom w:val="0"/>
      <w:divBdr>
        <w:top w:val="none" w:sz="0" w:space="0" w:color="auto"/>
        <w:left w:val="none" w:sz="0" w:space="0" w:color="auto"/>
        <w:bottom w:val="none" w:sz="0" w:space="0" w:color="auto"/>
        <w:right w:val="none" w:sz="0" w:space="0" w:color="auto"/>
      </w:divBdr>
    </w:div>
    <w:div w:id="861433252">
      <w:marLeft w:val="480"/>
      <w:marRight w:val="0"/>
      <w:marTop w:val="0"/>
      <w:marBottom w:val="0"/>
      <w:divBdr>
        <w:top w:val="none" w:sz="0" w:space="0" w:color="auto"/>
        <w:left w:val="none" w:sz="0" w:space="0" w:color="auto"/>
        <w:bottom w:val="none" w:sz="0" w:space="0" w:color="auto"/>
        <w:right w:val="none" w:sz="0" w:space="0" w:color="auto"/>
      </w:divBdr>
    </w:div>
    <w:div w:id="861556282">
      <w:marLeft w:val="480"/>
      <w:marRight w:val="0"/>
      <w:marTop w:val="0"/>
      <w:marBottom w:val="0"/>
      <w:divBdr>
        <w:top w:val="none" w:sz="0" w:space="0" w:color="auto"/>
        <w:left w:val="none" w:sz="0" w:space="0" w:color="auto"/>
        <w:bottom w:val="none" w:sz="0" w:space="0" w:color="auto"/>
        <w:right w:val="none" w:sz="0" w:space="0" w:color="auto"/>
      </w:divBdr>
    </w:div>
    <w:div w:id="861671260">
      <w:marLeft w:val="480"/>
      <w:marRight w:val="0"/>
      <w:marTop w:val="0"/>
      <w:marBottom w:val="0"/>
      <w:divBdr>
        <w:top w:val="none" w:sz="0" w:space="0" w:color="auto"/>
        <w:left w:val="none" w:sz="0" w:space="0" w:color="auto"/>
        <w:bottom w:val="none" w:sz="0" w:space="0" w:color="auto"/>
        <w:right w:val="none" w:sz="0" w:space="0" w:color="auto"/>
      </w:divBdr>
    </w:div>
    <w:div w:id="861748760">
      <w:marLeft w:val="480"/>
      <w:marRight w:val="0"/>
      <w:marTop w:val="0"/>
      <w:marBottom w:val="0"/>
      <w:divBdr>
        <w:top w:val="none" w:sz="0" w:space="0" w:color="auto"/>
        <w:left w:val="none" w:sz="0" w:space="0" w:color="auto"/>
        <w:bottom w:val="none" w:sz="0" w:space="0" w:color="auto"/>
        <w:right w:val="none" w:sz="0" w:space="0" w:color="auto"/>
      </w:divBdr>
    </w:div>
    <w:div w:id="861825396">
      <w:marLeft w:val="480"/>
      <w:marRight w:val="0"/>
      <w:marTop w:val="0"/>
      <w:marBottom w:val="0"/>
      <w:divBdr>
        <w:top w:val="none" w:sz="0" w:space="0" w:color="auto"/>
        <w:left w:val="none" w:sz="0" w:space="0" w:color="auto"/>
        <w:bottom w:val="none" w:sz="0" w:space="0" w:color="auto"/>
        <w:right w:val="none" w:sz="0" w:space="0" w:color="auto"/>
      </w:divBdr>
    </w:div>
    <w:div w:id="861893211">
      <w:bodyDiv w:val="1"/>
      <w:marLeft w:val="0"/>
      <w:marRight w:val="0"/>
      <w:marTop w:val="0"/>
      <w:marBottom w:val="0"/>
      <w:divBdr>
        <w:top w:val="none" w:sz="0" w:space="0" w:color="auto"/>
        <w:left w:val="none" w:sz="0" w:space="0" w:color="auto"/>
        <w:bottom w:val="none" w:sz="0" w:space="0" w:color="auto"/>
        <w:right w:val="none" w:sz="0" w:space="0" w:color="auto"/>
      </w:divBdr>
    </w:div>
    <w:div w:id="862016571">
      <w:marLeft w:val="480"/>
      <w:marRight w:val="0"/>
      <w:marTop w:val="0"/>
      <w:marBottom w:val="0"/>
      <w:divBdr>
        <w:top w:val="none" w:sz="0" w:space="0" w:color="auto"/>
        <w:left w:val="none" w:sz="0" w:space="0" w:color="auto"/>
        <w:bottom w:val="none" w:sz="0" w:space="0" w:color="auto"/>
        <w:right w:val="none" w:sz="0" w:space="0" w:color="auto"/>
      </w:divBdr>
    </w:div>
    <w:div w:id="862086480">
      <w:marLeft w:val="480"/>
      <w:marRight w:val="0"/>
      <w:marTop w:val="0"/>
      <w:marBottom w:val="0"/>
      <w:divBdr>
        <w:top w:val="none" w:sz="0" w:space="0" w:color="auto"/>
        <w:left w:val="none" w:sz="0" w:space="0" w:color="auto"/>
        <w:bottom w:val="none" w:sz="0" w:space="0" w:color="auto"/>
        <w:right w:val="none" w:sz="0" w:space="0" w:color="auto"/>
      </w:divBdr>
    </w:div>
    <w:div w:id="862087987">
      <w:marLeft w:val="480"/>
      <w:marRight w:val="0"/>
      <w:marTop w:val="0"/>
      <w:marBottom w:val="0"/>
      <w:divBdr>
        <w:top w:val="none" w:sz="0" w:space="0" w:color="auto"/>
        <w:left w:val="none" w:sz="0" w:space="0" w:color="auto"/>
        <w:bottom w:val="none" w:sz="0" w:space="0" w:color="auto"/>
        <w:right w:val="none" w:sz="0" w:space="0" w:color="auto"/>
      </w:divBdr>
    </w:div>
    <w:div w:id="862137620">
      <w:bodyDiv w:val="1"/>
      <w:marLeft w:val="0"/>
      <w:marRight w:val="0"/>
      <w:marTop w:val="0"/>
      <w:marBottom w:val="0"/>
      <w:divBdr>
        <w:top w:val="none" w:sz="0" w:space="0" w:color="auto"/>
        <w:left w:val="none" w:sz="0" w:space="0" w:color="auto"/>
        <w:bottom w:val="none" w:sz="0" w:space="0" w:color="auto"/>
        <w:right w:val="none" w:sz="0" w:space="0" w:color="auto"/>
      </w:divBdr>
    </w:div>
    <w:div w:id="862281567">
      <w:marLeft w:val="480"/>
      <w:marRight w:val="0"/>
      <w:marTop w:val="0"/>
      <w:marBottom w:val="0"/>
      <w:divBdr>
        <w:top w:val="none" w:sz="0" w:space="0" w:color="auto"/>
        <w:left w:val="none" w:sz="0" w:space="0" w:color="auto"/>
        <w:bottom w:val="none" w:sz="0" w:space="0" w:color="auto"/>
        <w:right w:val="none" w:sz="0" w:space="0" w:color="auto"/>
      </w:divBdr>
    </w:div>
    <w:div w:id="862287789">
      <w:marLeft w:val="480"/>
      <w:marRight w:val="0"/>
      <w:marTop w:val="0"/>
      <w:marBottom w:val="0"/>
      <w:divBdr>
        <w:top w:val="none" w:sz="0" w:space="0" w:color="auto"/>
        <w:left w:val="none" w:sz="0" w:space="0" w:color="auto"/>
        <w:bottom w:val="none" w:sz="0" w:space="0" w:color="auto"/>
        <w:right w:val="none" w:sz="0" w:space="0" w:color="auto"/>
      </w:divBdr>
    </w:div>
    <w:div w:id="862329291">
      <w:bodyDiv w:val="1"/>
      <w:marLeft w:val="0"/>
      <w:marRight w:val="0"/>
      <w:marTop w:val="0"/>
      <w:marBottom w:val="0"/>
      <w:divBdr>
        <w:top w:val="none" w:sz="0" w:space="0" w:color="auto"/>
        <w:left w:val="none" w:sz="0" w:space="0" w:color="auto"/>
        <w:bottom w:val="none" w:sz="0" w:space="0" w:color="auto"/>
        <w:right w:val="none" w:sz="0" w:space="0" w:color="auto"/>
      </w:divBdr>
    </w:div>
    <w:div w:id="862329949">
      <w:marLeft w:val="480"/>
      <w:marRight w:val="0"/>
      <w:marTop w:val="0"/>
      <w:marBottom w:val="0"/>
      <w:divBdr>
        <w:top w:val="none" w:sz="0" w:space="0" w:color="auto"/>
        <w:left w:val="none" w:sz="0" w:space="0" w:color="auto"/>
        <w:bottom w:val="none" w:sz="0" w:space="0" w:color="auto"/>
        <w:right w:val="none" w:sz="0" w:space="0" w:color="auto"/>
      </w:divBdr>
    </w:div>
    <w:div w:id="862402511">
      <w:marLeft w:val="480"/>
      <w:marRight w:val="0"/>
      <w:marTop w:val="0"/>
      <w:marBottom w:val="0"/>
      <w:divBdr>
        <w:top w:val="none" w:sz="0" w:space="0" w:color="auto"/>
        <w:left w:val="none" w:sz="0" w:space="0" w:color="auto"/>
        <w:bottom w:val="none" w:sz="0" w:space="0" w:color="auto"/>
        <w:right w:val="none" w:sz="0" w:space="0" w:color="auto"/>
      </w:divBdr>
    </w:div>
    <w:div w:id="862674317">
      <w:marLeft w:val="480"/>
      <w:marRight w:val="0"/>
      <w:marTop w:val="0"/>
      <w:marBottom w:val="0"/>
      <w:divBdr>
        <w:top w:val="none" w:sz="0" w:space="0" w:color="auto"/>
        <w:left w:val="none" w:sz="0" w:space="0" w:color="auto"/>
        <w:bottom w:val="none" w:sz="0" w:space="0" w:color="auto"/>
        <w:right w:val="none" w:sz="0" w:space="0" w:color="auto"/>
      </w:divBdr>
    </w:div>
    <w:div w:id="862861771">
      <w:marLeft w:val="480"/>
      <w:marRight w:val="0"/>
      <w:marTop w:val="0"/>
      <w:marBottom w:val="0"/>
      <w:divBdr>
        <w:top w:val="none" w:sz="0" w:space="0" w:color="auto"/>
        <w:left w:val="none" w:sz="0" w:space="0" w:color="auto"/>
        <w:bottom w:val="none" w:sz="0" w:space="0" w:color="auto"/>
        <w:right w:val="none" w:sz="0" w:space="0" w:color="auto"/>
      </w:divBdr>
    </w:div>
    <w:div w:id="862864641">
      <w:marLeft w:val="480"/>
      <w:marRight w:val="0"/>
      <w:marTop w:val="0"/>
      <w:marBottom w:val="0"/>
      <w:divBdr>
        <w:top w:val="none" w:sz="0" w:space="0" w:color="auto"/>
        <w:left w:val="none" w:sz="0" w:space="0" w:color="auto"/>
        <w:bottom w:val="none" w:sz="0" w:space="0" w:color="auto"/>
        <w:right w:val="none" w:sz="0" w:space="0" w:color="auto"/>
      </w:divBdr>
    </w:div>
    <w:div w:id="862866594">
      <w:marLeft w:val="480"/>
      <w:marRight w:val="0"/>
      <w:marTop w:val="0"/>
      <w:marBottom w:val="0"/>
      <w:divBdr>
        <w:top w:val="none" w:sz="0" w:space="0" w:color="auto"/>
        <w:left w:val="none" w:sz="0" w:space="0" w:color="auto"/>
        <w:bottom w:val="none" w:sz="0" w:space="0" w:color="auto"/>
        <w:right w:val="none" w:sz="0" w:space="0" w:color="auto"/>
      </w:divBdr>
    </w:div>
    <w:div w:id="862934860">
      <w:marLeft w:val="480"/>
      <w:marRight w:val="0"/>
      <w:marTop w:val="0"/>
      <w:marBottom w:val="0"/>
      <w:divBdr>
        <w:top w:val="none" w:sz="0" w:space="0" w:color="auto"/>
        <w:left w:val="none" w:sz="0" w:space="0" w:color="auto"/>
        <w:bottom w:val="none" w:sz="0" w:space="0" w:color="auto"/>
        <w:right w:val="none" w:sz="0" w:space="0" w:color="auto"/>
      </w:divBdr>
    </w:div>
    <w:div w:id="862938385">
      <w:marLeft w:val="480"/>
      <w:marRight w:val="0"/>
      <w:marTop w:val="0"/>
      <w:marBottom w:val="0"/>
      <w:divBdr>
        <w:top w:val="none" w:sz="0" w:space="0" w:color="auto"/>
        <w:left w:val="none" w:sz="0" w:space="0" w:color="auto"/>
        <w:bottom w:val="none" w:sz="0" w:space="0" w:color="auto"/>
        <w:right w:val="none" w:sz="0" w:space="0" w:color="auto"/>
      </w:divBdr>
    </w:div>
    <w:div w:id="862939175">
      <w:marLeft w:val="480"/>
      <w:marRight w:val="0"/>
      <w:marTop w:val="0"/>
      <w:marBottom w:val="0"/>
      <w:divBdr>
        <w:top w:val="none" w:sz="0" w:space="0" w:color="auto"/>
        <w:left w:val="none" w:sz="0" w:space="0" w:color="auto"/>
        <w:bottom w:val="none" w:sz="0" w:space="0" w:color="auto"/>
        <w:right w:val="none" w:sz="0" w:space="0" w:color="auto"/>
      </w:divBdr>
    </w:div>
    <w:div w:id="863174702">
      <w:marLeft w:val="480"/>
      <w:marRight w:val="0"/>
      <w:marTop w:val="0"/>
      <w:marBottom w:val="0"/>
      <w:divBdr>
        <w:top w:val="none" w:sz="0" w:space="0" w:color="auto"/>
        <w:left w:val="none" w:sz="0" w:space="0" w:color="auto"/>
        <w:bottom w:val="none" w:sz="0" w:space="0" w:color="auto"/>
        <w:right w:val="none" w:sz="0" w:space="0" w:color="auto"/>
      </w:divBdr>
    </w:div>
    <w:div w:id="863517604">
      <w:marLeft w:val="480"/>
      <w:marRight w:val="0"/>
      <w:marTop w:val="0"/>
      <w:marBottom w:val="0"/>
      <w:divBdr>
        <w:top w:val="none" w:sz="0" w:space="0" w:color="auto"/>
        <w:left w:val="none" w:sz="0" w:space="0" w:color="auto"/>
        <w:bottom w:val="none" w:sz="0" w:space="0" w:color="auto"/>
        <w:right w:val="none" w:sz="0" w:space="0" w:color="auto"/>
      </w:divBdr>
    </w:div>
    <w:div w:id="863591111">
      <w:bodyDiv w:val="1"/>
      <w:marLeft w:val="0"/>
      <w:marRight w:val="0"/>
      <w:marTop w:val="0"/>
      <w:marBottom w:val="0"/>
      <w:divBdr>
        <w:top w:val="none" w:sz="0" w:space="0" w:color="auto"/>
        <w:left w:val="none" w:sz="0" w:space="0" w:color="auto"/>
        <w:bottom w:val="none" w:sz="0" w:space="0" w:color="auto"/>
        <w:right w:val="none" w:sz="0" w:space="0" w:color="auto"/>
      </w:divBdr>
    </w:div>
    <w:div w:id="863709716">
      <w:marLeft w:val="480"/>
      <w:marRight w:val="0"/>
      <w:marTop w:val="0"/>
      <w:marBottom w:val="0"/>
      <w:divBdr>
        <w:top w:val="none" w:sz="0" w:space="0" w:color="auto"/>
        <w:left w:val="none" w:sz="0" w:space="0" w:color="auto"/>
        <w:bottom w:val="none" w:sz="0" w:space="0" w:color="auto"/>
        <w:right w:val="none" w:sz="0" w:space="0" w:color="auto"/>
      </w:divBdr>
    </w:div>
    <w:div w:id="863713236">
      <w:bodyDiv w:val="1"/>
      <w:marLeft w:val="0"/>
      <w:marRight w:val="0"/>
      <w:marTop w:val="0"/>
      <w:marBottom w:val="0"/>
      <w:divBdr>
        <w:top w:val="none" w:sz="0" w:space="0" w:color="auto"/>
        <w:left w:val="none" w:sz="0" w:space="0" w:color="auto"/>
        <w:bottom w:val="none" w:sz="0" w:space="0" w:color="auto"/>
        <w:right w:val="none" w:sz="0" w:space="0" w:color="auto"/>
      </w:divBdr>
    </w:div>
    <w:div w:id="863787977">
      <w:marLeft w:val="480"/>
      <w:marRight w:val="0"/>
      <w:marTop w:val="0"/>
      <w:marBottom w:val="0"/>
      <w:divBdr>
        <w:top w:val="none" w:sz="0" w:space="0" w:color="auto"/>
        <w:left w:val="none" w:sz="0" w:space="0" w:color="auto"/>
        <w:bottom w:val="none" w:sz="0" w:space="0" w:color="auto"/>
        <w:right w:val="none" w:sz="0" w:space="0" w:color="auto"/>
      </w:divBdr>
    </w:div>
    <w:div w:id="863860111">
      <w:marLeft w:val="480"/>
      <w:marRight w:val="0"/>
      <w:marTop w:val="0"/>
      <w:marBottom w:val="0"/>
      <w:divBdr>
        <w:top w:val="none" w:sz="0" w:space="0" w:color="auto"/>
        <w:left w:val="none" w:sz="0" w:space="0" w:color="auto"/>
        <w:bottom w:val="none" w:sz="0" w:space="0" w:color="auto"/>
        <w:right w:val="none" w:sz="0" w:space="0" w:color="auto"/>
      </w:divBdr>
    </w:div>
    <w:div w:id="863983367">
      <w:marLeft w:val="480"/>
      <w:marRight w:val="0"/>
      <w:marTop w:val="0"/>
      <w:marBottom w:val="0"/>
      <w:divBdr>
        <w:top w:val="none" w:sz="0" w:space="0" w:color="auto"/>
        <w:left w:val="none" w:sz="0" w:space="0" w:color="auto"/>
        <w:bottom w:val="none" w:sz="0" w:space="0" w:color="auto"/>
        <w:right w:val="none" w:sz="0" w:space="0" w:color="auto"/>
      </w:divBdr>
    </w:div>
    <w:div w:id="864052559">
      <w:marLeft w:val="480"/>
      <w:marRight w:val="0"/>
      <w:marTop w:val="0"/>
      <w:marBottom w:val="0"/>
      <w:divBdr>
        <w:top w:val="none" w:sz="0" w:space="0" w:color="auto"/>
        <w:left w:val="none" w:sz="0" w:space="0" w:color="auto"/>
        <w:bottom w:val="none" w:sz="0" w:space="0" w:color="auto"/>
        <w:right w:val="none" w:sz="0" w:space="0" w:color="auto"/>
      </w:divBdr>
    </w:div>
    <w:div w:id="864093907">
      <w:marLeft w:val="480"/>
      <w:marRight w:val="0"/>
      <w:marTop w:val="0"/>
      <w:marBottom w:val="0"/>
      <w:divBdr>
        <w:top w:val="none" w:sz="0" w:space="0" w:color="auto"/>
        <w:left w:val="none" w:sz="0" w:space="0" w:color="auto"/>
        <w:bottom w:val="none" w:sz="0" w:space="0" w:color="auto"/>
        <w:right w:val="none" w:sz="0" w:space="0" w:color="auto"/>
      </w:divBdr>
    </w:div>
    <w:div w:id="864442047">
      <w:marLeft w:val="480"/>
      <w:marRight w:val="0"/>
      <w:marTop w:val="0"/>
      <w:marBottom w:val="0"/>
      <w:divBdr>
        <w:top w:val="none" w:sz="0" w:space="0" w:color="auto"/>
        <w:left w:val="none" w:sz="0" w:space="0" w:color="auto"/>
        <w:bottom w:val="none" w:sz="0" w:space="0" w:color="auto"/>
        <w:right w:val="none" w:sz="0" w:space="0" w:color="auto"/>
      </w:divBdr>
    </w:div>
    <w:div w:id="864443478">
      <w:bodyDiv w:val="1"/>
      <w:marLeft w:val="0"/>
      <w:marRight w:val="0"/>
      <w:marTop w:val="0"/>
      <w:marBottom w:val="0"/>
      <w:divBdr>
        <w:top w:val="none" w:sz="0" w:space="0" w:color="auto"/>
        <w:left w:val="none" w:sz="0" w:space="0" w:color="auto"/>
        <w:bottom w:val="none" w:sz="0" w:space="0" w:color="auto"/>
        <w:right w:val="none" w:sz="0" w:space="0" w:color="auto"/>
      </w:divBdr>
    </w:div>
    <w:div w:id="864489288">
      <w:marLeft w:val="480"/>
      <w:marRight w:val="0"/>
      <w:marTop w:val="0"/>
      <w:marBottom w:val="0"/>
      <w:divBdr>
        <w:top w:val="none" w:sz="0" w:space="0" w:color="auto"/>
        <w:left w:val="none" w:sz="0" w:space="0" w:color="auto"/>
        <w:bottom w:val="none" w:sz="0" w:space="0" w:color="auto"/>
        <w:right w:val="none" w:sz="0" w:space="0" w:color="auto"/>
      </w:divBdr>
    </w:div>
    <w:div w:id="864557246">
      <w:marLeft w:val="480"/>
      <w:marRight w:val="0"/>
      <w:marTop w:val="0"/>
      <w:marBottom w:val="0"/>
      <w:divBdr>
        <w:top w:val="none" w:sz="0" w:space="0" w:color="auto"/>
        <w:left w:val="none" w:sz="0" w:space="0" w:color="auto"/>
        <w:bottom w:val="none" w:sz="0" w:space="0" w:color="auto"/>
        <w:right w:val="none" w:sz="0" w:space="0" w:color="auto"/>
      </w:divBdr>
    </w:div>
    <w:div w:id="864558683">
      <w:marLeft w:val="480"/>
      <w:marRight w:val="0"/>
      <w:marTop w:val="0"/>
      <w:marBottom w:val="0"/>
      <w:divBdr>
        <w:top w:val="none" w:sz="0" w:space="0" w:color="auto"/>
        <w:left w:val="none" w:sz="0" w:space="0" w:color="auto"/>
        <w:bottom w:val="none" w:sz="0" w:space="0" w:color="auto"/>
        <w:right w:val="none" w:sz="0" w:space="0" w:color="auto"/>
      </w:divBdr>
    </w:div>
    <w:div w:id="864634853">
      <w:bodyDiv w:val="1"/>
      <w:marLeft w:val="0"/>
      <w:marRight w:val="0"/>
      <w:marTop w:val="0"/>
      <w:marBottom w:val="0"/>
      <w:divBdr>
        <w:top w:val="none" w:sz="0" w:space="0" w:color="auto"/>
        <w:left w:val="none" w:sz="0" w:space="0" w:color="auto"/>
        <w:bottom w:val="none" w:sz="0" w:space="0" w:color="auto"/>
        <w:right w:val="none" w:sz="0" w:space="0" w:color="auto"/>
      </w:divBdr>
    </w:div>
    <w:div w:id="864635136">
      <w:marLeft w:val="480"/>
      <w:marRight w:val="0"/>
      <w:marTop w:val="0"/>
      <w:marBottom w:val="0"/>
      <w:divBdr>
        <w:top w:val="none" w:sz="0" w:space="0" w:color="auto"/>
        <w:left w:val="none" w:sz="0" w:space="0" w:color="auto"/>
        <w:bottom w:val="none" w:sz="0" w:space="0" w:color="auto"/>
        <w:right w:val="none" w:sz="0" w:space="0" w:color="auto"/>
      </w:divBdr>
    </w:div>
    <w:div w:id="864638190">
      <w:marLeft w:val="480"/>
      <w:marRight w:val="0"/>
      <w:marTop w:val="0"/>
      <w:marBottom w:val="0"/>
      <w:divBdr>
        <w:top w:val="none" w:sz="0" w:space="0" w:color="auto"/>
        <w:left w:val="none" w:sz="0" w:space="0" w:color="auto"/>
        <w:bottom w:val="none" w:sz="0" w:space="0" w:color="auto"/>
        <w:right w:val="none" w:sz="0" w:space="0" w:color="auto"/>
      </w:divBdr>
    </w:div>
    <w:div w:id="864749087">
      <w:marLeft w:val="480"/>
      <w:marRight w:val="0"/>
      <w:marTop w:val="0"/>
      <w:marBottom w:val="0"/>
      <w:divBdr>
        <w:top w:val="none" w:sz="0" w:space="0" w:color="auto"/>
        <w:left w:val="none" w:sz="0" w:space="0" w:color="auto"/>
        <w:bottom w:val="none" w:sz="0" w:space="0" w:color="auto"/>
        <w:right w:val="none" w:sz="0" w:space="0" w:color="auto"/>
      </w:divBdr>
    </w:div>
    <w:div w:id="864756788">
      <w:bodyDiv w:val="1"/>
      <w:marLeft w:val="0"/>
      <w:marRight w:val="0"/>
      <w:marTop w:val="0"/>
      <w:marBottom w:val="0"/>
      <w:divBdr>
        <w:top w:val="none" w:sz="0" w:space="0" w:color="auto"/>
        <w:left w:val="none" w:sz="0" w:space="0" w:color="auto"/>
        <w:bottom w:val="none" w:sz="0" w:space="0" w:color="auto"/>
        <w:right w:val="none" w:sz="0" w:space="0" w:color="auto"/>
      </w:divBdr>
    </w:div>
    <w:div w:id="864949203">
      <w:marLeft w:val="480"/>
      <w:marRight w:val="0"/>
      <w:marTop w:val="0"/>
      <w:marBottom w:val="0"/>
      <w:divBdr>
        <w:top w:val="none" w:sz="0" w:space="0" w:color="auto"/>
        <w:left w:val="none" w:sz="0" w:space="0" w:color="auto"/>
        <w:bottom w:val="none" w:sz="0" w:space="0" w:color="auto"/>
        <w:right w:val="none" w:sz="0" w:space="0" w:color="auto"/>
      </w:divBdr>
    </w:div>
    <w:div w:id="864975493">
      <w:bodyDiv w:val="1"/>
      <w:marLeft w:val="0"/>
      <w:marRight w:val="0"/>
      <w:marTop w:val="0"/>
      <w:marBottom w:val="0"/>
      <w:divBdr>
        <w:top w:val="none" w:sz="0" w:space="0" w:color="auto"/>
        <w:left w:val="none" w:sz="0" w:space="0" w:color="auto"/>
        <w:bottom w:val="none" w:sz="0" w:space="0" w:color="auto"/>
        <w:right w:val="none" w:sz="0" w:space="0" w:color="auto"/>
      </w:divBdr>
      <w:divsChild>
        <w:div w:id="45682966">
          <w:marLeft w:val="480"/>
          <w:marRight w:val="0"/>
          <w:marTop w:val="0"/>
          <w:marBottom w:val="0"/>
          <w:divBdr>
            <w:top w:val="none" w:sz="0" w:space="0" w:color="auto"/>
            <w:left w:val="none" w:sz="0" w:space="0" w:color="auto"/>
            <w:bottom w:val="none" w:sz="0" w:space="0" w:color="auto"/>
            <w:right w:val="none" w:sz="0" w:space="0" w:color="auto"/>
          </w:divBdr>
        </w:div>
        <w:div w:id="56779472">
          <w:marLeft w:val="480"/>
          <w:marRight w:val="0"/>
          <w:marTop w:val="0"/>
          <w:marBottom w:val="0"/>
          <w:divBdr>
            <w:top w:val="none" w:sz="0" w:space="0" w:color="auto"/>
            <w:left w:val="none" w:sz="0" w:space="0" w:color="auto"/>
            <w:bottom w:val="none" w:sz="0" w:space="0" w:color="auto"/>
            <w:right w:val="none" w:sz="0" w:space="0" w:color="auto"/>
          </w:divBdr>
        </w:div>
        <w:div w:id="61023778">
          <w:marLeft w:val="480"/>
          <w:marRight w:val="0"/>
          <w:marTop w:val="0"/>
          <w:marBottom w:val="0"/>
          <w:divBdr>
            <w:top w:val="none" w:sz="0" w:space="0" w:color="auto"/>
            <w:left w:val="none" w:sz="0" w:space="0" w:color="auto"/>
            <w:bottom w:val="none" w:sz="0" w:space="0" w:color="auto"/>
            <w:right w:val="none" w:sz="0" w:space="0" w:color="auto"/>
          </w:divBdr>
        </w:div>
        <w:div w:id="69736601">
          <w:marLeft w:val="480"/>
          <w:marRight w:val="0"/>
          <w:marTop w:val="0"/>
          <w:marBottom w:val="0"/>
          <w:divBdr>
            <w:top w:val="none" w:sz="0" w:space="0" w:color="auto"/>
            <w:left w:val="none" w:sz="0" w:space="0" w:color="auto"/>
            <w:bottom w:val="none" w:sz="0" w:space="0" w:color="auto"/>
            <w:right w:val="none" w:sz="0" w:space="0" w:color="auto"/>
          </w:divBdr>
        </w:div>
        <w:div w:id="81220317">
          <w:marLeft w:val="480"/>
          <w:marRight w:val="0"/>
          <w:marTop w:val="0"/>
          <w:marBottom w:val="0"/>
          <w:divBdr>
            <w:top w:val="none" w:sz="0" w:space="0" w:color="auto"/>
            <w:left w:val="none" w:sz="0" w:space="0" w:color="auto"/>
            <w:bottom w:val="none" w:sz="0" w:space="0" w:color="auto"/>
            <w:right w:val="none" w:sz="0" w:space="0" w:color="auto"/>
          </w:divBdr>
        </w:div>
        <w:div w:id="94592510">
          <w:marLeft w:val="480"/>
          <w:marRight w:val="0"/>
          <w:marTop w:val="0"/>
          <w:marBottom w:val="0"/>
          <w:divBdr>
            <w:top w:val="none" w:sz="0" w:space="0" w:color="auto"/>
            <w:left w:val="none" w:sz="0" w:space="0" w:color="auto"/>
            <w:bottom w:val="none" w:sz="0" w:space="0" w:color="auto"/>
            <w:right w:val="none" w:sz="0" w:space="0" w:color="auto"/>
          </w:divBdr>
        </w:div>
        <w:div w:id="97332891">
          <w:marLeft w:val="480"/>
          <w:marRight w:val="0"/>
          <w:marTop w:val="0"/>
          <w:marBottom w:val="0"/>
          <w:divBdr>
            <w:top w:val="none" w:sz="0" w:space="0" w:color="auto"/>
            <w:left w:val="none" w:sz="0" w:space="0" w:color="auto"/>
            <w:bottom w:val="none" w:sz="0" w:space="0" w:color="auto"/>
            <w:right w:val="none" w:sz="0" w:space="0" w:color="auto"/>
          </w:divBdr>
        </w:div>
        <w:div w:id="113521303">
          <w:marLeft w:val="480"/>
          <w:marRight w:val="0"/>
          <w:marTop w:val="0"/>
          <w:marBottom w:val="0"/>
          <w:divBdr>
            <w:top w:val="none" w:sz="0" w:space="0" w:color="auto"/>
            <w:left w:val="none" w:sz="0" w:space="0" w:color="auto"/>
            <w:bottom w:val="none" w:sz="0" w:space="0" w:color="auto"/>
            <w:right w:val="none" w:sz="0" w:space="0" w:color="auto"/>
          </w:divBdr>
        </w:div>
        <w:div w:id="121579740">
          <w:marLeft w:val="480"/>
          <w:marRight w:val="0"/>
          <w:marTop w:val="0"/>
          <w:marBottom w:val="0"/>
          <w:divBdr>
            <w:top w:val="none" w:sz="0" w:space="0" w:color="auto"/>
            <w:left w:val="none" w:sz="0" w:space="0" w:color="auto"/>
            <w:bottom w:val="none" w:sz="0" w:space="0" w:color="auto"/>
            <w:right w:val="none" w:sz="0" w:space="0" w:color="auto"/>
          </w:divBdr>
        </w:div>
        <w:div w:id="121582005">
          <w:marLeft w:val="480"/>
          <w:marRight w:val="0"/>
          <w:marTop w:val="0"/>
          <w:marBottom w:val="0"/>
          <w:divBdr>
            <w:top w:val="none" w:sz="0" w:space="0" w:color="auto"/>
            <w:left w:val="none" w:sz="0" w:space="0" w:color="auto"/>
            <w:bottom w:val="none" w:sz="0" w:space="0" w:color="auto"/>
            <w:right w:val="none" w:sz="0" w:space="0" w:color="auto"/>
          </w:divBdr>
        </w:div>
        <w:div w:id="139007599">
          <w:marLeft w:val="480"/>
          <w:marRight w:val="0"/>
          <w:marTop w:val="0"/>
          <w:marBottom w:val="0"/>
          <w:divBdr>
            <w:top w:val="none" w:sz="0" w:space="0" w:color="auto"/>
            <w:left w:val="none" w:sz="0" w:space="0" w:color="auto"/>
            <w:bottom w:val="none" w:sz="0" w:space="0" w:color="auto"/>
            <w:right w:val="none" w:sz="0" w:space="0" w:color="auto"/>
          </w:divBdr>
        </w:div>
        <w:div w:id="171339687">
          <w:marLeft w:val="480"/>
          <w:marRight w:val="0"/>
          <w:marTop w:val="0"/>
          <w:marBottom w:val="0"/>
          <w:divBdr>
            <w:top w:val="none" w:sz="0" w:space="0" w:color="auto"/>
            <w:left w:val="none" w:sz="0" w:space="0" w:color="auto"/>
            <w:bottom w:val="none" w:sz="0" w:space="0" w:color="auto"/>
            <w:right w:val="none" w:sz="0" w:space="0" w:color="auto"/>
          </w:divBdr>
        </w:div>
        <w:div w:id="185288551">
          <w:marLeft w:val="480"/>
          <w:marRight w:val="0"/>
          <w:marTop w:val="0"/>
          <w:marBottom w:val="0"/>
          <w:divBdr>
            <w:top w:val="none" w:sz="0" w:space="0" w:color="auto"/>
            <w:left w:val="none" w:sz="0" w:space="0" w:color="auto"/>
            <w:bottom w:val="none" w:sz="0" w:space="0" w:color="auto"/>
            <w:right w:val="none" w:sz="0" w:space="0" w:color="auto"/>
          </w:divBdr>
        </w:div>
        <w:div w:id="188571587">
          <w:marLeft w:val="480"/>
          <w:marRight w:val="0"/>
          <w:marTop w:val="0"/>
          <w:marBottom w:val="0"/>
          <w:divBdr>
            <w:top w:val="none" w:sz="0" w:space="0" w:color="auto"/>
            <w:left w:val="none" w:sz="0" w:space="0" w:color="auto"/>
            <w:bottom w:val="none" w:sz="0" w:space="0" w:color="auto"/>
            <w:right w:val="none" w:sz="0" w:space="0" w:color="auto"/>
          </w:divBdr>
        </w:div>
        <w:div w:id="193226380">
          <w:marLeft w:val="480"/>
          <w:marRight w:val="0"/>
          <w:marTop w:val="0"/>
          <w:marBottom w:val="0"/>
          <w:divBdr>
            <w:top w:val="none" w:sz="0" w:space="0" w:color="auto"/>
            <w:left w:val="none" w:sz="0" w:space="0" w:color="auto"/>
            <w:bottom w:val="none" w:sz="0" w:space="0" w:color="auto"/>
            <w:right w:val="none" w:sz="0" w:space="0" w:color="auto"/>
          </w:divBdr>
        </w:div>
        <w:div w:id="227767594">
          <w:marLeft w:val="480"/>
          <w:marRight w:val="0"/>
          <w:marTop w:val="0"/>
          <w:marBottom w:val="0"/>
          <w:divBdr>
            <w:top w:val="none" w:sz="0" w:space="0" w:color="auto"/>
            <w:left w:val="none" w:sz="0" w:space="0" w:color="auto"/>
            <w:bottom w:val="none" w:sz="0" w:space="0" w:color="auto"/>
            <w:right w:val="none" w:sz="0" w:space="0" w:color="auto"/>
          </w:divBdr>
        </w:div>
        <w:div w:id="229929464">
          <w:marLeft w:val="480"/>
          <w:marRight w:val="0"/>
          <w:marTop w:val="0"/>
          <w:marBottom w:val="0"/>
          <w:divBdr>
            <w:top w:val="none" w:sz="0" w:space="0" w:color="auto"/>
            <w:left w:val="none" w:sz="0" w:space="0" w:color="auto"/>
            <w:bottom w:val="none" w:sz="0" w:space="0" w:color="auto"/>
            <w:right w:val="none" w:sz="0" w:space="0" w:color="auto"/>
          </w:divBdr>
        </w:div>
        <w:div w:id="256450123">
          <w:marLeft w:val="480"/>
          <w:marRight w:val="0"/>
          <w:marTop w:val="0"/>
          <w:marBottom w:val="0"/>
          <w:divBdr>
            <w:top w:val="none" w:sz="0" w:space="0" w:color="auto"/>
            <w:left w:val="none" w:sz="0" w:space="0" w:color="auto"/>
            <w:bottom w:val="none" w:sz="0" w:space="0" w:color="auto"/>
            <w:right w:val="none" w:sz="0" w:space="0" w:color="auto"/>
          </w:divBdr>
        </w:div>
        <w:div w:id="280189255">
          <w:marLeft w:val="480"/>
          <w:marRight w:val="0"/>
          <w:marTop w:val="0"/>
          <w:marBottom w:val="0"/>
          <w:divBdr>
            <w:top w:val="none" w:sz="0" w:space="0" w:color="auto"/>
            <w:left w:val="none" w:sz="0" w:space="0" w:color="auto"/>
            <w:bottom w:val="none" w:sz="0" w:space="0" w:color="auto"/>
            <w:right w:val="none" w:sz="0" w:space="0" w:color="auto"/>
          </w:divBdr>
        </w:div>
        <w:div w:id="290744429">
          <w:marLeft w:val="480"/>
          <w:marRight w:val="0"/>
          <w:marTop w:val="0"/>
          <w:marBottom w:val="0"/>
          <w:divBdr>
            <w:top w:val="none" w:sz="0" w:space="0" w:color="auto"/>
            <w:left w:val="none" w:sz="0" w:space="0" w:color="auto"/>
            <w:bottom w:val="none" w:sz="0" w:space="0" w:color="auto"/>
            <w:right w:val="none" w:sz="0" w:space="0" w:color="auto"/>
          </w:divBdr>
        </w:div>
        <w:div w:id="333268737">
          <w:marLeft w:val="480"/>
          <w:marRight w:val="0"/>
          <w:marTop w:val="0"/>
          <w:marBottom w:val="0"/>
          <w:divBdr>
            <w:top w:val="none" w:sz="0" w:space="0" w:color="auto"/>
            <w:left w:val="none" w:sz="0" w:space="0" w:color="auto"/>
            <w:bottom w:val="none" w:sz="0" w:space="0" w:color="auto"/>
            <w:right w:val="none" w:sz="0" w:space="0" w:color="auto"/>
          </w:divBdr>
        </w:div>
        <w:div w:id="344984947">
          <w:marLeft w:val="480"/>
          <w:marRight w:val="0"/>
          <w:marTop w:val="0"/>
          <w:marBottom w:val="0"/>
          <w:divBdr>
            <w:top w:val="none" w:sz="0" w:space="0" w:color="auto"/>
            <w:left w:val="none" w:sz="0" w:space="0" w:color="auto"/>
            <w:bottom w:val="none" w:sz="0" w:space="0" w:color="auto"/>
            <w:right w:val="none" w:sz="0" w:space="0" w:color="auto"/>
          </w:divBdr>
        </w:div>
        <w:div w:id="346493454">
          <w:marLeft w:val="480"/>
          <w:marRight w:val="0"/>
          <w:marTop w:val="0"/>
          <w:marBottom w:val="0"/>
          <w:divBdr>
            <w:top w:val="none" w:sz="0" w:space="0" w:color="auto"/>
            <w:left w:val="none" w:sz="0" w:space="0" w:color="auto"/>
            <w:bottom w:val="none" w:sz="0" w:space="0" w:color="auto"/>
            <w:right w:val="none" w:sz="0" w:space="0" w:color="auto"/>
          </w:divBdr>
        </w:div>
        <w:div w:id="354429726">
          <w:marLeft w:val="480"/>
          <w:marRight w:val="0"/>
          <w:marTop w:val="0"/>
          <w:marBottom w:val="0"/>
          <w:divBdr>
            <w:top w:val="none" w:sz="0" w:space="0" w:color="auto"/>
            <w:left w:val="none" w:sz="0" w:space="0" w:color="auto"/>
            <w:bottom w:val="none" w:sz="0" w:space="0" w:color="auto"/>
            <w:right w:val="none" w:sz="0" w:space="0" w:color="auto"/>
          </w:divBdr>
        </w:div>
        <w:div w:id="373624185">
          <w:marLeft w:val="480"/>
          <w:marRight w:val="0"/>
          <w:marTop w:val="0"/>
          <w:marBottom w:val="0"/>
          <w:divBdr>
            <w:top w:val="none" w:sz="0" w:space="0" w:color="auto"/>
            <w:left w:val="none" w:sz="0" w:space="0" w:color="auto"/>
            <w:bottom w:val="none" w:sz="0" w:space="0" w:color="auto"/>
            <w:right w:val="none" w:sz="0" w:space="0" w:color="auto"/>
          </w:divBdr>
        </w:div>
        <w:div w:id="399403748">
          <w:marLeft w:val="480"/>
          <w:marRight w:val="0"/>
          <w:marTop w:val="0"/>
          <w:marBottom w:val="0"/>
          <w:divBdr>
            <w:top w:val="none" w:sz="0" w:space="0" w:color="auto"/>
            <w:left w:val="none" w:sz="0" w:space="0" w:color="auto"/>
            <w:bottom w:val="none" w:sz="0" w:space="0" w:color="auto"/>
            <w:right w:val="none" w:sz="0" w:space="0" w:color="auto"/>
          </w:divBdr>
        </w:div>
        <w:div w:id="401829183">
          <w:marLeft w:val="480"/>
          <w:marRight w:val="0"/>
          <w:marTop w:val="0"/>
          <w:marBottom w:val="0"/>
          <w:divBdr>
            <w:top w:val="none" w:sz="0" w:space="0" w:color="auto"/>
            <w:left w:val="none" w:sz="0" w:space="0" w:color="auto"/>
            <w:bottom w:val="none" w:sz="0" w:space="0" w:color="auto"/>
            <w:right w:val="none" w:sz="0" w:space="0" w:color="auto"/>
          </w:divBdr>
        </w:div>
        <w:div w:id="409230033">
          <w:marLeft w:val="480"/>
          <w:marRight w:val="0"/>
          <w:marTop w:val="0"/>
          <w:marBottom w:val="0"/>
          <w:divBdr>
            <w:top w:val="none" w:sz="0" w:space="0" w:color="auto"/>
            <w:left w:val="none" w:sz="0" w:space="0" w:color="auto"/>
            <w:bottom w:val="none" w:sz="0" w:space="0" w:color="auto"/>
            <w:right w:val="none" w:sz="0" w:space="0" w:color="auto"/>
          </w:divBdr>
        </w:div>
        <w:div w:id="451096572">
          <w:marLeft w:val="480"/>
          <w:marRight w:val="0"/>
          <w:marTop w:val="0"/>
          <w:marBottom w:val="0"/>
          <w:divBdr>
            <w:top w:val="none" w:sz="0" w:space="0" w:color="auto"/>
            <w:left w:val="none" w:sz="0" w:space="0" w:color="auto"/>
            <w:bottom w:val="none" w:sz="0" w:space="0" w:color="auto"/>
            <w:right w:val="none" w:sz="0" w:space="0" w:color="auto"/>
          </w:divBdr>
        </w:div>
        <w:div w:id="495803484">
          <w:marLeft w:val="480"/>
          <w:marRight w:val="0"/>
          <w:marTop w:val="0"/>
          <w:marBottom w:val="0"/>
          <w:divBdr>
            <w:top w:val="none" w:sz="0" w:space="0" w:color="auto"/>
            <w:left w:val="none" w:sz="0" w:space="0" w:color="auto"/>
            <w:bottom w:val="none" w:sz="0" w:space="0" w:color="auto"/>
            <w:right w:val="none" w:sz="0" w:space="0" w:color="auto"/>
          </w:divBdr>
        </w:div>
        <w:div w:id="508526298">
          <w:marLeft w:val="480"/>
          <w:marRight w:val="0"/>
          <w:marTop w:val="0"/>
          <w:marBottom w:val="0"/>
          <w:divBdr>
            <w:top w:val="none" w:sz="0" w:space="0" w:color="auto"/>
            <w:left w:val="none" w:sz="0" w:space="0" w:color="auto"/>
            <w:bottom w:val="none" w:sz="0" w:space="0" w:color="auto"/>
            <w:right w:val="none" w:sz="0" w:space="0" w:color="auto"/>
          </w:divBdr>
        </w:div>
        <w:div w:id="513421846">
          <w:marLeft w:val="480"/>
          <w:marRight w:val="0"/>
          <w:marTop w:val="0"/>
          <w:marBottom w:val="0"/>
          <w:divBdr>
            <w:top w:val="none" w:sz="0" w:space="0" w:color="auto"/>
            <w:left w:val="none" w:sz="0" w:space="0" w:color="auto"/>
            <w:bottom w:val="none" w:sz="0" w:space="0" w:color="auto"/>
            <w:right w:val="none" w:sz="0" w:space="0" w:color="auto"/>
          </w:divBdr>
        </w:div>
        <w:div w:id="517306386">
          <w:marLeft w:val="480"/>
          <w:marRight w:val="0"/>
          <w:marTop w:val="0"/>
          <w:marBottom w:val="0"/>
          <w:divBdr>
            <w:top w:val="none" w:sz="0" w:space="0" w:color="auto"/>
            <w:left w:val="none" w:sz="0" w:space="0" w:color="auto"/>
            <w:bottom w:val="none" w:sz="0" w:space="0" w:color="auto"/>
            <w:right w:val="none" w:sz="0" w:space="0" w:color="auto"/>
          </w:divBdr>
        </w:div>
        <w:div w:id="519776739">
          <w:marLeft w:val="480"/>
          <w:marRight w:val="0"/>
          <w:marTop w:val="0"/>
          <w:marBottom w:val="0"/>
          <w:divBdr>
            <w:top w:val="none" w:sz="0" w:space="0" w:color="auto"/>
            <w:left w:val="none" w:sz="0" w:space="0" w:color="auto"/>
            <w:bottom w:val="none" w:sz="0" w:space="0" w:color="auto"/>
            <w:right w:val="none" w:sz="0" w:space="0" w:color="auto"/>
          </w:divBdr>
        </w:div>
        <w:div w:id="528492464">
          <w:marLeft w:val="480"/>
          <w:marRight w:val="0"/>
          <w:marTop w:val="0"/>
          <w:marBottom w:val="0"/>
          <w:divBdr>
            <w:top w:val="none" w:sz="0" w:space="0" w:color="auto"/>
            <w:left w:val="none" w:sz="0" w:space="0" w:color="auto"/>
            <w:bottom w:val="none" w:sz="0" w:space="0" w:color="auto"/>
            <w:right w:val="none" w:sz="0" w:space="0" w:color="auto"/>
          </w:divBdr>
        </w:div>
        <w:div w:id="539515342">
          <w:marLeft w:val="480"/>
          <w:marRight w:val="0"/>
          <w:marTop w:val="0"/>
          <w:marBottom w:val="0"/>
          <w:divBdr>
            <w:top w:val="none" w:sz="0" w:space="0" w:color="auto"/>
            <w:left w:val="none" w:sz="0" w:space="0" w:color="auto"/>
            <w:bottom w:val="none" w:sz="0" w:space="0" w:color="auto"/>
            <w:right w:val="none" w:sz="0" w:space="0" w:color="auto"/>
          </w:divBdr>
        </w:div>
        <w:div w:id="542248736">
          <w:marLeft w:val="480"/>
          <w:marRight w:val="0"/>
          <w:marTop w:val="0"/>
          <w:marBottom w:val="0"/>
          <w:divBdr>
            <w:top w:val="none" w:sz="0" w:space="0" w:color="auto"/>
            <w:left w:val="none" w:sz="0" w:space="0" w:color="auto"/>
            <w:bottom w:val="none" w:sz="0" w:space="0" w:color="auto"/>
            <w:right w:val="none" w:sz="0" w:space="0" w:color="auto"/>
          </w:divBdr>
        </w:div>
        <w:div w:id="562184876">
          <w:marLeft w:val="480"/>
          <w:marRight w:val="0"/>
          <w:marTop w:val="0"/>
          <w:marBottom w:val="0"/>
          <w:divBdr>
            <w:top w:val="none" w:sz="0" w:space="0" w:color="auto"/>
            <w:left w:val="none" w:sz="0" w:space="0" w:color="auto"/>
            <w:bottom w:val="none" w:sz="0" w:space="0" w:color="auto"/>
            <w:right w:val="none" w:sz="0" w:space="0" w:color="auto"/>
          </w:divBdr>
        </w:div>
        <w:div w:id="567616308">
          <w:marLeft w:val="480"/>
          <w:marRight w:val="0"/>
          <w:marTop w:val="0"/>
          <w:marBottom w:val="0"/>
          <w:divBdr>
            <w:top w:val="none" w:sz="0" w:space="0" w:color="auto"/>
            <w:left w:val="none" w:sz="0" w:space="0" w:color="auto"/>
            <w:bottom w:val="none" w:sz="0" w:space="0" w:color="auto"/>
            <w:right w:val="none" w:sz="0" w:space="0" w:color="auto"/>
          </w:divBdr>
        </w:div>
        <w:div w:id="645621342">
          <w:marLeft w:val="480"/>
          <w:marRight w:val="0"/>
          <w:marTop w:val="0"/>
          <w:marBottom w:val="0"/>
          <w:divBdr>
            <w:top w:val="none" w:sz="0" w:space="0" w:color="auto"/>
            <w:left w:val="none" w:sz="0" w:space="0" w:color="auto"/>
            <w:bottom w:val="none" w:sz="0" w:space="0" w:color="auto"/>
            <w:right w:val="none" w:sz="0" w:space="0" w:color="auto"/>
          </w:divBdr>
        </w:div>
        <w:div w:id="655576409">
          <w:marLeft w:val="480"/>
          <w:marRight w:val="0"/>
          <w:marTop w:val="0"/>
          <w:marBottom w:val="0"/>
          <w:divBdr>
            <w:top w:val="none" w:sz="0" w:space="0" w:color="auto"/>
            <w:left w:val="none" w:sz="0" w:space="0" w:color="auto"/>
            <w:bottom w:val="none" w:sz="0" w:space="0" w:color="auto"/>
            <w:right w:val="none" w:sz="0" w:space="0" w:color="auto"/>
          </w:divBdr>
        </w:div>
        <w:div w:id="665790833">
          <w:marLeft w:val="480"/>
          <w:marRight w:val="0"/>
          <w:marTop w:val="0"/>
          <w:marBottom w:val="0"/>
          <w:divBdr>
            <w:top w:val="none" w:sz="0" w:space="0" w:color="auto"/>
            <w:left w:val="none" w:sz="0" w:space="0" w:color="auto"/>
            <w:bottom w:val="none" w:sz="0" w:space="0" w:color="auto"/>
            <w:right w:val="none" w:sz="0" w:space="0" w:color="auto"/>
          </w:divBdr>
        </w:div>
        <w:div w:id="675575373">
          <w:marLeft w:val="480"/>
          <w:marRight w:val="0"/>
          <w:marTop w:val="0"/>
          <w:marBottom w:val="0"/>
          <w:divBdr>
            <w:top w:val="none" w:sz="0" w:space="0" w:color="auto"/>
            <w:left w:val="none" w:sz="0" w:space="0" w:color="auto"/>
            <w:bottom w:val="none" w:sz="0" w:space="0" w:color="auto"/>
            <w:right w:val="none" w:sz="0" w:space="0" w:color="auto"/>
          </w:divBdr>
        </w:div>
        <w:div w:id="676269590">
          <w:marLeft w:val="480"/>
          <w:marRight w:val="0"/>
          <w:marTop w:val="0"/>
          <w:marBottom w:val="0"/>
          <w:divBdr>
            <w:top w:val="none" w:sz="0" w:space="0" w:color="auto"/>
            <w:left w:val="none" w:sz="0" w:space="0" w:color="auto"/>
            <w:bottom w:val="none" w:sz="0" w:space="0" w:color="auto"/>
            <w:right w:val="none" w:sz="0" w:space="0" w:color="auto"/>
          </w:divBdr>
        </w:div>
        <w:div w:id="682589242">
          <w:marLeft w:val="480"/>
          <w:marRight w:val="0"/>
          <w:marTop w:val="0"/>
          <w:marBottom w:val="0"/>
          <w:divBdr>
            <w:top w:val="none" w:sz="0" w:space="0" w:color="auto"/>
            <w:left w:val="none" w:sz="0" w:space="0" w:color="auto"/>
            <w:bottom w:val="none" w:sz="0" w:space="0" w:color="auto"/>
            <w:right w:val="none" w:sz="0" w:space="0" w:color="auto"/>
          </w:divBdr>
        </w:div>
        <w:div w:id="714934526">
          <w:marLeft w:val="480"/>
          <w:marRight w:val="0"/>
          <w:marTop w:val="0"/>
          <w:marBottom w:val="0"/>
          <w:divBdr>
            <w:top w:val="none" w:sz="0" w:space="0" w:color="auto"/>
            <w:left w:val="none" w:sz="0" w:space="0" w:color="auto"/>
            <w:bottom w:val="none" w:sz="0" w:space="0" w:color="auto"/>
            <w:right w:val="none" w:sz="0" w:space="0" w:color="auto"/>
          </w:divBdr>
        </w:div>
        <w:div w:id="721176697">
          <w:marLeft w:val="480"/>
          <w:marRight w:val="0"/>
          <w:marTop w:val="0"/>
          <w:marBottom w:val="0"/>
          <w:divBdr>
            <w:top w:val="none" w:sz="0" w:space="0" w:color="auto"/>
            <w:left w:val="none" w:sz="0" w:space="0" w:color="auto"/>
            <w:bottom w:val="none" w:sz="0" w:space="0" w:color="auto"/>
            <w:right w:val="none" w:sz="0" w:space="0" w:color="auto"/>
          </w:divBdr>
        </w:div>
        <w:div w:id="738286748">
          <w:marLeft w:val="480"/>
          <w:marRight w:val="0"/>
          <w:marTop w:val="0"/>
          <w:marBottom w:val="0"/>
          <w:divBdr>
            <w:top w:val="none" w:sz="0" w:space="0" w:color="auto"/>
            <w:left w:val="none" w:sz="0" w:space="0" w:color="auto"/>
            <w:bottom w:val="none" w:sz="0" w:space="0" w:color="auto"/>
            <w:right w:val="none" w:sz="0" w:space="0" w:color="auto"/>
          </w:divBdr>
        </w:div>
        <w:div w:id="742870677">
          <w:marLeft w:val="480"/>
          <w:marRight w:val="0"/>
          <w:marTop w:val="0"/>
          <w:marBottom w:val="0"/>
          <w:divBdr>
            <w:top w:val="none" w:sz="0" w:space="0" w:color="auto"/>
            <w:left w:val="none" w:sz="0" w:space="0" w:color="auto"/>
            <w:bottom w:val="none" w:sz="0" w:space="0" w:color="auto"/>
            <w:right w:val="none" w:sz="0" w:space="0" w:color="auto"/>
          </w:divBdr>
        </w:div>
        <w:div w:id="773137432">
          <w:marLeft w:val="480"/>
          <w:marRight w:val="0"/>
          <w:marTop w:val="0"/>
          <w:marBottom w:val="0"/>
          <w:divBdr>
            <w:top w:val="none" w:sz="0" w:space="0" w:color="auto"/>
            <w:left w:val="none" w:sz="0" w:space="0" w:color="auto"/>
            <w:bottom w:val="none" w:sz="0" w:space="0" w:color="auto"/>
            <w:right w:val="none" w:sz="0" w:space="0" w:color="auto"/>
          </w:divBdr>
        </w:div>
        <w:div w:id="803698637">
          <w:marLeft w:val="480"/>
          <w:marRight w:val="0"/>
          <w:marTop w:val="0"/>
          <w:marBottom w:val="0"/>
          <w:divBdr>
            <w:top w:val="none" w:sz="0" w:space="0" w:color="auto"/>
            <w:left w:val="none" w:sz="0" w:space="0" w:color="auto"/>
            <w:bottom w:val="none" w:sz="0" w:space="0" w:color="auto"/>
            <w:right w:val="none" w:sz="0" w:space="0" w:color="auto"/>
          </w:divBdr>
        </w:div>
        <w:div w:id="854425224">
          <w:marLeft w:val="480"/>
          <w:marRight w:val="0"/>
          <w:marTop w:val="0"/>
          <w:marBottom w:val="0"/>
          <w:divBdr>
            <w:top w:val="none" w:sz="0" w:space="0" w:color="auto"/>
            <w:left w:val="none" w:sz="0" w:space="0" w:color="auto"/>
            <w:bottom w:val="none" w:sz="0" w:space="0" w:color="auto"/>
            <w:right w:val="none" w:sz="0" w:space="0" w:color="auto"/>
          </w:divBdr>
        </w:div>
        <w:div w:id="858199222">
          <w:marLeft w:val="480"/>
          <w:marRight w:val="0"/>
          <w:marTop w:val="0"/>
          <w:marBottom w:val="0"/>
          <w:divBdr>
            <w:top w:val="none" w:sz="0" w:space="0" w:color="auto"/>
            <w:left w:val="none" w:sz="0" w:space="0" w:color="auto"/>
            <w:bottom w:val="none" w:sz="0" w:space="0" w:color="auto"/>
            <w:right w:val="none" w:sz="0" w:space="0" w:color="auto"/>
          </w:divBdr>
        </w:div>
        <w:div w:id="875580497">
          <w:marLeft w:val="480"/>
          <w:marRight w:val="0"/>
          <w:marTop w:val="0"/>
          <w:marBottom w:val="0"/>
          <w:divBdr>
            <w:top w:val="none" w:sz="0" w:space="0" w:color="auto"/>
            <w:left w:val="none" w:sz="0" w:space="0" w:color="auto"/>
            <w:bottom w:val="none" w:sz="0" w:space="0" w:color="auto"/>
            <w:right w:val="none" w:sz="0" w:space="0" w:color="auto"/>
          </w:divBdr>
        </w:div>
        <w:div w:id="884828683">
          <w:marLeft w:val="480"/>
          <w:marRight w:val="0"/>
          <w:marTop w:val="0"/>
          <w:marBottom w:val="0"/>
          <w:divBdr>
            <w:top w:val="none" w:sz="0" w:space="0" w:color="auto"/>
            <w:left w:val="none" w:sz="0" w:space="0" w:color="auto"/>
            <w:bottom w:val="none" w:sz="0" w:space="0" w:color="auto"/>
            <w:right w:val="none" w:sz="0" w:space="0" w:color="auto"/>
          </w:divBdr>
        </w:div>
        <w:div w:id="916018260">
          <w:marLeft w:val="480"/>
          <w:marRight w:val="0"/>
          <w:marTop w:val="0"/>
          <w:marBottom w:val="0"/>
          <w:divBdr>
            <w:top w:val="none" w:sz="0" w:space="0" w:color="auto"/>
            <w:left w:val="none" w:sz="0" w:space="0" w:color="auto"/>
            <w:bottom w:val="none" w:sz="0" w:space="0" w:color="auto"/>
            <w:right w:val="none" w:sz="0" w:space="0" w:color="auto"/>
          </w:divBdr>
        </w:div>
        <w:div w:id="947928645">
          <w:marLeft w:val="480"/>
          <w:marRight w:val="0"/>
          <w:marTop w:val="0"/>
          <w:marBottom w:val="0"/>
          <w:divBdr>
            <w:top w:val="none" w:sz="0" w:space="0" w:color="auto"/>
            <w:left w:val="none" w:sz="0" w:space="0" w:color="auto"/>
            <w:bottom w:val="none" w:sz="0" w:space="0" w:color="auto"/>
            <w:right w:val="none" w:sz="0" w:space="0" w:color="auto"/>
          </w:divBdr>
        </w:div>
        <w:div w:id="949046141">
          <w:marLeft w:val="480"/>
          <w:marRight w:val="0"/>
          <w:marTop w:val="0"/>
          <w:marBottom w:val="0"/>
          <w:divBdr>
            <w:top w:val="none" w:sz="0" w:space="0" w:color="auto"/>
            <w:left w:val="none" w:sz="0" w:space="0" w:color="auto"/>
            <w:bottom w:val="none" w:sz="0" w:space="0" w:color="auto"/>
            <w:right w:val="none" w:sz="0" w:space="0" w:color="auto"/>
          </w:divBdr>
        </w:div>
        <w:div w:id="976108063">
          <w:marLeft w:val="480"/>
          <w:marRight w:val="0"/>
          <w:marTop w:val="0"/>
          <w:marBottom w:val="0"/>
          <w:divBdr>
            <w:top w:val="none" w:sz="0" w:space="0" w:color="auto"/>
            <w:left w:val="none" w:sz="0" w:space="0" w:color="auto"/>
            <w:bottom w:val="none" w:sz="0" w:space="0" w:color="auto"/>
            <w:right w:val="none" w:sz="0" w:space="0" w:color="auto"/>
          </w:divBdr>
        </w:div>
        <w:div w:id="979116316">
          <w:marLeft w:val="480"/>
          <w:marRight w:val="0"/>
          <w:marTop w:val="0"/>
          <w:marBottom w:val="0"/>
          <w:divBdr>
            <w:top w:val="none" w:sz="0" w:space="0" w:color="auto"/>
            <w:left w:val="none" w:sz="0" w:space="0" w:color="auto"/>
            <w:bottom w:val="none" w:sz="0" w:space="0" w:color="auto"/>
            <w:right w:val="none" w:sz="0" w:space="0" w:color="auto"/>
          </w:divBdr>
        </w:div>
        <w:div w:id="1033075963">
          <w:marLeft w:val="480"/>
          <w:marRight w:val="0"/>
          <w:marTop w:val="0"/>
          <w:marBottom w:val="0"/>
          <w:divBdr>
            <w:top w:val="none" w:sz="0" w:space="0" w:color="auto"/>
            <w:left w:val="none" w:sz="0" w:space="0" w:color="auto"/>
            <w:bottom w:val="none" w:sz="0" w:space="0" w:color="auto"/>
            <w:right w:val="none" w:sz="0" w:space="0" w:color="auto"/>
          </w:divBdr>
        </w:div>
        <w:div w:id="1033843377">
          <w:marLeft w:val="480"/>
          <w:marRight w:val="0"/>
          <w:marTop w:val="0"/>
          <w:marBottom w:val="0"/>
          <w:divBdr>
            <w:top w:val="none" w:sz="0" w:space="0" w:color="auto"/>
            <w:left w:val="none" w:sz="0" w:space="0" w:color="auto"/>
            <w:bottom w:val="none" w:sz="0" w:space="0" w:color="auto"/>
            <w:right w:val="none" w:sz="0" w:space="0" w:color="auto"/>
          </w:divBdr>
        </w:div>
        <w:div w:id="1053651047">
          <w:marLeft w:val="480"/>
          <w:marRight w:val="0"/>
          <w:marTop w:val="0"/>
          <w:marBottom w:val="0"/>
          <w:divBdr>
            <w:top w:val="none" w:sz="0" w:space="0" w:color="auto"/>
            <w:left w:val="none" w:sz="0" w:space="0" w:color="auto"/>
            <w:bottom w:val="none" w:sz="0" w:space="0" w:color="auto"/>
            <w:right w:val="none" w:sz="0" w:space="0" w:color="auto"/>
          </w:divBdr>
        </w:div>
        <w:div w:id="1119838490">
          <w:marLeft w:val="480"/>
          <w:marRight w:val="0"/>
          <w:marTop w:val="0"/>
          <w:marBottom w:val="0"/>
          <w:divBdr>
            <w:top w:val="none" w:sz="0" w:space="0" w:color="auto"/>
            <w:left w:val="none" w:sz="0" w:space="0" w:color="auto"/>
            <w:bottom w:val="none" w:sz="0" w:space="0" w:color="auto"/>
            <w:right w:val="none" w:sz="0" w:space="0" w:color="auto"/>
          </w:divBdr>
        </w:div>
        <w:div w:id="1124419919">
          <w:marLeft w:val="480"/>
          <w:marRight w:val="0"/>
          <w:marTop w:val="0"/>
          <w:marBottom w:val="0"/>
          <w:divBdr>
            <w:top w:val="none" w:sz="0" w:space="0" w:color="auto"/>
            <w:left w:val="none" w:sz="0" w:space="0" w:color="auto"/>
            <w:bottom w:val="none" w:sz="0" w:space="0" w:color="auto"/>
            <w:right w:val="none" w:sz="0" w:space="0" w:color="auto"/>
          </w:divBdr>
        </w:div>
        <w:div w:id="1179001864">
          <w:marLeft w:val="480"/>
          <w:marRight w:val="0"/>
          <w:marTop w:val="0"/>
          <w:marBottom w:val="0"/>
          <w:divBdr>
            <w:top w:val="none" w:sz="0" w:space="0" w:color="auto"/>
            <w:left w:val="none" w:sz="0" w:space="0" w:color="auto"/>
            <w:bottom w:val="none" w:sz="0" w:space="0" w:color="auto"/>
            <w:right w:val="none" w:sz="0" w:space="0" w:color="auto"/>
          </w:divBdr>
        </w:div>
        <w:div w:id="1188831616">
          <w:marLeft w:val="480"/>
          <w:marRight w:val="0"/>
          <w:marTop w:val="0"/>
          <w:marBottom w:val="0"/>
          <w:divBdr>
            <w:top w:val="none" w:sz="0" w:space="0" w:color="auto"/>
            <w:left w:val="none" w:sz="0" w:space="0" w:color="auto"/>
            <w:bottom w:val="none" w:sz="0" w:space="0" w:color="auto"/>
            <w:right w:val="none" w:sz="0" w:space="0" w:color="auto"/>
          </w:divBdr>
        </w:div>
        <w:div w:id="1248616007">
          <w:marLeft w:val="480"/>
          <w:marRight w:val="0"/>
          <w:marTop w:val="0"/>
          <w:marBottom w:val="0"/>
          <w:divBdr>
            <w:top w:val="none" w:sz="0" w:space="0" w:color="auto"/>
            <w:left w:val="none" w:sz="0" w:space="0" w:color="auto"/>
            <w:bottom w:val="none" w:sz="0" w:space="0" w:color="auto"/>
            <w:right w:val="none" w:sz="0" w:space="0" w:color="auto"/>
          </w:divBdr>
        </w:div>
        <w:div w:id="1285624682">
          <w:marLeft w:val="480"/>
          <w:marRight w:val="0"/>
          <w:marTop w:val="0"/>
          <w:marBottom w:val="0"/>
          <w:divBdr>
            <w:top w:val="none" w:sz="0" w:space="0" w:color="auto"/>
            <w:left w:val="none" w:sz="0" w:space="0" w:color="auto"/>
            <w:bottom w:val="none" w:sz="0" w:space="0" w:color="auto"/>
            <w:right w:val="none" w:sz="0" w:space="0" w:color="auto"/>
          </w:divBdr>
        </w:div>
        <w:div w:id="1289817292">
          <w:marLeft w:val="480"/>
          <w:marRight w:val="0"/>
          <w:marTop w:val="0"/>
          <w:marBottom w:val="0"/>
          <w:divBdr>
            <w:top w:val="none" w:sz="0" w:space="0" w:color="auto"/>
            <w:left w:val="none" w:sz="0" w:space="0" w:color="auto"/>
            <w:bottom w:val="none" w:sz="0" w:space="0" w:color="auto"/>
            <w:right w:val="none" w:sz="0" w:space="0" w:color="auto"/>
          </w:divBdr>
        </w:div>
        <w:div w:id="1296985846">
          <w:marLeft w:val="480"/>
          <w:marRight w:val="0"/>
          <w:marTop w:val="0"/>
          <w:marBottom w:val="0"/>
          <w:divBdr>
            <w:top w:val="none" w:sz="0" w:space="0" w:color="auto"/>
            <w:left w:val="none" w:sz="0" w:space="0" w:color="auto"/>
            <w:bottom w:val="none" w:sz="0" w:space="0" w:color="auto"/>
            <w:right w:val="none" w:sz="0" w:space="0" w:color="auto"/>
          </w:divBdr>
        </w:div>
        <w:div w:id="1306007375">
          <w:marLeft w:val="480"/>
          <w:marRight w:val="0"/>
          <w:marTop w:val="0"/>
          <w:marBottom w:val="0"/>
          <w:divBdr>
            <w:top w:val="none" w:sz="0" w:space="0" w:color="auto"/>
            <w:left w:val="none" w:sz="0" w:space="0" w:color="auto"/>
            <w:bottom w:val="none" w:sz="0" w:space="0" w:color="auto"/>
            <w:right w:val="none" w:sz="0" w:space="0" w:color="auto"/>
          </w:divBdr>
        </w:div>
        <w:div w:id="1321958062">
          <w:marLeft w:val="480"/>
          <w:marRight w:val="0"/>
          <w:marTop w:val="0"/>
          <w:marBottom w:val="0"/>
          <w:divBdr>
            <w:top w:val="none" w:sz="0" w:space="0" w:color="auto"/>
            <w:left w:val="none" w:sz="0" w:space="0" w:color="auto"/>
            <w:bottom w:val="none" w:sz="0" w:space="0" w:color="auto"/>
            <w:right w:val="none" w:sz="0" w:space="0" w:color="auto"/>
          </w:divBdr>
        </w:div>
        <w:div w:id="1342584179">
          <w:marLeft w:val="480"/>
          <w:marRight w:val="0"/>
          <w:marTop w:val="0"/>
          <w:marBottom w:val="0"/>
          <w:divBdr>
            <w:top w:val="none" w:sz="0" w:space="0" w:color="auto"/>
            <w:left w:val="none" w:sz="0" w:space="0" w:color="auto"/>
            <w:bottom w:val="none" w:sz="0" w:space="0" w:color="auto"/>
            <w:right w:val="none" w:sz="0" w:space="0" w:color="auto"/>
          </w:divBdr>
        </w:div>
        <w:div w:id="1360818260">
          <w:marLeft w:val="480"/>
          <w:marRight w:val="0"/>
          <w:marTop w:val="0"/>
          <w:marBottom w:val="0"/>
          <w:divBdr>
            <w:top w:val="none" w:sz="0" w:space="0" w:color="auto"/>
            <w:left w:val="none" w:sz="0" w:space="0" w:color="auto"/>
            <w:bottom w:val="none" w:sz="0" w:space="0" w:color="auto"/>
            <w:right w:val="none" w:sz="0" w:space="0" w:color="auto"/>
          </w:divBdr>
        </w:div>
        <w:div w:id="1377849305">
          <w:marLeft w:val="480"/>
          <w:marRight w:val="0"/>
          <w:marTop w:val="0"/>
          <w:marBottom w:val="0"/>
          <w:divBdr>
            <w:top w:val="none" w:sz="0" w:space="0" w:color="auto"/>
            <w:left w:val="none" w:sz="0" w:space="0" w:color="auto"/>
            <w:bottom w:val="none" w:sz="0" w:space="0" w:color="auto"/>
            <w:right w:val="none" w:sz="0" w:space="0" w:color="auto"/>
          </w:divBdr>
        </w:div>
        <w:div w:id="1407528687">
          <w:marLeft w:val="480"/>
          <w:marRight w:val="0"/>
          <w:marTop w:val="0"/>
          <w:marBottom w:val="0"/>
          <w:divBdr>
            <w:top w:val="none" w:sz="0" w:space="0" w:color="auto"/>
            <w:left w:val="none" w:sz="0" w:space="0" w:color="auto"/>
            <w:bottom w:val="none" w:sz="0" w:space="0" w:color="auto"/>
            <w:right w:val="none" w:sz="0" w:space="0" w:color="auto"/>
          </w:divBdr>
        </w:div>
      </w:divsChild>
    </w:div>
    <w:div w:id="865020479">
      <w:bodyDiv w:val="1"/>
      <w:marLeft w:val="0"/>
      <w:marRight w:val="0"/>
      <w:marTop w:val="0"/>
      <w:marBottom w:val="0"/>
      <w:divBdr>
        <w:top w:val="none" w:sz="0" w:space="0" w:color="auto"/>
        <w:left w:val="none" w:sz="0" w:space="0" w:color="auto"/>
        <w:bottom w:val="none" w:sz="0" w:space="0" w:color="auto"/>
        <w:right w:val="none" w:sz="0" w:space="0" w:color="auto"/>
      </w:divBdr>
    </w:div>
    <w:div w:id="865023179">
      <w:bodyDiv w:val="1"/>
      <w:marLeft w:val="0"/>
      <w:marRight w:val="0"/>
      <w:marTop w:val="0"/>
      <w:marBottom w:val="0"/>
      <w:divBdr>
        <w:top w:val="none" w:sz="0" w:space="0" w:color="auto"/>
        <w:left w:val="none" w:sz="0" w:space="0" w:color="auto"/>
        <w:bottom w:val="none" w:sz="0" w:space="0" w:color="auto"/>
        <w:right w:val="none" w:sz="0" w:space="0" w:color="auto"/>
      </w:divBdr>
    </w:div>
    <w:div w:id="865172491">
      <w:marLeft w:val="480"/>
      <w:marRight w:val="0"/>
      <w:marTop w:val="0"/>
      <w:marBottom w:val="0"/>
      <w:divBdr>
        <w:top w:val="none" w:sz="0" w:space="0" w:color="auto"/>
        <w:left w:val="none" w:sz="0" w:space="0" w:color="auto"/>
        <w:bottom w:val="none" w:sz="0" w:space="0" w:color="auto"/>
        <w:right w:val="none" w:sz="0" w:space="0" w:color="auto"/>
      </w:divBdr>
    </w:div>
    <w:div w:id="865564347">
      <w:marLeft w:val="480"/>
      <w:marRight w:val="0"/>
      <w:marTop w:val="0"/>
      <w:marBottom w:val="0"/>
      <w:divBdr>
        <w:top w:val="none" w:sz="0" w:space="0" w:color="auto"/>
        <w:left w:val="none" w:sz="0" w:space="0" w:color="auto"/>
        <w:bottom w:val="none" w:sz="0" w:space="0" w:color="auto"/>
        <w:right w:val="none" w:sz="0" w:space="0" w:color="auto"/>
      </w:divBdr>
    </w:div>
    <w:div w:id="865603813">
      <w:bodyDiv w:val="1"/>
      <w:marLeft w:val="0"/>
      <w:marRight w:val="0"/>
      <w:marTop w:val="0"/>
      <w:marBottom w:val="0"/>
      <w:divBdr>
        <w:top w:val="none" w:sz="0" w:space="0" w:color="auto"/>
        <w:left w:val="none" w:sz="0" w:space="0" w:color="auto"/>
        <w:bottom w:val="none" w:sz="0" w:space="0" w:color="auto"/>
        <w:right w:val="none" w:sz="0" w:space="0" w:color="auto"/>
      </w:divBdr>
    </w:div>
    <w:div w:id="865681873">
      <w:bodyDiv w:val="1"/>
      <w:marLeft w:val="0"/>
      <w:marRight w:val="0"/>
      <w:marTop w:val="0"/>
      <w:marBottom w:val="0"/>
      <w:divBdr>
        <w:top w:val="none" w:sz="0" w:space="0" w:color="auto"/>
        <w:left w:val="none" w:sz="0" w:space="0" w:color="auto"/>
        <w:bottom w:val="none" w:sz="0" w:space="0" w:color="auto"/>
        <w:right w:val="none" w:sz="0" w:space="0" w:color="auto"/>
      </w:divBdr>
    </w:div>
    <w:div w:id="865751120">
      <w:marLeft w:val="480"/>
      <w:marRight w:val="0"/>
      <w:marTop w:val="0"/>
      <w:marBottom w:val="0"/>
      <w:divBdr>
        <w:top w:val="none" w:sz="0" w:space="0" w:color="auto"/>
        <w:left w:val="none" w:sz="0" w:space="0" w:color="auto"/>
        <w:bottom w:val="none" w:sz="0" w:space="0" w:color="auto"/>
        <w:right w:val="none" w:sz="0" w:space="0" w:color="auto"/>
      </w:divBdr>
    </w:div>
    <w:div w:id="865797274">
      <w:marLeft w:val="480"/>
      <w:marRight w:val="0"/>
      <w:marTop w:val="0"/>
      <w:marBottom w:val="0"/>
      <w:divBdr>
        <w:top w:val="none" w:sz="0" w:space="0" w:color="auto"/>
        <w:left w:val="none" w:sz="0" w:space="0" w:color="auto"/>
        <w:bottom w:val="none" w:sz="0" w:space="0" w:color="auto"/>
        <w:right w:val="none" w:sz="0" w:space="0" w:color="auto"/>
      </w:divBdr>
    </w:div>
    <w:div w:id="865866829">
      <w:marLeft w:val="480"/>
      <w:marRight w:val="0"/>
      <w:marTop w:val="0"/>
      <w:marBottom w:val="0"/>
      <w:divBdr>
        <w:top w:val="none" w:sz="0" w:space="0" w:color="auto"/>
        <w:left w:val="none" w:sz="0" w:space="0" w:color="auto"/>
        <w:bottom w:val="none" w:sz="0" w:space="0" w:color="auto"/>
        <w:right w:val="none" w:sz="0" w:space="0" w:color="auto"/>
      </w:divBdr>
    </w:div>
    <w:div w:id="866018725">
      <w:marLeft w:val="480"/>
      <w:marRight w:val="0"/>
      <w:marTop w:val="0"/>
      <w:marBottom w:val="0"/>
      <w:divBdr>
        <w:top w:val="none" w:sz="0" w:space="0" w:color="auto"/>
        <w:left w:val="none" w:sz="0" w:space="0" w:color="auto"/>
        <w:bottom w:val="none" w:sz="0" w:space="0" w:color="auto"/>
        <w:right w:val="none" w:sz="0" w:space="0" w:color="auto"/>
      </w:divBdr>
    </w:div>
    <w:div w:id="866143952">
      <w:bodyDiv w:val="1"/>
      <w:marLeft w:val="0"/>
      <w:marRight w:val="0"/>
      <w:marTop w:val="0"/>
      <w:marBottom w:val="0"/>
      <w:divBdr>
        <w:top w:val="none" w:sz="0" w:space="0" w:color="auto"/>
        <w:left w:val="none" w:sz="0" w:space="0" w:color="auto"/>
        <w:bottom w:val="none" w:sz="0" w:space="0" w:color="auto"/>
        <w:right w:val="none" w:sz="0" w:space="0" w:color="auto"/>
      </w:divBdr>
    </w:div>
    <w:div w:id="866261792">
      <w:marLeft w:val="480"/>
      <w:marRight w:val="0"/>
      <w:marTop w:val="0"/>
      <w:marBottom w:val="0"/>
      <w:divBdr>
        <w:top w:val="none" w:sz="0" w:space="0" w:color="auto"/>
        <w:left w:val="none" w:sz="0" w:space="0" w:color="auto"/>
        <w:bottom w:val="none" w:sz="0" w:space="0" w:color="auto"/>
        <w:right w:val="none" w:sz="0" w:space="0" w:color="auto"/>
      </w:divBdr>
    </w:div>
    <w:div w:id="866600674">
      <w:marLeft w:val="480"/>
      <w:marRight w:val="0"/>
      <w:marTop w:val="0"/>
      <w:marBottom w:val="0"/>
      <w:divBdr>
        <w:top w:val="none" w:sz="0" w:space="0" w:color="auto"/>
        <w:left w:val="none" w:sz="0" w:space="0" w:color="auto"/>
        <w:bottom w:val="none" w:sz="0" w:space="0" w:color="auto"/>
        <w:right w:val="none" w:sz="0" w:space="0" w:color="auto"/>
      </w:divBdr>
    </w:div>
    <w:div w:id="866678505">
      <w:marLeft w:val="480"/>
      <w:marRight w:val="0"/>
      <w:marTop w:val="0"/>
      <w:marBottom w:val="0"/>
      <w:divBdr>
        <w:top w:val="none" w:sz="0" w:space="0" w:color="auto"/>
        <w:left w:val="none" w:sz="0" w:space="0" w:color="auto"/>
        <w:bottom w:val="none" w:sz="0" w:space="0" w:color="auto"/>
        <w:right w:val="none" w:sz="0" w:space="0" w:color="auto"/>
      </w:divBdr>
    </w:div>
    <w:div w:id="866869951">
      <w:marLeft w:val="480"/>
      <w:marRight w:val="0"/>
      <w:marTop w:val="0"/>
      <w:marBottom w:val="0"/>
      <w:divBdr>
        <w:top w:val="none" w:sz="0" w:space="0" w:color="auto"/>
        <w:left w:val="none" w:sz="0" w:space="0" w:color="auto"/>
        <w:bottom w:val="none" w:sz="0" w:space="0" w:color="auto"/>
        <w:right w:val="none" w:sz="0" w:space="0" w:color="auto"/>
      </w:divBdr>
    </w:div>
    <w:div w:id="866872630">
      <w:marLeft w:val="480"/>
      <w:marRight w:val="0"/>
      <w:marTop w:val="0"/>
      <w:marBottom w:val="0"/>
      <w:divBdr>
        <w:top w:val="none" w:sz="0" w:space="0" w:color="auto"/>
        <w:left w:val="none" w:sz="0" w:space="0" w:color="auto"/>
        <w:bottom w:val="none" w:sz="0" w:space="0" w:color="auto"/>
        <w:right w:val="none" w:sz="0" w:space="0" w:color="auto"/>
      </w:divBdr>
    </w:div>
    <w:div w:id="867063339">
      <w:marLeft w:val="480"/>
      <w:marRight w:val="0"/>
      <w:marTop w:val="0"/>
      <w:marBottom w:val="0"/>
      <w:divBdr>
        <w:top w:val="none" w:sz="0" w:space="0" w:color="auto"/>
        <w:left w:val="none" w:sz="0" w:space="0" w:color="auto"/>
        <w:bottom w:val="none" w:sz="0" w:space="0" w:color="auto"/>
        <w:right w:val="none" w:sz="0" w:space="0" w:color="auto"/>
      </w:divBdr>
    </w:div>
    <w:div w:id="867067585">
      <w:marLeft w:val="480"/>
      <w:marRight w:val="0"/>
      <w:marTop w:val="0"/>
      <w:marBottom w:val="0"/>
      <w:divBdr>
        <w:top w:val="none" w:sz="0" w:space="0" w:color="auto"/>
        <w:left w:val="none" w:sz="0" w:space="0" w:color="auto"/>
        <w:bottom w:val="none" w:sz="0" w:space="0" w:color="auto"/>
        <w:right w:val="none" w:sz="0" w:space="0" w:color="auto"/>
      </w:divBdr>
    </w:div>
    <w:div w:id="867329195">
      <w:marLeft w:val="480"/>
      <w:marRight w:val="0"/>
      <w:marTop w:val="0"/>
      <w:marBottom w:val="0"/>
      <w:divBdr>
        <w:top w:val="none" w:sz="0" w:space="0" w:color="auto"/>
        <w:left w:val="none" w:sz="0" w:space="0" w:color="auto"/>
        <w:bottom w:val="none" w:sz="0" w:space="0" w:color="auto"/>
        <w:right w:val="none" w:sz="0" w:space="0" w:color="auto"/>
      </w:divBdr>
    </w:div>
    <w:div w:id="867331031">
      <w:marLeft w:val="480"/>
      <w:marRight w:val="0"/>
      <w:marTop w:val="0"/>
      <w:marBottom w:val="0"/>
      <w:divBdr>
        <w:top w:val="none" w:sz="0" w:space="0" w:color="auto"/>
        <w:left w:val="none" w:sz="0" w:space="0" w:color="auto"/>
        <w:bottom w:val="none" w:sz="0" w:space="0" w:color="auto"/>
        <w:right w:val="none" w:sz="0" w:space="0" w:color="auto"/>
      </w:divBdr>
    </w:div>
    <w:div w:id="867447998">
      <w:marLeft w:val="480"/>
      <w:marRight w:val="0"/>
      <w:marTop w:val="0"/>
      <w:marBottom w:val="0"/>
      <w:divBdr>
        <w:top w:val="none" w:sz="0" w:space="0" w:color="auto"/>
        <w:left w:val="none" w:sz="0" w:space="0" w:color="auto"/>
        <w:bottom w:val="none" w:sz="0" w:space="0" w:color="auto"/>
        <w:right w:val="none" w:sz="0" w:space="0" w:color="auto"/>
      </w:divBdr>
    </w:div>
    <w:div w:id="867529894">
      <w:bodyDiv w:val="1"/>
      <w:marLeft w:val="0"/>
      <w:marRight w:val="0"/>
      <w:marTop w:val="0"/>
      <w:marBottom w:val="0"/>
      <w:divBdr>
        <w:top w:val="none" w:sz="0" w:space="0" w:color="auto"/>
        <w:left w:val="none" w:sz="0" w:space="0" w:color="auto"/>
        <w:bottom w:val="none" w:sz="0" w:space="0" w:color="auto"/>
        <w:right w:val="none" w:sz="0" w:space="0" w:color="auto"/>
      </w:divBdr>
    </w:div>
    <w:div w:id="867639951">
      <w:marLeft w:val="480"/>
      <w:marRight w:val="0"/>
      <w:marTop w:val="0"/>
      <w:marBottom w:val="0"/>
      <w:divBdr>
        <w:top w:val="none" w:sz="0" w:space="0" w:color="auto"/>
        <w:left w:val="none" w:sz="0" w:space="0" w:color="auto"/>
        <w:bottom w:val="none" w:sz="0" w:space="0" w:color="auto"/>
        <w:right w:val="none" w:sz="0" w:space="0" w:color="auto"/>
      </w:divBdr>
    </w:div>
    <w:div w:id="867643375">
      <w:marLeft w:val="480"/>
      <w:marRight w:val="0"/>
      <w:marTop w:val="0"/>
      <w:marBottom w:val="0"/>
      <w:divBdr>
        <w:top w:val="none" w:sz="0" w:space="0" w:color="auto"/>
        <w:left w:val="none" w:sz="0" w:space="0" w:color="auto"/>
        <w:bottom w:val="none" w:sz="0" w:space="0" w:color="auto"/>
        <w:right w:val="none" w:sz="0" w:space="0" w:color="auto"/>
      </w:divBdr>
    </w:div>
    <w:div w:id="867646568">
      <w:bodyDiv w:val="1"/>
      <w:marLeft w:val="0"/>
      <w:marRight w:val="0"/>
      <w:marTop w:val="0"/>
      <w:marBottom w:val="0"/>
      <w:divBdr>
        <w:top w:val="none" w:sz="0" w:space="0" w:color="auto"/>
        <w:left w:val="none" w:sz="0" w:space="0" w:color="auto"/>
        <w:bottom w:val="none" w:sz="0" w:space="0" w:color="auto"/>
        <w:right w:val="none" w:sz="0" w:space="0" w:color="auto"/>
      </w:divBdr>
    </w:div>
    <w:div w:id="867721037">
      <w:marLeft w:val="480"/>
      <w:marRight w:val="0"/>
      <w:marTop w:val="0"/>
      <w:marBottom w:val="0"/>
      <w:divBdr>
        <w:top w:val="none" w:sz="0" w:space="0" w:color="auto"/>
        <w:left w:val="none" w:sz="0" w:space="0" w:color="auto"/>
        <w:bottom w:val="none" w:sz="0" w:space="0" w:color="auto"/>
        <w:right w:val="none" w:sz="0" w:space="0" w:color="auto"/>
      </w:divBdr>
    </w:div>
    <w:div w:id="867764423">
      <w:marLeft w:val="480"/>
      <w:marRight w:val="0"/>
      <w:marTop w:val="0"/>
      <w:marBottom w:val="0"/>
      <w:divBdr>
        <w:top w:val="none" w:sz="0" w:space="0" w:color="auto"/>
        <w:left w:val="none" w:sz="0" w:space="0" w:color="auto"/>
        <w:bottom w:val="none" w:sz="0" w:space="0" w:color="auto"/>
        <w:right w:val="none" w:sz="0" w:space="0" w:color="auto"/>
      </w:divBdr>
    </w:div>
    <w:div w:id="867765752">
      <w:marLeft w:val="480"/>
      <w:marRight w:val="0"/>
      <w:marTop w:val="0"/>
      <w:marBottom w:val="0"/>
      <w:divBdr>
        <w:top w:val="none" w:sz="0" w:space="0" w:color="auto"/>
        <w:left w:val="none" w:sz="0" w:space="0" w:color="auto"/>
        <w:bottom w:val="none" w:sz="0" w:space="0" w:color="auto"/>
        <w:right w:val="none" w:sz="0" w:space="0" w:color="auto"/>
      </w:divBdr>
    </w:div>
    <w:div w:id="867834991">
      <w:marLeft w:val="480"/>
      <w:marRight w:val="0"/>
      <w:marTop w:val="0"/>
      <w:marBottom w:val="0"/>
      <w:divBdr>
        <w:top w:val="none" w:sz="0" w:space="0" w:color="auto"/>
        <w:left w:val="none" w:sz="0" w:space="0" w:color="auto"/>
        <w:bottom w:val="none" w:sz="0" w:space="0" w:color="auto"/>
        <w:right w:val="none" w:sz="0" w:space="0" w:color="auto"/>
      </w:divBdr>
    </w:div>
    <w:div w:id="867910707">
      <w:bodyDiv w:val="1"/>
      <w:marLeft w:val="0"/>
      <w:marRight w:val="0"/>
      <w:marTop w:val="0"/>
      <w:marBottom w:val="0"/>
      <w:divBdr>
        <w:top w:val="none" w:sz="0" w:space="0" w:color="auto"/>
        <w:left w:val="none" w:sz="0" w:space="0" w:color="auto"/>
        <w:bottom w:val="none" w:sz="0" w:space="0" w:color="auto"/>
        <w:right w:val="none" w:sz="0" w:space="0" w:color="auto"/>
      </w:divBdr>
    </w:div>
    <w:div w:id="868252071">
      <w:marLeft w:val="480"/>
      <w:marRight w:val="0"/>
      <w:marTop w:val="0"/>
      <w:marBottom w:val="0"/>
      <w:divBdr>
        <w:top w:val="none" w:sz="0" w:space="0" w:color="auto"/>
        <w:left w:val="none" w:sz="0" w:space="0" w:color="auto"/>
        <w:bottom w:val="none" w:sz="0" w:space="0" w:color="auto"/>
        <w:right w:val="none" w:sz="0" w:space="0" w:color="auto"/>
      </w:divBdr>
    </w:div>
    <w:div w:id="868301194">
      <w:marLeft w:val="480"/>
      <w:marRight w:val="0"/>
      <w:marTop w:val="0"/>
      <w:marBottom w:val="0"/>
      <w:divBdr>
        <w:top w:val="none" w:sz="0" w:space="0" w:color="auto"/>
        <w:left w:val="none" w:sz="0" w:space="0" w:color="auto"/>
        <w:bottom w:val="none" w:sz="0" w:space="0" w:color="auto"/>
        <w:right w:val="none" w:sz="0" w:space="0" w:color="auto"/>
      </w:divBdr>
    </w:div>
    <w:div w:id="868565278">
      <w:marLeft w:val="480"/>
      <w:marRight w:val="0"/>
      <w:marTop w:val="0"/>
      <w:marBottom w:val="0"/>
      <w:divBdr>
        <w:top w:val="none" w:sz="0" w:space="0" w:color="auto"/>
        <w:left w:val="none" w:sz="0" w:space="0" w:color="auto"/>
        <w:bottom w:val="none" w:sz="0" w:space="0" w:color="auto"/>
        <w:right w:val="none" w:sz="0" w:space="0" w:color="auto"/>
      </w:divBdr>
    </w:div>
    <w:div w:id="868570936">
      <w:marLeft w:val="480"/>
      <w:marRight w:val="0"/>
      <w:marTop w:val="0"/>
      <w:marBottom w:val="0"/>
      <w:divBdr>
        <w:top w:val="none" w:sz="0" w:space="0" w:color="auto"/>
        <w:left w:val="none" w:sz="0" w:space="0" w:color="auto"/>
        <w:bottom w:val="none" w:sz="0" w:space="0" w:color="auto"/>
        <w:right w:val="none" w:sz="0" w:space="0" w:color="auto"/>
      </w:divBdr>
    </w:div>
    <w:div w:id="868762296">
      <w:marLeft w:val="480"/>
      <w:marRight w:val="0"/>
      <w:marTop w:val="0"/>
      <w:marBottom w:val="0"/>
      <w:divBdr>
        <w:top w:val="none" w:sz="0" w:space="0" w:color="auto"/>
        <w:left w:val="none" w:sz="0" w:space="0" w:color="auto"/>
        <w:bottom w:val="none" w:sz="0" w:space="0" w:color="auto"/>
        <w:right w:val="none" w:sz="0" w:space="0" w:color="auto"/>
      </w:divBdr>
    </w:div>
    <w:div w:id="868881991">
      <w:marLeft w:val="480"/>
      <w:marRight w:val="0"/>
      <w:marTop w:val="0"/>
      <w:marBottom w:val="0"/>
      <w:divBdr>
        <w:top w:val="none" w:sz="0" w:space="0" w:color="auto"/>
        <w:left w:val="none" w:sz="0" w:space="0" w:color="auto"/>
        <w:bottom w:val="none" w:sz="0" w:space="0" w:color="auto"/>
        <w:right w:val="none" w:sz="0" w:space="0" w:color="auto"/>
      </w:divBdr>
    </w:div>
    <w:div w:id="869103577">
      <w:marLeft w:val="480"/>
      <w:marRight w:val="0"/>
      <w:marTop w:val="0"/>
      <w:marBottom w:val="0"/>
      <w:divBdr>
        <w:top w:val="none" w:sz="0" w:space="0" w:color="auto"/>
        <w:left w:val="none" w:sz="0" w:space="0" w:color="auto"/>
        <w:bottom w:val="none" w:sz="0" w:space="0" w:color="auto"/>
        <w:right w:val="none" w:sz="0" w:space="0" w:color="auto"/>
      </w:divBdr>
    </w:div>
    <w:div w:id="869145896">
      <w:bodyDiv w:val="1"/>
      <w:marLeft w:val="0"/>
      <w:marRight w:val="0"/>
      <w:marTop w:val="0"/>
      <w:marBottom w:val="0"/>
      <w:divBdr>
        <w:top w:val="none" w:sz="0" w:space="0" w:color="auto"/>
        <w:left w:val="none" w:sz="0" w:space="0" w:color="auto"/>
        <w:bottom w:val="none" w:sz="0" w:space="0" w:color="auto"/>
        <w:right w:val="none" w:sz="0" w:space="0" w:color="auto"/>
      </w:divBdr>
    </w:div>
    <w:div w:id="869150249">
      <w:bodyDiv w:val="1"/>
      <w:marLeft w:val="0"/>
      <w:marRight w:val="0"/>
      <w:marTop w:val="0"/>
      <w:marBottom w:val="0"/>
      <w:divBdr>
        <w:top w:val="none" w:sz="0" w:space="0" w:color="auto"/>
        <w:left w:val="none" w:sz="0" w:space="0" w:color="auto"/>
        <w:bottom w:val="none" w:sz="0" w:space="0" w:color="auto"/>
        <w:right w:val="none" w:sz="0" w:space="0" w:color="auto"/>
      </w:divBdr>
    </w:div>
    <w:div w:id="869151961">
      <w:bodyDiv w:val="1"/>
      <w:marLeft w:val="0"/>
      <w:marRight w:val="0"/>
      <w:marTop w:val="0"/>
      <w:marBottom w:val="0"/>
      <w:divBdr>
        <w:top w:val="none" w:sz="0" w:space="0" w:color="auto"/>
        <w:left w:val="none" w:sz="0" w:space="0" w:color="auto"/>
        <w:bottom w:val="none" w:sz="0" w:space="0" w:color="auto"/>
        <w:right w:val="none" w:sz="0" w:space="0" w:color="auto"/>
      </w:divBdr>
    </w:div>
    <w:div w:id="869340131">
      <w:marLeft w:val="480"/>
      <w:marRight w:val="0"/>
      <w:marTop w:val="0"/>
      <w:marBottom w:val="0"/>
      <w:divBdr>
        <w:top w:val="none" w:sz="0" w:space="0" w:color="auto"/>
        <w:left w:val="none" w:sz="0" w:space="0" w:color="auto"/>
        <w:bottom w:val="none" w:sz="0" w:space="0" w:color="auto"/>
        <w:right w:val="none" w:sz="0" w:space="0" w:color="auto"/>
      </w:divBdr>
    </w:div>
    <w:div w:id="869412864">
      <w:marLeft w:val="480"/>
      <w:marRight w:val="0"/>
      <w:marTop w:val="0"/>
      <w:marBottom w:val="0"/>
      <w:divBdr>
        <w:top w:val="none" w:sz="0" w:space="0" w:color="auto"/>
        <w:left w:val="none" w:sz="0" w:space="0" w:color="auto"/>
        <w:bottom w:val="none" w:sz="0" w:space="0" w:color="auto"/>
        <w:right w:val="none" w:sz="0" w:space="0" w:color="auto"/>
      </w:divBdr>
    </w:div>
    <w:div w:id="869534407">
      <w:marLeft w:val="480"/>
      <w:marRight w:val="0"/>
      <w:marTop w:val="0"/>
      <w:marBottom w:val="0"/>
      <w:divBdr>
        <w:top w:val="none" w:sz="0" w:space="0" w:color="auto"/>
        <w:left w:val="none" w:sz="0" w:space="0" w:color="auto"/>
        <w:bottom w:val="none" w:sz="0" w:space="0" w:color="auto"/>
        <w:right w:val="none" w:sz="0" w:space="0" w:color="auto"/>
      </w:divBdr>
    </w:div>
    <w:div w:id="869759768">
      <w:marLeft w:val="480"/>
      <w:marRight w:val="0"/>
      <w:marTop w:val="0"/>
      <w:marBottom w:val="0"/>
      <w:divBdr>
        <w:top w:val="none" w:sz="0" w:space="0" w:color="auto"/>
        <w:left w:val="none" w:sz="0" w:space="0" w:color="auto"/>
        <w:bottom w:val="none" w:sz="0" w:space="0" w:color="auto"/>
        <w:right w:val="none" w:sz="0" w:space="0" w:color="auto"/>
      </w:divBdr>
    </w:div>
    <w:div w:id="870068317">
      <w:marLeft w:val="480"/>
      <w:marRight w:val="0"/>
      <w:marTop w:val="0"/>
      <w:marBottom w:val="0"/>
      <w:divBdr>
        <w:top w:val="none" w:sz="0" w:space="0" w:color="auto"/>
        <w:left w:val="none" w:sz="0" w:space="0" w:color="auto"/>
        <w:bottom w:val="none" w:sz="0" w:space="0" w:color="auto"/>
        <w:right w:val="none" w:sz="0" w:space="0" w:color="auto"/>
      </w:divBdr>
    </w:div>
    <w:div w:id="870145964">
      <w:marLeft w:val="480"/>
      <w:marRight w:val="0"/>
      <w:marTop w:val="0"/>
      <w:marBottom w:val="0"/>
      <w:divBdr>
        <w:top w:val="none" w:sz="0" w:space="0" w:color="auto"/>
        <w:left w:val="none" w:sz="0" w:space="0" w:color="auto"/>
        <w:bottom w:val="none" w:sz="0" w:space="0" w:color="auto"/>
        <w:right w:val="none" w:sz="0" w:space="0" w:color="auto"/>
      </w:divBdr>
    </w:div>
    <w:div w:id="870192321">
      <w:marLeft w:val="480"/>
      <w:marRight w:val="0"/>
      <w:marTop w:val="0"/>
      <w:marBottom w:val="0"/>
      <w:divBdr>
        <w:top w:val="none" w:sz="0" w:space="0" w:color="auto"/>
        <w:left w:val="none" w:sz="0" w:space="0" w:color="auto"/>
        <w:bottom w:val="none" w:sz="0" w:space="0" w:color="auto"/>
        <w:right w:val="none" w:sz="0" w:space="0" w:color="auto"/>
      </w:divBdr>
    </w:div>
    <w:div w:id="870267813">
      <w:marLeft w:val="480"/>
      <w:marRight w:val="0"/>
      <w:marTop w:val="0"/>
      <w:marBottom w:val="0"/>
      <w:divBdr>
        <w:top w:val="none" w:sz="0" w:space="0" w:color="auto"/>
        <w:left w:val="none" w:sz="0" w:space="0" w:color="auto"/>
        <w:bottom w:val="none" w:sz="0" w:space="0" w:color="auto"/>
        <w:right w:val="none" w:sz="0" w:space="0" w:color="auto"/>
      </w:divBdr>
    </w:div>
    <w:div w:id="870268395">
      <w:bodyDiv w:val="1"/>
      <w:marLeft w:val="0"/>
      <w:marRight w:val="0"/>
      <w:marTop w:val="0"/>
      <w:marBottom w:val="0"/>
      <w:divBdr>
        <w:top w:val="none" w:sz="0" w:space="0" w:color="auto"/>
        <w:left w:val="none" w:sz="0" w:space="0" w:color="auto"/>
        <w:bottom w:val="none" w:sz="0" w:space="0" w:color="auto"/>
        <w:right w:val="none" w:sz="0" w:space="0" w:color="auto"/>
      </w:divBdr>
    </w:div>
    <w:div w:id="870385711">
      <w:marLeft w:val="480"/>
      <w:marRight w:val="0"/>
      <w:marTop w:val="0"/>
      <w:marBottom w:val="0"/>
      <w:divBdr>
        <w:top w:val="none" w:sz="0" w:space="0" w:color="auto"/>
        <w:left w:val="none" w:sz="0" w:space="0" w:color="auto"/>
        <w:bottom w:val="none" w:sz="0" w:space="0" w:color="auto"/>
        <w:right w:val="none" w:sz="0" w:space="0" w:color="auto"/>
      </w:divBdr>
    </w:div>
    <w:div w:id="870649013">
      <w:marLeft w:val="480"/>
      <w:marRight w:val="0"/>
      <w:marTop w:val="0"/>
      <w:marBottom w:val="0"/>
      <w:divBdr>
        <w:top w:val="none" w:sz="0" w:space="0" w:color="auto"/>
        <w:left w:val="none" w:sz="0" w:space="0" w:color="auto"/>
        <w:bottom w:val="none" w:sz="0" w:space="0" w:color="auto"/>
        <w:right w:val="none" w:sz="0" w:space="0" w:color="auto"/>
      </w:divBdr>
    </w:div>
    <w:div w:id="870727750">
      <w:marLeft w:val="480"/>
      <w:marRight w:val="0"/>
      <w:marTop w:val="0"/>
      <w:marBottom w:val="0"/>
      <w:divBdr>
        <w:top w:val="none" w:sz="0" w:space="0" w:color="auto"/>
        <w:left w:val="none" w:sz="0" w:space="0" w:color="auto"/>
        <w:bottom w:val="none" w:sz="0" w:space="0" w:color="auto"/>
        <w:right w:val="none" w:sz="0" w:space="0" w:color="auto"/>
      </w:divBdr>
    </w:div>
    <w:div w:id="870730987">
      <w:bodyDiv w:val="1"/>
      <w:marLeft w:val="0"/>
      <w:marRight w:val="0"/>
      <w:marTop w:val="0"/>
      <w:marBottom w:val="0"/>
      <w:divBdr>
        <w:top w:val="none" w:sz="0" w:space="0" w:color="auto"/>
        <w:left w:val="none" w:sz="0" w:space="0" w:color="auto"/>
        <w:bottom w:val="none" w:sz="0" w:space="0" w:color="auto"/>
        <w:right w:val="none" w:sz="0" w:space="0" w:color="auto"/>
      </w:divBdr>
    </w:div>
    <w:div w:id="870800164">
      <w:bodyDiv w:val="1"/>
      <w:marLeft w:val="0"/>
      <w:marRight w:val="0"/>
      <w:marTop w:val="0"/>
      <w:marBottom w:val="0"/>
      <w:divBdr>
        <w:top w:val="none" w:sz="0" w:space="0" w:color="auto"/>
        <w:left w:val="none" w:sz="0" w:space="0" w:color="auto"/>
        <w:bottom w:val="none" w:sz="0" w:space="0" w:color="auto"/>
        <w:right w:val="none" w:sz="0" w:space="0" w:color="auto"/>
      </w:divBdr>
    </w:div>
    <w:div w:id="870873344">
      <w:bodyDiv w:val="1"/>
      <w:marLeft w:val="0"/>
      <w:marRight w:val="0"/>
      <w:marTop w:val="0"/>
      <w:marBottom w:val="0"/>
      <w:divBdr>
        <w:top w:val="none" w:sz="0" w:space="0" w:color="auto"/>
        <w:left w:val="none" w:sz="0" w:space="0" w:color="auto"/>
        <w:bottom w:val="none" w:sz="0" w:space="0" w:color="auto"/>
        <w:right w:val="none" w:sz="0" w:space="0" w:color="auto"/>
      </w:divBdr>
    </w:div>
    <w:div w:id="870916001">
      <w:marLeft w:val="480"/>
      <w:marRight w:val="0"/>
      <w:marTop w:val="0"/>
      <w:marBottom w:val="0"/>
      <w:divBdr>
        <w:top w:val="none" w:sz="0" w:space="0" w:color="auto"/>
        <w:left w:val="none" w:sz="0" w:space="0" w:color="auto"/>
        <w:bottom w:val="none" w:sz="0" w:space="0" w:color="auto"/>
        <w:right w:val="none" w:sz="0" w:space="0" w:color="auto"/>
      </w:divBdr>
    </w:div>
    <w:div w:id="870919207">
      <w:marLeft w:val="480"/>
      <w:marRight w:val="0"/>
      <w:marTop w:val="0"/>
      <w:marBottom w:val="0"/>
      <w:divBdr>
        <w:top w:val="none" w:sz="0" w:space="0" w:color="auto"/>
        <w:left w:val="none" w:sz="0" w:space="0" w:color="auto"/>
        <w:bottom w:val="none" w:sz="0" w:space="0" w:color="auto"/>
        <w:right w:val="none" w:sz="0" w:space="0" w:color="auto"/>
      </w:divBdr>
    </w:div>
    <w:div w:id="870923485">
      <w:marLeft w:val="480"/>
      <w:marRight w:val="0"/>
      <w:marTop w:val="0"/>
      <w:marBottom w:val="0"/>
      <w:divBdr>
        <w:top w:val="none" w:sz="0" w:space="0" w:color="auto"/>
        <w:left w:val="none" w:sz="0" w:space="0" w:color="auto"/>
        <w:bottom w:val="none" w:sz="0" w:space="0" w:color="auto"/>
        <w:right w:val="none" w:sz="0" w:space="0" w:color="auto"/>
      </w:divBdr>
    </w:div>
    <w:div w:id="871113873">
      <w:bodyDiv w:val="1"/>
      <w:marLeft w:val="0"/>
      <w:marRight w:val="0"/>
      <w:marTop w:val="0"/>
      <w:marBottom w:val="0"/>
      <w:divBdr>
        <w:top w:val="none" w:sz="0" w:space="0" w:color="auto"/>
        <w:left w:val="none" w:sz="0" w:space="0" w:color="auto"/>
        <w:bottom w:val="none" w:sz="0" w:space="0" w:color="auto"/>
        <w:right w:val="none" w:sz="0" w:space="0" w:color="auto"/>
      </w:divBdr>
    </w:div>
    <w:div w:id="871117654">
      <w:marLeft w:val="480"/>
      <w:marRight w:val="0"/>
      <w:marTop w:val="0"/>
      <w:marBottom w:val="0"/>
      <w:divBdr>
        <w:top w:val="none" w:sz="0" w:space="0" w:color="auto"/>
        <w:left w:val="none" w:sz="0" w:space="0" w:color="auto"/>
        <w:bottom w:val="none" w:sz="0" w:space="0" w:color="auto"/>
        <w:right w:val="none" w:sz="0" w:space="0" w:color="auto"/>
      </w:divBdr>
    </w:div>
    <w:div w:id="871264156">
      <w:marLeft w:val="480"/>
      <w:marRight w:val="0"/>
      <w:marTop w:val="0"/>
      <w:marBottom w:val="0"/>
      <w:divBdr>
        <w:top w:val="none" w:sz="0" w:space="0" w:color="auto"/>
        <w:left w:val="none" w:sz="0" w:space="0" w:color="auto"/>
        <w:bottom w:val="none" w:sz="0" w:space="0" w:color="auto"/>
        <w:right w:val="none" w:sz="0" w:space="0" w:color="auto"/>
      </w:divBdr>
    </w:div>
    <w:div w:id="871845854">
      <w:bodyDiv w:val="1"/>
      <w:marLeft w:val="0"/>
      <w:marRight w:val="0"/>
      <w:marTop w:val="0"/>
      <w:marBottom w:val="0"/>
      <w:divBdr>
        <w:top w:val="none" w:sz="0" w:space="0" w:color="auto"/>
        <w:left w:val="none" w:sz="0" w:space="0" w:color="auto"/>
        <w:bottom w:val="none" w:sz="0" w:space="0" w:color="auto"/>
        <w:right w:val="none" w:sz="0" w:space="0" w:color="auto"/>
      </w:divBdr>
    </w:div>
    <w:div w:id="871848467">
      <w:marLeft w:val="480"/>
      <w:marRight w:val="0"/>
      <w:marTop w:val="0"/>
      <w:marBottom w:val="0"/>
      <w:divBdr>
        <w:top w:val="none" w:sz="0" w:space="0" w:color="auto"/>
        <w:left w:val="none" w:sz="0" w:space="0" w:color="auto"/>
        <w:bottom w:val="none" w:sz="0" w:space="0" w:color="auto"/>
        <w:right w:val="none" w:sz="0" w:space="0" w:color="auto"/>
      </w:divBdr>
    </w:div>
    <w:div w:id="872039682">
      <w:marLeft w:val="480"/>
      <w:marRight w:val="0"/>
      <w:marTop w:val="0"/>
      <w:marBottom w:val="0"/>
      <w:divBdr>
        <w:top w:val="none" w:sz="0" w:space="0" w:color="auto"/>
        <w:left w:val="none" w:sz="0" w:space="0" w:color="auto"/>
        <w:bottom w:val="none" w:sz="0" w:space="0" w:color="auto"/>
        <w:right w:val="none" w:sz="0" w:space="0" w:color="auto"/>
      </w:divBdr>
    </w:div>
    <w:div w:id="872349770">
      <w:marLeft w:val="480"/>
      <w:marRight w:val="0"/>
      <w:marTop w:val="0"/>
      <w:marBottom w:val="0"/>
      <w:divBdr>
        <w:top w:val="none" w:sz="0" w:space="0" w:color="auto"/>
        <w:left w:val="none" w:sz="0" w:space="0" w:color="auto"/>
        <w:bottom w:val="none" w:sz="0" w:space="0" w:color="auto"/>
        <w:right w:val="none" w:sz="0" w:space="0" w:color="auto"/>
      </w:divBdr>
    </w:div>
    <w:div w:id="872380300">
      <w:marLeft w:val="480"/>
      <w:marRight w:val="0"/>
      <w:marTop w:val="0"/>
      <w:marBottom w:val="0"/>
      <w:divBdr>
        <w:top w:val="none" w:sz="0" w:space="0" w:color="auto"/>
        <w:left w:val="none" w:sz="0" w:space="0" w:color="auto"/>
        <w:bottom w:val="none" w:sz="0" w:space="0" w:color="auto"/>
        <w:right w:val="none" w:sz="0" w:space="0" w:color="auto"/>
      </w:divBdr>
    </w:div>
    <w:div w:id="872418983">
      <w:bodyDiv w:val="1"/>
      <w:marLeft w:val="0"/>
      <w:marRight w:val="0"/>
      <w:marTop w:val="0"/>
      <w:marBottom w:val="0"/>
      <w:divBdr>
        <w:top w:val="none" w:sz="0" w:space="0" w:color="auto"/>
        <w:left w:val="none" w:sz="0" w:space="0" w:color="auto"/>
        <w:bottom w:val="none" w:sz="0" w:space="0" w:color="auto"/>
        <w:right w:val="none" w:sz="0" w:space="0" w:color="auto"/>
      </w:divBdr>
    </w:div>
    <w:div w:id="872501527">
      <w:marLeft w:val="480"/>
      <w:marRight w:val="0"/>
      <w:marTop w:val="0"/>
      <w:marBottom w:val="0"/>
      <w:divBdr>
        <w:top w:val="none" w:sz="0" w:space="0" w:color="auto"/>
        <w:left w:val="none" w:sz="0" w:space="0" w:color="auto"/>
        <w:bottom w:val="none" w:sz="0" w:space="0" w:color="auto"/>
        <w:right w:val="none" w:sz="0" w:space="0" w:color="auto"/>
      </w:divBdr>
    </w:div>
    <w:div w:id="872571727">
      <w:marLeft w:val="480"/>
      <w:marRight w:val="0"/>
      <w:marTop w:val="0"/>
      <w:marBottom w:val="0"/>
      <w:divBdr>
        <w:top w:val="none" w:sz="0" w:space="0" w:color="auto"/>
        <w:left w:val="none" w:sz="0" w:space="0" w:color="auto"/>
        <w:bottom w:val="none" w:sz="0" w:space="0" w:color="auto"/>
        <w:right w:val="none" w:sz="0" w:space="0" w:color="auto"/>
      </w:divBdr>
    </w:div>
    <w:div w:id="872812000">
      <w:marLeft w:val="480"/>
      <w:marRight w:val="0"/>
      <w:marTop w:val="0"/>
      <w:marBottom w:val="0"/>
      <w:divBdr>
        <w:top w:val="none" w:sz="0" w:space="0" w:color="auto"/>
        <w:left w:val="none" w:sz="0" w:space="0" w:color="auto"/>
        <w:bottom w:val="none" w:sz="0" w:space="0" w:color="auto"/>
        <w:right w:val="none" w:sz="0" w:space="0" w:color="auto"/>
      </w:divBdr>
    </w:div>
    <w:div w:id="872883262">
      <w:bodyDiv w:val="1"/>
      <w:marLeft w:val="0"/>
      <w:marRight w:val="0"/>
      <w:marTop w:val="0"/>
      <w:marBottom w:val="0"/>
      <w:divBdr>
        <w:top w:val="none" w:sz="0" w:space="0" w:color="auto"/>
        <w:left w:val="none" w:sz="0" w:space="0" w:color="auto"/>
        <w:bottom w:val="none" w:sz="0" w:space="0" w:color="auto"/>
        <w:right w:val="none" w:sz="0" w:space="0" w:color="auto"/>
      </w:divBdr>
    </w:div>
    <w:div w:id="873075649">
      <w:marLeft w:val="480"/>
      <w:marRight w:val="0"/>
      <w:marTop w:val="0"/>
      <w:marBottom w:val="0"/>
      <w:divBdr>
        <w:top w:val="none" w:sz="0" w:space="0" w:color="auto"/>
        <w:left w:val="none" w:sz="0" w:space="0" w:color="auto"/>
        <w:bottom w:val="none" w:sz="0" w:space="0" w:color="auto"/>
        <w:right w:val="none" w:sz="0" w:space="0" w:color="auto"/>
      </w:divBdr>
    </w:div>
    <w:div w:id="873080509">
      <w:marLeft w:val="480"/>
      <w:marRight w:val="0"/>
      <w:marTop w:val="0"/>
      <w:marBottom w:val="0"/>
      <w:divBdr>
        <w:top w:val="none" w:sz="0" w:space="0" w:color="auto"/>
        <w:left w:val="none" w:sz="0" w:space="0" w:color="auto"/>
        <w:bottom w:val="none" w:sz="0" w:space="0" w:color="auto"/>
        <w:right w:val="none" w:sz="0" w:space="0" w:color="auto"/>
      </w:divBdr>
    </w:div>
    <w:div w:id="873274145">
      <w:marLeft w:val="480"/>
      <w:marRight w:val="0"/>
      <w:marTop w:val="0"/>
      <w:marBottom w:val="0"/>
      <w:divBdr>
        <w:top w:val="none" w:sz="0" w:space="0" w:color="auto"/>
        <w:left w:val="none" w:sz="0" w:space="0" w:color="auto"/>
        <w:bottom w:val="none" w:sz="0" w:space="0" w:color="auto"/>
        <w:right w:val="none" w:sz="0" w:space="0" w:color="auto"/>
      </w:divBdr>
    </w:div>
    <w:div w:id="873344331">
      <w:bodyDiv w:val="1"/>
      <w:marLeft w:val="0"/>
      <w:marRight w:val="0"/>
      <w:marTop w:val="0"/>
      <w:marBottom w:val="0"/>
      <w:divBdr>
        <w:top w:val="none" w:sz="0" w:space="0" w:color="auto"/>
        <w:left w:val="none" w:sz="0" w:space="0" w:color="auto"/>
        <w:bottom w:val="none" w:sz="0" w:space="0" w:color="auto"/>
        <w:right w:val="none" w:sz="0" w:space="0" w:color="auto"/>
      </w:divBdr>
    </w:div>
    <w:div w:id="873346822">
      <w:marLeft w:val="480"/>
      <w:marRight w:val="0"/>
      <w:marTop w:val="0"/>
      <w:marBottom w:val="0"/>
      <w:divBdr>
        <w:top w:val="none" w:sz="0" w:space="0" w:color="auto"/>
        <w:left w:val="none" w:sz="0" w:space="0" w:color="auto"/>
        <w:bottom w:val="none" w:sz="0" w:space="0" w:color="auto"/>
        <w:right w:val="none" w:sz="0" w:space="0" w:color="auto"/>
      </w:divBdr>
    </w:div>
    <w:div w:id="873541236">
      <w:marLeft w:val="480"/>
      <w:marRight w:val="0"/>
      <w:marTop w:val="0"/>
      <w:marBottom w:val="0"/>
      <w:divBdr>
        <w:top w:val="none" w:sz="0" w:space="0" w:color="auto"/>
        <w:left w:val="none" w:sz="0" w:space="0" w:color="auto"/>
        <w:bottom w:val="none" w:sz="0" w:space="0" w:color="auto"/>
        <w:right w:val="none" w:sz="0" w:space="0" w:color="auto"/>
      </w:divBdr>
    </w:div>
    <w:div w:id="873689918">
      <w:marLeft w:val="480"/>
      <w:marRight w:val="0"/>
      <w:marTop w:val="0"/>
      <w:marBottom w:val="0"/>
      <w:divBdr>
        <w:top w:val="none" w:sz="0" w:space="0" w:color="auto"/>
        <w:left w:val="none" w:sz="0" w:space="0" w:color="auto"/>
        <w:bottom w:val="none" w:sz="0" w:space="0" w:color="auto"/>
        <w:right w:val="none" w:sz="0" w:space="0" w:color="auto"/>
      </w:divBdr>
    </w:div>
    <w:div w:id="873731952">
      <w:marLeft w:val="480"/>
      <w:marRight w:val="0"/>
      <w:marTop w:val="0"/>
      <w:marBottom w:val="0"/>
      <w:divBdr>
        <w:top w:val="none" w:sz="0" w:space="0" w:color="auto"/>
        <w:left w:val="none" w:sz="0" w:space="0" w:color="auto"/>
        <w:bottom w:val="none" w:sz="0" w:space="0" w:color="auto"/>
        <w:right w:val="none" w:sz="0" w:space="0" w:color="auto"/>
      </w:divBdr>
    </w:div>
    <w:div w:id="873809817">
      <w:marLeft w:val="480"/>
      <w:marRight w:val="0"/>
      <w:marTop w:val="0"/>
      <w:marBottom w:val="0"/>
      <w:divBdr>
        <w:top w:val="none" w:sz="0" w:space="0" w:color="auto"/>
        <w:left w:val="none" w:sz="0" w:space="0" w:color="auto"/>
        <w:bottom w:val="none" w:sz="0" w:space="0" w:color="auto"/>
        <w:right w:val="none" w:sz="0" w:space="0" w:color="auto"/>
      </w:divBdr>
    </w:div>
    <w:div w:id="873884963">
      <w:marLeft w:val="480"/>
      <w:marRight w:val="0"/>
      <w:marTop w:val="0"/>
      <w:marBottom w:val="0"/>
      <w:divBdr>
        <w:top w:val="none" w:sz="0" w:space="0" w:color="auto"/>
        <w:left w:val="none" w:sz="0" w:space="0" w:color="auto"/>
        <w:bottom w:val="none" w:sz="0" w:space="0" w:color="auto"/>
        <w:right w:val="none" w:sz="0" w:space="0" w:color="auto"/>
      </w:divBdr>
    </w:div>
    <w:div w:id="874080708">
      <w:marLeft w:val="480"/>
      <w:marRight w:val="0"/>
      <w:marTop w:val="0"/>
      <w:marBottom w:val="0"/>
      <w:divBdr>
        <w:top w:val="none" w:sz="0" w:space="0" w:color="auto"/>
        <w:left w:val="none" w:sz="0" w:space="0" w:color="auto"/>
        <w:bottom w:val="none" w:sz="0" w:space="0" w:color="auto"/>
        <w:right w:val="none" w:sz="0" w:space="0" w:color="auto"/>
      </w:divBdr>
    </w:div>
    <w:div w:id="874197696">
      <w:bodyDiv w:val="1"/>
      <w:marLeft w:val="0"/>
      <w:marRight w:val="0"/>
      <w:marTop w:val="0"/>
      <w:marBottom w:val="0"/>
      <w:divBdr>
        <w:top w:val="none" w:sz="0" w:space="0" w:color="auto"/>
        <w:left w:val="none" w:sz="0" w:space="0" w:color="auto"/>
        <w:bottom w:val="none" w:sz="0" w:space="0" w:color="auto"/>
        <w:right w:val="none" w:sz="0" w:space="0" w:color="auto"/>
      </w:divBdr>
    </w:div>
    <w:div w:id="874393734">
      <w:bodyDiv w:val="1"/>
      <w:marLeft w:val="0"/>
      <w:marRight w:val="0"/>
      <w:marTop w:val="0"/>
      <w:marBottom w:val="0"/>
      <w:divBdr>
        <w:top w:val="none" w:sz="0" w:space="0" w:color="auto"/>
        <w:left w:val="none" w:sz="0" w:space="0" w:color="auto"/>
        <w:bottom w:val="none" w:sz="0" w:space="0" w:color="auto"/>
        <w:right w:val="none" w:sz="0" w:space="0" w:color="auto"/>
      </w:divBdr>
    </w:div>
    <w:div w:id="874394140">
      <w:bodyDiv w:val="1"/>
      <w:marLeft w:val="0"/>
      <w:marRight w:val="0"/>
      <w:marTop w:val="0"/>
      <w:marBottom w:val="0"/>
      <w:divBdr>
        <w:top w:val="none" w:sz="0" w:space="0" w:color="auto"/>
        <w:left w:val="none" w:sz="0" w:space="0" w:color="auto"/>
        <w:bottom w:val="none" w:sz="0" w:space="0" w:color="auto"/>
        <w:right w:val="none" w:sz="0" w:space="0" w:color="auto"/>
      </w:divBdr>
    </w:div>
    <w:div w:id="874731704">
      <w:marLeft w:val="480"/>
      <w:marRight w:val="0"/>
      <w:marTop w:val="0"/>
      <w:marBottom w:val="0"/>
      <w:divBdr>
        <w:top w:val="none" w:sz="0" w:space="0" w:color="auto"/>
        <w:left w:val="none" w:sz="0" w:space="0" w:color="auto"/>
        <w:bottom w:val="none" w:sz="0" w:space="0" w:color="auto"/>
        <w:right w:val="none" w:sz="0" w:space="0" w:color="auto"/>
      </w:divBdr>
    </w:div>
    <w:div w:id="874733439">
      <w:marLeft w:val="480"/>
      <w:marRight w:val="0"/>
      <w:marTop w:val="0"/>
      <w:marBottom w:val="0"/>
      <w:divBdr>
        <w:top w:val="none" w:sz="0" w:space="0" w:color="auto"/>
        <w:left w:val="none" w:sz="0" w:space="0" w:color="auto"/>
        <w:bottom w:val="none" w:sz="0" w:space="0" w:color="auto"/>
        <w:right w:val="none" w:sz="0" w:space="0" w:color="auto"/>
      </w:divBdr>
    </w:div>
    <w:div w:id="874851172">
      <w:bodyDiv w:val="1"/>
      <w:marLeft w:val="0"/>
      <w:marRight w:val="0"/>
      <w:marTop w:val="0"/>
      <w:marBottom w:val="0"/>
      <w:divBdr>
        <w:top w:val="none" w:sz="0" w:space="0" w:color="auto"/>
        <w:left w:val="none" w:sz="0" w:space="0" w:color="auto"/>
        <w:bottom w:val="none" w:sz="0" w:space="0" w:color="auto"/>
        <w:right w:val="none" w:sz="0" w:space="0" w:color="auto"/>
      </w:divBdr>
    </w:div>
    <w:div w:id="874971921">
      <w:marLeft w:val="480"/>
      <w:marRight w:val="0"/>
      <w:marTop w:val="0"/>
      <w:marBottom w:val="0"/>
      <w:divBdr>
        <w:top w:val="none" w:sz="0" w:space="0" w:color="auto"/>
        <w:left w:val="none" w:sz="0" w:space="0" w:color="auto"/>
        <w:bottom w:val="none" w:sz="0" w:space="0" w:color="auto"/>
        <w:right w:val="none" w:sz="0" w:space="0" w:color="auto"/>
      </w:divBdr>
    </w:div>
    <w:div w:id="875048602">
      <w:marLeft w:val="480"/>
      <w:marRight w:val="0"/>
      <w:marTop w:val="0"/>
      <w:marBottom w:val="0"/>
      <w:divBdr>
        <w:top w:val="none" w:sz="0" w:space="0" w:color="auto"/>
        <w:left w:val="none" w:sz="0" w:space="0" w:color="auto"/>
        <w:bottom w:val="none" w:sz="0" w:space="0" w:color="auto"/>
        <w:right w:val="none" w:sz="0" w:space="0" w:color="auto"/>
      </w:divBdr>
    </w:div>
    <w:div w:id="875243065">
      <w:marLeft w:val="480"/>
      <w:marRight w:val="0"/>
      <w:marTop w:val="0"/>
      <w:marBottom w:val="0"/>
      <w:divBdr>
        <w:top w:val="none" w:sz="0" w:space="0" w:color="auto"/>
        <w:left w:val="none" w:sz="0" w:space="0" w:color="auto"/>
        <w:bottom w:val="none" w:sz="0" w:space="0" w:color="auto"/>
        <w:right w:val="none" w:sz="0" w:space="0" w:color="auto"/>
      </w:divBdr>
    </w:div>
    <w:div w:id="875385130">
      <w:bodyDiv w:val="1"/>
      <w:marLeft w:val="0"/>
      <w:marRight w:val="0"/>
      <w:marTop w:val="0"/>
      <w:marBottom w:val="0"/>
      <w:divBdr>
        <w:top w:val="none" w:sz="0" w:space="0" w:color="auto"/>
        <w:left w:val="none" w:sz="0" w:space="0" w:color="auto"/>
        <w:bottom w:val="none" w:sz="0" w:space="0" w:color="auto"/>
        <w:right w:val="none" w:sz="0" w:space="0" w:color="auto"/>
      </w:divBdr>
      <w:divsChild>
        <w:div w:id="3288096">
          <w:marLeft w:val="480"/>
          <w:marRight w:val="0"/>
          <w:marTop w:val="0"/>
          <w:marBottom w:val="0"/>
          <w:divBdr>
            <w:top w:val="none" w:sz="0" w:space="0" w:color="auto"/>
            <w:left w:val="none" w:sz="0" w:space="0" w:color="auto"/>
            <w:bottom w:val="none" w:sz="0" w:space="0" w:color="auto"/>
            <w:right w:val="none" w:sz="0" w:space="0" w:color="auto"/>
          </w:divBdr>
        </w:div>
        <w:div w:id="14380847">
          <w:marLeft w:val="480"/>
          <w:marRight w:val="0"/>
          <w:marTop w:val="0"/>
          <w:marBottom w:val="0"/>
          <w:divBdr>
            <w:top w:val="none" w:sz="0" w:space="0" w:color="auto"/>
            <w:left w:val="none" w:sz="0" w:space="0" w:color="auto"/>
            <w:bottom w:val="none" w:sz="0" w:space="0" w:color="auto"/>
            <w:right w:val="none" w:sz="0" w:space="0" w:color="auto"/>
          </w:divBdr>
        </w:div>
        <w:div w:id="19400960">
          <w:marLeft w:val="480"/>
          <w:marRight w:val="0"/>
          <w:marTop w:val="0"/>
          <w:marBottom w:val="0"/>
          <w:divBdr>
            <w:top w:val="none" w:sz="0" w:space="0" w:color="auto"/>
            <w:left w:val="none" w:sz="0" w:space="0" w:color="auto"/>
            <w:bottom w:val="none" w:sz="0" w:space="0" w:color="auto"/>
            <w:right w:val="none" w:sz="0" w:space="0" w:color="auto"/>
          </w:divBdr>
        </w:div>
        <w:div w:id="25454178">
          <w:marLeft w:val="480"/>
          <w:marRight w:val="0"/>
          <w:marTop w:val="0"/>
          <w:marBottom w:val="0"/>
          <w:divBdr>
            <w:top w:val="none" w:sz="0" w:space="0" w:color="auto"/>
            <w:left w:val="none" w:sz="0" w:space="0" w:color="auto"/>
            <w:bottom w:val="none" w:sz="0" w:space="0" w:color="auto"/>
            <w:right w:val="none" w:sz="0" w:space="0" w:color="auto"/>
          </w:divBdr>
        </w:div>
        <w:div w:id="39283256">
          <w:marLeft w:val="480"/>
          <w:marRight w:val="0"/>
          <w:marTop w:val="0"/>
          <w:marBottom w:val="0"/>
          <w:divBdr>
            <w:top w:val="none" w:sz="0" w:space="0" w:color="auto"/>
            <w:left w:val="none" w:sz="0" w:space="0" w:color="auto"/>
            <w:bottom w:val="none" w:sz="0" w:space="0" w:color="auto"/>
            <w:right w:val="none" w:sz="0" w:space="0" w:color="auto"/>
          </w:divBdr>
        </w:div>
        <w:div w:id="117185110">
          <w:marLeft w:val="480"/>
          <w:marRight w:val="0"/>
          <w:marTop w:val="0"/>
          <w:marBottom w:val="0"/>
          <w:divBdr>
            <w:top w:val="none" w:sz="0" w:space="0" w:color="auto"/>
            <w:left w:val="none" w:sz="0" w:space="0" w:color="auto"/>
            <w:bottom w:val="none" w:sz="0" w:space="0" w:color="auto"/>
            <w:right w:val="none" w:sz="0" w:space="0" w:color="auto"/>
          </w:divBdr>
        </w:div>
        <w:div w:id="121198465">
          <w:marLeft w:val="480"/>
          <w:marRight w:val="0"/>
          <w:marTop w:val="0"/>
          <w:marBottom w:val="0"/>
          <w:divBdr>
            <w:top w:val="none" w:sz="0" w:space="0" w:color="auto"/>
            <w:left w:val="none" w:sz="0" w:space="0" w:color="auto"/>
            <w:bottom w:val="none" w:sz="0" w:space="0" w:color="auto"/>
            <w:right w:val="none" w:sz="0" w:space="0" w:color="auto"/>
          </w:divBdr>
        </w:div>
        <w:div w:id="140191908">
          <w:marLeft w:val="480"/>
          <w:marRight w:val="0"/>
          <w:marTop w:val="0"/>
          <w:marBottom w:val="0"/>
          <w:divBdr>
            <w:top w:val="none" w:sz="0" w:space="0" w:color="auto"/>
            <w:left w:val="none" w:sz="0" w:space="0" w:color="auto"/>
            <w:bottom w:val="none" w:sz="0" w:space="0" w:color="auto"/>
            <w:right w:val="none" w:sz="0" w:space="0" w:color="auto"/>
          </w:divBdr>
        </w:div>
        <w:div w:id="141193252">
          <w:marLeft w:val="480"/>
          <w:marRight w:val="0"/>
          <w:marTop w:val="0"/>
          <w:marBottom w:val="0"/>
          <w:divBdr>
            <w:top w:val="none" w:sz="0" w:space="0" w:color="auto"/>
            <w:left w:val="none" w:sz="0" w:space="0" w:color="auto"/>
            <w:bottom w:val="none" w:sz="0" w:space="0" w:color="auto"/>
            <w:right w:val="none" w:sz="0" w:space="0" w:color="auto"/>
          </w:divBdr>
        </w:div>
        <w:div w:id="149716472">
          <w:marLeft w:val="480"/>
          <w:marRight w:val="0"/>
          <w:marTop w:val="0"/>
          <w:marBottom w:val="0"/>
          <w:divBdr>
            <w:top w:val="none" w:sz="0" w:space="0" w:color="auto"/>
            <w:left w:val="none" w:sz="0" w:space="0" w:color="auto"/>
            <w:bottom w:val="none" w:sz="0" w:space="0" w:color="auto"/>
            <w:right w:val="none" w:sz="0" w:space="0" w:color="auto"/>
          </w:divBdr>
        </w:div>
        <w:div w:id="234433363">
          <w:marLeft w:val="480"/>
          <w:marRight w:val="0"/>
          <w:marTop w:val="0"/>
          <w:marBottom w:val="0"/>
          <w:divBdr>
            <w:top w:val="none" w:sz="0" w:space="0" w:color="auto"/>
            <w:left w:val="none" w:sz="0" w:space="0" w:color="auto"/>
            <w:bottom w:val="none" w:sz="0" w:space="0" w:color="auto"/>
            <w:right w:val="none" w:sz="0" w:space="0" w:color="auto"/>
          </w:divBdr>
        </w:div>
        <w:div w:id="236331230">
          <w:marLeft w:val="480"/>
          <w:marRight w:val="0"/>
          <w:marTop w:val="0"/>
          <w:marBottom w:val="0"/>
          <w:divBdr>
            <w:top w:val="none" w:sz="0" w:space="0" w:color="auto"/>
            <w:left w:val="none" w:sz="0" w:space="0" w:color="auto"/>
            <w:bottom w:val="none" w:sz="0" w:space="0" w:color="auto"/>
            <w:right w:val="none" w:sz="0" w:space="0" w:color="auto"/>
          </w:divBdr>
        </w:div>
        <w:div w:id="247076296">
          <w:marLeft w:val="480"/>
          <w:marRight w:val="0"/>
          <w:marTop w:val="0"/>
          <w:marBottom w:val="0"/>
          <w:divBdr>
            <w:top w:val="none" w:sz="0" w:space="0" w:color="auto"/>
            <w:left w:val="none" w:sz="0" w:space="0" w:color="auto"/>
            <w:bottom w:val="none" w:sz="0" w:space="0" w:color="auto"/>
            <w:right w:val="none" w:sz="0" w:space="0" w:color="auto"/>
          </w:divBdr>
        </w:div>
        <w:div w:id="257566769">
          <w:marLeft w:val="480"/>
          <w:marRight w:val="0"/>
          <w:marTop w:val="0"/>
          <w:marBottom w:val="0"/>
          <w:divBdr>
            <w:top w:val="none" w:sz="0" w:space="0" w:color="auto"/>
            <w:left w:val="none" w:sz="0" w:space="0" w:color="auto"/>
            <w:bottom w:val="none" w:sz="0" w:space="0" w:color="auto"/>
            <w:right w:val="none" w:sz="0" w:space="0" w:color="auto"/>
          </w:divBdr>
        </w:div>
        <w:div w:id="303392099">
          <w:marLeft w:val="480"/>
          <w:marRight w:val="0"/>
          <w:marTop w:val="0"/>
          <w:marBottom w:val="0"/>
          <w:divBdr>
            <w:top w:val="none" w:sz="0" w:space="0" w:color="auto"/>
            <w:left w:val="none" w:sz="0" w:space="0" w:color="auto"/>
            <w:bottom w:val="none" w:sz="0" w:space="0" w:color="auto"/>
            <w:right w:val="none" w:sz="0" w:space="0" w:color="auto"/>
          </w:divBdr>
        </w:div>
        <w:div w:id="304046001">
          <w:marLeft w:val="480"/>
          <w:marRight w:val="0"/>
          <w:marTop w:val="0"/>
          <w:marBottom w:val="0"/>
          <w:divBdr>
            <w:top w:val="none" w:sz="0" w:space="0" w:color="auto"/>
            <w:left w:val="none" w:sz="0" w:space="0" w:color="auto"/>
            <w:bottom w:val="none" w:sz="0" w:space="0" w:color="auto"/>
            <w:right w:val="none" w:sz="0" w:space="0" w:color="auto"/>
          </w:divBdr>
        </w:div>
        <w:div w:id="317344177">
          <w:marLeft w:val="480"/>
          <w:marRight w:val="0"/>
          <w:marTop w:val="0"/>
          <w:marBottom w:val="0"/>
          <w:divBdr>
            <w:top w:val="none" w:sz="0" w:space="0" w:color="auto"/>
            <w:left w:val="none" w:sz="0" w:space="0" w:color="auto"/>
            <w:bottom w:val="none" w:sz="0" w:space="0" w:color="auto"/>
            <w:right w:val="none" w:sz="0" w:space="0" w:color="auto"/>
          </w:divBdr>
        </w:div>
        <w:div w:id="320351569">
          <w:marLeft w:val="480"/>
          <w:marRight w:val="0"/>
          <w:marTop w:val="0"/>
          <w:marBottom w:val="0"/>
          <w:divBdr>
            <w:top w:val="none" w:sz="0" w:space="0" w:color="auto"/>
            <w:left w:val="none" w:sz="0" w:space="0" w:color="auto"/>
            <w:bottom w:val="none" w:sz="0" w:space="0" w:color="auto"/>
            <w:right w:val="none" w:sz="0" w:space="0" w:color="auto"/>
          </w:divBdr>
        </w:div>
        <w:div w:id="328095311">
          <w:marLeft w:val="480"/>
          <w:marRight w:val="0"/>
          <w:marTop w:val="0"/>
          <w:marBottom w:val="0"/>
          <w:divBdr>
            <w:top w:val="none" w:sz="0" w:space="0" w:color="auto"/>
            <w:left w:val="none" w:sz="0" w:space="0" w:color="auto"/>
            <w:bottom w:val="none" w:sz="0" w:space="0" w:color="auto"/>
            <w:right w:val="none" w:sz="0" w:space="0" w:color="auto"/>
          </w:divBdr>
        </w:div>
        <w:div w:id="380250890">
          <w:marLeft w:val="480"/>
          <w:marRight w:val="0"/>
          <w:marTop w:val="0"/>
          <w:marBottom w:val="0"/>
          <w:divBdr>
            <w:top w:val="none" w:sz="0" w:space="0" w:color="auto"/>
            <w:left w:val="none" w:sz="0" w:space="0" w:color="auto"/>
            <w:bottom w:val="none" w:sz="0" w:space="0" w:color="auto"/>
            <w:right w:val="none" w:sz="0" w:space="0" w:color="auto"/>
          </w:divBdr>
        </w:div>
        <w:div w:id="437019117">
          <w:marLeft w:val="480"/>
          <w:marRight w:val="0"/>
          <w:marTop w:val="0"/>
          <w:marBottom w:val="0"/>
          <w:divBdr>
            <w:top w:val="none" w:sz="0" w:space="0" w:color="auto"/>
            <w:left w:val="none" w:sz="0" w:space="0" w:color="auto"/>
            <w:bottom w:val="none" w:sz="0" w:space="0" w:color="auto"/>
            <w:right w:val="none" w:sz="0" w:space="0" w:color="auto"/>
          </w:divBdr>
        </w:div>
        <w:div w:id="438136827">
          <w:marLeft w:val="480"/>
          <w:marRight w:val="0"/>
          <w:marTop w:val="0"/>
          <w:marBottom w:val="0"/>
          <w:divBdr>
            <w:top w:val="none" w:sz="0" w:space="0" w:color="auto"/>
            <w:left w:val="none" w:sz="0" w:space="0" w:color="auto"/>
            <w:bottom w:val="none" w:sz="0" w:space="0" w:color="auto"/>
            <w:right w:val="none" w:sz="0" w:space="0" w:color="auto"/>
          </w:divBdr>
        </w:div>
        <w:div w:id="473837289">
          <w:marLeft w:val="480"/>
          <w:marRight w:val="0"/>
          <w:marTop w:val="0"/>
          <w:marBottom w:val="0"/>
          <w:divBdr>
            <w:top w:val="none" w:sz="0" w:space="0" w:color="auto"/>
            <w:left w:val="none" w:sz="0" w:space="0" w:color="auto"/>
            <w:bottom w:val="none" w:sz="0" w:space="0" w:color="auto"/>
            <w:right w:val="none" w:sz="0" w:space="0" w:color="auto"/>
          </w:divBdr>
        </w:div>
        <w:div w:id="488595662">
          <w:marLeft w:val="480"/>
          <w:marRight w:val="0"/>
          <w:marTop w:val="0"/>
          <w:marBottom w:val="0"/>
          <w:divBdr>
            <w:top w:val="none" w:sz="0" w:space="0" w:color="auto"/>
            <w:left w:val="none" w:sz="0" w:space="0" w:color="auto"/>
            <w:bottom w:val="none" w:sz="0" w:space="0" w:color="auto"/>
            <w:right w:val="none" w:sz="0" w:space="0" w:color="auto"/>
          </w:divBdr>
        </w:div>
        <w:div w:id="501630458">
          <w:marLeft w:val="480"/>
          <w:marRight w:val="0"/>
          <w:marTop w:val="0"/>
          <w:marBottom w:val="0"/>
          <w:divBdr>
            <w:top w:val="none" w:sz="0" w:space="0" w:color="auto"/>
            <w:left w:val="none" w:sz="0" w:space="0" w:color="auto"/>
            <w:bottom w:val="none" w:sz="0" w:space="0" w:color="auto"/>
            <w:right w:val="none" w:sz="0" w:space="0" w:color="auto"/>
          </w:divBdr>
        </w:div>
        <w:div w:id="515927283">
          <w:marLeft w:val="480"/>
          <w:marRight w:val="0"/>
          <w:marTop w:val="0"/>
          <w:marBottom w:val="0"/>
          <w:divBdr>
            <w:top w:val="none" w:sz="0" w:space="0" w:color="auto"/>
            <w:left w:val="none" w:sz="0" w:space="0" w:color="auto"/>
            <w:bottom w:val="none" w:sz="0" w:space="0" w:color="auto"/>
            <w:right w:val="none" w:sz="0" w:space="0" w:color="auto"/>
          </w:divBdr>
        </w:div>
        <w:div w:id="516425514">
          <w:marLeft w:val="480"/>
          <w:marRight w:val="0"/>
          <w:marTop w:val="0"/>
          <w:marBottom w:val="0"/>
          <w:divBdr>
            <w:top w:val="none" w:sz="0" w:space="0" w:color="auto"/>
            <w:left w:val="none" w:sz="0" w:space="0" w:color="auto"/>
            <w:bottom w:val="none" w:sz="0" w:space="0" w:color="auto"/>
            <w:right w:val="none" w:sz="0" w:space="0" w:color="auto"/>
          </w:divBdr>
        </w:div>
        <w:div w:id="522211887">
          <w:marLeft w:val="480"/>
          <w:marRight w:val="0"/>
          <w:marTop w:val="0"/>
          <w:marBottom w:val="0"/>
          <w:divBdr>
            <w:top w:val="none" w:sz="0" w:space="0" w:color="auto"/>
            <w:left w:val="none" w:sz="0" w:space="0" w:color="auto"/>
            <w:bottom w:val="none" w:sz="0" w:space="0" w:color="auto"/>
            <w:right w:val="none" w:sz="0" w:space="0" w:color="auto"/>
          </w:divBdr>
        </w:div>
        <w:div w:id="553926883">
          <w:marLeft w:val="480"/>
          <w:marRight w:val="0"/>
          <w:marTop w:val="0"/>
          <w:marBottom w:val="0"/>
          <w:divBdr>
            <w:top w:val="none" w:sz="0" w:space="0" w:color="auto"/>
            <w:left w:val="none" w:sz="0" w:space="0" w:color="auto"/>
            <w:bottom w:val="none" w:sz="0" w:space="0" w:color="auto"/>
            <w:right w:val="none" w:sz="0" w:space="0" w:color="auto"/>
          </w:divBdr>
        </w:div>
        <w:div w:id="583223156">
          <w:marLeft w:val="480"/>
          <w:marRight w:val="0"/>
          <w:marTop w:val="0"/>
          <w:marBottom w:val="0"/>
          <w:divBdr>
            <w:top w:val="none" w:sz="0" w:space="0" w:color="auto"/>
            <w:left w:val="none" w:sz="0" w:space="0" w:color="auto"/>
            <w:bottom w:val="none" w:sz="0" w:space="0" w:color="auto"/>
            <w:right w:val="none" w:sz="0" w:space="0" w:color="auto"/>
          </w:divBdr>
        </w:div>
        <w:div w:id="626358876">
          <w:marLeft w:val="480"/>
          <w:marRight w:val="0"/>
          <w:marTop w:val="0"/>
          <w:marBottom w:val="0"/>
          <w:divBdr>
            <w:top w:val="none" w:sz="0" w:space="0" w:color="auto"/>
            <w:left w:val="none" w:sz="0" w:space="0" w:color="auto"/>
            <w:bottom w:val="none" w:sz="0" w:space="0" w:color="auto"/>
            <w:right w:val="none" w:sz="0" w:space="0" w:color="auto"/>
          </w:divBdr>
        </w:div>
        <w:div w:id="635066824">
          <w:marLeft w:val="480"/>
          <w:marRight w:val="0"/>
          <w:marTop w:val="0"/>
          <w:marBottom w:val="0"/>
          <w:divBdr>
            <w:top w:val="none" w:sz="0" w:space="0" w:color="auto"/>
            <w:left w:val="none" w:sz="0" w:space="0" w:color="auto"/>
            <w:bottom w:val="none" w:sz="0" w:space="0" w:color="auto"/>
            <w:right w:val="none" w:sz="0" w:space="0" w:color="auto"/>
          </w:divBdr>
        </w:div>
        <w:div w:id="645167339">
          <w:marLeft w:val="480"/>
          <w:marRight w:val="0"/>
          <w:marTop w:val="0"/>
          <w:marBottom w:val="0"/>
          <w:divBdr>
            <w:top w:val="none" w:sz="0" w:space="0" w:color="auto"/>
            <w:left w:val="none" w:sz="0" w:space="0" w:color="auto"/>
            <w:bottom w:val="none" w:sz="0" w:space="0" w:color="auto"/>
            <w:right w:val="none" w:sz="0" w:space="0" w:color="auto"/>
          </w:divBdr>
        </w:div>
        <w:div w:id="658265315">
          <w:marLeft w:val="480"/>
          <w:marRight w:val="0"/>
          <w:marTop w:val="0"/>
          <w:marBottom w:val="0"/>
          <w:divBdr>
            <w:top w:val="none" w:sz="0" w:space="0" w:color="auto"/>
            <w:left w:val="none" w:sz="0" w:space="0" w:color="auto"/>
            <w:bottom w:val="none" w:sz="0" w:space="0" w:color="auto"/>
            <w:right w:val="none" w:sz="0" w:space="0" w:color="auto"/>
          </w:divBdr>
        </w:div>
        <w:div w:id="676269701">
          <w:marLeft w:val="480"/>
          <w:marRight w:val="0"/>
          <w:marTop w:val="0"/>
          <w:marBottom w:val="0"/>
          <w:divBdr>
            <w:top w:val="none" w:sz="0" w:space="0" w:color="auto"/>
            <w:left w:val="none" w:sz="0" w:space="0" w:color="auto"/>
            <w:bottom w:val="none" w:sz="0" w:space="0" w:color="auto"/>
            <w:right w:val="none" w:sz="0" w:space="0" w:color="auto"/>
          </w:divBdr>
        </w:div>
        <w:div w:id="676618342">
          <w:marLeft w:val="480"/>
          <w:marRight w:val="0"/>
          <w:marTop w:val="0"/>
          <w:marBottom w:val="0"/>
          <w:divBdr>
            <w:top w:val="none" w:sz="0" w:space="0" w:color="auto"/>
            <w:left w:val="none" w:sz="0" w:space="0" w:color="auto"/>
            <w:bottom w:val="none" w:sz="0" w:space="0" w:color="auto"/>
            <w:right w:val="none" w:sz="0" w:space="0" w:color="auto"/>
          </w:divBdr>
        </w:div>
        <w:div w:id="684786045">
          <w:marLeft w:val="480"/>
          <w:marRight w:val="0"/>
          <w:marTop w:val="0"/>
          <w:marBottom w:val="0"/>
          <w:divBdr>
            <w:top w:val="none" w:sz="0" w:space="0" w:color="auto"/>
            <w:left w:val="none" w:sz="0" w:space="0" w:color="auto"/>
            <w:bottom w:val="none" w:sz="0" w:space="0" w:color="auto"/>
            <w:right w:val="none" w:sz="0" w:space="0" w:color="auto"/>
          </w:divBdr>
        </w:div>
        <w:div w:id="719522722">
          <w:marLeft w:val="480"/>
          <w:marRight w:val="0"/>
          <w:marTop w:val="0"/>
          <w:marBottom w:val="0"/>
          <w:divBdr>
            <w:top w:val="none" w:sz="0" w:space="0" w:color="auto"/>
            <w:left w:val="none" w:sz="0" w:space="0" w:color="auto"/>
            <w:bottom w:val="none" w:sz="0" w:space="0" w:color="auto"/>
            <w:right w:val="none" w:sz="0" w:space="0" w:color="auto"/>
          </w:divBdr>
        </w:div>
        <w:div w:id="764806129">
          <w:marLeft w:val="480"/>
          <w:marRight w:val="0"/>
          <w:marTop w:val="0"/>
          <w:marBottom w:val="0"/>
          <w:divBdr>
            <w:top w:val="none" w:sz="0" w:space="0" w:color="auto"/>
            <w:left w:val="none" w:sz="0" w:space="0" w:color="auto"/>
            <w:bottom w:val="none" w:sz="0" w:space="0" w:color="auto"/>
            <w:right w:val="none" w:sz="0" w:space="0" w:color="auto"/>
          </w:divBdr>
        </w:div>
        <w:div w:id="831218429">
          <w:marLeft w:val="480"/>
          <w:marRight w:val="0"/>
          <w:marTop w:val="0"/>
          <w:marBottom w:val="0"/>
          <w:divBdr>
            <w:top w:val="none" w:sz="0" w:space="0" w:color="auto"/>
            <w:left w:val="none" w:sz="0" w:space="0" w:color="auto"/>
            <w:bottom w:val="none" w:sz="0" w:space="0" w:color="auto"/>
            <w:right w:val="none" w:sz="0" w:space="0" w:color="auto"/>
          </w:divBdr>
        </w:div>
        <w:div w:id="917595727">
          <w:marLeft w:val="480"/>
          <w:marRight w:val="0"/>
          <w:marTop w:val="0"/>
          <w:marBottom w:val="0"/>
          <w:divBdr>
            <w:top w:val="none" w:sz="0" w:space="0" w:color="auto"/>
            <w:left w:val="none" w:sz="0" w:space="0" w:color="auto"/>
            <w:bottom w:val="none" w:sz="0" w:space="0" w:color="auto"/>
            <w:right w:val="none" w:sz="0" w:space="0" w:color="auto"/>
          </w:divBdr>
        </w:div>
        <w:div w:id="922299440">
          <w:marLeft w:val="480"/>
          <w:marRight w:val="0"/>
          <w:marTop w:val="0"/>
          <w:marBottom w:val="0"/>
          <w:divBdr>
            <w:top w:val="none" w:sz="0" w:space="0" w:color="auto"/>
            <w:left w:val="none" w:sz="0" w:space="0" w:color="auto"/>
            <w:bottom w:val="none" w:sz="0" w:space="0" w:color="auto"/>
            <w:right w:val="none" w:sz="0" w:space="0" w:color="auto"/>
          </w:divBdr>
        </w:div>
        <w:div w:id="923806275">
          <w:marLeft w:val="480"/>
          <w:marRight w:val="0"/>
          <w:marTop w:val="0"/>
          <w:marBottom w:val="0"/>
          <w:divBdr>
            <w:top w:val="none" w:sz="0" w:space="0" w:color="auto"/>
            <w:left w:val="none" w:sz="0" w:space="0" w:color="auto"/>
            <w:bottom w:val="none" w:sz="0" w:space="0" w:color="auto"/>
            <w:right w:val="none" w:sz="0" w:space="0" w:color="auto"/>
          </w:divBdr>
        </w:div>
        <w:div w:id="945119118">
          <w:marLeft w:val="480"/>
          <w:marRight w:val="0"/>
          <w:marTop w:val="0"/>
          <w:marBottom w:val="0"/>
          <w:divBdr>
            <w:top w:val="none" w:sz="0" w:space="0" w:color="auto"/>
            <w:left w:val="none" w:sz="0" w:space="0" w:color="auto"/>
            <w:bottom w:val="none" w:sz="0" w:space="0" w:color="auto"/>
            <w:right w:val="none" w:sz="0" w:space="0" w:color="auto"/>
          </w:divBdr>
        </w:div>
        <w:div w:id="952058001">
          <w:marLeft w:val="480"/>
          <w:marRight w:val="0"/>
          <w:marTop w:val="0"/>
          <w:marBottom w:val="0"/>
          <w:divBdr>
            <w:top w:val="none" w:sz="0" w:space="0" w:color="auto"/>
            <w:left w:val="none" w:sz="0" w:space="0" w:color="auto"/>
            <w:bottom w:val="none" w:sz="0" w:space="0" w:color="auto"/>
            <w:right w:val="none" w:sz="0" w:space="0" w:color="auto"/>
          </w:divBdr>
        </w:div>
        <w:div w:id="973752369">
          <w:marLeft w:val="480"/>
          <w:marRight w:val="0"/>
          <w:marTop w:val="0"/>
          <w:marBottom w:val="0"/>
          <w:divBdr>
            <w:top w:val="none" w:sz="0" w:space="0" w:color="auto"/>
            <w:left w:val="none" w:sz="0" w:space="0" w:color="auto"/>
            <w:bottom w:val="none" w:sz="0" w:space="0" w:color="auto"/>
            <w:right w:val="none" w:sz="0" w:space="0" w:color="auto"/>
          </w:divBdr>
        </w:div>
        <w:div w:id="992488199">
          <w:marLeft w:val="480"/>
          <w:marRight w:val="0"/>
          <w:marTop w:val="0"/>
          <w:marBottom w:val="0"/>
          <w:divBdr>
            <w:top w:val="none" w:sz="0" w:space="0" w:color="auto"/>
            <w:left w:val="none" w:sz="0" w:space="0" w:color="auto"/>
            <w:bottom w:val="none" w:sz="0" w:space="0" w:color="auto"/>
            <w:right w:val="none" w:sz="0" w:space="0" w:color="auto"/>
          </w:divBdr>
        </w:div>
        <w:div w:id="1017082582">
          <w:marLeft w:val="480"/>
          <w:marRight w:val="0"/>
          <w:marTop w:val="0"/>
          <w:marBottom w:val="0"/>
          <w:divBdr>
            <w:top w:val="none" w:sz="0" w:space="0" w:color="auto"/>
            <w:left w:val="none" w:sz="0" w:space="0" w:color="auto"/>
            <w:bottom w:val="none" w:sz="0" w:space="0" w:color="auto"/>
            <w:right w:val="none" w:sz="0" w:space="0" w:color="auto"/>
          </w:divBdr>
        </w:div>
        <w:div w:id="1034118310">
          <w:marLeft w:val="480"/>
          <w:marRight w:val="0"/>
          <w:marTop w:val="0"/>
          <w:marBottom w:val="0"/>
          <w:divBdr>
            <w:top w:val="none" w:sz="0" w:space="0" w:color="auto"/>
            <w:left w:val="none" w:sz="0" w:space="0" w:color="auto"/>
            <w:bottom w:val="none" w:sz="0" w:space="0" w:color="auto"/>
            <w:right w:val="none" w:sz="0" w:space="0" w:color="auto"/>
          </w:divBdr>
        </w:div>
        <w:div w:id="1093553056">
          <w:marLeft w:val="480"/>
          <w:marRight w:val="0"/>
          <w:marTop w:val="0"/>
          <w:marBottom w:val="0"/>
          <w:divBdr>
            <w:top w:val="none" w:sz="0" w:space="0" w:color="auto"/>
            <w:left w:val="none" w:sz="0" w:space="0" w:color="auto"/>
            <w:bottom w:val="none" w:sz="0" w:space="0" w:color="auto"/>
            <w:right w:val="none" w:sz="0" w:space="0" w:color="auto"/>
          </w:divBdr>
        </w:div>
        <w:div w:id="1128401117">
          <w:marLeft w:val="480"/>
          <w:marRight w:val="0"/>
          <w:marTop w:val="0"/>
          <w:marBottom w:val="0"/>
          <w:divBdr>
            <w:top w:val="none" w:sz="0" w:space="0" w:color="auto"/>
            <w:left w:val="none" w:sz="0" w:space="0" w:color="auto"/>
            <w:bottom w:val="none" w:sz="0" w:space="0" w:color="auto"/>
            <w:right w:val="none" w:sz="0" w:space="0" w:color="auto"/>
          </w:divBdr>
        </w:div>
        <w:div w:id="1145396613">
          <w:marLeft w:val="480"/>
          <w:marRight w:val="0"/>
          <w:marTop w:val="0"/>
          <w:marBottom w:val="0"/>
          <w:divBdr>
            <w:top w:val="none" w:sz="0" w:space="0" w:color="auto"/>
            <w:left w:val="none" w:sz="0" w:space="0" w:color="auto"/>
            <w:bottom w:val="none" w:sz="0" w:space="0" w:color="auto"/>
            <w:right w:val="none" w:sz="0" w:space="0" w:color="auto"/>
          </w:divBdr>
        </w:div>
        <w:div w:id="1147405451">
          <w:marLeft w:val="480"/>
          <w:marRight w:val="0"/>
          <w:marTop w:val="0"/>
          <w:marBottom w:val="0"/>
          <w:divBdr>
            <w:top w:val="none" w:sz="0" w:space="0" w:color="auto"/>
            <w:left w:val="none" w:sz="0" w:space="0" w:color="auto"/>
            <w:bottom w:val="none" w:sz="0" w:space="0" w:color="auto"/>
            <w:right w:val="none" w:sz="0" w:space="0" w:color="auto"/>
          </w:divBdr>
        </w:div>
        <w:div w:id="1148979592">
          <w:marLeft w:val="480"/>
          <w:marRight w:val="0"/>
          <w:marTop w:val="0"/>
          <w:marBottom w:val="0"/>
          <w:divBdr>
            <w:top w:val="none" w:sz="0" w:space="0" w:color="auto"/>
            <w:left w:val="none" w:sz="0" w:space="0" w:color="auto"/>
            <w:bottom w:val="none" w:sz="0" w:space="0" w:color="auto"/>
            <w:right w:val="none" w:sz="0" w:space="0" w:color="auto"/>
          </w:divBdr>
        </w:div>
        <w:div w:id="1161197521">
          <w:marLeft w:val="480"/>
          <w:marRight w:val="0"/>
          <w:marTop w:val="0"/>
          <w:marBottom w:val="0"/>
          <w:divBdr>
            <w:top w:val="none" w:sz="0" w:space="0" w:color="auto"/>
            <w:left w:val="none" w:sz="0" w:space="0" w:color="auto"/>
            <w:bottom w:val="none" w:sz="0" w:space="0" w:color="auto"/>
            <w:right w:val="none" w:sz="0" w:space="0" w:color="auto"/>
          </w:divBdr>
        </w:div>
        <w:div w:id="1167139025">
          <w:marLeft w:val="480"/>
          <w:marRight w:val="0"/>
          <w:marTop w:val="0"/>
          <w:marBottom w:val="0"/>
          <w:divBdr>
            <w:top w:val="none" w:sz="0" w:space="0" w:color="auto"/>
            <w:left w:val="none" w:sz="0" w:space="0" w:color="auto"/>
            <w:bottom w:val="none" w:sz="0" w:space="0" w:color="auto"/>
            <w:right w:val="none" w:sz="0" w:space="0" w:color="auto"/>
          </w:divBdr>
        </w:div>
        <w:div w:id="1175464362">
          <w:marLeft w:val="480"/>
          <w:marRight w:val="0"/>
          <w:marTop w:val="0"/>
          <w:marBottom w:val="0"/>
          <w:divBdr>
            <w:top w:val="none" w:sz="0" w:space="0" w:color="auto"/>
            <w:left w:val="none" w:sz="0" w:space="0" w:color="auto"/>
            <w:bottom w:val="none" w:sz="0" w:space="0" w:color="auto"/>
            <w:right w:val="none" w:sz="0" w:space="0" w:color="auto"/>
          </w:divBdr>
        </w:div>
        <w:div w:id="1180196388">
          <w:marLeft w:val="480"/>
          <w:marRight w:val="0"/>
          <w:marTop w:val="0"/>
          <w:marBottom w:val="0"/>
          <w:divBdr>
            <w:top w:val="none" w:sz="0" w:space="0" w:color="auto"/>
            <w:left w:val="none" w:sz="0" w:space="0" w:color="auto"/>
            <w:bottom w:val="none" w:sz="0" w:space="0" w:color="auto"/>
            <w:right w:val="none" w:sz="0" w:space="0" w:color="auto"/>
          </w:divBdr>
        </w:div>
        <w:div w:id="1243492995">
          <w:marLeft w:val="480"/>
          <w:marRight w:val="0"/>
          <w:marTop w:val="0"/>
          <w:marBottom w:val="0"/>
          <w:divBdr>
            <w:top w:val="none" w:sz="0" w:space="0" w:color="auto"/>
            <w:left w:val="none" w:sz="0" w:space="0" w:color="auto"/>
            <w:bottom w:val="none" w:sz="0" w:space="0" w:color="auto"/>
            <w:right w:val="none" w:sz="0" w:space="0" w:color="auto"/>
          </w:divBdr>
        </w:div>
        <w:div w:id="1246836903">
          <w:marLeft w:val="480"/>
          <w:marRight w:val="0"/>
          <w:marTop w:val="0"/>
          <w:marBottom w:val="0"/>
          <w:divBdr>
            <w:top w:val="none" w:sz="0" w:space="0" w:color="auto"/>
            <w:left w:val="none" w:sz="0" w:space="0" w:color="auto"/>
            <w:bottom w:val="none" w:sz="0" w:space="0" w:color="auto"/>
            <w:right w:val="none" w:sz="0" w:space="0" w:color="auto"/>
          </w:divBdr>
        </w:div>
        <w:div w:id="1259604198">
          <w:marLeft w:val="480"/>
          <w:marRight w:val="0"/>
          <w:marTop w:val="0"/>
          <w:marBottom w:val="0"/>
          <w:divBdr>
            <w:top w:val="none" w:sz="0" w:space="0" w:color="auto"/>
            <w:left w:val="none" w:sz="0" w:space="0" w:color="auto"/>
            <w:bottom w:val="none" w:sz="0" w:space="0" w:color="auto"/>
            <w:right w:val="none" w:sz="0" w:space="0" w:color="auto"/>
          </w:divBdr>
        </w:div>
        <w:div w:id="1265917455">
          <w:marLeft w:val="480"/>
          <w:marRight w:val="0"/>
          <w:marTop w:val="0"/>
          <w:marBottom w:val="0"/>
          <w:divBdr>
            <w:top w:val="none" w:sz="0" w:space="0" w:color="auto"/>
            <w:left w:val="none" w:sz="0" w:space="0" w:color="auto"/>
            <w:bottom w:val="none" w:sz="0" w:space="0" w:color="auto"/>
            <w:right w:val="none" w:sz="0" w:space="0" w:color="auto"/>
          </w:divBdr>
        </w:div>
        <w:div w:id="1268005115">
          <w:marLeft w:val="480"/>
          <w:marRight w:val="0"/>
          <w:marTop w:val="0"/>
          <w:marBottom w:val="0"/>
          <w:divBdr>
            <w:top w:val="none" w:sz="0" w:space="0" w:color="auto"/>
            <w:left w:val="none" w:sz="0" w:space="0" w:color="auto"/>
            <w:bottom w:val="none" w:sz="0" w:space="0" w:color="auto"/>
            <w:right w:val="none" w:sz="0" w:space="0" w:color="auto"/>
          </w:divBdr>
        </w:div>
        <w:div w:id="1270701201">
          <w:marLeft w:val="480"/>
          <w:marRight w:val="0"/>
          <w:marTop w:val="0"/>
          <w:marBottom w:val="0"/>
          <w:divBdr>
            <w:top w:val="none" w:sz="0" w:space="0" w:color="auto"/>
            <w:left w:val="none" w:sz="0" w:space="0" w:color="auto"/>
            <w:bottom w:val="none" w:sz="0" w:space="0" w:color="auto"/>
            <w:right w:val="none" w:sz="0" w:space="0" w:color="auto"/>
          </w:divBdr>
        </w:div>
        <w:div w:id="1296913570">
          <w:marLeft w:val="480"/>
          <w:marRight w:val="0"/>
          <w:marTop w:val="0"/>
          <w:marBottom w:val="0"/>
          <w:divBdr>
            <w:top w:val="none" w:sz="0" w:space="0" w:color="auto"/>
            <w:left w:val="none" w:sz="0" w:space="0" w:color="auto"/>
            <w:bottom w:val="none" w:sz="0" w:space="0" w:color="auto"/>
            <w:right w:val="none" w:sz="0" w:space="0" w:color="auto"/>
          </w:divBdr>
        </w:div>
        <w:div w:id="1305623974">
          <w:marLeft w:val="480"/>
          <w:marRight w:val="0"/>
          <w:marTop w:val="0"/>
          <w:marBottom w:val="0"/>
          <w:divBdr>
            <w:top w:val="none" w:sz="0" w:space="0" w:color="auto"/>
            <w:left w:val="none" w:sz="0" w:space="0" w:color="auto"/>
            <w:bottom w:val="none" w:sz="0" w:space="0" w:color="auto"/>
            <w:right w:val="none" w:sz="0" w:space="0" w:color="auto"/>
          </w:divBdr>
        </w:div>
        <w:div w:id="1306199962">
          <w:marLeft w:val="480"/>
          <w:marRight w:val="0"/>
          <w:marTop w:val="0"/>
          <w:marBottom w:val="0"/>
          <w:divBdr>
            <w:top w:val="none" w:sz="0" w:space="0" w:color="auto"/>
            <w:left w:val="none" w:sz="0" w:space="0" w:color="auto"/>
            <w:bottom w:val="none" w:sz="0" w:space="0" w:color="auto"/>
            <w:right w:val="none" w:sz="0" w:space="0" w:color="auto"/>
          </w:divBdr>
        </w:div>
        <w:div w:id="1355116269">
          <w:marLeft w:val="480"/>
          <w:marRight w:val="0"/>
          <w:marTop w:val="0"/>
          <w:marBottom w:val="0"/>
          <w:divBdr>
            <w:top w:val="none" w:sz="0" w:space="0" w:color="auto"/>
            <w:left w:val="none" w:sz="0" w:space="0" w:color="auto"/>
            <w:bottom w:val="none" w:sz="0" w:space="0" w:color="auto"/>
            <w:right w:val="none" w:sz="0" w:space="0" w:color="auto"/>
          </w:divBdr>
        </w:div>
        <w:div w:id="1391732126">
          <w:marLeft w:val="480"/>
          <w:marRight w:val="0"/>
          <w:marTop w:val="0"/>
          <w:marBottom w:val="0"/>
          <w:divBdr>
            <w:top w:val="none" w:sz="0" w:space="0" w:color="auto"/>
            <w:left w:val="none" w:sz="0" w:space="0" w:color="auto"/>
            <w:bottom w:val="none" w:sz="0" w:space="0" w:color="auto"/>
            <w:right w:val="none" w:sz="0" w:space="0" w:color="auto"/>
          </w:divBdr>
        </w:div>
        <w:div w:id="1402680359">
          <w:marLeft w:val="480"/>
          <w:marRight w:val="0"/>
          <w:marTop w:val="0"/>
          <w:marBottom w:val="0"/>
          <w:divBdr>
            <w:top w:val="none" w:sz="0" w:space="0" w:color="auto"/>
            <w:left w:val="none" w:sz="0" w:space="0" w:color="auto"/>
            <w:bottom w:val="none" w:sz="0" w:space="0" w:color="auto"/>
            <w:right w:val="none" w:sz="0" w:space="0" w:color="auto"/>
          </w:divBdr>
        </w:div>
      </w:divsChild>
    </w:div>
    <w:div w:id="875434337">
      <w:bodyDiv w:val="1"/>
      <w:marLeft w:val="0"/>
      <w:marRight w:val="0"/>
      <w:marTop w:val="0"/>
      <w:marBottom w:val="0"/>
      <w:divBdr>
        <w:top w:val="none" w:sz="0" w:space="0" w:color="auto"/>
        <w:left w:val="none" w:sz="0" w:space="0" w:color="auto"/>
        <w:bottom w:val="none" w:sz="0" w:space="0" w:color="auto"/>
        <w:right w:val="none" w:sz="0" w:space="0" w:color="auto"/>
      </w:divBdr>
    </w:div>
    <w:div w:id="875461903">
      <w:marLeft w:val="480"/>
      <w:marRight w:val="0"/>
      <w:marTop w:val="0"/>
      <w:marBottom w:val="0"/>
      <w:divBdr>
        <w:top w:val="none" w:sz="0" w:space="0" w:color="auto"/>
        <w:left w:val="none" w:sz="0" w:space="0" w:color="auto"/>
        <w:bottom w:val="none" w:sz="0" w:space="0" w:color="auto"/>
        <w:right w:val="none" w:sz="0" w:space="0" w:color="auto"/>
      </w:divBdr>
    </w:div>
    <w:div w:id="875502680">
      <w:marLeft w:val="480"/>
      <w:marRight w:val="0"/>
      <w:marTop w:val="0"/>
      <w:marBottom w:val="0"/>
      <w:divBdr>
        <w:top w:val="none" w:sz="0" w:space="0" w:color="auto"/>
        <w:left w:val="none" w:sz="0" w:space="0" w:color="auto"/>
        <w:bottom w:val="none" w:sz="0" w:space="0" w:color="auto"/>
        <w:right w:val="none" w:sz="0" w:space="0" w:color="auto"/>
      </w:divBdr>
    </w:div>
    <w:div w:id="875508232">
      <w:marLeft w:val="480"/>
      <w:marRight w:val="0"/>
      <w:marTop w:val="0"/>
      <w:marBottom w:val="0"/>
      <w:divBdr>
        <w:top w:val="none" w:sz="0" w:space="0" w:color="auto"/>
        <w:left w:val="none" w:sz="0" w:space="0" w:color="auto"/>
        <w:bottom w:val="none" w:sz="0" w:space="0" w:color="auto"/>
        <w:right w:val="none" w:sz="0" w:space="0" w:color="auto"/>
      </w:divBdr>
    </w:div>
    <w:div w:id="875629534">
      <w:marLeft w:val="480"/>
      <w:marRight w:val="0"/>
      <w:marTop w:val="0"/>
      <w:marBottom w:val="0"/>
      <w:divBdr>
        <w:top w:val="none" w:sz="0" w:space="0" w:color="auto"/>
        <w:left w:val="none" w:sz="0" w:space="0" w:color="auto"/>
        <w:bottom w:val="none" w:sz="0" w:space="0" w:color="auto"/>
        <w:right w:val="none" w:sz="0" w:space="0" w:color="auto"/>
      </w:divBdr>
    </w:div>
    <w:div w:id="875778040">
      <w:marLeft w:val="480"/>
      <w:marRight w:val="0"/>
      <w:marTop w:val="0"/>
      <w:marBottom w:val="0"/>
      <w:divBdr>
        <w:top w:val="none" w:sz="0" w:space="0" w:color="auto"/>
        <w:left w:val="none" w:sz="0" w:space="0" w:color="auto"/>
        <w:bottom w:val="none" w:sz="0" w:space="0" w:color="auto"/>
        <w:right w:val="none" w:sz="0" w:space="0" w:color="auto"/>
      </w:divBdr>
    </w:div>
    <w:div w:id="875778645">
      <w:marLeft w:val="480"/>
      <w:marRight w:val="0"/>
      <w:marTop w:val="0"/>
      <w:marBottom w:val="0"/>
      <w:divBdr>
        <w:top w:val="none" w:sz="0" w:space="0" w:color="auto"/>
        <w:left w:val="none" w:sz="0" w:space="0" w:color="auto"/>
        <w:bottom w:val="none" w:sz="0" w:space="0" w:color="auto"/>
        <w:right w:val="none" w:sz="0" w:space="0" w:color="auto"/>
      </w:divBdr>
    </w:div>
    <w:div w:id="875854520">
      <w:marLeft w:val="480"/>
      <w:marRight w:val="0"/>
      <w:marTop w:val="0"/>
      <w:marBottom w:val="0"/>
      <w:divBdr>
        <w:top w:val="none" w:sz="0" w:space="0" w:color="auto"/>
        <w:left w:val="none" w:sz="0" w:space="0" w:color="auto"/>
        <w:bottom w:val="none" w:sz="0" w:space="0" w:color="auto"/>
        <w:right w:val="none" w:sz="0" w:space="0" w:color="auto"/>
      </w:divBdr>
    </w:div>
    <w:div w:id="876044188">
      <w:marLeft w:val="480"/>
      <w:marRight w:val="0"/>
      <w:marTop w:val="0"/>
      <w:marBottom w:val="0"/>
      <w:divBdr>
        <w:top w:val="none" w:sz="0" w:space="0" w:color="auto"/>
        <w:left w:val="none" w:sz="0" w:space="0" w:color="auto"/>
        <w:bottom w:val="none" w:sz="0" w:space="0" w:color="auto"/>
        <w:right w:val="none" w:sz="0" w:space="0" w:color="auto"/>
      </w:divBdr>
    </w:div>
    <w:div w:id="876085436">
      <w:bodyDiv w:val="1"/>
      <w:marLeft w:val="0"/>
      <w:marRight w:val="0"/>
      <w:marTop w:val="0"/>
      <w:marBottom w:val="0"/>
      <w:divBdr>
        <w:top w:val="none" w:sz="0" w:space="0" w:color="auto"/>
        <w:left w:val="none" w:sz="0" w:space="0" w:color="auto"/>
        <w:bottom w:val="none" w:sz="0" w:space="0" w:color="auto"/>
        <w:right w:val="none" w:sz="0" w:space="0" w:color="auto"/>
      </w:divBdr>
      <w:divsChild>
        <w:div w:id="1862372">
          <w:marLeft w:val="480"/>
          <w:marRight w:val="0"/>
          <w:marTop w:val="0"/>
          <w:marBottom w:val="0"/>
          <w:divBdr>
            <w:top w:val="none" w:sz="0" w:space="0" w:color="auto"/>
            <w:left w:val="none" w:sz="0" w:space="0" w:color="auto"/>
            <w:bottom w:val="none" w:sz="0" w:space="0" w:color="auto"/>
            <w:right w:val="none" w:sz="0" w:space="0" w:color="auto"/>
          </w:divBdr>
        </w:div>
        <w:div w:id="88503304">
          <w:marLeft w:val="480"/>
          <w:marRight w:val="0"/>
          <w:marTop w:val="0"/>
          <w:marBottom w:val="0"/>
          <w:divBdr>
            <w:top w:val="none" w:sz="0" w:space="0" w:color="auto"/>
            <w:left w:val="none" w:sz="0" w:space="0" w:color="auto"/>
            <w:bottom w:val="none" w:sz="0" w:space="0" w:color="auto"/>
            <w:right w:val="none" w:sz="0" w:space="0" w:color="auto"/>
          </w:divBdr>
        </w:div>
        <w:div w:id="125124315">
          <w:marLeft w:val="480"/>
          <w:marRight w:val="0"/>
          <w:marTop w:val="0"/>
          <w:marBottom w:val="0"/>
          <w:divBdr>
            <w:top w:val="none" w:sz="0" w:space="0" w:color="auto"/>
            <w:left w:val="none" w:sz="0" w:space="0" w:color="auto"/>
            <w:bottom w:val="none" w:sz="0" w:space="0" w:color="auto"/>
            <w:right w:val="none" w:sz="0" w:space="0" w:color="auto"/>
          </w:divBdr>
        </w:div>
        <w:div w:id="156121126">
          <w:marLeft w:val="480"/>
          <w:marRight w:val="0"/>
          <w:marTop w:val="0"/>
          <w:marBottom w:val="0"/>
          <w:divBdr>
            <w:top w:val="none" w:sz="0" w:space="0" w:color="auto"/>
            <w:left w:val="none" w:sz="0" w:space="0" w:color="auto"/>
            <w:bottom w:val="none" w:sz="0" w:space="0" w:color="auto"/>
            <w:right w:val="none" w:sz="0" w:space="0" w:color="auto"/>
          </w:divBdr>
        </w:div>
        <w:div w:id="172114720">
          <w:marLeft w:val="480"/>
          <w:marRight w:val="0"/>
          <w:marTop w:val="0"/>
          <w:marBottom w:val="0"/>
          <w:divBdr>
            <w:top w:val="none" w:sz="0" w:space="0" w:color="auto"/>
            <w:left w:val="none" w:sz="0" w:space="0" w:color="auto"/>
            <w:bottom w:val="none" w:sz="0" w:space="0" w:color="auto"/>
            <w:right w:val="none" w:sz="0" w:space="0" w:color="auto"/>
          </w:divBdr>
        </w:div>
        <w:div w:id="210657904">
          <w:marLeft w:val="480"/>
          <w:marRight w:val="0"/>
          <w:marTop w:val="0"/>
          <w:marBottom w:val="0"/>
          <w:divBdr>
            <w:top w:val="none" w:sz="0" w:space="0" w:color="auto"/>
            <w:left w:val="none" w:sz="0" w:space="0" w:color="auto"/>
            <w:bottom w:val="none" w:sz="0" w:space="0" w:color="auto"/>
            <w:right w:val="none" w:sz="0" w:space="0" w:color="auto"/>
          </w:divBdr>
        </w:div>
        <w:div w:id="217672545">
          <w:marLeft w:val="480"/>
          <w:marRight w:val="0"/>
          <w:marTop w:val="0"/>
          <w:marBottom w:val="0"/>
          <w:divBdr>
            <w:top w:val="none" w:sz="0" w:space="0" w:color="auto"/>
            <w:left w:val="none" w:sz="0" w:space="0" w:color="auto"/>
            <w:bottom w:val="none" w:sz="0" w:space="0" w:color="auto"/>
            <w:right w:val="none" w:sz="0" w:space="0" w:color="auto"/>
          </w:divBdr>
        </w:div>
        <w:div w:id="282617884">
          <w:marLeft w:val="480"/>
          <w:marRight w:val="0"/>
          <w:marTop w:val="0"/>
          <w:marBottom w:val="0"/>
          <w:divBdr>
            <w:top w:val="none" w:sz="0" w:space="0" w:color="auto"/>
            <w:left w:val="none" w:sz="0" w:space="0" w:color="auto"/>
            <w:bottom w:val="none" w:sz="0" w:space="0" w:color="auto"/>
            <w:right w:val="none" w:sz="0" w:space="0" w:color="auto"/>
          </w:divBdr>
        </w:div>
        <w:div w:id="322048869">
          <w:marLeft w:val="480"/>
          <w:marRight w:val="0"/>
          <w:marTop w:val="0"/>
          <w:marBottom w:val="0"/>
          <w:divBdr>
            <w:top w:val="none" w:sz="0" w:space="0" w:color="auto"/>
            <w:left w:val="none" w:sz="0" w:space="0" w:color="auto"/>
            <w:bottom w:val="none" w:sz="0" w:space="0" w:color="auto"/>
            <w:right w:val="none" w:sz="0" w:space="0" w:color="auto"/>
          </w:divBdr>
        </w:div>
        <w:div w:id="355930782">
          <w:marLeft w:val="480"/>
          <w:marRight w:val="0"/>
          <w:marTop w:val="0"/>
          <w:marBottom w:val="0"/>
          <w:divBdr>
            <w:top w:val="none" w:sz="0" w:space="0" w:color="auto"/>
            <w:left w:val="none" w:sz="0" w:space="0" w:color="auto"/>
            <w:bottom w:val="none" w:sz="0" w:space="0" w:color="auto"/>
            <w:right w:val="none" w:sz="0" w:space="0" w:color="auto"/>
          </w:divBdr>
        </w:div>
        <w:div w:id="357435694">
          <w:marLeft w:val="480"/>
          <w:marRight w:val="0"/>
          <w:marTop w:val="0"/>
          <w:marBottom w:val="0"/>
          <w:divBdr>
            <w:top w:val="none" w:sz="0" w:space="0" w:color="auto"/>
            <w:left w:val="none" w:sz="0" w:space="0" w:color="auto"/>
            <w:bottom w:val="none" w:sz="0" w:space="0" w:color="auto"/>
            <w:right w:val="none" w:sz="0" w:space="0" w:color="auto"/>
          </w:divBdr>
        </w:div>
        <w:div w:id="405298466">
          <w:marLeft w:val="480"/>
          <w:marRight w:val="0"/>
          <w:marTop w:val="0"/>
          <w:marBottom w:val="0"/>
          <w:divBdr>
            <w:top w:val="none" w:sz="0" w:space="0" w:color="auto"/>
            <w:left w:val="none" w:sz="0" w:space="0" w:color="auto"/>
            <w:bottom w:val="none" w:sz="0" w:space="0" w:color="auto"/>
            <w:right w:val="none" w:sz="0" w:space="0" w:color="auto"/>
          </w:divBdr>
        </w:div>
        <w:div w:id="408844892">
          <w:marLeft w:val="480"/>
          <w:marRight w:val="0"/>
          <w:marTop w:val="0"/>
          <w:marBottom w:val="0"/>
          <w:divBdr>
            <w:top w:val="none" w:sz="0" w:space="0" w:color="auto"/>
            <w:left w:val="none" w:sz="0" w:space="0" w:color="auto"/>
            <w:bottom w:val="none" w:sz="0" w:space="0" w:color="auto"/>
            <w:right w:val="none" w:sz="0" w:space="0" w:color="auto"/>
          </w:divBdr>
        </w:div>
        <w:div w:id="412122570">
          <w:marLeft w:val="480"/>
          <w:marRight w:val="0"/>
          <w:marTop w:val="0"/>
          <w:marBottom w:val="0"/>
          <w:divBdr>
            <w:top w:val="none" w:sz="0" w:space="0" w:color="auto"/>
            <w:left w:val="none" w:sz="0" w:space="0" w:color="auto"/>
            <w:bottom w:val="none" w:sz="0" w:space="0" w:color="auto"/>
            <w:right w:val="none" w:sz="0" w:space="0" w:color="auto"/>
          </w:divBdr>
        </w:div>
        <w:div w:id="443697333">
          <w:marLeft w:val="480"/>
          <w:marRight w:val="0"/>
          <w:marTop w:val="0"/>
          <w:marBottom w:val="0"/>
          <w:divBdr>
            <w:top w:val="none" w:sz="0" w:space="0" w:color="auto"/>
            <w:left w:val="none" w:sz="0" w:space="0" w:color="auto"/>
            <w:bottom w:val="none" w:sz="0" w:space="0" w:color="auto"/>
            <w:right w:val="none" w:sz="0" w:space="0" w:color="auto"/>
          </w:divBdr>
        </w:div>
        <w:div w:id="465010592">
          <w:marLeft w:val="480"/>
          <w:marRight w:val="0"/>
          <w:marTop w:val="0"/>
          <w:marBottom w:val="0"/>
          <w:divBdr>
            <w:top w:val="none" w:sz="0" w:space="0" w:color="auto"/>
            <w:left w:val="none" w:sz="0" w:space="0" w:color="auto"/>
            <w:bottom w:val="none" w:sz="0" w:space="0" w:color="auto"/>
            <w:right w:val="none" w:sz="0" w:space="0" w:color="auto"/>
          </w:divBdr>
        </w:div>
        <w:div w:id="466629868">
          <w:marLeft w:val="480"/>
          <w:marRight w:val="0"/>
          <w:marTop w:val="0"/>
          <w:marBottom w:val="0"/>
          <w:divBdr>
            <w:top w:val="none" w:sz="0" w:space="0" w:color="auto"/>
            <w:left w:val="none" w:sz="0" w:space="0" w:color="auto"/>
            <w:bottom w:val="none" w:sz="0" w:space="0" w:color="auto"/>
            <w:right w:val="none" w:sz="0" w:space="0" w:color="auto"/>
          </w:divBdr>
        </w:div>
        <w:div w:id="528882681">
          <w:marLeft w:val="480"/>
          <w:marRight w:val="0"/>
          <w:marTop w:val="0"/>
          <w:marBottom w:val="0"/>
          <w:divBdr>
            <w:top w:val="none" w:sz="0" w:space="0" w:color="auto"/>
            <w:left w:val="none" w:sz="0" w:space="0" w:color="auto"/>
            <w:bottom w:val="none" w:sz="0" w:space="0" w:color="auto"/>
            <w:right w:val="none" w:sz="0" w:space="0" w:color="auto"/>
          </w:divBdr>
        </w:div>
        <w:div w:id="530194153">
          <w:marLeft w:val="480"/>
          <w:marRight w:val="0"/>
          <w:marTop w:val="0"/>
          <w:marBottom w:val="0"/>
          <w:divBdr>
            <w:top w:val="none" w:sz="0" w:space="0" w:color="auto"/>
            <w:left w:val="none" w:sz="0" w:space="0" w:color="auto"/>
            <w:bottom w:val="none" w:sz="0" w:space="0" w:color="auto"/>
            <w:right w:val="none" w:sz="0" w:space="0" w:color="auto"/>
          </w:divBdr>
        </w:div>
        <w:div w:id="537863759">
          <w:marLeft w:val="480"/>
          <w:marRight w:val="0"/>
          <w:marTop w:val="0"/>
          <w:marBottom w:val="0"/>
          <w:divBdr>
            <w:top w:val="none" w:sz="0" w:space="0" w:color="auto"/>
            <w:left w:val="none" w:sz="0" w:space="0" w:color="auto"/>
            <w:bottom w:val="none" w:sz="0" w:space="0" w:color="auto"/>
            <w:right w:val="none" w:sz="0" w:space="0" w:color="auto"/>
          </w:divBdr>
        </w:div>
        <w:div w:id="566306010">
          <w:marLeft w:val="480"/>
          <w:marRight w:val="0"/>
          <w:marTop w:val="0"/>
          <w:marBottom w:val="0"/>
          <w:divBdr>
            <w:top w:val="none" w:sz="0" w:space="0" w:color="auto"/>
            <w:left w:val="none" w:sz="0" w:space="0" w:color="auto"/>
            <w:bottom w:val="none" w:sz="0" w:space="0" w:color="auto"/>
            <w:right w:val="none" w:sz="0" w:space="0" w:color="auto"/>
          </w:divBdr>
        </w:div>
        <w:div w:id="591204432">
          <w:marLeft w:val="480"/>
          <w:marRight w:val="0"/>
          <w:marTop w:val="0"/>
          <w:marBottom w:val="0"/>
          <w:divBdr>
            <w:top w:val="none" w:sz="0" w:space="0" w:color="auto"/>
            <w:left w:val="none" w:sz="0" w:space="0" w:color="auto"/>
            <w:bottom w:val="none" w:sz="0" w:space="0" w:color="auto"/>
            <w:right w:val="none" w:sz="0" w:space="0" w:color="auto"/>
          </w:divBdr>
        </w:div>
        <w:div w:id="615332676">
          <w:marLeft w:val="480"/>
          <w:marRight w:val="0"/>
          <w:marTop w:val="0"/>
          <w:marBottom w:val="0"/>
          <w:divBdr>
            <w:top w:val="none" w:sz="0" w:space="0" w:color="auto"/>
            <w:left w:val="none" w:sz="0" w:space="0" w:color="auto"/>
            <w:bottom w:val="none" w:sz="0" w:space="0" w:color="auto"/>
            <w:right w:val="none" w:sz="0" w:space="0" w:color="auto"/>
          </w:divBdr>
        </w:div>
        <w:div w:id="627510754">
          <w:marLeft w:val="480"/>
          <w:marRight w:val="0"/>
          <w:marTop w:val="0"/>
          <w:marBottom w:val="0"/>
          <w:divBdr>
            <w:top w:val="none" w:sz="0" w:space="0" w:color="auto"/>
            <w:left w:val="none" w:sz="0" w:space="0" w:color="auto"/>
            <w:bottom w:val="none" w:sz="0" w:space="0" w:color="auto"/>
            <w:right w:val="none" w:sz="0" w:space="0" w:color="auto"/>
          </w:divBdr>
        </w:div>
        <w:div w:id="627590067">
          <w:marLeft w:val="480"/>
          <w:marRight w:val="0"/>
          <w:marTop w:val="0"/>
          <w:marBottom w:val="0"/>
          <w:divBdr>
            <w:top w:val="none" w:sz="0" w:space="0" w:color="auto"/>
            <w:left w:val="none" w:sz="0" w:space="0" w:color="auto"/>
            <w:bottom w:val="none" w:sz="0" w:space="0" w:color="auto"/>
            <w:right w:val="none" w:sz="0" w:space="0" w:color="auto"/>
          </w:divBdr>
        </w:div>
        <w:div w:id="632977566">
          <w:marLeft w:val="480"/>
          <w:marRight w:val="0"/>
          <w:marTop w:val="0"/>
          <w:marBottom w:val="0"/>
          <w:divBdr>
            <w:top w:val="none" w:sz="0" w:space="0" w:color="auto"/>
            <w:left w:val="none" w:sz="0" w:space="0" w:color="auto"/>
            <w:bottom w:val="none" w:sz="0" w:space="0" w:color="auto"/>
            <w:right w:val="none" w:sz="0" w:space="0" w:color="auto"/>
          </w:divBdr>
        </w:div>
        <w:div w:id="647512131">
          <w:marLeft w:val="480"/>
          <w:marRight w:val="0"/>
          <w:marTop w:val="0"/>
          <w:marBottom w:val="0"/>
          <w:divBdr>
            <w:top w:val="none" w:sz="0" w:space="0" w:color="auto"/>
            <w:left w:val="none" w:sz="0" w:space="0" w:color="auto"/>
            <w:bottom w:val="none" w:sz="0" w:space="0" w:color="auto"/>
            <w:right w:val="none" w:sz="0" w:space="0" w:color="auto"/>
          </w:divBdr>
        </w:div>
        <w:div w:id="672028394">
          <w:marLeft w:val="480"/>
          <w:marRight w:val="0"/>
          <w:marTop w:val="0"/>
          <w:marBottom w:val="0"/>
          <w:divBdr>
            <w:top w:val="none" w:sz="0" w:space="0" w:color="auto"/>
            <w:left w:val="none" w:sz="0" w:space="0" w:color="auto"/>
            <w:bottom w:val="none" w:sz="0" w:space="0" w:color="auto"/>
            <w:right w:val="none" w:sz="0" w:space="0" w:color="auto"/>
          </w:divBdr>
        </w:div>
        <w:div w:id="674962431">
          <w:marLeft w:val="480"/>
          <w:marRight w:val="0"/>
          <w:marTop w:val="0"/>
          <w:marBottom w:val="0"/>
          <w:divBdr>
            <w:top w:val="none" w:sz="0" w:space="0" w:color="auto"/>
            <w:left w:val="none" w:sz="0" w:space="0" w:color="auto"/>
            <w:bottom w:val="none" w:sz="0" w:space="0" w:color="auto"/>
            <w:right w:val="none" w:sz="0" w:space="0" w:color="auto"/>
          </w:divBdr>
        </w:div>
        <w:div w:id="694818130">
          <w:marLeft w:val="480"/>
          <w:marRight w:val="0"/>
          <w:marTop w:val="0"/>
          <w:marBottom w:val="0"/>
          <w:divBdr>
            <w:top w:val="none" w:sz="0" w:space="0" w:color="auto"/>
            <w:left w:val="none" w:sz="0" w:space="0" w:color="auto"/>
            <w:bottom w:val="none" w:sz="0" w:space="0" w:color="auto"/>
            <w:right w:val="none" w:sz="0" w:space="0" w:color="auto"/>
          </w:divBdr>
        </w:div>
        <w:div w:id="700203574">
          <w:marLeft w:val="480"/>
          <w:marRight w:val="0"/>
          <w:marTop w:val="0"/>
          <w:marBottom w:val="0"/>
          <w:divBdr>
            <w:top w:val="none" w:sz="0" w:space="0" w:color="auto"/>
            <w:left w:val="none" w:sz="0" w:space="0" w:color="auto"/>
            <w:bottom w:val="none" w:sz="0" w:space="0" w:color="auto"/>
            <w:right w:val="none" w:sz="0" w:space="0" w:color="auto"/>
          </w:divBdr>
        </w:div>
        <w:div w:id="771515916">
          <w:marLeft w:val="480"/>
          <w:marRight w:val="0"/>
          <w:marTop w:val="0"/>
          <w:marBottom w:val="0"/>
          <w:divBdr>
            <w:top w:val="none" w:sz="0" w:space="0" w:color="auto"/>
            <w:left w:val="none" w:sz="0" w:space="0" w:color="auto"/>
            <w:bottom w:val="none" w:sz="0" w:space="0" w:color="auto"/>
            <w:right w:val="none" w:sz="0" w:space="0" w:color="auto"/>
          </w:divBdr>
        </w:div>
        <w:div w:id="782043794">
          <w:marLeft w:val="480"/>
          <w:marRight w:val="0"/>
          <w:marTop w:val="0"/>
          <w:marBottom w:val="0"/>
          <w:divBdr>
            <w:top w:val="none" w:sz="0" w:space="0" w:color="auto"/>
            <w:left w:val="none" w:sz="0" w:space="0" w:color="auto"/>
            <w:bottom w:val="none" w:sz="0" w:space="0" w:color="auto"/>
            <w:right w:val="none" w:sz="0" w:space="0" w:color="auto"/>
          </w:divBdr>
        </w:div>
        <w:div w:id="792330964">
          <w:marLeft w:val="480"/>
          <w:marRight w:val="0"/>
          <w:marTop w:val="0"/>
          <w:marBottom w:val="0"/>
          <w:divBdr>
            <w:top w:val="none" w:sz="0" w:space="0" w:color="auto"/>
            <w:left w:val="none" w:sz="0" w:space="0" w:color="auto"/>
            <w:bottom w:val="none" w:sz="0" w:space="0" w:color="auto"/>
            <w:right w:val="none" w:sz="0" w:space="0" w:color="auto"/>
          </w:divBdr>
        </w:div>
        <w:div w:id="805049660">
          <w:marLeft w:val="480"/>
          <w:marRight w:val="0"/>
          <w:marTop w:val="0"/>
          <w:marBottom w:val="0"/>
          <w:divBdr>
            <w:top w:val="none" w:sz="0" w:space="0" w:color="auto"/>
            <w:left w:val="none" w:sz="0" w:space="0" w:color="auto"/>
            <w:bottom w:val="none" w:sz="0" w:space="0" w:color="auto"/>
            <w:right w:val="none" w:sz="0" w:space="0" w:color="auto"/>
          </w:divBdr>
        </w:div>
        <w:div w:id="837039765">
          <w:marLeft w:val="480"/>
          <w:marRight w:val="0"/>
          <w:marTop w:val="0"/>
          <w:marBottom w:val="0"/>
          <w:divBdr>
            <w:top w:val="none" w:sz="0" w:space="0" w:color="auto"/>
            <w:left w:val="none" w:sz="0" w:space="0" w:color="auto"/>
            <w:bottom w:val="none" w:sz="0" w:space="0" w:color="auto"/>
            <w:right w:val="none" w:sz="0" w:space="0" w:color="auto"/>
          </w:divBdr>
        </w:div>
        <w:div w:id="873807910">
          <w:marLeft w:val="480"/>
          <w:marRight w:val="0"/>
          <w:marTop w:val="0"/>
          <w:marBottom w:val="0"/>
          <w:divBdr>
            <w:top w:val="none" w:sz="0" w:space="0" w:color="auto"/>
            <w:left w:val="none" w:sz="0" w:space="0" w:color="auto"/>
            <w:bottom w:val="none" w:sz="0" w:space="0" w:color="auto"/>
            <w:right w:val="none" w:sz="0" w:space="0" w:color="auto"/>
          </w:divBdr>
        </w:div>
        <w:div w:id="890309456">
          <w:marLeft w:val="480"/>
          <w:marRight w:val="0"/>
          <w:marTop w:val="0"/>
          <w:marBottom w:val="0"/>
          <w:divBdr>
            <w:top w:val="none" w:sz="0" w:space="0" w:color="auto"/>
            <w:left w:val="none" w:sz="0" w:space="0" w:color="auto"/>
            <w:bottom w:val="none" w:sz="0" w:space="0" w:color="auto"/>
            <w:right w:val="none" w:sz="0" w:space="0" w:color="auto"/>
          </w:divBdr>
        </w:div>
        <w:div w:id="910582830">
          <w:marLeft w:val="480"/>
          <w:marRight w:val="0"/>
          <w:marTop w:val="0"/>
          <w:marBottom w:val="0"/>
          <w:divBdr>
            <w:top w:val="none" w:sz="0" w:space="0" w:color="auto"/>
            <w:left w:val="none" w:sz="0" w:space="0" w:color="auto"/>
            <w:bottom w:val="none" w:sz="0" w:space="0" w:color="auto"/>
            <w:right w:val="none" w:sz="0" w:space="0" w:color="auto"/>
          </w:divBdr>
        </w:div>
        <w:div w:id="948656521">
          <w:marLeft w:val="480"/>
          <w:marRight w:val="0"/>
          <w:marTop w:val="0"/>
          <w:marBottom w:val="0"/>
          <w:divBdr>
            <w:top w:val="none" w:sz="0" w:space="0" w:color="auto"/>
            <w:left w:val="none" w:sz="0" w:space="0" w:color="auto"/>
            <w:bottom w:val="none" w:sz="0" w:space="0" w:color="auto"/>
            <w:right w:val="none" w:sz="0" w:space="0" w:color="auto"/>
          </w:divBdr>
        </w:div>
        <w:div w:id="964970935">
          <w:marLeft w:val="480"/>
          <w:marRight w:val="0"/>
          <w:marTop w:val="0"/>
          <w:marBottom w:val="0"/>
          <w:divBdr>
            <w:top w:val="none" w:sz="0" w:space="0" w:color="auto"/>
            <w:left w:val="none" w:sz="0" w:space="0" w:color="auto"/>
            <w:bottom w:val="none" w:sz="0" w:space="0" w:color="auto"/>
            <w:right w:val="none" w:sz="0" w:space="0" w:color="auto"/>
          </w:divBdr>
        </w:div>
        <w:div w:id="979383572">
          <w:marLeft w:val="480"/>
          <w:marRight w:val="0"/>
          <w:marTop w:val="0"/>
          <w:marBottom w:val="0"/>
          <w:divBdr>
            <w:top w:val="none" w:sz="0" w:space="0" w:color="auto"/>
            <w:left w:val="none" w:sz="0" w:space="0" w:color="auto"/>
            <w:bottom w:val="none" w:sz="0" w:space="0" w:color="auto"/>
            <w:right w:val="none" w:sz="0" w:space="0" w:color="auto"/>
          </w:divBdr>
        </w:div>
        <w:div w:id="997536537">
          <w:marLeft w:val="480"/>
          <w:marRight w:val="0"/>
          <w:marTop w:val="0"/>
          <w:marBottom w:val="0"/>
          <w:divBdr>
            <w:top w:val="none" w:sz="0" w:space="0" w:color="auto"/>
            <w:left w:val="none" w:sz="0" w:space="0" w:color="auto"/>
            <w:bottom w:val="none" w:sz="0" w:space="0" w:color="auto"/>
            <w:right w:val="none" w:sz="0" w:space="0" w:color="auto"/>
          </w:divBdr>
        </w:div>
        <w:div w:id="1009795324">
          <w:marLeft w:val="480"/>
          <w:marRight w:val="0"/>
          <w:marTop w:val="0"/>
          <w:marBottom w:val="0"/>
          <w:divBdr>
            <w:top w:val="none" w:sz="0" w:space="0" w:color="auto"/>
            <w:left w:val="none" w:sz="0" w:space="0" w:color="auto"/>
            <w:bottom w:val="none" w:sz="0" w:space="0" w:color="auto"/>
            <w:right w:val="none" w:sz="0" w:space="0" w:color="auto"/>
          </w:divBdr>
        </w:div>
        <w:div w:id="1017850179">
          <w:marLeft w:val="480"/>
          <w:marRight w:val="0"/>
          <w:marTop w:val="0"/>
          <w:marBottom w:val="0"/>
          <w:divBdr>
            <w:top w:val="none" w:sz="0" w:space="0" w:color="auto"/>
            <w:left w:val="none" w:sz="0" w:space="0" w:color="auto"/>
            <w:bottom w:val="none" w:sz="0" w:space="0" w:color="auto"/>
            <w:right w:val="none" w:sz="0" w:space="0" w:color="auto"/>
          </w:divBdr>
        </w:div>
        <w:div w:id="1144005374">
          <w:marLeft w:val="480"/>
          <w:marRight w:val="0"/>
          <w:marTop w:val="0"/>
          <w:marBottom w:val="0"/>
          <w:divBdr>
            <w:top w:val="none" w:sz="0" w:space="0" w:color="auto"/>
            <w:left w:val="none" w:sz="0" w:space="0" w:color="auto"/>
            <w:bottom w:val="none" w:sz="0" w:space="0" w:color="auto"/>
            <w:right w:val="none" w:sz="0" w:space="0" w:color="auto"/>
          </w:divBdr>
        </w:div>
        <w:div w:id="1153909106">
          <w:marLeft w:val="480"/>
          <w:marRight w:val="0"/>
          <w:marTop w:val="0"/>
          <w:marBottom w:val="0"/>
          <w:divBdr>
            <w:top w:val="none" w:sz="0" w:space="0" w:color="auto"/>
            <w:left w:val="none" w:sz="0" w:space="0" w:color="auto"/>
            <w:bottom w:val="none" w:sz="0" w:space="0" w:color="auto"/>
            <w:right w:val="none" w:sz="0" w:space="0" w:color="auto"/>
          </w:divBdr>
        </w:div>
        <w:div w:id="1210806115">
          <w:marLeft w:val="480"/>
          <w:marRight w:val="0"/>
          <w:marTop w:val="0"/>
          <w:marBottom w:val="0"/>
          <w:divBdr>
            <w:top w:val="none" w:sz="0" w:space="0" w:color="auto"/>
            <w:left w:val="none" w:sz="0" w:space="0" w:color="auto"/>
            <w:bottom w:val="none" w:sz="0" w:space="0" w:color="auto"/>
            <w:right w:val="none" w:sz="0" w:space="0" w:color="auto"/>
          </w:divBdr>
        </w:div>
        <w:div w:id="1217660799">
          <w:marLeft w:val="480"/>
          <w:marRight w:val="0"/>
          <w:marTop w:val="0"/>
          <w:marBottom w:val="0"/>
          <w:divBdr>
            <w:top w:val="none" w:sz="0" w:space="0" w:color="auto"/>
            <w:left w:val="none" w:sz="0" w:space="0" w:color="auto"/>
            <w:bottom w:val="none" w:sz="0" w:space="0" w:color="auto"/>
            <w:right w:val="none" w:sz="0" w:space="0" w:color="auto"/>
          </w:divBdr>
        </w:div>
        <w:div w:id="1245604174">
          <w:marLeft w:val="480"/>
          <w:marRight w:val="0"/>
          <w:marTop w:val="0"/>
          <w:marBottom w:val="0"/>
          <w:divBdr>
            <w:top w:val="none" w:sz="0" w:space="0" w:color="auto"/>
            <w:left w:val="none" w:sz="0" w:space="0" w:color="auto"/>
            <w:bottom w:val="none" w:sz="0" w:space="0" w:color="auto"/>
            <w:right w:val="none" w:sz="0" w:space="0" w:color="auto"/>
          </w:divBdr>
        </w:div>
        <w:div w:id="1292444404">
          <w:marLeft w:val="480"/>
          <w:marRight w:val="0"/>
          <w:marTop w:val="0"/>
          <w:marBottom w:val="0"/>
          <w:divBdr>
            <w:top w:val="none" w:sz="0" w:space="0" w:color="auto"/>
            <w:left w:val="none" w:sz="0" w:space="0" w:color="auto"/>
            <w:bottom w:val="none" w:sz="0" w:space="0" w:color="auto"/>
            <w:right w:val="none" w:sz="0" w:space="0" w:color="auto"/>
          </w:divBdr>
        </w:div>
        <w:div w:id="1317493818">
          <w:marLeft w:val="480"/>
          <w:marRight w:val="0"/>
          <w:marTop w:val="0"/>
          <w:marBottom w:val="0"/>
          <w:divBdr>
            <w:top w:val="none" w:sz="0" w:space="0" w:color="auto"/>
            <w:left w:val="none" w:sz="0" w:space="0" w:color="auto"/>
            <w:bottom w:val="none" w:sz="0" w:space="0" w:color="auto"/>
            <w:right w:val="none" w:sz="0" w:space="0" w:color="auto"/>
          </w:divBdr>
        </w:div>
        <w:div w:id="1317881514">
          <w:marLeft w:val="480"/>
          <w:marRight w:val="0"/>
          <w:marTop w:val="0"/>
          <w:marBottom w:val="0"/>
          <w:divBdr>
            <w:top w:val="none" w:sz="0" w:space="0" w:color="auto"/>
            <w:left w:val="none" w:sz="0" w:space="0" w:color="auto"/>
            <w:bottom w:val="none" w:sz="0" w:space="0" w:color="auto"/>
            <w:right w:val="none" w:sz="0" w:space="0" w:color="auto"/>
          </w:divBdr>
        </w:div>
        <w:div w:id="1328289547">
          <w:marLeft w:val="480"/>
          <w:marRight w:val="0"/>
          <w:marTop w:val="0"/>
          <w:marBottom w:val="0"/>
          <w:divBdr>
            <w:top w:val="none" w:sz="0" w:space="0" w:color="auto"/>
            <w:left w:val="none" w:sz="0" w:space="0" w:color="auto"/>
            <w:bottom w:val="none" w:sz="0" w:space="0" w:color="auto"/>
            <w:right w:val="none" w:sz="0" w:space="0" w:color="auto"/>
          </w:divBdr>
        </w:div>
        <w:div w:id="1329357783">
          <w:marLeft w:val="480"/>
          <w:marRight w:val="0"/>
          <w:marTop w:val="0"/>
          <w:marBottom w:val="0"/>
          <w:divBdr>
            <w:top w:val="none" w:sz="0" w:space="0" w:color="auto"/>
            <w:left w:val="none" w:sz="0" w:space="0" w:color="auto"/>
            <w:bottom w:val="none" w:sz="0" w:space="0" w:color="auto"/>
            <w:right w:val="none" w:sz="0" w:space="0" w:color="auto"/>
          </w:divBdr>
        </w:div>
        <w:div w:id="1332248528">
          <w:marLeft w:val="480"/>
          <w:marRight w:val="0"/>
          <w:marTop w:val="0"/>
          <w:marBottom w:val="0"/>
          <w:divBdr>
            <w:top w:val="none" w:sz="0" w:space="0" w:color="auto"/>
            <w:left w:val="none" w:sz="0" w:space="0" w:color="auto"/>
            <w:bottom w:val="none" w:sz="0" w:space="0" w:color="auto"/>
            <w:right w:val="none" w:sz="0" w:space="0" w:color="auto"/>
          </w:divBdr>
        </w:div>
        <w:div w:id="1394425074">
          <w:marLeft w:val="480"/>
          <w:marRight w:val="0"/>
          <w:marTop w:val="0"/>
          <w:marBottom w:val="0"/>
          <w:divBdr>
            <w:top w:val="none" w:sz="0" w:space="0" w:color="auto"/>
            <w:left w:val="none" w:sz="0" w:space="0" w:color="auto"/>
            <w:bottom w:val="none" w:sz="0" w:space="0" w:color="auto"/>
            <w:right w:val="none" w:sz="0" w:space="0" w:color="auto"/>
          </w:divBdr>
        </w:div>
        <w:div w:id="1395196707">
          <w:marLeft w:val="480"/>
          <w:marRight w:val="0"/>
          <w:marTop w:val="0"/>
          <w:marBottom w:val="0"/>
          <w:divBdr>
            <w:top w:val="none" w:sz="0" w:space="0" w:color="auto"/>
            <w:left w:val="none" w:sz="0" w:space="0" w:color="auto"/>
            <w:bottom w:val="none" w:sz="0" w:space="0" w:color="auto"/>
            <w:right w:val="none" w:sz="0" w:space="0" w:color="auto"/>
          </w:divBdr>
        </w:div>
        <w:div w:id="1399668718">
          <w:marLeft w:val="480"/>
          <w:marRight w:val="0"/>
          <w:marTop w:val="0"/>
          <w:marBottom w:val="0"/>
          <w:divBdr>
            <w:top w:val="none" w:sz="0" w:space="0" w:color="auto"/>
            <w:left w:val="none" w:sz="0" w:space="0" w:color="auto"/>
            <w:bottom w:val="none" w:sz="0" w:space="0" w:color="auto"/>
            <w:right w:val="none" w:sz="0" w:space="0" w:color="auto"/>
          </w:divBdr>
        </w:div>
        <w:div w:id="1405907839">
          <w:marLeft w:val="480"/>
          <w:marRight w:val="0"/>
          <w:marTop w:val="0"/>
          <w:marBottom w:val="0"/>
          <w:divBdr>
            <w:top w:val="none" w:sz="0" w:space="0" w:color="auto"/>
            <w:left w:val="none" w:sz="0" w:space="0" w:color="auto"/>
            <w:bottom w:val="none" w:sz="0" w:space="0" w:color="auto"/>
            <w:right w:val="none" w:sz="0" w:space="0" w:color="auto"/>
          </w:divBdr>
        </w:div>
        <w:div w:id="1409109527">
          <w:marLeft w:val="480"/>
          <w:marRight w:val="0"/>
          <w:marTop w:val="0"/>
          <w:marBottom w:val="0"/>
          <w:divBdr>
            <w:top w:val="none" w:sz="0" w:space="0" w:color="auto"/>
            <w:left w:val="none" w:sz="0" w:space="0" w:color="auto"/>
            <w:bottom w:val="none" w:sz="0" w:space="0" w:color="auto"/>
            <w:right w:val="none" w:sz="0" w:space="0" w:color="auto"/>
          </w:divBdr>
        </w:div>
        <w:div w:id="1410619539">
          <w:marLeft w:val="480"/>
          <w:marRight w:val="0"/>
          <w:marTop w:val="0"/>
          <w:marBottom w:val="0"/>
          <w:divBdr>
            <w:top w:val="none" w:sz="0" w:space="0" w:color="auto"/>
            <w:left w:val="none" w:sz="0" w:space="0" w:color="auto"/>
            <w:bottom w:val="none" w:sz="0" w:space="0" w:color="auto"/>
            <w:right w:val="none" w:sz="0" w:space="0" w:color="auto"/>
          </w:divBdr>
        </w:div>
        <w:div w:id="1410883923">
          <w:marLeft w:val="480"/>
          <w:marRight w:val="0"/>
          <w:marTop w:val="0"/>
          <w:marBottom w:val="0"/>
          <w:divBdr>
            <w:top w:val="none" w:sz="0" w:space="0" w:color="auto"/>
            <w:left w:val="none" w:sz="0" w:space="0" w:color="auto"/>
            <w:bottom w:val="none" w:sz="0" w:space="0" w:color="auto"/>
            <w:right w:val="none" w:sz="0" w:space="0" w:color="auto"/>
          </w:divBdr>
        </w:div>
        <w:div w:id="1412118761">
          <w:marLeft w:val="480"/>
          <w:marRight w:val="0"/>
          <w:marTop w:val="0"/>
          <w:marBottom w:val="0"/>
          <w:divBdr>
            <w:top w:val="none" w:sz="0" w:space="0" w:color="auto"/>
            <w:left w:val="none" w:sz="0" w:space="0" w:color="auto"/>
            <w:bottom w:val="none" w:sz="0" w:space="0" w:color="auto"/>
            <w:right w:val="none" w:sz="0" w:space="0" w:color="auto"/>
          </w:divBdr>
        </w:div>
      </w:divsChild>
    </w:div>
    <w:div w:id="876086156">
      <w:marLeft w:val="480"/>
      <w:marRight w:val="0"/>
      <w:marTop w:val="0"/>
      <w:marBottom w:val="0"/>
      <w:divBdr>
        <w:top w:val="none" w:sz="0" w:space="0" w:color="auto"/>
        <w:left w:val="none" w:sz="0" w:space="0" w:color="auto"/>
        <w:bottom w:val="none" w:sz="0" w:space="0" w:color="auto"/>
        <w:right w:val="none" w:sz="0" w:space="0" w:color="auto"/>
      </w:divBdr>
    </w:div>
    <w:div w:id="876284024">
      <w:marLeft w:val="480"/>
      <w:marRight w:val="0"/>
      <w:marTop w:val="0"/>
      <w:marBottom w:val="0"/>
      <w:divBdr>
        <w:top w:val="none" w:sz="0" w:space="0" w:color="auto"/>
        <w:left w:val="none" w:sz="0" w:space="0" w:color="auto"/>
        <w:bottom w:val="none" w:sz="0" w:space="0" w:color="auto"/>
        <w:right w:val="none" w:sz="0" w:space="0" w:color="auto"/>
      </w:divBdr>
    </w:div>
    <w:div w:id="876313600">
      <w:marLeft w:val="480"/>
      <w:marRight w:val="0"/>
      <w:marTop w:val="0"/>
      <w:marBottom w:val="0"/>
      <w:divBdr>
        <w:top w:val="none" w:sz="0" w:space="0" w:color="auto"/>
        <w:left w:val="none" w:sz="0" w:space="0" w:color="auto"/>
        <w:bottom w:val="none" w:sz="0" w:space="0" w:color="auto"/>
        <w:right w:val="none" w:sz="0" w:space="0" w:color="auto"/>
      </w:divBdr>
    </w:div>
    <w:div w:id="876314262">
      <w:marLeft w:val="480"/>
      <w:marRight w:val="0"/>
      <w:marTop w:val="0"/>
      <w:marBottom w:val="0"/>
      <w:divBdr>
        <w:top w:val="none" w:sz="0" w:space="0" w:color="auto"/>
        <w:left w:val="none" w:sz="0" w:space="0" w:color="auto"/>
        <w:bottom w:val="none" w:sz="0" w:space="0" w:color="auto"/>
        <w:right w:val="none" w:sz="0" w:space="0" w:color="auto"/>
      </w:divBdr>
    </w:div>
    <w:div w:id="876428850">
      <w:marLeft w:val="480"/>
      <w:marRight w:val="0"/>
      <w:marTop w:val="0"/>
      <w:marBottom w:val="0"/>
      <w:divBdr>
        <w:top w:val="none" w:sz="0" w:space="0" w:color="auto"/>
        <w:left w:val="none" w:sz="0" w:space="0" w:color="auto"/>
        <w:bottom w:val="none" w:sz="0" w:space="0" w:color="auto"/>
        <w:right w:val="none" w:sz="0" w:space="0" w:color="auto"/>
      </w:divBdr>
    </w:div>
    <w:div w:id="876429020">
      <w:marLeft w:val="480"/>
      <w:marRight w:val="0"/>
      <w:marTop w:val="0"/>
      <w:marBottom w:val="0"/>
      <w:divBdr>
        <w:top w:val="none" w:sz="0" w:space="0" w:color="auto"/>
        <w:left w:val="none" w:sz="0" w:space="0" w:color="auto"/>
        <w:bottom w:val="none" w:sz="0" w:space="0" w:color="auto"/>
        <w:right w:val="none" w:sz="0" w:space="0" w:color="auto"/>
      </w:divBdr>
    </w:div>
    <w:div w:id="876508906">
      <w:marLeft w:val="480"/>
      <w:marRight w:val="0"/>
      <w:marTop w:val="0"/>
      <w:marBottom w:val="0"/>
      <w:divBdr>
        <w:top w:val="none" w:sz="0" w:space="0" w:color="auto"/>
        <w:left w:val="none" w:sz="0" w:space="0" w:color="auto"/>
        <w:bottom w:val="none" w:sz="0" w:space="0" w:color="auto"/>
        <w:right w:val="none" w:sz="0" w:space="0" w:color="auto"/>
      </w:divBdr>
    </w:div>
    <w:div w:id="876700343">
      <w:bodyDiv w:val="1"/>
      <w:marLeft w:val="0"/>
      <w:marRight w:val="0"/>
      <w:marTop w:val="0"/>
      <w:marBottom w:val="0"/>
      <w:divBdr>
        <w:top w:val="none" w:sz="0" w:space="0" w:color="auto"/>
        <w:left w:val="none" w:sz="0" w:space="0" w:color="auto"/>
        <w:bottom w:val="none" w:sz="0" w:space="0" w:color="auto"/>
        <w:right w:val="none" w:sz="0" w:space="0" w:color="auto"/>
      </w:divBdr>
    </w:div>
    <w:div w:id="876770840">
      <w:marLeft w:val="480"/>
      <w:marRight w:val="0"/>
      <w:marTop w:val="0"/>
      <w:marBottom w:val="0"/>
      <w:divBdr>
        <w:top w:val="none" w:sz="0" w:space="0" w:color="auto"/>
        <w:left w:val="none" w:sz="0" w:space="0" w:color="auto"/>
        <w:bottom w:val="none" w:sz="0" w:space="0" w:color="auto"/>
        <w:right w:val="none" w:sz="0" w:space="0" w:color="auto"/>
      </w:divBdr>
    </w:div>
    <w:div w:id="876772902">
      <w:bodyDiv w:val="1"/>
      <w:marLeft w:val="0"/>
      <w:marRight w:val="0"/>
      <w:marTop w:val="0"/>
      <w:marBottom w:val="0"/>
      <w:divBdr>
        <w:top w:val="none" w:sz="0" w:space="0" w:color="auto"/>
        <w:left w:val="none" w:sz="0" w:space="0" w:color="auto"/>
        <w:bottom w:val="none" w:sz="0" w:space="0" w:color="auto"/>
        <w:right w:val="none" w:sz="0" w:space="0" w:color="auto"/>
      </w:divBdr>
    </w:div>
    <w:div w:id="876819436">
      <w:marLeft w:val="480"/>
      <w:marRight w:val="0"/>
      <w:marTop w:val="0"/>
      <w:marBottom w:val="0"/>
      <w:divBdr>
        <w:top w:val="none" w:sz="0" w:space="0" w:color="auto"/>
        <w:left w:val="none" w:sz="0" w:space="0" w:color="auto"/>
        <w:bottom w:val="none" w:sz="0" w:space="0" w:color="auto"/>
        <w:right w:val="none" w:sz="0" w:space="0" w:color="auto"/>
      </w:divBdr>
    </w:div>
    <w:div w:id="876891754">
      <w:marLeft w:val="480"/>
      <w:marRight w:val="0"/>
      <w:marTop w:val="0"/>
      <w:marBottom w:val="0"/>
      <w:divBdr>
        <w:top w:val="none" w:sz="0" w:space="0" w:color="auto"/>
        <w:left w:val="none" w:sz="0" w:space="0" w:color="auto"/>
        <w:bottom w:val="none" w:sz="0" w:space="0" w:color="auto"/>
        <w:right w:val="none" w:sz="0" w:space="0" w:color="auto"/>
      </w:divBdr>
    </w:div>
    <w:div w:id="877008406">
      <w:marLeft w:val="480"/>
      <w:marRight w:val="0"/>
      <w:marTop w:val="0"/>
      <w:marBottom w:val="0"/>
      <w:divBdr>
        <w:top w:val="none" w:sz="0" w:space="0" w:color="auto"/>
        <w:left w:val="none" w:sz="0" w:space="0" w:color="auto"/>
        <w:bottom w:val="none" w:sz="0" w:space="0" w:color="auto"/>
        <w:right w:val="none" w:sz="0" w:space="0" w:color="auto"/>
      </w:divBdr>
    </w:div>
    <w:div w:id="877082154">
      <w:marLeft w:val="480"/>
      <w:marRight w:val="0"/>
      <w:marTop w:val="0"/>
      <w:marBottom w:val="0"/>
      <w:divBdr>
        <w:top w:val="none" w:sz="0" w:space="0" w:color="auto"/>
        <w:left w:val="none" w:sz="0" w:space="0" w:color="auto"/>
        <w:bottom w:val="none" w:sz="0" w:space="0" w:color="auto"/>
        <w:right w:val="none" w:sz="0" w:space="0" w:color="auto"/>
      </w:divBdr>
    </w:div>
    <w:div w:id="877082581">
      <w:bodyDiv w:val="1"/>
      <w:marLeft w:val="0"/>
      <w:marRight w:val="0"/>
      <w:marTop w:val="0"/>
      <w:marBottom w:val="0"/>
      <w:divBdr>
        <w:top w:val="none" w:sz="0" w:space="0" w:color="auto"/>
        <w:left w:val="none" w:sz="0" w:space="0" w:color="auto"/>
        <w:bottom w:val="none" w:sz="0" w:space="0" w:color="auto"/>
        <w:right w:val="none" w:sz="0" w:space="0" w:color="auto"/>
      </w:divBdr>
    </w:div>
    <w:div w:id="877085401">
      <w:marLeft w:val="480"/>
      <w:marRight w:val="0"/>
      <w:marTop w:val="0"/>
      <w:marBottom w:val="0"/>
      <w:divBdr>
        <w:top w:val="none" w:sz="0" w:space="0" w:color="auto"/>
        <w:left w:val="none" w:sz="0" w:space="0" w:color="auto"/>
        <w:bottom w:val="none" w:sz="0" w:space="0" w:color="auto"/>
        <w:right w:val="none" w:sz="0" w:space="0" w:color="auto"/>
      </w:divBdr>
    </w:div>
    <w:div w:id="877206977">
      <w:marLeft w:val="480"/>
      <w:marRight w:val="0"/>
      <w:marTop w:val="0"/>
      <w:marBottom w:val="0"/>
      <w:divBdr>
        <w:top w:val="none" w:sz="0" w:space="0" w:color="auto"/>
        <w:left w:val="none" w:sz="0" w:space="0" w:color="auto"/>
        <w:bottom w:val="none" w:sz="0" w:space="0" w:color="auto"/>
        <w:right w:val="none" w:sz="0" w:space="0" w:color="auto"/>
      </w:divBdr>
    </w:div>
    <w:div w:id="877352419">
      <w:marLeft w:val="480"/>
      <w:marRight w:val="0"/>
      <w:marTop w:val="0"/>
      <w:marBottom w:val="0"/>
      <w:divBdr>
        <w:top w:val="none" w:sz="0" w:space="0" w:color="auto"/>
        <w:left w:val="none" w:sz="0" w:space="0" w:color="auto"/>
        <w:bottom w:val="none" w:sz="0" w:space="0" w:color="auto"/>
        <w:right w:val="none" w:sz="0" w:space="0" w:color="auto"/>
      </w:divBdr>
    </w:div>
    <w:div w:id="877352976">
      <w:bodyDiv w:val="1"/>
      <w:marLeft w:val="0"/>
      <w:marRight w:val="0"/>
      <w:marTop w:val="0"/>
      <w:marBottom w:val="0"/>
      <w:divBdr>
        <w:top w:val="none" w:sz="0" w:space="0" w:color="auto"/>
        <w:left w:val="none" w:sz="0" w:space="0" w:color="auto"/>
        <w:bottom w:val="none" w:sz="0" w:space="0" w:color="auto"/>
        <w:right w:val="none" w:sz="0" w:space="0" w:color="auto"/>
      </w:divBdr>
    </w:div>
    <w:div w:id="877428167">
      <w:marLeft w:val="480"/>
      <w:marRight w:val="0"/>
      <w:marTop w:val="0"/>
      <w:marBottom w:val="0"/>
      <w:divBdr>
        <w:top w:val="none" w:sz="0" w:space="0" w:color="auto"/>
        <w:left w:val="none" w:sz="0" w:space="0" w:color="auto"/>
        <w:bottom w:val="none" w:sz="0" w:space="0" w:color="auto"/>
        <w:right w:val="none" w:sz="0" w:space="0" w:color="auto"/>
      </w:divBdr>
    </w:div>
    <w:div w:id="877472909">
      <w:bodyDiv w:val="1"/>
      <w:marLeft w:val="0"/>
      <w:marRight w:val="0"/>
      <w:marTop w:val="0"/>
      <w:marBottom w:val="0"/>
      <w:divBdr>
        <w:top w:val="none" w:sz="0" w:space="0" w:color="auto"/>
        <w:left w:val="none" w:sz="0" w:space="0" w:color="auto"/>
        <w:bottom w:val="none" w:sz="0" w:space="0" w:color="auto"/>
        <w:right w:val="none" w:sz="0" w:space="0" w:color="auto"/>
      </w:divBdr>
    </w:div>
    <w:div w:id="877546935">
      <w:marLeft w:val="480"/>
      <w:marRight w:val="0"/>
      <w:marTop w:val="0"/>
      <w:marBottom w:val="0"/>
      <w:divBdr>
        <w:top w:val="none" w:sz="0" w:space="0" w:color="auto"/>
        <w:left w:val="none" w:sz="0" w:space="0" w:color="auto"/>
        <w:bottom w:val="none" w:sz="0" w:space="0" w:color="auto"/>
        <w:right w:val="none" w:sz="0" w:space="0" w:color="auto"/>
      </w:divBdr>
    </w:div>
    <w:div w:id="877743406">
      <w:marLeft w:val="480"/>
      <w:marRight w:val="0"/>
      <w:marTop w:val="0"/>
      <w:marBottom w:val="0"/>
      <w:divBdr>
        <w:top w:val="none" w:sz="0" w:space="0" w:color="auto"/>
        <w:left w:val="none" w:sz="0" w:space="0" w:color="auto"/>
        <w:bottom w:val="none" w:sz="0" w:space="0" w:color="auto"/>
        <w:right w:val="none" w:sz="0" w:space="0" w:color="auto"/>
      </w:divBdr>
    </w:div>
    <w:div w:id="877935210">
      <w:bodyDiv w:val="1"/>
      <w:marLeft w:val="0"/>
      <w:marRight w:val="0"/>
      <w:marTop w:val="0"/>
      <w:marBottom w:val="0"/>
      <w:divBdr>
        <w:top w:val="none" w:sz="0" w:space="0" w:color="auto"/>
        <w:left w:val="none" w:sz="0" w:space="0" w:color="auto"/>
        <w:bottom w:val="none" w:sz="0" w:space="0" w:color="auto"/>
        <w:right w:val="none" w:sz="0" w:space="0" w:color="auto"/>
      </w:divBdr>
    </w:div>
    <w:div w:id="878054788">
      <w:marLeft w:val="480"/>
      <w:marRight w:val="0"/>
      <w:marTop w:val="0"/>
      <w:marBottom w:val="0"/>
      <w:divBdr>
        <w:top w:val="none" w:sz="0" w:space="0" w:color="auto"/>
        <w:left w:val="none" w:sz="0" w:space="0" w:color="auto"/>
        <w:bottom w:val="none" w:sz="0" w:space="0" w:color="auto"/>
        <w:right w:val="none" w:sz="0" w:space="0" w:color="auto"/>
      </w:divBdr>
    </w:div>
    <w:div w:id="878128975">
      <w:bodyDiv w:val="1"/>
      <w:marLeft w:val="0"/>
      <w:marRight w:val="0"/>
      <w:marTop w:val="0"/>
      <w:marBottom w:val="0"/>
      <w:divBdr>
        <w:top w:val="none" w:sz="0" w:space="0" w:color="auto"/>
        <w:left w:val="none" w:sz="0" w:space="0" w:color="auto"/>
        <w:bottom w:val="none" w:sz="0" w:space="0" w:color="auto"/>
        <w:right w:val="none" w:sz="0" w:space="0" w:color="auto"/>
      </w:divBdr>
    </w:div>
    <w:div w:id="878199160">
      <w:marLeft w:val="480"/>
      <w:marRight w:val="0"/>
      <w:marTop w:val="0"/>
      <w:marBottom w:val="0"/>
      <w:divBdr>
        <w:top w:val="none" w:sz="0" w:space="0" w:color="auto"/>
        <w:left w:val="none" w:sz="0" w:space="0" w:color="auto"/>
        <w:bottom w:val="none" w:sz="0" w:space="0" w:color="auto"/>
        <w:right w:val="none" w:sz="0" w:space="0" w:color="auto"/>
      </w:divBdr>
    </w:div>
    <w:div w:id="878207389">
      <w:bodyDiv w:val="1"/>
      <w:marLeft w:val="0"/>
      <w:marRight w:val="0"/>
      <w:marTop w:val="0"/>
      <w:marBottom w:val="0"/>
      <w:divBdr>
        <w:top w:val="none" w:sz="0" w:space="0" w:color="auto"/>
        <w:left w:val="none" w:sz="0" w:space="0" w:color="auto"/>
        <w:bottom w:val="none" w:sz="0" w:space="0" w:color="auto"/>
        <w:right w:val="none" w:sz="0" w:space="0" w:color="auto"/>
      </w:divBdr>
    </w:div>
    <w:div w:id="878316547">
      <w:marLeft w:val="480"/>
      <w:marRight w:val="0"/>
      <w:marTop w:val="0"/>
      <w:marBottom w:val="0"/>
      <w:divBdr>
        <w:top w:val="none" w:sz="0" w:space="0" w:color="auto"/>
        <w:left w:val="none" w:sz="0" w:space="0" w:color="auto"/>
        <w:bottom w:val="none" w:sz="0" w:space="0" w:color="auto"/>
        <w:right w:val="none" w:sz="0" w:space="0" w:color="auto"/>
      </w:divBdr>
    </w:div>
    <w:div w:id="878394953">
      <w:marLeft w:val="480"/>
      <w:marRight w:val="0"/>
      <w:marTop w:val="0"/>
      <w:marBottom w:val="0"/>
      <w:divBdr>
        <w:top w:val="none" w:sz="0" w:space="0" w:color="auto"/>
        <w:left w:val="none" w:sz="0" w:space="0" w:color="auto"/>
        <w:bottom w:val="none" w:sz="0" w:space="0" w:color="auto"/>
        <w:right w:val="none" w:sz="0" w:space="0" w:color="auto"/>
      </w:divBdr>
    </w:div>
    <w:div w:id="878397736">
      <w:bodyDiv w:val="1"/>
      <w:marLeft w:val="0"/>
      <w:marRight w:val="0"/>
      <w:marTop w:val="0"/>
      <w:marBottom w:val="0"/>
      <w:divBdr>
        <w:top w:val="none" w:sz="0" w:space="0" w:color="auto"/>
        <w:left w:val="none" w:sz="0" w:space="0" w:color="auto"/>
        <w:bottom w:val="none" w:sz="0" w:space="0" w:color="auto"/>
        <w:right w:val="none" w:sz="0" w:space="0" w:color="auto"/>
      </w:divBdr>
    </w:div>
    <w:div w:id="878471686">
      <w:bodyDiv w:val="1"/>
      <w:marLeft w:val="0"/>
      <w:marRight w:val="0"/>
      <w:marTop w:val="0"/>
      <w:marBottom w:val="0"/>
      <w:divBdr>
        <w:top w:val="none" w:sz="0" w:space="0" w:color="auto"/>
        <w:left w:val="none" w:sz="0" w:space="0" w:color="auto"/>
        <w:bottom w:val="none" w:sz="0" w:space="0" w:color="auto"/>
        <w:right w:val="none" w:sz="0" w:space="0" w:color="auto"/>
      </w:divBdr>
    </w:div>
    <w:div w:id="878585295">
      <w:marLeft w:val="480"/>
      <w:marRight w:val="0"/>
      <w:marTop w:val="0"/>
      <w:marBottom w:val="0"/>
      <w:divBdr>
        <w:top w:val="none" w:sz="0" w:space="0" w:color="auto"/>
        <w:left w:val="none" w:sz="0" w:space="0" w:color="auto"/>
        <w:bottom w:val="none" w:sz="0" w:space="0" w:color="auto"/>
        <w:right w:val="none" w:sz="0" w:space="0" w:color="auto"/>
      </w:divBdr>
    </w:div>
    <w:div w:id="878667207">
      <w:marLeft w:val="480"/>
      <w:marRight w:val="0"/>
      <w:marTop w:val="0"/>
      <w:marBottom w:val="0"/>
      <w:divBdr>
        <w:top w:val="none" w:sz="0" w:space="0" w:color="auto"/>
        <w:left w:val="none" w:sz="0" w:space="0" w:color="auto"/>
        <w:bottom w:val="none" w:sz="0" w:space="0" w:color="auto"/>
        <w:right w:val="none" w:sz="0" w:space="0" w:color="auto"/>
      </w:divBdr>
    </w:div>
    <w:div w:id="878709265">
      <w:marLeft w:val="480"/>
      <w:marRight w:val="0"/>
      <w:marTop w:val="0"/>
      <w:marBottom w:val="0"/>
      <w:divBdr>
        <w:top w:val="none" w:sz="0" w:space="0" w:color="auto"/>
        <w:left w:val="none" w:sz="0" w:space="0" w:color="auto"/>
        <w:bottom w:val="none" w:sz="0" w:space="0" w:color="auto"/>
        <w:right w:val="none" w:sz="0" w:space="0" w:color="auto"/>
      </w:divBdr>
    </w:div>
    <w:div w:id="878710622">
      <w:marLeft w:val="480"/>
      <w:marRight w:val="0"/>
      <w:marTop w:val="0"/>
      <w:marBottom w:val="0"/>
      <w:divBdr>
        <w:top w:val="none" w:sz="0" w:space="0" w:color="auto"/>
        <w:left w:val="none" w:sz="0" w:space="0" w:color="auto"/>
        <w:bottom w:val="none" w:sz="0" w:space="0" w:color="auto"/>
        <w:right w:val="none" w:sz="0" w:space="0" w:color="auto"/>
      </w:divBdr>
    </w:div>
    <w:div w:id="878855737">
      <w:marLeft w:val="480"/>
      <w:marRight w:val="0"/>
      <w:marTop w:val="0"/>
      <w:marBottom w:val="0"/>
      <w:divBdr>
        <w:top w:val="none" w:sz="0" w:space="0" w:color="auto"/>
        <w:left w:val="none" w:sz="0" w:space="0" w:color="auto"/>
        <w:bottom w:val="none" w:sz="0" w:space="0" w:color="auto"/>
        <w:right w:val="none" w:sz="0" w:space="0" w:color="auto"/>
      </w:divBdr>
    </w:div>
    <w:div w:id="878903388">
      <w:marLeft w:val="480"/>
      <w:marRight w:val="0"/>
      <w:marTop w:val="0"/>
      <w:marBottom w:val="0"/>
      <w:divBdr>
        <w:top w:val="none" w:sz="0" w:space="0" w:color="auto"/>
        <w:left w:val="none" w:sz="0" w:space="0" w:color="auto"/>
        <w:bottom w:val="none" w:sz="0" w:space="0" w:color="auto"/>
        <w:right w:val="none" w:sz="0" w:space="0" w:color="auto"/>
      </w:divBdr>
    </w:div>
    <w:div w:id="878930440">
      <w:marLeft w:val="480"/>
      <w:marRight w:val="0"/>
      <w:marTop w:val="0"/>
      <w:marBottom w:val="0"/>
      <w:divBdr>
        <w:top w:val="none" w:sz="0" w:space="0" w:color="auto"/>
        <w:left w:val="none" w:sz="0" w:space="0" w:color="auto"/>
        <w:bottom w:val="none" w:sz="0" w:space="0" w:color="auto"/>
        <w:right w:val="none" w:sz="0" w:space="0" w:color="auto"/>
      </w:divBdr>
    </w:div>
    <w:div w:id="878931110">
      <w:marLeft w:val="480"/>
      <w:marRight w:val="0"/>
      <w:marTop w:val="0"/>
      <w:marBottom w:val="0"/>
      <w:divBdr>
        <w:top w:val="none" w:sz="0" w:space="0" w:color="auto"/>
        <w:left w:val="none" w:sz="0" w:space="0" w:color="auto"/>
        <w:bottom w:val="none" w:sz="0" w:space="0" w:color="auto"/>
        <w:right w:val="none" w:sz="0" w:space="0" w:color="auto"/>
      </w:divBdr>
    </w:div>
    <w:div w:id="878934819">
      <w:marLeft w:val="480"/>
      <w:marRight w:val="0"/>
      <w:marTop w:val="0"/>
      <w:marBottom w:val="0"/>
      <w:divBdr>
        <w:top w:val="none" w:sz="0" w:space="0" w:color="auto"/>
        <w:left w:val="none" w:sz="0" w:space="0" w:color="auto"/>
        <w:bottom w:val="none" w:sz="0" w:space="0" w:color="auto"/>
        <w:right w:val="none" w:sz="0" w:space="0" w:color="auto"/>
      </w:divBdr>
    </w:div>
    <w:div w:id="879050777">
      <w:marLeft w:val="480"/>
      <w:marRight w:val="0"/>
      <w:marTop w:val="0"/>
      <w:marBottom w:val="0"/>
      <w:divBdr>
        <w:top w:val="none" w:sz="0" w:space="0" w:color="auto"/>
        <w:left w:val="none" w:sz="0" w:space="0" w:color="auto"/>
        <w:bottom w:val="none" w:sz="0" w:space="0" w:color="auto"/>
        <w:right w:val="none" w:sz="0" w:space="0" w:color="auto"/>
      </w:divBdr>
    </w:div>
    <w:div w:id="879165582">
      <w:bodyDiv w:val="1"/>
      <w:marLeft w:val="0"/>
      <w:marRight w:val="0"/>
      <w:marTop w:val="0"/>
      <w:marBottom w:val="0"/>
      <w:divBdr>
        <w:top w:val="none" w:sz="0" w:space="0" w:color="auto"/>
        <w:left w:val="none" w:sz="0" w:space="0" w:color="auto"/>
        <w:bottom w:val="none" w:sz="0" w:space="0" w:color="auto"/>
        <w:right w:val="none" w:sz="0" w:space="0" w:color="auto"/>
      </w:divBdr>
    </w:div>
    <w:div w:id="879245958">
      <w:marLeft w:val="480"/>
      <w:marRight w:val="0"/>
      <w:marTop w:val="0"/>
      <w:marBottom w:val="0"/>
      <w:divBdr>
        <w:top w:val="none" w:sz="0" w:space="0" w:color="auto"/>
        <w:left w:val="none" w:sz="0" w:space="0" w:color="auto"/>
        <w:bottom w:val="none" w:sz="0" w:space="0" w:color="auto"/>
        <w:right w:val="none" w:sz="0" w:space="0" w:color="auto"/>
      </w:divBdr>
    </w:div>
    <w:div w:id="879250148">
      <w:marLeft w:val="480"/>
      <w:marRight w:val="0"/>
      <w:marTop w:val="0"/>
      <w:marBottom w:val="0"/>
      <w:divBdr>
        <w:top w:val="none" w:sz="0" w:space="0" w:color="auto"/>
        <w:left w:val="none" w:sz="0" w:space="0" w:color="auto"/>
        <w:bottom w:val="none" w:sz="0" w:space="0" w:color="auto"/>
        <w:right w:val="none" w:sz="0" w:space="0" w:color="auto"/>
      </w:divBdr>
    </w:div>
    <w:div w:id="879365160">
      <w:marLeft w:val="480"/>
      <w:marRight w:val="0"/>
      <w:marTop w:val="0"/>
      <w:marBottom w:val="0"/>
      <w:divBdr>
        <w:top w:val="none" w:sz="0" w:space="0" w:color="auto"/>
        <w:left w:val="none" w:sz="0" w:space="0" w:color="auto"/>
        <w:bottom w:val="none" w:sz="0" w:space="0" w:color="auto"/>
        <w:right w:val="none" w:sz="0" w:space="0" w:color="auto"/>
      </w:divBdr>
    </w:div>
    <w:div w:id="879442407">
      <w:bodyDiv w:val="1"/>
      <w:marLeft w:val="0"/>
      <w:marRight w:val="0"/>
      <w:marTop w:val="0"/>
      <w:marBottom w:val="0"/>
      <w:divBdr>
        <w:top w:val="none" w:sz="0" w:space="0" w:color="auto"/>
        <w:left w:val="none" w:sz="0" w:space="0" w:color="auto"/>
        <w:bottom w:val="none" w:sz="0" w:space="0" w:color="auto"/>
        <w:right w:val="none" w:sz="0" w:space="0" w:color="auto"/>
      </w:divBdr>
    </w:div>
    <w:div w:id="879631260">
      <w:marLeft w:val="480"/>
      <w:marRight w:val="0"/>
      <w:marTop w:val="0"/>
      <w:marBottom w:val="0"/>
      <w:divBdr>
        <w:top w:val="none" w:sz="0" w:space="0" w:color="auto"/>
        <w:left w:val="none" w:sz="0" w:space="0" w:color="auto"/>
        <w:bottom w:val="none" w:sz="0" w:space="0" w:color="auto"/>
        <w:right w:val="none" w:sz="0" w:space="0" w:color="auto"/>
      </w:divBdr>
    </w:div>
    <w:div w:id="879633545">
      <w:bodyDiv w:val="1"/>
      <w:marLeft w:val="0"/>
      <w:marRight w:val="0"/>
      <w:marTop w:val="0"/>
      <w:marBottom w:val="0"/>
      <w:divBdr>
        <w:top w:val="none" w:sz="0" w:space="0" w:color="auto"/>
        <w:left w:val="none" w:sz="0" w:space="0" w:color="auto"/>
        <w:bottom w:val="none" w:sz="0" w:space="0" w:color="auto"/>
        <w:right w:val="none" w:sz="0" w:space="0" w:color="auto"/>
      </w:divBdr>
    </w:div>
    <w:div w:id="879705214">
      <w:marLeft w:val="480"/>
      <w:marRight w:val="0"/>
      <w:marTop w:val="0"/>
      <w:marBottom w:val="0"/>
      <w:divBdr>
        <w:top w:val="none" w:sz="0" w:space="0" w:color="auto"/>
        <w:left w:val="none" w:sz="0" w:space="0" w:color="auto"/>
        <w:bottom w:val="none" w:sz="0" w:space="0" w:color="auto"/>
        <w:right w:val="none" w:sz="0" w:space="0" w:color="auto"/>
      </w:divBdr>
    </w:div>
    <w:div w:id="879780078">
      <w:bodyDiv w:val="1"/>
      <w:marLeft w:val="0"/>
      <w:marRight w:val="0"/>
      <w:marTop w:val="0"/>
      <w:marBottom w:val="0"/>
      <w:divBdr>
        <w:top w:val="none" w:sz="0" w:space="0" w:color="auto"/>
        <w:left w:val="none" w:sz="0" w:space="0" w:color="auto"/>
        <w:bottom w:val="none" w:sz="0" w:space="0" w:color="auto"/>
        <w:right w:val="none" w:sz="0" w:space="0" w:color="auto"/>
      </w:divBdr>
    </w:div>
    <w:div w:id="879783223">
      <w:marLeft w:val="480"/>
      <w:marRight w:val="0"/>
      <w:marTop w:val="0"/>
      <w:marBottom w:val="0"/>
      <w:divBdr>
        <w:top w:val="none" w:sz="0" w:space="0" w:color="auto"/>
        <w:left w:val="none" w:sz="0" w:space="0" w:color="auto"/>
        <w:bottom w:val="none" w:sz="0" w:space="0" w:color="auto"/>
        <w:right w:val="none" w:sz="0" w:space="0" w:color="auto"/>
      </w:divBdr>
    </w:div>
    <w:div w:id="879821295">
      <w:marLeft w:val="480"/>
      <w:marRight w:val="0"/>
      <w:marTop w:val="0"/>
      <w:marBottom w:val="0"/>
      <w:divBdr>
        <w:top w:val="none" w:sz="0" w:space="0" w:color="auto"/>
        <w:left w:val="none" w:sz="0" w:space="0" w:color="auto"/>
        <w:bottom w:val="none" w:sz="0" w:space="0" w:color="auto"/>
        <w:right w:val="none" w:sz="0" w:space="0" w:color="auto"/>
      </w:divBdr>
    </w:div>
    <w:div w:id="879823966">
      <w:marLeft w:val="480"/>
      <w:marRight w:val="0"/>
      <w:marTop w:val="0"/>
      <w:marBottom w:val="0"/>
      <w:divBdr>
        <w:top w:val="none" w:sz="0" w:space="0" w:color="auto"/>
        <w:left w:val="none" w:sz="0" w:space="0" w:color="auto"/>
        <w:bottom w:val="none" w:sz="0" w:space="0" w:color="auto"/>
        <w:right w:val="none" w:sz="0" w:space="0" w:color="auto"/>
      </w:divBdr>
    </w:div>
    <w:div w:id="879897413">
      <w:bodyDiv w:val="1"/>
      <w:marLeft w:val="0"/>
      <w:marRight w:val="0"/>
      <w:marTop w:val="0"/>
      <w:marBottom w:val="0"/>
      <w:divBdr>
        <w:top w:val="none" w:sz="0" w:space="0" w:color="auto"/>
        <w:left w:val="none" w:sz="0" w:space="0" w:color="auto"/>
        <w:bottom w:val="none" w:sz="0" w:space="0" w:color="auto"/>
        <w:right w:val="none" w:sz="0" w:space="0" w:color="auto"/>
      </w:divBdr>
    </w:div>
    <w:div w:id="879903569">
      <w:marLeft w:val="480"/>
      <w:marRight w:val="0"/>
      <w:marTop w:val="0"/>
      <w:marBottom w:val="0"/>
      <w:divBdr>
        <w:top w:val="none" w:sz="0" w:space="0" w:color="auto"/>
        <w:left w:val="none" w:sz="0" w:space="0" w:color="auto"/>
        <w:bottom w:val="none" w:sz="0" w:space="0" w:color="auto"/>
        <w:right w:val="none" w:sz="0" w:space="0" w:color="auto"/>
      </w:divBdr>
    </w:div>
    <w:div w:id="880022589">
      <w:marLeft w:val="480"/>
      <w:marRight w:val="0"/>
      <w:marTop w:val="0"/>
      <w:marBottom w:val="0"/>
      <w:divBdr>
        <w:top w:val="none" w:sz="0" w:space="0" w:color="auto"/>
        <w:left w:val="none" w:sz="0" w:space="0" w:color="auto"/>
        <w:bottom w:val="none" w:sz="0" w:space="0" w:color="auto"/>
        <w:right w:val="none" w:sz="0" w:space="0" w:color="auto"/>
      </w:divBdr>
    </w:div>
    <w:div w:id="880090293">
      <w:bodyDiv w:val="1"/>
      <w:marLeft w:val="0"/>
      <w:marRight w:val="0"/>
      <w:marTop w:val="0"/>
      <w:marBottom w:val="0"/>
      <w:divBdr>
        <w:top w:val="none" w:sz="0" w:space="0" w:color="auto"/>
        <w:left w:val="none" w:sz="0" w:space="0" w:color="auto"/>
        <w:bottom w:val="none" w:sz="0" w:space="0" w:color="auto"/>
        <w:right w:val="none" w:sz="0" w:space="0" w:color="auto"/>
      </w:divBdr>
    </w:div>
    <w:div w:id="880092289">
      <w:marLeft w:val="480"/>
      <w:marRight w:val="0"/>
      <w:marTop w:val="0"/>
      <w:marBottom w:val="0"/>
      <w:divBdr>
        <w:top w:val="none" w:sz="0" w:space="0" w:color="auto"/>
        <w:left w:val="none" w:sz="0" w:space="0" w:color="auto"/>
        <w:bottom w:val="none" w:sz="0" w:space="0" w:color="auto"/>
        <w:right w:val="none" w:sz="0" w:space="0" w:color="auto"/>
      </w:divBdr>
    </w:div>
    <w:div w:id="880093343">
      <w:marLeft w:val="480"/>
      <w:marRight w:val="0"/>
      <w:marTop w:val="0"/>
      <w:marBottom w:val="0"/>
      <w:divBdr>
        <w:top w:val="none" w:sz="0" w:space="0" w:color="auto"/>
        <w:left w:val="none" w:sz="0" w:space="0" w:color="auto"/>
        <w:bottom w:val="none" w:sz="0" w:space="0" w:color="auto"/>
        <w:right w:val="none" w:sz="0" w:space="0" w:color="auto"/>
      </w:divBdr>
    </w:div>
    <w:div w:id="880095574">
      <w:marLeft w:val="480"/>
      <w:marRight w:val="0"/>
      <w:marTop w:val="0"/>
      <w:marBottom w:val="0"/>
      <w:divBdr>
        <w:top w:val="none" w:sz="0" w:space="0" w:color="auto"/>
        <w:left w:val="none" w:sz="0" w:space="0" w:color="auto"/>
        <w:bottom w:val="none" w:sz="0" w:space="0" w:color="auto"/>
        <w:right w:val="none" w:sz="0" w:space="0" w:color="auto"/>
      </w:divBdr>
    </w:div>
    <w:div w:id="880096673">
      <w:marLeft w:val="480"/>
      <w:marRight w:val="0"/>
      <w:marTop w:val="0"/>
      <w:marBottom w:val="0"/>
      <w:divBdr>
        <w:top w:val="none" w:sz="0" w:space="0" w:color="auto"/>
        <w:left w:val="none" w:sz="0" w:space="0" w:color="auto"/>
        <w:bottom w:val="none" w:sz="0" w:space="0" w:color="auto"/>
        <w:right w:val="none" w:sz="0" w:space="0" w:color="auto"/>
      </w:divBdr>
    </w:div>
    <w:div w:id="880214972">
      <w:marLeft w:val="480"/>
      <w:marRight w:val="0"/>
      <w:marTop w:val="0"/>
      <w:marBottom w:val="0"/>
      <w:divBdr>
        <w:top w:val="none" w:sz="0" w:space="0" w:color="auto"/>
        <w:left w:val="none" w:sz="0" w:space="0" w:color="auto"/>
        <w:bottom w:val="none" w:sz="0" w:space="0" w:color="auto"/>
        <w:right w:val="none" w:sz="0" w:space="0" w:color="auto"/>
      </w:divBdr>
    </w:div>
    <w:div w:id="880244044">
      <w:marLeft w:val="480"/>
      <w:marRight w:val="0"/>
      <w:marTop w:val="0"/>
      <w:marBottom w:val="0"/>
      <w:divBdr>
        <w:top w:val="none" w:sz="0" w:space="0" w:color="auto"/>
        <w:left w:val="none" w:sz="0" w:space="0" w:color="auto"/>
        <w:bottom w:val="none" w:sz="0" w:space="0" w:color="auto"/>
        <w:right w:val="none" w:sz="0" w:space="0" w:color="auto"/>
      </w:divBdr>
    </w:div>
    <w:div w:id="880363194">
      <w:marLeft w:val="480"/>
      <w:marRight w:val="0"/>
      <w:marTop w:val="0"/>
      <w:marBottom w:val="0"/>
      <w:divBdr>
        <w:top w:val="none" w:sz="0" w:space="0" w:color="auto"/>
        <w:left w:val="none" w:sz="0" w:space="0" w:color="auto"/>
        <w:bottom w:val="none" w:sz="0" w:space="0" w:color="auto"/>
        <w:right w:val="none" w:sz="0" w:space="0" w:color="auto"/>
      </w:divBdr>
    </w:div>
    <w:div w:id="880476968">
      <w:marLeft w:val="480"/>
      <w:marRight w:val="0"/>
      <w:marTop w:val="0"/>
      <w:marBottom w:val="0"/>
      <w:divBdr>
        <w:top w:val="none" w:sz="0" w:space="0" w:color="auto"/>
        <w:left w:val="none" w:sz="0" w:space="0" w:color="auto"/>
        <w:bottom w:val="none" w:sz="0" w:space="0" w:color="auto"/>
        <w:right w:val="none" w:sz="0" w:space="0" w:color="auto"/>
      </w:divBdr>
    </w:div>
    <w:div w:id="880477314">
      <w:marLeft w:val="480"/>
      <w:marRight w:val="0"/>
      <w:marTop w:val="0"/>
      <w:marBottom w:val="0"/>
      <w:divBdr>
        <w:top w:val="none" w:sz="0" w:space="0" w:color="auto"/>
        <w:left w:val="none" w:sz="0" w:space="0" w:color="auto"/>
        <w:bottom w:val="none" w:sz="0" w:space="0" w:color="auto"/>
        <w:right w:val="none" w:sz="0" w:space="0" w:color="auto"/>
      </w:divBdr>
    </w:div>
    <w:div w:id="880508644">
      <w:bodyDiv w:val="1"/>
      <w:marLeft w:val="0"/>
      <w:marRight w:val="0"/>
      <w:marTop w:val="0"/>
      <w:marBottom w:val="0"/>
      <w:divBdr>
        <w:top w:val="none" w:sz="0" w:space="0" w:color="auto"/>
        <w:left w:val="none" w:sz="0" w:space="0" w:color="auto"/>
        <w:bottom w:val="none" w:sz="0" w:space="0" w:color="auto"/>
        <w:right w:val="none" w:sz="0" w:space="0" w:color="auto"/>
      </w:divBdr>
    </w:div>
    <w:div w:id="880630941">
      <w:marLeft w:val="480"/>
      <w:marRight w:val="0"/>
      <w:marTop w:val="0"/>
      <w:marBottom w:val="0"/>
      <w:divBdr>
        <w:top w:val="none" w:sz="0" w:space="0" w:color="auto"/>
        <w:left w:val="none" w:sz="0" w:space="0" w:color="auto"/>
        <w:bottom w:val="none" w:sz="0" w:space="0" w:color="auto"/>
        <w:right w:val="none" w:sz="0" w:space="0" w:color="auto"/>
      </w:divBdr>
    </w:div>
    <w:div w:id="880897800">
      <w:marLeft w:val="480"/>
      <w:marRight w:val="0"/>
      <w:marTop w:val="0"/>
      <w:marBottom w:val="0"/>
      <w:divBdr>
        <w:top w:val="none" w:sz="0" w:space="0" w:color="auto"/>
        <w:left w:val="none" w:sz="0" w:space="0" w:color="auto"/>
        <w:bottom w:val="none" w:sz="0" w:space="0" w:color="auto"/>
        <w:right w:val="none" w:sz="0" w:space="0" w:color="auto"/>
      </w:divBdr>
    </w:div>
    <w:div w:id="881015457">
      <w:marLeft w:val="480"/>
      <w:marRight w:val="0"/>
      <w:marTop w:val="0"/>
      <w:marBottom w:val="0"/>
      <w:divBdr>
        <w:top w:val="none" w:sz="0" w:space="0" w:color="auto"/>
        <w:left w:val="none" w:sz="0" w:space="0" w:color="auto"/>
        <w:bottom w:val="none" w:sz="0" w:space="0" w:color="auto"/>
        <w:right w:val="none" w:sz="0" w:space="0" w:color="auto"/>
      </w:divBdr>
    </w:div>
    <w:div w:id="881020598">
      <w:marLeft w:val="480"/>
      <w:marRight w:val="0"/>
      <w:marTop w:val="0"/>
      <w:marBottom w:val="0"/>
      <w:divBdr>
        <w:top w:val="none" w:sz="0" w:space="0" w:color="auto"/>
        <w:left w:val="none" w:sz="0" w:space="0" w:color="auto"/>
        <w:bottom w:val="none" w:sz="0" w:space="0" w:color="auto"/>
        <w:right w:val="none" w:sz="0" w:space="0" w:color="auto"/>
      </w:divBdr>
    </w:div>
    <w:div w:id="881091925">
      <w:marLeft w:val="480"/>
      <w:marRight w:val="0"/>
      <w:marTop w:val="0"/>
      <w:marBottom w:val="0"/>
      <w:divBdr>
        <w:top w:val="none" w:sz="0" w:space="0" w:color="auto"/>
        <w:left w:val="none" w:sz="0" w:space="0" w:color="auto"/>
        <w:bottom w:val="none" w:sz="0" w:space="0" w:color="auto"/>
        <w:right w:val="none" w:sz="0" w:space="0" w:color="auto"/>
      </w:divBdr>
    </w:div>
    <w:div w:id="881097767">
      <w:bodyDiv w:val="1"/>
      <w:marLeft w:val="0"/>
      <w:marRight w:val="0"/>
      <w:marTop w:val="0"/>
      <w:marBottom w:val="0"/>
      <w:divBdr>
        <w:top w:val="none" w:sz="0" w:space="0" w:color="auto"/>
        <w:left w:val="none" w:sz="0" w:space="0" w:color="auto"/>
        <w:bottom w:val="none" w:sz="0" w:space="0" w:color="auto"/>
        <w:right w:val="none" w:sz="0" w:space="0" w:color="auto"/>
      </w:divBdr>
      <w:divsChild>
        <w:div w:id="15546136">
          <w:marLeft w:val="480"/>
          <w:marRight w:val="0"/>
          <w:marTop w:val="0"/>
          <w:marBottom w:val="0"/>
          <w:divBdr>
            <w:top w:val="none" w:sz="0" w:space="0" w:color="auto"/>
            <w:left w:val="none" w:sz="0" w:space="0" w:color="auto"/>
            <w:bottom w:val="none" w:sz="0" w:space="0" w:color="auto"/>
            <w:right w:val="none" w:sz="0" w:space="0" w:color="auto"/>
          </w:divBdr>
        </w:div>
        <w:div w:id="17850008">
          <w:marLeft w:val="480"/>
          <w:marRight w:val="0"/>
          <w:marTop w:val="0"/>
          <w:marBottom w:val="0"/>
          <w:divBdr>
            <w:top w:val="none" w:sz="0" w:space="0" w:color="auto"/>
            <w:left w:val="none" w:sz="0" w:space="0" w:color="auto"/>
            <w:bottom w:val="none" w:sz="0" w:space="0" w:color="auto"/>
            <w:right w:val="none" w:sz="0" w:space="0" w:color="auto"/>
          </w:divBdr>
        </w:div>
        <w:div w:id="70079345">
          <w:marLeft w:val="480"/>
          <w:marRight w:val="0"/>
          <w:marTop w:val="0"/>
          <w:marBottom w:val="0"/>
          <w:divBdr>
            <w:top w:val="none" w:sz="0" w:space="0" w:color="auto"/>
            <w:left w:val="none" w:sz="0" w:space="0" w:color="auto"/>
            <w:bottom w:val="none" w:sz="0" w:space="0" w:color="auto"/>
            <w:right w:val="none" w:sz="0" w:space="0" w:color="auto"/>
          </w:divBdr>
        </w:div>
        <w:div w:id="75565566">
          <w:marLeft w:val="480"/>
          <w:marRight w:val="0"/>
          <w:marTop w:val="0"/>
          <w:marBottom w:val="0"/>
          <w:divBdr>
            <w:top w:val="none" w:sz="0" w:space="0" w:color="auto"/>
            <w:left w:val="none" w:sz="0" w:space="0" w:color="auto"/>
            <w:bottom w:val="none" w:sz="0" w:space="0" w:color="auto"/>
            <w:right w:val="none" w:sz="0" w:space="0" w:color="auto"/>
          </w:divBdr>
        </w:div>
        <w:div w:id="78018200">
          <w:marLeft w:val="480"/>
          <w:marRight w:val="0"/>
          <w:marTop w:val="0"/>
          <w:marBottom w:val="0"/>
          <w:divBdr>
            <w:top w:val="none" w:sz="0" w:space="0" w:color="auto"/>
            <w:left w:val="none" w:sz="0" w:space="0" w:color="auto"/>
            <w:bottom w:val="none" w:sz="0" w:space="0" w:color="auto"/>
            <w:right w:val="none" w:sz="0" w:space="0" w:color="auto"/>
          </w:divBdr>
        </w:div>
        <w:div w:id="90250281">
          <w:marLeft w:val="480"/>
          <w:marRight w:val="0"/>
          <w:marTop w:val="0"/>
          <w:marBottom w:val="0"/>
          <w:divBdr>
            <w:top w:val="none" w:sz="0" w:space="0" w:color="auto"/>
            <w:left w:val="none" w:sz="0" w:space="0" w:color="auto"/>
            <w:bottom w:val="none" w:sz="0" w:space="0" w:color="auto"/>
            <w:right w:val="none" w:sz="0" w:space="0" w:color="auto"/>
          </w:divBdr>
        </w:div>
        <w:div w:id="91584787">
          <w:marLeft w:val="480"/>
          <w:marRight w:val="0"/>
          <w:marTop w:val="0"/>
          <w:marBottom w:val="0"/>
          <w:divBdr>
            <w:top w:val="none" w:sz="0" w:space="0" w:color="auto"/>
            <w:left w:val="none" w:sz="0" w:space="0" w:color="auto"/>
            <w:bottom w:val="none" w:sz="0" w:space="0" w:color="auto"/>
            <w:right w:val="none" w:sz="0" w:space="0" w:color="auto"/>
          </w:divBdr>
        </w:div>
        <w:div w:id="113988949">
          <w:marLeft w:val="480"/>
          <w:marRight w:val="0"/>
          <w:marTop w:val="0"/>
          <w:marBottom w:val="0"/>
          <w:divBdr>
            <w:top w:val="none" w:sz="0" w:space="0" w:color="auto"/>
            <w:left w:val="none" w:sz="0" w:space="0" w:color="auto"/>
            <w:bottom w:val="none" w:sz="0" w:space="0" w:color="auto"/>
            <w:right w:val="none" w:sz="0" w:space="0" w:color="auto"/>
          </w:divBdr>
        </w:div>
        <w:div w:id="152767712">
          <w:marLeft w:val="480"/>
          <w:marRight w:val="0"/>
          <w:marTop w:val="0"/>
          <w:marBottom w:val="0"/>
          <w:divBdr>
            <w:top w:val="none" w:sz="0" w:space="0" w:color="auto"/>
            <w:left w:val="none" w:sz="0" w:space="0" w:color="auto"/>
            <w:bottom w:val="none" w:sz="0" w:space="0" w:color="auto"/>
            <w:right w:val="none" w:sz="0" w:space="0" w:color="auto"/>
          </w:divBdr>
        </w:div>
        <w:div w:id="189687435">
          <w:marLeft w:val="480"/>
          <w:marRight w:val="0"/>
          <w:marTop w:val="0"/>
          <w:marBottom w:val="0"/>
          <w:divBdr>
            <w:top w:val="none" w:sz="0" w:space="0" w:color="auto"/>
            <w:left w:val="none" w:sz="0" w:space="0" w:color="auto"/>
            <w:bottom w:val="none" w:sz="0" w:space="0" w:color="auto"/>
            <w:right w:val="none" w:sz="0" w:space="0" w:color="auto"/>
          </w:divBdr>
        </w:div>
        <w:div w:id="199634265">
          <w:marLeft w:val="480"/>
          <w:marRight w:val="0"/>
          <w:marTop w:val="0"/>
          <w:marBottom w:val="0"/>
          <w:divBdr>
            <w:top w:val="none" w:sz="0" w:space="0" w:color="auto"/>
            <w:left w:val="none" w:sz="0" w:space="0" w:color="auto"/>
            <w:bottom w:val="none" w:sz="0" w:space="0" w:color="auto"/>
            <w:right w:val="none" w:sz="0" w:space="0" w:color="auto"/>
          </w:divBdr>
        </w:div>
        <w:div w:id="230624006">
          <w:marLeft w:val="480"/>
          <w:marRight w:val="0"/>
          <w:marTop w:val="0"/>
          <w:marBottom w:val="0"/>
          <w:divBdr>
            <w:top w:val="none" w:sz="0" w:space="0" w:color="auto"/>
            <w:left w:val="none" w:sz="0" w:space="0" w:color="auto"/>
            <w:bottom w:val="none" w:sz="0" w:space="0" w:color="auto"/>
            <w:right w:val="none" w:sz="0" w:space="0" w:color="auto"/>
          </w:divBdr>
        </w:div>
        <w:div w:id="240917733">
          <w:marLeft w:val="480"/>
          <w:marRight w:val="0"/>
          <w:marTop w:val="0"/>
          <w:marBottom w:val="0"/>
          <w:divBdr>
            <w:top w:val="none" w:sz="0" w:space="0" w:color="auto"/>
            <w:left w:val="none" w:sz="0" w:space="0" w:color="auto"/>
            <w:bottom w:val="none" w:sz="0" w:space="0" w:color="auto"/>
            <w:right w:val="none" w:sz="0" w:space="0" w:color="auto"/>
          </w:divBdr>
        </w:div>
        <w:div w:id="260844018">
          <w:marLeft w:val="480"/>
          <w:marRight w:val="0"/>
          <w:marTop w:val="0"/>
          <w:marBottom w:val="0"/>
          <w:divBdr>
            <w:top w:val="none" w:sz="0" w:space="0" w:color="auto"/>
            <w:left w:val="none" w:sz="0" w:space="0" w:color="auto"/>
            <w:bottom w:val="none" w:sz="0" w:space="0" w:color="auto"/>
            <w:right w:val="none" w:sz="0" w:space="0" w:color="auto"/>
          </w:divBdr>
        </w:div>
        <w:div w:id="265503284">
          <w:marLeft w:val="480"/>
          <w:marRight w:val="0"/>
          <w:marTop w:val="0"/>
          <w:marBottom w:val="0"/>
          <w:divBdr>
            <w:top w:val="none" w:sz="0" w:space="0" w:color="auto"/>
            <w:left w:val="none" w:sz="0" w:space="0" w:color="auto"/>
            <w:bottom w:val="none" w:sz="0" w:space="0" w:color="auto"/>
            <w:right w:val="none" w:sz="0" w:space="0" w:color="auto"/>
          </w:divBdr>
        </w:div>
        <w:div w:id="277296248">
          <w:marLeft w:val="480"/>
          <w:marRight w:val="0"/>
          <w:marTop w:val="0"/>
          <w:marBottom w:val="0"/>
          <w:divBdr>
            <w:top w:val="none" w:sz="0" w:space="0" w:color="auto"/>
            <w:left w:val="none" w:sz="0" w:space="0" w:color="auto"/>
            <w:bottom w:val="none" w:sz="0" w:space="0" w:color="auto"/>
            <w:right w:val="none" w:sz="0" w:space="0" w:color="auto"/>
          </w:divBdr>
        </w:div>
        <w:div w:id="306474952">
          <w:marLeft w:val="480"/>
          <w:marRight w:val="0"/>
          <w:marTop w:val="0"/>
          <w:marBottom w:val="0"/>
          <w:divBdr>
            <w:top w:val="none" w:sz="0" w:space="0" w:color="auto"/>
            <w:left w:val="none" w:sz="0" w:space="0" w:color="auto"/>
            <w:bottom w:val="none" w:sz="0" w:space="0" w:color="auto"/>
            <w:right w:val="none" w:sz="0" w:space="0" w:color="auto"/>
          </w:divBdr>
        </w:div>
        <w:div w:id="308898274">
          <w:marLeft w:val="480"/>
          <w:marRight w:val="0"/>
          <w:marTop w:val="0"/>
          <w:marBottom w:val="0"/>
          <w:divBdr>
            <w:top w:val="none" w:sz="0" w:space="0" w:color="auto"/>
            <w:left w:val="none" w:sz="0" w:space="0" w:color="auto"/>
            <w:bottom w:val="none" w:sz="0" w:space="0" w:color="auto"/>
            <w:right w:val="none" w:sz="0" w:space="0" w:color="auto"/>
          </w:divBdr>
        </w:div>
        <w:div w:id="381100324">
          <w:marLeft w:val="480"/>
          <w:marRight w:val="0"/>
          <w:marTop w:val="0"/>
          <w:marBottom w:val="0"/>
          <w:divBdr>
            <w:top w:val="none" w:sz="0" w:space="0" w:color="auto"/>
            <w:left w:val="none" w:sz="0" w:space="0" w:color="auto"/>
            <w:bottom w:val="none" w:sz="0" w:space="0" w:color="auto"/>
            <w:right w:val="none" w:sz="0" w:space="0" w:color="auto"/>
          </w:divBdr>
        </w:div>
        <w:div w:id="397946751">
          <w:marLeft w:val="480"/>
          <w:marRight w:val="0"/>
          <w:marTop w:val="0"/>
          <w:marBottom w:val="0"/>
          <w:divBdr>
            <w:top w:val="none" w:sz="0" w:space="0" w:color="auto"/>
            <w:left w:val="none" w:sz="0" w:space="0" w:color="auto"/>
            <w:bottom w:val="none" w:sz="0" w:space="0" w:color="auto"/>
            <w:right w:val="none" w:sz="0" w:space="0" w:color="auto"/>
          </w:divBdr>
        </w:div>
        <w:div w:id="439105373">
          <w:marLeft w:val="480"/>
          <w:marRight w:val="0"/>
          <w:marTop w:val="0"/>
          <w:marBottom w:val="0"/>
          <w:divBdr>
            <w:top w:val="none" w:sz="0" w:space="0" w:color="auto"/>
            <w:left w:val="none" w:sz="0" w:space="0" w:color="auto"/>
            <w:bottom w:val="none" w:sz="0" w:space="0" w:color="auto"/>
            <w:right w:val="none" w:sz="0" w:space="0" w:color="auto"/>
          </w:divBdr>
        </w:div>
        <w:div w:id="453255629">
          <w:marLeft w:val="480"/>
          <w:marRight w:val="0"/>
          <w:marTop w:val="0"/>
          <w:marBottom w:val="0"/>
          <w:divBdr>
            <w:top w:val="none" w:sz="0" w:space="0" w:color="auto"/>
            <w:left w:val="none" w:sz="0" w:space="0" w:color="auto"/>
            <w:bottom w:val="none" w:sz="0" w:space="0" w:color="auto"/>
            <w:right w:val="none" w:sz="0" w:space="0" w:color="auto"/>
          </w:divBdr>
        </w:div>
        <w:div w:id="457989216">
          <w:marLeft w:val="480"/>
          <w:marRight w:val="0"/>
          <w:marTop w:val="0"/>
          <w:marBottom w:val="0"/>
          <w:divBdr>
            <w:top w:val="none" w:sz="0" w:space="0" w:color="auto"/>
            <w:left w:val="none" w:sz="0" w:space="0" w:color="auto"/>
            <w:bottom w:val="none" w:sz="0" w:space="0" w:color="auto"/>
            <w:right w:val="none" w:sz="0" w:space="0" w:color="auto"/>
          </w:divBdr>
        </w:div>
        <w:div w:id="460075515">
          <w:marLeft w:val="480"/>
          <w:marRight w:val="0"/>
          <w:marTop w:val="0"/>
          <w:marBottom w:val="0"/>
          <w:divBdr>
            <w:top w:val="none" w:sz="0" w:space="0" w:color="auto"/>
            <w:left w:val="none" w:sz="0" w:space="0" w:color="auto"/>
            <w:bottom w:val="none" w:sz="0" w:space="0" w:color="auto"/>
            <w:right w:val="none" w:sz="0" w:space="0" w:color="auto"/>
          </w:divBdr>
        </w:div>
        <w:div w:id="485779388">
          <w:marLeft w:val="480"/>
          <w:marRight w:val="0"/>
          <w:marTop w:val="0"/>
          <w:marBottom w:val="0"/>
          <w:divBdr>
            <w:top w:val="none" w:sz="0" w:space="0" w:color="auto"/>
            <w:left w:val="none" w:sz="0" w:space="0" w:color="auto"/>
            <w:bottom w:val="none" w:sz="0" w:space="0" w:color="auto"/>
            <w:right w:val="none" w:sz="0" w:space="0" w:color="auto"/>
          </w:divBdr>
        </w:div>
        <w:div w:id="518087562">
          <w:marLeft w:val="480"/>
          <w:marRight w:val="0"/>
          <w:marTop w:val="0"/>
          <w:marBottom w:val="0"/>
          <w:divBdr>
            <w:top w:val="none" w:sz="0" w:space="0" w:color="auto"/>
            <w:left w:val="none" w:sz="0" w:space="0" w:color="auto"/>
            <w:bottom w:val="none" w:sz="0" w:space="0" w:color="auto"/>
            <w:right w:val="none" w:sz="0" w:space="0" w:color="auto"/>
          </w:divBdr>
        </w:div>
        <w:div w:id="521363071">
          <w:marLeft w:val="480"/>
          <w:marRight w:val="0"/>
          <w:marTop w:val="0"/>
          <w:marBottom w:val="0"/>
          <w:divBdr>
            <w:top w:val="none" w:sz="0" w:space="0" w:color="auto"/>
            <w:left w:val="none" w:sz="0" w:space="0" w:color="auto"/>
            <w:bottom w:val="none" w:sz="0" w:space="0" w:color="auto"/>
            <w:right w:val="none" w:sz="0" w:space="0" w:color="auto"/>
          </w:divBdr>
        </w:div>
        <w:div w:id="594483803">
          <w:marLeft w:val="480"/>
          <w:marRight w:val="0"/>
          <w:marTop w:val="0"/>
          <w:marBottom w:val="0"/>
          <w:divBdr>
            <w:top w:val="none" w:sz="0" w:space="0" w:color="auto"/>
            <w:left w:val="none" w:sz="0" w:space="0" w:color="auto"/>
            <w:bottom w:val="none" w:sz="0" w:space="0" w:color="auto"/>
            <w:right w:val="none" w:sz="0" w:space="0" w:color="auto"/>
          </w:divBdr>
        </w:div>
        <w:div w:id="596984259">
          <w:marLeft w:val="480"/>
          <w:marRight w:val="0"/>
          <w:marTop w:val="0"/>
          <w:marBottom w:val="0"/>
          <w:divBdr>
            <w:top w:val="none" w:sz="0" w:space="0" w:color="auto"/>
            <w:left w:val="none" w:sz="0" w:space="0" w:color="auto"/>
            <w:bottom w:val="none" w:sz="0" w:space="0" w:color="auto"/>
            <w:right w:val="none" w:sz="0" w:space="0" w:color="auto"/>
          </w:divBdr>
        </w:div>
        <w:div w:id="621618708">
          <w:marLeft w:val="480"/>
          <w:marRight w:val="0"/>
          <w:marTop w:val="0"/>
          <w:marBottom w:val="0"/>
          <w:divBdr>
            <w:top w:val="none" w:sz="0" w:space="0" w:color="auto"/>
            <w:left w:val="none" w:sz="0" w:space="0" w:color="auto"/>
            <w:bottom w:val="none" w:sz="0" w:space="0" w:color="auto"/>
            <w:right w:val="none" w:sz="0" w:space="0" w:color="auto"/>
          </w:divBdr>
        </w:div>
        <w:div w:id="630402173">
          <w:marLeft w:val="480"/>
          <w:marRight w:val="0"/>
          <w:marTop w:val="0"/>
          <w:marBottom w:val="0"/>
          <w:divBdr>
            <w:top w:val="none" w:sz="0" w:space="0" w:color="auto"/>
            <w:left w:val="none" w:sz="0" w:space="0" w:color="auto"/>
            <w:bottom w:val="none" w:sz="0" w:space="0" w:color="auto"/>
            <w:right w:val="none" w:sz="0" w:space="0" w:color="auto"/>
          </w:divBdr>
        </w:div>
        <w:div w:id="666903238">
          <w:marLeft w:val="480"/>
          <w:marRight w:val="0"/>
          <w:marTop w:val="0"/>
          <w:marBottom w:val="0"/>
          <w:divBdr>
            <w:top w:val="none" w:sz="0" w:space="0" w:color="auto"/>
            <w:left w:val="none" w:sz="0" w:space="0" w:color="auto"/>
            <w:bottom w:val="none" w:sz="0" w:space="0" w:color="auto"/>
            <w:right w:val="none" w:sz="0" w:space="0" w:color="auto"/>
          </w:divBdr>
        </w:div>
        <w:div w:id="667249546">
          <w:marLeft w:val="480"/>
          <w:marRight w:val="0"/>
          <w:marTop w:val="0"/>
          <w:marBottom w:val="0"/>
          <w:divBdr>
            <w:top w:val="none" w:sz="0" w:space="0" w:color="auto"/>
            <w:left w:val="none" w:sz="0" w:space="0" w:color="auto"/>
            <w:bottom w:val="none" w:sz="0" w:space="0" w:color="auto"/>
            <w:right w:val="none" w:sz="0" w:space="0" w:color="auto"/>
          </w:divBdr>
        </w:div>
        <w:div w:id="690764264">
          <w:marLeft w:val="480"/>
          <w:marRight w:val="0"/>
          <w:marTop w:val="0"/>
          <w:marBottom w:val="0"/>
          <w:divBdr>
            <w:top w:val="none" w:sz="0" w:space="0" w:color="auto"/>
            <w:left w:val="none" w:sz="0" w:space="0" w:color="auto"/>
            <w:bottom w:val="none" w:sz="0" w:space="0" w:color="auto"/>
            <w:right w:val="none" w:sz="0" w:space="0" w:color="auto"/>
          </w:divBdr>
        </w:div>
        <w:div w:id="702904554">
          <w:marLeft w:val="480"/>
          <w:marRight w:val="0"/>
          <w:marTop w:val="0"/>
          <w:marBottom w:val="0"/>
          <w:divBdr>
            <w:top w:val="none" w:sz="0" w:space="0" w:color="auto"/>
            <w:left w:val="none" w:sz="0" w:space="0" w:color="auto"/>
            <w:bottom w:val="none" w:sz="0" w:space="0" w:color="auto"/>
            <w:right w:val="none" w:sz="0" w:space="0" w:color="auto"/>
          </w:divBdr>
        </w:div>
        <w:div w:id="767307662">
          <w:marLeft w:val="480"/>
          <w:marRight w:val="0"/>
          <w:marTop w:val="0"/>
          <w:marBottom w:val="0"/>
          <w:divBdr>
            <w:top w:val="none" w:sz="0" w:space="0" w:color="auto"/>
            <w:left w:val="none" w:sz="0" w:space="0" w:color="auto"/>
            <w:bottom w:val="none" w:sz="0" w:space="0" w:color="auto"/>
            <w:right w:val="none" w:sz="0" w:space="0" w:color="auto"/>
          </w:divBdr>
        </w:div>
        <w:div w:id="768113569">
          <w:marLeft w:val="480"/>
          <w:marRight w:val="0"/>
          <w:marTop w:val="0"/>
          <w:marBottom w:val="0"/>
          <w:divBdr>
            <w:top w:val="none" w:sz="0" w:space="0" w:color="auto"/>
            <w:left w:val="none" w:sz="0" w:space="0" w:color="auto"/>
            <w:bottom w:val="none" w:sz="0" w:space="0" w:color="auto"/>
            <w:right w:val="none" w:sz="0" w:space="0" w:color="auto"/>
          </w:divBdr>
        </w:div>
        <w:div w:id="770705434">
          <w:marLeft w:val="480"/>
          <w:marRight w:val="0"/>
          <w:marTop w:val="0"/>
          <w:marBottom w:val="0"/>
          <w:divBdr>
            <w:top w:val="none" w:sz="0" w:space="0" w:color="auto"/>
            <w:left w:val="none" w:sz="0" w:space="0" w:color="auto"/>
            <w:bottom w:val="none" w:sz="0" w:space="0" w:color="auto"/>
            <w:right w:val="none" w:sz="0" w:space="0" w:color="auto"/>
          </w:divBdr>
        </w:div>
        <w:div w:id="805397456">
          <w:marLeft w:val="480"/>
          <w:marRight w:val="0"/>
          <w:marTop w:val="0"/>
          <w:marBottom w:val="0"/>
          <w:divBdr>
            <w:top w:val="none" w:sz="0" w:space="0" w:color="auto"/>
            <w:left w:val="none" w:sz="0" w:space="0" w:color="auto"/>
            <w:bottom w:val="none" w:sz="0" w:space="0" w:color="auto"/>
            <w:right w:val="none" w:sz="0" w:space="0" w:color="auto"/>
          </w:divBdr>
        </w:div>
        <w:div w:id="831602193">
          <w:marLeft w:val="480"/>
          <w:marRight w:val="0"/>
          <w:marTop w:val="0"/>
          <w:marBottom w:val="0"/>
          <w:divBdr>
            <w:top w:val="none" w:sz="0" w:space="0" w:color="auto"/>
            <w:left w:val="none" w:sz="0" w:space="0" w:color="auto"/>
            <w:bottom w:val="none" w:sz="0" w:space="0" w:color="auto"/>
            <w:right w:val="none" w:sz="0" w:space="0" w:color="auto"/>
          </w:divBdr>
        </w:div>
        <w:div w:id="847720402">
          <w:marLeft w:val="480"/>
          <w:marRight w:val="0"/>
          <w:marTop w:val="0"/>
          <w:marBottom w:val="0"/>
          <w:divBdr>
            <w:top w:val="none" w:sz="0" w:space="0" w:color="auto"/>
            <w:left w:val="none" w:sz="0" w:space="0" w:color="auto"/>
            <w:bottom w:val="none" w:sz="0" w:space="0" w:color="auto"/>
            <w:right w:val="none" w:sz="0" w:space="0" w:color="auto"/>
          </w:divBdr>
        </w:div>
        <w:div w:id="878977345">
          <w:marLeft w:val="480"/>
          <w:marRight w:val="0"/>
          <w:marTop w:val="0"/>
          <w:marBottom w:val="0"/>
          <w:divBdr>
            <w:top w:val="none" w:sz="0" w:space="0" w:color="auto"/>
            <w:left w:val="none" w:sz="0" w:space="0" w:color="auto"/>
            <w:bottom w:val="none" w:sz="0" w:space="0" w:color="auto"/>
            <w:right w:val="none" w:sz="0" w:space="0" w:color="auto"/>
          </w:divBdr>
        </w:div>
        <w:div w:id="881212950">
          <w:marLeft w:val="480"/>
          <w:marRight w:val="0"/>
          <w:marTop w:val="0"/>
          <w:marBottom w:val="0"/>
          <w:divBdr>
            <w:top w:val="none" w:sz="0" w:space="0" w:color="auto"/>
            <w:left w:val="none" w:sz="0" w:space="0" w:color="auto"/>
            <w:bottom w:val="none" w:sz="0" w:space="0" w:color="auto"/>
            <w:right w:val="none" w:sz="0" w:space="0" w:color="auto"/>
          </w:divBdr>
        </w:div>
        <w:div w:id="888347738">
          <w:marLeft w:val="480"/>
          <w:marRight w:val="0"/>
          <w:marTop w:val="0"/>
          <w:marBottom w:val="0"/>
          <w:divBdr>
            <w:top w:val="none" w:sz="0" w:space="0" w:color="auto"/>
            <w:left w:val="none" w:sz="0" w:space="0" w:color="auto"/>
            <w:bottom w:val="none" w:sz="0" w:space="0" w:color="auto"/>
            <w:right w:val="none" w:sz="0" w:space="0" w:color="auto"/>
          </w:divBdr>
        </w:div>
        <w:div w:id="933783476">
          <w:marLeft w:val="480"/>
          <w:marRight w:val="0"/>
          <w:marTop w:val="0"/>
          <w:marBottom w:val="0"/>
          <w:divBdr>
            <w:top w:val="none" w:sz="0" w:space="0" w:color="auto"/>
            <w:left w:val="none" w:sz="0" w:space="0" w:color="auto"/>
            <w:bottom w:val="none" w:sz="0" w:space="0" w:color="auto"/>
            <w:right w:val="none" w:sz="0" w:space="0" w:color="auto"/>
          </w:divBdr>
        </w:div>
        <w:div w:id="941844476">
          <w:marLeft w:val="480"/>
          <w:marRight w:val="0"/>
          <w:marTop w:val="0"/>
          <w:marBottom w:val="0"/>
          <w:divBdr>
            <w:top w:val="none" w:sz="0" w:space="0" w:color="auto"/>
            <w:left w:val="none" w:sz="0" w:space="0" w:color="auto"/>
            <w:bottom w:val="none" w:sz="0" w:space="0" w:color="auto"/>
            <w:right w:val="none" w:sz="0" w:space="0" w:color="auto"/>
          </w:divBdr>
        </w:div>
        <w:div w:id="943728502">
          <w:marLeft w:val="480"/>
          <w:marRight w:val="0"/>
          <w:marTop w:val="0"/>
          <w:marBottom w:val="0"/>
          <w:divBdr>
            <w:top w:val="none" w:sz="0" w:space="0" w:color="auto"/>
            <w:left w:val="none" w:sz="0" w:space="0" w:color="auto"/>
            <w:bottom w:val="none" w:sz="0" w:space="0" w:color="auto"/>
            <w:right w:val="none" w:sz="0" w:space="0" w:color="auto"/>
          </w:divBdr>
        </w:div>
        <w:div w:id="959216895">
          <w:marLeft w:val="480"/>
          <w:marRight w:val="0"/>
          <w:marTop w:val="0"/>
          <w:marBottom w:val="0"/>
          <w:divBdr>
            <w:top w:val="none" w:sz="0" w:space="0" w:color="auto"/>
            <w:left w:val="none" w:sz="0" w:space="0" w:color="auto"/>
            <w:bottom w:val="none" w:sz="0" w:space="0" w:color="auto"/>
            <w:right w:val="none" w:sz="0" w:space="0" w:color="auto"/>
          </w:divBdr>
        </w:div>
        <w:div w:id="976493256">
          <w:marLeft w:val="480"/>
          <w:marRight w:val="0"/>
          <w:marTop w:val="0"/>
          <w:marBottom w:val="0"/>
          <w:divBdr>
            <w:top w:val="none" w:sz="0" w:space="0" w:color="auto"/>
            <w:left w:val="none" w:sz="0" w:space="0" w:color="auto"/>
            <w:bottom w:val="none" w:sz="0" w:space="0" w:color="auto"/>
            <w:right w:val="none" w:sz="0" w:space="0" w:color="auto"/>
          </w:divBdr>
        </w:div>
        <w:div w:id="1005478445">
          <w:marLeft w:val="480"/>
          <w:marRight w:val="0"/>
          <w:marTop w:val="0"/>
          <w:marBottom w:val="0"/>
          <w:divBdr>
            <w:top w:val="none" w:sz="0" w:space="0" w:color="auto"/>
            <w:left w:val="none" w:sz="0" w:space="0" w:color="auto"/>
            <w:bottom w:val="none" w:sz="0" w:space="0" w:color="auto"/>
            <w:right w:val="none" w:sz="0" w:space="0" w:color="auto"/>
          </w:divBdr>
        </w:div>
        <w:div w:id="1019165531">
          <w:marLeft w:val="480"/>
          <w:marRight w:val="0"/>
          <w:marTop w:val="0"/>
          <w:marBottom w:val="0"/>
          <w:divBdr>
            <w:top w:val="none" w:sz="0" w:space="0" w:color="auto"/>
            <w:left w:val="none" w:sz="0" w:space="0" w:color="auto"/>
            <w:bottom w:val="none" w:sz="0" w:space="0" w:color="auto"/>
            <w:right w:val="none" w:sz="0" w:space="0" w:color="auto"/>
          </w:divBdr>
        </w:div>
        <w:div w:id="1024676781">
          <w:marLeft w:val="480"/>
          <w:marRight w:val="0"/>
          <w:marTop w:val="0"/>
          <w:marBottom w:val="0"/>
          <w:divBdr>
            <w:top w:val="none" w:sz="0" w:space="0" w:color="auto"/>
            <w:left w:val="none" w:sz="0" w:space="0" w:color="auto"/>
            <w:bottom w:val="none" w:sz="0" w:space="0" w:color="auto"/>
            <w:right w:val="none" w:sz="0" w:space="0" w:color="auto"/>
          </w:divBdr>
        </w:div>
        <w:div w:id="1043482212">
          <w:marLeft w:val="480"/>
          <w:marRight w:val="0"/>
          <w:marTop w:val="0"/>
          <w:marBottom w:val="0"/>
          <w:divBdr>
            <w:top w:val="none" w:sz="0" w:space="0" w:color="auto"/>
            <w:left w:val="none" w:sz="0" w:space="0" w:color="auto"/>
            <w:bottom w:val="none" w:sz="0" w:space="0" w:color="auto"/>
            <w:right w:val="none" w:sz="0" w:space="0" w:color="auto"/>
          </w:divBdr>
        </w:div>
        <w:div w:id="1052461636">
          <w:marLeft w:val="480"/>
          <w:marRight w:val="0"/>
          <w:marTop w:val="0"/>
          <w:marBottom w:val="0"/>
          <w:divBdr>
            <w:top w:val="none" w:sz="0" w:space="0" w:color="auto"/>
            <w:left w:val="none" w:sz="0" w:space="0" w:color="auto"/>
            <w:bottom w:val="none" w:sz="0" w:space="0" w:color="auto"/>
            <w:right w:val="none" w:sz="0" w:space="0" w:color="auto"/>
          </w:divBdr>
        </w:div>
        <w:div w:id="1055817447">
          <w:marLeft w:val="480"/>
          <w:marRight w:val="0"/>
          <w:marTop w:val="0"/>
          <w:marBottom w:val="0"/>
          <w:divBdr>
            <w:top w:val="none" w:sz="0" w:space="0" w:color="auto"/>
            <w:left w:val="none" w:sz="0" w:space="0" w:color="auto"/>
            <w:bottom w:val="none" w:sz="0" w:space="0" w:color="auto"/>
            <w:right w:val="none" w:sz="0" w:space="0" w:color="auto"/>
          </w:divBdr>
        </w:div>
        <w:div w:id="1058627767">
          <w:marLeft w:val="480"/>
          <w:marRight w:val="0"/>
          <w:marTop w:val="0"/>
          <w:marBottom w:val="0"/>
          <w:divBdr>
            <w:top w:val="none" w:sz="0" w:space="0" w:color="auto"/>
            <w:left w:val="none" w:sz="0" w:space="0" w:color="auto"/>
            <w:bottom w:val="none" w:sz="0" w:space="0" w:color="auto"/>
            <w:right w:val="none" w:sz="0" w:space="0" w:color="auto"/>
          </w:divBdr>
        </w:div>
        <w:div w:id="1072384582">
          <w:marLeft w:val="480"/>
          <w:marRight w:val="0"/>
          <w:marTop w:val="0"/>
          <w:marBottom w:val="0"/>
          <w:divBdr>
            <w:top w:val="none" w:sz="0" w:space="0" w:color="auto"/>
            <w:left w:val="none" w:sz="0" w:space="0" w:color="auto"/>
            <w:bottom w:val="none" w:sz="0" w:space="0" w:color="auto"/>
            <w:right w:val="none" w:sz="0" w:space="0" w:color="auto"/>
          </w:divBdr>
        </w:div>
        <w:div w:id="1082293442">
          <w:marLeft w:val="480"/>
          <w:marRight w:val="0"/>
          <w:marTop w:val="0"/>
          <w:marBottom w:val="0"/>
          <w:divBdr>
            <w:top w:val="none" w:sz="0" w:space="0" w:color="auto"/>
            <w:left w:val="none" w:sz="0" w:space="0" w:color="auto"/>
            <w:bottom w:val="none" w:sz="0" w:space="0" w:color="auto"/>
            <w:right w:val="none" w:sz="0" w:space="0" w:color="auto"/>
          </w:divBdr>
        </w:div>
        <w:div w:id="1119955908">
          <w:marLeft w:val="480"/>
          <w:marRight w:val="0"/>
          <w:marTop w:val="0"/>
          <w:marBottom w:val="0"/>
          <w:divBdr>
            <w:top w:val="none" w:sz="0" w:space="0" w:color="auto"/>
            <w:left w:val="none" w:sz="0" w:space="0" w:color="auto"/>
            <w:bottom w:val="none" w:sz="0" w:space="0" w:color="auto"/>
            <w:right w:val="none" w:sz="0" w:space="0" w:color="auto"/>
          </w:divBdr>
        </w:div>
        <w:div w:id="1121025234">
          <w:marLeft w:val="480"/>
          <w:marRight w:val="0"/>
          <w:marTop w:val="0"/>
          <w:marBottom w:val="0"/>
          <w:divBdr>
            <w:top w:val="none" w:sz="0" w:space="0" w:color="auto"/>
            <w:left w:val="none" w:sz="0" w:space="0" w:color="auto"/>
            <w:bottom w:val="none" w:sz="0" w:space="0" w:color="auto"/>
            <w:right w:val="none" w:sz="0" w:space="0" w:color="auto"/>
          </w:divBdr>
        </w:div>
        <w:div w:id="1137381190">
          <w:marLeft w:val="480"/>
          <w:marRight w:val="0"/>
          <w:marTop w:val="0"/>
          <w:marBottom w:val="0"/>
          <w:divBdr>
            <w:top w:val="none" w:sz="0" w:space="0" w:color="auto"/>
            <w:left w:val="none" w:sz="0" w:space="0" w:color="auto"/>
            <w:bottom w:val="none" w:sz="0" w:space="0" w:color="auto"/>
            <w:right w:val="none" w:sz="0" w:space="0" w:color="auto"/>
          </w:divBdr>
        </w:div>
        <w:div w:id="1155218061">
          <w:marLeft w:val="480"/>
          <w:marRight w:val="0"/>
          <w:marTop w:val="0"/>
          <w:marBottom w:val="0"/>
          <w:divBdr>
            <w:top w:val="none" w:sz="0" w:space="0" w:color="auto"/>
            <w:left w:val="none" w:sz="0" w:space="0" w:color="auto"/>
            <w:bottom w:val="none" w:sz="0" w:space="0" w:color="auto"/>
            <w:right w:val="none" w:sz="0" w:space="0" w:color="auto"/>
          </w:divBdr>
        </w:div>
        <w:div w:id="1198012030">
          <w:marLeft w:val="480"/>
          <w:marRight w:val="0"/>
          <w:marTop w:val="0"/>
          <w:marBottom w:val="0"/>
          <w:divBdr>
            <w:top w:val="none" w:sz="0" w:space="0" w:color="auto"/>
            <w:left w:val="none" w:sz="0" w:space="0" w:color="auto"/>
            <w:bottom w:val="none" w:sz="0" w:space="0" w:color="auto"/>
            <w:right w:val="none" w:sz="0" w:space="0" w:color="auto"/>
          </w:divBdr>
        </w:div>
        <w:div w:id="1234848458">
          <w:marLeft w:val="480"/>
          <w:marRight w:val="0"/>
          <w:marTop w:val="0"/>
          <w:marBottom w:val="0"/>
          <w:divBdr>
            <w:top w:val="none" w:sz="0" w:space="0" w:color="auto"/>
            <w:left w:val="none" w:sz="0" w:space="0" w:color="auto"/>
            <w:bottom w:val="none" w:sz="0" w:space="0" w:color="auto"/>
            <w:right w:val="none" w:sz="0" w:space="0" w:color="auto"/>
          </w:divBdr>
        </w:div>
        <w:div w:id="1256088543">
          <w:marLeft w:val="480"/>
          <w:marRight w:val="0"/>
          <w:marTop w:val="0"/>
          <w:marBottom w:val="0"/>
          <w:divBdr>
            <w:top w:val="none" w:sz="0" w:space="0" w:color="auto"/>
            <w:left w:val="none" w:sz="0" w:space="0" w:color="auto"/>
            <w:bottom w:val="none" w:sz="0" w:space="0" w:color="auto"/>
            <w:right w:val="none" w:sz="0" w:space="0" w:color="auto"/>
          </w:divBdr>
        </w:div>
        <w:div w:id="1270313625">
          <w:marLeft w:val="480"/>
          <w:marRight w:val="0"/>
          <w:marTop w:val="0"/>
          <w:marBottom w:val="0"/>
          <w:divBdr>
            <w:top w:val="none" w:sz="0" w:space="0" w:color="auto"/>
            <w:left w:val="none" w:sz="0" w:space="0" w:color="auto"/>
            <w:bottom w:val="none" w:sz="0" w:space="0" w:color="auto"/>
            <w:right w:val="none" w:sz="0" w:space="0" w:color="auto"/>
          </w:divBdr>
        </w:div>
        <w:div w:id="1284116295">
          <w:marLeft w:val="480"/>
          <w:marRight w:val="0"/>
          <w:marTop w:val="0"/>
          <w:marBottom w:val="0"/>
          <w:divBdr>
            <w:top w:val="none" w:sz="0" w:space="0" w:color="auto"/>
            <w:left w:val="none" w:sz="0" w:space="0" w:color="auto"/>
            <w:bottom w:val="none" w:sz="0" w:space="0" w:color="auto"/>
            <w:right w:val="none" w:sz="0" w:space="0" w:color="auto"/>
          </w:divBdr>
        </w:div>
        <w:div w:id="1294945826">
          <w:marLeft w:val="480"/>
          <w:marRight w:val="0"/>
          <w:marTop w:val="0"/>
          <w:marBottom w:val="0"/>
          <w:divBdr>
            <w:top w:val="none" w:sz="0" w:space="0" w:color="auto"/>
            <w:left w:val="none" w:sz="0" w:space="0" w:color="auto"/>
            <w:bottom w:val="none" w:sz="0" w:space="0" w:color="auto"/>
            <w:right w:val="none" w:sz="0" w:space="0" w:color="auto"/>
          </w:divBdr>
        </w:div>
        <w:div w:id="1300917475">
          <w:marLeft w:val="480"/>
          <w:marRight w:val="0"/>
          <w:marTop w:val="0"/>
          <w:marBottom w:val="0"/>
          <w:divBdr>
            <w:top w:val="none" w:sz="0" w:space="0" w:color="auto"/>
            <w:left w:val="none" w:sz="0" w:space="0" w:color="auto"/>
            <w:bottom w:val="none" w:sz="0" w:space="0" w:color="auto"/>
            <w:right w:val="none" w:sz="0" w:space="0" w:color="auto"/>
          </w:divBdr>
        </w:div>
        <w:div w:id="1353072835">
          <w:marLeft w:val="480"/>
          <w:marRight w:val="0"/>
          <w:marTop w:val="0"/>
          <w:marBottom w:val="0"/>
          <w:divBdr>
            <w:top w:val="none" w:sz="0" w:space="0" w:color="auto"/>
            <w:left w:val="none" w:sz="0" w:space="0" w:color="auto"/>
            <w:bottom w:val="none" w:sz="0" w:space="0" w:color="auto"/>
            <w:right w:val="none" w:sz="0" w:space="0" w:color="auto"/>
          </w:divBdr>
        </w:div>
        <w:div w:id="1357582471">
          <w:marLeft w:val="480"/>
          <w:marRight w:val="0"/>
          <w:marTop w:val="0"/>
          <w:marBottom w:val="0"/>
          <w:divBdr>
            <w:top w:val="none" w:sz="0" w:space="0" w:color="auto"/>
            <w:left w:val="none" w:sz="0" w:space="0" w:color="auto"/>
            <w:bottom w:val="none" w:sz="0" w:space="0" w:color="auto"/>
            <w:right w:val="none" w:sz="0" w:space="0" w:color="auto"/>
          </w:divBdr>
        </w:div>
        <w:div w:id="1377125198">
          <w:marLeft w:val="480"/>
          <w:marRight w:val="0"/>
          <w:marTop w:val="0"/>
          <w:marBottom w:val="0"/>
          <w:divBdr>
            <w:top w:val="none" w:sz="0" w:space="0" w:color="auto"/>
            <w:left w:val="none" w:sz="0" w:space="0" w:color="auto"/>
            <w:bottom w:val="none" w:sz="0" w:space="0" w:color="auto"/>
            <w:right w:val="none" w:sz="0" w:space="0" w:color="auto"/>
          </w:divBdr>
        </w:div>
        <w:div w:id="1410342964">
          <w:marLeft w:val="480"/>
          <w:marRight w:val="0"/>
          <w:marTop w:val="0"/>
          <w:marBottom w:val="0"/>
          <w:divBdr>
            <w:top w:val="none" w:sz="0" w:space="0" w:color="auto"/>
            <w:left w:val="none" w:sz="0" w:space="0" w:color="auto"/>
            <w:bottom w:val="none" w:sz="0" w:space="0" w:color="auto"/>
            <w:right w:val="none" w:sz="0" w:space="0" w:color="auto"/>
          </w:divBdr>
        </w:div>
      </w:divsChild>
    </w:div>
    <w:div w:id="881328683">
      <w:marLeft w:val="480"/>
      <w:marRight w:val="0"/>
      <w:marTop w:val="0"/>
      <w:marBottom w:val="0"/>
      <w:divBdr>
        <w:top w:val="none" w:sz="0" w:space="0" w:color="auto"/>
        <w:left w:val="none" w:sz="0" w:space="0" w:color="auto"/>
        <w:bottom w:val="none" w:sz="0" w:space="0" w:color="auto"/>
        <w:right w:val="none" w:sz="0" w:space="0" w:color="auto"/>
      </w:divBdr>
    </w:div>
    <w:div w:id="881330356">
      <w:bodyDiv w:val="1"/>
      <w:marLeft w:val="0"/>
      <w:marRight w:val="0"/>
      <w:marTop w:val="0"/>
      <w:marBottom w:val="0"/>
      <w:divBdr>
        <w:top w:val="none" w:sz="0" w:space="0" w:color="auto"/>
        <w:left w:val="none" w:sz="0" w:space="0" w:color="auto"/>
        <w:bottom w:val="none" w:sz="0" w:space="0" w:color="auto"/>
        <w:right w:val="none" w:sz="0" w:space="0" w:color="auto"/>
      </w:divBdr>
    </w:div>
    <w:div w:id="881331450">
      <w:bodyDiv w:val="1"/>
      <w:marLeft w:val="0"/>
      <w:marRight w:val="0"/>
      <w:marTop w:val="0"/>
      <w:marBottom w:val="0"/>
      <w:divBdr>
        <w:top w:val="none" w:sz="0" w:space="0" w:color="auto"/>
        <w:left w:val="none" w:sz="0" w:space="0" w:color="auto"/>
        <w:bottom w:val="none" w:sz="0" w:space="0" w:color="auto"/>
        <w:right w:val="none" w:sz="0" w:space="0" w:color="auto"/>
      </w:divBdr>
    </w:div>
    <w:div w:id="881478623">
      <w:marLeft w:val="480"/>
      <w:marRight w:val="0"/>
      <w:marTop w:val="0"/>
      <w:marBottom w:val="0"/>
      <w:divBdr>
        <w:top w:val="none" w:sz="0" w:space="0" w:color="auto"/>
        <w:left w:val="none" w:sz="0" w:space="0" w:color="auto"/>
        <w:bottom w:val="none" w:sz="0" w:space="0" w:color="auto"/>
        <w:right w:val="none" w:sz="0" w:space="0" w:color="auto"/>
      </w:divBdr>
    </w:div>
    <w:div w:id="881748109">
      <w:marLeft w:val="480"/>
      <w:marRight w:val="0"/>
      <w:marTop w:val="0"/>
      <w:marBottom w:val="0"/>
      <w:divBdr>
        <w:top w:val="none" w:sz="0" w:space="0" w:color="auto"/>
        <w:left w:val="none" w:sz="0" w:space="0" w:color="auto"/>
        <w:bottom w:val="none" w:sz="0" w:space="0" w:color="auto"/>
        <w:right w:val="none" w:sz="0" w:space="0" w:color="auto"/>
      </w:divBdr>
    </w:div>
    <w:div w:id="881752102">
      <w:bodyDiv w:val="1"/>
      <w:marLeft w:val="0"/>
      <w:marRight w:val="0"/>
      <w:marTop w:val="0"/>
      <w:marBottom w:val="0"/>
      <w:divBdr>
        <w:top w:val="none" w:sz="0" w:space="0" w:color="auto"/>
        <w:left w:val="none" w:sz="0" w:space="0" w:color="auto"/>
        <w:bottom w:val="none" w:sz="0" w:space="0" w:color="auto"/>
        <w:right w:val="none" w:sz="0" w:space="0" w:color="auto"/>
      </w:divBdr>
    </w:div>
    <w:div w:id="881864345">
      <w:marLeft w:val="480"/>
      <w:marRight w:val="0"/>
      <w:marTop w:val="0"/>
      <w:marBottom w:val="0"/>
      <w:divBdr>
        <w:top w:val="none" w:sz="0" w:space="0" w:color="auto"/>
        <w:left w:val="none" w:sz="0" w:space="0" w:color="auto"/>
        <w:bottom w:val="none" w:sz="0" w:space="0" w:color="auto"/>
        <w:right w:val="none" w:sz="0" w:space="0" w:color="auto"/>
      </w:divBdr>
    </w:div>
    <w:div w:id="881940515">
      <w:bodyDiv w:val="1"/>
      <w:marLeft w:val="0"/>
      <w:marRight w:val="0"/>
      <w:marTop w:val="0"/>
      <w:marBottom w:val="0"/>
      <w:divBdr>
        <w:top w:val="none" w:sz="0" w:space="0" w:color="auto"/>
        <w:left w:val="none" w:sz="0" w:space="0" w:color="auto"/>
        <w:bottom w:val="none" w:sz="0" w:space="0" w:color="auto"/>
        <w:right w:val="none" w:sz="0" w:space="0" w:color="auto"/>
      </w:divBdr>
    </w:div>
    <w:div w:id="881984260">
      <w:marLeft w:val="480"/>
      <w:marRight w:val="0"/>
      <w:marTop w:val="0"/>
      <w:marBottom w:val="0"/>
      <w:divBdr>
        <w:top w:val="none" w:sz="0" w:space="0" w:color="auto"/>
        <w:left w:val="none" w:sz="0" w:space="0" w:color="auto"/>
        <w:bottom w:val="none" w:sz="0" w:space="0" w:color="auto"/>
        <w:right w:val="none" w:sz="0" w:space="0" w:color="auto"/>
      </w:divBdr>
    </w:div>
    <w:div w:id="881985002">
      <w:marLeft w:val="480"/>
      <w:marRight w:val="0"/>
      <w:marTop w:val="0"/>
      <w:marBottom w:val="0"/>
      <w:divBdr>
        <w:top w:val="none" w:sz="0" w:space="0" w:color="auto"/>
        <w:left w:val="none" w:sz="0" w:space="0" w:color="auto"/>
        <w:bottom w:val="none" w:sz="0" w:space="0" w:color="auto"/>
        <w:right w:val="none" w:sz="0" w:space="0" w:color="auto"/>
      </w:divBdr>
    </w:div>
    <w:div w:id="881987130">
      <w:bodyDiv w:val="1"/>
      <w:marLeft w:val="0"/>
      <w:marRight w:val="0"/>
      <w:marTop w:val="0"/>
      <w:marBottom w:val="0"/>
      <w:divBdr>
        <w:top w:val="none" w:sz="0" w:space="0" w:color="auto"/>
        <w:left w:val="none" w:sz="0" w:space="0" w:color="auto"/>
        <w:bottom w:val="none" w:sz="0" w:space="0" w:color="auto"/>
        <w:right w:val="none" w:sz="0" w:space="0" w:color="auto"/>
      </w:divBdr>
    </w:div>
    <w:div w:id="882012209">
      <w:marLeft w:val="480"/>
      <w:marRight w:val="0"/>
      <w:marTop w:val="0"/>
      <w:marBottom w:val="0"/>
      <w:divBdr>
        <w:top w:val="none" w:sz="0" w:space="0" w:color="auto"/>
        <w:left w:val="none" w:sz="0" w:space="0" w:color="auto"/>
        <w:bottom w:val="none" w:sz="0" w:space="0" w:color="auto"/>
        <w:right w:val="none" w:sz="0" w:space="0" w:color="auto"/>
      </w:divBdr>
    </w:div>
    <w:div w:id="882133904">
      <w:bodyDiv w:val="1"/>
      <w:marLeft w:val="0"/>
      <w:marRight w:val="0"/>
      <w:marTop w:val="0"/>
      <w:marBottom w:val="0"/>
      <w:divBdr>
        <w:top w:val="none" w:sz="0" w:space="0" w:color="auto"/>
        <w:left w:val="none" w:sz="0" w:space="0" w:color="auto"/>
        <w:bottom w:val="none" w:sz="0" w:space="0" w:color="auto"/>
        <w:right w:val="none" w:sz="0" w:space="0" w:color="auto"/>
      </w:divBdr>
    </w:div>
    <w:div w:id="882250809">
      <w:bodyDiv w:val="1"/>
      <w:marLeft w:val="0"/>
      <w:marRight w:val="0"/>
      <w:marTop w:val="0"/>
      <w:marBottom w:val="0"/>
      <w:divBdr>
        <w:top w:val="none" w:sz="0" w:space="0" w:color="auto"/>
        <w:left w:val="none" w:sz="0" w:space="0" w:color="auto"/>
        <w:bottom w:val="none" w:sz="0" w:space="0" w:color="auto"/>
        <w:right w:val="none" w:sz="0" w:space="0" w:color="auto"/>
      </w:divBdr>
    </w:div>
    <w:div w:id="882251839">
      <w:bodyDiv w:val="1"/>
      <w:marLeft w:val="0"/>
      <w:marRight w:val="0"/>
      <w:marTop w:val="0"/>
      <w:marBottom w:val="0"/>
      <w:divBdr>
        <w:top w:val="none" w:sz="0" w:space="0" w:color="auto"/>
        <w:left w:val="none" w:sz="0" w:space="0" w:color="auto"/>
        <w:bottom w:val="none" w:sz="0" w:space="0" w:color="auto"/>
        <w:right w:val="none" w:sz="0" w:space="0" w:color="auto"/>
      </w:divBdr>
    </w:div>
    <w:div w:id="882254787">
      <w:bodyDiv w:val="1"/>
      <w:marLeft w:val="0"/>
      <w:marRight w:val="0"/>
      <w:marTop w:val="0"/>
      <w:marBottom w:val="0"/>
      <w:divBdr>
        <w:top w:val="none" w:sz="0" w:space="0" w:color="auto"/>
        <w:left w:val="none" w:sz="0" w:space="0" w:color="auto"/>
        <w:bottom w:val="none" w:sz="0" w:space="0" w:color="auto"/>
        <w:right w:val="none" w:sz="0" w:space="0" w:color="auto"/>
      </w:divBdr>
    </w:div>
    <w:div w:id="882328531">
      <w:marLeft w:val="480"/>
      <w:marRight w:val="0"/>
      <w:marTop w:val="0"/>
      <w:marBottom w:val="0"/>
      <w:divBdr>
        <w:top w:val="none" w:sz="0" w:space="0" w:color="auto"/>
        <w:left w:val="none" w:sz="0" w:space="0" w:color="auto"/>
        <w:bottom w:val="none" w:sz="0" w:space="0" w:color="auto"/>
        <w:right w:val="none" w:sz="0" w:space="0" w:color="auto"/>
      </w:divBdr>
    </w:div>
    <w:div w:id="882402091">
      <w:marLeft w:val="480"/>
      <w:marRight w:val="0"/>
      <w:marTop w:val="0"/>
      <w:marBottom w:val="0"/>
      <w:divBdr>
        <w:top w:val="none" w:sz="0" w:space="0" w:color="auto"/>
        <w:left w:val="none" w:sz="0" w:space="0" w:color="auto"/>
        <w:bottom w:val="none" w:sz="0" w:space="0" w:color="auto"/>
        <w:right w:val="none" w:sz="0" w:space="0" w:color="auto"/>
      </w:divBdr>
    </w:div>
    <w:div w:id="882443596">
      <w:marLeft w:val="480"/>
      <w:marRight w:val="0"/>
      <w:marTop w:val="0"/>
      <w:marBottom w:val="0"/>
      <w:divBdr>
        <w:top w:val="none" w:sz="0" w:space="0" w:color="auto"/>
        <w:left w:val="none" w:sz="0" w:space="0" w:color="auto"/>
        <w:bottom w:val="none" w:sz="0" w:space="0" w:color="auto"/>
        <w:right w:val="none" w:sz="0" w:space="0" w:color="auto"/>
      </w:divBdr>
    </w:div>
    <w:div w:id="882446015">
      <w:bodyDiv w:val="1"/>
      <w:marLeft w:val="0"/>
      <w:marRight w:val="0"/>
      <w:marTop w:val="0"/>
      <w:marBottom w:val="0"/>
      <w:divBdr>
        <w:top w:val="none" w:sz="0" w:space="0" w:color="auto"/>
        <w:left w:val="none" w:sz="0" w:space="0" w:color="auto"/>
        <w:bottom w:val="none" w:sz="0" w:space="0" w:color="auto"/>
        <w:right w:val="none" w:sz="0" w:space="0" w:color="auto"/>
      </w:divBdr>
    </w:div>
    <w:div w:id="882446926">
      <w:marLeft w:val="480"/>
      <w:marRight w:val="0"/>
      <w:marTop w:val="0"/>
      <w:marBottom w:val="0"/>
      <w:divBdr>
        <w:top w:val="none" w:sz="0" w:space="0" w:color="auto"/>
        <w:left w:val="none" w:sz="0" w:space="0" w:color="auto"/>
        <w:bottom w:val="none" w:sz="0" w:space="0" w:color="auto"/>
        <w:right w:val="none" w:sz="0" w:space="0" w:color="auto"/>
      </w:divBdr>
    </w:div>
    <w:div w:id="882594281">
      <w:marLeft w:val="480"/>
      <w:marRight w:val="0"/>
      <w:marTop w:val="0"/>
      <w:marBottom w:val="0"/>
      <w:divBdr>
        <w:top w:val="none" w:sz="0" w:space="0" w:color="auto"/>
        <w:left w:val="none" w:sz="0" w:space="0" w:color="auto"/>
        <w:bottom w:val="none" w:sz="0" w:space="0" w:color="auto"/>
        <w:right w:val="none" w:sz="0" w:space="0" w:color="auto"/>
      </w:divBdr>
    </w:div>
    <w:div w:id="882639887">
      <w:marLeft w:val="480"/>
      <w:marRight w:val="0"/>
      <w:marTop w:val="0"/>
      <w:marBottom w:val="0"/>
      <w:divBdr>
        <w:top w:val="none" w:sz="0" w:space="0" w:color="auto"/>
        <w:left w:val="none" w:sz="0" w:space="0" w:color="auto"/>
        <w:bottom w:val="none" w:sz="0" w:space="0" w:color="auto"/>
        <w:right w:val="none" w:sz="0" w:space="0" w:color="auto"/>
      </w:divBdr>
    </w:div>
    <w:div w:id="882671088">
      <w:marLeft w:val="480"/>
      <w:marRight w:val="0"/>
      <w:marTop w:val="0"/>
      <w:marBottom w:val="0"/>
      <w:divBdr>
        <w:top w:val="none" w:sz="0" w:space="0" w:color="auto"/>
        <w:left w:val="none" w:sz="0" w:space="0" w:color="auto"/>
        <w:bottom w:val="none" w:sz="0" w:space="0" w:color="auto"/>
        <w:right w:val="none" w:sz="0" w:space="0" w:color="auto"/>
      </w:divBdr>
    </w:div>
    <w:div w:id="882711103">
      <w:marLeft w:val="480"/>
      <w:marRight w:val="0"/>
      <w:marTop w:val="0"/>
      <w:marBottom w:val="0"/>
      <w:divBdr>
        <w:top w:val="none" w:sz="0" w:space="0" w:color="auto"/>
        <w:left w:val="none" w:sz="0" w:space="0" w:color="auto"/>
        <w:bottom w:val="none" w:sz="0" w:space="0" w:color="auto"/>
        <w:right w:val="none" w:sz="0" w:space="0" w:color="auto"/>
      </w:divBdr>
    </w:div>
    <w:div w:id="882791235">
      <w:marLeft w:val="480"/>
      <w:marRight w:val="0"/>
      <w:marTop w:val="0"/>
      <w:marBottom w:val="0"/>
      <w:divBdr>
        <w:top w:val="none" w:sz="0" w:space="0" w:color="auto"/>
        <w:left w:val="none" w:sz="0" w:space="0" w:color="auto"/>
        <w:bottom w:val="none" w:sz="0" w:space="0" w:color="auto"/>
        <w:right w:val="none" w:sz="0" w:space="0" w:color="auto"/>
      </w:divBdr>
    </w:div>
    <w:div w:id="882791658">
      <w:marLeft w:val="480"/>
      <w:marRight w:val="0"/>
      <w:marTop w:val="0"/>
      <w:marBottom w:val="0"/>
      <w:divBdr>
        <w:top w:val="none" w:sz="0" w:space="0" w:color="auto"/>
        <w:left w:val="none" w:sz="0" w:space="0" w:color="auto"/>
        <w:bottom w:val="none" w:sz="0" w:space="0" w:color="auto"/>
        <w:right w:val="none" w:sz="0" w:space="0" w:color="auto"/>
      </w:divBdr>
    </w:div>
    <w:div w:id="882908076">
      <w:marLeft w:val="480"/>
      <w:marRight w:val="0"/>
      <w:marTop w:val="0"/>
      <w:marBottom w:val="0"/>
      <w:divBdr>
        <w:top w:val="none" w:sz="0" w:space="0" w:color="auto"/>
        <w:left w:val="none" w:sz="0" w:space="0" w:color="auto"/>
        <w:bottom w:val="none" w:sz="0" w:space="0" w:color="auto"/>
        <w:right w:val="none" w:sz="0" w:space="0" w:color="auto"/>
      </w:divBdr>
    </w:div>
    <w:div w:id="882909868">
      <w:bodyDiv w:val="1"/>
      <w:marLeft w:val="0"/>
      <w:marRight w:val="0"/>
      <w:marTop w:val="0"/>
      <w:marBottom w:val="0"/>
      <w:divBdr>
        <w:top w:val="none" w:sz="0" w:space="0" w:color="auto"/>
        <w:left w:val="none" w:sz="0" w:space="0" w:color="auto"/>
        <w:bottom w:val="none" w:sz="0" w:space="0" w:color="auto"/>
        <w:right w:val="none" w:sz="0" w:space="0" w:color="auto"/>
      </w:divBdr>
    </w:div>
    <w:div w:id="883063745">
      <w:marLeft w:val="480"/>
      <w:marRight w:val="0"/>
      <w:marTop w:val="0"/>
      <w:marBottom w:val="0"/>
      <w:divBdr>
        <w:top w:val="none" w:sz="0" w:space="0" w:color="auto"/>
        <w:left w:val="none" w:sz="0" w:space="0" w:color="auto"/>
        <w:bottom w:val="none" w:sz="0" w:space="0" w:color="auto"/>
        <w:right w:val="none" w:sz="0" w:space="0" w:color="auto"/>
      </w:divBdr>
    </w:div>
    <w:div w:id="883105981">
      <w:marLeft w:val="480"/>
      <w:marRight w:val="0"/>
      <w:marTop w:val="0"/>
      <w:marBottom w:val="0"/>
      <w:divBdr>
        <w:top w:val="none" w:sz="0" w:space="0" w:color="auto"/>
        <w:left w:val="none" w:sz="0" w:space="0" w:color="auto"/>
        <w:bottom w:val="none" w:sz="0" w:space="0" w:color="auto"/>
        <w:right w:val="none" w:sz="0" w:space="0" w:color="auto"/>
      </w:divBdr>
    </w:div>
    <w:div w:id="883178691">
      <w:bodyDiv w:val="1"/>
      <w:marLeft w:val="0"/>
      <w:marRight w:val="0"/>
      <w:marTop w:val="0"/>
      <w:marBottom w:val="0"/>
      <w:divBdr>
        <w:top w:val="none" w:sz="0" w:space="0" w:color="auto"/>
        <w:left w:val="none" w:sz="0" w:space="0" w:color="auto"/>
        <w:bottom w:val="none" w:sz="0" w:space="0" w:color="auto"/>
        <w:right w:val="none" w:sz="0" w:space="0" w:color="auto"/>
      </w:divBdr>
    </w:div>
    <w:div w:id="883294890">
      <w:marLeft w:val="480"/>
      <w:marRight w:val="0"/>
      <w:marTop w:val="0"/>
      <w:marBottom w:val="0"/>
      <w:divBdr>
        <w:top w:val="none" w:sz="0" w:space="0" w:color="auto"/>
        <w:left w:val="none" w:sz="0" w:space="0" w:color="auto"/>
        <w:bottom w:val="none" w:sz="0" w:space="0" w:color="auto"/>
        <w:right w:val="none" w:sz="0" w:space="0" w:color="auto"/>
      </w:divBdr>
    </w:div>
    <w:div w:id="883295458">
      <w:marLeft w:val="480"/>
      <w:marRight w:val="0"/>
      <w:marTop w:val="0"/>
      <w:marBottom w:val="0"/>
      <w:divBdr>
        <w:top w:val="none" w:sz="0" w:space="0" w:color="auto"/>
        <w:left w:val="none" w:sz="0" w:space="0" w:color="auto"/>
        <w:bottom w:val="none" w:sz="0" w:space="0" w:color="auto"/>
        <w:right w:val="none" w:sz="0" w:space="0" w:color="auto"/>
      </w:divBdr>
    </w:div>
    <w:div w:id="883323009">
      <w:bodyDiv w:val="1"/>
      <w:marLeft w:val="0"/>
      <w:marRight w:val="0"/>
      <w:marTop w:val="0"/>
      <w:marBottom w:val="0"/>
      <w:divBdr>
        <w:top w:val="none" w:sz="0" w:space="0" w:color="auto"/>
        <w:left w:val="none" w:sz="0" w:space="0" w:color="auto"/>
        <w:bottom w:val="none" w:sz="0" w:space="0" w:color="auto"/>
        <w:right w:val="none" w:sz="0" w:space="0" w:color="auto"/>
      </w:divBdr>
    </w:div>
    <w:div w:id="883523118">
      <w:bodyDiv w:val="1"/>
      <w:marLeft w:val="0"/>
      <w:marRight w:val="0"/>
      <w:marTop w:val="0"/>
      <w:marBottom w:val="0"/>
      <w:divBdr>
        <w:top w:val="none" w:sz="0" w:space="0" w:color="auto"/>
        <w:left w:val="none" w:sz="0" w:space="0" w:color="auto"/>
        <w:bottom w:val="none" w:sz="0" w:space="0" w:color="auto"/>
        <w:right w:val="none" w:sz="0" w:space="0" w:color="auto"/>
      </w:divBdr>
    </w:div>
    <w:div w:id="883560687">
      <w:marLeft w:val="480"/>
      <w:marRight w:val="0"/>
      <w:marTop w:val="0"/>
      <w:marBottom w:val="0"/>
      <w:divBdr>
        <w:top w:val="none" w:sz="0" w:space="0" w:color="auto"/>
        <w:left w:val="none" w:sz="0" w:space="0" w:color="auto"/>
        <w:bottom w:val="none" w:sz="0" w:space="0" w:color="auto"/>
        <w:right w:val="none" w:sz="0" w:space="0" w:color="auto"/>
      </w:divBdr>
    </w:div>
    <w:div w:id="883836799">
      <w:marLeft w:val="480"/>
      <w:marRight w:val="0"/>
      <w:marTop w:val="0"/>
      <w:marBottom w:val="0"/>
      <w:divBdr>
        <w:top w:val="none" w:sz="0" w:space="0" w:color="auto"/>
        <w:left w:val="none" w:sz="0" w:space="0" w:color="auto"/>
        <w:bottom w:val="none" w:sz="0" w:space="0" w:color="auto"/>
        <w:right w:val="none" w:sz="0" w:space="0" w:color="auto"/>
      </w:divBdr>
    </w:div>
    <w:div w:id="883981787">
      <w:marLeft w:val="480"/>
      <w:marRight w:val="0"/>
      <w:marTop w:val="0"/>
      <w:marBottom w:val="0"/>
      <w:divBdr>
        <w:top w:val="none" w:sz="0" w:space="0" w:color="auto"/>
        <w:left w:val="none" w:sz="0" w:space="0" w:color="auto"/>
        <w:bottom w:val="none" w:sz="0" w:space="0" w:color="auto"/>
        <w:right w:val="none" w:sz="0" w:space="0" w:color="auto"/>
      </w:divBdr>
    </w:div>
    <w:div w:id="884177255">
      <w:bodyDiv w:val="1"/>
      <w:marLeft w:val="0"/>
      <w:marRight w:val="0"/>
      <w:marTop w:val="0"/>
      <w:marBottom w:val="0"/>
      <w:divBdr>
        <w:top w:val="none" w:sz="0" w:space="0" w:color="auto"/>
        <w:left w:val="none" w:sz="0" w:space="0" w:color="auto"/>
        <w:bottom w:val="none" w:sz="0" w:space="0" w:color="auto"/>
        <w:right w:val="none" w:sz="0" w:space="0" w:color="auto"/>
      </w:divBdr>
    </w:div>
    <w:div w:id="884297533">
      <w:marLeft w:val="480"/>
      <w:marRight w:val="0"/>
      <w:marTop w:val="0"/>
      <w:marBottom w:val="0"/>
      <w:divBdr>
        <w:top w:val="none" w:sz="0" w:space="0" w:color="auto"/>
        <w:left w:val="none" w:sz="0" w:space="0" w:color="auto"/>
        <w:bottom w:val="none" w:sz="0" w:space="0" w:color="auto"/>
        <w:right w:val="none" w:sz="0" w:space="0" w:color="auto"/>
      </w:divBdr>
    </w:div>
    <w:div w:id="884483445">
      <w:marLeft w:val="480"/>
      <w:marRight w:val="0"/>
      <w:marTop w:val="0"/>
      <w:marBottom w:val="0"/>
      <w:divBdr>
        <w:top w:val="none" w:sz="0" w:space="0" w:color="auto"/>
        <w:left w:val="none" w:sz="0" w:space="0" w:color="auto"/>
        <w:bottom w:val="none" w:sz="0" w:space="0" w:color="auto"/>
        <w:right w:val="none" w:sz="0" w:space="0" w:color="auto"/>
      </w:divBdr>
    </w:div>
    <w:div w:id="884488708">
      <w:marLeft w:val="480"/>
      <w:marRight w:val="0"/>
      <w:marTop w:val="0"/>
      <w:marBottom w:val="0"/>
      <w:divBdr>
        <w:top w:val="none" w:sz="0" w:space="0" w:color="auto"/>
        <w:left w:val="none" w:sz="0" w:space="0" w:color="auto"/>
        <w:bottom w:val="none" w:sz="0" w:space="0" w:color="auto"/>
        <w:right w:val="none" w:sz="0" w:space="0" w:color="auto"/>
      </w:divBdr>
    </w:div>
    <w:div w:id="884489644">
      <w:bodyDiv w:val="1"/>
      <w:marLeft w:val="0"/>
      <w:marRight w:val="0"/>
      <w:marTop w:val="0"/>
      <w:marBottom w:val="0"/>
      <w:divBdr>
        <w:top w:val="none" w:sz="0" w:space="0" w:color="auto"/>
        <w:left w:val="none" w:sz="0" w:space="0" w:color="auto"/>
        <w:bottom w:val="none" w:sz="0" w:space="0" w:color="auto"/>
        <w:right w:val="none" w:sz="0" w:space="0" w:color="auto"/>
      </w:divBdr>
    </w:div>
    <w:div w:id="884637140">
      <w:bodyDiv w:val="1"/>
      <w:marLeft w:val="0"/>
      <w:marRight w:val="0"/>
      <w:marTop w:val="0"/>
      <w:marBottom w:val="0"/>
      <w:divBdr>
        <w:top w:val="none" w:sz="0" w:space="0" w:color="auto"/>
        <w:left w:val="none" w:sz="0" w:space="0" w:color="auto"/>
        <w:bottom w:val="none" w:sz="0" w:space="0" w:color="auto"/>
        <w:right w:val="none" w:sz="0" w:space="0" w:color="auto"/>
      </w:divBdr>
    </w:div>
    <w:div w:id="884681481">
      <w:bodyDiv w:val="1"/>
      <w:marLeft w:val="0"/>
      <w:marRight w:val="0"/>
      <w:marTop w:val="0"/>
      <w:marBottom w:val="0"/>
      <w:divBdr>
        <w:top w:val="none" w:sz="0" w:space="0" w:color="auto"/>
        <w:left w:val="none" w:sz="0" w:space="0" w:color="auto"/>
        <w:bottom w:val="none" w:sz="0" w:space="0" w:color="auto"/>
        <w:right w:val="none" w:sz="0" w:space="0" w:color="auto"/>
      </w:divBdr>
    </w:div>
    <w:div w:id="884752842">
      <w:bodyDiv w:val="1"/>
      <w:marLeft w:val="0"/>
      <w:marRight w:val="0"/>
      <w:marTop w:val="0"/>
      <w:marBottom w:val="0"/>
      <w:divBdr>
        <w:top w:val="none" w:sz="0" w:space="0" w:color="auto"/>
        <w:left w:val="none" w:sz="0" w:space="0" w:color="auto"/>
        <w:bottom w:val="none" w:sz="0" w:space="0" w:color="auto"/>
        <w:right w:val="none" w:sz="0" w:space="0" w:color="auto"/>
      </w:divBdr>
      <w:divsChild>
        <w:div w:id="17968909">
          <w:marLeft w:val="480"/>
          <w:marRight w:val="0"/>
          <w:marTop w:val="0"/>
          <w:marBottom w:val="0"/>
          <w:divBdr>
            <w:top w:val="none" w:sz="0" w:space="0" w:color="auto"/>
            <w:left w:val="none" w:sz="0" w:space="0" w:color="auto"/>
            <w:bottom w:val="none" w:sz="0" w:space="0" w:color="auto"/>
            <w:right w:val="none" w:sz="0" w:space="0" w:color="auto"/>
          </w:divBdr>
        </w:div>
        <w:div w:id="24528061">
          <w:marLeft w:val="480"/>
          <w:marRight w:val="0"/>
          <w:marTop w:val="0"/>
          <w:marBottom w:val="0"/>
          <w:divBdr>
            <w:top w:val="none" w:sz="0" w:space="0" w:color="auto"/>
            <w:left w:val="none" w:sz="0" w:space="0" w:color="auto"/>
            <w:bottom w:val="none" w:sz="0" w:space="0" w:color="auto"/>
            <w:right w:val="none" w:sz="0" w:space="0" w:color="auto"/>
          </w:divBdr>
        </w:div>
        <w:div w:id="42951940">
          <w:marLeft w:val="480"/>
          <w:marRight w:val="0"/>
          <w:marTop w:val="0"/>
          <w:marBottom w:val="0"/>
          <w:divBdr>
            <w:top w:val="none" w:sz="0" w:space="0" w:color="auto"/>
            <w:left w:val="none" w:sz="0" w:space="0" w:color="auto"/>
            <w:bottom w:val="none" w:sz="0" w:space="0" w:color="auto"/>
            <w:right w:val="none" w:sz="0" w:space="0" w:color="auto"/>
          </w:divBdr>
        </w:div>
        <w:div w:id="68357864">
          <w:marLeft w:val="480"/>
          <w:marRight w:val="0"/>
          <w:marTop w:val="0"/>
          <w:marBottom w:val="0"/>
          <w:divBdr>
            <w:top w:val="none" w:sz="0" w:space="0" w:color="auto"/>
            <w:left w:val="none" w:sz="0" w:space="0" w:color="auto"/>
            <w:bottom w:val="none" w:sz="0" w:space="0" w:color="auto"/>
            <w:right w:val="none" w:sz="0" w:space="0" w:color="auto"/>
          </w:divBdr>
        </w:div>
        <w:div w:id="73556225">
          <w:marLeft w:val="480"/>
          <w:marRight w:val="0"/>
          <w:marTop w:val="0"/>
          <w:marBottom w:val="0"/>
          <w:divBdr>
            <w:top w:val="none" w:sz="0" w:space="0" w:color="auto"/>
            <w:left w:val="none" w:sz="0" w:space="0" w:color="auto"/>
            <w:bottom w:val="none" w:sz="0" w:space="0" w:color="auto"/>
            <w:right w:val="none" w:sz="0" w:space="0" w:color="auto"/>
          </w:divBdr>
        </w:div>
        <w:div w:id="106776270">
          <w:marLeft w:val="480"/>
          <w:marRight w:val="0"/>
          <w:marTop w:val="0"/>
          <w:marBottom w:val="0"/>
          <w:divBdr>
            <w:top w:val="none" w:sz="0" w:space="0" w:color="auto"/>
            <w:left w:val="none" w:sz="0" w:space="0" w:color="auto"/>
            <w:bottom w:val="none" w:sz="0" w:space="0" w:color="auto"/>
            <w:right w:val="none" w:sz="0" w:space="0" w:color="auto"/>
          </w:divBdr>
        </w:div>
        <w:div w:id="121115474">
          <w:marLeft w:val="480"/>
          <w:marRight w:val="0"/>
          <w:marTop w:val="0"/>
          <w:marBottom w:val="0"/>
          <w:divBdr>
            <w:top w:val="none" w:sz="0" w:space="0" w:color="auto"/>
            <w:left w:val="none" w:sz="0" w:space="0" w:color="auto"/>
            <w:bottom w:val="none" w:sz="0" w:space="0" w:color="auto"/>
            <w:right w:val="none" w:sz="0" w:space="0" w:color="auto"/>
          </w:divBdr>
        </w:div>
        <w:div w:id="142890603">
          <w:marLeft w:val="480"/>
          <w:marRight w:val="0"/>
          <w:marTop w:val="0"/>
          <w:marBottom w:val="0"/>
          <w:divBdr>
            <w:top w:val="none" w:sz="0" w:space="0" w:color="auto"/>
            <w:left w:val="none" w:sz="0" w:space="0" w:color="auto"/>
            <w:bottom w:val="none" w:sz="0" w:space="0" w:color="auto"/>
            <w:right w:val="none" w:sz="0" w:space="0" w:color="auto"/>
          </w:divBdr>
        </w:div>
        <w:div w:id="155460471">
          <w:marLeft w:val="480"/>
          <w:marRight w:val="0"/>
          <w:marTop w:val="0"/>
          <w:marBottom w:val="0"/>
          <w:divBdr>
            <w:top w:val="none" w:sz="0" w:space="0" w:color="auto"/>
            <w:left w:val="none" w:sz="0" w:space="0" w:color="auto"/>
            <w:bottom w:val="none" w:sz="0" w:space="0" w:color="auto"/>
            <w:right w:val="none" w:sz="0" w:space="0" w:color="auto"/>
          </w:divBdr>
        </w:div>
        <w:div w:id="159850376">
          <w:marLeft w:val="480"/>
          <w:marRight w:val="0"/>
          <w:marTop w:val="0"/>
          <w:marBottom w:val="0"/>
          <w:divBdr>
            <w:top w:val="none" w:sz="0" w:space="0" w:color="auto"/>
            <w:left w:val="none" w:sz="0" w:space="0" w:color="auto"/>
            <w:bottom w:val="none" w:sz="0" w:space="0" w:color="auto"/>
            <w:right w:val="none" w:sz="0" w:space="0" w:color="auto"/>
          </w:divBdr>
        </w:div>
        <w:div w:id="160052258">
          <w:marLeft w:val="480"/>
          <w:marRight w:val="0"/>
          <w:marTop w:val="0"/>
          <w:marBottom w:val="0"/>
          <w:divBdr>
            <w:top w:val="none" w:sz="0" w:space="0" w:color="auto"/>
            <w:left w:val="none" w:sz="0" w:space="0" w:color="auto"/>
            <w:bottom w:val="none" w:sz="0" w:space="0" w:color="auto"/>
            <w:right w:val="none" w:sz="0" w:space="0" w:color="auto"/>
          </w:divBdr>
        </w:div>
        <w:div w:id="206840520">
          <w:marLeft w:val="480"/>
          <w:marRight w:val="0"/>
          <w:marTop w:val="0"/>
          <w:marBottom w:val="0"/>
          <w:divBdr>
            <w:top w:val="none" w:sz="0" w:space="0" w:color="auto"/>
            <w:left w:val="none" w:sz="0" w:space="0" w:color="auto"/>
            <w:bottom w:val="none" w:sz="0" w:space="0" w:color="auto"/>
            <w:right w:val="none" w:sz="0" w:space="0" w:color="auto"/>
          </w:divBdr>
        </w:div>
        <w:div w:id="213854928">
          <w:marLeft w:val="480"/>
          <w:marRight w:val="0"/>
          <w:marTop w:val="0"/>
          <w:marBottom w:val="0"/>
          <w:divBdr>
            <w:top w:val="none" w:sz="0" w:space="0" w:color="auto"/>
            <w:left w:val="none" w:sz="0" w:space="0" w:color="auto"/>
            <w:bottom w:val="none" w:sz="0" w:space="0" w:color="auto"/>
            <w:right w:val="none" w:sz="0" w:space="0" w:color="auto"/>
          </w:divBdr>
        </w:div>
        <w:div w:id="225725994">
          <w:marLeft w:val="480"/>
          <w:marRight w:val="0"/>
          <w:marTop w:val="0"/>
          <w:marBottom w:val="0"/>
          <w:divBdr>
            <w:top w:val="none" w:sz="0" w:space="0" w:color="auto"/>
            <w:left w:val="none" w:sz="0" w:space="0" w:color="auto"/>
            <w:bottom w:val="none" w:sz="0" w:space="0" w:color="auto"/>
            <w:right w:val="none" w:sz="0" w:space="0" w:color="auto"/>
          </w:divBdr>
        </w:div>
        <w:div w:id="243608809">
          <w:marLeft w:val="480"/>
          <w:marRight w:val="0"/>
          <w:marTop w:val="0"/>
          <w:marBottom w:val="0"/>
          <w:divBdr>
            <w:top w:val="none" w:sz="0" w:space="0" w:color="auto"/>
            <w:left w:val="none" w:sz="0" w:space="0" w:color="auto"/>
            <w:bottom w:val="none" w:sz="0" w:space="0" w:color="auto"/>
            <w:right w:val="none" w:sz="0" w:space="0" w:color="auto"/>
          </w:divBdr>
        </w:div>
        <w:div w:id="302194920">
          <w:marLeft w:val="480"/>
          <w:marRight w:val="0"/>
          <w:marTop w:val="0"/>
          <w:marBottom w:val="0"/>
          <w:divBdr>
            <w:top w:val="none" w:sz="0" w:space="0" w:color="auto"/>
            <w:left w:val="none" w:sz="0" w:space="0" w:color="auto"/>
            <w:bottom w:val="none" w:sz="0" w:space="0" w:color="auto"/>
            <w:right w:val="none" w:sz="0" w:space="0" w:color="auto"/>
          </w:divBdr>
        </w:div>
        <w:div w:id="330640753">
          <w:marLeft w:val="480"/>
          <w:marRight w:val="0"/>
          <w:marTop w:val="0"/>
          <w:marBottom w:val="0"/>
          <w:divBdr>
            <w:top w:val="none" w:sz="0" w:space="0" w:color="auto"/>
            <w:left w:val="none" w:sz="0" w:space="0" w:color="auto"/>
            <w:bottom w:val="none" w:sz="0" w:space="0" w:color="auto"/>
            <w:right w:val="none" w:sz="0" w:space="0" w:color="auto"/>
          </w:divBdr>
        </w:div>
        <w:div w:id="340360127">
          <w:marLeft w:val="480"/>
          <w:marRight w:val="0"/>
          <w:marTop w:val="0"/>
          <w:marBottom w:val="0"/>
          <w:divBdr>
            <w:top w:val="none" w:sz="0" w:space="0" w:color="auto"/>
            <w:left w:val="none" w:sz="0" w:space="0" w:color="auto"/>
            <w:bottom w:val="none" w:sz="0" w:space="0" w:color="auto"/>
            <w:right w:val="none" w:sz="0" w:space="0" w:color="auto"/>
          </w:divBdr>
        </w:div>
        <w:div w:id="350036878">
          <w:marLeft w:val="480"/>
          <w:marRight w:val="0"/>
          <w:marTop w:val="0"/>
          <w:marBottom w:val="0"/>
          <w:divBdr>
            <w:top w:val="none" w:sz="0" w:space="0" w:color="auto"/>
            <w:left w:val="none" w:sz="0" w:space="0" w:color="auto"/>
            <w:bottom w:val="none" w:sz="0" w:space="0" w:color="auto"/>
            <w:right w:val="none" w:sz="0" w:space="0" w:color="auto"/>
          </w:divBdr>
        </w:div>
        <w:div w:id="357394582">
          <w:marLeft w:val="480"/>
          <w:marRight w:val="0"/>
          <w:marTop w:val="0"/>
          <w:marBottom w:val="0"/>
          <w:divBdr>
            <w:top w:val="none" w:sz="0" w:space="0" w:color="auto"/>
            <w:left w:val="none" w:sz="0" w:space="0" w:color="auto"/>
            <w:bottom w:val="none" w:sz="0" w:space="0" w:color="auto"/>
            <w:right w:val="none" w:sz="0" w:space="0" w:color="auto"/>
          </w:divBdr>
        </w:div>
        <w:div w:id="368385826">
          <w:marLeft w:val="480"/>
          <w:marRight w:val="0"/>
          <w:marTop w:val="0"/>
          <w:marBottom w:val="0"/>
          <w:divBdr>
            <w:top w:val="none" w:sz="0" w:space="0" w:color="auto"/>
            <w:left w:val="none" w:sz="0" w:space="0" w:color="auto"/>
            <w:bottom w:val="none" w:sz="0" w:space="0" w:color="auto"/>
            <w:right w:val="none" w:sz="0" w:space="0" w:color="auto"/>
          </w:divBdr>
        </w:div>
        <w:div w:id="377246698">
          <w:marLeft w:val="480"/>
          <w:marRight w:val="0"/>
          <w:marTop w:val="0"/>
          <w:marBottom w:val="0"/>
          <w:divBdr>
            <w:top w:val="none" w:sz="0" w:space="0" w:color="auto"/>
            <w:left w:val="none" w:sz="0" w:space="0" w:color="auto"/>
            <w:bottom w:val="none" w:sz="0" w:space="0" w:color="auto"/>
            <w:right w:val="none" w:sz="0" w:space="0" w:color="auto"/>
          </w:divBdr>
        </w:div>
        <w:div w:id="435056484">
          <w:marLeft w:val="480"/>
          <w:marRight w:val="0"/>
          <w:marTop w:val="0"/>
          <w:marBottom w:val="0"/>
          <w:divBdr>
            <w:top w:val="none" w:sz="0" w:space="0" w:color="auto"/>
            <w:left w:val="none" w:sz="0" w:space="0" w:color="auto"/>
            <w:bottom w:val="none" w:sz="0" w:space="0" w:color="auto"/>
            <w:right w:val="none" w:sz="0" w:space="0" w:color="auto"/>
          </w:divBdr>
        </w:div>
        <w:div w:id="460998650">
          <w:marLeft w:val="480"/>
          <w:marRight w:val="0"/>
          <w:marTop w:val="0"/>
          <w:marBottom w:val="0"/>
          <w:divBdr>
            <w:top w:val="none" w:sz="0" w:space="0" w:color="auto"/>
            <w:left w:val="none" w:sz="0" w:space="0" w:color="auto"/>
            <w:bottom w:val="none" w:sz="0" w:space="0" w:color="auto"/>
            <w:right w:val="none" w:sz="0" w:space="0" w:color="auto"/>
          </w:divBdr>
        </w:div>
        <w:div w:id="466509569">
          <w:marLeft w:val="480"/>
          <w:marRight w:val="0"/>
          <w:marTop w:val="0"/>
          <w:marBottom w:val="0"/>
          <w:divBdr>
            <w:top w:val="none" w:sz="0" w:space="0" w:color="auto"/>
            <w:left w:val="none" w:sz="0" w:space="0" w:color="auto"/>
            <w:bottom w:val="none" w:sz="0" w:space="0" w:color="auto"/>
            <w:right w:val="none" w:sz="0" w:space="0" w:color="auto"/>
          </w:divBdr>
        </w:div>
        <w:div w:id="487748095">
          <w:marLeft w:val="480"/>
          <w:marRight w:val="0"/>
          <w:marTop w:val="0"/>
          <w:marBottom w:val="0"/>
          <w:divBdr>
            <w:top w:val="none" w:sz="0" w:space="0" w:color="auto"/>
            <w:left w:val="none" w:sz="0" w:space="0" w:color="auto"/>
            <w:bottom w:val="none" w:sz="0" w:space="0" w:color="auto"/>
            <w:right w:val="none" w:sz="0" w:space="0" w:color="auto"/>
          </w:divBdr>
        </w:div>
        <w:div w:id="516778116">
          <w:marLeft w:val="480"/>
          <w:marRight w:val="0"/>
          <w:marTop w:val="0"/>
          <w:marBottom w:val="0"/>
          <w:divBdr>
            <w:top w:val="none" w:sz="0" w:space="0" w:color="auto"/>
            <w:left w:val="none" w:sz="0" w:space="0" w:color="auto"/>
            <w:bottom w:val="none" w:sz="0" w:space="0" w:color="auto"/>
            <w:right w:val="none" w:sz="0" w:space="0" w:color="auto"/>
          </w:divBdr>
        </w:div>
        <w:div w:id="542408497">
          <w:marLeft w:val="480"/>
          <w:marRight w:val="0"/>
          <w:marTop w:val="0"/>
          <w:marBottom w:val="0"/>
          <w:divBdr>
            <w:top w:val="none" w:sz="0" w:space="0" w:color="auto"/>
            <w:left w:val="none" w:sz="0" w:space="0" w:color="auto"/>
            <w:bottom w:val="none" w:sz="0" w:space="0" w:color="auto"/>
            <w:right w:val="none" w:sz="0" w:space="0" w:color="auto"/>
          </w:divBdr>
        </w:div>
        <w:div w:id="554894403">
          <w:marLeft w:val="480"/>
          <w:marRight w:val="0"/>
          <w:marTop w:val="0"/>
          <w:marBottom w:val="0"/>
          <w:divBdr>
            <w:top w:val="none" w:sz="0" w:space="0" w:color="auto"/>
            <w:left w:val="none" w:sz="0" w:space="0" w:color="auto"/>
            <w:bottom w:val="none" w:sz="0" w:space="0" w:color="auto"/>
            <w:right w:val="none" w:sz="0" w:space="0" w:color="auto"/>
          </w:divBdr>
        </w:div>
        <w:div w:id="555356215">
          <w:marLeft w:val="480"/>
          <w:marRight w:val="0"/>
          <w:marTop w:val="0"/>
          <w:marBottom w:val="0"/>
          <w:divBdr>
            <w:top w:val="none" w:sz="0" w:space="0" w:color="auto"/>
            <w:left w:val="none" w:sz="0" w:space="0" w:color="auto"/>
            <w:bottom w:val="none" w:sz="0" w:space="0" w:color="auto"/>
            <w:right w:val="none" w:sz="0" w:space="0" w:color="auto"/>
          </w:divBdr>
        </w:div>
        <w:div w:id="559832526">
          <w:marLeft w:val="480"/>
          <w:marRight w:val="0"/>
          <w:marTop w:val="0"/>
          <w:marBottom w:val="0"/>
          <w:divBdr>
            <w:top w:val="none" w:sz="0" w:space="0" w:color="auto"/>
            <w:left w:val="none" w:sz="0" w:space="0" w:color="auto"/>
            <w:bottom w:val="none" w:sz="0" w:space="0" w:color="auto"/>
            <w:right w:val="none" w:sz="0" w:space="0" w:color="auto"/>
          </w:divBdr>
        </w:div>
        <w:div w:id="594679206">
          <w:marLeft w:val="480"/>
          <w:marRight w:val="0"/>
          <w:marTop w:val="0"/>
          <w:marBottom w:val="0"/>
          <w:divBdr>
            <w:top w:val="none" w:sz="0" w:space="0" w:color="auto"/>
            <w:left w:val="none" w:sz="0" w:space="0" w:color="auto"/>
            <w:bottom w:val="none" w:sz="0" w:space="0" w:color="auto"/>
            <w:right w:val="none" w:sz="0" w:space="0" w:color="auto"/>
          </w:divBdr>
        </w:div>
        <w:div w:id="609238288">
          <w:marLeft w:val="480"/>
          <w:marRight w:val="0"/>
          <w:marTop w:val="0"/>
          <w:marBottom w:val="0"/>
          <w:divBdr>
            <w:top w:val="none" w:sz="0" w:space="0" w:color="auto"/>
            <w:left w:val="none" w:sz="0" w:space="0" w:color="auto"/>
            <w:bottom w:val="none" w:sz="0" w:space="0" w:color="auto"/>
            <w:right w:val="none" w:sz="0" w:space="0" w:color="auto"/>
          </w:divBdr>
        </w:div>
        <w:div w:id="610817477">
          <w:marLeft w:val="480"/>
          <w:marRight w:val="0"/>
          <w:marTop w:val="0"/>
          <w:marBottom w:val="0"/>
          <w:divBdr>
            <w:top w:val="none" w:sz="0" w:space="0" w:color="auto"/>
            <w:left w:val="none" w:sz="0" w:space="0" w:color="auto"/>
            <w:bottom w:val="none" w:sz="0" w:space="0" w:color="auto"/>
            <w:right w:val="none" w:sz="0" w:space="0" w:color="auto"/>
          </w:divBdr>
        </w:div>
        <w:div w:id="657227590">
          <w:marLeft w:val="480"/>
          <w:marRight w:val="0"/>
          <w:marTop w:val="0"/>
          <w:marBottom w:val="0"/>
          <w:divBdr>
            <w:top w:val="none" w:sz="0" w:space="0" w:color="auto"/>
            <w:left w:val="none" w:sz="0" w:space="0" w:color="auto"/>
            <w:bottom w:val="none" w:sz="0" w:space="0" w:color="auto"/>
            <w:right w:val="none" w:sz="0" w:space="0" w:color="auto"/>
          </w:divBdr>
        </w:div>
        <w:div w:id="664745631">
          <w:marLeft w:val="480"/>
          <w:marRight w:val="0"/>
          <w:marTop w:val="0"/>
          <w:marBottom w:val="0"/>
          <w:divBdr>
            <w:top w:val="none" w:sz="0" w:space="0" w:color="auto"/>
            <w:left w:val="none" w:sz="0" w:space="0" w:color="auto"/>
            <w:bottom w:val="none" w:sz="0" w:space="0" w:color="auto"/>
            <w:right w:val="none" w:sz="0" w:space="0" w:color="auto"/>
          </w:divBdr>
        </w:div>
        <w:div w:id="680401554">
          <w:marLeft w:val="480"/>
          <w:marRight w:val="0"/>
          <w:marTop w:val="0"/>
          <w:marBottom w:val="0"/>
          <w:divBdr>
            <w:top w:val="none" w:sz="0" w:space="0" w:color="auto"/>
            <w:left w:val="none" w:sz="0" w:space="0" w:color="auto"/>
            <w:bottom w:val="none" w:sz="0" w:space="0" w:color="auto"/>
            <w:right w:val="none" w:sz="0" w:space="0" w:color="auto"/>
          </w:divBdr>
        </w:div>
        <w:div w:id="722214214">
          <w:marLeft w:val="480"/>
          <w:marRight w:val="0"/>
          <w:marTop w:val="0"/>
          <w:marBottom w:val="0"/>
          <w:divBdr>
            <w:top w:val="none" w:sz="0" w:space="0" w:color="auto"/>
            <w:left w:val="none" w:sz="0" w:space="0" w:color="auto"/>
            <w:bottom w:val="none" w:sz="0" w:space="0" w:color="auto"/>
            <w:right w:val="none" w:sz="0" w:space="0" w:color="auto"/>
          </w:divBdr>
        </w:div>
        <w:div w:id="723335609">
          <w:marLeft w:val="480"/>
          <w:marRight w:val="0"/>
          <w:marTop w:val="0"/>
          <w:marBottom w:val="0"/>
          <w:divBdr>
            <w:top w:val="none" w:sz="0" w:space="0" w:color="auto"/>
            <w:left w:val="none" w:sz="0" w:space="0" w:color="auto"/>
            <w:bottom w:val="none" w:sz="0" w:space="0" w:color="auto"/>
            <w:right w:val="none" w:sz="0" w:space="0" w:color="auto"/>
          </w:divBdr>
        </w:div>
        <w:div w:id="754595160">
          <w:marLeft w:val="480"/>
          <w:marRight w:val="0"/>
          <w:marTop w:val="0"/>
          <w:marBottom w:val="0"/>
          <w:divBdr>
            <w:top w:val="none" w:sz="0" w:space="0" w:color="auto"/>
            <w:left w:val="none" w:sz="0" w:space="0" w:color="auto"/>
            <w:bottom w:val="none" w:sz="0" w:space="0" w:color="auto"/>
            <w:right w:val="none" w:sz="0" w:space="0" w:color="auto"/>
          </w:divBdr>
        </w:div>
        <w:div w:id="795490685">
          <w:marLeft w:val="480"/>
          <w:marRight w:val="0"/>
          <w:marTop w:val="0"/>
          <w:marBottom w:val="0"/>
          <w:divBdr>
            <w:top w:val="none" w:sz="0" w:space="0" w:color="auto"/>
            <w:left w:val="none" w:sz="0" w:space="0" w:color="auto"/>
            <w:bottom w:val="none" w:sz="0" w:space="0" w:color="auto"/>
            <w:right w:val="none" w:sz="0" w:space="0" w:color="auto"/>
          </w:divBdr>
        </w:div>
        <w:div w:id="796027843">
          <w:marLeft w:val="480"/>
          <w:marRight w:val="0"/>
          <w:marTop w:val="0"/>
          <w:marBottom w:val="0"/>
          <w:divBdr>
            <w:top w:val="none" w:sz="0" w:space="0" w:color="auto"/>
            <w:left w:val="none" w:sz="0" w:space="0" w:color="auto"/>
            <w:bottom w:val="none" w:sz="0" w:space="0" w:color="auto"/>
            <w:right w:val="none" w:sz="0" w:space="0" w:color="auto"/>
          </w:divBdr>
        </w:div>
        <w:div w:id="836456557">
          <w:marLeft w:val="480"/>
          <w:marRight w:val="0"/>
          <w:marTop w:val="0"/>
          <w:marBottom w:val="0"/>
          <w:divBdr>
            <w:top w:val="none" w:sz="0" w:space="0" w:color="auto"/>
            <w:left w:val="none" w:sz="0" w:space="0" w:color="auto"/>
            <w:bottom w:val="none" w:sz="0" w:space="0" w:color="auto"/>
            <w:right w:val="none" w:sz="0" w:space="0" w:color="auto"/>
          </w:divBdr>
        </w:div>
        <w:div w:id="870648466">
          <w:marLeft w:val="480"/>
          <w:marRight w:val="0"/>
          <w:marTop w:val="0"/>
          <w:marBottom w:val="0"/>
          <w:divBdr>
            <w:top w:val="none" w:sz="0" w:space="0" w:color="auto"/>
            <w:left w:val="none" w:sz="0" w:space="0" w:color="auto"/>
            <w:bottom w:val="none" w:sz="0" w:space="0" w:color="auto"/>
            <w:right w:val="none" w:sz="0" w:space="0" w:color="auto"/>
          </w:divBdr>
        </w:div>
        <w:div w:id="878080628">
          <w:marLeft w:val="480"/>
          <w:marRight w:val="0"/>
          <w:marTop w:val="0"/>
          <w:marBottom w:val="0"/>
          <w:divBdr>
            <w:top w:val="none" w:sz="0" w:space="0" w:color="auto"/>
            <w:left w:val="none" w:sz="0" w:space="0" w:color="auto"/>
            <w:bottom w:val="none" w:sz="0" w:space="0" w:color="auto"/>
            <w:right w:val="none" w:sz="0" w:space="0" w:color="auto"/>
          </w:divBdr>
        </w:div>
        <w:div w:id="889532704">
          <w:marLeft w:val="480"/>
          <w:marRight w:val="0"/>
          <w:marTop w:val="0"/>
          <w:marBottom w:val="0"/>
          <w:divBdr>
            <w:top w:val="none" w:sz="0" w:space="0" w:color="auto"/>
            <w:left w:val="none" w:sz="0" w:space="0" w:color="auto"/>
            <w:bottom w:val="none" w:sz="0" w:space="0" w:color="auto"/>
            <w:right w:val="none" w:sz="0" w:space="0" w:color="auto"/>
          </w:divBdr>
        </w:div>
        <w:div w:id="892036010">
          <w:marLeft w:val="480"/>
          <w:marRight w:val="0"/>
          <w:marTop w:val="0"/>
          <w:marBottom w:val="0"/>
          <w:divBdr>
            <w:top w:val="none" w:sz="0" w:space="0" w:color="auto"/>
            <w:left w:val="none" w:sz="0" w:space="0" w:color="auto"/>
            <w:bottom w:val="none" w:sz="0" w:space="0" w:color="auto"/>
            <w:right w:val="none" w:sz="0" w:space="0" w:color="auto"/>
          </w:divBdr>
        </w:div>
        <w:div w:id="904027460">
          <w:marLeft w:val="480"/>
          <w:marRight w:val="0"/>
          <w:marTop w:val="0"/>
          <w:marBottom w:val="0"/>
          <w:divBdr>
            <w:top w:val="none" w:sz="0" w:space="0" w:color="auto"/>
            <w:left w:val="none" w:sz="0" w:space="0" w:color="auto"/>
            <w:bottom w:val="none" w:sz="0" w:space="0" w:color="auto"/>
            <w:right w:val="none" w:sz="0" w:space="0" w:color="auto"/>
          </w:divBdr>
        </w:div>
        <w:div w:id="1012535660">
          <w:marLeft w:val="480"/>
          <w:marRight w:val="0"/>
          <w:marTop w:val="0"/>
          <w:marBottom w:val="0"/>
          <w:divBdr>
            <w:top w:val="none" w:sz="0" w:space="0" w:color="auto"/>
            <w:left w:val="none" w:sz="0" w:space="0" w:color="auto"/>
            <w:bottom w:val="none" w:sz="0" w:space="0" w:color="auto"/>
            <w:right w:val="none" w:sz="0" w:space="0" w:color="auto"/>
          </w:divBdr>
        </w:div>
        <w:div w:id="1028289217">
          <w:marLeft w:val="480"/>
          <w:marRight w:val="0"/>
          <w:marTop w:val="0"/>
          <w:marBottom w:val="0"/>
          <w:divBdr>
            <w:top w:val="none" w:sz="0" w:space="0" w:color="auto"/>
            <w:left w:val="none" w:sz="0" w:space="0" w:color="auto"/>
            <w:bottom w:val="none" w:sz="0" w:space="0" w:color="auto"/>
            <w:right w:val="none" w:sz="0" w:space="0" w:color="auto"/>
          </w:divBdr>
        </w:div>
        <w:div w:id="1033532400">
          <w:marLeft w:val="480"/>
          <w:marRight w:val="0"/>
          <w:marTop w:val="0"/>
          <w:marBottom w:val="0"/>
          <w:divBdr>
            <w:top w:val="none" w:sz="0" w:space="0" w:color="auto"/>
            <w:left w:val="none" w:sz="0" w:space="0" w:color="auto"/>
            <w:bottom w:val="none" w:sz="0" w:space="0" w:color="auto"/>
            <w:right w:val="none" w:sz="0" w:space="0" w:color="auto"/>
          </w:divBdr>
        </w:div>
        <w:div w:id="1042904531">
          <w:marLeft w:val="480"/>
          <w:marRight w:val="0"/>
          <w:marTop w:val="0"/>
          <w:marBottom w:val="0"/>
          <w:divBdr>
            <w:top w:val="none" w:sz="0" w:space="0" w:color="auto"/>
            <w:left w:val="none" w:sz="0" w:space="0" w:color="auto"/>
            <w:bottom w:val="none" w:sz="0" w:space="0" w:color="auto"/>
            <w:right w:val="none" w:sz="0" w:space="0" w:color="auto"/>
          </w:divBdr>
        </w:div>
        <w:div w:id="1049886749">
          <w:marLeft w:val="480"/>
          <w:marRight w:val="0"/>
          <w:marTop w:val="0"/>
          <w:marBottom w:val="0"/>
          <w:divBdr>
            <w:top w:val="none" w:sz="0" w:space="0" w:color="auto"/>
            <w:left w:val="none" w:sz="0" w:space="0" w:color="auto"/>
            <w:bottom w:val="none" w:sz="0" w:space="0" w:color="auto"/>
            <w:right w:val="none" w:sz="0" w:space="0" w:color="auto"/>
          </w:divBdr>
        </w:div>
        <w:div w:id="1077364972">
          <w:marLeft w:val="480"/>
          <w:marRight w:val="0"/>
          <w:marTop w:val="0"/>
          <w:marBottom w:val="0"/>
          <w:divBdr>
            <w:top w:val="none" w:sz="0" w:space="0" w:color="auto"/>
            <w:left w:val="none" w:sz="0" w:space="0" w:color="auto"/>
            <w:bottom w:val="none" w:sz="0" w:space="0" w:color="auto"/>
            <w:right w:val="none" w:sz="0" w:space="0" w:color="auto"/>
          </w:divBdr>
        </w:div>
        <w:div w:id="1093667529">
          <w:marLeft w:val="480"/>
          <w:marRight w:val="0"/>
          <w:marTop w:val="0"/>
          <w:marBottom w:val="0"/>
          <w:divBdr>
            <w:top w:val="none" w:sz="0" w:space="0" w:color="auto"/>
            <w:left w:val="none" w:sz="0" w:space="0" w:color="auto"/>
            <w:bottom w:val="none" w:sz="0" w:space="0" w:color="auto"/>
            <w:right w:val="none" w:sz="0" w:space="0" w:color="auto"/>
          </w:divBdr>
        </w:div>
        <w:div w:id="1099915183">
          <w:marLeft w:val="480"/>
          <w:marRight w:val="0"/>
          <w:marTop w:val="0"/>
          <w:marBottom w:val="0"/>
          <w:divBdr>
            <w:top w:val="none" w:sz="0" w:space="0" w:color="auto"/>
            <w:left w:val="none" w:sz="0" w:space="0" w:color="auto"/>
            <w:bottom w:val="none" w:sz="0" w:space="0" w:color="auto"/>
            <w:right w:val="none" w:sz="0" w:space="0" w:color="auto"/>
          </w:divBdr>
        </w:div>
        <w:div w:id="1161458374">
          <w:marLeft w:val="480"/>
          <w:marRight w:val="0"/>
          <w:marTop w:val="0"/>
          <w:marBottom w:val="0"/>
          <w:divBdr>
            <w:top w:val="none" w:sz="0" w:space="0" w:color="auto"/>
            <w:left w:val="none" w:sz="0" w:space="0" w:color="auto"/>
            <w:bottom w:val="none" w:sz="0" w:space="0" w:color="auto"/>
            <w:right w:val="none" w:sz="0" w:space="0" w:color="auto"/>
          </w:divBdr>
        </w:div>
        <w:div w:id="1185943531">
          <w:marLeft w:val="480"/>
          <w:marRight w:val="0"/>
          <w:marTop w:val="0"/>
          <w:marBottom w:val="0"/>
          <w:divBdr>
            <w:top w:val="none" w:sz="0" w:space="0" w:color="auto"/>
            <w:left w:val="none" w:sz="0" w:space="0" w:color="auto"/>
            <w:bottom w:val="none" w:sz="0" w:space="0" w:color="auto"/>
            <w:right w:val="none" w:sz="0" w:space="0" w:color="auto"/>
          </w:divBdr>
        </w:div>
        <w:div w:id="1215779878">
          <w:marLeft w:val="480"/>
          <w:marRight w:val="0"/>
          <w:marTop w:val="0"/>
          <w:marBottom w:val="0"/>
          <w:divBdr>
            <w:top w:val="none" w:sz="0" w:space="0" w:color="auto"/>
            <w:left w:val="none" w:sz="0" w:space="0" w:color="auto"/>
            <w:bottom w:val="none" w:sz="0" w:space="0" w:color="auto"/>
            <w:right w:val="none" w:sz="0" w:space="0" w:color="auto"/>
          </w:divBdr>
        </w:div>
        <w:div w:id="1306742566">
          <w:marLeft w:val="480"/>
          <w:marRight w:val="0"/>
          <w:marTop w:val="0"/>
          <w:marBottom w:val="0"/>
          <w:divBdr>
            <w:top w:val="none" w:sz="0" w:space="0" w:color="auto"/>
            <w:left w:val="none" w:sz="0" w:space="0" w:color="auto"/>
            <w:bottom w:val="none" w:sz="0" w:space="0" w:color="auto"/>
            <w:right w:val="none" w:sz="0" w:space="0" w:color="auto"/>
          </w:divBdr>
        </w:div>
        <w:div w:id="1333797889">
          <w:marLeft w:val="480"/>
          <w:marRight w:val="0"/>
          <w:marTop w:val="0"/>
          <w:marBottom w:val="0"/>
          <w:divBdr>
            <w:top w:val="none" w:sz="0" w:space="0" w:color="auto"/>
            <w:left w:val="none" w:sz="0" w:space="0" w:color="auto"/>
            <w:bottom w:val="none" w:sz="0" w:space="0" w:color="auto"/>
            <w:right w:val="none" w:sz="0" w:space="0" w:color="auto"/>
          </w:divBdr>
        </w:div>
        <w:div w:id="1335691693">
          <w:marLeft w:val="480"/>
          <w:marRight w:val="0"/>
          <w:marTop w:val="0"/>
          <w:marBottom w:val="0"/>
          <w:divBdr>
            <w:top w:val="none" w:sz="0" w:space="0" w:color="auto"/>
            <w:left w:val="none" w:sz="0" w:space="0" w:color="auto"/>
            <w:bottom w:val="none" w:sz="0" w:space="0" w:color="auto"/>
            <w:right w:val="none" w:sz="0" w:space="0" w:color="auto"/>
          </w:divBdr>
        </w:div>
        <w:div w:id="1345130588">
          <w:marLeft w:val="480"/>
          <w:marRight w:val="0"/>
          <w:marTop w:val="0"/>
          <w:marBottom w:val="0"/>
          <w:divBdr>
            <w:top w:val="none" w:sz="0" w:space="0" w:color="auto"/>
            <w:left w:val="none" w:sz="0" w:space="0" w:color="auto"/>
            <w:bottom w:val="none" w:sz="0" w:space="0" w:color="auto"/>
            <w:right w:val="none" w:sz="0" w:space="0" w:color="auto"/>
          </w:divBdr>
        </w:div>
        <w:div w:id="1358577418">
          <w:marLeft w:val="480"/>
          <w:marRight w:val="0"/>
          <w:marTop w:val="0"/>
          <w:marBottom w:val="0"/>
          <w:divBdr>
            <w:top w:val="none" w:sz="0" w:space="0" w:color="auto"/>
            <w:left w:val="none" w:sz="0" w:space="0" w:color="auto"/>
            <w:bottom w:val="none" w:sz="0" w:space="0" w:color="auto"/>
            <w:right w:val="none" w:sz="0" w:space="0" w:color="auto"/>
          </w:divBdr>
        </w:div>
        <w:div w:id="1375498272">
          <w:marLeft w:val="480"/>
          <w:marRight w:val="0"/>
          <w:marTop w:val="0"/>
          <w:marBottom w:val="0"/>
          <w:divBdr>
            <w:top w:val="none" w:sz="0" w:space="0" w:color="auto"/>
            <w:left w:val="none" w:sz="0" w:space="0" w:color="auto"/>
            <w:bottom w:val="none" w:sz="0" w:space="0" w:color="auto"/>
            <w:right w:val="none" w:sz="0" w:space="0" w:color="auto"/>
          </w:divBdr>
        </w:div>
        <w:div w:id="1393428889">
          <w:marLeft w:val="480"/>
          <w:marRight w:val="0"/>
          <w:marTop w:val="0"/>
          <w:marBottom w:val="0"/>
          <w:divBdr>
            <w:top w:val="none" w:sz="0" w:space="0" w:color="auto"/>
            <w:left w:val="none" w:sz="0" w:space="0" w:color="auto"/>
            <w:bottom w:val="none" w:sz="0" w:space="0" w:color="auto"/>
            <w:right w:val="none" w:sz="0" w:space="0" w:color="auto"/>
          </w:divBdr>
        </w:div>
        <w:div w:id="1396782067">
          <w:marLeft w:val="480"/>
          <w:marRight w:val="0"/>
          <w:marTop w:val="0"/>
          <w:marBottom w:val="0"/>
          <w:divBdr>
            <w:top w:val="none" w:sz="0" w:space="0" w:color="auto"/>
            <w:left w:val="none" w:sz="0" w:space="0" w:color="auto"/>
            <w:bottom w:val="none" w:sz="0" w:space="0" w:color="auto"/>
            <w:right w:val="none" w:sz="0" w:space="0" w:color="auto"/>
          </w:divBdr>
        </w:div>
        <w:div w:id="1400665012">
          <w:marLeft w:val="480"/>
          <w:marRight w:val="0"/>
          <w:marTop w:val="0"/>
          <w:marBottom w:val="0"/>
          <w:divBdr>
            <w:top w:val="none" w:sz="0" w:space="0" w:color="auto"/>
            <w:left w:val="none" w:sz="0" w:space="0" w:color="auto"/>
            <w:bottom w:val="none" w:sz="0" w:space="0" w:color="auto"/>
            <w:right w:val="none" w:sz="0" w:space="0" w:color="auto"/>
          </w:divBdr>
        </w:div>
        <w:div w:id="1402826289">
          <w:marLeft w:val="480"/>
          <w:marRight w:val="0"/>
          <w:marTop w:val="0"/>
          <w:marBottom w:val="0"/>
          <w:divBdr>
            <w:top w:val="none" w:sz="0" w:space="0" w:color="auto"/>
            <w:left w:val="none" w:sz="0" w:space="0" w:color="auto"/>
            <w:bottom w:val="none" w:sz="0" w:space="0" w:color="auto"/>
            <w:right w:val="none" w:sz="0" w:space="0" w:color="auto"/>
          </w:divBdr>
        </w:div>
      </w:divsChild>
    </w:div>
    <w:div w:id="884833579">
      <w:bodyDiv w:val="1"/>
      <w:marLeft w:val="0"/>
      <w:marRight w:val="0"/>
      <w:marTop w:val="0"/>
      <w:marBottom w:val="0"/>
      <w:divBdr>
        <w:top w:val="none" w:sz="0" w:space="0" w:color="auto"/>
        <w:left w:val="none" w:sz="0" w:space="0" w:color="auto"/>
        <w:bottom w:val="none" w:sz="0" w:space="0" w:color="auto"/>
        <w:right w:val="none" w:sz="0" w:space="0" w:color="auto"/>
      </w:divBdr>
    </w:div>
    <w:div w:id="884872264">
      <w:bodyDiv w:val="1"/>
      <w:marLeft w:val="0"/>
      <w:marRight w:val="0"/>
      <w:marTop w:val="0"/>
      <w:marBottom w:val="0"/>
      <w:divBdr>
        <w:top w:val="none" w:sz="0" w:space="0" w:color="auto"/>
        <w:left w:val="none" w:sz="0" w:space="0" w:color="auto"/>
        <w:bottom w:val="none" w:sz="0" w:space="0" w:color="auto"/>
        <w:right w:val="none" w:sz="0" w:space="0" w:color="auto"/>
      </w:divBdr>
    </w:div>
    <w:div w:id="884874074">
      <w:bodyDiv w:val="1"/>
      <w:marLeft w:val="0"/>
      <w:marRight w:val="0"/>
      <w:marTop w:val="0"/>
      <w:marBottom w:val="0"/>
      <w:divBdr>
        <w:top w:val="none" w:sz="0" w:space="0" w:color="auto"/>
        <w:left w:val="none" w:sz="0" w:space="0" w:color="auto"/>
        <w:bottom w:val="none" w:sz="0" w:space="0" w:color="auto"/>
        <w:right w:val="none" w:sz="0" w:space="0" w:color="auto"/>
      </w:divBdr>
    </w:div>
    <w:div w:id="884878326">
      <w:marLeft w:val="480"/>
      <w:marRight w:val="0"/>
      <w:marTop w:val="0"/>
      <w:marBottom w:val="0"/>
      <w:divBdr>
        <w:top w:val="none" w:sz="0" w:space="0" w:color="auto"/>
        <w:left w:val="none" w:sz="0" w:space="0" w:color="auto"/>
        <w:bottom w:val="none" w:sz="0" w:space="0" w:color="auto"/>
        <w:right w:val="none" w:sz="0" w:space="0" w:color="auto"/>
      </w:divBdr>
    </w:div>
    <w:div w:id="884945613">
      <w:marLeft w:val="480"/>
      <w:marRight w:val="0"/>
      <w:marTop w:val="0"/>
      <w:marBottom w:val="0"/>
      <w:divBdr>
        <w:top w:val="none" w:sz="0" w:space="0" w:color="auto"/>
        <w:left w:val="none" w:sz="0" w:space="0" w:color="auto"/>
        <w:bottom w:val="none" w:sz="0" w:space="0" w:color="auto"/>
        <w:right w:val="none" w:sz="0" w:space="0" w:color="auto"/>
      </w:divBdr>
    </w:div>
    <w:div w:id="884948782">
      <w:marLeft w:val="480"/>
      <w:marRight w:val="0"/>
      <w:marTop w:val="0"/>
      <w:marBottom w:val="0"/>
      <w:divBdr>
        <w:top w:val="none" w:sz="0" w:space="0" w:color="auto"/>
        <w:left w:val="none" w:sz="0" w:space="0" w:color="auto"/>
        <w:bottom w:val="none" w:sz="0" w:space="0" w:color="auto"/>
        <w:right w:val="none" w:sz="0" w:space="0" w:color="auto"/>
      </w:divBdr>
    </w:div>
    <w:div w:id="885066547">
      <w:marLeft w:val="480"/>
      <w:marRight w:val="0"/>
      <w:marTop w:val="0"/>
      <w:marBottom w:val="0"/>
      <w:divBdr>
        <w:top w:val="none" w:sz="0" w:space="0" w:color="auto"/>
        <w:left w:val="none" w:sz="0" w:space="0" w:color="auto"/>
        <w:bottom w:val="none" w:sz="0" w:space="0" w:color="auto"/>
        <w:right w:val="none" w:sz="0" w:space="0" w:color="auto"/>
      </w:divBdr>
    </w:div>
    <w:div w:id="885140608">
      <w:bodyDiv w:val="1"/>
      <w:marLeft w:val="0"/>
      <w:marRight w:val="0"/>
      <w:marTop w:val="0"/>
      <w:marBottom w:val="0"/>
      <w:divBdr>
        <w:top w:val="none" w:sz="0" w:space="0" w:color="auto"/>
        <w:left w:val="none" w:sz="0" w:space="0" w:color="auto"/>
        <w:bottom w:val="none" w:sz="0" w:space="0" w:color="auto"/>
        <w:right w:val="none" w:sz="0" w:space="0" w:color="auto"/>
      </w:divBdr>
    </w:div>
    <w:div w:id="885221802">
      <w:bodyDiv w:val="1"/>
      <w:marLeft w:val="0"/>
      <w:marRight w:val="0"/>
      <w:marTop w:val="0"/>
      <w:marBottom w:val="0"/>
      <w:divBdr>
        <w:top w:val="none" w:sz="0" w:space="0" w:color="auto"/>
        <w:left w:val="none" w:sz="0" w:space="0" w:color="auto"/>
        <w:bottom w:val="none" w:sz="0" w:space="0" w:color="auto"/>
        <w:right w:val="none" w:sz="0" w:space="0" w:color="auto"/>
      </w:divBdr>
    </w:div>
    <w:div w:id="885222109">
      <w:marLeft w:val="480"/>
      <w:marRight w:val="0"/>
      <w:marTop w:val="0"/>
      <w:marBottom w:val="0"/>
      <w:divBdr>
        <w:top w:val="none" w:sz="0" w:space="0" w:color="auto"/>
        <w:left w:val="none" w:sz="0" w:space="0" w:color="auto"/>
        <w:bottom w:val="none" w:sz="0" w:space="0" w:color="auto"/>
        <w:right w:val="none" w:sz="0" w:space="0" w:color="auto"/>
      </w:divBdr>
    </w:div>
    <w:div w:id="885222195">
      <w:marLeft w:val="480"/>
      <w:marRight w:val="0"/>
      <w:marTop w:val="0"/>
      <w:marBottom w:val="0"/>
      <w:divBdr>
        <w:top w:val="none" w:sz="0" w:space="0" w:color="auto"/>
        <w:left w:val="none" w:sz="0" w:space="0" w:color="auto"/>
        <w:bottom w:val="none" w:sz="0" w:space="0" w:color="auto"/>
        <w:right w:val="none" w:sz="0" w:space="0" w:color="auto"/>
      </w:divBdr>
    </w:div>
    <w:div w:id="885334754">
      <w:marLeft w:val="480"/>
      <w:marRight w:val="0"/>
      <w:marTop w:val="0"/>
      <w:marBottom w:val="0"/>
      <w:divBdr>
        <w:top w:val="none" w:sz="0" w:space="0" w:color="auto"/>
        <w:left w:val="none" w:sz="0" w:space="0" w:color="auto"/>
        <w:bottom w:val="none" w:sz="0" w:space="0" w:color="auto"/>
        <w:right w:val="none" w:sz="0" w:space="0" w:color="auto"/>
      </w:divBdr>
    </w:div>
    <w:div w:id="885408556">
      <w:marLeft w:val="480"/>
      <w:marRight w:val="0"/>
      <w:marTop w:val="0"/>
      <w:marBottom w:val="0"/>
      <w:divBdr>
        <w:top w:val="none" w:sz="0" w:space="0" w:color="auto"/>
        <w:left w:val="none" w:sz="0" w:space="0" w:color="auto"/>
        <w:bottom w:val="none" w:sz="0" w:space="0" w:color="auto"/>
        <w:right w:val="none" w:sz="0" w:space="0" w:color="auto"/>
      </w:divBdr>
    </w:div>
    <w:div w:id="885602840">
      <w:marLeft w:val="480"/>
      <w:marRight w:val="0"/>
      <w:marTop w:val="0"/>
      <w:marBottom w:val="0"/>
      <w:divBdr>
        <w:top w:val="none" w:sz="0" w:space="0" w:color="auto"/>
        <w:left w:val="none" w:sz="0" w:space="0" w:color="auto"/>
        <w:bottom w:val="none" w:sz="0" w:space="0" w:color="auto"/>
        <w:right w:val="none" w:sz="0" w:space="0" w:color="auto"/>
      </w:divBdr>
    </w:div>
    <w:div w:id="885605948">
      <w:marLeft w:val="480"/>
      <w:marRight w:val="0"/>
      <w:marTop w:val="0"/>
      <w:marBottom w:val="0"/>
      <w:divBdr>
        <w:top w:val="none" w:sz="0" w:space="0" w:color="auto"/>
        <w:left w:val="none" w:sz="0" w:space="0" w:color="auto"/>
        <w:bottom w:val="none" w:sz="0" w:space="0" w:color="auto"/>
        <w:right w:val="none" w:sz="0" w:space="0" w:color="auto"/>
      </w:divBdr>
    </w:div>
    <w:div w:id="885724406">
      <w:bodyDiv w:val="1"/>
      <w:marLeft w:val="0"/>
      <w:marRight w:val="0"/>
      <w:marTop w:val="0"/>
      <w:marBottom w:val="0"/>
      <w:divBdr>
        <w:top w:val="none" w:sz="0" w:space="0" w:color="auto"/>
        <w:left w:val="none" w:sz="0" w:space="0" w:color="auto"/>
        <w:bottom w:val="none" w:sz="0" w:space="0" w:color="auto"/>
        <w:right w:val="none" w:sz="0" w:space="0" w:color="auto"/>
      </w:divBdr>
    </w:div>
    <w:div w:id="885797980">
      <w:marLeft w:val="480"/>
      <w:marRight w:val="0"/>
      <w:marTop w:val="0"/>
      <w:marBottom w:val="0"/>
      <w:divBdr>
        <w:top w:val="none" w:sz="0" w:space="0" w:color="auto"/>
        <w:left w:val="none" w:sz="0" w:space="0" w:color="auto"/>
        <w:bottom w:val="none" w:sz="0" w:space="0" w:color="auto"/>
        <w:right w:val="none" w:sz="0" w:space="0" w:color="auto"/>
      </w:divBdr>
    </w:div>
    <w:div w:id="885799588">
      <w:marLeft w:val="480"/>
      <w:marRight w:val="0"/>
      <w:marTop w:val="0"/>
      <w:marBottom w:val="0"/>
      <w:divBdr>
        <w:top w:val="none" w:sz="0" w:space="0" w:color="auto"/>
        <w:left w:val="none" w:sz="0" w:space="0" w:color="auto"/>
        <w:bottom w:val="none" w:sz="0" w:space="0" w:color="auto"/>
        <w:right w:val="none" w:sz="0" w:space="0" w:color="auto"/>
      </w:divBdr>
    </w:div>
    <w:div w:id="885802617">
      <w:marLeft w:val="480"/>
      <w:marRight w:val="0"/>
      <w:marTop w:val="0"/>
      <w:marBottom w:val="0"/>
      <w:divBdr>
        <w:top w:val="none" w:sz="0" w:space="0" w:color="auto"/>
        <w:left w:val="none" w:sz="0" w:space="0" w:color="auto"/>
        <w:bottom w:val="none" w:sz="0" w:space="0" w:color="auto"/>
        <w:right w:val="none" w:sz="0" w:space="0" w:color="auto"/>
      </w:divBdr>
    </w:div>
    <w:div w:id="885943832">
      <w:marLeft w:val="480"/>
      <w:marRight w:val="0"/>
      <w:marTop w:val="0"/>
      <w:marBottom w:val="0"/>
      <w:divBdr>
        <w:top w:val="none" w:sz="0" w:space="0" w:color="auto"/>
        <w:left w:val="none" w:sz="0" w:space="0" w:color="auto"/>
        <w:bottom w:val="none" w:sz="0" w:space="0" w:color="auto"/>
        <w:right w:val="none" w:sz="0" w:space="0" w:color="auto"/>
      </w:divBdr>
    </w:div>
    <w:div w:id="885989567">
      <w:marLeft w:val="480"/>
      <w:marRight w:val="0"/>
      <w:marTop w:val="0"/>
      <w:marBottom w:val="0"/>
      <w:divBdr>
        <w:top w:val="none" w:sz="0" w:space="0" w:color="auto"/>
        <w:left w:val="none" w:sz="0" w:space="0" w:color="auto"/>
        <w:bottom w:val="none" w:sz="0" w:space="0" w:color="auto"/>
        <w:right w:val="none" w:sz="0" w:space="0" w:color="auto"/>
      </w:divBdr>
    </w:div>
    <w:div w:id="886070153">
      <w:marLeft w:val="480"/>
      <w:marRight w:val="0"/>
      <w:marTop w:val="0"/>
      <w:marBottom w:val="0"/>
      <w:divBdr>
        <w:top w:val="none" w:sz="0" w:space="0" w:color="auto"/>
        <w:left w:val="none" w:sz="0" w:space="0" w:color="auto"/>
        <w:bottom w:val="none" w:sz="0" w:space="0" w:color="auto"/>
        <w:right w:val="none" w:sz="0" w:space="0" w:color="auto"/>
      </w:divBdr>
    </w:div>
    <w:div w:id="886071197">
      <w:marLeft w:val="480"/>
      <w:marRight w:val="0"/>
      <w:marTop w:val="0"/>
      <w:marBottom w:val="0"/>
      <w:divBdr>
        <w:top w:val="none" w:sz="0" w:space="0" w:color="auto"/>
        <w:left w:val="none" w:sz="0" w:space="0" w:color="auto"/>
        <w:bottom w:val="none" w:sz="0" w:space="0" w:color="auto"/>
        <w:right w:val="none" w:sz="0" w:space="0" w:color="auto"/>
      </w:divBdr>
    </w:div>
    <w:div w:id="886259621">
      <w:marLeft w:val="480"/>
      <w:marRight w:val="0"/>
      <w:marTop w:val="0"/>
      <w:marBottom w:val="0"/>
      <w:divBdr>
        <w:top w:val="none" w:sz="0" w:space="0" w:color="auto"/>
        <w:left w:val="none" w:sz="0" w:space="0" w:color="auto"/>
        <w:bottom w:val="none" w:sz="0" w:space="0" w:color="auto"/>
        <w:right w:val="none" w:sz="0" w:space="0" w:color="auto"/>
      </w:divBdr>
    </w:div>
    <w:div w:id="886264008">
      <w:marLeft w:val="480"/>
      <w:marRight w:val="0"/>
      <w:marTop w:val="0"/>
      <w:marBottom w:val="0"/>
      <w:divBdr>
        <w:top w:val="none" w:sz="0" w:space="0" w:color="auto"/>
        <w:left w:val="none" w:sz="0" w:space="0" w:color="auto"/>
        <w:bottom w:val="none" w:sz="0" w:space="0" w:color="auto"/>
        <w:right w:val="none" w:sz="0" w:space="0" w:color="auto"/>
      </w:divBdr>
    </w:div>
    <w:div w:id="886334973">
      <w:marLeft w:val="480"/>
      <w:marRight w:val="0"/>
      <w:marTop w:val="0"/>
      <w:marBottom w:val="0"/>
      <w:divBdr>
        <w:top w:val="none" w:sz="0" w:space="0" w:color="auto"/>
        <w:left w:val="none" w:sz="0" w:space="0" w:color="auto"/>
        <w:bottom w:val="none" w:sz="0" w:space="0" w:color="auto"/>
        <w:right w:val="none" w:sz="0" w:space="0" w:color="auto"/>
      </w:divBdr>
    </w:div>
    <w:div w:id="886335443">
      <w:marLeft w:val="480"/>
      <w:marRight w:val="0"/>
      <w:marTop w:val="0"/>
      <w:marBottom w:val="0"/>
      <w:divBdr>
        <w:top w:val="none" w:sz="0" w:space="0" w:color="auto"/>
        <w:left w:val="none" w:sz="0" w:space="0" w:color="auto"/>
        <w:bottom w:val="none" w:sz="0" w:space="0" w:color="auto"/>
        <w:right w:val="none" w:sz="0" w:space="0" w:color="auto"/>
      </w:divBdr>
    </w:div>
    <w:div w:id="886379224">
      <w:marLeft w:val="480"/>
      <w:marRight w:val="0"/>
      <w:marTop w:val="0"/>
      <w:marBottom w:val="0"/>
      <w:divBdr>
        <w:top w:val="none" w:sz="0" w:space="0" w:color="auto"/>
        <w:left w:val="none" w:sz="0" w:space="0" w:color="auto"/>
        <w:bottom w:val="none" w:sz="0" w:space="0" w:color="auto"/>
        <w:right w:val="none" w:sz="0" w:space="0" w:color="auto"/>
      </w:divBdr>
    </w:div>
    <w:div w:id="886406454">
      <w:marLeft w:val="480"/>
      <w:marRight w:val="0"/>
      <w:marTop w:val="0"/>
      <w:marBottom w:val="0"/>
      <w:divBdr>
        <w:top w:val="none" w:sz="0" w:space="0" w:color="auto"/>
        <w:left w:val="none" w:sz="0" w:space="0" w:color="auto"/>
        <w:bottom w:val="none" w:sz="0" w:space="0" w:color="auto"/>
        <w:right w:val="none" w:sz="0" w:space="0" w:color="auto"/>
      </w:divBdr>
    </w:div>
    <w:div w:id="886458007">
      <w:marLeft w:val="480"/>
      <w:marRight w:val="0"/>
      <w:marTop w:val="0"/>
      <w:marBottom w:val="0"/>
      <w:divBdr>
        <w:top w:val="none" w:sz="0" w:space="0" w:color="auto"/>
        <w:left w:val="none" w:sz="0" w:space="0" w:color="auto"/>
        <w:bottom w:val="none" w:sz="0" w:space="0" w:color="auto"/>
        <w:right w:val="none" w:sz="0" w:space="0" w:color="auto"/>
      </w:divBdr>
    </w:div>
    <w:div w:id="886574007">
      <w:marLeft w:val="480"/>
      <w:marRight w:val="0"/>
      <w:marTop w:val="0"/>
      <w:marBottom w:val="0"/>
      <w:divBdr>
        <w:top w:val="none" w:sz="0" w:space="0" w:color="auto"/>
        <w:left w:val="none" w:sz="0" w:space="0" w:color="auto"/>
        <w:bottom w:val="none" w:sz="0" w:space="0" w:color="auto"/>
        <w:right w:val="none" w:sz="0" w:space="0" w:color="auto"/>
      </w:divBdr>
    </w:div>
    <w:div w:id="886600041">
      <w:bodyDiv w:val="1"/>
      <w:marLeft w:val="0"/>
      <w:marRight w:val="0"/>
      <w:marTop w:val="0"/>
      <w:marBottom w:val="0"/>
      <w:divBdr>
        <w:top w:val="none" w:sz="0" w:space="0" w:color="auto"/>
        <w:left w:val="none" w:sz="0" w:space="0" w:color="auto"/>
        <w:bottom w:val="none" w:sz="0" w:space="0" w:color="auto"/>
        <w:right w:val="none" w:sz="0" w:space="0" w:color="auto"/>
      </w:divBdr>
    </w:div>
    <w:div w:id="886601084">
      <w:marLeft w:val="480"/>
      <w:marRight w:val="0"/>
      <w:marTop w:val="0"/>
      <w:marBottom w:val="0"/>
      <w:divBdr>
        <w:top w:val="none" w:sz="0" w:space="0" w:color="auto"/>
        <w:left w:val="none" w:sz="0" w:space="0" w:color="auto"/>
        <w:bottom w:val="none" w:sz="0" w:space="0" w:color="auto"/>
        <w:right w:val="none" w:sz="0" w:space="0" w:color="auto"/>
      </w:divBdr>
    </w:div>
    <w:div w:id="886643077">
      <w:marLeft w:val="480"/>
      <w:marRight w:val="0"/>
      <w:marTop w:val="0"/>
      <w:marBottom w:val="0"/>
      <w:divBdr>
        <w:top w:val="none" w:sz="0" w:space="0" w:color="auto"/>
        <w:left w:val="none" w:sz="0" w:space="0" w:color="auto"/>
        <w:bottom w:val="none" w:sz="0" w:space="0" w:color="auto"/>
        <w:right w:val="none" w:sz="0" w:space="0" w:color="auto"/>
      </w:divBdr>
    </w:div>
    <w:div w:id="886645867">
      <w:marLeft w:val="480"/>
      <w:marRight w:val="0"/>
      <w:marTop w:val="0"/>
      <w:marBottom w:val="0"/>
      <w:divBdr>
        <w:top w:val="none" w:sz="0" w:space="0" w:color="auto"/>
        <w:left w:val="none" w:sz="0" w:space="0" w:color="auto"/>
        <w:bottom w:val="none" w:sz="0" w:space="0" w:color="auto"/>
        <w:right w:val="none" w:sz="0" w:space="0" w:color="auto"/>
      </w:divBdr>
    </w:div>
    <w:div w:id="886717326">
      <w:marLeft w:val="480"/>
      <w:marRight w:val="0"/>
      <w:marTop w:val="0"/>
      <w:marBottom w:val="0"/>
      <w:divBdr>
        <w:top w:val="none" w:sz="0" w:space="0" w:color="auto"/>
        <w:left w:val="none" w:sz="0" w:space="0" w:color="auto"/>
        <w:bottom w:val="none" w:sz="0" w:space="0" w:color="auto"/>
        <w:right w:val="none" w:sz="0" w:space="0" w:color="auto"/>
      </w:divBdr>
    </w:div>
    <w:div w:id="886768977">
      <w:marLeft w:val="480"/>
      <w:marRight w:val="0"/>
      <w:marTop w:val="0"/>
      <w:marBottom w:val="0"/>
      <w:divBdr>
        <w:top w:val="none" w:sz="0" w:space="0" w:color="auto"/>
        <w:left w:val="none" w:sz="0" w:space="0" w:color="auto"/>
        <w:bottom w:val="none" w:sz="0" w:space="0" w:color="auto"/>
        <w:right w:val="none" w:sz="0" w:space="0" w:color="auto"/>
      </w:divBdr>
    </w:div>
    <w:div w:id="887031872">
      <w:marLeft w:val="480"/>
      <w:marRight w:val="0"/>
      <w:marTop w:val="0"/>
      <w:marBottom w:val="0"/>
      <w:divBdr>
        <w:top w:val="none" w:sz="0" w:space="0" w:color="auto"/>
        <w:left w:val="none" w:sz="0" w:space="0" w:color="auto"/>
        <w:bottom w:val="none" w:sz="0" w:space="0" w:color="auto"/>
        <w:right w:val="none" w:sz="0" w:space="0" w:color="auto"/>
      </w:divBdr>
    </w:div>
    <w:div w:id="887187242">
      <w:marLeft w:val="480"/>
      <w:marRight w:val="0"/>
      <w:marTop w:val="0"/>
      <w:marBottom w:val="0"/>
      <w:divBdr>
        <w:top w:val="none" w:sz="0" w:space="0" w:color="auto"/>
        <w:left w:val="none" w:sz="0" w:space="0" w:color="auto"/>
        <w:bottom w:val="none" w:sz="0" w:space="0" w:color="auto"/>
        <w:right w:val="none" w:sz="0" w:space="0" w:color="auto"/>
      </w:divBdr>
    </w:div>
    <w:div w:id="887226549">
      <w:marLeft w:val="480"/>
      <w:marRight w:val="0"/>
      <w:marTop w:val="0"/>
      <w:marBottom w:val="0"/>
      <w:divBdr>
        <w:top w:val="none" w:sz="0" w:space="0" w:color="auto"/>
        <w:left w:val="none" w:sz="0" w:space="0" w:color="auto"/>
        <w:bottom w:val="none" w:sz="0" w:space="0" w:color="auto"/>
        <w:right w:val="none" w:sz="0" w:space="0" w:color="auto"/>
      </w:divBdr>
    </w:div>
    <w:div w:id="887303442">
      <w:bodyDiv w:val="1"/>
      <w:marLeft w:val="0"/>
      <w:marRight w:val="0"/>
      <w:marTop w:val="0"/>
      <w:marBottom w:val="0"/>
      <w:divBdr>
        <w:top w:val="none" w:sz="0" w:space="0" w:color="auto"/>
        <w:left w:val="none" w:sz="0" w:space="0" w:color="auto"/>
        <w:bottom w:val="none" w:sz="0" w:space="0" w:color="auto"/>
        <w:right w:val="none" w:sz="0" w:space="0" w:color="auto"/>
      </w:divBdr>
    </w:div>
    <w:div w:id="887490820">
      <w:marLeft w:val="480"/>
      <w:marRight w:val="0"/>
      <w:marTop w:val="0"/>
      <w:marBottom w:val="0"/>
      <w:divBdr>
        <w:top w:val="none" w:sz="0" w:space="0" w:color="auto"/>
        <w:left w:val="none" w:sz="0" w:space="0" w:color="auto"/>
        <w:bottom w:val="none" w:sz="0" w:space="0" w:color="auto"/>
        <w:right w:val="none" w:sz="0" w:space="0" w:color="auto"/>
      </w:divBdr>
    </w:div>
    <w:div w:id="887569465">
      <w:marLeft w:val="480"/>
      <w:marRight w:val="0"/>
      <w:marTop w:val="0"/>
      <w:marBottom w:val="0"/>
      <w:divBdr>
        <w:top w:val="none" w:sz="0" w:space="0" w:color="auto"/>
        <w:left w:val="none" w:sz="0" w:space="0" w:color="auto"/>
        <w:bottom w:val="none" w:sz="0" w:space="0" w:color="auto"/>
        <w:right w:val="none" w:sz="0" w:space="0" w:color="auto"/>
      </w:divBdr>
    </w:div>
    <w:div w:id="887571213">
      <w:marLeft w:val="480"/>
      <w:marRight w:val="0"/>
      <w:marTop w:val="0"/>
      <w:marBottom w:val="0"/>
      <w:divBdr>
        <w:top w:val="none" w:sz="0" w:space="0" w:color="auto"/>
        <w:left w:val="none" w:sz="0" w:space="0" w:color="auto"/>
        <w:bottom w:val="none" w:sz="0" w:space="0" w:color="auto"/>
        <w:right w:val="none" w:sz="0" w:space="0" w:color="auto"/>
      </w:divBdr>
    </w:div>
    <w:div w:id="887646966">
      <w:marLeft w:val="480"/>
      <w:marRight w:val="0"/>
      <w:marTop w:val="0"/>
      <w:marBottom w:val="0"/>
      <w:divBdr>
        <w:top w:val="none" w:sz="0" w:space="0" w:color="auto"/>
        <w:left w:val="none" w:sz="0" w:space="0" w:color="auto"/>
        <w:bottom w:val="none" w:sz="0" w:space="0" w:color="auto"/>
        <w:right w:val="none" w:sz="0" w:space="0" w:color="auto"/>
      </w:divBdr>
    </w:div>
    <w:div w:id="888027781">
      <w:marLeft w:val="480"/>
      <w:marRight w:val="0"/>
      <w:marTop w:val="0"/>
      <w:marBottom w:val="0"/>
      <w:divBdr>
        <w:top w:val="none" w:sz="0" w:space="0" w:color="auto"/>
        <w:left w:val="none" w:sz="0" w:space="0" w:color="auto"/>
        <w:bottom w:val="none" w:sz="0" w:space="0" w:color="auto"/>
        <w:right w:val="none" w:sz="0" w:space="0" w:color="auto"/>
      </w:divBdr>
    </w:div>
    <w:div w:id="888223375">
      <w:marLeft w:val="480"/>
      <w:marRight w:val="0"/>
      <w:marTop w:val="0"/>
      <w:marBottom w:val="0"/>
      <w:divBdr>
        <w:top w:val="none" w:sz="0" w:space="0" w:color="auto"/>
        <w:left w:val="none" w:sz="0" w:space="0" w:color="auto"/>
        <w:bottom w:val="none" w:sz="0" w:space="0" w:color="auto"/>
        <w:right w:val="none" w:sz="0" w:space="0" w:color="auto"/>
      </w:divBdr>
    </w:div>
    <w:div w:id="888299499">
      <w:bodyDiv w:val="1"/>
      <w:marLeft w:val="0"/>
      <w:marRight w:val="0"/>
      <w:marTop w:val="0"/>
      <w:marBottom w:val="0"/>
      <w:divBdr>
        <w:top w:val="none" w:sz="0" w:space="0" w:color="auto"/>
        <w:left w:val="none" w:sz="0" w:space="0" w:color="auto"/>
        <w:bottom w:val="none" w:sz="0" w:space="0" w:color="auto"/>
        <w:right w:val="none" w:sz="0" w:space="0" w:color="auto"/>
      </w:divBdr>
    </w:div>
    <w:div w:id="888299810">
      <w:marLeft w:val="480"/>
      <w:marRight w:val="0"/>
      <w:marTop w:val="0"/>
      <w:marBottom w:val="0"/>
      <w:divBdr>
        <w:top w:val="none" w:sz="0" w:space="0" w:color="auto"/>
        <w:left w:val="none" w:sz="0" w:space="0" w:color="auto"/>
        <w:bottom w:val="none" w:sz="0" w:space="0" w:color="auto"/>
        <w:right w:val="none" w:sz="0" w:space="0" w:color="auto"/>
      </w:divBdr>
    </w:div>
    <w:div w:id="888300192">
      <w:bodyDiv w:val="1"/>
      <w:marLeft w:val="0"/>
      <w:marRight w:val="0"/>
      <w:marTop w:val="0"/>
      <w:marBottom w:val="0"/>
      <w:divBdr>
        <w:top w:val="none" w:sz="0" w:space="0" w:color="auto"/>
        <w:left w:val="none" w:sz="0" w:space="0" w:color="auto"/>
        <w:bottom w:val="none" w:sz="0" w:space="0" w:color="auto"/>
        <w:right w:val="none" w:sz="0" w:space="0" w:color="auto"/>
      </w:divBdr>
    </w:div>
    <w:div w:id="888344799">
      <w:bodyDiv w:val="1"/>
      <w:marLeft w:val="0"/>
      <w:marRight w:val="0"/>
      <w:marTop w:val="0"/>
      <w:marBottom w:val="0"/>
      <w:divBdr>
        <w:top w:val="none" w:sz="0" w:space="0" w:color="auto"/>
        <w:left w:val="none" w:sz="0" w:space="0" w:color="auto"/>
        <w:bottom w:val="none" w:sz="0" w:space="0" w:color="auto"/>
        <w:right w:val="none" w:sz="0" w:space="0" w:color="auto"/>
      </w:divBdr>
    </w:div>
    <w:div w:id="888609387">
      <w:marLeft w:val="480"/>
      <w:marRight w:val="0"/>
      <w:marTop w:val="0"/>
      <w:marBottom w:val="0"/>
      <w:divBdr>
        <w:top w:val="none" w:sz="0" w:space="0" w:color="auto"/>
        <w:left w:val="none" w:sz="0" w:space="0" w:color="auto"/>
        <w:bottom w:val="none" w:sz="0" w:space="0" w:color="auto"/>
        <w:right w:val="none" w:sz="0" w:space="0" w:color="auto"/>
      </w:divBdr>
    </w:div>
    <w:div w:id="888759681">
      <w:marLeft w:val="480"/>
      <w:marRight w:val="0"/>
      <w:marTop w:val="0"/>
      <w:marBottom w:val="0"/>
      <w:divBdr>
        <w:top w:val="none" w:sz="0" w:space="0" w:color="auto"/>
        <w:left w:val="none" w:sz="0" w:space="0" w:color="auto"/>
        <w:bottom w:val="none" w:sz="0" w:space="0" w:color="auto"/>
        <w:right w:val="none" w:sz="0" w:space="0" w:color="auto"/>
      </w:divBdr>
    </w:div>
    <w:div w:id="888764874">
      <w:marLeft w:val="480"/>
      <w:marRight w:val="0"/>
      <w:marTop w:val="0"/>
      <w:marBottom w:val="0"/>
      <w:divBdr>
        <w:top w:val="none" w:sz="0" w:space="0" w:color="auto"/>
        <w:left w:val="none" w:sz="0" w:space="0" w:color="auto"/>
        <w:bottom w:val="none" w:sz="0" w:space="0" w:color="auto"/>
        <w:right w:val="none" w:sz="0" w:space="0" w:color="auto"/>
      </w:divBdr>
    </w:div>
    <w:div w:id="888877275">
      <w:marLeft w:val="480"/>
      <w:marRight w:val="0"/>
      <w:marTop w:val="0"/>
      <w:marBottom w:val="0"/>
      <w:divBdr>
        <w:top w:val="none" w:sz="0" w:space="0" w:color="auto"/>
        <w:left w:val="none" w:sz="0" w:space="0" w:color="auto"/>
        <w:bottom w:val="none" w:sz="0" w:space="0" w:color="auto"/>
        <w:right w:val="none" w:sz="0" w:space="0" w:color="auto"/>
      </w:divBdr>
    </w:div>
    <w:div w:id="888959397">
      <w:marLeft w:val="480"/>
      <w:marRight w:val="0"/>
      <w:marTop w:val="0"/>
      <w:marBottom w:val="0"/>
      <w:divBdr>
        <w:top w:val="none" w:sz="0" w:space="0" w:color="auto"/>
        <w:left w:val="none" w:sz="0" w:space="0" w:color="auto"/>
        <w:bottom w:val="none" w:sz="0" w:space="0" w:color="auto"/>
        <w:right w:val="none" w:sz="0" w:space="0" w:color="auto"/>
      </w:divBdr>
    </w:div>
    <w:div w:id="888997600">
      <w:marLeft w:val="480"/>
      <w:marRight w:val="0"/>
      <w:marTop w:val="0"/>
      <w:marBottom w:val="0"/>
      <w:divBdr>
        <w:top w:val="none" w:sz="0" w:space="0" w:color="auto"/>
        <w:left w:val="none" w:sz="0" w:space="0" w:color="auto"/>
        <w:bottom w:val="none" w:sz="0" w:space="0" w:color="auto"/>
        <w:right w:val="none" w:sz="0" w:space="0" w:color="auto"/>
      </w:divBdr>
    </w:div>
    <w:div w:id="888997879">
      <w:bodyDiv w:val="1"/>
      <w:marLeft w:val="0"/>
      <w:marRight w:val="0"/>
      <w:marTop w:val="0"/>
      <w:marBottom w:val="0"/>
      <w:divBdr>
        <w:top w:val="none" w:sz="0" w:space="0" w:color="auto"/>
        <w:left w:val="none" w:sz="0" w:space="0" w:color="auto"/>
        <w:bottom w:val="none" w:sz="0" w:space="0" w:color="auto"/>
        <w:right w:val="none" w:sz="0" w:space="0" w:color="auto"/>
      </w:divBdr>
    </w:div>
    <w:div w:id="889000449">
      <w:marLeft w:val="480"/>
      <w:marRight w:val="0"/>
      <w:marTop w:val="0"/>
      <w:marBottom w:val="0"/>
      <w:divBdr>
        <w:top w:val="none" w:sz="0" w:space="0" w:color="auto"/>
        <w:left w:val="none" w:sz="0" w:space="0" w:color="auto"/>
        <w:bottom w:val="none" w:sz="0" w:space="0" w:color="auto"/>
        <w:right w:val="none" w:sz="0" w:space="0" w:color="auto"/>
      </w:divBdr>
    </w:div>
    <w:div w:id="889147203">
      <w:marLeft w:val="480"/>
      <w:marRight w:val="0"/>
      <w:marTop w:val="0"/>
      <w:marBottom w:val="0"/>
      <w:divBdr>
        <w:top w:val="none" w:sz="0" w:space="0" w:color="auto"/>
        <w:left w:val="none" w:sz="0" w:space="0" w:color="auto"/>
        <w:bottom w:val="none" w:sz="0" w:space="0" w:color="auto"/>
        <w:right w:val="none" w:sz="0" w:space="0" w:color="auto"/>
      </w:divBdr>
    </w:div>
    <w:div w:id="889154328">
      <w:marLeft w:val="480"/>
      <w:marRight w:val="0"/>
      <w:marTop w:val="0"/>
      <w:marBottom w:val="0"/>
      <w:divBdr>
        <w:top w:val="none" w:sz="0" w:space="0" w:color="auto"/>
        <w:left w:val="none" w:sz="0" w:space="0" w:color="auto"/>
        <w:bottom w:val="none" w:sz="0" w:space="0" w:color="auto"/>
        <w:right w:val="none" w:sz="0" w:space="0" w:color="auto"/>
      </w:divBdr>
    </w:div>
    <w:div w:id="889271305">
      <w:marLeft w:val="480"/>
      <w:marRight w:val="0"/>
      <w:marTop w:val="0"/>
      <w:marBottom w:val="0"/>
      <w:divBdr>
        <w:top w:val="none" w:sz="0" w:space="0" w:color="auto"/>
        <w:left w:val="none" w:sz="0" w:space="0" w:color="auto"/>
        <w:bottom w:val="none" w:sz="0" w:space="0" w:color="auto"/>
        <w:right w:val="none" w:sz="0" w:space="0" w:color="auto"/>
      </w:divBdr>
    </w:div>
    <w:div w:id="889346995">
      <w:bodyDiv w:val="1"/>
      <w:marLeft w:val="0"/>
      <w:marRight w:val="0"/>
      <w:marTop w:val="0"/>
      <w:marBottom w:val="0"/>
      <w:divBdr>
        <w:top w:val="none" w:sz="0" w:space="0" w:color="auto"/>
        <w:left w:val="none" w:sz="0" w:space="0" w:color="auto"/>
        <w:bottom w:val="none" w:sz="0" w:space="0" w:color="auto"/>
        <w:right w:val="none" w:sz="0" w:space="0" w:color="auto"/>
      </w:divBdr>
    </w:div>
    <w:div w:id="889419383">
      <w:marLeft w:val="480"/>
      <w:marRight w:val="0"/>
      <w:marTop w:val="0"/>
      <w:marBottom w:val="0"/>
      <w:divBdr>
        <w:top w:val="none" w:sz="0" w:space="0" w:color="auto"/>
        <w:left w:val="none" w:sz="0" w:space="0" w:color="auto"/>
        <w:bottom w:val="none" w:sz="0" w:space="0" w:color="auto"/>
        <w:right w:val="none" w:sz="0" w:space="0" w:color="auto"/>
      </w:divBdr>
    </w:div>
    <w:div w:id="889727236">
      <w:marLeft w:val="480"/>
      <w:marRight w:val="0"/>
      <w:marTop w:val="0"/>
      <w:marBottom w:val="0"/>
      <w:divBdr>
        <w:top w:val="none" w:sz="0" w:space="0" w:color="auto"/>
        <w:left w:val="none" w:sz="0" w:space="0" w:color="auto"/>
        <w:bottom w:val="none" w:sz="0" w:space="0" w:color="auto"/>
        <w:right w:val="none" w:sz="0" w:space="0" w:color="auto"/>
      </w:divBdr>
    </w:div>
    <w:div w:id="889732776">
      <w:bodyDiv w:val="1"/>
      <w:marLeft w:val="0"/>
      <w:marRight w:val="0"/>
      <w:marTop w:val="0"/>
      <w:marBottom w:val="0"/>
      <w:divBdr>
        <w:top w:val="none" w:sz="0" w:space="0" w:color="auto"/>
        <w:left w:val="none" w:sz="0" w:space="0" w:color="auto"/>
        <w:bottom w:val="none" w:sz="0" w:space="0" w:color="auto"/>
        <w:right w:val="none" w:sz="0" w:space="0" w:color="auto"/>
      </w:divBdr>
    </w:div>
    <w:div w:id="889802959">
      <w:marLeft w:val="480"/>
      <w:marRight w:val="0"/>
      <w:marTop w:val="0"/>
      <w:marBottom w:val="0"/>
      <w:divBdr>
        <w:top w:val="none" w:sz="0" w:space="0" w:color="auto"/>
        <w:left w:val="none" w:sz="0" w:space="0" w:color="auto"/>
        <w:bottom w:val="none" w:sz="0" w:space="0" w:color="auto"/>
        <w:right w:val="none" w:sz="0" w:space="0" w:color="auto"/>
      </w:divBdr>
    </w:div>
    <w:div w:id="889809323">
      <w:marLeft w:val="480"/>
      <w:marRight w:val="0"/>
      <w:marTop w:val="0"/>
      <w:marBottom w:val="0"/>
      <w:divBdr>
        <w:top w:val="none" w:sz="0" w:space="0" w:color="auto"/>
        <w:left w:val="none" w:sz="0" w:space="0" w:color="auto"/>
        <w:bottom w:val="none" w:sz="0" w:space="0" w:color="auto"/>
        <w:right w:val="none" w:sz="0" w:space="0" w:color="auto"/>
      </w:divBdr>
    </w:div>
    <w:div w:id="889879411">
      <w:marLeft w:val="480"/>
      <w:marRight w:val="0"/>
      <w:marTop w:val="0"/>
      <w:marBottom w:val="0"/>
      <w:divBdr>
        <w:top w:val="none" w:sz="0" w:space="0" w:color="auto"/>
        <w:left w:val="none" w:sz="0" w:space="0" w:color="auto"/>
        <w:bottom w:val="none" w:sz="0" w:space="0" w:color="auto"/>
        <w:right w:val="none" w:sz="0" w:space="0" w:color="auto"/>
      </w:divBdr>
    </w:div>
    <w:div w:id="889993566">
      <w:bodyDiv w:val="1"/>
      <w:marLeft w:val="0"/>
      <w:marRight w:val="0"/>
      <w:marTop w:val="0"/>
      <w:marBottom w:val="0"/>
      <w:divBdr>
        <w:top w:val="none" w:sz="0" w:space="0" w:color="auto"/>
        <w:left w:val="none" w:sz="0" w:space="0" w:color="auto"/>
        <w:bottom w:val="none" w:sz="0" w:space="0" w:color="auto"/>
        <w:right w:val="none" w:sz="0" w:space="0" w:color="auto"/>
      </w:divBdr>
    </w:div>
    <w:div w:id="889994767">
      <w:marLeft w:val="480"/>
      <w:marRight w:val="0"/>
      <w:marTop w:val="0"/>
      <w:marBottom w:val="0"/>
      <w:divBdr>
        <w:top w:val="none" w:sz="0" w:space="0" w:color="auto"/>
        <w:left w:val="none" w:sz="0" w:space="0" w:color="auto"/>
        <w:bottom w:val="none" w:sz="0" w:space="0" w:color="auto"/>
        <w:right w:val="none" w:sz="0" w:space="0" w:color="auto"/>
      </w:divBdr>
    </w:div>
    <w:div w:id="889999965">
      <w:bodyDiv w:val="1"/>
      <w:marLeft w:val="0"/>
      <w:marRight w:val="0"/>
      <w:marTop w:val="0"/>
      <w:marBottom w:val="0"/>
      <w:divBdr>
        <w:top w:val="none" w:sz="0" w:space="0" w:color="auto"/>
        <w:left w:val="none" w:sz="0" w:space="0" w:color="auto"/>
        <w:bottom w:val="none" w:sz="0" w:space="0" w:color="auto"/>
        <w:right w:val="none" w:sz="0" w:space="0" w:color="auto"/>
      </w:divBdr>
    </w:div>
    <w:div w:id="890071199">
      <w:marLeft w:val="480"/>
      <w:marRight w:val="0"/>
      <w:marTop w:val="0"/>
      <w:marBottom w:val="0"/>
      <w:divBdr>
        <w:top w:val="none" w:sz="0" w:space="0" w:color="auto"/>
        <w:left w:val="none" w:sz="0" w:space="0" w:color="auto"/>
        <w:bottom w:val="none" w:sz="0" w:space="0" w:color="auto"/>
        <w:right w:val="none" w:sz="0" w:space="0" w:color="auto"/>
      </w:divBdr>
    </w:div>
    <w:div w:id="890118520">
      <w:bodyDiv w:val="1"/>
      <w:marLeft w:val="0"/>
      <w:marRight w:val="0"/>
      <w:marTop w:val="0"/>
      <w:marBottom w:val="0"/>
      <w:divBdr>
        <w:top w:val="none" w:sz="0" w:space="0" w:color="auto"/>
        <w:left w:val="none" w:sz="0" w:space="0" w:color="auto"/>
        <w:bottom w:val="none" w:sz="0" w:space="0" w:color="auto"/>
        <w:right w:val="none" w:sz="0" w:space="0" w:color="auto"/>
      </w:divBdr>
    </w:div>
    <w:div w:id="890188884">
      <w:marLeft w:val="480"/>
      <w:marRight w:val="0"/>
      <w:marTop w:val="0"/>
      <w:marBottom w:val="0"/>
      <w:divBdr>
        <w:top w:val="none" w:sz="0" w:space="0" w:color="auto"/>
        <w:left w:val="none" w:sz="0" w:space="0" w:color="auto"/>
        <w:bottom w:val="none" w:sz="0" w:space="0" w:color="auto"/>
        <w:right w:val="none" w:sz="0" w:space="0" w:color="auto"/>
      </w:divBdr>
    </w:div>
    <w:div w:id="890268855">
      <w:bodyDiv w:val="1"/>
      <w:marLeft w:val="0"/>
      <w:marRight w:val="0"/>
      <w:marTop w:val="0"/>
      <w:marBottom w:val="0"/>
      <w:divBdr>
        <w:top w:val="none" w:sz="0" w:space="0" w:color="auto"/>
        <w:left w:val="none" w:sz="0" w:space="0" w:color="auto"/>
        <w:bottom w:val="none" w:sz="0" w:space="0" w:color="auto"/>
        <w:right w:val="none" w:sz="0" w:space="0" w:color="auto"/>
      </w:divBdr>
    </w:div>
    <w:div w:id="890270477">
      <w:marLeft w:val="480"/>
      <w:marRight w:val="0"/>
      <w:marTop w:val="0"/>
      <w:marBottom w:val="0"/>
      <w:divBdr>
        <w:top w:val="none" w:sz="0" w:space="0" w:color="auto"/>
        <w:left w:val="none" w:sz="0" w:space="0" w:color="auto"/>
        <w:bottom w:val="none" w:sz="0" w:space="0" w:color="auto"/>
        <w:right w:val="none" w:sz="0" w:space="0" w:color="auto"/>
      </w:divBdr>
    </w:div>
    <w:div w:id="890382397">
      <w:bodyDiv w:val="1"/>
      <w:marLeft w:val="0"/>
      <w:marRight w:val="0"/>
      <w:marTop w:val="0"/>
      <w:marBottom w:val="0"/>
      <w:divBdr>
        <w:top w:val="none" w:sz="0" w:space="0" w:color="auto"/>
        <w:left w:val="none" w:sz="0" w:space="0" w:color="auto"/>
        <w:bottom w:val="none" w:sz="0" w:space="0" w:color="auto"/>
        <w:right w:val="none" w:sz="0" w:space="0" w:color="auto"/>
      </w:divBdr>
    </w:div>
    <w:div w:id="890457923">
      <w:bodyDiv w:val="1"/>
      <w:marLeft w:val="0"/>
      <w:marRight w:val="0"/>
      <w:marTop w:val="0"/>
      <w:marBottom w:val="0"/>
      <w:divBdr>
        <w:top w:val="none" w:sz="0" w:space="0" w:color="auto"/>
        <w:left w:val="none" w:sz="0" w:space="0" w:color="auto"/>
        <w:bottom w:val="none" w:sz="0" w:space="0" w:color="auto"/>
        <w:right w:val="none" w:sz="0" w:space="0" w:color="auto"/>
      </w:divBdr>
    </w:div>
    <w:div w:id="890573740">
      <w:bodyDiv w:val="1"/>
      <w:marLeft w:val="0"/>
      <w:marRight w:val="0"/>
      <w:marTop w:val="0"/>
      <w:marBottom w:val="0"/>
      <w:divBdr>
        <w:top w:val="none" w:sz="0" w:space="0" w:color="auto"/>
        <w:left w:val="none" w:sz="0" w:space="0" w:color="auto"/>
        <w:bottom w:val="none" w:sz="0" w:space="0" w:color="auto"/>
        <w:right w:val="none" w:sz="0" w:space="0" w:color="auto"/>
      </w:divBdr>
    </w:div>
    <w:div w:id="890651022">
      <w:bodyDiv w:val="1"/>
      <w:marLeft w:val="0"/>
      <w:marRight w:val="0"/>
      <w:marTop w:val="0"/>
      <w:marBottom w:val="0"/>
      <w:divBdr>
        <w:top w:val="none" w:sz="0" w:space="0" w:color="auto"/>
        <w:left w:val="none" w:sz="0" w:space="0" w:color="auto"/>
        <w:bottom w:val="none" w:sz="0" w:space="0" w:color="auto"/>
        <w:right w:val="none" w:sz="0" w:space="0" w:color="auto"/>
      </w:divBdr>
    </w:div>
    <w:div w:id="890728823">
      <w:bodyDiv w:val="1"/>
      <w:marLeft w:val="0"/>
      <w:marRight w:val="0"/>
      <w:marTop w:val="0"/>
      <w:marBottom w:val="0"/>
      <w:divBdr>
        <w:top w:val="none" w:sz="0" w:space="0" w:color="auto"/>
        <w:left w:val="none" w:sz="0" w:space="0" w:color="auto"/>
        <w:bottom w:val="none" w:sz="0" w:space="0" w:color="auto"/>
        <w:right w:val="none" w:sz="0" w:space="0" w:color="auto"/>
      </w:divBdr>
    </w:div>
    <w:div w:id="890846444">
      <w:bodyDiv w:val="1"/>
      <w:marLeft w:val="0"/>
      <w:marRight w:val="0"/>
      <w:marTop w:val="0"/>
      <w:marBottom w:val="0"/>
      <w:divBdr>
        <w:top w:val="none" w:sz="0" w:space="0" w:color="auto"/>
        <w:left w:val="none" w:sz="0" w:space="0" w:color="auto"/>
        <w:bottom w:val="none" w:sz="0" w:space="0" w:color="auto"/>
        <w:right w:val="none" w:sz="0" w:space="0" w:color="auto"/>
      </w:divBdr>
    </w:div>
    <w:div w:id="890917914">
      <w:marLeft w:val="480"/>
      <w:marRight w:val="0"/>
      <w:marTop w:val="0"/>
      <w:marBottom w:val="0"/>
      <w:divBdr>
        <w:top w:val="none" w:sz="0" w:space="0" w:color="auto"/>
        <w:left w:val="none" w:sz="0" w:space="0" w:color="auto"/>
        <w:bottom w:val="none" w:sz="0" w:space="0" w:color="auto"/>
        <w:right w:val="none" w:sz="0" w:space="0" w:color="auto"/>
      </w:divBdr>
    </w:div>
    <w:div w:id="890965290">
      <w:bodyDiv w:val="1"/>
      <w:marLeft w:val="0"/>
      <w:marRight w:val="0"/>
      <w:marTop w:val="0"/>
      <w:marBottom w:val="0"/>
      <w:divBdr>
        <w:top w:val="none" w:sz="0" w:space="0" w:color="auto"/>
        <w:left w:val="none" w:sz="0" w:space="0" w:color="auto"/>
        <w:bottom w:val="none" w:sz="0" w:space="0" w:color="auto"/>
        <w:right w:val="none" w:sz="0" w:space="0" w:color="auto"/>
      </w:divBdr>
    </w:div>
    <w:div w:id="891188281">
      <w:bodyDiv w:val="1"/>
      <w:marLeft w:val="0"/>
      <w:marRight w:val="0"/>
      <w:marTop w:val="0"/>
      <w:marBottom w:val="0"/>
      <w:divBdr>
        <w:top w:val="none" w:sz="0" w:space="0" w:color="auto"/>
        <w:left w:val="none" w:sz="0" w:space="0" w:color="auto"/>
        <w:bottom w:val="none" w:sz="0" w:space="0" w:color="auto"/>
        <w:right w:val="none" w:sz="0" w:space="0" w:color="auto"/>
      </w:divBdr>
    </w:div>
    <w:div w:id="891191026">
      <w:marLeft w:val="480"/>
      <w:marRight w:val="0"/>
      <w:marTop w:val="0"/>
      <w:marBottom w:val="0"/>
      <w:divBdr>
        <w:top w:val="none" w:sz="0" w:space="0" w:color="auto"/>
        <w:left w:val="none" w:sz="0" w:space="0" w:color="auto"/>
        <w:bottom w:val="none" w:sz="0" w:space="0" w:color="auto"/>
        <w:right w:val="none" w:sz="0" w:space="0" w:color="auto"/>
      </w:divBdr>
    </w:div>
    <w:div w:id="891229237">
      <w:marLeft w:val="480"/>
      <w:marRight w:val="0"/>
      <w:marTop w:val="0"/>
      <w:marBottom w:val="0"/>
      <w:divBdr>
        <w:top w:val="none" w:sz="0" w:space="0" w:color="auto"/>
        <w:left w:val="none" w:sz="0" w:space="0" w:color="auto"/>
        <w:bottom w:val="none" w:sz="0" w:space="0" w:color="auto"/>
        <w:right w:val="none" w:sz="0" w:space="0" w:color="auto"/>
      </w:divBdr>
    </w:div>
    <w:div w:id="891233040">
      <w:marLeft w:val="480"/>
      <w:marRight w:val="0"/>
      <w:marTop w:val="0"/>
      <w:marBottom w:val="0"/>
      <w:divBdr>
        <w:top w:val="none" w:sz="0" w:space="0" w:color="auto"/>
        <w:left w:val="none" w:sz="0" w:space="0" w:color="auto"/>
        <w:bottom w:val="none" w:sz="0" w:space="0" w:color="auto"/>
        <w:right w:val="none" w:sz="0" w:space="0" w:color="auto"/>
      </w:divBdr>
    </w:div>
    <w:div w:id="891234318">
      <w:marLeft w:val="480"/>
      <w:marRight w:val="0"/>
      <w:marTop w:val="0"/>
      <w:marBottom w:val="0"/>
      <w:divBdr>
        <w:top w:val="none" w:sz="0" w:space="0" w:color="auto"/>
        <w:left w:val="none" w:sz="0" w:space="0" w:color="auto"/>
        <w:bottom w:val="none" w:sz="0" w:space="0" w:color="auto"/>
        <w:right w:val="none" w:sz="0" w:space="0" w:color="auto"/>
      </w:divBdr>
    </w:div>
    <w:div w:id="891311385">
      <w:marLeft w:val="480"/>
      <w:marRight w:val="0"/>
      <w:marTop w:val="0"/>
      <w:marBottom w:val="0"/>
      <w:divBdr>
        <w:top w:val="none" w:sz="0" w:space="0" w:color="auto"/>
        <w:left w:val="none" w:sz="0" w:space="0" w:color="auto"/>
        <w:bottom w:val="none" w:sz="0" w:space="0" w:color="auto"/>
        <w:right w:val="none" w:sz="0" w:space="0" w:color="auto"/>
      </w:divBdr>
    </w:div>
    <w:div w:id="891311629">
      <w:bodyDiv w:val="1"/>
      <w:marLeft w:val="0"/>
      <w:marRight w:val="0"/>
      <w:marTop w:val="0"/>
      <w:marBottom w:val="0"/>
      <w:divBdr>
        <w:top w:val="none" w:sz="0" w:space="0" w:color="auto"/>
        <w:left w:val="none" w:sz="0" w:space="0" w:color="auto"/>
        <w:bottom w:val="none" w:sz="0" w:space="0" w:color="auto"/>
        <w:right w:val="none" w:sz="0" w:space="0" w:color="auto"/>
      </w:divBdr>
    </w:div>
    <w:div w:id="891499916">
      <w:marLeft w:val="480"/>
      <w:marRight w:val="0"/>
      <w:marTop w:val="0"/>
      <w:marBottom w:val="0"/>
      <w:divBdr>
        <w:top w:val="none" w:sz="0" w:space="0" w:color="auto"/>
        <w:left w:val="none" w:sz="0" w:space="0" w:color="auto"/>
        <w:bottom w:val="none" w:sz="0" w:space="0" w:color="auto"/>
        <w:right w:val="none" w:sz="0" w:space="0" w:color="auto"/>
      </w:divBdr>
    </w:div>
    <w:div w:id="891698174">
      <w:marLeft w:val="480"/>
      <w:marRight w:val="0"/>
      <w:marTop w:val="0"/>
      <w:marBottom w:val="0"/>
      <w:divBdr>
        <w:top w:val="none" w:sz="0" w:space="0" w:color="auto"/>
        <w:left w:val="none" w:sz="0" w:space="0" w:color="auto"/>
        <w:bottom w:val="none" w:sz="0" w:space="0" w:color="auto"/>
        <w:right w:val="none" w:sz="0" w:space="0" w:color="auto"/>
      </w:divBdr>
    </w:div>
    <w:div w:id="891698340">
      <w:marLeft w:val="480"/>
      <w:marRight w:val="0"/>
      <w:marTop w:val="0"/>
      <w:marBottom w:val="0"/>
      <w:divBdr>
        <w:top w:val="none" w:sz="0" w:space="0" w:color="auto"/>
        <w:left w:val="none" w:sz="0" w:space="0" w:color="auto"/>
        <w:bottom w:val="none" w:sz="0" w:space="0" w:color="auto"/>
        <w:right w:val="none" w:sz="0" w:space="0" w:color="auto"/>
      </w:divBdr>
    </w:div>
    <w:div w:id="891842197">
      <w:bodyDiv w:val="1"/>
      <w:marLeft w:val="0"/>
      <w:marRight w:val="0"/>
      <w:marTop w:val="0"/>
      <w:marBottom w:val="0"/>
      <w:divBdr>
        <w:top w:val="none" w:sz="0" w:space="0" w:color="auto"/>
        <w:left w:val="none" w:sz="0" w:space="0" w:color="auto"/>
        <w:bottom w:val="none" w:sz="0" w:space="0" w:color="auto"/>
        <w:right w:val="none" w:sz="0" w:space="0" w:color="auto"/>
      </w:divBdr>
    </w:div>
    <w:div w:id="891893278">
      <w:marLeft w:val="480"/>
      <w:marRight w:val="0"/>
      <w:marTop w:val="0"/>
      <w:marBottom w:val="0"/>
      <w:divBdr>
        <w:top w:val="none" w:sz="0" w:space="0" w:color="auto"/>
        <w:left w:val="none" w:sz="0" w:space="0" w:color="auto"/>
        <w:bottom w:val="none" w:sz="0" w:space="0" w:color="auto"/>
        <w:right w:val="none" w:sz="0" w:space="0" w:color="auto"/>
      </w:divBdr>
    </w:div>
    <w:div w:id="891960409">
      <w:marLeft w:val="480"/>
      <w:marRight w:val="0"/>
      <w:marTop w:val="0"/>
      <w:marBottom w:val="0"/>
      <w:divBdr>
        <w:top w:val="none" w:sz="0" w:space="0" w:color="auto"/>
        <w:left w:val="none" w:sz="0" w:space="0" w:color="auto"/>
        <w:bottom w:val="none" w:sz="0" w:space="0" w:color="auto"/>
        <w:right w:val="none" w:sz="0" w:space="0" w:color="auto"/>
      </w:divBdr>
    </w:div>
    <w:div w:id="892039099">
      <w:marLeft w:val="480"/>
      <w:marRight w:val="0"/>
      <w:marTop w:val="0"/>
      <w:marBottom w:val="0"/>
      <w:divBdr>
        <w:top w:val="none" w:sz="0" w:space="0" w:color="auto"/>
        <w:left w:val="none" w:sz="0" w:space="0" w:color="auto"/>
        <w:bottom w:val="none" w:sz="0" w:space="0" w:color="auto"/>
        <w:right w:val="none" w:sz="0" w:space="0" w:color="auto"/>
      </w:divBdr>
    </w:div>
    <w:div w:id="892152975">
      <w:marLeft w:val="480"/>
      <w:marRight w:val="0"/>
      <w:marTop w:val="0"/>
      <w:marBottom w:val="0"/>
      <w:divBdr>
        <w:top w:val="none" w:sz="0" w:space="0" w:color="auto"/>
        <w:left w:val="none" w:sz="0" w:space="0" w:color="auto"/>
        <w:bottom w:val="none" w:sz="0" w:space="0" w:color="auto"/>
        <w:right w:val="none" w:sz="0" w:space="0" w:color="auto"/>
      </w:divBdr>
    </w:div>
    <w:div w:id="892546300">
      <w:bodyDiv w:val="1"/>
      <w:marLeft w:val="0"/>
      <w:marRight w:val="0"/>
      <w:marTop w:val="0"/>
      <w:marBottom w:val="0"/>
      <w:divBdr>
        <w:top w:val="none" w:sz="0" w:space="0" w:color="auto"/>
        <w:left w:val="none" w:sz="0" w:space="0" w:color="auto"/>
        <w:bottom w:val="none" w:sz="0" w:space="0" w:color="auto"/>
        <w:right w:val="none" w:sz="0" w:space="0" w:color="auto"/>
      </w:divBdr>
    </w:div>
    <w:div w:id="892690404">
      <w:marLeft w:val="480"/>
      <w:marRight w:val="0"/>
      <w:marTop w:val="0"/>
      <w:marBottom w:val="0"/>
      <w:divBdr>
        <w:top w:val="none" w:sz="0" w:space="0" w:color="auto"/>
        <w:left w:val="none" w:sz="0" w:space="0" w:color="auto"/>
        <w:bottom w:val="none" w:sz="0" w:space="0" w:color="auto"/>
        <w:right w:val="none" w:sz="0" w:space="0" w:color="auto"/>
      </w:divBdr>
    </w:div>
    <w:div w:id="892738243">
      <w:marLeft w:val="480"/>
      <w:marRight w:val="0"/>
      <w:marTop w:val="0"/>
      <w:marBottom w:val="0"/>
      <w:divBdr>
        <w:top w:val="none" w:sz="0" w:space="0" w:color="auto"/>
        <w:left w:val="none" w:sz="0" w:space="0" w:color="auto"/>
        <w:bottom w:val="none" w:sz="0" w:space="0" w:color="auto"/>
        <w:right w:val="none" w:sz="0" w:space="0" w:color="auto"/>
      </w:divBdr>
    </w:div>
    <w:div w:id="892740282">
      <w:marLeft w:val="480"/>
      <w:marRight w:val="0"/>
      <w:marTop w:val="0"/>
      <w:marBottom w:val="0"/>
      <w:divBdr>
        <w:top w:val="none" w:sz="0" w:space="0" w:color="auto"/>
        <w:left w:val="none" w:sz="0" w:space="0" w:color="auto"/>
        <w:bottom w:val="none" w:sz="0" w:space="0" w:color="auto"/>
        <w:right w:val="none" w:sz="0" w:space="0" w:color="auto"/>
      </w:divBdr>
    </w:div>
    <w:div w:id="892810063">
      <w:marLeft w:val="480"/>
      <w:marRight w:val="0"/>
      <w:marTop w:val="0"/>
      <w:marBottom w:val="0"/>
      <w:divBdr>
        <w:top w:val="none" w:sz="0" w:space="0" w:color="auto"/>
        <w:left w:val="none" w:sz="0" w:space="0" w:color="auto"/>
        <w:bottom w:val="none" w:sz="0" w:space="0" w:color="auto"/>
        <w:right w:val="none" w:sz="0" w:space="0" w:color="auto"/>
      </w:divBdr>
    </w:div>
    <w:div w:id="892889505">
      <w:bodyDiv w:val="1"/>
      <w:marLeft w:val="0"/>
      <w:marRight w:val="0"/>
      <w:marTop w:val="0"/>
      <w:marBottom w:val="0"/>
      <w:divBdr>
        <w:top w:val="none" w:sz="0" w:space="0" w:color="auto"/>
        <w:left w:val="none" w:sz="0" w:space="0" w:color="auto"/>
        <w:bottom w:val="none" w:sz="0" w:space="0" w:color="auto"/>
        <w:right w:val="none" w:sz="0" w:space="0" w:color="auto"/>
      </w:divBdr>
    </w:div>
    <w:div w:id="893008265">
      <w:marLeft w:val="480"/>
      <w:marRight w:val="0"/>
      <w:marTop w:val="0"/>
      <w:marBottom w:val="0"/>
      <w:divBdr>
        <w:top w:val="none" w:sz="0" w:space="0" w:color="auto"/>
        <w:left w:val="none" w:sz="0" w:space="0" w:color="auto"/>
        <w:bottom w:val="none" w:sz="0" w:space="0" w:color="auto"/>
        <w:right w:val="none" w:sz="0" w:space="0" w:color="auto"/>
      </w:divBdr>
    </w:div>
    <w:div w:id="893076437">
      <w:marLeft w:val="480"/>
      <w:marRight w:val="0"/>
      <w:marTop w:val="0"/>
      <w:marBottom w:val="0"/>
      <w:divBdr>
        <w:top w:val="none" w:sz="0" w:space="0" w:color="auto"/>
        <w:left w:val="none" w:sz="0" w:space="0" w:color="auto"/>
        <w:bottom w:val="none" w:sz="0" w:space="0" w:color="auto"/>
        <w:right w:val="none" w:sz="0" w:space="0" w:color="auto"/>
      </w:divBdr>
    </w:div>
    <w:div w:id="893128192">
      <w:marLeft w:val="480"/>
      <w:marRight w:val="0"/>
      <w:marTop w:val="0"/>
      <w:marBottom w:val="0"/>
      <w:divBdr>
        <w:top w:val="none" w:sz="0" w:space="0" w:color="auto"/>
        <w:left w:val="none" w:sz="0" w:space="0" w:color="auto"/>
        <w:bottom w:val="none" w:sz="0" w:space="0" w:color="auto"/>
        <w:right w:val="none" w:sz="0" w:space="0" w:color="auto"/>
      </w:divBdr>
    </w:div>
    <w:div w:id="893155971">
      <w:marLeft w:val="480"/>
      <w:marRight w:val="0"/>
      <w:marTop w:val="0"/>
      <w:marBottom w:val="0"/>
      <w:divBdr>
        <w:top w:val="none" w:sz="0" w:space="0" w:color="auto"/>
        <w:left w:val="none" w:sz="0" w:space="0" w:color="auto"/>
        <w:bottom w:val="none" w:sz="0" w:space="0" w:color="auto"/>
        <w:right w:val="none" w:sz="0" w:space="0" w:color="auto"/>
      </w:divBdr>
    </w:div>
    <w:div w:id="893202667">
      <w:marLeft w:val="480"/>
      <w:marRight w:val="0"/>
      <w:marTop w:val="0"/>
      <w:marBottom w:val="0"/>
      <w:divBdr>
        <w:top w:val="none" w:sz="0" w:space="0" w:color="auto"/>
        <w:left w:val="none" w:sz="0" w:space="0" w:color="auto"/>
        <w:bottom w:val="none" w:sz="0" w:space="0" w:color="auto"/>
        <w:right w:val="none" w:sz="0" w:space="0" w:color="auto"/>
      </w:divBdr>
    </w:div>
    <w:div w:id="893276369">
      <w:marLeft w:val="480"/>
      <w:marRight w:val="0"/>
      <w:marTop w:val="0"/>
      <w:marBottom w:val="0"/>
      <w:divBdr>
        <w:top w:val="none" w:sz="0" w:space="0" w:color="auto"/>
        <w:left w:val="none" w:sz="0" w:space="0" w:color="auto"/>
        <w:bottom w:val="none" w:sz="0" w:space="0" w:color="auto"/>
        <w:right w:val="none" w:sz="0" w:space="0" w:color="auto"/>
      </w:divBdr>
    </w:div>
    <w:div w:id="893346124">
      <w:bodyDiv w:val="1"/>
      <w:marLeft w:val="0"/>
      <w:marRight w:val="0"/>
      <w:marTop w:val="0"/>
      <w:marBottom w:val="0"/>
      <w:divBdr>
        <w:top w:val="none" w:sz="0" w:space="0" w:color="auto"/>
        <w:left w:val="none" w:sz="0" w:space="0" w:color="auto"/>
        <w:bottom w:val="none" w:sz="0" w:space="0" w:color="auto"/>
        <w:right w:val="none" w:sz="0" w:space="0" w:color="auto"/>
      </w:divBdr>
    </w:div>
    <w:div w:id="893391180">
      <w:marLeft w:val="480"/>
      <w:marRight w:val="0"/>
      <w:marTop w:val="0"/>
      <w:marBottom w:val="0"/>
      <w:divBdr>
        <w:top w:val="none" w:sz="0" w:space="0" w:color="auto"/>
        <w:left w:val="none" w:sz="0" w:space="0" w:color="auto"/>
        <w:bottom w:val="none" w:sz="0" w:space="0" w:color="auto"/>
        <w:right w:val="none" w:sz="0" w:space="0" w:color="auto"/>
      </w:divBdr>
    </w:div>
    <w:div w:id="893396047">
      <w:marLeft w:val="480"/>
      <w:marRight w:val="0"/>
      <w:marTop w:val="0"/>
      <w:marBottom w:val="0"/>
      <w:divBdr>
        <w:top w:val="none" w:sz="0" w:space="0" w:color="auto"/>
        <w:left w:val="none" w:sz="0" w:space="0" w:color="auto"/>
        <w:bottom w:val="none" w:sz="0" w:space="0" w:color="auto"/>
        <w:right w:val="none" w:sz="0" w:space="0" w:color="auto"/>
      </w:divBdr>
    </w:div>
    <w:div w:id="893396463">
      <w:marLeft w:val="480"/>
      <w:marRight w:val="0"/>
      <w:marTop w:val="0"/>
      <w:marBottom w:val="0"/>
      <w:divBdr>
        <w:top w:val="none" w:sz="0" w:space="0" w:color="auto"/>
        <w:left w:val="none" w:sz="0" w:space="0" w:color="auto"/>
        <w:bottom w:val="none" w:sz="0" w:space="0" w:color="auto"/>
        <w:right w:val="none" w:sz="0" w:space="0" w:color="auto"/>
      </w:divBdr>
    </w:div>
    <w:div w:id="893731832">
      <w:marLeft w:val="480"/>
      <w:marRight w:val="0"/>
      <w:marTop w:val="0"/>
      <w:marBottom w:val="0"/>
      <w:divBdr>
        <w:top w:val="none" w:sz="0" w:space="0" w:color="auto"/>
        <w:left w:val="none" w:sz="0" w:space="0" w:color="auto"/>
        <w:bottom w:val="none" w:sz="0" w:space="0" w:color="auto"/>
        <w:right w:val="none" w:sz="0" w:space="0" w:color="auto"/>
      </w:divBdr>
    </w:div>
    <w:div w:id="893852924">
      <w:bodyDiv w:val="1"/>
      <w:marLeft w:val="0"/>
      <w:marRight w:val="0"/>
      <w:marTop w:val="0"/>
      <w:marBottom w:val="0"/>
      <w:divBdr>
        <w:top w:val="none" w:sz="0" w:space="0" w:color="auto"/>
        <w:left w:val="none" w:sz="0" w:space="0" w:color="auto"/>
        <w:bottom w:val="none" w:sz="0" w:space="0" w:color="auto"/>
        <w:right w:val="none" w:sz="0" w:space="0" w:color="auto"/>
      </w:divBdr>
    </w:div>
    <w:div w:id="893857516">
      <w:marLeft w:val="480"/>
      <w:marRight w:val="0"/>
      <w:marTop w:val="0"/>
      <w:marBottom w:val="0"/>
      <w:divBdr>
        <w:top w:val="none" w:sz="0" w:space="0" w:color="auto"/>
        <w:left w:val="none" w:sz="0" w:space="0" w:color="auto"/>
        <w:bottom w:val="none" w:sz="0" w:space="0" w:color="auto"/>
        <w:right w:val="none" w:sz="0" w:space="0" w:color="auto"/>
      </w:divBdr>
    </w:div>
    <w:div w:id="894001029">
      <w:marLeft w:val="480"/>
      <w:marRight w:val="0"/>
      <w:marTop w:val="0"/>
      <w:marBottom w:val="0"/>
      <w:divBdr>
        <w:top w:val="none" w:sz="0" w:space="0" w:color="auto"/>
        <w:left w:val="none" w:sz="0" w:space="0" w:color="auto"/>
        <w:bottom w:val="none" w:sz="0" w:space="0" w:color="auto"/>
        <w:right w:val="none" w:sz="0" w:space="0" w:color="auto"/>
      </w:divBdr>
    </w:div>
    <w:div w:id="894051797">
      <w:marLeft w:val="480"/>
      <w:marRight w:val="0"/>
      <w:marTop w:val="0"/>
      <w:marBottom w:val="0"/>
      <w:divBdr>
        <w:top w:val="none" w:sz="0" w:space="0" w:color="auto"/>
        <w:left w:val="none" w:sz="0" w:space="0" w:color="auto"/>
        <w:bottom w:val="none" w:sz="0" w:space="0" w:color="auto"/>
        <w:right w:val="none" w:sz="0" w:space="0" w:color="auto"/>
      </w:divBdr>
    </w:div>
    <w:div w:id="894195354">
      <w:marLeft w:val="480"/>
      <w:marRight w:val="0"/>
      <w:marTop w:val="0"/>
      <w:marBottom w:val="0"/>
      <w:divBdr>
        <w:top w:val="none" w:sz="0" w:space="0" w:color="auto"/>
        <w:left w:val="none" w:sz="0" w:space="0" w:color="auto"/>
        <w:bottom w:val="none" w:sz="0" w:space="0" w:color="auto"/>
        <w:right w:val="none" w:sz="0" w:space="0" w:color="auto"/>
      </w:divBdr>
    </w:div>
    <w:div w:id="894199691">
      <w:marLeft w:val="480"/>
      <w:marRight w:val="0"/>
      <w:marTop w:val="0"/>
      <w:marBottom w:val="0"/>
      <w:divBdr>
        <w:top w:val="none" w:sz="0" w:space="0" w:color="auto"/>
        <w:left w:val="none" w:sz="0" w:space="0" w:color="auto"/>
        <w:bottom w:val="none" w:sz="0" w:space="0" w:color="auto"/>
        <w:right w:val="none" w:sz="0" w:space="0" w:color="auto"/>
      </w:divBdr>
    </w:div>
    <w:div w:id="894202943">
      <w:marLeft w:val="480"/>
      <w:marRight w:val="0"/>
      <w:marTop w:val="0"/>
      <w:marBottom w:val="0"/>
      <w:divBdr>
        <w:top w:val="none" w:sz="0" w:space="0" w:color="auto"/>
        <w:left w:val="none" w:sz="0" w:space="0" w:color="auto"/>
        <w:bottom w:val="none" w:sz="0" w:space="0" w:color="auto"/>
        <w:right w:val="none" w:sz="0" w:space="0" w:color="auto"/>
      </w:divBdr>
    </w:div>
    <w:div w:id="894316040">
      <w:marLeft w:val="480"/>
      <w:marRight w:val="0"/>
      <w:marTop w:val="0"/>
      <w:marBottom w:val="0"/>
      <w:divBdr>
        <w:top w:val="none" w:sz="0" w:space="0" w:color="auto"/>
        <w:left w:val="none" w:sz="0" w:space="0" w:color="auto"/>
        <w:bottom w:val="none" w:sz="0" w:space="0" w:color="auto"/>
        <w:right w:val="none" w:sz="0" w:space="0" w:color="auto"/>
      </w:divBdr>
    </w:div>
    <w:div w:id="894317181">
      <w:marLeft w:val="480"/>
      <w:marRight w:val="0"/>
      <w:marTop w:val="0"/>
      <w:marBottom w:val="0"/>
      <w:divBdr>
        <w:top w:val="none" w:sz="0" w:space="0" w:color="auto"/>
        <w:left w:val="none" w:sz="0" w:space="0" w:color="auto"/>
        <w:bottom w:val="none" w:sz="0" w:space="0" w:color="auto"/>
        <w:right w:val="none" w:sz="0" w:space="0" w:color="auto"/>
      </w:divBdr>
    </w:div>
    <w:div w:id="894505419">
      <w:marLeft w:val="480"/>
      <w:marRight w:val="0"/>
      <w:marTop w:val="0"/>
      <w:marBottom w:val="0"/>
      <w:divBdr>
        <w:top w:val="none" w:sz="0" w:space="0" w:color="auto"/>
        <w:left w:val="none" w:sz="0" w:space="0" w:color="auto"/>
        <w:bottom w:val="none" w:sz="0" w:space="0" w:color="auto"/>
        <w:right w:val="none" w:sz="0" w:space="0" w:color="auto"/>
      </w:divBdr>
    </w:div>
    <w:div w:id="894583574">
      <w:marLeft w:val="480"/>
      <w:marRight w:val="0"/>
      <w:marTop w:val="0"/>
      <w:marBottom w:val="0"/>
      <w:divBdr>
        <w:top w:val="none" w:sz="0" w:space="0" w:color="auto"/>
        <w:left w:val="none" w:sz="0" w:space="0" w:color="auto"/>
        <w:bottom w:val="none" w:sz="0" w:space="0" w:color="auto"/>
        <w:right w:val="none" w:sz="0" w:space="0" w:color="auto"/>
      </w:divBdr>
    </w:div>
    <w:div w:id="894585206">
      <w:marLeft w:val="480"/>
      <w:marRight w:val="0"/>
      <w:marTop w:val="0"/>
      <w:marBottom w:val="0"/>
      <w:divBdr>
        <w:top w:val="none" w:sz="0" w:space="0" w:color="auto"/>
        <w:left w:val="none" w:sz="0" w:space="0" w:color="auto"/>
        <w:bottom w:val="none" w:sz="0" w:space="0" w:color="auto"/>
        <w:right w:val="none" w:sz="0" w:space="0" w:color="auto"/>
      </w:divBdr>
    </w:div>
    <w:div w:id="894658346">
      <w:marLeft w:val="480"/>
      <w:marRight w:val="0"/>
      <w:marTop w:val="0"/>
      <w:marBottom w:val="0"/>
      <w:divBdr>
        <w:top w:val="none" w:sz="0" w:space="0" w:color="auto"/>
        <w:left w:val="none" w:sz="0" w:space="0" w:color="auto"/>
        <w:bottom w:val="none" w:sz="0" w:space="0" w:color="auto"/>
        <w:right w:val="none" w:sz="0" w:space="0" w:color="auto"/>
      </w:divBdr>
    </w:div>
    <w:div w:id="894664552">
      <w:bodyDiv w:val="1"/>
      <w:marLeft w:val="0"/>
      <w:marRight w:val="0"/>
      <w:marTop w:val="0"/>
      <w:marBottom w:val="0"/>
      <w:divBdr>
        <w:top w:val="none" w:sz="0" w:space="0" w:color="auto"/>
        <w:left w:val="none" w:sz="0" w:space="0" w:color="auto"/>
        <w:bottom w:val="none" w:sz="0" w:space="0" w:color="auto"/>
        <w:right w:val="none" w:sz="0" w:space="0" w:color="auto"/>
      </w:divBdr>
    </w:div>
    <w:div w:id="894707888">
      <w:bodyDiv w:val="1"/>
      <w:marLeft w:val="0"/>
      <w:marRight w:val="0"/>
      <w:marTop w:val="0"/>
      <w:marBottom w:val="0"/>
      <w:divBdr>
        <w:top w:val="none" w:sz="0" w:space="0" w:color="auto"/>
        <w:left w:val="none" w:sz="0" w:space="0" w:color="auto"/>
        <w:bottom w:val="none" w:sz="0" w:space="0" w:color="auto"/>
        <w:right w:val="none" w:sz="0" w:space="0" w:color="auto"/>
      </w:divBdr>
    </w:div>
    <w:div w:id="894899431">
      <w:marLeft w:val="480"/>
      <w:marRight w:val="0"/>
      <w:marTop w:val="0"/>
      <w:marBottom w:val="0"/>
      <w:divBdr>
        <w:top w:val="none" w:sz="0" w:space="0" w:color="auto"/>
        <w:left w:val="none" w:sz="0" w:space="0" w:color="auto"/>
        <w:bottom w:val="none" w:sz="0" w:space="0" w:color="auto"/>
        <w:right w:val="none" w:sz="0" w:space="0" w:color="auto"/>
      </w:divBdr>
    </w:div>
    <w:div w:id="894970557">
      <w:marLeft w:val="480"/>
      <w:marRight w:val="0"/>
      <w:marTop w:val="0"/>
      <w:marBottom w:val="0"/>
      <w:divBdr>
        <w:top w:val="none" w:sz="0" w:space="0" w:color="auto"/>
        <w:left w:val="none" w:sz="0" w:space="0" w:color="auto"/>
        <w:bottom w:val="none" w:sz="0" w:space="0" w:color="auto"/>
        <w:right w:val="none" w:sz="0" w:space="0" w:color="auto"/>
      </w:divBdr>
    </w:div>
    <w:div w:id="895237034">
      <w:bodyDiv w:val="1"/>
      <w:marLeft w:val="0"/>
      <w:marRight w:val="0"/>
      <w:marTop w:val="0"/>
      <w:marBottom w:val="0"/>
      <w:divBdr>
        <w:top w:val="none" w:sz="0" w:space="0" w:color="auto"/>
        <w:left w:val="none" w:sz="0" w:space="0" w:color="auto"/>
        <w:bottom w:val="none" w:sz="0" w:space="0" w:color="auto"/>
        <w:right w:val="none" w:sz="0" w:space="0" w:color="auto"/>
      </w:divBdr>
    </w:div>
    <w:div w:id="895354004">
      <w:marLeft w:val="480"/>
      <w:marRight w:val="0"/>
      <w:marTop w:val="0"/>
      <w:marBottom w:val="0"/>
      <w:divBdr>
        <w:top w:val="none" w:sz="0" w:space="0" w:color="auto"/>
        <w:left w:val="none" w:sz="0" w:space="0" w:color="auto"/>
        <w:bottom w:val="none" w:sz="0" w:space="0" w:color="auto"/>
        <w:right w:val="none" w:sz="0" w:space="0" w:color="auto"/>
      </w:divBdr>
    </w:div>
    <w:div w:id="895437263">
      <w:bodyDiv w:val="1"/>
      <w:marLeft w:val="0"/>
      <w:marRight w:val="0"/>
      <w:marTop w:val="0"/>
      <w:marBottom w:val="0"/>
      <w:divBdr>
        <w:top w:val="none" w:sz="0" w:space="0" w:color="auto"/>
        <w:left w:val="none" w:sz="0" w:space="0" w:color="auto"/>
        <w:bottom w:val="none" w:sz="0" w:space="0" w:color="auto"/>
        <w:right w:val="none" w:sz="0" w:space="0" w:color="auto"/>
      </w:divBdr>
    </w:div>
    <w:div w:id="895579600">
      <w:marLeft w:val="480"/>
      <w:marRight w:val="0"/>
      <w:marTop w:val="0"/>
      <w:marBottom w:val="0"/>
      <w:divBdr>
        <w:top w:val="none" w:sz="0" w:space="0" w:color="auto"/>
        <w:left w:val="none" w:sz="0" w:space="0" w:color="auto"/>
        <w:bottom w:val="none" w:sz="0" w:space="0" w:color="auto"/>
        <w:right w:val="none" w:sz="0" w:space="0" w:color="auto"/>
      </w:divBdr>
    </w:div>
    <w:div w:id="895703566">
      <w:marLeft w:val="480"/>
      <w:marRight w:val="0"/>
      <w:marTop w:val="0"/>
      <w:marBottom w:val="0"/>
      <w:divBdr>
        <w:top w:val="none" w:sz="0" w:space="0" w:color="auto"/>
        <w:left w:val="none" w:sz="0" w:space="0" w:color="auto"/>
        <w:bottom w:val="none" w:sz="0" w:space="0" w:color="auto"/>
        <w:right w:val="none" w:sz="0" w:space="0" w:color="auto"/>
      </w:divBdr>
    </w:div>
    <w:div w:id="895778256">
      <w:marLeft w:val="480"/>
      <w:marRight w:val="0"/>
      <w:marTop w:val="0"/>
      <w:marBottom w:val="0"/>
      <w:divBdr>
        <w:top w:val="none" w:sz="0" w:space="0" w:color="auto"/>
        <w:left w:val="none" w:sz="0" w:space="0" w:color="auto"/>
        <w:bottom w:val="none" w:sz="0" w:space="0" w:color="auto"/>
        <w:right w:val="none" w:sz="0" w:space="0" w:color="auto"/>
      </w:divBdr>
    </w:div>
    <w:div w:id="895821544">
      <w:marLeft w:val="480"/>
      <w:marRight w:val="0"/>
      <w:marTop w:val="0"/>
      <w:marBottom w:val="0"/>
      <w:divBdr>
        <w:top w:val="none" w:sz="0" w:space="0" w:color="auto"/>
        <w:left w:val="none" w:sz="0" w:space="0" w:color="auto"/>
        <w:bottom w:val="none" w:sz="0" w:space="0" w:color="auto"/>
        <w:right w:val="none" w:sz="0" w:space="0" w:color="auto"/>
      </w:divBdr>
    </w:div>
    <w:div w:id="895822212">
      <w:bodyDiv w:val="1"/>
      <w:marLeft w:val="0"/>
      <w:marRight w:val="0"/>
      <w:marTop w:val="0"/>
      <w:marBottom w:val="0"/>
      <w:divBdr>
        <w:top w:val="none" w:sz="0" w:space="0" w:color="auto"/>
        <w:left w:val="none" w:sz="0" w:space="0" w:color="auto"/>
        <w:bottom w:val="none" w:sz="0" w:space="0" w:color="auto"/>
        <w:right w:val="none" w:sz="0" w:space="0" w:color="auto"/>
      </w:divBdr>
    </w:div>
    <w:div w:id="895896294">
      <w:marLeft w:val="480"/>
      <w:marRight w:val="0"/>
      <w:marTop w:val="0"/>
      <w:marBottom w:val="0"/>
      <w:divBdr>
        <w:top w:val="none" w:sz="0" w:space="0" w:color="auto"/>
        <w:left w:val="none" w:sz="0" w:space="0" w:color="auto"/>
        <w:bottom w:val="none" w:sz="0" w:space="0" w:color="auto"/>
        <w:right w:val="none" w:sz="0" w:space="0" w:color="auto"/>
      </w:divBdr>
    </w:div>
    <w:div w:id="896211347">
      <w:marLeft w:val="480"/>
      <w:marRight w:val="0"/>
      <w:marTop w:val="0"/>
      <w:marBottom w:val="0"/>
      <w:divBdr>
        <w:top w:val="none" w:sz="0" w:space="0" w:color="auto"/>
        <w:left w:val="none" w:sz="0" w:space="0" w:color="auto"/>
        <w:bottom w:val="none" w:sz="0" w:space="0" w:color="auto"/>
        <w:right w:val="none" w:sz="0" w:space="0" w:color="auto"/>
      </w:divBdr>
    </w:div>
    <w:div w:id="896235639">
      <w:bodyDiv w:val="1"/>
      <w:marLeft w:val="0"/>
      <w:marRight w:val="0"/>
      <w:marTop w:val="0"/>
      <w:marBottom w:val="0"/>
      <w:divBdr>
        <w:top w:val="none" w:sz="0" w:space="0" w:color="auto"/>
        <w:left w:val="none" w:sz="0" w:space="0" w:color="auto"/>
        <w:bottom w:val="none" w:sz="0" w:space="0" w:color="auto"/>
        <w:right w:val="none" w:sz="0" w:space="0" w:color="auto"/>
      </w:divBdr>
    </w:div>
    <w:div w:id="896287089">
      <w:marLeft w:val="480"/>
      <w:marRight w:val="0"/>
      <w:marTop w:val="0"/>
      <w:marBottom w:val="0"/>
      <w:divBdr>
        <w:top w:val="none" w:sz="0" w:space="0" w:color="auto"/>
        <w:left w:val="none" w:sz="0" w:space="0" w:color="auto"/>
        <w:bottom w:val="none" w:sz="0" w:space="0" w:color="auto"/>
        <w:right w:val="none" w:sz="0" w:space="0" w:color="auto"/>
      </w:divBdr>
    </w:div>
    <w:div w:id="896403126">
      <w:marLeft w:val="480"/>
      <w:marRight w:val="0"/>
      <w:marTop w:val="0"/>
      <w:marBottom w:val="0"/>
      <w:divBdr>
        <w:top w:val="none" w:sz="0" w:space="0" w:color="auto"/>
        <w:left w:val="none" w:sz="0" w:space="0" w:color="auto"/>
        <w:bottom w:val="none" w:sz="0" w:space="0" w:color="auto"/>
        <w:right w:val="none" w:sz="0" w:space="0" w:color="auto"/>
      </w:divBdr>
    </w:div>
    <w:div w:id="896547957">
      <w:bodyDiv w:val="1"/>
      <w:marLeft w:val="0"/>
      <w:marRight w:val="0"/>
      <w:marTop w:val="0"/>
      <w:marBottom w:val="0"/>
      <w:divBdr>
        <w:top w:val="none" w:sz="0" w:space="0" w:color="auto"/>
        <w:left w:val="none" w:sz="0" w:space="0" w:color="auto"/>
        <w:bottom w:val="none" w:sz="0" w:space="0" w:color="auto"/>
        <w:right w:val="none" w:sz="0" w:space="0" w:color="auto"/>
      </w:divBdr>
    </w:div>
    <w:div w:id="896621770">
      <w:bodyDiv w:val="1"/>
      <w:marLeft w:val="0"/>
      <w:marRight w:val="0"/>
      <w:marTop w:val="0"/>
      <w:marBottom w:val="0"/>
      <w:divBdr>
        <w:top w:val="none" w:sz="0" w:space="0" w:color="auto"/>
        <w:left w:val="none" w:sz="0" w:space="0" w:color="auto"/>
        <w:bottom w:val="none" w:sz="0" w:space="0" w:color="auto"/>
        <w:right w:val="none" w:sz="0" w:space="0" w:color="auto"/>
      </w:divBdr>
    </w:div>
    <w:div w:id="896622923">
      <w:marLeft w:val="480"/>
      <w:marRight w:val="0"/>
      <w:marTop w:val="0"/>
      <w:marBottom w:val="0"/>
      <w:divBdr>
        <w:top w:val="none" w:sz="0" w:space="0" w:color="auto"/>
        <w:left w:val="none" w:sz="0" w:space="0" w:color="auto"/>
        <w:bottom w:val="none" w:sz="0" w:space="0" w:color="auto"/>
        <w:right w:val="none" w:sz="0" w:space="0" w:color="auto"/>
      </w:divBdr>
    </w:div>
    <w:div w:id="896741702">
      <w:marLeft w:val="480"/>
      <w:marRight w:val="0"/>
      <w:marTop w:val="0"/>
      <w:marBottom w:val="0"/>
      <w:divBdr>
        <w:top w:val="none" w:sz="0" w:space="0" w:color="auto"/>
        <w:left w:val="none" w:sz="0" w:space="0" w:color="auto"/>
        <w:bottom w:val="none" w:sz="0" w:space="0" w:color="auto"/>
        <w:right w:val="none" w:sz="0" w:space="0" w:color="auto"/>
      </w:divBdr>
    </w:div>
    <w:div w:id="896742052">
      <w:marLeft w:val="480"/>
      <w:marRight w:val="0"/>
      <w:marTop w:val="0"/>
      <w:marBottom w:val="0"/>
      <w:divBdr>
        <w:top w:val="none" w:sz="0" w:space="0" w:color="auto"/>
        <w:left w:val="none" w:sz="0" w:space="0" w:color="auto"/>
        <w:bottom w:val="none" w:sz="0" w:space="0" w:color="auto"/>
        <w:right w:val="none" w:sz="0" w:space="0" w:color="auto"/>
      </w:divBdr>
    </w:div>
    <w:div w:id="896890179">
      <w:marLeft w:val="480"/>
      <w:marRight w:val="0"/>
      <w:marTop w:val="0"/>
      <w:marBottom w:val="0"/>
      <w:divBdr>
        <w:top w:val="none" w:sz="0" w:space="0" w:color="auto"/>
        <w:left w:val="none" w:sz="0" w:space="0" w:color="auto"/>
        <w:bottom w:val="none" w:sz="0" w:space="0" w:color="auto"/>
        <w:right w:val="none" w:sz="0" w:space="0" w:color="auto"/>
      </w:divBdr>
    </w:div>
    <w:div w:id="896890553">
      <w:marLeft w:val="480"/>
      <w:marRight w:val="0"/>
      <w:marTop w:val="0"/>
      <w:marBottom w:val="0"/>
      <w:divBdr>
        <w:top w:val="none" w:sz="0" w:space="0" w:color="auto"/>
        <w:left w:val="none" w:sz="0" w:space="0" w:color="auto"/>
        <w:bottom w:val="none" w:sz="0" w:space="0" w:color="auto"/>
        <w:right w:val="none" w:sz="0" w:space="0" w:color="auto"/>
      </w:divBdr>
    </w:div>
    <w:div w:id="896936880">
      <w:marLeft w:val="480"/>
      <w:marRight w:val="0"/>
      <w:marTop w:val="0"/>
      <w:marBottom w:val="0"/>
      <w:divBdr>
        <w:top w:val="none" w:sz="0" w:space="0" w:color="auto"/>
        <w:left w:val="none" w:sz="0" w:space="0" w:color="auto"/>
        <w:bottom w:val="none" w:sz="0" w:space="0" w:color="auto"/>
        <w:right w:val="none" w:sz="0" w:space="0" w:color="auto"/>
      </w:divBdr>
    </w:div>
    <w:div w:id="897084269">
      <w:marLeft w:val="480"/>
      <w:marRight w:val="0"/>
      <w:marTop w:val="0"/>
      <w:marBottom w:val="0"/>
      <w:divBdr>
        <w:top w:val="none" w:sz="0" w:space="0" w:color="auto"/>
        <w:left w:val="none" w:sz="0" w:space="0" w:color="auto"/>
        <w:bottom w:val="none" w:sz="0" w:space="0" w:color="auto"/>
        <w:right w:val="none" w:sz="0" w:space="0" w:color="auto"/>
      </w:divBdr>
    </w:div>
    <w:div w:id="897128782">
      <w:marLeft w:val="480"/>
      <w:marRight w:val="0"/>
      <w:marTop w:val="0"/>
      <w:marBottom w:val="0"/>
      <w:divBdr>
        <w:top w:val="none" w:sz="0" w:space="0" w:color="auto"/>
        <w:left w:val="none" w:sz="0" w:space="0" w:color="auto"/>
        <w:bottom w:val="none" w:sz="0" w:space="0" w:color="auto"/>
        <w:right w:val="none" w:sz="0" w:space="0" w:color="auto"/>
      </w:divBdr>
    </w:div>
    <w:div w:id="897129859">
      <w:bodyDiv w:val="1"/>
      <w:marLeft w:val="0"/>
      <w:marRight w:val="0"/>
      <w:marTop w:val="0"/>
      <w:marBottom w:val="0"/>
      <w:divBdr>
        <w:top w:val="none" w:sz="0" w:space="0" w:color="auto"/>
        <w:left w:val="none" w:sz="0" w:space="0" w:color="auto"/>
        <w:bottom w:val="none" w:sz="0" w:space="0" w:color="auto"/>
        <w:right w:val="none" w:sz="0" w:space="0" w:color="auto"/>
      </w:divBdr>
    </w:div>
    <w:div w:id="897133760">
      <w:bodyDiv w:val="1"/>
      <w:marLeft w:val="0"/>
      <w:marRight w:val="0"/>
      <w:marTop w:val="0"/>
      <w:marBottom w:val="0"/>
      <w:divBdr>
        <w:top w:val="none" w:sz="0" w:space="0" w:color="auto"/>
        <w:left w:val="none" w:sz="0" w:space="0" w:color="auto"/>
        <w:bottom w:val="none" w:sz="0" w:space="0" w:color="auto"/>
        <w:right w:val="none" w:sz="0" w:space="0" w:color="auto"/>
      </w:divBdr>
    </w:div>
    <w:div w:id="897134556">
      <w:marLeft w:val="480"/>
      <w:marRight w:val="0"/>
      <w:marTop w:val="0"/>
      <w:marBottom w:val="0"/>
      <w:divBdr>
        <w:top w:val="none" w:sz="0" w:space="0" w:color="auto"/>
        <w:left w:val="none" w:sz="0" w:space="0" w:color="auto"/>
        <w:bottom w:val="none" w:sz="0" w:space="0" w:color="auto"/>
        <w:right w:val="none" w:sz="0" w:space="0" w:color="auto"/>
      </w:divBdr>
    </w:div>
    <w:div w:id="897278516">
      <w:bodyDiv w:val="1"/>
      <w:marLeft w:val="0"/>
      <w:marRight w:val="0"/>
      <w:marTop w:val="0"/>
      <w:marBottom w:val="0"/>
      <w:divBdr>
        <w:top w:val="none" w:sz="0" w:space="0" w:color="auto"/>
        <w:left w:val="none" w:sz="0" w:space="0" w:color="auto"/>
        <w:bottom w:val="none" w:sz="0" w:space="0" w:color="auto"/>
        <w:right w:val="none" w:sz="0" w:space="0" w:color="auto"/>
      </w:divBdr>
    </w:div>
    <w:div w:id="897400566">
      <w:bodyDiv w:val="1"/>
      <w:marLeft w:val="0"/>
      <w:marRight w:val="0"/>
      <w:marTop w:val="0"/>
      <w:marBottom w:val="0"/>
      <w:divBdr>
        <w:top w:val="none" w:sz="0" w:space="0" w:color="auto"/>
        <w:left w:val="none" w:sz="0" w:space="0" w:color="auto"/>
        <w:bottom w:val="none" w:sz="0" w:space="0" w:color="auto"/>
        <w:right w:val="none" w:sz="0" w:space="0" w:color="auto"/>
      </w:divBdr>
    </w:div>
    <w:div w:id="897477136">
      <w:marLeft w:val="480"/>
      <w:marRight w:val="0"/>
      <w:marTop w:val="0"/>
      <w:marBottom w:val="0"/>
      <w:divBdr>
        <w:top w:val="none" w:sz="0" w:space="0" w:color="auto"/>
        <w:left w:val="none" w:sz="0" w:space="0" w:color="auto"/>
        <w:bottom w:val="none" w:sz="0" w:space="0" w:color="auto"/>
        <w:right w:val="none" w:sz="0" w:space="0" w:color="auto"/>
      </w:divBdr>
    </w:div>
    <w:div w:id="897479436">
      <w:bodyDiv w:val="1"/>
      <w:marLeft w:val="0"/>
      <w:marRight w:val="0"/>
      <w:marTop w:val="0"/>
      <w:marBottom w:val="0"/>
      <w:divBdr>
        <w:top w:val="none" w:sz="0" w:space="0" w:color="auto"/>
        <w:left w:val="none" w:sz="0" w:space="0" w:color="auto"/>
        <w:bottom w:val="none" w:sz="0" w:space="0" w:color="auto"/>
        <w:right w:val="none" w:sz="0" w:space="0" w:color="auto"/>
      </w:divBdr>
    </w:div>
    <w:div w:id="897521034">
      <w:marLeft w:val="480"/>
      <w:marRight w:val="0"/>
      <w:marTop w:val="0"/>
      <w:marBottom w:val="0"/>
      <w:divBdr>
        <w:top w:val="none" w:sz="0" w:space="0" w:color="auto"/>
        <w:left w:val="none" w:sz="0" w:space="0" w:color="auto"/>
        <w:bottom w:val="none" w:sz="0" w:space="0" w:color="auto"/>
        <w:right w:val="none" w:sz="0" w:space="0" w:color="auto"/>
      </w:divBdr>
    </w:div>
    <w:div w:id="897545882">
      <w:marLeft w:val="480"/>
      <w:marRight w:val="0"/>
      <w:marTop w:val="0"/>
      <w:marBottom w:val="0"/>
      <w:divBdr>
        <w:top w:val="none" w:sz="0" w:space="0" w:color="auto"/>
        <w:left w:val="none" w:sz="0" w:space="0" w:color="auto"/>
        <w:bottom w:val="none" w:sz="0" w:space="0" w:color="auto"/>
        <w:right w:val="none" w:sz="0" w:space="0" w:color="auto"/>
      </w:divBdr>
    </w:div>
    <w:div w:id="897594939">
      <w:marLeft w:val="480"/>
      <w:marRight w:val="0"/>
      <w:marTop w:val="0"/>
      <w:marBottom w:val="0"/>
      <w:divBdr>
        <w:top w:val="none" w:sz="0" w:space="0" w:color="auto"/>
        <w:left w:val="none" w:sz="0" w:space="0" w:color="auto"/>
        <w:bottom w:val="none" w:sz="0" w:space="0" w:color="auto"/>
        <w:right w:val="none" w:sz="0" w:space="0" w:color="auto"/>
      </w:divBdr>
    </w:div>
    <w:div w:id="897595429">
      <w:marLeft w:val="480"/>
      <w:marRight w:val="0"/>
      <w:marTop w:val="0"/>
      <w:marBottom w:val="0"/>
      <w:divBdr>
        <w:top w:val="none" w:sz="0" w:space="0" w:color="auto"/>
        <w:left w:val="none" w:sz="0" w:space="0" w:color="auto"/>
        <w:bottom w:val="none" w:sz="0" w:space="0" w:color="auto"/>
        <w:right w:val="none" w:sz="0" w:space="0" w:color="auto"/>
      </w:divBdr>
    </w:div>
    <w:div w:id="897667196">
      <w:marLeft w:val="480"/>
      <w:marRight w:val="0"/>
      <w:marTop w:val="0"/>
      <w:marBottom w:val="0"/>
      <w:divBdr>
        <w:top w:val="none" w:sz="0" w:space="0" w:color="auto"/>
        <w:left w:val="none" w:sz="0" w:space="0" w:color="auto"/>
        <w:bottom w:val="none" w:sz="0" w:space="0" w:color="auto"/>
        <w:right w:val="none" w:sz="0" w:space="0" w:color="auto"/>
      </w:divBdr>
    </w:div>
    <w:div w:id="897669525">
      <w:bodyDiv w:val="1"/>
      <w:marLeft w:val="0"/>
      <w:marRight w:val="0"/>
      <w:marTop w:val="0"/>
      <w:marBottom w:val="0"/>
      <w:divBdr>
        <w:top w:val="none" w:sz="0" w:space="0" w:color="auto"/>
        <w:left w:val="none" w:sz="0" w:space="0" w:color="auto"/>
        <w:bottom w:val="none" w:sz="0" w:space="0" w:color="auto"/>
        <w:right w:val="none" w:sz="0" w:space="0" w:color="auto"/>
      </w:divBdr>
    </w:div>
    <w:div w:id="897741074">
      <w:bodyDiv w:val="1"/>
      <w:marLeft w:val="0"/>
      <w:marRight w:val="0"/>
      <w:marTop w:val="0"/>
      <w:marBottom w:val="0"/>
      <w:divBdr>
        <w:top w:val="none" w:sz="0" w:space="0" w:color="auto"/>
        <w:left w:val="none" w:sz="0" w:space="0" w:color="auto"/>
        <w:bottom w:val="none" w:sz="0" w:space="0" w:color="auto"/>
        <w:right w:val="none" w:sz="0" w:space="0" w:color="auto"/>
      </w:divBdr>
    </w:div>
    <w:div w:id="897863989">
      <w:marLeft w:val="480"/>
      <w:marRight w:val="0"/>
      <w:marTop w:val="0"/>
      <w:marBottom w:val="0"/>
      <w:divBdr>
        <w:top w:val="none" w:sz="0" w:space="0" w:color="auto"/>
        <w:left w:val="none" w:sz="0" w:space="0" w:color="auto"/>
        <w:bottom w:val="none" w:sz="0" w:space="0" w:color="auto"/>
        <w:right w:val="none" w:sz="0" w:space="0" w:color="auto"/>
      </w:divBdr>
    </w:div>
    <w:div w:id="897908772">
      <w:marLeft w:val="480"/>
      <w:marRight w:val="0"/>
      <w:marTop w:val="0"/>
      <w:marBottom w:val="0"/>
      <w:divBdr>
        <w:top w:val="none" w:sz="0" w:space="0" w:color="auto"/>
        <w:left w:val="none" w:sz="0" w:space="0" w:color="auto"/>
        <w:bottom w:val="none" w:sz="0" w:space="0" w:color="auto"/>
        <w:right w:val="none" w:sz="0" w:space="0" w:color="auto"/>
      </w:divBdr>
    </w:div>
    <w:div w:id="897936402">
      <w:marLeft w:val="480"/>
      <w:marRight w:val="0"/>
      <w:marTop w:val="0"/>
      <w:marBottom w:val="0"/>
      <w:divBdr>
        <w:top w:val="none" w:sz="0" w:space="0" w:color="auto"/>
        <w:left w:val="none" w:sz="0" w:space="0" w:color="auto"/>
        <w:bottom w:val="none" w:sz="0" w:space="0" w:color="auto"/>
        <w:right w:val="none" w:sz="0" w:space="0" w:color="auto"/>
      </w:divBdr>
    </w:div>
    <w:div w:id="897974772">
      <w:marLeft w:val="480"/>
      <w:marRight w:val="0"/>
      <w:marTop w:val="0"/>
      <w:marBottom w:val="0"/>
      <w:divBdr>
        <w:top w:val="none" w:sz="0" w:space="0" w:color="auto"/>
        <w:left w:val="none" w:sz="0" w:space="0" w:color="auto"/>
        <w:bottom w:val="none" w:sz="0" w:space="0" w:color="auto"/>
        <w:right w:val="none" w:sz="0" w:space="0" w:color="auto"/>
      </w:divBdr>
    </w:div>
    <w:div w:id="898126256">
      <w:marLeft w:val="480"/>
      <w:marRight w:val="0"/>
      <w:marTop w:val="0"/>
      <w:marBottom w:val="0"/>
      <w:divBdr>
        <w:top w:val="none" w:sz="0" w:space="0" w:color="auto"/>
        <w:left w:val="none" w:sz="0" w:space="0" w:color="auto"/>
        <w:bottom w:val="none" w:sz="0" w:space="0" w:color="auto"/>
        <w:right w:val="none" w:sz="0" w:space="0" w:color="auto"/>
      </w:divBdr>
    </w:div>
    <w:div w:id="898172302">
      <w:bodyDiv w:val="1"/>
      <w:marLeft w:val="0"/>
      <w:marRight w:val="0"/>
      <w:marTop w:val="0"/>
      <w:marBottom w:val="0"/>
      <w:divBdr>
        <w:top w:val="none" w:sz="0" w:space="0" w:color="auto"/>
        <w:left w:val="none" w:sz="0" w:space="0" w:color="auto"/>
        <w:bottom w:val="none" w:sz="0" w:space="0" w:color="auto"/>
        <w:right w:val="none" w:sz="0" w:space="0" w:color="auto"/>
      </w:divBdr>
    </w:div>
    <w:div w:id="898397729">
      <w:bodyDiv w:val="1"/>
      <w:marLeft w:val="0"/>
      <w:marRight w:val="0"/>
      <w:marTop w:val="0"/>
      <w:marBottom w:val="0"/>
      <w:divBdr>
        <w:top w:val="none" w:sz="0" w:space="0" w:color="auto"/>
        <w:left w:val="none" w:sz="0" w:space="0" w:color="auto"/>
        <w:bottom w:val="none" w:sz="0" w:space="0" w:color="auto"/>
        <w:right w:val="none" w:sz="0" w:space="0" w:color="auto"/>
      </w:divBdr>
    </w:div>
    <w:div w:id="898589886">
      <w:marLeft w:val="480"/>
      <w:marRight w:val="0"/>
      <w:marTop w:val="0"/>
      <w:marBottom w:val="0"/>
      <w:divBdr>
        <w:top w:val="none" w:sz="0" w:space="0" w:color="auto"/>
        <w:left w:val="none" w:sz="0" w:space="0" w:color="auto"/>
        <w:bottom w:val="none" w:sz="0" w:space="0" w:color="auto"/>
        <w:right w:val="none" w:sz="0" w:space="0" w:color="auto"/>
      </w:divBdr>
    </w:div>
    <w:div w:id="898638266">
      <w:marLeft w:val="480"/>
      <w:marRight w:val="0"/>
      <w:marTop w:val="0"/>
      <w:marBottom w:val="0"/>
      <w:divBdr>
        <w:top w:val="none" w:sz="0" w:space="0" w:color="auto"/>
        <w:left w:val="none" w:sz="0" w:space="0" w:color="auto"/>
        <w:bottom w:val="none" w:sz="0" w:space="0" w:color="auto"/>
        <w:right w:val="none" w:sz="0" w:space="0" w:color="auto"/>
      </w:divBdr>
    </w:div>
    <w:div w:id="898782571">
      <w:marLeft w:val="480"/>
      <w:marRight w:val="0"/>
      <w:marTop w:val="0"/>
      <w:marBottom w:val="0"/>
      <w:divBdr>
        <w:top w:val="none" w:sz="0" w:space="0" w:color="auto"/>
        <w:left w:val="none" w:sz="0" w:space="0" w:color="auto"/>
        <w:bottom w:val="none" w:sz="0" w:space="0" w:color="auto"/>
        <w:right w:val="none" w:sz="0" w:space="0" w:color="auto"/>
      </w:divBdr>
    </w:div>
    <w:div w:id="898785382">
      <w:marLeft w:val="480"/>
      <w:marRight w:val="0"/>
      <w:marTop w:val="0"/>
      <w:marBottom w:val="0"/>
      <w:divBdr>
        <w:top w:val="none" w:sz="0" w:space="0" w:color="auto"/>
        <w:left w:val="none" w:sz="0" w:space="0" w:color="auto"/>
        <w:bottom w:val="none" w:sz="0" w:space="0" w:color="auto"/>
        <w:right w:val="none" w:sz="0" w:space="0" w:color="auto"/>
      </w:divBdr>
    </w:div>
    <w:div w:id="898902145">
      <w:marLeft w:val="480"/>
      <w:marRight w:val="0"/>
      <w:marTop w:val="0"/>
      <w:marBottom w:val="0"/>
      <w:divBdr>
        <w:top w:val="none" w:sz="0" w:space="0" w:color="auto"/>
        <w:left w:val="none" w:sz="0" w:space="0" w:color="auto"/>
        <w:bottom w:val="none" w:sz="0" w:space="0" w:color="auto"/>
        <w:right w:val="none" w:sz="0" w:space="0" w:color="auto"/>
      </w:divBdr>
    </w:div>
    <w:div w:id="898974356">
      <w:marLeft w:val="480"/>
      <w:marRight w:val="0"/>
      <w:marTop w:val="0"/>
      <w:marBottom w:val="0"/>
      <w:divBdr>
        <w:top w:val="none" w:sz="0" w:space="0" w:color="auto"/>
        <w:left w:val="none" w:sz="0" w:space="0" w:color="auto"/>
        <w:bottom w:val="none" w:sz="0" w:space="0" w:color="auto"/>
        <w:right w:val="none" w:sz="0" w:space="0" w:color="auto"/>
      </w:divBdr>
    </w:div>
    <w:div w:id="898979037">
      <w:bodyDiv w:val="1"/>
      <w:marLeft w:val="0"/>
      <w:marRight w:val="0"/>
      <w:marTop w:val="0"/>
      <w:marBottom w:val="0"/>
      <w:divBdr>
        <w:top w:val="none" w:sz="0" w:space="0" w:color="auto"/>
        <w:left w:val="none" w:sz="0" w:space="0" w:color="auto"/>
        <w:bottom w:val="none" w:sz="0" w:space="0" w:color="auto"/>
        <w:right w:val="none" w:sz="0" w:space="0" w:color="auto"/>
      </w:divBdr>
    </w:div>
    <w:div w:id="899051877">
      <w:marLeft w:val="480"/>
      <w:marRight w:val="0"/>
      <w:marTop w:val="0"/>
      <w:marBottom w:val="0"/>
      <w:divBdr>
        <w:top w:val="none" w:sz="0" w:space="0" w:color="auto"/>
        <w:left w:val="none" w:sz="0" w:space="0" w:color="auto"/>
        <w:bottom w:val="none" w:sz="0" w:space="0" w:color="auto"/>
        <w:right w:val="none" w:sz="0" w:space="0" w:color="auto"/>
      </w:divBdr>
    </w:div>
    <w:div w:id="899369731">
      <w:bodyDiv w:val="1"/>
      <w:marLeft w:val="0"/>
      <w:marRight w:val="0"/>
      <w:marTop w:val="0"/>
      <w:marBottom w:val="0"/>
      <w:divBdr>
        <w:top w:val="none" w:sz="0" w:space="0" w:color="auto"/>
        <w:left w:val="none" w:sz="0" w:space="0" w:color="auto"/>
        <w:bottom w:val="none" w:sz="0" w:space="0" w:color="auto"/>
        <w:right w:val="none" w:sz="0" w:space="0" w:color="auto"/>
      </w:divBdr>
    </w:div>
    <w:div w:id="899553691">
      <w:marLeft w:val="480"/>
      <w:marRight w:val="0"/>
      <w:marTop w:val="0"/>
      <w:marBottom w:val="0"/>
      <w:divBdr>
        <w:top w:val="none" w:sz="0" w:space="0" w:color="auto"/>
        <w:left w:val="none" w:sz="0" w:space="0" w:color="auto"/>
        <w:bottom w:val="none" w:sz="0" w:space="0" w:color="auto"/>
        <w:right w:val="none" w:sz="0" w:space="0" w:color="auto"/>
      </w:divBdr>
    </w:div>
    <w:div w:id="899554216">
      <w:marLeft w:val="480"/>
      <w:marRight w:val="0"/>
      <w:marTop w:val="0"/>
      <w:marBottom w:val="0"/>
      <w:divBdr>
        <w:top w:val="none" w:sz="0" w:space="0" w:color="auto"/>
        <w:left w:val="none" w:sz="0" w:space="0" w:color="auto"/>
        <w:bottom w:val="none" w:sz="0" w:space="0" w:color="auto"/>
        <w:right w:val="none" w:sz="0" w:space="0" w:color="auto"/>
      </w:divBdr>
    </w:div>
    <w:div w:id="899823178">
      <w:marLeft w:val="480"/>
      <w:marRight w:val="0"/>
      <w:marTop w:val="0"/>
      <w:marBottom w:val="0"/>
      <w:divBdr>
        <w:top w:val="none" w:sz="0" w:space="0" w:color="auto"/>
        <w:left w:val="none" w:sz="0" w:space="0" w:color="auto"/>
        <w:bottom w:val="none" w:sz="0" w:space="0" w:color="auto"/>
        <w:right w:val="none" w:sz="0" w:space="0" w:color="auto"/>
      </w:divBdr>
    </w:div>
    <w:div w:id="899827756">
      <w:marLeft w:val="480"/>
      <w:marRight w:val="0"/>
      <w:marTop w:val="0"/>
      <w:marBottom w:val="0"/>
      <w:divBdr>
        <w:top w:val="none" w:sz="0" w:space="0" w:color="auto"/>
        <w:left w:val="none" w:sz="0" w:space="0" w:color="auto"/>
        <w:bottom w:val="none" w:sz="0" w:space="0" w:color="auto"/>
        <w:right w:val="none" w:sz="0" w:space="0" w:color="auto"/>
      </w:divBdr>
    </w:div>
    <w:div w:id="899829027">
      <w:marLeft w:val="480"/>
      <w:marRight w:val="0"/>
      <w:marTop w:val="0"/>
      <w:marBottom w:val="0"/>
      <w:divBdr>
        <w:top w:val="none" w:sz="0" w:space="0" w:color="auto"/>
        <w:left w:val="none" w:sz="0" w:space="0" w:color="auto"/>
        <w:bottom w:val="none" w:sz="0" w:space="0" w:color="auto"/>
        <w:right w:val="none" w:sz="0" w:space="0" w:color="auto"/>
      </w:divBdr>
    </w:div>
    <w:div w:id="899942479">
      <w:marLeft w:val="480"/>
      <w:marRight w:val="0"/>
      <w:marTop w:val="0"/>
      <w:marBottom w:val="0"/>
      <w:divBdr>
        <w:top w:val="none" w:sz="0" w:space="0" w:color="auto"/>
        <w:left w:val="none" w:sz="0" w:space="0" w:color="auto"/>
        <w:bottom w:val="none" w:sz="0" w:space="0" w:color="auto"/>
        <w:right w:val="none" w:sz="0" w:space="0" w:color="auto"/>
      </w:divBdr>
    </w:div>
    <w:div w:id="900022674">
      <w:marLeft w:val="480"/>
      <w:marRight w:val="0"/>
      <w:marTop w:val="0"/>
      <w:marBottom w:val="0"/>
      <w:divBdr>
        <w:top w:val="none" w:sz="0" w:space="0" w:color="auto"/>
        <w:left w:val="none" w:sz="0" w:space="0" w:color="auto"/>
        <w:bottom w:val="none" w:sz="0" w:space="0" w:color="auto"/>
        <w:right w:val="none" w:sz="0" w:space="0" w:color="auto"/>
      </w:divBdr>
    </w:div>
    <w:div w:id="900024050">
      <w:marLeft w:val="480"/>
      <w:marRight w:val="0"/>
      <w:marTop w:val="0"/>
      <w:marBottom w:val="0"/>
      <w:divBdr>
        <w:top w:val="none" w:sz="0" w:space="0" w:color="auto"/>
        <w:left w:val="none" w:sz="0" w:space="0" w:color="auto"/>
        <w:bottom w:val="none" w:sz="0" w:space="0" w:color="auto"/>
        <w:right w:val="none" w:sz="0" w:space="0" w:color="auto"/>
      </w:divBdr>
    </w:div>
    <w:div w:id="900100249">
      <w:marLeft w:val="480"/>
      <w:marRight w:val="0"/>
      <w:marTop w:val="0"/>
      <w:marBottom w:val="0"/>
      <w:divBdr>
        <w:top w:val="none" w:sz="0" w:space="0" w:color="auto"/>
        <w:left w:val="none" w:sz="0" w:space="0" w:color="auto"/>
        <w:bottom w:val="none" w:sz="0" w:space="0" w:color="auto"/>
        <w:right w:val="none" w:sz="0" w:space="0" w:color="auto"/>
      </w:divBdr>
    </w:div>
    <w:div w:id="900139742">
      <w:marLeft w:val="480"/>
      <w:marRight w:val="0"/>
      <w:marTop w:val="0"/>
      <w:marBottom w:val="0"/>
      <w:divBdr>
        <w:top w:val="none" w:sz="0" w:space="0" w:color="auto"/>
        <w:left w:val="none" w:sz="0" w:space="0" w:color="auto"/>
        <w:bottom w:val="none" w:sz="0" w:space="0" w:color="auto"/>
        <w:right w:val="none" w:sz="0" w:space="0" w:color="auto"/>
      </w:divBdr>
    </w:div>
    <w:div w:id="900211317">
      <w:bodyDiv w:val="1"/>
      <w:marLeft w:val="0"/>
      <w:marRight w:val="0"/>
      <w:marTop w:val="0"/>
      <w:marBottom w:val="0"/>
      <w:divBdr>
        <w:top w:val="none" w:sz="0" w:space="0" w:color="auto"/>
        <w:left w:val="none" w:sz="0" w:space="0" w:color="auto"/>
        <w:bottom w:val="none" w:sz="0" w:space="0" w:color="auto"/>
        <w:right w:val="none" w:sz="0" w:space="0" w:color="auto"/>
      </w:divBdr>
    </w:div>
    <w:div w:id="900214659">
      <w:bodyDiv w:val="1"/>
      <w:marLeft w:val="0"/>
      <w:marRight w:val="0"/>
      <w:marTop w:val="0"/>
      <w:marBottom w:val="0"/>
      <w:divBdr>
        <w:top w:val="none" w:sz="0" w:space="0" w:color="auto"/>
        <w:left w:val="none" w:sz="0" w:space="0" w:color="auto"/>
        <w:bottom w:val="none" w:sz="0" w:space="0" w:color="auto"/>
        <w:right w:val="none" w:sz="0" w:space="0" w:color="auto"/>
      </w:divBdr>
    </w:div>
    <w:div w:id="900288264">
      <w:marLeft w:val="480"/>
      <w:marRight w:val="0"/>
      <w:marTop w:val="0"/>
      <w:marBottom w:val="0"/>
      <w:divBdr>
        <w:top w:val="none" w:sz="0" w:space="0" w:color="auto"/>
        <w:left w:val="none" w:sz="0" w:space="0" w:color="auto"/>
        <w:bottom w:val="none" w:sz="0" w:space="0" w:color="auto"/>
        <w:right w:val="none" w:sz="0" w:space="0" w:color="auto"/>
      </w:divBdr>
    </w:div>
    <w:div w:id="900360050">
      <w:bodyDiv w:val="1"/>
      <w:marLeft w:val="0"/>
      <w:marRight w:val="0"/>
      <w:marTop w:val="0"/>
      <w:marBottom w:val="0"/>
      <w:divBdr>
        <w:top w:val="none" w:sz="0" w:space="0" w:color="auto"/>
        <w:left w:val="none" w:sz="0" w:space="0" w:color="auto"/>
        <w:bottom w:val="none" w:sz="0" w:space="0" w:color="auto"/>
        <w:right w:val="none" w:sz="0" w:space="0" w:color="auto"/>
      </w:divBdr>
    </w:div>
    <w:div w:id="900407784">
      <w:marLeft w:val="480"/>
      <w:marRight w:val="0"/>
      <w:marTop w:val="0"/>
      <w:marBottom w:val="0"/>
      <w:divBdr>
        <w:top w:val="none" w:sz="0" w:space="0" w:color="auto"/>
        <w:left w:val="none" w:sz="0" w:space="0" w:color="auto"/>
        <w:bottom w:val="none" w:sz="0" w:space="0" w:color="auto"/>
        <w:right w:val="none" w:sz="0" w:space="0" w:color="auto"/>
      </w:divBdr>
    </w:div>
    <w:div w:id="900482625">
      <w:bodyDiv w:val="1"/>
      <w:marLeft w:val="0"/>
      <w:marRight w:val="0"/>
      <w:marTop w:val="0"/>
      <w:marBottom w:val="0"/>
      <w:divBdr>
        <w:top w:val="none" w:sz="0" w:space="0" w:color="auto"/>
        <w:left w:val="none" w:sz="0" w:space="0" w:color="auto"/>
        <w:bottom w:val="none" w:sz="0" w:space="0" w:color="auto"/>
        <w:right w:val="none" w:sz="0" w:space="0" w:color="auto"/>
      </w:divBdr>
    </w:div>
    <w:div w:id="900561875">
      <w:marLeft w:val="480"/>
      <w:marRight w:val="0"/>
      <w:marTop w:val="0"/>
      <w:marBottom w:val="0"/>
      <w:divBdr>
        <w:top w:val="none" w:sz="0" w:space="0" w:color="auto"/>
        <w:left w:val="none" w:sz="0" w:space="0" w:color="auto"/>
        <w:bottom w:val="none" w:sz="0" w:space="0" w:color="auto"/>
        <w:right w:val="none" w:sz="0" w:space="0" w:color="auto"/>
      </w:divBdr>
    </w:div>
    <w:div w:id="900680485">
      <w:marLeft w:val="480"/>
      <w:marRight w:val="0"/>
      <w:marTop w:val="0"/>
      <w:marBottom w:val="0"/>
      <w:divBdr>
        <w:top w:val="none" w:sz="0" w:space="0" w:color="auto"/>
        <w:left w:val="none" w:sz="0" w:space="0" w:color="auto"/>
        <w:bottom w:val="none" w:sz="0" w:space="0" w:color="auto"/>
        <w:right w:val="none" w:sz="0" w:space="0" w:color="auto"/>
      </w:divBdr>
    </w:div>
    <w:div w:id="900747637">
      <w:marLeft w:val="480"/>
      <w:marRight w:val="0"/>
      <w:marTop w:val="0"/>
      <w:marBottom w:val="0"/>
      <w:divBdr>
        <w:top w:val="none" w:sz="0" w:space="0" w:color="auto"/>
        <w:left w:val="none" w:sz="0" w:space="0" w:color="auto"/>
        <w:bottom w:val="none" w:sz="0" w:space="0" w:color="auto"/>
        <w:right w:val="none" w:sz="0" w:space="0" w:color="auto"/>
      </w:divBdr>
    </w:div>
    <w:div w:id="900794981">
      <w:marLeft w:val="480"/>
      <w:marRight w:val="0"/>
      <w:marTop w:val="0"/>
      <w:marBottom w:val="0"/>
      <w:divBdr>
        <w:top w:val="none" w:sz="0" w:space="0" w:color="auto"/>
        <w:left w:val="none" w:sz="0" w:space="0" w:color="auto"/>
        <w:bottom w:val="none" w:sz="0" w:space="0" w:color="auto"/>
        <w:right w:val="none" w:sz="0" w:space="0" w:color="auto"/>
      </w:divBdr>
    </w:div>
    <w:div w:id="900868462">
      <w:marLeft w:val="480"/>
      <w:marRight w:val="0"/>
      <w:marTop w:val="0"/>
      <w:marBottom w:val="0"/>
      <w:divBdr>
        <w:top w:val="none" w:sz="0" w:space="0" w:color="auto"/>
        <w:left w:val="none" w:sz="0" w:space="0" w:color="auto"/>
        <w:bottom w:val="none" w:sz="0" w:space="0" w:color="auto"/>
        <w:right w:val="none" w:sz="0" w:space="0" w:color="auto"/>
      </w:divBdr>
    </w:div>
    <w:div w:id="900873135">
      <w:marLeft w:val="480"/>
      <w:marRight w:val="0"/>
      <w:marTop w:val="0"/>
      <w:marBottom w:val="0"/>
      <w:divBdr>
        <w:top w:val="none" w:sz="0" w:space="0" w:color="auto"/>
        <w:left w:val="none" w:sz="0" w:space="0" w:color="auto"/>
        <w:bottom w:val="none" w:sz="0" w:space="0" w:color="auto"/>
        <w:right w:val="none" w:sz="0" w:space="0" w:color="auto"/>
      </w:divBdr>
    </w:div>
    <w:div w:id="900942496">
      <w:marLeft w:val="480"/>
      <w:marRight w:val="0"/>
      <w:marTop w:val="0"/>
      <w:marBottom w:val="0"/>
      <w:divBdr>
        <w:top w:val="none" w:sz="0" w:space="0" w:color="auto"/>
        <w:left w:val="none" w:sz="0" w:space="0" w:color="auto"/>
        <w:bottom w:val="none" w:sz="0" w:space="0" w:color="auto"/>
        <w:right w:val="none" w:sz="0" w:space="0" w:color="auto"/>
      </w:divBdr>
    </w:div>
    <w:div w:id="901133014">
      <w:marLeft w:val="480"/>
      <w:marRight w:val="0"/>
      <w:marTop w:val="0"/>
      <w:marBottom w:val="0"/>
      <w:divBdr>
        <w:top w:val="none" w:sz="0" w:space="0" w:color="auto"/>
        <w:left w:val="none" w:sz="0" w:space="0" w:color="auto"/>
        <w:bottom w:val="none" w:sz="0" w:space="0" w:color="auto"/>
        <w:right w:val="none" w:sz="0" w:space="0" w:color="auto"/>
      </w:divBdr>
    </w:div>
    <w:div w:id="901209114">
      <w:marLeft w:val="480"/>
      <w:marRight w:val="0"/>
      <w:marTop w:val="0"/>
      <w:marBottom w:val="0"/>
      <w:divBdr>
        <w:top w:val="none" w:sz="0" w:space="0" w:color="auto"/>
        <w:left w:val="none" w:sz="0" w:space="0" w:color="auto"/>
        <w:bottom w:val="none" w:sz="0" w:space="0" w:color="auto"/>
        <w:right w:val="none" w:sz="0" w:space="0" w:color="auto"/>
      </w:divBdr>
    </w:div>
    <w:div w:id="901596719">
      <w:bodyDiv w:val="1"/>
      <w:marLeft w:val="0"/>
      <w:marRight w:val="0"/>
      <w:marTop w:val="0"/>
      <w:marBottom w:val="0"/>
      <w:divBdr>
        <w:top w:val="none" w:sz="0" w:space="0" w:color="auto"/>
        <w:left w:val="none" w:sz="0" w:space="0" w:color="auto"/>
        <w:bottom w:val="none" w:sz="0" w:space="0" w:color="auto"/>
        <w:right w:val="none" w:sz="0" w:space="0" w:color="auto"/>
      </w:divBdr>
    </w:div>
    <w:div w:id="901675136">
      <w:marLeft w:val="480"/>
      <w:marRight w:val="0"/>
      <w:marTop w:val="0"/>
      <w:marBottom w:val="0"/>
      <w:divBdr>
        <w:top w:val="none" w:sz="0" w:space="0" w:color="auto"/>
        <w:left w:val="none" w:sz="0" w:space="0" w:color="auto"/>
        <w:bottom w:val="none" w:sz="0" w:space="0" w:color="auto"/>
        <w:right w:val="none" w:sz="0" w:space="0" w:color="auto"/>
      </w:divBdr>
    </w:div>
    <w:div w:id="901676284">
      <w:marLeft w:val="480"/>
      <w:marRight w:val="0"/>
      <w:marTop w:val="0"/>
      <w:marBottom w:val="0"/>
      <w:divBdr>
        <w:top w:val="none" w:sz="0" w:space="0" w:color="auto"/>
        <w:left w:val="none" w:sz="0" w:space="0" w:color="auto"/>
        <w:bottom w:val="none" w:sz="0" w:space="0" w:color="auto"/>
        <w:right w:val="none" w:sz="0" w:space="0" w:color="auto"/>
      </w:divBdr>
    </w:div>
    <w:div w:id="901863878">
      <w:marLeft w:val="480"/>
      <w:marRight w:val="0"/>
      <w:marTop w:val="0"/>
      <w:marBottom w:val="0"/>
      <w:divBdr>
        <w:top w:val="none" w:sz="0" w:space="0" w:color="auto"/>
        <w:left w:val="none" w:sz="0" w:space="0" w:color="auto"/>
        <w:bottom w:val="none" w:sz="0" w:space="0" w:color="auto"/>
        <w:right w:val="none" w:sz="0" w:space="0" w:color="auto"/>
      </w:divBdr>
    </w:div>
    <w:div w:id="901871086">
      <w:marLeft w:val="480"/>
      <w:marRight w:val="0"/>
      <w:marTop w:val="0"/>
      <w:marBottom w:val="0"/>
      <w:divBdr>
        <w:top w:val="none" w:sz="0" w:space="0" w:color="auto"/>
        <w:left w:val="none" w:sz="0" w:space="0" w:color="auto"/>
        <w:bottom w:val="none" w:sz="0" w:space="0" w:color="auto"/>
        <w:right w:val="none" w:sz="0" w:space="0" w:color="auto"/>
      </w:divBdr>
    </w:div>
    <w:div w:id="901939067">
      <w:marLeft w:val="480"/>
      <w:marRight w:val="0"/>
      <w:marTop w:val="0"/>
      <w:marBottom w:val="0"/>
      <w:divBdr>
        <w:top w:val="none" w:sz="0" w:space="0" w:color="auto"/>
        <w:left w:val="none" w:sz="0" w:space="0" w:color="auto"/>
        <w:bottom w:val="none" w:sz="0" w:space="0" w:color="auto"/>
        <w:right w:val="none" w:sz="0" w:space="0" w:color="auto"/>
      </w:divBdr>
    </w:div>
    <w:div w:id="902253762">
      <w:marLeft w:val="480"/>
      <w:marRight w:val="0"/>
      <w:marTop w:val="0"/>
      <w:marBottom w:val="0"/>
      <w:divBdr>
        <w:top w:val="none" w:sz="0" w:space="0" w:color="auto"/>
        <w:left w:val="none" w:sz="0" w:space="0" w:color="auto"/>
        <w:bottom w:val="none" w:sz="0" w:space="0" w:color="auto"/>
        <w:right w:val="none" w:sz="0" w:space="0" w:color="auto"/>
      </w:divBdr>
    </w:div>
    <w:div w:id="902299838">
      <w:marLeft w:val="480"/>
      <w:marRight w:val="0"/>
      <w:marTop w:val="0"/>
      <w:marBottom w:val="0"/>
      <w:divBdr>
        <w:top w:val="none" w:sz="0" w:space="0" w:color="auto"/>
        <w:left w:val="none" w:sz="0" w:space="0" w:color="auto"/>
        <w:bottom w:val="none" w:sz="0" w:space="0" w:color="auto"/>
        <w:right w:val="none" w:sz="0" w:space="0" w:color="auto"/>
      </w:divBdr>
    </w:div>
    <w:div w:id="902447046">
      <w:marLeft w:val="480"/>
      <w:marRight w:val="0"/>
      <w:marTop w:val="0"/>
      <w:marBottom w:val="0"/>
      <w:divBdr>
        <w:top w:val="none" w:sz="0" w:space="0" w:color="auto"/>
        <w:left w:val="none" w:sz="0" w:space="0" w:color="auto"/>
        <w:bottom w:val="none" w:sz="0" w:space="0" w:color="auto"/>
        <w:right w:val="none" w:sz="0" w:space="0" w:color="auto"/>
      </w:divBdr>
    </w:div>
    <w:div w:id="902568055">
      <w:marLeft w:val="480"/>
      <w:marRight w:val="0"/>
      <w:marTop w:val="0"/>
      <w:marBottom w:val="0"/>
      <w:divBdr>
        <w:top w:val="none" w:sz="0" w:space="0" w:color="auto"/>
        <w:left w:val="none" w:sz="0" w:space="0" w:color="auto"/>
        <w:bottom w:val="none" w:sz="0" w:space="0" w:color="auto"/>
        <w:right w:val="none" w:sz="0" w:space="0" w:color="auto"/>
      </w:divBdr>
    </w:div>
    <w:div w:id="902640245">
      <w:marLeft w:val="480"/>
      <w:marRight w:val="0"/>
      <w:marTop w:val="0"/>
      <w:marBottom w:val="0"/>
      <w:divBdr>
        <w:top w:val="none" w:sz="0" w:space="0" w:color="auto"/>
        <w:left w:val="none" w:sz="0" w:space="0" w:color="auto"/>
        <w:bottom w:val="none" w:sz="0" w:space="0" w:color="auto"/>
        <w:right w:val="none" w:sz="0" w:space="0" w:color="auto"/>
      </w:divBdr>
    </w:div>
    <w:div w:id="902762075">
      <w:marLeft w:val="480"/>
      <w:marRight w:val="0"/>
      <w:marTop w:val="0"/>
      <w:marBottom w:val="0"/>
      <w:divBdr>
        <w:top w:val="none" w:sz="0" w:space="0" w:color="auto"/>
        <w:left w:val="none" w:sz="0" w:space="0" w:color="auto"/>
        <w:bottom w:val="none" w:sz="0" w:space="0" w:color="auto"/>
        <w:right w:val="none" w:sz="0" w:space="0" w:color="auto"/>
      </w:divBdr>
    </w:div>
    <w:div w:id="902831540">
      <w:marLeft w:val="480"/>
      <w:marRight w:val="0"/>
      <w:marTop w:val="0"/>
      <w:marBottom w:val="0"/>
      <w:divBdr>
        <w:top w:val="none" w:sz="0" w:space="0" w:color="auto"/>
        <w:left w:val="none" w:sz="0" w:space="0" w:color="auto"/>
        <w:bottom w:val="none" w:sz="0" w:space="0" w:color="auto"/>
        <w:right w:val="none" w:sz="0" w:space="0" w:color="auto"/>
      </w:divBdr>
    </w:div>
    <w:div w:id="902831554">
      <w:marLeft w:val="480"/>
      <w:marRight w:val="0"/>
      <w:marTop w:val="0"/>
      <w:marBottom w:val="0"/>
      <w:divBdr>
        <w:top w:val="none" w:sz="0" w:space="0" w:color="auto"/>
        <w:left w:val="none" w:sz="0" w:space="0" w:color="auto"/>
        <w:bottom w:val="none" w:sz="0" w:space="0" w:color="auto"/>
        <w:right w:val="none" w:sz="0" w:space="0" w:color="auto"/>
      </w:divBdr>
    </w:div>
    <w:div w:id="902835489">
      <w:marLeft w:val="480"/>
      <w:marRight w:val="0"/>
      <w:marTop w:val="0"/>
      <w:marBottom w:val="0"/>
      <w:divBdr>
        <w:top w:val="none" w:sz="0" w:space="0" w:color="auto"/>
        <w:left w:val="none" w:sz="0" w:space="0" w:color="auto"/>
        <w:bottom w:val="none" w:sz="0" w:space="0" w:color="auto"/>
        <w:right w:val="none" w:sz="0" w:space="0" w:color="auto"/>
      </w:divBdr>
    </w:div>
    <w:div w:id="902981084">
      <w:bodyDiv w:val="1"/>
      <w:marLeft w:val="0"/>
      <w:marRight w:val="0"/>
      <w:marTop w:val="0"/>
      <w:marBottom w:val="0"/>
      <w:divBdr>
        <w:top w:val="none" w:sz="0" w:space="0" w:color="auto"/>
        <w:left w:val="none" w:sz="0" w:space="0" w:color="auto"/>
        <w:bottom w:val="none" w:sz="0" w:space="0" w:color="auto"/>
        <w:right w:val="none" w:sz="0" w:space="0" w:color="auto"/>
      </w:divBdr>
    </w:div>
    <w:div w:id="903026873">
      <w:marLeft w:val="480"/>
      <w:marRight w:val="0"/>
      <w:marTop w:val="0"/>
      <w:marBottom w:val="0"/>
      <w:divBdr>
        <w:top w:val="none" w:sz="0" w:space="0" w:color="auto"/>
        <w:left w:val="none" w:sz="0" w:space="0" w:color="auto"/>
        <w:bottom w:val="none" w:sz="0" w:space="0" w:color="auto"/>
        <w:right w:val="none" w:sz="0" w:space="0" w:color="auto"/>
      </w:divBdr>
    </w:div>
    <w:div w:id="903107404">
      <w:marLeft w:val="480"/>
      <w:marRight w:val="0"/>
      <w:marTop w:val="0"/>
      <w:marBottom w:val="0"/>
      <w:divBdr>
        <w:top w:val="none" w:sz="0" w:space="0" w:color="auto"/>
        <w:left w:val="none" w:sz="0" w:space="0" w:color="auto"/>
        <w:bottom w:val="none" w:sz="0" w:space="0" w:color="auto"/>
        <w:right w:val="none" w:sz="0" w:space="0" w:color="auto"/>
      </w:divBdr>
    </w:div>
    <w:div w:id="903218595">
      <w:bodyDiv w:val="1"/>
      <w:marLeft w:val="0"/>
      <w:marRight w:val="0"/>
      <w:marTop w:val="0"/>
      <w:marBottom w:val="0"/>
      <w:divBdr>
        <w:top w:val="none" w:sz="0" w:space="0" w:color="auto"/>
        <w:left w:val="none" w:sz="0" w:space="0" w:color="auto"/>
        <w:bottom w:val="none" w:sz="0" w:space="0" w:color="auto"/>
        <w:right w:val="none" w:sz="0" w:space="0" w:color="auto"/>
      </w:divBdr>
    </w:div>
    <w:div w:id="903370461">
      <w:bodyDiv w:val="1"/>
      <w:marLeft w:val="0"/>
      <w:marRight w:val="0"/>
      <w:marTop w:val="0"/>
      <w:marBottom w:val="0"/>
      <w:divBdr>
        <w:top w:val="none" w:sz="0" w:space="0" w:color="auto"/>
        <w:left w:val="none" w:sz="0" w:space="0" w:color="auto"/>
        <w:bottom w:val="none" w:sz="0" w:space="0" w:color="auto"/>
        <w:right w:val="none" w:sz="0" w:space="0" w:color="auto"/>
      </w:divBdr>
    </w:div>
    <w:div w:id="903560705">
      <w:marLeft w:val="480"/>
      <w:marRight w:val="0"/>
      <w:marTop w:val="0"/>
      <w:marBottom w:val="0"/>
      <w:divBdr>
        <w:top w:val="none" w:sz="0" w:space="0" w:color="auto"/>
        <w:left w:val="none" w:sz="0" w:space="0" w:color="auto"/>
        <w:bottom w:val="none" w:sz="0" w:space="0" w:color="auto"/>
        <w:right w:val="none" w:sz="0" w:space="0" w:color="auto"/>
      </w:divBdr>
    </w:div>
    <w:div w:id="903638469">
      <w:marLeft w:val="480"/>
      <w:marRight w:val="0"/>
      <w:marTop w:val="0"/>
      <w:marBottom w:val="0"/>
      <w:divBdr>
        <w:top w:val="none" w:sz="0" w:space="0" w:color="auto"/>
        <w:left w:val="none" w:sz="0" w:space="0" w:color="auto"/>
        <w:bottom w:val="none" w:sz="0" w:space="0" w:color="auto"/>
        <w:right w:val="none" w:sz="0" w:space="0" w:color="auto"/>
      </w:divBdr>
    </w:div>
    <w:div w:id="903837547">
      <w:marLeft w:val="480"/>
      <w:marRight w:val="0"/>
      <w:marTop w:val="0"/>
      <w:marBottom w:val="0"/>
      <w:divBdr>
        <w:top w:val="none" w:sz="0" w:space="0" w:color="auto"/>
        <w:left w:val="none" w:sz="0" w:space="0" w:color="auto"/>
        <w:bottom w:val="none" w:sz="0" w:space="0" w:color="auto"/>
        <w:right w:val="none" w:sz="0" w:space="0" w:color="auto"/>
      </w:divBdr>
    </w:div>
    <w:div w:id="904024832">
      <w:marLeft w:val="480"/>
      <w:marRight w:val="0"/>
      <w:marTop w:val="0"/>
      <w:marBottom w:val="0"/>
      <w:divBdr>
        <w:top w:val="none" w:sz="0" w:space="0" w:color="auto"/>
        <w:left w:val="none" w:sz="0" w:space="0" w:color="auto"/>
        <w:bottom w:val="none" w:sz="0" w:space="0" w:color="auto"/>
        <w:right w:val="none" w:sz="0" w:space="0" w:color="auto"/>
      </w:divBdr>
    </w:div>
    <w:div w:id="904140780">
      <w:marLeft w:val="480"/>
      <w:marRight w:val="0"/>
      <w:marTop w:val="0"/>
      <w:marBottom w:val="0"/>
      <w:divBdr>
        <w:top w:val="none" w:sz="0" w:space="0" w:color="auto"/>
        <w:left w:val="none" w:sz="0" w:space="0" w:color="auto"/>
        <w:bottom w:val="none" w:sz="0" w:space="0" w:color="auto"/>
        <w:right w:val="none" w:sz="0" w:space="0" w:color="auto"/>
      </w:divBdr>
    </w:div>
    <w:div w:id="904219586">
      <w:marLeft w:val="480"/>
      <w:marRight w:val="0"/>
      <w:marTop w:val="0"/>
      <w:marBottom w:val="0"/>
      <w:divBdr>
        <w:top w:val="none" w:sz="0" w:space="0" w:color="auto"/>
        <w:left w:val="none" w:sz="0" w:space="0" w:color="auto"/>
        <w:bottom w:val="none" w:sz="0" w:space="0" w:color="auto"/>
        <w:right w:val="none" w:sz="0" w:space="0" w:color="auto"/>
      </w:divBdr>
    </w:div>
    <w:div w:id="904225135">
      <w:marLeft w:val="480"/>
      <w:marRight w:val="0"/>
      <w:marTop w:val="0"/>
      <w:marBottom w:val="0"/>
      <w:divBdr>
        <w:top w:val="none" w:sz="0" w:space="0" w:color="auto"/>
        <w:left w:val="none" w:sz="0" w:space="0" w:color="auto"/>
        <w:bottom w:val="none" w:sz="0" w:space="0" w:color="auto"/>
        <w:right w:val="none" w:sz="0" w:space="0" w:color="auto"/>
      </w:divBdr>
    </w:div>
    <w:div w:id="904416761">
      <w:marLeft w:val="480"/>
      <w:marRight w:val="0"/>
      <w:marTop w:val="0"/>
      <w:marBottom w:val="0"/>
      <w:divBdr>
        <w:top w:val="none" w:sz="0" w:space="0" w:color="auto"/>
        <w:left w:val="none" w:sz="0" w:space="0" w:color="auto"/>
        <w:bottom w:val="none" w:sz="0" w:space="0" w:color="auto"/>
        <w:right w:val="none" w:sz="0" w:space="0" w:color="auto"/>
      </w:divBdr>
    </w:div>
    <w:div w:id="904527975">
      <w:marLeft w:val="480"/>
      <w:marRight w:val="0"/>
      <w:marTop w:val="0"/>
      <w:marBottom w:val="0"/>
      <w:divBdr>
        <w:top w:val="none" w:sz="0" w:space="0" w:color="auto"/>
        <w:left w:val="none" w:sz="0" w:space="0" w:color="auto"/>
        <w:bottom w:val="none" w:sz="0" w:space="0" w:color="auto"/>
        <w:right w:val="none" w:sz="0" w:space="0" w:color="auto"/>
      </w:divBdr>
    </w:div>
    <w:div w:id="904528341">
      <w:bodyDiv w:val="1"/>
      <w:marLeft w:val="0"/>
      <w:marRight w:val="0"/>
      <w:marTop w:val="0"/>
      <w:marBottom w:val="0"/>
      <w:divBdr>
        <w:top w:val="none" w:sz="0" w:space="0" w:color="auto"/>
        <w:left w:val="none" w:sz="0" w:space="0" w:color="auto"/>
        <w:bottom w:val="none" w:sz="0" w:space="0" w:color="auto"/>
        <w:right w:val="none" w:sz="0" w:space="0" w:color="auto"/>
      </w:divBdr>
    </w:div>
    <w:div w:id="904532571">
      <w:marLeft w:val="480"/>
      <w:marRight w:val="0"/>
      <w:marTop w:val="0"/>
      <w:marBottom w:val="0"/>
      <w:divBdr>
        <w:top w:val="none" w:sz="0" w:space="0" w:color="auto"/>
        <w:left w:val="none" w:sz="0" w:space="0" w:color="auto"/>
        <w:bottom w:val="none" w:sz="0" w:space="0" w:color="auto"/>
        <w:right w:val="none" w:sz="0" w:space="0" w:color="auto"/>
      </w:divBdr>
    </w:div>
    <w:div w:id="904679697">
      <w:bodyDiv w:val="1"/>
      <w:marLeft w:val="0"/>
      <w:marRight w:val="0"/>
      <w:marTop w:val="0"/>
      <w:marBottom w:val="0"/>
      <w:divBdr>
        <w:top w:val="none" w:sz="0" w:space="0" w:color="auto"/>
        <w:left w:val="none" w:sz="0" w:space="0" w:color="auto"/>
        <w:bottom w:val="none" w:sz="0" w:space="0" w:color="auto"/>
        <w:right w:val="none" w:sz="0" w:space="0" w:color="auto"/>
      </w:divBdr>
    </w:div>
    <w:div w:id="904803186">
      <w:marLeft w:val="480"/>
      <w:marRight w:val="0"/>
      <w:marTop w:val="0"/>
      <w:marBottom w:val="0"/>
      <w:divBdr>
        <w:top w:val="none" w:sz="0" w:space="0" w:color="auto"/>
        <w:left w:val="none" w:sz="0" w:space="0" w:color="auto"/>
        <w:bottom w:val="none" w:sz="0" w:space="0" w:color="auto"/>
        <w:right w:val="none" w:sz="0" w:space="0" w:color="auto"/>
      </w:divBdr>
    </w:div>
    <w:div w:id="904804652">
      <w:marLeft w:val="480"/>
      <w:marRight w:val="0"/>
      <w:marTop w:val="0"/>
      <w:marBottom w:val="0"/>
      <w:divBdr>
        <w:top w:val="none" w:sz="0" w:space="0" w:color="auto"/>
        <w:left w:val="none" w:sz="0" w:space="0" w:color="auto"/>
        <w:bottom w:val="none" w:sz="0" w:space="0" w:color="auto"/>
        <w:right w:val="none" w:sz="0" w:space="0" w:color="auto"/>
      </w:divBdr>
    </w:div>
    <w:div w:id="904874867">
      <w:bodyDiv w:val="1"/>
      <w:marLeft w:val="0"/>
      <w:marRight w:val="0"/>
      <w:marTop w:val="0"/>
      <w:marBottom w:val="0"/>
      <w:divBdr>
        <w:top w:val="none" w:sz="0" w:space="0" w:color="auto"/>
        <w:left w:val="none" w:sz="0" w:space="0" w:color="auto"/>
        <w:bottom w:val="none" w:sz="0" w:space="0" w:color="auto"/>
        <w:right w:val="none" w:sz="0" w:space="0" w:color="auto"/>
      </w:divBdr>
    </w:div>
    <w:div w:id="904921673">
      <w:marLeft w:val="480"/>
      <w:marRight w:val="0"/>
      <w:marTop w:val="0"/>
      <w:marBottom w:val="0"/>
      <w:divBdr>
        <w:top w:val="none" w:sz="0" w:space="0" w:color="auto"/>
        <w:left w:val="none" w:sz="0" w:space="0" w:color="auto"/>
        <w:bottom w:val="none" w:sz="0" w:space="0" w:color="auto"/>
        <w:right w:val="none" w:sz="0" w:space="0" w:color="auto"/>
      </w:divBdr>
    </w:div>
    <w:div w:id="904996631">
      <w:bodyDiv w:val="1"/>
      <w:marLeft w:val="0"/>
      <w:marRight w:val="0"/>
      <w:marTop w:val="0"/>
      <w:marBottom w:val="0"/>
      <w:divBdr>
        <w:top w:val="none" w:sz="0" w:space="0" w:color="auto"/>
        <w:left w:val="none" w:sz="0" w:space="0" w:color="auto"/>
        <w:bottom w:val="none" w:sz="0" w:space="0" w:color="auto"/>
        <w:right w:val="none" w:sz="0" w:space="0" w:color="auto"/>
      </w:divBdr>
    </w:div>
    <w:div w:id="905070515">
      <w:marLeft w:val="480"/>
      <w:marRight w:val="0"/>
      <w:marTop w:val="0"/>
      <w:marBottom w:val="0"/>
      <w:divBdr>
        <w:top w:val="none" w:sz="0" w:space="0" w:color="auto"/>
        <w:left w:val="none" w:sz="0" w:space="0" w:color="auto"/>
        <w:bottom w:val="none" w:sz="0" w:space="0" w:color="auto"/>
        <w:right w:val="none" w:sz="0" w:space="0" w:color="auto"/>
      </w:divBdr>
    </w:div>
    <w:div w:id="905141331">
      <w:bodyDiv w:val="1"/>
      <w:marLeft w:val="0"/>
      <w:marRight w:val="0"/>
      <w:marTop w:val="0"/>
      <w:marBottom w:val="0"/>
      <w:divBdr>
        <w:top w:val="none" w:sz="0" w:space="0" w:color="auto"/>
        <w:left w:val="none" w:sz="0" w:space="0" w:color="auto"/>
        <w:bottom w:val="none" w:sz="0" w:space="0" w:color="auto"/>
        <w:right w:val="none" w:sz="0" w:space="0" w:color="auto"/>
      </w:divBdr>
    </w:div>
    <w:div w:id="905143407">
      <w:marLeft w:val="480"/>
      <w:marRight w:val="0"/>
      <w:marTop w:val="0"/>
      <w:marBottom w:val="0"/>
      <w:divBdr>
        <w:top w:val="none" w:sz="0" w:space="0" w:color="auto"/>
        <w:left w:val="none" w:sz="0" w:space="0" w:color="auto"/>
        <w:bottom w:val="none" w:sz="0" w:space="0" w:color="auto"/>
        <w:right w:val="none" w:sz="0" w:space="0" w:color="auto"/>
      </w:divBdr>
    </w:div>
    <w:div w:id="905186995">
      <w:bodyDiv w:val="1"/>
      <w:marLeft w:val="0"/>
      <w:marRight w:val="0"/>
      <w:marTop w:val="0"/>
      <w:marBottom w:val="0"/>
      <w:divBdr>
        <w:top w:val="none" w:sz="0" w:space="0" w:color="auto"/>
        <w:left w:val="none" w:sz="0" w:space="0" w:color="auto"/>
        <w:bottom w:val="none" w:sz="0" w:space="0" w:color="auto"/>
        <w:right w:val="none" w:sz="0" w:space="0" w:color="auto"/>
      </w:divBdr>
    </w:div>
    <w:div w:id="905266407">
      <w:bodyDiv w:val="1"/>
      <w:marLeft w:val="0"/>
      <w:marRight w:val="0"/>
      <w:marTop w:val="0"/>
      <w:marBottom w:val="0"/>
      <w:divBdr>
        <w:top w:val="none" w:sz="0" w:space="0" w:color="auto"/>
        <w:left w:val="none" w:sz="0" w:space="0" w:color="auto"/>
        <w:bottom w:val="none" w:sz="0" w:space="0" w:color="auto"/>
        <w:right w:val="none" w:sz="0" w:space="0" w:color="auto"/>
      </w:divBdr>
    </w:div>
    <w:div w:id="905336862">
      <w:bodyDiv w:val="1"/>
      <w:marLeft w:val="0"/>
      <w:marRight w:val="0"/>
      <w:marTop w:val="0"/>
      <w:marBottom w:val="0"/>
      <w:divBdr>
        <w:top w:val="none" w:sz="0" w:space="0" w:color="auto"/>
        <w:left w:val="none" w:sz="0" w:space="0" w:color="auto"/>
        <w:bottom w:val="none" w:sz="0" w:space="0" w:color="auto"/>
        <w:right w:val="none" w:sz="0" w:space="0" w:color="auto"/>
      </w:divBdr>
    </w:div>
    <w:div w:id="905337983">
      <w:marLeft w:val="480"/>
      <w:marRight w:val="0"/>
      <w:marTop w:val="0"/>
      <w:marBottom w:val="0"/>
      <w:divBdr>
        <w:top w:val="none" w:sz="0" w:space="0" w:color="auto"/>
        <w:left w:val="none" w:sz="0" w:space="0" w:color="auto"/>
        <w:bottom w:val="none" w:sz="0" w:space="0" w:color="auto"/>
        <w:right w:val="none" w:sz="0" w:space="0" w:color="auto"/>
      </w:divBdr>
    </w:div>
    <w:div w:id="905380253">
      <w:marLeft w:val="480"/>
      <w:marRight w:val="0"/>
      <w:marTop w:val="0"/>
      <w:marBottom w:val="0"/>
      <w:divBdr>
        <w:top w:val="none" w:sz="0" w:space="0" w:color="auto"/>
        <w:left w:val="none" w:sz="0" w:space="0" w:color="auto"/>
        <w:bottom w:val="none" w:sz="0" w:space="0" w:color="auto"/>
        <w:right w:val="none" w:sz="0" w:space="0" w:color="auto"/>
      </w:divBdr>
    </w:div>
    <w:div w:id="905408654">
      <w:marLeft w:val="480"/>
      <w:marRight w:val="0"/>
      <w:marTop w:val="0"/>
      <w:marBottom w:val="0"/>
      <w:divBdr>
        <w:top w:val="none" w:sz="0" w:space="0" w:color="auto"/>
        <w:left w:val="none" w:sz="0" w:space="0" w:color="auto"/>
        <w:bottom w:val="none" w:sz="0" w:space="0" w:color="auto"/>
        <w:right w:val="none" w:sz="0" w:space="0" w:color="auto"/>
      </w:divBdr>
    </w:div>
    <w:div w:id="905459467">
      <w:marLeft w:val="480"/>
      <w:marRight w:val="0"/>
      <w:marTop w:val="0"/>
      <w:marBottom w:val="0"/>
      <w:divBdr>
        <w:top w:val="none" w:sz="0" w:space="0" w:color="auto"/>
        <w:left w:val="none" w:sz="0" w:space="0" w:color="auto"/>
        <w:bottom w:val="none" w:sz="0" w:space="0" w:color="auto"/>
        <w:right w:val="none" w:sz="0" w:space="0" w:color="auto"/>
      </w:divBdr>
    </w:div>
    <w:div w:id="905529246">
      <w:bodyDiv w:val="1"/>
      <w:marLeft w:val="0"/>
      <w:marRight w:val="0"/>
      <w:marTop w:val="0"/>
      <w:marBottom w:val="0"/>
      <w:divBdr>
        <w:top w:val="none" w:sz="0" w:space="0" w:color="auto"/>
        <w:left w:val="none" w:sz="0" w:space="0" w:color="auto"/>
        <w:bottom w:val="none" w:sz="0" w:space="0" w:color="auto"/>
        <w:right w:val="none" w:sz="0" w:space="0" w:color="auto"/>
      </w:divBdr>
    </w:div>
    <w:div w:id="905576888">
      <w:marLeft w:val="480"/>
      <w:marRight w:val="0"/>
      <w:marTop w:val="0"/>
      <w:marBottom w:val="0"/>
      <w:divBdr>
        <w:top w:val="none" w:sz="0" w:space="0" w:color="auto"/>
        <w:left w:val="none" w:sz="0" w:space="0" w:color="auto"/>
        <w:bottom w:val="none" w:sz="0" w:space="0" w:color="auto"/>
        <w:right w:val="none" w:sz="0" w:space="0" w:color="auto"/>
      </w:divBdr>
    </w:div>
    <w:div w:id="905645605">
      <w:marLeft w:val="480"/>
      <w:marRight w:val="0"/>
      <w:marTop w:val="0"/>
      <w:marBottom w:val="0"/>
      <w:divBdr>
        <w:top w:val="none" w:sz="0" w:space="0" w:color="auto"/>
        <w:left w:val="none" w:sz="0" w:space="0" w:color="auto"/>
        <w:bottom w:val="none" w:sz="0" w:space="0" w:color="auto"/>
        <w:right w:val="none" w:sz="0" w:space="0" w:color="auto"/>
      </w:divBdr>
    </w:div>
    <w:div w:id="905727819">
      <w:marLeft w:val="480"/>
      <w:marRight w:val="0"/>
      <w:marTop w:val="0"/>
      <w:marBottom w:val="0"/>
      <w:divBdr>
        <w:top w:val="none" w:sz="0" w:space="0" w:color="auto"/>
        <w:left w:val="none" w:sz="0" w:space="0" w:color="auto"/>
        <w:bottom w:val="none" w:sz="0" w:space="0" w:color="auto"/>
        <w:right w:val="none" w:sz="0" w:space="0" w:color="auto"/>
      </w:divBdr>
    </w:div>
    <w:div w:id="905846731">
      <w:marLeft w:val="480"/>
      <w:marRight w:val="0"/>
      <w:marTop w:val="0"/>
      <w:marBottom w:val="0"/>
      <w:divBdr>
        <w:top w:val="none" w:sz="0" w:space="0" w:color="auto"/>
        <w:left w:val="none" w:sz="0" w:space="0" w:color="auto"/>
        <w:bottom w:val="none" w:sz="0" w:space="0" w:color="auto"/>
        <w:right w:val="none" w:sz="0" w:space="0" w:color="auto"/>
      </w:divBdr>
    </w:div>
    <w:div w:id="906037910">
      <w:marLeft w:val="480"/>
      <w:marRight w:val="0"/>
      <w:marTop w:val="0"/>
      <w:marBottom w:val="0"/>
      <w:divBdr>
        <w:top w:val="none" w:sz="0" w:space="0" w:color="auto"/>
        <w:left w:val="none" w:sz="0" w:space="0" w:color="auto"/>
        <w:bottom w:val="none" w:sz="0" w:space="0" w:color="auto"/>
        <w:right w:val="none" w:sz="0" w:space="0" w:color="auto"/>
      </w:divBdr>
    </w:div>
    <w:div w:id="906064133">
      <w:marLeft w:val="480"/>
      <w:marRight w:val="0"/>
      <w:marTop w:val="0"/>
      <w:marBottom w:val="0"/>
      <w:divBdr>
        <w:top w:val="none" w:sz="0" w:space="0" w:color="auto"/>
        <w:left w:val="none" w:sz="0" w:space="0" w:color="auto"/>
        <w:bottom w:val="none" w:sz="0" w:space="0" w:color="auto"/>
        <w:right w:val="none" w:sz="0" w:space="0" w:color="auto"/>
      </w:divBdr>
    </w:div>
    <w:div w:id="906064829">
      <w:marLeft w:val="480"/>
      <w:marRight w:val="0"/>
      <w:marTop w:val="0"/>
      <w:marBottom w:val="0"/>
      <w:divBdr>
        <w:top w:val="none" w:sz="0" w:space="0" w:color="auto"/>
        <w:left w:val="none" w:sz="0" w:space="0" w:color="auto"/>
        <w:bottom w:val="none" w:sz="0" w:space="0" w:color="auto"/>
        <w:right w:val="none" w:sz="0" w:space="0" w:color="auto"/>
      </w:divBdr>
    </w:div>
    <w:div w:id="906066985">
      <w:marLeft w:val="480"/>
      <w:marRight w:val="0"/>
      <w:marTop w:val="0"/>
      <w:marBottom w:val="0"/>
      <w:divBdr>
        <w:top w:val="none" w:sz="0" w:space="0" w:color="auto"/>
        <w:left w:val="none" w:sz="0" w:space="0" w:color="auto"/>
        <w:bottom w:val="none" w:sz="0" w:space="0" w:color="auto"/>
        <w:right w:val="none" w:sz="0" w:space="0" w:color="auto"/>
      </w:divBdr>
    </w:div>
    <w:div w:id="906111162">
      <w:bodyDiv w:val="1"/>
      <w:marLeft w:val="0"/>
      <w:marRight w:val="0"/>
      <w:marTop w:val="0"/>
      <w:marBottom w:val="0"/>
      <w:divBdr>
        <w:top w:val="none" w:sz="0" w:space="0" w:color="auto"/>
        <w:left w:val="none" w:sz="0" w:space="0" w:color="auto"/>
        <w:bottom w:val="none" w:sz="0" w:space="0" w:color="auto"/>
        <w:right w:val="none" w:sz="0" w:space="0" w:color="auto"/>
      </w:divBdr>
    </w:div>
    <w:div w:id="906259038">
      <w:marLeft w:val="480"/>
      <w:marRight w:val="0"/>
      <w:marTop w:val="0"/>
      <w:marBottom w:val="0"/>
      <w:divBdr>
        <w:top w:val="none" w:sz="0" w:space="0" w:color="auto"/>
        <w:left w:val="none" w:sz="0" w:space="0" w:color="auto"/>
        <w:bottom w:val="none" w:sz="0" w:space="0" w:color="auto"/>
        <w:right w:val="none" w:sz="0" w:space="0" w:color="auto"/>
      </w:divBdr>
    </w:div>
    <w:div w:id="906261641">
      <w:marLeft w:val="480"/>
      <w:marRight w:val="0"/>
      <w:marTop w:val="0"/>
      <w:marBottom w:val="0"/>
      <w:divBdr>
        <w:top w:val="none" w:sz="0" w:space="0" w:color="auto"/>
        <w:left w:val="none" w:sz="0" w:space="0" w:color="auto"/>
        <w:bottom w:val="none" w:sz="0" w:space="0" w:color="auto"/>
        <w:right w:val="none" w:sz="0" w:space="0" w:color="auto"/>
      </w:divBdr>
    </w:div>
    <w:div w:id="906299849">
      <w:marLeft w:val="480"/>
      <w:marRight w:val="0"/>
      <w:marTop w:val="0"/>
      <w:marBottom w:val="0"/>
      <w:divBdr>
        <w:top w:val="none" w:sz="0" w:space="0" w:color="auto"/>
        <w:left w:val="none" w:sz="0" w:space="0" w:color="auto"/>
        <w:bottom w:val="none" w:sz="0" w:space="0" w:color="auto"/>
        <w:right w:val="none" w:sz="0" w:space="0" w:color="auto"/>
      </w:divBdr>
    </w:div>
    <w:div w:id="906305294">
      <w:marLeft w:val="480"/>
      <w:marRight w:val="0"/>
      <w:marTop w:val="0"/>
      <w:marBottom w:val="0"/>
      <w:divBdr>
        <w:top w:val="none" w:sz="0" w:space="0" w:color="auto"/>
        <w:left w:val="none" w:sz="0" w:space="0" w:color="auto"/>
        <w:bottom w:val="none" w:sz="0" w:space="0" w:color="auto"/>
        <w:right w:val="none" w:sz="0" w:space="0" w:color="auto"/>
      </w:divBdr>
    </w:div>
    <w:div w:id="906306527">
      <w:bodyDiv w:val="1"/>
      <w:marLeft w:val="0"/>
      <w:marRight w:val="0"/>
      <w:marTop w:val="0"/>
      <w:marBottom w:val="0"/>
      <w:divBdr>
        <w:top w:val="none" w:sz="0" w:space="0" w:color="auto"/>
        <w:left w:val="none" w:sz="0" w:space="0" w:color="auto"/>
        <w:bottom w:val="none" w:sz="0" w:space="0" w:color="auto"/>
        <w:right w:val="none" w:sz="0" w:space="0" w:color="auto"/>
      </w:divBdr>
    </w:div>
    <w:div w:id="906379723">
      <w:marLeft w:val="480"/>
      <w:marRight w:val="0"/>
      <w:marTop w:val="0"/>
      <w:marBottom w:val="0"/>
      <w:divBdr>
        <w:top w:val="none" w:sz="0" w:space="0" w:color="auto"/>
        <w:left w:val="none" w:sz="0" w:space="0" w:color="auto"/>
        <w:bottom w:val="none" w:sz="0" w:space="0" w:color="auto"/>
        <w:right w:val="none" w:sz="0" w:space="0" w:color="auto"/>
      </w:divBdr>
    </w:div>
    <w:div w:id="906451928">
      <w:marLeft w:val="480"/>
      <w:marRight w:val="0"/>
      <w:marTop w:val="0"/>
      <w:marBottom w:val="0"/>
      <w:divBdr>
        <w:top w:val="none" w:sz="0" w:space="0" w:color="auto"/>
        <w:left w:val="none" w:sz="0" w:space="0" w:color="auto"/>
        <w:bottom w:val="none" w:sz="0" w:space="0" w:color="auto"/>
        <w:right w:val="none" w:sz="0" w:space="0" w:color="auto"/>
      </w:divBdr>
    </w:div>
    <w:div w:id="906459892">
      <w:bodyDiv w:val="1"/>
      <w:marLeft w:val="0"/>
      <w:marRight w:val="0"/>
      <w:marTop w:val="0"/>
      <w:marBottom w:val="0"/>
      <w:divBdr>
        <w:top w:val="none" w:sz="0" w:space="0" w:color="auto"/>
        <w:left w:val="none" w:sz="0" w:space="0" w:color="auto"/>
        <w:bottom w:val="none" w:sz="0" w:space="0" w:color="auto"/>
        <w:right w:val="none" w:sz="0" w:space="0" w:color="auto"/>
      </w:divBdr>
    </w:div>
    <w:div w:id="906573140">
      <w:marLeft w:val="480"/>
      <w:marRight w:val="0"/>
      <w:marTop w:val="0"/>
      <w:marBottom w:val="0"/>
      <w:divBdr>
        <w:top w:val="none" w:sz="0" w:space="0" w:color="auto"/>
        <w:left w:val="none" w:sz="0" w:space="0" w:color="auto"/>
        <w:bottom w:val="none" w:sz="0" w:space="0" w:color="auto"/>
        <w:right w:val="none" w:sz="0" w:space="0" w:color="auto"/>
      </w:divBdr>
    </w:div>
    <w:div w:id="906841472">
      <w:marLeft w:val="480"/>
      <w:marRight w:val="0"/>
      <w:marTop w:val="0"/>
      <w:marBottom w:val="0"/>
      <w:divBdr>
        <w:top w:val="none" w:sz="0" w:space="0" w:color="auto"/>
        <w:left w:val="none" w:sz="0" w:space="0" w:color="auto"/>
        <w:bottom w:val="none" w:sz="0" w:space="0" w:color="auto"/>
        <w:right w:val="none" w:sz="0" w:space="0" w:color="auto"/>
      </w:divBdr>
    </w:div>
    <w:div w:id="906964371">
      <w:marLeft w:val="480"/>
      <w:marRight w:val="0"/>
      <w:marTop w:val="0"/>
      <w:marBottom w:val="0"/>
      <w:divBdr>
        <w:top w:val="none" w:sz="0" w:space="0" w:color="auto"/>
        <w:left w:val="none" w:sz="0" w:space="0" w:color="auto"/>
        <w:bottom w:val="none" w:sz="0" w:space="0" w:color="auto"/>
        <w:right w:val="none" w:sz="0" w:space="0" w:color="auto"/>
      </w:divBdr>
    </w:div>
    <w:div w:id="907038429">
      <w:marLeft w:val="480"/>
      <w:marRight w:val="0"/>
      <w:marTop w:val="0"/>
      <w:marBottom w:val="0"/>
      <w:divBdr>
        <w:top w:val="none" w:sz="0" w:space="0" w:color="auto"/>
        <w:left w:val="none" w:sz="0" w:space="0" w:color="auto"/>
        <w:bottom w:val="none" w:sz="0" w:space="0" w:color="auto"/>
        <w:right w:val="none" w:sz="0" w:space="0" w:color="auto"/>
      </w:divBdr>
    </w:div>
    <w:div w:id="907110659">
      <w:marLeft w:val="480"/>
      <w:marRight w:val="0"/>
      <w:marTop w:val="0"/>
      <w:marBottom w:val="0"/>
      <w:divBdr>
        <w:top w:val="none" w:sz="0" w:space="0" w:color="auto"/>
        <w:left w:val="none" w:sz="0" w:space="0" w:color="auto"/>
        <w:bottom w:val="none" w:sz="0" w:space="0" w:color="auto"/>
        <w:right w:val="none" w:sz="0" w:space="0" w:color="auto"/>
      </w:divBdr>
    </w:div>
    <w:div w:id="907112914">
      <w:bodyDiv w:val="1"/>
      <w:marLeft w:val="0"/>
      <w:marRight w:val="0"/>
      <w:marTop w:val="0"/>
      <w:marBottom w:val="0"/>
      <w:divBdr>
        <w:top w:val="none" w:sz="0" w:space="0" w:color="auto"/>
        <w:left w:val="none" w:sz="0" w:space="0" w:color="auto"/>
        <w:bottom w:val="none" w:sz="0" w:space="0" w:color="auto"/>
        <w:right w:val="none" w:sz="0" w:space="0" w:color="auto"/>
      </w:divBdr>
    </w:div>
    <w:div w:id="907154667">
      <w:bodyDiv w:val="1"/>
      <w:marLeft w:val="0"/>
      <w:marRight w:val="0"/>
      <w:marTop w:val="0"/>
      <w:marBottom w:val="0"/>
      <w:divBdr>
        <w:top w:val="none" w:sz="0" w:space="0" w:color="auto"/>
        <w:left w:val="none" w:sz="0" w:space="0" w:color="auto"/>
        <w:bottom w:val="none" w:sz="0" w:space="0" w:color="auto"/>
        <w:right w:val="none" w:sz="0" w:space="0" w:color="auto"/>
      </w:divBdr>
    </w:div>
    <w:div w:id="907181646">
      <w:marLeft w:val="480"/>
      <w:marRight w:val="0"/>
      <w:marTop w:val="0"/>
      <w:marBottom w:val="0"/>
      <w:divBdr>
        <w:top w:val="none" w:sz="0" w:space="0" w:color="auto"/>
        <w:left w:val="none" w:sz="0" w:space="0" w:color="auto"/>
        <w:bottom w:val="none" w:sz="0" w:space="0" w:color="auto"/>
        <w:right w:val="none" w:sz="0" w:space="0" w:color="auto"/>
      </w:divBdr>
    </w:div>
    <w:div w:id="907346697">
      <w:marLeft w:val="480"/>
      <w:marRight w:val="0"/>
      <w:marTop w:val="0"/>
      <w:marBottom w:val="0"/>
      <w:divBdr>
        <w:top w:val="none" w:sz="0" w:space="0" w:color="auto"/>
        <w:left w:val="none" w:sz="0" w:space="0" w:color="auto"/>
        <w:bottom w:val="none" w:sz="0" w:space="0" w:color="auto"/>
        <w:right w:val="none" w:sz="0" w:space="0" w:color="auto"/>
      </w:divBdr>
    </w:div>
    <w:div w:id="907375891">
      <w:marLeft w:val="480"/>
      <w:marRight w:val="0"/>
      <w:marTop w:val="0"/>
      <w:marBottom w:val="0"/>
      <w:divBdr>
        <w:top w:val="none" w:sz="0" w:space="0" w:color="auto"/>
        <w:left w:val="none" w:sz="0" w:space="0" w:color="auto"/>
        <w:bottom w:val="none" w:sz="0" w:space="0" w:color="auto"/>
        <w:right w:val="none" w:sz="0" w:space="0" w:color="auto"/>
      </w:divBdr>
    </w:div>
    <w:div w:id="907542996">
      <w:marLeft w:val="480"/>
      <w:marRight w:val="0"/>
      <w:marTop w:val="0"/>
      <w:marBottom w:val="0"/>
      <w:divBdr>
        <w:top w:val="none" w:sz="0" w:space="0" w:color="auto"/>
        <w:left w:val="none" w:sz="0" w:space="0" w:color="auto"/>
        <w:bottom w:val="none" w:sz="0" w:space="0" w:color="auto"/>
        <w:right w:val="none" w:sz="0" w:space="0" w:color="auto"/>
      </w:divBdr>
    </w:div>
    <w:div w:id="907618124">
      <w:marLeft w:val="480"/>
      <w:marRight w:val="0"/>
      <w:marTop w:val="0"/>
      <w:marBottom w:val="0"/>
      <w:divBdr>
        <w:top w:val="none" w:sz="0" w:space="0" w:color="auto"/>
        <w:left w:val="none" w:sz="0" w:space="0" w:color="auto"/>
        <w:bottom w:val="none" w:sz="0" w:space="0" w:color="auto"/>
        <w:right w:val="none" w:sz="0" w:space="0" w:color="auto"/>
      </w:divBdr>
    </w:div>
    <w:div w:id="907687566">
      <w:marLeft w:val="480"/>
      <w:marRight w:val="0"/>
      <w:marTop w:val="0"/>
      <w:marBottom w:val="0"/>
      <w:divBdr>
        <w:top w:val="none" w:sz="0" w:space="0" w:color="auto"/>
        <w:left w:val="none" w:sz="0" w:space="0" w:color="auto"/>
        <w:bottom w:val="none" w:sz="0" w:space="0" w:color="auto"/>
        <w:right w:val="none" w:sz="0" w:space="0" w:color="auto"/>
      </w:divBdr>
    </w:div>
    <w:div w:id="907768621">
      <w:bodyDiv w:val="1"/>
      <w:marLeft w:val="0"/>
      <w:marRight w:val="0"/>
      <w:marTop w:val="0"/>
      <w:marBottom w:val="0"/>
      <w:divBdr>
        <w:top w:val="none" w:sz="0" w:space="0" w:color="auto"/>
        <w:left w:val="none" w:sz="0" w:space="0" w:color="auto"/>
        <w:bottom w:val="none" w:sz="0" w:space="0" w:color="auto"/>
        <w:right w:val="none" w:sz="0" w:space="0" w:color="auto"/>
      </w:divBdr>
    </w:div>
    <w:div w:id="907884225">
      <w:bodyDiv w:val="1"/>
      <w:marLeft w:val="0"/>
      <w:marRight w:val="0"/>
      <w:marTop w:val="0"/>
      <w:marBottom w:val="0"/>
      <w:divBdr>
        <w:top w:val="none" w:sz="0" w:space="0" w:color="auto"/>
        <w:left w:val="none" w:sz="0" w:space="0" w:color="auto"/>
        <w:bottom w:val="none" w:sz="0" w:space="0" w:color="auto"/>
        <w:right w:val="none" w:sz="0" w:space="0" w:color="auto"/>
      </w:divBdr>
    </w:div>
    <w:div w:id="907884547">
      <w:marLeft w:val="480"/>
      <w:marRight w:val="0"/>
      <w:marTop w:val="0"/>
      <w:marBottom w:val="0"/>
      <w:divBdr>
        <w:top w:val="none" w:sz="0" w:space="0" w:color="auto"/>
        <w:left w:val="none" w:sz="0" w:space="0" w:color="auto"/>
        <w:bottom w:val="none" w:sz="0" w:space="0" w:color="auto"/>
        <w:right w:val="none" w:sz="0" w:space="0" w:color="auto"/>
      </w:divBdr>
    </w:div>
    <w:div w:id="908005712">
      <w:marLeft w:val="480"/>
      <w:marRight w:val="0"/>
      <w:marTop w:val="0"/>
      <w:marBottom w:val="0"/>
      <w:divBdr>
        <w:top w:val="none" w:sz="0" w:space="0" w:color="auto"/>
        <w:left w:val="none" w:sz="0" w:space="0" w:color="auto"/>
        <w:bottom w:val="none" w:sz="0" w:space="0" w:color="auto"/>
        <w:right w:val="none" w:sz="0" w:space="0" w:color="auto"/>
      </w:divBdr>
    </w:div>
    <w:div w:id="908076576">
      <w:marLeft w:val="480"/>
      <w:marRight w:val="0"/>
      <w:marTop w:val="0"/>
      <w:marBottom w:val="0"/>
      <w:divBdr>
        <w:top w:val="none" w:sz="0" w:space="0" w:color="auto"/>
        <w:left w:val="none" w:sz="0" w:space="0" w:color="auto"/>
        <w:bottom w:val="none" w:sz="0" w:space="0" w:color="auto"/>
        <w:right w:val="none" w:sz="0" w:space="0" w:color="auto"/>
      </w:divBdr>
    </w:div>
    <w:div w:id="908224081">
      <w:marLeft w:val="480"/>
      <w:marRight w:val="0"/>
      <w:marTop w:val="0"/>
      <w:marBottom w:val="0"/>
      <w:divBdr>
        <w:top w:val="none" w:sz="0" w:space="0" w:color="auto"/>
        <w:left w:val="none" w:sz="0" w:space="0" w:color="auto"/>
        <w:bottom w:val="none" w:sz="0" w:space="0" w:color="auto"/>
        <w:right w:val="none" w:sz="0" w:space="0" w:color="auto"/>
      </w:divBdr>
    </w:div>
    <w:div w:id="908227154">
      <w:marLeft w:val="480"/>
      <w:marRight w:val="0"/>
      <w:marTop w:val="0"/>
      <w:marBottom w:val="0"/>
      <w:divBdr>
        <w:top w:val="none" w:sz="0" w:space="0" w:color="auto"/>
        <w:left w:val="none" w:sz="0" w:space="0" w:color="auto"/>
        <w:bottom w:val="none" w:sz="0" w:space="0" w:color="auto"/>
        <w:right w:val="none" w:sz="0" w:space="0" w:color="auto"/>
      </w:divBdr>
    </w:div>
    <w:div w:id="908421114">
      <w:bodyDiv w:val="1"/>
      <w:marLeft w:val="0"/>
      <w:marRight w:val="0"/>
      <w:marTop w:val="0"/>
      <w:marBottom w:val="0"/>
      <w:divBdr>
        <w:top w:val="none" w:sz="0" w:space="0" w:color="auto"/>
        <w:left w:val="none" w:sz="0" w:space="0" w:color="auto"/>
        <w:bottom w:val="none" w:sz="0" w:space="0" w:color="auto"/>
        <w:right w:val="none" w:sz="0" w:space="0" w:color="auto"/>
      </w:divBdr>
    </w:div>
    <w:div w:id="908423823">
      <w:marLeft w:val="480"/>
      <w:marRight w:val="0"/>
      <w:marTop w:val="0"/>
      <w:marBottom w:val="0"/>
      <w:divBdr>
        <w:top w:val="none" w:sz="0" w:space="0" w:color="auto"/>
        <w:left w:val="none" w:sz="0" w:space="0" w:color="auto"/>
        <w:bottom w:val="none" w:sz="0" w:space="0" w:color="auto"/>
        <w:right w:val="none" w:sz="0" w:space="0" w:color="auto"/>
      </w:divBdr>
    </w:div>
    <w:div w:id="908535022">
      <w:marLeft w:val="480"/>
      <w:marRight w:val="0"/>
      <w:marTop w:val="0"/>
      <w:marBottom w:val="0"/>
      <w:divBdr>
        <w:top w:val="none" w:sz="0" w:space="0" w:color="auto"/>
        <w:left w:val="none" w:sz="0" w:space="0" w:color="auto"/>
        <w:bottom w:val="none" w:sz="0" w:space="0" w:color="auto"/>
        <w:right w:val="none" w:sz="0" w:space="0" w:color="auto"/>
      </w:divBdr>
    </w:div>
    <w:div w:id="908610790">
      <w:marLeft w:val="480"/>
      <w:marRight w:val="0"/>
      <w:marTop w:val="0"/>
      <w:marBottom w:val="0"/>
      <w:divBdr>
        <w:top w:val="none" w:sz="0" w:space="0" w:color="auto"/>
        <w:left w:val="none" w:sz="0" w:space="0" w:color="auto"/>
        <w:bottom w:val="none" w:sz="0" w:space="0" w:color="auto"/>
        <w:right w:val="none" w:sz="0" w:space="0" w:color="auto"/>
      </w:divBdr>
    </w:div>
    <w:div w:id="908804799">
      <w:marLeft w:val="480"/>
      <w:marRight w:val="0"/>
      <w:marTop w:val="0"/>
      <w:marBottom w:val="0"/>
      <w:divBdr>
        <w:top w:val="none" w:sz="0" w:space="0" w:color="auto"/>
        <w:left w:val="none" w:sz="0" w:space="0" w:color="auto"/>
        <w:bottom w:val="none" w:sz="0" w:space="0" w:color="auto"/>
        <w:right w:val="none" w:sz="0" w:space="0" w:color="auto"/>
      </w:divBdr>
    </w:div>
    <w:div w:id="908808341">
      <w:marLeft w:val="480"/>
      <w:marRight w:val="0"/>
      <w:marTop w:val="0"/>
      <w:marBottom w:val="0"/>
      <w:divBdr>
        <w:top w:val="none" w:sz="0" w:space="0" w:color="auto"/>
        <w:left w:val="none" w:sz="0" w:space="0" w:color="auto"/>
        <w:bottom w:val="none" w:sz="0" w:space="0" w:color="auto"/>
        <w:right w:val="none" w:sz="0" w:space="0" w:color="auto"/>
      </w:divBdr>
    </w:div>
    <w:div w:id="908812234">
      <w:marLeft w:val="480"/>
      <w:marRight w:val="0"/>
      <w:marTop w:val="0"/>
      <w:marBottom w:val="0"/>
      <w:divBdr>
        <w:top w:val="none" w:sz="0" w:space="0" w:color="auto"/>
        <w:left w:val="none" w:sz="0" w:space="0" w:color="auto"/>
        <w:bottom w:val="none" w:sz="0" w:space="0" w:color="auto"/>
        <w:right w:val="none" w:sz="0" w:space="0" w:color="auto"/>
      </w:divBdr>
    </w:div>
    <w:div w:id="908926839">
      <w:marLeft w:val="480"/>
      <w:marRight w:val="0"/>
      <w:marTop w:val="0"/>
      <w:marBottom w:val="0"/>
      <w:divBdr>
        <w:top w:val="none" w:sz="0" w:space="0" w:color="auto"/>
        <w:left w:val="none" w:sz="0" w:space="0" w:color="auto"/>
        <w:bottom w:val="none" w:sz="0" w:space="0" w:color="auto"/>
        <w:right w:val="none" w:sz="0" w:space="0" w:color="auto"/>
      </w:divBdr>
    </w:div>
    <w:div w:id="909076488">
      <w:marLeft w:val="480"/>
      <w:marRight w:val="0"/>
      <w:marTop w:val="0"/>
      <w:marBottom w:val="0"/>
      <w:divBdr>
        <w:top w:val="none" w:sz="0" w:space="0" w:color="auto"/>
        <w:left w:val="none" w:sz="0" w:space="0" w:color="auto"/>
        <w:bottom w:val="none" w:sz="0" w:space="0" w:color="auto"/>
        <w:right w:val="none" w:sz="0" w:space="0" w:color="auto"/>
      </w:divBdr>
    </w:div>
    <w:div w:id="909198086">
      <w:marLeft w:val="480"/>
      <w:marRight w:val="0"/>
      <w:marTop w:val="0"/>
      <w:marBottom w:val="0"/>
      <w:divBdr>
        <w:top w:val="none" w:sz="0" w:space="0" w:color="auto"/>
        <w:left w:val="none" w:sz="0" w:space="0" w:color="auto"/>
        <w:bottom w:val="none" w:sz="0" w:space="0" w:color="auto"/>
        <w:right w:val="none" w:sz="0" w:space="0" w:color="auto"/>
      </w:divBdr>
    </w:div>
    <w:div w:id="909274183">
      <w:marLeft w:val="480"/>
      <w:marRight w:val="0"/>
      <w:marTop w:val="0"/>
      <w:marBottom w:val="0"/>
      <w:divBdr>
        <w:top w:val="none" w:sz="0" w:space="0" w:color="auto"/>
        <w:left w:val="none" w:sz="0" w:space="0" w:color="auto"/>
        <w:bottom w:val="none" w:sz="0" w:space="0" w:color="auto"/>
        <w:right w:val="none" w:sz="0" w:space="0" w:color="auto"/>
      </w:divBdr>
    </w:div>
    <w:div w:id="909459811">
      <w:marLeft w:val="480"/>
      <w:marRight w:val="0"/>
      <w:marTop w:val="0"/>
      <w:marBottom w:val="0"/>
      <w:divBdr>
        <w:top w:val="none" w:sz="0" w:space="0" w:color="auto"/>
        <w:left w:val="none" w:sz="0" w:space="0" w:color="auto"/>
        <w:bottom w:val="none" w:sz="0" w:space="0" w:color="auto"/>
        <w:right w:val="none" w:sz="0" w:space="0" w:color="auto"/>
      </w:divBdr>
    </w:div>
    <w:div w:id="909462681">
      <w:marLeft w:val="480"/>
      <w:marRight w:val="0"/>
      <w:marTop w:val="0"/>
      <w:marBottom w:val="0"/>
      <w:divBdr>
        <w:top w:val="none" w:sz="0" w:space="0" w:color="auto"/>
        <w:left w:val="none" w:sz="0" w:space="0" w:color="auto"/>
        <w:bottom w:val="none" w:sz="0" w:space="0" w:color="auto"/>
        <w:right w:val="none" w:sz="0" w:space="0" w:color="auto"/>
      </w:divBdr>
    </w:div>
    <w:div w:id="909463229">
      <w:marLeft w:val="480"/>
      <w:marRight w:val="0"/>
      <w:marTop w:val="0"/>
      <w:marBottom w:val="0"/>
      <w:divBdr>
        <w:top w:val="none" w:sz="0" w:space="0" w:color="auto"/>
        <w:left w:val="none" w:sz="0" w:space="0" w:color="auto"/>
        <w:bottom w:val="none" w:sz="0" w:space="0" w:color="auto"/>
        <w:right w:val="none" w:sz="0" w:space="0" w:color="auto"/>
      </w:divBdr>
    </w:div>
    <w:div w:id="909463773">
      <w:marLeft w:val="480"/>
      <w:marRight w:val="0"/>
      <w:marTop w:val="0"/>
      <w:marBottom w:val="0"/>
      <w:divBdr>
        <w:top w:val="none" w:sz="0" w:space="0" w:color="auto"/>
        <w:left w:val="none" w:sz="0" w:space="0" w:color="auto"/>
        <w:bottom w:val="none" w:sz="0" w:space="0" w:color="auto"/>
        <w:right w:val="none" w:sz="0" w:space="0" w:color="auto"/>
      </w:divBdr>
    </w:div>
    <w:div w:id="909509519">
      <w:bodyDiv w:val="1"/>
      <w:marLeft w:val="0"/>
      <w:marRight w:val="0"/>
      <w:marTop w:val="0"/>
      <w:marBottom w:val="0"/>
      <w:divBdr>
        <w:top w:val="none" w:sz="0" w:space="0" w:color="auto"/>
        <w:left w:val="none" w:sz="0" w:space="0" w:color="auto"/>
        <w:bottom w:val="none" w:sz="0" w:space="0" w:color="auto"/>
        <w:right w:val="none" w:sz="0" w:space="0" w:color="auto"/>
      </w:divBdr>
    </w:div>
    <w:div w:id="909652697">
      <w:marLeft w:val="480"/>
      <w:marRight w:val="0"/>
      <w:marTop w:val="0"/>
      <w:marBottom w:val="0"/>
      <w:divBdr>
        <w:top w:val="none" w:sz="0" w:space="0" w:color="auto"/>
        <w:left w:val="none" w:sz="0" w:space="0" w:color="auto"/>
        <w:bottom w:val="none" w:sz="0" w:space="0" w:color="auto"/>
        <w:right w:val="none" w:sz="0" w:space="0" w:color="auto"/>
      </w:divBdr>
    </w:div>
    <w:div w:id="909657420">
      <w:marLeft w:val="480"/>
      <w:marRight w:val="0"/>
      <w:marTop w:val="0"/>
      <w:marBottom w:val="0"/>
      <w:divBdr>
        <w:top w:val="none" w:sz="0" w:space="0" w:color="auto"/>
        <w:left w:val="none" w:sz="0" w:space="0" w:color="auto"/>
        <w:bottom w:val="none" w:sz="0" w:space="0" w:color="auto"/>
        <w:right w:val="none" w:sz="0" w:space="0" w:color="auto"/>
      </w:divBdr>
    </w:div>
    <w:div w:id="909659289">
      <w:marLeft w:val="480"/>
      <w:marRight w:val="0"/>
      <w:marTop w:val="0"/>
      <w:marBottom w:val="0"/>
      <w:divBdr>
        <w:top w:val="none" w:sz="0" w:space="0" w:color="auto"/>
        <w:left w:val="none" w:sz="0" w:space="0" w:color="auto"/>
        <w:bottom w:val="none" w:sz="0" w:space="0" w:color="auto"/>
        <w:right w:val="none" w:sz="0" w:space="0" w:color="auto"/>
      </w:divBdr>
    </w:div>
    <w:div w:id="909730772">
      <w:marLeft w:val="480"/>
      <w:marRight w:val="0"/>
      <w:marTop w:val="0"/>
      <w:marBottom w:val="0"/>
      <w:divBdr>
        <w:top w:val="none" w:sz="0" w:space="0" w:color="auto"/>
        <w:left w:val="none" w:sz="0" w:space="0" w:color="auto"/>
        <w:bottom w:val="none" w:sz="0" w:space="0" w:color="auto"/>
        <w:right w:val="none" w:sz="0" w:space="0" w:color="auto"/>
      </w:divBdr>
    </w:div>
    <w:div w:id="909845978">
      <w:marLeft w:val="480"/>
      <w:marRight w:val="0"/>
      <w:marTop w:val="0"/>
      <w:marBottom w:val="0"/>
      <w:divBdr>
        <w:top w:val="none" w:sz="0" w:space="0" w:color="auto"/>
        <w:left w:val="none" w:sz="0" w:space="0" w:color="auto"/>
        <w:bottom w:val="none" w:sz="0" w:space="0" w:color="auto"/>
        <w:right w:val="none" w:sz="0" w:space="0" w:color="auto"/>
      </w:divBdr>
    </w:div>
    <w:div w:id="910115794">
      <w:marLeft w:val="480"/>
      <w:marRight w:val="0"/>
      <w:marTop w:val="0"/>
      <w:marBottom w:val="0"/>
      <w:divBdr>
        <w:top w:val="none" w:sz="0" w:space="0" w:color="auto"/>
        <w:left w:val="none" w:sz="0" w:space="0" w:color="auto"/>
        <w:bottom w:val="none" w:sz="0" w:space="0" w:color="auto"/>
        <w:right w:val="none" w:sz="0" w:space="0" w:color="auto"/>
      </w:divBdr>
    </w:div>
    <w:div w:id="910307389">
      <w:marLeft w:val="480"/>
      <w:marRight w:val="0"/>
      <w:marTop w:val="0"/>
      <w:marBottom w:val="0"/>
      <w:divBdr>
        <w:top w:val="none" w:sz="0" w:space="0" w:color="auto"/>
        <w:left w:val="none" w:sz="0" w:space="0" w:color="auto"/>
        <w:bottom w:val="none" w:sz="0" w:space="0" w:color="auto"/>
        <w:right w:val="none" w:sz="0" w:space="0" w:color="auto"/>
      </w:divBdr>
    </w:div>
    <w:div w:id="910386591">
      <w:bodyDiv w:val="1"/>
      <w:marLeft w:val="0"/>
      <w:marRight w:val="0"/>
      <w:marTop w:val="0"/>
      <w:marBottom w:val="0"/>
      <w:divBdr>
        <w:top w:val="none" w:sz="0" w:space="0" w:color="auto"/>
        <w:left w:val="none" w:sz="0" w:space="0" w:color="auto"/>
        <w:bottom w:val="none" w:sz="0" w:space="0" w:color="auto"/>
        <w:right w:val="none" w:sz="0" w:space="0" w:color="auto"/>
      </w:divBdr>
    </w:div>
    <w:div w:id="910507843">
      <w:bodyDiv w:val="1"/>
      <w:marLeft w:val="0"/>
      <w:marRight w:val="0"/>
      <w:marTop w:val="0"/>
      <w:marBottom w:val="0"/>
      <w:divBdr>
        <w:top w:val="none" w:sz="0" w:space="0" w:color="auto"/>
        <w:left w:val="none" w:sz="0" w:space="0" w:color="auto"/>
        <w:bottom w:val="none" w:sz="0" w:space="0" w:color="auto"/>
        <w:right w:val="none" w:sz="0" w:space="0" w:color="auto"/>
      </w:divBdr>
    </w:div>
    <w:div w:id="910578563">
      <w:marLeft w:val="480"/>
      <w:marRight w:val="0"/>
      <w:marTop w:val="0"/>
      <w:marBottom w:val="0"/>
      <w:divBdr>
        <w:top w:val="none" w:sz="0" w:space="0" w:color="auto"/>
        <w:left w:val="none" w:sz="0" w:space="0" w:color="auto"/>
        <w:bottom w:val="none" w:sz="0" w:space="0" w:color="auto"/>
        <w:right w:val="none" w:sz="0" w:space="0" w:color="auto"/>
      </w:divBdr>
    </w:div>
    <w:div w:id="910582431">
      <w:marLeft w:val="480"/>
      <w:marRight w:val="0"/>
      <w:marTop w:val="0"/>
      <w:marBottom w:val="0"/>
      <w:divBdr>
        <w:top w:val="none" w:sz="0" w:space="0" w:color="auto"/>
        <w:left w:val="none" w:sz="0" w:space="0" w:color="auto"/>
        <w:bottom w:val="none" w:sz="0" w:space="0" w:color="auto"/>
        <w:right w:val="none" w:sz="0" w:space="0" w:color="auto"/>
      </w:divBdr>
    </w:div>
    <w:div w:id="910624294">
      <w:bodyDiv w:val="1"/>
      <w:marLeft w:val="0"/>
      <w:marRight w:val="0"/>
      <w:marTop w:val="0"/>
      <w:marBottom w:val="0"/>
      <w:divBdr>
        <w:top w:val="none" w:sz="0" w:space="0" w:color="auto"/>
        <w:left w:val="none" w:sz="0" w:space="0" w:color="auto"/>
        <w:bottom w:val="none" w:sz="0" w:space="0" w:color="auto"/>
        <w:right w:val="none" w:sz="0" w:space="0" w:color="auto"/>
      </w:divBdr>
    </w:div>
    <w:div w:id="910698305">
      <w:marLeft w:val="480"/>
      <w:marRight w:val="0"/>
      <w:marTop w:val="0"/>
      <w:marBottom w:val="0"/>
      <w:divBdr>
        <w:top w:val="none" w:sz="0" w:space="0" w:color="auto"/>
        <w:left w:val="none" w:sz="0" w:space="0" w:color="auto"/>
        <w:bottom w:val="none" w:sz="0" w:space="0" w:color="auto"/>
        <w:right w:val="none" w:sz="0" w:space="0" w:color="auto"/>
      </w:divBdr>
    </w:div>
    <w:div w:id="910820975">
      <w:bodyDiv w:val="1"/>
      <w:marLeft w:val="0"/>
      <w:marRight w:val="0"/>
      <w:marTop w:val="0"/>
      <w:marBottom w:val="0"/>
      <w:divBdr>
        <w:top w:val="none" w:sz="0" w:space="0" w:color="auto"/>
        <w:left w:val="none" w:sz="0" w:space="0" w:color="auto"/>
        <w:bottom w:val="none" w:sz="0" w:space="0" w:color="auto"/>
        <w:right w:val="none" w:sz="0" w:space="0" w:color="auto"/>
      </w:divBdr>
    </w:div>
    <w:div w:id="910844549">
      <w:marLeft w:val="480"/>
      <w:marRight w:val="0"/>
      <w:marTop w:val="0"/>
      <w:marBottom w:val="0"/>
      <w:divBdr>
        <w:top w:val="none" w:sz="0" w:space="0" w:color="auto"/>
        <w:left w:val="none" w:sz="0" w:space="0" w:color="auto"/>
        <w:bottom w:val="none" w:sz="0" w:space="0" w:color="auto"/>
        <w:right w:val="none" w:sz="0" w:space="0" w:color="auto"/>
      </w:divBdr>
    </w:div>
    <w:div w:id="910971101">
      <w:marLeft w:val="480"/>
      <w:marRight w:val="0"/>
      <w:marTop w:val="0"/>
      <w:marBottom w:val="0"/>
      <w:divBdr>
        <w:top w:val="none" w:sz="0" w:space="0" w:color="auto"/>
        <w:left w:val="none" w:sz="0" w:space="0" w:color="auto"/>
        <w:bottom w:val="none" w:sz="0" w:space="0" w:color="auto"/>
        <w:right w:val="none" w:sz="0" w:space="0" w:color="auto"/>
      </w:divBdr>
    </w:div>
    <w:div w:id="911037383">
      <w:marLeft w:val="480"/>
      <w:marRight w:val="0"/>
      <w:marTop w:val="0"/>
      <w:marBottom w:val="0"/>
      <w:divBdr>
        <w:top w:val="none" w:sz="0" w:space="0" w:color="auto"/>
        <w:left w:val="none" w:sz="0" w:space="0" w:color="auto"/>
        <w:bottom w:val="none" w:sz="0" w:space="0" w:color="auto"/>
        <w:right w:val="none" w:sz="0" w:space="0" w:color="auto"/>
      </w:divBdr>
    </w:div>
    <w:div w:id="911039030">
      <w:marLeft w:val="480"/>
      <w:marRight w:val="0"/>
      <w:marTop w:val="0"/>
      <w:marBottom w:val="0"/>
      <w:divBdr>
        <w:top w:val="none" w:sz="0" w:space="0" w:color="auto"/>
        <w:left w:val="none" w:sz="0" w:space="0" w:color="auto"/>
        <w:bottom w:val="none" w:sz="0" w:space="0" w:color="auto"/>
        <w:right w:val="none" w:sz="0" w:space="0" w:color="auto"/>
      </w:divBdr>
    </w:div>
    <w:div w:id="911042087">
      <w:bodyDiv w:val="1"/>
      <w:marLeft w:val="0"/>
      <w:marRight w:val="0"/>
      <w:marTop w:val="0"/>
      <w:marBottom w:val="0"/>
      <w:divBdr>
        <w:top w:val="none" w:sz="0" w:space="0" w:color="auto"/>
        <w:left w:val="none" w:sz="0" w:space="0" w:color="auto"/>
        <w:bottom w:val="none" w:sz="0" w:space="0" w:color="auto"/>
        <w:right w:val="none" w:sz="0" w:space="0" w:color="auto"/>
      </w:divBdr>
    </w:div>
    <w:div w:id="911281608">
      <w:marLeft w:val="480"/>
      <w:marRight w:val="0"/>
      <w:marTop w:val="0"/>
      <w:marBottom w:val="0"/>
      <w:divBdr>
        <w:top w:val="none" w:sz="0" w:space="0" w:color="auto"/>
        <w:left w:val="none" w:sz="0" w:space="0" w:color="auto"/>
        <w:bottom w:val="none" w:sz="0" w:space="0" w:color="auto"/>
        <w:right w:val="none" w:sz="0" w:space="0" w:color="auto"/>
      </w:divBdr>
    </w:div>
    <w:div w:id="911352250">
      <w:marLeft w:val="480"/>
      <w:marRight w:val="0"/>
      <w:marTop w:val="0"/>
      <w:marBottom w:val="0"/>
      <w:divBdr>
        <w:top w:val="none" w:sz="0" w:space="0" w:color="auto"/>
        <w:left w:val="none" w:sz="0" w:space="0" w:color="auto"/>
        <w:bottom w:val="none" w:sz="0" w:space="0" w:color="auto"/>
        <w:right w:val="none" w:sz="0" w:space="0" w:color="auto"/>
      </w:divBdr>
    </w:div>
    <w:div w:id="911357043">
      <w:marLeft w:val="480"/>
      <w:marRight w:val="0"/>
      <w:marTop w:val="0"/>
      <w:marBottom w:val="0"/>
      <w:divBdr>
        <w:top w:val="none" w:sz="0" w:space="0" w:color="auto"/>
        <w:left w:val="none" w:sz="0" w:space="0" w:color="auto"/>
        <w:bottom w:val="none" w:sz="0" w:space="0" w:color="auto"/>
        <w:right w:val="none" w:sz="0" w:space="0" w:color="auto"/>
      </w:divBdr>
    </w:div>
    <w:div w:id="911428499">
      <w:marLeft w:val="480"/>
      <w:marRight w:val="0"/>
      <w:marTop w:val="0"/>
      <w:marBottom w:val="0"/>
      <w:divBdr>
        <w:top w:val="none" w:sz="0" w:space="0" w:color="auto"/>
        <w:left w:val="none" w:sz="0" w:space="0" w:color="auto"/>
        <w:bottom w:val="none" w:sz="0" w:space="0" w:color="auto"/>
        <w:right w:val="none" w:sz="0" w:space="0" w:color="auto"/>
      </w:divBdr>
    </w:div>
    <w:div w:id="911625662">
      <w:marLeft w:val="480"/>
      <w:marRight w:val="0"/>
      <w:marTop w:val="0"/>
      <w:marBottom w:val="0"/>
      <w:divBdr>
        <w:top w:val="none" w:sz="0" w:space="0" w:color="auto"/>
        <w:left w:val="none" w:sz="0" w:space="0" w:color="auto"/>
        <w:bottom w:val="none" w:sz="0" w:space="0" w:color="auto"/>
        <w:right w:val="none" w:sz="0" w:space="0" w:color="auto"/>
      </w:divBdr>
    </w:div>
    <w:div w:id="911699888">
      <w:marLeft w:val="480"/>
      <w:marRight w:val="0"/>
      <w:marTop w:val="0"/>
      <w:marBottom w:val="0"/>
      <w:divBdr>
        <w:top w:val="none" w:sz="0" w:space="0" w:color="auto"/>
        <w:left w:val="none" w:sz="0" w:space="0" w:color="auto"/>
        <w:bottom w:val="none" w:sz="0" w:space="0" w:color="auto"/>
        <w:right w:val="none" w:sz="0" w:space="0" w:color="auto"/>
      </w:divBdr>
    </w:div>
    <w:div w:id="911744107">
      <w:marLeft w:val="480"/>
      <w:marRight w:val="0"/>
      <w:marTop w:val="0"/>
      <w:marBottom w:val="0"/>
      <w:divBdr>
        <w:top w:val="none" w:sz="0" w:space="0" w:color="auto"/>
        <w:left w:val="none" w:sz="0" w:space="0" w:color="auto"/>
        <w:bottom w:val="none" w:sz="0" w:space="0" w:color="auto"/>
        <w:right w:val="none" w:sz="0" w:space="0" w:color="auto"/>
      </w:divBdr>
    </w:div>
    <w:div w:id="911815533">
      <w:marLeft w:val="480"/>
      <w:marRight w:val="0"/>
      <w:marTop w:val="0"/>
      <w:marBottom w:val="0"/>
      <w:divBdr>
        <w:top w:val="none" w:sz="0" w:space="0" w:color="auto"/>
        <w:left w:val="none" w:sz="0" w:space="0" w:color="auto"/>
        <w:bottom w:val="none" w:sz="0" w:space="0" w:color="auto"/>
        <w:right w:val="none" w:sz="0" w:space="0" w:color="auto"/>
      </w:divBdr>
    </w:div>
    <w:div w:id="911887998">
      <w:marLeft w:val="480"/>
      <w:marRight w:val="0"/>
      <w:marTop w:val="0"/>
      <w:marBottom w:val="0"/>
      <w:divBdr>
        <w:top w:val="none" w:sz="0" w:space="0" w:color="auto"/>
        <w:left w:val="none" w:sz="0" w:space="0" w:color="auto"/>
        <w:bottom w:val="none" w:sz="0" w:space="0" w:color="auto"/>
        <w:right w:val="none" w:sz="0" w:space="0" w:color="auto"/>
      </w:divBdr>
    </w:div>
    <w:div w:id="911965197">
      <w:marLeft w:val="480"/>
      <w:marRight w:val="0"/>
      <w:marTop w:val="0"/>
      <w:marBottom w:val="0"/>
      <w:divBdr>
        <w:top w:val="none" w:sz="0" w:space="0" w:color="auto"/>
        <w:left w:val="none" w:sz="0" w:space="0" w:color="auto"/>
        <w:bottom w:val="none" w:sz="0" w:space="0" w:color="auto"/>
        <w:right w:val="none" w:sz="0" w:space="0" w:color="auto"/>
      </w:divBdr>
    </w:div>
    <w:div w:id="912080581">
      <w:marLeft w:val="480"/>
      <w:marRight w:val="0"/>
      <w:marTop w:val="0"/>
      <w:marBottom w:val="0"/>
      <w:divBdr>
        <w:top w:val="none" w:sz="0" w:space="0" w:color="auto"/>
        <w:left w:val="none" w:sz="0" w:space="0" w:color="auto"/>
        <w:bottom w:val="none" w:sz="0" w:space="0" w:color="auto"/>
        <w:right w:val="none" w:sz="0" w:space="0" w:color="auto"/>
      </w:divBdr>
    </w:div>
    <w:div w:id="912203492">
      <w:marLeft w:val="480"/>
      <w:marRight w:val="0"/>
      <w:marTop w:val="0"/>
      <w:marBottom w:val="0"/>
      <w:divBdr>
        <w:top w:val="none" w:sz="0" w:space="0" w:color="auto"/>
        <w:left w:val="none" w:sz="0" w:space="0" w:color="auto"/>
        <w:bottom w:val="none" w:sz="0" w:space="0" w:color="auto"/>
        <w:right w:val="none" w:sz="0" w:space="0" w:color="auto"/>
      </w:divBdr>
    </w:div>
    <w:div w:id="912275947">
      <w:marLeft w:val="480"/>
      <w:marRight w:val="0"/>
      <w:marTop w:val="0"/>
      <w:marBottom w:val="0"/>
      <w:divBdr>
        <w:top w:val="none" w:sz="0" w:space="0" w:color="auto"/>
        <w:left w:val="none" w:sz="0" w:space="0" w:color="auto"/>
        <w:bottom w:val="none" w:sz="0" w:space="0" w:color="auto"/>
        <w:right w:val="none" w:sz="0" w:space="0" w:color="auto"/>
      </w:divBdr>
    </w:div>
    <w:div w:id="912661263">
      <w:marLeft w:val="480"/>
      <w:marRight w:val="0"/>
      <w:marTop w:val="0"/>
      <w:marBottom w:val="0"/>
      <w:divBdr>
        <w:top w:val="none" w:sz="0" w:space="0" w:color="auto"/>
        <w:left w:val="none" w:sz="0" w:space="0" w:color="auto"/>
        <w:bottom w:val="none" w:sz="0" w:space="0" w:color="auto"/>
        <w:right w:val="none" w:sz="0" w:space="0" w:color="auto"/>
      </w:divBdr>
    </w:div>
    <w:div w:id="912927959">
      <w:marLeft w:val="480"/>
      <w:marRight w:val="0"/>
      <w:marTop w:val="0"/>
      <w:marBottom w:val="0"/>
      <w:divBdr>
        <w:top w:val="none" w:sz="0" w:space="0" w:color="auto"/>
        <w:left w:val="none" w:sz="0" w:space="0" w:color="auto"/>
        <w:bottom w:val="none" w:sz="0" w:space="0" w:color="auto"/>
        <w:right w:val="none" w:sz="0" w:space="0" w:color="auto"/>
      </w:divBdr>
    </w:div>
    <w:div w:id="912932133">
      <w:bodyDiv w:val="1"/>
      <w:marLeft w:val="0"/>
      <w:marRight w:val="0"/>
      <w:marTop w:val="0"/>
      <w:marBottom w:val="0"/>
      <w:divBdr>
        <w:top w:val="none" w:sz="0" w:space="0" w:color="auto"/>
        <w:left w:val="none" w:sz="0" w:space="0" w:color="auto"/>
        <w:bottom w:val="none" w:sz="0" w:space="0" w:color="auto"/>
        <w:right w:val="none" w:sz="0" w:space="0" w:color="auto"/>
      </w:divBdr>
    </w:div>
    <w:div w:id="913009942">
      <w:bodyDiv w:val="1"/>
      <w:marLeft w:val="0"/>
      <w:marRight w:val="0"/>
      <w:marTop w:val="0"/>
      <w:marBottom w:val="0"/>
      <w:divBdr>
        <w:top w:val="none" w:sz="0" w:space="0" w:color="auto"/>
        <w:left w:val="none" w:sz="0" w:space="0" w:color="auto"/>
        <w:bottom w:val="none" w:sz="0" w:space="0" w:color="auto"/>
        <w:right w:val="none" w:sz="0" w:space="0" w:color="auto"/>
      </w:divBdr>
    </w:div>
    <w:div w:id="913124542">
      <w:marLeft w:val="480"/>
      <w:marRight w:val="0"/>
      <w:marTop w:val="0"/>
      <w:marBottom w:val="0"/>
      <w:divBdr>
        <w:top w:val="none" w:sz="0" w:space="0" w:color="auto"/>
        <w:left w:val="none" w:sz="0" w:space="0" w:color="auto"/>
        <w:bottom w:val="none" w:sz="0" w:space="0" w:color="auto"/>
        <w:right w:val="none" w:sz="0" w:space="0" w:color="auto"/>
      </w:divBdr>
    </w:div>
    <w:div w:id="913199659">
      <w:marLeft w:val="480"/>
      <w:marRight w:val="0"/>
      <w:marTop w:val="0"/>
      <w:marBottom w:val="0"/>
      <w:divBdr>
        <w:top w:val="none" w:sz="0" w:space="0" w:color="auto"/>
        <w:left w:val="none" w:sz="0" w:space="0" w:color="auto"/>
        <w:bottom w:val="none" w:sz="0" w:space="0" w:color="auto"/>
        <w:right w:val="none" w:sz="0" w:space="0" w:color="auto"/>
      </w:divBdr>
    </w:div>
    <w:div w:id="913244429">
      <w:marLeft w:val="480"/>
      <w:marRight w:val="0"/>
      <w:marTop w:val="0"/>
      <w:marBottom w:val="0"/>
      <w:divBdr>
        <w:top w:val="none" w:sz="0" w:space="0" w:color="auto"/>
        <w:left w:val="none" w:sz="0" w:space="0" w:color="auto"/>
        <w:bottom w:val="none" w:sz="0" w:space="0" w:color="auto"/>
        <w:right w:val="none" w:sz="0" w:space="0" w:color="auto"/>
      </w:divBdr>
    </w:div>
    <w:div w:id="913583125">
      <w:marLeft w:val="480"/>
      <w:marRight w:val="0"/>
      <w:marTop w:val="0"/>
      <w:marBottom w:val="0"/>
      <w:divBdr>
        <w:top w:val="none" w:sz="0" w:space="0" w:color="auto"/>
        <w:left w:val="none" w:sz="0" w:space="0" w:color="auto"/>
        <w:bottom w:val="none" w:sz="0" w:space="0" w:color="auto"/>
        <w:right w:val="none" w:sz="0" w:space="0" w:color="auto"/>
      </w:divBdr>
    </w:div>
    <w:div w:id="913592381">
      <w:marLeft w:val="480"/>
      <w:marRight w:val="0"/>
      <w:marTop w:val="0"/>
      <w:marBottom w:val="0"/>
      <w:divBdr>
        <w:top w:val="none" w:sz="0" w:space="0" w:color="auto"/>
        <w:left w:val="none" w:sz="0" w:space="0" w:color="auto"/>
        <w:bottom w:val="none" w:sz="0" w:space="0" w:color="auto"/>
        <w:right w:val="none" w:sz="0" w:space="0" w:color="auto"/>
      </w:divBdr>
    </w:div>
    <w:div w:id="914126409">
      <w:bodyDiv w:val="1"/>
      <w:marLeft w:val="0"/>
      <w:marRight w:val="0"/>
      <w:marTop w:val="0"/>
      <w:marBottom w:val="0"/>
      <w:divBdr>
        <w:top w:val="none" w:sz="0" w:space="0" w:color="auto"/>
        <w:left w:val="none" w:sz="0" w:space="0" w:color="auto"/>
        <w:bottom w:val="none" w:sz="0" w:space="0" w:color="auto"/>
        <w:right w:val="none" w:sz="0" w:space="0" w:color="auto"/>
      </w:divBdr>
    </w:div>
    <w:div w:id="914164397">
      <w:bodyDiv w:val="1"/>
      <w:marLeft w:val="0"/>
      <w:marRight w:val="0"/>
      <w:marTop w:val="0"/>
      <w:marBottom w:val="0"/>
      <w:divBdr>
        <w:top w:val="none" w:sz="0" w:space="0" w:color="auto"/>
        <w:left w:val="none" w:sz="0" w:space="0" w:color="auto"/>
        <w:bottom w:val="none" w:sz="0" w:space="0" w:color="auto"/>
        <w:right w:val="none" w:sz="0" w:space="0" w:color="auto"/>
      </w:divBdr>
    </w:div>
    <w:div w:id="914320531">
      <w:bodyDiv w:val="1"/>
      <w:marLeft w:val="0"/>
      <w:marRight w:val="0"/>
      <w:marTop w:val="0"/>
      <w:marBottom w:val="0"/>
      <w:divBdr>
        <w:top w:val="none" w:sz="0" w:space="0" w:color="auto"/>
        <w:left w:val="none" w:sz="0" w:space="0" w:color="auto"/>
        <w:bottom w:val="none" w:sz="0" w:space="0" w:color="auto"/>
        <w:right w:val="none" w:sz="0" w:space="0" w:color="auto"/>
      </w:divBdr>
    </w:div>
    <w:div w:id="914360816">
      <w:marLeft w:val="480"/>
      <w:marRight w:val="0"/>
      <w:marTop w:val="0"/>
      <w:marBottom w:val="0"/>
      <w:divBdr>
        <w:top w:val="none" w:sz="0" w:space="0" w:color="auto"/>
        <w:left w:val="none" w:sz="0" w:space="0" w:color="auto"/>
        <w:bottom w:val="none" w:sz="0" w:space="0" w:color="auto"/>
        <w:right w:val="none" w:sz="0" w:space="0" w:color="auto"/>
      </w:divBdr>
    </w:div>
    <w:div w:id="914435509">
      <w:marLeft w:val="480"/>
      <w:marRight w:val="0"/>
      <w:marTop w:val="0"/>
      <w:marBottom w:val="0"/>
      <w:divBdr>
        <w:top w:val="none" w:sz="0" w:space="0" w:color="auto"/>
        <w:left w:val="none" w:sz="0" w:space="0" w:color="auto"/>
        <w:bottom w:val="none" w:sz="0" w:space="0" w:color="auto"/>
        <w:right w:val="none" w:sz="0" w:space="0" w:color="auto"/>
      </w:divBdr>
    </w:div>
    <w:div w:id="914437298">
      <w:marLeft w:val="480"/>
      <w:marRight w:val="0"/>
      <w:marTop w:val="0"/>
      <w:marBottom w:val="0"/>
      <w:divBdr>
        <w:top w:val="none" w:sz="0" w:space="0" w:color="auto"/>
        <w:left w:val="none" w:sz="0" w:space="0" w:color="auto"/>
        <w:bottom w:val="none" w:sz="0" w:space="0" w:color="auto"/>
        <w:right w:val="none" w:sz="0" w:space="0" w:color="auto"/>
      </w:divBdr>
    </w:div>
    <w:div w:id="914508748">
      <w:marLeft w:val="480"/>
      <w:marRight w:val="0"/>
      <w:marTop w:val="0"/>
      <w:marBottom w:val="0"/>
      <w:divBdr>
        <w:top w:val="none" w:sz="0" w:space="0" w:color="auto"/>
        <w:left w:val="none" w:sz="0" w:space="0" w:color="auto"/>
        <w:bottom w:val="none" w:sz="0" w:space="0" w:color="auto"/>
        <w:right w:val="none" w:sz="0" w:space="0" w:color="auto"/>
      </w:divBdr>
    </w:div>
    <w:div w:id="914513634">
      <w:marLeft w:val="480"/>
      <w:marRight w:val="0"/>
      <w:marTop w:val="0"/>
      <w:marBottom w:val="0"/>
      <w:divBdr>
        <w:top w:val="none" w:sz="0" w:space="0" w:color="auto"/>
        <w:left w:val="none" w:sz="0" w:space="0" w:color="auto"/>
        <w:bottom w:val="none" w:sz="0" w:space="0" w:color="auto"/>
        <w:right w:val="none" w:sz="0" w:space="0" w:color="auto"/>
      </w:divBdr>
    </w:div>
    <w:div w:id="914583220">
      <w:marLeft w:val="480"/>
      <w:marRight w:val="0"/>
      <w:marTop w:val="0"/>
      <w:marBottom w:val="0"/>
      <w:divBdr>
        <w:top w:val="none" w:sz="0" w:space="0" w:color="auto"/>
        <w:left w:val="none" w:sz="0" w:space="0" w:color="auto"/>
        <w:bottom w:val="none" w:sz="0" w:space="0" w:color="auto"/>
        <w:right w:val="none" w:sz="0" w:space="0" w:color="auto"/>
      </w:divBdr>
    </w:div>
    <w:div w:id="914631800">
      <w:bodyDiv w:val="1"/>
      <w:marLeft w:val="0"/>
      <w:marRight w:val="0"/>
      <w:marTop w:val="0"/>
      <w:marBottom w:val="0"/>
      <w:divBdr>
        <w:top w:val="none" w:sz="0" w:space="0" w:color="auto"/>
        <w:left w:val="none" w:sz="0" w:space="0" w:color="auto"/>
        <w:bottom w:val="none" w:sz="0" w:space="0" w:color="auto"/>
        <w:right w:val="none" w:sz="0" w:space="0" w:color="auto"/>
      </w:divBdr>
    </w:div>
    <w:div w:id="914701479">
      <w:bodyDiv w:val="1"/>
      <w:marLeft w:val="0"/>
      <w:marRight w:val="0"/>
      <w:marTop w:val="0"/>
      <w:marBottom w:val="0"/>
      <w:divBdr>
        <w:top w:val="none" w:sz="0" w:space="0" w:color="auto"/>
        <w:left w:val="none" w:sz="0" w:space="0" w:color="auto"/>
        <w:bottom w:val="none" w:sz="0" w:space="0" w:color="auto"/>
        <w:right w:val="none" w:sz="0" w:space="0" w:color="auto"/>
      </w:divBdr>
    </w:div>
    <w:div w:id="914708759">
      <w:marLeft w:val="480"/>
      <w:marRight w:val="0"/>
      <w:marTop w:val="0"/>
      <w:marBottom w:val="0"/>
      <w:divBdr>
        <w:top w:val="none" w:sz="0" w:space="0" w:color="auto"/>
        <w:left w:val="none" w:sz="0" w:space="0" w:color="auto"/>
        <w:bottom w:val="none" w:sz="0" w:space="0" w:color="auto"/>
        <w:right w:val="none" w:sz="0" w:space="0" w:color="auto"/>
      </w:divBdr>
    </w:div>
    <w:div w:id="914899159">
      <w:marLeft w:val="480"/>
      <w:marRight w:val="0"/>
      <w:marTop w:val="0"/>
      <w:marBottom w:val="0"/>
      <w:divBdr>
        <w:top w:val="none" w:sz="0" w:space="0" w:color="auto"/>
        <w:left w:val="none" w:sz="0" w:space="0" w:color="auto"/>
        <w:bottom w:val="none" w:sz="0" w:space="0" w:color="auto"/>
        <w:right w:val="none" w:sz="0" w:space="0" w:color="auto"/>
      </w:divBdr>
    </w:div>
    <w:div w:id="915167438">
      <w:marLeft w:val="480"/>
      <w:marRight w:val="0"/>
      <w:marTop w:val="0"/>
      <w:marBottom w:val="0"/>
      <w:divBdr>
        <w:top w:val="none" w:sz="0" w:space="0" w:color="auto"/>
        <w:left w:val="none" w:sz="0" w:space="0" w:color="auto"/>
        <w:bottom w:val="none" w:sz="0" w:space="0" w:color="auto"/>
        <w:right w:val="none" w:sz="0" w:space="0" w:color="auto"/>
      </w:divBdr>
    </w:div>
    <w:div w:id="915214250">
      <w:marLeft w:val="480"/>
      <w:marRight w:val="0"/>
      <w:marTop w:val="0"/>
      <w:marBottom w:val="0"/>
      <w:divBdr>
        <w:top w:val="none" w:sz="0" w:space="0" w:color="auto"/>
        <w:left w:val="none" w:sz="0" w:space="0" w:color="auto"/>
        <w:bottom w:val="none" w:sz="0" w:space="0" w:color="auto"/>
        <w:right w:val="none" w:sz="0" w:space="0" w:color="auto"/>
      </w:divBdr>
    </w:div>
    <w:div w:id="915283217">
      <w:bodyDiv w:val="1"/>
      <w:marLeft w:val="0"/>
      <w:marRight w:val="0"/>
      <w:marTop w:val="0"/>
      <w:marBottom w:val="0"/>
      <w:divBdr>
        <w:top w:val="none" w:sz="0" w:space="0" w:color="auto"/>
        <w:left w:val="none" w:sz="0" w:space="0" w:color="auto"/>
        <w:bottom w:val="none" w:sz="0" w:space="0" w:color="auto"/>
        <w:right w:val="none" w:sz="0" w:space="0" w:color="auto"/>
      </w:divBdr>
      <w:divsChild>
        <w:div w:id="29037202">
          <w:marLeft w:val="480"/>
          <w:marRight w:val="0"/>
          <w:marTop w:val="0"/>
          <w:marBottom w:val="0"/>
          <w:divBdr>
            <w:top w:val="none" w:sz="0" w:space="0" w:color="auto"/>
            <w:left w:val="none" w:sz="0" w:space="0" w:color="auto"/>
            <w:bottom w:val="none" w:sz="0" w:space="0" w:color="auto"/>
            <w:right w:val="none" w:sz="0" w:space="0" w:color="auto"/>
          </w:divBdr>
        </w:div>
        <w:div w:id="114298348">
          <w:marLeft w:val="480"/>
          <w:marRight w:val="0"/>
          <w:marTop w:val="0"/>
          <w:marBottom w:val="0"/>
          <w:divBdr>
            <w:top w:val="none" w:sz="0" w:space="0" w:color="auto"/>
            <w:left w:val="none" w:sz="0" w:space="0" w:color="auto"/>
            <w:bottom w:val="none" w:sz="0" w:space="0" w:color="auto"/>
            <w:right w:val="none" w:sz="0" w:space="0" w:color="auto"/>
          </w:divBdr>
        </w:div>
        <w:div w:id="129640096">
          <w:marLeft w:val="480"/>
          <w:marRight w:val="0"/>
          <w:marTop w:val="0"/>
          <w:marBottom w:val="0"/>
          <w:divBdr>
            <w:top w:val="none" w:sz="0" w:space="0" w:color="auto"/>
            <w:left w:val="none" w:sz="0" w:space="0" w:color="auto"/>
            <w:bottom w:val="none" w:sz="0" w:space="0" w:color="auto"/>
            <w:right w:val="none" w:sz="0" w:space="0" w:color="auto"/>
          </w:divBdr>
        </w:div>
        <w:div w:id="148331499">
          <w:marLeft w:val="480"/>
          <w:marRight w:val="0"/>
          <w:marTop w:val="0"/>
          <w:marBottom w:val="0"/>
          <w:divBdr>
            <w:top w:val="none" w:sz="0" w:space="0" w:color="auto"/>
            <w:left w:val="none" w:sz="0" w:space="0" w:color="auto"/>
            <w:bottom w:val="none" w:sz="0" w:space="0" w:color="auto"/>
            <w:right w:val="none" w:sz="0" w:space="0" w:color="auto"/>
          </w:divBdr>
        </w:div>
        <w:div w:id="166790608">
          <w:marLeft w:val="480"/>
          <w:marRight w:val="0"/>
          <w:marTop w:val="0"/>
          <w:marBottom w:val="0"/>
          <w:divBdr>
            <w:top w:val="none" w:sz="0" w:space="0" w:color="auto"/>
            <w:left w:val="none" w:sz="0" w:space="0" w:color="auto"/>
            <w:bottom w:val="none" w:sz="0" w:space="0" w:color="auto"/>
            <w:right w:val="none" w:sz="0" w:space="0" w:color="auto"/>
          </w:divBdr>
        </w:div>
        <w:div w:id="167989676">
          <w:marLeft w:val="480"/>
          <w:marRight w:val="0"/>
          <w:marTop w:val="0"/>
          <w:marBottom w:val="0"/>
          <w:divBdr>
            <w:top w:val="none" w:sz="0" w:space="0" w:color="auto"/>
            <w:left w:val="none" w:sz="0" w:space="0" w:color="auto"/>
            <w:bottom w:val="none" w:sz="0" w:space="0" w:color="auto"/>
            <w:right w:val="none" w:sz="0" w:space="0" w:color="auto"/>
          </w:divBdr>
        </w:div>
        <w:div w:id="202132714">
          <w:marLeft w:val="480"/>
          <w:marRight w:val="0"/>
          <w:marTop w:val="0"/>
          <w:marBottom w:val="0"/>
          <w:divBdr>
            <w:top w:val="none" w:sz="0" w:space="0" w:color="auto"/>
            <w:left w:val="none" w:sz="0" w:space="0" w:color="auto"/>
            <w:bottom w:val="none" w:sz="0" w:space="0" w:color="auto"/>
            <w:right w:val="none" w:sz="0" w:space="0" w:color="auto"/>
          </w:divBdr>
        </w:div>
        <w:div w:id="203180841">
          <w:marLeft w:val="480"/>
          <w:marRight w:val="0"/>
          <w:marTop w:val="0"/>
          <w:marBottom w:val="0"/>
          <w:divBdr>
            <w:top w:val="none" w:sz="0" w:space="0" w:color="auto"/>
            <w:left w:val="none" w:sz="0" w:space="0" w:color="auto"/>
            <w:bottom w:val="none" w:sz="0" w:space="0" w:color="auto"/>
            <w:right w:val="none" w:sz="0" w:space="0" w:color="auto"/>
          </w:divBdr>
        </w:div>
        <w:div w:id="246505519">
          <w:marLeft w:val="480"/>
          <w:marRight w:val="0"/>
          <w:marTop w:val="0"/>
          <w:marBottom w:val="0"/>
          <w:divBdr>
            <w:top w:val="none" w:sz="0" w:space="0" w:color="auto"/>
            <w:left w:val="none" w:sz="0" w:space="0" w:color="auto"/>
            <w:bottom w:val="none" w:sz="0" w:space="0" w:color="auto"/>
            <w:right w:val="none" w:sz="0" w:space="0" w:color="auto"/>
          </w:divBdr>
        </w:div>
        <w:div w:id="267735754">
          <w:marLeft w:val="480"/>
          <w:marRight w:val="0"/>
          <w:marTop w:val="0"/>
          <w:marBottom w:val="0"/>
          <w:divBdr>
            <w:top w:val="none" w:sz="0" w:space="0" w:color="auto"/>
            <w:left w:val="none" w:sz="0" w:space="0" w:color="auto"/>
            <w:bottom w:val="none" w:sz="0" w:space="0" w:color="auto"/>
            <w:right w:val="none" w:sz="0" w:space="0" w:color="auto"/>
          </w:divBdr>
        </w:div>
        <w:div w:id="267852086">
          <w:marLeft w:val="480"/>
          <w:marRight w:val="0"/>
          <w:marTop w:val="0"/>
          <w:marBottom w:val="0"/>
          <w:divBdr>
            <w:top w:val="none" w:sz="0" w:space="0" w:color="auto"/>
            <w:left w:val="none" w:sz="0" w:space="0" w:color="auto"/>
            <w:bottom w:val="none" w:sz="0" w:space="0" w:color="auto"/>
            <w:right w:val="none" w:sz="0" w:space="0" w:color="auto"/>
          </w:divBdr>
        </w:div>
        <w:div w:id="270092123">
          <w:marLeft w:val="480"/>
          <w:marRight w:val="0"/>
          <w:marTop w:val="0"/>
          <w:marBottom w:val="0"/>
          <w:divBdr>
            <w:top w:val="none" w:sz="0" w:space="0" w:color="auto"/>
            <w:left w:val="none" w:sz="0" w:space="0" w:color="auto"/>
            <w:bottom w:val="none" w:sz="0" w:space="0" w:color="auto"/>
            <w:right w:val="none" w:sz="0" w:space="0" w:color="auto"/>
          </w:divBdr>
        </w:div>
        <w:div w:id="315453297">
          <w:marLeft w:val="480"/>
          <w:marRight w:val="0"/>
          <w:marTop w:val="0"/>
          <w:marBottom w:val="0"/>
          <w:divBdr>
            <w:top w:val="none" w:sz="0" w:space="0" w:color="auto"/>
            <w:left w:val="none" w:sz="0" w:space="0" w:color="auto"/>
            <w:bottom w:val="none" w:sz="0" w:space="0" w:color="auto"/>
            <w:right w:val="none" w:sz="0" w:space="0" w:color="auto"/>
          </w:divBdr>
        </w:div>
        <w:div w:id="322396972">
          <w:marLeft w:val="480"/>
          <w:marRight w:val="0"/>
          <w:marTop w:val="0"/>
          <w:marBottom w:val="0"/>
          <w:divBdr>
            <w:top w:val="none" w:sz="0" w:space="0" w:color="auto"/>
            <w:left w:val="none" w:sz="0" w:space="0" w:color="auto"/>
            <w:bottom w:val="none" w:sz="0" w:space="0" w:color="auto"/>
            <w:right w:val="none" w:sz="0" w:space="0" w:color="auto"/>
          </w:divBdr>
        </w:div>
        <w:div w:id="362174391">
          <w:marLeft w:val="480"/>
          <w:marRight w:val="0"/>
          <w:marTop w:val="0"/>
          <w:marBottom w:val="0"/>
          <w:divBdr>
            <w:top w:val="none" w:sz="0" w:space="0" w:color="auto"/>
            <w:left w:val="none" w:sz="0" w:space="0" w:color="auto"/>
            <w:bottom w:val="none" w:sz="0" w:space="0" w:color="auto"/>
            <w:right w:val="none" w:sz="0" w:space="0" w:color="auto"/>
          </w:divBdr>
        </w:div>
        <w:div w:id="421881802">
          <w:marLeft w:val="480"/>
          <w:marRight w:val="0"/>
          <w:marTop w:val="0"/>
          <w:marBottom w:val="0"/>
          <w:divBdr>
            <w:top w:val="none" w:sz="0" w:space="0" w:color="auto"/>
            <w:left w:val="none" w:sz="0" w:space="0" w:color="auto"/>
            <w:bottom w:val="none" w:sz="0" w:space="0" w:color="auto"/>
            <w:right w:val="none" w:sz="0" w:space="0" w:color="auto"/>
          </w:divBdr>
        </w:div>
        <w:div w:id="454714133">
          <w:marLeft w:val="480"/>
          <w:marRight w:val="0"/>
          <w:marTop w:val="0"/>
          <w:marBottom w:val="0"/>
          <w:divBdr>
            <w:top w:val="none" w:sz="0" w:space="0" w:color="auto"/>
            <w:left w:val="none" w:sz="0" w:space="0" w:color="auto"/>
            <w:bottom w:val="none" w:sz="0" w:space="0" w:color="auto"/>
            <w:right w:val="none" w:sz="0" w:space="0" w:color="auto"/>
          </w:divBdr>
        </w:div>
        <w:div w:id="455638512">
          <w:marLeft w:val="480"/>
          <w:marRight w:val="0"/>
          <w:marTop w:val="0"/>
          <w:marBottom w:val="0"/>
          <w:divBdr>
            <w:top w:val="none" w:sz="0" w:space="0" w:color="auto"/>
            <w:left w:val="none" w:sz="0" w:space="0" w:color="auto"/>
            <w:bottom w:val="none" w:sz="0" w:space="0" w:color="auto"/>
            <w:right w:val="none" w:sz="0" w:space="0" w:color="auto"/>
          </w:divBdr>
        </w:div>
        <w:div w:id="477186309">
          <w:marLeft w:val="480"/>
          <w:marRight w:val="0"/>
          <w:marTop w:val="0"/>
          <w:marBottom w:val="0"/>
          <w:divBdr>
            <w:top w:val="none" w:sz="0" w:space="0" w:color="auto"/>
            <w:left w:val="none" w:sz="0" w:space="0" w:color="auto"/>
            <w:bottom w:val="none" w:sz="0" w:space="0" w:color="auto"/>
            <w:right w:val="none" w:sz="0" w:space="0" w:color="auto"/>
          </w:divBdr>
        </w:div>
        <w:div w:id="497232259">
          <w:marLeft w:val="480"/>
          <w:marRight w:val="0"/>
          <w:marTop w:val="0"/>
          <w:marBottom w:val="0"/>
          <w:divBdr>
            <w:top w:val="none" w:sz="0" w:space="0" w:color="auto"/>
            <w:left w:val="none" w:sz="0" w:space="0" w:color="auto"/>
            <w:bottom w:val="none" w:sz="0" w:space="0" w:color="auto"/>
            <w:right w:val="none" w:sz="0" w:space="0" w:color="auto"/>
          </w:divBdr>
        </w:div>
        <w:div w:id="552010786">
          <w:marLeft w:val="480"/>
          <w:marRight w:val="0"/>
          <w:marTop w:val="0"/>
          <w:marBottom w:val="0"/>
          <w:divBdr>
            <w:top w:val="none" w:sz="0" w:space="0" w:color="auto"/>
            <w:left w:val="none" w:sz="0" w:space="0" w:color="auto"/>
            <w:bottom w:val="none" w:sz="0" w:space="0" w:color="auto"/>
            <w:right w:val="none" w:sz="0" w:space="0" w:color="auto"/>
          </w:divBdr>
        </w:div>
        <w:div w:id="602685133">
          <w:marLeft w:val="480"/>
          <w:marRight w:val="0"/>
          <w:marTop w:val="0"/>
          <w:marBottom w:val="0"/>
          <w:divBdr>
            <w:top w:val="none" w:sz="0" w:space="0" w:color="auto"/>
            <w:left w:val="none" w:sz="0" w:space="0" w:color="auto"/>
            <w:bottom w:val="none" w:sz="0" w:space="0" w:color="auto"/>
            <w:right w:val="none" w:sz="0" w:space="0" w:color="auto"/>
          </w:divBdr>
        </w:div>
        <w:div w:id="637226857">
          <w:marLeft w:val="480"/>
          <w:marRight w:val="0"/>
          <w:marTop w:val="0"/>
          <w:marBottom w:val="0"/>
          <w:divBdr>
            <w:top w:val="none" w:sz="0" w:space="0" w:color="auto"/>
            <w:left w:val="none" w:sz="0" w:space="0" w:color="auto"/>
            <w:bottom w:val="none" w:sz="0" w:space="0" w:color="auto"/>
            <w:right w:val="none" w:sz="0" w:space="0" w:color="auto"/>
          </w:divBdr>
        </w:div>
        <w:div w:id="656425328">
          <w:marLeft w:val="480"/>
          <w:marRight w:val="0"/>
          <w:marTop w:val="0"/>
          <w:marBottom w:val="0"/>
          <w:divBdr>
            <w:top w:val="none" w:sz="0" w:space="0" w:color="auto"/>
            <w:left w:val="none" w:sz="0" w:space="0" w:color="auto"/>
            <w:bottom w:val="none" w:sz="0" w:space="0" w:color="auto"/>
            <w:right w:val="none" w:sz="0" w:space="0" w:color="auto"/>
          </w:divBdr>
        </w:div>
        <w:div w:id="685793532">
          <w:marLeft w:val="480"/>
          <w:marRight w:val="0"/>
          <w:marTop w:val="0"/>
          <w:marBottom w:val="0"/>
          <w:divBdr>
            <w:top w:val="none" w:sz="0" w:space="0" w:color="auto"/>
            <w:left w:val="none" w:sz="0" w:space="0" w:color="auto"/>
            <w:bottom w:val="none" w:sz="0" w:space="0" w:color="auto"/>
            <w:right w:val="none" w:sz="0" w:space="0" w:color="auto"/>
          </w:divBdr>
        </w:div>
        <w:div w:id="723406131">
          <w:marLeft w:val="480"/>
          <w:marRight w:val="0"/>
          <w:marTop w:val="0"/>
          <w:marBottom w:val="0"/>
          <w:divBdr>
            <w:top w:val="none" w:sz="0" w:space="0" w:color="auto"/>
            <w:left w:val="none" w:sz="0" w:space="0" w:color="auto"/>
            <w:bottom w:val="none" w:sz="0" w:space="0" w:color="auto"/>
            <w:right w:val="none" w:sz="0" w:space="0" w:color="auto"/>
          </w:divBdr>
        </w:div>
        <w:div w:id="738787928">
          <w:marLeft w:val="480"/>
          <w:marRight w:val="0"/>
          <w:marTop w:val="0"/>
          <w:marBottom w:val="0"/>
          <w:divBdr>
            <w:top w:val="none" w:sz="0" w:space="0" w:color="auto"/>
            <w:left w:val="none" w:sz="0" w:space="0" w:color="auto"/>
            <w:bottom w:val="none" w:sz="0" w:space="0" w:color="auto"/>
            <w:right w:val="none" w:sz="0" w:space="0" w:color="auto"/>
          </w:divBdr>
        </w:div>
        <w:div w:id="784423205">
          <w:marLeft w:val="480"/>
          <w:marRight w:val="0"/>
          <w:marTop w:val="0"/>
          <w:marBottom w:val="0"/>
          <w:divBdr>
            <w:top w:val="none" w:sz="0" w:space="0" w:color="auto"/>
            <w:left w:val="none" w:sz="0" w:space="0" w:color="auto"/>
            <w:bottom w:val="none" w:sz="0" w:space="0" w:color="auto"/>
            <w:right w:val="none" w:sz="0" w:space="0" w:color="auto"/>
          </w:divBdr>
        </w:div>
        <w:div w:id="788666413">
          <w:marLeft w:val="480"/>
          <w:marRight w:val="0"/>
          <w:marTop w:val="0"/>
          <w:marBottom w:val="0"/>
          <w:divBdr>
            <w:top w:val="none" w:sz="0" w:space="0" w:color="auto"/>
            <w:left w:val="none" w:sz="0" w:space="0" w:color="auto"/>
            <w:bottom w:val="none" w:sz="0" w:space="0" w:color="auto"/>
            <w:right w:val="none" w:sz="0" w:space="0" w:color="auto"/>
          </w:divBdr>
        </w:div>
        <w:div w:id="802894746">
          <w:marLeft w:val="480"/>
          <w:marRight w:val="0"/>
          <w:marTop w:val="0"/>
          <w:marBottom w:val="0"/>
          <w:divBdr>
            <w:top w:val="none" w:sz="0" w:space="0" w:color="auto"/>
            <w:left w:val="none" w:sz="0" w:space="0" w:color="auto"/>
            <w:bottom w:val="none" w:sz="0" w:space="0" w:color="auto"/>
            <w:right w:val="none" w:sz="0" w:space="0" w:color="auto"/>
          </w:divBdr>
        </w:div>
        <w:div w:id="885414222">
          <w:marLeft w:val="480"/>
          <w:marRight w:val="0"/>
          <w:marTop w:val="0"/>
          <w:marBottom w:val="0"/>
          <w:divBdr>
            <w:top w:val="none" w:sz="0" w:space="0" w:color="auto"/>
            <w:left w:val="none" w:sz="0" w:space="0" w:color="auto"/>
            <w:bottom w:val="none" w:sz="0" w:space="0" w:color="auto"/>
            <w:right w:val="none" w:sz="0" w:space="0" w:color="auto"/>
          </w:divBdr>
        </w:div>
        <w:div w:id="927693975">
          <w:marLeft w:val="480"/>
          <w:marRight w:val="0"/>
          <w:marTop w:val="0"/>
          <w:marBottom w:val="0"/>
          <w:divBdr>
            <w:top w:val="none" w:sz="0" w:space="0" w:color="auto"/>
            <w:left w:val="none" w:sz="0" w:space="0" w:color="auto"/>
            <w:bottom w:val="none" w:sz="0" w:space="0" w:color="auto"/>
            <w:right w:val="none" w:sz="0" w:space="0" w:color="auto"/>
          </w:divBdr>
        </w:div>
        <w:div w:id="995379387">
          <w:marLeft w:val="480"/>
          <w:marRight w:val="0"/>
          <w:marTop w:val="0"/>
          <w:marBottom w:val="0"/>
          <w:divBdr>
            <w:top w:val="none" w:sz="0" w:space="0" w:color="auto"/>
            <w:left w:val="none" w:sz="0" w:space="0" w:color="auto"/>
            <w:bottom w:val="none" w:sz="0" w:space="0" w:color="auto"/>
            <w:right w:val="none" w:sz="0" w:space="0" w:color="auto"/>
          </w:divBdr>
        </w:div>
        <w:div w:id="1003894919">
          <w:marLeft w:val="480"/>
          <w:marRight w:val="0"/>
          <w:marTop w:val="0"/>
          <w:marBottom w:val="0"/>
          <w:divBdr>
            <w:top w:val="none" w:sz="0" w:space="0" w:color="auto"/>
            <w:left w:val="none" w:sz="0" w:space="0" w:color="auto"/>
            <w:bottom w:val="none" w:sz="0" w:space="0" w:color="auto"/>
            <w:right w:val="none" w:sz="0" w:space="0" w:color="auto"/>
          </w:divBdr>
        </w:div>
        <w:div w:id="1012102611">
          <w:marLeft w:val="480"/>
          <w:marRight w:val="0"/>
          <w:marTop w:val="0"/>
          <w:marBottom w:val="0"/>
          <w:divBdr>
            <w:top w:val="none" w:sz="0" w:space="0" w:color="auto"/>
            <w:left w:val="none" w:sz="0" w:space="0" w:color="auto"/>
            <w:bottom w:val="none" w:sz="0" w:space="0" w:color="auto"/>
            <w:right w:val="none" w:sz="0" w:space="0" w:color="auto"/>
          </w:divBdr>
        </w:div>
        <w:div w:id="1026562433">
          <w:marLeft w:val="480"/>
          <w:marRight w:val="0"/>
          <w:marTop w:val="0"/>
          <w:marBottom w:val="0"/>
          <w:divBdr>
            <w:top w:val="none" w:sz="0" w:space="0" w:color="auto"/>
            <w:left w:val="none" w:sz="0" w:space="0" w:color="auto"/>
            <w:bottom w:val="none" w:sz="0" w:space="0" w:color="auto"/>
            <w:right w:val="none" w:sz="0" w:space="0" w:color="auto"/>
          </w:divBdr>
        </w:div>
        <w:div w:id="1031298805">
          <w:marLeft w:val="480"/>
          <w:marRight w:val="0"/>
          <w:marTop w:val="0"/>
          <w:marBottom w:val="0"/>
          <w:divBdr>
            <w:top w:val="none" w:sz="0" w:space="0" w:color="auto"/>
            <w:left w:val="none" w:sz="0" w:space="0" w:color="auto"/>
            <w:bottom w:val="none" w:sz="0" w:space="0" w:color="auto"/>
            <w:right w:val="none" w:sz="0" w:space="0" w:color="auto"/>
          </w:divBdr>
        </w:div>
        <w:div w:id="1040278159">
          <w:marLeft w:val="480"/>
          <w:marRight w:val="0"/>
          <w:marTop w:val="0"/>
          <w:marBottom w:val="0"/>
          <w:divBdr>
            <w:top w:val="none" w:sz="0" w:space="0" w:color="auto"/>
            <w:left w:val="none" w:sz="0" w:space="0" w:color="auto"/>
            <w:bottom w:val="none" w:sz="0" w:space="0" w:color="auto"/>
            <w:right w:val="none" w:sz="0" w:space="0" w:color="auto"/>
          </w:divBdr>
        </w:div>
        <w:div w:id="1065488428">
          <w:marLeft w:val="480"/>
          <w:marRight w:val="0"/>
          <w:marTop w:val="0"/>
          <w:marBottom w:val="0"/>
          <w:divBdr>
            <w:top w:val="none" w:sz="0" w:space="0" w:color="auto"/>
            <w:left w:val="none" w:sz="0" w:space="0" w:color="auto"/>
            <w:bottom w:val="none" w:sz="0" w:space="0" w:color="auto"/>
            <w:right w:val="none" w:sz="0" w:space="0" w:color="auto"/>
          </w:divBdr>
        </w:div>
        <w:div w:id="1088232494">
          <w:marLeft w:val="480"/>
          <w:marRight w:val="0"/>
          <w:marTop w:val="0"/>
          <w:marBottom w:val="0"/>
          <w:divBdr>
            <w:top w:val="none" w:sz="0" w:space="0" w:color="auto"/>
            <w:left w:val="none" w:sz="0" w:space="0" w:color="auto"/>
            <w:bottom w:val="none" w:sz="0" w:space="0" w:color="auto"/>
            <w:right w:val="none" w:sz="0" w:space="0" w:color="auto"/>
          </w:divBdr>
        </w:div>
        <w:div w:id="1104575263">
          <w:marLeft w:val="480"/>
          <w:marRight w:val="0"/>
          <w:marTop w:val="0"/>
          <w:marBottom w:val="0"/>
          <w:divBdr>
            <w:top w:val="none" w:sz="0" w:space="0" w:color="auto"/>
            <w:left w:val="none" w:sz="0" w:space="0" w:color="auto"/>
            <w:bottom w:val="none" w:sz="0" w:space="0" w:color="auto"/>
            <w:right w:val="none" w:sz="0" w:space="0" w:color="auto"/>
          </w:divBdr>
        </w:div>
        <w:div w:id="1106735952">
          <w:marLeft w:val="480"/>
          <w:marRight w:val="0"/>
          <w:marTop w:val="0"/>
          <w:marBottom w:val="0"/>
          <w:divBdr>
            <w:top w:val="none" w:sz="0" w:space="0" w:color="auto"/>
            <w:left w:val="none" w:sz="0" w:space="0" w:color="auto"/>
            <w:bottom w:val="none" w:sz="0" w:space="0" w:color="auto"/>
            <w:right w:val="none" w:sz="0" w:space="0" w:color="auto"/>
          </w:divBdr>
        </w:div>
        <w:div w:id="1131705913">
          <w:marLeft w:val="480"/>
          <w:marRight w:val="0"/>
          <w:marTop w:val="0"/>
          <w:marBottom w:val="0"/>
          <w:divBdr>
            <w:top w:val="none" w:sz="0" w:space="0" w:color="auto"/>
            <w:left w:val="none" w:sz="0" w:space="0" w:color="auto"/>
            <w:bottom w:val="none" w:sz="0" w:space="0" w:color="auto"/>
            <w:right w:val="none" w:sz="0" w:space="0" w:color="auto"/>
          </w:divBdr>
        </w:div>
        <w:div w:id="1201472262">
          <w:marLeft w:val="480"/>
          <w:marRight w:val="0"/>
          <w:marTop w:val="0"/>
          <w:marBottom w:val="0"/>
          <w:divBdr>
            <w:top w:val="none" w:sz="0" w:space="0" w:color="auto"/>
            <w:left w:val="none" w:sz="0" w:space="0" w:color="auto"/>
            <w:bottom w:val="none" w:sz="0" w:space="0" w:color="auto"/>
            <w:right w:val="none" w:sz="0" w:space="0" w:color="auto"/>
          </w:divBdr>
        </w:div>
        <w:div w:id="1206795788">
          <w:marLeft w:val="480"/>
          <w:marRight w:val="0"/>
          <w:marTop w:val="0"/>
          <w:marBottom w:val="0"/>
          <w:divBdr>
            <w:top w:val="none" w:sz="0" w:space="0" w:color="auto"/>
            <w:left w:val="none" w:sz="0" w:space="0" w:color="auto"/>
            <w:bottom w:val="none" w:sz="0" w:space="0" w:color="auto"/>
            <w:right w:val="none" w:sz="0" w:space="0" w:color="auto"/>
          </w:divBdr>
        </w:div>
        <w:div w:id="1216819912">
          <w:marLeft w:val="480"/>
          <w:marRight w:val="0"/>
          <w:marTop w:val="0"/>
          <w:marBottom w:val="0"/>
          <w:divBdr>
            <w:top w:val="none" w:sz="0" w:space="0" w:color="auto"/>
            <w:left w:val="none" w:sz="0" w:space="0" w:color="auto"/>
            <w:bottom w:val="none" w:sz="0" w:space="0" w:color="auto"/>
            <w:right w:val="none" w:sz="0" w:space="0" w:color="auto"/>
          </w:divBdr>
        </w:div>
        <w:div w:id="1233737091">
          <w:marLeft w:val="480"/>
          <w:marRight w:val="0"/>
          <w:marTop w:val="0"/>
          <w:marBottom w:val="0"/>
          <w:divBdr>
            <w:top w:val="none" w:sz="0" w:space="0" w:color="auto"/>
            <w:left w:val="none" w:sz="0" w:space="0" w:color="auto"/>
            <w:bottom w:val="none" w:sz="0" w:space="0" w:color="auto"/>
            <w:right w:val="none" w:sz="0" w:space="0" w:color="auto"/>
          </w:divBdr>
        </w:div>
        <w:div w:id="1312245895">
          <w:marLeft w:val="480"/>
          <w:marRight w:val="0"/>
          <w:marTop w:val="0"/>
          <w:marBottom w:val="0"/>
          <w:divBdr>
            <w:top w:val="none" w:sz="0" w:space="0" w:color="auto"/>
            <w:left w:val="none" w:sz="0" w:space="0" w:color="auto"/>
            <w:bottom w:val="none" w:sz="0" w:space="0" w:color="auto"/>
            <w:right w:val="none" w:sz="0" w:space="0" w:color="auto"/>
          </w:divBdr>
        </w:div>
        <w:div w:id="1361930510">
          <w:marLeft w:val="480"/>
          <w:marRight w:val="0"/>
          <w:marTop w:val="0"/>
          <w:marBottom w:val="0"/>
          <w:divBdr>
            <w:top w:val="none" w:sz="0" w:space="0" w:color="auto"/>
            <w:left w:val="none" w:sz="0" w:space="0" w:color="auto"/>
            <w:bottom w:val="none" w:sz="0" w:space="0" w:color="auto"/>
            <w:right w:val="none" w:sz="0" w:space="0" w:color="auto"/>
          </w:divBdr>
        </w:div>
        <w:div w:id="1374229755">
          <w:marLeft w:val="480"/>
          <w:marRight w:val="0"/>
          <w:marTop w:val="0"/>
          <w:marBottom w:val="0"/>
          <w:divBdr>
            <w:top w:val="none" w:sz="0" w:space="0" w:color="auto"/>
            <w:left w:val="none" w:sz="0" w:space="0" w:color="auto"/>
            <w:bottom w:val="none" w:sz="0" w:space="0" w:color="auto"/>
            <w:right w:val="none" w:sz="0" w:space="0" w:color="auto"/>
          </w:divBdr>
        </w:div>
      </w:divsChild>
    </w:div>
    <w:div w:id="915289460">
      <w:marLeft w:val="480"/>
      <w:marRight w:val="0"/>
      <w:marTop w:val="0"/>
      <w:marBottom w:val="0"/>
      <w:divBdr>
        <w:top w:val="none" w:sz="0" w:space="0" w:color="auto"/>
        <w:left w:val="none" w:sz="0" w:space="0" w:color="auto"/>
        <w:bottom w:val="none" w:sz="0" w:space="0" w:color="auto"/>
        <w:right w:val="none" w:sz="0" w:space="0" w:color="auto"/>
      </w:divBdr>
    </w:div>
    <w:div w:id="915479063">
      <w:marLeft w:val="480"/>
      <w:marRight w:val="0"/>
      <w:marTop w:val="0"/>
      <w:marBottom w:val="0"/>
      <w:divBdr>
        <w:top w:val="none" w:sz="0" w:space="0" w:color="auto"/>
        <w:left w:val="none" w:sz="0" w:space="0" w:color="auto"/>
        <w:bottom w:val="none" w:sz="0" w:space="0" w:color="auto"/>
        <w:right w:val="none" w:sz="0" w:space="0" w:color="auto"/>
      </w:divBdr>
    </w:div>
    <w:div w:id="915481510">
      <w:bodyDiv w:val="1"/>
      <w:marLeft w:val="0"/>
      <w:marRight w:val="0"/>
      <w:marTop w:val="0"/>
      <w:marBottom w:val="0"/>
      <w:divBdr>
        <w:top w:val="none" w:sz="0" w:space="0" w:color="auto"/>
        <w:left w:val="none" w:sz="0" w:space="0" w:color="auto"/>
        <w:bottom w:val="none" w:sz="0" w:space="0" w:color="auto"/>
        <w:right w:val="none" w:sz="0" w:space="0" w:color="auto"/>
      </w:divBdr>
    </w:div>
    <w:div w:id="915553547">
      <w:marLeft w:val="480"/>
      <w:marRight w:val="0"/>
      <w:marTop w:val="0"/>
      <w:marBottom w:val="0"/>
      <w:divBdr>
        <w:top w:val="none" w:sz="0" w:space="0" w:color="auto"/>
        <w:left w:val="none" w:sz="0" w:space="0" w:color="auto"/>
        <w:bottom w:val="none" w:sz="0" w:space="0" w:color="auto"/>
        <w:right w:val="none" w:sz="0" w:space="0" w:color="auto"/>
      </w:divBdr>
    </w:div>
    <w:div w:id="915743663">
      <w:marLeft w:val="480"/>
      <w:marRight w:val="0"/>
      <w:marTop w:val="0"/>
      <w:marBottom w:val="0"/>
      <w:divBdr>
        <w:top w:val="none" w:sz="0" w:space="0" w:color="auto"/>
        <w:left w:val="none" w:sz="0" w:space="0" w:color="auto"/>
        <w:bottom w:val="none" w:sz="0" w:space="0" w:color="auto"/>
        <w:right w:val="none" w:sz="0" w:space="0" w:color="auto"/>
      </w:divBdr>
    </w:div>
    <w:div w:id="915865850">
      <w:marLeft w:val="480"/>
      <w:marRight w:val="0"/>
      <w:marTop w:val="0"/>
      <w:marBottom w:val="0"/>
      <w:divBdr>
        <w:top w:val="none" w:sz="0" w:space="0" w:color="auto"/>
        <w:left w:val="none" w:sz="0" w:space="0" w:color="auto"/>
        <w:bottom w:val="none" w:sz="0" w:space="0" w:color="auto"/>
        <w:right w:val="none" w:sz="0" w:space="0" w:color="auto"/>
      </w:divBdr>
    </w:div>
    <w:div w:id="916011746">
      <w:bodyDiv w:val="1"/>
      <w:marLeft w:val="0"/>
      <w:marRight w:val="0"/>
      <w:marTop w:val="0"/>
      <w:marBottom w:val="0"/>
      <w:divBdr>
        <w:top w:val="none" w:sz="0" w:space="0" w:color="auto"/>
        <w:left w:val="none" w:sz="0" w:space="0" w:color="auto"/>
        <w:bottom w:val="none" w:sz="0" w:space="0" w:color="auto"/>
        <w:right w:val="none" w:sz="0" w:space="0" w:color="auto"/>
      </w:divBdr>
      <w:divsChild>
        <w:div w:id="26418489">
          <w:marLeft w:val="480"/>
          <w:marRight w:val="0"/>
          <w:marTop w:val="0"/>
          <w:marBottom w:val="0"/>
          <w:divBdr>
            <w:top w:val="none" w:sz="0" w:space="0" w:color="auto"/>
            <w:left w:val="none" w:sz="0" w:space="0" w:color="auto"/>
            <w:bottom w:val="none" w:sz="0" w:space="0" w:color="auto"/>
            <w:right w:val="none" w:sz="0" w:space="0" w:color="auto"/>
          </w:divBdr>
        </w:div>
        <w:div w:id="89080976">
          <w:marLeft w:val="480"/>
          <w:marRight w:val="0"/>
          <w:marTop w:val="0"/>
          <w:marBottom w:val="0"/>
          <w:divBdr>
            <w:top w:val="none" w:sz="0" w:space="0" w:color="auto"/>
            <w:left w:val="none" w:sz="0" w:space="0" w:color="auto"/>
            <w:bottom w:val="none" w:sz="0" w:space="0" w:color="auto"/>
            <w:right w:val="none" w:sz="0" w:space="0" w:color="auto"/>
          </w:divBdr>
        </w:div>
        <w:div w:id="138155024">
          <w:marLeft w:val="480"/>
          <w:marRight w:val="0"/>
          <w:marTop w:val="0"/>
          <w:marBottom w:val="0"/>
          <w:divBdr>
            <w:top w:val="none" w:sz="0" w:space="0" w:color="auto"/>
            <w:left w:val="none" w:sz="0" w:space="0" w:color="auto"/>
            <w:bottom w:val="none" w:sz="0" w:space="0" w:color="auto"/>
            <w:right w:val="none" w:sz="0" w:space="0" w:color="auto"/>
          </w:divBdr>
        </w:div>
        <w:div w:id="224293048">
          <w:marLeft w:val="480"/>
          <w:marRight w:val="0"/>
          <w:marTop w:val="0"/>
          <w:marBottom w:val="0"/>
          <w:divBdr>
            <w:top w:val="none" w:sz="0" w:space="0" w:color="auto"/>
            <w:left w:val="none" w:sz="0" w:space="0" w:color="auto"/>
            <w:bottom w:val="none" w:sz="0" w:space="0" w:color="auto"/>
            <w:right w:val="none" w:sz="0" w:space="0" w:color="auto"/>
          </w:divBdr>
        </w:div>
        <w:div w:id="305623384">
          <w:marLeft w:val="480"/>
          <w:marRight w:val="0"/>
          <w:marTop w:val="0"/>
          <w:marBottom w:val="0"/>
          <w:divBdr>
            <w:top w:val="none" w:sz="0" w:space="0" w:color="auto"/>
            <w:left w:val="none" w:sz="0" w:space="0" w:color="auto"/>
            <w:bottom w:val="none" w:sz="0" w:space="0" w:color="auto"/>
            <w:right w:val="none" w:sz="0" w:space="0" w:color="auto"/>
          </w:divBdr>
        </w:div>
        <w:div w:id="391806174">
          <w:marLeft w:val="480"/>
          <w:marRight w:val="0"/>
          <w:marTop w:val="0"/>
          <w:marBottom w:val="0"/>
          <w:divBdr>
            <w:top w:val="none" w:sz="0" w:space="0" w:color="auto"/>
            <w:left w:val="none" w:sz="0" w:space="0" w:color="auto"/>
            <w:bottom w:val="none" w:sz="0" w:space="0" w:color="auto"/>
            <w:right w:val="none" w:sz="0" w:space="0" w:color="auto"/>
          </w:divBdr>
        </w:div>
        <w:div w:id="410739798">
          <w:marLeft w:val="480"/>
          <w:marRight w:val="0"/>
          <w:marTop w:val="0"/>
          <w:marBottom w:val="0"/>
          <w:divBdr>
            <w:top w:val="none" w:sz="0" w:space="0" w:color="auto"/>
            <w:left w:val="none" w:sz="0" w:space="0" w:color="auto"/>
            <w:bottom w:val="none" w:sz="0" w:space="0" w:color="auto"/>
            <w:right w:val="none" w:sz="0" w:space="0" w:color="auto"/>
          </w:divBdr>
        </w:div>
        <w:div w:id="445083255">
          <w:marLeft w:val="480"/>
          <w:marRight w:val="0"/>
          <w:marTop w:val="0"/>
          <w:marBottom w:val="0"/>
          <w:divBdr>
            <w:top w:val="none" w:sz="0" w:space="0" w:color="auto"/>
            <w:left w:val="none" w:sz="0" w:space="0" w:color="auto"/>
            <w:bottom w:val="none" w:sz="0" w:space="0" w:color="auto"/>
            <w:right w:val="none" w:sz="0" w:space="0" w:color="auto"/>
          </w:divBdr>
        </w:div>
        <w:div w:id="446896444">
          <w:marLeft w:val="480"/>
          <w:marRight w:val="0"/>
          <w:marTop w:val="0"/>
          <w:marBottom w:val="0"/>
          <w:divBdr>
            <w:top w:val="none" w:sz="0" w:space="0" w:color="auto"/>
            <w:left w:val="none" w:sz="0" w:space="0" w:color="auto"/>
            <w:bottom w:val="none" w:sz="0" w:space="0" w:color="auto"/>
            <w:right w:val="none" w:sz="0" w:space="0" w:color="auto"/>
          </w:divBdr>
        </w:div>
        <w:div w:id="482812873">
          <w:marLeft w:val="480"/>
          <w:marRight w:val="0"/>
          <w:marTop w:val="0"/>
          <w:marBottom w:val="0"/>
          <w:divBdr>
            <w:top w:val="none" w:sz="0" w:space="0" w:color="auto"/>
            <w:left w:val="none" w:sz="0" w:space="0" w:color="auto"/>
            <w:bottom w:val="none" w:sz="0" w:space="0" w:color="auto"/>
            <w:right w:val="none" w:sz="0" w:space="0" w:color="auto"/>
          </w:divBdr>
        </w:div>
        <w:div w:id="531191215">
          <w:marLeft w:val="480"/>
          <w:marRight w:val="0"/>
          <w:marTop w:val="0"/>
          <w:marBottom w:val="0"/>
          <w:divBdr>
            <w:top w:val="none" w:sz="0" w:space="0" w:color="auto"/>
            <w:left w:val="none" w:sz="0" w:space="0" w:color="auto"/>
            <w:bottom w:val="none" w:sz="0" w:space="0" w:color="auto"/>
            <w:right w:val="none" w:sz="0" w:space="0" w:color="auto"/>
          </w:divBdr>
        </w:div>
        <w:div w:id="555093713">
          <w:marLeft w:val="480"/>
          <w:marRight w:val="0"/>
          <w:marTop w:val="0"/>
          <w:marBottom w:val="0"/>
          <w:divBdr>
            <w:top w:val="none" w:sz="0" w:space="0" w:color="auto"/>
            <w:left w:val="none" w:sz="0" w:space="0" w:color="auto"/>
            <w:bottom w:val="none" w:sz="0" w:space="0" w:color="auto"/>
            <w:right w:val="none" w:sz="0" w:space="0" w:color="auto"/>
          </w:divBdr>
        </w:div>
        <w:div w:id="574510937">
          <w:marLeft w:val="480"/>
          <w:marRight w:val="0"/>
          <w:marTop w:val="0"/>
          <w:marBottom w:val="0"/>
          <w:divBdr>
            <w:top w:val="none" w:sz="0" w:space="0" w:color="auto"/>
            <w:left w:val="none" w:sz="0" w:space="0" w:color="auto"/>
            <w:bottom w:val="none" w:sz="0" w:space="0" w:color="auto"/>
            <w:right w:val="none" w:sz="0" w:space="0" w:color="auto"/>
          </w:divBdr>
        </w:div>
        <w:div w:id="615874541">
          <w:marLeft w:val="480"/>
          <w:marRight w:val="0"/>
          <w:marTop w:val="0"/>
          <w:marBottom w:val="0"/>
          <w:divBdr>
            <w:top w:val="none" w:sz="0" w:space="0" w:color="auto"/>
            <w:left w:val="none" w:sz="0" w:space="0" w:color="auto"/>
            <w:bottom w:val="none" w:sz="0" w:space="0" w:color="auto"/>
            <w:right w:val="none" w:sz="0" w:space="0" w:color="auto"/>
          </w:divBdr>
        </w:div>
        <w:div w:id="678657181">
          <w:marLeft w:val="480"/>
          <w:marRight w:val="0"/>
          <w:marTop w:val="0"/>
          <w:marBottom w:val="0"/>
          <w:divBdr>
            <w:top w:val="none" w:sz="0" w:space="0" w:color="auto"/>
            <w:left w:val="none" w:sz="0" w:space="0" w:color="auto"/>
            <w:bottom w:val="none" w:sz="0" w:space="0" w:color="auto"/>
            <w:right w:val="none" w:sz="0" w:space="0" w:color="auto"/>
          </w:divBdr>
        </w:div>
        <w:div w:id="688683379">
          <w:marLeft w:val="480"/>
          <w:marRight w:val="0"/>
          <w:marTop w:val="0"/>
          <w:marBottom w:val="0"/>
          <w:divBdr>
            <w:top w:val="none" w:sz="0" w:space="0" w:color="auto"/>
            <w:left w:val="none" w:sz="0" w:space="0" w:color="auto"/>
            <w:bottom w:val="none" w:sz="0" w:space="0" w:color="auto"/>
            <w:right w:val="none" w:sz="0" w:space="0" w:color="auto"/>
          </w:divBdr>
        </w:div>
        <w:div w:id="713774019">
          <w:marLeft w:val="480"/>
          <w:marRight w:val="0"/>
          <w:marTop w:val="0"/>
          <w:marBottom w:val="0"/>
          <w:divBdr>
            <w:top w:val="none" w:sz="0" w:space="0" w:color="auto"/>
            <w:left w:val="none" w:sz="0" w:space="0" w:color="auto"/>
            <w:bottom w:val="none" w:sz="0" w:space="0" w:color="auto"/>
            <w:right w:val="none" w:sz="0" w:space="0" w:color="auto"/>
          </w:divBdr>
        </w:div>
        <w:div w:id="747729072">
          <w:marLeft w:val="480"/>
          <w:marRight w:val="0"/>
          <w:marTop w:val="0"/>
          <w:marBottom w:val="0"/>
          <w:divBdr>
            <w:top w:val="none" w:sz="0" w:space="0" w:color="auto"/>
            <w:left w:val="none" w:sz="0" w:space="0" w:color="auto"/>
            <w:bottom w:val="none" w:sz="0" w:space="0" w:color="auto"/>
            <w:right w:val="none" w:sz="0" w:space="0" w:color="auto"/>
          </w:divBdr>
        </w:div>
        <w:div w:id="809639441">
          <w:marLeft w:val="480"/>
          <w:marRight w:val="0"/>
          <w:marTop w:val="0"/>
          <w:marBottom w:val="0"/>
          <w:divBdr>
            <w:top w:val="none" w:sz="0" w:space="0" w:color="auto"/>
            <w:left w:val="none" w:sz="0" w:space="0" w:color="auto"/>
            <w:bottom w:val="none" w:sz="0" w:space="0" w:color="auto"/>
            <w:right w:val="none" w:sz="0" w:space="0" w:color="auto"/>
          </w:divBdr>
        </w:div>
        <w:div w:id="856045016">
          <w:marLeft w:val="480"/>
          <w:marRight w:val="0"/>
          <w:marTop w:val="0"/>
          <w:marBottom w:val="0"/>
          <w:divBdr>
            <w:top w:val="none" w:sz="0" w:space="0" w:color="auto"/>
            <w:left w:val="none" w:sz="0" w:space="0" w:color="auto"/>
            <w:bottom w:val="none" w:sz="0" w:space="0" w:color="auto"/>
            <w:right w:val="none" w:sz="0" w:space="0" w:color="auto"/>
          </w:divBdr>
        </w:div>
        <w:div w:id="913859805">
          <w:marLeft w:val="480"/>
          <w:marRight w:val="0"/>
          <w:marTop w:val="0"/>
          <w:marBottom w:val="0"/>
          <w:divBdr>
            <w:top w:val="none" w:sz="0" w:space="0" w:color="auto"/>
            <w:left w:val="none" w:sz="0" w:space="0" w:color="auto"/>
            <w:bottom w:val="none" w:sz="0" w:space="0" w:color="auto"/>
            <w:right w:val="none" w:sz="0" w:space="0" w:color="auto"/>
          </w:divBdr>
        </w:div>
        <w:div w:id="1001926773">
          <w:marLeft w:val="480"/>
          <w:marRight w:val="0"/>
          <w:marTop w:val="0"/>
          <w:marBottom w:val="0"/>
          <w:divBdr>
            <w:top w:val="none" w:sz="0" w:space="0" w:color="auto"/>
            <w:left w:val="none" w:sz="0" w:space="0" w:color="auto"/>
            <w:bottom w:val="none" w:sz="0" w:space="0" w:color="auto"/>
            <w:right w:val="none" w:sz="0" w:space="0" w:color="auto"/>
          </w:divBdr>
        </w:div>
        <w:div w:id="1172987197">
          <w:marLeft w:val="480"/>
          <w:marRight w:val="0"/>
          <w:marTop w:val="0"/>
          <w:marBottom w:val="0"/>
          <w:divBdr>
            <w:top w:val="none" w:sz="0" w:space="0" w:color="auto"/>
            <w:left w:val="none" w:sz="0" w:space="0" w:color="auto"/>
            <w:bottom w:val="none" w:sz="0" w:space="0" w:color="auto"/>
            <w:right w:val="none" w:sz="0" w:space="0" w:color="auto"/>
          </w:divBdr>
        </w:div>
        <w:div w:id="1198397834">
          <w:marLeft w:val="480"/>
          <w:marRight w:val="0"/>
          <w:marTop w:val="0"/>
          <w:marBottom w:val="0"/>
          <w:divBdr>
            <w:top w:val="none" w:sz="0" w:space="0" w:color="auto"/>
            <w:left w:val="none" w:sz="0" w:space="0" w:color="auto"/>
            <w:bottom w:val="none" w:sz="0" w:space="0" w:color="auto"/>
            <w:right w:val="none" w:sz="0" w:space="0" w:color="auto"/>
          </w:divBdr>
        </w:div>
        <w:div w:id="1235235191">
          <w:marLeft w:val="480"/>
          <w:marRight w:val="0"/>
          <w:marTop w:val="0"/>
          <w:marBottom w:val="0"/>
          <w:divBdr>
            <w:top w:val="none" w:sz="0" w:space="0" w:color="auto"/>
            <w:left w:val="none" w:sz="0" w:space="0" w:color="auto"/>
            <w:bottom w:val="none" w:sz="0" w:space="0" w:color="auto"/>
            <w:right w:val="none" w:sz="0" w:space="0" w:color="auto"/>
          </w:divBdr>
        </w:div>
        <w:div w:id="1238898516">
          <w:marLeft w:val="480"/>
          <w:marRight w:val="0"/>
          <w:marTop w:val="0"/>
          <w:marBottom w:val="0"/>
          <w:divBdr>
            <w:top w:val="none" w:sz="0" w:space="0" w:color="auto"/>
            <w:left w:val="none" w:sz="0" w:space="0" w:color="auto"/>
            <w:bottom w:val="none" w:sz="0" w:space="0" w:color="auto"/>
            <w:right w:val="none" w:sz="0" w:space="0" w:color="auto"/>
          </w:divBdr>
        </w:div>
        <w:div w:id="1299527566">
          <w:marLeft w:val="480"/>
          <w:marRight w:val="0"/>
          <w:marTop w:val="0"/>
          <w:marBottom w:val="0"/>
          <w:divBdr>
            <w:top w:val="none" w:sz="0" w:space="0" w:color="auto"/>
            <w:left w:val="none" w:sz="0" w:space="0" w:color="auto"/>
            <w:bottom w:val="none" w:sz="0" w:space="0" w:color="auto"/>
            <w:right w:val="none" w:sz="0" w:space="0" w:color="auto"/>
          </w:divBdr>
        </w:div>
        <w:div w:id="1312245896">
          <w:marLeft w:val="480"/>
          <w:marRight w:val="0"/>
          <w:marTop w:val="0"/>
          <w:marBottom w:val="0"/>
          <w:divBdr>
            <w:top w:val="none" w:sz="0" w:space="0" w:color="auto"/>
            <w:left w:val="none" w:sz="0" w:space="0" w:color="auto"/>
            <w:bottom w:val="none" w:sz="0" w:space="0" w:color="auto"/>
            <w:right w:val="none" w:sz="0" w:space="0" w:color="auto"/>
          </w:divBdr>
        </w:div>
        <w:div w:id="1350520063">
          <w:marLeft w:val="480"/>
          <w:marRight w:val="0"/>
          <w:marTop w:val="0"/>
          <w:marBottom w:val="0"/>
          <w:divBdr>
            <w:top w:val="none" w:sz="0" w:space="0" w:color="auto"/>
            <w:left w:val="none" w:sz="0" w:space="0" w:color="auto"/>
            <w:bottom w:val="none" w:sz="0" w:space="0" w:color="auto"/>
            <w:right w:val="none" w:sz="0" w:space="0" w:color="auto"/>
          </w:divBdr>
        </w:div>
        <w:div w:id="1412775093">
          <w:marLeft w:val="480"/>
          <w:marRight w:val="0"/>
          <w:marTop w:val="0"/>
          <w:marBottom w:val="0"/>
          <w:divBdr>
            <w:top w:val="none" w:sz="0" w:space="0" w:color="auto"/>
            <w:left w:val="none" w:sz="0" w:space="0" w:color="auto"/>
            <w:bottom w:val="none" w:sz="0" w:space="0" w:color="auto"/>
            <w:right w:val="none" w:sz="0" w:space="0" w:color="auto"/>
          </w:divBdr>
        </w:div>
      </w:divsChild>
    </w:div>
    <w:div w:id="916016927">
      <w:marLeft w:val="480"/>
      <w:marRight w:val="0"/>
      <w:marTop w:val="0"/>
      <w:marBottom w:val="0"/>
      <w:divBdr>
        <w:top w:val="none" w:sz="0" w:space="0" w:color="auto"/>
        <w:left w:val="none" w:sz="0" w:space="0" w:color="auto"/>
        <w:bottom w:val="none" w:sz="0" w:space="0" w:color="auto"/>
        <w:right w:val="none" w:sz="0" w:space="0" w:color="auto"/>
      </w:divBdr>
    </w:div>
    <w:div w:id="916130993">
      <w:marLeft w:val="480"/>
      <w:marRight w:val="0"/>
      <w:marTop w:val="0"/>
      <w:marBottom w:val="0"/>
      <w:divBdr>
        <w:top w:val="none" w:sz="0" w:space="0" w:color="auto"/>
        <w:left w:val="none" w:sz="0" w:space="0" w:color="auto"/>
        <w:bottom w:val="none" w:sz="0" w:space="0" w:color="auto"/>
        <w:right w:val="none" w:sz="0" w:space="0" w:color="auto"/>
      </w:divBdr>
    </w:div>
    <w:div w:id="916285143">
      <w:bodyDiv w:val="1"/>
      <w:marLeft w:val="0"/>
      <w:marRight w:val="0"/>
      <w:marTop w:val="0"/>
      <w:marBottom w:val="0"/>
      <w:divBdr>
        <w:top w:val="none" w:sz="0" w:space="0" w:color="auto"/>
        <w:left w:val="none" w:sz="0" w:space="0" w:color="auto"/>
        <w:bottom w:val="none" w:sz="0" w:space="0" w:color="auto"/>
        <w:right w:val="none" w:sz="0" w:space="0" w:color="auto"/>
      </w:divBdr>
    </w:div>
    <w:div w:id="916286135">
      <w:marLeft w:val="480"/>
      <w:marRight w:val="0"/>
      <w:marTop w:val="0"/>
      <w:marBottom w:val="0"/>
      <w:divBdr>
        <w:top w:val="none" w:sz="0" w:space="0" w:color="auto"/>
        <w:left w:val="none" w:sz="0" w:space="0" w:color="auto"/>
        <w:bottom w:val="none" w:sz="0" w:space="0" w:color="auto"/>
        <w:right w:val="none" w:sz="0" w:space="0" w:color="auto"/>
      </w:divBdr>
    </w:div>
    <w:div w:id="916478208">
      <w:marLeft w:val="480"/>
      <w:marRight w:val="0"/>
      <w:marTop w:val="0"/>
      <w:marBottom w:val="0"/>
      <w:divBdr>
        <w:top w:val="none" w:sz="0" w:space="0" w:color="auto"/>
        <w:left w:val="none" w:sz="0" w:space="0" w:color="auto"/>
        <w:bottom w:val="none" w:sz="0" w:space="0" w:color="auto"/>
        <w:right w:val="none" w:sz="0" w:space="0" w:color="auto"/>
      </w:divBdr>
    </w:div>
    <w:div w:id="916480173">
      <w:marLeft w:val="480"/>
      <w:marRight w:val="0"/>
      <w:marTop w:val="0"/>
      <w:marBottom w:val="0"/>
      <w:divBdr>
        <w:top w:val="none" w:sz="0" w:space="0" w:color="auto"/>
        <w:left w:val="none" w:sz="0" w:space="0" w:color="auto"/>
        <w:bottom w:val="none" w:sz="0" w:space="0" w:color="auto"/>
        <w:right w:val="none" w:sz="0" w:space="0" w:color="auto"/>
      </w:divBdr>
    </w:div>
    <w:div w:id="916669539">
      <w:marLeft w:val="480"/>
      <w:marRight w:val="0"/>
      <w:marTop w:val="0"/>
      <w:marBottom w:val="0"/>
      <w:divBdr>
        <w:top w:val="none" w:sz="0" w:space="0" w:color="auto"/>
        <w:left w:val="none" w:sz="0" w:space="0" w:color="auto"/>
        <w:bottom w:val="none" w:sz="0" w:space="0" w:color="auto"/>
        <w:right w:val="none" w:sz="0" w:space="0" w:color="auto"/>
      </w:divBdr>
    </w:div>
    <w:div w:id="916745580">
      <w:marLeft w:val="480"/>
      <w:marRight w:val="0"/>
      <w:marTop w:val="0"/>
      <w:marBottom w:val="0"/>
      <w:divBdr>
        <w:top w:val="none" w:sz="0" w:space="0" w:color="auto"/>
        <w:left w:val="none" w:sz="0" w:space="0" w:color="auto"/>
        <w:bottom w:val="none" w:sz="0" w:space="0" w:color="auto"/>
        <w:right w:val="none" w:sz="0" w:space="0" w:color="auto"/>
      </w:divBdr>
    </w:div>
    <w:div w:id="916862344">
      <w:marLeft w:val="480"/>
      <w:marRight w:val="0"/>
      <w:marTop w:val="0"/>
      <w:marBottom w:val="0"/>
      <w:divBdr>
        <w:top w:val="none" w:sz="0" w:space="0" w:color="auto"/>
        <w:left w:val="none" w:sz="0" w:space="0" w:color="auto"/>
        <w:bottom w:val="none" w:sz="0" w:space="0" w:color="auto"/>
        <w:right w:val="none" w:sz="0" w:space="0" w:color="auto"/>
      </w:divBdr>
    </w:div>
    <w:div w:id="916863259">
      <w:marLeft w:val="480"/>
      <w:marRight w:val="0"/>
      <w:marTop w:val="0"/>
      <w:marBottom w:val="0"/>
      <w:divBdr>
        <w:top w:val="none" w:sz="0" w:space="0" w:color="auto"/>
        <w:left w:val="none" w:sz="0" w:space="0" w:color="auto"/>
        <w:bottom w:val="none" w:sz="0" w:space="0" w:color="auto"/>
        <w:right w:val="none" w:sz="0" w:space="0" w:color="auto"/>
      </w:divBdr>
    </w:div>
    <w:div w:id="916867733">
      <w:marLeft w:val="480"/>
      <w:marRight w:val="0"/>
      <w:marTop w:val="0"/>
      <w:marBottom w:val="0"/>
      <w:divBdr>
        <w:top w:val="none" w:sz="0" w:space="0" w:color="auto"/>
        <w:left w:val="none" w:sz="0" w:space="0" w:color="auto"/>
        <w:bottom w:val="none" w:sz="0" w:space="0" w:color="auto"/>
        <w:right w:val="none" w:sz="0" w:space="0" w:color="auto"/>
      </w:divBdr>
    </w:div>
    <w:div w:id="916943720">
      <w:marLeft w:val="480"/>
      <w:marRight w:val="0"/>
      <w:marTop w:val="0"/>
      <w:marBottom w:val="0"/>
      <w:divBdr>
        <w:top w:val="none" w:sz="0" w:space="0" w:color="auto"/>
        <w:left w:val="none" w:sz="0" w:space="0" w:color="auto"/>
        <w:bottom w:val="none" w:sz="0" w:space="0" w:color="auto"/>
        <w:right w:val="none" w:sz="0" w:space="0" w:color="auto"/>
      </w:divBdr>
    </w:div>
    <w:div w:id="917053787">
      <w:marLeft w:val="480"/>
      <w:marRight w:val="0"/>
      <w:marTop w:val="0"/>
      <w:marBottom w:val="0"/>
      <w:divBdr>
        <w:top w:val="none" w:sz="0" w:space="0" w:color="auto"/>
        <w:left w:val="none" w:sz="0" w:space="0" w:color="auto"/>
        <w:bottom w:val="none" w:sz="0" w:space="0" w:color="auto"/>
        <w:right w:val="none" w:sz="0" w:space="0" w:color="auto"/>
      </w:divBdr>
    </w:div>
    <w:div w:id="917054272">
      <w:marLeft w:val="480"/>
      <w:marRight w:val="0"/>
      <w:marTop w:val="0"/>
      <w:marBottom w:val="0"/>
      <w:divBdr>
        <w:top w:val="none" w:sz="0" w:space="0" w:color="auto"/>
        <w:left w:val="none" w:sz="0" w:space="0" w:color="auto"/>
        <w:bottom w:val="none" w:sz="0" w:space="0" w:color="auto"/>
        <w:right w:val="none" w:sz="0" w:space="0" w:color="auto"/>
      </w:divBdr>
    </w:div>
    <w:div w:id="917057064">
      <w:bodyDiv w:val="1"/>
      <w:marLeft w:val="0"/>
      <w:marRight w:val="0"/>
      <w:marTop w:val="0"/>
      <w:marBottom w:val="0"/>
      <w:divBdr>
        <w:top w:val="none" w:sz="0" w:space="0" w:color="auto"/>
        <w:left w:val="none" w:sz="0" w:space="0" w:color="auto"/>
        <w:bottom w:val="none" w:sz="0" w:space="0" w:color="auto"/>
        <w:right w:val="none" w:sz="0" w:space="0" w:color="auto"/>
      </w:divBdr>
    </w:div>
    <w:div w:id="917249714">
      <w:marLeft w:val="480"/>
      <w:marRight w:val="0"/>
      <w:marTop w:val="0"/>
      <w:marBottom w:val="0"/>
      <w:divBdr>
        <w:top w:val="none" w:sz="0" w:space="0" w:color="auto"/>
        <w:left w:val="none" w:sz="0" w:space="0" w:color="auto"/>
        <w:bottom w:val="none" w:sz="0" w:space="0" w:color="auto"/>
        <w:right w:val="none" w:sz="0" w:space="0" w:color="auto"/>
      </w:divBdr>
    </w:div>
    <w:div w:id="917249836">
      <w:marLeft w:val="480"/>
      <w:marRight w:val="0"/>
      <w:marTop w:val="0"/>
      <w:marBottom w:val="0"/>
      <w:divBdr>
        <w:top w:val="none" w:sz="0" w:space="0" w:color="auto"/>
        <w:left w:val="none" w:sz="0" w:space="0" w:color="auto"/>
        <w:bottom w:val="none" w:sz="0" w:space="0" w:color="auto"/>
        <w:right w:val="none" w:sz="0" w:space="0" w:color="auto"/>
      </w:divBdr>
    </w:div>
    <w:div w:id="917329093">
      <w:marLeft w:val="480"/>
      <w:marRight w:val="0"/>
      <w:marTop w:val="0"/>
      <w:marBottom w:val="0"/>
      <w:divBdr>
        <w:top w:val="none" w:sz="0" w:space="0" w:color="auto"/>
        <w:left w:val="none" w:sz="0" w:space="0" w:color="auto"/>
        <w:bottom w:val="none" w:sz="0" w:space="0" w:color="auto"/>
        <w:right w:val="none" w:sz="0" w:space="0" w:color="auto"/>
      </w:divBdr>
    </w:div>
    <w:div w:id="917404935">
      <w:marLeft w:val="480"/>
      <w:marRight w:val="0"/>
      <w:marTop w:val="0"/>
      <w:marBottom w:val="0"/>
      <w:divBdr>
        <w:top w:val="none" w:sz="0" w:space="0" w:color="auto"/>
        <w:left w:val="none" w:sz="0" w:space="0" w:color="auto"/>
        <w:bottom w:val="none" w:sz="0" w:space="0" w:color="auto"/>
        <w:right w:val="none" w:sz="0" w:space="0" w:color="auto"/>
      </w:divBdr>
    </w:div>
    <w:div w:id="917445694">
      <w:bodyDiv w:val="1"/>
      <w:marLeft w:val="0"/>
      <w:marRight w:val="0"/>
      <w:marTop w:val="0"/>
      <w:marBottom w:val="0"/>
      <w:divBdr>
        <w:top w:val="none" w:sz="0" w:space="0" w:color="auto"/>
        <w:left w:val="none" w:sz="0" w:space="0" w:color="auto"/>
        <w:bottom w:val="none" w:sz="0" w:space="0" w:color="auto"/>
        <w:right w:val="none" w:sz="0" w:space="0" w:color="auto"/>
      </w:divBdr>
    </w:div>
    <w:div w:id="917447154">
      <w:marLeft w:val="480"/>
      <w:marRight w:val="0"/>
      <w:marTop w:val="0"/>
      <w:marBottom w:val="0"/>
      <w:divBdr>
        <w:top w:val="none" w:sz="0" w:space="0" w:color="auto"/>
        <w:left w:val="none" w:sz="0" w:space="0" w:color="auto"/>
        <w:bottom w:val="none" w:sz="0" w:space="0" w:color="auto"/>
        <w:right w:val="none" w:sz="0" w:space="0" w:color="auto"/>
      </w:divBdr>
    </w:div>
    <w:div w:id="917596695">
      <w:bodyDiv w:val="1"/>
      <w:marLeft w:val="0"/>
      <w:marRight w:val="0"/>
      <w:marTop w:val="0"/>
      <w:marBottom w:val="0"/>
      <w:divBdr>
        <w:top w:val="none" w:sz="0" w:space="0" w:color="auto"/>
        <w:left w:val="none" w:sz="0" w:space="0" w:color="auto"/>
        <w:bottom w:val="none" w:sz="0" w:space="0" w:color="auto"/>
        <w:right w:val="none" w:sz="0" w:space="0" w:color="auto"/>
      </w:divBdr>
    </w:div>
    <w:div w:id="917599637">
      <w:marLeft w:val="480"/>
      <w:marRight w:val="0"/>
      <w:marTop w:val="0"/>
      <w:marBottom w:val="0"/>
      <w:divBdr>
        <w:top w:val="none" w:sz="0" w:space="0" w:color="auto"/>
        <w:left w:val="none" w:sz="0" w:space="0" w:color="auto"/>
        <w:bottom w:val="none" w:sz="0" w:space="0" w:color="auto"/>
        <w:right w:val="none" w:sz="0" w:space="0" w:color="auto"/>
      </w:divBdr>
    </w:div>
    <w:div w:id="917665510">
      <w:bodyDiv w:val="1"/>
      <w:marLeft w:val="0"/>
      <w:marRight w:val="0"/>
      <w:marTop w:val="0"/>
      <w:marBottom w:val="0"/>
      <w:divBdr>
        <w:top w:val="none" w:sz="0" w:space="0" w:color="auto"/>
        <w:left w:val="none" w:sz="0" w:space="0" w:color="auto"/>
        <w:bottom w:val="none" w:sz="0" w:space="0" w:color="auto"/>
        <w:right w:val="none" w:sz="0" w:space="0" w:color="auto"/>
      </w:divBdr>
    </w:div>
    <w:div w:id="917711911">
      <w:marLeft w:val="480"/>
      <w:marRight w:val="0"/>
      <w:marTop w:val="0"/>
      <w:marBottom w:val="0"/>
      <w:divBdr>
        <w:top w:val="none" w:sz="0" w:space="0" w:color="auto"/>
        <w:left w:val="none" w:sz="0" w:space="0" w:color="auto"/>
        <w:bottom w:val="none" w:sz="0" w:space="0" w:color="auto"/>
        <w:right w:val="none" w:sz="0" w:space="0" w:color="auto"/>
      </w:divBdr>
    </w:div>
    <w:div w:id="917715529">
      <w:marLeft w:val="480"/>
      <w:marRight w:val="0"/>
      <w:marTop w:val="0"/>
      <w:marBottom w:val="0"/>
      <w:divBdr>
        <w:top w:val="none" w:sz="0" w:space="0" w:color="auto"/>
        <w:left w:val="none" w:sz="0" w:space="0" w:color="auto"/>
        <w:bottom w:val="none" w:sz="0" w:space="0" w:color="auto"/>
        <w:right w:val="none" w:sz="0" w:space="0" w:color="auto"/>
      </w:divBdr>
    </w:div>
    <w:div w:id="918102185">
      <w:bodyDiv w:val="1"/>
      <w:marLeft w:val="0"/>
      <w:marRight w:val="0"/>
      <w:marTop w:val="0"/>
      <w:marBottom w:val="0"/>
      <w:divBdr>
        <w:top w:val="none" w:sz="0" w:space="0" w:color="auto"/>
        <w:left w:val="none" w:sz="0" w:space="0" w:color="auto"/>
        <w:bottom w:val="none" w:sz="0" w:space="0" w:color="auto"/>
        <w:right w:val="none" w:sz="0" w:space="0" w:color="auto"/>
      </w:divBdr>
    </w:div>
    <w:div w:id="918104035">
      <w:marLeft w:val="480"/>
      <w:marRight w:val="0"/>
      <w:marTop w:val="0"/>
      <w:marBottom w:val="0"/>
      <w:divBdr>
        <w:top w:val="none" w:sz="0" w:space="0" w:color="auto"/>
        <w:left w:val="none" w:sz="0" w:space="0" w:color="auto"/>
        <w:bottom w:val="none" w:sz="0" w:space="0" w:color="auto"/>
        <w:right w:val="none" w:sz="0" w:space="0" w:color="auto"/>
      </w:divBdr>
    </w:div>
    <w:div w:id="918245804">
      <w:marLeft w:val="480"/>
      <w:marRight w:val="0"/>
      <w:marTop w:val="0"/>
      <w:marBottom w:val="0"/>
      <w:divBdr>
        <w:top w:val="none" w:sz="0" w:space="0" w:color="auto"/>
        <w:left w:val="none" w:sz="0" w:space="0" w:color="auto"/>
        <w:bottom w:val="none" w:sz="0" w:space="0" w:color="auto"/>
        <w:right w:val="none" w:sz="0" w:space="0" w:color="auto"/>
      </w:divBdr>
    </w:div>
    <w:div w:id="918247547">
      <w:marLeft w:val="480"/>
      <w:marRight w:val="0"/>
      <w:marTop w:val="0"/>
      <w:marBottom w:val="0"/>
      <w:divBdr>
        <w:top w:val="none" w:sz="0" w:space="0" w:color="auto"/>
        <w:left w:val="none" w:sz="0" w:space="0" w:color="auto"/>
        <w:bottom w:val="none" w:sz="0" w:space="0" w:color="auto"/>
        <w:right w:val="none" w:sz="0" w:space="0" w:color="auto"/>
      </w:divBdr>
    </w:div>
    <w:div w:id="918253690">
      <w:marLeft w:val="480"/>
      <w:marRight w:val="0"/>
      <w:marTop w:val="0"/>
      <w:marBottom w:val="0"/>
      <w:divBdr>
        <w:top w:val="none" w:sz="0" w:space="0" w:color="auto"/>
        <w:left w:val="none" w:sz="0" w:space="0" w:color="auto"/>
        <w:bottom w:val="none" w:sz="0" w:space="0" w:color="auto"/>
        <w:right w:val="none" w:sz="0" w:space="0" w:color="auto"/>
      </w:divBdr>
    </w:div>
    <w:div w:id="918368590">
      <w:marLeft w:val="480"/>
      <w:marRight w:val="0"/>
      <w:marTop w:val="0"/>
      <w:marBottom w:val="0"/>
      <w:divBdr>
        <w:top w:val="none" w:sz="0" w:space="0" w:color="auto"/>
        <w:left w:val="none" w:sz="0" w:space="0" w:color="auto"/>
        <w:bottom w:val="none" w:sz="0" w:space="0" w:color="auto"/>
        <w:right w:val="none" w:sz="0" w:space="0" w:color="auto"/>
      </w:divBdr>
    </w:div>
    <w:div w:id="918514758">
      <w:marLeft w:val="480"/>
      <w:marRight w:val="0"/>
      <w:marTop w:val="0"/>
      <w:marBottom w:val="0"/>
      <w:divBdr>
        <w:top w:val="none" w:sz="0" w:space="0" w:color="auto"/>
        <w:left w:val="none" w:sz="0" w:space="0" w:color="auto"/>
        <w:bottom w:val="none" w:sz="0" w:space="0" w:color="auto"/>
        <w:right w:val="none" w:sz="0" w:space="0" w:color="auto"/>
      </w:divBdr>
    </w:div>
    <w:div w:id="918560746">
      <w:marLeft w:val="480"/>
      <w:marRight w:val="0"/>
      <w:marTop w:val="0"/>
      <w:marBottom w:val="0"/>
      <w:divBdr>
        <w:top w:val="none" w:sz="0" w:space="0" w:color="auto"/>
        <w:left w:val="none" w:sz="0" w:space="0" w:color="auto"/>
        <w:bottom w:val="none" w:sz="0" w:space="0" w:color="auto"/>
        <w:right w:val="none" w:sz="0" w:space="0" w:color="auto"/>
      </w:divBdr>
    </w:div>
    <w:div w:id="918631882">
      <w:marLeft w:val="480"/>
      <w:marRight w:val="0"/>
      <w:marTop w:val="0"/>
      <w:marBottom w:val="0"/>
      <w:divBdr>
        <w:top w:val="none" w:sz="0" w:space="0" w:color="auto"/>
        <w:left w:val="none" w:sz="0" w:space="0" w:color="auto"/>
        <w:bottom w:val="none" w:sz="0" w:space="0" w:color="auto"/>
        <w:right w:val="none" w:sz="0" w:space="0" w:color="auto"/>
      </w:divBdr>
    </w:div>
    <w:div w:id="918753268">
      <w:bodyDiv w:val="1"/>
      <w:marLeft w:val="0"/>
      <w:marRight w:val="0"/>
      <w:marTop w:val="0"/>
      <w:marBottom w:val="0"/>
      <w:divBdr>
        <w:top w:val="none" w:sz="0" w:space="0" w:color="auto"/>
        <w:left w:val="none" w:sz="0" w:space="0" w:color="auto"/>
        <w:bottom w:val="none" w:sz="0" w:space="0" w:color="auto"/>
        <w:right w:val="none" w:sz="0" w:space="0" w:color="auto"/>
      </w:divBdr>
    </w:div>
    <w:div w:id="918755048">
      <w:bodyDiv w:val="1"/>
      <w:marLeft w:val="0"/>
      <w:marRight w:val="0"/>
      <w:marTop w:val="0"/>
      <w:marBottom w:val="0"/>
      <w:divBdr>
        <w:top w:val="none" w:sz="0" w:space="0" w:color="auto"/>
        <w:left w:val="none" w:sz="0" w:space="0" w:color="auto"/>
        <w:bottom w:val="none" w:sz="0" w:space="0" w:color="auto"/>
        <w:right w:val="none" w:sz="0" w:space="0" w:color="auto"/>
      </w:divBdr>
    </w:div>
    <w:div w:id="918828959">
      <w:marLeft w:val="480"/>
      <w:marRight w:val="0"/>
      <w:marTop w:val="0"/>
      <w:marBottom w:val="0"/>
      <w:divBdr>
        <w:top w:val="none" w:sz="0" w:space="0" w:color="auto"/>
        <w:left w:val="none" w:sz="0" w:space="0" w:color="auto"/>
        <w:bottom w:val="none" w:sz="0" w:space="0" w:color="auto"/>
        <w:right w:val="none" w:sz="0" w:space="0" w:color="auto"/>
      </w:divBdr>
    </w:div>
    <w:div w:id="918834471">
      <w:marLeft w:val="480"/>
      <w:marRight w:val="0"/>
      <w:marTop w:val="0"/>
      <w:marBottom w:val="0"/>
      <w:divBdr>
        <w:top w:val="none" w:sz="0" w:space="0" w:color="auto"/>
        <w:left w:val="none" w:sz="0" w:space="0" w:color="auto"/>
        <w:bottom w:val="none" w:sz="0" w:space="0" w:color="auto"/>
        <w:right w:val="none" w:sz="0" w:space="0" w:color="auto"/>
      </w:divBdr>
    </w:div>
    <w:div w:id="918951285">
      <w:bodyDiv w:val="1"/>
      <w:marLeft w:val="0"/>
      <w:marRight w:val="0"/>
      <w:marTop w:val="0"/>
      <w:marBottom w:val="0"/>
      <w:divBdr>
        <w:top w:val="none" w:sz="0" w:space="0" w:color="auto"/>
        <w:left w:val="none" w:sz="0" w:space="0" w:color="auto"/>
        <w:bottom w:val="none" w:sz="0" w:space="0" w:color="auto"/>
        <w:right w:val="none" w:sz="0" w:space="0" w:color="auto"/>
      </w:divBdr>
    </w:div>
    <w:div w:id="918951602">
      <w:marLeft w:val="480"/>
      <w:marRight w:val="0"/>
      <w:marTop w:val="0"/>
      <w:marBottom w:val="0"/>
      <w:divBdr>
        <w:top w:val="none" w:sz="0" w:space="0" w:color="auto"/>
        <w:left w:val="none" w:sz="0" w:space="0" w:color="auto"/>
        <w:bottom w:val="none" w:sz="0" w:space="0" w:color="auto"/>
        <w:right w:val="none" w:sz="0" w:space="0" w:color="auto"/>
      </w:divBdr>
    </w:div>
    <w:div w:id="919026745">
      <w:marLeft w:val="480"/>
      <w:marRight w:val="0"/>
      <w:marTop w:val="0"/>
      <w:marBottom w:val="0"/>
      <w:divBdr>
        <w:top w:val="none" w:sz="0" w:space="0" w:color="auto"/>
        <w:left w:val="none" w:sz="0" w:space="0" w:color="auto"/>
        <w:bottom w:val="none" w:sz="0" w:space="0" w:color="auto"/>
        <w:right w:val="none" w:sz="0" w:space="0" w:color="auto"/>
      </w:divBdr>
    </w:div>
    <w:div w:id="919287647">
      <w:bodyDiv w:val="1"/>
      <w:marLeft w:val="0"/>
      <w:marRight w:val="0"/>
      <w:marTop w:val="0"/>
      <w:marBottom w:val="0"/>
      <w:divBdr>
        <w:top w:val="none" w:sz="0" w:space="0" w:color="auto"/>
        <w:left w:val="none" w:sz="0" w:space="0" w:color="auto"/>
        <w:bottom w:val="none" w:sz="0" w:space="0" w:color="auto"/>
        <w:right w:val="none" w:sz="0" w:space="0" w:color="auto"/>
      </w:divBdr>
    </w:div>
    <w:div w:id="919291154">
      <w:bodyDiv w:val="1"/>
      <w:marLeft w:val="0"/>
      <w:marRight w:val="0"/>
      <w:marTop w:val="0"/>
      <w:marBottom w:val="0"/>
      <w:divBdr>
        <w:top w:val="none" w:sz="0" w:space="0" w:color="auto"/>
        <w:left w:val="none" w:sz="0" w:space="0" w:color="auto"/>
        <w:bottom w:val="none" w:sz="0" w:space="0" w:color="auto"/>
        <w:right w:val="none" w:sz="0" w:space="0" w:color="auto"/>
      </w:divBdr>
    </w:div>
    <w:div w:id="919296379">
      <w:marLeft w:val="480"/>
      <w:marRight w:val="0"/>
      <w:marTop w:val="0"/>
      <w:marBottom w:val="0"/>
      <w:divBdr>
        <w:top w:val="none" w:sz="0" w:space="0" w:color="auto"/>
        <w:left w:val="none" w:sz="0" w:space="0" w:color="auto"/>
        <w:bottom w:val="none" w:sz="0" w:space="0" w:color="auto"/>
        <w:right w:val="none" w:sz="0" w:space="0" w:color="auto"/>
      </w:divBdr>
    </w:div>
    <w:div w:id="919367846">
      <w:bodyDiv w:val="1"/>
      <w:marLeft w:val="0"/>
      <w:marRight w:val="0"/>
      <w:marTop w:val="0"/>
      <w:marBottom w:val="0"/>
      <w:divBdr>
        <w:top w:val="none" w:sz="0" w:space="0" w:color="auto"/>
        <w:left w:val="none" w:sz="0" w:space="0" w:color="auto"/>
        <w:bottom w:val="none" w:sz="0" w:space="0" w:color="auto"/>
        <w:right w:val="none" w:sz="0" w:space="0" w:color="auto"/>
      </w:divBdr>
    </w:div>
    <w:div w:id="919483606">
      <w:marLeft w:val="480"/>
      <w:marRight w:val="0"/>
      <w:marTop w:val="0"/>
      <w:marBottom w:val="0"/>
      <w:divBdr>
        <w:top w:val="none" w:sz="0" w:space="0" w:color="auto"/>
        <w:left w:val="none" w:sz="0" w:space="0" w:color="auto"/>
        <w:bottom w:val="none" w:sz="0" w:space="0" w:color="auto"/>
        <w:right w:val="none" w:sz="0" w:space="0" w:color="auto"/>
      </w:divBdr>
    </w:div>
    <w:div w:id="919606289">
      <w:marLeft w:val="480"/>
      <w:marRight w:val="0"/>
      <w:marTop w:val="0"/>
      <w:marBottom w:val="0"/>
      <w:divBdr>
        <w:top w:val="none" w:sz="0" w:space="0" w:color="auto"/>
        <w:left w:val="none" w:sz="0" w:space="0" w:color="auto"/>
        <w:bottom w:val="none" w:sz="0" w:space="0" w:color="auto"/>
        <w:right w:val="none" w:sz="0" w:space="0" w:color="auto"/>
      </w:divBdr>
    </w:div>
    <w:div w:id="919680508">
      <w:marLeft w:val="480"/>
      <w:marRight w:val="0"/>
      <w:marTop w:val="0"/>
      <w:marBottom w:val="0"/>
      <w:divBdr>
        <w:top w:val="none" w:sz="0" w:space="0" w:color="auto"/>
        <w:left w:val="none" w:sz="0" w:space="0" w:color="auto"/>
        <w:bottom w:val="none" w:sz="0" w:space="0" w:color="auto"/>
        <w:right w:val="none" w:sz="0" w:space="0" w:color="auto"/>
      </w:divBdr>
    </w:div>
    <w:div w:id="919752152">
      <w:marLeft w:val="480"/>
      <w:marRight w:val="0"/>
      <w:marTop w:val="0"/>
      <w:marBottom w:val="0"/>
      <w:divBdr>
        <w:top w:val="none" w:sz="0" w:space="0" w:color="auto"/>
        <w:left w:val="none" w:sz="0" w:space="0" w:color="auto"/>
        <w:bottom w:val="none" w:sz="0" w:space="0" w:color="auto"/>
        <w:right w:val="none" w:sz="0" w:space="0" w:color="auto"/>
      </w:divBdr>
    </w:div>
    <w:div w:id="919754480">
      <w:marLeft w:val="480"/>
      <w:marRight w:val="0"/>
      <w:marTop w:val="0"/>
      <w:marBottom w:val="0"/>
      <w:divBdr>
        <w:top w:val="none" w:sz="0" w:space="0" w:color="auto"/>
        <w:left w:val="none" w:sz="0" w:space="0" w:color="auto"/>
        <w:bottom w:val="none" w:sz="0" w:space="0" w:color="auto"/>
        <w:right w:val="none" w:sz="0" w:space="0" w:color="auto"/>
      </w:divBdr>
    </w:div>
    <w:div w:id="919868049">
      <w:bodyDiv w:val="1"/>
      <w:marLeft w:val="0"/>
      <w:marRight w:val="0"/>
      <w:marTop w:val="0"/>
      <w:marBottom w:val="0"/>
      <w:divBdr>
        <w:top w:val="none" w:sz="0" w:space="0" w:color="auto"/>
        <w:left w:val="none" w:sz="0" w:space="0" w:color="auto"/>
        <w:bottom w:val="none" w:sz="0" w:space="0" w:color="auto"/>
        <w:right w:val="none" w:sz="0" w:space="0" w:color="auto"/>
      </w:divBdr>
    </w:div>
    <w:div w:id="919873916">
      <w:marLeft w:val="480"/>
      <w:marRight w:val="0"/>
      <w:marTop w:val="0"/>
      <w:marBottom w:val="0"/>
      <w:divBdr>
        <w:top w:val="none" w:sz="0" w:space="0" w:color="auto"/>
        <w:left w:val="none" w:sz="0" w:space="0" w:color="auto"/>
        <w:bottom w:val="none" w:sz="0" w:space="0" w:color="auto"/>
        <w:right w:val="none" w:sz="0" w:space="0" w:color="auto"/>
      </w:divBdr>
    </w:div>
    <w:div w:id="920021847">
      <w:bodyDiv w:val="1"/>
      <w:marLeft w:val="0"/>
      <w:marRight w:val="0"/>
      <w:marTop w:val="0"/>
      <w:marBottom w:val="0"/>
      <w:divBdr>
        <w:top w:val="none" w:sz="0" w:space="0" w:color="auto"/>
        <w:left w:val="none" w:sz="0" w:space="0" w:color="auto"/>
        <w:bottom w:val="none" w:sz="0" w:space="0" w:color="auto"/>
        <w:right w:val="none" w:sz="0" w:space="0" w:color="auto"/>
      </w:divBdr>
    </w:div>
    <w:div w:id="920063427">
      <w:bodyDiv w:val="1"/>
      <w:marLeft w:val="0"/>
      <w:marRight w:val="0"/>
      <w:marTop w:val="0"/>
      <w:marBottom w:val="0"/>
      <w:divBdr>
        <w:top w:val="none" w:sz="0" w:space="0" w:color="auto"/>
        <w:left w:val="none" w:sz="0" w:space="0" w:color="auto"/>
        <w:bottom w:val="none" w:sz="0" w:space="0" w:color="auto"/>
        <w:right w:val="none" w:sz="0" w:space="0" w:color="auto"/>
      </w:divBdr>
      <w:divsChild>
        <w:div w:id="26152127">
          <w:marLeft w:val="480"/>
          <w:marRight w:val="0"/>
          <w:marTop w:val="0"/>
          <w:marBottom w:val="0"/>
          <w:divBdr>
            <w:top w:val="none" w:sz="0" w:space="0" w:color="auto"/>
            <w:left w:val="none" w:sz="0" w:space="0" w:color="auto"/>
            <w:bottom w:val="none" w:sz="0" w:space="0" w:color="auto"/>
            <w:right w:val="none" w:sz="0" w:space="0" w:color="auto"/>
          </w:divBdr>
        </w:div>
        <w:div w:id="74016100">
          <w:marLeft w:val="480"/>
          <w:marRight w:val="0"/>
          <w:marTop w:val="0"/>
          <w:marBottom w:val="0"/>
          <w:divBdr>
            <w:top w:val="none" w:sz="0" w:space="0" w:color="auto"/>
            <w:left w:val="none" w:sz="0" w:space="0" w:color="auto"/>
            <w:bottom w:val="none" w:sz="0" w:space="0" w:color="auto"/>
            <w:right w:val="none" w:sz="0" w:space="0" w:color="auto"/>
          </w:divBdr>
        </w:div>
        <w:div w:id="77598976">
          <w:marLeft w:val="480"/>
          <w:marRight w:val="0"/>
          <w:marTop w:val="0"/>
          <w:marBottom w:val="0"/>
          <w:divBdr>
            <w:top w:val="none" w:sz="0" w:space="0" w:color="auto"/>
            <w:left w:val="none" w:sz="0" w:space="0" w:color="auto"/>
            <w:bottom w:val="none" w:sz="0" w:space="0" w:color="auto"/>
            <w:right w:val="none" w:sz="0" w:space="0" w:color="auto"/>
          </w:divBdr>
        </w:div>
        <w:div w:id="139418980">
          <w:marLeft w:val="480"/>
          <w:marRight w:val="0"/>
          <w:marTop w:val="0"/>
          <w:marBottom w:val="0"/>
          <w:divBdr>
            <w:top w:val="none" w:sz="0" w:space="0" w:color="auto"/>
            <w:left w:val="none" w:sz="0" w:space="0" w:color="auto"/>
            <w:bottom w:val="none" w:sz="0" w:space="0" w:color="auto"/>
            <w:right w:val="none" w:sz="0" w:space="0" w:color="auto"/>
          </w:divBdr>
        </w:div>
        <w:div w:id="140467795">
          <w:marLeft w:val="480"/>
          <w:marRight w:val="0"/>
          <w:marTop w:val="0"/>
          <w:marBottom w:val="0"/>
          <w:divBdr>
            <w:top w:val="none" w:sz="0" w:space="0" w:color="auto"/>
            <w:left w:val="none" w:sz="0" w:space="0" w:color="auto"/>
            <w:bottom w:val="none" w:sz="0" w:space="0" w:color="auto"/>
            <w:right w:val="none" w:sz="0" w:space="0" w:color="auto"/>
          </w:divBdr>
        </w:div>
        <w:div w:id="211623526">
          <w:marLeft w:val="480"/>
          <w:marRight w:val="0"/>
          <w:marTop w:val="0"/>
          <w:marBottom w:val="0"/>
          <w:divBdr>
            <w:top w:val="none" w:sz="0" w:space="0" w:color="auto"/>
            <w:left w:val="none" w:sz="0" w:space="0" w:color="auto"/>
            <w:bottom w:val="none" w:sz="0" w:space="0" w:color="auto"/>
            <w:right w:val="none" w:sz="0" w:space="0" w:color="auto"/>
          </w:divBdr>
        </w:div>
        <w:div w:id="213926182">
          <w:marLeft w:val="480"/>
          <w:marRight w:val="0"/>
          <w:marTop w:val="0"/>
          <w:marBottom w:val="0"/>
          <w:divBdr>
            <w:top w:val="none" w:sz="0" w:space="0" w:color="auto"/>
            <w:left w:val="none" w:sz="0" w:space="0" w:color="auto"/>
            <w:bottom w:val="none" w:sz="0" w:space="0" w:color="auto"/>
            <w:right w:val="none" w:sz="0" w:space="0" w:color="auto"/>
          </w:divBdr>
        </w:div>
        <w:div w:id="330914333">
          <w:marLeft w:val="480"/>
          <w:marRight w:val="0"/>
          <w:marTop w:val="0"/>
          <w:marBottom w:val="0"/>
          <w:divBdr>
            <w:top w:val="none" w:sz="0" w:space="0" w:color="auto"/>
            <w:left w:val="none" w:sz="0" w:space="0" w:color="auto"/>
            <w:bottom w:val="none" w:sz="0" w:space="0" w:color="auto"/>
            <w:right w:val="none" w:sz="0" w:space="0" w:color="auto"/>
          </w:divBdr>
        </w:div>
        <w:div w:id="349837205">
          <w:marLeft w:val="480"/>
          <w:marRight w:val="0"/>
          <w:marTop w:val="0"/>
          <w:marBottom w:val="0"/>
          <w:divBdr>
            <w:top w:val="none" w:sz="0" w:space="0" w:color="auto"/>
            <w:left w:val="none" w:sz="0" w:space="0" w:color="auto"/>
            <w:bottom w:val="none" w:sz="0" w:space="0" w:color="auto"/>
            <w:right w:val="none" w:sz="0" w:space="0" w:color="auto"/>
          </w:divBdr>
        </w:div>
        <w:div w:id="361170181">
          <w:marLeft w:val="480"/>
          <w:marRight w:val="0"/>
          <w:marTop w:val="0"/>
          <w:marBottom w:val="0"/>
          <w:divBdr>
            <w:top w:val="none" w:sz="0" w:space="0" w:color="auto"/>
            <w:left w:val="none" w:sz="0" w:space="0" w:color="auto"/>
            <w:bottom w:val="none" w:sz="0" w:space="0" w:color="auto"/>
            <w:right w:val="none" w:sz="0" w:space="0" w:color="auto"/>
          </w:divBdr>
        </w:div>
        <w:div w:id="361976997">
          <w:marLeft w:val="480"/>
          <w:marRight w:val="0"/>
          <w:marTop w:val="0"/>
          <w:marBottom w:val="0"/>
          <w:divBdr>
            <w:top w:val="none" w:sz="0" w:space="0" w:color="auto"/>
            <w:left w:val="none" w:sz="0" w:space="0" w:color="auto"/>
            <w:bottom w:val="none" w:sz="0" w:space="0" w:color="auto"/>
            <w:right w:val="none" w:sz="0" w:space="0" w:color="auto"/>
          </w:divBdr>
        </w:div>
        <w:div w:id="371733710">
          <w:marLeft w:val="480"/>
          <w:marRight w:val="0"/>
          <w:marTop w:val="0"/>
          <w:marBottom w:val="0"/>
          <w:divBdr>
            <w:top w:val="none" w:sz="0" w:space="0" w:color="auto"/>
            <w:left w:val="none" w:sz="0" w:space="0" w:color="auto"/>
            <w:bottom w:val="none" w:sz="0" w:space="0" w:color="auto"/>
            <w:right w:val="none" w:sz="0" w:space="0" w:color="auto"/>
          </w:divBdr>
        </w:div>
        <w:div w:id="382023178">
          <w:marLeft w:val="480"/>
          <w:marRight w:val="0"/>
          <w:marTop w:val="0"/>
          <w:marBottom w:val="0"/>
          <w:divBdr>
            <w:top w:val="none" w:sz="0" w:space="0" w:color="auto"/>
            <w:left w:val="none" w:sz="0" w:space="0" w:color="auto"/>
            <w:bottom w:val="none" w:sz="0" w:space="0" w:color="auto"/>
            <w:right w:val="none" w:sz="0" w:space="0" w:color="auto"/>
          </w:divBdr>
        </w:div>
        <w:div w:id="400904234">
          <w:marLeft w:val="480"/>
          <w:marRight w:val="0"/>
          <w:marTop w:val="0"/>
          <w:marBottom w:val="0"/>
          <w:divBdr>
            <w:top w:val="none" w:sz="0" w:space="0" w:color="auto"/>
            <w:left w:val="none" w:sz="0" w:space="0" w:color="auto"/>
            <w:bottom w:val="none" w:sz="0" w:space="0" w:color="auto"/>
            <w:right w:val="none" w:sz="0" w:space="0" w:color="auto"/>
          </w:divBdr>
        </w:div>
        <w:div w:id="401295220">
          <w:marLeft w:val="480"/>
          <w:marRight w:val="0"/>
          <w:marTop w:val="0"/>
          <w:marBottom w:val="0"/>
          <w:divBdr>
            <w:top w:val="none" w:sz="0" w:space="0" w:color="auto"/>
            <w:left w:val="none" w:sz="0" w:space="0" w:color="auto"/>
            <w:bottom w:val="none" w:sz="0" w:space="0" w:color="auto"/>
            <w:right w:val="none" w:sz="0" w:space="0" w:color="auto"/>
          </w:divBdr>
        </w:div>
        <w:div w:id="425885622">
          <w:marLeft w:val="480"/>
          <w:marRight w:val="0"/>
          <w:marTop w:val="0"/>
          <w:marBottom w:val="0"/>
          <w:divBdr>
            <w:top w:val="none" w:sz="0" w:space="0" w:color="auto"/>
            <w:left w:val="none" w:sz="0" w:space="0" w:color="auto"/>
            <w:bottom w:val="none" w:sz="0" w:space="0" w:color="auto"/>
            <w:right w:val="none" w:sz="0" w:space="0" w:color="auto"/>
          </w:divBdr>
        </w:div>
        <w:div w:id="431436325">
          <w:marLeft w:val="480"/>
          <w:marRight w:val="0"/>
          <w:marTop w:val="0"/>
          <w:marBottom w:val="0"/>
          <w:divBdr>
            <w:top w:val="none" w:sz="0" w:space="0" w:color="auto"/>
            <w:left w:val="none" w:sz="0" w:space="0" w:color="auto"/>
            <w:bottom w:val="none" w:sz="0" w:space="0" w:color="auto"/>
            <w:right w:val="none" w:sz="0" w:space="0" w:color="auto"/>
          </w:divBdr>
        </w:div>
        <w:div w:id="446778669">
          <w:marLeft w:val="480"/>
          <w:marRight w:val="0"/>
          <w:marTop w:val="0"/>
          <w:marBottom w:val="0"/>
          <w:divBdr>
            <w:top w:val="none" w:sz="0" w:space="0" w:color="auto"/>
            <w:left w:val="none" w:sz="0" w:space="0" w:color="auto"/>
            <w:bottom w:val="none" w:sz="0" w:space="0" w:color="auto"/>
            <w:right w:val="none" w:sz="0" w:space="0" w:color="auto"/>
          </w:divBdr>
        </w:div>
        <w:div w:id="458381360">
          <w:marLeft w:val="480"/>
          <w:marRight w:val="0"/>
          <w:marTop w:val="0"/>
          <w:marBottom w:val="0"/>
          <w:divBdr>
            <w:top w:val="none" w:sz="0" w:space="0" w:color="auto"/>
            <w:left w:val="none" w:sz="0" w:space="0" w:color="auto"/>
            <w:bottom w:val="none" w:sz="0" w:space="0" w:color="auto"/>
            <w:right w:val="none" w:sz="0" w:space="0" w:color="auto"/>
          </w:divBdr>
        </w:div>
        <w:div w:id="463431693">
          <w:marLeft w:val="480"/>
          <w:marRight w:val="0"/>
          <w:marTop w:val="0"/>
          <w:marBottom w:val="0"/>
          <w:divBdr>
            <w:top w:val="none" w:sz="0" w:space="0" w:color="auto"/>
            <w:left w:val="none" w:sz="0" w:space="0" w:color="auto"/>
            <w:bottom w:val="none" w:sz="0" w:space="0" w:color="auto"/>
            <w:right w:val="none" w:sz="0" w:space="0" w:color="auto"/>
          </w:divBdr>
        </w:div>
        <w:div w:id="481118226">
          <w:marLeft w:val="480"/>
          <w:marRight w:val="0"/>
          <w:marTop w:val="0"/>
          <w:marBottom w:val="0"/>
          <w:divBdr>
            <w:top w:val="none" w:sz="0" w:space="0" w:color="auto"/>
            <w:left w:val="none" w:sz="0" w:space="0" w:color="auto"/>
            <w:bottom w:val="none" w:sz="0" w:space="0" w:color="auto"/>
            <w:right w:val="none" w:sz="0" w:space="0" w:color="auto"/>
          </w:divBdr>
        </w:div>
        <w:div w:id="481586012">
          <w:marLeft w:val="480"/>
          <w:marRight w:val="0"/>
          <w:marTop w:val="0"/>
          <w:marBottom w:val="0"/>
          <w:divBdr>
            <w:top w:val="none" w:sz="0" w:space="0" w:color="auto"/>
            <w:left w:val="none" w:sz="0" w:space="0" w:color="auto"/>
            <w:bottom w:val="none" w:sz="0" w:space="0" w:color="auto"/>
            <w:right w:val="none" w:sz="0" w:space="0" w:color="auto"/>
          </w:divBdr>
        </w:div>
        <w:div w:id="484661283">
          <w:marLeft w:val="480"/>
          <w:marRight w:val="0"/>
          <w:marTop w:val="0"/>
          <w:marBottom w:val="0"/>
          <w:divBdr>
            <w:top w:val="none" w:sz="0" w:space="0" w:color="auto"/>
            <w:left w:val="none" w:sz="0" w:space="0" w:color="auto"/>
            <w:bottom w:val="none" w:sz="0" w:space="0" w:color="auto"/>
            <w:right w:val="none" w:sz="0" w:space="0" w:color="auto"/>
          </w:divBdr>
        </w:div>
        <w:div w:id="507254936">
          <w:marLeft w:val="480"/>
          <w:marRight w:val="0"/>
          <w:marTop w:val="0"/>
          <w:marBottom w:val="0"/>
          <w:divBdr>
            <w:top w:val="none" w:sz="0" w:space="0" w:color="auto"/>
            <w:left w:val="none" w:sz="0" w:space="0" w:color="auto"/>
            <w:bottom w:val="none" w:sz="0" w:space="0" w:color="auto"/>
            <w:right w:val="none" w:sz="0" w:space="0" w:color="auto"/>
          </w:divBdr>
        </w:div>
        <w:div w:id="590436302">
          <w:marLeft w:val="480"/>
          <w:marRight w:val="0"/>
          <w:marTop w:val="0"/>
          <w:marBottom w:val="0"/>
          <w:divBdr>
            <w:top w:val="none" w:sz="0" w:space="0" w:color="auto"/>
            <w:left w:val="none" w:sz="0" w:space="0" w:color="auto"/>
            <w:bottom w:val="none" w:sz="0" w:space="0" w:color="auto"/>
            <w:right w:val="none" w:sz="0" w:space="0" w:color="auto"/>
          </w:divBdr>
        </w:div>
        <w:div w:id="626400101">
          <w:marLeft w:val="480"/>
          <w:marRight w:val="0"/>
          <w:marTop w:val="0"/>
          <w:marBottom w:val="0"/>
          <w:divBdr>
            <w:top w:val="none" w:sz="0" w:space="0" w:color="auto"/>
            <w:left w:val="none" w:sz="0" w:space="0" w:color="auto"/>
            <w:bottom w:val="none" w:sz="0" w:space="0" w:color="auto"/>
            <w:right w:val="none" w:sz="0" w:space="0" w:color="auto"/>
          </w:divBdr>
        </w:div>
        <w:div w:id="665979734">
          <w:marLeft w:val="480"/>
          <w:marRight w:val="0"/>
          <w:marTop w:val="0"/>
          <w:marBottom w:val="0"/>
          <w:divBdr>
            <w:top w:val="none" w:sz="0" w:space="0" w:color="auto"/>
            <w:left w:val="none" w:sz="0" w:space="0" w:color="auto"/>
            <w:bottom w:val="none" w:sz="0" w:space="0" w:color="auto"/>
            <w:right w:val="none" w:sz="0" w:space="0" w:color="auto"/>
          </w:divBdr>
        </w:div>
        <w:div w:id="670793178">
          <w:marLeft w:val="480"/>
          <w:marRight w:val="0"/>
          <w:marTop w:val="0"/>
          <w:marBottom w:val="0"/>
          <w:divBdr>
            <w:top w:val="none" w:sz="0" w:space="0" w:color="auto"/>
            <w:left w:val="none" w:sz="0" w:space="0" w:color="auto"/>
            <w:bottom w:val="none" w:sz="0" w:space="0" w:color="auto"/>
            <w:right w:val="none" w:sz="0" w:space="0" w:color="auto"/>
          </w:divBdr>
        </w:div>
        <w:div w:id="698748524">
          <w:marLeft w:val="480"/>
          <w:marRight w:val="0"/>
          <w:marTop w:val="0"/>
          <w:marBottom w:val="0"/>
          <w:divBdr>
            <w:top w:val="none" w:sz="0" w:space="0" w:color="auto"/>
            <w:left w:val="none" w:sz="0" w:space="0" w:color="auto"/>
            <w:bottom w:val="none" w:sz="0" w:space="0" w:color="auto"/>
            <w:right w:val="none" w:sz="0" w:space="0" w:color="auto"/>
          </w:divBdr>
        </w:div>
        <w:div w:id="701979915">
          <w:marLeft w:val="480"/>
          <w:marRight w:val="0"/>
          <w:marTop w:val="0"/>
          <w:marBottom w:val="0"/>
          <w:divBdr>
            <w:top w:val="none" w:sz="0" w:space="0" w:color="auto"/>
            <w:left w:val="none" w:sz="0" w:space="0" w:color="auto"/>
            <w:bottom w:val="none" w:sz="0" w:space="0" w:color="auto"/>
            <w:right w:val="none" w:sz="0" w:space="0" w:color="auto"/>
          </w:divBdr>
        </w:div>
        <w:div w:id="704063926">
          <w:marLeft w:val="480"/>
          <w:marRight w:val="0"/>
          <w:marTop w:val="0"/>
          <w:marBottom w:val="0"/>
          <w:divBdr>
            <w:top w:val="none" w:sz="0" w:space="0" w:color="auto"/>
            <w:left w:val="none" w:sz="0" w:space="0" w:color="auto"/>
            <w:bottom w:val="none" w:sz="0" w:space="0" w:color="auto"/>
            <w:right w:val="none" w:sz="0" w:space="0" w:color="auto"/>
          </w:divBdr>
        </w:div>
        <w:div w:id="713113703">
          <w:marLeft w:val="480"/>
          <w:marRight w:val="0"/>
          <w:marTop w:val="0"/>
          <w:marBottom w:val="0"/>
          <w:divBdr>
            <w:top w:val="none" w:sz="0" w:space="0" w:color="auto"/>
            <w:left w:val="none" w:sz="0" w:space="0" w:color="auto"/>
            <w:bottom w:val="none" w:sz="0" w:space="0" w:color="auto"/>
            <w:right w:val="none" w:sz="0" w:space="0" w:color="auto"/>
          </w:divBdr>
        </w:div>
        <w:div w:id="734595942">
          <w:marLeft w:val="480"/>
          <w:marRight w:val="0"/>
          <w:marTop w:val="0"/>
          <w:marBottom w:val="0"/>
          <w:divBdr>
            <w:top w:val="none" w:sz="0" w:space="0" w:color="auto"/>
            <w:left w:val="none" w:sz="0" w:space="0" w:color="auto"/>
            <w:bottom w:val="none" w:sz="0" w:space="0" w:color="auto"/>
            <w:right w:val="none" w:sz="0" w:space="0" w:color="auto"/>
          </w:divBdr>
        </w:div>
        <w:div w:id="749235199">
          <w:marLeft w:val="480"/>
          <w:marRight w:val="0"/>
          <w:marTop w:val="0"/>
          <w:marBottom w:val="0"/>
          <w:divBdr>
            <w:top w:val="none" w:sz="0" w:space="0" w:color="auto"/>
            <w:left w:val="none" w:sz="0" w:space="0" w:color="auto"/>
            <w:bottom w:val="none" w:sz="0" w:space="0" w:color="auto"/>
            <w:right w:val="none" w:sz="0" w:space="0" w:color="auto"/>
          </w:divBdr>
        </w:div>
        <w:div w:id="751120275">
          <w:marLeft w:val="480"/>
          <w:marRight w:val="0"/>
          <w:marTop w:val="0"/>
          <w:marBottom w:val="0"/>
          <w:divBdr>
            <w:top w:val="none" w:sz="0" w:space="0" w:color="auto"/>
            <w:left w:val="none" w:sz="0" w:space="0" w:color="auto"/>
            <w:bottom w:val="none" w:sz="0" w:space="0" w:color="auto"/>
            <w:right w:val="none" w:sz="0" w:space="0" w:color="auto"/>
          </w:divBdr>
        </w:div>
        <w:div w:id="772673176">
          <w:marLeft w:val="480"/>
          <w:marRight w:val="0"/>
          <w:marTop w:val="0"/>
          <w:marBottom w:val="0"/>
          <w:divBdr>
            <w:top w:val="none" w:sz="0" w:space="0" w:color="auto"/>
            <w:left w:val="none" w:sz="0" w:space="0" w:color="auto"/>
            <w:bottom w:val="none" w:sz="0" w:space="0" w:color="auto"/>
            <w:right w:val="none" w:sz="0" w:space="0" w:color="auto"/>
          </w:divBdr>
        </w:div>
        <w:div w:id="806119905">
          <w:marLeft w:val="480"/>
          <w:marRight w:val="0"/>
          <w:marTop w:val="0"/>
          <w:marBottom w:val="0"/>
          <w:divBdr>
            <w:top w:val="none" w:sz="0" w:space="0" w:color="auto"/>
            <w:left w:val="none" w:sz="0" w:space="0" w:color="auto"/>
            <w:bottom w:val="none" w:sz="0" w:space="0" w:color="auto"/>
            <w:right w:val="none" w:sz="0" w:space="0" w:color="auto"/>
          </w:divBdr>
        </w:div>
        <w:div w:id="874973108">
          <w:marLeft w:val="480"/>
          <w:marRight w:val="0"/>
          <w:marTop w:val="0"/>
          <w:marBottom w:val="0"/>
          <w:divBdr>
            <w:top w:val="none" w:sz="0" w:space="0" w:color="auto"/>
            <w:left w:val="none" w:sz="0" w:space="0" w:color="auto"/>
            <w:bottom w:val="none" w:sz="0" w:space="0" w:color="auto"/>
            <w:right w:val="none" w:sz="0" w:space="0" w:color="auto"/>
          </w:divBdr>
        </w:div>
        <w:div w:id="910888864">
          <w:marLeft w:val="480"/>
          <w:marRight w:val="0"/>
          <w:marTop w:val="0"/>
          <w:marBottom w:val="0"/>
          <w:divBdr>
            <w:top w:val="none" w:sz="0" w:space="0" w:color="auto"/>
            <w:left w:val="none" w:sz="0" w:space="0" w:color="auto"/>
            <w:bottom w:val="none" w:sz="0" w:space="0" w:color="auto"/>
            <w:right w:val="none" w:sz="0" w:space="0" w:color="auto"/>
          </w:divBdr>
        </w:div>
        <w:div w:id="911505967">
          <w:marLeft w:val="480"/>
          <w:marRight w:val="0"/>
          <w:marTop w:val="0"/>
          <w:marBottom w:val="0"/>
          <w:divBdr>
            <w:top w:val="none" w:sz="0" w:space="0" w:color="auto"/>
            <w:left w:val="none" w:sz="0" w:space="0" w:color="auto"/>
            <w:bottom w:val="none" w:sz="0" w:space="0" w:color="auto"/>
            <w:right w:val="none" w:sz="0" w:space="0" w:color="auto"/>
          </w:divBdr>
        </w:div>
        <w:div w:id="1019696380">
          <w:marLeft w:val="480"/>
          <w:marRight w:val="0"/>
          <w:marTop w:val="0"/>
          <w:marBottom w:val="0"/>
          <w:divBdr>
            <w:top w:val="none" w:sz="0" w:space="0" w:color="auto"/>
            <w:left w:val="none" w:sz="0" w:space="0" w:color="auto"/>
            <w:bottom w:val="none" w:sz="0" w:space="0" w:color="auto"/>
            <w:right w:val="none" w:sz="0" w:space="0" w:color="auto"/>
          </w:divBdr>
        </w:div>
        <w:div w:id="1032727834">
          <w:marLeft w:val="480"/>
          <w:marRight w:val="0"/>
          <w:marTop w:val="0"/>
          <w:marBottom w:val="0"/>
          <w:divBdr>
            <w:top w:val="none" w:sz="0" w:space="0" w:color="auto"/>
            <w:left w:val="none" w:sz="0" w:space="0" w:color="auto"/>
            <w:bottom w:val="none" w:sz="0" w:space="0" w:color="auto"/>
            <w:right w:val="none" w:sz="0" w:space="0" w:color="auto"/>
          </w:divBdr>
        </w:div>
        <w:div w:id="1101877073">
          <w:marLeft w:val="480"/>
          <w:marRight w:val="0"/>
          <w:marTop w:val="0"/>
          <w:marBottom w:val="0"/>
          <w:divBdr>
            <w:top w:val="none" w:sz="0" w:space="0" w:color="auto"/>
            <w:left w:val="none" w:sz="0" w:space="0" w:color="auto"/>
            <w:bottom w:val="none" w:sz="0" w:space="0" w:color="auto"/>
            <w:right w:val="none" w:sz="0" w:space="0" w:color="auto"/>
          </w:divBdr>
        </w:div>
        <w:div w:id="1141462549">
          <w:marLeft w:val="480"/>
          <w:marRight w:val="0"/>
          <w:marTop w:val="0"/>
          <w:marBottom w:val="0"/>
          <w:divBdr>
            <w:top w:val="none" w:sz="0" w:space="0" w:color="auto"/>
            <w:left w:val="none" w:sz="0" w:space="0" w:color="auto"/>
            <w:bottom w:val="none" w:sz="0" w:space="0" w:color="auto"/>
            <w:right w:val="none" w:sz="0" w:space="0" w:color="auto"/>
          </w:divBdr>
        </w:div>
        <w:div w:id="1173449740">
          <w:marLeft w:val="480"/>
          <w:marRight w:val="0"/>
          <w:marTop w:val="0"/>
          <w:marBottom w:val="0"/>
          <w:divBdr>
            <w:top w:val="none" w:sz="0" w:space="0" w:color="auto"/>
            <w:left w:val="none" w:sz="0" w:space="0" w:color="auto"/>
            <w:bottom w:val="none" w:sz="0" w:space="0" w:color="auto"/>
            <w:right w:val="none" w:sz="0" w:space="0" w:color="auto"/>
          </w:divBdr>
        </w:div>
        <w:div w:id="1212959010">
          <w:marLeft w:val="480"/>
          <w:marRight w:val="0"/>
          <w:marTop w:val="0"/>
          <w:marBottom w:val="0"/>
          <w:divBdr>
            <w:top w:val="none" w:sz="0" w:space="0" w:color="auto"/>
            <w:left w:val="none" w:sz="0" w:space="0" w:color="auto"/>
            <w:bottom w:val="none" w:sz="0" w:space="0" w:color="auto"/>
            <w:right w:val="none" w:sz="0" w:space="0" w:color="auto"/>
          </w:divBdr>
        </w:div>
        <w:div w:id="1217543565">
          <w:marLeft w:val="480"/>
          <w:marRight w:val="0"/>
          <w:marTop w:val="0"/>
          <w:marBottom w:val="0"/>
          <w:divBdr>
            <w:top w:val="none" w:sz="0" w:space="0" w:color="auto"/>
            <w:left w:val="none" w:sz="0" w:space="0" w:color="auto"/>
            <w:bottom w:val="none" w:sz="0" w:space="0" w:color="auto"/>
            <w:right w:val="none" w:sz="0" w:space="0" w:color="auto"/>
          </w:divBdr>
        </w:div>
        <w:div w:id="1252852417">
          <w:marLeft w:val="480"/>
          <w:marRight w:val="0"/>
          <w:marTop w:val="0"/>
          <w:marBottom w:val="0"/>
          <w:divBdr>
            <w:top w:val="none" w:sz="0" w:space="0" w:color="auto"/>
            <w:left w:val="none" w:sz="0" w:space="0" w:color="auto"/>
            <w:bottom w:val="none" w:sz="0" w:space="0" w:color="auto"/>
            <w:right w:val="none" w:sz="0" w:space="0" w:color="auto"/>
          </w:divBdr>
        </w:div>
        <w:div w:id="1260215406">
          <w:marLeft w:val="480"/>
          <w:marRight w:val="0"/>
          <w:marTop w:val="0"/>
          <w:marBottom w:val="0"/>
          <w:divBdr>
            <w:top w:val="none" w:sz="0" w:space="0" w:color="auto"/>
            <w:left w:val="none" w:sz="0" w:space="0" w:color="auto"/>
            <w:bottom w:val="none" w:sz="0" w:space="0" w:color="auto"/>
            <w:right w:val="none" w:sz="0" w:space="0" w:color="auto"/>
          </w:divBdr>
        </w:div>
        <w:div w:id="1272859205">
          <w:marLeft w:val="480"/>
          <w:marRight w:val="0"/>
          <w:marTop w:val="0"/>
          <w:marBottom w:val="0"/>
          <w:divBdr>
            <w:top w:val="none" w:sz="0" w:space="0" w:color="auto"/>
            <w:left w:val="none" w:sz="0" w:space="0" w:color="auto"/>
            <w:bottom w:val="none" w:sz="0" w:space="0" w:color="auto"/>
            <w:right w:val="none" w:sz="0" w:space="0" w:color="auto"/>
          </w:divBdr>
        </w:div>
        <w:div w:id="1289775477">
          <w:marLeft w:val="480"/>
          <w:marRight w:val="0"/>
          <w:marTop w:val="0"/>
          <w:marBottom w:val="0"/>
          <w:divBdr>
            <w:top w:val="none" w:sz="0" w:space="0" w:color="auto"/>
            <w:left w:val="none" w:sz="0" w:space="0" w:color="auto"/>
            <w:bottom w:val="none" w:sz="0" w:space="0" w:color="auto"/>
            <w:right w:val="none" w:sz="0" w:space="0" w:color="auto"/>
          </w:divBdr>
        </w:div>
        <w:div w:id="1298875377">
          <w:marLeft w:val="480"/>
          <w:marRight w:val="0"/>
          <w:marTop w:val="0"/>
          <w:marBottom w:val="0"/>
          <w:divBdr>
            <w:top w:val="none" w:sz="0" w:space="0" w:color="auto"/>
            <w:left w:val="none" w:sz="0" w:space="0" w:color="auto"/>
            <w:bottom w:val="none" w:sz="0" w:space="0" w:color="auto"/>
            <w:right w:val="none" w:sz="0" w:space="0" w:color="auto"/>
          </w:divBdr>
        </w:div>
        <w:div w:id="1310398315">
          <w:marLeft w:val="480"/>
          <w:marRight w:val="0"/>
          <w:marTop w:val="0"/>
          <w:marBottom w:val="0"/>
          <w:divBdr>
            <w:top w:val="none" w:sz="0" w:space="0" w:color="auto"/>
            <w:left w:val="none" w:sz="0" w:space="0" w:color="auto"/>
            <w:bottom w:val="none" w:sz="0" w:space="0" w:color="auto"/>
            <w:right w:val="none" w:sz="0" w:space="0" w:color="auto"/>
          </w:divBdr>
        </w:div>
        <w:div w:id="1327856315">
          <w:marLeft w:val="480"/>
          <w:marRight w:val="0"/>
          <w:marTop w:val="0"/>
          <w:marBottom w:val="0"/>
          <w:divBdr>
            <w:top w:val="none" w:sz="0" w:space="0" w:color="auto"/>
            <w:left w:val="none" w:sz="0" w:space="0" w:color="auto"/>
            <w:bottom w:val="none" w:sz="0" w:space="0" w:color="auto"/>
            <w:right w:val="none" w:sz="0" w:space="0" w:color="auto"/>
          </w:divBdr>
        </w:div>
        <w:div w:id="1331448212">
          <w:marLeft w:val="480"/>
          <w:marRight w:val="0"/>
          <w:marTop w:val="0"/>
          <w:marBottom w:val="0"/>
          <w:divBdr>
            <w:top w:val="none" w:sz="0" w:space="0" w:color="auto"/>
            <w:left w:val="none" w:sz="0" w:space="0" w:color="auto"/>
            <w:bottom w:val="none" w:sz="0" w:space="0" w:color="auto"/>
            <w:right w:val="none" w:sz="0" w:space="0" w:color="auto"/>
          </w:divBdr>
        </w:div>
        <w:div w:id="1366950003">
          <w:marLeft w:val="480"/>
          <w:marRight w:val="0"/>
          <w:marTop w:val="0"/>
          <w:marBottom w:val="0"/>
          <w:divBdr>
            <w:top w:val="none" w:sz="0" w:space="0" w:color="auto"/>
            <w:left w:val="none" w:sz="0" w:space="0" w:color="auto"/>
            <w:bottom w:val="none" w:sz="0" w:space="0" w:color="auto"/>
            <w:right w:val="none" w:sz="0" w:space="0" w:color="auto"/>
          </w:divBdr>
        </w:div>
        <w:div w:id="1396511016">
          <w:marLeft w:val="480"/>
          <w:marRight w:val="0"/>
          <w:marTop w:val="0"/>
          <w:marBottom w:val="0"/>
          <w:divBdr>
            <w:top w:val="none" w:sz="0" w:space="0" w:color="auto"/>
            <w:left w:val="none" w:sz="0" w:space="0" w:color="auto"/>
            <w:bottom w:val="none" w:sz="0" w:space="0" w:color="auto"/>
            <w:right w:val="none" w:sz="0" w:space="0" w:color="auto"/>
          </w:divBdr>
        </w:div>
      </w:divsChild>
    </w:div>
    <w:div w:id="920069955">
      <w:marLeft w:val="480"/>
      <w:marRight w:val="0"/>
      <w:marTop w:val="0"/>
      <w:marBottom w:val="0"/>
      <w:divBdr>
        <w:top w:val="none" w:sz="0" w:space="0" w:color="auto"/>
        <w:left w:val="none" w:sz="0" w:space="0" w:color="auto"/>
        <w:bottom w:val="none" w:sz="0" w:space="0" w:color="auto"/>
        <w:right w:val="none" w:sz="0" w:space="0" w:color="auto"/>
      </w:divBdr>
    </w:div>
    <w:div w:id="920334462">
      <w:marLeft w:val="480"/>
      <w:marRight w:val="0"/>
      <w:marTop w:val="0"/>
      <w:marBottom w:val="0"/>
      <w:divBdr>
        <w:top w:val="none" w:sz="0" w:space="0" w:color="auto"/>
        <w:left w:val="none" w:sz="0" w:space="0" w:color="auto"/>
        <w:bottom w:val="none" w:sz="0" w:space="0" w:color="auto"/>
        <w:right w:val="none" w:sz="0" w:space="0" w:color="auto"/>
      </w:divBdr>
    </w:div>
    <w:div w:id="920410200">
      <w:bodyDiv w:val="1"/>
      <w:marLeft w:val="0"/>
      <w:marRight w:val="0"/>
      <w:marTop w:val="0"/>
      <w:marBottom w:val="0"/>
      <w:divBdr>
        <w:top w:val="none" w:sz="0" w:space="0" w:color="auto"/>
        <w:left w:val="none" w:sz="0" w:space="0" w:color="auto"/>
        <w:bottom w:val="none" w:sz="0" w:space="0" w:color="auto"/>
        <w:right w:val="none" w:sz="0" w:space="0" w:color="auto"/>
      </w:divBdr>
    </w:div>
    <w:div w:id="920524744">
      <w:bodyDiv w:val="1"/>
      <w:marLeft w:val="0"/>
      <w:marRight w:val="0"/>
      <w:marTop w:val="0"/>
      <w:marBottom w:val="0"/>
      <w:divBdr>
        <w:top w:val="none" w:sz="0" w:space="0" w:color="auto"/>
        <w:left w:val="none" w:sz="0" w:space="0" w:color="auto"/>
        <w:bottom w:val="none" w:sz="0" w:space="0" w:color="auto"/>
        <w:right w:val="none" w:sz="0" w:space="0" w:color="auto"/>
      </w:divBdr>
    </w:div>
    <w:div w:id="920525630">
      <w:marLeft w:val="480"/>
      <w:marRight w:val="0"/>
      <w:marTop w:val="0"/>
      <w:marBottom w:val="0"/>
      <w:divBdr>
        <w:top w:val="none" w:sz="0" w:space="0" w:color="auto"/>
        <w:left w:val="none" w:sz="0" w:space="0" w:color="auto"/>
        <w:bottom w:val="none" w:sz="0" w:space="0" w:color="auto"/>
        <w:right w:val="none" w:sz="0" w:space="0" w:color="auto"/>
      </w:divBdr>
    </w:div>
    <w:div w:id="920525655">
      <w:marLeft w:val="480"/>
      <w:marRight w:val="0"/>
      <w:marTop w:val="0"/>
      <w:marBottom w:val="0"/>
      <w:divBdr>
        <w:top w:val="none" w:sz="0" w:space="0" w:color="auto"/>
        <w:left w:val="none" w:sz="0" w:space="0" w:color="auto"/>
        <w:bottom w:val="none" w:sz="0" w:space="0" w:color="auto"/>
        <w:right w:val="none" w:sz="0" w:space="0" w:color="auto"/>
      </w:divBdr>
    </w:div>
    <w:div w:id="920527316">
      <w:marLeft w:val="480"/>
      <w:marRight w:val="0"/>
      <w:marTop w:val="0"/>
      <w:marBottom w:val="0"/>
      <w:divBdr>
        <w:top w:val="none" w:sz="0" w:space="0" w:color="auto"/>
        <w:left w:val="none" w:sz="0" w:space="0" w:color="auto"/>
        <w:bottom w:val="none" w:sz="0" w:space="0" w:color="auto"/>
        <w:right w:val="none" w:sz="0" w:space="0" w:color="auto"/>
      </w:divBdr>
    </w:div>
    <w:div w:id="920527465">
      <w:marLeft w:val="480"/>
      <w:marRight w:val="0"/>
      <w:marTop w:val="0"/>
      <w:marBottom w:val="0"/>
      <w:divBdr>
        <w:top w:val="none" w:sz="0" w:space="0" w:color="auto"/>
        <w:left w:val="none" w:sz="0" w:space="0" w:color="auto"/>
        <w:bottom w:val="none" w:sz="0" w:space="0" w:color="auto"/>
        <w:right w:val="none" w:sz="0" w:space="0" w:color="auto"/>
      </w:divBdr>
    </w:div>
    <w:div w:id="920605198">
      <w:marLeft w:val="480"/>
      <w:marRight w:val="0"/>
      <w:marTop w:val="0"/>
      <w:marBottom w:val="0"/>
      <w:divBdr>
        <w:top w:val="none" w:sz="0" w:space="0" w:color="auto"/>
        <w:left w:val="none" w:sz="0" w:space="0" w:color="auto"/>
        <w:bottom w:val="none" w:sz="0" w:space="0" w:color="auto"/>
        <w:right w:val="none" w:sz="0" w:space="0" w:color="auto"/>
      </w:divBdr>
    </w:div>
    <w:div w:id="920674094">
      <w:marLeft w:val="480"/>
      <w:marRight w:val="0"/>
      <w:marTop w:val="0"/>
      <w:marBottom w:val="0"/>
      <w:divBdr>
        <w:top w:val="none" w:sz="0" w:space="0" w:color="auto"/>
        <w:left w:val="none" w:sz="0" w:space="0" w:color="auto"/>
        <w:bottom w:val="none" w:sz="0" w:space="0" w:color="auto"/>
        <w:right w:val="none" w:sz="0" w:space="0" w:color="auto"/>
      </w:divBdr>
    </w:div>
    <w:div w:id="920715807">
      <w:marLeft w:val="480"/>
      <w:marRight w:val="0"/>
      <w:marTop w:val="0"/>
      <w:marBottom w:val="0"/>
      <w:divBdr>
        <w:top w:val="none" w:sz="0" w:space="0" w:color="auto"/>
        <w:left w:val="none" w:sz="0" w:space="0" w:color="auto"/>
        <w:bottom w:val="none" w:sz="0" w:space="0" w:color="auto"/>
        <w:right w:val="none" w:sz="0" w:space="0" w:color="auto"/>
      </w:divBdr>
    </w:div>
    <w:div w:id="920717622">
      <w:marLeft w:val="480"/>
      <w:marRight w:val="0"/>
      <w:marTop w:val="0"/>
      <w:marBottom w:val="0"/>
      <w:divBdr>
        <w:top w:val="none" w:sz="0" w:space="0" w:color="auto"/>
        <w:left w:val="none" w:sz="0" w:space="0" w:color="auto"/>
        <w:bottom w:val="none" w:sz="0" w:space="0" w:color="auto"/>
        <w:right w:val="none" w:sz="0" w:space="0" w:color="auto"/>
      </w:divBdr>
    </w:div>
    <w:div w:id="920717705">
      <w:marLeft w:val="480"/>
      <w:marRight w:val="0"/>
      <w:marTop w:val="0"/>
      <w:marBottom w:val="0"/>
      <w:divBdr>
        <w:top w:val="none" w:sz="0" w:space="0" w:color="auto"/>
        <w:left w:val="none" w:sz="0" w:space="0" w:color="auto"/>
        <w:bottom w:val="none" w:sz="0" w:space="0" w:color="auto"/>
        <w:right w:val="none" w:sz="0" w:space="0" w:color="auto"/>
      </w:divBdr>
    </w:div>
    <w:div w:id="920876111">
      <w:marLeft w:val="480"/>
      <w:marRight w:val="0"/>
      <w:marTop w:val="0"/>
      <w:marBottom w:val="0"/>
      <w:divBdr>
        <w:top w:val="none" w:sz="0" w:space="0" w:color="auto"/>
        <w:left w:val="none" w:sz="0" w:space="0" w:color="auto"/>
        <w:bottom w:val="none" w:sz="0" w:space="0" w:color="auto"/>
        <w:right w:val="none" w:sz="0" w:space="0" w:color="auto"/>
      </w:divBdr>
    </w:div>
    <w:div w:id="920984341">
      <w:marLeft w:val="480"/>
      <w:marRight w:val="0"/>
      <w:marTop w:val="0"/>
      <w:marBottom w:val="0"/>
      <w:divBdr>
        <w:top w:val="none" w:sz="0" w:space="0" w:color="auto"/>
        <w:left w:val="none" w:sz="0" w:space="0" w:color="auto"/>
        <w:bottom w:val="none" w:sz="0" w:space="0" w:color="auto"/>
        <w:right w:val="none" w:sz="0" w:space="0" w:color="auto"/>
      </w:divBdr>
    </w:div>
    <w:div w:id="920988264">
      <w:marLeft w:val="480"/>
      <w:marRight w:val="0"/>
      <w:marTop w:val="0"/>
      <w:marBottom w:val="0"/>
      <w:divBdr>
        <w:top w:val="none" w:sz="0" w:space="0" w:color="auto"/>
        <w:left w:val="none" w:sz="0" w:space="0" w:color="auto"/>
        <w:bottom w:val="none" w:sz="0" w:space="0" w:color="auto"/>
        <w:right w:val="none" w:sz="0" w:space="0" w:color="auto"/>
      </w:divBdr>
    </w:div>
    <w:div w:id="921182109">
      <w:bodyDiv w:val="1"/>
      <w:marLeft w:val="0"/>
      <w:marRight w:val="0"/>
      <w:marTop w:val="0"/>
      <w:marBottom w:val="0"/>
      <w:divBdr>
        <w:top w:val="none" w:sz="0" w:space="0" w:color="auto"/>
        <w:left w:val="none" w:sz="0" w:space="0" w:color="auto"/>
        <w:bottom w:val="none" w:sz="0" w:space="0" w:color="auto"/>
        <w:right w:val="none" w:sz="0" w:space="0" w:color="auto"/>
      </w:divBdr>
    </w:div>
    <w:div w:id="921252937">
      <w:bodyDiv w:val="1"/>
      <w:marLeft w:val="0"/>
      <w:marRight w:val="0"/>
      <w:marTop w:val="0"/>
      <w:marBottom w:val="0"/>
      <w:divBdr>
        <w:top w:val="none" w:sz="0" w:space="0" w:color="auto"/>
        <w:left w:val="none" w:sz="0" w:space="0" w:color="auto"/>
        <w:bottom w:val="none" w:sz="0" w:space="0" w:color="auto"/>
        <w:right w:val="none" w:sz="0" w:space="0" w:color="auto"/>
      </w:divBdr>
    </w:div>
    <w:div w:id="921376586">
      <w:bodyDiv w:val="1"/>
      <w:marLeft w:val="0"/>
      <w:marRight w:val="0"/>
      <w:marTop w:val="0"/>
      <w:marBottom w:val="0"/>
      <w:divBdr>
        <w:top w:val="none" w:sz="0" w:space="0" w:color="auto"/>
        <w:left w:val="none" w:sz="0" w:space="0" w:color="auto"/>
        <w:bottom w:val="none" w:sz="0" w:space="0" w:color="auto"/>
        <w:right w:val="none" w:sz="0" w:space="0" w:color="auto"/>
      </w:divBdr>
    </w:div>
    <w:div w:id="921379749">
      <w:marLeft w:val="480"/>
      <w:marRight w:val="0"/>
      <w:marTop w:val="0"/>
      <w:marBottom w:val="0"/>
      <w:divBdr>
        <w:top w:val="none" w:sz="0" w:space="0" w:color="auto"/>
        <w:left w:val="none" w:sz="0" w:space="0" w:color="auto"/>
        <w:bottom w:val="none" w:sz="0" w:space="0" w:color="auto"/>
        <w:right w:val="none" w:sz="0" w:space="0" w:color="auto"/>
      </w:divBdr>
    </w:div>
    <w:div w:id="921453049">
      <w:marLeft w:val="480"/>
      <w:marRight w:val="0"/>
      <w:marTop w:val="0"/>
      <w:marBottom w:val="0"/>
      <w:divBdr>
        <w:top w:val="none" w:sz="0" w:space="0" w:color="auto"/>
        <w:left w:val="none" w:sz="0" w:space="0" w:color="auto"/>
        <w:bottom w:val="none" w:sz="0" w:space="0" w:color="auto"/>
        <w:right w:val="none" w:sz="0" w:space="0" w:color="auto"/>
      </w:divBdr>
    </w:div>
    <w:div w:id="921529623">
      <w:bodyDiv w:val="1"/>
      <w:marLeft w:val="0"/>
      <w:marRight w:val="0"/>
      <w:marTop w:val="0"/>
      <w:marBottom w:val="0"/>
      <w:divBdr>
        <w:top w:val="none" w:sz="0" w:space="0" w:color="auto"/>
        <w:left w:val="none" w:sz="0" w:space="0" w:color="auto"/>
        <w:bottom w:val="none" w:sz="0" w:space="0" w:color="auto"/>
        <w:right w:val="none" w:sz="0" w:space="0" w:color="auto"/>
      </w:divBdr>
    </w:div>
    <w:div w:id="921644747">
      <w:marLeft w:val="480"/>
      <w:marRight w:val="0"/>
      <w:marTop w:val="0"/>
      <w:marBottom w:val="0"/>
      <w:divBdr>
        <w:top w:val="none" w:sz="0" w:space="0" w:color="auto"/>
        <w:left w:val="none" w:sz="0" w:space="0" w:color="auto"/>
        <w:bottom w:val="none" w:sz="0" w:space="0" w:color="auto"/>
        <w:right w:val="none" w:sz="0" w:space="0" w:color="auto"/>
      </w:divBdr>
    </w:div>
    <w:div w:id="921647378">
      <w:marLeft w:val="480"/>
      <w:marRight w:val="0"/>
      <w:marTop w:val="0"/>
      <w:marBottom w:val="0"/>
      <w:divBdr>
        <w:top w:val="none" w:sz="0" w:space="0" w:color="auto"/>
        <w:left w:val="none" w:sz="0" w:space="0" w:color="auto"/>
        <w:bottom w:val="none" w:sz="0" w:space="0" w:color="auto"/>
        <w:right w:val="none" w:sz="0" w:space="0" w:color="auto"/>
      </w:divBdr>
    </w:div>
    <w:div w:id="921790257">
      <w:marLeft w:val="480"/>
      <w:marRight w:val="0"/>
      <w:marTop w:val="0"/>
      <w:marBottom w:val="0"/>
      <w:divBdr>
        <w:top w:val="none" w:sz="0" w:space="0" w:color="auto"/>
        <w:left w:val="none" w:sz="0" w:space="0" w:color="auto"/>
        <w:bottom w:val="none" w:sz="0" w:space="0" w:color="auto"/>
        <w:right w:val="none" w:sz="0" w:space="0" w:color="auto"/>
      </w:divBdr>
    </w:div>
    <w:div w:id="921795573">
      <w:bodyDiv w:val="1"/>
      <w:marLeft w:val="0"/>
      <w:marRight w:val="0"/>
      <w:marTop w:val="0"/>
      <w:marBottom w:val="0"/>
      <w:divBdr>
        <w:top w:val="none" w:sz="0" w:space="0" w:color="auto"/>
        <w:left w:val="none" w:sz="0" w:space="0" w:color="auto"/>
        <w:bottom w:val="none" w:sz="0" w:space="0" w:color="auto"/>
        <w:right w:val="none" w:sz="0" w:space="0" w:color="auto"/>
      </w:divBdr>
    </w:div>
    <w:div w:id="922182847">
      <w:marLeft w:val="480"/>
      <w:marRight w:val="0"/>
      <w:marTop w:val="0"/>
      <w:marBottom w:val="0"/>
      <w:divBdr>
        <w:top w:val="none" w:sz="0" w:space="0" w:color="auto"/>
        <w:left w:val="none" w:sz="0" w:space="0" w:color="auto"/>
        <w:bottom w:val="none" w:sz="0" w:space="0" w:color="auto"/>
        <w:right w:val="none" w:sz="0" w:space="0" w:color="auto"/>
      </w:divBdr>
    </w:div>
    <w:div w:id="922370918">
      <w:marLeft w:val="480"/>
      <w:marRight w:val="0"/>
      <w:marTop w:val="0"/>
      <w:marBottom w:val="0"/>
      <w:divBdr>
        <w:top w:val="none" w:sz="0" w:space="0" w:color="auto"/>
        <w:left w:val="none" w:sz="0" w:space="0" w:color="auto"/>
        <w:bottom w:val="none" w:sz="0" w:space="0" w:color="auto"/>
        <w:right w:val="none" w:sz="0" w:space="0" w:color="auto"/>
      </w:divBdr>
    </w:div>
    <w:div w:id="922371207">
      <w:marLeft w:val="480"/>
      <w:marRight w:val="0"/>
      <w:marTop w:val="0"/>
      <w:marBottom w:val="0"/>
      <w:divBdr>
        <w:top w:val="none" w:sz="0" w:space="0" w:color="auto"/>
        <w:left w:val="none" w:sz="0" w:space="0" w:color="auto"/>
        <w:bottom w:val="none" w:sz="0" w:space="0" w:color="auto"/>
        <w:right w:val="none" w:sz="0" w:space="0" w:color="auto"/>
      </w:divBdr>
    </w:div>
    <w:div w:id="922374504">
      <w:marLeft w:val="480"/>
      <w:marRight w:val="0"/>
      <w:marTop w:val="0"/>
      <w:marBottom w:val="0"/>
      <w:divBdr>
        <w:top w:val="none" w:sz="0" w:space="0" w:color="auto"/>
        <w:left w:val="none" w:sz="0" w:space="0" w:color="auto"/>
        <w:bottom w:val="none" w:sz="0" w:space="0" w:color="auto"/>
        <w:right w:val="none" w:sz="0" w:space="0" w:color="auto"/>
      </w:divBdr>
    </w:div>
    <w:div w:id="922376266">
      <w:marLeft w:val="480"/>
      <w:marRight w:val="0"/>
      <w:marTop w:val="0"/>
      <w:marBottom w:val="0"/>
      <w:divBdr>
        <w:top w:val="none" w:sz="0" w:space="0" w:color="auto"/>
        <w:left w:val="none" w:sz="0" w:space="0" w:color="auto"/>
        <w:bottom w:val="none" w:sz="0" w:space="0" w:color="auto"/>
        <w:right w:val="none" w:sz="0" w:space="0" w:color="auto"/>
      </w:divBdr>
    </w:div>
    <w:div w:id="922377244">
      <w:marLeft w:val="480"/>
      <w:marRight w:val="0"/>
      <w:marTop w:val="0"/>
      <w:marBottom w:val="0"/>
      <w:divBdr>
        <w:top w:val="none" w:sz="0" w:space="0" w:color="auto"/>
        <w:left w:val="none" w:sz="0" w:space="0" w:color="auto"/>
        <w:bottom w:val="none" w:sz="0" w:space="0" w:color="auto"/>
        <w:right w:val="none" w:sz="0" w:space="0" w:color="auto"/>
      </w:divBdr>
    </w:div>
    <w:div w:id="922422498">
      <w:marLeft w:val="480"/>
      <w:marRight w:val="0"/>
      <w:marTop w:val="0"/>
      <w:marBottom w:val="0"/>
      <w:divBdr>
        <w:top w:val="none" w:sz="0" w:space="0" w:color="auto"/>
        <w:left w:val="none" w:sz="0" w:space="0" w:color="auto"/>
        <w:bottom w:val="none" w:sz="0" w:space="0" w:color="auto"/>
        <w:right w:val="none" w:sz="0" w:space="0" w:color="auto"/>
      </w:divBdr>
    </w:div>
    <w:div w:id="922686157">
      <w:marLeft w:val="480"/>
      <w:marRight w:val="0"/>
      <w:marTop w:val="0"/>
      <w:marBottom w:val="0"/>
      <w:divBdr>
        <w:top w:val="none" w:sz="0" w:space="0" w:color="auto"/>
        <w:left w:val="none" w:sz="0" w:space="0" w:color="auto"/>
        <w:bottom w:val="none" w:sz="0" w:space="0" w:color="auto"/>
        <w:right w:val="none" w:sz="0" w:space="0" w:color="auto"/>
      </w:divBdr>
    </w:div>
    <w:div w:id="922765812">
      <w:marLeft w:val="480"/>
      <w:marRight w:val="0"/>
      <w:marTop w:val="0"/>
      <w:marBottom w:val="0"/>
      <w:divBdr>
        <w:top w:val="none" w:sz="0" w:space="0" w:color="auto"/>
        <w:left w:val="none" w:sz="0" w:space="0" w:color="auto"/>
        <w:bottom w:val="none" w:sz="0" w:space="0" w:color="auto"/>
        <w:right w:val="none" w:sz="0" w:space="0" w:color="auto"/>
      </w:divBdr>
    </w:div>
    <w:div w:id="922836930">
      <w:marLeft w:val="480"/>
      <w:marRight w:val="0"/>
      <w:marTop w:val="0"/>
      <w:marBottom w:val="0"/>
      <w:divBdr>
        <w:top w:val="none" w:sz="0" w:space="0" w:color="auto"/>
        <w:left w:val="none" w:sz="0" w:space="0" w:color="auto"/>
        <w:bottom w:val="none" w:sz="0" w:space="0" w:color="auto"/>
        <w:right w:val="none" w:sz="0" w:space="0" w:color="auto"/>
      </w:divBdr>
    </w:div>
    <w:div w:id="922884108">
      <w:marLeft w:val="480"/>
      <w:marRight w:val="0"/>
      <w:marTop w:val="0"/>
      <w:marBottom w:val="0"/>
      <w:divBdr>
        <w:top w:val="none" w:sz="0" w:space="0" w:color="auto"/>
        <w:left w:val="none" w:sz="0" w:space="0" w:color="auto"/>
        <w:bottom w:val="none" w:sz="0" w:space="0" w:color="auto"/>
        <w:right w:val="none" w:sz="0" w:space="0" w:color="auto"/>
      </w:divBdr>
    </w:div>
    <w:div w:id="923030215">
      <w:marLeft w:val="480"/>
      <w:marRight w:val="0"/>
      <w:marTop w:val="0"/>
      <w:marBottom w:val="0"/>
      <w:divBdr>
        <w:top w:val="none" w:sz="0" w:space="0" w:color="auto"/>
        <w:left w:val="none" w:sz="0" w:space="0" w:color="auto"/>
        <w:bottom w:val="none" w:sz="0" w:space="0" w:color="auto"/>
        <w:right w:val="none" w:sz="0" w:space="0" w:color="auto"/>
      </w:divBdr>
    </w:div>
    <w:div w:id="923152030">
      <w:marLeft w:val="480"/>
      <w:marRight w:val="0"/>
      <w:marTop w:val="0"/>
      <w:marBottom w:val="0"/>
      <w:divBdr>
        <w:top w:val="none" w:sz="0" w:space="0" w:color="auto"/>
        <w:left w:val="none" w:sz="0" w:space="0" w:color="auto"/>
        <w:bottom w:val="none" w:sz="0" w:space="0" w:color="auto"/>
        <w:right w:val="none" w:sz="0" w:space="0" w:color="auto"/>
      </w:divBdr>
    </w:div>
    <w:div w:id="923302691">
      <w:bodyDiv w:val="1"/>
      <w:marLeft w:val="0"/>
      <w:marRight w:val="0"/>
      <w:marTop w:val="0"/>
      <w:marBottom w:val="0"/>
      <w:divBdr>
        <w:top w:val="none" w:sz="0" w:space="0" w:color="auto"/>
        <w:left w:val="none" w:sz="0" w:space="0" w:color="auto"/>
        <w:bottom w:val="none" w:sz="0" w:space="0" w:color="auto"/>
        <w:right w:val="none" w:sz="0" w:space="0" w:color="auto"/>
      </w:divBdr>
      <w:divsChild>
        <w:div w:id="13700227">
          <w:marLeft w:val="480"/>
          <w:marRight w:val="0"/>
          <w:marTop w:val="0"/>
          <w:marBottom w:val="0"/>
          <w:divBdr>
            <w:top w:val="none" w:sz="0" w:space="0" w:color="auto"/>
            <w:left w:val="none" w:sz="0" w:space="0" w:color="auto"/>
            <w:bottom w:val="none" w:sz="0" w:space="0" w:color="auto"/>
            <w:right w:val="none" w:sz="0" w:space="0" w:color="auto"/>
          </w:divBdr>
        </w:div>
        <w:div w:id="85925759">
          <w:marLeft w:val="480"/>
          <w:marRight w:val="0"/>
          <w:marTop w:val="0"/>
          <w:marBottom w:val="0"/>
          <w:divBdr>
            <w:top w:val="none" w:sz="0" w:space="0" w:color="auto"/>
            <w:left w:val="none" w:sz="0" w:space="0" w:color="auto"/>
            <w:bottom w:val="none" w:sz="0" w:space="0" w:color="auto"/>
            <w:right w:val="none" w:sz="0" w:space="0" w:color="auto"/>
          </w:divBdr>
        </w:div>
        <w:div w:id="108402941">
          <w:marLeft w:val="480"/>
          <w:marRight w:val="0"/>
          <w:marTop w:val="0"/>
          <w:marBottom w:val="0"/>
          <w:divBdr>
            <w:top w:val="none" w:sz="0" w:space="0" w:color="auto"/>
            <w:left w:val="none" w:sz="0" w:space="0" w:color="auto"/>
            <w:bottom w:val="none" w:sz="0" w:space="0" w:color="auto"/>
            <w:right w:val="none" w:sz="0" w:space="0" w:color="auto"/>
          </w:divBdr>
        </w:div>
        <w:div w:id="221210130">
          <w:marLeft w:val="480"/>
          <w:marRight w:val="0"/>
          <w:marTop w:val="0"/>
          <w:marBottom w:val="0"/>
          <w:divBdr>
            <w:top w:val="none" w:sz="0" w:space="0" w:color="auto"/>
            <w:left w:val="none" w:sz="0" w:space="0" w:color="auto"/>
            <w:bottom w:val="none" w:sz="0" w:space="0" w:color="auto"/>
            <w:right w:val="none" w:sz="0" w:space="0" w:color="auto"/>
          </w:divBdr>
        </w:div>
        <w:div w:id="356470258">
          <w:marLeft w:val="480"/>
          <w:marRight w:val="0"/>
          <w:marTop w:val="0"/>
          <w:marBottom w:val="0"/>
          <w:divBdr>
            <w:top w:val="none" w:sz="0" w:space="0" w:color="auto"/>
            <w:left w:val="none" w:sz="0" w:space="0" w:color="auto"/>
            <w:bottom w:val="none" w:sz="0" w:space="0" w:color="auto"/>
            <w:right w:val="none" w:sz="0" w:space="0" w:color="auto"/>
          </w:divBdr>
        </w:div>
        <w:div w:id="432559501">
          <w:marLeft w:val="480"/>
          <w:marRight w:val="0"/>
          <w:marTop w:val="0"/>
          <w:marBottom w:val="0"/>
          <w:divBdr>
            <w:top w:val="none" w:sz="0" w:space="0" w:color="auto"/>
            <w:left w:val="none" w:sz="0" w:space="0" w:color="auto"/>
            <w:bottom w:val="none" w:sz="0" w:space="0" w:color="auto"/>
            <w:right w:val="none" w:sz="0" w:space="0" w:color="auto"/>
          </w:divBdr>
        </w:div>
        <w:div w:id="455101726">
          <w:marLeft w:val="480"/>
          <w:marRight w:val="0"/>
          <w:marTop w:val="0"/>
          <w:marBottom w:val="0"/>
          <w:divBdr>
            <w:top w:val="none" w:sz="0" w:space="0" w:color="auto"/>
            <w:left w:val="none" w:sz="0" w:space="0" w:color="auto"/>
            <w:bottom w:val="none" w:sz="0" w:space="0" w:color="auto"/>
            <w:right w:val="none" w:sz="0" w:space="0" w:color="auto"/>
          </w:divBdr>
        </w:div>
        <w:div w:id="659240122">
          <w:marLeft w:val="480"/>
          <w:marRight w:val="0"/>
          <w:marTop w:val="0"/>
          <w:marBottom w:val="0"/>
          <w:divBdr>
            <w:top w:val="none" w:sz="0" w:space="0" w:color="auto"/>
            <w:left w:val="none" w:sz="0" w:space="0" w:color="auto"/>
            <w:bottom w:val="none" w:sz="0" w:space="0" w:color="auto"/>
            <w:right w:val="none" w:sz="0" w:space="0" w:color="auto"/>
          </w:divBdr>
        </w:div>
        <w:div w:id="724255242">
          <w:marLeft w:val="480"/>
          <w:marRight w:val="0"/>
          <w:marTop w:val="0"/>
          <w:marBottom w:val="0"/>
          <w:divBdr>
            <w:top w:val="none" w:sz="0" w:space="0" w:color="auto"/>
            <w:left w:val="none" w:sz="0" w:space="0" w:color="auto"/>
            <w:bottom w:val="none" w:sz="0" w:space="0" w:color="auto"/>
            <w:right w:val="none" w:sz="0" w:space="0" w:color="auto"/>
          </w:divBdr>
        </w:div>
        <w:div w:id="770248125">
          <w:marLeft w:val="480"/>
          <w:marRight w:val="0"/>
          <w:marTop w:val="0"/>
          <w:marBottom w:val="0"/>
          <w:divBdr>
            <w:top w:val="none" w:sz="0" w:space="0" w:color="auto"/>
            <w:left w:val="none" w:sz="0" w:space="0" w:color="auto"/>
            <w:bottom w:val="none" w:sz="0" w:space="0" w:color="auto"/>
            <w:right w:val="none" w:sz="0" w:space="0" w:color="auto"/>
          </w:divBdr>
        </w:div>
        <w:div w:id="779255338">
          <w:marLeft w:val="480"/>
          <w:marRight w:val="0"/>
          <w:marTop w:val="0"/>
          <w:marBottom w:val="0"/>
          <w:divBdr>
            <w:top w:val="none" w:sz="0" w:space="0" w:color="auto"/>
            <w:left w:val="none" w:sz="0" w:space="0" w:color="auto"/>
            <w:bottom w:val="none" w:sz="0" w:space="0" w:color="auto"/>
            <w:right w:val="none" w:sz="0" w:space="0" w:color="auto"/>
          </w:divBdr>
        </w:div>
        <w:div w:id="810751187">
          <w:marLeft w:val="480"/>
          <w:marRight w:val="0"/>
          <w:marTop w:val="0"/>
          <w:marBottom w:val="0"/>
          <w:divBdr>
            <w:top w:val="none" w:sz="0" w:space="0" w:color="auto"/>
            <w:left w:val="none" w:sz="0" w:space="0" w:color="auto"/>
            <w:bottom w:val="none" w:sz="0" w:space="0" w:color="auto"/>
            <w:right w:val="none" w:sz="0" w:space="0" w:color="auto"/>
          </w:divBdr>
        </w:div>
        <w:div w:id="816265832">
          <w:marLeft w:val="480"/>
          <w:marRight w:val="0"/>
          <w:marTop w:val="0"/>
          <w:marBottom w:val="0"/>
          <w:divBdr>
            <w:top w:val="none" w:sz="0" w:space="0" w:color="auto"/>
            <w:left w:val="none" w:sz="0" w:space="0" w:color="auto"/>
            <w:bottom w:val="none" w:sz="0" w:space="0" w:color="auto"/>
            <w:right w:val="none" w:sz="0" w:space="0" w:color="auto"/>
          </w:divBdr>
        </w:div>
        <w:div w:id="829717171">
          <w:marLeft w:val="480"/>
          <w:marRight w:val="0"/>
          <w:marTop w:val="0"/>
          <w:marBottom w:val="0"/>
          <w:divBdr>
            <w:top w:val="none" w:sz="0" w:space="0" w:color="auto"/>
            <w:left w:val="none" w:sz="0" w:space="0" w:color="auto"/>
            <w:bottom w:val="none" w:sz="0" w:space="0" w:color="auto"/>
            <w:right w:val="none" w:sz="0" w:space="0" w:color="auto"/>
          </w:divBdr>
        </w:div>
        <w:div w:id="864367799">
          <w:marLeft w:val="480"/>
          <w:marRight w:val="0"/>
          <w:marTop w:val="0"/>
          <w:marBottom w:val="0"/>
          <w:divBdr>
            <w:top w:val="none" w:sz="0" w:space="0" w:color="auto"/>
            <w:left w:val="none" w:sz="0" w:space="0" w:color="auto"/>
            <w:bottom w:val="none" w:sz="0" w:space="0" w:color="auto"/>
            <w:right w:val="none" w:sz="0" w:space="0" w:color="auto"/>
          </w:divBdr>
        </w:div>
        <w:div w:id="874001520">
          <w:marLeft w:val="480"/>
          <w:marRight w:val="0"/>
          <w:marTop w:val="0"/>
          <w:marBottom w:val="0"/>
          <w:divBdr>
            <w:top w:val="none" w:sz="0" w:space="0" w:color="auto"/>
            <w:left w:val="none" w:sz="0" w:space="0" w:color="auto"/>
            <w:bottom w:val="none" w:sz="0" w:space="0" w:color="auto"/>
            <w:right w:val="none" w:sz="0" w:space="0" w:color="auto"/>
          </w:divBdr>
        </w:div>
        <w:div w:id="922951590">
          <w:marLeft w:val="480"/>
          <w:marRight w:val="0"/>
          <w:marTop w:val="0"/>
          <w:marBottom w:val="0"/>
          <w:divBdr>
            <w:top w:val="none" w:sz="0" w:space="0" w:color="auto"/>
            <w:left w:val="none" w:sz="0" w:space="0" w:color="auto"/>
            <w:bottom w:val="none" w:sz="0" w:space="0" w:color="auto"/>
            <w:right w:val="none" w:sz="0" w:space="0" w:color="auto"/>
          </w:divBdr>
        </w:div>
        <w:div w:id="928540121">
          <w:marLeft w:val="480"/>
          <w:marRight w:val="0"/>
          <w:marTop w:val="0"/>
          <w:marBottom w:val="0"/>
          <w:divBdr>
            <w:top w:val="none" w:sz="0" w:space="0" w:color="auto"/>
            <w:left w:val="none" w:sz="0" w:space="0" w:color="auto"/>
            <w:bottom w:val="none" w:sz="0" w:space="0" w:color="auto"/>
            <w:right w:val="none" w:sz="0" w:space="0" w:color="auto"/>
          </w:divBdr>
        </w:div>
        <w:div w:id="999892142">
          <w:marLeft w:val="480"/>
          <w:marRight w:val="0"/>
          <w:marTop w:val="0"/>
          <w:marBottom w:val="0"/>
          <w:divBdr>
            <w:top w:val="none" w:sz="0" w:space="0" w:color="auto"/>
            <w:left w:val="none" w:sz="0" w:space="0" w:color="auto"/>
            <w:bottom w:val="none" w:sz="0" w:space="0" w:color="auto"/>
            <w:right w:val="none" w:sz="0" w:space="0" w:color="auto"/>
          </w:divBdr>
        </w:div>
        <w:div w:id="1006177657">
          <w:marLeft w:val="480"/>
          <w:marRight w:val="0"/>
          <w:marTop w:val="0"/>
          <w:marBottom w:val="0"/>
          <w:divBdr>
            <w:top w:val="none" w:sz="0" w:space="0" w:color="auto"/>
            <w:left w:val="none" w:sz="0" w:space="0" w:color="auto"/>
            <w:bottom w:val="none" w:sz="0" w:space="0" w:color="auto"/>
            <w:right w:val="none" w:sz="0" w:space="0" w:color="auto"/>
          </w:divBdr>
        </w:div>
        <w:div w:id="1007560163">
          <w:marLeft w:val="480"/>
          <w:marRight w:val="0"/>
          <w:marTop w:val="0"/>
          <w:marBottom w:val="0"/>
          <w:divBdr>
            <w:top w:val="none" w:sz="0" w:space="0" w:color="auto"/>
            <w:left w:val="none" w:sz="0" w:space="0" w:color="auto"/>
            <w:bottom w:val="none" w:sz="0" w:space="0" w:color="auto"/>
            <w:right w:val="none" w:sz="0" w:space="0" w:color="auto"/>
          </w:divBdr>
        </w:div>
        <w:div w:id="1026718207">
          <w:marLeft w:val="480"/>
          <w:marRight w:val="0"/>
          <w:marTop w:val="0"/>
          <w:marBottom w:val="0"/>
          <w:divBdr>
            <w:top w:val="none" w:sz="0" w:space="0" w:color="auto"/>
            <w:left w:val="none" w:sz="0" w:space="0" w:color="auto"/>
            <w:bottom w:val="none" w:sz="0" w:space="0" w:color="auto"/>
            <w:right w:val="none" w:sz="0" w:space="0" w:color="auto"/>
          </w:divBdr>
        </w:div>
        <w:div w:id="1064833613">
          <w:marLeft w:val="480"/>
          <w:marRight w:val="0"/>
          <w:marTop w:val="0"/>
          <w:marBottom w:val="0"/>
          <w:divBdr>
            <w:top w:val="none" w:sz="0" w:space="0" w:color="auto"/>
            <w:left w:val="none" w:sz="0" w:space="0" w:color="auto"/>
            <w:bottom w:val="none" w:sz="0" w:space="0" w:color="auto"/>
            <w:right w:val="none" w:sz="0" w:space="0" w:color="auto"/>
          </w:divBdr>
        </w:div>
        <w:div w:id="1070540273">
          <w:marLeft w:val="480"/>
          <w:marRight w:val="0"/>
          <w:marTop w:val="0"/>
          <w:marBottom w:val="0"/>
          <w:divBdr>
            <w:top w:val="none" w:sz="0" w:space="0" w:color="auto"/>
            <w:left w:val="none" w:sz="0" w:space="0" w:color="auto"/>
            <w:bottom w:val="none" w:sz="0" w:space="0" w:color="auto"/>
            <w:right w:val="none" w:sz="0" w:space="0" w:color="auto"/>
          </w:divBdr>
        </w:div>
        <w:div w:id="1092971167">
          <w:marLeft w:val="480"/>
          <w:marRight w:val="0"/>
          <w:marTop w:val="0"/>
          <w:marBottom w:val="0"/>
          <w:divBdr>
            <w:top w:val="none" w:sz="0" w:space="0" w:color="auto"/>
            <w:left w:val="none" w:sz="0" w:space="0" w:color="auto"/>
            <w:bottom w:val="none" w:sz="0" w:space="0" w:color="auto"/>
            <w:right w:val="none" w:sz="0" w:space="0" w:color="auto"/>
          </w:divBdr>
        </w:div>
        <w:div w:id="1106920551">
          <w:marLeft w:val="480"/>
          <w:marRight w:val="0"/>
          <w:marTop w:val="0"/>
          <w:marBottom w:val="0"/>
          <w:divBdr>
            <w:top w:val="none" w:sz="0" w:space="0" w:color="auto"/>
            <w:left w:val="none" w:sz="0" w:space="0" w:color="auto"/>
            <w:bottom w:val="none" w:sz="0" w:space="0" w:color="auto"/>
            <w:right w:val="none" w:sz="0" w:space="0" w:color="auto"/>
          </w:divBdr>
        </w:div>
        <w:div w:id="1140342898">
          <w:marLeft w:val="480"/>
          <w:marRight w:val="0"/>
          <w:marTop w:val="0"/>
          <w:marBottom w:val="0"/>
          <w:divBdr>
            <w:top w:val="none" w:sz="0" w:space="0" w:color="auto"/>
            <w:left w:val="none" w:sz="0" w:space="0" w:color="auto"/>
            <w:bottom w:val="none" w:sz="0" w:space="0" w:color="auto"/>
            <w:right w:val="none" w:sz="0" w:space="0" w:color="auto"/>
          </w:divBdr>
        </w:div>
        <w:div w:id="1183128546">
          <w:marLeft w:val="480"/>
          <w:marRight w:val="0"/>
          <w:marTop w:val="0"/>
          <w:marBottom w:val="0"/>
          <w:divBdr>
            <w:top w:val="none" w:sz="0" w:space="0" w:color="auto"/>
            <w:left w:val="none" w:sz="0" w:space="0" w:color="auto"/>
            <w:bottom w:val="none" w:sz="0" w:space="0" w:color="auto"/>
            <w:right w:val="none" w:sz="0" w:space="0" w:color="auto"/>
          </w:divBdr>
        </w:div>
        <w:div w:id="1192650647">
          <w:marLeft w:val="480"/>
          <w:marRight w:val="0"/>
          <w:marTop w:val="0"/>
          <w:marBottom w:val="0"/>
          <w:divBdr>
            <w:top w:val="none" w:sz="0" w:space="0" w:color="auto"/>
            <w:left w:val="none" w:sz="0" w:space="0" w:color="auto"/>
            <w:bottom w:val="none" w:sz="0" w:space="0" w:color="auto"/>
            <w:right w:val="none" w:sz="0" w:space="0" w:color="auto"/>
          </w:divBdr>
        </w:div>
        <w:div w:id="1206989521">
          <w:marLeft w:val="480"/>
          <w:marRight w:val="0"/>
          <w:marTop w:val="0"/>
          <w:marBottom w:val="0"/>
          <w:divBdr>
            <w:top w:val="none" w:sz="0" w:space="0" w:color="auto"/>
            <w:left w:val="none" w:sz="0" w:space="0" w:color="auto"/>
            <w:bottom w:val="none" w:sz="0" w:space="0" w:color="auto"/>
            <w:right w:val="none" w:sz="0" w:space="0" w:color="auto"/>
          </w:divBdr>
        </w:div>
        <w:div w:id="1214464311">
          <w:marLeft w:val="480"/>
          <w:marRight w:val="0"/>
          <w:marTop w:val="0"/>
          <w:marBottom w:val="0"/>
          <w:divBdr>
            <w:top w:val="none" w:sz="0" w:space="0" w:color="auto"/>
            <w:left w:val="none" w:sz="0" w:space="0" w:color="auto"/>
            <w:bottom w:val="none" w:sz="0" w:space="0" w:color="auto"/>
            <w:right w:val="none" w:sz="0" w:space="0" w:color="auto"/>
          </w:divBdr>
        </w:div>
        <w:div w:id="1260874015">
          <w:marLeft w:val="480"/>
          <w:marRight w:val="0"/>
          <w:marTop w:val="0"/>
          <w:marBottom w:val="0"/>
          <w:divBdr>
            <w:top w:val="none" w:sz="0" w:space="0" w:color="auto"/>
            <w:left w:val="none" w:sz="0" w:space="0" w:color="auto"/>
            <w:bottom w:val="none" w:sz="0" w:space="0" w:color="auto"/>
            <w:right w:val="none" w:sz="0" w:space="0" w:color="auto"/>
          </w:divBdr>
        </w:div>
        <w:div w:id="1305965719">
          <w:marLeft w:val="480"/>
          <w:marRight w:val="0"/>
          <w:marTop w:val="0"/>
          <w:marBottom w:val="0"/>
          <w:divBdr>
            <w:top w:val="none" w:sz="0" w:space="0" w:color="auto"/>
            <w:left w:val="none" w:sz="0" w:space="0" w:color="auto"/>
            <w:bottom w:val="none" w:sz="0" w:space="0" w:color="auto"/>
            <w:right w:val="none" w:sz="0" w:space="0" w:color="auto"/>
          </w:divBdr>
        </w:div>
        <w:div w:id="1318804257">
          <w:marLeft w:val="480"/>
          <w:marRight w:val="0"/>
          <w:marTop w:val="0"/>
          <w:marBottom w:val="0"/>
          <w:divBdr>
            <w:top w:val="none" w:sz="0" w:space="0" w:color="auto"/>
            <w:left w:val="none" w:sz="0" w:space="0" w:color="auto"/>
            <w:bottom w:val="none" w:sz="0" w:space="0" w:color="auto"/>
            <w:right w:val="none" w:sz="0" w:space="0" w:color="auto"/>
          </w:divBdr>
        </w:div>
        <w:div w:id="1354959531">
          <w:marLeft w:val="480"/>
          <w:marRight w:val="0"/>
          <w:marTop w:val="0"/>
          <w:marBottom w:val="0"/>
          <w:divBdr>
            <w:top w:val="none" w:sz="0" w:space="0" w:color="auto"/>
            <w:left w:val="none" w:sz="0" w:space="0" w:color="auto"/>
            <w:bottom w:val="none" w:sz="0" w:space="0" w:color="auto"/>
            <w:right w:val="none" w:sz="0" w:space="0" w:color="auto"/>
          </w:divBdr>
        </w:div>
        <w:div w:id="1398479311">
          <w:marLeft w:val="480"/>
          <w:marRight w:val="0"/>
          <w:marTop w:val="0"/>
          <w:marBottom w:val="0"/>
          <w:divBdr>
            <w:top w:val="none" w:sz="0" w:space="0" w:color="auto"/>
            <w:left w:val="none" w:sz="0" w:space="0" w:color="auto"/>
            <w:bottom w:val="none" w:sz="0" w:space="0" w:color="auto"/>
            <w:right w:val="none" w:sz="0" w:space="0" w:color="auto"/>
          </w:divBdr>
        </w:div>
      </w:divsChild>
    </w:div>
    <w:div w:id="923336962">
      <w:marLeft w:val="480"/>
      <w:marRight w:val="0"/>
      <w:marTop w:val="0"/>
      <w:marBottom w:val="0"/>
      <w:divBdr>
        <w:top w:val="none" w:sz="0" w:space="0" w:color="auto"/>
        <w:left w:val="none" w:sz="0" w:space="0" w:color="auto"/>
        <w:bottom w:val="none" w:sz="0" w:space="0" w:color="auto"/>
        <w:right w:val="none" w:sz="0" w:space="0" w:color="auto"/>
      </w:divBdr>
    </w:div>
    <w:div w:id="923341030">
      <w:marLeft w:val="480"/>
      <w:marRight w:val="0"/>
      <w:marTop w:val="0"/>
      <w:marBottom w:val="0"/>
      <w:divBdr>
        <w:top w:val="none" w:sz="0" w:space="0" w:color="auto"/>
        <w:left w:val="none" w:sz="0" w:space="0" w:color="auto"/>
        <w:bottom w:val="none" w:sz="0" w:space="0" w:color="auto"/>
        <w:right w:val="none" w:sz="0" w:space="0" w:color="auto"/>
      </w:divBdr>
    </w:div>
    <w:div w:id="923341198">
      <w:marLeft w:val="480"/>
      <w:marRight w:val="0"/>
      <w:marTop w:val="0"/>
      <w:marBottom w:val="0"/>
      <w:divBdr>
        <w:top w:val="none" w:sz="0" w:space="0" w:color="auto"/>
        <w:left w:val="none" w:sz="0" w:space="0" w:color="auto"/>
        <w:bottom w:val="none" w:sz="0" w:space="0" w:color="auto"/>
        <w:right w:val="none" w:sz="0" w:space="0" w:color="auto"/>
      </w:divBdr>
    </w:div>
    <w:div w:id="923346088">
      <w:marLeft w:val="480"/>
      <w:marRight w:val="0"/>
      <w:marTop w:val="0"/>
      <w:marBottom w:val="0"/>
      <w:divBdr>
        <w:top w:val="none" w:sz="0" w:space="0" w:color="auto"/>
        <w:left w:val="none" w:sz="0" w:space="0" w:color="auto"/>
        <w:bottom w:val="none" w:sz="0" w:space="0" w:color="auto"/>
        <w:right w:val="none" w:sz="0" w:space="0" w:color="auto"/>
      </w:divBdr>
    </w:div>
    <w:div w:id="923416839">
      <w:marLeft w:val="480"/>
      <w:marRight w:val="0"/>
      <w:marTop w:val="0"/>
      <w:marBottom w:val="0"/>
      <w:divBdr>
        <w:top w:val="none" w:sz="0" w:space="0" w:color="auto"/>
        <w:left w:val="none" w:sz="0" w:space="0" w:color="auto"/>
        <w:bottom w:val="none" w:sz="0" w:space="0" w:color="auto"/>
        <w:right w:val="none" w:sz="0" w:space="0" w:color="auto"/>
      </w:divBdr>
    </w:div>
    <w:div w:id="923489200">
      <w:bodyDiv w:val="1"/>
      <w:marLeft w:val="0"/>
      <w:marRight w:val="0"/>
      <w:marTop w:val="0"/>
      <w:marBottom w:val="0"/>
      <w:divBdr>
        <w:top w:val="none" w:sz="0" w:space="0" w:color="auto"/>
        <w:left w:val="none" w:sz="0" w:space="0" w:color="auto"/>
        <w:bottom w:val="none" w:sz="0" w:space="0" w:color="auto"/>
        <w:right w:val="none" w:sz="0" w:space="0" w:color="auto"/>
      </w:divBdr>
    </w:div>
    <w:div w:id="923490827">
      <w:marLeft w:val="480"/>
      <w:marRight w:val="0"/>
      <w:marTop w:val="0"/>
      <w:marBottom w:val="0"/>
      <w:divBdr>
        <w:top w:val="none" w:sz="0" w:space="0" w:color="auto"/>
        <w:left w:val="none" w:sz="0" w:space="0" w:color="auto"/>
        <w:bottom w:val="none" w:sz="0" w:space="0" w:color="auto"/>
        <w:right w:val="none" w:sz="0" w:space="0" w:color="auto"/>
      </w:divBdr>
    </w:div>
    <w:div w:id="923494438">
      <w:bodyDiv w:val="1"/>
      <w:marLeft w:val="0"/>
      <w:marRight w:val="0"/>
      <w:marTop w:val="0"/>
      <w:marBottom w:val="0"/>
      <w:divBdr>
        <w:top w:val="none" w:sz="0" w:space="0" w:color="auto"/>
        <w:left w:val="none" w:sz="0" w:space="0" w:color="auto"/>
        <w:bottom w:val="none" w:sz="0" w:space="0" w:color="auto"/>
        <w:right w:val="none" w:sz="0" w:space="0" w:color="auto"/>
      </w:divBdr>
    </w:div>
    <w:div w:id="923614355">
      <w:bodyDiv w:val="1"/>
      <w:marLeft w:val="0"/>
      <w:marRight w:val="0"/>
      <w:marTop w:val="0"/>
      <w:marBottom w:val="0"/>
      <w:divBdr>
        <w:top w:val="none" w:sz="0" w:space="0" w:color="auto"/>
        <w:left w:val="none" w:sz="0" w:space="0" w:color="auto"/>
        <w:bottom w:val="none" w:sz="0" w:space="0" w:color="auto"/>
        <w:right w:val="none" w:sz="0" w:space="0" w:color="auto"/>
      </w:divBdr>
    </w:div>
    <w:div w:id="923801716">
      <w:marLeft w:val="480"/>
      <w:marRight w:val="0"/>
      <w:marTop w:val="0"/>
      <w:marBottom w:val="0"/>
      <w:divBdr>
        <w:top w:val="none" w:sz="0" w:space="0" w:color="auto"/>
        <w:left w:val="none" w:sz="0" w:space="0" w:color="auto"/>
        <w:bottom w:val="none" w:sz="0" w:space="0" w:color="auto"/>
        <w:right w:val="none" w:sz="0" w:space="0" w:color="auto"/>
      </w:divBdr>
    </w:div>
    <w:div w:id="923949797">
      <w:marLeft w:val="480"/>
      <w:marRight w:val="0"/>
      <w:marTop w:val="0"/>
      <w:marBottom w:val="0"/>
      <w:divBdr>
        <w:top w:val="none" w:sz="0" w:space="0" w:color="auto"/>
        <w:left w:val="none" w:sz="0" w:space="0" w:color="auto"/>
        <w:bottom w:val="none" w:sz="0" w:space="0" w:color="auto"/>
        <w:right w:val="none" w:sz="0" w:space="0" w:color="auto"/>
      </w:divBdr>
    </w:div>
    <w:div w:id="923957546">
      <w:marLeft w:val="480"/>
      <w:marRight w:val="0"/>
      <w:marTop w:val="0"/>
      <w:marBottom w:val="0"/>
      <w:divBdr>
        <w:top w:val="none" w:sz="0" w:space="0" w:color="auto"/>
        <w:left w:val="none" w:sz="0" w:space="0" w:color="auto"/>
        <w:bottom w:val="none" w:sz="0" w:space="0" w:color="auto"/>
        <w:right w:val="none" w:sz="0" w:space="0" w:color="auto"/>
      </w:divBdr>
    </w:div>
    <w:div w:id="923993839">
      <w:bodyDiv w:val="1"/>
      <w:marLeft w:val="0"/>
      <w:marRight w:val="0"/>
      <w:marTop w:val="0"/>
      <w:marBottom w:val="0"/>
      <w:divBdr>
        <w:top w:val="none" w:sz="0" w:space="0" w:color="auto"/>
        <w:left w:val="none" w:sz="0" w:space="0" w:color="auto"/>
        <w:bottom w:val="none" w:sz="0" w:space="0" w:color="auto"/>
        <w:right w:val="none" w:sz="0" w:space="0" w:color="auto"/>
      </w:divBdr>
    </w:div>
    <w:div w:id="924264667">
      <w:marLeft w:val="480"/>
      <w:marRight w:val="0"/>
      <w:marTop w:val="0"/>
      <w:marBottom w:val="0"/>
      <w:divBdr>
        <w:top w:val="none" w:sz="0" w:space="0" w:color="auto"/>
        <w:left w:val="none" w:sz="0" w:space="0" w:color="auto"/>
        <w:bottom w:val="none" w:sz="0" w:space="0" w:color="auto"/>
        <w:right w:val="none" w:sz="0" w:space="0" w:color="auto"/>
      </w:divBdr>
    </w:div>
    <w:div w:id="924266632">
      <w:marLeft w:val="480"/>
      <w:marRight w:val="0"/>
      <w:marTop w:val="0"/>
      <w:marBottom w:val="0"/>
      <w:divBdr>
        <w:top w:val="none" w:sz="0" w:space="0" w:color="auto"/>
        <w:left w:val="none" w:sz="0" w:space="0" w:color="auto"/>
        <w:bottom w:val="none" w:sz="0" w:space="0" w:color="auto"/>
        <w:right w:val="none" w:sz="0" w:space="0" w:color="auto"/>
      </w:divBdr>
    </w:div>
    <w:div w:id="924270088">
      <w:marLeft w:val="480"/>
      <w:marRight w:val="0"/>
      <w:marTop w:val="0"/>
      <w:marBottom w:val="0"/>
      <w:divBdr>
        <w:top w:val="none" w:sz="0" w:space="0" w:color="auto"/>
        <w:left w:val="none" w:sz="0" w:space="0" w:color="auto"/>
        <w:bottom w:val="none" w:sz="0" w:space="0" w:color="auto"/>
        <w:right w:val="none" w:sz="0" w:space="0" w:color="auto"/>
      </w:divBdr>
    </w:div>
    <w:div w:id="924461159">
      <w:marLeft w:val="480"/>
      <w:marRight w:val="0"/>
      <w:marTop w:val="0"/>
      <w:marBottom w:val="0"/>
      <w:divBdr>
        <w:top w:val="none" w:sz="0" w:space="0" w:color="auto"/>
        <w:left w:val="none" w:sz="0" w:space="0" w:color="auto"/>
        <w:bottom w:val="none" w:sz="0" w:space="0" w:color="auto"/>
        <w:right w:val="none" w:sz="0" w:space="0" w:color="auto"/>
      </w:divBdr>
    </w:div>
    <w:div w:id="924531648">
      <w:bodyDiv w:val="1"/>
      <w:marLeft w:val="0"/>
      <w:marRight w:val="0"/>
      <w:marTop w:val="0"/>
      <w:marBottom w:val="0"/>
      <w:divBdr>
        <w:top w:val="none" w:sz="0" w:space="0" w:color="auto"/>
        <w:left w:val="none" w:sz="0" w:space="0" w:color="auto"/>
        <w:bottom w:val="none" w:sz="0" w:space="0" w:color="auto"/>
        <w:right w:val="none" w:sz="0" w:space="0" w:color="auto"/>
      </w:divBdr>
    </w:div>
    <w:div w:id="924538253">
      <w:marLeft w:val="480"/>
      <w:marRight w:val="0"/>
      <w:marTop w:val="0"/>
      <w:marBottom w:val="0"/>
      <w:divBdr>
        <w:top w:val="none" w:sz="0" w:space="0" w:color="auto"/>
        <w:left w:val="none" w:sz="0" w:space="0" w:color="auto"/>
        <w:bottom w:val="none" w:sz="0" w:space="0" w:color="auto"/>
        <w:right w:val="none" w:sz="0" w:space="0" w:color="auto"/>
      </w:divBdr>
    </w:div>
    <w:div w:id="924800265">
      <w:bodyDiv w:val="1"/>
      <w:marLeft w:val="0"/>
      <w:marRight w:val="0"/>
      <w:marTop w:val="0"/>
      <w:marBottom w:val="0"/>
      <w:divBdr>
        <w:top w:val="none" w:sz="0" w:space="0" w:color="auto"/>
        <w:left w:val="none" w:sz="0" w:space="0" w:color="auto"/>
        <w:bottom w:val="none" w:sz="0" w:space="0" w:color="auto"/>
        <w:right w:val="none" w:sz="0" w:space="0" w:color="auto"/>
      </w:divBdr>
    </w:div>
    <w:div w:id="924873283">
      <w:marLeft w:val="480"/>
      <w:marRight w:val="0"/>
      <w:marTop w:val="0"/>
      <w:marBottom w:val="0"/>
      <w:divBdr>
        <w:top w:val="none" w:sz="0" w:space="0" w:color="auto"/>
        <w:left w:val="none" w:sz="0" w:space="0" w:color="auto"/>
        <w:bottom w:val="none" w:sz="0" w:space="0" w:color="auto"/>
        <w:right w:val="none" w:sz="0" w:space="0" w:color="auto"/>
      </w:divBdr>
    </w:div>
    <w:div w:id="924924629">
      <w:marLeft w:val="480"/>
      <w:marRight w:val="0"/>
      <w:marTop w:val="0"/>
      <w:marBottom w:val="0"/>
      <w:divBdr>
        <w:top w:val="none" w:sz="0" w:space="0" w:color="auto"/>
        <w:left w:val="none" w:sz="0" w:space="0" w:color="auto"/>
        <w:bottom w:val="none" w:sz="0" w:space="0" w:color="auto"/>
        <w:right w:val="none" w:sz="0" w:space="0" w:color="auto"/>
      </w:divBdr>
    </w:div>
    <w:div w:id="925070085">
      <w:marLeft w:val="480"/>
      <w:marRight w:val="0"/>
      <w:marTop w:val="0"/>
      <w:marBottom w:val="0"/>
      <w:divBdr>
        <w:top w:val="none" w:sz="0" w:space="0" w:color="auto"/>
        <w:left w:val="none" w:sz="0" w:space="0" w:color="auto"/>
        <w:bottom w:val="none" w:sz="0" w:space="0" w:color="auto"/>
        <w:right w:val="none" w:sz="0" w:space="0" w:color="auto"/>
      </w:divBdr>
    </w:div>
    <w:div w:id="925264538">
      <w:marLeft w:val="480"/>
      <w:marRight w:val="0"/>
      <w:marTop w:val="0"/>
      <w:marBottom w:val="0"/>
      <w:divBdr>
        <w:top w:val="none" w:sz="0" w:space="0" w:color="auto"/>
        <w:left w:val="none" w:sz="0" w:space="0" w:color="auto"/>
        <w:bottom w:val="none" w:sz="0" w:space="0" w:color="auto"/>
        <w:right w:val="none" w:sz="0" w:space="0" w:color="auto"/>
      </w:divBdr>
    </w:div>
    <w:div w:id="925380283">
      <w:marLeft w:val="480"/>
      <w:marRight w:val="0"/>
      <w:marTop w:val="0"/>
      <w:marBottom w:val="0"/>
      <w:divBdr>
        <w:top w:val="none" w:sz="0" w:space="0" w:color="auto"/>
        <w:left w:val="none" w:sz="0" w:space="0" w:color="auto"/>
        <w:bottom w:val="none" w:sz="0" w:space="0" w:color="auto"/>
        <w:right w:val="none" w:sz="0" w:space="0" w:color="auto"/>
      </w:divBdr>
    </w:div>
    <w:div w:id="925457957">
      <w:marLeft w:val="480"/>
      <w:marRight w:val="0"/>
      <w:marTop w:val="0"/>
      <w:marBottom w:val="0"/>
      <w:divBdr>
        <w:top w:val="none" w:sz="0" w:space="0" w:color="auto"/>
        <w:left w:val="none" w:sz="0" w:space="0" w:color="auto"/>
        <w:bottom w:val="none" w:sz="0" w:space="0" w:color="auto"/>
        <w:right w:val="none" w:sz="0" w:space="0" w:color="auto"/>
      </w:divBdr>
    </w:div>
    <w:div w:id="925462074">
      <w:marLeft w:val="480"/>
      <w:marRight w:val="0"/>
      <w:marTop w:val="0"/>
      <w:marBottom w:val="0"/>
      <w:divBdr>
        <w:top w:val="none" w:sz="0" w:space="0" w:color="auto"/>
        <w:left w:val="none" w:sz="0" w:space="0" w:color="auto"/>
        <w:bottom w:val="none" w:sz="0" w:space="0" w:color="auto"/>
        <w:right w:val="none" w:sz="0" w:space="0" w:color="auto"/>
      </w:divBdr>
    </w:div>
    <w:div w:id="925500654">
      <w:bodyDiv w:val="1"/>
      <w:marLeft w:val="0"/>
      <w:marRight w:val="0"/>
      <w:marTop w:val="0"/>
      <w:marBottom w:val="0"/>
      <w:divBdr>
        <w:top w:val="none" w:sz="0" w:space="0" w:color="auto"/>
        <w:left w:val="none" w:sz="0" w:space="0" w:color="auto"/>
        <w:bottom w:val="none" w:sz="0" w:space="0" w:color="auto"/>
        <w:right w:val="none" w:sz="0" w:space="0" w:color="auto"/>
      </w:divBdr>
    </w:div>
    <w:div w:id="925845019">
      <w:marLeft w:val="480"/>
      <w:marRight w:val="0"/>
      <w:marTop w:val="0"/>
      <w:marBottom w:val="0"/>
      <w:divBdr>
        <w:top w:val="none" w:sz="0" w:space="0" w:color="auto"/>
        <w:left w:val="none" w:sz="0" w:space="0" w:color="auto"/>
        <w:bottom w:val="none" w:sz="0" w:space="0" w:color="auto"/>
        <w:right w:val="none" w:sz="0" w:space="0" w:color="auto"/>
      </w:divBdr>
    </w:div>
    <w:div w:id="925916868">
      <w:marLeft w:val="480"/>
      <w:marRight w:val="0"/>
      <w:marTop w:val="0"/>
      <w:marBottom w:val="0"/>
      <w:divBdr>
        <w:top w:val="none" w:sz="0" w:space="0" w:color="auto"/>
        <w:left w:val="none" w:sz="0" w:space="0" w:color="auto"/>
        <w:bottom w:val="none" w:sz="0" w:space="0" w:color="auto"/>
        <w:right w:val="none" w:sz="0" w:space="0" w:color="auto"/>
      </w:divBdr>
    </w:div>
    <w:div w:id="925923041">
      <w:marLeft w:val="480"/>
      <w:marRight w:val="0"/>
      <w:marTop w:val="0"/>
      <w:marBottom w:val="0"/>
      <w:divBdr>
        <w:top w:val="none" w:sz="0" w:space="0" w:color="auto"/>
        <w:left w:val="none" w:sz="0" w:space="0" w:color="auto"/>
        <w:bottom w:val="none" w:sz="0" w:space="0" w:color="auto"/>
        <w:right w:val="none" w:sz="0" w:space="0" w:color="auto"/>
      </w:divBdr>
    </w:div>
    <w:div w:id="925966074">
      <w:bodyDiv w:val="1"/>
      <w:marLeft w:val="0"/>
      <w:marRight w:val="0"/>
      <w:marTop w:val="0"/>
      <w:marBottom w:val="0"/>
      <w:divBdr>
        <w:top w:val="none" w:sz="0" w:space="0" w:color="auto"/>
        <w:left w:val="none" w:sz="0" w:space="0" w:color="auto"/>
        <w:bottom w:val="none" w:sz="0" w:space="0" w:color="auto"/>
        <w:right w:val="none" w:sz="0" w:space="0" w:color="auto"/>
      </w:divBdr>
    </w:div>
    <w:div w:id="926035853">
      <w:marLeft w:val="480"/>
      <w:marRight w:val="0"/>
      <w:marTop w:val="0"/>
      <w:marBottom w:val="0"/>
      <w:divBdr>
        <w:top w:val="none" w:sz="0" w:space="0" w:color="auto"/>
        <w:left w:val="none" w:sz="0" w:space="0" w:color="auto"/>
        <w:bottom w:val="none" w:sz="0" w:space="0" w:color="auto"/>
        <w:right w:val="none" w:sz="0" w:space="0" w:color="auto"/>
      </w:divBdr>
    </w:div>
    <w:div w:id="926113707">
      <w:marLeft w:val="480"/>
      <w:marRight w:val="0"/>
      <w:marTop w:val="0"/>
      <w:marBottom w:val="0"/>
      <w:divBdr>
        <w:top w:val="none" w:sz="0" w:space="0" w:color="auto"/>
        <w:left w:val="none" w:sz="0" w:space="0" w:color="auto"/>
        <w:bottom w:val="none" w:sz="0" w:space="0" w:color="auto"/>
        <w:right w:val="none" w:sz="0" w:space="0" w:color="auto"/>
      </w:divBdr>
    </w:div>
    <w:div w:id="926114465">
      <w:bodyDiv w:val="1"/>
      <w:marLeft w:val="0"/>
      <w:marRight w:val="0"/>
      <w:marTop w:val="0"/>
      <w:marBottom w:val="0"/>
      <w:divBdr>
        <w:top w:val="none" w:sz="0" w:space="0" w:color="auto"/>
        <w:left w:val="none" w:sz="0" w:space="0" w:color="auto"/>
        <w:bottom w:val="none" w:sz="0" w:space="0" w:color="auto"/>
        <w:right w:val="none" w:sz="0" w:space="0" w:color="auto"/>
      </w:divBdr>
    </w:div>
    <w:div w:id="926306086">
      <w:marLeft w:val="480"/>
      <w:marRight w:val="0"/>
      <w:marTop w:val="0"/>
      <w:marBottom w:val="0"/>
      <w:divBdr>
        <w:top w:val="none" w:sz="0" w:space="0" w:color="auto"/>
        <w:left w:val="none" w:sz="0" w:space="0" w:color="auto"/>
        <w:bottom w:val="none" w:sz="0" w:space="0" w:color="auto"/>
        <w:right w:val="none" w:sz="0" w:space="0" w:color="auto"/>
      </w:divBdr>
    </w:div>
    <w:div w:id="926503666">
      <w:marLeft w:val="480"/>
      <w:marRight w:val="0"/>
      <w:marTop w:val="0"/>
      <w:marBottom w:val="0"/>
      <w:divBdr>
        <w:top w:val="none" w:sz="0" w:space="0" w:color="auto"/>
        <w:left w:val="none" w:sz="0" w:space="0" w:color="auto"/>
        <w:bottom w:val="none" w:sz="0" w:space="0" w:color="auto"/>
        <w:right w:val="none" w:sz="0" w:space="0" w:color="auto"/>
      </w:divBdr>
    </w:div>
    <w:div w:id="926578456">
      <w:bodyDiv w:val="1"/>
      <w:marLeft w:val="0"/>
      <w:marRight w:val="0"/>
      <w:marTop w:val="0"/>
      <w:marBottom w:val="0"/>
      <w:divBdr>
        <w:top w:val="none" w:sz="0" w:space="0" w:color="auto"/>
        <w:left w:val="none" w:sz="0" w:space="0" w:color="auto"/>
        <w:bottom w:val="none" w:sz="0" w:space="0" w:color="auto"/>
        <w:right w:val="none" w:sz="0" w:space="0" w:color="auto"/>
      </w:divBdr>
      <w:divsChild>
        <w:div w:id="55982493">
          <w:marLeft w:val="480"/>
          <w:marRight w:val="0"/>
          <w:marTop w:val="0"/>
          <w:marBottom w:val="0"/>
          <w:divBdr>
            <w:top w:val="none" w:sz="0" w:space="0" w:color="auto"/>
            <w:left w:val="none" w:sz="0" w:space="0" w:color="auto"/>
            <w:bottom w:val="none" w:sz="0" w:space="0" w:color="auto"/>
            <w:right w:val="none" w:sz="0" w:space="0" w:color="auto"/>
          </w:divBdr>
        </w:div>
        <w:div w:id="85196840">
          <w:marLeft w:val="480"/>
          <w:marRight w:val="0"/>
          <w:marTop w:val="0"/>
          <w:marBottom w:val="0"/>
          <w:divBdr>
            <w:top w:val="none" w:sz="0" w:space="0" w:color="auto"/>
            <w:left w:val="none" w:sz="0" w:space="0" w:color="auto"/>
            <w:bottom w:val="none" w:sz="0" w:space="0" w:color="auto"/>
            <w:right w:val="none" w:sz="0" w:space="0" w:color="auto"/>
          </w:divBdr>
        </w:div>
        <w:div w:id="245766270">
          <w:marLeft w:val="480"/>
          <w:marRight w:val="0"/>
          <w:marTop w:val="0"/>
          <w:marBottom w:val="0"/>
          <w:divBdr>
            <w:top w:val="none" w:sz="0" w:space="0" w:color="auto"/>
            <w:left w:val="none" w:sz="0" w:space="0" w:color="auto"/>
            <w:bottom w:val="none" w:sz="0" w:space="0" w:color="auto"/>
            <w:right w:val="none" w:sz="0" w:space="0" w:color="auto"/>
          </w:divBdr>
        </w:div>
        <w:div w:id="269051003">
          <w:marLeft w:val="480"/>
          <w:marRight w:val="0"/>
          <w:marTop w:val="0"/>
          <w:marBottom w:val="0"/>
          <w:divBdr>
            <w:top w:val="none" w:sz="0" w:space="0" w:color="auto"/>
            <w:left w:val="none" w:sz="0" w:space="0" w:color="auto"/>
            <w:bottom w:val="none" w:sz="0" w:space="0" w:color="auto"/>
            <w:right w:val="none" w:sz="0" w:space="0" w:color="auto"/>
          </w:divBdr>
        </w:div>
        <w:div w:id="271134521">
          <w:marLeft w:val="480"/>
          <w:marRight w:val="0"/>
          <w:marTop w:val="0"/>
          <w:marBottom w:val="0"/>
          <w:divBdr>
            <w:top w:val="none" w:sz="0" w:space="0" w:color="auto"/>
            <w:left w:val="none" w:sz="0" w:space="0" w:color="auto"/>
            <w:bottom w:val="none" w:sz="0" w:space="0" w:color="auto"/>
            <w:right w:val="none" w:sz="0" w:space="0" w:color="auto"/>
          </w:divBdr>
        </w:div>
        <w:div w:id="319819513">
          <w:marLeft w:val="480"/>
          <w:marRight w:val="0"/>
          <w:marTop w:val="0"/>
          <w:marBottom w:val="0"/>
          <w:divBdr>
            <w:top w:val="none" w:sz="0" w:space="0" w:color="auto"/>
            <w:left w:val="none" w:sz="0" w:space="0" w:color="auto"/>
            <w:bottom w:val="none" w:sz="0" w:space="0" w:color="auto"/>
            <w:right w:val="none" w:sz="0" w:space="0" w:color="auto"/>
          </w:divBdr>
        </w:div>
        <w:div w:id="330373998">
          <w:marLeft w:val="480"/>
          <w:marRight w:val="0"/>
          <w:marTop w:val="0"/>
          <w:marBottom w:val="0"/>
          <w:divBdr>
            <w:top w:val="none" w:sz="0" w:space="0" w:color="auto"/>
            <w:left w:val="none" w:sz="0" w:space="0" w:color="auto"/>
            <w:bottom w:val="none" w:sz="0" w:space="0" w:color="auto"/>
            <w:right w:val="none" w:sz="0" w:space="0" w:color="auto"/>
          </w:divBdr>
        </w:div>
        <w:div w:id="353844784">
          <w:marLeft w:val="480"/>
          <w:marRight w:val="0"/>
          <w:marTop w:val="0"/>
          <w:marBottom w:val="0"/>
          <w:divBdr>
            <w:top w:val="none" w:sz="0" w:space="0" w:color="auto"/>
            <w:left w:val="none" w:sz="0" w:space="0" w:color="auto"/>
            <w:bottom w:val="none" w:sz="0" w:space="0" w:color="auto"/>
            <w:right w:val="none" w:sz="0" w:space="0" w:color="auto"/>
          </w:divBdr>
        </w:div>
        <w:div w:id="357775984">
          <w:marLeft w:val="480"/>
          <w:marRight w:val="0"/>
          <w:marTop w:val="0"/>
          <w:marBottom w:val="0"/>
          <w:divBdr>
            <w:top w:val="none" w:sz="0" w:space="0" w:color="auto"/>
            <w:left w:val="none" w:sz="0" w:space="0" w:color="auto"/>
            <w:bottom w:val="none" w:sz="0" w:space="0" w:color="auto"/>
            <w:right w:val="none" w:sz="0" w:space="0" w:color="auto"/>
          </w:divBdr>
        </w:div>
        <w:div w:id="376201071">
          <w:marLeft w:val="480"/>
          <w:marRight w:val="0"/>
          <w:marTop w:val="0"/>
          <w:marBottom w:val="0"/>
          <w:divBdr>
            <w:top w:val="none" w:sz="0" w:space="0" w:color="auto"/>
            <w:left w:val="none" w:sz="0" w:space="0" w:color="auto"/>
            <w:bottom w:val="none" w:sz="0" w:space="0" w:color="auto"/>
            <w:right w:val="none" w:sz="0" w:space="0" w:color="auto"/>
          </w:divBdr>
        </w:div>
        <w:div w:id="387580523">
          <w:marLeft w:val="480"/>
          <w:marRight w:val="0"/>
          <w:marTop w:val="0"/>
          <w:marBottom w:val="0"/>
          <w:divBdr>
            <w:top w:val="none" w:sz="0" w:space="0" w:color="auto"/>
            <w:left w:val="none" w:sz="0" w:space="0" w:color="auto"/>
            <w:bottom w:val="none" w:sz="0" w:space="0" w:color="auto"/>
            <w:right w:val="none" w:sz="0" w:space="0" w:color="auto"/>
          </w:divBdr>
        </w:div>
        <w:div w:id="440152460">
          <w:marLeft w:val="480"/>
          <w:marRight w:val="0"/>
          <w:marTop w:val="0"/>
          <w:marBottom w:val="0"/>
          <w:divBdr>
            <w:top w:val="none" w:sz="0" w:space="0" w:color="auto"/>
            <w:left w:val="none" w:sz="0" w:space="0" w:color="auto"/>
            <w:bottom w:val="none" w:sz="0" w:space="0" w:color="auto"/>
            <w:right w:val="none" w:sz="0" w:space="0" w:color="auto"/>
          </w:divBdr>
        </w:div>
        <w:div w:id="603877405">
          <w:marLeft w:val="480"/>
          <w:marRight w:val="0"/>
          <w:marTop w:val="0"/>
          <w:marBottom w:val="0"/>
          <w:divBdr>
            <w:top w:val="none" w:sz="0" w:space="0" w:color="auto"/>
            <w:left w:val="none" w:sz="0" w:space="0" w:color="auto"/>
            <w:bottom w:val="none" w:sz="0" w:space="0" w:color="auto"/>
            <w:right w:val="none" w:sz="0" w:space="0" w:color="auto"/>
          </w:divBdr>
        </w:div>
        <w:div w:id="609944322">
          <w:marLeft w:val="480"/>
          <w:marRight w:val="0"/>
          <w:marTop w:val="0"/>
          <w:marBottom w:val="0"/>
          <w:divBdr>
            <w:top w:val="none" w:sz="0" w:space="0" w:color="auto"/>
            <w:left w:val="none" w:sz="0" w:space="0" w:color="auto"/>
            <w:bottom w:val="none" w:sz="0" w:space="0" w:color="auto"/>
            <w:right w:val="none" w:sz="0" w:space="0" w:color="auto"/>
          </w:divBdr>
        </w:div>
        <w:div w:id="629362732">
          <w:marLeft w:val="480"/>
          <w:marRight w:val="0"/>
          <w:marTop w:val="0"/>
          <w:marBottom w:val="0"/>
          <w:divBdr>
            <w:top w:val="none" w:sz="0" w:space="0" w:color="auto"/>
            <w:left w:val="none" w:sz="0" w:space="0" w:color="auto"/>
            <w:bottom w:val="none" w:sz="0" w:space="0" w:color="auto"/>
            <w:right w:val="none" w:sz="0" w:space="0" w:color="auto"/>
          </w:divBdr>
        </w:div>
        <w:div w:id="642976374">
          <w:marLeft w:val="480"/>
          <w:marRight w:val="0"/>
          <w:marTop w:val="0"/>
          <w:marBottom w:val="0"/>
          <w:divBdr>
            <w:top w:val="none" w:sz="0" w:space="0" w:color="auto"/>
            <w:left w:val="none" w:sz="0" w:space="0" w:color="auto"/>
            <w:bottom w:val="none" w:sz="0" w:space="0" w:color="auto"/>
            <w:right w:val="none" w:sz="0" w:space="0" w:color="auto"/>
          </w:divBdr>
        </w:div>
        <w:div w:id="664941561">
          <w:marLeft w:val="480"/>
          <w:marRight w:val="0"/>
          <w:marTop w:val="0"/>
          <w:marBottom w:val="0"/>
          <w:divBdr>
            <w:top w:val="none" w:sz="0" w:space="0" w:color="auto"/>
            <w:left w:val="none" w:sz="0" w:space="0" w:color="auto"/>
            <w:bottom w:val="none" w:sz="0" w:space="0" w:color="auto"/>
            <w:right w:val="none" w:sz="0" w:space="0" w:color="auto"/>
          </w:divBdr>
        </w:div>
        <w:div w:id="703209897">
          <w:marLeft w:val="480"/>
          <w:marRight w:val="0"/>
          <w:marTop w:val="0"/>
          <w:marBottom w:val="0"/>
          <w:divBdr>
            <w:top w:val="none" w:sz="0" w:space="0" w:color="auto"/>
            <w:left w:val="none" w:sz="0" w:space="0" w:color="auto"/>
            <w:bottom w:val="none" w:sz="0" w:space="0" w:color="auto"/>
            <w:right w:val="none" w:sz="0" w:space="0" w:color="auto"/>
          </w:divBdr>
        </w:div>
        <w:div w:id="770588956">
          <w:marLeft w:val="480"/>
          <w:marRight w:val="0"/>
          <w:marTop w:val="0"/>
          <w:marBottom w:val="0"/>
          <w:divBdr>
            <w:top w:val="none" w:sz="0" w:space="0" w:color="auto"/>
            <w:left w:val="none" w:sz="0" w:space="0" w:color="auto"/>
            <w:bottom w:val="none" w:sz="0" w:space="0" w:color="auto"/>
            <w:right w:val="none" w:sz="0" w:space="0" w:color="auto"/>
          </w:divBdr>
        </w:div>
        <w:div w:id="774056595">
          <w:marLeft w:val="480"/>
          <w:marRight w:val="0"/>
          <w:marTop w:val="0"/>
          <w:marBottom w:val="0"/>
          <w:divBdr>
            <w:top w:val="none" w:sz="0" w:space="0" w:color="auto"/>
            <w:left w:val="none" w:sz="0" w:space="0" w:color="auto"/>
            <w:bottom w:val="none" w:sz="0" w:space="0" w:color="auto"/>
            <w:right w:val="none" w:sz="0" w:space="0" w:color="auto"/>
          </w:divBdr>
        </w:div>
        <w:div w:id="817966097">
          <w:marLeft w:val="480"/>
          <w:marRight w:val="0"/>
          <w:marTop w:val="0"/>
          <w:marBottom w:val="0"/>
          <w:divBdr>
            <w:top w:val="none" w:sz="0" w:space="0" w:color="auto"/>
            <w:left w:val="none" w:sz="0" w:space="0" w:color="auto"/>
            <w:bottom w:val="none" w:sz="0" w:space="0" w:color="auto"/>
            <w:right w:val="none" w:sz="0" w:space="0" w:color="auto"/>
          </w:divBdr>
        </w:div>
        <w:div w:id="892080479">
          <w:marLeft w:val="480"/>
          <w:marRight w:val="0"/>
          <w:marTop w:val="0"/>
          <w:marBottom w:val="0"/>
          <w:divBdr>
            <w:top w:val="none" w:sz="0" w:space="0" w:color="auto"/>
            <w:left w:val="none" w:sz="0" w:space="0" w:color="auto"/>
            <w:bottom w:val="none" w:sz="0" w:space="0" w:color="auto"/>
            <w:right w:val="none" w:sz="0" w:space="0" w:color="auto"/>
          </w:divBdr>
        </w:div>
        <w:div w:id="909316175">
          <w:marLeft w:val="480"/>
          <w:marRight w:val="0"/>
          <w:marTop w:val="0"/>
          <w:marBottom w:val="0"/>
          <w:divBdr>
            <w:top w:val="none" w:sz="0" w:space="0" w:color="auto"/>
            <w:left w:val="none" w:sz="0" w:space="0" w:color="auto"/>
            <w:bottom w:val="none" w:sz="0" w:space="0" w:color="auto"/>
            <w:right w:val="none" w:sz="0" w:space="0" w:color="auto"/>
          </w:divBdr>
        </w:div>
        <w:div w:id="945431074">
          <w:marLeft w:val="480"/>
          <w:marRight w:val="0"/>
          <w:marTop w:val="0"/>
          <w:marBottom w:val="0"/>
          <w:divBdr>
            <w:top w:val="none" w:sz="0" w:space="0" w:color="auto"/>
            <w:left w:val="none" w:sz="0" w:space="0" w:color="auto"/>
            <w:bottom w:val="none" w:sz="0" w:space="0" w:color="auto"/>
            <w:right w:val="none" w:sz="0" w:space="0" w:color="auto"/>
          </w:divBdr>
        </w:div>
        <w:div w:id="988167307">
          <w:marLeft w:val="480"/>
          <w:marRight w:val="0"/>
          <w:marTop w:val="0"/>
          <w:marBottom w:val="0"/>
          <w:divBdr>
            <w:top w:val="none" w:sz="0" w:space="0" w:color="auto"/>
            <w:left w:val="none" w:sz="0" w:space="0" w:color="auto"/>
            <w:bottom w:val="none" w:sz="0" w:space="0" w:color="auto"/>
            <w:right w:val="none" w:sz="0" w:space="0" w:color="auto"/>
          </w:divBdr>
        </w:div>
        <w:div w:id="999775953">
          <w:marLeft w:val="480"/>
          <w:marRight w:val="0"/>
          <w:marTop w:val="0"/>
          <w:marBottom w:val="0"/>
          <w:divBdr>
            <w:top w:val="none" w:sz="0" w:space="0" w:color="auto"/>
            <w:left w:val="none" w:sz="0" w:space="0" w:color="auto"/>
            <w:bottom w:val="none" w:sz="0" w:space="0" w:color="auto"/>
            <w:right w:val="none" w:sz="0" w:space="0" w:color="auto"/>
          </w:divBdr>
        </w:div>
        <w:div w:id="1048917808">
          <w:marLeft w:val="480"/>
          <w:marRight w:val="0"/>
          <w:marTop w:val="0"/>
          <w:marBottom w:val="0"/>
          <w:divBdr>
            <w:top w:val="none" w:sz="0" w:space="0" w:color="auto"/>
            <w:left w:val="none" w:sz="0" w:space="0" w:color="auto"/>
            <w:bottom w:val="none" w:sz="0" w:space="0" w:color="auto"/>
            <w:right w:val="none" w:sz="0" w:space="0" w:color="auto"/>
          </w:divBdr>
        </w:div>
        <w:div w:id="1051533789">
          <w:marLeft w:val="480"/>
          <w:marRight w:val="0"/>
          <w:marTop w:val="0"/>
          <w:marBottom w:val="0"/>
          <w:divBdr>
            <w:top w:val="none" w:sz="0" w:space="0" w:color="auto"/>
            <w:left w:val="none" w:sz="0" w:space="0" w:color="auto"/>
            <w:bottom w:val="none" w:sz="0" w:space="0" w:color="auto"/>
            <w:right w:val="none" w:sz="0" w:space="0" w:color="auto"/>
          </w:divBdr>
        </w:div>
        <w:div w:id="1061513920">
          <w:marLeft w:val="480"/>
          <w:marRight w:val="0"/>
          <w:marTop w:val="0"/>
          <w:marBottom w:val="0"/>
          <w:divBdr>
            <w:top w:val="none" w:sz="0" w:space="0" w:color="auto"/>
            <w:left w:val="none" w:sz="0" w:space="0" w:color="auto"/>
            <w:bottom w:val="none" w:sz="0" w:space="0" w:color="auto"/>
            <w:right w:val="none" w:sz="0" w:space="0" w:color="auto"/>
          </w:divBdr>
        </w:div>
        <w:div w:id="1063597617">
          <w:marLeft w:val="480"/>
          <w:marRight w:val="0"/>
          <w:marTop w:val="0"/>
          <w:marBottom w:val="0"/>
          <w:divBdr>
            <w:top w:val="none" w:sz="0" w:space="0" w:color="auto"/>
            <w:left w:val="none" w:sz="0" w:space="0" w:color="auto"/>
            <w:bottom w:val="none" w:sz="0" w:space="0" w:color="auto"/>
            <w:right w:val="none" w:sz="0" w:space="0" w:color="auto"/>
          </w:divBdr>
        </w:div>
        <w:div w:id="1136604578">
          <w:marLeft w:val="480"/>
          <w:marRight w:val="0"/>
          <w:marTop w:val="0"/>
          <w:marBottom w:val="0"/>
          <w:divBdr>
            <w:top w:val="none" w:sz="0" w:space="0" w:color="auto"/>
            <w:left w:val="none" w:sz="0" w:space="0" w:color="auto"/>
            <w:bottom w:val="none" w:sz="0" w:space="0" w:color="auto"/>
            <w:right w:val="none" w:sz="0" w:space="0" w:color="auto"/>
          </w:divBdr>
        </w:div>
        <w:div w:id="1209492001">
          <w:marLeft w:val="480"/>
          <w:marRight w:val="0"/>
          <w:marTop w:val="0"/>
          <w:marBottom w:val="0"/>
          <w:divBdr>
            <w:top w:val="none" w:sz="0" w:space="0" w:color="auto"/>
            <w:left w:val="none" w:sz="0" w:space="0" w:color="auto"/>
            <w:bottom w:val="none" w:sz="0" w:space="0" w:color="auto"/>
            <w:right w:val="none" w:sz="0" w:space="0" w:color="auto"/>
          </w:divBdr>
        </w:div>
        <w:div w:id="1221331744">
          <w:marLeft w:val="480"/>
          <w:marRight w:val="0"/>
          <w:marTop w:val="0"/>
          <w:marBottom w:val="0"/>
          <w:divBdr>
            <w:top w:val="none" w:sz="0" w:space="0" w:color="auto"/>
            <w:left w:val="none" w:sz="0" w:space="0" w:color="auto"/>
            <w:bottom w:val="none" w:sz="0" w:space="0" w:color="auto"/>
            <w:right w:val="none" w:sz="0" w:space="0" w:color="auto"/>
          </w:divBdr>
        </w:div>
        <w:div w:id="1345588808">
          <w:marLeft w:val="480"/>
          <w:marRight w:val="0"/>
          <w:marTop w:val="0"/>
          <w:marBottom w:val="0"/>
          <w:divBdr>
            <w:top w:val="none" w:sz="0" w:space="0" w:color="auto"/>
            <w:left w:val="none" w:sz="0" w:space="0" w:color="auto"/>
            <w:bottom w:val="none" w:sz="0" w:space="0" w:color="auto"/>
            <w:right w:val="none" w:sz="0" w:space="0" w:color="auto"/>
          </w:divBdr>
        </w:div>
        <w:div w:id="1375811399">
          <w:marLeft w:val="480"/>
          <w:marRight w:val="0"/>
          <w:marTop w:val="0"/>
          <w:marBottom w:val="0"/>
          <w:divBdr>
            <w:top w:val="none" w:sz="0" w:space="0" w:color="auto"/>
            <w:left w:val="none" w:sz="0" w:space="0" w:color="auto"/>
            <w:bottom w:val="none" w:sz="0" w:space="0" w:color="auto"/>
            <w:right w:val="none" w:sz="0" w:space="0" w:color="auto"/>
          </w:divBdr>
        </w:div>
      </w:divsChild>
    </w:div>
    <w:div w:id="926617423">
      <w:marLeft w:val="480"/>
      <w:marRight w:val="0"/>
      <w:marTop w:val="0"/>
      <w:marBottom w:val="0"/>
      <w:divBdr>
        <w:top w:val="none" w:sz="0" w:space="0" w:color="auto"/>
        <w:left w:val="none" w:sz="0" w:space="0" w:color="auto"/>
        <w:bottom w:val="none" w:sz="0" w:space="0" w:color="auto"/>
        <w:right w:val="none" w:sz="0" w:space="0" w:color="auto"/>
      </w:divBdr>
    </w:div>
    <w:div w:id="926890440">
      <w:marLeft w:val="480"/>
      <w:marRight w:val="0"/>
      <w:marTop w:val="0"/>
      <w:marBottom w:val="0"/>
      <w:divBdr>
        <w:top w:val="none" w:sz="0" w:space="0" w:color="auto"/>
        <w:left w:val="none" w:sz="0" w:space="0" w:color="auto"/>
        <w:bottom w:val="none" w:sz="0" w:space="0" w:color="auto"/>
        <w:right w:val="none" w:sz="0" w:space="0" w:color="auto"/>
      </w:divBdr>
    </w:div>
    <w:div w:id="926959193">
      <w:marLeft w:val="480"/>
      <w:marRight w:val="0"/>
      <w:marTop w:val="0"/>
      <w:marBottom w:val="0"/>
      <w:divBdr>
        <w:top w:val="none" w:sz="0" w:space="0" w:color="auto"/>
        <w:left w:val="none" w:sz="0" w:space="0" w:color="auto"/>
        <w:bottom w:val="none" w:sz="0" w:space="0" w:color="auto"/>
        <w:right w:val="none" w:sz="0" w:space="0" w:color="auto"/>
      </w:divBdr>
    </w:div>
    <w:div w:id="926959884">
      <w:marLeft w:val="480"/>
      <w:marRight w:val="0"/>
      <w:marTop w:val="0"/>
      <w:marBottom w:val="0"/>
      <w:divBdr>
        <w:top w:val="none" w:sz="0" w:space="0" w:color="auto"/>
        <w:left w:val="none" w:sz="0" w:space="0" w:color="auto"/>
        <w:bottom w:val="none" w:sz="0" w:space="0" w:color="auto"/>
        <w:right w:val="none" w:sz="0" w:space="0" w:color="auto"/>
      </w:divBdr>
    </w:div>
    <w:div w:id="926960525">
      <w:bodyDiv w:val="1"/>
      <w:marLeft w:val="0"/>
      <w:marRight w:val="0"/>
      <w:marTop w:val="0"/>
      <w:marBottom w:val="0"/>
      <w:divBdr>
        <w:top w:val="none" w:sz="0" w:space="0" w:color="auto"/>
        <w:left w:val="none" w:sz="0" w:space="0" w:color="auto"/>
        <w:bottom w:val="none" w:sz="0" w:space="0" w:color="auto"/>
        <w:right w:val="none" w:sz="0" w:space="0" w:color="auto"/>
      </w:divBdr>
    </w:div>
    <w:div w:id="927080750">
      <w:marLeft w:val="480"/>
      <w:marRight w:val="0"/>
      <w:marTop w:val="0"/>
      <w:marBottom w:val="0"/>
      <w:divBdr>
        <w:top w:val="none" w:sz="0" w:space="0" w:color="auto"/>
        <w:left w:val="none" w:sz="0" w:space="0" w:color="auto"/>
        <w:bottom w:val="none" w:sz="0" w:space="0" w:color="auto"/>
        <w:right w:val="none" w:sz="0" w:space="0" w:color="auto"/>
      </w:divBdr>
    </w:div>
    <w:div w:id="927269736">
      <w:marLeft w:val="480"/>
      <w:marRight w:val="0"/>
      <w:marTop w:val="0"/>
      <w:marBottom w:val="0"/>
      <w:divBdr>
        <w:top w:val="none" w:sz="0" w:space="0" w:color="auto"/>
        <w:left w:val="none" w:sz="0" w:space="0" w:color="auto"/>
        <w:bottom w:val="none" w:sz="0" w:space="0" w:color="auto"/>
        <w:right w:val="none" w:sz="0" w:space="0" w:color="auto"/>
      </w:divBdr>
    </w:div>
    <w:div w:id="927270169">
      <w:marLeft w:val="480"/>
      <w:marRight w:val="0"/>
      <w:marTop w:val="0"/>
      <w:marBottom w:val="0"/>
      <w:divBdr>
        <w:top w:val="none" w:sz="0" w:space="0" w:color="auto"/>
        <w:left w:val="none" w:sz="0" w:space="0" w:color="auto"/>
        <w:bottom w:val="none" w:sz="0" w:space="0" w:color="auto"/>
        <w:right w:val="none" w:sz="0" w:space="0" w:color="auto"/>
      </w:divBdr>
    </w:div>
    <w:div w:id="927466534">
      <w:marLeft w:val="480"/>
      <w:marRight w:val="0"/>
      <w:marTop w:val="0"/>
      <w:marBottom w:val="0"/>
      <w:divBdr>
        <w:top w:val="none" w:sz="0" w:space="0" w:color="auto"/>
        <w:left w:val="none" w:sz="0" w:space="0" w:color="auto"/>
        <w:bottom w:val="none" w:sz="0" w:space="0" w:color="auto"/>
        <w:right w:val="none" w:sz="0" w:space="0" w:color="auto"/>
      </w:divBdr>
    </w:div>
    <w:div w:id="927467786">
      <w:marLeft w:val="480"/>
      <w:marRight w:val="0"/>
      <w:marTop w:val="0"/>
      <w:marBottom w:val="0"/>
      <w:divBdr>
        <w:top w:val="none" w:sz="0" w:space="0" w:color="auto"/>
        <w:left w:val="none" w:sz="0" w:space="0" w:color="auto"/>
        <w:bottom w:val="none" w:sz="0" w:space="0" w:color="auto"/>
        <w:right w:val="none" w:sz="0" w:space="0" w:color="auto"/>
      </w:divBdr>
    </w:div>
    <w:div w:id="927470656">
      <w:marLeft w:val="480"/>
      <w:marRight w:val="0"/>
      <w:marTop w:val="0"/>
      <w:marBottom w:val="0"/>
      <w:divBdr>
        <w:top w:val="none" w:sz="0" w:space="0" w:color="auto"/>
        <w:left w:val="none" w:sz="0" w:space="0" w:color="auto"/>
        <w:bottom w:val="none" w:sz="0" w:space="0" w:color="auto"/>
        <w:right w:val="none" w:sz="0" w:space="0" w:color="auto"/>
      </w:divBdr>
    </w:div>
    <w:div w:id="927470870">
      <w:bodyDiv w:val="1"/>
      <w:marLeft w:val="0"/>
      <w:marRight w:val="0"/>
      <w:marTop w:val="0"/>
      <w:marBottom w:val="0"/>
      <w:divBdr>
        <w:top w:val="none" w:sz="0" w:space="0" w:color="auto"/>
        <w:left w:val="none" w:sz="0" w:space="0" w:color="auto"/>
        <w:bottom w:val="none" w:sz="0" w:space="0" w:color="auto"/>
        <w:right w:val="none" w:sz="0" w:space="0" w:color="auto"/>
      </w:divBdr>
    </w:div>
    <w:div w:id="927545994">
      <w:marLeft w:val="480"/>
      <w:marRight w:val="0"/>
      <w:marTop w:val="0"/>
      <w:marBottom w:val="0"/>
      <w:divBdr>
        <w:top w:val="none" w:sz="0" w:space="0" w:color="auto"/>
        <w:left w:val="none" w:sz="0" w:space="0" w:color="auto"/>
        <w:bottom w:val="none" w:sz="0" w:space="0" w:color="auto"/>
        <w:right w:val="none" w:sz="0" w:space="0" w:color="auto"/>
      </w:divBdr>
    </w:div>
    <w:div w:id="927618829">
      <w:bodyDiv w:val="1"/>
      <w:marLeft w:val="0"/>
      <w:marRight w:val="0"/>
      <w:marTop w:val="0"/>
      <w:marBottom w:val="0"/>
      <w:divBdr>
        <w:top w:val="none" w:sz="0" w:space="0" w:color="auto"/>
        <w:left w:val="none" w:sz="0" w:space="0" w:color="auto"/>
        <w:bottom w:val="none" w:sz="0" w:space="0" w:color="auto"/>
        <w:right w:val="none" w:sz="0" w:space="0" w:color="auto"/>
      </w:divBdr>
    </w:div>
    <w:div w:id="927691112">
      <w:bodyDiv w:val="1"/>
      <w:marLeft w:val="0"/>
      <w:marRight w:val="0"/>
      <w:marTop w:val="0"/>
      <w:marBottom w:val="0"/>
      <w:divBdr>
        <w:top w:val="none" w:sz="0" w:space="0" w:color="auto"/>
        <w:left w:val="none" w:sz="0" w:space="0" w:color="auto"/>
        <w:bottom w:val="none" w:sz="0" w:space="0" w:color="auto"/>
        <w:right w:val="none" w:sz="0" w:space="0" w:color="auto"/>
      </w:divBdr>
    </w:div>
    <w:div w:id="927807949">
      <w:marLeft w:val="480"/>
      <w:marRight w:val="0"/>
      <w:marTop w:val="0"/>
      <w:marBottom w:val="0"/>
      <w:divBdr>
        <w:top w:val="none" w:sz="0" w:space="0" w:color="auto"/>
        <w:left w:val="none" w:sz="0" w:space="0" w:color="auto"/>
        <w:bottom w:val="none" w:sz="0" w:space="0" w:color="auto"/>
        <w:right w:val="none" w:sz="0" w:space="0" w:color="auto"/>
      </w:divBdr>
    </w:div>
    <w:div w:id="927887649">
      <w:marLeft w:val="480"/>
      <w:marRight w:val="0"/>
      <w:marTop w:val="0"/>
      <w:marBottom w:val="0"/>
      <w:divBdr>
        <w:top w:val="none" w:sz="0" w:space="0" w:color="auto"/>
        <w:left w:val="none" w:sz="0" w:space="0" w:color="auto"/>
        <w:bottom w:val="none" w:sz="0" w:space="0" w:color="auto"/>
        <w:right w:val="none" w:sz="0" w:space="0" w:color="auto"/>
      </w:divBdr>
    </w:div>
    <w:div w:id="927926120">
      <w:bodyDiv w:val="1"/>
      <w:marLeft w:val="0"/>
      <w:marRight w:val="0"/>
      <w:marTop w:val="0"/>
      <w:marBottom w:val="0"/>
      <w:divBdr>
        <w:top w:val="none" w:sz="0" w:space="0" w:color="auto"/>
        <w:left w:val="none" w:sz="0" w:space="0" w:color="auto"/>
        <w:bottom w:val="none" w:sz="0" w:space="0" w:color="auto"/>
        <w:right w:val="none" w:sz="0" w:space="0" w:color="auto"/>
      </w:divBdr>
    </w:div>
    <w:div w:id="927928495">
      <w:marLeft w:val="480"/>
      <w:marRight w:val="0"/>
      <w:marTop w:val="0"/>
      <w:marBottom w:val="0"/>
      <w:divBdr>
        <w:top w:val="none" w:sz="0" w:space="0" w:color="auto"/>
        <w:left w:val="none" w:sz="0" w:space="0" w:color="auto"/>
        <w:bottom w:val="none" w:sz="0" w:space="0" w:color="auto"/>
        <w:right w:val="none" w:sz="0" w:space="0" w:color="auto"/>
      </w:divBdr>
    </w:div>
    <w:div w:id="928004297">
      <w:bodyDiv w:val="1"/>
      <w:marLeft w:val="0"/>
      <w:marRight w:val="0"/>
      <w:marTop w:val="0"/>
      <w:marBottom w:val="0"/>
      <w:divBdr>
        <w:top w:val="none" w:sz="0" w:space="0" w:color="auto"/>
        <w:left w:val="none" w:sz="0" w:space="0" w:color="auto"/>
        <w:bottom w:val="none" w:sz="0" w:space="0" w:color="auto"/>
        <w:right w:val="none" w:sz="0" w:space="0" w:color="auto"/>
      </w:divBdr>
      <w:divsChild>
        <w:div w:id="141892752">
          <w:marLeft w:val="480"/>
          <w:marRight w:val="0"/>
          <w:marTop w:val="0"/>
          <w:marBottom w:val="0"/>
          <w:divBdr>
            <w:top w:val="none" w:sz="0" w:space="0" w:color="auto"/>
            <w:left w:val="none" w:sz="0" w:space="0" w:color="auto"/>
            <w:bottom w:val="none" w:sz="0" w:space="0" w:color="auto"/>
            <w:right w:val="none" w:sz="0" w:space="0" w:color="auto"/>
          </w:divBdr>
        </w:div>
        <w:div w:id="155807226">
          <w:marLeft w:val="480"/>
          <w:marRight w:val="0"/>
          <w:marTop w:val="0"/>
          <w:marBottom w:val="0"/>
          <w:divBdr>
            <w:top w:val="none" w:sz="0" w:space="0" w:color="auto"/>
            <w:left w:val="none" w:sz="0" w:space="0" w:color="auto"/>
            <w:bottom w:val="none" w:sz="0" w:space="0" w:color="auto"/>
            <w:right w:val="none" w:sz="0" w:space="0" w:color="auto"/>
          </w:divBdr>
        </w:div>
        <w:div w:id="164783464">
          <w:marLeft w:val="480"/>
          <w:marRight w:val="0"/>
          <w:marTop w:val="0"/>
          <w:marBottom w:val="0"/>
          <w:divBdr>
            <w:top w:val="none" w:sz="0" w:space="0" w:color="auto"/>
            <w:left w:val="none" w:sz="0" w:space="0" w:color="auto"/>
            <w:bottom w:val="none" w:sz="0" w:space="0" w:color="auto"/>
            <w:right w:val="none" w:sz="0" w:space="0" w:color="auto"/>
          </w:divBdr>
        </w:div>
        <w:div w:id="168255637">
          <w:marLeft w:val="480"/>
          <w:marRight w:val="0"/>
          <w:marTop w:val="0"/>
          <w:marBottom w:val="0"/>
          <w:divBdr>
            <w:top w:val="none" w:sz="0" w:space="0" w:color="auto"/>
            <w:left w:val="none" w:sz="0" w:space="0" w:color="auto"/>
            <w:bottom w:val="none" w:sz="0" w:space="0" w:color="auto"/>
            <w:right w:val="none" w:sz="0" w:space="0" w:color="auto"/>
          </w:divBdr>
        </w:div>
        <w:div w:id="229198866">
          <w:marLeft w:val="480"/>
          <w:marRight w:val="0"/>
          <w:marTop w:val="0"/>
          <w:marBottom w:val="0"/>
          <w:divBdr>
            <w:top w:val="none" w:sz="0" w:space="0" w:color="auto"/>
            <w:left w:val="none" w:sz="0" w:space="0" w:color="auto"/>
            <w:bottom w:val="none" w:sz="0" w:space="0" w:color="auto"/>
            <w:right w:val="none" w:sz="0" w:space="0" w:color="auto"/>
          </w:divBdr>
        </w:div>
        <w:div w:id="291641696">
          <w:marLeft w:val="480"/>
          <w:marRight w:val="0"/>
          <w:marTop w:val="0"/>
          <w:marBottom w:val="0"/>
          <w:divBdr>
            <w:top w:val="none" w:sz="0" w:space="0" w:color="auto"/>
            <w:left w:val="none" w:sz="0" w:space="0" w:color="auto"/>
            <w:bottom w:val="none" w:sz="0" w:space="0" w:color="auto"/>
            <w:right w:val="none" w:sz="0" w:space="0" w:color="auto"/>
          </w:divBdr>
        </w:div>
        <w:div w:id="296763621">
          <w:marLeft w:val="480"/>
          <w:marRight w:val="0"/>
          <w:marTop w:val="0"/>
          <w:marBottom w:val="0"/>
          <w:divBdr>
            <w:top w:val="none" w:sz="0" w:space="0" w:color="auto"/>
            <w:left w:val="none" w:sz="0" w:space="0" w:color="auto"/>
            <w:bottom w:val="none" w:sz="0" w:space="0" w:color="auto"/>
            <w:right w:val="none" w:sz="0" w:space="0" w:color="auto"/>
          </w:divBdr>
        </w:div>
        <w:div w:id="297223262">
          <w:marLeft w:val="480"/>
          <w:marRight w:val="0"/>
          <w:marTop w:val="0"/>
          <w:marBottom w:val="0"/>
          <w:divBdr>
            <w:top w:val="none" w:sz="0" w:space="0" w:color="auto"/>
            <w:left w:val="none" w:sz="0" w:space="0" w:color="auto"/>
            <w:bottom w:val="none" w:sz="0" w:space="0" w:color="auto"/>
            <w:right w:val="none" w:sz="0" w:space="0" w:color="auto"/>
          </w:divBdr>
        </w:div>
        <w:div w:id="413431497">
          <w:marLeft w:val="480"/>
          <w:marRight w:val="0"/>
          <w:marTop w:val="0"/>
          <w:marBottom w:val="0"/>
          <w:divBdr>
            <w:top w:val="none" w:sz="0" w:space="0" w:color="auto"/>
            <w:left w:val="none" w:sz="0" w:space="0" w:color="auto"/>
            <w:bottom w:val="none" w:sz="0" w:space="0" w:color="auto"/>
            <w:right w:val="none" w:sz="0" w:space="0" w:color="auto"/>
          </w:divBdr>
        </w:div>
        <w:div w:id="449126461">
          <w:marLeft w:val="480"/>
          <w:marRight w:val="0"/>
          <w:marTop w:val="0"/>
          <w:marBottom w:val="0"/>
          <w:divBdr>
            <w:top w:val="none" w:sz="0" w:space="0" w:color="auto"/>
            <w:left w:val="none" w:sz="0" w:space="0" w:color="auto"/>
            <w:bottom w:val="none" w:sz="0" w:space="0" w:color="auto"/>
            <w:right w:val="none" w:sz="0" w:space="0" w:color="auto"/>
          </w:divBdr>
        </w:div>
        <w:div w:id="454563041">
          <w:marLeft w:val="480"/>
          <w:marRight w:val="0"/>
          <w:marTop w:val="0"/>
          <w:marBottom w:val="0"/>
          <w:divBdr>
            <w:top w:val="none" w:sz="0" w:space="0" w:color="auto"/>
            <w:left w:val="none" w:sz="0" w:space="0" w:color="auto"/>
            <w:bottom w:val="none" w:sz="0" w:space="0" w:color="auto"/>
            <w:right w:val="none" w:sz="0" w:space="0" w:color="auto"/>
          </w:divBdr>
        </w:div>
        <w:div w:id="462037965">
          <w:marLeft w:val="480"/>
          <w:marRight w:val="0"/>
          <w:marTop w:val="0"/>
          <w:marBottom w:val="0"/>
          <w:divBdr>
            <w:top w:val="none" w:sz="0" w:space="0" w:color="auto"/>
            <w:left w:val="none" w:sz="0" w:space="0" w:color="auto"/>
            <w:bottom w:val="none" w:sz="0" w:space="0" w:color="auto"/>
            <w:right w:val="none" w:sz="0" w:space="0" w:color="auto"/>
          </w:divBdr>
        </w:div>
        <w:div w:id="533353031">
          <w:marLeft w:val="480"/>
          <w:marRight w:val="0"/>
          <w:marTop w:val="0"/>
          <w:marBottom w:val="0"/>
          <w:divBdr>
            <w:top w:val="none" w:sz="0" w:space="0" w:color="auto"/>
            <w:left w:val="none" w:sz="0" w:space="0" w:color="auto"/>
            <w:bottom w:val="none" w:sz="0" w:space="0" w:color="auto"/>
            <w:right w:val="none" w:sz="0" w:space="0" w:color="auto"/>
          </w:divBdr>
        </w:div>
        <w:div w:id="576212740">
          <w:marLeft w:val="480"/>
          <w:marRight w:val="0"/>
          <w:marTop w:val="0"/>
          <w:marBottom w:val="0"/>
          <w:divBdr>
            <w:top w:val="none" w:sz="0" w:space="0" w:color="auto"/>
            <w:left w:val="none" w:sz="0" w:space="0" w:color="auto"/>
            <w:bottom w:val="none" w:sz="0" w:space="0" w:color="auto"/>
            <w:right w:val="none" w:sz="0" w:space="0" w:color="auto"/>
          </w:divBdr>
        </w:div>
        <w:div w:id="697197559">
          <w:marLeft w:val="480"/>
          <w:marRight w:val="0"/>
          <w:marTop w:val="0"/>
          <w:marBottom w:val="0"/>
          <w:divBdr>
            <w:top w:val="none" w:sz="0" w:space="0" w:color="auto"/>
            <w:left w:val="none" w:sz="0" w:space="0" w:color="auto"/>
            <w:bottom w:val="none" w:sz="0" w:space="0" w:color="auto"/>
            <w:right w:val="none" w:sz="0" w:space="0" w:color="auto"/>
          </w:divBdr>
        </w:div>
        <w:div w:id="759300450">
          <w:marLeft w:val="480"/>
          <w:marRight w:val="0"/>
          <w:marTop w:val="0"/>
          <w:marBottom w:val="0"/>
          <w:divBdr>
            <w:top w:val="none" w:sz="0" w:space="0" w:color="auto"/>
            <w:left w:val="none" w:sz="0" w:space="0" w:color="auto"/>
            <w:bottom w:val="none" w:sz="0" w:space="0" w:color="auto"/>
            <w:right w:val="none" w:sz="0" w:space="0" w:color="auto"/>
          </w:divBdr>
        </w:div>
        <w:div w:id="918638716">
          <w:marLeft w:val="480"/>
          <w:marRight w:val="0"/>
          <w:marTop w:val="0"/>
          <w:marBottom w:val="0"/>
          <w:divBdr>
            <w:top w:val="none" w:sz="0" w:space="0" w:color="auto"/>
            <w:left w:val="none" w:sz="0" w:space="0" w:color="auto"/>
            <w:bottom w:val="none" w:sz="0" w:space="0" w:color="auto"/>
            <w:right w:val="none" w:sz="0" w:space="0" w:color="auto"/>
          </w:divBdr>
        </w:div>
        <w:div w:id="927612569">
          <w:marLeft w:val="480"/>
          <w:marRight w:val="0"/>
          <w:marTop w:val="0"/>
          <w:marBottom w:val="0"/>
          <w:divBdr>
            <w:top w:val="none" w:sz="0" w:space="0" w:color="auto"/>
            <w:left w:val="none" w:sz="0" w:space="0" w:color="auto"/>
            <w:bottom w:val="none" w:sz="0" w:space="0" w:color="auto"/>
            <w:right w:val="none" w:sz="0" w:space="0" w:color="auto"/>
          </w:divBdr>
        </w:div>
        <w:div w:id="939487929">
          <w:marLeft w:val="480"/>
          <w:marRight w:val="0"/>
          <w:marTop w:val="0"/>
          <w:marBottom w:val="0"/>
          <w:divBdr>
            <w:top w:val="none" w:sz="0" w:space="0" w:color="auto"/>
            <w:left w:val="none" w:sz="0" w:space="0" w:color="auto"/>
            <w:bottom w:val="none" w:sz="0" w:space="0" w:color="auto"/>
            <w:right w:val="none" w:sz="0" w:space="0" w:color="auto"/>
          </w:divBdr>
        </w:div>
        <w:div w:id="1021663726">
          <w:marLeft w:val="480"/>
          <w:marRight w:val="0"/>
          <w:marTop w:val="0"/>
          <w:marBottom w:val="0"/>
          <w:divBdr>
            <w:top w:val="none" w:sz="0" w:space="0" w:color="auto"/>
            <w:left w:val="none" w:sz="0" w:space="0" w:color="auto"/>
            <w:bottom w:val="none" w:sz="0" w:space="0" w:color="auto"/>
            <w:right w:val="none" w:sz="0" w:space="0" w:color="auto"/>
          </w:divBdr>
        </w:div>
        <w:div w:id="1052970921">
          <w:marLeft w:val="480"/>
          <w:marRight w:val="0"/>
          <w:marTop w:val="0"/>
          <w:marBottom w:val="0"/>
          <w:divBdr>
            <w:top w:val="none" w:sz="0" w:space="0" w:color="auto"/>
            <w:left w:val="none" w:sz="0" w:space="0" w:color="auto"/>
            <w:bottom w:val="none" w:sz="0" w:space="0" w:color="auto"/>
            <w:right w:val="none" w:sz="0" w:space="0" w:color="auto"/>
          </w:divBdr>
        </w:div>
        <w:div w:id="1078936844">
          <w:marLeft w:val="480"/>
          <w:marRight w:val="0"/>
          <w:marTop w:val="0"/>
          <w:marBottom w:val="0"/>
          <w:divBdr>
            <w:top w:val="none" w:sz="0" w:space="0" w:color="auto"/>
            <w:left w:val="none" w:sz="0" w:space="0" w:color="auto"/>
            <w:bottom w:val="none" w:sz="0" w:space="0" w:color="auto"/>
            <w:right w:val="none" w:sz="0" w:space="0" w:color="auto"/>
          </w:divBdr>
        </w:div>
        <w:div w:id="1131359504">
          <w:marLeft w:val="480"/>
          <w:marRight w:val="0"/>
          <w:marTop w:val="0"/>
          <w:marBottom w:val="0"/>
          <w:divBdr>
            <w:top w:val="none" w:sz="0" w:space="0" w:color="auto"/>
            <w:left w:val="none" w:sz="0" w:space="0" w:color="auto"/>
            <w:bottom w:val="none" w:sz="0" w:space="0" w:color="auto"/>
            <w:right w:val="none" w:sz="0" w:space="0" w:color="auto"/>
          </w:divBdr>
        </w:div>
        <w:div w:id="1188717951">
          <w:marLeft w:val="480"/>
          <w:marRight w:val="0"/>
          <w:marTop w:val="0"/>
          <w:marBottom w:val="0"/>
          <w:divBdr>
            <w:top w:val="none" w:sz="0" w:space="0" w:color="auto"/>
            <w:left w:val="none" w:sz="0" w:space="0" w:color="auto"/>
            <w:bottom w:val="none" w:sz="0" w:space="0" w:color="auto"/>
            <w:right w:val="none" w:sz="0" w:space="0" w:color="auto"/>
          </w:divBdr>
        </w:div>
        <w:div w:id="1237012759">
          <w:marLeft w:val="480"/>
          <w:marRight w:val="0"/>
          <w:marTop w:val="0"/>
          <w:marBottom w:val="0"/>
          <w:divBdr>
            <w:top w:val="none" w:sz="0" w:space="0" w:color="auto"/>
            <w:left w:val="none" w:sz="0" w:space="0" w:color="auto"/>
            <w:bottom w:val="none" w:sz="0" w:space="0" w:color="auto"/>
            <w:right w:val="none" w:sz="0" w:space="0" w:color="auto"/>
          </w:divBdr>
        </w:div>
        <w:div w:id="1271232330">
          <w:marLeft w:val="480"/>
          <w:marRight w:val="0"/>
          <w:marTop w:val="0"/>
          <w:marBottom w:val="0"/>
          <w:divBdr>
            <w:top w:val="none" w:sz="0" w:space="0" w:color="auto"/>
            <w:left w:val="none" w:sz="0" w:space="0" w:color="auto"/>
            <w:bottom w:val="none" w:sz="0" w:space="0" w:color="auto"/>
            <w:right w:val="none" w:sz="0" w:space="0" w:color="auto"/>
          </w:divBdr>
        </w:div>
        <w:div w:id="1290435492">
          <w:marLeft w:val="480"/>
          <w:marRight w:val="0"/>
          <w:marTop w:val="0"/>
          <w:marBottom w:val="0"/>
          <w:divBdr>
            <w:top w:val="none" w:sz="0" w:space="0" w:color="auto"/>
            <w:left w:val="none" w:sz="0" w:space="0" w:color="auto"/>
            <w:bottom w:val="none" w:sz="0" w:space="0" w:color="auto"/>
            <w:right w:val="none" w:sz="0" w:space="0" w:color="auto"/>
          </w:divBdr>
        </w:div>
        <w:div w:id="1351297353">
          <w:marLeft w:val="480"/>
          <w:marRight w:val="0"/>
          <w:marTop w:val="0"/>
          <w:marBottom w:val="0"/>
          <w:divBdr>
            <w:top w:val="none" w:sz="0" w:space="0" w:color="auto"/>
            <w:left w:val="none" w:sz="0" w:space="0" w:color="auto"/>
            <w:bottom w:val="none" w:sz="0" w:space="0" w:color="auto"/>
            <w:right w:val="none" w:sz="0" w:space="0" w:color="auto"/>
          </w:divBdr>
        </w:div>
      </w:divsChild>
    </w:div>
    <w:div w:id="928080865">
      <w:marLeft w:val="480"/>
      <w:marRight w:val="0"/>
      <w:marTop w:val="0"/>
      <w:marBottom w:val="0"/>
      <w:divBdr>
        <w:top w:val="none" w:sz="0" w:space="0" w:color="auto"/>
        <w:left w:val="none" w:sz="0" w:space="0" w:color="auto"/>
        <w:bottom w:val="none" w:sz="0" w:space="0" w:color="auto"/>
        <w:right w:val="none" w:sz="0" w:space="0" w:color="auto"/>
      </w:divBdr>
    </w:div>
    <w:div w:id="928194552">
      <w:bodyDiv w:val="1"/>
      <w:marLeft w:val="0"/>
      <w:marRight w:val="0"/>
      <w:marTop w:val="0"/>
      <w:marBottom w:val="0"/>
      <w:divBdr>
        <w:top w:val="none" w:sz="0" w:space="0" w:color="auto"/>
        <w:left w:val="none" w:sz="0" w:space="0" w:color="auto"/>
        <w:bottom w:val="none" w:sz="0" w:space="0" w:color="auto"/>
        <w:right w:val="none" w:sz="0" w:space="0" w:color="auto"/>
      </w:divBdr>
    </w:div>
    <w:div w:id="928194753">
      <w:marLeft w:val="480"/>
      <w:marRight w:val="0"/>
      <w:marTop w:val="0"/>
      <w:marBottom w:val="0"/>
      <w:divBdr>
        <w:top w:val="none" w:sz="0" w:space="0" w:color="auto"/>
        <w:left w:val="none" w:sz="0" w:space="0" w:color="auto"/>
        <w:bottom w:val="none" w:sz="0" w:space="0" w:color="auto"/>
        <w:right w:val="none" w:sz="0" w:space="0" w:color="auto"/>
      </w:divBdr>
    </w:div>
    <w:div w:id="928318075">
      <w:marLeft w:val="480"/>
      <w:marRight w:val="0"/>
      <w:marTop w:val="0"/>
      <w:marBottom w:val="0"/>
      <w:divBdr>
        <w:top w:val="none" w:sz="0" w:space="0" w:color="auto"/>
        <w:left w:val="none" w:sz="0" w:space="0" w:color="auto"/>
        <w:bottom w:val="none" w:sz="0" w:space="0" w:color="auto"/>
        <w:right w:val="none" w:sz="0" w:space="0" w:color="auto"/>
      </w:divBdr>
    </w:div>
    <w:div w:id="928346758">
      <w:bodyDiv w:val="1"/>
      <w:marLeft w:val="0"/>
      <w:marRight w:val="0"/>
      <w:marTop w:val="0"/>
      <w:marBottom w:val="0"/>
      <w:divBdr>
        <w:top w:val="none" w:sz="0" w:space="0" w:color="auto"/>
        <w:left w:val="none" w:sz="0" w:space="0" w:color="auto"/>
        <w:bottom w:val="none" w:sz="0" w:space="0" w:color="auto"/>
        <w:right w:val="none" w:sz="0" w:space="0" w:color="auto"/>
      </w:divBdr>
    </w:div>
    <w:div w:id="928468979">
      <w:bodyDiv w:val="1"/>
      <w:marLeft w:val="0"/>
      <w:marRight w:val="0"/>
      <w:marTop w:val="0"/>
      <w:marBottom w:val="0"/>
      <w:divBdr>
        <w:top w:val="none" w:sz="0" w:space="0" w:color="auto"/>
        <w:left w:val="none" w:sz="0" w:space="0" w:color="auto"/>
        <w:bottom w:val="none" w:sz="0" w:space="0" w:color="auto"/>
        <w:right w:val="none" w:sz="0" w:space="0" w:color="auto"/>
      </w:divBdr>
    </w:div>
    <w:div w:id="928469111">
      <w:marLeft w:val="480"/>
      <w:marRight w:val="0"/>
      <w:marTop w:val="0"/>
      <w:marBottom w:val="0"/>
      <w:divBdr>
        <w:top w:val="none" w:sz="0" w:space="0" w:color="auto"/>
        <w:left w:val="none" w:sz="0" w:space="0" w:color="auto"/>
        <w:bottom w:val="none" w:sz="0" w:space="0" w:color="auto"/>
        <w:right w:val="none" w:sz="0" w:space="0" w:color="auto"/>
      </w:divBdr>
    </w:div>
    <w:div w:id="928540382">
      <w:marLeft w:val="480"/>
      <w:marRight w:val="0"/>
      <w:marTop w:val="0"/>
      <w:marBottom w:val="0"/>
      <w:divBdr>
        <w:top w:val="none" w:sz="0" w:space="0" w:color="auto"/>
        <w:left w:val="none" w:sz="0" w:space="0" w:color="auto"/>
        <w:bottom w:val="none" w:sz="0" w:space="0" w:color="auto"/>
        <w:right w:val="none" w:sz="0" w:space="0" w:color="auto"/>
      </w:divBdr>
    </w:div>
    <w:div w:id="928579631">
      <w:bodyDiv w:val="1"/>
      <w:marLeft w:val="0"/>
      <w:marRight w:val="0"/>
      <w:marTop w:val="0"/>
      <w:marBottom w:val="0"/>
      <w:divBdr>
        <w:top w:val="none" w:sz="0" w:space="0" w:color="auto"/>
        <w:left w:val="none" w:sz="0" w:space="0" w:color="auto"/>
        <w:bottom w:val="none" w:sz="0" w:space="0" w:color="auto"/>
        <w:right w:val="none" w:sz="0" w:space="0" w:color="auto"/>
      </w:divBdr>
    </w:div>
    <w:div w:id="928587069">
      <w:marLeft w:val="480"/>
      <w:marRight w:val="0"/>
      <w:marTop w:val="0"/>
      <w:marBottom w:val="0"/>
      <w:divBdr>
        <w:top w:val="none" w:sz="0" w:space="0" w:color="auto"/>
        <w:left w:val="none" w:sz="0" w:space="0" w:color="auto"/>
        <w:bottom w:val="none" w:sz="0" w:space="0" w:color="auto"/>
        <w:right w:val="none" w:sz="0" w:space="0" w:color="auto"/>
      </w:divBdr>
    </w:div>
    <w:div w:id="928588363">
      <w:bodyDiv w:val="1"/>
      <w:marLeft w:val="0"/>
      <w:marRight w:val="0"/>
      <w:marTop w:val="0"/>
      <w:marBottom w:val="0"/>
      <w:divBdr>
        <w:top w:val="none" w:sz="0" w:space="0" w:color="auto"/>
        <w:left w:val="none" w:sz="0" w:space="0" w:color="auto"/>
        <w:bottom w:val="none" w:sz="0" w:space="0" w:color="auto"/>
        <w:right w:val="none" w:sz="0" w:space="0" w:color="auto"/>
      </w:divBdr>
    </w:div>
    <w:div w:id="928661315">
      <w:bodyDiv w:val="1"/>
      <w:marLeft w:val="0"/>
      <w:marRight w:val="0"/>
      <w:marTop w:val="0"/>
      <w:marBottom w:val="0"/>
      <w:divBdr>
        <w:top w:val="none" w:sz="0" w:space="0" w:color="auto"/>
        <w:left w:val="none" w:sz="0" w:space="0" w:color="auto"/>
        <w:bottom w:val="none" w:sz="0" w:space="0" w:color="auto"/>
        <w:right w:val="none" w:sz="0" w:space="0" w:color="auto"/>
      </w:divBdr>
    </w:div>
    <w:div w:id="928736281">
      <w:marLeft w:val="480"/>
      <w:marRight w:val="0"/>
      <w:marTop w:val="0"/>
      <w:marBottom w:val="0"/>
      <w:divBdr>
        <w:top w:val="none" w:sz="0" w:space="0" w:color="auto"/>
        <w:left w:val="none" w:sz="0" w:space="0" w:color="auto"/>
        <w:bottom w:val="none" w:sz="0" w:space="0" w:color="auto"/>
        <w:right w:val="none" w:sz="0" w:space="0" w:color="auto"/>
      </w:divBdr>
    </w:div>
    <w:div w:id="928849794">
      <w:marLeft w:val="480"/>
      <w:marRight w:val="0"/>
      <w:marTop w:val="0"/>
      <w:marBottom w:val="0"/>
      <w:divBdr>
        <w:top w:val="none" w:sz="0" w:space="0" w:color="auto"/>
        <w:left w:val="none" w:sz="0" w:space="0" w:color="auto"/>
        <w:bottom w:val="none" w:sz="0" w:space="0" w:color="auto"/>
        <w:right w:val="none" w:sz="0" w:space="0" w:color="auto"/>
      </w:divBdr>
    </w:div>
    <w:div w:id="928850329">
      <w:bodyDiv w:val="1"/>
      <w:marLeft w:val="0"/>
      <w:marRight w:val="0"/>
      <w:marTop w:val="0"/>
      <w:marBottom w:val="0"/>
      <w:divBdr>
        <w:top w:val="none" w:sz="0" w:space="0" w:color="auto"/>
        <w:left w:val="none" w:sz="0" w:space="0" w:color="auto"/>
        <w:bottom w:val="none" w:sz="0" w:space="0" w:color="auto"/>
        <w:right w:val="none" w:sz="0" w:space="0" w:color="auto"/>
      </w:divBdr>
    </w:div>
    <w:div w:id="928930367">
      <w:marLeft w:val="480"/>
      <w:marRight w:val="0"/>
      <w:marTop w:val="0"/>
      <w:marBottom w:val="0"/>
      <w:divBdr>
        <w:top w:val="none" w:sz="0" w:space="0" w:color="auto"/>
        <w:left w:val="none" w:sz="0" w:space="0" w:color="auto"/>
        <w:bottom w:val="none" w:sz="0" w:space="0" w:color="auto"/>
        <w:right w:val="none" w:sz="0" w:space="0" w:color="auto"/>
      </w:divBdr>
    </w:div>
    <w:div w:id="929002718">
      <w:marLeft w:val="480"/>
      <w:marRight w:val="0"/>
      <w:marTop w:val="0"/>
      <w:marBottom w:val="0"/>
      <w:divBdr>
        <w:top w:val="none" w:sz="0" w:space="0" w:color="auto"/>
        <w:left w:val="none" w:sz="0" w:space="0" w:color="auto"/>
        <w:bottom w:val="none" w:sz="0" w:space="0" w:color="auto"/>
        <w:right w:val="none" w:sz="0" w:space="0" w:color="auto"/>
      </w:divBdr>
    </w:div>
    <w:div w:id="929195680">
      <w:marLeft w:val="480"/>
      <w:marRight w:val="0"/>
      <w:marTop w:val="0"/>
      <w:marBottom w:val="0"/>
      <w:divBdr>
        <w:top w:val="none" w:sz="0" w:space="0" w:color="auto"/>
        <w:left w:val="none" w:sz="0" w:space="0" w:color="auto"/>
        <w:bottom w:val="none" w:sz="0" w:space="0" w:color="auto"/>
        <w:right w:val="none" w:sz="0" w:space="0" w:color="auto"/>
      </w:divBdr>
    </w:div>
    <w:div w:id="929387732">
      <w:marLeft w:val="480"/>
      <w:marRight w:val="0"/>
      <w:marTop w:val="0"/>
      <w:marBottom w:val="0"/>
      <w:divBdr>
        <w:top w:val="none" w:sz="0" w:space="0" w:color="auto"/>
        <w:left w:val="none" w:sz="0" w:space="0" w:color="auto"/>
        <w:bottom w:val="none" w:sz="0" w:space="0" w:color="auto"/>
        <w:right w:val="none" w:sz="0" w:space="0" w:color="auto"/>
      </w:divBdr>
    </w:div>
    <w:div w:id="929390138">
      <w:marLeft w:val="480"/>
      <w:marRight w:val="0"/>
      <w:marTop w:val="0"/>
      <w:marBottom w:val="0"/>
      <w:divBdr>
        <w:top w:val="none" w:sz="0" w:space="0" w:color="auto"/>
        <w:left w:val="none" w:sz="0" w:space="0" w:color="auto"/>
        <w:bottom w:val="none" w:sz="0" w:space="0" w:color="auto"/>
        <w:right w:val="none" w:sz="0" w:space="0" w:color="auto"/>
      </w:divBdr>
    </w:div>
    <w:div w:id="929390828">
      <w:marLeft w:val="480"/>
      <w:marRight w:val="0"/>
      <w:marTop w:val="0"/>
      <w:marBottom w:val="0"/>
      <w:divBdr>
        <w:top w:val="none" w:sz="0" w:space="0" w:color="auto"/>
        <w:left w:val="none" w:sz="0" w:space="0" w:color="auto"/>
        <w:bottom w:val="none" w:sz="0" w:space="0" w:color="auto"/>
        <w:right w:val="none" w:sz="0" w:space="0" w:color="auto"/>
      </w:divBdr>
    </w:div>
    <w:div w:id="929393470">
      <w:marLeft w:val="480"/>
      <w:marRight w:val="0"/>
      <w:marTop w:val="0"/>
      <w:marBottom w:val="0"/>
      <w:divBdr>
        <w:top w:val="none" w:sz="0" w:space="0" w:color="auto"/>
        <w:left w:val="none" w:sz="0" w:space="0" w:color="auto"/>
        <w:bottom w:val="none" w:sz="0" w:space="0" w:color="auto"/>
        <w:right w:val="none" w:sz="0" w:space="0" w:color="auto"/>
      </w:divBdr>
    </w:div>
    <w:div w:id="929436806">
      <w:marLeft w:val="480"/>
      <w:marRight w:val="0"/>
      <w:marTop w:val="0"/>
      <w:marBottom w:val="0"/>
      <w:divBdr>
        <w:top w:val="none" w:sz="0" w:space="0" w:color="auto"/>
        <w:left w:val="none" w:sz="0" w:space="0" w:color="auto"/>
        <w:bottom w:val="none" w:sz="0" w:space="0" w:color="auto"/>
        <w:right w:val="none" w:sz="0" w:space="0" w:color="auto"/>
      </w:divBdr>
    </w:div>
    <w:div w:id="929505326">
      <w:bodyDiv w:val="1"/>
      <w:marLeft w:val="0"/>
      <w:marRight w:val="0"/>
      <w:marTop w:val="0"/>
      <w:marBottom w:val="0"/>
      <w:divBdr>
        <w:top w:val="none" w:sz="0" w:space="0" w:color="auto"/>
        <w:left w:val="none" w:sz="0" w:space="0" w:color="auto"/>
        <w:bottom w:val="none" w:sz="0" w:space="0" w:color="auto"/>
        <w:right w:val="none" w:sz="0" w:space="0" w:color="auto"/>
      </w:divBdr>
    </w:div>
    <w:div w:id="929506232">
      <w:marLeft w:val="480"/>
      <w:marRight w:val="0"/>
      <w:marTop w:val="0"/>
      <w:marBottom w:val="0"/>
      <w:divBdr>
        <w:top w:val="none" w:sz="0" w:space="0" w:color="auto"/>
        <w:left w:val="none" w:sz="0" w:space="0" w:color="auto"/>
        <w:bottom w:val="none" w:sz="0" w:space="0" w:color="auto"/>
        <w:right w:val="none" w:sz="0" w:space="0" w:color="auto"/>
      </w:divBdr>
    </w:div>
    <w:div w:id="929582497">
      <w:bodyDiv w:val="1"/>
      <w:marLeft w:val="0"/>
      <w:marRight w:val="0"/>
      <w:marTop w:val="0"/>
      <w:marBottom w:val="0"/>
      <w:divBdr>
        <w:top w:val="none" w:sz="0" w:space="0" w:color="auto"/>
        <w:left w:val="none" w:sz="0" w:space="0" w:color="auto"/>
        <w:bottom w:val="none" w:sz="0" w:space="0" w:color="auto"/>
        <w:right w:val="none" w:sz="0" w:space="0" w:color="auto"/>
      </w:divBdr>
    </w:div>
    <w:div w:id="929587016">
      <w:marLeft w:val="480"/>
      <w:marRight w:val="0"/>
      <w:marTop w:val="0"/>
      <w:marBottom w:val="0"/>
      <w:divBdr>
        <w:top w:val="none" w:sz="0" w:space="0" w:color="auto"/>
        <w:left w:val="none" w:sz="0" w:space="0" w:color="auto"/>
        <w:bottom w:val="none" w:sz="0" w:space="0" w:color="auto"/>
        <w:right w:val="none" w:sz="0" w:space="0" w:color="auto"/>
      </w:divBdr>
    </w:div>
    <w:div w:id="929587077">
      <w:marLeft w:val="480"/>
      <w:marRight w:val="0"/>
      <w:marTop w:val="0"/>
      <w:marBottom w:val="0"/>
      <w:divBdr>
        <w:top w:val="none" w:sz="0" w:space="0" w:color="auto"/>
        <w:left w:val="none" w:sz="0" w:space="0" w:color="auto"/>
        <w:bottom w:val="none" w:sz="0" w:space="0" w:color="auto"/>
        <w:right w:val="none" w:sz="0" w:space="0" w:color="auto"/>
      </w:divBdr>
    </w:div>
    <w:div w:id="929698418">
      <w:marLeft w:val="480"/>
      <w:marRight w:val="0"/>
      <w:marTop w:val="0"/>
      <w:marBottom w:val="0"/>
      <w:divBdr>
        <w:top w:val="none" w:sz="0" w:space="0" w:color="auto"/>
        <w:left w:val="none" w:sz="0" w:space="0" w:color="auto"/>
        <w:bottom w:val="none" w:sz="0" w:space="0" w:color="auto"/>
        <w:right w:val="none" w:sz="0" w:space="0" w:color="auto"/>
      </w:divBdr>
    </w:div>
    <w:div w:id="929773140">
      <w:bodyDiv w:val="1"/>
      <w:marLeft w:val="0"/>
      <w:marRight w:val="0"/>
      <w:marTop w:val="0"/>
      <w:marBottom w:val="0"/>
      <w:divBdr>
        <w:top w:val="none" w:sz="0" w:space="0" w:color="auto"/>
        <w:left w:val="none" w:sz="0" w:space="0" w:color="auto"/>
        <w:bottom w:val="none" w:sz="0" w:space="0" w:color="auto"/>
        <w:right w:val="none" w:sz="0" w:space="0" w:color="auto"/>
      </w:divBdr>
    </w:div>
    <w:div w:id="929776336">
      <w:marLeft w:val="480"/>
      <w:marRight w:val="0"/>
      <w:marTop w:val="0"/>
      <w:marBottom w:val="0"/>
      <w:divBdr>
        <w:top w:val="none" w:sz="0" w:space="0" w:color="auto"/>
        <w:left w:val="none" w:sz="0" w:space="0" w:color="auto"/>
        <w:bottom w:val="none" w:sz="0" w:space="0" w:color="auto"/>
        <w:right w:val="none" w:sz="0" w:space="0" w:color="auto"/>
      </w:divBdr>
    </w:div>
    <w:div w:id="929852080">
      <w:marLeft w:val="480"/>
      <w:marRight w:val="0"/>
      <w:marTop w:val="0"/>
      <w:marBottom w:val="0"/>
      <w:divBdr>
        <w:top w:val="none" w:sz="0" w:space="0" w:color="auto"/>
        <w:left w:val="none" w:sz="0" w:space="0" w:color="auto"/>
        <w:bottom w:val="none" w:sz="0" w:space="0" w:color="auto"/>
        <w:right w:val="none" w:sz="0" w:space="0" w:color="auto"/>
      </w:divBdr>
    </w:div>
    <w:div w:id="929970474">
      <w:marLeft w:val="480"/>
      <w:marRight w:val="0"/>
      <w:marTop w:val="0"/>
      <w:marBottom w:val="0"/>
      <w:divBdr>
        <w:top w:val="none" w:sz="0" w:space="0" w:color="auto"/>
        <w:left w:val="none" w:sz="0" w:space="0" w:color="auto"/>
        <w:bottom w:val="none" w:sz="0" w:space="0" w:color="auto"/>
        <w:right w:val="none" w:sz="0" w:space="0" w:color="auto"/>
      </w:divBdr>
    </w:div>
    <w:div w:id="930049751">
      <w:marLeft w:val="480"/>
      <w:marRight w:val="0"/>
      <w:marTop w:val="0"/>
      <w:marBottom w:val="0"/>
      <w:divBdr>
        <w:top w:val="none" w:sz="0" w:space="0" w:color="auto"/>
        <w:left w:val="none" w:sz="0" w:space="0" w:color="auto"/>
        <w:bottom w:val="none" w:sz="0" w:space="0" w:color="auto"/>
        <w:right w:val="none" w:sz="0" w:space="0" w:color="auto"/>
      </w:divBdr>
    </w:div>
    <w:div w:id="930091904">
      <w:bodyDiv w:val="1"/>
      <w:marLeft w:val="0"/>
      <w:marRight w:val="0"/>
      <w:marTop w:val="0"/>
      <w:marBottom w:val="0"/>
      <w:divBdr>
        <w:top w:val="none" w:sz="0" w:space="0" w:color="auto"/>
        <w:left w:val="none" w:sz="0" w:space="0" w:color="auto"/>
        <w:bottom w:val="none" w:sz="0" w:space="0" w:color="auto"/>
        <w:right w:val="none" w:sz="0" w:space="0" w:color="auto"/>
      </w:divBdr>
    </w:div>
    <w:div w:id="930240935">
      <w:marLeft w:val="480"/>
      <w:marRight w:val="0"/>
      <w:marTop w:val="0"/>
      <w:marBottom w:val="0"/>
      <w:divBdr>
        <w:top w:val="none" w:sz="0" w:space="0" w:color="auto"/>
        <w:left w:val="none" w:sz="0" w:space="0" w:color="auto"/>
        <w:bottom w:val="none" w:sz="0" w:space="0" w:color="auto"/>
        <w:right w:val="none" w:sz="0" w:space="0" w:color="auto"/>
      </w:divBdr>
    </w:div>
    <w:div w:id="930283633">
      <w:marLeft w:val="480"/>
      <w:marRight w:val="0"/>
      <w:marTop w:val="0"/>
      <w:marBottom w:val="0"/>
      <w:divBdr>
        <w:top w:val="none" w:sz="0" w:space="0" w:color="auto"/>
        <w:left w:val="none" w:sz="0" w:space="0" w:color="auto"/>
        <w:bottom w:val="none" w:sz="0" w:space="0" w:color="auto"/>
        <w:right w:val="none" w:sz="0" w:space="0" w:color="auto"/>
      </w:divBdr>
    </w:div>
    <w:div w:id="930309224">
      <w:marLeft w:val="480"/>
      <w:marRight w:val="0"/>
      <w:marTop w:val="0"/>
      <w:marBottom w:val="0"/>
      <w:divBdr>
        <w:top w:val="none" w:sz="0" w:space="0" w:color="auto"/>
        <w:left w:val="none" w:sz="0" w:space="0" w:color="auto"/>
        <w:bottom w:val="none" w:sz="0" w:space="0" w:color="auto"/>
        <w:right w:val="none" w:sz="0" w:space="0" w:color="auto"/>
      </w:divBdr>
    </w:div>
    <w:div w:id="930434969">
      <w:marLeft w:val="480"/>
      <w:marRight w:val="0"/>
      <w:marTop w:val="0"/>
      <w:marBottom w:val="0"/>
      <w:divBdr>
        <w:top w:val="none" w:sz="0" w:space="0" w:color="auto"/>
        <w:left w:val="none" w:sz="0" w:space="0" w:color="auto"/>
        <w:bottom w:val="none" w:sz="0" w:space="0" w:color="auto"/>
        <w:right w:val="none" w:sz="0" w:space="0" w:color="auto"/>
      </w:divBdr>
    </w:div>
    <w:div w:id="930505188">
      <w:marLeft w:val="480"/>
      <w:marRight w:val="0"/>
      <w:marTop w:val="0"/>
      <w:marBottom w:val="0"/>
      <w:divBdr>
        <w:top w:val="none" w:sz="0" w:space="0" w:color="auto"/>
        <w:left w:val="none" w:sz="0" w:space="0" w:color="auto"/>
        <w:bottom w:val="none" w:sz="0" w:space="0" w:color="auto"/>
        <w:right w:val="none" w:sz="0" w:space="0" w:color="auto"/>
      </w:divBdr>
    </w:div>
    <w:div w:id="930697812">
      <w:marLeft w:val="480"/>
      <w:marRight w:val="0"/>
      <w:marTop w:val="0"/>
      <w:marBottom w:val="0"/>
      <w:divBdr>
        <w:top w:val="none" w:sz="0" w:space="0" w:color="auto"/>
        <w:left w:val="none" w:sz="0" w:space="0" w:color="auto"/>
        <w:bottom w:val="none" w:sz="0" w:space="0" w:color="auto"/>
        <w:right w:val="none" w:sz="0" w:space="0" w:color="auto"/>
      </w:divBdr>
    </w:div>
    <w:div w:id="930771060">
      <w:marLeft w:val="480"/>
      <w:marRight w:val="0"/>
      <w:marTop w:val="0"/>
      <w:marBottom w:val="0"/>
      <w:divBdr>
        <w:top w:val="none" w:sz="0" w:space="0" w:color="auto"/>
        <w:left w:val="none" w:sz="0" w:space="0" w:color="auto"/>
        <w:bottom w:val="none" w:sz="0" w:space="0" w:color="auto"/>
        <w:right w:val="none" w:sz="0" w:space="0" w:color="auto"/>
      </w:divBdr>
    </w:div>
    <w:div w:id="930774054">
      <w:marLeft w:val="480"/>
      <w:marRight w:val="0"/>
      <w:marTop w:val="0"/>
      <w:marBottom w:val="0"/>
      <w:divBdr>
        <w:top w:val="none" w:sz="0" w:space="0" w:color="auto"/>
        <w:left w:val="none" w:sz="0" w:space="0" w:color="auto"/>
        <w:bottom w:val="none" w:sz="0" w:space="0" w:color="auto"/>
        <w:right w:val="none" w:sz="0" w:space="0" w:color="auto"/>
      </w:divBdr>
    </w:div>
    <w:div w:id="930816603">
      <w:marLeft w:val="480"/>
      <w:marRight w:val="0"/>
      <w:marTop w:val="0"/>
      <w:marBottom w:val="0"/>
      <w:divBdr>
        <w:top w:val="none" w:sz="0" w:space="0" w:color="auto"/>
        <w:left w:val="none" w:sz="0" w:space="0" w:color="auto"/>
        <w:bottom w:val="none" w:sz="0" w:space="0" w:color="auto"/>
        <w:right w:val="none" w:sz="0" w:space="0" w:color="auto"/>
      </w:divBdr>
    </w:div>
    <w:div w:id="930817742">
      <w:marLeft w:val="480"/>
      <w:marRight w:val="0"/>
      <w:marTop w:val="0"/>
      <w:marBottom w:val="0"/>
      <w:divBdr>
        <w:top w:val="none" w:sz="0" w:space="0" w:color="auto"/>
        <w:left w:val="none" w:sz="0" w:space="0" w:color="auto"/>
        <w:bottom w:val="none" w:sz="0" w:space="0" w:color="auto"/>
        <w:right w:val="none" w:sz="0" w:space="0" w:color="auto"/>
      </w:divBdr>
    </w:div>
    <w:div w:id="930821264">
      <w:marLeft w:val="480"/>
      <w:marRight w:val="0"/>
      <w:marTop w:val="0"/>
      <w:marBottom w:val="0"/>
      <w:divBdr>
        <w:top w:val="none" w:sz="0" w:space="0" w:color="auto"/>
        <w:left w:val="none" w:sz="0" w:space="0" w:color="auto"/>
        <w:bottom w:val="none" w:sz="0" w:space="0" w:color="auto"/>
        <w:right w:val="none" w:sz="0" w:space="0" w:color="auto"/>
      </w:divBdr>
    </w:div>
    <w:div w:id="930888935">
      <w:bodyDiv w:val="1"/>
      <w:marLeft w:val="0"/>
      <w:marRight w:val="0"/>
      <w:marTop w:val="0"/>
      <w:marBottom w:val="0"/>
      <w:divBdr>
        <w:top w:val="none" w:sz="0" w:space="0" w:color="auto"/>
        <w:left w:val="none" w:sz="0" w:space="0" w:color="auto"/>
        <w:bottom w:val="none" w:sz="0" w:space="0" w:color="auto"/>
        <w:right w:val="none" w:sz="0" w:space="0" w:color="auto"/>
      </w:divBdr>
    </w:div>
    <w:div w:id="930892528">
      <w:marLeft w:val="480"/>
      <w:marRight w:val="0"/>
      <w:marTop w:val="0"/>
      <w:marBottom w:val="0"/>
      <w:divBdr>
        <w:top w:val="none" w:sz="0" w:space="0" w:color="auto"/>
        <w:left w:val="none" w:sz="0" w:space="0" w:color="auto"/>
        <w:bottom w:val="none" w:sz="0" w:space="0" w:color="auto"/>
        <w:right w:val="none" w:sz="0" w:space="0" w:color="auto"/>
      </w:divBdr>
    </w:div>
    <w:div w:id="930940984">
      <w:marLeft w:val="480"/>
      <w:marRight w:val="0"/>
      <w:marTop w:val="0"/>
      <w:marBottom w:val="0"/>
      <w:divBdr>
        <w:top w:val="none" w:sz="0" w:space="0" w:color="auto"/>
        <w:left w:val="none" w:sz="0" w:space="0" w:color="auto"/>
        <w:bottom w:val="none" w:sz="0" w:space="0" w:color="auto"/>
        <w:right w:val="none" w:sz="0" w:space="0" w:color="auto"/>
      </w:divBdr>
    </w:div>
    <w:div w:id="930968141">
      <w:marLeft w:val="480"/>
      <w:marRight w:val="0"/>
      <w:marTop w:val="0"/>
      <w:marBottom w:val="0"/>
      <w:divBdr>
        <w:top w:val="none" w:sz="0" w:space="0" w:color="auto"/>
        <w:left w:val="none" w:sz="0" w:space="0" w:color="auto"/>
        <w:bottom w:val="none" w:sz="0" w:space="0" w:color="auto"/>
        <w:right w:val="none" w:sz="0" w:space="0" w:color="auto"/>
      </w:divBdr>
    </w:div>
    <w:div w:id="931085112">
      <w:marLeft w:val="480"/>
      <w:marRight w:val="0"/>
      <w:marTop w:val="0"/>
      <w:marBottom w:val="0"/>
      <w:divBdr>
        <w:top w:val="none" w:sz="0" w:space="0" w:color="auto"/>
        <w:left w:val="none" w:sz="0" w:space="0" w:color="auto"/>
        <w:bottom w:val="none" w:sz="0" w:space="0" w:color="auto"/>
        <w:right w:val="none" w:sz="0" w:space="0" w:color="auto"/>
      </w:divBdr>
    </w:div>
    <w:div w:id="931206888">
      <w:marLeft w:val="480"/>
      <w:marRight w:val="0"/>
      <w:marTop w:val="0"/>
      <w:marBottom w:val="0"/>
      <w:divBdr>
        <w:top w:val="none" w:sz="0" w:space="0" w:color="auto"/>
        <w:left w:val="none" w:sz="0" w:space="0" w:color="auto"/>
        <w:bottom w:val="none" w:sz="0" w:space="0" w:color="auto"/>
        <w:right w:val="none" w:sz="0" w:space="0" w:color="auto"/>
      </w:divBdr>
    </w:div>
    <w:div w:id="931401603">
      <w:marLeft w:val="480"/>
      <w:marRight w:val="0"/>
      <w:marTop w:val="0"/>
      <w:marBottom w:val="0"/>
      <w:divBdr>
        <w:top w:val="none" w:sz="0" w:space="0" w:color="auto"/>
        <w:left w:val="none" w:sz="0" w:space="0" w:color="auto"/>
        <w:bottom w:val="none" w:sz="0" w:space="0" w:color="auto"/>
        <w:right w:val="none" w:sz="0" w:space="0" w:color="auto"/>
      </w:divBdr>
    </w:div>
    <w:div w:id="931402519">
      <w:marLeft w:val="480"/>
      <w:marRight w:val="0"/>
      <w:marTop w:val="0"/>
      <w:marBottom w:val="0"/>
      <w:divBdr>
        <w:top w:val="none" w:sz="0" w:space="0" w:color="auto"/>
        <w:left w:val="none" w:sz="0" w:space="0" w:color="auto"/>
        <w:bottom w:val="none" w:sz="0" w:space="0" w:color="auto"/>
        <w:right w:val="none" w:sz="0" w:space="0" w:color="auto"/>
      </w:divBdr>
    </w:div>
    <w:div w:id="931430308">
      <w:bodyDiv w:val="1"/>
      <w:marLeft w:val="0"/>
      <w:marRight w:val="0"/>
      <w:marTop w:val="0"/>
      <w:marBottom w:val="0"/>
      <w:divBdr>
        <w:top w:val="none" w:sz="0" w:space="0" w:color="auto"/>
        <w:left w:val="none" w:sz="0" w:space="0" w:color="auto"/>
        <w:bottom w:val="none" w:sz="0" w:space="0" w:color="auto"/>
        <w:right w:val="none" w:sz="0" w:space="0" w:color="auto"/>
      </w:divBdr>
    </w:div>
    <w:div w:id="931864126">
      <w:marLeft w:val="480"/>
      <w:marRight w:val="0"/>
      <w:marTop w:val="0"/>
      <w:marBottom w:val="0"/>
      <w:divBdr>
        <w:top w:val="none" w:sz="0" w:space="0" w:color="auto"/>
        <w:left w:val="none" w:sz="0" w:space="0" w:color="auto"/>
        <w:bottom w:val="none" w:sz="0" w:space="0" w:color="auto"/>
        <w:right w:val="none" w:sz="0" w:space="0" w:color="auto"/>
      </w:divBdr>
    </w:div>
    <w:div w:id="931939283">
      <w:bodyDiv w:val="1"/>
      <w:marLeft w:val="0"/>
      <w:marRight w:val="0"/>
      <w:marTop w:val="0"/>
      <w:marBottom w:val="0"/>
      <w:divBdr>
        <w:top w:val="none" w:sz="0" w:space="0" w:color="auto"/>
        <w:left w:val="none" w:sz="0" w:space="0" w:color="auto"/>
        <w:bottom w:val="none" w:sz="0" w:space="0" w:color="auto"/>
        <w:right w:val="none" w:sz="0" w:space="0" w:color="auto"/>
      </w:divBdr>
    </w:div>
    <w:div w:id="932083262">
      <w:marLeft w:val="480"/>
      <w:marRight w:val="0"/>
      <w:marTop w:val="0"/>
      <w:marBottom w:val="0"/>
      <w:divBdr>
        <w:top w:val="none" w:sz="0" w:space="0" w:color="auto"/>
        <w:left w:val="none" w:sz="0" w:space="0" w:color="auto"/>
        <w:bottom w:val="none" w:sz="0" w:space="0" w:color="auto"/>
        <w:right w:val="none" w:sz="0" w:space="0" w:color="auto"/>
      </w:divBdr>
    </w:div>
    <w:div w:id="932203469">
      <w:marLeft w:val="480"/>
      <w:marRight w:val="0"/>
      <w:marTop w:val="0"/>
      <w:marBottom w:val="0"/>
      <w:divBdr>
        <w:top w:val="none" w:sz="0" w:space="0" w:color="auto"/>
        <w:left w:val="none" w:sz="0" w:space="0" w:color="auto"/>
        <w:bottom w:val="none" w:sz="0" w:space="0" w:color="auto"/>
        <w:right w:val="none" w:sz="0" w:space="0" w:color="auto"/>
      </w:divBdr>
    </w:div>
    <w:div w:id="932275701">
      <w:marLeft w:val="480"/>
      <w:marRight w:val="0"/>
      <w:marTop w:val="0"/>
      <w:marBottom w:val="0"/>
      <w:divBdr>
        <w:top w:val="none" w:sz="0" w:space="0" w:color="auto"/>
        <w:left w:val="none" w:sz="0" w:space="0" w:color="auto"/>
        <w:bottom w:val="none" w:sz="0" w:space="0" w:color="auto"/>
        <w:right w:val="none" w:sz="0" w:space="0" w:color="auto"/>
      </w:divBdr>
    </w:div>
    <w:div w:id="932394771">
      <w:marLeft w:val="480"/>
      <w:marRight w:val="0"/>
      <w:marTop w:val="0"/>
      <w:marBottom w:val="0"/>
      <w:divBdr>
        <w:top w:val="none" w:sz="0" w:space="0" w:color="auto"/>
        <w:left w:val="none" w:sz="0" w:space="0" w:color="auto"/>
        <w:bottom w:val="none" w:sz="0" w:space="0" w:color="auto"/>
        <w:right w:val="none" w:sz="0" w:space="0" w:color="auto"/>
      </w:divBdr>
    </w:div>
    <w:div w:id="932398105">
      <w:marLeft w:val="480"/>
      <w:marRight w:val="0"/>
      <w:marTop w:val="0"/>
      <w:marBottom w:val="0"/>
      <w:divBdr>
        <w:top w:val="none" w:sz="0" w:space="0" w:color="auto"/>
        <w:left w:val="none" w:sz="0" w:space="0" w:color="auto"/>
        <w:bottom w:val="none" w:sz="0" w:space="0" w:color="auto"/>
        <w:right w:val="none" w:sz="0" w:space="0" w:color="auto"/>
      </w:divBdr>
    </w:div>
    <w:div w:id="932473731">
      <w:marLeft w:val="480"/>
      <w:marRight w:val="0"/>
      <w:marTop w:val="0"/>
      <w:marBottom w:val="0"/>
      <w:divBdr>
        <w:top w:val="none" w:sz="0" w:space="0" w:color="auto"/>
        <w:left w:val="none" w:sz="0" w:space="0" w:color="auto"/>
        <w:bottom w:val="none" w:sz="0" w:space="0" w:color="auto"/>
        <w:right w:val="none" w:sz="0" w:space="0" w:color="auto"/>
      </w:divBdr>
    </w:div>
    <w:div w:id="932661632">
      <w:marLeft w:val="480"/>
      <w:marRight w:val="0"/>
      <w:marTop w:val="0"/>
      <w:marBottom w:val="0"/>
      <w:divBdr>
        <w:top w:val="none" w:sz="0" w:space="0" w:color="auto"/>
        <w:left w:val="none" w:sz="0" w:space="0" w:color="auto"/>
        <w:bottom w:val="none" w:sz="0" w:space="0" w:color="auto"/>
        <w:right w:val="none" w:sz="0" w:space="0" w:color="auto"/>
      </w:divBdr>
    </w:div>
    <w:div w:id="932738733">
      <w:marLeft w:val="480"/>
      <w:marRight w:val="0"/>
      <w:marTop w:val="0"/>
      <w:marBottom w:val="0"/>
      <w:divBdr>
        <w:top w:val="none" w:sz="0" w:space="0" w:color="auto"/>
        <w:left w:val="none" w:sz="0" w:space="0" w:color="auto"/>
        <w:bottom w:val="none" w:sz="0" w:space="0" w:color="auto"/>
        <w:right w:val="none" w:sz="0" w:space="0" w:color="auto"/>
      </w:divBdr>
    </w:div>
    <w:div w:id="932784872">
      <w:marLeft w:val="480"/>
      <w:marRight w:val="0"/>
      <w:marTop w:val="0"/>
      <w:marBottom w:val="0"/>
      <w:divBdr>
        <w:top w:val="none" w:sz="0" w:space="0" w:color="auto"/>
        <w:left w:val="none" w:sz="0" w:space="0" w:color="auto"/>
        <w:bottom w:val="none" w:sz="0" w:space="0" w:color="auto"/>
        <w:right w:val="none" w:sz="0" w:space="0" w:color="auto"/>
      </w:divBdr>
    </w:div>
    <w:div w:id="932861114">
      <w:marLeft w:val="480"/>
      <w:marRight w:val="0"/>
      <w:marTop w:val="0"/>
      <w:marBottom w:val="0"/>
      <w:divBdr>
        <w:top w:val="none" w:sz="0" w:space="0" w:color="auto"/>
        <w:left w:val="none" w:sz="0" w:space="0" w:color="auto"/>
        <w:bottom w:val="none" w:sz="0" w:space="0" w:color="auto"/>
        <w:right w:val="none" w:sz="0" w:space="0" w:color="auto"/>
      </w:divBdr>
    </w:div>
    <w:div w:id="932906095">
      <w:bodyDiv w:val="1"/>
      <w:marLeft w:val="0"/>
      <w:marRight w:val="0"/>
      <w:marTop w:val="0"/>
      <w:marBottom w:val="0"/>
      <w:divBdr>
        <w:top w:val="none" w:sz="0" w:space="0" w:color="auto"/>
        <w:left w:val="none" w:sz="0" w:space="0" w:color="auto"/>
        <w:bottom w:val="none" w:sz="0" w:space="0" w:color="auto"/>
        <w:right w:val="none" w:sz="0" w:space="0" w:color="auto"/>
      </w:divBdr>
    </w:div>
    <w:div w:id="933169491">
      <w:marLeft w:val="480"/>
      <w:marRight w:val="0"/>
      <w:marTop w:val="0"/>
      <w:marBottom w:val="0"/>
      <w:divBdr>
        <w:top w:val="none" w:sz="0" w:space="0" w:color="auto"/>
        <w:left w:val="none" w:sz="0" w:space="0" w:color="auto"/>
        <w:bottom w:val="none" w:sz="0" w:space="0" w:color="auto"/>
        <w:right w:val="none" w:sz="0" w:space="0" w:color="auto"/>
      </w:divBdr>
    </w:div>
    <w:div w:id="933173487">
      <w:marLeft w:val="480"/>
      <w:marRight w:val="0"/>
      <w:marTop w:val="0"/>
      <w:marBottom w:val="0"/>
      <w:divBdr>
        <w:top w:val="none" w:sz="0" w:space="0" w:color="auto"/>
        <w:left w:val="none" w:sz="0" w:space="0" w:color="auto"/>
        <w:bottom w:val="none" w:sz="0" w:space="0" w:color="auto"/>
        <w:right w:val="none" w:sz="0" w:space="0" w:color="auto"/>
      </w:divBdr>
    </w:div>
    <w:div w:id="933241994">
      <w:marLeft w:val="480"/>
      <w:marRight w:val="0"/>
      <w:marTop w:val="0"/>
      <w:marBottom w:val="0"/>
      <w:divBdr>
        <w:top w:val="none" w:sz="0" w:space="0" w:color="auto"/>
        <w:left w:val="none" w:sz="0" w:space="0" w:color="auto"/>
        <w:bottom w:val="none" w:sz="0" w:space="0" w:color="auto"/>
        <w:right w:val="none" w:sz="0" w:space="0" w:color="auto"/>
      </w:divBdr>
    </w:div>
    <w:div w:id="933363995">
      <w:marLeft w:val="480"/>
      <w:marRight w:val="0"/>
      <w:marTop w:val="0"/>
      <w:marBottom w:val="0"/>
      <w:divBdr>
        <w:top w:val="none" w:sz="0" w:space="0" w:color="auto"/>
        <w:left w:val="none" w:sz="0" w:space="0" w:color="auto"/>
        <w:bottom w:val="none" w:sz="0" w:space="0" w:color="auto"/>
        <w:right w:val="none" w:sz="0" w:space="0" w:color="auto"/>
      </w:divBdr>
    </w:div>
    <w:div w:id="933435785">
      <w:marLeft w:val="480"/>
      <w:marRight w:val="0"/>
      <w:marTop w:val="0"/>
      <w:marBottom w:val="0"/>
      <w:divBdr>
        <w:top w:val="none" w:sz="0" w:space="0" w:color="auto"/>
        <w:left w:val="none" w:sz="0" w:space="0" w:color="auto"/>
        <w:bottom w:val="none" w:sz="0" w:space="0" w:color="auto"/>
        <w:right w:val="none" w:sz="0" w:space="0" w:color="auto"/>
      </w:divBdr>
    </w:div>
    <w:div w:id="933973118">
      <w:marLeft w:val="480"/>
      <w:marRight w:val="0"/>
      <w:marTop w:val="0"/>
      <w:marBottom w:val="0"/>
      <w:divBdr>
        <w:top w:val="none" w:sz="0" w:space="0" w:color="auto"/>
        <w:left w:val="none" w:sz="0" w:space="0" w:color="auto"/>
        <w:bottom w:val="none" w:sz="0" w:space="0" w:color="auto"/>
        <w:right w:val="none" w:sz="0" w:space="0" w:color="auto"/>
      </w:divBdr>
    </w:div>
    <w:div w:id="934090629">
      <w:marLeft w:val="480"/>
      <w:marRight w:val="0"/>
      <w:marTop w:val="0"/>
      <w:marBottom w:val="0"/>
      <w:divBdr>
        <w:top w:val="none" w:sz="0" w:space="0" w:color="auto"/>
        <w:left w:val="none" w:sz="0" w:space="0" w:color="auto"/>
        <w:bottom w:val="none" w:sz="0" w:space="0" w:color="auto"/>
        <w:right w:val="none" w:sz="0" w:space="0" w:color="auto"/>
      </w:divBdr>
    </w:div>
    <w:div w:id="934443008">
      <w:marLeft w:val="480"/>
      <w:marRight w:val="0"/>
      <w:marTop w:val="0"/>
      <w:marBottom w:val="0"/>
      <w:divBdr>
        <w:top w:val="none" w:sz="0" w:space="0" w:color="auto"/>
        <w:left w:val="none" w:sz="0" w:space="0" w:color="auto"/>
        <w:bottom w:val="none" w:sz="0" w:space="0" w:color="auto"/>
        <w:right w:val="none" w:sz="0" w:space="0" w:color="auto"/>
      </w:divBdr>
    </w:div>
    <w:div w:id="934675328">
      <w:marLeft w:val="480"/>
      <w:marRight w:val="0"/>
      <w:marTop w:val="0"/>
      <w:marBottom w:val="0"/>
      <w:divBdr>
        <w:top w:val="none" w:sz="0" w:space="0" w:color="auto"/>
        <w:left w:val="none" w:sz="0" w:space="0" w:color="auto"/>
        <w:bottom w:val="none" w:sz="0" w:space="0" w:color="auto"/>
        <w:right w:val="none" w:sz="0" w:space="0" w:color="auto"/>
      </w:divBdr>
    </w:div>
    <w:div w:id="934820471">
      <w:marLeft w:val="480"/>
      <w:marRight w:val="0"/>
      <w:marTop w:val="0"/>
      <w:marBottom w:val="0"/>
      <w:divBdr>
        <w:top w:val="none" w:sz="0" w:space="0" w:color="auto"/>
        <w:left w:val="none" w:sz="0" w:space="0" w:color="auto"/>
        <w:bottom w:val="none" w:sz="0" w:space="0" w:color="auto"/>
        <w:right w:val="none" w:sz="0" w:space="0" w:color="auto"/>
      </w:divBdr>
    </w:div>
    <w:div w:id="934821198">
      <w:bodyDiv w:val="1"/>
      <w:marLeft w:val="0"/>
      <w:marRight w:val="0"/>
      <w:marTop w:val="0"/>
      <w:marBottom w:val="0"/>
      <w:divBdr>
        <w:top w:val="none" w:sz="0" w:space="0" w:color="auto"/>
        <w:left w:val="none" w:sz="0" w:space="0" w:color="auto"/>
        <w:bottom w:val="none" w:sz="0" w:space="0" w:color="auto"/>
        <w:right w:val="none" w:sz="0" w:space="0" w:color="auto"/>
      </w:divBdr>
    </w:div>
    <w:div w:id="935089825">
      <w:marLeft w:val="480"/>
      <w:marRight w:val="0"/>
      <w:marTop w:val="0"/>
      <w:marBottom w:val="0"/>
      <w:divBdr>
        <w:top w:val="none" w:sz="0" w:space="0" w:color="auto"/>
        <w:left w:val="none" w:sz="0" w:space="0" w:color="auto"/>
        <w:bottom w:val="none" w:sz="0" w:space="0" w:color="auto"/>
        <w:right w:val="none" w:sz="0" w:space="0" w:color="auto"/>
      </w:divBdr>
    </w:div>
    <w:div w:id="935140806">
      <w:marLeft w:val="480"/>
      <w:marRight w:val="0"/>
      <w:marTop w:val="0"/>
      <w:marBottom w:val="0"/>
      <w:divBdr>
        <w:top w:val="none" w:sz="0" w:space="0" w:color="auto"/>
        <w:left w:val="none" w:sz="0" w:space="0" w:color="auto"/>
        <w:bottom w:val="none" w:sz="0" w:space="0" w:color="auto"/>
        <w:right w:val="none" w:sz="0" w:space="0" w:color="auto"/>
      </w:divBdr>
    </w:div>
    <w:div w:id="935331317">
      <w:marLeft w:val="480"/>
      <w:marRight w:val="0"/>
      <w:marTop w:val="0"/>
      <w:marBottom w:val="0"/>
      <w:divBdr>
        <w:top w:val="none" w:sz="0" w:space="0" w:color="auto"/>
        <w:left w:val="none" w:sz="0" w:space="0" w:color="auto"/>
        <w:bottom w:val="none" w:sz="0" w:space="0" w:color="auto"/>
        <w:right w:val="none" w:sz="0" w:space="0" w:color="auto"/>
      </w:divBdr>
    </w:div>
    <w:div w:id="935480994">
      <w:marLeft w:val="480"/>
      <w:marRight w:val="0"/>
      <w:marTop w:val="0"/>
      <w:marBottom w:val="0"/>
      <w:divBdr>
        <w:top w:val="none" w:sz="0" w:space="0" w:color="auto"/>
        <w:left w:val="none" w:sz="0" w:space="0" w:color="auto"/>
        <w:bottom w:val="none" w:sz="0" w:space="0" w:color="auto"/>
        <w:right w:val="none" w:sz="0" w:space="0" w:color="auto"/>
      </w:divBdr>
    </w:div>
    <w:div w:id="935789090">
      <w:bodyDiv w:val="1"/>
      <w:marLeft w:val="0"/>
      <w:marRight w:val="0"/>
      <w:marTop w:val="0"/>
      <w:marBottom w:val="0"/>
      <w:divBdr>
        <w:top w:val="none" w:sz="0" w:space="0" w:color="auto"/>
        <w:left w:val="none" w:sz="0" w:space="0" w:color="auto"/>
        <w:bottom w:val="none" w:sz="0" w:space="0" w:color="auto"/>
        <w:right w:val="none" w:sz="0" w:space="0" w:color="auto"/>
      </w:divBdr>
    </w:div>
    <w:div w:id="935871230">
      <w:bodyDiv w:val="1"/>
      <w:marLeft w:val="0"/>
      <w:marRight w:val="0"/>
      <w:marTop w:val="0"/>
      <w:marBottom w:val="0"/>
      <w:divBdr>
        <w:top w:val="none" w:sz="0" w:space="0" w:color="auto"/>
        <w:left w:val="none" w:sz="0" w:space="0" w:color="auto"/>
        <w:bottom w:val="none" w:sz="0" w:space="0" w:color="auto"/>
        <w:right w:val="none" w:sz="0" w:space="0" w:color="auto"/>
      </w:divBdr>
    </w:div>
    <w:div w:id="936014225">
      <w:marLeft w:val="480"/>
      <w:marRight w:val="0"/>
      <w:marTop w:val="0"/>
      <w:marBottom w:val="0"/>
      <w:divBdr>
        <w:top w:val="none" w:sz="0" w:space="0" w:color="auto"/>
        <w:left w:val="none" w:sz="0" w:space="0" w:color="auto"/>
        <w:bottom w:val="none" w:sz="0" w:space="0" w:color="auto"/>
        <w:right w:val="none" w:sz="0" w:space="0" w:color="auto"/>
      </w:divBdr>
    </w:div>
    <w:div w:id="936061074">
      <w:marLeft w:val="480"/>
      <w:marRight w:val="0"/>
      <w:marTop w:val="0"/>
      <w:marBottom w:val="0"/>
      <w:divBdr>
        <w:top w:val="none" w:sz="0" w:space="0" w:color="auto"/>
        <w:left w:val="none" w:sz="0" w:space="0" w:color="auto"/>
        <w:bottom w:val="none" w:sz="0" w:space="0" w:color="auto"/>
        <w:right w:val="none" w:sz="0" w:space="0" w:color="auto"/>
      </w:divBdr>
    </w:div>
    <w:div w:id="936064596">
      <w:bodyDiv w:val="1"/>
      <w:marLeft w:val="0"/>
      <w:marRight w:val="0"/>
      <w:marTop w:val="0"/>
      <w:marBottom w:val="0"/>
      <w:divBdr>
        <w:top w:val="none" w:sz="0" w:space="0" w:color="auto"/>
        <w:left w:val="none" w:sz="0" w:space="0" w:color="auto"/>
        <w:bottom w:val="none" w:sz="0" w:space="0" w:color="auto"/>
        <w:right w:val="none" w:sz="0" w:space="0" w:color="auto"/>
      </w:divBdr>
    </w:div>
    <w:div w:id="936133984">
      <w:marLeft w:val="480"/>
      <w:marRight w:val="0"/>
      <w:marTop w:val="0"/>
      <w:marBottom w:val="0"/>
      <w:divBdr>
        <w:top w:val="none" w:sz="0" w:space="0" w:color="auto"/>
        <w:left w:val="none" w:sz="0" w:space="0" w:color="auto"/>
        <w:bottom w:val="none" w:sz="0" w:space="0" w:color="auto"/>
        <w:right w:val="none" w:sz="0" w:space="0" w:color="auto"/>
      </w:divBdr>
    </w:div>
    <w:div w:id="936136261">
      <w:marLeft w:val="480"/>
      <w:marRight w:val="0"/>
      <w:marTop w:val="0"/>
      <w:marBottom w:val="0"/>
      <w:divBdr>
        <w:top w:val="none" w:sz="0" w:space="0" w:color="auto"/>
        <w:left w:val="none" w:sz="0" w:space="0" w:color="auto"/>
        <w:bottom w:val="none" w:sz="0" w:space="0" w:color="auto"/>
        <w:right w:val="none" w:sz="0" w:space="0" w:color="auto"/>
      </w:divBdr>
    </w:div>
    <w:div w:id="936331598">
      <w:bodyDiv w:val="1"/>
      <w:marLeft w:val="0"/>
      <w:marRight w:val="0"/>
      <w:marTop w:val="0"/>
      <w:marBottom w:val="0"/>
      <w:divBdr>
        <w:top w:val="none" w:sz="0" w:space="0" w:color="auto"/>
        <w:left w:val="none" w:sz="0" w:space="0" w:color="auto"/>
        <w:bottom w:val="none" w:sz="0" w:space="0" w:color="auto"/>
        <w:right w:val="none" w:sz="0" w:space="0" w:color="auto"/>
      </w:divBdr>
    </w:div>
    <w:div w:id="936400426">
      <w:bodyDiv w:val="1"/>
      <w:marLeft w:val="0"/>
      <w:marRight w:val="0"/>
      <w:marTop w:val="0"/>
      <w:marBottom w:val="0"/>
      <w:divBdr>
        <w:top w:val="none" w:sz="0" w:space="0" w:color="auto"/>
        <w:left w:val="none" w:sz="0" w:space="0" w:color="auto"/>
        <w:bottom w:val="none" w:sz="0" w:space="0" w:color="auto"/>
        <w:right w:val="none" w:sz="0" w:space="0" w:color="auto"/>
      </w:divBdr>
    </w:div>
    <w:div w:id="936406900">
      <w:marLeft w:val="480"/>
      <w:marRight w:val="0"/>
      <w:marTop w:val="0"/>
      <w:marBottom w:val="0"/>
      <w:divBdr>
        <w:top w:val="none" w:sz="0" w:space="0" w:color="auto"/>
        <w:left w:val="none" w:sz="0" w:space="0" w:color="auto"/>
        <w:bottom w:val="none" w:sz="0" w:space="0" w:color="auto"/>
        <w:right w:val="none" w:sz="0" w:space="0" w:color="auto"/>
      </w:divBdr>
    </w:div>
    <w:div w:id="936444626">
      <w:marLeft w:val="480"/>
      <w:marRight w:val="0"/>
      <w:marTop w:val="0"/>
      <w:marBottom w:val="0"/>
      <w:divBdr>
        <w:top w:val="none" w:sz="0" w:space="0" w:color="auto"/>
        <w:left w:val="none" w:sz="0" w:space="0" w:color="auto"/>
        <w:bottom w:val="none" w:sz="0" w:space="0" w:color="auto"/>
        <w:right w:val="none" w:sz="0" w:space="0" w:color="auto"/>
      </w:divBdr>
    </w:div>
    <w:div w:id="936600367">
      <w:marLeft w:val="480"/>
      <w:marRight w:val="0"/>
      <w:marTop w:val="0"/>
      <w:marBottom w:val="0"/>
      <w:divBdr>
        <w:top w:val="none" w:sz="0" w:space="0" w:color="auto"/>
        <w:left w:val="none" w:sz="0" w:space="0" w:color="auto"/>
        <w:bottom w:val="none" w:sz="0" w:space="0" w:color="auto"/>
        <w:right w:val="none" w:sz="0" w:space="0" w:color="auto"/>
      </w:divBdr>
    </w:div>
    <w:div w:id="936867828">
      <w:bodyDiv w:val="1"/>
      <w:marLeft w:val="0"/>
      <w:marRight w:val="0"/>
      <w:marTop w:val="0"/>
      <w:marBottom w:val="0"/>
      <w:divBdr>
        <w:top w:val="none" w:sz="0" w:space="0" w:color="auto"/>
        <w:left w:val="none" w:sz="0" w:space="0" w:color="auto"/>
        <w:bottom w:val="none" w:sz="0" w:space="0" w:color="auto"/>
        <w:right w:val="none" w:sz="0" w:space="0" w:color="auto"/>
      </w:divBdr>
      <w:divsChild>
        <w:div w:id="24068138">
          <w:marLeft w:val="480"/>
          <w:marRight w:val="0"/>
          <w:marTop w:val="0"/>
          <w:marBottom w:val="0"/>
          <w:divBdr>
            <w:top w:val="none" w:sz="0" w:space="0" w:color="auto"/>
            <w:left w:val="none" w:sz="0" w:space="0" w:color="auto"/>
            <w:bottom w:val="none" w:sz="0" w:space="0" w:color="auto"/>
            <w:right w:val="none" w:sz="0" w:space="0" w:color="auto"/>
          </w:divBdr>
        </w:div>
        <w:div w:id="25763005">
          <w:marLeft w:val="480"/>
          <w:marRight w:val="0"/>
          <w:marTop w:val="0"/>
          <w:marBottom w:val="0"/>
          <w:divBdr>
            <w:top w:val="none" w:sz="0" w:space="0" w:color="auto"/>
            <w:left w:val="none" w:sz="0" w:space="0" w:color="auto"/>
            <w:bottom w:val="none" w:sz="0" w:space="0" w:color="auto"/>
            <w:right w:val="none" w:sz="0" w:space="0" w:color="auto"/>
          </w:divBdr>
        </w:div>
        <w:div w:id="28728964">
          <w:marLeft w:val="480"/>
          <w:marRight w:val="0"/>
          <w:marTop w:val="0"/>
          <w:marBottom w:val="0"/>
          <w:divBdr>
            <w:top w:val="none" w:sz="0" w:space="0" w:color="auto"/>
            <w:left w:val="none" w:sz="0" w:space="0" w:color="auto"/>
            <w:bottom w:val="none" w:sz="0" w:space="0" w:color="auto"/>
            <w:right w:val="none" w:sz="0" w:space="0" w:color="auto"/>
          </w:divBdr>
        </w:div>
        <w:div w:id="32275241">
          <w:marLeft w:val="480"/>
          <w:marRight w:val="0"/>
          <w:marTop w:val="0"/>
          <w:marBottom w:val="0"/>
          <w:divBdr>
            <w:top w:val="none" w:sz="0" w:space="0" w:color="auto"/>
            <w:left w:val="none" w:sz="0" w:space="0" w:color="auto"/>
            <w:bottom w:val="none" w:sz="0" w:space="0" w:color="auto"/>
            <w:right w:val="none" w:sz="0" w:space="0" w:color="auto"/>
          </w:divBdr>
        </w:div>
        <w:div w:id="32848735">
          <w:marLeft w:val="480"/>
          <w:marRight w:val="0"/>
          <w:marTop w:val="0"/>
          <w:marBottom w:val="0"/>
          <w:divBdr>
            <w:top w:val="none" w:sz="0" w:space="0" w:color="auto"/>
            <w:left w:val="none" w:sz="0" w:space="0" w:color="auto"/>
            <w:bottom w:val="none" w:sz="0" w:space="0" w:color="auto"/>
            <w:right w:val="none" w:sz="0" w:space="0" w:color="auto"/>
          </w:divBdr>
        </w:div>
        <w:div w:id="48842659">
          <w:marLeft w:val="480"/>
          <w:marRight w:val="0"/>
          <w:marTop w:val="0"/>
          <w:marBottom w:val="0"/>
          <w:divBdr>
            <w:top w:val="none" w:sz="0" w:space="0" w:color="auto"/>
            <w:left w:val="none" w:sz="0" w:space="0" w:color="auto"/>
            <w:bottom w:val="none" w:sz="0" w:space="0" w:color="auto"/>
            <w:right w:val="none" w:sz="0" w:space="0" w:color="auto"/>
          </w:divBdr>
        </w:div>
        <w:div w:id="63993439">
          <w:marLeft w:val="480"/>
          <w:marRight w:val="0"/>
          <w:marTop w:val="0"/>
          <w:marBottom w:val="0"/>
          <w:divBdr>
            <w:top w:val="none" w:sz="0" w:space="0" w:color="auto"/>
            <w:left w:val="none" w:sz="0" w:space="0" w:color="auto"/>
            <w:bottom w:val="none" w:sz="0" w:space="0" w:color="auto"/>
            <w:right w:val="none" w:sz="0" w:space="0" w:color="auto"/>
          </w:divBdr>
        </w:div>
        <w:div w:id="81536112">
          <w:marLeft w:val="480"/>
          <w:marRight w:val="0"/>
          <w:marTop w:val="0"/>
          <w:marBottom w:val="0"/>
          <w:divBdr>
            <w:top w:val="none" w:sz="0" w:space="0" w:color="auto"/>
            <w:left w:val="none" w:sz="0" w:space="0" w:color="auto"/>
            <w:bottom w:val="none" w:sz="0" w:space="0" w:color="auto"/>
            <w:right w:val="none" w:sz="0" w:space="0" w:color="auto"/>
          </w:divBdr>
        </w:div>
        <w:div w:id="96025592">
          <w:marLeft w:val="480"/>
          <w:marRight w:val="0"/>
          <w:marTop w:val="0"/>
          <w:marBottom w:val="0"/>
          <w:divBdr>
            <w:top w:val="none" w:sz="0" w:space="0" w:color="auto"/>
            <w:left w:val="none" w:sz="0" w:space="0" w:color="auto"/>
            <w:bottom w:val="none" w:sz="0" w:space="0" w:color="auto"/>
            <w:right w:val="none" w:sz="0" w:space="0" w:color="auto"/>
          </w:divBdr>
        </w:div>
        <w:div w:id="130249055">
          <w:marLeft w:val="480"/>
          <w:marRight w:val="0"/>
          <w:marTop w:val="0"/>
          <w:marBottom w:val="0"/>
          <w:divBdr>
            <w:top w:val="none" w:sz="0" w:space="0" w:color="auto"/>
            <w:left w:val="none" w:sz="0" w:space="0" w:color="auto"/>
            <w:bottom w:val="none" w:sz="0" w:space="0" w:color="auto"/>
            <w:right w:val="none" w:sz="0" w:space="0" w:color="auto"/>
          </w:divBdr>
        </w:div>
        <w:div w:id="170145385">
          <w:marLeft w:val="480"/>
          <w:marRight w:val="0"/>
          <w:marTop w:val="0"/>
          <w:marBottom w:val="0"/>
          <w:divBdr>
            <w:top w:val="none" w:sz="0" w:space="0" w:color="auto"/>
            <w:left w:val="none" w:sz="0" w:space="0" w:color="auto"/>
            <w:bottom w:val="none" w:sz="0" w:space="0" w:color="auto"/>
            <w:right w:val="none" w:sz="0" w:space="0" w:color="auto"/>
          </w:divBdr>
        </w:div>
        <w:div w:id="172648563">
          <w:marLeft w:val="480"/>
          <w:marRight w:val="0"/>
          <w:marTop w:val="0"/>
          <w:marBottom w:val="0"/>
          <w:divBdr>
            <w:top w:val="none" w:sz="0" w:space="0" w:color="auto"/>
            <w:left w:val="none" w:sz="0" w:space="0" w:color="auto"/>
            <w:bottom w:val="none" w:sz="0" w:space="0" w:color="auto"/>
            <w:right w:val="none" w:sz="0" w:space="0" w:color="auto"/>
          </w:divBdr>
        </w:div>
        <w:div w:id="178661163">
          <w:marLeft w:val="480"/>
          <w:marRight w:val="0"/>
          <w:marTop w:val="0"/>
          <w:marBottom w:val="0"/>
          <w:divBdr>
            <w:top w:val="none" w:sz="0" w:space="0" w:color="auto"/>
            <w:left w:val="none" w:sz="0" w:space="0" w:color="auto"/>
            <w:bottom w:val="none" w:sz="0" w:space="0" w:color="auto"/>
            <w:right w:val="none" w:sz="0" w:space="0" w:color="auto"/>
          </w:divBdr>
        </w:div>
        <w:div w:id="179973858">
          <w:marLeft w:val="480"/>
          <w:marRight w:val="0"/>
          <w:marTop w:val="0"/>
          <w:marBottom w:val="0"/>
          <w:divBdr>
            <w:top w:val="none" w:sz="0" w:space="0" w:color="auto"/>
            <w:left w:val="none" w:sz="0" w:space="0" w:color="auto"/>
            <w:bottom w:val="none" w:sz="0" w:space="0" w:color="auto"/>
            <w:right w:val="none" w:sz="0" w:space="0" w:color="auto"/>
          </w:divBdr>
        </w:div>
        <w:div w:id="306009474">
          <w:marLeft w:val="480"/>
          <w:marRight w:val="0"/>
          <w:marTop w:val="0"/>
          <w:marBottom w:val="0"/>
          <w:divBdr>
            <w:top w:val="none" w:sz="0" w:space="0" w:color="auto"/>
            <w:left w:val="none" w:sz="0" w:space="0" w:color="auto"/>
            <w:bottom w:val="none" w:sz="0" w:space="0" w:color="auto"/>
            <w:right w:val="none" w:sz="0" w:space="0" w:color="auto"/>
          </w:divBdr>
        </w:div>
        <w:div w:id="314146245">
          <w:marLeft w:val="480"/>
          <w:marRight w:val="0"/>
          <w:marTop w:val="0"/>
          <w:marBottom w:val="0"/>
          <w:divBdr>
            <w:top w:val="none" w:sz="0" w:space="0" w:color="auto"/>
            <w:left w:val="none" w:sz="0" w:space="0" w:color="auto"/>
            <w:bottom w:val="none" w:sz="0" w:space="0" w:color="auto"/>
            <w:right w:val="none" w:sz="0" w:space="0" w:color="auto"/>
          </w:divBdr>
        </w:div>
        <w:div w:id="338774263">
          <w:marLeft w:val="480"/>
          <w:marRight w:val="0"/>
          <w:marTop w:val="0"/>
          <w:marBottom w:val="0"/>
          <w:divBdr>
            <w:top w:val="none" w:sz="0" w:space="0" w:color="auto"/>
            <w:left w:val="none" w:sz="0" w:space="0" w:color="auto"/>
            <w:bottom w:val="none" w:sz="0" w:space="0" w:color="auto"/>
            <w:right w:val="none" w:sz="0" w:space="0" w:color="auto"/>
          </w:divBdr>
        </w:div>
        <w:div w:id="366101640">
          <w:marLeft w:val="480"/>
          <w:marRight w:val="0"/>
          <w:marTop w:val="0"/>
          <w:marBottom w:val="0"/>
          <w:divBdr>
            <w:top w:val="none" w:sz="0" w:space="0" w:color="auto"/>
            <w:left w:val="none" w:sz="0" w:space="0" w:color="auto"/>
            <w:bottom w:val="none" w:sz="0" w:space="0" w:color="auto"/>
            <w:right w:val="none" w:sz="0" w:space="0" w:color="auto"/>
          </w:divBdr>
        </w:div>
        <w:div w:id="375155380">
          <w:marLeft w:val="480"/>
          <w:marRight w:val="0"/>
          <w:marTop w:val="0"/>
          <w:marBottom w:val="0"/>
          <w:divBdr>
            <w:top w:val="none" w:sz="0" w:space="0" w:color="auto"/>
            <w:left w:val="none" w:sz="0" w:space="0" w:color="auto"/>
            <w:bottom w:val="none" w:sz="0" w:space="0" w:color="auto"/>
            <w:right w:val="none" w:sz="0" w:space="0" w:color="auto"/>
          </w:divBdr>
        </w:div>
        <w:div w:id="392193665">
          <w:marLeft w:val="480"/>
          <w:marRight w:val="0"/>
          <w:marTop w:val="0"/>
          <w:marBottom w:val="0"/>
          <w:divBdr>
            <w:top w:val="none" w:sz="0" w:space="0" w:color="auto"/>
            <w:left w:val="none" w:sz="0" w:space="0" w:color="auto"/>
            <w:bottom w:val="none" w:sz="0" w:space="0" w:color="auto"/>
            <w:right w:val="none" w:sz="0" w:space="0" w:color="auto"/>
          </w:divBdr>
        </w:div>
        <w:div w:id="396561005">
          <w:marLeft w:val="480"/>
          <w:marRight w:val="0"/>
          <w:marTop w:val="0"/>
          <w:marBottom w:val="0"/>
          <w:divBdr>
            <w:top w:val="none" w:sz="0" w:space="0" w:color="auto"/>
            <w:left w:val="none" w:sz="0" w:space="0" w:color="auto"/>
            <w:bottom w:val="none" w:sz="0" w:space="0" w:color="auto"/>
            <w:right w:val="none" w:sz="0" w:space="0" w:color="auto"/>
          </w:divBdr>
        </w:div>
        <w:div w:id="416101829">
          <w:marLeft w:val="480"/>
          <w:marRight w:val="0"/>
          <w:marTop w:val="0"/>
          <w:marBottom w:val="0"/>
          <w:divBdr>
            <w:top w:val="none" w:sz="0" w:space="0" w:color="auto"/>
            <w:left w:val="none" w:sz="0" w:space="0" w:color="auto"/>
            <w:bottom w:val="none" w:sz="0" w:space="0" w:color="auto"/>
            <w:right w:val="none" w:sz="0" w:space="0" w:color="auto"/>
          </w:divBdr>
        </w:div>
        <w:div w:id="442651536">
          <w:marLeft w:val="480"/>
          <w:marRight w:val="0"/>
          <w:marTop w:val="0"/>
          <w:marBottom w:val="0"/>
          <w:divBdr>
            <w:top w:val="none" w:sz="0" w:space="0" w:color="auto"/>
            <w:left w:val="none" w:sz="0" w:space="0" w:color="auto"/>
            <w:bottom w:val="none" w:sz="0" w:space="0" w:color="auto"/>
            <w:right w:val="none" w:sz="0" w:space="0" w:color="auto"/>
          </w:divBdr>
        </w:div>
        <w:div w:id="475803225">
          <w:marLeft w:val="480"/>
          <w:marRight w:val="0"/>
          <w:marTop w:val="0"/>
          <w:marBottom w:val="0"/>
          <w:divBdr>
            <w:top w:val="none" w:sz="0" w:space="0" w:color="auto"/>
            <w:left w:val="none" w:sz="0" w:space="0" w:color="auto"/>
            <w:bottom w:val="none" w:sz="0" w:space="0" w:color="auto"/>
            <w:right w:val="none" w:sz="0" w:space="0" w:color="auto"/>
          </w:divBdr>
        </w:div>
        <w:div w:id="520896941">
          <w:marLeft w:val="480"/>
          <w:marRight w:val="0"/>
          <w:marTop w:val="0"/>
          <w:marBottom w:val="0"/>
          <w:divBdr>
            <w:top w:val="none" w:sz="0" w:space="0" w:color="auto"/>
            <w:left w:val="none" w:sz="0" w:space="0" w:color="auto"/>
            <w:bottom w:val="none" w:sz="0" w:space="0" w:color="auto"/>
            <w:right w:val="none" w:sz="0" w:space="0" w:color="auto"/>
          </w:divBdr>
        </w:div>
        <w:div w:id="545218786">
          <w:marLeft w:val="480"/>
          <w:marRight w:val="0"/>
          <w:marTop w:val="0"/>
          <w:marBottom w:val="0"/>
          <w:divBdr>
            <w:top w:val="none" w:sz="0" w:space="0" w:color="auto"/>
            <w:left w:val="none" w:sz="0" w:space="0" w:color="auto"/>
            <w:bottom w:val="none" w:sz="0" w:space="0" w:color="auto"/>
            <w:right w:val="none" w:sz="0" w:space="0" w:color="auto"/>
          </w:divBdr>
        </w:div>
        <w:div w:id="607742569">
          <w:marLeft w:val="480"/>
          <w:marRight w:val="0"/>
          <w:marTop w:val="0"/>
          <w:marBottom w:val="0"/>
          <w:divBdr>
            <w:top w:val="none" w:sz="0" w:space="0" w:color="auto"/>
            <w:left w:val="none" w:sz="0" w:space="0" w:color="auto"/>
            <w:bottom w:val="none" w:sz="0" w:space="0" w:color="auto"/>
            <w:right w:val="none" w:sz="0" w:space="0" w:color="auto"/>
          </w:divBdr>
        </w:div>
        <w:div w:id="611784832">
          <w:marLeft w:val="480"/>
          <w:marRight w:val="0"/>
          <w:marTop w:val="0"/>
          <w:marBottom w:val="0"/>
          <w:divBdr>
            <w:top w:val="none" w:sz="0" w:space="0" w:color="auto"/>
            <w:left w:val="none" w:sz="0" w:space="0" w:color="auto"/>
            <w:bottom w:val="none" w:sz="0" w:space="0" w:color="auto"/>
            <w:right w:val="none" w:sz="0" w:space="0" w:color="auto"/>
          </w:divBdr>
        </w:div>
        <w:div w:id="625038719">
          <w:marLeft w:val="480"/>
          <w:marRight w:val="0"/>
          <w:marTop w:val="0"/>
          <w:marBottom w:val="0"/>
          <w:divBdr>
            <w:top w:val="none" w:sz="0" w:space="0" w:color="auto"/>
            <w:left w:val="none" w:sz="0" w:space="0" w:color="auto"/>
            <w:bottom w:val="none" w:sz="0" w:space="0" w:color="auto"/>
            <w:right w:val="none" w:sz="0" w:space="0" w:color="auto"/>
          </w:divBdr>
        </w:div>
        <w:div w:id="732117527">
          <w:marLeft w:val="480"/>
          <w:marRight w:val="0"/>
          <w:marTop w:val="0"/>
          <w:marBottom w:val="0"/>
          <w:divBdr>
            <w:top w:val="none" w:sz="0" w:space="0" w:color="auto"/>
            <w:left w:val="none" w:sz="0" w:space="0" w:color="auto"/>
            <w:bottom w:val="none" w:sz="0" w:space="0" w:color="auto"/>
            <w:right w:val="none" w:sz="0" w:space="0" w:color="auto"/>
          </w:divBdr>
        </w:div>
        <w:div w:id="757403896">
          <w:marLeft w:val="480"/>
          <w:marRight w:val="0"/>
          <w:marTop w:val="0"/>
          <w:marBottom w:val="0"/>
          <w:divBdr>
            <w:top w:val="none" w:sz="0" w:space="0" w:color="auto"/>
            <w:left w:val="none" w:sz="0" w:space="0" w:color="auto"/>
            <w:bottom w:val="none" w:sz="0" w:space="0" w:color="auto"/>
            <w:right w:val="none" w:sz="0" w:space="0" w:color="auto"/>
          </w:divBdr>
        </w:div>
        <w:div w:id="757675270">
          <w:marLeft w:val="480"/>
          <w:marRight w:val="0"/>
          <w:marTop w:val="0"/>
          <w:marBottom w:val="0"/>
          <w:divBdr>
            <w:top w:val="none" w:sz="0" w:space="0" w:color="auto"/>
            <w:left w:val="none" w:sz="0" w:space="0" w:color="auto"/>
            <w:bottom w:val="none" w:sz="0" w:space="0" w:color="auto"/>
            <w:right w:val="none" w:sz="0" w:space="0" w:color="auto"/>
          </w:divBdr>
        </w:div>
        <w:div w:id="760026169">
          <w:marLeft w:val="480"/>
          <w:marRight w:val="0"/>
          <w:marTop w:val="0"/>
          <w:marBottom w:val="0"/>
          <w:divBdr>
            <w:top w:val="none" w:sz="0" w:space="0" w:color="auto"/>
            <w:left w:val="none" w:sz="0" w:space="0" w:color="auto"/>
            <w:bottom w:val="none" w:sz="0" w:space="0" w:color="auto"/>
            <w:right w:val="none" w:sz="0" w:space="0" w:color="auto"/>
          </w:divBdr>
        </w:div>
        <w:div w:id="781385867">
          <w:marLeft w:val="480"/>
          <w:marRight w:val="0"/>
          <w:marTop w:val="0"/>
          <w:marBottom w:val="0"/>
          <w:divBdr>
            <w:top w:val="none" w:sz="0" w:space="0" w:color="auto"/>
            <w:left w:val="none" w:sz="0" w:space="0" w:color="auto"/>
            <w:bottom w:val="none" w:sz="0" w:space="0" w:color="auto"/>
            <w:right w:val="none" w:sz="0" w:space="0" w:color="auto"/>
          </w:divBdr>
        </w:div>
        <w:div w:id="793207470">
          <w:marLeft w:val="480"/>
          <w:marRight w:val="0"/>
          <w:marTop w:val="0"/>
          <w:marBottom w:val="0"/>
          <w:divBdr>
            <w:top w:val="none" w:sz="0" w:space="0" w:color="auto"/>
            <w:left w:val="none" w:sz="0" w:space="0" w:color="auto"/>
            <w:bottom w:val="none" w:sz="0" w:space="0" w:color="auto"/>
            <w:right w:val="none" w:sz="0" w:space="0" w:color="auto"/>
          </w:divBdr>
        </w:div>
        <w:div w:id="806552372">
          <w:marLeft w:val="480"/>
          <w:marRight w:val="0"/>
          <w:marTop w:val="0"/>
          <w:marBottom w:val="0"/>
          <w:divBdr>
            <w:top w:val="none" w:sz="0" w:space="0" w:color="auto"/>
            <w:left w:val="none" w:sz="0" w:space="0" w:color="auto"/>
            <w:bottom w:val="none" w:sz="0" w:space="0" w:color="auto"/>
            <w:right w:val="none" w:sz="0" w:space="0" w:color="auto"/>
          </w:divBdr>
        </w:div>
        <w:div w:id="848761602">
          <w:marLeft w:val="480"/>
          <w:marRight w:val="0"/>
          <w:marTop w:val="0"/>
          <w:marBottom w:val="0"/>
          <w:divBdr>
            <w:top w:val="none" w:sz="0" w:space="0" w:color="auto"/>
            <w:left w:val="none" w:sz="0" w:space="0" w:color="auto"/>
            <w:bottom w:val="none" w:sz="0" w:space="0" w:color="auto"/>
            <w:right w:val="none" w:sz="0" w:space="0" w:color="auto"/>
          </w:divBdr>
        </w:div>
        <w:div w:id="879634394">
          <w:marLeft w:val="480"/>
          <w:marRight w:val="0"/>
          <w:marTop w:val="0"/>
          <w:marBottom w:val="0"/>
          <w:divBdr>
            <w:top w:val="none" w:sz="0" w:space="0" w:color="auto"/>
            <w:left w:val="none" w:sz="0" w:space="0" w:color="auto"/>
            <w:bottom w:val="none" w:sz="0" w:space="0" w:color="auto"/>
            <w:right w:val="none" w:sz="0" w:space="0" w:color="auto"/>
          </w:divBdr>
        </w:div>
        <w:div w:id="905460736">
          <w:marLeft w:val="480"/>
          <w:marRight w:val="0"/>
          <w:marTop w:val="0"/>
          <w:marBottom w:val="0"/>
          <w:divBdr>
            <w:top w:val="none" w:sz="0" w:space="0" w:color="auto"/>
            <w:left w:val="none" w:sz="0" w:space="0" w:color="auto"/>
            <w:bottom w:val="none" w:sz="0" w:space="0" w:color="auto"/>
            <w:right w:val="none" w:sz="0" w:space="0" w:color="auto"/>
          </w:divBdr>
        </w:div>
        <w:div w:id="973755865">
          <w:marLeft w:val="480"/>
          <w:marRight w:val="0"/>
          <w:marTop w:val="0"/>
          <w:marBottom w:val="0"/>
          <w:divBdr>
            <w:top w:val="none" w:sz="0" w:space="0" w:color="auto"/>
            <w:left w:val="none" w:sz="0" w:space="0" w:color="auto"/>
            <w:bottom w:val="none" w:sz="0" w:space="0" w:color="auto"/>
            <w:right w:val="none" w:sz="0" w:space="0" w:color="auto"/>
          </w:divBdr>
        </w:div>
        <w:div w:id="982008923">
          <w:marLeft w:val="480"/>
          <w:marRight w:val="0"/>
          <w:marTop w:val="0"/>
          <w:marBottom w:val="0"/>
          <w:divBdr>
            <w:top w:val="none" w:sz="0" w:space="0" w:color="auto"/>
            <w:left w:val="none" w:sz="0" w:space="0" w:color="auto"/>
            <w:bottom w:val="none" w:sz="0" w:space="0" w:color="auto"/>
            <w:right w:val="none" w:sz="0" w:space="0" w:color="auto"/>
          </w:divBdr>
        </w:div>
        <w:div w:id="992175925">
          <w:marLeft w:val="480"/>
          <w:marRight w:val="0"/>
          <w:marTop w:val="0"/>
          <w:marBottom w:val="0"/>
          <w:divBdr>
            <w:top w:val="none" w:sz="0" w:space="0" w:color="auto"/>
            <w:left w:val="none" w:sz="0" w:space="0" w:color="auto"/>
            <w:bottom w:val="none" w:sz="0" w:space="0" w:color="auto"/>
            <w:right w:val="none" w:sz="0" w:space="0" w:color="auto"/>
          </w:divBdr>
        </w:div>
        <w:div w:id="1031880461">
          <w:marLeft w:val="480"/>
          <w:marRight w:val="0"/>
          <w:marTop w:val="0"/>
          <w:marBottom w:val="0"/>
          <w:divBdr>
            <w:top w:val="none" w:sz="0" w:space="0" w:color="auto"/>
            <w:left w:val="none" w:sz="0" w:space="0" w:color="auto"/>
            <w:bottom w:val="none" w:sz="0" w:space="0" w:color="auto"/>
            <w:right w:val="none" w:sz="0" w:space="0" w:color="auto"/>
          </w:divBdr>
        </w:div>
        <w:div w:id="1035232289">
          <w:marLeft w:val="480"/>
          <w:marRight w:val="0"/>
          <w:marTop w:val="0"/>
          <w:marBottom w:val="0"/>
          <w:divBdr>
            <w:top w:val="none" w:sz="0" w:space="0" w:color="auto"/>
            <w:left w:val="none" w:sz="0" w:space="0" w:color="auto"/>
            <w:bottom w:val="none" w:sz="0" w:space="0" w:color="auto"/>
            <w:right w:val="none" w:sz="0" w:space="0" w:color="auto"/>
          </w:divBdr>
        </w:div>
        <w:div w:id="1093282984">
          <w:marLeft w:val="480"/>
          <w:marRight w:val="0"/>
          <w:marTop w:val="0"/>
          <w:marBottom w:val="0"/>
          <w:divBdr>
            <w:top w:val="none" w:sz="0" w:space="0" w:color="auto"/>
            <w:left w:val="none" w:sz="0" w:space="0" w:color="auto"/>
            <w:bottom w:val="none" w:sz="0" w:space="0" w:color="auto"/>
            <w:right w:val="none" w:sz="0" w:space="0" w:color="auto"/>
          </w:divBdr>
        </w:div>
        <w:div w:id="1102410356">
          <w:marLeft w:val="480"/>
          <w:marRight w:val="0"/>
          <w:marTop w:val="0"/>
          <w:marBottom w:val="0"/>
          <w:divBdr>
            <w:top w:val="none" w:sz="0" w:space="0" w:color="auto"/>
            <w:left w:val="none" w:sz="0" w:space="0" w:color="auto"/>
            <w:bottom w:val="none" w:sz="0" w:space="0" w:color="auto"/>
            <w:right w:val="none" w:sz="0" w:space="0" w:color="auto"/>
          </w:divBdr>
        </w:div>
        <w:div w:id="1106845267">
          <w:marLeft w:val="480"/>
          <w:marRight w:val="0"/>
          <w:marTop w:val="0"/>
          <w:marBottom w:val="0"/>
          <w:divBdr>
            <w:top w:val="none" w:sz="0" w:space="0" w:color="auto"/>
            <w:left w:val="none" w:sz="0" w:space="0" w:color="auto"/>
            <w:bottom w:val="none" w:sz="0" w:space="0" w:color="auto"/>
            <w:right w:val="none" w:sz="0" w:space="0" w:color="auto"/>
          </w:divBdr>
        </w:div>
        <w:div w:id="1108357850">
          <w:marLeft w:val="480"/>
          <w:marRight w:val="0"/>
          <w:marTop w:val="0"/>
          <w:marBottom w:val="0"/>
          <w:divBdr>
            <w:top w:val="none" w:sz="0" w:space="0" w:color="auto"/>
            <w:left w:val="none" w:sz="0" w:space="0" w:color="auto"/>
            <w:bottom w:val="none" w:sz="0" w:space="0" w:color="auto"/>
            <w:right w:val="none" w:sz="0" w:space="0" w:color="auto"/>
          </w:divBdr>
        </w:div>
        <w:div w:id="1155998709">
          <w:marLeft w:val="480"/>
          <w:marRight w:val="0"/>
          <w:marTop w:val="0"/>
          <w:marBottom w:val="0"/>
          <w:divBdr>
            <w:top w:val="none" w:sz="0" w:space="0" w:color="auto"/>
            <w:left w:val="none" w:sz="0" w:space="0" w:color="auto"/>
            <w:bottom w:val="none" w:sz="0" w:space="0" w:color="auto"/>
            <w:right w:val="none" w:sz="0" w:space="0" w:color="auto"/>
          </w:divBdr>
        </w:div>
        <w:div w:id="1184972485">
          <w:marLeft w:val="480"/>
          <w:marRight w:val="0"/>
          <w:marTop w:val="0"/>
          <w:marBottom w:val="0"/>
          <w:divBdr>
            <w:top w:val="none" w:sz="0" w:space="0" w:color="auto"/>
            <w:left w:val="none" w:sz="0" w:space="0" w:color="auto"/>
            <w:bottom w:val="none" w:sz="0" w:space="0" w:color="auto"/>
            <w:right w:val="none" w:sz="0" w:space="0" w:color="auto"/>
          </w:divBdr>
        </w:div>
        <w:div w:id="1201819834">
          <w:marLeft w:val="480"/>
          <w:marRight w:val="0"/>
          <w:marTop w:val="0"/>
          <w:marBottom w:val="0"/>
          <w:divBdr>
            <w:top w:val="none" w:sz="0" w:space="0" w:color="auto"/>
            <w:left w:val="none" w:sz="0" w:space="0" w:color="auto"/>
            <w:bottom w:val="none" w:sz="0" w:space="0" w:color="auto"/>
            <w:right w:val="none" w:sz="0" w:space="0" w:color="auto"/>
          </w:divBdr>
        </w:div>
        <w:div w:id="1207176854">
          <w:marLeft w:val="480"/>
          <w:marRight w:val="0"/>
          <w:marTop w:val="0"/>
          <w:marBottom w:val="0"/>
          <w:divBdr>
            <w:top w:val="none" w:sz="0" w:space="0" w:color="auto"/>
            <w:left w:val="none" w:sz="0" w:space="0" w:color="auto"/>
            <w:bottom w:val="none" w:sz="0" w:space="0" w:color="auto"/>
            <w:right w:val="none" w:sz="0" w:space="0" w:color="auto"/>
          </w:divBdr>
        </w:div>
        <w:div w:id="1210997183">
          <w:marLeft w:val="480"/>
          <w:marRight w:val="0"/>
          <w:marTop w:val="0"/>
          <w:marBottom w:val="0"/>
          <w:divBdr>
            <w:top w:val="none" w:sz="0" w:space="0" w:color="auto"/>
            <w:left w:val="none" w:sz="0" w:space="0" w:color="auto"/>
            <w:bottom w:val="none" w:sz="0" w:space="0" w:color="auto"/>
            <w:right w:val="none" w:sz="0" w:space="0" w:color="auto"/>
          </w:divBdr>
        </w:div>
        <w:div w:id="1220897679">
          <w:marLeft w:val="480"/>
          <w:marRight w:val="0"/>
          <w:marTop w:val="0"/>
          <w:marBottom w:val="0"/>
          <w:divBdr>
            <w:top w:val="none" w:sz="0" w:space="0" w:color="auto"/>
            <w:left w:val="none" w:sz="0" w:space="0" w:color="auto"/>
            <w:bottom w:val="none" w:sz="0" w:space="0" w:color="auto"/>
            <w:right w:val="none" w:sz="0" w:space="0" w:color="auto"/>
          </w:divBdr>
        </w:div>
        <w:div w:id="1223784695">
          <w:marLeft w:val="480"/>
          <w:marRight w:val="0"/>
          <w:marTop w:val="0"/>
          <w:marBottom w:val="0"/>
          <w:divBdr>
            <w:top w:val="none" w:sz="0" w:space="0" w:color="auto"/>
            <w:left w:val="none" w:sz="0" w:space="0" w:color="auto"/>
            <w:bottom w:val="none" w:sz="0" w:space="0" w:color="auto"/>
            <w:right w:val="none" w:sz="0" w:space="0" w:color="auto"/>
          </w:divBdr>
        </w:div>
        <w:div w:id="1251550511">
          <w:marLeft w:val="480"/>
          <w:marRight w:val="0"/>
          <w:marTop w:val="0"/>
          <w:marBottom w:val="0"/>
          <w:divBdr>
            <w:top w:val="none" w:sz="0" w:space="0" w:color="auto"/>
            <w:left w:val="none" w:sz="0" w:space="0" w:color="auto"/>
            <w:bottom w:val="none" w:sz="0" w:space="0" w:color="auto"/>
            <w:right w:val="none" w:sz="0" w:space="0" w:color="auto"/>
          </w:divBdr>
        </w:div>
        <w:div w:id="1278946581">
          <w:marLeft w:val="480"/>
          <w:marRight w:val="0"/>
          <w:marTop w:val="0"/>
          <w:marBottom w:val="0"/>
          <w:divBdr>
            <w:top w:val="none" w:sz="0" w:space="0" w:color="auto"/>
            <w:left w:val="none" w:sz="0" w:space="0" w:color="auto"/>
            <w:bottom w:val="none" w:sz="0" w:space="0" w:color="auto"/>
            <w:right w:val="none" w:sz="0" w:space="0" w:color="auto"/>
          </w:divBdr>
        </w:div>
        <w:div w:id="1278949065">
          <w:marLeft w:val="480"/>
          <w:marRight w:val="0"/>
          <w:marTop w:val="0"/>
          <w:marBottom w:val="0"/>
          <w:divBdr>
            <w:top w:val="none" w:sz="0" w:space="0" w:color="auto"/>
            <w:left w:val="none" w:sz="0" w:space="0" w:color="auto"/>
            <w:bottom w:val="none" w:sz="0" w:space="0" w:color="auto"/>
            <w:right w:val="none" w:sz="0" w:space="0" w:color="auto"/>
          </w:divBdr>
        </w:div>
        <w:div w:id="1283147165">
          <w:marLeft w:val="480"/>
          <w:marRight w:val="0"/>
          <w:marTop w:val="0"/>
          <w:marBottom w:val="0"/>
          <w:divBdr>
            <w:top w:val="none" w:sz="0" w:space="0" w:color="auto"/>
            <w:left w:val="none" w:sz="0" w:space="0" w:color="auto"/>
            <w:bottom w:val="none" w:sz="0" w:space="0" w:color="auto"/>
            <w:right w:val="none" w:sz="0" w:space="0" w:color="auto"/>
          </w:divBdr>
        </w:div>
        <w:div w:id="1369337424">
          <w:marLeft w:val="480"/>
          <w:marRight w:val="0"/>
          <w:marTop w:val="0"/>
          <w:marBottom w:val="0"/>
          <w:divBdr>
            <w:top w:val="none" w:sz="0" w:space="0" w:color="auto"/>
            <w:left w:val="none" w:sz="0" w:space="0" w:color="auto"/>
            <w:bottom w:val="none" w:sz="0" w:space="0" w:color="auto"/>
            <w:right w:val="none" w:sz="0" w:space="0" w:color="auto"/>
          </w:divBdr>
        </w:div>
      </w:divsChild>
    </w:div>
    <w:div w:id="936869666">
      <w:marLeft w:val="480"/>
      <w:marRight w:val="0"/>
      <w:marTop w:val="0"/>
      <w:marBottom w:val="0"/>
      <w:divBdr>
        <w:top w:val="none" w:sz="0" w:space="0" w:color="auto"/>
        <w:left w:val="none" w:sz="0" w:space="0" w:color="auto"/>
        <w:bottom w:val="none" w:sz="0" w:space="0" w:color="auto"/>
        <w:right w:val="none" w:sz="0" w:space="0" w:color="auto"/>
      </w:divBdr>
    </w:div>
    <w:div w:id="936979599">
      <w:bodyDiv w:val="1"/>
      <w:marLeft w:val="0"/>
      <w:marRight w:val="0"/>
      <w:marTop w:val="0"/>
      <w:marBottom w:val="0"/>
      <w:divBdr>
        <w:top w:val="none" w:sz="0" w:space="0" w:color="auto"/>
        <w:left w:val="none" w:sz="0" w:space="0" w:color="auto"/>
        <w:bottom w:val="none" w:sz="0" w:space="0" w:color="auto"/>
        <w:right w:val="none" w:sz="0" w:space="0" w:color="auto"/>
      </w:divBdr>
    </w:div>
    <w:div w:id="936988673">
      <w:marLeft w:val="480"/>
      <w:marRight w:val="0"/>
      <w:marTop w:val="0"/>
      <w:marBottom w:val="0"/>
      <w:divBdr>
        <w:top w:val="none" w:sz="0" w:space="0" w:color="auto"/>
        <w:left w:val="none" w:sz="0" w:space="0" w:color="auto"/>
        <w:bottom w:val="none" w:sz="0" w:space="0" w:color="auto"/>
        <w:right w:val="none" w:sz="0" w:space="0" w:color="auto"/>
      </w:divBdr>
    </w:div>
    <w:div w:id="937104599">
      <w:marLeft w:val="480"/>
      <w:marRight w:val="0"/>
      <w:marTop w:val="0"/>
      <w:marBottom w:val="0"/>
      <w:divBdr>
        <w:top w:val="none" w:sz="0" w:space="0" w:color="auto"/>
        <w:left w:val="none" w:sz="0" w:space="0" w:color="auto"/>
        <w:bottom w:val="none" w:sz="0" w:space="0" w:color="auto"/>
        <w:right w:val="none" w:sz="0" w:space="0" w:color="auto"/>
      </w:divBdr>
    </w:div>
    <w:div w:id="937326078">
      <w:marLeft w:val="480"/>
      <w:marRight w:val="0"/>
      <w:marTop w:val="0"/>
      <w:marBottom w:val="0"/>
      <w:divBdr>
        <w:top w:val="none" w:sz="0" w:space="0" w:color="auto"/>
        <w:left w:val="none" w:sz="0" w:space="0" w:color="auto"/>
        <w:bottom w:val="none" w:sz="0" w:space="0" w:color="auto"/>
        <w:right w:val="none" w:sz="0" w:space="0" w:color="auto"/>
      </w:divBdr>
    </w:div>
    <w:div w:id="937448095">
      <w:marLeft w:val="480"/>
      <w:marRight w:val="0"/>
      <w:marTop w:val="0"/>
      <w:marBottom w:val="0"/>
      <w:divBdr>
        <w:top w:val="none" w:sz="0" w:space="0" w:color="auto"/>
        <w:left w:val="none" w:sz="0" w:space="0" w:color="auto"/>
        <w:bottom w:val="none" w:sz="0" w:space="0" w:color="auto"/>
        <w:right w:val="none" w:sz="0" w:space="0" w:color="auto"/>
      </w:divBdr>
    </w:div>
    <w:div w:id="937563299">
      <w:marLeft w:val="480"/>
      <w:marRight w:val="0"/>
      <w:marTop w:val="0"/>
      <w:marBottom w:val="0"/>
      <w:divBdr>
        <w:top w:val="none" w:sz="0" w:space="0" w:color="auto"/>
        <w:left w:val="none" w:sz="0" w:space="0" w:color="auto"/>
        <w:bottom w:val="none" w:sz="0" w:space="0" w:color="auto"/>
        <w:right w:val="none" w:sz="0" w:space="0" w:color="auto"/>
      </w:divBdr>
    </w:div>
    <w:div w:id="937566240">
      <w:marLeft w:val="480"/>
      <w:marRight w:val="0"/>
      <w:marTop w:val="0"/>
      <w:marBottom w:val="0"/>
      <w:divBdr>
        <w:top w:val="none" w:sz="0" w:space="0" w:color="auto"/>
        <w:left w:val="none" w:sz="0" w:space="0" w:color="auto"/>
        <w:bottom w:val="none" w:sz="0" w:space="0" w:color="auto"/>
        <w:right w:val="none" w:sz="0" w:space="0" w:color="auto"/>
      </w:divBdr>
    </w:div>
    <w:div w:id="937634790">
      <w:marLeft w:val="480"/>
      <w:marRight w:val="0"/>
      <w:marTop w:val="0"/>
      <w:marBottom w:val="0"/>
      <w:divBdr>
        <w:top w:val="none" w:sz="0" w:space="0" w:color="auto"/>
        <w:left w:val="none" w:sz="0" w:space="0" w:color="auto"/>
        <w:bottom w:val="none" w:sz="0" w:space="0" w:color="auto"/>
        <w:right w:val="none" w:sz="0" w:space="0" w:color="auto"/>
      </w:divBdr>
    </w:div>
    <w:div w:id="937635975">
      <w:marLeft w:val="480"/>
      <w:marRight w:val="0"/>
      <w:marTop w:val="0"/>
      <w:marBottom w:val="0"/>
      <w:divBdr>
        <w:top w:val="none" w:sz="0" w:space="0" w:color="auto"/>
        <w:left w:val="none" w:sz="0" w:space="0" w:color="auto"/>
        <w:bottom w:val="none" w:sz="0" w:space="0" w:color="auto"/>
        <w:right w:val="none" w:sz="0" w:space="0" w:color="auto"/>
      </w:divBdr>
    </w:div>
    <w:div w:id="937905421">
      <w:marLeft w:val="480"/>
      <w:marRight w:val="0"/>
      <w:marTop w:val="0"/>
      <w:marBottom w:val="0"/>
      <w:divBdr>
        <w:top w:val="none" w:sz="0" w:space="0" w:color="auto"/>
        <w:left w:val="none" w:sz="0" w:space="0" w:color="auto"/>
        <w:bottom w:val="none" w:sz="0" w:space="0" w:color="auto"/>
        <w:right w:val="none" w:sz="0" w:space="0" w:color="auto"/>
      </w:divBdr>
    </w:div>
    <w:div w:id="937908399">
      <w:marLeft w:val="480"/>
      <w:marRight w:val="0"/>
      <w:marTop w:val="0"/>
      <w:marBottom w:val="0"/>
      <w:divBdr>
        <w:top w:val="none" w:sz="0" w:space="0" w:color="auto"/>
        <w:left w:val="none" w:sz="0" w:space="0" w:color="auto"/>
        <w:bottom w:val="none" w:sz="0" w:space="0" w:color="auto"/>
        <w:right w:val="none" w:sz="0" w:space="0" w:color="auto"/>
      </w:divBdr>
    </w:div>
    <w:div w:id="937980849">
      <w:marLeft w:val="480"/>
      <w:marRight w:val="0"/>
      <w:marTop w:val="0"/>
      <w:marBottom w:val="0"/>
      <w:divBdr>
        <w:top w:val="none" w:sz="0" w:space="0" w:color="auto"/>
        <w:left w:val="none" w:sz="0" w:space="0" w:color="auto"/>
        <w:bottom w:val="none" w:sz="0" w:space="0" w:color="auto"/>
        <w:right w:val="none" w:sz="0" w:space="0" w:color="auto"/>
      </w:divBdr>
    </w:div>
    <w:div w:id="938097058">
      <w:marLeft w:val="480"/>
      <w:marRight w:val="0"/>
      <w:marTop w:val="0"/>
      <w:marBottom w:val="0"/>
      <w:divBdr>
        <w:top w:val="none" w:sz="0" w:space="0" w:color="auto"/>
        <w:left w:val="none" w:sz="0" w:space="0" w:color="auto"/>
        <w:bottom w:val="none" w:sz="0" w:space="0" w:color="auto"/>
        <w:right w:val="none" w:sz="0" w:space="0" w:color="auto"/>
      </w:divBdr>
    </w:div>
    <w:div w:id="938175022">
      <w:bodyDiv w:val="1"/>
      <w:marLeft w:val="0"/>
      <w:marRight w:val="0"/>
      <w:marTop w:val="0"/>
      <w:marBottom w:val="0"/>
      <w:divBdr>
        <w:top w:val="none" w:sz="0" w:space="0" w:color="auto"/>
        <w:left w:val="none" w:sz="0" w:space="0" w:color="auto"/>
        <w:bottom w:val="none" w:sz="0" w:space="0" w:color="auto"/>
        <w:right w:val="none" w:sz="0" w:space="0" w:color="auto"/>
      </w:divBdr>
    </w:div>
    <w:div w:id="938180439">
      <w:bodyDiv w:val="1"/>
      <w:marLeft w:val="0"/>
      <w:marRight w:val="0"/>
      <w:marTop w:val="0"/>
      <w:marBottom w:val="0"/>
      <w:divBdr>
        <w:top w:val="none" w:sz="0" w:space="0" w:color="auto"/>
        <w:left w:val="none" w:sz="0" w:space="0" w:color="auto"/>
        <w:bottom w:val="none" w:sz="0" w:space="0" w:color="auto"/>
        <w:right w:val="none" w:sz="0" w:space="0" w:color="auto"/>
      </w:divBdr>
    </w:div>
    <w:div w:id="938290176">
      <w:bodyDiv w:val="1"/>
      <w:marLeft w:val="0"/>
      <w:marRight w:val="0"/>
      <w:marTop w:val="0"/>
      <w:marBottom w:val="0"/>
      <w:divBdr>
        <w:top w:val="none" w:sz="0" w:space="0" w:color="auto"/>
        <w:left w:val="none" w:sz="0" w:space="0" w:color="auto"/>
        <w:bottom w:val="none" w:sz="0" w:space="0" w:color="auto"/>
        <w:right w:val="none" w:sz="0" w:space="0" w:color="auto"/>
      </w:divBdr>
    </w:div>
    <w:div w:id="938297822">
      <w:marLeft w:val="480"/>
      <w:marRight w:val="0"/>
      <w:marTop w:val="0"/>
      <w:marBottom w:val="0"/>
      <w:divBdr>
        <w:top w:val="none" w:sz="0" w:space="0" w:color="auto"/>
        <w:left w:val="none" w:sz="0" w:space="0" w:color="auto"/>
        <w:bottom w:val="none" w:sz="0" w:space="0" w:color="auto"/>
        <w:right w:val="none" w:sz="0" w:space="0" w:color="auto"/>
      </w:divBdr>
    </w:div>
    <w:div w:id="938366445">
      <w:bodyDiv w:val="1"/>
      <w:marLeft w:val="0"/>
      <w:marRight w:val="0"/>
      <w:marTop w:val="0"/>
      <w:marBottom w:val="0"/>
      <w:divBdr>
        <w:top w:val="none" w:sz="0" w:space="0" w:color="auto"/>
        <w:left w:val="none" w:sz="0" w:space="0" w:color="auto"/>
        <w:bottom w:val="none" w:sz="0" w:space="0" w:color="auto"/>
        <w:right w:val="none" w:sz="0" w:space="0" w:color="auto"/>
      </w:divBdr>
    </w:div>
    <w:div w:id="938487432">
      <w:marLeft w:val="480"/>
      <w:marRight w:val="0"/>
      <w:marTop w:val="0"/>
      <w:marBottom w:val="0"/>
      <w:divBdr>
        <w:top w:val="none" w:sz="0" w:space="0" w:color="auto"/>
        <w:left w:val="none" w:sz="0" w:space="0" w:color="auto"/>
        <w:bottom w:val="none" w:sz="0" w:space="0" w:color="auto"/>
        <w:right w:val="none" w:sz="0" w:space="0" w:color="auto"/>
      </w:divBdr>
    </w:div>
    <w:div w:id="938634784">
      <w:marLeft w:val="480"/>
      <w:marRight w:val="0"/>
      <w:marTop w:val="0"/>
      <w:marBottom w:val="0"/>
      <w:divBdr>
        <w:top w:val="none" w:sz="0" w:space="0" w:color="auto"/>
        <w:left w:val="none" w:sz="0" w:space="0" w:color="auto"/>
        <w:bottom w:val="none" w:sz="0" w:space="0" w:color="auto"/>
        <w:right w:val="none" w:sz="0" w:space="0" w:color="auto"/>
      </w:divBdr>
    </w:div>
    <w:div w:id="938757021">
      <w:marLeft w:val="480"/>
      <w:marRight w:val="0"/>
      <w:marTop w:val="0"/>
      <w:marBottom w:val="0"/>
      <w:divBdr>
        <w:top w:val="none" w:sz="0" w:space="0" w:color="auto"/>
        <w:left w:val="none" w:sz="0" w:space="0" w:color="auto"/>
        <w:bottom w:val="none" w:sz="0" w:space="0" w:color="auto"/>
        <w:right w:val="none" w:sz="0" w:space="0" w:color="auto"/>
      </w:divBdr>
    </w:div>
    <w:div w:id="938803612">
      <w:marLeft w:val="480"/>
      <w:marRight w:val="0"/>
      <w:marTop w:val="0"/>
      <w:marBottom w:val="0"/>
      <w:divBdr>
        <w:top w:val="none" w:sz="0" w:space="0" w:color="auto"/>
        <w:left w:val="none" w:sz="0" w:space="0" w:color="auto"/>
        <w:bottom w:val="none" w:sz="0" w:space="0" w:color="auto"/>
        <w:right w:val="none" w:sz="0" w:space="0" w:color="auto"/>
      </w:divBdr>
    </w:div>
    <w:div w:id="938876685">
      <w:marLeft w:val="480"/>
      <w:marRight w:val="0"/>
      <w:marTop w:val="0"/>
      <w:marBottom w:val="0"/>
      <w:divBdr>
        <w:top w:val="none" w:sz="0" w:space="0" w:color="auto"/>
        <w:left w:val="none" w:sz="0" w:space="0" w:color="auto"/>
        <w:bottom w:val="none" w:sz="0" w:space="0" w:color="auto"/>
        <w:right w:val="none" w:sz="0" w:space="0" w:color="auto"/>
      </w:divBdr>
    </w:div>
    <w:div w:id="939139749">
      <w:marLeft w:val="480"/>
      <w:marRight w:val="0"/>
      <w:marTop w:val="0"/>
      <w:marBottom w:val="0"/>
      <w:divBdr>
        <w:top w:val="none" w:sz="0" w:space="0" w:color="auto"/>
        <w:left w:val="none" w:sz="0" w:space="0" w:color="auto"/>
        <w:bottom w:val="none" w:sz="0" w:space="0" w:color="auto"/>
        <w:right w:val="none" w:sz="0" w:space="0" w:color="auto"/>
      </w:divBdr>
    </w:div>
    <w:div w:id="939214412">
      <w:marLeft w:val="480"/>
      <w:marRight w:val="0"/>
      <w:marTop w:val="0"/>
      <w:marBottom w:val="0"/>
      <w:divBdr>
        <w:top w:val="none" w:sz="0" w:space="0" w:color="auto"/>
        <w:left w:val="none" w:sz="0" w:space="0" w:color="auto"/>
        <w:bottom w:val="none" w:sz="0" w:space="0" w:color="auto"/>
        <w:right w:val="none" w:sz="0" w:space="0" w:color="auto"/>
      </w:divBdr>
    </w:div>
    <w:div w:id="939223304">
      <w:marLeft w:val="480"/>
      <w:marRight w:val="0"/>
      <w:marTop w:val="0"/>
      <w:marBottom w:val="0"/>
      <w:divBdr>
        <w:top w:val="none" w:sz="0" w:space="0" w:color="auto"/>
        <w:left w:val="none" w:sz="0" w:space="0" w:color="auto"/>
        <w:bottom w:val="none" w:sz="0" w:space="0" w:color="auto"/>
        <w:right w:val="none" w:sz="0" w:space="0" w:color="auto"/>
      </w:divBdr>
    </w:div>
    <w:div w:id="939223636">
      <w:marLeft w:val="480"/>
      <w:marRight w:val="0"/>
      <w:marTop w:val="0"/>
      <w:marBottom w:val="0"/>
      <w:divBdr>
        <w:top w:val="none" w:sz="0" w:space="0" w:color="auto"/>
        <w:left w:val="none" w:sz="0" w:space="0" w:color="auto"/>
        <w:bottom w:val="none" w:sz="0" w:space="0" w:color="auto"/>
        <w:right w:val="none" w:sz="0" w:space="0" w:color="auto"/>
      </w:divBdr>
    </w:div>
    <w:div w:id="939333394">
      <w:marLeft w:val="480"/>
      <w:marRight w:val="0"/>
      <w:marTop w:val="0"/>
      <w:marBottom w:val="0"/>
      <w:divBdr>
        <w:top w:val="none" w:sz="0" w:space="0" w:color="auto"/>
        <w:left w:val="none" w:sz="0" w:space="0" w:color="auto"/>
        <w:bottom w:val="none" w:sz="0" w:space="0" w:color="auto"/>
        <w:right w:val="none" w:sz="0" w:space="0" w:color="auto"/>
      </w:divBdr>
    </w:div>
    <w:div w:id="939483387">
      <w:marLeft w:val="480"/>
      <w:marRight w:val="0"/>
      <w:marTop w:val="0"/>
      <w:marBottom w:val="0"/>
      <w:divBdr>
        <w:top w:val="none" w:sz="0" w:space="0" w:color="auto"/>
        <w:left w:val="none" w:sz="0" w:space="0" w:color="auto"/>
        <w:bottom w:val="none" w:sz="0" w:space="0" w:color="auto"/>
        <w:right w:val="none" w:sz="0" w:space="0" w:color="auto"/>
      </w:divBdr>
    </w:div>
    <w:div w:id="939534590">
      <w:marLeft w:val="480"/>
      <w:marRight w:val="0"/>
      <w:marTop w:val="0"/>
      <w:marBottom w:val="0"/>
      <w:divBdr>
        <w:top w:val="none" w:sz="0" w:space="0" w:color="auto"/>
        <w:left w:val="none" w:sz="0" w:space="0" w:color="auto"/>
        <w:bottom w:val="none" w:sz="0" w:space="0" w:color="auto"/>
        <w:right w:val="none" w:sz="0" w:space="0" w:color="auto"/>
      </w:divBdr>
    </w:div>
    <w:div w:id="939608360">
      <w:marLeft w:val="480"/>
      <w:marRight w:val="0"/>
      <w:marTop w:val="0"/>
      <w:marBottom w:val="0"/>
      <w:divBdr>
        <w:top w:val="none" w:sz="0" w:space="0" w:color="auto"/>
        <w:left w:val="none" w:sz="0" w:space="0" w:color="auto"/>
        <w:bottom w:val="none" w:sz="0" w:space="0" w:color="auto"/>
        <w:right w:val="none" w:sz="0" w:space="0" w:color="auto"/>
      </w:divBdr>
    </w:div>
    <w:div w:id="939676198">
      <w:marLeft w:val="480"/>
      <w:marRight w:val="0"/>
      <w:marTop w:val="0"/>
      <w:marBottom w:val="0"/>
      <w:divBdr>
        <w:top w:val="none" w:sz="0" w:space="0" w:color="auto"/>
        <w:left w:val="none" w:sz="0" w:space="0" w:color="auto"/>
        <w:bottom w:val="none" w:sz="0" w:space="0" w:color="auto"/>
        <w:right w:val="none" w:sz="0" w:space="0" w:color="auto"/>
      </w:divBdr>
    </w:div>
    <w:div w:id="939676736">
      <w:bodyDiv w:val="1"/>
      <w:marLeft w:val="0"/>
      <w:marRight w:val="0"/>
      <w:marTop w:val="0"/>
      <w:marBottom w:val="0"/>
      <w:divBdr>
        <w:top w:val="none" w:sz="0" w:space="0" w:color="auto"/>
        <w:left w:val="none" w:sz="0" w:space="0" w:color="auto"/>
        <w:bottom w:val="none" w:sz="0" w:space="0" w:color="auto"/>
        <w:right w:val="none" w:sz="0" w:space="0" w:color="auto"/>
      </w:divBdr>
    </w:div>
    <w:div w:id="939722785">
      <w:marLeft w:val="480"/>
      <w:marRight w:val="0"/>
      <w:marTop w:val="0"/>
      <w:marBottom w:val="0"/>
      <w:divBdr>
        <w:top w:val="none" w:sz="0" w:space="0" w:color="auto"/>
        <w:left w:val="none" w:sz="0" w:space="0" w:color="auto"/>
        <w:bottom w:val="none" w:sz="0" w:space="0" w:color="auto"/>
        <w:right w:val="none" w:sz="0" w:space="0" w:color="auto"/>
      </w:divBdr>
    </w:div>
    <w:div w:id="939798392">
      <w:marLeft w:val="480"/>
      <w:marRight w:val="0"/>
      <w:marTop w:val="0"/>
      <w:marBottom w:val="0"/>
      <w:divBdr>
        <w:top w:val="none" w:sz="0" w:space="0" w:color="auto"/>
        <w:left w:val="none" w:sz="0" w:space="0" w:color="auto"/>
        <w:bottom w:val="none" w:sz="0" w:space="0" w:color="auto"/>
        <w:right w:val="none" w:sz="0" w:space="0" w:color="auto"/>
      </w:divBdr>
    </w:div>
    <w:div w:id="939801207">
      <w:marLeft w:val="480"/>
      <w:marRight w:val="0"/>
      <w:marTop w:val="0"/>
      <w:marBottom w:val="0"/>
      <w:divBdr>
        <w:top w:val="none" w:sz="0" w:space="0" w:color="auto"/>
        <w:left w:val="none" w:sz="0" w:space="0" w:color="auto"/>
        <w:bottom w:val="none" w:sz="0" w:space="0" w:color="auto"/>
        <w:right w:val="none" w:sz="0" w:space="0" w:color="auto"/>
      </w:divBdr>
    </w:div>
    <w:div w:id="939874811">
      <w:marLeft w:val="480"/>
      <w:marRight w:val="0"/>
      <w:marTop w:val="0"/>
      <w:marBottom w:val="0"/>
      <w:divBdr>
        <w:top w:val="none" w:sz="0" w:space="0" w:color="auto"/>
        <w:left w:val="none" w:sz="0" w:space="0" w:color="auto"/>
        <w:bottom w:val="none" w:sz="0" w:space="0" w:color="auto"/>
        <w:right w:val="none" w:sz="0" w:space="0" w:color="auto"/>
      </w:divBdr>
    </w:div>
    <w:div w:id="940139603">
      <w:marLeft w:val="480"/>
      <w:marRight w:val="0"/>
      <w:marTop w:val="0"/>
      <w:marBottom w:val="0"/>
      <w:divBdr>
        <w:top w:val="none" w:sz="0" w:space="0" w:color="auto"/>
        <w:left w:val="none" w:sz="0" w:space="0" w:color="auto"/>
        <w:bottom w:val="none" w:sz="0" w:space="0" w:color="auto"/>
        <w:right w:val="none" w:sz="0" w:space="0" w:color="auto"/>
      </w:divBdr>
    </w:div>
    <w:div w:id="940257983">
      <w:marLeft w:val="480"/>
      <w:marRight w:val="0"/>
      <w:marTop w:val="0"/>
      <w:marBottom w:val="0"/>
      <w:divBdr>
        <w:top w:val="none" w:sz="0" w:space="0" w:color="auto"/>
        <w:left w:val="none" w:sz="0" w:space="0" w:color="auto"/>
        <w:bottom w:val="none" w:sz="0" w:space="0" w:color="auto"/>
        <w:right w:val="none" w:sz="0" w:space="0" w:color="auto"/>
      </w:divBdr>
    </w:div>
    <w:div w:id="940335906">
      <w:marLeft w:val="480"/>
      <w:marRight w:val="0"/>
      <w:marTop w:val="0"/>
      <w:marBottom w:val="0"/>
      <w:divBdr>
        <w:top w:val="none" w:sz="0" w:space="0" w:color="auto"/>
        <w:left w:val="none" w:sz="0" w:space="0" w:color="auto"/>
        <w:bottom w:val="none" w:sz="0" w:space="0" w:color="auto"/>
        <w:right w:val="none" w:sz="0" w:space="0" w:color="auto"/>
      </w:divBdr>
    </w:div>
    <w:div w:id="940340680">
      <w:bodyDiv w:val="1"/>
      <w:marLeft w:val="0"/>
      <w:marRight w:val="0"/>
      <w:marTop w:val="0"/>
      <w:marBottom w:val="0"/>
      <w:divBdr>
        <w:top w:val="none" w:sz="0" w:space="0" w:color="auto"/>
        <w:left w:val="none" w:sz="0" w:space="0" w:color="auto"/>
        <w:bottom w:val="none" w:sz="0" w:space="0" w:color="auto"/>
        <w:right w:val="none" w:sz="0" w:space="0" w:color="auto"/>
      </w:divBdr>
    </w:div>
    <w:div w:id="940600625">
      <w:bodyDiv w:val="1"/>
      <w:marLeft w:val="0"/>
      <w:marRight w:val="0"/>
      <w:marTop w:val="0"/>
      <w:marBottom w:val="0"/>
      <w:divBdr>
        <w:top w:val="none" w:sz="0" w:space="0" w:color="auto"/>
        <w:left w:val="none" w:sz="0" w:space="0" w:color="auto"/>
        <w:bottom w:val="none" w:sz="0" w:space="0" w:color="auto"/>
        <w:right w:val="none" w:sz="0" w:space="0" w:color="auto"/>
      </w:divBdr>
    </w:div>
    <w:div w:id="940650639">
      <w:marLeft w:val="480"/>
      <w:marRight w:val="0"/>
      <w:marTop w:val="0"/>
      <w:marBottom w:val="0"/>
      <w:divBdr>
        <w:top w:val="none" w:sz="0" w:space="0" w:color="auto"/>
        <w:left w:val="none" w:sz="0" w:space="0" w:color="auto"/>
        <w:bottom w:val="none" w:sz="0" w:space="0" w:color="auto"/>
        <w:right w:val="none" w:sz="0" w:space="0" w:color="auto"/>
      </w:divBdr>
    </w:div>
    <w:div w:id="940726227">
      <w:marLeft w:val="480"/>
      <w:marRight w:val="0"/>
      <w:marTop w:val="0"/>
      <w:marBottom w:val="0"/>
      <w:divBdr>
        <w:top w:val="none" w:sz="0" w:space="0" w:color="auto"/>
        <w:left w:val="none" w:sz="0" w:space="0" w:color="auto"/>
        <w:bottom w:val="none" w:sz="0" w:space="0" w:color="auto"/>
        <w:right w:val="none" w:sz="0" w:space="0" w:color="auto"/>
      </w:divBdr>
    </w:div>
    <w:div w:id="940798963">
      <w:marLeft w:val="480"/>
      <w:marRight w:val="0"/>
      <w:marTop w:val="0"/>
      <w:marBottom w:val="0"/>
      <w:divBdr>
        <w:top w:val="none" w:sz="0" w:space="0" w:color="auto"/>
        <w:left w:val="none" w:sz="0" w:space="0" w:color="auto"/>
        <w:bottom w:val="none" w:sz="0" w:space="0" w:color="auto"/>
        <w:right w:val="none" w:sz="0" w:space="0" w:color="auto"/>
      </w:divBdr>
    </w:div>
    <w:div w:id="940801319">
      <w:bodyDiv w:val="1"/>
      <w:marLeft w:val="0"/>
      <w:marRight w:val="0"/>
      <w:marTop w:val="0"/>
      <w:marBottom w:val="0"/>
      <w:divBdr>
        <w:top w:val="none" w:sz="0" w:space="0" w:color="auto"/>
        <w:left w:val="none" w:sz="0" w:space="0" w:color="auto"/>
        <w:bottom w:val="none" w:sz="0" w:space="0" w:color="auto"/>
        <w:right w:val="none" w:sz="0" w:space="0" w:color="auto"/>
      </w:divBdr>
    </w:div>
    <w:div w:id="940912167">
      <w:marLeft w:val="480"/>
      <w:marRight w:val="0"/>
      <w:marTop w:val="0"/>
      <w:marBottom w:val="0"/>
      <w:divBdr>
        <w:top w:val="none" w:sz="0" w:space="0" w:color="auto"/>
        <w:left w:val="none" w:sz="0" w:space="0" w:color="auto"/>
        <w:bottom w:val="none" w:sz="0" w:space="0" w:color="auto"/>
        <w:right w:val="none" w:sz="0" w:space="0" w:color="auto"/>
      </w:divBdr>
    </w:div>
    <w:div w:id="940991990">
      <w:bodyDiv w:val="1"/>
      <w:marLeft w:val="0"/>
      <w:marRight w:val="0"/>
      <w:marTop w:val="0"/>
      <w:marBottom w:val="0"/>
      <w:divBdr>
        <w:top w:val="none" w:sz="0" w:space="0" w:color="auto"/>
        <w:left w:val="none" w:sz="0" w:space="0" w:color="auto"/>
        <w:bottom w:val="none" w:sz="0" w:space="0" w:color="auto"/>
        <w:right w:val="none" w:sz="0" w:space="0" w:color="auto"/>
      </w:divBdr>
    </w:div>
    <w:div w:id="941036034">
      <w:bodyDiv w:val="1"/>
      <w:marLeft w:val="0"/>
      <w:marRight w:val="0"/>
      <w:marTop w:val="0"/>
      <w:marBottom w:val="0"/>
      <w:divBdr>
        <w:top w:val="none" w:sz="0" w:space="0" w:color="auto"/>
        <w:left w:val="none" w:sz="0" w:space="0" w:color="auto"/>
        <w:bottom w:val="none" w:sz="0" w:space="0" w:color="auto"/>
        <w:right w:val="none" w:sz="0" w:space="0" w:color="auto"/>
      </w:divBdr>
    </w:div>
    <w:div w:id="941038604">
      <w:marLeft w:val="480"/>
      <w:marRight w:val="0"/>
      <w:marTop w:val="0"/>
      <w:marBottom w:val="0"/>
      <w:divBdr>
        <w:top w:val="none" w:sz="0" w:space="0" w:color="auto"/>
        <w:left w:val="none" w:sz="0" w:space="0" w:color="auto"/>
        <w:bottom w:val="none" w:sz="0" w:space="0" w:color="auto"/>
        <w:right w:val="none" w:sz="0" w:space="0" w:color="auto"/>
      </w:divBdr>
    </w:div>
    <w:div w:id="941181541">
      <w:marLeft w:val="480"/>
      <w:marRight w:val="0"/>
      <w:marTop w:val="0"/>
      <w:marBottom w:val="0"/>
      <w:divBdr>
        <w:top w:val="none" w:sz="0" w:space="0" w:color="auto"/>
        <w:left w:val="none" w:sz="0" w:space="0" w:color="auto"/>
        <w:bottom w:val="none" w:sz="0" w:space="0" w:color="auto"/>
        <w:right w:val="none" w:sz="0" w:space="0" w:color="auto"/>
      </w:divBdr>
    </w:div>
    <w:div w:id="941181950">
      <w:bodyDiv w:val="1"/>
      <w:marLeft w:val="0"/>
      <w:marRight w:val="0"/>
      <w:marTop w:val="0"/>
      <w:marBottom w:val="0"/>
      <w:divBdr>
        <w:top w:val="none" w:sz="0" w:space="0" w:color="auto"/>
        <w:left w:val="none" w:sz="0" w:space="0" w:color="auto"/>
        <w:bottom w:val="none" w:sz="0" w:space="0" w:color="auto"/>
        <w:right w:val="none" w:sz="0" w:space="0" w:color="auto"/>
      </w:divBdr>
    </w:div>
    <w:div w:id="941186094">
      <w:bodyDiv w:val="1"/>
      <w:marLeft w:val="0"/>
      <w:marRight w:val="0"/>
      <w:marTop w:val="0"/>
      <w:marBottom w:val="0"/>
      <w:divBdr>
        <w:top w:val="none" w:sz="0" w:space="0" w:color="auto"/>
        <w:left w:val="none" w:sz="0" w:space="0" w:color="auto"/>
        <w:bottom w:val="none" w:sz="0" w:space="0" w:color="auto"/>
        <w:right w:val="none" w:sz="0" w:space="0" w:color="auto"/>
      </w:divBdr>
    </w:div>
    <w:div w:id="941259032">
      <w:marLeft w:val="480"/>
      <w:marRight w:val="0"/>
      <w:marTop w:val="0"/>
      <w:marBottom w:val="0"/>
      <w:divBdr>
        <w:top w:val="none" w:sz="0" w:space="0" w:color="auto"/>
        <w:left w:val="none" w:sz="0" w:space="0" w:color="auto"/>
        <w:bottom w:val="none" w:sz="0" w:space="0" w:color="auto"/>
        <w:right w:val="none" w:sz="0" w:space="0" w:color="auto"/>
      </w:divBdr>
    </w:div>
    <w:div w:id="941306293">
      <w:bodyDiv w:val="1"/>
      <w:marLeft w:val="0"/>
      <w:marRight w:val="0"/>
      <w:marTop w:val="0"/>
      <w:marBottom w:val="0"/>
      <w:divBdr>
        <w:top w:val="none" w:sz="0" w:space="0" w:color="auto"/>
        <w:left w:val="none" w:sz="0" w:space="0" w:color="auto"/>
        <w:bottom w:val="none" w:sz="0" w:space="0" w:color="auto"/>
        <w:right w:val="none" w:sz="0" w:space="0" w:color="auto"/>
      </w:divBdr>
    </w:div>
    <w:div w:id="941499372">
      <w:marLeft w:val="480"/>
      <w:marRight w:val="0"/>
      <w:marTop w:val="0"/>
      <w:marBottom w:val="0"/>
      <w:divBdr>
        <w:top w:val="none" w:sz="0" w:space="0" w:color="auto"/>
        <w:left w:val="none" w:sz="0" w:space="0" w:color="auto"/>
        <w:bottom w:val="none" w:sz="0" w:space="0" w:color="auto"/>
        <w:right w:val="none" w:sz="0" w:space="0" w:color="auto"/>
      </w:divBdr>
    </w:div>
    <w:div w:id="941567505">
      <w:marLeft w:val="480"/>
      <w:marRight w:val="0"/>
      <w:marTop w:val="0"/>
      <w:marBottom w:val="0"/>
      <w:divBdr>
        <w:top w:val="none" w:sz="0" w:space="0" w:color="auto"/>
        <w:left w:val="none" w:sz="0" w:space="0" w:color="auto"/>
        <w:bottom w:val="none" w:sz="0" w:space="0" w:color="auto"/>
        <w:right w:val="none" w:sz="0" w:space="0" w:color="auto"/>
      </w:divBdr>
    </w:div>
    <w:div w:id="941573892">
      <w:marLeft w:val="480"/>
      <w:marRight w:val="0"/>
      <w:marTop w:val="0"/>
      <w:marBottom w:val="0"/>
      <w:divBdr>
        <w:top w:val="none" w:sz="0" w:space="0" w:color="auto"/>
        <w:left w:val="none" w:sz="0" w:space="0" w:color="auto"/>
        <w:bottom w:val="none" w:sz="0" w:space="0" w:color="auto"/>
        <w:right w:val="none" w:sz="0" w:space="0" w:color="auto"/>
      </w:divBdr>
    </w:div>
    <w:div w:id="941767961">
      <w:marLeft w:val="480"/>
      <w:marRight w:val="0"/>
      <w:marTop w:val="0"/>
      <w:marBottom w:val="0"/>
      <w:divBdr>
        <w:top w:val="none" w:sz="0" w:space="0" w:color="auto"/>
        <w:left w:val="none" w:sz="0" w:space="0" w:color="auto"/>
        <w:bottom w:val="none" w:sz="0" w:space="0" w:color="auto"/>
        <w:right w:val="none" w:sz="0" w:space="0" w:color="auto"/>
      </w:divBdr>
    </w:div>
    <w:div w:id="941886763">
      <w:bodyDiv w:val="1"/>
      <w:marLeft w:val="0"/>
      <w:marRight w:val="0"/>
      <w:marTop w:val="0"/>
      <w:marBottom w:val="0"/>
      <w:divBdr>
        <w:top w:val="none" w:sz="0" w:space="0" w:color="auto"/>
        <w:left w:val="none" w:sz="0" w:space="0" w:color="auto"/>
        <w:bottom w:val="none" w:sz="0" w:space="0" w:color="auto"/>
        <w:right w:val="none" w:sz="0" w:space="0" w:color="auto"/>
      </w:divBdr>
    </w:div>
    <w:div w:id="942104695">
      <w:bodyDiv w:val="1"/>
      <w:marLeft w:val="0"/>
      <w:marRight w:val="0"/>
      <w:marTop w:val="0"/>
      <w:marBottom w:val="0"/>
      <w:divBdr>
        <w:top w:val="none" w:sz="0" w:space="0" w:color="auto"/>
        <w:left w:val="none" w:sz="0" w:space="0" w:color="auto"/>
        <w:bottom w:val="none" w:sz="0" w:space="0" w:color="auto"/>
        <w:right w:val="none" w:sz="0" w:space="0" w:color="auto"/>
      </w:divBdr>
    </w:div>
    <w:div w:id="942105538">
      <w:marLeft w:val="480"/>
      <w:marRight w:val="0"/>
      <w:marTop w:val="0"/>
      <w:marBottom w:val="0"/>
      <w:divBdr>
        <w:top w:val="none" w:sz="0" w:space="0" w:color="auto"/>
        <w:left w:val="none" w:sz="0" w:space="0" w:color="auto"/>
        <w:bottom w:val="none" w:sz="0" w:space="0" w:color="auto"/>
        <w:right w:val="none" w:sz="0" w:space="0" w:color="auto"/>
      </w:divBdr>
    </w:div>
    <w:div w:id="942151442">
      <w:marLeft w:val="480"/>
      <w:marRight w:val="0"/>
      <w:marTop w:val="0"/>
      <w:marBottom w:val="0"/>
      <w:divBdr>
        <w:top w:val="none" w:sz="0" w:space="0" w:color="auto"/>
        <w:left w:val="none" w:sz="0" w:space="0" w:color="auto"/>
        <w:bottom w:val="none" w:sz="0" w:space="0" w:color="auto"/>
        <w:right w:val="none" w:sz="0" w:space="0" w:color="auto"/>
      </w:divBdr>
    </w:div>
    <w:div w:id="942155546">
      <w:marLeft w:val="480"/>
      <w:marRight w:val="0"/>
      <w:marTop w:val="0"/>
      <w:marBottom w:val="0"/>
      <w:divBdr>
        <w:top w:val="none" w:sz="0" w:space="0" w:color="auto"/>
        <w:left w:val="none" w:sz="0" w:space="0" w:color="auto"/>
        <w:bottom w:val="none" w:sz="0" w:space="0" w:color="auto"/>
        <w:right w:val="none" w:sz="0" w:space="0" w:color="auto"/>
      </w:divBdr>
    </w:div>
    <w:div w:id="942344408">
      <w:bodyDiv w:val="1"/>
      <w:marLeft w:val="0"/>
      <w:marRight w:val="0"/>
      <w:marTop w:val="0"/>
      <w:marBottom w:val="0"/>
      <w:divBdr>
        <w:top w:val="none" w:sz="0" w:space="0" w:color="auto"/>
        <w:left w:val="none" w:sz="0" w:space="0" w:color="auto"/>
        <w:bottom w:val="none" w:sz="0" w:space="0" w:color="auto"/>
        <w:right w:val="none" w:sz="0" w:space="0" w:color="auto"/>
      </w:divBdr>
    </w:div>
    <w:div w:id="942423610">
      <w:marLeft w:val="480"/>
      <w:marRight w:val="0"/>
      <w:marTop w:val="0"/>
      <w:marBottom w:val="0"/>
      <w:divBdr>
        <w:top w:val="none" w:sz="0" w:space="0" w:color="auto"/>
        <w:left w:val="none" w:sz="0" w:space="0" w:color="auto"/>
        <w:bottom w:val="none" w:sz="0" w:space="0" w:color="auto"/>
        <w:right w:val="none" w:sz="0" w:space="0" w:color="auto"/>
      </w:divBdr>
    </w:div>
    <w:div w:id="942541778">
      <w:marLeft w:val="480"/>
      <w:marRight w:val="0"/>
      <w:marTop w:val="0"/>
      <w:marBottom w:val="0"/>
      <w:divBdr>
        <w:top w:val="none" w:sz="0" w:space="0" w:color="auto"/>
        <w:left w:val="none" w:sz="0" w:space="0" w:color="auto"/>
        <w:bottom w:val="none" w:sz="0" w:space="0" w:color="auto"/>
        <w:right w:val="none" w:sz="0" w:space="0" w:color="auto"/>
      </w:divBdr>
    </w:div>
    <w:div w:id="942805838">
      <w:marLeft w:val="480"/>
      <w:marRight w:val="0"/>
      <w:marTop w:val="0"/>
      <w:marBottom w:val="0"/>
      <w:divBdr>
        <w:top w:val="none" w:sz="0" w:space="0" w:color="auto"/>
        <w:left w:val="none" w:sz="0" w:space="0" w:color="auto"/>
        <w:bottom w:val="none" w:sz="0" w:space="0" w:color="auto"/>
        <w:right w:val="none" w:sz="0" w:space="0" w:color="auto"/>
      </w:divBdr>
    </w:div>
    <w:div w:id="942954307">
      <w:bodyDiv w:val="1"/>
      <w:marLeft w:val="0"/>
      <w:marRight w:val="0"/>
      <w:marTop w:val="0"/>
      <w:marBottom w:val="0"/>
      <w:divBdr>
        <w:top w:val="none" w:sz="0" w:space="0" w:color="auto"/>
        <w:left w:val="none" w:sz="0" w:space="0" w:color="auto"/>
        <w:bottom w:val="none" w:sz="0" w:space="0" w:color="auto"/>
        <w:right w:val="none" w:sz="0" w:space="0" w:color="auto"/>
      </w:divBdr>
    </w:div>
    <w:div w:id="943220894">
      <w:marLeft w:val="480"/>
      <w:marRight w:val="0"/>
      <w:marTop w:val="0"/>
      <w:marBottom w:val="0"/>
      <w:divBdr>
        <w:top w:val="none" w:sz="0" w:space="0" w:color="auto"/>
        <w:left w:val="none" w:sz="0" w:space="0" w:color="auto"/>
        <w:bottom w:val="none" w:sz="0" w:space="0" w:color="auto"/>
        <w:right w:val="none" w:sz="0" w:space="0" w:color="auto"/>
      </w:divBdr>
    </w:div>
    <w:div w:id="943221348">
      <w:marLeft w:val="480"/>
      <w:marRight w:val="0"/>
      <w:marTop w:val="0"/>
      <w:marBottom w:val="0"/>
      <w:divBdr>
        <w:top w:val="none" w:sz="0" w:space="0" w:color="auto"/>
        <w:left w:val="none" w:sz="0" w:space="0" w:color="auto"/>
        <w:bottom w:val="none" w:sz="0" w:space="0" w:color="auto"/>
        <w:right w:val="none" w:sz="0" w:space="0" w:color="auto"/>
      </w:divBdr>
    </w:div>
    <w:div w:id="943223911">
      <w:marLeft w:val="480"/>
      <w:marRight w:val="0"/>
      <w:marTop w:val="0"/>
      <w:marBottom w:val="0"/>
      <w:divBdr>
        <w:top w:val="none" w:sz="0" w:space="0" w:color="auto"/>
        <w:left w:val="none" w:sz="0" w:space="0" w:color="auto"/>
        <w:bottom w:val="none" w:sz="0" w:space="0" w:color="auto"/>
        <w:right w:val="none" w:sz="0" w:space="0" w:color="auto"/>
      </w:divBdr>
    </w:div>
    <w:div w:id="943419011">
      <w:marLeft w:val="480"/>
      <w:marRight w:val="0"/>
      <w:marTop w:val="0"/>
      <w:marBottom w:val="0"/>
      <w:divBdr>
        <w:top w:val="none" w:sz="0" w:space="0" w:color="auto"/>
        <w:left w:val="none" w:sz="0" w:space="0" w:color="auto"/>
        <w:bottom w:val="none" w:sz="0" w:space="0" w:color="auto"/>
        <w:right w:val="none" w:sz="0" w:space="0" w:color="auto"/>
      </w:divBdr>
    </w:div>
    <w:div w:id="943457527">
      <w:marLeft w:val="480"/>
      <w:marRight w:val="0"/>
      <w:marTop w:val="0"/>
      <w:marBottom w:val="0"/>
      <w:divBdr>
        <w:top w:val="none" w:sz="0" w:space="0" w:color="auto"/>
        <w:left w:val="none" w:sz="0" w:space="0" w:color="auto"/>
        <w:bottom w:val="none" w:sz="0" w:space="0" w:color="auto"/>
        <w:right w:val="none" w:sz="0" w:space="0" w:color="auto"/>
      </w:divBdr>
    </w:div>
    <w:div w:id="943461787">
      <w:marLeft w:val="480"/>
      <w:marRight w:val="0"/>
      <w:marTop w:val="0"/>
      <w:marBottom w:val="0"/>
      <w:divBdr>
        <w:top w:val="none" w:sz="0" w:space="0" w:color="auto"/>
        <w:left w:val="none" w:sz="0" w:space="0" w:color="auto"/>
        <w:bottom w:val="none" w:sz="0" w:space="0" w:color="auto"/>
        <w:right w:val="none" w:sz="0" w:space="0" w:color="auto"/>
      </w:divBdr>
    </w:div>
    <w:div w:id="943535228">
      <w:bodyDiv w:val="1"/>
      <w:marLeft w:val="0"/>
      <w:marRight w:val="0"/>
      <w:marTop w:val="0"/>
      <w:marBottom w:val="0"/>
      <w:divBdr>
        <w:top w:val="none" w:sz="0" w:space="0" w:color="auto"/>
        <w:left w:val="none" w:sz="0" w:space="0" w:color="auto"/>
        <w:bottom w:val="none" w:sz="0" w:space="0" w:color="auto"/>
        <w:right w:val="none" w:sz="0" w:space="0" w:color="auto"/>
      </w:divBdr>
    </w:div>
    <w:div w:id="943536865">
      <w:marLeft w:val="480"/>
      <w:marRight w:val="0"/>
      <w:marTop w:val="0"/>
      <w:marBottom w:val="0"/>
      <w:divBdr>
        <w:top w:val="none" w:sz="0" w:space="0" w:color="auto"/>
        <w:left w:val="none" w:sz="0" w:space="0" w:color="auto"/>
        <w:bottom w:val="none" w:sz="0" w:space="0" w:color="auto"/>
        <w:right w:val="none" w:sz="0" w:space="0" w:color="auto"/>
      </w:divBdr>
    </w:div>
    <w:div w:id="943609940">
      <w:bodyDiv w:val="1"/>
      <w:marLeft w:val="0"/>
      <w:marRight w:val="0"/>
      <w:marTop w:val="0"/>
      <w:marBottom w:val="0"/>
      <w:divBdr>
        <w:top w:val="none" w:sz="0" w:space="0" w:color="auto"/>
        <w:left w:val="none" w:sz="0" w:space="0" w:color="auto"/>
        <w:bottom w:val="none" w:sz="0" w:space="0" w:color="auto"/>
        <w:right w:val="none" w:sz="0" w:space="0" w:color="auto"/>
      </w:divBdr>
    </w:div>
    <w:div w:id="943657077">
      <w:marLeft w:val="480"/>
      <w:marRight w:val="0"/>
      <w:marTop w:val="0"/>
      <w:marBottom w:val="0"/>
      <w:divBdr>
        <w:top w:val="none" w:sz="0" w:space="0" w:color="auto"/>
        <w:left w:val="none" w:sz="0" w:space="0" w:color="auto"/>
        <w:bottom w:val="none" w:sz="0" w:space="0" w:color="auto"/>
        <w:right w:val="none" w:sz="0" w:space="0" w:color="auto"/>
      </w:divBdr>
    </w:div>
    <w:div w:id="943683200">
      <w:marLeft w:val="480"/>
      <w:marRight w:val="0"/>
      <w:marTop w:val="0"/>
      <w:marBottom w:val="0"/>
      <w:divBdr>
        <w:top w:val="none" w:sz="0" w:space="0" w:color="auto"/>
        <w:left w:val="none" w:sz="0" w:space="0" w:color="auto"/>
        <w:bottom w:val="none" w:sz="0" w:space="0" w:color="auto"/>
        <w:right w:val="none" w:sz="0" w:space="0" w:color="auto"/>
      </w:divBdr>
    </w:div>
    <w:div w:id="943920625">
      <w:marLeft w:val="480"/>
      <w:marRight w:val="0"/>
      <w:marTop w:val="0"/>
      <w:marBottom w:val="0"/>
      <w:divBdr>
        <w:top w:val="none" w:sz="0" w:space="0" w:color="auto"/>
        <w:left w:val="none" w:sz="0" w:space="0" w:color="auto"/>
        <w:bottom w:val="none" w:sz="0" w:space="0" w:color="auto"/>
        <w:right w:val="none" w:sz="0" w:space="0" w:color="auto"/>
      </w:divBdr>
    </w:div>
    <w:div w:id="943922863">
      <w:marLeft w:val="480"/>
      <w:marRight w:val="0"/>
      <w:marTop w:val="0"/>
      <w:marBottom w:val="0"/>
      <w:divBdr>
        <w:top w:val="none" w:sz="0" w:space="0" w:color="auto"/>
        <w:left w:val="none" w:sz="0" w:space="0" w:color="auto"/>
        <w:bottom w:val="none" w:sz="0" w:space="0" w:color="auto"/>
        <w:right w:val="none" w:sz="0" w:space="0" w:color="auto"/>
      </w:divBdr>
    </w:div>
    <w:div w:id="943925739">
      <w:bodyDiv w:val="1"/>
      <w:marLeft w:val="0"/>
      <w:marRight w:val="0"/>
      <w:marTop w:val="0"/>
      <w:marBottom w:val="0"/>
      <w:divBdr>
        <w:top w:val="none" w:sz="0" w:space="0" w:color="auto"/>
        <w:left w:val="none" w:sz="0" w:space="0" w:color="auto"/>
        <w:bottom w:val="none" w:sz="0" w:space="0" w:color="auto"/>
        <w:right w:val="none" w:sz="0" w:space="0" w:color="auto"/>
      </w:divBdr>
    </w:div>
    <w:div w:id="944121207">
      <w:marLeft w:val="480"/>
      <w:marRight w:val="0"/>
      <w:marTop w:val="0"/>
      <w:marBottom w:val="0"/>
      <w:divBdr>
        <w:top w:val="none" w:sz="0" w:space="0" w:color="auto"/>
        <w:left w:val="none" w:sz="0" w:space="0" w:color="auto"/>
        <w:bottom w:val="none" w:sz="0" w:space="0" w:color="auto"/>
        <w:right w:val="none" w:sz="0" w:space="0" w:color="auto"/>
      </w:divBdr>
    </w:div>
    <w:div w:id="944381183">
      <w:marLeft w:val="480"/>
      <w:marRight w:val="0"/>
      <w:marTop w:val="0"/>
      <w:marBottom w:val="0"/>
      <w:divBdr>
        <w:top w:val="none" w:sz="0" w:space="0" w:color="auto"/>
        <w:left w:val="none" w:sz="0" w:space="0" w:color="auto"/>
        <w:bottom w:val="none" w:sz="0" w:space="0" w:color="auto"/>
        <w:right w:val="none" w:sz="0" w:space="0" w:color="auto"/>
      </w:divBdr>
    </w:div>
    <w:div w:id="944389231">
      <w:marLeft w:val="480"/>
      <w:marRight w:val="0"/>
      <w:marTop w:val="0"/>
      <w:marBottom w:val="0"/>
      <w:divBdr>
        <w:top w:val="none" w:sz="0" w:space="0" w:color="auto"/>
        <w:left w:val="none" w:sz="0" w:space="0" w:color="auto"/>
        <w:bottom w:val="none" w:sz="0" w:space="0" w:color="auto"/>
        <w:right w:val="none" w:sz="0" w:space="0" w:color="auto"/>
      </w:divBdr>
    </w:div>
    <w:div w:id="944462825">
      <w:marLeft w:val="480"/>
      <w:marRight w:val="0"/>
      <w:marTop w:val="0"/>
      <w:marBottom w:val="0"/>
      <w:divBdr>
        <w:top w:val="none" w:sz="0" w:space="0" w:color="auto"/>
        <w:left w:val="none" w:sz="0" w:space="0" w:color="auto"/>
        <w:bottom w:val="none" w:sz="0" w:space="0" w:color="auto"/>
        <w:right w:val="none" w:sz="0" w:space="0" w:color="auto"/>
      </w:divBdr>
    </w:div>
    <w:div w:id="944535814">
      <w:bodyDiv w:val="1"/>
      <w:marLeft w:val="0"/>
      <w:marRight w:val="0"/>
      <w:marTop w:val="0"/>
      <w:marBottom w:val="0"/>
      <w:divBdr>
        <w:top w:val="none" w:sz="0" w:space="0" w:color="auto"/>
        <w:left w:val="none" w:sz="0" w:space="0" w:color="auto"/>
        <w:bottom w:val="none" w:sz="0" w:space="0" w:color="auto"/>
        <w:right w:val="none" w:sz="0" w:space="0" w:color="auto"/>
      </w:divBdr>
    </w:div>
    <w:div w:id="944579029">
      <w:marLeft w:val="480"/>
      <w:marRight w:val="0"/>
      <w:marTop w:val="0"/>
      <w:marBottom w:val="0"/>
      <w:divBdr>
        <w:top w:val="none" w:sz="0" w:space="0" w:color="auto"/>
        <w:left w:val="none" w:sz="0" w:space="0" w:color="auto"/>
        <w:bottom w:val="none" w:sz="0" w:space="0" w:color="auto"/>
        <w:right w:val="none" w:sz="0" w:space="0" w:color="auto"/>
      </w:divBdr>
    </w:div>
    <w:div w:id="944651520">
      <w:marLeft w:val="480"/>
      <w:marRight w:val="0"/>
      <w:marTop w:val="0"/>
      <w:marBottom w:val="0"/>
      <w:divBdr>
        <w:top w:val="none" w:sz="0" w:space="0" w:color="auto"/>
        <w:left w:val="none" w:sz="0" w:space="0" w:color="auto"/>
        <w:bottom w:val="none" w:sz="0" w:space="0" w:color="auto"/>
        <w:right w:val="none" w:sz="0" w:space="0" w:color="auto"/>
      </w:divBdr>
    </w:div>
    <w:div w:id="944655665">
      <w:marLeft w:val="480"/>
      <w:marRight w:val="0"/>
      <w:marTop w:val="0"/>
      <w:marBottom w:val="0"/>
      <w:divBdr>
        <w:top w:val="none" w:sz="0" w:space="0" w:color="auto"/>
        <w:left w:val="none" w:sz="0" w:space="0" w:color="auto"/>
        <w:bottom w:val="none" w:sz="0" w:space="0" w:color="auto"/>
        <w:right w:val="none" w:sz="0" w:space="0" w:color="auto"/>
      </w:divBdr>
    </w:div>
    <w:div w:id="944970344">
      <w:marLeft w:val="480"/>
      <w:marRight w:val="0"/>
      <w:marTop w:val="0"/>
      <w:marBottom w:val="0"/>
      <w:divBdr>
        <w:top w:val="none" w:sz="0" w:space="0" w:color="auto"/>
        <w:left w:val="none" w:sz="0" w:space="0" w:color="auto"/>
        <w:bottom w:val="none" w:sz="0" w:space="0" w:color="auto"/>
        <w:right w:val="none" w:sz="0" w:space="0" w:color="auto"/>
      </w:divBdr>
    </w:div>
    <w:div w:id="945114457">
      <w:marLeft w:val="480"/>
      <w:marRight w:val="0"/>
      <w:marTop w:val="0"/>
      <w:marBottom w:val="0"/>
      <w:divBdr>
        <w:top w:val="none" w:sz="0" w:space="0" w:color="auto"/>
        <w:left w:val="none" w:sz="0" w:space="0" w:color="auto"/>
        <w:bottom w:val="none" w:sz="0" w:space="0" w:color="auto"/>
        <w:right w:val="none" w:sz="0" w:space="0" w:color="auto"/>
      </w:divBdr>
    </w:div>
    <w:div w:id="945187504">
      <w:marLeft w:val="480"/>
      <w:marRight w:val="0"/>
      <w:marTop w:val="0"/>
      <w:marBottom w:val="0"/>
      <w:divBdr>
        <w:top w:val="none" w:sz="0" w:space="0" w:color="auto"/>
        <w:left w:val="none" w:sz="0" w:space="0" w:color="auto"/>
        <w:bottom w:val="none" w:sz="0" w:space="0" w:color="auto"/>
        <w:right w:val="none" w:sz="0" w:space="0" w:color="auto"/>
      </w:divBdr>
    </w:div>
    <w:div w:id="945192219">
      <w:marLeft w:val="480"/>
      <w:marRight w:val="0"/>
      <w:marTop w:val="0"/>
      <w:marBottom w:val="0"/>
      <w:divBdr>
        <w:top w:val="none" w:sz="0" w:space="0" w:color="auto"/>
        <w:left w:val="none" w:sz="0" w:space="0" w:color="auto"/>
        <w:bottom w:val="none" w:sz="0" w:space="0" w:color="auto"/>
        <w:right w:val="none" w:sz="0" w:space="0" w:color="auto"/>
      </w:divBdr>
    </w:div>
    <w:div w:id="945237296">
      <w:marLeft w:val="480"/>
      <w:marRight w:val="0"/>
      <w:marTop w:val="0"/>
      <w:marBottom w:val="0"/>
      <w:divBdr>
        <w:top w:val="none" w:sz="0" w:space="0" w:color="auto"/>
        <w:left w:val="none" w:sz="0" w:space="0" w:color="auto"/>
        <w:bottom w:val="none" w:sz="0" w:space="0" w:color="auto"/>
        <w:right w:val="none" w:sz="0" w:space="0" w:color="auto"/>
      </w:divBdr>
    </w:div>
    <w:div w:id="945313711">
      <w:marLeft w:val="480"/>
      <w:marRight w:val="0"/>
      <w:marTop w:val="0"/>
      <w:marBottom w:val="0"/>
      <w:divBdr>
        <w:top w:val="none" w:sz="0" w:space="0" w:color="auto"/>
        <w:left w:val="none" w:sz="0" w:space="0" w:color="auto"/>
        <w:bottom w:val="none" w:sz="0" w:space="0" w:color="auto"/>
        <w:right w:val="none" w:sz="0" w:space="0" w:color="auto"/>
      </w:divBdr>
    </w:div>
    <w:div w:id="945430068">
      <w:marLeft w:val="480"/>
      <w:marRight w:val="0"/>
      <w:marTop w:val="0"/>
      <w:marBottom w:val="0"/>
      <w:divBdr>
        <w:top w:val="none" w:sz="0" w:space="0" w:color="auto"/>
        <w:left w:val="none" w:sz="0" w:space="0" w:color="auto"/>
        <w:bottom w:val="none" w:sz="0" w:space="0" w:color="auto"/>
        <w:right w:val="none" w:sz="0" w:space="0" w:color="auto"/>
      </w:divBdr>
    </w:div>
    <w:div w:id="945431635">
      <w:marLeft w:val="480"/>
      <w:marRight w:val="0"/>
      <w:marTop w:val="0"/>
      <w:marBottom w:val="0"/>
      <w:divBdr>
        <w:top w:val="none" w:sz="0" w:space="0" w:color="auto"/>
        <w:left w:val="none" w:sz="0" w:space="0" w:color="auto"/>
        <w:bottom w:val="none" w:sz="0" w:space="0" w:color="auto"/>
        <w:right w:val="none" w:sz="0" w:space="0" w:color="auto"/>
      </w:divBdr>
    </w:div>
    <w:div w:id="945432273">
      <w:marLeft w:val="480"/>
      <w:marRight w:val="0"/>
      <w:marTop w:val="0"/>
      <w:marBottom w:val="0"/>
      <w:divBdr>
        <w:top w:val="none" w:sz="0" w:space="0" w:color="auto"/>
        <w:left w:val="none" w:sz="0" w:space="0" w:color="auto"/>
        <w:bottom w:val="none" w:sz="0" w:space="0" w:color="auto"/>
        <w:right w:val="none" w:sz="0" w:space="0" w:color="auto"/>
      </w:divBdr>
    </w:div>
    <w:div w:id="945692909">
      <w:marLeft w:val="480"/>
      <w:marRight w:val="0"/>
      <w:marTop w:val="0"/>
      <w:marBottom w:val="0"/>
      <w:divBdr>
        <w:top w:val="none" w:sz="0" w:space="0" w:color="auto"/>
        <w:left w:val="none" w:sz="0" w:space="0" w:color="auto"/>
        <w:bottom w:val="none" w:sz="0" w:space="0" w:color="auto"/>
        <w:right w:val="none" w:sz="0" w:space="0" w:color="auto"/>
      </w:divBdr>
    </w:div>
    <w:div w:id="945818108">
      <w:marLeft w:val="480"/>
      <w:marRight w:val="0"/>
      <w:marTop w:val="0"/>
      <w:marBottom w:val="0"/>
      <w:divBdr>
        <w:top w:val="none" w:sz="0" w:space="0" w:color="auto"/>
        <w:left w:val="none" w:sz="0" w:space="0" w:color="auto"/>
        <w:bottom w:val="none" w:sz="0" w:space="0" w:color="auto"/>
        <w:right w:val="none" w:sz="0" w:space="0" w:color="auto"/>
      </w:divBdr>
    </w:div>
    <w:div w:id="945889839">
      <w:marLeft w:val="480"/>
      <w:marRight w:val="0"/>
      <w:marTop w:val="0"/>
      <w:marBottom w:val="0"/>
      <w:divBdr>
        <w:top w:val="none" w:sz="0" w:space="0" w:color="auto"/>
        <w:left w:val="none" w:sz="0" w:space="0" w:color="auto"/>
        <w:bottom w:val="none" w:sz="0" w:space="0" w:color="auto"/>
        <w:right w:val="none" w:sz="0" w:space="0" w:color="auto"/>
      </w:divBdr>
    </w:div>
    <w:div w:id="946422346">
      <w:marLeft w:val="480"/>
      <w:marRight w:val="0"/>
      <w:marTop w:val="0"/>
      <w:marBottom w:val="0"/>
      <w:divBdr>
        <w:top w:val="none" w:sz="0" w:space="0" w:color="auto"/>
        <w:left w:val="none" w:sz="0" w:space="0" w:color="auto"/>
        <w:bottom w:val="none" w:sz="0" w:space="0" w:color="auto"/>
        <w:right w:val="none" w:sz="0" w:space="0" w:color="auto"/>
      </w:divBdr>
    </w:div>
    <w:div w:id="946546131">
      <w:marLeft w:val="480"/>
      <w:marRight w:val="0"/>
      <w:marTop w:val="0"/>
      <w:marBottom w:val="0"/>
      <w:divBdr>
        <w:top w:val="none" w:sz="0" w:space="0" w:color="auto"/>
        <w:left w:val="none" w:sz="0" w:space="0" w:color="auto"/>
        <w:bottom w:val="none" w:sz="0" w:space="0" w:color="auto"/>
        <w:right w:val="none" w:sz="0" w:space="0" w:color="auto"/>
      </w:divBdr>
    </w:div>
    <w:div w:id="946695459">
      <w:marLeft w:val="480"/>
      <w:marRight w:val="0"/>
      <w:marTop w:val="0"/>
      <w:marBottom w:val="0"/>
      <w:divBdr>
        <w:top w:val="none" w:sz="0" w:space="0" w:color="auto"/>
        <w:left w:val="none" w:sz="0" w:space="0" w:color="auto"/>
        <w:bottom w:val="none" w:sz="0" w:space="0" w:color="auto"/>
        <w:right w:val="none" w:sz="0" w:space="0" w:color="auto"/>
      </w:divBdr>
    </w:div>
    <w:div w:id="946733611">
      <w:bodyDiv w:val="1"/>
      <w:marLeft w:val="0"/>
      <w:marRight w:val="0"/>
      <w:marTop w:val="0"/>
      <w:marBottom w:val="0"/>
      <w:divBdr>
        <w:top w:val="none" w:sz="0" w:space="0" w:color="auto"/>
        <w:left w:val="none" w:sz="0" w:space="0" w:color="auto"/>
        <w:bottom w:val="none" w:sz="0" w:space="0" w:color="auto"/>
        <w:right w:val="none" w:sz="0" w:space="0" w:color="auto"/>
      </w:divBdr>
    </w:div>
    <w:div w:id="946736964">
      <w:marLeft w:val="480"/>
      <w:marRight w:val="0"/>
      <w:marTop w:val="0"/>
      <w:marBottom w:val="0"/>
      <w:divBdr>
        <w:top w:val="none" w:sz="0" w:space="0" w:color="auto"/>
        <w:left w:val="none" w:sz="0" w:space="0" w:color="auto"/>
        <w:bottom w:val="none" w:sz="0" w:space="0" w:color="auto"/>
        <w:right w:val="none" w:sz="0" w:space="0" w:color="auto"/>
      </w:divBdr>
    </w:div>
    <w:div w:id="946741065">
      <w:marLeft w:val="480"/>
      <w:marRight w:val="0"/>
      <w:marTop w:val="0"/>
      <w:marBottom w:val="0"/>
      <w:divBdr>
        <w:top w:val="none" w:sz="0" w:space="0" w:color="auto"/>
        <w:left w:val="none" w:sz="0" w:space="0" w:color="auto"/>
        <w:bottom w:val="none" w:sz="0" w:space="0" w:color="auto"/>
        <w:right w:val="none" w:sz="0" w:space="0" w:color="auto"/>
      </w:divBdr>
    </w:div>
    <w:div w:id="946929947">
      <w:bodyDiv w:val="1"/>
      <w:marLeft w:val="0"/>
      <w:marRight w:val="0"/>
      <w:marTop w:val="0"/>
      <w:marBottom w:val="0"/>
      <w:divBdr>
        <w:top w:val="none" w:sz="0" w:space="0" w:color="auto"/>
        <w:left w:val="none" w:sz="0" w:space="0" w:color="auto"/>
        <w:bottom w:val="none" w:sz="0" w:space="0" w:color="auto"/>
        <w:right w:val="none" w:sz="0" w:space="0" w:color="auto"/>
      </w:divBdr>
    </w:div>
    <w:div w:id="946961685">
      <w:marLeft w:val="480"/>
      <w:marRight w:val="0"/>
      <w:marTop w:val="0"/>
      <w:marBottom w:val="0"/>
      <w:divBdr>
        <w:top w:val="none" w:sz="0" w:space="0" w:color="auto"/>
        <w:left w:val="none" w:sz="0" w:space="0" w:color="auto"/>
        <w:bottom w:val="none" w:sz="0" w:space="0" w:color="auto"/>
        <w:right w:val="none" w:sz="0" w:space="0" w:color="auto"/>
      </w:divBdr>
    </w:div>
    <w:div w:id="947078773">
      <w:marLeft w:val="480"/>
      <w:marRight w:val="0"/>
      <w:marTop w:val="0"/>
      <w:marBottom w:val="0"/>
      <w:divBdr>
        <w:top w:val="none" w:sz="0" w:space="0" w:color="auto"/>
        <w:left w:val="none" w:sz="0" w:space="0" w:color="auto"/>
        <w:bottom w:val="none" w:sz="0" w:space="0" w:color="auto"/>
        <w:right w:val="none" w:sz="0" w:space="0" w:color="auto"/>
      </w:divBdr>
    </w:div>
    <w:div w:id="947084616">
      <w:bodyDiv w:val="1"/>
      <w:marLeft w:val="0"/>
      <w:marRight w:val="0"/>
      <w:marTop w:val="0"/>
      <w:marBottom w:val="0"/>
      <w:divBdr>
        <w:top w:val="none" w:sz="0" w:space="0" w:color="auto"/>
        <w:left w:val="none" w:sz="0" w:space="0" w:color="auto"/>
        <w:bottom w:val="none" w:sz="0" w:space="0" w:color="auto"/>
        <w:right w:val="none" w:sz="0" w:space="0" w:color="auto"/>
      </w:divBdr>
    </w:div>
    <w:div w:id="947085633">
      <w:marLeft w:val="480"/>
      <w:marRight w:val="0"/>
      <w:marTop w:val="0"/>
      <w:marBottom w:val="0"/>
      <w:divBdr>
        <w:top w:val="none" w:sz="0" w:space="0" w:color="auto"/>
        <w:left w:val="none" w:sz="0" w:space="0" w:color="auto"/>
        <w:bottom w:val="none" w:sz="0" w:space="0" w:color="auto"/>
        <w:right w:val="none" w:sz="0" w:space="0" w:color="auto"/>
      </w:divBdr>
    </w:div>
    <w:div w:id="947155858">
      <w:marLeft w:val="480"/>
      <w:marRight w:val="0"/>
      <w:marTop w:val="0"/>
      <w:marBottom w:val="0"/>
      <w:divBdr>
        <w:top w:val="none" w:sz="0" w:space="0" w:color="auto"/>
        <w:left w:val="none" w:sz="0" w:space="0" w:color="auto"/>
        <w:bottom w:val="none" w:sz="0" w:space="0" w:color="auto"/>
        <w:right w:val="none" w:sz="0" w:space="0" w:color="auto"/>
      </w:divBdr>
    </w:div>
    <w:div w:id="947196921">
      <w:marLeft w:val="480"/>
      <w:marRight w:val="0"/>
      <w:marTop w:val="0"/>
      <w:marBottom w:val="0"/>
      <w:divBdr>
        <w:top w:val="none" w:sz="0" w:space="0" w:color="auto"/>
        <w:left w:val="none" w:sz="0" w:space="0" w:color="auto"/>
        <w:bottom w:val="none" w:sz="0" w:space="0" w:color="auto"/>
        <w:right w:val="none" w:sz="0" w:space="0" w:color="auto"/>
      </w:divBdr>
    </w:div>
    <w:div w:id="947270654">
      <w:marLeft w:val="480"/>
      <w:marRight w:val="0"/>
      <w:marTop w:val="0"/>
      <w:marBottom w:val="0"/>
      <w:divBdr>
        <w:top w:val="none" w:sz="0" w:space="0" w:color="auto"/>
        <w:left w:val="none" w:sz="0" w:space="0" w:color="auto"/>
        <w:bottom w:val="none" w:sz="0" w:space="0" w:color="auto"/>
        <w:right w:val="none" w:sz="0" w:space="0" w:color="auto"/>
      </w:divBdr>
    </w:div>
    <w:div w:id="947355015">
      <w:bodyDiv w:val="1"/>
      <w:marLeft w:val="0"/>
      <w:marRight w:val="0"/>
      <w:marTop w:val="0"/>
      <w:marBottom w:val="0"/>
      <w:divBdr>
        <w:top w:val="none" w:sz="0" w:space="0" w:color="auto"/>
        <w:left w:val="none" w:sz="0" w:space="0" w:color="auto"/>
        <w:bottom w:val="none" w:sz="0" w:space="0" w:color="auto"/>
        <w:right w:val="none" w:sz="0" w:space="0" w:color="auto"/>
      </w:divBdr>
    </w:div>
    <w:div w:id="947394040">
      <w:marLeft w:val="480"/>
      <w:marRight w:val="0"/>
      <w:marTop w:val="0"/>
      <w:marBottom w:val="0"/>
      <w:divBdr>
        <w:top w:val="none" w:sz="0" w:space="0" w:color="auto"/>
        <w:left w:val="none" w:sz="0" w:space="0" w:color="auto"/>
        <w:bottom w:val="none" w:sz="0" w:space="0" w:color="auto"/>
        <w:right w:val="none" w:sz="0" w:space="0" w:color="auto"/>
      </w:divBdr>
    </w:div>
    <w:div w:id="947464336">
      <w:marLeft w:val="480"/>
      <w:marRight w:val="0"/>
      <w:marTop w:val="0"/>
      <w:marBottom w:val="0"/>
      <w:divBdr>
        <w:top w:val="none" w:sz="0" w:space="0" w:color="auto"/>
        <w:left w:val="none" w:sz="0" w:space="0" w:color="auto"/>
        <w:bottom w:val="none" w:sz="0" w:space="0" w:color="auto"/>
        <w:right w:val="none" w:sz="0" w:space="0" w:color="auto"/>
      </w:divBdr>
    </w:div>
    <w:div w:id="947548483">
      <w:bodyDiv w:val="1"/>
      <w:marLeft w:val="0"/>
      <w:marRight w:val="0"/>
      <w:marTop w:val="0"/>
      <w:marBottom w:val="0"/>
      <w:divBdr>
        <w:top w:val="none" w:sz="0" w:space="0" w:color="auto"/>
        <w:left w:val="none" w:sz="0" w:space="0" w:color="auto"/>
        <w:bottom w:val="none" w:sz="0" w:space="0" w:color="auto"/>
        <w:right w:val="none" w:sz="0" w:space="0" w:color="auto"/>
      </w:divBdr>
    </w:div>
    <w:div w:id="947588630">
      <w:marLeft w:val="480"/>
      <w:marRight w:val="0"/>
      <w:marTop w:val="0"/>
      <w:marBottom w:val="0"/>
      <w:divBdr>
        <w:top w:val="none" w:sz="0" w:space="0" w:color="auto"/>
        <w:left w:val="none" w:sz="0" w:space="0" w:color="auto"/>
        <w:bottom w:val="none" w:sz="0" w:space="0" w:color="auto"/>
        <w:right w:val="none" w:sz="0" w:space="0" w:color="auto"/>
      </w:divBdr>
    </w:div>
    <w:div w:id="947588692">
      <w:bodyDiv w:val="1"/>
      <w:marLeft w:val="0"/>
      <w:marRight w:val="0"/>
      <w:marTop w:val="0"/>
      <w:marBottom w:val="0"/>
      <w:divBdr>
        <w:top w:val="none" w:sz="0" w:space="0" w:color="auto"/>
        <w:left w:val="none" w:sz="0" w:space="0" w:color="auto"/>
        <w:bottom w:val="none" w:sz="0" w:space="0" w:color="auto"/>
        <w:right w:val="none" w:sz="0" w:space="0" w:color="auto"/>
      </w:divBdr>
    </w:div>
    <w:div w:id="947615058">
      <w:marLeft w:val="480"/>
      <w:marRight w:val="0"/>
      <w:marTop w:val="0"/>
      <w:marBottom w:val="0"/>
      <w:divBdr>
        <w:top w:val="none" w:sz="0" w:space="0" w:color="auto"/>
        <w:left w:val="none" w:sz="0" w:space="0" w:color="auto"/>
        <w:bottom w:val="none" w:sz="0" w:space="0" w:color="auto"/>
        <w:right w:val="none" w:sz="0" w:space="0" w:color="auto"/>
      </w:divBdr>
    </w:div>
    <w:div w:id="947657233">
      <w:marLeft w:val="480"/>
      <w:marRight w:val="0"/>
      <w:marTop w:val="0"/>
      <w:marBottom w:val="0"/>
      <w:divBdr>
        <w:top w:val="none" w:sz="0" w:space="0" w:color="auto"/>
        <w:left w:val="none" w:sz="0" w:space="0" w:color="auto"/>
        <w:bottom w:val="none" w:sz="0" w:space="0" w:color="auto"/>
        <w:right w:val="none" w:sz="0" w:space="0" w:color="auto"/>
      </w:divBdr>
    </w:div>
    <w:div w:id="947662093">
      <w:marLeft w:val="480"/>
      <w:marRight w:val="0"/>
      <w:marTop w:val="0"/>
      <w:marBottom w:val="0"/>
      <w:divBdr>
        <w:top w:val="none" w:sz="0" w:space="0" w:color="auto"/>
        <w:left w:val="none" w:sz="0" w:space="0" w:color="auto"/>
        <w:bottom w:val="none" w:sz="0" w:space="0" w:color="auto"/>
        <w:right w:val="none" w:sz="0" w:space="0" w:color="auto"/>
      </w:divBdr>
    </w:div>
    <w:div w:id="947663482">
      <w:marLeft w:val="480"/>
      <w:marRight w:val="0"/>
      <w:marTop w:val="0"/>
      <w:marBottom w:val="0"/>
      <w:divBdr>
        <w:top w:val="none" w:sz="0" w:space="0" w:color="auto"/>
        <w:left w:val="none" w:sz="0" w:space="0" w:color="auto"/>
        <w:bottom w:val="none" w:sz="0" w:space="0" w:color="auto"/>
        <w:right w:val="none" w:sz="0" w:space="0" w:color="auto"/>
      </w:divBdr>
    </w:div>
    <w:div w:id="947663910">
      <w:bodyDiv w:val="1"/>
      <w:marLeft w:val="0"/>
      <w:marRight w:val="0"/>
      <w:marTop w:val="0"/>
      <w:marBottom w:val="0"/>
      <w:divBdr>
        <w:top w:val="none" w:sz="0" w:space="0" w:color="auto"/>
        <w:left w:val="none" w:sz="0" w:space="0" w:color="auto"/>
        <w:bottom w:val="none" w:sz="0" w:space="0" w:color="auto"/>
        <w:right w:val="none" w:sz="0" w:space="0" w:color="auto"/>
      </w:divBdr>
    </w:div>
    <w:div w:id="947859106">
      <w:marLeft w:val="480"/>
      <w:marRight w:val="0"/>
      <w:marTop w:val="0"/>
      <w:marBottom w:val="0"/>
      <w:divBdr>
        <w:top w:val="none" w:sz="0" w:space="0" w:color="auto"/>
        <w:left w:val="none" w:sz="0" w:space="0" w:color="auto"/>
        <w:bottom w:val="none" w:sz="0" w:space="0" w:color="auto"/>
        <w:right w:val="none" w:sz="0" w:space="0" w:color="auto"/>
      </w:divBdr>
    </w:div>
    <w:div w:id="948128383">
      <w:marLeft w:val="480"/>
      <w:marRight w:val="0"/>
      <w:marTop w:val="0"/>
      <w:marBottom w:val="0"/>
      <w:divBdr>
        <w:top w:val="none" w:sz="0" w:space="0" w:color="auto"/>
        <w:left w:val="none" w:sz="0" w:space="0" w:color="auto"/>
        <w:bottom w:val="none" w:sz="0" w:space="0" w:color="auto"/>
        <w:right w:val="none" w:sz="0" w:space="0" w:color="auto"/>
      </w:divBdr>
    </w:div>
    <w:div w:id="948314676">
      <w:marLeft w:val="480"/>
      <w:marRight w:val="0"/>
      <w:marTop w:val="0"/>
      <w:marBottom w:val="0"/>
      <w:divBdr>
        <w:top w:val="none" w:sz="0" w:space="0" w:color="auto"/>
        <w:left w:val="none" w:sz="0" w:space="0" w:color="auto"/>
        <w:bottom w:val="none" w:sz="0" w:space="0" w:color="auto"/>
        <w:right w:val="none" w:sz="0" w:space="0" w:color="auto"/>
      </w:divBdr>
    </w:div>
    <w:div w:id="948439184">
      <w:marLeft w:val="480"/>
      <w:marRight w:val="0"/>
      <w:marTop w:val="0"/>
      <w:marBottom w:val="0"/>
      <w:divBdr>
        <w:top w:val="none" w:sz="0" w:space="0" w:color="auto"/>
        <w:left w:val="none" w:sz="0" w:space="0" w:color="auto"/>
        <w:bottom w:val="none" w:sz="0" w:space="0" w:color="auto"/>
        <w:right w:val="none" w:sz="0" w:space="0" w:color="auto"/>
      </w:divBdr>
    </w:div>
    <w:div w:id="948660588">
      <w:marLeft w:val="480"/>
      <w:marRight w:val="0"/>
      <w:marTop w:val="0"/>
      <w:marBottom w:val="0"/>
      <w:divBdr>
        <w:top w:val="none" w:sz="0" w:space="0" w:color="auto"/>
        <w:left w:val="none" w:sz="0" w:space="0" w:color="auto"/>
        <w:bottom w:val="none" w:sz="0" w:space="0" w:color="auto"/>
        <w:right w:val="none" w:sz="0" w:space="0" w:color="auto"/>
      </w:divBdr>
    </w:div>
    <w:div w:id="948700717">
      <w:bodyDiv w:val="1"/>
      <w:marLeft w:val="0"/>
      <w:marRight w:val="0"/>
      <w:marTop w:val="0"/>
      <w:marBottom w:val="0"/>
      <w:divBdr>
        <w:top w:val="none" w:sz="0" w:space="0" w:color="auto"/>
        <w:left w:val="none" w:sz="0" w:space="0" w:color="auto"/>
        <w:bottom w:val="none" w:sz="0" w:space="0" w:color="auto"/>
        <w:right w:val="none" w:sz="0" w:space="0" w:color="auto"/>
      </w:divBdr>
    </w:div>
    <w:div w:id="948783027">
      <w:bodyDiv w:val="1"/>
      <w:marLeft w:val="0"/>
      <w:marRight w:val="0"/>
      <w:marTop w:val="0"/>
      <w:marBottom w:val="0"/>
      <w:divBdr>
        <w:top w:val="none" w:sz="0" w:space="0" w:color="auto"/>
        <w:left w:val="none" w:sz="0" w:space="0" w:color="auto"/>
        <w:bottom w:val="none" w:sz="0" w:space="0" w:color="auto"/>
        <w:right w:val="none" w:sz="0" w:space="0" w:color="auto"/>
      </w:divBdr>
    </w:div>
    <w:div w:id="948851007">
      <w:marLeft w:val="480"/>
      <w:marRight w:val="0"/>
      <w:marTop w:val="0"/>
      <w:marBottom w:val="0"/>
      <w:divBdr>
        <w:top w:val="none" w:sz="0" w:space="0" w:color="auto"/>
        <w:left w:val="none" w:sz="0" w:space="0" w:color="auto"/>
        <w:bottom w:val="none" w:sz="0" w:space="0" w:color="auto"/>
        <w:right w:val="none" w:sz="0" w:space="0" w:color="auto"/>
      </w:divBdr>
    </w:div>
    <w:div w:id="948927049">
      <w:bodyDiv w:val="1"/>
      <w:marLeft w:val="0"/>
      <w:marRight w:val="0"/>
      <w:marTop w:val="0"/>
      <w:marBottom w:val="0"/>
      <w:divBdr>
        <w:top w:val="none" w:sz="0" w:space="0" w:color="auto"/>
        <w:left w:val="none" w:sz="0" w:space="0" w:color="auto"/>
        <w:bottom w:val="none" w:sz="0" w:space="0" w:color="auto"/>
        <w:right w:val="none" w:sz="0" w:space="0" w:color="auto"/>
      </w:divBdr>
    </w:div>
    <w:div w:id="948927390">
      <w:marLeft w:val="480"/>
      <w:marRight w:val="0"/>
      <w:marTop w:val="0"/>
      <w:marBottom w:val="0"/>
      <w:divBdr>
        <w:top w:val="none" w:sz="0" w:space="0" w:color="auto"/>
        <w:left w:val="none" w:sz="0" w:space="0" w:color="auto"/>
        <w:bottom w:val="none" w:sz="0" w:space="0" w:color="auto"/>
        <w:right w:val="none" w:sz="0" w:space="0" w:color="auto"/>
      </w:divBdr>
    </w:div>
    <w:div w:id="949118808">
      <w:marLeft w:val="480"/>
      <w:marRight w:val="0"/>
      <w:marTop w:val="0"/>
      <w:marBottom w:val="0"/>
      <w:divBdr>
        <w:top w:val="none" w:sz="0" w:space="0" w:color="auto"/>
        <w:left w:val="none" w:sz="0" w:space="0" w:color="auto"/>
        <w:bottom w:val="none" w:sz="0" w:space="0" w:color="auto"/>
        <w:right w:val="none" w:sz="0" w:space="0" w:color="auto"/>
      </w:divBdr>
    </w:div>
    <w:div w:id="949120930">
      <w:marLeft w:val="480"/>
      <w:marRight w:val="0"/>
      <w:marTop w:val="0"/>
      <w:marBottom w:val="0"/>
      <w:divBdr>
        <w:top w:val="none" w:sz="0" w:space="0" w:color="auto"/>
        <w:left w:val="none" w:sz="0" w:space="0" w:color="auto"/>
        <w:bottom w:val="none" w:sz="0" w:space="0" w:color="auto"/>
        <w:right w:val="none" w:sz="0" w:space="0" w:color="auto"/>
      </w:divBdr>
    </w:div>
    <w:div w:id="949122711">
      <w:marLeft w:val="480"/>
      <w:marRight w:val="0"/>
      <w:marTop w:val="0"/>
      <w:marBottom w:val="0"/>
      <w:divBdr>
        <w:top w:val="none" w:sz="0" w:space="0" w:color="auto"/>
        <w:left w:val="none" w:sz="0" w:space="0" w:color="auto"/>
        <w:bottom w:val="none" w:sz="0" w:space="0" w:color="auto"/>
        <w:right w:val="none" w:sz="0" w:space="0" w:color="auto"/>
      </w:divBdr>
    </w:div>
    <w:div w:id="949163243">
      <w:marLeft w:val="480"/>
      <w:marRight w:val="0"/>
      <w:marTop w:val="0"/>
      <w:marBottom w:val="0"/>
      <w:divBdr>
        <w:top w:val="none" w:sz="0" w:space="0" w:color="auto"/>
        <w:left w:val="none" w:sz="0" w:space="0" w:color="auto"/>
        <w:bottom w:val="none" w:sz="0" w:space="0" w:color="auto"/>
        <w:right w:val="none" w:sz="0" w:space="0" w:color="auto"/>
      </w:divBdr>
    </w:div>
    <w:div w:id="949242586">
      <w:marLeft w:val="480"/>
      <w:marRight w:val="0"/>
      <w:marTop w:val="0"/>
      <w:marBottom w:val="0"/>
      <w:divBdr>
        <w:top w:val="none" w:sz="0" w:space="0" w:color="auto"/>
        <w:left w:val="none" w:sz="0" w:space="0" w:color="auto"/>
        <w:bottom w:val="none" w:sz="0" w:space="0" w:color="auto"/>
        <w:right w:val="none" w:sz="0" w:space="0" w:color="auto"/>
      </w:divBdr>
    </w:div>
    <w:div w:id="949318139">
      <w:marLeft w:val="480"/>
      <w:marRight w:val="0"/>
      <w:marTop w:val="0"/>
      <w:marBottom w:val="0"/>
      <w:divBdr>
        <w:top w:val="none" w:sz="0" w:space="0" w:color="auto"/>
        <w:left w:val="none" w:sz="0" w:space="0" w:color="auto"/>
        <w:bottom w:val="none" w:sz="0" w:space="0" w:color="auto"/>
        <w:right w:val="none" w:sz="0" w:space="0" w:color="auto"/>
      </w:divBdr>
    </w:div>
    <w:div w:id="949355919">
      <w:marLeft w:val="480"/>
      <w:marRight w:val="0"/>
      <w:marTop w:val="0"/>
      <w:marBottom w:val="0"/>
      <w:divBdr>
        <w:top w:val="none" w:sz="0" w:space="0" w:color="auto"/>
        <w:left w:val="none" w:sz="0" w:space="0" w:color="auto"/>
        <w:bottom w:val="none" w:sz="0" w:space="0" w:color="auto"/>
        <w:right w:val="none" w:sz="0" w:space="0" w:color="auto"/>
      </w:divBdr>
    </w:div>
    <w:div w:id="949508393">
      <w:marLeft w:val="480"/>
      <w:marRight w:val="0"/>
      <w:marTop w:val="0"/>
      <w:marBottom w:val="0"/>
      <w:divBdr>
        <w:top w:val="none" w:sz="0" w:space="0" w:color="auto"/>
        <w:left w:val="none" w:sz="0" w:space="0" w:color="auto"/>
        <w:bottom w:val="none" w:sz="0" w:space="0" w:color="auto"/>
        <w:right w:val="none" w:sz="0" w:space="0" w:color="auto"/>
      </w:divBdr>
    </w:div>
    <w:div w:id="949511666">
      <w:bodyDiv w:val="1"/>
      <w:marLeft w:val="0"/>
      <w:marRight w:val="0"/>
      <w:marTop w:val="0"/>
      <w:marBottom w:val="0"/>
      <w:divBdr>
        <w:top w:val="none" w:sz="0" w:space="0" w:color="auto"/>
        <w:left w:val="none" w:sz="0" w:space="0" w:color="auto"/>
        <w:bottom w:val="none" w:sz="0" w:space="0" w:color="auto"/>
        <w:right w:val="none" w:sz="0" w:space="0" w:color="auto"/>
      </w:divBdr>
    </w:div>
    <w:div w:id="949511979">
      <w:bodyDiv w:val="1"/>
      <w:marLeft w:val="0"/>
      <w:marRight w:val="0"/>
      <w:marTop w:val="0"/>
      <w:marBottom w:val="0"/>
      <w:divBdr>
        <w:top w:val="none" w:sz="0" w:space="0" w:color="auto"/>
        <w:left w:val="none" w:sz="0" w:space="0" w:color="auto"/>
        <w:bottom w:val="none" w:sz="0" w:space="0" w:color="auto"/>
        <w:right w:val="none" w:sz="0" w:space="0" w:color="auto"/>
      </w:divBdr>
    </w:div>
    <w:div w:id="949816201">
      <w:marLeft w:val="480"/>
      <w:marRight w:val="0"/>
      <w:marTop w:val="0"/>
      <w:marBottom w:val="0"/>
      <w:divBdr>
        <w:top w:val="none" w:sz="0" w:space="0" w:color="auto"/>
        <w:left w:val="none" w:sz="0" w:space="0" w:color="auto"/>
        <w:bottom w:val="none" w:sz="0" w:space="0" w:color="auto"/>
        <w:right w:val="none" w:sz="0" w:space="0" w:color="auto"/>
      </w:divBdr>
    </w:div>
    <w:div w:id="949972334">
      <w:marLeft w:val="480"/>
      <w:marRight w:val="0"/>
      <w:marTop w:val="0"/>
      <w:marBottom w:val="0"/>
      <w:divBdr>
        <w:top w:val="none" w:sz="0" w:space="0" w:color="auto"/>
        <w:left w:val="none" w:sz="0" w:space="0" w:color="auto"/>
        <w:bottom w:val="none" w:sz="0" w:space="0" w:color="auto"/>
        <w:right w:val="none" w:sz="0" w:space="0" w:color="auto"/>
      </w:divBdr>
    </w:div>
    <w:div w:id="950019055">
      <w:marLeft w:val="480"/>
      <w:marRight w:val="0"/>
      <w:marTop w:val="0"/>
      <w:marBottom w:val="0"/>
      <w:divBdr>
        <w:top w:val="none" w:sz="0" w:space="0" w:color="auto"/>
        <w:left w:val="none" w:sz="0" w:space="0" w:color="auto"/>
        <w:bottom w:val="none" w:sz="0" w:space="0" w:color="auto"/>
        <w:right w:val="none" w:sz="0" w:space="0" w:color="auto"/>
      </w:divBdr>
    </w:div>
    <w:div w:id="950042526">
      <w:marLeft w:val="480"/>
      <w:marRight w:val="0"/>
      <w:marTop w:val="0"/>
      <w:marBottom w:val="0"/>
      <w:divBdr>
        <w:top w:val="none" w:sz="0" w:space="0" w:color="auto"/>
        <w:left w:val="none" w:sz="0" w:space="0" w:color="auto"/>
        <w:bottom w:val="none" w:sz="0" w:space="0" w:color="auto"/>
        <w:right w:val="none" w:sz="0" w:space="0" w:color="auto"/>
      </w:divBdr>
    </w:div>
    <w:div w:id="950087651">
      <w:marLeft w:val="480"/>
      <w:marRight w:val="0"/>
      <w:marTop w:val="0"/>
      <w:marBottom w:val="0"/>
      <w:divBdr>
        <w:top w:val="none" w:sz="0" w:space="0" w:color="auto"/>
        <w:left w:val="none" w:sz="0" w:space="0" w:color="auto"/>
        <w:bottom w:val="none" w:sz="0" w:space="0" w:color="auto"/>
        <w:right w:val="none" w:sz="0" w:space="0" w:color="auto"/>
      </w:divBdr>
    </w:div>
    <w:div w:id="950093618">
      <w:marLeft w:val="480"/>
      <w:marRight w:val="0"/>
      <w:marTop w:val="0"/>
      <w:marBottom w:val="0"/>
      <w:divBdr>
        <w:top w:val="none" w:sz="0" w:space="0" w:color="auto"/>
        <w:left w:val="none" w:sz="0" w:space="0" w:color="auto"/>
        <w:bottom w:val="none" w:sz="0" w:space="0" w:color="auto"/>
        <w:right w:val="none" w:sz="0" w:space="0" w:color="auto"/>
      </w:divBdr>
    </w:div>
    <w:div w:id="950168389">
      <w:marLeft w:val="480"/>
      <w:marRight w:val="0"/>
      <w:marTop w:val="0"/>
      <w:marBottom w:val="0"/>
      <w:divBdr>
        <w:top w:val="none" w:sz="0" w:space="0" w:color="auto"/>
        <w:left w:val="none" w:sz="0" w:space="0" w:color="auto"/>
        <w:bottom w:val="none" w:sz="0" w:space="0" w:color="auto"/>
        <w:right w:val="none" w:sz="0" w:space="0" w:color="auto"/>
      </w:divBdr>
    </w:div>
    <w:div w:id="950285519">
      <w:bodyDiv w:val="1"/>
      <w:marLeft w:val="0"/>
      <w:marRight w:val="0"/>
      <w:marTop w:val="0"/>
      <w:marBottom w:val="0"/>
      <w:divBdr>
        <w:top w:val="none" w:sz="0" w:space="0" w:color="auto"/>
        <w:left w:val="none" w:sz="0" w:space="0" w:color="auto"/>
        <w:bottom w:val="none" w:sz="0" w:space="0" w:color="auto"/>
        <w:right w:val="none" w:sz="0" w:space="0" w:color="auto"/>
      </w:divBdr>
    </w:div>
    <w:div w:id="950356932">
      <w:bodyDiv w:val="1"/>
      <w:marLeft w:val="0"/>
      <w:marRight w:val="0"/>
      <w:marTop w:val="0"/>
      <w:marBottom w:val="0"/>
      <w:divBdr>
        <w:top w:val="none" w:sz="0" w:space="0" w:color="auto"/>
        <w:left w:val="none" w:sz="0" w:space="0" w:color="auto"/>
        <w:bottom w:val="none" w:sz="0" w:space="0" w:color="auto"/>
        <w:right w:val="none" w:sz="0" w:space="0" w:color="auto"/>
      </w:divBdr>
    </w:div>
    <w:div w:id="950361667">
      <w:bodyDiv w:val="1"/>
      <w:marLeft w:val="0"/>
      <w:marRight w:val="0"/>
      <w:marTop w:val="0"/>
      <w:marBottom w:val="0"/>
      <w:divBdr>
        <w:top w:val="none" w:sz="0" w:space="0" w:color="auto"/>
        <w:left w:val="none" w:sz="0" w:space="0" w:color="auto"/>
        <w:bottom w:val="none" w:sz="0" w:space="0" w:color="auto"/>
        <w:right w:val="none" w:sz="0" w:space="0" w:color="auto"/>
      </w:divBdr>
    </w:div>
    <w:div w:id="950433713">
      <w:marLeft w:val="480"/>
      <w:marRight w:val="0"/>
      <w:marTop w:val="0"/>
      <w:marBottom w:val="0"/>
      <w:divBdr>
        <w:top w:val="none" w:sz="0" w:space="0" w:color="auto"/>
        <w:left w:val="none" w:sz="0" w:space="0" w:color="auto"/>
        <w:bottom w:val="none" w:sz="0" w:space="0" w:color="auto"/>
        <w:right w:val="none" w:sz="0" w:space="0" w:color="auto"/>
      </w:divBdr>
    </w:div>
    <w:div w:id="950434079">
      <w:marLeft w:val="480"/>
      <w:marRight w:val="0"/>
      <w:marTop w:val="0"/>
      <w:marBottom w:val="0"/>
      <w:divBdr>
        <w:top w:val="none" w:sz="0" w:space="0" w:color="auto"/>
        <w:left w:val="none" w:sz="0" w:space="0" w:color="auto"/>
        <w:bottom w:val="none" w:sz="0" w:space="0" w:color="auto"/>
        <w:right w:val="none" w:sz="0" w:space="0" w:color="auto"/>
      </w:divBdr>
    </w:div>
    <w:div w:id="950625114">
      <w:marLeft w:val="480"/>
      <w:marRight w:val="0"/>
      <w:marTop w:val="0"/>
      <w:marBottom w:val="0"/>
      <w:divBdr>
        <w:top w:val="none" w:sz="0" w:space="0" w:color="auto"/>
        <w:left w:val="none" w:sz="0" w:space="0" w:color="auto"/>
        <w:bottom w:val="none" w:sz="0" w:space="0" w:color="auto"/>
        <w:right w:val="none" w:sz="0" w:space="0" w:color="auto"/>
      </w:divBdr>
    </w:div>
    <w:div w:id="950670206">
      <w:marLeft w:val="480"/>
      <w:marRight w:val="0"/>
      <w:marTop w:val="0"/>
      <w:marBottom w:val="0"/>
      <w:divBdr>
        <w:top w:val="none" w:sz="0" w:space="0" w:color="auto"/>
        <w:left w:val="none" w:sz="0" w:space="0" w:color="auto"/>
        <w:bottom w:val="none" w:sz="0" w:space="0" w:color="auto"/>
        <w:right w:val="none" w:sz="0" w:space="0" w:color="auto"/>
      </w:divBdr>
    </w:div>
    <w:div w:id="950862347">
      <w:marLeft w:val="480"/>
      <w:marRight w:val="0"/>
      <w:marTop w:val="0"/>
      <w:marBottom w:val="0"/>
      <w:divBdr>
        <w:top w:val="none" w:sz="0" w:space="0" w:color="auto"/>
        <w:left w:val="none" w:sz="0" w:space="0" w:color="auto"/>
        <w:bottom w:val="none" w:sz="0" w:space="0" w:color="auto"/>
        <w:right w:val="none" w:sz="0" w:space="0" w:color="auto"/>
      </w:divBdr>
    </w:div>
    <w:div w:id="951010453">
      <w:marLeft w:val="480"/>
      <w:marRight w:val="0"/>
      <w:marTop w:val="0"/>
      <w:marBottom w:val="0"/>
      <w:divBdr>
        <w:top w:val="none" w:sz="0" w:space="0" w:color="auto"/>
        <w:left w:val="none" w:sz="0" w:space="0" w:color="auto"/>
        <w:bottom w:val="none" w:sz="0" w:space="0" w:color="auto"/>
        <w:right w:val="none" w:sz="0" w:space="0" w:color="auto"/>
      </w:divBdr>
    </w:div>
    <w:div w:id="951059941">
      <w:bodyDiv w:val="1"/>
      <w:marLeft w:val="0"/>
      <w:marRight w:val="0"/>
      <w:marTop w:val="0"/>
      <w:marBottom w:val="0"/>
      <w:divBdr>
        <w:top w:val="none" w:sz="0" w:space="0" w:color="auto"/>
        <w:left w:val="none" w:sz="0" w:space="0" w:color="auto"/>
        <w:bottom w:val="none" w:sz="0" w:space="0" w:color="auto"/>
        <w:right w:val="none" w:sz="0" w:space="0" w:color="auto"/>
      </w:divBdr>
    </w:div>
    <w:div w:id="951084729">
      <w:marLeft w:val="480"/>
      <w:marRight w:val="0"/>
      <w:marTop w:val="0"/>
      <w:marBottom w:val="0"/>
      <w:divBdr>
        <w:top w:val="none" w:sz="0" w:space="0" w:color="auto"/>
        <w:left w:val="none" w:sz="0" w:space="0" w:color="auto"/>
        <w:bottom w:val="none" w:sz="0" w:space="0" w:color="auto"/>
        <w:right w:val="none" w:sz="0" w:space="0" w:color="auto"/>
      </w:divBdr>
    </w:div>
    <w:div w:id="951401384">
      <w:bodyDiv w:val="1"/>
      <w:marLeft w:val="0"/>
      <w:marRight w:val="0"/>
      <w:marTop w:val="0"/>
      <w:marBottom w:val="0"/>
      <w:divBdr>
        <w:top w:val="none" w:sz="0" w:space="0" w:color="auto"/>
        <w:left w:val="none" w:sz="0" w:space="0" w:color="auto"/>
        <w:bottom w:val="none" w:sz="0" w:space="0" w:color="auto"/>
        <w:right w:val="none" w:sz="0" w:space="0" w:color="auto"/>
      </w:divBdr>
    </w:div>
    <w:div w:id="951593181">
      <w:marLeft w:val="480"/>
      <w:marRight w:val="0"/>
      <w:marTop w:val="0"/>
      <w:marBottom w:val="0"/>
      <w:divBdr>
        <w:top w:val="none" w:sz="0" w:space="0" w:color="auto"/>
        <w:left w:val="none" w:sz="0" w:space="0" w:color="auto"/>
        <w:bottom w:val="none" w:sz="0" w:space="0" w:color="auto"/>
        <w:right w:val="none" w:sz="0" w:space="0" w:color="auto"/>
      </w:divBdr>
    </w:div>
    <w:div w:id="951597039">
      <w:marLeft w:val="480"/>
      <w:marRight w:val="0"/>
      <w:marTop w:val="0"/>
      <w:marBottom w:val="0"/>
      <w:divBdr>
        <w:top w:val="none" w:sz="0" w:space="0" w:color="auto"/>
        <w:left w:val="none" w:sz="0" w:space="0" w:color="auto"/>
        <w:bottom w:val="none" w:sz="0" w:space="0" w:color="auto"/>
        <w:right w:val="none" w:sz="0" w:space="0" w:color="auto"/>
      </w:divBdr>
    </w:div>
    <w:div w:id="951668112">
      <w:marLeft w:val="480"/>
      <w:marRight w:val="0"/>
      <w:marTop w:val="0"/>
      <w:marBottom w:val="0"/>
      <w:divBdr>
        <w:top w:val="none" w:sz="0" w:space="0" w:color="auto"/>
        <w:left w:val="none" w:sz="0" w:space="0" w:color="auto"/>
        <w:bottom w:val="none" w:sz="0" w:space="0" w:color="auto"/>
        <w:right w:val="none" w:sz="0" w:space="0" w:color="auto"/>
      </w:divBdr>
    </w:div>
    <w:div w:id="951939093">
      <w:marLeft w:val="480"/>
      <w:marRight w:val="0"/>
      <w:marTop w:val="0"/>
      <w:marBottom w:val="0"/>
      <w:divBdr>
        <w:top w:val="none" w:sz="0" w:space="0" w:color="auto"/>
        <w:left w:val="none" w:sz="0" w:space="0" w:color="auto"/>
        <w:bottom w:val="none" w:sz="0" w:space="0" w:color="auto"/>
        <w:right w:val="none" w:sz="0" w:space="0" w:color="auto"/>
      </w:divBdr>
    </w:div>
    <w:div w:id="952008254">
      <w:marLeft w:val="480"/>
      <w:marRight w:val="0"/>
      <w:marTop w:val="0"/>
      <w:marBottom w:val="0"/>
      <w:divBdr>
        <w:top w:val="none" w:sz="0" w:space="0" w:color="auto"/>
        <w:left w:val="none" w:sz="0" w:space="0" w:color="auto"/>
        <w:bottom w:val="none" w:sz="0" w:space="0" w:color="auto"/>
        <w:right w:val="none" w:sz="0" w:space="0" w:color="auto"/>
      </w:divBdr>
    </w:div>
    <w:div w:id="952053291">
      <w:bodyDiv w:val="1"/>
      <w:marLeft w:val="0"/>
      <w:marRight w:val="0"/>
      <w:marTop w:val="0"/>
      <w:marBottom w:val="0"/>
      <w:divBdr>
        <w:top w:val="none" w:sz="0" w:space="0" w:color="auto"/>
        <w:left w:val="none" w:sz="0" w:space="0" w:color="auto"/>
        <w:bottom w:val="none" w:sz="0" w:space="0" w:color="auto"/>
        <w:right w:val="none" w:sz="0" w:space="0" w:color="auto"/>
      </w:divBdr>
    </w:div>
    <w:div w:id="952134338">
      <w:marLeft w:val="480"/>
      <w:marRight w:val="0"/>
      <w:marTop w:val="0"/>
      <w:marBottom w:val="0"/>
      <w:divBdr>
        <w:top w:val="none" w:sz="0" w:space="0" w:color="auto"/>
        <w:left w:val="none" w:sz="0" w:space="0" w:color="auto"/>
        <w:bottom w:val="none" w:sz="0" w:space="0" w:color="auto"/>
        <w:right w:val="none" w:sz="0" w:space="0" w:color="auto"/>
      </w:divBdr>
    </w:div>
    <w:div w:id="952319903">
      <w:marLeft w:val="480"/>
      <w:marRight w:val="0"/>
      <w:marTop w:val="0"/>
      <w:marBottom w:val="0"/>
      <w:divBdr>
        <w:top w:val="none" w:sz="0" w:space="0" w:color="auto"/>
        <w:left w:val="none" w:sz="0" w:space="0" w:color="auto"/>
        <w:bottom w:val="none" w:sz="0" w:space="0" w:color="auto"/>
        <w:right w:val="none" w:sz="0" w:space="0" w:color="auto"/>
      </w:divBdr>
    </w:div>
    <w:div w:id="952321173">
      <w:bodyDiv w:val="1"/>
      <w:marLeft w:val="0"/>
      <w:marRight w:val="0"/>
      <w:marTop w:val="0"/>
      <w:marBottom w:val="0"/>
      <w:divBdr>
        <w:top w:val="none" w:sz="0" w:space="0" w:color="auto"/>
        <w:left w:val="none" w:sz="0" w:space="0" w:color="auto"/>
        <w:bottom w:val="none" w:sz="0" w:space="0" w:color="auto"/>
        <w:right w:val="none" w:sz="0" w:space="0" w:color="auto"/>
      </w:divBdr>
    </w:div>
    <w:div w:id="952370023">
      <w:bodyDiv w:val="1"/>
      <w:marLeft w:val="0"/>
      <w:marRight w:val="0"/>
      <w:marTop w:val="0"/>
      <w:marBottom w:val="0"/>
      <w:divBdr>
        <w:top w:val="none" w:sz="0" w:space="0" w:color="auto"/>
        <w:left w:val="none" w:sz="0" w:space="0" w:color="auto"/>
        <w:bottom w:val="none" w:sz="0" w:space="0" w:color="auto"/>
        <w:right w:val="none" w:sz="0" w:space="0" w:color="auto"/>
      </w:divBdr>
    </w:div>
    <w:div w:id="952396544">
      <w:marLeft w:val="480"/>
      <w:marRight w:val="0"/>
      <w:marTop w:val="0"/>
      <w:marBottom w:val="0"/>
      <w:divBdr>
        <w:top w:val="none" w:sz="0" w:space="0" w:color="auto"/>
        <w:left w:val="none" w:sz="0" w:space="0" w:color="auto"/>
        <w:bottom w:val="none" w:sz="0" w:space="0" w:color="auto"/>
        <w:right w:val="none" w:sz="0" w:space="0" w:color="auto"/>
      </w:divBdr>
    </w:div>
    <w:div w:id="952443988">
      <w:marLeft w:val="480"/>
      <w:marRight w:val="0"/>
      <w:marTop w:val="0"/>
      <w:marBottom w:val="0"/>
      <w:divBdr>
        <w:top w:val="none" w:sz="0" w:space="0" w:color="auto"/>
        <w:left w:val="none" w:sz="0" w:space="0" w:color="auto"/>
        <w:bottom w:val="none" w:sz="0" w:space="0" w:color="auto"/>
        <w:right w:val="none" w:sz="0" w:space="0" w:color="auto"/>
      </w:divBdr>
    </w:div>
    <w:div w:id="952445065">
      <w:marLeft w:val="480"/>
      <w:marRight w:val="0"/>
      <w:marTop w:val="0"/>
      <w:marBottom w:val="0"/>
      <w:divBdr>
        <w:top w:val="none" w:sz="0" w:space="0" w:color="auto"/>
        <w:left w:val="none" w:sz="0" w:space="0" w:color="auto"/>
        <w:bottom w:val="none" w:sz="0" w:space="0" w:color="auto"/>
        <w:right w:val="none" w:sz="0" w:space="0" w:color="auto"/>
      </w:divBdr>
    </w:div>
    <w:div w:id="952513349">
      <w:marLeft w:val="480"/>
      <w:marRight w:val="0"/>
      <w:marTop w:val="0"/>
      <w:marBottom w:val="0"/>
      <w:divBdr>
        <w:top w:val="none" w:sz="0" w:space="0" w:color="auto"/>
        <w:left w:val="none" w:sz="0" w:space="0" w:color="auto"/>
        <w:bottom w:val="none" w:sz="0" w:space="0" w:color="auto"/>
        <w:right w:val="none" w:sz="0" w:space="0" w:color="auto"/>
      </w:divBdr>
    </w:div>
    <w:div w:id="952706667">
      <w:bodyDiv w:val="1"/>
      <w:marLeft w:val="0"/>
      <w:marRight w:val="0"/>
      <w:marTop w:val="0"/>
      <w:marBottom w:val="0"/>
      <w:divBdr>
        <w:top w:val="none" w:sz="0" w:space="0" w:color="auto"/>
        <w:left w:val="none" w:sz="0" w:space="0" w:color="auto"/>
        <w:bottom w:val="none" w:sz="0" w:space="0" w:color="auto"/>
        <w:right w:val="none" w:sz="0" w:space="0" w:color="auto"/>
      </w:divBdr>
    </w:div>
    <w:div w:id="952709988">
      <w:marLeft w:val="480"/>
      <w:marRight w:val="0"/>
      <w:marTop w:val="0"/>
      <w:marBottom w:val="0"/>
      <w:divBdr>
        <w:top w:val="none" w:sz="0" w:space="0" w:color="auto"/>
        <w:left w:val="none" w:sz="0" w:space="0" w:color="auto"/>
        <w:bottom w:val="none" w:sz="0" w:space="0" w:color="auto"/>
        <w:right w:val="none" w:sz="0" w:space="0" w:color="auto"/>
      </w:divBdr>
    </w:div>
    <w:div w:id="952829988">
      <w:bodyDiv w:val="1"/>
      <w:marLeft w:val="0"/>
      <w:marRight w:val="0"/>
      <w:marTop w:val="0"/>
      <w:marBottom w:val="0"/>
      <w:divBdr>
        <w:top w:val="none" w:sz="0" w:space="0" w:color="auto"/>
        <w:left w:val="none" w:sz="0" w:space="0" w:color="auto"/>
        <w:bottom w:val="none" w:sz="0" w:space="0" w:color="auto"/>
        <w:right w:val="none" w:sz="0" w:space="0" w:color="auto"/>
      </w:divBdr>
    </w:div>
    <w:div w:id="952831972">
      <w:bodyDiv w:val="1"/>
      <w:marLeft w:val="0"/>
      <w:marRight w:val="0"/>
      <w:marTop w:val="0"/>
      <w:marBottom w:val="0"/>
      <w:divBdr>
        <w:top w:val="none" w:sz="0" w:space="0" w:color="auto"/>
        <w:left w:val="none" w:sz="0" w:space="0" w:color="auto"/>
        <w:bottom w:val="none" w:sz="0" w:space="0" w:color="auto"/>
        <w:right w:val="none" w:sz="0" w:space="0" w:color="auto"/>
      </w:divBdr>
    </w:div>
    <w:div w:id="952974697">
      <w:marLeft w:val="480"/>
      <w:marRight w:val="0"/>
      <w:marTop w:val="0"/>
      <w:marBottom w:val="0"/>
      <w:divBdr>
        <w:top w:val="none" w:sz="0" w:space="0" w:color="auto"/>
        <w:left w:val="none" w:sz="0" w:space="0" w:color="auto"/>
        <w:bottom w:val="none" w:sz="0" w:space="0" w:color="auto"/>
        <w:right w:val="none" w:sz="0" w:space="0" w:color="auto"/>
      </w:divBdr>
    </w:div>
    <w:div w:id="952983282">
      <w:marLeft w:val="480"/>
      <w:marRight w:val="0"/>
      <w:marTop w:val="0"/>
      <w:marBottom w:val="0"/>
      <w:divBdr>
        <w:top w:val="none" w:sz="0" w:space="0" w:color="auto"/>
        <w:left w:val="none" w:sz="0" w:space="0" w:color="auto"/>
        <w:bottom w:val="none" w:sz="0" w:space="0" w:color="auto"/>
        <w:right w:val="none" w:sz="0" w:space="0" w:color="auto"/>
      </w:divBdr>
    </w:div>
    <w:div w:id="953051155">
      <w:bodyDiv w:val="1"/>
      <w:marLeft w:val="0"/>
      <w:marRight w:val="0"/>
      <w:marTop w:val="0"/>
      <w:marBottom w:val="0"/>
      <w:divBdr>
        <w:top w:val="none" w:sz="0" w:space="0" w:color="auto"/>
        <w:left w:val="none" w:sz="0" w:space="0" w:color="auto"/>
        <w:bottom w:val="none" w:sz="0" w:space="0" w:color="auto"/>
        <w:right w:val="none" w:sz="0" w:space="0" w:color="auto"/>
      </w:divBdr>
    </w:div>
    <w:div w:id="953092899">
      <w:bodyDiv w:val="1"/>
      <w:marLeft w:val="0"/>
      <w:marRight w:val="0"/>
      <w:marTop w:val="0"/>
      <w:marBottom w:val="0"/>
      <w:divBdr>
        <w:top w:val="none" w:sz="0" w:space="0" w:color="auto"/>
        <w:left w:val="none" w:sz="0" w:space="0" w:color="auto"/>
        <w:bottom w:val="none" w:sz="0" w:space="0" w:color="auto"/>
        <w:right w:val="none" w:sz="0" w:space="0" w:color="auto"/>
      </w:divBdr>
    </w:div>
    <w:div w:id="953093472">
      <w:bodyDiv w:val="1"/>
      <w:marLeft w:val="0"/>
      <w:marRight w:val="0"/>
      <w:marTop w:val="0"/>
      <w:marBottom w:val="0"/>
      <w:divBdr>
        <w:top w:val="none" w:sz="0" w:space="0" w:color="auto"/>
        <w:left w:val="none" w:sz="0" w:space="0" w:color="auto"/>
        <w:bottom w:val="none" w:sz="0" w:space="0" w:color="auto"/>
        <w:right w:val="none" w:sz="0" w:space="0" w:color="auto"/>
      </w:divBdr>
    </w:div>
    <w:div w:id="953098515">
      <w:marLeft w:val="480"/>
      <w:marRight w:val="0"/>
      <w:marTop w:val="0"/>
      <w:marBottom w:val="0"/>
      <w:divBdr>
        <w:top w:val="none" w:sz="0" w:space="0" w:color="auto"/>
        <w:left w:val="none" w:sz="0" w:space="0" w:color="auto"/>
        <w:bottom w:val="none" w:sz="0" w:space="0" w:color="auto"/>
        <w:right w:val="none" w:sz="0" w:space="0" w:color="auto"/>
      </w:divBdr>
    </w:div>
    <w:div w:id="953289191">
      <w:marLeft w:val="480"/>
      <w:marRight w:val="0"/>
      <w:marTop w:val="0"/>
      <w:marBottom w:val="0"/>
      <w:divBdr>
        <w:top w:val="none" w:sz="0" w:space="0" w:color="auto"/>
        <w:left w:val="none" w:sz="0" w:space="0" w:color="auto"/>
        <w:bottom w:val="none" w:sz="0" w:space="0" w:color="auto"/>
        <w:right w:val="none" w:sz="0" w:space="0" w:color="auto"/>
      </w:divBdr>
    </w:div>
    <w:div w:id="953362607">
      <w:marLeft w:val="480"/>
      <w:marRight w:val="0"/>
      <w:marTop w:val="0"/>
      <w:marBottom w:val="0"/>
      <w:divBdr>
        <w:top w:val="none" w:sz="0" w:space="0" w:color="auto"/>
        <w:left w:val="none" w:sz="0" w:space="0" w:color="auto"/>
        <w:bottom w:val="none" w:sz="0" w:space="0" w:color="auto"/>
        <w:right w:val="none" w:sz="0" w:space="0" w:color="auto"/>
      </w:divBdr>
    </w:div>
    <w:div w:id="953561682">
      <w:marLeft w:val="480"/>
      <w:marRight w:val="0"/>
      <w:marTop w:val="0"/>
      <w:marBottom w:val="0"/>
      <w:divBdr>
        <w:top w:val="none" w:sz="0" w:space="0" w:color="auto"/>
        <w:left w:val="none" w:sz="0" w:space="0" w:color="auto"/>
        <w:bottom w:val="none" w:sz="0" w:space="0" w:color="auto"/>
        <w:right w:val="none" w:sz="0" w:space="0" w:color="auto"/>
      </w:divBdr>
    </w:div>
    <w:div w:id="953681213">
      <w:marLeft w:val="480"/>
      <w:marRight w:val="0"/>
      <w:marTop w:val="0"/>
      <w:marBottom w:val="0"/>
      <w:divBdr>
        <w:top w:val="none" w:sz="0" w:space="0" w:color="auto"/>
        <w:left w:val="none" w:sz="0" w:space="0" w:color="auto"/>
        <w:bottom w:val="none" w:sz="0" w:space="0" w:color="auto"/>
        <w:right w:val="none" w:sz="0" w:space="0" w:color="auto"/>
      </w:divBdr>
    </w:div>
    <w:div w:id="953902901">
      <w:marLeft w:val="480"/>
      <w:marRight w:val="0"/>
      <w:marTop w:val="0"/>
      <w:marBottom w:val="0"/>
      <w:divBdr>
        <w:top w:val="none" w:sz="0" w:space="0" w:color="auto"/>
        <w:left w:val="none" w:sz="0" w:space="0" w:color="auto"/>
        <w:bottom w:val="none" w:sz="0" w:space="0" w:color="auto"/>
        <w:right w:val="none" w:sz="0" w:space="0" w:color="auto"/>
      </w:divBdr>
    </w:div>
    <w:div w:id="953947912">
      <w:bodyDiv w:val="1"/>
      <w:marLeft w:val="0"/>
      <w:marRight w:val="0"/>
      <w:marTop w:val="0"/>
      <w:marBottom w:val="0"/>
      <w:divBdr>
        <w:top w:val="none" w:sz="0" w:space="0" w:color="auto"/>
        <w:left w:val="none" w:sz="0" w:space="0" w:color="auto"/>
        <w:bottom w:val="none" w:sz="0" w:space="0" w:color="auto"/>
        <w:right w:val="none" w:sz="0" w:space="0" w:color="auto"/>
      </w:divBdr>
    </w:div>
    <w:div w:id="954139448">
      <w:marLeft w:val="480"/>
      <w:marRight w:val="0"/>
      <w:marTop w:val="0"/>
      <w:marBottom w:val="0"/>
      <w:divBdr>
        <w:top w:val="none" w:sz="0" w:space="0" w:color="auto"/>
        <w:left w:val="none" w:sz="0" w:space="0" w:color="auto"/>
        <w:bottom w:val="none" w:sz="0" w:space="0" w:color="auto"/>
        <w:right w:val="none" w:sz="0" w:space="0" w:color="auto"/>
      </w:divBdr>
    </w:div>
    <w:div w:id="954629910">
      <w:marLeft w:val="480"/>
      <w:marRight w:val="0"/>
      <w:marTop w:val="0"/>
      <w:marBottom w:val="0"/>
      <w:divBdr>
        <w:top w:val="none" w:sz="0" w:space="0" w:color="auto"/>
        <w:left w:val="none" w:sz="0" w:space="0" w:color="auto"/>
        <w:bottom w:val="none" w:sz="0" w:space="0" w:color="auto"/>
        <w:right w:val="none" w:sz="0" w:space="0" w:color="auto"/>
      </w:divBdr>
    </w:div>
    <w:div w:id="954754219">
      <w:marLeft w:val="480"/>
      <w:marRight w:val="0"/>
      <w:marTop w:val="0"/>
      <w:marBottom w:val="0"/>
      <w:divBdr>
        <w:top w:val="none" w:sz="0" w:space="0" w:color="auto"/>
        <w:left w:val="none" w:sz="0" w:space="0" w:color="auto"/>
        <w:bottom w:val="none" w:sz="0" w:space="0" w:color="auto"/>
        <w:right w:val="none" w:sz="0" w:space="0" w:color="auto"/>
      </w:divBdr>
    </w:div>
    <w:div w:id="954874227">
      <w:marLeft w:val="480"/>
      <w:marRight w:val="0"/>
      <w:marTop w:val="0"/>
      <w:marBottom w:val="0"/>
      <w:divBdr>
        <w:top w:val="none" w:sz="0" w:space="0" w:color="auto"/>
        <w:left w:val="none" w:sz="0" w:space="0" w:color="auto"/>
        <w:bottom w:val="none" w:sz="0" w:space="0" w:color="auto"/>
        <w:right w:val="none" w:sz="0" w:space="0" w:color="auto"/>
      </w:divBdr>
    </w:div>
    <w:div w:id="955018208">
      <w:marLeft w:val="480"/>
      <w:marRight w:val="0"/>
      <w:marTop w:val="0"/>
      <w:marBottom w:val="0"/>
      <w:divBdr>
        <w:top w:val="none" w:sz="0" w:space="0" w:color="auto"/>
        <w:left w:val="none" w:sz="0" w:space="0" w:color="auto"/>
        <w:bottom w:val="none" w:sz="0" w:space="0" w:color="auto"/>
        <w:right w:val="none" w:sz="0" w:space="0" w:color="auto"/>
      </w:divBdr>
    </w:div>
    <w:div w:id="955598179">
      <w:marLeft w:val="480"/>
      <w:marRight w:val="0"/>
      <w:marTop w:val="0"/>
      <w:marBottom w:val="0"/>
      <w:divBdr>
        <w:top w:val="none" w:sz="0" w:space="0" w:color="auto"/>
        <w:left w:val="none" w:sz="0" w:space="0" w:color="auto"/>
        <w:bottom w:val="none" w:sz="0" w:space="0" w:color="auto"/>
        <w:right w:val="none" w:sz="0" w:space="0" w:color="auto"/>
      </w:divBdr>
    </w:div>
    <w:div w:id="955673840">
      <w:marLeft w:val="480"/>
      <w:marRight w:val="0"/>
      <w:marTop w:val="0"/>
      <w:marBottom w:val="0"/>
      <w:divBdr>
        <w:top w:val="none" w:sz="0" w:space="0" w:color="auto"/>
        <w:left w:val="none" w:sz="0" w:space="0" w:color="auto"/>
        <w:bottom w:val="none" w:sz="0" w:space="0" w:color="auto"/>
        <w:right w:val="none" w:sz="0" w:space="0" w:color="auto"/>
      </w:divBdr>
    </w:div>
    <w:div w:id="955714238">
      <w:marLeft w:val="480"/>
      <w:marRight w:val="0"/>
      <w:marTop w:val="0"/>
      <w:marBottom w:val="0"/>
      <w:divBdr>
        <w:top w:val="none" w:sz="0" w:space="0" w:color="auto"/>
        <w:left w:val="none" w:sz="0" w:space="0" w:color="auto"/>
        <w:bottom w:val="none" w:sz="0" w:space="0" w:color="auto"/>
        <w:right w:val="none" w:sz="0" w:space="0" w:color="auto"/>
      </w:divBdr>
    </w:div>
    <w:div w:id="955717524">
      <w:marLeft w:val="480"/>
      <w:marRight w:val="0"/>
      <w:marTop w:val="0"/>
      <w:marBottom w:val="0"/>
      <w:divBdr>
        <w:top w:val="none" w:sz="0" w:space="0" w:color="auto"/>
        <w:left w:val="none" w:sz="0" w:space="0" w:color="auto"/>
        <w:bottom w:val="none" w:sz="0" w:space="0" w:color="auto"/>
        <w:right w:val="none" w:sz="0" w:space="0" w:color="auto"/>
      </w:divBdr>
    </w:div>
    <w:div w:id="955871716">
      <w:marLeft w:val="480"/>
      <w:marRight w:val="0"/>
      <w:marTop w:val="0"/>
      <w:marBottom w:val="0"/>
      <w:divBdr>
        <w:top w:val="none" w:sz="0" w:space="0" w:color="auto"/>
        <w:left w:val="none" w:sz="0" w:space="0" w:color="auto"/>
        <w:bottom w:val="none" w:sz="0" w:space="0" w:color="auto"/>
        <w:right w:val="none" w:sz="0" w:space="0" w:color="auto"/>
      </w:divBdr>
    </w:div>
    <w:div w:id="955911799">
      <w:marLeft w:val="480"/>
      <w:marRight w:val="0"/>
      <w:marTop w:val="0"/>
      <w:marBottom w:val="0"/>
      <w:divBdr>
        <w:top w:val="none" w:sz="0" w:space="0" w:color="auto"/>
        <w:left w:val="none" w:sz="0" w:space="0" w:color="auto"/>
        <w:bottom w:val="none" w:sz="0" w:space="0" w:color="auto"/>
        <w:right w:val="none" w:sz="0" w:space="0" w:color="auto"/>
      </w:divBdr>
    </w:div>
    <w:div w:id="956105971">
      <w:bodyDiv w:val="1"/>
      <w:marLeft w:val="0"/>
      <w:marRight w:val="0"/>
      <w:marTop w:val="0"/>
      <w:marBottom w:val="0"/>
      <w:divBdr>
        <w:top w:val="none" w:sz="0" w:space="0" w:color="auto"/>
        <w:left w:val="none" w:sz="0" w:space="0" w:color="auto"/>
        <w:bottom w:val="none" w:sz="0" w:space="0" w:color="auto"/>
        <w:right w:val="none" w:sz="0" w:space="0" w:color="auto"/>
      </w:divBdr>
    </w:div>
    <w:div w:id="956133663">
      <w:marLeft w:val="480"/>
      <w:marRight w:val="0"/>
      <w:marTop w:val="0"/>
      <w:marBottom w:val="0"/>
      <w:divBdr>
        <w:top w:val="none" w:sz="0" w:space="0" w:color="auto"/>
        <w:left w:val="none" w:sz="0" w:space="0" w:color="auto"/>
        <w:bottom w:val="none" w:sz="0" w:space="0" w:color="auto"/>
        <w:right w:val="none" w:sz="0" w:space="0" w:color="auto"/>
      </w:divBdr>
    </w:div>
    <w:div w:id="956178324">
      <w:marLeft w:val="480"/>
      <w:marRight w:val="0"/>
      <w:marTop w:val="0"/>
      <w:marBottom w:val="0"/>
      <w:divBdr>
        <w:top w:val="none" w:sz="0" w:space="0" w:color="auto"/>
        <w:left w:val="none" w:sz="0" w:space="0" w:color="auto"/>
        <w:bottom w:val="none" w:sz="0" w:space="0" w:color="auto"/>
        <w:right w:val="none" w:sz="0" w:space="0" w:color="auto"/>
      </w:divBdr>
    </w:div>
    <w:div w:id="956528674">
      <w:marLeft w:val="480"/>
      <w:marRight w:val="0"/>
      <w:marTop w:val="0"/>
      <w:marBottom w:val="0"/>
      <w:divBdr>
        <w:top w:val="none" w:sz="0" w:space="0" w:color="auto"/>
        <w:left w:val="none" w:sz="0" w:space="0" w:color="auto"/>
        <w:bottom w:val="none" w:sz="0" w:space="0" w:color="auto"/>
        <w:right w:val="none" w:sz="0" w:space="0" w:color="auto"/>
      </w:divBdr>
    </w:div>
    <w:div w:id="956640166">
      <w:marLeft w:val="480"/>
      <w:marRight w:val="0"/>
      <w:marTop w:val="0"/>
      <w:marBottom w:val="0"/>
      <w:divBdr>
        <w:top w:val="none" w:sz="0" w:space="0" w:color="auto"/>
        <w:left w:val="none" w:sz="0" w:space="0" w:color="auto"/>
        <w:bottom w:val="none" w:sz="0" w:space="0" w:color="auto"/>
        <w:right w:val="none" w:sz="0" w:space="0" w:color="auto"/>
      </w:divBdr>
    </w:div>
    <w:div w:id="956762957">
      <w:marLeft w:val="480"/>
      <w:marRight w:val="0"/>
      <w:marTop w:val="0"/>
      <w:marBottom w:val="0"/>
      <w:divBdr>
        <w:top w:val="none" w:sz="0" w:space="0" w:color="auto"/>
        <w:left w:val="none" w:sz="0" w:space="0" w:color="auto"/>
        <w:bottom w:val="none" w:sz="0" w:space="0" w:color="auto"/>
        <w:right w:val="none" w:sz="0" w:space="0" w:color="auto"/>
      </w:divBdr>
    </w:div>
    <w:div w:id="956830989">
      <w:bodyDiv w:val="1"/>
      <w:marLeft w:val="0"/>
      <w:marRight w:val="0"/>
      <w:marTop w:val="0"/>
      <w:marBottom w:val="0"/>
      <w:divBdr>
        <w:top w:val="none" w:sz="0" w:space="0" w:color="auto"/>
        <w:left w:val="none" w:sz="0" w:space="0" w:color="auto"/>
        <w:bottom w:val="none" w:sz="0" w:space="0" w:color="auto"/>
        <w:right w:val="none" w:sz="0" w:space="0" w:color="auto"/>
      </w:divBdr>
    </w:div>
    <w:div w:id="956834146">
      <w:marLeft w:val="480"/>
      <w:marRight w:val="0"/>
      <w:marTop w:val="0"/>
      <w:marBottom w:val="0"/>
      <w:divBdr>
        <w:top w:val="none" w:sz="0" w:space="0" w:color="auto"/>
        <w:left w:val="none" w:sz="0" w:space="0" w:color="auto"/>
        <w:bottom w:val="none" w:sz="0" w:space="0" w:color="auto"/>
        <w:right w:val="none" w:sz="0" w:space="0" w:color="auto"/>
      </w:divBdr>
    </w:div>
    <w:div w:id="956909232">
      <w:marLeft w:val="480"/>
      <w:marRight w:val="0"/>
      <w:marTop w:val="0"/>
      <w:marBottom w:val="0"/>
      <w:divBdr>
        <w:top w:val="none" w:sz="0" w:space="0" w:color="auto"/>
        <w:left w:val="none" w:sz="0" w:space="0" w:color="auto"/>
        <w:bottom w:val="none" w:sz="0" w:space="0" w:color="auto"/>
        <w:right w:val="none" w:sz="0" w:space="0" w:color="auto"/>
      </w:divBdr>
    </w:div>
    <w:div w:id="957025401">
      <w:bodyDiv w:val="1"/>
      <w:marLeft w:val="0"/>
      <w:marRight w:val="0"/>
      <w:marTop w:val="0"/>
      <w:marBottom w:val="0"/>
      <w:divBdr>
        <w:top w:val="none" w:sz="0" w:space="0" w:color="auto"/>
        <w:left w:val="none" w:sz="0" w:space="0" w:color="auto"/>
        <w:bottom w:val="none" w:sz="0" w:space="0" w:color="auto"/>
        <w:right w:val="none" w:sz="0" w:space="0" w:color="auto"/>
      </w:divBdr>
    </w:div>
    <w:div w:id="957028244">
      <w:marLeft w:val="480"/>
      <w:marRight w:val="0"/>
      <w:marTop w:val="0"/>
      <w:marBottom w:val="0"/>
      <w:divBdr>
        <w:top w:val="none" w:sz="0" w:space="0" w:color="auto"/>
        <w:left w:val="none" w:sz="0" w:space="0" w:color="auto"/>
        <w:bottom w:val="none" w:sz="0" w:space="0" w:color="auto"/>
        <w:right w:val="none" w:sz="0" w:space="0" w:color="auto"/>
      </w:divBdr>
    </w:div>
    <w:div w:id="957375977">
      <w:marLeft w:val="480"/>
      <w:marRight w:val="0"/>
      <w:marTop w:val="0"/>
      <w:marBottom w:val="0"/>
      <w:divBdr>
        <w:top w:val="none" w:sz="0" w:space="0" w:color="auto"/>
        <w:left w:val="none" w:sz="0" w:space="0" w:color="auto"/>
        <w:bottom w:val="none" w:sz="0" w:space="0" w:color="auto"/>
        <w:right w:val="none" w:sz="0" w:space="0" w:color="auto"/>
      </w:divBdr>
    </w:div>
    <w:div w:id="957445080">
      <w:marLeft w:val="480"/>
      <w:marRight w:val="0"/>
      <w:marTop w:val="0"/>
      <w:marBottom w:val="0"/>
      <w:divBdr>
        <w:top w:val="none" w:sz="0" w:space="0" w:color="auto"/>
        <w:left w:val="none" w:sz="0" w:space="0" w:color="auto"/>
        <w:bottom w:val="none" w:sz="0" w:space="0" w:color="auto"/>
        <w:right w:val="none" w:sz="0" w:space="0" w:color="auto"/>
      </w:divBdr>
    </w:div>
    <w:div w:id="957446279">
      <w:marLeft w:val="480"/>
      <w:marRight w:val="0"/>
      <w:marTop w:val="0"/>
      <w:marBottom w:val="0"/>
      <w:divBdr>
        <w:top w:val="none" w:sz="0" w:space="0" w:color="auto"/>
        <w:left w:val="none" w:sz="0" w:space="0" w:color="auto"/>
        <w:bottom w:val="none" w:sz="0" w:space="0" w:color="auto"/>
        <w:right w:val="none" w:sz="0" w:space="0" w:color="auto"/>
      </w:divBdr>
    </w:div>
    <w:div w:id="957492928">
      <w:bodyDiv w:val="1"/>
      <w:marLeft w:val="0"/>
      <w:marRight w:val="0"/>
      <w:marTop w:val="0"/>
      <w:marBottom w:val="0"/>
      <w:divBdr>
        <w:top w:val="none" w:sz="0" w:space="0" w:color="auto"/>
        <w:left w:val="none" w:sz="0" w:space="0" w:color="auto"/>
        <w:bottom w:val="none" w:sz="0" w:space="0" w:color="auto"/>
        <w:right w:val="none" w:sz="0" w:space="0" w:color="auto"/>
      </w:divBdr>
      <w:divsChild>
        <w:div w:id="940396">
          <w:marLeft w:val="480"/>
          <w:marRight w:val="0"/>
          <w:marTop w:val="0"/>
          <w:marBottom w:val="0"/>
          <w:divBdr>
            <w:top w:val="none" w:sz="0" w:space="0" w:color="auto"/>
            <w:left w:val="none" w:sz="0" w:space="0" w:color="auto"/>
            <w:bottom w:val="none" w:sz="0" w:space="0" w:color="auto"/>
            <w:right w:val="none" w:sz="0" w:space="0" w:color="auto"/>
          </w:divBdr>
        </w:div>
        <w:div w:id="20521522">
          <w:marLeft w:val="480"/>
          <w:marRight w:val="0"/>
          <w:marTop w:val="0"/>
          <w:marBottom w:val="0"/>
          <w:divBdr>
            <w:top w:val="none" w:sz="0" w:space="0" w:color="auto"/>
            <w:left w:val="none" w:sz="0" w:space="0" w:color="auto"/>
            <w:bottom w:val="none" w:sz="0" w:space="0" w:color="auto"/>
            <w:right w:val="none" w:sz="0" w:space="0" w:color="auto"/>
          </w:divBdr>
        </w:div>
        <w:div w:id="32191182">
          <w:marLeft w:val="480"/>
          <w:marRight w:val="0"/>
          <w:marTop w:val="0"/>
          <w:marBottom w:val="0"/>
          <w:divBdr>
            <w:top w:val="none" w:sz="0" w:space="0" w:color="auto"/>
            <w:left w:val="none" w:sz="0" w:space="0" w:color="auto"/>
            <w:bottom w:val="none" w:sz="0" w:space="0" w:color="auto"/>
            <w:right w:val="none" w:sz="0" w:space="0" w:color="auto"/>
          </w:divBdr>
        </w:div>
        <w:div w:id="35128169">
          <w:marLeft w:val="480"/>
          <w:marRight w:val="0"/>
          <w:marTop w:val="0"/>
          <w:marBottom w:val="0"/>
          <w:divBdr>
            <w:top w:val="none" w:sz="0" w:space="0" w:color="auto"/>
            <w:left w:val="none" w:sz="0" w:space="0" w:color="auto"/>
            <w:bottom w:val="none" w:sz="0" w:space="0" w:color="auto"/>
            <w:right w:val="none" w:sz="0" w:space="0" w:color="auto"/>
          </w:divBdr>
        </w:div>
        <w:div w:id="64187674">
          <w:marLeft w:val="480"/>
          <w:marRight w:val="0"/>
          <w:marTop w:val="0"/>
          <w:marBottom w:val="0"/>
          <w:divBdr>
            <w:top w:val="none" w:sz="0" w:space="0" w:color="auto"/>
            <w:left w:val="none" w:sz="0" w:space="0" w:color="auto"/>
            <w:bottom w:val="none" w:sz="0" w:space="0" w:color="auto"/>
            <w:right w:val="none" w:sz="0" w:space="0" w:color="auto"/>
          </w:divBdr>
        </w:div>
        <w:div w:id="70739248">
          <w:marLeft w:val="480"/>
          <w:marRight w:val="0"/>
          <w:marTop w:val="0"/>
          <w:marBottom w:val="0"/>
          <w:divBdr>
            <w:top w:val="none" w:sz="0" w:space="0" w:color="auto"/>
            <w:left w:val="none" w:sz="0" w:space="0" w:color="auto"/>
            <w:bottom w:val="none" w:sz="0" w:space="0" w:color="auto"/>
            <w:right w:val="none" w:sz="0" w:space="0" w:color="auto"/>
          </w:divBdr>
        </w:div>
        <w:div w:id="135219626">
          <w:marLeft w:val="480"/>
          <w:marRight w:val="0"/>
          <w:marTop w:val="0"/>
          <w:marBottom w:val="0"/>
          <w:divBdr>
            <w:top w:val="none" w:sz="0" w:space="0" w:color="auto"/>
            <w:left w:val="none" w:sz="0" w:space="0" w:color="auto"/>
            <w:bottom w:val="none" w:sz="0" w:space="0" w:color="auto"/>
            <w:right w:val="none" w:sz="0" w:space="0" w:color="auto"/>
          </w:divBdr>
        </w:div>
        <w:div w:id="214706009">
          <w:marLeft w:val="480"/>
          <w:marRight w:val="0"/>
          <w:marTop w:val="0"/>
          <w:marBottom w:val="0"/>
          <w:divBdr>
            <w:top w:val="none" w:sz="0" w:space="0" w:color="auto"/>
            <w:left w:val="none" w:sz="0" w:space="0" w:color="auto"/>
            <w:bottom w:val="none" w:sz="0" w:space="0" w:color="auto"/>
            <w:right w:val="none" w:sz="0" w:space="0" w:color="auto"/>
          </w:divBdr>
        </w:div>
        <w:div w:id="255020677">
          <w:marLeft w:val="480"/>
          <w:marRight w:val="0"/>
          <w:marTop w:val="0"/>
          <w:marBottom w:val="0"/>
          <w:divBdr>
            <w:top w:val="none" w:sz="0" w:space="0" w:color="auto"/>
            <w:left w:val="none" w:sz="0" w:space="0" w:color="auto"/>
            <w:bottom w:val="none" w:sz="0" w:space="0" w:color="auto"/>
            <w:right w:val="none" w:sz="0" w:space="0" w:color="auto"/>
          </w:divBdr>
        </w:div>
        <w:div w:id="281352794">
          <w:marLeft w:val="480"/>
          <w:marRight w:val="0"/>
          <w:marTop w:val="0"/>
          <w:marBottom w:val="0"/>
          <w:divBdr>
            <w:top w:val="none" w:sz="0" w:space="0" w:color="auto"/>
            <w:left w:val="none" w:sz="0" w:space="0" w:color="auto"/>
            <w:bottom w:val="none" w:sz="0" w:space="0" w:color="auto"/>
            <w:right w:val="none" w:sz="0" w:space="0" w:color="auto"/>
          </w:divBdr>
        </w:div>
        <w:div w:id="327253972">
          <w:marLeft w:val="480"/>
          <w:marRight w:val="0"/>
          <w:marTop w:val="0"/>
          <w:marBottom w:val="0"/>
          <w:divBdr>
            <w:top w:val="none" w:sz="0" w:space="0" w:color="auto"/>
            <w:left w:val="none" w:sz="0" w:space="0" w:color="auto"/>
            <w:bottom w:val="none" w:sz="0" w:space="0" w:color="auto"/>
            <w:right w:val="none" w:sz="0" w:space="0" w:color="auto"/>
          </w:divBdr>
        </w:div>
        <w:div w:id="330572851">
          <w:marLeft w:val="480"/>
          <w:marRight w:val="0"/>
          <w:marTop w:val="0"/>
          <w:marBottom w:val="0"/>
          <w:divBdr>
            <w:top w:val="none" w:sz="0" w:space="0" w:color="auto"/>
            <w:left w:val="none" w:sz="0" w:space="0" w:color="auto"/>
            <w:bottom w:val="none" w:sz="0" w:space="0" w:color="auto"/>
            <w:right w:val="none" w:sz="0" w:space="0" w:color="auto"/>
          </w:divBdr>
        </w:div>
        <w:div w:id="331416497">
          <w:marLeft w:val="480"/>
          <w:marRight w:val="0"/>
          <w:marTop w:val="0"/>
          <w:marBottom w:val="0"/>
          <w:divBdr>
            <w:top w:val="none" w:sz="0" w:space="0" w:color="auto"/>
            <w:left w:val="none" w:sz="0" w:space="0" w:color="auto"/>
            <w:bottom w:val="none" w:sz="0" w:space="0" w:color="auto"/>
            <w:right w:val="none" w:sz="0" w:space="0" w:color="auto"/>
          </w:divBdr>
        </w:div>
        <w:div w:id="337656421">
          <w:marLeft w:val="480"/>
          <w:marRight w:val="0"/>
          <w:marTop w:val="0"/>
          <w:marBottom w:val="0"/>
          <w:divBdr>
            <w:top w:val="none" w:sz="0" w:space="0" w:color="auto"/>
            <w:left w:val="none" w:sz="0" w:space="0" w:color="auto"/>
            <w:bottom w:val="none" w:sz="0" w:space="0" w:color="auto"/>
            <w:right w:val="none" w:sz="0" w:space="0" w:color="auto"/>
          </w:divBdr>
        </w:div>
        <w:div w:id="337926579">
          <w:marLeft w:val="480"/>
          <w:marRight w:val="0"/>
          <w:marTop w:val="0"/>
          <w:marBottom w:val="0"/>
          <w:divBdr>
            <w:top w:val="none" w:sz="0" w:space="0" w:color="auto"/>
            <w:left w:val="none" w:sz="0" w:space="0" w:color="auto"/>
            <w:bottom w:val="none" w:sz="0" w:space="0" w:color="auto"/>
            <w:right w:val="none" w:sz="0" w:space="0" w:color="auto"/>
          </w:divBdr>
        </w:div>
        <w:div w:id="345907455">
          <w:marLeft w:val="480"/>
          <w:marRight w:val="0"/>
          <w:marTop w:val="0"/>
          <w:marBottom w:val="0"/>
          <w:divBdr>
            <w:top w:val="none" w:sz="0" w:space="0" w:color="auto"/>
            <w:left w:val="none" w:sz="0" w:space="0" w:color="auto"/>
            <w:bottom w:val="none" w:sz="0" w:space="0" w:color="auto"/>
            <w:right w:val="none" w:sz="0" w:space="0" w:color="auto"/>
          </w:divBdr>
        </w:div>
        <w:div w:id="371811023">
          <w:marLeft w:val="480"/>
          <w:marRight w:val="0"/>
          <w:marTop w:val="0"/>
          <w:marBottom w:val="0"/>
          <w:divBdr>
            <w:top w:val="none" w:sz="0" w:space="0" w:color="auto"/>
            <w:left w:val="none" w:sz="0" w:space="0" w:color="auto"/>
            <w:bottom w:val="none" w:sz="0" w:space="0" w:color="auto"/>
            <w:right w:val="none" w:sz="0" w:space="0" w:color="auto"/>
          </w:divBdr>
        </w:div>
        <w:div w:id="429737822">
          <w:marLeft w:val="480"/>
          <w:marRight w:val="0"/>
          <w:marTop w:val="0"/>
          <w:marBottom w:val="0"/>
          <w:divBdr>
            <w:top w:val="none" w:sz="0" w:space="0" w:color="auto"/>
            <w:left w:val="none" w:sz="0" w:space="0" w:color="auto"/>
            <w:bottom w:val="none" w:sz="0" w:space="0" w:color="auto"/>
            <w:right w:val="none" w:sz="0" w:space="0" w:color="auto"/>
          </w:divBdr>
        </w:div>
        <w:div w:id="431242607">
          <w:marLeft w:val="480"/>
          <w:marRight w:val="0"/>
          <w:marTop w:val="0"/>
          <w:marBottom w:val="0"/>
          <w:divBdr>
            <w:top w:val="none" w:sz="0" w:space="0" w:color="auto"/>
            <w:left w:val="none" w:sz="0" w:space="0" w:color="auto"/>
            <w:bottom w:val="none" w:sz="0" w:space="0" w:color="auto"/>
            <w:right w:val="none" w:sz="0" w:space="0" w:color="auto"/>
          </w:divBdr>
        </w:div>
        <w:div w:id="471214992">
          <w:marLeft w:val="480"/>
          <w:marRight w:val="0"/>
          <w:marTop w:val="0"/>
          <w:marBottom w:val="0"/>
          <w:divBdr>
            <w:top w:val="none" w:sz="0" w:space="0" w:color="auto"/>
            <w:left w:val="none" w:sz="0" w:space="0" w:color="auto"/>
            <w:bottom w:val="none" w:sz="0" w:space="0" w:color="auto"/>
            <w:right w:val="none" w:sz="0" w:space="0" w:color="auto"/>
          </w:divBdr>
        </w:div>
        <w:div w:id="479541291">
          <w:marLeft w:val="480"/>
          <w:marRight w:val="0"/>
          <w:marTop w:val="0"/>
          <w:marBottom w:val="0"/>
          <w:divBdr>
            <w:top w:val="none" w:sz="0" w:space="0" w:color="auto"/>
            <w:left w:val="none" w:sz="0" w:space="0" w:color="auto"/>
            <w:bottom w:val="none" w:sz="0" w:space="0" w:color="auto"/>
            <w:right w:val="none" w:sz="0" w:space="0" w:color="auto"/>
          </w:divBdr>
        </w:div>
        <w:div w:id="525679894">
          <w:marLeft w:val="480"/>
          <w:marRight w:val="0"/>
          <w:marTop w:val="0"/>
          <w:marBottom w:val="0"/>
          <w:divBdr>
            <w:top w:val="none" w:sz="0" w:space="0" w:color="auto"/>
            <w:left w:val="none" w:sz="0" w:space="0" w:color="auto"/>
            <w:bottom w:val="none" w:sz="0" w:space="0" w:color="auto"/>
            <w:right w:val="none" w:sz="0" w:space="0" w:color="auto"/>
          </w:divBdr>
        </w:div>
        <w:div w:id="650255703">
          <w:marLeft w:val="480"/>
          <w:marRight w:val="0"/>
          <w:marTop w:val="0"/>
          <w:marBottom w:val="0"/>
          <w:divBdr>
            <w:top w:val="none" w:sz="0" w:space="0" w:color="auto"/>
            <w:left w:val="none" w:sz="0" w:space="0" w:color="auto"/>
            <w:bottom w:val="none" w:sz="0" w:space="0" w:color="auto"/>
            <w:right w:val="none" w:sz="0" w:space="0" w:color="auto"/>
          </w:divBdr>
        </w:div>
        <w:div w:id="708184916">
          <w:marLeft w:val="480"/>
          <w:marRight w:val="0"/>
          <w:marTop w:val="0"/>
          <w:marBottom w:val="0"/>
          <w:divBdr>
            <w:top w:val="none" w:sz="0" w:space="0" w:color="auto"/>
            <w:left w:val="none" w:sz="0" w:space="0" w:color="auto"/>
            <w:bottom w:val="none" w:sz="0" w:space="0" w:color="auto"/>
            <w:right w:val="none" w:sz="0" w:space="0" w:color="auto"/>
          </w:divBdr>
        </w:div>
        <w:div w:id="744450384">
          <w:marLeft w:val="480"/>
          <w:marRight w:val="0"/>
          <w:marTop w:val="0"/>
          <w:marBottom w:val="0"/>
          <w:divBdr>
            <w:top w:val="none" w:sz="0" w:space="0" w:color="auto"/>
            <w:left w:val="none" w:sz="0" w:space="0" w:color="auto"/>
            <w:bottom w:val="none" w:sz="0" w:space="0" w:color="auto"/>
            <w:right w:val="none" w:sz="0" w:space="0" w:color="auto"/>
          </w:divBdr>
        </w:div>
        <w:div w:id="771127421">
          <w:marLeft w:val="480"/>
          <w:marRight w:val="0"/>
          <w:marTop w:val="0"/>
          <w:marBottom w:val="0"/>
          <w:divBdr>
            <w:top w:val="none" w:sz="0" w:space="0" w:color="auto"/>
            <w:left w:val="none" w:sz="0" w:space="0" w:color="auto"/>
            <w:bottom w:val="none" w:sz="0" w:space="0" w:color="auto"/>
            <w:right w:val="none" w:sz="0" w:space="0" w:color="auto"/>
          </w:divBdr>
        </w:div>
        <w:div w:id="778448080">
          <w:marLeft w:val="480"/>
          <w:marRight w:val="0"/>
          <w:marTop w:val="0"/>
          <w:marBottom w:val="0"/>
          <w:divBdr>
            <w:top w:val="none" w:sz="0" w:space="0" w:color="auto"/>
            <w:left w:val="none" w:sz="0" w:space="0" w:color="auto"/>
            <w:bottom w:val="none" w:sz="0" w:space="0" w:color="auto"/>
            <w:right w:val="none" w:sz="0" w:space="0" w:color="auto"/>
          </w:divBdr>
        </w:div>
        <w:div w:id="781000442">
          <w:marLeft w:val="480"/>
          <w:marRight w:val="0"/>
          <w:marTop w:val="0"/>
          <w:marBottom w:val="0"/>
          <w:divBdr>
            <w:top w:val="none" w:sz="0" w:space="0" w:color="auto"/>
            <w:left w:val="none" w:sz="0" w:space="0" w:color="auto"/>
            <w:bottom w:val="none" w:sz="0" w:space="0" w:color="auto"/>
            <w:right w:val="none" w:sz="0" w:space="0" w:color="auto"/>
          </w:divBdr>
        </w:div>
        <w:div w:id="799539273">
          <w:marLeft w:val="480"/>
          <w:marRight w:val="0"/>
          <w:marTop w:val="0"/>
          <w:marBottom w:val="0"/>
          <w:divBdr>
            <w:top w:val="none" w:sz="0" w:space="0" w:color="auto"/>
            <w:left w:val="none" w:sz="0" w:space="0" w:color="auto"/>
            <w:bottom w:val="none" w:sz="0" w:space="0" w:color="auto"/>
            <w:right w:val="none" w:sz="0" w:space="0" w:color="auto"/>
          </w:divBdr>
        </w:div>
        <w:div w:id="811140953">
          <w:marLeft w:val="480"/>
          <w:marRight w:val="0"/>
          <w:marTop w:val="0"/>
          <w:marBottom w:val="0"/>
          <w:divBdr>
            <w:top w:val="none" w:sz="0" w:space="0" w:color="auto"/>
            <w:left w:val="none" w:sz="0" w:space="0" w:color="auto"/>
            <w:bottom w:val="none" w:sz="0" w:space="0" w:color="auto"/>
            <w:right w:val="none" w:sz="0" w:space="0" w:color="auto"/>
          </w:divBdr>
        </w:div>
        <w:div w:id="826896820">
          <w:marLeft w:val="480"/>
          <w:marRight w:val="0"/>
          <w:marTop w:val="0"/>
          <w:marBottom w:val="0"/>
          <w:divBdr>
            <w:top w:val="none" w:sz="0" w:space="0" w:color="auto"/>
            <w:left w:val="none" w:sz="0" w:space="0" w:color="auto"/>
            <w:bottom w:val="none" w:sz="0" w:space="0" w:color="auto"/>
            <w:right w:val="none" w:sz="0" w:space="0" w:color="auto"/>
          </w:divBdr>
        </w:div>
        <w:div w:id="829830235">
          <w:marLeft w:val="480"/>
          <w:marRight w:val="0"/>
          <w:marTop w:val="0"/>
          <w:marBottom w:val="0"/>
          <w:divBdr>
            <w:top w:val="none" w:sz="0" w:space="0" w:color="auto"/>
            <w:left w:val="none" w:sz="0" w:space="0" w:color="auto"/>
            <w:bottom w:val="none" w:sz="0" w:space="0" w:color="auto"/>
            <w:right w:val="none" w:sz="0" w:space="0" w:color="auto"/>
          </w:divBdr>
        </w:div>
        <w:div w:id="834615959">
          <w:marLeft w:val="480"/>
          <w:marRight w:val="0"/>
          <w:marTop w:val="0"/>
          <w:marBottom w:val="0"/>
          <w:divBdr>
            <w:top w:val="none" w:sz="0" w:space="0" w:color="auto"/>
            <w:left w:val="none" w:sz="0" w:space="0" w:color="auto"/>
            <w:bottom w:val="none" w:sz="0" w:space="0" w:color="auto"/>
            <w:right w:val="none" w:sz="0" w:space="0" w:color="auto"/>
          </w:divBdr>
        </w:div>
        <w:div w:id="863790652">
          <w:marLeft w:val="480"/>
          <w:marRight w:val="0"/>
          <w:marTop w:val="0"/>
          <w:marBottom w:val="0"/>
          <w:divBdr>
            <w:top w:val="none" w:sz="0" w:space="0" w:color="auto"/>
            <w:left w:val="none" w:sz="0" w:space="0" w:color="auto"/>
            <w:bottom w:val="none" w:sz="0" w:space="0" w:color="auto"/>
            <w:right w:val="none" w:sz="0" w:space="0" w:color="auto"/>
          </w:divBdr>
        </w:div>
        <w:div w:id="876434579">
          <w:marLeft w:val="480"/>
          <w:marRight w:val="0"/>
          <w:marTop w:val="0"/>
          <w:marBottom w:val="0"/>
          <w:divBdr>
            <w:top w:val="none" w:sz="0" w:space="0" w:color="auto"/>
            <w:left w:val="none" w:sz="0" w:space="0" w:color="auto"/>
            <w:bottom w:val="none" w:sz="0" w:space="0" w:color="auto"/>
            <w:right w:val="none" w:sz="0" w:space="0" w:color="auto"/>
          </w:divBdr>
        </w:div>
        <w:div w:id="920990029">
          <w:marLeft w:val="480"/>
          <w:marRight w:val="0"/>
          <w:marTop w:val="0"/>
          <w:marBottom w:val="0"/>
          <w:divBdr>
            <w:top w:val="none" w:sz="0" w:space="0" w:color="auto"/>
            <w:left w:val="none" w:sz="0" w:space="0" w:color="auto"/>
            <w:bottom w:val="none" w:sz="0" w:space="0" w:color="auto"/>
            <w:right w:val="none" w:sz="0" w:space="0" w:color="auto"/>
          </w:divBdr>
        </w:div>
        <w:div w:id="936720028">
          <w:marLeft w:val="480"/>
          <w:marRight w:val="0"/>
          <w:marTop w:val="0"/>
          <w:marBottom w:val="0"/>
          <w:divBdr>
            <w:top w:val="none" w:sz="0" w:space="0" w:color="auto"/>
            <w:left w:val="none" w:sz="0" w:space="0" w:color="auto"/>
            <w:bottom w:val="none" w:sz="0" w:space="0" w:color="auto"/>
            <w:right w:val="none" w:sz="0" w:space="0" w:color="auto"/>
          </w:divBdr>
        </w:div>
        <w:div w:id="963266847">
          <w:marLeft w:val="480"/>
          <w:marRight w:val="0"/>
          <w:marTop w:val="0"/>
          <w:marBottom w:val="0"/>
          <w:divBdr>
            <w:top w:val="none" w:sz="0" w:space="0" w:color="auto"/>
            <w:left w:val="none" w:sz="0" w:space="0" w:color="auto"/>
            <w:bottom w:val="none" w:sz="0" w:space="0" w:color="auto"/>
            <w:right w:val="none" w:sz="0" w:space="0" w:color="auto"/>
          </w:divBdr>
        </w:div>
        <w:div w:id="979697833">
          <w:marLeft w:val="480"/>
          <w:marRight w:val="0"/>
          <w:marTop w:val="0"/>
          <w:marBottom w:val="0"/>
          <w:divBdr>
            <w:top w:val="none" w:sz="0" w:space="0" w:color="auto"/>
            <w:left w:val="none" w:sz="0" w:space="0" w:color="auto"/>
            <w:bottom w:val="none" w:sz="0" w:space="0" w:color="auto"/>
            <w:right w:val="none" w:sz="0" w:space="0" w:color="auto"/>
          </w:divBdr>
        </w:div>
        <w:div w:id="983851189">
          <w:marLeft w:val="480"/>
          <w:marRight w:val="0"/>
          <w:marTop w:val="0"/>
          <w:marBottom w:val="0"/>
          <w:divBdr>
            <w:top w:val="none" w:sz="0" w:space="0" w:color="auto"/>
            <w:left w:val="none" w:sz="0" w:space="0" w:color="auto"/>
            <w:bottom w:val="none" w:sz="0" w:space="0" w:color="auto"/>
            <w:right w:val="none" w:sz="0" w:space="0" w:color="auto"/>
          </w:divBdr>
        </w:div>
        <w:div w:id="1017733556">
          <w:marLeft w:val="480"/>
          <w:marRight w:val="0"/>
          <w:marTop w:val="0"/>
          <w:marBottom w:val="0"/>
          <w:divBdr>
            <w:top w:val="none" w:sz="0" w:space="0" w:color="auto"/>
            <w:left w:val="none" w:sz="0" w:space="0" w:color="auto"/>
            <w:bottom w:val="none" w:sz="0" w:space="0" w:color="auto"/>
            <w:right w:val="none" w:sz="0" w:space="0" w:color="auto"/>
          </w:divBdr>
        </w:div>
        <w:div w:id="1068460078">
          <w:marLeft w:val="480"/>
          <w:marRight w:val="0"/>
          <w:marTop w:val="0"/>
          <w:marBottom w:val="0"/>
          <w:divBdr>
            <w:top w:val="none" w:sz="0" w:space="0" w:color="auto"/>
            <w:left w:val="none" w:sz="0" w:space="0" w:color="auto"/>
            <w:bottom w:val="none" w:sz="0" w:space="0" w:color="auto"/>
            <w:right w:val="none" w:sz="0" w:space="0" w:color="auto"/>
          </w:divBdr>
        </w:div>
        <w:div w:id="1087382814">
          <w:marLeft w:val="480"/>
          <w:marRight w:val="0"/>
          <w:marTop w:val="0"/>
          <w:marBottom w:val="0"/>
          <w:divBdr>
            <w:top w:val="none" w:sz="0" w:space="0" w:color="auto"/>
            <w:left w:val="none" w:sz="0" w:space="0" w:color="auto"/>
            <w:bottom w:val="none" w:sz="0" w:space="0" w:color="auto"/>
            <w:right w:val="none" w:sz="0" w:space="0" w:color="auto"/>
          </w:divBdr>
        </w:div>
        <w:div w:id="1115707766">
          <w:marLeft w:val="480"/>
          <w:marRight w:val="0"/>
          <w:marTop w:val="0"/>
          <w:marBottom w:val="0"/>
          <w:divBdr>
            <w:top w:val="none" w:sz="0" w:space="0" w:color="auto"/>
            <w:left w:val="none" w:sz="0" w:space="0" w:color="auto"/>
            <w:bottom w:val="none" w:sz="0" w:space="0" w:color="auto"/>
            <w:right w:val="none" w:sz="0" w:space="0" w:color="auto"/>
          </w:divBdr>
        </w:div>
        <w:div w:id="1135827536">
          <w:marLeft w:val="480"/>
          <w:marRight w:val="0"/>
          <w:marTop w:val="0"/>
          <w:marBottom w:val="0"/>
          <w:divBdr>
            <w:top w:val="none" w:sz="0" w:space="0" w:color="auto"/>
            <w:left w:val="none" w:sz="0" w:space="0" w:color="auto"/>
            <w:bottom w:val="none" w:sz="0" w:space="0" w:color="auto"/>
            <w:right w:val="none" w:sz="0" w:space="0" w:color="auto"/>
          </w:divBdr>
        </w:div>
        <w:div w:id="1156460100">
          <w:marLeft w:val="480"/>
          <w:marRight w:val="0"/>
          <w:marTop w:val="0"/>
          <w:marBottom w:val="0"/>
          <w:divBdr>
            <w:top w:val="none" w:sz="0" w:space="0" w:color="auto"/>
            <w:left w:val="none" w:sz="0" w:space="0" w:color="auto"/>
            <w:bottom w:val="none" w:sz="0" w:space="0" w:color="auto"/>
            <w:right w:val="none" w:sz="0" w:space="0" w:color="auto"/>
          </w:divBdr>
        </w:div>
        <w:div w:id="1257253700">
          <w:marLeft w:val="480"/>
          <w:marRight w:val="0"/>
          <w:marTop w:val="0"/>
          <w:marBottom w:val="0"/>
          <w:divBdr>
            <w:top w:val="none" w:sz="0" w:space="0" w:color="auto"/>
            <w:left w:val="none" w:sz="0" w:space="0" w:color="auto"/>
            <w:bottom w:val="none" w:sz="0" w:space="0" w:color="auto"/>
            <w:right w:val="none" w:sz="0" w:space="0" w:color="auto"/>
          </w:divBdr>
        </w:div>
        <w:div w:id="1273437391">
          <w:marLeft w:val="480"/>
          <w:marRight w:val="0"/>
          <w:marTop w:val="0"/>
          <w:marBottom w:val="0"/>
          <w:divBdr>
            <w:top w:val="none" w:sz="0" w:space="0" w:color="auto"/>
            <w:left w:val="none" w:sz="0" w:space="0" w:color="auto"/>
            <w:bottom w:val="none" w:sz="0" w:space="0" w:color="auto"/>
            <w:right w:val="none" w:sz="0" w:space="0" w:color="auto"/>
          </w:divBdr>
        </w:div>
        <w:div w:id="1325934119">
          <w:marLeft w:val="480"/>
          <w:marRight w:val="0"/>
          <w:marTop w:val="0"/>
          <w:marBottom w:val="0"/>
          <w:divBdr>
            <w:top w:val="none" w:sz="0" w:space="0" w:color="auto"/>
            <w:left w:val="none" w:sz="0" w:space="0" w:color="auto"/>
            <w:bottom w:val="none" w:sz="0" w:space="0" w:color="auto"/>
            <w:right w:val="none" w:sz="0" w:space="0" w:color="auto"/>
          </w:divBdr>
        </w:div>
        <w:div w:id="1345396572">
          <w:marLeft w:val="480"/>
          <w:marRight w:val="0"/>
          <w:marTop w:val="0"/>
          <w:marBottom w:val="0"/>
          <w:divBdr>
            <w:top w:val="none" w:sz="0" w:space="0" w:color="auto"/>
            <w:left w:val="none" w:sz="0" w:space="0" w:color="auto"/>
            <w:bottom w:val="none" w:sz="0" w:space="0" w:color="auto"/>
            <w:right w:val="none" w:sz="0" w:space="0" w:color="auto"/>
          </w:divBdr>
        </w:div>
        <w:div w:id="1363089853">
          <w:marLeft w:val="480"/>
          <w:marRight w:val="0"/>
          <w:marTop w:val="0"/>
          <w:marBottom w:val="0"/>
          <w:divBdr>
            <w:top w:val="none" w:sz="0" w:space="0" w:color="auto"/>
            <w:left w:val="none" w:sz="0" w:space="0" w:color="auto"/>
            <w:bottom w:val="none" w:sz="0" w:space="0" w:color="auto"/>
            <w:right w:val="none" w:sz="0" w:space="0" w:color="auto"/>
          </w:divBdr>
        </w:div>
        <w:div w:id="1365249490">
          <w:marLeft w:val="480"/>
          <w:marRight w:val="0"/>
          <w:marTop w:val="0"/>
          <w:marBottom w:val="0"/>
          <w:divBdr>
            <w:top w:val="none" w:sz="0" w:space="0" w:color="auto"/>
            <w:left w:val="none" w:sz="0" w:space="0" w:color="auto"/>
            <w:bottom w:val="none" w:sz="0" w:space="0" w:color="auto"/>
            <w:right w:val="none" w:sz="0" w:space="0" w:color="auto"/>
          </w:divBdr>
        </w:div>
        <w:div w:id="1398241104">
          <w:marLeft w:val="480"/>
          <w:marRight w:val="0"/>
          <w:marTop w:val="0"/>
          <w:marBottom w:val="0"/>
          <w:divBdr>
            <w:top w:val="none" w:sz="0" w:space="0" w:color="auto"/>
            <w:left w:val="none" w:sz="0" w:space="0" w:color="auto"/>
            <w:bottom w:val="none" w:sz="0" w:space="0" w:color="auto"/>
            <w:right w:val="none" w:sz="0" w:space="0" w:color="auto"/>
          </w:divBdr>
        </w:div>
        <w:div w:id="1400908283">
          <w:marLeft w:val="480"/>
          <w:marRight w:val="0"/>
          <w:marTop w:val="0"/>
          <w:marBottom w:val="0"/>
          <w:divBdr>
            <w:top w:val="none" w:sz="0" w:space="0" w:color="auto"/>
            <w:left w:val="none" w:sz="0" w:space="0" w:color="auto"/>
            <w:bottom w:val="none" w:sz="0" w:space="0" w:color="auto"/>
            <w:right w:val="none" w:sz="0" w:space="0" w:color="auto"/>
          </w:divBdr>
        </w:div>
        <w:div w:id="1405446486">
          <w:marLeft w:val="480"/>
          <w:marRight w:val="0"/>
          <w:marTop w:val="0"/>
          <w:marBottom w:val="0"/>
          <w:divBdr>
            <w:top w:val="none" w:sz="0" w:space="0" w:color="auto"/>
            <w:left w:val="none" w:sz="0" w:space="0" w:color="auto"/>
            <w:bottom w:val="none" w:sz="0" w:space="0" w:color="auto"/>
            <w:right w:val="none" w:sz="0" w:space="0" w:color="auto"/>
          </w:divBdr>
        </w:div>
      </w:divsChild>
    </w:div>
    <w:div w:id="957494971">
      <w:bodyDiv w:val="1"/>
      <w:marLeft w:val="0"/>
      <w:marRight w:val="0"/>
      <w:marTop w:val="0"/>
      <w:marBottom w:val="0"/>
      <w:divBdr>
        <w:top w:val="none" w:sz="0" w:space="0" w:color="auto"/>
        <w:left w:val="none" w:sz="0" w:space="0" w:color="auto"/>
        <w:bottom w:val="none" w:sz="0" w:space="0" w:color="auto"/>
        <w:right w:val="none" w:sz="0" w:space="0" w:color="auto"/>
      </w:divBdr>
    </w:div>
    <w:div w:id="957562362">
      <w:bodyDiv w:val="1"/>
      <w:marLeft w:val="0"/>
      <w:marRight w:val="0"/>
      <w:marTop w:val="0"/>
      <w:marBottom w:val="0"/>
      <w:divBdr>
        <w:top w:val="none" w:sz="0" w:space="0" w:color="auto"/>
        <w:left w:val="none" w:sz="0" w:space="0" w:color="auto"/>
        <w:bottom w:val="none" w:sz="0" w:space="0" w:color="auto"/>
        <w:right w:val="none" w:sz="0" w:space="0" w:color="auto"/>
      </w:divBdr>
    </w:div>
    <w:div w:id="957641848">
      <w:marLeft w:val="480"/>
      <w:marRight w:val="0"/>
      <w:marTop w:val="0"/>
      <w:marBottom w:val="0"/>
      <w:divBdr>
        <w:top w:val="none" w:sz="0" w:space="0" w:color="auto"/>
        <w:left w:val="none" w:sz="0" w:space="0" w:color="auto"/>
        <w:bottom w:val="none" w:sz="0" w:space="0" w:color="auto"/>
        <w:right w:val="none" w:sz="0" w:space="0" w:color="auto"/>
      </w:divBdr>
    </w:div>
    <w:div w:id="957685531">
      <w:marLeft w:val="480"/>
      <w:marRight w:val="0"/>
      <w:marTop w:val="0"/>
      <w:marBottom w:val="0"/>
      <w:divBdr>
        <w:top w:val="none" w:sz="0" w:space="0" w:color="auto"/>
        <w:left w:val="none" w:sz="0" w:space="0" w:color="auto"/>
        <w:bottom w:val="none" w:sz="0" w:space="0" w:color="auto"/>
        <w:right w:val="none" w:sz="0" w:space="0" w:color="auto"/>
      </w:divBdr>
    </w:div>
    <w:div w:id="957757961">
      <w:marLeft w:val="480"/>
      <w:marRight w:val="0"/>
      <w:marTop w:val="0"/>
      <w:marBottom w:val="0"/>
      <w:divBdr>
        <w:top w:val="none" w:sz="0" w:space="0" w:color="auto"/>
        <w:left w:val="none" w:sz="0" w:space="0" w:color="auto"/>
        <w:bottom w:val="none" w:sz="0" w:space="0" w:color="auto"/>
        <w:right w:val="none" w:sz="0" w:space="0" w:color="auto"/>
      </w:divBdr>
    </w:div>
    <w:div w:id="957764149">
      <w:marLeft w:val="480"/>
      <w:marRight w:val="0"/>
      <w:marTop w:val="0"/>
      <w:marBottom w:val="0"/>
      <w:divBdr>
        <w:top w:val="none" w:sz="0" w:space="0" w:color="auto"/>
        <w:left w:val="none" w:sz="0" w:space="0" w:color="auto"/>
        <w:bottom w:val="none" w:sz="0" w:space="0" w:color="auto"/>
        <w:right w:val="none" w:sz="0" w:space="0" w:color="auto"/>
      </w:divBdr>
    </w:div>
    <w:div w:id="957876303">
      <w:bodyDiv w:val="1"/>
      <w:marLeft w:val="0"/>
      <w:marRight w:val="0"/>
      <w:marTop w:val="0"/>
      <w:marBottom w:val="0"/>
      <w:divBdr>
        <w:top w:val="none" w:sz="0" w:space="0" w:color="auto"/>
        <w:left w:val="none" w:sz="0" w:space="0" w:color="auto"/>
        <w:bottom w:val="none" w:sz="0" w:space="0" w:color="auto"/>
        <w:right w:val="none" w:sz="0" w:space="0" w:color="auto"/>
      </w:divBdr>
    </w:div>
    <w:div w:id="957879922">
      <w:marLeft w:val="480"/>
      <w:marRight w:val="0"/>
      <w:marTop w:val="0"/>
      <w:marBottom w:val="0"/>
      <w:divBdr>
        <w:top w:val="none" w:sz="0" w:space="0" w:color="auto"/>
        <w:left w:val="none" w:sz="0" w:space="0" w:color="auto"/>
        <w:bottom w:val="none" w:sz="0" w:space="0" w:color="auto"/>
        <w:right w:val="none" w:sz="0" w:space="0" w:color="auto"/>
      </w:divBdr>
    </w:div>
    <w:div w:id="957880572">
      <w:marLeft w:val="480"/>
      <w:marRight w:val="0"/>
      <w:marTop w:val="0"/>
      <w:marBottom w:val="0"/>
      <w:divBdr>
        <w:top w:val="none" w:sz="0" w:space="0" w:color="auto"/>
        <w:left w:val="none" w:sz="0" w:space="0" w:color="auto"/>
        <w:bottom w:val="none" w:sz="0" w:space="0" w:color="auto"/>
        <w:right w:val="none" w:sz="0" w:space="0" w:color="auto"/>
      </w:divBdr>
    </w:div>
    <w:div w:id="957881047">
      <w:marLeft w:val="480"/>
      <w:marRight w:val="0"/>
      <w:marTop w:val="0"/>
      <w:marBottom w:val="0"/>
      <w:divBdr>
        <w:top w:val="none" w:sz="0" w:space="0" w:color="auto"/>
        <w:left w:val="none" w:sz="0" w:space="0" w:color="auto"/>
        <w:bottom w:val="none" w:sz="0" w:space="0" w:color="auto"/>
        <w:right w:val="none" w:sz="0" w:space="0" w:color="auto"/>
      </w:divBdr>
    </w:div>
    <w:div w:id="958032519">
      <w:bodyDiv w:val="1"/>
      <w:marLeft w:val="0"/>
      <w:marRight w:val="0"/>
      <w:marTop w:val="0"/>
      <w:marBottom w:val="0"/>
      <w:divBdr>
        <w:top w:val="none" w:sz="0" w:space="0" w:color="auto"/>
        <w:left w:val="none" w:sz="0" w:space="0" w:color="auto"/>
        <w:bottom w:val="none" w:sz="0" w:space="0" w:color="auto"/>
        <w:right w:val="none" w:sz="0" w:space="0" w:color="auto"/>
      </w:divBdr>
    </w:div>
    <w:div w:id="958485325">
      <w:marLeft w:val="480"/>
      <w:marRight w:val="0"/>
      <w:marTop w:val="0"/>
      <w:marBottom w:val="0"/>
      <w:divBdr>
        <w:top w:val="none" w:sz="0" w:space="0" w:color="auto"/>
        <w:left w:val="none" w:sz="0" w:space="0" w:color="auto"/>
        <w:bottom w:val="none" w:sz="0" w:space="0" w:color="auto"/>
        <w:right w:val="none" w:sz="0" w:space="0" w:color="auto"/>
      </w:divBdr>
    </w:div>
    <w:div w:id="958681302">
      <w:marLeft w:val="480"/>
      <w:marRight w:val="0"/>
      <w:marTop w:val="0"/>
      <w:marBottom w:val="0"/>
      <w:divBdr>
        <w:top w:val="none" w:sz="0" w:space="0" w:color="auto"/>
        <w:left w:val="none" w:sz="0" w:space="0" w:color="auto"/>
        <w:bottom w:val="none" w:sz="0" w:space="0" w:color="auto"/>
        <w:right w:val="none" w:sz="0" w:space="0" w:color="auto"/>
      </w:divBdr>
    </w:div>
    <w:div w:id="958728043">
      <w:marLeft w:val="480"/>
      <w:marRight w:val="0"/>
      <w:marTop w:val="0"/>
      <w:marBottom w:val="0"/>
      <w:divBdr>
        <w:top w:val="none" w:sz="0" w:space="0" w:color="auto"/>
        <w:left w:val="none" w:sz="0" w:space="0" w:color="auto"/>
        <w:bottom w:val="none" w:sz="0" w:space="0" w:color="auto"/>
        <w:right w:val="none" w:sz="0" w:space="0" w:color="auto"/>
      </w:divBdr>
    </w:div>
    <w:div w:id="958758225">
      <w:bodyDiv w:val="1"/>
      <w:marLeft w:val="0"/>
      <w:marRight w:val="0"/>
      <w:marTop w:val="0"/>
      <w:marBottom w:val="0"/>
      <w:divBdr>
        <w:top w:val="none" w:sz="0" w:space="0" w:color="auto"/>
        <w:left w:val="none" w:sz="0" w:space="0" w:color="auto"/>
        <w:bottom w:val="none" w:sz="0" w:space="0" w:color="auto"/>
        <w:right w:val="none" w:sz="0" w:space="0" w:color="auto"/>
      </w:divBdr>
    </w:div>
    <w:div w:id="958799245">
      <w:marLeft w:val="480"/>
      <w:marRight w:val="0"/>
      <w:marTop w:val="0"/>
      <w:marBottom w:val="0"/>
      <w:divBdr>
        <w:top w:val="none" w:sz="0" w:space="0" w:color="auto"/>
        <w:left w:val="none" w:sz="0" w:space="0" w:color="auto"/>
        <w:bottom w:val="none" w:sz="0" w:space="0" w:color="auto"/>
        <w:right w:val="none" w:sz="0" w:space="0" w:color="auto"/>
      </w:divBdr>
    </w:div>
    <w:div w:id="958804522">
      <w:marLeft w:val="480"/>
      <w:marRight w:val="0"/>
      <w:marTop w:val="0"/>
      <w:marBottom w:val="0"/>
      <w:divBdr>
        <w:top w:val="none" w:sz="0" w:space="0" w:color="auto"/>
        <w:left w:val="none" w:sz="0" w:space="0" w:color="auto"/>
        <w:bottom w:val="none" w:sz="0" w:space="0" w:color="auto"/>
        <w:right w:val="none" w:sz="0" w:space="0" w:color="auto"/>
      </w:divBdr>
    </w:div>
    <w:div w:id="958879168">
      <w:marLeft w:val="480"/>
      <w:marRight w:val="0"/>
      <w:marTop w:val="0"/>
      <w:marBottom w:val="0"/>
      <w:divBdr>
        <w:top w:val="none" w:sz="0" w:space="0" w:color="auto"/>
        <w:left w:val="none" w:sz="0" w:space="0" w:color="auto"/>
        <w:bottom w:val="none" w:sz="0" w:space="0" w:color="auto"/>
        <w:right w:val="none" w:sz="0" w:space="0" w:color="auto"/>
      </w:divBdr>
    </w:div>
    <w:div w:id="958993659">
      <w:marLeft w:val="480"/>
      <w:marRight w:val="0"/>
      <w:marTop w:val="0"/>
      <w:marBottom w:val="0"/>
      <w:divBdr>
        <w:top w:val="none" w:sz="0" w:space="0" w:color="auto"/>
        <w:left w:val="none" w:sz="0" w:space="0" w:color="auto"/>
        <w:bottom w:val="none" w:sz="0" w:space="0" w:color="auto"/>
        <w:right w:val="none" w:sz="0" w:space="0" w:color="auto"/>
      </w:divBdr>
    </w:div>
    <w:div w:id="958994252">
      <w:bodyDiv w:val="1"/>
      <w:marLeft w:val="0"/>
      <w:marRight w:val="0"/>
      <w:marTop w:val="0"/>
      <w:marBottom w:val="0"/>
      <w:divBdr>
        <w:top w:val="none" w:sz="0" w:space="0" w:color="auto"/>
        <w:left w:val="none" w:sz="0" w:space="0" w:color="auto"/>
        <w:bottom w:val="none" w:sz="0" w:space="0" w:color="auto"/>
        <w:right w:val="none" w:sz="0" w:space="0" w:color="auto"/>
      </w:divBdr>
    </w:div>
    <w:div w:id="959142988">
      <w:marLeft w:val="480"/>
      <w:marRight w:val="0"/>
      <w:marTop w:val="0"/>
      <w:marBottom w:val="0"/>
      <w:divBdr>
        <w:top w:val="none" w:sz="0" w:space="0" w:color="auto"/>
        <w:left w:val="none" w:sz="0" w:space="0" w:color="auto"/>
        <w:bottom w:val="none" w:sz="0" w:space="0" w:color="auto"/>
        <w:right w:val="none" w:sz="0" w:space="0" w:color="auto"/>
      </w:divBdr>
    </w:div>
    <w:div w:id="959189360">
      <w:marLeft w:val="480"/>
      <w:marRight w:val="0"/>
      <w:marTop w:val="0"/>
      <w:marBottom w:val="0"/>
      <w:divBdr>
        <w:top w:val="none" w:sz="0" w:space="0" w:color="auto"/>
        <w:left w:val="none" w:sz="0" w:space="0" w:color="auto"/>
        <w:bottom w:val="none" w:sz="0" w:space="0" w:color="auto"/>
        <w:right w:val="none" w:sz="0" w:space="0" w:color="auto"/>
      </w:divBdr>
    </w:div>
    <w:div w:id="959267224">
      <w:marLeft w:val="480"/>
      <w:marRight w:val="0"/>
      <w:marTop w:val="0"/>
      <w:marBottom w:val="0"/>
      <w:divBdr>
        <w:top w:val="none" w:sz="0" w:space="0" w:color="auto"/>
        <w:left w:val="none" w:sz="0" w:space="0" w:color="auto"/>
        <w:bottom w:val="none" w:sz="0" w:space="0" w:color="auto"/>
        <w:right w:val="none" w:sz="0" w:space="0" w:color="auto"/>
      </w:divBdr>
    </w:div>
    <w:div w:id="959453128">
      <w:marLeft w:val="480"/>
      <w:marRight w:val="0"/>
      <w:marTop w:val="0"/>
      <w:marBottom w:val="0"/>
      <w:divBdr>
        <w:top w:val="none" w:sz="0" w:space="0" w:color="auto"/>
        <w:left w:val="none" w:sz="0" w:space="0" w:color="auto"/>
        <w:bottom w:val="none" w:sz="0" w:space="0" w:color="auto"/>
        <w:right w:val="none" w:sz="0" w:space="0" w:color="auto"/>
      </w:divBdr>
    </w:div>
    <w:div w:id="959721131">
      <w:marLeft w:val="480"/>
      <w:marRight w:val="0"/>
      <w:marTop w:val="0"/>
      <w:marBottom w:val="0"/>
      <w:divBdr>
        <w:top w:val="none" w:sz="0" w:space="0" w:color="auto"/>
        <w:left w:val="none" w:sz="0" w:space="0" w:color="auto"/>
        <w:bottom w:val="none" w:sz="0" w:space="0" w:color="auto"/>
        <w:right w:val="none" w:sz="0" w:space="0" w:color="auto"/>
      </w:divBdr>
    </w:div>
    <w:div w:id="959721507">
      <w:marLeft w:val="480"/>
      <w:marRight w:val="0"/>
      <w:marTop w:val="0"/>
      <w:marBottom w:val="0"/>
      <w:divBdr>
        <w:top w:val="none" w:sz="0" w:space="0" w:color="auto"/>
        <w:left w:val="none" w:sz="0" w:space="0" w:color="auto"/>
        <w:bottom w:val="none" w:sz="0" w:space="0" w:color="auto"/>
        <w:right w:val="none" w:sz="0" w:space="0" w:color="auto"/>
      </w:divBdr>
    </w:div>
    <w:div w:id="959723862">
      <w:marLeft w:val="480"/>
      <w:marRight w:val="0"/>
      <w:marTop w:val="0"/>
      <w:marBottom w:val="0"/>
      <w:divBdr>
        <w:top w:val="none" w:sz="0" w:space="0" w:color="auto"/>
        <w:left w:val="none" w:sz="0" w:space="0" w:color="auto"/>
        <w:bottom w:val="none" w:sz="0" w:space="0" w:color="auto"/>
        <w:right w:val="none" w:sz="0" w:space="0" w:color="auto"/>
      </w:divBdr>
    </w:div>
    <w:div w:id="959729796">
      <w:bodyDiv w:val="1"/>
      <w:marLeft w:val="0"/>
      <w:marRight w:val="0"/>
      <w:marTop w:val="0"/>
      <w:marBottom w:val="0"/>
      <w:divBdr>
        <w:top w:val="none" w:sz="0" w:space="0" w:color="auto"/>
        <w:left w:val="none" w:sz="0" w:space="0" w:color="auto"/>
        <w:bottom w:val="none" w:sz="0" w:space="0" w:color="auto"/>
        <w:right w:val="none" w:sz="0" w:space="0" w:color="auto"/>
      </w:divBdr>
    </w:div>
    <w:div w:id="959846748">
      <w:marLeft w:val="480"/>
      <w:marRight w:val="0"/>
      <w:marTop w:val="0"/>
      <w:marBottom w:val="0"/>
      <w:divBdr>
        <w:top w:val="none" w:sz="0" w:space="0" w:color="auto"/>
        <w:left w:val="none" w:sz="0" w:space="0" w:color="auto"/>
        <w:bottom w:val="none" w:sz="0" w:space="0" w:color="auto"/>
        <w:right w:val="none" w:sz="0" w:space="0" w:color="auto"/>
      </w:divBdr>
    </w:div>
    <w:div w:id="959995448">
      <w:marLeft w:val="480"/>
      <w:marRight w:val="0"/>
      <w:marTop w:val="0"/>
      <w:marBottom w:val="0"/>
      <w:divBdr>
        <w:top w:val="none" w:sz="0" w:space="0" w:color="auto"/>
        <w:left w:val="none" w:sz="0" w:space="0" w:color="auto"/>
        <w:bottom w:val="none" w:sz="0" w:space="0" w:color="auto"/>
        <w:right w:val="none" w:sz="0" w:space="0" w:color="auto"/>
      </w:divBdr>
    </w:div>
    <w:div w:id="960037950">
      <w:bodyDiv w:val="1"/>
      <w:marLeft w:val="0"/>
      <w:marRight w:val="0"/>
      <w:marTop w:val="0"/>
      <w:marBottom w:val="0"/>
      <w:divBdr>
        <w:top w:val="none" w:sz="0" w:space="0" w:color="auto"/>
        <w:left w:val="none" w:sz="0" w:space="0" w:color="auto"/>
        <w:bottom w:val="none" w:sz="0" w:space="0" w:color="auto"/>
        <w:right w:val="none" w:sz="0" w:space="0" w:color="auto"/>
      </w:divBdr>
    </w:div>
    <w:div w:id="960114291">
      <w:bodyDiv w:val="1"/>
      <w:marLeft w:val="0"/>
      <w:marRight w:val="0"/>
      <w:marTop w:val="0"/>
      <w:marBottom w:val="0"/>
      <w:divBdr>
        <w:top w:val="none" w:sz="0" w:space="0" w:color="auto"/>
        <w:left w:val="none" w:sz="0" w:space="0" w:color="auto"/>
        <w:bottom w:val="none" w:sz="0" w:space="0" w:color="auto"/>
        <w:right w:val="none" w:sz="0" w:space="0" w:color="auto"/>
      </w:divBdr>
    </w:div>
    <w:div w:id="960182598">
      <w:bodyDiv w:val="1"/>
      <w:marLeft w:val="0"/>
      <w:marRight w:val="0"/>
      <w:marTop w:val="0"/>
      <w:marBottom w:val="0"/>
      <w:divBdr>
        <w:top w:val="none" w:sz="0" w:space="0" w:color="auto"/>
        <w:left w:val="none" w:sz="0" w:space="0" w:color="auto"/>
        <w:bottom w:val="none" w:sz="0" w:space="0" w:color="auto"/>
        <w:right w:val="none" w:sz="0" w:space="0" w:color="auto"/>
      </w:divBdr>
    </w:div>
    <w:div w:id="960185578">
      <w:marLeft w:val="480"/>
      <w:marRight w:val="0"/>
      <w:marTop w:val="0"/>
      <w:marBottom w:val="0"/>
      <w:divBdr>
        <w:top w:val="none" w:sz="0" w:space="0" w:color="auto"/>
        <w:left w:val="none" w:sz="0" w:space="0" w:color="auto"/>
        <w:bottom w:val="none" w:sz="0" w:space="0" w:color="auto"/>
        <w:right w:val="none" w:sz="0" w:space="0" w:color="auto"/>
      </w:divBdr>
    </w:div>
    <w:div w:id="960265237">
      <w:bodyDiv w:val="1"/>
      <w:marLeft w:val="0"/>
      <w:marRight w:val="0"/>
      <w:marTop w:val="0"/>
      <w:marBottom w:val="0"/>
      <w:divBdr>
        <w:top w:val="none" w:sz="0" w:space="0" w:color="auto"/>
        <w:left w:val="none" w:sz="0" w:space="0" w:color="auto"/>
        <w:bottom w:val="none" w:sz="0" w:space="0" w:color="auto"/>
        <w:right w:val="none" w:sz="0" w:space="0" w:color="auto"/>
      </w:divBdr>
    </w:div>
    <w:div w:id="960309664">
      <w:bodyDiv w:val="1"/>
      <w:marLeft w:val="0"/>
      <w:marRight w:val="0"/>
      <w:marTop w:val="0"/>
      <w:marBottom w:val="0"/>
      <w:divBdr>
        <w:top w:val="none" w:sz="0" w:space="0" w:color="auto"/>
        <w:left w:val="none" w:sz="0" w:space="0" w:color="auto"/>
        <w:bottom w:val="none" w:sz="0" w:space="0" w:color="auto"/>
        <w:right w:val="none" w:sz="0" w:space="0" w:color="auto"/>
      </w:divBdr>
    </w:div>
    <w:div w:id="960376815">
      <w:marLeft w:val="480"/>
      <w:marRight w:val="0"/>
      <w:marTop w:val="0"/>
      <w:marBottom w:val="0"/>
      <w:divBdr>
        <w:top w:val="none" w:sz="0" w:space="0" w:color="auto"/>
        <w:left w:val="none" w:sz="0" w:space="0" w:color="auto"/>
        <w:bottom w:val="none" w:sz="0" w:space="0" w:color="auto"/>
        <w:right w:val="none" w:sz="0" w:space="0" w:color="auto"/>
      </w:divBdr>
    </w:div>
    <w:div w:id="960454318">
      <w:bodyDiv w:val="1"/>
      <w:marLeft w:val="0"/>
      <w:marRight w:val="0"/>
      <w:marTop w:val="0"/>
      <w:marBottom w:val="0"/>
      <w:divBdr>
        <w:top w:val="none" w:sz="0" w:space="0" w:color="auto"/>
        <w:left w:val="none" w:sz="0" w:space="0" w:color="auto"/>
        <w:bottom w:val="none" w:sz="0" w:space="0" w:color="auto"/>
        <w:right w:val="none" w:sz="0" w:space="0" w:color="auto"/>
      </w:divBdr>
    </w:div>
    <w:div w:id="960499340">
      <w:bodyDiv w:val="1"/>
      <w:marLeft w:val="0"/>
      <w:marRight w:val="0"/>
      <w:marTop w:val="0"/>
      <w:marBottom w:val="0"/>
      <w:divBdr>
        <w:top w:val="none" w:sz="0" w:space="0" w:color="auto"/>
        <w:left w:val="none" w:sz="0" w:space="0" w:color="auto"/>
        <w:bottom w:val="none" w:sz="0" w:space="0" w:color="auto"/>
        <w:right w:val="none" w:sz="0" w:space="0" w:color="auto"/>
      </w:divBdr>
    </w:div>
    <w:div w:id="960527619">
      <w:marLeft w:val="480"/>
      <w:marRight w:val="0"/>
      <w:marTop w:val="0"/>
      <w:marBottom w:val="0"/>
      <w:divBdr>
        <w:top w:val="none" w:sz="0" w:space="0" w:color="auto"/>
        <w:left w:val="none" w:sz="0" w:space="0" w:color="auto"/>
        <w:bottom w:val="none" w:sz="0" w:space="0" w:color="auto"/>
        <w:right w:val="none" w:sz="0" w:space="0" w:color="auto"/>
      </w:divBdr>
    </w:div>
    <w:div w:id="960646060">
      <w:bodyDiv w:val="1"/>
      <w:marLeft w:val="0"/>
      <w:marRight w:val="0"/>
      <w:marTop w:val="0"/>
      <w:marBottom w:val="0"/>
      <w:divBdr>
        <w:top w:val="none" w:sz="0" w:space="0" w:color="auto"/>
        <w:left w:val="none" w:sz="0" w:space="0" w:color="auto"/>
        <w:bottom w:val="none" w:sz="0" w:space="0" w:color="auto"/>
        <w:right w:val="none" w:sz="0" w:space="0" w:color="auto"/>
      </w:divBdr>
    </w:div>
    <w:div w:id="960647867">
      <w:bodyDiv w:val="1"/>
      <w:marLeft w:val="0"/>
      <w:marRight w:val="0"/>
      <w:marTop w:val="0"/>
      <w:marBottom w:val="0"/>
      <w:divBdr>
        <w:top w:val="none" w:sz="0" w:space="0" w:color="auto"/>
        <w:left w:val="none" w:sz="0" w:space="0" w:color="auto"/>
        <w:bottom w:val="none" w:sz="0" w:space="0" w:color="auto"/>
        <w:right w:val="none" w:sz="0" w:space="0" w:color="auto"/>
      </w:divBdr>
    </w:div>
    <w:div w:id="960648260">
      <w:marLeft w:val="480"/>
      <w:marRight w:val="0"/>
      <w:marTop w:val="0"/>
      <w:marBottom w:val="0"/>
      <w:divBdr>
        <w:top w:val="none" w:sz="0" w:space="0" w:color="auto"/>
        <w:left w:val="none" w:sz="0" w:space="0" w:color="auto"/>
        <w:bottom w:val="none" w:sz="0" w:space="0" w:color="auto"/>
        <w:right w:val="none" w:sz="0" w:space="0" w:color="auto"/>
      </w:divBdr>
    </w:div>
    <w:div w:id="960769917">
      <w:marLeft w:val="480"/>
      <w:marRight w:val="0"/>
      <w:marTop w:val="0"/>
      <w:marBottom w:val="0"/>
      <w:divBdr>
        <w:top w:val="none" w:sz="0" w:space="0" w:color="auto"/>
        <w:left w:val="none" w:sz="0" w:space="0" w:color="auto"/>
        <w:bottom w:val="none" w:sz="0" w:space="0" w:color="auto"/>
        <w:right w:val="none" w:sz="0" w:space="0" w:color="auto"/>
      </w:divBdr>
    </w:div>
    <w:div w:id="960838303">
      <w:marLeft w:val="480"/>
      <w:marRight w:val="0"/>
      <w:marTop w:val="0"/>
      <w:marBottom w:val="0"/>
      <w:divBdr>
        <w:top w:val="none" w:sz="0" w:space="0" w:color="auto"/>
        <w:left w:val="none" w:sz="0" w:space="0" w:color="auto"/>
        <w:bottom w:val="none" w:sz="0" w:space="0" w:color="auto"/>
        <w:right w:val="none" w:sz="0" w:space="0" w:color="auto"/>
      </w:divBdr>
    </w:div>
    <w:div w:id="960843938">
      <w:marLeft w:val="480"/>
      <w:marRight w:val="0"/>
      <w:marTop w:val="0"/>
      <w:marBottom w:val="0"/>
      <w:divBdr>
        <w:top w:val="none" w:sz="0" w:space="0" w:color="auto"/>
        <w:left w:val="none" w:sz="0" w:space="0" w:color="auto"/>
        <w:bottom w:val="none" w:sz="0" w:space="0" w:color="auto"/>
        <w:right w:val="none" w:sz="0" w:space="0" w:color="auto"/>
      </w:divBdr>
    </w:div>
    <w:div w:id="960845316">
      <w:marLeft w:val="480"/>
      <w:marRight w:val="0"/>
      <w:marTop w:val="0"/>
      <w:marBottom w:val="0"/>
      <w:divBdr>
        <w:top w:val="none" w:sz="0" w:space="0" w:color="auto"/>
        <w:left w:val="none" w:sz="0" w:space="0" w:color="auto"/>
        <w:bottom w:val="none" w:sz="0" w:space="0" w:color="auto"/>
        <w:right w:val="none" w:sz="0" w:space="0" w:color="auto"/>
      </w:divBdr>
    </w:div>
    <w:div w:id="960913280">
      <w:marLeft w:val="480"/>
      <w:marRight w:val="0"/>
      <w:marTop w:val="0"/>
      <w:marBottom w:val="0"/>
      <w:divBdr>
        <w:top w:val="none" w:sz="0" w:space="0" w:color="auto"/>
        <w:left w:val="none" w:sz="0" w:space="0" w:color="auto"/>
        <w:bottom w:val="none" w:sz="0" w:space="0" w:color="auto"/>
        <w:right w:val="none" w:sz="0" w:space="0" w:color="auto"/>
      </w:divBdr>
    </w:div>
    <w:div w:id="960914548">
      <w:marLeft w:val="480"/>
      <w:marRight w:val="0"/>
      <w:marTop w:val="0"/>
      <w:marBottom w:val="0"/>
      <w:divBdr>
        <w:top w:val="none" w:sz="0" w:space="0" w:color="auto"/>
        <w:left w:val="none" w:sz="0" w:space="0" w:color="auto"/>
        <w:bottom w:val="none" w:sz="0" w:space="0" w:color="auto"/>
        <w:right w:val="none" w:sz="0" w:space="0" w:color="auto"/>
      </w:divBdr>
    </w:div>
    <w:div w:id="960956729">
      <w:marLeft w:val="480"/>
      <w:marRight w:val="0"/>
      <w:marTop w:val="0"/>
      <w:marBottom w:val="0"/>
      <w:divBdr>
        <w:top w:val="none" w:sz="0" w:space="0" w:color="auto"/>
        <w:left w:val="none" w:sz="0" w:space="0" w:color="auto"/>
        <w:bottom w:val="none" w:sz="0" w:space="0" w:color="auto"/>
        <w:right w:val="none" w:sz="0" w:space="0" w:color="auto"/>
      </w:divBdr>
    </w:div>
    <w:div w:id="960957526">
      <w:bodyDiv w:val="1"/>
      <w:marLeft w:val="0"/>
      <w:marRight w:val="0"/>
      <w:marTop w:val="0"/>
      <w:marBottom w:val="0"/>
      <w:divBdr>
        <w:top w:val="none" w:sz="0" w:space="0" w:color="auto"/>
        <w:left w:val="none" w:sz="0" w:space="0" w:color="auto"/>
        <w:bottom w:val="none" w:sz="0" w:space="0" w:color="auto"/>
        <w:right w:val="none" w:sz="0" w:space="0" w:color="auto"/>
      </w:divBdr>
    </w:div>
    <w:div w:id="960962342">
      <w:marLeft w:val="480"/>
      <w:marRight w:val="0"/>
      <w:marTop w:val="0"/>
      <w:marBottom w:val="0"/>
      <w:divBdr>
        <w:top w:val="none" w:sz="0" w:space="0" w:color="auto"/>
        <w:left w:val="none" w:sz="0" w:space="0" w:color="auto"/>
        <w:bottom w:val="none" w:sz="0" w:space="0" w:color="auto"/>
        <w:right w:val="none" w:sz="0" w:space="0" w:color="auto"/>
      </w:divBdr>
    </w:div>
    <w:div w:id="961040012">
      <w:marLeft w:val="480"/>
      <w:marRight w:val="0"/>
      <w:marTop w:val="0"/>
      <w:marBottom w:val="0"/>
      <w:divBdr>
        <w:top w:val="none" w:sz="0" w:space="0" w:color="auto"/>
        <w:left w:val="none" w:sz="0" w:space="0" w:color="auto"/>
        <w:bottom w:val="none" w:sz="0" w:space="0" w:color="auto"/>
        <w:right w:val="none" w:sz="0" w:space="0" w:color="auto"/>
      </w:divBdr>
    </w:div>
    <w:div w:id="961110237">
      <w:bodyDiv w:val="1"/>
      <w:marLeft w:val="0"/>
      <w:marRight w:val="0"/>
      <w:marTop w:val="0"/>
      <w:marBottom w:val="0"/>
      <w:divBdr>
        <w:top w:val="none" w:sz="0" w:space="0" w:color="auto"/>
        <w:left w:val="none" w:sz="0" w:space="0" w:color="auto"/>
        <w:bottom w:val="none" w:sz="0" w:space="0" w:color="auto"/>
        <w:right w:val="none" w:sz="0" w:space="0" w:color="auto"/>
      </w:divBdr>
    </w:div>
    <w:div w:id="961115388">
      <w:marLeft w:val="480"/>
      <w:marRight w:val="0"/>
      <w:marTop w:val="0"/>
      <w:marBottom w:val="0"/>
      <w:divBdr>
        <w:top w:val="none" w:sz="0" w:space="0" w:color="auto"/>
        <w:left w:val="none" w:sz="0" w:space="0" w:color="auto"/>
        <w:bottom w:val="none" w:sz="0" w:space="0" w:color="auto"/>
        <w:right w:val="none" w:sz="0" w:space="0" w:color="auto"/>
      </w:divBdr>
    </w:div>
    <w:div w:id="961151790">
      <w:marLeft w:val="480"/>
      <w:marRight w:val="0"/>
      <w:marTop w:val="0"/>
      <w:marBottom w:val="0"/>
      <w:divBdr>
        <w:top w:val="none" w:sz="0" w:space="0" w:color="auto"/>
        <w:left w:val="none" w:sz="0" w:space="0" w:color="auto"/>
        <w:bottom w:val="none" w:sz="0" w:space="0" w:color="auto"/>
        <w:right w:val="none" w:sz="0" w:space="0" w:color="auto"/>
      </w:divBdr>
    </w:div>
    <w:div w:id="961157894">
      <w:marLeft w:val="480"/>
      <w:marRight w:val="0"/>
      <w:marTop w:val="0"/>
      <w:marBottom w:val="0"/>
      <w:divBdr>
        <w:top w:val="none" w:sz="0" w:space="0" w:color="auto"/>
        <w:left w:val="none" w:sz="0" w:space="0" w:color="auto"/>
        <w:bottom w:val="none" w:sz="0" w:space="0" w:color="auto"/>
        <w:right w:val="none" w:sz="0" w:space="0" w:color="auto"/>
      </w:divBdr>
    </w:div>
    <w:div w:id="961225878">
      <w:bodyDiv w:val="1"/>
      <w:marLeft w:val="0"/>
      <w:marRight w:val="0"/>
      <w:marTop w:val="0"/>
      <w:marBottom w:val="0"/>
      <w:divBdr>
        <w:top w:val="none" w:sz="0" w:space="0" w:color="auto"/>
        <w:left w:val="none" w:sz="0" w:space="0" w:color="auto"/>
        <w:bottom w:val="none" w:sz="0" w:space="0" w:color="auto"/>
        <w:right w:val="none" w:sz="0" w:space="0" w:color="auto"/>
      </w:divBdr>
    </w:div>
    <w:div w:id="961229191">
      <w:marLeft w:val="480"/>
      <w:marRight w:val="0"/>
      <w:marTop w:val="0"/>
      <w:marBottom w:val="0"/>
      <w:divBdr>
        <w:top w:val="none" w:sz="0" w:space="0" w:color="auto"/>
        <w:left w:val="none" w:sz="0" w:space="0" w:color="auto"/>
        <w:bottom w:val="none" w:sz="0" w:space="0" w:color="auto"/>
        <w:right w:val="none" w:sz="0" w:space="0" w:color="auto"/>
      </w:divBdr>
    </w:div>
    <w:div w:id="961419280">
      <w:marLeft w:val="480"/>
      <w:marRight w:val="0"/>
      <w:marTop w:val="0"/>
      <w:marBottom w:val="0"/>
      <w:divBdr>
        <w:top w:val="none" w:sz="0" w:space="0" w:color="auto"/>
        <w:left w:val="none" w:sz="0" w:space="0" w:color="auto"/>
        <w:bottom w:val="none" w:sz="0" w:space="0" w:color="auto"/>
        <w:right w:val="none" w:sz="0" w:space="0" w:color="auto"/>
      </w:divBdr>
    </w:div>
    <w:div w:id="961616135">
      <w:marLeft w:val="480"/>
      <w:marRight w:val="0"/>
      <w:marTop w:val="0"/>
      <w:marBottom w:val="0"/>
      <w:divBdr>
        <w:top w:val="none" w:sz="0" w:space="0" w:color="auto"/>
        <w:left w:val="none" w:sz="0" w:space="0" w:color="auto"/>
        <w:bottom w:val="none" w:sz="0" w:space="0" w:color="auto"/>
        <w:right w:val="none" w:sz="0" w:space="0" w:color="auto"/>
      </w:divBdr>
    </w:div>
    <w:div w:id="961616292">
      <w:marLeft w:val="480"/>
      <w:marRight w:val="0"/>
      <w:marTop w:val="0"/>
      <w:marBottom w:val="0"/>
      <w:divBdr>
        <w:top w:val="none" w:sz="0" w:space="0" w:color="auto"/>
        <w:left w:val="none" w:sz="0" w:space="0" w:color="auto"/>
        <w:bottom w:val="none" w:sz="0" w:space="0" w:color="auto"/>
        <w:right w:val="none" w:sz="0" w:space="0" w:color="auto"/>
      </w:divBdr>
    </w:div>
    <w:div w:id="961618986">
      <w:marLeft w:val="480"/>
      <w:marRight w:val="0"/>
      <w:marTop w:val="0"/>
      <w:marBottom w:val="0"/>
      <w:divBdr>
        <w:top w:val="none" w:sz="0" w:space="0" w:color="auto"/>
        <w:left w:val="none" w:sz="0" w:space="0" w:color="auto"/>
        <w:bottom w:val="none" w:sz="0" w:space="0" w:color="auto"/>
        <w:right w:val="none" w:sz="0" w:space="0" w:color="auto"/>
      </w:divBdr>
    </w:div>
    <w:div w:id="961687095">
      <w:marLeft w:val="480"/>
      <w:marRight w:val="0"/>
      <w:marTop w:val="0"/>
      <w:marBottom w:val="0"/>
      <w:divBdr>
        <w:top w:val="none" w:sz="0" w:space="0" w:color="auto"/>
        <w:left w:val="none" w:sz="0" w:space="0" w:color="auto"/>
        <w:bottom w:val="none" w:sz="0" w:space="0" w:color="auto"/>
        <w:right w:val="none" w:sz="0" w:space="0" w:color="auto"/>
      </w:divBdr>
    </w:div>
    <w:div w:id="961692749">
      <w:bodyDiv w:val="1"/>
      <w:marLeft w:val="0"/>
      <w:marRight w:val="0"/>
      <w:marTop w:val="0"/>
      <w:marBottom w:val="0"/>
      <w:divBdr>
        <w:top w:val="none" w:sz="0" w:space="0" w:color="auto"/>
        <w:left w:val="none" w:sz="0" w:space="0" w:color="auto"/>
        <w:bottom w:val="none" w:sz="0" w:space="0" w:color="auto"/>
        <w:right w:val="none" w:sz="0" w:space="0" w:color="auto"/>
      </w:divBdr>
    </w:div>
    <w:div w:id="961887412">
      <w:bodyDiv w:val="1"/>
      <w:marLeft w:val="0"/>
      <w:marRight w:val="0"/>
      <w:marTop w:val="0"/>
      <w:marBottom w:val="0"/>
      <w:divBdr>
        <w:top w:val="none" w:sz="0" w:space="0" w:color="auto"/>
        <w:left w:val="none" w:sz="0" w:space="0" w:color="auto"/>
        <w:bottom w:val="none" w:sz="0" w:space="0" w:color="auto"/>
        <w:right w:val="none" w:sz="0" w:space="0" w:color="auto"/>
      </w:divBdr>
    </w:div>
    <w:div w:id="962003535">
      <w:marLeft w:val="480"/>
      <w:marRight w:val="0"/>
      <w:marTop w:val="0"/>
      <w:marBottom w:val="0"/>
      <w:divBdr>
        <w:top w:val="none" w:sz="0" w:space="0" w:color="auto"/>
        <w:left w:val="none" w:sz="0" w:space="0" w:color="auto"/>
        <w:bottom w:val="none" w:sz="0" w:space="0" w:color="auto"/>
        <w:right w:val="none" w:sz="0" w:space="0" w:color="auto"/>
      </w:divBdr>
    </w:div>
    <w:div w:id="962156938">
      <w:bodyDiv w:val="1"/>
      <w:marLeft w:val="0"/>
      <w:marRight w:val="0"/>
      <w:marTop w:val="0"/>
      <w:marBottom w:val="0"/>
      <w:divBdr>
        <w:top w:val="none" w:sz="0" w:space="0" w:color="auto"/>
        <w:left w:val="none" w:sz="0" w:space="0" w:color="auto"/>
        <w:bottom w:val="none" w:sz="0" w:space="0" w:color="auto"/>
        <w:right w:val="none" w:sz="0" w:space="0" w:color="auto"/>
      </w:divBdr>
    </w:div>
    <w:div w:id="962200559">
      <w:bodyDiv w:val="1"/>
      <w:marLeft w:val="0"/>
      <w:marRight w:val="0"/>
      <w:marTop w:val="0"/>
      <w:marBottom w:val="0"/>
      <w:divBdr>
        <w:top w:val="none" w:sz="0" w:space="0" w:color="auto"/>
        <w:left w:val="none" w:sz="0" w:space="0" w:color="auto"/>
        <w:bottom w:val="none" w:sz="0" w:space="0" w:color="auto"/>
        <w:right w:val="none" w:sz="0" w:space="0" w:color="auto"/>
      </w:divBdr>
    </w:div>
    <w:div w:id="962227734">
      <w:marLeft w:val="480"/>
      <w:marRight w:val="0"/>
      <w:marTop w:val="0"/>
      <w:marBottom w:val="0"/>
      <w:divBdr>
        <w:top w:val="none" w:sz="0" w:space="0" w:color="auto"/>
        <w:left w:val="none" w:sz="0" w:space="0" w:color="auto"/>
        <w:bottom w:val="none" w:sz="0" w:space="0" w:color="auto"/>
        <w:right w:val="none" w:sz="0" w:space="0" w:color="auto"/>
      </w:divBdr>
    </w:div>
    <w:div w:id="962273030">
      <w:bodyDiv w:val="1"/>
      <w:marLeft w:val="0"/>
      <w:marRight w:val="0"/>
      <w:marTop w:val="0"/>
      <w:marBottom w:val="0"/>
      <w:divBdr>
        <w:top w:val="none" w:sz="0" w:space="0" w:color="auto"/>
        <w:left w:val="none" w:sz="0" w:space="0" w:color="auto"/>
        <w:bottom w:val="none" w:sz="0" w:space="0" w:color="auto"/>
        <w:right w:val="none" w:sz="0" w:space="0" w:color="auto"/>
      </w:divBdr>
    </w:div>
    <w:div w:id="962348161">
      <w:marLeft w:val="480"/>
      <w:marRight w:val="0"/>
      <w:marTop w:val="0"/>
      <w:marBottom w:val="0"/>
      <w:divBdr>
        <w:top w:val="none" w:sz="0" w:space="0" w:color="auto"/>
        <w:left w:val="none" w:sz="0" w:space="0" w:color="auto"/>
        <w:bottom w:val="none" w:sz="0" w:space="0" w:color="auto"/>
        <w:right w:val="none" w:sz="0" w:space="0" w:color="auto"/>
      </w:divBdr>
    </w:div>
    <w:div w:id="962462285">
      <w:marLeft w:val="480"/>
      <w:marRight w:val="0"/>
      <w:marTop w:val="0"/>
      <w:marBottom w:val="0"/>
      <w:divBdr>
        <w:top w:val="none" w:sz="0" w:space="0" w:color="auto"/>
        <w:left w:val="none" w:sz="0" w:space="0" w:color="auto"/>
        <w:bottom w:val="none" w:sz="0" w:space="0" w:color="auto"/>
        <w:right w:val="none" w:sz="0" w:space="0" w:color="auto"/>
      </w:divBdr>
    </w:div>
    <w:div w:id="962541561">
      <w:marLeft w:val="480"/>
      <w:marRight w:val="0"/>
      <w:marTop w:val="0"/>
      <w:marBottom w:val="0"/>
      <w:divBdr>
        <w:top w:val="none" w:sz="0" w:space="0" w:color="auto"/>
        <w:left w:val="none" w:sz="0" w:space="0" w:color="auto"/>
        <w:bottom w:val="none" w:sz="0" w:space="0" w:color="auto"/>
        <w:right w:val="none" w:sz="0" w:space="0" w:color="auto"/>
      </w:divBdr>
    </w:div>
    <w:div w:id="962809333">
      <w:bodyDiv w:val="1"/>
      <w:marLeft w:val="0"/>
      <w:marRight w:val="0"/>
      <w:marTop w:val="0"/>
      <w:marBottom w:val="0"/>
      <w:divBdr>
        <w:top w:val="none" w:sz="0" w:space="0" w:color="auto"/>
        <w:left w:val="none" w:sz="0" w:space="0" w:color="auto"/>
        <w:bottom w:val="none" w:sz="0" w:space="0" w:color="auto"/>
        <w:right w:val="none" w:sz="0" w:space="0" w:color="auto"/>
      </w:divBdr>
    </w:div>
    <w:div w:id="962810881">
      <w:bodyDiv w:val="1"/>
      <w:marLeft w:val="0"/>
      <w:marRight w:val="0"/>
      <w:marTop w:val="0"/>
      <w:marBottom w:val="0"/>
      <w:divBdr>
        <w:top w:val="none" w:sz="0" w:space="0" w:color="auto"/>
        <w:left w:val="none" w:sz="0" w:space="0" w:color="auto"/>
        <w:bottom w:val="none" w:sz="0" w:space="0" w:color="auto"/>
        <w:right w:val="none" w:sz="0" w:space="0" w:color="auto"/>
      </w:divBdr>
      <w:divsChild>
        <w:div w:id="98449777">
          <w:marLeft w:val="480"/>
          <w:marRight w:val="0"/>
          <w:marTop w:val="0"/>
          <w:marBottom w:val="0"/>
          <w:divBdr>
            <w:top w:val="none" w:sz="0" w:space="0" w:color="auto"/>
            <w:left w:val="none" w:sz="0" w:space="0" w:color="auto"/>
            <w:bottom w:val="none" w:sz="0" w:space="0" w:color="auto"/>
            <w:right w:val="none" w:sz="0" w:space="0" w:color="auto"/>
          </w:divBdr>
        </w:div>
        <w:div w:id="231426964">
          <w:marLeft w:val="480"/>
          <w:marRight w:val="0"/>
          <w:marTop w:val="0"/>
          <w:marBottom w:val="0"/>
          <w:divBdr>
            <w:top w:val="none" w:sz="0" w:space="0" w:color="auto"/>
            <w:left w:val="none" w:sz="0" w:space="0" w:color="auto"/>
            <w:bottom w:val="none" w:sz="0" w:space="0" w:color="auto"/>
            <w:right w:val="none" w:sz="0" w:space="0" w:color="auto"/>
          </w:divBdr>
        </w:div>
        <w:div w:id="319235011">
          <w:marLeft w:val="480"/>
          <w:marRight w:val="0"/>
          <w:marTop w:val="0"/>
          <w:marBottom w:val="0"/>
          <w:divBdr>
            <w:top w:val="none" w:sz="0" w:space="0" w:color="auto"/>
            <w:left w:val="none" w:sz="0" w:space="0" w:color="auto"/>
            <w:bottom w:val="none" w:sz="0" w:space="0" w:color="auto"/>
            <w:right w:val="none" w:sz="0" w:space="0" w:color="auto"/>
          </w:divBdr>
        </w:div>
        <w:div w:id="334575341">
          <w:marLeft w:val="480"/>
          <w:marRight w:val="0"/>
          <w:marTop w:val="0"/>
          <w:marBottom w:val="0"/>
          <w:divBdr>
            <w:top w:val="none" w:sz="0" w:space="0" w:color="auto"/>
            <w:left w:val="none" w:sz="0" w:space="0" w:color="auto"/>
            <w:bottom w:val="none" w:sz="0" w:space="0" w:color="auto"/>
            <w:right w:val="none" w:sz="0" w:space="0" w:color="auto"/>
          </w:divBdr>
        </w:div>
        <w:div w:id="352150063">
          <w:marLeft w:val="480"/>
          <w:marRight w:val="0"/>
          <w:marTop w:val="0"/>
          <w:marBottom w:val="0"/>
          <w:divBdr>
            <w:top w:val="none" w:sz="0" w:space="0" w:color="auto"/>
            <w:left w:val="none" w:sz="0" w:space="0" w:color="auto"/>
            <w:bottom w:val="none" w:sz="0" w:space="0" w:color="auto"/>
            <w:right w:val="none" w:sz="0" w:space="0" w:color="auto"/>
          </w:divBdr>
        </w:div>
        <w:div w:id="505095725">
          <w:marLeft w:val="480"/>
          <w:marRight w:val="0"/>
          <w:marTop w:val="0"/>
          <w:marBottom w:val="0"/>
          <w:divBdr>
            <w:top w:val="none" w:sz="0" w:space="0" w:color="auto"/>
            <w:left w:val="none" w:sz="0" w:space="0" w:color="auto"/>
            <w:bottom w:val="none" w:sz="0" w:space="0" w:color="auto"/>
            <w:right w:val="none" w:sz="0" w:space="0" w:color="auto"/>
          </w:divBdr>
        </w:div>
        <w:div w:id="517937610">
          <w:marLeft w:val="480"/>
          <w:marRight w:val="0"/>
          <w:marTop w:val="0"/>
          <w:marBottom w:val="0"/>
          <w:divBdr>
            <w:top w:val="none" w:sz="0" w:space="0" w:color="auto"/>
            <w:left w:val="none" w:sz="0" w:space="0" w:color="auto"/>
            <w:bottom w:val="none" w:sz="0" w:space="0" w:color="auto"/>
            <w:right w:val="none" w:sz="0" w:space="0" w:color="auto"/>
          </w:divBdr>
        </w:div>
        <w:div w:id="549419767">
          <w:marLeft w:val="480"/>
          <w:marRight w:val="0"/>
          <w:marTop w:val="0"/>
          <w:marBottom w:val="0"/>
          <w:divBdr>
            <w:top w:val="none" w:sz="0" w:space="0" w:color="auto"/>
            <w:left w:val="none" w:sz="0" w:space="0" w:color="auto"/>
            <w:bottom w:val="none" w:sz="0" w:space="0" w:color="auto"/>
            <w:right w:val="none" w:sz="0" w:space="0" w:color="auto"/>
          </w:divBdr>
        </w:div>
        <w:div w:id="560794044">
          <w:marLeft w:val="480"/>
          <w:marRight w:val="0"/>
          <w:marTop w:val="0"/>
          <w:marBottom w:val="0"/>
          <w:divBdr>
            <w:top w:val="none" w:sz="0" w:space="0" w:color="auto"/>
            <w:left w:val="none" w:sz="0" w:space="0" w:color="auto"/>
            <w:bottom w:val="none" w:sz="0" w:space="0" w:color="auto"/>
            <w:right w:val="none" w:sz="0" w:space="0" w:color="auto"/>
          </w:divBdr>
        </w:div>
        <w:div w:id="643506584">
          <w:marLeft w:val="480"/>
          <w:marRight w:val="0"/>
          <w:marTop w:val="0"/>
          <w:marBottom w:val="0"/>
          <w:divBdr>
            <w:top w:val="none" w:sz="0" w:space="0" w:color="auto"/>
            <w:left w:val="none" w:sz="0" w:space="0" w:color="auto"/>
            <w:bottom w:val="none" w:sz="0" w:space="0" w:color="auto"/>
            <w:right w:val="none" w:sz="0" w:space="0" w:color="auto"/>
          </w:divBdr>
        </w:div>
        <w:div w:id="660546415">
          <w:marLeft w:val="480"/>
          <w:marRight w:val="0"/>
          <w:marTop w:val="0"/>
          <w:marBottom w:val="0"/>
          <w:divBdr>
            <w:top w:val="none" w:sz="0" w:space="0" w:color="auto"/>
            <w:left w:val="none" w:sz="0" w:space="0" w:color="auto"/>
            <w:bottom w:val="none" w:sz="0" w:space="0" w:color="auto"/>
            <w:right w:val="none" w:sz="0" w:space="0" w:color="auto"/>
          </w:divBdr>
        </w:div>
        <w:div w:id="674454961">
          <w:marLeft w:val="480"/>
          <w:marRight w:val="0"/>
          <w:marTop w:val="0"/>
          <w:marBottom w:val="0"/>
          <w:divBdr>
            <w:top w:val="none" w:sz="0" w:space="0" w:color="auto"/>
            <w:left w:val="none" w:sz="0" w:space="0" w:color="auto"/>
            <w:bottom w:val="none" w:sz="0" w:space="0" w:color="auto"/>
            <w:right w:val="none" w:sz="0" w:space="0" w:color="auto"/>
          </w:divBdr>
        </w:div>
        <w:div w:id="683215518">
          <w:marLeft w:val="480"/>
          <w:marRight w:val="0"/>
          <w:marTop w:val="0"/>
          <w:marBottom w:val="0"/>
          <w:divBdr>
            <w:top w:val="none" w:sz="0" w:space="0" w:color="auto"/>
            <w:left w:val="none" w:sz="0" w:space="0" w:color="auto"/>
            <w:bottom w:val="none" w:sz="0" w:space="0" w:color="auto"/>
            <w:right w:val="none" w:sz="0" w:space="0" w:color="auto"/>
          </w:divBdr>
        </w:div>
        <w:div w:id="743187202">
          <w:marLeft w:val="480"/>
          <w:marRight w:val="0"/>
          <w:marTop w:val="0"/>
          <w:marBottom w:val="0"/>
          <w:divBdr>
            <w:top w:val="none" w:sz="0" w:space="0" w:color="auto"/>
            <w:left w:val="none" w:sz="0" w:space="0" w:color="auto"/>
            <w:bottom w:val="none" w:sz="0" w:space="0" w:color="auto"/>
            <w:right w:val="none" w:sz="0" w:space="0" w:color="auto"/>
          </w:divBdr>
        </w:div>
        <w:div w:id="754480074">
          <w:marLeft w:val="480"/>
          <w:marRight w:val="0"/>
          <w:marTop w:val="0"/>
          <w:marBottom w:val="0"/>
          <w:divBdr>
            <w:top w:val="none" w:sz="0" w:space="0" w:color="auto"/>
            <w:left w:val="none" w:sz="0" w:space="0" w:color="auto"/>
            <w:bottom w:val="none" w:sz="0" w:space="0" w:color="auto"/>
            <w:right w:val="none" w:sz="0" w:space="0" w:color="auto"/>
          </w:divBdr>
        </w:div>
        <w:div w:id="850414680">
          <w:marLeft w:val="480"/>
          <w:marRight w:val="0"/>
          <w:marTop w:val="0"/>
          <w:marBottom w:val="0"/>
          <w:divBdr>
            <w:top w:val="none" w:sz="0" w:space="0" w:color="auto"/>
            <w:left w:val="none" w:sz="0" w:space="0" w:color="auto"/>
            <w:bottom w:val="none" w:sz="0" w:space="0" w:color="auto"/>
            <w:right w:val="none" w:sz="0" w:space="0" w:color="auto"/>
          </w:divBdr>
        </w:div>
        <w:div w:id="908002689">
          <w:marLeft w:val="480"/>
          <w:marRight w:val="0"/>
          <w:marTop w:val="0"/>
          <w:marBottom w:val="0"/>
          <w:divBdr>
            <w:top w:val="none" w:sz="0" w:space="0" w:color="auto"/>
            <w:left w:val="none" w:sz="0" w:space="0" w:color="auto"/>
            <w:bottom w:val="none" w:sz="0" w:space="0" w:color="auto"/>
            <w:right w:val="none" w:sz="0" w:space="0" w:color="auto"/>
          </w:divBdr>
        </w:div>
        <w:div w:id="908462433">
          <w:marLeft w:val="480"/>
          <w:marRight w:val="0"/>
          <w:marTop w:val="0"/>
          <w:marBottom w:val="0"/>
          <w:divBdr>
            <w:top w:val="none" w:sz="0" w:space="0" w:color="auto"/>
            <w:left w:val="none" w:sz="0" w:space="0" w:color="auto"/>
            <w:bottom w:val="none" w:sz="0" w:space="0" w:color="auto"/>
            <w:right w:val="none" w:sz="0" w:space="0" w:color="auto"/>
          </w:divBdr>
        </w:div>
        <w:div w:id="1003245352">
          <w:marLeft w:val="480"/>
          <w:marRight w:val="0"/>
          <w:marTop w:val="0"/>
          <w:marBottom w:val="0"/>
          <w:divBdr>
            <w:top w:val="none" w:sz="0" w:space="0" w:color="auto"/>
            <w:left w:val="none" w:sz="0" w:space="0" w:color="auto"/>
            <w:bottom w:val="none" w:sz="0" w:space="0" w:color="auto"/>
            <w:right w:val="none" w:sz="0" w:space="0" w:color="auto"/>
          </w:divBdr>
        </w:div>
        <w:div w:id="1077752396">
          <w:marLeft w:val="480"/>
          <w:marRight w:val="0"/>
          <w:marTop w:val="0"/>
          <w:marBottom w:val="0"/>
          <w:divBdr>
            <w:top w:val="none" w:sz="0" w:space="0" w:color="auto"/>
            <w:left w:val="none" w:sz="0" w:space="0" w:color="auto"/>
            <w:bottom w:val="none" w:sz="0" w:space="0" w:color="auto"/>
            <w:right w:val="none" w:sz="0" w:space="0" w:color="auto"/>
          </w:divBdr>
        </w:div>
        <w:div w:id="1094325586">
          <w:marLeft w:val="480"/>
          <w:marRight w:val="0"/>
          <w:marTop w:val="0"/>
          <w:marBottom w:val="0"/>
          <w:divBdr>
            <w:top w:val="none" w:sz="0" w:space="0" w:color="auto"/>
            <w:left w:val="none" w:sz="0" w:space="0" w:color="auto"/>
            <w:bottom w:val="none" w:sz="0" w:space="0" w:color="auto"/>
            <w:right w:val="none" w:sz="0" w:space="0" w:color="auto"/>
          </w:divBdr>
        </w:div>
        <w:div w:id="1132594297">
          <w:marLeft w:val="480"/>
          <w:marRight w:val="0"/>
          <w:marTop w:val="0"/>
          <w:marBottom w:val="0"/>
          <w:divBdr>
            <w:top w:val="none" w:sz="0" w:space="0" w:color="auto"/>
            <w:left w:val="none" w:sz="0" w:space="0" w:color="auto"/>
            <w:bottom w:val="none" w:sz="0" w:space="0" w:color="auto"/>
            <w:right w:val="none" w:sz="0" w:space="0" w:color="auto"/>
          </w:divBdr>
        </w:div>
        <w:div w:id="1133013962">
          <w:marLeft w:val="480"/>
          <w:marRight w:val="0"/>
          <w:marTop w:val="0"/>
          <w:marBottom w:val="0"/>
          <w:divBdr>
            <w:top w:val="none" w:sz="0" w:space="0" w:color="auto"/>
            <w:left w:val="none" w:sz="0" w:space="0" w:color="auto"/>
            <w:bottom w:val="none" w:sz="0" w:space="0" w:color="auto"/>
            <w:right w:val="none" w:sz="0" w:space="0" w:color="auto"/>
          </w:divBdr>
        </w:div>
        <w:div w:id="1185510940">
          <w:marLeft w:val="480"/>
          <w:marRight w:val="0"/>
          <w:marTop w:val="0"/>
          <w:marBottom w:val="0"/>
          <w:divBdr>
            <w:top w:val="none" w:sz="0" w:space="0" w:color="auto"/>
            <w:left w:val="none" w:sz="0" w:space="0" w:color="auto"/>
            <w:bottom w:val="none" w:sz="0" w:space="0" w:color="auto"/>
            <w:right w:val="none" w:sz="0" w:space="0" w:color="auto"/>
          </w:divBdr>
        </w:div>
        <w:div w:id="1195460146">
          <w:marLeft w:val="480"/>
          <w:marRight w:val="0"/>
          <w:marTop w:val="0"/>
          <w:marBottom w:val="0"/>
          <w:divBdr>
            <w:top w:val="none" w:sz="0" w:space="0" w:color="auto"/>
            <w:left w:val="none" w:sz="0" w:space="0" w:color="auto"/>
            <w:bottom w:val="none" w:sz="0" w:space="0" w:color="auto"/>
            <w:right w:val="none" w:sz="0" w:space="0" w:color="auto"/>
          </w:divBdr>
        </w:div>
        <w:div w:id="1246570943">
          <w:marLeft w:val="480"/>
          <w:marRight w:val="0"/>
          <w:marTop w:val="0"/>
          <w:marBottom w:val="0"/>
          <w:divBdr>
            <w:top w:val="none" w:sz="0" w:space="0" w:color="auto"/>
            <w:left w:val="none" w:sz="0" w:space="0" w:color="auto"/>
            <w:bottom w:val="none" w:sz="0" w:space="0" w:color="auto"/>
            <w:right w:val="none" w:sz="0" w:space="0" w:color="auto"/>
          </w:divBdr>
        </w:div>
        <w:div w:id="1266038013">
          <w:marLeft w:val="480"/>
          <w:marRight w:val="0"/>
          <w:marTop w:val="0"/>
          <w:marBottom w:val="0"/>
          <w:divBdr>
            <w:top w:val="none" w:sz="0" w:space="0" w:color="auto"/>
            <w:left w:val="none" w:sz="0" w:space="0" w:color="auto"/>
            <w:bottom w:val="none" w:sz="0" w:space="0" w:color="auto"/>
            <w:right w:val="none" w:sz="0" w:space="0" w:color="auto"/>
          </w:divBdr>
        </w:div>
        <w:div w:id="1297221679">
          <w:marLeft w:val="480"/>
          <w:marRight w:val="0"/>
          <w:marTop w:val="0"/>
          <w:marBottom w:val="0"/>
          <w:divBdr>
            <w:top w:val="none" w:sz="0" w:space="0" w:color="auto"/>
            <w:left w:val="none" w:sz="0" w:space="0" w:color="auto"/>
            <w:bottom w:val="none" w:sz="0" w:space="0" w:color="auto"/>
            <w:right w:val="none" w:sz="0" w:space="0" w:color="auto"/>
          </w:divBdr>
        </w:div>
        <w:div w:id="1309170561">
          <w:marLeft w:val="480"/>
          <w:marRight w:val="0"/>
          <w:marTop w:val="0"/>
          <w:marBottom w:val="0"/>
          <w:divBdr>
            <w:top w:val="none" w:sz="0" w:space="0" w:color="auto"/>
            <w:left w:val="none" w:sz="0" w:space="0" w:color="auto"/>
            <w:bottom w:val="none" w:sz="0" w:space="0" w:color="auto"/>
            <w:right w:val="none" w:sz="0" w:space="0" w:color="auto"/>
          </w:divBdr>
        </w:div>
      </w:divsChild>
    </w:div>
    <w:div w:id="962924978">
      <w:bodyDiv w:val="1"/>
      <w:marLeft w:val="0"/>
      <w:marRight w:val="0"/>
      <w:marTop w:val="0"/>
      <w:marBottom w:val="0"/>
      <w:divBdr>
        <w:top w:val="none" w:sz="0" w:space="0" w:color="auto"/>
        <w:left w:val="none" w:sz="0" w:space="0" w:color="auto"/>
        <w:bottom w:val="none" w:sz="0" w:space="0" w:color="auto"/>
        <w:right w:val="none" w:sz="0" w:space="0" w:color="auto"/>
      </w:divBdr>
    </w:div>
    <w:div w:id="962928050">
      <w:marLeft w:val="480"/>
      <w:marRight w:val="0"/>
      <w:marTop w:val="0"/>
      <w:marBottom w:val="0"/>
      <w:divBdr>
        <w:top w:val="none" w:sz="0" w:space="0" w:color="auto"/>
        <w:left w:val="none" w:sz="0" w:space="0" w:color="auto"/>
        <w:bottom w:val="none" w:sz="0" w:space="0" w:color="auto"/>
        <w:right w:val="none" w:sz="0" w:space="0" w:color="auto"/>
      </w:divBdr>
    </w:div>
    <w:div w:id="963191247">
      <w:marLeft w:val="480"/>
      <w:marRight w:val="0"/>
      <w:marTop w:val="0"/>
      <w:marBottom w:val="0"/>
      <w:divBdr>
        <w:top w:val="none" w:sz="0" w:space="0" w:color="auto"/>
        <w:left w:val="none" w:sz="0" w:space="0" w:color="auto"/>
        <w:bottom w:val="none" w:sz="0" w:space="0" w:color="auto"/>
        <w:right w:val="none" w:sz="0" w:space="0" w:color="auto"/>
      </w:divBdr>
    </w:div>
    <w:div w:id="963195561">
      <w:bodyDiv w:val="1"/>
      <w:marLeft w:val="0"/>
      <w:marRight w:val="0"/>
      <w:marTop w:val="0"/>
      <w:marBottom w:val="0"/>
      <w:divBdr>
        <w:top w:val="none" w:sz="0" w:space="0" w:color="auto"/>
        <w:left w:val="none" w:sz="0" w:space="0" w:color="auto"/>
        <w:bottom w:val="none" w:sz="0" w:space="0" w:color="auto"/>
        <w:right w:val="none" w:sz="0" w:space="0" w:color="auto"/>
      </w:divBdr>
    </w:div>
    <w:div w:id="963266307">
      <w:marLeft w:val="480"/>
      <w:marRight w:val="0"/>
      <w:marTop w:val="0"/>
      <w:marBottom w:val="0"/>
      <w:divBdr>
        <w:top w:val="none" w:sz="0" w:space="0" w:color="auto"/>
        <w:left w:val="none" w:sz="0" w:space="0" w:color="auto"/>
        <w:bottom w:val="none" w:sz="0" w:space="0" w:color="auto"/>
        <w:right w:val="none" w:sz="0" w:space="0" w:color="auto"/>
      </w:divBdr>
    </w:div>
    <w:div w:id="963272222">
      <w:marLeft w:val="480"/>
      <w:marRight w:val="0"/>
      <w:marTop w:val="0"/>
      <w:marBottom w:val="0"/>
      <w:divBdr>
        <w:top w:val="none" w:sz="0" w:space="0" w:color="auto"/>
        <w:left w:val="none" w:sz="0" w:space="0" w:color="auto"/>
        <w:bottom w:val="none" w:sz="0" w:space="0" w:color="auto"/>
        <w:right w:val="none" w:sz="0" w:space="0" w:color="auto"/>
      </w:divBdr>
    </w:div>
    <w:div w:id="963317603">
      <w:bodyDiv w:val="1"/>
      <w:marLeft w:val="0"/>
      <w:marRight w:val="0"/>
      <w:marTop w:val="0"/>
      <w:marBottom w:val="0"/>
      <w:divBdr>
        <w:top w:val="none" w:sz="0" w:space="0" w:color="auto"/>
        <w:left w:val="none" w:sz="0" w:space="0" w:color="auto"/>
        <w:bottom w:val="none" w:sz="0" w:space="0" w:color="auto"/>
        <w:right w:val="none" w:sz="0" w:space="0" w:color="auto"/>
      </w:divBdr>
    </w:div>
    <w:div w:id="963386019">
      <w:bodyDiv w:val="1"/>
      <w:marLeft w:val="0"/>
      <w:marRight w:val="0"/>
      <w:marTop w:val="0"/>
      <w:marBottom w:val="0"/>
      <w:divBdr>
        <w:top w:val="none" w:sz="0" w:space="0" w:color="auto"/>
        <w:left w:val="none" w:sz="0" w:space="0" w:color="auto"/>
        <w:bottom w:val="none" w:sz="0" w:space="0" w:color="auto"/>
        <w:right w:val="none" w:sz="0" w:space="0" w:color="auto"/>
      </w:divBdr>
    </w:div>
    <w:div w:id="963579724">
      <w:marLeft w:val="480"/>
      <w:marRight w:val="0"/>
      <w:marTop w:val="0"/>
      <w:marBottom w:val="0"/>
      <w:divBdr>
        <w:top w:val="none" w:sz="0" w:space="0" w:color="auto"/>
        <w:left w:val="none" w:sz="0" w:space="0" w:color="auto"/>
        <w:bottom w:val="none" w:sz="0" w:space="0" w:color="auto"/>
        <w:right w:val="none" w:sz="0" w:space="0" w:color="auto"/>
      </w:divBdr>
    </w:div>
    <w:div w:id="963583320">
      <w:marLeft w:val="480"/>
      <w:marRight w:val="0"/>
      <w:marTop w:val="0"/>
      <w:marBottom w:val="0"/>
      <w:divBdr>
        <w:top w:val="none" w:sz="0" w:space="0" w:color="auto"/>
        <w:left w:val="none" w:sz="0" w:space="0" w:color="auto"/>
        <w:bottom w:val="none" w:sz="0" w:space="0" w:color="auto"/>
        <w:right w:val="none" w:sz="0" w:space="0" w:color="auto"/>
      </w:divBdr>
    </w:div>
    <w:div w:id="963727897">
      <w:marLeft w:val="480"/>
      <w:marRight w:val="0"/>
      <w:marTop w:val="0"/>
      <w:marBottom w:val="0"/>
      <w:divBdr>
        <w:top w:val="none" w:sz="0" w:space="0" w:color="auto"/>
        <w:left w:val="none" w:sz="0" w:space="0" w:color="auto"/>
        <w:bottom w:val="none" w:sz="0" w:space="0" w:color="auto"/>
        <w:right w:val="none" w:sz="0" w:space="0" w:color="auto"/>
      </w:divBdr>
    </w:div>
    <w:div w:id="963853177">
      <w:marLeft w:val="480"/>
      <w:marRight w:val="0"/>
      <w:marTop w:val="0"/>
      <w:marBottom w:val="0"/>
      <w:divBdr>
        <w:top w:val="none" w:sz="0" w:space="0" w:color="auto"/>
        <w:left w:val="none" w:sz="0" w:space="0" w:color="auto"/>
        <w:bottom w:val="none" w:sz="0" w:space="0" w:color="auto"/>
        <w:right w:val="none" w:sz="0" w:space="0" w:color="auto"/>
      </w:divBdr>
    </w:div>
    <w:div w:id="963925819">
      <w:marLeft w:val="480"/>
      <w:marRight w:val="0"/>
      <w:marTop w:val="0"/>
      <w:marBottom w:val="0"/>
      <w:divBdr>
        <w:top w:val="none" w:sz="0" w:space="0" w:color="auto"/>
        <w:left w:val="none" w:sz="0" w:space="0" w:color="auto"/>
        <w:bottom w:val="none" w:sz="0" w:space="0" w:color="auto"/>
        <w:right w:val="none" w:sz="0" w:space="0" w:color="auto"/>
      </w:divBdr>
    </w:div>
    <w:div w:id="964001195">
      <w:bodyDiv w:val="1"/>
      <w:marLeft w:val="0"/>
      <w:marRight w:val="0"/>
      <w:marTop w:val="0"/>
      <w:marBottom w:val="0"/>
      <w:divBdr>
        <w:top w:val="none" w:sz="0" w:space="0" w:color="auto"/>
        <w:left w:val="none" w:sz="0" w:space="0" w:color="auto"/>
        <w:bottom w:val="none" w:sz="0" w:space="0" w:color="auto"/>
        <w:right w:val="none" w:sz="0" w:space="0" w:color="auto"/>
      </w:divBdr>
    </w:div>
    <w:div w:id="964045278">
      <w:bodyDiv w:val="1"/>
      <w:marLeft w:val="0"/>
      <w:marRight w:val="0"/>
      <w:marTop w:val="0"/>
      <w:marBottom w:val="0"/>
      <w:divBdr>
        <w:top w:val="none" w:sz="0" w:space="0" w:color="auto"/>
        <w:left w:val="none" w:sz="0" w:space="0" w:color="auto"/>
        <w:bottom w:val="none" w:sz="0" w:space="0" w:color="auto"/>
        <w:right w:val="none" w:sz="0" w:space="0" w:color="auto"/>
      </w:divBdr>
    </w:div>
    <w:div w:id="964120955">
      <w:bodyDiv w:val="1"/>
      <w:marLeft w:val="0"/>
      <w:marRight w:val="0"/>
      <w:marTop w:val="0"/>
      <w:marBottom w:val="0"/>
      <w:divBdr>
        <w:top w:val="none" w:sz="0" w:space="0" w:color="auto"/>
        <w:left w:val="none" w:sz="0" w:space="0" w:color="auto"/>
        <w:bottom w:val="none" w:sz="0" w:space="0" w:color="auto"/>
        <w:right w:val="none" w:sz="0" w:space="0" w:color="auto"/>
      </w:divBdr>
    </w:div>
    <w:div w:id="964193306">
      <w:marLeft w:val="480"/>
      <w:marRight w:val="0"/>
      <w:marTop w:val="0"/>
      <w:marBottom w:val="0"/>
      <w:divBdr>
        <w:top w:val="none" w:sz="0" w:space="0" w:color="auto"/>
        <w:left w:val="none" w:sz="0" w:space="0" w:color="auto"/>
        <w:bottom w:val="none" w:sz="0" w:space="0" w:color="auto"/>
        <w:right w:val="none" w:sz="0" w:space="0" w:color="auto"/>
      </w:divBdr>
    </w:div>
    <w:div w:id="964238071">
      <w:marLeft w:val="480"/>
      <w:marRight w:val="0"/>
      <w:marTop w:val="0"/>
      <w:marBottom w:val="0"/>
      <w:divBdr>
        <w:top w:val="none" w:sz="0" w:space="0" w:color="auto"/>
        <w:left w:val="none" w:sz="0" w:space="0" w:color="auto"/>
        <w:bottom w:val="none" w:sz="0" w:space="0" w:color="auto"/>
        <w:right w:val="none" w:sz="0" w:space="0" w:color="auto"/>
      </w:divBdr>
    </w:div>
    <w:div w:id="964310806">
      <w:marLeft w:val="480"/>
      <w:marRight w:val="0"/>
      <w:marTop w:val="0"/>
      <w:marBottom w:val="0"/>
      <w:divBdr>
        <w:top w:val="none" w:sz="0" w:space="0" w:color="auto"/>
        <w:left w:val="none" w:sz="0" w:space="0" w:color="auto"/>
        <w:bottom w:val="none" w:sz="0" w:space="0" w:color="auto"/>
        <w:right w:val="none" w:sz="0" w:space="0" w:color="auto"/>
      </w:divBdr>
    </w:div>
    <w:div w:id="964312309">
      <w:marLeft w:val="480"/>
      <w:marRight w:val="0"/>
      <w:marTop w:val="0"/>
      <w:marBottom w:val="0"/>
      <w:divBdr>
        <w:top w:val="none" w:sz="0" w:space="0" w:color="auto"/>
        <w:left w:val="none" w:sz="0" w:space="0" w:color="auto"/>
        <w:bottom w:val="none" w:sz="0" w:space="0" w:color="auto"/>
        <w:right w:val="none" w:sz="0" w:space="0" w:color="auto"/>
      </w:divBdr>
    </w:div>
    <w:div w:id="964388984">
      <w:marLeft w:val="480"/>
      <w:marRight w:val="0"/>
      <w:marTop w:val="0"/>
      <w:marBottom w:val="0"/>
      <w:divBdr>
        <w:top w:val="none" w:sz="0" w:space="0" w:color="auto"/>
        <w:left w:val="none" w:sz="0" w:space="0" w:color="auto"/>
        <w:bottom w:val="none" w:sz="0" w:space="0" w:color="auto"/>
        <w:right w:val="none" w:sz="0" w:space="0" w:color="auto"/>
      </w:divBdr>
    </w:div>
    <w:div w:id="964434925">
      <w:marLeft w:val="480"/>
      <w:marRight w:val="0"/>
      <w:marTop w:val="0"/>
      <w:marBottom w:val="0"/>
      <w:divBdr>
        <w:top w:val="none" w:sz="0" w:space="0" w:color="auto"/>
        <w:left w:val="none" w:sz="0" w:space="0" w:color="auto"/>
        <w:bottom w:val="none" w:sz="0" w:space="0" w:color="auto"/>
        <w:right w:val="none" w:sz="0" w:space="0" w:color="auto"/>
      </w:divBdr>
    </w:div>
    <w:div w:id="964508042">
      <w:bodyDiv w:val="1"/>
      <w:marLeft w:val="0"/>
      <w:marRight w:val="0"/>
      <w:marTop w:val="0"/>
      <w:marBottom w:val="0"/>
      <w:divBdr>
        <w:top w:val="none" w:sz="0" w:space="0" w:color="auto"/>
        <w:left w:val="none" w:sz="0" w:space="0" w:color="auto"/>
        <w:bottom w:val="none" w:sz="0" w:space="0" w:color="auto"/>
        <w:right w:val="none" w:sz="0" w:space="0" w:color="auto"/>
      </w:divBdr>
    </w:div>
    <w:div w:id="964624511">
      <w:bodyDiv w:val="1"/>
      <w:marLeft w:val="0"/>
      <w:marRight w:val="0"/>
      <w:marTop w:val="0"/>
      <w:marBottom w:val="0"/>
      <w:divBdr>
        <w:top w:val="none" w:sz="0" w:space="0" w:color="auto"/>
        <w:left w:val="none" w:sz="0" w:space="0" w:color="auto"/>
        <w:bottom w:val="none" w:sz="0" w:space="0" w:color="auto"/>
        <w:right w:val="none" w:sz="0" w:space="0" w:color="auto"/>
      </w:divBdr>
    </w:div>
    <w:div w:id="964702670">
      <w:marLeft w:val="480"/>
      <w:marRight w:val="0"/>
      <w:marTop w:val="0"/>
      <w:marBottom w:val="0"/>
      <w:divBdr>
        <w:top w:val="none" w:sz="0" w:space="0" w:color="auto"/>
        <w:left w:val="none" w:sz="0" w:space="0" w:color="auto"/>
        <w:bottom w:val="none" w:sz="0" w:space="0" w:color="auto"/>
        <w:right w:val="none" w:sz="0" w:space="0" w:color="auto"/>
      </w:divBdr>
    </w:div>
    <w:div w:id="964888070">
      <w:marLeft w:val="480"/>
      <w:marRight w:val="0"/>
      <w:marTop w:val="0"/>
      <w:marBottom w:val="0"/>
      <w:divBdr>
        <w:top w:val="none" w:sz="0" w:space="0" w:color="auto"/>
        <w:left w:val="none" w:sz="0" w:space="0" w:color="auto"/>
        <w:bottom w:val="none" w:sz="0" w:space="0" w:color="auto"/>
        <w:right w:val="none" w:sz="0" w:space="0" w:color="auto"/>
      </w:divBdr>
    </w:div>
    <w:div w:id="964891215">
      <w:marLeft w:val="480"/>
      <w:marRight w:val="0"/>
      <w:marTop w:val="0"/>
      <w:marBottom w:val="0"/>
      <w:divBdr>
        <w:top w:val="none" w:sz="0" w:space="0" w:color="auto"/>
        <w:left w:val="none" w:sz="0" w:space="0" w:color="auto"/>
        <w:bottom w:val="none" w:sz="0" w:space="0" w:color="auto"/>
        <w:right w:val="none" w:sz="0" w:space="0" w:color="auto"/>
      </w:divBdr>
    </w:div>
    <w:div w:id="965039752">
      <w:marLeft w:val="480"/>
      <w:marRight w:val="0"/>
      <w:marTop w:val="0"/>
      <w:marBottom w:val="0"/>
      <w:divBdr>
        <w:top w:val="none" w:sz="0" w:space="0" w:color="auto"/>
        <w:left w:val="none" w:sz="0" w:space="0" w:color="auto"/>
        <w:bottom w:val="none" w:sz="0" w:space="0" w:color="auto"/>
        <w:right w:val="none" w:sz="0" w:space="0" w:color="auto"/>
      </w:divBdr>
    </w:div>
    <w:div w:id="965084452">
      <w:marLeft w:val="480"/>
      <w:marRight w:val="0"/>
      <w:marTop w:val="0"/>
      <w:marBottom w:val="0"/>
      <w:divBdr>
        <w:top w:val="none" w:sz="0" w:space="0" w:color="auto"/>
        <w:left w:val="none" w:sz="0" w:space="0" w:color="auto"/>
        <w:bottom w:val="none" w:sz="0" w:space="0" w:color="auto"/>
        <w:right w:val="none" w:sz="0" w:space="0" w:color="auto"/>
      </w:divBdr>
    </w:div>
    <w:div w:id="965089293">
      <w:marLeft w:val="480"/>
      <w:marRight w:val="0"/>
      <w:marTop w:val="0"/>
      <w:marBottom w:val="0"/>
      <w:divBdr>
        <w:top w:val="none" w:sz="0" w:space="0" w:color="auto"/>
        <w:left w:val="none" w:sz="0" w:space="0" w:color="auto"/>
        <w:bottom w:val="none" w:sz="0" w:space="0" w:color="auto"/>
        <w:right w:val="none" w:sz="0" w:space="0" w:color="auto"/>
      </w:divBdr>
    </w:div>
    <w:div w:id="965234017">
      <w:marLeft w:val="480"/>
      <w:marRight w:val="0"/>
      <w:marTop w:val="0"/>
      <w:marBottom w:val="0"/>
      <w:divBdr>
        <w:top w:val="none" w:sz="0" w:space="0" w:color="auto"/>
        <w:left w:val="none" w:sz="0" w:space="0" w:color="auto"/>
        <w:bottom w:val="none" w:sz="0" w:space="0" w:color="auto"/>
        <w:right w:val="none" w:sz="0" w:space="0" w:color="auto"/>
      </w:divBdr>
    </w:div>
    <w:div w:id="965283171">
      <w:marLeft w:val="480"/>
      <w:marRight w:val="0"/>
      <w:marTop w:val="0"/>
      <w:marBottom w:val="0"/>
      <w:divBdr>
        <w:top w:val="none" w:sz="0" w:space="0" w:color="auto"/>
        <w:left w:val="none" w:sz="0" w:space="0" w:color="auto"/>
        <w:bottom w:val="none" w:sz="0" w:space="0" w:color="auto"/>
        <w:right w:val="none" w:sz="0" w:space="0" w:color="auto"/>
      </w:divBdr>
    </w:div>
    <w:div w:id="965356063">
      <w:marLeft w:val="480"/>
      <w:marRight w:val="0"/>
      <w:marTop w:val="0"/>
      <w:marBottom w:val="0"/>
      <w:divBdr>
        <w:top w:val="none" w:sz="0" w:space="0" w:color="auto"/>
        <w:left w:val="none" w:sz="0" w:space="0" w:color="auto"/>
        <w:bottom w:val="none" w:sz="0" w:space="0" w:color="auto"/>
        <w:right w:val="none" w:sz="0" w:space="0" w:color="auto"/>
      </w:divBdr>
    </w:div>
    <w:div w:id="965431071">
      <w:marLeft w:val="480"/>
      <w:marRight w:val="0"/>
      <w:marTop w:val="0"/>
      <w:marBottom w:val="0"/>
      <w:divBdr>
        <w:top w:val="none" w:sz="0" w:space="0" w:color="auto"/>
        <w:left w:val="none" w:sz="0" w:space="0" w:color="auto"/>
        <w:bottom w:val="none" w:sz="0" w:space="0" w:color="auto"/>
        <w:right w:val="none" w:sz="0" w:space="0" w:color="auto"/>
      </w:divBdr>
    </w:div>
    <w:div w:id="965508406">
      <w:bodyDiv w:val="1"/>
      <w:marLeft w:val="0"/>
      <w:marRight w:val="0"/>
      <w:marTop w:val="0"/>
      <w:marBottom w:val="0"/>
      <w:divBdr>
        <w:top w:val="none" w:sz="0" w:space="0" w:color="auto"/>
        <w:left w:val="none" w:sz="0" w:space="0" w:color="auto"/>
        <w:bottom w:val="none" w:sz="0" w:space="0" w:color="auto"/>
        <w:right w:val="none" w:sz="0" w:space="0" w:color="auto"/>
      </w:divBdr>
      <w:divsChild>
        <w:div w:id="2519310">
          <w:marLeft w:val="480"/>
          <w:marRight w:val="0"/>
          <w:marTop w:val="0"/>
          <w:marBottom w:val="0"/>
          <w:divBdr>
            <w:top w:val="none" w:sz="0" w:space="0" w:color="auto"/>
            <w:left w:val="none" w:sz="0" w:space="0" w:color="auto"/>
            <w:bottom w:val="none" w:sz="0" w:space="0" w:color="auto"/>
            <w:right w:val="none" w:sz="0" w:space="0" w:color="auto"/>
          </w:divBdr>
        </w:div>
        <w:div w:id="7485549">
          <w:marLeft w:val="480"/>
          <w:marRight w:val="0"/>
          <w:marTop w:val="0"/>
          <w:marBottom w:val="0"/>
          <w:divBdr>
            <w:top w:val="none" w:sz="0" w:space="0" w:color="auto"/>
            <w:left w:val="none" w:sz="0" w:space="0" w:color="auto"/>
            <w:bottom w:val="none" w:sz="0" w:space="0" w:color="auto"/>
            <w:right w:val="none" w:sz="0" w:space="0" w:color="auto"/>
          </w:divBdr>
        </w:div>
        <w:div w:id="16319981">
          <w:marLeft w:val="480"/>
          <w:marRight w:val="0"/>
          <w:marTop w:val="0"/>
          <w:marBottom w:val="0"/>
          <w:divBdr>
            <w:top w:val="none" w:sz="0" w:space="0" w:color="auto"/>
            <w:left w:val="none" w:sz="0" w:space="0" w:color="auto"/>
            <w:bottom w:val="none" w:sz="0" w:space="0" w:color="auto"/>
            <w:right w:val="none" w:sz="0" w:space="0" w:color="auto"/>
          </w:divBdr>
        </w:div>
        <w:div w:id="38938286">
          <w:marLeft w:val="480"/>
          <w:marRight w:val="0"/>
          <w:marTop w:val="0"/>
          <w:marBottom w:val="0"/>
          <w:divBdr>
            <w:top w:val="none" w:sz="0" w:space="0" w:color="auto"/>
            <w:left w:val="none" w:sz="0" w:space="0" w:color="auto"/>
            <w:bottom w:val="none" w:sz="0" w:space="0" w:color="auto"/>
            <w:right w:val="none" w:sz="0" w:space="0" w:color="auto"/>
          </w:divBdr>
        </w:div>
        <w:div w:id="73623460">
          <w:marLeft w:val="480"/>
          <w:marRight w:val="0"/>
          <w:marTop w:val="0"/>
          <w:marBottom w:val="0"/>
          <w:divBdr>
            <w:top w:val="none" w:sz="0" w:space="0" w:color="auto"/>
            <w:left w:val="none" w:sz="0" w:space="0" w:color="auto"/>
            <w:bottom w:val="none" w:sz="0" w:space="0" w:color="auto"/>
            <w:right w:val="none" w:sz="0" w:space="0" w:color="auto"/>
          </w:divBdr>
        </w:div>
        <w:div w:id="118379825">
          <w:marLeft w:val="480"/>
          <w:marRight w:val="0"/>
          <w:marTop w:val="0"/>
          <w:marBottom w:val="0"/>
          <w:divBdr>
            <w:top w:val="none" w:sz="0" w:space="0" w:color="auto"/>
            <w:left w:val="none" w:sz="0" w:space="0" w:color="auto"/>
            <w:bottom w:val="none" w:sz="0" w:space="0" w:color="auto"/>
            <w:right w:val="none" w:sz="0" w:space="0" w:color="auto"/>
          </w:divBdr>
        </w:div>
        <w:div w:id="203180313">
          <w:marLeft w:val="480"/>
          <w:marRight w:val="0"/>
          <w:marTop w:val="0"/>
          <w:marBottom w:val="0"/>
          <w:divBdr>
            <w:top w:val="none" w:sz="0" w:space="0" w:color="auto"/>
            <w:left w:val="none" w:sz="0" w:space="0" w:color="auto"/>
            <w:bottom w:val="none" w:sz="0" w:space="0" w:color="auto"/>
            <w:right w:val="none" w:sz="0" w:space="0" w:color="auto"/>
          </w:divBdr>
        </w:div>
        <w:div w:id="253631107">
          <w:marLeft w:val="480"/>
          <w:marRight w:val="0"/>
          <w:marTop w:val="0"/>
          <w:marBottom w:val="0"/>
          <w:divBdr>
            <w:top w:val="none" w:sz="0" w:space="0" w:color="auto"/>
            <w:left w:val="none" w:sz="0" w:space="0" w:color="auto"/>
            <w:bottom w:val="none" w:sz="0" w:space="0" w:color="auto"/>
            <w:right w:val="none" w:sz="0" w:space="0" w:color="auto"/>
          </w:divBdr>
        </w:div>
        <w:div w:id="270211190">
          <w:marLeft w:val="480"/>
          <w:marRight w:val="0"/>
          <w:marTop w:val="0"/>
          <w:marBottom w:val="0"/>
          <w:divBdr>
            <w:top w:val="none" w:sz="0" w:space="0" w:color="auto"/>
            <w:left w:val="none" w:sz="0" w:space="0" w:color="auto"/>
            <w:bottom w:val="none" w:sz="0" w:space="0" w:color="auto"/>
            <w:right w:val="none" w:sz="0" w:space="0" w:color="auto"/>
          </w:divBdr>
        </w:div>
        <w:div w:id="273631146">
          <w:marLeft w:val="480"/>
          <w:marRight w:val="0"/>
          <w:marTop w:val="0"/>
          <w:marBottom w:val="0"/>
          <w:divBdr>
            <w:top w:val="none" w:sz="0" w:space="0" w:color="auto"/>
            <w:left w:val="none" w:sz="0" w:space="0" w:color="auto"/>
            <w:bottom w:val="none" w:sz="0" w:space="0" w:color="auto"/>
            <w:right w:val="none" w:sz="0" w:space="0" w:color="auto"/>
          </w:divBdr>
        </w:div>
        <w:div w:id="305935624">
          <w:marLeft w:val="480"/>
          <w:marRight w:val="0"/>
          <w:marTop w:val="0"/>
          <w:marBottom w:val="0"/>
          <w:divBdr>
            <w:top w:val="none" w:sz="0" w:space="0" w:color="auto"/>
            <w:left w:val="none" w:sz="0" w:space="0" w:color="auto"/>
            <w:bottom w:val="none" w:sz="0" w:space="0" w:color="auto"/>
            <w:right w:val="none" w:sz="0" w:space="0" w:color="auto"/>
          </w:divBdr>
        </w:div>
        <w:div w:id="306713641">
          <w:marLeft w:val="480"/>
          <w:marRight w:val="0"/>
          <w:marTop w:val="0"/>
          <w:marBottom w:val="0"/>
          <w:divBdr>
            <w:top w:val="none" w:sz="0" w:space="0" w:color="auto"/>
            <w:left w:val="none" w:sz="0" w:space="0" w:color="auto"/>
            <w:bottom w:val="none" w:sz="0" w:space="0" w:color="auto"/>
            <w:right w:val="none" w:sz="0" w:space="0" w:color="auto"/>
          </w:divBdr>
        </w:div>
        <w:div w:id="313531080">
          <w:marLeft w:val="480"/>
          <w:marRight w:val="0"/>
          <w:marTop w:val="0"/>
          <w:marBottom w:val="0"/>
          <w:divBdr>
            <w:top w:val="none" w:sz="0" w:space="0" w:color="auto"/>
            <w:left w:val="none" w:sz="0" w:space="0" w:color="auto"/>
            <w:bottom w:val="none" w:sz="0" w:space="0" w:color="auto"/>
            <w:right w:val="none" w:sz="0" w:space="0" w:color="auto"/>
          </w:divBdr>
        </w:div>
        <w:div w:id="319162386">
          <w:marLeft w:val="480"/>
          <w:marRight w:val="0"/>
          <w:marTop w:val="0"/>
          <w:marBottom w:val="0"/>
          <w:divBdr>
            <w:top w:val="none" w:sz="0" w:space="0" w:color="auto"/>
            <w:left w:val="none" w:sz="0" w:space="0" w:color="auto"/>
            <w:bottom w:val="none" w:sz="0" w:space="0" w:color="auto"/>
            <w:right w:val="none" w:sz="0" w:space="0" w:color="auto"/>
          </w:divBdr>
        </w:div>
        <w:div w:id="353582012">
          <w:marLeft w:val="480"/>
          <w:marRight w:val="0"/>
          <w:marTop w:val="0"/>
          <w:marBottom w:val="0"/>
          <w:divBdr>
            <w:top w:val="none" w:sz="0" w:space="0" w:color="auto"/>
            <w:left w:val="none" w:sz="0" w:space="0" w:color="auto"/>
            <w:bottom w:val="none" w:sz="0" w:space="0" w:color="auto"/>
            <w:right w:val="none" w:sz="0" w:space="0" w:color="auto"/>
          </w:divBdr>
        </w:div>
        <w:div w:id="399983174">
          <w:marLeft w:val="480"/>
          <w:marRight w:val="0"/>
          <w:marTop w:val="0"/>
          <w:marBottom w:val="0"/>
          <w:divBdr>
            <w:top w:val="none" w:sz="0" w:space="0" w:color="auto"/>
            <w:left w:val="none" w:sz="0" w:space="0" w:color="auto"/>
            <w:bottom w:val="none" w:sz="0" w:space="0" w:color="auto"/>
            <w:right w:val="none" w:sz="0" w:space="0" w:color="auto"/>
          </w:divBdr>
        </w:div>
        <w:div w:id="431751860">
          <w:marLeft w:val="480"/>
          <w:marRight w:val="0"/>
          <w:marTop w:val="0"/>
          <w:marBottom w:val="0"/>
          <w:divBdr>
            <w:top w:val="none" w:sz="0" w:space="0" w:color="auto"/>
            <w:left w:val="none" w:sz="0" w:space="0" w:color="auto"/>
            <w:bottom w:val="none" w:sz="0" w:space="0" w:color="auto"/>
            <w:right w:val="none" w:sz="0" w:space="0" w:color="auto"/>
          </w:divBdr>
        </w:div>
        <w:div w:id="446124108">
          <w:marLeft w:val="480"/>
          <w:marRight w:val="0"/>
          <w:marTop w:val="0"/>
          <w:marBottom w:val="0"/>
          <w:divBdr>
            <w:top w:val="none" w:sz="0" w:space="0" w:color="auto"/>
            <w:left w:val="none" w:sz="0" w:space="0" w:color="auto"/>
            <w:bottom w:val="none" w:sz="0" w:space="0" w:color="auto"/>
            <w:right w:val="none" w:sz="0" w:space="0" w:color="auto"/>
          </w:divBdr>
        </w:div>
        <w:div w:id="493838175">
          <w:marLeft w:val="480"/>
          <w:marRight w:val="0"/>
          <w:marTop w:val="0"/>
          <w:marBottom w:val="0"/>
          <w:divBdr>
            <w:top w:val="none" w:sz="0" w:space="0" w:color="auto"/>
            <w:left w:val="none" w:sz="0" w:space="0" w:color="auto"/>
            <w:bottom w:val="none" w:sz="0" w:space="0" w:color="auto"/>
            <w:right w:val="none" w:sz="0" w:space="0" w:color="auto"/>
          </w:divBdr>
        </w:div>
        <w:div w:id="504903032">
          <w:marLeft w:val="480"/>
          <w:marRight w:val="0"/>
          <w:marTop w:val="0"/>
          <w:marBottom w:val="0"/>
          <w:divBdr>
            <w:top w:val="none" w:sz="0" w:space="0" w:color="auto"/>
            <w:left w:val="none" w:sz="0" w:space="0" w:color="auto"/>
            <w:bottom w:val="none" w:sz="0" w:space="0" w:color="auto"/>
            <w:right w:val="none" w:sz="0" w:space="0" w:color="auto"/>
          </w:divBdr>
        </w:div>
        <w:div w:id="514728837">
          <w:marLeft w:val="480"/>
          <w:marRight w:val="0"/>
          <w:marTop w:val="0"/>
          <w:marBottom w:val="0"/>
          <w:divBdr>
            <w:top w:val="none" w:sz="0" w:space="0" w:color="auto"/>
            <w:left w:val="none" w:sz="0" w:space="0" w:color="auto"/>
            <w:bottom w:val="none" w:sz="0" w:space="0" w:color="auto"/>
            <w:right w:val="none" w:sz="0" w:space="0" w:color="auto"/>
          </w:divBdr>
        </w:div>
        <w:div w:id="539434689">
          <w:marLeft w:val="480"/>
          <w:marRight w:val="0"/>
          <w:marTop w:val="0"/>
          <w:marBottom w:val="0"/>
          <w:divBdr>
            <w:top w:val="none" w:sz="0" w:space="0" w:color="auto"/>
            <w:left w:val="none" w:sz="0" w:space="0" w:color="auto"/>
            <w:bottom w:val="none" w:sz="0" w:space="0" w:color="auto"/>
            <w:right w:val="none" w:sz="0" w:space="0" w:color="auto"/>
          </w:divBdr>
        </w:div>
        <w:div w:id="541748010">
          <w:marLeft w:val="480"/>
          <w:marRight w:val="0"/>
          <w:marTop w:val="0"/>
          <w:marBottom w:val="0"/>
          <w:divBdr>
            <w:top w:val="none" w:sz="0" w:space="0" w:color="auto"/>
            <w:left w:val="none" w:sz="0" w:space="0" w:color="auto"/>
            <w:bottom w:val="none" w:sz="0" w:space="0" w:color="auto"/>
            <w:right w:val="none" w:sz="0" w:space="0" w:color="auto"/>
          </w:divBdr>
        </w:div>
        <w:div w:id="565845550">
          <w:marLeft w:val="480"/>
          <w:marRight w:val="0"/>
          <w:marTop w:val="0"/>
          <w:marBottom w:val="0"/>
          <w:divBdr>
            <w:top w:val="none" w:sz="0" w:space="0" w:color="auto"/>
            <w:left w:val="none" w:sz="0" w:space="0" w:color="auto"/>
            <w:bottom w:val="none" w:sz="0" w:space="0" w:color="auto"/>
            <w:right w:val="none" w:sz="0" w:space="0" w:color="auto"/>
          </w:divBdr>
        </w:div>
        <w:div w:id="585648438">
          <w:marLeft w:val="480"/>
          <w:marRight w:val="0"/>
          <w:marTop w:val="0"/>
          <w:marBottom w:val="0"/>
          <w:divBdr>
            <w:top w:val="none" w:sz="0" w:space="0" w:color="auto"/>
            <w:left w:val="none" w:sz="0" w:space="0" w:color="auto"/>
            <w:bottom w:val="none" w:sz="0" w:space="0" w:color="auto"/>
            <w:right w:val="none" w:sz="0" w:space="0" w:color="auto"/>
          </w:divBdr>
        </w:div>
        <w:div w:id="612250733">
          <w:marLeft w:val="480"/>
          <w:marRight w:val="0"/>
          <w:marTop w:val="0"/>
          <w:marBottom w:val="0"/>
          <w:divBdr>
            <w:top w:val="none" w:sz="0" w:space="0" w:color="auto"/>
            <w:left w:val="none" w:sz="0" w:space="0" w:color="auto"/>
            <w:bottom w:val="none" w:sz="0" w:space="0" w:color="auto"/>
            <w:right w:val="none" w:sz="0" w:space="0" w:color="auto"/>
          </w:divBdr>
        </w:div>
        <w:div w:id="629627240">
          <w:marLeft w:val="480"/>
          <w:marRight w:val="0"/>
          <w:marTop w:val="0"/>
          <w:marBottom w:val="0"/>
          <w:divBdr>
            <w:top w:val="none" w:sz="0" w:space="0" w:color="auto"/>
            <w:left w:val="none" w:sz="0" w:space="0" w:color="auto"/>
            <w:bottom w:val="none" w:sz="0" w:space="0" w:color="auto"/>
            <w:right w:val="none" w:sz="0" w:space="0" w:color="auto"/>
          </w:divBdr>
        </w:div>
        <w:div w:id="630794386">
          <w:marLeft w:val="480"/>
          <w:marRight w:val="0"/>
          <w:marTop w:val="0"/>
          <w:marBottom w:val="0"/>
          <w:divBdr>
            <w:top w:val="none" w:sz="0" w:space="0" w:color="auto"/>
            <w:left w:val="none" w:sz="0" w:space="0" w:color="auto"/>
            <w:bottom w:val="none" w:sz="0" w:space="0" w:color="auto"/>
            <w:right w:val="none" w:sz="0" w:space="0" w:color="auto"/>
          </w:divBdr>
        </w:div>
        <w:div w:id="631861216">
          <w:marLeft w:val="480"/>
          <w:marRight w:val="0"/>
          <w:marTop w:val="0"/>
          <w:marBottom w:val="0"/>
          <w:divBdr>
            <w:top w:val="none" w:sz="0" w:space="0" w:color="auto"/>
            <w:left w:val="none" w:sz="0" w:space="0" w:color="auto"/>
            <w:bottom w:val="none" w:sz="0" w:space="0" w:color="auto"/>
            <w:right w:val="none" w:sz="0" w:space="0" w:color="auto"/>
          </w:divBdr>
        </w:div>
        <w:div w:id="673845681">
          <w:marLeft w:val="480"/>
          <w:marRight w:val="0"/>
          <w:marTop w:val="0"/>
          <w:marBottom w:val="0"/>
          <w:divBdr>
            <w:top w:val="none" w:sz="0" w:space="0" w:color="auto"/>
            <w:left w:val="none" w:sz="0" w:space="0" w:color="auto"/>
            <w:bottom w:val="none" w:sz="0" w:space="0" w:color="auto"/>
            <w:right w:val="none" w:sz="0" w:space="0" w:color="auto"/>
          </w:divBdr>
        </w:div>
        <w:div w:id="702556707">
          <w:marLeft w:val="480"/>
          <w:marRight w:val="0"/>
          <w:marTop w:val="0"/>
          <w:marBottom w:val="0"/>
          <w:divBdr>
            <w:top w:val="none" w:sz="0" w:space="0" w:color="auto"/>
            <w:left w:val="none" w:sz="0" w:space="0" w:color="auto"/>
            <w:bottom w:val="none" w:sz="0" w:space="0" w:color="auto"/>
            <w:right w:val="none" w:sz="0" w:space="0" w:color="auto"/>
          </w:divBdr>
        </w:div>
        <w:div w:id="724915072">
          <w:marLeft w:val="480"/>
          <w:marRight w:val="0"/>
          <w:marTop w:val="0"/>
          <w:marBottom w:val="0"/>
          <w:divBdr>
            <w:top w:val="none" w:sz="0" w:space="0" w:color="auto"/>
            <w:left w:val="none" w:sz="0" w:space="0" w:color="auto"/>
            <w:bottom w:val="none" w:sz="0" w:space="0" w:color="auto"/>
            <w:right w:val="none" w:sz="0" w:space="0" w:color="auto"/>
          </w:divBdr>
        </w:div>
        <w:div w:id="732192281">
          <w:marLeft w:val="480"/>
          <w:marRight w:val="0"/>
          <w:marTop w:val="0"/>
          <w:marBottom w:val="0"/>
          <w:divBdr>
            <w:top w:val="none" w:sz="0" w:space="0" w:color="auto"/>
            <w:left w:val="none" w:sz="0" w:space="0" w:color="auto"/>
            <w:bottom w:val="none" w:sz="0" w:space="0" w:color="auto"/>
            <w:right w:val="none" w:sz="0" w:space="0" w:color="auto"/>
          </w:divBdr>
        </w:div>
        <w:div w:id="740567912">
          <w:marLeft w:val="480"/>
          <w:marRight w:val="0"/>
          <w:marTop w:val="0"/>
          <w:marBottom w:val="0"/>
          <w:divBdr>
            <w:top w:val="none" w:sz="0" w:space="0" w:color="auto"/>
            <w:left w:val="none" w:sz="0" w:space="0" w:color="auto"/>
            <w:bottom w:val="none" w:sz="0" w:space="0" w:color="auto"/>
            <w:right w:val="none" w:sz="0" w:space="0" w:color="auto"/>
          </w:divBdr>
        </w:div>
        <w:div w:id="753555127">
          <w:marLeft w:val="480"/>
          <w:marRight w:val="0"/>
          <w:marTop w:val="0"/>
          <w:marBottom w:val="0"/>
          <w:divBdr>
            <w:top w:val="none" w:sz="0" w:space="0" w:color="auto"/>
            <w:left w:val="none" w:sz="0" w:space="0" w:color="auto"/>
            <w:bottom w:val="none" w:sz="0" w:space="0" w:color="auto"/>
            <w:right w:val="none" w:sz="0" w:space="0" w:color="auto"/>
          </w:divBdr>
        </w:div>
        <w:div w:id="773599639">
          <w:marLeft w:val="480"/>
          <w:marRight w:val="0"/>
          <w:marTop w:val="0"/>
          <w:marBottom w:val="0"/>
          <w:divBdr>
            <w:top w:val="none" w:sz="0" w:space="0" w:color="auto"/>
            <w:left w:val="none" w:sz="0" w:space="0" w:color="auto"/>
            <w:bottom w:val="none" w:sz="0" w:space="0" w:color="auto"/>
            <w:right w:val="none" w:sz="0" w:space="0" w:color="auto"/>
          </w:divBdr>
        </w:div>
        <w:div w:id="781801090">
          <w:marLeft w:val="480"/>
          <w:marRight w:val="0"/>
          <w:marTop w:val="0"/>
          <w:marBottom w:val="0"/>
          <w:divBdr>
            <w:top w:val="none" w:sz="0" w:space="0" w:color="auto"/>
            <w:left w:val="none" w:sz="0" w:space="0" w:color="auto"/>
            <w:bottom w:val="none" w:sz="0" w:space="0" w:color="auto"/>
            <w:right w:val="none" w:sz="0" w:space="0" w:color="auto"/>
          </w:divBdr>
        </w:div>
        <w:div w:id="809323781">
          <w:marLeft w:val="480"/>
          <w:marRight w:val="0"/>
          <w:marTop w:val="0"/>
          <w:marBottom w:val="0"/>
          <w:divBdr>
            <w:top w:val="none" w:sz="0" w:space="0" w:color="auto"/>
            <w:left w:val="none" w:sz="0" w:space="0" w:color="auto"/>
            <w:bottom w:val="none" w:sz="0" w:space="0" w:color="auto"/>
            <w:right w:val="none" w:sz="0" w:space="0" w:color="auto"/>
          </w:divBdr>
        </w:div>
        <w:div w:id="828255685">
          <w:marLeft w:val="480"/>
          <w:marRight w:val="0"/>
          <w:marTop w:val="0"/>
          <w:marBottom w:val="0"/>
          <w:divBdr>
            <w:top w:val="none" w:sz="0" w:space="0" w:color="auto"/>
            <w:left w:val="none" w:sz="0" w:space="0" w:color="auto"/>
            <w:bottom w:val="none" w:sz="0" w:space="0" w:color="auto"/>
            <w:right w:val="none" w:sz="0" w:space="0" w:color="auto"/>
          </w:divBdr>
        </w:div>
        <w:div w:id="832138263">
          <w:marLeft w:val="480"/>
          <w:marRight w:val="0"/>
          <w:marTop w:val="0"/>
          <w:marBottom w:val="0"/>
          <w:divBdr>
            <w:top w:val="none" w:sz="0" w:space="0" w:color="auto"/>
            <w:left w:val="none" w:sz="0" w:space="0" w:color="auto"/>
            <w:bottom w:val="none" w:sz="0" w:space="0" w:color="auto"/>
            <w:right w:val="none" w:sz="0" w:space="0" w:color="auto"/>
          </w:divBdr>
        </w:div>
        <w:div w:id="870655536">
          <w:marLeft w:val="480"/>
          <w:marRight w:val="0"/>
          <w:marTop w:val="0"/>
          <w:marBottom w:val="0"/>
          <w:divBdr>
            <w:top w:val="none" w:sz="0" w:space="0" w:color="auto"/>
            <w:left w:val="none" w:sz="0" w:space="0" w:color="auto"/>
            <w:bottom w:val="none" w:sz="0" w:space="0" w:color="auto"/>
            <w:right w:val="none" w:sz="0" w:space="0" w:color="auto"/>
          </w:divBdr>
        </w:div>
        <w:div w:id="875317882">
          <w:marLeft w:val="480"/>
          <w:marRight w:val="0"/>
          <w:marTop w:val="0"/>
          <w:marBottom w:val="0"/>
          <w:divBdr>
            <w:top w:val="none" w:sz="0" w:space="0" w:color="auto"/>
            <w:left w:val="none" w:sz="0" w:space="0" w:color="auto"/>
            <w:bottom w:val="none" w:sz="0" w:space="0" w:color="auto"/>
            <w:right w:val="none" w:sz="0" w:space="0" w:color="auto"/>
          </w:divBdr>
        </w:div>
        <w:div w:id="891041294">
          <w:marLeft w:val="480"/>
          <w:marRight w:val="0"/>
          <w:marTop w:val="0"/>
          <w:marBottom w:val="0"/>
          <w:divBdr>
            <w:top w:val="none" w:sz="0" w:space="0" w:color="auto"/>
            <w:left w:val="none" w:sz="0" w:space="0" w:color="auto"/>
            <w:bottom w:val="none" w:sz="0" w:space="0" w:color="auto"/>
            <w:right w:val="none" w:sz="0" w:space="0" w:color="auto"/>
          </w:divBdr>
        </w:div>
        <w:div w:id="921648619">
          <w:marLeft w:val="480"/>
          <w:marRight w:val="0"/>
          <w:marTop w:val="0"/>
          <w:marBottom w:val="0"/>
          <w:divBdr>
            <w:top w:val="none" w:sz="0" w:space="0" w:color="auto"/>
            <w:left w:val="none" w:sz="0" w:space="0" w:color="auto"/>
            <w:bottom w:val="none" w:sz="0" w:space="0" w:color="auto"/>
            <w:right w:val="none" w:sz="0" w:space="0" w:color="auto"/>
          </w:divBdr>
        </w:div>
        <w:div w:id="960108951">
          <w:marLeft w:val="480"/>
          <w:marRight w:val="0"/>
          <w:marTop w:val="0"/>
          <w:marBottom w:val="0"/>
          <w:divBdr>
            <w:top w:val="none" w:sz="0" w:space="0" w:color="auto"/>
            <w:left w:val="none" w:sz="0" w:space="0" w:color="auto"/>
            <w:bottom w:val="none" w:sz="0" w:space="0" w:color="auto"/>
            <w:right w:val="none" w:sz="0" w:space="0" w:color="auto"/>
          </w:divBdr>
        </w:div>
        <w:div w:id="985553945">
          <w:marLeft w:val="480"/>
          <w:marRight w:val="0"/>
          <w:marTop w:val="0"/>
          <w:marBottom w:val="0"/>
          <w:divBdr>
            <w:top w:val="none" w:sz="0" w:space="0" w:color="auto"/>
            <w:left w:val="none" w:sz="0" w:space="0" w:color="auto"/>
            <w:bottom w:val="none" w:sz="0" w:space="0" w:color="auto"/>
            <w:right w:val="none" w:sz="0" w:space="0" w:color="auto"/>
          </w:divBdr>
        </w:div>
        <w:div w:id="998190866">
          <w:marLeft w:val="480"/>
          <w:marRight w:val="0"/>
          <w:marTop w:val="0"/>
          <w:marBottom w:val="0"/>
          <w:divBdr>
            <w:top w:val="none" w:sz="0" w:space="0" w:color="auto"/>
            <w:left w:val="none" w:sz="0" w:space="0" w:color="auto"/>
            <w:bottom w:val="none" w:sz="0" w:space="0" w:color="auto"/>
            <w:right w:val="none" w:sz="0" w:space="0" w:color="auto"/>
          </w:divBdr>
        </w:div>
        <w:div w:id="1004668840">
          <w:marLeft w:val="480"/>
          <w:marRight w:val="0"/>
          <w:marTop w:val="0"/>
          <w:marBottom w:val="0"/>
          <w:divBdr>
            <w:top w:val="none" w:sz="0" w:space="0" w:color="auto"/>
            <w:left w:val="none" w:sz="0" w:space="0" w:color="auto"/>
            <w:bottom w:val="none" w:sz="0" w:space="0" w:color="auto"/>
            <w:right w:val="none" w:sz="0" w:space="0" w:color="auto"/>
          </w:divBdr>
        </w:div>
        <w:div w:id="1032656708">
          <w:marLeft w:val="480"/>
          <w:marRight w:val="0"/>
          <w:marTop w:val="0"/>
          <w:marBottom w:val="0"/>
          <w:divBdr>
            <w:top w:val="none" w:sz="0" w:space="0" w:color="auto"/>
            <w:left w:val="none" w:sz="0" w:space="0" w:color="auto"/>
            <w:bottom w:val="none" w:sz="0" w:space="0" w:color="auto"/>
            <w:right w:val="none" w:sz="0" w:space="0" w:color="auto"/>
          </w:divBdr>
        </w:div>
        <w:div w:id="1037007273">
          <w:marLeft w:val="480"/>
          <w:marRight w:val="0"/>
          <w:marTop w:val="0"/>
          <w:marBottom w:val="0"/>
          <w:divBdr>
            <w:top w:val="none" w:sz="0" w:space="0" w:color="auto"/>
            <w:left w:val="none" w:sz="0" w:space="0" w:color="auto"/>
            <w:bottom w:val="none" w:sz="0" w:space="0" w:color="auto"/>
            <w:right w:val="none" w:sz="0" w:space="0" w:color="auto"/>
          </w:divBdr>
        </w:div>
        <w:div w:id="1048382467">
          <w:marLeft w:val="480"/>
          <w:marRight w:val="0"/>
          <w:marTop w:val="0"/>
          <w:marBottom w:val="0"/>
          <w:divBdr>
            <w:top w:val="none" w:sz="0" w:space="0" w:color="auto"/>
            <w:left w:val="none" w:sz="0" w:space="0" w:color="auto"/>
            <w:bottom w:val="none" w:sz="0" w:space="0" w:color="auto"/>
            <w:right w:val="none" w:sz="0" w:space="0" w:color="auto"/>
          </w:divBdr>
        </w:div>
        <w:div w:id="1055660037">
          <w:marLeft w:val="480"/>
          <w:marRight w:val="0"/>
          <w:marTop w:val="0"/>
          <w:marBottom w:val="0"/>
          <w:divBdr>
            <w:top w:val="none" w:sz="0" w:space="0" w:color="auto"/>
            <w:left w:val="none" w:sz="0" w:space="0" w:color="auto"/>
            <w:bottom w:val="none" w:sz="0" w:space="0" w:color="auto"/>
            <w:right w:val="none" w:sz="0" w:space="0" w:color="auto"/>
          </w:divBdr>
        </w:div>
        <w:div w:id="1056706195">
          <w:marLeft w:val="480"/>
          <w:marRight w:val="0"/>
          <w:marTop w:val="0"/>
          <w:marBottom w:val="0"/>
          <w:divBdr>
            <w:top w:val="none" w:sz="0" w:space="0" w:color="auto"/>
            <w:left w:val="none" w:sz="0" w:space="0" w:color="auto"/>
            <w:bottom w:val="none" w:sz="0" w:space="0" w:color="auto"/>
            <w:right w:val="none" w:sz="0" w:space="0" w:color="auto"/>
          </w:divBdr>
        </w:div>
        <w:div w:id="1068334760">
          <w:marLeft w:val="480"/>
          <w:marRight w:val="0"/>
          <w:marTop w:val="0"/>
          <w:marBottom w:val="0"/>
          <w:divBdr>
            <w:top w:val="none" w:sz="0" w:space="0" w:color="auto"/>
            <w:left w:val="none" w:sz="0" w:space="0" w:color="auto"/>
            <w:bottom w:val="none" w:sz="0" w:space="0" w:color="auto"/>
            <w:right w:val="none" w:sz="0" w:space="0" w:color="auto"/>
          </w:divBdr>
        </w:div>
        <w:div w:id="1096900147">
          <w:marLeft w:val="480"/>
          <w:marRight w:val="0"/>
          <w:marTop w:val="0"/>
          <w:marBottom w:val="0"/>
          <w:divBdr>
            <w:top w:val="none" w:sz="0" w:space="0" w:color="auto"/>
            <w:left w:val="none" w:sz="0" w:space="0" w:color="auto"/>
            <w:bottom w:val="none" w:sz="0" w:space="0" w:color="auto"/>
            <w:right w:val="none" w:sz="0" w:space="0" w:color="auto"/>
          </w:divBdr>
        </w:div>
        <w:div w:id="1097024403">
          <w:marLeft w:val="480"/>
          <w:marRight w:val="0"/>
          <w:marTop w:val="0"/>
          <w:marBottom w:val="0"/>
          <w:divBdr>
            <w:top w:val="none" w:sz="0" w:space="0" w:color="auto"/>
            <w:left w:val="none" w:sz="0" w:space="0" w:color="auto"/>
            <w:bottom w:val="none" w:sz="0" w:space="0" w:color="auto"/>
            <w:right w:val="none" w:sz="0" w:space="0" w:color="auto"/>
          </w:divBdr>
        </w:div>
        <w:div w:id="1157262706">
          <w:marLeft w:val="480"/>
          <w:marRight w:val="0"/>
          <w:marTop w:val="0"/>
          <w:marBottom w:val="0"/>
          <w:divBdr>
            <w:top w:val="none" w:sz="0" w:space="0" w:color="auto"/>
            <w:left w:val="none" w:sz="0" w:space="0" w:color="auto"/>
            <w:bottom w:val="none" w:sz="0" w:space="0" w:color="auto"/>
            <w:right w:val="none" w:sz="0" w:space="0" w:color="auto"/>
          </w:divBdr>
        </w:div>
        <w:div w:id="1228150365">
          <w:marLeft w:val="480"/>
          <w:marRight w:val="0"/>
          <w:marTop w:val="0"/>
          <w:marBottom w:val="0"/>
          <w:divBdr>
            <w:top w:val="none" w:sz="0" w:space="0" w:color="auto"/>
            <w:left w:val="none" w:sz="0" w:space="0" w:color="auto"/>
            <w:bottom w:val="none" w:sz="0" w:space="0" w:color="auto"/>
            <w:right w:val="none" w:sz="0" w:space="0" w:color="auto"/>
          </w:divBdr>
        </w:div>
        <w:div w:id="1233613241">
          <w:marLeft w:val="480"/>
          <w:marRight w:val="0"/>
          <w:marTop w:val="0"/>
          <w:marBottom w:val="0"/>
          <w:divBdr>
            <w:top w:val="none" w:sz="0" w:space="0" w:color="auto"/>
            <w:left w:val="none" w:sz="0" w:space="0" w:color="auto"/>
            <w:bottom w:val="none" w:sz="0" w:space="0" w:color="auto"/>
            <w:right w:val="none" w:sz="0" w:space="0" w:color="auto"/>
          </w:divBdr>
        </w:div>
        <w:div w:id="1234243441">
          <w:marLeft w:val="480"/>
          <w:marRight w:val="0"/>
          <w:marTop w:val="0"/>
          <w:marBottom w:val="0"/>
          <w:divBdr>
            <w:top w:val="none" w:sz="0" w:space="0" w:color="auto"/>
            <w:left w:val="none" w:sz="0" w:space="0" w:color="auto"/>
            <w:bottom w:val="none" w:sz="0" w:space="0" w:color="auto"/>
            <w:right w:val="none" w:sz="0" w:space="0" w:color="auto"/>
          </w:divBdr>
        </w:div>
        <w:div w:id="1239635886">
          <w:marLeft w:val="480"/>
          <w:marRight w:val="0"/>
          <w:marTop w:val="0"/>
          <w:marBottom w:val="0"/>
          <w:divBdr>
            <w:top w:val="none" w:sz="0" w:space="0" w:color="auto"/>
            <w:left w:val="none" w:sz="0" w:space="0" w:color="auto"/>
            <w:bottom w:val="none" w:sz="0" w:space="0" w:color="auto"/>
            <w:right w:val="none" w:sz="0" w:space="0" w:color="auto"/>
          </w:divBdr>
        </w:div>
        <w:div w:id="1305046758">
          <w:marLeft w:val="480"/>
          <w:marRight w:val="0"/>
          <w:marTop w:val="0"/>
          <w:marBottom w:val="0"/>
          <w:divBdr>
            <w:top w:val="none" w:sz="0" w:space="0" w:color="auto"/>
            <w:left w:val="none" w:sz="0" w:space="0" w:color="auto"/>
            <w:bottom w:val="none" w:sz="0" w:space="0" w:color="auto"/>
            <w:right w:val="none" w:sz="0" w:space="0" w:color="auto"/>
          </w:divBdr>
        </w:div>
        <w:div w:id="1330985817">
          <w:marLeft w:val="480"/>
          <w:marRight w:val="0"/>
          <w:marTop w:val="0"/>
          <w:marBottom w:val="0"/>
          <w:divBdr>
            <w:top w:val="none" w:sz="0" w:space="0" w:color="auto"/>
            <w:left w:val="none" w:sz="0" w:space="0" w:color="auto"/>
            <w:bottom w:val="none" w:sz="0" w:space="0" w:color="auto"/>
            <w:right w:val="none" w:sz="0" w:space="0" w:color="auto"/>
          </w:divBdr>
        </w:div>
      </w:divsChild>
    </w:div>
    <w:div w:id="965622371">
      <w:marLeft w:val="480"/>
      <w:marRight w:val="0"/>
      <w:marTop w:val="0"/>
      <w:marBottom w:val="0"/>
      <w:divBdr>
        <w:top w:val="none" w:sz="0" w:space="0" w:color="auto"/>
        <w:left w:val="none" w:sz="0" w:space="0" w:color="auto"/>
        <w:bottom w:val="none" w:sz="0" w:space="0" w:color="auto"/>
        <w:right w:val="none" w:sz="0" w:space="0" w:color="auto"/>
      </w:divBdr>
    </w:div>
    <w:div w:id="965693257">
      <w:bodyDiv w:val="1"/>
      <w:marLeft w:val="0"/>
      <w:marRight w:val="0"/>
      <w:marTop w:val="0"/>
      <w:marBottom w:val="0"/>
      <w:divBdr>
        <w:top w:val="none" w:sz="0" w:space="0" w:color="auto"/>
        <w:left w:val="none" w:sz="0" w:space="0" w:color="auto"/>
        <w:bottom w:val="none" w:sz="0" w:space="0" w:color="auto"/>
        <w:right w:val="none" w:sz="0" w:space="0" w:color="auto"/>
      </w:divBdr>
    </w:div>
    <w:div w:id="965699452">
      <w:marLeft w:val="480"/>
      <w:marRight w:val="0"/>
      <w:marTop w:val="0"/>
      <w:marBottom w:val="0"/>
      <w:divBdr>
        <w:top w:val="none" w:sz="0" w:space="0" w:color="auto"/>
        <w:left w:val="none" w:sz="0" w:space="0" w:color="auto"/>
        <w:bottom w:val="none" w:sz="0" w:space="0" w:color="auto"/>
        <w:right w:val="none" w:sz="0" w:space="0" w:color="auto"/>
      </w:divBdr>
    </w:div>
    <w:div w:id="965740973">
      <w:marLeft w:val="480"/>
      <w:marRight w:val="0"/>
      <w:marTop w:val="0"/>
      <w:marBottom w:val="0"/>
      <w:divBdr>
        <w:top w:val="none" w:sz="0" w:space="0" w:color="auto"/>
        <w:left w:val="none" w:sz="0" w:space="0" w:color="auto"/>
        <w:bottom w:val="none" w:sz="0" w:space="0" w:color="auto"/>
        <w:right w:val="none" w:sz="0" w:space="0" w:color="auto"/>
      </w:divBdr>
    </w:div>
    <w:div w:id="965886965">
      <w:marLeft w:val="480"/>
      <w:marRight w:val="0"/>
      <w:marTop w:val="0"/>
      <w:marBottom w:val="0"/>
      <w:divBdr>
        <w:top w:val="none" w:sz="0" w:space="0" w:color="auto"/>
        <w:left w:val="none" w:sz="0" w:space="0" w:color="auto"/>
        <w:bottom w:val="none" w:sz="0" w:space="0" w:color="auto"/>
        <w:right w:val="none" w:sz="0" w:space="0" w:color="auto"/>
      </w:divBdr>
    </w:div>
    <w:div w:id="966008004">
      <w:bodyDiv w:val="1"/>
      <w:marLeft w:val="0"/>
      <w:marRight w:val="0"/>
      <w:marTop w:val="0"/>
      <w:marBottom w:val="0"/>
      <w:divBdr>
        <w:top w:val="none" w:sz="0" w:space="0" w:color="auto"/>
        <w:left w:val="none" w:sz="0" w:space="0" w:color="auto"/>
        <w:bottom w:val="none" w:sz="0" w:space="0" w:color="auto"/>
        <w:right w:val="none" w:sz="0" w:space="0" w:color="auto"/>
      </w:divBdr>
    </w:div>
    <w:div w:id="966010019">
      <w:bodyDiv w:val="1"/>
      <w:marLeft w:val="0"/>
      <w:marRight w:val="0"/>
      <w:marTop w:val="0"/>
      <w:marBottom w:val="0"/>
      <w:divBdr>
        <w:top w:val="none" w:sz="0" w:space="0" w:color="auto"/>
        <w:left w:val="none" w:sz="0" w:space="0" w:color="auto"/>
        <w:bottom w:val="none" w:sz="0" w:space="0" w:color="auto"/>
        <w:right w:val="none" w:sz="0" w:space="0" w:color="auto"/>
      </w:divBdr>
    </w:div>
    <w:div w:id="966161224">
      <w:bodyDiv w:val="1"/>
      <w:marLeft w:val="0"/>
      <w:marRight w:val="0"/>
      <w:marTop w:val="0"/>
      <w:marBottom w:val="0"/>
      <w:divBdr>
        <w:top w:val="none" w:sz="0" w:space="0" w:color="auto"/>
        <w:left w:val="none" w:sz="0" w:space="0" w:color="auto"/>
        <w:bottom w:val="none" w:sz="0" w:space="0" w:color="auto"/>
        <w:right w:val="none" w:sz="0" w:space="0" w:color="auto"/>
      </w:divBdr>
    </w:div>
    <w:div w:id="966357407">
      <w:marLeft w:val="480"/>
      <w:marRight w:val="0"/>
      <w:marTop w:val="0"/>
      <w:marBottom w:val="0"/>
      <w:divBdr>
        <w:top w:val="none" w:sz="0" w:space="0" w:color="auto"/>
        <w:left w:val="none" w:sz="0" w:space="0" w:color="auto"/>
        <w:bottom w:val="none" w:sz="0" w:space="0" w:color="auto"/>
        <w:right w:val="none" w:sz="0" w:space="0" w:color="auto"/>
      </w:divBdr>
    </w:div>
    <w:div w:id="966466841">
      <w:bodyDiv w:val="1"/>
      <w:marLeft w:val="0"/>
      <w:marRight w:val="0"/>
      <w:marTop w:val="0"/>
      <w:marBottom w:val="0"/>
      <w:divBdr>
        <w:top w:val="none" w:sz="0" w:space="0" w:color="auto"/>
        <w:left w:val="none" w:sz="0" w:space="0" w:color="auto"/>
        <w:bottom w:val="none" w:sz="0" w:space="0" w:color="auto"/>
        <w:right w:val="none" w:sz="0" w:space="0" w:color="auto"/>
      </w:divBdr>
    </w:div>
    <w:div w:id="966737333">
      <w:marLeft w:val="480"/>
      <w:marRight w:val="0"/>
      <w:marTop w:val="0"/>
      <w:marBottom w:val="0"/>
      <w:divBdr>
        <w:top w:val="none" w:sz="0" w:space="0" w:color="auto"/>
        <w:left w:val="none" w:sz="0" w:space="0" w:color="auto"/>
        <w:bottom w:val="none" w:sz="0" w:space="0" w:color="auto"/>
        <w:right w:val="none" w:sz="0" w:space="0" w:color="auto"/>
      </w:divBdr>
    </w:div>
    <w:div w:id="966937097">
      <w:marLeft w:val="480"/>
      <w:marRight w:val="0"/>
      <w:marTop w:val="0"/>
      <w:marBottom w:val="0"/>
      <w:divBdr>
        <w:top w:val="none" w:sz="0" w:space="0" w:color="auto"/>
        <w:left w:val="none" w:sz="0" w:space="0" w:color="auto"/>
        <w:bottom w:val="none" w:sz="0" w:space="0" w:color="auto"/>
        <w:right w:val="none" w:sz="0" w:space="0" w:color="auto"/>
      </w:divBdr>
    </w:div>
    <w:div w:id="967005875">
      <w:bodyDiv w:val="1"/>
      <w:marLeft w:val="0"/>
      <w:marRight w:val="0"/>
      <w:marTop w:val="0"/>
      <w:marBottom w:val="0"/>
      <w:divBdr>
        <w:top w:val="none" w:sz="0" w:space="0" w:color="auto"/>
        <w:left w:val="none" w:sz="0" w:space="0" w:color="auto"/>
        <w:bottom w:val="none" w:sz="0" w:space="0" w:color="auto"/>
        <w:right w:val="none" w:sz="0" w:space="0" w:color="auto"/>
      </w:divBdr>
    </w:div>
    <w:div w:id="967009246">
      <w:bodyDiv w:val="1"/>
      <w:marLeft w:val="0"/>
      <w:marRight w:val="0"/>
      <w:marTop w:val="0"/>
      <w:marBottom w:val="0"/>
      <w:divBdr>
        <w:top w:val="none" w:sz="0" w:space="0" w:color="auto"/>
        <w:left w:val="none" w:sz="0" w:space="0" w:color="auto"/>
        <w:bottom w:val="none" w:sz="0" w:space="0" w:color="auto"/>
        <w:right w:val="none" w:sz="0" w:space="0" w:color="auto"/>
      </w:divBdr>
    </w:div>
    <w:div w:id="967052842">
      <w:bodyDiv w:val="1"/>
      <w:marLeft w:val="0"/>
      <w:marRight w:val="0"/>
      <w:marTop w:val="0"/>
      <w:marBottom w:val="0"/>
      <w:divBdr>
        <w:top w:val="none" w:sz="0" w:space="0" w:color="auto"/>
        <w:left w:val="none" w:sz="0" w:space="0" w:color="auto"/>
        <w:bottom w:val="none" w:sz="0" w:space="0" w:color="auto"/>
        <w:right w:val="none" w:sz="0" w:space="0" w:color="auto"/>
      </w:divBdr>
    </w:div>
    <w:div w:id="967205346">
      <w:marLeft w:val="480"/>
      <w:marRight w:val="0"/>
      <w:marTop w:val="0"/>
      <w:marBottom w:val="0"/>
      <w:divBdr>
        <w:top w:val="none" w:sz="0" w:space="0" w:color="auto"/>
        <w:left w:val="none" w:sz="0" w:space="0" w:color="auto"/>
        <w:bottom w:val="none" w:sz="0" w:space="0" w:color="auto"/>
        <w:right w:val="none" w:sz="0" w:space="0" w:color="auto"/>
      </w:divBdr>
    </w:div>
    <w:div w:id="967206514">
      <w:marLeft w:val="480"/>
      <w:marRight w:val="0"/>
      <w:marTop w:val="0"/>
      <w:marBottom w:val="0"/>
      <w:divBdr>
        <w:top w:val="none" w:sz="0" w:space="0" w:color="auto"/>
        <w:left w:val="none" w:sz="0" w:space="0" w:color="auto"/>
        <w:bottom w:val="none" w:sz="0" w:space="0" w:color="auto"/>
        <w:right w:val="none" w:sz="0" w:space="0" w:color="auto"/>
      </w:divBdr>
    </w:div>
    <w:div w:id="967248381">
      <w:marLeft w:val="480"/>
      <w:marRight w:val="0"/>
      <w:marTop w:val="0"/>
      <w:marBottom w:val="0"/>
      <w:divBdr>
        <w:top w:val="none" w:sz="0" w:space="0" w:color="auto"/>
        <w:left w:val="none" w:sz="0" w:space="0" w:color="auto"/>
        <w:bottom w:val="none" w:sz="0" w:space="0" w:color="auto"/>
        <w:right w:val="none" w:sz="0" w:space="0" w:color="auto"/>
      </w:divBdr>
    </w:div>
    <w:div w:id="967319140">
      <w:bodyDiv w:val="1"/>
      <w:marLeft w:val="0"/>
      <w:marRight w:val="0"/>
      <w:marTop w:val="0"/>
      <w:marBottom w:val="0"/>
      <w:divBdr>
        <w:top w:val="none" w:sz="0" w:space="0" w:color="auto"/>
        <w:left w:val="none" w:sz="0" w:space="0" w:color="auto"/>
        <w:bottom w:val="none" w:sz="0" w:space="0" w:color="auto"/>
        <w:right w:val="none" w:sz="0" w:space="0" w:color="auto"/>
      </w:divBdr>
    </w:div>
    <w:div w:id="967390517">
      <w:marLeft w:val="480"/>
      <w:marRight w:val="0"/>
      <w:marTop w:val="0"/>
      <w:marBottom w:val="0"/>
      <w:divBdr>
        <w:top w:val="none" w:sz="0" w:space="0" w:color="auto"/>
        <w:left w:val="none" w:sz="0" w:space="0" w:color="auto"/>
        <w:bottom w:val="none" w:sz="0" w:space="0" w:color="auto"/>
        <w:right w:val="none" w:sz="0" w:space="0" w:color="auto"/>
      </w:divBdr>
    </w:div>
    <w:div w:id="967474573">
      <w:marLeft w:val="480"/>
      <w:marRight w:val="0"/>
      <w:marTop w:val="0"/>
      <w:marBottom w:val="0"/>
      <w:divBdr>
        <w:top w:val="none" w:sz="0" w:space="0" w:color="auto"/>
        <w:left w:val="none" w:sz="0" w:space="0" w:color="auto"/>
        <w:bottom w:val="none" w:sz="0" w:space="0" w:color="auto"/>
        <w:right w:val="none" w:sz="0" w:space="0" w:color="auto"/>
      </w:divBdr>
    </w:div>
    <w:div w:id="967511620">
      <w:marLeft w:val="480"/>
      <w:marRight w:val="0"/>
      <w:marTop w:val="0"/>
      <w:marBottom w:val="0"/>
      <w:divBdr>
        <w:top w:val="none" w:sz="0" w:space="0" w:color="auto"/>
        <w:left w:val="none" w:sz="0" w:space="0" w:color="auto"/>
        <w:bottom w:val="none" w:sz="0" w:space="0" w:color="auto"/>
        <w:right w:val="none" w:sz="0" w:space="0" w:color="auto"/>
      </w:divBdr>
    </w:div>
    <w:div w:id="967590700">
      <w:bodyDiv w:val="1"/>
      <w:marLeft w:val="0"/>
      <w:marRight w:val="0"/>
      <w:marTop w:val="0"/>
      <w:marBottom w:val="0"/>
      <w:divBdr>
        <w:top w:val="none" w:sz="0" w:space="0" w:color="auto"/>
        <w:left w:val="none" w:sz="0" w:space="0" w:color="auto"/>
        <w:bottom w:val="none" w:sz="0" w:space="0" w:color="auto"/>
        <w:right w:val="none" w:sz="0" w:space="0" w:color="auto"/>
      </w:divBdr>
    </w:div>
    <w:div w:id="967852457">
      <w:bodyDiv w:val="1"/>
      <w:marLeft w:val="0"/>
      <w:marRight w:val="0"/>
      <w:marTop w:val="0"/>
      <w:marBottom w:val="0"/>
      <w:divBdr>
        <w:top w:val="none" w:sz="0" w:space="0" w:color="auto"/>
        <w:left w:val="none" w:sz="0" w:space="0" w:color="auto"/>
        <w:bottom w:val="none" w:sz="0" w:space="0" w:color="auto"/>
        <w:right w:val="none" w:sz="0" w:space="0" w:color="auto"/>
      </w:divBdr>
      <w:divsChild>
        <w:div w:id="4477366">
          <w:marLeft w:val="480"/>
          <w:marRight w:val="0"/>
          <w:marTop w:val="0"/>
          <w:marBottom w:val="0"/>
          <w:divBdr>
            <w:top w:val="none" w:sz="0" w:space="0" w:color="auto"/>
            <w:left w:val="none" w:sz="0" w:space="0" w:color="auto"/>
            <w:bottom w:val="none" w:sz="0" w:space="0" w:color="auto"/>
            <w:right w:val="none" w:sz="0" w:space="0" w:color="auto"/>
          </w:divBdr>
        </w:div>
        <w:div w:id="14888279">
          <w:marLeft w:val="480"/>
          <w:marRight w:val="0"/>
          <w:marTop w:val="0"/>
          <w:marBottom w:val="0"/>
          <w:divBdr>
            <w:top w:val="none" w:sz="0" w:space="0" w:color="auto"/>
            <w:left w:val="none" w:sz="0" w:space="0" w:color="auto"/>
            <w:bottom w:val="none" w:sz="0" w:space="0" w:color="auto"/>
            <w:right w:val="none" w:sz="0" w:space="0" w:color="auto"/>
          </w:divBdr>
        </w:div>
        <w:div w:id="53508041">
          <w:marLeft w:val="480"/>
          <w:marRight w:val="0"/>
          <w:marTop w:val="0"/>
          <w:marBottom w:val="0"/>
          <w:divBdr>
            <w:top w:val="none" w:sz="0" w:space="0" w:color="auto"/>
            <w:left w:val="none" w:sz="0" w:space="0" w:color="auto"/>
            <w:bottom w:val="none" w:sz="0" w:space="0" w:color="auto"/>
            <w:right w:val="none" w:sz="0" w:space="0" w:color="auto"/>
          </w:divBdr>
        </w:div>
        <w:div w:id="139662428">
          <w:marLeft w:val="480"/>
          <w:marRight w:val="0"/>
          <w:marTop w:val="0"/>
          <w:marBottom w:val="0"/>
          <w:divBdr>
            <w:top w:val="none" w:sz="0" w:space="0" w:color="auto"/>
            <w:left w:val="none" w:sz="0" w:space="0" w:color="auto"/>
            <w:bottom w:val="none" w:sz="0" w:space="0" w:color="auto"/>
            <w:right w:val="none" w:sz="0" w:space="0" w:color="auto"/>
          </w:divBdr>
        </w:div>
        <w:div w:id="180707262">
          <w:marLeft w:val="480"/>
          <w:marRight w:val="0"/>
          <w:marTop w:val="0"/>
          <w:marBottom w:val="0"/>
          <w:divBdr>
            <w:top w:val="none" w:sz="0" w:space="0" w:color="auto"/>
            <w:left w:val="none" w:sz="0" w:space="0" w:color="auto"/>
            <w:bottom w:val="none" w:sz="0" w:space="0" w:color="auto"/>
            <w:right w:val="none" w:sz="0" w:space="0" w:color="auto"/>
          </w:divBdr>
        </w:div>
        <w:div w:id="184951435">
          <w:marLeft w:val="480"/>
          <w:marRight w:val="0"/>
          <w:marTop w:val="0"/>
          <w:marBottom w:val="0"/>
          <w:divBdr>
            <w:top w:val="none" w:sz="0" w:space="0" w:color="auto"/>
            <w:left w:val="none" w:sz="0" w:space="0" w:color="auto"/>
            <w:bottom w:val="none" w:sz="0" w:space="0" w:color="auto"/>
            <w:right w:val="none" w:sz="0" w:space="0" w:color="auto"/>
          </w:divBdr>
        </w:div>
        <w:div w:id="190605836">
          <w:marLeft w:val="480"/>
          <w:marRight w:val="0"/>
          <w:marTop w:val="0"/>
          <w:marBottom w:val="0"/>
          <w:divBdr>
            <w:top w:val="none" w:sz="0" w:space="0" w:color="auto"/>
            <w:left w:val="none" w:sz="0" w:space="0" w:color="auto"/>
            <w:bottom w:val="none" w:sz="0" w:space="0" w:color="auto"/>
            <w:right w:val="none" w:sz="0" w:space="0" w:color="auto"/>
          </w:divBdr>
        </w:div>
        <w:div w:id="204607971">
          <w:marLeft w:val="480"/>
          <w:marRight w:val="0"/>
          <w:marTop w:val="0"/>
          <w:marBottom w:val="0"/>
          <w:divBdr>
            <w:top w:val="none" w:sz="0" w:space="0" w:color="auto"/>
            <w:left w:val="none" w:sz="0" w:space="0" w:color="auto"/>
            <w:bottom w:val="none" w:sz="0" w:space="0" w:color="auto"/>
            <w:right w:val="none" w:sz="0" w:space="0" w:color="auto"/>
          </w:divBdr>
        </w:div>
        <w:div w:id="244536857">
          <w:marLeft w:val="480"/>
          <w:marRight w:val="0"/>
          <w:marTop w:val="0"/>
          <w:marBottom w:val="0"/>
          <w:divBdr>
            <w:top w:val="none" w:sz="0" w:space="0" w:color="auto"/>
            <w:left w:val="none" w:sz="0" w:space="0" w:color="auto"/>
            <w:bottom w:val="none" w:sz="0" w:space="0" w:color="auto"/>
            <w:right w:val="none" w:sz="0" w:space="0" w:color="auto"/>
          </w:divBdr>
        </w:div>
        <w:div w:id="297614531">
          <w:marLeft w:val="480"/>
          <w:marRight w:val="0"/>
          <w:marTop w:val="0"/>
          <w:marBottom w:val="0"/>
          <w:divBdr>
            <w:top w:val="none" w:sz="0" w:space="0" w:color="auto"/>
            <w:left w:val="none" w:sz="0" w:space="0" w:color="auto"/>
            <w:bottom w:val="none" w:sz="0" w:space="0" w:color="auto"/>
            <w:right w:val="none" w:sz="0" w:space="0" w:color="auto"/>
          </w:divBdr>
        </w:div>
        <w:div w:id="338315217">
          <w:marLeft w:val="480"/>
          <w:marRight w:val="0"/>
          <w:marTop w:val="0"/>
          <w:marBottom w:val="0"/>
          <w:divBdr>
            <w:top w:val="none" w:sz="0" w:space="0" w:color="auto"/>
            <w:left w:val="none" w:sz="0" w:space="0" w:color="auto"/>
            <w:bottom w:val="none" w:sz="0" w:space="0" w:color="auto"/>
            <w:right w:val="none" w:sz="0" w:space="0" w:color="auto"/>
          </w:divBdr>
        </w:div>
        <w:div w:id="367294048">
          <w:marLeft w:val="480"/>
          <w:marRight w:val="0"/>
          <w:marTop w:val="0"/>
          <w:marBottom w:val="0"/>
          <w:divBdr>
            <w:top w:val="none" w:sz="0" w:space="0" w:color="auto"/>
            <w:left w:val="none" w:sz="0" w:space="0" w:color="auto"/>
            <w:bottom w:val="none" w:sz="0" w:space="0" w:color="auto"/>
            <w:right w:val="none" w:sz="0" w:space="0" w:color="auto"/>
          </w:divBdr>
        </w:div>
        <w:div w:id="390160289">
          <w:marLeft w:val="480"/>
          <w:marRight w:val="0"/>
          <w:marTop w:val="0"/>
          <w:marBottom w:val="0"/>
          <w:divBdr>
            <w:top w:val="none" w:sz="0" w:space="0" w:color="auto"/>
            <w:left w:val="none" w:sz="0" w:space="0" w:color="auto"/>
            <w:bottom w:val="none" w:sz="0" w:space="0" w:color="auto"/>
            <w:right w:val="none" w:sz="0" w:space="0" w:color="auto"/>
          </w:divBdr>
        </w:div>
        <w:div w:id="419260412">
          <w:marLeft w:val="480"/>
          <w:marRight w:val="0"/>
          <w:marTop w:val="0"/>
          <w:marBottom w:val="0"/>
          <w:divBdr>
            <w:top w:val="none" w:sz="0" w:space="0" w:color="auto"/>
            <w:left w:val="none" w:sz="0" w:space="0" w:color="auto"/>
            <w:bottom w:val="none" w:sz="0" w:space="0" w:color="auto"/>
            <w:right w:val="none" w:sz="0" w:space="0" w:color="auto"/>
          </w:divBdr>
        </w:div>
        <w:div w:id="439299225">
          <w:marLeft w:val="480"/>
          <w:marRight w:val="0"/>
          <w:marTop w:val="0"/>
          <w:marBottom w:val="0"/>
          <w:divBdr>
            <w:top w:val="none" w:sz="0" w:space="0" w:color="auto"/>
            <w:left w:val="none" w:sz="0" w:space="0" w:color="auto"/>
            <w:bottom w:val="none" w:sz="0" w:space="0" w:color="auto"/>
            <w:right w:val="none" w:sz="0" w:space="0" w:color="auto"/>
          </w:divBdr>
        </w:div>
        <w:div w:id="446051277">
          <w:marLeft w:val="480"/>
          <w:marRight w:val="0"/>
          <w:marTop w:val="0"/>
          <w:marBottom w:val="0"/>
          <w:divBdr>
            <w:top w:val="none" w:sz="0" w:space="0" w:color="auto"/>
            <w:left w:val="none" w:sz="0" w:space="0" w:color="auto"/>
            <w:bottom w:val="none" w:sz="0" w:space="0" w:color="auto"/>
            <w:right w:val="none" w:sz="0" w:space="0" w:color="auto"/>
          </w:divBdr>
        </w:div>
        <w:div w:id="460344021">
          <w:marLeft w:val="480"/>
          <w:marRight w:val="0"/>
          <w:marTop w:val="0"/>
          <w:marBottom w:val="0"/>
          <w:divBdr>
            <w:top w:val="none" w:sz="0" w:space="0" w:color="auto"/>
            <w:left w:val="none" w:sz="0" w:space="0" w:color="auto"/>
            <w:bottom w:val="none" w:sz="0" w:space="0" w:color="auto"/>
            <w:right w:val="none" w:sz="0" w:space="0" w:color="auto"/>
          </w:divBdr>
        </w:div>
        <w:div w:id="463816478">
          <w:marLeft w:val="480"/>
          <w:marRight w:val="0"/>
          <w:marTop w:val="0"/>
          <w:marBottom w:val="0"/>
          <w:divBdr>
            <w:top w:val="none" w:sz="0" w:space="0" w:color="auto"/>
            <w:left w:val="none" w:sz="0" w:space="0" w:color="auto"/>
            <w:bottom w:val="none" w:sz="0" w:space="0" w:color="auto"/>
            <w:right w:val="none" w:sz="0" w:space="0" w:color="auto"/>
          </w:divBdr>
        </w:div>
        <w:div w:id="508831957">
          <w:marLeft w:val="480"/>
          <w:marRight w:val="0"/>
          <w:marTop w:val="0"/>
          <w:marBottom w:val="0"/>
          <w:divBdr>
            <w:top w:val="none" w:sz="0" w:space="0" w:color="auto"/>
            <w:left w:val="none" w:sz="0" w:space="0" w:color="auto"/>
            <w:bottom w:val="none" w:sz="0" w:space="0" w:color="auto"/>
            <w:right w:val="none" w:sz="0" w:space="0" w:color="auto"/>
          </w:divBdr>
        </w:div>
        <w:div w:id="510797509">
          <w:marLeft w:val="480"/>
          <w:marRight w:val="0"/>
          <w:marTop w:val="0"/>
          <w:marBottom w:val="0"/>
          <w:divBdr>
            <w:top w:val="none" w:sz="0" w:space="0" w:color="auto"/>
            <w:left w:val="none" w:sz="0" w:space="0" w:color="auto"/>
            <w:bottom w:val="none" w:sz="0" w:space="0" w:color="auto"/>
            <w:right w:val="none" w:sz="0" w:space="0" w:color="auto"/>
          </w:divBdr>
        </w:div>
        <w:div w:id="520362712">
          <w:marLeft w:val="480"/>
          <w:marRight w:val="0"/>
          <w:marTop w:val="0"/>
          <w:marBottom w:val="0"/>
          <w:divBdr>
            <w:top w:val="none" w:sz="0" w:space="0" w:color="auto"/>
            <w:left w:val="none" w:sz="0" w:space="0" w:color="auto"/>
            <w:bottom w:val="none" w:sz="0" w:space="0" w:color="auto"/>
            <w:right w:val="none" w:sz="0" w:space="0" w:color="auto"/>
          </w:divBdr>
        </w:div>
        <w:div w:id="531504246">
          <w:marLeft w:val="480"/>
          <w:marRight w:val="0"/>
          <w:marTop w:val="0"/>
          <w:marBottom w:val="0"/>
          <w:divBdr>
            <w:top w:val="none" w:sz="0" w:space="0" w:color="auto"/>
            <w:left w:val="none" w:sz="0" w:space="0" w:color="auto"/>
            <w:bottom w:val="none" w:sz="0" w:space="0" w:color="auto"/>
            <w:right w:val="none" w:sz="0" w:space="0" w:color="auto"/>
          </w:divBdr>
        </w:div>
        <w:div w:id="538468205">
          <w:marLeft w:val="480"/>
          <w:marRight w:val="0"/>
          <w:marTop w:val="0"/>
          <w:marBottom w:val="0"/>
          <w:divBdr>
            <w:top w:val="none" w:sz="0" w:space="0" w:color="auto"/>
            <w:left w:val="none" w:sz="0" w:space="0" w:color="auto"/>
            <w:bottom w:val="none" w:sz="0" w:space="0" w:color="auto"/>
            <w:right w:val="none" w:sz="0" w:space="0" w:color="auto"/>
          </w:divBdr>
        </w:div>
        <w:div w:id="554975174">
          <w:marLeft w:val="480"/>
          <w:marRight w:val="0"/>
          <w:marTop w:val="0"/>
          <w:marBottom w:val="0"/>
          <w:divBdr>
            <w:top w:val="none" w:sz="0" w:space="0" w:color="auto"/>
            <w:left w:val="none" w:sz="0" w:space="0" w:color="auto"/>
            <w:bottom w:val="none" w:sz="0" w:space="0" w:color="auto"/>
            <w:right w:val="none" w:sz="0" w:space="0" w:color="auto"/>
          </w:divBdr>
        </w:div>
        <w:div w:id="570623880">
          <w:marLeft w:val="480"/>
          <w:marRight w:val="0"/>
          <w:marTop w:val="0"/>
          <w:marBottom w:val="0"/>
          <w:divBdr>
            <w:top w:val="none" w:sz="0" w:space="0" w:color="auto"/>
            <w:left w:val="none" w:sz="0" w:space="0" w:color="auto"/>
            <w:bottom w:val="none" w:sz="0" w:space="0" w:color="auto"/>
            <w:right w:val="none" w:sz="0" w:space="0" w:color="auto"/>
          </w:divBdr>
        </w:div>
        <w:div w:id="601843395">
          <w:marLeft w:val="480"/>
          <w:marRight w:val="0"/>
          <w:marTop w:val="0"/>
          <w:marBottom w:val="0"/>
          <w:divBdr>
            <w:top w:val="none" w:sz="0" w:space="0" w:color="auto"/>
            <w:left w:val="none" w:sz="0" w:space="0" w:color="auto"/>
            <w:bottom w:val="none" w:sz="0" w:space="0" w:color="auto"/>
            <w:right w:val="none" w:sz="0" w:space="0" w:color="auto"/>
          </w:divBdr>
        </w:div>
        <w:div w:id="604966856">
          <w:marLeft w:val="480"/>
          <w:marRight w:val="0"/>
          <w:marTop w:val="0"/>
          <w:marBottom w:val="0"/>
          <w:divBdr>
            <w:top w:val="none" w:sz="0" w:space="0" w:color="auto"/>
            <w:left w:val="none" w:sz="0" w:space="0" w:color="auto"/>
            <w:bottom w:val="none" w:sz="0" w:space="0" w:color="auto"/>
            <w:right w:val="none" w:sz="0" w:space="0" w:color="auto"/>
          </w:divBdr>
        </w:div>
        <w:div w:id="671640247">
          <w:marLeft w:val="480"/>
          <w:marRight w:val="0"/>
          <w:marTop w:val="0"/>
          <w:marBottom w:val="0"/>
          <w:divBdr>
            <w:top w:val="none" w:sz="0" w:space="0" w:color="auto"/>
            <w:left w:val="none" w:sz="0" w:space="0" w:color="auto"/>
            <w:bottom w:val="none" w:sz="0" w:space="0" w:color="auto"/>
            <w:right w:val="none" w:sz="0" w:space="0" w:color="auto"/>
          </w:divBdr>
        </w:div>
        <w:div w:id="678195763">
          <w:marLeft w:val="480"/>
          <w:marRight w:val="0"/>
          <w:marTop w:val="0"/>
          <w:marBottom w:val="0"/>
          <w:divBdr>
            <w:top w:val="none" w:sz="0" w:space="0" w:color="auto"/>
            <w:left w:val="none" w:sz="0" w:space="0" w:color="auto"/>
            <w:bottom w:val="none" w:sz="0" w:space="0" w:color="auto"/>
            <w:right w:val="none" w:sz="0" w:space="0" w:color="auto"/>
          </w:divBdr>
        </w:div>
        <w:div w:id="714430708">
          <w:marLeft w:val="480"/>
          <w:marRight w:val="0"/>
          <w:marTop w:val="0"/>
          <w:marBottom w:val="0"/>
          <w:divBdr>
            <w:top w:val="none" w:sz="0" w:space="0" w:color="auto"/>
            <w:left w:val="none" w:sz="0" w:space="0" w:color="auto"/>
            <w:bottom w:val="none" w:sz="0" w:space="0" w:color="auto"/>
            <w:right w:val="none" w:sz="0" w:space="0" w:color="auto"/>
          </w:divBdr>
        </w:div>
        <w:div w:id="718744901">
          <w:marLeft w:val="480"/>
          <w:marRight w:val="0"/>
          <w:marTop w:val="0"/>
          <w:marBottom w:val="0"/>
          <w:divBdr>
            <w:top w:val="none" w:sz="0" w:space="0" w:color="auto"/>
            <w:left w:val="none" w:sz="0" w:space="0" w:color="auto"/>
            <w:bottom w:val="none" w:sz="0" w:space="0" w:color="auto"/>
            <w:right w:val="none" w:sz="0" w:space="0" w:color="auto"/>
          </w:divBdr>
        </w:div>
        <w:div w:id="748842980">
          <w:marLeft w:val="480"/>
          <w:marRight w:val="0"/>
          <w:marTop w:val="0"/>
          <w:marBottom w:val="0"/>
          <w:divBdr>
            <w:top w:val="none" w:sz="0" w:space="0" w:color="auto"/>
            <w:left w:val="none" w:sz="0" w:space="0" w:color="auto"/>
            <w:bottom w:val="none" w:sz="0" w:space="0" w:color="auto"/>
            <w:right w:val="none" w:sz="0" w:space="0" w:color="auto"/>
          </w:divBdr>
        </w:div>
        <w:div w:id="783422622">
          <w:marLeft w:val="480"/>
          <w:marRight w:val="0"/>
          <w:marTop w:val="0"/>
          <w:marBottom w:val="0"/>
          <w:divBdr>
            <w:top w:val="none" w:sz="0" w:space="0" w:color="auto"/>
            <w:left w:val="none" w:sz="0" w:space="0" w:color="auto"/>
            <w:bottom w:val="none" w:sz="0" w:space="0" w:color="auto"/>
            <w:right w:val="none" w:sz="0" w:space="0" w:color="auto"/>
          </w:divBdr>
        </w:div>
        <w:div w:id="791051433">
          <w:marLeft w:val="480"/>
          <w:marRight w:val="0"/>
          <w:marTop w:val="0"/>
          <w:marBottom w:val="0"/>
          <w:divBdr>
            <w:top w:val="none" w:sz="0" w:space="0" w:color="auto"/>
            <w:left w:val="none" w:sz="0" w:space="0" w:color="auto"/>
            <w:bottom w:val="none" w:sz="0" w:space="0" w:color="auto"/>
            <w:right w:val="none" w:sz="0" w:space="0" w:color="auto"/>
          </w:divBdr>
        </w:div>
        <w:div w:id="802886860">
          <w:marLeft w:val="480"/>
          <w:marRight w:val="0"/>
          <w:marTop w:val="0"/>
          <w:marBottom w:val="0"/>
          <w:divBdr>
            <w:top w:val="none" w:sz="0" w:space="0" w:color="auto"/>
            <w:left w:val="none" w:sz="0" w:space="0" w:color="auto"/>
            <w:bottom w:val="none" w:sz="0" w:space="0" w:color="auto"/>
            <w:right w:val="none" w:sz="0" w:space="0" w:color="auto"/>
          </w:divBdr>
        </w:div>
        <w:div w:id="819927134">
          <w:marLeft w:val="480"/>
          <w:marRight w:val="0"/>
          <w:marTop w:val="0"/>
          <w:marBottom w:val="0"/>
          <w:divBdr>
            <w:top w:val="none" w:sz="0" w:space="0" w:color="auto"/>
            <w:left w:val="none" w:sz="0" w:space="0" w:color="auto"/>
            <w:bottom w:val="none" w:sz="0" w:space="0" w:color="auto"/>
            <w:right w:val="none" w:sz="0" w:space="0" w:color="auto"/>
          </w:divBdr>
        </w:div>
        <w:div w:id="835804651">
          <w:marLeft w:val="480"/>
          <w:marRight w:val="0"/>
          <w:marTop w:val="0"/>
          <w:marBottom w:val="0"/>
          <w:divBdr>
            <w:top w:val="none" w:sz="0" w:space="0" w:color="auto"/>
            <w:left w:val="none" w:sz="0" w:space="0" w:color="auto"/>
            <w:bottom w:val="none" w:sz="0" w:space="0" w:color="auto"/>
            <w:right w:val="none" w:sz="0" w:space="0" w:color="auto"/>
          </w:divBdr>
        </w:div>
        <w:div w:id="844977943">
          <w:marLeft w:val="480"/>
          <w:marRight w:val="0"/>
          <w:marTop w:val="0"/>
          <w:marBottom w:val="0"/>
          <w:divBdr>
            <w:top w:val="none" w:sz="0" w:space="0" w:color="auto"/>
            <w:left w:val="none" w:sz="0" w:space="0" w:color="auto"/>
            <w:bottom w:val="none" w:sz="0" w:space="0" w:color="auto"/>
            <w:right w:val="none" w:sz="0" w:space="0" w:color="auto"/>
          </w:divBdr>
        </w:div>
        <w:div w:id="854267577">
          <w:marLeft w:val="480"/>
          <w:marRight w:val="0"/>
          <w:marTop w:val="0"/>
          <w:marBottom w:val="0"/>
          <w:divBdr>
            <w:top w:val="none" w:sz="0" w:space="0" w:color="auto"/>
            <w:left w:val="none" w:sz="0" w:space="0" w:color="auto"/>
            <w:bottom w:val="none" w:sz="0" w:space="0" w:color="auto"/>
            <w:right w:val="none" w:sz="0" w:space="0" w:color="auto"/>
          </w:divBdr>
        </w:div>
        <w:div w:id="902452314">
          <w:marLeft w:val="480"/>
          <w:marRight w:val="0"/>
          <w:marTop w:val="0"/>
          <w:marBottom w:val="0"/>
          <w:divBdr>
            <w:top w:val="none" w:sz="0" w:space="0" w:color="auto"/>
            <w:left w:val="none" w:sz="0" w:space="0" w:color="auto"/>
            <w:bottom w:val="none" w:sz="0" w:space="0" w:color="auto"/>
            <w:right w:val="none" w:sz="0" w:space="0" w:color="auto"/>
          </w:divBdr>
        </w:div>
        <w:div w:id="912930598">
          <w:marLeft w:val="480"/>
          <w:marRight w:val="0"/>
          <w:marTop w:val="0"/>
          <w:marBottom w:val="0"/>
          <w:divBdr>
            <w:top w:val="none" w:sz="0" w:space="0" w:color="auto"/>
            <w:left w:val="none" w:sz="0" w:space="0" w:color="auto"/>
            <w:bottom w:val="none" w:sz="0" w:space="0" w:color="auto"/>
            <w:right w:val="none" w:sz="0" w:space="0" w:color="auto"/>
          </w:divBdr>
        </w:div>
        <w:div w:id="922836321">
          <w:marLeft w:val="480"/>
          <w:marRight w:val="0"/>
          <w:marTop w:val="0"/>
          <w:marBottom w:val="0"/>
          <w:divBdr>
            <w:top w:val="none" w:sz="0" w:space="0" w:color="auto"/>
            <w:left w:val="none" w:sz="0" w:space="0" w:color="auto"/>
            <w:bottom w:val="none" w:sz="0" w:space="0" w:color="auto"/>
            <w:right w:val="none" w:sz="0" w:space="0" w:color="auto"/>
          </w:divBdr>
        </w:div>
        <w:div w:id="934171663">
          <w:marLeft w:val="480"/>
          <w:marRight w:val="0"/>
          <w:marTop w:val="0"/>
          <w:marBottom w:val="0"/>
          <w:divBdr>
            <w:top w:val="none" w:sz="0" w:space="0" w:color="auto"/>
            <w:left w:val="none" w:sz="0" w:space="0" w:color="auto"/>
            <w:bottom w:val="none" w:sz="0" w:space="0" w:color="auto"/>
            <w:right w:val="none" w:sz="0" w:space="0" w:color="auto"/>
          </w:divBdr>
        </w:div>
        <w:div w:id="939338321">
          <w:marLeft w:val="480"/>
          <w:marRight w:val="0"/>
          <w:marTop w:val="0"/>
          <w:marBottom w:val="0"/>
          <w:divBdr>
            <w:top w:val="none" w:sz="0" w:space="0" w:color="auto"/>
            <w:left w:val="none" w:sz="0" w:space="0" w:color="auto"/>
            <w:bottom w:val="none" w:sz="0" w:space="0" w:color="auto"/>
            <w:right w:val="none" w:sz="0" w:space="0" w:color="auto"/>
          </w:divBdr>
        </w:div>
        <w:div w:id="956637820">
          <w:marLeft w:val="480"/>
          <w:marRight w:val="0"/>
          <w:marTop w:val="0"/>
          <w:marBottom w:val="0"/>
          <w:divBdr>
            <w:top w:val="none" w:sz="0" w:space="0" w:color="auto"/>
            <w:left w:val="none" w:sz="0" w:space="0" w:color="auto"/>
            <w:bottom w:val="none" w:sz="0" w:space="0" w:color="auto"/>
            <w:right w:val="none" w:sz="0" w:space="0" w:color="auto"/>
          </w:divBdr>
        </w:div>
        <w:div w:id="961182578">
          <w:marLeft w:val="480"/>
          <w:marRight w:val="0"/>
          <w:marTop w:val="0"/>
          <w:marBottom w:val="0"/>
          <w:divBdr>
            <w:top w:val="none" w:sz="0" w:space="0" w:color="auto"/>
            <w:left w:val="none" w:sz="0" w:space="0" w:color="auto"/>
            <w:bottom w:val="none" w:sz="0" w:space="0" w:color="auto"/>
            <w:right w:val="none" w:sz="0" w:space="0" w:color="auto"/>
          </w:divBdr>
        </w:div>
        <w:div w:id="1014382954">
          <w:marLeft w:val="480"/>
          <w:marRight w:val="0"/>
          <w:marTop w:val="0"/>
          <w:marBottom w:val="0"/>
          <w:divBdr>
            <w:top w:val="none" w:sz="0" w:space="0" w:color="auto"/>
            <w:left w:val="none" w:sz="0" w:space="0" w:color="auto"/>
            <w:bottom w:val="none" w:sz="0" w:space="0" w:color="auto"/>
            <w:right w:val="none" w:sz="0" w:space="0" w:color="auto"/>
          </w:divBdr>
        </w:div>
        <w:div w:id="1023441508">
          <w:marLeft w:val="480"/>
          <w:marRight w:val="0"/>
          <w:marTop w:val="0"/>
          <w:marBottom w:val="0"/>
          <w:divBdr>
            <w:top w:val="none" w:sz="0" w:space="0" w:color="auto"/>
            <w:left w:val="none" w:sz="0" w:space="0" w:color="auto"/>
            <w:bottom w:val="none" w:sz="0" w:space="0" w:color="auto"/>
            <w:right w:val="none" w:sz="0" w:space="0" w:color="auto"/>
          </w:divBdr>
        </w:div>
        <w:div w:id="1028221265">
          <w:marLeft w:val="480"/>
          <w:marRight w:val="0"/>
          <w:marTop w:val="0"/>
          <w:marBottom w:val="0"/>
          <w:divBdr>
            <w:top w:val="none" w:sz="0" w:space="0" w:color="auto"/>
            <w:left w:val="none" w:sz="0" w:space="0" w:color="auto"/>
            <w:bottom w:val="none" w:sz="0" w:space="0" w:color="auto"/>
            <w:right w:val="none" w:sz="0" w:space="0" w:color="auto"/>
          </w:divBdr>
        </w:div>
        <w:div w:id="1029062607">
          <w:marLeft w:val="480"/>
          <w:marRight w:val="0"/>
          <w:marTop w:val="0"/>
          <w:marBottom w:val="0"/>
          <w:divBdr>
            <w:top w:val="none" w:sz="0" w:space="0" w:color="auto"/>
            <w:left w:val="none" w:sz="0" w:space="0" w:color="auto"/>
            <w:bottom w:val="none" w:sz="0" w:space="0" w:color="auto"/>
            <w:right w:val="none" w:sz="0" w:space="0" w:color="auto"/>
          </w:divBdr>
        </w:div>
        <w:div w:id="1042174326">
          <w:marLeft w:val="480"/>
          <w:marRight w:val="0"/>
          <w:marTop w:val="0"/>
          <w:marBottom w:val="0"/>
          <w:divBdr>
            <w:top w:val="none" w:sz="0" w:space="0" w:color="auto"/>
            <w:left w:val="none" w:sz="0" w:space="0" w:color="auto"/>
            <w:bottom w:val="none" w:sz="0" w:space="0" w:color="auto"/>
            <w:right w:val="none" w:sz="0" w:space="0" w:color="auto"/>
          </w:divBdr>
        </w:div>
        <w:div w:id="1066684430">
          <w:marLeft w:val="480"/>
          <w:marRight w:val="0"/>
          <w:marTop w:val="0"/>
          <w:marBottom w:val="0"/>
          <w:divBdr>
            <w:top w:val="none" w:sz="0" w:space="0" w:color="auto"/>
            <w:left w:val="none" w:sz="0" w:space="0" w:color="auto"/>
            <w:bottom w:val="none" w:sz="0" w:space="0" w:color="auto"/>
            <w:right w:val="none" w:sz="0" w:space="0" w:color="auto"/>
          </w:divBdr>
        </w:div>
        <w:div w:id="1112238440">
          <w:marLeft w:val="480"/>
          <w:marRight w:val="0"/>
          <w:marTop w:val="0"/>
          <w:marBottom w:val="0"/>
          <w:divBdr>
            <w:top w:val="none" w:sz="0" w:space="0" w:color="auto"/>
            <w:left w:val="none" w:sz="0" w:space="0" w:color="auto"/>
            <w:bottom w:val="none" w:sz="0" w:space="0" w:color="auto"/>
            <w:right w:val="none" w:sz="0" w:space="0" w:color="auto"/>
          </w:divBdr>
        </w:div>
        <w:div w:id="1116096888">
          <w:marLeft w:val="480"/>
          <w:marRight w:val="0"/>
          <w:marTop w:val="0"/>
          <w:marBottom w:val="0"/>
          <w:divBdr>
            <w:top w:val="none" w:sz="0" w:space="0" w:color="auto"/>
            <w:left w:val="none" w:sz="0" w:space="0" w:color="auto"/>
            <w:bottom w:val="none" w:sz="0" w:space="0" w:color="auto"/>
            <w:right w:val="none" w:sz="0" w:space="0" w:color="auto"/>
          </w:divBdr>
        </w:div>
        <w:div w:id="1185169337">
          <w:marLeft w:val="480"/>
          <w:marRight w:val="0"/>
          <w:marTop w:val="0"/>
          <w:marBottom w:val="0"/>
          <w:divBdr>
            <w:top w:val="none" w:sz="0" w:space="0" w:color="auto"/>
            <w:left w:val="none" w:sz="0" w:space="0" w:color="auto"/>
            <w:bottom w:val="none" w:sz="0" w:space="0" w:color="auto"/>
            <w:right w:val="none" w:sz="0" w:space="0" w:color="auto"/>
          </w:divBdr>
        </w:div>
        <w:div w:id="1206986931">
          <w:marLeft w:val="480"/>
          <w:marRight w:val="0"/>
          <w:marTop w:val="0"/>
          <w:marBottom w:val="0"/>
          <w:divBdr>
            <w:top w:val="none" w:sz="0" w:space="0" w:color="auto"/>
            <w:left w:val="none" w:sz="0" w:space="0" w:color="auto"/>
            <w:bottom w:val="none" w:sz="0" w:space="0" w:color="auto"/>
            <w:right w:val="none" w:sz="0" w:space="0" w:color="auto"/>
          </w:divBdr>
        </w:div>
        <w:div w:id="1209999778">
          <w:marLeft w:val="480"/>
          <w:marRight w:val="0"/>
          <w:marTop w:val="0"/>
          <w:marBottom w:val="0"/>
          <w:divBdr>
            <w:top w:val="none" w:sz="0" w:space="0" w:color="auto"/>
            <w:left w:val="none" w:sz="0" w:space="0" w:color="auto"/>
            <w:bottom w:val="none" w:sz="0" w:space="0" w:color="auto"/>
            <w:right w:val="none" w:sz="0" w:space="0" w:color="auto"/>
          </w:divBdr>
        </w:div>
        <w:div w:id="1224296937">
          <w:marLeft w:val="480"/>
          <w:marRight w:val="0"/>
          <w:marTop w:val="0"/>
          <w:marBottom w:val="0"/>
          <w:divBdr>
            <w:top w:val="none" w:sz="0" w:space="0" w:color="auto"/>
            <w:left w:val="none" w:sz="0" w:space="0" w:color="auto"/>
            <w:bottom w:val="none" w:sz="0" w:space="0" w:color="auto"/>
            <w:right w:val="none" w:sz="0" w:space="0" w:color="auto"/>
          </w:divBdr>
        </w:div>
        <w:div w:id="1247887964">
          <w:marLeft w:val="480"/>
          <w:marRight w:val="0"/>
          <w:marTop w:val="0"/>
          <w:marBottom w:val="0"/>
          <w:divBdr>
            <w:top w:val="none" w:sz="0" w:space="0" w:color="auto"/>
            <w:left w:val="none" w:sz="0" w:space="0" w:color="auto"/>
            <w:bottom w:val="none" w:sz="0" w:space="0" w:color="auto"/>
            <w:right w:val="none" w:sz="0" w:space="0" w:color="auto"/>
          </w:divBdr>
        </w:div>
        <w:div w:id="1261253021">
          <w:marLeft w:val="480"/>
          <w:marRight w:val="0"/>
          <w:marTop w:val="0"/>
          <w:marBottom w:val="0"/>
          <w:divBdr>
            <w:top w:val="none" w:sz="0" w:space="0" w:color="auto"/>
            <w:left w:val="none" w:sz="0" w:space="0" w:color="auto"/>
            <w:bottom w:val="none" w:sz="0" w:space="0" w:color="auto"/>
            <w:right w:val="none" w:sz="0" w:space="0" w:color="auto"/>
          </w:divBdr>
        </w:div>
        <w:div w:id="1278836121">
          <w:marLeft w:val="480"/>
          <w:marRight w:val="0"/>
          <w:marTop w:val="0"/>
          <w:marBottom w:val="0"/>
          <w:divBdr>
            <w:top w:val="none" w:sz="0" w:space="0" w:color="auto"/>
            <w:left w:val="none" w:sz="0" w:space="0" w:color="auto"/>
            <w:bottom w:val="none" w:sz="0" w:space="0" w:color="auto"/>
            <w:right w:val="none" w:sz="0" w:space="0" w:color="auto"/>
          </w:divBdr>
        </w:div>
        <w:div w:id="1283614740">
          <w:marLeft w:val="480"/>
          <w:marRight w:val="0"/>
          <w:marTop w:val="0"/>
          <w:marBottom w:val="0"/>
          <w:divBdr>
            <w:top w:val="none" w:sz="0" w:space="0" w:color="auto"/>
            <w:left w:val="none" w:sz="0" w:space="0" w:color="auto"/>
            <w:bottom w:val="none" w:sz="0" w:space="0" w:color="auto"/>
            <w:right w:val="none" w:sz="0" w:space="0" w:color="auto"/>
          </w:divBdr>
        </w:div>
        <w:div w:id="1286352807">
          <w:marLeft w:val="480"/>
          <w:marRight w:val="0"/>
          <w:marTop w:val="0"/>
          <w:marBottom w:val="0"/>
          <w:divBdr>
            <w:top w:val="none" w:sz="0" w:space="0" w:color="auto"/>
            <w:left w:val="none" w:sz="0" w:space="0" w:color="auto"/>
            <w:bottom w:val="none" w:sz="0" w:space="0" w:color="auto"/>
            <w:right w:val="none" w:sz="0" w:space="0" w:color="auto"/>
          </w:divBdr>
        </w:div>
        <w:div w:id="1286471798">
          <w:marLeft w:val="480"/>
          <w:marRight w:val="0"/>
          <w:marTop w:val="0"/>
          <w:marBottom w:val="0"/>
          <w:divBdr>
            <w:top w:val="none" w:sz="0" w:space="0" w:color="auto"/>
            <w:left w:val="none" w:sz="0" w:space="0" w:color="auto"/>
            <w:bottom w:val="none" w:sz="0" w:space="0" w:color="auto"/>
            <w:right w:val="none" w:sz="0" w:space="0" w:color="auto"/>
          </w:divBdr>
        </w:div>
        <w:div w:id="1295283952">
          <w:marLeft w:val="480"/>
          <w:marRight w:val="0"/>
          <w:marTop w:val="0"/>
          <w:marBottom w:val="0"/>
          <w:divBdr>
            <w:top w:val="none" w:sz="0" w:space="0" w:color="auto"/>
            <w:left w:val="none" w:sz="0" w:space="0" w:color="auto"/>
            <w:bottom w:val="none" w:sz="0" w:space="0" w:color="auto"/>
            <w:right w:val="none" w:sz="0" w:space="0" w:color="auto"/>
          </w:divBdr>
        </w:div>
        <w:div w:id="1310287088">
          <w:marLeft w:val="480"/>
          <w:marRight w:val="0"/>
          <w:marTop w:val="0"/>
          <w:marBottom w:val="0"/>
          <w:divBdr>
            <w:top w:val="none" w:sz="0" w:space="0" w:color="auto"/>
            <w:left w:val="none" w:sz="0" w:space="0" w:color="auto"/>
            <w:bottom w:val="none" w:sz="0" w:space="0" w:color="auto"/>
            <w:right w:val="none" w:sz="0" w:space="0" w:color="auto"/>
          </w:divBdr>
        </w:div>
        <w:div w:id="1338849786">
          <w:marLeft w:val="480"/>
          <w:marRight w:val="0"/>
          <w:marTop w:val="0"/>
          <w:marBottom w:val="0"/>
          <w:divBdr>
            <w:top w:val="none" w:sz="0" w:space="0" w:color="auto"/>
            <w:left w:val="none" w:sz="0" w:space="0" w:color="auto"/>
            <w:bottom w:val="none" w:sz="0" w:space="0" w:color="auto"/>
            <w:right w:val="none" w:sz="0" w:space="0" w:color="auto"/>
          </w:divBdr>
        </w:div>
        <w:div w:id="1352344523">
          <w:marLeft w:val="480"/>
          <w:marRight w:val="0"/>
          <w:marTop w:val="0"/>
          <w:marBottom w:val="0"/>
          <w:divBdr>
            <w:top w:val="none" w:sz="0" w:space="0" w:color="auto"/>
            <w:left w:val="none" w:sz="0" w:space="0" w:color="auto"/>
            <w:bottom w:val="none" w:sz="0" w:space="0" w:color="auto"/>
            <w:right w:val="none" w:sz="0" w:space="0" w:color="auto"/>
          </w:divBdr>
        </w:div>
        <w:div w:id="1396856425">
          <w:marLeft w:val="480"/>
          <w:marRight w:val="0"/>
          <w:marTop w:val="0"/>
          <w:marBottom w:val="0"/>
          <w:divBdr>
            <w:top w:val="none" w:sz="0" w:space="0" w:color="auto"/>
            <w:left w:val="none" w:sz="0" w:space="0" w:color="auto"/>
            <w:bottom w:val="none" w:sz="0" w:space="0" w:color="auto"/>
            <w:right w:val="none" w:sz="0" w:space="0" w:color="auto"/>
          </w:divBdr>
        </w:div>
        <w:div w:id="1403453915">
          <w:marLeft w:val="480"/>
          <w:marRight w:val="0"/>
          <w:marTop w:val="0"/>
          <w:marBottom w:val="0"/>
          <w:divBdr>
            <w:top w:val="none" w:sz="0" w:space="0" w:color="auto"/>
            <w:left w:val="none" w:sz="0" w:space="0" w:color="auto"/>
            <w:bottom w:val="none" w:sz="0" w:space="0" w:color="auto"/>
            <w:right w:val="none" w:sz="0" w:space="0" w:color="auto"/>
          </w:divBdr>
        </w:div>
        <w:div w:id="1404719422">
          <w:marLeft w:val="480"/>
          <w:marRight w:val="0"/>
          <w:marTop w:val="0"/>
          <w:marBottom w:val="0"/>
          <w:divBdr>
            <w:top w:val="none" w:sz="0" w:space="0" w:color="auto"/>
            <w:left w:val="none" w:sz="0" w:space="0" w:color="auto"/>
            <w:bottom w:val="none" w:sz="0" w:space="0" w:color="auto"/>
            <w:right w:val="none" w:sz="0" w:space="0" w:color="auto"/>
          </w:divBdr>
        </w:div>
      </w:divsChild>
    </w:div>
    <w:div w:id="967855869">
      <w:marLeft w:val="480"/>
      <w:marRight w:val="0"/>
      <w:marTop w:val="0"/>
      <w:marBottom w:val="0"/>
      <w:divBdr>
        <w:top w:val="none" w:sz="0" w:space="0" w:color="auto"/>
        <w:left w:val="none" w:sz="0" w:space="0" w:color="auto"/>
        <w:bottom w:val="none" w:sz="0" w:space="0" w:color="auto"/>
        <w:right w:val="none" w:sz="0" w:space="0" w:color="auto"/>
      </w:divBdr>
    </w:div>
    <w:div w:id="967972401">
      <w:marLeft w:val="480"/>
      <w:marRight w:val="0"/>
      <w:marTop w:val="0"/>
      <w:marBottom w:val="0"/>
      <w:divBdr>
        <w:top w:val="none" w:sz="0" w:space="0" w:color="auto"/>
        <w:left w:val="none" w:sz="0" w:space="0" w:color="auto"/>
        <w:bottom w:val="none" w:sz="0" w:space="0" w:color="auto"/>
        <w:right w:val="none" w:sz="0" w:space="0" w:color="auto"/>
      </w:divBdr>
    </w:div>
    <w:div w:id="967976893">
      <w:marLeft w:val="480"/>
      <w:marRight w:val="0"/>
      <w:marTop w:val="0"/>
      <w:marBottom w:val="0"/>
      <w:divBdr>
        <w:top w:val="none" w:sz="0" w:space="0" w:color="auto"/>
        <w:left w:val="none" w:sz="0" w:space="0" w:color="auto"/>
        <w:bottom w:val="none" w:sz="0" w:space="0" w:color="auto"/>
        <w:right w:val="none" w:sz="0" w:space="0" w:color="auto"/>
      </w:divBdr>
    </w:div>
    <w:div w:id="968051904">
      <w:marLeft w:val="480"/>
      <w:marRight w:val="0"/>
      <w:marTop w:val="0"/>
      <w:marBottom w:val="0"/>
      <w:divBdr>
        <w:top w:val="none" w:sz="0" w:space="0" w:color="auto"/>
        <w:left w:val="none" w:sz="0" w:space="0" w:color="auto"/>
        <w:bottom w:val="none" w:sz="0" w:space="0" w:color="auto"/>
        <w:right w:val="none" w:sz="0" w:space="0" w:color="auto"/>
      </w:divBdr>
    </w:div>
    <w:div w:id="968121425">
      <w:bodyDiv w:val="1"/>
      <w:marLeft w:val="0"/>
      <w:marRight w:val="0"/>
      <w:marTop w:val="0"/>
      <w:marBottom w:val="0"/>
      <w:divBdr>
        <w:top w:val="none" w:sz="0" w:space="0" w:color="auto"/>
        <w:left w:val="none" w:sz="0" w:space="0" w:color="auto"/>
        <w:bottom w:val="none" w:sz="0" w:space="0" w:color="auto"/>
        <w:right w:val="none" w:sz="0" w:space="0" w:color="auto"/>
      </w:divBdr>
    </w:div>
    <w:div w:id="968125690">
      <w:marLeft w:val="480"/>
      <w:marRight w:val="0"/>
      <w:marTop w:val="0"/>
      <w:marBottom w:val="0"/>
      <w:divBdr>
        <w:top w:val="none" w:sz="0" w:space="0" w:color="auto"/>
        <w:left w:val="none" w:sz="0" w:space="0" w:color="auto"/>
        <w:bottom w:val="none" w:sz="0" w:space="0" w:color="auto"/>
        <w:right w:val="none" w:sz="0" w:space="0" w:color="auto"/>
      </w:divBdr>
    </w:div>
    <w:div w:id="968240204">
      <w:marLeft w:val="480"/>
      <w:marRight w:val="0"/>
      <w:marTop w:val="0"/>
      <w:marBottom w:val="0"/>
      <w:divBdr>
        <w:top w:val="none" w:sz="0" w:space="0" w:color="auto"/>
        <w:left w:val="none" w:sz="0" w:space="0" w:color="auto"/>
        <w:bottom w:val="none" w:sz="0" w:space="0" w:color="auto"/>
        <w:right w:val="none" w:sz="0" w:space="0" w:color="auto"/>
      </w:divBdr>
    </w:div>
    <w:div w:id="968241073">
      <w:bodyDiv w:val="1"/>
      <w:marLeft w:val="0"/>
      <w:marRight w:val="0"/>
      <w:marTop w:val="0"/>
      <w:marBottom w:val="0"/>
      <w:divBdr>
        <w:top w:val="none" w:sz="0" w:space="0" w:color="auto"/>
        <w:left w:val="none" w:sz="0" w:space="0" w:color="auto"/>
        <w:bottom w:val="none" w:sz="0" w:space="0" w:color="auto"/>
        <w:right w:val="none" w:sz="0" w:space="0" w:color="auto"/>
      </w:divBdr>
      <w:divsChild>
        <w:div w:id="16273279">
          <w:marLeft w:val="480"/>
          <w:marRight w:val="0"/>
          <w:marTop w:val="0"/>
          <w:marBottom w:val="0"/>
          <w:divBdr>
            <w:top w:val="none" w:sz="0" w:space="0" w:color="auto"/>
            <w:left w:val="none" w:sz="0" w:space="0" w:color="auto"/>
            <w:bottom w:val="none" w:sz="0" w:space="0" w:color="auto"/>
            <w:right w:val="none" w:sz="0" w:space="0" w:color="auto"/>
          </w:divBdr>
        </w:div>
        <w:div w:id="68043582">
          <w:marLeft w:val="480"/>
          <w:marRight w:val="0"/>
          <w:marTop w:val="0"/>
          <w:marBottom w:val="0"/>
          <w:divBdr>
            <w:top w:val="none" w:sz="0" w:space="0" w:color="auto"/>
            <w:left w:val="none" w:sz="0" w:space="0" w:color="auto"/>
            <w:bottom w:val="none" w:sz="0" w:space="0" w:color="auto"/>
            <w:right w:val="none" w:sz="0" w:space="0" w:color="auto"/>
          </w:divBdr>
        </w:div>
        <w:div w:id="68113568">
          <w:marLeft w:val="480"/>
          <w:marRight w:val="0"/>
          <w:marTop w:val="0"/>
          <w:marBottom w:val="0"/>
          <w:divBdr>
            <w:top w:val="none" w:sz="0" w:space="0" w:color="auto"/>
            <w:left w:val="none" w:sz="0" w:space="0" w:color="auto"/>
            <w:bottom w:val="none" w:sz="0" w:space="0" w:color="auto"/>
            <w:right w:val="none" w:sz="0" w:space="0" w:color="auto"/>
          </w:divBdr>
        </w:div>
        <w:div w:id="144323521">
          <w:marLeft w:val="480"/>
          <w:marRight w:val="0"/>
          <w:marTop w:val="0"/>
          <w:marBottom w:val="0"/>
          <w:divBdr>
            <w:top w:val="none" w:sz="0" w:space="0" w:color="auto"/>
            <w:left w:val="none" w:sz="0" w:space="0" w:color="auto"/>
            <w:bottom w:val="none" w:sz="0" w:space="0" w:color="auto"/>
            <w:right w:val="none" w:sz="0" w:space="0" w:color="auto"/>
          </w:divBdr>
        </w:div>
        <w:div w:id="180705066">
          <w:marLeft w:val="480"/>
          <w:marRight w:val="0"/>
          <w:marTop w:val="0"/>
          <w:marBottom w:val="0"/>
          <w:divBdr>
            <w:top w:val="none" w:sz="0" w:space="0" w:color="auto"/>
            <w:left w:val="none" w:sz="0" w:space="0" w:color="auto"/>
            <w:bottom w:val="none" w:sz="0" w:space="0" w:color="auto"/>
            <w:right w:val="none" w:sz="0" w:space="0" w:color="auto"/>
          </w:divBdr>
        </w:div>
        <w:div w:id="310645695">
          <w:marLeft w:val="480"/>
          <w:marRight w:val="0"/>
          <w:marTop w:val="0"/>
          <w:marBottom w:val="0"/>
          <w:divBdr>
            <w:top w:val="none" w:sz="0" w:space="0" w:color="auto"/>
            <w:left w:val="none" w:sz="0" w:space="0" w:color="auto"/>
            <w:bottom w:val="none" w:sz="0" w:space="0" w:color="auto"/>
            <w:right w:val="none" w:sz="0" w:space="0" w:color="auto"/>
          </w:divBdr>
        </w:div>
        <w:div w:id="316107291">
          <w:marLeft w:val="480"/>
          <w:marRight w:val="0"/>
          <w:marTop w:val="0"/>
          <w:marBottom w:val="0"/>
          <w:divBdr>
            <w:top w:val="none" w:sz="0" w:space="0" w:color="auto"/>
            <w:left w:val="none" w:sz="0" w:space="0" w:color="auto"/>
            <w:bottom w:val="none" w:sz="0" w:space="0" w:color="auto"/>
            <w:right w:val="none" w:sz="0" w:space="0" w:color="auto"/>
          </w:divBdr>
        </w:div>
        <w:div w:id="319432954">
          <w:marLeft w:val="480"/>
          <w:marRight w:val="0"/>
          <w:marTop w:val="0"/>
          <w:marBottom w:val="0"/>
          <w:divBdr>
            <w:top w:val="none" w:sz="0" w:space="0" w:color="auto"/>
            <w:left w:val="none" w:sz="0" w:space="0" w:color="auto"/>
            <w:bottom w:val="none" w:sz="0" w:space="0" w:color="auto"/>
            <w:right w:val="none" w:sz="0" w:space="0" w:color="auto"/>
          </w:divBdr>
        </w:div>
        <w:div w:id="347217582">
          <w:marLeft w:val="480"/>
          <w:marRight w:val="0"/>
          <w:marTop w:val="0"/>
          <w:marBottom w:val="0"/>
          <w:divBdr>
            <w:top w:val="none" w:sz="0" w:space="0" w:color="auto"/>
            <w:left w:val="none" w:sz="0" w:space="0" w:color="auto"/>
            <w:bottom w:val="none" w:sz="0" w:space="0" w:color="auto"/>
            <w:right w:val="none" w:sz="0" w:space="0" w:color="auto"/>
          </w:divBdr>
        </w:div>
        <w:div w:id="380902838">
          <w:marLeft w:val="480"/>
          <w:marRight w:val="0"/>
          <w:marTop w:val="0"/>
          <w:marBottom w:val="0"/>
          <w:divBdr>
            <w:top w:val="none" w:sz="0" w:space="0" w:color="auto"/>
            <w:left w:val="none" w:sz="0" w:space="0" w:color="auto"/>
            <w:bottom w:val="none" w:sz="0" w:space="0" w:color="auto"/>
            <w:right w:val="none" w:sz="0" w:space="0" w:color="auto"/>
          </w:divBdr>
        </w:div>
        <w:div w:id="387807931">
          <w:marLeft w:val="480"/>
          <w:marRight w:val="0"/>
          <w:marTop w:val="0"/>
          <w:marBottom w:val="0"/>
          <w:divBdr>
            <w:top w:val="none" w:sz="0" w:space="0" w:color="auto"/>
            <w:left w:val="none" w:sz="0" w:space="0" w:color="auto"/>
            <w:bottom w:val="none" w:sz="0" w:space="0" w:color="auto"/>
            <w:right w:val="none" w:sz="0" w:space="0" w:color="auto"/>
          </w:divBdr>
        </w:div>
        <w:div w:id="441650866">
          <w:marLeft w:val="480"/>
          <w:marRight w:val="0"/>
          <w:marTop w:val="0"/>
          <w:marBottom w:val="0"/>
          <w:divBdr>
            <w:top w:val="none" w:sz="0" w:space="0" w:color="auto"/>
            <w:left w:val="none" w:sz="0" w:space="0" w:color="auto"/>
            <w:bottom w:val="none" w:sz="0" w:space="0" w:color="auto"/>
            <w:right w:val="none" w:sz="0" w:space="0" w:color="auto"/>
          </w:divBdr>
        </w:div>
        <w:div w:id="538786212">
          <w:marLeft w:val="480"/>
          <w:marRight w:val="0"/>
          <w:marTop w:val="0"/>
          <w:marBottom w:val="0"/>
          <w:divBdr>
            <w:top w:val="none" w:sz="0" w:space="0" w:color="auto"/>
            <w:left w:val="none" w:sz="0" w:space="0" w:color="auto"/>
            <w:bottom w:val="none" w:sz="0" w:space="0" w:color="auto"/>
            <w:right w:val="none" w:sz="0" w:space="0" w:color="auto"/>
          </w:divBdr>
        </w:div>
        <w:div w:id="557939655">
          <w:marLeft w:val="480"/>
          <w:marRight w:val="0"/>
          <w:marTop w:val="0"/>
          <w:marBottom w:val="0"/>
          <w:divBdr>
            <w:top w:val="none" w:sz="0" w:space="0" w:color="auto"/>
            <w:left w:val="none" w:sz="0" w:space="0" w:color="auto"/>
            <w:bottom w:val="none" w:sz="0" w:space="0" w:color="auto"/>
            <w:right w:val="none" w:sz="0" w:space="0" w:color="auto"/>
          </w:divBdr>
        </w:div>
        <w:div w:id="585963030">
          <w:marLeft w:val="480"/>
          <w:marRight w:val="0"/>
          <w:marTop w:val="0"/>
          <w:marBottom w:val="0"/>
          <w:divBdr>
            <w:top w:val="none" w:sz="0" w:space="0" w:color="auto"/>
            <w:left w:val="none" w:sz="0" w:space="0" w:color="auto"/>
            <w:bottom w:val="none" w:sz="0" w:space="0" w:color="auto"/>
            <w:right w:val="none" w:sz="0" w:space="0" w:color="auto"/>
          </w:divBdr>
        </w:div>
        <w:div w:id="725299515">
          <w:marLeft w:val="480"/>
          <w:marRight w:val="0"/>
          <w:marTop w:val="0"/>
          <w:marBottom w:val="0"/>
          <w:divBdr>
            <w:top w:val="none" w:sz="0" w:space="0" w:color="auto"/>
            <w:left w:val="none" w:sz="0" w:space="0" w:color="auto"/>
            <w:bottom w:val="none" w:sz="0" w:space="0" w:color="auto"/>
            <w:right w:val="none" w:sz="0" w:space="0" w:color="auto"/>
          </w:divBdr>
        </w:div>
        <w:div w:id="825821836">
          <w:marLeft w:val="480"/>
          <w:marRight w:val="0"/>
          <w:marTop w:val="0"/>
          <w:marBottom w:val="0"/>
          <w:divBdr>
            <w:top w:val="none" w:sz="0" w:space="0" w:color="auto"/>
            <w:left w:val="none" w:sz="0" w:space="0" w:color="auto"/>
            <w:bottom w:val="none" w:sz="0" w:space="0" w:color="auto"/>
            <w:right w:val="none" w:sz="0" w:space="0" w:color="auto"/>
          </w:divBdr>
        </w:div>
        <w:div w:id="903566236">
          <w:marLeft w:val="480"/>
          <w:marRight w:val="0"/>
          <w:marTop w:val="0"/>
          <w:marBottom w:val="0"/>
          <w:divBdr>
            <w:top w:val="none" w:sz="0" w:space="0" w:color="auto"/>
            <w:left w:val="none" w:sz="0" w:space="0" w:color="auto"/>
            <w:bottom w:val="none" w:sz="0" w:space="0" w:color="auto"/>
            <w:right w:val="none" w:sz="0" w:space="0" w:color="auto"/>
          </w:divBdr>
        </w:div>
        <w:div w:id="991445884">
          <w:marLeft w:val="480"/>
          <w:marRight w:val="0"/>
          <w:marTop w:val="0"/>
          <w:marBottom w:val="0"/>
          <w:divBdr>
            <w:top w:val="none" w:sz="0" w:space="0" w:color="auto"/>
            <w:left w:val="none" w:sz="0" w:space="0" w:color="auto"/>
            <w:bottom w:val="none" w:sz="0" w:space="0" w:color="auto"/>
            <w:right w:val="none" w:sz="0" w:space="0" w:color="auto"/>
          </w:divBdr>
        </w:div>
        <w:div w:id="1022129406">
          <w:marLeft w:val="480"/>
          <w:marRight w:val="0"/>
          <w:marTop w:val="0"/>
          <w:marBottom w:val="0"/>
          <w:divBdr>
            <w:top w:val="none" w:sz="0" w:space="0" w:color="auto"/>
            <w:left w:val="none" w:sz="0" w:space="0" w:color="auto"/>
            <w:bottom w:val="none" w:sz="0" w:space="0" w:color="auto"/>
            <w:right w:val="none" w:sz="0" w:space="0" w:color="auto"/>
          </w:divBdr>
        </w:div>
        <w:div w:id="1040668497">
          <w:marLeft w:val="480"/>
          <w:marRight w:val="0"/>
          <w:marTop w:val="0"/>
          <w:marBottom w:val="0"/>
          <w:divBdr>
            <w:top w:val="none" w:sz="0" w:space="0" w:color="auto"/>
            <w:left w:val="none" w:sz="0" w:space="0" w:color="auto"/>
            <w:bottom w:val="none" w:sz="0" w:space="0" w:color="auto"/>
            <w:right w:val="none" w:sz="0" w:space="0" w:color="auto"/>
          </w:divBdr>
        </w:div>
        <w:div w:id="1051460779">
          <w:marLeft w:val="480"/>
          <w:marRight w:val="0"/>
          <w:marTop w:val="0"/>
          <w:marBottom w:val="0"/>
          <w:divBdr>
            <w:top w:val="none" w:sz="0" w:space="0" w:color="auto"/>
            <w:left w:val="none" w:sz="0" w:space="0" w:color="auto"/>
            <w:bottom w:val="none" w:sz="0" w:space="0" w:color="auto"/>
            <w:right w:val="none" w:sz="0" w:space="0" w:color="auto"/>
          </w:divBdr>
        </w:div>
        <w:div w:id="1054431930">
          <w:marLeft w:val="480"/>
          <w:marRight w:val="0"/>
          <w:marTop w:val="0"/>
          <w:marBottom w:val="0"/>
          <w:divBdr>
            <w:top w:val="none" w:sz="0" w:space="0" w:color="auto"/>
            <w:left w:val="none" w:sz="0" w:space="0" w:color="auto"/>
            <w:bottom w:val="none" w:sz="0" w:space="0" w:color="auto"/>
            <w:right w:val="none" w:sz="0" w:space="0" w:color="auto"/>
          </w:divBdr>
        </w:div>
        <w:div w:id="1062756661">
          <w:marLeft w:val="480"/>
          <w:marRight w:val="0"/>
          <w:marTop w:val="0"/>
          <w:marBottom w:val="0"/>
          <w:divBdr>
            <w:top w:val="none" w:sz="0" w:space="0" w:color="auto"/>
            <w:left w:val="none" w:sz="0" w:space="0" w:color="auto"/>
            <w:bottom w:val="none" w:sz="0" w:space="0" w:color="auto"/>
            <w:right w:val="none" w:sz="0" w:space="0" w:color="auto"/>
          </w:divBdr>
        </w:div>
        <w:div w:id="1160343162">
          <w:marLeft w:val="480"/>
          <w:marRight w:val="0"/>
          <w:marTop w:val="0"/>
          <w:marBottom w:val="0"/>
          <w:divBdr>
            <w:top w:val="none" w:sz="0" w:space="0" w:color="auto"/>
            <w:left w:val="none" w:sz="0" w:space="0" w:color="auto"/>
            <w:bottom w:val="none" w:sz="0" w:space="0" w:color="auto"/>
            <w:right w:val="none" w:sz="0" w:space="0" w:color="auto"/>
          </w:divBdr>
        </w:div>
        <w:div w:id="1166096177">
          <w:marLeft w:val="480"/>
          <w:marRight w:val="0"/>
          <w:marTop w:val="0"/>
          <w:marBottom w:val="0"/>
          <w:divBdr>
            <w:top w:val="none" w:sz="0" w:space="0" w:color="auto"/>
            <w:left w:val="none" w:sz="0" w:space="0" w:color="auto"/>
            <w:bottom w:val="none" w:sz="0" w:space="0" w:color="auto"/>
            <w:right w:val="none" w:sz="0" w:space="0" w:color="auto"/>
          </w:divBdr>
        </w:div>
        <w:div w:id="1167551695">
          <w:marLeft w:val="480"/>
          <w:marRight w:val="0"/>
          <w:marTop w:val="0"/>
          <w:marBottom w:val="0"/>
          <w:divBdr>
            <w:top w:val="none" w:sz="0" w:space="0" w:color="auto"/>
            <w:left w:val="none" w:sz="0" w:space="0" w:color="auto"/>
            <w:bottom w:val="none" w:sz="0" w:space="0" w:color="auto"/>
            <w:right w:val="none" w:sz="0" w:space="0" w:color="auto"/>
          </w:divBdr>
        </w:div>
        <w:div w:id="1206330792">
          <w:marLeft w:val="480"/>
          <w:marRight w:val="0"/>
          <w:marTop w:val="0"/>
          <w:marBottom w:val="0"/>
          <w:divBdr>
            <w:top w:val="none" w:sz="0" w:space="0" w:color="auto"/>
            <w:left w:val="none" w:sz="0" w:space="0" w:color="auto"/>
            <w:bottom w:val="none" w:sz="0" w:space="0" w:color="auto"/>
            <w:right w:val="none" w:sz="0" w:space="0" w:color="auto"/>
          </w:divBdr>
        </w:div>
        <w:div w:id="1269123267">
          <w:marLeft w:val="480"/>
          <w:marRight w:val="0"/>
          <w:marTop w:val="0"/>
          <w:marBottom w:val="0"/>
          <w:divBdr>
            <w:top w:val="none" w:sz="0" w:space="0" w:color="auto"/>
            <w:left w:val="none" w:sz="0" w:space="0" w:color="auto"/>
            <w:bottom w:val="none" w:sz="0" w:space="0" w:color="auto"/>
            <w:right w:val="none" w:sz="0" w:space="0" w:color="auto"/>
          </w:divBdr>
        </w:div>
        <w:div w:id="1288312004">
          <w:marLeft w:val="480"/>
          <w:marRight w:val="0"/>
          <w:marTop w:val="0"/>
          <w:marBottom w:val="0"/>
          <w:divBdr>
            <w:top w:val="none" w:sz="0" w:space="0" w:color="auto"/>
            <w:left w:val="none" w:sz="0" w:space="0" w:color="auto"/>
            <w:bottom w:val="none" w:sz="0" w:space="0" w:color="auto"/>
            <w:right w:val="none" w:sz="0" w:space="0" w:color="auto"/>
          </w:divBdr>
        </w:div>
        <w:div w:id="1363552755">
          <w:marLeft w:val="480"/>
          <w:marRight w:val="0"/>
          <w:marTop w:val="0"/>
          <w:marBottom w:val="0"/>
          <w:divBdr>
            <w:top w:val="none" w:sz="0" w:space="0" w:color="auto"/>
            <w:left w:val="none" w:sz="0" w:space="0" w:color="auto"/>
            <w:bottom w:val="none" w:sz="0" w:space="0" w:color="auto"/>
            <w:right w:val="none" w:sz="0" w:space="0" w:color="auto"/>
          </w:divBdr>
        </w:div>
      </w:divsChild>
    </w:div>
    <w:div w:id="968360853">
      <w:bodyDiv w:val="1"/>
      <w:marLeft w:val="0"/>
      <w:marRight w:val="0"/>
      <w:marTop w:val="0"/>
      <w:marBottom w:val="0"/>
      <w:divBdr>
        <w:top w:val="none" w:sz="0" w:space="0" w:color="auto"/>
        <w:left w:val="none" w:sz="0" w:space="0" w:color="auto"/>
        <w:bottom w:val="none" w:sz="0" w:space="0" w:color="auto"/>
        <w:right w:val="none" w:sz="0" w:space="0" w:color="auto"/>
      </w:divBdr>
    </w:div>
    <w:div w:id="968706143">
      <w:bodyDiv w:val="1"/>
      <w:marLeft w:val="0"/>
      <w:marRight w:val="0"/>
      <w:marTop w:val="0"/>
      <w:marBottom w:val="0"/>
      <w:divBdr>
        <w:top w:val="none" w:sz="0" w:space="0" w:color="auto"/>
        <w:left w:val="none" w:sz="0" w:space="0" w:color="auto"/>
        <w:bottom w:val="none" w:sz="0" w:space="0" w:color="auto"/>
        <w:right w:val="none" w:sz="0" w:space="0" w:color="auto"/>
      </w:divBdr>
    </w:div>
    <w:div w:id="968778874">
      <w:marLeft w:val="480"/>
      <w:marRight w:val="0"/>
      <w:marTop w:val="0"/>
      <w:marBottom w:val="0"/>
      <w:divBdr>
        <w:top w:val="none" w:sz="0" w:space="0" w:color="auto"/>
        <w:left w:val="none" w:sz="0" w:space="0" w:color="auto"/>
        <w:bottom w:val="none" w:sz="0" w:space="0" w:color="auto"/>
        <w:right w:val="none" w:sz="0" w:space="0" w:color="auto"/>
      </w:divBdr>
    </w:div>
    <w:div w:id="968821506">
      <w:marLeft w:val="480"/>
      <w:marRight w:val="0"/>
      <w:marTop w:val="0"/>
      <w:marBottom w:val="0"/>
      <w:divBdr>
        <w:top w:val="none" w:sz="0" w:space="0" w:color="auto"/>
        <w:left w:val="none" w:sz="0" w:space="0" w:color="auto"/>
        <w:bottom w:val="none" w:sz="0" w:space="0" w:color="auto"/>
        <w:right w:val="none" w:sz="0" w:space="0" w:color="auto"/>
      </w:divBdr>
    </w:div>
    <w:div w:id="968976169">
      <w:marLeft w:val="480"/>
      <w:marRight w:val="0"/>
      <w:marTop w:val="0"/>
      <w:marBottom w:val="0"/>
      <w:divBdr>
        <w:top w:val="none" w:sz="0" w:space="0" w:color="auto"/>
        <w:left w:val="none" w:sz="0" w:space="0" w:color="auto"/>
        <w:bottom w:val="none" w:sz="0" w:space="0" w:color="auto"/>
        <w:right w:val="none" w:sz="0" w:space="0" w:color="auto"/>
      </w:divBdr>
    </w:div>
    <w:div w:id="969166717">
      <w:bodyDiv w:val="1"/>
      <w:marLeft w:val="0"/>
      <w:marRight w:val="0"/>
      <w:marTop w:val="0"/>
      <w:marBottom w:val="0"/>
      <w:divBdr>
        <w:top w:val="none" w:sz="0" w:space="0" w:color="auto"/>
        <w:left w:val="none" w:sz="0" w:space="0" w:color="auto"/>
        <w:bottom w:val="none" w:sz="0" w:space="0" w:color="auto"/>
        <w:right w:val="none" w:sz="0" w:space="0" w:color="auto"/>
      </w:divBdr>
    </w:div>
    <w:div w:id="969289455">
      <w:bodyDiv w:val="1"/>
      <w:marLeft w:val="0"/>
      <w:marRight w:val="0"/>
      <w:marTop w:val="0"/>
      <w:marBottom w:val="0"/>
      <w:divBdr>
        <w:top w:val="none" w:sz="0" w:space="0" w:color="auto"/>
        <w:left w:val="none" w:sz="0" w:space="0" w:color="auto"/>
        <w:bottom w:val="none" w:sz="0" w:space="0" w:color="auto"/>
        <w:right w:val="none" w:sz="0" w:space="0" w:color="auto"/>
      </w:divBdr>
    </w:div>
    <w:div w:id="969362329">
      <w:marLeft w:val="480"/>
      <w:marRight w:val="0"/>
      <w:marTop w:val="0"/>
      <w:marBottom w:val="0"/>
      <w:divBdr>
        <w:top w:val="none" w:sz="0" w:space="0" w:color="auto"/>
        <w:left w:val="none" w:sz="0" w:space="0" w:color="auto"/>
        <w:bottom w:val="none" w:sz="0" w:space="0" w:color="auto"/>
        <w:right w:val="none" w:sz="0" w:space="0" w:color="auto"/>
      </w:divBdr>
    </w:div>
    <w:div w:id="969474896">
      <w:marLeft w:val="480"/>
      <w:marRight w:val="0"/>
      <w:marTop w:val="0"/>
      <w:marBottom w:val="0"/>
      <w:divBdr>
        <w:top w:val="none" w:sz="0" w:space="0" w:color="auto"/>
        <w:left w:val="none" w:sz="0" w:space="0" w:color="auto"/>
        <w:bottom w:val="none" w:sz="0" w:space="0" w:color="auto"/>
        <w:right w:val="none" w:sz="0" w:space="0" w:color="auto"/>
      </w:divBdr>
    </w:div>
    <w:div w:id="969481807">
      <w:marLeft w:val="480"/>
      <w:marRight w:val="0"/>
      <w:marTop w:val="0"/>
      <w:marBottom w:val="0"/>
      <w:divBdr>
        <w:top w:val="none" w:sz="0" w:space="0" w:color="auto"/>
        <w:left w:val="none" w:sz="0" w:space="0" w:color="auto"/>
        <w:bottom w:val="none" w:sz="0" w:space="0" w:color="auto"/>
        <w:right w:val="none" w:sz="0" w:space="0" w:color="auto"/>
      </w:divBdr>
    </w:div>
    <w:div w:id="969553576">
      <w:bodyDiv w:val="1"/>
      <w:marLeft w:val="0"/>
      <w:marRight w:val="0"/>
      <w:marTop w:val="0"/>
      <w:marBottom w:val="0"/>
      <w:divBdr>
        <w:top w:val="none" w:sz="0" w:space="0" w:color="auto"/>
        <w:left w:val="none" w:sz="0" w:space="0" w:color="auto"/>
        <w:bottom w:val="none" w:sz="0" w:space="0" w:color="auto"/>
        <w:right w:val="none" w:sz="0" w:space="0" w:color="auto"/>
      </w:divBdr>
    </w:div>
    <w:div w:id="969675162">
      <w:marLeft w:val="480"/>
      <w:marRight w:val="0"/>
      <w:marTop w:val="0"/>
      <w:marBottom w:val="0"/>
      <w:divBdr>
        <w:top w:val="none" w:sz="0" w:space="0" w:color="auto"/>
        <w:left w:val="none" w:sz="0" w:space="0" w:color="auto"/>
        <w:bottom w:val="none" w:sz="0" w:space="0" w:color="auto"/>
        <w:right w:val="none" w:sz="0" w:space="0" w:color="auto"/>
      </w:divBdr>
    </w:div>
    <w:div w:id="969743539">
      <w:marLeft w:val="480"/>
      <w:marRight w:val="0"/>
      <w:marTop w:val="0"/>
      <w:marBottom w:val="0"/>
      <w:divBdr>
        <w:top w:val="none" w:sz="0" w:space="0" w:color="auto"/>
        <w:left w:val="none" w:sz="0" w:space="0" w:color="auto"/>
        <w:bottom w:val="none" w:sz="0" w:space="0" w:color="auto"/>
        <w:right w:val="none" w:sz="0" w:space="0" w:color="auto"/>
      </w:divBdr>
    </w:div>
    <w:div w:id="969937577">
      <w:marLeft w:val="480"/>
      <w:marRight w:val="0"/>
      <w:marTop w:val="0"/>
      <w:marBottom w:val="0"/>
      <w:divBdr>
        <w:top w:val="none" w:sz="0" w:space="0" w:color="auto"/>
        <w:left w:val="none" w:sz="0" w:space="0" w:color="auto"/>
        <w:bottom w:val="none" w:sz="0" w:space="0" w:color="auto"/>
        <w:right w:val="none" w:sz="0" w:space="0" w:color="auto"/>
      </w:divBdr>
    </w:div>
    <w:div w:id="969939039">
      <w:marLeft w:val="480"/>
      <w:marRight w:val="0"/>
      <w:marTop w:val="0"/>
      <w:marBottom w:val="0"/>
      <w:divBdr>
        <w:top w:val="none" w:sz="0" w:space="0" w:color="auto"/>
        <w:left w:val="none" w:sz="0" w:space="0" w:color="auto"/>
        <w:bottom w:val="none" w:sz="0" w:space="0" w:color="auto"/>
        <w:right w:val="none" w:sz="0" w:space="0" w:color="auto"/>
      </w:divBdr>
    </w:div>
    <w:div w:id="970017258">
      <w:marLeft w:val="480"/>
      <w:marRight w:val="0"/>
      <w:marTop w:val="0"/>
      <w:marBottom w:val="0"/>
      <w:divBdr>
        <w:top w:val="none" w:sz="0" w:space="0" w:color="auto"/>
        <w:left w:val="none" w:sz="0" w:space="0" w:color="auto"/>
        <w:bottom w:val="none" w:sz="0" w:space="0" w:color="auto"/>
        <w:right w:val="none" w:sz="0" w:space="0" w:color="auto"/>
      </w:divBdr>
    </w:div>
    <w:div w:id="970017315">
      <w:marLeft w:val="480"/>
      <w:marRight w:val="0"/>
      <w:marTop w:val="0"/>
      <w:marBottom w:val="0"/>
      <w:divBdr>
        <w:top w:val="none" w:sz="0" w:space="0" w:color="auto"/>
        <w:left w:val="none" w:sz="0" w:space="0" w:color="auto"/>
        <w:bottom w:val="none" w:sz="0" w:space="0" w:color="auto"/>
        <w:right w:val="none" w:sz="0" w:space="0" w:color="auto"/>
      </w:divBdr>
    </w:div>
    <w:div w:id="970212977">
      <w:marLeft w:val="480"/>
      <w:marRight w:val="0"/>
      <w:marTop w:val="0"/>
      <w:marBottom w:val="0"/>
      <w:divBdr>
        <w:top w:val="none" w:sz="0" w:space="0" w:color="auto"/>
        <w:left w:val="none" w:sz="0" w:space="0" w:color="auto"/>
        <w:bottom w:val="none" w:sz="0" w:space="0" w:color="auto"/>
        <w:right w:val="none" w:sz="0" w:space="0" w:color="auto"/>
      </w:divBdr>
    </w:div>
    <w:div w:id="970281695">
      <w:marLeft w:val="480"/>
      <w:marRight w:val="0"/>
      <w:marTop w:val="0"/>
      <w:marBottom w:val="0"/>
      <w:divBdr>
        <w:top w:val="none" w:sz="0" w:space="0" w:color="auto"/>
        <w:left w:val="none" w:sz="0" w:space="0" w:color="auto"/>
        <w:bottom w:val="none" w:sz="0" w:space="0" w:color="auto"/>
        <w:right w:val="none" w:sz="0" w:space="0" w:color="auto"/>
      </w:divBdr>
    </w:div>
    <w:div w:id="970285936">
      <w:marLeft w:val="480"/>
      <w:marRight w:val="0"/>
      <w:marTop w:val="0"/>
      <w:marBottom w:val="0"/>
      <w:divBdr>
        <w:top w:val="none" w:sz="0" w:space="0" w:color="auto"/>
        <w:left w:val="none" w:sz="0" w:space="0" w:color="auto"/>
        <w:bottom w:val="none" w:sz="0" w:space="0" w:color="auto"/>
        <w:right w:val="none" w:sz="0" w:space="0" w:color="auto"/>
      </w:divBdr>
    </w:div>
    <w:div w:id="970286296">
      <w:marLeft w:val="480"/>
      <w:marRight w:val="0"/>
      <w:marTop w:val="0"/>
      <w:marBottom w:val="0"/>
      <w:divBdr>
        <w:top w:val="none" w:sz="0" w:space="0" w:color="auto"/>
        <w:left w:val="none" w:sz="0" w:space="0" w:color="auto"/>
        <w:bottom w:val="none" w:sz="0" w:space="0" w:color="auto"/>
        <w:right w:val="none" w:sz="0" w:space="0" w:color="auto"/>
      </w:divBdr>
    </w:div>
    <w:div w:id="970399227">
      <w:bodyDiv w:val="1"/>
      <w:marLeft w:val="0"/>
      <w:marRight w:val="0"/>
      <w:marTop w:val="0"/>
      <w:marBottom w:val="0"/>
      <w:divBdr>
        <w:top w:val="none" w:sz="0" w:space="0" w:color="auto"/>
        <w:left w:val="none" w:sz="0" w:space="0" w:color="auto"/>
        <w:bottom w:val="none" w:sz="0" w:space="0" w:color="auto"/>
        <w:right w:val="none" w:sz="0" w:space="0" w:color="auto"/>
      </w:divBdr>
    </w:div>
    <w:div w:id="970476554">
      <w:marLeft w:val="480"/>
      <w:marRight w:val="0"/>
      <w:marTop w:val="0"/>
      <w:marBottom w:val="0"/>
      <w:divBdr>
        <w:top w:val="none" w:sz="0" w:space="0" w:color="auto"/>
        <w:left w:val="none" w:sz="0" w:space="0" w:color="auto"/>
        <w:bottom w:val="none" w:sz="0" w:space="0" w:color="auto"/>
        <w:right w:val="none" w:sz="0" w:space="0" w:color="auto"/>
      </w:divBdr>
    </w:div>
    <w:div w:id="970596267">
      <w:marLeft w:val="480"/>
      <w:marRight w:val="0"/>
      <w:marTop w:val="0"/>
      <w:marBottom w:val="0"/>
      <w:divBdr>
        <w:top w:val="none" w:sz="0" w:space="0" w:color="auto"/>
        <w:left w:val="none" w:sz="0" w:space="0" w:color="auto"/>
        <w:bottom w:val="none" w:sz="0" w:space="0" w:color="auto"/>
        <w:right w:val="none" w:sz="0" w:space="0" w:color="auto"/>
      </w:divBdr>
    </w:div>
    <w:div w:id="970745080">
      <w:marLeft w:val="480"/>
      <w:marRight w:val="0"/>
      <w:marTop w:val="0"/>
      <w:marBottom w:val="0"/>
      <w:divBdr>
        <w:top w:val="none" w:sz="0" w:space="0" w:color="auto"/>
        <w:left w:val="none" w:sz="0" w:space="0" w:color="auto"/>
        <w:bottom w:val="none" w:sz="0" w:space="0" w:color="auto"/>
        <w:right w:val="none" w:sz="0" w:space="0" w:color="auto"/>
      </w:divBdr>
    </w:div>
    <w:div w:id="970751087">
      <w:marLeft w:val="480"/>
      <w:marRight w:val="0"/>
      <w:marTop w:val="0"/>
      <w:marBottom w:val="0"/>
      <w:divBdr>
        <w:top w:val="none" w:sz="0" w:space="0" w:color="auto"/>
        <w:left w:val="none" w:sz="0" w:space="0" w:color="auto"/>
        <w:bottom w:val="none" w:sz="0" w:space="0" w:color="auto"/>
        <w:right w:val="none" w:sz="0" w:space="0" w:color="auto"/>
      </w:divBdr>
    </w:div>
    <w:div w:id="970861054">
      <w:bodyDiv w:val="1"/>
      <w:marLeft w:val="0"/>
      <w:marRight w:val="0"/>
      <w:marTop w:val="0"/>
      <w:marBottom w:val="0"/>
      <w:divBdr>
        <w:top w:val="none" w:sz="0" w:space="0" w:color="auto"/>
        <w:left w:val="none" w:sz="0" w:space="0" w:color="auto"/>
        <w:bottom w:val="none" w:sz="0" w:space="0" w:color="auto"/>
        <w:right w:val="none" w:sz="0" w:space="0" w:color="auto"/>
      </w:divBdr>
    </w:div>
    <w:div w:id="970866793">
      <w:bodyDiv w:val="1"/>
      <w:marLeft w:val="0"/>
      <w:marRight w:val="0"/>
      <w:marTop w:val="0"/>
      <w:marBottom w:val="0"/>
      <w:divBdr>
        <w:top w:val="none" w:sz="0" w:space="0" w:color="auto"/>
        <w:left w:val="none" w:sz="0" w:space="0" w:color="auto"/>
        <w:bottom w:val="none" w:sz="0" w:space="0" w:color="auto"/>
        <w:right w:val="none" w:sz="0" w:space="0" w:color="auto"/>
      </w:divBdr>
      <w:divsChild>
        <w:div w:id="46800690">
          <w:marLeft w:val="480"/>
          <w:marRight w:val="0"/>
          <w:marTop w:val="0"/>
          <w:marBottom w:val="0"/>
          <w:divBdr>
            <w:top w:val="none" w:sz="0" w:space="0" w:color="auto"/>
            <w:left w:val="none" w:sz="0" w:space="0" w:color="auto"/>
            <w:bottom w:val="none" w:sz="0" w:space="0" w:color="auto"/>
            <w:right w:val="none" w:sz="0" w:space="0" w:color="auto"/>
          </w:divBdr>
        </w:div>
        <w:div w:id="101001572">
          <w:marLeft w:val="480"/>
          <w:marRight w:val="0"/>
          <w:marTop w:val="0"/>
          <w:marBottom w:val="0"/>
          <w:divBdr>
            <w:top w:val="none" w:sz="0" w:space="0" w:color="auto"/>
            <w:left w:val="none" w:sz="0" w:space="0" w:color="auto"/>
            <w:bottom w:val="none" w:sz="0" w:space="0" w:color="auto"/>
            <w:right w:val="none" w:sz="0" w:space="0" w:color="auto"/>
          </w:divBdr>
        </w:div>
        <w:div w:id="115105465">
          <w:marLeft w:val="480"/>
          <w:marRight w:val="0"/>
          <w:marTop w:val="0"/>
          <w:marBottom w:val="0"/>
          <w:divBdr>
            <w:top w:val="none" w:sz="0" w:space="0" w:color="auto"/>
            <w:left w:val="none" w:sz="0" w:space="0" w:color="auto"/>
            <w:bottom w:val="none" w:sz="0" w:space="0" w:color="auto"/>
            <w:right w:val="none" w:sz="0" w:space="0" w:color="auto"/>
          </w:divBdr>
        </w:div>
        <w:div w:id="126168928">
          <w:marLeft w:val="480"/>
          <w:marRight w:val="0"/>
          <w:marTop w:val="0"/>
          <w:marBottom w:val="0"/>
          <w:divBdr>
            <w:top w:val="none" w:sz="0" w:space="0" w:color="auto"/>
            <w:left w:val="none" w:sz="0" w:space="0" w:color="auto"/>
            <w:bottom w:val="none" w:sz="0" w:space="0" w:color="auto"/>
            <w:right w:val="none" w:sz="0" w:space="0" w:color="auto"/>
          </w:divBdr>
        </w:div>
        <w:div w:id="129203938">
          <w:marLeft w:val="480"/>
          <w:marRight w:val="0"/>
          <w:marTop w:val="0"/>
          <w:marBottom w:val="0"/>
          <w:divBdr>
            <w:top w:val="none" w:sz="0" w:space="0" w:color="auto"/>
            <w:left w:val="none" w:sz="0" w:space="0" w:color="auto"/>
            <w:bottom w:val="none" w:sz="0" w:space="0" w:color="auto"/>
            <w:right w:val="none" w:sz="0" w:space="0" w:color="auto"/>
          </w:divBdr>
        </w:div>
        <w:div w:id="203366478">
          <w:marLeft w:val="480"/>
          <w:marRight w:val="0"/>
          <w:marTop w:val="0"/>
          <w:marBottom w:val="0"/>
          <w:divBdr>
            <w:top w:val="none" w:sz="0" w:space="0" w:color="auto"/>
            <w:left w:val="none" w:sz="0" w:space="0" w:color="auto"/>
            <w:bottom w:val="none" w:sz="0" w:space="0" w:color="auto"/>
            <w:right w:val="none" w:sz="0" w:space="0" w:color="auto"/>
          </w:divBdr>
        </w:div>
        <w:div w:id="247229453">
          <w:marLeft w:val="480"/>
          <w:marRight w:val="0"/>
          <w:marTop w:val="0"/>
          <w:marBottom w:val="0"/>
          <w:divBdr>
            <w:top w:val="none" w:sz="0" w:space="0" w:color="auto"/>
            <w:left w:val="none" w:sz="0" w:space="0" w:color="auto"/>
            <w:bottom w:val="none" w:sz="0" w:space="0" w:color="auto"/>
            <w:right w:val="none" w:sz="0" w:space="0" w:color="auto"/>
          </w:divBdr>
        </w:div>
        <w:div w:id="331683422">
          <w:marLeft w:val="480"/>
          <w:marRight w:val="0"/>
          <w:marTop w:val="0"/>
          <w:marBottom w:val="0"/>
          <w:divBdr>
            <w:top w:val="none" w:sz="0" w:space="0" w:color="auto"/>
            <w:left w:val="none" w:sz="0" w:space="0" w:color="auto"/>
            <w:bottom w:val="none" w:sz="0" w:space="0" w:color="auto"/>
            <w:right w:val="none" w:sz="0" w:space="0" w:color="auto"/>
          </w:divBdr>
        </w:div>
        <w:div w:id="341592717">
          <w:marLeft w:val="480"/>
          <w:marRight w:val="0"/>
          <w:marTop w:val="0"/>
          <w:marBottom w:val="0"/>
          <w:divBdr>
            <w:top w:val="none" w:sz="0" w:space="0" w:color="auto"/>
            <w:left w:val="none" w:sz="0" w:space="0" w:color="auto"/>
            <w:bottom w:val="none" w:sz="0" w:space="0" w:color="auto"/>
            <w:right w:val="none" w:sz="0" w:space="0" w:color="auto"/>
          </w:divBdr>
        </w:div>
        <w:div w:id="427232816">
          <w:marLeft w:val="480"/>
          <w:marRight w:val="0"/>
          <w:marTop w:val="0"/>
          <w:marBottom w:val="0"/>
          <w:divBdr>
            <w:top w:val="none" w:sz="0" w:space="0" w:color="auto"/>
            <w:left w:val="none" w:sz="0" w:space="0" w:color="auto"/>
            <w:bottom w:val="none" w:sz="0" w:space="0" w:color="auto"/>
            <w:right w:val="none" w:sz="0" w:space="0" w:color="auto"/>
          </w:divBdr>
        </w:div>
        <w:div w:id="456527056">
          <w:marLeft w:val="480"/>
          <w:marRight w:val="0"/>
          <w:marTop w:val="0"/>
          <w:marBottom w:val="0"/>
          <w:divBdr>
            <w:top w:val="none" w:sz="0" w:space="0" w:color="auto"/>
            <w:left w:val="none" w:sz="0" w:space="0" w:color="auto"/>
            <w:bottom w:val="none" w:sz="0" w:space="0" w:color="auto"/>
            <w:right w:val="none" w:sz="0" w:space="0" w:color="auto"/>
          </w:divBdr>
        </w:div>
        <w:div w:id="478838452">
          <w:marLeft w:val="480"/>
          <w:marRight w:val="0"/>
          <w:marTop w:val="0"/>
          <w:marBottom w:val="0"/>
          <w:divBdr>
            <w:top w:val="none" w:sz="0" w:space="0" w:color="auto"/>
            <w:left w:val="none" w:sz="0" w:space="0" w:color="auto"/>
            <w:bottom w:val="none" w:sz="0" w:space="0" w:color="auto"/>
            <w:right w:val="none" w:sz="0" w:space="0" w:color="auto"/>
          </w:divBdr>
        </w:div>
        <w:div w:id="485168811">
          <w:marLeft w:val="480"/>
          <w:marRight w:val="0"/>
          <w:marTop w:val="0"/>
          <w:marBottom w:val="0"/>
          <w:divBdr>
            <w:top w:val="none" w:sz="0" w:space="0" w:color="auto"/>
            <w:left w:val="none" w:sz="0" w:space="0" w:color="auto"/>
            <w:bottom w:val="none" w:sz="0" w:space="0" w:color="auto"/>
            <w:right w:val="none" w:sz="0" w:space="0" w:color="auto"/>
          </w:divBdr>
        </w:div>
        <w:div w:id="488643471">
          <w:marLeft w:val="480"/>
          <w:marRight w:val="0"/>
          <w:marTop w:val="0"/>
          <w:marBottom w:val="0"/>
          <w:divBdr>
            <w:top w:val="none" w:sz="0" w:space="0" w:color="auto"/>
            <w:left w:val="none" w:sz="0" w:space="0" w:color="auto"/>
            <w:bottom w:val="none" w:sz="0" w:space="0" w:color="auto"/>
            <w:right w:val="none" w:sz="0" w:space="0" w:color="auto"/>
          </w:divBdr>
        </w:div>
        <w:div w:id="511458353">
          <w:marLeft w:val="480"/>
          <w:marRight w:val="0"/>
          <w:marTop w:val="0"/>
          <w:marBottom w:val="0"/>
          <w:divBdr>
            <w:top w:val="none" w:sz="0" w:space="0" w:color="auto"/>
            <w:left w:val="none" w:sz="0" w:space="0" w:color="auto"/>
            <w:bottom w:val="none" w:sz="0" w:space="0" w:color="auto"/>
            <w:right w:val="none" w:sz="0" w:space="0" w:color="auto"/>
          </w:divBdr>
        </w:div>
        <w:div w:id="512382942">
          <w:marLeft w:val="480"/>
          <w:marRight w:val="0"/>
          <w:marTop w:val="0"/>
          <w:marBottom w:val="0"/>
          <w:divBdr>
            <w:top w:val="none" w:sz="0" w:space="0" w:color="auto"/>
            <w:left w:val="none" w:sz="0" w:space="0" w:color="auto"/>
            <w:bottom w:val="none" w:sz="0" w:space="0" w:color="auto"/>
            <w:right w:val="none" w:sz="0" w:space="0" w:color="auto"/>
          </w:divBdr>
        </w:div>
        <w:div w:id="529416765">
          <w:marLeft w:val="480"/>
          <w:marRight w:val="0"/>
          <w:marTop w:val="0"/>
          <w:marBottom w:val="0"/>
          <w:divBdr>
            <w:top w:val="none" w:sz="0" w:space="0" w:color="auto"/>
            <w:left w:val="none" w:sz="0" w:space="0" w:color="auto"/>
            <w:bottom w:val="none" w:sz="0" w:space="0" w:color="auto"/>
            <w:right w:val="none" w:sz="0" w:space="0" w:color="auto"/>
          </w:divBdr>
        </w:div>
        <w:div w:id="546139246">
          <w:marLeft w:val="480"/>
          <w:marRight w:val="0"/>
          <w:marTop w:val="0"/>
          <w:marBottom w:val="0"/>
          <w:divBdr>
            <w:top w:val="none" w:sz="0" w:space="0" w:color="auto"/>
            <w:left w:val="none" w:sz="0" w:space="0" w:color="auto"/>
            <w:bottom w:val="none" w:sz="0" w:space="0" w:color="auto"/>
            <w:right w:val="none" w:sz="0" w:space="0" w:color="auto"/>
          </w:divBdr>
        </w:div>
        <w:div w:id="571428660">
          <w:marLeft w:val="480"/>
          <w:marRight w:val="0"/>
          <w:marTop w:val="0"/>
          <w:marBottom w:val="0"/>
          <w:divBdr>
            <w:top w:val="none" w:sz="0" w:space="0" w:color="auto"/>
            <w:left w:val="none" w:sz="0" w:space="0" w:color="auto"/>
            <w:bottom w:val="none" w:sz="0" w:space="0" w:color="auto"/>
            <w:right w:val="none" w:sz="0" w:space="0" w:color="auto"/>
          </w:divBdr>
        </w:div>
        <w:div w:id="583688035">
          <w:marLeft w:val="480"/>
          <w:marRight w:val="0"/>
          <w:marTop w:val="0"/>
          <w:marBottom w:val="0"/>
          <w:divBdr>
            <w:top w:val="none" w:sz="0" w:space="0" w:color="auto"/>
            <w:left w:val="none" w:sz="0" w:space="0" w:color="auto"/>
            <w:bottom w:val="none" w:sz="0" w:space="0" w:color="auto"/>
            <w:right w:val="none" w:sz="0" w:space="0" w:color="auto"/>
          </w:divBdr>
        </w:div>
        <w:div w:id="603877998">
          <w:marLeft w:val="480"/>
          <w:marRight w:val="0"/>
          <w:marTop w:val="0"/>
          <w:marBottom w:val="0"/>
          <w:divBdr>
            <w:top w:val="none" w:sz="0" w:space="0" w:color="auto"/>
            <w:left w:val="none" w:sz="0" w:space="0" w:color="auto"/>
            <w:bottom w:val="none" w:sz="0" w:space="0" w:color="auto"/>
            <w:right w:val="none" w:sz="0" w:space="0" w:color="auto"/>
          </w:divBdr>
        </w:div>
        <w:div w:id="644049357">
          <w:marLeft w:val="480"/>
          <w:marRight w:val="0"/>
          <w:marTop w:val="0"/>
          <w:marBottom w:val="0"/>
          <w:divBdr>
            <w:top w:val="none" w:sz="0" w:space="0" w:color="auto"/>
            <w:left w:val="none" w:sz="0" w:space="0" w:color="auto"/>
            <w:bottom w:val="none" w:sz="0" w:space="0" w:color="auto"/>
            <w:right w:val="none" w:sz="0" w:space="0" w:color="auto"/>
          </w:divBdr>
        </w:div>
        <w:div w:id="651520209">
          <w:marLeft w:val="480"/>
          <w:marRight w:val="0"/>
          <w:marTop w:val="0"/>
          <w:marBottom w:val="0"/>
          <w:divBdr>
            <w:top w:val="none" w:sz="0" w:space="0" w:color="auto"/>
            <w:left w:val="none" w:sz="0" w:space="0" w:color="auto"/>
            <w:bottom w:val="none" w:sz="0" w:space="0" w:color="auto"/>
            <w:right w:val="none" w:sz="0" w:space="0" w:color="auto"/>
          </w:divBdr>
        </w:div>
        <w:div w:id="675574812">
          <w:marLeft w:val="480"/>
          <w:marRight w:val="0"/>
          <w:marTop w:val="0"/>
          <w:marBottom w:val="0"/>
          <w:divBdr>
            <w:top w:val="none" w:sz="0" w:space="0" w:color="auto"/>
            <w:left w:val="none" w:sz="0" w:space="0" w:color="auto"/>
            <w:bottom w:val="none" w:sz="0" w:space="0" w:color="auto"/>
            <w:right w:val="none" w:sz="0" w:space="0" w:color="auto"/>
          </w:divBdr>
        </w:div>
        <w:div w:id="689912862">
          <w:marLeft w:val="480"/>
          <w:marRight w:val="0"/>
          <w:marTop w:val="0"/>
          <w:marBottom w:val="0"/>
          <w:divBdr>
            <w:top w:val="none" w:sz="0" w:space="0" w:color="auto"/>
            <w:left w:val="none" w:sz="0" w:space="0" w:color="auto"/>
            <w:bottom w:val="none" w:sz="0" w:space="0" w:color="auto"/>
            <w:right w:val="none" w:sz="0" w:space="0" w:color="auto"/>
          </w:divBdr>
        </w:div>
        <w:div w:id="690377074">
          <w:marLeft w:val="480"/>
          <w:marRight w:val="0"/>
          <w:marTop w:val="0"/>
          <w:marBottom w:val="0"/>
          <w:divBdr>
            <w:top w:val="none" w:sz="0" w:space="0" w:color="auto"/>
            <w:left w:val="none" w:sz="0" w:space="0" w:color="auto"/>
            <w:bottom w:val="none" w:sz="0" w:space="0" w:color="auto"/>
            <w:right w:val="none" w:sz="0" w:space="0" w:color="auto"/>
          </w:divBdr>
        </w:div>
        <w:div w:id="692608350">
          <w:marLeft w:val="480"/>
          <w:marRight w:val="0"/>
          <w:marTop w:val="0"/>
          <w:marBottom w:val="0"/>
          <w:divBdr>
            <w:top w:val="none" w:sz="0" w:space="0" w:color="auto"/>
            <w:left w:val="none" w:sz="0" w:space="0" w:color="auto"/>
            <w:bottom w:val="none" w:sz="0" w:space="0" w:color="auto"/>
            <w:right w:val="none" w:sz="0" w:space="0" w:color="auto"/>
          </w:divBdr>
        </w:div>
        <w:div w:id="713770780">
          <w:marLeft w:val="480"/>
          <w:marRight w:val="0"/>
          <w:marTop w:val="0"/>
          <w:marBottom w:val="0"/>
          <w:divBdr>
            <w:top w:val="none" w:sz="0" w:space="0" w:color="auto"/>
            <w:left w:val="none" w:sz="0" w:space="0" w:color="auto"/>
            <w:bottom w:val="none" w:sz="0" w:space="0" w:color="auto"/>
            <w:right w:val="none" w:sz="0" w:space="0" w:color="auto"/>
          </w:divBdr>
        </w:div>
        <w:div w:id="715932014">
          <w:marLeft w:val="480"/>
          <w:marRight w:val="0"/>
          <w:marTop w:val="0"/>
          <w:marBottom w:val="0"/>
          <w:divBdr>
            <w:top w:val="none" w:sz="0" w:space="0" w:color="auto"/>
            <w:left w:val="none" w:sz="0" w:space="0" w:color="auto"/>
            <w:bottom w:val="none" w:sz="0" w:space="0" w:color="auto"/>
            <w:right w:val="none" w:sz="0" w:space="0" w:color="auto"/>
          </w:divBdr>
        </w:div>
        <w:div w:id="736324247">
          <w:marLeft w:val="480"/>
          <w:marRight w:val="0"/>
          <w:marTop w:val="0"/>
          <w:marBottom w:val="0"/>
          <w:divBdr>
            <w:top w:val="none" w:sz="0" w:space="0" w:color="auto"/>
            <w:left w:val="none" w:sz="0" w:space="0" w:color="auto"/>
            <w:bottom w:val="none" w:sz="0" w:space="0" w:color="auto"/>
            <w:right w:val="none" w:sz="0" w:space="0" w:color="auto"/>
          </w:divBdr>
        </w:div>
        <w:div w:id="793522889">
          <w:marLeft w:val="480"/>
          <w:marRight w:val="0"/>
          <w:marTop w:val="0"/>
          <w:marBottom w:val="0"/>
          <w:divBdr>
            <w:top w:val="none" w:sz="0" w:space="0" w:color="auto"/>
            <w:left w:val="none" w:sz="0" w:space="0" w:color="auto"/>
            <w:bottom w:val="none" w:sz="0" w:space="0" w:color="auto"/>
            <w:right w:val="none" w:sz="0" w:space="0" w:color="auto"/>
          </w:divBdr>
        </w:div>
        <w:div w:id="818159336">
          <w:marLeft w:val="480"/>
          <w:marRight w:val="0"/>
          <w:marTop w:val="0"/>
          <w:marBottom w:val="0"/>
          <w:divBdr>
            <w:top w:val="none" w:sz="0" w:space="0" w:color="auto"/>
            <w:left w:val="none" w:sz="0" w:space="0" w:color="auto"/>
            <w:bottom w:val="none" w:sz="0" w:space="0" w:color="auto"/>
            <w:right w:val="none" w:sz="0" w:space="0" w:color="auto"/>
          </w:divBdr>
        </w:div>
        <w:div w:id="834033633">
          <w:marLeft w:val="480"/>
          <w:marRight w:val="0"/>
          <w:marTop w:val="0"/>
          <w:marBottom w:val="0"/>
          <w:divBdr>
            <w:top w:val="none" w:sz="0" w:space="0" w:color="auto"/>
            <w:left w:val="none" w:sz="0" w:space="0" w:color="auto"/>
            <w:bottom w:val="none" w:sz="0" w:space="0" w:color="auto"/>
            <w:right w:val="none" w:sz="0" w:space="0" w:color="auto"/>
          </w:divBdr>
        </w:div>
        <w:div w:id="873809249">
          <w:marLeft w:val="480"/>
          <w:marRight w:val="0"/>
          <w:marTop w:val="0"/>
          <w:marBottom w:val="0"/>
          <w:divBdr>
            <w:top w:val="none" w:sz="0" w:space="0" w:color="auto"/>
            <w:left w:val="none" w:sz="0" w:space="0" w:color="auto"/>
            <w:bottom w:val="none" w:sz="0" w:space="0" w:color="auto"/>
            <w:right w:val="none" w:sz="0" w:space="0" w:color="auto"/>
          </w:divBdr>
        </w:div>
        <w:div w:id="936063947">
          <w:marLeft w:val="480"/>
          <w:marRight w:val="0"/>
          <w:marTop w:val="0"/>
          <w:marBottom w:val="0"/>
          <w:divBdr>
            <w:top w:val="none" w:sz="0" w:space="0" w:color="auto"/>
            <w:left w:val="none" w:sz="0" w:space="0" w:color="auto"/>
            <w:bottom w:val="none" w:sz="0" w:space="0" w:color="auto"/>
            <w:right w:val="none" w:sz="0" w:space="0" w:color="auto"/>
          </w:divBdr>
        </w:div>
        <w:div w:id="942028898">
          <w:marLeft w:val="480"/>
          <w:marRight w:val="0"/>
          <w:marTop w:val="0"/>
          <w:marBottom w:val="0"/>
          <w:divBdr>
            <w:top w:val="none" w:sz="0" w:space="0" w:color="auto"/>
            <w:left w:val="none" w:sz="0" w:space="0" w:color="auto"/>
            <w:bottom w:val="none" w:sz="0" w:space="0" w:color="auto"/>
            <w:right w:val="none" w:sz="0" w:space="0" w:color="auto"/>
          </w:divBdr>
        </w:div>
        <w:div w:id="981738250">
          <w:marLeft w:val="480"/>
          <w:marRight w:val="0"/>
          <w:marTop w:val="0"/>
          <w:marBottom w:val="0"/>
          <w:divBdr>
            <w:top w:val="none" w:sz="0" w:space="0" w:color="auto"/>
            <w:left w:val="none" w:sz="0" w:space="0" w:color="auto"/>
            <w:bottom w:val="none" w:sz="0" w:space="0" w:color="auto"/>
            <w:right w:val="none" w:sz="0" w:space="0" w:color="auto"/>
          </w:divBdr>
        </w:div>
        <w:div w:id="996615872">
          <w:marLeft w:val="480"/>
          <w:marRight w:val="0"/>
          <w:marTop w:val="0"/>
          <w:marBottom w:val="0"/>
          <w:divBdr>
            <w:top w:val="none" w:sz="0" w:space="0" w:color="auto"/>
            <w:left w:val="none" w:sz="0" w:space="0" w:color="auto"/>
            <w:bottom w:val="none" w:sz="0" w:space="0" w:color="auto"/>
            <w:right w:val="none" w:sz="0" w:space="0" w:color="auto"/>
          </w:divBdr>
        </w:div>
        <w:div w:id="1005135424">
          <w:marLeft w:val="480"/>
          <w:marRight w:val="0"/>
          <w:marTop w:val="0"/>
          <w:marBottom w:val="0"/>
          <w:divBdr>
            <w:top w:val="none" w:sz="0" w:space="0" w:color="auto"/>
            <w:left w:val="none" w:sz="0" w:space="0" w:color="auto"/>
            <w:bottom w:val="none" w:sz="0" w:space="0" w:color="auto"/>
            <w:right w:val="none" w:sz="0" w:space="0" w:color="auto"/>
          </w:divBdr>
        </w:div>
        <w:div w:id="1018461502">
          <w:marLeft w:val="480"/>
          <w:marRight w:val="0"/>
          <w:marTop w:val="0"/>
          <w:marBottom w:val="0"/>
          <w:divBdr>
            <w:top w:val="none" w:sz="0" w:space="0" w:color="auto"/>
            <w:left w:val="none" w:sz="0" w:space="0" w:color="auto"/>
            <w:bottom w:val="none" w:sz="0" w:space="0" w:color="auto"/>
            <w:right w:val="none" w:sz="0" w:space="0" w:color="auto"/>
          </w:divBdr>
        </w:div>
        <w:div w:id="1036084930">
          <w:marLeft w:val="480"/>
          <w:marRight w:val="0"/>
          <w:marTop w:val="0"/>
          <w:marBottom w:val="0"/>
          <w:divBdr>
            <w:top w:val="none" w:sz="0" w:space="0" w:color="auto"/>
            <w:left w:val="none" w:sz="0" w:space="0" w:color="auto"/>
            <w:bottom w:val="none" w:sz="0" w:space="0" w:color="auto"/>
            <w:right w:val="none" w:sz="0" w:space="0" w:color="auto"/>
          </w:divBdr>
        </w:div>
        <w:div w:id="1044644727">
          <w:marLeft w:val="480"/>
          <w:marRight w:val="0"/>
          <w:marTop w:val="0"/>
          <w:marBottom w:val="0"/>
          <w:divBdr>
            <w:top w:val="none" w:sz="0" w:space="0" w:color="auto"/>
            <w:left w:val="none" w:sz="0" w:space="0" w:color="auto"/>
            <w:bottom w:val="none" w:sz="0" w:space="0" w:color="auto"/>
            <w:right w:val="none" w:sz="0" w:space="0" w:color="auto"/>
          </w:divBdr>
        </w:div>
        <w:div w:id="1050887340">
          <w:marLeft w:val="480"/>
          <w:marRight w:val="0"/>
          <w:marTop w:val="0"/>
          <w:marBottom w:val="0"/>
          <w:divBdr>
            <w:top w:val="none" w:sz="0" w:space="0" w:color="auto"/>
            <w:left w:val="none" w:sz="0" w:space="0" w:color="auto"/>
            <w:bottom w:val="none" w:sz="0" w:space="0" w:color="auto"/>
            <w:right w:val="none" w:sz="0" w:space="0" w:color="auto"/>
          </w:divBdr>
        </w:div>
        <w:div w:id="1082987417">
          <w:marLeft w:val="480"/>
          <w:marRight w:val="0"/>
          <w:marTop w:val="0"/>
          <w:marBottom w:val="0"/>
          <w:divBdr>
            <w:top w:val="none" w:sz="0" w:space="0" w:color="auto"/>
            <w:left w:val="none" w:sz="0" w:space="0" w:color="auto"/>
            <w:bottom w:val="none" w:sz="0" w:space="0" w:color="auto"/>
            <w:right w:val="none" w:sz="0" w:space="0" w:color="auto"/>
          </w:divBdr>
        </w:div>
        <w:div w:id="1105999365">
          <w:marLeft w:val="480"/>
          <w:marRight w:val="0"/>
          <w:marTop w:val="0"/>
          <w:marBottom w:val="0"/>
          <w:divBdr>
            <w:top w:val="none" w:sz="0" w:space="0" w:color="auto"/>
            <w:left w:val="none" w:sz="0" w:space="0" w:color="auto"/>
            <w:bottom w:val="none" w:sz="0" w:space="0" w:color="auto"/>
            <w:right w:val="none" w:sz="0" w:space="0" w:color="auto"/>
          </w:divBdr>
        </w:div>
        <w:div w:id="1117219139">
          <w:marLeft w:val="480"/>
          <w:marRight w:val="0"/>
          <w:marTop w:val="0"/>
          <w:marBottom w:val="0"/>
          <w:divBdr>
            <w:top w:val="none" w:sz="0" w:space="0" w:color="auto"/>
            <w:left w:val="none" w:sz="0" w:space="0" w:color="auto"/>
            <w:bottom w:val="none" w:sz="0" w:space="0" w:color="auto"/>
            <w:right w:val="none" w:sz="0" w:space="0" w:color="auto"/>
          </w:divBdr>
        </w:div>
        <w:div w:id="1126433613">
          <w:marLeft w:val="480"/>
          <w:marRight w:val="0"/>
          <w:marTop w:val="0"/>
          <w:marBottom w:val="0"/>
          <w:divBdr>
            <w:top w:val="none" w:sz="0" w:space="0" w:color="auto"/>
            <w:left w:val="none" w:sz="0" w:space="0" w:color="auto"/>
            <w:bottom w:val="none" w:sz="0" w:space="0" w:color="auto"/>
            <w:right w:val="none" w:sz="0" w:space="0" w:color="auto"/>
          </w:divBdr>
        </w:div>
        <w:div w:id="1128008945">
          <w:marLeft w:val="480"/>
          <w:marRight w:val="0"/>
          <w:marTop w:val="0"/>
          <w:marBottom w:val="0"/>
          <w:divBdr>
            <w:top w:val="none" w:sz="0" w:space="0" w:color="auto"/>
            <w:left w:val="none" w:sz="0" w:space="0" w:color="auto"/>
            <w:bottom w:val="none" w:sz="0" w:space="0" w:color="auto"/>
            <w:right w:val="none" w:sz="0" w:space="0" w:color="auto"/>
          </w:divBdr>
        </w:div>
        <w:div w:id="1145925804">
          <w:marLeft w:val="480"/>
          <w:marRight w:val="0"/>
          <w:marTop w:val="0"/>
          <w:marBottom w:val="0"/>
          <w:divBdr>
            <w:top w:val="none" w:sz="0" w:space="0" w:color="auto"/>
            <w:left w:val="none" w:sz="0" w:space="0" w:color="auto"/>
            <w:bottom w:val="none" w:sz="0" w:space="0" w:color="auto"/>
            <w:right w:val="none" w:sz="0" w:space="0" w:color="auto"/>
          </w:divBdr>
        </w:div>
        <w:div w:id="1167284600">
          <w:marLeft w:val="480"/>
          <w:marRight w:val="0"/>
          <w:marTop w:val="0"/>
          <w:marBottom w:val="0"/>
          <w:divBdr>
            <w:top w:val="none" w:sz="0" w:space="0" w:color="auto"/>
            <w:left w:val="none" w:sz="0" w:space="0" w:color="auto"/>
            <w:bottom w:val="none" w:sz="0" w:space="0" w:color="auto"/>
            <w:right w:val="none" w:sz="0" w:space="0" w:color="auto"/>
          </w:divBdr>
        </w:div>
        <w:div w:id="1167473695">
          <w:marLeft w:val="480"/>
          <w:marRight w:val="0"/>
          <w:marTop w:val="0"/>
          <w:marBottom w:val="0"/>
          <w:divBdr>
            <w:top w:val="none" w:sz="0" w:space="0" w:color="auto"/>
            <w:left w:val="none" w:sz="0" w:space="0" w:color="auto"/>
            <w:bottom w:val="none" w:sz="0" w:space="0" w:color="auto"/>
            <w:right w:val="none" w:sz="0" w:space="0" w:color="auto"/>
          </w:divBdr>
        </w:div>
        <w:div w:id="1184709587">
          <w:marLeft w:val="480"/>
          <w:marRight w:val="0"/>
          <w:marTop w:val="0"/>
          <w:marBottom w:val="0"/>
          <w:divBdr>
            <w:top w:val="none" w:sz="0" w:space="0" w:color="auto"/>
            <w:left w:val="none" w:sz="0" w:space="0" w:color="auto"/>
            <w:bottom w:val="none" w:sz="0" w:space="0" w:color="auto"/>
            <w:right w:val="none" w:sz="0" w:space="0" w:color="auto"/>
          </w:divBdr>
        </w:div>
        <w:div w:id="1230119846">
          <w:marLeft w:val="480"/>
          <w:marRight w:val="0"/>
          <w:marTop w:val="0"/>
          <w:marBottom w:val="0"/>
          <w:divBdr>
            <w:top w:val="none" w:sz="0" w:space="0" w:color="auto"/>
            <w:left w:val="none" w:sz="0" w:space="0" w:color="auto"/>
            <w:bottom w:val="none" w:sz="0" w:space="0" w:color="auto"/>
            <w:right w:val="none" w:sz="0" w:space="0" w:color="auto"/>
          </w:divBdr>
        </w:div>
        <w:div w:id="1237714890">
          <w:marLeft w:val="480"/>
          <w:marRight w:val="0"/>
          <w:marTop w:val="0"/>
          <w:marBottom w:val="0"/>
          <w:divBdr>
            <w:top w:val="none" w:sz="0" w:space="0" w:color="auto"/>
            <w:left w:val="none" w:sz="0" w:space="0" w:color="auto"/>
            <w:bottom w:val="none" w:sz="0" w:space="0" w:color="auto"/>
            <w:right w:val="none" w:sz="0" w:space="0" w:color="auto"/>
          </w:divBdr>
        </w:div>
        <w:div w:id="1245458379">
          <w:marLeft w:val="480"/>
          <w:marRight w:val="0"/>
          <w:marTop w:val="0"/>
          <w:marBottom w:val="0"/>
          <w:divBdr>
            <w:top w:val="none" w:sz="0" w:space="0" w:color="auto"/>
            <w:left w:val="none" w:sz="0" w:space="0" w:color="auto"/>
            <w:bottom w:val="none" w:sz="0" w:space="0" w:color="auto"/>
            <w:right w:val="none" w:sz="0" w:space="0" w:color="auto"/>
          </w:divBdr>
        </w:div>
        <w:div w:id="1248272735">
          <w:marLeft w:val="480"/>
          <w:marRight w:val="0"/>
          <w:marTop w:val="0"/>
          <w:marBottom w:val="0"/>
          <w:divBdr>
            <w:top w:val="none" w:sz="0" w:space="0" w:color="auto"/>
            <w:left w:val="none" w:sz="0" w:space="0" w:color="auto"/>
            <w:bottom w:val="none" w:sz="0" w:space="0" w:color="auto"/>
            <w:right w:val="none" w:sz="0" w:space="0" w:color="auto"/>
          </w:divBdr>
        </w:div>
        <w:div w:id="1253396103">
          <w:marLeft w:val="480"/>
          <w:marRight w:val="0"/>
          <w:marTop w:val="0"/>
          <w:marBottom w:val="0"/>
          <w:divBdr>
            <w:top w:val="none" w:sz="0" w:space="0" w:color="auto"/>
            <w:left w:val="none" w:sz="0" w:space="0" w:color="auto"/>
            <w:bottom w:val="none" w:sz="0" w:space="0" w:color="auto"/>
            <w:right w:val="none" w:sz="0" w:space="0" w:color="auto"/>
          </w:divBdr>
        </w:div>
        <w:div w:id="1263342777">
          <w:marLeft w:val="480"/>
          <w:marRight w:val="0"/>
          <w:marTop w:val="0"/>
          <w:marBottom w:val="0"/>
          <w:divBdr>
            <w:top w:val="none" w:sz="0" w:space="0" w:color="auto"/>
            <w:left w:val="none" w:sz="0" w:space="0" w:color="auto"/>
            <w:bottom w:val="none" w:sz="0" w:space="0" w:color="auto"/>
            <w:right w:val="none" w:sz="0" w:space="0" w:color="auto"/>
          </w:divBdr>
        </w:div>
        <w:div w:id="1292633902">
          <w:marLeft w:val="480"/>
          <w:marRight w:val="0"/>
          <w:marTop w:val="0"/>
          <w:marBottom w:val="0"/>
          <w:divBdr>
            <w:top w:val="none" w:sz="0" w:space="0" w:color="auto"/>
            <w:left w:val="none" w:sz="0" w:space="0" w:color="auto"/>
            <w:bottom w:val="none" w:sz="0" w:space="0" w:color="auto"/>
            <w:right w:val="none" w:sz="0" w:space="0" w:color="auto"/>
          </w:divBdr>
        </w:div>
        <w:div w:id="1304890993">
          <w:marLeft w:val="480"/>
          <w:marRight w:val="0"/>
          <w:marTop w:val="0"/>
          <w:marBottom w:val="0"/>
          <w:divBdr>
            <w:top w:val="none" w:sz="0" w:space="0" w:color="auto"/>
            <w:left w:val="none" w:sz="0" w:space="0" w:color="auto"/>
            <w:bottom w:val="none" w:sz="0" w:space="0" w:color="auto"/>
            <w:right w:val="none" w:sz="0" w:space="0" w:color="auto"/>
          </w:divBdr>
        </w:div>
        <w:div w:id="1352299840">
          <w:marLeft w:val="480"/>
          <w:marRight w:val="0"/>
          <w:marTop w:val="0"/>
          <w:marBottom w:val="0"/>
          <w:divBdr>
            <w:top w:val="none" w:sz="0" w:space="0" w:color="auto"/>
            <w:left w:val="none" w:sz="0" w:space="0" w:color="auto"/>
            <w:bottom w:val="none" w:sz="0" w:space="0" w:color="auto"/>
            <w:right w:val="none" w:sz="0" w:space="0" w:color="auto"/>
          </w:divBdr>
        </w:div>
        <w:div w:id="1363818738">
          <w:marLeft w:val="480"/>
          <w:marRight w:val="0"/>
          <w:marTop w:val="0"/>
          <w:marBottom w:val="0"/>
          <w:divBdr>
            <w:top w:val="none" w:sz="0" w:space="0" w:color="auto"/>
            <w:left w:val="none" w:sz="0" w:space="0" w:color="auto"/>
            <w:bottom w:val="none" w:sz="0" w:space="0" w:color="auto"/>
            <w:right w:val="none" w:sz="0" w:space="0" w:color="auto"/>
          </w:divBdr>
        </w:div>
        <w:div w:id="1374889271">
          <w:marLeft w:val="480"/>
          <w:marRight w:val="0"/>
          <w:marTop w:val="0"/>
          <w:marBottom w:val="0"/>
          <w:divBdr>
            <w:top w:val="none" w:sz="0" w:space="0" w:color="auto"/>
            <w:left w:val="none" w:sz="0" w:space="0" w:color="auto"/>
            <w:bottom w:val="none" w:sz="0" w:space="0" w:color="auto"/>
            <w:right w:val="none" w:sz="0" w:space="0" w:color="auto"/>
          </w:divBdr>
        </w:div>
        <w:div w:id="1387485898">
          <w:marLeft w:val="480"/>
          <w:marRight w:val="0"/>
          <w:marTop w:val="0"/>
          <w:marBottom w:val="0"/>
          <w:divBdr>
            <w:top w:val="none" w:sz="0" w:space="0" w:color="auto"/>
            <w:left w:val="none" w:sz="0" w:space="0" w:color="auto"/>
            <w:bottom w:val="none" w:sz="0" w:space="0" w:color="auto"/>
            <w:right w:val="none" w:sz="0" w:space="0" w:color="auto"/>
          </w:divBdr>
        </w:div>
        <w:div w:id="1404064395">
          <w:marLeft w:val="480"/>
          <w:marRight w:val="0"/>
          <w:marTop w:val="0"/>
          <w:marBottom w:val="0"/>
          <w:divBdr>
            <w:top w:val="none" w:sz="0" w:space="0" w:color="auto"/>
            <w:left w:val="none" w:sz="0" w:space="0" w:color="auto"/>
            <w:bottom w:val="none" w:sz="0" w:space="0" w:color="auto"/>
            <w:right w:val="none" w:sz="0" w:space="0" w:color="auto"/>
          </w:divBdr>
        </w:div>
        <w:div w:id="1407653357">
          <w:marLeft w:val="480"/>
          <w:marRight w:val="0"/>
          <w:marTop w:val="0"/>
          <w:marBottom w:val="0"/>
          <w:divBdr>
            <w:top w:val="none" w:sz="0" w:space="0" w:color="auto"/>
            <w:left w:val="none" w:sz="0" w:space="0" w:color="auto"/>
            <w:bottom w:val="none" w:sz="0" w:space="0" w:color="auto"/>
            <w:right w:val="none" w:sz="0" w:space="0" w:color="auto"/>
          </w:divBdr>
        </w:div>
      </w:divsChild>
    </w:div>
    <w:div w:id="970869630">
      <w:marLeft w:val="480"/>
      <w:marRight w:val="0"/>
      <w:marTop w:val="0"/>
      <w:marBottom w:val="0"/>
      <w:divBdr>
        <w:top w:val="none" w:sz="0" w:space="0" w:color="auto"/>
        <w:left w:val="none" w:sz="0" w:space="0" w:color="auto"/>
        <w:bottom w:val="none" w:sz="0" w:space="0" w:color="auto"/>
        <w:right w:val="none" w:sz="0" w:space="0" w:color="auto"/>
      </w:divBdr>
    </w:div>
    <w:div w:id="970935655">
      <w:marLeft w:val="480"/>
      <w:marRight w:val="0"/>
      <w:marTop w:val="0"/>
      <w:marBottom w:val="0"/>
      <w:divBdr>
        <w:top w:val="none" w:sz="0" w:space="0" w:color="auto"/>
        <w:left w:val="none" w:sz="0" w:space="0" w:color="auto"/>
        <w:bottom w:val="none" w:sz="0" w:space="0" w:color="auto"/>
        <w:right w:val="none" w:sz="0" w:space="0" w:color="auto"/>
      </w:divBdr>
    </w:div>
    <w:div w:id="970937461">
      <w:marLeft w:val="480"/>
      <w:marRight w:val="0"/>
      <w:marTop w:val="0"/>
      <w:marBottom w:val="0"/>
      <w:divBdr>
        <w:top w:val="none" w:sz="0" w:space="0" w:color="auto"/>
        <w:left w:val="none" w:sz="0" w:space="0" w:color="auto"/>
        <w:bottom w:val="none" w:sz="0" w:space="0" w:color="auto"/>
        <w:right w:val="none" w:sz="0" w:space="0" w:color="auto"/>
      </w:divBdr>
    </w:div>
    <w:div w:id="971013859">
      <w:marLeft w:val="480"/>
      <w:marRight w:val="0"/>
      <w:marTop w:val="0"/>
      <w:marBottom w:val="0"/>
      <w:divBdr>
        <w:top w:val="none" w:sz="0" w:space="0" w:color="auto"/>
        <w:left w:val="none" w:sz="0" w:space="0" w:color="auto"/>
        <w:bottom w:val="none" w:sz="0" w:space="0" w:color="auto"/>
        <w:right w:val="none" w:sz="0" w:space="0" w:color="auto"/>
      </w:divBdr>
    </w:div>
    <w:div w:id="971209373">
      <w:marLeft w:val="480"/>
      <w:marRight w:val="0"/>
      <w:marTop w:val="0"/>
      <w:marBottom w:val="0"/>
      <w:divBdr>
        <w:top w:val="none" w:sz="0" w:space="0" w:color="auto"/>
        <w:left w:val="none" w:sz="0" w:space="0" w:color="auto"/>
        <w:bottom w:val="none" w:sz="0" w:space="0" w:color="auto"/>
        <w:right w:val="none" w:sz="0" w:space="0" w:color="auto"/>
      </w:divBdr>
    </w:div>
    <w:div w:id="971249112">
      <w:marLeft w:val="480"/>
      <w:marRight w:val="0"/>
      <w:marTop w:val="0"/>
      <w:marBottom w:val="0"/>
      <w:divBdr>
        <w:top w:val="none" w:sz="0" w:space="0" w:color="auto"/>
        <w:left w:val="none" w:sz="0" w:space="0" w:color="auto"/>
        <w:bottom w:val="none" w:sz="0" w:space="0" w:color="auto"/>
        <w:right w:val="none" w:sz="0" w:space="0" w:color="auto"/>
      </w:divBdr>
    </w:div>
    <w:div w:id="971250007">
      <w:marLeft w:val="480"/>
      <w:marRight w:val="0"/>
      <w:marTop w:val="0"/>
      <w:marBottom w:val="0"/>
      <w:divBdr>
        <w:top w:val="none" w:sz="0" w:space="0" w:color="auto"/>
        <w:left w:val="none" w:sz="0" w:space="0" w:color="auto"/>
        <w:bottom w:val="none" w:sz="0" w:space="0" w:color="auto"/>
        <w:right w:val="none" w:sz="0" w:space="0" w:color="auto"/>
      </w:divBdr>
    </w:div>
    <w:div w:id="971522893">
      <w:marLeft w:val="480"/>
      <w:marRight w:val="0"/>
      <w:marTop w:val="0"/>
      <w:marBottom w:val="0"/>
      <w:divBdr>
        <w:top w:val="none" w:sz="0" w:space="0" w:color="auto"/>
        <w:left w:val="none" w:sz="0" w:space="0" w:color="auto"/>
        <w:bottom w:val="none" w:sz="0" w:space="0" w:color="auto"/>
        <w:right w:val="none" w:sz="0" w:space="0" w:color="auto"/>
      </w:divBdr>
    </w:div>
    <w:div w:id="971709206">
      <w:marLeft w:val="480"/>
      <w:marRight w:val="0"/>
      <w:marTop w:val="0"/>
      <w:marBottom w:val="0"/>
      <w:divBdr>
        <w:top w:val="none" w:sz="0" w:space="0" w:color="auto"/>
        <w:left w:val="none" w:sz="0" w:space="0" w:color="auto"/>
        <w:bottom w:val="none" w:sz="0" w:space="0" w:color="auto"/>
        <w:right w:val="none" w:sz="0" w:space="0" w:color="auto"/>
      </w:divBdr>
    </w:div>
    <w:div w:id="971714438">
      <w:marLeft w:val="480"/>
      <w:marRight w:val="0"/>
      <w:marTop w:val="0"/>
      <w:marBottom w:val="0"/>
      <w:divBdr>
        <w:top w:val="none" w:sz="0" w:space="0" w:color="auto"/>
        <w:left w:val="none" w:sz="0" w:space="0" w:color="auto"/>
        <w:bottom w:val="none" w:sz="0" w:space="0" w:color="auto"/>
        <w:right w:val="none" w:sz="0" w:space="0" w:color="auto"/>
      </w:divBdr>
    </w:div>
    <w:div w:id="971861318">
      <w:marLeft w:val="480"/>
      <w:marRight w:val="0"/>
      <w:marTop w:val="0"/>
      <w:marBottom w:val="0"/>
      <w:divBdr>
        <w:top w:val="none" w:sz="0" w:space="0" w:color="auto"/>
        <w:left w:val="none" w:sz="0" w:space="0" w:color="auto"/>
        <w:bottom w:val="none" w:sz="0" w:space="0" w:color="auto"/>
        <w:right w:val="none" w:sz="0" w:space="0" w:color="auto"/>
      </w:divBdr>
    </w:div>
    <w:div w:id="971861980">
      <w:marLeft w:val="480"/>
      <w:marRight w:val="0"/>
      <w:marTop w:val="0"/>
      <w:marBottom w:val="0"/>
      <w:divBdr>
        <w:top w:val="none" w:sz="0" w:space="0" w:color="auto"/>
        <w:left w:val="none" w:sz="0" w:space="0" w:color="auto"/>
        <w:bottom w:val="none" w:sz="0" w:space="0" w:color="auto"/>
        <w:right w:val="none" w:sz="0" w:space="0" w:color="auto"/>
      </w:divBdr>
    </w:div>
    <w:div w:id="971983307">
      <w:marLeft w:val="480"/>
      <w:marRight w:val="0"/>
      <w:marTop w:val="0"/>
      <w:marBottom w:val="0"/>
      <w:divBdr>
        <w:top w:val="none" w:sz="0" w:space="0" w:color="auto"/>
        <w:left w:val="none" w:sz="0" w:space="0" w:color="auto"/>
        <w:bottom w:val="none" w:sz="0" w:space="0" w:color="auto"/>
        <w:right w:val="none" w:sz="0" w:space="0" w:color="auto"/>
      </w:divBdr>
    </w:div>
    <w:div w:id="972054521">
      <w:bodyDiv w:val="1"/>
      <w:marLeft w:val="0"/>
      <w:marRight w:val="0"/>
      <w:marTop w:val="0"/>
      <w:marBottom w:val="0"/>
      <w:divBdr>
        <w:top w:val="none" w:sz="0" w:space="0" w:color="auto"/>
        <w:left w:val="none" w:sz="0" w:space="0" w:color="auto"/>
        <w:bottom w:val="none" w:sz="0" w:space="0" w:color="auto"/>
        <w:right w:val="none" w:sz="0" w:space="0" w:color="auto"/>
      </w:divBdr>
    </w:div>
    <w:div w:id="972058646">
      <w:marLeft w:val="480"/>
      <w:marRight w:val="0"/>
      <w:marTop w:val="0"/>
      <w:marBottom w:val="0"/>
      <w:divBdr>
        <w:top w:val="none" w:sz="0" w:space="0" w:color="auto"/>
        <w:left w:val="none" w:sz="0" w:space="0" w:color="auto"/>
        <w:bottom w:val="none" w:sz="0" w:space="0" w:color="auto"/>
        <w:right w:val="none" w:sz="0" w:space="0" w:color="auto"/>
      </w:divBdr>
    </w:div>
    <w:div w:id="972060658">
      <w:marLeft w:val="480"/>
      <w:marRight w:val="0"/>
      <w:marTop w:val="0"/>
      <w:marBottom w:val="0"/>
      <w:divBdr>
        <w:top w:val="none" w:sz="0" w:space="0" w:color="auto"/>
        <w:left w:val="none" w:sz="0" w:space="0" w:color="auto"/>
        <w:bottom w:val="none" w:sz="0" w:space="0" w:color="auto"/>
        <w:right w:val="none" w:sz="0" w:space="0" w:color="auto"/>
      </w:divBdr>
    </w:div>
    <w:div w:id="972252535">
      <w:marLeft w:val="480"/>
      <w:marRight w:val="0"/>
      <w:marTop w:val="0"/>
      <w:marBottom w:val="0"/>
      <w:divBdr>
        <w:top w:val="none" w:sz="0" w:space="0" w:color="auto"/>
        <w:left w:val="none" w:sz="0" w:space="0" w:color="auto"/>
        <w:bottom w:val="none" w:sz="0" w:space="0" w:color="auto"/>
        <w:right w:val="none" w:sz="0" w:space="0" w:color="auto"/>
      </w:divBdr>
    </w:div>
    <w:div w:id="972368028">
      <w:marLeft w:val="480"/>
      <w:marRight w:val="0"/>
      <w:marTop w:val="0"/>
      <w:marBottom w:val="0"/>
      <w:divBdr>
        <w:top w:val="none" w:sz="0" w:space="0" w:color="auto"/>
        <w:left w:val="none" w:sz="0" w:space="0" w:color="auto"/>
        <w:bottom w:val="none" w:sz="0" w:space="0" w:color="auto"/>
        <w:right w:val="none" w:sz="0" w:space="0" w:color="auto"/>
      </w:divBdr>
    </w:div>
    <w:div w:id="972830919">
      <w:bodyDiv w:val="1"/>
      <w:marLeft w:val="0"/>
      <w:marRight w:val="0"/>
      <w:marTop w:val="0"/>
      <w:marBottom w:val="0"/>
      <w:divBdr>
        <w:top w:val="none" w:sz="0" w:space="0" w:color="auto"/>
        <w:left w:val="none" w:sz="0" w:space="0" w:color="auto"/>
        <w:bottom w:val="none" w:sz="0" w:space="0" w:color="auto"/>
        <w:right w:val="none" w:sz="0" w:space="0" w:color="auto"/>
      </w:divBdr>
    </w:div>
    <w:div w:id="972904281">
      <w:bodyDiv w:val="1"/>
      <w:marLeft w:val="0"/>
      <w:marRight w:val="0"/>
      <w:marTop w:val="0"/>
      <w:marBottom w:val="0"/>
      <w:divBdr>
        <w:top w:val="none" w:sz="0" w:space="0" w:color="auto"/>
        <w:left w:val="none" w:sz="0" w:space="0" w:color="auto"/>
        <w:bottom w:val="none" w:sz="0" w:space="0" w:color="auto"/>
        <w:right w:val="none" w:sz="0" w:space="0" w:color="auto"/>
      </w:divBdr>
    </w:div>
    <w:div w:id="973020679">
      <w:marLeft w:val="480"/>
      <w:marRight w:val="0"/>
      <w:marTop w:val="0"/>
      <w:marBottom w:val="0"/>
      <w:divBdr>
        <w:top w:val="none" w:sz="0" w:space="0" w:color="auto"/>
        <w:left w:val="none" w:sz="0" w:space="0" w:color="auto"/>
        <w:bottom w:val="none" w:sz="0" w:space="0" w:color="auto"/>
        <w:right w:val="none" w:sz="0" w:space="0" w:color="auto"/>
      </w:divBdr>
    </w:div>
    <w:div w:id="973219636">
      <w:bodyDiv w:val="1"/>
      <w:marLeft w:val="0"/>
      <w:marRight w:val="0"/>
      <w:marTop w:val="0"/>
      <w:marBottom w:val="0"/>
      <w:divBdr>
        <w:top w:val="none" w:sz="0" w:space="0" w:color="auto"/>
        <w:left w:val="none" w:sz="0" w:space="0" w:color="auto"/>
        <w:bottom w:val="none" w:sz="0" w:space="0" w:color="auto"/>
        <w:right w:val="none" w:sz="0" w:space="0" w:color="auto"/>
      </w:divBdr>
    </w:div>
    <w:div w:id="973414342">
      <w:bodyDiv w:val="1"/>
      <w:marLeft w:val="0"/>
      <w:marRight w:val="0"/>
      <w:marTop w:val="0"/>
      <w:marBottom w:val="0"/>
      <w:divBdr>
        <w:top w:val="none" w:sz="0" w:space="0" w:color="auto"/>
        <w:left w:val="none" w:sz="0" w:space="0" w:color="auto"/>
        <w:bottom w:val="none" w:sz="0" w:space="0" w:color="auto"/>
        <w:right w:val="none" w:sz="0" w:space="0" w:color="auto"/>
      </w:divBdr>
      <w:divsChild>
        <w:div w:id="1663457">
          <w:marLeft w:val="480"/>
          <w:marRight w:val="0"/>
          <w:marTop w:val="0"/>
          <w:marBottom w:val="0"/>
          <w:divBdr>
            <w:top w:val="none" w:sz="0" w:space="0" w:color="auto"/>
            <w:left w:val="none" w:sz="0" w:space="0" w:color="auto"/>
            <w:bottom w:val="none" w:sz="0" w:space="0" w:color="auto"/>
            <w:right w:val="none" w:sz="0" w:space="0" w:color="auto"/>
          </w:divBdr>
        </w:div>
        <w:div w:id="23335174">
          <w:marLeft w:val="480"/>
          <w:marRight w:val="0"/>
          <w:marTop w:val="0"/>
          <w:marBottom w:val="0"/>
          <w:divBdr>
            <w:top w:val="none" w:sz="0" w:space="0" w:color="auto"/>
            <w:left w:val="none" w:sz="0" w:space="0" w:color="auto"/>
            <w:bottom w:val="none" w:sz="0" w:space="0" w:color="auto"/>
            <w:right w:val="none" w:sz="0" w:space="0" w:color="auto"/>
          </w:divBdr>
        </w:div>
        <w:div w:id="26562379">
          <w:marLeft w:val="480"/>
          <w:marRight w:val="0"/>
          <w:marTop w:val="0"/>
          <w:marBottom w:val="0"/>
          <w:divBdr>
            <w:top w:val="none" w:sz="0" w:space="0" w:color="auto"/>
            <w:left w:val="none" w:sz="0" w:space="0" w:color="auto"/>
            <w:bottom w:val="none" w:sz="0" w:space="0" w:color="auto"/>
            <w:right w:val="none" w:sz="0" w:space="0" w:color="auto"/>
          </w:divBdr>
        </w:div>
        <w:div w:id="81874218">
          <w:marLeft w:val="480"/>
          <w:marRight w:val="0"/>
          <w:marTop w:val="0"/>
          <w:marBottom w:val="0"/>
          <w:divBdr>
            <w:top w:val="none" w:sz="0" w:space="0" w:color="auto"/>
            <w:left w:val="none" w:sz="0" w:space="0" w:color="auto"/>
            <w:bottom w:val="none" w:sz="0" w:space="0" w:color="auto"/>
            <w:right w:val="none" w:sz="0" w:space="0" w:color="auto"/>
          </w:divBdr>
        </w:div>
        <w:div w:id="95177932">
          <w:marLeft w:val="480"/>
          <w:marRight w:val="0"/>
          <w:marTop w:val="0"/>
          <w:marBottom w:val="0"/>
          <w:divBdr>
            <w:top w:val="none" w:sz="0" w:space="0" w:color="auto"/>
            <w:left w:val="none" w:sz="0" w:space="0" w:color="auto"/>
            <w:bottom w:val="none" w:sz="0" w:space="0" w:color="auto"/>
            <w:right w:val="none" w:sz="0" w:space="0" w:color="auto"/>
          </w:divBdr>
        </w:div>
        <w:div w:id="134035453">
          <w:marLeft w:val="480"/>
          <w:marRight w:val="0"/>
          <w:marTop w:val="0"/>
          <w:marBottom w:val="0"/>
          <w:divBdr>
            <w:top w:val="none" w:sz="0" w:space="0" w:color="auto"/>
            <w:left w:val="none" w:sz="0" w:space="0" w:color="auto"/>
            <w:bottom w:val="none" w:sz="0" w:space="0" w:color="auto"/>
            <w:right w:val="none" w:sz="0" w:space="0" w:color="auto"/>
          </w:divBdr>
        </w:div>
        <w:div w:id="153649151">
          <w:marLeft w:val="480"/>
          <w:marRight w:val="0"/>
          <w:marTop w:val="0"/>
          <w:marBottom w:val="0"/>
          <w:divBdr>
            <w:top w:val="none" w:sz="0" w:space="0" w:color="auto"/>
            <w:left w:val="none" w:sz="0" w:space="0" w:color="auto"/>
            <w:bottom w:val="none" w:sz="0" w:space="0" w:color="auto"/>
            <w:right w:val="none" w:sz="0" w:space="0" w:color="auto"/>
          </w:divBdr>
        </w:div>
        <w:div w:id="160855338">
          <w:marLeft w:val="480"/>
          <w:marRight w:val="0"/>
          <w:marTop w:val="0"/>
          <w:marBottom w:val="0"/>
          <w:divBdr>
            <w:top w:val="none" w:sz="0" w:space="0" w:color="auto"/>
            <w:left w:val="none" w:sz="0" w:space="0" w:color="auto"/>
            <w:bottom w:val="none" w:sz="0" w:space="0" w:color="auto"/>
            <w:right w:val="none" w:sz="0" w:space="0" w:color="auto"/>
          </w:divBdr>
        </w:div>
        <w:div w:id="192039899">
          <w:marLeft w:val="480"/>
          <w:marRight w:val="0"/>
          <w:marTop w:val="0"/>
          <w:marBottom w:val="0"/>
          <w:divBdr>
            <w:top w:val="none" w:sz="0" w:space="0" w:color="auto"/>
            <w:left w:val="none" w:sz="0" w:space="0" w:color="auto"/>
            <w:bottom w:val="none" w:sz="0" w:space="0" w:color="auto"/>
            <w:right w:val="none" w:sz="0" w:space="0" w:color="auto"/>
          </w:divBdr>
        </w:div>
        <w:div w:id="210653402">
          <w:marLeft w:val="480"/>
          <w:marRight w:val="0"/>
          <w:marTop w:val="0"/>
          <w:marBottom w:val="0"/>
          <w:divBdr>
            <w:top w:val="none" w:sz="0" w:space="0" w:color="auto"/>
            <w:left w:val="none" w:sz="0" w:space="0" w:color="auto"/>
            <w:bottom w:val="none" w:sz="0" w:space="0" w:color="auto"/>
            <w:right w:val="none" w:sz="0" w:space="0" w:color="auto"/>
          </w:divBdr>
        </w:div>
        <w:div w:id="241455319">
          <w:marLeft w:val="480"/>
          <w:marRight w:val="0"/>
          <w:marTop w:val="0"/>
          <w:marBottom w:val="0"/>
          <w:divBdr>
            <w:top w:val="none" w:sz="0" w:space="0" w:color="auto"/>
            <w:left w:val="none" w:sz="0" w:space="0" w:color="auto"/>
            <w:bottom w:val="none" w:sz="0" w:space="0" w:color="auto"/>
            <w:right w:val="none" w:sz="0" w:space="0" w:color="auto"/>
          </w:divBdr>
        </w:div>
        <w:div w:id="261841028">
          <w:marLeft w:val="480"/>
          <w:marRight w:val="0"/>
          <w:marTop w:val="0"/>
          <w:marBottom w:val="0"/>
          <w:divBdr>
            <w:top w:val="none" w:sz="0" w:space="0" w:color="auto"/>
            <w:left w:val="none" w:sz="0" w:space="0" w:color="auto"/>
            <w:bottom w:val="none" w:sz="0" w:space="0" w:color="auto"/>
            <w:right w:val="none" w:sz="0" w:space="0" w:color="auto"/>
          </w:divBdr>
        </w:div>
        <w:div w:id="267322514">
          <w:marLeft w:val="480"/>
          <w:marRight w:val="0"/>
          <w:marTop w:val="0"/>
          <w:marBottom w:val="0"/>
          <w:divBdr>
            <w:top w:val="none" w:sz="0" w:space="0" w:color="auto"/>
            <w:left w:val="none" w:sz="0" w:space="0" w:color="auto"/>
            <w:bottom w:val="none" w:sz="0" w:space="0" w:color="auto"/>
            <w:right w:val="none" w:sz="0" w:space="0" w:color="auto"/>
          </w:divBdr>
        </w:div>
        <w:div w:id="276570350">
          <w:marLeft w:val="480"/>
          <w:marRight w:val="0"/>
          <w:marTop w:val="0"/>
          <w:marBottom w:val="0"/>
          <w:divBdr>
            <w:top w:val="none" w:sz="0" w:space="0" w:color="auto"/>
            <w:left w:val="none" w:sz="0" w:space="0" w:color="auto"/>
            <w:bottom w:val="none" w:sz="0" w:space="0" w:color="auto"/>
            <w:right w:val="none" w:sz="0" w:space="0" w:color="auto"/>
          </w:divBdr>
        </w:div>
        <w:div w:id="286473456">
          <w:marLeft w:val="480"/>
          <w:marRight w:val="0"/>
          <w:marTop w:val="0"/>
          <w:marBottom w:val="0"/>
          <w:divBdr>
            <w:top w:val="none" w:sz="0" w:space="0" w:color="auto"/>
            <w:left w:val="none" w:sz="0" w:space="0" w:color="auto"/>
            <w:bottom w:val="none" w:sz="0" w:space="0" w:color="auto"/>
            <w:right w:val="none" w:sz="0" w:space="0" w:color="auto"/>
          </w:divBdr>
        </w:div>
        <w:div w:id="309596990">
          <w:marLeft w:val="480"/>
          <w:marRight w:val="0"/>
          <w:marTop w:val="0"/>
          <w:marBottom w:val="0"/>
          <w:divBdr>
            <w:top w:val="none" w:sz="0" w:space="0" w:color="auto"/>
            <w:left w:val="none" w:sz="0" w:space="0" w:color="auto"/>
            <w:bottom w:val="none" w:sz="0" w:space="0" w:color="auto"/>
            <w:right w:val="none" w:sz="0" w:space="0" w:color="auto"/>
          </w:divBdr>
        </w:div>
        <w:div w:id="309603146">
          <w:marLeft w:val="480"/>
          <w:marRight w:val="0"/>
          <w:marTop w:val="0"/>
          <w:marBottom w:val="0"/>
          <w:divBdr>
            <w:top w:val="none" w:sz="0" w:space="0" w:color="auto"/>
            <w:left w:val="none" w:sz="0" w:space="0" w:color="auto"/>
            <w:bottom w:val="none" w:sz="0" w:space="0" w:color="auto"/>
            <w:right w:val="none" w:sz="0" w:space="0" w:color="auto"/>
          </w:divBdr>
        </w:div>
        <w:div w:id="311835385">
          <w:marLeft w:val="480"/>
          <w:marRight w:val="0"/>
          <w:marTop w:val="0"/>
          <w:marBottom w:val="0"/>
          <w:divBdr>
            <w:top w:val="none" w:sz="0" w:space="0" w:color="auto"/>
            <w:left w:val="none" w:sz="0" w:space="0" w:color="auto"/>
            <w:bottom w:val="none" w:sz="0" w:space="0" w:color="auto"/>
            <w:right w:val="none" w:sz="0" w:space="0" w:color="auto"/>
          </w:divBdr>
        </w:div>
        <w:div w:id="332495078">
          <w:marLeft w:val="480"/>
          <w:marRight w:val="0"/>
          <w:marTop w:val="0"/>
          <w:marBottom w:val="0"/>
          <w:divBdr>
            <w:top w:val="none" w:sz="0" w:space="0" w:color="auto"/>
            <w:left w:val="none" w:sz="0" w:space="0" w:color="auto"/>
            <w:bottom w:val="none" w:sz="0" w:space="0" w:color="auto"/>
            <w:right w:val="none" w:sz="0" w:space="0" w:color="auto"/>
          </w:divBdr>
        </w:div>
        <w:div w:id="346250073">
          <w:marLeft w:val="480"/>
          <w:marRight w:val="0"/>
          <w:marTop w:val="0"/>
          <w:marBottom w:val="0"/>
          <w:divBdr>
            <w:top w:val="none" w:sz="0" w:space="0" w:color="auto"/>
            <w:left w:val="none" w:sz="0" w:space="0" w:color="auto"/>
            <w:bottom w:val="none" w:sz="0" w:space="0" w:color="auto"/>
            <w:right w:val="none" w:sz="0" w:space="0" w:color="auto"/>
          </w:divBdr>
        </w:div>
        <w:div w:id="391274820">
          <w:marLeft w:val="480"/>
          <w:marRight w:val="0"/>
          <w:marTop w:val="0"/>
          <w:marBottom w:val="0"/>
          <w:divBdr>
            <w:top w:val="none" w:sz="0" w:space="0" w:color="auto"/>
            <w:left w:val="none" w:sz="0" w:space="0" w:color="auto"/>
            <w:bottom w:val="none" w:sz="0" w:space="0" w:color="auto"/>
            <w:right w:val="none" w:sz="0" w:space="0" w:color="auto"/>
          </w:divBdr>
        </w:div>
        <w:div w:id="391851087">
          <w:marLeft w:val="480"/>
          <w:marRight w:val="0"/>
          <w:marTop w:val="0"/>
          <w:marBottom w:val="0"/>
          <w:divBdr>
            <w:top w:val="none" w:sz="0" w:space="0" w:color="auto"/>
            <w:left w:val="none" w:sz="0" w:space="0" w:color="auto"/>
            <w:bottom w:val="none" w:sz="0" w:space="0" w:color="auto"/>
            <w:right w:val="none" w:sz="0" w:space="0" w:color="auto"/>
          </w:divBdr>
        </w:div>
        <w:div w:id="432163955">
          <w:marLeft w:val="480"/>
          <w:marRight w:val="0"/>
          <w:marTop w:val="0"/>
          <w:marBottom w:val="0"/>
          <w:divBdr>
            <w:top w:val="none" w:sz="0" w:space="0" w:color="auto"/>
            <w:left w:val="none" w:sz="0" w:space="0" w:color="auto"/>
            <w:bottom w:val="none" w:sz="0" w:space="0" w:color="auto"/>
            <w:right w:val="none" w:sz="0" w:space="0" w:color="auto"/>
          </w:divBdr>
        </w:div>
        <w:div w:id="486168121">
          <w:marLeft w:val="480"/>
          <w:marRight w:val="0"/>
          <w:marTop w:val="0"/>
          <w:marBottom w:val="0"/>
          <w:divBdr>
            <w:top w:val="none" w:sz="0" w:space="0" w:color="auto"/>
            <w:left w:val="none" w:sz="0" w:space="0" w:color="auto"/>
            <w:bottom w:val="none" w:sz="0" w:space="0" w:color="auto"/>
            <w:right w:val="none" w:sz="0" w:space="0" w:color="auto"/>
          </w:divBdr>
        </w:div>
        <w:div w:id="491801528">
          <w:marLeft w:val="480"/>
          <w:marRight w:val="0"/>
          <w:marTop w:val="0"/>
          <w:marBottom w:val="0"/>
          <w:divBdr>
            <w:top w:val="none" w:sz="0" w:space="0" w:color="auto"/>
            <w:left w:val="none" w:sz="0" w:space="0" w:color="auto"/>
            <w:bottom w:val="none" w:sz="0" w:space="0" w:color="auto"/>
            <w:right w:val="none" w:sz="0" w:space="0" w:color="auto"/>
          </w:divBdr>
        </w:div>
        <w:div w:id="504593316">
          <w:marLeft w:val="480"/>
          <w:marRight w:val="0"/>
          <w:marTop w:val="0"/>
          <w:marBottom w:val="0"/>
          <w:divBdr>
            <w:top w:val="none" w:sz="0" w:space="0" w:color="auto"/>
            <w:left w:val="none" w:sz="0" w:space="0" w:color="auto"/>
            <w:bottom w:val="none" w:sz="0" w:space="0" w:color="auto"/>
            <w:right w:val="none" w:sz="0" w:space="0" w:color="auto"/>
          </w:divBdr>
        </w:div>
        <w:div w:id="560868254">
          <w:marLeft w:val="480"/>
          <w:marRight w:val="0"/>
          <w:marTop w:val="0"/>
          <w:marBottom w:val="0"/>
          <w:divBdr>
            <w:top w:val="none" w:sz="0" w:space="0" w:color="auto"/>
            <w:left w:val="none" w:sz="0" w:space="0" w:color="auto"/>
            <w:bottom w:val="none" w:sz="0" w:space="0" w:color="auto"/>
            <w:right w:val="none" w:sz="0" w:space="0" w:color="auto"/>
          </w:divBdr>
        </w:div>
        <w:div w:id="642471427">
          <w:marLeft w:val="480"/>
          <w:marRight w:val="0"/>
          <w:marTop w:val="0"/>
          <w:marBottom w:val="0"/>
          <w:divBdr>
            <w:top w:val="none" w:sz="0" w:space="0" w:color="auto"/>
            <w:left w:val="none" w:sz="0" w:space="0" w:color="auto"/>
            <w:bottom w:val="none" w:sz="0" w:space="0" w:color="auto"/>
            <w:right w:val="none" w:sz="0" w:space="0" w:color="auto"/>
          </w:divBdr>
        </w:div>
        <w:div w:id="649479808">
          <w:marLeft w:val="480"/>
          <w:marRight w:val="0"/>
          <w:marTop w:val="0"/>
          <w:marBottom w:val="0"/>
          <w:divBdr>
            <w:top w:val="none" w:sz="0" w:space="0" w:color="auto"/>
            <w:left w:val="none" w:sz="0" w:space="0" w:color="auto"/>
            <w:bottom w:val="none" w:sz="0" w:space="0" w:color="auto"/>
            <w:right w:val="none" w:sz="0" w:space="0" w:color="auto"/>
          </w:divBdr>
        </w:div>
        <w:div w:id="667561141">
          <w:marLeft w:val="480"/>
          <w:marRight w:val="0"/>
          <w:marTop w:val="0"/>
          <w:marBottom w:val="0"/>
          <w:divBdr>
            <w:top w:val="none" w:sz="0" w:space="0" w:color="auto"/>
            <w:left w:val="none" w:sz="0" w:space="0" w:color="auto"/>
            <w:bottom w:val="none" w:sz="0" w:space="0" w:color="auto"/>
            <w:right w:val="none" w:sz="0" w:space="0" w:color="auto"/>
          </w:divBdr>
        </w:div>
        <w:div w:id="674651487">
          <w:marLeft w:val="480"/>
          <w:marRight w:val="0"/>
          <w:marTop w:val="0"/>
          <w:marBottom w:val="0"/>
          <w:divBdr>
            <w:top w:val="none" w:sz="0" w:space="0" w:color="auto"/>
            <w:left w:val="none" w:sz="0" w:space="0" w:color="auto"/>
            <w:bottom w:val="none" w:sz="0" w:space="0" w:color="auto"/>
            <w:right w:val="none" w:sz="0" w:space="0" w:color="auto"/>
          </w:divBdr>
        </w:div>
        <w:div w:id="708188584">
          <w:marLeft w:val="480"/>
          <w:marRight w:val="0"/>
          <w:marTop w:val="0"/>
          <w:marBottom w:val="0"/>
          <w:divBdr>
            <w:top w:val="none" w:sz="0" w:space="0" w:color="auto"/>
            <w:left w:val="none" w:sz="0" w:space="0" w:color="auto"/>
            <w:bottom w:val="none" w:sz="0" w:space="0" w:color="auto"/>
            <w:right w:val="none" w:sz="0" w:space="0" w:color="auto"/>
          </w:divBdr>
        </w:div>
        <w:div w:id="711224031">
          <w:marLeft w:val="480"/>
          <w:marRight w:val="0"/>
          <w:marTop w:val="0"/>
          <w:marBottom w:val="0"/>
          <w:divBdr>
            <w:top w:val="none" w:sz="0" w:space="0" w:color="auto"/>
            <w:left w:val="none" w:sz="0" w:space="0" w:color="auto"/>
            <w:bottom w:val="none" w:sz="0" w:space="0" w:color="auto"/>
            <w:right w:val="none" w:sz="0" w:space="0" w:color="auto"/>
          </w:divBdr>
        </w:div>
        <w:div w:id="724988620">
          <w:marLeft w:val="480"/>
          <w:marRight w:val="0"/>
          <w:marTop w:val="0"/>
          <w:marBottom w:val="0"/>
          <w:divBdr>
            <w:top w:val="none" w:sz="0" w:space="0" w:color="auto"/>
            <w:left w:val="none" w:sz="0" w:space="0" w:color="auto"/>
            <w:bottom w:val="none" w:sz="0" w:space="0" w:color="auto"/>
            <w:right w:val="none" w:sz="0" w:space="0" w:color="auto"/>
          </w:divBdr>
        </w:div>
        <w:div w:id="742529417">
          <w:marLeft w:val="480"/>
          <w:marRight w:val="0"/>
          <w:marTop w:val="0"/>
          <w:marBottom w:val="0"/>
          <w:divBdr>
            <w:top w:val="none" w:sz="0" w:space="0" w:color="auto"/>
            <w:left w:val="none" w:sz="0" w:space="0" w:color="auto"/>
            <w:bottom w:val="none" w:sz="0" w:space="0" w:color="auto"/>
            <w:right w:val="none" w:sz="0" w:space="0" w:color="auto"/>
          </w:divBdr>
        </w:div>
        <w:div w:id="819687648">
          <w:marLeft w:val="480"/>
          <w:marRight w:val="0"/>
          <w:marTop w:val="0"/>
          <w:marBottom w:val="0"/>
          <w:divBdr>
            <w:top w:val="none" w:sz="0" w:space="0" w:color="auto"/>
            <w:left w:val="none" w:sz="0" w:space="0" w:color="auto"/>
            <w:bottom w:val="none" w:sz="0" w:space="0" w:color="auto"/>
            <w:right w:val="none" w:sz="0" w:space="0" w:color="auto"/>
          </w:divBdr>
        </w:div>
        <w:div w:id="821190321">
          <w:marLeft w:val="480"/>
          <w:marRight w:val="0"/>
          <w:marTop w:val="0"/>
          <w:marBottom w:val="0"/>
          <w:divBdr>
            <w:top w:val="none" w:sz="0" w:space="0" w:color="auto"/>
            <w:left w:val="none" w:sz="0" w:space="0" w:color="auto"/>
            <w:bottom w:val="none" w:sz="0" w:space="0" w:color="auto"/>
            <w:right w:val="none" w:sz="0" w:space="0" w:color="auto"/>
          </w:divBdr>
        </w:div>
        <w:div w:id="826942306">
          <w:marLeft w:val="480"/>
          <w:marRight w:val="0"/>
          <w:marTop w:val="0"/>
          <w:marBottom w:val="0"/>
          <w:divBdr>
            <w:top w:val="none" w:sz="0" w:space="0" w:color="auto"/>
            <w:left w:val="none" w:sz="0" w:space="0" w:color="auto"/>
            <w:bottom w:val="none" w:sz="0" w:space="0" w:color="auto"/>
            <w:right w:val="none" w:sz="0" w:space="0" w:color="auto"/>
          </w:divBdr>
        </w:div>
        <w:div w:id="828790968">
          <w:marLeft w:val="480"/>
          <w:marRight w:val="0"/>
          <w:marTop w:val="0"/>
          <w:marBottom w:val="0"/>
          <w:divBdr>
            <w:top w:val="none" w:sz="0" w:space="0" w:color="auto"/>
            <w:left w:val="none" w:sz="0" w:space="0" w:color="auto"/>
            <w:bottom w:val="none" w:sz="0" w:space="0" w:color="auto"/>
            <w:right w:val="none" w:sz="0" w:space="0" w:color="auto"/>
          </w:divBdr>
        </w:div>
        <w:div w:id="829444894">
          <w:marLeft w:val="480"/>
          <w:marRight w:val="0"/>
          <w:marTop w:val="0"/>
          <w:marBottom w:val="0"/>
          <w:divBdr>
            <w:top w:val="none" w:sz="0" w:space="0" w:color="auto"/>
            <w:left w:val="none" w:sz="0" w:space="0" w:color="auto"/>
            <w:bottom w:val="none" w:sz="0" w:space="0" w:color="auto"/>
            <w:right w:val="none" w:sz="0" w:space="0" w:color="auto"/>
          </w:divBdr>
        </w:div>
        <w:div w:id="851380464">
          <w:marLeft w:val="480"/>
          <w:marRight w:val="0"/>
          <w:marTop w:val="0"/>
          <w:marBottom w:val="0"/>
          <w:divBdr>
            <w:top w:val="none" w:sz="0" w:space="0" w:color="auto"/>
            <w:left w:val="none" w:sz="0" w:space="0" w:color="auto"/>
            <w:bottom w:val="none" w:sz="0" w:space="0" w:color="auto"/>
            <w:right w:val="none" w:sz="0" w:space="0" w:color="auto"/>
          </w:divBdr>
        </w:div>
        <w:div w:id="862327729">
          <w:marLeft w:val="480"/>
          <w:marRight w:val="0"/>
          <w:marTop w:val="0"/>
          <w:marBottom w:val="0"/>
          <w:divBdr>
            <w:top w:val="none" w:sz="0" w:space="0" w:color="auto"/>
            <w:left w:val="none" w:sz="0" w:space="0" w:color="auto"/>
            <w:bottom w:val="none" w:sz="0" w:space="0" w:color="auto"/>
            <w:right w:val="none" w:sz="0" w:space="0" w:color="auto"/>
          </w:divBdr>
        </w:div>
        <w:div w:id="863204140">
          <w:marLeft w:val="480"/>
          <w:marRight w:val="0"/>
          <w:marTop w:val="0"/>
          <w:marBottom w:val="0"/>
          <w:divBdr>
            <w:top w:val="none" w:sz="0" w:space="0" w:color="auto"/>
            <w:left w:val="none" w:sz="0" w:space="0" w:color="auto"/>
            <w:bottom w:val="none" w:sz="0" w:space="0" w:color="auto"/>
            <w:right w:val="none" w:sz="0" w:space="0" w:color="auto"/>
          </w:divBdr>
        </w:div>
        <w:div w:id="910772725">
          <w:marLeft w:val="480"/>
          <w:marRight w:val="0"/>
          <w:marTop w:val="0"/>
          <w:marBottom w:val="0"/>
          <w:divBdr>
            <w:top w:val="none" w:sz="0" w:space="0" w:color="auto"/>
            <w:left w:val="none" w:sz="0" w:space="0" w:color="auto"/>
            <w:bottom w:val="none" w:sz="0" w:space="0" w:color="auto"/>
            <w:right w:val="none" w:sz="0" w:space="0" w:color="auto"/>
          </w:divBdr>
        </w:div>
        <w:div w:id="914241340">
          <w:marLeft w:val="480"/>
          <w:marRight w:val="0"/>
          <w:marTop w:val="0"/>
          <w:marBottom w:val="0"/>
          <w:divBdr>
            <w:top w:val="none" w:sz="0" w:space="0" w:color="auto"/>
            <w:left w:val="none" w:sz="0" w:space="0" w:color="auto"/>
            <w:bottom w:val="none" w:sz="0" w:space="0" w:color="auto"/>
            <w:right w:val="none" w:sz="0" w:space="0" w:color="auto"/>
          </w:divBdr>
        </w:div>
        <w:div w:id="931470238">
          <w:marLeft w:val="480"/>
          <w:marRight w:val="0"/>
          <w:marTop w:val="0"/>
          <w:marBottom w:val="0"/>
          <w:divBdr>
            <w:top w:val="none" w:sz="0" w:space="0" w:color="auto"/>
            <w:left w:val="none" w:sz="0" w:space="0" w:color="auto"/>
            <w:bottom w:val="none" w:sz="0" w:space="0" w:color="auto"/>
            <w:right w:val="none" w:sz="0" w:space="0" w:color="auto"/>
          </w:divBdr>
        </w:div>
        <w:div w:id="950161107">
          <w:marLeft w:val="480"/>
          <w:marRight w:val="0"/>
          <w:marTop w:val="0"/>
          <w:marBottom w:val="0"/>
          <w:divBdr>
            <w:top w:val="none" w:sz="0" w:space="0" w:color="auto"/>
            <w:left w:val="none" w:sz="0" w:space="0" w:color="auto"/>
            <w:bottom w:val="none" w:sz="0" w:space="0" w:color="auto"/>
            <w:right w:val="none" w:sz="0" w:space="0" w:color="auto"/>
          </w:divBdr>
        </w:div>
        <w:div w:id="956982537">
          <w:marLeft w:val="480"/>
          <w:marRight w:val="0"/>
          <w:marTop w:val="0"/>
          <w:marBottom w:val="0"/>
          <w:divBdr>
            <w:top w:val="none" w:sz="0" w:space="0" w:color="auto"/>
            <w:left w:val="none" w:sz="0" w:space="0" w:color="auto"/>
            <w:bottom w:val="none" w:sz="0" w:space="0" w:color="auto"/>
            <w:right w:val="none" w:sz="0" w:space="0" w:color="auto"/>
          </w:divBdr>
        </w:div>
        <w:div w:id="981957734">
          <w:marLeft w:val="480"/>
          <w:marRight w:val="0"/>
          <w:marTop w:val="0"/>
          <w:marBottom w:val="0"/>
          <w:divBdr>
            <w:top w:val="none" w:sz="0" w:space="0" w:color="auto"/>
            <w:left w:val="none" w:sz="0" w:space="0" w:color="auto"/>
            <w:bottom w:val="none" w:sz="0" w:space="0" w:color="auto"/>
            <w:right w:val="none" w:sz="0" w:space="0" w:color="auto"/>
          </w:divBdr>
        </w:div>
        <w:div w:id="1003314595">
          <w:marLeft w:val="480"/>
          <w:marRight w:val="0"/>
          <w:marTop w:val="0"/>
          <w:marBottom w:val="0"/>
          <w:divBdr>
            <w:top w:val="none" w:sz="0" w:space="0" w:color="auto"/>
            <w:left w:val="none" w:sz="0" w:space="0" w:color="auto"/>
            <w:bottom w:val="none" w:sz="0" w:space="0" w:color="auto"/>
            <w:right w:val="none" w:sz="0" w:space="0" w:color="auto"/>
          </w:divBdr>
        </w:div>
        <w:div w:id="1006829983">
          <w:marLeft w:val="480"/>
          <w:marRight w:val="0"/>
          <w:marTop w:val="0"/>
          <w:marBottom w:val="0"/>
          <w:divBdr>
            <w:top w:val="none" w:sz="0" w:space="0" w:color="auto"/>
            <w:left w:val="none" w:sz="0" w:space="0" w:color="auto"/>
            <w:bottom w:val="none" w:sz="0" w:space="0" w:color="auto"/>
            <w:right w:val="none" w:sz="0" w:space="0" w:color="auto"/>
          </w:divBdr>
        </w:div>
        <w:div w:id="1013842868">
          <w:marLeft w:val="480"/>
          <w:marRight w:val="0"/>
          <w:marTop w:val="0"/>
          <w:marBottom w:val="0"/>
          <w:divBdr>
            <w:top w:val="none" w:sz="0" w:space="0" w:color="auto"/>
            <w:left w:val="none" w:sz="0" w:space="0" w:color="auto"/>
            <w:bottom w:val="none" w:sz="0" w:space="0" w:color="auto"/>
            <w:right w:val="none" w:sz="0" w:space="0" w:color="auto"/>
          </w:divBdr>
        </w:div>
        <w:div w:id="1029724822">
          <w:marLeft w:val="480"/>
          <w:marRight w:val="0"/>
          <w:marTop w:val="0"/>
          <w:marBottom w:val="0"/>
          <w:divBdr>
            <w:top w:val="none" w:sz="0" w:space="0" w:color="auto"/>
            <w:left w:val="none" w:sz="0" w:space="0" w:color="auto"/>
            <w:bottom w:val="none" w:sz="0" w:space="0" w:color="auto"/>
            <w:right w:val="none" w:sz="0" w:space="0" w:color="auto"/>
          </w:divBdr>
        </w:div>
        <w:div w:id="1040134643">
          <w:marLeft w:val="480"/>
          <w:marRight w:val="0"/>
          <w:marTop w:val="0"/>
          <w:marBottom w:val="0"/>
          <w:divBdr>
            <w:top w:val="none" w:sz="0" w:space="0" w:color="auto"/>
            <w:left w:val="none" w:sz="0" w:space="0" w:color="auto"/>
            <w:bottom w:val="none" w:sz="0" w:space="0" w:color="auto"/>
            <w:right w:val="none" w:sz="0" w:space="0" w:color="auto"/>
          </w:divBdr>
        </w:div>
        <w:div w:id="1088229177">
          <w:marLeft w:val="480"/>
          <w:marRight w:val="0"/>
          <w:marTop w:val="0"/>
          <w:marBottom w:val="0"/>
          <w:divBdr>
            <w:top w:val="none" w:sz="0" w:space="0" w:color="auto"/>
            <w:left w:val="none" w:sz="0" w:space="0" w:color="auto"/>
            <w:bottom w:val="none" w:sz="0" w:space="0" w:color="auto"/>
            <w:right w:val="none" w:sz="0" w:space="0" w:color="auto"/>
          </w:divBdr>
        </w:div>
        <w:div w:id="1097477910">
          <w:marLeft w:val="480"/>
          <w:marRight w:val="0"/>
          <w:marTop w:val="0"/>
          <w:marBottom w:val="0"/>
          <w:divBdr>
            <w:top w:val="none" w:sz="0" w:space="0" w:color="auto"/>
            <w:left w:val="none" w:sz="0" w:space="0" w:color="auto"/>
            <w:bottom w:val="none" w:sz="0" w:space="0" w:color="auto"/>
            <w:right w:val="none" w:sz="0" w:space="0" w:color="auto"/>
          </w:divBdr>
        </w:div>
        <w:div w:id="1115641360">
          <w:marLeft w:val="480"/>
          <w:marRight w:val="0"/>
          <w:marTop w:val="0"/>
          <w:marBottom w:val="0"/>
          <w:divBdr>
            <w:top w:val="none" w:sz="0" w:space="0" w:color="auto"/>
            <w:left w:val="none" w:sz="0" w:space="0" w:color="auto"/>
            <w:bottom w:val="none" w:sz="0" w:space="0" w:color="auto"/>
            <w:right w:val="none" w:sz="0" w:space="0" w:color="auto"/>
          </w:divBdr>
        </w:div>
        <w:div w:id="1122842734">
          <w:marLeft w:val="480"/>
          <w:marRight w:val="0"/>
          <w:marTop w:val="0"/>
          <w:marBottom w:val="0"/>
          <w:divBdr>
            <w:top w:val="none" w:sz="0" w:space="0" w:color="auto"/>
            <w:left w:val="none" w:sz="0" w:space="0" w:color="auto"/>
            <w:bottom w:val="none" w:sz="0" w:space="0" w:color="auto"/>
            <w:right w:val="none" w:sz="0" w:space="0" w:color="auto"/>
          </w:divBdr>
        </w:div>
        <w:div w:id="1129779715">
          <w:marLeft w:val="480"/>
          <w:marRight w:val="0"/>
          <w:marTop w:val="0"/>
          <w:marBottom w:val="0"/>
          <w:divBdr>
            <w:top w:val="none" w:sz="0" w:space="0" w:color="auto"/>
            <w:left w:val="none" w:sz="0" w:space="0" w:color="auto"/>
            <w:bottom w:val="none" w:sz="0" w:space="0" w:color="auto"/>
            <w:right w:val="none" w:sz="0" w:space="0" w:color="auto"/>
          </w:divBdr>
        </w:div>
        <w:div w:id="1130172803">
          <w:marLeft w:val="480"/>
          <w:marRight w:val="0"/>
          <w:marTop w:val="0"/>
          <w:marBottom w:val="0"/>
          <w:divBdr>
            <w:top w:val="none" w:sz="0" w:space="0" w:color="auto"/>
            <w:left w:val="none" w:sz="0" w:space="0" w:color="auto"/>
            <w:bottom w:val="none" w:sz="0" w:space="0" w:color="auto"/>
            <w:right w:val="none" w:sz="0" w:space="0" w:color="auto"/>
          </w:divBdr>
        </w:div>
        <w:div w:id="1133595379">
          <w:marLeft w:val="480"/>
          <w:marRight w:val="0"/>
          <w:marTop w:val="0"/>
          <w:marBottom w:val="0"/>
          <w:divBdr>
            <w:top w:val="none" w:sz="0" w:space="0" w:color="auto"/>
            <w:left w:val="none" w:sz="0" w:space="0" w:color="auto"/>
            <w:bottom w:val="none" w:sz="0" w:space="0" w:color="auto"/>
            <w:right w:val="none" w:sz="0" w:space="0" w:color="auto"/>
          </w:divBdr>
        </w:div>
        <w:div w:id="1215240079">
          <w:marLeft w:val="480"/>
          <w:marRight w:val="0"/>
          <w:marTop w:val="0"/>
          <w:marBottom w:val="0"/>
          <w:divBdr>
            <w:top w:val="none" w:sz="0" w:space="0" w:color="auto"/>
            <w:left w:val="none" w:sz="0" w:space="0" w:color="auto"/>
            <w:bottom w:val="none" w:sz="0" w:space="0" w:color="auto"/>
            <w:right w:val="none" w:sz="0" w:space="0" w:color="auto"/>
          </w:divBdr>
        </w:div>
        <w:div w:id="1221287401">
          <w:marLeft w:val="480"/>
          <w:marRight w:val="0"/>
          <w:marTop w:val="0"/>
          <w:marBottom w:val="0"/>
          <w:divBdr>
            <w:top w:val="none" w:sz="0" w:space="0" w:color="auto"/>
            <w:left w:val="none" w:sz="0" w:space="0" w:color="auto"/>
            <w:bottom w:val="none" w:sz="0" w:space="0" w:color="auto"/>
            <w:right w:val="none" w:sz="0" w:space="0" w:color="auto"/>
          </w:divBdr>
        </w:div>
        <w:div w:id="1239827012">
          <w:marLeft w:val="480"/>
          <w:marRight w:val="0"/>
          <w:marTop w:val="0"/>
          <w:marBottom w:val="0"/>
          <w:divBdr>
            <w:top w:val="none" w:sz="0" w:space="0" w:color="auto"/>
            <w:left w:val="none" w:sz="0" w:space="0" w:color="auto"/>
            <w:bottom w:val="none" w:sz="0" w:space="0" w:color="auto"/>
            <w:right w:val="none" w:sz="0" w:space="0" w:color="auto"/>
          </w:divBdr>
        </w:div>
        <w:div w:id="1273442983">
          <w:marLeft w:val="480"/>
          <w:marRight w:val="0"/>
          <w:marTop w:val="0"/>
          <w:marBottom w:val="0"/>
          <w:divBdr>
            <w:top w:val="none" w:sz="0" w:space="0" w:color="auto"/>
            <w:left w:val="none" w:sz="0" w:space="0" w:color="auto"/>
            <w:bottom w:val="none" w:sz="0" w:space="0" w:color="auto"/>
            <w:right w:val="none" w:sz="0" w:space="0" w:color="auto"/>
          </w:divBdr>
        </w:div>
        <w:div w:id="1294750947">
          <w:marLeft w:val="480"/>
          <w:marRight w:val="0"/>
          <w:marTop w:val="0"/>
          <w:marBottom w:val="0"/>
          <w:divBdr>
            <w:top w:val="none" w:sz="0" w:space="0" w:color="auto"/>
            <w:left w:val="none" w:sz="0" w:space="0" w:color="auto"/>
            <w:bottom w:val="none" w:sz="0" w:space="0" w:color="auto"/>
            <w:right w:val="none" w:sz="0" w:space="0" w:color="auto"/>
          </w:divBdr>
        </w:div>
        <w:div w:id="1313220999">
          <w:marLeft w:val="480"/>
          <w:marRight w:val="0"/>
          <w:marTop w:val="0"/>
          <w:marBottom w:val="0"/>
          <w:divBdr>
            <w:top w:val="none" w:sz="0" w:space="0" w:color="auto"/>
            <w:left w:val="none" w:sz="0" w:space="0" w:color="auto"/>
            <w:bottom w:val="none" w:sz="0" w:space="0" w:color="auto"/>
            <w:right w:val="none" w:sz="0" w:space="0" w:color="auto"/>
          </w:divBdr>
        </w:div>
        <w:div w:id="1338579557">
          <w:marLeft w:val="480"/>
          <w:marRight w:val="0"/>
          <w:marTop w:val="0"/>
          <w:marBottom w:val="0"/>
          <w:divBdr>
            <w:top w:val="none" w:sz="0" w:space="0" w:color="auto"/>
            <w:left w:val="none" w:sz="0" w:space="0" w:color="auto"/>
            <w:bottom w:val="none" w:sz="0" w:space="0" w:color="auto"/>
            <w:right w:val="none" w:sz="0" w:space="0" w:color="auto"/>
          </w:divBdr>
        </w:div>
        <w:div w:id="1356076497">
          <w:marLeft w:val="480"/>
          <w:marRight w:val="0"/>
          <w:marTop w:val="0"/>
          <w:marBottom w:val="0"/>
          <w:divBdr>
            <w:top w:val="none" w:sz="0" w:space="0" w:color="auto"/>
            <w:left w:val="none" w:sz="0" w:space="0" w:color="auto"/>
            <w:bottom w:val="none" w:sz="0" w:space="0" w:color="auto"/>
            <w:right w:val="none" w:sz="0" w:space="0" w:color="auto"/>
          </w:divBdr>
        </w:div>
        <w:div w:id="1362782163">
          <w:marLeft w:val="480"/>
          <w:marRight w:val="0"/>
          <w:marTop w:val="0"/>
          <w:marBottom w:val="0"/>
          <w:divBdr>
            <w:top w:val="none" w:sz="0" w:space="0" w:color="auto"/>
            <w:left w:val="none" w:sz="0" w:space="0" w:color="auto"/>
            <w:bottom w:val="none" w:sz="0" w:space="0" w:color="auto"/>
            <w:right w:val="none" w:sz="0" w:space="0" w:color="auto"/>
          </w:divBdr>
        </w:div>
        <w:div w:id="1363557520">
          <w:marLeft w:val="480"/>
          <w:marRight w:val="0"/>
          <w:marTop w:val="0"/>
          <w:marBottom w:val="0"/>
          <w:divBdr>
            <w:top w:val="none" w:sz="0" w:space="0" w:color="auto"/>
            <w:left w:val="none" w:sz="0" w:space="0" w:color="auto"/>
            <w:bottom w:val="none" w:sz="0" w:space="0" w:color="auto"/>
            <w:right w:val="none" w:sz="0" w:space="0" w:color="auto"/>
          </w:divBdr>
        </w:div>
        <w:div w:id="1364792407">
          <w:marLeft w:val="480"/>
          <w:marRight w:val="0"/>
          <w:marTop w:val="0"/>
          <w:marBottom w:val="0"/>
          <w:divBdr>
            <w:top w:val="none" w:sz="0" w:space="0" w:color="auto"/>
            <w:left w:val="none" w:sz="0" w:space="0" w:color="auto"/>
            <w:bottom w:val="none" w:sz="0" w:space="0" w:color="auto"/>
            <w:right w:val="none" w:sz="0" w:space="0" w:color="auto"/>
          </w:divBdr>
        </w:div>
      </w:divsChild>
    </w:div>
    <w:div w:id="973563733">
      <w:bodyDiv w:val="1"/>
      <w:marLeft w:val="0"/>
      <w:marRight w:val="0"/>
      <w:marTop w:val="0"/>
      <w:marBottom w:val="0"/>
      <w:divBdr>
        <w:top w:val="none" w:sz="0" w:space="0" w:color="auto"/>
        <w:left w:val="none" w:sz="0" w:space="0" w:color="auto"/>
        <w:bottom w:val="none" w:sz="0" w:space="0" w:color="auto"/>
        <w:right w:val="none" w:sz="0" w:space="0" w:color="auto"/>
      </w:divBdr>
    </w:div>
    <w:div w:id="973681900">
      <w:marLeft w:val="480"/>
      <w:marRight w:val="0"/>
      <w:marTop w:val="0"/>
      <w:marBottom w:val="0"/>
      <w:divBdr>
        <w:top w:val="none" w:sz="0" w:space="0" w:color="auto"/>
        <w:left w:val="none" w:sz="0" w:space="0" w:color="auto"/>
        <w:bottom w:val="none" w:sz="0" w:space="0" w:color="auto"/>
        <w:right w:val="none" w:sz="0" w:space="0" w:color="auto"/>
      </w:divBdr>
    </w:div>
    <w:div w:id="973758253">
      <w:marLeft w:val="480"/>
      <w:marRight w:val="0"/>
      <w:marTop w:val="0"/>
      <w:marBottom w:val="0"/>
      <w:divBdr>
        <w:top w:val="none" w:sz="0" w:space="0" w:color="auto"/>
        <w:left w:val="none" w:sz="0" w:space="0" w:color="auto"/>
        <w:bottom w:val="none" w:sz="0" w:space="0" w:color="auto"/>
        <w:right w:val="none" w:sz="0" w:space="0" w:color="auto"/>
      </w:divBdr>
    </w:div>
    <w:div w:id="973828415">
      <w:bodyDiv w:val="1"/>
      <w:marLeft w:val="0"/>
      <w:marRight w:val="0"/>
      <w:marTop w:val="0"/>
      <w:marBottom w:val="0"/>
      <w:divBdr>
        <w:top w:val="none" w:sz="0" w:space="0" w:color="auto"/>
        <w:left w:val="none" w:sz="0" w:space="0" w:color="auto"/>
        <w:bottom w:val="none" w:sz="0" w:space="0" w:color="auto"/>
        <w:right w:val="none" w:sz="0" w:space="0" w:color="auto"/>
      </w:divBdr>
    </w:div>
    <w:div w:id="973831970">
      <w:marLeft w:val="480"/>
      <w:marRight w:val="0"/>
      <w:marTop w:val="0"/>
      <w:marBottom w:val="0"/>
      <w:divBdr>
        <w:top w:val="none" w:sz="0" w:space="0" w:color="auto"/>
        <w:left w:val="none" w:sz="0" w:space="0" w:color="auto"/>
        <w:bottom w:val="none" w:sz="0" w:space="0" w:color="auto"/>
        <w:right w:val="none" w:sz="0" w:space="0" w:color="auto"/>
      </w:divBdr>
    </w:div>
    <w:div w:id="973867782">
      <w:marLeft w:val="480"/>
      <w:marRight w:val="0"/>
      <w:marTop w:val="0"/>
      <w:marBottom w:val="0"/>
      <w:divBdr>
        <w:top w:val="none" w:sz="0" w:space="0" w:color="auto"/>
        <w:left w:val="none" w:sz="0" w:space="0" w:color="auto"/>
        <w:bottom w:val="none" w:sz="0" w:space="0" w:color="auto"/>
        <w:right w:val="none" w:sz="0" w:space="0" w:color="auto"/>
      </w:divBdr>
    </w:div>
    <w:div w:id="973876044">
      <w:marLeft w:val="480"/>
      <w:marRight w:val="0"/>
      <w:marTop w:val="0"/>
      <w:marBottom w:val="0"/>
      <w:divBdr>
        <w:top w:val="none" w:sz="0" w:space="0" w:color="auto"/>
        <w:left w:val="none" w:sz="0" w:space="0" w:color="auto"/>
        <w:bottom w:val="none" w:sz="0" w:space="0" w:color="auto"/>
        <w:right w:val="none" w:sz="0" w:space="0" w:color="auto"/>
      </w:divBdr>
    </w:div>
    <w:div w:id="974021831">
      <w:marLeft w:val="480"/>
      <w:marRight w:val="0"/>
      <w:marTop w:val="0"/>
      <w:marBottom w:val="0"/>
      <w:divBdr>
        <w:top w:val="none" w:sz="0" w:space="0" w:color="auto"/>
        <w:left w:val="none" w:sz="0" w:space="0" w:color="auto"/>
        <w:bottom w:val="none" w:sz="0" w:space="0" w:color="auto"/>
        <w:right w:val="none" w:sz="0" w:space="0" w:color="auto"/>
      </w:divBdr>
    </w:div>
    <w:div w:id="974142351">
      <w:marLeft w:val="480"/>
      <w:marRight w:val="0"/>
      <w:marTop w:val="0"/>
      <w:marBottom w:val="0"/>
      <w:divBdr>
        <w:top w:val="none" w:sz="0" w:space="0" w:color="auto"/>
        <w:left w:val="none" w:sz="0" w:space="0" w:color="auto"/>
        <w:bottom w:val="none" w:sz="0" w:space="0" w:color="auto"/>
        <w:right w:val="none" w:sz="0" w:space="0" w:color="auto"/>
      </w:divBdr>
    </w:div>
    <w:div w:id="974214751">
      <w:marLeft w:val="480"/>
      <w:marRight w:val="0"/>
      <w:marTop w:val="0"/>
      <w:marBottom w:val="0"/>
      <w:divBdr>
        <w:top w:val="none" w:sz="0" w:space="0" w:color="auto"/>
        <w:left w:val="none" w:sz="0" w:space="0" w:color="auto"/>
        <w:bottom w:val="none" w:sz="0" w:space="0" w:color="auto"/>
        <w:right w:val="none" w:sz="0" w:space="0" w:color="auto"/>
      </w:divBdr>
    </w:div>
    <w:div w:id="974412540">
      <w:marLeft w:val="480"/>
      <w:marRight w:val="0"/>
      <w:marTop w:val="0"/>
      <w:marBottom w:val="0"/>
      <w:divBdr>
        <w:top w:val="none" w:sz="0" w:space="0" w:color="auto"/>
        <w:left w:val="none" w:sz="0" w:space="0" w:color="auto"/>
        <w:bottom w:val="none" w:sz="0" w:space="0" w:color="auto"/>
        <w:right w:val="none" w:sz="0" w:space="0" w:color="auto"/>
      </w:divBdr>
    </w:div>
    <w:div w:id="974485117">
      <w:marLeft w:val="480"/>
      <w:marRight w:val="0"/>
      <w:marTop w:val="0"/>
      <w:marBottom w:val="0"/>
      <w:divBdr>
        <w:top w:val="none" w:sz="0" w:space="0" w:color="auto"/>
        <w:left w:val="none" w:sz="0" w:space="0" w:color="auto"/>
        <w:bottom w:val="none" w:sz="0" w:space="0" w:color="auto"/>
        <w:right w:val="none" w:sz="0" w:space="0" w:color="auto"/>
      </w:divBdr>
    </w:div>
    <w:div w:id="974523846">
      <w:marLeft w:val="480"/>
      <w:marRight w:val="0"/>
      <w:marTop w:val="0"/>
      <w:marBottom w:val="0"/>
      <w:divBdr>
        <w:top w:val="none" w:sz="0" w:space="0" w:color="auto"/>
        <w:left w:val="none" w:sz="0" w:space="0" w:color="auto"/>
        <w:bottom w:val="none" w:sz="0" w:space="0" w:color="auto"/>
        <w:right w:val="none" w:sz="0" w:space="0" w:color="auto"/>
      </w:divBdr>
    </w:div>
    <w:div w:id="974603880">
      <w:marLeft w:val="480"/>
      <w:marRight w:val="0"/>
      <w:marTop w:val="0"/>
      <w:marBottom w:val="0"/>
      <w:divBdr>
        <w:top w:val="none" w:sz="0" w:space="0" w:color="auto"/>
        <w:left w:val="none" w:sz="0" w:space="0" w:color="auto"/>
        <w:bottom w:val="none" w:sz="0" w:space="0" w:color="auto"/>
        <w:right w:val="none" w:sz="0" w:space="0" w:color="auto"/>
      </w:divBdr>
    </w:div>
    <w:div w:id="974675853">
      <w:marLeft w:val="480"/>
      <w:marRight w:val="0"/>
      <w:marTop w:val="0"/>
      <w:marBottom w:val="0"/>
      <w:divBdr>
        <w:top w:val="none" w:sz="0" w:space="0" w:color="auto"/>
        <w:left w:val="none" w:sz="0" w:space="0" w:color="auto"/>
        <w:bottom w:val="none" w:sz="0" w:space="0" w:color="auto"/>
        <w:right w:val="none" w:sz="0" w:space="0" w:color="auto"/>
      </w:divBdr>
    </w:div>
    <w:div w:id="974680010">
      <w:marLeft w:val="480"/>
      <w:marRight w:val="0"/>
      <w:marTop w:val="0"/>
      <w:marBottom w:val="0"/>
      <w:divBdr>
        <w:top w:val="none" w:sz="0" w:space="0" w:color="auto"/>
        <w:left w:val="none" w:sz="0" w:space="0" w:color="auto"/>
        <w:bottom w:val="none" w:sz="0" w:space="0" w:color="auto"/>
        <w:right w:val="none" w:sz="0" w:space="0" w:color="auto"/>
      </w:divBdr>
    </w:div>
    <w:div w:id="974794283">
      <w:marLeft w:val="480"/>
      <w:marRight w:val="0"/>
      <w:marTop w:val="0"/>
      <w:marBottom w:val="0"/>
      <w:divBdr>
        <w:top w:val="none" w:sz="0" w:space="0" w:color="auto"/>
        <w:left w:val="none" w:sz="0" w:space="0" w:color="auto"/>
        <w:bottom w:val="none" w:sz="0" w:space="0" w:color="auto"/>
        <w:right w:val="none" w:sz="0" w:space="0" w:color="auto"/>
      </w:divBdr>
    </w:div>
    <w:div w:id="974994272">
      <w:marLeft w:val="480"/>
      <w:marRight w:val="0"/>
      <w:marTop w:val="0"/>
      <w:marBottom w:val="0"/>
      <w:divBdr>
        <w:top w:val="none" w:sz="0" w:space="0" w:color="auto"/>
        <w:left w:val="none" w:sz="0" w:space="0" w:color="auto"/>
        <w:bottom w:val="none" w:sz="0" w:space="0" w:color="auto"/>
        <w:right w:val="none" w:sz="0" w:space="0" w:color="auto"/>
      </w:divBdr>
    </w:div>
    <w:div w:id="975069110">
      <w:marLeft w:val="480"/>
      <w:marRight w:val="0"/>
      <w:marTop w:val="0"/>
      <w:marBottom w:val="0"/>
      <w:divBdr>
        <w:top w:val="none" w:sz="0" w:space="0" w:color="auto"/>
        <w:left w:val="none" w:sz="0" w:space="0" w:color="auto"/>
        <w:bottom w:val="none" w:sz="0" w:space="0" w:color="auto"/>
        <w:right w:val="none" w:sz="0" w:space="0" w:color="auto"/>
      </w:divBdr>
    </w:div>
    <w:div w:id="975110428">
      <w:marLeft w:val="480"/>
      <w:marRight w:val="0"/>
      <w:marTop w:val="0"/>
      <w:marBottom w:val="0"/>
      <w:divBdr>
        <w:top w:val="none" w:sz="0" w:space="0" w:color="auto"/>
        <w:left w:val="none" w:sz="0" w:space="0" w:color="auto"/>
        <w:bottom w:val="none" w:sz="0" w:space="0" w:color="auto"/>
        <w:right w:val="none" w:sz="0" w:space="0" w:color="auto"/>
      </w:divBdr>
    </w:div>
    <w:div w:id="975185431">
      <w:bodyDiv w:val="1"/>
      <w:marLeft w:val="0"/>
      <w:marRight w:val="0"/>
      <w:marTop w:val="0"/>
      <w:marBottom w:val="0"/>
      <w:divBdr>
        <w:top w:val="none" w:sz="0" w:space="0" w:color="auto"/>
        <w:left w:val="none" w:sz="0" w:space="0" w:color="auto"/>
        <w:bottom w:val="none" w:sz="0" w:space="0" w:color="auto"/>
        <w:right w:val="none" w:sz="0" w:space="0" w:color="auto"/>
      </w:divBdr>
    </w:div>
    <w:div w:id="975185981">
      <w:marLeft w:val="480"/>
      <w:marRight w:val="0"/>
      <w:marTop w:val="0"/>
      <w:marBottom w:val="0"/>
      <w:divBdr>
        <w:top w:val="none" w:sz="0" w:space="0" w:color="auto"/>
        <w:left w:val="none" w:sz="0" w:space="0" w:color="auto"/>
        <w:bottom w:val="none" w:sz="0" w:space="0" w:color="auto"/>
        <w:right w:val="none" w:sz="0" w:space="0" w:color="auto"/>
      </w:divBdr>
    </w:div>
    <w:div w:id="975330726">
      <w:bodyDiv w:val="1"/>
      <w:marLeft w:val="0"/>
      <w:marRight w:val="0"/>
      <w:marTop w:val="0"/>
      <w:marBottom w:val="0"/>
      <w:divBdr>
        <w:top w:val="none" w:sz="0" w:space="0" w:color="auto"/>
        <w:left w:val="none" w:sz="0" w:space="0" w:color="auto"/>
        <w:bottom w:val="none" w:sz="0" w:space="0" w:color="auto"/>
        <w:right w:val="none" w:sz="0" w:space="0" w:color="auto"/>
      </w:divBdr>
    </w:div>
    <w:div w:id="975375306">
      <w:marLeft w:val="480"/>
      <w:marRight w:val="0"/>
      <w:marTop w:val="0"/>
      <w:marBottom w:val="0"/>
      <w:divBdr>
        <w:top w:val="none" w:sz="0" w:space="0" w:color="auto"/>
        <w:left w:val="none" w:sz="0" w:space="0" w:color="auto"/>
        <w:bottom w:val="none" w:sz="0" w:space="0" w:color="auto"/>
        <w:right w:val="none" w:sz="0" w:space="0" w:color="auto"/>
      </w:divBdr>
    </w:div>
    <w:div w:id="975451807">
      <w:marLeft w:val="480"/>
      <w:marRight w:val="0"/>
      <w:marTop w:val="0"/>
      <w:marBottom w:val="0"/>
      <w:divBdr>
        <w:top w:val="none" w:sz="0" w:space="0" w:color="auto"/>
        <w:left w:val="none" w:sz="0" w:space="0" w:color="auto"/>
        <w:bottom w:val="none" w:sz="0" w:space="0" w:color="auto"/>
        <w:right w:val="none" w:sz="0" w:space="0" w:color="auto"/>
      </w:divBdr>
    </w:div>
    <w:div w:id="975796159">
      <w:marLeft w:val="480"/>
      <w:marRight w:val="0"/>
      <w:marTop w:val="0"/>
      <w:marBottom w:val="0"/>
      <w:divBdr>
        <w:top w:val="none" w:sz="0" w:space="0" w:color="auto"/>
        <w:left w:val="none" w:sz="0" w:space="0" w:color="auto"/>
        <w:bottom w:val="none" w:sz="0" w:space="0" w:color="auto"/>
        <w:right w:val="none" w:sz="0" w:space="0" w:color="auto"/>
      </w:divBdr>
    </w:div>
    <w:div w:id="975838635">
      <w:bodyDiv w:val="1"/>
      <w:marLeft w:val="0"/>
      <w:marRight w:val="0"/>
      <w:marTop w:val="0"/>
      <w:marBottom w:val="0"/>
      <w:divBdr>
        <w:top w:val="none" w:sz="0" w:space="0" w:color="auto"/>
        <w:left w:val="none" w:sz="0" w:space="0" w:color="auto"/>
        <w:bottom w:val="none" w:sz="0" w:space="0" w:color="auto"/>
        <w:right w:val="none" w:sz="0" w:space="0" w:color="auto"/>
      </w:divBdr>
    </w:div>
    <w:div w:id="975989433">
      <w:marLeft w:val="480"/>
      <w:marRight w:val="0"/>
      <w:marTop w:val="0"/>
      <w:marBottom w:val="0"/>
      <w:divBdr>
        <w:top w:val="none" w:sz="0" w:space="0" w:color="auto"/>
        <w:left w:val="none" w:sz="0" w:space="0" w:color="auto"/>
        <w:bottom w:val="none" w:sz="0" w:space="0" w:color="auto"/>
        <w:right w:val="none" w:sz="0" w:space="0" w:color="auto"/>
      </w:divBdr>
    </w:div>
    <w:div w:id="976104704">
      <w:marLeft w:val="480"/>
      <w:marRight w:val="0"/>
      <w:marTop w:val="0"/>
      <w:marBottom w:val="0"/>
      <w:divBdr>
        <w:top w:val="none" w:sz="0" w:space="0" w:color="auto"/>
        <w:left w:val="none" w:sz="0" w:space="0" w:color="auto"/>
        <w:bottom w:val="none" w:sz="0" w:space="0" w:color="auto"/>
        <w:right w:val="none" w:sz="0" w:space="0" w:color="auto"/>
      </w:divBdr>
    </w:div>
    <w:div w:id="976227569">
      <w:bodyDiv w:val="1"/>
      <w:marLeft w:val="0"/>
      <w:marRight w:val="0"/>
      <w:marTop w:val="0"/>
      <w:marBottom w:val="0"/>
      <w:divBdr>
        <w:top w:val="none" w:sz="0" w:space="0" w:color="auto"/>
        <w:left w:val="none" w:sz="0" w:space="0" w:color="auto"/>
        <w:bottom w:val="none" w:sz="0" w:space="0" w:color="auto"/>
        <w:right w:val="none" w:sz="0" w:space="0" w:color="auto"/>
      </w:divBdr>
    </w:div>
    <w:div w:id="976296767">
      <w:bodyDiv w:val="1"/>
      <w:marLeft w:val="0"/>
      <w:marRight w:val="0"/>
      <w:marTop w:val="0"/>
      <w:marBottom w:val="0"/>
      <w:divBdr>
        <w:top w:val="none" w:sz="0" w:space="0" w:color="auto"/>
        <w:left w:val="none" w:sz="0" w:space="0" w:color="auto"/>
        <w:bottom w:val="none" w:sz="0" w:space="0" w:color="auto"/>
        <w:right w:val="none" w:sz="0" w:space="0" w:color="auto"/>
      </w:divBdr>
    </w:div>
    <w:div w:id="976489593">
      <w:marLeft w:val="480"/>
      <w:marRight w:val="0"/>
      <w:marTop w:val="0"/>
      <w:marBottom w:val="0"/>
      <w:divBdr>
        <w:top w:val="none" w:sz="0" w:space="0" w:color="auto"/>
        <w:left w:val="none" w:sz="0" w:space="0" w:color="auto"/>
        <w:bottom w:val="none" w:sz="0" w:space="0" w:color="auto"/>
        <w:right w:val="none" w:sz="0" w:space="0" w:color="auto"/>
      </w:divBdr>
    </w:div>
    <w:div w:id="976571392">
      <w:marLeft w:val="480"/>
      <w:marRight w:val="0"/>
      <w:marTop w:val="0"/>
      <w:marBottom w:val="0"/>
      <w:divBdr>
        <w:top w:val="none" w:sz="0" w:space="0" w:color="auto"/>
        <w:left w:val="none" w:sz="0" w:space="0" w:color="auto"/>
        <w:bottom w:val="none" w:sz="0" w:space="0" w:color="auto"/>
        <w:right w:val="none" w:sz="0" w:space="0" w:color="auto"/>
      </w:divBdr>
    </w:div>
    <w:div w:id="976571967">
      <w:marLeft w:val="480"/>
      <w:marRight w:val="0"/>
      <w:marTop w:val="0"/>
      <w:marBottom w:val="0"/>
      <w:divBdr>
        <w:top w:val="none" w:sz="0" w:space="0" w:color="auto"/>
        <w:left w:val="none" w:sz="0" w:space="0" w:color="auto"/>
        <w:bottom w:val="none" w:sz="0" w:space="0" w:color="auto"/>
        <w:right w:val="none" w:sz="0" w:space="0" w:color="auto"/>
      </w:divBdr>
    </w:div>
    <w:div w:id="976640763">
      <w:marLeft w:val="480"/>
      <w:marRight w:val="0"/>
      <w:marTop w:val="0"/>
      <w:marBottom w:val="0"/>
      <w:divBdr>
        <w:top w:val="none" w:sz="0" w:space="0" w:color="auto"/>
        <w:left w:val="none" w:sz="0" w:space="0" w:color="auto"/>
        <w:bottom w:val="none" w:sz="0" w:space="0" w:color="auto"/>
        <w:right w:val="none" w:sz="0" w:space="0" w:color="auto"/>
      </w:divBdr>
    </w:div>
    <w:div w:id="976646348">
      <w:marLeft w:val="480"/>
      <w:marRight w:val="0"/>
      <w:marTop w:val="0"/>
      <w:marBottom w:val="0"/>
      <w:divBdr>
        <w:top w:val="none" w:sz="0" w:space="0" w:color="auto"/>
        <w:left w:val="none" w:sz="0" w:space="0" w:color="auto"/>
        <w:bottom w:val="none" w:sz="0" w:space="0" w:color="auto"/>
        <w:right w:val="none" w:sz="0" w:space="0" w:color="auto"/>
      </w:divBdr>
    </w:div>
    <w:div w:id="976762037">
      <w:marLeft w:val="480"/>
      <w:marRight w:val="0"/>
      <w:marTop w:val="0"/>
      <w:marBottom w:val="0"/>
      <w:divBdr>
        <w:top w:val="none" w:sz="0" w:space="0" w:color="auto"/>
        <w:left w:val="none" w:sz="0" w:space="0" w:color="auto"/>
        <w:bottom w:val="none" w:sz="0" w:space="0" w:color="auto"/>
        <w:right w:val="none" w:sz="0" w:space="0" w:color="auto"/>
      </w:divBdr>
    </w:div>
    <w:div w:id="976833369">
      <w:marLeft w:val="480"/>
      <w:marRight w:val="0"/>
      <w:marTop w:val="0"/>
      <w:marBottom w:val="0"/>
      <w:divBdr>
        <w:top w:val="none" w:sz="0" w:space="0" w:color="auto"/>
        <w:left w:val="none" w:sz="0" w:space="0" w:color="auto"/>
        <w:bottom w:val="none" w:sz="0" w:space="0" w:color="auto"/>
        <w:right w:val="none" w:sz="0" w:space="0" w:color="auto"/>
      </w:divBdr>
    </w:div>
    <w:div w:id="976883982">
      <w:marLeft w:val="480"/>
      <w:marRight w:val="0"/>
      <w:marTop w:val="0"/>
      <w:marBottom w:val="0"/>
      <w:divBdr>
        <w:top w:val="none" w:sz="0" w:space="0" w:color="auto"/>
        <w:left w:val="none" w:sz="0" w:space="0" w:color="auto"/>
        <w:bottom w:val="none" w:sz="0" w:space="0" w:color="auto"/>
        <w:right w:val="none" w:sz="0" w:space="0" w:color="auto"/>
      </w:divBdr>
    </w:div>
    <w:div w:id="977033429">
      <w:bodyDiv w:val="1"/>
      <w:marLeft w:val="0"/>
      <w:marRight w:val="0"/>
      <w:marTop w:val="0"/>
      <w:marBottom w:val="0"/>
      <w:divBdr>
        <w:top w:val="none" w:sz="0" w:space="0" w:color="auto"/>
        <w:left w:val="none" w:sz="0" w:space="0" w:color="auto"/>
        <w:bottom w:val="none" w:sz="0" w:space="0" w:color="auto"/>
        <w:right w:val="none" w:sz="0" w:space="0" w:color="auto"/>
      </w:divBdr>
    </w:div>
    <w:div w:id="977101702">
      <w:marLeft w:val="480"/>
      <w:marRight w:val="0"/>
      <w:marTop w:val="0"/>
      <w:marBottom w:val="0"/>
      <w:divBdr>
        <w:top w:val="none" w:sz="0" w:space="0" w:color="auto"/>
        <w:left w:val="none" w:sz="0" w:space="0" w:color="auto"/>
        <w:bottom w:val="none" w:sz="0" w:space="0" w:color="auto"/>
        <w:right w:val="none" w:sz="0" w:space="0" w:color="auto"/>
      </w:divBdr>
    </w:div>
    <w:div w:id="977103197">
      <w:marLeft w:val="480"/>
      <w:marRight w:val="0"/>
      <w:marTop w:val="0"/>
      <w:marBottom w:val="0"/>
      <w:divBdr>
        <w:top w:val="none" w:sz="0" w:space="0" w:color="auto"/>
        <w:left w:val="none" w:sz="0" w:space="0" w:color="auto"/>
        <w:bottom w:val="none" w:sz="0" w:space="0" w:color="auto"/>
        <w:right w:val="none" w:sz="0" w:space="0" w:color="auto"/>
      </w:divBdr>
    </w:div>
    <w:div w:id="977106211">
      <w:marLeft w:val="480"/>
      <w:marRight w:val="0"/>
      <w:marTop w:val="0"/>
      <w:marBottom w:val="0"/>
      <w:divBdr>
        <w:top w:val="none" w:sz="0" w:space="0" w:color="auto"/>
        <w:left w:val="none" w:sz="0" w:space="0" w:color="auto"/>
        <w:bottom w:val="none" w:sz="0" w:space="0" w:color="auto"/>
        <w:right w:val="none" w:sz="0" w:space="0" w:color="auto"/>
      </w:divBdr>
    </w:div>
    <w:div w:id="977221808">
      <w:marLeft w:val="480"/>
      <w:marRight w:val="0"/>
      <w:marTop w:val="0"/>
      <w:marBottom w:val="0"/>
      <w:divBdr>
        <w:top w:val="none" w:sz="0" w:space="0" w:color="auto"/>
        <w:left w:val="none" w:sz="0" w:space="0" w:color="auto"/>
        <w:bottom w:val="none" w:sz="0" w:space="0" w:color="auto"/>
        <w:right w:val="none" w:sz="0" w:space="0" w:color="auto"/>
      </w:divBdr>
    </w:div>
    <w:div w:id="977223920">
      <w:marLeft w:val="480"/>
      <w:marRight w:val="0"/>
      <w:marTop w:val="0"/>
      <w:marBottom w:val="0"/>
      <w:divBdr>
        <w:top w:val="none" w:sz="0" w:space="0" w:color="auto"/>
        <w:left w:val="none" w:sz="0" w:space="0" w:color="auto"/>
        <w:bottom w:val="none" w:sz="0" w:space="0" w:color="auto"/>
        <w:right w:val="none" w:sz="0" w:space="0" w:color="auto"/>
      </w:divBdr>
    </w:div>
    <w:div w:id="977300129">
      <w:marLeft w:val="480"/>
      <w:marRight w:val="0"/>
      <w:marTop w:val="0"/>
      <w:marBottom w:val="0"/>
      <w:divBdr>
        <w:top w:val="none" w:sz="0" w:space="0" w:color="auto"/>
        <w:left w:val="none" w:sz="0" w:space="0" w:color="auto"/>
        <w:bottom w:val="none" w:sz="0" w:space="0" w:color="auto"/>
        <w:right w:val="none" w:sz="0" w:space="0" w:color="auto"/>
      </w:divBdr>
    </w:div>
    <w:div w:id="977340143">
      <w:marLeft w:val="480"/>
      <w:marRight w:val="0"/>
      <w:marTop w:val="0"/>
      <w:marBottom w:val="0"/>
      <w:divBdr>
        <w:top w:val="none" w:sz="0" w:space="0" w:color="auto"/>
        <w:left w:val="none" w:sz="0" w:space="0" w:color="auto"/>
        <w:bottom w:val="none" w:sz="0" w:space="0" w:color="auto"/>
        <w:right w:val="none" w:sz="0" w:space="0" w:color="auto"/>
      </w:divBdr>
    </w:div>
    <w:div w:id="977421670">
      <w:bodyDiv w:val="1"/>
      <w:marLeft w:val="0"/>
      <w:marRight w:val="0"/>
      <w:marTop w:val="0"/>
      <w:marBottom w:val="0"/>
      <w:divBdr>
        <w:top w:val="none" w:sz="0" w:space="0" w:color="auto"/>
        <w:left w:val="none" w:sz="0" w:space="0" w:color="auto"/>
        <w:bottom w:val="none" w:sz="0" w:space="0" w:color="auto"/>
        <w:right w:val="none" w:sz="0" w:space="0" w:color="auto"/>
      </w:divBdr>
    </w:div>
    <w:div w:id="977494975">
      <w:marLeft w:val="480"/>
      <w:marRight w:val="0"/>
      <w:marTop w:val="0"/>
      <w:marBottom w:val="0"/>
      <w:divBdr>
        <w:top w:val="none" w:sz="0" w:space="0" w:color="auto"/>
        <w:left w:val="none" w:sz="0" w:space="0" w:color="auto"/>
        <w:bottom w:val="none" w:sz="0" w:space="0" w:color="auto"/>
        <w:right w:val="none" w:sz="0" w:space="0" w:color="auto"/>
      </w:divBdr>
    </w:div>
    <w:div w:id="977684710">
      <w:marLeft w:val="480"/>
      <w:marRight w:val="0"/>
      <w:marTop w:val="0"/>
      <w:marBottom w:val="0"/>
      <w:divBdr>
        <w:top w:val="none" w:sz="0" w:space="0" w:color="auto"/>
        <w:left w:val="none" w:sz="0" w:space="0" w:color="auto"/>
        <w:bottom w:val="none" w:sz="0" w:space="0" w:color="auto"/>
        <w:right w:val="none" w:sz="0" w:space="0" w:color="auto"/>
      </w:divBdr>
    </w:div>
    <w:div w:id="977684970">
      <w:bodyDiv w:val="1"/>
      <w:marLeft w:val="0"/>
      <w:marRight w:val="0"/>
      <w:marTop w:val="0"/>
      <w:marBottom w:val="0"/>
      <w:divBdr>
        <w:top w:val="none" w:sz="0" w:space="0" w:color="auto"/>
        <w:left w:val="none" w:sz="0" w:space="0" w:color="auto"/>
        <w:bottom w:val="none" w:sz="0" w:space="0" w:color="auto"/>
        <w:right w:val="none" w:sz="0" w:space="0" w:color="auto"/>
      </w:divBdr>
    </w:div>
    <w:div w:id="977759832">
      <w:marLeft w:val="480"/>
      <w:marRight w:val="0"/>
      <w:marTop w:val="0"/>
      <w:marBottom w:val="0"/>
      <w:divBdr>
        <w:top w:val="none" w:sz="0" w:space="0" w:color="auto"/>
        <w:left w:val="none" w:sz="0" w:space="0" w:color="auto"/>
        <w:bottom w:val="none" w:sz="0" w:space="0" w:color="auto"/>
        <w:right w:val="none" w:sz="0" w:space="0" w:color="auto"/>
      </w:divBdr>
    </w:div>
    <w:div w:id="977804928">
      <w:bodyDiv w:val="1"/>
      <w:marLeft w:val="0"/>
      <w:marRight w:val="0"/>
      <w:marTop w:val="0"/>
      <w:marBottom w:val="0"/>
      <w:divBdr>
        <w:top w:val="none" w:sz="0" w:space="0" w:color="auto"/>
        <w:left w:val="none" w:sz="0" w:space="0" w:color="auto"/>
        <w:bottom w:val="none" w:sz="0" w:space="0" w:color="auto"/>
        <w:right w:val="none" w:sz="0" w:space="0" w:color="auto"/>
      </w:divBdr>
    </w:div>
    <w:div w:id="977882308">
      <w:marLeft w:val="480"/>
      <w:marRight w:val="0"/>
      <w:marTop w:val="0"/>
      <w:marBottom w:val="0"/>
      <w:divBdr>
        <w:top w:val="none" w:sz="0" w:space="0" w:color="auto"/>
        <w:left w:val="none" w:sz="0" w:space="0" w:color="auto"/>
        <w:bottom w:val="none" w:sz="0" w:space="0" w:color="auto"/>
        <w:right w:val="none" w:sz="0" w:space="0" w:color="auto"/>
      </w:divBdr>
    </w:div>
    <w:div w:id="977955646">
      <w:marLeft w:val="480"/>
      <w:marRight w:val="0"/>
      <w:marTop w:val="0"/>
      <w:marBottom w:val="0"/>
      <w:divBdr>
        <w:top w:val="none" w:sz="0" w:space="0" w:color="auto"/>
        <w:left w:val="none" w:sz="0" w:space="0" w:color="auto"/>
        <w:bottom w:val="none" w:sz="0" w:space="0" w:color="auto"/>
        <w:right w:val="none" w:sz="0" w:space="0" w:color="auto"/>
      </w:divBdr>
    </w:div>
    <w:div w:id="977996931">
      <w:bodyDiv w:val="1"/>
      <w:marLeft w:val="0"/>
      <w:marRight w:val="0"/>
      <w:marTop w:val="0"/>
      <w:marBottom w:val="0"/>
      <w:divBdr>
        <w:top w:val="none" w:sz="0" w:space="0" w:color="auto"/>
        <w:left w:val="none" w:sz="0" w:space="0" w:color="auto"/>
        <w:bottom w:val="none" w:sz="0" w:space="0" w:color="auto"/>
        <w:right w:val="none" w:sz="0" w:space="0" w:color="auto"/>
      </w:divBdr>
    </w:div>
    <w:div w:id="978073307">
      <w:marLeft w:val="480"/>
      <w:marRight w:val="0"/>
      <w:marTop w:val="0"/>
      <w:marBottom w:val="0"/>
      <w:divBdr>
        <w:top w:val="none" w:sz="0" w:space="0" w:color="auto"/>
        <w:left w:val="none" w:sz="0" w:space="0" w:color="auto"/>
        <w:bottom w:val="none" w:sz="0" w:space="0" w:color="auto"/>
        <w:right w:val="none" w:sz="0" w:space="0" w:color="auto"/>
      </w:divBdr>
    </w:div>
    <w:div w:id="978077141">
      <w:bodyDiv w:val="1"/>
      <w:marLeft w:val="0"/>
      <w:marRight w:val="0"/>
      <w:marTop w:val="0"/>
      <w:marBottom w:val="0"/>
      <w:divBdr>
        <w:top w:val="none" w:sz="0" w:space="0" w:color="auto"/>
        <w:left w:val="none" w:sz="0" w:space="0" w:color="auto"/>
        <w:bottom w:val="none" w:sz="0" w:space="0" w:color="auto"/>
        <w:right w:val="none" w:sz="0" w:space="0" w:color="auto"/>
      </w:divBdr>
    </w:div>
    <w:div w:id="978193704">
      <w:bodyDiv w:val="1"/>
      <w:marLeft w:val="0"/>
      <w:marRight w:val="0"/>
      <w:marTop w:val="0"/>
      <w:marBottom w:val="0"/>
      <w:divBdr>
        <w:top w:val="none" w:sz="0" w:space="0" w:color="auto"/>
        <w:left w:val="none" w:sz="0" w:space="0" w:color="auto"/>
        <w:bottom w:val="none" w:sz="0" w:space="0" w:color="auto"/>
        <w:right w:val="none" w:sz="0" w:space="0" w:color="auto"/>
      </w:divBdr>
    </w:div>
    <w:div w:id="978194026">
      <w:marLeft w:val="480"/>
      <w:marRight w:val="0"/>
      <w:marTop w:val="0"/>
      <w:marBottom w:val="0"/>
      <w:divBdr>
        <w:top w:val="none" w:sz="0" w:space="0" w:color="auto"/>
        <w:left w:val="none" w:sz="0" w:space="0" w:color="auto"/>
        <w:bottom w:val="none" w:sz="0" w:space="0" w:color="auto"/>
        <w:right w:val="none" w:sz="0" w:space="0" w:color="auto"/>
      </w:divBdr>
    </w:div>
    <w:div w:id="978195738">
      <w:marLeft w:val="480"/>
      <w:marRight w:val="0"/>
      <w:marTop w:val="0"/>
      <w:marBottom w:val="0"/>
      <w:divBdr>
        <w:top w:val="none" w:sz="0" w:space="0" w:color="auto"/>
        <w:left w:val="none" w:sz="0" w:space="0" w:color="auto"/>
        <w:bottom w:val="none" w:sz="0" w:space="0" w:color="auto"/>
        <w:right w:val="none" w:sz="0" w:space="0" w:color="auto"/>
      </w:divBdr>
    </w:div>
    <w:div w:id="978387181">
      <w:marLeft w:val="480"/>
      <w:marRight w:val="0"/>
      <w:marTop w:val="0"/>
      <w:marBottom w:val="0"/>
      <w:divBdr>
        <w:top w:val="none" w:sz="0" w:space="0" w:color="auto"/>
        <w:left w:val="none" w:sz="0" w:space="0" w:color="auto"/>
        <w:bottom w:val="none" w:sz="0" w:space="0" w:color="auto"/>
        <w:right w:val="none" w:sz="0" w:space="0" w:color="auto"/>
      </w:divBdr>
    </w:div>
    <w:div w:id="978454737">
      <w:marLeft w:val="480"/>
      <w:marRight w:val="0"/>
      <w:marTop w:val="0"/>
      <w:marBottom w:val="0"/>
      <w:divBdr>
        <w:top w:val="none" w:sz="0" w:space="0" w:color="auto"/>
        <w:left w:val="none" w:sz="0" w:space="0" w:color="auto"/>
        <w:bottom w:val="none" w:sz="0" w:space="0" w:color="auto"/>
        <w:right w:val="none" w:sz="0" w:space="0" w:color="auto"/>
      </w:divBdr>
    </w:div>
    <w:div w:id="978606629">
      <w:marLeft w:val="480"/>
      <w:marRight w:val="0"/>
      <w:marTop w:val="0"/>
      <w:marBottom w:val="0"/>
      <w:divBdr>
        <w:top w:val="none" w:sz="0" w:space="0" w:color="auto"/>
        <w:left w:val="none" w:sz="0" w:space="0" w:color="auto"/>
        <w:bottom w:val="none" w:sz="0" w:space="0" w:color="auto"/>
        <w:right w:val="none" w:sz="0" w:space="0" w:color="auto"/>
      </w:divBdr>
    </w:div>
    <w:div w:id="978731280">
      <w:marLeft w:val="480"/>
      <w:marRight w:val="0"/>
      <w:marTop w:val="0"/>
      <w:marBottom w:val="0"/>
      <w:divBdr>
        <w:top w:val="none" w:sz="0" w:space="0" w:color="auto"/>
        <w:left w:val="none" w:sz="0" w:space="0" w:color="auto"/>
        <w:bottom w:val="none" w:sz="0" w:space="0" w:color="auto"/>
        <w:right w:val="none" w:sz="0" w:space="0" w:color="auto"/>
      </w:divBdr>
    </w:div>
    <w:div w:id="978917173">
      <w:marLeft w:val="480"/>
      <w:marRight w:val="0"/>
      <w:marTop w:val="0"/>
      <w:marBottom w:val="0"/>
      <w:divBdr>
        <w:top w:val="none" w:sz="0" w:space="0" w:color="auto"/>
        <w:left w:val="none" w:sz="0" w:space="0" w:color="auto"/>
        <w:bottom w:val="none" w:sz="0" w:space="0" w:color="auto"/>
        <w:right w:val="none" w:sz="0" w:space="0" w:color="auto"/>
      </w:divBdr>
    </w:div>
    <w:div w:id="978994758">
      <w:marLeft w:val="480"/>
      <w:marRight w:val="0"/>
      <w:marTop w:val="0"/>
      <w:marBottom w:val="0"/>
      <w:divBdr>
        <w:top w:val="none" w:sz="0" w:space="0" w:color="auto"/>
        <w:left w:val="none" w:sz="0" w:space="0" w:color="auto"/>
        <w:bottom w:val="none" w:sz="0" w:space="0" w:color="auto"/>
        <w:right w:val="none" w:sz="0" w:space="0" w:color="auto"/>
      </w:divBdr>
    </w:div>
    <w:div w:id="979114382">
      <w:bodyDiv w:val="1"/>
      <w:marLeft w:val="0"/>
      <w:marRight w:val="0"/>
      <w:marTop w:val="0"/>
      <w:marBottom w:val="0"/>
      <w:divBdr>
        <w:top w:val="none" w:sz="0" w:space="0" w:color="auto"/>
        <w:left w:val="none" w:sz="0" w:space="0" w:color="auto"/>
        <w:bottom w:val="none" w:sz="0" w:space="0" w:color="auto"/>
        <w:right w:val="none" w:sz="0" w:space="0" w:color="auto"/>
      </w:divBdr>
    </w:div>
    <w:div w:id="979118568">
      <w:marLeft w:val="480"/>
      <w:marRight w:val="0"/>
      <w:marTop w:val="0"/>
      <w:marBottom w:val="0"/>
      <w:divBdr>
        <w:top w:val="none" w:sz="0" w:space="0" w:color="auto"/>
        <w:left w:val="none" w:sz="0" w:space="0" w:color="auto"/>
        <w:bottom w:val="none" w:sz="0" w:space="0" w:color="auto"/>
        <w:right w:val="none" w:sz="0" w:space="0" w:color="auto"/>
      </w:divBdr>
    </w:div>
    <w:div w:id="979261071">
      <w:marLeft w:val="480"/>
      <w:marRight w:val="0"/>
      <w:marTop w:val="0"/>
      <w:marBottom w:val="0"/>
      <w:divBdr>
        <w:top w:val="none" w:sz="0" w:space="0" w:color="auto"/>
        <w:left w:val="none" w:sz="0" w:space="0" w:color="auto"/>
        <w:bottom w:val="none" w:sz="0" w:space="0" w:color="auto"/>
        <w:right w:val="none" w:sz="0" w:space="0" w:color="auto"/>
      </w:divBdr>
    </w:div>
    <w:div w:id="979263423">
      <w:marLeft w:val="480"/>
      <w:marRight w:val="0"/>
      <w:marTop w:val="0"/>
      <w:marBottom w:val="0"/>
      <w:divBdr>
        <w:top w:val="none" w:sz="0" w:space="0" w:color="auto"/>
        <w:left w:val="none" w:sz="0" w:space="0" w:color="auto"/>
        <w:bottom w:val="none" w:sz="0" w:space="0" w:color="auto"/>
        <w:right w:val="none" w:sz="0" w:space="0" w:color="auto"/>
      </w:divBdr>
    </w:div>
    <w:div w:id="979502164">
      <w:marLeft w:val="480"/>
      <w:marRight w:val="0"/>
      <w:marTop w:val="0"/>
      <w:marBottom w:val="0"/>
      <w:divBdr>
        <w:top w:val="none" w:sz="0" w:space="0" w:color="auto"/>
        <w:left w:val="none" w:sz="0" w:space="0" w:color="auto"/>
        <w:bottom w:val="none" w:sz="0" w:space="0" w:color="auto"/>
        <w:right w:val="none" w:sz="0" w:space="0" w:color="auto"/>
      </w:divBdr>
    </w:div>
    <w:div w:id="979574307">
      <w:marLeft w:val="480"/>
      <w:marRight w:val="0"/>
      <w:marTop w:val="0"/>
      <w:marBottom w:val="0"/>
      <w:divBdr>
        <w:top w:val="none" w:sz="0" w:space="0" w:color="auto"/>
        <w:left w:val="none" w:sz="0" w:space="0" w:color="auto"/>
        <w:bottom w:val="none" w:sz="0" w:space="0" w:color="auto"/>
        <w:right w:val="none" w:sz="0" w:space="0" w:color="auto"/>
      </w:divBdr>
    </w:div>
    <w:div w:id="979722835">
      <w:marLeft w:val="480"/>
      <w:marRight w:val="0"/>
      <w:marTop w:val="0"/>
      <w:marBottom w:val="0"/>
      <w:divBdr>
        <w:top w:val="none" w:sz="0" w:space="0" w:color="auto"/>
        <w:left w:val="none" w:sz="0" w:space="0" w:color="auto"/>
        <w:bottom w:val="none" w:sz="0" w:space="0" w:color="auto"/>
        <w:right w:val="none" w:sz="0" w:space="0" w:color="auto"/>
      </w:divBdr>
    </w:div>
    <w:div w:id="980035381">
      <w:marLeft w:val="480"/>
      <w:marRight w:val="0"/>
      <w:marTop w:val="0"/>
      <w:marBottom w:val="0"/>
      <w:divBdr>
        <w:top w:val="none" w:sz="0" w:space="0" w:color="auto"/>
        <w:left w:val="none" w:sz="0" w:space="0" w:color="auto"/>
        <w:bottom w:val="none" w:sz="0" w:space="0" w:color="auto"/>
        <w:right w:val="none" w:sz="0" w:space="0" w:color="auto"/>
      </w:divBdr>
    </w:div>
    <w:div w:id="980188512">
      <w:bodyDiv w:val="1"/>
      <w:marLeft w:val="0"/>
      <w:marRight w:val="0"/>
      <w:marTop w:val="0"/>
      <w:marBottom w:val="0"/>
      <w:divBdr>
        <w:top w:val="none" w:sz="0" w:space="0" w:color="auto"/>
        <w:left w:val="none" w:sz="0" w:space="0" w:color="auto"/>
        <w:bottom w:val="none" w:sz="0" w:space="0" w:color="auto"/>
        <w:right w:val="none" w:sz="0" w:space="0" w:color="auto"/>
      </w:divBdr>
    </w:div>
    <w:div w:id="980427635">
      <w:marLeft w:val="480"/>
      <w:marRight w:val="0"/>
      <w:marTop w:val="0"/>
      <w:marBottom w:val="0"/>
      <w:divBdr>
        <w:top w:val="none" w:sz="0" w:space="0" w:color="auto"/>
        <w:left w:val="none" w:sz="0" w:space="0" w:color="auto"/>
        <w:bottom w:val="none" w:sz="0" w:space="0" w:color="auto"/>
        <w:right w:val="none" w:sz="0" w:space="0" w:color="auto"/>
      </w:divBdr>
    </w:div>
    <w:div w:id="980428157">
      <w:marLeft w:val="480"/>
      <w:marRight w:val="0"/>
      <w:marTop w:val="0"/>
      <w:marBottom w:val="0"/>
      <w:divBdr>
        <w:top w:val="none" w:sz="0" w:space="0" w:color="auto"/>
        <w:left w:val="none" w:sz="0" w:space="0" w:color="auto"/>
        <w:bottom w:val="none" w:sz="0" w:space="0" w:color="auto"/>
        <w:right w:val="none" w:sz="0" w:space="0" w:color="auto"/>
      </w:divBdr>
    </w:div>
    <w:div w:id="980496015">
      <w:bodyDiv w:val="1"/>
      <w:marLeft w:val="0"/>
      <w:marRight w:val="0"/>
      <w:marTop w:val="0"/>
      <w:marBottom w:val="0"/>
      <w:divBdr>
        <w:top w:val="none" w:sz="0" w:space="0" w:color="auto"/>
        <w:left w:val="none" w:sz="0" w:space="0" w:color="auto"/>
        <w:bottom w:val="none" w:sz="0" w:space="0" w:color="auto"/>
        <w:right w:val="none" w:sz="0" w:space="0" w:color="auto"/>
      </w:divBdr>
    </w:div>
    <w:div w:id="980499642">
      <w:bodyDiv w:val="1"/>
      <w:marLeft w:val="0"/>
      <w:marRight w:val="0"/>
      <w:marTop w:val="0"/>
      <w:marBottom w:val="0"/>
      <w:divBdr>
        <w:top w:val="none" w:sz="0" w:space="0" w:color="auto"/>
        <w:left w:val="none" w:sz="0" w:space="0" w:color="auto"/>
        <w:bottom w:val="none" w:sz="0" w:space="0" w:color="auto"/>
        <w:right w:val="none" w:sz="0" w:space="0" w:color="auto"/>
      </w:divBdr>
    </w:div>
    <w:div w:id="980765237">
      <w:marLeft w:val="480"/>
      <w:marRight w:val="0"/>
      <w:marTop w:val="0"/>
      <w:marBottom w:val="0"/>
      <w:divBdr>
        <w:top w:val="none" w:sz="0" w:space="0" w:color="auto"/>
        <w:left w:val="none" w:sz="0" w:space="0" w:color="auto"/>
        <w:bottom w:val="none" w:sz="0" w:space="0" w:color="auto"/>
        <w:right w:val="none" w:sz="0" w:space="0" w:color="auto"/>
      </w:divBdr>
    </w:div>
    <w:div w:id="980840226">
      <w:bodyDiv w:val="1"/>
      <w:marLeft w:val="0"/>
      <w:marRight w:val="0"/>
      <w:marTop w:val="0"/>
      <w:marBottom w:val="0"/>
      <w:divBdr>
        <w:top w:val="none" w:sz="0" w:space="0" w:color="auto"/>
        <w:left w:val="none" w:sz="0" w:space="0" w:color="auto"/>
        <w:bottom w:val="none" w:sz="0" w:space="0" w:color="auto"/>
        <w:right w:val="none" w:sz="0" w:space="0" w:color="auto"/>
      </w:divBdr>
    </w:div>
    <w:div w:id="980958724">
      <w:marLeft w:val="480"/>
      <w:marRight w:val="0"/>
      <w:marTop w:val="0"/>
      <w:marBottom w:val="0"/>
      <w:divBdr>
        <w:top w:val="none" w:sz="0" w:space="0" w:color="auto"/>
        <w:left w:val="none" w:sz="0" w:space="0" w:color="auto"/>
        <w:bottom w:val="none" w:sz="0" w:space="0" w:color="auto"/>
        <w:right w:val="none" w:sz="0" w:space="0" w:color="auto"/>
      </w:divBdr>
    </w:div>
    <w:div w:id="980965788">
      <w:marLeft w:val="480"/>
      <w:marRight w:val="0"/>
      <w:marTop w:val="0"/>
      <w:marBottom w:val="0"/>
      <w:divBdr>
        <w:top w:val="none" w:sz="0" w:space="0" w:color="auto"/>
        <w:left w:val="none" w:sz="0" w:space="0" w:color="auto"/>
        <w:bottom w:val="none" w:sz="0" w:space="0" w:color="auto"/>
        <w:right w:val="none" w:sz="0" w:space="0" w:color="auto"/>
      </w:divBdr>
    </w:div>
    <w:div w:id="981033963">
      <w:marLeft w:val="480"/>
      <w:marRight w:val="0"/>
      <w:marTop w:val="0"/>
      <w:marBottom w:val="0"/>
      <w:divBdr>
        <w:top w:val="none" w:sz="0" w:space="0" w:color="auto"/>
        <w:left w:val="none" w:sz="0" w:space="0" w:color="auto"/>
        <w:bottom w:val="none" w:sz="0" w:space="0" w:color="auto"/>
        <w:right w:val="none" w:sz="0" w:space="0" w:color="auto"/>
      </w:divBdr>
    </w:div>
    <w:div w:id="981079933">
      <w:bodyDiv w:val="1"/>
      <w:marLeft w:val="0"/>
      <w:marRight w:val="0"/>
      <w:marTop w:val="0"/>
      <w:marBottom w:val="0"/>
      <w:divBdr>
        <w:top w:val="none" w:sz="0" w:space="0" w:color="auto"/>
        <w:left w:val="none" w:sz="0" w:space="0" w:color="auto"/>
        <w:bottom w:val="none" w:sz="0" w:space="0" w:color="auto"/>
        <w:right w:val="none" w:sz="0" w:space="0" w:color="auto"/>
      </w:divBdr>
      <w:divsChild>
        <w:div w:id="65616803">
          <w:marLeft w:val="480"/>
          <w:marRight w:val="0"/>
          <w:marTop w:val="0"/>
          <w:marBottom w:val="0"/>
          <w:divBdr>
            <w:top w:val="none" w:sz="0" w:space="0" w:color="auto"/>
            <w:left w:val="none" w:sz="0" w:space="0" w:color="auto"/>
            <w:bottom w:val="none" w:sz="0" w:space="0" w:color="auto"/>
            <w:right w:val="none" w:sz="0" w:space="0" w:color="auto"/>
          </w:divBdr>
        </w:div>
        <w:div w:id="73746505">
          <w:marLeft w:val="480"/>
          <w:marRight w:val="0"/>
          <w:marTop w:val="0"/>
          <w:marBottom w:val="0"/>
          <w:divBdr>
            <w:top w:val="none" w:sz="0" w:space="0" w:color="auto"/>
            <w:left w:val="none" w:sz="0" w:space="0" w:color="auto"/>
            <w:bottom w:val="none" w:sz="0" w:space="0" w:color="auto"/>
            <w:right w:val="none" w:sz="0" w:space="0" w:color="auto"/>
          </w:divBdr>
        </w:div>
        <w:div w:id="113598130">
          <w:marLeft w:val="480"/>
          <w:marRight w:val="0"/>
          <w:marTop w:val="0"/>
          <w:marBottom w:val="0"/>
          <w:divBdr>
            <w:top w:val="none" w:sz="0" w:space="0" w:color="auto"/>
            <w:left w:val="none" w:sz="0" w:space="0" w:color="auto"/>
            <w:bottom w:val="none" w:sz="0" w:space="0" w:color="auto"/>
            <w:right w:val="none" w:sz="0" w:space="0" w:color="auto"/>
          </w:divBdr>
        </w:div>
        <w:div w:id="266470795">
          <w:marLeft w:val="480"/>
          <w:marRight w:val="0"/>
          <w:marTop w:val="0"/>
          <w:marBottom w:val="0"/>
          <w:divBdr>
            <w:top w:val="none" w:sz="0" w:space="0" w:color="auto"/>
            <w:left w:val="none" w:sz="0" w:space="0" w:color="auto"/>
            <w:bottom w:val="none" w:sz="0" w:space="0" w:color="auto"/>
            <w:right w:val="none" w:sz="0" w:space="0" w:color="auto"/>
          </w:divBdr>
        </w:div>
        <w:div w:id="341056340">
          <w:marLeft w:val="480"/>
          <w:marRight w:val="0"/>
          <w:marTop w:val="0"/>
          <w:marBottom w:val="0"/>
          <w:divBdr>
            <w:top w:val="none" w:sz="0" w:space="0" w:color="auto"/>
            <w:left w:val="none" w:sz="0" w:space="0" w:color="auto"/>
            <w:bottom w:val="none" w:sz="0" w:space="0" w:color="auto"/>
            <w:right w:val="none" w:sz="0" w:space="0" w:color="auto"/>
          </w:divBdr>
        </w:div>
        <w:div w:id="367536615">
          <w:marLeft w:val="480"/>
          <w:marRight w:val="0"/>
          <w:marTop w:val="0"/>
          <w:marBottom w:val="0"/>
          <w:divBdr>
            <w:top w:val="none" w:sz="0" w:space="0" w:color="auto"/>
            <w:left w:val="none" w:sz="0" w:space="0" w:color="auto"/>
            <w:bottom w:val="none" w:sz="0" w:space="0" w:color="auto"/>
            <w:right w:val="none" w:sz="0" w:space="0" w:color="auto"/>
          </w:divBdr>
        </w:div>
        <w:div w:id="397214384">
          <w:marLeft w:val="480"/>
          <w:marRight w:val="0"/>
          <w:marTop w:val="0"/>
          <w:marBottom w:val="0"/>
          <w:divBdr>
            <w:top w:val="none" w:sz="0" w:space="0" w:color="auto"/>
            <w:left w:val="none" w:sz="0" w:space="0" w:color="auto"/>
            <w:bottom w:val="none" w:sz="0" w:space="0" w:color="auto"/>
            <w:right w:val="none" w:sz="0" w:space="0" w:color="auto"/>
          </w:divBdr>
        </w:div>
        <w:div w:id="441920081">
          <w:marLeft w:val="480"/>
          <w:marRight w:val="0"/>
          <w:marTop w:val="0"/>
          <w:marBottom w:val="0"/>
          <w:divBdr>
            <w:top w:val="none" w:sz="0" w:space="0" w:color="auto"/>
            <w:left w:val="none" w:sz="0" w:space="0" w:color="auto"/>
            <w:bottom w:val="none" w:sz="0" w:space="0" w:color="auto"/>
            <w:right w:val="none" w:sz="0" w:space="0" w:color="auto"/>
          </w:divBdr>
        </w:div>
        <w:div w:id="479225310">
          <w:marLeft w:val="480"/>
          <w:marRight w:val="0"/>
          <w:marTop w:val="0"/>
          <w:marBottom w:val="0"/>
          <w:divBdr>
            <w:top w:val="none" w:sz="0" w:space="0" w:color="auto"/>
            <w:left w:val="none" w:sz="0" w:space="0" w:color="auto"/>
            <w:bottom w:val="none" w:sz="0" w:space="0" w:color="auto"/>
            <w:right w:val="none" w:sz="0" w:space="0" w:color="auto"/>
          </w:divBdr>
        </w:div>
        <w:div w:id="550926119">
          <w:marLeft w:val="480"/>
          <w:marRight w:val="0"/>
          <w:marTop w:val="0"/>
          <w:marBottom w:val="0"/>
          <w:divBdr>
            <w:top w:val="none" w:sz="0" w:space="0" w:color="auto"/>
            <w:left w:val="none" w:sz="0" w:space="0" w:color="auto"/>
            <w:bottom w:val="none" w:sz="0" w:space="0" w:color="auto"/>
            <w:right w:val="none" w:sz="0" w:space="0" w:color="auto"/>
          </w:divBdr>
        </w:div>
        <w:div w:id="583144316">
          <w:marLeft w:val="480"/>
          <w:marRight w:val="0"/>
          <w:marTop w:val="0"/>
          <w:marBottom w:val="0"/>
          <w:divBdr>
            <w:top w:val="none" w:sz="0" w:space="0" w:color="auto"/>
            <w:left w:val="none" w:sz="0" w:space="0" w:color="auto"/>
            <w:bottom w:val="none" w:sz="0" w:space="0" w:color="auto"/>
            <w:right w:val="none" w:sz="0" w:space="0" w:color="auto"/>
          </w:divBdr>
        </w:div>
        <w:div w:id="657735276">
          <w:marLeft w:val="480"/>
          <w:marRight w:val="0"/>
          <w:marTop w:val="0"/>
          <w:marBottom w:val="0"/>
          <w:divBdr>
            <w:top w:val="none" w:sz="0" w:space="0" w:color="auto"/>
            <w:left w:val="none" w:sz="0" w:space="0" w:color="auto"/>
            <w:bottom w:val="none" w:sz="0" w:space="0" w:color="auto"/>
            <w:right w:val="none" w:sz="0" w:space="0" w:color="auto"/>
          </w:divBdr>
        </w:div>
        <w:div w:id="689181593">
          <w:marLeft w:val="480"/>
          <w:marRight w:val="0"/>
          <w:marTop w:val="0"/>
          <w:marBottom w:val="0"/>
          <w:divBdr>
            <w:top w:val="none" w:sz="0" w:space="0" w:color="auto"/>
            <w:left w:val="none" w:sz="0" w:space="0" w:color="auto"/>
            <w:bottom w:val="none" w:sz="0" w:space="0" w:color="auto"/>
            <w:right w:val="none" w:sz="0" w:space="0" w:color="auto"/>
          </w:divBdr>
        </w:div>
        <w:div w:id="709301720">
          <w:marLeft w:val="480"/>
          <w:marRight w:val="0"/>
          <w:marTop w:val="0"/>
          <w:marBottom w:val="0"/>
          <w:divBdr>
            <w:top w:val="none" w:sz="0" w:space="0" w:color="auto"/>
            <w:left w:val="none" w:sz="0" w:space="0" w:color="auto"/>
            <w:bottom w:val="none" w:sz="0" w:space="0" w:color="auto"/>
            <w:right w:val="none" w:sz="0" w:space="0" w:color="auto"/>
          </w:divBdr>
        </w:div>
        <w:div w:id="733966591">
          <w:marLeft w:val="480"/>
          <w:marRight w:val="0"/>
          <w:marTop w:val="0"/>
          <w:marBottom w:val="0"/>
          <w:divBdr>
            <w:top w:val="none" w:sz="0" w:space="0" w:color="auto"/>
            <w:left w:val="none" w:sz="0" w:space="0" w:color="auto"/>
            <w:bottom w:val="none" w:sz="0" w:space="0" w:color="auto"/>
            <w:right w:val="none" w:sz="0" w:space="0" w:color="auto"/>
          </w:divBdr>
        </w:div>
        <w:div w:id="755979087">
          <w:marLeft w:val="480"/>
          <w:marRight w:val="0"/>
          <w:marTop w:val="0"/>
          <w:marBottom w:val="0"/>
          <w:divBdr>
            <w:top w:val="none" w:sz="0" w:space="0" w:color="auto"/>
            <w:left w:val="none" w:sz="0" w:space="0" w:color="auto"/>
            <w:bottom w:val="none" w:sz="0" w:space="0" w:color="auto"/>
            <w:right w:val="none" w:sz="0" w:space="0" w:color="auto"/>
          </w:divBdr>
        </w:div>
        <w:div w:id="779225560">
          <w:marLeft w:val="480"/>
          <w:marRight w:val="0"/>
          <w:marTop w:val="0"/>
          <w:marBottom w:val="0"/>
          <w:divBdr>
            <w:top w:val="none" w:sz="0" w:space="0" w:color="auto"/>
            <w:left w:val="none" w:sz="0" w:space="0" w:color="auto"/>
            <w:bottom w:val="none" w:sz="0" w:space="0" w:color="auto"/>
            <w:right w:val="none" w:sz="0" w:space="0" w:color="auto"/>
          </w:divBdr>
        </w:div>
        <w:div w:id="784933617">
          <w:marLeft w:val="480"/>
          <w:marRight w:val="0"/>
          <w:marTop w:val="0"/>
          <w:marBottom w:val="0"/>
          <w:divBdr>
            <w:top w:val="none" w:sz="0" w:space="0" w:color="auto"/>
            <w:left w:val="none" w:sz="0" w:space="0" w:color="auto"/>
            <w:bottom w:val="none" w:sz="0" w:space="0" w:color="auto"/>
            <w:right w:val="none" w:sz="0" w:space="0" w:color="auto"/>
          </w:divBdr>
        </w:div>
        <w:div w:id="787512108">
          <w:marLeft w:val="480"/>
          <w:marRight w:val="0"/>
          <w:marTop w:val="0"/>
          <w:marBottom w:val="0"/>
          <w:divBdr>
            <w:top w:val="none" w:sz="0" w:space="0" w:color="auto"/>
            <w:left w:val="none" w:sz="0" w:space="0" w:color="auto"/>
            <w:bottom w:val="none" w:sz="0" w:space="0" w:color="auto"/>
            <w:right w:val="none" w:sz="0" w:space="0" w:color="auto"/>
          </w:divBdr>
        </w:div>
        <w:div w:id="795414375">
          <w:marLeft w:val="480"/>
          <w:marRight w:val="0"/>
          <w:marTop w:val="0"/>
          <w:marBottom w:val="0"/>
          <w:divBdr>
            <w:top w:val="none" w:sz="0" w:space="0" w:color="auto"/>
            <w:left w:val="none" w:sz="0" w:space="0" w:color="auto"/>
            <w:bottom w:val="none" w:sz="0" w:space="0" w:color="auto"/>
            <w:right w:val="none" w:sz="0" w:space="0" w:color="auto"/>
          </w:divBdr>
        </w:div>
        <w:div w:id="917132194">
          <w:marLeft w:val="480"/>
          <w:marRight w:val="0"/>
          <w:marTop w:val="0"/>
          <w:marBottom w:val="0"/>
          <w:divBdr>
            <w:top w:val="none" w:sz="0" w:space="0" w:color="auto"/>
            <w:left w:val="none" w:sz="0" w:space="0" w:color="auto"/>
            <w:bottom w:val="none" w:sz="0" w:space="0" w:color="auto"/>
            <w:right w:val="none" w:sz="0" w:space="0" w:color="auto"/>
          </w:divBdr>
        </w:div>
        <w:div w:id="1025714948">
          <w:marLeft w:val="480"/>
          <w:marRight w:val="0"/>
          <w:marTop w:val="0"/>
          <w:marBottom w:val="0"/>
          <w:divBdr>
            <w:top w:val="none" w:sz="0" w:space="0" w:color="auto"/>
            <w:left w:val="none" w:sz="0" w:space="0" w:color="auto"/>
            <w:bottom w:val="none" w:sz="0" w:space="0" w:color="auto"/>
            <w:right w:val="none" w:sz="0" w:space="0" w:color="auto"/>
          </w:divBdr>
        </w:div>
        <w:div w:id="1153334857">
          <w:marLeft w:val="480"/>
          <w:marRight w:val="0"/>
          <w:marTop w:val="0"/>
          <w:marBottom w:val="0"/>
          <w:divBdr>
            <w:top w:val="none" w:sz="0" w:space="0" w:color="auto"/>
            <w:left w:val="none" w:sz="0" w:space="0" w:color="auto"/>
            <w:bottom w:val="none" w:sz="0" w:space="0" w:color="auto"/>
            <w:right w:val="none" w:sz="0" w:space="0" w:color="auto"/>
          </w:divBdr>
        </w:div>
        <w:div w:id="1166439442">
          <w:marLeft w:val="480"/>
          <w:marRight w:val="0"/>
          <w:marTop w:val="0"/>
          <w:marBottom w:val="0"/>
          <w:divBdr>
            <w:top w:val="none" w:sz="0" w:space="0" w:color="auto"/>
            <w:left w:val="none" w:sz="0" w:space="0" w:color="auto"/>
            <w:bottom w:val="none" w:sz="0" w:space="0" w:color="auto"/>
            <w:right w:val="none" w:sz="0" w:space="0" w:color="auto"/>
          </w:divBdr>
        </w:div>
        <w:div w:id="1175996935">
          <w:marLeft w:val="480"/>
          <w:marRight w:val="0"/>
          <w:marTop w:val="0"/>
          <w:marBottom w:val="0"/>
          <w:divBdr>
            <w:top w:val="none" w:sz="0" w:space="0" w:color="auto"/>
            <w:left w:val="none" w:sz="0" w:space="0" w:color="auto"/>
            <w:bottom w:val="none" w:sz="0" w:space="0" w:color="auto"/>
            <w:right w:val="none" w:sz="0" w:space="0" w:color="auto"/>
          </w:divBdr>
        </w:div>
        <w:div w:id="1226450561">
          <w:marLeft w:val="480"/>
          <w:marRight w:val="0"/>
          <w:marTop w:val="0"/>
          <w:marBottom w:val="0"/>
          <w:divBdr>
            <w:top w:val="none" w:sz="0" w:space="0" w:color="auto"/>
            <w:left w:val="none" w:sz="0" w:space="0" w:color="auto"/>
            <w:bottom w:val="none" w:sz="0" w:space="0" w:color="auto"/>
            <w:right w:val="none" w:sz="0" w:space="0" w:color="auto"/>
          </w:divBdr>
        </w:div>
        <w:div w:id="1247108078">
          <w:marLeft w:val="480"/>
          <w:marRight w:val="0"/>
          <w:marTop w:val="0"/>
          <w:marBottom w:val="0"/>
          <w:divBdr>
            <w:top w:val="none" w:sz="0" w:space="0" w:color="auto"/>
            <w:left w:val="none" w:sz="0" w:space="0" w:color="auto"/>
            <w:bottom w:val="none" w:sz="0" w:space="0" w:color="auto"/>
            <w:right w:val="none" w:sz="0" w:space="0" w:color="auto"/>
          </w:divBdr>
        </w:div>
        <w:div w:id="1264724923">
          <w:marLeft w:val="480"/>
          <w:marRight w:val="0"/>
          <w:marTop w:val="0"/>
          <w:marBottom w:val="0"/>
          <w:divBdr>
            <w:top w:val="none" w:sz="0" w:space="0" w:color="auto"/>
            <w:left w:val="none" w:sz="0" w:space="0" w:color="auto"/>
            <w:bottom w:val="none" w:sz="0" w:space="0" w:color="auto"/>
            <w:right w:val="none" w:sz="0" w:space="0" w:color="auto"/>
          </w:divBdr>
        </w:div>
        <w:div w:id="1295062835">
          <w:marLeft w:val="480"/>
          <w:marRight w:val="0"/>
          <w:marTop w:val="0"/>
          <w:marBottom w:val="0"/>
          <w:divBdr>
            <w:top w:val="none" w:sz="0" w:space="0" w:color="auto"/>
            <w:left w:val="none" w:sz="0" w:space="0" w:color="auto"/>
            <w:bottom w:val="none" w:sz="0" w:space="0" w:color="auto"/>
            <w:right w:val="none" w:sz="0" w:space="0" w:color="auto"/>
          </w:divBdr>
        </w:div>
        <w:div w:id="1319262834">
          <w:marLeft w:val="480"/>
          <w:marRight w:val="0"/>
          <w:marTop w:val="0"/>
          <w:marBottom w:val="0"/>
          <w:divBdr>
            <w:top w:val="none" w:sz="0" w:space="0" w:color="auto"/>
            <w:left w:val="none" w:sz="0" w:space="0" w:color="auto"/>
            <w:bottom w:val="none" w:sz="0" w:space="0" w:color="auto"/>
            <w:right w:val="none" w:sz="0" w:space="0" w:color="auto"/>
          </w:divBdr>
        </w:div>
        <w:div w:id="1328436121">
          <w:marLeft w:val="480"/>
          <w:marRight w:val="0"/>
          <w:marTop w:val="0"/>
          <w:marBottom w:val="0"/>
          <w:divBdr>
            <w:top w:val="none" w:sz="0" w:space="0" w:color="auto"/>
            <w:left w:val="none" w:sz="0" w:space="0" w:color="auto"/>
            <w:bottom w:val="none" w:sz="0" w:space="0" w:color="auto"/>
            <w:right w:val="none" w:sz="0" w:space="0" w:color="auto"/>
          </w:divBdr>
        </w:div>
        <w:div w:id="1393692568">
          <w:marLeft w:val="480"/>
          <w:marRight w:val="0"/>
          <w:marTop w:val="0"/>
          <w:marBottom w:val="0"/>
          <w:divBdr>
            <w:top w:val="none" w:sz="0" w:space="0" w:color="auto"/>
            <w:left w:val="none" w:sz="0" w:space="0" w:color="auto"/>
            <w:bottom w:val="none" w:sz="0" w:space="0" w:color="auto"/>
            <w:right w:val="none" w:sz="0" w:space="0" w:color="auto"/>
          </w:divBdr>
        </w:div>
      </w:divsChild>
    </w:div>
    <w:div w:id="981152543">
      <w:marLeft w:val="480"/>
      <w:marRight w:val="0"/>
      <w:marTop w:val="0"/>
      <w:marBottom w:val="0"/>
      <w:divBdr>
        <w:top w:val="none" w:sz="0" w:space="0" w:color="auto"/>
        <w:left w:val="none" w:sz="0" w:space="0" w:color="auto"/>
        <w:bottom w:val="none" w:sz="0" w:space="0" w:color="auto"/>
        <w:right w:val="none" w:sz="0" w:space="0" w:color="auto"/>
      </w:divBdr>
    </w:div>
    <w:div w:id="981273997">
      <w:marLeft w:val="480"/>
      <w:marRight w:val="0"/>
      <w:marTop w:val="0"/>
      <w:marBottom w:val="0"/>
      <w:divBdr>
        <w:top w:val="none" w:sz="0" w:space="0" w:color="auto"/>
        <w:left w:val="none" w:sz="0" w:space="0" w:color="auto"/>
        <w:bottom w:val="none" w:sz="0" w:space="0" w:color="auto"/>
        <w:right w:val="none" w:sz="0" w:space="0" w:color="auto"/>
      </w:divBdr>
    </w:div>
    <w:div w:id="981347669">
      <w:marLeft w:val="480"/>
      <w:marRight w:val="0"/>
      <w:marTop w:val="0"/>
      <w:marBottom w:val="0"/>
      <w:divBdr>
        <w:top w:val="none" w:sz="0" w:space="0" w:color="auto"/>
        <w:left w:val="none" w:sz="0" w:space="0" w:color="auto"/>
        <w:bottom w:val="none" w:sz="0" w:space="0" w:color="auto"/>
        <w:right w:val="none" w:sz="0" w:space="0" w:color="auto"/>
      </w:divBdr>
    </w:div>
    <w:div w:id="981495131">
      <w:marLeft w:val="480"/>
      <w:marRight w:val="0"/>
      <w:marTop w:val="0"/>
      <w:marBottom w:val="0"/>
      <w:divBdr>
        <w:top w:val="none" w:sz="0" w:space="0" w:color="auto"/>
        <w:left w:val="none" w:sz="0" w:space="0" w:color="auto"/>
        <w:bottom w:val="none" w:sz="0" w:space="0" w:color="auto"/>
        <w:right w:val="none" w:sz="0" w:space="0" w:color="auto"/>
      </w:divBdr>
    </w:div>
    <w:div w:id="982007652">
      <w:marLeft w:val="480"/>
      <w:marRight w:val="0"/>
      <w:marTop w:val="0"/>
      <w:marBottom w:val="0"/>
      <w:divBdr>
        <w:top w:val="none" w:sz="0" w:space="0" w:color="auto"/>
        <w:left w:val="none" w:sz="0" w:space="0" w:color="auto"/>
        <w:bottom w:val="none" w:sz="0" w:space="0" w:color="auto"/>
        <w:right w:val="none" w:sz="0" w:space="0" w:color="auto"/>
      </w:divBdr>
    </w:div>
    <w:div w:id="982075993">
      <w:bodyDiv w:val="1"/>
      <w:marLeft w:val="0"/>
      <w:marRight w:val="0"/>
      <w:marTop w:val="0"/>
      <w:marBottom w:val="0"/>
      <w:divBdr>
        <w:top w:val="none" w:sz="0" w:space="0" w:color="auto"/>
        <w:left w:val="none" w:sz="0" w:space="0" w:color="auto"/>
        <w:bottom w:val="none" w:sz="0" w:space="0" w:color="auto"/>
        <w:right w:val="none" w:sz="0" w:space="0" w:color="auto"/>
      </w:divBdr>
    </w:div>
    <w:div w:id="982150644">
      <w:marLeft w:val="480"/>
      <w:marRight w:val="0"/>
      <w:marTop w:val="0"/>
      <w:marBottom w:val="0"/>
      <w:divBdr>
        <w:top w:val="none" w:sz="0" w:space="0" w:color="auto"/>
        <w:left w:val="none" w:sz="0" w:space="0" w:color="auto"/>
        <w:bottom w:val="none" w:sz="0" w:space="0" w:color="auto"/>
        <w:right w:val="none" w:sz="0" w:space="0" w:color="auto"/>
      </w:divBdr>
    </w:div>
    <w:div w:id="982151287">
      <w:marLeft w:val="480"/>
      <w:marRight w:val="0"/>
      <w:marTop w:val="0"/>
      <w:marBottom w:val="0"/>
      <w:divBdr>
        <w:top w:val="none" w:sz="0" w:space="0" w:color="auto"/>
        <w:left w:val="none" w:sz="0" w:space="0" w:color="auto"/>
        <w:bottom w:val="none" w:sz="0" w:space="0" w:color="auto"/>
        <w:right w:val="none" w:sz="0" w:space="0" w:color="auto"/>
      </w:divBdr>
    </w:div>
    <w:div w:id="982151830">
      <w:marLeft w:val="480"/>
      <w:marRight w:val="0"/>
      <w:marTop w:val="0"/>
      <w:marBottom w:val="0"/>
      <w:divBdr>
        <w:top w:val="none" w:sz="0" w:space="0" w:color="auto"/>
        <w:left w:val="none" w:sz="0" w:space="0" w:color="auto"/>
        <w:bottom w:val="none" w:sz="0" w:space="0" w:color="auto"/>
        <w:right w:val="none" w:sz="0" w:space="0" w:color="auto"/>
      </w:divBdr>
    </w:div>
    <w:div w:id="982193977">
      <w:bodyDiv w:val="1"/>
      <w:marLeft w:val="0"/>
      <w:marRight w:val="0"/>
      <w:marTop w:val="0"/>
      <w:marBottom w:val="0"/>
      <w:divBdr>
        <w:top w:val="none" w:sz="0" w:space="0" w:color="auto"/>
        <w:left w:val="none" w:sz="0" w:space="0" w:color="auto"/>
        <w:bottom w:val="none" w:sz="0" w:space="0" w:color="auto"/>
        <w:right w:val="none" w:sz="0" w:space="0" w:color="auto"/>
      </w:divBdr>
    </w:div>
    <w:div w:id="982268651">
      <w:bodyDiv w:val="1"/>
      <w:marLeft w:val="0"/>
      <w:marRight w:val="0"/>
      <w:marTop w:val="0"/>
      <w:marBottom w:val="0"/>
      <w:divBdr>
        <w:top w:val="none" w:sz="0" w:space="0" w:color="auto"/>
        <w:left w:val="none" w:sz="0" w:space="0" w:color="auto"/>
        <w:bottom w:val="none" w:sz="0" w:space="0" w:color="auto"/>
        <w:right w:val="none" w:sz="0" w:space="0" w:color="auto"/>
      </w:divBdr>
    </w:div>
    <w:div w:id="982273268">
      <w:marLeft w:val="480"/>
      <w:marRight w:val="0"/>
      <w:marTop w:val="0"/>
      <w:marBottom w:val="0"/>
      <w:divBdr>
        <w:top w:val="none" w:sz="0" w:space="0" w:color="auto"/>
        <w:left w:val="none" w:sz="0" w:space="0" w:color="auto"/>
        <w:bottom w:val="none" w:sz="0" w:space="0" w:color="auto"/>
        <w:right w:val="none" w:sz="0" w:space="0" w:color="auto"/>
      </w:divBdr>
    </w:div>
    <w:div w:id="982386278">
      <w:marLeft w:val="480"/>
      <w:marRight w:val="0"/>
      <w:marTop w:val="0"/>
      <w:marBottom w:val="0"/>
      <w:divBdr>
        <w:top w:val="none" w:sz="0" w:space="0" w:color="auto"/>
        <w:left w:val="none" w:sz="0" w:space="0" w:color="auto"/>
        <w:bottom w:val="none" w:sz="0" w:space="0" w:color="auto"/>
        <w:right w:val="none" w:sz="0" w:space="0" w:color="auto"/>
      </w:divBdr>
    </w:div>
    <w:div w:id="982731591">
      <w:marLeft w:val="480"/>
      <w:marRight w:val="0"/>
      <w:marTop w:val="0"/>
      <w:marBottom w:val="0"/>
      <w:divBdr>
        <w:top w:val="none" w:sz="0" w:space="0" w:color="auto"/>
        <w:left w:val="none" w:sz="0" w:space="0" w:color="auto"/>
        <w:bottom w:val="none" w:sz="0" w:space="0" w:color="auto"/>
        <w:right w:val="none" w:sz="0" w:space="0" w:color="auto"/>
      </w:divBdr>
    </w:div>
    <w:div w:id="982734050">
      <w:marLeft w:val="480"/>
      <w:marRight w:val="0"/>
      <w:marTop w:val="0"/>
      <w:marBottom w:val="0"/>
      <w:divBdr>
        <w:top w:val="none" w:sz="0" w:space="0" w:color="auto"/>
        <w:left w:val="none" w:sz="0" w:space="0" w:color="auto"/>
        <w:bottom w:val="none" w:sz="0" w:space="0" w:color="auto"/>
        <w:right w:val="none" w:sz="0" w:space="0" w:color="auto"/>
      </w:divBdr>
    </w:div>
    <w:div w:id="982738173">
      <w:marLeft w:val="480"/>
      <w:marRight w:val="0"/>
      <w:marTop w:val="0"/>
      <w:marBottom w:val="0"/>
      <w:divBdr>
        <w:top w:val="none" w:sz="0" w:space="0" w:color="auto"/>
        <w:left w:val="none" w:sz="0" w:space="0" w:color="auto"/>
        <w:bottom w:val="none" w:sz="0" w:space="0" w:color="auto"/>
        <w:right w:val="none" w:sz="0" w:space="0" w:color="auto"/>
      </w:divBdr>
    </w:div>
    <w:div w:id="982778048">
      <w:marLeft w:val="480"/>
      <w:marRight w:val="0"/>
      <w:marTop w:val="0"/>
      <w:marBottom w:val="0"/>
      <w:divBdr>
        <w:top w:val="none" w:sz="0" w:space="0" w:color="auto"/>
        <w:left w:val="none" w:sz="0" w:space="0" w:color="auto"/>
        <w:bottom w:val="none" w:sz="0" w:space="0" w:color="auto"/>
        <w:right w:val="none" w:sz="0" w:space="0" w:color="auto"/>
      </w:divBdr>
    </w:div>
    <w:div w:id="982854528">
      <w:marLeft w:val="480"/>
      <w:marRight w:val="0"/>
      <w:marTop w:val="0"/>
      <w:marBottom w:val="0"/>
      <w:divBdr>
        <w:top w:val="none" w:sz="0" w:space="0" w:color="auto"/>
        <w:left w:val="none" w:sz="0" w:space="0" w:color="auto"/>
        <w:bottom w:val="none" w:sz="0" w:space="0" w:color="auto"/>
        <w:right w:val="none" w:sz="0" w:space="0" w:color="auto"/>
      </w:divBdr>
    </w:div>
    <w:div w:id="982854772">
      <w:marLeft w:val="480"/>
      <w:marRight w:val="0"/>
      <w:marTop w:val="0"/>
      <w:marBottom w:val="0"/>
      <w:divBdr>
        <w:top w:val="none" w:sz="0" w:space="0" w:color="auto"/>
        <w:left w:val="none" w:sz="0" w:space="0" w:color="auto"/>
        <w:bottom w:val="none" w:sz="0" w:space="0" w:color="auto"/>
        <w:right w:val="none" w:sz="0" w:space="0" w:color="auto"/>
      </w:divBdr>
    </w:div>
    <w:div w:id="982857881">
      <w:marLeft w:val="480"/>
      <w:marRight w:val="0"/>
      <w:marTop w:val="0"/>
      <w:marBottom w:val="0"/>
      <w:divBdr>
        <w:top w:val="none" w:sz="0" w:space="0" w:color="auto"/>
        <w:left w:val="none" w:sz="0" w:space="0" w:color="auto"/>
        <w:bottom w:val="none" w:sz="0" w:space="0" w:color="auto"/>
        <w:right w:val="none" w:sz="0" w:space="0" w:color="auto"/>
      </w:divBdr>
    </w:div>
    <w:div w:id="982929515">
      <w:marLeft w:val="480"/>
      <w:marRight w:val="0"/>
      <w:marTop w:val="0"/>
      <w:marBottom w:val="0"/>
      <w:divBdr>
        <w:top w:val="none" w:sz="0" w:space="0" w:color="auto"/>
        <w:left w:val="none" w:sz="0" w:space="0" w:color="auto"/>
        <w:bottom w:val="none" w:sz="0" w:space="0" w:color="auto"/>
        <w:right w:val="none" w:sz="0" w:space="0" w:color="auto"/>
      </w:divBdr>
    </w:div>
    <w:div w:id="982975560">
      <w:marLeft w:val="480"/>
      <w:marRight w:val="0"/>
      <w:marTop w:val="0"/>
      <w:marBottom w:val="0"/>
      <w:divBdr>
        <w:top w:val="none" w:sz="0" w:space="0" w:color="auto"/>
        <w:left w:val="none" w:sz="0" w:space="0" w:color="auto"/>
        <w:bottom w:val="none" w:sz="0" w:space="0" w:color="auto"/>
        <w:right w:val="none" w:sz="0" w:space="0" w:color="auto"/>
      </w:divBdr>
    </w:div>
    <w:div w:id="983122440">
      <w:bodyDiv w:val="1"/>
      <w:marLeft w:val="0"/>
      <w:marRight w:val="0"/>
      <w:marTop w:val="0"/>
      <w:marBottom w:val="0"/>
      <w:divBdr>
        <w:top w:val="none" w:sz="0" w:space="0" w:color="auto"/>
        <w:left w:val="none" w:sz="0" w:space="0" w:color="auto"/>
        <w:bottom w:val="none" w:sz="0" w:space="0" w:color="auto"/>
        <w:right w:val="none" w:sz="0" w:space="0" w:color="auto"/>
      </w:divBdr>
    </w:div>
    <w:div w:id="983237653">
      <w:marLeft w:val="480"/>
      <w:marRight w:val="0"/>
      <w:marTop w:val="0"/>
      <w:marBottom w:val="0"/>
      <w:divBdr>
        <w:top w:val="none" w:sz="0" w:space="0" w:color="auto"/>
        <w:left w:val="none" w:sz="0" w:space="0" w:color="auto"/>
        <w:bottom w:val="none" w:sz="0" w:space="0" w:color="auto"/>
        <w:right w:val="none" w:sz="0" w:space="0" w:color="auto"/>
      </w:divBdr>
    </w:div>
    <w:div w:id="983385514">
      <w:bodyDiv w:val="1"/>
      <w:marLeft w:val="0"/>
      <w:marRight w:val="0"/>
      <w:marTop w:val="0"/>
      <w:marBottom w:val="0"/>
      <w:divBdr>
        <w:top w:val="none" w:sz="0" w:space="0" w:color="auto"/>
        <w:left w:val="none" w:sz="0" w:space="0" w:color="auto"/>
        <w:bottom w:val="none" w:sz="0" w:space="0" w:color="auto"/>
        <w:right w:val="none" w:sz="0" w:space="0" w:color="auto"/>
      </w:divBdr>
    </w:div>
    <w:div w:id="983390068">
      <w:marLeft w:val="480"/>
      <w:marRight w:val="0"/>
      <w:marTop w:val="0"/>
      <w:marBottom w:val="0"/>
      <w:divBdr>
        <w:top w:val="none" w:sz="0" w:space="0" w:color="auto"/>
        <w:left w:val="none" w:sz="0" w:space="0" w:color="auto"/>
        <w:bottom w:val="none" w:sz="0" w:space="0" w:color="auto"/>
        <w:right w:val="none" w:sz="0" w:space="0" w:color="auto"/>
      </w:divBdr>
    </w:div>
    <w:div w:id="983507179">
      <w:bodyDiv w:val="1"/>
      <w:marLeft w:val="0"/>
      <w:marRight w:val="0"/>
      <w:marTop w:val="0"/>
      <w:marBottom w:val="0"/>
      <w:divBdr>
        <w:top w:val="none" w:sz="0" w:space="0" w:color="auto"/>
        <w:left w:val="none" w:sz="0" w:space="0" w:color="auto"/>
        <w:bottom w:val="none" w:sz="0" w:space="0" w:color="auto"/>
        <w:right w:val="none" w:sz="0" w:space="0" w:color="auto"/>
      </w:divBdr>
    </w:div>
    <w:div w:id="983705952">
      <w:marLeft w:val="480"/>
      <w:marRight w:val="0"/>
      <w:marTop w:val="0"/>
      <w:marBottom w:val="0"/>
      <w:divBdr>
        <w:top w:val="none" w:sz="0" w:space="0" w:color="auto"/>
        <w:left w:val="none" w:sz="0" w:space="0" w:color="auto"/>
        <w:bottom w:val="none" w:sz="0" w:space="0" w:color="auto"/>
        <w:right w:val="none" w:sz="0" w:space="0" w:color="auto"/>
      </w:divBdr>
    </w:div>
    <w:div w:id="983892680">
      <w:marLeft w:val="480"/>
      <w:marRight w:val="0"/>
      <w:marTop w:val="0"/>
      <w:marBottom w:val="0"/>
      <w:divBdr>
        <w:top w:val="none" w:sz="0" w:space="0" w:color="auto"/>
        <w:left w:val="none" w:sz="0" w:space="0" w:color="auto"/>
        <w:bottom w:val="none" w:sz="0" w:space="0" w:color="auto"/>
        <w:right w:val="none" w:sz="0" w:space="0" w:color="auto"/>
      </w:divBdr>
    </w:div>
    <w:div w:id="984045551">
      <w:marLeft w:val="480"/>
      <w:marRight w:val="0"/>
      <w:marTop w:val="0"/>
      <w:marBottom w:val="0"/>
      <w:divBdr>
        <w:top w:val="none" w:sz="0" w:space="0" w:color="auto"/>
        <w:left w:val="none" w:sz="0" w:space="0" w:color="auto"/>
        <w:bottom w:val="none" w:sz="0" w:space="0" w:color="auto"/>
        <w:right w:val="none" w:sz="0" w:space="0" w:color="auto"/>
      </w:divBdr>
    </w:div>
    <w:div w:id="984088863">
      <w:marLeft w:val="480"/>
      <w:marRight w:val="0"/>
      <w:marTop w:val="0"/>
      <w:marBottom w:val="0"/>
      <w:divBdr>
        <w:top w:val="none" w:sz="0" w:space="0" w:color="auto"/>
        <w:left w:val="none" w:sz="0" w:space="0" w:color="auto"/>
        <w:bottom w:val="none" w:sz="0" w:space="0" w:color="auto"/>
        <w:right w:val="none" w:sz="0" w:space="0" w:color="auto"/>
      </w:divBdr>
    </w:div>
    <w:div w:id="984554330">
      <w:marLeft w:val="480"/>
      <w:marRight w:val="0"/>
      <w:marTop w:val="0"/>
      <w:marBottom w:val="0"/>
      <w:divBdr>
        <w:top w:val="none" w:sz="0" w:space="0" w:color="auto"/>
        <w:left w:val="none" w:sz="0" w:space="0" w:color="auto"/>
        <w:bottom w:val="none" w:sz="0" w:space="0" w:color="auto"/>
        <w:right w:val="none" w:sz="0" w:space="0" w:color="auto"/>
      </w:divBdr>
    </w:div>
    <w:div w:id="984579691">
      <w:bodyDiv w:val="1"/>
      <w:marLeft w:val="0"/>
      <w:marRight w:val="0"/>
      <w:marTop w:val="0"/>
      <w:marBottom w:val="0"/>
      <w:divBdr>
        <w:top w:val="none" w:sz="0" w:space="0" w:color="auto"/>
        <w:left w:val="none" w:sz="0" w:space="0" w:color="auto"/>
        <w:bottom w:val="none" w:sz="0" w:space="0" w:color="auto"/>
        <w:right w:val="none" w:sz="0" w:space="0" w:color="auto"/>
      </w:divBdr>
    </w:div>
    <w:div w:id="984580081">
      <w:bodyDiv w:val="1"/>
      <w:marLeft w:val="0"/>
      <w:marRight w:val="0"/>
      <w:marTop w:val="0"/>
      <w:marBottom w:val="0"/>
      <w:divBdr>
        <w:top w:val="none" w:sz="0" w:space="0" w:color="auto"/>
        <w:left w:val="none" w:sz="0" w:space="0" w:color="auto"/>
        <w:bottom w:val="none" w:sz="0" w:space="0" w:color="auto"/>
        <w:right w:val="none" w:sz="0" w:space="0" w:color="auto"/>
      </w:divBdr>
    </w:div>
    <w:div w:id="984698711">
      <w:marLeft w:val="480"/>
      <w:marRight w:val="0"/>
      <w:marTop w:val="0"/>
      <w:marBottom w:val="0"/>
      <w:divBdr>
        <w:top w:val="none" w:sz="0" w:space="0" w:color="auto"/>
        <w:left w:val="none" w:sz="0" w:space="0" w:color="auto"/>
        <w:bottom w:val="none" w:sz="0" w:space="0" w:color="auto"/>
        <w:right w:val="none" w:sz="0" w:space="0" w:color="auto"/>
      </w:divBdr>
    </w:div>
    <w:div w:id="984747629">
      <w:marLeft w:val="480"/>
      <w:marRight w:val="0"/>
      <w:marTop w:val="0"/>
      <w:marBottom w:val="0"/>
      <w:divBdr>
        <w:top w:val="none" w:sz="0" w:space="0" w:color="auto"/>
        <w:left w:val="none" w:sz="0" w:space="0" w:color="auto"/>
        <w:bottom w:val="none" w:sz="0" w:space="0" w:color="auto"/>
        <w:right w:val="none" w:sz="0" w:space="0" w:color="auto"/>
      </w:divBdr>
    </w:div>
    <w:div w:id="984941314">
      <w:marLeft w:val="480"/>
      <w:marRight w:val="0"/>
      <w:marTop w:val="0"/>
      <w:marBottom w:val="0"/>
      <w:divBdr>
        <w:top w:val="none" w:sz="0" w:space="0" w:color="auto"/>
        <w:left w:val="none" w:sz="0" w:space="0" w:color="auto"/>
        <w:bottom w:val="none" w:sz="0" w:space="0" w:color="auto"/>
        <w:right w:val="none" w:sz="0" w:space="0" w:color="auto"/>
      </w:divBdr>
    </w:div>
    <w:div w:id="985009245">
      <w:marLeft w:val="480"/>
      <w:marRight w:val="0"/>
      <w:marTop w:val="0"/>
      <w:marBottom w:val="0"/>
      <w:divBdr>
        <w:top w:val="none" w:sz="0" w:space="0" w:color="auto"/>
        <w:left w:val="none" w:sz="0" w:space="0" w:color="auto"/>
        <w:bottom w:val="none" w:sz="0" w:space="0" w:color="auto"/>
        <w:right w:val="none" w:sz="0" w:space="0" w:color="auto"/>
      </w:divBdr>
    </w:div>
    <w:div w:id="985162779">
      <w:marLeft w:val="480"/>
      <w:marRight w:val="0"/>
      <w:marTop w:val="0"/>
      <w:marBottom w:val="0"/>
      <w:divBdr>
        <w:top w:val="none" w:sz="0" w:space="0" w:color="auto"/>
        <w:left w:val="none" w:sz="0" w:space="0" w:color="auto"/>
        <w:bottom w:val="none" w:sz="0" w:space="0" w:color="auto"/>
        <w:right w:val="none" w:sz="0" w:space="0" w:color="auto"/>
      </w:divBdr>
    </w:div>
    <w:div w:id="985202884">
      <w:marLeft w:val="480"/>
      <w:marRight w:val="0"/>
      <w:marTop w:val="0"/>
      <w:marBottom w:val="0"/>
      <w:divBdr>
        <w:top w:val="none" w:sz="0" w:space="0" w:color="auto"/>
        <w:left w:val="none" w:sz="0" w:space="0" w:color="auto"/>
        <w:bottom w:val="none" w:sz="0" w:space="0" w:color="auto"/>
        <w:right w:val="none" w:sz="0" w:space="0" w:color="auto"/>
      </w:divBdr>
    </w:div>
    <w:div w:id="985354122">
      <w:marLeft w:val="480"/>
      <w:marRight w:val="0"/>
      <w:marTop w:val="0"/>
      <w:marBottom w:val="0"/>
      <w:divBdr>
        <w:top w:val="none" w:sz="0" w:space="0" w:color="auto"/>
        <w:left w:val="none" w:sz="0" w:space="0" w:color="auto"/>
        <w:bottom w:val="none" w:sz="0" w:space="0" w:color="auto"/>
        <w:right w:val="none" w:sz="0" w:space="0" w:color="auto"/>
      </w:divBdr>
    </w:div>
    <w:div w:id="985357825">
      <w:bodyDiv w:val="1"/>
      <w:marLeft w:val="0"/>
      <w:marRight w:val="0"/>
      <w:marTop w:val="0"/>
      <w:marBottom w:val="0"/>
      <w:divBdr>
        <w:top w:val="none" w:sz="0" w:space="0" w:color="auto"/>
        <w:left w:val="none" w:sz="0" w:space="0" w:color="auto"/>
        <w:bottom w:val="none" w:sz="0" w:space="0" w:color="auto"/>
        <w:right w:val="none" w:sz="0" w:space="0" w:color="auto"/>
      </w:divBdr>
    </w:div>
    <w:div w:id="985399790">
      <w:marLeft w:val="480"/>
      <w:marRight w:val="0"/>
      <w:marTop w:val="0"/>
      <w:marBottom w:val="0"/>
      <w:divBdr>
        <w:top w:val="none" w:sz="0" w:space="0" w:color="auto"/>
        <w:left w:val="none" w:sz="0" w:space="0" w:color="auto"/>
        <w:bottom w:val="none" w:sz="0" w:space="0" w:color="auto"/>
        <w:right w:val="none" w:sz="0" w:space="0" w:color="auto"/>
      </w:divBdr>
    </w:div>
    <w:div w:id="985471818">
      <w:marLeft w:val="480"/>
      <w:marRight w:val="0"/>
      <w:marTop w:val="0"/>
      <w:marBottom w:val="0"/>
      <w:divBdr>
        <w:top w:val="none" w:sz="0" w:space="0" w:color="auto"/>
        <w:left w:val="none" w:sz="0" w:space="0" w:color="auto"/>
        <w:bottom w:val="none" w:sz="0" w:space="0" w:color="auto"/>
        <w:right w:val="none" w:sz="0" w:space="0" w:color="auto"/>
      </w:divBdr>
    </w:div>
    <w:div w:id="985548513">
      <w:marLeft w:val="480"/>
      <w:marRight w:val="0"/>
      <w:marTop w:val="0"/>
      <w:marBottom w:val="0"/>
      <w:divBdr>
        <w:top w:val="none" w:sz="0" w:space="0" w:color="auto"/>
        <w:left w:val="none" w:sz="0" w:space="0" w:color="auto"/>
        <w:bottom w:val="none" w:sz="0" w:space="0" w:color="auto"/>
        <w:right w:val="none" w:sz="0" w:space="0" w:color="auto"/>
      </w:divBdr>
    </w:div>
    <w:div w:id="985667936">
      <w:marLeft w:val="480"/>
      <w:marRight w:val="0"/>
      <w:marTop w:val="0"/>
      <w:marBottom w:val="0"/>
      <w:divBdr>
        <w:top w:val="none" w:sz="0" w:space="0" w:color="auto"/>
        <w:left w:val="none" w:sz="0" w:space="0" w:color="auto"/>
        <w:bottom w:val="none" w:sz="0" w:space="0" w:color="auto"/>
        <w:right w:val="none" w:sz="0" w:space="0" w:color="auto"/>
      </w:divBdr>
    </w:div>
    <w:div w:id="985745766">
      <w:marLeft w:val="480"/>
      <w:marRight w:val="0"/>
      <w:marTop w:val="0"/>
      <w:marBottom w:val="0"/>
      <w:divBdr>
        <w:top w:val="none" w:sz="0" w:space="0" w:color="auto"/>
        <w:left w:val="none" w:sz="0" w:space="0" w:color="auto"/>
        <w:bottom w:val="none" w:sz="0" w:space="0" w:color="auto"/>
        <w:right w:val="none" w:sz="0" w:space="0" w:color="auto"/>
      </w:divBdr>
    </w:div>
    <w:div w:id="986016077">
      <w:bodyDiv w:val="1"/>
      <w:marLeft w:val="0"/>
      <w:marRight w:val="0"/>
      <w:marTop w:val="0"/>
      <w:marBottom w:val="0"/>
      <w:divBdr>
        <w:top w:val="none" w:sz="0" w:space="0" w:color="auto"/>
        <w:left w:val="none" w:sz="0" w:space="0" w:color="auto"/>
        <w:bottom w:val="none" w:sz="0" w:space="0" w:color="auto"/>
        <w:right w:val="none" w:sz="0" w:space="0" w:color="auto"/>
      </w:divBdr>
    </w:div>
    <w:div w:id="986056011">
      <w:marLeft w:val="480"/>
      <w:marRight w:val="0"/>
      <w:marTop w:val="0"/>
      <w:marBottom w:val="0"/>
      <w:divBdr>
        <w:top w:val="none" w:sz="0" w:space="0" w:color="auto"/>
        <w:left w:val="none" w:sz="0" w:space="0" w:color="auto"/>
        <w:bottom w:val="none" w:sz="0" w:space="0" w:color="auto"/>
        <w:right w:val="none" w:sz="0" w:space="0" w:color="auto"/>
      </w:divBdr>
    </w:div>
    <w:div w:id="986202240">
      <w:marLeft w:val="480"/>
      <w:marRight w:val="0"/>
      <w:marTop w:val="0"/>
      <w:marBottom w:val="0"/>
      <w:divBdr>
        <w:top w:val="none" w:sz="0" w:space="0" w:color="auto"/>
        <w:left w:val="none" w:sz="0" w:space="0" w:color="auto"/>
        <w:bottom w:val="none" w:sz="0" w:space="0" w:color="auto"/>
        <w:right w:val="none" w:sz="0" w:space="0" w:color="auto"/>
      </w:divBdr>
    </w:div>
    <w:div w:id="986202637">
      <w:marLeft w:val="480"/>
      <w:marRight w:val="0"/>
      <w:marTop w:val="0"/>
      <w:marBottom w:val="0"/>
      <w:divBdr>
        <w:top w:val="none" w:sz="0" w:space="0" w:color="auto"/>
        <w:left w:val="none" w:sz="0" w:space="0" w:color="auto"/>
        <w:bottom w:val="none" w:sz="0" w:space="0" w:color="auto"/>
        <w:right w:val="none" w:sz="0" w:space="0" w:color="auto"/>
      </w:divBdr>
    </w:div>
    <w:div w:id="986275916">
      <w:marLeft w:val="480"/>
      <w:marRight w:val="0"/>
      <w:marTop w:val="0"/>
      <w:marBottom w:val="0"/>
      <w:divBdr>
        <w:top w:val="none" w:sz="0" w:space="0" w:color="auto"/>
        <w:left w:val="none" w:sz="0" w:space="0" w:color="auto"/>
        <w:bottom w:val="none" w:sz="0" w:space="0" w:color="auto"/>
        <w:right w:val="none" w:sz="0" w:space="0" w:color="auto"/>
      </w:divBdr>
    </w:div>
    <w:div w:id="986279004">
      <w:marLeft w:val="480"/>
      <w:marRight w:val="0"/>
      <w:marTop w:val="0"/>
      <w:marBottom w:val="0"/>
      <w:divBdr>
        <w:top w:val="none" w:sz="0" w:space="0" w:color="auto"/>
        <w:left w:val="none" w:sz="0" w:space="0" w:color="auto"/>
        <w:bottom w:val="none" w:sz="0" w:space="0" w:color="auto"/>
        <w:right w:val="none" w:sz="0" w:space="0" w:color="auto"/>
      </w:divBdr>
    </w:div>
    <w:div w:id="986279970">
      <w:marLeft w:val="480"/>
      <w:marRight w:val="0"/>
      <w:marTop w:val="0"/>
      <w:marBottom w:val="0"/>
      <w:divBdr>
        <w:top w:val="none" w:sz="0" w:space="0" w:color="auto"/>
        <w:left w:val="none" w:sz="0" w:space="0" w:color="auto"/>
        <w:bottom w:val="none" w:sz="0" w:space="0" w:color="auto"/>
        <w:right w:val="none" w:sz="0" w:space="0" w:color="auto"/>
      </w:divBdr>
    </w:div>
    <w:div w:id="986280049">
      <w:marLeft w:val="480"/>
      <w:marRight w:val="0"/>
      <w:marTop w:val="0"/>
      <w:marBottom w:val="0"/>
      <w:divBdr>
        <w:top w:val="none" w:sz="0" w:space="0" w:color="auto"/>
        <w:left w:val="none" w:sz="0" w:space="0" w:color="auto"/>
        <w:bottom w:val="none" w:sz="0" w:space="0" w:color="auto"/>
        <w:right w:val="none" w:sz="0" w:space="0" w:color="auto"/>
      </w:divBdr>
    </w:div>
    <w:div w:id="986322246">
      <w:marLeft w:val="480"/>
      <w:marRight w:val="0"/>
      <w:marTop w:val="0"/>
      <w:marBottom w:val="0"/>
      <w:divBdr>
        <w:top w:val="none" w:sz="0" w:space="0" w:color="auto"/>
        <w:left w:val="none" w:sz="0" w:space="0" w:color="auto"/>
        <w:bottom w:val="none" w:sz="0" w:space="0" w:color="auto"/>
        <w:right w:val="none" w:sz="0" w:space="0" w:color="auto"/>
      </w:divBdr>
    </w:div>
    <w:div w:id="986322666">
      <w:marLeft w:val="480"/>
      <w:marRight w:val="0"/>
      <w:marTop w:val="0"/>
      <w:marBottom w:val="0"/>
      <w:divBdr>
        <w:top w:val="none" w:sz="0" w:space="0" w:color="auto"/>
        <w:left w:val="none" w:sz="0" w:space="0" w:color="auto"/>
        <w:bottom w:val="none" w:sz="0" w:space="0" w:color="auto"/>
        <w:right w:val="none" w:sz="0" w:space="0" w:color="auto"/>
      </w:divBdr>
    </w:div>
    <w:div w:id="986323895">
      <w:marLeft w:val="480"/>
      <w:marRight w:val="0"/>
      <w:marTop w:val="0"/>
      <w:marBottom w:val="0"/>
      <w:divBdr>
        <w:top w:val="none" w:sz="0" w:space="0" w:color="auto"/>
        <w:left w:val="none" w:sz="0" w:space="0" w:color="auto"/>
        <w:bottom w:val="none" w:sz="0" w:space="0" w:color="auto"/>
        <w:right w:val="none" w:sz="0" w:space="0" w:color="auto"/>
      </w:divBdr>
    </w:div>
    <w:div w:id="986327433">
      <w:bodyDiv w:val="1"/>
      <w:marLeft w:val="0"/>
      <w:marRight w:val="0"/>
      <w:marTop w:val="0"/>
      <w:marBottom w:val="0"/>
      <w:divBdr>
        <w:top w:val="none" w:sz="0" w:space="0" w:color="auto"/>
        <w:left w:val="none" w:sz="0" w:space="0" w:color="auto"/>
        <w:bottom w:val="none" w:sz="0" w:space="0" w:color="auto"/>
        <w:right w:val="none" w:sz="0" w:space="0" w:color="auto"/>
      </w:divBdr>
    </w:div>
    <w:div w:id="986477789">
      <w:marLeft w:val="480"/>
      <w:marRight w:val="0"/>
      <w:marTop w:val="0"/>
      <w:marBottom w:val="0"/>
      <w:divBdr>
        <w:top w:val="none" w:sz="0" w:space="0" w:color="auto"/>
        <w:left w:val="none" w:sz="0" w:space="0" w:color="auto"/>
        <w:bottom w:val="none" w:sz="0" w:space="0" w:color="auto"/>
        <w:right w:val="none" w:sz="0" w:space="0" w:color="auto"/>
      </w:divBdr>
    </w:div>
    <w:div w:id="986590473">
      <w:bodyDiv w:val="1"/>
      <w:marLeft w:val="0"/>
      <w:marRight w:val="0"/>
      <w:marTop w:val="0"/>
      <w:marBottom w:val="0"/>
      <w:divBdr>
        <w:top w:val="none" w:sz="0" w:space="0" w:color="auto"/>
        <w:left w:val="none" w:sz="0" w:space="0" w:color="auto"/>
        <w:bottom w:val="none" w:sz="0" w:space="0" w:color="auto"/>
        <w:right w:val="none" w:sz="0" w:space="0" w:color="auto"/>
      </w:divBdr>
    </w:div>
    <w:div w:id="986933704">
      <w:bodyDiv w:val="1"/>
      <w:marLeft w:val="0"/>
      <w:marRight w:val="0"/>
      <w:marTop w:val="0"/>
      <w:marBottom w:val="0"/>
      <w:divBdr>
        <w:top w:val="none" w:sz="0" w:space="0" w:color="auto"/>
        <w:left w:val="none" w:sz="0" w:space="0" w:color="auto"/>
        <w:bottom w:val="none" w:sz="0" w:space="0" w:color="auto"/>
        <w:right w:val="none" w:sz="0" w:space="0" w:color="auto"/>
      </w:divBdr>
    </w:div>
    <w:div w:id="986981566">
      <w:bodyDiv w:val="1"/>
      <w:marLeft w:val="0"/>
      <w:marRight w:val="0"/>
      <w:marTop w:val="0"/>
      <w:marBottom w:val="0"/>
      <w:divBdr>
        <w:top w:val="none" w:sz="0" w:space="0" w:color="auto"/>
        <w:left w:val="none" w:sz="0" w:space="0" w:color="auto"/>
        <w:bottom w:val="none" w:sz="0" w:space="0" w:color="auto"/>
        <w:right w:val="none" w:sz="0" w:space="0" w:color="auto"/>
      </w:divBdr>
    </w:div>
    <w:div w:id="987127164">
      <w:marLeft w:val="480"/>
      <w:marRight w:val="0"/>
      <w:marTop w:val="0"/>
      <w:marBottom w:val="0"/>
      <w:divBdr>
        <w:top w:val="none" w:sz="0" w:space="0" w:color="auto"/>
        <w:left w:val="none" w:sz="0" w:space="0" w:color="auto"/>
        <w:bottom w:val="none" w:sz="0" w:space="0" w:color="auto"/>
        <w:right w:val="none" w:sz="0" w:space="0" w:color="auto"/>
      </w:divBdr>
    </w:div>
    <w:div w:id="987171626">
      <w:marLeft w:val="480"/>
      <w:marRight w:val="0"/>
      <w:marTop w:val="0"/>
      <w:marBottom w:val="0"/>
      <w:divBdr>
        <w:top w:val="none" w:sz="0" w:space="0" w:color="auto"/>
        <w:left w:val="none" w:sz="0" w:space="0" w:color="auto"/>
        <w:bottom w:val="none" w:sz="0" w:space="0" w:color="auto"/>
        <w:right w:val="none" w:sz="0" w:space="0" w:color="auto"/>
      </w:divBdr>
    </w:div>
    <w:div w:id="987320076">
      <w:bodyDiv w:val="1"/>
      <w:marLeft w:val="0"/>
      <w:marRight w:val="0"/>
      <w:marTop w:val="0"/>
      <w:marBottom w:val="0"/>
      <w:divBdr>
        <w:top w:val="none" w:sz="0" w:space="0" w:color="auto"/>
        <w:left w:val="none" w:sz="0" w:space="0" w:color="auto"/>
        <w:bottom w:val="none" w:sz="0" w:space="0" w:color="auto"/>
        <w:right w:val="none" w:sz="0" w:space="0" w:color="auto"/>
      </w:divBdr>
    </w:div>
    <w:div w:id="987367117">
      <w:marLeft w:val="480"/>
      <w:marRight w:val="0"/>
      <w:marTop w:val="0"/>
      <w:marBottom w:val="0"/>
      <w:divBdr>
        <w:top w:val="none" w:sz="0" w:space="0" w:color="auto"/>
        <w:left w:val="none" w:sz="0" w:space="0" w:color="auto"/>
        <w:bottom w:val="none" w:sz="0" w:space="0" w:color="auto"/>
        <w:right w:val="none" w:sz="0" w:space="0" w:color="auto"/>
      </w:divBdr>
    </w:div>
    <w:div w:id="987393640">
      <w:bodyDiv w:val="1"/>
      <w:marLeft w:val="0"/>
      <w:marRight w:val="0"/>
      <w:marTop w:val="0"/>
      <w:marBottom w:val="0"/>
      <w:divBdr>
        <w:top w:val="none" w:sz="0" w:space="0" w:color="auto"/>
        <w:left w:val="none" w:sz="0" w:space="0" w:color="auto"/>
        <w:bottom w:val="none" w:sz="0" w:space="0" w:color="auto"/>
        <w:right w:val="none" w:sz="0" w:space="0" w:color="auto"/>
      </w:divBdr>
    </w:div>
    <w:div w:id="987397325">
      <w:marLeft w:val="480"/>
      <w:marRight w:val="0"/>
      <w:marTop w:val="0"/>
      <w:marBottom w:val="0"/>
      <w:divBdr>
        <w:top w:val="none" w:sz="0" w:space="0" w:color="auto"/>
        <w:left w:val="none" w:sz="0" w:space="0" w:color="auto"/>
        <w:bottom w:val="none" w:sz="0" w:space="0" w:color="auto"/>
        <w:right w:val="none" w:sz="0" w:space="0" w:color="auto"/>
      </w:divBdr>
    </w:div>
    <w:div w:id="987443822">
      <w:bodyDiv w:val="1"/>
      <w:marLeft w:val="0"/>
      <w:marRight w:val="0"/>
      <w:marTop w:val="0"/>
      <w:marBottom w:val="0"/>
      <w:divBdr>
        <w:top w:val="none" w:sz="0" w:space="0" w:color="auto"/>
        <w:left w:val="none" w:sz="0" w:space="0" w:color="auto"/>
        <w:bottom w:val="none" w:sz="0" w:space="0" w:color="auto"/>
        <w:right w:val="none" w:sz="0" w:space="0" w:color="auto"/>
      </w:divBdr>
    </w:div>
    <w:div w:id="987516152">
      <w:marLeft w:val="480"/>
      <w:marRight w:val="0"/>
      <w:marTop w:val="0"/>
      <w:marBottom w:val="0"/>
      <w:divBdr>
        <w:top w:val="none" w:sz="0" w:space="0" w:color="auto"/>
        <w:left w:val="none" w:sz="0" w:space="0" w:color="auto"/>
        <w:bottom w:val="none" w:sz="0" w:space="0" w:color="auto"/>
        <w:right w:val="none" w:sz="0" w:space="0" w:color="auto"/>
      </w:divBdr>
    </w:div>
    <w:div w:id="987783168">
      <w:marLeft w:val="480"/>
      <w:marRight w:val="0"/>
      <w:marTop w:val="0"/>
      <w:marBottom w:val="0"/>
      <w:divBdr>
        <w:top w:val="none" w:sz="0" w:space="0" w:color="auto"/>
        <w:left w:val="none" w:sz="0" w:space="0" w:color="auto"/>
        <w:bottom w:val="none" w:sz="0" w:space="0" w:color="auto"/>
        <w:right w:val="none" w:sz="0" w:space="0" w:color="auto"/>
      </w:divBdr>
    </w:div>
    <w:div w:id="987903447">
      <w:marLeft w:val="480"/>
      <w:marRight w:val="0"/>
      <w:marTop w:val="0"/>
      <w:marBottom w:val="0"/>
      <w:divBdr>
        <w:top w:val="none" w:sz="0" w:space="0" w:color="auto"/>
        <w:left w:val="none" w:sz="0" w:space="0" w:color="auto"/>
        <w:bottom w:val="none" w:sz="0" w:space="0" w:color="auto"/>
        <w:right w:val="none" w:sz="0" w:space="0" w:color="auto"/>
      </w:divBdr>
    </w:div>
    <w:div w:id="988094060">
      <w:marLeft w:val="480"/>
      <w:marRight w:val="0"/>
      <w:marTop w:val="0"/>
      <w:marBottom w:val="0"/>
      <w:divBdr>
        <w:top w:val="none" w:sz="0" w:space="0" w:color="auto"/>
        <w:left w:val="none" w:sz="0" w:space="0" w:color="auto"/>
        <w:bottom w:val="none" w:sz="0" w:space="0" w:color="auto"/>
        <w:right w:val="none" w:sz="0" w:space="0" w:color="auto"/>
      </w:divBdr>
    </w:div>
    <w:div w:id="988167940">
      <w:bodyDiv w:val="1"/>
      <w:marLeft w:val="0"/>
      <w:marRight w:val="0"/>
      <w:marTop w:val="0"/>
      <w:marBottom w:val="0"/>
      <w:divBdr>
        <w:top w:val="none" w:sz="0" w:space="0" w:color="auto"/>
        <w:left w:val="none" w:sz="0" w:space="0" w:color="auto"/>
        <w:bottom w:val="none" w:sz="0" w:space="0" w:color="auto"/>
        <w:right w:val="none" w:sz="0" w:space="0" w:color="auto"/>
      </w:divBdr>
    </w:div>
    <w:div w:id="988290319">
      <w:marLeft w:val="480"/>
      <w:marRight w:val="0"/>
      <w:marTop w:val="0"/>
      <w:marBottom w:val="0"/>
      <w:divBdr>
        <w:top w:val="none" w:sz="0" w:space="0" w:color="auto"/>
        <w:left w:val="none" w:sz="0" w:space="0" w:color="auto"/>
        <w:bottom w:val="none" w:sz="0" w:space="0" w:color="auto"/>
        <w:right w:val="none" w:sz="0" w:space="0" w:color="auto"/>
      </w:divBdr>
    </w:div>
    <w:div w:id="988292519">
      <w:marLeft w:val="480"/>
      <w:marRight w:val="0"/>
      <w:marTop w:val="0"/>
      <w:marBottom w:val="0"/>
      <w:divBdr>
        <w:top w:val="none" w:sz="0" w:space="0" w:color="auto"/>
        <w:left w:val="none" w:sz="0" w:space="0" w:color="auto"/>
        <w:bottom w:val="none" w:sz="0" w:space="0" w:color="auto"/>
        <w:right w:val="none" w:sz="0" w:space="0" w:color="auto"/>
      </w:divBdr>
    </w:div>
    <w:div w:id="988480337">
      <w:bodyDiv w:val="1"/>
      <w:marLeft w:val="0"/>
      <w:marRight w:val="0"/>
      <w:marTop w:val="0"/>
      <w:marBottom w:val="0"/>
      <w:divBdr>
        <w:top w:val="none" w:sz="0" w:space="0" w:color="auto"/>
        <w:left w:val="none" w:sz="0" w:space="0" w:color="auto"/>
        <w:bottom w:val="none" w:sz="0" w:space="0" w:color="auto"/>
        <w:right w:val="none" w:sz="0" w:space="0" w:color="auto"/>
      </w:divBdr>
    </w:div>
    <w:div w:id="988627880">
      <w:marLeft w:val="480"/>
      <w:marRight w:val="0"/>
      <w:marTop w:val="0"/>
      <w:marBottom w:val="0"/>
      <w:divBdr>
        <w:top w:val="none" w:sz="0" w:space="0" w:color="auto"/>
        <w:left w:val="none" w:sz="0" w:space="0" w:color="auto"/>
        <w:bottom w:val="none" w:sz="0" w:space="0" w:color="auto"/>
        <w:right w:val="none" w:sz="0" w:space="0" w:color="auto"/>
      </w:divBdr>
    </w:div>
    <w:div w:id="988897312">
      <w:bodyDiv w:val="1"/>
      <w:marLeft w:val="0"/>
      <w:marRight w:val="0"/>
      <w:marTop w:val="0"/>
      <w:marBottom w:val="0"/>
      <w:divBdr>
        <w:top w:val="none" w:sz="0" w:space="0" w:color="auto"/>
        <w:left w:val="none" w:sz="0" w:space="0" w:color="auto"/>
        <w:bottom w:val="none" w:sz="0" w:space="0" w:color="auto"/>
        <w:right w:val="none" w:sz="0" w:space="0" w:color="auto"/>
      </w:divBdr>
    </w:div>
    <w:div w:id="988898691">
      <w:marLeft w:val="480"/>
      <w:marRight w:val="0"/>
      <w:marTop w:val="0"/>
      <w:marBottom w:val="0"/>
      <w:divBdr>
        <w:top w:val="none" w:sz="0" w:space="0" w:color="auto"/>
        <w:left w:val="none" w:sz="0" w:space="0" w:color="auto"/>
        <w:bottom w:val="none" w:sz="0" w:space="0" w:color="auto"/>
        <w:right w:val="none" w:sz="0" w:space="0" w:color="auto"/>
      </w:divBdr>
    </w:div>
    <w:div w:id="988940005">
      <w:bodyDiv w:val="1"/>
      <w:marLeft w:val="0"/>
      <w:marRight w:val="0"/>
      <w:marTop w:val="0"/>
      <w:marBottom w:val="0"/>
      <w:divBdr>
        <w:top w:val="none" w:sz="0" w:space="0" w:color="auto"/>
        <w:left w:val="none" w:sz="0" w:space="0" w:color="auto"/>
        <w:bottom w:val="none" w:sz="0" w:space="0" w:color="auto"/>
        <w:right w:val="none" w:sz="0" w:space="0" w:color="auto"/>
      </w:divBdr>
    </w:div>
    <w:div w:id="988947682">
      <w:marLeft w:val="480"/>
      <w:marRight w:val="0"/>
      <w:marTop w:val="0"/>
      <w:marBottom w:val="0"/>
      <w:divBdr>
        <w:top w:val="none" w:sz="0" w:space="0" w:color="auto"/>
        <w:left w:val="none" w:sz="0" w:space="0" w:color="auto"/>
        <w:bottom w:val="none" w:sz="0" w:space="0" w:color="auto"/>
        <w:right w:val="none" w:sz="0" w:space="0" w:color="auto"/>
      </w:divBdr>
    </w:div>
    <w:div w:id="989285430">
      <w:bodyDiv w:val="1"/>
      <w:marLeft w:val="0"/>
      <w:marRight w:val="0"/>
      <w:marTop w:val="0"/>
      <w:marBottom w:val="0"/>
      <w:divBdr>
        <w:top w:val="none" w:sz="0" w:space="0" w:color="auto"/>
        <w:left w:val="none" w:sz="0" w:space="0" w:color="auto"/>
        <w:bottom w:val="none" w:sz="0" w:space="0" w:color="auto"/>
        <w:right w:val="none" w:sz="0" w:space="0" w:color="auto"/>
      </w:divBdr>
    </w:div>
    <w:div w:id="989290194">
      <w:bodyDiv w:val="1"/>
      <w:marLeft w:val="0"/>
      <w:marRight w:val="0"/>
      <w:marTop w:val="0"/>
      <w:marBottom w:val="0"/>
      <w:divBdr>
        <w:top w:val="none" w:sz="0" w:space="0" w:color="auto"/>
        <w:left w:val="none" w:sz="0" w:space="0" w:color="auto"/>
        <w:bottom w:val="none" w:sz="0" w:space="0" w:color="auto"/>
        <w:right w:val="none" w:sz="0" w:space="0" w:color="auto"/>
      </w:divBdr>
    </w:div>
    <w:div w:id="989333553">
      <w:marLeft w:val="480"/>
      <w:marRight w:val="0"/>
      <w:marTop w:val="0"/>
      <w:marBottom w:val="0"/>
      <w:divBdr>
        <w:top w:val="none" w:sz="0" w:space="0" w:color="auto"/>
        <w:left w:val="none" w:sz="0" w:space="0" w:color="auto"/>
        <w:bottom w:val="none" w:sz="0" w:space="0" w:color="auto"/>
        <w:right w:val="none" w:sz="0" w:space="0" w:color="auto"/>
      </w:divBdr>
    </w:div>
    <w:div w:id="989406505">
      <w:marLeft w:val="480"/>
      <w:marRight w:val="0"/>
      <w:marTop w:val="0"/>
      <w:marBottom w:val="0"/>
      <w:divBdr>
        <w:top w:val="none" w:sz="0" w:space="0" w:color="auto"/>
        <w:left w:val="none" w:sz="0" w:space="0" w:color="auto"/>
        <w:bottom w:val="none" w:sz="0" w:space="0" w:color="auto"/>
        <w:right w:val="none" w:sz="0" w:space="0" w:color="auto"/>
      </w:divBdr>
    </w:div>
    <w:div w:id="989553278">
      <w:marLeft w:val="480"/>
      <w:marRight w:val="0"/>
      <w:marTop w:val="0"/>
      <w:marBottom w:val="0"/>
      <w:divBdr>
        <w:top w:val="none" w:sz="0" w:space="0" w:color="auto"/>
        <w:left w:val="none" w:sz="0" w:space="0" w:color="auto"/>
        <w:bottom w:val="none" w:sz="0" w:space="0" w:color="auto"/>
        <w:right w:val="none" w:sz="0" w:space="0" w:color="auto"/>
      </w:divBdr>
    </w:div>
    <w:div w:id="989868043">
      <w:marLeft w:val="480"/>
      <w:marRight w:val="0"/>
      <w:marTop w:val="0"/>
      <w:marBottom w:val="0"/>
      <w:divBdr>
        <w:top w:val="none" w:sz="0" w:space="0" w:color="auto"/>
        <w:left w:val="none" w:sz="0" w:space="0" w:color="auto"/>
        <w:bottom w:val="none" w:sz="0" w:space="0" w:color="auto"/>
        <w:right w:val="none" w:sz="0" w:space="0" w:color="auto"/>
      </w:divBdr>
    </w:div>
    <w:div w:id="989942124">
      <w:marLeft w:val="480"/>
      <w:marRight w:val="0"/>
      <w:marTop w:val="0"/>
      <w:marBottom w:val="0"/>
      <w:divBdr>
        <w:top w:val="none" w:sz="0" w:space="0" w:color="auto"/>
        <w:left w:val="none" w:sz="0" w:space="0" w:color="auto"/>
        <w:bottom w:val="none" w:sz="0" w:space="0" w:color="auto"/>
        <w:right w:val="none" w:sz="0" w:space="0" w:color="auto"/>
      </w:divBdr>
    </w:div>
    <w:div w:id="990133044">
      <w:bodyDiv w:val="1"/>
      <w:marLeft w:val="0"/>
      <w:marRight w:val="0"/>
      <w:marTop w:val="0"/>
      <w:marBottom w:val="0"/>
      <w:divBdr>
        <w:top w:val="none" w:sz="0" w:space="0" w:color="auto"/>
        <w:left w:val="none" w:sz="0" w:space="0" w:color="auto"/>
        <w:bottom w:val="none" w:sz="0" w:space="0" w:color="auto"/>
        <w:right w:val="none" w:sz="0" w:space="0" w:color="auto"/>
      </w:divBdr>
    </w:div>
    <w:div w:id="990137542">
      <w:marLeft w:val="480"/>
      <w:marRight w:val="0"/>
      <w:marTop w:val="0"/>
      <w:marBottom w:val="0"/>
      <w:divBdr>
        <w:top w:val="none" w:sz="0" w:space="0" w:color="auto"/>
        <w:left w:val="none" w:sz="0" w:space="0" w:color="auto"/>
        <w:bottom w:val="none" w:sz="0" w:space="0" w:color="auto"/>
        <w:right w:val="none" w:sz="0" w:space="0" w:color="auto"/>
      </w:divBdr>
    </w:div>
    <w:div w:id="990137812">
      <w:bodyDiv w:val="1"/>
      <w:marLeft w:val="0"/>
      <w:marRight w:val="0"/>
      <w:marTop w:val="0"/>
      <w:marBottom w:val="0"/>
      <w:divBdr>
        <w:top w:val="none" w:sz="0" w:space="0" w:color="auto"/>
        <w:left w:val="none" w:sz="0" w:space="0" w:color="auto"/>
        <w:bottom w:val="none" w:sz="0" w:space="0" w:color="auto"/>
        <w:right w:val="none" w:sz="0" w:space="0" w:color="auto"/>
      </w:divBdr>
    </w:div>
    <w:div w:id="990213987">
      <w:marLeft w:val="480"/>
      <w:marRight w:val="0"/>
      <w:marTop w:val="0"/>
      <w:marBottom w:val="0"/>
      <w:divBdr>
        <w:top w:val="none" w:sz="0" w:space="0" w:color="auto"/>
        <w:left w:val="none" w:sz="0" w:space="0" w:color="auto"/>
        <w:bottom w:val="none" w:sz="0" w:space="0" w:color="auto"/>
        <w:right w:val="none" w:sz="0" w:space="0" w:color="auto"/>
      </w:divBdr>
    </w:div>
    <w:div w:id="990249584">
      <w:marLeft w:val="480"/>
      <w:marRight w:val="0"/>
      <w:marTop w:val="0"/>
      <w:marBottom w:val="0"/>
      <w:divBdr>
        <w:top w:val="none" w:sz="0" w:space="0" w:color="auto"/>
        <w:left w:val="none" w:sz="0" w:space="0" w:color="auto"/>
        <w:bottom w:val="none" w:sz="0" w:space="0" w:color="auto"/>
        <w:right w:val="none" w:sz="0" w:space="0" w:color="auto"/>
      </w:divBdr>
    </w:div>
    <w:div w:id="990446442">
      <w:marLeft w:val="480"/>
      <w:marRight w:val="0"/>
      <w:marTop w:val="0"/>
      <w:marBottom w:val="0"/>
      <w:divBdr>
        <w:top w:val="none" w:sz="0" w:space="0" w:color="auto"/>
        <w:left w:val="none" w:sz="0" w:space="0" w:color="auto"/>
        <w:bottom w:val="none" w:sz="0" w:space="0" w:color="auto"/>
        <w:right w:val="none" w:sz="0" w:space="0" w:color="auto"/>
      </w:divBdr>
    </w:div>
    <w:div w:id="990476623">
      <w:bodyDiv w:val="1"/>
      <w:marLeft w:val="0"/>
      <w:marRight w:val="0"/>
      <w:marTop w:val="0"/>
      <w:marBottom w:val="0"/>
      <w:divBdr>
        <w:top w:val="none" w:sz="0" w:space="0" w:color="auto"/>
        <w:left w:val="none" w:sz="0" w:space="0" w:color="auto"/>
        <w:bottom w:val="none" w:sz="0" w:space="0" w:color="auto"/>
        <w:right w:val="none" w:sz="0" w:space="0" w:color="auto"/>
      </w:divBdr>
    </w:div>
    <w:div w:id="990601418">
      <w:marLeft w:val="480"/>
      <w:marRight w:val="0"/>
      <w:marTop w:val="0"/>
      <w:marBottom w:val="0"/>
      <w:divBdr>
        <w:top w:val="none" w:sz="0" w:space="0" w:color="auto"/>
        <w:left w:val="none" w:sz="0" w:space="0" w:color="auto"/>
        <w:bottom w:val="none" w:sz="0" w:space="0" w:color="auto"/>
        <w:right w:val="none" w:sz="0" w:space="0" w:color="auto"/>
      </w:divBdr>
    </w:div>
    <w:div w:id="990789259">
      <w:bodyDiv w:val="1"/>
      <w:marLeft w:val="0"/>
      <w:marRight w:val="0"/>
      <w:marTop w:val="0"/>
      <w:marBottom w:val="0"/>
      <w:divBdr>
        <w:top w:val="none" w:sz="0" w:space="0" w:color="auto"/>
        <w:left w:val="none" w:sz="0" w:space="0" w:color="auto"/>
        <w:bottom w:val="none" w:sz="0" w:space="0" w:color="auto"/>
        <w:right w:val="none" w:sz="0" w:space="0" w:color="auto"/>
      </w:divBdr>
      <w:divsChild>
        <w:div w:id="30767353">
          <w:marLeft w:val="480"/>
          <w:marRight w:val="0"/>
          <w:marTop w:val="0"/>
          <w:marBottom w:val="0"/>
          <w:divBdr>
            <w:top w:val="none" w:sz="0" w:space="0" w:color="auto"/>
            <w:left w:val="none" w:sz="0" w:space="0" w:color="auto"/>
            <w:bottom w:val="none" w:sz="0" w:space="0" w:color="auto"/>
            <w:right w:val="none" w:sz="0" w:space="0" w:color="auto"/>
          </w:divBdr>
        </w:div>
        <w:div w:id="44498977">
          <w:marLeft w:val="480"/>
          <w:marRight w:val="0"/>
          <w:marTop w:val="0"/>
          <w:marBottom w:val="0"/>
          <w:divBdr>
            <w:top w:val="none" w:sz="0" w:space="0" w:color="auto"/>
            <w:left w:val="none" w:sz="0" w:space="0" w:color="auto"/>
            <w:bottom w:val="none" w:sz="0" w:space="0" w:color="auto"/>
            <w:right w:val="none" w:sz="0" w:space="0" w:color="auto"/>
          </w:divBdr>
        </w:div>
        <w:div w:id="65155834">
          <w:marLeft w:val="480"/>
          <w:marRight w:val="0"/>
          <w:marTop w:val="0"/>
          <w:marBottom w:val="0"/>
          <w:divBdr>
            <w:top w:val="none" w:sz="0" w:space="0" w:color="auto"/>
            <w:left w:val="none" w:sz="0" w:space="0" w:color="auto"/>
            <w:bottom w:val="none" w:sz="0" w:space="0" w:color="auto"/>
            <w:right w:val="none" w:sz="0" w:space="0" w:color="auto"/>
          </w:divBdr>
        </w:div>
        <w:div w:id="89084646">
          <w:marLeft w:val="480"/>
          <w:marRight w:val="0"/>
          <w:marTop w:val="0"/>
          <w:marBottom w:val="0"/>
          <w:divBdr>
            <w:top w:val="none" w:sz="0" w:space="0" w:color="auto"/>
            <w:left w:val="none" w:sz="0" w:space="0" w:color="auto"/>
            <w:bottom w:val="none" w:sz="0" w:space="0" w:color="auto"/>
            <w:right w:val="none" w:sz="0" w:space="0" w:color="auto"/>
          </w:divBdr>
        </w:div>
        <w:div w:id="137696008">
          <w:marLeft w:val="480"/>
          <w:marRight w:val="0"/>
          <w:marTop w:val="0"/>
          <w:marBottom w:val="0"/>
          <w:divBdr>
            <w:top w:val="none" w:sz="0" w:space="0" w:color="auto"/>
            <w:left w:val="none" w:sz="0" w:space="0" w:color="auto"/>
            <w:bottom w:val="none" w:sz="0" w:space="0" w:color="auto"/>
            <w:right w:val="none" w:sz="0" w:space="0" w:color="auto"/>
          </w:divBdr>
        </w:div>
        <w:div w:id="145972150">
          <w:marLeft w:val="480"/>
          <w:marRight w:val="0"/>
          <w:marTop w:val="0"/>
          <w:marBottom w:val="0"/>
          <w:divBdr>
            <w:top w:val="none" w:sz="0" w:space="0" w:color="auto"/>
            <w:left w:val="none" w:sz="0" w:space="0" w:color="auto"/>
            <w:bottom w:val="none" w:sz="0" w:space="0" w:color="auto"/>
            <w:right w:val="none" w:sz="0" w:space="0" w:color="auto"/>
          </w:divBdr>
        </w:div>
        <w:div w:id="162822778">
          <w:marLeft w:val="480"/>
          <w:marRight w:val="0"/>
          <w:marTop w:val="0"/>
          <w:marBottom w:val="0"/>
          <w:divBdr>
            <w:top w:val="none" w:sz="0" w:space="0" w:color="auto"/>
            <w:left w:val="none" w:sz="0" w:space="0" w:color="auto"/>
            <w:bottom w:val="none" w:sz="0" w:space="0" w:color="auto"/>
            <w:right w:val="none" w:sz="0" w:space="0" w:color="auto"/>
          </w:divBdr>
        </w:div>
        <w:div w:id="178541915">
          <w:marLeft w:val="480"/>
          <w:marRight w:val="0"/>
          <w:marTop w:val="0"/>
          <w:marBottom w:val="0"/>
          <w:divBdr>
            <w:top w:val="none" w:sz="0" w:space="0" w:color="auto"/>
            <w:left w:val="none" w:sz="0" w:space="0" w:color="auto"/>
            <w:bottom w:val="none" w:sz="0" w:space="0" w:color="auto"/>
            <w:right w:val="none" w:sz="0" w:space="0" w:color="auto"/>
          </w:divBdr>
        </w:div>
        <w:div w:id="180710045">
          <w:marLeft w:val="480"/>
          <w:marRight w:val="0"/>
          <w:marTop w:val="0"/>
          <w:marBottom w:val="0"/>
          <w:divBdr>
            <w:top w:val="none" w:sz="0" w:space="0" w:color="auto"/>
            <w:left w:val="none" w:sz="0" w:space="0" w:color="auto"/>
            <w:bottom w:val="none" w:sz="0" w:space="0" w:color="auto"/>
            <w:right w:val="none" w:sz="0" w:space="0" w:color="auto"/>
          </w:divBdr>
        </w:div>
        <w:div w:id="197161425">
          <w:marLeft w:val="480"/>
          <w:marRight w:val="0"/>
          <w:marTop w:val="0"/>
          <w:marBottom w:val="0"/>
          <w:divBdr>
            <w:top w:val="none" w:sz="0" w:space="0" w:color="auto"/>
            <w:left w:val="none" w:sz="0" w:space="0" w:color="auto"/>
            <w:bottom w:val="none" w:sz="0" w:space="0" w:color="auto"/>
            <w:right w:val="none" w:sz="0" w:space="0" w:color="auto"/>
          </w:divBdr>
        </w:div>
        <w:div w:id="231701424">
          <w:marLeft w:val="480"/>
          <w:marRight w:val="0"/>
          <w:marTop w:val="0"/>
          <w:marBottom w:val="0"/>
          <w:divBdr>
            <w:top w:val="none" w:sz="0" w:space="0" w:color="auto"/>
            <w:left w:val="none" w:sz="0" w:space="0" w:color="auto"/>
            <w:bottom w:val="none" w:sz="0" w:space="0" w:color="auto"/>
            <w:right w:val="none" w:sz="0" w:space="0" w:color="auto"/>
          </w:divBdr>
        </w:div>
        <w:div w:id="233055252">
          <w:marLeft w:val="480"/>
          <w:marRight w:val="0"/>
          <w:marTop w:val="0"/>
          <w:marBottom w:val="0"/>
          <w:divBdr>
            <w:top w:val="none" w:sz="0" w:space="0" w:color="auto"/>
            <w:left w:val="none" w:sz="0" w:space="0" w:color="auto"/>
            <w:bottom w:val="none" w:sz="0" w:space="0" w:color="auto"/>
            <w:right w:val="none" w:sz="0" w:space="0" w:color="auto"/>
          </w:divBdr>
        </w:div>
        <w:div w:id="233198944">
          <w:marLeft w:val="480"/>
          <w:marRight w:val="0"/>
          <w:marTop w:val="0"/>
          <w:marBottom w:val="0"/>
          <w:divBdr>
            <w:top w:val="none" w:sz="0" w:space="0" w:color="auto"/>
            <w:left w:val="none" w:sz="0" w:space="0" w:color="auto"/>
            <w:bottom w:val="none" w:sz="0" w:space="0" w:color="auto"/>
            <w:right w:val="none" w:sz="0" w:space="0" w:color="auto"/>
          </w:divBdr>
        </w:div>
        <w:div w:id="233666425">
          <w:marLeft w:val="480"/>
          <w:marRight w:val="0"/>
          <w:marTop w:val="0"/>
          <w:marBottom w:val="0"/>
          <w:divBdr>
            <w:top w:val="none" w:sz="0" w:space="0" w:color="auto"/>
            <w:left w:val="none" w:sz="0" w:space="0" w:color="auto"/>
            <w:bottom w:val="none" w:sz="0" w:space="0" w:color="auto"/>
            <w:right w:val="none" w:sz="0" w:space="0" w:color="auto"/>
          </w:divBdr>
        </w:div>
        <w:div w:id="233710397">
          <w:marLeft w:val="480"/>
          <w:marRight w:val="0"/>
          <w:marTop w:val="0"/>
          <w:marBottom w:val="0"/>
          <w:divBdr>
            <w:top w:val="none" w:sz="0" w:space="0" w:color="auto"/>
            <w:left w:val="none" w:sz="0" w:space="0" w:color="auto"/>
            <w:bottom w:val="none" w:sz="0" w:space="0" w:color="auto"/>
            <w:right w:val="none" w:sz="0" w:space="0" w:color="auto"/>
          </w:divBdr>
        </w:div>
        <w:div w:id="257180729">
          <w:marLeft w:val="480"/>
          <w:marRight w:val="0"/>
          <w:marTop w:val="0"/>
          <w:marBottom w:val="0"/>
          <w:divBdr>
            <w:top w:val="none" w:sz="0" w:space="0" w:color="auto"/>
            <w:left w:val="none" w:sz="0" w:space="0" w:color="auto"/>
            <w:bottom w:val="none" w:sz="0" w:space="0" w:color="auto"/>
            <w:right w:val="none" w:sz="0" w:space="0" w:color="auto"/>
          </w:divBdr>
        </w:div>
        <w:div w:id="282613833">
          <w:marLeft w:val="480"/>
          <w:marRight w:val="0"/>
          <w:marTop w:val="0"/>
          <w:marBottom w:val="0"/>
          <w:divBdr>
            <w:top w:val="none" w:sz="0" w:space="0" w:color="auto"/>
            <w:left w:val="none" w:sz="0" w:space="0" w:color="auto"/>
            <w:bottom w:val="none" w:sz="0" w:space="0" w:color="auto"/>
            <w:right w:val="none" w:sz="0" w:space="0" w:color="auto"/>
          </w:divBdr>
        </w:div>
        <w:div w:id="297881551">
          <w:marLeft w:val="480"/>
          <w:marRight w:val="0"/>
          <w:marTop w:val="0"/>
          <w:marBottom w:val="0"/>
          <w:divBdr>
            <w:top w:val="none" w:sz="0" w:space="0" w:color="auto"/>
            <w:left w:val="none" w:sz="0" w:space="0" w:color="auto"/>
            <w:bottom w:val="none" w:sz="0" w:space="0" w:color="auto"/>
            <w:right w:val="none" w:sz="0" w:space="0" w:color="auto"/>
          </w:divBdr>
        </w:div>
        <w:div w:id="303243398">
          <w:marLeft w:val="480"/>
          <w:marRight w:val="0"/>
          <w:marTop w:val="0"/>
          <w:marBottom w:val="0"/>
          <w:divBdr>
            <w:top w:val="none" w:sz="0" w:space="0" w:color="auto"/>
            <w:left w:val="none" w:sz="0" w:space="0" w:color="auto"/>
            <w:bottom w:val="none" w:sz="0" w:space="0" w:color="auto"/>
            <w:right w:val="none" w:sz="0" w:space="0" w:color="auto"/>
          </w:divBdr>
        </w:div>
        <w:div w:id="322125493">
          <w:marLeft w:val="480"/>
          <w:marRight w:val="0"/>
          <w:marTop w:val="0"/>
          <w:marBottom w:val="0"/>
          <w:divBdr>
            <w:top w:val="none" w:sz="0" w:space="0" w:color="auto"/>
            <w:left w:val="none" w:sz="0" w:space="0" w:color="auto"/>
            <w:bottom w:val="none" w:sz="0" w:space="0" w:color="auto"/>
            <w:right w:val="none" w:sz="0" w:space="0" w:color="auto"/>
          </w:divBdr>
        </w:div>
        <w:div w:id="332269715">
          <w:marLeft w:val="480"/>
          <w:marRight w:val="0"/>
          <w:marTop w:val="0"/>
          <w:marBottom w:val="0"/>
          <w:divBdr>
            <w:top w:val="none" w:sz="0" w:space="0" w:color="auto"/>
            <w:left w:val="none" w:sz="0" w:space="0" w:color="auto"/>
            <w:bottom w:val="none" w:sz="0" w:space="0" w:color="auto"/>
            <w:right w:val="none" w:sz="0" w:space="0" w:color="auto"/>
          </w:divBdr>
        </w:div>
        <w:div w:id="351959799">
          <w:marLeft w:val="480"/>
          <w:marRight w:val="0"/>
          <w:marTop w:val="0"/>
          <w:marBottom w:val="0"/>
          <w:divBdr>
            <w:top w:val="none" w:sz="0" w:space="0" w:color="auto"/>
            <w:left w:val="none" w:sz="0" w:space="0" w:color="auto"/>
            <w:bottom w:val="none" w:sz="0" w:space="0" w:color="auto"/>
            <w:right w:val="none" w:sz="0" w:space="0" w:color="auto"/>
          </w:divBdr>
        </w:div>
        <w:div w:id="353651528">
          <w:marLeft w:val="480"/>
          <w:marRight w:val="0"/>
          <w:marTop w:val="0"/>
          <w:marBottom w:val="0"/>
          <w:divBdr>
            <w:top w:val="none" w:sz="0" w:space="0" w:color="auto"/>
            <w:left w:val="none" w:sz="0" w:space="0" w:color="auto"/>
            <w:bottom w:val="none" w:sz="0" w:space="0" w:color="auto"/>
            <w:right w:val="none" w:sz="0" w:space="0" w:color="auto"/>
          </w:divBdr>
        </w:div>
        <w:div w:id="356855323">
          <w:marLeft w:val="480"/>
          <w:marRight w:val="0"/>
          <w:marTop w:val="0"/>
          <w:marBottom w:val="0"/>
          <w:divBdr>
            <w:top w:val="none" w:sz="0" w:space="0" w:color="auto"/>
            <w:left w:val="none" w:sz="0" w:space="0" w:color="auto"/>
            <w:bottom w:val="none" w:sz="0" w:space="0" w:color="auto"/>
            <w:right w:val="none" w:sz="0" w:space="0" w:color="auto"/>
          </w:divBdr>
        </w:div>
        <w:div w:id="360010719">
          <w:marLeft w:val="480"/>
          <w:marRight w:val="0"/>
          <w:marTop w:val="0"/>
          <w:marBottom w:val="0"/>
          <w:divBdr>
            <w:top w:val="none" w:sz="0" w:space="0" w:color="auto"/>
            <w:left w:val="none" w:sz="0" w:space="0" w:color="auto"/>
            <w:bottom w:val="none" w:sz="0" w:space="0" w:color="auto"/>
            <w:right w:val="none" w:sz="0" w:space="0" w:color="auto"/>
          </w:divBdr>
        </w:div>
        <w:div w:id="415369101">
          <w:marLeft w:val="480"/>
          <w:marRight w:val="0"/>
          <w:marTop w:val="0"/>
          <w:marBottom w:val="0"/>
          <w:divBdr>
            <w:top w:val="none" w:sz="0" w:space="0" w:color="auto"/>
            <w:left w:val="none" w:sz="0" w:space="0" w:color="auto"/>
            <w:bottom w:val="none" w:sz="0" w:space="0" w:color="auto"/>
            <w:right w:val="none" w:sz="0" w:space="0" w:color="auto"/>
          </w:divBdr>
        </w:div>
        <w:div w:id="445199213">
          <w:marLeft w:val="480"/>
          <w:marRight w:val="0"/>
          <w:marTop w:val="0"/>
          <w:marBottom w:val="0"/>
          <w:divBdr>
            <w:top w:val="none" w:sz="0" w:space="0" w:color="auto"/>
            <w:left w:val="none" w:sz="0" w:space="0" w:color="auto"/>
            <w:bottom w:val="none" w:sz="0" w:space="0" w:color="auto"/>
            <w:right w:val="none" w:sz="0" w:space="0" w:color="auto"/>
          </w:divBdr>
        </w:div>
        <w:div w:id="463427968">
          <w:marLeft w:val="480"/>
          <w:marRight w:val="0"/>
          <w:marTop w:val="0"/>
          <w:marBottom w:val="0"/>
          <w:divBdr>
            <w:top w:val="none" w:sz="0" w:space="0" w:color="auto"/>
            <w:left w:val="none" w:sz="0" w:space="0" w:color="auto"/>
            <w:bottom w:val="none" w:sz="0" w:space="0" w:color="auto"/>
            <w:right w:val="none" w:sz="0" w:space="0" w:color="auto"/>
          </w:divBdr>
        </w:div>
        <w:div w:id="469247122">
          <w:marLeft w:val="480"/>
          <w:marRight w:val="0"/>
          <w:marTop w:val="0"/>
          <w:marBottom w:val="0"/>
          <w:divBdr>
            <w:top w:val="none" w:sz="0" w:space="0" w:color="auto"/>
            <w:left w:val="none" w:sz="0" w:space="0" w:color="auto"/>
            <w:bottom w:val="none" w:sz="0" w:space="0" w:color="auto"/>
            <w:right w:val="none" w:sz="0" w:space="0" w:color="auto"/>
          </w:divBdr>
        </w:div>
        <w:div w:id="499539373">
          <w:marLeft w:val="480"/>
          <w:marRight w:val="0"/>
          <w:marTop w:val="0"/>
          <w:marBottom w:val="0"/>
          <w:divBdr>
            <w:top w:val="none" w:sz="0" w:space="0" w:color="auto"/>
            <w:left w:val="none" w:sz="0" w:space="0" w:color="auto"/>
            <w:bottom w:val="none" w:sz="0" w:space="0" w:color="auto"/>
            <w:right w:val="none" w:sz="0" w:space="0" w:color="auto"/>
          </w:divBdr>
        </w:div>
        <w:div w:id="545869329">
          <w:marLeft w:val="480"/>
          <w:marRight w:val="0"/>
          <w:marTop w:val="0"/>
          <w:marBottom w:val="0"/>
          <w:divBdr>
            <w:top w:val="none" w:sz="0" w:space="0" w:color="auto"/>
            <w:left w:val="none" w:sz="0" w:space="0" w:color="auto"/>
            <w:bottom w:val="none" w:sz="0" w:space="0" w:color="auto"/>
            <w:right w:val="none" w:sz="0" w:space="0" w:color="auto"/>
          </w:divBdr>
        </w:div>
        <w:div w:id="550000255">
          <w:marLeft w:val="480"/>
          <w:marRight w:val="0"/>
          <w:marTop w:val="0"/>
          <w:marBottom w:val="0"/>
          <w:divBdr>
            <w:top w:val="none" w:sz="0" w:space="0" w:color="auto"/>
            <w:left w:val="none" w:sz="0" w:space="0" w:color="auto"/>
            <w:bottom w:val="none" w:sz="0" w:space="0" w:color="auto"/>
            <w:right w:val="none" w:sz="0" w:space="0" w:color="auto"/>
          </w:divBdr>
        </w:div>
        <w:div w:id="617567212">
          <w:marLeft w:val="480"/>
          <w:marRight w:val="0"/>
          <w:marTop w:val="0"/>
          <w:marBottom w:val="0"/>
          <w:divBdr>
            <w:top w:val="none" w:sz="0" w:space="0" w:color="auto"/>
            <w:left w:val="none" w:sz="0" w:space="0" w:color="auto"/>
            <w:bottom w:val="none" w:sz="0" w:space="0" w:color="auto"/>
            <w:right w:val="none" w:sz="0" w:space="0" w:color="auto"/>
          </w:divBdr>
        </w:div>
        <w:div w:id="618488766">
          <w:marLeft w:val="480"/>
          <w:marRight w:val="0"/>
          <w:marTop w:val="0"/>
          <w:marBottom w:val="0"/>
          <w:divBdr>
            <w:top w:val="none" w:sz="0" w:space="0" w:color="auto"/>
            <w:left w:val="none" w:sz="0" w:space="0" w:color="auto"/>
            <w:bottom w:val="none" w:sz="0" w:space="0" w:color="auto"/>
            <w:right w:val="none" w:sz="0" w:space="0" w:color="auto"/>
          </w:divBdr>
        </w:div>
        <w:div w:id="632910694">
          <w:marLeft w:val="480"/>
          <w:marRight w:val="0"/>
          <w:marTop w:val="0"/>
          <w:marBottom w:val="0"/>
          <w:divBdr>
            <w:top w:val="none" w:sz="0" w:space="0" w:color="auto"/>
            <w:left w:val="none" w:sz="0" w:space="0" w:color="auto"/>
            <w:bottom w:val="none" w:sz="0" w:space="0" w:color="auto"/>
            <w:right w:val="none" w:sz="0" w:space="0" w:color="auto"/>
          </w:divBdr>
        </w:div>
        <w:div w:id="712458609">
          <w:marLeft w:val="480"/>
          <w:marRight w:val="0"/>
          <w:marTop w:val="0"/>
          <w:marBottom w:val="0"/>
          <w:divBdr>
            <w:top w:val="none" w:sz="0" w:space="0" w:color="auto"/>
            <w:left w:val="none" w:sz="0" w:space="0" w:color="auto"/>
            <w:bottom w:val="none" w:sz="0" w:space="0" w:color="auto"/>
            <w:right w:val="none" w:sz="0" w:space="0" w:color="auto"/>
          </w:divBdr>
        </w:div>
        <w:div w:id="805052291">
          <w:marLeft w:val="480"/>
          <w:marRight w:val="0"/>
          <w:marTop w:val="0"/>
          <w:marBottom w:val="0"/>
          <w:divBdr>
            <w:top w:val="none" w:sz="0" w:space="0" w:color="auto"/>
            <w:left w:val="none" w:sz="0" w:space="0" w:color="auto"/>
            <w:bottom w:val="none" w:sz="0" w:space="0" w:color="auto"/>
            <w:right w:val="none" w:sz="0" w:space="0" w:color="auto"/>
          </w:divBdr>
        </w:div>
        <w:div w:id="829754944">
          <w:marLeft w:val="480"/>
          <w:marRight w:val="0"/>
          <w:marTop w:val="0"/>
          <w:marBottom w:val="0"/>
          <w:divBdr>
            <w:top w:val="none" w:sz="0" w:space="0" w:color="auto"/>
            <w:left w:val="none" w:sz="0" w:space="0" w:color="auto"/>
            <w:bottom w:val="none" w:sz="0" w:space="0" w:color="auto"/>
            <w:right w:val="none" w:sz="0" w:space="0" w:color="auto"/>
          </w:divBdr>
        </w:div>
        <w:div w:id="849759028">
          <w:marLeft w:val="480"/>
          <w:marRight w:val="0"/>
          <w:marTop w:val="0"/>
          <w:marBottom w:val="0"/>
          <w:divBdr>
            <w:top w:val="none" w:sz="0" w:space="0" w:color="auto"/>
            <w:left w:val="none" w:sz="0" w:space="0" w:color="auto"/>
            <w:bottom w:val="none" w:sz="0" w:space="0" w:color="auto"/>
            <w:right w:val="none" w:sz="0" w:space="0" w:color="auto"/>
          </w:divBdr>
        </w:div>
        <w:div w:id="911625983">
          <w:marLeft w:val="480"/>
          <w:marRight w:val="0"/>
          <w:marTop w:val="0"/>
          <w:marBottom w:val="0"/>
          <w:divBdr>
            <w:top w:val="none" w:sz="0" w:space="0" w:color="auto"/>
            <w:left w:val="none" w:sz="0" w:space="0" w:color="auto"/>
            <w:bottom w:val="none" w:sz="0" w:space="0" w:color="auto"/>
            <w:right w:val="none" w:sz="0" w:space="0" w:color="auto"/>
          </w:divBdr>
        </w:div>
        <w:div w:id="932787760">
          <w:marLeft w:val="480"/>
          <w:marRight w:val="0"/>
          <w:marTop w:val="0"/>
          <w:marBottom w:val="0"/>
          <w:divBdr>
            <w:top w:val="none" w:sz="0" w:space="0" w:color="auto"/>
            <w:left w:val="none" w:sz="0" w:space="0" w:color="auto"/>
            <w:bottom w:val="none" w:sz="0" w:space="0" w:color="auto"/>
            <w:right w:val="none" w:sz="0" w:space="0" w:color="auto"/>
          </w:divBdr>
        </w:div>
        <w:div w:id="960838410">
          <w:marLeft w:val="480"/>
          <w:marRight w:val="0"/>
          <w:marTop w:val="0"/>
          <w:marBottom w:val="0"/>
          <w:divBdr>
            <w:top w:val="none" w:sz="0" w:space="0" w:color="auto"/>
            <w:left w:val="none" w:sz="0" w:space="0" w:color="auto"/>
            <w:bottom w:val="none" w:sz="0" w:space="0" w:color="auto"/>
            <w:right w:val="none" w:sz="0" w:space="0" w:color="auto"/>
          </w:divBdr>
        </w:div>
        <w:div w:id="968821731">
          <w:marLeft w:val="480"/>
          <w:marRight w:val="0"/>
          <w:marTop w:val="0"/>
          <w:marBottom w:val="0"/>
          <w:divBdr>
            <w:top w:val="none" w:sz="0" w:space="0" w:color="auto"/>
            <w:left w:val="none" w:sz="0" w:space="0" w:color="auto"/>
            <w:bottom w:val="none" w:sz="0" w:space="0" w:color="auto"/>
            <w:right w:val="none" w:sz="0" w:space="0" w:color="auto"/>
          </w:divBdr>
        </w:div>
        <w:div w:id="993490251">
          <w:marLeft w:val="480"/>
          <w:marRight w:val="0"/>
          <w:marTop w:val="0"/>
          <w:marBottom w:val="0"/>
          <w:divBdr>
            <w:top w:val="none" w:sz="0" w:space="0" w:color="auto"/>
            <w:left w:val="none" w:sz="0" w:space="0" w:color="auto"/>
            <w:bottom w:val="none" w:sz="0" w:space="0" w:color="auto"/>
            <w:right w:val="none" w:sz="0" w:space="0" w:color="auto"/>
          </w:divBdr>
        </w:div>
        <w:div w:id="997031035">
          <w:marLeft w:val="480"/>
          <w:marRight w:val="0"/>
          <w:marTop w:val="0"/>
          <w:marBottom w:val="0"/>
          <w:divBdr>
            <w:top w:val="none" w:sz="0" w:space="0" w:color="auto"/>
            <w:left w:val="none" w:sz="0" w:space="0" w:color="auto"/>
            <w:bottom w:val="none" w:sz="0" w:space="0" w:color="auto"/>
            <w:right w:val="none" w:sz="0" w:space="0" w:color="auto"/>
          </w:divBdr>
        </w:div>
        <w:div w:id="1010138329">
          <w:marLeft w:val="480"/>
          <w:marRight w:val="0"/>
          <w:marTop w:val="0"/>
          <w:marBottom w:val="0"/>
          <w:divBdr>
            <w:top w:val="none" w:sz="0" w:space="0" w:color="auto"/>
            <w:left w:val="none" w:sz="0" w:space="0" w:color="auto"/>
            <w:bottom w:val="none" w:sz="0" w:space="0" w:color="auto"/>
            <w:right w:val="none" w:sz="0" w:space="0" w:color="auto"/>
          </w:divBdr>
        </w:div>
        <w:div w:id="1050422631">
          <w:marLeft w:val="480"/>
          <w:marRight w:val="0"/>
          <w:marTop w:val="0"/>
          <w:marBottom w:val="0"/>
          <w:divBdr>
            <w:top w:val="none" w:sz="0" w:space="0" w:color="auto"/>
            <w:left w:val="none" w:sz="0" w:space="0" w:color="auto"/>
            <w:bottom w:val="none" w:sz="0" w:space="0" w:color="auto"/>
            <w:right w:val="none" w:sz="0" w:space="0" w:color="auto"/>
          </w:divBdr>
        </w:div>
        <w:div w:id="1056589274">
          <w:marLeft w:val="480"/>
          <w:marRight w:val="0"/>
          <w:marTop w:val="0"/>
          <w:marBottom w:val="0"/>
          <w:divBdr>
            <w:top w:val="none" w:sz="0" w:space="0" w:color="auto"/>
            <w:left w:val="none" w:sz="0" w:space="0" w:color="auto"/>
            <w:bottom w:val="none" w:sz="0" w:space="0" w:color="auto"/>
            <w:right w:val="none" w:sz="0" w:space="0" w:color="auto"/>
          </w:divBdr>
        </w:div>
        <w:div w:id="1059550911">
          <w:marLeft w:val="480"/>
          <w:marRight w:val="0"/>
          <w:marTop w:val="0"/>
          <w:marBottom w:val="0"/>
          <w:divBdr>
            <w:top w:val="none" w:sz="0" w:space="0" w:color="auto"/>
            <w:left w:val="none" w:sz="0" w:space="0" w:color="auto"/>
            <w:bottom w:val="none" w:sz="0" w:space="0" w:color="auto"/>
            <w:right w:val="none" w:sz="0" w:space="0" w:color="auto"/>
          </w:divBdr>
        </w:div>
        <w:div w:id="1087266063">
          <w:marLeft w:val="480"/>
          <w:marRight w:val="0"/>
          <w:marTop w:val="0"/>
          <w:marBottom w:val="0"/>
          <w:divBdr>
            <w:top w:val="none" w:sz="0" w:space="0" w:color="auto"/>
            <w:left w:val="none" w:sz="0" w:space="0" w:color="auto"/>
            <w:bottom w:val="none" w:sz="0" w:space="0" w:color="auto"/>
            <w:right w:val="none" w:sz="0" w:space="0" w:color="auto"/>
          </w:divBdr>
        </w:div>
        <w:div w:id="1132670447">
          <w:marLeft w:val="480"/>
          <w:marRight w:val="0"/>
          <w:marTop w:val="0"/>
          <w:marBottom w:val="0"/>
          <w:divBdr>
            <w:top w:val="none" w:sz="0" w:space="0" w:color="auto"/>
            <w:left w:val="none" w:sz="0" w:space="0" w:color="auto"/>
            <w:bottom w:val="none" w:sz="0" w:space="0" w:color="auto"/>
            <w:right w:val="none" w:sz="0" w:space="0" w:color="auto"/>
          </w:divBdr>
        </w:div>
        <w:div w:id="1142691850">
          <w:marLeft w:val="480"/>
          <w:marRight w:val="0"/>
          <w:marTop w:val="0"/>
          <w:marBottom w:val="0"/>
          <w:divBdr>
            <w:top w:val="none" w:sz="0" w:space="0" w:color="auto"/>
            <w:left w:val="none" w:sz="0" w:space="0" w:color="auto"/>
            <w:bottom w:val="none" w:sz="0" w:space="0" w:color="auto"/>
            <w:right w:val="none" w:sz="0" w:space="0" w:color="auto"/>
          </w:divBdr>
        </w:div>
        <w:div w:id="1161121375">
          <w:marLeft w:val="480"/>
          <w:marRight w:val="0"/>
          <w:marTop w:val="0"/>
          <w:marBottom w:val="0"/>
          <w:divBdr>
            <w:top w:val="none" w:sz="0" w:space="0" w:color="auto"/>
            <w:left w:val="none" w:sz="0" w:space="0" w:color="auto"/>
            <w:bottom w:val="none" w:sz="0" w:space="0" w:color="auto"/>
            <w:right w:val="none" w:sz="0" w:space="0" w:color="auto"/>
          </w:divBdr>
        </w:div>
        <w:div w:id="1183008157">
          <w:marLeft w:val="480"/>
          <w:marRight w:val="0"/>
          <w:marTop w:val="0"/>
          <w:marBottom w:val="0"/>
          <w:divBdr>
            <w:top w:val="none" w:sz="0" w:space="0" w:color="auto"/>
            <w:left w:val="none" w:sz="0" w:space="0" w:color="auto"/>
            <w:bottom w:val="none" w:sz="0" w:space="0" w:color="auto"/>
            <w:right w:val="none" w:sz="0" w:space="0" w:color="auto"/>
          </w:divBdr>
        </w:div>
        <w:div w:id="1197700706">
          <w:marLeft w:val="480"/>
          <w:marRight w:val="0"/>
          <w:marTop w:val="0"/>
          <w:marBottom w:val="0"/>
          <w:divBdr>
            <w:top w:val="none" w:sz="0" w:space="0" w:color="auto"/>
            <w:left w:val="none" w:sz="0" w:space="0" w:color="auto"/>
            <w:bottom w:val="none" w:sz="0" w:space="0" w:color="auto"/>
            <w:right w:val="none" w:sz="0" w:space="0" w:color="auto"/>
          </w:divBdr>
        </w:div>
        <w:div w:id="1211961007">
          <w:marLeft w:val="480"/>
          <w:marRight w:val="0"/>
          <w:marTop w:val="0"/>
          <w:marBottom w:val="0"/>
          <w:divBdr>
            <w:top w:val="none" w:sz="0" w:space="0" w:color="auto"/>
            <w:left w:val="none" w:sz="0" w:space="0" w:color="auto"/>
            <w:bottom w:val="none" w:sz="0" w:space="0" w:color="auto"/>
            <w:right w:val="none" w:sz="0" w:space="0" w:color="auto"/>
          </w:divBdr>
        </w:div>
        <w:div w:id="1247374509">
          <w:marLeft w:val="480"/>
          <w:marRight w:val="0"/>
          <w:marTop w:val="0"/>
          <w:marBottom w:val="0"/>
          <w:divBdr>
            <w:top w:val="none" w:sz="0" w:space="0" w:color="auto"/>
            <w:left w:val="none" w:sz="0" w:space="0" w:color="auto"/>
            <w:bottom w:val="none" w:sz="0" w:space="0" w:color="auto"/>
            <w:right w:val="none" w:sz="0" w:space="0" w:color="auto"/>
          </w:divBdr>
        </w:div>
        <w:div w:id="1253274932">
          <w:marLeft w:val="480"/>
          <w:marRight w:val="0"/>
          <w:marTop w:val="0"/>
          <w:marBottom w:val="0"/>
          <w:divBdr>
            <w:top w:val="none" w:sz="0" w:space="0" w:color="auto"/>
            <w:left w:val="none" w:sz="0" w:space="0" w:color="auto"/>
            <w:bottom w:val="none" w:sz="0" w:space="0" w:color="auto"/>
            <w:right w:val="none" w:sz="0" w:space="0" w:color="auto"/>
          </w:divBdr>
        </w:div>
        <w:div w:id="1270813229">
          <w:marLeft w:val="480"/>
          <w:marRight w:val="0"/>
          <w:marTop w:val="0"/>
          <w:marBottom w:val="0"/>
          <w:divBdr>
            <w:top w:val="none" w:sz="0" w:space="0" w:color="auto"/>
            <w:left w:val="none" w:sz="0" w:space="0" w:color="auto"/>
            <w:bottom w:val="none" w:sz="0" w:space="0" w:color="auto"/>
            <w:right w:val="none" w:sz="0" w:space="0" w:color="auto"/>
          </w:divBdr>
        </w:div>
        <w:div w:id="1288707661">
          <w:marLeft w:val="480"/>
          <w:marRight w:val="0"/>
          <w:marTop w:val="0"/>
          <w:marBottom w:val="0"/>
          <w:divBdr>
            <w:top w:val="none" w:sz="0" w:space="0" w:color="auto"/>
            <w:left w:val="none" w:sz="0" w:space="0" w:color="auto"/>
            <w:bottom w:val="none" w:sz="0" w:space="0" w:color="auto"/>
            <w:right w:val="none" w:sz="0" w:space="0" w:color="auto"/>
          </w:divBdr>
        </w:div>
        <w:div w:id="1295066940">
          <w:marLeft w:val="480"/>
          <w:marRight w:val="0"/>
          <w:marTop w:val="0"/>
          <w:marBottom w:val="0"/>
          <w:divBdr>
            <w:top w:val="none" w:sz="0" w:space="0" w:color="auto"/>
            <w:left w:val="none" w:sz="0" w:space="0" w:color="auto"/>
            <w:bottom w:val="none" w:sz="0" w:space="0" w:color="auto"/>
            <w:right w:val="none" w:sz="0" w:space="0" w:color="auto"/>
          </w:divBdr>
        </w:div>
        <w:div w:id="1352535950">
          <w:marLeft w:val="480"/>
          <w:marRight w:val="0"/>
          <w:marTop w:val="0"/>
          <w:marBottom w:val="0"/>
          <w:divBdr>
            <w:top w:val="none" w:sz="0" w:space="0" w:color="auto"/>
            <w:left w:val="none" w:sz="0" w:space="0" w:color="auto"/>
            <w:bottom w:val="none" w:sz="0" w:space="0" w:color="auto"/>
            <w:right w:val="none" w:sz="0" w:space="0" w:color="auto"/>
          </w:divBdr>
        </w:div>
        <w:div w:id="1391658043">
          <w:marLeft w:val="480"/>
          <w:marRight w:val="0"/>
          <w:marTop w:val="0"/>
          <w:marBottom w:val="0"/>
          <w:divBdr>
            <w:top w:val="none" w:sz="0" w:space="0" w:color="auto"/>
            <w:left w:val="none" w:sz="0" w:space="0" w:color="auto"/>
            <w:bottom w:val="none" w:sz="0" w:space="0" w:color="auto"/>
            <w:right w:val="none" w:sz="0" w:space="0" w:color="auto"/>
          </w:divBdr>
        </w:div>
      </w:divsChild>
    </w:div>
    <w:div w:id="990914339">
      <w:bodyDiv w:val="1"/>
      <w:marLeft w:val="0"/>
      <w:marRight w:val="0"/>
      <w:marTop w:val="0"/>
      <w:marBottom w:val="0"/>
      <w:divBdr>
        <w:top w:val="none" w:sz="0" w:space="0" w:color="auto"/>
        <w:left w:val="none" w:sz="0" w:space="0" w:color="auto"/>
        <w:bottom w:val="none" w:sz="0" w:space="0" w:color="auto"/>
        <w:right w:val="none" w:sz="0" w:space="0" w:color="auto"/>
      </w:divBdr>
    </w:div>
    <w:div w:id="991101360">
      <w:bodyDiv w:val="1"/>
      <w:marLeft w:val="0"/>
      <w:marRight w:val="0"/>
      <w:marTop w:val="0"/>
      <w:marBottom w:val="0"/>
      <w:divBdr>
        <w:top w:val="none" w:sz="0" w:space="0" w:color="auto"/>
        <w:left w:val="none" w:sz="0" w:space="0" w:color="auto"/>
        <w:bottom w:val="none" w:sz="0" w:space="0" w:color="auto"/>
        <w:right w:val="none" w:sz="0" w:space="0" w:color="auto"/>
      </w:divBdr>
    </w:div>
    <w:div w:id="991102084">
      <w:marLeft w:val="480"/>
      <w:marRight w:val="0"/>
      <w:marTop w:val="0"/>
      <w:marBottom w:val="0"/>
      <w:divBdr>
        <w:top w:val="none" w:sz="0" w:space="0" w:color="auto"/>
        <w:left w:val="none" w:sz="0" w:space="0" w:color="auto"/>
        <w:bottom w:val="none" w:sz="0" w:space="0" w:color="auto"/>
        <w:right w:val="none" w:sz="0" w:space="0" w:color="auto"/>
      </w:divBdr>
    </w:div>
    <w:div w:id="991131645">
      <w:marLeft w:val="480"/>
      <w:marRight w:val="0"/>
      <w:marTop w:val="0"/>
      <w:marBottom w:val="0"/>
      <w:divBdr>
        <w:top w:val="none" w:sz="0" w:space="0" w:color="auto"/>
        <w:left w:val="none" w:sz="0" w:space="0" w:color="auto"/>
        <w:bottom w:val="none" w:sz="0" w:space="0" w:color="auto"/>
        <w:right w:val="none" w:sz="0" w:space="0" w:color="auto"/>
      </w:divBdr>
    </w:div>
    <w:div w:id="991174847">
      <w:marLeft w:val="480"/>
      <w:marRight w:val="0"/>
      <w:marTop w:val="0"/>
      <w:marBottom w:val="0"/>
      <w:divBdr>
        <w:top w:val="none" w:sz="0" w:space="0" w:color="auto"/>
        <w:left w:val="none" w:sz="0" w:space="0" w:color="auto"/>
        <w:bottom w:val="none" w:sz="0" w:space="0" w:color="auto"/>
        <w:right w:val="none" w:sz="0" w:space="0" w:color="auto"/>
      </w:divBdr>
    </w:div>
    <w:div w:id="991298274">
      <w:marLeft w:val="480"/>
      <w:marRight w:val="0"/>
      <w:marTop w:val="0"/>
      <w:marBottom w:val="0"/>
      <w:divBdr>
        <w:top w:val="none" w:sz="0" w:space="0" w:color="auto"/>
        <w:left w:val="none" w:sz="0" w:space="0" w:color="auto"/>
        <w:bottom w:val="none" w:sz="0" w:space="0" w:color="auto"/>
        <w:right w:val="none" w:sz="0" w:space="0" w:color="auto"/>
      </w:divBdr>
    </w:div>
    <w:div w:id="991370948">
      <w:marLeft w:val="480"/>
      <w:marRight w:val="0"/>
      <w:marTop w:val="0"/>
      <w:marBottom w:val="0"/>
      <w:divBdr>
        <w:top w:val="none" w:sz="0" w:space="0" w:color="auto"/>
        <w:left w:val="none" w:sz="0" w:space="0" w:color="auto"/>
        <w:bottom w:val="none" w:sz="0" w:space="0" w:color="auto"/>
        <w:right w:val="none" w:sz="0" w:space="0" w:color="auto"/>
      </w:divBdr>
    </w:div>
    <w:div w:id="991565376">
      <w:marLeft w:val="480"/>
      <w:marRight w:val="0"/>
      <w:marTop w:val="0"/>
      <w:marBottom w:val="0"/>
      <w:divBdr>
        <w:top w:val="none" w:sz="0" w:space="0" w:color="auto"/>
        <w:left w:val="none" w:sz="0" w:space="0" w:color="auto"/>
        <w:bottom w:val="none" w:sz="0" w:space="0" w:color="auto"/>
        <w:right w:val="none" w:sz="0" w:space="0" w:color="auto"/>
      </w:divBdr>
    </w:div>
    <w:div w:id="991714432">
      <w:marLeft w:val="480"/>
      <w:marRight w:val="0"/>
      <w:marTop w:val="0"/>
      <w:marBottom w:val="0"/>
      <w:divBdr>
        <w:top w:val="none" w:sz="0" w:space="0" w:color="auto"/>
        <w:left w:val="none" w:sz="0" w:space="0" w:color="auto"/>
        <w:bottom w:val="none" w:sz="0" w:space="0" w:color="auto"/>
        <w:right w:val="none" w:sz="0" w:space="0" w:color="auto"/>
      </w:divBdr>
    </w:div>
    <w:div w:id="991715699">
      <w:marLeft w:val="480"/>
      <w:marRight w:val="0"/>
      <w:marTop w:val="0"/>
      <w:marBottom w:val="0"/>
      <w:divBdr>
        <w:top w:val="none" w:sz="0" w:space="0" w:color="auto"/>
        <w:left w:val="none" w:sz="0" w:space="0" w:color="auto"/>
        <w:bottom w:val="none" w:sz="0" w:space="0" w:color="auto"/>
        <w:right w:val="none" w:sz="0" w:space="0" w:color="auto"/>
      </w:divBdr>
    </w:div>
    <w:div w:id="991831340">
      <w:marLeft w:val="480"/>
      <w:marRight w:val="0"/>
      <w:marTop w:val="0"/>
      <w:marBottom w:val="0"/>
      <w:divBdr>
        <w:top w:val="none" w:sz="0" w:space="0" w:color="auto"/>
        <w:left w:val="none" w:sz="0" w:space="0" w:color="auto"/>
        <w:bottom w:val="none" w:sz="0" w:space="0" w:color="auto"/>
        <w:right w:val="none" w:sz="0" w:space="0" w:color="auto"/>
      </w:divBdr>
    </w:div>
    <w:div w:id="991955592">
      <w:marLeft w:val="480"/>
      <w:marRight w:val="0"/>
      <w:marTop w:val="0"/>
      <w:marBottom w:val="0"/>
      <w:divBdr>
        <w:top w:val="none" w:sz="0" w:space="0" w:color="auto"/>
        <w:left w:val="none" w:sz="0" w:space="0" w:color="auto"/>
        <w:bottom w:val="none" w:sz="0" w:space="0" w:color="auto"/>
        <w:right w:val="none" w:sz="0" w:space="0" w:color="auto"/>
      </w:divBdr>
    </w:div>
    <w:div w:id="991983602">
      <w:marLeft w:val="480"/>
      <w:marRight w:val="0"/>
      <w:marTop w:val="0"/>
      <w:marBottom w:val="0"/>
      <w:divBdr>
        <w:top w:val="none" w:sz="0" w:space="0" w:color="auto"/>
        <w:left w:val="none" w:sz="0" w:space="0" w:color="auto"/>
        <w:bottom w:val="none" w:sz="0" w:space="0" w:color="auto"/>
        <w:right w:val="none" w:sz="0" w:space="0" w:color="auto"/>
      </w:divBdr>
    </w:div>
    <w:div w:id="992102195">
      <w:marLeft w:val="480"/>
      <w:marRight w:val="0"/>
      <w:marTop w:val="0"/>
      <w:marBottom w:val="0"/>
      <w:divBdr>
        <w:top w:val="none" w:sz="0" w:space="0" w:color="auto"/>
        <w:left w:val="none" w:sz="0" w:space="0" w:color="auto"/>
        <w:bottom w:val="none" w:sz="0" w:space="0" w:color="auto"/>
        <w:right w:val="none" w:sz="0" w:space="0" w:color="auto"/>
      </w:divBdr>
    </w:div>
    <w:div w:id="992216900">
      <w:marLeft w:val="480"/>
      <w:marRight w:val="0"/>
      <w:marTop w:val="0"/>
      <w:marBottom w:val="0"/>
      <w:divBdr>
        <w:top w:val="none" w:sz="0" w:space="0" w:color="auto"/>
        <w:left w:val="none" w:sz="0" w:space="0" w:color="auto"/>
        <w:bottom w:val="none" w:sz="0" w:space="0" w:color="auto"/>
        <w:right w:val="none" w:sz="0" w:space="0" w:color="auto"/>
      </w:divBdr>
    </w:div>
    <w:div w:id="992220376">
      <w:bodyDiv w:val="1"/>
      <w:marLeft w:val="0"/>
      <w:marRight w:val="0"/>
      <w:marTop w:val="0"/>
      <w:marBottom w:val="0"/>
      <w:divBdr>
        <w:top w:val="none" w:sz="0" w:space="0" w:color="auto"/>
        <w:left w:val="none" w:sz="0" w:space="0" w:color="auto"/>
        <w:bottom w:val="none" w:sz="0" w:space="0" w:color="auto"/>
        <w:right w:val="none" w:sz="0" w:space="0" w:color="auto"/>
      </w:divBdr>
    </w:div>
    <w:div w:id="992291055">
      <w:marLeft w:val="480"/>
      <w:marRight w:val="0"/>
      <w:marTop w:val="0"/>
      <w:marBottom w:val="0"/>
      <w:divBdr>
        <w:top w:val="none" w:sz="0" w:space="0" w:color="auto"/>
        <w:left w:val="none" w:sz="0" w:space="0" w:color="auto"/>
        <w:bottom w:val="none" w:sz="0" w:space="0" w:color="auto"/>
        <w:right w:val="none" w:sz="0" w:space="0" w:color="auto"/>
      </w:divBdr>
    </w:div>
    <w:div w:id="992416620">
      <w:bodyDiv w:val="1"/>
      <w:marLeft w:val="0"/>
      <w:marRight w:val="0"/>
      <w:marTop w:val="0"/>
      <w:marBottom w:val="0"/>
      <w:divBdr>
        <w:top w:val="none" w:sz="0" w:space="0" w:color="auto"/>
        <w:left w:val="none" w:sz="0" w:space="0" w:color="auto"/>
        <w:bottom w:val="none" w:sz="0" w:space="0" w:color="auto"/>
        <w:right w:val="none" w:sz="0" w:space="0" w:color="auto"/>
      </w:divBdr>
    </w:div>
    <w:div w:id="992492809">
      <w:bodyDiv w:val="1"/>
      <w:marLeft w:val="0"/>
      <w:marRight w:val="0"/>
      <w:marTop w:val="0"/>
      <w:marBottom w:val="0"/>
      <w:divBdr>
        <w:top w:val="none" w:sz="0" w:space="0" w:color="auto"/>
        <w:left w:val="none" w:sz="0" w:space="0" w:color="auto"/>
        <w:bottom w:val="none" w:sz="0" w:space="0" w:color="auto"/>
        <w:right w:val="none" w:sz="0" w:space="0" w:color="auto"/>
      </w:divBdr>
    </w:div>
    <w:div w:id="992637335">
      <w:bodyDiv w:val="1"/>
      <w:marLeft w:val="0"/>
      <w:marRight w:val="0"/>
      <w:marTop w:val="0"/>
      <w:marBottom w:val="0"/>
      <w:divBdr>
        <w:top w:val="none" w:sz="0" w:space="0" w:color="auto"/>
        <w:left w:val="none" w:sz="0" w:space="0" w:color="auto"/>
        <w:bottom w:val="none" w:sz="0" w:space="0" w:color="auto"/>
        <w:right w:val="none" w:sz="0" w:space="0" w:color="auto"/>
      </w:divBdr>
    </w:div>
    <w:div w:id="992683360">
      <w:marLeft w:val="480"/>
      <w:marRight w:val="0"/>
      <w:marTop w:val="0"/>
      <w:marBottom w:val="0"/>
      <w:divBdr>
        <w:top w:val="none" w:sz="0" w:space="0" w:color="auto"/>
        <w:left w:val="none" w:sz="0" w:space="0" w:color="auto"/>
        <w:bottom w:val="none" w:sz="0" w:space="0" w:color="auto"/>
        <w:right w:val="none" w:sz="0" w:space="0" w:color="auto"/>
      </w:divBdr>
    </w:div>
    <w:div w:id="992684487">
      <w:marLeft w:val="480"/>
      <w:marRight w:val="0"/>
      <w:marTop w:val="0"/>
      <w:marBottom w:val="0"/>
      <w:divBdr>
        <w:top w:val="none" w:sz="0" w:space="0" w:color="auto"/>
        <w:left w:val="none" w:sz="0" w:space="0" w:color="auto"/>
        <w:bottom w:val="none" w:sz="0" w:space="0" w:color="auto"/>
        <w:right w:val="none" w:sz="0" w:space="0" w:color="auto"/>
      </w:divBdr>
    </w:div>
    <w:div w:id="992757899">
      <w:marLeft w:val="480"/>
      <w:marRight w:val="0"/>
      <w:marTop w:val="0"/>
      <w:marBottom w:val="0"/>
      <w:divBdr>
        <w:top w:val="none" w:sz="0" w:space="0" w:color="auto"/>
        <w:left w:val="none" w:sz="0" w:space="0" w:color="auto"/>
        <w:bottom w:val="none" w:sz="0" w:space="0" w:color="auto"/>
        <w:right w:val="none" w:sz="0" w:space="0" w:color="auto"/>
      </w:divBdr>
    </w:div>
    <w:div w:id="992831950">
      <w:marLeft w:val="480"/>
      <w:marRight w:val="0"/>
      <w:marTop w:val="0"/>
      <w:marBottom w:val="0"/>
      <w:divBdr>
        <w:top w:val="none" w:sz="0" w:space="0" w:color="auto"/>
        <w:left w:val="none" w:sz="0" w:space="0" w:color="auto"/>
        <w:bottom w:val="none" w:sz="0" w:space="0" w:color="auto"/>
        <w:right w:val="none" w:sz="0" w:space="0" w:color="auto"/>
      </w:divBdr>
    </w:div>
    <w:div w:id="992836454">
      <w:marLeft w:val="480"/>
      <w:marRight w:val="0"/>
      <w:marTop w:val="0"/>
      <w:marBottom w:val="0"/>
      <w:divBdr>
        <w:top w:val="none" w:sz="0" w:space="0" w:color="auto"/>
        <w:left w:val="none" w:sz="0" w:space="0" w:color="auto"/>
        <w:bottom w:val="none" w:sz="0" w:space="0" w:color="auto"/>
        <w:right w:val="none" w:sz="0" w:space="0" w:color="auto"/>
      </w:divBdr>
    </w:div>
    <w:div w:id="992871508">
      <w:bodyDiv w:val="1"/>
      <w:marLeft w:val="0"/>
      <w:marRight w:val="0"/>
      <w:marTop w:val="0"/>
      <w:marBottom w:val="0"/>
      <w:divBdr>
        <w:top w:val="none" w:sz="0" w:space="0" w:color="auto"/>
        <w:left w:val="none" w:sz="0" w:space="0" w:color="auto"/>
        <w:bottom w:val="none" w:sz="0" w:space="0" w:color="auto"/>
        <w:right w:val="none" w:sz="0" w:space="0" w:color="auto"/>
      </w:divBdr>
    </w:div>
    <w:div w:id="992871603">
      <w:bodyDiv w:val="1"/>
      <w:marLeft w:val="0"/>
      <w:marRight w:val="0"/>
      <w:marTop w:val="0"/>
      <w:marBottom w:val="0"/>
      <w:divBdr>
        <w:top w:val="none" w:sz="0" w:space="0" w:color="auto"/>
        <w:left w:val="none" w:sz="0" w:space="0" w:color="auto"/>
        <w:bottom w:val="none" w:sz="0" w:space="0" w:color="auto"/>
        <w:right w:val="none" w:sz="0" w:space="0" w:color="auto"/>
      </w:divBdr>
    </w:div>
    <w:div w:id="992949798">
      <w:marLeft w:val="480"/>
      <w:marRight w:val="0"/>
      <w:marTop w:val="0"/>
      <w:marBottom w:val="0"/>
      <w:divBdr>
        <w:top w:val="none" w:sz="0" w:space="0" w:color="auto"/>
        <w:left w:val="none" w:sz="0" w:space="0" w:color="auto"/>
        <w:bottom w:val="none" w:sz="0" w:space="0" w:color="auto"/>
        <w:right w:val="none" w:sz="0" w:space="0" w:color="auto"/>
      </w:divBdr>
    </w:div>
    <w:div w:id="993141945">
      <w:marLeft w:val="480"/>
      <w:marRight w:val="0"/>
      <w:marTop w:val="0"/>
      <w:marBottom w:val="0"/>
      <w:divBdr>
        <w:top w:val="none" w:sz="0" w:space="0" w:color="auto"/>
        <w:left w:val="none" w:sz="0" w:space="0" w:color="auto"/>
        <w:bottom w:val="none" w:sz="0" w:space="0" w:color="auto"/>
        <w:right w:val="none" w:sz="0" w:space="0" w:color="auto"/>
      </w:divBdr>
    </w:div>
    <w:div w:id="993145670">
      <w:marLeft w:val="480"/>
      <w:marRight w:val="0"/>
      <w:marTop w:val="0"/>
      <w:marBottom w:val="0"/>
      <w:divBdr>
        <w:top w:val="none" w:sz="0" w:space="0" w:color="auto"/>
        <w:left w:val="none" w:sz="0" w:space="0" w:color="auto"/>
        <w:bottom w:val="none" w:sz="0" w:space="0" w:color="auto"/>
        <w:right w:val="none" w:sz="0" w:space="0" w:color="auto"/>
      </w:divBdr>
    </w:div>
    <w:div w:id="993216294">
      <w:bodyDiv w:val="1"/>
      <w:marLeft w:val="0"/>
      <w:marRight w:val="0"/>
      <w:marTop w:val="0"/>
      <w:marBottom w:val="0"/>
      <w:divBdr>
        <w:top w:val="none" w:sz="0" w:space="0" w:color="auto"/>
        <w:left w:val="none" w:sz="0" w:space="0" w:color="auto"/>
        <w:bottom w:val="none" w:sz="0" w:space="0" w:color="auto"/>
        <w:right w:val="none" w:sz="0" w:space="0" w:color="auto"/>
      </w:divBdr>
    </w:div>
    <w:div w:id="993265404">
      <w:marLeft w:val="480"/>
      <w:marRight w:val="0"/>
      <w:marTop w:val="0"/>
      <w:marBottom w:val="0"/>
      <w:divBdr>
        <w:top w:val="none" w:sz="0" w:space="0" w:color="auto"/>
        <w:left w:val="none" w:sz="0" w:space="0" w:color="auto"/>
        <w:bottom w:val="none" w:sz="0" w:space="0" w:color="auto"/>
        <w:right w:val="none" w:sz="0" w:space="0" w:color="auto"/>
      </w:divBdr>
    </w:div>
    <w:div w:id="993266629">
      <w:marLeft w:val="480"/>
      <w:marRight w:val="0"/>
      <w:marTop w:val="0"/>
      <w:marBottom w:val="0"/>
      <w:divBdr>
        <w:top w:val="none" w:sz="0" w:space="0" w:color="auto"/>
        <w:left w:val="none" w:sz="0" w:space="0" w:color="auto"/>
        <w:bottom w:val="none" w:sz="0" w:space="0" w:color="auto"/>
        <w:right w:val="none" w:sz="0" w:space="0" w:color="auto"/>
      </w:divBdr>
    </w:div>
    <w:div w:id="993266761">
      <w:bodyDiv w:val="1"/>
      <w:marLeft w:val="0"/>
      <w:marRight w:val="0"/>
      <w:marTop w:val="0"/>
      <w:marBottom w:val="0"/>
      <w:divBdr>
        <w:top w:val="none" w:sz="0" w:space="0" w:color="auto"/>
        <w:left w:val="none" w:sz="0" w:space="0" w:color="auto"/>
        <w:bottom w:val="none" w:sz="0" w:space="0" w:color="auto"/>
        <w:right w:val="none" w:sz="0" w:space="0" w:color="auto"/>
      </w:divBdr>
    </w:div>
    <w:div w:id="993290666">
      <w:marLeft w:val="480"/>
      <w:marRight w:val="0"/>
      <w:marTop w:val="0"/>
      <w:marBottom w:val="0"/>
      <w:divBdr>
        <w:top w:val="none" w:sz="0" w:space="0" w:color="auto"/>
        <w:left w:val="none" w:sz="0" w:space="0" w:color="auto"/>
        <w:bottom w:val="none" w:sz="0" w:space="0" w:color="auto"/>
        <w:right w:val="none" w:sz="0" w:space="0" w:color="auto"/>
      </w:divBdr>
    </w:div>
    <w:div w:id="993294993">
      <w:marLeft w:val="480"/>
      <w:marRight w:val="0"/>
      <w:marTop w:val="0"/>
      <w:marBottom w:val="0"/>
      <w:divBdr>
        <w:top w:val="none" w:sz="0" w:space="0" w:color="auto"/>
        <w:left w:val="none" w:sz="0" w:space="0" w:color="auto"/>
        <w:bottom w:val="none" w:sz="0" w:space="0" w:color="auto"/>
        <w:right w:val="none" w:sz="0" w:space="0" w:color="auto"/>
      </w:divBdr>
    </w:div>
    <w:div w:id="993337538">
      <w:marLeft w:val="480"/>
      <w:marRight w:val="0"/>
      <w:marTop w:val="0"/>
      <w:marBottom w:val="0"/>
      <w:divBdr>
        <w:top w:val="none" w:sz="0" w:space="0" w:color="auto"/>
        <w:left w:val="none" w:sz="0" w:space="0" w:color="auto"/>
        <w:bottom w:val="none" w:sz="0" w:space="0" w:color="auto"/>
        <w:right w:val="none" w:sz="0" w:space="0" w:color="auto"/>
      </w:divBdr>
    </w:div>
    <w:div w:id="993485089">
      <w:marLeft w:val="480"/>
      <w:marRight w:val="0"/>
      <w:marTop w:val="0"/>
      <w:marBottom w:val="0"/>
      <w:divBdr>
        <w:top w:val="none" w:sz="0" w:space="0" w:color="auto"/>
        <w:left w:val="none" w:sz="0" w:space="0" w:color="auto"/>
        <w:bottom w:val="none" w:sz="0" w:space="0" w:color="auto"/>
        <w:right w:val="none" w:sz="0" w:space="0" w:color="auto"/>
      </w:divBdr>
    </w:div>
    <w:div w:id="993528116">
      <w:bodyDiv w:val="1"/>
      <w:marLeft w:val="0"/>
      <w:marRight w:val="0"/>
      <w:marTop w:val="0"/>
      <w:marBottom w:val="0"/>
      <w:divBdr>
        <w:top w:val="none" w:sz="0" w:space="0" w:color="auto"/>
        <w:left w:val="none" w:sz="0" w:space="0" w:color="auto"/>
        <w:bottom w:val="none" w:sz="0" w:space="0" w:color="auto"/>
        <w:right w:val="none" w:sz="0" w:space="0" w:color="auto"/>
      </w:divBdr>
    </w:div>
    <w:div w:id="993684316">
      <w:marLeft w:val="480"/>
      <w:marRight w:val="0"/>
      <w:marTop w:val="0"/>
      <w:marBottom w:val="0"/>
      <w:divBdr>
        <w:top w:val="none" w:sz="0" w:space="0" w:color="auto"/>
        <w:left w:val="none" w:sz="0" w:space="0" w:color="auto"/>
        <w:bottom w:val="none" w:sz="0" w:space="0" w:color="auto"/>
        <w:right w:val="none" w:sz="0" w:space="0" w:color="auto"/>
      </w:divBdr>
    </w:div>
    <w:div w:id="993877935">
      <w:marLeft w:val="480"/>
      <w:marRight w:val="0"/>
      <w:marTop w:val="0"/>
      <w:marBottom w:val="0"/>
      <w:divBdr>
        <w:top w:val="none" w:sz="0" w:space="0" w:color="auto"/>
        <w:left w:val="none" w:sz="0" w:space="0" w:color="auto"/>
        <w:bottom w:val="none" w:sz="0" w:space="0" w:color="auto"/>
        <w:right w:val="none" w:sz="0" w:space="0" w:color="auto"/>
      </w:divBdr>
    </w:div>
    <w:div w:id="993946043">
      <w:marLeft w:val="480"/>
      <w:marRight w:val="0"/>
      <w:marTop w:val="0"/>
      <w:marBottom w:val="0"/>
      <w:divBdr>
        <w:top w:val="none" w:sz="0" w:space="0" w:color="auto"/>
        <w:left w:val="none" w:sz="0" w:space="0" w:color="auto"/>
        <w:bottom w:val="none" w:sz="0" w:space="0" w:color="auto"/>
        <w:right w:val="none" w:sz="0" w:space="0" w:color="auto"/>
      </w:divBdr>
    </w:div>
    <w:div w:id="994066308">
      <w:bodyDiv w:val="1"/>
      <w:marLeft w:val="0"/>
      <w:marRight w:val="0"/>
      <w:marTop w:val="0"/>
      <w:marBottom w:val="0"/>
      <w:divBdr>
        <w:top w:val="none" w:sz="0" w:space="0" w:color="auto"/>
        <w:left w:val="none" w:sz="0" w:space="0" w:color="auto"/>
        <w:bottom w:val="none" w:sz="0" w:space="0" w:color="auto"/>
        <w:right w:val="none" w:sz="0" w:space="0" w:color="auto"/>
      </w:divBdr>
    </w:div>
    <w:div w:id="994067132">
      <w:marLeft w:val="480"/>
      <w:marRight w:val="0"/>
      <w:marTop w:val="0"/>
      <w:marBottom w:val="0"/>
      <w:divBdr>
        <w:top w:val="none" w:sz="0" w:space="0" w:color="auto"/>
        <w:left w:val="none" w:sz="0" w:space="0" w:color="auto"/>
        <w:bottom w:val="none" w:sz="0" w:space="0" w:color="auto"/>
        <w:right w:val="none" w:sz="0" w:space="0" w:color="auto"/>
      </w:divBdr>
    </w:div>
    <w:div w:id="994186468">
      <w:bodyDiv w:val="1"/>
      <w:marLeft w:val="0"/>
      <w:marRight w:val="0"/>
      <w:marTop w:val="0"/>
      <w:marBottom w:val="0"/>
      <w:divBdr>
        <w:top w:val="none" w:sz="0" w:space="0" w:color="auto"/>
        <w:left w:val="none" w:sz="0" w:space="0" w:color="auto"/>
        <w:bottom w:val="none" w:sz="0" w:space="0" w:color="auto"/>
        <w:right w:val="none" w:sz="0" w:space="0" w:color="auto"/>
      </w:divBdr>
    </w:div>
    <w:div w:id="994336588">
      <w:marLeft w:val="480"/>
      <w:marRight w:val="0"/>
      <w:marTop w:val="0"/>
      <w:marBottom w:val="0"/>
      <w:divBdr>
        <w:top w:val="none" w:sz="0" w:space="0" w:color="auto"/>
        <w:left w:val="none" w:sz="0" w:space="0" w:color="auto"/>
        <w:bottom w:val="none" w:sz="0" w:space="0" w:color="auto"/>
        <w:right w:val="none" w:sz="0" w:space="0" w:color="auto"/>
      </w:divBdr>
    </w:div>
    <w:div w:id="994338295">
      <w:marLeft w:val="480"/>
      <w:marRight w:val="0"/>
      <w:marTop w:val="0"/>
      <w:marBottom w:val="0"/>
      <w:divBdr>
        <w:top w:val="none" w:sz="0" w:space="0" w:color="auto"/>
        <w:left w:val="none" w:sz="0" w:space="0" w:color="auto"/>
        <w:bottom w:val="none" w:sz="0" w:space="0" w:color="auto"/>
        <w:right w:val="none" w:sz="0" w:space="0" w:color="auto"/>
      </w:divBdr>
    </w:div>
    <w:div w:id="994341545">
      <w:bodyDiv w:val="1"/>
      <w:marLeft w:val="0"/>
      <w:marRight w:val="0"/>
      <w:marTop w:val="0"/>
      <w:marBottom w:val="0"/>
      <w:divBdr>
        <w:top w:val="none" w:sz="0" w:space="0" w:color="auto"/>
        <w:left w:val="none" w:sz="0" w:space="0" w:color="auto"/>
        <w:bottom w:val="none" w:sz="0" w:space="0" w:color="auto"/>
        <w:right w:val="none" w:sz="0" w:space="0" w:color="auto"/>
      </w:divBdr>
    </w:div>
    <w:div w:id="994408866">
      <w:marLeft w:val="480"/>
      <w:marRight w:val="0"/>
      <w:marTop w:val="0"/>
      <w:marBottom w:val="0"/>
      <w:divBdr>
        <w:top w:val="none" w:sz="0" w:space="0" w:color="auto"/>
        <w:left w:val="none" w:sz="0" w:space="0" w:color="auto"/>
        <w:bottom w:val="none" w:sz="0" w:space="0" w:color="auto"/>
        <w:right w:val="none" w:sz="0" w:space="0" w:color="auto"/>
      </w:divBdr>
    </w:div>
    <w:div w:id="994643163">
      <w:bodyDiv w:val="1"/>
      <w:marLeft w:val="0"/>
      <w:marRight w:val="0"/>
      <w:marTop w:val="0"/>
      <w:marBottom w:val="0"/>
      <w:divBdr>
        <w:top w:val="none" w:sz="0" w:space="0" w:color="auto"/>
        <w:left w:val="none" w:sz="0" w:space="0" w:color="auto"/>
        <w:bottom w:val="none" w:sz="0" w:space="0" w:color="auto"/>
        <w:right w:val="none" w:sz="0" w:space="0" w:color="auto"/>
      </w:divBdr>
    </w:div>
    <w:div w:id="994652826">
      <w:marLeft w:val="480"/>
      <w:marRight w:val="0"/>
      <w:marTop w:val="0"/>
      <w:marBottom w:val="0"/>
      <w:divBdr>
        <w:top w:val="none" w:sz="0" w:space="0" w:color="auto"/>
        <w:left w:val="none" w:sz="0" w:space="0" w:color="auto"/>
        <w:bottom w:val="none" w:sz="0" w:space="0" w:color="auto"/>
        <w:right w:val="none" w:sz="0" w:space="0" w:color="auto"/>
      </w:divBdr>
    </w:div>
    <w:div w:id="994799515">
      <w:marLeft w:val="480"/>
      <w:marRight w:val="0"/>
      <w:marTop w:val="0"/>
      <w:marBottom w:val="0"/>
      <w:divBdr>
        <w:top w:val="none" w:sz="0" w:space="0" w:color="auto"/>
        <w:left w:val="none" w:sz="0" w:space="0" w:color="auto"/>
        <w:bottom w:val="none" w:sz="0" w:space="0" w:color="auto"/>
        <w:right w:val="none" w:sz="0" w:space="0" w:color="auto"/>
      </w:divBdr>
    </w:div>
    <w:div w:id="994916036">
      <w:marLeft w:val="480"/>
      <w:marRight w:val="0"/>
      <w:marTop w:val="0"/>
      <w:marBottom w:val="0"/>
      <w:divBdr>
        <w:top w:val="none" w:sz="0" w:space="0" w:color="auto"/>
        <w:left w:val="none" w:sz="0" w:space="0" w:color="auto"/>
        <w:bottom w:val="none" w:sz="0" w:space="0" w:color="auto"/>
        <w:right w:val="none" w:sz="0" w:space="0" w:color="auto"/>
      </w:divBdr>
    </w:div>
    <w:div w:id="995037257">
      <w:marLeft w:val="480"/>
      <w:marRight w:val="0"/>
      <w:marTop w:val="0"/>
      <w:marBottom w:val="0"/>
      <w:divBdr>
        <w:top w:val="none" w:sz="0" w:space="0" w:color="auto"/>
        <w:left w:val="none" w:sz="0" w:space="0" w:color="auto"/>
        <w:bottom w:val="none" w:sz="0" w:space="0" w:color="auto"/>
        <w:right w:val="none" w:sz="0" w:space="0" w:color="auto"/>
      </w:divBdr>
    </w:div>
    <w:div w:id="995107093">
      <w:bodyDiv w:val="1"/>
      <w:marLeft w:val="0"/>
      <w:marRight w:val="0"/>
      <w:marTop w:val="0"/>
      <w:marBottom w:val="0"/>
      <w:divBdr>
        <w:top w:val="none" w:sz="0" w:space="0" w:color="auto"/>
        <w:left w:val="none" w:sz="0" w:space="0" w:color="auto"/>
        <w:bottom w:val="none" w:sz="0" w:space="0" w:color="auto"/>
        <w:right w:val="none" w:sz="0" w:space="0" w:color="auto"/>
      </w:divBdr>
    </w:div>
    <w:div w:id="995114535">
      <w:marLeft w:val="480"/>
      <w:marRight w:val="0"/>
      <w:marTop w:val="0"/>
      <w:marBottom w:val="0"/>
      <w:divBdr>
        <w:top w:val="none" w:sz="0" w:space="0" w:color="auto"/>
        <w:left w:val="none" w:sz="0" w:space="0" w:color="auto"/>
        <w:bottom w:val="none" w:sz="0" w:space="0" w:color="auto"/>
        <w:right w:val="none" w:sz="0" w:space="0" w:color="auto"/>
      </w:divBdr>
    </w:div>
    <w:div w:id="995182267">
      <w:marLeft w:val="480"/>
      <w:marRight w:val="0"/>
      <w:marTop w:val="0"/>
      <w:marBottom w:val="0"/>
      <w:divBdr>
        <w:top w:val="none" w:sz="0" w:space="0" w:color="auto"/>
        <w:left w:val="none" w:sz="0" w:space="0" w:color="auto"/>
        <w:bottom w:val="none" w:sz="0" w:space="0" w:color="auto"/>
        <w:right w:val="none" w:sz="0" w:space="0" w:color="auto"/>
      </w:divBdr>
    </w:div>
    <w:div w:id="995186507">
      <w:marLeft w:val="480"/>
      <w:marRight w:val="0"/>
      <w:marTop w:val="0"/>
      <w:marBottom w:val="0"/>
      <w:divBdr>
        <w:top w:val="none" w:sz="0" w:space="0" w:color="auto"/>
        <w:left w:val="none" w:sz="0" w:space="0" w:color="auto"/>
        <w:bottom w:val="none" w:sz="0" w:space="0" w:color="auto"/>
        <w:right w:val="none" w:sz="0" w:space="0" w:color="auto"/>
      </w:divBdr>
    </w:div>
    <w:div w:id="995575817">
      <w:bodyDiv w:val="1"/>
      <w:marLeft w:val="0"/>
      <w:marRight w:val="0"/>
      <w:marTop w:val="0"/>
      <w:marBottom w:val="0"/>
      <w:divBdr>
        <w:top w:val="none" w:sz="0" w:space="0" w:color="auto"/>
        <w:left w:val="none" w:sz="0" w:space="0" w:color="auto"/>
        <w:bottom w:val="none" w:sz="0" w:space="0" w:color="auto"/>
        <w:right w:val="none" w:sz="0" w:space="0" w:color="auto"/>
      </w:divBdr>
    </w:div>
    <w:div w:id="995651340">
      <w:marLeft w:val="480"/>
      <w:marRight w:val="0"/>
      <w:marTop w:val="0"/>
      <w:marBottom w:val="0"/>
      <w:divBdr>
        <w:top w:val="none" w:sz="0" w:space="0" w:color="auto"/>
        <w:left w:val="none" w:sz="0" w:space="0" w:color="auto"/>
        <w:bottom w:val="none" w:sz="0" w:space="0" w:color="auto"/>
        <w:right w:val="none" w:sz="0" w:space="0" w:color="auto"/>
      </w:divBdr>
    </w:div>
    <w:div w:id="995693752">
      <w:marLeft w:val="480"/>
      <w:marRight w:val="0"/>
      <w:marTop w:val="0"/>
      <w:marBottom w:val="0"/>
      <w:divBdr>
        <w:top w:val="none" w:sz="0" w:space="0" w:color="auto"/>
        <w:left w:val="none" w:sz="0" w:space="0" w:color="auto"/>
        <w:bottom w:val="none" w:sz="0" w:space="0" w:color="auto"/>
        <w:right w:val="none" w:sz="0" w:space="0" w:color="auto"/>
      </w:divBdr>
    </w:div>
    <w:div w:id="995718348">
      <w:marLeft w:val="480"/>
      <w:marRight w:val="0"/>
      <w:marTop w:val="0"/>
      <w:marBottom w:val="0"/>
      <w:divBdr>
        <w:top w:val="none" w:sz="0" w:space="0" w:color="auto"/>
        <w:left w:val="none" w:sz="0" w:space="0" w:color="auto"/>
        <w:bottom w:val="none" w:sz="0" w:space="0" w:color="auto"/>
        <w:right w:val="none" w:sz="0" w:space="0" w:color="auto"/>
      </w:divBdr>
    </w:div>
    <w:div w:id="995761169">
      <w:marLeft w:val="480"/>
      <w:marRight w:val="0"/>
      <w:marTop w:val="0"/>
      <w:marBottom w:val="0"/>
      <w:divBdr>
        <w:top w:val="none" w:sz="0" w:space="0" w:color="auto"/>
        <w:left w:val="none" w:sz="0" w:space="0" w:color="auto"/>
        <w:bottom w:val="none" w:sz="0" w:space="0" w:color="auto"/>
        <w:right w:val="none" w:sz="0" w:space="0" w:color="auto"/>
      </w:divBdr>
    </w:div>
    <w:div w:id="995762579">
      <w:marLeft w:val="480"/>
      <w:marRight w:val="0"/>
      <w:marTop w:val="0"/>
      <w:marBottom w:val="0"/>
      <w:divBdr>
        <w:top w:val="none" w:sz="0" w:space="0" w:color="auto"/>
        <w:left w:val="none" w:sz="0" w:space="0" w:color="auto"/>
        <w:bottom w:val="none" w:sz="0" w:space="0" w:color="auto"/>
        <w:right w:val="none" w:sz="0" w:space="0" w:color="auto"/>
      </w:divBdr>
    </w:div>
    <w:div w:id="995840279">
      <w:marLeft w:val="480"/>
      <w:marRight w:val="0"/>
      <w:marTop w:val="0"/>
      <w:marBottom w:val="0"/>
      <w:divBdr>
        <w:top w:val="none" w:sz="0" w:space="0" w:color="auto"/>
        <w:left w:val="none" w:sz="0" w:space="0" w:color="auto"/>
        <w:bottom w:val="none" w:sz="0" w:space="0" w:color="auto"/>
        <w:right w:val="none" w:sz="0" w:space="0" w:color="auto"/>
      </w:divBdr>
    </w:div>
    <w:div w:id="995913172">
      <w:bodyDiv w:val="1"/>
      <w:marLeft w:val="0"/>
      <w:marRight w:val="0"/>
      <w:marTop w:val="0"/>
      <w:marBottom w:val="0"/>
      <w:divBdr>
        <w:top w:val="none" w:sz="0" w:space="0" w:color="auto"/>
        <w:left w:val="none" w:sz="0" w:space="0" w:color="auto"/>
        <w:bottom w:val="none" w:sz="0" w:space="0" w:color="auto"/>
        <w:right w:val="none" w:sz="0" w:space="0" w:color="auto"/>
      </w:divBdr>
    </w:div>
    <w:div w:id="996151724">
      <w:marLeft w:val="480"/>
      <w:marRight w:val="0"/>
      <w:marTop w:val="0"/>
      <w:marBottom w:val="0"/>
      <w:divBdr>
        <w:top w:val="none" w:sz="0" w:space="0" w:color="auto"/>
        <w:left w:val="none" w:sz="0" w:space="0" w:color="auto"/>
        <w:bottom w:val="none" w:sz="0" w:space="0" w:color="auto"/>
        <w:right w:val="none" w:sz="0" w:space="0" w:color="auto"/>
      </w:divBdr>
    </w:div>
    <w:div w:id="996302320">
      <w:marLeft w:val="480"/>
      <w:marRight w:val="0"/>
      <w:marTop w:val="0"/>
      <w:marBottom w:val="0"/>
      <w:divBdr>
        <w:top w:val="none" w:sz="0" w:space="0" w:color="auto"/>
        <w:left w:val="none" w:sz="0" w:space="0" w:color="auto"/>
        <w:bottom w:val="none" w:sz="0" w:space="0" w:color="auto"/>
        <w:right w:val="none" w:sz="0" w:space="0" w:color="auto"/>
      </w:divBdr>
    </w:div>
    <w:div w:id="996567851">
      <w:bodyDiv w:val="1"/>
      <w:marLeft w:val="0"/>
      <w:marRight w:val="0"/>
      <w:marTop w:val="0"/>
      <w:marBottom w:val="0"/>
      <w:divBdr>
        <w:top w:val="none" w:sz="0" w:space="0" w:color="auto"/>
        <w:left w:val="none" w:sz="0" w:space="0" w:color="auto"/>
        <w:bottom w:val="none" w:sz="0" w:space="0" w:color="auto"/>
        <w:right w:val="none" w:sz="0" w:space="0" w:color="auto"/>
      </w:divBdr>
    </w:div>
    <w:div w:id="996684891">
      <w:marLeft w:val="480"/>
      <w:marRight w:val="0"/>
      <w:marTop w:val="0"/>
      <w:marBottom w:val="0"/>
      <w:divBdr>
        <w:top w:val="none" w:sz="0" w:space="0" w:color="auto"/>
        <w:left w:val="none" w:sz="0" w:space="0" w:color="auto"/>
        <w:bottom w:val="none" w:sz="0" w:space="0" w:color="auto"/>
        <w:right w:val="none" w:sz="0" w:space="0" w:color="auto"/>
      </w:divBdr>
    </w:div>
    <w:div w:id="996685663">
      <w:marLeft w:val="480"/>
      <w:marRight w:val="0"/>
      <w:marTop w:val="0"/>
      <w:marBottom w:val="0"/>
      <w:divBdr>
        <w:top w:val="none" w:sz="0" w:space="0" w:color="auto"/>
        <w:left w:val="none" w:sz="0" w:space="0" w:color="auto"/>
        <w:bottom w:val="none" w:sz="0" w:space="0" w:color="auto"/>
        <w:right w:val="none" w:sz="0" w:space="0" w:color="auto"/>
      </w:divBdr>
    </w:div>
    <w:div w:id="996689787">
      <w:marLeft w:val="480"/>
      <w:marRight w:val="0"/>
      <w:marTop w:val="0"/>
      <w:marBottom w:val="0"/>
      <w:divBdr>
        <w:top w:val="none" w:sz="0" w:space="0" w:color="auto"/>
        <w:left w:val="none" w:sz="0" w:space="0" w:color="auto"/>
        <w:bottom w:val="none" w:sz="0" w:space="0" w:color="auto"/>
        <w:right w:val="none" w:sz="0" w:space="0" w:color="auto"/>
      </w:divBdr>
    </w:div>
    <w:div w:id="996766190">
      <w:bodyDiv w:val="1"/>
      <w:marLeft w:val="0"/>
      <w:marRight w:val="0"/>
      <w:marTop w:val="0"/>
      <w:marBottom w:val="0"/>
      <w:divBdr>
        <w:top w:val="none" w:sz="0" w:space="0" w:color="auto"/>
        <w:left w:val="none" w:sz="0" w:space="0" w:color="auto"/>
        <w:bottom w:val="none" w:sz="0" w:space="0" w:color="auto"/>
        <w:right w:val="none" w:sz="0" w:space="0" w:color="auto"/>
      </w:divBdr>
    </w:div>
    <w:div w:id="996803642">
      <w:marLeft w:val="480"/>
      <w:marRight w:val="0"/>
      <w:marTop w:val="0"/>
      <w:marBottom w:val="0"/>
      <w:divBdr>
        <w:top w:val="none" w:sz="0" w:space="0" w:color="auto"/>
        <w:left w:val="none" w:sz="0" w:space="0" w:color="auto"/>
        <w:bottom w:val="none" w:sz="0" w:space="0" w:color="auto"/>
        <w:right w:val="none" w:sz="0" w:space="0" w:color="auto"/>
      </w:divBdr>
    </w:div>
    <w:div w:id="996805477">
      <w:marLeft w:val="480"/>
      <w:marRight w:val="0"/>
      <w:marTop w:val="0"/>
      <w:marBottom w:val="0"/>
      <w:divBdr>
        <w:top w:val="none" w:sz="0" w:space="0" w:color="auto"/>
        <w:left w:val="none" w:sz="0" w:space="0" w:color="auto"/>
        <w:bottom w:val="none" w:sz="0" w:space="0" w:color="auto"/>
        <w:right w:val="none" w:sz="0" w:space="0" w:color="auto"/>
      </w:divBdr>
    </w:div>
    <w:div w:id="996806927">
      <w:marLeft w:val="480"/>
      <w:marRight w:val="0"/>
      <w:marTop w:val="0"/>
      <w:marBottom w:val="0"/>
      <w:divBdr>
        <w:top w:val="none" w:sz="0" w:space="0" w:color="auto"/>
        <w:left w:val="none" w:sz="0" w:space="0" w:color="auto"/>
        <w:bottom w:val="none" w:sz="0" w:space="0" w:color="auto"/>
        <w:right w:val="none" w:sz="0" w:space="0" w:color="auto"/>
      </w:divBdr>
    </w:div>
    <w:div w:id="996881624">
      <w:bodyDiv w:val="1"/>
      <w:marLeft w:val="0"/>
      <w:marRight w:val="0"/>
      <w:marTop w:val="0"/>
      <w:marBottom w:val="0"/>
      <w:divBdr>
        <w:top w:val="none" w:sz="0" w:space="0" w:color="auto"/>
        <w:left w:val="none" w:sz="0" w:space="0" w:color="auto"/>
        <w:bottom w:val="none" w:sz="0" w:space="0" w:color="auto"/>
        <w:right w:val="none" w:sz="0" w:space="0" w:color="auto"/>
      </w:divBdr>
    </w:div>
    <w:div w:id="997000695">
      <w:marLeft w:val="480"/>
      <w:marRight w:val="0"/>
      <w:marTop w:val="0"/>
      <w:marBottom w:val="0"/>
      <w:divBdr>
        <w:top w:val="none" w:sz="0" w:space="0" w:color="auto"/>
        <w:left w:val="none" w:sz="0" w:space="0" w:color="auto"/>
        <w:bottom w:val="none" w:sz="0" w:space="0" w:color="auto"/>
        <w:right w:val="none" w:sz="0" w:space="0" w:color="auto"/>
      </w:divBdr>
    </w:div>
    <w:div w:id="997075239">
      <w:bodyDiv w:val="1"/>
      <w:marLeft w:val="0"/>
      <w:marRight w:val="0"/>
      <w:marTop w:val="0"/>
      <w:marBottom w:val="0"/>
      <w:divBdr>
        <w:top w:val="none" w:sz="0" w:space="0" w:color="auto"/>
        <w:left w:val="none" w:sz="0" w:space="0" w:color="auto"/>
        <w:bottom w:val="none" w:sz="0" w:space="0" w:color="auto"/>
        <w:right w:val="none" w:sz="0" w:space="0" w:color="auto"/>
      </w:divBdr>
    </w:div>
    <w:div w:id="997078385">
      <w:marLeft w:val="480"/>
      <w:marRight w:val="0"/>
      <w:marTop w:val="0"/>
      <w:marBottom w:val="0"/>
      <w:divBdr>
        <w:top w:val="none" w:sz="0" w:space="0" w:color="auto"/>
        <w:left w:val="none" w:sz="0" w:space="0" w:color="auto"/>
        <w:bottom w:val="none" w:sz="0" w:space="0" w:color="auto"/>
        <w:right w:val="none" w:sz="0" w:space="0" w:color="auto"/>
      </w:divBdr>
    </w:div>
    <w:div w:id="997221850">
      <w:bodyDiv w:val="1"/>
      <w:marLeft w:val="0"/>
      <w:marRight w:val="0"/>
      <w:marTop w:val="0"/>
      <w:marBottom w:val="0"/>
      <w:divBdr>
        <w:top w:val="none" w:sz="0" w:space="0" w:color="auto"/>
        <w:left w:val="none" w:sz="0" w:space="0" w:color="auto"/>
        <w:bottom w:val="none" w:sz="0" w:space="0" w:color="auto"/>
        <w:right w:val="none" w:sz="0" w:space="0" w:color="auto"/>
      </w:divBdr>
    </w:div>
    <w:div w:id="997223199">
      <w:marLeft w:val="480"/>
      <w:marRight w:val="0"/>
      <w:marTop w:val="0"/>
      <w:marBottom w:val="0"/>
      <w:divBdr>
        <w:top w:val="none" w:sz="0" w:space="0" w:color="auto"/>
        <w:left w:val="none" w:sz="0" w:space="0" w:color="auto"/>
        <w:bottom w:val="none" w:sz="0" w:space="0" w:color="auto"/>
        <w:right w:val="none" w:sz="0" w:space="0" w:color="auto"/>
      </w:divBdr>
    </w:div>
    <w:div w:id="997226046">
      <w:marLeft w:val="480"/>
      <w:marRight w:val="0"/>
      <w:marTop w:val="0"/>
      <w:marBottom w:val="0"/>
      <w:divBdr>
        <w:top w:val="none" w:sz="0" w:space="0" w:color="auto"/>
        <w:left w:val="none" w:sz="0" w:space="0" w:color="auto"/>
        <w:bottom w:val="none" w:sz="0" w:space="0" w:color="auto"/>
        <w:right w:val="none" w:sz="0" w:space="0" w:color="auto"/>
      </w:divBdr>
    </w:div>
    <w:div w:id="997264898">
      <w:marLeft w:val="480"/>
      <w:marRight w:val="0"/>
      <w:marTop w:val="0"/>
      <w:marBottom w:val="0"/>
      <w:divBdr>
        <w:top w:val="none" w:sz="0" w:space="0" w:color="auto"/>
        <w:left w:val="none" w:sz="0" w:space="0" w:color="auto"/>
        <w:bottom w:val="none" w:sz="0" w:space="0" w:color="auto"/>
        <w:right w:val="none" w:sz="0" w:space="0" w:color="auto"/>
      </w:divBdr>
    </w:div>
    <w:div w:id="997339902">
      <w:marLeft w:val="480"/>
      <w:marRight w:val="0"/>
      <w:marTop w:val="0"/>
      <w:marBottom w:val="0"/>
      <w:divBdr>
        <w:top w:val="none" w:sz="0" w:space="0" w:color="auto"/>
        <w:left w:val="none" w:sz="0" w:space="0" w:color="auto"/>
        <w:bottom w:val="none" w:sz="0" w:space="0" w:color="auto"/>
        <w:right w:val="none" w:sz="0" w:space="0" w:color="auto"/>
      </w:divBdr>
    </w:div>
    <w:div w:id="997344959">
      <w:bodyDiv w:val="1"/>
      <w:marLeft w:val="0"/>
      <w:marRight w:val="0"/>
      <w:marTop w:val="0"/>
      <w:marBottom w:val="0"/>
      <w:divBdr>
        <w:top w:val="none" w:sz="0" w:space="0" w:color="auto"/>
        <w:left w:val="none" w:sz="0" w:space="0" w:color="auto"/>
        <w:bottom w:val="none" w:sz="0" w:space="0" w:color="auto"/>
        <w:right w:val="none" w:sz="0" w:space="0" w:color="auto"/>
      </w:divBdr>
    </w:div>
    <w:div w:id="997348330">
      <w:marLeft w:val="480"/>
      <w:marRight w:val="0"/>
      <w:marTop w:val="0"/>
      <w:marBottom w:val="0"/>
      <w:divBdr>
        <w:top w:val="none" w:sz="0" w:space="0" w:color="auto"/>
        <w:left w:val="none" w:sz="0" w:space="0" w:color="auto"/>
        <w:bottom w:val="none" w:sz="0" w:space="0" w:color="auto"/>
        <w:right w:val="none" w:sz="0" w:space="0" w:color="auto"/>
      </w:divBdr>
    </w:div>
    <w:div w:id="997536023">
      <w:marLeft w:val="480"/>
      <w:marRight w:val="0"/>
      <w:marTop w:val="0"/>
      <w:marBottom w:val="0"/>
      <w:divBdr>
        <w:top w:val="none" w:sz="0" w:space="0" w:color="auto"/>
        <w:left w:val="none" w:sz="0" w:space="0" w:color="auto"/>
        <w:bottom w:val="none" w:sz="0" w:space="0" w:color="auto"/>
        <w:right w:val="none" w:sz="0" w:space="0" w:color="auto"/>
      </w:divBdr>
    </w:div>
    <w:div w:id="997685019">
      <w:bodyDiv w:val="1"/>
      <w:marLeft w:val="0"/>
      <w:marRight w:val="0"/>
      <w:marTop w:val="0"/>
      <w:marBottom w:val="0"/>
      <w:divBdr>
        <w:top w:val="none" w:sz="0" w:space="0" w:color="auto"/>
        <w:left w:val="none" w:sz="0" w:space="0" w:color="auto"/>
        <w:bottom w:val="none" w:sz="0" w:space="0" w:color="auto"/>
        <w:right w:val="none" w:sz="0" w:space="0" w:color="auto"/>
      </w:divBdr>
    </w:div>
    <w:div w:id="997685080">
      <w:marLeft w:val="480"/>
      <w:marRight w:val="0"/>
      <w:marTop w:val="0"/>
      <w:marBottom w:val="0"/>
      <w:divBdr>
        <w:top w:val="none" w:sz="0" w:space="0" w:color="auto"/>
        <w:left w:val="none" w:sz="0" w:space="0" w:color="auto"/>
        <w:bottom w:val="none" w:sz="0" w:space="0" w:color="auto"/>
        <w:right w:val="none" w:sz="0" w:space="0" w:color="auto"/>
      </w:divBdr>
    </w:div>
    <w:div w:id="997734182">
      <w:marLeft w:val="480"/>
      <w:marRight w:val="0"/>
      <w:marTop w:val="0"/>
      <w:marBottom w:val="0"/>
      <w:divBdr>
        <w:top w:val="none" w:sz="0" w:space="0" w:color="auto"/>
        <w:left w:val="none" w:sz="0" w:space="0" w:color="auto"/>
        <w:bottom w:val="none" w:sz="0" w:space="0" w:color="auto"/>
        <w:right w:val="none" w:sz="0" w:space="0" w:color="auto"/>
      </w:divBdr>
    </w:div>
    <w:div w:id="997881745">
      <w:bodyDiv w:val="1"/>
      <w:marLeft w:val="0"/>
      <w:marRight w:val="0"/>
      <w:marTop w:val="0"/>
      <w:marBottom w:val="0"/>
      <w:divBdr>
        <w:top w:val="none" w:sz="0" w:space="0" w:color="auto"/>
        <w:left w:val="none" w:sz="0" w:space="0" w:color="auto"/>
        <w:bottom w:val="none" w:sz="0" w:space="0" w:color="auto"/>
        <w:right w:val="none" w:sz="0" w:space="0" w:color="auto"/>
      </w:divBdr>
    </w:div>
    <w:div w:id="997921552">
      <w:marLeft w:val="480"/>
      <w:marRight w:val="0"/>
      <w:marTop w:val="0"/>
      <w:marBottom w:val="0"/>
      <w:divBdr>
        <w:top w:val="none" w:sz="0" w:space="0" w:color="auto"/>
        <w:left w:val="none" w:sz="0" w:space="0" w:color="auto"/>
        <w:bottom w:val="none" w:sz="0" w:space="0" w:color="auto"/>
        <w:right w:val="none" w:sz="0" w:space="0" w:color="auto"/>
      </w:divBdr>
    </w:div>
    <w:div w:id="997924089">
      <w:bodyDiv w:val="1"/>
      <w:marLeft w:val="0"/>
      <w:marRight w:val="0"/>
      <w:marTop w:val="0"/>
      <w:marBottom w:val="0"/>
      <w:divBdr>
        <w:top w:val="none" w:sz="0" w:space="0" w:color="auto"/>
        <w:left w:val="none" w:sz="0" w:space="0" w:color="auto"/>
        <w:bottom w:val="none" w:sz="0" w:space="0" w:color="auto"/>
        <w:right w:val="none" w:sz="0" w:space="0" w:color="auto"/>
      </w:divBdr>
      <w:divsChild>
        <w:div w:id="10955579">
          <w:marLeft w:val="480"/>
          <w:marRight w:val="0"/>
          <w:marTop w:val="0"/>
          <w:marBottom w:val="0"/>
          <w:divBdr>
            <w:top w:val="none" w:sz="0" w:space="0" w:color="auto"/>
            <w:left w:val="none" w:sz="0" w:space="0" w:color="auto"/>
            <w:bottom w:val="none" w:sz="0" w:space="0" w:color="auto"/>
            <w:right w:val="none" w:sz="0" w:space="0" w:color="auto"/>
          </w:divBdr>
        </w:div>
        <w:div w:id="14237515">
          <w:marLeft w:val="480"/>
          <w:marRight w:val="0"/>
          <w:marTop w:val="0"/>
          <w:marBottom w:val="0"/>
          <w:divBdr>
            <w:top w:val="none" w:sz="0" w:space="0" w:color="auto"/>
            <w:left w:val="none" w:sz="0" w:space="0" w:color="auto"/>
            <w:bottom w:val="none" w:sz="0" w:space="0" w:color="auto"/>
            <w:right w:val="none" w:sz="0" w:space="0" w:color="auto"/>
          </w:divBdr>
        </w:div>
        <w:div w:id="18898394">
          <w:marLeft w:val="480"/>
          <w:marRight w:val="0"/>
          <w:marTop w:val="0"/>
          <w:marBottom w:val="0"/>
          <w:divBdr>
            <w:top w:val="none" w:sz="0" w:space="0" w:color="auto"/>
            <w:left w:val="none" w:sz="0" w:space="0" w:color="auto"/>
            <w:bottom w:val="none" w:sz="0" w:space="0" w:color="auto"/>
            <w:right w:val="none" w:sz="0" w:space="0" w:color="auto"/>
          </w:divBdr>
        </w:div>
        <w:div w:id="61559925">
          <w:marLeft w:val="480"/>
          <w:marRight w:val="0"/>
          <w:marTop w:val="0"/>
          <w:marBottom w:val="0"/>
          <w:divBdr>
            <w:top w:val="none" w:sz="0" w:space="0" w:color="auto"/>
            <w:left w:val="none" w:sz="0" w:space="0" w:color="auto"/>
            <w:bottom w:val="none" w:sz="0" w:space="0" w:color="auto"/>
            <w:right w:val="none" w:sz="0" w:space="0" w:color="auto"/>
          </w:divBdr>
        </w:div>
        <w:div w:id="70541438">
          <w:marLeft w:val="480"/>
          <w:marRight w:val="0"/>
          <w:marTop w:val="0"/>
          <w:marBottom w:val="0"/>
          <w:divBdr>
            <w:top w:val="none" w:sz="0" w:space="0" w:color="auto"/>
            <w:left w:val="none" w:sz="0" w:space="0" w:color="auto"/>
            <w:bottom w:val="none" w:sz="0" w:space="0" w:color="auto"/>
            <w:right w:val="none" w:sz="0" w:space="0" w:color="auto"/>
          </w:divBdr>
        </w:div>
        <w:div w:id="70667068">
          <w:marLeft w:val="480"/>
          <w:marRight w:val="0"/>
          <w:marTop w:val="0"/>
          <w:marBottom w:val="0"/>
          <w:divBdr>
            <w:top w:val="none" w:sz="0" w:space="0" w:color="auto"/>
            <w:left w:val="none" w:sz="0" w:space="0" w:color="auto"/>
            <w:bottom w:val="none" w:sz="0" w:space="0" w:color="auto"/>
            <w:right w:val="none" w:sz="0" w:space="0" w:color="auto"/>
          </w:divBdr>
        </w:div>
        <w:div w:id="86538308">
          <w:marLeft w:val="480"/>
          <w:marRight w:val="0"/>
          <w:marTop w:val="0"/>
          <w:marBottom w:val="0"/>
          <w:divBdr>
            <w:top w:val="none" w:sz="0" w:space="0" w:color="auto"/>
            <w:left w:val="none" w:sz="0" w:space="0" w:color="auto"/>
            <w:bottom w:val="none" w:sz="0" w:space="0" w:color="auto"/>
            <w:right w:val="none" w:sz="0" w:space="0" w:color="auto"/>
          </w:divBdr>
        </w:div>
        <w:div w:id="104812685">
          <w:marLeft w:val="480"/>
          <w:marRight w:val="0"/>
          <w:marTop w:val="0"/>
          <w:marBottom w:val="0"/>
          <w:divBdr>
            <w:top w:val="none" w:sz="0" w:space="0" w:color="auto"/>
            <w:left w:val="none" w:sz="0" w:space="0" w:color="auto"/>
            <w:bottom w:val="none" w:sz="0" w:space="0" w:color="auto"/>
            <w:right w:val="none" w:sz="0" w:space="0" w:color="auto"/>
          </w:divBdr>
        </w:div>
        <w:div w:id="140733493">
          <w:marLeft w:val="480"/>
          <w:marRight w:val="0"/>
          <w:marTop w:val="0"/>
          <w:marBottom w:val="0"/>
          <w:divBdr>
            <w:top w:val="none" w:sz="0" w:space="0" w:color="auto"/>
            <w:left w:val="none" w:sz="0" w:space="0" w:color="auto"/>
            <w:bottom w:val="none" w:sz="0" w:space="0" w:color="auto"/>
            <w:right w:val="none" w:sz="0" w:space="0" w:color="auto"/>
          </w:divBdr>
        </w:div>
        <w:div w:id="150148593">
          <w:marLeft w:val="480"/>
          <w:marRight w:val="0"/>
          <w:marTop w:val="0"/>
          <w:marBottom w:val="0"/>
          <w:divBdr>
            <w:top w:val="none" w:sz="0" w:space="0" w:color="auto"/>
            <w:left w:val="none" w:sz="0" w:space="0" w:color="auto"/>
            <w:bottom w:val="none" w:sz="0" w:space="0" w:color="auto"/>
            <w:right w:val="none" w:sz="0" w:space="0" w:color="auto"/>
          </w:divBdr>
        </w:div>
        <w:div w:id="159195188">
          <w:marLeft w:val="480"/>
          <w:marRight w:val="0"/>
          <w:marTop w:val="0"/>
          <w:marBottom w:val="0"/>
          <w:divBdr>
            <w:top w:val="none" w:sz="0" w:space="0" w:color="auto"/>
            <w:left w:val="none" w:sz="0" w:space="0" w:color="auto"/>
            <w:bottom w:val="none" w:sz="0" w:space="0" w:color="auto"/>
            <w:right w:val="none" w:sz="0" w:space="0" w:color="auto"/>
          </w:divBdr>
        </w:div>
        <w:div w:id="177429679">
          <w:marLeft w:val="480"/>
          <w:marRight w:val="0"/>
          <w:marTop w:val="0"/>
          <w:marBottom w:val="0"/>
          <w:divBdr>
            <w:top w:val="none" w:sz="0" w:space="0" w:color="auto"/>
            <w:left w:val="none" w:sz="0" w:space="0" w:color="auto"/>
            <w:bottom w:val="none" w:sz="0" w:space="0" w:color="auto"/>
            <w:right w:val="none" w:sz="0" w:space="0" w:color="auto"/>
          </w:divBdr>
        </w:div>
        <w:div w:id="198594087">
          <w:marLeft w:val="480"/>
          <w:marRight w:val="0"/>
          <w:marTop w:val="0"/>
          <w:marBottom w:val="0"/>
          <w:divBdr>
            <w:top w:val="none" w:sz="0" w:space="0" w:color="auto"/>
            <w:left w:val="none" w:sz="0" w:space="0" w:color="auto"/>
            <w:bottom w:val="none" w:sz="0" w:space="0" w:color="auto"/>
            <w:right w:val="none" w:sz="0" w:space="0" w:color="auto"/>
          </w:divBdr>
        </w:div>
        <w:div w:id="211429313">
          <w:marLeft w:val="480"/>
          <w:marRight w:val="0"/>
          <w:marTop w:val="0"/>
          <w:marBottom w:val="0"/>
          <w:divBdr>
            <w:top w:val="none" w:sz="0" w:space="0" w:color="auto"/>
            <w:left w:val="none" w:sz="0" w:space="0" w:color="auto"/>
            <w:bottom w:val="none" w:sz="0" w:space="0" w:color="auto"/>
            <w:right w:val="none" w:sz="0" w:space="0" w:color="auto"/>
          </w:divBdr>
        </w:div>
        <w:div w:id="238098193">
          <w:marLeft w:val="480"/>
          <w:marRight w:val="0"/>
          <w:marTop w:val="0"/>
          <w:marBottom w:val="0"/>
          <w:divBdr>
            <w:top w:val="none" w:sz="0" w:space="0" w:color="auto"/>
            <w:left w:val="none" w:sz="0" w:space="0" w:color="auto"/>
            <w:bottom w:val="none" w:sz="0" w:space="0" w:color="auto"/>
            <w:right w:val="none" w:sz="0" w:space="0" w:color="auto"/>
          </w:divBdr>
        </w:div>
        <w:div w:id="259604564">
          <w:marLeft w:val="480"/>
          <w:marRight w:val="0"/>
          <w:marTop w:val="0"/>
          <w:marBottom w:val="0"/>
          <w:divBdr>
            <w:top w:val="none" w:sz="0" w:space="0" w:color="auto"/>
            <w:left w:val="none" w:sz="0" w:space="0" w:color="auto"/>
            <w:bottom w:val="none" w:sz="0" w:space="0" w:color="auto"/>
            <w:right w:val="none" w:sz="0" w:space="0" w:color="auto"/>
          </w:divBdr>
        </w:div>
        <w:div w:id="267389492">
          <w:marLeft w:val="480"/>
          <w:marRight w:val="0"/>
          <w:marTop w:val="0"/>
          <w:marBottom w:val="0"/>
          <w:divBdr>
            <w:top w:val="none" w:sz="0" w:space="0" w:color="auto"/>
            <w:left w:val="none" w:sz="0" w:space="0" w:color="auto"/>
            <w:bottom w:val="none" w:sz="0" w:space="0" w:color="auto"/>
            <w:right w:val="none" w:sz="0" w:space="0" w:color="auto"/>
          </w:divBdr>
        </w:div>
        <w:div w:id="267743129">
          <w:marLeft w:val="480"/>
          <w:marRight w:val="0"/>
          <w:marTop w:val="0"/>
          <w:marBottom w:val="0"/>
          <w:divBdr>
            <w:top w:val="none" w:sz="0" w:space="0" w:color="auto"/>
            <w:left w:val="none" w:sz="0" w:space="0" w:color="auto"/>
            <w:bottom w:val="none" w:sz="0" w:space="0" w:color="auto"/>
            <w:right w:val="none" w:sz="0" w:space="0" w:color="auto"/>
          </w:divBdr>
        </w:div>
        <w:div w:id="281421041">
          <w:marLeft w:val="480"/>
          <w:marRight w:val="0"/>
          <w:marTop w:val="0"/>
          <w:marBottom w:val="0"/>
          <w:divBdr>
            <w:top w:val="none" w:sz="0" w:space="0" w:color="auto"/>
            <w:left w:val="none" w:sz="0" w:space="0" w:color="auto"/>
            <w:bottom w:val="none" w:sz="0" w:space="0" w:color="auto"/>
            <w:right w:val="none" w:sz="0" w:space="0" w:color="auto"/>
          </w:divBdr>
        </w:div>
        <w:div w:id="297419637">
          <w:marLeft w:val="480"/>
          <w:marRight w:val="0"/>
          <w:marTop w:val="0"/>
          <w:marBottom w:val="0"/>
          <w:divBdr>
            <w:top w:val="none" w:sz="0" w:space="0" w:color="auto"/>
            <w:left w:val="none" w:sz="0" w:space="0" w:color="auto"/>
            <w:bottom w:val="none" w:sz="0" w:space="0" w:color="auto"/>
            <w:right w:val="none" w:sz="0" w:space="0" w:color="auto"/>
          </w:divBdr>
        </w:div>
        <w:div w:id="300160173">
          <w:marLeft w:val="480"/>
          <w:marRight w:val="0"/>
          <w:marTop w:val="0"/>
          <w:marBottom w:val="0"/>
          <w:divBdr>
            <w:top w:val="none" w:sz="0" w:space="0" w:color="auto"/>
            <w:left w:val="none" w:sz="0" w:space="0" w:color="auto"/>
            <w:bottom w:val="none" w:sz="0" w:space="0" w:color="auto"/>
            <w:right w:val="none" w:sz="0" w:space="0" w:color="auto"/>
          </w:divBdr>
        </w:div>
        <w:div w:id="328867874">
          <w:marLeft w:val="480"/>
          <w:marRight w:val="0"/>
          <w:marTop w:val="0"/>
          <w:marBottom w:val="0"/>
          <w:divBdr>
            <w:top w:val="none" w:sz="0" w:space="0" w:color="auto"/>
            <w:left w:val="none" w:sz="0" w:space="0" w:color="auto"/>
            <w:bottom w:val="none" w:sz="0" w:space="0" w:color="auto"/>
            <w:right w:val="none" w:sz="0" w:space="0" w:color="auto"/>
          </w:divBdr>
        </w:div>
        <w:div w:id="330573362">
          <w:marLeft w:val="480"/>
          <w:marRight w:val="0"/>
          <w:marTop w:val="0"/>
          <w:marBottom w:val="0"/>
          <w:divBdr>
            <w:top w:val="none" w:sz="0" w:space="0" w:color="auto"/>
            <w:left w:val="none" w:sz="0" w:space="0" w:color="auto"/>
            <w:bottom w:val="none" w:sz="0" w:space="0" w:color="auto"/>
            <w:right w:val="none" w:sz="0" w:space="0" w:color="auto"/>
          </w:divBdr>
        </w:div>
        <w:div w:id="333071531">
          <w:marLeft w:val="480"/>
          <w:marRight w:val="0"/>
          <w:marTop w:val="0"/>
          <w:marBottom w:val="0"/>
          <w:divBdr>
            <w:top w:val="none" w:sz="0" w:space="0" w:color="auto"/>
            <w:left w:val="none" w:sz="0" w:space="0" w:color="auto"/>
            <w:bottom w:val="none" w:sz="0" w:space="0" w:color="auto"/>
            <w:right w:val="none" w:sz="0" w:space="0" w:color="auto"/>
          </w:divBdr>
        </w:div>
        <w:div w:id="334722785">
          <w:marLeft w:val="480"/>
          <w:marRight w:val="0"/>
          <w:marTop w:val="0"/>
          <w:marBottom w:val="0"/>
          <w:divBdr>
            <w:top w:val="none" w:sz="0" w:space="0" w:color="auto"/>
            <w:left w:val="none" w:sz="0" w:space="0" w:color="auto"/>
            <w:bottom w:val="none" w:sz="0" w:space="0" w:color="auto"/>
            <w:right w:val="none" w:sz="0" w:space="0" w:color="auto"/>
          </w:divBdr>
        </w:div>
        <w:div w:id="351492253">
          <w:marLeft w:val="480"/>
          <w:marRight w:val="0"/>
          <w:marTop w:val="0"/>
          <w:marBottom w:val="0"/>
          <w:divBdr>
            <w:top w:val="none" w:sz="0" w:space="0" w:color="auto"/>
            <w:left w:val="none" w:sz="0" w:space="0" w:color="auto"/>
            <w:bottom w:val="none" w:sz="0" w:space="0" w:color="auto"/>
            <w:right w:val="none" w:sz="0" w:space="0" w:color="auto"/>
          </w:divBdr>
        </w:div>
        <w:div w:id="361513138">
          <w:marLeft w:val="480"/>
          <w:marRight w:val="0"/>
          <w:marTop w:val="0"/>
          <w:marBottom w:val="0"/>
          <w:divBdr>
            <w:top w:val="none" w:sz="0" w:space="0" w:color="auto"/>
            <w:left w:val="none" w:sz="0" w:space="0" w:color="auto"/>
            <w:bottom w:val="none" w:sz="0" w:space="0" w:color="auto"/>
            <w:right w:val="none" w:sz="0" w:space="0" w:color="auto"/>
          </w:divBdr>
        </w:div>
        <w:div w:id="437872581">
          <w:marLeft w:val="480"/>
          <w:marRight w:val="0"/>
          <w:marTop w:val="0"/>
          <w:marBottom w:val="0"/>
          <w:divBdr>
            <w:top w:val="none" w:sz="0" w:space="0" w:color="auto"/>
            <w:left w:val="none" w:sz="0" w:space="0" w:color="auto"/>
            <w:bottom w:val="none" w:sz="0" w:space="0" w:color="auto"/>
            <w:right w:val="none" w:sz="0" w:space="0" w:color="auto"/>
          </w:divBdr>
        </w:div>
        <w:div w:id="453451878">
          <w:marLeft w:val="480"/>
          <w:marRight w:val="0"/>
          <w:marTop w:val="0"/>
          <w:marBottom w:val="0"/>
          <w:divBdr>
            <w:top w:val="none" w:sz="0" w:space="0" w:color="auto"/>
            <w:left w:val="none" w:sz="0" w:space="0" w:color="auto"/>
            <w:bottom w:val="none" w:sz="0" w:space="0" w:color="auto"/>
            <w:right w:val="none" w:sz="0" w:space="0" w:color="auto"/>
          </w:divBdr>
        </w:div>
        <w:div w:id="486674120">
          <w:marLeft w:val="480"/>
          <w:marRight w:val="0"/>
          <w:marTop w:val="0"/>
          <w:marBottom w:val="0"/>
          <w:divBdr>
            <w:top w:val="none" w:sz="0" w:space="0" w:color="auto"/>
            <w:left w:val="none" w:sz="0" w:space="0" w:color="auto"/>
            <w:bottom w:val="none" w:sz="0" w:space="0" w:color="auto"/>
            <w:right w:val="none" w:sz="0" w:space="0" w:color="auto"/>
          </w:divBdr>
        </w:div>
        <w:div w:id="495734012">
          <w:marLeft w:val="480"/>
          <w:marRight w:val="0"/>
          <w:marTop w:val="0"/>
          <w:marBottom w:val="0"/>
          <w:divBdr>
            <w:top w:val="none" w:sz="0" w:space="0" w:color="auto"/>
            <w:left w:val="none" w:sz="0" w:space="0" w:color="auto"/>
            <w:bottom w:val="none" w:sz="0" w:space="0" w:color="auto"/>
            <w:right w:val="none" w:sz="0" w:space="0" w:color="auto"/>
          </w:divBdr>
        </w:div>
        <w:div w:id="592738825">
          <w:marLeft w:val="480"/>
          <w:marRight w:val="0"/>
          <w:marTop w:val="0"/>
          <w:marBottom w:val="0"/>
          <w:divBdr>
            <w:top w:val="none" w:sz="0" w:space="0" w:color="auto"/>
            <w:left w:val="none" w:sz="0" w:space="0" w:color="auto"/>
            <w:bottom w:val="none" w:sz="0" w:space="0" w:color="auto"/>
            <w:right w:val="none" w:sz="0" w:space="0" w:color="auto"/>
          </w:divBdr>
        </w:div>
        <w:div w:id="600186717">
          <w:marLeft w:val="480"/>
          <w:marRight w:val="0"/>
          <w:marTop w:val="0"/>
          <w:marBottom w:val="0"/>
          <w:divBdr>
            <w:top w:val="none" w:sz="0" w:space="0" w:color="auto"/>
            <w:left w:val="none" w:sz="0" w:space="0" w:color="auto"/>
            <w:bottom w:val="none" w:sz="0" w:space="0" w:color="auto"/>
            <w:right w:val="none" w:sz="0" w:space="0" w:color="auto"/>
          </w:divBdr>
        </w:div>
        <w:div w:id="602618067">
          <w:marLeft w:val="480"/>
          <w:marRight w:val="0"/>
          <w:marTop w:val="0"/>
          <w:marBottom w:val="0"/>
          <w:divBdr>
            <w:top w:val="none" w:sz="0" w:space="0" w:color="auto"/>
            <w:left w:val="none" w:sz="0" w:space="0" w:color="auto"/>
            <w:bottom w:val="none" w:sz="0" w:space="0" w:color="auto"/>
            <w:right w:val="none" w:sz="0" w:space="0" w:color="auto"/>
          </w:divBdr>
        </w:div>
        <w:div w:id="628898181">
          <w:marLeft w:val="480"/>
          <w:marRight w:val="0"/>
          <w:marTop w:val="0"/>
          <w:marBottom w:val="0"/>
          <w:divBdr>
            <w:top w:val="none" w:sz="0" w:space="0" w:color="auto"/>
            <w:left w:val="none" w:sz="0" w:space="0" w:color="auto"/>
            <w:bottom w:val="none" w:sz="0" w:space="0" w:color="auto"/>
            <w:right w:val="none" w:sz="0" w:space="0" w:color="auto"/>
          </w:divBdr>
        </w:div>
        <w:div w:id="687214491">
          <w:marLeft w:val="480"/>
          <w:marRight w:val="0"/>
          <w:marTop w:val="0"/>
          <w:marBottom w:val="0"/>
          <w:divBdr>
            <w:top w:val="none" w:sz="0" w:space="0" w:color="auto"/>
            <w:left w:val="none" w:sz="0" w:space="0" w:color="auto"/>
            <w:bottom w:val="none" w:sz="0" w:space="0" w:color="auto"/>
            <w:right w:val="none" w:sz="0" w:space="0" w:color="auto"/>
          </w:divBdr>
        </w:div>
        <w:div w:id="689798044">
          <w:marLeft w:val="480"/>
          <w:marRight w:val="0"/>
          <w:marTop w:val="0"/>
          <w:marBottom w:val="0"/>
          <w:divBdr>
            <w:top w:val="none" w:sz="0" w:space="0" w:color="auto"/>
            <w:left w:val="none" w:sz="0" w:space="0" w:color="auto"/>
            <w:bottom w:val="none" w:sz="0" w:space="0" w:color="auto"/>
            <w:right w:val="none" w:sz="0" w:space="0" w:color="auto"/>
          </w:divBdr>
        </w:div>
        <w:div w:id="723873874">
          <w:marLeft w:val="480"/>
          <w:marRight w:val="0"/>
          <w:marTop w:val="0"/>
          <w:marBottom w:val="0"/>
          <w:divBdr>
            <w:top w:val="none" w:sz="0" w:space="0" w:color="auto"/>
            <w:left w:val="none" w:sz="0" w:space="0" w:color="auto"/>
            <w:bottom w:val="none" w:sz="0" w:space="0" w:color="auto"/>
            <w:right w:val="none" w:sz="0" w:space="0" w:color="auto"/>
          </w:divBdr>
        </w:div>
        <w:div w:id="725296130">
          <w:marLeft w:val="480"/>
          <w:marRight w:val="0"/>
          <w:marTop w:val="0"/>
          <w:marBottom w:val="0"/>
          <w:divBdr>
            <w:top w:val="none" w:sz="0" w:space="0" w:color="auto"/>
            <w:left w:val="none" w:sz="0" w:space="0" w:color="auto"/>
            <w:bottom w:val="none" w:sz="0" w:space="0" w:color="auto"/>
            <w:right w:val="none" w:sz="0" w:space="0" w:color="auto"/>
          </w:divBdr>
        </w:div>
        <w:div w:id="791557920">
          <w:marLeft w:val="480"/>
          <w:marRight w:val="0"/>
          <w:marTop w:val="0"/>
          <w:marBottom w:val="0"/>
          <w:divBdr>
            <w:top w:val="none" w:sz="0" w:space="0" w:color="auto"/>
            <w:left w:val="none" w:sz="0" w:space="0" w:color="auto"/>
            <w:bottom w:val="none" w:sz="0" w:space="0" w:color="auto"/>
            <w:right w:val="none" w:sz="0" w:space="0" w:color="auto"/>
          </w:divBdr>
        </w:div>
        <w:div w:id="811404850">
          <w:marLeft w:val="480"/>
          <w:marRight w:val="0"/>
          <w:marTop w:val="0"/>
          <w:marBottom w:val="0"/>
          <w:divBdr>
            <w:top w:val="none" w:sz="0" w:space="0" w:color="auto"/>
            <w:left w:val="none" w:sz="0" w:space="0" w:color="auto"/>
            <w:bottom w:val="none" w:sz="0" w:space="0" w:color="auto"/>
            <w:right w:val="none" w:sz="0" w:space="0" w:color="auto"/>
          </w:divBdr>
        </w:div>
        <w:div w:id="867059259">
          <w:marLeft w:val="480"/>
          <w:marRight w:val="0"/>
          <w:marTop w:val="0"/>
          <w:marBottom w:val="0"/>
          <w:divBdr>
            <w:top w:val="none" w:sz="0" w:space="0" w:color="auto"/>
            <w:left w:val="none" w:sz="0" w:space="0" w:color="auto"/>
            <w:bottom w:val="none" w:sz="0" w:space="0" w:color="auto"/>
            <w:right w:val="none" w:sz="0" w:space="0" w:color="auto"/>
          </w:divBdr>
        </w:div>
        <w:div w:id="877937118">
          <w:marLeft w:val="480"/>
          <w:marRight w:val="0"/>
          <w:marTop w:val="0"/>
          <w:marBottom w:val="0"/>
          <w:divBdr>
            <w:top w:val="none" w:sz="0" w:space="0" w:color="auto"/>
            <w:left w:val="none" w:sz="0" w:space="0" w:color="auto"/>
            <w:bottom w:val="none" w:sz="0" w:space="0" w:color="auto"/>
            <w:right w:val="none" w:sz="0" w:space="0" w:color="auto"/>
          </w:divBdr>
        </w:div>
        <w:div w:id="885028348">
          <w:marLeft w:val="480"/>
          <w:marRight w:val="0"/>
          <w:marTop w:val="0"/>
          <w:marBottom w:val="0"/>
          <w:divBdr>
            <w:top w:val="none" w:sz="0" w:space="0" w:color="auto"/>
            <w:left w:val="none" w:sz="0" w:space="0" w:color="auto"/>
            <w:bottom w:val="none" w:sz="0" w:space="0" w:color="auto"/>
            <w:right w:val="none" w:sz="0" w:space="0" w:color="auto"/>
          </w:divBdr>
        </w:div>
        <w:div w:id="895579719">
          <w:marLeft w:val="480"/>
          <w:marRight w:val="0"/>
          <w:marTop w:val="0"/>
          <w:marBottom w:val="0"/>
          <w:divBdr>
            <w:top w:val="none" w:sz="0" w:space="0" w:color="auto"/>
            <w:left w:val="none" w:sz="0" w:space="0" w:color="auto"/>
            <w:bottom w:val="none" w:sz="0" w:space="0" w:color="auto"/>
            <w:right w:val="none" w:sz="0" w:space="0" w:color="auto"/>
          </w:divBdr>
        </w:div>
        <w:div w:id="909194443">
          <w:marLeft w:val="480"/>
          <w:marRight w:val="0"/>
          <w:marTop w:val="0"/>
          <w:marBottom w:val="0"/>
          <w:divBdr>
            <w:top w:val="none" w:sz="0" w:space="0" w:color="auto"/>
            <w:left w:val="none" w:sz="0" w:space="0" w:color="auto"/>
            <w:bottom w:val="none" w:sz="0" w:space="0" w:color="auto"/>
            <w:right w:val="none" w:sz="0" w:space="0" w:color="auto"/>
          </w:divBdr>
        </w:div>
        <w:div w:id="927495246">
          <w:marLeft w:val="480"/>
          <w:marRight w:val="0"/>
          <w:marTop w:val="0"/>
          <w:marBottom w:val="0"/>
          <w:divBdr>
            <w:top w:val="none" w:sz="0" w:space="0" w:color="auto"/>
            <w:left w:val="none" w:sz="0" w:space="0" w:color="auto"/>
            <w:bottom w:val="none" w:sz="0" w:space="0" w:color="auto"/>
            <w:right w:val="none" w:sz="0" w:space="0" w:color="auto"/>
          </w:divBdr>
        </w:div>
        <w:div w:id="939487367">
          <w:marLeft w:val="480"/>
          <w:marRight w:val="0"/>
          <w:marTop w:val="0"/>
          <w:marBottom w:val="0"/>
          <w:divBdr>
            <w:top w:val="none" w:sz="0" w:space="0" w:color="auto"/>
            <w:left w:val="none" w:sz="0" w:space="0" w:color="auto"/>
            <w:bottom w:val="none" w:sz="0" w:space="0" w:color="auto"/>
            <w:right w:val="none" w:sz="0" w:space="0" w:color="auto"/>
          </w:divBdr>
        </w:div>
        <w:div w:id="957181044">
          <w:marLeft w:val="480"/>
          <w:marRight w:val="0"/>
          <w:marTop w:val="0"/>
          <w:marBottom w:val="0"/>
          <w:divBdr>
            <w:top w:val="none" w:sz="0" w:space="0" w:color="auto"/>
            <w:left w:val="none" w:sz="0" w:space="0" w:color="auto"/>
            <w:bottom w:val="none" w:sz="0" w:space="0" w:color="auto"/>
            <w:right w:val="none" w:sz="0" w:space="0" w:color="auto"/>
          </w:divBdr>
        </w:div>
        <w:div w:id="973871857">
          <w:marLeft w:val="480"/>
          <w:marRight w:val="0"/>
          <w:marTop w:val="0"/>
          <w:marBottom w:val="0"/>
          <w:divBdr>
            <w:top w:val="none" w:sz="0" w:space="0" w:color="auto"/>
            <w:left w:val="none" w:sz="0" w:space="0" w:color="auto"/>
            <w:bottom w:val="none" w:sz="0" w:space="0" w:color="auto"/>
            <w:right w:val="none" w:sz="0" w:space="0" w:color="auto"/>
          </w:divBdr>
        </w:div>
        <w:div w:id="993796390">
          <w:marLeft w:val="480"/>
          <w:marRight w:val="0"/>
          <w:marTop w:val="0"/>
          <w:marBottom w:val="0"/>
          <w:divBdr>
            <w:top w:val="none" w:sz="0" w:space="0" w:color="auto"/>
            <w:left w:val="none" w:sz="0" w:space="0" w:color="auto"/>
            <w:bottom w:val="none" w:sz="0" w:space="0" w:color="auto"/>
            <w:right w:val="none" w:sz="0" w:space="0" w:color="auto"/>
          </w:divBdr>
        </w:div>
        <w:div w:id="998003909">
          <w:marLeft w:val="480"/>
          <w:marRight w:val="0"/>
          <w:marTop w:val="0"/>
          <w:marBottom w:val="0"/>
          <w:divBdr>
            <w:top w:val="none" w:sz="0" w:space="0" w:color="auto"/>
            <w:left w:val="none" w:sz="0" w:space="0" w:color="auto"/>
            <w:bottom w:val="none" w:sz="0" w:space="0" w:color="auto"/>
            <w:right w:val="none" w:sz="0" w:space="0" w:color="auto"/>
          </w:divBdr>
        </w:div>
        <w:div w:id="1051075339">
          <w:marLeft w:val="480"/>
          <w:marRight w:val="0"/>
          <w:marTop w:val="0"/>
          <w:marBottom w:val="0"/>
          <w:divBdr>
            <w:top w:val="none" w:sz="0" w:space="0" w:color="auto"/>
            <w:left w:val="none" w:sz="0" w:space="0" w:color="auto"/>
            <w:bottom w:val="none" w:sz="0" w:space="0" w:color="auto"/>
            <w:right w:val="none" w:sz="0" w:space="0" w:color="auto"/>
          </w:divBdr>
        </w:div>
        <w:div w:id="1076590992">
          <w:marLeft w:val="480"/>
          <w:marRight w:val="0"/>
          <w:marTop w:val="0"/>
          <w:marBottom w:val="0"/>
          <w:divBdr>
            <w:top w:val="none" w:sz="0" w:space="0" w:color="auto"/>
            <w:left w:val="none" w:sz="0" w:space="0" w:color="auto"/>
            <w:bottom w:val="none" w:sz="0" w:space="0" w:color="auto"/>
            <w:right w:val="none" w:sz="0" w:space="0" w:color="auto"/>
          </w:divBdr>
        </w:div>
        <w:div w:id="1129709596">
          <w:marLeft w:val="480"/>
          <w:marRight w:val="0"/>
          <w:marTop w:val="0"/>
          <w:marBottom w:val="0"/>
          <w:divBdr>
            <w:top w:val="none" w:sz="0" w:space="0" w:color="auto"/>
            <w:left w:val="none" w:sz="0" w:space="0" w:color="auto"/>
            <w:bottom w:val="none" w:sz="0" w:space="0" w:color="auto"/>
            <w:right w:val="none" w:sz="0" w:space="0" w:color="auto"/>
          </w:divBdr>
        </w:div>
        <w:div w:id="1184199555">
          <w:marLeft w:val="480"/>
          <w:marRight w:val="0"/>
          <w:marTop w:val="0"/>
          <w:marBottom w:val="0"/>
          <w:divBdr>
            <w:top w:val="none" w:sz="0" w:space="0" w:color="auto"/>
            <w:left w:val="none" w:sz="0" w:space="0" w:color="auto"/>
            <w:bottom w:val="none" w:sz="0" w:space="0" w:color="auto"/>
            <w:right w:val="none" w:sz="0" w:space="0" w:color="auto"/>
          </w:divBdr>
        </w:div>
        <w:div w:id="1191381094">
          <w:marLeft w:val="480"/>
          <w:marRight w:val="0"/>
          <w:marTop w:val="0"/>
          <w:marBottom w:val="0"/>
          <w:divBdr>
            <w:top w:val="none" w:sz="0" w:space="0" w:color="auto"/>
            <w:left w:val="none" w:sz="0" w:space="0" w:color="auto"/>
            <w:bottom w:val="none" w:sz="0" w:space="0" w:color="auto"/>
            <w:right w:val="none" w:sz="0" w:space="0" w:color="auto"/>
          </w:divBdr>
        </w:div>
        <w:div w:id="1200509542">
          <w:marLeft w:val="480"/>
          <w:marRight w:val="0"/>
          <w:marTop w:val="0"/>
          <w:marBottom w:val="0"/>
          <w:divBdr>
            <w:top w:val="none" w:sz="0" w:space="0" w:color="auto"/>
            <w:left w:val="none" w:sz="0" w:space="0" w:color="auto"/>
            <w:bottom w:val="none" w:sz="0" w:space="0" w:color="auto"/>
            <w:right w:val="none" w:sz="0" w:space="0" w:color="auto"/>
          </w:divBdr>
        </w:div>
        <w:div w:id="1220360949">
          <w:marLeft w:val="480"/>
          <w:marRight w:val="0"/>
          <w:marTop w:val="0"/>
          <w:marBottom w:val="0"/>
          <w:divBdr>
            <w:top w:val="none" w:sz="0" w:space="0" w:color="auto"/>
            <w:left w:val="none" w:sz="0" w:space="0" w:color="auto"/>
            <w:bottom w:val="none" w:sz="0" w:space="0" w:color="auto"/>
            <w:right w:val="none" w:sz="0" w:space="0" w:color="auto"/>
          </w:divBdr>
        </w:div>
        <w:div w:id="1227110533">
          <w:marLeft w:val="480"/>
          <w:marRight w:val="0"/>
          <w:marTop w:val="0"/>
          <w:marBottom w:val="0"/>
          <w:divBdr>
            <w:top w:val="none" w:sz="0" w:space="0" w:color="auto"/>
            <w:left w:val="none" w:sz="0" w:space="0" w:color="auto"/>
            <w:bottom w:val="none" w:sz="0" w:space="0" w:color="auto"/>
            <w:right w:val="none" w:sz="0" w:space="0" w:color="auto"/>
          </w:divBdr>
        </w:div>
        <w:div w:id="1250581706">
          <w:marLeft w:val="480"/>
          <w:marRight w:val="0"/>
          <w:marTop w:val="0"/>
          <w:marBottom w:val="0"/>
          <w:divBdr>
            <w:top w:val="none" w:sz="0" w:space="0" w:color="auto"/>
            <w:left w:val="none" w:sz="0" w:space="0" w:color="auto"/>
            <w:bottom w:val="none" w:sz="0" w:space="0" w:color="auto"/>
            <w:right w:val="none" w:sz="0" w:space="0" w:color="auto"/>
          </w:divBdr>
        </w:div>
        <w:div w:id="1274752839">
          <w:marLeft w:val="480"/>
          <w:marRight w:val="0"/>
          <w:marTop w:val="0"/>
          <w:marBottom w:val="0"/>
          <w:divBdr>
            <w:top w:val="none" w:sz="0" w:space="0" w:color="auto"/>
            <w:left w:val="none" w:sz="0" w:space="0" w:color="auto"/>
            <w:bottom w:val="none" w:sz="0" w:space="0" w:color="auto"/>
            <w:right w:val="none" w:sz="0" w:space="0" w:color="auto"/>
          </w:divBdr>
        </w:div>
        <w:div w:id="1287618198">
          <w:marLeft w:val="480"/>
          <w:marRight w:val="0"/>
          <w:marTop w:val="0"/>
          <w:marBottom w:val="0"/>
          <w:divBdr>
            <w:top w:val="none" w:sz="0" w:space="0" w:color="auto"/>
            <w:left w:val="none" w:sz="0" w:space="0" w:color="auto"/>
            <w:bottom w:val="none" w:sz="0" w:space="0" w:color="auto"/>
            <w:right w:val="none" w:sz="0" w:space="0" w:color="auto"/>
          </w:divBdr>
        </w:div>
        <w:div w:id="1295253662">
          <w:marLeft w:val="480"/>
          <w:marRight w:val="0"/>
          <w:marTop w:val="0"/>
          <w:marBottom w:val="0"/>
          <w:divBdr>
            <w:top w:val="none" w:sz="0" w:space="0" w:color="auto"/>
            <w:left w:val="none" w:sz="0" w:space="0" w:color="auto"/>
            <w:bottom w:val="none" w:sz="0" w:space="0" w:color="auto"/>
            <w:right w:val="none" w:sz="0" w:space="0" w:color="auto"/>
          </w:divBdr>
        </w:div>
        <w:div w:id="1315530533">
          <w:marLeft w:val="480"/>
          <w:marRight w:val="0"/>
          <w:marTop w:val="0"/>
          <w:marBottom w:val="0"/>
          <w:divBdr>
            <w:top w:val="none" w:sz="0" w:space="0" w:color="auto"/>
            <w:left w:val="none" w:sz="0" w:space="0" w:color="auto"/>
            <w:bottom w:val="none" w:sz="0" w:space="0" w:color="auto"/>
            <w:right w:val="none" w:sz="0" w:space="0" w:color="auto"/>
          </w:divBdr>
        </w:div>
        <w:div w:id="1326010435">
          <w:marLeft w:val="480"/>
          <w:marRight w:val="0"/>
          <w:marTop w:val="0"/>
          <w:marBottom w:val="0"/>
          <w:divBdr>
            <w:top w:val="none" w:sz="0" w:space="0" w:color="auto"/>
            <w:left w:val="none" w:sz="0" w:space="0" w:color="auto"/>
            <w:bottom w:val="none" w:sz="0" w:space="0" w:color="auto"/>
            <w:right w:val="none" w:sz="0" w:space="0" w:color="auto"/>
          </w:divBdr>
        </w:div>
        <w:div w:id="1365793378">
          <w:marLeft w:val="480"/>
          <w:marRight w:val="0"/>
          <w:marTop w:val="0"/>
          <w:marBottom w:val="0"/>
          <w:divBdr>
            <w:top w:val="none" w:sz="0" w:space="0" w:color="auto"/>
            <w:left w:val="none" w:sz="0" w:space="0" w:color="auto"/>
            <w:bottom w:val="none" w:sz="0" w:space="0" w:color="auto"/>
            <w:right w:val="none" w:sz="0" w:space="0" w:color="auto"/>
          </w:divBdr>
        </w:div>
        <w:div w:id="1410080871">
          <w:marLeft w:val="480"/>
          <w:marRight w:val="0"/>
          <w:marTop w:val="0"/>
          <w:marBottom w:val="0"/>
          <w:divBdr>
            <w:top w:val="none" w:sz="0" w:space="0" w:color="auto"/>
            <w:left w:val="none" w:sz="0" w:space="0" w:color="auto"/>
            <w:bottom w:val="none" w:sz="0" w:space="0" w:color="auto"/>
            <w:right w:val="none" w:sz="0" w:space="0" w:color="auto"/>
          </w:divBdr>
        </w:div>
      </w:divsChild>
    </w:div>
    <w:div w:id="997929048">
      <w:bodyDiv w:val="1"/>
      <w:marLeft w:val="0"/>
      <w:marRight w:val="0"/>
      <w:marTop w:val="0"/>
      <w:marBottom w:val="0"/>
      <w:divBdr>
        <w:top w:val="none" w:sz="0" w:space="0" w:color="auto"/>
        <w:left w:val="none" w:sz="0" w:space="0" w:color="auto"/>
        <w:bottom w:val="none" w:sz="0" w:space="0" w:color="auto"/>
        <w:right w:val="none" w:sz="0" w:space="0" w:color="auto"/>
      </w:divBdr>
    </w:div>
    <w:div w:id="998192712">
      <w:bodyDiv w:val="1"/>
      <w:marLeft w:val="0"/>
      <w:marRight w:val="0"/>
      <w:marTop w:val="0"/>
      <w:marBottom w:val="0"/>
      <w:divBdr>
        <w:top w:val="none" w:sz="0" w:space="0" w:color="auto"/>
        <w:left w:val="none" w:sz="0" w:space="0" w:color="auto"/>
        <w:bottom w:val="none" w:sz="0" w:space="0" w:color="auto"/>
        <w:right w:val="none" w:sz="0" w:space="0" w:color="auto"/>
      </w:divBdr>
    </w:div>
    <w:div w:id="998270287">
      <w:marLeft w:val="480"/>
      <w:marRight w:val="0"/>
      <w:marTop w:val="0"/>
      <w:marBottom w:val="0"/>
      <w:divBdr>
        <w:top w:val="none" w:sz="0" w:space="0" w:color="auto"/>
        <w:left w:val="none" w:sz="0" w:space="0" w:color="auto"/>
        <w:bottom w:val="none" w:sz="0" w:space="0" w:color="auto"/>
        <w:right w:val="none" w:sz="0" w:space="0" w:color="auto"/>
      </w:divBdr>
    </w:div>
    <w:div w:id="998386383">
      <w:bodyDiv w:val="1"/>
      <w:marLeft w:val="0"/>
      <w:marRight w:val="0"/>
      <w:marTop w:val="0"/>
      <w:marBottom w:val="0"/>
      <w:divBdr>
        <w:top w:val="none" w:sz="0" w:space="0" w:color="auto"/>
        <w:left w:val="none" w:sz="0" w:space="0" w:color="auto"/>
        <w:bottom w:val="none" w:sz="0" w:space="0" w:color="auto"/>
        <w:right w:val="none" w:sz="0" w:space="0" w:color="auto"/>
      </w:divBdr>
    </w:div>
    <w:div w:id="998389116">
      <w:bodyDiv w:val="1"/>
      <w:marLeft w:val="0"/>
      <w:marRight w:val="0"/>
      <w:marTop w:val="0"/>
      <w:marBottom w:val="0"/>
      <w:divBdr>
        <w:top w:val="none" w:sz="0" w:space="0" w:color="auto"/>
        <w:left w:val="none" w:sz="0" w:space="0" w:color="auto"/>
        <w:bottom w:val="none" w:sz="0" w:space="0" w:color="auto"/>
        <w:right w:val="none" w:sz="0" w:space="0" w:color="auto"/>
      </w:divBdr>
    </w:div>
    <w:div w:id="998460399">
      <w:marLeft w:val="480"/>
      <w:marRight w:val="0"/>
      <w:marTop w:val="0"/>
      <w:marBottom w:val="0"/>
      <w:divBdr>
        <w:top w:val="none" w:sz="0" w:space="0" w:color="auto"/>
        <w:left w:val="none" w:sz="0" w:space="0" w:color="auto"/>
        <w:bottom w:val="none" w:sz="0" w:space="0" w:color="auto"/>
        <w:right w:val="none" w:sz="0" w:space="0" w:color="auto"/>
      </w:divBdr>
    </w:div>
    <w:div w:id="998536022">
      <w:bodyDiv w:val="1"/>
      <w:marLeft w:val="0"/>
      <w:marRight w:val="0"/>
      <w:marTop w:val="0"/>
      <w:marBottom w:val="0"/>
      <w:divBdr>
        <w:top w:val="none" w:sz="0" w:space="0" w:color="auto"/>
        <w:left w:val="none" w:sz="0" w:space="0" w:color="auto"/>
        <w:bottom w:val="none" w:sz="0" w:space="0" w:color="auto"/>
        <w:right w:val="none" w:sz="0" w:space="0" w:color="auto"/>
      </w:divBdr>
    </w:div>
    <w:div w:id="998577627">
      <w:marLeft w:val="480"/>
      <w:marRight w:val="0"/>
      <w:marTop w:val="0"/>
      <w:marBottom w:val="0"/>
      <w:divBdr>
        <w:top w:val="none" w:sz="0" w:space="0" w:color="auto"/>
        <w:left w:val="none" w:sz="0" w:space="0" w:color="auto"/>
        <w:bottom w:val="none" w:sz="0" w:space="0" w:color="auto"/>
        <w:right w:val="none" w:sz="0" w:space="0" w:color="auto"/>
      </w:divBdr>
    </w:div>
    <w:div w:id="998579500">
      <w:marLeft w:val="480"/>
      <w:marRight w:val="0"/>
      <w:marTop w:val="0"/>
      <w:marBottom w:val="0"/>
      <w:divBdr>
        <w:top w:val="none" w:sz="0" w:space="0" w:color="auto"/>
        <w:left w:val="none" w:sz="0" w:space="0" w:color="auto"/>
        <w:bottom w:val="none" w:sz="0" w:space="0" w:color="auto"/>
        <w:right w:val="none" w:sz="0" w:space="0" w:color="auto"/>
      </w:divBdr>
    </w:div>
    <w:div w:id="998655296">
      <w:marLeft w:val="480"/>
      <w:marRight w:val="0"/>
      <w:marTop w:val="0"/>
      <w:marBottom w:val="0"/>
      <w:divBdr>
        <w:top w:val="none" w:sz="0" w:space="0" w:color="auto"/>
        <w:left w:val="none" w:sz="0" w:space="0" w:color="auto"/>
        <w:bottom w:val="none" w:sz="0" w:space="0" w:color="auto"/>
        <w:right w:val="none" w:sz="0" w:space="0" w:color="auto"/>
      </w:divBdr>
    </w:div>
    <w:div w:id="998770184">
      <w:bodyDiv w:val="1"/>
      <w:marLeft w:val="0"/>
      <w:marRight w:val="0"/>
      <w:marTop w:val="0"/>
      <w:marBottom w:val="0"/>
      <w:divBdr>
        <w:top w:val="none" w:sz="0" w:space="0" w:color="auto"/>
        <w:left w:val="none" w:sz="0" w:space="0" w:color="auto"/>
        <w:bottom w:val="none" w:sz="0" w:space="0" w:color="auto"/>
        <w:right w:val="none" w:sz="0" w:space="0" w:color="auto"/>
      </w:divBdr>
    </w:div>
    <w:div w:id="999040280">
      <w:bodyDiv w:val="1"/>
      <w:marLeft w:val="0"/>
      <w:marRight w:val="0"/>
      <w:marTop w:val="0"/>
      <w:marBottom w:val="0"/>
      <w:divBdr>
        <w:top w:val="none" w:sz="0" w:space="0" w:color="auto"/>
        <w:left w:val="none" w:sz="0" w:space="0" w:color="auto"/>
        <w:bottom w:val="none" w:sz="0" w:space="0" w:color="auto"/>
        <w:right w:val="none" w:sz="0" w:space="0" w:color="auto"/>
      </w:divBdr>
    </w:div>
    <w:div w:id="999042769">
      <w:marLeft w:val="480"/>
      <w:marRight w:val="0"/>
      <w:marTop w:val="0"/>
      <w:marBottom w:val="0"/>
      <w:divBdr>
        <w:top w:val="none" w:sz="0" w:space="0" w:color="auto"/>
        <w:left w:val="none" w:sz="0" w:space="0" w:color="auto"/>
        <w:bottom w:val="none" w:sz="0" w:space="0" w:color="auto"/>
        <w:right w:val="none" w:sz="0" w:space="0" w:color="auto"/>
      </w:divBdr>
    </w:div>
    <w:div w:id="999116130">
      <w:marLeft w:val="480"/>
      <w:marRight w:val="0"/>
      <w:marTop w:val="0"/>
      <w:marBottom w:val="0"/>
      <w:divBdr>
        <w:top w:val="none" w:sz="0" w:space="0" w:color="auto"/>
        <w:left w:val="none" w:sz="0" w:space="0" w:color="auto"/>
        <w:bottom w:val="none" w:sz="0" w:space="0" w:color="auto"/>
        <w:right w:val="none" w:sz="0" w:space="0" w:color="auto"/>
      </w:divBdr>
    </w:div>
    <w:div w:id="999235722">
      <w:marLeft w:val="480"/>
      <w:marRight w:val="0"/>
      <w:marTop w:val="0"/>
      <w:marBottom w:val="0"/>
      <w:divBdr>
        <w:top w:val="none" w:sz="0" w:space="0" w:color="auto"/>
        <w:left w:val="none" w:sz="0" w:space="0" w:color="auto"/>
        <w:bottom w:val="none" w:sz="0" w:space="0" w:color="auto"/>
        <w:right w:val="none" w:sz="0" w:space="0" w:color="auto"/>
      </w:divBdr>
    </w:div>
    <w:div w:id="999425547">
      <w:marLeft w:val="480"/>
      <w:marRight w:val="0"/>
      <w:marTop w:val="0"/>
      <w:marBottom w:val="0"/>
      <w:divBdr>
        <w:top w:val="none" w:sz="0" w:space="0" w:color="auto"/>
        <w:left w:val="none" w:sz="0" w:space="0" w:color="auto"/>
        <w:bottom w:val="none" w:sz="0" w:space="0" w:color="auto"/>
        <w:right w:val="none" w:sz="0" w:space="0" w:color="auto"/>
      </w:divBdr>
    </w:div>
    <w:div w:id="999574802">
      <w:marLeft w:val="480"/>
      <w:marRight w:val="0"/>
      <w:marTop w:val="0"/>
      <w:marBottom w:val="0"/>
      <w:divBdr>
        <w:top w:val="none" w:sz="0" w:space="0" w:color="auto"/>
        <w:left w:val="none" w:sz="0" w:space="0" w:color="auto"/>
        <w:bottom w:val="none" w:sz="0" w:space="0" w:color="auto"/>
        <w:right w:val="none" w:sz="0" w:space="0" w:color="auto"/>
      </w:divBdr>
    </w:div>
    <w:div w:id="999693087">
      <w:marLeft w:val="480"/>
      <w:marRight w:val="0"/>
      <w:marTop w:val="0"/>
      <w:marBottom w:val="0"/>
      <w:divBdr>
        <w:top w:val="none" w:sz="0" w:space="0" w:color="auto"/>
        <w:left w:val="none" w:sz="0" w:space="0" w:color="auto"/>
        <w:bottom w:val="none" w:sz="0" w:space="0" w:color="auto"/>
        <w:right w:val="none" w:sz="0" w:space="0" w:color="auto"/>
      </w:divBdr>
    </w:div>
    <w:div w:id="999888901">
      <w:bodyDiv w:val="1"/>
      <w:marLeft w:val="0"/>
      <w:marRight w:val="0"/>
      <w:marTop w:val="0"/>
      <w:marBottom w:val="0"/>
      <w:divBdr>
        <w:top w:val="none" w:sz="0" w:space="0" w:color="auto"/>
        <w:left w:val="none" w:sz="0" w:space="0" w:color="auto"/>
        <w:bottom w:val="none" w:sz="0" w:space="0" w:color="auto"/>
        <w:right w:val="none" w:sz="0" w:space="0" w:color="auto"/>
      </w:divBdr>
    </w:div>
    <w:div w:id="999964479">
      <w:marLeft w:val="480"/>
      <w:marRight w:val="0"/>
      <w:marTop w:val="0"/>
      <w:marBottom w:val="0"/>
      <w:divBdr>
        <w:top w:val="none" w:sz="0" w:space="0" w:color="auto"/>
        <w:left w:val="none" w:sz="0" w:space="0" w:color="auto"/>
        <w:bottom w:val="none" w:sz="0" w:space="0" w:color="auto"/>
        <w:right w:val="none" w:sz="0" w:space="0" w:color="auto"/>
      </w:divBdr>
    </w:div>
    <w:div w:id="1000079597">
      <w:marLeft w:val="480"/>
      <w:marRight w:val="0"/>
      <w:marTop w:val="0"/>
      <w:marBottom w:val="0"/>
      <w:divBdr>
        <w:top w:val="none" w:sz="0" w:space="0" w:color="auto"/>
        <w:left w:val="none" w:sz="0" w:space="0" w:color="auto"/>
        <w:bottom w:val="none" w:sz="0" w:space="0" w:color="auto"/>
        <w:right w:val="none" w:sz="0" w:space="0" w:color="auto"/>
      </w:divBdr>
    </w:div>
    <w:div w:id="1000158791">
      <w:marLeft w:val="480"/>
      <w:marRight w:val="0"/>
      <w:marTop w:val="0"/>
      <w:marBottom w:val="0"/>
      <w:divBdr>
        <w:top w:val="none" w:sz="0" w:space="0" w:color="auto"/>
        <w:left w:val="none" w:sz="0" w:space="0" w:color="auto"/>
        <w:bottom w:val="none" w:sz="0" w:space="0" w:color="auto"/>
        <w:right w:val="none" w:sz="0" w:space="0" w:color="auto"/>
      </w:divBdr>
    </w:div>
    <w:div w:id="1000238168">
      <w:marLeft w:val="480"/>
      <w:marRight w:val="0"/>
      <w:marTop w:val="0"/>
      <w:marBottom w:val="0"/>
      <w:divBdr>
        <w:top w:val="none" w:sz="0" w:space="0" w:color="auto"/>
        <w:left w:val="none" w:sz="0" w:space="0" w:color="auto"/>
        <w:bottom w:val="none" w:sz="0" w:space="0" w:color="auto"/>
        <w:right w:val="none" w:sz="0" w:space="0" w:color="auto"/>
      </w:divBdr>
    </w:div>
    <w:div w:id="1000278322">
      <w:marLeft w:val="480"/>
      <w:marRight w:val="0"/>
      <w:marTop w:val="0"/>
      <w:marBottom w:val="0"/>
      <w:divBdr>
        <w:top w:val="none" w:sz="0" w:space="0" w:color="auto"/>
        <w:left w:val="none" w:sz="0" w:space="0" w:color="auto"/>
        <w:bottom w:val="none" w:sz="0" w:space="0" w:color="auto"/>
        <w:right w:val="none" w:sz="0" w:space="0" w:color="auto"/>
      </w:divBdr>
    </w:div>
    <w:div w:id="1000278750">
      <w:bodyDiv w:val="1"/>
      <w:marLeft w:val="0"/>
      <w:marRight w:val="0"/>
      <w:marTop w:val="0"/>
      <w:marBottom w:val="0"/>
      <w:divBdr>
        <w:top w:val="none" w:sz="0" w:space="0" w:color="auto"/>
        <w:left w:val="none" w:sz="0" w:space="0" w:color="auto"/>
        <w:bottom w:val="none" w:sz="0" w:space="0" w:color="auto"/>
        <w:right w:val="none" w:sz="0" w:space="0" w:color="auto"/>
      </w:divBdr>
    </w:div>
    <w:div w:id="1000353554">
      <w:marLeft w:val="480"/>
      <w:marRight w:val="0"/>
      <w:marTop w:val="0"/>
      <w:marBottom w:val="0"/>
      <w:divBdr>
        <w:top w:val="none" w:sz="0" w:space="0" w:color="auto"/>
        <w:left w:val="none" w:sz="0" w:space="0" w:color="auto"/>
        <w:bottom w:val="none" w:sz="0" w:space="0" w:color="auto"/>
        <w:right w:val="none" w:sz="0" w:space="0" w:color="auto"/>
      </w:divBdr>
    </w:div>
    <w:div w:id="1000354194">
      <w:marLeft w:val="480"/>
      <w:marRight w:val="0"/>
      <w:marTop w:val="0"/>
      <w:marBottom w:val="0"/>
      <w:divBdr>
        <w:top w:val="none" w:sz="0" w:space="0" w:color="auto"/>
        <w:left w:val="none" w:sz="0" w:space="0" w:color="auto"/>
        <w:bottom w:val="none" w:sz="0" w:space="0" w:color="auto"/>
        <w:right w:val="none" w:sz="0" w:space="0" w:color="auto"/>
      </w:divBdr>
    </w:div>
    <w:div w:id="1000427497">
      <w:bodyDiv w:val="1"/>
      <w:marLeft w:val="0"/>
      <w:marRight w:val="0"/>
      <w:marTop w:val="0"/>
      <w:marBottom w:val="0"/>
      <w:divBdr>
        <w:top w:val="none" w:sz="0" w:space="0" w:color="auto"/>
        <w:left w:val="none" w:sz="0" w:space="0" w:color="auto"/>
        <w:bottom w:val="none" w:sz="0" w:space="0" w:color="auto"/>
        <w:right w:val="none" w:sz="0" w:space="0" w:color="auto"/>
      </w:divBdr>
    </w:div>
    <w:div w:id="1000540909">
      <w:marLeft w:val="480"/>
      <w:marRight w:val="0"/>
      <w:marTop w:val="0"/>
      <w:marBottom w:val="0"/>
      <w:divBdr>
        <w:top w:val="none" w:sz="0" w:space="0" w:color="auto"/>
        <w:left w:val="none" w:sz="0" w:space="0" w:color="auto"/>
        <w:bottom w:val="none" w:sz="0" w:space="0" w:color="auto"/>
        <w:right w:val="none" w:sz="0" w:space="0" w:color="auto"/>
      </w:divBdr>
    </w:div>
    <w:div w:id="1000618007">
      <w:marLeft w:val="480"/>
      <w:marRight w:val="0"/>
      <w:marTop w:val="0"/>
      <w:marBottom w:val="0"/>
      <w:divBdr>
        <w:top w:val="none" w:sz="0" w:space="0" w:color="auto"/>
        <w:left w:val="none" w:sz="0" w:space="0" w:color="auto"/>
        <w:bottom w:val="none" w:sz="0" w:space="0" w:color="auto"/>
        <w:right w:val="none" w:sz="0" w:space="0" w:color="auto"/>
      </w:divBdr>
    </w:div>
    <w:div w:id="1000892678">
      <w:marLeft w:val="480"/>
      <w:marRight w:val="0"/>
      <w:marTop w:val="0"/>
      <w:marBottom w:val="0"/>
      <w:divBdr>
        <w:top w:val="none" w:sz="0" w:space="0" w:color="auto"/>
        <w:left w:val="none" w:sz="0" w:space="0" w:color="auto"/>
        <w:bottom w:val="none" w:sz="0" w:space="0" w:color="auto"/>
        <w:right w:val="none" w:sz="0" w:space="0" w:color="auto"/>
      </w:divBdr>
    </w:div>
    <w:div w:id="1000962950">
      <w:marLeft w:val="480"/>
      <w:marRight w:val="0"/>
      <w:marTop w:val="0"/>
      <w:marBottom w:val="0"/>
      <w:divBdr>
        <w:top w:val="none" w:sz="0" w:space="0" w:color="auto"/>
        <w:left w:val="none" w:sz="0" w:space="0" w:color="auto"/>
        <w:bottom w:val="none" w:sz="0" w:space="0" w:color="auto"/>
        <w:right w:val="none" w:sz="0" w:space="0" w:color="auto"/>
      </w:divBdr>
    </w:div>
    <w:div w:id="1001079126">
      <w:marLeft w:val="480"/>
      <w:marRight w:val="0"/>
      <w:marTop w:val="0"/>
      <w:marBottom w:val="0"/>
      <w:divBdr>
        <w:top w:val="none" w:sz="0" w:space="0" w:color="auto"/>
        <w:left w:val="none" w:sz="0" w:space="0" w:color="auto"/>
        <w:bottom w:val="none" w:sz="0" w:space="0" w:color="auto"/>
        <w:right w:val="none" w:sz="0" w:space="0" w:color="auto"/>
      </w:divBdr>
    </w:div>
    <w:div w:id="1001079134">
      <w:marLeft w:val="480"/>
      <w:marRight w:val="0"/>
      <w:marTop w:val="0"/>
      <w:marBottom w:val="0"/>
      <w:divBdr>
        <w:top w:val="none" w:sz="0" w:space="0" w:color="auto"/>
        <w:left w:val="none" w:sz="0" w:space="0" w:color="auto"/>
        <w:bottom w:val="none" w:sz="0" w:space="0" w:color="auto"/>
        <w:right w:val="none" w:sz="0" w:space="0" w:color="auto"/>
      </w:divBdr>
    </w:div>
    <w:div w:id="1001128595">
      <w:bodyDiv w:val="1"/>
      <w:marLeft w:val="0"/>
      <w:marRight w:val="0"/>
      <w:marTop w:val="0"/>
      <w:marBottom w:val="0"/>
      <w:divBdr>
        <w:top w:val="none" w:sz="0" w:space="0" w:color="auto"/>
        <w:left w:val="none" w:sz="0" w:space="0" w:color="auto"/>
        <w:bottom w:val="none" w:sz="0" w:space="0" w:color="auto"/>
        <w:right w:val="none" w:sz="0" w:space="0" w:color="auto"/>
      </w:divBdr>
    </w:div>
    <w:div w:id="1001351352">
      <w:marLeft w:val="480"/>
      <w:marRight w:val="0"/>
      <w:marTop w:val="0"/>
      <w:marBottom w:val="0"/>
      <w:divBdr>
        <w:top w:val="none" w:sz="0" w:space="0" w:color="auto"/>
        <w:left w:val="none" w:sz="0" w:space="0" w:color="auto"/>
        <w:bottom w:val="none" w:sz="0" w:space="0" w:color="auto"/>
        <w:right w:val="none" w:sz="0" w:space="0" w:color="auto"/>
      </w:divBdr>
    </w:div>
    <w:div w:id="1001390889">
      <w:marLeft w:val="480"/>
      <w:marRight w:val="0"/>
      <w:marTop w:val="0"/>
      <w:marBottom w:val="0"/>
      <w:divBdr>
        <w:top w:val="none" w:sz="0" w:space="0" w:color="auto"/>
        <w:left w:val="none" w:sz="0" w:space="0" w:color="auto"/>
        <w:bottom w:val="none" w:sz="0" w:space="0" w:color="auto"/>
        <w:right w:val="none" w:sz="0" w:space="0" w:color="auto"/>
      </w:divBdr>
    </w:div>
    <w:div w:id="1001393577">
      <w:marLeft w:val="480"/>
      <w:marRight w:val="0"/>
      <w:marTop w:val="0"/>
      <w:marBottom w:val="0"/>
      <w:divBdr>
        <w:top w:val="none" w:sz="0" w:space="0" w:color="auto"/>
        <w:left w:val="none" w:sz="0" w:space="0" w:color="auto"/>
        <w:bottom w:val="none" w:sz="0" w:space="0" w:color="auto"/>
        <w:right w:val="none" w:sz="0" w:space="0" w:color="auto"/>
      </w:divBdr>
    </w:div>
    <w:div w:id="1001422244">
      <w:marLeft w:val="480"/>
      <w:marRight w:val="0"/>
      <w:marTop w:val="0"/>
      <w:marBottom w:val="0"/>
      <w:divBdr>
        <w:top w:val="none" w:sz="0" w:space="0" w:color="auto"/>
        <w:left w:val="none" w:sz="0" w:space="0" w:color="auto"/>
        <w:bottom w:val="none" w:sz="0" w:space="0" w:color="auto"/>
        <w:right w:val="none" w:sz="0" w:space="0" w:color="auto"/>
      </w:divBdr>
    </w:div>
    <w:div w:id="1001617959">
      <w:marLeft w:val="480"/>
      <w:marRight w:val="0"/>
      <w:marTop w:val="0"/>
      <w:marBottom w:val="0"/>
      <w:divBdr>
        <w:top w:val="none" w:sz="0" w:space="0" w:color="auto"/>
        <w:left w:val="none" w:sz="0" w:space="0" w:color="auto"/>
        <w:bottom w:val="none" w:sz="0" w:space="0" w:color="auto"/>
        <w:right w:val="none" w:sz="0" w:space="0" w:color="auto"/>
      </w:divBdr>
    </w:div>
    <w:div w:id="1001853993">
      <w:bodyDiv w:val="1"/>
      <w:marLeft w:val="0"/>
      <w:marRight w:val="0"/>
      <w:marTop w:val="0"/>
      <w:marBottom w:val="0"/>
      <w:divBdr>
        <w:top w:val="none" w:sz="0" w:space="0" w:color="auto"/>
        <w:left w:val="none" w:sz="0" w:space="0" w:color="auto"/>
        <w:bottom w:val="none" w:sz="0" w:space="0" w:color="auto"/>
        <w:right w:val="none" w:sz="0" w:space="0" w:color="auto"/>
      </w:divBdr>
    </w:div>
    <w:div w:id="1001855199">
      <w:marLeft w:val="480"/>
      <w:marRight w:val="0"/>
      <w:marTop w:val="0"/>
      <w:marBottom w:val="0"/>
      <w:divBdr>
        <w:top w:val="none" w:sz="0" w:space="0" w:color="auto"/>
        <w:left w:val="none" w:sz="0" w:space="0" w:color="auto"/>
        <w:bottom w:val="none" w:sz="0" w:space="0" w:color="auto"/>
        <w:right w:val="none" w:sz="0" w:space="0" w:color="auto"/>
      </w:divBdr>
    </w:div>
    <w:div w:id="1001859046">
      <w:bodyDiv w:val="1"/>
      <w:marLeft w:val="0"/>
      <w:marRight w:val="0"/>
      <w:marTop w:val="0"/>
      <w:marBottom w:val="0"/>
      <w:divBdr>
        <w:top w:val="none" w:sz="0" w:space="0" w:color="auto"/>
        <w:left w:val="none" w:sz="0" w:space="0" w:color="auto"/>
        <w:bottom w:val="none" w:sz="0" w:space="0" w:color="auto"/>
        <w:right w:val="none" w:sz="0" w:space="0" w:color="auto"/>
      </w:divBdr>
    </w:div>
    <w:div w:id="1002009258">
      <w:marLeft w:val="480"/>
      <w:marRight w:val="0"/>
      <w:marTop w:val="0"/>
      <w:marBottom w:val="0"/>
      <w:divBdr>
        <w:top w:val="none" w:sz="0" w:space="0" w:color="auto"/>
        <w:left w:val="none" w:sz="0" w:space="0" w:color="auto"/>
        <w:bottom w:val="none" w:sz="0" w:space="0" w:color="auto"/>
        <w:right w:val="none" w:sz="0" w:space="0" w:color="auto"/>
      </w:divBdr>
    </w:div>
    <w:div w:id="1002392272">
      <w:bodyDiv w:val="1"/>
      <w:marLeft w:val="0"/>
      <w:marRight w:val="0"/>
      <w:marTop w:val="0"/>
      <w:marBottom w:val="0"/>
      <w:divBdr>
        <w:top w:val="none" w:sz="0" w:space="0" w:color="auto"/>
        <w:left w:val="none" w:sz="0" w:space="0" w:color="auto"/>
        <w:bottom w:val="none" w:sz="0" w:space="0" w:color="auto"/>
        <w:right w:val="none" w:sz="0" w:space="0" w:color="auto"/>
      </w:divBdr>
    </w:div>
    <w:div w:id="1002467519">
      <w:marLeft w:val="480"/>
      <w:marRight w:val="0"/>
      <w:marTop w:val="0"/>
      <w:marBottom w:val="0"/>
      <w:divBdr>
        <w:top w:val="none" w:sz="0" w:space="0" w:color="auto"/>
        <w:left w:val="none" w:sz="0" w:space="0" w:color="auto"/>
        <w:bottom w:val="none" w:sz="0" w:space="0" w:color="auto"/>
        <w:right w:val="none" w:sz="0" w:space="0" w:color="auto"/>
      </w:divBdr>
    </w:div>
    <w:div w:id="1002468548">
      <w:marLeft w:val="480"/>
      <w:marRight w:val="0"/>
      <w:marTop w:val="0"/>
      <w:marBottom w:val="0"/>
      <w:divBdr>
        <w:top w:val="none" w:sz="0" w:space="0" w:color="auto"/>
        <w:left w:val="none" w:sz="0" w:space="0" w:color="auto"/>
        <w:bottom w:val="none" w:sz="0" w:space="0" w:color="auto"/>
        <w:right w:val="none" w:sz="0" w:space="0" w:color="auto"/>
      </w:divBdr>
    </w:div>
    <w:div w:id="1002657189">
      <w:bodyDiv w:val="1"/>
      <w:marLeft w:val="0"/>
      <w:marRight w:val="0"/>
      <w:marTop w:val="0"/>
      <w:marBottom w:val="0"/>
      <w:divBdr>
        <w:top w:val="none" w:sz="0" w:space="0" w:color="auto"/>
        <w:left w:val="none" w:sz="0" w:space="0" w:color="auto"/>
        <w:bottom w:val="none" w:sz="0" w:space="0" w:color="auto"/>
        <w:right w:val="none" w:sz="0" w:space="0" w:color="auto"/>
      </w:divBdr>
    </w:div>
    <w:div w:id="1002702296">
      <w:bodyDiv w:val="1"/>
      <w:marLeft w:val="0"/>
      <w:marRight w:val="0"/>
      <w:marTop w:val="0"/>
      <w:marBottom w:val="0"/>
      <w:divBdr>
        <w:top w:val="none" w:sz="0" w:space="0" w:color="auto"/>
        <w:left w:val="none" w:sz="0" w:space="0" w:color="auto"/>
        <w:bottom w:val="none" w:sz="0" w:space="0" w:color="auto"/>
        <w:right w:val="none" w:sz="0" w:space="0" w:color="auto"/>
      </w:divBdr>
      <w:divsChild>
        <w:div w:id="29646762">
          <w:marLeft w:val="480"/>
          <w:marRight w:val="0"/>
          <w:marTop w:val="0"/>
          <w:marBottom w:val="0"/>
          <w:divBdr>
            <w:top w:val="none" w:sz="0" w:space="0" w:color="auto"/>
            <w:left w:val="none" w:sz="0" w:space="0" w:color="auto"/>
            <w:bottom w:val="none" w:sz="0" w:space="0" w:color="auto"/>
            <w:right w:val="none" w:sz="0" w:space="0" w:color="auto"/>
          </w:divBdr>
        </w:div>
        <w:div w:id="35542983">
          <w:marLeft w:val="480"/>
          <w:marRight w:val="0"/>
          <w:marTop w:val="0"/>
          <w:marBottom w:val="0"/>
          <w:divBdr>
            <w:top w:val="none" w:sz="0" w:space="0" w:color="auto"/>
            <w:left w:val="none" w:sz="0" w:space="0" w:color="auto"/>
            <w:bottom w:val="none" w:sz="0" w:space="0" w:color="auto"/>
            <w:right w:val="none" w:sz="0" w:space="0" w:color="auto"/>
          </w:divBdr>
        </w:div>
        <w:div w:id="45031346">
          <w:marLeft w:val="480"/>
          <w:marRight w:val="0"/>
          <w:marTop w:val="0"/>
          <w:marBottom w:val="0"/>
          <w:divBdr>
            <w:top w:val="none" w:sz="0" w:space="0" w:color="auto"/>
            <w:left w:val="none" w:sz="0" w:space="0" w:color="auto"/>
            <w:bottom w:val="none" w:sz="0" w:space="0" w:color="auto"/>
            <w:right w:val="none" w:sz="0" w:space="0" w:color="auto"/>
          </w:divBdr>
        </w:div>
        <w:div w:id="55977449">
          <w:marLeft w:val="480"/>
          <w:marRight w:val="0"/>
          <w:marTop w:val="0"/>
          <w:marBottom w:val="0"/>
          <w:divBdr>
            <w:top w:val="none" w:sz="0" w:space="0" w:color="auto"/>
            <w:left w:val="none" w:sz="0" w:space="0" w:color="auto"/>
            <w:bottom w:val="none" w:sz="0" w:space="0" w:color="auto"/>
            <w:right w:val="none" w:sz="0" w:space="0" w:color="auto"/>
          </w:divBdr>
        </w:div>
        <w:div w:id="59715681">
          <w:marLeft w:val="480"/>
          <w:marRight w:val="0"/>
          <w:marTop w:val="0"/>
          <w:marBottom w:val="0"/>
          <w:divBdr>
            <w:top w:val="none" w:sz="0" w:space="0" w:color="auto"/>
            <w:left w:val="none" w:sz="0" w:space="0" w:color="auto"/>
            <w:bottom w:val="none" w:sz="0" w:space="0" w:color="auto"/>
            <w:right w:val="none" w:sz="0" w:space="0" w:color="auto"/>
          </w:divBdr>
        </w:div>
        <w:div w:id="60100298">
          <w:marLeft w:val="480"/>
          <w:marRight w:val="0"/>
          <w:marTop w:val="0"/>
          <w:marBottom w:val="0"/>
          <w:divBdr>
            <w:top w:val="none" w:sz="0" w:space="0" w:color="auto"/>
            <w:left w:val="none" w:sz="0" w:space="0" w:color="auto"/>
            <w:bottom w:val="none" w:sz="0" w:space="0" w:color="auto"/>
            <w:right w:val="none" w:sz="0" w:space="0" w:color="auto"/>
          </w:divBdr>
        </w:div>
        <w:div w:id="84885122">
          <w:marLeft w:val="480"/>
          <w:marRight w:val="0"/>
          <w:marTop w:val="0"/>
          <w:marBottom w:val="0"/>
          <w:divBdr>
            <w:top w:val="none" w:sz="0" w:space="0" w:color="auto"/>
            <w:left w:val="none" w:sz="0" w:space="0" w:color="auto"/>
            <w:bottom w:val="none" w:sz="0" w:space="0" w:color="auto"/>
            <w:right w:val="none" w:sz="0" w:space="0" w:color="auto"/>
          </w:divBdr>
        </w:div>
        <w:div w:id="136531361">
          <w:marLeft w:val="480"/>
          <w:marRight w:val="0"/>
          <w:marTop w:val="0"/>
          <w:marBottom w:val="0"/>
          <w:divBdr>
            <w:top w:val="none" w:sz="0" w:space="0" w:color="auto"/>
            <w:left w:val="none" w:sz="0" w:space="0" w:color="auto"/>
            <w:bottom w:val="none" w:sz="0" w:space="0" w:color="auto"/>
            <w:right w:val="none" w:sz="0" w:space="0" w:color="auto"/>
          </w:divBdr>
        </w:div>
        <w:div w:id="172304258">
          <w:marLeft w:val="480"/>
          <w:marRight w:val="0"/>
          <w:marTop w:val="0"/>
          <w:marBottom w:val="0"/>
          <w:divBdr>
            <w:top w:val="none" w:sz="0" w:space="0" w:color="auto"/>
            <w:left w:val="none" w:sz="0" w:space="0" w:color="auto"/>
            <w:bottom w:val="none" w:sz="0" w:space="0" w:color="auto"/>
            <w:right w:val="none" w:sz="0" w:space="0" w:color="auto"/>
          </w:divBdr>
        </w:div>
        <w:div w:id="187529160">
          <w:marLeft w:val="480"/>
          <w:marRight w:val="0"/>
          <w:marTop w:val="0"/>
          <w:marBottom w:val="0"/>
          <w:divBdr>
            <w:top w:val="none" w:sz="0" w:space="0" w:color="auto"/>
            <w:left w:val="none" w:sz="0" w:space="0" w:color="auto"/>
            <w:bottom w:val="none" w:sz="0" w:space="0" w:color="auto"/>
            <w:right w:val="none" w:sz="0" w:space="0" w:color="auto"/>
          </w:divBdr>
        </w:div>
        <w:div w:id="209536421">
          <w:marLeft w:val="480"/>
          <w:marRight w:val="0"/>
          <w:marTop w:val="0"/>
          <w:marBottom w:val="0"/>
          <w:divBdr>
            <w:top w:val="none" w:sz="0" w:space="0" w:color="auto"/>
            <w:left w:val="none" w:sz="0" w:space="0" w:color="auto"/>
            <w:bottom w:val="none" w:sz="0" w:space="0" w:color="auto"/>
            <w:right w:val="none" w:sz="0" w:space="0" w:color="auto"/>
          </w:divBdr>
        </w:div>
        <w:div w:id="300117618">
          <w:marLeft w:val="480"/>
          <w:marRight w:val="0"/>
          <w:marTop w:val="0"/>
          <w:marBottom w:val="0"/>
          <w:divBdr>
            <w:top w:val="none" w:sz="0" w:space="0" w:color="auto"/>
            <w:left w:val="none" w:sz="0" w:space="0" w:color="auto"/>
            <w:bottom w:val="none" w:sz="0" w:space="0" w:color="auto"/>
            <w:right w:val="none" w:sz="0" w:space="0" w:color="auto"/>
          </w:divBdr>
        </w:div>
        <w:div w:id="416249494">
          <w:marLeft w:val="480"/>
          <w:marRight w:val="0"/>
          <w:marTop w:val="0"/>
          <w:marBottom w:val="0"/>
          <w:divBdr>
            <w:top w:val="none" w:sz="0" w:space="0" w:color="auto"/>
            <w:left w:val="none" w:sz="0" w:space="0" w:color="auto"/>
            <w:bottom w:val="none" w:sz="0" w:space="0" w:color="auto"/>
            <w:right w:val="none" w:sz="0" w:space="0" w:color="auto"/>
          </w:divBdr>
        </w:div>
        <w:div w:id="469176219">
          <w:marLeft w:val="480"/>
          <w:marRight w:val="0"/>
          <w:marTop w:val="0"/>
          <w:marBottom w:val="0"/>
          <w:divBdr>
            <w:top w:val="none" w:sz="0" w:space="0" w:color="auto"/>
            <w:left w:val="none" w:sz="0" w:space="0" w:color="auto"/>
            <w:bottom w:val="none" w:sz="0" w:space="0" w:color="auto"/>
            <w:right w:val="none" w:sz="0" w:space="0" w:color="auto"/>
          </w:divBdr>
        </w:div>
        <w:div w:id="504830512">
          <w:marLeft w:val="480"/>
          <w:marRight w:val="0"/>
          <w:marTop w:val="0"/>
          <w:marBottom w:val="0"/>
          <w:divBdr>
            <w:top w:val="none" w:sz="0" w:space="0" w:color="auto"/>
            <w:left w:val="none" w:sz="0" w:space="0" w:color="auto"/>
            <w:bottom w:val="none" w:sz="0" w:space="0" w:color="auto"/>
            <w:right w:val="none" w:sz="0" w:space="0" w:color="auto"/>
          </w:divBdr>
        </w:div>
        <w:div w:id="513690131">
          <w:marLeft w:val="480"/>
          <w:marRight w:val="0"/>
          <w:marTop w:val="0"/>
          <w:marBottom w:val="0"/>
          <w:divBdr>
            <w:top w:val="none" w:sz="0" w:space="0" w:color="auto"/>
            <w:left w:val="none" w:sz="0" w:space="0" w:color="auto"/>
            <w:bottom w:val="none" w:sz="0" w:space="0" w:color="auto"/>
            <w:right w:val="none" w:sz="0" w:space="0" w:color="auto"/>
          </w:divBdr>
        </w:div>
        <w:div w:id="535700668">
          <w:marLeft w:val="480"/>
          <w:marRight w:val="0"/>
          <w:marTop w:val="0"/>
          <w:marBottom w:val="0"/>
          <w:divBdr>
            <w:top w:val="none" w:sz="0" w:space="0" w:color="auto"/>
            <w:left w:val="none" w:sz="0" w:space="0" w:color="auto"/>
            <w:bottom w:val="none" w:sz="0" w:space="0" w:color="auto"/>
            <w:right w:val="none" w:sz="0" w:space="0" w:color="auto"/>
          </w:divBdr>
        </w:div>
        <w:div w:id="544830335">
          <w:marLeft w:val="480"/>
          <w:marRight w:val="0"/>
          <w:marTop w:val="0"/>
          <w:marBottom w:val="0"/>
          <w:divBdr>
            <w:top w:val="none" w:sz="0" w:space="0" w:color="auto"/>
            <w:left w:val="none" w:sz="0" w:space="0" w:color="auto"/>
            <w:bottom w:val="none" w:sz="0" w:space="0" w:color="auto"/>
            <w:right w:val="none" w:sz="0" w:space="0" w:color="auto"/>
          </w:divBdr>
        </w:div>
        <w:div w:id="550308317">
          <w:marLeft w:val="480"/>
          <w:marRight w:val="0"/>
          <w:marTop w:val="0"/>
          <w:marBottom w:val="0"/>
          <w:divBdr>
            <w:top w:val="none" w:sz="0" w:space="0" w:color="auto"/>
            <w:left w:val="none" w:sz="0" w:space="0" w:color="auto"/>
            <w:bottom w:val="none" w:sz="0" w:space="0" w:color="auto"/>
            <w:right w:val="none" w:sz="0" w:space="0" w:color="auto"/>
          </w:divBdr>
        </w:div>
        <w:div w:id="587231369">
          <w:marLeft w:val="480"/>
          <w:marRight w:val="0"/>
          <w:marTop w:val="0"/>
          <w:marBottom w:val="0"/>
          <w:divBdr>
            <w:top w:val="none" w:sz="0" w:space="0" w:color="auto"/>
            <w:left w:val="none" w:sz="0" w:space="0" w:color="auto"/>
            <w:bottom w:val="none" w:sz="0" w:space="0" w:color="auto"/>
            <w:right w:val="none" w:sz="0" w:space="0" w:color="auto"/>
          </w:divBdr>
        </w:div>
        <w:div w:id="614556749">
          <w:marLeft w:val="480"/>
          <w:marRight w:val="0"/>
          <w:marTop w:val="0"/>
          <w:marBottom w:val="0"/>
          <w:divBdr>
            <w:top w:val="none" w:sz="0" w:space="0" w:color="auto"/>
            <w:left w:val="none" w:sz="0" w:space="0" w:color="auto"/>
            <w:bottom w:val="none" w:sz="0" w:space="0" w:color="auto"/>
            <w:right w:val="none" w:sz="0" w:space="0" w:color="auto"/>
          </w:divBdr>
        </w:div>
        <w:div w:id="623193634">
          <w:marLeft w:val="480"/>
          <w:marRight w:val="0"/>
          <w:marTop w:val="0"/>
          <w:marBottom w:val="0"/>
          <w:divBdr>
            <w:top w:val="none" w:sz="0" w:space="0" w:color="auto"/>
            <w:left w:val="none" w:sz="0" w:space="0" w:color="auto"/>
            <w:bottom w:val="none" w:sz="0" w:space="0" w:color="auto"/>
            <w:right w:val="none" w:sz="0" w:space="0" w:color="auto"/>
          </w:divBdr>
        </w:div>
        <w:div w:id="623847104">
          <w:marLeft w:val="480"/>
          <w:marRight w:val="0"/>
          <w:marTop w:val="0"/>
          <w:marBottom w:val="0"/>
          <w:divBdr>
            <w:top w:val="none" w:sz="0" w:space="0" w:color="auto"/>
            <w:left w:val="none" w:sz="0" w:space="0" w:color="auto"/>
            <w:bottom w:val="none" w:sz="0" w:space="0" w:color="auto"/>
            <w:right w:val="none" w:sz="0" w:space="0" w:color="auto"/>
          </w:divBdr>
        </w:div>
        <w:div w:id="627930348">
          <w:marLeft w:val="480"/>
          <w:marRight w:val="0"/>
          <w:marTop w:val="0"/>
          <w:marBottom w:val="0"/>
          <w:divBdr>
            <w:top w:val="none" w:sz="0" w:space="0" w:color="auto"/>
            <w:left w:val="none" w:sz="0" w:space="0" w:color="auto"/>
            <w:bottom w:val="none" w:sz="0" w:space="0" w:color="auto"/>
            <w:right w:val="none" w:sz="0" w:space="0" w:color="auto"/>
          </w:divBdr>
        </w:div>
        <w:div w:id="641353712">
          <w:marLeft w:val="480"/>
          <w:marRight w:val="0"/>
          <w:marTop w:val="0"/>
          <w:marBottom w:val="0"/>
          <w:divBdr>
            <w:top w:val="none" w:sz="0" w:space="0" w:color="auto"/>
            <w:left w:val="none" w:sz="0" w:space="0" w:color="auto"/>
            <w:bottom w:val="none" w:sz="0" w:space="0" w:color="auto"/>
            <w:right w:val="none" w:sz="0" w:space="0" w:color="auto"/>
          </w:divBdr>
        </w:div>
        <w:div w:id="645473656">
          <w:marLeft w:val="480"/>
          <w:marRight w:val="0"/>
          <w:marTop w:val="0"/>
          <w:marBottom w:val="0"/>
          <w:divBdr>
            <w:top w:val="none" w:sz="0" w:space="0" w:color="auto"/>
            <w:left w:val="none" w:sz="0" w:space="0" w:color="auto"/>
            <w:bottom w:val="none" w:sz="0" w:space="0" w:color="auto"/>
            <w:right w:val="none" w:sz="0" w:space="0" w:color="auto"/>
          </w:divBdr>
        </w:div>
        <w:div w:id="660544949">
          <w:marLeft w:val="480"/>
          <w:marRight w:val="0"/>
          <w:marTop w:val="0"/>
          <w:marBottom w:val="0"/>
          <w:divBdr>
            <w:top w:val="none" w:sz="0" w:space="0" w:color="auto"/>
            <w:left w:val="none" w:sz="0" w:space="0" w:color="auto"/>
            <w:bottom w:val="none" w:sz="0" w:space="0" w:color="auto"/>
            <w:right w:val="none" w:sz="0" w:space="0" w:color="auto"/>
          </w:divBdr>
        </w:div>
        <w:div w:id="662395306">
          <w:marLeft w:val="480"/>
          <w:marRight w:val="0"/>
          <w:marTop w:val="0"/>
          <w:marBottom w:val="0"/>
          <w:divBdr>
            <w:top w:val="none" w:sz="0" w:space="0" w:color="auto"/>
            <w:left w:val="none" w:sz="0" w:space="0" w:color="auto"/>
            <w:bottom w:val="none" w:sz="0" w:space="0" w:color="auto"/>
            <w:right w:val="none" w:sz="0" w:space="0" w:color="auto"/>
          </w:divBdr>
        </w:div>
        <w:div w:id="674384280">
          <w:marLeft w:val="480"/>
          <w:marRight w:val="0"/>
          <w:marTop w:val="0"/>
          <w:marBottom w:val="0"/>
          <w:divBdr>
            <w:top w:val="none" w:sz="0" w:space="0" w:color="auto"/>
            <w:left w:val="none" w:sz="0" w:space="0" w:color="auto"/>
            <w:bottom w:val="none" w:sz="0" w:space="0" w:color="auto"/>
            <w:right w:val="none" w:sz="0" w:space="0" w:color="auto"/>
          </w:divBdr>
        </w:div>
        <w:div w:id="680401556">
          <w:marLeft w:val="480"/>
          <w:marRight w:val="0"/>
          <w:marTop w:val="0"/>
          <w:marBottom w:val="0"/>
          <w:divBdr>
            <w:top w:val="none" w:sz="0" w:space="0" w:color="auto"/>
            <w:left w:val="none" w:sz="0" w:space="0" w:color="auto"/>
            <w:bottom w:val="none" w:sz="0" w:space="0" w:color="auto"/>
            <w:right w:val="none" w:sz="0" w:space="0" w:color="auto"/>
          </w:divBdr>
        </w:div>
        <w:div w:id="680661891">
          <w:marLeft w:val="480"/>
          <w:marRight w:val="0"/>
          <w:marTop w:val="0"/>
          <w:marBottom w:val="0"/>
          <w:divBdr>
            <w:top w:val="none" w:sz="0" w:space="0" w:color="auto"/>
            <w:left w:val="none" w:sz="0" w:space="0" w:color="auto"/>
            <w:bottom w:val="none" w:sz="0" w:space="0" w:color="auto"/>
            <w:right w:val="none" w:sz="0" w:space="0" w:color="auto"/>
          </w:divBdr>
        </w:div>
        <w:div w:id="682052843">
          <w:marLeft w:val="480"/>
          <w:marRight w:val="0"/>
          <w:marTop w:val="0"/>
          <w:marBottom w:val="0"/>
          <w:divBdr>
            <w:top w:val="none" w:sz="0" w:space="0" w:color="auto"/>
            <w:left w:val="none" w:sz="0" w:space="0" w:color="auto"/>
            <w:bottom w:val="none" w:sz="0" w:space="0" w:color="auto"/>
            <w:right w:val="none" w:sz="0" w:space="0" w:color="auto"/>
          </w:divBdr>
        </w:div>
        <w:div w:id="696392956">
          <w:marLeft w:val="480"/>
          <w:marRight w:val="0"/>
          <w:marTop w:val="0"/>
          <w:marBottom w:val="0"/>
          <w:divBdr>
            <w:top w:val="none" w:sz="0" w:space="0" w:color="auto"/>
            <w:left w:val="none" w:sz="0" w:space="0" w:color="auto"/>
            <w:bottom w:val="none" w:sz="0" w:space="0" w:color="auto"/>
            <w:right w:val="none" w:sz="0" w:space="0" w:color="auto"/>
          </w:divBdr>
        </w:div>
        <w:div w:id="714081829">
          <w:marLeft w:val="480"/>
          <w:marRight w:val="0"/>
          <w:marTop w:val="0"/>
          <w:marBottom w:val="0"/>
          <w:divBdr>
            <w:top w:val="none" w:sz="0" w:space="0" w:color="auto"/>
            <w:left w:val="none" w:sz="0" w:space="0" w:color="auto"/>
            <w:bottom w:val="none" w:sz="0" w:space="0" w:color="auto"/>
            <w:right w:val="none" w:sz="0" w:space="0" w:color="auto"/>
          </w:divBdr>
        </w:div>
        <w:div w:id="718357235">
          <w:marLeft w:val="480"/>
          <w:marRight w:val="0"/>
          <w:marTop w:val="0"/>
          <w:marBottom w:val="0"/>
          <w:divBdr>
            <w:top w:val="none" w:sz="0" w:space="0" w:color="auto"/>
            <w:left w:val="none" w:sz="0" w:space="0" w:color="auto"/>
            <w:bottom w:val="none" w:sz="0" w:space="0" w:color="auto"/>
            <w:right w:val="none" w:sz="0" w:space="0" w:color="auto"/>
          </w:divBdr>
        </w:div>
        <w:div w:id="730005917">
          <w:marLeft w:val="480"/>
          <w:marRight w:val="0"/>
          <w:marTop w:val="0"/>
          <w:marBottom w:val="0"/>
          <w:divBdr>
            <w:top w:val="none" w:sz="0" w:space="0" w:color="auto"/>
            <w:left w:val="none" w:sz="0" w:space="0" w:color="auto"/>
            <w:bottom w:val="none" w:sz="0" w:space="0" w:color="auto"/>
            <w:right w:val="none" w:sz="0" w:space="0" w:color="auto"/>
          </w:divBdr>
        </w:div>
        <w:div w:id="735781590">
          <w:marLeft w:val="480"/>
          <w:marRight w:val="0"/>
          <w:marTop w:val="0"/>
          <w:marBottom w:val="0"/>
          <w:divBdr>
            <w:top w:val="none" w:sz="0" w:space="0" w:color="auto"/>
            <w:left w:val="none" w:sz="0" w:space="0" w:color="auto"/>
            <w:bottom w:val="none" w:sz="0" w:space="0" w:color="auto"/>
            <w:right w:val="none" w:sz="0" w:space="0" w:color="auto"/>
          </w:divBdr>
        </w:div>
        <w:div w:id="759522182">
          <w:marLeft w:val="480"/>
          <w:marRight w:val="0"/>
          <w:marTop w:val="0"/>
          <w:marBottom w:val="0"/>
          <w:divBdr>
            <w:top w:val="none" w:sz="0" w:space="0" w:color="auto"/>
            <w:left w:val="none" w:sz="0" w:space="0" w:color="auto"/>
            <w:bottom w:val="none" w:sz="0" w:space="0" w:color="auto"/>
            <w:right w:val="none" w:sz="0" w:space="0" w:color="auto"/>
          </w:divBdr>
        </w:div>
        <w:div w:id="768309764">
          <w:marLeft w:val="480"/>
          <w:marRight w:val="0"/>
          <w:marTop w:val="0"/>
          <w:marBottom w:val="0"/>
          <w:divBdr>
            <w:top w:val="none" w:sz="0" w:space="0" w:color="auto"/>
            <w:left w:val="none" w:sz="0" w:space="0" w:color="auto"/>
            <w:bottom w:val="none" w:sz="0" w:space="0" w:color="auto"/>
            <w:right w:val="none" w:sz="0" w:space="0" w:color="auto"/>
          </w:divBdr>
        </w:div>
        <w:div w:id="795219973">
          <w:marLeft w:val="480"/>
          <w:marRight w:val="0"/>
          <w:marTop w:val="0"/>
          <w:marBottom w:val="0"/>
          <w:divBdr>
            <w:top w:val="none" w:sz="0" w:space="0" w:color="auto"/>
            <w:left w:val="none" w:sz="0" w:space="0" w:color="auto"/>
            <w:bottom w:val="none" w:sz="0" w:space="0" w:color="auto"/>
            <w:right w:val="none" w:sz="0" w:space="0" w:color="auto"/>
          </w:divBdr>
        </w:div>
        <w:div w:id="812336579">
          <w:marLeft w:val="480"/>
          <w:marRight w:val="0"/>
          <w:marTop w:val="0"/>
          <w:marBottom w:val="0"/>
          <w:divBdr>
            <w:top w:val="none" w:sz="0" w:space="0" w:color="auto"/>
            <w:left w:val="none" w:sz="0" w:space="0" w:color="auto"/>
            <w:bottom w:val="none" w:sz="0" w:space="0" w:color="auto"/>
            <w:right w:val="none" w:sz="0" w:space="0" w:color="auto"/>
          </w:divBdr>
        </w:div>
        <w:div w:id="815486788">
          <w:marLeft w:val="480"/>
          <w:marRight w:val="0"/>
          <w:marTop w:val="0"/>
          <w:marBottom w:val="0"/>
          <w:divBdr>
            <w:top w:val="none" w:sz="0" w:space="0" w:color="auto"/>
            <w:left w:val="none" w:sz="0" w:space="0" w:color="auto"/>
            <w:bottom w:val="none" w:sz="0" w:space="0" w:color="auto"/>
            <w:right w:val="none" w:sz="0" w:space="0" w:color="auto"/>
          </w:divBdr>
        </w:div>
        <w:div w:id="854269481">
          <w:marLeft w:val="480"/>
          <w:marRight w:val="0"/>
          <w:marTop w:val="0"/>
          <w:marBottom w:val="0"/>
          <w:divBdr>
            <w:top w:val="none" w:sz="0" w:space="0" w:color="auto"/>
            <w:left w:val="none" w:sz="0" w:space="0" w:color="auto"/>
            <w:bottom w:val="none" w:sz="0" w:space="0" w:color="auto"/>
            <w:right w:val="none" w:sz="0" w:space="0" w:color="auto"/>
          </w:divBdr>
        </w:div>
        <w:div w:id="955988386">
          <w:marLeft w:val="480"/>
          <w:marRight w:val="0"/>
          <w:marTop w:val="0"/>
          <w:marBottom w:val="0"/>
          <w:divBdr>
            <w:top w:val="none" w:sz="0" w:space="0" w:color="auto"/>
            <w:left w:val="none" w:sz="0" w:space="0" w:color="auto"/>
            <w:bottom w:val="none" w:sz="0" w:space="0" w:color="auto"/>
            <w:right w:val="none" w:sz="0" w:space="0" w:color="auto"/>
          </w:divBdr>
        </w:div>
        <w:div w:id="958292268">
          <w:marLeft w:val="480"/>
          <w:marRight w:val="0"/>
          <w:marTop w:val="0"/>
          <w:marBottom w:val="0"/>
          <w:divBdr>
            <w:top w:val="none" w:sz="0" w:space="0" w:color="auto"/>
            <w:left w:val="none" w:sz="0" w:space="0" w:color="auto"/>
            <w:bottom w:val="none" w:sz="0" w:space="0" w:color="auto"/>
            <w:right w:val="none" w:sz="0" w:space="0" w:color="auto"/>
          </w:divBdr>
        </w:div>
        <w:div w:id="977228357">
          <w:marLeft w:val="480"/>
          <w:marRight w:val="0"/>
          <w:marTop w:val="0"/>
          <w:marBottom w:val="0"/>
          <w:divBdr>
            <w:top w:val="none" w:sz="0" w:space="0" w:color="auto"/>
            <w:left w:val="none" w:sz="0" w:space="0" w:color="auto"/>
            <w:bottom w:val="none" w:sz="0" w:space="0" w:color="auto"/>
            <w:right w:val="none" w:sz="0" w:space="0" w:color="auto"/>
          </w:divBdr>
        </w:div>
        <w:div w:id="1011488050">
          <w:marLeft w:val="480"/>
          <w:marRight w:val="0"/>
          <w:marTop w:val="0"/>
          <w:marBottom w:val="0"/>
          <w:divBdr>
            <w:top w:val="none" w:sz="0" w:space="0" w:color="auto"/>
            <w:left w:val="none" w:sz="0" w:space="0" w:color="auto"/>
            <w:bottom w:val="none" w:sz="0" w:space="0" w:color="auto"/>
            <w:right w:val="none" w:sz="0" w:space="0" w:color="auto"/>
          </w:divBdr>
        </w:div>
        <w:div w:id="1023479690">
          <w:marLeft w:val="480"/>
          <w:marRight w:val="0"/>
          <w:marTop w:val="0"/>
          <w:marBottom w:val="0"/>
          <w:divBdr>
            <w:top w:val="none" w:sz="0" w:space="0" w:color="auto"/>
            <w:left w:val="none" w:sz="0" w:space="0" w:color="auto"/>
            <w:bottom w:val="none" w:sz="0" w:space="0" w:color="auto"/>
            <w:right w:val="none" w:sz="0" w:space="0" w:color="auto"/>
          </w:divBdr>
        </w:div>
        <w:div w:id="1034231471">
          <w:marLeft w:val="480"/>
          <w:marRight w:val="0"/>
          <w:marTop w:val="0"/>
          <w:marBottom w:val="0"/>
          <w:divBdr>
            <w:top w:val="none" w:sz="0" w:space="0" w:color="auto"/>
            <w:left w:val="none" w:sz="0" w:space="0" w:color="auto"/>
            <w:bottom w:val="none" w:sz="0" w:space="0" w:color="auto"/>
            <w:right w:val="none" w:sz="0" w:space="0" w:color="auto"/>
          </w:divBdr>
        </w:div>
        <w:div w:id="1068260192">
          <w:marLeft w:val="480"/>
          <w:marRight w:val="0"/>
          <w:marTop w:val="0"/>
          <w:marBottom w:val="0"/>
          <w:divBdr>
            <w:top w:val="none" w:sz="0" w:space="0" w:color="auto"/>
            <w:left w:val="none" w:sz="0" w:space="0" w:color="auto"/>
            <w:bottom w:val="none" w:sz="0" w:space="0" w:color="auto"/>
            <w:right w:val="none" w:sz="0" w:space="0" w:color="auto"/>
          </w:divBdr>
        </w:div>
        <w:div w:id="1072653224">
          <w:marLeft w:val="480"/>
          <w:marRight w:val="0"/>
          <w:marTop w:val="0"/>
          <w:marBottom w:val="0"/>
          <w:divBdr>
            <w:top w:val="none" w:sz="0" w:space="0" w:color="auto"/>
            <w:left w:val="none" w:sz="0" w:space="0" w:color="auto"/>
            <w:bottom w:val="none" w:sz="0" w:space="0" w:color="auto"/>
            <w:right w:val="none" w:sz="0" w:space="0" w:color="auto"/>
          </w:divBdr>
        </w:div>
        <w:div w:id="1110971481">
          <w:marLeft w:val="480"/>
          <w:marRight w:val="0"/>
          <w:marTop w:val="0"/>
          <w:marBottom w:val="0"/>
          <w:divBdr>
            <w:top w:val="none" w:sz="0" w:space="0" w:color="auto"/>
            <w:left w:val="none" w:sz="0" w:space="0" w:color="auto"/>
            <w:bottom w:val="none" w:sz="0" w:space="0" w:color="auto"/>
            <w:right w:val="none" w:sz="0" w:space="0" w:color="auto"/>
          </w:divBdr>
        </w:div>
        <w:div w:id="1167207627">
          <w:marLeft w:val="480"/>
          <w:marRight w:val="0"/>
          <w:marTop w:val="0"/>
          <w:marBottom w:val="0"/>
          <w:divBdr>
            <w:top w:val="none" w:sz="0" w:space="0" w:color="auto"/>
            <w:left w:val="none" w:sz="0" w:space="0" w:color="auto"/>
            <w:bottom w:val="none" w:sz="0" w:space="0" w:color="auto"/>
            <w:right w:val="none" w:sz="0" w:space="0" w:color="auto"/>
          </w:divBdr>
        </w:div>
        <w:div w:id="1236089780">
          <w:marLeft w:val="480"/>
          <w:marRight w:val="0"/>
          <w:marTop w:val="0"/>
          <w:marBottom w:val="0"/>
          <w:divBdr>
            <w:top w:val="none" w:sz="0" w:space="0" w:color="auto"/>
            <w:left w:val="none" w:sz="0" w:space="0" w:color="auto"/>
            <w:bottom w:val="none" w:sz="0" w:space="0" w:color="auto"/>
            <w:right w:val="none" w:sz="0" w:space="0" w:color="auto"/>
          </w:divBdr>
        </w:div>
        <w:div w:id="1236549220">
          <w:marLeft w:val="480"/>
          <w:marRight w:val="0"/>
          <w:marTop w:val="0"/>
          <w:marBottom w:val="0"/>
          <w:divBdr>
            <w:top w:val="none" w:sz="0" w:space="0" w:color="auto"/>
            <w:left w:val="none" w:sz="0" w:space="0" w:color="auto"/>
            <w:bottom w:val="none" w:sz="0" w:space="0" w:color="auto"/>
            <w:right w:val="none" w:sz="0" w:space="0" w:color="auto"/>
          </w:divBdr>
        </w:div>
        <w:div w:id="1241985148">
          <w:marLeft w:val="480"/>
          <w:marRight w:val="0"/>
          <w:marTop w:val="0"/>
          <w:marBottom w:val="0"/>
          <w:divBdr>
            <w:top w:val="none" w:sz="0" w:space="0" w:color="auto"/>
            <w:left w:val="none" w:sz="0" w:space="0" w:color="auto"/>
            <w:bottom w:val="none" w:sz="0" w:space="0" w:color="auto"/>
            <w:right w:val="none" w:sz="0" w:space="0" w:color="auto"/>
          </w:divBdr>
        </w:div>
        <w:div w:id="1299142223">
          <w:marLeft w:val="480"/>
          <w:marRight w:val="0"/>
          <w:marTop w:val="0"/>
          <w:marBottom w:val="0"/>
          <w:divBdr>
            <w:top w:val="none" w:sz="0" w:space="0" w:color="auto"/>
            <w:left w:val="none" w:sz="0" w:space="0" w:color="auto"/>
            <w:bottom w:val="none" w:sz="0" w:space="0" w:color="auto"/>
            <w:right w:val="none" w:sz="0" w:space="0" w:color="auto"/>
          </w:divBdr>
        </w:div>
        <w:div w:id="1319071664">
          <w:marLeft w:val="480"/>
          <w:marRight w:val="0"/>
          <w:marTop w:val="0"/>
          <w:marBottom w:val="0"/>
          <w:divBdr>
            <w:top w:val="none" w:sz="0" w:space="0" w:color="auto"/>
            <w:left w:val="none" w:sz="0" w:space="0" w:color="auto"/>
            <w:bottom w:val="none" w:sz="0" w:space="0" w:color="auto"/>
            <w:right w:val="none" w:sz="0" w:space="0" w:color="auto"/>
          </w:divBdr>
        </w:div>
        <w:div w:id="1328051932">
          <w:marLeft w:val="480"/>
          <w:marRight w:val="0"/>
          <w:marTop w:val="0"/>
          <w:marBottom w:val="0"/>
          <w:divBdr>
            <w:top w:val="none" w:sz="0" w:space="0" w:color="auto"/>
            <w:left w:val="none" w:sz="0" w:space="0" w:color="auto"/>
            <w:bottom w:val="none" w:sz="0" w:space="0" w:color="auto"/>
            <w:right w:val="none" w:sz="0" w:space="0" w:color="auto"/>
          </w:divBdr>
        </w:div>
        <w:div w:id="1344358278">
          <w:marLeft w:val="480"/>
          <w:marRight w:val="0"/>
          <w:marTop w:val="0"/>
          <w:marBottom w:val="0"/>
          <w:divBdr>
            <w:top w:val="none" w:sz="0" w:space="0" w:color="auto"/>
            <w:left w:val="none" w:sz="0" w:space="0" w:color="auto"/>
            <w:bottom w:val="none" w:sz="0" w:space="0" w:color="auto"/>
            <w:right w:val="none" w:sz="0" w:space="0" w:color="auto"/>
          </w:divBdr>
        </w:div>
        <w:div w:id="1354961397">
          <w:marLeft w:val="480"/>
          <w:marRight w:val="0"/>
          <w:marTop w:val="0"/>
          <w:marBottom w:val="0"/>
          <w:divBdr>
            <w:top w:val="none" w:sz="0" w:space="0" w:color="auto"/>
            <w:left w:val="none" w:sz="0" w:space="0" w:color="auto"/>
            <w:bottom w:val="none" w:sz="0" w:space="0" w:color="auto"/>
            <w:right w:val="none" w:sz="0" w:space="0" w:color="auto"/>
          </w:divBdr>
        </w:div>
        <w:div w:id="1356007172">
          <w:marLeft w:val="480"/>
          <w:marRight w:val="0"/>
          <w:marTop w:val="0"/>
          <w:marBottom w:val="0"/>
          <w:divBdr>
            <w:top w:val="none" w:sz="0" w:space="0" w:color="auto"/>
            <w:left w:val="none" w:sz="0" w:space="0" w:color="auto"/>
            <w:bottom w:val="none" w:sz="0" w:space="0" w:color="auto"/>
            <w:right w:val="none" w:sz="0" w:space="0" w:color="auto"/>
          </w:divBdr>
        </w:div>
        <w:div w:id="1365061467">
          <w:marLeft w:val="480"/>
          <w:marRight w:val="0"/>
          <w:marTop w:val="0"/>
          <w:marBottom w:val="0"/>
          <w:divBdr>
            <w:top w:val="none" w:sz="0" w:space="0" w:color="auto"/>
            <w:left w:val="none" w:sz="0" w:space="0" w:color="auto"/>
            <w:bottom w:val="none" w:sz="0" w:space="0" w:color="auto"/>
            <w:right w:val="none" w:sz="0" w:space="0" w:color="auto"/>
          </w:divBdr>
        </w:div>
        <w:div w:id="1374769214">
          <w:marLeft w:val="480"/>
          <w:marRight w:val="0"/>
          <w:marTop w:val="0"/>
          <w:marBottom w:val="0"/>
          <w:divBdr>
            <w:top w:val="none" w:sz="0" w:space="0" w:color="auto"/>
            <w:left w:val="none" w:sz="0" w:space="0" w:color="auto"/>
            <w:bottom w:val="none" w:sz="0" w:space="0" w:color="auto"/>
            <w:right w:val="none" w:sz="0" w:space="0" w:color="auto"/>
          </w:divBdr>
        </w:div>
        <w:div w:id="1388720950">
          <w:marLeft w:val="480"/>
          <w:marRight w:val="0"/>
          <w:marTop w:val="0"/>
          <w:marBottom w:val="0"/>
          <w:divBdr>
            <w:top w:val="none" w:sz="0" w:space="0" w:color="auto"/>
            <w:left w:val="none" w:sz="0" w:space="0" w:color="auto"/>
            <w:bottom w:val="none" w:sz="0" w:space="0" w:color="auto"/>
            <w:right w:val="none" w:sz="0" w:space="0" w:color="auto"/>
          </w:divBdr>
        </w:div>
      </w:divsChild>
    </w:div>
    <w:div w:id="1002733519">
      <w:marLeft w:val="480"/>
      <w:marRight w:val="0"/>
      <w:marTop w:val="0"/>
      <w:marBottom w:val="0"/>
      <w:divBdr>
        <w:top w:val="none" w:sz="0" w:space="0" w:color="auto"/>
        <w:left w:val="none" w:sz="0" w:space="0" w:color="auto"/>
        <w:bottom w:val="none" w:sz="0" w:space="0" w:color="auto"/>
        <w:right w:val="none" w:sz="0" w:space="0" w:color="auto"/>
      </w:divBdr>
    </w:div>
    <w:div w:id="1002778739">
      <w:bodyDiv w:val="1"/>
      <w:marLeft w:val="0"/>
      <w:marRight w:val="0"/>
      <w:marTop w:val="0"/>
      <w:marBottom w:val="0"/>
      <w:divBdr>
        <w:top w:val="none" w:sz="0" w:space="0" w:color="auto"/>
        <w:left w:val="none" w:sz="0" w:space="0" w:color="auto"/>
        <w:bottom w:val="none" w:sz="0" w:space="0" w:color="auto"/>
        <w:right w:val="none" w:sz="0" w:space="0" w:color="auto"/>
      </w:divBdr>
    </w:div>
    <w:div w:id="1002779170">
      <w:marLeft w:val="480"/>
      <w:marRight w:val="0"/>
      <w:marTop w:val="0"/>
      <w:marBottom w:val="0"/>
      <w:divBdr>
        <w:top w:val="none" w:sz="0" w:space="0" w:color="auto"/>
        <w:left w:val="none" w:sz="0" w:space="0" w:color="auto"/>
        <w:bottom w:val="none" w:sz="0" w:space="0" w:color="auto"/>
        <w:right w:val="none" w:sz="0" w:space="0" w:color="auto"/>
      </w:divBdr>
    </w:div>
    <w:div w:id="1002784014">
      <w:marLeft w:val="480"/>
      <w:marRight w:val="0"/>
      <w:marTop w:val="0"/>
      <w:marBottom w:val="0"/>
      <w:divBdr>
        <w:top w:val="none" w:sz="0" w:space="0" w:color="auto"/>
        <w:left w:val="none" w:sz="0" w:space="0" w:color="auto"/>
        <w:bottom w:val="none" w:sz="0" w:space="0" w:color="auto"/>
        <w:right w:val="none" w:sz="0" w:space="0" w:color="auto"/>
      </w:divBdr>
    </w:div>
    <w:div w:id="1002858641">
      <w:marLeft w:val="480"/>
      <w:marRight w:val="0"/>
      <w:marTop w:val="0"/>
      <w:marBottom w:val="0"/>
      <w:divBdr>
        <w:top w:val="none" w:sz="0" w:space="0" w:color="auto"/>
        <w:left w:val="none" w:sz="0" w:space="0" w:color="auto"/>
        <w:bottom w:val="none" w:sz="0" w:space="0" w:color="auto"/>
        <w:right w:val="none" w:sz="0" w:space="0" w:color="auto"/>
      </w:divBdr>
    </w:div>
    <w:div w:id="1002900843">
      <w:marLeft w:val="480"/>
      <w:marRight w:val="0"/>
      <w:marTop w:val="0"/>
      <w:marBottom w:val="0"/>
      <w:divBdr>
        <w:top w:val="none" w:sz="0" w:space="0" w:color="auto"/>
        <w:left w:val="none" w:sz="0" w:space="0" w:color="auto"/>
        <w:bottom w:val="none" w:sz="0" w:space="0" w:color="auto"/>
        <w:right w:val="none" w:sz="0" w:space="0" w:color="auto"/>
      </w:divBdr>
    </w:div>
    <w:div w:id="1003122022">
      <w:marLeft w:val="480"/>
      <w:marRight w:val="0"/>
      <w:marTop w:val="0"/>
      <w:marBottom w:val="0"/>
      <w:divBdr>
        <w:top w:val="none" w:sz="0" w:space="0" w:color="auto"/>
        <w:left w:val="none" w:sz="0" w:space="0" w:color="auto"/>
        <w:bottom w:val="none" w:sz="0" w:space="0" w:color="auto"/>
        <w:right w:val="none" w:sz="0" w:space="0" w:color="auto"/>
      </w:divBdr>
    </w:div>
    <w:div w:id="1003244904">
      <w:marLeft w:val="480"/>
      <w:marRight w:val="0"/>
      <w:marTop w:val="0"/>
      <w:marBottom w:val="0"/>
      <w:divBdr>
        <w:top w:val="none" w:sz="0" w:space="0" w:color="auto"/>
        <w:left w:val="none" w:sz="0" w:space="0" w:color="auto"/>
        <w:bottom w:val="none" w:sz="0" w:space="0" w:color="auto"/>
        <w:right w:val="none" w:sz="0" w:space="0" w:color="auto"/>
      </w:divBdr>
    </w:div>
    <w:div w:id="1003555528">
      <w:bodyDiv w:val="1"/>
      <w:marLeft w:val="0"/>
      <w:marRight w:val="0"/>
      <w:marTop w:val="0"/>
      <w:marBottom w:val="0"/>
      <w:divBdr>
        <w:top w:val="none" w:sz="0" w:space="0" w:color="auto"/>
        <w:left w:val="none" w:sz="0" w:space="0" w:color="auto"/>
        <w:bottom w:val="none" w:sz="0" w:space="0" w:color="auto"/>
        <w:right w:val="none" w:sz="0" w:space="0" w:color="auto"/>
      </w:divBdr>
      <w:divsChild>
        <w:div w:id="20322685">
          <w:marLeft w:val="480"/>
          <w:marRight w:val="0"/>
          <w:marTop w:val="0"/>
          <w:marBottom w:val="0"/>
          <w:divBdr>
            <w:top w:val="none" w:sz="0" w:space="0" w:color="auto"/>
            <w:left w:val="none" w:sz="0" w:space="0" w:color="auto"/>
            <w:bottom w:val="none" w:sz="0" w:space="0" w:color="auto"/>
            <w:right w:val="none" w:sz="0" w:space="0" w:color="auto"/>
          </w:divBdr>
        </w:div>
        <w:div w:id="21441742">
          <w:marLeft w:val="480"/>
          <w:marRight w:val="0"/>
          <w:marTop w:val="0"/>
          <w:marBottom w:val="0"/>
          <w:divBdr>
            <w:top w:val="none" w:sz="0" w:space="0" w:color="auto"/>
            <w:left w:val="none" w:sz="0" w:space="0" w:color="auto"/>
            <w:bottom w:val="none" w:sz="0" w:space="0" w:color="auto"/>
            <w:right w:val="none" w:sz="0" w:space="0" w:color="auto"/>
          </w:divBdr>
        </w:div>
        <w:div w:id="110709957">
          <w:marLeft w:val="480"/>
          <w:marRight w:val="0"/>
          <w:marTop w:val="0"/>
          <w:marBottom w:val="0"/>
          <w:divBdr>
            <w:top w:val="none" w:sz="0" w:space="0" w:color="auto"/>
            <w:left w:val="none" w:sz="0" w:space="0" w:color="auto"/>
            <w:bottom w:val="none" w:sz="0" w:space="0" w:color="auto"/>
            <w:right w:val="none" w:sz="0" w:space="0" w:color="auto"/>
          </w:divBdr>
        </w:div>
        <w:div w:id="112411639">
          <w:marLeft w:val="480"/>
          <w:marRight w:val="0"/>
          <w:marTop w:val="0"/>
          <w:marBottom w:val="0"/>
          <w:divBdr>
            <w:top w:val="none" w:sz="0" w:space="0" w:color="auto"/>
            <w:left w:val="none" w:sz="0" w:space="0" w:color="auto"/>
            <w:bottom w:val="none" w:sz="0" w:space="0" w:color="auto"/>
            <w:right w:val="none" w:sz="0" w:space="0" w:color="auto"/>
          </w:divBdr>
        </w:div>
        <w:div w:id="150029799">
          <w:marLeft w:val="480"/>
          <w:marRight w:val="0"/>
          <w:marTop w:val="0"/>
          <w:marBottom w:val="0"/>
          <w:divBdr>
            <w:top w:val="none" w:sz="0" w:space="0" w:color="auto"/>
            <w:left w:val="none" w:sz="0" w:space="0" w:color="auto"/>
            <w:bottom w:val="none" w:sz="0" w:space="0" w:color="auto"/>
            <w:right w:val="none" w:sz="0" w:space="0" w:color="auto"/>
          </w:divBdr>
        </w:div>
        <w:div w:id="159274638">
          <w:marLeft w:val="480"/>
          <w:marRight w:val="0"/>
          <w:marTop w:val="0"/>
          <w:marBottom w:val="0"/>
          <w:divBdr>
            <w:top w:val="none" w:sz="0" w:space="0" w:color="auto"/>
            <w:left w:val="none" w:sz="0" w:space="0" w:color="auto"/>
            <w:bottom w:val="none" w:sz="0" w:space="0" w:color="auto"/>
            <w:right w:val="none" w:sz="0" w:space="0" w:color="auto"/>
          </w:divBdr>
        </w:div>
        <w:div w:id="199706935">
          <w:marLeft w:val="480"/>
          <w:marRight w:val="0"/>
          <w:marTop w:val="0"/>
          <w:marBottom w:val="0"/>
          <w:divBdr>
            <w:top w:val="none" w:sz="0" w:space="0" w:color="auto"/>
            <w:left w:val="none" w:sz="0" w:space="0" w:color="auto"/>
            <w:bottom w:val="none" w:sz="0" w:space="0" w:color="auto"/>
            <w:right w:val="none" w:sz="0" w:space="0" w:color="auto"/>
          </w:divBdr>
        </w:div>
        <w:div w:id="209808987">
          <w:marLeft w:val="480"/>
          <w:marRight w:val="0"/>
          <w:marTop w:val="0"/>
          <w:marBottom w:val="0"/>
          <w:divBdr>
            <w:top w:val="none" w:sz="0" w:space="0" w:color="auto"/>
            <w:left w:val="none" w:sz="0" w:space="0" w:color="auto"/>
            <w:bottom w:val="none" w:sz="0" w:space="0" w:color="auto"/>
            <w:right w:val="none" w:sz="0" w:space="0" w:color="auto"/>
          </w:divBdr>
        </w:div>
        <w:div w:id="249657538">
          <w:marLeft w:val="480"/>
          <w:marRight w:val="0"/>
          <w:marTop w:val="0"/>
          <w:marBottom w:val="0"/>
          <w:divBdr>
            <w:top w:val="none" w:sz="0" w:space="0" w:color="auto"/>
            <w:left w:val="none" w:sz="0" w:space="0" w:color="auto"/>
            <w:bottom w:val="none" w:sz="0" w:space="0" w:color="auto"/>
            <w:right w:val="none" w:sz="0" w:space="0" w:color="auto"/>
          </w:divBdr>
        </w:div>
        <w:div w:id="272711381">
          <w:marLeft w:val="480"/>
          <w:marRight w:val="0"/>
          <w:marTop w:val="0"/>
          <w:marBottom w:val="0"/>
          <w:divBdr>
            <w:top w:val="none" w:sz="0" w:space="0" w:color="auto"/>
            <w:left w:val="none" w:sz="0" w:space="0" w:color="auto"/>
            <w:bottom w:val="none" w:sz="0" w:space="0" w:color="auto"/>
            <w:right w:val="none" w:sz="0" w:space="0" w:color="auto"/>
          </w:divBdr>
        </w:div>
        <w:div w:id="279262081">
          <w:marLeft w:val="480"/>
          <w:marRight w:val="0"/>
          <w:marTop w:val="0"/>
          <w:marBottom w:val="0"/>
          <w:divBdr>
            <w:top w:val="none" w:sz="0" w:space="0" w:color="auto"/>
            <w:left w:val="none" w:sz="0" w:space="0" w:color="auto"/>
            <w:bottom w:val="none" w:sz="0" w:space="0" w:color="auto"/>
            <w:right w:val="none" w:sz="0" w:space="0" w:color="auto"/>
          </w:divBdr>
        </w:div>
        <w:div w:id="292442131">
          <w:marLeft w:val="480"/>
          <w:marRight w:val="0"/>
          <w:marTop w:val="0"/>
          <w:marBottom w:val="0"/>
          <w:divBdr>
            <w:top w:val="none" w:sz="0" w:space="0" w:color="auto"/>
            <w:left w:val="none" w:sz="0" w:space="0" w:color="auto"/>
            <w:bottom w:val="none" w:sz="0" w:space="0" w:color="auto"/>
            <w:right w:val="none" w:sz="0" w:space="0" w:color="auto"/>
          </w:divBdr>
        </w:div>
        <w:div w:id="301934862">
          <w:marLeft w:val="480"/>
          <w:marRight w:val="0"/>
          <w:marTop w:val="0"/>
          <w:marBottom w:val="0"/>
          <w:divBdr>
            <w:top w:val="none" w:sz="0" w:space="0" w:color="auto"/>
            <w:left w:val="none" w:sz="0" w:space="0" w:color="auto"/>
            <w:bottom w:val="none" w:sz="0" w:space="0" w:color="auto"/>
            <w:right w:val="none" w:sz="0" w:space="0" w:color="auto"/>
          </w:divBdr>
        </w:div>
        <w:div w:id="328221194">
          <w:marLeft w:val="480"/>
          <w:marRight w:val="0"/>
          <w:marTop w:val="0"/>
          <w:marBottom w:val="0"/>
          <w:divBdr>
            <w:top w:val="none" w:sz="0" w:space="0" w:color="auto"/>
            <w:left w:val="none" w:sz="0" w:space="0" w:color="auto"/>
            <w:bottom w:val="none" w:sz="0" w:space="0" w:color="auto"/>
            <w:right w:val="none" w:sz="0" w:space="0" w:color="auto"/>
          </w:divBdr>
        </w:div>
        <w:div w:id="342900407">
          <w:marLeft w:val="480"/>
          <w:marRight w:val="0"/>
          <w:marTop w:val="0"/>
          <w:marBottom w:val="0"/>
          <w:divBdr>
            <w:top w:val="none" w:sz="0" w:space="0" w:color="auto"/>
            <w:left w:val="none" w:sz="0" w:space="0" w:color="auto"/>
            <w:bottom w:val="none" w:sz="0" w:space="0" w:color="auto"/>
            <w:right w:val="none" w:sz="0" w:space="0" w:color="auto"/>
          </w:divBdr>
        </w:div>
        <w:div w:id="360786911">
          <w:marLeft w:val="480"/>
          <w:marRight w:val="0"/>
          <w:marTop w:val="0"/>
          <w:marBottom w:val="0"/>
          <w:divBdr>
            <w:top w:val="none" w:sz="0" w:space="0" w:color="auto"/>
            <w:left w:val="none" w:sz="0" w:space="0" w:color="auto"/>
            <w:bottom w:val="none" w:sz="0" w:space="0" w:color="auto"/>
            <w:right w:val="none" w:sz="0" w:space="0" w:color="auto"/>
          </w:divBdr>
        </w:div>
        <w:div w:id="369762608">
          <w:marLeft w:val="480"/>
          <w:marRight w:val="0"/>
          <w:marTop w:val="0"/>
          <w:marBottom w:val="0"/>
          <w:divBdr>
            <w:top w:val="none" w:sz="0" w:space="0" w:color="auto"/>
            <w:left w:val="none" w:sz="0" w:space="0" w:color="auto"/>
            <w:bottom w:val="none" w:sz="0" w:space="0" w:color="auto"/>
            <w:right w:val="none" w:sz="0" w:space="0" w:color="auto"/>
          </w:divBdr>
        </w:div>
        <w:div w:id="382995194">
          <w:marLeft w:val="480"/>
          <w:marRight w:val="0"/>
          <w:marTop w:val="0"/>
          <w:marBottom w:val="0"/>
          <w:divBdr>
            <w:top w:val="none" w:sz="0" w:space="0" w:color="auto"/>
            <w:left w:val="none" w:sz="0" w:space="0" w:color="auto"/>
            <w:bottom w:val="none" w:sz="0" w:space="0" w:color="auto"/>
            <w:right w:val="none" w:sz="0" w:space="0" w:color="auto"/>
          </w:divBdr>
        </w:div>
        <w:div w:id="396830295">
          <w:marLeft w:val="480"/>
          <w:marRight w:val="0"/>
          <w:marTop w:val="0"/>
          <w:marBottom w:val="0"/>
          <w:divBdr>
            <w:top w:val="none" w:sz="0" w:space="0" w:color="auto"/>
            <w:left w:val="none" w:sz="0" w:space="0" w:color="auto"/>
            <w:bottom w:val="none" w:sz="0" w:space="0" w:color="auto"/>
            <w:right w:val="none" w:sz="0" w:space="0" w:color="auto"/>
          </w:divBdr>
        </w:div>
        <w:div w:id="441414932">
          <w:marLeft w:val="480"/>
          <w:marRight w:val="0"/>
          <w:marTop w:val="0"/>
          <w:marBottom w:val="0"/>
          <w:divBdr>
            <w:top w:val="none" w:sz="0" w:space="0" w:color="auto"/>
            <w:left w:val="none" w:sz="0" w:space="0" w:color="auto"/>
            <w:bottom w:val="none" w:sz="0" w:space="0" w:color="auto"/>
            <w:right w:val="none" w:sz="0" w:space="0" w:color="auto"/>
          </w:divBdr>
        </w:div>
        <w:div w:id="590747034">
          <w:marLeft w:val="480"/>
          <w:marRight w:val="0"/>
          <w:marTop w:val="0"/>
          <w:marBottom w:val="0"/>
          <w:divBdr>
            <w:top w:val="none" w:sz="0" w:space="0" w:color="auto"/>
            <w:left w:val="none" w:sz="0" w:space="0" w:color="auto"/>
            <w:bottom w:val="none" w:sz="0" w:space="0" w:color="auto"/>
            <w:right w:val="none" w:sz="0" w:space="0" w:color="auto"/>
          </w:divBdr>
        </w:div>
        <w:div w:id="594752715">
          <w:marLeft w:val="480"/>
          <w:marRight w:val="0"/>
          <w:marTop w:val="0"/>
          <w:marBottom w:val="0"/>
          <w:divBdr>
            <w:top w:val="none" w:sz="0" w:space="0" w:color="auto"/>
            <w:left w:val="none" w:sz="0" w:space="0" w:color="auto"/>
            <w:bottom w:val="none" w:sz="0" w:space="0" w:color="auto"/>
            <w:right w:val="none" w:sz="0" w:space="0" w:color="auto"/>
          </w:divBdr>
        </w:div>
        <w:div w:id="614865638">
          <w:marLeft w:val="480"/>
          <w:marRight w:val="0"/>
          <w:marTop w:val="0"/>
          <w:marBottom w:val="0"/>
          <w:divBdr>
            <w:top w:val="none" w:sz="0" w:space="0" w:color="auto"/>
            <w:left w:val="none" w:sz="0" w:space="0" w:color="auto"/>
            <w:bottom w:val="none" w:sz="0" w:space="0" w:color="auto"/>
            <w:right w:val="none" w:sz="0" w:space="0" w:color="auto"/>
          </w:divBdr>
        </w:div>
        <w:div w:id="618999501">
          <w:marLeft w:val="480"/>
          <w:marRight w:val="0"/>
          <w:marTop w:val="0"/>
          <w:marBottom w:val="0"/>
          <w:divBdr>
            <w:top w:val="none" w:sz="0" w:space="0" w:color="auto"/>
            <w:left w:val="none" w:sz="0" w:space="0" w:color="auto"/>
            <w:bottom w:val="none" w:sz="0" w:space="0" w:color="auto"/>
            <w:right w:val="none" w:sz="0" w:space="0" w:color="auto"/>
          </w:divBdr>
        </w:div>
        <w:div w:id="713578130">
          <w:marLeft w:val="480"/>
          <w:marRight w:val="0"/>
          <w:marTop w:val="0"/>
          <w:marBottom w:val="0"/>
          <w:divBdr>
            <w:top w:val="none" w:sz="0" w:space="0" w:color="auto"/>
            <w:left w:val="none" w:sz="0" w:space="0" w:color="auto"/>
            <w:bottom w:val="none" w:sz="0" w:space="0" w:color="auto"/>
            <w:right w:val="none" w:sz="0" w:space="0" w:color="auto"/>
          </w:divBdr>
        </w:div>
        <w:div w:id="738673420">
          <w:marLeft w:val="480"/>
          <w:marRight w:val="0"/>
          <w:marTop w:val="0"/>
          <w:marBottom w:val="0"/>
          <w:divBdr>
            <w:top w:val="none" w:sz="0" w:space="0" w:color="auto"/>
            <w:left w:val="none" w:sz="0" w:space="0" w:color="auto"/>
            <w:bottom w:val="none" w:sz="0" w:space="0" w:color="auto"/>
            <w:right w:val="none" w:sz="0" w:space="0" w:color="auto"/>
          </w:divBdr>
        </w:div>
        <w:div w:id="764574716">
          <w:marLeft w:val="480"/>
          <w:marRight w:val="0"/>
          <w:marTop w:val="0"/>
          <w:marBottom w:val="0"/>
          <w:divBdr>
            <w:top w:val="none" w:sz="0" w:space="0" w:color="auto"/>
            <w:left w:val="none" w:sz="0" w:space="0" w:color="auto"/>
            <w:bottom w:val="none" w:sz="0" w:space="0" w:color="auto"/>
            <w:right w:val="none" w:sz="0" w:space="0" w:color="auto"/>
          </w:divBdr>
        </w:div>
        <w:div w:id="767888682">
          <w:marLeft w:val="480"/>
          <w:marRight w:val="0"/>
          <w:marTop w:val="0"/>
          <w:marBottom w:val="0"/>
          <w:divBdr>
            <w:top w:val="none" w:sz="0" w:space="0" w:color="auto"/>
            <w:left w:val="none" w:sz="0" w:space="0" w:color="auto"/>
            <w:bottom w:val="none" w:sz="0" w:space="0" w:color="auto"/>
            <w:right w:val="none" w:sz="0" w:space="0" w:color="auto"/>
          </w:divBdr>
        </w:div>
        <w:div w:id="777718971">
          <w:marLeft w:val="480"/>
          <w:marRight w:val="0"/>
          <w:marTop w:val="0"/>
          <w:marBottom w:val="0"/>
          <w:divBdr>
            <w:top w:val="none" w:sz="0" w:space="0" w:color="auto"/>
            <w:left w:val="none" w:sz="0" w:space="0" w:color="auto"/>
            <w:bottom w:val="none" w:sz="0" w:space="0" w:color="auto"/>
            <w:right w:val="none" w:sz="0" w:space="0" w:color="auto"/>
          </w:divBdr>
        </w:div>
        <w:div w:id="778841372">
          <w:marLeft w:val="480"/>
          <w:marRight w:val="0"/>
          <w:marTop w:val="0"/>
          <w:marBottom w:val="0"/>
          <w:divBdr>
            <w:top w:val="none" w:sz="0" w:space="0" w:color="auto"/>
            <w:left w:val="none" w:sz="0" w:space="0" w:color="auto"/>
            <w:bottom w:val="none" w:sz="0" w:space="0" w:color="auto"/>
            <w:right w:val="none" w:sz="0" w:space="0" w:color="auto"/>
          </w:divBdr>
        </w:div>
        <w:div w:id="794297021">
          <w:marLeft w:val="480"/>
          <w:marRight w:val="0"/>
          <w:marTop w:val="0"/>
          <w:marBottom w:val="0"/>
          <w:divBdr>
            <w:top w:val="none" w:sz="0" w:space="0" w:color="auto"/>
            <w:left w:val="none" w:sz="0" w:space="0" w:color="auto"/>
            <w:bottom w:val="none" w:sz="0" w:space="0" w:color="auto"/>
            <w:right w:val="none" w:sz="0" w:space="0" w:color="auto"/>
          </w:divBdr>
        </w:div>
        <w:div w:id="871841601">
          <w:marLeft w:val="480"/>
          <w:marRight w:val="0"/>
          <w:marTop w:val="0"/>
          <w:marBottom w:val="0"/>
          <w:divBdr>
            <w:top w:val="none" w:sz="0" w:space="0" w:color="auto"/>
            <w:left w:val="none" w:sz="0" w:space="0" w:color="auto"/>
            <w:bottom w:val="none" w:sz="0" w:space="0" w:color="auto"/>
            <w:right w:val="none" w:sz="0" w:space="0" w:color="auto"/>
          </w:divBdr>
        </w:div>
        <w:div w:id="949624287">
          <w:marLeft w:val="480"/>
          <w:marRight w:val="0"/>
          <w:marTop w:val="0"/>
          <w:marBottom w:val="0"/>
          <w:divBdr>
            <w:top w:val="none" w:sz="0" w:space="0" w:color="auto"/>
            <w:left w:val="none" w:sz="0" w:space="0" w:color="auto"/>
            <w:bottom w:val="none" w:sz="0" w:space="0" w:color="auto"/>
            <w:right w:val="none" w:sz="0" w:space="0" w:color="auto"/>
          </w:divBdr>
        </w:div>
        <w:div w:id="976911205">
          <w:marLeft w:val="480"/>
          <w:marRight w:val="0"/>
          <w:marTop w:val="0"/>
          <w:marBottom w:val="0"/>
          <w:divBdr>
            <w:top w:val="none" w:sz="0" w:space="0" w:color="auto"/>
            <w:left w:val="none" w:sz="0" w:space="0" w:color="auto"/>
            <w:bottom w:val="none" w:sz="0" w:space="0" w:color="auto"/>
            <w:right w:val="none" w:sz="0" w:space="0" w:color="auto"/>
          </w:divBdr>
        </w:div>
        <w:div w:id="1008144165">
          <w:marLeft w:val="480"/>
          <w:marRight w:val="0"/>
          <w:marTop w:val="0"/>
          <w:marBottom w:val="0"/>
          <w:divBdr>
            <w:top w:val="none" w:sz="0" w:space="0" w:color="auto"/>
            <w:left w:val="none" w:sz="0" w:space="0" w:color="auto"/>
            <w:bottom w:val="none" w:sz="0" w:space="0" w:color="auto"/>
            <w:right w:val="none" w:sz="0" w:space="0" w:color="auto"/>
          </w:divBdr>
        </w:div>
        <w:div w:id="1064182883">
          <w:marLeft w:val="480"/>
          <w:marRight w:val="0"/>
          <w:marTop w:val="0"/>
          <w:marBottom w:val="0"/>
          <w:divBdr>
            <w:top w:val="none" w:sz="0" w:space="0" w:color="auto"/>
            <w:left w:val="none" w:sz="0" w:space="0" w:color="auto"/>
            <w:bottom w:val="none" w:sz="0" w:space="0" w:color="auto"/>
            <w:right w:val="none" w:sz="0" w:space="0" w:color="auto"/>
          </w:divBdr>
        </w:div>
        <w:div w:id="1069307107">
          <w:marLeft w:val="480"/>
          <w:marRight w:val="0"/>
          <w:marTop w:val="0"/>
          <w:marBottom w:val="0"/>
          <w:divBdr>
            <w:top w:val="none" w:sz="0" w:space="0" w:color="auto"/>
            <w:left w:val="none" w:sz="0" w:space="0" w:color="auto"/>
            <w:bottom w:val="none" w:sz="0" w:space="0" w:color="auto"/>
            <w:right w:val="none" w:sz="0" w:space="0" w:color="auto"/>
          </w:divBdr>
        </w:div>
        <w:div w:id="1072848840">
          <w:marLeft w:val="480"/>
          <w:marRight w:val="0"/>
          <w:marTop w:val="0"/>
          <w:marBottom w:val="0"/>
          <w:divBdr>
            <w:top w:val="none" w:sz="0" w:space="0" w:color="auto"/>
            <w:left w:val="none" w:sz="0" w:space="0" w:color="auto"/>
            <w:bottom w:val="none" w:sz="0" w:space="0" w:color="auto"/>
            <w:right w:val="none" w:sz="0" w:space="0" w:color="auto"/>
          </w:divBdr>
        </w:div>
        <w:div w:id="1182553584">
          <w:marLeft w:val="480"/>
          <w:marRight w:val="0"/>
          <w:marTop w:val="0"/>
          <w:marBottom w:val="0"/>
          <w:divBdr>
            <w:top w:val="none" w:sz="0" w:space="0" w:color="auto"/>
            <w:left w:val="none" w:sz="0" w:space="0" w:color="auto"/>
            <w:bottom w:val="none" w:sz="0" w:space="0" w:color="auto"/>
            <w:right w:val="none" w:sz="0" w:space="0" w:color="auto"/>
          </w:divBdr>
        </w:div>
        <w:div w:id="1223909808">
          <w:marLeft w:val="480"/>
          <w:marRight w:val="0"/>
          <w:marTop w:val="0"/>
          <w:marBottom w:val="0"/>
          <w:divBdr>
            <w:top w:val="none" w:sz="0" w:space="0" w:color="auto"/>
            <w:left w:val="none" w:sz="0" w:space="0" w:color="auto"/>
            <w:bottom w:val="none" w:sz="0" w:space="0" w:color="auto"/>
            <w:right w:val="none" w:sz="0" w:space="0" w:color="auto"/>
          </w:divBdr>
        </w:div>
        <w:div w:id="1284187256">
          <w:marLeft w:val="480"/>
          <w:marRight w:val="0"/>
          <w:marTop w:val="0"/>
          <w:marBottom w:val="0"/>
          <w:divBdr>
            <w:top w:val="none" w:sz="0" w:space="0" w:color="auto"/>
            <w:left w:val="none" w:sz="0" w:space="0" w:color="auto"/>
            <w:bottom w:val="none" w:sz="0" w:space="0" w:color="auto"/>
            <w:right w:val="none" w:sz="0" w:space="0" w:color="auto"/>
          </w:divBdr>
        </w:div>
      </w:divsChild>
    </w:div>
    <w:div w:id="1003555625">
      <w:marLeft w:val="480"/>
      <w:marRight w:val="0"/>
      <w:marTop w:val="0"/>
      <w:marBottom w:val="0"/>
      <w:divBdr>
        <w:top w:val="none" w:sz="0" w:space="0" w:color="auto"/>
        <w:left w:val="none" w:sz="0" w:space="0" w:color="auto"/>
        <w:bottom w:val="none" w:sz="0" w:space="0" w:color="auto"/>
        <w:right w:val="none" w:sz="0" w:space="0" w:color="auto"/>
      </w:divBdr>
    </w:div>
    <w:div w:id="1003581213">
      <w:marLeft w:val="480"/>
      <w:marRight w:val="0"/>
      <w:marTop w:val="0"/>
      <w:marBottom w:val="0"/>
      <w:divBdr>
        <w:top w:val="none" w:sz="0" w:space="0" w:color="auto"/>
        <w:left w:val="none" w:sz="0" w:space="0" w:color="auto"/>
        <w:bottom w:val="none" w:sz="0" w:space="0" w:color="auto"/>
        <w:right w:val="none" w:sz="0" w:space="0" w:color="auto"/>
      </w:divBdr>
    </w:div>
    <w:div w:id="1003624342">
      <w:marLeft w:val="480"/>
      <w:marRight w:val="0"/>
      <w:marTop w:val="0"/>
      <w:marBottom w:val="0"/>
      <w:divBdr>
        <w:top w:val="none" w:sz="0" w:space="0" w:color="auto"/>
        <w:left w:val="none" w:sz="0" w:space="0" w:color="auto"/>
        <w:bottom w:val="none" w:sz="0" w:space="0" w:color="auto"/>
        <w:right w:val="none" w:sz="0" w:space="0" w:color="auto"/>
      </w:divBdr>
    </w:div>
    <w:div w:id="1003706467">
      <w:bodyDiv w:val="1"/>
      <w:marLeft w:val="0"/>
      <w:marRight w:val="0"/>
      <w:marTop w:val="0"/>
      <w:marBottom w:val="0"/>
      <w:divBdr>
        <w:top w:val="none" w:sz="0" w:space="0" w:color="auto"/>
        <w:left w:val="none" w:sz="0" w:space="0" w:color="auto"/>
        <w:bottom w:val="none" w:sz="0" w:space="0" w:color="auto"/>
        <w:right w:val="none" w:sz="0" w:space="0" w:color="auto"/>
      </w:divBdr>
    </w:div>
    <w:div w:id="1003780959">
      <w:marLeft w:val="480"/>
      <w:marRight w:val="0"/>
      <w:marTop w:val="0"/>
      <w:marBottom w:val="0"/>
      <w:divBdr>
        <w:top w:val="none" w:sz="0" w:space="0" w:color="auto"/>
        <w:left w:val="none" w:sz="0" w:space="0" w:color="auto"/>
        <w:bottom w:val="none" w:sz="0" w:space="0" w:color="auto"/>
        <w:right w:val="none" w:sz="0" w:space="0" w:color="auto"/>
      </w:divBdr>
    </w:div>
    <w:div w:id="1004018330">
      <w:marLeft w:val="480"/>
      <w:marRight w:val="0"/>
      <w:marTop w:val="0"/>
      <w:marBottom w:val="0"/>
      <w:divBdr>
        <w:top w:val="none" w:sz="0" w:space="0" w:color="auto"/>
        <w:left w:val="none" w:sz="0" w:space="0" w:color="auto"/>
        <w:bottom w:val="none" w:sz="0" w:space="0" w:color="auto"/>
        <w:right w:val="none" w:sz="0" w:space="0" w:color="auto"/>
      </w:divBdr>
    </w:div>
    <w:div w:id="1004162000">
      <w:marLeft w:val="480"/>
      <w:marRight w:val="0"/>
      <w:marTop w:val="0"/>
      <w:marBottom w:val="0"/>
      <w:divBdr>
        <w:top w:val="none" w:sz="0" w:space="0" w:color="auto"/>
        <w:left w:val="none" w:sz="0" w:space="0" w:color="auto"/>
        <w:bottom w:val="none" w:sz="0" w:space="0" w:color="auto"/>
        <w:right w:val="none" w:sz="0" w:space="0" w:color="auto"/>
      </w:divBdr>
    </w:div>
    <w:div w:id="1004164631">
      <w:marLeft w:val="480"/>
      <w:marRight w:val="0"/>
      <w:marTop w:val="0"/>
      <w:marBottom w:val="0"/>
      <w:divBdr>
        <w:top w:val="none" w:sz="0" w:space="0" w:color="auto"/>
        <w:left w:val="none" w:sz="0" w:space="0" w:color="auto"/>
        <w:bottom w:val="none" w:sz="0" w:space="0" w:color="auto"/>
        <w:right w:val="none" w:sz="0" w:space="0" w:color="auto"/>
      </w:divBdr>
    </w:div>
    <w:div w:id="1004165423">
      <w:marLeft w:val="480"/>
      <w:marRight w:val="0"/>
      <w:marTop w:val="0"/>
      <w:marBottom w:val="0"/>
      <w:divBdr>
        <w:top w:val="none" w:sz="0" w:space="0" w:color="auto"/>
        <w:left w:val="none" w:sz="0" w:space="0" w:color="auto"/>
        <w:bottom w:val="none" w:sz="0" w:space="0" w:color="auto"/>
        <w:right w:val="none" w:sz="0" w:space="0" w:color="auto"/>
      </w:divBdr>
    </w:div>
    <w:div w:id="1004435558">
      <w:marLeft w:val="480"/>
      <w:marRight w:val="0"/>
      <w:marTop w:val="0"/>
      <w:marBottom w:val="0"/>
      <w:divBdr>
        <w:top w:val="none" w:sz="0" w:space="0" w:color="auto"/>
        <w:left w:val="none" w:sz="0" w:space="0" w:color="auto"/>
        <w:bottom w:val="none" w:sz="0" w:space="0" w:color="auto"/>
        <w:right w:val="none" w:sz="0" w:space="0" w:color="auto"/>
      </w:divBdr>
    </w:div>
    <w:div w:id="1004478225">
      <w:bodyDiv w:val="1"/>
      <w:marLeft w:val="0"/>
      <w:marRight w:val="0"/>
      <w:marTop w:val="0"/>
      <w:marBottom w:val="0"/>
      <w:divBdr>
        <w:top w:val="none" w:sz="0" w:space="0" w:color="auto"/>
        <w:left w:val="none" w:sz="0" w:space="0" w:color="auto"/>
        <w:bottom w:val="none" w:sz="0" w:space="0" w:color="auto"/>
        <w:right w:val="none" w:sz="0" w:space="0" w:color="auto"/>
      </w:divBdr>
    </w:div>
    <w:div w:id="1004478878">
      <w:marLeft w:val="480"/>
      <w:marRight w:val="0"/>
      <w:marTop w:val="0"/>
      <w:marBottom w:val="0"/>
      <w:divBdr>
        <w:top w:val="none" w:sz="0" w:space="0" w:color="auto"/>
        <w:left w:val="none" w:sz="0" w:space="0" w:color="auto"/>
        <w:bottom w:val="none" w:sz="0" w:space="0" w:color="auto"/>
        <w:right w:val="none" w:sz="0" w:space="0" w:color="auto"/>
      </w:divBdr>
    </w:div>
    <w:div w:id="1004627046">
      <w:marLeft w:val="480"/>
      <w:marRight w:val="0"/>
      <w:marTop w:val="0"/>
      <w:marBottom w:val="0"/>
      <w:divBdr>
        <w:top w:val="none" w:sz="0" w:space="0" w:color="auto"/>
        <w:left w:val="none" w:sz="0" w:space="0" w:color="auto"/>
        <w:bottom w:val="none" w:sz="0" w:space="0" w:color="auto"/>
        <w:right w:val="none" w:sz="0" w:space="0" w:color="auto"/>
      </w:divBdr>
    </w:div>
    <w:div w:id="1004628992">
      <w:marLeft w:val="480"/>
      <w:marRight w:val="0"/>
      <w:marTop w:val="0"/>
      <w:marBottom w:val="0"/>
      <w:divBdr>
        <w:top w:val="none" w:sz="0" w:space="0" w:color="auto"/>
        <w:left w:val="none" w:sz="0" w:space="0" w:color="auto"/>
        <w:bottom w:val="none" w:sz="0" w:space="0" w:color="auto"/>
        <w:right w:val="none" w:sz="0" w:space="0" w:color="auto"/>
      </w:divBdr>
    </w:div>
    <w:div w:id="1004667142">
      <w:marLeft w:val="480"/>
      <w:marRight w:val="0"/>
      <w:marTop w:val="0"/>
      <w:marBottom w:val="0"/>
      <w:divBdr>
        <w:top w:val="none" w:sz="0" w:space="0" w:color="auto"/>
        <w:left w:val="none" w:sz="0" w:space="0" w:color="auto"/>
        <w:bottom w:val="none" w:sz="0" w:space="0" w:color="auto"/>
        <w:right w:val="none" w:sz="0" w:space="0" w:color="auto"/>
      </w:divBdr>
    </w:div>
    <w:div w:id="1004937079">
      <w:bodyDiv w:val="1"/>
      <w:marLeft w:val="0"/>
      <w:marRight w:val="0"/>
      <w:marTop w:val="0"/>
      <w:marBottom w:val="0"/>
      <w:divBdr>
        <w:top w:val="none" w:sz="0" w:space="0" w:color="auto"/>
        <w:left w:val="none" w:sz="0" w:space="0" w:color="auto"/>
        <w:bottom w:val="none" w:sz="0" w:space="0" w:color="auto"/>
        <w:right w:val="none" w:sz="0" w:space="0" w:color="auto"/>
      </w:divBdr>
    </w:div>
    <w:div w:id="1005205900">
      <w:marLeft w:val="480"/>
      <w:marRight w:val="0"/>
      <w:marTop w:val="0"/>
      <w:marBottom w:val="0"/>
      <w:divBdr>
        <w:top w:val="none" w:sz="0" w:space="0" w:color="auto"/>
        <w:left w:val="none" w:sz="0" w:space="0" w:color="auto"/>
        <w:bottom w:val="none" w:sz="0" w:space="0" w:color="auto"/>
        <w:right w:val="none" w:sz="0" w:space="0" w:color="auto"/>
      </w:divBdr>
    </w:div>
    <w:div w:id="1005285754">
      <w:marLeft w:val="480"/>
      <w:marRight w:val="0"/>
      <w:marTop w:val="0"/>
      <w:marBottom w:val="0"/>
      <w:divBdr>
        <w:top w:val="none" w:sz="0" w:space="0" w:color="auto"/>
        <w:left w:val="none" w:sz="0" w:space="0" w:color="auto"/>
        <w:bottom w:val="none" w:sz="0" w:space="0" w:color="auto"/>
        <w:right w:val="none" w:sz="0" w:space="0" w:color="auto"/>
      </w:divBdr>
    </w:div>
    <w:div w:id="1005476003">
      <w:marLeft w:val="480"/>
      <w:marRight w:val="0"/>
      <w:marTop w:val="0"/>
      <w:marBottom w:val="0"/>
      <w:divBdr>
        <w:top w:val="none" w:sz="0" w:space="0" w:color="auto"/>
        <w:left w:val="none" w:sz="0" w:space="0" w:color="auto"/>
        <w:bottom w:val="none" w:sz="0" w:space="0" w:color="auto"/>
        <w:right w:val="none" w:sz="0" w:space="0" w:color="auto"/>
      </w:divBdr>
    </w:div>
    <w:div w:id="1005519741">
      <w:marLeft w:val="480"/>
      <w:marRight w:val="0"/>
      <w:marTop w:val="0"/>
      <w:marBottom w:val="0"/>
      <w:divBdr>
        <w:top w:val="none" w:sz="0" w:space="0" w:color="auto"/>
        <w:left w:val="none" w:sz="0" w:space="0" w:color="auto"/>
        <w:bottom w:val="none" w:sz="0" w:space="0" w:color="auto"/>
        <w:right w:val="none" w:sz="0" w:space="0" w:color="auto"/>
      </w:divBdr>
    </w:div>
    <w:div w:id="1005595654">
      <w:marLeft w:val="480"/>
      <w:marRight w:val="0"/>
      <w:marTop w:val="0"/>
      <w:marBottom w:val="0"/>
      <w:divBdr>
        <w:top w:val="none" w:sz="0" w:space="0" w:color="auto"/>
        <w:left w:val="none" w:sz="0" w:space="0" w:color="auto"/>
        <w:bottom w:val="none" w:sz="0" w:space="0" w:color="auto"/>
        <w:right w:val="none" w:sz="0" w:space="0" w:color="auto"/>
      </w:divBdr>
    </w:div>
    <w:div w:id="1005595704">
      <w:bodyDiv w:val="1"/>
      <w:marLeft w:val="0"/>
      <w:marRight w:val="0"/>
      <w:marTop w:val="0"/>
      <w:marBottom w:val="0"/>
      <w:divBdr>
        <w:top w:val="none" w:sz="0" w:space="0" w:color="auto"/>
        <w:left w:val="none" w:sz="0" w:space="0" w:color="auto"/>
        <w:bottom w:val="none" w:sz="0" w:space="0" w:color="auto"/>
        <w:right w:val="none" w:sz="0" w:space="0" w:color="auto"/>
      </w:divBdr>
    </w:div>
    <w:div w:id="1005666366">
      <w:marLeft w:val="480"/>
      <w:marRight w:val="0"/>
      <w:marTop w:val="0"/>
      <w:marBottom w:val="0"/>
      <w:divBdr>
        <w:top w:val="none" w:sz="0" w:space="0" w:color="auto"/>
        <w:left w:val="none" w:sz="0" w:space="0" w:color="auto"/>
        <w:bottom w:val="none" w:sz="0" w:space="0" w:color="auto"/>
        <w:right w:val="none" w:sz="0" w:space="0" w:color="auto"/>
      </w:divBdr>
    </w:div>
    <w:div w:id="1005668368">
      <w:marLeft w:val="480"/>
      <w:marRight w:val="0"/>
      <w:marTop w:val="0"/>
      <w:marBottom w:val="0"/>
      <w:divBdr>
        <w:top w:val="none" w:sz="0" w:space="0" w:color="auto"/>
        <w:left w:val="none" w:sz="0" w:space="0" w:color="auto"/>
        <w:bottom w:val="none" w:sz="0" w:space="0" w:color="auto"/>
        <w:right w:val="none" w:sz="0" w:space="0" w:color="auto"/>
      </w:divBdr>
    </w:div>
    <w:div w:id="1005715471">
      <w:bodyDiv w:val="1"/>
      <w:marLeft w:val="0"/>
      <w:marRight w:val="0"/>
      <w:marTop w:val="0"/>
      <w:marBottom w:val="0"/>
      <w:divBdr>
        <w:top w:val="none" w:sz="0" w:space="0" w:color="auto"/>
        <w:left w:val="none" w:sz="0" w:space="0" w:color="auto"/>
        <w:bottom w:val="none" w:sz="0" w:space="0" w:color="auto"/>
        <w:right w:val="none" w:sz="0" w:space="0" w:color="auto"/>
      </w:divBdr>
    </w:div>
    <w:div w:id="1005789121">
      <w:bodyDiv w:val="1"/>
      <w:marLeft w:val="0"/>
      <w:marRight w:val="0"/>
      <w:marTop w:val="0"/>
      <w:marBottom w:val="0"/>
      <w:divBdr>
        <w:top w:val="none" w:sz="0" w:space="0" w:color="auto"/>
        <w:left w:val="none" w:sz="0" w:space="0" w:color="auto"/>
        <w:bottom w:val="none" w:sz="0" w:space="0" w:color="auto"/>
        <w:right w:val="none" w:sz="0" w:space="0" w:color="auto"/>
      </w:divBdr>
    </w:div>
    <w:div w:id="1006051575">
      <w:marLeft w:val="480"/>
      <w:marRight w:val="0"/>
      <w:marTop w:val="0"/>
      <w:marBottom w:val="0"/>
      <w:divBdr>
        <w:top w:val="none" w:sz="0" w:space="0" w:color="auto"/>
        <w:left w:val="none" w:sz="0" w:space="0" w:color="auto"/>
        <w:bottom w:val="none" w:sz="0" w:space="0" w:color="auto"/>
        <w:right w:val="none" w:sz="0" w:space="0" w:color="auto"/>
      </w:divBdr>
    </w:div>
    <w:div w:id="1006058246">
      <w:marLeft w:val="480"/>
      <w:marRight w:val="0"/>
      <w:marTop w:val="0"/>
      <w:marBottom w:val="0"/>
      <w:divBdr>
        <w:top w:val="none" w:sz="0" w:space="0" w:color="auto"/>
        <w:left w:val="none" w:sz="0" w:space="0" w:color="auto"/>
        <w:bottom w:val="none" w:sz="0" w:space="0" w:color="auto"/>
        <w:right w:val="none" w:sz="0" w:space="0" w:color="auto"/>
      </w:divBdr>
    </w:div>
    <w:div w:id="1006058957">
      <w:marLeft w:val="480"/>
      <w:marRight w:val="0"/>
      <w:marTop w:val="0"/>
      <w:marBottom w:val="0"/>
      <w:divBdr>
        <w:top w:val="none" w:sz="0" w:space="0" w:color="auto"/>
        <w:left w:val="none" w:sz="0" w:space="0" w:color="auto"/>
        <w:bottom w:val="none" w:sz="0" w:space="0" w:color="auto"/>
        <w:right w:val="none" w:sz="0" w:space="0" w:color="auto"/>
      </w:divBdr>
    </w:div>
    <w:div w:id="1006134880">
      <w:marLeft w:val="480"/>
      <w:marRight w:val="0"/>
      <w:marTop w:val="0"/>
      <w:marBottom w:val="0"/>
      <w:divBdr>
        <w:top w:val="none" w:sz="0" w:space="0" w:color="auto"/>
        <w:left w:val="none" w:sz="0" w:space="0" w:color="auto"/>
        <w:bottom w:val="none" w:sz="0" w:space="0" w:color="auto"/>
        <w:right w:val="none" w:sz="0" w:space="0" w:color="auto"/>
      </w:divBdr>
    </w:div>
    <w:div w:id="1006246441">
      <w:marLeft w:val="480"/>
      <w:marRight w:val="0"/>
      <w:marTop w:val="0"/>
      <w:marBottom w:val="0"/>
      <w:divBdr>
        <w:top w:val="none" w:sz="0" w:space="0" w:color="auto"/>
        <w:left w:val="none" w:sz="0" w:space="0" w:color="auto"/>
        <w:bottom w:val="none" w:sz="0" w:space="0" w:color="auto"/>
        <w:right w:val="none" w:sz="0" w:space="0" w:color="auto"/>
      </w:divBdr>
    </w:div>
    <w:div w:id="1006328712">
      <w:marLeft w:val="480"/>
      <w:marRight w:val="0"/>
      <w:marTop w:val="0"/>
      <w:marBottom w:val="0"/>
      <w:divBdr>
        <w:top w:val="none" w:sz="0" w:space="0" w:color="auto"/>
        <w:left w:val="none" w:sz="0" w:space="0" w:color="auto"/>
        <w:bottom w:val="none" w:sz="0" w:space="0" w:color="auto"/>
        <w:right w:val="none" w:sz="0" w:space="0" w:color="auto"/>
      </w:divBdr>
    </w:div>
    <w:div w:id="1006593349">
      <w:marLeft w:val="480"/>
      <w:marRight w:val="0"/>
      <w:marTop w:val="0"/>
      <w:marBottom w:val="0"/>
      <w:divBdr>
        <w:top w:val="none" w:sz="0" w:space="0" w:color="auto"/>
        <w:left w:val="none" w:sz="0" w:space="0" w:color="auto"/>
        <w:bottom w:val="none" w:sz="0" w:space="0" w:color="auto"/>
        <w:right w:val="none" w:sz="0" w:space="0" w:color="auto"/>
      </w:divBdr>
    </w:div>
    <w:div w:id="1006594376">
      <w:bodyDiv w:val="1"/>
      <w:marLeft w:val="0"/>
      <w:marRight w:val="0"/>
      <w:marTop w:val="0"/>
      <w:marBottom w:val="0"/>
      <w:divBdr>
        <w:top w:val="none" w:sz="0" w:space="0" w:color="auto"/>
        <w:left w:val="none" w:sz="0" w:space="0" w:color="auto"/>
        <w:bottom w:val="none" w:sz="0" w:space="0" w:color="auto"/>
        <w:right w:val="none" w:sz="0" w:space="0" w:color="auto"/>
      </w:divBdr>
    </w:div>
    <w:div w:id="1006707126">
      <w:marLeft w:val="480"/>
      <w:marRight w:val="0"/>
      <w:marTop w:val="0"/>
      <w:marBottom w:val="0"/>
      <w:divBdr>
        <w:top w:val="none" w:sz="0" w:space="0" w:color="auto"/>
        <w:left w:val="none" w:sz="0" w:space="0" w:color="auto"/>
        <w:bottom w:val="none" w:sz="0" w:space="0" w:color="auto"/>
        <w:right w:val="none" w:sz="0" w:space="0" w:color="auto"/>
      </w:divBdr>
    </w:div>
    <w:div w:id="1006712176">
      <w:marLeft w:val="480"/>
      <w:marRight w:val="0"/>
      <w:marTop w:val="0"/>
      <w:marBottom w:val="0"/>
      <w:divBdr>
        <w:top w:val="none" w:sz="0" w:space="0" w:color="auto"/>
        <w:left w:val="none" w:sz="0" w:space="0" w:color="auto"/>
        <w:bottom w:val="none" w:sz="0" w:space="0" w:color="auto"/>
        <w:right w:val="none" w:sz="0" w:space="0" w:color="auto"/>
      </w:divBdr>
    </w:div>
    <w:div w:id="1006787479">
      <w:bodyDiv w:val="1"/>
      <w:marLeft w:val="0"/>
      <w:marRight w:val="0"/>
      <w:marTop w:val="0"/>
      <w:marBottom w:val="0"/>
      <w:divBdr>
        <w:top w:val="none" w:sz="0" w:space="0" w:color="auto"/>
        <w:left w:val="none" w:sz="0" w:space="0" w:color="auto"/>
        <w:bottom w:val="none" w:sz="0" w:space="0" w:color="auto"/>
        <w:right w:val="none" w:sz="0" w:space="0" w:color="auto"/>
      </w:divBdr>
    </w:div>
    <w:div w:id="1006830895">
      <w:marLeft w:val="480"/>
      <w:marRight w:val="0"/>
      <w:marTop w:val="0"/>
      <w:marBottom w:val="0"/>
      <w:divBdr>
        <w:top w:val="none" w:sz="0" w:space="0" w:color="auto"/>
        <w:left w:val="none" w:sz="0" w:space="0" w:color="auto"/>
        <w:bottom w:val="none" w:sz="0" w:space="0" w:color="auto"/>
        <w:right w:val="none" w:sz="0" w:space="0" w:color="auto"/>
      </w:divBdr>
    </w:div>
    <w:div w:id="1006833375">
      <w:marLeft w:val="480"/>
      <w:marRight w:val="0"/>
      <w:marTop w:val="0"/>
      <w:marBottom w:val="0"/>
      <w:divBdr>
        <w:top w:val="none" w:sz="0" w:space="0" w:color="auto"/>
        <w:left w:val="none" w:sz="0" w:space="0" w:color="auto"/>
        <w:bottom w:val="none" w:sz="0" w:space="0" w:color="auto"/>
        <w:right w:val="none" w:sz="0" w:space="0" w:color="auto"/>
      </w:divBdr>
    </w:div>
    <w:div w:id="1007247445">
      <w:marLeft w:val="480"/>
      <w:marRight w:val="0"/>
      <w:marTop w:val="0"/>
      <w:marBottom w:val="0"/>
      <w:divBdr>
        <w:top w:val="none" w:sz="0" w:space="0" w:color="auto"/>
        <w:left w:val="none" w:sz="0" w:space="0" w:color="auto"/>
        <w:bottom w:val="none" w:sz="0" w:space="0" w:color="auto"/>
        <w:right w:val="none" w:sz="0" w:space="0" w:color="auto"/>
      </w:divBdr>
    </w:div>
    <w:div w:id="1007320462">
      <w:marLeft w:val="480"/>
      <w:marRight w:val="0"/>
      <w:marTop w:val="0"/>
      <w:marBottom w:val="0"/>
      <w:divBdr>
        <w:top w:val="none" w:sz="0" w:space="0" w:color="auto"/>
        <w:left w:val="none" w:sz="0" w:space="0" w:color="auto"/>
        <w:bottom w:val="none" w:sz="0" w:space="0" w:color="auto"/>
        <w:right w:val="none" w:sz="0" w:space="0" w:color="auto"/>
      </w:divBdr>
    </w:div>
    <w:div w:id="1007320576">
      <w:marLeft w:val="480"/>
      <w:marRight w:val="0"/>
      <w:marTop w:val="0"/>
      <w:marBottom w:val="0"/>
      <w:divBdr>
        <w:top w:val="none" w:sz="0" w:space="0" w:color="auto"/>
        <w:left w:val="none" w:sz="0" w:space="0" w:color="auto"/>
        <w:bottom w:val="none" w:sz="0" w:space="0" w:color="auto"/>
        <w:right w:val="none" w:sz="0" w:space="0" w:color="auto"/>
      </w:divBdr>
    </w:div>
    <w:div w:id="1007441754">
      <w:marLeft w:val="480"/>
      <w:marRight w:val="0"/>
      <w:marTop w:val="0"/>
      <w:marBottom w:val="0"/>
      <w:divBdr>
        <w:top w:val="none" w:sz="0" w:space="0" w:color="auto"/>
        <w:left w:val="none" w:sz="0" w:space="0" w:color="auto"/>
        <w:bottom w:val="none" w:sz="0" w:space="0" w:color="auto"/>
        <w:right w:val="none" w:sz="0" w:space="0" w:color="auto"/>
      </w:divBdr>
    </w:div>
    <w:div w:id="1007555893">
      <w:marLeft w:val="480"/>
      <w:marRight w:val="0"/>
      <w:marTop w:val="0"/>
      <w:marBottom w:val="0"/>
      <w:divBdr>
        <w:top w:val="none" w:sz="0" w:space="0" w:color="auto"/>
        <w:left w:val="none" w:sz="0" w:space="0" w:color="auto"/>
        <w:bottom w:val="none" w:sz="0" w:space="0" w:color="auto"/>
        <w:right w:val="none" w:sz="0" w:space="0" w:color="auto"/>
      </w:divBdr>
    </w:div>
    <w:div w:id="1007632908">
      <w:bodyDiv w:val="1"/>
      <w:marLeft w:val="0"/>
      <w:marRight w:val="0"/>
      <w:marTop w:val="0"/>
      <w:marBottom w:val="0"/>
      <w:divBdr>
        <w:top w:val="none" w:sz="0" w:space="0" w:color="auto"/>
        <w:left w:val="none" w:sz="0" w:space="0" w:color="auto"/>
        <w:bottom w:val="none" w:sz="0" w:space="0" w:color="auto"/>
        <w:right w:val="none" w:sz="0" w:space="0" w:color="auto"/>
      </w:divBdr>
    </w:div>
    <w:div w:id="1007708793">
      <w:marLeft w:val="480"/>
      <w:marRight w:val="0"/>
      <w:marTop w:val="0"/>
      <w:marBottom w:val="0"/>
      <w:divBdr>
        <w:top w:val="none" w:sz="0" w:space="0" w:color="auto"/>
        <w:left w:val="none" w:sz="0" w:space="0" w:color="auto"/>
        <w:bottom w:val="none" w:sz="0" w:space="0" w:color="auto"/>
        <w:right w:val="none" w:sz="0" w:space="0" w:color="auto"/>
      </w:divBdr>
    </w:div>
    <w:div w:id="1007711228">
      <w:marLeft w:val="480"/>
      <w:marRight w:val="0"/>
      <w:marTop w:val="0"/>
      <w:marBottom w:val="0"/>
      <w:divBdr>
        <w:top w:val="none" w:sz="0" w:space="0" w:color="auto"/>
        <w:left w:val="none" w:sz="0" w:space="0" w:color="auto"/>
        <w:bottom w:val="none" w:sz="0" w:space="0" w:color="auto"/>
        <w:right w:val="none" w:sz="0" w:space="0" w:color="auto"/>
      </w:divBdr>
    </w:div>
    <w:div w:id="1008019056">
      <w:marLeft w:val="480"/>
      <w:marRight w:val="0"/>
      <w:marTop w:val="0"/>
      <w:marBottom w:val="0"/>
      <w:divBdr>
        <w:top w:val="none" w:sz="0" w:space="0" w:color="auto"/>
        <w:left w:val="none" w:sz="0" w:space="0" w:color="auto"/>
        <w:bottom w:val="none" w:sz="0" w:space="0" w:color="auto"/>
        <w:right w:val="none" w:sz="0" w:space="0" w:color="auto"/>
      </w:divBdr>
    </w:div>
    <w:div w:id="1008098398">
      <w:marLeft w:val="480"/>
      <w:marRight w:val="0"/>
      <w:marTop w:val="0"/>
      <w:marBottom w:val="0"/>
      <w:divBdr>
        <w:top w:val="none" w:sz="0" w:space="0" w:color="auto"/>
        <w:left w:val="none" w:sz="0" w:space="0" w:color="auto"/>
        <w:bottom w:val="none" w:sz="0" w:space="0" w:color="auto"/>
        <w:right w:val="none" w:sz="0" w:space="0" w:color="auto"/>
      </w:divBdr>
    </w:div>
    <w:div w:id="1008211679">
      <w:marLeft w:val="480"/>
      <w:marRight w:val="0"/>
      <w:marTop w:val="0"/>
      <w:marBottom w:val="0"/>
      <w:divBdr>
        <w:top w:val="none" w:sz="0" w:space="0" w:color="auto"/>
        <w:left w:val="none" w:sz="0" w:space="0" w:color="auto"/>
        <w:bottom w:val="none" w:sz="0" w:space="0" w:color="auto"/>
        <w:right w:val="none" w:sz="0" w:space="0" w:color="auto"/>
      </w:divBdr>
    </w:div>
    <w:div w:id="1008289178">
      <w:marLeft w:val="480"/>
      <w:marRight w:val="0"/>
      <w:marTop w:val="0"/>
      <w:marBottom w:val="0"/>
      <w:divBdr>
        <w:top w:val="none" w:sz="0" w:space="0" w:color="auto"/>
        <w:left w:val="none" w:sz="0" w:space="0" w:color="auto"/>
        <w:bottom w:val="none" w:sz="0" w:space="0" w:color="auto"/>
        <w:right w:val="none" w:sz="0" w:space="0" w:color="auto"/>
      </w:divBdr>
    </w:div>
    <w:div w:id="1008363562">
      <w:marLeft w:val="480"/>
      <w:marRight w:val="0"/>
      <w:marTop w:val="0"/>
      <w:marBottom w:val="0"/>
      <w:divBdr>
        <w:top w:val="none" w:sz="0" w:space="0" w:color="auto"/>
        <w:left w:val="none" w:sz="0" w:space="0" w:color="auto"/>
        <w:bottom w:val="none" w:sz="0" w:space="0" w:color="auto"/>
        <w:right w:val="none" w:sz="0" w:space="0" w:color="auto"/>
      </w:divBdr>
    </w:div>
    <w:div w:id="1008556910">
      <w:marLeft w:val="480"/>
      <w:marRight w:val="0"/>
      <w:marTop w:val="0"/>
      <w:marBottom w:val="0"/>
      <w:divBdr>
        <w:top w:val="none" w:sz="0" w:space="0" w:color="auto"/>
        <w:left w:val="none" w:sz="0" w:space="0" w:color="auto"/>
        <w:bottom w:val="none" w:sz="0" w:space="0" w:color="auto"/>
        <w:right w:val="none" w:sz="0" w:space="0" w:color="auto"/>
      </w:divBdr>
    </w:div>
    <w:div w:id="1008558358">
      <w:marLeft w:val="480"/>
      <w:marRight w:val="0"/>
      <w:marTop w:val="0"/>
      <w:marBottom w:val="0"/>
      <w:divBdr>
        <w:top w:val="none" w:sz="0" w:space="0" w:color="auto"/>
        <w:left w:val="none" w:sz="0" w:space="0" w:color="auto"/>
        <w:bottom w:val="none" w:sz="0" w:space="0" w:color="auto"/>
        <w:right w:val="none" w:sz="0" w:space="0" w:color="auto"/>
      </w:divBdr>
    </w:div>
    <w:div w:id="1008560582">
      <w:bodyDiv w:val="1"/>
      <w:marLeft w:val="0"/>
      <w:marRight w:val="0"/>
      <w:marTop w:val="0"/>
      <w:marBottom w:val="0"/>
      <w:divBdr>
        <w:top w:val="none" w:sz="0" w:space="0" w:color="auto"/>
        <w:left w:val="none" w:sz="0" w:space="0" w:color="auto"/>
        <w:bottom w:val="none" w:sz="0" w:space="0" w:color="auto"/>
        <w:right w:val="none" w:sz="0" w:space="0" w:color="auto"/>
      </w:divBdr>
    </w:div>
    <w:div w:id="1008630716">
      <w:marLeft w:val="480"/>
      <w:marRight w:val="0"/>
      <w:marTop w:val="0"/>
      <w:marBottom w:val="0"/>
      <w:divBdr>
        <w:top w:val="none" w:sz="0" w:space="0" w:color="auto"/>
        <w:left w:val="none" w:sz="0" w:space="0" w:color="auto"/>
        <w:bottom w:val="none" w:sz="0" w:space="0" w:color="auto"/>
        <w:right w:val="none" w:sz="0" w:space="0" w:color="auto"/>
      </w:divBdr>
    </w:div>
    <w:div w:id="1008752577">
      <w:marLeft w:val="480"/>
      <w:marRight w:val="0"/>
      <w:marTop w:val="0"/>
      <w:marBottom w:val="0"/>
      <w:divBdr>
        <w:top w:val="none" w:sz="0" w:space="0" w:color="auto"/>
        <w:left w:val="none" w:sz="0" w:space="0" w:color="auto"/>
        <w:bottom w:val="none" w:sz="0" w:space="0" w:color="auto"/>
        <w:right w:val="none" w:sz="0" w:space="0" w:color="auto"/>
      </w:divBdr>
    </w:div>
    <w:div w:id="1008825522">
      <w:marLeft w:val="480"/>
      <w:marRight w:val="0"/>
      <w:marTop w:val="0"/>
      <w:marBottom w:val="0"/>
      <w:divBdr>
        <w:top w:val="none" w:sz="0" w:space="0" w:color="auto"/>
        <w:left w:val="none" w:sz="0" w:space="0" w:color="auto"/>
        <w:bottom w:val="none" w:sz="0" w:space="0" w:color="auto"/>
        <w:right w:val="none" w:sz="0" w:space="0" w:color="auto"/>
      </w:divBdr>
    </w:div>
    <w:div w:id="1009064813">
      <w:marLeft w:val="480"/>
      <w:marRight w:val="0"/>
      <w:marTop w:val="0"/>
      <w:marBottom w:val="0"/>
      <w:divBdr>
        <w:top w:val="none" w:sz="0" w:space="0" w:color="auto"/>
        <w:left w:val="none" w:sz="0" w:space="0" w:color="auto"/>
        <w:bottom w:val="none" w:sz="0" w:space="0" w:color="auto"/>
        <w:right w:val="none" w:sz="0" w:space="0" w:color="auto"/>
      </w:divBdr>
    </w:div>
    <w:div w:id="1009068345">
      <w:marLeft w:val="480"/>
      <w:marRight w:val="0"/>
      <w:marTop w:val="0"/>
      <w:marBottom w:val="0"/>
      <w:divBdr>
        <w:top w:val="none" w:sz="0" w:space="0" w:color="auto"/>
        <w:left w:val="none" w:sz="0" w:space="0" w:color="auto"/>
        <w:bottom w:val="none" w:sz="0" w:space="0" w:color="auto"/>
        <w:right w:val="none" w:sz="0" w:space="0" w:color="auto"/>
      </w:divBdr>
    </w:div>
    <w:div w:id="1009408256">
      <w:marLeft w:val="480"/>
      <w:marRight w:val="0"/>
      <w:marTop w:val="0"/>
      <w:marBottom w:val="0"/>
      <w:divBdr>
        <w:top w:val="none" w:sz="0" w:space="0" w:color="auto"/>
        <w:left w:val="none" w:sz="0" w:space="0" w:color="auto"/>
        <w:bottom w:val="none" w:sz="0" w:space="0" w:color="auto"/>
        <w:right w:val="none" w:sz="0" w:space="0" w:color="auto"/>
      </w:divBdr>
    </w:div>
    <w:div w:id="1009411491">
      <w:marLeft w:val="480"/>
      <w:marRight w:val="0"/>
      <w:marTop w:val="0"/>
      <w:marBottom w:val="0"/>
      <w:divBdr>
        <w:top w:val="none" w:sz="0" w:space="0" w:color="auto"/>
        <w:left w:val="none" w:sz="0" w:space="0" w:color="auto"/>
        <w:bottom w:val="none" w:sz="0" w:space="0" w:color="auto"/>
        <w:right w:val="none" w:sz="0" w:space="0" w:color="auto"/>
      </w:divBdr>
    </w:div>
    <w:div w:id="1009454749">
      <w:marLeft w:val="480"/>
      <w:marRight w:val="0"/>
      <w:marTop w:val="0"/>
      <w:marBottom w:val="0"/>
      <w:divBdr>
        <w:top w:val="none" w:sz="0" w:space="0" w:color="auto"/>
        <w:left w:val="none" w:sz="0" w:space="0" w:color="auto"/>
        <w:bottom w:val="none" w:sz="0" w:space="0" w:color="auto"/>
        <w:right w:val="none" w:sz="0" w:space="0" w:color="auto"/>
      </w:divBdr>
    </w:div>
    <w:div w:id="1009521605">
      <w:bodyDiv w:val="1"/>
      <w:marLeft w:val="0"/>
      <w:marRight w:val="0"/>
      <w:marTop w:val="0"/>
      <w:marBottom w:val="0"/>
      <w:divBdr>
        <w:top w:val="none" w:sz="0" w:space="0" w:color="auto"/>
        <w:left w:val="none" w:sz="0" w:space="0" w:color="auto"/>
        <w:bottom w:val="none" w:sz="0" w:space="0" w:color="auto"/>
        <w:right w:val="none" w:sz="0" w:space="0" w:color="auto"/>
      </w:divBdr>
    </w:div>
    <w:div w:id="1009527158">
      <w:marLeft w:val="480"/>
      <w:marRight w:val="0"/>
      <w:marTop w:val="0"/>
      <w:marBottom w:val="0"/>
      <w:divBdr>
        <w:top w:val="none" w:sz="0" w:space="0" w:color="auto"/>
        <w:left w:val="none" w:sz="0" w:space="0" w:color="auto"/>
        <w:bottom w:val="none" w:sz="0" w:space="0" w:color="auto"/>
        <w:right w:val="none" w:sz="0" w:space="0" w:color="auto"/>
      </w:divBdr>
    </w:div>
    <w:div w:id="1009530287">
      <w:bodyDiv w:val="1"/>
      <w:marLeft w:val="0"/>
      <w:marRight w:val="0"/>
      <w:marTop w:val="0"/>
      <w:marBottom w:val="0"/>
      <w:divBdr>
        <w:top w:val="none" w:sz="0" w:space="0" w:color="auto"/>
        <w:left w:val="none" w:sz="0" w:space="0" w:color="auto"/>
        <w:bottom w:val="none" w:sz="0" w:space="0" w:color="auto"/>
        <w:right w:val="none" w:sz="0" w:space="0" w:color="auto"/>
      </w:divBdr>
    </w:div>
    <w:div w:id="1009604738">
      <w:bodyDiv w:val="1"/>
      <w:marLeft w:val="0"/>
      <w:marRight w:val="0"/>
      <w:marTop w:val="0"/>
      <w:marBottom w:val="0"/>
      <w:divBdr>
        <w:top w:val="none" w:sz="0" w:space="0" w:color="auto"/>
        <w:left w:val="none" w:sz="0" w:space="0" w:color="auto"/>
        <w:bottom w:val="none" w:sz="0" w:space="0" w:color="auto"/>
        <w:right w:val="none" w:sz="0" w:space="0" w:color="auto"/>
      </w:divBdr>
    </w:div>
    <w:div w:id="1009714892">
      <w:bodyDiv w:val="1"/>
      <w:marLeft w:val="0"/>
      <w:marRight w:val="0"/>
      <w:marTop w:val="0"/>
      <w:marBottom w:val="0"/>
      <w:divBdr>
        <w:top w:val="none" w:sz="0" w:space="0" w:color="auto"/>
        <w:left w:val="none" w:sz="0" w:space="0" w:color="auto"/>
        <w:bottom w:val="none" w:sz="0" w:space="0" w:color="auto"/>
        <w:right w:val="none" w:sz="0" w:space="0" w:color="auto"/>
      </w:divBdr>
    </w:div>
    <w:div w:id="1009872567">
      <w:bodyDiv w:val="1"/>
      <w:marLeft w:val="0"/>
      <w:marRight w:val="0"/>
      <w:marTop w:val="0"/>
      <w:marBottom w:val="0"/>
      <w:divBdr>
        <w:top w:val="none" w:sz="0" w:space="0" w:color="auto"/>
        <w:left w:val="none" w:sz="0" w:space="0" w:color="auto"/>
        <w:bottom w:val="none" w:sz="0" w:space="0" w:color="auto"/>
        <w:right w:val="none" w:sz="0" w:space="0" w:color="auto"/>
      </w:divBdr>
    </w:div>
    <w:div w:id="1009915885">
      <w:marLeft w:val="480"/>
      <w:marRight w:val="0"/>
      <w:marTop w:val="0"/>
      <w:marBottom w:val="0"/>
      <w:divBdr>
        <w:top w:val="none" w:sz="0" w:space="0" w:color="auto"/>
        <w:left w:val="none" w:sz="0" w:space="0" w:color="auto"/>
        <w:bottom w:val="none" w:sz="0" w:space="0" w:color="auto"/>
        <w:right w:val="none" w:sz="0" w:space="0" w:color="auto"/>
      </w:divBdr>
    </w:div>
    <w:div w:id="1010061308">
      <w:marLeft w:val="480"/>
      <w:marRight w:val="0"/>
      <w:marTop w:val="0"/>
      <w:marBottom w:val="0"/>
      <w:divBdr>
        <w:top w:val="none" w:sz="0" w:space="0" w:color="auto"/>
        <w:left w:val="none" w:sz="0" w:space="0" w:color="auto"/>
        <w:bottom w:val="none" w:sz="0" w:space="0" w:color="auto"/>
        <w:right w:val="none" w:sz="0" w:space="0" w:color="auto"/>
      </w:divBdr>
    </w:div>
    <w:div w:id="1010331750">
      <w:marLeft w:val="480"/>
      <w:marRight w:val="0"/>
      <w:marTop w:val="0"/>
      <w:marBottom w:val="0"/>
      <w:divBdr>
        <w:top w:val="none" w:sz="0" w:space="0" w:color="auto"/>
        <w:left w:val="none" w:sz="0" w:space="0" w:color="auto"/>
        <w:bottom w:val="none" w:sz="0" w:space="0" w:color="auto"/>
        <w:right w:val="none" w:sz="0" w:space="0" w:color="auto"/>
      </w:divBdr>
    </w:div>
    <w:div w:id="1010331853">
      <w:bodyDiv w:val="1"/>
      <w:marLeft w:val="0"/>
      <w:marRight w:val="0"/>
      <w:marTop w:val="0"/>
      <w:marBottom w:val="0"/>
      <w:divBdr>
        <w:top w:val="none" w:sz="0" w:space="0" w:color="auto"/>
        <w:left w:val="none" w:sz="0" w:space="0" w:color="auto"/>
        <w:bottom w:val="none" w:sz="0" w:space="0" w:color="auto"/>
        <w:right w:val="none" w:sz="0" w:space="0" w:color="auto"/>
      </w:divBdr>
    </w:div>
    <w:div w:id="1010369535">
      <w:marLeft w:val="480"/>
      <w:marRight w:val="0"/>
      <w:marTop w:val="0"/>
      <w:marBottom w:val="0"/>
      <w:divBdr>
        <w:top w:val="none" w:sz="0" w:space="0" w:color="auto"/>
        <w:left w:val="none" w:sz="0" w:space="0" w:color="auto"/>
        <w:bottom w:val="none" w:sz="0" w:space="0" w:color="auto"/>
        <w:right w:val="none" w:sz="0" w:space="0" w:color="auto"/>
      </w:divBdr>
    </w:div>
    <w:div w:id="1010568113">
      <w:marLeft w:val="480"/>
      <w:marRight w:val="0"/>
      <w:marTop w:val="0"/>
      <w:marBottom w:val="0"/>
      <w:divBdr>
        <w:top w:val="none" w:sz="0" w:space="0" w:color="auto"/>
        <w:left w:val="none" w:sz="0" w:space="0" w:color="auto"/>
        <w:bottom w:val="none" w:sz="0" w:space="0" w:color="auto"/>
        <w:right w:val="none" w:sz="0" w:space="0" w:color="auto"/>
      </w:divBdr>
    </w:div>
    <w:div w:id="1010788892">
      <w:marLeft w:val="480"/>
      <w:marRight w:val="0"/>
      <w:marTop w:val="0"/>
      <w:marBottom w:val="0"/>
      <w:divBdr>
        <w:top w:val="none" w:sz="0" w:space="0" w:color="auto"/>
        <w:left w:val="none" w:sz="0" w:space="0" w:color="auto"/>
        <w:bottom w:val="none" w:sz="0" w:space="0" w:color="auto"/>
        <w:right w:val="none" w:sz="0" w:space="0" w:color="auto"/>
      </w:divBdr>
    </w:div>
    <w:div w:id="1010790866">
      <w:marLeft w:val="480"/>
      <w:marRight w:val="0"/>
      <w:marTop w:val="0"/>
      <w:marBottom w:val="0"/>
      <w:divBdr>
        <w:top w:val="none" w:sz="0" w:space="0" w:color="auto"/>
        <w:left w:val="none" w:sz="0" w:space="0" w:color="auto"/>
        <w:bottom w:val="none" w:sz="0" w:space="0" w:color="auto"/>
        <w:right w:val="none" w:sz="0" w:space="0" w:color="auto"/>
      </w:divBdr>
    </w:div>
    <w:div w:id="1010986304">
      <w:bodyDiv w:val="1"/>
      <w:marLeft w:val="0"/>
      <w:marRight w:val="0"/>
      <w:marTop w:val="0"/>
      <w:marBottom w:val="0"/>
      <w:divBdr>
        <w:top w:val="none" w:sz="0" w:space="0" w:color="auto"/>
        <w:left w:val="none" w:sz="0" w:space="0" w:color="auto"/>
        <w:bottom w:val="none" w:sz="0" w:space="0" w:color="auto"/>
        <w:right w:val="none" w:sz="0" w:space="0" w:color="auto"/>
      </w:divBdr>
    </w:div>
    <w:div w:id="1011030089">
      <w:marLeft w:val="480"/>
      <w:marRight w:val="0"/>
      <w:marTop w:val="0"/>
      <w:marBottom w:val="0"/>
      <w:divBdr>
        <w:top w:val="none" w:sz="0" w:space="0" w:color="auto"/>
        <w:left w:val="none" w:sz="0" w:space="0" w:color="auto"/>
        <w:bottom w:val="none" w:sz="0" w:space="0" w:color="auto"/>
        <w:right w:val="none" w:sz="0" w:space="0" w:color="auto"/>
      </w:divBdr>
    </w:div>
    <w:div w:id="1011109306">
      <w:marLeft w:val="480"/>
      <w:marRight w:val="0"/>
      <w:marTop w:val="0"/>
      <w:marBottom w:val="0"/>
      <w:divBdr>
        <w:top w:val="none" w:sz="0" w:space="0" w:color="auto"/>
        <w:left w:val="none" w:sz="0" w:space="0" w:color="auto"/>
        <w:bottom w:val="none" w:sz="0" w:space="0" w:color="auto"/>
        <w:right w:val="none" w:sz="0" w:space="0" w:color="auto"/>
      </w:divBdr>
    </w:div>
    <w:div w:id="1011221669">
      <w:marLeft w:val="480"/>
      <w:marRight w:val="0"/>
      <w:marTop w:val="0"/>
      <w:marBottom w:val="0"/>
      <w:divBdr>
        <w:top w:val="none" w:sz="0" w:space="0" w:color="auto"/>
        <w:left w:val="none" w:sz="0" w:space="0" w:color="auto"/>
        <w:bottom w:val="none" w:sz="0" w:space="0" w:color="auto"/>
        <w:right w:val="none" w:sz="0" w:space="0" w:color="auto"/>
      </w:divBdr>
    </w:div>
    <w:div w:id="1011445212">
      <w:marLeft w:val="480"/>
      <w:marRight w:val="0"/>
      <w:marTop w:val="0"/>
      <w:marBottom w:val="0"/>
      <w:divBdr>
        <w:top w:val="none" w:sz="0" w:space="0" w:color="auto"/>
        <w:left w:val="none" w:sz="0" w:space="0" w:color="auto"/>
        <w:bottom w:val="none" w:sz="0" w:space="0" w:color="auto"/>
        <w:right w:val="none" w:sz="0" w:space="0" w:color="auto"/>
      </w:divBdr>
    </w:div>
    <w:div w:id="1011567929">
      <w:marLeft w:val="480"/>
      <w:marRight w:val="0"/>
      <w:marTop w:val="0"/>
      <w:marBottom w:val="0"/>
      <w:divBdr>
        <w:top w:val="none" w:sz="0" w:space="0" w:color="auto"/>
        <w:left w:val="none" w:sz="0" w:space="0" w:color="auto"/>
        <w:bottom w:val="none" w:sz="0" w:space="0" w:color="auto"/>
        <w:right w:val="none" w:sz="0" w:space="0" w:color="auto"/>
      </w:divBdr>
    </w:div>
    <w:div w:id="1011569380">
      <w:bodyDiv w:val="1"/>
      <w:marLeft w:val="0"/>
      <w:marRight w:val="0"/>
      <w:marTop w:val="0"/>
      <w:marBottom w:val="0"/>
      <w:divBdr>
        <w:top w:val="none" w:sz="0" w:space="0" w:color="auto"/>
        <w:left w:val="none" w:sz="0" w:space="0" w:color="auto"/>
        <w:bottom w:val="none" w:sz="0" w:space="0" w:color="auto"/>
        <w:right w:val="none" w:sz="0" w:space="0" w:color="auto"/>
      </w:divBdr>
    </w:div>
    <w:div w:id="1011758810">
      <w:bodyDiv w:val="1"/>
      <w:marLeft w:val="0"/>
      <w:marRight w:val="0"/>
      <w:marTop w:val="0"/>
      <w:marBottom w:val="0"/>
      <w:divBdr>
        <w:top w:val="none" w:sz="0" w:space="0" w:color="auto"/>
        <w:left w:val="none" w:sz="0" w:space="0" w:color="auto"/>
        <w:bottom w:val="none" w:sz="0" w:space="0" w:color="auto"/>
        <w:right w:val="none" w:sz="0" w:space="0" w:color="auto"/>
      </w:divBdr>
    </w:div>
    <w:div w:id="1011952303">
      <w:marLeft w:val="480"/>
      <w:marRight w:val="0"/>
      <w:marTop w:val="0"/>
      <w:marBottom w:val="0"/>
      <w:divBdr>
        <w:top w:val="none" w:sz="0" w:space="0" w:color="auto"/>
        <w:left w:val="none" w:sz="0" w:space="0" w:color="auto"/>
        <w:bottom w:val="none" w:sz="0" w:space="0" w:color="auto"/>
        <w:right w:val="none" w:sz="0" w:space="0" w:color="auto"/>
      </w:divBdr>
    </w:div>
    <w:div w:id="1012031057">
      <w:marLeft w:val="480"/>
      <w:marRight w:val="0"/>
      <w:marTop w:val="0"/>
      <w:marBottom w:val="0"/>
      <w:divBdr>
        <w:top w:val="none" w:sz="0" w:space="0" w:color="auto"/>
        <w:left w:val="none" w:sz="0" w:space="0" w:color="auto"/>
        <w:bottom w:val="none" w:sz="0" w:space="0" w:color="auto"/>
        <w:right w:val="none" w:sz="0" w:space="0" w:color="auto"/>
      </w:divBdr>
    </w:div>
    <w:div w:id="1012102695">
      <w:marLeft w:val="480"/>
      <w:marRight w:val="0"/>
      <w:marTop w:val="0"/>
      <w:marBottom w:val="0"/>
      <w:divBdr>
        <w:top w:val="none" w:sz="0" w:space="0" w:color="auto"/>
        <w:left w:val="none" w:sz="0" w:space="0" w:color="auto"/>
        <w:bottom w:val="none" w:sz="0" w:space="0" w:color="auto"/>
        <w:right w:val="none" w:sz="0" w:space="0" w:color="auto"/>
      </w:divBdr>
    </w:div>
    <w:div w:id="1012219937">
      <w:marLeft w:val="480"/>
      <w:marRight w:val="0"/>
      <w:marTop w:val="0"/>
      <w:marBottom w:val="0"/>
      <w:divBdr>
        <w:top w:val="none" w:sz="0" w:space="0" w:color="auto"/>
        <w:left w:val="none" w:sz="0" w:space="0" w:color="auto"/>
        <w:bottom w:val="none" w:sz="0" w:space="0" w:color="auto"/>
        <w:right w:val="none" w:sz="0" w:space="0" w:color="auto"/>
      </w:divBdr>
    </w:div>
    <w:div w:id="1012336811">
      <w:marLeft w:val="480"/>
      <w:marRight w:val="0"/>
      <w:marTop w:val="0"/>
      <w:marBottom w:val="0"/>
      <w:divBdr>
        <w:top w:val="none" w:sz="0" w:space="0" w:color="auto"/>
        <w:left w:val="none" w:sz="0" w:space="0" w:color="auto"/>
        <w:bottom w:val="none" w:sz="0" w:space="0" w:color="auto"/>
        <w:right w:val="none" w:sz="0" w:space="0" w:color="auto"/>
      </w:divBdr>
    </w:div>
    <w:div w:id="1012338701">
      <w:marLeft w:val="480"/>
      <w:marRight w:val="0"/>
      <w:marTop w:val="0"/>
      <w:marBottom w:val="0"/>
      <w:divBdr>
        <w:top w:val="none" w:sz="0" w:space="0" w:color="auto"/>
        <w:left w:val="none" w:sz="0" w:space="0" w:color="auto"/>
        <w:bottom w:val="none" w:sz="0" w:space="0" w:color="auto"/>
        <w:right w:val="none" w:sz="0" w:space="0" w:color="auto"/>
      </w:divBdr>
    </w:div>
    <w:div w:id="1012487264">
      <w:marLeft w:val="480"/>
      <w:marRight w:val="0"/>
      <w:marTop w:val="0"/>
      <w:marBottom w:val="0"/>
      <w:divBdr>
        <w:top w:val="none" w:sz="0" w:space="0" w:color="auto"/>
        <w:left w:val="none" w:sz="0" w:space="0" w:color="auto"/>
        <w:bottom w:val="none" w:sz="0" w:space="0" w:color="auto"/>
        <w:right w:val="none" w:sz="0" w:space="0" w:color="auto"/>
      </w:divBdr>
    </w:div>
    <w:div w:id="1012495019">
      <w:marLeft w:val="480"/>
      <w:marRight w:val="0"/>
      <w:marTop w:val="0"/>
      <w:marBottom w:val="0"/>
      <w:divBdr>
        <w:top w:val="none" w:sz="0" w:space="0" w:color="auto"/>
        <w:left w:val="none" w:sz="0" w:space="0" w:color="auto"/>
        <w:bottom w:val="none" w:sz="0" w:space="0" w:color="auto"/>
        <w:right w:val="none" w:sz="0" w:space="0" w:color="auto"/>
      </w:divBdr>
    </w:div>
    <w:div w:id="1012534555">
      <w:marLeft w:val="480"/>
      <w:marRight w:val="0"/>
      <w:marTop w:val="0"/>
      <w:marBottom w:val="0"/>
      <w:divBdr>
        <w:top w:val="none" w:sz="0" w:space="0" w:color="auto"/>
        <w:left w:val="none" w:sz="0" w:space="0" w:color="auto"/>
        <w:bottom w:val="none" w:sz="0" w:space="0" w:color="auto"/>
        <w:right w:val="none" w:sz="0" w:space="0" w:color="auto"/>
      </w:divBdr>
    </w:div>
    <w:div w:id="1012684963">
      <w:marLeft w:val="480"/>
      <w:marRight w:val="0"/>
      <w:marTop w:val="0"/>
      <w:marBottom w:val="0"/>
      <w:divBdr>
        <w:top w:val="none" w:sz="0" w:space="0" w:color="auto"/>
        <w:left w:val="none" w:sz="0" w:space="0" w:color="auto"/>
        <w:bottom w:val="none" w:sz="0" w:space="0" w:color="auto"/>
        <w:right w:val="none" w:sz="0" w:space="0" w:color="auto"/>
      </w:divBdr>
    </w:div>
    <w:div w:id="1012728596">
      <w:bodyDiv w:val="1"/>
      <w:marLeft w:val="0"/>
      <w:marRight w:val="0"/>
      <w:marTop w:val="0"/>
      <w:marBottom w:val="0"/>
      <w:divBdr>
        <w:top w:val="none" w:sz="0" w:space="0" w:color="auto"/>
        <w:left w:val="none" w:sz="0" w:space="0" w:color="auto"/>
        <w:bottom w:val="none" w:sz="0" w:space="0" w:color="auto"/>
        <w:right w:val="none" w:sz="0" w:space="0" w:color="auto"/>
      </w:divBdr>
    </w:div>
    <w:div w:id="1012758288">
      <w:marLeft w:val="480"/>
      <w:marRight w:val="0"/>
      <w:marTop w:val="0"/>
      <w:marBottom w:val="0"/>
      <w:divBdr>
        <w:top w:val="none" w:sz="0" w:space="0" w:color="auto"/>
        <w:left w:val="none" w:sz="0" w:space="0" w:color="auto"/>
        <w:bottom w:val="none" w:sz="0" w:space="0" w:color="auto"/>
        <w:right w:val="none" w:sz="0" w:space="0" w:color="auto"/>
      </w:divBdr>
    </w:div>
    <w:div w:id="1012872726">
      <w:marLeft w:val="480"/>
      <w:marRight w:val="0"/>
      <w:marTop w:val="0"/>
      <w:marBottom w:val="0"/>
      <w:divBdr>
        <w:top w:val="none" w:sz="0" w:space="0" w:color="auto"/>
        <w:left w:val="none" w:sz="0" w:space="0" w:color="auto"/>
        <w:bottom w:val="none" w:sz="0" w:space="0" w:color="auto"/>
        <w:right w:val="none" w:sz="0" w:space="0" w:color="auto"/>
      </w:divBdr>
    </w:div>
    <w:div w:id="1012879861">
      <w:bodyDiv w:val="1"/>
      <w:marLeft w:val="0"/>
      <w:marRight w:val="0"/>
      <w:marTop w:val="0"/>
      <w:marBottom w:val="0"/>
      <w:divBdr>
        <w:top w:val="none" w:sz="0" w:space="0" w:color="auto"/>
        <w:left w:val="none" w:sz="0" w:space="0" w:color="auto"/>
        <w:bottom w:val="none" w:sz="0" w:space="0" w:color="auto"/>
        <w:right w:val="none" w:sz="0" w:space="0" w:color="auto"/>
      </w:divBdr>
    </w:div>
    <w:div w:id="1012997929">
      <w:marLeft w:val="480"/>
      <w:marRight w:val="0"/>
      <w:marTop w:val="0"/>
      <w:marBottom w:val="0"/>
      <w:divBdr>
        <w:top w:val="none" w:sz="0" w:space="0" w:color="auto"/>
        <w:left w:val="none" w:sz="0" w:space="0" w:color="auto"/>
        <w:bottom w:val="none" w:sz="0" w:space="0" w:color="auto"/>
        <w:right w:val="none" w:sz="0" w:space="0" w:color="auto"/>
      </w:divBdr>
    </w:div>
    <w:div w:id="1013261356">
      <w:marLeft w:val="480"/>
      <w:marRight w:val="0"/>
      <w:marTop w:val="0"/>
      <w:marBottom w:val="0"/>
      <w:divBdr>
        <w:top w:val="none" w:sz="0" w:space="0" w:color="auto"/>
        <w:left w:val="none" w:sz="0" w:space="0" w:color="auto"/>
        <w:bottom w:val="none" w:sz="0" w:space="0" w:color="auto"/>
        <w:right w:val="none" w:sz="0" w:space="0" w:color="auto"/>
      </w:divBdr>
    </w:div>
    <w:div w:id="1013267068">
      <w:marLeft w:val="480"/>
      <w:marRight w:val="0"/>
      <w:marTop w:val="0"/>
      <w:marBottom w:val="0"/>
      <w:divBdr>
        <w:top w:val="none" w:sz="0" w:space="0" w:color="auto"/>
        <w:left w:val="none" w:sz="0" w:space="0" w:color="auto"/>
        <w:bottom w:val="none" w:sz="0" w:space="0" w:color="auto"/>
        <w:right w:val="none" w:sz="0" w:space="0" w:color="auto"/>
      </w:divBdr>
    </w:div>
    <w:div w:id="1013340796">
      <w:marLeft w:val="480"/>
      <w:marRight w:val="0"/>
      <w:marTop w:val="0"/>
      <w:marBottom w:val="0"/>
      <w:divBdr>
        <w:top w:val="none" w:sz="0" w:space="0" w:color="auto"/>
        <w:left w:val="none" w:sz="0" w:space="0" w:color="auto"/>
        <w:bottom w:val="none" w:sz="0" w:space="0" w:color="auto"/>
        <w:right w:val="none" w:sz="0" w:space="0" w:color="auto"/>
      </w:divBdr>
    </w:div>
    <w:div w:id="1013342559">
      <w:bodyDiv w:val="1"/>
      <w:marLeft w:val="0"/>
      <w:marRight w:val="0"/>
      <w:marTop w:val="0"/>
      <w:marBottom w:val="0"/>
      <w:divBdr>
        <w:top w:val="none" w:sz="0" w:space="0" w:color="auto"/>
        <w:left w:val="none" w:sz="0" w:space="0" w:color="auto"/>
        <w:bottom w:val="none" w:sz="0" w:space="0" w:color="auto"/>
        <w:right w:val="none" w:sz="0" w:space="0" w:color="auto"/>
      </w:divBdr>
    </w:div>
    <w:div w:id="1013383750">
      <w:marLeft w:val="480"/>
      <w:marRight w:val="0"/>
      <w:marTop w:val="0"/>
      <w:marBottom w:val="0"/>
      <w:divBdr>
        <w:top w:val="none" w:sz="0" w:space="0" w:color="auto"/>
        <w:left w:val="none" w:sz="0" w:space="0" w:color="auto"/>
        <w:bottom w:val="none" w:sz="0" w:space="0" w:color="auto"/>
        <w:right w:val="none" w:sz="0" w:space="0" w:color="auto"/>
      </w:divBdr>
    </w:div>
    <w:div w:id="1013410706">
      <w:marLeft w:val="480"/>
      <w:marRight w:val="0"/>
      <w:marTop w:val="0"/>
      <w:marBottom w:val="0"/>
      <w:divBdr>
        <w:top w:val="none" w:sz="0" w:space="0" w:color="auto"/>
        <w:left w:val="none" w:sz="0" w:space="0" w:color="auto"/>
        <w:bottom w:val="none" w:sz="0" w:space="0" w:color="auto"/>
        <w:right w:val="none" w:sz="0" w:space="0" w:color="auto"/>
      </w:divBdr>
    </w:div>
    <w:div w:id="1013653821">
      <w:marLeft w:val="480"/>
      <w:marRight w:val="0"/>
      <w:marTop w:val="0"/>
      <w:marBottom w:val="0"/>
      <w:divBdr>
        <w:top w:val="none" w:sz="0" w:space="0" w:color="auto"/>
        <w:left w:val="none" w:sz="0" w:space="0" w:color="auto"/>
        <w:bottom w:val="none" w:sz="0" w:space="0" w:color="auto"/>
        <w:right w:val="none" w:sz="0" w:space="0" w:color="auto"/>
      </w:divBdr>
    </w:div>
    <w:div w:id="1013843323">
      <w:marLeft w:val="480"/>
      <w:marRight w:val="0"/>
      <w:marTop w:val="0"/>
      <w:marBottom w:val="0"/>
      <w:divBdr>
        <w:top w:val="none" w:sz="0" w:space="0" w:color="auto"/>
        <w:left w:val="none" w:sz="0" w:space="0" w:color="auto"/>
        <w:bottom w:val="none" w:sz="0" w:space="0" w:color="auto"/>
        <w:right w:val="none" w:sz="0" w:space="0" w:color="auto"/>
      </w:divBdr>
    </w:div>
    <w:div w:id="1013845768">
      <w:bodyDiv w:val="1"/>
      <w:marLeft w:val="0"/>
      <w:marRight w:val="0"/>
      <w:marTop w:val="0"/>
      <w:marBottom w:val="0"/>
      <w:divBdr>
        <w:top w:val="none" w:sz="0" w:space="0" w:color="auto"/>
        <w:left w:val="none" w:sz="0" w:space="0" w:color="auto"/>
        <w:bottom w:val="none" w:sz="0" w:space="0" w:color="auto"/>
        <w:right w:val="none" w:sz="0" w:space="0" w:color="auto"/>
      </w:divBdr>
    </w:div>
    <w:div w:id="1013873495">
      <w:marLeft w:val="480"/>
      <w:marRight w:val="0"/>
      <w:marTop w:val="0"/>
      <w:marBottom w:val="0"/>
      <w:divBdr>
        <w:top w:val="none" w:sz="0" w:space="0" w:color="auto"/>
        <w:left w:val="none" w:sz="0" w:space="0" w:color="auto"/>
        <w:bottom w:val="none" w:sz="0" w:space="0" w:color="auto"/>
        <w:right w:val="none" w:sz="0" w:space="0" w:color="auto"/>
      </w:divBdr>
    </w:div>
    <w:div w:id="1013873765">
      <w:marLeft w:val="480"/>
      <w:marRight w:val="0"/>
      <w:marTop w:val="0"/>
      <w:marBottom w:val="0"/>
      <w:divBdr>
        <w:top w:val="none" w:sz="0" w:space="0" w:color="auto"/>
        <w:left w:val="none" w:sz="0" w:space="0" w:color="auto"/>
        <w:bottom w:val="none" w:sz="0" w:space="0" w:color="auto"/>
        <w:right w:val="none" w:sz="0" w:space="0" w:color="auto"/>
      </w:divBdr>
    </w:div>
    <w:div w:id="1013916718">
      <w:marLeft w:val="480"/>
      <w:marRight w:val="0"/>
      <w:marTop w:val="0"/>
      <w:marBottom w:val="0"/>
      <w:divBdr>
        <w:top w:val="none" w:sz="0" w:space="0" w:color="auto"/>
        <w:left w:val="none" w:sz="0" w:space="0" w:color="auto"/>
        <w:bottom w:val="none" w:sz="0" w:space="0" w:color="auto"/>
        <w:right w:val="none" w:sz="0" w:space="0" w:color="auto"/>
      </w:divBdr>
    </w:div>
    <w:div w:id="1013923949">
      <w:marLeft w:val="480"/>
      <w:marRight w:val="0"/>
      <w:marTop w:val="0"/>
      <w:marBottom w:val="0"/>
      <w:divBdr>
        <w:top w:val="none" w:sz="0" w:space="0" w:color="auto"/>
        <w:left w:val="none" w:sz="0" w:space="0" w:color="auto"/>
        <w:bottom w:val="none" w:sz="0" w:space="0" w:color="auto"/>
        <w:right w:val="none" w:sz="0" w:space="0" w:color="auto"/>
      </w:divBdr>
    </w:div>
    <w:div w:id="1014110962">
      <w:bodyDiv w:val="1"/>
      <w:marLeft w:val="0"/>
      <w:marRight w:val="0"/>
      <w:marTop w:val="0"/>
      <w:marBottom w:val="0"/>
      <w:divBdr>
        <w:top w:val="none" w:sz="0" w:space="0" w:color="auto"/>
        <w:left w:val="none" w:sz="0" w:space="0" w:color="auto"/>
        <w:bottom w:val="none" w:sz="0" w:space="0" w:color="auto"/>
        <w:right w:val="none" w:sz="0" w:space="0" w:color="auto"/>
      </w:divBdr>
    </w:div>
    <w:div w:id="1014460544">
      <w:marLeft w:val="480"/>
      <w:marRight w:val="0"/>
      <w:marTop w:val="0"/>
      <w:marBottom w:val="0"/>
      <w:divBdr>
        <w:top w:val="none" w:sz="0" w:space="0" w:color="auto"/>
        <w:left w:val="none" w:sz="0" w:space="0" w:color="auto"/>
        <w:bottom w:val="none" w:sz="0" w:space="0" w:color="auto"/>
        <w:right w:val="none" w:sz="0" w:space="0" w:color="auto"/>
      </w:divBdr>
    </w:div>
    <w:div w:id="1014573475">
      <w:marLeft w:val="480"/>
      <w:marRight w:val="0"/>
      <w:marTop w:val="0"/>
      <w:marBottom w:val="0"/>
      <w:divBdr>
        <w:top w:val="none" w:sz="0" w:space="0" w:color="auto"/>
        <w:left w:val="none" w:sz="0" w:space="0" w:color="auto"/>
        <w:bottom w:val="none" w:sz="0" w:space="0" w:color="auto"/>
        <w:right w:val="none" w:sz="0" w:space="0" w:color="auto"/>
      </w:divBdr>
    </w:div>
    <w:div w:id="1014574702">
      <w:marLeft w:val="480"/>
      <w:marRight w:val="0"/>
      <w:marTop w:val="0"/>
      <w:marBottom w:val="0"/>
      <w:divBdr>
        <w:top w:val="none" w:sz="0" w:space="0" w:color="auto"/>
        <w:left w:val="none" w:sz="0" w:space="0" w:color="auto"/>
        <w:bottom w:val="none" w:sz="0" w:space="0" w:color="auto"/>
        <w:right w:val="none" w:sz="0" w:space="0" w:color="auto"/>
      </w:divBdr>
    </w:div>
    <w:div w:id="1014645674">
      <w:marLeft w:val="480"/>
      <w:marRight w:val="0"/>
      <w:marTop w:val="0"/>
      <w:marBottom w:val="0"/>
      <w:divBdr>
        <w:top w:val="none" w:sz="0" w:space="0" w:color="auto"/>
        <w:left w:val="none" w:sz="0" w:space="0" w:color="auto"/>
        <w:bottom w:val="none" w:sz="0" w:space="0" w:color="auto"/>
        <w:right w:val="none" w:sz="0" w:space="0" w:color="auto"/>
      </w:divBdr>
    </w:div>
    <w:div w:id="1014695613">
      <w:marLeft w:val="480"/>
      <w:marRight w:val="0"/>
      <w:marTop w:val="0"/>
      <w:marBottom w:val="0"/>
      <w:divBdr>
        <w:top w:val="none" w:sz="0" w:space="0" w:color="auto"/>
        <w:left w:val="none" w:sz="0" w:space="0" w:color="auto"/>
        <w:bottom w:val="none" w:sz="0" w:space="0" w:color="auto"/>
        <w:right w:val="none" w:sz="0" w:space="0" w:color="auto"/>
      </w:divBdr>
    </w:div>
    <w:div w:id="1014768000">
      <w:marLeft w:val="480"/>
      <w:marRight w:val="0"/>
      <w:marTop w:val="0"/>
      <w:marBottom w:val="0"/>
      <w:divBdr>
        <w:top w:val="none" w:sz="0" w:space="0" w:color="auto"/>
        <w:left w:val="none" w:sz="0" w:space="0" w:color="auto"/>
        <w:bottom w:val="none" w:sz="0" w:space="0" w:color="auto"/>
        <w:right w:val="none" w:sz="0" w:space="0" w:color="auto"/>
      </w:divBdr>
    </w:div>
    <w:div w:id="1014890816">
      <w:bodyDiv w:val="1"/>
      <w:marLeft w:val="0"/>
      <w:marRight w:val="0"/>
      <w:marTop w:val="0"/>
      <w:marBottom w:val="0"/>
      <w:divBdr>
        <w:top w:val="none" w:sz="0" w:space="0" w:color="auto"/>
        <w:left w:val="none" w:sz="0" w:space="0" w:color="auto"/>
        <w:bottom w:val="none" w:sz="0" w:space="0" w:color="auto"/>
        <w:right w:val="none" w:sz="0" w:space="0" w:color="auto"/>
      </w:divBdr>
    </w:div>
    <w:div w:id="1014922937">
      <w:marLeft w:val="480"/>
      <w:marRight w:val="0"/>
      <w:marTop w:val="0"/>
      <w:marBottom w:val="0"/>
      <w:divBdr>
        <w:top w:val="none" w:sz="0" w:space="0" w:color="auto"/>
        <w:left w:val="none" w:sz="0" w:space="0" w:color="auto"/>
        <w:bottom w:val="none" w:sz="0" w:space="0" w:color="auto"/>
        <w:right w:val="none" w:sz="0" w:space="0" w:color="auto"/>
      </w:divBdr>
    </w:div>
    <w:div w:id="1015152964">
      <w:bodyDiv w:val="1"/>
      <w:marLeft w:val="0"/>
      <w:marRight w:val="0"/>
      <w:marTop w:val="0"/>
      <w:marBottom w:val="0"/>
      <w:divBdr>
        <w:top w:val="none" w:sz="0" w:space="0" w:color="auto"/>
        <w:left w:val="none" w:sz="0" w:space="0" w:color="auto"/>
        <w:bottom w:val="none" w:sz="0" w:space="0" w:color="auto"/>
        <w:right w:val="none" w:sz="0" w:space="0" w:color="auto"/>
      </w:divBdr>
    </w:div>
    <w:div w:id="1015155341">
      <w:marLeft w:val="480"/>
      <w:marRight w:val="0"/>
      <w:marTop w:val="0"/>
      <w:marBottom w:val="0"/>
      <w:divBdr>
        <w:top w:val="none" w:sz="0" w:space="0" w:color="auto"/>
        <w:left w:val="none" w:sz="0" w:space="0" w:color="auto"/>
        <w:bottom w:val="none" w:sz="0" w:space="0" w:color="auto"/>
        <w:right w:val="none" w:sz="0" w:space="0" w:color="auto"/>
      </w:divBdr>
    </w:div>
    <w:div w:id="1015155582">
      <w:marLeft w:val="480"/>
      <w:marRight w:val="0"/>
      <w:marTop w:val="0"/>
      <w:marBottom w:val="0"/>
      <w:divBdr>
        <w:top w:val="none" w:sz="0" w:space="0" w:color="auto"/>
        <w:left w:val="none" w:sz="0" w:space="0" w:color="auto"/>
        <w:bottom w:val="none" w:sz="0" w:space="0" w:color="auto"/>
        <w:right w:val="none" w:sz="0" w:space="0" w:color="auto"/>
      </w:divBdr>
    </w:div>
    <w:div w:id="1015307886">
      <w:marLeft w:val="480"/>
      <w:marRight w:val="0"/>
      <w:marTop w:val="0"/>
      <w:marBottom w:val="0"/>
      <w:divBdr>
        <w:top w:val="none" w:sz="0" w:space="0" w:color="auto"/>
        <w:left w:val="none" w:sz="0" w:space="0" w:color="auto"/>
        <w:bottom w:val="none" w:sz="0" w:space="0" w:color="auto"/>
        <w:right w:val="none" w:sz="0" w:space="0" w:color="auto"/>
      </w:divBdr>
    </w:div>
    <w:div w:id="1015378632">
      <w:marLeft w:val="480"/>
      <w:marRight w:val="0"/>
      <w:marTop w:val="0"/>
      <w:marBottom w:val="0"/>
      <w:divBdr>
        <w:top w:val="none" w:sz="0" w:space="0" w:color="auto"/>
        <w:left w:val="none" w:sz="0" w:space="0" w:color="auto"/>
        <w:bottom w:val="none" w:sz="0" w:space="0" w:color="auto"/>
        <w:right w:val="none" w:sz="0" w:space="0" w:color="auto"/>
      </w:divBdr>
    </w:div>
    <w:div w:id="1015419741">
      <w:bodyDiv w:val="1"/>
      <w:marLeft w:val="0"/>
      <w:marRight w:val="0"/>
      <w:marTop w:val="0"/>
      <w:marBottom w:val="0"/>
      <w:divBdr>
        <w:top w:val="none" w:sz="0" w:space="0" w:color="auto"/>
        <w:left w:val="none" w:sz="0" w:space="0" w:color="auto"/>
        <w:bottom w:val="none" w:sz="0" w:space="0" w:color="auto"/>
        <w:right w:val="none" w:sz="0" w:space="0" w:color="auto"/>
      </w:divBdr>
    </w:div>
    <w:div w:id="1015573103">
      <w:marLeft w:val="480"/>
      <w:marRight w:val="0"/>
      <w:marTop w:val="0"/>
      <w:marBottom w:val="0"/>
      <w:divBdr>
        <w:top w:val="none" w:sz="0" w:space="0" w:color="auto"/>
        <w:left w:val="none" w:sz="0" w:space="0" w:color="auto"/>
        <w:bottom w:val="none" w:sz="0" w:space="0" w:color="auto"/>
        <w:right w:val="none" w:sz="0" w:space="0" w:color="auto"/>
      </w:divBdr>
    </w:div>
    <w:div w:id="1015692395">
      <w:bodyDiv w:val="1"/>
      <w:marLeft w:val="0"/>
      <w:marRight w:val="0"/>
      <w:marTop w:val="0"/>
      <w:marBottom w:val="0"/>
      <w:divBdr>
        <w:top w:val="none" w:sz="0" w:space="0" w:color="auto"/>
        <w:left w:val="none" w:sz="0" w:space="0" w:color="auto"/>
        <w:bottom w:val="none" w:sz="0" w:space="0" w:color="auto"/>
        <w:right w:val="none" w:sz="0" w:space="0" w:color="auto"/>
      </w:divBdr>
    </w:div>
    <w:div w:id="1015772155">
      <w:marLeft w:val="480"/>
      <w:marRight w:val="0"/>
      <w:marTop w:val="0"/>
      <w:marBottom w:val="0"/>
      <w:divBdr>
        <w:top w:val="none" w:sz="0" w:space="0" w:color="auto"/>
        <w:left w:val="none" w:sz="0" w:space="0" w:color="auto"/>
        <w:bottom w:val="none" w:sz="0" w:space="0" w:color="auto"/>
        <w:right w:val="none" w:sz="0" w:space="0" w:color="auto"/>
      </w:divBdr>
    </w:div>
    <w:div w:id="1015839085">
      <w:marLeft w:val="480"/>
      <w:marRight w:val="0"/>
      <w:marTop w:val="0"/>
      <w:marBottom w:val="0"/>
      <w:divBdr>
        <w:top w:val="none" w:sz="0" w:space="0" w:color="auto"/>
        <w:left w:val="none" w:sz="0" w:space="0" w:color="auto"/>
        <w:bottom w:val="none" w:sz="0" w:space="0" w:color="auto"/>
        <w:right w:val="none" w:sz="0" w:space="0" w:color="auto"/>
      </w:divBdr>
    </w:div>
    <w:div w:id="1015957162">
      <w:marLeft w:val="480"/>
      <w:marRight w:val="0"/>
      <w:marTop w:val="0"/>
      <w:marBottom w:val="0"/>
      <w:divBdr>
        <w:top w:val="none" w:sz="0" w:space="0" w:color="auto"/>
        <w:left w:val="none" w:sz="0" w:space="0" w:color="auto"/>
        <w:bottom w:val="none" w:sz="0" w:space="0" w:color="auto"/>
        <w:right w:val="none" w:sz="0" w:space="0" w:color="auto"/>
      </w:divBdr>
    </w:div>
    <w:div w:id="1016273879">
      <w:marLeft w:val="480"/>
      <w:marRight w:val="0"/>
      <w:marTop w:val="0"/>
      <w:marBottom w:val="0"/>
      <w:divBdr>
        <w:top w:val="none" w:sz="0" w:space="0" w:color="auto"/>
        <w:left w:val="none" w:sz="0" w:space="0" w:color="auto"/>
        <w:bottom w:val="none" w:sz="0" w:space="0" w:color="auto"/>
        <w:right w:val="none" w:sz="0" w:space="0" w:color="auto"/>
      </w:divBdr>
    </w:div>
    <w:div w:id="1016343938">
      <w:marLeft w:val="480"/>
      <w:marRight w:val="0"/>
      <w:marTop w:val="0"/>
      <w:marBottom w:val="0"/>
      <w:divBdr>
        <w:top w:val="none" w:sz="0" w:space="0" w:color="auto"/>
        <w:left w:val="none" w:sz="0" w:space="0" w:color="auto"/>
        <w:bottom w:val="none" w:sz="0" w:space="0" w:color="auto"/>
        <w:right w:val="none" w:sz="0" w:space="0" w:color="auto"/>
      </w:divBdr>
    </w:div>
    <w:div w:id="1016350406">
      <w:marLeft w:val="480"/>
      <w:marRight w:val="0"/>
      <w:marTop w:val="0"/>
      <w:marBottom w:val="0"/>
      <w:divBdr>
        <w:top w:val="none" w:sz="0" w:space="0" w:color="auto"/>
        <w:left w:val="none" w:sz="0" w:space="0" w:color="auto"/>
        <w:bottom w:val="none" w:sz="0" w:space="0" w:color="auto"/>
        <w:right w:val="none" w:sz="0" w:space="0" w:color="auto"/>
      </w:divBdr>
    </w:div>
    <w:div w:id="1016424305">
      <w:marLeft w:val="480"/>
      <w:marRight w:val="0"/>
      <w:marTop w:val="0"/>
      <w:marBottom w:val="0"/>
      <w:divBdr>
        <w:top w:val="none" w:sz="0" w:space="0" w:color="auto"/>
        <w:left w:val="none" w:sz="0" w:space="0" w:color="auto"/>
        <w:bottom w:val="none" w:sz="0" w:space="0" w:color="auto"/>
        <w:right w:val="none" w:sz="0" w:space="0" w:color="auto"/>
      </w:divBdr>
    </w:div>
    <w:div w:id="1016424616">
      <w:marLeft w:val="480"/>
      <w:marRight w:val="0"/>
      <w:marTop w:val="0"/>
      <w:marBottom w:val="0"/>
      <w:divBdr>
        <w:top w:val="none" w:sz="0" w:space="0" w:color="auto"/>
        <w:left w:val="none" w:sz="0" w:space="0" w:color="auto"/>
        <w:bottom w:val="none" w:sz="0" w:space="0" w:color="auto"/>
        <w:right w:val="none" w:sz="0" w:space="0" w:color="auto"/>
      </w:divBdr>
    </w:div>
    <w:div w:id="1016495416">
      <w:marLeft w:val="480"/>
      <w:marRight w:val="0"/>
      <w:marTop w:val="0"/>
      <w:marBottom w:val="0"/>
      <w:divBdr>
        <w:top w:val="none" w:sz="0" w:space="0" w:color="auto"/>
        <w:left w:val="none" w:sz="0" w:space="0" w:color="auto"/>
        <w:bottom w:val="none" w:sz="0" w:space="0" w:color="auto"/>
        <w:right w:val="none" w:sz="0" w:space="0" w:color="auto"/>
      </w:divBdr>
    </w:div>
    <w:div w:id="1016688043">
      <w:marLeft w:val="480"/>
      <w:marRight w:val="0"/>
      <w:marTop w:val="0"/>
      <w:marBottom w:val="0"/>
      <w:divBdr>
        <w:top w:val="none" w:sz="0" w:space="0" w:color="auto"/>
        <w:left w:val="none" w:sz="0" w:space="0" w:color="auto"/>
        <w:bottom w:val="none" w:sz="0" w:space="0" w:color="auto"/>
        <w:right w:val="none" w:sz="0" w:space="0" w:color="auto"/>
      </w:divBdr>
    </w:div>
    <w:div w:id="1016731519">
      <w:bodyDiv w:val="1"/>
      <w:marLeft w:val="0"/>
      <w:marRight w:val="0"/>
      <w:marTop w:val="0"/>
      <w:marBottom w:val="0"/>
      <w:divBdr>
        <w:top w:val="none" w:sz="0" w:space="0" w:color="auto"/>
        <w:left w:val="none" w:sz="0" w:space="0" w:color="auto"/>
        <w:bottom w:val="none" w:sz="0" w:space="0" w:color="auto"/>
        <w:right w:val="none" w:sz="0" w:space="0" w:color="auto"/>
      </w:divBdr>
    </w:div>
    <w:div w:id="1016885353">
      <w:marLeft w:val="480"/>
      <w:marRight w:val="0"/>
      <w:marTop w:val="0"/>
      <w:marBottom w:val="0"/>
      <w:divBdr>
        <w:top w:val="none" w:sz="0" w:space="0" w:color="auto"/>
        <w:left w:val="none" w:sz="0" w:space="0" w:color="auto"/>
        <w:bottom w:val="none" w:sz="0" w:space="0" w:color="auto"/>
        <w:right w:val="none" w:sz="0" w:space="0" w:color="auto"/>
      </w:divBdr>
    </w:div>
    <w:div w:id="1017004902">
      <w:marLeft w:val="480"/>
      <w:marRight w:val="0"/>
      <w:marTop w:val="0"/>
      <w:marBottom w:val="0"/>
      <w:divBdr>
        <w:top w:val="none" w:sz="0" w:space="0" w:color="auto"/>
        <w:left w:val="none" w:sz="0" w:space="0" w:color="auto"/>
        <w:bottom w:val="none" w:sz="0" w:space="0" w:color="auto"/>
        <w:right w:val="none" w:sz="0" w:space="0" w:color="auto"/>
      </w:divBdr>
    </w:div>
    <w:div w:id="1017075057">
      <w:marLeft w:val="480"/>
      <w:marRight w:val="0"/>
      <w:marTop w:val="0"/>
      <w:marBottom w:val="0"/>
      <w:divBdr>
        <w:top w:val="none" w:sz="0" w:space="0" w:color="auto"/>
        <w:left w:val="none" w:sz="0" w:space="0" w:color="auto"/>
        <w:bottom w:val="none" w:sz="0" w:space="0" w:color="auto"/>
        <w:right w:val="none" w:sz="0" w:space="0" w:color="auto"/>
      </w:divBdr>
    </w:div>
    <w:div w:id="1017317441">
      <w:bodyDiv w:val="1"/>
      <w:marLeft w:val="0"/>
      <w:marRight w:val="0"/>
      <w:marTop w:val="0"/>
      <w:marBottom w:val="0"/>
      <w:divBdr>
        <w:top w:val="none" w:sz="0" w:space="0" w:color="auto"/>
        <w:left w:val="none" w:sz="0" w:space="0" w:color="auto"/>
        <w:bottom w:val="none" w:sz="0" w:space="0" w:color="auto"/>
        <w:right w:val="none" w:sz="0" w:space="0" w:color="auto"/>
      </w:divBdr>
    </w:div>
    <w:div w:id="1017585309">
      <w:bodyDiv w:val="1"/>
      <w:marLeft w:val="0"/>
      <w:marRight w:val="0"/>
      <w:marTop w:val="0"/>
      <w:marBottom w:val="0"/>
      <w:divBdr>
        <w:top w:val="none" w:sz="0" w:space="0" w:color="auto"/>
        <w:left w:val="none" w:sz="0" w:space="0" w:color="auto"/>
        <w:bottom w:val="none" w:sz="0" w:space="0" w:color="auto"/>
        <w:right w:val="none" w:sz="0" w:space="0" w:color="auto"/>
      </w:divBdr>
    </w:div>
    <w:div w:id="1017659793">
      <w:marLeft w:val="480"/>
      <w:marRight w:val="0"/>
      <w:marTop w:val="0"/>
      <w:marBottom w:val="0"/>
      <w:divBdr>
        <w:top w:val="none" w:sz="0" w:space="0" w:color="auto"/>
        <w:left w:val="none" w:sz="0" w:space="0" w:color="auto"/>
        <w:bottom w:val="none" w:sz="0" w:space="0" w:color="auto"/>
        <w:right w:val="none" w:sz="0" w:space="0" w:color="auto"/>
      </w:divBdr>
    </w:div>
    <w:div w:id="1017778519">
      <w:bodyDiv w:val="1"/>
      <w:marLeft w:val="0"/>
      <w:marRight w:val="0"/>
      <w:marTop w:val="0"/>
      <w:marBottom w:val="0"/>
      <w:divBdr>
        <w:top w:val="none" w:sz="0" w:space="0" w:color="auto"/>
        <w:left w:val="none" w:sz="0" w:space="0" w:color="auto"/>
        <w:bottom w:val="none" w:sz="0" w:space="0" w:color="auto"/>
        <w:right w:val="none" w:sz="0" w:space="0" w:color="auto"/>
      </w:divBdr>
    </w:div>
    <w:div w:id="1017929183">
      <w:marLeft w:val="480"/>
      <w:marRight w:val="0"/>
      <w:marTop w:val="0"/>
      <w:marBottom w:val="0"/>
      <w:divBdr>
        <w:top w:val="none" w:sz="0" w:space="0" w:color="auto"/>
        <w:left w:val="none" w:sz="0" w:space="0" w:color="auto"/>
        <w:bottom w:val="none" w:sz="0" w:space="0" w:color="auto"/>
        <w:right w:val="none" w:sz="0" w:space="0" w:color="auto"/>
      </w:divBdr>
    </w:div>
    <w:div w:id="1017972198">
      <w:marLeft w:val="480"/>
      <w:marRight w:val="0"/>
      <w:marTop w:val="0"/>
      <w:marBottom w:val="0"/>
      <w:divBdr>
        <w:top w:val="none" w:sz="0" w:space="0" w:color="auto"/>
        <w:left w:val="none" w:sz="0" w:space="0" w:color="auto"/>
        <w:bottom w:val="none" w:sz="0" w:space="0" w:color="auto"/>
        <w:right w:val="none" w:sz="0" w:space="0" w:color="auto"/>
      </w:divBdr>
    </w:div>
    <w:div w:id="1018002535">
      <w:marLeft w:val="480"/>
      <w:marRight w:val="0"/>
      <w:marTop w:val="0"/>
      <w:marBottom w:val="0"/>
      <w:divBdr>
        <w:top w:val="none" w:sz="0" w:space="0" w:color="auto"/>
        <w:left w:val="none" w:sz="0" w:space="0" w:color="auto"/>
        <w:bottom w:val="none" w:sz="0" w:space="0" w:color="auto"/>
        <w:right w:val="none" w:sz="0" w:space="0" w:color="auto"/>
      </w:divBdr>
    </w:div>
    <w:div w:id="1018044273">
      <w:bodyDiv w:val="1"/>
      <w:marLeft w:val="0"/>
      <w:marRight w:val="0"/>
      <w:marTop w:val="0"/>
      <w:marBottom w:val="0"/>
      <w:divBdr>
        <w:top w:val="none" w:sz="0" w:space="0" w:color="auto"/>
        <w:left w:val="none" w:sz="0" w:space="0" w:color="auto"/>
        <w:bottom w:val="none" w:sz="0" w:space="0" w:color="auto"/>
        <w:right w:val="none" w:sz="0" w:space="0" w:color="auto"/>
      </w:divBdr>
    </w:div>
    <w:div w:id="1018190513">
      <w:bodyDiv w:val="1"/>
      <w:marLeft w:val="0"/>
      <w:marRight w:val="0"/>
      <w:marTop w:val="0"/>
      <w:marBottom w:val="0"/>
      <w:divBdr>
        <w:top w:val="none" w:sz="0" w:space="0" w:color="auto"/>
        <w:left w:val="none" w:sz="0" w:space="0" w:color="auto"/>
        <w:bottom w:val="none" w:sz="0" w:space="0" w:color="auto"/>
        <w:right w:val="none" w:sz="0" w:space="0" w:color="auto"/>
      </w:divBdr>
    </w:div>
    <w:div w:id="1018234400">
      <w:bodyDiv w:val="1"/>
      <w:marLeft w:val="0"/>
      <w:marRight w:val="0"/>
      <w:marTop w:val="0"/>
      <w:marBottom w:val="0"/>
      <w:divBdr>
        <w:top w:val="none" w:sz="0" w:space="0" w:color="auto"/>
        <w:left w:val="none" w:sz="0" w:space="0" w:color="auto"/>
        <w:bottom w:val="none" w:sz="0" w:space="0" w:color="auto"/>
        <w:right w:val="none" w:sz="0" w:space="0" w:color="auto"/>
      </w:divBdr>
    </w:div>
    <w:div w:id="1018240674">
      <w:marLeft w:val="480"/>
      <w:marRight w:val="0"/>
      <w:marTop w:val="0"/>
      <w:marBottom w:val="0"/>
      <w:divBdr>
        <w:top w:val="none" w:sz="0" w:space="0" w:color="auto"/>
        <w:left w:val="none" w:sz="0" w:space="0" w:color="auto"/>
        <w:bottom w:val="none" w:sz="0" w:space="0" w:color="auto"/>
        <w:right w:val="none" w:sz="0" w:space="0" w:color="auto"/>
      </w:divBdr>
    </w:div>
    <w:div w:id="1018316445">
      <w:marLeft w:val="480"/>
      <w:marRight w:val="0"/>
      <w:marTop w:val="0"/>
      <w:marBottom w:val="0"/>
      <w:divBdr>
        <w:top w:val="none" w:sz="0" w:space="0" w:color="auto"/>
        <w:left w:val="none" w:sz="0" w:space="0" w:color="auto"/>
        <w:bottom w:val="none" w:sz="0" w:space="0" w:color="auto"/>
        <w:right w:val="none" w:sz="0" w:space="0" w:color="auto"/>
      </w:divBdr>
    </w:div>
    <w:div w:id="1018504219">
      <w:bodyDiv w:val="1"/>
      <w:marLeft w:val="0"/>
      <w:marRight w:val="0"/>
      <w:marTop w:val="0"/>
      <w:marBottom w:val="0"/>
      <w:divBdr>
        <w:top w:val="none" w:sz="0" w:space="0" w:color="auto"/>
        <w:left w:val="none" w:sz="0" w:space="0" w:color="auto"/>
        <w:bottom w:val="none" w:sz="0" w:space="0" w:color="auto"/>
        <w:right w:val="none" w:sz="0" w:space="0" w:color="auto"/>
      </w:divBdr>
    </w:div>
    <w:div w:id="1018581292">
      <w:marLeft w:val="480"/>
      <w:marRight w:val="0"/>
      <w:marTop w:val="0"/>
      <w:marBottom w:val="0"/>
      <w:divBdr>
        <w:top w:val="none" w:sz="0" w:space="0" w:color="auto"/>
        <w:left w:val="none" w:sz="0" w:space="0" w:color="auto"/>
        <w:bottom w:val="none" w:sz="0" w:space="0" w:color="auto"/>
        <w:right w:val="none" w:sz="0" w:space="0" w:color="auto"/>
      </w:divBdr>
    </w:div>
    <w:div w:id="1018582491">
      <w:bodyDiv w:val="1"/>
      <w:marLeft w:val="0"/>
      <w:marRight w:val="0"/>
      <w:marTop w:val="0"/>
      <w:marBottom w:val="0"/>
      <w:divBdr>
        <w:top w:val="none" w:sz="0" w:space="0" w:color="auto"/>
        <w:left w:val="none" w:sz="0" w:space="0" w:color="auto"/>
        <w:bottom w:val="none" w:sz="0" w:space="0" w:color="auto"/>
        <w:right w:val="none" w:sz="0" w:space="0" w:color="auto"/>
      </w:divBdr>
    </w:div>
    <w:div w:id="1018778750">
      <w:marLeft w:val="480"/>
      <w:marRight w:val="0"/>
      <w:marTop w:val="0"/>
      <w:marBottom w:val="0"/>
      <w:divBdr>
        <w:top w:val="none" w:sz="0" w:space="0" w:color="auto"/>
        <w:left w:val="none" w:sz="0" w:space="0" w:color="auto"/>
        <w:bottom w:val="none" w:sz="0" w:space="0" w:color="auto"/>
        <w:right w:val="none" w:sz="0" w:space="0" w:color="auto"/>
      </w:divBdr>
    </w:div>
    <w:div w:id="1018852101">
      <w:marLeft w:val="480"/>
      <w:marRight w:val="0"/>
      <w:marTop w:val="0"/>
      <w:marBottom w:val="0"/>
      <w:divBdr>
        <w:top w:val="none" w:sz="0" w:space="0" w:color="auto"/>
        <w:left w:val="none" w:sz="0" w:space="0" w:color="auto"/>
        <w:bottom w:val="none" w:sz="0" w:space="0" w:color="auto"/>
        <w:right w:val="none" w:sz="0" w:space="0" w:color="auto"/>
      </w:divBdr>
    </w:div>
    <w:div w:id="1018892088">
      <w:marLeft w:val="480"/>
      <w:marRight w:val="0"/>
      <w:marTop w:val="0"/>
      <w:marBottom w:val="0"/>
      <w:divBdr>
        <w:top w:val="none" w:sz="0" w:space="0" w:color="auto"/>
        <w:left w:val="none" w:sz="0" w:space="0" w:color="auto"/>
        <w:bottom w:val="none" w:sz="0" w:space="0" w:color="auto"/>
        <w:right w:val="none" w:sz="0" w:space="0" w:color="auto"/>
      </w:divBdr>
    </w:div>
    <w:div w:id="1019089590">
      <w:marLeft w:val="480"/>
      <w:marRight w:val="0"/>
      <w:marTop w:val="0"/>
      <w:marBottom w:val="0"/>
      <w:divBdr>
        <w:top w:val="none" w:sz="0" w:space="0" w:color="auto"/>
        <w:left w:val="none" w:sz="0" w:space="0" w:color="auto"/>
        <w:bottom w:val="none" w:sz="0" w:space="0" w:color="auto"/>
        <w:right w:val="none" w:sz="0" w:space="0" w:color="auto"/>
      </w:divBdr>
    </w:div>
    <w:div w:id="1019309067">
      <w:marLeft w:val="480"/>
      <w:marRight w:val="0"/>
      <w:marTop w:val="0"/>
      <w:marBottom w:val="0"/>
      <w:divBdr>
        <w:top w:val="none" w:sz="0" w:space="0" w:color="auto"/>
        <w:left w:val="none" w:sz="0" w:space="0" w:color="auto"/>
        <w:bottom w:val="none" w:sz="0" w:space="0" w:color="auto"/>
        <w:right w:val="none" w:sz="0" w:space="0" w:color="auto"/>
      </w:divBdr>
    </w:div>
    <w:div w:id="1019425756">
      <w:marLeft w:val="480"/>
      <w:marRight w:val="0"/>
      <w:marTop w:val="0"/>
      <w:marBottom w:val="0"/>
      <w:divBdr>
        <w:top w:val="none" w:sz="0" w:space="0" w:color="auto"/>
        <w:left w:val="none" w:sz="0" w:space="0" w:color="auto"/>
        <w:bottom w:val="none" w:sz="0" w:space="0" w:color="auto"/>
        <w:right w:val="none" w:sz="0" w:space="0" w:color="auto"/>
      </w:divBdr>
    </w:div>
    <w:div w:id="1019624562">
      <w:bodyDiv w:val="1"/>
      <w:marLeft w:val="0"/>
      <w:marRight w:val="0"/>
      <w:marTop w:val="0"/>
      <w:marBottom w:val="0"/>
      <w:divBdr>
        <w:top w:val="none" w:sz="0" w:space="0" w:color="auto"/>
        <w:left w:val="none" w:sz="0" w:space="0" w:color="auto"/>
        <w:bottom w:val="none" w:sz="0" w:space="0" w:color="auto"/>
        <w:right w:val="none" w:sz="0" w:space="0" w:color="auto"/>
      </w:divBdr>
    </w:div>
    <w:div w:id="1019697055">
      <w:marLeft w:val="480"/>
      <w:marRight w:val="0"/>
      <w:marTop w:val="0"/>
      <w:marBottom w:val="0"/>
      <w:divBdr>
        <w:top w:val="none" w:sz="0" w:space="0" w:color="auto"/>
        <w:left w:val="none" w:sz="0" w:space="0" w:color="auto"/>
        <w:bottom w:val="none" w:sz="0" w:space="0" w:color="auto"/>
        <w:right w:val="none" w:sz="0" w:space="0" w:color="auto"/>
      </w:divBdr>
    </w:div>
    <w:div w:id="1020277491">
      <w:bodyDiv w:val="1"/>
      <w:marLeft w:val="0"/>
      <w:marRight w:val="0"/>
      <w:marTop w:val="0"/>
      <w:marBottom w:val="0"/>
      <w:divBdr>
        <w:top w:val="none" w:sz="0" w:space="0" w:color="auto"/>
        <w:left w:val="none" w:sz="0" w:space="0" w:color="auto"/>
        <w:bottom w:val="none" w:sz="0" w:space="0" w:color="auto"/>
        <w:right w:val="none" w:sz="0" w:space="0" w:color="auto"/>
      </w:divBdr>
    </w:div>
    <w:div w:id="1020933123">
      <w:marLeft w:val="480"/>
      <w:marRight w:val="0"/>
      <w:marTop w:val="0"/>
      <w:marBottom w:val="0"/>
      <w:divBdr>
        <w:top w:val="none" w:sz="0" w:space="0" w:color="auto"/>
        <w:left w:val="none" w:sz="0" w:space="0" w:color="auto"/>
        <w:bottom w:val="none" w:sz="0" w:space="0" w:color="auto"/>
        <w:right w:val="none" w:sz="0" w:space="0" w:color="auto"/>
      </w:divBdr>
    </w:div>
    <w:div w:id="1020936884">
      <w:marLeft w:val="480"/>
      <w:marRight w:val="0"/>
      <w:marTop w:val="0"/>
      <w:marBottom w:val="0"/>
      <w:divBdr>
        <w:top w:val="none" w:sz="0" w:space="0" w:color="auto"/>
        <w:left w:val="none" w:sz="0" w:space="0" w:color="auto"/>
        <w:bottom w:val="none" w:sz="0" w:space="0" w:color="auto"/>
        <w:right w:val="none" w:sz="0" w:space="0" w:color="auto"/>
      </w:divBdr>
    </w:div>
    <w:div w:id="1021122783">
      <w:marLeft w:val="480"/>
      <w:marRight w:val="0"/>
      <w:marTop w:val="0"/>
      <w:marBottom w:val="0"/>
      <w:divBdr>
        <w:top w:val="none" w:sz="0" w:space="0" w:color="auto"/>
        <w:left w:val="none" w:sz="0" w:space="0" w:color="auto"/>
        <w:bottom w:val="none" w:sz="0" w:space="0" w:color="auto"/>
        <w:right w:val="none" w:sz="0" w:space="0" w:color="auto"/>
      </w:divBdr>
    </w:div>
    <w:div w:id="1021203618">
      <w:bodyDiv w:val="1"/>
      <w:marLeft w:val="0"/>
      <w:marRight w:val="0"/>
      <w:marTop w:val="0"/>
      <w:marBottom w:val="0"/>
      <w:divBdr>
        <w:top w:val="none" w:sz="0" w:space="0" w:color="auto"/>
        <w:left w:val="none" w:sz="0" w:space="0" w:color="auto"/>
        <w:bottom w:val="none" w:sz="0" w:space="0" w:color="auto"/>
        <w:right w:val="none" w:sz="0" w:space="0" w:color="auto"/>
      </w:divBdr>
    </w:div>
    <w:div w:id="1021316370">
      <w:marLeft w:val="480"/>
      <w:marRight w:val="0"/>
      <w:marTop w:val="0"/>
      <w:marBottom w:val="0"/>
      <w:divBdr>
        <w:top w:val="none" w:sz="0" w:space="0" w:color="auto"/>
        <w:left w:val="none" w:sz="0" w:space="0" w:color="auto"/>
        <w:bottom w:val="none" w:sz="0" w:space="0" w:color="auto"/>
        <w:right w:val="none" w:sz="0" w:space="0" w:color="auto"/>
      </w:divBdr>
    </w:div>
    <w:div w:id="1021323124">
      <w:marLeft w:val="480"/>
      <w:marRight w:val="0"/>
      <w:marTop w:val="0"/>
      <w:marBottom w:val="0"/>
      <w:divBdr>
        <w:top w:val="none" w:sz="0" w:space="0" w:color="auto"/>
        <w:left w:val="none" w:sz="0" w:space="0" w:color="auto"/>
        <w:bottom w:val="none" w:sz="0" w:space="0" w:color="auto"/>
        <w:right w:val="none" w:sz="0" w:space="0" w:color="auto"/>
      </w:divBdr>
    </w:div>
    <w:div w:id="1021473560">
      <w:marLeft w:val="480"/>
      <w:marRight w:val="0"/>
      <w:marTop w:val="0"/>
      <w:marBottom w:val="0"/>
      <w:divBdr>
        <w:top w:val="none" w:sz="0" w:space="0" w:color="auto"/>
        <w:left w:val="none" w:sz="0" w:space="0" w:color="auto"/>
        <w:bottom w:val="none" w:sz="0" w:space="0" w:color="auto"/>
        <w:right w:val="none" w:sz="0" w:space="0" w:color="auto"/>
      </w:divBdr>
    </w:div>
    <w:div w:id="1021517371">
      <w:marLeft w:val="480"/>
      <w:marRight w:val="0"/>
      <w:marTop w:val="0"/>
      <w:marBottom w:val="0"/>
      <w:divBdr>
        <w:top w:val="none" w:sz="0" w:space="0" w:color="auto"/>
        <w:left w:val="none" w:sz="0" w:space="0" w:color="auto"/>
        <w:bottom w:val="none" w:sz="0" w:space="0" w:color="auto"/>
        <w:right w:val="none" w:sz="0" w:space="0" w:color="auto"/>
      </w:divBdr>
    </w:div>
    <w:div w:id="1021667875">
      <w:bodyDiv w:val="1"/>
      <w:marLeft w:val="0"/>
      <w:marRight w:val="0"/>
      <w:marTop w:val="0"/>
      <w:marBottom w:val="0"/>
      <w:divBdr>
        <w:top w:val="none" w:sz="0" w:space="0" w:color="auto"/>
        <w:left w:val="none" w:sz="0" w:space="0" w:color="auto"/>
        <w:bottom w:val="none" w:sz="0" w:space="0" w:color="auto"/>
        <w:right w:val="none" w:sz="0" w:space="0" w:color="auto"/>
      </w:divBdr>
    </w:div>
    <w:div w:id="1021668713">
      <w:marLeft w:val="480"/>
      <w:marRight w:val="0"/>
      <w:marTop w:val="0"/>
      <w:marBottom w:val="0"/>
      <w:divBdr>
        <w:top w:val="none" w:sz="0" w:space="0" w:color="auto"/>
        <w:left w:val="none" w:sz="0" w:space="0" w:color="auto"/>
        <w:bottom w:val="none" w:sz="0" w:space="0" w:color="auto"/>
        <w:right w:val="none" w:sz="0" w:space="0" w:color="auto"/>
      </w:divBdr>
    </w:div>
    <w:div w:id="1021737219">
      <w:marLeft w:val="480"/>
      <w:marRight w:val="0"/>
      <w:marTop w:val="0"/>
      <w:marBottom w:val="0"/>
      <w:divBdr>
        <w:top w:val="none" w:sz="0" w:space="0" w:color="auto"/>
        <w:left w:val="none" w:sz="0" w:space="0" w:color="auto"/>
        <w:bottom w:val="none" w:sz="0" w:space="0" w:color="auto"/>
        <w:right w:val="none" w:sz="0" w:space="0" w:color="auto"/>
      </w:divBdr>
    </w:div>
    <w:div w:id="1021786896">
      <w:marLeft w:val="480"/>
      <w:marRight w:val="0"/>
      <w:marTop w:val="0"/>
      <w:marBottom w:val="0"/>
      <w:divBdr>
        <w:top w:val="none" w:sz="0" w:space="0" w:color="auto"/>
        <w:left w:val="none" w:sz="0" w:space="0" w:color="auto"/>
        <w:bottom w:val="none" w:sz="0" w:space="0" w:color="auto"/>
        <w:right w:val="none" w:sz="0" w:space="0" w:color="auto"/>
      </w:divBdr>
    </w:div>
    <w:div w:id="1021855259">
      <w:marLeft w:val="480"/>
      <w:marRight w:val="0"/>
      <w:marTop w:val="0"/>
      <w:marBottom w:val="0"/>
      <w:divBdr>
        <w:top w:val="none" w:sz="0" w:space="0" w:color="auto"/>
        <w:left w:val="none" w:sz="0" w:space="0" w:color="auto"/>
        <w:bottom w:val="none" w:sz="0" w:space="0" w:color="auto"/>
        <w:right w:val="none" w:sz="0" w:space="0" w:color="auto"/>
      </w:divBdr>
    </w:div>
    <w:div w:id="1021932452">
      <w:marLeft w:val="480"/>
      <w:marRight w:val="0"/>
      <w:marTop w:val="0"/>
      <w:marBottom w:val="0"/>
      <w:divBdr>
        <w:top w:val="none" w:sz="0" w:space="0" w:color="auto"/>
        <w:left w:val="none" w:sz="0" w:space="0" w:color="auto"/>
        <w:bottom w:val="none" w:sz="0" w:space="0" w:color="auto"/>
        <w:right w:val="none" w:sz="0" w:space="0" w:color="auto"/>
      </w:divBdr>
    </w:div>
    <w:div w:id="1021935437">
      <w:marLeft w:val="480"/>
      <w:marRight w:val="0"/>
      <w:marTop w:val="0"/>
      <w:marBottom w:val="0"/>
      <w:divBdr>
        <w:top w:val="none" w:sz="0" w:space="0" w:color="auto"/>
        <w:left w:val="none" w:sz="0" w:space="0" w:color="auto"/>
        <w:bottom w:val="none" w:sz="0" w:space="0" w:color="auto"/>
        <w:right w:val="none" w:sz="0" w:space="0" w:color="auto"/>
      </w:divBdr>
    </w:div>
    <w:div w:id="1022053940">
      <w:marLeft w:val="480"/>
      <w:marRight w:val="0"/>
      <w:marTop w:val="0"/>
      <w:marBottom w:val="0"/>
      <w:divBdr>
        <w:top w:val="none" w:sz="0" w:space="0" w:color="auto"/>
        <w:left w:val="none" w:sz="0" w:space="0" w:color="auto"/>
        <w:bottom w:val="none" w:sz="0" w:space="0" w:color="auto"/>
        <w:right w:val="none" w:sz="0" w:space="0" w:color="auto"/>
      </w:divBdr>
    </w:div>
    <w:div w:id="1022126079">
      <w:marLeft w:val="480"/>
      <w:marRight w:val="0"/>
      <w:marTop w:val="0"/>
      <w:marBottom w:val="0"/>
      <w:divBdr>
        <w:top w:val="none" w:sz="0" w:space="0" w:color="auto"/>
        <w:left w:val="none" w:sz="0" w:space="0" w:color="auto"/>
        <w:bottom w:val="none" w:sz="0" w:space="0" w:color="auto"/>
        <w:right w:val="none" w:sz="0" w:space="0" w:color="auto"/>
      </w:divBdr>
    </w:div>
    <w:div w:id="1022126512">
      <w:bodyDiv w:val="1"/>
      <w:marLeft w:val="0"/>
      <w:marRight w:val="0"/>
      <w:marTop w:val="0"/>
      <w:marBottom w:val="0"/>
      <w:divBdr>
        <w:top w:val="none" w:sz="0" w:space="0" w:color="auto"/>
        <w:left w:val="none" w:sz="0" w:space="0" w:color="auto"/>
        <w:bottom w:val="none" w:sz="0" w:space="0" w:color="auto"/>
        <w:right w:val="none" w:sz="0" w:space="0" w:color="auto"/>
      </w:divBdr>
    </w:div>
    <w:div w:id="1022128476">
      <w:marLeft w:val="480"/>
      <w:marRight w:val="0"/>
      <w:marTop w:val="0"/>
      <w:marBottom w:val="0"/>
      <w:divBdr>
        <w:top w:val="none" w:sz="0" w:space="0" w:color="auto"/>
        <w:left w:val="none" w:sz="0" w:space="0" w:color="auto"/>
        <w:bottom w:val="none" w:sz="0" w:space="0" w:color="auto"/>
        <w:right w:val="none" w:sz="0" w:space="0" w:color="auto"/>
      </w:divBdr>
    </w:div>
    <w:div w:id="1022169311">
      <w:bodyDiv w:val="1"/>
      <w:marLeft w:val="0"/>
      <w:marRight w:val="0"/>
      <w:marTop w:val="0"/>
      <w:marBottom w:val="0"/>
      <w:divBdr>
        <w:top w:val="none" w:sz="0" w:space="0" w:color="auto"/>
        <w:left w:val="none" w:sz="0" w:space="0" w:color="auto"/>
        <w:bottom w:val="none" w:sz="0" w:space="0" w:color="auto"/>
        <w:right w:val="none" w:sz="0" w:space="0" w:color="auto"/>
      </w:divBdr>
    </w:div>
    <w:div w:id="1022248197">
      <w:marLeft w:val="480"/>
      <w:marRight w:val="0"/>
      <w:marTop w:val="0"/>
      <w:marBottom w:val="0"/>
      <w:divBdr>
        <w:top w:val="none" w:sz="0" w:space="0" w:color="auto"/>
        <w:left w:val="none" w:sz="0" w:space="0" w:color="auto"/>
        <w:bottom w:val="none" w:sz="0" w:space="0" w:color="auto"/>
        <w:right w:val="none" w:sz="0" w:space="0" w:color="auto"/>
      </w:divBdr>
    </w:div>
    <w:div w:id="1022321463">
      <w:marLeft w:val="480"/>
      <w:marRight w:val="0"/>
      <w:marTop w:val="0"/>
      <w:marBottom w:val="0"/>
      <w:divBdr>
        <w:top w:val="none" w:sz="0" w:space="0" w:color="auto"/>
        <w:left w:val="none" w:sz="0" w:space="0" w:color="auto"/>
        <w:bottom w:val="none" w:sz="0" w:space="0" w:color="auto"/>
        <w:right w:val="none" w:sz="0" w:space="0" w:color="auto"/>
      </w:divBdr>
    </w:div>
    <w:div w:id="1022509559">
      <w:bodyDiv w:val="1"/>
      <w:marLeft w:val="0"/>
      <w:marRight w:val="0"/>
      <w:marTop w:val="0"/>
      <w:marBottom w:val="0"/>
      <w:divBdr>
        <w:top w:val="none" w:sz="0" w:space="0" w:color="auto"/>
        <w:left w:val="none" w:sz="0" w:space="0" w:color="auto"/>
        <w:bottom w:val="none" w:sz="0" w:space="0" w:color="auto"/>
        <w:right w:val="none" w:sz="0" w:space="0" w:color="auto"/>
      </w:divBdr>
    </w:div>
    <w:div w:id="1022710808">
      <w:marLeft w:val="480"/>
      <w:marRight w:val="0"/>
      <w:marTop w:val="0"/>
      <w:marBottom w:val="0"/>
      <w:divBdr>
        <w:top w:val="none" w:sz="0" w:space="0" w:color="auto"/>
        <w:left w:val="none" w:sz="0" w:space="0" w:color="auto"/>
        <w:bottom w:val="none" w:sz="0" w:space="0" w:color="auto"/>
        <w:right w:val="none" w:sz="0" w:space="0" w:color="auto"/>
      </w:divBdr>
    </w:div>
    <w:div w:id="1022777365">
      <w:marLeft w:val="480"/>
      <w:marRight w:val="0"/>
      <w:marTop w:val="0"/>
      <w:marBottom w:val="0"/>
      <w:divBdr>
        <w:top w:val="none" w:sz="0" w:space="0" w:color="auto"/>
        <w:left w:val="none" w:sz="0" w:space="0" w:color="auto"/>
        <w:bottom w:val="none" w:sz="0" w:space="0" w:color="auto"/>
        <w:right w:val="none" w:sz="0" w:space="0" w:color="auto"/>
      </w:divBdr>
    </w:div>
    <w:div w:id="1022779894">
      <w:marLeft w:val="480"/>
      <w:marRight w:val="0"/>
      <w:marTop w:val="0"/>
      <w:marBottom w:val="0"/>
      <w:divBdr>
        <w:top w:val="none" w:sz="0" w:space="0" w:color="auto"/>
        <w:left w:val="none" w:sz="0" w:space="0" w:color="auto"/>
        <w:bottom w:val="none" w:sz="0" w:space="0" w:color="auto"/>
        <w:right w:val="none" w:sz="0" w:space="0" w:color="auto"/>
      </w:divBdr>
    </w:div>
    <w:div w:id="1022852936">
      <w:bodyDiv w:val="1"/>
      <w:marLeft w:val="0"/>
      <w:marRight w:val="0"/>
      <w:marTop w:val="0"/>
      <w:marBottom w:val="0"/>
      <w:divBdr>
        <w:top w:val="none" w:sz="0" w:space="0" w:color="auto"/>
        <w:left w:val="none" w:sz="0" w:space="0" w:color="auto"/>
        <w:bottom w:val="none" w:sz="0" w:space="0" w:color="auto"/>
        <w:right w:val="none" w:sz="0" w:space="0" w:color="auto"/>
      </w:divBdr>
    </w:div>
    <w:div w:id="1022901033">
      <w:marLeft w:val="480"/>
      <w:marRight w:val="0"/>
      <w:marTop w:val="0"/>
      <w:marBottom w:val="0"/>
      <w:divBdr>
        <w:top w:val="none" w:sz="0" w:space="0" w:color="auto"/>
        <w:left w:val="none" w:sz="0" w:space="0" w:color="auto"/>
        <w:bottom w:val="none" w:sz="0" w:space="0" w:color="auto"/>
        <w:right w:val="none" w:sz="0" w:space="0" w:color="auto"/>
      </w:divBdr>
    </w:div>
    <w:div w:id="1022973268">
      <w:marLeft w:val="480"/>
      <w:marRight w:val="0"/>
      <w:marTop w:val="0"/>
      <w:marBottom w:val="0"/>
      <w:divBdr>
        <w:top w:val="none" w:sz="0" w:space="0" w:color="auto"/>
        <w:left w:val="none" w:sz="0" w:space="0" w:color="auto"/>
        <w:bottom w:val="none" w:sz="0" w:space="0" w:color="auto"/>
        <w:right w:val="none" w:sz="0" w:space="0" w:color="auto"/>
      </w:divBdr>
    </w:div>
    <w:div w:id="1023046789">
      <w:marLeft w:val="480"/>
      <w:marRight w:val="0"/>
      <w:marTop w:val="0"/>
      <w:marBottom w:val="0"/>
      <w:divBdr>
        <w:top w:val="none" w:sz="0" w:space="0" w:color="auto"/>
        <w:left w:val="none" w:sz="0" w:space="0" w:color="auto"/>
        <w:bottom w:val="none" w:sz="0" w:space="0" w:color="auto"/>
        <w:right w:val="none" w:sz="0" w:space="0" w:color="auto"/>
      </w:divBdr>
    </w:div>
    <w:div w:id="1023047040">
      <w:marLeft w:val="480"/>
      <w:marRight w:val="0"/>
      <w:marTop w:val="0"/>
      <w:marBottom w:val="0"/>
      <w:divBdr>
        <w:top w:val="none" w:sz="0" w:space="0" w:color="auto"/>
        <w:left w:val="none" w:sz="0" w:space="0" w:color="auto"/>
        <w:bottom w:val="none" w:sz="0" w:space="0" w:color="auto"/>
        <w:right w:val="none" w:sz="0" w:space="0" w:color="auto"/>
      </w:divBdr>
    </w:div>
    <w:div w:id="1023049168">
      <w:marLeft w:val="480"/>
      <w:marRight w:val="0"/>
      <w:marTop w:val="0"/>
      <w:marBottom w:val="0"/>
      <w:divBdr>
        <w:top w:val="none" w:sz="0" w:space="0" w:color="auto"/>
        <w:left w:val="none" w:sz="0" w:space="0" w:color="auto"/>
        <w:bottom w:val="none" w:sz="0" w:space="0" w:color="auto"/>
        <w:right w:val="none" w:sz="0" w:space="0" w:color="auto"/>
      </w:divBdr>
    </w:div>
    <w:div w:id="1023165940">
      <w:bodyDiv w:val="1"/>
      <w:marLeft w:val="0"/>
      <w:marRight w:val="0"/>
      <w:marTop w:val="0"/>
      <w:marBottom w:val="0"/>
      <w:divBdr>
        <w:top w:val="none" w:sz="0" w:space="0" w:color="auto"/>
        <w:left w:val="none" w:sz="0" w:space="0" w:color="auto"/>
        <w:bottom w:val="none" w:sz="0" w:space="0" w:color="auto"/>
        <w:right w:val="none" w:sz="0" w:space="0" w:color="auto"/>
      </w:divBdr>
    </w:div>
    <w:div w:id="1023243516">
      <w:marLeft w:val="480"/>
      <w:marRight w:val="0"/>
      <w:marTop w:val="0"/>
      <w:marBottom w:val="0"/>
      <w:divBdr>
        <w:top w:val="none" w:sz="0" w:space="0" w:color="auto"/>
        <w:left w:val="none" w:sz="0" w:space="0" w:color="auto"/>
        <w:bottom w:val="none" w:sz="0" w:space="0" w:color="auto"/>
        <w:right w:val="none" w:sz="0" w:space="0" w:color="auto"/>
      </w:divBdr>
    </w:div>
    <w:div w:id="1023243717">
      <w:marLeft w:val="480"/>
      <w:marRight w:val="0"/>
      <w:marTop w:val="0"/>
      <w:marBottom w:val="0"/>
      <w:divBdr>
        <w:top w:val="none" w:sz="0" w:space="0" w:color="auto"/>
        <w:left w:val="none" w:sz="0" w:space="0" w:color="auto"/>
        <w:bottom w:val="none" w:sz="0" w:space="0" w:color="auto"/>
        <w:right w:val="none" w:sz="0" w:space="0" w:color="auto"/>
      </w:divBdr>
    </w:div>
    <w:div w:id="1023360998">
      <w:marLeft w:val="480"/>
      <w:marRight w:val="0"/>
      <w:marTop w:val="0"/>
      <w:marBottom w:val="0"/>
      <w:divBdr>
        <w:top w:val="none" w:sz="0" w:space="0" w:color="auto"/>
        <w:left w:val="none" w:sz="0" w:space="0" w:color="auto"/>
        <w:bottom w:val="none" w:sz="0" w:space="0" w:color="auto"/>
        <w:right w:val="none" w:sz="0" w:space="0" w:color="auto"/>
      </w:divBdr>
    </w:div>
    <w:div w:id="1023363702">
      <w:marLeft w:val="480"/>
      <w:marRight w:val="0"/>
      <w:marTop w:val="0"/>
      <w:marBottom w:val="0"/>
      <w:divBdr>
        <w:top w:val="none" w:sz="0" w:space="0" w:color="auto"/>
        <w:left w:val="none" w:sz="0" w:space="0" w:color="auto"/>
        <w:bottom w:val="none" w:sz="0" w:space="0" w:color="auto"/>
        <w:right w:val="none" w:sz="0" w:space="0" w:color="auto"/>
      </w:divBdr>
    </w:div>
    <w:div w:id="1023477886">
      <w:marLeft w:val="480"/>
      <w:marRight w:val="0"/>
      <w:marTop w:val="0"/>
      <w:marBottom w:val="0"/>
      <w:divBdr>
        <w:top w:val="none" w:sz="0" w:space="0" w:color="auto"/>
        <w:left w:val="none" w:sz="0" w:space="0" w:color="auto"/>
        <w:bottom w:val="none" w:sz="0" w:space="0" w:color="auto"/>
        <w:right w:val="none" w:sz="0" w:space="0" w:color="auto"/>
      </w:divBdr>
    </w:div>
    <w:div w:id="1023626155">
      <w:marLeft w:val="480"/>
      <w:marRight w:val="0"/>
      <w:marTop w:val="0"/>
      <w:marBottom w:val="0"/>
      <w:divBdr>
        <w:top w:val="none" w:sz="0" w:space="0" w:color="auto"/>
        <w:left w:val="none" w:sz="0" w:space="0" w:color="auto"/>
        <w:bottom w:val="none" w:sz="0" w:space="0" w:color="auto"/>
        <w:right w:val="none" w:sz="0" w:space="0" w:color="auto"/>
      </w:divBdr>
    </w:div>
    <w:div w:id="1023627291">
      <w:marLeft w:val="480"/>
      <w:marRight w:val="0"/>
      <w:marTop w:val="0"/>
      <w:marBottom w:val="0"/>
      <w:divBdr>
        <w:top w:val="none" w:sz="0" w:space="0" w:color="auto"/>
        <w:left w:val="none" w:sz="0" w:space="0" w:color="auto"/>
        <w:bottom w:val="none" w:sz="0" w:space="0" w:color="auto"/>
        <w:right w:val="none" w:sz="0" w:space="0" w:color="auto"/>
      </w:divBdr>
    </w:div>
    <w:div w:id="1023631389">
      <w:marLeft w:val="480"/>
      <w:marRight w:val="0"/>
      <w:marTop w:val="0"/>
      <w:marBottom w:val="0"/>
      <w:divBdr>
        <w:top w:val="none" w:sz="0" w:space="0" w:color="auto"/>
        <w:left w:val="none" w:sz="0" w:space="0" w:color="auto"/>
        <w:bottom w:val="none" w:sz="0" w:space="0" w:color="auto"/>
        <w:right w:val="none" w:sz="0" w:space="0" w:color="auto"/>
      </w:divBdr>
    </w:div>
    <w:div w:id="1023674080">
      <w:marLeft w:val="480"/>
      <w:marRight w:val="0"/>
      <w:marTop w:val="0"/>
      <w:marBottom w:val="0"/>
      <w:divBdr>
        <w:top w:val="none" w:sz="0" w:space="0" w:color="auto"/>
        <w:left w:val="none" w:sz="0" w:space="0" w:color="auto"/>
        <w:bottom w:val="none" w:sz="0" w:space="0" w:color="auto"/>
        <w:right w:val="none" w:sz="0" w:space="0" w:color="auto"/>
      </w:divBdr>
    </w:div>
    <w:div w:id="1023701903">
      <w:marLeft w:val="480"/>
      <w:marRight w:val="0"/>
      <w:marTop w:val="0"/>
      <w:marBottom w:val="0"/>
      <w:divBdr>
        <w:top w:val="none" w:sz="0" w:space="0" w:color="auto"/>
        <w:left w:val="none" w:sz="0" w:space="0" w:color="auto"/>
        <w:bottom w:val="none" w:sz="0" w:space="0" w:color="auto"/>
        <w:right w:val="none" w:sz="0" w:space="0" w:color="auto"/>
      </w:divBdr>
    </w:div>
    <w:div w:id="1023702035">
      <w:marLeft w:val="480"/>
      <w:marRight w:val="0"/>
      <w:marTop w:val="0"/>
      <w:marBottom w:val="0"/>
      <w:divBdr>
        <w:top w:val="none" w:sz="0" w:space="0" w:color="auto"/>
        <w:left w:val="none" w:sz="0" w:space="0" w:color="auto"/>
        <w:bottom w:val="none" w:sz="0" w:space="0" w:color="auto"/>
        <w:right w:val="none" w:sz="0" w:space="0" w:color="auto"/>
      </w:divBdr>
    </w:div>
    <w:div w:id="1023743684">
      <w:marLeft w:val="480"/>
      <w:marRight w:val="0"/>
      <w:marTop w:val="0"/>
      <w:marBottom w:val="0"/>
      <w:divBdr>
        <w:top w:val="none" w:sz="0" w:space="0" w:color="auto"/>
        <w:left w:val="none" w:sz="0" w:space="0" w:color="auto"/>
        <w:bottom w:val="none" w:sz="0" w:space="0" w:color="auto"/>
        <w:right w:val="none" w:sz="0" w:space="0" w:color="auto"/>
      </w:divBdr>
    </w:div>
    <w:div w:id="1023745179">
      <w:marLeft w:val="480"/>
      <w:marRight w:val="0"/>
      <w:marTop w:val="0"/>
      <w:marBottom w:val="0"/>
      <w:divBdr>
        <w:top w:val="none" w:sz="0" w:space="0" w:color="auto"/>
        <w:left w:val="none" w:sz="0" w:space="0" w:color="auto"/>
        <w:bottom w:val="none" w:sz="0" w:space="0" w:color="auto"/>
        <w:right w:val="none" w:sz="0" w:space="0" w:color="auto"/>
      </w:divBdr>
    </w:div>
    <w:div w:id="1023746517">
      <w:marLeft w:val="480"/>
      <w:marRight w:val="0"/>
      <w:marTop w:val="0"/>
      <w:marBottom w:val="0"/>
      <w:divBdr>
        <w:top w:val="none" w:sz="0" w:space="0" w:color="auto"/>
        <w:left w:val="none" w:sz="0" w:space="0" w:color="auto"/>
        <w:bottom w:val="none" w:sz="0" w:space="0" w:color="auto"/>
        <w:right w:val="none" w:sz="0" w:space="0" w:color="auto"/>
      </w:divBdr>
    </w:div>
    <w:div w:id="1023820545">
      <w:marLeft w:val="480"/>
      <w:marRight w:val="0"/>
      <w:marTop w:val="0"/>
      <w:marBottom w:val="0"/>
      <w:divBdr>
        <w:top w:val="none" w:sz="0" w:space="0" w:color="auto"/>
        <w:left w:val="none" w:sz="0" w:space="0" w:color="auto"/>
        <w:bottom w:val="none" w:sz="0" w:space="0" w:color="auto"/>
        <w:right w:val="none" w:sz="0" w:space="0" w:color="auto"/>
      </w:divBdr>
    </w:div>
    <w:div w:id="1023827282">
      <w:marLeft w:val="480"/>
      <w:marRight w:val="0"/>
      <w:marTop w:val="0"/>
      <w:marBottom w:val="0"/>
      <w:divBdr>
        <w:top w:val="none" w:sz="0" w:space="0" w:color="auto"/>
        <w:left w:val="none" w:sz="0" w:space="0" w:color="auto"/>
        <w:bottom w:val="none" w:sz="0" w:space="0" w:color="auto"/>
        <w:right w:val="none" w:sz="0" w:space="0" w:color="auto"/>
      </w:divBdr>
    </w:div>
    <w:div w:id="1024131840">
      <w:marLeft w:val="480"/>
      <w:marRight w:val="0"/>
      <w:marTop w:val="0"/>
      <w:marBottom w:val="0"/>
      <w:divBdr>
        <w:top w:val="none" w:sz="0" w:space="0" w:color="auto"/>
        <w:left w:val="none" w:sz="0" w:space="0" w:color="auto"/>
        <w:bottom w:val="none" w:sz="0" w:space="0" w:color="auto"/>
        <w:right w:val="none" w:sz="0" w:space="0" w:color="auto"/>
      </w:divBdr>
    </w:div>
    <w:div w:id="1024287679">
      <w:marLeft w:val="480"/>
      <w:marRight w:val="0"/>
      <w:marTop w:val="0"/>
      <w:marBottom w:val="0"/>
      <w:divBdr>
        <w:top w:val="none" w:sz="0" w:space="0" w:color="auto"/>
        <w:left w:val="none" w:sz="0" w:space="0" w:color="auto"/>
        <w:bottom w:val="none" w:sz="0" w:space="0" w:color="auto"/>
        <w:right w:val="none" w:sz="0" w:space="0" w:color="auto"/>
      </w:divBdr>
    </w:div>
    <w:div w:id="1024328410">
      <w:marLeft w:val="480"/>
      <w:marRight w:val="0"/>
      <w:marTop w:val="0"/>
      <w:marBottom w:val="0"/>
      <w:divBdr>
        <w:top w:val="none" w:sz="0" w:space="0" w:color="auto"/>
        <w:left w:val="none" w:sz="0" w:space="0" w:color="auto"/>
        <w:bottom w:val="none" w:sz="0" w:space="0" w:color="auto"/>
        <w:right w:val="none" w:sz="0" w:space="0" w:color="auto"/>
      </w:divBdr>
    </w:div>
    <w:div w:id="1024479691">
      <w:marLeft w:val="480"/>
      <w:marRight w:val="0"/>
      <w:marTop w:val="0"/>
      <w:marBottom w:val="0"/>
      <w:divBdr>
        <w:top w:val="none" w:sz="0" w:space="0" w:color="auto"/>
        <w:left w:val="none" w:sz="0" w:space="0" w:color="auto"/>
        <w:bottom w:val="none" w:sz="0" w:space="0" w:color="auto"/>
        <w:right w:val="none" w:sz="0" w:space="0" w:color="auto"/>
      </w:divBdr>
    </w:div>
    <w:div w:id="1024556591">
      <w:marLeft w:val="480"/>
      <w:marRight w:val="0"/>
      <w:marTop w:val="0"/>
      <w:marBottom w:val="0"/>
      <w:divBdr>
        <w:top w:val="none" w:sz="0" w:space="0" w:color="auto"/>
        <w:left w:val="none" w:sz="0" w:space="0" w:color="auto"/>
        <w:bottom w:val="none" w:sz="0" w:space="0" w:color="auto"/>
        <w:right w:val="none" w:sz="0" w:space="0" w:color="auto"/>
      </w:divBdr>
    </w:div>
    <w:div w:id="1024597402">
      <w:marLeft w:val="480"/>
      <w:marRight w:val="0"/>
      <w:marTop w:val="0"/>
      <w:marBottom w:val="0"/>
      <w:divBdr>
        <w:top w:val="none" w:sz="0" w:space="0" w:color="auto"/>
        <w:left w:val="none" w:sz="0" w:space="0" w:color="auto"/>
        <w:bottom w:val="none" w:sz="0" w:space="0" w:color="auto"/>
        <w:right w:val="none" w:sz="0" w:space="0" w:color="auto"/>
      </w:divBdr>
    </w:div>
    <w:div w:id="1024601578">
      <w:marLeft w:val="480"/>
      <w:marRight w:val="0"/>
      <w:marTop w:val="0"/>
      <w:marBottom w:val="0"/>
      <w:divBdr>
        <w:top w:val="none" w:sz="0" w:space="0" w:color="auto"/>
        <w:left w:val="none" w:sz="0" w:space="0" w:color="auto"/>
        <w:bottom w:val="none" w:sz="0" w:space="0" w:color="auto"/>
        <w:right w:val="none" w:sz="0" w:space="0" w:color="auto"/>
      </w:divBdr>
    </w:div>
    <w:div w:id="1024794291">
      <w:marLeft w:val="480"/>
      <w:marRight w:val="0"/>
      <w:marTop w:val="0"/>
      <w:marBottom w:val="0"/>
      <w:divBdr>
        <w:top w:val="none" w:sz="0" w:space="0" w:color="auto"/>
        <w:left w:val="none" w:sz="0" w:space="0" w:color="auto"/>
        <w:bottom w:val="none" w:sz="0" w:space="0" w:color="auto"/>
        <w:right w:val="none" w:sz="0" w:space="0" w:color="auto"/>
      </w:divBdr>
    </w:div>
    <w:div w:id="1024945116">
      <w:marLeft w:val="480"/>
      <w:marRight w:val="0"/>
      <w:marTop w:val="0"/>
      <w:marBottom w:val="0"/>
      <w:divBdr>
        <w:top w:val="none" w:sz="0" w:space="0" w:color="auto"/>
        <w:left w:val="none" w:sz="0" w:space="0" w:color="auto"/>
        <w:bottom w:val="none" w:sz="0" w:space="0" w:color="auto"/>
        <w:right w:val="none" w:sz="0" w:space="0" w:color="auto"/>
      </w:divBdr>
    </w:div>
    <w:div w:id="1024988450">
      <w:marLeft w:val="480"/>
      <w:marRight w:val="0"/>
      <w:marTop w:val="0"/>
      <w:marBottom w:val="0"/>
      <w:divBdr>
        <w:top w:val="none" w:sz="0" w:space="0" w:color="auto"/>
        <w:left w:val="none" w:sz="0" w:space="0" w:color="auto"/>
        <w:bottom w:val="none" w:sz="0" w:space="0" w:color="auto"/>
        <w:right w:val="none" w:sz="0" w:space="0" w:color="auto"/>
      </w:divBdr>
    </w:div>
    <w:div w:id="1025062196">
      <w:marLeft w:val="480"/>
      <w:marRight w:val="0"/>
      <w:marTop w:val="0"/>
      <w:marBottom w:val="0"/>
      <w:divBdr>
        <w:top w:val="none" w:sz="0" w:space="0" w:color="auto"/>
        <w:left w:val="none" w:sz="0" w:space="0" w:color="auto"/>
        <w:bottom w:val="none" w:sz="0" w:space="0" w:color="auto"/>
        <w:right w:val="none" w:sz="0" w:space="0" w:color="auto"/>
      </w:divBdr>
    </w:div>
    <w:div w:id="1025252398">
      <w:marLeft w:val="480"/>
      <w:marRight w:val="0"/>
      <w:marTop w:val="0"/>
      <w:marBottom w:val="0"/>
      <w:divBdr>
        <w:top w:val="none" w:sz="0" w:space="0" w:color="auto"/>
        <w:left w:val="none" w:sz="0" w:space="0" w:color="auto"/>
        <w:bottom w:val="none" w:sz="0" w:space="0" w:color="auto"/>
        <w:right w:val="none" w:sz="0" w:space="0" w:color="auto"/>
      </w:divBdr>
    </w:div>
    <w:div w:id="1025323556">
      <w:marLeft w:val="480"/>
      <w:marRight w:val="0"/>
      <w:marTop w:val="0"/>
      <w:marBottom w:val="0"/>
      <w:divBdr>
        <w:top w:val="none" w:sz="0" w:space="0" w:color="auto"/>
        <w:left w:val="none" w:sz="0" w:space="0" w:color="auto"/>
        <w:bottom w:val="none" w:sz="0" w:space="0" w:color="auto"/>
        <w:right w:val="none" w:sz="0" w:space="0" w:color="auto"/>
      </w:divBdr>
    </w:div>
    <w:div w:id="1025400414">
      <w:bodyDiv w:val="1"/>
      <w:marLeft w:val="0"/>
      <w:marRight w:val="0"/>
      <w:marTop w:val="0"/>
      <w:marBottom w:val="0"/>
      <w:divBdr>
        <w:top w:val="none" w:sz="0" w:space="0" w:color="auto"/>
        <w:left w:val="none" w:sz="0" w:space="0" w:color="auto"/>
        <w:bottom w:val="none" w:sz="0" w:space="0" w:color="auto"/>
        <w:right w:val="none" w:sz="0" w:space="0" w:color="auto"/>
      </w:divBdr>
    </w:div>
    <w:div w:id="1025404051">
      <w:marLeft w:val="480"/>
      <w:marRight w:val="0"/>
      <w:marTop w:val="0"/>
      <w:marBottom w:val="0"/>
      <w:divBdr>
        <w:top w:val="none" w:sz="0" w:space="0" w:color="auto"/>
        <w:left w:val="none" w:sz="0" w:space="0" w:color="auto"/>
        <w:bottom w:val="none" w:sz="0" w:space="0" w:color="auto"/>
        <w:right w:val="none" w:sz="0" w:space="0" w:color="auto"/>
      </w:divBdr>
    </w:div>
    <w:div w:id="1025599366">
      <w:marLeft w:val="480"/>
      <w:marRight w:val="0"/>
      <w:marTop w:val="0"/>
      <w:marBottom w:val="0"/>
      <w:divBdr>
        <w:top w:val="none" w:sz="0" w:space="0" w:color="auto"/>
        <w:left w:val="none" w:sz="0" w:space="0" w:color="auto"/>
        <w:bottom w:val="none" w:sz="0" w:space="0" w:color="auto"/>
        <w:right w:val="none" w:sz="0" w:space="0" w:color="auto"/>
      </w:divBdr>
    </w:div>
    <w:div w:id="1025790850">
      <w:marLeft w:val="480"/>
      <w:marRight w:val="0"/>
      <w:marTop w:val="0"/>
      <w:marBottom w:val="0"/>
      <w:divBdr>
        <w:top w:val="none" w:sz="0" w:space="0" w:color="auto"/>
        <w:left w:val="none" w:sz="0" w:space="0" w:color="auto"/>
        <w:bottom w:val="none" w:sz="0" w:space="0" w:color="auto"/>
        <w:right w:val="none" w:sz="0" w:space="0" w:color="auto"/>
      </w:divBdr>
    </w:div>
    <w:div w:id="1025862621">
      <w:marLeft w:val="480"/>
      <w:marRight w:val="0"/>
      <w:marTop w:val="0"/>
      <w:marBottom w:val="0"/>
      <w:divBdr>
        <w:top w:val="none" w:sz="0" w:space="0" w:color="auto"/>
        <w:left w:val="none" w:sz="0" w:space="0" w:color="auto"/>
        <w:bottom w:val="none" w:sz="0" w:space="0" w:color="auto"/>
        <w:right w:val="none" w:sz="0" w:space="0" w:color="auto"/>
      </w:divBdr>
    </w:div>
    <w:div w:id="1025979738">
      <w:marLeft w:val="480"/>
      <w:marRight w:val="0"/>
      <w:marTop w:val="0"/>
      <w:marBottom w:val="0"/>
      <w:divBdr>
        <w:top w:val="none" w:sz="0" w:space="0" w:color="auto"/>
        <w:left w:val="none" w:sz="0" w:space="0" w:color="auto"/>
        <w:bottom w:val="none" w:sz="0" w:space="0" w:color="auto"/>
        <w:right w:val="none" w:sz="0" w:space="0" w:color="auto"/>
      </w:divBdr>
    </w:div>
    <w:div w:id="1026060039">
      <w:marLeft w:val="480"/>
      <w:marRight w:val="0"/>
      <w:marTop w:val="0"/>
      <w:marBottom w:val="0"/>
      <w:divBdr>
        <w:top w:val="none" w:sz="0" w:space="0" w:color="auto"/>
        <w:left w:val="none" w:sz="0" w:space="0" w:color="auto"/>
        <w:bottom w:val="none" w:sz="0" w:space="0" w:color="auto"/>
        <w:right w:val="none" w:sz="0" w:space="0" w:color="auto"/>
      </w:divBdr>
    </w:div>
    <w:div w:id="1026172569">
      <w:bodyDiv w:val="1"/>
      <w:marLeft w:val="0"/>
      <w:marRight w:val="0"/>
      <w:marTop w:val="0"/>
      <w:marBottom w:val="0"/>
      <w:divBdr>
        <w:top w:val="none" w:sz="0" w:space="0" w:color="auto"/>
        <w:left w:val="none" w:sz="0" w:space="0" w:color="auto"/>
        <w:bottom w:val="none" w:sz="0" w:space="0" w:color="auto"/>
        <w:right w:val="none" w:sz="0" w:space="0" w:color="auto"/>
      </w:divBdr>
    </w:div>
    <w:div w:id="1026325948">
      <w:bodyDiv w:val="1"/>
      <w:marLeft w:val="0"/>
      <w:marRight w:val="0"/>
      <w:marTop w:val="0"/>
      <w:marBottom w:val="0"/>
      <w:divBdr>
        <w:top w:val="none" w:sz="0" w:space="0" w:color="auto"/>
        <w:left w:val="none" w:sz="0" w:space="0" w:color="auto"/>
        <w:bottom w:val="none" w:sz="0" w:space="0" w:color="auto"/>
        <w:right w:val="none" w:sz="0" w:space="0" w:color="auto"/>
      </w:divBdr>
    </w:div>
    <w:div w:id="1026490431">
      <w:marLeft w:val="480"/>
      <w:marRight w:val="0"/>
      <w:marTop w:val="0"/>
      <w:marBottom w:val="0"/>
      <w:divBdr>
        <w:top w:val="none" w:sz="0" w:space="0" w:color="auto"/>
        <w:left w:val="none" w:sz="0" w:space="0" w:color="auto"/>
        <w:bottom w:val="none" w:sz="0" w:space="0" w:color="auto"/>
        <w:right w:val="none" w:sz="0" w:space="0" w:color="auto"/>
      </w:divBdr>
    </w:div>
    <w:div w:id="1026640890">
      <w:marLeft w:val="480"/>
      <w:marRight w:val="0"/>
      <w:marTop w:val="0"/>
      <w:marBottom w:val="0"/>
      <w:divBdr>
        <w:top w:val="none" w:sz="0" w:space="0" w:color="auto"/>
        <w:left w:val="none" w:sz="0" w:space="0" w:color="auto"/>
        <w:bottom w:val="none" w:sz="0" w:space="0" w:color="auto"/>
        <w:right w:val="none" w:sz="0" w:space="0" w:color="auto"/>
      </w:divBdr>
    </w:div>
    <w:div w:id="1026715263">
      <w:marLeft w:val="480"/>
      <w:marRight w:val="0"/>
      <w:marTop w:val="0"/>
      <w:marBottom w:val="0"/>
      <w:divBdr>
        <w:top w:val="none" w:sz="0" w:space="0" w:color="auto"/>
        <w:left w:val="none" w:sz="0" w:space="0" w:color="auto"/>
        <w:bottom w:val="none" w:sz="0" w:space="0" w:color="auto"/>
        <w:right w:val="none" w:sz="0" w:space="0" w:color="auto"/>
      </w:divBdr>
    </w:div>
    <w:div w:id="1026753860">
      <w:marLeft w:val="480"/>
      <w:marRight w:val="0"/>
      <w:marTop w:val="0"/>
      <w:marBottom w:val="0"/>
      <w:divBdr>
        <w:top w:val="none" w:sz="0" w:space="0" w:color="auto"/>
        <w:left w:val="none" w:sz="0" w:space="0" w:color="auto"/>
        <w:bottom w:val="none" w:sz="0" w:space="0" w:color="auto"/>
        <w:right w:val="none" w:sz="0" w:space="0" w:color="auto"/>
      </w:divBdr>
    </w:div>
    <w:div w:id="1026760349">
      <w:bodyDiv w:val="1"/>
      <w:marLeft w:val="0"/>
      <w:marRight w:val="0"/>
      <w:marTop w:val="0"/>
      <w:marBottom w:val="0"/>
      <w:divBdr>
        <w:top w:val="none" w:sz="0" w:space="0" w:color="auto"/>
        <w:left w:val="none" w:sz="0" w:space="0" w:color="auto"/>
        <w:bottom w:val="none" w:sz="0" w:space="0" w:color="auto"/>
        <w:right w:val="none" w:sz="0" w:space="0" w:color="auto"/>
      </w:divBdr>
    </w:div>
    <w:div w:id="1026760832">
      <w:bodyDiv w:val="1"/>
      <w:marLeft w:val="0"/>
      <w:marRight w:val="0"/>
      <w:marTop w:val="0"/>
      <w:marBottom w:val="0"/>
      <w:divBdr>
        <w:top w:val="none" w:sz="0" w:space="0" w:color="auto"/>
        <w:left w:val="none" w:sz="0" w:space="0" w:color="auto"/>
        <w:bottom w:val="none" w:sz="0" w:space="0" w:color="auto"/>
        <w:right w:val="none" w:sz="0" w:space="0" w:color="auto"/>
      </w:divBdr>
    </w:div>
    <w:div w:id="1026832136">
      <w:marLeft w:val="480"/>
      <w:marRight w:val="0"/>
      <w:marTop w:val="0"/>
      <w:marBottom w:val="0"/>
      <w:divBdr>
        <w:top w:val="none" w:sz="0" w:space="0" w:color="auto"/>
        <w:left w:val="none" w:sz="0" w:space="0" w:color="auto"/>
        <w:bottom w:val="none" w:sz="0" w:space="0" w:color="auto"/>
        <w:right w:val="none" w:sz="0" w:space="0" w:color="auto"/>
      </w:divBdr>
    </w:div>
    <w:div w:id="1026835570">
      <w:bodyDiv w:val="1"/>
      <w:marLeft w:val="0"/>
      <w:marRight w:val="0"/>
      <w:marTop w:val="0"/>
      <w:marBottom w:val="0"/>
      <w:divBdr>
        <w:top w:val="none" w:sz="0" w:space="0" w:color="auto"/>
        <w:left w:val="none" w:sz="0" w:space="0" w:color="auto"/>
        <w:bottom w:val="none" w:sz="0" w:space="0" w:color="auto"/>
        <w:right w:val="none" w:sz="0" w:space="0" w:color="auto"/>
      </w:divBdr>
    </w:div>
    <w:div w:id="1026950483">
      <w:marLeft w:val="480"/>
      <w:marRight w:val="0"/>
      <w:marTop w:val="0"/>
      <w:marBottom w:val="0"/>
      <w:divBdr>
        <w:top w:val="none" w:sz="0" w:space="0" w:color="auto"/>
        <w:left w:val="none" w:sz="0" w:space="0" w:color="auto"/>
        <w:bottom w:val="none" w:sz="0" w:space="0" w:color="auto"/>
        <w:right w:val="none" w:sz="0" w:space="0" w:color="auto"/>
      </w:divBdr>
    </w:div>
    <w:div w:id="1026979223">
      <w:marLeft w:val="480"/>
      <w:marRight w:val="0"/>
      <w:marTop w:val="0"/>
      <w:marBottom w:val="0"/>
      <w:divBdr>
        <w:top w:val="none" w:sz="0" w:space="0" w:color="auto"/>
        <w:left w:val="none" w:sz="0" w:space="0" w:color="auto"/>
        <w:bottom w:val="none" w:sz="0" w:space="0" w:color="auto"/>
        <w:right w:val="none" w:sz="0" w:space="0" w:color="auto"/>
      </w:divBdr>
    </w:div>
    <w:div w:id="1027028110">
      <w:marLeft w:val="480"/>
      <w:marRight w:val="0"/>
      <w:marTop w:val="0"/>
      <w:marBottom w:val="0"/>
      <w:divBdr>
        <w:top w:val="none" w:sz="0" w:space="0" w:color="auto"/>
        <w:left w:val="none" w:sz="0" w:space="0" w:color="auto"/>
        <w:bottom w:val="none" w:sz="0" w:space="0" w:color="auto"/>
        <w:right w:val="none" w:sz="0" w:space="0" w:color="auto"/>
      </w:divBdr>
    </w:div>
    <w:div w:id="1027219497">
      <w:marLeft w:val="480"/>
      <w:marRight w:val="0"/>
      <w:marTop w:val="0"/>
      <w:marBottom w:val="0"/>
      <w:divBdr>
        <w:top w:val="none" w:sz="0" w:space="0" w:color="auto"/>
        <w:left w:val="none" w:sz="0" w:space="0" w:color="auto"/>
        <w:bottom w:val="none" w:sz="0" w:space="0" w:color="auto"/>
        <w:right w:val="none" w:sz="0" w:space="0" w:color="auto"/>
      </w:divBdr>
    </w:div>
    <w:div w:id="1027222991">
      <w:marLeft w:val="480"/>
      <w:marRight w:val="0"/>
      <w:marTop w:val="0"/>
      <w:marBottom w:val="0"/>
      <w:divBdr>
        <w:top w:val="none" w:sz="0" w:space="0" w:color="auto"/>
        <w:left w:val="none" w:sz="0" w:space="0" w:color="auto"/>
        <w:bottom w:val="none" w:sz="0" w:space="0" w:color="auto"/>
        <w:right w:val="none" w:sz="0" w:space="0" w:color="auto"/>
      </w:divBdr>
    </w:div>
    <w:div w:id="1027370001">
      <w:marLeft w:val="480"/>
      <w:marRight w:val="0"/>
      <w:marTop w:val="0"/>
      <w:marBottom w:val="0"/>
      <w:divBdr>
        <w:top w:val="none" w:sz="0" w:space="0" w:color="auto"/>
        <w:left w:val="none" w:sz="0" w:space="0" w:color="auto"/>
        <w:bottom w:val="none" w:sz="0" w:space="0" w:color="auto"/>
        <w:right w:val="none" w:sz="0" w:space="0" w:color="auto"/>
      </w:divBdr>
    </w:div>
    <w:div w:id="1027411878">
      <w:marLeft w:val="480"/>
      <w:marRight w:val="0"/>
      <w:marTop w:val="0"/>
      <w:marBottom w:val="0"/>
      <w:divBdr>
        <w:top w:val="none" w:sz="0" w:space="0" w:color="auto"/>
        <w:left w:val="none" w:sz="0" w:space="0" w:color="auto"/>
        <w:bottom w:val="none" w:sz="0" w:space="0" w:color="auto"/>
        <w:right w:val="none" w:sz="0" w:space="0" w:color="auto"/>
      </w:divBdr>
    </w:div>
    <w:div w:id="1027558541">
      <w:marLeft w:val="480"/>
      <w:marRight w:val="0"/>
      <w:marTop w:val="0"/>
      <w:marBottom w:val="0"/>
      <w:divBdr>
        <w:top w:val="none" w:sz="0" w:space="0" w:color="auto"/>
        <w:left w:val="none" w:sz="0" w:space="0" w:color="auto"/>
        <w:bottom w:val="none" w:sz="0" w:space="0" w:color="auto"/>
        <w:right w:val="none" w:sz="0" w:space="0" w:color="auto"/>
      </w:divBdr>
    </w:div>
    <w:div w:id="1027635662">
      <w:bodyDiv w:val="1"/>
      <w:marLeft w:val="0"/>
      <w:marRight w:val="0"/>
      <w:marTop w:val="0"/>
      <w:marBottom w:val="0"/>
      <w:divBdr>
        <w:top w:val="none" w:sz="0" w:space="0" w:color="auto"/>
        <w:left w:val="none" w:sz="0" w:space="0" w:color="auto"/>
        <w:bottom w:val="none" w:sz="0" w:space="0" w:color="auto"/>
        <w:right w:val="none" w:sz="0" w:space="0" w:color="auto"/>
      </w:divBdr>
    </w:div>
    <w:div w:id="1027636392">
      <w:bodyDiv w:val="1"/>
      <w:marLeft w:val="0"/>
      <w:marRight w:val="0"/>
      <w:marTop w:val="0"/>
      <w:marBottom w:val="0"/>
      <w:divBdr>
        <w:top w:val="none" w:sz="0" w:space="0" w:color="auto"/>
        <w:left w:val="none" w:sz="0" w:space="0" w:color="auto"/>
        <w:bottom w:val="none" w:sz="0" w:space="0" w:color="auto"/>
        <w:right w:val="none" w:sz="0" w:space="0" w:color="auto"/>
      </w:divBdr>
    </w:div>
    <w:div w:id="1027755666">
      <w:bodyDiv w:val="1"/>
      <w:marLeft w:val="0"/>
      <w:marRight w:val="0"/>
      <w:marTop w:val="0"/>
      <w:marBottom w:val="0"/>
      <w:divBdr>
        <w:top w:val="none" w:sz="0" w:space="0" w:color="auto"/>
        <w:left w:val="none" w:sz="0" w:space="0" w:color="auto"/>
        <w:bottom w:val="none" w:sz="0" w:space="0" w:color="auto"/>
        <w:right w:val="none" w:sz="0" w:space="0" w:color="auto"/>
      </w:divBdr>
    </w:div>
    <w:div w:id="1027876598">
      <w:marLeft w:val="480"/>
      <w:marRight w:val="0"/>
      <w:marTop w:val="0"/>
      <w:marBottom w:val="0"/>
      <w:divBdr>
        <w:top w:val="none" w:sz="0" w:space="0" w:color="auto"/>
        <w:left w:val="none" w:sz="0" w:space="0" w:color="auto"/>
        <w:bottom w:val="none" w:sz="0" w:space="0" w:color="auto"/>
        <w:right w:val="none" w:sz="0" w:space="0" w:color="auto"/>
      </w:divBdr>
    </w:div>
    <w:div w:id="1028023683">
      <w:bodyDiv w:val="1"/>
      <w:marLeft w:val="0"/>
      <w:marRight w:val="0"/>
      <w:marTop w:val="0"/>
      <w:marBottom w:val="0"/>
      <w:divBdr>
        <w:top w:val="none" w:sz="0" w:space="0" w:color="auto"/>
        <w:left w:val="none" w:sz="0" w:space="0" w:color="auto"/>
        <w:bottom w:val="none" w:sz="0" w:space="0" w:color="auto"/>
        <w:right w:val="none" w:sz="0" w:space="0" w:color="auto"/>
      </w:divBdr>
      <w:divsChild>
        <w:div w:id="10885381">
          <w:marLeft w:val="480"/>
          <w:marRight w:val="0"/>
          <w:marTop w:val="0"/>
          <w:marBottom w:val="0"/>
          <w:divBdr>
            <w:top w:val="none" w:sz="0" w:space="0" w:color="auto"/>
            <w:left w:val="none" w:sz="0" w:space="0" w:color="auto"/>
            <w:bottom w:val="none" w:sz="0" w:space="0" w:color="auto"/>
            <w:right w:val="none" w:sz="0" w:space="0" w:color="auto"/>
          </w:divBdr>
        </w:div>
        <w:div w:id="51855636">
          <w:marLeft w:val="480"/>
          <w:marRight w:val="0"/>
          <w:marTop w:val="0"/>
          <w:marBottom w:val="0"/>
          <w:divBdr>
            <w:top w:val="none" w:sz="0" w:space="0" w:color="auto"/>
            <w:left w:val="none" w:sz="0" w:space="0" w:color="auto"/>
            <w:bottom w:val="none" w:sz="0" w:space="0" w:color="auto"/>
            <w:right w:val="none" w:sz="0" w:space="0" w:color="auto"/>
          </w:divBdr>
        </w:div>
        <w:div w:id="87233374">
          <w:marLeft w:val="480"/>
          <w:marRight w:val="0"/>
          <w:marTop w:val="0"/>
          <w:marBottom w:val="0"/>
          <w:divBdr>
            <w:top w:val="none" w:sz="0" w:space="0" w:color="auto"/>
            <w:left w:val="none" w:sz="0" w:space="0" w:color="auto"/>
            <w:bottom w:val="none" w:sz="0" w:space="0" w:color="auto"/>
            <w:right w:val="none" w:sz="0" w:space="0" w:color="auto"/>
          </w:divBdr>
        </w:div>
        <w:div w:id="102040457">
          <w:marLeft w:val="480"/>
          <w:marRight w:val="0"/>
          <w:marTop w:val="0"/>
          <w:marBottom w:val="0"/>
          <w:divBdr>
            <w:top w:val="none" w:sz="0" w:space="0" w:color="auto"/>
            <w:left w:val="none" w:sz="0" w:space="0" w:color="auto"/>
            <w:bottom w:val="none" w:sz="0" w:space="0" w:color="auto"/>
            <w:right w:val="none" w:sz="0" w:space="0" w:color="auto"/>
          </w:divBdr>
        </w:div>
        <w:div w:id="134182454">
          <w:marLeft w:val="480"/>
          <w:marRight w:val="0"/>
          <w:marTop w:val="0"/>
          <w:marBottom w:val="0"/>
          <w:divBdr>
            <w:top w:val="none" w:sz="0" w:space="0" w:color="auto"/>
            <w:left w:val="none" w:sz="0" w:space="0" w:color="auto"/>
            <w:bottom w:val="none" w:sz="0" w:space="0" w:color="auto"/>
            <w:right w:val="none" w:sz="0" w:space="0" w:color="auto"/>
          </w:divBdr>
        </w:div>
        <w:div w:id="146285050">
          <w:marLeft w:val="480"/>
          <w:marRight w:val="0"/>
          <w:marTop w:val="0"/>
          <w:marBottom w:val="0"/>
          <w:divBdr>
            <w:top w:val="none" w:sz="0" w:space="0" w:color="auto"/>
            <w:left w:val="none" w:sz="0" w:space="0" w:color="auto"/>
            <w:bottom w:val="none" w:sz="0" w:space="0" w:color="auto"/>
            <w:right w:val="none" w:sz="0" w:space="0" w:color="auto"/>
          </w:divBdr>
        </w:div>
        <w:div w:id="147786568">
          <w:marLeft w:val="480"/>
          <w:marRight w:val="0"/>
          <w:marTop w:val="0"/>
          <w:marBottom w:val="0"/>
          <w:divBdr>
            <w:top w:val="none" w:sz="0" w:space="0" w:color="auto"/>
            <w:left w:val="none" w:sz="0" w:space="0" w:color="auto"/>
            <w:bottom w:val="none" w:sz="0" w:space="0" w:color="auto"/>
            <w:right w:val="none" w:sz="0" w:space="0" w:color="auto"/>
          </w:divBdr>
        </w:div>
        <w:div w:id="183255122">
          <w:marLeft w:val="480"/>
          <w:marRight w:val="0"/>
          <w:marTop w:val="0"/>
          <w:marBottom w:val="0"/>
          <w:divBdr>
            <w:top w:val="none" w:sz="0" w:space="0" w:color="auto"/>
            <w:left w:val="none" w:sz="0" w:space="0" w:color="auto"/>
            <w:bottom w:val="none" w:sz="0" w:space="0" w:color="auto"/>
            <w:right w:val="none" w:sz="0" w:space="0" w:color="auto"/>
          </w:divBdr>
        </w:div>
        <w:div w:id="196041566">
          <w:marLeft w:val="480"/>
          <w:marRight w:val="0"/>
          <w:marTop w:val="0"/>
          <w:marBottom w:val="0"/>
          <w:divBdr>
            <w:top w:val="none" w:sz="0" w:space="0" w:color="auto"/>
            <w:left w:val="none" w:sz="0" w:space="0" w:color="auto"/>
            <w:bottom w:val="none" w:sz="0" w:space="0" w:color="auto"/>
            <w:right w:val="none" w:sz="0" w:space="0" w:color="auto"/>
          </w:divBdr>
        </w:div>
        <w:div w:id="205223391">
          <w:marLeft w:val="480"/>
          <w:marRight w:val="0"/>
          <w:marTop w:val="0"/>
          <w:marBottom w:val="0"/>
          <w:divBdr>
            <w:top w:val="none" w:sz="0" w:space="0" w:color="auto"/>
            <w:left w:val="none" w:sz="0" w:space="0" w:color="auto"/>
            <w:bottom w:val="none" w:sz="0" w:space="0" w:color="auto"/>
            <w:right w:val="none" w:sz="0" w:space="0" w:color="auto"/>
          </w:divBdr>
        </w:div>
        <w:div w:id="208877497">
          <w:marLeft w:val="480"/>
          <w:marRight w:val="0"/>
          <w:marTop w:val="0"/>
          <w:marBottom w:val="0"/>
          <w:divBdr>
            <w:top w:val="none" w:sz="0" w:space="0" w:color="auto"/>
            <w:left w:val="none" w:sz="0" w:space="0" w:color="auto"/>
            <w:bottom w:val="none" w:sz="0" w:space="0" w:color="auto"/>
            <w:right w:val="none" w:sz="0" w:space="0" w:color="auto"/>
          </w:divBdr>
        </w:div>
        <w:div w:id="215823559">
          <w:marLeft w:val="480"/>
          <w:marRight w:val="0"/>
          <w:marTop w:val="0"/>
          <w:marBottom w:val="0"/>
          <w:divBdr>
            <w:top w:val="none" w:sz="0" w:space="0" w:color="auto"/>
            <w:left w:val="none" w:sz="0" w:space="0" w:color="auto"/>
            <w:bottom w:val="none" w:sz="0" w:space="0" w:color="auto"/>
            <w:right w:val="none" w:sz="0" w:space="0" w:color="auto"/>
          </w:divBdr>
        </w:div>
        <w:div w:id="235166952">
          <w:marLeft w:val="480"/>
          <w:marRight w:val="0"/>
          <w:marTop w:val="0"/>
          <w:marBottom w:val="0"/>
          <w:divBdr>
            <w:top w:val="none" w:sz="0" w:space="0" w:color="auto"/>
            <w:left w:val="none" w:sz="0" w:space="0" w:color="auto"/>
            <w:bottom w:val="none" w:sz="0" w:space="0" w:color="auto"/>
            <w:right w:val="none" w:sz="0" w:space="0" w:color="auto"/>
          </w:divBdr>
        </w:div>
        <w:div w:id="237640026">
          <w:marLeft w:val="480"/>
          <w:marRight w:val="0"/>
          <w:marTop w:val="0"/>
          <w:marBottom w:val="0"/>
          <w:divBdr>
            <w:top w:val="none" w:sz="0" w:space="0" w:color="auto"/>
            <w:left w:val="none" w:sz="0" w:space="0" w:color="auto"/>
            <w:bottom w:val="none" w:sz="0" w:space="0" w:color="auto"/>
            <w:right w:val="none" w:sz="0" w:space="0" w:color="auto"/>
          </w:divBdr>
        </w:div>
        <w:div w:id="241840904">
          <w:marLeft w:val="480"/>
          <w:marRight w:val="0"/>
          <w:marTop w:val="0"/>
          <w:marBottom w:val="0"/>
          <w:divBdr>
            <w:top w:val="none" w:sz="0" w:space="0" w:color="auto"/>
            <w:left w:val="none" w:sz="0" w:space="0" w:color="auto"/>
            <w:bottom w:val="none" w:sz="0" w:space="0" w:color="auto"/>
            <w:right w:val="none" w:sz="0" w:space="0" w:color="auto"/>
          </w:divBdr>
        </w:div>
        <w:div w:id="265163724">
          <w:marLeft w:val="480"/>
          <w:marRight w:val="0"/>
          <w:marTop w:val="0"/>
          <w:marBottom w:val="0"/>
          <w:divBdr>
            <w:top w:val="none" w:sz="0" w:space="0" w:color="auto"/>
            <w:left w:val="none" w:sz="0" w:space="0" w:color="auto"/>
            <w:bottom w:val="none" w:sz="0" w:space="0" w:color="auto"/>
            <w:right w:val="none" w:sz="0" w:space="0" w:color="auto"/>
          </w:divBdr>
        </w:div>
        <w:div w:id="315494586">
          <w:marLeft w:val="480"/>
          <w:marRight w:val="0"/>
          <w:marTop w:val="0"/>
          <w:marBottom w:val="0"/>
          <w:divBdr>
            <w:top w:val="none" w:sz="0" w:space="0" w:color="auto"/>
            <w:left w:val="none" w:sz="0" w:space="0" w:color="auto"/>
            <w:bottom w:val="none" w:sz="0" w:space="0" w:color="auto"/>
            <w:right w:val="none" w:sz="0" w:space="0" w:color="auto"/>
          </w:divBdr>
        </w:div>
        <w:div w:id="343284725">
          <w:marLeft w:val="480"/>
          <w:marRight w:val="0"/>
          <w:marTop w:val="0"/>
          <w:marBottom w:val="0"/>
          <w:divBdr>
            <w:top w:val="none" w:sz="0" w:space="0" w:color="auto"/>
            <w:left w:val="none" w:sz="0" w:space="0" w:color="auto"/>
            <w:bottom w:val="none" w:sz="0" w:space="0" w:color="auto"/>
            <w:right w:val="none" w:sz="0" w:space="0" w:color="auto"/>
          </w:divBdr>
        </w:div>
        <w:div w:id="374814440">
          <w:marLeft w:val="480"/>
          <w:marRight w:val="0"/>
          <w:marTop w:val="0"/>
          <w:marBottom w:val="0"/>
          <w:divBdr>
            <w:top w:val="none" w:sz="0" w:space="0" w:color="auto"/>
            <w:left w:val="none" w:sz="0" w:space="0" w:color="auto"/>
            <w:bottom w:val="none" w:sz="0" w:space="0" w:color="auto"/>
            <w:right w:val="none" w:sz="0" w:space="0" w:color="auto"/>
          </w:divBdr>
        </w:div>
        <w:div w:id="399250963">
          <w:marLeft w:val="480"/>
          <w:marRight w:val="0"/>
          <w:marTop w:val="0"/>
          <w:marBottom w:val="0"/>
          <w:divBdr>
            <w:top w:val="none" w:sz="0" w:space="0" w:color="auto"/>
            <w:left w:val="none" w:sz="0" w:space="0" w:color="auto"/>
            <w:bottom w:val="none" w:sz="0" w:space="0" w:color="auto"/>
            <w:right w:val="none" w:sz="0" w:space="0" w:color="auto"/>
          </w:divBdr>
        </w:div>
        <w:div w:id="408355682">
          <w:marLeft w:val="480"/>
          <w:marRight w:val="0"/>
          <w:marTop w:val="0"/>
          <w:marBottom w:val="0"/>
          <w:divBdr>
            <w:top w:val="none" w:sz="0" w:space="0" w:color="auto"/>
            <w:left w:val="none" w:sz="0" w:space="0" w:color="auto"/>
            <w:bottom w:val="none" w:sz="0" w:space="0" w:color="auto"/>
            <w:right w:val="none" w:sz="0" w:space="0" w:color="auto"/>
          </w:divBdr>
        </w:div>
        <w:div w:id="493648316">
          <w:marLeft w:val="480"/>
          <w:marRight w:val="0"/>
          <w:marTop w:val="0"/>
          <w:marBottom w:val="0"/>
          <w:divBdr>
            <w:top w:val="none" w:sz="0" w:space="0" w:color="auto"/>
            <w:left w:val="none" w:sz="0" w:space="0" w:color="auto"/>
            <w:bottom w:val="none" w:sz="0" w:space="0" w:color="auto"/>
            <w:right w:val="none" w:sz="0" w:space="0" w:color="auto"/>
          </w:divBdr>
        </w:div>
        <w:div w:id="507520869">
          <w:marLeft w:val="480"/>
          <w:marRight w:val="0"/>
          <w:marTop w:val="0"/>
          <w:marBottom w:val="0"/>
          <w:divBdr>
            <w:top w:val="none" w:sz="0" w:space="0" w:color="auto"/>
            <w:left w:val="none" w:sz="0" w:space="0" w:color="auto"/>
            <w:bottom w:val="none" w:sz="0" w:space="0" w:color="auto"/>
            <w:right w:val="none" w:sz="0" w:space="0" w:color="auto"/>
          </w:divBdr>
        </w:div>
        <w:div w:id="577056559">
          <w:marLeft w:val="480"/>
          <w:marRight w:val="0"/>
          <w:marTop w:val="0"/>
          <w:marBottom w:val="0"/>
          <w:divBdr>
            <w:top w:val="none" w:sz="0" w:space="0" w:color="auto"/>
            <w:left w:val="none" w:sz="0" w:space="0" w:color="auto"/>
            <w:bottom w:val="none" w:sz="0" w:space="0" w:color="auto"/>
            <w:right w:val="none" w:sz="0" w:space="0" w:color="auto"/>
          </w:divBdr>
        </w:div>
        <w:div w:id="601958504">
          <w:marLeft w:val="480"/>
          <w:marRight w:val="0"/>
          <w:marTop w:val="0"/>
          <w:marBottom w:val="0"/>
          <w:divBdr>
            <w:top w:val="none" w:sz="0" w:space="0" w:color="auto"/>
            <w:left w:val="none" w:sz="0" w:space="0" w:color="auto"/>
            <w:bottom w:val="none" w:sz="0" w:space="0" w:color="auto"/>
            <w:right w:val="none" w:sz="0" w:space="0" w:color="auto"/>
          </w:divBdr>
        </w:div>
        <w:div w:id="625310142">
          <w:marLeft w:val="480"/>
          <w:marRight w:val="0"/>
          <w:marTop w:val="0"/>
          <w:marBottom w:val="0"/>
          <w:divBdr>
            <w:top w:val="none" w:sz="0" w:space="0" w:color="auto"/>
            <w:left w:val="none" w:sz="0" w:space="0" w:color="auto"/>
            <w:bottom w:val="none" w:sz="0" w:space="0" w:color="auto"/>
            <w:right w:val="none" w:sz="0" w:space="0" w:color="auto"/>
          </w:divBdr>
        </w:div>
        <w:div w:id="630329622">
          <w:marLeft w:val="480"/>
          <w:marRight w:val="0"/>
          <w:marTop w:val="0"/>
          <w:marBottom w:val="0"/>
          <w:divBdr>
            <w:top w:val="none" w:sz="0" w:space="0" w:color="auto"/>
            <w:left w:val="none" w:sz="0" w:space="0" w:color="auto"/>
            <w:bottom w:val="none" w:sz="0" w:space="0" w:color="auto"/>
            <w:right w:val="none" w:sz="0" w:space="0" w:color="auto"/>
          </w:divBdr>
        </w:div>
        <w:div w:id="654453200">
          <w:marLeft w:val="480"/>
          <w:marRight w:val="0"/>
          <w:marTop w:val="0"/>
          <w:marBottom w:val="0"/>
          <w:divBdr>
            <w:top w:val="none" w:sz="0" w:space="0" w:color="auto"/>
            <w:left w:val="none" w:sz="0" w:space="0" w:color="auto"/>
            <w:bottom w:val="none" w:sz="0" w:space="0" w:color="auto"/>
            <w:right w:val="none" w:sz="0" w:space="0" w:color="auto"/>
          </w:divBdr>
        </w:div>
        <w:div w:id="654459869">
          <w:marLeft w:val="480"/>
          <w:marRight w:val="0"/>
          <w:marTop w:val="0"/>
          <w:marBottom w:val="0"/>
          <w:divBdr>
            <w:top w:val="none" w:sz="0" w:space="0" w:color="auto"/>
            <w:left w:val="none" w:sz="0" w:space="0" w:color="auto"/>
            <w:bottom w:val="none" w:sz="0" w:space="0" w:color="auto"/>
            <w:right w:val="none" w:sz="0" w:space="0" w:color="auto"/>
          </w:divBdr>
        </w:div>
        <w:div w:id="664669873">
          <w:marLeft w:val="480"/>
          <w:marRight w:val="0"/>
          <w:marTop w:val="0"/>
          <w:marBottom w:val="0"/>
          <w:divBdr>
            <w:top w:val="none" w:sz="0" w:space="0" w:color="auto"/>
            <w:left w:val="none" w:sz="0" w:space="0" w:color="auto"/>
            <w:bottom w:val="none" w:sz="0" w:space="0" w:color="auto"/>
            <w:right w:val="none" w:sz="0" w:space="0" w:color="auto"/>
          </w:divBdr>
        </w:div>
        <w:div w:id="711154188">
          <w:marLeft w:val="480"/>
          <w:marRight w:val="0"/>
          <w:marTop w:val="0"/>
          <w:marBottom w:val="0"/>
          <w:divBdr>
            <w:top w:val="none" w:sz="0" w:space="0" w:color="auto"/>
            <w:left w:val="none" w:sz="0" w:space="0" w:color="auto"/>
            <w:bottom w:val="none" w:sz="0" w:space="0" w:color="auto"/>
            <w:right w:val="none" w:sz="0" w:space="0" w:color="auto"/>
          </w:divBdr>
        </w:div>
        <w:div w:id="737244555">
          <w:marLeft w:val="480"/>
          <w:marRight w:val="0"/>
          <w:marTop w:val="0"/>
          <w:marBottom w:val="0"/>
          <w:divBdr>
            <w:top w:val="none" w:sz="0" w:space="0" w:color="auto"/>
            <w:left w:val="none" w:sz="0" w:space="0" w:color="auto"/>
            <w:bottom w:val="none" w:sz="0" w:space="0" w:color="auto"/>
            <w:right w:val="none" w:sz="0" w:space="0" w:color="auto"/>
          </w:divBdr>
        </w:div>
        <w:div w:id="792941757">
          <w:marLeft w:val="480"/>
          <w:marRight w:val="0"/>
          <w:marTop w:val="0"/>
          <w:marBottom w:val="0"/>
          <w:divBdr>
            <w:top w:val="none" w:sz="0" w:space="0" w:color="auto"/>
            <w:left w:val="none" w:sz="0" w:space="0" w:color="auto"/>
            <w:bottom w:val="none" w:sz="0" w:space="0" w:color="auto"/>
            <w:right w:val="none" w:sz="0" w:space="0" w:color="auto"/>
          </w:divBdr>
        </w:div>
        <w:div w:id="801271216">
          <w:marLeft w:val="480"/>
          <w:marRight w:val="0"/>
          <w:marTop w:val="0"/>
          <w:marBottom w:val="0"/>
          <w:divBdr>
            <w:top w:val="none" w:sz="0" w:space="0" w:color="auto"/>
            <w:left w:val="none" w:sz="0" w:space="0" w:color="auto"/>
            <w:bottom w:val="none" w:sz="0" w:space="0" w:color="auto"/>
            <w:right w:val="none" w:sz="0" w:space="0" w:color="auto"/>
          </w:divBdr>
        </w:div>
        <w:div w:id="865213949">
          <w:marLeft w:val="480"/>
          <w:marRight w:val="0"/>
          <w:marTop w:val="0"/>
          <w:marBottom w:val="0"/>
          <w:divBdr>
            <w:top w:val="none" w:sz="0" w:space="0" w:color="auto"/>
            <w:left w:val="none" w:sz="0" w:space="0" w:color="auto"/>
            <w:bottom w:val="none" w:sz="0" w:space="0" w:color="auto"/>
            <w:right w:val="none" w:sz="0" w:space="0" w:color="auto"/>
          </w:divBdr>
        </w:div>
        <w:div w:id="885288596">
          <w:marLeft w:val="480"/>
          <w:marRight w:val="0"/>
          <w:marTop w:val="0"/>
          <w:marBottom w:val="0"/>
          <w:divBdr>
            <w:top w:val="none" w:sz="0" w:space="0" w:color="auto"/>
            <w:left w:val="none" w:sz="0" w:space="0" w:color="auto"/>
            <w:bottom w:val="none" w:sz="0" w:space="0" w:color="auto"/>
            <w:right w:val="none" w:sz="0" w:space="0" w:color="auto"/>
          </w:divBdr>
        </w:div>
        <w:div w:id="889339738">
          <w:marLeft w:val="480"/>
          <w:marRight w:val="0"/>
          <w:marTop w:val="0"/>
          <w:marBottom w:val="0"/>
          <w:divBdr>
            <w:top w:val="none" w:sz="0" w:space="0" w:color="auto"/>
            <w:left w:val="none" w:sz="0" w:space="0" w:color="auto"/>
            <w:bottom w:val="none" w:sz="0" w:space="0" w:color="auto"/>
            <w:right w:val="none" w:sz="0" w:space="0" w:color="auto"/>
          </w:divBdr>
        </w:div>
        <w:div w:id="904028384">
          <w:marLeft w:val="480"/>
          <w:marRight w:val="0"/>
          <w:marTop w:val="0"/>
          <w:marBottom w:val="0"/>
          <w:divBdr>
            <w:top w:val="none" w:sz="0" w:space="0" w:color="auto"/>
            <w:left w:val="none" w:sz="0" w:space="0" w:color="auto"/>
            <w:bottom w:val="none" w:sz="0" w:space="0" w:color="auto"/>
            <w:right w:val="none" w:sz="0" w:space="0" w:color="auto"/>
          </w:divBdr>
        </w:div>
        <w:div w:id="911620498">
          <w:marLeft w:val="480"/>
          <w:marRight w:val="0"/>
          <w:marTop w:val="0"/>
          <w:marBottom w:val="0"/>
          <w:divBdr>
            <w:top w:val="none" w:sz="0" w:space="0" w:color="auto"/>
            <w:left w:val="none" w:sz="0" w:space="0" w:color="auto"/>
            <w:bottom w:val="none" w:sz="0" w:space="0" w:color="auto"/>
            <w:right w:val="none" w:sz="0" w:space="0" w:color="auto"/>
          </w:divBdr>
        </w:div>
        <w:div w:id="926768624">
          <w:marLeft w:val="480"/>
          <w:marRight w:val="0"/>
          <w:marTop w:val="0"/>
          <w:marBottom w:val="0"/>
          <w:divBdr>
            <w:top w:val="none" w:sz="0" w:space="0" w:color="auto"/>
            <w:left w:val="none" w:sz="0" w:space="0" w:color="auto"/>
            <w:bottom w:val="none" w:sz="0" w:space="0" w:color="auto"/>
            <w:right w:val="none" w:sz="0" w:space="0" w:color="auto"/>
          </w:divBdr>
        </w:div>
        <w:div w:id="955141788">
          <w:marLeft w:val="480"/>
          <w:marRight w:val="0"/>
          <w:marTop w:val="0"/>
          <w:marBottom w:val="0"/>
          <w:divBdr>
            <w:top w:val="none" w:sz="0" w:space="0" w:color="auto"/>
            <w:left w:val="none" w:sz="0" w:space="0" w:color="auto"/>
            <w:bottom w:val="none" w:sz="0" w:space="0" w:color="auto"/>
            <w:right w:val="none" w:sz="0" w:space="0" w:color="auto"/>
          </w:divBdr>
        </w:div>
        <w:div w:id="982387105">
          <w:marLeft w:val="480"/>
          <w:marRight w:val="0"/>
          <w:marTop w:val="0"/>
          <w:marBottom w:val="0"/>
          <w:divBdr>
            <w:top w:val="none" w:sz="0" w:space="0" w:color="auto"/>
            <w:left w:val="none" w:sz="0" w:space="0" w:color="auto"/>
            <w:bottom w:val="none" w:sz="0" w:space="0" w:color="auto"/>
            <w:right w:val="none" w:sz="0" w:space="0" w:color="auto"/>
          </w:divBdr>
        </w:div>
        <w:div w:id="992415423">
          <w:marLeft w:val="480"/>
          <w:marRight w:val="0"/>
          <w:marTop w:val="0"/>
          <w:marBottom w:val="0"/>
          <w:divBdr>
            <w:top w:val="none" w:sz="0" w:space="0" w:color="auto"/>
            <w:left w:val="none" w:sz="0" w:space="0" w:color="auto"/>
            <w:bottom w:val="none" w:sz="0" w:space="0" w:color="auto"/>
            <w:right w:val="none" w:sz="0" w:space="0" w:color="auto"/>
          </w:divBdr>
        </w:div>
        <w:div w:id="1026254720">
          <w:marLeft w:val="480"/>
          <w:marRight w:val="0"/>
          <w:marTop w:val="0"/>
          <w:marBottom w:val="0"/>
          <w:divBdr>
            <w:top w:val="none" w:sz="0" w:space="0" w:color="auto"/>
            <w:left w:val="none" w:sz="0" w:space="0" w:color="auto"/>
            <w:bottom w:val="none" w:sz="0" w:space="0" w:color="auto"/>
            <w:right w:val="none" w:sz="0" w:space="0" w:color="auto"/>
          </w:divBdr>
        </w:div>
        <w:div w:id="1049113542">
          <w:marLeft w:val="480"/>
          <w:marRight w:val="0"/>
          <w:marTop w:val="0"/>
          <w:marBottom w:val="0"/>
          <w:divBdr>
            <w:top w:val="none" w:sz="0" w:space="0" w:color="auto"/>
            <w:left w:val="none" w:sz="0" w:space="0" w:color="auto"/>
            <w:bottom w:val="none" w:sz="0" w:space="0" w:color="auto"/>
            <w:right w:val="none" w:sz="0" w:space="0" w:color="auto"/>
          </w:divBdr>
        </w:div>
        <w:div w:id="1051033226">
          <w:marLeft w:val="480"/>
          <w:marRight w:val="0"/>
          <w:marTop w:val="0"/>
          <w:marBottom w:val="0"/>
          <w:divBdr>
            <w:top w:val="none" w:sz="0" w:space="0" w:color="auto"/>
            <w:left w:val="none" w:sz="0" w:space="0" w:color="auto"/>
            <w:bottom w:val="none" w:sz="0" w:space="0" w:color="auto"/>
            <w:right w:val="none" w:sz="0" w:space="0" w:color="auto"/>
          </w:divBdr>
        </w:div>
        <w:div w:id="1054349102">
          <w:marLeft w:val="480"/>
          <w:marRight w:val="0"/>
          <w:marTop w:val="0"/>
          <w:marBottom w:val="0"/>
          <w:divBdr>
            <w:top w:val="none" w:sz="0" w:space="0" w:color="auto"/>
            <w:left w:val="none" w:sz="0" w:space="0" w:color="auto"/>
            <w:bottom w:val="none" w:sz="0" w:space="0" w:color="auto"/>
            <w:right w:val="none" w:sz="0" w:space="0" w:color="auto"/>
          </w:divBdr>
        </w:div>
        <w:div w:id="1067798390">
          <w:marLeft w:val="480"/>
          <w:marRight w:val="0"/>
          <w:marTop w:val="0"/>
          <w:marBottom w:val="0"/>
          <w:divBdr>
            <w:top w:val="none" w:sz="0" w:space="0" w:color="auto"/>
            <w:left w:val="none" w:sz="0" w:space="0" w:color="auto"/>
            <w:bottom w:val="none" w:sz="0" w:space="0" w:color="auto"/>
            <w:right w:val="none" w:sz="0" w:space="0" w:color="auto"/>
          </w:divBdr>
        </w:div>
        <w:div w:id="1106729222">
          <w:marLeft w:val="480"/>
          <w:marRight w:val="0"/>
          <w:marTop w:val="0"/>
          <w:marBottom w:val="0"/>
          <w:divBdr>
            <w:top w:val="none" w:sz="0" w:space="0" w:color="auto"/>
            <w:left w:val="none" w:sz="0" w:space="0" w:color="auto"/>
            <w:bottom w:val="none" w:sz="0" w:space="0" w:color="auto"/>
            <w:right w:val="none" w:sz="0" w:space="0" w:color="auto"/>
          </w:divBdr>
        </w:div>
        <w:div w:id="1119564294">
          <w:marLeft w:val="480"/>
          <w:marRight w:val="0"/>
          <w:marTop w:val="0"/>
          <w:marBottom w:val="0"/>
          <w:divBdr>
            <w:top w:val="none" w:sz="0" w:space="0" w:color="auto"/>
            <w:left w:val="none" w:sz="0" w:space="0" w:color="auto"/>
            <w:bottom w:val="none" w:sz="0" w:space="0" w:color="auto"/>
            <w:right w:val="none" w:sz="0" w:space="0" w:color="auto"/>
          </w:divBdr>
        </w:div>
        <w:div w:id="1144390338">
          <w:marLeft w:val="480"/>
          <w:marRight w:val="0"/>
          <w:marTop w:val="0"/>
          <w:marBottom w:val="0"/>
          <w:divBdr>
            <w:top w:val="none" w:sz="0" w:space="0" w:color="auto"/>
            <w:left w:val="none" w:sz="0" w:space="0" w:color="auto"/>
            <w:bottom w:val="none" w:sz="0" w:space="0" w:color="auto"/>
            <w:right w:val="none" w:sz="0" w:space="0" w:color="auto"/>
          </w:divBdr>
        </w:div>
        <w:div w:id="1159928850">
          <w:marLeft w:val="480"/>
          <w:marRight w:val="0"/>
          <w:marTop w:val="0"/>
          <w:marBottom w:val="0"/>
          <w:divBdr>
            <w:top w:val="none" w:sz="0" w:space="0" w:color="auto"/>
            <w:left w:val="none" w:sz="0" w:space="0" w:color="auto"/>
            <w:bottom w:val="none" w:sz="0" w:space="0" w:color="auto"/>
            <w:right w:val="none" w:sz="0" w:space="0" w:color="auto"/>
          </w:divBdr>
        </w:div>
        <w:div w:id="1195460150">
          <w:marLeft w:val="480"/>
          <w:marRight w:val="0"/>
          <w:marTop w:val="0"/>
          <w:marBottom w:val="0"/>
          <w:divBdr>
            <w:top w:val="none" w:sz="0" w:space="0" w:color="auto"/>
            <w:left w:val="none" w:sz="0" w:space="0" w:color="auto"/>
            <w:bottom w:val="none" w:sz="0" w:space="0" w:color="auto"/>
            <w:right w:val="none" w:sz="0" w:space="0" w:color="auto"/>
          </w:divBdr>
        </w:div>
        <w:div w:id="1231964794">
          <w:marLeft w:val="480"/>
          <w:marRight w:val="0"/>
          <w:marTop w:val="0"/>
          <w:marBottom w:val="0"/>
          <w:divBdr>
            <w:top w:val="none" w:sz="0" w:space="0" w:color="auto"/>
            <w:left w:val="none" w:sz="0" w:space="0" w:color="auto"/>
            <w:bottom w:val="none" w:sz="0" w:space="0" w:color="auto"/>
            <w:right w:val="none" w:sz="0" w:space="0" w:color="auto"/>
          </w:divBdr>
        </w:div>
        <w:div w:id="1248878437">
          <w:marLeft w:val="480"/>
          <w:marRight w:val="0"/>
          <w:marTop w:val="0"/>
          <w:marBottom w:val="0"/>
          <w:divBdr>
            <w:top w:val="none" w:sz="0" w:space="0" w:color="auto"/>
            <w:left w:val="none" w:sz="0" w:space="0" w:color="auto"/>
            <w:bottom w:val="none" w:sz="0" w:space="0" w:color="auto"/>
            <w:right w:val="none" w:sz="0" w:space="0" w:color="auto"/>
          </w:divBdr>
        </w:div>
        <w:div w:id="1289975642">
          <w:marLeft w:val="480"/>
          <w:marRight w:val="0"/>
          <w:marTop w:val="0"/>
          <w:marBottom w:val="0"/>
          <w:divBdr>
            <w:top w:val="none" w:sz="0" w:space="0" w:color="auto"/>
            <w:left w:val="none" w:sz="0" w:space="0" w:color="auto"/>
            <w:bottom w:val="none" w:sz="0" w:space="0" w:color="auto"/>
            <w:right w:val="none" w:sz="0" w:space="0" w:color="auto"/>
          </w:divBdr>
        </w:div>
        <w:div w:id="1327976122">
          <w:marLeft w:val="480"/>
          <w:marRight w:val="0"/>
          <w:marTop w:val="0"/>
          <w:marBottom w:val="0"/>
          <w:divBdr>
            <w:top w:val="none" w:sz="0" w:space="0" w:color="auto"/>
            <w:left w:val="none" w:sz="0" w:space="0" w:color="auto"/>
            <w:bottom w:val="none" w:sz="0" w:space="0" w:color="auto"/>
            <w:right w:val="none" w:sz="0" w:space="0" w:color="auto"/>
          </w:divBdr>
        </w:div>
        <w:div w:id="1362244000">
          <w:marLeft w:val="480"/>
          <w:marRight w:val="0"/>
          <w:marTop w:val="0"/>
          <w:marBottom w:val="0"/>
          <w:divBdr>
            <w:top w:val="none" w:sz="0" w:space="0" w:color="auto"/>
            <w:left w:val="none" w:sz="0" w:space="0" w:color="auto"/>
            <w:bottom w:val="none" w:sz="0" w:space="0" w:color="auto"/>
            <w:right w:val="none" w:sz="0" w:space="0" w:color="auto"/>
          </w:divBdr>
        </w:div>
        <w:div w:id="1387756419">
          <w:marLeft w:val="480"/>
          <w:marRight w:val="0"/>
          <w:marTop w:val="0"/>
          <w:marBottom w:val="0"/>
          <w:divBdr>
            <w:top w:val="none" w:sz="0" w:space="0" w:color="auto"/>
            <w:left w:val="none" w:sz="0" w:space="0" w:color="auto"/>
            <w:bottom w:val="none" w:sz="0" w:space="0" w:color="auto"/>
            <w:right w:val="none" w:sz="0" w:space="0" w:color="auto"/>
          </w:divBdr>
        </w:div>
        <w:div w:id="1389650328">
          <w:marLeft w:val="480"/>
          <w:marRight w:val="0"/>
          <w:marTop w:val="0"/>
          <w:marBottom w:val="0"/>
          <w:divBdr>
            <w:top w:val="none" w:sz="0" w:space="0" w:color="auto"/>
            <w:left w:val="none" w:sz="0" w:space="0" w:color="auto"/>
            <w:bottom w:val="none" w:sz="0" w:space="0" w:color="auto"/>
            <w:right w:val="none" w:sz="0" w:space="0" w:color="auto"/>
          </w:divBdr>
        </w:div>
        <w:div w:id="1412508314">
          <w:marLeft w:val="480"/>
          <w:marRight w:val="0"/>
          <w:marTop w:val="0"/>
          <w:marBottom w:val="0"/>
          <w:divBdr>
            <w:top w:val="none" w:sz="0" w:space="0" w:color="auto"/>
            <w:left w:val="none" w:sz="0" w:space="0" w:color="auto"/>
            <w:bottom w:val="none" w:sz="0" w:space="0" w:color="auto"/>
            <w:right w:val="none" w:sz="0" w:space="0" w:color="auto"/>
          </w:divBdr>
        </w:div>
      </w:divsChild>
    </w:div>
    <w:div w:id="1028025513">
      <w:marLeft w:val="480"/>
      <w:marRight w:val="0"/>
      <w:marTop w:val="0"/>
      <w:marBottom w:val="0"/>
      <w:divBdr>
        <w:top w:val="none" w:sz="0" w:space="0" w:color="auto"/>
        <w:left w:val="none" w:sz="0" w:space="0" w:color="auto"/>
        <w:bottom w:val="none" w:sz="0" w:space="0" w:color="auto"/>
        <w:right w:val="none" w:sz="0" w:space="0" w:color="auto"/>
      </w:divBdr>
    </w:div>
    <w:div w:id="1028063364">
      <w:bodyDiv w:val="1"/>
      <w:marLeft w:val="0"/>
      <w:marRight w:val="0"/>
      <w:marTop w:val="0"/>
      <w:marBottom w:val="0"/>
      <w:divBdr>
        <w:top w:val="none" w:sz="0" w:space="0" w:color="auto"/>
        <w:left w:val="none" w:sz="0" w:space="0" w:color="auto"/>
        <w:bottom w:val="none" w:sz="0" w:space="0" w:color="auto"/>
        <w:right w:val="none" w:sz="0" w:space="0" w:color="auto"/>
      </w:divBdr>
    </w:div>
    <w:div w:id="1028069303">
      <w:marLeft w:val="480"/>
      <w:marRight w:val="0"/>
      <w:marTop w:val="0"/>
      <w:marBottom w:val="0"/>
      <w:divBdr>
        <w:top w:val="none" w:sz="0" w:space="0" w:color="auto"/>
        <w:left w:val="none" w:sz="0" w:space="0" w:color="auto"/>
        <w:bottom w:val="none" w:sz="0" w:space="0" w:color="auto"/>
        <w:right w:val="none" w:sz="0" w:space="0" w:color="auto"/>
      </w:divBdr>
    </w:div>
    <w:div w:id="1028218978">
      <w:marLeft w:val="480"/>
      <w:marRight w:val="0"/>
      <w:marTop w:val="0"/>
      <w:marBottom w:val="0"/>
      <w:divBdr>
        <w:top w:val="none" w:sz="0" w:space="0" w:color="auto"/>
        <w:left w:val="none" w:sz="0" w:space="0" w:color="auto"/>
        <w:bottom w:val="none" w:sz="0" w:space="0" w:color="auto"/>
        <w:right w:val="none" w:sz="0" w:space="0" w:color="auto"/>
      </w:divBdr>
    </w:div>
    <w:div w:id="1028220673">
      <w:bodyDiv w:val="1"/>
      <w:marLeft w:val="0"/>
      <w:marRight w:val="0"/>
      <w:marTop w:val="0"/>
      <w:marBottom w:val="0"/>
      <w:divBdr>
        <w:top w:val="none" w:sz="0" w:space="0" w:color="auto"/>
        <w:left w:val="none" w:sz="0" w:space="0" w:color="auto"/>
        <w:bottom w:val="none" w:sz="0" w:space="0" w:color="auto"/>
        <w:right w:val="none" w:sz="0" w:space="0" w:color="auto"/>
      </w:divBdr>
    </w:div>
    <w:div w:id="1028336045">
      <w:marLeft w:val="480"/>
      <w:marRight w:val="0"/>
      <w:marTop w:val="0"/>
      <w:marBottom w:val="0"/>
      <w:divBdr>
        <w:top w:val="none" w:sz="0" w:space="0" w:color="auto"/>
        <w:left w:val="none" w:sz="0" w:space="0" w:color="auto"/>
        <w:bottom w:val="none" w:sz="0" w:space="0" w:color="auto"/>
        <w:right w:val="none" w:sz="0" w:space="0" w:color="auto"/>
      </w:divBdr>
    </w:div>
    <w:div w:id="1028338573">
      <w:marLeft w:val="480"/>
      <w:marRight w:val="0"/>
      <w:marTop w:val="0"/>
      <w:marBottom w:val="0"/>
      <w:divBdr>
        <w:top w:val="none" w:sz="0" w:space="0" w:color="auto"/>
        <w:left w:val="none" w:sz="0" w:space="0" w:color="auto"/>
        <w:bottom w:val="none" w:sz="0" w:space="0" w:color="auto"/>
        <w:right w:val="none" w:sz="0" w:space="0" w:color="auto"/>
      </w:divBdr>
    </w:div>
    <w:div w:id="1028413891">
      <w:bodyDiv w:val="1"/>
      <w:marLeft w:val="0"/>
      <w:marRight w:val="0"/>
      <w:marTop w:val="0"/>
      <w:marBottom w:val="0"/>
      <w:divBdr>
        <w:top w:val="none" w:sz="0" w:space="0" w:color="auto"/>
        <w:left w:val="none" w:sz="0" w:space="0" w:color="auto"/>
        <w:bottom w:val="none" w:sz="0" w:space="0" w:color="auto"/>
        <w:right w:val="none" w:sz="0" w:space="0" w:color="auto"/>
      </w:divBdr>
    </w:div>
    <w:div w:id="1028414911">
      <w:marLeft w:val="480"/>
      <w:marRight w:val="0"/>
      <w:marTop w:val="0"/>
      <w:marBottom w:val="0"/>
      <w:divBdr>
        <w:top w:val="none" w:sz="0" w:space="0" w:color="auto"/>
        <w:left w:val="none" w:sz="0" w:space="0" w:color="auto"/>
        <w:bottom w:val="none" w:sz="0" w:space="0" w:color="auto"/>
        <w:right w:val="none" w:sz="0" w:space="0" w:color="auto"/>
      </w:divBdr>
    </w:div>
    <w:div w:id="1028532016">
      <w:marLeft w:val="480"/>
      <w:marRight w:val="0"/>
      <w:marTop w:val="0"/>
      <w:marBottom w:val="0"/>
      <w:divBdr>
        <w:top w:val="none" w:sz="0" w:space="0" w:color="auto"/>
        <w:left w:val="none" w:sz="0" w:space="0" w:color="auto"/>
        <w:bottom w:val="none" w:sz="0" w:space="0" w:color="auto"/>
        <w:right w:val="none" w:sz="0" w:space="0" w:color="auto"/>
      </w:divBdr>
    </w:div>
    <w:div w:id="1028606923">
      <w:marLeft w:val="480"/>
      <w:marRight w:val="0"/>
      <w:marTop w:val="0"/>
      <w:marBottom w:val="0"/>
      <w:divBdr>
        <w:top w:val="none" w:sz="0" w:space="0" w:color="auto"/>
        <w:left w:val="none" w:sz="0" w:space="0" w:color="auto"/>
        <w:bottom w:val="none" w:sz="0" w:space="0" w:color="auto"/>
        <w:right w:val="none" w:sz="0" w:space="0" w:color="auto"/>
      </w:divBdr>
    </w:div>
    <w:div w:id="1028679899">
      <w:marLeft w:val="480"/>
      <w:marRight w:val="0"/>
      <w:marTop w:val="0"/>
      <w:marBottom w:val="0"/>
      <w:divBdr>
        <w:top w:val="none" w:sz="0" w:space="0" w:color="auto"/>
        <w:left w:val="none" w:sz="0" w:space="0" w:color="auto"/>
        <w:bottom w:val="none" w:sz="0" w:space="0" w:color="auto"/>
        <w:right w:val="none" w:sz="0" w:space="0" w:color="auto"/>
      </w:divBdr>
    </w:div>
    <w:div w:id="1028718614">
      <w:marLeft w:val="480"/>
      <w:marRight w:val="0"/>
      <w:marTop w:val="0"/>
      <w:marBottom w:val="0"/>
      <w:divBdr>
        <w:top w:val="none" w:sz="0" w:space="0" w:color="auto"/>
        <w:left w:val="none" w:sz="0" w:space="0" w:color="auto"/>
        <w:bottom w:val="none" w:sz="0" w:space="0" w:color="auto"/>
        <w:right w:val="none" w:sz="0" w:space="0" w:color="auto"/>
      </w:divBdr>
    </w:div>
    <w:div w:id="1028722568">
      <w:marLeft w:val="480"/>
      <w:marRight w:val="0"/>
      <w:marTop w:val="0"/>
      <w:marBottom w:val="0"/>
      <w:divBdr>
        <w:top w:val="none" w:sz="0" w:space="0" w:color="auto"/>
        <w:left w:val="none" w:sz="0" w:space="0" w:color="auto"/>
        <w:bottom w:val="none" w:sz="0" w:space="0" w:color="auto"/>
        <w:right w:val="none" w:sz="0" w:space="0" w:color="auto"/>
      </w:divBdr>
    </w:div>
    <w:div w:id="1028868590">
      <w:bodyDiv w:val="1"/>
      <w:marLeft w:val="0"/>
      <w:marRight w:val="0"/>
      <w:marTop w:val="0"/>
      <w:marBottom w:val="0"/>
      <w:divBdr>
        <w:top w:val="none" w:sz="0" w:space="0" w:color="auto"/>
        <w:left w:val="none" w:sz="0" w:space="0" w:color="auto"/>
        <w:bottom w:val="none" w:sz="0" w:space="0" w:color="auto"/>
        <w:right w:val="none" w:sz="0" w:space="0" w:color="auto"/>
      </w:divBdr>
    </w:div>
    <w:div w:id="1028870266">
      <w:bodyDiv w:val="1"/>
      <w:marLeft w:val="0"/>
      <w:marRight w:val="0"/>
      <w:marTop w:val="0"/>
      <w:marBottom w:val="0"/>
      <w:divBdr>
        <w:top w:val="none" w:sz="0" w:space="0" w:color="auto"/>
        <w:left w:val="none" w:sz="0" w:space="0" w:color="auto"/>
        <w:bottom w:val="none" w:sz="0" w:space="0" w:color="auto"/>
        <w:right w:val="none" w:sz="0" w:space="0" w:color="auto"/>
      </w:divBdr>
    </w:div>
    <w:div w:id="1028873664">
      <w:bodyDiv w:val="1"/>
      <w:marLeft w:val="0"/>
      <w:marRight w:val="0"/>
      <w:marTop w:val="0"/>
      <w:marBottom w:val="0"/>
      <w:divBdr>
        <w:top w:val="none" w:sz="0" w:space="0" w:color="auto"/>
        <w:left w:val="none" w:sz="0" w:space="0" w:color="auto"/>
        <w:bottom w:val="none" w:sz="0" w:space="0" w:color="auto"/>
        <w:right w:val="none" w:sz="0" w:space="0" w:color="auto"/>
      </w:divBdr>
    </w:div>
    <w:div w:id="1028945316">
      <w:marLeft w:val="480"/>
      <w:marRight w:val="0"/>
      <w:marTop w:val="0"/>
      <w:marBottom w:val="0"/>
      <w:divBdr>
        <w:top w:val="none" w:sz="0" w:space="0" w:color="auto"/>
        <w:left w:val="none" w:sz="0" w:space="0" w:color="auto"/>
        <w:bottom w:val="none" w:sz="0" w:space="0" w:color="auto"/>
        <w:right w:val="none" w:sz="0" w:space="0" w:color="auto"/>
      </w:divBdr>
    </w:div>
    <w:div w:id="1028990689">
      <w:marLeft w:val="480"/>
      <w:marRight w:val="0"/>
      <w:marTop w:val="0"/>
      <w:marBottom w:val="0"/>
      <w:divBdr>
        <w:top w:val="none" w:sz="0" w:space="0" w:color="auto"/>
        <w:left w:val="none" w:sz="0" w:space="0" w:color="auto"/>
        <w:bottom w:val="none" w:sz="0" w:space="0" w:color="auto"/>
        <w:right w:val="none" w:sz="0" w:space="0" w:color="auto"/>
      </w:divBdr>
    </w:div>
    <w:div w:id="1029186266">
      <w:marLeft w:val="480"/>
      <w:marRight w:val="0"/>
      <w:marTop w:val="0"/>
      <w:marBottom w:val="0"/>
      <w:divBdr>
        <w:top w:val="none" w:sz="0" w:space="0" w:color="auto"/>
        <w:left w:val="none" w:sz="0" w:space="0" w:color="auto"/>
        <w:bottom w:val="none" w:sz="0" w:space="0" w:color="auto"/>
        <w:right w:val="none" w:sz="0" w:space="0" w:color="auto"/>
      </w:divBdr>
    </w:div>
    <w:div w:id="1029262374">
      <w:marLeft w:val="480"/>
      <w:marRight w:val="0"/>
      <w:marTop w:val="0"/>
      <w:marBottom w:val="0"/>
      <w:divBdr>
        <w:top w:val="none" w:sz="0" w:space="0" w:color="auto"/>
        <w:left w:val="none" w:sz="0" w:space="0" w:color="auto"/>
        <w:bottom w:val="none" w:sz="0" w:space="0" w:color="auto"/>
        <w:right w:val="none" w:sz="0" w:space="0" w:color="auto"/>
      </w:divBdr>
    </w:div>
    <w:div w:id="1029406590">
      <w:bodyDiv w:val="1"/>
      <w:marLeft w:val="0"/>
      <w:marRight w:val="0"/>
      <w:marTop w:val="0"/>
      <w:marBottom w:val="0"/>
      <w:divBdr>
        <w:top w:val="none" w:sz="0" w:space="0" w:color="auto"/>
        <w:left w:val="none" w:sz="0" w:space="0" w:color="auto"/>
        <w:bottom w:val="none" w:sz="0" w:space="0" w:color="auto"/>
        <w:right w:val="none" w:sz="0" w:space="0" w:color="auto"/>
      </w:divBdr>
    </w:div>
    <w:div w:id="1029450989">
      <w:marLeft w:val="480"/>
      <w:marRight w:val="0"/>
      <w:marTop w:val="0"/>
      <w:marBottom w:val="0"/>
      <w:divBdr>
        <w:top w:val="none" w:sz="0" w:space="0" w:color="auto"/>
        <w:left w:val="none" w:sz="0" w:space="0" w:color="auto"/>
        <w:bottom w:val="none" w:sz="0" w:space="0" w:color="auto"/>
        <w:right w:val="none" w:sz="0" w:space="0" w:color="auto"/>
      </w:divBdr>
    </w:div>
    <w:div w:id="1029456667">
      <w:bodyDiv w:val="1"/>
      <w:marLeft w:val="0"/>
      <w:marRight w:val="0"/>
      <w:marTop w:val="0"/>
      <w:marBottom w:val="0"/>
      <w:divBdr>
        <w:top w:val="none" w:sz="0" w:space="0" w:color="auto"/>
        <w:left w:val="none" w:sz="0" w:space="0" w:color="auto"/>
        <w:bottom w:val="none" w:sz="0" w:space="0" w:color="auto"/>
        <w:right w:val="none" w:sz="0" w:space="0" w:color="auto"/>
      </w:divBdr>
    </w:div>
    <w:div w:id="1029571686">
      <w:bodyDiv w:val="1"/>
      <w:marLeft w:val="0"/>
      <w:marRight w:val="0"/>
      <w:marTop w:val="0"/>
      <w:marBottom w:val="0"/>
      <w:divBdr>
        <w:top w:val="none" w:sz="0" w:space="0" w:color="auto"/>
        <w:left w:val="none" w:sz="0" w:space="0" w:color="auto"/>
        <w:bottom w:val="none" w:sz="0" w:space="0" w:color="auto"/>
        <w:right w:val="none" w:sz="0" w:space="0" w:color="auto"/>
      </w:divBdr>
    </w:div>
    <w:div w:id="1029644191">
      <w:marLeft w:val="480"/>
      <w:marRight w:val="0"/>
      <w:marTop w:val="0"/>
      <w:marBottom w:val="0"/>
      <w:divBdr>
        <w:top w:val="none" w:sz="0" w:space="0" w:color="auto"/>
        <w:left w:val="none" w:sz="0" w:space="0" w:color="auto"/>
        <w:bottom w:val="none" w:sz="0" w:space="0" w:color="auto"/>
        <w:right w:val="none" w:sz="0" w:space="0" w:color="auto"/>
      </w:divBdr>
    </w:div>
    <w:div w:id="1029993173">
      <w:bodyDiv w:val="1"/>
      <w:marLeft w:val="0"/>
      <w:marRight w:val="0"/>
      <w:marTop w:val="0"/>
      <w:marBottom w:val="0"/>
      <w:divBdr>
        <w:top w:val="none" w:sz="0" w:space="0" w:color="auto"/>
        <w:left w:val="none" w:sz="0" w:space="0" w:color="auto"/>
        <w:bottom w:val="none" w:sz="0" w:space="0" w:color="auto"/>
        <w:right w:val="none" w:sz="0" w:space="0" w:color="auto"/>
      </w:divBdr>
    </w:div>
    <w:div w:id="1030037317">
      <w:marLeft w:val="480"/>
      <w:marRight w:val="0"/>
      <w:marTop w:val="0"/>
      <w:marBottom w:val="0"/>
      <w:divBdr>
        <w:top w:val="none" w:sz="0" w:space="0" w:color="auto"/>
        <w:left w:val="none" w:sz="0" w:space="0" w:color="auto"/>
        <w:bottom w:val="none" w:sz="0" w:space="0" w:color="auto"/>
        <w:right w:val="none" w:sz="0" w:space="0" w:color="auto"/>
      </w:divBdr>
    </w:div>
    <w:div w:id="1030180418">
      <w:marLeft w:val="480"/>
      <w:marRight w:val="0"/>
      <w:marTop w:val="0"/>
      <w:marBottom w:val="0"/>
      <w:divBdr>
        <w:top w:val="none" w:sz="0" w:space="0" w:color="auto"/>
        <w:left w:val="none" w:sz="0" w:space="0" w:color="auto"/>
        <w:bottom w:val="none" w:sz="0" w:space="0" w:color="auto"/>
        <w:right w:val="none" w:sz="0" w:space="0" w:color="auto"/>
      </w:divBdr>
    </w:div>
    <w:div w:id="1030185145">
      <w:marLeft w:val="480"/>
      <w:marRight w:val="0"/>
      <w:marTop w:val="0"/>
      <w:marBottom w:val="0"/>
      <w:divBdr>
        <w:top w:val="none" w:sz="0" w:space="0" w:color="auto"/>
        <w:left w:val="none" w:sz="0" w:space="0" w:color="auto"/>
        <w:bottom w:val="none" w:sz="0" w:space="0" w:color="auto"/>
        <w:right w:val="none" w:sz="0" w:space="0" w:color="auto"/>
      </w:divBdr>
    </w:div>
    <w:div w:id="1030188049">
      <w:bodyDiv w:val="1"/>
      <w:marLeft w:val="0"/>
      <w:marRight w:val="0"/>
      <w:marTop w:val="0"/>
      <w:marBottom w:val="0"/>
      <w:divBdr>
        <w:top w:val="none" w:sz="0" w:space="0" w:color="auto"/>
        <w:left w:val="none" w:sz="0" w:space="0" w:color="auto"/>
        <w:bottom w:val="none" w:sz="0" w:space="0" w:color="auto"/>
        <w:right w:val="none" w:sz="0" w:space="0" w:color="auto"/>
      </w:divBdr>
    </w:div>
    <w:div w:id="1030298584">
      <w:marLeft w:val="480"/>
      <w:marRight w:val="0"/>
      <w:marTop w:val="0"/>
      <w:marBottom w:val="0"/>
      <w:divBdr>
        <w:top w:val="none" w:sz="0" w:space="0" w:color="auto"/>
        <w:left w:val="none" w:sz="0" w:space="0" w:color="auto"/>
        <w:bottom w:val="none" w:sz="0" w:space="0" w:color="auto"/>
        <w:right w:val="none" w:sz="0" w:space="0" w:color="auto"/>
      </w:divBdr>
    </w:div>
    <w:div w:id="1030298871">
      <w:marLeft w:val="480"/>
      <w:marRight w:val="0"/>
      <w:marTop w:val="0"/>
      <w:marBottom w:val="0"/>
      <w:divBdr>
        <w:top w:val="none" w:sz="0" w:space="0" w:color="auto"/>
        <w:left w:val="none" w:sz="0" w:space="0" w:color="auto"/>
        <w:bottom w:val="none" w:sz="0" w:space="0" w:color="auto"/>
        <w:right w:val="none" w:sz="0" w:space="0" w:color="auto"/>
      </w:divBdr>
    </w:div>
    <w:div w:id="1030453539">
      <w:marLeft w:val="480"/>
      <w:marRight w:val="0"/>
      <w:marTop w:val="0"/>
      <w:marBottom w:val="0"/>
      <w:divBdr>
        <w:top w:val="none" w:sz="0" w:space="0" w:color="auto"/>
        <w:left w:val="none" w:sz="0" w:space="0" w:color="auto"/>
        <w:bottom w:val="none" w:sz="0" w:space="0" w:color="auto"/>
        <w:right w:val="none" w:sz="0" w:space="0" w:color="auto"/>
      </w:divBdr>
    </w:div>
    <w:div w:id="1030490794">
      <w:marLeft w:val="480"/>
      <w:marRight w:val="0"/>
      <w:marTop w:val="0"/>
      <w:marBottom w:val="0"/>
      <w:divBdr>
        <w:top w:val="none" w:sz="0" w:space="0" w:color="auto"/>
        <w:left w:val="none" w:sz="0" w:space="0" w:color="auto"/>
        <w:bottom w:val="none" w:sz="0" w:space="0" w:color="auto"/>
        <w:right w:val="none" w:sz="0" w:space="0" w:color="auto"/>
      </w:divBdr>
    </w:div>
    <w:div w:id="1030496426">
      <w:marLeft w:val="480"/>
      <w:marRight w:val="0"/>
      <w:marTop w:val="0"/>
      <w:marBottom w:val="0"/>
      <w:divBdr>
        <w:top w:val="none" w:sz="0" w:space="0" w:color="auto"/>
        <w:left w:val="none" w:sz="0" w:space="0" w:color="auto"/>
        <w:bottom w:val="none" w:sz="0" w:space="0" w:color="auto"/>
        <w:right w:val="none" w:sz="0" w:space="0" w:color="auto"/>
      </w:divBdr>
    </w:div>
    <w:div w:id="1030686015">
      <w:marLeft w:val="480"/>
      <w:marRight w:val="0"/>
      <w:marTop w:val="0"/>
      <w:marBottom w:val="0"/>
      <w:divBdr>
        <w:top w:val="none" w:sz="0" w:space="0" w:color="auto"/>
        <w:left w:val="none" w:sz="0" w:space="0" w:color="auto"/>
        <w:bottom w:val="none" w:sz="0" w:space="0" w:color="auto"/>
        <w:right w:val="none" w:sz="0" w:space="0" w:color="auto"/>
      </w:divBdr>
    </w:div>
    <w:div w:id="1030690882">
      <w:marLeft w:val="480"/>
      <w:marRight w:val="0"/>
      <w:marTop w:val="0"/>
      <w:marBottom w:val="0"/>
      <w:divBdr>
        <w:top w:val="none" w:sz="0" w:space="0" w:color="auto"/>
        <w:left w:val="none" w:sz="0" w:space="0" w:color="auto"/>
        <w:bottom w:val="none" w:sz="0" w:space="0" w:color="auto"/>
        <w:right w:val="none" w:sz="0" w:space="0" w:color="auto"/>
      </w:divBdr>
    </w:div>
    <w:div w:id="1030759994">
      <w:marLeft w:val="480"/>
      <w:marRight w:val="0"/>
      <w:marTop w:val="0"/>
      <w:marBottom w:val="0"/>
      <w:divBdr>
        <w:top w:val="none" w:sz="0" w:space="0" w:color="auto"/>
        <w:left w:val="none" w:sz="0" w:space="0" w:color="auto"/>
        <w:bottom w:val="none" w:sz="0" w:space="0" w:color="auto"/>
        <w:right w:val="none" w:sz="0" w:space="0" w:color="auto"/>
      </w:divBdr>
    </w:div>
    <w:div w:id="1030961011">
      <w:marLeft w:val="480"/>
      <w:marRight w:val="0"/>
      <w:marTop w:val="0"/>
      <w:marBottom w:val="0"/>
      <w:divBdr>
        <w:top w:val="none" w:sz="0" w:space="0" w:color="auto"/>
        <w:left w:val="none" w:sz="0" w:space="0" w:color="auto"/>
        <w:bottom w:val="none" w:sz="0" w:space="0" w:color="auto"/>
        <w:right w:val="none" w:sz="0" w:space="0" w:color="auto"/>
      </w:divBdr>
    </w:div>
    <w:div w:id="1031151913">
      <w:bodyDiv w:val="1"/>
      <w:marLeft w:val="0"/>
      <w:marRight w:val="0"/>
      <w:marTop w:val="0"/>
      <w:marBottom w:val="0"/>
      <w:divBdr>
        <w:top w:val="none" w:sz="0" w:space="0" w:color="auto"/>
        <w:left w:val="none" w:sz="0" w:space="0" w:color="auto"/>
        <w:bottom w:val="none" w:sz="0" w:space="0" w:color="auto"/>
        <w:right w:val="none" w:sz="0" w:space="0" w:color="auto"/>
      </w:divBdr>
    </w:div>
    <w:div w:id="1031421448">
      <w:bodyDiv w:val="1"/>
      <w:marLeft w:val="0"/>
      <w:marRight w:val="0"/>
      <w:marTop w:val="0"/>
      <w:marBottom w:val="0"/>
      <w:divBdr>
        <w:top w:val="none" w:sz="0" w:space="0" w:color="auto"/>
        <w:left w:val="none" w:sz="0" w:space="0" w:color="auto"/>
        <w:bottom w:val="none" w:sz="0" w:space="0" w:color="auto"/>
        <w:right w:val="none" w:sz="0" w:space="0" w:color="auto"/>
      </w:divBdr>
    </w:div>
    <w:div w:id="1031494462">
      <w:marLeft w:val="480"/>
      <w:marRight w:val="0"/>
      <w:marTop w:val="0"/>
      <w:marBottom w:val="0"/>
      <w:divBdr>
        <w:top w:val="none" w:sz="0" w:space="0" w:color="auto"/>
        <w:left w:val="none" w:sz="0" w:space="0" w:color="auto"/>
        <w:bottom w:val="none" w:sz="0" w:space="0" w:color="auto"/>
        <w:right w:val="none" w:sz="0" w:space="0" w:color="auto"/>
      </w:divBdr>
    </w:div>
    <w:div w:id="1031878458">
      <w:marLeft w:val="480"/>
      <w:marRight w:val="0"/>
      <w:marTop w:val="0"/>
      <w:marBottom w:val="0"/>
      <w:divBdr>
        <w:top w:val="none" w:sz="0" w:space="0" w:color="auto"/>
        <w:left w:val="none" w:sz="0" w:space="0" w:color="auto"/>
        <w:bottom w:val="none" w:sz="0" w:space="0" w:color="auto"/>
        <w:right w:val="none" w:sz="0" w:space="0" w:color="auto"/>
      </w:divBdr>
    </w:div>
    <w:div w:id="1032073333">
      <w:marLeft w:val="480"/>
      <w:marRight w:val="0"/>
      <w:marTop w:val="0"/>
      <w:marBottom w:val="0"/>
      <w:divBdr>
        <w:top w:val="none" w:sz="0" w:space="0" w:color="auto"/>
        <w:left w:val="none" w:sz="0" w:space="0" w:color="auto"/>
        <w:bottom w:val="none" w:sz="0" w:space="0" w:color="auto"/>
        <w:right w:val="none" w:sz="0" w:space="0" w:color="auto"/>
      </w:divBdr>
    </w:div>
    <w:div w:id="1032144831">
      <w:marLeft w:val="480"/>
      <w:marRight w:val="0"/>
      <w:marTop w:val="0"/>
      <w:marBottom w:val="0"/>
      <w:divBdr>
        <w:top w:val="none" w:sz="0" w:space="0" w:color="auto"/>
        <w:left w:val="none" w:sz="0" w:space="0" w:color="auto"/>
        <w:bottom w:val="none" w:sz="0" w:space="0" w:color="auto"/>
        <w:right w:val="none" w:sz="0" w:space="0" w:color="auto"/>
      </w:divBdr>
    </w:div>
    <w:div w:id="1032196473">
      <w:marLeft w:val="480"/>
      <w:marRight w:val="0"/>
      <w:marTop w:val="0"/>
      <w:marBottom w:val="0"/>
      <w:divBdr>
        <w:top w:val="none" w:sz="0" w:space="0" w:color="auto"/>
        <w:left w:val="none" w:sz="0" w:space="0" w:color="auto"/>
        <w:bottom w:val="none" w:sz="0" w:space="0" w:color="auto"/>
        <w:right w:val="none" w:sz="0" w:space="0" w:color="auto"/>
      </w:divBdr>
    </w:div>
    <w:div w:id="1032458662">
      <w:marLeft w:val="480"/>
      <w:marRight w:val="0"/>
      <w:marTop w:val="0"/>
      <w:marBottom w:val="0"/>
      <w:divBdr>
        <w:top w:val="none" w:sz="0" w:space="0" w:color="auto"/>
        <w:left w:val="none" w:sz="0" w:space="0" w:color="auto"/>
        <w:bottom w:val="none" w:sz="0" w:space="0" w:color="auto"/>
        <w:right w:val="none" w:sz="0" w:space="0" w:color="auto"/>
      </w:divBdr>
    </w:div>
    <w:div w:id="1032463414">
      <w:bodyDiv w:val="1"/>
      <w:marLeft w:val="0"/>
      <w:marRight w:val="0"/>
      <w:marTop w:val="0"/>
      <w:marBottom w:val="0"/>
      <w:divBdr>
        <w:top w:val="none" w:sz="0" w:space="0" w:color="auto"/>
        <w:left w:val="none" w:sz="0" w:space="0" w:color="auto"/>
        <w:bottom w:val="none" w:sz="0" w:space="0" w:color="auto"/>
        <w:right w:val="none" w:sz="0" w:space="0" w:color="auto"/>
      </w:divBdr>
    </w:div>
    <w:div w:id="1032533922">
      <w:marLeft w:val="480"/>
      <w:marRight w:val="0"/>
      <w:marTop w:val="0"/>
      <w:marBottom w:val="0"/>
      <w:divBdr>
        <w:top w:val="none" w:sz="0" w:space="0" w:color="auto"/>
        <w:left w:val="none" w:sz="0" w:space="0" w:color="auto"/>
        <w:bottom w:val="none" w:sz="0" w:space="0" w:color="auto"/>
        <w:right w:val="none" w:sz="0" w:space="0" w:color="auto"/>
      </w:divBdr>
    </w:div>
    <w:div w:id="1032535720">
      <w:marLeft w:val="480"/>
      <w:marRight w:val="0"/>
      <w:marTop w:val="0"/>
      <w:marBottom w:val="0"/>
      <w:divBdr>
        <w:top w:val="none" w:sz="0" w:space="0" w:color="auto"/>
        <w:left w:val="none" w:sz="0" w:space="0" w:color="auto"/>
        <w:bottom w:val="none" w:sz="0" w:space="0" w:color="auto"/>
        <w:right w:val="none" w:sz="0" w:space="0" w:color="auto"/>
      </w:divBdr>
    </w:div>
    <w:div w:id="1032732152">
      <w:marLeft w:val="480"/>
      <w:marRight w:val="0"/>
      <w:marTop w:val="0"/>
      <w:marBottom w:val="0"/>
      <w:divBdr>
        <w:top w:val="none" w:sz="0" w:space="0" w:color="auto"/>
        <w:left w:val="none" w:sz="0" w:space="0" w:color="auto"/>
        <w:bottom w:val="none" w:sz="0" w:space="0" w:color="auto"/>
        <w:right w:val="none" w:sz="0" w:space="0" w:color="auto"/>
      </w:divBdr>
    </w:div>
    <w:div w:id="1032808117">
      <w:marLeft w:val="480"/>
      <w:marRight w:val="0"/>
      <w:marTop w:val="0"/>
      <w:marBottom w:val="0"/>
      <w:divBdr>
        <w:top w:val="none" w:sz="0" w:space="0" w:color="auto"/>
        <w:left w:val="none" w:sz="0" w:space="0" w:color="auto"/>
        <w:bottom w:val="none" w:sz="0" w:space="0" w:color="auto"/>
        <w:right w:val="none" w:sz="0" w:space="0" w:color="auto"/>
      </w:divBdr>
    </w:div>
    <w:div w:id="1032876110">
      <w:marLeft w:val="480"/>
      <w:marRight w:val="0"/>
      <w:marTop w:val="0"/>
      <w:marBottom w:val="0"/>
      <w:divBdr>
        <w:top w:val="none" w:sz="0" w:space="0" w:color="auto"/>
        <w:left w:val="none" w:sz="0" w:space="0" w:color="auto"/>
        <w:bottom w:val="none" w:sz="0" w:space="0" w:color="auto"/>
        <w:right w:val="none" w:sz="0" w:space="0" w:color="auto"/>
      </w:divBdr>
    </w:div>
    <w:div w:id="1032917592">
      <w:marLeft w:val="480"/>
      <w:marRight w:val="0"/>
      <w:marTop w:val="0"/>
      <w:marBottom w:val="0"/>
      <w:divBdr>
        <w:top w:val="none" w:sz="0" w:space="0" w:color="auto"/>
        <w:left w:val="none" w:sz="0" w:space="0" w:color="auto"/>
        <w:bottom w:val="none" w:sz="0" w:space="0" w:color="auto"/>
        <w:right w:val="none" w:sz="0" w:space="0" w:color="auto"/>
      </w:divBdr>
    </w:div>
    <w:div w:id="1032999534">
      <w:marLeft w:val="480"/>
      <w:marRight w:val="0"/>
      <w:marTop w:val="0"/>
      <w:marBottom w:val="0"/>
      <w:divBdr>
        <w:top w:val="none" w:sz="0" w:space="0" w:color="auto"/>
        <w:left w:val="none" w:sz="0" w:space="0" w:color="auto"/>
        <w:bottom w:val="none" w:sz="0" w:space="0" w:color="auto"/>
        <w:right w:val="none" w:sz="0" w:space="0" w:color="auto"/>
      </w:divBdr>
    </w:div>
    <w:div w:id="1033270777">
      <w:marLeft w:val="480"/>
      <w:marRight w:val="0"/>
      <w:marTop w:val="0"/>
      <w:marBottom w:val="0"/>
      <w:divBdr>
        <w:top w:val="none" w:sz="0" w:space="0" w:color="auto"/>
        <w:left w:val="none" w:sz="0" w:space="0" w:color="auto"/>
        <w:bottom w:val="none" w:sz="0" w:space="0" w:color="auto"/>
        <w:right w:val="none" w:sz="0" w:space="0" w:color="auto"/>
      </w:divBdr>
    </w:div>
    <w:div w:id="1033309767">
      <w:marLeft w:val="480"/>
      <w:marRight w:val="0"/>
      <w:marTop w:val="0"/>
      <w:marBottom w:val="0"/>
      <w:divBdr>
        <w:top w:val="none" w:sz="0" w:space="0" w:color="auto"/>
        <w:left w:val="none" w:sz="0" w:space="0" w:color="auto"/>
        <w:bottom w:val="none" w:sz="0" w:space="0" w:color="auto"/>
        <w:right w:val="none" w:sz="0" w:space="0" w:color="auto"/>
      </w:divBdr>
    </w:div>
    <w:div w:id="1033338064">
      <w:marLeft w:val="480"/>
      <w:marRight w:val="0"/>
      <w:marTop w:val="0"/>
      <w:marBottom w:val="0"/>
      <w:divBdr>
        <w:top w:val="none" w:sz="0" w:space="0" w:color="auto"/>
        <w:left w:val="none" w:sz="0" w:space="0" w:color="auto"/>
        <w:bottom w:val="none" w:sz="0" w:space="0" w:color="auto"/>
        <w:right w:val="none" w:sz="0" w:space="0" w:color="auto"/>
      </w:divBdr>
    </w:div>
    <w:div w:id="1033382209">
      <w:marLeft w:val="480"/>
      <w:marRight w:val="0"/>
      <w:marTop w:val="0"/>
      <w:marBottom w:val="0"/>
      <w:divBdr>
        <w:top w:val="none" w:sz="0" w:space="0" w:color="auto"/>
        <w:left w:val="none" w:sz="0" w:space="0" w:color="auto"/>
        <w:bottom w:val="none" w:sz="0" w:space="0" w:color="auto"/>
        <w:right w:val="none" w:sz="0" w:space="0" w:color="auto"/>
      </w:divBdr>
    </w:div>
    <w:div w:id="1033383713">
      <w:bodyDiv w:val="1"/>
      <w:marLeft w:val="0"/>
      <w:marRight w:val="0"/>
      <w:marTop w:val="0"/>
      <w:marBottom w:val="0"/>
      <w:divBdr>
        <w:top w:val="none" w:sz="0" w:space="0" w:color="auto"/>
        <w:left w:val="none" w:sz="0" w:space="0" w:color="auto"/>
        <w:bottom w:val="none" w:sz="0" w:space="0" w:color="auto"/>
        <w:right w:val="none" w:sz="0" w:space="0" w:color="auto"/>
      </w:divBdr>
    </w:div>
    <w:div w:id="1033456515">
      <w:bodyDiv w:val="1"/>
      <w:marLeft w:val="0"/>
      <w:marRight w:val="0"/>
      <w:marTop w:val="0"/>
      <w:marBottom w:val="0"/>
      <w:divBdr>
        <w:top w:val="none" w:sz="0" w:space="0" w:color="auto"/>
        <w:left w:val="none" w:sz="0" w:space="0" w:color="auto"/>
        <w:bottom w:val="none" w:sz="0" w:space="0" w:color="auto"/>
        <w:right w:val="none" w:sz="0" w:space="0" w:color="auto"/>
      </w:divBdr>
    </w:div>
    <w:div w:id="1033505991">
      <w:marLeft w:val="480"/>
      <w:marRight w:val="0"/>
      <w:marTop w:val="0"/>
      <w:marBottom w:val="0"/>
      <w:divBdr>
        <w:top w:val="none" w:sz="0" w:space="0" w:color="auto"/>
        <w:left w:val="none" w:sz="0" w:space="0" w:color="auto"/>
        <w:bottom w:val="none" w:sz="0" w:space="0" w:color="auto"/>
        <w:right w:val="none" w:sz="0" w:space="0" w:color="auto"/>
      </w:divBdr>
    </w:div>
    <w:div w:id="1033967038">
      <w:marLeft w:val="480"/>
      <w:marRight w:val="0"/>
      <w:marTop w:val="0"/>
      <w:marBottom w:val="0"/>
      <w:divBdr>
        <w:top w:val="none" w:sz="0" w:space="0" w:color="auto"/>
        <w:left w:val="none" w:sz="0" w:space="0" w:color="auto"/>
        <w:bottom w:val="none" w:sz="0" w:space="0" w:color="auto"/>
        <w:right w:val="none" w:sz="0" w:space="0" w:color="auto"/>
      </w:divBdr>
    </w:div>
    <w:div w:id="1034381770">
      <w:marLeft w:val="480"/>
      <w:marRight w:val="0"/>
      <w:marTop w:val="0"/>
      <w:marBottom w:val="0"/>
      <w:divBdr>
        <w:top w:val="none" w:sz="0" w:space="0" w:color="auto"/>
        <w:left w:val="none" w:sz="0" w:space="0" w:color="auto"/>
        <w:bottom w:val="none" w:sz="0" w:space="0" w:color="auto"/>
        <w:right w:val="none" w:sz="0" w:space="0" w:color="auto"/>
      </w:divBdr>
    </w:div>
    <w:div w:id="1034423904">
      <w:marLeft w:val="480"/>
      <w:marRight w:val="0"/>
      <w:marTop w:val="0"/>
      <w:marBottom w:val="0"/>
      <w:divBdr>
        <w:top w:val="none" w:sz="0" w:space="0" w:color="auto"/>
        <w:left w:val="none" w:sz="0" w:space="0" w:color="auto"/>
        <w:bottom w:val="none" w:sz="0" w:space="0" w:color="auto"/>
        <w:right w:val="none" w:sz="0" w:space="0" w:color="auto"/>
      </w:divBdr>
    </w:div>
    <w:div w:id="1034429312">
      <w:bodyDiv w:val="1"/>
      <w:marLeft w:val="0"/>
      <w:marRight w:val="0"/>
      <w:marTop w:val="0"/>
      <w:marBottom w:val="0"/>
      <w:divBdr>
        <w:top w:val="none" w:sz="0" w:space="0" w:color="auto"/>
        <w:left w:val="none" w:sz="0" w:space="0" w:color="auto"/>
        <w:bottom w:val="none" w:sz="0" w:space="0" w:color="auto"/>
        <w:right w:val="none" w:sz="0" w:space="0" w:color="auto"/>
      </w:divBdr>
    </w:div>
    <w:div w:id="1034579410">
      <w:marLeft w:val="480"/>
      <w:marRight w:val="0"/>
      <w:marTop w:val="0"/>
      <w:marBottom w:val="0"/>
      <w:divBdr>
        <w:top w:val="none" w:sz="0" w:space="0" w:color="auto"/>
        <w:left w:val="none" w:sz="0" w:space="0" w:color="auto"/>
        <w:bottom w:val="none" w:sz="0" w:space="0" w:color="auto"/>
        <w:right w:val="none" w:sz="0" w:space="0" w:color="auto"/>
      </w:divBdr>
    </w:div>
    <w:div w:id="1034693393">
      <w:bodyDiv w:val="1"/>
      <w:marLeft w:val="0"/>
      <w:marRight w:val="0"/>
      <w:marTop w:val="0"/>
      <w:marBottom w:val="0"/>
      <w:divBdr>
        <w:top w:val="none" w:sz="0" w:space="0" w:color="auto"/>
        <w:left w:val="none" w:sz="0" w:space="0" w:color="auto"/>
        <w:bottom w:val="none" w:sz="0" w:space="0" w:color="auto"/>
        <w:right w:val="none" w:sz="0" w:space="0" w:color="auto"/>
      </w:divBdr>
    </w:div>
    <w:div w:id="1035035814">
      <w:marLeft w:val="480"/>
      <w:marRight w:val="0"/>
      <w:marTop w:val="0"/>
      <w:marBottom w:val="0"/>
      <w:divBdr>
        <w:top w:val="none" w:sz="0" w:space="0" w:color="auto"/>
        <w:left w:val="none" w:sz="0" w:space="0" w:color="auto"/>
        <w:bottom w:val="none" w:sz="0" w:space="0" w:color="auto"/>
        <w:right w:val="none" w:sz="0" w:space="0" w:color="auto"/>
      </w:divBdr>
    </w:div>
    <w:div w:id="1035039602">
      <w:marLeft w:val="480"/>
      <w:marRight w:val="0"/>
      <w:marTop w:val="0"/>
      <w:marBottom w:val="0"/>
      <w:divBdr>
        <w:top w:val="none" w:sz="0" w:space="0" w:color="auto"/>
        <w:left w:val="none" w:sz="0" w:space="0" w:color="auto"/>
        <w:bottom w:val="none" w:sz="0" w:space="0" w:color="auto"/>
        <w:right w:val="none" w:sz="0" w:space="0" w:color="auto"/>
      </w:divBdr>
    </w:div>
    <w:div w:id="1035081334">
      <w:marLeft w:val="480"/>
      <w:marRight w:val="0"/>
      <w:marTop w:val="0"/>
      <w:marBottom w:val="0"/>
      <w:divBdr>
        <w:top w:val="none" w:sz="0" w:space="0" w:color="auto"/>
        <w:left w:val="none" w:sz="0" w:space="0" w:color="auto"/>
        <w:bottom w:val="none" w:sz="0" w:space="0" w:color="auto"/>
        <w:right w:val="none" w:sz="0" w:space="0" w:color="auto"/>
      </w:divBdr>
    </w:div>
    <w:div w:id="1035156135">
      <w:marLeft w:val="480"/>
      <w:marRight w:val="0"/>
      <w:marTop w:val="0"/>
      <w:marBottom w:val="0"/>
      <w:divBdr>
        <w:top w:val="none" w:sz="0" w:space="0" w:color="auto"/>
        <w:left w:val="none" w:sz="0" w:space="0" w:color="auto"/>
        <w:bottom w:val="none" w:sz="0" w:space="0" w:color="auto"/>
        <w:right w:val="none" w:sz="0" w:space="0" w:color="auto"/>
      </w:divBdr>
    </w:div>
    <w:div w:id="1035231632">
      <w:marLeft w:val="480"/>
      <w:marRight w:val="0"/>
      <w:marTop w:val="0"/>
      <w:marBottom w:val="0"/>
      <w:divBdr>
        <w:top w:val="none" w:sz="0" w:space="0" w:color="auto"/>
        <w:left w:val="none" w:sz="0" w:space="0" w:color="auto"/>
        <w:bottom w:val="none" w:sz="0" w:space="0" w:color="auto"/>
        <w:right w:val="none" w:sz="0" w:space="0" w:color="auto"/>
      </w:divBdr>
    </w:div>
    <w:div w:id="1035273546">
      <w:marLeft w:val="480"/>
      <w:marRight w:val="0"/>
      <w:marTop w:val="0"/>
      <w:marBottom w:val="0"/>
      <w:divBdr>
        <w:top w:val="none" w:sz="0" w:space="0" w:color="auto"/>
        <w:left w:val="none" w:sz="0" w:space="0" w:color="auto"/>
        <w:bottom w:val="none" w:sz="0" w:space="0" w:color="auto"/>
        <w:right w:val="none" w:sz="0" w:space="0" w:color="auto"/>
      </w:divBdr>
    </w:div>
    <w:div w:id="1035426368">
      <w:marLeft w:val="480"/>
      <w:marRight w:val="0"/>
      <w:marTop w:val="0"/>
      <w:marBottom w:val="0"/>
      <w:divBdr>
        <w:top w:val="none" w:sz="0" w:space="0" w:color="auto"/>
        <w:left w:val="none" w:sz="0" w:space="0" w:color="auto"/>
        <w:bottom w:val="none" w:sz="0" w:space="0" w:color="auto"/>
        <w:right w:val="none" w:sz="0" w:space="0" w:color="auto"/>
      </w:divBdr>
    </w:div>
    <w:div w:id="1035498710">
      <w:bodyDiv w:val="1"/>
      <w:marLeft w:val="0"/>
      <w:marRight w:val="0"/>
      <w:marTop w:val="0"/>
      <w:marBottom w:val="0"/>
      <w:divBdr>
        <w:top w:val="none" w:sz="0" w:space="0" w:color="auto"/>
        <w:left w:val="none" w:sz="0" w:space="0" w:color="auto"/>
        <w:bottom w:val="none" w:sz="0" w:space="0" w:color="auto"/>
        <w:right w:val="none" w:sz="0" w:space="0" w:color="auto"/>
      </w:divBdr>
    </w:div>
    <w:div w:id="1035542909">
      <w:marLeft w:val="480"/>
      <w:marRight w:val="0"/>
      <w:marTop w:val="0"/>
      <w:marBottom w:val="0"/>
      <w:divBdr>
        <w:top w:val="none" w:sz="0" w:space="0" w:color="auto"/>
        <w:left w:val="none" w:sz="0" w:space="0" w:color="auto"/>
        <w:bottom w:val="none" w:sz="0" w:space="0" w:color="auto"/>
        <w:right w:val="none" w:sz="0" w:space="0" w:color="auto"/>
      </w:divBdr>
    </w:div>
    <w:div w:id="1035543401">
      <w:marLeft w:val="480"/>
      <w:marRight w:val="0"/>
      <w:marTop w:val="0"/>
      <w:marBottom w:val="0"/>
      <w:divBdr>
        <w:top w:val="none" w:sz="0" w:space="0" w:color="auto"/>
        <w:left w:val="none" w:sz="0" w:space="0" w:color="auto"/>
        <w:bottom w:val="none" w:sz="0" w:space="0" w:color="auto"/>
        <w:right w:val="none" w:sz="0" w:space="0" w:color="auto"/>
      </w:divBdr>
    </w:div>
    <w:div w:id="1035543522">
      <w:marLeft w:val="480"/>
      <w:marRight w:val="0"/>
      <w:marTop w:val="0"/>
      <w:marBottom w:val="0"/>
      <w:divBdr>
        <w:top w:val="none" w:sz="0" w:space="0" w:color="auto"/>
        <w:left w:val="none" w:sz="0" w:space="0" w:color="auto"/>
        <w:bottom w:val="none" w:sz="0" w:space="0" w:color="auto"/>
        <w:right w:val="none" w:sz="0" w:space="0" w:color="auto"/>
      </w:divBdr>
    </w:div>
    <w:div w:id="1035545034">
      <w:marLeft w:val="480"/>
      <w:marRight w:val="0"/>
      <w:marTop w:val="0"/>
      <w:marBottom w:val="0"/>
      <w:divBdr>
        <w:top w:val="none" w:sz="0" w:space="0" w:color="auto"/>
        <w:left w:val="none" w:sz="0" w:space="0" w:color="auto"/>
        <w:bottom w:val="none" w:sz="0" w:space="0" w:color="auto"/>
        <w:right w:val="none" w:sz="0" w:space="0" w:color="auto"/>
      </w:divBdr>
    </w:div>
    <w:div w:id="1035545153">
      <w:bodyDiv w:val="1"/>
      <w:marLeft w:val="0"/>
      <w:marRight w:val="0"/>
      <w:marTop w:val="0"/>
      <w:marBottom w:val="0"/>
      <w:divBdr>
        <w:top w:val="none" w:sz="0" w:space="0" w:color="auto"/>
        <w:left w:val="none" w:sz="0" w:space="0" w:color="auto"/>
        <w:bottom w:val="none" w:sz="0" w:space="0" w:color="auto"/>
        <w:right w:val="none" w:sz="0" w:space="0" w:color="auto"/>
      </w:divBdr>
    </w:div>
    <w:div w:id="1035739254">
      <w:marLeft w:val="480"/>
      <w:marRight w:val="0"/>
      <w:marTop w:val="0"/>
      <w:marBottom w:val="0"/>
      <w:divBdr>
        <w:top w:val="none" w:sz="0" w:space="0" w:color="auto"/>
        <w:left w:val="none" w:sz="0" w:space="0" w:color="auto"/>
        <w:bottom w:val="none" w:sz="0" w:space="0" w:color="auto"/>
        <w:right w:val="none" w:sz="0" w:space="0" w:color="auto"/>
      </w:divBdr>
    </w:div>
    <w:div w:id="1035811791">
      <w:marLeft w:val="480"/>
      <w:marRight w:val="0"/>
      <w:marTop w:val="0"/>
      <w:marBottom w:val="0"/>
      <w:divBdr>
        <w:top w:val="none" w:sz="0" w:space="0" w:color="auto"/>
        <w:left w:val="none" w:sz="0" w:space="0" w:color="auto"/>
        <w:bottom w:val="none" w:sz="0" w:space="0" w:color="auto"/>
        <w:right w:val="none" w:sz="0" w:space="0" w:color="auto"/>
      </w:divBdr>
    </w:div>
    <w:div w:id="1035815475">
      <w:marLeft w:val="480"/>
      <w:marRight w:val="0"/>
      <w:marTop w:val="0"/>
      <w:marBottom w:val="0"/>
      <w:divBdr>
        <w:top w:val="none" w:sz="0" w:space="0" w:color="auto"/>
        <w:left w:val="none" w:sz="0" w:space="0" w:color="auto"/>
        <w:bottom w:val="none" w:sz="0" w:space="0" w:color="auto"/>
        <w:right w:val="none" w:sz="0" w:space="0" w:color="auto"/>
      </w:divBdr>
    </w:div>
    <w:div w:id="1035888170">
      <w:marLeft w:val="480"/>
      <w:marRight w:val="0"/>
      <w:marTop w:val="0"/>
      <w:marBottom w:val="0"/>
      <w:divBdr>
        <w:top w:val="none" w:sz="0" w:space="0" w:color="auto"/>
        <w:left w:val="none" w:sz="0" w:space="0" w:color="auto"/>
        <w:bottom w:val="none" w:sz="0" w:space="0" w:color="auto"/>
        <w:right w:val="none" w:sz="0" w:space="0" w:color="auto"/>
      </w:divBdr>
    </w:div>
    <w:div w:id="1036082024">
      <w:marLeft w:val="480"/>
      <w:marRight w:val="0"/>
      <w:marTop w:val="0"/>
      <w:marBottom w:val="0"/>
      <w:divBdr>
        <w:top w:val="none" w:sz="0" w:space="0" w:color="auto"/>
        <w:left w:val="none" w:sz="0" w:space="0" w:color="auto"/>
        <w:bottom w:val="none" w:sz="0" w:space="0" w:color="auto"/>
        <w:right w:val="none" w:sz="0" w:space="0" w:color="auto"/>
      </w:divBdr>
    </w:div>
    <w:div w:id="1036082458">
      <w:marLeft w:val="480"/>
      <w:marRight w:val="0"/>
      <w:marTop w:val="0"/>
      <w:marBottom w:val="0"/>
      <w:divBdr>
        <w:top w:val="none" w:sz="0" w:space="0" w:color="auto"/>
        <w:left w:val="none" w:sz="0" w:space="0" w:color="auto"/>
        <w:bottom w:val="none" w:sz="0" w:space="0" w:color="auto"/>
        <w:right w:val="none" w:sz="0" w:space="0" w:color="auto"/>
      </w:divBdr>
    </w:div>
    <w:div w:id="1036195713">
      <w:marLeft w:val="480"/>
      <w:marRight w:val="0"/>
      <w:marTop w:val="0"/>
      <w:marBottom w:val="0"/>
      <w:divBdr>
        <w:top w:val="none" w:sz="0" w:space="0" w:color="auto"/>
        <w:left w:val="none" w:sz="0" w:space="0" w:color="auto"/>
        <w:bottom w:val="none" w:sz="0" w:space="0" w:color="auto"/>
        <w:right w:val="none" w:sz="0" w:space="0" w:color="auto"/>
      </w:divBdr>
    </w:div>
    <w:div w:id="1036395918">
      <w:marLeft w:val="480"/>
      <w:marRight w:val="0"/>
      <w:marTop w:val="0"/>
      <w:marBottom w:val="0"/>
      <w:divBdr>
        <w:top w:val="none" w:sz="0" w:space="0" w:color="auto"/>
        <w:left w:val="none" w:sz="0" w:space="0" w:color="auto"/>
        <w:bottom w:val="none" w:sz="0" w:space="0" w:color="auto"/>
        <w:right w:val="none" w:sz="0" w:space="0" w:color="auto"/>
      </w:divBdr>
    </w:div>
    <w:div w:id="1036463395">
      <w:bodyDiv w:val="1"/>
      <w:marLeft w:val="0"/>
      <w:marRight w:val="0"/>
      <w:marTop w:val="0"/>
      <w:marBottom w:val="0"/>
      <w:divBdr>
        <w:top w:val="none" w:sz="0" w:space="0" w:color="auto"/>
        <w:left w:val="none" w:sz="0" w:space="0" w:color="auto"/>
        <w:bottom w:val="none" w:sz="0" w:space="0" w:color="auto"/>
        <w:right w:val="none" w:sz="0" w:space="0" w:color="auto"/>
      </w:divBdr>
    </w:div>
    <w:div w:id="1036469294">
      <w:marLeft w:val="480"/>
      <w:marRight w:val="0"/>
      <w:marTop w:val="0"/>
      <w:marBottom w:val="0"/>
      <w:divBdr>
        <w:top w:val="none" w:sz="0" w:space="0" w:color="auto"/>
        <w:left w:val="none" w:sz="0" w:space="0" w:color="auto"/>
        <w:bottom w:val="none" w:sz="0" w:space="0" w:color="auto"/>
        <w:right w:val="none" w:sz="0" w:space="0" w:color="auto"/>
      </w:divBdr>
    </w:div>
    <w:div w:id="1036543385">
      <w:bodyDiv w:val="1"/>
      <w:marLeft w:val="0"/>
      <w:marRight w:val="0"/>
      <w:marTop w:val="0"/>
      <w:marBottom w:val="0"/>
      <w:divBdr>
        <w:top w:val="none" w:sz="0" w:space="0" w:color="auto"/>
        <w:left w:val="none" w:sz="0" w:space="0" w:color="auto"/>
        <w:bottom w:val="none" w:sz="0" w:space="0" w:color="auto"/>
        <w:right w:val="none" w:sz="0" w:space="0" w:color="auto"/>
      </w:divBdr>
    </w:div>
    <w:div w:id="1036928626">
      <w:marLeft w:val="480"/>
      <w:marRight w:val="0"/>
      <w:marTop w:val="0"/>
      <w:marBottom w:val="0"/>
      <w:divBdr>
        <w:top w:val="none" w:sz="0" w:space="0" w:color="auto"/>
        <w:left w:val="none" w:sz="0" w:space="0" w:color="auto"/>
        <w:bottom w:val="none" w:sz="0" w:space="0" w:color="auto"/>
        <w:right w:val="none" w:sz="0" w:space="0" w:color="auto"/>
      </w:divBdr>
    </w:div>
    <w:div w:id="1037045423">
      <w:marLeft w:val="480"/>
      <w:marRight w:val="0"/>
      <w:marTop w:val="0"/>
      <w:marBottom w:val="0"/>
      <w:divBdr>
        <w:top w:val="none" w:sz="0" w:space="0" w:color="auto"/>
        <w:left w:val="none" w:sz="0" w:space="0" w:color="auto"/>
        <w:bottom w:val="none" w:sz="0" w:space="0" w:color="auto"/>
        <w:right w:val="none" w:sz="0" w:space="0" w:color="auto"/>
      </w:divBdr>
    </w:div>
    <w:div w:id="1037049308">
      <w:bodyDiv w:val="1"/>
      <w:marLeft w:val="0"/>
      <w:marRight w:val="0"/>
      <w:marTop w:val="0"/>
      <w:marBottom w:val="0"/>
      <w:divBdr>
        <w:top w:val="none" w:sz="0" w:space="0" w:color="auto"/>
        <w:left w:val="none" w:sz="0" w:space="0" w:color="auto"/>
        <w:bottom w:val="none" w:sz="0" w:space="0" w:color="auto"/>
        <w:right w:val="none" w:sz="0" w:space="0" w:color="auto"/>
      </w:divBdr>
    </w:div>
    <w:div w:id="1037118261">
      <w:marLeft w:val="480"/>
      <w:marRight w:val="0"/>
      <w:marTop w:val="0"/>
      <w:marBottom w:val="0"/>
      <w:divBdr>
        <w:top w:val="none" w:sz="0" w:space="0" w:color="auto"/>
        <w:left w:val="none" w:sz="0" w:space="0" w:color="auto"/>
        <w:bottom w:val="none" w:sz="0" w:space="0" w:color="auto"/>
        <w:right w:val="none" w:sz="0" w:space="0" w:color="auto"/>
      </w:divBdr>
    </w:div>
    <w:div w:id="1037193806">
      <w:bodyDiv w:val="1"/>
      <w:marLeft w:val="0"/>
      <w:marRight w:val="0"/>
      <w:marTop w:val="0"/>
      <w:marBottom w:val="0"/>
      <w:divBdr>
        <w:top w:val="none" w:sz="0" w:space="0" w:color="auto"/>
        <w:left w:val="none" w:sz="0" w:space="0" w:color="auto"/>
        <w:bottom w:val="none" w:sz="0" w:space="0" w:color="auto"/>
        <w:right w:val="none" w:sz="0" w:space="0" w:color="auto"/>
      </w:divBdr>
    </w:div>
    <w:div w:id="1037238745">
      <w:marLeft w:val="480"/>
      <w:marRight w:val="0"/>
      <w:marTop w:val="0"/>
      <w:marBottom w:val="0"/>
      <w:divBdr>
        <w:top w:val="none" w:sz="0" w:space="0" w:color="auto"/>
        <w:left w:val="none" w:sz="0" w:space="0" w:color="auto"/>
        <w:bottom w:val="none" w:sz="0" w:space="0" w:color="auto"/>
        <w:right w:val="none" w:sz="0" w:space="0" w:color="auto"/>
      </w:divBdr>
    </w:div>
    <w:div w:id="1037583793">
      <w:marLeft w:val="480"/>
      <w:marRight w:val="0"/>
      <w:marTop w:val="0"/>
      <w:marBottom w:val="0"/>
      <w:divBdr>
        <w:top w:val="none" w:sz="0" w:space="0" w:color="auto"/>
        <w:left w:val="none" w:sz="0" w:space="0" w:color="auto"/>
        <w:bottom w:val="none" w:sz="0" w:space="0" w:color="auto"/>
        <w:right w:val="none" w:sz="0" w:space="0" w:color="auto"/>
      </w:divBdr>
    </w:div>
    <w:div w:id="1037664032">
      <w:bodyDiv w:val="1"/>
      <w:marLeft w:val="0"/>
      <w:marRight w:val="0"/>
      <w:marTop w:val="0"/>
      <w:marBottom w:val="0"/>
      <w:divBdr>
        <w:top w:val="none" w:sz="0" w:space="0" w:color="auto"/>
        <w:left w:val="none" w:sz="0" w:space="0" w:color="auto"/>
        <w:bottom w:val="none" w:sz="0" w:space="0" w:color="auto"/>
        <w:right w:val="none" w:sz="0" w:space="0" w:color="auto"/>
      </w:divBdr>
    </w:div>
    <w:div w:id="1037857185">
      <w:marLeft w:val="480"/>
      <w:marRight w:val="0"/>
      <w:marTop w:val="0"/>
      <w:marBottom w:val="0"/>
      <w:divBdr>
        <w:top w:val="none" w:sz="0" w:space="0" w:color="auto"/>
        <w:left w:val="none" w:sz="0" w:space="0" w:color="auto"/>
        <w:bottom w:val="none" w:sz="0" w:space="0" w:color="auto"/>
        <w:right w:val="none" w:sz="0" w:space="0" w:color="auto"/>
      </w:divBdr>
    </w:div>
    <w:div w:id="1038044453">
      <w:marLeft w:val="480"/>
      <w:marRight w:val="0"/>
      <w:marTop w:val="0"/>
      <w:marBottom w:val="0"/>
      <w:divBdr>
        <w:top w:val="none" w:sz="0" w:space="0" w:color="auto"/>
        <w:left w:val="none" w:sz="0" w:space="0" w:color="auto"/>
        <w:bottom w:val="none" w:sz="0" w:space="0" w:color="auto"/>
        <w:right w:val="none" w:sz="0" w:space="0" w:color="auto"/>
      </w:divBdr>
    </w:div>
    <w:div w:id="1038049891">
      <w:marLeft w:val="480"/>
      <w:marRight w:val="0"/>
      <w:marTop w:val="0"/>
      <w:marBottom w:val="0"/>
      <w:divBdr>
        <w:top w:val="none" w:sz="0" w:space="0" w:color="auto"/>
        <w:left w:val="none" w:sz="0" w:space="0" w:color="auto"/>
        <w:bottom w:val="none" w:sz="0" w:space="0" w:color="auto"/>
        <w:right w:val="none" w:sz="0" w:space="0" w:color="auto"/>
      </w:divBdr>
    </w:div>
    <w:div w:id="1038121256">
      <w:marLeft w:val="480"/>
      <w:marRight w:val="0"/>
      <w:marTop w:val="0"/>
      <w:marBottom w:val="0"/>
      <w:divBdr>
        <w:top w:val="none" w:sz="0" w:space="0" w:color="auto"/>
        <w:left w:val="none" w:sz="0" w:space="0" w:color="auto"/>
        <w:bottom w:val="none" w:sz="0" w:space="0" w:color="auto"/>
        <w:right w:val="none" w:sz="0" w:space="0" w:color="auto"/>
      </w:divBdr>
    </w:div>
    <w:div w:id="1038161619">
      <w:marLeft w:val="480"/>
      <w:marRight w:val="0"/>
      <w:marTop w:val="0"/>
      <w:marBottom w:val="0"/>
      <w:divBdr>
        <w:top w:val="none" w:sz="0" w:space="0" w:color="auto"/>
        <w:left w:val="none" w:sz="0" w:space="0" w:color="auto"/>
        <w:bottom w:val="none" w:sz="0" w:space="0" w:color="auto"/>
        <w:right w:val="none" w:sz="0" w:space="0" w:color="auto"/>
      </w:divBdr>
    </w:div>
    <w:div w:id="1038241430">
      <w:marLeft w:val="480"/>
      <w:marRight w:val="0"/>
      <w:marTop w:val="0"/>
      <w:marBottom w:val="0"/>
      <w:divBdr>
        <w:top w:val="none" w:sz="0" w:space="0" w:color="auto"/>
        <w:left w:val="none" w:sz="0" w:space="0" w:color="auto"/>
        <w:bottom w:val="none" w:sz="0" w:space="0" w:color="auto"/>
        <w:right w:val="none" w:sz="0" w:space="0" w:color="auto"/>
      </w:divBdr>
    </w:div>
    <w:div w:id="1038353229">
      <w:marLeft w:val="480"/>
      <w:marRight w:val="0"/>
      <w:marTop w:val="0"/>
      <w:marBottom w:val="0"/>
      <w:divBdr>
        <w:top w:val="none" w:sz="0" w:space="0" w:color="auto"/>
        <w:left w:val="none" w:sz="0" w:space="0" w:color="auto"/>
        <w:bottom w:val="none" w:sz="0" w:space="0" w:color="auto"/>
        <w:right w:val="none" w:sz="0" w:space="0" w:color="auto"/>
      </w:divBdr>
    </w:div>
    <w:div w:id="1038356028">
      <w:bodyDiv w:val="1"/>
      <w:marLeft w:val="0"/>
      <w:marRight w:val="0"/>
      <w:marTop w:val="0"/>
      <w:marBottom w:val="0"/>
      <w:divBdr>
        <w:top w:val="none" w:sz="0" w:space="0" w:color="auto"/>
        <w:left w:val="none" w:sz="0" w:space="0" w:color="auto"/>
        <w:bottom w:val="none" w:sz="0" w:space="0" w:color="auto"/>
        <w:right w:val="none" w:sz="0" w:space="0" w:color="auto"/>
      </w:divBdr>
    </w:div>
    <w:div w:id="1038431978">
      <w:bodyDiv w:val="1"/>
      <w:marLeft w:val="0"/>
      <w:marRight w:val="0"/>
      <w:marTop w:val="0"/>
      <w:marBottom w:val="0"/>
      <w:divBdr>
        <w:top w:val="none" w:sz="0" w:space="0" w:color="auto"/>
        <w:left w:val="none" w:sz="0" w:space="0" w:color="auto"/>
        <w:bottom w:val="none" w:sz="0" w:space="0" w:color="auto"/>
        <w:right w:val="none" w:sz="0" w:space="0" w:color="auto"/>
      </w:divBdr>
    </w:div>
    <w:div w:id="1038513093">
      <w:marLeft w:val="480"/>
      <w:marRight w:val="0"/>
      <w:marTop w:val="0"/>
      <w:marBottom w:val="0"/>
      <w:divBdr>
        <w:top w:val="none" w:sz="0" w:space="0" w:color="auto"/>
        <w:left w:val="none" w:sz="0" w:space="0" w:color="auto"/>
        <w:bottom w:val="none" w:sz="0" w:space="0" w:color="auto"/>
        <w:right w:val="none" w:sz="0" w:space="0" w:color="auto"/>
      </w:divBdr>
    </w:div>
    <w:div w:id="1038622622">
      <w:marLeft w:val="480"/>
      <w:marRight w:val="0"/>
      <w:marTop w:val="0"/>
      <w:marBottom w:val="0"/>
      <w:divBdr>
        <w:top w:val="none" w:sz="0" w:space="0" w:color="auto"/>
        <w:left w:val="none" w:sz="0" w:space="0" w:color="auto"/>
        <w:bottom w:val="none" w:sz="0" w:space="0" w:color="auto"/>
        <w:right w:val="none" w:sz="0" w:space="0" w:color="auto"/>
      </w:divBdr>
    </w:div>
    <w:div w:id="1038705371">
      <w:bodyDiv w:val="1"/>
      <w:marLeft w:val="0"/>
      <w:marRight w:val="0"/>
      <w:marTop w:val="0"/>
      <w:marBottom w:val="0"/>
      <w:divBdr>
        <w:top w:val="none" w:sz="0" w:space="0" w:color="auto"/>
        <w:left w:val="none" w:sz="0" w:space="0" w:color="auto"/>
        <w:bottom w:val="none" w:sz="0" w:space="0" w:color="auto"/>
        <w:right w:val="none" w:sz="0" w:space="0" w:color="auto"/>
      </w:divBdr>
    </w:div>
    <w:div w:id="1038778177">
      <w:bodyDiv w:val="1"/>
      <w:marLeft w:val="0"/>
      <w:marRight w:val="0"/>
      <w:marTop w:val="0"/>
      <w:marBottom w:val="0"/>
      <w:divBdr>
        <w:top w:val="none" w:sz="0" w:space="0" w:color="auto"/>
        <w:left w:val="none" w:sz="0" w:space="0" w:color="auto"/>
        <w:bottom w:val="none" w:sz="0" w:space="0" w:color="auto"/>
        <w:right w:val="none" w:sz="0" w:space="0" w:color="auto"/>
      </w:divBdr>
    </w:div>
    <w:div w:id="1038816511">
      <w:marLeft w:val="480"/>
      <w:marRight w:val="0"/>
      <w:marTop w:val="0"/>
      <w:marBottom w:val="0"/>
      <w:divBdr>
        <w:top w:val="none" w:sz="0" w:space="0" w:color="auto"/>
        <w:left w:val="none" w:sz="0" w:space="0" w:color="auto"/>
        <w:bottom w:val="none" w:sz="0" w:space="0" w:color="auto"/>
        <w:right w:val="none" w:sz="0" w:space="0" w:color="auto"/>
      </w:divBdr>
    </w:div>
    <w:div w:id="1038817737">
      <w:marLeft w:val="480"/>
      <w:marRight w:val="0"/>
      <w:marTop w:val="0"/>
      <w:marBottom w:val="0"/>
      <w:divBdr>
        <w:top w:val="none" w:sz="0" w:space="0" w:color="auto"/>
        <w:left w:val="none" w:sz="0" w:space="0" w:color="auto"/>
        <w:bottom w:val="none" w:sz="0" w:space="0" w:color="auto"/>
        <w:right w:val="none" w:sz="0" w:space="0" w:color="auto"/>
      </w:divBdr>
    </w:div>
    <w:div w:id="1038968399">
      <w:marLeft w:val="480"/>
      <w:marRight w:val="0"/>
      <w:marTop w:val="0"/>
      <w:marBottom w:val="0"/>
      <w:divBdr>
        <w:top w:val="none" w:sz="0" w:space="0" w:color="auto"/>
        <w:left w:val="none" w:sz="0" w:space="0" w:color="auto"/>
        <w:bottom w:val="none" w:sz="0" w:space="0" w:color="auto"/>
        <w:right w:val="none" w:sz="0" w:space="0" w:color="auto"/>
      </w:divBdr>
    </w:div>
    <w:div w:id="1039014843">
      <w:bodyDiv w:val="1"/>
      <w:marLeft w:val="0"/>
      <w:marRight w:val="0"/>
      <w:marTop w:val="0"/>
      <w:marBottom w:val="0"/>
      <w:divBdr>
        <w:top w:val="none" w:sz="0" w:space="0" w:color="auto"/>
        <w:left w:val="none" w:sz="0" w:space="0" w:color="auto"/>
        <w:bottom w:val="none" w:sz="0" w:space="0" w:color="auto"/>
        <w:right w:val="none" w:sz="0" w:space="0" w:color="auto"/>
      </w:divBdr>
    </w:div>
    <w:div w:id="1039163313">
      <w:marLeft w:val="480"/>
      <w:marRight w:val="0"/>
      <w:marTop w:val="0"/>
      <w:marBottom w:val="0"/>
      <w:divBdr>
        <w:top w:val="none" w:sz="0" w:space="0" w:color="auto"/>
        <w:left w:val="none" w:sz="0" w:space="0" w:color="auto"/>
        <w:bottom w:val="none" w:sz="0" w:space="0" w:color="auto"/>
        <w:right w:val="none" w:sz="0" w:space="0" w:color="auto"/>
      </w:divBdr>
    </w:div>
    <w:div w:id="1039427767">
      <w:marLeft w:val="480"/>
      <w:marRight w:val="0"/>
      <w:marTop w:val="0"/>
      <w:marBottom w:val="0"/>
      <w:divBdr>
        <w:top w:val="none" w:sz="0" w:space="0" w:color="auto"/>
        <w:left w:val="none" w:sz="0" w:space="0" w:color="auto"/>
        <w:bottom w:val="none" w:sz="0" w:space="0" w:color="auto"/>
        <w:right w:val="none" w:sz="0" w:space="0" w:color="auto"/>
      </w:divBdr>
    </w:div>
    <w:div w:id="1039547557">
      <w:bodyDiv w:val="1"/>
      <w:marLeft w:val="0"/>
      <w:marRight w:val="0"/>
      <w:marTop w:val="0"/>
      <w:marBottom w:val="0"/>
      <w:divBdr>
        <w:top w:val="none" w:sz="0" w:space="0" w:color="auto"/>
        <w:left w:val="none" w:sz="0" w:space="0" w:color="auto"/>
        <w:bottom w:val="none" w:sz="0" w:space="0" w:color="auto"/>
        <w:right w:val="none" w:sz="0" w:space="0" w:color="auto"/>
      </w:divBdr>
    </w:div>
    <w:div w:id="1039627283">
      <w:marLeft w:val="480"/>
      <w:marRight w:val="0"/>
      <w:marTop w:val="0"/>
      <w:marBottom w:val="0"/>
      <w:divBdr>
        <w:top w:val="none" w:sz="0" w:space="0" w:color="auto"/>
        <w:left w:val="none" w:sz="0" w:space="0" w:color="auto"/>
        <w:bottom w:val="none" w:sz="0" w:space="0" w:color="auto"/>
        <w:right w:val="none" w:sz="0" w:space="0" w:color="auto"/>
      </w:divBdr>
    </w:div>
    <w:div w:id="1039664268">
      <w:marLeft w:val="480"/>
      <w:marRight w:val="0"/>
      <w:marTop w:val="0"/>
      <w:marBottom w:val="0"/>
      <w:divBdr>
        <w:top w:val="none" w:sz="0" w:space="0" w:color="auto"/>
        <w:left w:val="none" w:sz="0" w:space="0" w:color="auto"/>
        <w:bottom w:val="none" w:sz="0" w:space="0" w:color="auto"/>
        <w:right w:val="none" w:sz="0" w:space="0" w:color="auto"/>
      </w:divBdr>
    </w:div>
    <w:div w:id="1039672119">
      <w:bodyDiv w:val="1"/>
      <w:marLeft w:val="0"/>
      <w:marRight w:val="0"/>
      <w:marTop w:val="0"/>
      <w:marBottom w:val="0"/>
      <w:divBdr>
        <w:top w:val="none" w:sz="0" w:space="0" w:color="auto"/>
        <w:left w:val="none" w:sz="0" w:space="0" w:color="auto"/>
        <w:bottom w:val="none" w:sz="0" w:space="0" w:color="auto"/>
        <w:right w:val="none" w:sz="0" w:space="0" w:color="auto"/>
      </w:divBdr>
    </w:div>
    <w:div w:id="1039740700">
      <w:marLeft w:val="480"/>
      <w:marRight w:val="0"/>
      <w:marTop w:val="0"/>
      <w:marBottom w:val="0"/>
      <w:divBdr>
        <w:top w:val="none" w:sz="0" w:space="0" w:color="auto"/>
        <w:left w:val="none" w:sz="0" w:space="0" w:color="auto"/>
        <w:bottom w:val="none" w:sz="0" w:space="0" w:color="auto"/>
        <w:right w:val="none" w:sz="0" w:space="0" w:color="auto"/>
      </w:divBdr>
    </w:div>
    <w:div w:id="1039742448">
      <w:marLeft w:val="480"/>
      <w:marRight w:val="0"/>
      <w:marTop w:val="0"/>
      <w:marBottom w:val="0"/>
      <w:divBdr>
        <w:top w:val="none" w:sz="0" w:space="0" w:color="auto"/>
        <w:left w:val="none" w:sz="0" w:space="0" w:color="auto"/>
        <w:bottom w:val="none" w:sz="0" w:space="0" w:color="auto"/>
        <w:right w:val="none" w:sz="0" w:space="0" w:color="auto"/>
      </w:divBdr>
    </w:div>
    <w:div w:id="1039747627">
      <w:marLeft w:val="480"/>
      <w:marRight w:val="0"/>
      <w:marTop w:val="0"/>
      <w:marBottom w:val="0"/>
      <w:divBdr>
        <w:top w:val="none" w:sz="0" w:space="0" w:color="auto"/>
        <w:left w:val="none" w:sz="0" w:space="0" w:color="auto"/>
        <w:bottom w:val="none" w:sz="0" w:space="0" w:color="auto"/>
        <w:right w:val="none" w:sz="0" w:space="0" w:color="auto"/>
      </w:divBdr>
    </w:div>
    <w:div w:id="1039818231">
      <w:marLeft w:val="480"/>
      <w:marRight w:val="0"/>
      <w:marTop w:val="0"/>
      <w:marBottom w:val="0"/>
      <w:divBdr>
        <w:top w:val="none" w:sz="0" w:space="0" w:color="auto"/>
        <w:left w:val="none" w:sz="0" w:space="0" w:color="auto"/>
        <w:bottom w:val="none" w:sz="0" w:space="0" w:color="auto"/>
        <w:right w:val="none" w:sz="0" w:space="0" w:color="auto"/>
      </w:divBdr>
    </w:div>
    <w:div w:id="1039932006">
      <w:marLeft w:val="480"/>
      <w:marRight w:val="0"/>
      <w:marTop w:val="0"/>
      <w:marBottom w:val="0"/>
      <w:divBdr>
        <w:top w:val="none" w:sz="0" w:space="0" w:color="auto"/>
        <w:left w:val="none" w:sz="0" w:space="0" w:color="auto"/>
        <w:bottom w:val="none" w:sz="0" w:space="0" w:color="auto"/>
        <w:right w:val="none" w:sz="0" w:space="0" w:color="auto"/>
      </w:divBdr>
    </w:div>
    <w:div w:id="1039937263">
      <w:bodyDiv w:val="1"/>
      <w:marLeft w:val="0"/>
      <w:marRight w:val="0"/>
      <w:marTop w:val="0"/>
      <w:marBottom w:val="0"/>
      <w:divBdr>
        <w:top w:val="none" w:sz="0" w:space="0" w:color="auto"/>
        <w:left w:val="none" w:sz="0" w:space="0" w:color="auto"/>
        <w:bottom w:val="none" w:sz="0" w:space="0" w:color="auto"/>
        <w:right w:val="none" w:sz="0" w:space="0" w:color="auto"/>
      </w:divBdr>
    </w:div>
    <w:div w:id="1039941355">
      <w:bodyDiv w:val="1"/>
      <w:marLeft w:val="0"/>
      <w:marRight w:val="0"/>
      <w:marTop w:val="0"/>
      <w:marBottom w:val="0"/>
      <w:divBdr>
        <w:top w:val="none" w:sz="0" w:space="0" w:color="auto"/>
        <w:left w:val="none" w:sz="0" w:space="0" w:color="auto"/>
        <w:bottom w:val="none" w:sz="0" w:space="0" w:color="auto"/>
        <w:right w:val="none" w:sz="0" w:space="0" w:color="auto"/>
      </w:divBdr>
    </w:div>
    <w:div w:id="1040017070">
      <w:marLeft w:val="480"/>
      <w:marRight w:val="0"/>
      <w:marTop w:val="0"/>
      <w:marBottom w:val="0"/>
      <w:divBdr>
        <w:top w:val="none" w:sz="0" w:space="0" w:color="auto"/>
        <w:left w:val="none" w:sz="0" w:space="0" w:color="auto"/>
        <w:bottom w:val="none" w:sz="0" w:space="0" w:color="auto"/>
        <w:right w:val="none" w:sz="0" w:space="0" w:color="auto"/>
      </w:divBdr>
    </w:div>
    <w:div w:id="1040128482">
      <w:marLeft w:val="480"/>
      <w:marRight w:val="0"/>
      <w:marTop w:val="0"/>
      <w:marBottom w:val="0"/>
      <w:divBdr>
        <w:top w:val="none" w:sz="0" w:space="0" w:color="auto"/>
        <w:left w:val="none" w:sz="0" w:space="0" w:color="auto"/>
        <w:bottom w:val="none" w:sz="0" w:space="0" w:color="auto"/>
        <w:right w:val="none" w:sz="0" w:space="0" w:color="auto"/>
      </w:divBdr>
    </w:div>
    <w:div w:id="1040319476">
      <w:marLeft w:val="480"/>
      <w:marRight w:val="0"/>
      <w:marTop w:val="0"/>
      <w:marBottom w:val="0"/>
      <w:divBdr>
        <w:top w:val="none" w:sz="0" w:space="0" w:color="auto"/>
        <w:left w:val="none" w:sz="0" w:space="0" w:color="auto"/>
        <w:bottom w:val="none" w:sz="0" w:space="0" w:color="auto"/>
        <w:right w:val="none" w:sz="0" w:space="0" w:color="auto"/>
      </w:divBdr>
    </w:div>
    <w:div w:id="1040398797">
      <w:bodyDiv w:val="1"/>
      <w:marLeft w:val="0"/>
      <w:marRight w:val="0"/>
      <w:marTop w:val="0"/>
      <w:marBottom w:val="0"/>
      <w:divBdr>
        <w:top w:val="none" w:sz="0" w:space="0" w:color="auto"/>
        <w:left w:val="none" w:sz="0" w:space="0" w:color="auto"/>
        <w:bottom w:val="none" w:sz="0" w:space="0" w:color="auto"/>
        <w:right w:val="none" w:sz="0" w:space="0" w:color="auto"/>
      </w:divBdr>
    </w:div>
    <w:div w:id="1040403287">
      <w:marLeft w:val="480"/>
      <w:marRight w:val="0"/>
      <w:marTop w:val="0"/>
      <w:marBottom w:val="0"/>
      <w:divBdr>
        <w:top w:val="none" w:sz="0" w:space="0" w:color="auto"/>
        <w:left w:val="none" w:sz="0" w:space="0" w:color="auto"/>
        <w:bottom w:val="none" w:sz="0" w:space="0" w:color="auto"/>
        <w:right w:val="none" w:sz="0" w:space="0" w:color="auto"/>
      </w:divBdr>
    </w:div>
    <w:div w:id="1040471400">
      <w:marLeft w:val="480"/>
      <w:marRight w:val="0"/>
      <w:marTop w:val="0"/>
      <w:marBottom w:val="0"/>
      <w:divBdr>
        <w:top w:val="none" w:sz="0" w:space="0" w:color="auto"/>
        <w:left w:val="none" w:sz="0" w:space="0" w:color="auto"/>
        <w:bottom w:val="none" w:sz="0" w:space="0" w:color="auto"/>
        <w:right w:val="none" w:sz="0" w:space="0" w:color="auto"/>
      </w:divBdr>
    </w:div>
    <w:div w:id="1040667213">
      <w:marLeft w:val="480"/>
      <w:marRight w:val="0"/>
      <w:marTop w:val="0"/>
      <w:marBottom w:val="0"/>
      <w:divBdr>
        <w:top w:val="none" w:sz="0" w:space="0" w:color="auto"/>
        <w:left w:val="none" w:sz="0" w:space="0" w:color="auto"/>
        <w:bottom w:val="none" w:sz="0" w:space="0" w:color="auto"/>
        <w:right w:val="none" w:sz="0" w:space="0" w:color="auto"/>
      </w:divBdr>
    </w:div>
    <w:div w:id="1040669373">
      <w:marLeft w:val="480"/>
      <w:marRight w:val="0"/>
      <w:marTop w:val="0"/>
      <w:marBottom w:val="0"/>
      <w:divBdr>
        <w:top w:val="none" w:sz="0" w:space="0" w:color="auto"/>
        <w:left w:val="none" w:sz="0" w:space="0" w:color="auto"/>
        <w:bottom w:val="none" w:sz="0" w:space="0" w:color="auto"/>
        <w:right w:val="none" w:sz="0" w:space="0" w:color="auto"/>
      </w:divBdr>
    </w:div>
    <w:div w:id="1040739846">
      <w:marLeft w:val="480"/>
      <w:marRight w:val="0"/>
      <w:marTop w:val="0"/>
      <w:marBottom w:val="0"/>
      <w:divBdr>
        <w:top w:val="none" w:sz="0" w:space="0" w:color="auto"/>
        <w:left w:val="none" w:sz="0" w:space="0" w:color="auto"/>
        <w:bottom w:val="none" w:sz="0" w:space="0" w:color="auto"/>
        <w:right w:val="none" w:sz="0" w:space="0" w:color="auto"/>
      </w:divBdr>
    </w:div>
    <w:div w:id="1040782657">
      <w:bodyDiv w:val="1"/>
      <w:marLeft w:val="0"/>
      <w:marRight w:val="0"/>
      <w:marTop w:val="0"/>
      <w:marBottom w:val="0"/>
      <w:divBdr>
        <w:top w:val="none" w:sz="0" w:space="0" w:color="auto"/>
        <w:left w:val="none" w:sz="0" w:space="0" w:color="auto"/>
        <w:bottom w:val="none" w:sz="0" w:space="0" w:color="auto"/>
        <w:right w:val="none" w:sz="0" w:space="0" w:color="auto"/>
      </w:divBdr>
    </w:div>
    <w:div w:id="1040940826">
      <w:marLeft w:val="480"/>
      <w:marRight w:val="0"/>
      <w:marTop w:val="0"/>
      <w:marBottom w:val="0"/>
      <w:divBdr>
        <w:top w:val="none" w:sz="0" w:space="0" w:color="auto"/>
        <w:left w:val="none" w:sz="0" w:space="0" w:color="auto"/>
        <w:bottom w:val="none" w:sz="0" w:space="0" w:color="auto"/>
        <w:right w:val="none" w:sz="0" w:space="0" w:color="auto"/>
      </w:divBdr>
    </w:div>
    <w:div w:id="1040975688">
      <w:marLeft w:val="480"/>
      <w:marRight w:val="0"/>
      <w:marTop w:val="0"/>
      <w:marBottom w:val="0"/>
      <w:divBdr>
        <w:top w:val="none" w:sz="0" w:space="0" w:color="auto"/>
        <w:left w:val="none" w:sz="0" w:space="0" w:color="auto"/>
        <w:bottom w:val="none" w:sz="0" w:space="0" w:color="auto"/>
        <w:right w:val="none" w:sz="0" w:space="0" w:color="auto"/>
      </w:divBdr>
    </w:div>
    <w:div w:id="1041051397">
      <w:marLeft w:val="480"/>
      <w:marRight w:val="0"/>
      <w:marTop w:val="0"/>
      <w:marBottom w:val="0"/>
      <w:divBdr>
        <w:top w:val="none" w:sz="0" w:space="0" w:color="auto"/>
        <w:left w:val="none" w:sz="0" w:space="0" w:color="auto"/>
        <w:bottom w:val="none" w:sz="0" w:space="0" w:color="auto"/>
        <w:right w:val="none" w:sz="0" w:space="0" w:color="auto"/>
      </w:divBdr>
    </w:div>
    <w:div w:id="1041058304">
      <w:marLeft w:val="480"/>
      <w:marRight w:val="0"/>
      <w:marTop w:val="0"/>
      <w:marBottom w:val="0"/>
      <w:divBdr>
        <w:top w:val="none" w:sz="0" w:space="0" w:color="auto"/>
        <w:left w:val="none" w:sz="0" w:space="0" w:color="auto"/>
        <w:bottom w:val="none" w:sz="0" w:space="0" w:color="auto"/>
        <w:right w:val="none" w:sz="0" w:space="0" w:color="auto"/>
      </w:divBdr>
    </w:div>
    <w:div w:id="1041130615">
      <w:marLeft w:val="480"/>
      <w:marRight w:val="0"/>
      <w:marTop w:val="0"/>
      <w:marBottom w:val="0"/>
      <w:divBdr>
        <w:top w:val="none" w:sz="0" w:space="0" w:color="auto"/>
        <w:left w:val="none" w:sz="0" w:space="0" w:color="auto"/>
        <w:bottom w:val="none" w:sz="0" w:space="0" w:color="auto"/>
        <w:right w:val="none" w:sz="0" w:space="0" w:color="auto"/>
      </w:divBdr>
    </w:div>
    <w:div w:id="1041250557">
      <w:marLeft w:val="480"/>
      <w:marRight w:val="0"/>
      <w:marTop w:val="0"/>
      <w:marBottom w:val="0"/>
      <w:divBdr>
        <w:top w:val="none" w:sz="0" w:space="0" w:color="auto"/>
        <w:left w:val="none" w:sz="0" w:space="0" w:color="auto"/>
        <w:bottom w:val="none" w:sz="0" w:space="0" w:color="auto"/>
        <w:right w:val="none" w:sz="0" w:space="0" w:color="auto"/>
      </w:divBdr>
    </w:div>
    <w:div w:id="1041395848">
      <w:marLeft w:val="480"/>
      <w:marRight w:val="0"/>
      <w:marTop w:val="0"/>
      <w:marBottom w:val="0"/>
      <w:divBdr>
        <w:top w:val="none" w:sz="0" w:space="0" w:color="auto"/>
        <w:left w:val="none" w:sz="0" w:space="0" w:color="auto"/>
        <w:bottom w:val="none" w:sz="0" w:space="0" w:color="auto"/>
        <w:right w:val="none" w:sz="0" w:space="0" w:color="auto"/>
      </w:divBdr>
    </w:div>
    <w:div w:id="1041397536">
      <w:bodyDiv w:val="1"/>
      <w:marLeft w:val="0"/>
      <w:marRight w:val="0"/>
      <w:marTop w:val="0"/>
      <w:marBottom w:val="0"/>
      <w:divBdr>
        <w:top w:val="none" w:sz="0" w:space="0" w:color="auto"/>
        <w:left w:val="none" w:sz="0" w:space="0" w:color="auto"/>
        <w:bottom w:val="none" w:sz="0" w:space="0" w:color="auto"/>
        <w:right w:val="none" w:sz="0" w:space="0" w:color="auto"/>
      </w:divBdr>
    </w:div>
    <w:div w:id="1041441432">
      <w:marLeft w:val="480"/>
      <w:marRight w:val="0"/>
      <w:marTop w:val="0"/>
      <w:marBottom w:val="0"/>
      <w:divBdr>
        <w:top w:val="none" w:sz="0" w:space="0" w:color="auto"/>
        <w:left w:val="none" w:sz="0" w:space="0" w:color="auto"/>
        <w:bottom w:val="none" w:sz="0" w:space="0" w:color="auto"/>
        <w:right w:val="none" w:sz="0" w:space="0" w:color="auto"/>
      </w:divBdr>
    </w:div>
    <w:div w:id="1041514407">
      <w:bodyDiv w:val="1"/>
      <w:marLeft w:val="0"/>
      <w:marRight w:val="0"/>
      <w:marTop w:val="0"/>
      <w:marBottom w:val="0"/>
      <w:divBdr>
        <w:top w:val="none" w:sz="0" w:space="0" w:color="auto"/>
        <w:left w:val="none" w:sz="0" w:space="0" w:color="auto"/>
        <w:bottom w:val="none" w:sz="0" w:space="0" w:color="auto"/>
        <w:right w:val="none" w:sz="0" w:space="0" w:color="auto"/>
      </w:divBdr>
      <w:divsChild>
        <w:div w:id="57829908">
          <w:marLeft w:val="480"/>
          <w:marRight w:val="0"/>
          <w:marTop w:val="0"/>
          <w:marBottom w:val="0"/>
          <w:divBdr>
            <w:top w:val="none" w:sz="0" w:space="0" w:color="auto"/>
            <w:left w:val="none" w:sz="0" w:space="0" w:color="auto"/>
            <w:bottom w:val="none" w:sz="0" w:space="0" w:color="auto"/>
            <w:right w:val="none" w:sz="0" w:space="0" w:color="auto"/>
          </w:divBdr>
        </w:div>
        <w:div w:id="73821380">
          <w:marLeft w:val="480"/>
          <w:marRight w:val="0"/>
          <w:marTop w:val="0"/>
          <w:marBottom w:val="0"/>
          <w:divBdr>
            <w:top w:val="none" w:sz="0" w:space="0" w:color="auto"/>
            <w:left w:val="none" w:sz="0" w:space="0" w:color="auto"/>
            <w:bottom w:val="none" w:sz="0" w:space="0" w:color="auto"/>
            <w:right w:val="none" w:sz="0" w:space="0" w:color="auto"/>
          </w:divBdr>
        </w:div>
        <w:div w:id="149251121">
          <w:marLeft w:val="480"/>
          <w:marRight w:val="0"/>
          <w:marTop w:val="0"/>
          <w:marBottom w:val="0"/>
          <w:divBdr>
            <w:top w:val="none" w:sz="0" w:space="0" w:color="auto"/>
            <w:left w:val="none" w:sz="0" w:space="0" w:color="auto"/>
            <w:bottom w:val="none" w:sz="0" w:space="0" w:color="auto"/>
            <w:right w:val="none" w:sz="0" w:space="0" w:color="auto"/>
          </w:divBdr>
        </w:div>
        <w:div w:id="160122557">
          <w:marLeft w:val="480"/>
          <w:marRight w:val="0"/>
          <w:marTop w:val="0"/>
          <w:marBottom w:val="0"/>
          <w:divBdr>
            <w:top w:val="none" w:sz="0" w:space="0" w:color="auto"/>
            <w:left w:val="none" w:sz="0" w:space="0" w:color="auto"/>
            <w:bottom w:val="none" w:sz="0" w:space="0" w:color="auto"/>
            <w:right w:val="none" w:sz="0" w:space="0" w:color="auto"/>
          </w:divBdr>
        </w:div>
        <w:div w:id="357388486">
          <w:marLeft w:val="480"/>
          <w:marRight w:val="0"/>
          <w:marTop w:val="0"/>
          <w:marBottom w:val="0"/>
          <w:divBdr>
            <w:top w:val="none" w:sz="0" w:space="0" w:color="auto"/>
            <w:left w:val="none" w:sz="0" w:space="0" w:color="auto"/>
            <w:bottom w:val="none" w:sz="0" w:space="0" w:color="auto"/>
            <w:right w:val="none" w:sz="0" w:space="0" w:color="auto"/>
          </w:divBdr>
        </w:div>
        <w:div w:id="371267298">
          <w:marLeft w:val="480"/>
          <w:marRight w:val="0"/>
          <w:marTop w:val="0"/>
          <w:marBottom w:val="0"/>
          <w:divBdr>
            <w:top w:val="none" w:sz="0" w:space="0" w:color="auto"/>
            <w:left w:val="none" w:sz="0" w:space="0" w:color="auto"/>
            <w:bottom w:val="none" w:sz="0" w:space="0" w:color="auto"/>
            <w:right w:val="none" w:sz="0" w:space="0" w:color="auto"/>
          </w:divBdr>
        </w:div>
        <w:div w:id="376008707">
          <w:marLeft w:val="480"/>
          <w:marRight w:val="0"/>
          <w:marTop w:val="0"/>
          <w:marBottom w:val="0"/>
          <w:divBdr>
            <w:top w:val="none" w:sz="0" w:space="0" w:color="auto"/>
            <w:left w:val="none" w:sz="0" w:space="0" w:color="auto"/>
            <w:bottom w:val="none" w:sz="0" w:space="0" w:color="auto"/>
            <w:right w:val="none" w:sz="0" w:space="0" w:color="auto"/>
          </w:divBdr>
        </w:div>
        <w:div w:id="437724057">
          <w:marLeft w:val="480"/>
          <w:marRight w:val="0"/>
          <w:marTop w:val="0"/>
          <w:marBottom w:val="0"/>
          <w:divBdr>
            <w:top w:val="none" w:sz="0" w:space="0" w:color="auto"/>
            <w:left w:val="none" w:sz="0" w:space="0" w:color="auto"/>
            <w:bottom w:val="none" w:sz="0" w:space="0" w:color="auto"/>
            <w:right w:val="none" w:sz="0" w:space="0" w:color="auto"/>
          </w:divBdr>
        </w:div>
        <w:div w:id="526408244">
          <w:marLeft w:val="480"/>
          <w:marRight w:val="0"/>
          <w:marTop w:val="0"/>
          <w:marBottom w:val="0"/>
          <w:divBdr>
            <w:top w:val="none" w:sz="0" w:space="0" w:color="auto"/>
            <w:left w:val="none" w:sz="0" w:space="0" w:color="auto"/>
            <w:bottom w:val="none" w:sz="0" w:space="0" w:color="auto"/>
            <w:right w:val="none" w:sz="0" w:space="0" w:color="auto"/>
          </w:divBdr>
        </w:div>
        <w:div w:id="629819786">
          <w:marLeft w:val="480"/>
          <w:marRight w:val="0"/>
          <w:marTop w:val="0"/>
          <w:marBottom w:val="0"/>
          <w:divBdr>
            <w:top w:val="none" w:sz="0" w:space="0" w:color="auto"/>
            <w:left w:val="none" w:sz="0" w:space="0" w:color="auto"/>
            <w:bottom w:val="none" w:sz="0" w:space="0" w:color="auto"/>
            <w:right w:val="none" w:sz="0" w:space="0" w:color="auto"/>
          </w:divBdr>
        </w:div>
        <w:div w:id="682896705">
          <w:marLeft w:val="480"/>
          <w:marRight w:val="0"/>
          <w:marTop w:val="0"/>
          <w:marBottom w:val="0"/>
          <w:divBdr>
            <w:top w:val="none" w:sz="0" w:space="0" w:color="auto"/>
            <w:left w:val="none" w:sz="0" w:space="0" w:color="auto"/>
            <w:bottom w:val="none" w:sz="0" w:space="0" w:color="auto"/>
            <w:right w:val="none" w:sz="0" w:space="0" w:color="auto"/>
          </w:divBdr>
        </w:div>
        <w:div w:id="683165666">
          <w:marLeft w:val="480"/>
          <w:marRight w:val="0"/>
          <w:marTop w:val="0"/>
          <w:marBottom w:val="0"/>
          <w:divBdr>
            <w:top w:val="none" w:sz="0" w:space="0" w:color="auto"/>
            <w:left w:val="none" w:sz="0" w:space="0" w:color="auto"/>
            <w:bottom w:val="none" w:sz="0" w:space="0" w:color="auto"/>
            <w:right w:val="none" w:sz="0" w:space="0" w:color="auto"/>
          </w:divBdr>
        </w:div>
        <w:div w:id="718167044">
          <w:marLeft w:val="480"/>
          <w:marRight w:val="0"/>
          <w:marTop w:val="0"/>
          <w:marBottom w:val="0"/>
          <w:divBdr>
            <w:top w:val="none" w:sz="0" w:space="0" w:color="auto"/>
            <w:left w:val="none" w:sz="0" w:space="0" w:color="auto"/>
            <w:bottom w:val="none" w:sz="0" w:space="0" w:color="auto"/>
            <w:right w:val="none" w:sz="0" w:space="0" w:color="auto"/>
          </w:divBdr>
        </w:div>
        <w:div w:id="743603553">
          <w:marLeft w:val="480"/>
          <w:marRight w:val="0"/>
          <w:marTop w:val="0"/>
          <w:marBottom w:val="0"/>
          <w:divBdr>
            <w:top w:val="none" w:sz="0" w:space="0" w:color="auto"/>
            <w:left w:val="none" w:sz="0" w:space="0" w:color="auto"/>
            <w:bottom w:val="none" w:sz="0" w:space="0" w:color="auto"/>
            <w:right w:val="none" w:sz="0" w:space="0" w:color="auto"/>
          </w:divBdr>
        </w:div>
        <w:div w:id="773746009">
          <w:marLeft w:val="480"/>
          <w:marRight w:val="0"/>
          <w:marTop w:val="0"/>
          <w:marBottom w:val="0"/>
          <w:divBdr>
            <w:top w:val="none" w:sz="0" w:space="0" w:color="auto"/>
            <w:left w:val="none" w:sz="0" w:space="0" w:color="auto"/>
            <w:bottom w:val="none" w:sz="0" w:space="0" w:color="auto"/>
            <w:right w:val="none" w:sz="0" w:space="0" w:color="auto"/>
          </w:divBdr>
        </w:div>
        <w:div w:id="791703687">
          <w:marLeft w:val="480"/>
          <w:marRight w:val="0"/>
          <w:marTop w:val="0"/>
          <w:marBottom w:val="0"/>
          <w:divBdr>
            <w:top w:val="none" w:sz="0" w:space="0" w:color="auto"/>
            <w:left w:val="none" w:sz="0" w:space="0" w:color="auto"/>
            <w:bottom w:val="none" w:sz="0" w:space="0" w:color="auto"/>
            <w:right w:val="none" w:sz="0" w:space="0" w:color="auto"/>
          </w:divBdr>
        </w:div>
        <w:div w:id="828442458">
          <w:marLeft w:val="480"/>
          <w:marRight w:val="0"/>
          <w:marTop w:val="0"/>
          <w:marBottom w:val="0"/>
          <w:divBdr>
            <w:top w:val="none" w:sz="0" w:space="0" w:color="auto"/>
            <w:left w:val="none" w:sz="0" w:space="0" w:color="auto"/>
            <w:bottom w:val="none" w:sz="0" w:space="0" w:color="auto"/>
            <w:right w:val="none" w:sz="0" w:space="0" w:color="auto"/>
          </w:divBdr>
        </w:div>
        <w:div w:id="872575224">
          <w:marLeft w:val="480"/>
          <w:marRight w:val="0"/>
          <w:marTop w:val="0"/>
          <w:marBottom w:val="0"/>
          <w:divBdr>
            <w:top w:val="none" w:sz="0" w:space="0" w:color="auto"/>
            <w:left w:val="none" w:sz="0" w:space="0" w:color="auto"/>
            <w:bottom w:val="none" w:sz="0" w:space="0" w:color="auto"/>
            <w:right w:val="none" w:sz="0" w:space="0" w:color="auto"/>
          </w:divBdr>
        </w:div>
        <w:div w:id="890117455">
          <w:marLeft w:val="480"/>
          <w:marRight w:val="0"/>
          <w:marTop w:val="0"/>
          <w:marBottom w:val="0"/>
          <w:divBdr>
            <w:top w:val="none" w:sz="0" w:space="0" w:color="auto"/>
            <w:left w:val="none" w:sz="0" w:space="0" w:color="auto"/>
            <w:bottom w:val="none" w:sz="0" w:space="0" w:color="auto"/>
            <w:right w:val="none" w:sz="0" w:space="0" w:color="auto"/>
          </w:divBdr>
        </w:div>
        <w:div w:id="977031321">
          <w:marLeft w:val="480"/>
          <w:marRight w:val="0"/>
          <w:marTop w:val="0"/>
          <w:marBottom w:val="0"/>
          <w:divBdr>
            <w:top w:val="none" w:sz="0" w:space="0" w:color="auto"/>
            <w:left w:val="none" w:sz="0" w:space="0" w:color="auto"/>
            <w:bottom w:val="none" w:sz="0" w:space="0" w:color="auto"/>
            <w:right w:val="none" w:sz="0" w:space="0" w:color="auto"/>
          </w:divBdr>
        </w:div>
        <w:div w:id="992955396">
          <w:marLeft w:val="480"/>
          <w:marRight w:val="0"/>
          <w:marTop w:val="0"/>
          <w:marBottom w:val="0"/>
          <w:divBdr>
            <w:top w:val="none" w:sz="0" w:space="0" w:color="auto"/>
            <w:left w:val="none" w:sz="0" w:space="0" w:color="auto"/>
            <w:bottom w:val="none" w:sz="0" w:space="0" w:color="auto"/>
            <w:right w:val="none" w:sz="0" w:space="0" w:color="auto"/>
          </w:divBdr>
        </w:div>
        <w:div w:id="1001012059">
          <w:marLeft w:val="480"/>
          <w:marRight w:val="0"/>
          <w:marTop w:val="0"/>
          <w:marBottom w:val="0"/>
          <w:divBdr>
            <w:top w:val="none" w:sz="0" w:space="0" w:color="auto"/>
            <w:left w:val="none" w:sz="0" w:space="0" w:color="auto"/>
            <w:bottom w:val="none" w:sz="0" w:space="0" w:color="auto"/>
            <w:right w:val="none" w:sz="0" w:space="0" w:color="auto"/>
          </w:divBdr>
        </w:div>
        <w:div w:id="1014266201">
          <w:marLeft w:val="480"/>
          <w:marRight w:val="0"/>
          <w:marTop w:val="0"/>
          <w:marBottom w:val="0"/>
          <w:divBdr>
            <w:top w:val="none" w:sz="0" w:space="0" w:color="auto"/>
            <w:left w:val="none" w:sz="0" w:space="0" w:color="auto"/>
            <w:bottom w:val="none" w:sz="0" w:space="0" w:color="auto"/>
            <w:right w:val="none" w:sz="0" w:space="0" w:color="auto"/>
          </w:divBdr>
        </w:div>
        <w:div w:id="1078134257">
          <w:marLeft w:val="480"/>
          <w:marRight w:val="0"/>
          <w:marTop w:val="0"/>
          <w:marBottom w:val="0"/>
          <w:divBdr>
            <w:top w:val="none" w:sz="0" w:space="0" w:color="auto"/>
            <w:left w:val="none" w:sz="0" w:space="0" w:color="auto"/>
            <w:bottom w:val="none" w:sz="0" w:space="0" w:color="auto"/>
            <w:right w:val="none" w:sz="0" w:space="0" w:color="auto"/>
          </w:divBdr>
        </w:div>
        <w:div w:id="1101291547">
          <w:marLeft w:val="480"/>
          <w:marRight w:val="0"/>
          <w:marTop w:val="0"/>
          <w:marBottom w:val="0"/>
          <w:divBdr>
            <w:top w:val="none" w:sz="0" w:space="0" w:color="auto"/>
            <w:left w:val="none" w:sz="0" w:space="0" w:color="auto"/>
            <w:bottom w:val="none" w:sz="0" w:space="0" w:color="auto"/>
            <w:right w:val="none" w:sz="0" w:space="0" w:color="auto"/>
          </w:divBdr>
        </w:div>
        <w:div w:id="1199775123">
          <w:marLeft w:val="480"/>
          <w:marRight w:val="0"/>
          <w:marTop w:val="0"/>
          <w:marBottom w:val="0"/>
          <w:divBdr>
            <w:top w:val="none" w:sz="0" w:space="0" w:color="auto"/>
            <w:left w:val="none" w:sz="0" w:space="0" w:color="auto"/>
            <w:bottom w:val="none" w:sz="0" w:space="0" w:color="auto"/>
            <w:right w:val="none" w:sz="0" w:space="0" w:color="auto"/>
          </w:divBdr>
        </w:div>
        <w:div w:id="1304627062">
          <w:marLeft w:val="480"/>
          <w:marRight w:val="0"/>
          <w:marTop w:val="0"/>
          <w:marBottom w:val="0"/>
          <w:divBdr>
            <w:top w:val="none" w:sz="0" w:space="0" w:color="auto"/>
            <w:left w:val="none" w:sz="0" w:space="0" w:color="auto"/>
            <w:bottom w:val="none" w:sz="0" w:space="0" w:color="auto"/>
            <w:right w:val="none" w:sz="0" w:space="0" w:color="auto"/>
          </w:divBdr>
        </w:div>
        <w:div w:id="1338998453">
          <w:marLeft w:val="480"/>
          <w:marRight w:val="0"/>
          <w:marTop w:val="0"/>
          <w:marBottom w:val="0"/>
          <w:divBdr>
            <w:top w:val="none" w:sz="0" w:space="0" w:color="auto"/>
            <w:left w:val="none" w:sz="0" w:space="0" w:color="auto"/>
            <w:bottom w:val="none" w:sz="0" w:space="0" w:color="auto"/>
            <w:right w:val="none" w:sz="0" w:space="0" w:color="auto"/>
          </w:divBdr>
        </w:div>
      </w:divsChild>
    </w:div>
    <w:div w:id="1041711272">
      <w:bodyDiv w:val="1"/>
      <w:marLeft w:val="0"/>
      <w:marRight w:val="0"/>
      <w:marTop w:val="0"/>
      <w:marBottom w:val="0"/>
      <w:divBdr>
        <w:top w:val="none" w:sz="0" w:space="0" w:color="auto"/>
        <w:left w:val="none" w:sz="0" w:space="0" w:color="auto"/>
        <w:bottom w:val="none" w:sz="0" w:space="0" w:color="auto"/>
        <w:right w:val="none" w:sz="0" w:space="0" w:color="auto"/>
      </w:divBdr>
    </w:div>
    <w:div w:id="1041781803">
      <w:marLeft w:val="480"/>
      <w:marRight w:val="0"/>
      <w:marTop w:val="0"/>
      <w:marBottom w:val="0"/>
      <w:divBdr>
        <w:top w:val="none" w:sz="0" w:space="0" w:color="auto"/>
        <w:left w:val="none" w:sz="0" w:space="0" w:color="auto"/>
        <w:bottom w:val="none" w:sz="0" w:space="0" w:color="auto"/>
        <w:right w:val="none" w:sz="0" w:space="0" w:color="auto"/>
      </w:divBdr>
    </w:div>
    <w:div w:id="1041827498">
      <w:marLeft w:val="480"/>
      <w:marRight w:val="0"/>
      <w:marTop w:val="0"/>
      <w:marBottom w:val="0"/>
      <w:divBdr>
        <w:top w:val="none" w:sz="0" w:space="0" w:color="auto"/>
        <w:left w:val="none" w:sz="0" w:space="0" w:color="auto"/>
        <w:bottom w:val="none" w:sz="0" w:space="0" w:color="auto"/>
        <w:right w:val="none" w:sz="0" w:space="0" w:color="auto"/>
      </w:divBdr>
    </w:div>
    <w:div w:id="1041898724">
      <w:marLeft w:val="480"/>
      <w:marRight w:val="0"/>
      <w:marTop w:val="0"/>
      <w:marBottom w:val="0"/>
      <w:divBdr>
        <w:top w:val="none" w:sz="0" w:space="0" w:color="auto"/>
        <w:left w:val="none" w:sz="0" w:space="0" w:color="auto"/>
        <w:bottom w:val="none" w:sz="0" w:space="0" w:color="auto"/>
        <w:right w:val="none" w:sz="0" w:space="0" w:color="auto"/>
      </w:divBdr>
    </w:div>
    <w:div w:id="1041901024">
      <w:marLeft w:val="480"/>
      <w:marRight w:val="0"/>
      <w:marTop w:val="0"/>
      <w:marBottom w:val="0"/>
      <w:divBdr>
        <w:top w:val="none" w:sz="0" w:space="0" w:color="auto"/>
        <w:left w:val="none" w:sz="0" w:space="0" w:color="auto"/>
        <w:bottom w:val="none" w:sz="0" w:space="0" w:color="auto"/>
        <w:right w:val="none" w:sz="0" w:space="0" w:color="auto"/>
      </w:divBdr>
    </w:div>
    <w:div w:id="1041906844">
      <w:marLeft w:val="480"/>
      <w:marRight w:val="0"/>
      <w:marTop w:val="0"/>
      <w:marBottom w:val="0"/>
      <w:divBdr>
        <w:top w:val="none" w:sz="0" w:space="0" w:color="auto"/>
        <w:left w:val="none" w:sz="0" w:space="0" w:color="auto"/>
        <w:bottom w:val="none" w:sz="0" w:space="0" w:color="auto"/>
        <w:right w:val="none" w:sz="0" w:space="0" w:color="auto"/>
      </w:divBdr>
    </w:div>
    <w:div w:id="1041976290">
      <w:bodyDiv w:val="1"/>
      <w:marLeft w:val="0"/>
      <w:marRight w:val="0"/>
      <w:marTop w:val="0"/>
      <w:marBottom w:val="0"/>
      <w:divBdr>
        <w:top w:val="none" w:sz="0" w:space="0" w:color="auto"/>
        <w:left w:val="none" w:sz="0" w:space="0" w:color="auto"/>
        <w:bottom w:val="none" w:sz="0" w:space="0" w:color="auto"/>
        <w:right w:val="none" w:sz="0" w:space="0" w:color="auto"/>
      </w:divBdr>
    </w:div>
    <w:div w:id="1041978444">
      <w:bodyDiv w:val="1"/>
      <w:marLeft w:val="0"/>
      <w:marRight w:val="0"/>
      <w:marTop w:val="0"/>
      <w:marBottom w:val="0"/>
      <w:divBdr>
        <w:top w:val="none" w:sz="0" w:space="0" w:color="auto"/>
        <w:left w:val="none" w:sz="0" w:space="0" w:color="auto"/>
        <w:bottom w:val="none" w:sz="0" w:space="0" w:color="auto"/>
        <w:right w:val="none" w:sz="0" w:space="0" w:color="auto"/>
      </w:divBdr>
    </w:div>
    <w:div w:id="1042022919">
      <w:marLeft w:val="480"/>
      <w:marRight w:val="0"/>
      <w:marTop w:val="0"/>
      <w:marBottom w:val="0"/>
      <w:divBdr>
        <w:top w:val="none" w:sz="0" w:space="0" w:color="auto"/>
        <w:left w:val="none" w:sz="0" w:space="0" w:color="auto"/>
        <w:bottom w:val="none" w:sz="0" w:space="0" w:color="auto"/>
        <w:right w:val="none" w:sz="0" w:space="0" w:color="auto"/>
      </w:divBdr>
    </w:div>
    <w:div w:id="1042245644">
      <w:marLeft w:val="480"/>
      <w:marRight w:val="0"/>
      <w:marTop w:val="0"/>
      <w:marBottom w:val="0"/>
      <w:divBdr>
        <w:top w:val="none" w:sz="0" w:space="0" w:color="auto"/>
        <w:left w:val="none" w:sz="0" w:space="0" w:color="auto"/>
        <w:bottom w:val="none" w:sz="0" w:space="0" w:color="auto"/>
        <w:right w:val="none" w:sz="0" w:space="0" w:color="auto"/>
      </w:divBdr>
    </w:div>
    <w:div w:id="1042248655">
      <w:bodyDiv w:val="1"/>
      <w:marLeft w:val="0"/>
      <w:marRight w:val="0"/>
      <w:marTop w:val="0"/>
      <w:marBottom w:val="0"/>
      <w:divBdr>
        <w:top w:val="none" w:sz="0" w:space="0" w:color="auto"/>
        <w:left w:val="none" w:sz="0" w:space="0" w:color="auto"/>
        <w:bottom w:val="none" w:sz="0" w:space="0" w:color="auto"/>
        <w:right w:val="none" w:sz="0" w:space="0" w:color="auto"/>
      </w:divBdr>
    </w:div>
    <w:div w:id="1042251429">
      <w:marLeft w:val="480"/>
      <w:marRight w:val="0"/>
      <w:marTop w:val="0"/>
      <w:marBottom w:val="0"/>
      <w:divBdr>
        <w:top w:val="none" w:sz="0" w:space="0" w:color="auto"/>
        <w:left w:val="none" w:sz="0" w:space="0" w:color="auto"/>
        <w:bottom w:val="none" w:sz="0" w:space="0" w:color="auto"/>
        <w:right w:val="none" w:sz="0" w:space="0" w:color="auto"/>
      </w:divBdr>
    </w:div>
    <w:div w:id="1042510482">
      <w:marLeft w:val="480"/>
      <w:marRight w:val="0"/>
      <w:marTop w:val="0"/>
      <w:marBottom w:val="0"/>
      <w:divBdr>
        <w:top w:val="none" w:sz="0" w:space="0" w:color="auto"/>
        <w:left w:val="none" w:sz="0" w:space="0" w:color="auto"/>
        <w:bottom w:val="none" w:sz="0" w:space="0" w:color="auto"/>
        <w:right w:val="none" w:sz="0" w:space="0" w:color="auto"/>
      </w:divBdr>
    </w:div>
    <w:div w:id="1042556083">
      <w:marLeft w:val="480"/>
      <w:marRight w:val="0"/>
      <w:marTop w:val="0"/>
      <w:marBottom w:val="0"/>
      <w:divBdr>
        <w:top w:val="none" w:sz="0" w:space="0" w:color="auto"/>
        <w:left w:val="none" w:sz="0" w:space="0" w:color="auto"/>
        <w:bottom w:val="none" w:sz="0" w:space="0" w:color="auto"/>
        <w:right w:val="none" w:sz="0" w:space="0" w:color="auto"/>
      </w:divBdr>
    </w:div>
    <w:div w:id="1042632222">
      <w:marLeft w:val="480"/>
      <w:marRight w:val="0"/>
      <w:marTop w:val="0"/>
      <w:marBottom w:val="0"/>
      <w:divBdr>
        <w:top w:val="none" w:sz="0" w:space="0" w:color="auto"/>
        <w:left w:val="none" w:sz="0" w:space="0" w:color="auto"/>
        <w:bottom w:val="none" w:sz="0" w:space="0" w:color="auto"/>
        <w:right w:val="none" w:sz="0" w:space="0" w:color="auto"/>
      </w:divBdr>
    </w:div>
    <w:div w:id="1042633064">
      <w:marLeft w:val="480"/>
      <w:marRight w:val="0"/>
      <w:marTop w:val="0"/>
      <w:marBottom w:val="0"/>
      <w:divBdr>
        <w:top w:val="none" w:sz="0" w:space="0" w:color="auto"/>
        <w:left w:val="none" w:sz="0" w:space="0" w:color="auto"/>
        <w:bottom w:val="none" w:sz="0" w:space="0" w:color="auto"/>
        <w:right w:val="none" w:sz="0" w:space="0" w:color="auto"/>
      </w:divBdr>
    </w:div>
    <w:div w:id="1042703931">
      <w:marLeft w:val="480"/>
      <w:marRight w:val="0"/>
      <w:marTop w:val="0"/>
      <w:marBottom w:val="0"/>
      <w:divBdr>
        <w:top w:val="none" w:sz="0" w:space="0" w:color="auto"/>
        <w:left w:val="none" w:sz="0" w:space="0" w:color="auto"/>
        <w:bottom w:val="none" w:sz="0" w:space="0" w:color="auto"/>
        <w:right w:val="none" w:sz="0" w:space="0" w:color="auto"/>
      </w:divBdr>
    </w:div>
    <w:div w:id="1042747659">
      <w:marLeft w:val="480"/>
      <w:marRight w:val="0"/>
      <w:marTop w:val="0"/>
      <w:marBottom w:val="0"/>
      <w:divBdr>
        <w:top w:val="none" w:sz="0" w:space="0" w:color="auto"/>
        <w:left w:val="none" w:sz="0" w:space="0" w:color="auto"/>
        <w:bottom w:val="none" w:sz="0" w:space="0" w:color="auto"/>
        <w:right w:val="none" w:sz="0" w:space="0" w:color="auto"/>
      </w:divBdr>
    </w:div>
    <w:div w:id="1042751763">
      <w:marLeft w:val="480"/>
      <w:marRight w:val="0"/>
      <w:marTop w:val="0"/>
      <w:marBottom w:val="0"/>
      <w:divBdr>
        <w:top w:val="none" w:sz="0" w:space="0" w:color="auto"/>
        <w:left w:val="none" w:sz="0" w:space="0" w:color="auto"/>
        <w:bottom w:val="none" w:sz="0" w:space="0" w:color="auto"/>
        <w:right w:val="none" w:sz="0" w:space="0" w:color="auto"/>
      </w:divBdr>
    </w:div>
    <w:div w:id="1042753186">
      <w:marLeft w:val="480"/>
      <w:marRight w:val="0"/>
      <w:marTop w:val="0"/>
      <w:marBottom w:val="0"/>
      <w:divBdr>
        <w:top w:val="none" w:sz="0" w:space="0" w:color="auto"/>
        <w:left w:val="none" w:sz="0" w:space="0" w:color="auto"/>
        <w:bottom w:val="none" w:sz="0" w:space="0" w:color="auto"/>
        <w:right w:val="none" w:sz="0" w:space="0" w:color="auto"/>
      </w:divBdr>
    </w:div>
    <w:div w:id="1042945682">
      <w:marLeft w:val="480"/>
      <w:marRight w:val="0"/>
      <w:marTop w:val="0"/>
      <w:marBottom w:val="0"/>
      <w:divBdr>
        <w:top w:val="none" w:sz="0" w:space="0" w:color="auto"/>
        <w:left w:val="none" w:sz="0" w:space="0" w:color="auto"/>
        <w:bottom w:val="none" w:sz="0" w:space="0" w:color="auto"/>
        <w:right w:val="none" w:sz="0" w:space="0" w:color="auto"/>
      </w:divBdr>
    </w:div>
    <w:div w:id="1042948067">
      <w:bodyDiv w:val="1"/>
      <w:marLeft w:val="0"/>
      <w:marRight w:val="0"/>
      <w:marTop w:val="0"/>
      <w:marBottom w:val="0"/>
      <w:divBdr>
        <w:top w:val="none" w:sz="0" w:space="0" w:color="auto"/>
        <w:left w:val="none" w:sz="0" w:space="0" w:color="auto"/>
        <w:bottom w:val="none" w:sz="0" w:space="0" w:color="auto"/>
        <w:right w:val="none" w:sz="0" w:space="0" w:color="auto"/>
      </w:divBdr>
    </w:div>
    <w:div w:id="1043021301">
      <w:marLeft w:val="480"/>
      <w:marRight w:val="0"/>
      <w:marTop w:val="0"/>
      <w:marBottom w:val="0"/>
      <w:divBdr>
        <w:top w:val="none" w:sz="0" w:space="0" w:color="auto"/>
        <w:left w:val="none" w:sz="0" w:space="0" w:color="auto"/>
        <w:bottom w:val="none" w:sz="0" w:space="0" w:color="auto"/>
        <w:right w:val="none" w:sz="0" w:space="0" w:color="auto"/>
      </w:divBdr>
    </w:div>
    <w:div w:id="1043138076">
      <w:marLeft w:val="480"/>
      <w:marRight w:val="0"/>
      <w:marTop w:val="0"/>
      <w:marBottom w:val="0"/>
      <w:divBdr>
        <w:top w:val="none" w:sz="0" w:space="0" w:color="auto"/>
        <w:left w:val="none" w:sz="0" w:space="0" w:color="auto"/>
        <w:bottom w:val="none" w:sz="0" w:space="0" w:color="auto"/>
        <w:right w:val="none" w:sz="0" w:space="0" w:color="auto"/>
      </w:divBdr>
    </w:div>
    <w:div w:id="1043210898">
      <w:marLeft w:val="480"/>
      <w:marRight w:val="0"/>
      <w:marTop w:val="0"/>
      <w:marBottom w:val="0"/>
      <w:divBdr>
        <w:top w:val="none" w:sz="0" w:space="0" w:color="auto"/>
        <w:left w:val="none" w:sz="0" w:space="0" w:color="auto"/>
        <w:bottom w:val="none" w:sz="0" w:space="0" w:color="auto"/>
        <w:right w:val="none" w:sz="0" w:space="0" w:color="auto"/>
      </w:divBdr>
    </w:div>
    <w:div w:id="1043290248">
      <w:marLeft w:val="480"/>
      <w:marRight w:val="0"/>
      <w:marTop w:val="0"/>
      <w:marBottom w:val="0"/>
      <w:divBdr>
        <w:top w:val="none" w:sz="0" w:space="0" w:color="auto"/>
        <w:left w:val="none" w:sz="0" w:space="0" w:color="auto"/>
        <w:bottom w:val="none" w:sz="0" w:space="0" w:color="auto"/>
        <w:right w:val="none" w:sz="0" w:space="0" w:color="auto"/>
      </w:divBdr>
    </w:div>
    <w:div w:id="1043359751">
      <w:marLeft w:val="480"/>
      <w:marRight w:val="0"/>
      <w:marTop w:val="0"/>
      <w:marBottom w:val="0"/>
      <w:divBdr>
        <w:top w:val="none" w:sz="0" w:space="0" w:color="auto"/>
        <w:left w:val="none" w:sz="0" w:space="0" w:color="auto"/>
        <w:bottom w:val="none" w:sz="0" w:space="0" w:color="auto"/>
        <w:right w:val="none" w:sz="0" w:space="0" w:color="auto"/>
      </w:divBdr>
    </w:div>
    <w:div w:id="1043363541">
      <w:marLeft w:val="480"/>
      <w:marRight w:val="0"/>
      <w:marTop w:val="0"/>
      <w:marBottom w:val="0"/>
      <w:divBdr>
        <w:top w:val="none" w:sz="0" w:space="0" w:color="auto"/>
        <w:left w:val="none" w:sz="0" w:space="0" w:color="auto"/>
        <w:bottom w:val="none" w:sz="0" w:space="0" w:color="auto"/>
        <w:right w:val="none" w:sz="0" w:space="0" w:color="auto"/>
      </w:divBdr>
    </w:div>
    <w:div w:id="1043485671">
      <w:marLeft w:val="480"/>
      <w:marRight w:val="0"/>
      <w:marTop w:val="0"/>
      <w:marBottom w:val="0"/>
      <w:divBdr>
        <w:top w:val="none" w:sz="0" w:space="0" w:color="auto"/>
        <w:left w:val="none" w:sz="0" w:space="0" w:color="auto"/>
        <w:bottom w:val="none" w:sz="0" w:space="0" w:color="auto"/>
        <w:right w:val="none" w:sz="0" w:space="0" w:color="auto"/>
      </w:divBdr>
    </w:div>
    <w:div w:id="1043555106">
      <w:marLeft w:val="480"/>
      <w:marRight w:val="0"/>
      <w:marTop w:val="0"/>
      <w:marBottom w:val="0"/>
      <w:divBdr>
        <w:top w:val="none" w:sz="0" w:space="0" w:color="auto"/>
        <w:left w:val="none" w:sz="0" w:space="0" w:color="auto"/>
        <w:bottom w:val="none" w:sz="0" w:space="0" w:color="auto"/>
        <w:right w:val="none" w:sz="0" w:space="0" w:color="auto"/>
      </w:divBdr>
    </w:div>
    <w:div w:id="1043557951">
      <w:marLeft w:val="480"/>
      <w:marRight w:val="0"/>
      <w:marTop w:val="0"/>
      <w:marBottom w:val="0"/>
      <w:divBdr>
        <w:top w:val="none" w:sz="0" w:space="0" w:color="auto"/>
        <w:left w:val="none" w:sz="0" w:space="0" w:color="auto"/>
        <w:bottom w:val="none" w:sz="0" w:space="0" w:color="auto"/>
        <w:right w:val="none" w:sz="0" w:space="0" w:color="auto"/>
      </w:divBdr>
    </w:div>
    <w:div w:id="1043871261">
      <w:marLeft w:val="480"/>
      <w:marRight w:val="0"/>
      <w:marTop w:val="0"/>
      <w:marBottom w:val="0"/>
      <w:divBdr>
        <w:top w:val="none" w:sz="0" w:space="0" w:color="auto"/>
        <w:left w:val="none" w:sz="0" w:space="0" w:color="auto"/>
        <w:bottom w:val="none" w:sz="0" w:space="0" w:color="auto"/>
        <w:right w:val="none" w:sz="0" w:space="0" w:color="auto"/>
      </w:divBdr>
    </w:div>
    <w:div w:id="1043871300">
      <w:bodyDiv w:val="1"/>
      <w:marLeft w:val="0"/>
      <w:marRight w:val="0"/>
      <w:marTop w:val="0"/>
      <w:marBottom w:val="0"/>
      <w:divBdr>
        <w:top w:val="none" w:sz="0" w:space="0" w:color="auto"/>
        <w:left w:val="none" w:sz="0" w:space="0" w:color="auto"/>
        <w:bottom w:val="none" w:sz="0" w:space="0" w:color="auto"/>
        <w:right w:val="none" w:sz="0" w:space="0" w:color="auto"/>
      </w:divBdr>
    </w:div>
    <w:div w:id="1044134455">
      <w:marLeft w:val="480"/>
      <w:marRight w:val="0"/>
      <w:marTop w:val="0"/>
      <w:marBottom w:val="0"/>
      <w:divBdr>
        <w:top w:val="none" w:sz="0" w:space="0" w:color="auto"/>
        <w:left w:val="none" w:sz="0" w:space="0" w:color="auto"/>
        <w:bottom w:val="none" w:sz="0" w:space="0" w:color="auto"/>
        <w:right w:val="none" w:sz="0" w:space="0" w:color="auto"/>
      </w:divBdr>
    </w:div>
    <w:div w:id="1044136735">
      <w:marLeft w:val="480"/>
      <w:marRight w:val="0"/>
      <w:marTop w:val="0"/>
      <w:marBottom w:val="0"/>
      <w:divBdr>
        <w:top w:val="none" w:sz="0" w:space="0" w:color="auto"/>
        <w:left w:val="none" w:sz="0" w:space="0" w:color="auto"/>
        <w:bottom w:val="none" w:sz="0" w:space="0" w:color="auto"/>
        <w:right w:val="none" w:sz="0" w:space="0" w:color="auto"/>
      </w:divBdr>
    </w:div>
    <w:div w:id="1044210849">
      <w:marLeft w:val="480"/>
      <w:marRight w:val="0"/>
      <w:marTop w:val="0"/>
      <w:marBottom w:val="0"/>
      <w:divBdr>
        <w:top w:val="none" w:sz="0" w:space="0" w:color="auto"/>
        <w:left w:val="none" w:sz="0" w:space="0" w:color="auto"/>
        <w:bottom w:val="none" w:sz="0" w:space="0" w:color="auto"/>
        <w:right w:val="none" w:sz="0" w:space="0" w:color="auto"/>
      </w:divBdr>
    </w:div>
    <w:div w:id="1044329158">
      <w:marLeft w:val="480"/>
      <w:marRight w:val="0"/>
      <w:marTop w:val="0"/>
      <w:marBottom w:val="0"/>
      <w:divBdr>
        <w:top w:val="none" w:sz="0" w:space="0" w:color="auto"/>
        <w:left w:val="none" w:sz="0" w:space="0" w:color="auto"/>
        <w:bottom w:val="none" w:sz="0" w:space="0" w:color="auto"/>
        <w:right w:val="none" w:sz="0" w:space="0" w:color="auto"/>
      </w:divBdr>
    </w:div>
    <w:div w:id="1044408263">
      <w:bodyDiv w:val="1"/>
      <w:marLeft w:val="0"/>
      <w:marRight w:val="0"/>
      <w:marTop w:val="0"/>
      <w:marBottom w:val="0"/>
      <w:divBdr>
        <w:top w:val="none" w:sz="0" w:space="0" w:color="auto"/>
        <w:left w:val="none" w:sz="0" w:space="0" w:color="auto"/>
        <w:bottom w:val="none" w:sz="0" w:space="0" w:color="auto"/>
        <w:right w:val="none" w:sz="0" w:space="0" w:color="auto"/>
      </w:divBdr>
    </w:div>
    <w:div w:id="1044450082">
      <w:marLeft w:val="480"/>
      <w:marRight w:val="0"/>
      <w:marTop w:val="0"/>
      <w:marBottom w:val="0"/>
      <w:divBdr>
        <w:top w:val="none" w:sz="0" w:space="0" w:color="auto"/>
        <w:left w:val="none" w:sz="0" w:space="0" w:color="auto"/>
        <w:bottom w:val="none" w:sz="0" w:space="0" w:color="auto"/>
        <w:right w:val="none" w:sz="0" w:space="0" w:color="auto"/>
      </w:divBdr>
    </w:div>
    <w:div w:id="1044525663">
      <w:marLeft w:val="480"/>
      <w:marRight w:val="0"/>
      <w:marTop w:val="0"/>
      <w:marBottom w:val="0"/>
      <w:divBdr>
        <w:top w:val="none" w:sz="0" w:space="0" w:color="auto"/>
        <w:left w:val="none" w:sz="0" w:space="0" w:color="auto"/>
        <w:bottom w:val="none" w:sz="0" w:space="0" w:color="auto"/>
        <w:right w:val="none" w:sz="0" w:space="0" w:color="auto"/>
      </w:divBdr>
    </w:div>
    <w:div w:id="1044597373">
      <w:marLeft w:val="480"/>
      <w:marRight w:val="0"/>
      <w:marTop w:val="0"/>
      <w:marBottom w:val="0"/>
      <w:divBdr>
        <w:top w:val="none" w:sz="0" w:space="0" w:color="auto"/>
        <w:left w:val="none" w:sz="0" w:space="0" w:color="auto"/>
        <w:bottom w:val="none" w:sz="0" w:space="0" w:color="auto"/>
        <w:right w:val="none" w:sz="0" w:space="0" w:color="auto"/>
      </w:divBdr>
    </w:div>
    <w:div w:id="1044601139">
      <w:bodyDiv w:val="1"/>
      <w:marLeft w:val="0"/>
      <w:marRight w:val="0"/>
      <w:marTop w:val="0"/>
      <w:marBottom w:val="0"/>
      <w:divBdr>
        <w:top w:val="none" w:sz="0" w:space="0" w:color="auto"/>
        <w:left w:val="none" w:sz="0" w:space="0" w:color="auto"/>
        <w:bottom w:val="none" w:sz="0" w:space="0" w:color="auto"/>
        <w:right w:val="none" w:sz="0" w:space="0" w:color="auto"/>
      </w:divBdr>
    </w:div>
    <w:div w:id="1044645736">
      <w:marLeft w:val="480"/>
      <w:marRight w:val="0"/>
      <w:marTop w:val="0"/>
      <w:marBottom w:val="0"/>
      <w:divBdr>
        <w:top w:val="none" w:sz="0" w:space="0" w:color="auto"/>
        <w:left w:val="none" w:sz="0" w:space="0" w:color="auto"/>
        <w:bottom w:val="none" w:sz="0" w:space="0" w:color="auto"/>
        <w:right w:val="none" w:sz="0" w:space="0" w:color="auto"/>
      </w:divBdr>
    </w:div>
    <w:div w:id="1044675278">
      <w:marLeft w:val="480"/>
      <w:marRight w:val="0"/>
      <w:marTop w:val="0"/>
      <w:marBottom w:val="0"/>
      <w:divBdr>
        <w:top w:val="none" w:sz="0" w:space="0" w:color="auto"/>
        <w:left w:val="none" w:sz="0" w:space="0" w:color="auto"/>
        <w:bottom w:val="none" w:sz="0" w:space="0" w:color="auto"/>
        <w:right w:val="none" w:sz="0" w:space="0" w:color="auto"/>
      </w:divBdr>
    </w:div>
    <w:div w:id="1044716386">
      <w:bodyDiv w:val="1"/>
      <w:marLeft w:val="0"/>
      <w:marRight w:val="0"/>
      <w:marTop w:val="0"/>
      <w:marBottom w:val="0"/>
      <w:divBdr>
        <w:top w:val="none" w:sz="0" w:space="0" w:color="auto"/>
        <w:left w:val="none" w:sz="0" w:space="0" w:color="auto"/>
        <w:bottom w:val="none" w:sz="0" w:space="0" w:color="auto"/>
        <w:right w:val="none" w:sz="0" w:space="0" w:color="auto"/>
      </w:divBdr>
    </w:div>
    <w:div w:id="1044792302">
      <w:marLeft w:val="480"/>
      <w:marRight w:val="0"/>
      <w:marTop w:val="0"/>
      <w:marBottom w:val="0"/>
      <w:divBdr>
        <w:top w:val="none" w:sz="0" w:space="0" w:color="auto"/>
        <w:left w:val="none" w:sz="0" w:space="0" w:color="auto"/>
        <w:bottom w:val="none" w:sz="0" w:space="0" w:color="auto"/>
        <w:right w:val="none" w:sz="0" w:space="0" w:color="auto"/>
      </w:divBdr>
    </w:div>
    <w:div w:id="1044868075">
      <w:marLeft w:val="480"/>
      <w:marRight w:val="0"/>
      <w:marTop w:val="0"/>
      <w:marBottom w:val="0"/>
      <w:divBdr>
        <w:top w:val="none" w:sz="0" w:space="0" w:color="auto"/>
        <w:left w:val="none" w:sz="0" w:space="0" w:color="auto"/>
        <w:bottom w:val="none" w:sz="0" w:space="0" w:color="auto"/>
        <w:right w:val="none" w:sz="0" w:space="0" w:color="auto"/>
      </w:divBdr>
    </w:div>
    <w:div w:id="1044911707">
      <w:marLeft w:val="480"/>
      <w:marRight w:val="0"/>
      <w:marTop w:val="0"/>
      <w:marBottom w:val="0"/>
      <w:divBdr>
        <w:top w:val="none" w:sz="0" w:space="0" w:color="auto"/>
        <w:left w:val="none" w:sz="0" w:space="0" w:color="auto"/>
        <w:bottom w:val="none" w:sz="0" w:space="0" w:color="auto"/>
        <w:right w:val="none" w:sz="0" w:space="0" w:color="auto"/>
      </w:divBdr>
    </w:div>
    <w:div w:id="1045063977">
      <w:marLeft w:val="480"/>
      <w:marRight w:val="0"/>
      <w:marTop w:val="0"/>
      <w:marBottom w:val="0"/>
      <w:divBdr>
        <w:top w:val="none" w:sz="0" w:space="0" w:color="auto"/>
        <w:left w:val="none" w:sz="0" w:space="0" w:color="auto"/>
        <w:bottom w:val="none" w:sz="0" w:space="0" w:color="auto"/>
        <w:right w:val="none" w:sz="0" w:space="0" w:color="auto"/>
      </w:divBdr>
    </w:div>
    <w:div w:id="1045106775">
      <w:marLeft w:val="480"/>
      <w:marRight w:val="0"/>
      <w:marTop w:val="0"/>
      <w:marBottom w:val="0"/>
      <w:divBdr>
        <w:top w:val="none" w:sz="0" w:space="0" w:color="auto"/>
        <w:left w:val="none" w:sz="0" w:space="0" w:color="auto"/>
        <w:bottom w:val="none" w:sz="0" w:space="0" w:color="auto"/>
        <w:right w:val="none" w:sz="0" w:space="0" w:color="auto"/>
      </w:divBdr>
    </w:div>
    <w:div w:id="1045254817">
      <w:marLeft w:val="480"/>
      <w:marRight w:val="0"/>
      <w:marTop w:val="0"/>
      <w:marBottom w:val="0"/>
      <w:divBdr>
        <w:top w:val="none" w:sz="0" w:space="0" w:color="auto"/>
        <w:left w:val="none" w:sz="0" w:space="0" w:color="auto"/>
        <w:bottom w:val="none" w:sz="0" w:space="0" w:color="auto"/>
        <w:right w:val="none" w:sz="0" w:space="0" w:color="auto"/>
      </w:divBdr>
    </w:div>
    <w:div w:id="1045299245">
      <w:marLeft w:val="480"/>
      <w:marRight w:val="0"/>
      <w:marTop w:val="0"/>
      <w:marBottom w:val="0"/>
      <w:divBdr>
        <w:top w:val="none" w:sz="0" w:space="0" w:color="auto"/>
        <w:left w:val="none" w:sz="0" w:space="0" w:color="auto"/>
        <w:bottom w:val="none" w:sz="0" w:space="0" w:color="auto"/>
        <w:right w:val="none" w:sz="0" w:space="0" w:color="auto"/>
      </w:divBdr>
    </w:div>
    <w:div w:id="1045327636">
      <w:marLeft w:val="480"/>
      <w:marRight w:val="0"/>
      <w:marTop w:val="0"/>
      <w:marBottom w:val="0"/>
      <w:divBdr>
        <w:top w:val="none" w:sz="0" w:space="0" w:color="auto"/>
        <w:left w:val="none" w:sz="0" w:space="0" w:color="auto"/>
        <w:bottom w:val="none" w:sz="0" w:space="0" w:color="auto"/>
        <w:right w:val="none" w:sz="0" w:space="0" w:color="auto"/>
      </w:divBdr>
    </w:div>
    <w:div w:id="1045644896">
      <w:marLeft w:val="480"/>
      <w:marRight w:val="0"/>
      <w:marTop w:val="0"/>
      <w:marBottom w:val="0"/>
      <w:divBdr>
        <w:top w:val="none" w:sz="0" w:space="0" w:color="auto"/>
        <w:left w:val="none" w:sz="0" w:space="0" w:color="auto"/>
        <w:bottom w:val="none" w:sz="0" w:space="0" w:color="auto"/>
        <w:right w:val="none" w:sz="0" w:space="0" w:color="auto"/>
      </w:divBdr>
    </w:div>
    <w:div w:id="1045714042">
      <w:marLeft w:val="480"/>
      <w:marRight w:val="0"/>
      <w:marTop w:val="0"/>
      <w:marBottom w:val="0"/>
      <w:divBdr>
        <w:top w:val="none" w:sz="0" w:space="0" w:color="auto"/>
        <w:left w:val="none" w:sz="0" w:space="0" w:color="auto"/>
        <w:bottom w:val="none" w:sz="0" w:space="0" w:color="auto"/>
        <w:right w:val="none" w:sz="0" w:space="0" w:color="auto"/>
      </w:divBdr>
    </w:div>
    <w:div w:id="1045761816">
      <w:marLeft w:val="480"/>
      <w:marRight w:val="0"/>
      <w:marTop w:val="0"/>
      <w:marBottom w:val="0"/>
      <w:divBdr>
        <w:top w:val="none" w:sz="0" w:space="0" w:color="auto"/>
        <w:left w:val="none" w:sz="0" w:space="0" w:color="auto"/>
        <w:bottom w:val="none" w:sz="0" w:space="0" w:color="auto"/>
        <w:right w:val="none" w:sz="0" w:space="0" w:color="auto"/>
      </w:divBdr>
    </w:div>
    <w:div w:id="1045829729">
      <w:bodyDiv w:val="1"/>
      <w:marLeft w:val="0"/>
      <w:marRight w:val="0"/>
      <w:marTop w:val="0"/>
      <w:marBottom w:val="0"/>
      <w:divBdr>
        <w:top w:val="none" w:sz="0" w:space="0" w:color="auto"/>
        <w:left w:val="none" w:sz="0" w:space="0" w:color="auto"/>
        <w:bottom w:val="none" w:sz="0" w:space="0" w:color="auto"/>
        <w:right w:val="none" w:sz="0" w:space="0" w:color="auto"/>
      </w:divBdr>
    </w:div>
    <w:div w:id="1046029026">
      <w:bodyDiv w:val="1"/>
      <w:marLeft w:val="0"/>
      <w:marRight w:val="0"/>
      <w:marTop w:val="0"/>
      <w:marBottom w:val="0"/>
      <w:divBdr>
        <w:top w:val="none" w:sz="0" w:space="0" w:color="auto"/>
        <w:left w:val="none" w:sz="0" w:space="0" w:color="auto"/>
        <w:bottom w:val="none" w:sz="0" w:space="0" w:color="auto"/>
        <w:right w:val="none" w:sz="0" w:space="0" w:color="auto"/>
      </w:divBdr>
    </w:div>
    <w:div w:id="1046217762">
      <w:marLeft w:val="480"/>
      <w:marRight w:val="0"/>
      <w:marTop w:val="0"/>
      <w:marBottom w:val="0"/>
      <w:divBdr>
        <w:top w:val="none" w:sz="0" w:space="0" w:color="auto"/>
        <w:left w:val="none" w:sz="0" w:space="0" w:color="auto"/>
        <w:bottom w:val="none" w:sz="0" w:space="0" w:color="auto"/>
        <w:right w:val="none" w:sz="0" w:space="0" w:color="auto"/>
      </w:divBdr>
    </w:div>
    <w:div w:id="1046291950">
      <w:bodyDiv w:val="1"/>
      <w:marLeft w:val="0"/>
      <w:marRight w:val="0"/>
      <w:marTop w:val="0"/>
      <w:marBottom w:val="0"/>
      <w:divBdr>
        <w:top w:val="none" w:sz="0" w:space="0" w:color="auto"/>
        <w:left w:val="none" w:sz="0" w:space="0" w:color="auto"/>
        <w:bottom w:val="none" w:sz="0" w:space="0" w:color="auto"/>
        <w:right w:val="none" w:sz="0" w:space="0" w:color="auto"/>
      </w:divBdr>
    </w:div>
    <w:div w:id="1046299578">
      <w:marLeft w:val="480"/>
      <w:marRight w:val="0"/>
      <w:marTop w:val="0"/>
      <w:marBottom w:val="0"/>
      <w:divBdr>
        <w:top w:val="none" w:sz="0" w:space="0" w:color="auto"/>
        <w:left w:val="none" w:sz="0" w:space="0" w:color="auto"/>
        <w:bottom w:val="none" w:sz="0" w:space="0" w:color="auto"/>
        <w:right w:val="none" w:sz="0" w:space="0" w:color="auto"/>
      </w:divBdr>
    </w:div>
    <w:div w:id="1046370023">
      <w:marLeft w:val="480"/>
      <w:marRight w:val="0"/>
      <w:marTop w:val="0"/>
      <w:marBottom w:val="0"/>
      <w:divBdr>
        <w:top w:val="none" w:sz="0" w:space="0" w:color="auto"/>
        <w:left w:val="none" w:sz="0" w:space="0" w:color="auto"/>
        <w:bottom w:val="none" w:sz="0" w:space="0" w:color="auto"/>
        <w:right w:val="none" w:sz="0" w:space="0" w:color="auto"/>
      </w:divBdr>
    </w:div>
    <w:div w:id="1046446016">
      <w:marLeft w:val="480"/>
      <w:marRight w:val="0"/>
      <w:marTop w:val="0"/>
      <w:marBottom w:val="0"/>
      <w:divBdr>
        <w:top w:val="none" w:sz="0" w:space="0" w:color="auto"/>
        <w:left w:val="none" w:sz="0" w:space="0" w:color="auto"/>
        <w:bottom w:val="none" w:sz="0" w:space="0" w:color="auto"/>
        <w:right w:val="none" w:sz="0" w:space="0" w:color="auto"/>
      </w:divBdr>
    </w:div>
    <w:div w:id="1046485371">
      <w:marLeft w:val="480"/>
      <w:marRight w:val="0"/>
      <w:marTop w:val="0"/>
      <w:marBottom w:val="0"/>
      <w:divBdr>
        <w:top w:val="none" w:sz="0" w:space="0" w:color="auto"/>
        <w:left w:val="none" w:sz="0" w:space="0" w:color="auto"/>
        <w:bottom w:val="none" w:sz="0" w:space="0" w:color="auto"/>
        <w:right w:val="none" w:sz="0" w:space="0" w:color="auto"/>
      </w:divBdr>
    </w:div>
    <w:div w:id="1046831646">
      <w:marLeft w:val="480"/>
      <w:marRight w:val="0"/>
      <w:marTop w:val="0"/>
      <w:marBottom w:val="0"/>
      <w:divBdr>
        <w:top w:val="none" w:sz="0" w:space="0" w:color="auto"/>
        <w:left w:val="none" w:sz="0" w:space="0" w:color="auto"/>
        <w:bottom w:val="none" w:sz="0" w:space="0" w:color="auto"/>
        <w:right w:val="none" w:sz="0" w:space="0" w:color="auto"/>
      </w:divBdr>
    </w:div>
    <w:div w:id="1046953466">
      <w:bodyDiv w:val="1"/>
      <w:marLeft w:val="0"/>
      <w:marRight w:val="0"/>
      <w:marTop w:val="0"/>
      <w:marBottom w:val="0"/>
      <w:divBdr>
        <w:top w:val="none" w:sz="0" w:space="0" w:color="auto"/>
        <w:left w:val="none" w:sz="0" w:space="0" w:color="auto"/>
        <w:bottom w:val="none" w:sz="0" w:space="0" w:color="auto"/>
        <w:right w:val="none" w:sz="0" w:space="0" w:color="auto"/>
      </w:divBdr>
    </w:div>
    <w:div w:id="1047025199">
      <w:bodyDiv w:val="1"/>
      <w:marLeft w:val="0"/>
      <w:marRight w:val="0"/>
      <w:marTop w:val="0"/>
      <w:marBottom w:val="0"/>
      <w:divBdr>
        <w:top w:val="none" w:sz="0" w:space="0" w:color="auto"/>
        <w:left w:val="none" w:sz="0" w:space="0" w:color="auto"/>
        <w:bottom w:val="none" w:sz="0" w:space="0" w:color="auto"/>
        <w:right w:val="none" w:sz="0" w:space="0" w:color="auto"/>
      </w:divBdr>
    </w:div>
    <w:div w:id="1047027758">
      <w:bodyDiv w:val="1"/>
      <w:marLeft w:val="0"/>
      <w:marRight w:val="0"/>
      <w:marTop w:val="0"/>
      <w:marBottom w:val="0"/>
      <w:divBdr>
        <w:top w:val="none" w:sz="0" w:space="0" w:color="auto"/>
        <w:left w:val="none" w:sz="0" w:space="0" w:color="auto"/>
        <w:bottom w:val="none" w:sz="0" w:space="0" w:color="auto"/>
        <w:right w:val="none" w:sz="0" w:space="0" w:color="auto"/>
      </w:divBdr>
    </w:div>
    <w:div w:id="1047070711">
      <w:bodyDiv w:val="1"/>
      <w:marLeft w:val="0"/>
      <w:marRight w:val="0"/>
      <w:marTop w:val="0"/>
      <w:marBottom w:val="0"/>
      <w:divBdr>
        <w:top w:val="none" w:sz="0" w:space="0" w:color="auto"/>
        <w:left w:val="none" w:sz="0" w:space="0" w:color="auto"/>
        <w:bottom w:val="none" w:sz="0" w:space="0" w:color="auto"/>
        <w:right w:val="none" w:sz="0" w:space="0" w:color="auto"/>
      </w:divBdr>
    </w:div>
    <w:div w:id="1047100813">
      <w:marLeft w:val="480"/>
      <w:marRight w:val="0"/>
      <w:marTop w:val="0"/>
      <w:marBottom w:val="0"/>
      <w:divBdr>
        <w:top w:val="none" w:sz="0" w:space="0" w:color="auto"/>
        <w:left w:val="none" w:sz="0" w:space="0" w:color="auto"/>
        <w:bottom w:val="none" w:sz="0" w:space="0" w:color="auto"/>
        <w:right w:val="none" w:sz="0" w:space="0" w:color="auto"/>
      </w:divBdr>
    </w:div>
    <w:div w:id="1047215852">
      <w:marLeft w:val="480"/>
      <w:marRight w:val="0"/>
      <w:marTop w:val="0"/>
      <w:marBottom w:val="0"/>
      <w:divBdr>
        <w:top w:val="none" w:sz="0" w:space="0" w:color="auto"/>
        <w:left w:val="none" w:sz="0" w:space="0" w:color="auto"/>
        <w:bottom w:val="none" w:sz="0" w:space="0" w:color="auto"/>
        <w:right w:val="none" w:sz="0" w:space="0" w:color="auto"/>
      </w:divBdr>
    </w:div>
    <w:div w:id="1047490228">
      <w:bodyDiv w:val="1"/>
      <w:marLeft w:val="0"/>
      <w:marRight w:val="0"/>
      <w:marTop w:val="0"/>
      <w:marBottom w:val="0"/>
      <w:divBdr>
        <w:top w:val="none" w:sz="0" w:space="0" w:color="auto"/>
        <w:left w:val="none" w:sz="0" w:space="0" w:color="auto"/>
        <w:bottom w:val="none" w:sz="0" w:space="0" w:color="auto"/>
        <w:right w:val="none" w:sz="0" w:space="0" w:color="auto"/>
      </w:divBdr>
    </w:div>
    <w:div w:id="1047608451">
      <w:marLeft w:val="480"/>
      <w:marRight w:val="0"/>
      <w:marTop w:val="0"/>
      <w:marBottom w:val="0"/>
      <w:divBdr>
        <w:top w:val="none" w:sz="0" w:space="0" w:color="auto"/>
        <w:left w:val="none" w:sz="0" w:space="0" w:color="auto"/>
        <w:bottom w:val="none" w:sz="0" w:space="0" w:color="auto"/>
        <w:right w:val="none" w:sz="0" w:space="0" w:color="auto"/>
      </w:divBdr>
    </w:div>
    <w:div w:id="1047725455">
      <w:bodyDiv w:val="1"/>
      <w:marLeft w:val="0"/>
      <w:marRight w:val="0"/>
      <w:marTop w:val="0"/>
      <w:marBottom w:val="0"/>
      <w:divBdr>
        <w:top w:val="none" w:sz="0" w:space="0" w:color="auto"/>
        <w:left w:val="none" w:sz="0" w:space="0" w:color="auto"/>
        <w:bottom w:val="none" w:sz="0" w:space="0" w:color="auto"/>
        <w:right w:val="none" w:sz="0" w:space="0" w:color="auto"/>
      </w:divBdr>
    </w:div>
    <w:div w:id="1047754220">
      <w:marLeft w:val="480"/>
      <w:marRight w:val="0"/>
      <w:marTop w:val="0"/>
      <w:marBottom w:val="0"/>
      <w:divBdr>
        <w:top w:val="none" w:sz="0" w:space="0" w:color="auto"/>
        <w:left w:val="none" w:sz="0" w:space="0" w:color="auto"/>
        <w:bottom w:val="none" w:sz="0" w:space="0" w:color="auto"/>
        <w:right w:val="none" w:sz="0" w:space="0" w:color="auto"/>
      </w:divBdr>
    </w:div>
    <w:div w:id="1047874765">
      <w:marLeft w:val="480"/>
      <w:marRight w:val="0"/>
      <w:marTop w:val="0"/>
      <w:marBottom w:val="0"/>
      <w:divBdr>
        <w:top w:val="none" w:sz="0" w:space="0" w:color="auto"/>
        <w:left w:val="none" w:sz="0" w:space="0" w:color="auto"/>
        <w:bottom w:val="none" w:sz="0" w:space="0" w:color="auto"/>
        <w:right w:val="none" w:sz="0" w:space="0" w:color="auto"/>
      </w:divBdr>
    </w:div>
    <w:div w:id="1047921972">
      <w:marLeft w:val="480"/>
      <w:marRight w:val="0"/>
      <w:marTop w:val="0"/>
      <w:marBottom w:val="0"/>
      <w:divBdr>
        <w:top w:val="none" w:sz="0" w:space="0" w:color="auto"/>
        <w:left w:val="none" w:sz="0" w:space="0" w:color="auto"/>
        <w:bottom w:val="none" w:sz="0" w:space="0" w:color="auto"/>
        <w:right w:val="none" w:sz="0" w:space="0" w:color="auto"/>
      </w:divBdr>
    </w:div>
    <w:div w:id="1048068726">
      <w:marLeft w:val="480"/>
      <w:marRight w:val="0"/>
      <w:marTop w:val="0"/>
      <w:marBottom w:val="0"/>
      <w:divBdr>
        <w:top w:val="none" w:sz="0" w:space="0" w:color="auto"/>
        <w:left w:val="none" w:sz="0" w:space="0" w:color="auto"/>
        <w:bottom w:val="none" w:sz="0" w:space="0" w:color="auto"/>
        <w:right w:val="none" w:sz="0" w:space="0" w:color="auto"/>
      </w:divBdr>
    </w:div>
    <w:div w:id="1048143076">
      <w:bodyDiv w:val="1"/>
      <w:marLeft w:val="0"/>
      <w:marRight w:val="0"/>
      <w:marTop w:val="0"/>
      <w:marBottom w:val="0"/>
      <w:divBdr>
        <w:top w:val="none" w:sz="0" w:space="0" w:color="auto"/>
        <w:left w:val="none" w:sz="0" w:space="0" w:color="auto"/>
        <w:bottom w:val="none" w:sz="0" w:space="0" w:color="auto"/>
        <w:right w:val="none" w:sz="0" w:space="0" w:color="auto"/>
      </w:divBdr>
    </w:div>
    <w:div w:id="1048187089">
      <w:bodyDiv w:val="1"/>
      <w:marLeft w:val="0"/>
      <w:marRight w:val="0"/>
      <w:marTop w:val="0"/>
      <w:marBottom w:val="0"/>
      <w:divBdr>
        <w:top w:val="none" w:sz="0" w:space="0" w:color="auto"/>
        <w:left w:val="none" w:sz="0" w:space="0" w:color="auto"/>
        <w:bottom w:val="none" w:sz="0" w:space="0" w:color="auto"/>
        <w:right w:val="none" w:sz="0" w:space="0" w:color="auto"/>
      </w:divBdr>
    </w:div>
    <w:div w:id="1048215531">
      <w:marLeft w:val="480"/>
      <w:marRight w:val="0"/>
      <w:marTop w:val="0"/>
      <w:marBottom w:val="0"/>
      <w:divBdr>
        <w:top w:val="none" w:sz="0" w:space="0" w:color="auto"/>
        <w:left w:val="none" w:sz="0" w:space="0" w:color="auto"/>
        <w:bottom w:val="none" w:sz="0" w:space="0" w:color="auto"/>
        <w:right w:val="none" w:sz="0" w:space="0" w:color="auto"/>
      </w:divBdr>
    </w:div>
    <w:div w:id="1048339150">
      <w:marLeft w:val="480"/>
      <w:marRight w:val="0"/>
      <w:marTop w:val="0"/>
      <w:marBottom w:val="0"/>
      <w:divBdr>
        <w:top w:val="none" w:sz="0" w:space="0" w:color="auto"/>
        <w:left w:val="none" w:sz="0" w:space="0" w:color="auto"/>
        <w:bottom w:val="none" w:sz="0" w:space="0" w:color="auto"/>
        <w:right w:val="none" w:sz="0" w:space="0" w:color="auto"/>
      </w:divBdr>
    </w:div>
    <w:div w:id="1048533097">
      <w:marLeft w:val="480"/>
      <w:marRight w:val="0"/>
      <w:marTop w:val="0"/>
      <w:marBottom w:val="0"/>
      <w:divBdr>
        <w:top w:val="none" w:sz="0" w:space="0" w:color="auto"/>
        <w:left w:val="none" w:sz="0" w:space="0" w:color="auto"/>
        <w:bottom w:val="none" w:sz="0" w:space="0" w:color="auto"/>
        <w:right w:val="none" w:sz="0" w:space="0" w:color="auto"/>
      </w:divBdr>
    </w:div>
    <w:div w:id="1048577692">
      <w:marLeft w:val="480"/>
      <w:marRight w:val="0"/>
      <w:marTop w:val="0"/>
      <w:marBottom w:val="0"/>
      <w:divBdr>
        <w:top w:val="none" w:sz="0" w:space="0" w:color="auto"/>
        <w:left w:val="none" w:sz="0" w:space="0" w:color="auto"/>
        <w:bottom w:val="none" w:sz="0" w:space="0" w:color="auto"/>
        <w:right w:val="none" w:sz="0" w:space="0" w:color="auto"/>
      </w:divBdr>
    </w:div>
    <w:div w:id="1048607937">
      <w:marLeft w:val="480"/>
      <w:marRight w:val="0"/>
      <w:marTop w:val="0"/>
      <w:marBottom w:val="0"/>
      <w:divBdr>
        <w:top w:val="none" w:sz="0" w:space="0" w:color="auto"/>
        <w:left w:val="none" w:sz="0" w:space="0" w:color="auto"/>
        <w:bottom w:val="none" w:sz="0" w:space="0" w:color="auto"/>
        <w:right w:val="none" w:sz="0" w:space="0" w:color="auto"/>
      </w:divBdr>
    </w:div>
    <w:div w:id="1048728489">
      <w:marLeft w:val="480"/>
      <w:marRight w:val="0"/>
      <w:marTop w:val="0"/>
      <w:marBottom w:val="0"/>
      <w:divBdr>
        <w:top w:val="none" w:sz="0" w:space="0" w:color="auto"/>
        <w:left w:val="none" w:sz="0" w:space="0" w:color="auto"/>
        <w:bottom w:val="none" w:sz="0" w:space="0" w:color="auto"/>
        <w:right w:val="none" w:sz="0" w:space="0" w:color="auto"/>
      </w:divBdr>
    </w:div>
    <w:div w:id="1048728582">
      <w:marLeft w:val="480"/>
      <w:marRight w:val="0"/>
      <w:marTop w:val="0"/>
      <w:marBottom w:val="0"/>
      <w:divBdr>
        <w:top w:val="none" w:sz="0" w:space="0" w:color="auto"/>
        <w:left w:val="none" w:sz="0" w:space="0" w:color="auto"/>
        <w:bottom w:val="none" w:sz="0" w:space="0" w:color="auto"/>
        <w:right w:val="none" w:sz="0" w:space="0" w:color="auto"/>
      </w:divBdr>
    </w:div>
    <w:div w:id="1048795404">
      <w:marLeft w:val="480"/>
      <w:marRight w:val="0"/>
      <w:marTop w:val="0"/>
      <w:marBottom w:val="0"/>
      <w:divBdr>
        <w:top w:val="none" w:sz="0" w:space="0" w:color="auto"/>
        <w:left w:val="none" w:sz="0" w:space="0" w:color="auto"/>
        <w:bottom w:val="none" w:sz="0" w:space="0" w:color="auto"/>
        <w:right w:val="none" w:sz="0" w:space="0" w:color="auto"/>
      </w:divBdr>
    </w:div>
    <w:div w:id="1048797045">
      <w:marLeft w:val="480"/>
      <w:marRight w:val="0"/>
      <w:marTop w:val="0"/>
      <w:marBottom w:val="0"/>
      <w:divBdr>
        <w:top w:val="none" w:sz="0" w:space="0" w:color="auto"/>
        <w:left w:val="none" w:sz="0" w:space="0" w:color="auto"/>
        <w:bottom w:val="none" w:sz="0" w:space="0" w:color="auto"/>
        <w:right w:val="none" w:sz="0" w:space="0" w:color="auto"/>
      </w:divBdr>
    </w:div>
    <w:div w:id="1048919747">
      <w:marLeft w:val="480"/>
      <w:marRight w:val="0"/>
      <w:marTop w:val="0"/>
      <w:marBottom w:val="0"/>
      <w:divBdr>
        <w:top w:val="none" w:sz="0" w:space="0" w:color="auto"/>
        <w:left w:val="none" w:sz="0" w:space="0" w:color="auto"/>
        <w:bottom w:val="none" w:sz="0" w:space="0" w:color="auto"/>
        <w:right w:val="none" w:sz="0" w:space="0" w:color="auto"/>
      </w:divBdr>
    </w:div>
    <w:div w:id="1048994935">
      <w:marLeft w:val="480"/>
      <w:marRight w:val="0"/>
      <w:marTop w:val="0"/>
      <w:marBottom w:val="0"/>
      <w:divBdr>
        <w:top w:val="none" w:sz="0" w:space="0" w:color="auto"/>
        <w:left w:val="none" w:sz="0" w:space="0" w:color="auto"/>
        <w:bottom w:val="none" w:sz="0" w:space="0" w:color="auto"/>
        <w:right w:val="none" w:sz="0" w:space="0" w:color="auto"/>
      </w:divBdr>
    </w:div>
    <w:div w:id="1048997376">
      <w:marLeft w:val="480"/>
      <w:marRight w:val="0"/>
      <w:marTop w:val="0"/>
      <w:marBottom w:val="0"/>
      <w:divBdr>
        <w:top w:val="none" w:sz="0" w:space="0" w:color="auto"/>
        <w:left w:val="none" w:sz="0" w:space="0" w:color="auto"/>
        <w:bottom w:val="none" w:sz="0" w:space="0" w:color="auto"/>
        <w:right w:val="none" w:sz="0" w:space="0" w:color="auto"/>
      </w:divBdr>
    </w:div>
    <w:div w:id="1049307537">
      <w:marLeft w:val="480"/>
      <w:marRight w:val="0"/>
      <w:marTop w:val="0"/>
      <w:marBottom w:val="0"/>
      <w:divBdr>
        <w:top w:val="none" w:sz="0" w:space="0" w:color="auto"/>
        <w:left w:val="none" w:sz="0" w:space="0" w:color="auto"/>
        <w:bottom w:val="none" w:sz="0" w:space="0" w:color="auto"/>
        <w:right w:val="none" w:sz="0" w:space="0" w:color="auto"/>
      </w:divBdr>
    </w:div>
    <w:div w:id="1049458469">
      <w:marLeft w:val="480"/>
      <w:marRight w:val="0"/>
      <w:marTop w:val="0"/>
      <w:marBottom w:val="0"/>
      <w:divBdr>
        <w:top w:val="none" w:sz="0" w:space="0" w:color="auto"/>
        <w:left w:val="none" w:sz="0" w:space="0" w:color="auto"/>
        <w:bottom w:val="none" w:sz="0" w:space="0" w:color="auto"/>
        <w:right w:val="none" w:sz="0" w:space="0" w:color="auto"/>
      </w:divBdr>
    </w:div>
    <w:div w:id="1049495747">
      <w:marLeft w:val="480"/>
      <w:marRight w:val="0"/>
      <w:marTop w:val="0"/>
      <w:marBottom w:val="0"/>
      <w:divBdr>
        <w:top w:val="none" w:sz="0" w:space="0" w:color="auto"/>
        <w:left w:val="none" w:sz="0" w:space="0" w:color="auto"/>
        <w:bottom w:val="none" w:sz="0" w:space="0" w:color="auto"/>
        <w:right w:val="none" w:sz="0" w:space="0" w:color="auto"/>
      </w:divBdr>
    </w:div>
    <w:div w:id="1049500848">
      <w:marLeft w:val="480"/>
      <w:marRight w:val="0"/>
      <w:marTop w:val="0"/>
      <w:marBottom w:val="0"/>
      <w:divBdr>
        <w:top w:val="none" w:sz="0" w:space="0" w:color="auto"/>
        <w:left w:val="none" w:sz="0" w:space="0" w:color="auto"/>
        <w:bottom w:val="none" w:sz="0" w:space="0" w:color="auto"/>
        <w:right w:val="none" w:sz="0" w:space="0" w:color="auto"/>
      </w:divBdr>
    </w:div>
    <w:div w:id="1049691844">
      <w:bodyDiv w:val="1"/>
      <w:marLeft w:val="0"/>
      <w:marRight w:val="0"/>
      <w:marTop w:val="0"/>
      <w:marBottom w:val="0"/>
      <w:divBdr>
        <w:top w:val="none" w:sz="0" w:space="0" w:color="auto"/>
        <w:left w:val="none" w:sz="0" w:space="0" w:color="auto"/>
        <w:bottom w:val="none" w:sz="0" w:space="0" w:color="auto"/>
        <w:right w:val="none" w:sz="0" w:space="0" w:color="auto"/>
      </w:divBdr>
    </w:div>
    <w:div w:id="1049719953">
      <w:marLeft w:val="480"/>
      <w:marRight w:val="0"/>
      <w:marTop w:val="0"/>
      <w:marBottom w:val="0"/>
      <w:divBdr>
        <w:top w:val="none" w:sz="0" w:space="0" w:color="auto"/>
        <w:left w:val="none" w:sz="0" w:space="0" w:color="auto"/>
        <w:bottom w:val="none" w:sz="0" w:space="0" w:color="auto"/>
        <w:right w:val="none" w:sz="0" w:space="0" w:color="auto"/>
      </w:divBdr>
    </w:div>
    <w:div w:id="1049762567">
      <w:marLeft w:val="480"/>
      <w:marRight w:val="0"/>
      <w:marTop w:val="0"/>
      <w:marBottom w:val="0"/>
      <w:divBdr>
        <w:top w:val="none" w:sz="0" w:space="0" w:color="auto"/>
        <w:left w:val="none" w:sz="0" w:space="0" w:color="auto"/>
        <w:bottom w:val="none" w:sz="0" w:space="0" w:color="auto"/>
        <w:right w:val="none" w:sz="0" w:space="0" w:color="auto"/>
      </w:divBdr>
    </w:div>
    <w:div w:id="1049841624">
      <w:marLeft w:val="480"/>
      <w:marRight w:val="0"/>
      <w:marTop w:val="0"/>
      <w:marBottom w:val="0"/>
      <w:divBdr>
        <w:top w:val="none" w:sz="0" w:space="0" w:color="auto"/>
        <w:left w:val="none" w:sz="0" w:space="0" w:color="auto"/>
        <w:bottom w:val="none" w:sz="0" w:space="0" w:color="auto"/>
        <w:right w:val="none" w:sz="0" w:space="0" w:color="auto"/>
      </w:divBdr>
    </w:div>
    <w:div w:id="1049842863">
      <w:marLeft w:val="480"/>
      <w:marRight w:val="0"/>
      <w:marTop w:val="0"/>
      <w:marBottom w:val="0"/>
      <w:divBdr>
        <w:top w:val="none" w:sz="0" w:space="0" w:color="auto"/>
        <w:left w:val="none" w:sz="0" w:space="0" w:color="auto"/>
        <w:bottom w:val="none" w:sz="0" w:space="0" w:color="auto"/>
        <w:right w:val="none" w:sz="0" w:space="0" w:color="auto"/>
      </w:divBdr>
    </w:div>
    <w:div w:id="1049887984">
      <w:bodyDiv w:val="1"/>
      <w:marLeft w:val="0"/>
      <w:marRight w:val="0"/>
      <w:marTop w:val="0"/>
      <w:marBottom w:val="0"/>
      <w:divBdr>
        <w:top w:val="none" w:sz="0" w:space="0" w:color="auto"/>
        <w:left w:val="none" w:sz="0" w:space="0" w:color="auto"/>
        <w:bottom w:val="none" w:sz="0" w:space="0" w:color="auto"/>
        <w:right w:val="none" w:sz="0" w:space="0" w:color="auto"/>
      </w:divBdr>
    </w:div>
    <w:div w:id="1049955200">
      <w:marLeft w:val="480"/>
      <w:marRight w:val="0"/>
      <w:marTop w:val="0"/>
      <w:marBottom w:val="0"/>
      <w:divBdr>
        <w:top w:val="none" w:sz="0" w:space="0" w:color="auto"/>
        <w:left w:val="none" w:sz="0" w:space="0" w:color="auto"/>
        <w:bottom w:val="none" w:sz="0" w:space="0" w:color="auto"/>
        <w:right w:val="none" w:sz="0" w:space="0" w:color="auto"/>
      </w:divBdr>
    </w:div>
    <w:div w:id="1050150973">
      <w:marLeft w:val="480"/>
      <w:marRight w:val="0"/>
      <w:marTop w:val="0"/>
      <w:marBottom w:val="0"/>
      <w:divBdr>
        <w:top w:val="none" w:sz="0" w:space="0" w:color="auto"/>
        <w:left w:val="none" w:sz="0" w:space="0" w:color="auto"/>
        <w:bottom w:val="none" w:sz="0" w:space="0" w:color="auto"/>
        <w:right w:val="none" w:sz="0" w:space="0" w:color="auto"/>
      </w:divBdr>
    </w:div>
    <w:div w:id="1050153405">
      <w:marLeft w:val="480"/>
      <w:marRight w:val="0"/>
      <w:marTop w:val="0"/>
      <w:marBottom w:val="0"/>
      <w:divBdr>
        <w:top w:val="none" w:sz="0" w:space="0" w:color="auto"/>
        <w:left w:val="none" w:sz="0" w:space="0" w:color="auto"/>
        <w:bottom w:val="none" w:sz="0" w:space="0" w:color="auto"/>
        <w:right w:val="none" w:sz="0" w:space="0" w:color="auto"/>
      </w:divBdr>
    </w:div>
    <w:div w:id="1050180441">
      <w:marLeft w:val="480"/>
      <w:marRight w:val="0"/>
      <w:marTop w:val="0"/>
      <w:marBottom w:val="0"/>
      <w:divBdr>
        <w:top w:val="none" w:sz="0" w:space="0" w:color="auto"/>
        <w:left w:val="none" w:sz="0" w:space="0" w:color="auto"/>
        <w:bottom w:val="none" w:sz="0" w:space="0" w:color="auto"/>
        <w:right w:val="none" w:sz="0" w:space="0" w:color="auto"/>
      </w:divBdr>
    </w:div>
    <w:div w:id="1050419083">
      <w:bodyDiv w:val="1"/>
      <w:marLeft w:val="0"/>
      <w:marRight w:val="0"/>
      <w:marTop w:val="0"/>
      <w:marBottom w:val="0"/>
      <w:divBdr>
        <w:top w:val="none" w:sz="0" w:space="0" w:color="auto"/>
        <w:left w:val="none" w:sz="0" w:space="0" w:color="auto"/>
        <w:bottom w:val="none" w:sz="0" w:space="0" w:color="auto"/>
        <w:right w:val="none" w:sz="0" w:space="0" w:color="auto"/>
      </w:divBdr>
    </w:div>
    <w:div w:id="1050574385">
      <w:marLeft w:val="480"/>
      <w:marRight w:val="0"/>
      <w:marTop w:val="0"/>
      <w:marBottom w:val="0"/>
      <w:divBdr>
        <w:top w:val="none" w:sz="0" w:space="0" w:color="auto"/>
        <w:left w:val="none" w:sz="0" w:space="0" w:color="auto"/>
        <w:bottom w:val="none" w:sz="0" w:space="0" w:color="auto"/>
        <w:right w:val="none" w:sz="0" w:space="0" w:color="auto"/>
      </w:divBdr>
    </w:div>
    <w:div w:id="1050962890">
      <w:bodyDiv w:val="1"/>
      <w:marLeft w:val="0"/>
      <w:marRight w:val="0"/>
      <w:marTop w:val="0"/>
      <w:marBottom w:val="0"/>
      <w:divBdr>
        <w:top w:val="none" w:sz="0" w:space="0" w:color="auto"/>
        <w:left w:val="none" w:sz="0" w:space="0" w:color="auto"/>
        <w:bottom w:val="none" w:sz="0" w:space="0" w:color="auto"/>
        <w:right w:val="none" w:sz="0" w:space="0" w:color="auto"/>
      </w:divBdr>
    </w:div>
    <w:div w:id="1051149050">
      <w:bodyDiv w:val="1"/>
      <w:marLeft w:val="0"/>
      <w:marRight w:val="0"/>
      <w:marTop w:val="0"/>
      <w:marBottom w:val="0"/>
      <w:divBdr>
        <w:top w:val="none" w:sz="0" w:space="0" w:color="auto"/>
        <w:left w:val="none" w:sz="0" w:space="0" w:color="auto"/>
        <w:bottom w:val="none" w:sz="0" w:space="0" w:color="auto"/>
        <w:right w:val="none" w:sz="0" w:space="0" w:color="auto"/>
      </w:divBdr>
    </w:div>
    <w:div w:id="1051155621">
      <w:marLeft w:val="480"/>
      <w:marRight w:val="0"/>
      <w:marTop w:val="0"/>
      <w:marBottom w:val="0"/>
      <w:divBdr>
        <w:top w:val="none" w:sz="0" w:space="0" w:color="auto"/>
        <w:left w:val="none" w:sz="0" w:space="0" w:color="auto"/>
        <w:bottom w:val="none" w:sz="0" w:space="0" w:color="auto"/>
        <w:right w:val="none" w:sz="0" w:space="0" w:color="auto"/>
      </w:divBdr>
    </w:div>
    <w:div w:id="1051156208">
      <w:bodyDiv w:val="1"/>
      <w:marLeft w:val="0"/>
      <w:marRight w:val="0"/>
      <w:marTop w:val="0"/>
      <w:marBottom w:val="0"/>
      <w:divBdr>
        <w:top w:val="none" w:sz="0" w:space="0" w:color="auto"/>
        <w:left w:val="none" w:sz="0" w:space="0" w:color="auto"/>
        <w:bottom w:val="none" w:sz="0" w:space="0" w:color="auto"/>
        <w:right w:val="none" w:sz="0" w:space="0" w:color="auto"/>
      </w:divBdr>
    </w:div>
    <w:div w:id="1051223562">
      <w:bodyDiv w:val="1"/>
      <w:marLeft w:val="0"/>
      <w:marRight w:val="0"/>
      <w:marTop w:val="0"/>
      <w:marBottom w:val="0"/>
      <w:divBdr>
        <w:top w:val="none" w:sz="0" w:space="0" w:color="auto"/>
        <w:left w:val="none" w:sz="0" w:space="0" w:color="auto"/>
        <w:bottom w:val="none" w:sz="0" w:space="0" w:color="auto"/>
        <w:right w:val="none" w:sz="0" w:space="0" w:color="auto"/>
      </w:divBdr>
    </w:div>
    <w:div w:id="1051268120">
      <w:marLeft w:val="480"/>
      <w:marRight w:val="0"/>
      <w:marTop w:val="0"/>
      <w:marBottom w:val="0"/>
      <w:divBdr>
        <w:top w:val="none" w:sz="0" w:space="0" w:color="auto"/>
        <w:left w:val="none" w:sz="0" w:space="0" w:color="auto"/>
        <w:bottom w:val="none" w:sz="0" w:space="0" w:color="auto"/>
        <w:right w:val="none" w:sz="0" w:space="0" w:color="auto"/>
      </w:divBdr>
    </w:div>
    <w:div w:id="1051271517">
      <w:marLeft w:val="480"/>
      <w:marRight w:val="0"/>
      <w:marTop w:val="0"/>
      <w:marBottom w:val="0"/>
      <w:divBdr>
        <w:top w:val="none" w:sz="0" w:space="0" w:color="auto"/>
        <w:left w:val="none" w:sz="0" w:space="0" w:color="auto"/>
        <w:bottom w:val="none" w:sz="0" w:space="0" w:color="auto"/>
        <w:right w:val="none" w:sz="0" w:space="0" w:color="auto"/>
      </w:divBdr>
    </w:div>
    <w:div w:id="1051424970">
      <w:marLeft w:val="480"/>
      <w:marRight w:val="0"/>
      <w:marTop w:val="0"/>
      <w:marBottom w:val="0"/>
      <w:divBdr>
        <w:top w:val="none" w:sz="0" w:space="0" w:color="auto"/>
        <w:left w:val="none" w:sz="0" w:space="0" w:color="auto"/>
        <w:bottom w:val="none" w:sz="0" w:space="0" w:color="auto"/>
        <w:right w:val="none" w:sz="0" w:space="0" w:color="auto"/>
      </w:divBdr>
    </w:div>
    <w:div w:id="1051998009">
      <w:marLeft w:val="480"/>
      <w:marRight w:val="0"/>
      <w:marTop w:val="0"/>
      <w:marBottom w:val="0"/>
      <w:divBdr>
        <w:top w:val="none" w:sz="0" w:space="0" w:color="auto"/>
        <w:left w:val="none" w:sz="0" w:space="0" w:color="auto"/>
        <w:bottom w:val="none" w:sz="0" w:space="0" w:color="auto"/>
        <w:right w:val="none" w:sz="0" w:space="0" w:color="auto"/>
      </w:divBdr>
    </w:div>
    <w:div w:id="1052267681">
      <w:bodyDiv w:val="1"/>
      <w:marLeft w:val="0"/>
      <w:marRight w:val="0"/>
      <w:marTop w:val="0"/>
      <w:marBottom w:val="0"/>
      <w:divBdr>
        <w:top w:val="none" w:sz="0" w:space="0" w:color="auto"/>
        <w:left w:val="none" w:sz="0" w:space="0" w:color="auto"/>
        <w:bottom w:val="none" w:sz="0" w:space="0" w:color="auto"/>
        <w:right w:val="none" w:sz="0" w:space="0" w:color="auto"/>
      </w:divBdr>
    </w:div>
    <w:div w:id="1052391313">
      <w:marLeft w:val="480"/>
      <w:marRight w:val="0"/>
      <w:marTop w:val="0"/>
      <w:marBottom w:val="0"/>
      <w:divBdr>
        <w:top w:val="none" w:sz="0" w:space="0" w:color="auto"/>
        <w:left w:val="none" w:sz="0" w:space="0" w:color="auto"/>
        <w:bottom w:val="none" w:sz="0" w:space="0" w:color="auto"/>
        <w:right w:val="none" w:sz="0" w:space="0" w:color="auto"/>
      </w:divBdr>
    </w:div>
    <w:div w:id="1052581203">
      <w:marLeft w:val="480"/>
      <w:marRight w:val="0"/>
      <w:marTop w:val="0"/>
      <w:marBottom w:val="0"/>
      <w:divBdr>
        <w:top w:val="none" w:sz="0" w:space="0" w:color="auto"/>
        <w:left w:val="none" w:sz="0" w:space="0" w:color="auto"/>
        <w:bottom w:val="none" w:sz="0" w:space="0" w:color="auto"/>
        <w:right w:val="none" w:sz="0" w:space="0" w:color="auto"/>
      </w:divBdr>
    </w:div>
    <w:div w:id="1052651848">
      <w:marLeft w:val="480"/>
      <w:marRight w:val="0"/>
      <w:marTop w:val="0"/>
      <w:marBottom w:val="0"/>
      <w:divBdr>
        <w:top w:val="none" w:sz="0" w:space="0" w:color="auto"/>
        <w:left w:val="none" w:sz="0" w:space="0" w:color="auto"/>
        <w:bottom w:val="none" w:sz="0" w:space="0" w:color="auto"/>
        <w:right w:val="none" w:sz="0" w:space="0" w:color="auto"/>
      </w:divBdr>
    </w:div>
    <w:div w:id="1052655651">
      <w:marLeft w:val="480"/>
      <w:marRight w:val="0"/>
      <w:marTop w:val="0"/>
      <w:marBottom w:val="0"/>
      <w:divBdr>
        <w:top w:val="none" w:sz="0" w:space="0" w:color="auto"/>
        <w:left w:val="none" w:sz="0" w:space="0" w:color="auto"/>
        <w:bottom w:val="none" w:sz="0" w:space="0" w:color="auto"/>
        <w:right w:val="none" w:sz="0" w:space="0" w:color="auto"/>
      </w:divBdr>
    </w:div>
    <w:div w:id="1052727443">
      <w:marLeft w:val="480"/>
      <w:marRight w:val="0"/>
      <w:marTop w:val="0"/>
      <w:marBottom w:val="0"/>
      <w:divBdr>
        <w:top w:val="none" w:sz="0" w:space="0" w:color="auto"/>
        <w:left w:val="none" w:sz="0" w:space="0" w:color="auto"/>
        <w:bottom w:val="none" w:sz="0" w:space="0" w:color="auto"/>
        <w:right w:val="none" w:sz="0" w:space="0" w:color="auto"/>
      </w:divBdr>
    </w:div>
    <w:div w:id="1052801565">
      <w:marLeft w:val="480"/>
      <w:marRight w:val="0"/>
      <w:marTop w:val="0"/>
      <w:marBottom w:val="0"/>
      <w:divBdr>
        <w:top w:val="none" w:sz="0" w:space="0" w:color="auto"/>
        <w:left w:val="none" w:sz="0" w:space="0" w:color="auto"/>
        <w:bottom w:val="none" w:sz="0" w:space="0" w:color="auto"/>
        <w:right w:val="none" w:sz="0" w:space="0" w:color="auto"/>
      </w:divBdr>
    </w:div>
    <w:div w:id="1052801783">
      <w:bodyDiv w:val="1"/>
      <w:marLeft w:val="0"/>
      <w:marRight w:val="0"/>
      <w:marTop w:val="0"/>
      <w:marBottom w:val="0"/>
      <w:divBdr>
        <w:top w:val="none" w:sz="0" w:space="0" w:color="auto"/>
        <w:left w:val="none" w:sz="0" w:space="0" w:color="auto"/>
        <w:bottom w:val="none" w:sz="0" w:space="0" w:color="auto"/>
        <w:right w:val="none" w:sz="0" w:space="0" w:color="auto"/>
      </w:divBdr>
    </w:div>
    <w:div w:id="1052970707">
      <w:bodyDiv w:val="1"/>
      <w:marLeft w:val="0"/>
      <w:marRight w:val="0"/>
      <w:marTop w:val="0"/>
      <w:marBottom w:val="0"/>
      <w:divBdr>
        <w:top w:val="none" w:sz="0" w:space="0" w:color="auto"/>
        <w:left w:val="none" w:sz="0" w:space="0" w:color="auto"/>
        <w:bottom w:val="none" w:sz="0" w:space="0" w:color="auto"/>
        <w:right w:val="none" w:sz="0" w:space="0" w:color="auto"/>
      </w:divBdr>
    </w:div>
    <w:div w:id="1053116314">
      <w:marLeft w:val="480"/>
      <w:marRight w:val="0"/>
      <w:marTop w:val="0"/>
      <w:marBottom w:val="0"/>
      <w:divBdr>
        <w:top w:val="none" w:sz="0" w:space="0" w:color="auto"/>
        <w:left w:val="none" w:sz="0" w:space="0" w:color="auto"/>
        <w:bottom w:val="none" w:sz="0" w:space="0" w:color="auto"/>
        <w:right w:val="none" w:sz="0" w:space="0" w:color="auto"/>
      </w:divBdr>
    </w:div>
    <w:div w:id="1053192772">
      <w:bodyDiv w:val="1"/>
      <w:marLeft w:val="0"/>
      <w:marRight w:val="0"/>
      <w:marTop w:val="0"/>
      <w:marBottom w:val="0"/>
      <w:divBdr>
        <w:top w:val="none" w:sz="0" w:space="0" w:color="auto"/>
        <w:left w:val="none" w:sz="0" w:space="0" w:color="auto"/>
        <w:bottom w:val="none" w:sz="0" w:space="0" w:color="auto"/>
        <w:right w:val="none" w:sz="0" w:space="0" w:color="auto"/>
      </w:divBdr>
    </w:div>
    <w:div w:id="1053232108">
      <w:marLeft w:val="480"/>
      <w:marRight w:val="0"/>
      <w:marTop w:val="0"/>
      <w:marBottom w:val="0"/>
      <w:divBdr>
        <w:top w:val="none" w:sz="0" w:space="0" w:color="auto"/>
        <w:left w:val="none" w:sz="0" w:space="0" w:color="auto"/>
        <w:bottom w:val="none" w:sz="0" w:space="0" w:color="auto"/>
        <w:right w:val="none" w:sz="0" w:space="0" w:color="auto"/>
      </w:divBdr>
    </w:div>
    <w:div w:id="1053776990">
      <w:marLeft w:val="480"/>
      <w:marRight w:val="0"/>
      <w:marTop w:val="0"/>
      <w:marBottom w:val="0"/>
      <w:divBdr>
        <w:top w:val="none" w:sz="0" w:space="0" w:color="auto"/>
        <w:left w:val="none" w:sz="0" w:space="0" w:color="auto"/>
        <w:bottom w:val="none" w:sz="0" w:space="0" w:color="auto"/>
        <w:right w:val="none" w:sz="0" w:space="0" w:color="auto"/>
      </w:divBdr>
    </w:div>
    <w:div w:id="1053847999">
      <w:marLeft w:val="480"/>
      <w:marRight w:val="0"/>
      <w:marTop w:val="0"/>
      <w:marBottom w:val="0"/>
      <w:divBdr>
        <w:top w:val="none" w:sz="0" w:space="0" w:color="auto"/>
        <w:left w:val="none" w:sz="0" w:space="0" w:color="auto"/>
        <w:bottom w:val="none" w:sz="0" w:space="0" w:color="auto"/>
        <w:right w:val="none" w:sz="0" w:space="0" w:color="auto"/>
      </w:divBdr>
    </w:div>
    <w:div w:id="1053886832">
      <w:bodyDiv w:val="1"/>
      <w:marLeft w:val="0"/>
      <w:marRight w:val="0"/>
      <w:marTop w:val="0"/>
      <w:marBottom w:val="0"/>
      <w:divBdr>
        <w:top w:val="none" w:sz="0" w:space="0" w:color="auto"/>
        <w:left w:val="none" w:sz="0" w:space="0" w:color="auto"/>
        <w:bottom w:val="none" w:sz="0" w:space="0" w:color="auto"/>
        <w:right w:val="none" w:sz="0" w:space="0" w:color="auto"/>
      </w:divBdr>
    </w:div>
    <w:div w:id="1053892408">
      <w:marLeft w:val="480"/>
      <w:marRight w:val="0"/>
      <w:marTop w:val="0"/>
      <w:marBottom w:val="0"/>
      <w:divBdr>
        <w:top w:val="none" w:sz="0" w:space="0" w:color="auto"/>
        <w:left w:val="none" w:sz="0" w:space="0" w:color="auto"/>
        <w:bottom w:val="none" w:sz="0" w:space="0" w:color="auto"/>
        <w:right w:val="none" w:sz="0" w:space="0" w:color="auto"/>
      </w:divBdr>
    </w:div>
    <w:div w:id="1054043890">
      <w:marLeft w:val="480"/>
      <w:marRight w:val="0"/>
      <w:marTop w:val="0"/>
      <w:marBottom w:val="0"/>
      <w:divBdr>
        <w:top w:val="none" w:sz="0" w:space="0" w:color="auto"/>
        <w:left w:val="none" w:sz="0" w:space="0" w:color="auto"/>
        <w:bottom w:val="none" w:sz="0" w:space="0" w:color="auto"/>
        <w:right w:val="none" w:sz="0" w:space="0" w:color="auto"/>
      </w:divBdr>
    </w:div>
    <w:div w:id="1054157706">
      <w:bodyDiv w:val="1"/>
      <w:marLeft w:val="0"/>
      <w:marRight w:val="0"/>
      <w:marTop w:val="0"/>
      <w:marBottom w:val="0"/>
      <w:divBdr>
        <w:top w:val="none" w:sz="0" w:space="0" w:color="auto"/>
        <w:left w:val="none" w:sz="0" w:space="0" w:color="auto"/>
        <w:bottom w:val="none" w:sz="0" w:space="0" w:color="auto"/>
        <w:right w:val="none" w:sz="0" w:space="0" w:color="auto"/>
      </w:divBdr>
    </w:div>
    <w:div w:id="1054308958">
      <w:marLeft w:val="480"/>
      <w:marRight w:val="0"/>
      <w:marTop w:val="0"/>
      <w:marBottom w:val="0"/>
      <w:divBdr>
        <w:top w:val="none" w:sz="0" w:space="0" w:color="auto"/>
        <w:left w:val="none" w:sz="0" w:space="0" w:color="auto"/>
        <w:bottom w:val="none" w:sz="0" w:space="0" w:color="auto"/>
        <w:right w:val="none" w:sz="0" w:space="0" w:color="auto"/>
      </w:divBdr>
    </w:div>
    <w:div w:id="1054691927">
      <w:bodyDiv w:val="1"/>
      <w:marLeft w:val="0"/>
      <w:marRight w:val="0"/>
      <w:marTop w:val="0"/>
      <w:marBottom w:val="0"/>
      <w:divBdr>
        <w:top w:val="none" w:sz="0" w:space="0" w:color="auto"/>
        <w:left w:val="none" w:sz="0" w:space="0" w:color="auto"/>
        <w:bottom w:val="none" w:sz="0" w:space="0" w:color="auto"/>
        <w:right w:val="none" w:sz="0" w:space="0" w:color="auto"/>
      </w:divBdr>
    </w:div>
    <w:div w:id="1054936194">
      <w:bodyDiv w:val="1"/>
      <w:marLeft w:val="0"/>
      <w:marRight w:val="0"/>
      <w:marTop w:val="0"/>
      <w:marBottom w:val="0"/>
      <w:divBdr>
        <w:top w:val="none" w:sz="0" w:space="0" w:color="auto"/>
        <w:left w:val="none" w:sz="0" w:space="0" w:color="auto"/>
        <w:bottom w:val="none" w:sz="0" w:space="0" w:color="auto"/>
        <w:right w:val="none" w:sz="0" w:space="0" w:color="auto"/>
      </w:divBdr>
    </w:div>
    <w:div w:id="1055088089">
      <w:bodyDiv w:val="1"/>
      <w:marLeft w:val="0"/>
      <w:marRight w:val="0"/>
      <w:marTop w:val="0"/>
      <w:marBottom w:val="0"/>
      <w:divBdr>
        <w:top w:val="none" w:sz="0" w:space="0" w:color="auto"/>
        <w:left w:val="none" w:sz="0" w:space="0" w:color="auto"/>
        <w:bottom w:val="none" w:sz="0" w:space="0" w:color="auto"/>
        <w:right w:val="none" w:sz="0" w:space="0" w:color="auto"/>
      </w:divBdr>
    </w:div>
    <w:div w:id="1055199091">
      <w:marLeft w:val="480"/>
      <w:marRight w:val="0"/>
      <w:marTop w:val="0"/>
      <w:marBottom w:val="0"/>
      <w:divBdr>
        <w:top w:val="none" w:sz="0" w:space="0" w:color="auto"/>
        <w:left w:val="none" w:sz="0" w:space="0" w:color="auto"/>
        <w:bottom w:val="none" w:sz="0" w:space="0" w:color="auto"/>
        <w:right w:val="none" w:sz="0" w:space="0" w:color="auto"/>
      </w:divBdr>
    </w:div>
    <w:div w:id="1055275643">
      <w:marLeft w:val="480"/>
      <w:marRight w:val="0"/>
      <w:marTop w:val="0"/>
      <w:marBottom w:val="0"/>
      <w:divBdr>
        <w:top w:val="none" w:sz="0" w:space="0" w:color="auto"/>
        <w:left w:val="none" w:sz="0" w:space="0" w:color="auto"/>
        <w:bottom w:val="none" w:sz="0" w:space="0" w:color="auto"/>
        <w:right w:val="none" w:sz="0" w:space="0" w:color="auto"/>
      </w:divBdr>
    </w:div>
    <w:div w:id="1055351922">
      <w:bodyDiv w:val="1"/>
      <w:marLeft w:val="0"/>
      <w:marRight w:val="0"/>
      <w:marTop w:val="0"/>
      <w:marBottom w:val="0"/>
      <w:divBdr>
        <w:top w:val="none" w:sz="0" w:space="0" w:color="auto"/>
        <w:left w:val="none" w:sz="0" w:space="0" w:color="auto"/>
        <w:bottom w:val="none" w:sz="0" w:space="0" w:color="auto"/>
        <w:right w:val="none" w:sz="0" w:space="0" w:color="auto"/>
      </w:divBdr>
    </w:div>
    <w:div w:id="1055352429">
      <w:marLeft w:val="480"/>
      <w:marRight w:val="0"/>
      <w:marTop w:val="0"/>
      <w:marBottom w:val="0"/>
      <w:divBdr>
        <w:top w:val="none" w:sz="0" w:space="0" w:color="auto"/>
        <w:left w:val="none" w:sz="0" w:space="0" w:color="auto"/>
        <w:bottom w:val="none" w:sz="0" w:space="0" w:color="auto"/>
        <w:right w:val="none" w:sz="0" w:space="0" w:color="auto"/>
      </w:divBdr>
    </w:div>
    <w:div w:id="1055469626">
      <w:marLeft w:val="480"/>
      <w:marRight w:val="0"/>
      <w:marTop w:val="0"/>
      <w:marBottom w:val="0"/>
      <w:divBdr>
        <w:top w:val="none" w:sz="0" w:space="0" w:color="auto"/>
        <w:left w:val="none" w:sz="0" w:space="0" w:color="auto"/>
        <w:bottom w:val="none" w:sz="0" w:space="0" w:color="auto"/>
        <w:right w:val="none" w:sz="0" w:space="0" w:color="auto"/>
      </w:divBdr>
    </w:div>
    <w:div w:id="1055545376">
      <w:marLeft w:val="480"/>
      <w:marRight w:val="0"/>
      <w:marTop w:val="0"/>
      <w:marBottom w:val="0"/>
      <w:divBdr>
        <w:top w:val="none" w:sz="0" w:space="0" w:color="auto"/>
        <w:left w:val="none" w:sz="0" w:space="0" w:color="auto"/>
        <w:bottom w:val="none" w:sz="0" w:space="0" w:color="auto"/>
        <w:right w:val="none" w:sz="0" w:space="0" w:color="auto"/>
      </w:divBdr>
    </w:div>
    <w:div w:id="1055546244">
      <w:marLeft w:val="480"/>
      <w:marRight w:val="0"/>
      <w:marTop w:val="0"/>
      <w:marBottom w:val="0"/>
      <w:divBdr>
        <w:top w:val="none" w:sz="0" w:space="0" w:color="auto"/>
        <w:left w:val="none" w:sz="0" w:space="0" w:color="auto"/>
        <w:bottom w:val="none" w:sz="0" w:space="0" w:color="auto"/>
        <w:right w:val="none" w:sz="0" w:space="0" w:color="auto"/>
      </w:divBdr>
    </w:div>
    <w:div w:id="1055668026">
      <w:bodyDiv w:val="1"/>
      <w:marLeft w:val="0"/>
      <w:marRight w:val="0"/>
      <w:marTop w:val="0"/>
      <w:marBottom w:val="0"/>
      <w:divBdr>
        <w:top w:val="none" w:sz="0" w:space="0" w:color="auto"/>
        <w:left w:val="none" w:sz="0" w:space="0" w:color="auto"/>
        <w:bottom w:val="none" w:sz="0" w:space="0" w:color="auto"/>
        <w:right w:val="none" w:sz="0" w:space="0" w:color="auto"/>
      </w:divBdr>
    </w:div>
    <w:div w:id="1055810842">
      <w:marLeft w:val="480"/>
      <w:marRight w:val="0"/>
      <w:marTop w:val="0"/>
      <w:marBottom w:val="0"/>
      <w:divBdr>
        <w:top w:val="none" w:sz="0" w:space="0" w:color="auto"/>
        <w:left w:val="none" w:sz="0" w:space="0" w:color="auto"/>
        <w:bottom w:val="none" w:sz="0" w:space="0" w:color="auto"/>
        <w:right w:val="none" w:sz="0" w:space="0" w:color="auto"/>
      </w:divBdr>
    </w:div>
    <w:div w:id="1055816320">
      <w:marLeft w:val="480"/>
      <w:marRight w:val="0"/>
      <w:marTop w:val="0"/>
      <w:marBottom w:val="0"/>
      <w:divBdr>
        <w:top w:val="none" w:sz="0" w:space="0" w:color="auto"/>
        <w:left w:val="none" w:sz="0" w:space="0" w:color="auto"/>
        <w:bottom w:val="none" w:sz="0" w:space="0" w:color="auto"/>
        <w:right w:val="none" w:sz="0" w:space="0" w:color="auto"/>
      </w:divBdr>
    </w:div>
    <w:div w:id="1055856336">
      <w:bodyDiv w:val="1"/>
      <w:marLeft w:val="0"/>
      <w:marRight w:val="0"/>
      <w:marTop w:val="0"/>
      <w:marBottom w:val="0"/>
      <w:divBdr>
        <w:top w:val="none" w:sz="0" w:space="0" w:color="auto"/>
        <w:left w:val="none" w:sz="0" w:space="0" w:color="auto"/>
        <w:bottom w:val="none" w:sz="0" w:space="0" w:color="auto"/>
        <w:right w:val="none" w:sz="0" w:space="0" w:color="auto"/>
      </w:divBdr>
    </w:div>
    <w:div w:id="1055856909">
      <w:marLeft w:val="480"/>
      <w:marRight w:val="0"/>
      <w:marTop w:val="0"/>
      <w:marBottom w:val="0"/>
      <w:divBdr>
        <w:top w:val="none" w:sz="0" w:space="0" w:color="auto"/>
        <w:left w:val="none" w:sz="0" w:space="0" w:color="auto"/>
        <w:bottom w:val="none" w:sz="0" w:space="0" w:color="auto"/>
        <w:right w:val="none" w:sz="0" w:space="0" w:color="auto"/>
      </w:divBdr>
    </w:div>
    <w:div w:id="1055934427">
      <w:marLeft w:val="480"/>
      <w:marRight w:val="0"/>
      <w:marTop w:val="0"/>
      <w:marBottom w:val="0"/>
      <w:divBdr>
        <w:top w:val="none" w:sz="0" w:space="0" w:color="auto"/>
        <w:left w:val="none" w:sz="0" w:space="0" w:color="auto"/>
        <w:bottom w:val="none" w:sz="0" w:space="0" w:color="auto"/>
        <w:right w:val="none" w:sz="0" w:space="0" w:color="auto"/>
      </w:divBdr>
    </w:div>
    <w:div w:id="1056398502">
      <w:marLeft w:val="480"/>
      <w:marRight w:val="0"/>
      <w:marTop w:val="0"/>
      <w:marBottom w:val="0"/>
      <w:divBdr>
        <w:top w:val="none" w:sz="0" w:space="0" w:color="auto"/>
        <w:left w:val="none" w:sz="0" w:space="0" w:color="auto"/>
        <w:bottom w:val="none" w:sz="0" w:space="0" w:color="auto"/>
        <w:right w:val="none" w:sz="0" w:space="0" w:color="auto"/>
      </w:divBdr>
    </w:div>
    <w:div w:id="1056465349">
      <w:marLeft w:val="480"/>
      <w:marRight w:val="0"/>
      <w:marTop w:val="0"/>
      <w:marBottom w:val="0"/>
      <w:divBdr>
        <w:top w:val="none" w:sz="0" w:space="0" w:color="auto"/>
        <w:left w:val="none" w:sz="0" w:space="0" w:color="auto"/>
        <w:bottom w:val="none" w:sz="0" w:space="0" w:color="auto"/>
        <w:right w:val="none" w:sz="0" w:space="0" w:color="auto"/>
      </w:divBdr>
    </w:div>
    <w:div w:id="1056512554">
      <w:marLeft w:val="480"/>
      <w:marRight w:val="0"/>
      <w:marTop w:val="0"/>
      <w:marBottom w:val="0"/>
      <w:divBdr>
        <w:top w:val="none" w:sz="0" w:space="0" w:color="auto"/>
        <w:left w:val="none" w:sz="0" w:space="0" w:color="auto"/>
        <w:bottom w:val="none" w:sz="0" w:space="0" w:color="auto"/>
        <w:right w:val="none" w:sz="0" w:space="0" w:color="auto"/>
      </w:divBdr>
    </w:div>
    <w:div w:id="1056512972">
      <w:marLeft w:val="480"/>
      <w:marRight w:val="0"/>
      <w:marTop w:val="0"/>
      <w:marBottom w:val="0"/>
      <w:divBdr>
        <w:top w:val="none" w:sz="0" w:space="0" w:color="auto"/>
        <w:left w:val="none" w:sz="0" w:space="0" w:color="auto"/>
        <w:bottom w:val="none" w:sz="0" w:space="0" w:color="auto"/>
        <w:right w:val="none" w:sz="0" w:space="0" w:color="auto"/>
      </w:divBdr>
    </w:div>
    <w:div w:id="1056658226">
      <w:marLeft w:val="480"/>
      <w:marRight w:val="0"/>
      <w:marTop w:val="0"/>
      <w:marBottom w:val="0"/>
      <w:divBdr>
        <w:top w:val="none" w:sz="0" w:space="0" w:color="auto"/>
        <w:left w:val="none" w:sz="0" w:space="0" w:color="auto"/>
        <w:bottom w:val="none" w:sz="0" w:space="0" w:color="auto"/>
        <w:right w:val="none" w:sz="0" w:space="0" w:color="auto"/>
      </w:divBdr>
    </w:div>
    <w:div w:id="1056662457">
      <w:marLeft w:val="480"/>
      <w:marRight w:val="0"/>
      <w:marTop w:val="0"/>
      <w:marBottom w:val="0"/>
      <w:divBdr>
        <w:top w:val="none" w:sz="0" w:space="0" w:color="auto"/>
        <w:left w:val="none" w:sz="0" w:space="0" w:color="auto"/>
        <w:bottom w:val="none" w:sz="0" w:space="0" w:color="auto"/>
        <w:right w:val="none" w:sz="0" w:space="0" w:color="auto"/>
      </w:divBdr>
    </w:div>
    <w:div w:id="1056663853">
      <w:marLeft w:val="480"/>
      <w:marRight w:val="0"/>
      <w:marTop w:val="0"/>
      <w:marBottom w:val="0"/>
      <w:divBdr>
        <w:top w:val="none" w:sz="0" w:space="0" w:color="auto"/>
        <w:left w:val="none" w:sz="0" w:space="0" w:color="auto"/>
        <w:bottom w:val="none" w:sz="0" w:space="0" w:color="auto"/>
        <w:right w:val="none" w:sz="0" w:space="0" w:color="auto"/>
      </w:divBdr>
    </w:div>
    <w:div w:id="1056853397">
      <w:bodyDiv w:val="1"/>
      <w:marLeft w:val="0"/>
      <w:marRight w:val="0"/>
      <w:marTop w:val="0"/>
      <w:marBottom w:val="0"/>
      <w:divBdr>
        <w:top w:val="none" w:sz="0" w:space="0" w:color="auto"/>
        <w:left w:val="none" w:sz="0" w:space="0" w:color="auto"/>
        <w:bottom w:val="none" w:sz="0" w:space="0" w:color="auto"/>
        <w:right w:val="none" w:sz="0" w:space="0" w:color="auto"/>
      </w:divBdr>
    </w:div>
    <w:div w:id="1056856419">
      <w:marLeft w:val="480"/>
      <w:marRight w:val="0"/>
      <w:marTop w:val="0"/>
      <w:marBottom w:val="0"/>
      <w:divBdr>
        <w:top w:val="none" w:sz="0" w:space="0" w:color="auto"/>
        <w:left w:val="none" w:sz="0" w:space="0" w:color="auto"/>
        <w:bottom w:val="none" w:sz="0" w:space="0" w:color="auto"/>
        <w:right w:val="none" w:sz="0" w:space="0" w:color="auto"/>
      </w:divBdr>
    </w:div>
    <w:div w:id="1056857849">
      <w:bodyDiv w:val="1"/>
      <w:marLeft w:val="0"/>
      <w:marRight w:val="0"/>
      <w:marTop w:val="0"/>
      <w:marBottom w:val="0"/>
      <w:divBdr>
        <w:top w:val="none" w:sz="0" w:space="0" w:color="auto"/>
        <w:left w:val="none" w:sz="0" w:space="0" w:color="auto"/>
        <w:bottom w:val="none" w:sz="0" w:space="0" w:color="auto"/>
        <w:right w:val="none" w:sz="0" w:space="0" w:color="auto"/>
      </w:divBdr>
    </w:div>
    <w:div w:id="1056928091">
      <w:bodyDiv w:val="1"/>
      <w:marLeft w:val="0"/>
      <w:marRight w:val="0"/>
      <w:marTop w:val="0"/>
      <w:marBottom w:val="0"/>
      <w:divBdr>
        <w:top w:val="none" w:sz="0" w:space="0" w:color="auto"/>
        <w:left w:val="none" w:sz="0" w:space="0" w:color="auto"/>
        <w:bottom w:val="none" w:sz="0" w:space="0" w:color="auto"/>
        <w:right w:val="none" w:sz="0" w:space="0" w:color="auto"/>
      </w:divBdr>
    </w:div>
    <w:div w:id="1056971273">
      <w:marLeft w:val="480"/>
      <w:marRight w:val="0"/>
      <w:marTop w:val="0"/>
      <w:marBottom w:val="0"/>
      <w:divBdr>
        <w:top w:val="none" w:sz="0" w:space="0" w:color="auto"/>
        <w:left w:val="none" w:sz="0" w:space="0" w:color="auto"/>
        <w:bottom w:val="none" w:sz="0" w:space="0" w:color="auto"/>
        <w:right w:val="none" w:sz="0" w:space="0" w:color="auto"/>
      </w:divBdr>
    </w:div>
    <w:div w:id="1056976443">
      <w:marLeft w:val="480"/>
      <w:marRight w:val="0"/>
      <w:marTop w:val="0"/>
      <w:marBottom w:val="0"/>
      <w:divBdr>
        <w:top w:val="none" w:sz="0" w:space="0" w:color="auto"/>
        <w:left w:val="none" w:sz="0" w:space="0" w:color="auto"/>
        <w:bottom w:val="none" w:sz="0" w:space="0" w:color="auto"/>
        <w:right w:val="none" w:sz="0" w:space="0" w:color="auto"/>
      </w:divBdr>
    </w:div>
    <w:div w:id="1057048975">
      <w:marLeft w:val="480"/>
      <w:marRight w:val="0"/>
      <w:marTop w:val="0"/>
      <w:marBottom w:val="0"/>
      <w:divBdr>
        <w:top w:val="none" w:sz="0" w:space="0" w:color="auto"/>
        <w:left w:val="none" w:sz="0" w:space="0" w:color="auto"/>
        <w:bottom w:val="none" w:sz="0" w:space="0" w:color="auto"/>
        <w:right w:val="none" w:sz="0" w:space="0" w:color="auto"/>
      </w:divBdr>
    </w:div>
    <w:div w:id="1057123718">
      <w:bodyDiv w:val="1"/>
      <w:marLeft w:val="0"/>
      <w:marRight w:val="0"/>
      <w:marTop w:val="0"/>
      <w:marBottom w:val="0"/>
      <w:divBdr>
        <w:top w:val="none" w:sz="0" w:space="0" w:color="auto"/>
        <w:left w:val="none" w:sz="0" w:space="0" w:color="auto"/>
        <w:bottom w:val="none" w:sz="0" w:space="0" w:color="auto"/>
        <w:right w:val="none" w:sz="0" w:space="0" w:color="auto"/>
      </w:divBdr>
    </w:div>
    <w:div w:id="1057166991">
      <w:marLeft w:val="480"/>
      <w:marRight w:val="0"/>
      <w:marTop w:val="0"/>
      <w:marBottom w:val="0"/>
      <w:divBdr>
        <w:top w:val="none" w:sz="0" w:space="0" w:color="auto"/>
        <w:left w:val="none" w:sz="0" w:space="0" w:color="auto"/>
        <w:bottom w:val="none" w:sz="0" w:space="0" w:color="auto"/>
        <w:right w:val="none" w:sz="0" w:space="0" w:color="auto"/>
      </w:divBdr>
    </w:div>
    <w:div w:id="1057242013">
      <w:marLeft w:val="480"/>
      <w:marRight w:val="0"/>
      <w:marTop w:val="0"/>
      <w:marBottom w:val="0"/>
      <w:divBdr>
        <w:top w:val="none" w:sz="0" w:space="0" w:color="auto"/>
        <w:left w:val="none" w:sz="0" w:space="0" w:color="auto"/>
        <w:bottom w:val="none" w:sz="0" w:space="0" w:color="auto"/>
        <w:right w:val="none" w:sz="0" w:space="0" w:color="auto"/>
      </w:divBdr>
    </w:div>
    <w:div w:id="1057360388">
      <w:bodyDiv w:val="1"/>
      <w:marLeft w:val="0"/>
      <w:marRight w:val="0"/>
      <w:marTop w:val="0"/>
      <w:marBottom w:val="0"/>
      <w:divBdr>
        <w:top w:val="none" w:sz="0" w:space="0" w:color="auto"/>
        <w:left w:val="none" w:sz="0" w:space="0" w:color="auto"/>
        <w:bottom w:val="none" w:sz="0" w:space="0" w:color="auto"/>
        <w:right w:val="none" w:sz="0" w:space="0" w:color="auto"/>
      </w:divBdr>
    </w:div>
    <w:div w:id="1057360926">
      <w:marLeft w:val="480"/>
      <w:marRight w:val="0"/>
      <w:marTop w:val="0"/>
      <w:marBottom w:val="0"/>
      <w:divBdr>
        <w:top w:val="none" w:sz="0" w:space="0" w:color="auto"/>
        <w:left w:val="none" w:sz="0" w:space="0" w:color="auto"/>
        <w:bottom w:val="none" w:sz="0" w:space="0" w:color="auto"/>
        <w:right w:val="none" w:sz="0" w:space="0" w:color="auto"/>
      </w:divBdr>
    </w:div>
    <w:div w:id="1057434227">
      <w:marLeft w:val="480"/>
      <w:marRight w:val="0"/>
      <w:marTop w:val="0"/>
      <w:marBottom w:val="0"/>
      <w:divBdr>
        <w:top w:val="none" w:sz="0" w:space="0" w:color="auto"/>
        <w:left w:val="none" w:sz="0" w:space="0" w:color="auto"/>
        <w:bottom w:val="none" w:sz="0" w:space="0" w:color="auto"/>
        <w:right w:val="none" w:sz="0" w:space="0" w:color="auto"/>
      </w:divBdr>
    </w:div>
    <w:div w:id="1057437766">
      <w:marLeft w:val="480"/>
      <w:marRight w:val="0"/>
      <w:marTop w:val="0"/>
      <w:marBottom w:val="0"/>
      <w:divBdr>
        <w:top w:val="none" w:sz="0" w:space="0" w:color="auto"/>
        <w:left w:val="none" w:sz="0" w:space="0" w:color="auto"/>
        <w:bottom w:val="none" w:sz="0" w:space="0" w:color="auto"/>
        <w:right w:val="none" w:sz="0" w:space="0" w:color="auto"/>
      </w:divBdr>
    </w:div>
    <w:div w:id="1057558181">
      <w:marLeft w:val="480"/>
      <w:marRight w:val="0"/>
      <w:marTop w:val="0"/>
      <w:marBottom w:val="0"/>
      <w:divBdr>
        <w:top w:val="none" w:sz="0" w:space="0" w:color="auto"/>
        <w:left w:val="none" w:sz="0" w:space="0" w:color="auto"/>
        <w:bottom w:val="none" w:sz="0" w:space="0" w:color="auto"/>
        <w:right w:val="none" w:sz="0" w:space="0" w:color="auto"/>
      </w:divBdr>
    </w:div>
    <w:div w:id="1057625568">
      <w:marLeft w:val="480"/>
      <w:marRight w:val="0"/>
      <w:marTop w:val="0"/>
      <w:marBottom w:val="0"/>
      <w:divBdr>
        <w:top w:val="none" w:sz="0" w:space="0" w:color="auto"/>
        <w:left w:val="none" w:sz="0" w:space="0" w:color="auto"/>
        <w:bottom w:val="none" w:sz="0" w:space="0" w:color="auto"/>
        <w:right w:val="none" w:sz="0" w:space="0" w:color="auto"/>
      </w:divBdr>
    </w:div>
    <w:div w:id="1057700215">
      <w:marLeft w:val="480"/>
      <w:marRight w:val="0"/>
      <w:marTop w:val="0"/>
      <w:marBottom w:val="0"/>
      <w:divBdr>
        <w:top w:val="none" w:sz="0" w:space="0" w:color="auto"/>
        <w:left w:val="none" w:sz="0" w:space="0" w:color="auto"/>
        <w:bottom w:val="none" w:sz="0" w:space="0" w:color="auto"/>
        <w:right w:val="none" w:sz="0" w:space="0" w:color="auto"/>
      </w:divBdr>
    </w:div>
    <w:div w:id="1057775133">
      <w:marLeft w:val="480"/>
      <w:marRight w:val="0"/>
      <w:marTop w:val="0"/>
      <w:marBottom w:val="0"/>
      <w:divBdr>
        <w:top w:val="none" w:sz="0" w:space="0" w:color="auto"/>
        <w:left w:val="none" w:sz="0" w:space="0" w:color="auto"/>
        <w:bottom w:val="none" w:sz="0" w:space="0" w:color="auto"/>
        <w:right w:val="none" w:sz="0" w:space="0" w:color="auto"/>
      </w:divBdr>
    </w:div>
    <w:div w:id="1057893089">
      <w:marLeft w:val="480"/>
      <w:marRight w:val="0"/>
      <w:marTop w:val="0"/>
      <w:marBottom w:val="0"/>
      <w:divBdr>
        <w:top w:val="none" w:sz="0" w:space="0" w:color="auto"/>
        <w:left w:val="none" w:sz="0" w:space="0" w:color="auto"/>
        <w:bottom w:val="none" w:sz="0" w:space="0" w:color="auto"/>
        <w:right w:val="none" w:sz="0" w:space="0" w:color="auto"/>
      </w:divBdr>
    </w:div>
    <w:div w:id="1057894382">
      <w:marLeft w:val="480"/>
      <w:marRight w:val="0"/>
      <w:marTop w:val="0"/>
      <w:marBottom w:val="0"/>
      <w:divBdr>
        <w:top w:val="none" w:sz="0" w:space="0" w:color="auto"/>
        <w:left w:val="none" w:sz="0" w:space="0" w:color="auto"/>
        <w:bottom w:val="none" w:sz="0" w:space="0" w:color="auto"/>
        <w:right w:val="none" w:sz="0" w:space="0" w:color="auto"/>
      </w:divBdr>
    </w:div>
    <w:div w:id="1058165953">
      <w:marLeft w:val="480"/>
      <w:marRight w:val="0"/>
      <w:marTop w:val="0"/>
      <w:marBottom w:val="0"/>
      <w:divBdr>
        <w:top w:val="none" w:sz="0" w:space="0" w:color="auto"/>
        <w:left w:val="none" w:sz="0" w:space="0" w:color="auto"/>
        <w:bottom w:val="none" w:sz="0" w:space="0" w:color="auto"/>
        <w:right w:val="none" w:sz="0" w:space="0" w:color="auto"/>
      </w:divBdr>
    </w:div>
    <w:div w:id="1058213503">
      <w:marLeft w:val="480"/>
      <w:marRight w:val="0"/>
      <w:marTop w:val="0"/>
      <w:marBottom w:val="0"/>
      <w:divBdr>
        <w:top w:val="none" w:sz="0" w:space="0" w:color="auto"/>
        <w:left w:val="none" w:sz="0" w:space="0" w:color="auto"/>
        <w:bottom w:val="none" w:sz="0" w:space="0" w:color="auto"/>
        <w:right w:val="none" w:sz="0" w:space="0" w:color="auto"/>
      </w:divBdr>
    </w:div>
    <w:div w:id="1058238561">
      <w:marLeft w:val="480"/>
      <w:marRight w:val="0"/>
      <w:marTop w:val="0"/>
      <w:marBottom w:val="0"/>
      <w:divBdr>
        <w:top w:val="none" w:sz="0" w:space="0" w:color="auto"/>
        <w:left w:val="none" w:sz="0" w:space="0" w:color="auto"/>
        <w:bottom w:val="none" w:sz="0" w:space="0" w:color="auto"/>
        <w:right w:val="none" w:sz="0" w:space="0" w:color="auto"/>
      </w:divBdr>
    </w:div>
    <w:div w:id="1058285492">
      <w:marLeft w:val="480"/>
      <w:marRight w:val="0"/>
      <w:marTop w:val="0"/>
      <w:marBottom w:val="0"/>
      <w:divBdr>
        <w:top w:val="none" w:sz="0" w:space="0" w:color="auto"/>
        <w:left w:val="none" w:sz="0" w:space="0" w:color="auto"/>
        <w:bottom w:val="none" w:sz="0" w:space="0" w:color="auto"/>
        <w:right w:val="none" w:sz="0" w:space="0" w:color="auto"/>
      </w:divBdr>
    </w:div>
    <w:div w:id="1058437909">
      <w:marLeft w:val="480"/>
      <w:marRight w:val="0"/>
      <w:marTop w:val="0"/>
      <w:marBottom w:val="0"/>
      <w:divBdr>
        <w:top w:val="none" w:sz="0" w:space="0" w:color="auto"/>
        <w:left w:val="none" w:sz="0" w:space="0" w:color="auto"/>
        <w:bottom w:val="none" w:sz="0" w:space="0" w:color="auto"/>
        <w:right w:val="none" w:sz="0" w:space="0" w:color="auto"/>
      </w:divBdr>
    </w:div>
    <w:div w:id="1058438826">
      <w:marLeft w:val="480"/>
      <w:marRight w:val="0"/>
      <w:marTop w:val="0"/>
      <w:marBottom w:val="0"/>
      <w:divBdr>
        <w:top w:val="none" w:sz="0" w:space="0" w:color="auto"/>
        <w:left w:val="none" w:sz="0" w:space="0" w:color="auto"/>
        <w:bottom w:val="none" w:sz="0" w:space="0" w:color="auto"/>
        <w:right w:val="none" w:sz="0" w:space="0" w:color="auto"/>
      </w:divBdr>
    </w:div>
    <w:div w:id="1058820215">
      <w:bodyDiv w:val="1"/>
      <w:marLeft w:val="0"/>
      <w:marRight w:val="0"/>
      <w:marTop w:val="0"/>
      <w:marBottom w:val="0"/>
      <w:divBdr>
        <w:top w:val="none" w:sz="0" w:space="0" w:color="auto"/>
        <w:left w:val="none" w:sz="0" w:space="0" w:color="auto"/>
        <w:bottom w:val="none" w:sz="0" w:space="0" w:color="auto"/>
        <w:right w:val="none" w:sz="0" w:space="0" w:color="auto"/>
      </w:divBdr>
    </w:div>
    <w:div w:id="1059400710">
      <w:marLeft w:val="480"/>
      <w:marRight w:val="0"/>
      <w:marTop w:val="0"/>
      <w:marBottom w:val="0"/>
      <w:divBdr>
        <w:top w:val="none" w:sz="0" w:space="0" w:color="auto"/>
        <w:left w:val="none" w:sz="0" w:space="0" w:color="auto"/>
        <w:bottom w:val="none" w:sz="0" w:space="0" w:color="auto"/>
        <w:right w:val="none" w:sz="0" w:space="0" w:color="auto"/>
      </w:divBdr>
    </w:div>
    <w:div w:id="1059400852">
      <w:bodyDiv w:val="1"/>
      <w:marLeft w:val="0"/>
      <w:marRight w:val="0"/>
      <w:marTop w:val="0"/>
      <w:marBottom w:val="0"/>
      <w:divBdr>
        <w:top w:val="none" w:sz="0" w:space="0" w:color="auto"/>
        <w:left w:val="none" w:sz="0" w:space="0" w:color="auto"/>
        <w:bottom w:val="none" w:sz="0" w:space="0" w:color="auto"/>
        <w:right w:val="none" w:sz="0" w:space="0" w:color="auto"/>
      </w:divBdr>
    </w:div>
    <w:div w:id="1059477749">
      <w:marLeft w:val="480"/>
      <w:marRight w:val="0"/>
      <w:marTop w:val="0"/>
      <w:marBottom w:val="0"/>
      <w:divBdr>
        <w:top w:val="none" w:sz="0" w:space="0" w:color="auto"/>
        <w:left w:val="none" w:sz="0" w:space="0" w:color="auto"/>
        <w:bottom w:val="none" w:sz="0" w:space="0" w:color="auto"/>
        <w:right w:val="none" w:sz="0" w:space="0" w:color="auto"/>
      </w:divBdr>
    </w:div>
    <w:div w:id="1059479799">
      <w:marLeft w:val="480"/>
      <w:marRight w:val="0"/>
      <w:marTop w:val="0"/>
      <w:marBottom w:val="0"/>
      <w:divBdr>
        <w:top w:val="none" w:sz="0" w:space="0" w:color="auto"/>
        <w:left w:val="none" w:sz="0" w:space="0" w:color="auto"/>
        <w:bottom w:val="none" w:sz="0" w:space="0" w:color="auto"/>
        <w:right w:val="none" w:sz="0" w:space="0" w:color="auto"/>
      </w:divBdr>
    </w:div>
    <w:div w:id="1059522349">
      <w:marLeft w:val="480"/>
      <w:marRight w:val="0"/>
      <w:marTop w:val="0"/>
      <w:marBottom w:val="0"/>
      <w:divBdr>
        <w:top w:val="none" w:sz="0" w:space="0" w:color="auto"/>
        <w:left w:val="none" w:sz="0" w:space="0" w:color="auto"/>
        <w:bottom w:val="none" w:sz="0" w:space="0" w:color="auto"/>
        <w:right w:val="none" w:sz="0" w:space="0" w:color="auto"/>
      </w:divBdr>
    </w:div>
    <w:div w:id="1059599519">
      <w:marLeft w:val="480"/>
      <w:marRight w:val="0"/>
      <w:marTop w:val="0"/>
      <w:marBottom w:val="0"/>
      <w:divBdr>
        <w:top w:val="none" w:sz="0" w:space="0" w:color="auto"/>
        <w:left w:val="none" w:sz="0" w:space="0" w:color="auto"/>
        <w:bottom w:val="none" w:sz="0" w:space="0" w:color="auto"/>
        <w:right w:val="none" w:sz="0" w:space="0" w:color="auto"/>
      </w:divBdr>
    </w:div>
    <w:div w:id="1059665629">
      <w:bodyDiv w:val="1"/>
      <w:marLeft w:val="0"/>
      <w:marRight w:val="0"/>
      <w:marTop w:val="0"/>
      <w:marBottom w:val="0"/>
      <w:divBdr>
        <w:top w:val="none" w:sz="0" w:space="0" w:color="auto"/>
        <w:left w:val="none" w:sz="0" w:space="0" w:color="auto"/>
        <w:bottom w:val="none" w:sz="0" w:space="0" w:color="auto"/>
        <w:right w:val="none" w:sz="0" w:space="0" w:color="auto"/>
      </w:divBdr>
    </w:div>
    <w:div w:id="1059745178">
      <w:marLeft w:val="480"/>
      <w:marRight w:val="0"/>
      <w:marTop w:val="0"/>
      <w:marBottom w:val="0"/>
      <w:divBdr>
        <w:top w:val="none" w:sz="0" w:space="0" w:color="auto"/>
        <w:left w:val="none" w:sz="0" w:space="0" w:color="auto"/>
        <w:bottom w:val="none" w:sz="0" w:space="0" w:color="auto"/>
        <w:right w:val="none" w:sz="0" w:space="0" w:color="auto"/>
      </w:divBdr>
    </w:div>
    <w:div w:id="1059936048">
      <w:bodyDiv w:val="1"/>
      <w:marLeft w:val="0"/>
      <w:marRight w:val="0"/>
      <w:marTop w:val="0"/>
      <w:marBottom w:val="0"/>
      <w:divBdr>
        <w:top w:val="none" w:sz="0" w:space="0" w:color="auto"/>
        <w:left w:val="none" w:sz="0" w:space="0" w:color="auto"/>
        <w:bottom w:val="none" w:sz="0" w:space="0" w:color="auto"/>
        <w:right w:val="none" w:sz="0" w:space="0" w:color="auto"/>
      </w:divBdr>
    </w:div>
    <w:div w:id="1059979875">
      <w:marLeft w:val="480"/>
      <w:marRight w:val="0"/>
      <w:marTop w:val="0"/>
      <w:marBottom w:val="0"/>
      <w:divBdr>
        <w:top w:val="none" w:sz="0" w:space="0" w:color="auto"/>
        <w:left w:val="none" w:sz="0" w:space="0" w:color="auto"/>
        <w:bottom w:val="none" w:sz="0" w:space="0" w:color="auto"/>
        <w:right w:val="none" w:sz="0" w:space="0" w:color="auto"/>
      </w:divBdr>
    </w:div>
    <w:div w:id="1060053536">
      <w:marLeft w:val="480"/>
      <w:marRight w:val="0"/>
      <w:marTop w:val="0"/>
      <w:marBottom w:val="0"/>
      <w:divBdr>
        <w:top w:val="none" w:sz="0" w:space="0" w:color="auto"/>
        <w:left w:val="none" w:sz="0" w:space="0" w:color="auto"/>
        <w:bottom w:val="none" w:sz="0" w:space="0" w:color="auto"/>
        <w:right w:val="none" w:sz="0" w:space="0" w:color="auto"/>
      </w:divBdr>
    </w:div>
    <w:div w:id="1060177831">
      <w:marLeft w:val="480"/>
      <w:marRight w:val="0"/>
      <w:marTop w:val="0"/>
      <w:marBottom w:val="0"/>
      <w:divBdr>
        <w:top w:val="none" w:sz="0" w:space="0" w:color="auto"/>
        <w:left w:val="none" w:sz="0" w:space="0" w:color="auto"/>
        <w:bottom w:val="none" w:sz="0" w:space="0" w:color="auto"/>
        <w:right w:val="none" w:sz="0" w:space="0" w:color="auto"/>
      </w:divBdr>
    </w:div>
    <w:div w:id="1060248109">
      <w:marLeft w:val="480"/>
      <w:marRight w:val="0"/>
      <w:marTop w:val="0"/>
      <w:marBottom w:val="0"/>
      <w:divBdr>
        <w:top w:val="none" w:sz="0" w:space="0" w:color="auto"/>
        <w:left w:val="none" w:sz="0" w:space="0" w:color="auto"/>
        <w:bottom w:val="none" w:sz="0" w:space="0" w:color="auto"/>
        <w:right w:val="none" w:sz="0" w:space="0" w:color="auto"/>
      </w:divBdr>
    </w:div>
    <w:div w:id="1060323459">
      <w:marLeft w:val="480"/>
      <w:marRight w:val="0"/>
      <w:marTop w:val="0"/>
      <w:marBottom w:val="0"/>
      <w:divBdr>
        <w:top w:val="none" w:sz="0" w:space="0" w:color="auto"/>
        <w:left w:val="none" w:sz="0" w:space="0" w:color="auto"/>
        <w:bottom w:val="none" w:sz="0" w:space="0" w:color="auto"/>
        <w:right w:val="none" w:sz="0" w:space="0" w:color="auto"/>
      </w:divBdr>
    </w:div>
    <w:div w:id="1060398266">
      <w:marLeft w:val="480"/>
      <w:marRight w:val="0"/>
      <w:marTop w:val="0"/>
      <w:marBottom w:val="0"/>
      <w:divBdr>
        <w:top w:val="none" w:sz="0" w:space="0" w:color="auto"/>
        <w:left w:val="none" w:sz="0" w:space="0" w:color="auto"/>
        <w:bottom w:val="none" w:sz="0" w:space="0" w:color="auto"/>
        <w:right w:val="none" w:sz="0" w:space="0" w:color="auto"/>
      </w:divBdr>
    </w:div>
    <w:div w:id="1060403690">
      <w:marLeft w:val="480"/>
      <w:marRight w:val="0"/>
      <w:marTop w:val="0"/>
      <w:marBottom w:val="0"/>
      <w:divBdr>
        <w:top w:val="none" w:sz="0" w:space="0" w:color="auto"/>
        <w:left w:val="none" w:sz="0" w:space="0" w:color="auto"/>
        <w:bottom w:val="none" w:sz="0" w:space="0" w:color="auto"/>
        <w:right w:val="none" w:sz="0" w:space="0" w:color="auto"/>
      </w:divBdr>
    </w:div>
    <w:div w:id="1060714404">
      <w:marLeft w:val="480"/>
      <w:marRight w:val="0"/>
      <w:marTop w:val="0"/>
      <w:marBottom w:val="0"/>
      <w:divBdr>
        <w:top w:val="none" w:sz="0" w:space="0" w:color="auto"/>
        <w:left w:val="none" w:sz="0" w:space="0" w:color="auto"/>
        <w:bottom w:val="none" w:sz="0" w:space="0" w:color="auto"/>
        <w:right w:val="none" w:sz="0" w:space="0" w:color="auto"/>
      </w:divBdr>
    </w:div>
    <w:div w:id="1060784657">
      <w:marLeft w:val="480"/>
      <w:marRight w:val="0"/>
      <w:marTop w:val="0"/>
      <w:marBottom w:val="0"/>
      <w:divBdr>
        <w:top w:val="none" w:sz="0" w:space="0" w:color="auto"/>
        <w:left w:val="none" w:sz="0" w:space="0" w:color="auto"/>
        <w:bottom w:val="none" w:sz="0" w:space="0" w:color="auto"/>
        <w:right w:val="none" w:sz="0" w:space="0" w:color="auto"/>
      </w:divBdr>
    </w:div>
    <w:div w:id="1060789219">
      <w:marLeft w:val="480"/>
      <w:marRight w:val="0"/>
      <w:marTop w:val="0"/>
      <w:marBottom w:val="0"/>
      <w:divBdr>
        <w:top w:val="none" w:sz="0" w:space="0" w:color="auto"/>
        <w:left w:val="none" w:sz="0" w:space="0" w:color="auto"/>
        <w:bottom w:val="none" w:sz="0" w:space="0" w:color="auto"/>
        <w:right w:val="none" w:sz="0" w:space="0" w:color="auto"/>
      </w:divBdr>
    </w:div>
    <w:div w:id="1060834766">
      <w:marLeft w:val="480"/>
      <w:marRight w:val="0"/>
      <w:marTop w:val="0"/>
      <w:marBottom w:val="0"/>
      <w:divBdr>
        <w:top w:val="none" w:sz="0" w:space="0" w:color="auto"/>
        <w:left w:val="none" w:sz="0" w:space="0" w:color="auto"/>
        <w:bottom w:val="none" w:sz="0" w:space="0" w:color="auto"/>
        <w:right w:val="none" w:sz="0" w:space="0" w:color="auto"/>
      </w:divBdr>
    </w:div>
    <w:div w:id="1061051990">
      <w:marLeft w:val="480"/>
      <w:marRight w:val="0"/>
      <w:marTop w:val="0"/>
      <w:marBottom w:val="0"/>
      <w:divBdr>
        <w:top w:val="none" w:sz="0" w:space="0" w:color="auto"/>
        <w:left w:val="none" w:sz="0" w:space="0" w:color="auto"/>
        <w:bottom w:val="none" w:sz="0" w:space="0" w:color="auto"/>
        <w:right w:val="none" w:sz="0" w:space="0" w:color="auto"/>
      </w:divBdr>
    </w:div>
    <w:div w:id="1061058897">
      <w:marLeft w:val="480"/>
      <w:marRight w:val="0"/>
      <w:marTop w:val="0"/>
      <w:marBottom w:val="0"/>
      <w:divBdr>
        <w:top w:val="none" w:sz="0" w:space="0" w:color="auto"/>
        <w:left w:val="none" w:sz="0" w:space="0" w:color="auto"/>
        <w:bottom w:val="none" w:sz="0" w:space="0" w:color="auto"/>
        <w:right w:val="none" w:sz="0" w:space="0" w:color="auto"/>
      </w:divBdr>
    </w:div>
    <w:div w:id="1061095490">
      <w:marLeft w:val="480"/>
      <w:marRight w:val="0"/>
      <w:marTop w:val="0"/>
      <w:marBottom w:val="0"/>
      <w:divBdr>
        <w:top w:val="none" w:sz="0" w:space="0" w:color="auto"/>
        <w:left w:val="none" w:sz="0" w:space="0" w:color="auto"/>
        <w:bottom w:val="none" w:sz="0" w:space="0" w:color="auto"/>
        <w:right w:val="none" w:sz="0" w:space="0" w:color="auto"/>
      </w:divBdr>
    </w:div>
    <w:div w:id="1061096956">
      <w:marLeft w:val="480"/>
      <w:marRight w:val="0"/>
      <w:marTop w:val="0"/>
      <w:marBottom w:val="0"/>
      <w:divBdr>
        <w:top w:val="none" w:sz="0" w:space="0" w:color="auto"/>
        <w:left w:val="none" w:sz="0" w:space="0" w:color="auto"/>
        <w:bottom w:val="none" w:sz="0" w:space="0" w:color="auto"/>
        <w:right w:val="none" w:sz="0" w:space="0" w:color="auto"/>
      </w:divBdr>
    </w:div>
    <w:div w:id="1061173997">
      <w:marLeft w:val="480"/>
      <w:marRight w:val="0"/>
      <w:marTop w:val="0"/>
      <w:marBottom w:val="0"/>
      <w:divBdr>
        <w:top w:val="none" w:sz="0" w:space="0" w:color="auto"/>
        <w:left w:val="none" w:sz="0" w:space="0" w:color="auto"/>
        <w:bottom w:val="none" w:sz="0" w:space="0" w:color="auto"/>
        <w:right w:val="none" w:sz="0" w:space="0" w:color="auto"/>
      </w:divBdr>
    </w:div>
    <w:div w:id="1061245423">
      <w:marLeft w:val="480"/>
      <w:marRight w:val="0"/>
      <w:marTop w:val="0"/>
      <w:marBottom w:val="0"/>
      <w:divBdr>
        <w:top w:val="none" w:sz="0" w:space="0" w:color="auto"/>
        <w:left w:val="none" w:sz="0" w:space="0" w:color="auto"/>
        <w:bottom w:val="none" w:sz="0" w:space="0" w:color="auto"/>
        <w:right w:val="none" w:sz="0" w:space="0" w:color="auto"/>
      </w:divBdr>
    </w:div>
    <w:div w:id="1061290967">
      <w:marLeft w:val="480"/>
      <w:marRight w:val="0"/>
      <w:marTop w:val="0"/>
      <w:marBottom w:val="0"/>
      <w:divBdr>
        <w:top w:val="none" w:sz="0" w:space="0" w:color="auto"/>
        <w:left w:val="none" w:sz="0" w:space="0" w:color="auto"/>
        <w:bottom w:val="none" w:sz="0" w:space="0" w:color="auto"/>
        <w:right w:val="none" w:sz="0" w:space="0" w:color="auto"/>
      </w:divBdr>
    </w:div>
    <w:div w:id="1061294400">
      <w:marLeft w:val="480"/>
      <w:marRight w:val="0"/>
      <w:marTop w:val="0"/>
      <w:marBottom w:val="0"/>
      <w:divBdr>
        <w:top w:val="none" w:sz="0" w:space="0" w:color="auto"/>
        <w:left w:val="none" w:sz="0" w:space="0" w:color="auto"/>
        <w:bottom w:val="none" w:sz="0" w:space="0" w:color="auto"/>
        <w:right w:val="none" w:sz="0" w:space="0" w:color="auto"/>
      </w:divBdr>
    </w:div>
    <w:div w:id="1061320185">
      <w:marLeft w:val="480"/>
      <w:marRight w:val="0"/>
      <w:marTop w:val="0"/>
      <w:marBottom w:val="0"/>
      <w:divBdr>
        <w:top w:val="none" w:sz="0" w:space="0" w:color="auto"/>
        <w:left w:val="none" w:sz="0" w:space="0" w:color="auto"/>
        <w:bottom w:val="none" w:sz="0" w:space="0" w:color="auto"/>
        <w:right w:val="none" w:sz="0" w:space="0" w:color="auto"/>
      </w:divBdr>
    </w:div>
    <w:div w:id="1061564600">
      <w:marLeft w:val="480"/>
      <w:marRight w:val="0"/>
      <w:marTop w:val="0"/>
      <w:marBottom w:val="0"/>
      <w:divBdr>
        <w:top w:val="none" w:sz="0" w:space="0" w:color="auto"/>
        <w:left w:val="none" w:sz="0" w:space="0" w:color="auto"/>
        <w:bottom w:val="none" w:sz="0" w:space="0" w:color="auto"/>
        <w:right w:val="none" w:sz="0" w:space="0" w:color="auto"/>
      </w:divBdr>
    </w:div>
    <w:div w:id="1061640839">
      <w:marLeft w:val="480"/>
      <w:marRight w:val="0"/>
      <w:marTop w:val="0"/>
      <w:marBottom w:val="0"/>
      <w:divBdr>
        <w:top w:val="none" w:sz="0" w:space="0" w:color="auto"/>
        <w:left w:val="none" w:sz="0" w:space="0" w:color="auto"/>
        <w:bottom w:val="none" w:sz="0" w:space="0" w:color="auto"/>
        <w:right w:val="none" w:sz="0" w:space="0" w:color="auto"/>
      </w:divBdr>
    </w:div>
    <w:div w:id="1061750178">
      <w:marLeft w:val="480"/>
      <w:marRight w:val="0"/>
      <w:marTop w:val="0"/>
      <w:marBottom w:val="0"/>
      <w:divBdr>
        <w:top w:val="none" w:sz="0" w:space="0" w:color="auto"/>
        <w:left w:val="none" w:sz="0" w:space="0" w:color="auto"/>
        <w:bottom w:val="none" w:sz="0" w:space="0" w:color="auto"/>
        <w:right w:val="none" w:sz="0" w:space="0" w:color="auto"/>
      </w:divBdr>
    </w:div>
    <w:div w:id="1061832548">
      <w:marLeft w:val="480"/>
      <w:marRight w:val="0"/>
      <w:marTop w:val="0"/>
      <w:marBottom w:val="0"/>
      <w:divBdr>
        <w:top w:val="none" w:sz="0" w:space="0" w:color="auto"/>
        <w:left w:val="none" w:sz="0" w:space="0" w:color="auto"/>
        <w:bottom w:val="none" w:sz="0" w:space="0" w:color="auto"/>
        <w:right w:val="none" w:sz="0" w:space="0" w:color="auto"/>
      </w:divBdr>
    </w:div>
    <w:div w:id="1062094609">
      <w:marLeft w:val="480"/>
      <w:marRight w:val="0"/>
      <w:marTop w:val="0"/>
      <w:marBottom w:val="0"/>
      <w:divBdr>
        <w:top w:val="none" w:sz="0" w:space="0" w:color="auto"/>
        <w:left w:val="none" w:sz="0" w:space="0" w:color="auto"/>
        <w:bottom w:val="none" w:sz="0" w:space="0" w:color="auto"/>
        <w:right w:val="none" w:sz="0" w:space="0" w:color="auto"/>
      </w:divBdr>
    </w:div>
    <w:div w:id="1062098148">
      <w:marLeft w:val="480"/>
      <w:marRight w:val="0"/>
      <w:marTop w:val="0"/>
      <w:marBottom w:val="0"/>
      <w:divBdr>
        <w:top w:val="none" w:sz="0" w:space="0" w:color="auto"/>
        <w:left w:val="none" w:sz="0" w:space="0" w:color="auto"/>
        <w:bottom w:val="none" w:sz="0" w:space="0" w:color="auto"/>
        <w:right w:val="none" w:sz="0" w:space="0" w:color="auto"/>
      </w:divBdr>
    </w:div>
    <w:div w:id="1062099239">
      <w:marLeft w:val="480"/>
      <w:marRight w:val="0"/>
      <w:marTop w:val="0"/>
      <w:marBottom w:val="0"/>
      <w:divBdr>
        <w:top w:val="none" w:sz="0" w:space="0" w:color="auto"/>
        <w:left w:val="none" w:sz="0" w:space="0" w:color="auto"/>
        <w:bottom w:val="none" w:sz="0" w:space="0" w:color="auto"/>
        <w:right w:val="none" w:sz="0" w:space="0" w:color="auto"/>
      </w:divBdr>
    </w:div>
    <w:div w:id="1062173200">
      <w:bodyDiv w:val="1"/>
      <w:marLeft w:val="0"/>
      <w:marRight w:val="0"/>
      <w:marTop w:val="0"/>
      <w:marBottom w:val="0"/>
      <w:divBdr>
        <w:top w:val="none" w:sz="0" w:space="0" w:color="auto"/>
        <w:left w:val="none" w:sz="0" w:space="0" w:color="auto"/>
        <w:bottom w:val="none" w:sz="0" w:space="0" w:color="auto"/>
        <w:right w:val="none" w:sz="0" w:space="0" w:color="auto"/>
      </w:divBdr>
    </w:div>
    <w:div w:id="1062409837">
      <w:bodyDiv w:val="1"/>
      <w:marLeft w:val="0"/>
      <w:marRight w:val="0"/>
      <w:marTop w:val="0"/>
      <w:marBottom w:val="0"/>
      <w:divBdr>
        <w:top w:val="none" w:sz="0" w:space="0" w:color="auto"/>
        <w:left w:val="none" w:sz="0" w:space="0" w:color="auto"/>
        <w:bottom w:val="none" w:sz="0" w:space="0" w:color="auto"/>
        <w:right w:val="none" w:sz="0" w:space="0" w:color="auto"/>
      </w:divBdr>
    </w:div>
    <w:div w:id="1062413947">
      <w:marLeft w:val="480"/>
      <w:marRight w:val="0"/>
      <w:marTop w:val="0"/>
      <w:marBottom w:val="0"/>
      <w:divBdr>
        <w:top w:val="none" w:sz="0" w:space="0" w:color="auto"/>
        <w:left w:val="none" w:sz="0" w:space="0" w:color="auto"/>
        <w:bottom w:val="none" w:sz="0" w:space="0" w:color="auto"/>
        <w:right w:val="none" w:sz="0" w:space="0" w:color="auto"/>
      </w:divBdr>
    </w:div>
    <w:div w:id="1062487364">
      <w:marLeft w:val="480"/>
      <w:marRight w:val="0"/>
      <w:marTop w:val="0"/>
      <w:marBottom w:val="0"/>
      <w:divBdr>
        <w:top w:val="none" w:sz="0" w:space="0" w:color="auto"/>
        <w:left w:val="none" w:sz="0" w:space="0" w:color="auto"/>
        <w:bottom w:val="none" w:sz="0" w:space="0" w:color="auto"/>
        <w:right w:val="none" w:sz="0" w:space="0" w:color="auto"/>
      </w:divBdr>
    </w:div>
    <w:div w:id="1062679675">
      <w:marLeft w:val="480"/>
      <w:marRight w:val="0"/>
      <w:marTop w:val="0"/>
      <w:marBottom w:val="0"/>
      <w:divBdr>
        <w:top w:val="none" w:sz="0" w:space="0" w:color="auto"/>
        <w:left w:val="none" w:sz="0" w:space="0" w:color="auto"/>
        <w:bottom w:val="none" w:sz="0" w:space="0" w:color="auto"/>
        <w:right w:val="none" w:sz="0" w:space="0" w:color="auto"/>
      </w:divBdr>
    </w:div>
    <w:div w:id="1062682418">
      <w:bodyDiv w:val="1"/>
      <w:marLeft w:val="0"/>
      <w:marRight w:val="0"/>
      <w:marTop w:val="0"/>
      <w:marBottom w:val="0"/>
      <w:divBdr>
        <w:top w:val="none" w:sz="0" w:space="0" w:color="auto"/>
        <w:left w:val="none" w:sz="0" w:space="0" w:color="auto"/>
        <w:bottom w:val="none" w:sz="0" w:space="0" w:color="auto"/>
        <w:right w:val="none" w:sz="0" w:space="0" w:color="auto"/>
      </w:divBdr>
    </w:div>
    <w:div w:id="1062754976">
      <w:bodyDiv w:val="1"/>
      <w:marLeft w:val="0"/>
      <w:marRight w:val="0"/>
      <w:marTop w:val="0"/>
      <w:marBottom w:val="0"/>
      <w:divBdr>
        <w:top w:val="none" w:sz="0" w:space="0" w:color="auto"/>
        <w:left w:val="none" w:sz="0" w:space="0" w:color="auto"/>
        <w:bottom w:val="none" w:sz="0" w:space="0" w:color="auto"/>
        <w:right w:val="none" w:sz="0" w:space="0" w:color="auto"/>
      </w:divBdr>
      <w:divsChild>
        <w:div w:id="4795881">
          <w:marLeft w:val="480"/>
          <w:marRight w:val="0"/>
          <w:marTop w:val="0"/>
          <w:marBottom w:val="0"/>
          <w:divBdr>
            <w:top w:val="none" w:sz="0" w:space="0" w:color="auto"/>
            <w:left w:val="none" w:sz="0" w:space="0" w:color="auto"/>
            <w:bottom w:val="none" w:sz="0" w:space="0" w:color="auto"/>
            <w:right w:val="none" w:sz="0" w:space="0" w:color="auto"/>
          </w:divBdr>
        </w:div>
        <w:div w:id="78135815">
          <w:marLeft w:val="480"/>
          <w:marRight w:val="0"/>
          <w:marTop w:val="0"/>
          <w:marBottom w:val="0"/>
          <w:divBdr>
            <w:top w:val="none" w:sz="0" w:space="0" w:color="auto"/>
            <w:left w:val="none" w:sz="0" w:space="0" w:color="auto"/>
            <w:bottom w:val="none" w:sz="0" w:space="0" w:color="auto"/>
            <w:right w:val="none" w:sz="0" w:space="0" w:color="auto"/>
          </w:divBdr>
        </w:div>
        <w:div w:id="90517123">
          <w:marLeft w:val="480"/>
          <w:marRight w:val="0"/>
          <w:marTop w:val="0"/>
          <w:marBottom w:val="0"/>
          <w:divBdr>
            <w:top w:val="none" w:sz="0" w:space="0" w:color="auto"/>
            <w:left w:val="none" w:sz="0" w:space="0" w:color="auto"/>
            <w:bottom w:val="none" w:sz="0" w:space="0" w:color="auto"/>
            <w:right w:val="none" w:sz="0" w:space="0" w:color="auto"/>
          </w:divBdr>
        </w:div>
        <w:div w:id="124930173">
          <w:marLeft w:val="480"/>
          <w:marRight w:val="0"/>
          <w:marTop w:val="0"/>
          <w:marBottom w:val="0"/>
          <w:divBdr>
            <w:top w:val="none" w:sz="0" w:space="0" w:color="auto"/>
            <w:left w:val="none" w:sz="0" w:space="0" w:color="auto"/>
            <w:bottom w:val="none" w:sz="0" w:space="0" w:color="auto"/>
            <w:right w:val="none" w:sz="0" w:space="0" w:color="auto"/>
          </w:divBdr>
        </w:div>
        <w:div w:id="126244909">
          <w:marLeft w:val="480"/>
          <w:marRight w:val="0"/>
          <w:marTop w:val="0"/>
          <w:marBottom w:val="0"/>
          <w:divBdr>
            <w:top w:val="none" w:sz="0" w:space="0" w:color="auto"/>
            <w:left w:val="none" w:sz="0" w:space="0" w:color="auto"/>
            <w:bottom w:val="none" w:sz="0" w:space="0" w:color="auto"/>
            <w:right w:val="none" w:sz="0" w:space="0" w:color="auto"/>
          </w:divBdr>
        </w:div>
        <w:div w:id="140855755">
          <w:marLeft w:val="480"/>
          <w:marRight w:val="0"/>
          <w:marTop w:val="0"/>
          <w:marBottom w:val="0"/>
          <w:divBdr>
            <w:top w:val="none" w:sz="0" w:space="0" w:color="auto"/>
            <w:left w:val="none" w:sz="0" w:space="0" w:color="auto"/>
            <w:bottom w:val="none" w:sz="0" w:space="0" w:color="auto"/>
            <w:right w:val="none" w:sz="0" w:space="0" w:color="auto"/>
          </w:divBdr>
        </w:div>
        <w:div w:id="156269842">
          <w:marLeft w:val="480"/>
          <w:marRight w:val="0"/>
          <w:marTop w:val="0"/>
          <w:marBottom w:val="0"/>
          <w:divBdr>
            <w:top w:val="none" w:sz="0" w:space="0" w:color="auto"/>
            <w:left w:val="none" w:sz="0" w:space="0" w:color="auto"/>
            <w:bottom w:val="none" w:sz="0" w:space="0" w:color="auto"/>
            <w:right w:val="none" w:sz="0" w:space="0" w:color="auto"/>
          </w:divBdr>
        </w:div>
        <w:div w:id="174464744">
          <w:marLeft w:val="480"/>
          <w:marRight w:val="0"/>
          <w:marTop w:val="0"/>
          <w:marBottom w:val="0"/>
          <w:divBdr>
            <w:top w:val="none" w:sz="0" w:space="0" w:color="auto"/>
            <w:left w:val="none" w:sz="0" w:space="0" w:color="auto"/>
            <w:bottom w:val="none" w:sz="0" w:space="0" w:color="auto"/>
            <w:right w:val="none" w:sz="0" w:space="0" w:color="auto"/>
          </w:divBdr>
        </w:div>
        <w:div w:id="183829692">
          <w:marLeft w:val="480"/>
          <w:marRight w:val="0"/>
          <w:marTop w:val="0"/>
          <w:marBottom w:val="0"/>
          <w:divBdr>
            <w:top w:val="none" w:sz="0" w:space="0" w:color="auto"/>
            <w:left w:val="none" w:sz="0" w:space="0" w:color="auto"/>
            <w:bottom w:val="none" w:sz="0" w:space="0" w:color="auto"/>
            <w:right w:val="none" w:sz="0" w:space="0" w:color="auto"/>
          </w:divBdr>
        </w:div>
        <w:div w:id="224292948">
          <w:marLeft w:val="480"/>
          <w:marRight w:val="0"/>
          <w:marTop w:val="0"/>
          <w:marBottom w:val="0"/>
          <w:divBdr>
            <w:top w:val="none" w:sz="0" w:space="0" w:color="auto"/>
            <w:left w:val="none" w:sz="0" w:space="0" w:color="auto"/>
            <w:bottom w:val="none" w:sz="0" w:space="0" w:color="auto"/>
            <w:right w:val="none" w:sz="0" w:space="0" w:color="auto"/>
          </w:divBdr>
        </w:div>
        <w:div w:id="253520298">
          <w:marLeft w:val="480"/>
          <w:marRight w:val="0"/>
          <w:marTop w:val="0"/>
          <w:marBottom w:val="0"/>
          <w:divBdr>
            <w:top w:val="none" w:sz="0" w:space="0" w:color="auto"/>
            <w:left w:val="none" w:sz="0" w:space="0" w:color="auto"/>
            <w:bottom w:val="none" w:sz="0" w:space="0" w:color="auto"/>
            <w:right w:val="none" w:sz="0" w:space="0" w:color="auto"/>
          </w:divBdr>
        </w:div>
        <w:div w:id="272786650">
          <w:marLeft w:val="480"/>
          <w:marRight w:val="0"/>
          <w:marTop w:val="0"/>
          <w:marBottom w:val="0"/>
          <w:divBdr>
            <w:top w:val="none" w:sz="0" w:space="0" w:color="auto"/>
            <w:left w:val="none" w:sz="0" w:space="0" w:color="auto"/>
            <w:bottom w:val="none" w:sz="0" w:space="0" w:color="auto"/>
            <w:right w:val="none" w:sz="0" w:space="0" w:color="auto"/>
          </w:divBdr>
        </w:div>
        <w:div w:id="280646936">
          <w:marLeft w:val="480"/>
          <w:marRight w:val="0"/>
          <w:marTop w:val="0"/>
          <w:marBottom w:val="0"/>
          <w:divBdr>
            <w:top w:val="none" w:sz="0" w:space="0" w:color="auto"/>
            <w:left w:val="none" w:sz="0" w:space="0" w:color="auto"/>
            <w:bottom w:val="none" w:sz="0" w:space="0" w:color="auto"/>
            <w:right w:val="none" w:sz="0" w:space="0" w:color="auto"/>
          </w:divBdr>
        </w:div>
        <w:div w:id="293101488">
          <w:marLeft w:val="480"/>
          <w:marRight w:val="0"/>
          <w:marTop w:val="0"/>
          <w:marBottom w:val="0"/>
          <w:divBdr>
            <w:top w:val="none" w:sz="0" w:space="0" w:color="auto"/>
            <w:left w:val="none" w:sz="0" w:space="0" w:color="auto"/>
            <w:bottom w:val="none" w:sz="0" w:space="0" w:color="auto"/>
            <w:right w:val="none" w:sz="0" w:space="0" w:color="auto"/>
          </w:divBdr>
        </w:div>
        <w:div w:id="362636181">
          <w:marLeft w:val="480"/>
          <w:marRight w:val="0"/>
          <w:marTop w:val="0"/>
          <w:marBottom w:val="0"/>
          <w:divBdr>
            <w:top w:val="none" w:sz="0" w:space="0" w:color="auto"/>
            <w:left w:val="none" w:sz="0" w:space="0" w:color="auto"/>
            <w:bottom w:val="none" w:sz="0" w:space="0" w:color="auto"/>
            <w:right w:val="none" w:sz="0" w:space="0" w:color="auto"/>
          </w:divBdr>
        </w:div>
        <w:div w:id="368993726">
          <w:marLeft w:val="480"/>
          <w:marRight w:val="0"/>
          <w:marTop w:val="0"/>
          <w:marBottom w:val="0"/>
          <w:divBdr>
            <w:top w:val="none" w:sz="0" w:space="0" w:color="auto"/>
            <w:left w:val="none" w:sz="0" w:space="0" w:color="auto"/>
            <w:bottom w:val="none" w:sz="0" w:space="0" w:color="auto"/>
            <w:right w:val="none" w:sz="0" w:space="0" w:color="auto"/>
          </w:divBdr>
        </w:div>
        <w:div w:id="373888614">
          <w:marLeft w:val="480"/>
          <w:marRight w:val="0"/>
          <w:marTop w:val="0"/>
          <w:marBottom w:val="0"/>
          <w:divBdr>
            <w:top w:val="none" w:sz="0" w:space="0" w:color="auto"/>
            <w:left w:val="none" w:sz="0" w:space="0" w:color="auto"/>
            <w:bottom w:val="none" w:sz="0" w:space="0" w:color="auto"/>
            <w:right w:val="none" w:sz="0" w:space="0" w:color="auto"/>
          </w:divBdr>
        </w:div>
        <w:div w:id="392507407">
          <w:marLeft w:val="480"/>
          <w:marRight w:val="0"/>
          <w:marTop w:val="0"/>
          <w:marBottom w:val="0"/>
          <w:divBdr>
            <w:top w:val="none" w:sz="0" w:space="0" w:color="auto"/>
            <w:left w:val="none" w:sz="0" w:space="0" w:color="auto"/>
            <w:bottom w:val="none" w:sz="0" w:space="0" w:color="auto"/>
            <w:right w:val="none" w:sz="0" w:space="0" w:color="auto"/>
          </w:divBdr>
        </w:div>
        <w:div w:id="403987969">
          <w:marLeft w:val="480"/>
          <w:marRight w:val="0"/>
          <w:marTop w:val="0"/>
          <w:marBottom w:val="0"/>
          <w:divBdr>
            <w:top w:val="none" w:sz="0" w:space="0" w:color="auto"/>
            <w:left w:val="none" w:sz="0" w:space="0" w:color="auto"/>
            <w:bottom w:val="none" w:sz="0" w:space="0" w:color="auto"/>
            <w:right w:val="none" w:sz="0" w:space="0" w:color="auto"/>
          </w:divBdr>
        </w:div>
        <w:div w:id="412897757">
          <w:marLeft w:val="480"/>
          <w:marRight w:val="0"/>
          <w:marTop w:val="0"/>
          <w:marBottom w:val="0"/>
          <w:divBdr>
            <w:top w:val="none" w:sz="0" w:space="0" w:color="auto"/>
            <w:left w:val="none" w:sz="0" w:space="0" w:color="auto"/>
            <w:bottom w:val="none" w:sz="0" w:space="0" w:color="auto"/>
            <w:right w:val="none" w:sz="0" w:space="0" w:color="auto"/>
          </w:divBdr>
        </w:div>
        <w:div w:id="440341324">
          <w:marLeft w:val="480"/>
          <w:marRight w:val="0"/>
          <w:marTop w:val="0"/>
          <w:marBottom w:val="0"/>
          <w:divBdr>
            <w:top w:val="none" w:sz="0" w:space="0" w:color="auto"/>
            <w:left w:val="none" w:sz="0" w:space="0" w:color="auto"/>
            <w:bottom w:val="none" w:sz="0" w:space="0" w:color="auto"/>
            <w:right w:val="none" w:sz="0" w:space="0" w:color="auto"/>
          </w:divBdr>
        </w:div>
        <w:div w:id="470757665">
          <w:marLeft w:val="480"/>
          <w:marRight w:val="0"/>
          <w:marTop w:val="0"/>
          <w:marBottom w:val="0"/>
          <w:divBdr>
            <w:top w:val="none" w:sz="0" w:space="0" w:color="auto"/>
            <w:left w:val="none" w:sz="0" w:space="0" w:color="auto"/>
            <w:bottom w:val="none" w:sz="0" w:space="0" w:color="auto"/>
            <w:right w:val="none" w:sz="0" w:space="0" w:color="auto"/>
          </w:divBdr>
        </w:div>
        <w:div w:id="602033510">
          <w:marLeft w:val="480"/>
          <w:marRight w:val="0"/>
          <w:marTop w:val="0"/>
          <w:marBottom w:val="0"/>
          <w:divBdr>
            <w:top w:val="none" w:sz="0" w:space="0" w:color="auto"/>
            <w:left w:val="none" w:sz="0" w:space="0" w:color="auto"/>
            <w:bottom w:val="none" w:sz="0" w:space="0" w:color="auto"/>
            <w:right w:val="none" w:sz="0" w:space="0" w:color="auto"/>
          </w:divBdr>
        </w:div>
        <w:div w:id="629022269">
          <w:marLeft w:val="480"/>
          <w:marRight w:val="0"/>
          <w:marTop w:val="0"/>
          <w:marBottom w:val="0"/>
          <w:divBdr>
            <w:top w:val="none" w:sz="0" w:space="0" w:color="auto"/>
            <w:left w:val="none" w:sz="0" w:space="0" w:color="auto"/>
            <w:bottom w:val="none" w:sz="0" w:space="0" w:color="auto"/>
            <w:right w:val="none" w:sz="0" w:space="0" w:color="auto"/>
          </w:divBdr>
        </w:div>
        <w:div w:id="633482358">
          <w:marLeft w:val="480"/>
          <w:marRight w:val="0"/>
          <w:marTop w:val="0"/>
          <w:marBottom w:val="0"/>
          <w:divBdr>
            <w:top w:val="none" w:sz="0" w:space="0" w:color="auto"/>
            <w:left w:val="none" w:sz="0" w:space="0" w:color="auto"/>
            <w:bottom w:val="none" w:sz="0" w:space="0" w:color="auto"/>
            <w:right w:val="none" w:sz="0" w:space="0" w:color="auto"/>
          </w:divBdr>
        </w:div>
        <w:div w:id="645747409">
          <w:marLeft w:val="480"/>
          <w:marRight w:val="0"/>
          <w:marTop w:val="0"/>
          <w:marBottom w:val="0"/>
          <w:divBdr>
            <w:top w:val="none" w:sz="0" w:space="0" w:color="auto"/>
            <w:left w:val="none" w:sz="0" w:space="0" w:color="auto"/>
            <w:bottom w:val="none" w:sz="0" w:space="0" w:color="auto"/>
            <w:right w:val="none" w:sz="0" w:space="0" w:color="auto"/>
          </w:divBdr>
        </w:div>
        <w:div w:id="671228386">
          <w:marLeft w:val="480"/>
          <w:marRight w:val="0"/>
          <w:marTop w:val="0"/>
          <w:marBottom w:val="0"/>
          <w:divBdr>
            <w:top w:val="none" w:sz="0" w:space="0" w:color="auto"/>
            <w:left w:val="none" w:sz="0" w:space="0" w:color="auto"/>
            <w:bottom w:val="none" w:sz="0" w:space="0" w:color="auto"/>
            <w:right w:val="none" w:sz="0" w:space="0" w:color="auto"/>
          </w:divBdr>
        </w:div>
        <w:div w:id="685130703">
          <w:marLeft w:val="480"/>
          <w:marRight w:val="0"/>
          <w:marTop w:val="0"/>
          <w:marBottom w:val="0"/>
          <w:divBdr>
            <w:top w:val="none" w:sz="0" w:space="0" w:color="auto"/>
            <w:left w:val="none" w:sz="0" w:space="0" w:color="auto"/>
            <w:bottom w:val="none" w:sz="0" w:space="0" w:color="auto"/>
            <w:right w:val="none" w:sz="0" w:space="0" w:color="auto"/>
          </w:divBdr>
        </w:div>
        <w:div w:id="691148734">
          <w:marLeft w:val="480"/>
          <w:marRight w:val="0"/>
          <w:marTop w:val="0"/>
          <w:marBottom w:val="0"/>
          <w:divBdr>
            <w:top w:val="none" w:sz="0" w:space="0" w:color="auto"/>
            <w:left w:val="none" w:sz="0" w:space="0" w:color="auto"/>
            <w:bottom w:val="none" w:sz="0" w:space="0" w:color="auto"/>
            <w:right w:val="none" w:sz="0" w:space="0" w:color="auto"/>
          </w:divBdr>
        </w:div>
        <w:div w:id="742413776">
          <w:marLeft w:val="480"/>
          <w:marRight w:val="0"/>
          <w:marTop w:val="0"/>
          <w:marBottom w:val="0"/>
          <w:divBdr>
            <w:top w:val="none" w:sz="0" w:space="0" w:color="auto"/>
            <w:left w:val="none" w:sz="0" w:space="0" w:color="auto"/>
            <w:bottom w:val="none" w:sz="0" w:space="0" w:color="auto"/>
            <w:right w:val="none" w:sz="0" w:space="0" w:color="auto"/>
          </w:divBdr>
        </w:div>
        <w:div w:id="753169594">
          <w:marLeft w:val="480"/>
          <w:marRight w:val="0"/>
          <w:marTop w:val="0"/>
          <w:marBottom w:val="0"/>
          <w:divBdr>
            <w:top w:val="none" w:sz="0" w:space="0" w:color="auto"/>
            <w:left w:val="none" w:sz="0" w:space="0" w:color="auto"/>
            <w:bottom w:val="none" w:sz="0" w:space="0" w:color="auto"/>
            <w:right w:val="none" w:sz="0" w:space="0" w:color="auto"/>
          </w:divBdr>
        </w:div>
        <w:div w:id="766390069">
          <w:marLeft w:val="480"/>
          <w:marRight w:val="0"/>
          <w:marTop w:val="0"/>
          <w:marBottom w:val="0"/>
          <w:divBdr>
            <w:top w:val="none" w:sz="0" w:space="0" w:color="auto"/>
            <w:left w:val="none" w:sz="0" w:space="0" w:color="auto"/>
            <w:bottom w:val="none" w:sz="0" w:space="0" w:color="auto"/>
            <w:right w:val="none" w:sz="0" w:space="0" w:color="auto"/>
          </w:divBdr>
        </w:div>
        <w:div w:id="782573054">
          <w:marLeft w:val="480"/>
          <w:marRight w:val="0"/>
          <w:marTop w:val="0"/>
          <w:marBottom w:val="0"/>
          <w:divBdr>
            <w:top w:val="none" w:sz="0" w:space="0" w:color="auto"/>
            <w:left w:val="none" w:sz="0" w:space="0" w:color="auto"/>
            <w:bottom w:val="none" w:sz="0" w:space="0" w:color="auto"/>
            <w:right w:val="none" w:sz="0" w:space="0" w:color="auto"/>
          </w:divBdr>
        </w:div>
        <w:div w:id="789278289">
          <w:marLeft w:val="480"/>
          <w:marRight w:val="0"/>
          <w:marTop w:val="0"/>
          <w:marBottom w:val="0"/>
          <w:divBdr>
            <w:top w:val="none" w:sz="0" w:space="0" w:color="auto"/>
            <w:left w:val="none" w:sz="0" w:space="0" w:color="auto"/>
            <w:bottom w:val="none" w:sz="0" w:space="0" w:color="auto"/>
            <w:right w:val="none" w:sz="0" w:space="0" w:color="auto"/>
          </w:divBdr>
        </w:div>
        <w:div w:id="801776187">
          <w:marLeft w:val="480"/>
          <w:marRight w:val="0"/>
          <w:marTop w:val="0"/>
          <w:marBottom w:val="0"/>
          <w:divBdr>
            <w:top w:val="none" w:sz="0" w:space="0" w:color="auto"/>
            <w:left w:val="none" w:sz="0" w:space="0" w:color="auto"/>
            <w:bottom w:val="none" w:sz="0" w:space="0" w:color="auto"/>
            <w:right w:val="none" w:sz="0" w:space="0" w:color="auto"/>
          </w:divBdr>
        </w:div>
        <w:div w:id="802885468">
          <w:marLeft w:val="480"/>
          <w:marRight w:val="0"/>
          <w:marTop w:val="0"/>
          <w:marBottom w:val="0"/>
          <w:divBdr>
            <w:top w:val="none" w:sz="0" w:space="0" w:color="auto"/>
            <w:left w:val="none" w:sz="0" w:space="0" w:color="auto"/>
            <w:bottom w:val="none" w:sz="0" w:space="0" w:color="auto"/>
            <w:right w:val="none" w:sz="0" w:space="0" w:color="auto"/>
          </w:divBdr>
        </w:div>
        <w:div w:id="811950724">
          <w:marLeft w:val="480"/>
          <w:marRight w:val="0"/>
          <w:marTop w:val="0"/>
          <w:marBottom w:val="0"/>
          <w:divBdr>
            <w:top w:val="none" w:sz="0" w:space="0" w:color="auto"/>
            <w:left w:val="none" w:sz="0" w:space="0" w:color="auto"/>
            <w:bottom w:val="none" w:sz="0" w:space="0" w:color="auto"/>
            <w:right w:val="none" w:sz="0" w:space="0" w:color="auto"/>
          </w:divBdr>
        </w:div>
        <w:div w:id="833373349">
          <w:marLeft w:val="480"/>
          <w:marRight w:val="0"/>
          <w:marTop w:val="0"/>
          <w:marBottom w:val="0"/>
          <w:divBdr>
            <w:top w:val="none" w:sz="0" w:space="0" w:color="auto"/>
            <w:left w:val="none" w:sz="0" w:space="0" w:color="auto"/>
            <w:bottom w:val="none" w:sz="0" w:space="0" w:color="auto"/>
            <w:right w:val="none" w:sz="0" w:space="0" w:color="auto"/>
          </w:divBdr>
        </w:div>
        <w:div w:id="845099693">
          <w:marLeft w:val="480"/>
          <w:marRight w:val="0"/>
          <w:marTop w:val="0"/>
          <w:marBottom w:val="0"/>
          <w:divBdr>
            <w:top w:val="none" w:sz="0" w:space="0" w:color="auto"/>
            <w:left w:val="none" w:sz="0" w:space="0" w:color="auto"/>
            <w:bottom w:val="none" w:sz="0" w:space="0" w:color="auto"/>
            <w:right w:val="none" w:sz="0" w:space="0" w:color="auto"/>
          </w:divBdr>
        </w:div>
        <w:div w:id="851647252">
          <w:marLeft w:val="480"/>
          <w:marRight w:val="0"/>
          <w:marTop w:val="0"/>
          <w:marBottom w:val="0"/>
          <w:divBdr>
            <w:top w:val="none" w:sz="0" w:space="0" w:color="auto"/>
            <w:left w:val="none" w:sz="0" w:space="0" w:color="auto"/>
            <w:bottom w:val="none" w:sz="0" w:space="0" w:color="auto"/>
            <w:right w:val="none" w:sz="0" w:space="0" w:color="auto"/>
          </w:divBdr>
        </w:div>
        <w:div w:id="867838356">
          <w:marLeft w:val="480"/>
          <w:marRight w:val="0"/>
          <w:marTop w:val="0"/>
          <w:marBottom w:val="0"/>
          <w:divBdr>
            <w:top w:val="none" w:sz="0" w:space="0" w:color="auto"/>
            <w:left w:val="none" w:sz="0" w:space="0" w:color="auto"/>
            <w:bottom w:val="none" w:sz="0" w:space="0" w:color="auto"/>
            <w:right w:val="none" w:sz="0" w:space="0" w:color="auto"/>
          </w:divBdr>
        </w:div>
        <w:div w:id="877737786">
          <w:marLeft w:val="480"/>
          <w:marRight w:val="0"/>
          <w:marTop w:val="0"/>
          <w:marBottom w:val="0"/>
          <w:divBdr>
            <w:top w:val="none" w:sz="0" w:space="0" w:color="auto"/>
            <w:left w:val="none" w:sz="0" w:space="0" w:color="auto"/>
            <w:bottom w:val="none" w:sz="0" w:space="0" w:color="auto"/>
            <w:right w:val="none" w:sz="0" w:space="0" w:color="auto"/>
          </w:divBdr>
        </w:div>
        <w:div w:id="889655124">
          <w:marLeft w:val="480"/>
          <w:marRight w:val="0"/>
          <w:marTop w:val="0"/>
          <w:marBottom w:val="0"/>
          <w:divBdr>
            <w:top w:val="none" w:sz="0" w:space="0" w:color="auto"/>
            <w:left w:val="none" w:sz="0" w:space="0" w:color="auto"/>
            <w:bottom w:val="none" w:sz="0" w:space="0" w:color="auto"/>
            <w:right w:val="none" w:sz="0" w:space="0" w:color="auto"/>
          </w:divBdr>
        </w:div>
        <w:div w:id="891967502">
          <w:marLeft w:val="480"/>
          <w:marRight w:val="0"/>
          <w:marTop w:val="0"/>
          <w:marBottom w:val="0"/>
          <w:divBdr>
            <w:top w:val="none" w:sz="0" w:space="0" w:color="auto"/>
            <w:left w:val="none" w:sz="0" w:space="0" w:color="auto"/>
            <w:bottom w:val="none" w:sz="0" w:space="0" w:color="auto"/>
            <w:right w:val="none" w:sz="0" w:space="0" w:color="auto"/>
          </w:divBdr>
        </w:div>
        <w:div w:id="921380386">
          <w:marLeft w:val="480"/>
          <w:marRight w:val="0"/>
          <w:marTop w:val="0"/>
          <w:marBottom w:val="0"/>
          <w:divBdr>
            <w:top w:val="none" w:sz="0" w:space="0" w:color="auto"/>
            <w:left w:val="none" w:sz="0" w:space="0" w:color="auto"/>
            <w:bottom w:val="none" w:sz="0" w:space="0" w:color="auto"/>
            <w:right w:val="none" w:sz="0" w:space="0" w:color="auto"/>
          </w:divBdr>
        </w:div>
        <w:div w:id="930548297">
          <w:marLeft w:val="480"/>
          <w:marRight w:val="0"/>
          <w:marTop w:val="0"/>
          <w:marBottom w:val="0"/>
          <w:divBdr>
            <w:top w:val="none" w:sz="0" w:space="0" w:color="auto"/>
            <w:left w:val="none" w:sz="0" w:space="0" w:color="auto"/>
            <w:bottom w:val="none" w:sz="0" w:space="0" w:color="auto"/>
            <w:right w:val="none" w:sz="0" w:space="0" w:color="auto"/>
          </w:divBdr>
        </w:div>
        <w:div w:id="945772817">
          <w:marLeft w:val="480"/>
          <w:marRight w:val="0"/>
          <w:marTop w:val="0"/>
          <w:marBottom w:val="0"/>
          <w:divBdr>
            <w:top w:val="none" w:sz="0" w:space="0" w:color="auto"/>
            <w:left w:val="none" w:sz="0" w:space="0" w:color="auto"/>
            <w:bottom w:val="none" w:sz="0" w:space="0" w:color="auto"/>
            <w:right w:val="none" w:sz="0" w:space="0" w:color="auto"/>
          </w:divBdr>
        </w:div>
        <w:div w:id="946893374">
          <w:marLeft w:val="480"/>
          <w:marRight w:val="0"/>
          <w:marTop w:val="0"/>
          <w:marBottom w:val="0"/>
          <w:divBdr>
            <w:top w:val="none" w:sz="0" w:space="0" w:color="auto"/>
            <w:left w:val="none" w:sz="0" w:space="0" w:color="auto"/>
            <w:bottom w:val="none" w:sz="0" w:space="0" w:color="auto"/>
            <w:right w:val="none" w:sz="0" w:space="0" w:color="auto"/>
          </w:divBdr>
        </w:div>
        <w:div w:id="1013453267">
          <w:marLeft w:val="480"/>
          <w:marRight w:val="0"/>
          <w:marTop w:val="0"/>
          <w:marBottom w:val="0"/>
          <w:divBdr>
            <w:top w:val="none" w:sz="0" w:space="0" w:color="auto"/>
            <w:left w:val="none" w:sz="0" w:space="0" w:color="auto"/>
            <w:bottom w:val="none" w:sz="0" w:space="0" w:color="auto"/>
            <w:right w:val="none" w:sz="0" w:space="0" w:color="auto"/>
          </w:divBdr>
        </w:div>
        <w:div w:id="1031687182">
          <w:marLeft w:val="480"/>
          <w:marRight w:val="0"/>
          <w:marTop w:val="0"/>
          <w:marBottom w:val="0"/>
          <w:divBdr>
            <w:top w:val="none" w:sz="0" w:space="0" w:color="auto"/>
            <w:left w:val="none" w:sz="0" w:space="0" w:color="auto"/>
            <w:bottom w:val="none" w:sz="0" w:space="0" w:color="auto"/>
            <w:right w:val="none" w:sz="0" w:space="0" w:color="auto"/>
          </w:divBdr>
        </w:div>
        <w:div w:id="1079596420">
          <w:marLeft w:val="480"/>
          <w:marRight w:val="0"/>
          <w:marTop w:val="0"/>
          <w:marBottom w:val="0"/>
          <w:divBdr>
            <w:top w:val="none" w:sz="0" w:space="0" w:color="auto"/>
            <w:left w:val="none" w:sz="0" w:space="0" w:color="auto"/>
            <w:bottom w:val="none" w:sz="0" w:space="0" w:color="auto"/>
            <w:right w:val="none" w:sz="0" w:space="0" w:color="auto"/>
          </w:divBdr>
        </w:div>
        <w:div w:id="1094782953">
          <w:marLeft w:val="480"/>
          <w:marRight w:val="0"/>
          <w:marTop w:val="0"/>
          <w:marBottom w:val="0"/>
          <w:divBdr>
            <w:top w:val="none" w:sz="0" w:space="0" w:color="auto"/>
            <w:left w:val="none" w:sz="0" w:space="0" w:color="auto"/>
            <w:bottom w:val="none" w:sz="0" w:space="0" w:color="auto"/>
            <w:right w:val="none" w:sz="0" w:space="0" w:color="auto"/>
          </w:divBdr>
        </w:div>
        <w:div w:id="1115979135">
          <w:marLeft w:val="480"/>
          <w:marRight w:val="0"/>
          <w:marTop w:val="0"/>
          <w:marBottom w:val="0"/>
          <w:divBdr>
            <w:top w:val="none" w:sz="0" w:space="0" w:color="auto"/>
            <w:left w:val="none" w:sz="0" w:space="0" w:color="auto"/>
            <w:bottom w:val="none" w:sz="0" w:space="0" w:color="auto"/>
            <w:right w:val="none" w:sz="0" w:space="0" w:color="auto"/>
          </w:divBdr>
        </w:div>
        <w:div w:id="1119956640">
          <w:marLeft w:val="480"/>
          <w:marRight w:val="0"/>
          <w:marTop w:val="0"/>
          <w:marBottom w:val="0"/>
          <w:divBdr>
            <w:top w:val="none" w:sz="0" w:space="0" w:color="auto"/>
            <w:left w:val="none" w:sz="0" w:space="0" w:color="auto"/>
            <w:bottom w:val="none" w:sz="0" w:space="0" w:color="auto"/>
            <w:right w:val="none" w:sz="0" w:space="0" w:color="auto"/>
          </w:divBdr>
        </w:div>
        <w:div w:id="1144275064">
          <w:marLeft w:val="480"/>
          <w:marRight w:val="0"/>
          <w:marTop w:val="0"/>
          <w:marBottom w:val="0"/>
          <w:divBdr>
            <w:top w:val="none" w:sz="0" w:space="0" w:color="auto"/>
            <w:left w:val="none" w:sz="0" w:space="0" w:color="auto"/>
            <w:bottom w:val="none" w:sz="0" w:space="0" w:color="auto"/>
            <w:right w:val="none" w:sz="0" w:space="0" w:color="auto"/>
          </w:divBdr>
        </w:div>
        <w:div w:id="1153371587">
          <w:marLeft w:val="480"/>
          <w:marRight w:val="0"/>
          <w:marTop w:val="0"/>
          <w:marBottom w:val="0"/>
          <w:divBdr>
            <w:top w:val="none" w:sz="0" w:space="0" w:color="auto"/>
            <w:left w:val="none" w:sz="0" w:space="0" w:color="auto"/>
            <w:bottom w:val="none" w:sz="0" w:space="0" w:color="auto"/>
            <w:right w:val="none" w:sz="0" w:space="0" w:color="auto"/>
          </w:divBdr>
        </w:div>
        <w:div w:id="1168327357">
          <w:marLeft w:val="480"/>
          <w:marRight w:val="0"/>
          <w:marTop w:val="0"/>
          <w:marBottom w:val="0"/>
          <w:divBdr>
            <w:top w:val="none" w:sz="0" w:space="0" w:color="auto"/>
            <w:left w:val="none" w:sz="0" w:space="0" w:color="auto"/>
            <w:bottom w:val="none" w:sz="0" w:space="0" w:color="auto"/>
            <w:right w:val="none" w:sz="0" w:space="0" w:color="auto"/>
          </w:divBdr>
        </w:div>
        <w:div w:id="1227911953">
          <w:marLeft w:val="480"/>
          <w:marRight w:val="0"/>
          <w:marTop w:val="0"/>
          <w:marBottom w:val="0"/>
          <w:divBdr>
            <w:top w:val="none" w:sz="0" w:space="0" w:color="auto"/>
            <w:left w:val="none" w:sz="0" w:space="0" w:color="auto"/>
            <w:bottom w:val="none" w:sz="0" w:space="0" w:color="auto"/>
            <w:right w:val="none" w:sz="0" w:space="0" w:color="auto"/>
          </w:divBdr>
        </w:div>
        <w:div w:id="1238436975">
          <w:marLeft w:val="480"/>
          <w:marRight w:val="0"/>
          <w:marTop w:val="0"/>
          <w:marBottom w:val="0"/>
          <w:divBdr>
            <w:top w:val="none" w:sz="0" w:space="0" w:color="auto"/>
            <w:left w:val="none" w:sz="0" w:space="0" w:color="auto"/>
            <w:bottom w:val="none" w:sz="0" w:space="0" w:color="auto"/>
            <w:right w:val="none" w:sz="0" w:space="0" w:color="auto"/>
          </w:divBdr>
        </w:div>
        <w:div w:id="1254775323">
          <w:marLeft w:val="480"/>
          <w:marRight w:val="0"/>
          <w:marTop w:val="0"/>
          <w:marBottom w:val="0"/>
          <w:divBdr>
            <w:top w:val="none" w:sz="0" w:space="0" w:color="auto"/>
            <w:left w:val="none" w:sz="0" w:space="0" w:color="auto"/>
            <w:bottom w:val="none" w:sz="0" w:space="0" w:color="auto"/>
            <w:right w:val="none" w:sz="0" w:space="0" w:color="auto"/>
          </w:divBdr>
        </w:div>
        <w:div w:id="1263337714">
          <w:marLeft w:val="480"/>
          <w:marRight w:val="0"/>
          <w:marTop w:val="0"/>
          <w:marBottom w:val="0"/>
          <w:divBdr>
            <w:top w:val="none" w:sz="0" w:space="0" w:color="auto"/>
            <w:left w:val="none" w:sz="0" w:space="0" w:color="auto"/>
            <w:bottom w:val="none" w:sz="0" w:space="0" w:color="auto"/>
            <w:right w:val="none" w:sz="0" w:space="0" w:color="auto"/>
          </w:divBdr>
        </w:div>
        <w:div w:id="1353411756">
          <w:marLeft w:val="480"/>
          <w:marRight w:val="0"/>
          <w:marTop w:val="0"/>
          <w:marBottom w:val="0"/>
          <w:divBdr>
            <w:top w:val="none" w:sz="0" w:space="0" w:color="auto"/>
            <w:left w:val="none" w:sz="0" w:space="0" w:color="auto"/>
            <w:bottom w:val="none" w:sz="0" w:space="0" w:color="auto"/>
            <w:right w:val="none" w:sz="0" w:space="0" w:color="auto"/>
          </w:divBdr>
        </w:div>
        <w:div w:id="1362172854">
          <w:marLeft w:val="480"/>
          <w:marRight w:val="0"/>
          <w:marTop w:val="0"/>
          <w:marBottom w:val="0"/>
          <w:divBdr>
            <w:top w:val="none" w:sz="0" w:space="0" w:color="auto"/>
            <w:left w:val="none" w:sz="0" w:space="0" w:color="auto"/>
            <w:bottom w:val="none" w:sz="0" w:space="0" w:color="auto"/>
            <w:right w:val="none" w:sz="0" w:space="0" w:color="auto"/>
          </w:divBdr>
        </w:div>
        <w:div w:id="1372652042">
          <w:marLeft w:val="480"/>
          <w:marRight w:val="0"/>
          <w:marTop w:val="0"/>
          <w:marBottom w:val="0"/>
          <w:divBdr>
            <w:top w:val="none" w:sz="0" w:space="0" w:color="auto"/>
            <w:left w:val="none" w:sz="0" w:space="0" w:color="auto"/>
            <w:bottom w:val="none" w:sz="0" w:space="0" w:color="auto"/>
            <w:right w:val="none" w:sz="0" w:space="0" w:color="auto"/>
          </w:divBdr>
        </w:div>
        <w:div w:id="1373263573">
          <w:marLeft w:val="480"/>
          <w:marRight w:val="0"/>
          <w:marTop w:val="0"/>
          <w:marBottom w:val="0"/>
          <w:divBdr>
            <w:top w:val="none" w:sz="0" w:space="0" w:color="auto"/>
            <w:left w:val="none" w:sz="0" w:space="0" w:color="auto"/>
            <w:bottom w:val="none" w:sz="0" w:space="0" w:color="auto"/>
            <w:right w:val="none" w:sz="0" w:space="0" w:color="auto"/>
          </w:divBdr>
        </w:div>
        <w:div w:id="1382903677">
          <w:marLeft w:val="480"/>
          <w:marRight w:val="0"/>
          <w:marTop w:val="0"/>
          <w:marBottom w:val="0"/>
          <w:divBdr>
            <w:top w:val="none" w:sz="0" w:space="0" w:color="auto"/>
            <w:left w:val="none" w:sz="0" w:space="0" w:color="auto"/>
            <w:bottom w:val="none" w:sz="0" w:space="0" w:color="auto"/>
            <w:right w:val="none" w:sz="0" w:space="0" w:color="auto"/>
          </w:divBdr>
        </w:div>
        <w:div w:id="1395591065">
          <w:marLeft w:val="480"/>
          <w:marRight w:val="0"/>
          <w:marTop w:val="0"/>
          <w:marBottom w:val="0"/>
          <w:divBdr>
            <w:top w:val="none" w:sz="0" w:space="0" w:color="auto"/>
            <w:left w:val="none" w:sz="0" w:space="0" w:color="auto"/>
            <w:bottom w:val="none" w:sz="0" w:space="0" w:color="auto"/>
            <w:right w:val="none" w:sz="0" w:space="0" w:color="auto"/>
          </w:divBdr>
        </w:div>
      </w:divsChild>
    </w:div>
    <w:div w:id="1062800789">
      <w:marLeft w:val="480"/>
      <w:marRight w:val="0"/>
      <w:marTop w:val="0"/>
      <w:marBottom w:val="0"/>
      <w:divBdr>
        <w:top w:val="none" w:sz="0" w:space="0" w:color="auto"/>
        <w:left w:val="none" w:sz="0" w:space="0" w:color="auto"/>
        <w:bottom w:val="none" w:sz="0" w:space="0" w:color="auto"/>
        <w:right w:val="none" w:sz="0" w:space="0" w:color="auto"/>
      </w:divBdr>
    </w:div>
    <w:div w:id="1062827563">
      <w:marLeft w:val="480"/>
      <w:marRight w:val="0"/>
      <w:marTop w:val="0"/>
      <w:marBottom w:val="0"/>
      <w:divBdr>
        <w:top w:val="none" w:sz="0" w:space="0" w:color="auto"/>
        <w:left w:val="none" w:sz="0" w:space="0" w:color="auto"/>
        <w:bottom w:val="none" w:sz="0" w:space="0" w:color="auto"/>
        <w:right w:val="none" w:sz="0" w:space="0" w:color="auto"/>
      </w:divBdr>
    </w:div>
    <w:div w:id="1063140677">
      <w:marLeft w:val="480"/>
      <w:marRight w:val="0"/>
      <w:marTop w:val="0"/>
      <w:marBottom w:val="0"/>
      <w:divBdr>
        <w:top w:val="none" w:sz="0" w:space="0" w:color="auto"/>
        <w:left w:val="none" w:sz="0" w:space="0" w:color="auto"/>
        <w:bottom w:val="none" w:sz="0" w:space="0" w:color="auto"/>
        <w:right w:val="none" w:sz="0" w:space="0" w:color="auto"/>
      </w:divBdr>
    </w:div>
    <w:div w:id="1063143414">
      <w:marLeft w:val="480"/>
      <w:marRight w:val="0"/>
      <w:marTop w:val="0"/>
      <w:marBottom w:val="0"/>
      <w:divBdr>
        <w:top w:val="none" w:sz="0" w:space="0" w:color="auto"/>
        <w:left w:val="none" w:sz="0" w:space="0" w:color="auto"/>
        <w:bottom w:val="none" w:sz="0" w:space="0" w:color="auto"/>
        <w:right w:val="none" w:sz="0" w:space="0" w:color="auto"/>
      </w:divBdr>
    </w:div>
    <w:div w:id="1063211366">
      <w:bodyDiv w:val="1"/>
      <w:marLeft w:val="0"/>
      <w:marRight w:val="0"/>
      <w:marTop w:val="0"/>
      <w:marBottom w:val="0"/>
      <w:divBdr>
        <w:top w:val="none" w:sz="0" w:space="0" w:color="auto"/>
        <w:left w:val="none" w:sz="0" w:space="0" w:color="auto"/>
        <w:bottom w:val="none" w:sz="0" w:space="0" w:color="auto"/>
        <w:right w:val="none" w:sz="0" w:space="0" w:color="auto"/>
      </w:divBdr>
    </w:div>
    <w:div w:id="1063215414">
      <w:marLeft w:val="480"/>
      <w:marRight w:val="0"/>
      <w:marTop w:val="0"/>
      <w:marBottom w:val="0"/>
      <w:divBdr>
        <w:top w:val="none" w:sz="0" w:space="0" w:color="auto"/>
        <w:left w:val="none" w:sz="0" w:space="0" w:color="auto"/>
        <w:bottom w:val="none" w:sz="0" w:space="0" w:color="auto"/>
        <w:right w:val="none" w:sz="0" w:space="0" w:color="auto"/>
      </w:divBdr>
    </w:div>
    <w:div w:id="1063262141">
      <w:marLeft w:val="480"/>
      <w:marRight w:val="0"/>
      <w:marTop w:val="0"/>
      <w:marBottom w:val="0"/>
      <w:divBdr>
        <w:top w:val="none" w:sz="0" w:space="0" w:color="auto"/>
        <w:left w:val="none" w:sz="0" w:space="0" w:color="auto"/>
        <w:bottom w:val="none" w:sz="0" w:space="0" w:color="auto"/>
        <w:right w:val="none" w:sz="0" w:space="0" w:color="auto"/>
      </w:divBdr>
    </w:div>
    <w:div w:id="1063331558">
      <w:marLeft w:val="480"/>
      <w:marRight w:val="0"/>
      <w:marTop w:val="0"/>
      <w:marBottom w:val="0"/>
      <w:divBdr>
        <w:top w:val="none" w:sz="0" w:space="0" w:color="auto"/>
        <w:left w:val="none" w:sz="0" w:space="0" w:color="auto"/>
        <w:bottom w:val="none" w:sz="0" w:space="0" w:color="auto"/>
        <w:right w:val="none" w:sz="0" w:space="0" w:color="auto"/>
      </w:divBdr>
    </w:div>
    <w:div w:id="1063331811">
      <w:marLeft w:val="480"/>
      <w:marRight w:val="0"/>
      <w:marTop w:val="0"/>
      <w:marBottom w:val="0"/>
      <w:divBdr>
        <w:top w:val="none" w:sz="0" w:space="0" w:color="auto"/>
        <w:left w:val="none" w:sz="0" w:space="0" w:color="auto"/>
        <w:bottom w:val="none" w:sz="0" w:space="0" w:color="auto"/>
        <w:right w:val="none" w:sz="0" w:space="0" w:color="auto"/>
      </w:divBdr>
    </w:div>
    <w:div w:id="1063337310">
      <w:marLeft w:val="480"/>
      <w:marRight w:val="0"/>
      <w:marTop w:val="0"/>
      <w:marBottom w:val="0"/>
      <w:divBdr>
        <w:top w:val="none" w:sz="0" w:space="0" w:color="auto"/>
        <w:left w:val="none" w:sz="0" w:space="0" w:color="auto"/>
        <w:bottom w:val="none" w:sz="0" w:space="0" w:color="auto"/>
        <w:right w:val="none" w:sz="0" w:space="0" w:color="auto"/>
      </w:divBdr>
    </w:div>
    <w:div w:id="1063405766">
      <w:marLeft w:val="480"/>
      <w:marRight w:val="0"/>
      <w:marTop w:val="0"/>
      <w:marBottom w:val="0"/>
      <w:divBdr>
        <w:top w:val="none" w:sz="0" w:space="0" w:color="auto"/>
        <w:left w:val="none" w:sz="0" w:space="0" w:color="auto"/>
        <w:bottom w:val="none" w:sz="0" w:space="0" w:color="auto"/>
        <w:right w:val="none" w:sz="0" w:space="0" w:color="auto"/>
      </w:divBdr>
    </w:div>
    <w:div w:id="1063528150">
      <w:marLeft w:val="480"/>
      <w:marRight w:val="0"/>
      <w:marTop w:val="0"/>
      <w:marBottom w:val="0"/>
      <w:divBdr>
        <w:top w:val="none" w:sz="0" w:space="0" w:color="auto"/>
        <w:left w:val="none" w:sz="0" w:space="0" w:color="auto"/>
        <w:bottom w:val="none" w:sz="0" w:space="0" w:color="auto"/>
        <w:right w:val="none" w:sz="0" w:space="0" w:color="auto"/>
      </w:divBdr>
    </w:div>
    <w:div w:id="1063606765">
      <w:marLeft w:val="480"/>
      <w:marRight w:val="0"/>
      <w:marTop w:val="0"/>
      <w:marBottom w:val="0"/>
      <w:divBdr>
        <w:top w:val="none" w:sz="0" w:space="0" w:color="auto"/>
        <w:left w:val="none" w:sz="0" w:space="0" w:color="auto"/>
        <w:bottom w:val="none" w:sz="0" w:space="0" w:color="auto"/>
        <w:right w:val="none" w:sz="0" w:space="0" w:color="auto"/>
      </w:divBdr>
    </w:div>
    <w:div w:id="1063870950">
      <w:marLeft w:val="480"/>
      <w:marRight w:val="0"/>
      <w:marTop w:val="0"/>
      <w:marBottom w:val="0"/>
      <w:divBdr>
        <w:top w:val="none" w:sz="0" w:space="0" w:color="auto"/>
        <w:left w:val="none" w:sz="0" w:space="0" w:color="auto"/>
        <w:bottom w:val="none" w:sz="0" w:space="0" w:color="auto"/>
        <w:right w:val="none" w:sz="0" w:space="0" w:color="auto"/>
      </w:divBdr>
    </w:div>
    <w:div w:id="1063917212">
      <w:marLeft w:val="480"/>
      <w:marRight w:val="0"/>
      <w:marTop w:val="0"/>
      <w:marBottom w:val="0"/>
      <w:divBdr>
        <w:top w:val="none" w:sz="0" w:space="0" w:color="auto"/>
        <w:left w:val="none" w:sz="0" w:space="0" w:color="auto"/>
        <w:bottom w:val="none" w:sz="0" w:space="0" w:color="auto"/>
        <w:right w:val="none" w:sz="0" w:space="0" w:color="auto"/>
      </w:divBdr>
    </w:div>
    <w:div w:id="1063984237">
      <w:marLeft w:val="480"/>
      <w:marRight w:val="0"/>
      <w:marTop w:val="0"/>
      <w:marBottom w:val="0"/>
      <w:divBdr>
        <w:top w:val="none" w:sz="0" w:space="0" w:color="auto"/>
        <w:left w:val="none" w:sz="0" w:space="0" w:color="auto"/>
        <w:bottom w:val="none" w:sz="0" w:space="0" w:color="auto"/>
        <w:right w:val="none" w:sz="0" w:space="0" w:color="auto"/>
      </w:divBdr>
    </w:div>
    <w:div w:id="1064061416">
      <w:marLeft w:val="480"/>
      <w:marRight w:val="0"/>
      <w:marTop w:val="0"/>
      <w:marBottom w:val="0"/>
      <w:divBdr>
        <w:top w:val="none" w:sz="0" w:space="0" w:color="auto"/>
        <w:left w:val="none" w:sz="0" w:space="0" w:color="auto"/>
        <w:bottom w:val="none" w:sz="0" w:space="0" w:color="auto"/>
        <w:right w:val="none" w:sz="0" w:space="0" w:color="auto"/>
      </w:divBdr>
    </w:div>
    <w:div w:id="1064336368">
      <w:marLeft w:val="480"/>
      <w:marRight w:val="0"/>
      <w:marTop w:val="0"/>
      <w:marBottom w:val="0"/>
      <w:divBdr>
        <w:top w:val="none" w:sz="0" w:space="0" w:color="auto"/>
        <w:left w:val="none" w:sz="0" w:space="0" w:color="auto"/>
        <w:bottom w:val="none" w:sz="0" w:space="0" w:color="auto"/>
        <w:right w:val="none" w:sz="0" w:space="0" w:color="auto"/>
      </w:divBdr>
    </w:div>
    <w:div w:id="1064377221">
      <w:marLeft w:val="480"/>
      <w:marRight w:val="0"/>
      <w:marTop w:val="0"/>
      <w:marBottom w:val="0"/>
      <w:divBdr>
        <w:top w:val="none" w:sz="0" w:space="0" w:color="auto"/>
        <w:left w:val="none" w:sz="0" w:space="0" w:color="auto"/>
        <w:bottom w:val="none" w:sz="0" w:space="0" w:color="auto"/>
        <w:right w:val="none" w:sz="0" w:space="0" w:color="auto"/>
      </w:divBdr>
    </w:div>
    <w:div w:id="1064452932">
      <w:marLeft w:val="480"/>
      <w:marRight w:val="0"/>
      <w:marTop w:val="0"/>
      <w:marBottom w:val="0"/>
      <w:divBdr>
        <w:top w:val="none" w:sz="0" w:space="0" w:color="auto"/>
        <w:left w:val="none" w:sz="0" w:space="0" w:color="auto"/>
        <w:bottom w:val="none" w:sz="0" w:space="0" w:color="auto"/>
        <w:right w:val="none" w:sz="0" w:space="0" w:color="auto"/>
      </w:divBdr>
    </w:div>
    <w:div w:id="1064453017">
      <w:bodyDiv w:val="1"/>
      <w:marLeft w:val="0"/>
      <w:marRight w:val="0"/>
      <w:marTop w:val="0"/>
      <w:marBottom w:val="0"/>
      <w:divBdr>
        <w:top w:val="none" w:sz="0" w:space="0" w:color="auto"/>
        <w:left w:val="none" w:sz="0" w:space="0" w:color="auto"/>
        <w:bottom w:val="none" w:sz="0" w:space="0" w:color="auto"/>
        <w:right w:val="none" w:sz="0" w:space="0" w:color="auto"/>
      </w:divBdr>
    </w:div>
    <w:div w:id="1064764779">
      <w:marLeft w:val="480"/>
      <w:marRight w:val="0"/>
      <w:marTop w:val="0"/>
      <w:marBottom w:val="0"/>
      <w:divBdr>
        <w:top w:val="none" w:sz="0" w:space="0" w:color="auto"/>
        <w:left w:val="none" w:sz="0" w:space="0" w:color="auto"/>
        <w:bottom w:val="none" w:sz="0" w:space="0" w:color="auto"/>
        <w:right w:val="none" w:sz="0" w:space="0" w:color="auto"/>
      </w:divBdr>
    </w:div>
    <w:div w:id="1064793143">
      <w:marLeft w:val="480"/>
      <w:marRight w:val="0"/>
      <w:marTop w:val="0"/>
      <w:marBottom w:val="0"/>
      <w:divBdr>
        <w:top w:val="none" w:sz="0" w:space="0" w:color="auto"/>
        <w:left w:val="none" w:sz="0" w:space="0" w:color="auto"/>
        <w:bottom w:val="none" w:sz="0" w:space="0" w:color="auto"/>
        <w:right w:val="none" w:sz="0" w:space="0" w:color="auto"/>
      </w:divBdr>
    </w:div>
    <w:div w:id="1064909102">
      <w:marLeft w:val="480"/>
      <w:marRight w:val="0"/>
      <w:marTop w:val="0"/>
      <w:marBottom w:val="0"/>
      <w:divBdr>
        <w:top w:val="none" w:sz="0" w:space="0" w:color="auto"/>
        <w:left w:val="none" w:sz="0" w:space="0" w:color="auto"/>
        <w:bottom w:val="none" w:sz="0" w:space="0" w:color="auto"/>
        <w:right w:val="none" w:sz="0" w:space="0" w:color="auto"/>
      </w:divBdr>
    </w:div>
    <w:div w:id="1064912109">
      <w:marLeft w:val="480"/>
      <w:marRight w:val="0"/>
      <w:marTop w:val="0"/>
      <w:marBottom w:val="0"/>
      <w:divBdr>
        <w:top w:val="none" w:sz="0" w:space="0" w:color="auto"/>
        <w:left w:val="none" w:sz="0" w:space="0" w:color="auto"/>
        <w:bottom w:val="none" w:sz="0" w:space="0" w:color="auto"/>
        <w:right w:val="none" w:sz="0" w:space="0" w:color="auto"/>
      </w:divBdr>
    </w:div>
    <w:div w:id="1065030613">
      <w:bodyDiv w:val="1"/>
      <w:marLeft w:val="0"/>
      <w:marRight w:val="0"/>
      <w:marTop w:val="0"/>
      <w:marBottom w:val="0"/>
      <w:divBdr>
        <w:top w:val="none" w:sz="0" w:space="0" w:color="auto"/>
        <w:left w:val="none" w:sz="0" w:space="0" w:color="auto"/>
        <w:bottom w:val="none" w:sz="0" w:space="0" w:color="auto"/>
        <w:right w:val="none" w:sz="0" w:space="0" w:color="auto"/>
      </w:divBdr>
      <w:divsChild>
        <w:div w:id="10690535">
          <w:marLeft w:val="480"/>
          <w:marRight w:val="0"/>
          <w:marTop w:val="0"/>
          <w:marBottom w:val="0"/>
          <w:divBdr>
            <w:top w:val="none" w:sz="0" w:space="0" w:color="auto"/>
            <w:left w:val="none" w:sz="0" w:space="0" w:color="auto"/>
            <w:bottom w:val="none" w:sz="0" w:space="0" w:color="auto"/>
            <w:right w:val="none" w:sz="0" w:space="0" w:color="auto"/>
          </w:divBdr>
        </w:div>
        <w:div w:id="26832554">
          <w:marLeft w:val="480"/>
          <w:marRight w:val="0"/>
          <w:marTop w:val="0"/>
          <w:marBottom w:val="0"/>
          <w:divBdr>
            <w:top w:val="none" w:sz="0" w:space="0" w:color="auto"/>
            <w:left w:val="none" w:sz="0" w:space="0" w:color="auto"/>
            <w:bottom w:val="none" w:sz="0" w:space="0" w:color="auto"/>
            <w:right w:val="none" w:sz="0" w:space="0" w:color="auto"/>
          </w:divBdr>
        </w:div>
        <w:div w:id="35856360">
          <w:marLeft w:val="480"/>
          <w:marRight w:val="0"/>
          <w:marTop w:val="0"/>
          <w:marBottom w:val="0"/>
          <w:divBdr>
            <w:top w:val="none" w:sz="0" w:space="0" w:color="auto"/>
            <w:left w:val="none" w:sz="0" w:space="0" w:color="auto"/>
            <w:bottom w:val="none" w:sz="0" w:space="0" w:color="auto"/>
            <w:right w:val="none" w:sz="0" w:space="0" w:color="auto"/>
          </w:divBdr>
        </w:div>
        <w:div w:id="67727130">
          <w:marLeft w:val="480"/>
          <w:marRight w:val="0"/>
          <w:marTop w:val="0"/>
          <w:marBottom w:val="0"/>
          <w:divBdr>
            <w:top w:val="none" w:sz="0" w:space="0" w:color="auto"/>
            <w:left w:val="none" w:sz="0" w:space="0" w:color="auto"/>
            <w:bottom w:val="none" w:sz="0" w:space="0" w:color="auto"/>
            <w:right w:val="none" w:sz="0" w:space="0" w:color="auto"/>
          </w:divBdr>
        </w:div>
        <w:div w:id="70857098">
          <w:marLeft w:val="480"/>
          <w:marRight w:val="0"/>
          <w:marTop w:val="0"/>
          <w:marBottom w:val="0"/>
          <w:divBdr>
            <w:top w:val="none" w:sz="0" w:space="0" w:color="auto"/>
            <w:left w:val="none" w:sz="0" w:space="0" w:color="auto"/>
            <w:bottom w:val="none" w:sz="0" w:space="0" w:color="auto"/>
            <w:right w:val="none" w:sz="0" w:space="0" w:color="auto"/>
          </w:divBdr>
        </w:div>
        <w:div w:id="98568701">
          <w:marLeft w:val="480"/>
          <w:marRight w:val="0"/>
          <w:marTop w:val="0"/>
          <w:marBottom w:val="0"/>
          <w:divBdr>
            <w:top w:val="none" w:sz="0" w:space="0" w:color="auto"/>
            <w:left w:val="none" w:sz="0" w:space="0" w:color="auto"/>
            <w:bottom w:val="none" w:sz="0" w:space="0" w:color="auto"/>
            <w:right w:val="none" w:sz="0" w:space="0" w:color="auto"/>
          </w:divBdr>
        </w:div>
        <w:div w:id="107700412">
          <w:marLeft w:val="480"/>
          <w:marRight w:val="0"/>
          <w:marTop w:val="0"/>
          <w:marBottom w:val="0"/>
          <w:divBdr>
            <w:top w:val="none" w:sz="0" w:space="0" w:color="auto"/>
            <w:left w:val="none" w:sz="0" w:space="0" w:color="auto"/>
            <w:bottom w:val="none" w:sz="0" w:space="0" w:color="auto"/>
            <w:right w:val="none" w:sz="0" w:space="0" w:color="auto"/>
          </w:divBdr>
        </w:div>
        <w:div w:id="136076338">
          <w:marLeft w:val="480"/>
          <w:marRight w:val="0"/>
          <w:marTop w:val="0"/>
          <w:marBottom w:val="0"/>
          <w:divBdr>
            <w:top w:val="none" w:sz="0" w:space="0" w:color="auto"/>
            <w:left w:val="none" w:sz="0" w:space="0" w:color="auto"/>
            <w:bottom w:val="none" w:sz="0" w:space="0" w:color="auto"/>
            <w:right w:val="none" w:sz="0" w:space="0" w:color="auto"/>
          </w:divBdr>
        </w:div>
        <w:div w:id="169755647">
          <w:marLeft w:val="480"/>
          <w:marRight w:val="0"/>
          <w:marTop w:val="0"/>
          <w:marBottom w:val="0"/>
          <w:divBdr>
            <w:top w:val="none" w:sz="0" w:space="0" w:color="auto"/>
            <w:left w:val="none" w:sz="0" w:space="0" w:color="auto"/>
            <w:bottom w:val="none" w:sz="0" w:space="0" w:color="auto"/>
            <w:right w:val="none" w:sz="0" w:space="0" w:color="auto"/>
          </w:divBdr>
        </w:div>
        <w:div w:id="170998876">
          <w:marLeft w:val="480"/>
          <w:marRight w:val="0"/>
          <w:marTop w:val="0"/>
          <w:marBottom w:val="0"/>
          <w:divBdr>
            <w:top w:val="none" w:sz="0" w:space="0" w:color="auto"/>
            <w:left w:val="none" w:sz="0" w:space="0" w:color="auto"/>
            <w:bottom w:val="none" w:sz="0" w:space="0" w:color="auto"/>
            <w:right w:val="none" w:sz="0" w:space="0" w:color="auto"/>
          </w:divBdr>
        </w:div>
        <w:div w:id="175004091">
          <w:marLeft w:val="480"/>
          <w:marRight w:val="0"/>
          <w:marTop w:val="0"/>
          <w:marBottom w:val="0"/>
          <w:divBdr>
            <w:top w:val="none" w:sz="0" w:space="0" w:color="auto"/>
            <w:left w:val="none" w:sz="0" w:space="0" w:color="auto"/>
            <w:bottom w:val="none" w:sz="0" w:space="0" w:color="auto"/>
            <w:right w:val="none" w:sz="0" w:space="0" w:color="auto"/>
          </w:divBdr>
        </w:div>
        <w:div w:id="181676326">
          <w:marLeft w:val="480"/>
          <w:marRight w:val="0"/>
          <w:marTop w:val="0"/>
          <w:marBottom w:val="0"/>
          <w:divBdr>
            <w:top w:val="none" w:sz="0" w:space="0" w:color="auto"/>
            <w:left w:val="none" w:sz="0" w:space="0" w:color="auto"/>
            <w:bottom w:val="none" w:sz="0" w:space="0" w:color="auto"/>
            <w:right w:val="none" w:sz="0" w:space="0" w:color="auto"/>
          </w:divBdr>
        </w:div>
        <w:div w:id="190921330">
          <w:marLeft w:val="480"/>
          <w:marRight w:val="0"/>
          <w:marTop w:val="0"/>
          <w:marBottom w:val="0"/>
          <w:divBdr>
            <w:top w:val="none" w:sz="0" w:space="0" w:color="auto"/>
            <w:left w:val="none" w:sz="0" w:space="0" w:color="auto"/>
            <w:bottom w:val="none" w:sz="0" w:space="0" w:color="auto"/>
            <w:right w:val="none" w:sz="0" w:space="0" w:color="auto"/>
          </w:divBdr>
        </w:div>
        <w:div w:id="192303830">
          <w:marLeft w:val="480"/>
          <w:marRight w:val="0"/>
          <w:marTop w:val="0"/>
          <w:marBottom w:val="0"/>
          <w:divBdr>
            <w:top w:val="none" w:sz="0" w:space="0" w:color="auto"/>
            <w:left w:val="none" w:sz="0" w:space="0" w:color="auto"/>
            <w:bottom w:val="none" w:sz="0" w:space="0" w:color="auto"/>
            <w:right w:val="none" w:sz="0" w:space="0" w:color="auto"/>
          </w:divBdr>
        </w:div>
        <w:div w:id="204172608">
          <w:marLeft w:val="480"/>
          <w:marRight w:val="0"/>
          <w:marTop w:val="0"/>
          <w:marBottom w:val="0"/>
          <w:divBdr>
            <w:top w:val="none" w:sz="0" w:space="0" w:color="auto"/>
            <w:left w:val="none" w:sz="0" w:space="0" w:color="auto"/>
            <w:bottom w:val="none" w:sz="0" w:space="0" w:color="auto"/>
            <w:right w:val="none" w:sz="0" w:space="0" w:color="auto"/>
          </w:divBdr>
        </w:div>
        <w:div w:id="215170156">
          <w:marLeft w:val="480"/>
          <w:marRight w:val="0"/>
          <w:marTop w:val="0"/>
          <w:marBottom w:val="0"/>
          <w:divBdr>
            <w:top w:val="none" w:sz="0" w:space="0" w:color="auto"/>
            <w:left w:val="none" w:sz="0" w:space="0" w:color="auto"/>
            <w:bottom w:val="none" w:sz="0" w:space="0" w:color="auto"/>
            <w:right w:val="none" w:sz="0" w:space="0" w:color="auto"/>
          </w:divBdr>
        </w:div>
        <w:div w:id="219902009">
          <w:marLeft w:val="480"/>
          <w:marRight w:val="0"/>
          <w:marTop w:val="0"/>
          <w:marBottom w:val="0"/>
          <w:divBdr>
            <w:top w:val="none" w:sz="0" w:space="0" w:color="auto"/>
            <w:left w:val="none" w:sz="0" w:space="0" w:color="auto"/>
            <w:bottom w:val="none" w:sz="0" w:space="0" w:color="auto"/>
            <w:right w:val="none" w:sz="0" w:space="0" w:color="auto"/>
          </w:divBdr>
        </w:div>
        <w:div w:id="328796277">
          <w:marLeft w:val="480"/>
          <w:marRight w:val="0"/>
          <w:marTop w:val="0"/>
          <w:marBottom w:val="0"/>
          <w:divBdr>
            <w:top w:val="none" w:sz="0" w:space="0" w:color="auto"/>
            <w:left w:val="none" w:sz="0" w:space="0" w:color="auto"/>
            <w:bottom w:val="none" w:sz="0" w:space="0" w:color="auto"/>
            <w:right w:val="none" w:sz="0" w:space="0" w:color="auto"/>
          </w:divBdr>
        </w:div>
        <w:div w:id="358775516">
          <w:marLeft w:val="480"/>
          <w:marRight w:val="0"/>
          <w:marTop w:val="0"/>
          <w:marBottom w:val="0"/>
          <w:divBdr>
            <w:top w:val="none" w:sz="0" w:space="0" w:color="auto"/>
            <w:left w:val="none" w:sz="0" w:space="0" w:color="auto"/>
            <w:bottom w:val="none" w:sz="0" w:space="0" w:color="auto"/>
            <w:right w:val="none" w:sz="0" w:space="0" w:color="auto"/>
          </w:divBdr>
        </w:div>
        <w:div w:id="385035965">
          <w:marLeft w:val="480"/>
          <w:marRight w:val="0"/>
          <w:marTop w:val="0"/>
          <w:marBottom w:val="0"/>
          <w:divBdr>
            <w:top w:val="none" w:sz="0" w:space="0" w:color="auto"/>
            <w:left w:val="none" w:sz="0" w:space="0" w:color="auto"/>
            <w:bottom w:val="none" w:sz="0" w:space="0" w:color="auto"/>
            <w:right w:val="none" w:sz="0" w:space="0" w:color="auto"/>
          </w:divBdr>
        </w:div>
        <w:div w:id="388501234">
          <w:marLeft w:val="480"/>
          <w:marRight w:val="0"/>
          <w:marTop w:val="0"/>
          <w:marBottom w:val="0"/>
          <w:divBdr>
            <w:top w:val="none" w:sz="0" w:space="0" w:color="auto"/>
            <w:left w:val="none" w:sz="0" w:space="0" w:color="auto"/>
            <w:bottom w:val="none" w:sz="0" w:space="0" w:color="auto"/>
            <w:right w:val="none" w:sz="0" w:space="0" w:color="auto"/>
          </w:divBdr>
        </w:div>
        <w:div w:id="388572557">
          <w:marLeft w:val="480"/>
          <w:marRight w:val="0"/>
          <w:marTop w:val="0"/>
          <w:marBottom w:val="0"/>
          <w:divBdr>
            <w:top w:val="none" w:sz="0" w:space="0" w:color="auto"/>
            <w:left w:val="none" w:sz="0" w:space="0" w:color="auto"/>
            <w:bottom w:val="none" w:sz="0" w:space="0" w:color="auto"/>
            <w:right w:val="none" w:sz="0" w:space="0" w:color="auto"/>
          </w:divBdr>
        </w:div>
        <w:div w:id="409623206">
          <w:marLeft w:val="480"/>
          <w:marRight w:val="0"/>
          <w:marTop w:val="0"/>
          <w:marBottom w:val="0"/>
          <w:divBdr>
            <w:top w:val="none" w:sz="0" w:space="0" w:color="auto"/>
            <w:left w:val="none" w:sz="0" w:space="0" w:color="auto"/>
            <w:bottom w:val="none" w:sz="0" w:space="0" w:color="auto"/>
            <w:right w:val="none" w:sz="0" w:space="0" w:color="auto"/>
          </w:divBdr>
        </w:div>
        <w:div w:id="423650946">
          <w:marLeft w:val="480"/>
          <w:marRight w:val="0"/>
          <w:marTop w:val="0"/>
          <w:marBottom w:val="0"/>
          <w:divBdr>
            <w:top w:val="none" w:sz="0" w:space="0" w:color="auto"/>
            <w:left w:val="none" w:sz="0" w:space="0" w:color="auto"/>
            <w:bottom w:val="none" w:sz="0" w:space="0" w:color="auto"/>
            <w:right w:val="none" w:sz="0" w:space="0" w:color="auto"/>
          </w:divBdr>
        </w:div>
        <w:div w:id="449518638">
          <w:marLeft w:val="480"/>
          <w:marRight w:val="0"/>
          <w:marTop w:val="0"/>
          <w:marBottom w:val="0"/>
          <w:divBdr>
            <w:top w:val="none" w:sz="0" w:space="0" w:color="auto"/>
            <w:left w:val="none" w:sz="0" w:space="0" w:color="auto"/>
            <w:bottom w:val="none" w:sz="0" w:space="0" w:color="auto"/>
            <w:right w:val="none" w:sz="0" w:space="0" w:color="auto"/>
          </w:divBdr>
        </w:div>
        <w:div w:id="489172169">
          <w:marLeft w:val="480"/>
          <w:marRight w:val="0"/>
          <w:marTop w:val="0"/>
          <w:marBottom w:val="0"/>
          <w:divBdr>
            <w:top w:val="none" w:sz="0" w:space="0" w:color="auto"/>
            <w:left w:val="none" w:sz="0" w:space="0" w:color="auto"/>
            <w:bottom w:val="none" w:sz="0" w:space="0" w:color="auto"/>
            <w:right w:val="none" w:sz="0" w:space="0" w:color="auto"/>
          </w:divBdr>
        </w:div>
        <w:div w:id="532545612">
          <w:marLeft w:val="480"/>
          <w:marRight w:val="0"/>
          <w:marTop w:val="0"/>
          <w:marBottom w:val="0"/>
          <w:divBdr>
            <w:top w:val="none" w:sz="0" w:space="0" w:color="auto"/>
            <w:left w:val="none" w:sz="0" w:space="0" w:color="auto"/>
            <w:bottom w:val="none" w:sz="0" w:space="0" w:color="auto"/>
            <w:right w:val="none" w:sz="0" w:space="0" w:color="auto"/>
          </w:divBdr>
        </w:div>
        <w:div w:id="599605214">
          <w:marLeft w:val="480"/>
          <w:marRight w:val="0"/>
          <w:marTop w:val="0"/>
          <w:marBottom w:val="0"/>
          <w:divBdr>
            <w:top w:val="none" w:sz="0" w:space="0" w:color="auto"/>
            <w:left w:val="none" w:sz="0" w:space="0" w:color="auto"/>
            <w:bottom w:val="none" w:sz="0" w:space="0" w:color="auto"/>
            <w:right w:val="none" w:sz="0" w:space="0" w:color="auto"/>
          </w:divBdr>
        </w:div>
        <w:div w:id="722676261">
          <w:marLeft w:val="480"/>
          <w:marRight w:val="0"/>
          <w:marTop w:val="0"/>
          <w:marBottom w:val="0"/>
          <w:divBdr>
            <w:top w:val="none" w:sz="0" w:space="0" w:color="auto"/>
            <w:left w:val="none" w:sz="0" w:space="0" w:color="auto"/>
            <w:bottom w:val="none" w:sz="0" w:space="0" w:color="auto"/>
            <w:right w:val="none" w:sz="0" w:space="0" w:color="auto"/>
          </w:divBdr>
        </w:div>
        <w:div w:id="732773318">
          <w:marLeft w:val="480"/>
          <w:marRight w:val="0"/>
          <w:marTop w:val="0"/>
          <w:marBottom w:val="0"/>
          <w:divBdr>
            <w:top w:val="none" w:sz="0" w:space="0" w:color="auto"/>
            <w:left w:val="none" w:sz="0" w:space="0" w:color="auto"/>
            <w:bottom w:val="none" w:sz="0" w:space="0" w:color="auto"/>
            <w:right w:val="none" w:sz="0" w:space="0" w:color="auto"/>
          </w:divBdr>
        </w:div>
        <w:div w:id="799030872">
          <w:marLeft w:val="480"/>
          <w:marRight w:val="0"/>
          <w:marTop w:val="0"/>
          <w:marBottom w:val="0"/>
          <w:divBdr>
            <w:top w:val="none" w:sz="0" w:space="0" w:color="auto"/>
            <w:left w:val="none" w:sz="0" w:space="0" w:color="auto"/>
            <w:bottom w:val="none" w:sz="0" w:space="0" w:color="auto"/>
            <w:right w:val="none" w:sz="0" w:space="0" w:color="auto"/>
          </w:divBdr>
        </w:div>
        <w:div w:id="825436032">
          <w:marLeft w:val="480"/>
          <w:marRight w:val="0"/>
          <w:marTop w:val="0"/>
          <w:marBottom w:val="0"/>
          <w:divBdr>
            <w:top w:val="none" w:sz="0" w:space="0" w:color="auto"/>
            <w:left w:val="none" w:sz="0" w:space="0" w:color="auto"/>
            <w:bottom w:val="none" w:sz="0" w:space="0" w:color="auto"/>
            <w:right w:val="none" w:sz="0" w:space="0" w:color="auto"/>
          </w:divBdr>
        </w:div>
        <w:div w:id="910777515">
          <w:marLeft w:val="480"/>
          <w:marRight w:val="0"/>
          <w:marTop w:val="0"/>
          <w:marBottom w:val="0"/>
          <w:divBdr>
            <w:top w:val="none" w:sz="0" w:space="0" w:color="auto"/>
            <w:left w:val="none" w:sz="0" w:space="0" w:color="auto"/>
            <w:bottom w:val="none" w:sz="0" w:space="0" w:color="auto"/>
            <w:right w:val="none" w:sz="0" w:space="0" w:color="auto"/>
          </w:divBdr>
        </w:div>
        <w:div w:id="917443488">
          <w:marLeft w:val="480"/>
          <w:marRight w:val="0"/>
          <w:marTop w:val="0"/>
          <w:marBottom w:val="0"/>
          <w:divBdr>
            <w:top w:val="none" w:sz="0" w:space="0" w:color="auto"/>
            <w:left w:val="none" w:sz="0" w:space="0" w:color="auto"/>
            <w:bottom w:val="none" w:sz="0" w:space="0" w:color="auto"/>
            <w:right w:val="none" w:sz="0" w:space="0" w:color="auto"/>
          </w:divBdr>
        </w:div>
        <w:div w:id="959803295">
          <w:marLeft w:val="480"/>
          <w:marRight w:val="0"/>
          <w:marTop w:val="0"/>
          <w:marBottom w:val="0"/>
          <w:divBdr>
            <w:top w:val="none" w:sz="0" w:space="0" w:color="auto"/>
            <w:left w:val="none" w:sz="0" w:space="0" w:color="auto"/>
            <w:bottom w:val="none" w:sz="0" w:space="0" w:color="auto"/>
            <w:right w:val="none" w:sz="0" w:space="0" w:color="auto"/>
          </w:divBdr>
        </w:div>
        <w:div w:id="968365999">
          <w:marLeft w:val="480"/>
          <w:marRight w:val="0"/>
          <w:marTop w:val="0"/>
          <w:marBottom w:val="0"/>
          <w:divBdr>
            <w:top w:val="none" w:sz="0" w:space="0" w:color="auto"/>
            <w:left w:val="none" w:sz="0" w:space="0" w:color="auto"/>
            <w:bottom w:val="none" w:sz="0" w:space="0" w:color="auto"/>
            <w:right w:val="none" w:sz="0" w:space="0" w:color="auto"/>
          </w:divBdr>
        </w:div>
        <w:div w:id="990014953">
          <w:marLeft w:val="480"/>
          <w:marRight w:val="0"/>
          <w:marTop w:val="0"/>
          <w:marBottom w:val="0"/>
          <w:divBdr>
            <w:top w:val="none" w:sz="0" w:space="0" w:color="auto"/>
            <w:left w:val="none" w:sz="0" w:space="0" w:color="auto"/>
            <w:bottom w:val="none" w:sz="0" w:space="0" w:color="auto"/>
            <w:right w:val="none" w:sz="0" w:space="0" w:color="auto"/>
          </w:divBdr>
        </w:div>
        <w:div w:id="991717715">
          <w:marLeft w:val="480"/>
          <w:marRight w:val="0"/>
          <w:marTop w:val="0"/>
          <w:marBottom w:val="0"/>
          <w:divBdr>
            <w:top w:val="none" w:sz="0" w:space="0" w:color="auto"/>
            <w:left w:val="none" w:sz="0" w:space="0" w:color="auto"/>
            <w:bottom w:val="none" w:sz="0" w:space="0" w:color="auto"/>
            <w:right w:val="none" w:sz="0" w:space="0" w:color="auto"/>
          </w:divBdr>
        </w:div>
        <w:div w:id="1040127685">
          <w:marLeft w:val="480"/>
          <w:marRight w:val="0"/>
          <w:marTop w:val="0"/>
          <w:marBottom w:val="0"/>
          <w:divBdr>
            <w:top w:val="none" w:sz="0" w:space="0" w:color="auto"/>
            <w:left w:val="none" w:sz="0" w:space="0" w:color="auto"/>
            <w:bottom w:val="none" w:sz="0" w:space="0" w:color="auto"/>
            <w:right w:val="none" w:sz="0" w:space="0" w:color="auto"/>
          </w:divBdr>
        </w:div>
        <w:div w:id="1056078676">
          <w:marLeft w:val="480"/>
          <w:marRight w:val="0"/>
          <w:marTop w:val="0"/>
          <w:marBottom w:val="0"/>
          <w:divBdr>
            <w:top w:val="none" w:sz="0" w:space="0" w:color="auto"/>
            <w:left w:val="none" w:sz="0" w:space="0" w:color="auto"/>
            <w:bottom w:val="none" w:sz="0" w:space="0" w:color="auto"/>
            <w:right w:val="none" w:sz="0" w:space="0" w:color="auto"/>
          </w:divBdr>
        </w:div>
        <w:div w:id="1060860985">
          <w:marLeft w:val="480"/>
          <w:marRight w:val="0"/>
          <w:marTop w:val="0"/>
          <w:marBottom w:val="0"/>
          <w:divBdr>
            <w:top w:val="none" w:sz="0" w:space="0" w:color="auto"/>
            <w:left w:val="none" w:sz="0" w:space="0" w:color="auto"/>
            <w:bottom w:val="none" w:sz="0" w:space="0" w:color="auto"/>
            <w:right w:val="none" w:sz="0" w:space="0" w:color="auto"/>
          </w:divBdr>
        </w:div>
        <w:div w:id="1077365200">
          <w:marLeft w:val="480"/>
          <w:marRight w:val="0"/>
          <w:marTop w:val="0"/>
          <w:marBottom w:val="0"/>
          <w:divBdr>
            <w:top w:val="none" w:sz="0" w:space="0" w:color="auto"/>
            <w:left w:val="none" w:sz="0" w:space="0" w:color="auto"/>
            <w:bottom w:val="none" w:sz="0" w:space="0" w:color="auto"/>
            <w:right w:val="none" w:sz="0" w:space="0" w:color="auto"/>
          </w:divBdr>
        </w:div>
        <w:div w:id="1085110862">
          <w:marLeft w:val="480"/>
          <w:marRight w:val="0"/>
          <w:marTop w:val="0"/>
          <w:marBottom w:val="0"/>
          <w:divBdr>
            <w:top w:val="none" w:sz="0" w:space="0" w:color="auto"/>
            <w:left w:val="none" w:sz="0" w:space="0" w:color="auto"/>
            <w:bottom w:val="none" w:sz="0" w:space="0" w:color="auto"/>
            <w:right w:val="none" w:sz="0" w:space="0" w:color="auto"/>
          </w:divBdr>
        </w:div>
        <w:div w:id="1091975133">
          <w:marLeft w:val="480"/>
          <w:marRight w:val="0"/>
          <w:marTop w:val="0"/>
          <w:marBottom w:val="0"/>
          <w:divBdr>
            <w:top w:val="none" w:sz="0" w:space="0" w:color="auto"/>
            <w:left w:val="none" w:sz="0" w:space="0" w:color="auto"/>
            <w:bottom w:val="none" w:sz="0" w:space="0" w:color="auto"/>
            <w:right w:val="none" w:sz="0" w:space="0" w:color="auto"/>
          </w:divBdr>
        </w:div>
        <w:div w:id="1131249065">
          <w:marLeft w:val="480"/>
          <w:marRight w:val="0"/>
          <w:marTop w:val="0"/>
          <w:marBottom w:val="0"/>
          <w:divBdr>
            <w:top w:val="none" w:sz="0" w:space="0" w:color="auto"/>
            <w:left w:val="none" w:sz="0" w:space="0" w:color="auto"/>
            <w:bottom w:val="none" w:sz="0" w:space="0" w:color="auto"/>
            <w:right w:val="none" w:sz="0" w:space="0" w:color="auto"/>
          </w:divBdr>
        </w:div>
        <w:div w:id="1159031379">
          <w:marLeft w:val="480"/>
          <w:marRight w:val="0"/>
          <w:marTop w:val="0"/>
          <w:marBottom w:val="0"/>
          <w:divBdr>
            <w:top w:val="none" w:sz="0" w:space="0" w:color="auto"/>
            <w:left w:val="none" w:sz="0" w:space="0" w:color="auto"/>
            <w:bottom w:val="none" w:sz="0" w:space="0" w:color="auto"/>
            <w:right w:val="none" w:sz="0" w:space="0" w:color="auto"/>
          </w:divBdr>
        </w:div>
        <w:div w:id="1192301241">
          <w:marLeft w:val="480"/>
          <w:marRight w:val="0"/>
          <w:marTop w:val="0"/>
          <w:marBottom w:val="0"/>
          <w:divBdr>
            <w:top w:val="none" w:sz="0" w:space="0" w:color="auto"/>
            <w:left w:val="none" w:sz="0" w:space="0" w:color="auto"/>
            <w:bottom w:val="none" w:sz="0" w:space="0" w:color="auto"/>
            <w:right w:val="none" w:sz="0" w:space="0" w:color="auto"/>
          </w:divBdr>
        </w:div>
        <w:div w:id="1242176472">
          <w:marLeft w:val="480"/>
          <w:marRight w:val="0"/>
          <w:marTop w:val="0"/>
          <w:marBottom w:val="0"/>
          <w:divBdr>
            <w:top w:val="none" w:sz="0" w:space="0" w:color="auto"/>
            <w:left w:val="none" w:sz="0" w:space="0" w:color="auto"/>
            <w:bottom w:val="none" w:sz="0" w:space="0" w:color="auto"/>
            <w:right w:val="none" w:sz="0" w:space="0" w:color="auto"/>
          </w:divBdr>
        </w:div>
        <w:div w:id="1272132973">
          <w:marLeft w:val="480"/>
          <w:marRight w:val="0"/>
          <w:marTop w:val="0"/>
          <w:marBottom w:val="0"/>
          <w:divBdr>
            <w:top w:val="none" w:sz="0" w:space="0" w:color="auto"/>
            <w:left w:val="none" w:sz="0" w:space="0" w:color="auto"/>
            <w:bottom w:val="none" w:sz="0" w:space="0" w:color="auto"/>
            <w:right w:val="none" w:sz="0" w:space="0" w:color="auto"/>
          </w:divBdr>
        </w:div>
        <w:div w:id="1335844471">
          <w:marLeft w:val="480"/>
          <w:marRight w:val="0"/>
          <w:marTop w:val="0"/>
          <w:marBottom w:val="0"/>
          <w:divBdr>
            <w:top w:val="none" w:sz="0" w:space="0" w:color="auto"/>
            <w:left w:val="none" w:sz="0" w:space="0" w:color="auto"/>
            <w:bottom w:val="none" w:sz="0" w:space="0" w:color="auto"/>
            <w:right w:val="none" w:sz="0" w:space="0" w:color="auto"/>
          </w:divBdr>
        </w:div>
        <w:div w:id="1348142383">
          <w:marLeft w:val="480"/>
          <w:marRight w:val="0"/>
          <w:marTop w:val="0"/>
          <w:marBottom w:val="0"/>
          <w:divBdr>
            <w:top w:val="none" w:sz="0" w:space="0" w:color="auto"/>
            <w:left w:val="none" w:sz="0" w:space="0" w:color="auto"/>
            <w:bottom w:val="none" w:sz="0" w:space="0" w:color="auto"/>
            <w:right w:val="none" w:sz="0" w:space="0" w:color="auto"/>
          </w:divBdr>
        </w:div>
        <w:div w:id="1394624774">
          <w:marLeft w:val="480"/>
          <w:marRight w:val="0"/>
          <w:marTop w:val="0"/>
          <w:marBottom w:val="0"/>
          <w:divBdr>
            <w:top w:val="none" w:sz="0" w:space="0" w:color="auto"/>
            <w:left w:val="none" w:sz="0" w:space="0" w:color="auto"/>
            <w:bottom w:val="none" w:sz="0" w:space="0" w:color="auto"/>
            <w:right w:val="none" w:sz="0" w:space="0" w:color="auto"/>
          </w:divBdr>
        </w:div>
        <w:div w:id="1400135717">
          <w:marLeft w:val="480"/>
          <w:marRight w:val="0"/>
          <w:marTop w:val="0"/>
          <w:marBottom w:val="0"/>
          <w:divBdr>
            <w:top w:val="none" w:sz="0" w:space="0" w:color="auto"/>
            <w:left w:val="none" w:sz="0" w:space="0" w:color="auto"/>
            <w:bottom w:val="none" w:sz="0" w:space="0" w:color="auto"/>
            <w:right w:val="none" w:sz="0" w:space="0" w:color="auto"/>
          </w:divBdr>
        </w:div>
      </w:divsChild>
    </w:div>
    <w:div w:id="1065108036">
      <w:bodyDiv w:val="1"/>
      <w:marLeft w:val="0"/>
      <w:marRight w:val="0"/>
      <w:marTop w:val="0"/>
      <w:marBottom w:val="0"/>
      <w:divBdr>
        <w:top w:val="none" w:sz="0" w:space="0" w:color="auto"/>
        <w:left w:val="none" w:sz="0" w:space="0" w:color="auto"/>
        <w:bottom w:val="none" w:sz="0" w:space="0" w:color="auto"/>
        <w:right w:val="none" w:sz="0" w:space="0" w:color="auto"/>
      </w:divBdr>
    </w:div>
    <w:div w:id="1065180066">
      <w:bodyDiv w:val="1"/>
      <w:marLeft w:val="0"/>
      <w:marRight w:val="0"/>
      <w:marTop w:val="0"/>
      <w:marBottom w:val="0"/>
      <w:divBdr>
        <w:top w:val="none" w:sz="0" w:space="0" w:color="auto"/>
        <w:left w:val="none" w:sz="0" w:space="0" w:color="auto"/>
        <w:bottom w:val="none" w:sz="0" w:space="0" w:color="auto"/>
        <w:right w:val="none" w:sz="0" w:space="0" w:color="auto"/>
      </w:divBdr>
    </w:div>
    <w:div w:id="1065184916">
      <w:marLeft w:val="480"/>
      <w:marRight w:val="0"/>
      <w:marTop w:val="0"/>
      <w:marBottom w:val="0"/>
      <w:divBdr>
        <w:top w:val="none" w:sz="0" w:space="0" w:color="auto"/>
        <w:left w:val="none" w:sz="0" w:space="0" w:color="auto"/>
        <w:bottom w:val="none" w:sz="0" w:space="0" w:color="auto"/>
        <w:right w:val="none" w:sz="0" w:space="0" w:color="auto"/>
      </w:divBdr>
    </w:div>
    <w:div w:id="1065296125">
      <w:marLeft w:val="480"/>
      <w:marRight w:val="0"/>
      <w:marTop w:val="0"/>
      <w:marBottom w:val="0"/>
      <w:divBdr>
        <w:top w:val="none" w:sz="0" w:space="0" w:color="auto"/>
        <w:left w:val="none" w:sz="0" w:space="0" w:color="auto"/>
        <w:bottom w:val="none" w:sz="0" w:space="0" w:color="auto"/>
        <w:right w:val="none" w:sz="0" w:space="0" w:color="auto"/>
      </w:divBdr>
    </w:div>
    <w:div w:id="1065639173">
      <w:marLeft w:val="480"/>
      <w:marRight w:val="0"/>
      <w:marTop w:val="0"/>
      <w:marBottom w:val="0"/>
      <w:divBdr>
        <w:top w:val="none" w:sz="0" w:space="0" w:color="auto"/>
        <w:left w:val="none" w:sz="0" w:space="0" w:color="auto"/>
        <w:bottom w:val="none" w:sz="0" w:space="0" w:color="auto"/>
        <w:right w:val="none" w:sz="0" w:space="0" w:color="auto"/>
      </w:divBdr>
    </w:div>
    <w:div w:id="1065687857">
      <w:marLeft w:val="480"/>
      <w:marRight w:val="0"/>
      <w:marTop w:val="0"/>
      <w:marBottom w:val="0"/>
      <w:divBdr>
        <w:top w:val="none" w:sz="0" w:space="0" w:color="auto"/>
        <w:left w:val="none" w:sz="0" w:space="0" w:color="auto"/>
        <w:bottom w:val="none" w:sz="0" w:space="0" w:color="auto"/>
        <w:right w:val="none" w:sz="0" w:space="0" w:color="auto"/>
      </w:divBdr>
    </w:div>
    <w:div w:id="1065954087">
      <w:marLeft w:val="480"/>
      <w:marRight w:val="0"/>
      <w:marTop w:val="0"/>
      <w:marBottom w:val="0"/>
      <w:divBdr>
        <w:top w:val="none" w:sz="0" w:space="0" w:color="auto"/>
        <w:left w:val="none" w:sz="0" w:space="0" w:color="auto"/>
        <w:bottom w:val="none" w:sz="0" w:space="0" w:color="auto"/>
        <w:right w:val="none" w:sz="0" w:space="0" w:color="auto"/>
      </w:divBdr>
    </w:div>
    <w:div w:id="1066299403">
      <w:marLeft w:val="480"/>
      <w:marRight w:val="0"/>
      <w:marTop w:val="0"/>
      <w:marBottom w:val="0"/>
      <w:divBdr>
        <w:top w:val="none" w:sz="0" w:space="0" w:color="auto"/>
        <w:left w:val="none" w:sz="0" w:space="0" w:color="auto"/>
        <w:bottom w:val="none" w:sz="0" w:space="0" w:color="auto"/>
        <w:right w:val="none" w:sz="0" w:space="0" w:color="auto"/>
      </w:divBdr>
    </w:div>
    <w:div w:id="1066302903">
      <w:marLeft w:val="480"/>
      <w:marRight w:val="0"/>
      <w:marTop w:val="0"/>
      <w:marBottom w:val="0"/>
      <w:divBdr>
        <w:top w:val="none" w:sz="0" w:space="0" w:color="auto"/>
        <w:left w:val="none" w:sz="0" w:space="0" w:color="auto"/>
        <w:bottom w:val="none" w:sz="0" w:space="0" w:color="auto"/>
        <w:right w:val="none" w:sz="0" w:space="0" w:color="auto"/>
      </w:divBdr>
    </w:div>
    <w:div w:id="1066340433">
      <w:marLeft w:val="480"/>
      <w:marRight w:val="0"/>
      <w:marTop w:val="0"/>
      <w:marBottom w:val="0"/>
      <w:divBdr>
        <w:top w:val="none" w:sz="0" w:space="0" w:color="auto"/>
        <w:left w:val="none" w:sz="0" w:space="0" w:color="auto"/>
        <w:bottom w:val="none" w:sz="0" w:space="0" w:color="auto"/>
        <w:right w:val="none" w:sz="0" w:space="0" w:color="auto"/>
      </w:divBdr>
    </w:div>
    <w:div w:id="1066344013">
      <w:marLeft w:val="480"/>
      <w:marRight w:val="0"/>
      <w:marTop w:val="0"/>
      <w:marBottom w:val="0"/>
      <w:divBdr>
        <w:top w:val="none" w:sz="0" w:space="0" w:color="auto"/>
        <w:left w:val="none" w:sz="0" w:space="0" w:color="auto"/>
        <w:bottom w:val="none" w:sz="0" w:space="0" w:color="auto"/>
        <w:right w:val="none" w:sz="0" w:space="0" w:color="auto"/>
      </w:divBdr>
    </w:div>
    <w:div w:id="1066536849">
      <w:bodyDiv w:val="1"/>
      <w:marLeft w:val="0"/>
      <w:marRight w:val="0"/>
      <w:marTop w:val="0"/>
      <w:marBottom w:val="0"/>
      <w:divBdr>
        <w:top w:val="none" w:sz="0" w:space="0" w:color="auto"/>
        <w:left w:val="none" w:sz="0" w:space="0" w:color="auto"/>
        <w:bottom w:val="none" w:sz="0" w:space="0" w:color="auto"/>
        <w:right w:val="none" w:sz="0" w:space="0" w:color="auto"/>
      </w:divBdr>
    </w:div>
    <w:div w:id="1066611168">
      <w:marLeft w:val="480"/>
      <w:marRight w:val="0"/>
      <w:marTop w:val="0"/>
      <w:marBottom w:val="0"/>
      <w:divBdr>
        <w:top w:val="none" w:sz="0" w:space="0" w:color="auto"/>
        <w:left w:val="none" w:sz="0" w:space="0" w:color="auto"/>
        <w:bottom w:val="none" w:sz="0" w:space="0" w:color="auto"/>
        <w:right w:val="none" w:sz="0" w:space="0" w:color="auto"/>
      </w:divBdr>
    </w:div>
    <w:div w:id="1066681253">
      <w:bodyDiv w:val="1"/>
      <w:marLeft w:val="0"/>
      <w:marRight w:val="0"/>
      <w:marTop w:val="0"/>
      <w:marBottom w:val="0"/>
      <w:divBdr>
        <w:top w:val="none" w:sz="0" w:space="0" w:color="auto"/>
        <w:left w:val="none" w:sz="0" w:space="0" w:color="auto"/>
        <w:bottom w:val="none" w:sz="0" w:space="0" w:color="auto"/>
        <w:right w:val="none" w:sz="0" w:space="0" w:color="auto"/>
      </w:divBdr>
    </w:div>
    <w:div w:id="1066762233">
      <w:bodyDiv w:val="1"/>
      <w:marLeft w:val="0"/>
      <w:marRight w:val="0"/>
      <w:marTop w:val="0"/>
      <w:marBottom w:val="0"/>
      <w:divBdr>
        <w:top w:val="none" w:sz="0" w:space="0" w:color="auto"/>
        <w:left w:val="none" w:sz="0" w:space="0" w:color="auto"/>
        <w:bottom w:val="none" w:sz="0" w:space="0" w:color="auto"/>
        <w:right w:val="none" w:sz="0" w:space="0" w:color="auto"/>
      </w:divBdr>
    </w:div>
    <w:div w:id="1066877232">
      <w:marLeft w:val="480"/>
      <w:marRight w:val="0"/>
      <w:marTop w:val="0"/>
      <w:marBottom w:val="0"/>
      <w:divBdr>
        <w:top w:val="none" w:sz="0" w:space="0" w:color="auto"/>
        <w:left w:val="none" w:sz="0" w:space="0" w:color="auto"/>
        <w:bottom w:val="none" w:sz="0" w:space="0" w:color="auto"/>
        <w:right w:val="none" w:sz="0" w:space="0" w:color="auto"/>
      </w:divBdr>
    </w:div>
    <w:div w:id="1066953392">
      <w:bodyDiv w:val="1"/>
      <w:marLeft w:val="0"/>
      <w:marRight w:val="0"/>
      <w:marTop w:val="0"/>
      <w:marBottom w:val="0"/>
      <w:divBdr>
        <w:top w:val="none" w:sz="0" w:space="0" w:color="auto"/>
        <w:left w:val="none" w:sz="0" w:space="0" w:color="auto"/>
        <w:bottom w:val="none" w:sz="0" w:space="0" w:color="auto"/>
        <w:right w:val="none" w:sz="0" w:space="0" w:color="auto"/>
      </w:divBdr>
    </w:div>
    <w:div w:id="1067000498">
      <w:bodyDiv w:val="1"/>
      <w:marLeft w:val="0"/>
      <w:marRight w:val="0"/>
      <w:marTop w:val="0"/>
      <w:marBottom w:val="0"/>
      <w:divBdr>
        <w:top w:val="none" w:sz="0" w:space="0" w:color="auto"/>
        <w:left w:val="none" w:sz="0" w:space="0" w:color="auto"/>
        <w:bottom w:val="none" w:sz="0" w:space="0" w:color="auto"/>
        <w:right w:val="none" w:sz="0" w:space="0" w:color="auto"/>
      </w:divBdr>
    </w:div>
    <w:div w:id="1067262607">
      <w:marLeft w:val="480"/>
      <w:marRight w:val="0"/>
      <w:marTop w:val="0"/>
      <w:marBottom w:val="0"/>
      <w:divBdr>
        <w:top w:val="none" w:sz="0" w:space="0" w:color="auto"/>
        <w:left w:val="none" w:sz="0" w:space="0" w:color="auto"/>
        <w:bottom w:val="none" w:sz="0" w:space="0" w:color="auto"/>
        <w:right w:val="none" w:sz="0" w:space="0" w:color="auto"/>
      </w:divBdr>
    </w:div>
    <w:div w:id="1067341202">
      <w:marLeft w:val="480"/>
      <w:marRight w:val="0"/>
      <w:marTop w:val="0"/>
      <w:marBottom w:val="0"/>
      <w:divBdr>
        <w:top w:val="none" w:sz="0" w:space="0" w:color="auto"/>
        <w:left w:val="none" w:sz="0" w:space="0" w:color="auto"/>
        <w:bottom w:val="none" w:sz="0" w:space="0" w:color="auto"/>
        <w:right w:val="none" w:sz="0" w:space="0" w:color="auto"/>
      </w:divBdr>
    </w:div>
    <w:div w:id="1067534652">
      <w:marLeft w:val="480"/>
      <w:marRight w:val="0"/>
      <w:marTop w:val="0"/>
      <w:marBottom w:val="0"/>
      <w:divBdr>
        <w:top w:val="none" w:sz="0" w:space="0" w:color="auto"/>
        <w:left w:val="none" w:sz="0" w:space="0" w:color="auto"/>
        <w:bottom w:val="none" w:sz="0" w:space="0" w:color="auto"/>
        <w:right w:val="none" w:sz="0" w:space="0" w:color="auto"/>
      </w:divBdr>
    </w:div>
    <w:div w:id="1067535893">
      <w:marLeft w:val="480"/>
      <w:marRight w:val="0"/>
      <w:marTop w:val="0"/>
      <w:marBottom w:val="0"/>
      <w:divBdr>
        <w:top w:val="none" w:sz="0" w:space="0" w:color="auto"/>
        <w:left w:val="none" w:sz="0" w:space="0" w:color="auto"/>
        <w:bottom w:val="none" w:sz="0" w:space="0" w:color="auto"/>
        <w:right w:val="none" w:sz="0" w:space="0" w:color="auto"/>
      </w:divBdr>
    </w:div>
    <w:div w:id="1067726880">
      <w:marLeft w:val="480"/>
      <w:marRight w:val="0"/>
      <w:marTop w:val="0"/>
      <w:marBottom w:val="0"/>
      <w:divBdr>
        <w:top w:val="none" w:sz="0" w:space="0" w:color="auto"/>
        <w:left w:val="none" w:sz="0" w:space="0" w:color="auto"/>
        <w:bottom w:val="none" w:sz="0" w:space="0" w:color="auto"/>
        <w:right w:val="none" w:sz="0" w:space="0" w:color="auto"/>
      </w:divBdr>
    </w:div>
    <w:div w:id="1067995492">
      <w:marLeft w:val="480"/>
      <w:marRight w:val="0"/>
      <w:marTop w:val="0"/>
      <w:marBottom w:val="0"/>
      <w:divBdr>
        <w:top w:val="none" w:sz="0" w:space="0" w:color="auto"/>
        <w:left w:val="none" w:sz="0" w:space="0" w:color="auto"/>
        <w:bottom w:val="none" w:sz="0" w:space="0" w:color="auto"/>
        <w:right w:val="none" w:sz="0" w:space="0" w:color="auto"/>
      </w:divBdr>
    </w:div>
    <w:div w:id="1068191018">
      <w:marLeft w:val="480"/>
      <w:marRight w:val="0"/>
      <w:marTop w:val="0"/>
      <w:marBottom w:val="0"/>
      <w:divBdr>
        <w:top w:val="none" w:sz="0" w:space="0" w:color="auto"/>
        <w:left w:val="none" w:sz="0" w:space="0" w:color="auto"/>
        <w:bottom w:val="none" w:sz="0" w:space="0" w:color="auto"/>
        <w:right w:val="none" w:sz="0" w:space="0" w:color="auto"/>
      </w:divBdr>
    </w:div>
    <w:div w:id="1068268701">
      <w:marLeft w:val="480"/>
      <w:marRight w:val="0"/>
      <w:marTop w:val="0"/>
      <w:marBottom w:val="0"/>
      <w:divBdr>
        <w:top w:val="none" w:sz="0" w:space="0" w:color="auto"/>
        <w:left w:val="none" w:sz="0" w:space="0" w:color="auto"/>
        <w:bottom w:val="none" w:sz="0" w:space="0" w:color="auto"/>
        <w:right w:val="none" w:sz="0" w:space="0" w:color="auto"/>
      </w:divBdr>
    </w:div>
    <w:div w:id="1068304382">
      <w:marLeft w:val="480"/>
      <w:marRight w:val="0"/>
      <w:marTop w:val="0"/>
      <w:marBottom w:val="0"/>
      <w:divBdr>
        <w:top w:val="none" w:sz="0" w:space="0" w:color="auto"/>
        <w:left w:val="none" w:sz="0" w:space="0" w:color="auto"/>
        <w:bottom w:val="none" w:sz="0" w:space="0" w:color="auto"/>
        <w:right w:val="none" w:sz="0" w:space="0" w:color="auto"/>
      </w:divBdr>
    </w:div>
    <w:div w:id="1068304510">
      <w:marLeft w:val="480"/>
      <w:marRight w:val="0"/>
      <w:marTop w:val="0"/>
      <w:marBottom w:val="0"/>
      <w:divBdr>
        <w:top w:val="none" w:sz="0" w:space="0" w:color="auto"/>
        <w:left w:val="none" w:sz="0" w:space="0" w:color="auto"/>
        <w:bottom w:val="none" w:sz="0" w:space="0" w:color="auto"/>
        <w:right w:val="none" w:sz="0" w:space="0" w:color="auto"/>
      </w:divBdr>
    </w:div>
    <w:div w:id="1068307451">
      <w:marLeft w:val="480"/>
      <w:marRight w:val="0"/>
      <w:marTop w:val="0"/>
      <w:marBottom w:val="0"/>
      <w:divBdr>
        <w:top w:val="none" w:sz="0" w:space="0" w:color="auto"/>
        <w:left w:val="none" w:sz="0" w:space="0" w:color="auto"/>
        <w:bottom w:val="none" w:sz="0" w:space="0" w:color="auto"/>
        <w:right w:val="none" w:sz="0" w:space="0" w:color="auto"/>
      </w:divBdr>
    </w:div>
    <w:div w:id="1068457020">
      <w:bodyDiv w:val="1"/>
      <w:marLeft w:val="0"/>
      <w:marRight w:val="0"/>
      <w:marTop w:val="0"/>
      <w:marBottom w:val="0"/>
      <w:divBdr>
        <w:top w:val="none" w:sz="0" w:space="0" w:color="auto"/>
        <w:left w:val="none" w:sz="0" w:space="0" w:color="auto"/>
        <w:bottom w:val="none" w:sz="0" w:space="0" w:color="auto"/>
        <w:right w:val="none" w:sz="0" w:space="0" w:color="auto"/>
      </w:divBdr>
    </w:div>
    <w:div w:id="1068501291">
      <w:bodyDiv w:val="1"/>
      <w:marLeft w:val="0"/>
      <w:marRight w:val="0"/>
      <w:marTop w:val="0"/>
      <w:marBottom w:val="0"/>
      <w:divBdr>
        <w:top w:val="none" w:sz="0" w:space="0" w:color="auto"/>
        <w:left w:val="none" w:sz="0" w:space="0" w:color="auto"/>
        <w:bottom w:val="none" w:sz="0" w:space="0" w:color="auto"/>
        <w:right w:val="none" w:sz="0" w:space="0" w:color="auto"/>
      </w:divBdr>
    </w:div>
    <w:div w:id="1068726556">
      <w:marLeft w:val="480"/>
      <w:marRight w:val="0"/>
      <w:marTop w:val="0"/>
      <w:marBottom w:val="0"/>
      <w:divBdr>
        <w:top w:val="none" w:sz="0" w:space="0" w:color="auto"/>
        <w:left w:val="none" w:sz="0" w:space="0" w:color="auto"/>
        <w:bottom w:val="none" w:sz="0" w:space="0" w:color="auto"/>
        <w:right w:val="none" w:sz="0" w:space="0" w:color="auto"/>
      </w:divBdr>
    </w:div>
    <w:div w:id="1068766716">
      <w:marLeft w:val="480"/>
      <w:marRight w:val="0"/>
      <w:marTop w:val="0"/>
      <w:marBottom w:val="0"/>
      <w:divBdr>
        <w:top w:val="none" w:sz="0" w:space="0" w:color="auto"/>
        <w:left w:val="none" w:sz="0" w:space="0" w:color="auto"/>
        <w:bottom w:val="none" w:sz="0" w:space="0" w:color="auto"/>
        <w:right w:val="none" w:sz="0" w:space="0" w:color="auto"/>
      </w:divBdr>
    </w:div>
    <w:div w:id="1068771398">
      <w:marLeft w:val="480"/>
      <w:marRight w:val="0"/>
      <w:marTop w:val="0"/>
      <w:marBottom w:val="0"/>
      <w:divBdr>
        <w:top w:val="none" w:sz="0" w:space="0" w:color="auto"/>
        <w:left w:val="none" w:sz="0" w:space="0" w:color="auto"/>
        <w:bottom w:val="none" w:sz="0" w:space="0" w:color="auto"/>
        <w:right w:val="none" w:sz="0" w:space="0" w:color="auto"/>
      </w:divBdr>
    </w:div>
    <w:div w:id="1068961431">
      <w:marLeft w:val="480"/>
      <w:marRight w:val="0"/>
      <w:marTop w:val="0"/>
      <w:marBottom w:val="0"/>
      <w:divBdr>
        <w:top w:val="none" w:sz="0" w:space="0" w:color="auto"/>
        <w:left w:val="none" w:sz="0" w:space="0" w:color="auto"/>
        <w:bottom w:val="none" w:sz="0" w:space="0" w:color="auto"/>
        <w:right w:val="none" w:sz="0" w:space="0" w:color="auto"/>
      </w:divBdr>
    </w:div>
    <w:div w:id="1069035981">
      <w:marLeft w:val="480"/>
      <w:marRight w:val="0"/>
      <w:marTop w:val="0"/>
      <w:marBottom w:val="0"/>
      <w:divBdr>
        <w:top w:val="none" w:sz="0" w:space="0" w:color="auto"/>
        <w:left w:val="none" w:sz="0" w:space="0" w:color="auto"/>
        <w:bottom w:val="none" w:sz="0" w:space="0" w:color="auto"/>
        <w:right w:val="none" w:sz="0" w:space="0" w:color="auto"/>
      </w:divBdr>
    </w:div>
    <w:div w:id="1069039474">
      <w:marLeft w:val="480"/>
      <w:marRight w:val="0"/>
      <w:marTop w:val="0"/>
      <w:marBottom w:val="0"/>
      <w:divBdr>
        <w:top w:val="none" w:sz="0" w:space="0" w:color="auto"/>
        <w:left w:val="none" w:sz="0" w:space="0" w:color="auto"/>
        <w:bottom w:val="none" w:sz="0" w:space="0" w:color="auto"/>
        <w:right w:val="none" w:sz="0" w:space="0" w:color="auto"/>
      </w:divBdr>
    </w:div>
    <w:div w:id="1069040468">
      <w:bodyDiv w:val="1"/>
      <w:marLeft w:val="0"/>
      <w:marRight w:val="0"/>
      <w:marTop w:val="0"/>
      <w:marBottom w:val="0"/>
      <w:divBdr>
        <w:top w:val="none" w:sz="0" w:space="0" w:color="auto"/>
        <w:left w:val="none" w:sz="0" w:space="0" w:color="auto"/>
        <w:bottom w:val="none" w:sz="0" w:space="0" w:color="auto"/>
        <w:right w:val="none" w:sz="0" w:space="0" w:color="auto"/>
      </w:divBdr>
    </w:div>
    <w:div w:id="1069110002">
      <w:marLeft w:val="480"/>
      <w:marRight w:val="0"/>
      <w:marTop w:val="0"/>
      <w:marBottom w:val="0"/>
      <w:divBdr>
        <w:top w:val="none" w:sz="0" w:space="0" w:color="auto"/>
        <w:left w:val="none" w:sz="0" w:space="0" w:color="auto"/>
        <w:bottom w:val="none" w:sz="0" w:space="0" w:color="auto"/>
        <w:right w:val="none" w:sz="0" w:space="0" w:color="auto"/>
      </w:divBdr>
    </w:div>
    <w:div w:id="1069112348">
      <w:bodyDiv w:val="1"/>
      <w:marLeft w:val="0"/>
      <w:marRight w:val="0"/>
      <w:marTop w:val="0"/>
      <w:marBottom w:val="0"/>
      <w:divBdr>
        <w:top w:val="none" w:sz="0" w:space="0" w:color="auto"/>
        <w:left w:val="none" w:sz="0" w:space="0" w:color="auto"/>
        <w:bottom w:val="none" w:sz="0" w:space="0" w:color="auto"/>
        <w:right w:val="none" w:sz="0" w:space="0" w:color="auto"/>
      </w:divBdr>
    </w:div>
    <w:div w:id="1069160027">
      <w:marLeft w:val="480"/>
      <w:marRight w:val="0"/>
      <w:marTop w:val="0"/>
      <w:marBottom w:val="0"/>
      <w:divBdr>
        <w:top w:val="none" w:sz="0" w:space="0" w:color="auto"/>
        <w:left w:val="none" w:sz="0" w:space="0" w:color="auto"/>
        <w:bottom w:val="none" w:sz="0" w:space="0" w:color="auto"/>
        <w:right w:val="none" w:sz="0" w:space="0" w:color="auto"/>
      </w:divBdr>
    </w:div>
    <w:div w:id="1069183454">
      <w:marLeft w:val="480"/>
      <w:marRight w:val="0"/>
      <w:marTop w:val="0"/>
      <w:marBottom w:val="0"/>
      <w:divBdr>
        <w:top w:val="none" w:sz="0" w:space="0" w:color="auto"/>
        <w:left w:val="none" w:sz="0" w:space="0" w:color="auto"/>
        <w:bottom w:val="none" w:sz="0" w:space="0" w:color="auto"/>
        <w:right w:val="none" w:sz="0" w:space="0" w:color="auto"/>
      </w:divBdr>
    </w:div>
    <w:div w:id="1069231265">
      <w:marLeft w:val="480"/>
      <w:marRight w:val="0"/>
      <w:marTop w:val="0"/>
      <w:marBottom w:val="0"/>
      <w:divBdr>
        <w:top w:val="none" w:sz="0" w:space="0" w:color="auto"/>
        <w:left w:val="none" w:sz="0" w:space="0" w:color="auto"/>
        <w:bottom w:val="none" w:sz="0" w:space="0" w:color="auto"/>
        <w:right w:val="none" w:sz="0" w:space="0" w:color="auto"/>
      </w:divBdr>
    </w:div>
    <w:div w:id="1069573812">
      <w:marLeft w:val="480"/>
      <w:marRight w:val="0"/>
      <w:marTop w:val="0"/>
      <w:marBottom w:val="0"/>
      <w:divBdr>
        <w:top w:val="none" w:sz="0" w:space="0" w:color="auto"/>
        <w:left w:val="none" w:sz="0" w:space="0" w:color="auto"/>
        <w:bottom w:val="none" w:sz="0" w:space="0" w:color="auto"/>
        <w:right w:val="none" w:sz="0" w:space="0" w:color="auto"/>
      </w:divBdr>
    </w:div>
    <w:div w:id="1069575727">
      <w:marLeft w:val="480"/>
      <w:marRight w:val="0"/>
      <w:marTop w:val="0"/>
      <w:marBottom w:val="0"/>
      <w:divBdr>
        <w:top w:val="none" w:sz="0" w:space="0" w:color="auto"/>
        <w:left w:val="none" w:sz="0" w:space="0" w:color="auto"/>
        <w:bottom w:val="none" w:sz="0" w:space="0" w:color="auto"/>
        <w:right w:val="none" w:sz="0" w:space="0" w:color="auto"/>
      </w:divBdr>
    </w:div>
    <w:div w:id="1069577447">
      <w:marLeft w:val="480"/>
      <w:marRight w:val="0"/>
      <w:marTop w:val="0"/>
      <w:marBottom w:val="0"/>
      <w:divBdr>
        <w:top w:val="none" w:sz="0" w:space="0" w:color="auto"/>
        <w:left w:val="none" w:sz="0" w:space="0" w:color="auto"/>
        <w:bottom w:val="none" w:sz="0" w:space="0" w:color="auto"/>
        <w:right w:val="none" w:sz="0" w:space="0" w:color="auto"/>
      </w:divBdr>
    </w:div>
    <w:div w:id="1069617717">
      <w:bodyDiv w:val="1"/>
      <w:marLeft w:val="0"/>
      <w:marRight w:val="0"/>
      <w:marTop w:val="0"/>
      <w:marBottom w:val="0"/>
      <w:divBdr>
        <w:top w:val="none" w:sz="0" w:space="0" w:color="auto"/>
        <w:left w:val="none" w:sz="0" w:space="0" w:color="auto"/>
        <w:bottom w:val="none" w:sz="0" w:space="0" w:color="auto"/>
        <w:right w:val="none" w:sz="0" w:space="0" w:color="auto"/>
      </w:divBdr>
    </w:div>
    <w:div w:id="1069618554">
      <w:marLeft w:val="480"/>
      <w:marRight w:val="0"/>
      <w:marTop w:val="0"/>
      <w:marBottom w:val="0"/>
      <w:divBdr>
        <w:top w:val="none" w:sz="0" w:space="0" w:color="auto"/>
        <w:left w:val="none" w:sz="0" w:space="0" w:color="auto"/>
        <w:bottom w:val="none" w:sz="0" w:space="0" w:color="auto"/>
        <w:right w:val="none" w:sz="0" w:space="0" w:color="auto"/>
      </w:divBdr>
    </w:div>
    <w:div w:id="1069620248">
      <w:bodyDiv w:val="1"/>
      <w:marLeft w:val="0"/>
      <w:marRight w:val="0"/>
      <w:marTop w:val="0"/>
      <w:marBottom w:val="0"/>
      <w:divBdr>
        <w:top w:val="none" w:sz="0" w:space="0" w:color="auto"/>
        <w:left w:val="none" w:sz="0" w:space="0" w:color="auto"/>
        <w:bottom w:val="none" w:sz="0" w:space="0" w:color="auto"/>
        <w:right w:val="none" w:sz="0" w:space="0" w:color="auto"/>
      </w:divBdr>
      <w:divsChild>
        <w:div w:id="21322977">
          <w:marLeft w:val="480"/>
          <w:marRight w:val="0"/>
          <w:marTop w:val="0"/>
          <w:marBottom w:val="0"/>
          <w:divBdr>
            <w:top w:val="none" w:sz="0" w:space="0" w:color="auto"/>
            <w:left w:val="none" w:sz="0" w:space="0" w:color="auto"/>
            <w:bottom w:val="none" w:sz="0" w:space="0" w:color="auto"/>
            <w:right w:val="none" w:sz="0" w:space="0" w:color="auto"/>
          </w:divBdr>
        </w:div>
        <w:div w:id="60638143">
          <w:marLeft w:val="480"/>
          <w:marRight w:val="0"/>
          <w:marTop w:val="0"/>
          <w:marBottom w:val="0"/>
          <w:divBdr>
            <w:top w:val="none" w:sz="0" w:space="0" w:color="auto"/>
            <w:left w:val="none" w:sz="0" w:space="0" w:color="auto"/>
            <w:bottom w:val="none" w:sz="0" w:space="0" w:color="auto"/>
            <w:right w:val="none" w:sz="0" w:space="0" w:color="auto"/>
          </w:divBdr>
        </w:div>
        <w:div w:id="85852189">
          <w:marLeft w:val="480"/>
          <w:marRight w:val="0"/>
          <w:marTop w:val="0"/>
          <w:marBottom w:val="0"/>
          <w:divBdr>
            <w:top w:val="none" w:sz="0" w:space="0" w:color="auto"/>
            <w:left w:val="none" w:sz="0" w:space="0" w:color="auto"/>
            <w:bottom w:val="none" w:sz="0" w:space="0" w:color="auto"/>
            <w:right w:val="none" w:sz="0" w:space="0" w:color="auto"/>
          </w:divBdr>
        </w:div>
        <w:div w:id="90787213">
          <w:marLeft w:val="480"/>
          <w:marRight w:val="0"/>
          <w:marTop w:val="0"/>
          <w:marBottom w:val="0"/>
          <w:divBdr>
            <w:top w:val="none" w:sz="0" w:space="0" w:color="auto"/>
            <w:left w:val="none" w:sz="0" w:space="0" w:color="auto"/>
            <w:bottom w:val="none" w:sz="0" w:space="0" w:color="auto"/>
            <w:right w:val="none" w:sz="0" w:space="0" w:color="auto"/>
          </w:divBdr>
        </w:div>
        <w:div w:id="100878233">
          <w:marLeft w:val="480"/>
          <w:marRight w:val="0"/>
          <w:marTop w:val="0"/>
          <w:marBottom w:val="0"/>
          <w:divBdr>
            <w:top w:val="none" w:sz="0" w:space="0" w:color="auto"/>
            <w:left w:val="none" w:sz="0" w:space="0" w:color="auto"/>
            <w:bottom w:val="none" w:sz="0" w:space="0" w:color="auto"/>
            <w:right w:val="none" w:sz="0" w:space="0" w:color="auto"/>
          </w:divBdr>
        </w:div>
        <w:div w:id="131754809">
          <w:marLeft w:val="480"/>
          <w:marRight w:val="0"/>
          <w:marTop w:val="0"/>
          <w:marBottom w:val="0"/>
          <w:divBdr>
            <w:top w:val="none" w:sz="0" w:space="0" w:color="auto"/>
            <w:left w:val="none" w:sz="0" w:space="0" w:color="auto"/>
            <w:bottom w:val="none" w:sz="0" w:space="0" w:color="auto"/>
            <w:right w:val="none" w:sz="0" w:space="0" w:color="auto"/>
          </w:divBdr>
        </w:div>
        <w:div w:id="134883449">
          <w:marLeft w:val="480"/>
          <w:marRight w:val="0"/>
          <w:marTop w:val="0"/>
          <w:marBottom w:val="0"/>
          <w:divBdr>
            <w:top w:val="none" w:sz="0" w:space="0" w:color="auto"/>
            <w:left w:val="none" w:sz="0" w:space="0" w:color="auto"/>
            <w:bottom w:val="none" w:sz="0" w:space="0" w:color="auto"/>
            <w:right w:val="none" w:sz="0" w:space="0" w:color="auto"/>
          </w:divBdr>
        </w:div>
        <w:div w:id="166406918">
          <w:marLeft w:val="480"/>
          <w:marRight w:val="0"/>
          <w:marTop w:val="0"/>
          <w:marBottom w:val="0"/>
          <w:divBdr>
            <w:top w:val="none" w:sz="0" w:space="0" w:color="auto"/>
            <w:left w:val="none" w:sz="0" w:space="0" w:color="auto"/>
            <w:bottom w:val="none" w:sz="0" w:space="0" w:color="auto"/>
            <w:right w:val="none" w:sz="0" w:space="0" w:color="auto"/>
          </w:divBdr>
        </w:div>
        <w:div w:id="170490121">
          <w:marLeft w:val="480"/>
          <w:marRight w:val="0"/>
          <w:marTop w:val="0"/>
          <w:marBottom w:val="0"/>
          <w:divBdr>
            <w:top w:val="none" w:sz="0" w:space="0" w:color="auto"/>
            <w:left w:val="none" w:sz="0" w:space="0" w:color="auto"/>
            <w:bottom w:val="none" w:sz="0" w:space="0" w:color="auto"/>
            <w:right w:val="none" w:sz="0" w:space="0" w:color="auto"/>
          </w:divBdr>
        </w:div>
        <w:div w:id="179781396">
          <w:marLeft w:val="480"/>
          <w:marRight w:val="0"/>
          <w:marTop w:val="0"/>
          <w:marBottom w:val="0"/>
          <w:divBdr>
            <w:top w:val="none" w:sz="0" w:space="0" w:color="auto"/>
            <w:left w:val="none" w:sz="0" w:space="0" w:color="auto"/>
            <w:bottom w:val="none" w:sz="0" w:space="0" w:color="auto"/>
            <w:right w:val="none" w:sz="0" w:space="0" w:color="auto"/>
          </w:divBdr>
        </w:div>
        <w:div w:id="189684232">
          <w:marLeft w:val="480"/>
          <w:marRight w:val="0"/>
          <w:marTop w:val="0"/>
          <w:marBottom w:val="0"/>
          <w:divBdr>
            <w:top w:val="none" w:sz="0" w:space="0" w:color="auto"/>
            <w:left w:val="none" w:sz="0" w:space="0" w:color="auto"/>
            <w:bottom w:val="none" w:sz="0" w:space="0" w:color="auto"/>
            <w:right w:val="none" w:sz="0" w:space="0" w:color="auto"/>
          </w:divBdr>
        </w:div>
        <w:div w:id="237175863">
          <w:marLeft w:val="480"/>
          <w:marRight w:val="0"/>
          <w:marTop w:val="0"/>
          <w:marBottom w:val="0"/>
          <w:divBdr>
            <w:top w:val="none" w:sz="0" w:space="0" w:color="auto"/>
            <w:left w:val="none" w:sz="0" w:space="0" w:color="auto"/>
            <w:bottom w:val="none" w:sz="0" w:space="0" w:color="auto"/>
            <w:right w:val="none" w:sz="0" w:space="0" w:color="auto"/>
          </w:divBdr>
        </w:div>
        <w:div w:id="239605963">
          <w:marLeft w:val="480"/>
          <w:marRight w:val="0"/>
          <w:marTop w:val="0"/>
          <w:marBottom w:val="0"/>
          <w:divBdr>
            <w:top w:val="none" w:sz="0" w:space="0" w:color="auto"/>
            <w:left w:val="none" w:sz="0" w:space="0" w:color="auto"/>
            <w:bottom w:val="none" w:sz="0" w:space="0" w:color="auto"/>
            <w:right w:val="none" w:sz="0" w:space="0" w:color="auto"/>
          </w:divBdr>
        </w:div>
        <w:div w:id="242641669">
          <w:marLeft w:val="480"/>
          <w:marRight w:val="0"/>
          <w:marTop w:val="0"/>
          <w:marBottom w:val="0"/>
          <w:divBdr>
            <w:top w:val="none" w:sz="0" w:space="0" w:color="auto"/>
            <w:left w:val="none" w:sz="0" w:space="0" w:color="auto"/>
            <w:bottom w:val="none" w:sz="0" w:space="0" w:color="auto"/>
            <w:right w:val="none" w:sz="0" w:space="0" w:color="auto"/>
          </w:divBdr>
        </w:div>
        <w:div w:id="245305347">
          <w:marLeft w:val="480"/>
          <w:marRight w:val="0"/>
          <w:marTop w:val="0"/>
          <w:marBottom w:val="0"/>
          <w:divBdr>
            <w:top w:val="none" w:sz="0" w:space="0" w:color="auto"/>
            <w:left w:val="none" w:sz="0" w:space="0" w:color="auto"/>
            <w:bottom w:val="none" w:sz="0" w:space="0" w:color="auto"/>
            <w:right w:val="none" w:sz="0" w:space="0" w:color="auto"/>
          </w:divBdr>
        </w:div>
        <w:div w:id="248774889">
          <w:marLeft w:val="480"/>
          <w:marRight w:val="0"/>
          <w:marTop w:val="0"/>
          <w:marBottom w:val="0"/>
          <w:divBdr>
            <w:top w:val="none" w:sz="0" w:space="0" w:color="auto"/>
            <w:left w:val="none" w:sz="0" w:space="0" w:color="auto"/>
            <w:bottom w:val="none" w:sz="0" w:space="0" w:color="auto"/>
            <w:right w:val="none" w:sz="0" w:space="0" w:color="auto"/>
          </w:divBdr>
        </w:div>
        <w:div w:id="249582386">
          <w:marLeft w:val="480"/>
          <w:marRight w:val="0"/>
          <w:marTop w:val="0"/>
          <w:marBottom w:val="0"/>
          <w:divBdr>
            <w:top w:val="none" w:sz="0" w:space="0" w:color="auto"/>
            <w:left w:val="none" w:sz="0" w:space="0" w:color="auto"/>
            <w:bottom w:val="none" w:sz="0" w:space="0" w:color="auto"/>
            <w:right w:val="none" w:sz="0" w:space="0" w:color="auto"/>
          </w:divBdr>
        </w:div>
        <w:div w:id="250704827">
          <w:marLeft w:val="480"/>
          <w:marRight w:val="0"/>
          <w:marTop w:val="0"/>
          <w:marBottom w:val="0"/>
          <w:divBdr>
            <w:top w:val="none" w:sz="0" w:space="0" w:color="auto"/>
            <w:left w:val="none" w:sz="0" w:space="0" w:color="auto"/>
            <w:bottom w:val="none" w:sz="0" w:space="0" w:color="auto"/>
            <w:right w:val="none" w:sz="0" w:space="0" w:color="auto"/>
          </w:divBdr>
        </w:div>
        <w:div w:id="274675225">
          <w:marLeft w:val="480"/>
          <w:marRight w:val="0"/>
          <w:marTop w:val="0"/>
          <w:marBottom w:val="0"/>
          <w:divBdr>
            <w:top w:val="none" w:sz="0" w:space="0" w:color="auto"/>
            <w:left w:val="none" w:sz="0" w:space="0" w:color="auto"/>
            <w:bottom w:val="none" w:sz="0" w:space="0" w:color="auto"/>
            <w:right w:val="none" w:sz="0" w:space="0" w:color="auto"/>
          </w:divBdr>
        </w:div>
        <w:div w:id="299962012">
          <w:marLeft w:val="480"/>
          <w:marRight w:val="0"/>
          <w:marTop w:val="0"/>
          <w:marBottom w:val="0"/>
          <w:divBdr>
            <w:top w:val="none" w:sz="0" w:space="0" w:color="auto"/>
            <w:left w:val="none" w:sz="0" w:space="0" w:color="auto"/>
            <w:bottom w:val="none" w:sz="0" w:space="0" w:color="auto"/>
            <w:right w:val="none" w:sz="0" w:space="0" w:color="auto"/>
          </w:divBdr>
        </w:div>
        <w:div w:id="302926822">
          <w:marLeft w:val="480"/>
          <w:marRight w:val="0"/>
          <w:marTop w:val="0"/>
          <w:marBottom w:val="0"/>
          <w:divBdr>
            <w:top w:val="none" w:sz="0" w:space="0" w:color="auto"/>
            <w:left w:val="none" w:sz="0" w:space="0" w:color="auto"/>
            <w:bottom w:val="none" w:sz="0" w:space="0" w:color="auto"/>
            <w:right w:val="none" w:sz="0" w:space="0" w:color="auto"/>
          </w:divBdr>
        </w:div>
        <w:div w:id="315426103">
          <w:marLeft w:val="480"/>
          <w:marRight w:val="0"/>
          <w:marTop w:val="0"/>
          <w:marBottom w:val="0"/>
          <w:divBdr>
            <w:top w:val="none" w:sz="0" w:space="0" w:color="auto"/>
            <w:left w:val="none" w:sz="0" w:space="0" w:color="auto"/>
            <w:bottom w:val="none" w:sz="0" w:space="0" w:color="auto"/>
            <w:right w:val="none" w:sz="0" w:space="0" w:color="auto"/>
          </w:divBdr>
        </w:div>
        <w:div w:id="336884100">
          <w:marLeft w:val="480"/>
          <w:marRight w:val="0"/>
          <w:marTop w:val="0"/>
          <w:marBottom w:val="0"/>
          <w:divBdr>
            <w:top w:val="none" w:sz="0" w:space="0" w:color="auto"/>
            <w:left w:val="none" w:sz="0" w:space="0" w:color="auto"/>
            <w:bottom w:val="none" w:sz="0" w:space="0" w:color="auto"/>
            <w:right w:val="none" w:sz="0" w:space="0" w:color="auto"/>
          </w:divBdr>
        </w:div>
        <w:div w:id="348873919">
          <w:marLeft w:val="480"/>
          <w:marRight w:val="0"/>
          <w:marTop w:val="0"/>
          <w:marBottom w:val="0"/>
          <w:divBdr>
            <w:top w:val="none" w:sz="0" w:space="0" w:color="auto"/>
            <w:left w:val="none" w:sz="0" w:space="0" w:color="auto"/>
            <w:bottom w:val="none" w:sz="0" w:space="0" w:color="auto"/>
            <w:right w:val="none" w:sz="0" w:space="0" w:color="auto"/>
          </w:divBdr>
        </w:div>
        <w:div w:id="411007483">
          <w:marLeft w:val="480"/>
          <w:marRight w:val="0"/>
          <w:marTop w:val="0"/>
          <w:marBottom w:val="0"/>
          <w:divBdr>
            <w:top w:val="none" w:sz="0" w:space="0" w:color="auto"/>
            <w:left w:val="none" w:sz="0" w:space="0" w:color="auto"/>
            <w:bottom w:val="none" w:sz="0" w:space="0" w:color="auto"/>
            <w:right w:val="none" w:sz="0" w:space="0" w:color="auto"/>
          </w:divBdr>
        </w:div>
        <w:div w:id="433865595">
          <w:marLeft w:val="480"/>
          <w:marRight w:val="0"/>
          <w:marTop w:val="0"/>
          <w:marBottom w:val="0"/>
          <w:divBdr>
            <w:top w:val="none" w:sz="0" w:space="0" w:color="auto"/>
            <w:left w:val="none" w:sz="0" w:space="0" w:color="auto"/>
            <w:bottom w:val="none" w:sz="0" w:space="0" w:color="auto"/>
            <w:right w:val="none" w:sz="0" w:space="0" w:color="auto"/>
          </w:divBdr>
        </w:div>
        <w:div w:id="451940347">
          <w:marLeft w:val="480"/>
          <w:marRight w:val="0"/>
          <w:marTop w:val="0"/>
          <w:marBottom w:val="0"/>
          <w:divBdr>
            <w:top w:val="none" w:sz="0" w:space="0" w:color="auto"/>
            <w:left w:val="none" w:sz="0" w:space="0" w:color="auto"/>
            <w:bottom w:val="none" w:sz="0" w:space="0" w:color="auto"/>
            <w:right w:val="none" w:sz="0" w:space="0" w:color="auto"/>
          </w:divBdr>
        </w:div>
        <w:div w:id="491876614">
          <w:marLeft w:val="480"/>
          <w:marRight w:val="0"/>
          <w:marTop w:val="0"/>
          <w:marBottom w:val="0"/>
          <w:divBdr>
            <w:top w:val="none" w:sz="0" w:space="0" w:color="auto"/>
            <w:left w:val="none" w:sz="0" w:space="0" w:color="auto"/>
            <w:bottom w:val="none" w:sz="0" w:space="0" w:color="auto"/>
            <w:right w:val="none" w:sz="0" w:space="0" w:color="auto"/>
          </w:divBdr>
        </w:div>
        <w:div w:id="530148488">
          <w:marLeft w:val="480"/>
          <w:marRight w:val="0"/>
          <w:marTop w:val="0"/>
          <w:marBottom w:val="0"/>
          <w:divBdr>
            <w:top w:val="none" w:sz="0" w:space="0" w:color="auto"/>
            <w:left w:val="none" w:sz="0" w:space="0" w:color="auto"/>
            <w:bottom w:val="none" w:sz="0" w:space="0" w:color="auto"/>
            <w:right w:val="none" w:sz="0" w:space="0" w:color="auto"/>
          </w:divBdr>
        </w:div>
        <w:div w:id="567498157">
          <w:marLeft w:val="480"/>
          <w:marRight w:val="0"/>
          <w:marTop w:val="0"/>
          <w:marBottom w:val="0"/>
          <w:divBdr>
            <w:top w:val="none" w:sz="0" w:space="0" w:color="auto"/>
            <w:left w:val="none" w:sz="0" w:space="0" w:color="auto"/>
            <w:bottom w:val="none" w:sz="0" w:space="0" w:color="auto"/>
            <w:right w:val="none" w:sz="0" w:space="0" w:color="auto"/>
          </w:divBdr>
        </w:div>
        <w:div w:id="670331649">
          <w:marLeft w:val="480"/>
          <w:marRight w:val="0"/>
          <w:marTop w:val="0"/>
          <w:marBottom w:val="0"/>
          <w:divBdr>
            <w:top w:val="none" w:sz="0" w:space="0" w:color="auto"/>
            <w:left w:val="none" w:sz="0" w:space="0" w:color="auto"/>
            <w:bottom w:val="none" w:sz="0" w:space="0" w:color="auto"/>
            <w:right w:val="none" w:sz="0" w:space="0" w:color="auto"/>
          </w:divBdr>
        </w:div>
        <w:div w:id="692075530">
          <w:marLeft w:val="480"/>
          <w:marRight w:val="0"/>
          <w:marTop w:val="0"/>
          <w:marBottom w:val="0"/>
          <w:divBdr>
            <w:top w:val="none" w:sz="0" w:space="0" w:color="auto"/>
            <w:left w:val="none" w:sz="0" w:space="0" w:color="auto"/>
            <w:bottom w:val="none" w:sz="0" w:space="0" w:color="auto"/>
            <w:right w:val="none" w:sz="0" w:space="0" w:color="auto"/>
          </w:divBdr>
        </w:div>
        <w:div w:id="709720627">
          <w:marLeft w:val="480"/>
          <w:marRight w:val="0"/>
          <w:marTop w:val="0"/>
          <w:marBottom w:val="0"/>
          <w:divBdr>
            <w:top w:val="none" w:sz="0" w:space="0" w:color="auto"/>
            <w:left w:val="none" w:sz="0" w:space="0" w:color="auto"/>
            <w:bottom w:val="none" w:sz="0" w:space="0" w:color="auto"/>
            <w:right w:val="none" w:sz="0" w:space="0" w:color="auto"/>
          </w:divBdr>
        </w:div>
        <w:div w:id="736591513">
          <w:marLeft w:val="480"/>
          <w:marRight w:val="0"/>
          <w:marTop w:val="0"/>
          <w:marBottom w:val="0"/>
          <w:divBdr>
            <w:top w:val="none" w:sz="0" w:space="0" w:color="auto"/>
            <w:left w:val="none" w:sz="0" w:space="0" w:color="auto"/>
            <w:bottom w:val="none" w:sz="0" w:space="0" w:color="auto"/>
            <w:right w:val="none" w:sz="0" w:space="0" w:color="auto"/>
          </w:divBdr>
        </w:div>
        <w:div w:id="749696372">
          <w:marLeft w:val="480"/>
          <w:marRight w:val="0"/>
          <w:marTop w:val="0"/>
          <w:marBottom w:val="0"/>
          <w:divBdr>
            <w:top w:val="none" w:sz="0" w:space="0" w:color="auto"/>
            <w:left w:val="none" w:sz="0" w:space="0" w:color="auto"/>
            <w:bottom w:val="none" w:sz="0" w:space="0" w:color="auto"/>
            <w:right w:val="none" w:sz="0" w:space="0" w:color="auto"/>
          </w:divBdr>
        </w:div>
        <w:div w:id="773860886">
          <w:marLeft w:val="480"/>
          <w:marRight w:val="0"/>
          <w:marTop w:val="0"/>
          <w:marBottom w:val="0"/>
          <w:divBdr>
            <w:top w:val="none" w:sz="0" w:space="0" w:color="auto"/>
            <w:left w:val="none" w:sz="0" w:space="0" w:color="auto"/>
            <w:bottom w:val="none" w:sz="0" w:space="0" w:color="auto"/>
            <w:right w:val="none" w:sz="0" w:space="0" w:color="auto"/>
          </w:divBdr>
        </w:div>
        <w:div w:id="775291354">
          <w:marLeft w:val="480"/>
          <w:marRight w:val="0"/>
          <w:marTop w:val="0"/>
          <w:marBottom w:val="0"/>
          <w:divBdr>
            <w:top w:val="none" w:sz="0" w:space="0" w:color="auto"/>
            <w:left w:val="none" w:sz="0" w:space="0" w:color="auto"/>
            <w:bottom w:val="none" w:sz="0" w:space="0" w:color="auto"/>
            <w:right w:val="none" w:sz="0" w:space="0" w:color="auto"/>
          </w:divBdr>
        </w:div>
        <w:div w:id="792215550">
          <w:marLeft w:val="480"/>
          <w:marRight w:val="0"/>
          <w:marTop w:val="0"/>
          <w:marBottom w:val="0"/>
          <w:divBdr>
            <w:top w:val="none" w:sz="0" w:space="0" w:color="auto"/>
            <w:left w:val="none" w:sz="0" w:space="0" w:color="auto"/>
            <w:bottom w:val="none" w:sz="0" w:space="0" w:color="auto"/>
            <w:right w:val="none" w:sz="0" w:space="0" w:color="auto"/>
          </w:divBdr>
        </w:div>
        <w:div w:id="842015041">
          <w:marLeft w:val="480"/>
          <w:marRight w:val="0"/>
          <w:marTop w:val="0"/>
          <w:marBottom w:val="0"/>
          <w:divBdr>
            <w:top w:val="none" w:sz="0" w:space="0" w:color="auto"/>
            <w:left w:val="none" w:sz="0" w:space="0" w:color="auto"/>
            <w:bottom w:val="none" w:sz="0" w:space="0" w:color="auto"/>
            <w:right w:val="none" w:sz="0" w:space="0" w:color="auto"/>
          </w:divBdr>
        </w:div>
        <w:div w:id="876041655">
          <w:marLeft w:val="480"/>
          <w:marRight w:val="0"/>
          <w:marTop w:val="0"/>
          <w:marBottom w:val="0"/>
          <w:divBdr>
            <w:top w:val="none" w:sz="0" w:space="0" w:color="auto"/>
            <w:left w:val="none" w:sz="0" w:space="0" w:color="auto"/>
            <w:bottom w:val="none" w:sz="0" w:space="0" w:color="auto"/>
            <w:right w:val="none" w:sz="0" w:space="0" w:color="auto"/>
          </w:divBdr>
        </w:div>
        <w:div w:id="877551970">
          <w:marLeft w:val="480"/>
          <w:marRight w:val="0"/>
          <w:marTop w:val="0"/>
          <w:marBottom w:val="0"/>
          <w:divBdr>
            <w:top w:val="none" w:sz="0" w:space="0" w:color="auto"/>
            <w:left w:val="none" w:sz="0" w:space="0" w:color="auto"/>
            <w:bottom w:val="none" w:sz="0" w:space="0" w:color="auto"/>
            <w:right w:val="none" w:sz="0" w:space="0" w:color="auto"/>
          </w:divBdr>
        </w:div>
        <w:div w:id="926116145">
          <w:marLeft w:val="480"/>
          <w:marRight w:val="0"/>
          <w:marTop w:val="0"/>
          <w:marBottom w:val="0"/>
          <w:divBdr>
            <w:top w:val="none" w:sz="0" w:space="0" w:color="auto"/>
            <w:left w:val="none" w:sz="0" w:space="0" w:color="auto"/>
            <w:bottom w:val="none" w:sz="0" w:space="0" w:color="auto"/>
            <w:right w:val="none" w:sz="0" w:space="0" w:color="auto"/>
          </w:divBdr>
        </w:div>
        <w:div w:id="937523580">
          <w:marLeft w:val="480"/>
          <w:marRight w:val="0"/>
          <w:marTop w:val="0"/>
          <w:marBottom w:val="0"/>
          <w:divBdr>
            <w:top w:val="none" w:sz="0" w:space="0" w:color="auto"/>
            <w:left w:val="none" w:sz="0" w:space="0" w:color="auto"/>
            <w:bottom w:val="none" w:sz="0" w:space="0" w:color="auto"/>
            <w:right w:val="none" w:sz="0" w:space="0" w:color="auto"/>
          </w:divBdr>
        </w:div>
        <w:div w:id="944002525">
          <w:marLeft w:val="480"/>
          <w:marRight w:val="0"/>
          <w:marTop w:val="0"/>
          <w:marBottom w:val="0"/>
          <w:divBdr>
            <w:top w:val="none" w:sz="0" w:space="0" w:color="auto"/>
            <w:left w:val="none" w:sz="0" w:space="0" w:color="auto"/>
            <w:bottom w:val="none" w:sz="0" w:space="0" w:color="auto"/>
            <w:right w:val="none" w:sz="0" w:space="0" w:color="auto"/>
          </w:divBdr>
        </w:div>
        <w:div w:id="954025236">
          <w:marLeft w:val="480"/>
          <w:marRight w:val="0"/>
          <w:marTop w:val="0"/>
          <w:marBottom w:val="0"/>
          <w:divBdr>
            <w:top w:val="none" w:sz="0" w:space="0" w:color="auto"/>
            <w:left w:val="none" w:sz="0" w:space="0" w:color="auto"/>
            <w:bottom w:val="none" w:sz="0" w:space="0" w:color="auto"/>
            <w:right w:val="none" w:sz="0" w:space="0" w:color="auto"/>
          </w:divBdr>
        </w:div>
        <w:div w:id="980622035">
          <w:marLeft w:val="480"/>
          <w:marRight w:val="0"/>
          <w:marTop w:val="0"/>
          <w:marBottom w:val="0"/>
          <w:divBdr>
            <w:top w:val="none" w:sz="0" w:space="0" w:color="auto"/>
            <w:left w:val="none" w:sz="0" w:space="0" w:color="auto"/>
            <w:bottom w:val="none" w:sz="0" w:space="0" w:color="auto"/>
            <w:right w:val="none" w:sz="0" w:space="0" w:color="auto"/>
          </w:divBdr>
        </w:div>
        <w:div w:id="1035234931">
          <w:marLeft w:val="480"/>
          <w:marRight w:val="0"/>
          <w:marTop w:val="0"/>
          <w:marBottom w:val="0"/>
          <w:divBdr>
            <w:top w:val="none" w:sz="0" w:space="0" w:color="auto"/>
            <w:left w:val="none" w:sz="0" w:space="0" w:color="auto"/>
            <w:bottom w:val="none" w:sz="0" w:space="0" w:color="auto"/>
            <w:right w:val="none" w:sz="0" w:space="0" w:color="auto"/>
          </w:divBdr>
        </w:div>
        <w:div w:id="1039477573">
          <w:marLeft w:val="480"/>
          <w:marRight w:val="0"/>
          <w:marTop w:val="0"/>
          <w:marBottom w:val="0"/>
          <w:divBdr>
            <w:top w:val="none" w:sz="0" w:space="0" w:color="auto"/>
            <w:left w:val="none" w:sz="0" w:space="0" w:color="auto"/>
            <w:bottom w:val="none" w:sz="0" w:space="0" w:color="auto"/>
            <w:right w:val="none" w:sz="0" w:space="0" w:color="auto"/>
          </w:divBdr>
        </w:div>
        <w:div w:id="1077367414">
          <w:marLeft w:val="480"/>
          <w:marRight w:val="0"/>
          <w:marTop w:val="0"/>
          <w:marBottom w:val="0"/>
          <w:divBdr>
            <w:top w:val="none" w:sz="0" w:space="0" w:color="auto"/>
            <w:left w:val="none" w:sz="0" w:space="0" w:color="auto"/>
            <w:bottom w:val="none" w:sz="0" w:space="0" w:color="auto"/>
            <w:right w:val="none" w:sz="0" w:space="0" w:color="auto"/>
          </w:divBdr>
        </w:div>
        <w:div w:id="1107233182">
          <w:marLeft w:val="480"/>
          <w:marRight w:val="0"/>
          <w:marTop w:val="0"/>
          <w:marBottom w:val="0"/>
          <w:divBdr>
            <w:top w:val="none" w:sz="0" w:space="0" w:color="auto"/>
            <w:left w:val="none" w:sz="0" w:space="0" w:color="auto"/>
            <w:bottom w:val="none" w:sz="0" w:space="0" w:color="auto"/>
            <w:right w:val="none" w:sz="0" w:space="0" w:color="auto"/>
          </w:divBdr>
        </w:div>
        <w:div w:id="1114638683">
          <w:marLeft w:val="480"/>
          <w:marRight w:val="0"/>
          <w:marTop w:val="0"/>
          <w:marBottom w:val="0"/>
          <w:divBdr>
            <w:top w:val="none" w:sz="0" w:space="0" w:color="auto"/>
            <w:left w:val="none" w:sz="0" w:space="0" w:color="auto"/>
            <w:bottom w:val="none" w:sz="0" w:space="0" w:color="auto"/>
            <w:right w:val="none" w:sz="0" w:space="0" w:color="auto"/>
          </w:divBdr>
        </w:div>
        <w:div w:id="1146750245">
          <w:marLeft w:val="480"/>
          <w:marRight w:val="0"/>
          <w:marTop w:val="0"/>
          <w:marBottom w:val="0"/>
          <w:divBdr>
            <w:top w:val="none" w:sz="0" w:space="0" w:color="auto"/>
            <w:left w:val="none" w:sz="0" w:space="0" w:color="auto"/>
            <w:bottom w:val="none" w:sz="0" w:space="0" w:color="auto"/>
            <w:right w:val="none" w:sz="0" w:space="0" w:color="auto"/>
          </w:divBdr>
        </w:div>
        <w:div w:id="1156871936">
          <w:marLeft w:val="480"/>
          <w:marRight w:val="0"/>
          <w:marTop w:val="0"/>
          <w:marBottom w:val="0"/>
          <w:divBdr>
            <w:top w:val="none" w:sz="0" w:space="0" w:color="auto"/>
            <w:left w:val="none" w:sz="0" w:space="0" w:color="auto"/>
            <w:bottom w:val="none" w:sz="0" w:space="0" w:color="auto"/>
            <w:right w:val="none" w:sz="0" w:space="0" w:color="auto"/>
          </w:divBdr>
        </w:div>
        <w:div w:id="1179736230">
          <w:marLeft w:val="480"/>
          <w:marRight w:val="0"/>
          <w:marTop w:val="0"/>
          <w:marBottom w:val="0"/>
          <w:divBdr>
            <w:top w:val="none" w:sz="0" w:space="0" w:color="auto"/>
            <w:left w:val="none" w:sz="0" w:space="0" w:color="auto"/>
            <w:bottom w:val="none" w:sz="0" w:space="0" w:color="auto"/>
            <w:right w:val="none" w:sz="0" w:space="0" w:color="auto"/>
          </w:divBdr>
        </w:div>
        <w:div w:id="1221556613">
          <w:marLeft w:val="480"/>
          <w:marRight w:val="0"/>
          <w:marTop w:val="0"/>
          <w:marBottom w:val="0"/>
          <w:divBdr>
            <w:top w:val="none" w:sz="0" w:space="0" w:color="auto"/>
            <w:left w:val="none" w:sz="0" w:space="0" w:color="auto"/>
            <w:bottom w:val="none" w:sz="0" w:space="0" w:color="auto"/>
            <w:right w:val="none" w:sz="0" w:space="0" w:color="auto"/>
          </w:divBdr>
        </w:div>
        <w:div w:id="1224412885">
          <w:marLeft w:val="480"/>
          <w:marRight w:val="0"/>
          <w:marTop w:val="0"/>
          <w:marBottom w:val="0"/>
          <w:divBdr>
            <w:top w:val="none" w:sz="0" w:space="0" w:color="auto"/>
            <w:left w:val="none" w:sz="0" w:space="0" w:color="auto"/>
            <w:bottom w:val="none" w:sz="0" w:space="0" w:color="auto"/>
            <w:right w:val="none" w:sz="0" w:space="0" w:color="auto"/>
          </w:divBdr>
        </w:div>
        <w:div w:id="1226913282">
          <w:marLeft w:val="480"/>
          <w:marRight w:val="0"/>
          <w:marTop w:val="0"/>
          <w:marBottom w:val="0"/>
          <w:divBdr>
            <w:top w:val="none" w:sz="0" w:space="0" w:color="auto"/>
            <w:left w:val="none" w:sz="0" w:space="0" w:color="auto"/>
            <w:bottom w:val="none" w:sz="0" w:space="0" w:color="auto"/>
            <w:right w:val="none" w:sz="0" w:space="0" w:color="auto"/>
          </w:divBdr>
        </w:div>
        <w:div w:id="1231959772">
          <w:marLeft w:val="480"/>
          <w:marRight w:val="0"/>
          <w:marTop w:val="0"/>
          <w:marBottom w:val="0"/>
          <w:divBdr>
            <w:top w:val="none" w:sz="0" w:space="0" w:color="auto"/>
            <w:left w:val="none" w:sz="0" w:space="0" w:color="auto"/>
            <w:bottom w:val="none" w:sz="0" w:space="0" w:color="auto"/>
            <w:right w:val="none" w:sz="0" w:space="0" w:color="auto"/>
          </w:divBdr>
        </w:div>
        <w:div w:id="1232160855">
          <w:marLeft w:val="480"/>
          <w:marRight w:val="0"/>
          <w:marTop w:val="0"/>
          <w:marBottom w:val="0"/>
          <w:divBdr>
            <w:top w:val="none" w:sz="0" w:space="0" w:color="auto"/>
            <w:left w:val="none" w:sz="0" w:space="0" w:color="auto"/>
            <w:bottom w:val="none" w:sz="0" w:space="0" w:color="auto"/>
            <w:right w:val="none" w:sz="0" w:space="0" w:color="auto"/>
          </w:divBdr>
        </w:div>
        <w:div w:id="1250774596">
          <w:marLeft w:val="480"/>
          <w:marRight w:val="0"/>
          <w:marTop w:val="0"/>
          <w:marBottom w:val="0"/>
          <w:divBdr>
            <w:top w:val="none" w:sz="0" w:space="0" w:color="auto"/>
            <w:left w:val="none" w:sz="0" w:space="0" w:color="auto"/>
            <w:bottom w:val="none" w:sz="0" w:space="0" w:color="auto"/>
            <w:right w:val="none" w:sz="0" w:space="0" w:color="auto"/>
          </w:divBdr>
        </w:div>
        <w:div w:id="1264456548">
          <w:marLeft w:val="480"/>
          <w:marRight w:val="0"/>
          <w:marTop w:val="0"/>
          <w:marBottom w:val="0"/>
          <w:divBdr>
            <w:top w:val="none" w:sz="0" w:space="0" w:color="auto"/>
            <w:left w:val="none" w:sz="0" w:space="0" w:color="auto"/>
            <w:bottom w:val="none" w:sz="0" w:space="0" w:color="auto"/>
            <w:right w:val="none" w:sz="0" w:space="0" w:color="auto"/>
          </w:divBdr>
        </w:div>
        <w:div w:id="1274020781">
          <w:marLeft w:val="480"/>
          <w:marRight w:val="0"/>
          <w:marTop w:val="0"/>
          <w:marBottom w:val="0"/>
          <w:divBdr>
            <w:top w:val="none" w:sz="0" w:space="0" w:color="auto"/>
            <w:left w:val="none" w:sz="0" w:space="0" w:color="auto"/>
            <w:bottom w:val="none" w:sz="0" w:space="0" w:color="auto"/>
            <w:right w:val="none" w:sz="0" w:space="0" w:color="auto"/>
          </w:divBdr>
        </w:div>
        <w:div w:id="1297371230">
          <w:marLeft w:val="480"/>
          <w:marRight w:val="0"/>
          <w:marTop w:val="0"/>
          <w:marBottom w:val="0"/>
          <w:divBdr>
            <w:top w:val="none" w:sz="0" w:space="0" w:color="auto"/>
            <w:left w:val="none" w:sz="0" w:space="0" w:color="auto"/>
            <w:bottom w:val="none" w:sz="0" w:space="0" w:color="auto"/>
            <w:right w:val="none" w:sz="0" w:space="0" w:color="auto"/>
          </w:divBdr>
        </w:div>
        <w:div w:id="1311981040">
          <w:marLeft w:val="480"/>
          <w:marRight w:val="0"/>
          <w:marTop w:val="0"/>
          <w:marBottom w:val="0"/>
          <w:divBdr>
            <w:top w:val="none" w:sz="0" w:space="0" w:color="auto"/>
            <w:left w:val="none" w:sz="0" w:space="0" w:color="auto"/>
            <w:bottom w:val="none" w:sz="0" w:space="0" w:color="auto"/>
            <w:right w:val="none" w:sz="0" w:space="0" w:color="auto"/>
          </w:divBdr>
        </w:div>
        <w:div w:id="1339698873">
          <w:marLeft w:val="480"/>
          <w:marRight w:val="0"/>
          <w:marTop w:val="0"/>
          <w:marBottom w:val="0"/>
          <w:divBdr>
            <w:top w:val="none" w:sz="0" w:space="0" w:color="auto"/>
            <w:left w:val="none" w:sz="0" w:space="0" w:color="auto"/>
            <w:bottom w:val="none" w:sz="0" w:space="0" w:color="auto"/>
            <w:right w:val="none" w:sz="0" w:space="0" w:color="auto"/>
          </w:divBdr>
        </w:div>
        <w:div w:id="1342661491">
          <w:marLeft w:val="480"/>
          <w:marRight w:val="0"/>
          <w:marTop w:val="0"/>
          <w:marBottom w:val="0"/>
          <w:divBdr>
            <w:top w:val="none" w:sz="0" w:space="0" w:color="auto"/>
            <w:left w:val="none" w:sz="0" w:space="0" w:color="auto"/>
            <w:bottom w:val="none" w:sz="0" w:space="0" w:color="auto"/>
            <w:right w:val="none" w:sz="0" w:space="0" w:color="auto"/>
          </w:divBdr>
        </w:div>
        <w:div w:id="1358963897">
          <w:marLeft w:val="480"/>
          <w:marRight w:val="0"/>
          <w:marTop w:val="0"/>
          <w:marBottom w:val="0"/>
          <w:divBdr>
            <w:top w:val="none" w:sz="0" w:space="0" w:color="auto"/>
            <w:left w:val="none" w:sz="0" w:space="0" w:color="auto"/>
            <w:bottom w:val="none" w:sz="0" w:space="0" w:color="auto"/>
            <w:right w:val="none" w:sz="0" w:space="0" w:color="auto"/>
          </w:divBdr>
        </w:div>
        <w:div w:id="1369918478">
          <w:marLeft w:val="480"/>
          <w:marRight w:val="0"/>
          <w:marTop w:val="0"/>
          <w:marBottom w:val="0"/>
          <w:divBdr>
            <w:top w:val="none" w:sz="0" w:space="0" w:color="auto"/>
            <w:left w:val="none" w:sz="0" w:space="0" w:color="auto"/>
            <w:bottom w:val="none" w:sz="0" w:space="0" w:color="auto"/>
            <w:right w:val="none" w:sz="0" w:space="0" w:color="auto"/>
          </w:divBdr>
        </w:div>
        <w:div w:id="1387412813">
          <w:marLeft w:val="480"/>
          <w:marRight w:val="0"/>
          <w:marTop w:val="0"/>
          <w:marBottom w:val="0"/>
          <w:divBdr>
            <w:top w:val="none" w:sz="0" w:space="0" w:color="auto"/>
            <w:left w:val="none" w:sz="0" w:space="0" w:color="auto"/>
            <w:bottom w:val="none" w:sz="0" w:space="0" w:color="auto"/>
            <w:right w:val="none" w:sz="0" w:space="0" w:color="auto"/>
          </w:divBdr>
        </w:div>
        <w:div w:id="1411733241">
          <w:marLeft w:val="480"/>
          <w:marRight w:val="0"/>
          <w:marTop w:val="0"/>
          <w:marBottom w:val="0"/>
          <w:divBdr>
            <w:top w:val="none" w:sz="0" w:space="0" w:color="auto"/>
            <w:left w:val="none" w:sz="0" w:space="0" w:color="auto"/>
            <w:bottom w:val="none" w:sz="0" w:space="0" w:color="auto"/>
            <w:right w:val="none" w:sz="0" w:space="0" w:color="auto"/>
          </w:divBdr>
        </w:div>
      </w:divsChild>
    </w:div>
    <w:div w:id="1069811001">
      <w:marLeft w:val="480"/>
      <w:marRight w:val="0"/>
      <w:marTop w:val="0"/>
      <w:marBottom w:val="0"/>
      <w:divBdr>
        <w:top w:val="none" w:sz="0" w:space="0" w:color="auto"/>
        <w:left w:val="none" w:sz="0" w:space="0" w:color="auto"/>
        <w:bottom w:val="none" w:sz="0" w:space="0" w:color="auto"/>
        <w:right w:val="none" w:sz="0" w:space="0" w:color="auto"/>
      </w:divBdr>
    </w:div>
    <w:div w:id="1069882273">
      <w:marLeft w:val="480"/>
      <w:marRight w:val="0"/>
      <w:marTop w:val="0"/>
      <w:marBottom w:val="0"/>
      <w:divBdr>
        <w:top w:val="none" w:sz="0" w:space="0" w:color="auto"/>
        <w:left w:val="none" w:sz="0" w:space="0" w:color="auto"/>
        <w:bottom w:val="none" w:sz="0" w:space="0" w:color="auto"/>
        <w:right w:val="none" w:sz="0" w:space="0" w:color="auto"/>
      </w:divBdr>
    </w:div>
    <w:div w:id="1070154770">
      <w:bodyDiv w:val="1"/>
      <w:marLeft w:val="0"/>
      <w:marRight w:val="0"/>
      <w:marTop w:val="0"/>
      <w:marBottom w:val="0"/>
      <w:divBdr>
        <w:top w:val="none" w:sz="0" w:space="0" w:color="auto"/>
        <w:left w:val="none" w:sz="0" w:space="0" w:color="auto"/>
        <w:bottom w:val="none" w:sz="0" w:space="0" w:color="auto"/>
        <w:right w:val="none" w:sz="0" w:space="0" w:color="auto"/>
      </w:divBdr>
    </w:div>
    <w:div w:id="1070269856">
      <w:marLeft w:val="480"/>
      <w:marRight w:val="0"/>
      <w:marTop w:val="0"/>
      <w:marBottom w:val="0"/>
      <w:divBdr>
        <w:top w:val="none" w:sz="0" w:space="0" w:color="auto"/>
        <w:left w:val="none" w:sz="0" w:space="0" w:color="auto"/>
        <w:bottom w:val="none" w:sz="0" w:space="0" w:color="auto"/>
        <w:right w:val="none" w:sz="0" w:space="0" w:color="auto"/>
      </w:divBdr>
    </w:div>
    <w:div w:id="1070269971">
      <w:marLeft w:val="480"/>
      <w:marRight w:val="0"/>
      <w:marTop w:val="0"/>
      <w:marBottom w:val="0"/>
      <w:divBdr>
        <w:top w:val="none" w:sz="0" w:space="0" w:color="auto"/>
        <w:left w:val="none" w:sz="0" w:space="0" w:color="auto"/>
        <w:bottom w:val="none" w:sz="0" w:space="0" w:color="auto"/>
        <w:right w:val="none" w:sz="0" w:space="0" w:color="auto"/>
      </w:divBdr>
    </w:div>
    <w:div w:id="1070423884">
      <w:marLeft w:val="480"/>
      <w:marRight w:val="0"/>
      <w:marTop w:val="0"/>
      <w:marBottom w:val="0"/>
      <w:divBdr>
        <w:top w:val="none" w:sz="0" w:space="0" w:color="auto"/>
        <w:left w:val="none" w:sz="0" w:space="0" w:color="auto"/>
        <w:bottom w:val="none" w:sz="0" w:space="0" w:color="auto"/>
        <w:right w:val="none" w:sz="0" w:space="0" w:color="auto"/>
      </w:divBdr>
    </w:div>
    <w:div w:id="1070467385">
      <w:marLeft w:val="480"/>
      <w:marRight w:val="0"/>
      <w:marTop w:val="0"/>
      <w:marBottom w:val="0"/>
      <w:divBdr>
        <w:top w:val="none" w:sz="0" w:space="0" w:color="auto"/>
        <w:left w:val="none" w:sz="0" w:space="0" w:color="auto"/>
        <w:bottom w:val="none" w:sz="0" w:space="0" w:color="auto"/>
        <w:right w:val="none" w:sz="0" w:space="0" w:color="auto"/>
      </w:divBdr>
    </w:div>
    <w:div w:id="1070616886">
      <w:marLeft w:val="480"/>
      <w:marRight w:val="0"/>
      <w:marTop w:val="0"/>
      <w:marBottom w:val="0"/>
      <w:divBdr>
        <w:top w:val="none" w:sz="0" w:space="0" w:color="auto"/>
        <w:left w:val="none" w:sz="0" w:space="0" w:color="auto"/>
        <w:bottom w:val="none" w:sz="0" w:space="0" w:color="auto"/>
        <w:right w:val="none" w:sz="0" w:space="0" w:color="auto"/>
      </w:divBdr>
    </w:div>
    <w:div w:id="1070663197">
      <w:marLeft w:val="480"/>
      <w:marRight w:val="0"/>
      <w:marTop w:val="0"/>
      <w:marBottom w:val="0"/>
      <w:divBdr>
        <w:top w:val="none" w:sz="0" w:space="0" w:color="auto"/>
        <w:left w:val="none" w:sz="0" w:space="0" w:color="auto"/>
        <w:bottom w:val="none" w:sz="0" w:space="0" w:color="auto"/>
        <w:right w:val="none" w:sz="0" w:space="0" w:color="auto"/>
      </w:divBdr>
    </w:div>
    <w:div w:id="1070731441">
      <w:bodyDiv w:val="1"/>
      <w:marLeft w:val="0"/>
      <w:marRight w:val="0"/>
      <w:marTop w:val="0"/>
      <w:marBottom w:val="0"/>
      <w:divBdr>
        <w:top w:val="none" w:sz="0" w:space="0" w:color="auto"/>
        <w:left w:val="none" w:sz="0" w:space="0" w:color="auto"/>
        <w:bottom w:val="none" w:sz="0" w:space="0" w:color="auto"/>
        <w:right w:val="none" w:sz="0" w:space="0" w:color="auto"/>
      </w:divBdr>
    </w:div>
    <w:div w:id="1070813961">
      <w:bodyDiv w:val="1"/>
      <w:marLeft w:val="0"/>
      <w:marRight w:val="0"/>
      <w:marTop w:val="0"/>
      <w:marBottom w:val="0"/>
      <w:divBdr>
        <w:top w:val="none" w:sz="0" w:space="0" w:color="auto"/>
        <w:left w:val="none" w:sz="0" w:space="0" w:color="auto"/>
        <w:bottom w:val="none" w:sz="0" w:space="0" w:color="auto"/>
        <w:right w:val="none" w:sz="0" w:space="0" w:color="auto"/>
      </w:divBdr>
    </w:div>
    <w:div w:id="1070886137">
      <w:marLeft w:val="480"/>
      <w:marRight w:val="0"/>
      <w:marTop w:val="0"/>
      <w:marBottom w:val="0"/>
      <w:divBdr>
        <w:top w:val="none" w:sz="0" w:space="0" w:color="auto"/>
        <w:left w:val="none" w:sz="0" w:space="0" w:color="auto"/>
        <w:bottom w:val="none" w:sz="0" w:space="0" w:color="auto"/>
        <w:right w:val="none" w:sz="0" w:space="0" w:color="auto"/>
      </w:divBdr>
    </w:div>
    <w:div w:id="1070926547">
      <w:marLeft w:val="480"/>
      <w:marRight w:val="0"/>
      <w:marTop w:val="0"/>
      <w:marBottom w:val="0"/>
      <w:divBdr>
        <w:top w:val="none" w:sz="0" w:space="0" w:color="auto"/>
        <w:left w:val="none" w:sz="0" w:space="0" w:color="auto"/>
        <w:bottom w:val="none" w:sz="0" w:space="0" w:color="auto"/>
        <w:right w:val="none" w:sz="0" w:space="0" w:color="auto"/>
      </w:divBdr>
    </w:div>
    <w:div w:id="1071001825">
      <w:marLeft w:val="480"/>
      <w:marRight w:val="0"/>
      <w:marTop w:val="0"/>
      <w:marBottom w:val="0"/>
      <w:divBdr>
        <w:top w:val="none" w:sz="0" w:space="0" w:color="auto"/>
        <w:left w:val="none" w:sz="0" w:space="0" w:color="auto"/>
        <w:bottom w:val="none" w:sz="0" w:space="0" w:color="auto"/>
        <w:right w:val="none" w:sz="0" w:space="0" w:color="auto"/>
      </w:divBdr>
    </w:div>
    <w:div w:id="1071079148">
      <w:marLeft w:val="480"/>
      <w:marRight w:val="0"/>
      <w:marTop w:val="0"/>
      <w:marBottom w:val="0"/>
      <w:divBdr>
        <w:top w:val="none" w:sz="0" w:space="0" w:color="auto"/>
        <w:left w:val="none" w:sz="0" w:space="0" w:color="auto"/>
        <w:bottom w:val="none" w:sz="0" w:space="0" w:color="auto"/>
        <w:right w:val="none" w:sz="0" w:space="0" w:color="auto"/>
      </w:divBdr>
    </w:div>
    <w:div w:id="1071080197">
      <w:marLeft w:val="480"/>
      <w:marRight w:val="0"/>
      <w:marTop w:val="0"/>
      <w:marBottom w:val="0"/>
      <w:divBdr>
        <w:top w:val="none" w:sz="0" w:space="0" w:color="auto"/>
        <w:left w:val="none" w:sz="0" w:space="0" w:color="auto"/>
        <w:bottom w:val="none" w:sz="0" w:space="0" w:color="auto"/>
        <w:right w:val="none" w:sz="0" w:space="0" w:color="auto"/>
      </w:divBdr>
    </w:div>
    <w:div w:id="1071122970">
      <w:marLeft w:val="480"/>
      <w:marRight w:val="0"/>
      <w:marTop w:val="0"/>
      <w:marBottom w:val="0"/>
      <w:divBdr>
        <w:top w:val="none" w:sz="0" w:space="0" w:color="auto"/>
        <w:left w:val="none" w:sz="0" w:space="0" w:color="auto"/>
        <w:bottom w:val="none" w:sz="0" w:space="0" w:color="auto"/>
        <w:right w:val="none" w:sz="0" w:space="0" w:color="auto"/>
      </w:divBdr>
    </w:div>
    <w:div w:id="1071273245">
      <w:bodyDiv w:val="1"/>
      <w:marLeft w:val="0"/>
      <w:marRight w:val="0"/>
      <w:marTop w:val="0"/>
      <w:marBottom w:val="0"/>
      <w:divBdr>
        <w:top w:val="none" w:sz="0" w:space="0" w:color="auto"/>
        <w:left w:val="none" w:sz="0" w:space="0" w:color="auto"/>
        <w:bottom w:val="none" w:sz="0" w:space="0" w:color="auto"/>
        <w:right w:val="none" w:sz="0" w:space="0" w:color="auto"/>
      </w:divBdr>
    </w:div>
    <w:div w:id="1071275899">
      <w:marLeft w:val="480"/>
      <w:marRight w:val="0"/>
      <w:marTop w:val="0"/>
      <w:marBottom w:val="0"/>
      <w:divBdr>
        <w:top w:val="none" w:sz="0" w:space="0" w:color="auto"/>
        <w:left w:val="none" w:sz="0" w:space="0" w:color="auto"/>
        <w:bottom w:val="none" w:sz="0" w:space="0" w:color="auto"/>
        <w:right w:val="none" w:sz="0" w:space="0" w:color="auto"/>
      </w:divBdr>
    </w:div>
    <w:div w:id="1071387603">
      <w:bodyDiv w:val="1"/>
      <w:marLeft w:val="0"/>
      <w:marRight w:val="0"/>
      <w:marTop w:val="0"/>
      <w:marBottom w:val="0"/>
      <w:divBdr>
        <w:top w:val="none" w:sz="0" w:space="0" w:color="auto"/>
        <w:left w:val="none" w:sz="0" w:space="0" w:color="auto"/>
        <w:bottom w:val="none" w:sz="0" w:space="0" w:color="auto"/>
        <w:right w:val="none" w:sz="0" w:space="0" w:color="auto"/>
      </w:divBdr>
    </w:div>
    <w:div w:id="1071464427">
      <w:marLeft w:val="480"/>
      <w:marRight w:val="0"/>
      <w:marTop w:val="0"/>
      <w:marBottom w:val="0"/>
      <w:divBdr>
        <w:top w:val="none" w:sz="0" w:space="0" w:color="auto"/>
        <w:left w:val="none" w:sz="0" w:space="0" w:color="auto"/>
        <w:bottom w:val="none" w:sz="0" w:space="0" w:color="auto"/>
        <w:right w:val="none" w:sz="0" w:space="0" w:color="auto"/>
      </w:divBdr>
    </w:div>
    <w:div w:id="1071466282">
      <w:bodyDiv w:val="1"/>
      <w:marLeft w:val="0"/>
      <w:marRight w:val="0"/>
      <w:marTop w:val="0"/>
      <w:marBottom w:val="0"/>
      <w:divBdr>
        <w:top w:val="none" w:sz="0" w:space="0" w:color="auto"/>
        <w:left w:val="none" w:sz="0" w:space="0" w:color="auto"/>
        <w:bottom w:val="none" w:sz="0" w:space="0" w:color="auto"/>
        <w:right w:val="none" w:sz="0" w:space="0" w:color="auto"/>
      </w:divBdr>
    </w:div>
    <w:div w:id="1071541179">
      <w:bodyDiv w:val="1"/>
      <w:marLeft w:val="0"/>
      <w:marRight w:val="0"/>
      <w:marTop w:val="0"/>
      <w:marBottom w:val="0"/>
      <w:divBdr>
        <w:top w:val="none" w:sz="0" w:space="0" w:color="auto"/>
        <w:left w:val="none" w:sz="0" w:space="0" w:color="auto"/>
        <w:bottom w:val="none" w:sz="0" w:space="0" w:color="auto"/>
        <w:right w:val="none" w:sz="0" w:space="0" w:color="auto"/>
      </w:divBdr>
    </w:div>
    <w:div w:id="1071778693">
      <w:marLeft w:val="480"/>
      <w:marRight w:val="0"/>
      <w:marTop w:val="0"/>
      <w:marBottom w:val="0"/>
      <w:divBdr>
        <w:top w:val="none" w:sz="0" w:space="0" w:color="auto"/>
        <w:left w:val="none" w:sz="0" w:space="0" w:color="auto"/>
        <w:bottom w:val="none" w:sz="0" w:space="0" w:color="auto"/>
        <w:right w:val="none" w:sz="0" w:space="0" w:color="auto"/>
      </w:divBdr>
    </w:div>
    <w:div w:id="1071854403">
      <w:bodyDiv w:val="1"/>
      <w:marLeft w:val="0"/>
      <w:marRight w:val="0"/>
      <w:marTop w:val="0"/>
      <w:marBottom w:val="0"/>
      <w:divBdr>
        <w:top w:val="none" w:sz="0" w:space="0" w:color="auto"/>
        <w:left w:val="none" w:sz="0" w:space="0" w:color="auto"/>
        <w:bottom w:val="none" w:sz="0" w:space="0" w:color="auto"/>
        <w:right w:val="none" w:sz="0" w:space="0" w:color="auto"/>
      </w:divBdr>
    </w:div>
    <w:div w:id="1071974252">
      <w:marLeft w:val="480"/>
      <w:marRight w:val="0"/>
      <w:marTop w:val="0"/>
      <w:marBottom w:val="0"/>
      <w:divBdr>
        <w:top w:val="none" w:sz="0" w:space="0" w:color="auto"/>
        <w:left w:val="none" w:sz="0" w:space="0" w:color="auto"/>
        <w:bottom w:val="none" w:sz="0" w:space="0" w:color="auto"/>
        <w:right w:val="none" w:sz="0" w:space="0" w:color="auto"/>
      </w:divBdr>
    </w:div>
    <w:div w:id="1072191999">
      <w:marLeft w:val="480"/>
      <w:marRight w:val="0"/>
      <w:marTop w:val="0"/>
      <w:marBottom w:val="0"/>
      <w:divBdr>
        <w:top w:val="none" w:sz="0" w:space="0" w:color="auto"/>
        <w:left w:val="none" w:sz="0" w:space="0" w:color="auto"/>
        <w:bottom w:val="none" w:sz="0" w:space="0" w:color="auto"/>
        <w:right w:val="none" w:sz="0" w:space="0" w:color="auto"/>
      </w:divBdr>
    </w:div>
    <w:div w:id="1072237217">
      <w:marLeft w:val="480"/>
      <w:marRight w:val="0"/>
      <w:marTop w:val="0"/>
      <w:marBottom w:val="0"/>
      <w:divBdr>
        <w:top w:val="none" w:sz="0" w:space="0" w:color="auto"/>
        <w:left w:val="none" w:sz="0" w:space="0" w:color="auto"/>
        <w:bottom w:val="none" w:sz="0" w:space="0" w:color="auto"/>
        <w:right w:val="none" w:sz="0" w:space="0" w:color="auto"/>
      </w:divBdr>
    </w:div>
    <w:div w:id="1072317088">
      <w:marLeft w:val="480"/>
      <w:marRight w:val="0"/>
      <w:marTop w:val="0"/>
      <w:marBottom w:val="0"/>
      <w:divBdr>
        <w:top w:val="none" w:sz="0" w:space="0" w:color="auto"/>
        <w:left w:val="none" w:sz="0" w:space="0" w:color="auto"/>
        <w:bottom w:val="none" w:sz="0" w:space="0" w:color="auto"/>
        <w:right w:val="none" w:sz="0" w:space="0" w:color="auto"/>
      </w:divBdr>
    </w:div>
    <w:div w:id="1072653883">
      <w:marLeft w:val="480"/>
      <w:marRight w:val="0"/>
      <w:marTop w:val="0"/>
      <w:marBottom w:val="0"/>
      <w:divBdr>
        <w:top w:val="none" w:sz="0" w:space="0" w:color="auto"/>
        <w:left w:val="none" w:sz="0" w:space="0" w:color="auto"/>
        <w:bottom w:val="none" w:sz="0" w:space="0" w:color="auto"/>
        <w:right w:val="none" w:sz="0" w:space="0" w:color="auto"/>
      </w:divBdr>
    </w:div>
    <w:div w:id="1072700955">
      <w:bodyDiv w:val="1"/>
      <w:marLeft w:val="0"/>
      <w:marRight w:val="0"/>
      <w:marTop w:val="0"/>
      <w:marBottom w:val="0"/>
      <w:divBdr>
        <w:top w:val="none" w:sz="0" w:space="0" w:color="auto"/>
        <w:left w:val="none" w:sz="0" w:space="0" w:color="auto"/>
        <w:bottom w:val="none" w:sz="0" w:space="0" w:color="auto"/>
        <w:right w:val="none" w:sz="0" w:space="0" w:color="auto"/>
      </w:divBdr>
    </w:div>
    <w:div w:id="1072701257">
      <w:marLeft w:val="480"/>
      <w:marRight w:val="0"/>
      <w:marTop w:val="0"/>
      <w:marBottom w:val="0"/>
      <w:divBdr>
        <w:top w:val="none" w:sz="0" w:space="0" w:color="auto"/>
        <w:left w:val="none" w:sz="0" w:space="0" w:color="auto"/>
        <w:bottom w:val="none" w:sz="0" w:space="0" w:color="auto"/>
        <w:right w:val="none" w:sz="0" w:space="0" w:color="auto"/>
      </w:divBdr>
    </w:div>
    <w:div w:id="1072772515">
      <w:marLeft w:val="480"/>
      <w:marRight w:val="0"/>
      <w:marTop w:val="0"/>
      <w:marBottom w:val="0"/>
      <w:divBdr>
        <w:top w:val="none" w:sz="0" w:space="0" w:color="auto"/>
        <w:left w:val="none" w:sz="0" w:space="0" w:color="auto"/>
        <w:bottom w:val="none" w:sz="0" w:space="0" w:color="auto"/>
        <w:right w:val="none" w:sz="0" w:space="0" w:color="auto"/>
      </w:divBdr>
    </w:div>
    <w:div w:id="1072893942">
      <w:marLeft w:val="480"/>
      <w:marRight w:val="0"/>
      <w:marTop w:val="0"/>
      <w:marBottom w:val="0"/>
      <w:divBdr>
        <w:top w:val="none" w:sz="0" w:space="0" w:color="auto"/>
        <w:left w:val="none" w:sz="0" w:space="0" w:color="auto"/>
        <w:bottom w:val="none" w:sz="0" w:space="0" w:color="auto"/>
        <w:right w:val="none" w:sz="0" w:space="0" w:color="auto"/>
      </w:divBdr>
    </w:div>
    <w:div w:id="1073045531">
      <w:marLeft w:val="480"/>
      <w:marRight w:val="0"/>
      <w:marTop w:val="0"/>
      <w:marBottom w:val="0"/>
      <w:divBdr>
        <w:top w:val="none" w:sz="0" w:space="0" w:color="auto"/>
        <w:left w:val="none" w:sz="0" w:space="0" w:color="auto"/>
        <w:bottom w:val="none" w:sz="0" w:space="0" w:color="auto"/>
        <w:right w:val="none" w:sz="0" w:space="0" w:color="auto"/>
      </w:divBdr>
    </w:div>
    <w:div w:id="1073047146">
      <w:bodyDiv w:val="1"/>
      <w:marLeft w:val="0"/>
      <w:marRight w:val="0"/>
      <w:marTop w:val="0"/>
      <w:marBottom w:val="0"/>
      <w:divBdr>
        <w:top w:val="none" w:sz="0" w:space="0" w:color="auto"/>
        <w:left w:val="none" w:sz="0" w:space="0" w:color="auto"/>
        <w:bottom w:val="none" w:sz="0" w:space="0" w:color="auto"/>
        <w:right w:val="none" w:sz="0" w:space="0" w:color="auto"/>
      </w:divBdr>
    </w:div>
    <w:div w:id="1073090248">
      <w:marLeft w:val="480"/>
      <w:marRight w:val="0"/>
      <w:marTop w:val="0"/>
      <w:marBottom w:val="0"/>
      <w:divBdr>
        <w:top w:val="none" w:sz="0" w:space="0" w:color="auto"/>
        <w:left w:val="none" w:sz="0" w:space="0" w:color="auto"/>
        <w:bottom w:val="none" w:sz="0" w:space="0" w:color="auto"/>
        <w:right w:val="none" w:sz="0" w:space="0" w:color="auto"/>
      </w:divBdr>
    </w:div>
    <w:div w:id="1073232768">
      <w:marLeft w:val="480"/>
      <w:marRight w:val="0"/>
      <w:marTop w:val="0"/>
      <w:marBottom w:val="0"/>
      <w:divBdr>
        <w:top w:val="none" w:sz="0" w:space="0" w:color="auto"/>
        <w:left w:val="none" w:sz="0" w:space="0" w:color="auto"/>
        <w:bottom w:val="none" w:sz="0" w:space="0" w:color="auto"/>
        <w:right w:val="none" w:sz="0" w:space="0" w:color="auto"/>
      </w:divBdr>
    </w:div>
    <w:div w:id="1073354281">
      <w:bodyDiv w:val="1"/>
      <w:marLeft w:val="0"/>
      <w:marRight w:val="0"/>
      <w:marTop w:val="0"/>
      <w:marBottom w:val="0"/>
      <w:divBdr>
        <w:top w:val="none" w:sz="0" w:space="0" w:color="auto"/>
        <w:left w:val="none" w:sz="0" w:space="0" w:color="auto"/>
        <w:bottom w:val="none" w:sz="0" w:space="0" w:color="auto"/>
        <w:right w:val="none" w:sz="0" w:space="0" w:color="auto"/>
      </w:divBdr>
    </w:div>
    <w:div w:id="1073435784">
      <w:bodyDiv w:val="1"/>
      <w:marLeft w:val="0"/>
      <w:marRight w:val="0"/>
      <w:marTop w:val="0"/>
      <w:marBottom w:val="0"/>
      <w:divBdr>
        <w:top w:val="none" w:sz="0" w:space="0" w:color="auto"/>
        <w:left w:val="none" w:sz="0" w:space="0" w:color="auto"/>
        <w:bottom w:val="none" w:sz="0" w:space="0" w:color="auto"/>
        <w:right w:val="none" w:sz="0" w:space="0" w:color="auto"/>
      </w:divBdr>
    </w:div>
    <w:div w:id="1073503314">
      <w:marLeft w:val="480"/>
      <w:marRight w:val="0"/>
      <w:marTop w:val="0"/>
      <w:marBottom w:val="0"/>
      <w:divBdr>
        <w:top w:val="none" w:sz="0" w:space="0" w:color="auto"/>
        <w:left w:val="none" w:sz="0" w:space="0" w:color="auto"/>
        <w:bottom w:val="none" w:sz="0" w:space="0" w:color="auto"/>
        <w:right w:val="none" w:sz="0" w:space="0" w:color="auto"/>
      </w:divBdr>
    </w:div>
    <w:div w:id="1073507465">
      <w:bodyDiv w:val="1"/>
      <w:marLeft w:val="0"/>
      <w:marRight w:val="0"/>
      <w:marTop w:val="0"/>
      <w:marBottom w:val="0"/>
      <w:divBdr>
        <w:top w:val="none" w:sz="0" w:space="0" w:color="auto"/>
        <w:left w:val="none" w:sz="0" w:space="0" w:color="auto"/>
        <w:bottom w:val="none" w:sz="0" w:space="0" w:color="auto"/>
        <w:right w:val="none" w:sz="0" w:space="0" w:color="auto"/>
      </w:divBdr>
    </w:div>
    <w:div w:id="1073546745">
      <w:bodyDiv w:val="1"/>
      <w:marLeft w:val="0"/>
      <w:marRight w:val="0"/>
      <w:marTop w:val="0"/>
      <w:marBottom w:val="0"/>
      <w:divBdr>
        <w:top w:val="none" w:sz="0" w:space="0" w:color="auto"/>
        <w:left w:val="none" w:sz="0" w:space="0" w:color="auto"/>
        <w:bottom w:val="none" w:sz="0" w:space="0" w:color="auto"/>
        <w:right w:val="none" w:sz="0" w:space="0" w:color="auto"/>
      </w:divBdr>
    </w:div>
    <w:div w:id="1073619891">
      <w:marLeft w:val="480"/>
      <w:marRight w:val="0"/>
      <w:marTop w:val="0"/>
      <w:marBottom w:val="0"/>
      <w:divBdr>
        <w:top w:val="none" w:sz="0" w:space="0" w:color="auto"/>
        <w:left w:val="none" w:sz="0" w:space="0" w:color="auto"/>
        <w:bottom w:val="none" w:sz="0" w:space="0" w:color="auto"/>
        <w:right w:val="none" w:sz="0" w:space="0" w:color="auto"/>
      </w:divBdr>
    </w:div>
    <w:div w:id="1073624987">
      <w:marLeft w:val="480"/>
      <w:marRight w:val="0"/>
      <w:marTop w:val="0"/>
      <w:marBottom w:val="0"/>
      <w:divBdr>
        <w:top w:val="none" w:sz="0" w:space="0" w:color="auto"/>
        <w:left w:val="none" w:sz="0" w:space="0" w:color="auto"/>
        <w:bottom w:val="none" w:sz="0" w:space="0" w:color="auto"/>
        <w:right w:val="none" w:sz="0" w:space="0" w:color="auto"/>
      </w:divBdr>
    </w:div>
    <w:div w:id="1073771133">
      <w:marLeft w:val="480"/>
      <w:marRight w:val="0"/>
      <w:marTop w:val="0"/>
      <w:marBottom w:val="0"/>
      <w:divBdr>
        <w:top w:val="none" w:sz="0" w:space="0" w:color="auto"/>
        <w:left w:val="none" w:sz="0" w:space="0" w:color="auto"/>
        <w:bottom w:val="none" w:sz="0" w:space="0" w:color="auto"/>
        <w:right w:val="none" w:sz="0" w:space="0" w:color="auto"/>
      </w:divBdr>
    </w:div>
    <w:div w:id="1073892548">
      <w:marLeft w:val="480"/>
      <w:marRight w:val="0"/>
      <w:marTop w:val="0"/>
      <w:marBottom w:val="0"/>
      <w:divBdr>
        <w:top w:val="none" w:sz="0" w:space="0" w:color="auto"/>
        <w:left w:val="none" w:sz="0" w:space="0" w:color="auto"/>
        <w:bottom w:val="none" w:sz="0" w:space="0" w:color="auto"/>
        <w:right w:val="none" w:sz="0" w:space="0" w:color="auto"/>
      </w:divBdr>
    </w:div>
    <w:div w:id="1073967095">
      <w:bodyDiv w:val="1"/>
      <w:marLeft w:val="0"/>
      <w:marRight w:val="0"/>
      <w:marTop w:val="0"/>
      <w:marBottom w:val="0"/>
      <w:divBdr>
        <w:top w:val="none" w:sz="0" w:space="0" w:color="auto"/>
        <w:left w:val="none" w:sz="0" w:space="0" w:color="auto"/>
        <w:bottom w:val="none" w:sz="0" w:space="0" w:color="auto"/>
        <w:right w:val="none" w:sz="0" w:space="0" w:color="auto"/>
      </w:divBdr>
    </w:div>
    <w:div w:id="1074006377">
      <w:marLeft w:val="480"/>
      <w:marRight w:val="0"/>
      <w:marTop w:val="0"/>
      <w:marBottom w:val="0"/>
      <w:divBdr>
        <w:top w:val="none" w:sz="0" w:space="0" w:color="auto"/>
        <w:left w:val="none" w:sz="0" w:space="0" w:color="auto"/>
        <w:bottom w:val="none" w:sz="0" w:space="0" w:color="auto"/>
        <w:right w:val="none" w:sz="0" w:space="0" w:color="auto"/>
      </w:divBdr>
    </w:div>
    <w:div w:id="1074012947">
      <w:marLeft w:val="480"/>
      <w:marRight w:val="0"/>
      <w:marTop w:val="0"/>
      <w:marBottom w:val="0"/>
      <w:divBdr>
        <w:top w:val="none" w:sz="0" w:space="0" w:color="auto"/>
        <w:left w:val="none" w:sz="0" w:space="0" w:color="auto"/>
        <w:bottom w:val="none" w:sz="0" w:space="0" w:color="auto"/>
        <w:right w:val="none" w:sz="0" w:space="0" w:color="auto"/>
      </w:divBdr>
    </w:div>
    <w:div w:id="1074013666">
      <w:bodyDiv w:val="1"/>
      <w:marLeft w:val="0"/>
      <w:marRight w:val="0"/>
      <w:marTop w:val="0"/>
      <w:marBottom w:val="0"/>
      <w:divBdr>
        <w:top w:val="none" w:sz="0" w:space="0" w:color="auto"/>
        <w:left w:val="none" w:sz="0" w:space="0" w:color="auto"/>
        <w:bottom w:val="none" w:sz="0" w:space="0" w:color="auto"/>
        <w:right w:val="none" w:sz="0" w:space="0" w:color="auto"/>
      </w:divBdr>
    </w:div>
    <w:div w:id="1074014997">
      <w:marLeft w:val="480"/>
      <w:marRight w:val="0"/>
      <w:marTop w:val="0"/>
      <w:marBottom w:val="0"/>
      <w:divBdr>
        <w:top w:val="none" w:sz="0" w:space="0" w:color="auto"/>
        <w:left w:val="none" w:sz="0" w:space="0" w:color="auto"/>
        <w:bottom w:val="none" w:sz="0" w:space="0" w:color="auto"/>
        <w:right w:val="none" w:sz="0" w:space="0" w:color="auto"/>
      </w:divBdr>
    </w:div>
    <w:div w:id="1074015594">
      <w:marLeft w:val="480"/>
      <w:marRight w:val="0"/>
      <w:marTop w:val="0"/>
      <w:marBottom w:val="0"/>
      <w:divBdr>
        <w:top w:val="none" w:sz="0" w:space="0" w:color="auto"/>
        <w:left w:val="none" w:sz="0" w:space="0" w:color="auto"/>
        <w:bottom w:val="none" w:sz="0" w:space="0" w:color="auto"/>
        <w:right w:val="none" w:sz="0" w:space="0" w:color="auto"/>
      </w:divBdr>
    </w:div>
    <w:div w:id="1074015686">
      <w:marLeft w:val="480"/>
      <w:marRight w:val="0"/>
      <w:marTop w:val="0"/>
      <w:marBottom w:val="0"/>
      <w:divBdr>
        <w:top w:val="none" w:sz="0" w:space="0" w:color="auto"/>
        <w:left w:val="none" w:sz="0" w:space="0" w:color="auto"/>
        <w:bottom w:val="none" w:sz="0" w:space="0" w:color="auto"/>
        <w:right w:val="none" w:sz="0" w:space="0" w:color="auto"/>
      </w:divBdr>
    </w:div>
    <w:div w:id="1074081998">
      <w:marLeft w:val="480"/>
      <w:marRight w:val="0"/>
      <w:marTop w:val="0"/>
      <w:marBottom w:val="0"/>
      <w:divBdr>
        <w:top w:val="none" w:sz="0" w:space="0" w:color="auto"/>
        <w:left w:val="none" w:sz="0" w:space="0" w:color="auto"/>
        <w:bottom w:val="none" w:sz="0" w:space="0" w:color="auto"/>
        <w:right w:val="none" w:sz="0" w:space="0" w:color="auto"/>
      </w:divBdr>
    </w:div>
    <w:div w:id="1074083014">
      <w:marLeft w:val="480"/>
      <w:marRight w:val="0"/>
      <w:marTop w:val="0"/>
      <w:marBottom w:val="0"/>
      <w:divBdr>
        <w:top w:val="none" w:sz="0" w:space="0" w:color="auto"/>
        <w:left w:val="none" w:sz="0" w:space="0" w:color="auto"/>
        <w:bottom w:val="none" w:sz="0" w:space="0" w:color="auto"/>
        <w:right w:val="none" w:sz="0" w:space="0" w:color="auto"/>
      </w:divBdr>
    </w:div>
    <w:div w:id="1074085688">
      <w:marLeft w:val="480"/>
      <w:marRight w:val="0"/>
      <w:marTop w:val="0"/>
      <w:marBottom w:val="0"/>
      <w:divBdr>
        <w:top w:val="none" w:sz="0" w:space="0" w:color="auto"/>
        <w:left w:val="none" w:sz="0" w:space="0" w:color="auto"/>
        <w:bottom w:val="none" w:sz="0" w:space="0" w:color="auto"/>
        <w:right w:val="none" w:sz="0" w:space="0" w:color="auto"/>
      </w:divBdr>
    </w:div>
    <w:div w:id="1074275040">
      <w:marLeft w:val="480"/>
      <w:marRight w:val="0"/>
      <w:marTop w:val="0"/>
      <w:marBottom w:val="0"/>
      <w:divBdr>
        <w:top w:val="none" w:sz="0" w:space="0" w:color="auto"/>
        <w:left w:val="none" w:sz="0" w:space="0" w:color="auto"/>
        <w:bottom w:val="none" w:sz="0" w:space="0" w:color="auto"/>
        <w:right w:val="none" w:sz="0" w:space="0" w:color="auto"/>
      </w:divBdr>
    </w:div>
    <w:div w:id="1074476416">
      <w:marLeft w:val="480"/>
      <w:marRight w:val="0"/>
      <w:marTop w:val="0"/>
      <w:marBottom w:val="0"/>
      <w:divBdr>
        <w:top w:val="none" w:sz="0" w:space="0" w:color="auto"/>
        <w:left w:val="none" w:sz="0" w:space="0" w:color="auto"/>
        <w:bottom w:val="none" w:sz="0" w:space="0" w:color="auto"/>
        <w:right w:val="none" w:sz="0" w:space="0" w:color="auto"/>
      </w:divBdr>
    </w:div>
    <w:div w:id="1074544199">
      <w:marLeft w:val="480"/>
      <w:marRight w:val="0"/>
      <w:marTop w:val="0"/>
      <w:marBottom w:val="0"/>
      <w:divBdr>
        <w:top w:val="none" w:sz="0" w:space="0" w:color="auto"/>
        <w:left w:val="none" w:sz="0" w:space="0" w:color="auto"/>
        <w:bottom w:val="none" w:sz="0" w:space="0" w:color="auto"/>
        <w:right w:val="none" w:sz="0" w:space="0" w:color="auto"/>
      </w:divBdr>
    </w:div>
    <w:div w:id="1074547526">
      <w:marLeft w:val="480"/>
      <w:marRight w:val="0"/>
      <w:marTop w:val="0"/>
      <w:marBottom w:val="0"/>
      <w:divBdr>
        <w:top w:val="none" w:sz="0" w:space="0" w:color="auto"/>
        <w:left w:val="none" w:sz="0" w:space="0" w:color="auto"/>
        <w:bottom w:val="none" w:sz="0" w:space="0" w:color="auto"/>
        <w:right w:val="none" w:sz="0" w:space="0" w:color="auto"/>
      </w:divBdr>
    </w:div>
    <w:div w:id="1074816094">
      <w:marLeft w:val="480"/>
      <w:marRight w:val="0"/>
      <w:marTop w:val="0"/>
      <w:marBottom w:val="0"/>
      <w:divBdr>
        <w:top w:val="none" w:sz="0" w:space="0" w:color="auto"/>
        <w:left w:val="none" w:sz="0" w:space="0" w:color="auto"/>
        <w:bottom w:val="none" w:sz="0" w:space="0" w:color="auto"/>
        <w:right w:val="none" w:sz="0" w:space="0" w:color="auto"/>
      </w:divBdr>
    </w:div>
    <w:div w:id="1075054811">
      <w:marLeft w:val="480"/>
      <w:marRight w:val="0"/>
      <w:marTop w:val="0"/>
      <w:marBottom w:val="0"/>
      <w:divBdr>
        <w:top w:val="none" w:sz="0" w:space="0" w:color="auto"/>
        <w:left w:val="none" w:sz="0" w:space="0" w:color="auto"/>
        <w:bottom w:val="none" w:sz="0" w:space="0" w:color="auto"/>
        <w:right w:val="none" w:sz="0" w:space="0" w:color="auto"/>
      </w:divBdr>
    </w:div>
    <w:div w:id="1075128269">
      <w:marLeft w:val="480"/>
      <w:marRight w:val="0"/>
      <w:marTop w:val="0"/>
      <w:marBottom w:val="0"/>
      <w:divBdr>
        <w:top w:val="none" w:sz="0" w:space="0" w:color="auto"/>
        <w:left w:val="none" w:sz="0" w:space="0" w:color="auto"/>
        <w:bottom w:val="none" w:sz="0" w:space="0" w:color="auto"/>
        <w:right w:val="none" w:sz="0" w:space="0" w:color="auto"/>
      </w:divBdr>
    </w:div>
    <w:div w:id="1075128775">
      <w:marLeft w:val="480"/>
      <w:marRight w:val="0"/>
      <w:marTop w:val="0"/>
      <w:marBottom w:val="0"/>
      <w:divBdr>
        <w:top w:val="none" w:sz="0" w:space="0" w:color="auto"/>
        <w:left w:val="none" w:sz="0" w:space="0" w:color="auto"/>
        <w:bottom w:val="none" w:sz="0" w:space="0" w:color="auto"/>
        <w:right w:val="none" w:sz="0" w:space="0" w:color="auto"/>
      </w:divBdr>
    </w:div>
    <w:div w:id="1075279524">
      <w:marLeft w:val="480"/>
      <w:marRight w:val="0"/>
      <w:marTop w:val="0"/>
      <w:marBottom w:val="0"/>
      <w:divBdr>
        <w:top w:val="none" w:sz="0" w:space="0" w:color="auto"/>
        <w:left w:val="none" w:sz="0" w:space="0" w:color="auto"/>
        <w:bottom w:val="none" w:sz="0" w:space="0" w:color="auto"/>
        <w:right w:val="none" w:sz="0" w:space="0" w:color="auto"/>
      </w:divBdr>
    </w:div>
    <w:div w:id="1075392024">
      <w:marLeft w:val="480"/>
      <w:marRight w:val="0"/>
      <w:marTop w:val="0"/>
      <w:marBottom w:val="0"/>
      <w:divBdr>
        <w:top w:val="none" w:sz="0" w:space="0" w:color="auto"/>
        <w:left w:val="none" w:sz="0" w:space="0" w:color="auto"/>
        <w:bottom w:val="none" w:sz="0" w:space="0" w:color="auto"/>
        <w:right w:val="none" w:sz="0" w:space="0" w:color="auto"/>
      </w:divBdr>
    </w:div>
    <w:div w:id="1075396299">
      <w:bodyDiv w:val="1"/>
      <w:marLeft w:val="0"/>
      <w:marRight w:val="0"/>
      <w:marTop w:val="0"/>
      <w:marBottom w:val="0"/>
      <w:divBdr>
        <w:top w:val="none" w:sz="0" w:space="0" w:color="auto"/>
        <w:left w:val="none" w:sz="0" w:space="0" w:color="auto"/>
        <w:bottom w:val="none" w:sz="0" w:space="0" w:color="auto"/>
        <w:right w:val="none" w:sz="0" w:space="0" w:color="auto"/>
      </w:divBdr>
    </w:div>
    <w:div w:id="1075398283">
      <w:bodyDiv w:val="1"/>
      <w:marLeft w:val="0"/>
      <w:marRight w:val="0"/>
      <w:marTop w:val="0"/>
      <w:marBottom w:val="0"/>
      <w:divBdr>
        <w:top w:val="none" w:sz="0" w:space="0" w:color="auto"/>
        <w:left w:val="none" w:sz="0" w:space="0" w:color="auto"/>
        <w:bottom w:val="none" w:sz="0" w:space="0" w:color="auto"/>
        <w:right w:val="none" w:sz="0" w:space="0" w:color="auto"/>
      </w:divBdr>
    </w:div>
    <w:div w:id="1075594683">
      <w:marLeft w:val="480"/>
      <w:marRight w:val="0"/>
      <w:marTop w:val="0"/>
      <w:marBottom w:val="0"/>
      <w:divBdr>
        <w:top w:val="none" w:sz="0" w:space="0" w:color="auto"/>
        <w:left w:val="none" w:sz="0" w:space="0" w:color="auto"/>
        <w:bottom w:val="none" w:sz="0" w:space="0" w:color="auto"/>
        <w:right w:val="none" w:sz="0" w:space="0" w:color="auto"/>
      </w:divBdr>
    </w:div>
    <w:div w:id="1075669860">
      <w:bodyDiv w:val="1"/>
      <w:marLeft w:val="0"/>
      <w:marRight w:val="0"/>
      <w:marTop w:val="0"/>
      <w:marBottom w:val="0"/>
      <w:divBdr>
        <w:top w:val="none" w:sz="0" w:space="0" w:color="auto"/>
        <w:left w:val="none" w:sz="0" w:space="0" w:color="auto"/>
        <w:bottom w:val="none" w:sz="0" w:space="0" w:color="auto"/>
        <w:right w:val="none" w:sz="0" w:space="0" w:color="auto"/>
      </w:divBdr>
    </w:div>
    <w:div w:id="1075739327">
      <w:marLeft w:val="480"/>
      <w:marRight w:val="0"/>
      <w:marTop w:val="0"/>
      <w:marBottom w:val="0"/>
      <w:divBdr>
        <w:top w:val="none" w:sz="0" w:space="0" w:color="auto"/>
        <w:left w:val="none" w:sz="0" w:space="0" w:color="auto"/>
        <w:bottom w:val="none" w:sz="0" w:space="0" w:color="auto"/>
        <w:right w:val="none" w:sz="0" w:space="0" w:color="auto"/>
      </w:divBdr>
    </w:div>
    <w:div w:id="1075740582">
      <w:marLeft w:val="480"/>
      <w:marRight w:val="0"/>
      <w:marTop w:val="0"/>
      <w:marBottom w:val="0"/>
      <w:divBdr>
        <w:top w:val="none" w:sz="0" w:space="0" w:color="auto"/>
        <w:left w:val="none" w:sz="0" w:space="0" w:color="auto"/>
        <w:bottom w:val="none" w:sz="0" w:space="0" w:color="auto"/>
        <w:right w:val="none" w:sz="0" w:space="0" w:color="auto"/>
      </w:divBdr>
    </w:div>
    <w:div w:id="1075861731">
      <w:marLeft w:val="480"/>
      <w:marRight w:val="0"/>
      <w:marTop w:val="0"/>
      <w:marBottom w:val="0"/>
      <w:divBdr>
        <w:top w:val="none" w:sz="0" w:space="0" w:color="auto"/>
        <w:left w:val="none" w:sz="0" w:space="0" w:color="auto"/>
        <w:bottom w:val="none" w:sz="0" w:space="0" w:color="auto"/>
        <w:right w:val="none" w:sz="0" w:space="0" w:color="auto"/>
      </w:divBdr>
    </w:div>
    <w:div w:id="1076047482">
      <w:bodyDiv w:val="1"/>
      <w:marLeft w:val="0"/>
      <w:marRight w:val="0"/>
      <w:marTop w:val="0"/>
      <w:marBottom w:val="0"/>
      <w:divBdr>
        <w:top w:val="none" w:sz="0" w:space="0" w:color="auto"/>
        <w:left w:val="none" w:sz="0" w:space="0" w:color="auto"/>
        <w:bottom w:val="none" w:sz="0" w:space="0" w:color="auto"/>
        <w:right w:val="none" w:sz="0" w:space="0" w:color="auto"/>
      </w:divBdr>
    </w:div>
    <w:div w:id="1076240927">
      <w:bodyDiv w:val="1"/>
      <w:marLeft w:val="0"/>
      <w:marRight w:val="0"/>
      <w:marTop w:val="0"/>
      <w:marBottom w:val="0"/>
      <w:divBdr>
        <w:top w:val="none" w:sz="0" w:space="0" w:color="auto"/>
        <w:left w:val="none" w:sz="0" w:space="0" w:color="auto"/>
        <w:bottom w:val="none" w:sz="0" w:space="0" w:color="auto"/>
        <w:right w:val="none" w:sz="0" w:space="0" w:color="auto"/>
      </w:divBdr>
    </w:div>
    <w:div w:id="1076242826">
      <w:marLeft w:val="480"/>
      <w:marRight w:val="0"/>
      <w:marTop w:val="0"/>
      <w:marBottom w:val="0"/>
      <w:divBdr>
        <w:top w:val="none" w:sz="0" w:space="0" w:color="auto"/>
        <w:left w:val="none" w:sz="0" w:space="0" w:color="auto"/>
        <w:bottom w:val="none" w:sz="0" w:space="0" w:color="auto"/>
        <w:right w:val="none" w:sz="0" w:space="0" w:color="auto"/>
      </w:divBdr>
    </w:div>
    <w:div w:id="1076317216">
      <w:bodyDiv w:val="1"/>
      <w:marLeft w:val="0"/>
      <w:marRight w:val="0"/>
      <w:marTop w:val="0"/>
      <w:marBottom w:val="0"/>
      <w:divBdr>
        <w:top w:val="none" w:sz="0" w:space="0" w:color="auto"/>
        <w:left w:val="none" w:sz="0" w:space="0" w:color="auto"/>
        <w:bottom w:val="none" w:sz="0" w:space="0" w:color="auto"/>
        <w:right w:val="none" w:sz="0" w:space="0" w:color="auto"/>
      </w:divBdr>
    </w:div>
    <w:div w:id="1076320419">
      <w:marLeft w:val="480"/>
      <w:marRight w:val="0"/>
      <w:marTop w:val="0"/>
      <w:marBottom w:val="0"/>
      <w:divBdr>
        <w:top w:val="none" w:sz="0" w:space="0" w:color="auto"/>
        <w:left w:val="none" w:sz="0" w:space="0" w:color="auto"/>
        <w:bottom w:val="none" w:sz="0" w:space="0" w:color="auto"/>
        <w:right w:val="none" w:sz="0" w:space="0" w:color="auto"/>
      </w:divBdr>
    </w:div>
    <w:div w:id="1076322071">
      <w:marLeft w:val="480"/>
      <w:marRight w:val="0"/>
      <w:marTop w:val="0"/>
      <w:marBottom w:val="0"/>
      <w:divBdr>
        <w:top w:val="none" w:sz="0" w:space="0" w:color="auto"/>
        <w:left w:val="none" w:sz="0" w:space="0" w:color="auto"/>
        <w:bottom w:val="none" w:sz="0" w:space="0" w:color="auto"/>
        <w:right w:val="none" w:sz="0" w:space="0" w:color="auto"/>
      </w:divBdr>
    </w:div>
    <w:div w:id="1076437604">
      <w:marLeft w:val="480"/>
      <w:marRight w:val="0"/>
      <w:marTop w:val="0"/>
      <w:marBottom w:val="0"/>
      <w:divBdr>
        <w:top w:val="none" w:sz="0" w:space="0" w:color="auto"/>
        <w:left w:val="none" w:sz="0" w:space="0" w:color="auto"/>
        <w:bottom w:val="none" w:sz="0" w:space="0" w:color="auto"/>
        <w:right w:val="none" w:sz="0" w:space="0" w:color="auto"/>
      </w:divBdr>
    </w:div>
    <w:div w:id="1076516006">
      <w:marLeft w:val="480"/>
      <w:marRight w:val="0"/>
      <w:marTop w:val="0"/>
      <w:marBottom w:val="0"/>
      <w:divBdr>
        <w:top w:val="none" w:sz="0" w:space="0" w:color="auto"/>
        <w:left w:val="none" w:sz="0" w:space="0" w:color="auto"/>
        <w:bottom w:val="none" w:sz="0" w:space="0" w:color="auto"/>
        <w:right w:val="none" w:sz="0" w:space="0" w:color="auto"/>
      </w:divBdr>
    </w:div>
    <w:div w:id="1076560280">
      <w:marLeft w:val="480"/>
      <w:marRight w:val="0"/>
      <w:marTop w:val="0"/>
      <w:marBottom w:val="0"/>
      <w:divBdr>
        <w:top w:val="none" w:sz="0" w:space="0" w:color="auto"/>
        <w:left w:val="none" w:sz="0" w:space="0" w:color="auto"/>
        <w:bottom w:val="none" w:sz="0" w:space="0" w:color="auto"/>
        <w:right w:val="none" w:sz="0" w:space="0" w:color="auto"/>
      </w:divBdr>
    </w:div>
    <w:div w:id="1076634194">
      <w:bodyDiv w:val="1"/>
      <w:marLeft w:val="0"/>
      <w:marRight w:val="0"/>
      <w:marTop w:val="0"/>
      <w:marBottom w:val="0"/>
      <w:divBdr>
        <w:top w:val="none" w:sz="0" w:space="0" w:color="auto"/>
        <w:left w:val="none" w:sz="0" w:space="0" w:color="auto"/>
        <w:bottom w:val="none" w:sz="0" w:space="0" w:color="auto"/>
        <w:right w:val="none" w:sz="0" w:space="0" w:color="auto"/>
      </w:divBdr>
    </w:div>
    <w:div w:id="1076782302">
      <w:bodyDiv w:val="1"/>
      <w:marLeft w:val="0"/>
      <w:marRight w:val="0"/>
      <w:marTop w:val="0"/>
      <w:marBottom w:val="0"/>
      <w:divBdr>
        <w:top w:val="none" w:sz="0" w:space="0" w:color="auto"/>
        <w:left w:val="none" w:sz="0" w:space="0" w:color="auto"/>
        <w:bottom w:val="none" w:sz="0" w:space="0" w:color="auto"/>
        <w:right w:val="none" w:sz="0" w:space="0" w:color="auto"/>
      </w:divBdr>
    </w:div>
    <w:div w:id="1076823226">
      <w:marLeft w:val="480"/>
      <w:marRight w:val="0"/>
      <w:marTop w:val="0"/>
      <w:marBottom w:val="0"/>
      <w:divBdr>
        <w:top w:val="none" w:sz="0" w:space="0" w:color="auto"/>
        <w:left w:val="none" w:sz="0" w:space="0" w:color="auto"/>
        <w:bottom w:val="none" w:sz="0" w:space="0" w:color="auto"/>
        <w:right w:val="none" w:sz="0" w:space="0" w:color="auto"/>
      </w:divBdr>
    </w:div>
    <w:div w:id="1076978968">
      <w:bodyDiv w:val="1"/>
      <w:marLeft w:val="0"/>
      <w:marRight w:val="0"/>
      <w:marTop w:val="0"/>
      <w:marBottom w:val="0"/>
      <w:divBdr>
        <w:top w:val="none" w:sz="0" w:space="0" w:color="auto"/>
        <w:left w:val="none" w:sz="0" w:space="0" w:color="auto"/>
        <w:bottom w:val="none" w:sz="0" w:space="0" w:color="auto"/>
        <w:right w:val="none" w:sz="0" w:space="0" w:color="auto"/>
      </w:divBdr>
    </w:div>
    <w:div w:id="1077020546">
      <w:marLeft w:val="480"/>
      <w:marRight w:val="0"/>
      <w:marTop w:val="0"/>
      <w:marBottom w:val="0"/>
      <w:divBdr>
        <w:top w:val="none" w:sz="0" w:space="0" w:color="auto"/>
        <w:left w:val="none" w:sz="0" w:space="0" w:color="auto"/>
        <w:bottom w:val="none" w:sz="0" w:space="0" w:color="auto"/>
        <w:right w:val="none" w:sz="0" w:space="0" w:color="auto"/>
      </w:divBdr>
    </w:div>
    <w:div w:id="1077093881">
      <w:marLeft w:val="480"/>
      <w:marRight w:val="0"/>
      <w:marTop w:val="0"/>
      <w:marBottom w:val="0"/>
      <w:divBdr>
        <w:top w:val="none" w:sz="0" w:space="0" w:color="auto"/>
        <w:left w:val="none" w:sz="0" w:space="0" w:color="auto"/>
        <w:bottom w:val="none" w:sz="0" w:space="0" w:color="auto"/>
        <w:right w:val="none" w:sz="0" w:space="0" w:color="auto"/>
      </w:divBdr>
    </w:div>
    <w:div w:id="1077094127">
      <w:bodyDiv w:val="1"/>
      <w:marLeft w:val="0"/>
      <w:marRight w:val="0"/>
      <w:marTop w:val="0"/>
      <w:marBottom w:val="0"/>
      <w:divBdr>
        <w:top w:val="none" w:sz="0" w:space="0" w:color="auto"/>
        <w:left w:val="none" w:sz="0" w:space="0" w:color="auto"/>
        <w:bottom w:val="none" w:sz="0" w:space="0" w:color="auto"/>
        <w:right w:val="none" w:sz="0" w:space="0" w:color="auto"/>
      </w:divBdr>
    </w:div>
    <w:div w:id="1077291364">
      <w:bodyDiv w:val="1"/>
      <w:marLeft w:val="0"/>
      <w:marRight w:val="0"/>
      <w:marTop w:val="0"/>
      <w:marBottom w:val="0"/>
      <w:divBdr>
        <w:top w:val="none" w:sz="0" w:space="0" w:color="auto"/>
        <w:left w:val="none" w:sz="0" w:space="0" w:color="auto"/>
        <w:bottom w:val="none" w:sz="0" w:space="0" w:color="auto"/>
        <w:right w:val="none" w:sz="0" w:space="0" w:color="auto"/>
      </w:divBdr>
    </w:div>
    <w:div w:id="1077361155">
      <w:marLeft w:val="480"/>
      <w:marRight w:val="0"/>
      <w:marTop w:val="0"/>
      <w:marBottom w:val="0"/>
      <w:divBdr>
        <w:top w:val="none" w:sz="0" w:space="0" w:color="auto"/>
        <w:left w:val="none" w:sz="0" w:space="0" w:color="auto"/>
        <w:bottom w:val="none" w:sz="0" w:space="0" w:color="auto"/>
        <w:right w:val="none" w:sz="0" w:space="0" w:color="auto"/>
      </w:divBdr>
    </w:div>
    <w:div w:id="1077434387">
      <w:bodyDiv w:val="1"/>
      <w:marLeft w:val="0"/>
      <w:marRight w:val="0"/>
      <w:marTop w:val="0"/>
      <w:marBottom w:val="0"/>
      <w:divBdr>
        <w:top w:val="none" w:sz="0" w:space="0" w:color="auto"/>
        <w:left w:val="none" w:sz="0" w:space="0" w:color="auto"/>
        <w:bottom w:val="none" w:sz="0" w:space="0" w:color="auto"/>
        <w:right w:val="none" w:sz="0" w:space="0" w:color="auto"/>
      </w:divBdr>
    </w:div>
    <w:div w:id="1077442661">
      <w:marLeft w:val="480"/>
      <w:marRight w:val="0"/>
      <w:marTop w:val="0"/>
      <w:marBottom w:val="0"/>
      <w:divBdr>
        <w:top w:val="none" w:sz="0" w:space="0" w:color="auto"/>
        <w:left w:val="none" w:sz="0" w:space="0" w:color="auto"/>
        <w:bottom w:val="none" w:sz="0" w:space="0" w:color="auto"/>
        <w:right w:val="none" w:sz="0" w:space="0" w:color="auto"/>
      </w:divBdr>
    </w:div>
    <w:div w:id="1077477796">
      <w:marLeft w:val="480"/>
      <w:marRight w:val="0"/>
      <w:marTop w:val="0"/>
      <w:marBottom w:val="0"/>
      <w:divBdr>
        <w:top w:val="none" w:sz="0" w:space="0" w:color="auto"/>
        <w:left w:val="none" w:sz="0" w:space="0" w:color="auto"/>
        <w:bottom w:val="none" w:sz="0" w:space="0" w:color="auto"/>
        <w:right w:val="none" w:sz="0" w:space="0" w:color="auto"/>
      </w:divBdr>
    </w:div>
    <w:div w:id="1077559667">
      <w:marLeft w:val="480"/>
      <w:marRight w:val="0"/>
      <w:marTop w:val="0"/>
      <w:marBottom w:val="0"/>
      <w:divBdr>
        <w:top w:val="none" w:sz="0" w:space="0" w:color="auto"/>
        <w:left w:val="none" w:sz="0" w:space="0" w:color="auto"/>
        <w:bottom w:val="none" w:sz="0" w:space="0" w:color="auto"/>
        <w:right w:val="none" w:sz="0" w:space="0" w:color="auto"/>
      </w:divBdr>
    </w:div>
    <w:div w:id="1077634751">
      <w:marLeft w:val="480"/>
      <w:marRight w:val="0"/>
      <w:marTop w:val="0"/>
      <w:marBottom w:val="0"/>
      <w:divBdr>
        <w:top w:val="none" w:sz="0" w:space="0" w:color="auto"/>
        <w:left w:val="none" w:sz="0" w:space="0" w:color="auto"/>
        <w:bottom w:val="none" w:sz="0" w:space="0" w:color="auto"/>
        <w:right w:val="none" w:sz="0" w:space="0" w:color="auto"/>
      </w:divBdr>
    </w:div>
    <w:div w:id="1077675513">
      <w:marLeft w:val="480"/>
      <w:marRight w:val="0"/>
      <w:marTop w:val="0"/>
      <w:marBottom w:val="0"/>
      <w:divBdr>
        <w:top w:val="none" w:sz="0" w:space="0" w:color="auto"/>
        <w:left w:val="none" w:sz="0" w:space="0" w:color="auto"/>
        <w:bottom w:val="none" w:sz="0" w:space="0" w:color="auto"/>
        <w:right w:val="none" w:sz="0" w:space="0" w:color="auto"/>
      </w:divBdr>
    </w:div>
    <w:div w:id="1077820965">
      <w:marLeft w:val="480"/>
      <w:marRight w:val="0"/>
      <w:marTop w:val="0"/>
      <w:marBottom w:val="0"/>
      <w:divBdr>
        <w:top w:val="none" w:sz="0" w:space="0" w:color="auto"/>
        <w:left w:val="none" w:sz="0" w:space="0" w:color="auto"/>
        <w:bottom w:val="none" w:sz="0" w:space="0" w:color="auto"/>
        <w:right w:val="none" w:sz="0" w:space="0" w:color="auto"/>
      </w:divBdr>
    </w:div>
    <w:div w:id="1077825459">
      <w:marLeft w:val="480"/>
      <w:marRight w:val="0"/>
      <w:marTop w:val="0"/>
      <w:marBottom w:val="0"/>
      <w:divBdr>
        <w:top w:val="none" w:sz="0" w:space="0" w:color="auto"/>
        <w:left w:val="none" w:sz="0" w:space="0" w:color="auto"/>
        <w:bottom w:val="none" w:sz="0" w:space="0" w:color="auto"/>
        <w:right w:val="none" w:sz="0" w:space="0" w:color="auto"/>
      </w:divBdr>
    </w:div>
    <w:div w:id="1077901974">
      <w:marLeft w:val="480"/>
      <w:marRight w:val="0"/>
      <w:marTop w:val="0"/>
      <w:marBottom w:val="0"/>
      <w:divBdr>
        <w:top w:val="none" w:sz="0" w:space="0" w:color="auto"/>
        <w:left w:val="none" w:sz="0" w:space="0" w:color="auto"/>
        <w:bottom w:val="none" w:sz="0" w:space="0" w:color="auto"/>
        <w:right w:val="none" w:sz="0" w:space="0" w:color="auto"/>
      </w:divBdr>
    </w:div>
    <w:div w:id="1077944810">
      <w:bodyDiv w:val="1"/>
      <w:marLeft w:val="0"/>
      <w:marRight w:val="0"/>
      <w:marTop w:val="0"/>
      <w:marBottom w:val="0"/>
      <w:divBdr>
        <w:top w:val="none" w:sz="0" w:space="0" w:color="auto"/>
        <w:left w:val="none" w:sz="0" w:space="0" w:color="auto"/>
        <w:bottom w:val="none" w:sz="0" w:space="0" w:color="auto"/>
        <w:right w:val="none" w:sz="0" w:space="0" w:color="auto"/>
      </w:divBdr>
    </w:div>
    <w:div w:id="1077945390">
      <w:marLeft w:val="480"/>
      <w:marRight w:val="0"/>
      <w:marTop w:val="0"/>
      <w:marBottom w:val="0"/>
      <w:divBdr>
        <w:top w:val="none" w:sz="0" w:space="0" w:color="auto"/>
        <w:left w:val="none" w:sz="0" w:space="0" w:color="auto"/>
        <w:bottom w:val="none" w:sz="0" w:space="0" w:color="auto"/>
        <w:right w:val="none" w:sz="0" w:space="0" w:color="auto"/>
      </w:divBdr>
    </w:div>
    <w:div w:id="1078090384">
      <w:marLeft w:val="480"/>
      <w:marRight w:val="0"/>
      <w:marTop w:val="0"/>
      <w:marBottom w:val="0"/>
      <w:divBdr>
        <w:top w:val="none" w:sz="0" w:space="0" w:color="auto"/>
        <w:left w:val="none" w:sz="0" w:space="0" w:color="auto"/>
        <w:bottom w:val="none" w:sz="0" w:space="0" w:color="auto"/>
        <w:right w:val="none" w:sz="0" w:space="0" w:color="auto"/>
      </w:divBdr>
    </w:div>
    <w:div w:id="1078212881">
      <w:marLeft w:val="480"/>
      <w:marRight w:val="0"/>
      <w:marTop w:val="0"/>
      <w:marBottom w:val="0"/>
      <w:divBdr>
        <w:top w:val="none" w:sz="0" w:space="0" w:color="auto"/>
        <w:left w:val="none" w:sz="0" w:space="0" w:color="auto"/>
        <w:bottom w:val="none" w:sz="0" w:space="0" w:color="auto"/>
        <w:right w:val="none" w:sz="0" w:space="0" w:color="auto"/>
      </w:divBdr>
    </w:div>
    <w:div w:id="1078282755">
      <w:marLeft w:val="480"/>
      <w:marRight w:val="0"/>
      <w:marTop w:val="0"/>
      <w:marBottom w:val="0"/>
      <w:divBdr>
        <w:top w:val="none" w:sz="0" w:space="0" w:color="auto"/>
        <w:left w:val="none" w:sz="0" w:space="0" w:color="auto"/>
        <w:bottom w:val="none" w:sz="0" w:space="0" w:color="auto"/>
        <w:right w:val="none" w:sz="0" w:space="0" w:color="auto"/>
      </w:divBdr>
    </w:div>
    <w:div w:id="1078284711">
      <w:bodyDiv w:val="1"/>
      <w:marLeft w:val="0"/>
      <w:marRight w:val="0"/>
      <w:marTop w:val="0"/>
      <w:marBottom w:val="0"/>
      <w:divBdr>
        <w:top w:val="none" w:sz="0" w:space="0" w:color="auto"/>
        <w:left w:val="none" w:sz="0" w:space="0" w:color="auto"/>
        <w:bottom w:val="none" w:sz="0" w:space="0" w:color="auto"/>
        <w:right w:val="none" w:sz="0" w:space="0" w:color="auto"/>
      </w:divBdr>
    </w:div>
    <w:div w:id="1078331135">
      <w:bodyDiv w:val="1"/>
      <w:marLeft w:val="0"/>
      <w:marRight w:val="0"/>
      <w:marTop w:val="0"/>
      <w:marBottom w:val="0"/>
      <w:divBdr>
        <w:top w:val="none" w:sz="0" w:space="0" w:color="auto"/>
        <w:left w:val="none" w:sz="0" w:space="0" w:color="auto"/>
        <w:bottom w:val="none" w:sz="0" w:space="0" w:color="auto"/>
        <w:right w:val="none" w:sz="0" w:space="0" w:color="auto"/>
      </w:divBdr>
    </w:div>
    <w:div w:id="1078357487">
      <w:marLeft w:val="480"/>
      <w:marRight w:val="0"/>
      <w:marTop w:val="0"/>
      <w:marBottom w:val="0"/>
      <w:divBdr>
        <w:top w:val="none" w:sz="0" w:space="0" w:color="auto"/>
        <w:left w:val="none" w:sz="0" w:space="0" w:color="auto"/>
        <w:bottom w:val="none" w:sz="0" w:space="0" w:color="auto"/>
        <w:right w:val="none" w:sz="0" w:space="0" w:color="auto"/>
      </w:divBdr>
    </w:div>
    <w:div w:id="1078360019">
      <w:marLeft w:val="480"/>
      <w:marRight w:val="0"/>
      <w:marTop w:val="0"/>
      <w:marBottom w:val="0"/>
      <w:divBdr>
        <w:top w:val="none" w:sz="0" w:space="0" w:color="auto"/>
        <w:left w:val="none" w:sz="0" w:space="0" w:color="auto"/>
        <w:bottom w:val="none" w:sz="0" w:space="0" w:color="auto"/>
        <w:right w:val="none" w:sz="0" w:space="0" w:color="auto"/>
      </w:divBdr>
    </w:div>
    <w:div w:id="1078556953">
      <w:marLeft w:val="480"/>
      <w:marRight w:val="0"/>
      <w:marTop w:val="0"/>
      <w:marBottom w:val="0"/>
      <w:divBdr>
        <w:top w:val="none" w:sz="0" w:space="0" w:color="auto"/>
        <w:left w:val="none" w:sz="0" w:space="0" w:color="auto"/>
        <w:bottom w:val="none" w:sz="0" w:space="0" w:color="auto"/>
        <w:right w:val="none" w:sz="0" w:space="0" w:color="auto"/>
      </w:divBdr>
    </w:div>
    <w:div w:id="1078671313">
      <w:marLeft w:val="480"/>
      <w:marRight w:val="0"/>
      <w:marTop w:val="0"/>
      <w:marBottom w:val="0"/>
      <w:divBdr>
        <w:top w:val="none" w:sz="0" w:space="0" w:color="auto"/>
        <w:left w:val="none" w:sz="0" w:space="0" w:color="auto"/>
        <w:bottom w:val="none" w:sz="0" w:space="0" w:color="auto"/>
        <w:right w:val="none" w:sz="0" w:space="0" w:color="auto"/>
      </w:divBdr>
    </w:div>
    <w:div w:id="1078745232">
      <w:marLeft w:val="480"/>
      <w:marRight w:val="0"/>
      <w:marTop w:val="0"/>
      <w:marBottom w:val="0"/>
      <w:divBdr>
        <w:top w:val="none" w:sz="0" w:space="0" w:color="auto"/>
        <w:left w:val="none" w:sz="0" w:space="0" w:color="auto"/>
        <w:bottom w:val="none" w:sz="0" w:space="0" w:color="auto"/>
        <w:right w:val="none" w:sz="0" w:space="0" w:color="auto"/>
      </w:divBdr>
    </w:div>
    <w:div w:id="1078746198">
      <w:bodyDiv w:val="1"/>
      <w:marLeft w:val="0"/>
      <w:marRight w:val="0"/>
      <w:marTop w:val="0"/>
      <w:marBottom w:val="0"/>
      <w:divBdr>
        <w:top w:val="none" w:sz="0" w:space="0" w:color="auto"/>
        <w:left w:val="none" w:sz="0" w:space="0" w:color="auto"/>
        <w:bottom w:val="none" w:sz="0" w:space="0" w:color="auto"/>
        <w:right w:val="none" w:sz="0" w:space="0" w:color="auto"/>
      </w:divBdr>
    </w:div>
    <w:div w:id="1078751273">
      <w:marLeft w:val="480"/>
      <w:marRight w:val="0"/>
      <w:marTop w:val="0"/>
      <w:marBottom w:val="0"/>
      <w:divBdr>
        <w:top w:val="none" w:sz="0" w:space="0" w:color="auto"/>
        <w:left w:val="none" w:sz="0" w:space="0" w:color="auto"/>
        <w:bottom w:val="none" w:sz="0" w:space="0" w:color="auto"/>
        <w:right w:val="none" w:sz="0" w:space="0" w:color="auto"/>
      </w:divBdr>
    </w:div>
    <w:div w:id="1078752134">
      <w:marLeft w:val="480"/>
      <w:marRight w:val="0"/>
      <w:marTop w:val="0"/>
      <w:marBottom w:val="0"/>
      <w:divBdr>
        <w:top w:val="none" w:sz="0" w:space="0" w:color="auto"/>
        <w:left w:val="none" w:sz="0" w:space="0" w:color="auto"/>
        <w:bottom w:val="none" w:sz="0" w:space="0" w:color="auto"/>
        <w:right w:val="none" w:sz="0" w:space="0" w:color="auto"/>
      </w:divBdr>
    </w:div>
    <w:div w:id="1078937760">
      <w:marLeft w:val="480"/>
      <w:marRight w:val="0"/>
      <w:marTop w:val="0"/>
      <w:marBottom w:val="0"/>
      <w:divBdr>
        <w:top w:val="none" w:sz="0" w:space="0" w:color="auto"/>
        <w:left w:val="none" w:sz="0" w:space="0" w:color="auto"/>
        <w:bottom w:val="none" w:sz="0" w:space="0" w:color="auto"/>
        <w:right w:val="none" w:sz="0" w:space="0" w:color="auto"/>
      </w:divBdr>
    </w:div>
    <w:div w:id="1079132652">
      <w:marLeft w:val="480"/>
      <w:marRight w:val="0"/>
      <w:marTop w:val="0"/>
      <w:marBottom w:val="0"/>
      <w:divBdr>
        <w:top w:val="none" w:sz="0" w:space="0" w:color="auto"/>
        <w:left w:val="none" w:sz="0" w:space="0" w:color="auto"/>
        <w:bottom w:val="none" w:sz="0" w:space="0" w:color="auto"/>
        <w:right w:val="none" w:sz="0" w:space="0" w:color="auto"/>
      </w:divBdr>
    </w:div>
    <w:div w:id="1079254394">
      <w:marLeft w:val="480"/>
      <w:marRight w:val="0"/>
      <w:marTop w:val="0"/>
      <w:marBottom w:val="0"/>
      <w:divBdr>
        <w:top w:val="none" w:sz="0" w:space="0" w:color="auto"/>
        <w:left w:val="none" w:sz="0" w:space="0" w:color="auto"/>
        <w:bottom w:val="none" w:sz="0" w:space="0" w:color="auto"/>
        <w:right w:val="none" w:sz="0" w:space="0" w:color="auto"/>
      </w:divBdr>
    </w:div>
    <w:div w:id="1079332776">
      <w:bodyDiv w:val="1"/>
      <w:marLeft w:val="0"/>
      <w:marRight w:val="0"/>
      <w:marTop w:val="0"/>
      <w:marBottom w:val="0"/>
      <w:divBdr>
        <w:top w:val="none" w:sz="0" w:space="0" w:color="auto"/>
        <w:left w:val="none" w:sz="0" w:space="0" w:color="auto"/>
        <w:bottom w:val="none" w:sz="0" w:space="0" w:color="auto"/>
        <w:right w:val="none" w:sz="0" w:space="0" w:color="auto"/>
      </w:divBdr>
    </w:div>
    <w:div w:id="1079444572">
      <w:marLeft w:val="480"/>
      <w:marRight w:val="0"/>
      <w:marTop w:val="0"/>
      <w:marBottom w:val="0"/>
      <w:divBdr>
        <w:top w:val="none" w:sz="0" w:space="0" w:color="auto"/>
        <w:left w:val="none" w:sz="0" w:space="0" w:color="auto"/>
        <w:bottom w:val="none" w:sz="0" w:space="0" w:color="auto"/>
        <w:right w:val="none" w:sz="0" w:space="0" w:color="auto"/>
      </w:divBdr>
    </w:div>
    <w:div w:id="1079643989">
      <w:bodyDiv w:val="1"/>
      <w:marLeft w:val="0"/>
      <w:marRight w:val="0"/>
      <w:marTop w:val="0"/>
      <w:marBottom w:val="0"/>
      <w:divBdr>
        <w:top w:val="none" w:sz="0" w:space="0" w:color="auto"/>
        <w:left w:val="none" w:sz="0" w:space="0" w:color="auto"/>
        <w:bottom w:val="none" w:sz="0" w:space="0" w:color="auto"/>
        <w:right w:val="none" w:sz="0" w:space="0" w:color="auto"/>
      </w:divBdr>
    </w:div>
    <w:div w:id="1079670949">
      <w:marLeft w:val="480"/>
      <w:marRight w:val="0"/>
      <w:marTop w:val="0"/>
      <w:marBottom w:val="0"/>
      <w:divBdr>
        <w:top w:val="none" w:sz="0" w:space="0" w:color="auto"/>
        <w:left w:val="none" w:sz="0" w:space="0" w:color="auto"/>
        <w:bottom w:val="none" w:sz="0" w:space="0" w:color="auto"/>
        <w:right w:val="none" w:sz="0" w:space="0" w:color="auto"/>
      </w:divBdr>
    </w:div>
    <w:div w:id="1079712374">
      <w:marLeft w:val="480"/>
      <w:marRight w:val="0"/>
      <w:marTop w:val="0"/>
      <w:marBottom w:val="0"/>
      <w:divBdr>
        <w:top w:val="none" w:sz="0" w:space="0" w:color="auto"/>
        <w:left w:val="none" w:sz="0" w:space="0" w:color="auto"/>
        <w:bottom w:val="none" w:sz="0" w:space="0" w:color="auto"/>
        <w:right w:val="none" w:sz="0" w:space="0" w:color="auto"/>
      </w:divBdr>
    </w:div>
    <w:div w:id="1079905868">
      <w:marLeft w:val="480"/>
      <w:marRight w:val="0"/>
      <w:marTop w:val="0"/>
      <w:marBottom w:val="0"/>
      <w:divBdr>
        <w:top w:val="none" w:sz="0" w:space="0" w:color="auto"/>
        <w:left w:val="none" w:sz="0" w:space="0" w:color="auto"/>
        <w:bottom w:val="none" w:sz="0" w:space="0" w:color="auto"/>
        <w:right w:val="none" w:sz="0" w:space="0" w:color="auto"/>
      </w:divBdr>
    </w:div>
    <w:div w:id="1080099954">
      <w:marLeft w:val="480"/>
      <w:marRight w:val="0"/>
      <w:marTop w:val="0"/>
      <w:marBottom w:val="0"/>
      <w:divBdr>
        <w:top w:val="none" w:sz="0" w:space="0" w:color="auto"/>
        <w:left w:val="none" w:sz="0" w:space="0" w:color="auto"/>
        <w:bottom w:val="none" w:sz="0" w:space="0" w:color="auto"/>
        <w:right w:val="none" w:sz="0" w:space="0" w:color="auto"/>
      </w:divBdr>
    </w:div>
    <w:div w:id="1080103114">
      <w:bodyDiv w:val="1"/>
      <w:marLeft w:val="0"/>
      <w:marRight w:val="0"/>
      <w:marTop w:val="0"/>
      <w:marBottom w:val="0"/>
      <w:divBdr>
        <w:top w:val="none" w:sz="0" w:space="0" w:color="auto"/>
        <w:left w:val="none" w:sz="0" w:space="0" w:color="auto"/>
        <w:bottom w:val="none" w:sz="0" w:space="0" w:color="auto"/>
        <w:right w:val="none" w:sz="0" w:space="0" w:color="auto"/>
      </w:divBdr>
      <w:divsChild>
        <w:div w:id="1670196">
          <w:marLeft w:val="480"/>
          <w:marRight w:val="0"/>
          <w:marTop w:val="0"/>
          <w:marBottom w:val="0"/>
          <w:divBdr>
            <w:top w:val="none" w:sz="0" w:space="0" w:color="auto"/>
            <w:left w:val="none" w:sz="0" w:space="0" w:color="auto"/>
            <w:bottom w:val="none" w:sz="0" w:space="0" w:color="auto"/>
            <w:right w:val="none" w:sz="0" w:space="0" w:color="auto"/>
          </w:divBdr>
        </w:div>
        <w:div w:id="10228372">
          <w:marLeft w:val="480"/>
          <w:marRight w:val="0"/>
          <w:marTop w:val="0"/>
          <w:marBottom w:val="0"/>
          <w:divBdr>
            <w:top w:val="none" w:sz="0" w:space="0" w:color="auto"/>
            <w:left w:val="none" w:sz="0" w:space="0" w:color="auto"/>
            <w:bottom w:val="none" w:sz="0" w:space="0" w:color="auto"/>
            <w:right w:val="none" w:sz="0" w:space="0" w:color="auto"/>
          </w:divBdr>
        </w:div>
        <w:div w:id="58791472">
          <w:marLeft w:val="480"/>
          <w:marRight w:val="0"/>
          <w:marTop w:val="0"/>
          <w:marBottom w:val="0"/>
          <w:divBdr>
            <w:top w:val="none" w:sz="0" w:space="0" w:color="auto"/>
            <w:left w:val="none" w:sz="0" w:space="0" w:color="auto"/>
            <w:bottom w:val="none" w:sz="0" w:space="0" w:color="auto"/>
            <w:right w:val="none" w:sz="0" w:space="0" w:color="auto"/>
          </w:divBdr>
        </w:div>
        <w:div w:id="159464860">
          <w:marLeft w:val="480"/>
          <w:marRight w:val="0"/>
          <w:marTop w:val="0"/>
          <w:marBottom w:val="0"/>
          <w:divBdr>
            <w:top w:val="none" w:sz="0" w:space="0" w:color="auto"/>
            <w:left w:val="none" w:sz="0" w:space="0" w:color="auto"/>
            <w:bottom w:val="none" w:sz="0" w:space="0" w:color="auto"/>
            <w:right w:val="none" w:sz="0" w:space="0" w:color="auto"/>
          </w:divBdr>
        </w:div>
        <w:div w:id="187106847">
          <w:marLeft w:val="480"/>
          <w:marRight w:val="0"/>
          <w:marTop w:val="0"/>
          <w:marBottom w:val="0"/>
          <w:divBdr>
            <w:top w:val="none" w:sz="0" w:space="0" w:color="auto"/>
            <w:left w:val="none" w:sz="0" w:space="0" w:color="auto"/>
            <w:bottom w:val="none" w:sz="0" w:space="0" w:color="auto"/>
            <w:right w:val="none" w:sz="0" w:space="0" w:color="auto"/>
          </w:divBdr>
        </w:div>
        <w:div w:id="205070671">
          <w:marLeft w:val="480"/>
          <w:marRight w:val="0"/>
          <w:marTop w:val="0"/>
          <w:marBottom w:val="0"/>
          <w:divBdr>
            <w:top w:val="none" w:sz="0" w:space="0" w:color="auto"/>
            <w:left w:val="none" w:sz="0" w:space="0" w:color="auto"/>
            <w:bottom w:val="none" w:sz="0" w:space="0" w:color="auto"/>
            <w:right w:val="none" w:sz="0" w:space="0" w:color="auto"/>
          </w:divBdr>
        </w:div>
        <w:div w:id="256326077">
          <w:marLeft w:val="480"/>
          <w:marRight w:val="0"/>
          <w:marTop w:val="0"/>
          <w:marBottom w:val="0"/>
          <w:divBdr>
            <w:top w:val="none" w:sz="0" w:space="0" w:color="auto"/>
            <w:left w:val="none" w:sz="0" w:space="0" w:color="auto"/>
            <w:bottom w:val="none" w:sz="0" w:space="0" w:color="auto"/>
            <w:right w:val="none" w:sz="0" w:space="0" w:color="auto"/>
          </w:divBdr>
        </w:div>
        <w:div w:id="264076111">
          <w:marLeft w:val="480"/>
          <w:marRight w:val="0"/>
          <w:marTop w:val="0"/>
          <w:marBottom w:val="0"/>
          <w:divBdr>
            <w:top w:val="none" w:sz="0" w:space="0" w:color="auto"/>
            <w:left w:val="none" w:sz="0" w:space="0" w:color="auto"/>
            <w:bottom w:val="none" w:sz="0" w:space="0" w:color="auto"/>
            <w:right w:val="none" w:sz="0" w:space="0" w:color="auto"/>
          </w:divBdr>
        </w:div>
        <w:div w:id="282540024">
          <w:marLeft w:val="480"/>
          <w:marRight w:val="0"/>
          <w:marTop w:val="0"/>
          <w:marBottom w:val="0"/>
          <w:divBdr>
            <w:top w:val="none" w:sz="0" w:space="0" w:color="auto"/>
            <w:left w:val="none" w:sz="0" w:space="0" w:color="auto"/>
            <w:bottom w:val="none" w:sz="0" w:space="0" w:color="auto"/>
            <w:right w:val="none" w:sz="0" w:space="0" w:color="auto"/>
          </w:divBdr>
        </w:div>
        <w:div w:id="282619837">
          <w:marLeft w:val="480"/>
          <w:marRight w:val="0"/>
          <w:marTop w:val="0"/>
          <w:marBottom w:val="0"/>
          <w:divBdr>
            <w:top w:val="none" w:sz="0" w:space="0" w:color="auto"/>
            <w:left w:val="none" w:sz="0" w:space="0" w:color="auto"/>
            <w:bottom w:val="none" w:sz="0" w:space="0" w:color="auto"/>
            <w:right w:val="none" w:sz="0" w:space="0" w:color="auto"/>
          </w:divBdr>
        </w:div>
        <w:div w:id="316230751">
          <w:marLeft w:val="480"/>
          <w:marRight w:val="0"/>
          <w:marTop w:val="0"/>
          <w:marBottom w:val="0"/>
          <w:divBdr>
            <w:top w:val="none" w:sz="0" w:space="0" w:color="auto"/>
            <w:left w:val="none" w:sz="0" w:space="0" w:color="auto"/>
            <w:bottom w:val="none" w:sz="0" w:space="0" w:color="auto"/>
            <w:right w:val="none" w:sz="0" w:space="0" w:color="auto"/>
          </w:divBdr>
        </w:div>
        <w:div w:id="320542959">
          <w:marLeft w:val="480"/>
          <w:marRight w:val="0"/>
          <w:marTop w:val="0"/>
          <w:marBottom w:val="0"/>
          <w:divBdr>
            <w:top w:val="none" w:sz="0" w:space="0" w:color="auto"/>
            <w:left w:val="none" w:sz="0" w:space="0" w:color="auto"/>
            <w:bottom w:val="none" w:sz="0" w:space="0" w:color="auto"/>
            <w:right w:val="none" w:sz="0" w:space="0" w:color="auto"/>
          </w:divBdr>
        </w:div>
        <w:div w:id="324823647">
          <w:marLeft w:val="480"/>
          <w:marRight w:val="0"/>
          <w:marTop w:val="0"/>
          <w:marBottom w:val="0"/>
          <w:divBdr>
            <w:top w:val="none" w:sz="0" w:space="0" w:color="auto"/>
            <w:left w:val="none" w:sz="0" w:space="0" w:color="auto"/>
            <w:bottom w:val="none" w:sz="0" w:space="0" w:color="auto"/>
            <w:right w:val="none" w:sz="0" w:space="0" w:color="auto"/>
          </w:divBdr>
        </w:div>
        <w:div w:id="371006958">
          <w:marLeft w:val="480"/>
          <w:marRight w:val="0"/>
          <w:marTop w:val="0"/>
          <w:marBottom w:val="0"/>
          <w:divBdr>
            <w:top w:val="none" w:sz="0" w:space="0" w:color="auto"/>
            <w:left w:val="none" w:sz="0" w:space="0" w:color="auto"/>
            <w:bottom w:val="none" w:sz="0" w:space="0" w:color="auto"/>
            <w:right w:val="none" w:sz="0" w:space="0" w:color="auto"/>
          </w:divBdr>
        </w:div>
        <w:div w:id="385840919">
          <w:marLeft w:val="480"/>
          <w:marRight w:val="0"/>
          <w:marTop w:val="0"/>
          <w:marBottom w:val="0"/>
          <w:divBdr>
            <w:top w:val="none" w:sz="0" w:space="0" w:color="auto"/>
            <w:left w:val="none" w:sz="0" w:space="0" w:color="auto"/>
            <w:bottom w:val="none" w:sz="0" w:space="0" w:color="auto"/>
            <w:right w:val="none" w:sz="0" w:space="0" w:color="auto"/>
          </w:divBdr>
        </w:div>
        <w:div w:id="401100352">
          <w:marLeft w:val="480"/>
          <w:marRight w:val="0"/>
          <w:marTop w:val="0"/>
          <w:marBottom w:val="0"/>
          <w:divBdr>
            <w:top w:val="none" w:sz="0" w:space="0" w:color="auto"/>
            <w:left w:val="none" w:sz="0" w:space="0" w:color="auto"/>
            <w:bottom w:val="none" w:sz="0" w:space="0" w:color="auto"/>
            <w:right w:val="none" w:sz="0" w:space="0" w:color="auto"/>
          </w:divBdr>
        </w:div>
        <w:div w:id="405302055">
          <w:marLeft w:val="480"/>
          <w:marRight w:val="0"/>
          <w:marTop w:val="0"/>
          <w:marBottom w:val="0"/>
          <w:divBdr>
            <w:top w:val="none" w:sz="0" w:space="0" w:color="auto"/>
            <w:left w:val="none" w:sz="0" w:space="0" w:color="auto"/>
            <w:bottom w:val="none" w:sz="0" w:space="0" w:color="auto"/>
            <w:right w:val="none" w:sz="0" w:space="0" w:color="auto"/>
          </w:divBdr>
        </w:div>
        <w:div w:id="432286173">
          <w:marLeft w:val="480"/>
          <w:marRight w:val="0"/>
          <w:marTop w:val="0"/>
          <w:marBottom w:val="0"/>
          <w:divBdr>
            <w:top w:val="none" w:sz="0" w:space="0" w:color="auto"/>
            <w:left w:val="none" w:sz="0" w:space="0" w:color="auto"/>
            <w:bottom w:val="none" w:sz="0" w:space="0" w:color="auto"/>
            <w:right w:val="none" w:sz="0" w:space="0" w:color="auto"/>
          </w:divBdr>
        </w:div>
        <w:div w:id="432482313">
          <w:marLeft w:val="480"/>
          <w:marRight w:val="0"/>
          <w:marTop w:val="0"/>
          <w:marBottom w:val="0"/>
          <w:divBdr>
            <w:top w:val="none" w:sz="0" w:space="0" w:color="auto"/>
            <w:left w:val="none" w:sz="0" w:space="0" w:color="auto"/>
            <w:bottom w:val="none" w:sz="0" w:space="0" w:color="auto"/>
            <w:right w:val="none" w:sz="0" w:space="0" w:color="auto"/>
          </w:divBdr>
        </w:div>
        <w:div w:id="439301349">
          <w:marLeft w:val="480"/>
          <w:marRight w:val="0"/>
          <w:marTop w:val="0"/>
          <w:marBottom w:val="0"/>
          <w:divBdr>
            <w:top w:val="none" w:sz="0" w:space="0" w:color="auto"/>
            <w:left w:val="none" w:sz="0" w:space="0" w:color="auto"/>
            <w:bottom w:val="none" w:sz="0" w:space="0" w:color="auto"/>
            <w:right w:val="none" w:sz="0" w:space="0" w:color="auto"/>
          </w:divBdr>
        </w:div>
        <w:div w:id="442727838">
          <w:marLeft w:val="480"/>
          <w:marRight w:val="0"/>
          <w:marTop w:val="0"/>
          <w:marBottom w:val="0"/>
          <w:divBdr>
            <w:top w:val="none" w:sz="0" w:space="0" w:color="auto"/>
            <w:left w:val="none" w:sz="0" w:space="0" w:color="auto"/>
            <w:bottom w:val="none" w:sz="0" w:space="0" w:color="auto"/>
            <w:right w:val="none" w:sz="0" w:space="0" w:color="auto"/>
          </w:divBdr>
        </w:div>
        <w:div w:id="487208238">
          <w:marLeft w:val="480"/>
          <w:marRight w:val="0"/>
          <w:marTop w:val="0"/>
          <w:marBottom w:val="0"/>
          <w:divBdr>
            <w:top w:val="none" w:sz="0" w:space="0" w:color="auto"/>
            <w:left w:val="none" w:sz="0" w:space="0" w:color="auto"/>
            <w:bottom w:val="none" w:sz="0" w:space="0" w:color="auto"/>
            <w:right w:val="none" w:sz="0" w:space="0" w:color="auto"/>
          </w:divBdr>
        </w:div>
        <w:div w:id="523177768">
          <w:marLeft w:val="480"/>
          <w:marRight w:val="0"/>
          <w:marTop w:val="0"/>
          <w:marBottom w:val="0"/>
          <w:divBdr>
            <w:top w:val="none" w:sz="0" w:space="0" w:color="auto"/>
            <w:left w:val="none" w:sz="0" w:space="0" w:color="auto"/>
            <w:bottom w:val="none" w:sz="0" w:space="0" w:color="auto"/>
            <w:right w:val="none" w:sz="0" w:space="0" w:color="auto"/>
          </w:divBdr>
        </w:div>
        <w:div w:id="532308630">
          <w:marLeft w:val="480"/>
          <w:marRight w:val="0"/>
          <w:marTop w:val="0"/>
          <w:marBottom w:val="0"/>
          <w:divBdr>
            <w:top w:val="none" w:sz="0" w:space="0" w:color="auto"/>
            <w:left w:val="none" w:sz="0" w:space="0" w:color="auto"/>
            <w:bottom w:val="none" w:sz="0" w:space="0" w:color="auto"/>
            <w:right w:val="none" w:sz="0" w:space="0" w:color="auto"/>
          </w:divBdr>
        </w:div>
        <w:div w:id="582761658">
          <w:marLeft w:val="480"/>
          <w:marRight w:val="0"/>
          <w:marTop w:val="0"/>
          <w:marBottom w:val="0"/>
          <w:divBdr>
            <w:top w:val="none" w:sz="0" w:space="0" w:color="auto"/>
            <w:left w:val="none" w:sz="0" w:space="0" w:color="auto"/>
            <w:bottom w:val="none" w:sz="0" w:space="0" w:color="auto"/>
            <w:right w:val="none" w:sz="0" w:space="0" w:color="auto"/>
          </w:divBdr>
        </w:div>
        <w:div w:id="601307378">
          <w:marLeft w:val="480"/>
          <w:marRight w:val="0"/>
          <w:marTop w:val="0"/>
          <w:marBottom w:val="0"/>
          <w:divBdr>
            <w:top w:val="none" w:sz="0" w:space="0" w:color="auto"/>
            <w:left w:val="none" w:sz="0" w:space="0" w:color="auto"/>
            <w:bottom w:val="none" w:sz="0" w:space="0" w:color="auto"/>
            <w:right w:val="none" w:sz="0" w:space="0" w:color="auto"/>
          </w:divBdr>
        </w:div>
        <w:div w:id="607392416">
          <w:marLeft w:val="480"/>
          <w:marRight w:val="0"/>
          <w:marTop w:val="0"/>
          <w:marBottom w:val="0"/>
          <w:divBdr>
            <w:top w:val="none" w:sz="0" w:space="0" w:color="auto"/>
            <w:left w:val="none" w:sz="0" w:space="0" w:color="auto"/>
            <w:bottom w:val="none" w:sz="0" w:space="0" w:color="auto"/>
            <w:right w:val="none" w:sz="0" w:space="0" w:color="auto"/>
          </w:divBdr>
        </w:div>
        <w:div w:id="615062414">
          <w:marLeft w:val="480"/>
          <w:marRight w:val="0"/>
          <w:marTop w:val="0"/>
          <w:marBottom w:val="0"/>
          <w:divBdr>
            <w:top w:val="none" w:sz="0" w:space="0" w:color="auto"/>
            <w:left w:val="none" w:sz="0" w:space="0" w:color="auto"/>
            <w:bottom w:val="none" w:sz="0" w:space="0" w:color="auto"/>
            <w:right w:val="none" w:sz="0" w:space="0" w:color="auto"/>
          </w:divBdr>
        </w:div>
        <w:div w:id="682510399">
          <w:marLeft w:val="480"/>
          <w:marRight w:val="0"/>
          <w:marTop w:val="0"/>
          <w:marBottom w:val="0"/>
          <w:divBdr>
            <w:top w:val="none" w:sz="0" w:space="0" w:color="auto"/>
            <w:left w:val="none" w:sz="0" w:space="0" w:color="auto"/>
            <w:bottom w:val="none" w:sz="0" w:space="0" w:color="auto"/>
            <w:right w:val="none" w:sz="0" w:space="0" w:color="auto"/>
          </w:divBdr>
        </w:div>
        <w:div w:id="691032032">
          <w:marLeft w:val="480"/>
          <w:marRight w:val="0"/>
          <w:marTop w:val="0"/>
          <w:marBottom w:val="0"/>
          <w:divBdr>
            <w:top w:val="none" w:sz="0" w:space="0" w:color="auto"/>
            <w:left w:val="none" w:sz="0" w:space="0" w:color="auto"/>
            <w:bottom w:val="none" w:sz="0" w:space="0" w:color="auto"/>
            <w:right w:val="none" w:sz="0" w:space="0" w:color="auto"/>
          </w:divBdr>
        </w:div>
        <w:div w:id="695695656">
          <w:marLeft w:val="480"/>
          <w:marRight w:val="0"/>
          <w:marTop w:val="0"/>
          <w:marBottom w:val="0"/>
          <w:divBdr>
            <w:top w:val="none" w:sz="0" w:space="0" w:color="auto"/>
            <w:left w:val="none" w:sz="0" w:space="0" w:color="auto"/>
            <w:bottom w:val="none" w:sz="0" w:space="0" w:color="auto"/>
            <w:right w:val="none" w:sz="0" w:space="0" w:color="auto"/>
          </w:divBdr>
        </w:div>
        <w:div w:id="701634655">
          <w:marLeft w:val="480"/>
          <w:marRight w:val="0"/>
          <w:marTop w:val="0"/>
          <w:marBottom w:val="0"/>
          <w:divBdr>
            <w:top w:val="none" w:sz="0" w:space="0" w:color="auto"/>
            <w:left w:val="none" w:sz="0" w:space="0" w:color="auto"/>
            <w:bottom w:val="none" w:sz="0" w:space="0" w:color="auto"/>
            <w:right w:val="none" w:sz="0" w:space="0" w:color="auto"/>
          </w:divBdr>
        </w:div>
        <w:div w:id="705637447">
          <w:marLeft w:val="480"/>
          <w:marRight w:val="0"/>
          <w:marTop w:val="0"/>
          <w:marBottom w:val="0"/>
          <w:divBdr>
            <w:top w:val="none" w:sz="0" w:space="0" w:color="auto"/>
            <w:left w:val="none" w:sz="0" w:space="0" w:color="auto"/>
            <w:bottom w:val="none" w:sz="0" w:space="0" w:color="auto"/>
            <w:right w:val="none" w:sz="0" w:space="0" w:color="auto"/>
          </w:divBdr>
        </w:div>
        <w:div w:id="706759798">
          <w:marLeft w:val="480"/>
          <w:marRight w:val="0"/>
          <w:marTop w:val="0"/>
          <w:marBottom w:val="0"/>
          <w:divBdr>
            <w:top w:val="none" w:sz="0" w:space="0" w:color="auto"/>
            <w:left w:val="none" w:sz="0" w:space="0" w:color="auto"/>
            <w:bottom w:val="none" w:sz="0" w:space="0" w:color="auto"/>
            <w:right w:val="none" w:sz="0" w:space="0" w:color="auto"/>
          </w:divBdr>
        </w:div>
        <w:div w:id="714356918">
          <w:marLeft w:val="480"/>
          <w:marRight w:val="0"/>
          <w:marTop w:val="0"/>
          <w:marBottom w:val="0"/>
          <w:divBdr>
            <w:top w:val="none" w:sz="0" w:space="0" w:color="auto"/>
            <w:left w:val="none" w:sz="0" w:space="0" w:color="auto"/>
            <w:bottom w:val="none" w:sz="0" w:space="0" w:color="auto"/>
            <w:right w:val="none" w:sz="0" w:space="0" w:color="auto"/>
          </w:divBdr>
        </w:div>
        <w:div w:id="748313495">
          <w:marLeft w:val="480"/>
          <w:marRight w:val="0"/>
          <w:marTop w:val="0"/>
          <w:marBottom w:val="0"/>
          <w:divBdr>
            <w:top w:val="none" w:sz="0" w:space="0" w:color="auto"/>
            <w:left w:val="none" w:sz="0" w:space="0" w:color="auto"/>
            <w:bottom w:val="none" w:sz="0" w:space="0" w:color="auto"/>
            <w:right w:val="none" w:sz="0" w:space="0" w:color="auto"/>
          </w:divBdr>
        </w:div>
        <w:div w:id="760029024">
          <w:marLeft w:val="480"/>
          <w:marRight w:val="0"/>
          <w:marTop w:val="0"/>
          <w:marBottom w:val="0"/>
          <w:divBdr>
            <w:top w:val="none" w:sz="0" w:space="0" w:color="auto"/>
            <w:left w:val="none" w:sz="0" w:space="0" w:color="auto"/>
            <w:bottom w:val="none" w:sz="0" w:space="0" w:color="auto"/>
            <w:right w:val="none" w:sz="0" w:space="0" w:color="auto"/>
          </w:divBdr>
        </w:div>
        <w:div w:id="766268763">
          <w:marLeft w:val="480"/>
          <w:marRight w:val="0"/>
          <w:marTop w:val="0"/>
          <w:marBottom w:val="0"/>
          <w:divBdr>
            <w:top w:val="none" w:sz="0" w:space="0" w:color="auto"/>
            <w:left w:val="none" w:sz="0" w:space="0" w:color="auto"/>
            <w:bottom w:val="none" w:sz="0" w:space="0" w:color="auto"/>
            <w:right w:val="none" w:sz="0" w:space="0" w:color="auto"/>
          </w:divBdr>
        </w:div>
        <w:div w:id="788624253">
          <w:marLeft w:val="480"/>
          <w:marRight w:val="0"/>
          <w:marTop w:val="0"/>
          <w:marBottom w:val="0"/>
          <w:divBdr>
            <w:top w:val="none" w:sz="0" w:space="0" w:color="auto"/>
            <w:left w:val="none" w:sz="0" w:space="0" w:color="auto"/>
            <w:bottom w:val="none" w:sz="0" w:space="0" w:color="auto"/>
            <w:right w:val="none" w:sz="0" w:space="0" w:color="auto"/>
          </w:divBdr>
        </w:div>
        <w:div w:id="796874848">
          <w:marLeft w:val="480"/>
          <w:marRight w:val="0"/>
          <w:marTop w:val="0"/>
          <w:marBottom w:val="0"/>
          <w:divBdr>
            <w:top w:val="none" w:sz="0" w:space="0" w:color="auto"/>
            <w:left w:val="none" w:sz="0" w:space="0" w:color="auto"/>
            <w:bottom w:val="none" w:sz="0" w:space="0" w:color="auto"/>
            <w:right w:val="none" w:sz="0" w:space="0" w:color="auto"/>
          </w:divBdr>
        </w:div>
        <w:div w:id="804810279">
          <w:marLeft w:val="480"/>
          <w:marRight w:val="0"/>
          <w:marTop w:val="0"/>
          <w:marBottom w:val="0"/>
          <w:divBdr>
            <w:top w:val="none" w:sz="0" w:space="0" w:color="auto"/>
            <w:left w:val="none" w:sz="0" w:space="0" w:color="auto"/>
            <w:bottom w:val="none" w:sz="0" w:space="0" w:color="auto"/>
            <w:right w:val="none" w:sz="0" w:space="0" w:color="auto"/>
          </w:divBdr>
        </w:div>
        <w:div w:id="805663847">
          <w:marLeft w:val="480"/>
          <w:marRight w:val="0"/>
          <w:marTop w:val="0"/>
          <w:marBottom w:val="0"/>
          <w:divBdr>
            <w:top w:val="none" w:sz="0" w:space="0" w:color="auto"/>
            <w:left w:val="none" w:sz="0" w:space="0" w:color="auto"/>
            <w:bottom w:val="none" w:sz="0" w:space="0" w:color="auto"/>
            <w:right w:val="none" w:sz="0" w:space="0" w:color="auto"/>
          </w:divBdr>
        </w:div>
        <w:div w:id="820390859">
          <w:marLeft w:val="480"/>
          <w:marRight w:val="0"/>
          <w:marTop w:val="0"/>
          <w:marBottom w:val="0"/>
          <w:divBdr>
            <w:top w:val="none" w:sz="0" w:space="0" w:color="auto"/>
            <w:left w:val="none" w:sz="0" w:space="0" w:color="auto"/>
            <w:bottom w:val="none" w:sz="0" w:space="0" w:color="auto"/>
            <w:right w:val="none" w:sz="0" w:space="0" w:color="auto"/>
          </w:divBdr>
        </w:div>
        <w:div w:id="821046459">
          <w:marLeft w:val="480"/>
          <w:marRight w:val="0"/>
          <w:marTop w:val="0"/>
          <w:marBottom w:val="0"/>
          <w:divBdr>
            <w:top w:val="none" w:sz="0" w:space="0" w:color="auto"/>
            <w:left w:val="none" w:sz="0" w:space="0" w:color="auto"/>
            <w:bottom w:val="none" w:sz="0" w:space="0" w:color="auto"/>
            <w:right w:val="none" w:sz="0" w:space="0" w:color="auto"/>
          </w:divBdr>
        </w:div>
        <w:div w:id="854883602">
          <w:marLeft w:val="480"/>
          <w:marRight w:val="0"/>
          <w:marTop w:val="0"/>
          <w:marBottom w:val="0"/>
          <w:divBdr>
            <w:top w:val="none" w:sz="0" w:space="0" w:color="auto"/>
            <w:left w:val="none" w:sz="0" w:space="0" w:color="auto"/>
            <w:bottom w:val="none" w:sz="0" w:space="0" w:color="auto"/>
            <w:right w:val="none" w:sz="0" w:space="0" w:color="auto"/>
          </w:divBdr>
        </w:div>
        <w:div w:id="877595239">
          <w:marLeft w:val="480"/>
          <w:marRight w:val="0"/>
          <w:marTop w:val="0"/>
          <w:marBottom w:val="0"/>
          <w:divBdr>
            <w:top w:val="none" w:sz="0" w:space="0" w:color="auto"/>
            <w:left w:val="none" w:sz="0" w:space="0" w:color="auto"/>
            <w:bottom w:val="none" w:sz="0" w:space="0" w:color="auto"/>
            <w:right w:val="none" w:sz="0" w:space="0" w:color="auto"/>
          </w:divBdr>
        </w:div>
        <w:div w:id="923997215">
          <w:marLeft w:val="480"/>
          <w:marRight w:val="0"/>
          <w:marTop w:val="0"/>
          <w:marBottom w:val="0"/>
          <w:divBdr>
            <w:top w:val="none" w:sz="0" w:space="0" w:color="auto"/>
            <w:left w:val="none" w:sz="0" w:space="0" w:color="auto"/>
            <w:bottom w:val="none" w:sz="0" w:space="0" w:color="auto"/>
            <w:right w:val="none" w:sz="0" w:space="0" w:color="auto"/>
          </w:divBdr>
        </w:div>
        <w:div w:id="976834073">
          <w:marLeft w:val="480"/>
          <w:marRight w:val="0"/>
          <w:marTop w:val="0"/>
          <w:marBottom w:val="0"/>
          <w:divBdr>
            <w:top w:val="none" w:sz="0" w:space="0" w:color="auto"/>
            <w:left w:val="none" w:sz="0" w:space="0" w:color="auto"/>
            <w:bottom w:val="none" w:sz="0" w:space="0" w:color="auto"/>
            <w:right w:val="none" w:sz="0" w:space="0" w:color="auto"/>
          </w:divBdr>
        </w:div>
        <w:div w:id="979068390">
          <w:marLeft w:val="480"/>
          <w:marRight w:val="0"/>
          <w:marTop w:val="0"/>
          <w:marBottom w:val="0"/>
          <w:divBdr>
            <w:top w:val="none" w:sz="0" w:space="0" w:color="auto"/>
            <w:left w:val="none" w:sz="0" w:space="0" w:color="auto"/>
            <w:bottom w:val="none" w:sz="0" w:space="0" w:color="auto"/>
            <w:right w:val="none" w:sz="0" w:space="0" w:color="auto"/>
          </w:divBdr>
        </w:div>
        <w:div w:id="1039016284">
          <w:marLeft w:val="480"/>
          <w:marRight w:val="0"/>
          <w:marTop w:val="0"/>
          <w:marBottom w:val="0"/>
          <w:divBdr>
            <w:top w:val="none" w:sz="0" w:space="0" w:color="auto"/>
            <w:left w:val="none" w:sz="0" w:space="0" w:color="auto"/>
            <w:bottom w:val="none" w:sz="0" w:space="0" w:color="auto"/>
            <w:right w:val="none" w:sz="0" w:space="0" w:color="auto"/>
          </w:divBdr>
        </w:div>
        <w:div w:id="1063793504">
          <w:marLeft w:val="480"/>
          <w:marRight w:val="0"/>
          <w:marTop w:val="0"/>
          <w:marBottom w:val="0"/>
          <w:divBdr>
            <w:top w:val="none" w:sz="0" w:space="0" w:color="auto"/>
            <w:left w:val="none" w:sz="0" w:space="0" w:color="auto"/>
            <w:bottom w:val="none" w:sz="0" w:space="0" w:color="auto"/>
            <w:right w:val="none" w:sz="0" w:space="0" w:color="auto"/>
          </w:divBdr>
        </w:div>
        <w:div w:id="1092506657">
          <w:marLeft w:val="480"/>
          <w:marRight w:val="0"/>
          <w:marTop w:val="0"/>
          <w:marBottom w:val="0"/>
          <w:divBdr>
            <w:top w:val="none" w:sz="0" w:space="0" w:color="auto"/>
            <w:left w:val="none" w:sz="0" w:space="0" w:color="auto"/>
            <w:bottom w:val="none" w:sz="0" w:space="0" w:color="auto"/>
            <w:right w:val="none" w:sz="0" w:space="0" w:color="auto"/>
          </w:divBdr>
        </w:div>
        <w:div w:id="1113285038">
          <w:marLeft w:val="480"/>
          <w:marRight w:val="0"/>
          <w:marTop w:val="0"/>
          <w:marBottom w:val="0"/>
          <w:divBdr>
            <w:top w:val="none" w:sz="0" w:space="0" w:color="auto"/>
            <w:left w:val="none" w:sz="0" w:space="0" w:color="auto"/>
            <w:bottom w:val="none" w:sz="0" w:space="0" w:color="auto"/>
            <w:right w:val="none" w:sz="0" w:space="0" w:color="auto"/>
          </w:divBdr>
        </w:div>
        <w:div w:id="1131749047">
          <w:marLeft w:val="480"/>
          <w:marRight w:val="0"/>
          <w:marTop w:val="0"/>
          <w:marBottom w:val="0"/>
          <w:divBdr>
            <w:top w:val="none" w:sz="0" w:space="0" w:color="auto"/>
            <w:left w:val="none" w:sz="0" w:space="0" w:color="auto"/>
            <w:bottom w:val="none" w:sz="0" w:space="0" w:color="auto"/>
            <w:right w:val="none" w:sz="0" w:space="0" w:color="auto"/>
          </w:divBdr>
        </w:div>
        <w:div w:id="1178235201">
          <w:marLeft w:val="480"/>
          <w:marRight w:val="0"/>
          <w:marTop w:val="0"/>
          <w:marBottom w:val="0"/>
          <w:divBdr>
            <w:top w:val="none" w:sz="0" w:space="0" w:color="auto"/>
            <w:left w:val="none" w:sz="0" w:space="0" w:color="auto"/>
            <w:bottom w:val="none" w:sz="0" w:space="0" w:color="auto"/>
            <w:right w:val="none" w:sz="0" w:space="0" w:color="auto"/>
          </w:divBdr>
        </w:div>
        <w:div w:id="1191604292">
          <w:marLeft w:val="480"/>
          <w:marRight w:val="0"/>
          <w:marTop w:val="0"/>
          <w:marBottom w:val="0"/>
          <w:divBdr>
            <w:top w:val="none" w:sz="0" w:space="0" w:color="auto"/>
            <w:left w:val="none" w:sz="0" w:space="0" w:color="auto"/>
            <w:bottom w:val="none" w:sz="0" w:space="0" w:color="auto"/>
            <w:right w:val="none" w:sz="0" w:space="0" w:color="auto"/>
          </w:divBdr>
        </w:div>
        <w:div w:id="1213734712">
          <w:marLeft w:val="480"/>
          <w:marRight w:val="0"/>
          <w:marTop w:val="0"/>
          <w:marBottom w:val="0"/>
          <w:divBdr>
            <w:top w:val="none" w:sz="0" w:space="0" w:color="auto"/>
            <w:left w:val="none" w:sz="0" w:space="0" w:color="auto"/>
            <w:bottom w:val="none" w:sz="0" w:space="0" w:color="auto"/>
            <w:right w:val="none" w:sz="0" w:space="0" w:color="auto"/>
          </w:divBdr>
        </w:div>
        <w:div w:id="1230841496">
          <w:marLeft w:val="480"/>
          <w:marRight w:val="0"/>
          <w:marTop w:val="0"/>
          <w:marBottom w:val="0"/>
          <w:divBdr>
            <w:top w:val="none" w:sz="0" w:space="0" w:color="auto"/>
            <w:left w:val="none" w:sz="0" w:space="0" w:color="auto"/>
            <w:bottom w:val="none" w:sz="0" w:space="0" w:color="auto"/>
            <w:right w:val="none" w:sz="0" w:space="0" w:color="auto"/>
          </w:divBdr>
        </w:div>
        <w:div w:id="1252667251">
          <w:marLeft w:val="480"/>
          <w:marRight w:val="0"/>
          <w:marTop w:val="0"/>
          <w:marBottom w:val="0"/>
          <w:divBdr>
            <w:top w:val="none" w:sz="0" w:space="0" w:color="auto"/>
            <w:left w:val="none" w:sz="0" w:space="0" w:color="auto"/>
            <w:bottom w:val="none" w:sz="0" w:space="0" w:color="auto"/>
            <w:right w:val="none" w:sz="0" w:space="0" w:color="auto"/>
          </w:divBdr>
        </w:div>
        <w:div w:id="1276599415">
          <w:marLeft w:val="480"/>
          <w:marRight w:val="0"/>
          <w:marTop w:val="0"/>
          <w:marBottom w:val="0"/>
          <w:divBdr>
            <w:top w:val="none" w:sz="0" w:space="0" w:color="auto"/>
            <w:left w:val="none" w:sz="0" w:space="0" w:color="auto"/>
            <w:bottom w:val="none" w:sz="0" w:space="0" w:color="auto"/>
            <w:right w:val="none" w:sz="0" w:space="0" w:color="auto"/>
          </w:divBdr>
        </w:div>
        <w:div w:id="1312366997">
          <w:marLeft w:val="480"/>
          <w:marRight w:val="0"/>
          <w:marTop w:val="0"/>
          <w:marBottom w:val="0"/>
          <w:divBdr>
            <w:top w:val="none" w:sz="0" w:space="0" w:color="auto"/>
            <w:left w:val="none" w:sz="0" w:space="0" w:color="auto"/>
            <w:bottom w:val="none" w:sz="0" w:space="0" w:color="auto"/>
            <w:right w:val="none" w:sz="0" w:space="0" w:color="auto"/>
          </w:divBdr>
        </w:div>
        <w:div w:id="1320420192">
          <w:marLeft w:val="480"/>
          <w:marRight w:val="0"/>
          <w:marTop w:val="0"/>
          <w:marBottom w:val="0"/>
          <w:divBdr>
            <w:top w:val="none" w:sz="0" w:space="0" w:color="auto"/>
            <w:left w:val="none" w:sz="0" w:space="0" w:color="auto"/>
            <w:bottom w:val="none" w:sz="0" w:space="0" w:color="auto"/>
            <w:right w:val="none" w:sz="0" w:space="0" w:color="auto"/>
          </w:divBdr>
        </w:div>
        <w:div w:id="1396466033">
          <w:marLeft w:val="480"/>
          <w:marRight w:val="0"/>
          <w:marTop w:val="0"/>
          <w:marBottom w:val="0"/>
          <w:divBdr>
            <w:top w:val="none" w:sz="0" w:space="0" w:color="auto"/>
            <w:left w:val="none" w:sz="0" w:space="0" w:color="auto"/>
            <w:bottom w:val="none" w:sz="0" w:space="0" w:color="auto"/>
            <w:right w:val="none" w:sz="0" w:space="0" w:color="auto"/>
          </w:divBdr>
        </w:div>
        <w:div w:id="1397973629">
          <w:marLeft w:val="480"/>
          <w:marRight w:val="0"/>
          <w:marTop w:val="0"/>
          <w:marBottom w:val="0"/>
          <w:divBdr>
            <w:top w:val="none" w:sz="0" w:space="0" w:color="auto"/>
            <w:left w:val="none" w:sz="0" w:space="0" w:color="auto"/>
            <w:bottom w:val="none" w:sz="0" w:space="0" w:color="auto"/>
            <w:right w:val="none" w:sz="0" w:space="0" w:color="auto"/>
          </w:divBdr>
        </w:div>
        <w:div w:id="1413355331">
          <w:marLeft w:val="480"/>
          <w:marRight w:val="0"/>
          <w:marTop w:val="0"/>
          <w:marBottom w:val="0"/>
          <w:divBdr>
            <w:top w:val="none" w:sz="0" w:space="0" w:color="auto"/>
            <w:left w:val="none" w:sz="0" w:space="0" w:color="auto"/>
            <w:bottom w:val="none" w:sz="0" w:space="0" w:color="auto"/>
            <w:right w:val="none" w:sz="0" w:space="0" w:color="auto"/>
          </w:divBdr>
        </w:div>
      </w:divsChild>
    </w:div>
    <w:div w:id="1080298814">
      <w:marLeft w:val="480"/>
      <w:marRight w:val="0"/>
      <w:marTop w:val="0"/>
      <w:marBottom w:val="0"/>
      <w:divBdr>
        <w:top w:val="none" w:sz="0" w:space="0" w:color="auto"/>
        <w:left w:val="none" w:sz="0" w:space="0" w:color="auto"/>
        <w:bottom w:val="none" w:sz="0" w:space="0" w:color="auto"/>
        <w:right w:val="none" w:sz="0" w:space="0" w:color="auto"/>
      </w:divBdr>
    </w:div>
    <w:div w:id="1080375081">
      <w:marLeft w:val="480"/>
      <w:marRight w:val="0"/>
      <w:marTop w:val="0"/>
      <w:marBottom w:val="0"/>
      <w:divBdr>
        <w:top w:val="none" w:sz="0" w:space="0" w:color="auto"/>
        <w:left w:val="none" w:sz="0" w:space="0" w:color="auto"/>
        <w:bottom w:val="none" w:sz="0" w:space="0" w:color="auto"/>
        <w:right w:val="none" w:sz="0" w:space="0" w:color="auto"/>
      </w:divBdr>
    </w:div>
    <w:div w:id="1080449166">
      <w:marLeft w:val="480"/>
      <w:marRight w:val="0"/>
      <w:marTop w:val="0"/>
      <w:marBottom w:val="0"/>
      <w:divBdr>
        <w:top w:val="none" w:sz="0" w:space="0" w:color="auto"/>
        <w:left w:val="none" w:sz="0" w:space="0" w:color="auto"/>
        <w:bottom w:val="none" w:sz="0" w:space="0" w:color="auto"/>
        <w:right w:val="none" w:sz="0" w:space="0" w:color="auto"/>
      </w:divBdr>
    </w:div>
    <w:div w:id="1080559595">
      <w:marLeft w:val="480"/>
      <w:marRight w:val="0"/>
      <w:marTop w:val="0"/>
      <w:marBottom w:val="0"/>
      <w:divBdr>
        <w:top w:val="none" w:sz="0" w:space="0" w:color="auto"/>
        <w:left w:val="none" w:sz="0" w:space="0" w:color="auto"/>
        <w:bottom w:val="none" w:sz="0" w:space="0" w:color="auto"/>
        <w:right w:val="none" w:sz="0" w:space="0" w:color="auto"/>
      </w:divBdr>
    </w:div>
    <w:div w:id="1080567358">
      <w:marLeft w:val="480"/>
      <w:marRight w:val="0"/>
      <w:marTop w:val="0"/>
      <w:marBottom w:val="0"/>
      <w:divBdr>
        <w:top w:val="none" w:sz="0" w:space="0" w:color="auto"/>
        <w:left w:val="none" w:sz="0" w:space="0" w:color="auto"/>
        <w:bottom w:val="none" w:sz="0" w:space="0" w:color="auto"/>
        <w:right w:val="none" w:sz="0" w:space="0" w:color="auto"/>
      </w:divBdr>
    </w:div>
    <w:div w:id="1080711689">
      <w:marLeft w:val="480"/>
      <w:marRight w:val="0"/>
      <w:marTop w:val="0"/>
      <w:marBottom w:val="0"/>
      <w:divBdr>
        <w:top w:val="none" w:sz="0" w:space="0" w:color="auto"/>
        <w:left w:val="none" w:sz="0" w:space="0" w:color="auto"/>
        <w:bottom w:val="none" w:sz="0" w:space="0" w:color="auto"/>
        <w:right w:val="none" w:sz="0" w:space="0" w:color="auto"/>
      </w:divBdr>
    </w:div>
    <w:div w:id="1080950833">
      <w:marLeft w:val="480"/>
      <w:marRight w:val="0"/>
      <w:marTop w:val="0"/>
      <w:marBottom w:val="0"/>
      <w:divBdr>
        <w:top w:val="none" w:sz="0" w:space="0" w:color="auto"/>
        <w:left w:val="none" w:sz="0" w:space="0" w:color="auto"/>
        <w:bottom w:val="none" w:sz="0" w:space="0" w:color="auto"/>
        <w:right w:val="none" w:sz="0" w:space="0" w:color="auto"/>
      </w:divBdr>
    </w:div>
    <w:div w:id="1081025388">
      <w:bodyDiv w:val="1"/>
      <w:marLeft w:val="0"/>
      <w:marRight w:val="0"/>
      <w:marTop w:val="0"/>
      <w:marBottom w:val="0"/>
      <w:divBdr>
        <w:top w:val="none" w:sz="0" w:space="0" w:color="auto"/>
        <w:left w:val="none" w:sz="0" w:space="0" w:color="auto"/>
        <w:bottom w:val="none" w:sz="0" w:space="0" w:color="auto"/>
        <w:right w:val="none" w:sz="0" w:space="0" w:color="auto"/>
      </w:divBdr>
    </w:div>
    <w:div w:id="1081027999">
      <w:bodyDiv w:val="1"/>
      <w:marLeft w:val="0"/>
      <w:marRight w:val="0"/>
      <w:marTop w:val="0"/>
      <w:marBottom w:val="0"/>
      <w:divBdr>
        <w:top w:val="none" w:sz="0" w:space="0" w:color="auto"/>
        <w:left w:val="none" w:sz="0" w:space="0" w:color="auto"/>
        <w:bottom w:val="none" w:sz="0" w:space="0" w:color="auto"/>
        <w:right w:val="none" w:sz="0" w:space="0" w:color="auto"/>
      </w:divBdr>
    </w:div>
    <w:div w:id="1081096448">
      <w:marLeft w:val="480"/>
      <w:marRight w:val="0"/>
      <w:marTop w:val="0"/>
      <w:marBottom w:val="0"/>
      <w:divBdr>
        <w:top w:val="none" w:sz="0" w:space="0" w:color="auto"/>
        <w:left w:val="none" w:sz="0" w:space="0" w:color="auto"/>
        <w:bottom w:val="none" w:sz="0" w:space="0" w:color="auto"/>
        <w:right w:val="none" w:sz="0" w:space="0" w:color="auto"/>
      </w:divBdr>
    </w:div>
    <w:div w:id="1081214686">
      <w:marLeft w:val="480"/>
      <w:marRight w:val="0"/>
      <w:marTop w:val="0"/>
      <w:marBottom w:val="0"/>
      <w:divBdr>
        <w:top w:val="none" w:sz="0" w:space="0" w:color="auto"/>
        <w:left w:val="none" w:sz="0" w:space="0" w:color="auto"/>
        <w:bottom w:val="none" w:sz="0" w:space="0" w:color="auto"/>
        <w:right w:val="none" w:sz="0" w:space="0" w:color="auto"/>
      </w:divBdr>
    </w:div>
    <w:div w:id="1081222314">
      <w:marLeft w:val="480"/>
      <w:marRight w:val="0"/>
      <w:marTop w:val="0"/>
      <w:marBottom w:val="0"/>
      <w:divBdr>
        <w:top w:val="none" w:sz="0" w:space="0" w:color="auto"/>
        <w:left w:val="none" w:sz="0" w:space="0" w:color="auto"/>
        <w:bottom w:val="none" w:sz="0" w:space="0" w:color="auto"/>
        <w:right w:val="none" w:sz="0" w:space="0" w:color="auto"/>
      </w:divBdr>
    </w:div>
    <w:div w:id="1081293634">
      <w:marLeft w:val="480"/>
      <w:marRight w:val="0"/>
      <w:marTop w:val="0"/>
      <w:marBottom w:val="0"/>
      <w:divBdr>
        <w:top w:val="none" w:sz="0" w:space="0" w:color="auto"/>
        <w:left w:val="none" w:sz="0" w:space="0" w:color="auto"/>
        <w:bottom w:val="none" w:sz="0" w:space="0" w:color="auto"/>
        <w:right w:val="none" w:sz="0" w:space="0" w:color="auto"/>
      </w:divBdr>
    </w:div>
    <w:div w:id="1081416133">
      <w:bodyDiv w:val="1"/>
      <w:marLeft w:val="0"/>
      <w:marRight w:val="0"/>
      <w:marTop w:val="0"/>
      <w:marBottom w:val="0"/>
      <w:divBdr>
        <w:top w:val="none" w:sz="0" w:space="0" w:color="auto"/>
        <w:left w:val="none" w:sz="0" w:space="0" w:color="auto"/>
        <w:bottom w:val="none" w:sz="0" w:space="0" w:color="auto"/>
        <w:right w:val="none" w:sz="0" w:space="0" w:color="auto"/>
      </w:divBdr>
    </w:div>
    <w:div w:id="1081564133">
      <w:marLeft w:val="480"/>
      <w:marRight w:val="0"/>
      <w:marTop w:val="0"/>
      <w:marBottom w:val="0"/>
      <w:divBdr>
        <w:top w:val="none" w:sz="0" w:space="0" w:color="auto"/>
        <w:left w:val="none" w:sz="0" w:space="0" w:color="auto"/>
        <w:bottom w:val="none" w:sz="0" w:space="0" w:color="auto"/>
        <w:right w:val="none" w:sz="0" w:space="0" w:color="auto"/>
      </w:divBdr>
    </w:div>
    <w:div w:id="1081607425">
      <w:marLeft w:val="480"/>
      <w:marRight w:val="0"/>
      <w:marTop w:val="0"/>
      <w:marBottom w:val="0"/>
      <w:divBdr>
        <w:top w:val="none" w:sz="0" w:space="0" w:color="auto"/>
        <w:left w:val="none" w:sz="0" w:space="0" w:color="auto"/>
        <w:bottom w:val="none" w:sz="0" w:space="0" w:color="auto"/>
        <w:right w:val="none" w:sz="0" w:space="0" w:color="auto"/>
      </w:divBdr>
    </w:div>
    <w:div w:id="1081635192">
      <w:marLeft w:val="480"/>
      <w:marRight w:val="0"/>
      <w:marTop w:val="0"/>
      <w:marBottom w:val="0"/>
      <w:divBdr>
        <w:top w:val="none" w:sz="0" w:space="0" w:color="auto"/>
        <w:left w:val="none" w:sz="0" w:space="0" w:color="auto"/>
        <w:bottom w:val="none" w:sz="0" w:space="0" w:color="auto"/>
        <w:right w:val="none" w:sz="0" w:space="0" w:color="auto"/>
      </w:divBdr>
    </w:div>
    <w:div w:id="1081678157">
      <w:marLeft w:val="480"/>
      <w:marRight w:val="0"/>
      <w:marTop w:val="0"/>
      <w:marBottom w:val="0"/>
      <w:divBdr>
        <w:top w:val="none" w:sz="0" w:space="0" w:color="auto"/>
        <w:left w:val="none" w:sz="0" w:space="0" w:color="auto"/>
        <w:bottom w:val="none" w:sz="0" w:space="0" w:color="auto"/>
        <w:right w:val="none" w:sz="0" w:space="0" w:color="auto"/>
      </w:divBdr>
    </w:div>
    <w:div w:id="1081684891">
      <w:marLeft w:val="480"/>
      <w:marRight w:val="0"/>
      <w:marTop w:val="0"/>
      <w:marBottom w:val="0"/>
      <w:divBdr>
        <w:top w:val="none" w:sz="0" w:space="0" w:color="auto"/>
        <w:left w:val="none" w:sz="0" w:space="0" w:color="auto"/>
        <w:bottom w:val="none" w:sz="0" w:space="0" w:color="auto"/>
        <w:right w:val="none" w:sz="0" w:space="0" w:color="auto"/>
      </w:divBdr>
    </w:div>
    <w:div w:id="1081758162">
      <w:marLeft w:val="480"/>
      <w:marRight w:val="0"/>
      <w:marTop w:val="0"/>
      <w:marBottom w:val="0"/>
      <w:divBdr>
        <w:top w:val="none" w:sz="0" w:space="0" w:color="auto"/>
        <w:left w:val="none" w:sz="0" w:space="0" w:color="auto"/>
        <w:bottom w:val="none" w:sz="0" w:space="0" w:color="auto"/>
        <w:right w:val="none" w:sz="0" w:space="0" w:color="auto"/>
      </w:divBdr>
    </w:div>
    <w:div w:id="1081760260">
      <w:marLeft w:val="480"/>
      <w:marRight w:val="0"/>
      <w:marTop w:val="0"/>
      <w:marBottom w:val="0"/>
      <w:divBdr>
        <w:top w:val="none" w:sz="0" w:space="0" w:color="auto"/>
        <w:left w:val="none" w:sz="0" w:space="0" w:color="auto"/>
        <w:bottom w:val="none" w:sz="0" w:space="0" w:color="auto"/>
        <w:right w:val="none" w:sz="0" w:space="0" w:color="auto"/>
      </w:divBdr>
    </w:div>
    <w:div w:id="1081803199">
      <w:bodyDiv w:val="1"/>
      <w:marLeft w:val="0"/>
      <w:marRight w:val="0"/>
      <w:marTop w:val="0"/>
      <w:marBottom w:val="0"/>
      <w:divBdr>
        <w:top w:val="none" w:sz="0" w:space="0" w:color="auto"/>
        <w:left w:val="none" w:sz="0" w:space="0" w:color="auto"/>
        <w:bottom w:val="none" w:sz="0" w:space="0" w:color="auto"/>
        <w:right w:val="none" w:sz="0" w:space="0" w:color="auto"/>
      </w:divBdr>
    </w:div>
    <w:div w:id="1081831008">
      <w:bodyDiv w:val="1"/>
      <w:marLeft w:val="0"/>
      <w:marRight w:val="0"/>
      <w:marTop w:val="0"/>
      <w:marBottom w:val="0"/>
      <w:divBdr>
        <w:top w:val="none" w:sz="0" w:space="0" w:color="auto"/>
        <w:left w:val="none" w:sz="0" w:space="0" w:color="auto"/>
        <w:bottom w:val="none" w:sz="0" w:space="0" w:color="auto"/>
        <w:right w:val="none" w:sz="0" w:space="0" w:color="auto"/>
      </w:divBdr>
    </w:div>
    <w:div w:id="1081834722">
      <w:marLeft w:val="480"/>
      <w:marRight w:val="0"/>
      <w:marTop w:val="0"/>
      <w:marBottom w:val="0"/>
      <w:divBdr>
        <w:top w:val="none" w:sz="0" w:space="0" w:color="auto"/>
        <w:left w:val="none" w:sz="0" w:space="0" w:color="auto"/>
        <w:bottom w:val="none" w:sz="0" w:space="0" w:color="auto"/>
        <w:right w:val="none" w:sz="0" w:space="0" w:color="auto"/>
      </w:divBdr>
    </w:div>
    <w:div w:id="1082068546">
      <w:marLeft w:val="480"/>
      <w:marRight w:val="0"/>
      <w:marTop w:val="0"/>
      <w:marBottom w:val="0"/>
      <w:divBdr>
        <w:top w:val="none" w:sz="0" w:space="0" w:color="auto"/>
        <w:left w:val="none" w:sz="0" w:space="0" w:color="auto"/>
        <w:bottom w:val="none" w:sz="0" w:space="0" w:color="auto"/>
        <w:right w:val="none" w:sz="0" w:space="0" w:color="auto"/>
      </w:divBdr>
    </w:div>
    <w:div w:id="1082070479">
      <w:marLeft w:val="480"/>
      <w:marRight w:val="0"/>
      <w:marTop w:val="0"/>
      <w:marBottom w:val="0"/>
      <w:divBdr>
        <w:top w:val="none" w:sz="0" w:space="0" w:color="auto"/>
        <w:left w:val="none" w:sz="0" w:space="0" w:color="auto"/>
        <w:bottom w:val="none" w:sz="0" w:space="0" w:color="auto"/>
        <w:right w:val="none" w:sz="0" w:space="0" w:color="auto"/>
      </w:divBdr>
    </w:div>
    <w:div w:id="1082095709">
      <w:bodyDiv w:val="1"/>
      <w:marLeft w:val="0"/>
      <w:marRight w:val="0"/>
      <w:marTop w:val="0"/>
      <w:marBottom w:val="0"/>
      <w:divBdr>
        <w:top w:val="none" w:sz="0" w:space="0" w:color="auto"/>
        <w:left w:val="none" w:sz="0" w:space="0" w:color="auto"/>
        <w:bottom w:val="none" w:sz="0" w:space="0" w:color="auto"/>
        <w:right w:val="none" w:sz="0" w:space="0" w:color="auto"/>
      </w:divBdr>
      <w:divsChild>
        <w:div w:id="22051181">
          <w:marLeft w:val="480"/>
          <w:marRight w:val="0"/>
          <w:marTop w:val="0"/>
          <w:marBottom w:val="0"/>
          <w:divBdr>
            <w:top w:val="none" w:sz="0" w:space="0" w:color="auto"/>
            <w:left w:val="none" w:sz="0" w:space="0" w:color="auto"/>
            <w:bottom w:val="none" w:sz="0" w:space="0" w:color="auto"/>
            <w:right w:val="none" w:sz="0" w:space="0" w:color="auto"/>
          </w:divBdr>
        </w:div>
        <w:div w:id="107047471">
          <w:marLeft w:val="480"/>
          <w:marRight w:val="0"/>
          <w:marTop w:val="0"/>
          <w:marBottom w:val="0"/>
          <w:divBdr>
            <w:top w:val="none" w:sz="0" w:space="0" w:color="auto"/>
            <w:left w:val="none" w:sz="0" w:space="0" w:color="auto"/>
            <w:bottom w:val="none" w:sz="0" w:space="0" w:color="auto"/>
            <w:right w:val="none" w:sz="0" w:space="0" w:color="auto"/>
          </w:divBdr>
        </w:div>
        <w:div w:id="120415948">
          <w:marLeft w:val="480"/>
          <w:marRight w:val="0"/>
          <w:marTop w:val="0"/>
          <w:marBottom w:val="0"/>
          <w:divBdr>
            <w:top w:val="none" w:sz="0" w:space="0" w:color="auto"/>
            <w:left w:val="none" w:sz="0" w:space="0" w:color="auto"/>
            <w:bottom w:val="none" w:sz="0" w:space="0" w:color="auto"/>
            <w:right w:val="none" w:sz="0" w:space="0" w:color="auto"/>
          </w:divBdr>
        </w:div>
        <w:div w:id="120542561">
          <w:marLeft w:val="480"/>
          <w:marRight w:val="0"/>
          <w:marTop w:val="0"/>
          <w:marBottom w:val="0"/>
          <w:divBdr>
            <w:top w:val="none" w:sz="0" w:space="0" w:color="auto"/>
            <w:left w:val="none" w:sz="0" w:space="0" w:color="auto"/>
            <w:bottom w:val="none" w:sz="0" w:space="0" w:color="auto"/>
            <w:right w:val="none" w:sz="0" w:space="0" w:color="auto"/>
          </w:divBdr>
        </w:div>
        <w:div w:id="177548703">
          <w:marLeft w:val="480"/>
          <w:marRight w:val="0"/>
          <w:marTop w:val="0"/>
          <w:marBottom w:val="0"/>
          <w:divBdr>
            <w:top w:val="none" w:sz="0" w:space="0" w:color="auto"/>
            <w:left w:val="none" w:sz="0" w:space="0" w:color="auto"/>
            <w:bottom w:val="none" w:sz="0" w:space="0" w:color="auto"/>
            <w:right w:val="none" w:sz="0" w:space="0" w:color="auto"/>
          </w:divBdr>
        </w:div>
        <w:div w:id="217209097">
          <w:marLeft w:val="480"/>
          <w:marRight w:val="0"/>
          <w:marTop w:val="0"/>
          <w:marBottom w:val="0"/>
          <w:divBdr>
            <w:top w:val="none" w:sz="0" w:space="0" w:color="auto"/>
            <w:left w:val="none" w:sz="0" w:space="0" w:color="auto"/>
            <w:bottom w:val="none" w:sz="0" w:space="0" w:color="auto"/>
            <w:right w:val="none" w:sz="0" w:space="0" w:color="auto"/>
          </w:divBdr>
        </w:div>
        <w:div w:id="221253947">
          <w:marLeft w:val="480"/>
          <w:marRight w:val="0"/>
          <w:marTop w:val="0"/>
          <w:marBottom w:val="0"/>
          <w:divBdr>
            <w:top w:val="none" w:sz="0" w:space="0" w:color="auto"/>
            <w:left w:val="none" w:sz="0" w:space="0" w:color="auto"/>
            <w:bottom w:val="none" w:sz="0" w:space="0" w:color="auto"/>
            <w:right w:val="none" w:sz="0" w:space="0" w:color="auto"/>
          </w:divBdr>
        </w:div>
        <w:div w:id="338776497">
          <w:marLeft w:val="480"/>
          <w:marRight w:val="0"/>
          <w:marTop w:val="0"/>
          <w:marBottom w:val="0"/>
          <w:divBdr>
            <w:top w:val="none" w:sz="0" w:space="0" w:color="auto"/>
            <w:left w:val="none" w:sz="0" w:space="0" w:color="auto"/>
            <w:bottom w:val="none" w:sz="0" w:space="0" w:color="auto"/>
            <w:right w:val="none" w:sz="0" w:space="0" w:color="auto"/>
          </w:divBdr>
        </w:div>
        <w:div w:id="368532116">
          <w:marLeft w:val="480"/>
          <w:marRight w:val="0"/>
          <w:marTop w:val="0"/>
          <w:marBottom w:val="0"/>
          <w:divBdr>
            <w:top w:val="none" w:sz="0" w:space="0" w:color="auto"/>
            <w:left w:val="none" w:sz="0" w:space="0" w:color="auto"/>
            <w:bottom w:val="none" w:sz="0" w:space="0" w:color="auto"/>
            <w:right w:val="none" w:sz="0" w:space="0" w:color="auto"/>
          </w:divBdr>
        </w:div>
        <w:div w:id="413432290">
          <w:marLeft w:val="480"/>
          <w:marRight w:val="0"/>
          <w:marTop w:val="0"/>
          <w:marBottom w:val="0"/>
          <w:divBdr>
            <w:top w:val="none" w:sz="0" w:space="0" w:color="auto"/>
            <w:left w:val="none" w:sz="0" w:space="0" w:color="auto"/>
            <w:bottom w:val="none" w:sz="0" w:space="0" w:color="auto"/>
            <w:right w:val="none" w:sz="0" w:space="0" w:color="auto"/>
          </w:divBdr>
        </w:div>
        <w:div w:id="425078582">
          <w:marLeft w:val="480"/>
          <w:marRight w:val="0"/>
          <w:marTop w:val="0"/>
          <w:marBottom w:val="0"/>
          <w:divBdr>
            <w:top w:val="none" w:sz="0" w:space="0" w:color="auto"/>
            <w:left w:val="none" w:sz="0" w:space="0" w:color="auto"/>
            <w:bottom w:val="none" w:sz="0" w:space="0" w:color="auto"/>
            <w:right w:val="none" w:sz="0" w:space="0" w:color="auto"/>
          </w:divBdr>
        </w:div>
        <w:div w:id="461463730">
          <w:marLeft w:val="480"/>
          <w:marRight w:val="0"/>
          <w:marTop w:val="0"/>
          <w:marBottom w:val="0"/>
          <w:divBdr>
            <w:top w:val="none" w:sz="0" w:space="0" w:color="auto"/>
            <w:left w:val="none" w:sz="0" w:space="0" w:color="auto"/>
            <w:bottom w:val="none" w:sz="0" w:space="0" w:color="auto"/>
            <w:right w:val="none" w:sz="0" w:space="0" w:color="auto"/>
          </w:divBdr>
        </w:div>
        <w:div w:id="465515374">
          <w:marLeft w:val="480"/>
          <w:marRight w:val="0"/>
          <w:marTop w:val="0"/>
          <w:marBottom w:val="0"/>
          <w:divBdr>
            <w:top w:val="none" w:sz="0" w:space="0" w:color="auto"/>
            <w:left w:val="none" w:sz="0" w:space="0" w:color="auto"/>
            <w:bottom w:val="none" w:sz="0" w:space="0" w:color="auto"/>
            <w:right w:val="none" w:sz="0" w:space="0" w:color="auto"/>
          </w:divBdr>
        </w:div>
        <w:div w:id="553547352">
          <w:marLeft w:val="480"/>
          <w:marRight w:val="0"/>
          <w:marTop w:val="0"/>
          <w:marBottom w:val="0"/>
          <w:divBdr>
            <w:top w:val="none" w:sz="0" w:space="0" w:color="auto"/>
            <w:left w:val="none" w:sz="0" w:space="0" w:color="auto"/>
            <w:bottom w:val="none" w:sz="0" w:space="0" w:color="auto"/>
            <w:right w:val="none" w:sz="0" w:space="0" w:color="auto"/>
          </w:divBdr>
        </w:div>
        <w:div w:id="557401884">
          <w:marLeft w:val="480"/>
          <w:marRight w:val="0"/>
          <w:marTop w:val="0"/>
          <w:marBottom w:val="0"/>
          <w:divBdr>
            <w:top w:val="none" w:sz="0" w:space="0" w:color="auto"/>
            <w:left w:val="none" w:sz="0" w:space="0" w:color="auto"/>
            <w:bottom w:val="none" w:sz="0" w:space="0" w:color="auto"/>
            <w:right w:val="none" w:sz="0" w:space="0" w:color="auto"/>
          </w:divBdr>
        </w:div>
        <w:div w:id="575240619">
          <w:marLeft w:val="480"/>
          <w:marRight w:val="0"/>
          <w:marTop w:val="0"/>
          <w:marBottom w:val="0"/>
          <w:divBdr>
            <w:top w:val="none" w:sz="0" w:space="0" w:color="auto"/>
            <w:left w:val="none" w:sz="0" w:space="0" w:color="auto"/>
            <w:bottom w:val="none" w:sz="0" w:space="0" w:color="auto"/>
            <w:right w:val="none" w:sz="0" w:space="0" w:color="auto"/>
          </w:divBdr>
        </w:div>
        <w:div w:id="585848168">
          <w:marLeft w:val="480"/>
          <w:marRight w:val="0"/>
          <w:marTop w:val="0"/>
          <w:marBottom w:val="0"/>
          <w:divBdr>
            <w:top w:val="none" w:sz="0" w:space="0" w:color="auto"/>
            <w:left w:val="none" w:sz="0" w:space="0" w:color="auto"/>
            <w:bottom w:val="none" w:sz="0" w:space="0" w:color="auto"/>
            <w:right w:val="none" w:sz="0" w:space="0" w:color="auto"/>
          </w:divBdr>
        </w:div>
        <w:div w:id="624895942">
          <w:marLeft w:val="480"/>
          <w:marRight w:val="0"/>
          <w:marTop w:val="0"/>
          <w:marBottom w:val="0"/>
          <w:divBdr>
            <w:top w:val="none" w:sz="0" w:space="0" w:color="auto"/>
            <w:left w:val="none" w:sz="0" w:space="0" w:color="auto"/>
            <w:bottom w:val="none" w:sz="0" w:space="0" w:color="auto"/>
            <w:right w:val="none" w:sz="0" w:space="0" w:color="auto"/>
          </w:divBdr>
        </w:div>
        <w:div w:id="681472514">
          <w:marLeft w:val="480"/>
          <w:marRight w:val="0"/>
          <w:marTop w:val="0"/>
          <w:marBottom w:val="0"/>
          <w:divBdr>
            <w:top w:val="none" w:sz="0" w:space="0" w:color="auto"/>
            <w:left w:val="none" w:sz="0" w:space="0" w:color="auto"/>
            <w:bottom w:val="none" w:sz="0" w:space="0" w:color="auto"/>
            <w:right w:val="none" w:sz="0" w:space="0" w:color="auto"/>
          </w:divBdr>
        </w:div>
        <w:div w:id="734861350">
          <w:marLeft w:val="480"/>
          <w:marRight w:val="0"/>
          <w:marTop w:val="0"/>
          <w:marBottom w:val="0"/>
          <w:divBdr>
            <w:top w:val="none" w:sz="0" w:space="0" w:color="auto"/>
            <w:left w:val="none" w:sz="0" w:space="0" w:color="auto"/>
            <w:bottom w:val="none" w:sz="0" w:space="0" w:color="auto"/>
            <w:right w:val="none" w:sz="0" w:space="0" w:color="auto"/>
          </w:divBdr>
        </w:div>
        <w:div w:id="810639712">
          <w:marLeft w:val="480"/>
          <w:marRight w:val="0"/>
          <w:marTop w:val="0"/>
          <w:marBottom w:val="0"/>
          <w:divBdr>
            <w:top w:val="none" w:sz="0" w:space="0" w:color="auto"/>
            <w:left w:val="none" w:sz="0" w:space="0" w:color="auto"/>
            <w:bottom w:val="none" w:sz="0" w:space="0" w:color="auto"/>
            <w:right w:val="none" w:sz="0" w:space="0" w:color="auto"/>
          </w:divBdr>
        </w:div>
        <w:div w:id="815419029">
          <w:marLeft w:val="480"/>
          <w:marRight w:val="0"/>
          <w:marTop w:val="0"/>
          <w:marBottom w:val="0"/>
          <w:divBdr>
            <w:top w:val="none" w:sz="0" w:space="0" w:color="auto"/>
            <w:left w:val="none" w:sz="0" w:space="0" w:color="auto"/>
            <w:bottom w:val="none" w:sz="0" w:space="0" w:color="auto"/>
            <w:right w:val="none" w:sz="0" w:space="0" w:color="auto"/>
          </w:divBdr>
        </w:div>
        <w:div w:id="821627044">
          <w:marLeft w:val="480"/>
          <w:marRight w:val="0"/>
          <w:marTop w:val="0"/>
          <w:marBottom w:val="0"/>
          <w:divBdr>
            <w:top w:val="none" w:sz="0" w:space="0" w:color="auto"/>
            <w:left w:val="none" w:sz="0" w:space="0" w:color="auto"/>
            <w:bottom w:val="none" w:sz="0" w:space="0" w:color="auto"/>
            <w:right w:val="none" w:sz="0" w:space="0" w:color="auto"/>
          </w:divBdr>
        </w:div>
        <w:div w:id="825703880">
          <w:marLeft w:val="480"/>
          <w:marRight w:val="0"/>
          <w:marTop w:val="0"/>
          <w:marBottom w:val="0"/>
          <w:divBdr>
            <w:top w:val="none" w:sz="0" w:space="0" w:color="auto"/>
            <w:left w:val="none" w:sz="0" w:space="0" w:color="auto"/>
            <w:bottom w:val="none" w:sz="0" w:space="0" w:color="auto"/>
            <w:right w:val="none" w:sz="0" w:space="0" w:color="auto"/>
          </w:divBdr>
        </w:div>
        <w:div w:id="826094318">
          <w:marLeft w:val="480"/>
          <w:marRight w:val="0"/>
          <w:marTop w:val="0"/>
          <w:marBottom w:val="0"/>
          <w:divBdr>
            <w:top w:val="none" w:sz="0" w:space="0" w:color="auto"/>
            <w:left w:val="none" w:sz="0" w:space="0" w:color="auto"/>
            <w:bottom w:val="none" w:sz="0" w:space="0" w:color="auto"/>
            <w:right w:val="none" w:sz="0" w:space="0" w:color="auto"/>
          </w:divBdr>
        </w:div>
        <w:div w:id="857308793">
          <w:marLeft w:val="480"/>
          <w:marRight w:val="0"/>
          <w:marTop w:val="0"/>
          <w:marBottom w:val="0"/>
          <w:divBdr>
            <w:top w:val="none" w:sz="0" w:space="0" w:color="auto"/>
            <w:left w:val="none" w:sz="0" w:space="0" w:color="auto"/>
            <w:bottom w:val="none" w:sz="0" w:space="0" w:color="auto"/>
            <w:right w:val="none" w:sz="0" w:space="0" w:color="auto"/>
          </w:divBdr>
        </w:div>
        <w:div w:id="861436002">
          <w:marLeft w:val="480"/>
          <w:marRight w:val="0"/>
          <w:marTop w:val="0"/>
          <w:marBottom w:val="0"/>
          <w:divBdr>
            <w:top w:val="none" w:sz="0" w:space="0" w:color="auto"/>
            <w:left w:val="none" w:sz="0" w:space="0" w:color="auto"/>
            <w:bottom w:val="none" w:sz="0" w:space="0" w:color="auto"/>
            <w:right w:val="none" w:sz="0" w:space="0" w:color="auto"/>
          </w:divBdr>
        </w:div>
        <w:div w:id="880674574">
          <w:marLeft w:val="480"/>
          <w:marRight w:val="0"/>
          <w:marTop w:val="0"/>
          <w:marBottom w:val="0"/>
          <w:divBdr>
            <w:top w:val="none" w:sz="0" w:space="0" w:color="auto"/>
            <w:left w:val="none" w:sz="0" w:space="0" w:color="auto"/>
            <w:bottom w:val="none" w:sz="0" w:space="0" w:color="auto"/>
            <w:right w:val="none" w:sz="0" w:space="0" w:color="auto"/>
          </w:divBdr>
        </w:div>
        <w:div w:id="919870417">
          <w:marLeft w:val="480"/>
          <w:marRight w:val="0"/>
          <w:marTop w:val="0"/>
          <w:marBottom w:val="0"/>
          <w:divBdr>
            <w:top w:val="none" w:sz="0" w:space="0" w:color="auto"/>
            <w:left w:val="none" w:sz="0" w:space="0" w:color="auto"/>
            <w:bottom w:val="none" w:sz="0" w:space="0" w:color="auto"/>
            <w:right w:val="none" w:sz="0" w:space="0" w:color="auto"/>
          </w:divBdr>
        </w:div>
        <w:div w:id="921332890">
          <w:marLeft w:val="480"/>
          <w:marRight w:val="0"/>
          <w:marTop w:val="0"/>
          <w:marBottom w:val="0"/>
          <w:divBdr>
            <w:top w:val="none" w:sz="0" w:space="0" w:color="auto"/>
            <w:left w:val="none" w:sz="0" w:space="0" w:color="auto"/>
            <w:bottom w:val="none" w:sz="0" w:space="0" w:color="auto"/>
            <w:right w:val="none" w:sz="0" w:space="0" w:color="auto"/>
          </w:divBdr>
        </w:div>
        <w:div w:id="973751252">
          <w:marLeft w:val="480"/>
          <w:marRight w:val="0"/>
          <w:marTop w:val="0"/>
          <w:marBottom w:val="0"/>
          <w:divBdr>
            <w:top w:val="none" w:sz="0" w:space="0" w:color="auto"/>
            <w:left w:val="none" w:sz="0" w:space="0" w:color="auto"/>
            <w:bottom w:val="none" w:sz="0" w:space="0" w:color="auto"/>
            <w:right w:val="none" w:sz="0" w:space="0" w:color="auto"/>
          </w:divBdr>
        </w:div>
        <w:div w:id="1007174678">
          <w:marLeft w:val="480"/>
          <w:marRight w:val="0"/>
          <w:marTop w:val="0"/>
          <w:marBottom w:val="0"/>
          <w:divBdr>
            <w:top w:val="none" w:sz="0" w:space="0" w:color="auto"/>
            <w:left w:val="none" w:sz="0" w:space="0" w:color="auto"/>
            <w:bottom w:val="none" w:sz="0" w:space="0" w:color="auto"/>
            <w:right w:val="none" w:sz="0" w:space="0" w:color="auto"/>
          </w:divBdr>
        </w:div>
        <w:div w:id="1015687128">
          <w:marLeft w:val="480"/>
          <w:marRight w:val="0"/>
          <w:marTop w:val="0"/>
          <w:marBottom w:val="0"/>
          <w:divBdr>
            <w:top w:val="none" w:sz="0" w:space="0" w:color="auto"/>
            <w:left w:val="none" w:sz="0" w:space="0" w:color="auto"/>
            <w:bottom w:val="none" w:sz="0" w:space="0" w:color="auto"/>
            <w:right w:val="none" w:sz="0" w:space="0" w:color="auto"/>
          </w:divBdr>
        </w:div>
        <w:div w:id="1022590317">
          <w:marLeft w:val="480"/>
          <w:marRight w:val="0"/>
          <w:marTop w:val="0"/>
          <w:marBottom w:val="0"/>
          <w:divBdr>
            <w:top w:val="none" w:sz="0" w:space="0" w:color="auto"/>
            <w:left w:val="none" w:sz="0" w:space="0" w:color="auto"/>
            <w:bottom w:val="none" w:sz="0" w:space="0" w:color="auto"/>
            <w:right w:val="none" w:sz="0" w:space="0" w:color="auto"/>
          </w:divBdr>
        </w:div>
        <w:div w:id="1025521190">
          <w:marLeft w:val="480"/>
          <w:marRight w:val="0"/>
          <w:marTop w:val="0"/>
          <w:marBottom w:val="0"/>
          <w:divBdr>
            <w:top w:val="none" w:sz="0" w:space="0" w:color="auto"/>
            <w:left w:val="none" w:sz="0" w:space="0" w:color="auto"/>
            <w:bottom w:val="none" w:sz="0" w:space="0" w:color="auto"/>
            <w:right w:val="none" w:sz="0" w:space="0" w:color="auto"/>
          </w:divBdr>
        </w:div>
        <w:div w:id="1046612374">
          <w:marLeft w:val="480"/>
          <w:marRight w:val="0"/>
          <w:marTop w:val="0"/>
          <w:marBottom w:val="0"/>
          <w:divBdr>
            <w:top w:val="none" w:sz="0" w:space="0" w:color="auto"/>
            <w:left w:val="none" w:sz="0" w:space="0" w:color="auto"/>
            <w:bottom w:val="none" w:sz="0" w:space="0" w:color="auto"/>
            <w:right w:val="none" w:sz="0" w:space="0" w:color="auto"/>
          </w:divBdr>
        </w:div>
        <w:div w:id="1119494862">
          <w:marLeft w:val="480"/>
          <w:marRight w:val="0"/>
          <w:marTop w:val="0"/>
          <w:marBottom w:val="0"/>
          <w:divBdr>
            <w:top w:val="none" w:sz="0" w:space="0" w:color="auto"/>
            <w:left w:val="none" w:sz="0" w:space="0" w:color="auto"/>
            <w:bottom w:val="none" w:sz="0" w:space="0" w:color="auto"/>
            <w:right w:val="none" w:sz="0" w:space="0" w:color="auto"/>
          </w:divBdr>
        </w:div>
        <w:div w:id="1124271485">
          <w:marLeft w:val="480"/>
          <w:marRight w:val="0"/>
          <w:marTop w:val="0"/>
          <w:marBottom w:val="0"/>
          <w:divBdr>
            <w:top w:val="none" w:sz="0" w:space="0" w:color="auto"/>
            <w:left w:val="none" w:sz="0" w:space="0" w:color="auto"/>
            <w:bottom w:val="none" w:sz="0" w:space="0" w:color="auto"/>
            <w:right w:val="none" w:sz="0" w:space="0" w:color="auto"/>
          </w:divBdr>
        </w:div>
        <w:div w:id="1164249288">
          <w:marLeft w:val="480"/>
          <w:marRight w:val="0"/>
          <w:marTop w:val="0"/>
          <w:marBottom w:val="0"/>
          <w:divBdr>
            <w:top w:val="none" w:sz="0" w:space="0" w:color="auto"/>
            <w:left w:val="none" w:sz="0" w:space="0" w:color="auto"/>
            <w:bottom w:val="none" w:sz="0" w:space="0" w:color="auto"/>
            <w:right w:val="none" w:sz="0" w:space="0" w:color="auto"/>
          </w:divBdr>
        </w:div>
        <w:div w:id="1237547800">
          <w:marLeft w:val="480"/>
          <w:marRight w:val="0"/>
          <w:marTop w:val="0"/>
          <w:marBottom w:val="0"/>
          <w:divBdr>
            <w:top w:val="none" w:sz="0" w:space="0" w:color="auto"/>
            <w:left w:val="none" w:sz="0" w:space="0" w:color="auto"/>
            <w:bottom w:val="none" w:sz="0" w:space="0" w:color="auto"/>
            <w:right w:val="none" w:sz="0" w:space="0" w:color="auto"/>
          </w:divBdr>
        </w:div>
        <w:div w:id="1299458990">
          <w:marLeft w:val="480"/>
          <w:marRight w:val="0"/>
          <w:marTop w:val="0"/>
          <w:marBottom w:val="0"/>
          <w:divBdr>
            <w:top w:val="none" w:sz="0" w:space="0" w:color="auto"/>
            <w:left w:val="none" w:sz="0" w:space="0" w:color="auto"/>
            <w:bottom w:val="none" w:sz="0" w:space="0" w:color="auto"/>
            <w:right w:val="none" w:sz="0" w:space="0" w:color="auto"/>
          </w:divBdr>
        </w:div>
        <w:div w:id="1307391776">
          <w:marLeft w:val="480"/>
          <w:marRight w:val="0"/>
          <w:marTop w:val="0"/>
          <w:marBottom w:val="0"/>
          <w:divBdr>
            <w:top w:val="none" w:sz="0" w:space="0" w:color="auto"/>
            <w:left w:val="none" w:sz="0" w:space="0" w:color="auto"/>
            <w:bottom w:val="none" w:sz="0" w:space="0" w:color="auto"/>
            <w:right w:val="none" w:sz="0" w:space="0" w:color="auto"/>
          </w:divBdr>
        </w:div>
        <w:div w:id="1320813276">
          <w:marLeft w:val="480"/>
          <w:marRight w:val="0"/>
          <w:marTop w:val="0"/>
          <w:marBottom w:val="0"/>
          <w:divBdr>
            <w:top w:val="none" w:sz="0" w:space="0" w:color="auto"/>
            <w:left w:val="none" w:sz="0" w:space="0" w:color="auto"/>
            <w:bottom w:val="none" w:sz="0" w:space="0" w:color="auto"/>
            <w:right w:val="none" w:sz="0" w:space="0" w:color="auto"/>
          </w:divBdr>
        </w:div>
        <w:div w:id="1330447129">
          <w:marLeft w:val="480"/>
          <w:marRight w:val="0"/>
          <w:marTop w:val="0"/>
          <w:marBottom w:val="0"/>
          <w:divBdr>
            <w:top w:val="none" w:sz="0" w:space="0" w:color="auto"/>
            <w:left w:val="none" w:sz="0" w:space="0" w:color="auto"/>
            <w:bottom w:val="none" w:sz="0" w:space="0" w:color="auto"/>
            <w:right w:val="none" w:sz="0" w:space="0" w:color="auto"/>
          </w:divBdr>
        </w:div>
        <w:div w:id="1359431307">
          <w:marLeft w:val="480"/>
          <w:marRight w:val="0"/>
          <w:marTop w:val="0"/>
          <w:marBottom w:val="0"/>
          <w:divBdr>
            <w:top w:val="none" w:sz="0" w:space="0" w:color="auto"/>
            <w:left w:val="none" w:sz="0" w:space="0" w:color="auto"/>
            <w:bottom w:val="none" w:sz="0" w:space="0" w:color="auto"/>
            <w:right w:val="none" w:sz="0" w:space="0" w:color="auto"/>
          </w:divBdr>
        </w:div>
        <w:div w:id="1359966731">
          <w:marLeft w:val="480"/>
          <w:marRight w:val="0"/>
          <w:marTop w:val="0"/>
          <w:marBottom w:val="0"/>
          <w:divBdr>
            <w:top w:val="none" w:sz="0" w:space="0" w:color="auto"/>
            <w:left w:val="none" w:sz="0" w:space="0" w:color="auto"/>
            <w:bottom w:val="none" w:sz="0" w:space="0" w:color="auto"/>
            <w:right w:val="none" w:sz="0" w:space="0" w:color="auto"/>
          </w:divBdr>
        </w:div>
        <w:div w:id="1376199910">
          <w:marLeft w:val="480"/>
          <w:marRight w:val="0"/>
          <w:marTop w:val="0"/>
          <w:marBottom w:val="0"/>
          <w:divBdr>
            <w:top w:val="none" w:sz="0" w:space="0" w:color="auto"/>
            <w:left w:val="none" w:sz="0" w:space="0" w:color="auto"/>
            <w:bottom w:val="none" w:sz="0" w:space="0" w:color="auto"/>
            <w:right w:val="none" w:sz="0" w:space="0" w:color="auto"/>
          </w:divBdr>
        </w:div>
      </w:divsChild>
    </w:div>
    <w:div w:id="1082218295">
      <w:marLeft w:val="480"/>
      <w:marRight w:val="0"/>
      <w:marTop w:val="0"/>
      <w:marBottom w:val="0"/>
      <w:divBdr>
        <w:top w:val="none" w:sz="0" w:space="0" w:color="auto"/>
        <w:left w:val="none" w:sz="0" w:space="0" w:color="auto"/>
        <w:bottom w:val="none" w:sz="0" w:space="0" w:color="auto"/>
        <w:right w:val="none" w:sz="0" w:space="0" w:color="auto"/>
      </w:divBdr>
    </w:div>
    <w:div w:id="1082221464">
      <w:marLeft w:val="480"/>
      <w:marRight w:val="0"/>
      <w:marTop w:val="0"/>
      <w:marBottom w:val="0"/>
      <w:divBdr>
        <w:top w:val="none" w:sz="0" w:space="0" w:color="auto"/>
        <w:left w:val="none" w:sz="0" w:space="0" w:color="auto"/>
        <w:bottom w:val="none" w:sz="0" w:space="0" w:color="auto"/>
        <w:right w:val="none" w:sz="0" w:space="0" w:color="auto"/>
      </w:divBdr>
    </w:div>
    <w:div w:id="1082291726">
      <w:bodyDiv w:val="1"/>
      <w:marLeft w:val="0"/>
      <w:marRight w:val="0"/>
      <w:marTop w:val="0"/>
      <w:marBottom w:val="0"/>
      <w:divBdr>
        <w:top w:val="none" w:sz="0" w:space="0" w:color="auto"/>
        <w:left w:val="none" w:sz="0" w:space="0" w:color="auto"/>
        <w:bottom w:val="none" w:sz="0" w:space="0" w:color="auto"/>
        <w:right w:val="none" w:sz="0" w:space="0" w:color="auto"/>
      </w:divBdr>
    </w:div>
    <w:div w:id="1082337991">
      <w:marLeft w:val="480"/>
      <w:marRight w:val="0"/>
      <w:marTop w:val="0"/>
      <w:marBottom w:val="0"/>
      <w:divBdr>
        <w:top w:val="none" w:sz="0" w:space="0" w:color="auto"/>
        <w:left w:val="none" w:sz="0" w:space="0" w:color="auto"/>
        <w:bottom w:val="none" w:sz="0" w:space="0" w:color="auto"/>
        <w:right w:val="none" w:sz="0" w:space="0" w:color="auto"/>
      </w:divBdr>
    </w:div>
    <w:div w:id="1082484277">
      <w:bodyDiv w:val="1"/>
      <w:marLeft w:val="0"/>
      <w:marRight w:val="0"/>
      <w:marTop w:val="0"/>
      <w:marBottom w:val="0"/>
      <w:divBdr>
        <w:top w:val="none" w:sz="0" w:space="0" w:color="auto"/>
        <w:left w:val="none" w:sz="0" w:space="0" w:color="auto"/>
        <w:bottom w:val="none" w:sz="0" w:space="0" w:color="auto"/>
        <w:right w:val="none" w:sz="0" w:space="0" w:color="auto"/>
      </w:divBdr>
    </w:div>
    <w:div w:id="1082531701">
      <w:marLeft w:val="480"/>
      <w:marRight w:val="0"/>
      <w:marTop w:val="0"/>
      <w:marBottom w:val="0"/>
      <w:divBdr>
        <w:top w:val="none" w:sz="0" w:space="0" w:color="auto"/>
        <w:left w:val="none" w:sz="0" w:space="0" w:color="auto"/>
        <w:bottom w:val="none" w:sz="0" w:space="0" w:color="auto"/>
        <w:right w:val="none" w:sz="0" w:space="0" w:color="auto"/>
      </w:divBdr>
    </w:div>
    <w:div w:id="1082532522">
      <w:bodyDiv w:val="1"/>
      <w:marLeft w:val="0"/>
      <w:marRight w:val="0"/>
      <w:marTop w:val="0"/>
      <w:marBottom w:val="0"/>
      <w:divBdr>
        <w:top w:val="none" w:sz="0" w:space="0" w:color="auto"/>
        <w:left w:val="none" w:sz="0" w:space="0" w:color="auto"/>
        <w:bottom w:val="none" w:sz="0" w:space="0" w:color="auto"/>
        <w:right w:val="none" w:sz="0" w:space="0" w:color="auto"/>
      </w:divBdr>
    </w:div>
    <w:div w:id="1082681793">
      <w:bodyDiv w:val="1"/>
      <w:marLeft w:val="0"/>
      <w:marRight w:val="0"/>
      <w:marTop w:val="0"/>
      <w:marBottom w:val="0"/>
      <w:divBdr>
        <w:top w:val="none" w:sz="0" w:space="0" w:color="auto"/>
        <w:left w:val="none" w:sz="0" w:space="0" w:color="auto"/>
        <w:bottom w:val="none" w:sz="0" w:space="0" w:color="auto"/>
        <w:right w:val="none" w:sz="0" w:space="0" w:color="auto"/>
      </w:divBdr>
    </w:div>
    <w:div w:id="1082797983">
      <w:marLeft w:val="480"/>
      <w:marRight w:val="0"/>
      <w:marTop w:val="0"/>
      <w:marBottom w:val="0"/>
      <w:divBdr>
        <w:top w:val="none" w:sz="0" w:space="0" w:color="auto"/>
        <w:left w:val="none" w:sz="0" w:space="0" w:color="auto"/>
        <w:bottom w:val="none" w:sz="0" w:space="0" w:color="auto"/>
        <w:right w:val="none" w:sz="0" w:space="0" w:color="auto"/>
      </w:divBdr>
    </w:div>
    <w:div w:id="1082798548">
      <w:marLeft w:val="480"/>
      <w:marRight w:val="0"/>
      <w:marTop w:val="0"/>
      <w:marBottom w:val="0"/>
      <w:divBdr>
        <w:top w:val="none" w:sz="0" w:space="0" w:color="auto"/>
        <w:left w:val="none" w:sz="0" w:space="0" w:color="auto"/>
        <w:bottom w:val="none" w:sz="0" w:space="0" w:color="auto"/>
        <w:right w:val="none" w:sz="0" w:space="0" w:color="auto"/>
      </w:divBdr>
    </w:div>
    <w:div w:id="1082943932">
      <w:bodyDiv w:val="1"/>
      <w:marLeft w:val="0"/>
      <w:marRight w:val="0"/>
      <w:marTop w:val="0"/>
      <w:marBottom w:val="0"/>
      <w:divBdr>
        <w:top w:val="none" w:sz="0" w:space="0" w:color="auto"/>
        <w:left w:val="none" w:sz="0" w:space="0" w:color="auto"/>
        <w:bottom w:val="none" w:sz="0" w:space="0" w:color="auto"/>
        <w:right w:val="none" w:sz="0" w:space="0" w:color="auto"/>
      </w:divBdr>
    </w:div>
    <w:div w:id="1082987982">
      <w:marLeft w:val="480"/>
      <w:marRight w:val="0"/>
      <w:marTop w:val="0"/>
      <w:marBottom w:val="0"/>
      <w:divBdr>
        <w:top w:val="none" w:sz="0" w:space="0" w:color="auto"/>
        <w:left w:val="none" w:sz="0" w:space="0" w:color="auto"/>
        <w:bottom w:val="none" w:sz="0" w:space="0" w:color="auto"/>
        <w:right w:val="none" w:sz="0" w:space="0" w:color="auto"/>
      </w:divBdr>
    </w:div>
    <w:div w:id="1083068388">
      <w:marLeft w:val="480"/>
      <w:marRight w:val="0"/>
      <w:marTop w:val="0"/>
      <w:marBottom w:val="0"/>
      <w:divBdr>
        <w:top w:val="none" w:sz="0" w:space="0" w:color="auto"/>
        <w:left w:val="none" w:sz="0" w:space="0" w:color="auto"/>
        <w:bottom w:val="none" w:sz="0" w:space="0" w:color="auto"/>
        <w:right w:val="none" w:sz="0" w:space="0" w:color="auto"/>
      </w:divBdr>
    </w:div>
    <w:div w:id="1083137975">
      <w:marLeft w:val="480"/>
      <w:marRight w:val="0"/>
      <w:marTop w:val="0"/>
      <w:marBottom w:val="0"/>
      <w:divBdr>
        <w:top w:val="none" w:sz="0" w:space="0" w:color="auto"/>
        <w:left w:val="none" w:sz="0" w:space="0" w:color="auto"/>
        <w:bottom w:val="none" w:sz="0" w:space="0" w:color="auto"/>
        <w:right w:val="none" w:sz="0" w:space="0" w:color="auto"/>
      </w:divBdr>
    </w:div>
    <w:div w:id="1083339147">
      <w:bodyDiv w:val="1"/>
      <w:marLeft w:val="0"/>
      <w:marRight w:val="0"/>
      <w:marTop w:val="0"/>
      <w:marBottom w:val="0"/>
      <w:divBdr>
        <w:top w:val="none" w:sz="0" w:space="0" w:color="auto"/>
        <w:left w:val="none" w:sz="0" w:space="0" w:color="auto"/>
        <w:bottom w:val="none" w:sz="0" w:space="0" w:color="auto"/>
        <w:right w:val="none" w:sz="0" w:space="0" w:color="auto"/>
      </w:divBdr>
    </w:div>
    <w:div w:id="1083450896">
      <w:marLeft w:val="480"/>
      <w:marRight w:val="0"/>
      <w:marTop w:val="0"/>
      <w:marBottom w:val="0"/>
      <w:divBdr>
        <w:top w:val="none" w:sz="0" w:space="0" w:color="auto"/>
        <w:left w:val="none" w:sz="0" w:space="0" w:color="auto"/>
        <w:bottom w:val="none" w:sz="0" w:space="0" w:color="auto"/>
        <w:right w:val="none" w:sz="0" w:space="0" w:color="auto"/>
      </w:divBdr>
    </w:div>
    <w:div w:id="1083454862">
      <w:marLeft w:val="480"/>
      <w:marRight w:val="0"/>
      <w:marTop w:val="0"/>
      <w:marBottom w:val="0"/>
      <w:divBdr>
        <w:top w:val="none" w:sz="0" w:space="0" w:color="auto"/>
        <w:left w:val="none" w:sz="0" w:space="0" w:color="auto"/>
        <w:bottom w:val="none" w:sz="0" w:space="0" w:color="auto"/>
        <w:right w:val="none" w:sz="0" w:space="0" w:color="auto"/>
      </w:divBdr>
    </w:div>
    <w:div w:id="1083530480">
      <w:bodyDiv w:val="1"/>
      <w:marLeft w:val="0"/>
      <w:marRight w:val="0"/>
      <w:marTop w:val="0"/>
      <w:marBottom w:val="0"/>
      <w:divBdr>
        <w:top w:val="none" w:sz="0" w:space="0" w:color="auto"/>
        <w:left w:val="none" w:sz="0" w:space="0" w:color="auto"/>
        <w:bottom w:val="none" w:sz="0" w:space="0" w:color="auto"/>
        <w:right w:val="none" w:sz="0" w:space="0" w:color="auto"/>
      </w:divBdr>
    </w:div>
    <w:div w:id="1083800415">
      <w:marLeft w:val="480"/>
      <w:marRight w:val="0"/>
      <w:marTop w:val="0"/>
      <w:marBottom w:val="0"/>
      <w:divBdr>
        <w:top w:val="none" w:sz="0" w:space="0" w:color="auto"/>
        <w:left w:val="none" w:sz="0" w:space="0" w:color="auto"/>
        <w:bottom w:val="none" w:sz="0" w:space="0" w:color="auto"/>
        <w:right w:val="none" w:sz="0" w:space="0" w:color="auto"/>
      </w:divBdr>
    </w:div>
    <w:div w:id="1083835550">
      <w:marLeft w:val="480"/>
      <w:marRight w:val="0"/>
      <w:marTop w:val="0"/>
      <w:marBottom w:val="0"/>
      <w:divBdr>
        <w:top w:val="none" w:sz="0" w:space="0" w:color="auto"/>
        <w:left w:val="none" w:sz="0" w:space="0" w:color="auto"/>
        <w:bottom w:val="none" w:sz="0" w:space="0" w:color="auto"/>
        <w:right w:val="none" w:sz="0" w:space="0" w:color="auto"/>
      </w:divBdr>
    </w:div>
    <w:div w:id="1083837934">
      <w:bodyDiv w:val="1"/>
      <w:marLeft w:val="0"/>
      <w:marRight w:val="0"/>
      <w:marTop w:val="0"/>
      <w:marBottom w:val="0"/>
      <w:divBdr>
        <w:top w:val="none" w:sz="0" w:space="0" w:color="auto"/>
        <w:left w:val="none" w:sz="0" w:space="0" w:color="auto"/>
        <w:bottom w:val="none" w:sz="0" w:space="0" w:color="auto"/>
        <w:right w:val="none" w:sz="0" w:space="0" w:color="auto"/>
      </w:divBdr>
      <w:divsChild>
        <w:div w:id="9719338">
          <w:marLeft w:val="480"/>
          <w:marRight w:val="0"/>
          <w:marTop w:val="0"/>
          <w:marBottom w:val="0"/>
          <w:divBdr>
            <w:top w:val="none" w:sz="0" w:space="0" w:color="auto"/>
            <w:left w:val="none" w:sz="0" w:space="0" w:color="auto"/>
            <w:bottom w:val="none" w:sz="0" w:space="0" w:color="auto"/>
            <w:right w:val="none" w:sz="0" w:space="0" w:color="auto"/>
          </w:divBdr>
        </w:div>
        <w:div w:id="19555008">
          <w:marLeft w:val="480"/>
          <w:marRight w:val="0"/>
          <w:marTop w:val="0"/>
          <w:marBottom w:val="0"/>
          <w:divBdr>
            <w:top w:val="none" w:sz="0" w:space="0" w:color="auto"/>
            <w:left w:val="none" w:sz="0" w:space="0" w:color="auto"/>
            <w:bottom w:val="none" w:sz="0" w:space="0" w:color="auto"/>
            <w:right w:val="none" w:sz="0" w:space="0" w:color="auto"/>
          </w:divBdr>
        </w:div>
        <w:div w:id="30616729">
          <w:marLeft w:val="480"/>
          <w:marRight w:val="0"/>
          <w:marTop w:val="0"/>
          <w:marBottom w:val="0"/>
          <w:divBdr>
            <w:top w:val="none" w:sz="0" w:space="0" w:color="auto"/>
            <w:left w:val="none" w:sz="0" w:space="0" w:color="auto"/>
            <w:bottom w:val="none" w:sz="0" w:space="0" w:color="auto"/>
            <w:right w:val="none" w:sz="0" w:space="0" w:color="auto"/>
          </w:divBdr>
        </w:div>
        <w:div w:id="46033069">
          <w:marLeft w:val="480"/>
          <w:marRight w:val="0"/>
          <w:marTop w:val="0"/>
          <w:marBottom w:val="0"/>
          <w:divBdr>
            <w:top w:val="none" w:sz="0" w:space="0" w:color="auto"/>
            <w:left w:val="none" w:sz="0" w:space="0" w:color="auto"/>
            <w:bottom w:val="none" w:sz="0" w:space="0" w:color="auto"/>
            <w:right w:val="none" w:sz="0" w:space="0" w:color="auto"/>
          </w:divBdr>
        </w:div>
        <w:div w:id="64110429">
          <w:marLeft w:val="480"/>
          <w:marRight w:val="0"/>
          <w:marTop w:val="0"/>
          <w:marBottom w:val="0"/>
          <w:divBdr>
            <w:top w:val="none" w:sz="0" w:space="0" w:color="auto"/>
            <w:left w:val="none" w:sz="0" w:space="0" w:color="auto"/>
            <w:bottom w:val="none" w:sz="0" w:space="0" w:color="auto"/>
            <w:right w:val="none" w:sz="0" w:space="0" w:color="auto"/>
          </w:divBdr>
        </w:div>
        <w:div w:id="87191900">
          <w:marLeft w:val="480"/>
          <w:marRight w:val="0"/>
          <w:marTop w:val="0"/>
          <w:marBottom w:val="0"/>
          <w:divBdr>
            <w:top w:val="none" w:sz="0" w:space="0" w:color="auto"/>
            <w:left w:val="none" w:sz="0" w:space="0" w:color="auto"/>
            <w:bottom w:val="none" w:sz="0" w:space="0" w:color="auto"/>
            <w:right w:val="none" w:sz="0" w:space="0" w:color="auto"/>
          </w:divBdr>
        </w:div>
        <w:div w:id="92475851">
          <w:marLeft w:val="480"/>
          <w:marRight w:val="0"/>
          <w:marTop w:val="0"/>
          <w:marBottom w:val="0"/>
          <w:divBdr>
            <w:top w:val="none" w:sz="0" w:space="0" w:color="auto"/>
            <w:left w:val="none" w:sz="0" w:space="0" w:color="auto"/>
            <w:bottom w:val="none" w:sz="0" w:space="0" w:color="auto"/>
            <w:right w:val="none" w:sz="0" w:space="0" w:color="auto"/>
          </w:divBdr>
        </w:div>
        <w:div w:id="170293438">
          <w:marLeft w:val="480"/>
          <w:marRight w:val="0"/>
          <w:marTop w:val="0"/>
          <w:marBottom w:val="0"/>
          <w:divBdr>
            <w:top w:val="none" w:sz="0" w:space="0" w:color="auto"/>
            <w:left w:val="none" w:sz="0" w:space="0" w:color="auto"/>
            <w:bottom w:val="none" w:sz="0" w:space="0" w:color="auto"/>
            <w:right w:val="none" w:sz="0" w:space="0" w:color="auto"/>
          </w:divBdr>
        </w:div>
        <w:div w:id="221839608">
          <w:marLeft w:val="480"/>
          <w:marRight w:val="0"/>
          <w:marTop w:val="0"/>
          <w:marBottom w:val="0"/>
          <w:divBdr>
            <w:top w:val="none" w:sz="0" w:space="0" w:color="auto"/>
            <w:left w:val="none" w:sz="0" w:space="0" w:color="auto"/>
            <w:bottom w:val="none" w:sz="0" w:space="0" w:color="auto"/>
            <w:right w:val="none" w:sz="0" w:space="0" w:color="auto"/>
          </w:divBdr>
        </w:div>
        <w:div w:id="239217734">
          <w:marLeft w:val="480"/>
          <w:marRight w:val="0"/>
          <w:marTop w:val="0"/>
          <w:marBottom w:val="0"/>
          <w:divBdr>
            <w:top w:val="none" w:sz="0" w:space="0" w:color="auto"/>
            <w:left w:val="none" w:sz="0" w:space="0" w:color="auto"/>
            <w:bottom w:val="none" w:sz="0" w:space="0" w:color="auto"/>
            <w:right w:val="none" w:sz="0" w:space="0" w:color="auto"/>
          </w:divBdr>
        </w:div>
        <w:div w:id="240410030">
          <w:marLeft w:val="480"/>
          <w:marRight w:val="0"/>
          <w:marTop w:val="0"/>
          <w:marBottom w:val="0"/>
          <w:divBdr>
            <w:top w:val="none" w:sz="0" w:space="0" w:color="auto"/>
            <w:left w:val="none" w:sz="0" w:space="0" w:color="auto"/>
            <w:bottom w:val="none" w:sz="0" w:space="0" w:color="auto"/>
            <w:right w:val="none" w:sz="0" w:space="0" w:color="auto"/>
          </w:divBdr>
        </w:div>
        <w:div w:id="322315393">
          <w:marLeft w:val="480"/>
          <w:marRight w:val="0"/>
          <w:marTop w:val="0"/>
          <w:marBottom w:val="0"/>
          <w:divBdr>
            <w:top w:val="none" w:sz="0" w:space="0" w:color="auto"/>
            <w:left w:val="none" w:sz="0" w:space="0" w:color="auto"/>
            <w:bottom w:val="none" w:sz="0" w:space="0" w:color="auto"/>
            <w:right w:val="none" w:sz="0" w:space="0" w:color="auto"/>
          </w:divBdr>
        </w:div>
        <w:div w:id="328367613">
          <w:marLeft w:val="480"/>
          <w:marRight w:val="0"/>
          <w:marTop w:val="0"/>
          <w:marBottom w:val="0"/>
          <w:divBdr>
            <w:top w:val="none" w:sz="0" w:space="0" w:color="auto"/>
            <w:left w:val="none" w:sz="0" w:space="0" w:color="auto"/>
            <w:bottom w:val="none" w:sz="0" w:space="0" w:color="auto"/>
            <w:right w:val="none" w:sz="0" w:space="0" w:color="auto"/>
          </w:divBdr>
        </w:div>
        <w:div w:id="382758998">
          <w:marLeft w:val="480"/>
          <w:marRight w:val="0"/>
          <w:marTop w:val="0"/>
          <w:marBottom w:val="0"/>
          <w:divBdr>
            <w:top w:val="none" w:sz="0" w:space="0" w:color="auto"/>
            <w:left w:val="none" w:sz="0" w:space="0" w:color="auto"/>
            <w:bottom w:val="none" w:sz="0" w:space="0" w:color="auto"/>
            <w:right w:val="none" w:sz="0" w:space="0" w:color="auto"/>
          </w:divBdr>
        </w:div>
        <w:div w:id="386223325">
          <w:marLeft w:val="480"/>
          <w:marRight w:val="0"/>
          <w:marTop w:val="0"/>
          <w:marBottom w:val="0"/>
          <w:divBdr>
            <w:top w:val="none" w:sz="0" w:space="0" w:color="auto"/>
            <w:left w:val="none" w:sz="0" w:space="0" w:color="auto"/>
            <w:bottom w:val="none" w:sz="0" w:space="0" w:color="auto"/>
            <w:right w:val="none" w:sz="0" w:space="0" w:color="auto"/>
          </w:divBdr>
        </w:div>
        <w:div w:id="391542561">
          <w:marLeft w:val="480"/>
          <w:marRight w:val="0"/>
          <w:marTop w:val="0"/>
          <w:marBottom w:val="0"/>
          <w:divBdr>
            <w:top w:val="none" w:sz="0" w:space="0" w:color="auto"/>
            <w:left w:val="none" w:sz="0" w:space="0" w:color="auto"/>
            <w:bottom w:val="none" w:sz="0" w:space="0" w:color="auto"/>
            <w:right w:val="none" w:sz="0" w:space="0" w:color="auto"/>
          </w:divBdr>
        </w:div>
        <w:div w:id="407655967">
          <w:marLeft w:val="480"/>
          <w:marRight w:val="0"/>
          <w:marTop w:val="0"/>
          <w:marBottom w:val="0"/>
          <w:divBdr>
            <w:top w:val="none" w:sz="0" w:space="0" w:color="auto"/>
            <w:left w:val="none" w:sz="0" w:space="0" w:color="auto"/>
            <w:bottom w:val="none" w:sz="0" w:space="0" w:color="auto"/>
            <w:right w:val="none" w:sz="0" w:space="0" w:color="auto"/>
          </w:divBdr>
        </w:div>
        <w:div w:id="448359047">
          <w:marLeft w:val="480"/>
          <w:marRight w:val="0"/>
          <w:marTop w:val="0"/>
          <w:marBottom w:val="0"/>
          <w:divBdr>
            <w:top w:val="none" w:sz="0" w:space="0" w:color="auto"/>
            <w:left w:val="none" w:sz="0" w:space="0" w:color="auto"/>
            <w:bottom w:val="none" w:sz="0" w:space="0" w:color="auto"/>
            <w:right w:val="none" w:sz="0" w:space="0" w:color="auto"/>
          </w:divBdr>
        </w:div>
        <w:div w:id="487599772">
          <w:marLeft w:val="480"/>
          <w:marRight w:val="0"/>
          <w:marTop w:val="0"/>
          <w:marBottom w:val="0"/>
          <w:divBdr>
            <w:top w:val="none" w:sz="0" w:space="0" w:color="auto"/>
            <w:left w:val="none" w:sz="0" w:space="0" w:color="auto"/>
            <w:bottom w:val="none" w:sz="0" w:space="0" w:color="auto"/>
            <w:right w:val="none" w:sz="0" w:space="0" w:color="auto"/>
          </w:divBdr>
        </w:div>
        <w:div w:id="560168588">
          <w:marLeft w:val="480"/>
          <w:marRight w:val="0"/>
          <w:marTop w:val="0"/>
          <w:marBottom w:val="0"/>
          <w:divBdr>
            <w:top w:val="none" w:sz="0" w:space="0" w:color="auto"/>
            <w:left w:val="none" w:sz="0" w:space="0" w:color="auto"/>
            <w:bottom w:val="none" w:sz="0" w:space="0" w:color="auto"/>
            <w:right w:val="none" w:sz="0" w:space="0" w:color="auto"/>
          </w:divBdr>
        </w:div>
        <w:div w:id="580454689">
          <w:marLeft w:val="480"/>
          <w:marRight w:val="0"/>
          <w:marTop w:val="0"/>
          <w:marBottom w:val="0"/>
          <w:divBdr>
            <w:top w:val="none" w:sz="0" w:space="0" w:color="auto"/>
            <w:left w:val="none" w:sz="0" w:space="0" w:color="auto"/>
            <w:bottom w:val="none" w:sz="0" w:space="0" w:color="auto"/>
            <w:right w:val="none" w:sz="0" w:space="0" w:color="auto"/>
          </w:divBdr>
        </w:div>
        <w:div w:id="596475480">
          <w:marLeft w:val="480"/>
          <w:marRight w:val="0"/>
          <w:marTop w:val="0"/>
          <w:marBottom w:val="0"/>
          <w:divBdr>
            <w:top w:val="none" w:sz="0" w:space="0" w:color="auto"/>
            <w:left w:val="none" w:sz="0" w:space="0" w:color="auto"/>
            <w:bottom w:val="none" w:sz="0" w:space="0" w:color="auto"/>
            <w:right w:val="none" w:sz="0" w:space="0" w:color="auto"/>
          </w:divBdr>
        </w:div>
        <w:div w:id="621154593">
          <w:marLeft w:val="480"/>
          <w:marRight w:val="0"/>
          <w:marTop w:val="0"/>
          <w:marBottom w:val="0"/>
          <w:divBdr>
            <w:top w:val="none" w:sz="0" w:space="0" w:color="auto"/>
            <w:left w:val="none" w:sz="0" w:space="0" w:color="auto"/>
            <w:bottom w:val="none" w:sz="0" w:space="0" w:color="auto"/>
            <w:right w:val="none" w:sz="0" w:space="0" w:color="auto"/>
          </w:divBdr>
        </w:div>
        <w:div w:id="677974080">
          <w:marLeft w:val="480"/>
          <w:marRight w:val="0"/>
          <w:marTop w:val="0"/>
          <w:marBottom w:val="0"/>
          <w:divBdr>
            <w:top w:val="none" w:sz="0" w:space="0" w:color="auto"/>
            <w:left w:val="none" w:sz="0" w:space="0" w:color="auto"/>
            <w:bottom w:val="none" w:sz="0" w:space="0" w:color="auto"/>
            <w:right w:val="none" w:sz="0" w:space="0" w:color="auto"/>
          </w:divBdr>
        </w:div>
        <w:div w:id="699625886">
          <w:marLeft w:val="480"/>
          <w:marRight w:val="0"/>
          <w:marTop w:val="0"/>
          <w:marBottom w:val="0"/>
          <w:divBdr>
            <w:top w:val="none" w:sz="0" w:space="0" w:color="auto"/>
            <w:left w:val="none" w:sz="0" w:space="0" w:color="auto"/>
            <w:bottom w:val="none" w:sz="0" w:space="0" w:color="auto"/>
            <w:right w:val="none" w:sz="0" w:space="0" w:color="auto"/>
          </w:divBdr>
        </w:div>
        <w:div w:id="711197487">
          <w:marLeft w:val="480"/>
          <w:marRight w:val="0"/>
          <w:marTop w:val="0"/>
          <w:marBottom w:val="0"/>
          <w:divBdr>
            <w:top w:val="none" w:sz="0" w:space="0" w:color="auto"/>
            <w:left w:val="none" w:sz="0" w:space="0" w:color="auto"/>
            <w:bottom w:val="none" w:sz="0" w:space="0" w:color="auto"/>
            <w:right w:val="none" w:sz="0" w:space="0" w:color="auto"/>
          </w:divBdr>
        </w:div>
        <w:div w:id="713772087">
          <w:marLeft w:val="480"/>
          <w:marRight w:val="0"/>
          <w:marTop w:val="0"/>
          <w:marBottom w:val="0"/>
          <w:divBdr>
            <w:top w:val="none" w:sz="0" w:space="0" w:color="auto"/>
            <w:left w:val="none" w:sz="0" w:space="0" w:color="auto"/>
            <w:bottom w:val="none" w:sz="0" w:space="0" w:color="auto"/>
            <w:right w:val="none" w:sz="0" w:space="0" w:color="auto"/>
          </w:divBdr>
        </w:div>
        <w:div w:id="734887870">
          <w:marLeft w:val="480"/>
          <w:marRight w:val="0"/>
          <w:marTop w:val="0"/>
          <w:marBottom w:val="0"/>
          <w:divBdr>
            <w:top w:val="none" w:sz="0" w:space="0" w:color="auto"/>
            <w:left w:val="none" w:sz="0" w:space="0" w:color="auto"/>
            <w:bottom w:val="none" w:sz="0" w:space="0" w:color="auto"/>
            <w:right w:val="none" w:sz="0" w:space="0" w:color="auto"/>
          </w:divBdr>
        </w:div>
        <w:div w:id="760613286">
          <w:marLeft w:val="480"/>
          <w:marRight w:val="0"/>
          <w:marTop w:val="0"/>
          <w:marBottom w:val="0"/>
          <w:divBdr>
            <w:top w:val="none" w:sz="0" w:space="0" w:color="auto"/>
            <w:left w:val="none" w:sz="0" w:space="0" w:color="auto"/>
            <w:bottom w:val="none" w:sz="0" w:space="0" w:color="auto"/>
            <w:right w:val="none" w:sz="0" w:space="0" w:color="auto"/>
          </w:divBdr>
        </w:div>
        <w:div w:id="813525547">
          <w:marLeft w:val="480"/>
          <w:marRight w:val="0"/>
          <w:marTop w:val="0"/>
          <w:marBottom w:val="0"/>
          <w:divBdr>
            <w:top w:val="none" w:sz="0" w:space="0" w:color="auto"/>
            <w:left w:val="none" w:sz="0" w:space="0" w:color="auto"/>
            <w:bottom w:val="none" w:sz="0" w:space="0" w:color="auto"/>
            <w:right w:val="none" w:sz="0" w:space="0" w:color="auto"/>
          </w:divBdr>
        </w:div>
        <w:div w:id="814956192">
          <w:marLeft w:val="480"/>
          <w:marRight w:val="0"/>
          <w:marTop w:val="0"/>
          <w:marBottom w:val="0"/>
          <w:divBdr>
            <w:top w:val="none" w:sz="0" w:space="0" w:color="auto"/>
            <w:left w:val="none" w:sz="0" w:space="0" w:color="auto"/>
            <w:bottom w:val="none" w:sz="0" w:space="0" w:color="auto"/>
            <w:right w:val="none" w:sz="0" w:space="0" w:color="auto"/>
          </w:divBdr>
        </w:div>
        <w:div w:id="819689114">
          <w:marLeft w:val="480"/>
          <w:marRight w:val="0"/>
          <w:marTop w:val="0"/>
          <w:marBottom w:val="0"/>
          <w:divBdr>
            <w:top w:val="none" w:sz="0" w:space="0" w:color="auto"/>
            <w:left w:val="none" w:sz="0" w:space="0" w:color="auto"/>
            <w:bottom w:val="none" w:sz="0" w:space="0" w:color="auto"/>
            <w:right w:val="none" w:sz="0" w:space="0" w:color="auto"/>
          </w:divBdr>
        </w:div>
        <w:div w:id="840436399">
          <w:marLeft w:val="480"/>
          <w:marRight w:val="0"/>
          <w:marTop w:val="0"/>
          <w:marBottom w:val="0"/>
          <w:divBdr>
            <w:top w:val="none" w:sz="0" w:space="0" w:color="auto"/>
            <w:left w:val="none" w:sz="0" w:space="0" w:color="auto"/>
            <w:bottom w:val="none" w:sz="0" w:space="0" w:color="auto"/>
            <w:right w:val="none" w:sz="0" w:space="0" w:color="auto"/>
          </w:divBdr>
        </w:div>
        <w:div w:id="868765599">
          <w:marLeft w:val="480"/>
          <w:marRight w:val="0"/>
          <w:marTop w:val="0"/>
          <w:marBottom w:val="0"/>
          <w:divBdr>
            <w:top w:val="none" w:sz="0" w:space="0" w:color="auto"/>
            <w:left w:val="none" w:sz="0" w:space="0" w:color="auto"/>
            <w:bottom w:val="none" w:sz="0" w:space="0" w:color="auto"/>
            <w:right w:val="none" w:sz="0" w:space="0" w:color="auto"/>
          </w:divBdr>
        </w:div>
        <w:div w:id="905381944">
          <w:marLeft w:val="480"/>
          <w:marRight w:val="0"/>
          <w:marTop w:val="0"/>
          <w:marBottom w:val="0"/>
          <w:divBdr>
            <w:top w:val="none" w:sz="0" w:space="0" w:color="auto"/>
            <w:left w:val="none" w:sz="0" w:space="0" w:color="auto"/>
            <w:bottom w:val="none" w:sz="0" w:space="0" w:color="auto"/>
            <w:right w:val="none" w:sz="0" w:space="0" w:color="auto"/>
          </w:divBdr>
        </w:div>
        <w:div w:id="908421990">
          <w:marLeft w:val="480"/>
          <w:marRight w:val="0"/>
          <w:marTop w:val="0"/>
          <w:marBottom w:val="0"/>
          <w:divBdr>
            <w:top w:val="none" w:sz="0" w:space="0" w:color="auto"/>
            <w:left w:val="none" w:sz="0" w:space="0" w:color="auto"/>
            <w:bottom w:val="none" w:sz="0" w:space="0" w:color="auto"/>
            <w:right w:val="none" w:sz="0" w:space="0" w:color="auto"/>
          </w:divBdr>
        </w:div>
        <w:div w:id="915242555">
          <w:marLeft w:val="480"/>
          <w:marRight w:val="0"/>
          <w:marTop w:val="0"/>
          <w:marBottom w:val="0"/>
          <w:divBdr>
            <w:top w:val="none" w:sz="0" w:space="0" w:color="auto"/>
            <w:left w:val="none" w:sz="0" w:space="0" w:color="auto"/>
            <w:bottom w:val="none" w:sz="0" w:space="0" w:color="auto"/>
            <w:right w:val="none" w:sz="0" w:space="0" w:color="auto"/>
          </w:divBdr>
        </w:div>
        <w:div w:id="919026948">
          <w:marLeft w:val="480"/>
          <w:marRight w:val="0"/>
          <w:marTop w:val="0"/>
          <w:marBottom w:val="0"/>
          <w:divBdr>
            <w:top w:val="none" w:sz="0" w:space="0" w:color="auto"/>
            <w:left w:val="none" w:sz="0" w:space="0" w:color="auto"/>
            <w:bottom w:val="none" w:sz="0" w:space="0" w:color="auto"/>
            <w:right w:val="none" w:sz="0" w:space="0" w:color="auto"/>
          </w:divBdr>
        </w:div>
        <w:div w:id="921988039">
          <w:marLeft w:val="480"/>
          <w:marRight w:val="0"/>
          <w:marTop w:val="0"/>
          <w:marBottom w:val="0"/>
          <w:divBdr>
            <w:top w:val="none" w:sz="0" w:space="0" w:color="auto"/>
            <w:left w:val="none" w:sz="0" w:space="0" w:color="auto"/>
            <w:bottom w:val="none" w:sz="0" w:space="0" w:color="auto"/>
            <w:right w:val="none" w:sz="0" w:space="0" w:color="auto"/>
          </w:divBdr>
        </w:div>
        <w:div w:id="953832796">
          <w:marLeft w:val="480"/>
          <w:marRight w:val="0"/>
          <w:marTop w:val="0"/>
          <w:marBottom w:val="0"/>
          <w:divBdr>
            <w:top w:val="none" w:sz="0" w:space="0" w:color="auto"/>
            <w:left w:val="none" w:sz="0" w:space="0" w:color="auto"/>
            <w:bottom w:val="none" w:sz="0" w:space="0" w:color="auto"/>
            <w:right w:val="none" w:sz="0" w:space="0" w:color="auto"/>
          </w:divBdr>
        </w:div>
        <w:div w:id="954143567">
          <w:marLeft w:val="480"/>
          <w:marRight w:val="0"/>
          <w:marTop w:val="0"/>
          <w:marBottom w:val="0"/>
          <w:divBdr>
            <w:top w:val="none" w:sz="0" w:space="0" w:color="auto"/>
            <w:left w:val="none" w:sz="0" w:space="0" w:color="auto"/>
            <w:bottom w:val="none" w:sz="0" w:space="0" w:color="auto"/>
            <w:right w:val="none" w:sz="0" w:space="0" w:color="auto"/>
          </w:divBdr>
        </w:div>
        <w:div w:id="962007207">
          <w:marLeft w:val="480"/>
          <w:marRight w:val="0"/>
          <w:marTop w:val="0"/>
          <w:marBottom w:val="0"/>
          <w:divBdr>
            <w:top w:val="none" w:sz="0" w:space="0" w:color="auto"/>
            <w:left w:val="none" w:sz="0" w:space="0" w:color="auto"/>
            <w:bottom w:val="none" w:sz="0" w:space="0" w:color="auto"/>
            <w:right w:val="none" w:sz="0" w:space="0" w:color="auto"/>
          </w:divBdr>
        </w:div>
        <w:div w:id="992611676">
          <w:marLeft w:val="480"/>
          <w:marRight w:val="0"/>
          <w:marTop w:val="0"/>
          <w:marBottom w:val="0"/>
          <w:divBdr>
            <w:top w:val="none" w:sz="0" w:space="0" w:color="auto"/>
            <w:left w:val="none" w:sz="0" w:space="0" w:color="auto"/>
            <w:bottom w:val="none" w:sz="0" w:space="0" w:color="auto"/>
            <w:right w:val="none" w:sz="0" w:space="0" w:color="auto"/>
          </w:divBdr>
        </w:div>
        <w:div w:id="998966039">
          <w:marLeft w:val="480"/>
          <w:marRight w:val="0"/>
          <w:marTop w:val="0"/>
          <w:marBottom w:val="0"/>
          <w:divBdr>
            <w:top w:val="none" w:sz="0" w:space="0" w:color="auto"/>
            <w:left w:val="none" w:sz="0" w:space="0" w:color="auto"/>
            <w:bottom w:val="none" w:sz="0" w:space="0" w:color="auto"/>
            <w:right w:val="none" w:sz="0" w:space="0" w:color="auto"/>
          </w:divBdr>
        </w:div>
        <w:div w:id="1028407152">
          <w:marLeft w:val="480"/>
          <w:marRight w:val="0"/>
          <w:marTop w:val="0"/>
          <w:marBottom w:val="0"/>
          <w:divBdr>
            <w:top w:val="none" w:sz="0" w:space="0" w:color="auto"/>
            <w:left w:val="none" w:sz="0" w:space="0" w:color="auto"/>
            <w:bottom w:val="none" w:sz="0" w:space="0" w:color="auto"/>
            <w:right w:val="none" w:sz="0" w:space="0" w:color="auto"/>
          </w:divBdr>
        </w:div>
        <w:div w:id="1037003680">
          <w:marLeft w:val="480"/>
          <w:marRight w:val="0"/>
          <w:marTop w:val="0"/>
          <w:marBottom w:val="0"/>
          <w:divBdr>
            <w:top w:val="none" w:sz="0" w:space="0" w:color="auto"/>
            <w:left w:val="none" w:sz="0" w:space="0" w:color="auto"/>
            <w:bottom w:val="none" w:sz="0" w:space="0" w:color="auto"/>
            <w:right w:val="none" w:sz="0" w:space="0" w:color="auto"/>
          </w:divBdr>
        </w:div>
        <w:div w:id="1053119413">
          <w:marLeft w:val="480"/>
          <w:marRight w:val="0"/>
          <w:marTop w:val="0"/>
          <w:marBottom w:val="0"/>
          <w:divBdr>
            <w:top w:val="none" w:sz="0" w:space="0" w:color="auto"/>
            <w:left w:val="none" w:sz="0" w:space="0" w:color="auto"/>
            <w:bottom w:val="none" w:sz="0" w:space="0" w:color="auto"/>
            <w:right w:val="none" w:sz="0" w:space="0" w:color="auto"/>
          </w:divBdr>
        </w:div>
        <w:div w:id="1066957450">
          <w:marLeft w:val="480"/>
          <w:marRight w:val="0"/>
          <w:marTop w:val="0"/>
          <w:marBottom w:val="0"/>
          <w:divBdr>
            <w:top w:val="none" w:sz="0" w:space="0" w:color="auto"/>
            <w:left w:val="none" w:sz="0" w:space="0" w:color="auto"/>
            <w:bottom w:val="none" w:sz="0" w:space="0" w:color="auto"/>
            <w:right w:val="none" w:sz="0" w:space="0" w:color="auto"/>
          </w:divBdr>
        </w:div>
        <w:div w:id="1132021653">
          <w:marLeft w:val="480"/>
          <w:marRight w:val="0"/>
          <w:marTop w:val="0"/>
          <w:marBottom w:val="0"/>
          <w:divBdr>
            <w:top w:val="none" w:sz="0" w:space="0" w:color="auto"/>
            <w:left w:val="none" w:sz="0" w:space="0" w:color="auto"/>
            <w:bottom w:val="none" w:sz="0" w:space="0" w:color="auto"/>
            <w:right w:val="none" w:sz="0" w:space="0" w:color="auto"/>
          </w:divBdr>
        </w:div>
        <w:div w:id="1147362978">
          <w:marLeft w:val="480"/>
          <w:marRight w:val="0"/>
          <w:marTop w:val="0"/>
          <w:marBottom w:val="0"/>
          <w:divBdr>
            <w:top w:val="none" w:sz="0" w:space="0" w:color="auto"/>
            <w:left w:val="none" w:sz="0" w:space="0" w:color="auto"/>
            <w:bottom w:val="none" w:sz="0" w:space="0" w:color="auto"/>
            <w:right w:val="none" w:sz="0" w:space="0" w:color="auto"/>
          </w:divBdr>
        </w:div>
        <w:div w:id="1156873063">
          <w:marLeft w:val="480"/>
          <w:marRight w:val="0"/>
          <w:marTop w:val="0"/>
          <w:marBottom w:val="0"/>
          <w:divBdr>
            <w:top w:val="none" w:sz="0" w:space="0" w:color="auto"/>
            <w:left w:val="none" w:sz="0" w:space="0" w:color="auto"/>
            <w:bottom w:val="none" w:sz="0" w:space="0" w:color="auto"/>
            <w:right w:val="none" w:sz="0" w:space="0" w:color="auto"/>
          </w:divBdr>
        </w:div>
        <w:div w:id="1157068779">
          <w:marLeft w:val="480"/>
          <w:marRight w:val="0"/>
          <w:marTop w:val="0"/>
          <w:marBottom w:val="0"/>
          <w:divBdr>
            <w:top w:val="none" w:sz="0" w:space="0" w:color="auto"/>
            <w:left w:val="none" w:sz="0" w:space="0" w:color="auto"/>
            <w:bottom w:val="none" w:sz="0" w:space="0" w:color="auto"/>
            <w:right w:val="none" w:sz="0" w:space="0" w:color="auto"/>
          </w:divBdr>
        </w:div>
        <w:div w:id="1167749683">
          <w:marLeft w:val="480"/>
          <w:marRight w:val="0"/>
          <w:marTop w:val="0"/>
          <w:marBottom w:val="0"/>
          <w:divBdr>
            <w:top w:val="none" w:sz="0" w:space="0" w:color="auto"/>
            <w:left w:val="none" w:sz="0" w:space="0" w:color="auto"/>
            <w:bottom w:val="none" w:sz="0" w:space="0" w:color="auto"/>
            <w:right w:val="none" w:sz="0" w:space="0" w:color="auto"/>
          </w:divBdr>
        </w:div>
        <w:div w:id="1274093630">
          <w:marLeft w:val="480"/>
          <w:marRight w:val="0"/>
          <w:marTop w:val="0"/>
          <w:marBottom w:val="0"/>
          <w:divBdr>
            <w:top w:val="none" w:sz="0" w:space="0" w:color="auto"/>
            <w:left w:val="none" w:sz="0" w:space="0" w:color="auto"/>
            <w:bottom w:val="none" w:sz="0" w:space="0" w:color="auto"/>
            <w:right w:val="none" w:sz="0" w:space="0" w:color="auto"/>
          </w:divBdr>
        </w:div>
        <w:div w:id="1284849504">
          <w:marLeft w:val="480"/>
          <w:marRight w:val="0"/>
          <w:marTop w:val="0"/>
          <w:marBottom w:val="0"/>
          <w:divBdr>
            <w:top w:val="none" w:sz="0" w:space="0" w:color="auto"/>
            <w:left w:val="none" w:sz="0" w:space="0" w:color="auto"/>
            <w:bottom w:val="none" w:sz="0" w:space="0" w:color="auto"/>
            <w:right w:val="none" w:sz="0" w:space="0" w:color="auto"/>
          </w:divBdr>
        </w:div>
        <w:div w:id="1323654286">
          <w:marLeft w:val="480"/>
          <w:marRight w:val="0"/>
          <w:marTop w:val="0"/>
          <w:marBottom w:val="0"/>
          <w:divBdr>
            <w:top w:val="none" w:sz="0" w:space="0" w:color="auto"/>
            <w:left w:val="none" w:sz="0" w:space="0" w:color="auto"/>
            <w:bottom w:val="none" w:sz="0" w:space="0" w:color="auto"/>
            <w:right w:val="none" w:sz="0" w:space="0" w:color="auto"/>
          </w:divBdr>
        </w:div>
        <w:div w:id="1330595533">
          <w:marLeft w:val="480"/>
          <w:marRight w:val="0"/>
          <w:marTop w:val="0"/>
          <w:marBottom w:val="0"/>
          <w:divBdr>
            <w:top w:val="none" w:sz="0" w:space="0" w:color="auto"/>
            <w:left w:val="none" w:sz="0" w:space="0" w:color="auto"/>
            <w:bottom w:val="none" w:sz="0" w:space="0" w:color="auto"/>
            <w:right w:val="none" w:sz="0" w:space="0" w:color="auto"/>
          </w:divBdr>
        </w:div>
        <w:div w:id="1353528632">
          <w:marLeft w:val="480"/>
          <w:marRight w:val="0"/>
          <w:marTop w:val="0"/>
          <w:marBottom w:val="0"/>
          <w:divBdr>
            <w:top w:val="none" w:sz="0" w:space="0" w:color="auto"/>
            <w:left w:val="none" w:sz="0" w:space="0" w:color="auto"/>
            <w:bottom w:val="none" w:sz="0" w:space="0" w:color="auto"/>
            <w:right w:val="none" w:sz="0" w:space="0" w:color="auto"/>
          </w:divBdr>
        </w:div>
        <w:div w:id="1376387474">
          <w:marLeft w:val="480"/>
          <w:marRight w:val="0"/>
          <w:marTop w:val="0"/>
          <w:marBottom w:val="0"/>
          <w:divBdr>
            <w:top w:val="none" w:sz="0" w:space="0" w:color="auto"/>
            <w:left w:val="none" w:sz="0" w:space="0" w:color="auto"/>
            <w:bottom w:val="none" w:sz="0" w:space="0" w:color="auto"/>
            <w:right w:val="none" w:sz="0" w:space="0" w:color="auto"/>
          </w:divBdr>
        </w:div>
        <w:div w:id="1391540699">
          <w:marLeft w:val="480"/>
          <w:marRight w:val="0"/>
          <w:marTop w:val="0"/>
          <w:marBottom w:val="0"/>
          <w:divBdr>
            <w:top w:val="none" w:sz="0" w:space="0" w:color="auto"/>
            <w:left w:val="none" w:sz="0" w:space="0" w:color="auto"/>
            <w:bottom w:val="none" w:sz="0" w:space="0" w:color="auto"/>
            <w:right w:val="none" w:sz="0" w:space="0" w:color="auto"/>
          </w:divBdr>
        </w:div>
        <w:div w:id="1409770533">
          <w:marLeft w:val="480"/>
          <w:marRight w:val="0"/>
          <w:marTop w:val="0"/>
          <w:marBottom w:val="0"/>
          <w:divBdr>
            <w:top w:val="none" w:sz="0" w:space="0" w:color="auto"/>
            <w:left w:val="none" w:sz="0" w:space="0" w:color="auto"/>
            <w:bottom w:val="none" w:sz="0" w:space="0" w:color="auto"/>
            <w:right w:val="none" w:sz="0" w:space="0" w:color="auto"/>
          </w:divBdr>
        </w:div>
      </w:divsChild>
    </w:div>
    <w:div w:id="1084034418">
      <w:marLeft w:val="480"/>
      <w:marRight w:val="0"/>
      <w:marTop w:val="0"/>
      <w:marBottom w:val="0"/>
      <w:divBdr>
        <w:top w:val="none" w:sz="0" w:space="0" w:color="auto"/>
        <w:left w:val="none" w:sz="0" w:space="0" w:color="auto"/>
        <w:bottom w:val="none" w:sz="0" w:space="0" w:color="auto"/>
        <w:right w:val="none" w:sz="0" w:space="0" w:color="auto"/>
      </w:divBdr>
    </w:div>
    <w:div w:id="1084255343">
      <w:marLeft w:val="480"/>
      <w:marRight w:val="0"/>
      <w:marTop w:val="0"/>
      <w:marBottom w:val="0"/>
      <w:divBdr>
        <w:top w:val="none" w:sz="0" w:space="0" w:color="auto"/>
        <w:left w:val="none" w:sz="0" w:space="0" w:color="auto"/>
        <w:bottom w:val="none" w:sz="0" w:space="0" w:color="auto"/>
        <w:right w:val="none" w:sz="0" w:space="0" w:color="auto"/>
      </w:divBdr>
    </w:div>
    <w:div w:id="1084258428">
      <w:marLeft w:val="480"/>
      <w:marRight w:val="0"/>
      <w:marTop w:val="0"/>
      <w:marBottom w:val="0"/>
      <w:divBdr>
        <w:top w:val="none" w:sz="0" w:space="0" w:color="auto"/>
        <w:left w:val="none" w:sz="0" w:space="0" w:color="auto"/>
        <w:bottom w:val="none" w:sz="0" w:space="0" w:color="auto"/>
        <w:right w:val="none" w:sz="0" w:space="0" w:color="auto"/>
      </w:divBdr>
    </w:div>
    <w:div w:id="1084377305">
      <w:marLeft w:val="480"/>
      <w:marRight w:val="0"/>
      <w:marTop w:val="0"/>
      <w:marBottom w:val="0"/>
      <w:divBdr>
        <w:top w:val="none" w:sz="0" w:space="0" w:color="auto"/>
        <w:left w:val="none" w:sz="0" w:space="0" w:color="auto"/>
        <w:bottom w:val="none" w:sz="0" w:space="0" w:color="auto"/>
        <w:right w:val="none" w:sz="0" w:space="0" w:color="auto"/>
      </w:divBdr>
    </w:div>
    <w:div w:id="1084380766">
      <w:marLeft w:val="480"/>
      <w:marRight w:val="0"/>
      <w:marTop w:val="0"/>
      <w:marBottom w:val="0"/>
      <w:divBdr>
        <w:top w:val="none" w:sz="0" w:space="0" w:color="auto"/>
        <w:left w:val="none" w:sz="0" w:space="0" w:color="auto"/>
        <w:bottom w:val="none" w:sz="0" w:space="0" w:color="auto"/>
        <w:right w:val="none" w:sz="0" w:space="0" w:color="auto"/>
      </w:divBdr>
    </w:div>
    <w:div w:id="1084448536">
      <w:marLeft w:val="480"/>
      <w:marRight w:val="0"/>
      <w:marTop w:val="0"/>
      <w:marBottom w:val="0"/>
      <w:divBdr>
        <w:top w:val="none" w:sz="0" w:space="0" w:color="auto"/>
        <w:left w:val="none" w:sz="0" w:space="0" w:color="auto"/>
        <w:bottom w:val="none" w:sz="0" w:space="0" w:color="auto"/>
        <w:right w:val="none" w:sz="0" w:space="0" w:color="auto"/>
      </w:divBdr>
    </w:div>
    <w:div w:id="1084499321">
      <w:marLeft w:val="480"/>
      <w:marRight w:val="0"/>
      <w:marTop w:val="0"/>
      <w:marBottom w:val="0"/>
      <w:divBdr>
        <w:top w:val="none" w:sz="0" w:space="0" w:color="auto"/>
        <w:left w:val="none" w:sz="0" w:space="0" w:color="auto"/>
        <w:bottom w:val="none" w:sz="0" w:space="0" w:color="auto"/>
        <w:right w:val="none" w:sz="0" w:space="0" w:color="auto"/>
      </w:divBdr>
    </w:div>
    <w:div w:id="1084566229">
      <w:marLeft w:val="480"/>
      <w:marRight w:val="0"/>
      <w:marTop w:val="0"/>
      <w:marBottom w:val="0"/>
      <w:divBdr>
        <w:top w:val="none" w:sz="0" w:space="0" w:color="auto"/>
        <w:left w:val="none" w:sz="0" w:space="0" w:color="auto"/>
        <w:bottom w:val="none" w:sz="0" w:space="0" w:color="auto"/>
        <w:right w:val="none" w:sz="0" w:space="0" w:color="auto"/>
      </w:divBdr>
    </w:div>
    <w:div w:id="1084649149">
      <w:marLeft w:val="480"/>
      <w:marRight w:val="0"/>
      <w:marTop w:val="0"/>
      <w:marBottom w:val="0"/>
      <w:divBdr>
        <w:top w:val="none" w:sz="0" w:space="0" w:color="auto"/>
        <w:left w:val="none" w:sz="0" w:space="0" w:color="auto"/>
        <w:bottom w:val="none" w:sz="0" w:space="0" w:color="auto"/>
        <w:right w:val="none" w:sz="0" w:space="0" w:color="auto"/>
      </w:divBdr>
    </w:div>
    <w:div w:id="1084687656">
      <w:marLeft w:val="480"/>
      <w:marRight w:val="0"/>
      <w:marTop w:val="0"/>
      <w:marBottom w:val="0"/>
      <w:divBdr>
        <w:top w:val="none" w:sz="0" w:space="0" w:color="auto"/>
        <w:left w:val="none" w:sz="0" w:space="0" w:color="auto"/>
        <w:bottom w:val="none" w:sz="0" w:space="0" w:color="auto"/>
        <w:right w:val="none" w:sz="0" w:space="0" w:color="auto"/>
      </w:divBdr>
    </w:div>
    <w:div w:id="1084764737">
      <w:marLeft w:val="480"/>
      <w:marRight w:val="0"/>
      <w:marTop w:val="0"/>
      <w:marBottom w:val="0"/>
      <w:divBdr>
        <w:top w:val="none" w:sz="0" w:space="0" w:color="auto"/>
        <w:left w:val="none" w:sz="0" w:space="0" w:color="auto"/>
        <w:bottom w:val="none" w:sz="0" w:space="0" w:color="auto"/>
        <w:right w:val="none" w:sz="0" w:space="0" w:color="auto"/>
      </w:divBdr>
    </w:div>
    <w:div w:id="1084883083">
      <w:marLeft w:val="480"/>
      <w:marRight w:val="0"/>
      <w:marTop w:val="0"/>
      <w:marBottom w:val="0"/>
      <w:divBdr>
        <w:top w:val="none" w:sz="0" w:space="0" w:color="auto"/>
        <w:left w:val="none" w:sz="0" w:space="0" w:color="auto"/>
        <w:bottom w:val="none" w:sz="0" w:space="0" w:color="auto"/>
        <w:right w:val="none" w:sz="0" w:space="0" w:color="auto"/>
      </w:divBdr>
    </w:div>
    <w:div w:id="1085031088">
      <w:marLeft w:val="480"/>
      <w:marRight w:val="0"/>
      <w:marTop w:val="0"/>
      <w:marBottom w:val="0"/>
      <w:divBdr>
        <w:top w:val="none" w:sz="0" w:space="0" w:color="auto"/>
        <w:left w:val="none" w:sz="0" w:space="0" w:color="auto"/>
        <w:bottom w:val="none" w:sz="0" w:space="0" w:color="auto"/>
        <w:right w:val="none" w:sz="0" w:space="0" w:color="auto"/>
      </w:divBdr>
    </w:div>
    <w:div w:id="1085037229">
      <w:marLeft w:val="480"/>
      <w:marRight w:val="0"/>
      <w:marTop w:val="0"/>
      <w:marBottom w:val="0"/>
      <w:divBdr>
        <w:top w:val="none" w:sz="0" w:space="0" w:color="auto"/>
        <w:left w:val="none" w:sz="0" w:space="0" w:color="auto"/>
        <w:bottom w:val="none" w:sz="0" w:space="0" w:color="auto"/>
        <w:right w:val="none" w:sz="0" w:space="0" w:color="auto"/>
      </w:divBdr>
    </w:div>
    <w:div w:id="1085103131">
      <w:bodyDiv w:val="1"/>
      <w:marLeft w:val="0"/>
      <w:marRight w:val="0"/>
      <w:marTop w:val="0"/>
      <w:marBottom w:val="0"/>
      <w:divBdr>
        <w:top w:val="none" w:sz="0" w:space="0" w:color="auto"/>
        <w:left w:val="none" w:sz="0" w:space="0" w:color="auto"/>
        <w:bottom w:val="none" w:sz="0" w:space="0" w:color="auto"/>
        <w:right w:val="none" w:sz="0" w:space="0" w:color="auto"/>
      </w:divBdr>
    </w:div>
    <w:div w:id="1085103306">
      <w:marLeft w:val="480"/>
      <w:marRight w:val="0"/>
      <w:marTop w:val="0"/>
      <w:marBottom w:val="0"/>
      <w:divBdr>
        <w:top w:val="none" w:sz="0" w:space="0" w:color="auto"/>
        <w:left w:val="none" w:sz="0" w:space="0" w:color="auto"/>
        <w:bottom w:val="none" w:sz="0" w:space="0" w:color="auto"/>
        <w:right w:val="none" w:sz="0" w:space="0" w:color="auto"/>
      </w:divBdr>
    </w:div>
    <w:div w:id="1085104673">
      <w:marLeft w:val="480"/>
      <w:marRight w:val="0"/>
      <w:marTop w:val="0"/>
      <w:marBottom w:val="0"/>
      <w:divBdr>
        <w:top w:val="none" w:sz="0" w:space="0" w:color="auto"/>
        <w:left w:val="none" w:sz="0" w:space="0" w:color="auto"/>
        <w:bottom w:val="none" w:sz="0" w:space="0" w:color="auto"/>
        <w:right w:val="none" w:sz="0" w:space="0" w:color="auto"/>
      </w:divBdr>
    </w:div>
    <w:div w:id="1085230134">
      <w:bodyDiv w:val="1"/>
      <w:marLeft w:val="0"/>
      <w:marRight w:val="0"/>
      <w:marTop w:val="0"/>
      <w:marBottom w:val="0"/>
      <w:divBdr>
        <w:top w:val="none" w:sz="0" w:space="0" w:color="auto"/>
        <w:left w:val="none" w:sz="0" w:space="0" w:color="auto"/>
        <w:bottom w:val="none" w:sz="0" w:space="0" w:color="auto"/>
        <w:right w:val="none" w:sz="0" w:space="0" w:color="auto"/>
      </w:divBdr>
    </w:div>
    <w:div w:id="1085304203">
      <w:bodyDiv w:val="1"/>
      <w:marLeft w:val="0"/>
      <w:marRight w:val="0"/>
      <w:marTop w:val="0"/>
      <w:marBottom w:val="0"/>
      <w:divBdr>
        <w:top w:val="none" w:sz="0" w:space="0" w:color="auto"/>
        <w:left w:val="none" w:sz="0" w:space="0" w:color="auto"/>
        <w:bottom w:val="none" w:sz="0" w:space="0" w:color="auto"/>
        <w:right w:val="none" w:sz="0" w:space="0" w:color="auto"/>
      </w:divBdr>
    </w:div>
    <w:div w:id="1085416873">
      <w:marLeft w:val="480"/>
      <w:marRight w:val="0"/>
      <w:marTop w:val="0"/>
      <w:marBottom w:val="0"/>
      <w:divBdr>
        <w:top w:val="none" w:sz="0" w:space="0" w:color="auto"/>
        <w:left w:val="none" w:sz="0" w:space="0" w:color="auto"/>
        <w:bottom w:val="none" w:sz="0" w:space="0" w:color="auto"/>
        <w:right w:val="none" w:sz="0" w:space="0" w:color="auto"/>
      </w:divBdr>
    </w:div>
    <w:div w:id="1085566991">
      <w:marLeft w:val="480"/>
      <w:marRight w:val="0"/>
      <w:marTop w:val="0"/>
      <w:marBottom w:val="0"/>
      <w:divBdr>
        <w:top w:val="none" w:sz="0" w:space="0" w:color="auto"/>
        <w:left w:val="none" w:sz="0" w:space="0" w:color="auto"/>
        <w:bottom w:val="none" w:sz="0" w:space="0" w:color="auto"/>
        <w:right w:val="none" w:sz="0" w:space="0" w:color="auto"/>
      </w:divBdr>
    </w:div>
    <w:div w:id="1085568324">
      <w:marLeft w:val="480"/>
      <w:marRight w:val="0"/>
      <w:marTop w:val="0"/>
      <w:marBottom w:val="0"/>
      <w:divBdr>
        <w:top w:val="none" w:sz="0" w:space="0" w:color="auto"/>
        <w:left w:val="none" w:sz="0" w:space="0" w:color="auto"/>
        <w:bottom w:val="none" w:sz="0" w:space="0" w:color="auto"/>
        <w:right w:val="none" w:sz="0" w:space="0" w:color="auto"/>
      </w:divBdr>
    </w:div>
    <w:div w:id="1085613185">
      <w:marLeft w:val="480"/>
      <w:marRight w:val="0"/>
      <w:marTop w:val="0"/>
      <w:marBottom w:val="0"/>
      <w:divBdr>
        <w:top w:val="none" w:sz="0" w:space="0" w:color="auto"/>
        <w:left w:val="none" w:sz="0" w:space="0" w:color="auto"/>
        <w:bottom w:val="none" w:sz="0" w:space="0" w:color="auto"/>
        <w:right w:val="none" w:sz="0" w:space="0" w:color="auto"/>
      </w:divBdr>
    </w:div>
    <w:div w:id="1085683836">
      <w:bodyDiv w:val="1"/>
      <w:marLeft w:val="0"/>
      <w:marRight w:val="0"/>
      <w:marTop w:val="0"/>
      <w:marBottom w:val="0"/>
      <w:divBdr>
        <w:top w:val="none" w:sz="0" w:space="0" w:color="auto"/>
        <w:left w:val="none" w:sz="0" w:space="0" w:color="auto"/>
        <w:bottom w:val="none" w:sz="0" w:space="0" w:color="auto"/>
        <w:right w:val="none" w:sz="0" w:space="0" w:color="auto"/>
      </w:divBdr>
    </w:div>
    <w:div w:id="1085684465">
      <w:marLeft w:val="480"/>
      <w:marRight w:val="0"/>
      <w:marTop w:val="0"/>
      <w:marBottom w:val="0"/>
      <w:divBdr>
        <w:top w:val="none" w:sz="0" w:space="0" w:color="auto"/>
        <w:left w:val="none" w:sz="0" w:space="0" w:color="auto"/>
        <w:bottom w:val="none" w:sz="0" w:space="0" w:color="auto"/>
        <w:right w:val="none" w:sz="0" w:space="0" w:color="auto"/>
      </w:divBdr>
    </w:div>
    <w:div w:id="1085885184">
      <w:marLeft w:val="480"/>
      <w:marRight w:val="0"/>
      <w:marTop w:val="0"/>
      <w:marBottom w:val="0"/>
      <w:divBdr>
        <w:top w:val="none" w:sz="0" w:space="0" w:color="auto"/>
        <w:left w:val="none" w:sz="0" w:space="0" w:color="auto"/>
        <w:bottom w:val="none" w:sz="0" w:space="0" w:color="auto"/>
        <w:right w:val="none" w:sz="0" w:space="0" w:color="auto"/>
      </w:divBdr>
    </w:div>
    <w:div w:id="1085954512">
      <w:marLeft w:val="480"/>
      <w:marRight w:val="0"/>
      <w:marTop w:val="0"/>
      <w:marBottom w:val="0"/>
      <w:divBdr>
        <w:top w:val="none" w:sz="0" w:space="0" w:color="auto"/>
        <w:left w:val="none" w:sz="0" w:space="0" w:color="auto"/>
        <w:bottom w:val="none" w:sz="0" w:space="0" w:color="auto"/>
        <w:right w:val="none" w:sz="0" w:space="0" w:color="auto"/>
      </w:divBdr>
    </w:div>
    <w:div w:id="1085999735">
      <w:bodyDiv w:val="1"/>
      <w:marLeft w:val="0"/>
      <w:marRight w:val="0"/>
      <w:marTop w:val="0"/>
      <w:marBottom w:val="0"/>
      <w:divBdr>
        <w:top w:val="none" w:sz="0" w:space="0" w:color="auto"/>
        <w:left w:val="none" w:sz="0" w:space="0" w:color="auto"/>
        <w:bottom w:val="none" w:sz="0" w:space="0" w:color="auto"/>
        <w:right w:val="none" w:sz="0" w:space="0" w:color="auto"/>
      </w:divBdr>
    </w:div>
    <w:div w:id="1086145846">
      <w:marLeft w:val="480"/>
      <w:marRight w:val="0"/>
      <w:marTop w:val="0"/>
      <w:marBottom w:val="0"/>
      <w:divBdr>
        <w:top w:val="none" w:sz="0" w:space="0" w:color="auto"/>
        <w:left w:val="none" w:sz="0" w:space="0" w:color="auto"/>
        <w:bottom w:val="none" w:sz="0" w:space="0" w:color="auto"/>
        <w:right w:val="none" w:sz="0" w:space="0" w:color="auto"/>
      </w:divBdr>
    </w:div>
    <w:div w:id="1086222656">
      <w:bodyDiv w:val="1"/>
      <w:marLeft w:val="0"/>
      <w:marRight w:val="0"/>
      <w:marTop w:val="0"/>
      <w:marBottom w:val="0"/>
      <w:divBdr>
        <w:top w:val="none" w:sz="0" w:space="0" w:color="auto"/>
        <w:left w:val="none" w:sz="0" w:space="0" w:color="auto"/>
        <w:bottom w:val="none" w:sz="0" w:space="0" w:color="auto"/>
        <w:right w:val="none" w:sz="0" w:space="0" w:color="auto"/>
      </w:divBdr>
    </w:div>
    <w:div w:id="1086271716">
      <w:marLeft w:val="480"/>
      <w:marRight w:val="0"/>
      <w:marTop w:val="0"/>
      <w:marBottom w:val="0"/>
      <w:divBdr>
        <w:top w:val="none" w:sz="0" w:space="0" w:color="auto"/>
        <w:left w:val="none" w:sz="0" w:space="0" w:color="auto"/>
        <w:bottom w:val="none" w:sz="0" w:space="0" w:color="auto"/>
        <w:right w:val="none" w:sz="0" w:space="0" w:color="auto"/>
      </w:divBdr>
    </w:div>
    <w:div w:id="1086462771">
      <w:marLeft w:val="480"/>
      <w:marRight w:val="0"/>
      <w:marTop w:val="0"/>
      <w:marBottom w:val="0"/>
      <w:divBdr>
        <w:top w:val="none" w:sz="0" w:space="0" w:color="auto"/>
        <w:left w:val="none" w:sz="0" w:space="0" w:color="auto"/>
        <w:bottom w:val="none" w:sz="0" w:space="0" w:color="auto"/>
        <w:right w:val="none" w:sz="0" w:space="0" w:color="auto"/>
      </w:divBdr>
    </w:div>
    <w:div w:id="1086727221">
      <w:marLeft w:val="480"/>
      <w:marRight w:val="0"/>
      <w:marTop w:val="0"/>
      <w:marBottom w:val="0"/>
      <w:divBdr>
        <w:top w:val="none" w:sz="0" w:space="0" w:color="auto"/>
        <w:left w:val="none" w:sz="0" w:space="0" w:color="auto"/>
        <w:bottom w:val="none" w:sz="0" w:space="0" w:color="auto"/>
        <w:right w:val="none" w:sz="0" w:space="0" w:color="auto"/>
      </w:divBdr>
    </w:div>
    <w:div w:id="1086727431">
      <w:marLeft w:val="480"/>
      <w:marRight w:val="0"/>
      <w:marTop w:val="0"/>
      <w:marBottom w:val="0"/>
      <w:divBdr>
        <w:top w:val="none" w:sz="0" w:space="0" w:color="auto"/>
        <w:left w:val="none" w:sz="0" w:space="0" w:color="auto"/>
        <w:bottom w:val="none" w:sz="0" w:space="0" w:color="auto"/>
        <w:right w:val="none" w:sz="0" w:space="0" w:color="auto"/>
      </w:divBdr>
    </w:div>
    <w:div w:id="1086730805">
      <w:marLeft w:val="480"/>
      <w:marRight w:val="0"/>
      <w:marTop w:val="0"/>
      <w:marBottom w:val="0"/>
      <w:divBdr>
        <w:top w:val="none" w:sz="0" w:space="0" w:color="auto"/>
        <w:left w:val="none" w:sz="0" w:space="0" w:color="auto"/>
        <w:bottom w:val="none" w:sz="0" w:space="0" w:color="auto"/>
        <w:right w:val="none" w:sz="0" w:space="0" w:color="auto"/>
      </w:divBdr>
    </w:div>
    <w:div w:id="1086877342">
      <w:marLeft w:val="480"/>
      <w:marRight w:val="0"/>
      <w:marTop w:val="0"/>
      <w:marBottom w:val="0"/>
      <w:divBdr>
        <w:top w:val="none" w:sz="0" w:space="0" w:color="auto"/>
        <w:left w:val="none" w:sz="0" w:space="0" w:color="auto"/>
        <w:bottom w:val="none" w:sz="0" w:space="0" w:color="auto"/>
        <w:right w:val="none" w:sz="0" w:space="0" w:color="auto"/>
      </w:divBdr>
    </w:div>
    <w:div w:id="1086996240">
      <w:bodyDiv w:val="1"/>
      <w:marLeft w:val="0"/>
      <w:marRight w:val="0"/>
      <w:marTop w:val="0"/>
      <w:marBottom w:val="0"/>
      <w:divBdr>
        <w:top w:val="none" w:sz="0" w:space="0" w:color="auto"/>
        <w:left w:val="none" w:sz="0" w:space="0" w:color="auto"/>
        <w:bottom w:val="none" w:sz="0" w:space="0" w:color="auto"/>
        <w:right w:val="none" w:sz="0" w:space="0" w:color="auto"/>
      </w:divBdr>
    </w:div>
    <w:div w:id="1086998087">
      <w:marLeft w:val="480"/>
      <w:marRight w:val="0"/>
      <w:marTop w:val="0"/>
      <w:marBottom w:val="0"/>
      <w:divBdr>
        <w:top w:val="none" w:sz="0" w:space="0" w:color="auto"/>
        <w:left w:val="none" w:sz="0" w:space="0" w:color="auto"/>
        <w:bottom w:val="none" w:sz="0" w:space="0" w:color="auto"/>
        <w:right w:val="none" w:sz="0" w:space="0" w:color="auto"/>
      </w:divBdr>
    </w:div>
    <w:div w:id="1086999659">
      <w:bodyDiv w:val="1"/>
      <w:marLeft w:val="0"/>
      <w:marRight w:val="0"/>
      <w:marTop w:val="0"/>
      <w:marBottom w:val="0"/>
      <w:divBdr>
        <w:top w:val="none" w:sz="0" w:space="0" w:color="auto"/>
        <w:left w:val="none" w:sz="0" w:space="0" w:color="auto"/>
        <w:bottom w:val="none" w:sz="0" w:space="0" w:color="auto"/>
        <w:right w:val="none" w:sz="0" w:space="0" w:color="auto"/>
      </w:divBdr>
    </w:div>
    <w:div w:id="1087002703">
      <w:bodyDiv w:val="1"/>
      <w:marLeft w:val="0"/>
      <w:marRight w:val="0"/>
      <w:marTop w:val="0"/>
      <w:marBottom w:val="0"/>
      <w:divBdr>
        <w:top w:val="none" w:sz="0" w:space="0" w:color="auto"/>
        <w:left w:val="none" w:sz="0" w:space="0" w:color="auto"/>
        <w:bottom w:val="none" w:sz="0" w:space="0" w:color="auto"/>
        <w:right w:val="none" w:sz="0" w:space="0" w:color="auto"/>
      </w:divBdr>
    </w:div>
    <w:div w:id="1087071425">
      <w:marLeft w:val="480"/>
      <w:marRight w:val="0"/>
      <w:marTop w:val="0"/>
      <w:marBottom w:val="0"/>
      <w:divBdr>
        <w:top w:val="none" w:sz="0" w:space="0" w:color="auto"/>
        <w:left w:val="none" w:sz="0" w:space="0" w:color="auto"/>
        <w:bottom w:val="none" w:sz="0" w:space="0" w:color="auto"/>
        <w:right w:val="none" w:sz="0" w:space="0" w:color="auto"/>
      </w:divBdr>
    </w:div>
    <w:div w:id="1087073408">
      <w:marLeft w:val="480"/>
      <w:marRight w:val="0"/>
      <w:marTop w:val="0"/>
      <w:marBottom w:val="0"/>
      <w:divBdr>
        <w:top w:val="none" w:sz="0" w:space="0" w:color="auto"/>
        <w:left w:val="none" w:sz="0" w:space="0" w:color="auto"/>
        <w:bottom w:val="none" w:sz="0" w:space="0" w:color="auto"/>
        <w:right w:val="none" w:sz="0" w:space="0" w:color="auto"/>
      </w:divBdr>
    </w:div>
    <w:div w:id="1087111318">
      <w:marLeft w:val="480"/>
      <w:marRight w:val="0"/>
      <w:marTop w:val="0"/>
      <w:marBottom w:val="0"/>
      <w:divBdr>
        <w:top w:val="none" w:sz="0" w:space="0" w:color="auto"/>
        <w:left w:val="none" w:sz="0" w:space="0" w:color="auto"/>
        <w:bottom w:val="none" w:sz="0" w:space="0" w:color="auto"/>
        <w:right w:val="none" w:sz="0" w:space="0" w:color="auto"/>
      </w:divBdr>
    </w:div>
    <w:div w:id="1087116818">
      <w:marLeft w:val="480"/>
      <w:marRight w:val="0"/>
      <w:marTop w:val="0"/>
      <w:marBottom w:val="0"/>
      <w:divBdr>
        <w:top w:val="none" w:sz="0" w:space="0" w:color="auto"/>
        <w:left w:val="none" w:sz="0" w:space="0" w:color="auto"/>
        <w:bottom w:val="none" w:sz="0" w:space="0" w:color="auto"/>
        <w:right w:val="none" w:sz="0" w:space="0" w:color="auto"/>
      </w:divBdr>
    </w:div>
    <w:div w:id="1087117171">
      <w:marLeft w:val="480"/>
      <w:marRight w:val="0"/>
      <w:marTop w:val="0"/>
      <w:marBottom w:val="0"/>
      <w:divBdr>
        <w:top w:val="none" w:sz="0" w:space="0" w:color="auto"/>
        <w:left w:val="none" w:sz="0" w:space="0" w:color="auto"/>
        <w:bottom w:val="none" w:sz="0" w:space="0" w:color="auto"/>
        <w:right w:val="none" w:sz="0" w:space="0" w:color="auto"/>
      </w:divBdr>
    </w:div>
    <w:div w:id="1087119259">
      <w:marLeft w:val="480"/>
      <w:marRight w:val="0"/>
      <w:marTop w:val="0"/>
      <w:marBottom w:val="0"/>
      <w:divBdr>
        <w:top w:val="none" w:sz="0" w:space="0" w:color="auto"/>
        <w:left w:val="none" w:sz="0" w:space="0" w:color="auto"/>
        <w:bottom w:val="none" w:sz="0" w:space="0" w:color="auto"/>
        <w:right w:val="none" w:sz="0" w:space="0" w:color="auto"/>
      </w:divBdr>
    </w:div>
    <w:div w:id="1087188521">
      <w:marLeft w:val="480"/>
      <w:marRight w:val="0"/>
      <w:marTop w:val="0"/>
      <w:marBottom w:val="0"/>
      <w:divBdr>
        <w:top w:val="none" w:sz="0" w:space="0" w:color="auto"/>
        <w:left w:val="none" w:sz="0" w:space="0" w:color="auto"/>
        <w:bottom w:val="none" w:sz="0" w:space="0" w:color="auto"/>
        <w:right w:val="none" w:sz="0" w:space="0" w:color="auto"/>
      </w:divBdr>
    </w:div>
    <w:div w:id="1087267539">
      <w:bodyDiv w:val="1"/>
      <w:marLeft w:val="0"/>
      <w:marRight w:val="0"/>
      <w:marTop w:val="0"/>
      <w:marBottom w:val="0"/>
      <w:divBdr>
        <w:top w:val="none" w:sz="0" w:space="0" w:color="auto"/>
        <w:left w:val="none" w:sz="0" w:space="0" w:color="auto"/>
        <w:bottom w:val="none" w:sz="0" w:space="0" w:color="auto"/>
        <w:right w:val="none" w:sz="0" w:space="0" w:color="auto"/>
      </w:divBdr>
    </w:div>
    <w:div w:id="1087269549">
      <w:marLeft w:val="480"/>
      <w:marRight w:val="0"/>
      <w:marTop w:val="0"/>
      <w:marBottom w:val="0"/>
      <w:divBdr>
        <w:top w:val="none" w:sz="0" w:space="0" w:color="auto"/>
        <w:left w:val="none" w:sz="0" w:space="0" w:color="auto"/>
        <w:bottom w:val="none" w:sz="0" w:space="0" w:color="auto"/>
        <w:right w:val="none" w:sz="0" w:space="0" w:color="auto"/>
      </w:divBdr>
    </w:div>
    <w:div w:id="1087387190">
      <w:marLeft w:val="480"/>
      <w:marRight w:val="0"/>
      <w:marTop w:val="0"/>
      <w:marBottom w:val="0"/>
      <w:divBdr>
        <w:top w:val="none" w:sz="0" w:space="0" w:color="auto"/>
        <w:left w:val="none" w:sz="0" w:space="0" w:color="auto"/>
        <w:bottom w:val="none" w:sz="0" w:space="0" w:color="auto"/>
        <w:right w:val="none" w:sz="0" w:space="0" w:color="auto"/>
      </w:divBdr>
    </w:div>
    <w:div w:id="1087578835">
      <w:marLeft w:val="480"/>
      <w:marRight w:val="0"/>
      <w:marTop w:val="0"/>
      <w:marBottom w:val="0"/>
      <w:divBdr>
        <w:top w:val="none" w:sz="0" w:space="0" w:color="auto"/>
        <w:left w:val="none" w:sz="0" w:space="0" w:color="auto"/>
        <w:bottom w:val="none" w:sz="0" w:space="0" w:color="auto"/>
        <w:right w:val="none" w:sz="0" w:space="0" w:color="auto"/>
      </w:divBdr>
    </w:div>
    <w:div w:id="1087649258">
      <w:bodyDiv w:val="1"/>
      <w:marLeft w:val="0"/>
      <w:marRight w:val="0"/>
      <w:marTop w:val="0"/>
      <w:marBottom w:val="0"/>
      <w:divBdr>
        <w:top w:val="none" w:sz="0" w:space="0" w:color="auto"/>
        <w:left w:val="none" w:sz="0" w:space="0" w:color="auto"/>
        <w:bottom w:val="none" w:sz="0" w:space="0" w:color="auto"/>
        <w:right w:val="none" w:sz="0" w:space="0" w:color="auto"/>
      </w:divBdr>
    </w:div>
    <w:div w:id="1087651932">
      <w:bodyDiv w:val="1"/>
      <w:marLeft w:val="0"/>
      <w:marRight w:val="0"/>
      <w:marTop w:val="0"/>
      <w:marBottom w:val="0"/>
      <w:divBdr>
        <w:top w:val="none" w:sz="0" w:space="0" w:color="auto"/>
        <w:left w:val="none" w:sz="0" w:space="0" w:color="auto"/>
        <w:bottom w:val="none" w:sz="0" w:space="0" w:color="auto"/>
        <w:right w:val="none" w:sz="0" w:space="0" w:color="auto"/>
      </w:divBdr>
      <w:divsChild>
        <w:div w:id="5136576">
          <w:marLeft w:val="480"/>
          <w:marRight w:val="0"/>
          <w:marTop w:val="0"/>
          <w:marBottom w:val="0"/>
          <w:divBdr>
            <w:top w:val="none" w:sz="0" w:space="0" w:color="auto"/>
            <w:left w:val="none" w:sz="0" w:space="0" w:color="auto"/>
            <w:bottom w:val="none" w:sz="0" w:space="0" w:color="auto"/>
            <w:right w:val="none" w:sz="0" w:space="0" w:color="auto"/>
          </w:divBdr>
        </w:div>
        <w:div w:id="35356582">
          <w:marLeft w:val="480"/>
          <w:marRight w:val="0"/>
          <w:marTop w:val="0"/>
          <w:marBottom w:val="0"/>
          <w:divBdr>
            <w:top w:val="none" w:sz="0" w:space="0" w:color="auto"/>
            <w:left w:val="none" w:sz="0" w:space="0" w:color="auto"/>
            <w:bottom w:val="none" w:sz="0" w:space="0" w:color="auto"/>
            <w:right w:val="none" w:sz="0" w:space="0" w:color="auto"/>
          </w:divBdr>
        </w:div>
        <w:div w:id="63992395">
          <w:marLeft w:val="480"/>
          <w:marRight w:val="0"/>
          <w:marTop w:val="0"/>
          <w:marBottom w:val="0"/>
          <w:divBdr>
            <w:top w:val="none" w:sz="0" w:space="0" w:color="auto"/>
            <w:left w:val="none" w:sz="0" w:space="0" w:color="auto"/>
            <w:bottom w:val="none" w:sz="0" w:space="0" w:color="auto"/>
            <w:right w:val="none" w:sz="0" w:space="0" w:color="auto"/>
          </w:divBdr>
        </w:div>
        <w:div w:id="64186334">
          <w:marLeft w:val="480"/>
          <w:marRight w:val="0"/>
          <w:marTop w:val="0"/>
          <w:marBottom w:val="0"/>
          <w:divBdr>
            <w:top w:val="none" w:sz="0" w:space="0" w:color="auto"/>
            <w:left w:val="none" w:sz="0" w:space="0" w:color="auto"/>
            <w:bottom w:val="none" w:sz="0" w:space="0" w:color="auto"/>
            <w:right w:val="none" w:sz="0" w:space="0" w:color="auto"/>
          </w:divBdr>
        </w:div>
        <w:div w:id="82605832">
          <w:marLeft w:val="480"/>
          <w:marRight w:val="0"/>
          <w:marTop w:val="0"/>
          <w:marBottom w:val="0"/>
          <w:divBdr>
            <w:top w:val="none" w:sz="0" w:space="0" w:color="auto"/>
            <w:left w:val="none" w:sz="0" w:space="0" w:color="auto"/>
            <w:bottom w:val="none" w:sz="0" w:space="0" w:color="auto"/>
            <w:right w:val="none" w:sz="0" w:space="0" w:color="auto"/>
          </w:divBdr>
        </w:div>
        <w:div w:id="85424949">
          <w:marLeft w:val="480"/>
          <w:marRight w:val="0"/>
          <w:marTop w:val="0"/>
          <w:marBottom w:val="0"/>
          <w:divBdr>
            <w:top w:val="none" w:sz="0" w:space="0" w:color="auto"/>
            <w:left w:val="none" w:sz="0" w:space="0" w:color="auto"/>
            <w:bottom w:val="none" w:sz="0" w:space="0" w:color="auto"/>
            <w:right w:val="none" w:sz="0" w:space="0" w:color="auto"/>
          </w:divBdr>
        </w:div>
        <w:div w:id="146166647">
          <w:marLeft w:val="480"/>
          <w:marRight w:val="0"/>
          <w:marTop w:val="0"/>
          <w:marBottom w:val="0"/>
          <w:divBdr>
            <w:top w:val="none" w:sz="0" w:space="0" w:color="auto"/>
            <w:left w:val="none" w:sz="0" w:space="0" w:color="auto"/>
            <w:bottom w:val="none" w:sz="0" w:space="0" w:color="auto"/>
            <w:right w:val="none" w:sz="0" w:space="0" w:color="auto"/>
          </w:divBdr>
        </w:div>
        <w:div w:id="234321525">
          <w:marLeft w:val="480"/>
          <w:marRight w:val="0"/>
          <w:marTop w:val="0"/>
          <w:marBottom w:val="0"/>
          <w:divBdr>
            <w:top w:val="none" w:sz="0" w:space="0" w:color="auto"/>
            <w:left w:val="none" w:sz="0" w:space="0" w:color="auto"/>
            <w:bottom w:val="none" w:sz="0" w:space="0" w:color="auto"/>
            <w:right w:val="none" w:sz="0" w:space="0" w:color="auto"/>
          </w:divBdr>
        </w:div>
        <w:div w:id="288780308">
          <w:marLeft w:val="480"/>
          <w:marRight w:val="0"/>
          <w:marTop w:val="0"/>
          <w:marBottom w:val="0"/>
          <w:divBdr>
            <w:top w:val="none" w:sz="0" w:space="0" w:color="auto"/>
            <w:left w:val="none" w:sz="0" w:space="0" w:color="auto"/>
            <w:bottom w:val="none" w:sz="0" w:space="0" w:color="auto"/>
            <w:right w:val="none" w:sz="0" w:space="0" w:color="auto"/>
          </w:divBdr>
        </w:div>
        <w:div w:id="390202389">
          <w:marLeft w:val="480"/>
          <w:marRight w:val="0"/>
          <w:marTop w:val="0"/>
          <w:marBottom w:val="0"/>
          <w:divBdr>
            <w:top w:val="none" w:sz="0" w:space="0" w:color="auto"/>
            <w:left w:val="none" w:sz="0" w:space="0" w:color="auto"/>
            <w:bottom w:val="none" w:sz="0" w:space="0" w:color="auto"/>
            <w:right w:val="none" w:sz="0" w:space="0" w:color="auto"/>
          </w:divBdr>
        </w:div>
        <w:div w:id="390422855">
          <w:marLeft w:val="480"/>
          <w:marRight w:val="0"/>
          <w:marTop w:val="0"/>
          <w:marBottom w:val="0"/>
          <w:divBdr>
            <w:top w:val="none" w:sz="0" w:space="0" w:color="auto"/>
            <w:left w:val="none" w:sz="0" w:space="0" w:color="auto"/>
            <w:bottom w:val="none" w:sz="0" w:space="0" w:color="auto"/>
            <w:right w:val="none" w:sz="0" w:space="0" w:color="auto"/>
          </w:divBdr>
        </w:div>
        <w:div w:id="420487586">
          <w:marLeft w:val="480"/>
          <w:marRight w:val="0"/>
          <w:marTop w:val="0"/>
          <w:marBottom w:val="0"/>
          <w:divBdr>
            <w:top w:val="none" w:sz="0" w:space="0" w:color="auto"/>
            <w:left w:val="none" w:sz="0" w:space="0" w:color="auto"/>
            <w:bottom w:val="none" w:sz="0" w:space="0" w:color="auto"/>
            <w:right w:val="none" w:sz="0" w:space="0" w:color="auto"/>
          </w:divBdr>
        </w:div>
        <w:div w:id="522742974">
          <w:marLeft w:val="480"/>
          <w:marRight w:val="0"/>
          <w:marTop w:val="0"/>
          <w:marBottom w:val="0"/>
          <w:divBdr>
            <w:top w:val="none" w:sz="0" w:space="0" w:color="auto"/>
            <w:left w:val="none" w:sz="0" w:space="0" w:color="auto"/>
            <w:bottom w:val="none" w:sz="0" w:space="0" w:color="auto"/>
            <w:right w:val="none" w:sz="0" w:space="0" w:color="auto"/>
          </w:divBdr>
        </w:div>
        <w:div w:id="533808660">
          <w:marLeft w:val="480"/>
          <w:marRight w:val="0"/>
          <w:marTop w:val="0"/>
          <w:marBottom w:val="0"/>
          <w:divBdr>
            <w:top w:val="none" w:sz="0" w:space="0" w:color="auto"/>
            <w:left w:val="none" w:sz="0" w:space="0" w:color="auto"/>
            <w:bottom w:val="none" w:sz="0" w:space="0" w:color="auto"/>
            <w:right w:val="none" w:sz="0" w:space="0" w:color="auto"/>
          </w:divBdr>
        </w:div>
        <w:div w:id="542132169">
          <w:marLeft w:val="480"/>
          <w:marRight w:val="0"/>
          <w:marTop w:val="0"/>
          <w:marBottom w:val="0"/>
          <w:divBdr>
            <w:top w:val="none" w:sz="0" w:space="0" w:color="auto"/>
            <w:left w:val="none" w:sz="0" w:space="0" w:color="auto"/>
            <w:bottom w:val="none" w:sz="0" w:space="0" w:color="auto"/>
            <w:right w:val="none" w:sz="0" w:space="0" w:color="auto"/>
          </w:divBdr>
        </w:div>
        <w:div w:id="562788863">
          <w:marLeft w:val="480"/>
          <w:marRight w:val="0"/>
          <w:marTop w:val="0"/>
          <w:marBottom w:val="0"/>
          <w:divBdr>
            <w:top w:val="none" w:sz="0" w:space="0" w:color="auto"/>
            <w:left w:val="none" w:sz="0" w:space="0" w:color="auto"/>
            <w:bottom w:val="none" w:sz="0" w:space="0" w:color="auto"/>
            <w:right w:val="none" w:sz="0" w:space="0" w:color="auto"/>
          </w:divBdr>
        </w:div>
        <w:div w:id="599610686">
          <w:marLeft w:val="480"/>
          <w:marRight w:val="0"/>
          <w:marTop w:val="0"/>
          <w:marBottom w:val="0"/>
          <w:divBdr>
            <w:top w:val="none" w:sz="0" w:space="0" w:color="auto"/>
            <w:left w:val="none" w:sz="0" w:space="0" w:color="auto"/>
            <w:bottom w:val="none" w:sz="0" w:space="0" w:color="auto"/>
            <w:right w:val="none" w:sz="0" w:space="0" w:color="auto"/>
          </w:divBdr>
        </w:div>
        <w:div w:id="601693503">
          <w:marLeft w:val="480"/>
          <w:marRight w:val="0"/>
          <w:marTop w:val="0"/>
          <w:marBottom w:val="0"/>
          <w:divBdr>
            <w:top w:val="none" w:sz="0" w:space="0" w:color="auto"/>
            <w:left w:val="none" w:sz="0" w:space="0" w:color="auto"/>
            <w:bottom w:val="none" w:sz="0" w:space="0" w:color="auto"/>
            <w:right w:val="none" w:sz="0" w:space="0" w:color="auto"/>
          </w:divBdr>
        </w:div>
        <w:div w:id="615216818">
          <w:marLeft w:val="480"/>
          <w:marRight w:val="0"/>
          <w:marTop w:val="0"/>
          <w:marBottom w:val="0"/>
          <w:divBdr>
            <w:top w:val="none" w:sz="0" w:space="0" w:color="auto"/>
            <w:left w:val="none" w:sz="0" w:space="0" w:color="auto"/>
            <w:bottom w:val="none" w:sz="0" w:space="0" w:color="auto"/>
            <w:right w:val="none" w:sz="0" w:space="0" w:color="auto"/>
          </w:divBdr>
        </w:div>
        <w:div w:id="685064090">
          <w:marLeft w:val="480"/>
          <w:marRight w:val="0"/>
          <w:marTop w:val="0"/>
          <w:marBottom w:val="0"/>
          <w:divBdr>
            <w:top w:val="none" w:sz="0" w:space="0" w:color="auto"/>
            <w:left w:val="none" w:sz="0" w:space="0" w:color="auto"/>
            <w:bottom w:val="none" w:sz="0" w:space="0" w:color="auto"/>
            <w:right w:val="none" w:sz="0" w:space="0" w:color="auto"/>
          </w:divBdr>
        </w:div>
        <w:div w:id="746194966">
          <w:marLeft w:val="480"/>
          <w:marRight w:val="0"/>
          <w:marTop w:val="0"/>
          <w:marBottom w:val="0"/>
          <w:divBdr>
            <w:top w:val="none" w:sz="0" w:space="0" w:color="auto"/>
            <w:left w:val="none" w:sz="0" w:space="0" w:color="auto"/>
            <w:bottom w:val="none" w:sz="0" w:space="0" w:color="auto"/>
            <w:right w:val="none" w:sz="0" w:space="0" w:color="auto"/>
          </w:divBdr>
        </w:div>
        <w:div w:id="781220037">
          <w:marLeft w:val="480"/>
          <w:marRight w:val="0"/>
          <w:marTop w:val="0"/>
          <w:marBottom w:val="0"/>
          <w:divBdr>
            <w:top w:val="none" w:sz="0" w:space="0" w:color="auto"/>
            <w:left w:val="none" w:sz="0" w:space="0" w:color="auto"/>
            <w:bottom w:val="none" w:sz="0" w:space="0" w:color="auto"/>
            <w:right w:val="none" w:sz="0" w:space="0" w:color="auto"/>
          </w:divBdr>
        </w:div>
        <w:div w:id="784036611">
          <w:marLeft w:val="480"/>
          <w:marRight w:val="0"/>
          <w:marTop w:val="0"/>
          <w:marBottom w:val="0"/>
          <w:divBdr>
            <w:top w:val="none" w:sz="0" w:space="0" w:color="auto"/>
            <w:left w:val="none" w:sz="0" w:space="0" w:color="auto"/>
            <w:bottom w:val="none" w:sz="0" w:space="0" w:color="auto"/>
            <w:right w:val="none" w:sz="0" w:space="0" w:color="auto"/>
          </w:divBdr>
        </w:div>
        <w:div w:id="784731211">
          <w:marLeft w:val="480"/>
          <w:marRight w:val="0"/>
          <w:marTop w:val="0"/>
          <w:marBottom w:val="0"/>
          <w:divBdr>
            <w:top w:val="none" w:sz="0" w:space="0" w:color="auto"/>
            <w:left w:val="none" w:sz="0" w:space="0" w:color="auto"/>
            <w:bottom w:val="none" w:sz="0" w:space="0" w:color="auto"/>
            <w:right w:val="none" w:sz="0" w:space="0" w:color="auto"/>
          </w:divBdr>
        </w:div>
        <w:div w:id="855002315">
          <w:marLeft w:val="480"/>
          <w:marRight w:val="0"/>
          <w:marTop w:val="0"/>
          <w:marBottom w:val="0"/>
          <w:divBdr>
            <w:top w:val="none" w:sz="0" w:space="0" w:color="auto"/>
            <w:left w:val="none" w:sz="0" w:space="0" w:color="auto"/>
            <w:bottom w:val="none" w:sz="0" w:space="0" w:color="auto"/>
            <w:right w:val="none" w:sz="0" w:space="0" w:color="auto"/>
          </w:divBdr>
        </w:div>
        <w:div w:id="901871897">
          <w:marLeft w:val="480"/>
          <w:marRight w:val="0"/>
          <w:marTop w:val="0"/>
          <w:marBottom w:val="0"/>
          <w:divBdr>
            <w:top w:val="none" w:sz="0" w:space="0" w:color="auto"/>
            <w:left w:val="none" w:sz="0" w:space="0" w:color="auto"/>
            <w:bottom w:val="none" w:sz="0" w:space="0" w:color="auto"/>
            <w:right w:val="none" w:sz="0" w:space="0" w:color="auto"/>
          </w:divBdr>
        </w:div>
        <w:div w:id="904800624">
          <w:marLeft w:val="480"/>
          <w:marRight w:val="0"/>
          <w:marTop w:val="0"/>
          <w:marBottom w:val="0"/>
          <w:divBdr>
            <w:top w:val="none" w:sz="0" w:space="0" w:color="auto"/>
            <w:left w:val="none" w:sz="0" w:space="0" w:color="auto"/>
            <w:bottom w:val="none" w:sz="0" w:space="0" w:color="auto"/>
            <w:right w:val="none" w:sz="0" w:space="0" w:color="auto"/>
          </w:divBdr>
        </w:div>
        <w:div w:id="1183088189">
          <w:marLeft w:val="480"/>
          <w:marRight w:val="0"/>
          <w:marTop w:val="0"/>
          <w:marBottom w:val="0"/>
          <w:divBdr>
            <w:top w:val="none" w:sz="0" w:space="0" w:color="auto"/>
            <w:left w:val="none" w:sz="0" w:space="0" w:color="auto"/>
            <w:bottom w:val="none" w:sz="0" w:space="0" w:color="auto"/>
            <w:right w:val="none" w:sz="0" w:space="0" w:color="auto"/>
          </w:divBdr>
        </w:div>
        <w:div w:id="1197691573">
          <w:marLeft w:val="480"/>
          <w:marRight w:val="0"/>
          <w:marTop w:val="0"/>
          <w:marBottom w:val="0"/>
          <w:divBdr>
            <w:top w:val="none" w:sz="0" w:space="0" w:color="auto"/>
            <w:left w:val="none" w:sz="0" w:space="0" w:color="auto"/>
            <w:bottom w:val="none" w:sz="0" w:space="0" w:color="auto"/>
            <w:right w:val="none" w:sz="0" w:space="0" w:color="auto"/>
          </w:divBdr>
        </w:div>
        <w:div w:id="1223641058">
          <w:marLeft w:val="480"/>
          <w:marRight w:val="0"/>
          <w:marTop w:val="0"/>
          <w:marBottom w:val="0"/>
          <w:divBdr>
            <w:top w:val="none" w:sz="0" w:space="0" w:color="auto"/>
            <w:left w:val="none" w:sz="0" w:space="0" w:color="auto"/>
            <w:bottom w:val="none" w:sz="0" w:space="0" w:color="auto"/>
            <w:right w:val="none" w:sz="0" w:space="0" w:color="auto"/>
          </w:divBdr>
        </w:div>
        <w:div w:id="1235437325">
          <w:marLeft w:val="480"/>
          <w:marRight w:val="0"/>
          <w:marTop w:val="0"/>
          <w:marBottom w:val="0"/>
          <w:divBdr>
            <w:top w:val="none" w:sz="0" w:space="0" w:color="auto"/>
            <w:left w:val="none" w:sz="0" w:space="0" w:color="auto"/>
            <w:bottom w:val="none" w:sz="0" w:space="0" w:color="auto"/>
            <w:right w:val="none" w:sz="0" w:space="0" w:color="auto"/>
          </w:divBdr>
        </w:div>
        <w:div w:id="1303265665">
          <w:marLeft w:val="480"/>
          <w:marRight w:val="0"/>
          <w:marTop w:val="0"/>
          <w:marBottom w:val="0"/>
          <w:divBdr>
            <w:top w:val="none" w:sz="0" w:space="0" w:color="auto"/>
            <w:left w:val="none" w:sz="0" w:space="0" w:color="auto"/>
            <w:bottom w:val="none" w:sz="0" w:space="0" w:color="auto"/>
            <w:right w:val="none" w:sz="0" w:space="0" w:color="auto"/>
          </w:divBdr>
        </w:div>
        <w:div w:id="1321037276">
          <w:marLeft w:val="480"/>
          <w:marRight w:val="0"/>
          <w:marTop w:val="0"/>
          <w:marBottom w:val="0"/>
          <w:divBdr>
            <w:top w:val="none" w:sz="0" w:space="0" w:color="auto"/>
            <w:left w:val="none" w:sz="0" w:space="0" w:color="auto"/>
            <w:bottom w:val="none" w:sz="0" w:space="0" w:color="auto"/>
            <w:right w:val="none" w:sz="0" w:space="0" w:color="auto"/>
          </w:divBdr>
        </w:div>
        <w:div w:id="1349870541">
          <w:marLeft w:val="480"/>
          <w:marRight w:val="0"/>
          <w:marTop w:val="0"/>
          <w:marBottom w:val="0"/>
          <w:divBdr>
            <w:top w:val="none" w:sz="0" w:space="0" w:color="auto"/>
            <w:left w:val="none" w:sz="0" w:space="0" w:color="auto"/>
            <w:bottom w:val="none" w:sz="0" w:space="0" w:color="auto"/>
            <w:right w:val="none" w:sz="0" w:space="0" w:color="auto"/>
          </w:divBdr>
        </w:div>
        <w:div w:id="1350059650">
          <w:marLeft w:val="480"/>
          <w:marRight w:val="0"/>
          <w:marTop w:val="0"/>
          <w:marBottom w:val="0"/>
          <w:divBdr>
            <w:top w:val="none" w:sz="0" w:space="0" w:color="auto"/>
            <w:left w:val="none" w:sz="0" w:space="0" w:color="auto"/>
            <w:bottom w:val="none" w:sz="0" w:space="0" w:color="auto"/>
            <w:right w:val="none" w:sz="0" w:space="0" w:color="auto"/>
          </w:divBdr>
        </w:div>
        <w:div w:id="1405255576">
          <w:marLeft w:val="480"/>
          <w:marRight w:val="0"/>
          <w:marTop w:val="0"/>
          <w:marBottom w:val="0"/>
          <w:divBdr>
            <w:top w:val="none" w:sz="0" w:space="0" w:color="auto"/>
            <w:left w:val="none" w:sz="0" w:space="0" w:color="auto"/>
            <w:bottom w:val="none" w:sz="0" w:space="0" w:color="auto"/>
            <w:right w:val="none" w:sz="0" w:space="0" w:color="auto"/>
          </w:divBdr>
        </w:div>
      </w:divsChild>
    </w:div>
    <w:div w:id="1087726166">
      <w:marLeft w:val="480"/>
      <w:marRight w:val="0"/>
      <w:marTop w:val="0"/>
      <w:marBottom w:val="0"/>
      <w:divBdr>
        <w:top w:val="none" w:sz="0" w:space="0" w:color="auto"/>
        <w:left w:val="none" w:sz="0" w:space="0" w:color="auto"/>
        <w:bottom w:val="none" w:sz="0" w:space="0" w:color="auto"/>
        <w:right w:val="none" w:sz="0" w:space="0" w:color="auto"/>
      </w:divBdr>
    </w:div>
    <w:div w:id="1087918014">
      <w:marLeft w:val="480"/>
      <w:marRight w:val="0"/>
      <w:marTop w:val="0"/>
      <w:marBottom w:val="0"/>
      <w:divBdr>
        <w:top w:val="none" w:sz="0" w:space="0" w:color="auto"/>
        <w:left w:val="none" w:sz="0" w:space="0" w:color="auto"/>
        <w:bottom w:val="none" w:sz="0" w:space="0" w:color="auto"/>
        <w:right w:val="none" w:sz="0" w:space="0" w:color="auto"/>
      </w:divBdr>
    </w:div>
    <w:div w:id="1087922395">
      <w:bodyDiv w:val="1"/>
      <w:marLeft w:val="0"/>
      <w:marRight w:val="0"/>
      <w:marTop w:val="0"/>
      <w:marBottom w:val="0"/>
      <w:divBdr>
        <w:top w:val="none" w:sz="0" w:space="0" w:color="auto"/>
        <w:left w:val="none" w:sz="0" w:space="0" w:color="auto"/>
        <w:bottom w:val="none" w:sz="0" w:space="0" w:color="auto"/>
        <w:right w:val="none" w:sz="0" w:space="0" w:color="auto"/>
      </w:divBdr>
    </w:div>
    <w:div w:id="1087926704">
      <w:marLeft w:val="480"/>
      <w:marRight w:val="0"/>
      <w:marTop w:val="0"/>
      <w:marBottom w:val="0"/>
      <w:divBdr>
        <w:top w:val="none" w:sz="0" w:space="0" w:color="auto"/>
        <w:left w:val="none" w:sz="0" w:space="0" w:color="auto"/>
        <w:bottom w:val="none" w:sz="0" w:space="0" w:color="auto"/>
        <w:right w:val="none" w:sz="0" w:space="0" w:color="auto"/>
      </w:divBdr>
    </w:div>
    <w:div w:id="1087993833">
      <w:marLeft w:val="480"/>
      <w:marRight w:val="0"/>
      <w:marTop w:val="0"/>
      <w:marBottom w:val="0"/>
      <w:divBdr>
        <w:top w:val="none" w:sz="0" w:space="0" w:color="auto"/>
        <w:left w:val="none" w:sz="0" w:space="0" w:color="auto"/>
        <w:bottom w:val="none" w:sz="0" w:space="0" w:color="auto"/>
        <w:right w:val="none" w:sz="0" w:space="0" w:color="auto"/>
      </w:divBdr>
    </w:div>
    <w:div w:id="1088043173">
      <w:bodyDiv w:val="1"/>
      <w:marLeft w:val="0"/>
      <w:marRight w:val="0"/>
      <w:marTop w:val="0"/>
      <w:marBottom w:val="0"/>
      <w:divBdr>
        <w:top w:val="none" w:sz="0" w:space="0" w:color="auto"/>
        <w:left w:val="none" w:sz="0" w:space="0" w:color="auto"/>
        <w:bottom w:val="none" w:sz="0" w:space="0" w:color="auto"/>
        <w:right w:val="none" w:sz="0" w:space="0" w:color="auto"/>
      </w:divBdr>
    </w:div>
    <w:div w:id="1088235668">
      <w:marLeft w:val="480"/>
      <w:marRight w:val="0"/>
      <w:marTop w:val="0"/>
      <w:marBottom w:val="0"/>
      <w:divBdr>
        <w:top w:val="none" w:sz="0" w:space="0" w:color="auto"/>
        <w:left w:val="none" w:sz="0" w:space="0" w:color="auto"/>
        <w:bottom w:val="none" w:sz="0" w:space="0" w:color="auto"/>
        <w:right w:val="none" w:sz="0" w:space="0" w:color="auto"/>
      </w:divBdr>
    </w:div>
    <w:div w:id="1088308533">
      <w:marLeft w:val="480"/>
      <w:marRight w:val="0"/>
      <w:marTop w:val="0"/>
      <w:marBottom w:val="0"/>
      <w:divBdr>
        <w:top w:val="none" w:sz="0" w:space="0" w:color="auto"/>
        <w:left w:val="none" w:sz="0" w:space="0" w:color="auto"/>
        <w:bottom w:val="none" w:sz="0" w:space="0" w:color="auto"/>
        <w:right w:val="none" w:sz="0" w:space="0" w:color="auto"/>
      </w:divBdr>
    </w:div>
    <w:div w:id="1088310587">
      <w:marLeft w:val="480"/>
      <w:marRight w:val="0"/>
      <w:marTop w:val="0"/>
      <w:marBottom w:val="0"/>
      <w:divBdr>
        <w:top w:val="none" w:sz="0" w:space="0" w:color="auto"/>
        <w:left w:val="none" w:sz="0" w:space="0" w:color="auto"/>
        <w:bottom w:val="none" w:sz="0" w:space="0" w:color="auto"/>
        <w:right w:val="none" w:sz="0" w:space="0" w:color="auto"/>
      </w:divBdr>
    </w:div>
    <w:div w:id="1088379916">
      <w:marLeft w:val="480"/>
      <w:marRight w:val="0"/>
      <w:marTop w:val="0"/>
      <w:marBottom w:val="0"/>
      <w:divBdr>
        <w:top w:val="none" w:sz="0" w:space="0" w:color="auto"/>
        <w:left w:val="none" w:sz="0" w:space="0" w:color="auto"/>
        <w:bottom w:val="none" w:sz="0" w:space="0" w:color="auto"/>
        <w:right w:val="none" w:sz="0" w:space="0" w:color="auto"/>
      </w:divBdr>
    </w:div>
    <w:div w:id="1088387433">
      <w:bodyDiv w:val="1"/>
      <w:marLeft w:val="0"/>
      <w:marRight w:val="0"/>
      <w:marTop w:val="0"/>
      <w:marBottom w:val="0"/>
      <w:divBdr>
        <w:top w:val="none" w:sz="0" w:space="0" w:color="auto"/>
        <w:left w:val="none" w:sz="0" w:space="0" w:color="auto"/>
        <w:bottom w:val="none" w:sz="0" w:space="0" w:color="auto"/>
        <w:right w:val="none" w:sz="0" w:space="0" w:color="auto"/>
      </w:divBdr>
    </w:div>
    <w:div w:id="1088387922">
      <w:marLeft w:val="480"/>
      <w:marRight w:val="0"/>
      <w:marTop w:val="0"/>
      <w:marBottom w:val="0"/>
      <w:divBdr>
        <w:top w:val="none" w:sz="0" w:space="0" w:color="auto"/>
        <w:left w:val="none" w:sz="0" w:space="0" w:color="auto"/>
        <w:bottom w:val="none" w:sz="0" w:space="0" w:color="auto"/>
        <w:right w:val="none" w:sz="0" w:space="0" w:color="auto"/>
      </w:divBdr>
    </w:div>
    <w:div w:id="1088423166">
      <w:marLeft w:val="480"/>
      <w:marRight w:val="0"/>
      <w:marTop w:val="0"/>
      <w:marBottom w:val="0"/>
      <w:divBdr>
        <w:top w:val="none" w:sz="0" w:space="0" w:color="auto"/>
        <w:left w:val="none" w:sz="0" w:space="0" w:color="auto"/>
        <w:bottom w:val="none" w:sz="0" w:space="0" w:color="auto"/>
        <w:right w:val="none" w:sz="0" w:space="0" w:color="auto"/>
      </w:divBdr>
    </w:div>
    <w:div w:id="1088431467">
      <w:marLeft w:val="480"/>
      <w:marRight w:val="0"/>
      <w:marTop w:val="0"/>
      <w:marBottom w:val="0"/>
      <w:divBdr>
        <w:top w:val="none" w:sz="0" w:space="0" w:color="auto"/>
        <w:left w:val="none" w:sz="0" w:space="0" w:color="auto"/>
        <w:bottom w:val="none" w:sz="0" w:space="0" w:color="auto"/>
        <w:right w:val="none" w:sz="0" w:space="0" w:color="auto"/>
      </w:divBdr>
    </w:div>
    <w:div w:id="1088500820">
      <w:marLeft w:val="480"/>
      <w:marRight w:val="0"/>
      <w:marTop w:val="0"/>
      <w:marBottom w:val="0"/>
      <w:divBdr>
        <w:top w:val="none" w:sz="0" w:space="0" w:color="auto"/>
        <w:left w:val="none" w:sz="0" w:space="0" w:color="auto"/>
        <w:bottom w:val="none" w:sz="0" w:space="0" w:color="auto"/>
        <w:right w:val="none" w:sz="0" w:space="0" w:color="auto"/>
      </w:divBdr>
    </w:div>
    <w:div w:id="1088577584">
      <w:marLeft w:val="480"/>
      <w:marRight w:val="0"/>
      <w:marTop w:val="0"/>
      <w:marBottom w:val="0"/>
      <w:divBdr>
        <w:top w:val="none" w:sz="0" w:space="0" w:color="auto"/>
        <w:left w:val="none" w:sz="0" w:space="0" w:color="auto"/>
        <w:bottom w:val="none" w:sz="0" w:space="0" w:color="auto"/>
        <w:right w:val="none" w:sz="0" w:space="0" w:color="auto"/>
      </w:divBdr>
    </w:div>
    <w:div w:id="1088620027">
      <w:marLeft w:val="480"/>
      <w:marRight w:val="0"/>
      <w:marTop w:val="0"/>
      <w:marBottom w:val="0"/>
      <w:divBdr>
        <w:top w:val="none" w:sz="0" w:space="0" w:color="auto"/>
        <w:left w:val="none" w:sz="0" w:space="0" w:color="auto"/>
        <w:bottom w:val="none" w:sz="0" w:space="0" w:color="auto"/>
        <w:right w:val="none" w:sz="0" w:space="0" w:color="auto"/>
      </w:divBdr>
    </w:div>
    <w:div w:id="1088621171">
      <w:marLeft w:val="480"/>
      <w:marRight w:val="0"/>
      <w:marTop w:val="0"/>
      <w:marBottom w:val="0"/>
      <w:divBdr>
        <w:top w:val="none" w:sz="0" w:space="0" w:color="auto"/>
        <w:left w:val="none" w:sz="0" w:space="0" w:color="auto"/>
        <w:bottom w:val="none" w:sz="0" w:space="0" w:color="auto"/>
        <w:right w:val="none" w:sz="0" w:space="0" w:color="auto"/>
      </w:divBdr>
    </w:div>
    <w:div w:id="1088766475">
      <w:marLeft w:val="480"/>
      <w:marRight w:val="0"/>
      <w:marTop w:val="0"/>
      <w:marBottom w:val="0"/>
      <w:divBdr>
        <w:top w:val="none" w:sz="0" w:space="0" w:color="auto"/>
        <w:left w:val="none" w:sz="0" w:space="0" w:color="auto"/>
        <w:bottom w:val="none" w:sz="0" w:space="0" w:color="auto"/>
        <w:right w:val="none" w:sz="0" w:space="0" w:color="auto"/>
      </w:divBdr>
    </w:div>
    <w:div w:id="1088769172">
      <w:marLeft w:val="480"/>
      <w:marRight w:val="0"/>
      <w:marTop w:val="0"/>
      <w:marBottom w:val="0"/>
      <w:divBdr>
        <w:top w:val="none" w:sz="0" w:space="0" w:color="auto"/>
        <w:left w:val="none" w:sz="0" w:space="0" w:color="auto"/>
        <w:bottom w:val="none" w:sz="0" w:space="0" w:color="auto"/>
        <w:right w:val="none" w:sz="0" w:space="0" w:color="auto"/>
      </w:divBdr>
    </w:div>
    <w:div w:id="1088842883">
      <w:marLeft w:val="480"/>
      <w:marRight w:val="0"/>
      <w:marTop w:val="0"/>
      <w:marBottom w:val="0"/>
      <w:divBdr>
        <w:top w:val="none" w:sz="0" w:space="0" w:color="auto"/>
        <w:left w:val="none" w:sz="0" w:space="0" w:color="auto"/>
        <w:bottom w:val="none" w:sz="0" w:space="0" w:color="auto"/>
        <w:right w:val="none" w:sz="0" w:space="0" w:color="auto"/>
      </w:divBdr>
    </w:div>
    <w:div w:id="1088884019">
      <w:marLeft w:val="480"/>
      <w:marRight w:val="0"/>
      <w:marTop w:val="0"/>
      <w:marBottom w:val="0"/>
      <w:divBdr>
        <w:top w:val="none" w:sz="0" w:space="0" w:color="auto"/>
        <w:left w:val="none" w:sz="0" w:space="0" w:color="auto"/>
        <w:bottom w:val="none" w:sz="0" w:space="0" w:color="auto"/>
        <w:right w:val="none" w:sz="0" w:space="0" w:color="auto"/>
      </w:divBdr>
    </w:div>
    <w:div w:id="1088885212">
      <w:marLeft w:val="480"/>
      <w:marRight w:val="0"/>
      <w:marTop w:val="0"/>
      <w:marBottom w:val="0"/>
      <w:divBdr>
        <w:top w:val="none" w:sz="0" w:space="0" w:color="auto"/>
        <w:left w:val="none" w:sz="0" w:space="0" w:color="auto"/>
        <w:bottom w:val="none" w:sz="0" w:space="0" w:color="auto"/>
        <w:right w:val="none" w:sz="0" w:space="0" w:color="auto"/>
      </w:divBdr>
    </w:div>
    <w:div w:id="1088887988">
      <w:marLeft w:val="480"/>
      <w:marRight w:val="0"/>
      <w:marTop w:val="0"/>
      <w:marBottom w:val="0"/>
      <w:divBdr>
        <w:top w:val="none" w:sz="0" w:space="0" w:color="auto"/>
        <w:left w:val="none" w:sz="0" w:space="0" w:color="auto"/>
        <w:bottom w:val="none" w:sz="0" w:space="0" w:color="auto"/>
        <w:right w:val="none" w:sz="0" w:space="0" w:color="auto"/>
      </w:divBdr>
    </w:div>
    <w:div w:id="1088893276">
      <w:marLeft w:val="480"/>
      <w:marRight w:val="0"/>
      <w:marTop w:val="0"/>
      <w:marBottom w:val="0"/>
      <w:divBdr>
        <w:top w:val="none" w:sz="0" w:space="0" w:color="auto"/>
        <w:left w:val="none" w:sz="0" w:space="0" w:color="auto"/>
        <w:bottom w:val="none" w:sz="0" w:space="0" w:color="auto"/>
        <w:right w:val="none" w:sz="0" w:space="0" w:color="auto"/>
      </w:divBdr>
    </w:div>
    <w:div w:id="1089078217">
      <w:marLeft w:val="480"/>
      <w:marRight w:val="0"/>
      <w:marTop w:val="0"/>
      <w:marBottom w:val="0"/>
      <w:divBdr>
        <w:top w:val="none" w:sz="0" w:space="0" w:color="auto"/>
        <w:left w:val="none" w:sz="0" w:space="0" w:color="auto"/>
        <w:bottom w:val="none" w:sz="0" w:space="0" w:color="auto"/>
        <w:right w:val="none" w:sz="0" w:space="0" w:color="auto"/>
      </w:divBdr>
    </w:div>
    <w:div w:id="1089230562">
      <w:marLeft w:val="480"/>
      <w:marRight w:val="0"/>
      <w:marTop w:val="0"/>
      <w:marBottom w:val="0"/>
      <w:divBdr>
        <w:top w:val="none" w:sz="0" w:space="0" w:color="auto"/>
        <w:left w:val="none" w:sz="0" w:space="0" w:color="auto"/>
        <w:bottom w:val="none" w:sz="0" w:space="0" w:color="auto"/>
        <w:right w:val="none" w:sz="0" w:space="0" w:color="auto"/>
      </w:divBdr>
    </w:div>
    <w:div w:id="1089304634">
      <w:bodyDiv w:val="1"/>
      <w:marLeft w:val="0"/>
      <w:marRight w:val="0"/>
      <w:marTop w:val="0"/>
      <w:marBottom w:val="0"/>
      <w:divBdr>
        <w:top w:val="none" w:sz="0" w:space="0" w:color="auto"/>
        <w:left w:val="none" w:sz="0" w:space="0" w:color="auto"/>
        <w:bottom w:val="none" w:sz="0" w:space="0" w:color="auto"/>
        <w:right w:val="none" w:sz="0" w:space="0" w:color="auto"/>
      </w:divBdr>
    </w:div>
    <w:div w:id="1089499071">
      <w:marLeft w:val="480"/>
      <w:marRight w:val="0"/>
      <w:marTop w:val="0"/>
      <w:marBottom w:val="0"/>
      <w:divBdr>
        <w:top w:val="none" w:sz="0" w:space="0" w:color="auto"/>
        <w:left w:val="none" w:sz="0" w:space="0" w:color="auto"/>
        <w:bottom w:val="none" w:sz="0" w:space="0" w:color="auto"/>
        <w:right w:val="none" w:sz="0" w:space="0" w:color="auto"/>
      </w:divBdr>
    </w:div>
    <w:div w:id="1089620538">
      <w:marLeft w:val="480"/>
      <w:marRight w:val="0"/>
      <w:marTop w:val="0"/>
      <w:marBottom w:val="0"/>
      <w:divBdr>
        <w:top w:val="none" w:sz="0" w:space="0" w:color="auto"/>
        <w:left w:val="none" w:sz="0" w:space="0" w:color="auto"/>
        <w:bottom w:val="none" w:sz="0" w:space="0" w:color="auto"/>
        <w:right w:val="none" w:sz="0" w:space="0" w:color="auto"/>
      </w:divBdr>
    </w:div>
    <w:div w:id="1089696128">
      <w:marLeft w:val="480"/>
      <w:marRight w:val="0"/>
      <w:marTop w:val="0"/>
      <w:marBottom w:val="0"/>
      <w:divBdr>
        <w:top w:val="none" w:sz="0" w:space="0" w:color="auto"/>
        <w:left w:val="none" w:sz="0" w:space="0" w:color="auto"/>
        <w:bottom w:val="none" w:sz="0" w:space="0" w:color="auto"/>
        <w:right w:val="none" w:sz="0" w:space="0" w:color="auto"/>
      </w:divBdr>
    </w:div>
    <w:div w:id="1089696560">
      <w:bodyDiv w:val="1"/>
      <w:marLeft w:val="0"/>
      <w:marRight w:val="0"/>
      <w:marTop w:val="0"/>
      <w:marBottom w:val="0"/>
      <w:divBdr>
        <w:top w:val="none" w:sz="0" w:space="0" w:color="auto"/>
        <w:left w:val="none" w:sz="0" w:space="0" w:color="auto"/>
        <w:bottom w:val="none" w:sz="0" w:space="0" w:color="auto"/>
        <w:right w:val="none" w:sz="0" w:space="0" w:color="auto"/>
      </w:divBdr>
    </w:div>
    <w:div w:id="1089734862">
      <w:marLeft w:val="480"/>
      <w:marRight w:val="0"/>
      <w:marTop w:val="0"/>
      <w:marBottom w:val="0"/>
      <w:divBdr>
        <w:top w:val="none" w:sz="0" w:space="0" w:color="auto"/>
        <w:left w:val="none" w:sz="0" w:space="0" w:color="auto"/>
        <w:bottom w:val="none" w:sz="0" w:space="0" w:color="auto"/>
        <w:right w:val="none" w:sz="0" w:space="0" w:color="auto"/>
      </w:divBdr>
    </w:div>
    <w:div w:id="1089738052">
      <w:marLeft w:val="480"/>
      <w:marRight w:val="0"/>
      <w:marTop w:val="0"/>
      <w:marBottom w:val="0"/>
      <w:divBdr>
        <w:top w:val="none" w:sz="0" w:space="0" w:color="auto"/>
        <w:left w:val="none" w:sz="0" w:space="0" w:color="auto"/>
        <w:bottom w:val="none" w:sz="0" w:space="0" w:color="auto"/>
        <w:right w:val="none" w:sz="0" w:space="0" w:color="auto"/>
      </w:divBdr>
    </w:div>
    <w:div w:id="1089886512">
      <w:bodyDiv w:val="1"/>
      <w:marLeft w:val="0"/>
      <w:marRight w:val="0"/>
      <w:marTop w:val="0"/>
      <w:marBottom w:val="0"/>
      <w:divBdr>
        <w:top w:val="none" w:sz="0" w:space="0" w:color="auto"/>
        <w:left w:val="none" w:sz="0" w:space="0" w:color="auto"/>
        <w:bottom w:val="none" w:sz="0" w:space="0" w:color="auto"/>
        <w:right w:val="none" w:sz="0" w:space="0" w:color="auto"/>
      </w:divBdr>
    </w:div>
    <w:div w:id="1089959353">
      <w:marLeft w:val="480"/>
      <w:marRight w:val="0"/>
      <w:marTop w:val="0"/>
      <w:marBottom w:val="0"/>
      <w:divBdr>
        <w:top w:val="none" w:sz="0" w:space="0" w:color="auto"/>
        <w:left w:val="none" w:sz="0" w:space="0" w:color="auto"/>
        <w:bottom w:val="none" w:sz="0" w:space="0" w:color="auto"/>
        <w:right w:val="none" w:sz="0" w:space="0" w:color="auto"/>
      </w:divBdr>
    </w:div>
    <w:div w:id="1090008077">
      <w:marLeft w:val="480"/>
      <w:marRight w:val="0"/>
      <w:marTop w:val="0"/>
      <w:marBottom w:val="0"/>
      <w:divBdr>
        <w:top w:val="none" w:sz="0" w:space="0" w:color="auto"/>
        <w:left w:val="none" w:sz="0" w:space="0" w:color="auto"/>
        <w:bottom w:val="none" w:sz="0" w:space="0" w:color="auto"/>
        <w:right w:val="none" w:sz="0" w:space="0" w:color="auto"/>
      </w:divBdr>
    </w:div>
    <w:div w:id="1090152215">
      <w:marLeft w:val="480"/>
      <w:marRight w:val="0"/>
      <w:marTop w:val="0"/>
      <w:marBottom w:val="0"/>
      <w:divBdr>
        <w:top w:val="none" w:sz="0" w:space="0" w:color="auto"/>
        <w:left w:val="none" w:sz="0" w:space="0" w:color="auto"/>
        <w:bottom w:val="none" w:sz="0" w:space="0" w:color="auto"/>
        <w:right w:val="none" w:sz="0" w:space="0" w:color="auto"/>
      </w:divBdr>
    </w:div>
    <w:div w:id="1090156980">
      <w:bodyDiv w:val="1"/>
      <w:marLeft w:val="0"/>
      <w:marRight w:val="0"/>
      <w:marTop w:val="0"/>
      <w:marBottom w:val="0"/>
      <w:divBdr>
        <w:top w:val="none" w:sz="0" w:space="0" w:color="auto"/>
        <w:left w:val="none" w:sz="0" w:space="0" w:color="auto"/>
        <w:bottom w:val="none" w:sz="0" w:space="0" w:color="auto"/>
        <w:right w:val="none" w:sz="0" w:space="0" w:color="auto"/>
      </w:divBdr>
      <w:divsChild>
        <w:div w:id="15694381">
          <w:marLeft w:val="480"/>
          <w:marRight w:val="0"/>
          <w:marTop w:val="0"/>
          <w:marBottom w:val="0"/>
          <w:divBdr>
            <w:top w:val="none" w:sz="0" w:space="0" w:color="auto"/>
            <w:left w:val="none" w:sz="0" w:space="0" w:color="auto"/>
            <w:bottom w:val="none" w:sz="0" w:space="0" w:color="auto"/>
            <w:right w:val="none" w:sz="0" w:space="0" w:color="auto"/>
          </w:divBdr>
        </w:div>
        <w:div w:id="18089401">
          <w:marLeft w:val="480"/>
          <w:marRight w:val="0"/>
          <w:marTop w:val="0"/>
          <w:marBottom w:val="0"/>
          <w:divBdr>
            <w:top w:val="none" w:sz="0" w:space="0" w:color="auto"/>
            <w:left w:val="none" w:sz="0" w:space="0" w:color="auto"/>
            <w:bottom w:val="none" w:sz="0" w:space="0" w:color="auto"/>
            <w:right w:val="none" w:sz="0" w:space="0" w:color="auto"/>
          </w:divBdr>
        </w:div>
        <w:div w:id="46803333">
          <w:marLeft w:val="480"/>
          <w:marRight w:val="0"/>
          <w:marTop w:val="0"/>
          <w:marBottom w:val="0"/>
          <w:divBdr>
            <w:top w:val="none" w:sz="0" w:space="0" w:color="auto"/>
            <w:left w:val="none" w:sz="0" w:space="0" w:color="auto"/>
            <w:bottom w:val="none" w:sz="0" w:space="0" w:color="auto"/>
            <w:right w:val="none" w:sz="0" w:space="0" w:color="auto"/>
          </w:divBdr>
        </w:div>
        <w:div w:id="83696157">
          <w:marLeft w:val="480"/>
          <w:marRight w:val="0"/>
          <w:marTop w:val="0"/>
          <w:marBottom w:val="0"/>
          <w:divBdr>
            <w:top w:val="none" w:sz="0" w:space="0" w:color="auto"/>
            <w:left w:val="none" w:sz="0" w:space="0" w:color="auto"/>
            <w:bottom w:val="none" w:sz="0" w:space="0" w:color="auto"/>
            <w:right w:val="none" w:sz="0" w:space="0" w:color="auto"/>
          </w:divBdr>
        </w:div>
        <w:div w:id="146871676">
          <w:marLeft w:val="480"/>
          <w:marRight w:val="0"/>
          <w:marTop w:val="0"/>
          <w:marBottom w:val="0"/>
          <w:divBdr>
            <w:top w:val="none" w:sz="0" w:space="0" w:color="auto"/>
            <w:left w:val="none" w:sz="0" w:space="0" w:color="auto"/>
            <w:bottom w:val="none" w:sz="0" w:space="0" w:color="auto"/>
            <w:right w:val="none" w:sz="0" w:space="0" w:color="auto"/>
          </w:divBdr>
        </w:div>
        <w:div w:id="177358666">
          <w:marLeft w:val="480"/>
          <w:marRight w:val="0"/>
          <w:marTop w:val="0"/>
          <w:marBottom w:val="0"/>
          <w:divBdr>
            <w:top w:val="none" w:sz="0" w:space="0" w:color="auto"/>
            <w:left w:val="none" w:sz="0" w:space="0" w:color="auto"/>
            <w:bottom w:val="none" w:sz="0" w:space="0" w:color="auto"/>
            <w:right w:val="none" w:sz="0" w:space="0" w:color="auto"/>
          </w:divBdr>
        </w:div>
        <w:div w:id="186258886">
          <w:marLeft w:val="480"/>
          <w:marRight w:val="0"/>
          <w:marTop w:val="0"/>
          <w:marBottom w:val="0"/>
          <w:divBdr>
            <w:top w:val="none" w:sz="0" w:space="0" w:color="auto"/>
            <w:left w:val="none" w:sz="0" w:space="0" w:color="auto"/>
            <w:bottom w:val="none" w:sz="0" w:space="0" w:color="auto"/>
            <w:right w:val="none" w:sz="0" w:space="0" w:color="auto"/>
          </w:divBdr>
        </w:div>
        <w:div w:id="207227592">
          <w:marLeft w:val="480"/>
          <w:marRight w:val="0"/>
          <w:marTop w:val="0"/>
          <w:marBottom w:val="0"/>
          <w:divBdr>
            <w:top w:val="none" w:sz="0" w:space="0" w:color="auto"/>
            <w:left w:val="none" w:sz="0" w:space="0" w:color="auto"/>
            <w:bottom w:val="none" w:sz="0" w:space="0" w:color="auto"/>
            <w:right w:val="none" w:sz="0" w:space="0" w:color="auto"/>
          </w:divBdr>
        </w:div>
        <w:div w:id="239095231">
          <w:marLeft w:val="480"/>
          <w:marRight w:val="0"/>
          <w:marTop w:val="0"/>
          <w:marBottom w:val="0"/>
          <w:divBdr>
            <w:top w:val="none" w:sz="0" w:space="0" w:color="auto"/>
            <w:left w:val="none" w:sz="0" w:space="0" w:color="auto"/>
            <w:bottom w:val="none" w:sz="0" w:space="0" w:color="auto"/>
            <w:right w:val="none" w:sz="0" w:space="0" w:color="auto"/>
          </w:divBdr>
        </w:div>
        <w:div w:id="257062946">
          <w:marLeft w:val="480"/>
          <w:marRight w:val="0"/>
          <w:marTop w:val="0"/>
          <w:marBottom w:val="0"/>
          <w:divBdr>
            <w:top w:val="none" w:sz="0" w:space="0" w:color="auto"/>
            <w:left w:val="none" w:sz="0" w:space="0" w:color="auto"/>
            <w:bottom w:val="none" w:sz="0" w:space="0" w:color="auto"/>
            <w:right w:val="none" w:sz="0" w:space="0" w:color="auto"/>
          </w:divBdr>
        </w:div>
        <w:div w:id="263924193">
          <w:marLeft w:val="480"/>
          <w:marRight w:val="0"/>
          <w:marTop w:val="0"/>
          <w:marBottom w:val="0"/>
          <w:divBdr>
            <w:top w:val="none" w:sz="0" w:space="0" w:color="auto"/>
            <w:left w:val="none" w:sz="0" w:space="0" w:color="auto"/>
            <w:bottom w:val="none" w:sz="0" w:space="0" w:color="auto"/>
            <w:right w:val="none" w:sz="0" w:space="0" w:color="auto"/>
          </w:divBdr>
        </w:div>
        <w:div w:id="267275523">
          <w:marLeft w:val="480"/>
          <w:marRight w:val="0"/>
          <w:marTop w:val="0"/>
          <w:marBottom w:val="0"/>
          <w:divBdr>
            <w:top w:val="none" w:sz="0" w:space="0" w:color="auto"/>
            <w:left w:val="none" w:sz="0" w:space="0" w:color="auto"/>
            <w:bottom w:val="none" w:sz="0" w:space="0" w:color="auto"/>
            <w:right w:val="none" w:sz="0" w:space="0" w:color="auto"/>
          </w:divBdr>
        </w:div>
        <w:div w:id="345719345">
          <w:marLeft w:val="480"/>
          <w:marRight w:val="0"/>
          <w:marTop w:val="0"/>
          <w:marBottom w:val="0"/>
          <w:divBdr>
            <w:top w:val="none" w:sz="0" w:space="0" w:color="auto"/>
            <w:left w:val="none" w:sz="0" w:space="0" w:color="auto"/>
            <w:bottom w:val="none" w:sz="0" w:space="0" w:color="auto"/>
            <w:right w:val="none" w:sz="0" w:space="0" w:color="auto"/>
          </w:divBdr>
        </w:div>
        <w:div w:id="383792331">
          <w:marLeft w:val="480"/>
          <w:marRight w:val="0"/>
          <w:marTop w:val="0"/>
          <w:marBottom w:val="0"/>
          <w:divBdr>
            <w:top w:val="none" w:sz="0" w:space="0" w:color="auto"/>
            <w:left w:val="none" w:sz="0" w:space="0" w:color="auto"/>
            <w:bottom w:val="none" w:sz="0" w:space="0" w:color="auto"/>
            <w:right w:val="none" w:sz="0" w:space="0" w:color="auto"/>
          </w:divBdr>
        </w:div>
        <w:div w:id="394358353">
          <w:marLeft w:val="480"/>
          <w:marRight w:val="0"/>
          <w:marTop w:val="0"/>
          <w:marBottom w:val="0"/>
          <w:divBdr>
            <w:top w:val="none" w:sz="0" w:space="0" w:color="auto"/>
            <w:left w:val="none" w:sz="0" w:space="0" w:color="auto"/>
            <w:bottom w:val="none" w:sz="0" w:space="0" w:color="auto"/>
            <w:right w:val="none" w:sz="0" w:space="0" w:color="auto"/>
          </w:divBdr>
        </w:div>
        <w:div w:id="406265295">
          <w:marLeft w:val="480"/>
          <w:marRight w:val="0"/>
          <w:marTop w:val="0"/>
          <w:marBottom w:val="0"/>
          <w:divBdr>
            <w:top w:val="none" w:sz="0" w:space="0" w:color="auto"/>
            <w:left w:val="none" w:sz="0" w:space="0" w:color="auto"/>
            <w:bottom w:val="none" w:sz="0" w:space="0" w:color="auto"/>
            <w:right w:val="none" w:sz="0" w:space="0" w:color="auto"/>
          </w:divBdr>
        </w:div>
        <w:div w:id="411587913">
          <w:marLeft w:val="480"/>
          <w:marRight w:val="0"/>
          <w:marTop w:val="0"/>
          <w:marBottom w:val="0"/>
          <w:divBdr>
            <w:top w:val="none" w:sz="0" w:space="0" w:color="auto"/>
            <w:left w:val="none" w:sz="0" w:space="0" w:color="auto"/>
            <w:bottom w:val="none" w:sz="0" w:space="0" w:color="auto"/>
            <w:right w:val="none" w:sz="0" w:space="0" w:color="auto"/>
          </w:divBdr>
        </w:div>
        <w:div w:id="431510535">
          <w:marLeft w:val="480"/>
          <w:marRight w:val="0"/>
          <w:marTop w:val="0"/>
          <w:marBottom w:val="0"/>
          <w:divBdr>
            <w:top w:val="none" w:sz="0" w:space="0" w:color="auto"/>
            <w:left w:val="none" w:sz="0" w:space="0" w:color="auto"/>
            <w:bottom w:val="none" w:sz="0" w:space="0" w:color="auto"/>
            <w:right w:val="none" w:sz="0" w:space="0" w:color="auto"/>
          </w:divBdr>
        </w:div>
        <w:div w:id="434980974">
          <w:marLeft w:val="480"/>
          <w:marRight w:val="0"/>
          <w:marTop w:val="0"/>
          <w:marBottom w:val="0"/>
          <w:divBdr>
            <w:top w:val="none" w:sz="0" w:space="0" w:color="auto"/>
            <w:left w:val="none" w:sz="0" w:space="0" w:color="auto"/>
            <w:bottom w:val="none" w:sz="0" w:space="0" w:color="auto"/>
            <w:right w:val="none" w:sz="0" w:space="0" w:color="auto"/>
          </w:divBdr>
        </w:div>
        <w:div w:id="452674990">
          <w:marLeft w:val="480"/>
          <w:marRight w:val="0"/>
          <w:marTop w:val="0"/>
          <w:marBottom w:val="0"/>
          <w:divBdr>
            <w:top w:val="none" w:sz="0" w:space="0" w:color="auto"/>
            <w:left w:val="none" w:sz="0" w:space="0" w:color="auto"/>
            <w:bottom w:val="none" w:sz="0" w:space="0" w:color="auto"/>
            <w:right w:val="none" w:sz="0" w:space="0" w:color="auto"/>
          </w:divBdr>
        </w:div>
        <w:div w:id="465004935">
          <w:marLeft w:val="480"/>
          <w:marRight w:val="0"/>
          <w:marTop w:val="0"/>
          <w:marBottom w:val="0"/>
          <w:divBdr>
            <w:top w:val="none" w:sz="0" w:space="0" w:color="auto"/>
            <w:left w:val="none" w:sz="0" w:space="0" w:color="auto"/>
            <w:bottom w:val="none" w:sz="0" w:space="0" w:color="auto"/>
            <w:right w:val="none" w:sz="0" w:space="0" w:color="auto"/>
          </w:divBdr>
        </w:div>
        <w:div w:id="473720993">
          <w:marLeft w:val="480"/>
          <w:marRight w:val="0"/>
          <w:marTop w:val="0"/>
          <w:marBottom w:val="0"/>
          <w:divBdr>
            <w:top w:val="none" w:sz="0" w:space="0" w:color="auto"/>
            <w:left w:val="none" w:sz="0" w:space="0" w:color="auto"/>
            <w:bottom w:val="none" w:sz="0" w:space="0" w:color="auto"/>
            <w:right w:val="none" w:sz="0" w:space="0" w:color="auto"/>
          </w:divBdr>
        </w:div>
        <w:div w:id="559289479">
          <w:marLeft w:val="480"/>
          <w:marRight w:val="0"/>
          <w:marTop w:val="0"/>
          <w:marBottom w:val="0"/>
          <w:divBdr>
            <w:top w:val="none" w:sz="0" w:space="0" w:color="auto"/>
            <w:left w:val="none" w:sz="0" w:space="0" w:color="auto"/>
            <w:bottom w:val="none" w:sz="0" w:space="0" w:color="auto"/>
            <w:right w:val="none" w:sz="0" w:space="0" w:color="auto"/>
          </w:divBdr>
        </w:div>
        <w:div w:id="573204962">
          <w:marLeft w:val="480"/>
          <w:marRight w:val="0"/>
          <w:marTop w:val="0"/>
          <w:marBottom w:val="0"/>
          <w:divBdr>
            <w:top w:val="none" w:sz="0" w:space="0" w:color="auto"/>
            <w:left w:val="none" w:sz="0" w:space="0" w:color="auto"/>
            <w:bottom w:val="none" w:sz="0" w:space="0" w:color="auto"/>
            <w:right w:val="none" w:sz="0" w:space="0" w:color="auto"/>
          </w:divBdr>
        </w:div>
        <w:div w:id="580724503">
          <w:marLeft w:val="480"/>
          <w:marRight w:val="0"/>
          <w:marTop w:val="0"/>
          <w:marBottom w:val="0"/>
          <w:divBdr>
            <w:top w:val="none" w:sz="0" w:space="0" w:color="auto"/>
            <w:left w:val="none" w:sz="0" w:space="0" w:color="auto"/>
            <w:bottom w:val="none" w:sz="0" w:space="0" w:color="auto"/>
            <w:right w:val="none" w:sz="0" w:space="0" w:color="auto"/>
          </w:divBdr>
        </w:div>
        <w:div w:id="652218643">
          <w:marLeft w:val="480"/>
          <w:marRight w:val="0"/>
          <w:marTop w:val="0"/>
          <w:marBottom w:val="0"/>
          <w:divBdr>
            <w:top w:val="none" w:sz="0" w:space="0" w:color="auto"/>
            <w:left w:val="none" w:sz="0" w:space="0" w:color="auto"/>
            <w:bottom w:val="none" w:sz="0" w:space="0" w:color="auto"/>
            <w:right w:val="none" w:sz="0" w:space="0" w:color="auto"/>
          </w:divBdr>
        </w:div>
        <w:div w:id="677659551">
          <w:marLeft w:val="480"/>
          <w:marRight w:val="0"/>
          <w:marTop w:val="0"/>
          <w:marBottom w:val="0"/>
          <w:divBdr>
            <w:top w:val="none" w:sz="0" w:space="0" w:color="auto"/>
            <w:left w:val="none" w:sz="0" w:space="0" w:color="auto"/>
            <w:bottom w:val="none" w:sz="0" w:space="0" w:color="auto"/>
            <w:right w:val="none" w:sz="0" w:space="0" w:color="auto"/>
          </w:divBdr>
        </w:div>
        <w:div w:id="682243239">
          <w:marLeft w:val="480"/>
          <w:marRight w:val="0"/>
          <w:marTop w:val="0"/>
          <w:marBottom w:val="0"/>
          <w:divBdr>
            <w:top w:val="none" w:sz="0" w:space="0" w:color="auto"/>
            <w:left w:val="none" w:sz="0" w:space="0" w:color="auto"/>
            <w:bottom w:val="none" w:sz="0" w:space="0" w:color="auto"/>
            <w:right w:val="none" w:sz="0" w:space="0" w:color="auto"/>
          </w:divBdr>
        </w:div>
        <w:div w:id="708190544">
          <w:marLeft w:val="480"/>
          <w:marRight w:val="0"/>
          <w:marTop w:val="0"/>
          <w:marBottom w:val="0"/>
          <w:divBdr>
            <w:top w:val="none" w:sz="0" w:space="0" w:color="auto"/>
            <w:left w:val="none" w:sz="0" w:space="0" w:color="auto"/>
            <w:bottom w:val="none" w:sz="0" w:space="0" w:color="auto"/>
            <w:right w:val="none" w:sz="0" w:space="0" w:color="auto"/>
          </w:divBdr>
        </w:div>
        <w:div w:id="741565041">
          <w:marLeft w:val="480"/>
          <w:marRight w:val="0"/>
          <w:marTop w:val="0"/>
          <w:marBottom w:val="0"/>
          <w:divBdr>
            <w:top w:val="none" w:sz="0" w:space="0" w:color="auto"/>
            <w:left w:val="none" w:sz="0" w:space="0" w:color="auto"/>
            <w:bottom w:val="none" w:sz="0" w:space="0" w:color="auto"/>
            <w:right w:val="none" w:sz="0" w:space="0" w:color="auto"/>
          </w:divBdr>
        </w:div>
        <w:div w:id="752508612">
          <w:marLeft w:val="480"/>
          <w:marRight w:val="0"/>
          <w:marTop w:val="0"/>
          <w:marBottom w:val="0"/>
          <w:divBdr>
            <w:top w:val="none" w:sz="0" w:space="0" w:color="auto"/>
            <w:left w:val="none" w:sz="0" w:space="0" w:color="auto"/>
            <w:bottom w:val="none" w:sz="0" w:space="0" w:color="auto"/>
            <w:right w:val="none" w:sz="0" w:space="0" w:color="auto"/>
          </w:divBdr>
        </w:div>
        <w:div w:id="758986759">
          <w:marLeft w:val="480"/>
          <w:marRight w:val="0"/>
          <w:marTop w:val="0"/>
          <w:marBottom w:val="0"/>
          <w:divBdr>
            <w:top w:val="none" w:sz="0" w:space="0" w:color="auto"/>
            <w:left w:val="none" w:sz="0" w:space="0" w:color="auto"/>
            <w:bottom w:val="none" w:sz="0" w:space="0" w:color="auto"/>
            <w:right w:val="none" w:sz="0" w:space="0" w:color="auto"/>
          </w:divBdr>
        </w:div>
        <w:div w:id="780959009">
          <w:marLeft w:val="480"/>
          <w:marRight w:val="0"/>
          <w:marTop w:val="0"/>
          <w:marBottom w:val="0"/>
          <w:divBdr>
            <w:top w:val="none" w:sz="0" w:space="0" w:color="auto"/>
            <w:left w:val="none" w:sz="0" w:space="0" w:color="auto"/>
            <w:bottom w:val="none" w:sz="0" w:space="0" w:color="auto"/>
            <w:right w:val="none" w:sz="0" w:space="0" w:color="auto"/>
          </w:divBdr>
        </w:div>
        <w:div w:id="800149477">
          <w:marLeft w:val="480"/>
          <w:marRight w:val="0"/>
          <w:marTop w:val="0"/>
          <w:marBottom w:val="0"/>
          <w:divBdr>
            <w:top w:val="none" w:sz="0" w:space="0" w:color="auto"/>
            <w:left w:val="none" w:sz="0" w:space="0" w:color="auto"/>
            <w:bottom w:val="none" w:sz="0" w:space="0" w:color="auto"/>
            <w:right w:val="none" w:sz="0" w:space="0" w:color="auto"/>
          </w:divBdr>
        </w:div>
        <w:div w:id="804202209">
          <w:marLeft w:val="480"/>
          <w:marRight w:val="0"/>
          <w:marTop w:val="0"/>
          <w:marBottom w:val="0"/>
          <w:divBdr>
            <w:top w:val="none" w:sz="0" w:space="0" w:color="auto"/>
            <w:left w:val="none" w:sz="0" w:space="0" w:color="auto"/>
            <w:bottom w:val="none" w:sz="0" w:space="0" w:color="auto"/>
            <w:right w:val="none" w:sz="0" w:space="0" w:color="auto"/>
          </w:divBdr>
        </w:div>
        <w:div w:id="816144158">
          <w:marLeft w:val="480"/>
          <w:marRight w:val="0"/>
          <w:marTop w:val="0"/>
          <w:marBottom w:val="0"/>
          <w:divBdr>
            <w:top w:val="none" w:sz="0" w:space="0" w:color="auto"/>
            <w:left w:val="none" w:sz="0" w:space="0" w:color="auto"/>
            <w:bottom w:val="none" w:sz="0" w:space="0" w:color="auto"/>
            <w:right w:val="none" w:sz="0" w:space="0" w:color="auto"/>
          </w:divBdr>
        </w:div>
        <w:div w:id="822114196">
          <w:marLeft w:val="480"/>
          <w:marRight w:val="0"/>
          <w:marTop w:val="0"/>
          <w:marBottom w:val="0"/>
          <w:divBdr>
            <w:top w:val="none" w:sz="0" w:space="0" w:color="auto"/>
            <w:left w:val="none" w:sz="0" w:space="0" w:color="auto"/>
            <w:bottom w:val="none" w:sz="0" w:space="0" w:color="auto"/>
            <w:right w:val="none" w:sz="0" w:space="0" w:color="auto"/>
          </w:divBdr>
        </w:div>
        <w:div w:id="920989018">
          <w:marLeft w:val="480"/>
          <w:marRight w:val="0"/>
          <w:marTop w:val="0"/>
          <w:marBottom w:val="0"/>
          <w:divBdr>
            <w:top w:val="none" w:sz="0" w:space="0" w:color="auto"/>
            <w:left w:val="none" w:sz="0" w:space="0" w:color="auto"/>
            <w:bottom w:val="none" w:sz="0" w:space="0" w:color="auto"/>
            <w:right w:val="none" w:sz="0" w:space="0" w:color="auto"/>
          </w:divBdr>
        </w:div>
        <w:div w:id="963926099">
          <w:marLeft w:val="480"/>
          <w:marRight w:val="0"/>
          <w:marTop w:val="0"/>
          <w:marBottom w:val="0"/>
          <w:divBdr>
            <w:top w:val="none" w:sz="0" w:space="0" w:color="auto"/>
            <w:left w:val="none" w:sz="0" w:space="0" w:color="auto"/>
            <w:bottom w:val="none" w:sz="0" w:space="0" w:color="auto"/>
            <w:right w:val="none" w:sz="0" w:space="0" w:color="auto"/>
          </w:divBdr>
        </w:div>
        <w:div w:id="978731952">
          <w:marLeft w:val="480"/>
          <w:marRight w:val="0"/>
          <w:marTop w:val="0"/>
          <w:marBottom w:val="0"/>
          <w:divBdr>
            <w:top w:val="none" w:sz="0" w:space="0" w:color="auto"/>
            <w:left w:val="none" w:sz="0" w:space="0" w:color="auto"/>
            <w:bottom w:val="none" w:sz="0" w:space="0" w:color="auto"/>
            <w:right w:val="none" w:sz="0" w:space="0" w:color="auto"/>
          </w:divBdr>
        </w:div>
        <w:div w:id="1030570295">
          <w:marLeft w:val="480"/>
          <w:marRight w:val="0"/>
          <w:marTop w:val="0"/>
          <w:marBottom w:val="0"/>
          <w:divBdr>
            <w:top w:val="none" w:sz="0" w:space="0" w:color="auto"/>
            <w:left w:val="none" w:sz="0" w:space="0" w:color="auto"/>
            <w:bottom w:val="none" w:sz="0" w:space="0" w:color="auto"/>
            <w:right w:val="none" w:sz="0" w:space="0" w:color="auto"/>
          </w:divBdr>
        </w:div>
        <w:div w:id="1033308942">
          <w:marLeft w:val="480"/>
          <w:marRight w:val="0"/>
          <w:marTop w:val="0"/>
          <w:marBottom w:val="0"/>
          <w:divBdr>
            <w:top w:val="none" w:sz="0" w:space="0" w:color="auto"/>
            <w:left w:val="none" w:sz="0" w:space="0" w:color="auto"/>
            <w:bottom w:val="none" w:sz="0" w:space="0" w:color="auto"/>
            <w:right w:val="none" w:sz="0" w:space="0" w:color="auto"/>
          </w:divBdr>
        </w:div>
        <w:div w:id="1034424288">
          <w:marLeft w:val="480"/>
          <w:marRight w:val="0"/>
          <w:marTop w:val="0"/>
          <w:marBottom w:val="0"/>
          <w:divBdr>
            <w:top w:val="none" w:sz="0" w:space="0" w:color="auto"/>
            <w:left w:val="none" w:sz="0" w:space="0" w:color="auto"/>
            <w:bottom w:val="none" w:sz="0" w:space="0" w:color="auto"/>
            <w:right w:val="none" w:sz="0" w:space="0" w:color="auto"/>
          </w:divBdr>
        </w:div>
        <w:div w:id="1041128502">
          <w:marLeft w:val="480"/>
          <w:marRight w:val="0"/>
          <w:marTop w:val="0"/>
          <w:marBottom w:val="0"/>
          <w:divBdr>
            <w:top w:val="none" w:sz="0" w:space="0" w:color="auto"/>
            <w:left w:val="none" w:sz="0" w:space="0" w:color="auto"/>
            <w:bottom w:val="none" w:sz="0" w:space="0" w:color="auto"/>
            <w:right w:val="none" w:sz="0" w:space="0" w:color="auto"/>
          </w:divBdr>
        </w:div>
        <w:div w:id="1052583048">
          <w:marLeft w:val="480"/>
          <w:marRight w:val="0"/>
          <w:marTop w:val="0"/>
          <w:marBottom w:val="0"/>
          <w:divBdr>
            <w:top w:val="none" w:sz="0" w:space="0" w:color="auto"/>
            <w:left w:val="none" w:sz="0" w:space="0" w:color="auto"/>
            <w:bottom w:val="none" w:sz="0" w:space="0" w:color="auto"/>
            <w:right w:val="none" w:sz="0" w:space="0" w:color="auto"/>
          </w:divBdr>
        </w:div>
        <w:div w:id="1071384866">
          <w:marLeft w:val="480"/>
          <w:marRight w:val="0"/>
          <w:marTop w:val="0"/>
          <w:marBottom w:val="0"/>
          <w:divBdr>
            <w:top w:val="none" w:sz="0" w:space="0" w:color="auto"/>
            <w:left w:val="none" w:sz="0" w:space="0" w:color="auto"/>
            <w:bottom w:val="none" w:sz="0" w:space="0" w:color="auto"/>
            <w:right w:val="none" w:sz="0" w:space="0" w:color="auto"/>
          </w:divBdr>
        </w:div>
        <w:div w:id="1081409729">
          <w:marLeft w:val="480"/>
          <w:marRight w:val="0"/>
          <w:marTop w:val="0"/>
          <w:marBottom w:val="0"/>
          <w:divBdr>
            <w:top w:val="none" w:sz="0" w:space="0" w:color="auto"/>
            <w:left w:val="none" w:sz="0" w:space="0" w:color="auto"/>
            <w:bottom w:val="none" w:sz="0" w:space="0" w:color="auto"/>
            <w:right w:val="none" w:sz="0" w:space="0" w:color="auto"/>
          </w:divBdr>
        </w:div>
        <w:div w:id="1092437190">
          <w:marLeft w:val="480"/>
          <w:marRight w:val="0"/>
          <w:marTop w:val="0"/>
          <w:marBottom w:val="0"/>
          <w:divBdr>
            <w:top w:val="none" w:sz="0" w:space="0" w:color="auto"/>
            <w:left w:val="none" w:sz="0" w:space="0" w:color="auto"/>
            <w:bottom w:val="none" w:sz="0" w:space="0" w:color="auto"/>
            <w:right w:val="none" w:sz="0" w:space="0" w:color="auto"/>
          </w:divBdr>
        </w:div>
        <w:div w:id="1096943808">
          <w:marLeft w:val="480"/>
          <w:marRight w:val="0"/>
          <w:marTop w:val="0"/>
          <w:marBottom w:val="0"/>
          <w:divBdr>
            <w:top w:val="none" w:sz="0" w:space="0" w:color="auto"/>
            <w:left w:val="none" w:sz="0" w:space="0" w:color="auto"/>
            <w:bottom w:val="none" w:sz="0" w:space="0" w:color="auto"/>
            <w:right w:val="none" w:sz="0" w:space="0" w:color="auto"/>
          </w:divBdr>
        </w:div>
        <w:div w:id="1101796660">
          <w:marLeft w:val="480"/>
          <w:marRight w:val="0"/>
          <w:marTop w:val="0"/>
          <w:marBottom w:val="0"/>
          <w:divBdr>
            <w:top w:val="none" w:sz="0" w:space="0" w:color="auto"/>
            <w:left w:val="none" w:sz="0" w:space="0" w:color="auto"/>
            <w:bottom w:val="none" w:sz="0" w:space="0" w:color="auto"/>
            <w:right w:val="none" w:sz="0" w:space="0" w:color="auto"/>
          </w:divBdr>
        </w:div>
        <w:div w:id="1120224037">
          <w:marLeft w:val="480"/>
          <w:marRight w:val="0"/>
          <w:marTop w:val="0"/>
          <w:marBottom w:val="0"/>
          <w:divBdr>
            <w:top w:val="none" w:sz="0" w:space="0" w:color="auto"/>
            <w:left w:val="none" w:sz="0" w:space="0" w:color="auto"/>
            <w:bottom w:val="none" w:sz="0" w:space="0" w:color="auto"/>
            <w:right w:val="none" w:sz="0" w:space="0" w:color="auto"/>
          </w:divBdr>
        </w:div>
        <w:div w:id="1153915121">
          <w:marLeft w:val="480"/>
          <w:marRight w:val="0"/>
          <w:marTop w:val="0"/>
          <w:marBottom w:val="0"/>
          <w:divBdr>
            <w:top w:val="none" w:sz="0" w:space="0" w:color="auto"/>
            <w:left w:val="none" w:sz="0" w:space="0" w:color="auto"/>
            <w:bottom w:val="none" w:sz="0" w:space="0" w:color="auto"/>
            <w:right w:val="none" w:sz="0" w:space="0" w:color="auto"/>
          </w:divBdr>
        </w:div>
        <w:div w:id="1223717205">
          <w:marLeft w:val="480"/>
          <w:marRight w:val="0"/>
          <w:marTop w:val="0"/>
          <w:marBottom w:val="0"/>
          <w:divBdr>
            <w:top w:val="none" w:sz="0" w:space="0" w:color="auto"/>
            <w:left w:val="none" w:sz="0" w:space="0" w:color="auto"/>
            <w:bottom w:val="none" w:sz="0" w:space="0" w:color="auto"/>
            <w:right w:val="none" w:sz="0" w:space="0" w:color="auto"/>
          </w:divBdr>
        </w:div>
        <w:div w:id="1260212294">
          <w:marLeft w:val="480"/>
          <w:marRight w:val="0"/>
          <w:marTop w:val="0"/>
          <w:marBottom w:val="0"/>
          <w:divBdr>
            <w:top w:val="none" w:sz="0" w:space="0" w:color="auto"/>
            <w:left w:val="none" w:sz="0" w:space="0" w:color="auto"/>
            <w:bottom w:val="none" w:sz="0" w:space="0" w:color="auto"/>
            <w:right w:val="none" w:sz="0" w:space="0" w:color="auto"/>
          </w:divBdr>
        </w:div>
        <w:div w:id="1261529704">
          <w:marLeft w:val="480"/>
          <w:marRight w:val="0"/>
          <w:marTop w:val="0"/>
          <w:marBottom w:val="0"/>
          <w:divBdr>
            <w:top w:val="none" w:sz="0" w:space="0" w:color="auto"/>
            <w:left w:val="none" w:sz="0" w:space="0" w:color="auto"/>
            <w:bottom w:val="none" w:sz="0" w:space="0" w:color="auto"/>
            <w:right w:val="none" w:sz="0" w:space="0" w:color="auto"/>
          </w:divBdr>
        </w:div>
        <w:div w:id="1300457695">
          <w:marLeft w:val="480"/>
          <w:marRight w:val="0"/>
          <w:marTop w:val="0"/>
          <w:marBottom w:val="0"/>
          <w:divBdr>
            <w:top w:val="none" w:sz="0" w:space="0" w:color="auto"/>
            <w:left w:val="none" w:sz="0" w:space="0" w:color="auto"/>
            <w:bottom w:val="none" w:sz="0" w:space="0" w:color="auto"/>
            <w:right w:val="none" w:sz="0" w:space="0" w:color="auto"/>
          </w:divBdr>
        </w:div>
        <w:div w:id="1308127188">
          <w:marLeft w:val="480"/>
          <w:marRight w:val="0"/>
          <w:marTop w:val="0"/>
          <w:marBottom w:val="0"/>
          <w:divBdr>
            <w:top w:val="none" w:sz="0" w:space="0" w:color="auto"/>
            <w:left w:val="none" w:sz="0" w:space="0" w:color="auto"/>
            <w:bottom w:val="none" w:sz="0" w:space="0" w:color="auto"/>
            <w:right w:val="none" w:sz="0" w:space="0" w:color="auto"/>
          </w:divBdr>
        </w:div>
        <w:div w:id="1314681510">
          <w:marLeft w:val="480"/>
          <w:marRight w:val="0"/>
          <w:marTop w:val="0"/>
          <w:marBottom w:val="0"/>
          <w:divBdr>
            <w:top w:val="none" w:sz="0" w:space="0" w:color="auto"/>
            <w:left w:val="none" w:sz="0" w:space="0" w:color="auto"/>
            <w:bottom w:val="none" w:sz="0" w:space="0" w:color="auto"/>
            <w:right w:val="none" w:sz="0" w:space="0" w:color="auto"/>
          </w:divBdr>
        </w:div>
        <w:div w:id="1341663370">
          <w:marLeft w:val="480"/>
          <w:marRight w:val="0"/>
          <w:marTop w:val="0"/>
          <w:marBottom w:val="0"/>
          <w:divBdr>
            <w:top w:val="none" w:sz="0" w:space="0" w:color="auto"/>
            <w:left w:val="none" w:sz="0" w:space="0" w:color="auto"/>
            <w:bottom w:val="none" w:sz="0" w:space="0" w:color="auto"/>
            <w:right w:val="none" w:sz="0" w:space="0" w:color="auto"/>
          </w:divBdr>
        </w:div>
        <w:div w:id="1359500509">
          <w:marLeft w:val="480"/>
          <w:marRight w:val="0"/>
          <w:marTop w:val="0"/>
          <w:marBottom w:val="0"/>
          <w:divBdr>
            <w:top w:val="none" w:sz="0" w:space="0" w:color="auto"/>
            <w:left w:val="none" w:sz="0" w:space="0" w:color="auto"/>
            <w:bottom w:val="none" w:sz="0" w:space="0" w:color="auto"/>
            <w:right w:val="none" w:sz="0" w:space="0" w:color="auto"/>
          </w:divBdr>
        </w:div>
        <w:div w:id="1365717840">
          <w:marLeft w:val="480"/>
          <w:marRight w:val="0"/>
          <w:marTop w:val="0"/>
          <w:marBottom w:val="0"/>
          <w:divBdr>
            <w:top w:val="none" w:sz="0" w:space="0" w:color="auto"/>
            <w:left w:val="none" w:sz="0" w:space="0" w:color="auto"/>
            <w:bottom w:val="none" w:sz="0" w:space="0" w:color="auto"/>
            <w:right w:val="none" w:sz="0" w:space="0" w:color="auto"/>
          </w:divBdr>
        </w:div>
        <w:div w:id="1378048015">
          <w:marLeft w:val="480"/>
          <w:marRight w:val="0"/>
          <w:marTop w:val="0"/>
          <w:marBottom w:val="0"/>
          <w:divBdr>
            <w:top w:val="none" w:sz="0" w:space="0" w:color="auto"/>
            <w:left w:val="none" w:sz="0" w:space="0" w:color="auto"/>
            <w:bottom w:val="none" w:sz="0" w:space="0" w:color="auto"/>
            <w:right w:val="none" w:sz="0" w:space="0" w:color="auto"/>
          </w:divBdr>
        </w:div>
        <w:div w:id="1397047029">
          <w:marLeft w:val="480"/>
          <w:marRight w:val="0"/>
          <w:marTop w:val="0"/>
          <w:marBottom w:val="0"/>
          <w:divBdr>
            <w:top w:val="none" w:sz="0" w:space="0" w:color="auto"/>
            <w:left w:val="none" w:sz="0" w:space="0" w:color="auto"/>
            <w:bottom w:val="none" w:sz="0" w:space="0" w:color="auto"/>
            <w:right w:val="none" w:sz="0" w:space="0" w:color="auto"/>
          </w:divBdr>
        </w:div>
      </w:divsChild>
    </w:div>
    <w:div w:id="1090195896">
      <w:marLeft w:val="480"/>
      <w:marRight w:val="0"/>
      <w:marTop w:val="0"/>
      <w:marBottom w:val="0"/>
      <w:divBdr>
        <w:top w:val="none" w:sz="0" w:space="0" w:color="auto"/>
        <w:left w:val="none" w:sz="0" w:space="0" w:color="auto"/>
        <w:bottom w:val="none" w:sz="0" w:space="0" w:color="auto"/>
        <w:right w:val="none" w:sz="0" w:space="0" w:color="auto"/>
      </w:divBdr>
    </w:div>
    <w:div w:id="1090196126">
      <w:bodyDiv w:val="1"/>
      <w:marLeft w:val="0"/>
      <w:marRight w:val="0"/>
      <w:marTop w:val="0"/>
      <w:marBottom w:val="0"/>
      <w:divBdr>
        <w:top w:val="none" w:sz="0" w:space="0" w:color="auto"/>
        <w:left w:val="none" w:sz="0" w:space="0" w:color="auto"/>
        <w:bottom w:val="none" w:sz="0" w:space="0" w:color="auto"/>
        <w:right w:val="none" w:sz="0" w:space="0" w:color="auto"/>
      </w:divBdr>
    </w:div>
    <w:div w:id="1090590413">
      <w:marLeft w:val="480"/>
      <w:marRight w:val="0"/>
      <w:marTop w:val="0"/>
      <w:marBottom w:val="0"/>
      <w:divBdr>
        <w:top w:val="none" w:sz="0" w:space="0" w:color="auto"/>
        <w:left w:val="none" w:sz="0" w:space="0" w:color="auto"/>
        <w:bottom w:val="none" w:sz="0" w:space="0" w:color="auto"/>
        <w:right w:val="none" w:sz="0" w:space="0" w:color="auto"/>
      </w:divBdr>
    </w:div>
    <w:div w:id="1090615970">
      <w:marLeft w:val="480"/>
      <w:marRight w:val="0"/>
      <w:marTop w:val="0"/>
      <w:marBottom w:val="0"/>
      <w:divBdr>
        <w:top w:val="none" w:sz="0" w:space="0" w:color="auto"/>
        <w:left w:val="none" w:sz="0" w:space="0" w:color="auto"/>
        <w:bottom w:val="none" w:sz="0" w:space="0" w:color="auto"/>
        <w:right w:val="none" w:sz="0" w:space="0" w:color="auto"/>
      </w:divBdr>
    </w:div>
    <w:div w:id="1090616864">
      <w:marLeft w:val="480"/>
      <w:marRight w:val="0"/>
      <w:marTop w:val="0"/>
      <w:marBottom w:val="0"/>
      <w:divBdr>
        <w:top w:val="none" w:sz="0" w:space="0" w:color="auto"/>
        <w:left w:val="none" w:sz="0" w:space="0" w:color="auto"/>
        <w:bottom w:val="none" w:sz="0" w:space="0" w:color="auto"/>
        <w:right w:val="none" w:sz="0" w:space="0" w:color="auto"/>
      </w:divBdr>
    </w:div>
    <w:div w:id="1090661488">
      <w:marLeft w:val="480"/>
      <w:marRight w:val="0"/>
      <w:marTop w:val="0"/>
      <w:marBottom w:val="0"/>
      <w:divBdr>
        <w:top w:val="none" w:sz="0" w:space="0" w:color="auto"/>
        <w:left w:val="none" w:sz="0" w:space="0" w:color="auto"/>
        <w:bottom w:val="none" w:sz="0" w:space="0" w:color="auto"/>
        <w:right w:val="none" w:sz="0" w:space="0" w:color="auto"/>
      </w:divBdr>
    </w:div>
    <w:div w:id="1090850679">
      <w:bodyDiv w:val="1"/>
      <w:marLeft w:val="0"/>
      <w:marRight w:val="0"/>
      <w:marTop w:val="0"/>
      <w:marBottom w:val="0"/>
      <w:divBdr>
        <w:top w:val="none" w:sz="0" w:space="0" w:color="auto"/>
        <w:left w:val="none" w:sz="0" w:space="0" w:color="auto"/>
        <w:bottom w:val="none" w:sz="0" w:space="0" w:color="auto"/>
        <w:right w:val="none" w:sz="0" w:space="0" w:color="auto"/>
      </w:divBdr>
      <w:divsChild>
        <w:div w:id="46340341">
          <w:marLeft w:val="480"/>
          <w:marRight w:val="0"/>
          <w:marTop w:val="0"/>
          <w:marBottom w:val="0"/>
          <w:divBdr>
            <w:top w:val="none" w:sz="0" w:space="0" w:color="auto"/>
            <w:left w:val="none" w:sz="0" w:space="0" w:color="auto"/>
            <w:bottom w:val="none" w:sz="0" w:space="0" w:color="auto"/>
            <w:right w:val="none" w:sz="0" w:space="0" w:color="auto"/>
          </w:divBdr>
        </w:div>
        <w:div w:id="80955600">
          <w:marLeft w:val="480"/>
          <w:marRight w:val="0"/>
          <w:marTop w:val="0"/>
          <w:marBottom w:val="0"/>
          <w:divBdr>
            <w:top w:val="none" w:sz="0" w:space="0" w:color="auto"/>
            <w:left w:val="none" w:sz="0" w:space="0" w:color="auto"/>
            <w:bottom w:val="none" w:sz="0" w:space="0" w:color="auto"/>
            <w:right w:val="none" w:sz="0" w:space="0" w:color="auto"/>
          </w:divBdr>
        </w:div>
        <w:div w:id="88238053">
          <w:marLeft w:val="480"/>
          <w:marRight w:val="0"/>
          <w:marTop w:val="0"/>
          <w:marBottom w:val="0"/>
          <w:divBdr>
            <w:top w:val="none" w:sz="0" w:space="0" w:color="auto"/>
            <w:left w:val="none" w:sz="0" w:space="0" w:color="auto"/>
            <w:bottom w:val="none" w:sz="0" w:space="0" w:color="auto"/>
            <w:right w:val="none" w:sz="0" w:space="0" w:color="auto"/>
          </w:divBdr>
        </w:div>
        <w:div w:id="94904743">
          <w:marLeft w:val="480"/>
          <w:marRight w:val="0"/>
          <w:marTop w:val="0"/>
          <w:marBottom w:val="0"/>
          <w:divBdr>
            <w:top w:val="none" w:sz="0" w:space="0" w:color="auto"/>
            <w:left w:val="none" w:sz="0" w:space="0" w:color="auto"/>
            <w:bottom w:val="none" w:sz="0" w:space="0" w:color="auto"/>
            <w:right w:val="none" w:sz="0" w:space="0" w:color="auto"/>
          </w:divBdr>
        </w:div>
        <w:div w:id="148639204">
          <w:marLeft w:val="480"/>
          <w:marRight w:val="0"/>
          <w:marTop w:val="0"/>
          <w:marBottom w:val="0"/>
          <w:divBdr>
            <w:top w:val="none" w:sz="0" w:space="0" w:color="auto"/>
            <w:left w:val="none" w:sz="0" w:space="0" w:color="auto"/>
            <w:bottom w:val="none" w:sz="0" w:space="0" w:color="auto"/>
            <w:right w:val="none" w:sz="0" w:space="0" w:color="auto"/>
          </w:divBdr>
        </w:div>
        <w:div w:id="176895174">
          <w:marLeft w:val="480"/>
          <w:marRight w:val="0"/>
          <w:marTop w:val="0"/>
          <w:marBottom w:val="0"/>
          <w:divBdr>
            <w:top w:val="none" w:sz="0" w:space="0" w:color="auto"/>
            <w:left w:val="none" w:sz="0" w:space="0" w:color="auto"/>
            <w:bottom w:val="none" w:sz="0" w:space="0" w:color="auto"/>
            <w:right w:val="none" w:sz="0" w:space="0" w:color="auto"/>
          </w:divBdr>
        </w:div>
        <w:div w:id="183860041">
          <w:marLeft w:val="480"/>
          <w:marRight w:val="0"/>
          <w:marTop w:val="0"/>
          <w:marBottom w:val="0"/>
          <w:divBdr>
            <w:top w:val="none" w:sz="0" w:space="0" w:color="auto"/>
            <w:left w:val="none" w:sz="0" w:space="0" w:color="auto"/>
            <w:bottom w:val="none" w:sz="0" w:space="0" w:color="auto"/>
            <w:right w:val="none" w:sz="0" w:space="0" w:color="auto"/>
          </w:divBdr>
        </w:div>
        <w:div w:id="239486568">
          <w:marLeft w:val="480"/>
          <w:marRight w:val="0"/>
          <w:marTop w:val="0"/>
          <w:marBottom w:val="0"/>
          <w:divBdr>
            <w:top w:val="none" w:sz="0" w:space="0" w:color="auto"/>
            <w:left w:val="none" w:sz="0" w:space="0" w:color="auto"/>
            <w:bottom w:val="none" w:sz="0" w:space="0" w:color="auto"/>
            <w:right w:val="none" w:sz="0" w:space="0" w:color="auto"/>
          </w:divBdr>
        </w:div>
        <w:div w:id="241336222">
          <w:marLeft w:val="480"/>
          <w:marRight w:val="0"/>
          <w:marTop w:val="0"/>
          <w:marBottom w:val="0"/>
          <w:divBdr>
            <w:top w:val="none" w:sz="0" w:space="0" w:color="auto"/>
            <w:left w:val="none" w:sz="0" w:space="0" w:color="auto"/>
            <w:bottom w:val="none" w:sz="0" w:space="0" w:color="auto"/>
            <w:right w:val="none" w:sz="0" w:space="0" w:color="auto"/>
          </w:divBdr>
        </w:div>
        <w:div w:id="294916575">
          <w:marLeft w:val="480"/>
          <w:marRight w:val="0"/>
          <w:marTop w:val="0"/>
          <w:marBottom w:val="0"/>
          <w:divBdr>
            <w:top w:val="none" w:sz="0" w:space="0" w:color="auto"/>
            <w:left w:val="none" w:sz="0" w:space="0" w:color="auto"/>
            <w:bottom w:val="none" w:sz="0" w:space="0" w:color="auto"/>
            <w:right w:val="none" w:sz="0" w:space="0" w:color="auto"/>
          </w:divBdr>
        </w:div>
        <w:div w:id="310406975">
          <w:marLeft w:val="480"/>
          <w:marRight w:val="0"/>
          <w:marTop w:val="0"/>
          <w:marBottom w:val="0"/>
          <w:divBdr>
            <w:top w:val="none" w:sz="0" w:space="0" w:color="auto"/>
            <w:left w:val="none" w:sz="0" w:space="0" w:color="auto"/>
            <w:bottom w:val="none" w:sz="0" w:space="0" w:color="auto"/>
            <w:right w:val="none" w:sz="0" w:space="0" w:color="auto"/>
          </w:divBdr>
        </w:div>
        <w:div w:id="364864140">
          <w:marLeft w:val="480"/>
          <w:marRight w:val="0"/>
          <w:marTop w:val="0"/>
          <w:marBottom w:val="0"/>
          <w:divBdr>
            <w:top w:val="none" w:sz="0" w:space="0" w:color="auto"/>
            <w:left w:val="none" w:sz="0" w:space="0" w:color="auto"/>
            <w:bottom w:val="none" w:sz="0" w:space="0" w:color="auto"/>
            <w:right w:val="none" w:sz="0" w:space="0" w:color="auto"/>
          </w:divBdr>
        </w:div>
        <w:div w:id="429468955">
          <w:marLeft w:val="480"/>
          <w:marRight w:val="0"/>
          <w:marTop w:val="0"/>
          <w:marBottom w:val="0"/>
          <w:divBdr>
            <w:top w:val="none" w:sz="0" w:space="0" w:color="auto"/>
            <w:left w:val="none" w:sz="0" w:space="0" w:color="auto"/>
            <w:bottom w:val="none" w:sz="0" w:space="0" w:color="auto"/>
            <w:right w:val="none" w:sz="0" w:space="0" w:color="auto"/>
          </w:divBdr>
        </w:div>
        <w:div w:id="430205235">
          <w:marLeft w:val="480"/>
          <w:marRight w:val="0"/>
          <w:marTop w:val="0"/>
          <w:marBottom w:val="0"/>
          <w:divBdr>
            <w:top w:val="none" w:sz="0" w:space="0" w:color="auto"/>
            <w:left w:val="none" w:sz="0" w:space="0" w:color="auto"/>
            <w:bottom w:val="none" w:sz="0" w:space="0" w:color="auto"/>
            <w:right w:val="none" w:sz="0" w:space="0" w:color="auto"/>
          </w:divBdr>
        </w:div>
        <w:div w:id="504517596">
          <w:marLeft w:val="480"/>
          <w:marRight w:val="0"/>
          <w:marTop w:val="0"/>
          <w:marBottom w:val="0"/>
          <w:divBdr>
            <w:top w:val="none" w:sz="0" w:space="0" w:color="auto"/>
            <w:left w:val="none" w:sz="0" w:space="0" w:color="auto"/>
            <w:bottom w:val="none" w:sz="0" w:space="0" w:color="auto"/>
            <w:right w:val="none" w:sz="0" w:space="0" w:color="auto"/>
          </w:divBdr>
        </w:div>
        <w:div w:id="507718143">
          <w:marLeft w:val="480"/>
          <w:marRight w:val="0"/>
          <w:marTop w:val="0"/>
          <w:marBottom w:val="0"/>
          <w:divBdr>
            <w:top w:val="none" w:sz="0" w:space="0" w:color="auto"/>
            <w:left w:val="none" w:sz="0" w:space="0" w:color="auto"/>
            <w:bottom w:val="none" w:sz="0" w:space="0" w:color="auto"/>
            <w:right w:val="none" w:sz="0" w:space="0" w:color="auto"/>
          </w:divBdr>
        </w:div>
        <w:div w:id="537547213">
          <w:marLeft w:val="480"/>
          <w:marRight w:val="0"/>
          <w:marTop w:val="0"/>
          <w:marBottom w:val="0"/>
          <w:divBdr>
            <w:top w:val="none" w:sz="0" w:space="0" w:color="auto"/>
            <w:left w:val="none" w:sz="0" w:space="0" w:color="auto"/>
            <w:bottom w:val="none" w:sz="0" w:space="0" w:color="auto"/>
            <w:right w:val="none" w:sz="0" w:space="0" w:color="auto"/>
          </w:divBdr>
        </w:div>
        <w:div w:id="556429301">
          <w:marLeft w:val="480"/>
          <w:marRight w:val="0"/>
          <w:marTop w:val="0"/>
          <w:marBottom w:val="0"/>
          <w:divBdr>
            <w:top w:val="none" w:sz="0" w:space="0" w:color="auto"/>
            <w:left w:val="none" w:sz="0" w:space="0" w:color="auto"/>
            <w:bottom w:val="none" w:sz="0" w:space="0" w:color="auto"/>
            <w:right w:val="none" w:sz="0" w:space="0" w:color="auto"/>
          </w:divBdr>
        </w:div>
        <w:div w:id="586117303">
          <w:marLeft w:val="480"/>
          <w:marRight w:val="0"/>
          <w:marTop w:val="0"/>
          <w:marBottom w:val="0"/>
          <w:divBdr>
            <w:top w:val="none" w:sz="0" w:space="0" w:color="auto"/>
            <w:left w:val="none" w:sz="0" w:space="0" w:color="auto"/>
            <w:bottom w:val="none" w:sz="0" w:space="0" w:color="auto"/>
            <w:right w:val="none" w:sz="0" w:space="0" w:color="auto"/>
          </w:divBdr>
        </w:div>
        <w:div w:id="678851387">
          <w:marLeft w:val="480"/>
          <w:marRight w:val="0"/>
          <w:marTop w:val="0"/>
          <w:marBottom w:val="0"/>
          <w:divBdr>
            <w:top w:val="none" w:sz="0" w:space="0" w:color="auto"/>
            <w:left w:val="none" w:sz="0" w:space="0" w:color="auto"/>
            <w:bottom w:val="none" w:sz="0" w:space="0" w:color="auto"/>
            <w:right w:val="none" w:sz="0" w:space="0" w:color="auto"/>
          </w:divBdr>
        </w:div>
        <w:div w:id="683357703">
          <w:marLeft w:val="480"/>
          <w:marRight w:val="0"/>
          <w:marTop w:val="0"/>
          <w:marBottom w:val="0"/>
          <w:divBdr>
            <w:top w:val="none" w:sz="0" w:space="0" w:color="auto"/>
            <w:left w:val="none" w:sz="0" w:space="0" w:color="auto"/>
            <w:bottom w:val="none" w:sz="0" w:space="0" w:color="auto"/>
            <w:right w:val="none" w:sz="0" w:space="0" w:color="auto"/>
          </w:divBdr>
        </w:div>
        <w:div w:id="686515956">
          <w:marLeft w:val="480"/>
          <w:marRight w:val="0"/>
          <w:marTop w:val="0"/>
          <w:marBottom w:val="0"/>
          <w:divBdr>
            <w:top w:val="none" w:sz="0" w:space="0" w:color="auto"/>
            <w:left w:val="none" w:sz="0" w:space="0" w:color="auto"/>
            <w:bottom w:val="none" w:sz="0" w:space="0" w:color="auto"/>
            <w:right w:val="none" w:sz="0" w:space="0" w:color="auto"/>
          </w:divBdr>
        </w:div>
        <w:div w:id="724064533">
          <w:marLeft w:val="480"/>
          <w:marRight w:val="0"/>
          <w:marTop w:val="0"/>
          <w:marBottom w:val="0"/>
          <w:divBdr>
            <w:top w:val="none" w:sz="0" w:space="0" w:color="auto"/>
            <w:left w:val="none" w:sz="0" w:space="0" w:color="auto"/>
            <w:bottom w:val="none" w:sz="0" w:space="0" w:color="auto"/>
            <w:right w:val="none" w:sz="0" w:space="0" w:color="auto"/>
          </w:divBdr>
        </w:div>
        <w:div w:id="724065885">
          <w:marLeft w:val="480"/>
          <w:marRight w:val="0"/>
          <w:marTop w:val="0"/>
          <w:marBottom w:val="0"/>
          <w:divBdr>
            <w:top w:val="none" w:sz="0" w:space="0" w:color="auto"/>
            <w:left w:val="none" w:sz="0" w:space="0" w:color="auto"/>
            <w:bottom w:val="none" w:sz="0" w:space="0" w:color="auto"/>
            <w:right w:val="none" w:sz="0" w:space="0" w:color="auto"/>
          </w:divBdr>
        </w:div>
        <w:div w:id="724717185">
          <w:marLeft w:val="480"/>
          <w:marRight w:val="0"/>
          <w:marTop w:val="0"/>
          <w:marBottom w:val="0"/>
          <w:divBdr>
            <w:top w:val="none" w:sz="0" w:space="0" w:color="auto"/>
            <w:left w:val="none" w:sz="0" w:space="0" w:color="auto"/>
            <w:bottom w:val="none" w:sz="0" w:space="0" w:color="auto"/>
            <w:right w:val="none" w:sz="0" w:space="0" w:color="auto"/>
          </w:divBdr>
        </w:div>
        <w:div w:id="751315889">
          <w:marLeft w:val="480"/>
          <w:marRight w:val="0"/>
          <w:marTop w:val="0"/>
          <w:marBottom w:val="0"/>
          <w:divBdr>
            <w:top w:val="none" w:sz="0" w:space="0" w:color="auto"/>
            <w:left w:val="none" w:sz="0" w:space="0" w:color="auto"/>
            <w:bottom w:val="none" w:sz="0" w:space="0" w:color="auto"/>
            <w:right w:val="none" w:sz="0" w:space="0" w:color="auto"/>
          </w:divBdr>
        </w:div>
        <w:div w:id="754088247">
          <w:marLeft w:val="480"/>
          <w:marRight w:val="0"/>
          <w:marTop w:val="0"/>
          <w:marBottom w:val="0"/>
          <w:divBdr>
            <w:top w:val="none" w:sz="0" w:space="0" w:color="auto"/>
            <w:left w:val="none" w:sz="0" w:space="0" w:color="auto"/>
            <w:bottom w:val="none" w:sz="0" w:space="0" w:color="auto"/>
            <w:right w:val="none" w:sz="0" w:space="0" w:color="auto"/>
          </w:divBdr>
        </w:div>
        <w:div w:id="762381870">
          <w:marLeft w:val="480"/>
          <w:marRight w:val="0"/>
          <w:marTop w:val="0"/>
          <w:marBottom w:val="0"/>
          <w:divBdr>
            <w:top w:val="none" w:sz="0" w:space="0" w:color="auto"/>
            <w:left w:val="none" w:sz="0" w:space="0" w:color="auto"/>
            <w:bottom w:val="none" w:sz="0" w:space="0" w:color="auto"/>
            <w:right w:val="none" w:sz="0" w:space="0" w:color="auto"/>
          </w:divBdr>
        </w:div>
        <w:div w:id="772745504">
          <w:marLeft w:val="480"/>
          <w:marRight w:val="0"/>
          <w:marTop w:val="0"/>
          <w:marBottom w:val="0"/>
          <w:divBdr>
            <w:top w:val="none" w:sz="0" w:space="0" w:color="auto"/>
            <w:left w:val="none" w:sz="0" w:space="0" w:color="auto"/>
            <w:bottom w:val="none" w:sz="0" w:space="0" w:color="auto"/>
            <w:right w:val="none" w:sz="0" w:space="0" w:color="auto"/>
          </w:divBdr>
        </w:div>
        <w:div w:id="774665956">
          <w:marLeft w:val="480"/>
          <w:marRight w:val="0"/>
          <w:marTop w:val="0"/>
          <w:marBottom w:val="0"/>
          <w:divBdr>
            <w:top w:val="none" w:sz="0" w:space="0" w:color="auto"/>
            <w:left w:val="none" w:sz="0" w:space="0" w:color="auto"/>
            <w:bottom w:val="none" w:sz="0" w:space="0" w:color="auto"/>
            <w:right w:val="none" w:sz="0" w:space="0" w:color="auto"/>
          </w:divBdr>
        </w:div>
        <w:div w:id="801769503">
          <w:marLeft w:val="480"/>
          <w:marRight w:val="0"/>
          <w:marTop w:val="0"/>
          <w:marBottom w:val="0"/>
          <w:divBdr>
            <w:top w:val="none" w:sz="0" w:space="0" w:color="auto"/>
            <w:left w:val="none" w:sz="0" w:space="0" w:color="auto"/>
            <w:bottom w:val="none" w:sz="0" w:space="0" w:color="auto"/>
            <w:right w:val="none" w:sz="0" w:space="0" w:color="auto"/>
          </w:divBdr>
        </w:div>
        <w:div w:id="805582228">
          <w:marLeft w:val="480"/>
          <w:marRight w:val="0"/>
          <w:marTop w:val="0"/>
          <w:marBottom w:val="0"/>
          <w:divBdr>
            <w:top w:val="none" w:sz="0" w:space="0" w:color="auto"/>
            <w:left w:val="none" w:sz="0" w:space="0" w:color="auto"/>
            <w:bottom w:val="none" w:sz="0" w:space="0" w:color="auto"/>
            <w:right w:val="none" w:sz="0" w:space="0" w:color="auto"/>
          </w:divBdr>
        </w:div>
        <w:div w:id="811214716">
          <w:marLeft w:val="480"/>
          <w:marRight w:val="0"/>
          <w:marTop w:val="0"/>
          <w:marBottom w:val="0"/>
          <w:divBdr>
            <w:top w:val="none" w:sz="0" w:space="0" w:color="auto"/>
            <w:left w:val="none" w:sz="0" w:space="0" w:color="auto"/>
            <w:bottom w:val="none" w:sz="0" w:space="0" w:color="auto"/>
            <w:right w:val="none" w:sz="0" w:space="0" w:color="auto"/>
          </w:divBdr>
        </w:div>
        <w:div w:id="814370415">
          <w:marLeft w:val="480"/>
          <w:marRight w:val="0"/>
          <w:marTop w:val="0"/>
          <w:marBottom w:val="0"/>
          <w:divBdr>
            <w:top w:val="none" w:sz="0" w:space="0" w:color="auto"/>
            <w:left w:val="none" w:sz="0" w:space="0" w:color="auto"/>
            <w:bottom w:val="none" w:sz="0" w:space="0" w:color="auto"/>
            <w:right w:val="none" w:sz="0" w:space="0" w:color="auto"/>
          </w:divBdr>
        </w:div>
        <w:div w:id="838882734">
          <w:marLeft w:val="480"/>
          <w:marRight w:val="0"/>
          <w:marTop w:val="0"/>
          <w:marBottom w:val="0"/>
          <w:divBdr>
            <w:top w:val="none" w:sz="0" w:space="0" w:color="auto"/>
            <w:left w:val="none" w:sz="0" w:space="0" w:color="auto"/>
            <w:bottom w:val="none" w:sz="0" w:space="0" w:color="auto"/>
            <w:right w:val="none" w:sz="0" w:space="0" w:color="auto"/>
          </w:divBdr>
        </w:div>
        <w:div w:id="842013561">
          <w:marLeft w:val="480"/>
          <w:marRight w:val="0"/>
          <w:marTop w:val="0"/>
          <w:marBottom w:val="0"/>
          <w:divBdr>
            <w:top w:val="none" w:sz="0" w:space="0" w:color="auto"/>
            <w:left w:val="none" w:sz="0" w:space="0" w:color="auto"/>
            <w:bottom w:val="none" w:sz="0" w:space="0" w:color="auto"/>
            <w:right w:val="none" w:sz="0" w:space="0" w:color="auto"/>
          </w:divBdr>
        </w:div>
        <w:div w:id="948853385">
          <w:marLeft w:val="480"/>
          <w:marRight w:val="0"/>
          <w:marTop w:val="0"/>
          <w:marBottom w:val="0"/>
          <w:divBdr>
            <w:top w:val="none" w:sz="0" w:space="0" w:color="auto"/>
            <w:left w:val="none" w:sz="0" w:space="0" w:color="auto"/>
            <w:bottom w:val="none" w:sz="0" w:space="0" w:color="auto"/>
            <w:right w:val="none" w:sz="0" w:space="0" w:color="auto"/>
          </w:divBdr>
        </w:div>
        <w:div w:id="955715381">
          <w:marLeft w:val="480"/>
          <w:marRight w:val="0"/>
          <w:marTop w:val="0"/>
          <w:marBottom w:val="0"/>
          <w:divBdr>
            <w:top w:val="none" w:sz="0" w:space="0" w:color="auto"/>
            <w:left w:val="none" w:sz="0" w:space="0" w:color="auto"/>
            <w:bottom w:val="none" w:sz="0" w:space="0" w:color="auto"/>
            <w:right w:val="none" w:sz="0" w:space="0" w:color="auto"/>
          </w:divBdr>
        </w:div>
        <w:div w:id="959068703">
          <w:marLeft w:val="480"/>
          <w:marRight w:val="0"/>
          <w:marTop w:val="0"/>
          <w:marBottom w:val="0"/>
          <w:divBdr>
            <w:top w:val="none" w:sz="0" w:space="0" w:color="auto"/>
            <w:left w:val="none" w:sz="0" w:space="0" w:color="auto"/>
            <w:bottom w:val="none" w:sz="0" w:space="0" w:color="auto"/>
            <w:right w:val="none" w:sz="0" w:space="0" w:color="auto"/>
          </w:divBdr>
        </w:div>
        <w:div w:id="986519061">
          <w:marLeft w:val="480"/>
          <w:marRight w:val="0"/>
          <w:marTop w:val="0"/>
          <w:marBottom w:val="0"/>
          <w:divBdr>
            <w:top w:val="none" w:sz="0" w:space="0" w:color="auto"/>
            <w:left w:val="none" w:sz="0" w:space="0" w:color="auto"/>
            <w:bottom w:val="none" w:sz="0" w:space="0" w:color="auto"/>
            <w:right w:val="none" w:sz="0" w:space="0" w:color="auto"/>
          </w:divBdr>
        </w:div>
        <w:div w:id="993339087">
          <w:marLeft w:val="480"/>
          <w:marRight w:val="0"/>
          <w:marTop w:val="0"/>
          <w:marBottom w:val="0"/>
          <w:divBdr>
            <w:top w:val="none" w:sz="0" w:space="0" w:color="auto"/>
            <w:left w:val="none" w:sz="0" w:space="0" w:color="auto"/>
            <w:bottom w:val="none" w:sz="0" w:space="0" w:color="auto"/>
            <w:right w:val="none" w:sz="0" w:space="0" w:color="auto"/>
          </w:divBdr>
        </w:div>
        <w:div w:id="1057167088">
          <w:marLeft w:val="480"/>
          <w:marRight w:val="0"/>
          <w:marTop w:val="0"/>
          <w:marBottom w:val="0"/>
          <w:divBdr>
            <w:top w:val="none" w:sz="0" w:space="0" w:color="auto"/>
            <w:left w:val="none" w:sz="0" w:space="0" w:color="auto"/>
            <w:bottom w:val="none" w:sz="0" w:space="0" w:color="auto"/>
            <w:right w:val="none" w:sz="0" w:space="0" w:color="auto"/>
          </w:divBdr>
        </w:div>
        <w:div w:id="1073351839">
          <w:marLeft w:val="480"/>
          <w:marRight w:val="0"/>
          <w:marTop w:val="0"/>
          <w:marBottom w:val="0"/>
          <w:divBdr>
            <w:top w:val="none" w:sz="0" w:space="0" w:color="auto"/>
            <w:left w:val="none" w:sz="0" w:space="0" w:color="auto"/>
            <w:bottom w:val="none" w:sz="0" w:space="0" w:color="auto"/>
            <w:right w:val="none" w:sz="0" w:space="0" w:color="auto"/>
          </w:divBdr>
        </w:div>
        <w:div w:id="1112214035">
          <w:marLeft w:val="480"/>
          <w:marRight w:val="0"/>
          <w:marTop w:val="0"/>
          <w:marBottom w:val="0"/>
          <w:divBdr>
            <w:top w:val="none" w:sz="0" w:space="0" w:color="auto"/>
            <w:left w:val="none" w:sz="0" w:space="0" w:color="auto"/>
            <w:bottom w:val="none" w:sz="0" w:space="0" w:color="auto"/>
            <w:right w:val="none" w:sz="0" w:space="0" w:color="auto"/>
          </w:divBdr>
        </w:div>
        <w:div w:id="1131749145">
          <w:marLeft w:val="480"/>
          <w:marRight w:val="0"/>
          <w:marTop w:val="0"/>
          <w:marBottom w:val="0"/>
          <w:divBdr>
            <w:top w:val="none" w:sz="0" w:space="0" w:color="auto"/>
            <w:left w:val="none" w:sz="0" w:space="0" w:color="auto"/>
            <w:bottom w:val="none" w:sz="0" w:space="0" w:color="auto"/>
            <w:right w:val="none" w:sz="0" w:space="0" w:color="auto"/>
          </w:divBdr>
        </w:div>
        <w:div w:id="1154108022">
          <w:marLeft w:val="480"/>
          <w:marRight w:val="0"/>
          <w:marTop w:val="0"/>
          <w:marBottom w:val="0"/>
          <w:divBdr>
            <w:top w:val="none" w:sz="0" w:space="0" w:color="auto"/>
            <w:left w:val="none" w:sz="0" w:space="0" w:color="auto"/>
            <w:bottom w:val="none" w:sz="0" w:space="0" w:color="auto"/>
            <w:right w:val="none" w:sz="0" w:space="0" w:color="auto"/>
          </w:divBdr>
        </w:div>
        <w:div w:id="1206020303">
          <w:marLeft w:val="480"/>
          <w:marRight w:val="0"/>
          <w:marTop w:val="0"/>
          <w:marBottom w:val="0"/>
          <w:divBdr>
            <w:top w:val="none" w:sz="0" w:space="0" w:color="auto"/>
            <w:left w:val="none" w:sz="0" w:space="0" w:color="auto"/>
            <w:bottom w:val="none" w:sz="0" w:space="0" w:color="auto"/>
            <w:right w:val="none" w:sz="0" w:space="0" w:color="auto"/>
          </w:divBdr>
        </w:div>
        <w:div w:id="1208835497">
          <w:marLeft w:val="480"/>
          <w:marRight w:val="0"/>
          <w:marTop w:val="0"/>
          <w:marBottom w:val="0"/>
          <w:divBdr>
            <w:top w:val="none" w:sz="0" w:space="0" w:color="auto"/>
            <w:left w:val="none" w:sz="0" w:space="0" w:color="auto"/>
            <w:bottom w:val="none" w:sz="0" w:space="0" w:color="auto"/>
            <w:right w:val="none" w:sz="0" w:space="0" w:color="auto"/>
          </w:divBdr>
        </w:div>
        <w:div w:id="1251699414">
          <w:marLeft w:val="480"/>
          <w:marRight w:val="0"/>
          <w:marTop w:val="0"/>
          <w:marBottom w:val="0"/>
          <w:divBdr>
            <w:top w:val="none" w:sz="0" w:space="0" w:color="auto"/>
            <w:left w:val="none" w:sz="0" w:space="0" w:color="auto"/>
            <w:bottom w:val="none" w:sz="0" w:space="0" w:color="auto"/>
            <w:right w:val="none" w:sz="0" w:space="0" w:color="auto"/>
          </w:divBdr>
        </w:div>
        <w:div w:id="1288971430">
          <w:marLeft w:val="480"/>
          <w:marRight w:val="0"/>
          <w:marTop w:val="0"/>
          <w:marBottom w:val="0"/>
          <w:divBdr>
            <w:top w:val="none" w:sz="0" w:space="0" w:color="auto"/>
            <w:left w:val="none" w:sz="0" w:space="0" w:color="auto"/>
            <w:bottom w:val="none" w:sz="0" w:space="0" w:color="auto"/>
            <w:right w:val="none" w:sz="0" w:space="0" w:color="auto"/>
          </w:divBdr>
        </w:div>
        <w:div w:id="1298609916">
          <w:marLeft w:val="480"/>
          <w:marRight w:val="0"/>
          <w:marTop w:val="0"/>
          <w:marBottom w:val="0"/>
          <w:divBdr>
            <w:top w:val="none" w:sz="0" w:space="0" w:color="auto"/>
            <w:left w:val="none" w:sz="0" w:space="0" w:color="auto"/>
            <w:bottom w:val="none" w:sz="0" w:space="0" w:color="auto"/>
            <w:right w:val="none" w:sz="0" w:space="0" w:color="auto"/>
          </w:divBdr>
        </w:div>
        <w:div w:id="1384255990">
          <w:marLeft w:val="480"/>
          <w:marRight w:val="0"/>
          <w:marTop w:val="0"/>
          <w:marBottom w:val="0"/>
          <w:divBdr>
            <w:top w:val="none" w:sz="0" w:space="0" w:color="auto"/>
            <w:left w:val="none" w:sz="0" w:space="0" w:color="auto"/>
            <w:bottom w:val="none" w:sz="0" w:space="0" w:color="auto"/>
            <w:right w:val="none" w:sz="0" w:space="0" w:color="auto"/>
          </w:divBdr>
        </w:div>
        <w:div w:id="1388337464">
          <w:marLeft w:val="480"/>
          <w:marRight w:val="0"/>
          <w:marTop w:val="0"/>
          <w:marBottom w:val="0"/>
          <w:divBdr>
            <w:top w:val="none" w:sz="0" w:space="0" w:color="auto"/>
            <w:left w:val="none" w:sz="0" w:space="0" w:color="auto"/>
            <w:bottom w:val="none" w:sz="0" w:space="0" w:color="auto"/>
            <w:right w:val="none" w:sz="0" w:space="0" w:color="auto"/>
          </w:divBdr>
        </w:div>
        <w:div w:id="1410614507">
          <w:marLeft w:val="480"/>
          <w:marRight w:val="0"/>
          <w:marTop w:val="0"/>
          <w:marBottom w:val="0"/>
          <w:divBdr>
            <w:top w:val="none" w:sz="0" w:space="0" w:color="auto"/>
            <w:left w:val="none" w:sz="0" w:space="0" w:color="auto"/>
            <w:bottom w:val="none" w:sz="0" w:space="0" w:color="auto"/>
            <w:right w:val="none" w:sz="0" w:space="0" w:color="auto"/>
          </w:divBdr>
        </w:div>
      </w:divsChild>
    </w:div>
    <w:div w:id="1090853487">
      <w:marLeft w:val="480"/>
      <w:marRight w:val="0"/>
      <w:marTop w:val="0"/>
      <w:marBottom w:val="0"/>
      <w:divBdr>
        <w:top w:val="none" w:sz="0" w:space="0" w:color="auto"/>
        <w:left w:val="none" w:sz="0" w:space="0" w:color="auto"/>
        <w:bottom w:val="none" w:sz="0" w:space="0" w:color="auto"/>
        <w:right w:val="none" w:sz="0" w:space="0" w:color="auto"/>
      </w:divBdr>
    </w:div>
    <w:div w:id="1090853745">
      <w:marLeft w:val="480"/>
      <w:marRight w:val="0"/>
      <w:marTop w:val="0"/>
      <w:marBottom w:val="0"/>
      <w:divBdr>
        <w:top w:val="none" w:sz="0" w:space="0" w:color="auto"/>
        <w:left w:val="none" w:sz="0" w:space="0" w:color="auto"/>
        <w:bottom w:val="none" w:sz="0" w:space="0" w:color="auto"/>
        <w:right w:val="none" w:sz="0" w:space="0" w:color="auto"/>
      </w:divBdr>
    </w:div>
    <w:div w:id="1090925136">
      <w:marLeft w:val="480"/>
      <w:marRight w:val="0"/>
      <w:marTop w:val="0"/>
      <w:marBottom w:val="0"/>
      <w:divBdr>
        <w:top w:val="none" w:sz="0" w:space="0" w:color="auto"/>
        <w:left w:val="none" w:sz="0" w:space="0" w:color="auto"/>
        <w:bottom w:val="none" w:sz="0" w:space="0" w:color="auto"/>
        <w:right w:val="none" w:sz="0" w:space="0" w:color="auto"/>
      </w:divBdr>
    </w:div>
    <w:div w:id="1090933584">
      <w:marLeft w:val="480"/>
      <w:marRight w:val="0"/>
      <w:marTop w:val="0"/>
      <w:marBottom w:val="0"/>
      <w:divBdr>
        <w:top w:val="none" w:sz="0" w:space="0" w:color="auto"/>
        <w:left w:val="none" w:sz="0" w:space="0" w:color="auto"/>
        <w:bottom w:val="none" w:sz="0" w:space="0" w:color="auto"/>
        <w:right w:val="none" w:sz="0" w:space="0" w:color="auto"/>
      </w:divBdr>
    </w:div>
    <w:div w:id="1091000560">
      <w:marLeft w:val="480"/>
      <w:marRight w:val="0"/>
      <w:marTop w:val="0"/>
      <w:marBottom w:val="0"/>
      <w:divBdr>
        <w:top w:val="none" w:sz="0" w:space="0" w:color="auto"/>
        <w:left w:val="none" w:sz="0" w:space="0" w:color="auto"/>
        <w:bottom w:val="none" w:sz="0" w:space="0" w:color="auto"/>
        <w:right w:val="none" w:sz="0" w:space="0" w:color="auto"/>
      </w:divBdr>
    </w:div>
    <w:div w:id="1091200791">
      <w:bodyDiv w:val="1"/>
      <w:marLeft w:val="0"/>
      <w:marRight w:val="0"/>
      <w:marTop w:val="0"/>
      <w:marBottom w:val="0"/>
      <w:divBdr>
        <w:top w:val="none" w:sz="0" w:space="0" w:color="auto"/>
        <w:left w:val="none" w:sz="0" w:space="0" w:color="auto"/>
        <w:bottom w:val="none" w:sz="0" w:space="0" w:color="auto"/>
        <w:right w:val="none" w:sz="0" w:space="0" w:color="auto"/>
      </w:divBdr>
    </w:div>
    <w:div w:id="1091202124">
      <w:marLeft w:val="480"/>
      <w:marRight w:val="0"/>
      <w:marTop w:val="0"/>
      <w:marBottom w:val="0"/>
      <w:divBdr>
        <w:top w:val="none" w:sz="0" w:space="0" w:color="auto"/>
        <w:left w:val="none" w:sz="0" w:space="0" w:color="auto"/>
        <w:bottom w:val="none" w:sz="0" w:space="0" w:color="auto"/>
        <w:right w:val="none" w:sz="0" w:space="0" w:color="auto"/>
      </w:divBdr>
    </w:div>
    <w:div w:id="1091392426">
      <w:marLeft w:val="480"/>
      <w:marRight w:val="0"/>
      <w:marTop w:val="0"/>
      <w:marBottom w:val="0"/>
      <w:divBdr>
        <w:top w:val="none" w:sz="0" w:space="0" w:color="auto"/>
        <w:left w:val="none" w:sz="0" w:space="0" w:color="auto"/>
        <w:bottom w:val="none" w:sz="0" w:space="0" w:color="auto"/>
        <w:right w:val="none" w:sz="0" w:space="0" w:color="auto"/>
      </w:divBdr>
    </w:div>
    <w:div w:id="1091658407">
      <w:bodyDiv w:val="1"/>
      <w:marLeft w:val="0"/>
      <w:marRight w:val="0"/>
      <w:marTop w:val="0"/>
      <w:marBottom w:val="0"/>
      <w:divBdr>
        <w:top w:val="none" w:sz="0" w:space="0" w:color="auto"/>
        <w:left w:val="none" w:sz="0" w:space="0" w:color="auto"/>
        <w:bottom w:val="none" w:sz="0" w:space="0" w:color="auto"/>
        <w:right w:val="none" w:sz="0" w:space="0" w:color="auto"/>
      </w:divBdr>
    </w:div>
    <w:div w:id="1091660294">
      <w:bodyDiv w:val="1"/>
      <w:marLeft w:val="0"/>
      <w:marRight w:val="0"/>
      <w:marTop w:val="0"/>
      <w:marBottom w:val="0"/>
      <w:divBdr>
        <w:top w:val="none" w:sz="0" w:space="0" w:color="auto"/>
        <w:left w:val="none" w:sz="0" w:space="0" w:color="auto"/>
        <w:bottom w:val="none" w:sz="0" w:space="0" w:color="auto"/>
        <w:right w:val="none" w:sz="0" w:space="0" w:color="auto"/>
      </w:divBdr>
    </w:div>
    <w:div w:id="1091662013">
      <w:marLeft w:val="480"/>
      <w:marRight w:val="0"/>
      <w:marTop w:val="0"/>
      <w:marBottom w:val="0"/>
      <w:divBdr>
        <w:top w:val="none" w:sz="0" w:space="0" w:color="auto"/>
        <w:left w:val="none" w:sz="0" w:space="0" w:color="auto"/>
        <w:bottom w:val="none" w:sz="0" w:space="0" w:color="auto"/>
        <w:right w:val="none" w:sz="0" w:space="0" w:color="auto"/>
      </w:divBdr>
    </w:div>
    <w:div w:id="1091664556">
      <w:marLeft w:val="480"/>
      <w:marRight w:val="0"/>
      <w:marTop w:val="0"/>
      <w:marBottom w:val="0"/>
      <w:divBdr>
        <w:top w:val="none" w:sz="0" w:space="0" w:color="auto"/>
        <w:left w:val="none" w:sz="0" w:space="0" w:color="auto"/>
        <w:bottom w:val="none" w:sz="0" w:space="0" w:color="auto"/>
        <w:right w:val="none" w:sz="0" w:space="0" w:color="auto"/>
      </w:divBdr>
    </w:div>
    <w:div w:id="1091896967">
      <w:marLeft w:val="480"/>
      <w:marRight w:val="0"/>
      <w:marTop w:val="0"/>
      <w:marBottom w:val="0"/>
      <w:divBdr>
        <w:top w:val="none" w:sz="0" w:space="0" w:color="auto"/>
        <w:left w:val="none" w:sz="0" w:space="0" w:color="auto"/>
        <w:bottom w:val="none" w:sz="0" w:space="0" w:color="auto"/>
        <w:right w:val="none" w:sz="0" w:space="0" w:color="auto"/>
      </w:divBdr>
    </w:div>
    <w:div w:id="1091970015">
      <w:marLeft w:val="480"/>
      <w:marRight w:val="0"/>
      <w:marTop w:val="0"/>
      <w:marBottom w:val="0"/>
      <w:divBdr>
        <w:top w:val="none" w:sz="0" w:space="0" w:color="auto"/>
        <w:left w:val="none" w:sz="0" w:space="0" w:color="auto"/>
        <w:bottom w:val="none" w:sz="0" w:space="0" w:color="auto"/>
        <w:right w:val="none" w:sz="0" w:space="0" w:color="auto"/>
      </w:divBdr>
    </w:div>
    <w:div w:id="1092117759">
      <w:marLeft w:val="480"/>
      <w:marRight w:val="0"/>
      <w:marTop w:val="0"/>
      <w:marBottom w:val="0"/>
      <w:divBdr>
        <w:top w:val="none" w:sz="0" w:space="0" w:color="auto"/>
        <w:left w:val="none" w:sz="0" w:space="0" w:color="auto"/>
        <w:bottom w:val="none" w:sz="0" w:space="0" w:color="auto"/>
        <w:right w:val="none" w:sz="0" w:space="0" w:color="auto"/>
      </w:divBdr>
    </w:div>
    <w:div w:id="1092236537">
      <w:marLeft w:val="480"/>
      <w:marRight w:val="0"/>
      <w:marTop w:val="0"/>
      <w:marBottom w:val="0"/>
      <w:divBdr>
        <w:top w:val="none" w:sz="0" w:space="0" w:color="auto"/>
        <w:left w:val="none" w:sz="0" w:space="0" w:color="auto"/>
        <w:bottom w:val="none" w:sz="0" w:space="0" w:color="auto"/>
        <w:right w:val="none" w:sz="0" w:space="0" w:color="auto"/>
      </w:divBdr>
    </w:div>
    <w:div w:id="1092436777">
      <w:marLeft w:val="480"/>
      <w:marRight w:val="0"/>
      <w:marTop w:val="0"/>
      <w:marBottom w:val="0"/>
      <w:divBdr>
        <w:top w:val="none" w:sz="0" w:space="0" w:color="auto"/>
        <w:left w:val="none" w:sz="0" w:space="0" w:color="auto"/>
        <w:bottom w:val="none" w:sz="0" w:space="0" w:color="auto"/>
        <w:right w:val="none" w:sz="0" w:space="0" w:color="auto"/>
      </w:divBdr>
    </w:div>
    <w:div w:id="1092504767">
      <w:marLeft w:val="480"/>
      <w:marRight w:val="0"/>
      <w:marTop w:val="0"/>
      <w:marBottom w:val="0"/>
      <w:divBdr>
        <w:top w:val="none" w:sz="0" w:space="0" w:color="auto"/>
        <w:left w:val="none" w:sz="0" w:space="0" w:color="auto"/>
        <w:bottom w:val="none" w:sz="0" w:space="0" w:color="auto"/>
        <w:right w:val="none" w:sz="0" w:space="0" w:color="auto"/>
      </w:divBdr>
    </w:div>
    <w:div w:id="1092507919">
      <w:bodyDiv w:val="1"/>
      <w:marLeft w:val="0"/>
      <w:marRight w:val="0"/>
      <w:marTop w:val="0"/>
      <w:marBottom w:val="0"/>
      <w:divBdr>
        <w:top w:val="none" w:sz="0" w:space="0" w:color="auto"/>
        <w:left w:val="none" w:sz="0" w:space="0" w:color="auto"/>
        <w:bottom w:val="none" w:sz="0" w:space="0" w:color="auto"/>
        <w:right w:val="none" w:sz="0" w:space="0" w:color="auto"/>
      </w:divBdr>
    </w:div>
    <w:div w:id="1092508073">
      <w:marLeft w:val="480"/>
      <w:marRight w:val="0"/>
      <w:marTop w:val="0"/>
      <w:marBottom w:val="0"/>
      <w:divBdr>
        <w:top w:val="none" w:sz="0" w:space="0" w:color="auto"/>
        <w:left w:val="none" w:sz="0" w:space="0" w:color="auto"/>
        <w:bottom w:val="none" w:sz="0" w:space="0" w:color="auto"/>
        <w:right w:val="none" w:sz="0" w:space="0" w:color="auto"/>
      </w:divBdr>
    </w:div>
    <w:div w:id="1092628148">
      <w:marLeft w:val="480"/>
      <w:marRight w:val="0"/>
      <w:marTop w:val="0"/>
      <w:marBottom w:val="0"/>
      <w:divBdr>
        <w:top w:val="none" w:sz="0" w:space="0" w:color="auto"/>
        <w:left w:val="none" w:sz="0" w:space="0" w:color="auto"/>
        <w:bottom w:val="none" w:sz="0" w:space="0" w:color="auto"/>
        <w:right w:val="none" w:sz="0" w:space="0" w:color="auto"/>
      </w:divBdr>
    </w:div>
    <w:div w:id="1092778487">
      <w:marLeft w:val="480"/>
      <w:marRight w:val="0"/>
      <w:marTop w:val="0"/>
      <w:marBottom w:val="0"/>
      <w:divBdr>
        <w:top w:val="none" w:sz="0" w:space="0" w:color="auto"/>
        <w:left w:val="none" w:sz="0" w:space="0" w:color="auto"/>
        <w:bottom w:val="none" w:sz="0" w:space="0" w:color="auto"/>
        <w:right w:val="none" w:sz="0" w:space="0" w:color="auto"/>
      </w:divBdr>
    </w:div>
    <w:div w:id="1092891123">
      <w:marLeft w:val="480"/>
      <w:marRight w:val="0"/>
      <w:marTop w:val="0"/>
      <w:marBottom w:val="0"/>
      <w:divBdr>
        <w:top w:val="none" w:sz="0" w:space="0" w:color="auto"/>
        <w:left w:val="none" w:sz="0" w:space="0" w:color="auto"/>
        <w:bottom w:val="none" w:sz="0" w:space="0" w:color="auto"/>
        <w:right w:val="none" w:sz="0" w:space="0" w:color="auto"/>
      </w:divBdr>
    </w:div>
    <w:div w:id="1092900364">
      <w:marLeft w:val="480"/>
      <w:marRight w:val="0"/>
      <w:marTop w:val="0"/>
      <w:marBottom w:val="0"/>
      <w:divBdr>
        <w:top w:val="none" w:sz="0" w:space="0" w:color="auto"/>
        <w:left w:val="none" w:sz="0" w:space="0" w:color="auto"/>
        <w:bottom w:val="none" w:sz="0" w:space="0" w:color="auto"/>
        <w:right w:val="none" w:sz="0" w:space="0" w:color="auto"/>
      </w:divBdr>
    </w:div>
    <w:div w:id="1093012104">
      <w:marLeft w:val="480"/>
      <w:marRight w:val="0"/>
      <w:marTop w:val="0"/>
      <w:marBottom w:val="0"/>
      <w:divBdr>
        <w:top w:val="none" w:sz="0" w:space="0" w:color="auto"/>
        <w:left w:val="none" w:sz="0" w:space="0" w:color="auto"/>
        <w:bottom w:val="none" w:sz="0" w:space="0" w:color="auto"/>
        <w:right w:val="none" w:sz="0" w:space="0" w:color="auto"/>
      </w:divBdr>
    </w:div>
    <w:div w:id="1093093660">
      <w:marLeft w:val="480"/>
      <w:marRight w:val="0"/>
      <w:marTop w:val="0"/>
      <w:marBottom w:val="0"/>
      <w:divBdr>
        <w:top w:val="none" w:sz="0" w:space="0" w:color="auto"/>
        <w:left w:val="none" w:sz="0" w:space="0" w:color="auto"/>
        <w:bottom w:val="none" w:sz="0" w:space="0" w:color="auto"/>
        <w:right w:val="none" w:sz="0" w:space="0" w:color="auto"/>
      </w:divBdr>
    </w:div>
    <w:div w:id="1093163496">
      <w:marLeft w:val="480"/>
      <w:marRight w:val="0"/>
      <w:marTop w:val="0"/>
      <w:marBottom w:val="0"/>
      <w:divBdr>
        <w:top w:val="none" w:sz="0" w:space="0" w:color="auto"/>
        <w:left w:val="none" w:sz="0" w:space="0" w:color="auto"/>
        <w:bottom w:val="none" w:sz="0" w:space="0" w:color="auto"/>
        <w:right w:val="none" w:sz="0" w:space="0" w:color="auto"/>
      </w:divBdr>
    </w:div>
    <w:div w:id="1093238221">
      <w:bodyDiv w:val="1"/>
      <w:marLeft w:val="0"/>
      <w:marRight w:val="0"/>
      <w:marTop w:val="0"/>
      <w:marBottom w:val="0"/>
      <w:divBdr>
        <w:top w:val="none" w:sz="0" w:space="0" w:color="auto"/>
        <w:left w:val="none" w:sz="0" w:space="0" w:color="auto"/>
        <w:bottom w:val="none" w:sz="0" w:space="0" w:color="auto"/>
        <w:right w:val="none" w:sz="0" w:space="0" w:color="auto"/>
      </w:divBdr>
    </w:div>
    <w:div w:id="1093278463">
      <w:marLeft w:val="480"/>
      <w:marRight w:val="0"/>
      <w:marTop w:val="0"/>
      <w:marBottom w:val="0"/>
      <w:divBdr>
        <w:top w:val="none" w:sz="0" w:space="0" w:color="auto"/>
        <w:left w:val="none" w:sz="0" w:space="0" w:color="auto"/>
        <w:bottom w:val="none" w:sz="0" w:space="0" w:color="auto"/>
        <w:right w:val="none" w:sz="0" w:space="0" w:color="auto"/>
      </w:divBdr>
    </w:div>
    <w:div w:id="1093285891">
      <w:bodyDiv w:val="1"/>
      <w:marLeft w:val="0"/>
      <w:marRight w:val="0"/>
      <w:marTop w:val="0"/>
      <w:marBottom w:val="0"/>
      <w:divBdr>
        <w:top w:val="none" w:sz="0" w:space="0" w:color="auto"/>
        <w:left w:val="none" w:sz="0" w:space="0" w:color="auto"/>
        <w:bottom w:val="none" w:sz="0" w:space="0" w:color="auto"/>
        <w:right w:val="none" w:sz="0" w:space="0" w:color="auto"/>
      </w:divBdr>
    </w:div>
    <w:div w:id="1093549748">
      <w:marLeft w:val="480"/>
      <w:marRight w:val="0"/>
      <w:marTop w:val="0"/>
      <w:marBottom w:val="0"/>
      <w:divBdr>
        <w:top w:val="none" w:sz="0" w:space="0" w:color="auto"/>
        <w:left w:val="none" w:sz="0" w:space="0" w:color="auto"/>
        <w:bottom w:val="none" w:sz="0" w:space="0" w:color="auto"/>
        <w:right w:val="none" w:sz="0" w:space="0" w:color="auto"/>
      </w:divBdr>
    </w:div>
    <w:div w:id="1093669820">
      <w:marLeft w:val="480"/>
      <w:marRight w:val="0"/>
      <w:marTop w:val="0"/>
      <w:marBottom w:val="0"/>
      <w:divBdr>
        <w:top w:val="none" w:sz="0" w:space="0" w:color="auto"/>
        <w:left w:val="none" w:sz="0" w:space="0" w:color="auto"/>
        <w:bottom w:val="none" w:sz="0" w:space="0" w:color="auto"/>
        <w:right w:val="none" w:sz="0" w:space="0" w:color="auto"/>
      </w:divBdr>
    </w:div>
    <w:div w:id="1093670973">
      <w:bodyDiv w:val="1"/>
      <w:marLeft w:val="0"/>
      <w:marRight w:val="0"/>
      <w:marTop w:val="0"/>
      <w:marBottom w:val="0"/>
      <w:divBdr>
        <w:top w:val="none" w:sz="0" w:space="0" w:color="auto"/>
        <w:left w:val="none" w:sz="0" w:space="0" w:color="auto"/>
        <w:bottom w:val="none" w:sz="0" w:space="0" w:color="auto"/>
        <w:right w:val="none" w:sz="0" w:space="0" w:color="auto"/>
      </w:divBdr>
    </w:div>
    <w:div w:id="1093743410">
      <w:marLeft w:val="480"/>
      <w:marRight w:val="0"/>
      <w:marTop w:val="0"/>
      <w:marBottom w:val="0"/>
      <w:divBdr>
        <w:top w:val="none" w:sz="0" w:space="0" w:color="auto"/>
        <w:left w:val="none" w:sz="0" w:space="0" w:color="auto"/>
        <w:bottom w:val="none" w:sz="0" w:space="0" w:color="auto"/>
        <w:right w:val="none" w:sz="0" w:space="0" w:color="auto"/>
      </w:divBdr>
    </w:div>
    <w:div w:id="1093862294">
      <w:marLeft w:val="480"/>
      <w:marRight w:val="0"/>
      <w:marTop w:val="0"/>
      <w:marBottom w:val="0"/>
      <w:divBdr>
        <w:top w:val="none" w:sz="0" w:space="0" w:color="auto"/>
        <w:left w:val="none" w:sz="0" w:space="0" w:color="auto"/>
        <w:bottom w:val="none" w:sz="0" w:space="0" w:color="auto"/>
        <w:right w:val="none" w:sz="0" w:space="0" w:color="auto"/>
      </w:divBdr>
    </w:div>
    <w:div w:id="1093892428">
      <w:marLeft w:val="480"/>
      <w:marRight w:val="0"/>
      <w:marTop w:val="0"/>
      <w:marBottom w:val="0"/>
      <w:divBdr>
        <w:top w:val="none" w:sz="0" w:space="0" w:color="auto"/>
        <w:left w:val="none" w:sz="0" w:space="0" w:color="auto"/>
        <w:bottom w:val="none" w:sz="0" w:space="0" w:color="auto"/>
        <w:right w:val="none" w:sz="0" w:space="0" w:color="auto"/>
      </w:divBdr>
    </w:div>
    <w:div w:id="1093893704">
      <w:marLeft w:val="480"/>
      <w:marRight w:val="0"/>
      <w:marTop w:val="0"/>
      <w:marBottom w:val="0"/>
      <w:divBdr>
        <w:top w:val="none" w:sz="0" w:space="0" w:color="auto"/>
        <w:left w:val="none" w:sz="0" w:space="0" w:color="auto"/>
        <w:bottom w:val="none" w:sz="0" w:space="0" w:color="auto"/>
        <w:right w:val="none" w:sz="0" w:space="0" w:color="auto"/>
      </w:divBdr>
    </w:div>
    <w:div w:id="1093934464">
      <w:marLeft w:val="480"/>
      <w:marRight w:val="0"/>
      <w:marTop w:val="0"/>
      <w:marBottom w:val="0"/>
      <w:divBdr>
        <w:top w:val="none" w:sz="0" w:space="0" w:color="auto"/>
        <w:left w:val="none" w:sz="0" w:space="0" w:color="auto"/>
        <w:bottom w:val="none" w:sz="0" w:space="0" w:color="auto"/>
        <w:right w:val="none" w:sz="0" w:space="0" w:color="auto"/>
      </w:divBdr>
    </w:div>
    <w:div w:id="1094015265">
      <w:marLeft w:val="480"/>
      <w:marRight w:val="0"/>
      <w:marTop w:val="0"/>
      <w:marBottom w:val="0"/>
      <w:divBdr>
        <w:top w:val="none" w:sz="0" w:space="0" w:color="auto"/>
        <w:left w:val="none" w:sz="0" w:space="0" w:color="auto"/>
        <w:bottom w:val="none" w:sz="0" w:space="0" w:color="auto"/>
        <w:right w:val="none" w:sz="0" w:space="0" w:color="auto"/>
      </w:divBdr>
    </w:div>
    <w:div w:id="1094203543">
      <w:marLeft w:val="480"/>
      <w:marRight w:val="0"/>
      <w:marTop w:val="0"/>
      <w:marBottom w:val="0"/>
      <w:divBdr>
        <w:top w:val="none" w:sz="0" w:space="0" w:color="auto"/>
        <w:left w:val="none" w:sz="0" w:space="0" w:color="auto"/>
        <w:bottom w:val="none" w:sz="0" w:space="0" w:color="auto"/>
        <w:right w:val="none" w:sz="0" w:space="0" w:color="auto"/>
      </w:divBdr>
    </w:div>
    <w:div w:id="1094204555">
      <w:marLeft w:val="480"/>
      <w:marRight w:val="0"/>
      <w:marTop w:val="0"/>
      <w:marBottom w:val="0"/>
      <w:divBdr>
        <w:top w:val="none" w:sz="0" w:space="0" w:color="auto"/>
        <w:left w:val="none" w:sz="0" w:space="0" w:color="auto"/>
        <w:bottom w:val="none" w:sz="0" w:space="0" w:color="auto"/>
        <w:right w:val="none" w:sz="0" w:space="0" w:color="auto"/>
      </w:divBdr>
    </w:div>
    <w:div w:id="1094326967">
      <w:marLeft w:val="480"/>
      <w:marRight w:val="0"/>
      <w:marTop w:val="0"/>
      <w:marBottom w:val="0"/>
      <w:divBdr>
        <w:top w:val="none" w:sz="0" w:space="0" w:color="auto"/>
        <w:left w:val="none" w:sz="0" w:space="0" w:color="auto"/>
        <w:bottom w:val="none" w:sz="0" w:space="0" w:color="auto"/>
        <w:right w:val="none" w:sz="0" w:space="0" w:color="auto"/>
      </w:divBdr>
    </w:div>
    <w:div w:id="1094395105">
      <w:marLeft w:val="480"/>
      <w:marRight w:val="0"/>
      <w:marTop w:val="0"/>
      <w:marBottom w:val="0"/>
      <w:divBdr>
        <w:top w:val="none" w:sz="0" w:space="0" w:color="auto"/>
        <w:left w:val="none" w:sz="0" w:space="0" w:color="auto"/>
        <w:bottom w:val="none" w:sz="0" w:space="0" w:color="auto"/>
        <w:right w:val="none" w:sz="0" w:space="0" w:color="auto"/>
      </w:divBdr>
    </w:div>
    <w:div w:id="1094397258">
      <w:marLeft w:val="480"/>
      <w:marRight w:val="0"/>
      <w:marTop w:val="0"/>
      <w:marBottom w:val="0"/>
      <w:divBdr>
        <w:top w:val="none" w:sz="0" w:space="0" w:color="auto"/>
        <w:left w:val="none" w:sz="0" w:space="0" w:color="auto"/>
        <w:bottom w:val="none" w:sz="0" w:space="0" w:color="auto"/>
        <w:right w:val="none" w:sz="0" w:space="0" w:color="auto"/>
      </w:divBdr>
    </w:div>
    <w:div w:id="1094471614">
      <w:marLeft w:val="480"/>
      <w:marRight w:val="0"/>
      <w:marTop w:val="0"/>
      <w:marBottom w:val="0"/>
      <w:divBdr>
        <w:top w:val="none" w:sz="0" w:space="0" w:color="auto"/>
        <w:left w:val="none" w:sz="0" w:space="0" w:color="auto"/>
        <w:bottom w:val="none" w:sz="0" w:space="0" w:color="auto"/>
        <w:right w:val="none" w:sz="0" w:space="0" w:color="auto"/>
      </w:divBdr>
    </w:div>
    <w:div w:id="1094477546">
      <w:marLeft w:val="480"/>
      <w:marRight w:val="0"/>
      <w:marTop w:val="0"/>
      <w:marBottom w:val="0"/>
      <w:divBdr>
        <w:top w:val="none" w:sz="0" w:space="0" w:color="auto"/>
        <w:left w:val="none" w:sz="0" w:space="0" w:color="auto"/>
        <w:bottom w:val="none" w:sz="0" w:space="0" w:color="auto"/>
        <w:right w:val="none" w:sz="0" w:space="0" w:color="auto"/>
      </w:divBdr>
    </w:div>
    <w:div w:id="1094519908">
      <w:marLeft w:val="480"/>
      <w:marRight w:val="0"/>
      <w:marTop w:val="0"/>
      <w:marBottom w:val="0"/>
      <w:divBdr>
        <w:top w:val="none" w:sz="0" w:space="0" w:color="auto"/>
        <w:left w:val="none" w:sz="0" w:space="0" w:color="auto"/>
        <w:bottom w:val="none" w:sz="0" w:space="0" w:color="auto"/>
        <w:right w:val="none" w:sz="0" w:space="0" w:color="auto"/>
      </w:divBdr>
    </w:div>
    <w:div w:id="1094548973">
      <w:marLeft w:val="480"/>
      <w:marRight w:val="0"/>
      <w:marTop w:val="0"/>
      <w:marBottom w:val="0"/>
      <w:divBdr>
        <w:top w:val="none" w:sz="0" w:space="0" w:color="auto"/>
        <w:left w:val="none" w:sz="0" w:space="0" w:color="auto"/>
        <w:bottom w:val="none" w:sz="0" w:space="0" w:color="auto"/>
        <w:right w:val="none" w:sz="0" w:space="0" w:color="auto"/>
      </w:divBdr>
    </w:div>
    <w:div w:id="1094593501">
      <w:marLeft w:val="480"/>
      <w:marRight w:val="0"/>
      <w:marTop w:val="0"/>
      <w:marBottom w:val="0"/>
      <w:divBdr>
        <w:top w:val="none" w:sz="0" w:space="0" w:color="auto"/>
        <w:left w:val="none" w:sz="0" w:space="0" w:color="auto"/>
        <w:bottom w:val="none" w:sz="0" w:space="0" w:color="auto"/>
        <w:right w:val="none" w:sz="0" w:space="0" w:color="auto"/>
      </w:divBdr>
    </w:div>
    <w:div w:id="1094593607">
      <w:marLeft w:val="480"/>
      <w:marRight w:val="0"/>
      <w:marTop w:val="0"/>
      <w:marBottom w:val="0"/>
      <w:divBdr>
        <w:top w:val="none" w:sz="0" w:space="0" w:color="auto"/>
        <w:left w:val="none" w:sz="0" w:space="0" w:color="auto"/>
        <w:bottom w:val="none" w:sz="0" w:space="0" w:color="auto"/>
        <w:right w:val="none" w:sz="0" w:space="0" w:color="auto"/>
      </w:divBdr>
    </w:div>
    <w:div w:id="1094595595">
      <w:bodyDiv w:val="1"/>
      <w:marLeft w:val="0"/>
      <w:marRight w:val="0"/>
      <w:marTop w:val="0"/>
      <w:marBottom w:val="0"/>
      <w:divBdr>
        <w:top w:val="none" w:sz="0" w:space="0" w:color="auto"/>
        <w:left w:val="none" w:sz="0" w:space="0" w:color="auto"/>
        <w:bottom w:val="none" w:sz="0" w:space="0" w:color="auto"/>
        <w:right w:val="none" w:sz="0" w:space="0" w:color="auto"/>
      </w:divBdr>
    </w:div>
    <w:div w:id="1094596966">
      <w:bodyDiv w:val="1"/>
      <w:marLeft w:val="0"/>
      <w:marRight w:val="0"/>
      <w:marTop w:val="0"/>
      <w:marBottom w:val="0"/>
      <w:divBdr>
        <w:top w:val="none" w:sz="0" w:space="0" w:color="auto"/>
        <w:left w:val="none" w:sz="0" w:space="0" w:color="auto"/>
        <w:bottom w:val="none" w:sz="0" w:space="0" w:color="auto"/>
        <w:right w:val="none" w:sz="0" w:space="0" w:color="auto"/>
      </w:divBdr>
    </w:div>
    <w:div w:id="1094666421">
      <w:marLeft w:val="480"/>
      <w:marRight w:val="0"/>
      <w:marTop w:val="0"/>
      <w:marBottom w:val="0"/>
      <w:divBdr>
        <w:top w:val="none" w:sz="0" w:space="0" w:color="auto"/>
        <w:left w:val="none" w:sz="0" w:space="0" w:color="auto"/>
        <w:bottom w:val="none" w:sz="0" w:space="0" w:color="auto"/>
        <w:right w:val="none" w:sz="0" w:space="0" w:color="auto"/>
      </w:divBdr>
    </w:div>
    <w:div w:id="1094670553">
      <w:marLeft w:val="480"/>
      <w:marRight w:val="0"/>
      <w:marTop w:val="0"/>
      <w:marBottom w:val="0"/>
      <w:divBdr>
        <w:top w:val="none" w:sz="0" w:space="0" w:color="auto"/>
        <w:left w:val="none" w:sz="0" w:space="0" w:color="auto"/>
        <w:bottom w:val="none" w:sz="0" w:space="0" w:color="auto"/>
        <w:right w:val="none" w:sz="0" w:space="0" w:color="auto"/>
      </w:divBdr>
    </w:div>
    <w:div w:id="1094740874">
      <w:marLeft w:val="480"/>
      <w:marRight w:val="0"/>
      <w:marTop w:val="0"/>
      <w:marBottom w:val="0"/>
      <w:divBdr>
        <w:top w:val="none" w:sz="0" w:space="0" w:color="auto"/>
        <w:left w:val="none" w:sz="0" w:space="0" w:color="auto"/>
        <w:bottom w:val="none" w:sz="0" w:space="0" w:color="auto"/>
        <w:right w:val="none" w:sz="0" w:space="0" w:color="auto"/>
      </w:divBdr>
    </w:div>
    <w:div w:id="1095177597">
      <w:marLeft w:val="480"/>
      <w:marRight w:val="0"/>
      <w:marTop w:val="0"/>
      <w:marBottom w:val="0"/>
      <w:divBdr>
        <w:top w:val="none" w:sz="0" w:space="0" w:color="auto"/>
        <w:left w:val="none" w:sz="0" w:space="0" w:color="auto"/>
        <w:bottom w:val="none" w:sz="0" w:space="0" w:color="auto"/>
        <w:right w:val="none" w:sz="0" w:space="0" w:color="auto"/>
      </w:divBdr>
    </w:div>
    <w:div w:id="1095588711">
      <w:bodyDiv w:val="1"/>
      <w:marLeft w:val="0"/>
      <w:marRight w:val="0"/>
      <w:marTop w:val="0"/>
      <w:marBottom w:val="0"/>
      <w:divBdr>
        <w:top w:val="none" w:sz="0" w:space="0" w:color="auto"/>
        <w:left w:val="none" w:sz="0" w:space="0" w:color="auto"/>
        <w:bottom w:val="none" w:sz="0" w:space="0" w:color="auto"/>
        <w:right w:val="none" w:sz="0" w:space="0" w:color="auto"/>
      </w:divBdr>
    </w:div>
    <w:div w:id="1095706244">
      <w:marLeft w:val="480"/>
      <w:marRight w:val="0"/>
      <w:marTop w:val="0"/>
      <w:marBottom w:val="0"/>
      <w:divBdr>
        <w:top w:val="none" w:sz="0" w:space="0" w:color="auto"/>
        <w:left w:val="none" w:sz="0" w:space="0" w:color="auto"/>
        <w:bottom w:val="none" w:sz="0" w:space="0" w:color="auto"/>
        <w:right w:val="none" w:sz="0" w:space="0" w:color="auto"/>
      </w:divBdr>
    </w:div>
    <w:div w:id="1095781924">
      <w:bodyDiv w:val="1"/>
      <w:marLeft w:val="0"/>
      <w:marRight w:val="0"/>
      <w:marTop w:val="0"/>
      <w:marBottom w:val="0"/>
      <w:divBdr>
        <w:top w:val="none" w:sz="0" w:space="0" w:color="auto"/>
        <w:left w:val="none" w:sz="0" w:space="0" w:color="auto"/>
        <w:bottom w:val="none" w:sz="0" w:space="0" w:color="auto"/>
        <w:right w:val="none" w:sz="0" w:space="0" w:color="auto"/>
      </w:divBdr>
    </w:div>
    <w:div w:id="1095901431">
      <w:marLeft w:val="480"/>
      <w:marRight w:val="0"/>
      <w:marTop w:val="0"/>
      <w:marBottom w:val="0"/>
      <w:divBdr>
        <w:top w:val="none" w:sz="0" w:space="0" w:color="auto"/>
        <w:left w:val="none" w:sz="0" w:space="0" w:color="auto"/>
        <w:bottom w:val="none" w:sz="0" w:space="0" w:color="auto"/>
        <w:right w:val="none" w:sz="0" w:space="0" w:color="auto"/>
      </w:divBdr>
    </w:div>
    <w:div w:id="1095902361">
      <w:marLeft w:val="480"/>
      <w:marRight w:val="0"/>
      <w:marTop w:val="0"/>
      <w:marBottom w:val="0"/>
      <w:divBdr>
        <w:top w:val="none" w:sz="0" w:space="0" w:color="auto"/>
        <w:left w:val="none" w:sz="0" w:space="0" w:color="auto"/>
        <w:bottom w:val="none" w:sz="0" w:space="0" w:color="auto"/>
        <w:right w:val="none" w:sz="0" w:space="0" w:color="auto"/>
      </w:divBdr>
    </w:div>
    <w:div w:id="1095906431">
      <w:bodyDiv w:val="1"/>
      <w:marLeft w:val="0"/>
      <w:marRight w:val="0"/>
      <w:marTop w:val="0"/>
      <w:marBottom w:val="0"/>
      <w:divBdr>
        <w:top w:val="none" w:sz="0" w:space="0" w:color="auto"/>
        <w:left w:val="none" w:sz="0" w:space="0" w:color="auto"/>
        <w:bottom w:val="none" w:sz="0" w:space="0" w:color="auto"/>
        <w:right w:val="none" w:sz="0" w:space="0" w:color="auto"/>
      </w:divBdr>
    </w:div>
    <w:div w:id="1095976823">
      <w:marLeft w:val="480"/>
      <w:marRight w:val="0"/>
      <w:marTop w:val="0"/>
      <w:marBottom w:val="0"/>
      <w:divBdr>
        <w:top w:val="none" w:sz="0" w:space="0" w:color="auto"/>
        <w:left w:val="none" w:sz="0" w:space="0" w:color="auto"/>
        <w:bottom w:val="none" w:sz="0" w:space="0" w:color="auto"/>
        <w:right w:val="none" w:sz="0" w:space="0" w:color="auto"/>
      </w:divBdr>
    </w:div>
    <w:div w:id="1096050134">
      <w:bodyDiv w:val="1"/>
      <w:marLeft w:val="0"/>
      <w:marRight w:val="0"/>
      <w:marTop w:val="0"/>
      <w:marBottom w:val="0"/>
      <w:divBdr>
        <w:top w:val="none" w:sz="0" w:space="0" w:color="auto"/>
        <w:left w:val="none" w:sz="0" w:space="0" w:color="auto"/>
        <w:bottom w:val="none" w:sz="0" w:space="0" w:color="auto"/>
        <w:right w:val="none" w:sz="0" w:space="0" w:color="auto"/>
      </w:divBdr>
    </w:div>
    <w:div w:id="1096091909">
      <w:bodyDiv w:val="1"/>
      <w:marLeft w:val="0"/>
      <w:marRight w:val="0"/>
      <w:marTop w:val="0"/>
      <w:marBottom w:val="0"/>
      <w:divBdr>
        <w:top w:val="none" w:sz="0" w:space="0" w:color="auto"/>
        <w:left w:val="none" w:sz="0" w:space="0" w:color="auto"/>
        <w:bottom w:val="none" w:sz="0" w:space="0" w:color="auto"/>
        <w:right w:val="none" w:sz="0" w:space="0" w:color="auto"/>
      </w:divBdr>
      <w:divsChild>
        <w:div w:id="11617337">
          <w:marLeft w:val="480"/>
          <w:marRight w:val="0"/>
          <w:marTop w:val="0"/>
          <w:marBottom w:val="0"/>
          <w:divBdr>
            <w:top w:val="none" w:sz="0" w:space="0" w:color="auto"/>
            <w:left w:val="none" w:sz="0" w:space="0" w:color="auto"/>
            <w:bottom w:val="none" w:sz="0" w:space="0" w:color="auto"/>
            <w:right w:val="none" w:sz="0" w:space="0" w:color="auto"/>
          </w:divBdr>
        </w:div>
        <w:div w:id="64184377">
          <w:marLeft w:val="480"/>
          <w:marRight w:val="0"/>
          <w:marTop w:val="0"/>
          <w:marBottom w:val="0"/>
          <w:divBdr>
            <w:top w:val="none" w:sz="0" w:space="0" w:color="auto"/>
            <w:left w:val="none" w:sz="0" w:space="0" w:color="auto"/>
            <w:bottom w:val="none" w:sz="0" w:space="0" w:color="auto"/>
            <w:right w:val="none" w:sz="0" w:space="0" w:color="auto"/>
          </w:divBdr>
        </w:div>
        <w:div w:id="95293006">
          <w:marLeft w:val="480"/>
          <w:marRight w:val="0"/>
          <w:marTop w:val="0"/>
          <w:marBottom w:val="0"/>
          <w:divBdr>
            <w:top w:val="none" w:sz="0" w:space="0" w:color="auto"/>
            <w:left w:val="none" w:sz="0" w:space="0" w:color="auto"/>
            <w:bottom w:val="none" w:sz="0" w:space="0" w:color="auto"/>
            <w:right w:val="none" w:sz="0" w:space="0" w:color="auto"/>
          </w:divBdr>
        </w:div>
        <w:div w:id="176695950">
          <w:marLeft w:val="480"/>
          <w:marRight w:val="0"/>
          <w:marTop w:val="0"/>
          <w:marBottom w:val="0"/>
          <w:divBdr>
            <w:top w:val="none" w:sz="0" w:space="0" w:color="auto"/>
            <w:left w:val="none" w:sz="0" w:space="0" w:color="auto"/>
            <w:bottom w:val="none" w:sz="0" w:space="0" w:color="auto"/>
            <w:right w:val="none" w:sz="0" w:space="0" w:color="auto"/>
          </w:divBdr>
        </w:div>
        <w:div w:id="181171030">
          <w:marLeft w:val="480"/>
          <w:marRight w:val="0"/>
          <w:marTop w:val="0"/>
          <w:marBottom w:val="0"/>
          <w:divBdr>
            <w:top w:val="none" w:sz="0" w:space="0" w:color="auto"/>
            <w:left w:val="none" w:sz="0" w:space="0" w:color="auto"/>
            <w:bottom w:val="none" w:sz="0" w:space="0" w:color="auto"/>
            <w:right w:val="none" w:sz="0" w:space="0" w:color="auto"/>
          </w:divBdr>
        </w:div>
        <w:div w:id="203560823">
          <w:marLeft w:val="480"/>
          <w:marRight w:val="0"/>
          <w:marTop w:val="0"/>
          <w:marBottom w:val="0"/>
          <w:divBdr>
            <w:top w:val="none" w:sz="0" w:space="0" w:color="auto"/>
            <w:left w:val="none" w:sz="0" w:space="0" w:color="auto"/>
            <w:bottom w:val="none" w:sz="0" w:space="0" w:color="auto"/>
            <w:right w:val="none" w:sz="0" w:space="0" w:color="auto"/>
          </w:divBdr>
        </w:div>
        <w:div w:id="217522135">
          <w:marLeft w:val="480"/>
          <w:marRight w:val="0"/>
          <w:marTop w:val="0"/>
          <w:marBottom w:val="0"/>
          <w:divBdr>
            <w:top w:val="none" w:sz="0" w:space="0" w:color="auto"/>
            <w:left w:val="none" w:sz="0" w:space="0" w:color="auto"/>
            <w:bottom w:val="none" w:sz="0" w:space="0" w:color="auto"/>
            <w:right w:val="none" w:sz="0" w:space="0" w:color="auto"/>
          </w:divBdr>
        </w:div>
        <w:div w:id="227226387">
          <w:marLeft w:val="480"/>
          <w:marRight w:val="0"/>
          <w:marTop w:val="0"/>
          <w:marBottom w:val="0"/>
          <w:divBdr>
            <w:top w:val="none" w:sz="0" w:space="0" w:color="auto"/>
            <w:left w:val="none" w:sz="0" w:space="0" w:color="auto"/>
            <w:bottom w:val="none" w:sz="0" w:space="0" w:color="auto"/>
            <w:right w:val="none" w:sz="0" w:space="0" w:color="auto"/>
          </w:divBdr>
        </w:div>
        <w:div w:id="232010152">
          <w:marLeft w:val="480"/>
          <w:marRight w:val="0"/>
          <w:marTop w:val="0"/>
          <w:marBottom w:val="0"/>
          <w:divBdr>
            <w:top w:val="none" w:sz="0" w:space="0" w:color="auto"/>
            <w:left w:val="none" w:sz="0" w:space="0" w:color="auto"/>
            <w:bottom w:val="none" w:sz="0" w:space="0" w:color="auto"/>
            <w:right w:val="none" w:sz="0" w:space="0" w:color="auto"/>
          </w:divBdr>
        </w:div>
        <w:div w:id="234635801">
          <w:marLeft w:val="480"/>
          <w:marRight w:val="0"/>
          <w:marTop w:val="0"/>
          <w:marBottom w:val="0"/>
          <w:divBdr>
            <w:top w:val="none" w:sz="0" w:space="0" w:color="auto"/>
            <w:left w:val="none" w:sz="0" w:space="0" w:color="auto"/>
            <w:bottom w:val="none" w:sz="0" w:space="0" w:color="auto"/>
            <w:right w:val="none" w:sz="0" w:space="0" w:color="auto"/>
          </w:divBdr>
        </w:div>
        <w:div w:id="237713453">
          <w:marLeft w:val="480"/>
          <w:marRight w:val="0"/>
          <w:marTop w:val="0"/>
          <w:marBottom w:val="0"/>
          <w:divBdr>
            <w:top w:val="none" w:sz="0" w:space="0" w:color="auto"/>
            <w:left w:val="none" w:sz="0" w:space="0" w:color="auto"/>
            <w:bottom w:val="none" w:sz="0" w:space="0" w:color="auto"/>
            <w:right w:val="none" w:sz="0" w:space="0" w:color="auto"/>
          </w:divBdr>
        </w:div>
        <w:div w:id="239025188">
          <w:marLeft w:val="480"/>
          <w:marRight w:val="0"/>
          <w:marTop w:val="0"/>
          <w:marBottom w:val="0"/>
          <w:divBdr>
            <w:top w:val="none" w:sz="0" w:space="0" w:color="auto"/>
            <w:left w:val="none" w:sz="0" w:space="0" w:color="auto"/>
            <w:bottom w:val="none" w:sz="0" w:space="0" w:color="auto"/>
            <w:right w:val="none" w:sz="0" w:space="0" w:color="auto"/>
          </w:divBdr>
        </w:div>
        <w:div w:id="239993375">
          <w:marLeft w:val="480"/>
          <w:marRight w:val="0"/>
          <w:marTop w:val="0"/>
          <w:marBottom w:val="0"/>
          <w:divBdr>
            <w:top w:val="none" w:sz="0" w:space="0" w:color="auto"/>
            <w:left w:val="none" w:sz="0" w:space="0" w:color="auto"/>
            <w:bottom w:val="none" w:sz="0" w:space="0" w:color="auto"/>
            <w:right w:val="none" w:sz="0" w:space="0" w:color="auto"/>
          </w:divBdr>
        </w:div>
        <w:div w:id="269168475">
          <w:marLeft w:val="480"/>
          <w:marRight w:val="0"/>
          <w:marTop w:val="0"/>
          <w:marBottom w:val="0"/>
          <w:divBdr>
            <w:top w:val="none" w:sz="0" w:space="0" w:color="auto"/>
            <w:left w:val="none" w:sz="0" w:space="0" w:color="auto"/>
            <w:bottom w:val="none" w:sz="0" w:space="0" w:color="auto"/>
            <w:right w:val="none" w:sz="0" w:space="0" w:color="auto"/>
          </w:divBdr>
        </w:div>
        <w:div w:id="273367672">
          <w:marLeft w:val="480"/>
          <w:marRight w:val="0"/>
          <w:marTop w:val="0"/>
          <w:marBottom w:val="0"/>
          <w:divBdr>
            <w:top w:val="none" w:sz="0" w:space="0" w:color="auto"/>
            <w:left w:val="none" w:sz="0" w:space="0" w:color="auto"/>
            <w:bottom w:val="none" w:sz="0" w:space="0" w:color="auto"/>
            <w:right w:val="none" w:sz="0" w:space="0" w:color="auto"/>
          </w:divBdr>
        </w:div>
        <w:div w:id="313262632">
          <w:marLeft w:val="480"/>
          <w:marRight w:val="0"/>
          <w:marTop w:val="0"/>
          <w:marBottom w:val="0"/>
          <w:divBdr>
            <w:top w:val="none" w:sz="0" w:space="0" w:color="auto"/>
            <w:left w:val="none" w:sz="0" w:space="0" w:color="auto"/>
            <w:bottom w:val="none" w:sz="0" w:space="0" w:color="auto"/>
            <w:right w:val="none" w:sz="0" w:space="0" w:color="auto"/>
          </w:divBdr>
        </w:div>
        <w:div w:id="322050456">
          <w:marLeft w:val="480"/>
          <w:marRight w:val="0"/>
          <w:marTop w:val="0"/>
          <w:marBottom w:val="0"/>
          <w:divBdr>
            <w:top w:val="none" w:sz="0" w:space="0" w:color="auto"/>
            <w:left w:val="none" w:sz="0" w:space="0" w:color="auto"/>
            <w:bottom w:val="none" w:sz="0" w:space="0" w:color="auto"/>
            <w:right w:val="none" w:sz="0" w:space="0" w:color="auto"/>
          </w:divBdr>
        </w:div>
        <w:div w:id="325938322">
          <w:marLeft w:val="480"/>
          <w:marRight w:val="0"/>
          <w:marTop w:val="0"/>
          <w:marBottom w:val="0"/>
          <w:divBdr>
            <w:top w:val="none" w:sz="0" w:space="0" w:color="auto"/>
            <w:left w:val="none" w:sz="0" w:space="0" w:color="auto"/>
            <w:bottom w:val="none" w:sz="0" w:space="0" w:color="auto"/>
            <w:right w:val="none" w:sz="0" w:space="0" w:color="auto"/>
          </w:divBdr>
        </w:div>
        <w:div w:id="328362876">
          <w:marLeft w:val="480"/>
          <w:marRight w:val="0"/>
          <w:marTop w:val="0"/>
          <w:marBottom w:val="0"/>
          <w:divBdr>
            <w:top w:val="none" w:sz="0" w:space="0" w:color="auto"/>
            <w:left w:val="none" w:sz="0" w:space="0" w:color="auto"/>
            <w:bottom w:val="none" w:sz="0" w:space="0" w:color="auto"/>
            <w:right w:val="none" w:sz="0" w:space="0" w:color="auto"/>
          </w:divBdr>
        </w:div>
        <w:div w:id="332878173">
          <w:marLeft w:val="480"/>
          <w:marRight w:val="0"/>
          <w:marTop w:val="0"/>
          <w:marBottom w:val="0"/>
          <w:divBdr>
            <w:top w:val="none" w:sz="0" w:space="0" w:color="auto"/>
            <w:left w:val="none" w:sz="0" w:space="0" w:color="auto"/>
            <w:bottom w:val="none" w:sz="0" w:space="0" w:color="auto"/>
            <w:right w:val="none" w:sz="0" w:space="0" w:color="auto"/>
          </w:divBdr>
        </w:div>
        <w:div w:id="340007151">
          <w:marLeft w:val="480"/>
          <w:marRight w:val="0"/>
          <w:marTop w:val="0"/>
          <w:marBottom w:val="0"/>
          <w:divBdr>
            <w:top w:val="none" w:sz="0" w:space="0" w:color="auto"/>
            <w:left w:val="none" w:sz="0" w:space="0" w:color="auto"/>
            <w:bottom w:val="none" w:sz="0" w:space="0" w:color="auto"/>
            <w:right w:val="none" w:sz="0" w:space="0" w:color="auto"/>
          </w:divBdr>
        </w:div>
        <w:div w:id="375005787">
          <w:marLeft w:val="480"/>
          <w:marRight w:val="0"/>
          <w:marTop w:val="0"/>
          <w:marBottom w:val="0"/>
          <w:divBdr>
            <w:top w:val="none" w:sz="0" w:space="0" w:color="auto"/>
            <w:left w:val="none" w:sz="0" w:space="0" w:color="auto"/>
            <w:bottom w:val="none" w:sz="0" w:space="0" w:color="auto"/>
            <w:right w:val="none" w:sz="0" w:space="0" w:color="auto"/>
          </w:divBdr>
        </w:div>
        <w:div w:id="420490424">
          <w:marLeft w:val="480"/>
          <w:marRight w:val="0"/>
          <w:marTop w:val="0"/>
          <w:marBottom w:val="0"/>
          <w:divBdr>
            <w:top w:val="none" w:sz="0" w:space="0" w:color="auto"/>
            <w:left w:val="none" w:sz="0" w:space="0" w:color="auto"/>
            <w:bottom w:val="none" w:sz="0" w:space="0" w:color="auto"/>
            <w:right w:val="none" w:sz="0" w:space="0" w:color="auto"/>
          </w:divBdr>
        </w:div>
        <w:div w:id="430395631">
          <w:marLeft w:val="480"/>
          <w:marRight w:val="0"/>
          <w:marTop w:val="0"/>
          <w:marBottom w:val="0"/>
          <w:divBdr>
            <w:top w:val="none" w:sz="0" w:space="0" w:color="auto"/>
            <w:left w:val="none" w:sz="0" w:space="0" w:color="auto"/>
            <w:bottom w:val="none" w:sz="0" w:space="0" w:color="auto"/>
            <w:right w:val="none" w:sz="0" w:space="0" w:color="auto"/>
          </w:divBdr>
        </w:div>
        <w:div w:id="451048784">
          <w:marLeft w:val="480"/>
          <w:marRight w:val="0"/>
          <w:marTop w:val="0"/>
          <w:marBottom w:val="0"/>
          <w:divBdr>
            <w:top w:val="none" w:sz="0" w:space="0" w:color="auto"/>
            <w:left w:val="none" w:sz="0" w:space="0" w:color="auto"/>
            <w:bottom w:val="none" w:sz="0" w:space="0" w:color="auto"/>
            <w:right w:val="none" w:sz="0" w:space="0" w:color="auto"/>
          </w:divBdr>
        </w:div>
        <w:div w:id="452210678">
          <w:marLeft w:val="480"/>
          <w:marRight w:val="0"/>
          <w:marTop w:val="0"/>
          <w:marBottom w:val="0"/>
          <w:divBdr>
            <w:top w:val="none" w:sz="0" w:space="0" w:color="auto"/>
            <w:left w:val="none" w:sz="0" w:space="0" w:color="auto"/>
            <w:bottom w:val="none" w:sz="0" w:space="0" w:color="auto"/>
            <w:right w:val="none" w:sz="0" w:space="0" w:color="auto"/>
          </w:divBdr>
        </w:div>
        <w:div w:id="461726566">
          <w:marLeft w:val="480"/>
          <w:marRight w:val="0"/>
          <w:marTop w:val="0"/>
          <w:marBottom w:val="0"/>
          <w:divBdr>
            <w:top w:val="none" w:sz="0" w:space="0" w:color="auto"/>
            <w:left w:val="none" w:sz="0" w:space="0" w:color="auto"/>
            <w:bottom w:val="none" w:sz="0" w:space="0" w:color="auto"/>
            <w:right w:val="none" w:sz="0" w:space="0" w:color="auto"/>
          </w:divBdr>
        </w:div>
        <w:div w:id="475727466">
          <w:marLeft w:val="480"/>
          <w:marRight w:val="0"/>
          <w:marTop w:val="0"/>
          <w:marBottom w:val="0"/>
          <w:divBdr>
            <w:top w:val="none" w:sz="0" w:space="0" w:color="auto"/>
            <w:left w:val="none" w:sz="0" w:space="0" w:color="auto"/>
            <w:bottom w:val="none" w:sz="0" w:space="0" w:color="auto"/>
            <w:right w:val="none" w:sz="0" w:space="0" w:color="auto"/>
          </w:divBdr>
        </w:div>
        <w:div w:id="506094050">
          <w:marLeft w:val="480"/>
          <w:marRight w:val="0"/>
          <w:marTop w:val="0"/>
          <w:marBottom w:val="0"/>
          <w:divBdr>
            <w:top w:val="none" w:sz="0" w:space="0" w:color="auto"/>
            <w:left w:val="none" w:sz="0" w:space="0" w:color="auto"/>
            <w:bottom w:val="none" w:sz="0" w:space="0" w:color="auto"/>
            <w:right w:val="none" w:sz="0" w:space="0" w:color="auto"/>
          </w:divBdr>
        </w:div>
        <w:div w:id="528490206">
          <w:marLeft w:val="480"/>
          <w:marRight w:val="0"/>
          <w:marTop w:val="0"/>
          <w:marBottom w:val="0"/>
          <w:divBdr>
            <w:top w:val="none" w:sz="0" w:space="0" w:color="auto"/>
            <w:left w:val="none" w:sz="0" w:space="0" w:color="auto"/>
            <w:bottom w:val="none" w:sz="0" w:space="0" w:color="auto"/>
            <w:right w:val="none" w:sz="0" w:space="0" w:color="auto"/>
          </w:divBdr>
        </w:div>
        <w:div w:id="551308460">
          <w:marLeft w:val="480"/>
          <w:marRight w:val="0"/>
          <w:marTop w:val="0"/>
          <w:marBottom w:val="0"/>
          <w:divBdr>
            <w:top w:val="none" w:sz="0" w:space="0" w:color="auto"/>
            <w:left w:val="none" w:sz="0" w:space="0" w:color="auto"/>
            <w:bottom w:val="none" w:sz="0" w:space="0" w:color="auto"/>
            <w:right w:val="none" w:sz="0" w:space="0" w:color="auto"/>
          </w:divBdr>
        </w:div>
        <w:div w:id="626397728">
          <w:marLeft w:val="480"/>
          <w:marRight w:val="0"/>
          <w:marTop w:val="0"/>
          <w:marBottom w:val="0"/>
          <w:divBdr>
            <w:top w:val="none" w:sz="0" w:space="0" w:color="auto"/>
            <w:left w:val="none" w:sz="0" w:space="0" w:color="auto"/>
            <w:bottom w:val="none" w:sz="0" w:space="0" w:color="auto"/>
            <w:right w:val="none" w:sz="0" w:space="0" w:color="auto"/>
          </w:divBdr>
        </w:div>
        <w:div w:id="632563350">
          <w:marLeft w:val="480"/>
          <w:marRight w:val="0"/>
          <w:marTop w:val="0"/>
          <w:marBottom w:val="0"/>
          <w:divBdr>
            <w:top w:val="none" w:sz="0" w:space="0" w:color="auto"/>
            <w:left w:val="none" w:sz="0" w:space="0" w:color="auto"/>
            <w:bottom w:val="none" w:sz="0" w:space="0" w:color="auto"/>
            <w:right w:val="none" w:sz="0" w:space="0" w:color="auto"/>
          </w:divBdr>
        </w:div>
        <w:div w:id="702947481">
          <w:marLeft w:val="480"/>
          <w:marRight w:val="0"/>
          <w:marTop w:val="0"/>
          <w:marBottom w:val="0"/>
          <w:divBdr>
            <w:top w:val="none" w:sz="0" w:space="0" w:color="auto"/>
            <w:left w:val="none" w:sz="0" w:space="0" w:color="auto"/>
            <w:bottom w:val="none" w:sz="0" w:space="0" w:color="auto"/>
            <w:right w:val="none" w:sz="0" w:space="0" w:color="auto"/>
          </w:divBdr>
        </w:div>
        <w:div w:id="757753530">
          <w:marLeft w:val="480"/>
          <w:marRight w:val="0"/>
          <w:marTop w:val="0"/>
          <w:marBottom w:val="0"/>
          <w:divBdr>
            <w:top w:val="none" w:sz="0" w:space="0" w:color="auto"/>
            <w:left w:val="none" w:sz="0" w:space="0" w:color="auto"/>
            <w:bottom w:val="none" w:sz="0" w:space="0" w:color="auto"/>
            <w:right w:val="none" w:sz="0" w:space="0" w:color="auto"/>
          </w:divBdr>
        </w:div>
        <w:div w:id="822310989">
          <w:marLeft w:val="480"/>
          <w:marRight w:val="0"/>
          <w:marTop w:val="0"/>
          <w:marBottom w:val="0"/>
          <w:divBdr>
            <w:top w:val="none" w:sz="0" w:space="0" w:color="auto"/>
            <w:left w:val="none" w:sz="0" w:space="0" w:color="auto"/>
            <w:bottom w:val="none" w:sz="0" w:space="0" w:color="auto"/>
            <w:right w:val="none" w:sz="0" w:space="0" w:color="auto"/>
          </w:divBdr>
        </w:div>
        <w:div w:id="869496141">
          <w:marLeft w:val="480"/>
          <w:marRight w:val="0"/>
          <w:marTop w:val="0"/>
          <w:marBottom w:val="0"/>
          <w:divBdr>
            <w:top w:val="none" w:sz="0" w:space="0" w:color="auto"/>
            <w:left w:val="none" w:sz="0" w:space="0" w:color="auto"/>
            <w:bottom w:val="none" w:sz="0" w:space="0" w:color="auto"/>
            <w:right w:val="none" w:sz="0" w:space="0" w:color="auto"/>
          </w:divBdr>
        </w:div>
        <w:div w:id="876430585">
          <w:marLeft w:val="480"/>
          <w:marRight w:val="0"/>
          <w:marTop w:val="0"/>
          <w:marBottom w:val="0"/>
          <w:divBdr>
            <w:top w:val="none" w:sz="0" w:space="0" w:color="auto"/>
            <w:left w:val="none" w:sz="0" w:space="0" w:color="auto"/>
            <w:bottom w:val="none" w:sz="0" w:space="0" w:color="auto"/>
            <w:right w:val="none" w:sz="0" w:space="0" w:color="auto"/>
          </w:divBdr>
        </w:div>
        <w:div w:id="924457484">
          <w:marLeft w:val="480"/>
          <w:marRight w:val="0"/>
          <w:marTop w:val="0"/>
          <w:marBottom w:val="0"/>
          <w:divBdr>
            <w:top w:val="none" w:sz="0" w:space="0" w:color="auto"/>
            <w:left w:val="none" w:sz="0" w:space="0" w:color="auto"/>
            <w:bottom w:val="none" w:sz="0" w:space="0" w:color="auto"/>
            <w:right w:val="none" w:sz="0" w:space="0" w:color="auto"/>
          </w:divBdr>
        </w:div>
        <w:div w:id="935138276">
          <w:marLeft w:val="480"/>
          <w:marRight w:val="0"/>
          <w:marTop w:val="0"/>
          <w:marBottom w:val="0"/>
          <w:divBdr>
            <w:top w:val="none" w:sz="0" w:space="0" w:color="auto"/>
            <w:left w:val="none" w:sz="0" w:space="0" w:color="auto"/>
            <w:bottom w:val="none" w:sz="0" w:space="0" w:color="auto"/>
            <w:right w:val="none" w:sz="0" w:space="0" w:color="auto"/>
          </w:divBdr>
        </w:div>
        <w:div w:id="955411573">
          <w:marLeft w:val="480"/>
          <w:marRight w:val="0"/>
          <w:marTop w:val="0"/>
          <w:marBottom w:val="0"/>
          <w:divBdr>
            <w:top w:val="none" w:sz="0" w:space="0" w:color="auto"/>
            <w:left w:val="none" w:sz="0" w:space="0" w:color="auto"/>
            <w:bottom w:val="none" w:sz="0" w:space="0" w:color="auto"/>
            <w:right w:val="none" w:sz="0" w:space="0" w:color="auto"/>
          </w:divBdr>
        </w:div>
        <w:div w:id="1002203050">
          <w:marLeft w:val="480"/>
          <w:marRight w:val="0"/>
          <w:marTop w:val="0"/>
          <w:marBottom w:val="0"/>
          <w:divBdr>
            <w:top w:val="none" w:sz="0" w:space="0" w:color="auto"/>
            <w:left w:val="none" w:sz="0" w:space="0" w:color="auto"/>
            <w:bottom w:val="none" w:sz="0" w:space="0" w:color="auto"/>
            <w:right w:val="none" w:sz="0" w:space="0" w:color="auto"/>
          </w:divBdr>
        </w:div>
        <w:div w:id="1023676617">
          <w:marLeft w:val="480"/>
          <w:marRight w:val="0"/>
          <w:marTop w:val="0"/>
          <w:marBottom w:val="0"/>
          <w:divBdr>
            <w:top w:val="none" w:sz="0" w:space="0" w:color="auto"/>
            <w:left w:val="none" w:sz="0" w:space="0" w:color="auto"/>
            <w:bottom w:val="none" w:sz="0" w:space="0" w:color="auto"/>
            <w:right w:val="none" w:sz="0" w:space="0" w:color="auto"/>
          </w:divBdr>
        </w:div>
        <w:div w:id="1029257465">
          <w:marLeft w:val="480"/>
          <w:marRight w:val="0"/>
          <w:marTop w:val="0"/>
          <w:marBottom w:val="0"/>
          <w:divBdr>
            <w:top w:val="none" w:sz="0" w:space="0" w:color="auto"/>
            <w:left w:val="none" w:sz="0" w:space="0" w:color="auto"/>
            <w:bottom w:val="none" w:sz="0" w:space="0" w:color="auto"/>
            <w:right w:val="none" w:sz="0" w:space="0" w:color="auto"/>
          </w:divBdr>
        </w:div>
        <w:div w:id="1118377758">
          <w:marLeft w:val="480"/>
          <w:marRight w:val="0"/>
          <w:marTop w:val="0"/>
          <w:marBottom w:val="0"/>
          <w:divBdr>
            <w:top w:val="none" w:sz="0" w:space="0" w:color="auto"/>
            <w:left w:val="none" w:sz="0" w:space="0" w:color="auto"/>
            <w:bottom w:val="none" w:sz="0" w:space="0" w:color="auto"/>
            <w:right w:val="none" w:sz="0" w:space="0" w:color="auto"/>
          </w:divBdr>
        </w:div>
        <w:div w:id="1167014690">
          <w:marLeft w:val="480"/>
          <w:marRight w:val="0"/>
          <w:marTop w:val="0"/>
          <w:marBottom w:val="0"/>
          <w:divBdr>
            <w:top w:val="none" w:sz="0" w:space="0" w:color="auto"/>
            <w:left w:val="none" w:sz="0" w:space="0" w:color="auto"/>
            <w:bottom w:val="none" w:sz="0" w:space="0" w:color="auto"/>
            <w:right w:val="none" w:sz="0" w:space="0" w:color="auto"/>
          </w:divBdr>
        </w:div>
        <w:div w:id="1206790813">
          <w:marLeft w:val="480"/>
          <w:marRight w:val="0"/>
          <w:marTop w:val="0"/>
          <w:marBottom w:val="0"/>
          <w:divBdr>
            <w:top w:val="none" w:sz="0" w:space="0" w:color="auto"/>
            <w:left w:val="none" w:sz="0" w:space="0" w:color="auto"/>
            <w:bottom w:val="none" w:sz="0" w:space="0" w:color="auto"/>
            <w:right w:val="none" w:sz="0" w:space="0" w:color="auto"/>
          </w:divBdr>
        </w:div>
        <w:div w:id="1240481972">
          <w:marLeft w:val="480"/>
          <w:marRight w:val="0"/>
          <w:marTop w:val="0"/>
          <w:marBottom w:val="0"/>
          <w:divBdr>
            <w:top w:val="none" w:sz="0" w:space="0" w:color="auto"/>
            <w:left w:val="none" w:sz="0" w:space="0" w:color="auto"/>
            <w:bottom w:val="none" w:sz="0" w:space="0" w:color="auto"/>
            <w:right w:val="none" w:sz="0" w:space="0" w:color="auto"/>
          </w:divBdr>
        </w:div>
        <w:div w:id="1255556903">
          <w:marLeft w:val="480"/>
          <w:marRight w:val="0"/>
          <w:marTop w:val="0"/>
          <w:marBottom w:val="0"/>
          <w:divBdr>
            <w:top w:val="none" w:sz="0" w:space="0" w:color="auto"/>
            <w:left w:val="none" w:sz="0" w:space="0" w:color="auto"/>
            <w:bottom w:val="none" w:sz="0" w:space="0" w:color="auto"/>
            <w:right w:val="none" w:sz="0" w:space="0" w:color="auto"/>
          </w:divBdr>
        </w:div>
        <w:div w:id="1344818480">
          <w:marLeft w:val="480"/>
          <w:marRight w:val="0"/>
          <w:marTop w:val="0"/>
          <w:marBottom w:val="0"/>
          <w:divBdr>
            <w:top w:val="none" w:sz="0" w:space="0" w:color="auto"/>
            <w:left w:val="none" w:sz="0" w:space="0" w:color="auto"/>
            <w:bottom w:val="none" w:sz="0" w:space="0" w:color="auto"/>
            <w:right w:val="none" w:sz="0" w:space="0" w:color="auto"/>
          </w:divBdr>
        </w:div>
        <w:div w:id="1359041702">
          <w:marLeft w:val="480"/>
          <w:marRight w:val="0"/>
          <w:marTop w:val="0"/>
          <w:marBottom w:val="0"/>
          <w:divBdr>
            <w:top w:val="none" w:sz="0" w:space="0" w:color="auto"/>
            <w:left w:val="none" w:sz="0" w:space="0" w:color="auto"/>
            <w:bottom w:val="none" w:sz="0" w:space="0" w:color="auto"/>
            <w:right w:val="none" w:sz="0" w:space="0" w:color="auto"/>
          </w:divBdr>
        </w:div>
        <w:div w:id="1387950357">
          <w:marLeft w:val="480"/>
          <w:marRight w:val="0"/>
          <w:marTop w:val="0"/>
          <w:marBottom w:val="0"/>
          <w:divBdr>
            <w:top w:val="none" w:sz="0" w:space="0" w:color="auto"/>
            <w:left w:val="none" w:sz="0" w:space="0" w:color="auto"/>
            <w:bottom w:val="none" w:sz="0" w:space="0" w:color="auto"/>
            <w:right w:val="none" w:sz="0" w:space="0" w:color="auto"/>
          </w:divBdr>
        </w:div>
        <w:div w:id="1401901669">
          <w:marLeft w:val="480"/>
          <w:marRight w:val="0"/>
          <w:marTop w:val="0"/>
          <w:marBottom w:val="0"/>
          <w:divBdr>
            <w:top w:val="none" w:sz="0" w:space="0" w:color="auto"/>
            <w:left w:val="none" w:sz="0" w:space="0" w:color="auto"/>
            <w:bottom w:val="none" w:sz="0" w:space="0" w:color="auto"/>
            <w:right w:val="none" w:sz="0" w:space="0" w:color="auto"/>
          </w:divBdr>
        </w:div>
      </w:divsChild>
    </w:div>
    <w:div w:id="1096095350">
      <w:marLeft w:val="480"/>
      <w:marRight w:val="0"/>
      <w:marTop w:val="0"/>
      <w:marBottom w:val="0"/>
      <w:divBdr>
        <w:top w:val="none" w:sz="0" w:space="0" w:color="auto"/>
        <w:left w:val="none" w:sz="0" w:space="0" w:color="auto"/>
        <w:bottom w:val="none" w:sz="0" w:space="0" w:color="auto"/>
        <w:right w:val="none" w:sz="0" w:space="0" w:color="auto"/>
      </w:divBdr>
    </w:div>
    <w:div w:id="1096097729">
      <w:bodyDiv w:val="1"/>
      <w:marLeft w:val="0"/>
      <w:marRight w:val="0"/>
      <w:marTop w:val="0"/>
      <w:marBottom w:val="0"/>
      <w:divBdr>
        <w:top w:val="none" w:sz="0" w:space="0" w:color="auto"/>
        <w:left w:val="none" w:sz="0" w:space="0" w:color="auto"/>
        <w:bottom w:val="none" w:sz="0" w:space="0" w:color="auto"/>
        <w:right w:val="none" w:sz="0" w:space="0" w:color="auto"/>
      </w:divBdr>
    </w:div>
    <w:div w:id="1096099598">
      <w:bodyDiv w:val="1"/>
      <w:marLeft w:val="0"/>
      <w:marRight w:val="0"/>
      <w:marTop w:val="0"/>
      <w:marBottom w:val="0"/>
      <w:divBdr>
        <w:top w:val="none" w:sz="0" w:space="0" w:color="auto"/>
        <w:left w:val="none" w:sz="0" w:space="0" w:color="auto"/>
        <w:bottom w:val="none" w:sz="0" w:space="0" w:color="auto"/>
        <w:right w:val="none" w:sz="0" w:space="0" w:color="auto"/>
      </w:divBdr>
    </w:div>
    <w:div w:id="1096176601">
      <w:marLeft w:val="480"/>
      <w:marRight w:val="0"/>
      <w:marTop w:val="0"/>
      <w:marBottom w:val="0"/>
      <w:divBdr>
        <w:top w:val="none" w:sz="0" w:space="0" w:color="auto"/>
        <w:left w:val="none" w:sz="0" w:space="0" w:color="auto"/>
        <w:bottom w:val="none" w:sz="0" w:space="0" w:color="auto"/>
        <w:right w:val="none" w:sz="0" w:space="0" w:color="auto"/>
      </w:divBdr>
    </w:div>
    <w:div w:id="1096244880">
      <w:bodyDiv w:val="1"/>
      <w:marLeft w:val="0"/>
      <w:marRight w:val="0"/>
      <w:marTop w:val="0"/>
      <w:marBottom w:val="0"/>
      <w:divBdr>
        <w:top w:val="none" w:sz="0" w:space="0" w:color="auto"/>
        <w:left w:val="none" w:sz="0" w:space="0" w:color="auto"/>
        <w:bottom w:val="none" w:sz="0" w:space="0" w:color="auto"/>
        <w:right w:val="none" w:sz="0" w:space="0" w:color="auto"/>
      </w:divBdr>
    </w:div>
    <w:div w:id="1096248993">
      <w:bodyDiv w:val="1"/>
      <w:marLeft w:val="0"/>
      <w:marRight w:val="0"/>
      <w:marTop w:val="0"/>
      <w:marBottom w:val="0"/>
      <w:divBdr>
        <w:top w:val="none" w:sz="0" w:space="0" w:color="auto"/>
        <w:left w:val="none" w:sz="0" w:space="0" w:color="auto"/>
        <w:bottom w:val="none" w:sz="0" w:space="0" w:color="auto"/>
        <w:right w:val="none" w:sz="0" w:space="0" w:color="auto"/>
      </w:divBdr>
    </w:div>
    <w:div w:id="1096318611">
      <w:bodyDiv w:val="1"/>
      <w:marLeft w:val="0"/>
      <w:marRight w:val="0"/>
      <w:marTop w:val="0"/>
      <w:marBottom w:val="0"/>
      <w:divBdr>
        <w:top w:val="none" w:sz="0" w:space="0" w:color="auto"/>
        <w:left w:val="none" w:sz="0" w:space="0" w:color="auto"/>
        <w:bottom w:val="none" w:sz="0" w:space="0" w:color="auto"/>
        <w:right w:val="none" w:sz="0" w:space="0" w:color="auto"/>
      </w:divBdr>
    </w:div>
    <w:div w:id="1096363134">
      <w:marLeft w:val="480"/>
      <w:marRight w:val="0"/>
      <w:marTop w:val="0"/>
      <w:marBottom w:val="0"/>
      <w:divBdr>
        <w:top w:val="none" w:sz="0" w:space="0" w:color="auto"/>
        <w:left w:val="none" w:sz="0" w:space="0" w:color="auto"/>
        <w:bottom w:val="none" w:sz="0" w:space="0" w:color="auto"/>
        <w:right w:val="none" w:sz="0" w:space="0" w:color="auto"/>
      </w:divBdr>
    </w:div>
    <w:div w:id="1096483627">
      <w:marLeft w:val="480"/>
      <w:marRight w:val="0"/>
      <w:marTop w:val="0"/>
      <w:marBottom w:val="0"/>
      <w:divBdr>
        <w:top w:val="none" w:sz="0" w:space="0" w:color="auto"/>
        <w:left w:val="none" w:sz="0" w:space="0" w:color="auto"/>
        <w:bottom w:val="none" w:sz="0" w:space="0" w:color="auto"/>
        <w:right w:val="none" w:sz="0" w:space="0" w:color="auto"/>
      </w:divBdr>
    </w:div>
    <w:div w:id="1096514685">
      <w:marLeft w:val="480"/>
      <w:marRight w:val="0"/>
      <w:marTop w:val="0"/>
      <w:marBottom w:val="0"/>
      <w:divBdr>
        <w:top w:val="none" w:sz="0" w:space="0" w:color="auto"/>
        <w:left w:val="none" w:sz="0" w:space="0" w:color="auto"/>
        <w:bottom w:val="none" w:sz="0" w:space="0" w:color="auto"/>
        <w:right w:val="none" w:sz="0" w:space="0" w:color="auto"/>
      </w:divBdr>
    </w:div>
    <w:div w:id="1096560561">
      <w:marLeft w:val="480"/>
      <w:marRight w:val="0"/>
      <w:marTop w:val="0"/>
      <w:marBottom w:val="0"/>
      <w:divBdr>
        <w:top w:val="none" w:sz="0" w:space="0" w:color="auto"/>
        <w:left w:val="none" w:sz="0" w:space="0" w:color="auto"/>
        <w:bottom w:val="none" w:sz="0" w:space="0" w:color="auto"/>
        <w:right w:val="none" w:sz="0" w:space="0" w:color="auto"/>
      </w:divBdr>
    </w:div>
    <w:div w:id="1096561671">
      <w:bodyDiv w:val="1"/>
      <w:marLeft w:val="0"/>
      <w:marRight w:val="0"/>
      <w:marTop w:val="0"/>
      <w:marBottom w:val="0"/>
      <w:divBdr>
        <w:top w:val="none" w:sz="0" w:space="0" w:color="auto"/>
        <w:left w:val="none" w:sz="0" w:space="0" w:color="auto"/>
        <w:bottom w:val="none" w:sz="0" w:space="0" w:color="auto"/>
        <w:right w:val="none" w:sz="0" w:space="0" w:color="auto"/>
      </w:divBdr>
    </w:div>
    <w:div w:id="1096754338">
      <w:bodyDiv w:val="1"/>
      <w:marLeft w:val="0"/>
      <w:marRight w:val="0"/>
      <w:marTop w:val="0"/>
      <w:marBottom w:val="0"/>
      <w:divBdr>
        <w:top w:val="none" w:sz="0" w:space="0" w:color="auto"/>
        <w:left w:val="none" w:sz="0" w:space="0" w:color="auto"/>
        <w:bottom w:val="none" w:sz="0" w:space="0" w:color="auto"/>
        <w:right w:val="none" w:sz="0" w:space="0" w:color="auto"/>
      </w:divBdr>
    </w:div>
    <w:div w:id="1096823719">
      <w:marLeft w:val="480"/>
      <w:marRight w:val="0"/>
      <w:marTop w:val="0"/>
      <w:marBottom w:val="0"/>
      <w:divBdr>
        <w:top w:val="none" w:sz="0" w:space="0" w:color="auto"/>
        <w:left w:val="none" w:sz="0" w:space="0" w:color="auto"/>
        <w:bottom w:val="none" w:sz="0" w:space="0" w:color="auto"/>
        <w:right w:val="none" w:sz="0" w:space="0" w:color="auto"/>
      </w:divBdr>
    </w:div>
    <w:div w:id="1096831728">
      <w:bodyDiv w:val="1"/>
      <w:marLeft w:val="0"/>
      <w:marRight w:val="0"/>
      <w:marTop w:val="0"/>
      <w:marBottom w:val="0"/>
      <w:divBdr>
        <w:top w:val="none" w:sz="0" w:space="0" w:color="auto"/>
        <w:left w:val="none" w:sz="0" w:space="0" w:color="auto"/>
        <w:bottom w:val="none" w:sz="0" w:space="0" w:color="auto"/>
        <w:right w:val="none" w:sz="0" w:space="0" w:color="auto"/>
      </w:divBdr>
    </w:div>
    <w:div w:id="1096898574">
      <w:marLeft w:val="480"/>
      <w:marRight w:val="0"/>
      <w:marTop w:val="0"/>
      <w:marBottom w:val="0"/>
      <w:divBdr>
        <w:top w:val="none" w:sz="0" w:space="0" w:color="auto"/>
        <w:left w:val="none" w:sz="0" w:space="0" w:color="auto"/>
        <w:bottom w:val="none" w:sz="0" w:space="0" w:color="auto"/>
        <w:right w:val="none" w:sz="0" w:space="0" w:color="auto"/>
      </w:divBdr>
    </w:div>
    <w:div w:id="1096943935">
      <w:bodyDiv w:val="1"/>
      <w:marLeft w:val="0"/>
      <w:marRight w:val="0"/>
      <w:marTop w:val="0"/>
      <w:marBottom w:val="0"/>
      <w:divBdr>
        <w:top w:val="none" w:sz="0" w:space="0" w:color="auto"/>
        <w:left w:val="none" w:sz="0" w:space="0" w:color="auto"/>
        <w:bottom w:val="none" w:sz="0" w:space="0" w:color="auto"/>
        <w:right w:val="none" w:sz="0" w:space="0" w:color="auto"/>
      </w:divBdr>
    </w:div>
    <w:div w:id="1097022851">
      <w:bodyDiv w:val="1"/>
      <w:marLeft w:val="0"/>
      <w:marRight w:val="0"/>
      <w:marTop w:val="0"/>
      <w:marBottom w:val="0"/>
      <w:divBdr>
        <w:top w:val="none" w:sz="0" w:space="0" w:color="auto"/>
        <w:left w:val="none" w:sz="0" w:space="0" w:color="auto"/>
        <w:bottom w:val="none" w:sz="0" w:space="0" w:color="auto"/>
        <w:right w:val="none" w:sz="0" w:space="0" w:color="auto"/>
      </w:divBdr>
    </w:div>
    <w:div w:id="1097138420">
      <w:marLeft w:val="480"/>
      <w:marRight w:val="0"/>
      <w:marTop w:val="0"/>
      <w:marBottom w:val="0"/>
      <w:divBdr>
        <w:top w:val="none" w:sz="0" w:space="0" w:color="auto"/>
        <w:left w:val="none" w:sz="0" w:space="0" w:color="auto"/>
        <w:bottom w:val="none" w:sz="0" w:space="0" w:color="auto"/>
        <w:right w:val="none" w:sz="0" w:space="0" w:color="auto"/>
      </w:divBdr>
    </w:div>
    <w:div w:id="1097139856">
      <w:marLeft w:val="480"/>
      <w:marRight w:val="0"/>
      <w:marTop w:val="0"/>
      <w:marBottom w:val="0"/>
      <w:divBdr>
        <w:top w:val="none" w:sz="0" w:space="0" w:color="auto"/>
        <w:left w:val="none" w:sz="0" w:space="0" w:color="auto"/>
        <w:bottom w:val="none" w:sz="0" w:space="0" w:color="auto"/>
        <w:right w:val="none" w:sz="0" w:space="0" w:color="auto"/>
      </w:divBdr>
    </w:div>
    <w:div w:id="1097170038">
      <w:marLeft w:val="480"/>
      <w:marRight w:val="0"/>
      <w:marTop w:val="0"/>
      <w:marBottom w:val="0"/>
      <w:divBdr>
        <w:top w:val="none" w:sz="0" w:space="0" w:color="auto"/>
        <w:left w:val="none" w:sz="0" w:space="0" w:color="auto"/>
        <w:bottom w:val="none" w:sz="0" w:space="0" w:color="auto"/>
        <w:right w:val="none" w:sz="0" w:space="0" w:color="auto"/>
      </w:divBdr>
    </w:div>
    <w:div w:id="1097287189">
      <w:marLeft w:val="480"/>
      <w:marRight w:val="0"/>
      <w:marTop w:val="0"/>
      <w:marBottom w:val="0"/>
      <w:divBdr>
        <w:top w:val="none" w:sz="0" w:space="0" w:color="auto"/>
        <w:left w:val="none" w:sz="0" w:space="0" w:color="auto"/>
        <w:bottom w:val="none" w:sz="0" w:space="0" w:color="auto"/>
        <w:right w:val="none" w:sz="0" w:space="0" w:color="auto"/>
      </w:divBdr>
    </w:div>
    <w:div w:id="1097403362">
      <w:marLeft w:val="480"/>
      <w:marRight w:val="0"/>
      <w:marTop w:val="0"/>
      <w:marBottom w:val="0"/>
      <w:divBdr>
        <w:top w:val="none" w:sz="0" w:space="0" w:color="auto"/>
        <w:left w:val="none" w:sz="0" w:space="0" w:color="auto"/>
        <w:bottom w:val="none" w:sz="0" w:space="0" w:color="auto"/>
        <w:right w:val="none" w:sz="0" w:space="0" w:color="auto"/>
      </w:divBdr>
    </w:div>
    <w:div w:id="1097404636">
      <w:marLeft w:val="480"/>
      <w:marRight w:val="0"/>
      <w:marTop w:val="0"/>
      <w:marBottom w:val="0"/>
      <w:divBdr>
        <w:top w:val="none" w:sz="0" w:space="0" w:color="auto"/>
        <w:left w:val="none" w:sz="0" w:space="0" w:color="auto"/>
        <w:bottom w:val="none" w:sz="0" w:space="0" w:color="auto"/>
        <w:right w:val="none" w:sz="0" w:space="0" w:color="auto"/>
      </w:divBdr>
    </w:div>
    <w:div w:id="1097409203">
      <w:bodyDiv w:val="1"/>
      <w:marLeft w:val="0"/>
      <w:marRight w:val="0"/>
      <w:marTop w:val="0"/>
      <w:marBottom w:val="0"/>
      <w:divBdr>
        <w:top w:val="none" w:sz="0" w:space="0" w:color="auto"/>
        <w:left w:val="none" w:sz="0" w:space="0" w:color="auto"/>
        <w:bottom w:val="none" w:sz="0" w:space="0" w:color="auto"/>
        <w:right w:val="none" w:sz="0" w:space="0" w:color="auto"/>
      </w:divBdr>
    </w:div>
    <w:div w:id="1097602360">
      <w:bodyDiv w:val="1"/>
      <w:marLeft w:val="0"/>
      <w:marRight w:val="0"/>
      <w:marTop w:val="0"/>
      <w:marBottom w:val="0"/>
      <w:divBdr>
        <w:top w:val="none" w:sz="0" w:space="0" w:color="auto"/>
        <w:left w:val="none" w:sz="0" w:space="0" w:color="auto"/>
        <w:bottom w:val="none" w:sz="0" w:space="0" w:color="auto"/>
        <w:right w:val="none" w:sz="0" w:space="0" w:color="auto"/>
      </w:divBdr>
    </w:div>
    <w:div w:id="1097680114">
      <w:marLeft w:val="480"/>
      <w:marRight w:val="0"/>
      <w:marTop w:val="0"/>
      <w:marBottom w:val="0"/>
      <w:divBdr>
        <w:top w:val="none" w:sz="0" w:space="0" w:color="auto"/>
        <w:left w:val="none" w:sz="0" w:space="0" w:color="auto"/>
        <w:bottom w:val="none" w:sz="0" w:space="0" w:color="auto"/>
        <w:right w:val="none" w:sz="0" w:space="0" w:color="auto"/>
      </w:divBdr>
    </w:div>
    <w:div w:id="1097795635">
      <w:bodyDiv w:val="1"/>
      <w:marLeft w:val="0"/>
      <w:marRight w:val="0"/>
      <w:marTop w:val="0"/>
      <w:marBottom w:val="0"/>
      <w:divBdr>
        <w:top w:val="none" w:sz="0" w:space="0" w:color="auto"/>
        <w:left w:val="none" w:sz="0" w:space="0" w:color="auto"/>
        <w:bottom w:val="none" w:sz="0" w:space="0" w:color="auto"/>
        <w:right w:val="none" w:sz="0" w:space="0" w:color="auto"/>
      </w:divBdr>
    </w:div>
    <w:div w:id="1098406098">
      <w:bodyDiv w:val="1"/>
      <w:marLeft w:val="0"/>
      <w:marRight w:val="0"/>
      <w:marTop w:val="0"/>
      <w:marBottom w:val="0"/>
      <w:divBdr>
        <w:top w:val="none" w:sz="0" w:space="0" w:color="auto"/>
        <w:left w:val="none" w:sz="0" w:space="0" w:color="auto"/>
        <w:bottom w:val="none" w:sz="0" w:space="0" w:color="auto"/>
        <w:right w:val="none" w:sz="0" w:space="0" w:color="auto"/>
      </w:divBdr>
    </w:div>
    <w:div w:id="1098453158">
      <w:marLeft w:val="480"/>
      <w:marRight w:val="0"/>
      <w:marTop w:val="0"/>
      <w:marBottom w:val="0"/>
      <w:divBdr>
        <w:top w:val="none" w:sz="0" w:space="0" w:color="auto"/>
        <w:left w:val="none" w:sz="0" w:space="0" w:color="auto"/>
        <w:bottom w:val="none" w:sz="0" w:space="0" w:color="auto"/>
        <w:right w:val="none" w:sz="0" w:space="0" w:color="auto"/>
      </w:divBdr>
    </w:div>
    <w:div w:id="1098525944">
      <w:bodyDiv w:val="1"/>
      <w:marLeft w:val="0"/>
      <w:marRight w:val="0"/>
      <w:marTop w:val="0"/>
      <w:marBottom w:val="0"/>
      <w:divBdr>
        <w:top w:val="none" w:sz="0" w:space="0" w:color="auto"/>
        <w:left w:val="none" w:sz="0" w:space="0" w:color="auto"/>
        <w:bottom w:val="none" w:sz="0" w:space="0" w:color="auto"/>
        <w:right w:val="none" w:sz="0" w:space="0" w:color="auto"/>
      </w:divBdr>
    </w:div>
    <w:div w:id="1098603936">
      <w:bodyDiv w:val="1"/>
      <w:marLeft w:val="0"/>
      <w:marRight w:val="0"/>
      <w:marTop w:val="0"/>
      <w:marBottom w:val="0"/>
      <w:divBdr>
        <w:top w:val="none" w:sz="0" w:space="0" w:color="auto"/>
        <w:left w:val="none" w:sz="0" w:space="0" w:color="auto"/>
        <w:bottom w:val="none" w:sz="0" w:space="0" w:color="auto"/>
        <w:right w:val="none" w:sz="0" w:space="0" w:color="auto"/>
      </w:divBdr>
    </w:div>
    <w:div w:id="1098871408">
      <w:marLeft w:val="480"/>
      <w:marRight w:val="0"/>
      <w:marTop w:val="0"/>
      <w:marBottom w:val="0"/>
      <w:divBdr>
        <w:top w:val="none" w:sz="0" w:space="0" w:color="auto"/>
        <w:left w:val="none" w:sz="0" w:space="0" w:color="auto"/>
        <w:bottom w:val="none" w:sz="0" w:space="0" w:color="auto"/>
        <w:right w:val="none" w:sz="0" w:space="0" w:color="auto"/>
      </w:divBdr>
    </w:div>
    <w:div w:id="1098983660">
      <w:marLeft w:val="480"/>
      <w:marRight w:val="0"/>
      <w:marTop w:val="0"/>
      <w:marBottom w:val="0"/>
      <w:divBdr>
        <w:top w:val="none" w:sz="0" w:space="0" w:color="auto"/>
        <w:left w:val="none" w:sz="0" w:space="0" w:color="auto"/>
        <w:bottom w:val="none" w:sz="0" w:space="0" w:color="auto"/>
        <w:right w:val="none" w:sz="0" w:space="0" w:color="auto"/>
      </w:divBdr>
    </w:div>
    <w:div w:id="1099058433">
      <w:bodyDiv w:val="1"/>
      <w:marLeft w:val="0"/>
      <w:marRight w:val="0"/>
      <w:marTop w:val="0"/>
      <w:marBottom w:val="0"/>
      <w:divBdr>
        <w:top w:val="none" w:sz="0" w:space="0" w:color="auto"/>
        <w:left w:val="none" w:sz="0" w:space="0" w:color="auto"/>
        <w:bottom w:val="none" w:sz="0" w:space="0" w:color="auto"/>
        <w:right w:val="none" w:sz="0" w:space="0" w:color="auto"/>
      </w:divBdr>
    </w:div>
    <w:div w:id="1099136645">
      <w:marLeft w:val="480"/>
      <w:marRight w:val="0"/>
      <w:marTop w:val="0"/>
      <w:marBottom w:val="0"/>
      <w:divBdr>
        <w:top w:val="none" w:sz="0" w:space="0" w:color="auto"/>
        <w:left w:val="none" w:sz="0" w:space="0" w:color="auto"/>
        <w:bottom w:val="none" w:sz="0" w:space="0" w:color="auto"/>
        <w:right w:val="none" w:sz="0" w:space="0" w:color="auto"/>
      </w:divBdr>
    </w:div>
    <w:div w:id="1099329134">
      <w:marLeft w:val="480"/>
      <w:marRight w:val="0"/>
      <w:marTop w:val="0"/>
      <w:marBottom w:val="0"/>
      <w:divBdr>
        <w:top w:val="none" w:sz="0" w:space="0" w:color="auto"/>
        <w:left w:val="none" w:sz="0" w:space="0" w:color="auto"/>
        <w:bottom w:val="none" w:sz="0" w:space="0" w:color="auto"/>
        <w:right w:val="none" w:sz="0" w:space="0" w:color="auto"/>
      </w:divBdr>
    </w:div>
    <w:div w:id="1099368924">
      <w:marLeft w:val="480"/>
      <w:marRight w:val="0"/>
      <w:marTop w:val="0"/>
      <w:marBottom w:val="0"/>
      <w:divBdr>
        <w:top w:val="none" w:sz="0" w:space="0" w:color="auto"/>
        <w:left w:val="none" w:sz="0" w:space="0" w:color="auto"/>
        <w:bottom w:val="none" w:sz="0" w:space="0" w:color="auto"/>
        <w:right w:val="none" w:sz="0" w:space="0" w:color="auto"/>
      </w:divBdr>
    </w:div>
    <w:div w:id="1099443549">
      <w:marLeft w:val="480"/>
      <w:marRight w:val="0"/>
      <w:marTop w:val="0"/>
      <w:marBottom w:val="0"/>
      <w:divBdr>
        <w:top w:val="none" w:sz="0" w:space="0" w:color="auto"/>
        <w:left w:val="none" w:sz="0" w:space="0" w:color="auto"/>
        <w:bottom w:val="none" w:sz="0" w:space="0" w:color="auto"/>
        <w:right w:val="none" w:sz="0" w:space="0" w:color="auto"/>
      </w:divBdr>
    </w:div>
    <w:div w:id="1099452141">
      <w:marLeft w:val="480"/>
      <w:marRight w:val="0"/>
      <w:marTop w:val="0"/>
      <w:marBottom w:val="0"/>
      <w:divBdr>
        <w:top w:val="none" w:sz="0" w:space="0" w:color="auto"/>
        <w:left w:val="none" w:sz="0" w:space="0" w:color="auto"/>
        <w:bottom w:val="none" w:sz="0" w:space="0" w:color="auto"/>
        <w:right w:val="none" w:sz="0" w:space="0" w:color="auto"/>
      </w:divBdr>
    </w:div>
    <w:div w:id="1099453044">
      <w:marLeft w:val="480"/>
      <w:marRight w:val="0"/>
      <w:marTop w:val="0"/>
      <w:marBottom w:val="0"/>
      <w:divBdr>
        <w:top w:val="none" w:sz="0" w:space="0" w:color="auto"/>
        <w:left w:val="none" w:sz="0" w:space="0" w:color="auto"/>
        <w:bottom w:val="none" w:sz="0" w:space="0" w:color="auto"/>
        <w:right w:val="none" w:sz="0" w:space="0" w:color="auto"/>
      </w:divBdr>
    </w:div>
    <w:div w:id="1099453113">
      <w:bodyDiv w:val="1"/>
      <w:marLeft w:val="0"/>
      <w:marRight w:val="0"/>
      <w:marTop w:val="0"/>
      <w:marBottom w:val="0"/>
      <w:divBdr>
        <w:top w:val="none" w:sz="0" w:space="0" w:color="auto"/>
        <w:left w:val="none" w:sz="0" w:space="0" w:color="auto"/>
        <w:bottom w:val="none" w:sz="0" w:space="0" w:color="auto"/>
        <w:right w:val="none" w:sz="0" w:space="0" w:color="auto"/>
      </w:divBdr>
    </w:div>
    <w:div w:id="1099641632">
      <w:bodyDiv w:val="1"/>
      <w:marLeft w:val="0"/>
      <w:marRight w:val="0"/>
      <w:marTop w:val="0"/>
      <w:marBottom w:val="0"/>
      <w:divBdr>
        <w:top w:val="none" w:sz="0" w:space="0" w:color="auto"/>
        <w:left w:val="none" w:sz="0" w:space="0" w:color="auto"/>
        <w:bottom w:val="none" w:sz="0" w:space="0" w:color="auto"/>
        <w:right w:val="none" w:sz="0" w:space="0" w:color="auto"/>
      </w:divBdr>
    </w:div>
    <w:div w:id="1099643692">
      <w:marLeft w:val="480"/>
      <w:marRight w:val="0"/>
      <w:marTop w:val="0"/>
      <w:marBottom w:val="0"/>
      <w:divBdr>
        <w:top w:val="none" w:sz="0" w:space="0" w:color="auto"/>
        <w:left w:val="none" w:sz="0" w:space="0" w:color="auto"/>
        <w:bottom w:val="none" w:sz="0" w:space="0" w:color="auto"/>
        <w:right w:val="none" w:sz="0" w:space="0" w:color="auto"/>
      </w:divBdr>
    </w:div>
    <w:div w:id="1099712413">
      <w:marLeft w:val="480"/>
      <w:marRight w:val="0"/>
      <w:marTop w:val="0"/>
      <w:marBottom w:val="0"/>
      <w:divBdr>
        <w:top w:val="none" w:sz="0" w:space="0" w:color="auto"/>
        <w:left w:val="none" w:sz="0" w:space="0" w:color="auto"/>
        <w:bottom w:val="none" w:sz="0" w:space="0" w:color="auto"/>
        <w:right w:val="none" w:sz="0" w:space="0" w:color="auto"/>
      </w:divBdr>
    </w:div>
    <w:div w:id="1099716796">
      <w:marLeft w:val="480"/>
      <w:marRight w:val="0"/>
      <w:marTop w:val="0"/>
      <w:marBottom w:val="0"/>
      <w:divBdr>
        <w:top w:val="none" w:sz="0" w:space="0" w:color="auto"/>
        <w:left w:val="none" w:sz="0" w:space="0" w:color="auto"/>
        <w:bottom w:val="none" w:sz="0" w:space="0" w:color="auto"/>
        <w:right w:val="none" w:sz="0" w:space="0" w:color="auto"/>
      </w:divBdr>
    </w:div>
    <w:div w:id="1099718639">
      <w:marLeft w:val="480"/>
      <w:marRight w:val="0"/>
      <w:marTop w:val="0"/>
      <w:marBottom w:val="0"/>
      <w:divBdr>
        <w:top w:val="none" w:sz="0" w:space="0" w:color="auto"/>
        <w:left w:val="none" w:sz="0" w:space="0" w:color="auto"/>
        <w:bottom w:val="none" w:sz="0" w:space="0" w:color="auto"/>
        <w:right w:val="none" w:sz="0" w:space="0" w:color="auto"/>
      </w:divBdr>
    </w:div>
    <w:div w:id="1099832112">
      <w:marLeft w:val="480"/>
      <w:marRight w:val="0"/>
      <w:marTop w:val="0"/>
      <w:marBottom w:val="0"/>
      <w:divBdr>
        <w:top w:val="none" w:sz="0" w:space="0" w:color="auto"/>
        <w:left w:val="none" w:sz="0" w:space="0" w:color="auto"/>
        <w:bottom w:val="none" w:sz="0" w:space="0" w:color="auto"/>
        <w:right w:val="none" w:sz="0" w:space="0" w:color="auto"/>
      </w:divBdr>
    </w:div>
    <w:div w:id="1099983203">
      <w:marLeft w:val="480"/>
      <w:marRight w:val="0"/>
      <w:marTop w:val="0"/>
      <w:marBottom w:val="0"/>
      <w:divBdr>
        <w:top w:val="none" w:sz="0" w:space="0" w:color="auto"/>
        <w:left w:val="none" w:sz="0" w:space="0" w:color="auto"/>
        <w:bottom w:val="none" w:sz="0" w:space="0" w:color="auto"/>
        <w:right w:val="none" w:sz="0" w:space="0" w:color="auto"/>
      </w:divBdr>
    </w:div>
    <w:div w:id="1099986285">
      <w:bodyDiv w:val="1"/>
      <w:marLeft w:val="0"/>
      <w:marRight w:val="0"/>
      <w:marTop w:val="0"/>
      <w:marBottom w:val="0"/>
      <w:divBdr>
        <w:top w:val="none" w:sz="0" w:space="0" w:color="auto"/>
        <w:left w:val="none" w:sz="0" w:space="0" w:color="auto"/>
        <w:bottom w:val="none" w:sz="0" w:space="0" w:color="auto"/>
        <w:right w:val="none" w:sz="0" w:space="0" w:color="auto"/>
      </w:divBdr>
    </w:div>
    <w:div w:id="1099987812">
      <w:marLeft w:val="480"/>
      <w:marRight w:val="0"/>
      <w:marTop w:val="0"/>
      <w:marBottom w:val="0"/>
      <w:divBdr>
        <w:top w:val="none" w:sz="0" w:space="0" w:color="auto"/>
        <w:left w:val="none" w:sz="0" w:space="0" w:color="auto"/>
        <w:bottom w:val="none" w:sz="0" w:space="0" w:color="auto"/>
        <w:right w:val="none" w:sz="0" w:space="0" w:color="auto"/>
      </w:divBdr>
    </w:div>
    <w:div w:id="1100026182">
      <w:marLeft w:val="480"/>
      <w:marRight w:val="0"/>
      <w:marTop w:val="0"/>
      <w:marBottom w:val="0"/>
      <w:divBdr>
        <w:top w:val="none" w:sz="0" w:space="0" w:color="auto"/>
        <w:left w:val="none" w:sz="0" w:space="0" w:color="auto"/>
        <w:bottom w:val="none" w:sz="0" w:space="0" w:color="auto"/>
        <w:right w:val="none" w:sz="0" w:space="0" w:color="auto"/>
      </w:divBdr>
    </w:div>
    <w:div w:id="1100104104">
      <w:bodyDiv w:val="1"/>
      <w:marLeft w:val="0"/>
      <w:marRight w:val="0"/>
      <w:marTop w:val="0"/>
      <w:marBottom w:val="0"/>
      <w:divBdr>
        <w:top w:val="none" w:sz="0" w:space="0" w:color="auto"/>
        <w:left w:val="none" w:sz="0" w:space="0" w:color="auto"/>
        <w:bottom w:val="none" w:sz="0" w:space="0" w:color="auto"/>
        <w:right w:val="none" w:sz="0" w:space="0" w:color="auto"/>
      </w:divBdr>
    </w:div>
    <w:div w:id="1100301221">
      <w:bodyDiv w:val="1"/>
      <w:marLeft w:val="0"/>
      <w:marRight w:val="0"/>
      <w:marTop w:val="0"/>
      <w:marBottom w:val="0"/>
      <w:divBdr>
        <w:top w:val="none" w:sz="0" w:space="0" w:color="auto"/>
        <w:left w:val="none" w:sz="0" w:space="0" w:color="auto"/>
        <w:bottom w:val="none" w:sz="0" w:space="0" w:color="auto"/>
        <w:right w:val="none" w:sz="0" w:space="0" w:color="auto"/>
      </w:divBdr>
    </w:div>
    <w:div w:id="1100418804">
      <w:marLeft w:val="480"/>
      <w:marRight w:val="0"/>
      <w:marTop w:val="0"/>
      <w:marBottom w:val="0"/>
      <w:divBdr>
        <w:top w:val="none" w:sz="0" w:space="0" w:color="auto"/>
        <w:left w:val="none" w:sz="0" w:space="0" w:color="auto"/>
        <w:bottom w:val="none" w:sz="0" w:space="0" w:color="auto"/>
        <w:right w:val="none" w:sz="0" w:space="0" w:color="auto"/>
      </w:divBdr>
    </w:div>
    <w:div w:id="1100489656">
      <w:marLeft w:val="480"/>
      <w:marRight w:val="0"/>
      <w:marTop w:val="0"/>
      <w:marBottom w:val="0"/>
      <w:divBdr>
        <w:top w:val="none" w:sz="0" w:space="0" w:color="auto"/>
        <w:left w:val="none" w:sz="0" w:space="0" w:color="auto"/>
        <w:bottom w:val="none" w:sz="0" w:space="0" w:color="auto"/>
        <w:right w:val="none" w:sz="0" w:space="0" w:color="auto"/>
      </w:divBdr>
    </w:div>
    <w:div w:id="1100562047">
      <w:bodyDiv w:val="1"/>
      <w:marLeft w:val="0"/>
      <w:marRight w:val="0"/>
      <w:marTop w:val="0"/>
      <w:marBottom w:val="0"/>
      <w:divBdr>
        <w:top w:val="none" w:sz="0" w:space="0" w:color="auto"/>
        <w:left w:val="none" w:sz="0" w:space="0" w:color="auto"/>
        <w:bottom w:val="none" w:sz="0" w:space="0" w:color="auto"/>
        <w:right w:val="none" w:sz="0" w:space="0" w:color="auto"/>
      </w:divBdr>
    </w:div>
    <w:div w:id="1100686760">
      <w:bodyDiv w:val="1"/>
      <w:marLeft w:val="0"/>
      <w:marRight w:val="0"/>
      <w:marTop w:val="0"/>
      <w:marBottom w:val="0"/>
      <w:divBdr>
        <w:top w:val="none" w:sz="0" w:space="0" w:color="auto"/>
        <w:left w:val="none" w:sz="0" w:space="0" w:color="auto"/>
        <w:bottom w:val="none" w:sz="0" w:space="0" w:color="auto"/>
        <w:right w:val="none" w:sz="0" w:space="0" w:color="auto"/>
      </w:divBdr>
    </w:div>
    <w:div w:id="1100881464">
      <w:marLeft w:val="480"/>
      <w:marRight w:val="0"/>
      <w:marTop w:val="0"/>
      <w:marBottom w:val="0"/>
      <w:divBdr>
        <w:top w:val="none" w:sz="0" w:space="0" w:color="auto"/>
        <w:left w:val="none" w:sz="0" w:space="0" w:color="auto"/>
        <w:bottom w:val="none" w:sz="0" w:space="0" w:color="auto"/>
        <w:right w:val="none" w:sz="0" w:space="0" w:color="auto"/>
      </w:divBdr>
    </w:div>
    <w:div w:id="1100906265">
      <w:bodyDiv w:val="1"/>
      <w:marLeft w:val="0"/>
      <w:marRight w:val="0"/>
      <w:marTop w:val="0"/>
      <w:marBottom w:val="0"/>
      <w:divBdr>
        <w:top w:val="none" w:sz="0" w:space="0" w:color="auto"/>
        <w:left w:val="none" w:sz="0" w:space="0" w:color="auto"/>
        <w:bottom w:val="none" w:sz="0" w:space="0" w:color="auto"/>
        <w:right w:val="none" w:sz="0" w:space="0" w:color="auto"/>
      </w:divBdr>
      <w:divsChild>
        <w:div w:id="7029046">
          <w:marLeft w:val="480"/>
          <w:marRight w:val="0"/>
          <w:marTop w:val="0"/>
          <w:marBottom w:val="0"/>
          <w:divBdr>
            <w:top w:val="none" w:sz="0" w:space="0" w:color="auto"/>
            <w:left w:val="none" w:sz="0" w:space="0" w:color="auto"/>
            <w:bottom w:val="none" w:sz="0" w:space="0" w:color="auto"/>
            <w:right w:val="none" w:sz="0" w:space="0" w:color="auto"/>
          </w:divBdr>
        </w:div>
        <w:div w:id="10227215">
          <w:marLeft w:val="480"/>
          <w:marRight w:val="0"/>
          <w:marTop w:val="0"/>
          <w:marBottom w:val="0"/>
          <w:divBdr>
            <w:top w:val="none" w:sz="0" w:space="0" w:color="auto"/>
            <w:left w:val="none" w:sz="0" w:space="0" w:color="auto"/>
            <w:bottom w:val="none" w:sz="0" w:space="0" w:color="auto"/>
            <w:right w:val="none" w:sz="0" w:space="0" w:color="auto"/>
          </w:divBdr>
        </w:div>
        <w:div w:id="12416717">
          <w:marLeft w:val="480"/>
          <w:marRight w:val="0"/>
          <w:marTop w:val="0"/>
          <w:marBottom w:val="0"/>
          <w:divBdr>
            <w:top w:val="none" w:sz="0" w:space="0" w:color="auto"/>
            <w:left w:val="none" w:sz="0" w:space="0" w:color="auto"/>
            <w:bottom w:val="none" w:sz="0" w:space="0" w:color="auto"/>
            <w:right w:val="none" w:sz="0" w:space="0" w:color="auto"/>
          </w:divBdr>
        </w:div>
        <w:div w:id="67582243">
          <w:marLeft w:val="480"/>
          <w:marRight w:val="0"/>
          <w:marTop w:val="0"/>
          <w:marBottom w:val="0"/>
          <w:divBdr>
            <w:top w:val="none" w:sz="0" w:space="0" w:color="auto"/>
            <w:left w:val="none" w:sz="0" w:space="0" w:color="auto"/>
            <w:bottom w:val="none" w:sz="0" w:space="0" w:color="auto"/>
            <w:right w:val="none" w:sz="0" w:space="0" w:color="auto"/>
          </w:divBdr>
        </w:div>
        <w:div w:id="104084889">
          <w:marLeft w:val="480"/>
          <w:marRight w:val="0"/>
          <w:marTop w:val="0"/>
          <w:marBottom w:val="0"/>
          <w:divBdr>
            <w:top w:val="none" w:sz="0" w:space="0" w:color="auto"/>
            <w:left w:val="none" w:sz="0" w:space="0" w:color="auto"/>
            <w:bottom w:val="none" w:sz="0" w:space="0" w:color="auto"/>
            <w:right w:val="none" w:sz="0" w:space="0" w:color="auto"/>
          </w:divBdr>
        </w:div>
        <w:div w:id="119039205">
          <w:marLeft w:val="480"/>
          <w:marRight w:val="0"/>
          <w:marTop w:val="0"/>
          <w:marBottom w:val="0"/>
          <w:divBdr>
            <w:top w:val="none" w:sz="0" w:space="0" w:color="auto"/>
            <w:left w:val="none" w:sz="0" w:space="0" w:color="auto"/>
            <w:bottom w:val="none" w:sz="0" w:space="0" w:color="auto"/>
            <w:right w:val="none" w:sz="0" w:space="0" w:color="auto"/>
          </w:divBdr>
        </w:div>
        <w:div w:id="140272085">
          <w:marLeft w:val="480"/>
          <w:marRight w:val="0"/>
          <w:marTop w:val="0"/>
          <w:marBottom w:val="0"/>
          <w:divBdr>
            <w:top w:val="none" w:sz="0" w:space="0" w:color="auto"/>
            <w:left w:val="none" w:sz="0" w:space="0" w:color="auto"/>
            <w:bottom w:val="none" w:sz="0" w:space="0" w:color="auto"/>
            <w:right w:val="none" w:sz="0" w:space="0" w:color="auto"/>
          </w:divBdr>
        </w:div>
        <w:div w:id="157352018">
          <w:marLeft w:val="480"/>
          <w:marRight w:val="0"/>
          <w:marTop w:val="0"/>
          <w:marBottom w:val="0"/>
          <w:divBdr>
            <w:top w:val="none" w:sz="0" w:space="0" w:color="auto"/>
            <w:left w:val="none" w:sz="0" w:space="0" w:color="auto"/>
            <w:bottom w:val="none" w:sz="0" w:space="0" w:color="auto"/>
            <w:right w:val="none" w:sz="0" w:space="0" w:color="auto"/>
          </w:divBdr>
        </w:div>
        <w:div w:id="171183267">
          <w:marLeft w:val="480"/>
          <w:marRight w:val="0"/>
          <w:marTop w:val="0"/>
          <w:marBottom w:val="0"/>
          <w:divBdr>
            <w:top w:val="none" w:sz="0" w:space="0" w:color="auto"/>
            <w:left w:val="none" w:sz="0" w:space="0" w:color="auto"/>
            <w:bottom w:val="none" w:sz="0" w:space="0" w:color="auto"/>
            <w:right w:val="none" w:sz="0" w:space="0" w:color="auto"/>
          </w:divBdr>
        </w:div>
        <w:div w:id="171771143">
          <w:marLeft w:val="480"/>
          <w:marRight w:val="0"/>
          <w:marTop w:val="0"/>
          <w:marBottom w:val="0"/>
          <w:divBdr>
            <w:top w:val="none" w:sz="0" w:space="0" w:color="auto"/>
            <w:left w:val="none" w:sz="0" w:space="0" w:color="auto"/>
            <w:bottom w:val="none" w:sz="0" w:space="0" w:color="auto"/>
            <w:right w:val="none" w:sz="0" w:space="0" w:color="auto"/>
          </w:divBdr>
        </w:div>
        <w:div w:id="174151829">
          <w:marLeft w:val="480"/>
          <w:marRight w:val="0"/>
          <w:marTop w:val="0"/>
          <w:marBottom w:val="0"/>
          <w:divBdr>
            <w:top w:val="none" w:sz="0" w:space="0" w:color="auto"/>
            <w:left w:val="none" w:sz="0" w:space="0" w:color="auto"/>
            <w:bottom w:val="none" w:sz="0" w:space="0" w:color="auto"/>
            <w:right w:val="none" w:sz="0" w:space="0" w:color="auto"/>
          </w:divBdr>
        </w:div>
        <w:div w:id="201988992">
          <w:marLeft w:val="480"/>
          <w:marRight w:val="0"/>
          <w:marTop w:val="0"/>
          <w:marBottom w:val="0"/>
          <w:divBdr>
            <w:top w:val="none" w:sz="0" w:space="0" w:color="auto"/>
            <w:left w:val="none" w:sz="0" w:space="0" w:color="auto"/>
            <w:bottom w:val="none" w:sz="0" w:space="0" w:color="auto"/>
            <w:right w:val="none" w:sz="0" w:space="0" w:color="auto"/>
          </w:divBdr>
        </w:div>
        <w:div w:id="213276594">
          <w:marLeft w:val="480"/>
          <w:marRight w:val="0"/>
          <w:marTop w:val="0"/>
          <w:marBottom w:val="0"/>
          <w:divBdr>
            <w:top w:val="none" w:sz="0" w:space="0" w:color="auto"/>
            <w:left w:val="none" w:sz="0" w:space="0" w:color="auto"/>
            <w:bottom w:val="none" w:sz="0" w:space="0" w:color="auto"/>
            <w:right w:val="none" w:sz="0" w:space="0" w:color="auto"/>
          </w:divBdr>
        </w:div>
        <w:div w:id="221407832">
          <w:marLeft w:val="480"/>
          <w:marRight w:val="0"/>
          <w:marTop w:val="0"/>
          <w:marBottom w:val="0"/>
          <w:divBdr>
            <w:top w:val="none" w:sz="0" w:space="0" w:color="auto"/>
            <w:left w:val="none" w:sz="0" w:space="0" w:color="auto"/>
            <w:bottom w:val="none" w:sz="0" w:space="0" w:color="auto"/>
            <w:right w:val="none" w:sz="0" w:space="0" w:color="auto"/>
          </w:divBdr>
        </w:div>
        <w:div w:id="226650562">
          <w:marLeft w:val="480"/>
          <w:marRight w:val="0"/>
          <w:marTop w:val="0"/>
          <w:marBottom w:val="0"/>
          <w:divBdr>
            <w:top w:val="none" w:sz="0" w:space="0" w:color="auto"/>
            <w:left w:val="none" w:sz="0" w:space="0" w:color="auto"/>
            <w:bottom w:val="none" w:sz="0" w:space="0" w:color="auto"/>
            <w:right w:val="none" w:sz="0" w:space="0" w:color="auto"/>
          </w:divBdr>
        </w:div>
        <w:div w:id="246885581">
          <w:marLeft w:val="480"/>
          <w:marRight w:val="0"/>
          <w:marTop w:val="0"/>
          <w:marBottom w:val="0"/>
          <w:divBdr>
            <w:top w:val="none" w:sz="0" w:space="0" w:color="auto"/>
            <w:left w:val="none" w:sz="0" w:space="0" w:color="auto"/>
            <w:bottom w:val="none" w:sz="0" w:space="0" w:color="auto"/>
            <w:right w:val="none" w:sz="0" w:space="0" w:color="auto"/>
          </w:divBdr>
        </w:div>
        <w:div w:id="249585833">
          <w:marLeft w:val="480"/>
          <w:marRight w:val="0"/>
          <w:marTop w:val="0"/>
          <w:marBottom w:val="0"/>
          <w:divBdr>
            <w:top w:val="none" w:sz="0" w:space="0" w:color="auto"/>
            <w:left w:val="none" w:sz="0" w:space="0" w:color="auto"/>
            <w:bottom w:val="none" w:sz="0" w:space="0" w:color="auto"/>
            <w:right w:val="none" w:sz="0" w:space="0" w:color="auto"/>
          </w:divBdr>
        </w:div>
        <w:div w:id="266742542">
          <w:marLeft w:val="480"/>
          <w:marRight w:val="0"/>
          <w:marTop w:val="0"/>
          <w:marBottom w:val="0"/>
          <w:divBdr>
            <w:top w:val="none" w:sz="0" w:space="0" w:color="auto"/>
            <w:left w:val="none" w:sz="0" w:space="0" w:color="auto"/>
            <w:bottom w:val="none" w:sz="0" w:space="0" w:color="auto"/>
            <w:right w:val="none" w:sz="0" w:space="0" w:color="auto"/>
          </w:divBdr>
        </w:div>
        <w:div w:id="272833999">
          <w:marLeft w:val="480"/>
          <w:marRight w:val="0"/>
          <w:marTop w:val="0"/>
          <w:marBottom w:val="0"/>
          <w:divBdr>
            <w:top w:val="none" w:sz="0" w:space="0" w:color="auto"/>
            <w:left w:val="none" w:sz="0" w:space="0" w:color="auto"/>
            <w:bottom w:val="none" w:sz="0" w:space="0" w:color="auto"/>
            <w:right w:val="none" w:sz="0" w:space="0" w:color="auto"/>
          </w:divBdr>
        </w:div>
        <w:div w:id="274362825">
          <w:marLeft w:val="480"/>
          <w:marRight w:val="0"/>
          <w:marTop w:val="0"/>
          <w:marBottom w:val="0"/>
          <w:divBdr>
            <w:top w:val="none" w:sz="0" w:space="0" w:color="auto"/>
            <w:left w:val="none" w:sz="0" w:space="0" w:color="auto"/>
            <w:bottom w:val="none" w:sz="0" w:space="0" w:color="auto"/>
            <w:right w:val="none" w:sz="0" w:space="0" w:color="auto"/>
          </w:divBdr>
        </w:div>
        <w:div w:id="287669804">
          <w:marLeft w:val="480"/>
          <w:marRight w:val="0"/>
          <w:marTop w:val="0"/>
          <w:marBottom w:val="0"/>
          <w:divBdr>
            <w:top w:val="none" w:sz="0" w:space="0" w:color="auto"/>
            <w:left w:val="none" w:sz="0" w:space="0" w:color="auto"/>
            <w:bottom w:val="none" w:sz="0" w:space="0" w:color="auto"/>
            <w:right w:val="none" w:sz="0" w:space="0" w:color="auto"/>
          </w:divBdr>
        </w:div>
        <w:div w:id="341661886">
          <w:marLeft w:val="480"/>
          <w:marRight w:val="0"/>
          <w:marTop w:val="0"/>
          <w:marBottom w:val="0"/>
          <w:divBdr>
            <w:top w:val="none" w:sz="0" w:space="0" w:color="auto"/>
            <w:left w:val="none" w:sz="0" w:space="0" w:color="auto"/>
            <w:bottom w:val="none" w:sz="0" w:space="0" w:color="auto"/>
            <w:right w:val="none" w:sz="0" w:space="0" w:color="auto"/>
          </w:divBdr>
        </w:div>
        <w:div w:id="341903887">
          <w:marLeft w:val="480"/>
          <w:marRight w:val="0"/>
          <w:marTop w:val="0"/>
          <w:marBottom w:val="0"/>
          <w:divBdr>
            <w:top w:val="none" w:sz="0" w:space="0" w:color="auto"/>
            <w:left w:val="none" w:sz="0" w:space="0" w:color="auto"/>
            <w:bottom w:val="none" w:sz="0" w:space="0" w:color="auto"/>
            <w:right w:val="none" w:sz="0" w:space="0" w:color="auto"/>
          </w:divBdr>
        </w:div>
        <w:div w:id="384988213">
          <w:marLeft w:val="480"/>
          <w:marRight w:val="0"/>
          <w:marTop w:val="0"/>
          <w:marBottom w:val="0"/>
          <w:divBdr>
            <w:top w:val="none" w:sz="0" w:space="0" w:color="auto"/>
            <w:left w:val="none" w:sz="0" w:space="0" w:color="auto"/>
            <w:bottom w:val="none" w:sz="0" w:space="0" w:color="auto"/>
            <w:right w:val="none" w:sz="0" w:space="0" w:color="auto"/>
          </w:divBdr>
        </w:div>
        <w:div w:id="402068498">
          <w:marLeft w:val="480"/>
          <w:marRight w:val="0"/>
          <w:marTop w:val="0"/>
          <w:marBottom w:val="0"/>
          <w:divBdr>
            <w:top w:val="none" w:sz="0" w:space="0" w:color="auto"/>
            <w:left w:val="none" w:sz="0" w:space="0" w:color="auto"/>
            <w:bottom w:val="none" w:sz="0" w:space="0" w:color="auto"/>
            <w:right w:val="none" w:sz="0" w:space="0" w:color="auto"/>
          </w:divBdr>
        </w:div>
        <w:div w:id="424620674">
          <w:marLeft w:val="480"/>
          <w:marRight w:val="0"/>
          <w:marTop w:val="0"/>
          <w:marBottom w:val="0"/>
          <w:divBdr>
            <w:top w:val="none" w:sz="0" w:space="0" w:color="auto"/>
            <w:left w:val="none" w:sz="0" w:space="0" w:color="auto"/>
            <w:bottom w:val="none" w:sz="0" w:space="0" w:color="auto"/>
            <w:right w:val="none" w:sz="0" w:space="0" w:color="auto"/>
          </w:divBdr>
        </w:div>
        <w:div w:id="435906661">
          <w:marLeft w:val="480"/>
          <w:marRight w:val="0"/>
          <w:marTop w:val="0"/>
          <w:marBottom w:val="0"/>
          <w:divBdr>
            <w:top w:val="none" w:sz="0" w:space="0" w:color="auto"/>
            <w:left w:val="none" w:sz="0" w:space="0" w:color="auto"/>
            <w:bottom w:val="none" w:sz="0" w:space="0" w:color="auto"/>
            <w:right w:val="none" w:sz="0" w:space="0" w:color="auto"/>
          </w:divBdr>
        </w:div>
        <w:div w:id="453838928">
          <w:marLeft w:val="480"/>
          <w:marRight w:val="0"/>
          <w:marTop w:val="0"/>
          <w:marBottom w:val="0"/>
          <w:divBdr>
            <w:top w:val="none" w:sz="0" w:space="0" w:color="auto"/>
            <w:left w:val="none" w:sz="0" w:space="0" w:color="auto"/>
            <w:bottom w:val="none" w:sz="0" w:space="0" w:color="auto"/>
            <w:right w:val="none" w:sz="0" w:space="0" w:color="auto"/>
          </w:divBdr>
        </w:div>
        <w:div w:id="492574932">
          <w:marLeft w:val="480"/>
          <w:marRight w:val="0"/>
          <w:marTop w:val="0"/>
          <w:marBottom w:val="0"/>
          <w:divBdr>
            <w:top w:val="none" w:sz="0" w:space="0" w:color="auto"/>
            <w:left w:val="none" w:sz="0" w:space="0" w:color="auto"/>
            <w:bottom w:val="none" w:sz="0" w:space="0" w:color="auto"/>
            <w:right w:val="none" w:sz="0" w:space="0" w:color="auto"/>
          </w:divBdr>
        </w:div>
        <w:div w:id="496381711">
          <w:marLeft w:val="480"/>
          <w:marRight w:val="0"/>
          <w:marTop w:val="0"/>
          <w:marBottom w:val="0"/>
          <w:divBdr>
            <w:top w:val="none" w:sz="0" w:space="0" w:color="auto"/>
            <w:left w:val="none" w:sz="0" w:space="0" w:color="auto"/>
            <w:bottom w:val="none" w:sz="0" w:space="0" w:color="auto"/>
            <w:right w:val="none" w:sz="0" w:space="0" w:color="auto"/>
          </w:divBdr>
        </w:div>
        <w:div w:id="503664459">
          <w:marLeft w:val="480"/>
          <w:marRight w:val="0"/>
          <w:marTop w:val="0"/>
          <w:marBottom w:val="0"/>
          <w:divBdr>
            <w:top w:val="none" w:sz="0" w:space="0" w:color="auto"/>
            <w:left w:val="none" w:sz="0" w:space="0" w:color="auto"/>
            <w:bottom w:val="none" w:sz="0" w:space="0" w:color="auto"/>
            <w:right w:val="none" w:sz="0" w:space="0" w:color="auto"/>
          </w:divBdr>
        </w:div>
        <w:div w:id="544293751">
          <w:marLeft w:val="480"/>
          <w:marRight w:val="0"/>
          <w:marTop w:val="0"/>
          <w:marBottom w:val="0"/>
          <w:divBdr>
            <w:top w:val="none" w:sz="0" w:space="0" w:color="auto"/>
            <w:left w:val="none" w:sz="0" w:space="0" w:color="auto"/>
            <w:bottom w:val="none" w:sz="0" w:space="0" w:color="auto"/>
            <w:right w:val="none" w:sz="0" w:space="0" w:color="auto"/>
          </w:divBdr>
        </w:div>
        <w:div w:id="574318506">
          <w:marLeft w:val="480"/>
          <w:marRight w:val="0"/>
          <w:marTop w:val="0"/>
          <w:marBottom w:val="0"/>
          <w:divBdr>
            <w:top w:val="none" w:sz="0" w:space="0" w:color="auto"/>
            <w:left w:val="none" w:sz="0" w:space="0" w:color="auto"/>
            <w:bottom w:val="none" w:sz="0" w:space="0" w:color="auto"/>
            <w:right w:val="none" w:sz="0" w:space="0" w:color="auto"/>
          </w:divBdr>
        </w:div>
        <w:div w:id="608439593">
          <w:marLeft w:val="480"/>
          <w:marRight w:val="0"/>
          <w:marTop w:val="0"/>
          <w:marBottom w:val="0"/>
          <w:divBdr>
            <w:top w:val="none" w:sz="0" w:space="0" w:color="auto"/>
            <w:left w:val="none" w:sz="0" w:space="0" w:color="auto"/>
            <w:bottom w:val="none" w:sz="0" w:space="0" w:color="auto"/>
            <w:right w:val="none" w:sz="0" w:space="0" w:color="auto"/>
          </w:divBdr>
        </w:div>
        <w:div w:id="652150072">
          <w:marLeft w:val="480"/>
          <w:marRight w:val="0"/>
          <w:marTop w:val="0"/>
          <w:marBottom w:val="0"/>
          <w:divBdr>
            <w:top w:val="none" w:sz="0" w:space="0" w:color="auto"/>
            <w:left w:val="none" w:sz="0" w:space="0" w:color="auto"/>
            <w:bottom w:val="none" w:sz="0" w:space="0" w:color="auto"/>
            <w:right w:val="none" w:sz="0" w:space="0" w:color="auto"/>
          </w:divBdr>
        </w:div>
        <w:div w:id="681708971">
          <w:marLeft w:val="480"/>
          <w:marRight w:val="0"/>
          <w:marTop w:val="0"/>
          <w:marBottom w:val="0"/>
          <w:divBdr>
            <w:top w:val="none" w:sz="0" w:space="0" w:color="auto"/>
            <w:left w:val="none" w:sz="0" w:space="0" w:color="auto"/>
            <w:bottom w:val="none" w:sz="0" w:space="0" w:color="auto"/>
            <w:right w:val="none" w:sz="0" w:space="0" w:color="auto"/>
          </w:divBdr>
        </w:div>
        <w:div w:id="695814416">
          <w:marLeft w:val="480"/>
          <w:marRight w:val="0"/>
          <w:marTop w:val="0"/>
          <w:marBottom w:val="0"/>
          <w:divBdr>
            <w:top w:val="none" w:sz="0" w:space="0" w:color="auto"/>
            <w:left w:val="none" w:sz="0" w:space="0" w:color="auto"/>
            <w:bottom w:val="none" w:sz="0" w:space="0" w:color="auto"/>
            <w:right w:val="none" w:sz="0" w:space="0" w:color="auto"/>
          </w:divBdr>
        </w:div>
        <w:div w:id="713113909">
          <w:marLeft w:val="480"/>
          <w:marRight w:val="0"/>
          <w:marTop w:val="0"/>
          <w:marBottom w:val="0"/>
          <w:divBdr>
            <w:top w:val="none" w:sz="0" w:space="0" w:color="auto"/>
            <w:left w:val="none" w:sz="0" w:space="0" w:color="auto"/>
            <w:bottom w:val="none" w:sz="0" w:space="0" w:color="auto"/>
            <w:right w:val="none" w:sz="0" w:space="0" w:color="auto"/>
          </w:divBdr>
        </w:div>
        <w:div w:id="719212424">
          <w:marLeft w:val="480"/>
          <w:marRight w:val="0"/>
          <w:marTop w:val="0"/>
          <w:marBottom w:val="0"/>
          <w:divBdr>
            <w:top w:val="none" w:sz="0" w:space="0" w:color="auto"/>
            <w:left w:val="none" w:sz="0" w:space="0" w:color="auto"/>
            <w:bottom w:val="none" w:sz="0" w:space="0" w:color="auto"/>
            <w:right w:val="none" w:sz="0" w:space="0" w:color="auto"/>
          </w:divBdr>
        </w:div>
        <w:div w:id="742029840">
          <w:marLeft w:val="480"/>
          <w:marRight w:val="0"/>
          <w:marTop w:val="0"/>
          <w:marBottom w:val="0"/>
          <w:divBdr>
            <w:top w:val="none" w:sz="0" w:space="0" w:color="auto"/>
            <w:left w:val="none" w:sz="0" w:space="0" w:color="auto"/>
            <w:bottom w:val="none" w:sz="0" w:space="0" w:color="auto"/>
            <w:right w:val="none" w:sz="0" w:space="0" w:color="auto"/>
          </w:divBdr>
        </w:div>
        <w:div w:id="756054414">
          <w:marLeft w:val="480"/>
          <w:marRight w:val="0"/>
          <w:marTop w:val="0"/>
          <w:marBottom w:val="0"/>
          <w:divBdr>
            <w:top w:val="none" w:sz="0" w:space="0" w:color="auto"/>
            <w:left w:val="none" w:sz="0" w:space="0" w:color="auto"/>
            <w:bottom w:val="none" w:sz="0" w:space="0" w:color="auto"/>
            <w:right w:val="none" w:sz="0" w:space="0" w:color="auto"/>
          </w:divBdr>
        </w:div>
        <w:div w:id="764687211">
          <w:marLeft w:val="480"/>
          <w:marRight w:val="0"/>
          <w:marTop w:val="0"/>
          <w:marBottom w:val="0"/>
          <w:divBdr>
            <w:top w:val="none" w:sz="0" w:space="0" w:color="auto"/>
            <w:left w:val="none" w:sz="0" w:space="0" w:color="auto"/>
            <w:bottom w:val="none" w:sz="0" w:space="0" w:color="auto"/>
            <w:right w:val="none" w:sz="0" w:space="0" w:color="auto"/>
          </w:divBdr>
        </w:div>
        <w:div w:id="774442976">
          <w:marLeft w:val="480"/>
          <w:marRight w:val="0"/>
          <w:marTop w:val="0"/>
          <w:marBottom w:val="0"/>
          <w:divBdr>
            <w:top w:val="none" w:sz="0" w:space="0" w:color="auto"/>
            <w:left w:val="none" w:sz="0" w:space="0" w:color="auto"/>
            <w:bottom w:val="none" w:sz="0" w:space="0" w:color="auto"/>
            <w:right w:val="none" w:sz="0" w:space="0" w:color="auto"/>
          </w:divBdr>
        </w:div>
        <w:div w:id="775977267">
          <w:marLeft w:val="480"/>
          <w:marRight w:val="0"/>
          <w:marTop w:val="0"/>
          <w:marBottom w:val="0"/>
          <w:divBdr>
            <w:top w:val="none" w:sz="0" w:space="0" w:color="auto"/>
            <w:left w:val="none" w:sz="0" w:space="0" w:color="auto"/>
            <w:bottom w:val="none" w:sz="0" w:space="0" w:color="auto"/>
            <w:right w:val="none" w:sz="0" w:space="0" w:color="auto"/>
          </w:divBdr>
        </w:div>
        <w:div w:id="830023501">
          <w:marLeft w:val="480"/>
          <w:marRight w:val="0"/>
          <w:marTop w:val="0"/>
          <w:marBottom w:val="0"/>
          <w:divBdr>
            <w:top w:val="none" w:sz="0" w:space="0" w:color="auto"/>
            <w:left w:val="none" w:sz="0" w:space="0" w:color="auto"/>
            <w:bottom w:val="none" w:sz="0" w:space="0" w:color="auto"/>
            <w:right w:val="none" w:sz="0" w:space="0" w:color="auto"/>
          </w:divBdr>
        </w:div>
        <w:div w:id="831337590">
          <w:marLeft w:val="480"/>
          <w:marRight w:val="0"/>
          <w:marTop w:val="0"/>
          <w:marBottom w:val="0"/>
          <w:divBdr>
            <w:top w:val="none" w:sz="0" w:space="0" w:color="auto"/>
            <w:left w:val="none" w:sz="0" w:space="0" w:color="auto"/>
            <w:bottom w:val="none" w:sz="0" w:space="0" w:color="auto"/>
            <w:right w:val="none" w:sz="0" w:space="0" w:color="auto"/>
          </w:divBdr>
        </w:div>
        <w:div w:id="845249284">
          <w:marLeft w:val="480"/>
          <w:marRight w:val="0"/>
          <w:marTop w:val="0"/>
          <w:marBottom w:val="0"/>
          <w:divBdr>
            <w:top w:val="none" w:sz="0" w:space="0" w:color="auto"/>
            <w:left w:val="none" w:sz="0" w:space="0" w:color="auto"/>
            <w:bottom w:val="none" w:sz="0" w:space="0" w:color="auto"/>
            <w:right w:val="none" w:sz="0" w:space="0" w:color="auto"/>
          </w:divBdr>
        </w:div>
        <w:div w:id="865364802">
          <w:marLeft w:val="480"/>
          <w:marRight w:val="0"/>
          <w:marTop w:val="0"/>
          <w:marBottom w:val="0"/>
          <w:divBdr>
            <w:top w:val="none" w:sz="0" w:space="0" w:color="auto"/>
            <w:left w:val="none" w:sz="0" w:space="0" w:color="auto"/>
            <w:bottom w:val="none" w:sz="0" w:space="0" w:color="auto"/>
            <w:right w:val="none" w:sz="0" w:space="0" w:color="auto"/>
          </w:divBdr>
        </w:div>
        <w:div w:id="870069081">
          <w:marLeft w:val="480"/>
          <w:marRight w:val="0"/>
          <w:marTop w:val="0"/>
          <w:marBottom w:val="0"/>
          <w:divBdr>
            <w:top w:val="none" w:sz="0" w:space="0" w:color="auto"/>
            <w:left w:val="none" w:sz="0" w:space="0" w:color="auto"/>
            <w:bottom w:val="none" w:sz="0" w:space="0" w:color="auto"/>
            <w:right w:val="none" w:sz="0" w:space="0" w:color="auto"/>
          </w:divBdr>
        </w:div>
        <w:div w:id="870728579">
          <w:marLeft w:val="480"/>
          <w:marRight w:val="0"/>
          <w:marTop w:val="0"/>
          <w:marBottom w:val="0"/>
          <w:divBdr>
            <w:top w:val="none" w:sz="0" w:space="0" w:color="auto"/>
            <w:left w:val="none" w:sz="0" w:space="0" w:color="auto"/>
            <w:bottom w:val="none" w:sz="0" w:space="0" w:color="auto"/>
            <w:right w:val="none" w:sz="0" w:space="0" w:color="auto"/>
          </w:divBdr>
        </w:div>
        <w:div w:id="908883720">
          <w:marLeft w:val="480"/>
          <w:marRight w:val="0"/>
          <w:marTop w:val="0"/>
          <w:marBottom w:val="0"/>
          <w:divBdr>
            <w:top w:val="none" w:sz="0" w:space="0" w:color="auto"/>
            <w:left w:val="none" w:sz="0" w:space="0" w:color="auto"/>
            <w:bottom w:val="none" w:sz="0" w:space="0" w:color="auto"/>
            <w:right w:val="none" w:sz="0" w:space="0" w:color="auto"/>
          </w:divBdr>
        </w:div>
        <w:div w:id="930503868">
          <w:marLeft w:val="480"/>
          <w:marRight w:val="0"/>
          <w:marTop w:val="0"/>
          <w:marBottom w:val="0"/>
          <w:divBdr>
            <w:top w:val="none" w:sz="0" w:space="0" w:color="auto"/>
            <w:left w:val="none" w:sz="0" w:space="0" w:color="auto"/>
            <w:bottom w:val="none" w:sz="0" w:space="0" w:color="auto"/>
            <w:right w:val="none" w:sz="0" w:space="0" w:color="auto"/>
          </w:divBdr>
        </w:div>
        <w:div w:id="997269088">
          <w:marLeft w:val="480"/>
          <w:marRight w:val="0"/>
          <w:marTop w:val="0"/>
          <w:marBottom w:val="0"/>
          <w:divBdr>
            <w:top w:val="none" w:sz="0" w:space="0" w:color="auto"/>
            <w:left w:val="none" w:sz="0" w:space="0" w:color="auto"/>
            <w:bottom w:val="none" w:sz="0" w:space="0" w:color="auto"/>
            <w:right w:val="none" w:sz="0" w:space="0" w:color="auto"/>
          </w:divBdr>
        </w:div>
        <w:div w:id="1018891754">
          <w:marLeft w:val="480"/>
          <w:marRight w:val="0"/>
          <w:marTop w:val="0"/>
          <w:marBottom w:val="0"/>
          <w:divBdr>
            <w:top w:val="none" w:sz="0" w:space="0" w:color="auto"/>
            <w:left w:val="none" w:sz="0" w:space="0" w:color="auto"/>
            <w:bottom w:val="none" w:sz="0" w:space="0" w:color="auto"/>
            <w:right w:val="none" w:sz="0" w:space="0" w:color="auto"/>
          </w:divBdr>
        </w:div>
        <w:div w:id="1034693553">
          <w:marLeft w:val="480"/>
          <w:marRight w:val="0"/>
          <w:marTop w:val="0"/>
          <w:marBottom w:val="0"/>
          <w:divBdr>
            <w:top w:val="none" w:sz="0" w:space="0" w:color="auto"/>
            <w:left w:val="none" w:sz="0" w:space="0" w:color="auto"/>
            <w:bottom w:val="none" w:sz="0" w:space="0" w:color="auto"/>
            <w:right w:val="none" w:sz="0" w:space="0" w:color="auto"/>
          </w:divBdr>
        </w:div>
        <w:div w:id="1062600806">
          <w:marLeft w:val="480"/>
          <w:marRight w:val="0"/>
          <w:marTop w:val="0"/>
          <w:marBottom w:val="0"/>
          <w:divBdr>
            <w:top w:val="none" w:sz="0" w:space="0" w:color="auto"/>
            <w:left w:val="none" w:sz="0" w:space="0" w:color="auto"/>
            <w:bottom w:val="none" w:sz="0" w:space="0" w:color="auto"/>
            <w:right w:val="none" w:sz="0" w:space="0" w:color="auto"/>
          </w:divBdr>
        </w:div>
        <w:div w:id="1093817245">
          <w:marLeft w:val="480"/>
          <w:marRight w:val="0"/>
          <w:marTop w:val="0"/>
          <w:marBottom w:val="0"/>
          <w:divBdr>
            <w:top w:val="none" w:sz="0" w:space="0" w:color="auto"/>
            <w:left w:val="none" w:sz="0" w:space="0" w:color="auto"/>
            <w:bottom w:val="none" w:sz="0" w:space="0" w:color="auto"/>
            <w:right w:val="none" w:sz="0" w:space="0" w:color="auto"/>
          </w:divBdr>
        </w:div>
        <w:div w:id="1139418204">
          <w:marLeft w:val="480"/>
          <w:marRight w:val="0"/>
          <w:marTop w:val="0"/>
          <w:marBottom w:val="0"/>
          <w:divBdr>
            <w:top w:val="none" w:sz="0" w:space="0" w:color="auto"/>
            <w:left w:val="none" w:sz="0" w:space="0" w:color="auto"/>
            <w:bottom w:val="none" w:sz="0" w:space="0" w:color="auto"/>
            <w:right w:val="none" w:sz="0" w:space="0" w:color="auto"/>
          </w:divBdr>
        </w:div>
        <w:div w:id="1140999026">
          <w:marLeft w:val="480"/>
          <w:marRight w:val="0"/>
          <w:marTop w:val="0"/>
          <w:marBottom w:val="0"/>
          <w:divBdr>
            <w:top w:val="none" w:sz="0" w:space="0" w:color="auto"/>
            <w:left w:val="none" w:sz="0" w:space="0" w:color="auto"/>
            <w:bottom w:val="none" w:sz="0" w:space="0" w:color="auto"/>
            <w:right w:val="none" w:sz="0" w:space="0" w:color="auto"/>
          </w:divBdr>
        </w:div>
        <w:div w:id="1186138277">
          <w:marLeft w:val="480"/>
          <w:marRight w:val="0"/>
          <w:marTop w:val="0"/>
          <w:marBottom w:val="0"/>
          <w:divBdr>
            <w:top w:val="none" w:sz="0" w:space="0" w:color="auto"/>
            <w:left w:val="none" w:sz="0" w:space="0" w:color="auto"/>
            <w:bottom w:val="none" w:sz="0" w:space="0" w:color="auto"/>
            <w:right w:val="none" w:sz="0" w:space="0" w:color="auto"/>
          </w:divBdr>
        </w:div>
        <w:div w:id="1194811066">
          <w:marLeft w:val="480"/>
          <w:marRight w:val="0"/>
          <w:marTop w:val="0"/>
          <w:marBottom w:val="0"/>
          <w:divBdr>
            <w:top w:val="none" w:sz="0" w:space="0" w:color="auto"/>
            <w:left w:val="none" w:sz="0" w:space="0" w:color="auto"/>
            <w:bottom w:val="none" w:sz="0" w:space="0" w:color="auto"/>
            <w:right w:val="none" w:sz="0" w:space="0" w:color="auto"/>
          </w:divBdr>
        </w:div>
        <w:div w:id="1203636321">
          <w:marLeft w:val="480"/>
          <w:marRight w:val="0"/>
          <w:marTop w:val="0"/>
          <w:marBottom w:val="0"/>
          <w:divBdr>
            <w:top w:val="none" w:sz="0" w:space="0" w:color="auto"/>
            <w:left w:val="none" w:sz="0" w:space="0" w:color="auto"/>
            <w:bottom w:val="none" w:sz="0" w:space="0" w:color="auto"/>
            <w:right w:val="none" w:sz="0" w:space="0" w:color="auto"/>
          </w:divBdr>
        </w:div>
        <w:div w:id="1211654690">
          <w:marLeft w:val="480"/>
          <w:marRight w:val="0"/>
          <w:marTop w:val="0"/>
          <w:marBottom w:val="0"/>
          <w:divBdr>
            <w:top w:val="none" w:sz="0" w:space="0" w:color="auto"/>
            <w:left w:val="none" w:sz="0" w:space="0" w:color="auto"/>
            <w:bottom w:val="none" w:sz="0" w:space="0" w:color="auto"/>
            <w:right w:val="none" w:sz="0" w:space="0" w:color="auto"/>
          </w:divBdr>
        </w:div>
        <w:div w:id="1212883345">
          <w:marLeft w:val="480"/>
          <w:marRight w:val="0"/>
          <w:marTop w:val="0"/>
          <w:marBottom w:val="0"/>
          <w:divBdr>
            <w:top w:val="none" w:sz="0" w:space="0" w:color="auto"/>
            <w:left w:val="none" w:sz="0" w:space="0" w:color="auto"/>
            <w:bottom w:val="none" w:sz="0" w:space="0" w:color="auto"/>
            <w:right w:val="none" w:sz="0" w:space="0" w:color="auto"/>
          </w:divBdr>
        </w:div>
        <w:div w:id="1233662043">
          <w:marLeft w:val="480"/>
          <w:marRight w:val="0"/>
          <w:marTop w:val="0"/>
          <w:marBottom w:val="0"/>
          <w:divBdr>
            <w:top w:val="none" w:sz="0" w:space="0" w:color="auto"/>
            <w:left w:val="none" w:sz="0" w:space="0" w:color="auto"/>
            <w:bottom w:val="none" w:sz="0" w:space="0" w:color="auto"/>
            <w:right w:val="none" w:sz="0" w:space="0" w:color="auto"/>
          </w:divBdr>
        </w:div>
        <w:div w:id="1264386857">
          <w:marLeft w:val="480"/>
          <w:marRight w:val="0"/>
          <w:marTop w:val="0"/>
          <w:marBottom w:val="0"/>
          <w:divBdr>
            <w:top w:val="none" w:sz="0" w:space="0" w:color="auto"/>
            <w:left w:val="none" w:sz="0" w:space="0" w:color="auto"/>
            <w:bottom w:val="none" w:sz="0" w:space="0" w:color="auto"/>
            <w:right w:val="none" w:sz="0" w:space="0" w:color="auto"/>
          </w:divBdr>
        </w:div>
        <w:div w:id="1281916453">
          <w:marLeft w:val="480"/>
          <w:marRight w:val="0"/>
          <w:marTop w:val="0"/>
          <w:marBottom w:val="0"/>
          <w:divBdr>
            <w:top w:val="none" w:sz="0" w:space="0" w:color="auto"/>
            <w:left w:val="none" w:sz="0" w:space="0" w:color="auto"/>
            <w:bottom w:val="none" w:sz="0" w:space="0" w:color="auto"/>
            <w:right w:val="none" w:sz="0" w:space="0" w:color="auto"/>
          </w:divBdr>
        </w:div>
        <w:div w:id="1299141044">
          <w:marLeft w:val="480"/>
          <w:marRight w:val="0"/>
          <w:marTop w:val="0"/>
          <w:marBottom w:val="0"/>
          <w:divBdr>
            <w:top w:val="none" w:sz="0" w:space="0" w:color="auto"/>
            <w:left w:val="none" w:sz="0" w:space="0" w:color="auto"/>
            <w:bottom w:val="none" w:sz="0" w:space="0" w:color="auto"/>
            <w:right w:val="none" w:sz="0" w:space="0" w:color="auto"/>
          </w:divBdr>
        </w:div>
        <w:div w:id="1308238569">
          <w:marLeft w:val="480"/>
          <w:marRight w:val="0"/>
          <w:marTop w:val="0"/>
          <w:marBottom w:val="0"/>
          <w:divBdr>
            <w:top w:val="none" w:sz="0" w:space="0" w:color="auto"/>
            <w:left w:val="none" w:sz="0" w:space="0" w:color="auto"/>
            <w:bottom w:val="none" w:sz="0" w:space="0" w:color="auto"/>
            <w:right w:val="none" w:sz="0" w:space="0" w:color="auto"/>
          </w:divBdr>
        </w:div>
        <w:div w:id="1317951517">
          <w:marLeft w:val="480"/>
          <w:marRight w:val="0"/>
          <w:marTop w:val="0"/>
          <w:marBottom w:val="0"/>
          <w:divBdr>
            <w:top w:val="none" w:sz="0" w:space="0" w:color="auto"/>
            <w:left w:val="none" w:sz="0" w:space="0" w:color="auto"/>
            <w:bottom w:val="none" w:sz="0" w:space="0" w:color="auto"/>
            <w:right w:val="none" w:sz="0" w:space="0" w:color="auto"/>
          </w:divBdr>
        </w:div>
        <w:div w:id="1357271914">
          <w:marLeft w:val="480"/>
          <w:marRight w:val="0"/>
          <w:marTop w:val="0"/>
          <w:marBottom w:val="0"/>
          <w:divBdr>
            <w:top w:val="none" w:sz="0" w:space="0" w:color="auto"/>
            <w:left w:val="none" w:sz="0" w:space="0" w:color="auto"/>
            <w:bottom w:val="none" w:sz="0" w:space="0" w:color="auto"/>
            <w:right w:val="none" w:sz="0" w:space="0" w:color="auto"/>
          </w:divBdr>
        </w:div>
        <w:div w:id="1358045392">
          <w:marLeft w:val="480"/>
          <w:marRight w:val="0"/>
          <w:marTop w:val="0"/>
          <w:marBottom w:val="0"/>
          <w:divBdr>
            <w:top w:val="none" w:sz="0" w:space="0" w:color="auto"/>
            <w:left w:val="none" w:sz="0" w:space="0" w:color="auto"/>
            <w:bottom w:val="none" w:sz="0" w:space="0" w:color="auto"/>
            <w:right w:val="none" w:sz="0" w:space="0" w:color="auto"/>
          </w:divBdr>
        </w:div>
        <w:div w:id="1371609921">
          <w:marLeft w:val="480"/>
          <w:marRight w:val="0"/>
          <w:marTop w:val="0"/>
          <w:marBottom w:val="0"/>
          <w:divBdr>
            <w:top w:val="none" w:sz="0" w:space="0" w:color="auto"/>
            <w:left w:val="none" w:sz="0" w:space="0" w:color="auto"/>
            <w:bottom w:val="none" w:sz="0" w:space="0" w:color="auto"/>
            <w:right w:val="none" w:sz="0" w:space="0" w:color="auto"/>
          </w:divBdr>
        </w:div>
      </w:divsChild>
    </w:div>
    <w:div w:id="1101222790">
      <w:marLeft w:val="480"/>
      <w:marRight w:val="0"/>
      <w:marTop w:val="0"/>
      <w:marBottom w:val="0"/>
      <w:divBdr>
        <w:top w:val="none" w:sz="0" w:space="0" w:color="auto"/>
        <w:left w:val="none" w:sz="0" w:space="0" w:color="auto"/>
        <w:bottom w:val="none" w:sz="0" w:space="0" w:color="auto"/>
        <w:right w:val="none" w:sz="0" w:space="0" w:color="auto"/>
      </w:divBdr>
    </w:div>
    <w:div w:id="1101487767">
      <w:marLeft w:val="480"/>
      <w:marRight w:val="0"/>
      <w:marTop w:val="0"/>
      <w:marBottom w:val="0"/>
      <w:divBdr>
        <w:top w:val="none" w:sz="0" w:space="0" w:color="auto"/>
        <w:left w:val="none" w:sz="0" w:space="0" w:color="auto"/>
        <w:bottom w:val="none" w:sz="0" w:space="0" w:color="auto"/>
        <w:right w:val="none" w:sz="0" w:space="0" w:color="auto"/>
      </w:divBdr>
    </w:div>
    <w:div w:id="1101679487">
      <w:marLeft w:val="480"/>
      <w:marRight w:val="0"/>
      <w:marTop w:val="0"/>
      <w:marBottom w:val="0"/>
      <w:divBdr>
        <w:top w:val="none" w:sz="0" w:space="0" w:color="auto"/>
        <w:left w:val="none" w:sz="0" w:space="0" w:color="auto"/>
        <w:bottom w:val="none" w:sz="0" w:space="0" w:color="auto"/>
        <w:right w:val="none" w:sz="0" w:space="0" w:color="auto"/>
      </w:divBdr>
    </w:div>
    <w:div w:id="1101804478">
      <w:bodyDiv w:val="1"/>
      <w:marLeft w:val="0"/>
      <w:marRight w:val="0"/>
      <w:marTop w:val="0"/>
      <w:marBottom w:val="0"/>
      <w:divBdr>
        <w:top w:val="none" w:sz="0" w:space="0" w:color="auto"/>
        <w:left w:val="none" w:sz="0" w:space="0" w:color="auto"/>
        <w:bottom w:val="none" w:sz="0" w:space="0" w:color="auto"/>
        <w:right w:val="none" w:sz="0" w:space="0" w:color="auto"/>
      </w:divBdr>
    </w:div>
    <w:div w:id="1101874814">
      <w:marLeft w:val="480"/>
      <w:marRight w:val="0"/>
      <w:marTop w:val="0"/>
      <w:marBottom w:val="0"/>
      <w:divBdr>
        <w:top w:val="none" w:sz="0" w:space="0" w:color="auto"/>
        <w:left w:val="none" w:sz="0" w:space="0" w:color="auto"/>
        <w:bottom w:val="none" w:sz="0" w:space="0" w:color="auto"/>
        <w:right w:val="none" w:sz="0" w:space="0" w:color="auto"/>
      </w:divBdr>
    </w:div>
    <w:div w:id="1101879297">
      <w:bodyDiv w:val="1"/>
      <w:marLeft w:val="0"/>
      <w:marRight w:val="0"/>
      <w:marTop w:val="0"/>
      <w:marBottom w:val="0"/>
      <w:divBdr>
        <w:top w:val="none" w:sz="0" w:space="0" w:color="auto"/>
        <w:left w:val="none" w:sz="0" w:space="0" w:color="auto"/>
        <w:bottom w:val="none" w:sz="0" w:space="0" w:color="auto"/>
        <w:right w:val="none" w:sz="0" w:space="0" w:color="auto"/>
      </w:divBdr>
    </w:div>
    <w:div w:id="1101989582">
      <w:marLeft w:val="480"/>
      <w:marRight w:val="0"/>
      <w:marTop w:val="0"/>
      <w:marBottom w:val="0"/>
      <w:divBdr>
        <w:top w:val="none" w:sz="0" w:space="0" w:color="auto"/>
        <w:left w:val="none" w:sz="0" w:space="0" w:color="auto"/>
        <w:bottom w:val="none" w:sz="0" w:space="0" w:color="auto"/>
        <w:right w:val="none" w:sz="0" w:space="0" w:color="auto"/>
      </w:divBdr>
    </w:div>
    <w:div w:id="1101989804">
      <w:marLeft w:val="480"/>
      <w:marRight w:val="0"/>
      <w:marTop w:val="0"/>
      <w:marBottom w:val="0"/>
      <w:divBdr>
        <w:top w:val="none" w:sz="0" w:space="0" w:color="auto"/>
        <w:left w:val="none" w:sz="0" w:space="0" w:color="auto"/>
        <w:bottom w:val="none" w:sz="0" w:space="0" w:color="auto"/>
        <w:right w:val="none" w:sz="0" w:space="0" w:color="auto"/>
      </w:divBdr>
    </w:div>
    <w:div w:id="1102070659">
      <w:marLeft w:val="480"/>
      <w:marRight w:val="0"/>
      <w:marTop w:val="0"/>
      <w:marBottom w:val="0"/>
      <w:divBdr>
        <w:top w:val="none" w:sz="0" w:space="0" w:color="auto"/>
        <w:left w:val="none" w:sz="0" w:space="0" w:color="auto"/>
        <w:bottom w:val="none" w:sz="0" w:space="0" w:color="auto"/>
        <w:right w:val="none" w:sz="0" w:space="0" w:color="auto"/>
      </w:divBdr>
    </w:div>
    <w:div w:id="1102073125">
      <w:bodyDiv w:val="1"/>
      <w:marLeft w:val="0"/>
      <w:marRight w:val="0"/>
      <w:marTop w:val="0"/>
      <w:marBottom w:val="0"/>
      <w:divBdr>
        <w:top w:val="none" w:sz="0" w:space="0" w:color="auto"/>
        <w:left w:val="none" w:sz="0" w:space="0" w:color="auto"/>
        <w:bottom w:val="none" w:sz="0" w:space="0" w:color="auto"/>
        <w:right w:val="none" w:sz="0" w:space="0" w:color="auto"/>
      </w:divBdr>
      <w:divsChild>
        <w:div w:id="15078459">
          <w:marLeft w:val="480"/>
          <w:marRight w:val="0"/>
          <w:marTop w:val="0"/>
          <w:marBottom w:val="0"/>
          <w:divBdr>
            <w:top w:val="none" w:sz="0" w:space="0" w:color="auto"/>
            <w:left w:val="none" w:sz="0" w:space="0" w:color="auto"/>
            <w:bottom w:val="none" w:sz="0" w:space="0" w:color="auto"/>
            <w:right w:val="none" w:sz="0" w:space="0" w:color="auto"/>
          </w:divBdr>
        </w:div>
        <w:div w:id="26571393">
          <w:marLeft w:val="480"/>
          <w:marRight w:val="0"/>
          <w:marTop w:val="0"/>
          <w:marBottom w:val="0"/>
          <w:divBdr>
            <w:top w:val="none" w:sz="0" w:space="0" w:color="auto"/>
            <w:left w:val="none" w:sz="0" w:space="0" w:color="auto"/>
            <w:bottom w:val="none" w:sz="0" w:space="0" w:color="auto"/>
            <w:right w:val="none" w:sz="0" w:space="0" w:color="auto"/>
          </w:divBdr>
        </w:div>
        <w:div w:id="27074993">
          <w:marLeft w:val="480"/>
          <w:marRight w:val="0"/>
          <w:marTop w:val="0"/>
          <w:marBottom w:val="0"/>
          <w:divBdr>
            <w:top w:val="none" w:sz="0" w:space="0" w:color="auto"/>
            <w:left w:val="none" w:sz="0" w:space="0" w:color="auto"/>
            <w:bottom w:val="none" w:sz="0" w:space="0" w:color="auto"/>
            <w:right w:val="none" w:sz="0" w:space="0" w:color="auto"/>
          </w:divBdr>
        </w:div>
        <w:div w:id="46876975">
          <w:marLeft w:val="480"/>
          <w:marRight w:val="0"/>
          <w:marTop w:val="0"/>
          <w:marBottom w:val="0"/>
          <w:divBdr>
            <w:top w:val="none" w:sz="0" w:space="0" w:color="auto"/>
            <w:left w:val="none" w:sz="0" w:space="0" w:color="auto"/>
            <w:bottom w:val="none" w:sz="0" w:space="0" w:color="auto"/>
            <w:right w:val="none" w:sz="0" w:space="0" w:color="auto"/>
          </w:divBdr>
        </w:div>
        <w:div w:id="75709173">
          <w:marLeft w:val="480"/>
          <w:marRight w:val="0"/>
          <w:marTop w:val="0"/>
          <w:marBottom w:val="0"/>
          <w:divBdr>
            <w:top w:val="none" w:sz="0" w:space="0" w:color="auto"/>
            <w:left w:val="none" w:sz="0" w:space="0" w:color="auto"/>
            <w:bottom w:val="none" w:sz="0" w:space="0" w:color="auto"/>
            <w:right w:val="none" w:sz="0" w:space="0" w:color="auto"/>
          </w:divBdr>
        </w:div>
        <w:div w:id="124281889">
          <w:marLeft w:val="480"/>
          <w:marRight w:val="0"/>
          <w:marTop w:val="0"/>
          <w:marBottom w:val="0"/>
          <w:divBdr>
            <w:top w:val="none" w:sz="0" w:space="0" w:color="auto"/>
            <w:left w:val="none" w:sz="0" w:space="0" w:color="auto"/>
            <w:bottom w:val="none" w:sz="0" w:space="0" w:color="auto"/>
            <w:right w:val="none" w:sz="0" w:space="0" w:color="auto"/>
          </w:divBdr>
        </w:div>
        <w:div w:id="137693061">
          <w:marLeft w:val="480"/>
          <w:marRight w:val="0"/>
          <w:marTop w:val="0"/>
          <w:marBottom w:val="0"/>
          <w:divBdr>
            <w:top w:val="none" w:sz="0" w:space="0" w:color="auto"/>
            <w:left w:val="none" w:sz="0" w:space="0" w:color="auto"/>
            <w:bottom w:val="none" w:sz="0" w:space="0" w:color="auto"/>
            <w:right w:val="none" w:sz="0" w:space="0" w:color="auto"/>
          </w:divBdr>
        </w:div>
        <w:div w:id="170414082">
          <w:marLeft w:val="480"/>
          <w:marRight w:val="0"/>
          <w:marTop w:val="0"/>
          <w:marBottom w:val="0"/>
          <w:divBdr>
            <w:top w:val="none" w:sz="0" w:space="0" w:color="auto"/>
            <w:left w:val="none" w:sz="0" w:space="0" w:color="auto"/>
            <w:bottom w:val="none" w:sz="0" w:space="0" w:color="auto"/>
            <w:right w:val="none" w:sz="0" w:space="0" w:color="auto"/>
          </w:divBdr>
        </w:div>
        <w:div w:id="182478204">
          <w:marLeft w:val="480"/>
          <w:marRight w:val="0"/>
          <w:marTop w:val="0"/>
          <w:marBottom w:val="0"/>
          <w:divBdr>
            <w:top w:val="none" w:sz="0" w:space="0" w:color="auto"/>
            <w:left w:val="none" w:sz="0" w:space="0" w:color="auto"/>
            <w:bottom w:val="none" w:sz="0" w:space="0" w:color="auto"/>
            <w:right w:val="none" w:sz="0" w:space="0" w:color="auto"/>
          </w:divBdr>
        </w:div>
        <w:div w:id="207453858">
          <w:marLeft w:val="480"/>
          <w:marRight w:val="0"/>
          <w:marTop w:val="0"/>
          <w:marBottom w:val="0"/>
          <w:divBdr>
            <w:top w:val="none" w:sz="0" w:space="0" w:color="auto"/>
            <w:left w:val="none" w:sz="0" w:space="0" w:color="auto"/>
            <w:bottom w:val="none" w:sz="0" w:space="0" w:color="auto"/>
            <w:right w:val="none" w:sz="0" w:space="0" w:color="auto"/>
          </w:divBdr>
        </w:div>
        <w:div w:id="285746617">
          <w:marLeft w:val="480"/>
          <w:marRight w:val="0"/>
          <w:marTop w:val="0"/>
          <w:marBottom w:val="0"/>
          <w:divBdr>
            <w:top w:val="none" w:sz="0" w:space="0" w:color="auto"/>
            <w:left w:val="none" w:sz="0" w:space="0" w:color="auto"/>
            <w:bottom w:val="none" w:sz="0" w:space="0" w:color="auto"/>
            <w:right w:val="none" w:sz="0" w:space="0" w:color="auto"/>
          </w:divBdr>
        </w:div>
        <w:div w:id="291635735">
          <w:marLeft w:val="480"/>
          <w:marRight w:val="0"/>
          <w:marTop w:val="0"/>
          <w:marBottom w:val="0"/>
          <w:divBdr>
            <w:top w:val="none" w:sz="0" w:space="0" w:color="auto"/>
            <w:left w:val="none" w:sz="0" w:space="0" w:color="auto"/>
            <w:bottom w:val="none" w:sz="0" w:space="0" w:color="auto"/>
            <w:right w:val="none" w:sz="0" w:space="0" w:color="auto"/>
          </w:divBdr>
        </w:div>
        <w:div w:id="295527042">
          <w:marLeft w:val="480"/>
          <w:marRight w:val="0"/>
          <w:marTop w:val="0"/>
          <w:marBottom w:val="0"/>
          <w:divBdr>
            <w:top w:val="none" w:sz="0" w:space="0" w:color="auto"/>
            <w:left w:val="none" w:sz="0" w:space="0" w:color="auto"/>
            <w:bottom w:val="none" w:sz="0" w:space="0" w:color="auto"/>
            <w:right w:val="none" w:sz="0" w:space="0" w:color="auto"/>
          </w:divBdr>
        </w:div>
        <w:div w:id="324551356">
          <w:marLeft w:val="480"/>
          <w:marRight w:val="0"/>
          <w:marTop w:val="0"/>
          <w:marBottom w:val="0"/>
          <w:divBdr>
            <w:top w:val="none" w:sz="0" w:space="0" w:color="auto"/>
            <w:left w:val="none" w:sz="0" w:space="0" w:color="auto"/>
            <w:bottom w:val="none" w:sz="0" w:space="0" w:color="auto"/>
            <w:right w:val="none" w:sz="0" w:space="0" w:color="auto"/>
          </w:divBdr>
        </w:div>
        <w:div w:id="329723958">
          <w:marLeft w:val="480"/>
          <w:marRight w:val="0"/>
          <w:marTop w:val="0"/>
          <w:marBottom w:val="0"/>
          <w:divBdr>
            <w:top w:val="none" w:sz="0" w:space="0" w:color="auto"/>
            <w:left w:val="none" w:sz="0" w:space="0" w:color="auto"/>
            <w:bottom w:val="none" w:sz="0" w:space="0" w:color="auto"/>
            <w:right w:val="none" w:sz="0" w:space="0" w:color="auto"/>
          </w:divBdr>
        </w:div>
        <w:div w:id="346714921">
          <w:marLeft w:val="480"/>
          <w:marRight w:val="0"/>
          <w:marTop w:val="0"/>
          <w:marBottom w:val="0"/>
          <w:divBdr>
            <w:top w:val="none" w:sz="0" w:space="0" w:color="auto"/>
            <w:left w:val="none" w:sz="0" w:space="0" w:color="auto"/>
            <w:bottom w:val="none" w:sz="0" w:space="0" w:color="auto"/>
            <w:right w:val="none" w:sz="0" w:space="0" w:color="auto"/>
          </w:divBdr>
        </w:div>
        <w:div w:id="374236259">
          <w:marLeft w:val="480"/>
          <w:marRight w:val="0"/>
          <w:marTop w:val="0"/>
          <w:marBottom w:val="0"/>
          <w:divBdr>
            <w:top w:val="none" w:sz="0" w:space="0" w:color="auto"/>
            <w:left w:val="none" w:sz="0" w:space="0" w:color="auto"/>
            <w:bottom w:val="none" w:sz="0" w:space="0" w:color="auto"/>
            <w:right w:val="none" w:sz="0" w:space="0" w:color="auto"/>
          </w:divBdr>
        </w:div>
        <w:div w:id="387923632">
          <w:marLeft w:val="480"/>
          <w:marRight w:val="0"/>
          <w:marTop w:val="0"/>
          <w:marBottom w:val="0"/>
          <w:divBdr>
            <w:top w:val="none" w:sz="0" w:space="0" w:color="auto"/>
            <w:left w:val="none" w:sz="0" w:space="0" w:color="auto"/>
            <w:bottom w:val="none" w:sz="0" w:space="0" w:color="auto"/>
            <w:right w:val="none" w:sz="0" w:space="0" w:color="auto"/>
          </w:divBdr>
        </w:div>
        <w:div w:id="394620185">
          <w:marLeft w:val="480"/>
          <w:marRight w:val="0"/>
          <w:marTop w:val="0"/>
          <w:marBottom w:val="0"/>
          <w:divBdr>
            <w:top w:val="none" w:sz="0" w:space="0" w:color="auto"/>
            <w:left w:val="none" w:sz="0" w:space="0" w:color="auto"/>
            <w:bottom w:val="none" w:sz="0" w:space="0" w:color="auto"/>
            <w:right w:val="none" w:sz="0" w:space="0" w:color="auto"/>
          </w:divBdr>
        </w:div>
        <w:div w:id="398211508">
          <w:marLeft w:val="480"/>
          <w:marRight w:val="0"/>
          <w:marTop w:val="0"/>
          <w:marBottom w:val="0"/>
          <w:divBdr>
            <w:top w:val="none" w:sz="0" w:space="0" w:color="auto"/>
            <w:left w:val="none" w:sz="0" w:space="0" w:color="auto"/>
            <w:bottom w:val="none" w:sz="0" w:space="0" w:color="auto"/>
            <w:right w:val="none" w:sz="0" w:space="0" w:color="auto"/>
          </w:divBdr>
        </w:div>
        <w:div w:id="429813541">
          <w:marLeft w:val="480"/>
          <w:marRight w:val="0"/>
          <w:marTop w:val="0"/>
          <w:marBottom w:val="0"/>
          <w:divBdr>
            <w:top w:val="none" w:sz="0" w:space="0" w:color="auto"/>
            <w:left w:val="none" w:sz="0" w:space="0" w:color="auto"/>
            <w:bottom w:val="none" w:sz="0" w:space="0" w:color="auto"/>
            <w:right w:val="none" w:sz="0" w:space="0" w:color="auto"/>
          </w:divBdr>
        </w:div>
        <w:div w:id="446772810">
          <w:marLeft w:val="480"/>
          <w:marRight w:val="0"/>
          <w:marTop w:val="0"/>
          <w:marBottom w:val="0"/>
          <w:divBdr>
            <w:top w:val="none" w:sz="0" w:space="0" w:color="auto"/>
            <w:left w:val="none" w:sz="0" w:space="0" w:color="auto"/>
            <w:bottom w:val="none" w:sz="0" w:space="0" w:color="auto"/>
            <w:right w:val="none" w:sz="0" w:space="0" w:color="auto"/>
          </w:divBdr>
        </w:div>
        <w:div w:id="469439301">
          <w:marLeft w:val="480"/>
          <w:marRight w:val="0"/>
          <w:marTop w:val="0"/>
          <w:marBottom w:val="0"/>
          <w:divBdr>
            <w:top w:val="none" w:sz="0" w:space="0" w:color="auto"/>
            <w:left w:val="none" w:sz="0" w:space="0" w:color="auto"/>
            <w:bottom w:val="none" w:sz="0" w:space="0" w:color="auto"/>
            <w:right w:val="none" w:sz="0" w:space="0" w:color="auto"/>
          </w:divBdr>
        </w:div>
        <w:div w:id="510488708">
          <w:marLeft w:val="480"/>
          <w:marRight w:val="0"/>
          <w:marTop w:val="0"/>
          <w:marBottom w:val="0"/>
          <w:divBdr>
            <w:top w:val="none" w:sz="0" w:space="0" w:color="auto"/>
            <w:left w:val="none" w:sz="0" w:space="0" w:color="auto"/>
            <w:bottom w:val="none" w:sz="0" w:space="0" w:color="auto"/>
            <w:right w:val="none" w:sz="0" w:space="0" w:color="auto"/>
          </w:divBdr>
        </w:div>
        <w:div w:id="530723205">
          <w:marLeft w:val="480"/>
          <w:marRight w:val="0"/>
          <w:marTop w:val="0"/>
          <w:marBottom w:val="0"/>
          <w:divBdr>
            <w:top w:val="none" w:sz="0" w:space="0" w:color="auto"/>
            <w:left w:val="none" w:sz="0" w:space="0" w:color="auto"/>
            <w:bottom w:val="none" w:sz="0" w:space="0" w:color="auto"/>
            <w:right w:val="none" w:sz="0" w:space="0" w:color="auto"/>
          </w:divBdr>
        </w:div>
        <w:div w:id="538858596">
          <w:marLeft w:val="480"/>
          <w:marRight w:val="0"/>
          <w:marTop w:val="0"/>
          <w:marBottom w:val="0"/>
          <w:divBdr>
            <w:top w:val="none" w:sz="0" w:space="0" w:color="auto"/>
            <w:left w:val="none" w:sz="0" w:space="0" w:color="auto"/>
            <w:bottom w:val="none" w:sz="0" w:space="0" w:color="auto"/>
            <w:right w:val="none" w:sz="0" w:space="0" w:color="auto"/>
          </w:divBdr>
        </w:div>
        <w:div w:id="550927251">
          <w:marLeft w:val="480"/>
          <w:marRight w:val="0"/>
          <w:marTop w:val="0"/>
          <w:marBottom w:val="0"/>
          <w:divBdr>
            <w:top w:val="none" w:sz="0" w:space="0" w:color="auto"/>
            <w:left w:val="none" w:sz="0" w:space="0" w:color="auto"/>
            <w:bottom w:val="none" w:sz="0" w:space="0" w:color="auto"/>
            <w:right w:val="none" w:sz="0" w:space="0" w:color="auto"/>
          </w:divBdr>
        </w:div>
        <w:div w:id="552469630">
          <w:marLeft w:val="480"/>
          <w:marRight w:val="0"/>
          <w:marTop w:val="0"/>
          <w:marBottom w:val="0"/>
          <w:divBdr>
            <w:top w:val="none" w:sz="0" w:space="0" w:color="auto"/>
            <w:left w:val="none" w:sz="0" w:space="0" w:color="auto"/>
            <w:bottom w:val="none" w:sz="0" w:space="0" w:color="auto"/>
            <w:right w:val="none" w:sz="0" w:space="0" w:color="auto"/>
          </w:divBdr>
        </w:div>
        <w:div w:id="556548144">
          <w:marLeft w:val="480"/>
          <w:marRight w:val="0"/>
          <w:marTop w:val="0"/>
          <w:marBottom w:val="0"/>
          <w:divBdr>
            <w:top w:val="none" w:sz="0" w:space="0" w:color="auto"/>
            <w:left w:val="none" w:sz="0" w:space="0" w:color="auto"/>
            <w:bottom w:val="none" w:sz="0" w:space="0" w:color="auto"/>
            <w:right w:val="none" w:sz="0" w:space="0" w:color="auto"/>
          </w:divBdr>
        </w:div>
        <w:div w:id="570312505">
          <w:marLeft w:val="480"/>
          <w:marRight w:val="0"/>
          <w:marTop w:val="0"/>
          <w:marBottom w:val="0"/>
          <w:divBdr>
            <w:top w:val="none" w:sz="0" w:space="0" w:color="auto"/>
            <w:left w:val="none" w:sz="0" w:space="0" w:color="auto"/>
            <w:bottom w:val="none" w:sz="0" w:space="0" w:color="auto"/>
            <w:right w:val="none" w:sz="0" w:space="0" w:color="auto"/>
          </w:divBdr>
        </w:div>
        <w:div w:id="582564620">
          <w:marLeft w:val="480"/>
          <w:marRight w:val="0"/>
          <w:marTop w:val="0"/>
          <w:marBottom w:val="0"/>
          <w:divBdr>
            <w:top w:val="none" w:sz="0" w:space="0" w:color="auto"/>
            <w:left w:val="none" w:sz="0" w:space="0" w:color="auto"/>
            <w:bottom w:val="none" w:sz="0" w:space="0" w:color="auto"/>
            <w:right w:val="none" w:sz="0" w:space="0" w:color="auto"/>
          </w:divBdr>
        </w:div>
        <w:div w:id="585042284">
          <w:marLeft w:val="480"/>
          <w:marRight w:val="0"/>
          <w:marTop w:val="0"/>
          <w:marBottom w:val="0"/>
          <w:divBdr>
            <w:top w:val="none" w:sz="0" w:space="0" w:color="auto"/>
            <w:left w:val="none" w:sz="0" w:space="0" w:color="auto"/>
            <w:bottom w:val="none" w:sz="0" w:space="0" w:color="auto"/>
            <w:right w:val="none" w:sz="0" w:space="0" w:color="auto"/>
          </w:divBdr>
        </w:div>
        <w:div w:id="605819053">
          <w:marLeft w:val="480"/>
          <w:marRight w:val="0"/>
          <w:marTop w:val="0"/>
          <w:marBottom w:val="0"/>
          <w:divBdr>
            <w:top w:val="none" w:sz="0" w:space="0" w:color="auto"/>
            <w:left w:val="none" w:sz="0" w:space="0" w:color="auto"/>
            <w:bottom w:val="none" w:sz="0" w:space="0" w:color="auto"/>
            <w:right w:val="none" w:sz="0" w:space="0" w:color="auto"/>
          </w:divBdr>
        </w:div>
        <w:div w:id="615991582">
          <w:marLeft w:val="480"/>
          <w:marRight w:val="0"/>
          <w:marTop w:val="0"/>
          <w:marBottom w:val="0"/>
          <w:divBdr>
            <w:top w:val="none" w:sz="0" w:space="0" w:color="auto"/>
            <w:left w:val="none" w:sz="0" w:space="0" w:color="auto"/>
            <w:bottom w:val="none" w:sz="0" w:space="0" w:color="auto"/>
            <w:right w:val="none" w:sz="0" w:space="0" w:color="auto"/>
          </w:divBdr>
        </w:div>
        <w:div w:id="634675528">
          <w:marLeft w:val="480"/>
          <w:marRight w:val="0"/>
          <w:marTop w:val="0"/>
          <w:marBottom w:val="0"/>
          <w:divBdr>
            <w:top w:val="none" w:sz="0" w:space="0" w:color="auto"/>
            <w:left w:val="none" w:sz="0" w:space="0" w:color="auto"/>
            <w:bottom w:val="none" w:sz="0" w:space="0" w:color="auto"/>
            <w:right w:val="none" w:sz="0" w:space="0" w:color="auto"/>
          </w:divBdr>
        </w:div>
        <w:div w:id="648557570">
          <w:marLeft w:val="480"/>
          <w:marRight w:val="0"/>
          <w:marTop w:val="0"/>
          <w:marBottom w:val="0"/>
          <w:divBdr>
            <w:top w:val="none" w:sz="0" w:space="0" w:color="auto"/>
            <w:left w:val="none" w:sz="0" w:space="0" w:color="auto"/>
            <w:bottom w:val="none" w:sz="0" w:space="0" w:color="auto"/>
            <w:right w:val="none" w:sz="0" w:space="0" w:color="auto"/>
          </w:divBdr>
        </w:div>
        <w:div w:id="671681878">
          <w:marLeft w:val="480"/>
          <w:marRight w:val="0"/>
          <w:marTop w:val="0"/>
          <w:marBottom w:val="0"/>
          <w:divBdr>
            <w:top w:val="none" w:sz="0" w:space="0" w:color="auto"/>
            <w:left w:val="none" w:sz="0" w:space="0" w:color="auto"/>
            <w:bottom w:val="none" w:sz="0" w:space="0" w:color="auto"/>
            <w:right w:val="none" w:sz="0" w:space="0" w:color="auto"/>
          </w:divBdr>
        </w:div>
        <w:div w:id="674041812">
          <w:marLeft w:val="480"/>
          <w:marRight w:val="0"/>
          <w:marTop w:val="0"/>
          <w:marBottom w:val="0"/>
          <w:divBdr>
            <w:top w:val="none" w:sz="0" w:space="0" w:color="auto"/>
            <w:left w:val="none" w:sz="0" w:space="0" w:color="auto"/>
            <w:bottom w:val="none" w:sz="0" w:space="0" w:color="auto"/>
            <w:right w:val="none" w:sz="0" w:space="0" w:color="auto"/>
          </w:divBdr>
        </w:div>
        <w:div w:id="691034583">
          <w:marLeft w:val="480"/>
          <w:marRight w:val="0"/>
          <w:marTop w:val="0"/>
          <w:marBottom w:val="0"/>
          <w:divBdr>
            <w:top w:val="none" w:sz="0" w:space="0" w:color="auto"/>
            <w:left w:val="none" w:sz="0" w:space="0" w:color="auto"/>
            <w:bottom w:val="none" w:sz="0" w:space="0" w:color="auto"/>
            <w:right w:val="none" w:sz="0" w:space="0" w:color="auto"/>
          </w:divBdr>
        </w:div>
        <w:div w:id="691229354">
          <w:marLeft w:val="480"/>
          <w:marRight w:val="0"/>
          <w:marTop w:val="0"/>
          <w:marBottom w:val="0"/>
          <w:divBdr>
            <w:top w:val="none" w:sz="0" w:space="0" w:color="auto"/>
            <w:left w:val="none" w:sz="0" w:space="0" w:color="auto"/>
            <w:bottom w:val="none" w:sz="0" w:space="0" w:color="auto"/>
            <w:right w:val="none" w:sz="0" w:space="0" w:color="auto"/>
          </w:divBdr>
        </w:div>
        <w:div w:id="750350220">
          <w:marLeft w:val="480"/>
          <w:marRight w:val="0"/>
          <w:marTop w:val="0"/>
          <w:marBottom w:val="0"/>
          <w:divBdr>
            <w:top w:val="none" w:sz="0" w:space="0" w:color="auto"/>
            <w:left w:val="none" w:sz="0" w:space="0" w:color="auto"/>
            <w:bottom w:val="none" w:sz="0" w:space="0" w:color="auto"/>
            <w:right w:val="none" w:sz="0" w:space="0" w:color="auto"/>
          </w:divBdr>
        </w:div>
        <w:div w:id="790589135">
          <w:marLeft w:val="480"/>
          <w:marRight w:val="0"/>
          <w:marTop w:val="0"/>
          <w:marBottom w:val="0"/>
          <w:divBdr>
            <w:top w:val="none" w:sz="0" w:space="0" w:color="auto"/>
            <w:left w:val="none" w:sz="0" w:space="0" w:color="auto"/>
            <w:bottom w:val="none" w:sz="0" w:space="0" w:color="auto"/>
            <w:right w:val="none" w:sz="0" w:space="0" w:color="auto"/>
          </w:divBdr>
        </w:div>
        <w:div w:id="800072006">
          <w:marLeft w:val="480"/>
          <w:marRight w:val="0"/>
          <w:marTop w:val="0"/>
          <w:marBottom w:val="0"/>
          <w:divBdr>
            <w:top w:val="none" w:sz="0" w:space="0" w:color="auto"/>
            <w:left w:val="none" w:sz="0" w:space="0" w:color="auto"/>
            <w:bottom w:val="none" w:sz="0" w:space="0" w:color="auto"/>
            <w:right w:val="none" w:sz="0" w:space="0" w:color="auto"/>
          </w:divBdr>
        </w:div>
        <w:div w:id="873034721">
          <w:marLeft w:val="480"/>
          <w:marRight w:val="0"/>
          <w:marTop w:val="0"/>
          <w:marBottom w:val="0"/>
          <w:divBdr>
            <w:top w:val="none" w:sz="0" w:space="0" w:color="auto"/>
            <w:left w:val="none" w:sz="0" w:space="0" w:color="auto"/>
            <w:bottom w:val="none" w:sz="0" w:space="0" w:color="auto"/>
            <w:right w:val="none" w:sz="0" w:space="0" w:color="auto"/>
          </w:divBdr>
        </w:div>
        <w:div w:id="879630613">
          <w:marLeft w:val="480"/>
          <w:marRight w:val="0"/>
          <w:marTop w:val="0"/>
          <w:marBottom w:val="0"/>
          <w:divBdr>
            <w:top w:val="none" w:sz="0" w:space="0" w:color="auto"/>
            <w:left w:val="none" w:sz="0" w:space="0" w:color="auto"/>
            <w:bottom w:val="none" w:sz="0" w:space="0" w:color="auto"/>
            <w:right w:val="none" w:sz="0" w:space="0" w:color="auto"/>
          </w:divBdr>
        </w:div>
        <w:div w:id="951088294">
          <w:marLeft w:val="480"/>
          <w:marRight w:val="0"/>
          <w:marTop w:val="0"/>
          <w:marBottom w:val="0"/>
          <w:divBdr>
            <w:top w:val="none" w:sz="0" w:space="0" w:color="auto"/>
            <w:left w:val="none" w:sz="0" w:space="0" w:color="auto"/>
            <w:bottom w:val="none" w:sz="0" w:space="0" w:color="auto"/>
            <w:right w:val="none" w:sz="0" w:space="0" w:color="auto"/>
          </w:divBdr>
        </w:div>
        <w:div w:id="953711384">
          <w:marLeft w:val="480"/>
          <w:marRight w:val="0"/>
          <w:marTop w:val="0"/>
          <w:marBottom w:val="0"/>
          <w:divBdr>
            <w:top w:val="none" w:sz="0" w:space="0" w:color="auto"/>
            <w:left w:val="none" w:sz="0" w:space="0" w:color="auto"/>
            <w:bottom w:val="none" w:sz="0" w:space="0" w:color="auto"/>
            <w:right w:val="none" w:sz="0" w:space="0" w:color="auto"/>
          </w:divBdr>
        </w:div>
        <w:div w:id="964699680">
          <w:marLeft w:val="480"/>
          <w:marRight w:val="0"/>
          <w:marTop w:val="0"/>
          <w:marBottom w:val="0"/>
          <w:divBdr>
            <w:top w:val="none" w:sz="0" w:space="0" w:color="auto"/>
            <w:left w:val="none" w:sz="0" w:space="0" w:color="auto"/>
            <w:bottom w:val="none" w:sz="0" w:space="0" w:color="auto"/>
            <w:right w:val="none" w:sz="0" w:space="0" w:color="auto"/>
          </w:divBdr>
        </w:div>
        <w:div w:id="967004542">
          <w:marLeft w:val="480"/>
          <w:marRight w:val="0"/>
          <w:marTop w:val="0"/>
          <w:marBottom w:val="0"/>
          <w:divBdr>
            <w:top w:val="none" w:sz="0" w:space="0" w:color="auto"/>
            <w:left w:val="none" w:sz="0" w:space="0" w:color="auto"/>
            <w:bottom w:val="none" w:sz="0" w:space="0" w:color="auto"/>
            <w:right w:val="none" w:sz="0" w:space="0" w:color="auto"/>
          </w:divBdr>
        </w:div>
        <w:div w:id="984436114">
          <w:marLeft w:val="480"/>
          <w:marRight w:val="0"/>
          <w:marTop w:val="0"/>
          <w:marBottom w:val="0"/>
          <w:divBdr>
            <w:top w:val="none" w:sz="0" w:space="0" w:color="auto"/>
            <w:left w:val="none" w:sz="0" w:space="0" w:color="auto"/>
            <w:bottom w:val="none" w:sz="0" w:space="0" w:color="auto"/>
            <w:right w:val="none" w:sz="0" w:space="0" w:color="auto"/>
          </w:divBdr>
        </w:div>
        <w:div w:id="998652684">
          <w:marLeft w:val="480"/>
          <w:marRight w:val="0"/>
          <w:marTop w:val="0"/>
          <w:marBottom w:val="0"/>
          <w:divBdr>
            <w:top w:val="none" w:sz="0" w:space="0" w:color="auto"/>
            <w:left w:val="none" w:sz="0" w:space="0" w:color="auto"/>
            <w:bottom w:val="none" w:sz="0" w:space="0" w:color="auto"/>
            <w:right w:val="none" w:sz="0" w:space="0" w:color="auto"/>
          </w:divBdr>
        </w:div>
        <w:div w:id="999237722">
          <w:marLeft w:val="480"/>
          <w:marRight w:val="0"/>
          <w:marTop w:val="0"/>
          <w:marBottom w:val="0"/>
          <w:divBdr>
            <w:top w:val="none" w:sz="0" w:space="0" w:color="auto"/>
            <w:left w:val="none" w:sz="0" w:space="0" w:color="auto"/>
            <w:bottom w:val="none" w:sz="0" w:space="0" w:color="auto"/>
            <w:right w:val="none" w:sz="0" w:space="0" w:color="auto"/>
          </w:divBdr>
        </w:div>
        <w:div w:id="1008098924">
          <w:marLeft w:val="480"/>
          <w:marRight w:val="0"/>
          <w:marTop w:val="0"/>
          <w:marBottom w:val="0"/>
          <w:divBdr>
            <w:top w:val="none" w:sz="0" w:space="0" w:color="auto"/>
            <w:left w:val="none" w:sz="0" w:space="0" w:color="auto"/>
            <w:bottom w:val="none" w:sz="0" w:space="0" w:color="auto"/>
            <w:right w:val="none" w:sz="0" w:space="0" w:color="auto"/>
          </w:divBdr>
        </w:div>
        <w:div w:id="1008826600">
          <w:marLeft w:val="480"/>
          <w:marRight w:val="0"/>
          <w:marTop w:val="0"/>
          <w:marBottom w:val="0"/>
          <w:divBdr>
            <w:top w:val="none" w:sz="0" w:space="0" w:color="auto"/>
            <w:left w:val="none" w:sz="0" w:space="0" w:color="auto"/>
            <w:bottom w:val="none" w:sz="0" w:space="0" w:color="auto"/>
            <w:right w:val="none" w:sz="0" w:space="0" w:color="auto"/>
          </w:divBdr>
        </w:div>
        <w:div w:id="1024132934">
          <w:marLeft w:val="480"/>
          <w:marRight w:val="0"/>
          <w:marTop w:val="0"/>
          <w:marBottom w:val="0"/>
          <w:divBdr>
            <w:top w:val="none" w:sz="0" w:space="0" w:color="auto"/>
            <w:left w:val="none" w:sz="0" w:space="0" w:color="auto"/>
            <w:bottom w:val="none" w:sz="0" w:space="0" w:color="auto"/>
            <w:right w:val="none" w:sz="0" w:space="0" w:color="auto"/>
          </w:divBdr>
        </w:div>
        <w:div w:id="1061558545">
          <w:marLeft w:val="480"/>
          <w:marRight w:val="0"/>
          <w:marTop w:val="0"/>
          <w:marBottom w:val="0"/>
          <w:divBdr>
            <w:top w:val="none" w:sz="0" w:space="0" w:color="auto"/>
            <w:left w:val="none" w:sz="0" w:space="0" w:color="auto"/>
            <w:bottom w:val="none" w:sz="0" w:space="0" w:color="auto"/>
            <w:right w:val="none" w:sz="0" w:space="0" w:color="auto"/>
          </w:divBdr>
        </w:div>
        <w:div w:id="1074469379">
          <w:marLeft w:val="480"/>
          <w:marRight w:val="0"/>
          <w:marTop w:val="0"/>
          <w:marBottom w:val="0"/>
          <w:divBdr>
            <w:top w:val="none" w:sz="0" w:space="0" w:color="auto"/>
            <w:left w:val="none" w:sz="0" w:space="0" w:color="auto"/>
            <w:bottom w:val="none" w:sz="0" w:space="0" w:color="auto"/>
            <w:right w:val="none" w:sz="0" w:space="0" w:color="auto"/>
          </w:divBdr>
        </w:div>
        <w:div w:id="1103457525">
          <w:marLeft w:val="480"/>
          <w:marRight w:val="0"/>
          <w:marTop w:val="0"/>
          <w:marBottom w:val="0"/>
          <w:divBdr>
            <w:top w:val="none" w:sz="0" w:space="0" w:color="auto"/>
            <w:left w:val="none" w:sz="0" w:space="0" w:color="auto"/>
            <w:bottom w:val="none" w:sz="0" w:space="0" w:color="auto"/>
            <w:right w:val="none" w:sz="0" w:space="0" w:color="auto"/>
          </w:divBdr>
        </w:div>
        <w:div w:id="1139230908">
          <w:marLeft w:val="480"/>
          <w:marRight w:val="0"/>
          <w:marTop w:val="0"/>
          <w:marBottom w:val="0"/>
          <w:divBdr>
            <w:top w:val="none" w:sz="0" w:space="0" w:color="auto"/>
            <w:left w:val="none" w:sz="0" w:space="0" w:color="auto"/>
            <w:bottom w:val="none" w:sz="0" w:space="0" w:color="auto"/>
            <w:right w:val="none" w:sz="0" w:space="0" w:color="auto"/>
          </w:divBdr>
        </w:div>
        <w:div w:id="1143932358">
          <w:marLeft w:val="480"/>
          <w:marRight w:val="0"/>
          <w:marTop w:val="0"/>
          <w:marBottom w:val="0"/>
          <w:divBdr>
            <w:top w:val="none" w:sz="0" w:space="0" w:color="auto"/>
            <w:left w:val="none" w:sz="0" w:space="0" w:color="auto"/>
            <w:bottom w:val="none" w:sz="0" w:space="0" w:color="auto"/>
            <w:right w:val="none" w:sz="0" w:space="0" w:color="auto"/>
          </w:divBdr>
        </w:div>
        <w:div w:id="1177840123">
          <w:marLeft w:val="480"/>
          <w:marRight w:val="0"/>
          <w:marTop w:val="0"/>
          <w:marBottom w:val="0"/>
          <w:divBdr>
            <w:top w:val="none" w:sz="0" w:space="0" w:color="auto"/>
            <w:left w:val="none" w:sz="0" w:space="0" w:color="auto"/>
            <w:bottom w:val="none" w:sz="0" w:space="0" w:color="auto"/>
            <w:right w:val="none" w:sz="0" w:space="0" w:color="auto"/>
          </w:divBdr>
        </w:div>
        <w:div w:id="1215700555">
          <w:marLeft w:val="480"/>
          <w:marRight w:val="0"/>
          <w:marTop w:val="0"/>
          <w:marBottom w:val="0"/>
          <w:divBdr>
            <w:top w:val="none" w:sz="0" w:space="0" w:color="auto"/>
            <w:left w:val="none" w:sz="0" w:space="0" w:color="auto"/>
            <w:bottom w:val="none" w:sz="0" w:space="0" w:color="auto"/>
            <w:right w:val="none" w:sz="0" w:space="0" w:color="auto"/>
          </w:divBdr>
        </w:div>
        <w:div w:id="1216741836">
          <w:marLeft w:val="480"/>
          <w:marRight w:val="0"/>
          <w:marTop w:val="0"/>
          <w:marBottom w:val="0"/>
          <w:divBdr>
            <w:top w:val="none" w:sz="0" w:space="0" w:color="auto"/>
            <w:left w:val="none" w:sz="0" w:space="0" w:color="auto"/>
            <w:bottom w:val="none" w:sz="0" w:space="0" w:color="auto"/>
            <w:right w:val="none" w:sz="0" w:space="0" w:color="auto"/>
          </w:divBdr>
        </w:div>
        <w:div w:id="1291131178">
          <w:marLeft w:val="480"/>
          <w:marRight w:val="0"/>
          <w:marTop w:val="0"/>
          <w:marBottom w:val="0"/>
          <w:divBdr>
            <w:top w:val="none" w:sz="0" w:space="0" w:color="auto"/>
            <w:left w:val="none" w:sz="0" w:space="0" w:color="auto"/>
            <w:bottom w:val="none" w:sz="0" w:space="0" w:color="auto"/>
            <w:right w:val="none" w:sz="0" w:space="0" w:color="auto"/>
          </w:divBdr>
        </w:div>
        <w:div w:id="1313867195">
          <w:marLeft w:val="480"/>
          <w:marRight w:val="0"/>
          <w:marTop w:val="0"/>
          <w:marBottom w:val="0"/>
          <w:divBdr>
            <w:top w:val="none" w:sz="0" w:space="0" w:color="auto"/>
            <w:left w:val="none" w:sz="0" w:space="0" w:color="auto"/>
            <w:bottom w:val="none" w:sz="0" w:space="0" w:color="auto"/>
            <w:right w:val="none" w:sz="0" w:space="0" w:color="auto"/>
          </w:divBdr>
        </w:div>
        <w:div w:id="1315527146">
          <w:marLeft w:val="480"/>
          <w:marRight w:val="0"/>
          <w:marTop w:val="0"/>
          <w:marBottom w:val="0"/>
          <w:divBdr>
            <w:top w:val="none" w:sz="0" w:space="0" w:color="auto"/>
            <w:left w:val="none" w:sz="0" w:space="0" w:color="auto"/>
            <w:bottom w:val="none" w:sz="0" w:space="0" w:color="auto"/>
            <w:right w:val="none" w:sz="0" w:space="0" w:color="auto"/>
          </w:divBdr>
        </w:div>
        <w:div w:id="1334911880">
          <w:marLeft w:val="480"/>
          <w:marRight w:val="0"/>
          <w:marTop w:val="0"/>
          <w:marBottom w:val="0"/>
          <w:divBdr>
            <w:top w:val="none" w:sz="0" w:space="0" w:color="auto"/>
            <w:left w:val="none" w:sz="0" w:space="0" w:color="auto"/>
            <w:bottom w:val="none" w:sz="0" w:space="0" w:color="auto"/>
            <w:right w:val="none" w:sz="0" w:space="0" w:color="auto"/>
          </w:divBdr>
        </w:div>
        <w:div w:id="1360277654">
          <w:marLeft w:val="480"/>
          <w:marRight w:val="0"/>
          <w:marTop w:val="0"/>
          <w:marBottom w:val="0"/>
          <w:divBdr>
            <w:top w:val="none" w:sz="0" w:space="0" w:color="auto"/>
            <w:left w:val="none" w:sz="0" w:space="0" w:color="auto"/>
            <w:bottom w:val="none" w:sz="0" w:space="0" w:color="auto"/>
            <w:right w:val="none" w:sz="0" w:space="0" w:color="auto"/>
          </w:divBdr>
        </w:div>
        <w:div w:id="1398044551">
          <w:marLeft w:val="480"/>
          <w:marRight w:val="0"/>
          <w:marTop w:val="0"/>
          <w:marBottom w:val="0"/>
          <w:divBdr>
            <w:top w:val="none" w:sz="0" w:space="0" w:color="auto"/>
            <w:left w:val="none" w:sz="0" w:space="0" w:color="auto"/>
            <w:bottom w:val="none" w:sz="0" w:space="0" w:color="auto"/>
            <w:right w:val="none" w:sz="0" w:space="0" w:color="auto"/>
          </w:divBdr>
        </w:div>
        <w:div w:id="1409034795">
          <w:marLeft w:val="480"/>
          <w:marRight w:val="0"/>
          <w:marTop w:val="0"/>
          <w:marBottom w:val="0"/>
          <w:divBdr>
            <w:top w:val="none" w:sz="0" w:space="0" w:color="auto"/>
            <w:left w:val="none" w:sz="0" w:space="0" w:color="auto"/>
            <w:bottom w:val="none" w:sz="0" w:space="0" w:color="auto"/>
            <w:right w:val="none" w:sz="0" w:space="0" w:color="auto"/>
          </w:divBdr>
        </w:div>
        <w:div w:id="1410690319">
          <w:marLeft w:val="480"/>
          <w:marRight w:val="0"/>
          <w:marTop w:val="0"/>
          <w:marBottom w:val="0"/>
          <w:divBdr>
            <w:top w:val="none" w:sz="0" w:space="0" w:color="auto"/>
            <w:left w:val="none" w:sz="0" w:space="0" w:color="auto"/>
            <w:bottom w:val="none" w:sz="0" w:space="0" w:color="auto"/>
            <w:right w:val="none" w:sz="0" w:space="0" w:color="auto"/>
          </w:divBdr>
        </w:div>
      </w:divsChild>
    </w:div>
    <w:div w:id="1102185470">
      <w:marLeft w:val="480"/>
      <w:marRight w:val="0"/>
      <w:marTop w:val="0"/>
      <w:marBottom w:val="0"/>
      <w:divBdr>
        <w:top w:val="none" w:sz="0" w:space="0" w:color="auto"/>
        <w:left w:val="none" w:sz="0" w:space="0" w:color="auto"/>
        <w:bottom w:val="none" w:sz="0" w:space="0" w:color="auto"/>
        <w:right w:val="none" w:sz="0" w:space="0" w:color="auto"/>
      </w:divBdr>
    </w:div>
    <w:div w:id="1102261767">
      <w:marLeft w:val="480"/>
      <w:marRight w:val="0"/>
      <w:marTop w:val="0"/>
      <w:marBottom w:val="0"/>
      <w:divBdr>
        <w:top w:val="none" w:sz="0" w:space="0" w:color="auto"/>
        <w:left w:val="none" w:sz="0" w:space="0" w:color="auto"/>
        <w:bottom w:val="none" w:sz="0" w:space="0" w:color="auto"/>
        <w:right w:val="none" w:sz="0" w:space="0" w:color="auto"/>
      </w:divBdr>
    </w:div>
    <w:div w:id="1102333234">
      <w:marLeft w:val="480"/>
      <w:marRight w:val="0"/>
      <w:marTop w:val="0"/>
      <w:marBottom w:val="0"/>
      <w:divBdr>
        <w:top w:val="none" w:sz="0" w:space="0" w:color="auto"/>
        <w:left w:val="none" w:sz="0" w:space="0" w:color="auto"/>
        <w:bottom w:val="none" w:sz="0" w:space="0" w:color="auto"/>
        <w:right w:val="none" w:sz="0" w:space="0" w:color="auto"/>
      </w:divBdr>
    </w:div>
    <w:div w:id="1102335946">
      <w:bodyDiv w:val="1"/>
      <w:marLeft w:val="0"/>
      <w:marRight w:val="0"/>
      <w:marTop w:val="0"/>
      <w:marBottom w:val="0"/>
      <w:divBdr>
        <w:top w:val="none" w:sz="0" w:space="0" w:color="auto"/>
        <w:left w:val="none" w:sz="0" w:space="0" w:color="auto"/>
        <w:bottom w:val="none" w:sz="0" w:space="0" w:color="auto"/>
        <w:right w:val="none" w:sz="0" w:space="0" w:color="auto"/>
      </w:divBdr>
      <w:divsChild>
        <w:div w:id="13461634">
          <w:marLeft w:val="480"/>
          <w:marRight w:val="0"/>
          <w:marTop w:val="0"/>
          <w:marBottom w:val="0"/>
          <w:divBdr>
            <w:top w:val="none" w:sz="0" w:space="0" w:color="auto"/>
            <w:left w:val="none" w:sz="0" w:space="0" w:color="auto"/>
            <w:bottom w:val="none" w:sz="0" w:space="0" w:color="auto"/>
            <w:right w:val="none" w:sz="0" w:space="0" w:color="auto"/>
          </w:divBdr>
        </w:div>
        <w:div w:id="64960941">
          <w:marLeft w:val="480"/>
          <w:marRight w:val="0"/>
          <w:marTop w:val="0"/>
          <w:marBottom w:val="0"/>
          <w:divBdr>
            <w:top w:val="none" w:sz="0" w:space="0" w:color="auto"/>
            <w:left w:val="none" w:sz="0" w:space="0" w:color="auto"/>
            <w:bottom w:val="none" w:sz="0" w:space="0" w:color="auto"/>
            <w:right w:val="none" w:sz="0" w:space="0" w:color="auto"/>
          </w:divBdr>
        </w:div>
        <w:div w:id="99032189">
          <w:marLeft w:val="480"/>
          <w:marRight w:val="0"/>
          <w:marTop w:val="0"/>
          <w:marBottom w:val="0"/>
          <w:divBdr>
            <w:top w:val="none" w:sz="0" w:space="0" w:color="auto"/>
            <w:left w:val="none" w:sz="0" w:space="0" w:color="auto"/>
            <w:bottom w:val="none" w:sz="0" w:space="0" w:color="auto"/>
            <w:right w:val="none" w:sz="0" w:space="0" w:color="auto"/>
          </w:divBdr>
        </w:div>
        <w:div w:id="111093747">
          <w:marLeft w:val="480"/>
          <w:marRight w:val="0"/>
          <w:marTop w:val="0"/>
          <w:marBottom w:val="0"/>
          <w:divBdr>
            <w:top w:val="none" w:sz="0" w:space="0" w:color="auto"/>
            <w:left w:val="none" w:sz="0" w:space="0" w:color="auto"/>
            <w:bottom w:val="none" w:sz="0" w:space="0" w:color="auto"/>
            <w:right w:val="none" w:sz="0" w:space="0" w:color="auto"/>
          </w:divBdr>
        </w:div>
        <w:div w:id="121726806">
          <w:marLeft w:val="480"/>
          <w:marRight w:val="0"/>
          <w:marTop w:val="0"/>
          <w:marBottom w:val="0"/>
          <w:divBdr>
            <w:top w:val="none" w:sz="0" w:space="0" w:color="auto"/>
            <w:left w:val="none" w:sz="0" w:space="0" w:color="auto"/>
            <w:bottom w:val="none" w:sz="0" w:space="0" w:color="auto"/>
            <w:right w:val="none" w:sz="0" w:space="0" w:color="auto"/>
          </w:divBdr>
        </w:div>
        <w:div w:id="124549063">
          <w:marLeft w:val="480"/>
          <w:marRight w:val="0"/>
          <w:marTop w:val="0"/>
          <w:marBottom w:val="0"/>
          <w:divBdr>
            <w:top w:val="none" w:sz="0" w:space="0" w:color="auto"/>
            <w:left w:val="none" w:sz="0" w:space="0" w:color="auto"/>
            <w:bottom w:val="none" w:sz="0" w:space="0" w:color="auto"/>
            <w:right w:val="none" w:sz="0" w:space="0" w:color="auto"/>
          </w:divBdr>
        </w:div>
        <w:div w:id="225916679">
          <w:marLeft w:val="480"/>
          <w:marRight w:val="0"/>
          <w:marTop w:val="0"/>
          <w:marBottom w:val="0"/>
          <w:divBdr>
            <w:top w:val="none" w:sz="0" w:space="0" w:color="auto"/>
            <w:left w:val="none" w:sz="0" w:space="0" w:color="auto"/>
            <w:bottom w:val="none" w:sz="0" w:space="0" w:color="auto"/>
            <w:right w:val="none" w:sz="0" w:space="0" w:color="auto"/>
          </w:divBdr>
        </w:div>
        <w:div w:id="244189395">
          <w:marLeft w:val="480"/>
          <w:marRight w:val="0"/>
          <w:marTop w:val="0"/>
          <w:marBottom w:val="0"/>
          <w:divBdr>
            <w:top w:val="none" w:sz="0" w:space="0" w:color="auto"/>
            <w:left w:val="none" w:sz="0" w:space="0" w:color="auto"/>
            <w:bottom w:val="none" w:sz="0" w:space="0" w:color="auto"/>
            <w:right w:val="none" w:sz="0" w:space="0" w:color="auto"/>
          </w:divBdr>
        </w:div>
        <w:div w:id="276834741">
          <w:marLeft w:val="480"/>
          <w:marRight w:val="0"/>
          <w:marTop w:val="0"/>
          <w:marBottom w:val="0"/>
          <w:divBdr>
            <w:top w:val="none" w:sz="0" w:space="0" w:color="auto"/>
            <w:left w:val="none" w:sz="0" w:space="0" w:color="auto"/>
            <w:bottom w:val="none" w:sz="0" w:space="0" w:color="auto"/>
            <w:right w:val="none" w:sz="0" w:space="0" w:color="auto"/>
          </w:divBdr>
        </w:div>
        <w:div w:id="359166494">
          <w:marLeft w:val="480"/>
          <w:marRight w:val="0"/>
          <w:marTop w:val="0"/>
          <w:marBottom w:val="0"/>
          <w:divBdr>
            <w:top w:val="none" w:sz="0" w:space="0" w:color="auto"/>
            <w:left w:val="none" w:sz="0" w:space="0" w:color="auto"/>
            <w:bottom w:val="none" w:sz="0" w:space="0" w:color="auto"/>
            <w:right w:val="none" w:sz="0" w:space="0" w:color="auto"/>
          </w:divBdr>
        </w:div>
        <w:div w:id="413430558">
          <w:marLeft w:val="480"/>
          <w:marRight w:val="0"/>
          <w:marTop w:val="0"/>
          <w:marBottom w:val="0"/>
          <w:divBdr>
            <w:top w:val="none" w:sz="0" w:space="0" w:color="auto"/>
            <w:left w:val="none" w:sz="0" w:space="0" w:color="auto"/>
            <w:bottom w:val="none" w:sz="0" w:space="0" w:color="auto"/>
            <w:right w:val="none" w:sz="0" w:space="0" w:color="auto"/>
          </w:divBdr>
        </w:div>
        <w:div w:id="420876078">
          <w:marLeft w:val="480"/>
          <w:marRight w:val="0"/>
          <w:marTop w:val="0"/>
          <w:marBottom w:val="0"/>
          <w:divBdr>
            <w:top w:val="none" w:sz="0" w:space="0" w:color="auto"/>
            <w:left w:val="none" w:sz="0" w:space="0" w:color="auto"/>
            <w:bottom w:val="none" w:sz="0" w:space="0" w:color="auto"/>
            <w:right w:val="none" w:sz="0" w:space="0" w:color="auto"/>
          </w:divBdr>
        </w:div>
        <w:div w:id="508301426">
          <w:marLeft w:val="480"/>
          <w:marRight w:val="0"/>
          <w:marTop w:val="0"/>
          <w:marBottom w:val="0"/>
          <w:divBdr>
            <w:top w:val="none" w:sz="0" w:space="0" w:color="auto"/>
            <w:left w:val="none" w:sz="0" w:space="0" w:color="auto"/>
            <w:bottom w:val="none" w:sz="0" w:space="0" w:color="auto"/>
            <w:right w:val="none" w:sz="0" w:space="0" w:color="auto"/>
          </w:divBdr>
        </w:div>
        <w:div w:id="540702609">
          <w:marLeft w:val="480"/>
          <w:marRight w:val="0"/>
          <w:marTop w:val="0"/>
          <w:marBottom w:val="0"/>
          <w:divBdr>
            <w:top w:val="none" w:sz="0" w:space="0" w:color="auto"/>
            <w:left w:val="none" w:sz="0" w:space="0" w:color="auto"/>
            <w:bottom w:val="none" w:sz="0" w:space="0" w:color="auto"/>
            <w:right w:val="none" w:sz="0" w:space="0" w:color="auto"/>
          </w:divBdr>
        </w:div>
        <w:div w:id="581110794">
          <w:marLeft w:val="480"/>
          <w:marRight w:val="0"/>
          <w:marTop w:val="0"/>
          <w:marBottom w:val="0"/>
          <w:divBdr>
            <w:top w:val="none" w:sz="0" w:space="0" w:color="auto"/>
            <w:left w:val="none" w:sz="0" w:space="0" w:color="auto"/>
            <w:bottom w:val="none" w:sz="0" w:space="0" w:color="auto"/>
            <w:right w:val="none" w:sz="0" w:space="0" w:color="auto"/>
          </w:divBdr>
        </w:div>
        <w:div w:id="609507753">
          <w:marLeft w:val="480"/>
          <w:marRight w:val="0"/>
          <w:marTop w:val="0"/>
          <w:marBottom w:val="0"/>
          <w:divBdr>
            <w:top w:val="none" w:sz="0" w:space="0" w:color="auto"/>
            <w:left w:val="none" w:sz="0" w:space="0" w:color="auto"/>
            <w:bottom w:val="none" w:sz="0" w:space="0" w:color="auto"/>
            <w:right w:val="none" w:sz="0" w:space="0" w:color="auto"/>
          </w:divBdr>
        </w:div>
        <w:div w:id="627592679">
          <w:marLeft w:val="480"/>
          <w:marRight w:val="0"/>
          <w:marTop w:val="0"/>
          <w:marBottom w:val="0"/>
          <w:divBdr>
            <w:top w:val="none" w:sz="0" w:space="0" w:color="auto"/>
            <w:left w:val="none" w:sz="0" w:space="0" w:color="auto"/>
            <w:bottom w:val="none" w:sz="0" w:space="0" w:color="auto"/>
            <w:right w:val="none" w:sz="0" w:space="0" w:color="auto"/>
          </w:divBdr>
        </w:div>
        <w:div w:id="660238211">
          <w:marLeft w:val="480"/>
          <w:marRight w:val="0"/>
          <w:marTop w:val="0"/>
          <w:marBottom w:val="0"/>
          <w:divBdr>
            <w:top w:val="none" w:sz="0" w:space="0" w:color="auto"/>
            <w:left w:val="none" w:sz="0" w:space="0" w:color="auto"/>
            <w:bottom w:val="none" w:sz="0" w:space="0" w:color="auto"/>
            <w:right w:val="none" w:sz="0" w:space="0" w:color="auto"/>
          </w:divBdr>
        </w:div>
        <w:div w:id="688334510">
          <w:marLeft w:val="480"/>
          <w:marRight w:val="0"/>
          <w:marTop w:val="0"/>
          <w:marBottom w:val="0"/>
          <w:divBdr>
            <w:top w:val="none" w:sz="0" w:space="0" w:color="auto"/>
            <w:left w:val="none" w:sz="0" w:space="0" w:color="auto"/>
            <w:bottom w:val="none" w:sz="0" w:space="0" w:color="auto"/>
            <w:right w:val="none" w:sz="0" w:space="0" w:color="auto"/>
          </w:divBdr>
        </w:div>
        <w:div w:id="698435694">
          <w:marLeft w:val="480"/>
          <w:marRight w:val="0"/>
          <w:marTop w:val="0"/>
          <w:marBottom w:val="0"/>
          <w:divBdr>
            <w:top w:val="none" w:sz="0" w:space="0" w:color="auto"/>
            <w:left w:val="none" w:sz="0" w:space="0" w:color="auto"/>
            <w:bottom w:val="none" w:sz="0" w:space="0" w:color="auto"/>
            <w:right w:val="none" w:sz="0" w:space="0" w:color="auto"/>
          </w:divBdr>
        </w:div>
        <w:div w:id="702748105">
          <w:marLeft w:val="480"/>
          <w:marRight w:val="0"/>
          <w:marTop w:val="0"/>
          <w:marBottom w:val="0"/>
          <w:divBdr>
            <w:top w:val="none" w:sz="0" w:space="0" w:color="auto"/>
            <w:left w:val="none" w:sz="0" w:space="0" w:color="auto"/>
            <w:bottom w:val="none" w:sz="0" w:space="0" w:color="auto"/>
            <w:right w:val="none" w:sz="0" w:space="0" w:color="auto"/>
          </w:divBdr>
        </w:div>
        <w:div w:id="752245079">
          <w:marLeft w:val="480"/>
          <w:marRight w:val="0"/>
          <w:marTop w:val="0"/>
          <w:marBottom w:val="0"/>
          <w:divBdr>
            <w:top w:val="none" w:sz="0" w:space="0" w:color="auto"/>
            <w:left w:val="none" w:sz="0" w:space="0" w:color="auto"/>
            <w:bottom w:val="none" w:sz="0" w:space="0" w:color="auto"/>
            <w:right w:val="none" w:sz="0" w:space="0" w:color="auto"/>
          </w:divBdr>
        </w:div>
        <w:div w:id="800921514">
          <w:marLeft w:val="480"/>
          <w:marRight w:val="0"/>
          <w:marTop w:val="0"/>
          <w:marBottom w:val="0"/>
          <w:divBdr>
            <w:top w:val="none" w:sz="0" w:space="0" w:color="auto"/>
            <w:left w:val="none" w:sz="0" w:space="0" w:color="auto"/>
            <w:bottom w:val="none" w:sz="0" w:space="0" w:color="auto"/>
            <w:right w:val="none" w:sz="0" w:space="0" w:color="auto"/>
          </w:divBdr>
        </w:div>
        <w:div w:id="804352739">
          <w:marLeft w:val="480"/>
          <w:marRight w:val="0"/>
          <w:marTop w:val="0"/>
          <w:marBottom w:val="0"/>
          <w:divBdr>
            <w:top w:val="none" w:sz="0" w:space="0" w:color="auto"/>
            <w:left w:val="none" w:sz="0" w:space="0" w:color="auto"/>
            <w:bottom w:val="none" w:sz="0" w:space="0" w:color="auto"/>
            <w:right w:val="none" w:sz="0" w:space="0" w:color="auto"/>
          </w:divBdr>
        </w:div>
        <w:div w:id="812869054">
          <w:marLeft w:val="480"/>
          <w:marRight w:val="0"/>
          <w:marTop w:val="0"/>
          <w:marBottom w:val="0"/>
          <w:divBdr>
            <w:top w:val="none" w:sz="0" w:space="0" w:color="auto"/>
            <w:left w:val="none" w:sz="0" w:space="0" w:color="auto"/>
            <w:bottom w:val="none" w:sz="0" w:space="0" w:color="auto"/>
            <w:right w:val="none" w:sz="0" w:space="0" w:color="auto"/>
          </w:divBdr>
        </w:div>
        <w:div w:id="876621095">
          <w:marLeft w:val="480"/>
          <w:marRight w:val="0"/>
          <w:marTop w:val="0"/>
          <w:marBottom w:val="0"/>
          <w:divBdr>
            <w:top w:val="none" w:sz="0" w:space="0" w:color="auto"/>
            <w:left w:val="none" w:sz="0" w:space="0" w:color="auto"/>
            <w:bottom w:val="none" w:sz="0" w:space="0" w:color="auto"/>
            <w:right w:val="none" w:sz="0" w:space="0" w:color="auto"/>
          </w:divBdr>
        </w:div>
        <w:div w:id="893740040">
          <w:marLeft w:val="480"/>
          <w:marRight w:val="0"/>
          <w:marTop w:val="0"/>
          <w:marBottom w:val="0"/>
          <w:divBdr>
            <w:top w:val="none" w:sz="0" w:space="0" w:color="auto"/>
            <w:left w:val="none" w:sz="0" w:space="0" w:color="auto"/>
            <w:bottom w:val="none" w:sz="0" w:space="0" w:color="auto"/>
            <w:right w:val="none" w:sz="0" w:space="0" w:color="auto"/>
          </w:divBdr>
        </w:div>
        <w:div w:id="918371599">
          <w:marLeft w:val="480"/>
          <w:marRight w:val="0"/>
          <w:marTop w:val="0"/>
          <w:marBottom w:val="0"/>
          <w:divBdr>
            <w:top w:val="none" w:sz="0" w:space="0" w:color="auto"/>
            <w:left w:val="none" w:sz="0" w:space="0" w:color="auto"/>
            <w:bottom w:val="none" w:sz="0" w:space="0" w:color="auto"/>
            <w:right w:val="none" w:sz="0" w:space="0" w:color="auto"/>
          </w:divBdr>
        </w:div>
        <w:div w:id="968825914">
          <w:marLeft w:val="480"/>
          <w:marRight w:val="0"/>
          <w:marTop w:val="0"/>
          <w:marBottom w:val="0"/>
          <w:divBdr>
            <w:top w:val="none" w:sz="0" w:space="0" w:color="auto"/>
            <w:left w:val="none" w:sz="0" w:space="0" w:color="auto"/>
            <w:bottom w:val="none" w:sz="0" w:space="0" w:color="auto"/>
            <w:right w:val="none" w:sz="0" w:space="0" w:color="auto"/>
          </w:divBdr>
        </w:div>
        <w:div w:id="1025860557">
          <w:marLeft w:val="480"/>
          <w:marRight w:val="0"/>
          <w:marTop w:val="0"/>
          <w:marBottom w:val="0"/>
          <w:divBdr>
            <w:top w:val="none" w:sz="0" w:space="0" w:color="auto"/>
            <w:left w:val="none" w:sz="0" w:space="0" w:color="auto"/>
            <w:bottom w:val="none" w:sz="0" w:space="0" w:color="auto"/>
            <w:right w:val="none" w:sz="0" w:space="0" w:color="auto"/>
          </w:divBdr>
        </w:div>
        <w:div w:id="1071004189">
          <w:marLeft w:val="480"/>
          <w:marRight w:val="0"/>
          <w:marTop w:val="0"/>
          <w:marBottom w:val="0"/>
          <w:divBdr>
            <w:top w:val="none" w:sz="0" w:space="0" w:color="auto"/>
            <w:left w:val="none" w:sz="0" w:space="0" w:color="auto"/>
            <w:bottom w:val="none" w:sz="0" w:space="0" w:color="auto"/>
            <w:right w:val="none" w:sz="0" w:space="0" w:color="auto"/>
          </w:divBdr>
        </w:div>
        <w:div w:id="1085762585">
          <w:marLeft w:val="480"/>
          <w:marRight w:val="0"/>
          <w:marTop w:val="0"/>
          <w:marBottom w:val="0"/>
          <w:divBdr>
            <w:top w:val="none" w:sz="0" w:space="0" w:color="auto"/>
            <w:left w:val="none" w:sz="0" w:space="0" w:color="auto"/>
            <w:bottom w:val="none" w:sz="0" w:space="0" w:color="auto"/>
            <w:right w:val="none" w:sz="0" w:space="0" w:color="auto"/>
          </w:divBdr>
        </w:div>
        <w:div w:id="1135827455">
          <w:marLeft w:val="480"/>
          <w:marRight w:val="0"/>
          <w:marTop w:val="0"/>
          <w:marBottom w:val="0"/>
          <w:divBdr>
            <w:top w:val="none" w:sz="0" w:space="0" w:color="auto"/>
            <w:left w:val="none" w:sz="0" w:space="0" w:color="auto"/>
            <w:bottom w:val="none" w:sz="0" w:space="0" w:color="auto"/>
            <w:right w:val="none" w:sz="0" w:space="0" w:color="auto"/>
          </w:divBdr>
        </w:div>
        <w:div w:id="1177116279">
          <w:marLeft w:val="480"/>
          <w:marRight w:val="0"/>
          <w:marTop w:val="0"/>
          <w:marBottom w:val="0"/>
          <w:divBdr>
            <w:top w:val="none" w:sz="0" w:space="0" w:color="auto"/>
            <w:left w:val="none" w:sz="0" w:space="0" w:color="auto"/>
            <w:bottom w:val="none" w:sz="0" w:space="0" w:color="auto"/>
            <w:right w:val="none" w:sz="0" w:space="0" w:color="auto"/>
          </w:divBdr>
        </w:div>
        <w:div w:id="1214317821">
          <w:marLeft w:val="480"/>
          <w:marRight w:val="0"/>
          <w:marTop w:val="0"/>
          <w:marBottom w:val="0"/>
          <w:divBdr>
            <w:top w:val="none" w:sz="0" w:space="0" w:color="auto"/>
            <w:left w:val="none" w:sz="0" w:space="0" w:color="auto"/>
            <w:bottom w:val="none" w:sz="0" w:space="0" w:color="auto"/>
            <w:right w:val="none" w:sz="0" w:space="0" w:color="auto"/>
          </w:divBdr>
        </w:div>
        <w:div w:id="1226449225">
          <w:marLeft w:val="480"/>
          <w:marRight w:val="0"/>
          <w:marTop w:val="0"/>
          <w:marBottom w:val="0"/>
          <w:divBdr>
            <w:top w:val="none" w:sz="0" w:space="0" w:color="auto"/>
            <w:left w:val="none" w:sz="0" w:space="0" w:color="auto"/>
            <w:bottom w:val="none" w:sz="0" w:space="0" w:color="auto"/>
            <w:right w:val="none" w:sz="0" w:space="0" w:color="auto"/>
          </w:divBdr>
        </w:div>
        <w:div w:id="1257638668">
          <w:marLeft w:val="480"/>
          <w:marRight w:val="0"/>
          <w:marTop w:val="0"/>
          <w:marBottom w:val="0"/>
          <w:divBdr>
            <w:top w:val="none" w:sz="0" w:space="0" w:color="auto"/>
            <w:left w:val="none" w:sz="0" w:space="0" w:color="auto"/>
            <w:bottom w:val="none" w:sz="0" w:space="0" w:color="auto"/>
            <w:right w:val="none" w:sz="0" w:space="0" w:color="auto"/>
          </w:divBdr>
        </w:div>
        <w:div w:id="1274438410">
          <w:marLeft w:val="480"/>
          <w:marRight w:val="0"/>
          <w:marTop w:val="0"/>
          <w:marBottom w:val="0"/>
          <w:divBdr>
            <w:top w:val="none" w:sz="0" w:space="0" w:color="auto"/>
            <w:left w:val="none" w:sz="0" w:space="0" w:color="auto"/>
            <w:bottom w:val="none" w:sz="0" w:space="0" w:color="auto"/>
            <w:right w:val="none" w:sz="0" w:space="0" w:color="auto"/>
          </w:divBdr>
        </w:div>
        <w:div w:id="1274628548">
          <w:marLeft w:val="480"/>
          <w:marRight w:val="0"/>
          <w:marTop w:val="0"/>
          <w:marBottom w:val="0"/>
          <w:divBdr>
            <w:top w:val="none" w:sz="0" w:space="0" w:color="auto"/>
            <w:left w:val="none" w:sz="0" w:space="0" w:color="auto"/>
            <w:bottom w:val="none" w:sz="0" w:space="0" w:color="auto"/>
            <w:right w:val="none" w:sz="0" w:space="0" w:color="auto"/>
          </w:divBdr>
        </w:div>
        <w:div w:id="1392999682">
          <w:marLeft w:val="480"/>
          <w:marRight w:val="0"/>
          <w:marTop w:val="0"/>
          <w:marBottom w:val="0"/>
          <w:divBdr>
            <w:top w:val="none" w:sz="0" w:space="0" w:color="auto"/>
            <w:left w:val="none" w:sz="0" w:space="0" w:color="auto"/>
            <w:bottom w:val="none" w:sz="0" w:space="0" w:color="auto"/>
            <w:right w:val="none" w:sz="0" w:space="0" w:color="auto"/>
          </w:divBdr>
        </w:div>
      </w:divsChild>
    </w:div>
    <w:div w:id="1102410970">
      <w:marLeft w:val="480"/>
      <w:marRight w:val="0"/>
      <w:marTop w:val="0"/>
      <w:marBottom w:val="0"/>
      <w:divBdr>
        <w:top w:val="none" w:sz="0" w:space="0" w:color="auto"/>
        <w:left w:val="none" w:sz="0" w:space="0" w:color="auto"/>
        <w:bottom w:val="none" w:sz="0" w:space="0" w:color="auto"/>
        <w:right w:val="none" w:sz="0" w:space="0" w:color="auto"/>
      </w:divBdr>
    </w:div>
    <w:div w:id="1102455129">
      <w:marLeft w:val="480"/>
      <w:marRight w:val="0"/>
      <w:marTop w:val="0"/>
      <w:marBottom w:val="0"/>
      <w:divBdr>
        <w:top w:val="none" w:sz="0" w:space="0" w:color="auto"/>
        <w:left w:val="none" w:sz="0" w:space="0" w:color="auto"/>
        <w:bottom w:val="none" w:sz="0" w:space="0" w:color="auto"/>
        <w:right w:val="none" w:sz="0" w:space="0" w:color="auto"/>
      </w:divBdr>
    </w:div>
    <w:div w:id="1102456183">
      <w:marLeft w:val="480"/>
      <w:marRight w:val="0"/>
      <w:marTop w:val="0"/>
      <w:marBottom w:val="0"/>
      <w:divBdr>
        <w:top w:val="none" w:sz="0" w:space="0" w:color="auto"/>
        <w:left w:val="none" w:sz="0" w:space="0" w:color="auto"/>
        <w:bottom w:val="none" w:sz="0" w:space="0" w:color="auto"/>
        <w:right w:val="none" w:sz="0" w:space="0" w:color="auto"/>
      </w:divBdr>
    </w:div>
    <w:div w:id="1102458285">
      <w:marLeft w:val="480"/>
      <w:marRight w:val="0"/>
      <w:marTop w:val="0"/>
      <w:marBottom w:val="0"/>
      <w:divBdr>
        <w:top w:val="none" w:sz="0" w:space="0" w:color="auto"/>
        <w:left w:val="none" w:sz="0" w:space="0" w:color="auto"/>
        <w:bottom w:val="none" w:sz="0" w:space="0" w:color="auto"/>
        <w:right w:val="none" w:sz="0" w:space="0" w:color="auto"/>
      </w:divBdr>
    </w:div>
    <w:div w:id="1102727491">
      <w:marLeft w:val="480"/>
      <w:marRight w:val="0"/>
      <w:marTop w:val="0"/>
      <w:marBottom w:val="0"/>
      <w:divBdr>
        <w:top w:val="none" w:sz="0" w:space="0" w:color="auto"/>
        <w:left w:val="none" w:sz="0" w:space="0" w:color="auto"/>
        <w:bottom w:val="none" w:sz="0" w:space="0" w:color="auto"/>
        <w:right w:val="none" w:sz="0" w:space="0" w:color="auto"/>
      </w:divBdr>
    </w:div>
    <w:div w:id="1102846242">
      <w:marLeft w:val="480"/>
      <w:marRight w:val="0"/>
      <w:marTop w:val="0"/>
      <w:marBottom w:val="0"/>
      <w:divBdr>
        <w:top w:val="none" w:sz="0" w:space="0" w:color="auto"/>
        <w:left w:val="none" w:sz="0" w:space="0" w:color="auto"/>
        <w:bottom w:val="none" w:sz="0" w:space="0" w:color="auto"/>
        <w:right w:val="none" w:sz="0" w:space="0" w:color="auto"/>
      </w:divBdr>
    </w:div>
    <w:div w:id="1102871487">
      <w:marLeft w:val="480"/>
      <w:marRight w:val="0"/>
      <w:marTop w:val="0"/>
      <w:marBottom w:val="0"/>
      <w:divBdr>
        <w:top w:val="none" w:sz="0" w:space="0" w:color="auto"/>
        <w:left w:val="none" w:sz="0" w:space="0" w:color="auto"/>
        <w:bottom w:val="none" w:sz="0" w:space="0" w:color="auto"/>
        <w:right w:val="none" w:sz="0" w:space="0" w:color="auto"/>
      </w:divBdr>
    </w:div>
    <w:div w:id="1103114452">
      <w:bodyDiv w:val="1"/>
      <w:marLeft w:val="0"/>
      <w:marRight w:val="0"/>
      <w:marTop w:val="0"/>
      <w:marBottom w:val="0"/>
      <w:divBdr>
        <w:top w:val="none" w:sz="0" w:space="0" w:color="auto"/>
        <w:left w:val="none" w:sz="0" w:space="0" w:color="auto"/>
        <w:bottom w:val="none" w:sz="0" w:space="0" w:color="auto"/>
        <w:right w:val="none" w:sz="0" w:space="0" w:color="auto"/>
      </w:divBdr>
      <w:divsChild>
        <w:div w:id="9374077">
          <w:marLeft w:val="480"/>
          <w:marRight w:val="0"/>
          <w:marTop w:val="0"/>
          <w:marBottom w:val="0"/>
          <w:divBdr>
            <w:top w:val="none" w:sz="0" w:space="0" w:color="auto"/>
            <w:left w:val="none" w:sz="0" w:space="0" w:color="auto"/>
            <w:bottom w:val="none" w:sz="0" w:space="0" w:color="auto"/>
            <w:right w:val="none" w:sz="0" w:space="0" w:color="auto"/>
          </w:divBdr>
        </w:div>
        <w:div w:id="20710155">
          <w:marLeft w:val="480"/>
          <w:marRight w:val="0"/>
          <w:marTop w:val="0"/>
          <w:marBottom w:val="0"/>
          <w:divBdr>
            <w:top w:val="none" w:sz="0" w:space="0" w:color="auto"/>
            <w:left w:val="none" w:sz="0" w:space="0" w:color="auto"/>
            <w:bottom w:val="none" w:sz="0" w:space="0" w:color="auto"/>
            <w:right w:val="none" w:sz="0" w:space="0" w:color="auto"/>
          </w:divBdr>
        </w:div>
        <w:div w:id="38630681">
          <w:marLeft w:val="480"/>
          <w:marRight w:val="0"/>
          <w:marTop w:val="0"/>
          <w:marBottom w:val="0"/>
          <w:divBdr>
            <w:top w:val="none" w:sz="0" w:space="0" w:color="auto"/>
            <w:left w:val="none" w:sz="0" w:space="0" w:color="auto"/>
            <w:bottom w:val="none" w:sz="0" w:space="0" w:color="auto"/>
            <w:right w:val="none" w:sz="0" w:space="0" w:color="auto"/>
          </w:divBdr>
        </w:div>
        <w:div w:id="132799330">
          <w:marLeft w:val="480"/>
          <w:marRight w:val="0"/>
          <w:marTop w:val="0"/>
          <w:marBottom w:val="0"/>
          <w:divBdr>
            <w:top w:val="none" w:sz="0" w:space="0" w:color="auto"/>
            <w:left w:val="none" w:sz="0" w:space="0" w:color="auto"/>
            <w:bottom w:val="none" w:sz="0" w:space="0" w:color="auto"/>
            <w:right w:val="none" w:sz="0" w:space="0" w:color="auto"/>
          </w:divBdr>
        </w:div>
        <w:div w:id="161506317">
          <w:marLeft w:val="480"/>
          <w:marRight w:val="0"/>
          <w:marTop w:val="0"/>
          <w:marBottom w:val="0"/>
          <w:divBdr>
            <w:top w:val="none" w:sz="0" w:space="0" w:color="auto"/>
            <w:left w:val="none" w:sz="0" w:space="0" w:color="auto"/>
            <w:bottom w:val="none" w:sz="0" w:space="0" w:color="auto"/>
            <w:right w:val="none" w:sz="0" w:space="0" w:color="auto"/>
          </w:divBdr>
        </w:div>
        <w:div w:id="214438438">
          <w:marLeft w:val="480"/>
          <w:marRight w:val="0"/>
          <w:marTop w:val="0"/>
          <w:marBottom w:val="0"/>
          <w:divBdr>
            <w:top w:val="none" w:sz="0" w:space="0" w:color="auto"/>
            <w:left w:val="none" w:sz="0" w:space="0" w:color="auto"/>
            <w:bottom w:val="none" w:sz="0" w:space="0" w:color="auto"/>
            <w:right w:val="none" w:sz="0" w:space="0" w:color="auto"/>
          </w:divBdr>
        </w:div>
        <w:div w:id="294872746">
          <w:marLeft w:val="480"/>
          <w:marRight w:val="0"/>
          <w:marTop w:val="0"/>
          <w:marBottom w:val="0"/>
          <w:divBdr>
            <w:top w:val="none" w:sz="0" w:space="0" w:color="auto"/>
            <w:left w:val="none" w:sz="0" w:space="0" w:color="auto"/>
            <w:bottom w:val="none" w:sz="0" w:space="0" w:color="auto"/>
            <w:right w:val="none" w:sz="0" w:space="0" w:color="auto"/>
          </w:divBdr>
        </w:div>
        <w:div w:id="296378984">
          <w:marLeft w:val="480"/>
          <w:marRight w:val="0"/>
          <w:marTop w:val="0"/>
          <w:marBottom w:val="0"/>
          <w:divBdr>
            <w:top w:val="none" w:sz="0" w:space="0" w:color="auto"/>
            <w:left w:val="none" w:sz="0" w:space="0" w:color="auto"/>
            <w:bottom w:val="none" w:sz="0" w:space="0" w:color="auto"/>
            <w:right w:val="none" w:sz="0" w:space="0" w:color="auto"/>
          </w:divBdr>
        </w:div>
        <w:div w:id="350188044">
          <w:marLeft w:val="480"/>
          <w:marRight w:val="0"/>
          <w:marTop w:val="0"/>
          <w:marBottom w:val="0"/>
          <w:divBdr>
            <w:top w:val="none" w:sz="0" w:space="0" w:color="auto"/>
            <w:left w:val="none" w:sz="0" w:space="0" w:color="auto"/>
            <w:bottom w:val="none" w:sz="0" w:space="0" w:color="auto"/>
            <w:right w:val="none" w:sz="0" w:space="0" w:color="auto"/>
          </w:divBdr>
        </w:div>
        <w:div w:id="527187179">
          <w:marLeft w:val="480"/>
          <w:marRight w:val="0"/>
          <w:marTop w:val="0"/>
          <w:marBottom w:val="0"/>
          <w:divBdr>
            <w:top w:val="none" w:sz="0" w:space="0" w:color="auto"/>
            <w:left w:val="none" w:sz="0" w:space="0" w:color="auto"/>
            <w:bottom w:val="none" w:sz="0" w:space="0" w:color="auto"/>
            <w:right w:val="none" w:sz="0" w:space="0" w:color="auto"/>
          </w:divBdr>
        </w:div>
        <w:div w:id="561872252">
          <w:marLeft w:val="480"/>
          <w:marRight w:val="0"/>
          <w:marTop w:val="0"/>
          <w:marBottom w:val="0"/>
          <w:divBdr>
            <w:top w:val="none" w:sz="0" w:space="0" w:color="auto"/>
            <w:left w:val="none" w:sz="0" w:space="0" w:color="auto"/>
            <w:bottom w:val="none" w:sz="0" w:space="0" w:color="auto"/>
            <w:right w:val="none" w:sz="0" w:space="0" w:color="auto"/>
          </w:divBdr>
        </w:div>
        <w:div w:id="598297321">
          <w:marLeft w:val="480"/>
          <w:marRight w:val="0"/>
          <w:marTop w:val="0"/>
          <w:marBottom w:val="0"/>
          <w:divBdr>
            <w:top w:val="none" w:sz="0" w:space="0" w:color="auto"/>
            <w:left w:val="none" w:sz="0" w:space="0" w:color="auto"/>
            <w:bottom w:val="none" w:sz="0" w:space="0" w:color="auto"/>
            <w:right w:val="none" w:sz="0" w:space="0" w:color="auto"/>
          </w:divBdr>
        </w:div>
        <w:div w:id="611061220">
          <w:marLeft w:val="480"/>
          <w:marRight w:val="0"/>
          <w:marTop w:val="0"/>
          <w:marBottom w:val="0"/>
          <w:divBdr>
            <w:top w:val="none" w:sz="0" w:space="0" w:color="auto"/>
            <w:left w:val="none" w:sz="0" w:space="0" w:color="auto"/>
            <w:bottom w:val="none" w:sz="0" w:space="0" w:color="auto"/>
            <w:right w:val="none" w:sz="0" w:space="0" w:color="auto"/>
          </w:divBdr>
        </w:div>
        <w:div w:id="620919648">
          <w:marLeft w:val="480"/>
          <w:marRight w:val="0"/>
          <w:marTop w:val="0"/>
          <w:marBottom w:val="0"/>
          <w:divBdr>
            <w:top w:val="none" w:sz="0" w:space="0" w:color="auto"/>
            <w:left w:val="none" w:sz="0" w:space="0" w:color="auto"/>
            <w:bottom w:val="none" w:sz="0" w:space="0" w:color="auto"/>
            <w:right w:val="none" w:sz="0" w:space="0" w:color="auto"/>
          </w:divBdr>
        </w:div>
        <w:div w:id="699471689">
          <w:marLeft w:val="480"/>
          <w:marRight w:val="0"/>
          <w:marTop w:val="0"/>
          <w:marBottom w:val="0"/>
          <w:divBdr>
            <w:top w:val="none" w:sz="0" w:space="0" w:color="auto"/>
            <w:left w:val="none" w:sz="0" w:space="0" w:color="auto"/>
            <w:bottom w:val="none" w:sz="0" w:space="0" w:color="auto"/>
            <w:right w:val="none" w:sz="0" w:space="0" w:color="auto"/>
          </w:divBdr>
        </w:div>
        <w:div w:id="733818339">
          <w:marLeft w:val="480"/>
          <w:marRight w:val="0"/>
          <w:marTop w:val="0"/>
          <w:marBottom w:val="0"/>
          <w:divBdr>
            <w:top w:val="none" w:sz="0" w:space="0" w:color="auto"/>
            <w:left w:val="none" w:sz="0" w:space="0" w:color="auto"/>
            <w:bottom w:val="none" w:sz="0" w:space="0" w:color="auto"/>
            <w:right w:val="none" w:sz="0" w:space="0" w:color="auto"/>
          </w:divBdr>
        </w:div>
        <w:div w:id="753164293">
          <w:marLeft w:val="480"/>
          <w:marRight w:val="0"/>
          <w:marTop w:val="0"/>
          <w:marBottom w:val="0"/>
          <w:divBdr>
            <w:top w:val="none" w:sz="0" w:space="0" w:color="auto"/>
            <w:left w:val="none" w:sz="0" w:space="0" w:color="auto"/>
            <w:bottom w:val="none" w:sz="0" w:space="0" w:color="auto"/>
            <w:right w:val="none" w:sz="0" w:space="0" w:color="auto"/>
          </w:divBdr>
        </w:div>
        <w:div w:id="761872082">
          <w:marLeft w:val="480"/>
          <w:marRight w:val="0"/>
          <w:marTop w:val="0"/>
          <w:marBottom w:val="0"/>
          <w:divBdr>
            <w:top w:val="none" w:sz="0" w:space="0" w:color="auto"/>
            <w:left w:val="none" w:sz="0" w:space="0" w:color="auto"/>
            <w:bottom w:val="none" w:sz="0" w:space="0" w:color="auto"/>
            <w:right w:val="none" w:sz="0" w:space="0" w:color="auto"/>
          </w:divBdr>
        </w:div>
        <w:div w:id="762452910">
          <w:marLeft w:val="480"/>
          <w:marRight w:val="0"/>
          <w:marTop w:val="0"/>
          <w:marBottom w:val="0"/>
          <w:divBdr>
            <w:top w:val="none" w:sz="0" w:space="0" w:color="auto"/>
            <w:left w:val="none" w:sz="0" w:space="0" w:color="auto"/>
            <w:bottom w:val="none" w:sz="0" w:space="0" w:color="auto"/>
            <w:right w:val="none" w:sz="0" w:space="0" w:color="auto"/>
          </w:divBdr>
        </w:div>
        <w:div w:id="786657313">
          <w:marLeft w:val="480"/>
          <w:marRight w:val="0"/>
          <w:marTop w:val="0"/>
          <w:marBottom w:val="0"/>
          <w:divBdr>
            <w:top w:val="none" w:sz="0" w:space="0" w:color="auto"/>
            <w:left w:val="none" w:sz="0" w:space="0" w:color="auto"/>
            <w:bottom w:val="none" w:sz="0" w:space="0" w:color="auto"/>
            <w:right w:val="none" w:sz="0" w:space="0" w:color="auto"/>
          </w:divBdr>
        </w:div>
        <w:div w:id="806123207">
          <w:marLeft w:val="480"/>
          <w:marRight w:val="0"/>
          <w:marTop w:val="0"/>
          <w:marBottom w:val="0"/>
          <w:divBdr>
            <w:top w:val="none" w:sz="0" w:space="0" w:color="auto"/>
            <w:left w:val="none" w:sz="0" w:space="0" w:color="auto"/>
            <w:bottom w:val="none" w:sz="0" w:space="0" w:color="auto"/>
            <w:right w:val="none" w:sz="0" w:space="0" w:color="auto"/>
          </w:divBdr>
        </w:div>
        <w:div w:id="820118309">
          <w:marLeft w:val="480"/>
          <w:marRight w:val="0"/>
          <w:marTop w:val="0"/>
          <w:marBottom w:val="0"/>
          <w:divBdr>
            <w:top w:val="none" w:sz="0" w:space="0" w:color="auto"/>
            <w:left w:val="none" w:sz="0" w:space="0" w:color="auto"/>
            <w:bottom w:val="none" w:sz="0" w:space="0" w:color="auto"/>
            <w:right w:val="none" w:sz="0" w:space="0" w:color="auto"/>
          </w:divBdr>
        </w:div>
        <w:div w:id="853376490">
          <w:marLeft w:val="480"/>
          <w:marRight w:val="0"/>
          <w:marTop w:val="0"/>
          <w:marBottom w:val="0"/>
          <w:divBdr>
            <w:top w:val="none" w:sz="0" w:space="0" w:color="auto"/>
            <w:left w:val="none" w:sz="0" w:space="0" w:color="auto"/>
            <w:bottom w:val="none" w:sz="0" w:space="0" w:color="auto"/>
            <w:right w:val="none" w:sz="0" w:space="0" w:color="auto"/>
          </w:divBdr>
        </w:div>
        <w:div w:id="866798022">
          <w:marLeft w:val="480"/>
          <w:marRight w:val="0"/>
          <w:marTop w:val="0"/>
          <w:marBottom w:val="0"/>
          <w:divBdr>
            <w:top w:val="none" w:sz="0" w:space="0" w:color="auto"/>
            <w:left w:val="none" w:sz="0" w:space="0" w:color="auto"/>
            <w:bottom w:val="none" w:sz="0" w:space="0" w:color="auto"/>
            <w:right w:val="none" w:sz="0" w:space="0" w:color="auto"/>
          </w:divBdr>
        </w:div>
        <w:div w:id="889727801">
          <w:marLeft w:val="480"/>
          <w:marRight w:val="0"/>
          <w:marTop w:val="0"/>
          <w:marBottom w:val="0"/>
          <w:divBdr>
            <w:top w:val="none" w:sz="0" w:space="0" w:color="auto"/>
            <w:left w:val="none" w:sz="0" w:space="0" w:color="auto"/>
            <w:bottom w:val="none" w:sz="0" w:space="0" w:color="auto"/>
            <w:right w:val="none" w:sz="0" w:space="0" w:color="auto"/>
          </w:divBdr>
        </w:div>
        <w:div w:id="908266216">
          <w:marLeft w:val="480"/>
          <w:marRight w:val="0"/>
          <w:marTop w:val="0"/>
          <w:marBottom w:val="0"/>
          <w:divBdr>
            <w:top w:val="none" w:sz="0" w:space="0" w:color="auto"/>
            <w:left w:val="none" w:sz="0" w:space="0" w:color="auto"/>
            <w:bottom w:val="none" w:sz="0" w:space="0" w:color="auto"/>
            <w:right w:val="none" w:sz="0" w:space="0" w:color="auto"/>
          </w:divBdr>
        </w:div>
        <w:div w:id="919680923">
          <w:marLeft w:val="480"/>
          <w:marRight w:val="0"/>
          <w:marTop w:val="0"/>
          <w:marBottom w:val="0"/>
          <w:divBdr>
            <w:top w:val="none" w:sz="0" w:space="0" w:color="auto"/>
            <w:left w:val="none" w:sz="0" w:space="0" w:color="auto"/>
            <w:bottom w:val="none" w:sz="0" w:space="0" w:color="auto"/>
            <w:right w:val="none" w:sz="0" w:space="0" w:color="auto"/>
          </w:divBdr>
        </w:div>
        <w:div w:id="921914484">
          <w:marLeft w:val="480"/>
          <w:marRight w:val="0"/>
          <w:marTop w:val="0"/>
          <w:marBottom w:val="0"/>
          <w:divBdr>
            <w:top w:val="none" w:sz="0" w:space="0" w:color="auto"/>
            <w:left w:val="none" w:sz="0" w:space="0" w:color="auto"/>
            <w:bottom w:val="none" w:sz="0" w:space="0" w:color="auto"/>
            <w:right w:val="none" w:sz="0" w:space="0" w:color="auto"/>
          </w:divBdr>
        </w:div>
        <w:div w:id="926770554">
          <w:marLeft w:val="480"/>
          <w:marRight w:val="0"/>
          <w:marTop w:val="0"/>
          <w:marBottom w:val="0"/>
          <w:divBdr>
            <w:top w:val="none" w:sz="0" w:space="0" w:color="auto"/>
            <w:left w:val="none" w:sz="0" w:space="0" w:color="auto"/>
            <w:bottom w:val="none" w:sz="0" w:space="0" w:color="auto"/>
            <w:right w:val="none" w:sz="0" w:space="0" w:color="auto"/>
          </w:divBdr>
        </w:div>
        <w:div w:id="991056033">
          <w:marLeft w:val="480"/>
          <w:marRight w:val="0"/>
          <w:marTop w:val="0"/>
          <w:marBottom w:val="0"/>
          <w:divBdr>
            <w:top w:val="none" w:sz="0" w:space="0" w:color="auto"/>
            <w:left w:val="none" w:sz="0" w:space="0" w:color="auto"/>
            <w:bottom w:val="none" w:sz="0" w:space="0" w:color="auto"/>
            <w:right w:val="none" w:sz="0" w:space="0" w:color="auto"/>
          </w:divBdr>
        </w:div>
        <w:div w:id="996880487">
          <w:marLeft w:val="480"/>
          <w:marRight w:val="0"/>
          <w:marTop w:val="0"/>
          <w:marBottom w:val="0"/>
          <w:divBdr>
            <w:top w:val="none" w:sz="0" w:space="0" w:color="auto"/>
            <w:left w:val="none" w:sz="0" w:space="0" w:color="auto"/>
            <w:bottom w:val="none" w:sz="0" w:space="0" w:color="auto"/>
            <w:right w:val="none" w:sz="0" w:space="0" w:color="auto"/>
          </w:divBdr>
        </w:div>
        <w:div w:id="1025718496">
          <w:marLeft w:val="480"/>
          <w:marRight w:val="0"/>
          <w:marTop w:val="0"/>
          <w:marBottom w:val="0"/>
          <w:divBdr>
            <w:top w:val="none" w:sz="0" w:space="0" w:color="auto"/>
            <w:left w:val="none" w:sz="0" w:space="0" w:color="auto"/>
            <w:bottom w:val="none" w:sz="0" w:space="0" w:color="auto"/>
            <w:right w:val="none" w:sz="0" w:space="0" w:color="auto"/>
          </w:divBdr>
        </w:div>
        <w:div w:id="1029447806">
          <w:marLeft w:val="480"/>
          <w:marRight w:val="0"/>
          <w:marTop w:val="0"/>
          <w:marBottom w:val="0"/>
          <w:divBdr>
            <w:top w:val="none" w:sz="0" w:space="0" w:color="auto"/>
            <w:left w:val="none" w:sz="0" w:space="0" w:color="auto"/>
            <w:bottom w:val="none" w:sz="0" w:space="0" w:color="auto"/>
            <w:right w:val="none" w:sz="0" w:space="0" w:color="auto"/>
          </w:divBdr>
        </w:div>
        <w:div w:id="1046174849">
          <w:marLeft w:val="480"/>
          <w:marRight w:val="0"/>
          <w:marTop w:val="0"/>
          <w:marBottom w:val="0"/>
          <w:divBdr>
            <w:top w:val="none" w:sz="0" w:space="0" w:color="auto"/>
            <w:left w:val="none" w:sz="0" w:space="0" w:color="auto"/>
            <w:bottom w:val="none" w:sz="0" w:space="0" w:color="auto"/>
            <w:right w:val="none" w:sz="0" w:space="0" w:color="auto"/>
          </w:divBdr>
        </w:div>
        <w:div w:id="1069304028">
          <w:marLeft w:val="480"/>
          <w:marRight w:val="0"/>
          <w:marTop w:val="0"/>
          <w:marBottom w:val="0"/>
          <w:divBdr>
            <w:top w:val="none" w:sz="0" w:space="0" w:color="auto"/>
            <w:left w:val="none" w:sz="0" w:space="0" w:color="auto"/>
            <w:bottom w:val="none" w:sz="0" w:space="0" w:color="auto"/>
            <w:right w:val="none" w:sz="0" w:space="0" w:color="auto"/>
          </w:divBdr>
        </w:div>
        <w:div w:id="1087843530">
          <w:marLeft w:val="480"/>
          <w:marRight w:val="0"/>
          <w:marTop w:val="0"/>
          <w:marBottom w:val="0"/>
          <w:divBdr>
            <w:top w:val="none" w:sz="0" w:space="0" w:color="auto"/>
            <w:left w:val="none" w:sz="0" w:space="0" w:color="auto"/>
            <w:bottom w:val="none" w:sz="0" w:space="0" w:color="auto"/>
            <w:right w:val="none" w:sz="0" w:space="0" w:color="auto"/>
          </w:divBdr>
        </w:div>
        <w:div w:id="1096051465">
          <w:marLeft w:val="480"/>
          <w:marRight w:val="0"/>
          <w:marTop w:val="0"/>
          <w:marBottom w:val="0"/>
          <w:divBdr>
            <w:top w:val="none" w:sz="0" w:space="0" w:color="auto"/>
            <w:left w:val="none" w:sz="0" w:space="0" w:color="auto"/>
            <w:bottom w:val="none" w:sz="0" w:space="0" w:color="auto"/>
            <w:right w:val="none" w:sz="0" w:space="0" w:color="auto"/>
          </w:divBdr>
        </w:div>
        <w:div w:id="1103651232">
          <w:marLeft w:val="480"/>
          <w:marRight w:val="0"/>
          <w:marTop w:val="0"/>
          <w:marBottom w:val="0"/>
          <w:divBdr>
            <w:top w:val="none" w:sz="0" w:space="0" w:color="auto"/>
            <w:left w:val="none" w:sz="0" w:space="0" w:color="auto"/>
            <w:bottom w:val="none" w:sz="0" w:space="0" w:color="auto"/>
            <w:right w:val="none" w:sz="0" w:space="0" w:color="auto"/>
          </w:divBdr>
        </w:div>
        <w:div w:id="1132406867">
          <w:marLeft w:val="480"/>
          <w:marRight w:val="0"/>
          <w:marTop w:val="0"/>
          <w:marBottom w:val="0"/>
          <w:divBdr>
            <w:top w:val="none" w:sz="0" w:space="0" w:color="auto"/>
            <w:left w:val="none" w:sz="0" w:space="0" w:color="auto"/>
            <w:bottom w:val="none" w:sz="0" w:space="0" w:color="auto"/>
            <w:right w:val="none" w:sz="0" w:space="0" w:color="auto"/>
          </w:divBdr>
        </w:div>
        <w:div w:id="1159229175">
          <w:marLeft w:val="480"/>
          <w:marRight w:val="0"/>
          <w:marTop w:val="0"/>
          <w:marBottom w:val="0"/>
          <w:divBdr>
            <w:top w:val="none" w:sz="0" w:space="0" w:color="auto"/>
            <w:left w:val="none" w:sz="0" w:space="0" w:color="auto"/>
            <w:bottom w:val="none" w:sz="0" w:space="0" w:color="auto"/>
            <w:right w:val="none" w:sz="0" w:space="0" w:color="auto"/>
          </w:divBdr>
        </w:div>
        <w:div w:id="1165897013">
          <w:marLeft w:val="480"/>
          <w:marRight w:val="0"/>
          <w:marTop w:val="0"/>
          <w:marBottom w:val="0"/>
          <w:divBdr>
            <w:top w:val="none" w:sz="0" w:space="0" w:color="auto"/>
            <w:left w:val="none" w:sz="0" w:space="0" w:color="auto"/>
            <w:bottom w:val="none" w:sz="0" w:space="0" w:color="auto"/>
            <w:right w:val="none" w:sz="0" w:space="0" w:color="auto"/>
          </w:divBdr>
        </w:div>
        <w:div w:id="1172531520">
          <w:marLeft w:val="480"/>
          <w:marRight w:val="0"/>
          <w:marTop w:val="0"/>
          <w:marBottom w:val="0"/>
          <w:divBdr>
            <w:top w:val="none" w:sz="0" w:space="0" w:color="auto"/>
            <w:left w:val="none" w:sz="0" w:space="0" w:color="auto"/>
            <w:bottom w:val="none" w:sz="0" w:space="0" w:color="auto"/>
            <w:right w:val="none" w:sz="0" w:space="0" w:color="auto"/>
          </w:divBdr>
        </w:div>
        <w:div w:id="1175071222">
          <w:marLeft w:val="480"/>
          <w:marRight w:val="0"/>
          <w:marTop w:val="0"/>
          <w:marBottom w:val="0"/>
          <w:divBdr>
            <w:top w:val="none" w:sz="0" w:space="0" w:color="auto"/>
            <w:left w:val="none" w:sz="0" w:space="0" w:color="auto"/>
            <w:bottom w:val="none" w:sz="0" w:space="0" w:color="auto"/>
            <w:right w:val="none" w:sz="0" w:space="0" w:color="auto"/>
          </w:divBdr>
        </w:div>
        <w:div w:id="1186091413">
          <w:marLeft w:val="480"/>
          <w:marRight w:val="0"/>
          <w:marTop w:val="0"/>
          <w:marBottom w:val="0"/>
          <w:divBdr>
            <w:top w:val="none" w:sz="0" w:space="0" w:color="auto"/>
            <w:left w:val="none" w:sz="0" w:space="0" w:color="auto"/>
            <w:bottom w:val="none" w:sz="0" w:space="0" w:color="auto"/>
            <w:right w:val="none" w:sz="0" w:space="0" w:color="auto"/>
          </w:divBdr>
        </w:div>
        <w:div w:id="1207986132">
          <w:marLeft w:val="480"/>
          <w:marRight w:val="0"/>
          <w:marTop w:val="0"/>
          <w:marBottom w:val="0"/>
          <w:divBdr>
            <w:top w:val="none" w:sz="0" w:space="0" w:color="auto"/>
            <w:left w:val="none" w:sz="0" w:space="0" w:color="auto"/>
            <w:bottom w:val="none" w:sz="0" w:space="0" w:color="auto"/>
            <w:right w:val="none" w:sz="0" w:space="0" w:color="auto"/>
          </w:divBdr>
        </w:div>
        <w:div w:id="1235356217">
          <w:marLeft w:val="480"/>
          <w:marRight w:val="0"/>
          <w:marTop w:val="0"/>
          <w:marBottom w:val="0"/>
          <w:divBdr>
            <w:top w:val="none" w:sz="0" w:space="0" w:color="auto"/>
            <w:left w:val="none" w:sz="0" w:space="0" w:color="auto"/>
            <w:bottom w:val="none" w:sz="0" w:space="0" w:color="auto"/>
            <w:right w:val="none" w:sz="0" w:space="0" w:color="auto"/>
          </w:divBdr>
        </w:div>
        <w:div w:id="1241983174">
          <w:marLeft w:val="480"/>
          <w:marRight w:val="0"/>
          <w:marTop w:val="0"/>
          <w:marBottom w:val="0"/>
          <w:divBdr>
            <w:top w:val="none" w:sz="0" w:space="0" w:color="auto"/>
            <w:left w:val="none" w:sz="0" w:space="0" w:color="auto"/>
            <w:bottom w:val="none" w:sz="0" w:space="0" w:color="auto"/>
            <w:right w:val="none" w:sz="0" w:space="0" w:color="auto"/>
          </w:divBdr>
        </w:div>
        <w:div w:id="1278365582">
          <w:marLeft w:val="480"/>
          <w:marRight w:val="0"/>
          <w:marTop w:val="0"/>
          <w:marBottom w:val="0"/>
          <w:divBdr>
            <w:top w:val="none" w:sz="0" w:space="0" w:color="auto"/>
            <w:left w:val="none" w:sz="0" w:space="0" w:color="auto"/>
            <w:bottom w:val="none" w:sz="0" w:space="0" w:color="auto"/>
            <w:right w:val="none" w:sz="0" w:space="0" w:color="auto"/>
          </w:divBdr>
        </w:div>
        <w:div w:id="1281037884">
          <w:marLeft w:val="480"/>
          <w:marRight w:val="0"/>
          <w:marTop w:val="0"/>
          <w:marBottom w:val="0"/>
          <w:divBdr>
            <w:top w:val="none" w:sz="0" w:space="0" w:color="auto"/>
            <w:left w:val="none" w:sz="0" w:space="0" w:color="auto"/>
            <w:bottom w:val="none" w:sz="0" w:space="0" w:color="auto"/>
            <w:right w:val="none" w:sz="0" w:space="0" w:color="auto"/>
          </w:divBdr>
        </w:div>
        <w:div w:id="1351222607">
          <w:marLeft w:val="480"/>
          <w:marRight w:val="0"/>
          <w:marTop w:val="0"/>
          <w:marBottom w:val="0"/>
          <w:divBdr>
            <w:top w:val="none" w:sz="0" w:space="0" w:color="auto"/>
            <w:left w:val="none" w:sz="0" w:space="0" w:color="auto"/>
            <w:bottom w:val="none" w:sz="0" w:space="0" w:color="auto"/>
            <w:right w:val="none" w:sz="0" w:space="0" w:color="auto"/>
          </w:divBdr>
        </w:div>
        <w:div w:id="1403796903">
          <w:marLeft w:val="480"/>
          <w:marRight w:val="0"/>
          <w:marTop w:val="0"/>
          <w:marBottom w:val="0"/>
          <w:divBdr>
            <w:top w:val="none" w:sz="0" w:space="0" w:color="auto"/>
            <w:left w:val="none" w:sz="0" w:space="0" w:color="auto"/>
            <w:bottom w:val="none" w:sz="0" w:space="0" w:color="auto"/>
            <w:right w:val="none" w:sz="0" w:space="0" w:color="auto"/>
          </w:divBdr>
        </w:div>
      </w:divsChild>
    </w:div>
    <w:div w:id="1103187571">
      <w:marLeft w:val="480"/>
      <w:marRight w:val="0"/>
      <w:marTop w:val="0"/>
      <w:marBottom w:val="0"/>
      <w:divBdr>
        <w:top w:val="none" w:sz="0" w:space="0" w:color="auto"/>
        <w:left w:val="none" w:sz="0" w:space="0" w:color="auto"/>
        <w:bottom w:val="none" w:sz="0" w:space="0" w:color="auto"/>
        <w:right w:val="none" w:sz="0" w:space="0" w:color="auto"/>
      </w:divBdr>
    </w:div>
    <w:div w:id="1103191112">
      <w:marLeft w:val="480"/>
      <w:marRight w:val="0"/>
      <w:marTop w:val="0"/>
      <w:marBottom w:val="0"/>
      <w:divBdr>
        <w:top w:val="none" w:sz="0" w:space="0" w:color="auto"/>
        <w:left w:val="none" w:sz="0" w:space="0" w:color="auto"/>
        <w:bottom w:val="none" w:sz="0" w:space="0" w:color="auto"/>
        <w:right w:val="none" w:sz="0" w:space="0" w:color="auto"/>
      </w:divBdr>
    </w:div>
    <w:div w:id="1103234098">
      <w:marLeft w:val="480"/>
      <w:marRight w:val="0"/>
      <w:marTop w:val="0"/>
      <w:marBottom w:val="0"/>
      <w:divBdr>
        <w:top w:val="none" w:sz="0" w:space="0" w:color="auto"/>
        <w:left w:val="none" w:sz="0" w:space="0" w:color="auto"/>
        <w:bottom w:val="none" w:sz="0" w:space="0" w:color="auto"/>
        <w:right w:val="none" w:sz="0" w:space="0" w:color="auto"/>
      </w:divBdr>
    </w:div>
    <w:div w:id="1103382589">
      <w:marLeft w:val="480"/>
      <w:marRight w:val="0"/>
      <w:marTop w:val="0"/>
      <w:marBottom w:val="0"/>
      <w:divBdr>
        <w:top w:val="none" w:sz="0" w:space="0" w:color="auto"/>
        <w:left w:val="none" w:sz="0" w:space="0" w:color="auto"/>
        <w:bottom w:val="none" w:sz="0" w:space="0" w:color="auto"/>
        <w:right w:val="none" w:sz="0" w:space="0" w:color="auto"/>
      </w:divBdr>
    </w:div>
    <w:div w:id="1103692737">
      <w:bodyDiv w:val="1"/>
      <w:marLeft w:val="0"/>
      <w:marRight w:val="0"/>
      <w:marTop w:val="0"/>
      <w:marBottom w:val="0"/>
      <w:divBdr>
        <w:top w:val="none" w:sz="0" w:space="0" w:color="auto"/>
        <w:left w:val="none" w:sz="0" w:space="0" w:color="auto"/>
        <w:bottom w:val="none" w:sz="0" w:space="0" w:color="auto"/>
        <w:right w:val="none" w:sz="0" w:space="0" w:color="auto"/>
      </w:divBdr>
    </w:div>
    <w:div w:id="1103765885">
      <w:marLeft w:val="480"/>
      <w:marRight w:val="0"/>
      <w:marTop w:val="0"/>
      <w:marBottom w:val="0"/>
      <w:divBdr>
        <w:top w:val="none" w:sz="0" w:space="0" w:color="auto"/>
        <w:left w:val="none" w:sz="0" w:space="0" w:color="auto"/>
        <w:bottom w:val="none" w:sz="0" w:space="0" w:color="auto"/>
        <w:right w:val="none" w:sz="0" w:space="0" w:color="auto"/>
      </w:divBdr>
    </w:div>
    <w:div w:id="1103768580">
      <w:bodyDiv w:val="1"/>
      <w:marLeft w:val="0"/>
      <w:marRight w:val="0"/>
      <w:marTop w:val="0"/>
      <w:marBottom w:val="0"/>
      <w:divBdr>
        <w:top w:val="none" w:sz="0" w:space="0" w:color="auto"/>
        <w:left w:val="none" w:sz="0" w:space="0" w:color="auto"/>
        <w:bottom w:val="none" w:sz="0" w:space="0" w:color="auto"/>
        <w:right w:val="none" w:sz="0" w:space="0" w:color="auto"/>
      </w:divBdr>
    </w:div>
    <w:div w:id="1103770420">
      <w:marLeft w:val="480"/>
      <w:marRight w:val="0"/>
      <w:marTop w:val="0"/>
      <w:marBottom w:val="0"/>
      <w:divBdr>
        <w:top w:val="none" w:sz="0" w:space="0" w:color="auto"/>
        <w:left w:val="none" w:sz="0" w:space="0" w:color="auto"/>
        <w:bottom w:val="none" w:sz="0" w:space="0" w:color="auto"/>
        <w:right w:val="none" w:sz="0" w:space="0" w:color="auto"/>
      </w:divBdr>
    </w:div>
    <w:div w:id="1104109337">
      <w:marLeft w:val="480"/>
      <w:marRight w:val="0"/>
      <w:marTop w:val="0"/>
      <w:marBottom w:val="0"/>
      <w:divBdr>
        <w:top w:val="none" w:sz="0" w:space="0" w:color="auto"/>
        <w:left w:val="none" w:sz="0" w:space="0" w:color="auto"/>
        <w:bottom w:val="none" w:sz="0" w:space="0" w:color="auto"/>
        <w:right w:val="none" w:sz="0" w:space="0" w:color="auto"/>
      </w:divBdr>
    </w:div>
    <w:div w:id="1104421138">
      <w:bodyDiv w:val="1"/>
      <w:marLeft w:val="0"/>
      <w:marRight w:val="0"/>
      <w:marTop w:val="0"/>
      <w:marBottom w:val="0"/>
      <w:divBdr>
        <w:top w:val="none" w:sz="0" w:space="0" w:color="auto"/>
        <w:left w:val="none" w:sz="0" w:space="0" w:color="auto"/>
        <w:bottom w:val="none" w:sz="0" w:space="0" w:color="auto"/>
        <w:right w:val="none" w:sz="0" w:space="0" w:color="auto"/>
      </w:divBdr>
    </w:div>
    <w:div w:id="1104493280">
      <w:marLeft w:val="480"/>
      <w:marRight w:val="0"/>
      <w:marTop w:val="0"/>
      <w:marBottom w:val="0"/>
      <w:divBdr>
        <w:top w:val="none" w:sz="0" w:space="0" w:color="auto"/>
        <w:left w:val="none" w:sz="0" w:space="0" w:color="auto"/>
        <w:bottom w:val="none" w:sz="0" w:space="0" w:color="auto"/>
        <w:right w:val="none" w:sz="0" w:space="0" w:color="auto"/>
      </w:divBdr>
    </w:div>
    <w:div w:id="1104493408">
      <w:marLeft w:val="480"/>
      <w:marRight w:val="0"/>
      <w:marTop w:val="0"/>
      <w:marBottom w:val="0"/>
      <w:divBdr>
        <w:top w:val="none" w:sz="0" w:space="0" w:color="auto"/>
        <w:left w:val="none" w:sz="0" w:space="0" w:color="auto"/>
        <w:bottom w:val="none" w:sz="0" w:space="0" w:color="auto"/>
        <w:right w:val="none" w:sz="0" w:space="0" w:color="auto"/>
      </w:divBdr>
    </w:div>
    <w:div w:id="1104613392">
      <w:bodyDiv w:val="1"/>
      <w:marLeft w:val="0"/>
      <w:marRight w:val="0"/>
      <w:marTop w:val="0"/>
      <w:marBottom w:val="0"/>
      <w:divBdr>
        <w:top w:val="none" w:sz="0" w:space="0" w:color="auto"/>
        <w:left w:val="none" w:sz="0" w:space="0" w:color="auto"/>
        <w:bottom w:val="none" w:sz="0" w:space="0" w:color="auto"/>
        <w:right w:val="none" w:sz="0" w:space="0" w:color="auto"/>
      </w:divBdr>
    </w:div>
    <w:div w:id="1104617027">
      <w:marLeft w:val="480"/>
      <w:marRight w:val="0"/>
      <w:marTop w:val="0"/>
      <w:marBottom w:val="0"/>
      <w:divBdr>
        <w:top w:val="none" w:sz="0" w:space="0" w:color="auto"/>
        <w:left w:val="none" w:sz="0" w:space="0" w:color="auto"/>
        <w:bottom w:val="none" w:sz="0" w:space="0" w:color="auto"/>
        <w:right w:val="none" w:sz="0" w:space="0" w:color="auto"/>
      </w:divBdr>
    </w:div>
    <w:div w:id="1104618232">
      <w:bodyDiv w:val="1"/>
      <w:marLeft w:val="0"/>
      <w:marRight w:val="0"/>
      <w:marTop w:val="0"/>
      <w:marBottom w:val="0"/>
      <w:divBdr>
        <w:top w:val="none" w:sz="0" w:space="0" w:color="auto"/>
        <w:left w:val="none" w:sz="0" w:space="0" w:color="auto"/>
        <w:bottom w:val="none" w:sz="0" w:space="0" w:color="auto"/>
        <w:right w:val="none" w:sz="0" w:space="0" w:color="auto"/>
      </w:divBdr>
    </w:div>
    <w:div w:id="1104766900">
      <w:marLeft w:val="480"/>
      <w:marRight w:val="0"/>
      <w:marTop w:val="0"/>
      <w:marBottom w:val="0"/>
      <w:divBdr>
        <w:top w:val="none" w:sz="0" w:space="0" w:color="auto"/>
        <w:left w:val="none" w:sz="0" w:space="0" w:color="auto"/>
        <w:bottom w:val="none" w:sz="0" w:space="0" w:color="auto"/>
        <w:right w:val="none" w:sz="0" w:space="0" w:color="auto"/>
      </w:divBdr>
    </w:div>
    <w:div w:id="1104881157">
      <w:marLeft w:val="480"/>
      <w:marRight w:val="0"/>
      <w:marTop w:val="0"/>
      <w:marBottom w:val="0"/>
      <w:divBdr>
        <w:top w:val="none" w:sz="0" w:space="0" w:color="auto"/>
        <w:left w:val="none" w:sz="0" w:space="0" w:color="auto"/>
        <w:bottom w:val="none" w:sz="0" w:space="0" w:color="auto"/>
        <w:right w:val="none" w:sz="0" w:space="0" w:color="auto"/>
      </w:divBdr>
    </w:div>
    <w:div w:id="1104960755">
      <w:marLeft w:val="480"/>
      <w:marRight w:val="0"/>
      <w:marTop w:val="0"/>
      <w:marBottom w:val="0"/>
      <w:divBdr>
        <w:top w:val="none" w:sz="0" w:space="0" w:color="auto"/>
        <w:left w:val="none" w:sz="0" w:space="0" w:color="auto"/>
        <w:bottom w:val="none" w:sz="0" w:space="0" w:color="auto"/>
        <w:right w:val="none" w:sz="0" w:space="0" w:color="auto"/>
      </w:divBdr>
    </w:div>
    <w:div w:id="1104961984">
      <w:marLeft w:val="480"/>
      <w:marRight w:val="0"/>
      <w:marTop w:val="0"/>
      <w:marBottom w:val="0"/>
      <w:divBdr>
        <w:top w:val="none" w:sz="0" w:space="0" w:color="auto"/>
        <w:left w:val="none" w:sz="0" w:space="0" w:color="auto"/>
        <w:bottom w:val="none" w:sz="0" w:space="0" w:color="auto"/>
        <w:right w:val="none" w:sz="0" w:space="0" w:color="auto"/>
      </w:divBdr>
    </w:div>
    <w:div w:id="1105463608">
      <w:bodyDiv w:val="1"/>
      <w:marLeft w:val="0"/>
      <w:marRight w:val="0"/>
      <w:marTop w:val="0"/>
      <w:marBottom w:val="0"/>
      <w:divBdr>
        <w:top w:val="none" w:sz="0" w:space="0" w:color="auto"/>
        <w:left w:val="none" w:sz="0" w:space="0" w:color="auto"/>
        <w:bottom w:val="none" w:sz="0" w:space="0" w:color="auto"/>
        <w:right w:val="none" w:sz="0" w:space="0" w:color="auto"/>
      </w:divBdr>
    </w:div>
    <w:div w:id="1105688551">
      <w:bodyDiv w:val="1"/>
      <w:marLeft w:val="0"/>
      <w:marRight w:val="0"/>
      <w:marTop w:val="0"/>
      <w:marBottom w:val="0"/>
      <w:divBdr>
        <w:top w:val="none" w:sz="0" w:space="0" w:color="auto"/>
        <w:left w:val="none" w:sz="0" w:space="0" w:color="auto"/>
        <w:bottom w:val="none" w:sz="0" w:space="0" w:color="auto"/>
        <w:right w:val="none" w:sz="0" w:space="0" w:color="auto"/>
      </w:divBdr>
      <w:divsChild>
        <w:div w:id="41641087">
          <w:marLeft w:val="480"/>
          <w:marRight w:val="0"/>
          <w:marTop w:val="0"/>
          <w:marBottom w:val="0"/>
          <w:divBdr>
            <w:top w:val="none" w:sz="0" w:space="0" w:color="auto"/>
            <w:left w:val="none" w:sz="0" w:space="0" w:color="auto"/>
            <w:bottom w:val="none" w:sz="0" w:space="0" w:color="auto"/>
            <w:right w:val="none" w:sz="0" w:space="0" w:color="auto"/>
          </w:divBdr>
        </w:div>
        <w:div w:id="90708577">
          <w:marLeft w:val="480"/>
          <w:marRight w:val="0"/>
          <w:marTop w:val="0"/>
          <w:marBottom w:val="0"/>
          <w:divBdr>
            <w:top w:val="none" w:sz="0" w:space="0" w:color="auto"/>
            <w:left w:val="none" w:sz="0" w:space="0" w:color="auto"/>
            <w:bottom w:val="none" w:sz="0" w:space="0" w:color="auto"/>
            <w:right w:val="none" w:sz="0" w:space="0" w:color="auto"/>
          </w:divBdr>
        </w:div>
        <w:div w:id="116024010">
          <w:marLeft w:val="480"/>
          <w:marRight w:val="0"/>
          <w:marTop w:val="0"/>
          <w:marBottom w:val="0"/>
          <w:divBdr>
            <w:top w:val="none" w:sz="0" w:space="0" w:color="auto"/>
            <w:left w:val="none" w:sz="0" w:space="0" w:color="auto"/>
            <w:bottom w:val="none" w:sz="0" w:space="0" w:color="auto"/>
            <w:right w:val="none" w:sz="0" w:space="0" w:color="auto"/>
          </w:divBdr>
        </w:div>
        <w:div w:id="124393508">
          <w:marLeft w:val="480"/>
          <w:marRight w:val="0"/>
          <w:marTop w:val="0"/>
          <w:marBottom w:val="0"/>
          <w:divBdr>
            <w:top w:val="none" w:sz="0" w:space="0" w:color="auto"/>
            <w:left w:val="none" w:sz="0" w:space="0" w:color="auto"/>
            <w:bottom w:val="none" w:sz="0" w:space="0" w:color="auto"/>
            <w:right w:val="none" w:sz="0" w:space="0" w:color="auto"/>
          </w:divBdr>
        </w:div>
        <w:div w:id="129566262">
          <w:marLeft w:val="480"/>
          <w:marRight w:val="0"/>
          <w:marTop w:val="0"/>
          <w:marBottom w:val="0"/>
          <w:divBdr>
            <w:top w:val="none" w:sz="0" w:space="0" w:color="auto"/>
            <w:left w:val="none" w:sz="0" w:space="0" w:color="auto"/>
            <w:bottom w:val="none" w:sz="0" w:space="0" w:color="auto"/>
            <w:right w:val="none" w:sz="0" w:space="0" w:color="auto"/>
          </w:divBdr>
        </w:div>
        <w:div w:id="131214709">
          <w:marLeft w:val="480"/>
          <w:marRight w:val="0"/>
          <w:marTop w:val="0"/>
          <w:marBottom w:val="0"/>
          <w:divBdr>
            <w:top w:val="none" w:sz="0" w:space="0" w:color="auto"/>
            <w:left w:val="none" w:sz="0" w:space="0" w:color="auto"/>
            <w:bottom w:val="none" w:sz="0" w:space="0" w:color="auto"/>
            <w:right w:val="none" w:sz="0" w:space="0" w:color="auto"/>
          </w:divBdr>
        </w:div>
        <w:div w:id="141165389">
          <w:marLeft w:val="480"/>
          <w:marRight w:val="0"/>
          <w:marTop w:val="0"/>
          <w:marBottom w:val="0"/>
          <w:divBdr>
            <w:top w:val="none" w:sz="0" w:space="0" w:color="auto"/>
            <w:left w:val="none" w:sz="0" w:space="0" w:color="auto"/>
            <w:bottom w:val="none" w:sz="0" w:space="0" w:color="auto"/>
            <w:right w:val="none" w:sz="0" w:space="0" w:color="auto"/>
          </w:divBdr>
        </w:div>
        <w:div w:id="164125633">
          <w:marLeft w:val="480"/>
          <w:marRight w:val="0"/>
          <w:marTop w:val="0"/>
          <w:marBottom w:val="0"/>
          <w:divBdr>
            <w:top w:val="none" w:sz="0" w:space="0" w:color="auto"/>
            <w:left w:val="none" w:sz="0" w:space="0" w:color="auto"/>
            <w:bottom w:val="none" w:sz="0" w:space="0" w:color="auto"/>
            <w:right w:val="none" w:sz="0" w:space="0" w:color="auto"/>
          </w:divBdr>
        </w:div>
        <w:div w:id="180896002">
          <w:marLeft w:val="480"/>
          <w:marRight w:val="0"/>
          <w:marTop w:val="0"/>
          <w:marBottom w:val="0"/>
          <w:divBdr>
            <w:top w:val="none" w:sz="0" w:space="0" w:color="auto"/>
            <w:left w:val="none" w:sz="0" w:space="0" w:color="auto"/>
            <w:bottom w:val="none" w:sz="0" w:space="0" w:color="auto"/>
            <w:right w:val="none" w:sz="0" w:space="0" w:color="auto"/>
          </w:divBdr>
        </w:div>
        <w:div w:id="228662226">
          <w:marLeft w:val="480"/>
          <w:marRight w:val="0"/>
          <w:marTop w:val="0"/>
          <w:marBottom w:val="0"/>
          <w:divBdr>
            <w:top w:val="none" w:sz="0" w:space="0" w:color="auto"/>
            <w:left w:val="none" w:sz="0" w:space="0" w:color="auto"/>
            <w:bottom w:val="none" w:sz="0" w:space="0" w:color="auto"/>
            <w:right w:val="none" w:sz="0" w:space="0" w:color="auto"/>
          </w:divBdr>
        </w:div>
        <w:div w:id="317729056">
          <w:marLeft w:val="480"/>
          <w:marRight w:val="0"/>
          <w:marTop w:val="0"/>
          <w:marBottom w:val="0"/>
          <w:divBdr>
            <w:top w:val="none" w:sz="0" w:space="0" w:color="auto"/>
            <w:left w:val="none" w:sz="0" w:space="0" w:color="auto"/>
            <w:bottom w:val="none" w:sz="0" w:space="0" w:color="auto"/>
            <w:right w:val="none" w:sz="0" w:space="0" w:color="auto"/>
          </w:divBdr>
        </w:div>
        <w:div w:id="322322008">
          <w:marLeft w:val="480"/>
          <w:marRight w:val="0"/>
          <w:marTop w:val="0"/>
          <w:marBottom w:val="0"/>
          <w:divBdr>
            <w:top w:val="none" w:sz="0" w:space="0" w:color="auto"/>
            <w:left w:val="none" w:sz="0" w:space="0" w:color="auto"/>
            <w:bottom w:val="none" w:sz="0" w:space="0" w:color="auto"/>
            <w:right w:val="none" w:sz="0" w:space="0" w:color="auto"/>
          </w:divBdr>
        </w:div>
        <w:div w:id="324862309">
          <w:marLeft w:val="480"/>
          <w:marRight w:val="0"/>
          <w:marTop w:val="0"/>
          <w:marBottom w:val="0"/>
          <w:divBdr>
            <w:top w:val="none" w:sz="0" w:space="0" w:color="auto"/>
            <w:left w:val="none" w:sz="0" w:space="0" w:color="auto"/>
            <w:bottom w:val="none" w:sz="0" w:space="0" w:color="auto"/>
            <w:right w:val="none" w:sz="0" w:space="0" w:color="auto"/>
          </w:divBdr>
        </w:div>
        <w:div w:id="362632780">
          <w:marLeft w:val="480"/>
          <w:marRight w:val="0"/>
          <w:marTop w:val="0"/>
          <w:marBottom w:val="0"/>
          <w:divBdr>
            <w:top w:val="none" w:sz="0" w:space="0" w:color="auto"/>
            <w:left w:val="none" w:sz="0" w:space="0" w:color="auto"/>
            <w:bottom w:val="none" w:sz="0" w:space="0" w:color="auto"/>
            <w:right w:val="none" w:sz="0" w:space="0" w:color="auto"/>
          </w:divBdr>
        </w:div>
        <w:div w:id="369379761">
          <w:marLeft w:val="480"/>
          <w:marRight w:val="0"/>
          <w:marTop w:val="0"/>
          <w:marBottom w:val="0"/>
          <w:divBdr>
            <w:top w:val="none" w:sz="0" w:space="0" w:color="auto"/>
            <w:left w:val="none" w:sz="0" w:space="0" w:color="auto"/>
            <w:bottom w:val="none" w:sz="0" w:space="0" w:color="auto"/>
            <w:right w:val="none" w:sz="0" w:space="0" w:color="auto"/>
          </w:divBdr>
        </w:div>
        <w:div w:id="374937062">
          <w:marLeft w:val="480"/>
          <w:marRight w:val="0"/>
          <w:marTop w:val="0"/>
          <w:marBottom w:val="0"/>
          <w:divBdr>
            <w:top w:val="none" w:sz="0" w:space="0" w:color="auto"/>
            <w:left w:val="none" w:sz="0" w:space="0" w:color="auto"/>
            <w:bottom w:val="none" w:sz="0" w:space="0" w:color="auto"/>
            <w:right w:val="none" w:sz="0" w:space="0" w:color="auto"/>
          </w:divBdr>
        </w:div>
        <w:div w:id="385420319">
          <w:marLeft w:val="480"/>
          <w:marRight w:val="0"/>
          <w:marTop w:val="0"/>
          <w:marBottom w:val="0"/>
          <w:divBdr>
            <w:top w:val="none" w:sz="0" w:space="0" w:color="auto"/>
            <w:left w:val="none" w:sz="0" w:space="0" w:color="auto"/>
            <w:bottom w:val="none" w:sz="0" w:space="0" w:color="auto"/>
            <w:right w:val="none" w:sz="0" w:space="0" w:color="auto"/>
          </w:divBdr>
        </w:div>
        <w:div w:id="393628481">
          <w:marLeft w:val="480"/>
          <w:marRight w:val="0"/>
          <w:marTop w:val="0"/>
          <w:marBottom w:val="0"/>
          <w:divBdr>
            <w:top w:val="none" w:sz="0" w:space="0" w:color="auto"/>
            <w:left w:val="none" w:sz="0" w:space="0" w:color="auto"/>
            <w:bottom w:val="none" w:sz="0" w:space="0" w:color="auto"/>
            <w:right w:val="none" w:sz="0" w:space="0" w:color="auto"/>
          </w:divBdr>
        </w:div>
        <w:div w:id="397745438">
          <w:marLeft w:val="480"/>
          <w:marRight w:val="0"/>
          <w:marTop w:val="0"/>
          <w:marBottom w:val="0"/>
          <w:divBdr>
            <w:top w:val="none" w:sz="0" w:space="0" w:color="auto"/>
            <w:left w:val="none" w:sz="0" w:space="0" w:color="auto"/>
            <w:bottom w:val="none" w:sz="0" w:space="0" w:color="auto"/>
            <w:right w:val="none" w:sz="0" w:space="0" w:color="auto"/>
          </w:divBdr>
        </w:div>
        <w:div w:id="408500238">
          <w:marLeft w:val="480"/>
          <w:marRight w:val="0"/>
          <w:marTop w:val="0"/>
          <w:marBottom w:val="0"/>
          <w:divBdr>
            <w:top w:val="none" w:sz="0" w:space="0" w:color="auto"/>
            <w:left w:val="none" w:sz="0" w:space="0" w:color="auto"/>
            <w:bottom w:val="none" w:sz="0" w:space="0" w:color="auto"/>
            <w:right w:val="none" w:sz="0" w:space="0" w:color="auto"/>
          </w:divBdr>
        </w:div>
        <w:div w:id="410811740">
          <w:marLeft w:val="480"/>
          <w:marRight w:val="0"/>
          <w:marTop w:val="0"/>
          <w:marBottom w:val="0"/>
          <w:divBdr>
            <w:top w:val="none" w:sz="0" w:space="0" w:color="auto"/>
            <w:left w:val="none" w:sz="0" w:space="0" w:color="auto"/>
            <w:bottom w:val="none" w:sz="0" w:space="0" w:color="auto"/>
            <w:right w:val="none" w:sz="0" w:space="0" w:color="auto"/>
          </w:divBdr>
        </w:div>
        <w:div w:id="417798081">
          <w:marLeft w:val="480"/>
          <w:marRight w:val="0"/>
          <w:marTop w:val="0"/>
          <w:marBottom w:val="0"/>
          <w:divBdr>
            <w:top w:val="none" w:sz="0" w:space="0" w:color="auto"/>
            <w:left w:val="none" w:sz="0" w:space="0" w:color="auto"/>
            <w:bottom w:val="none" w:sz="0" w:space="0" w:color="auto"/>
            <w:right w:val="none" w:sz="0" w:space="0" w:color="auto"/>
          </w:divBdr>
        </w:div>
        <w:div w:id="425032849">
          <w:marLeft w:val="480"/>
          <w:marRight w:val="0"/>
          <w:marTop w:val="0"/>
          <w:marBottom w:val="0"/>
          <w:divBdr>
            <w:top w:val="none" w:sz="0" w:space="0" w:color="auto"/>
            <w:left w:val="none" w:sz="0" w:space="0" w:color="auto"/>
            <w:bottom w:val="none" w:sz="0" w:space="0" w:color="auto"/>
            <w:right w:val="none" w:sz="0" w:space="0" w:color="auto"/>
          </w:divBdr>
        </w:div>
        <w:div w:id="430056092">
          <w:marLeft w:val="480"/>
          <w:marRight w:val="0"/>
          <w:marTop w:val="0"/>
          <w:marBottom w:val="0"/>
          <w:divBdr>
            <w:top w:val="none" w:sz="0" w:space="0" w:color="auto"/>
            <w:left w:val="none" w:sz="0" w:space="0" w:color="auto"/>
            <w:bottom w:val="none" w:sz="0" w:space="0" w:color="auto"/>
            <w:right w:val="none" w:sz="0" w:space="0" w:color="auto"/>
          </w:divBdr>
        </w:div>
        <w:div w:id="432170613">
          <w:marLeft w:val="480"/>
          <w:marRight w:val="0"/>
          <w:marTop w:val="0"/>
          <w:marBottom w:val="0"/>
          <w:divBdr>
            <w:top w:val="none" w:sz="0" w:space="0" w:color="auto"/>
            <w:left w:val="none" w:sz="0" w:space="0" w:color="auto"/>
            <w:bottom w:val="none" w:sz="0" w:space="0" w:color="auto"/>
            <w:right w:val="none" w:sz="0" w:space="0" w:color="auto"/>
          </w:divBdr>
        </w:div>
        <w:div w:id="439883587">
          <w:marLeft w:val="480"/>
          <w:marRight w:val="0"/>
          <w:marTop w:val="0"/>
          <w:marBottom w:val="0"/>
          <w:divBdr>
            <w:top w:val="none" w:sz="0" w:space="0" w:color="auto"/>
            <w:left w:val="none" w:sz="0" w:space="0" w:color="auto"/>
            <w:bottom w:val="none" w:sz="0" w:space="0" w:color="auto"/>
            <w:right w:val="none" w:sz="0" w:space="0" w:color="auto"/>
          </w:divBdr>
        </w:div>
        <w:div w:id="462357689">
          <w:marLeft w:val="480"/>
          <w:marRight w:val="0"/>
          <w:marTop w:val="0"/>
          <w:marBottom w:val="0"/>
          <w:divBdr>
            <w:top w:val="none" w:sz="0" w:space="0" w:color="auto"/>
            <w:left w:val="none" w:sz="0" w:space="0" w:color="auto"/>
            <w:bottom w:val="none" w:sz="0" w:space="0" w:color="auto"/>
            <w:right w:val="none" w:sz="0" w:space="0" w:color="auto"/>
          </w:divBdr>
        </w:div>
        <w:div w:id="463349479">
          <w:marLeft w:val="480"/>
          <w:marRight w:val="0"/>
          <w:marTop w:val="0"/>
          <w:marBottom w:val="0"/>
          <w:divBdr>
            <w:top w:val="none" w:sz="0" w:space="0" w:color="auto"/>
            <w:left w:val="none" w:sz="0" w:space="0" w:color="auto"/>
            <w:bottom w:val="none" w:sz="0" w:space="0" w:color="auto"/>
            <w:right w:val="none" w:sz="0" w:space="0" w:color="auto"/>
          </w:divBdr>
        </w:div>
        <w:div w:id="468400806">
          <w:marLeft w:val="480"/>
          <w:marRight w:val="0"/>
          <w:marTop w:val="0"/>
          <w:marBottom w:val="0"/>
          <w:divBdr>
            <w:top w:val="none" w:sz="0" w:space="0" w:color="auto"/>
            <w:left w:val="none" w:sz="0" w:space="0" w:color="auto"/>
            <w:bottom w:val="none" w:sz="0" w:space="0" w:color="auto"/>
            <w:right w:val="none" w:sz="0" w:space="0" w:color="auto"/>
          </w:divBdr>
        </w:div>
        <w:div w:id="502820969">
          <w:marLeft w:val="480"/>
          <w:marRight w:val="0"/>
          <w:marTop w:val="0"/>
          <w:marBottom w:val="0"/>
          <w:divBdr>
            <w:top w:val="none" w:sz="0" w:space="0" w:color="auto"/>
            <w:left w:val="none" w:sz="0" w:space="0" w:color="auto"/>
            <w:bottom w:val="none" w:sz="0" w:space="0" w:color="auto"/>
            <w:right w:val="none" w:sz="0" w:space="0" w:color="auto"/>
          </w:divBdr>
        </w:div>
        <w:div w:id="525412739">
          <w:marLeft w:val="480"/>
          <w:marRight w:val="0"/>
          <w:marTop w:val="0"/>
          <w:marBottom w:val="0"/>
          <w:divBdr>
            <w:top w:val="none" w:sz="0" w:space="0" w:color="auto"/>
            <w:left w:val="none" w:sz="0" w:space="0" w:color="auto"/>
            <w:bottom w:val="none" w:sz="0" w:space="0" w:color="auto"/>
            <w:right w:val="none" w:sz="0" w:space="0" w:color="auto"/>
          </w:divBdr>
        </w:div>
        <w:div w:id="533735719">
          <w:marLeft w:val="480"/>
          <w:marRight w:val="0"/>
          <w:marTop w:val="0"/>
          <w:marBottom w:val="0"/>
          <w:divBdr>
            <w:top w:val="none" w:sz="0" w:space="0" w:color="auto"/>
            <w:left w:val="none" w:sz="0" w:space="0" w:color="auto"/>
            <w:bottom w:val="none" w:sz="0" w:space="0" w:color="auto"/>
            <w:right w:val="none" w:sz="0" w:space="0" w:color="auto"/>
          </w:divBdr>
        </w:div>
        <w:div w:id="548303288">
          <w:marLeft w:val="480"/>
          <w:marRight w:val="0"/>
          <w:marTop w:val="0"/>
          <w:marBottom w:val="0"/>
          <w:divBdr>
            <w:top w:val="none" w:sz="0" w:space="0" w:color="auto"/>
            <w:left w:val="none" w:sz="0" w:space="0" w:color="auto"/>
            <w:bottom w:val="none" w:sz="0" w:space="0" w:color="auto"/>
            <w:right w:val="none" w:sz="0" w:space="0" w:color="auto"/>
          </w:divBdr>
        </w:div>
        <w:div w:id="558513507">
          <w:marLeft w:val="480"/>
          <w:marRight w:val="0"/>
          <w:marTop w:val="0"/>
          <w:marBottom w:val="0"/>
          <w:divBdr>
            <w:top w:val="none" w:sz="0" w:space="0" w:color="auto"/>
            <w:left w:val="none" w:sz="0" w:space="0" w:color="auto"/>
            <w:bottom w:val="none" w:sz="0" w:space="0" w:color="auto"/>
            <w:right w:val="none" w:sz="0" w:space="0" w:color="auto"/>
          </w:divBdr>
        </w:div>
        <w:div w:id="561454320">
          <w:marLeft w:val="480"/>
          <w:marRight w:val="0"/>
          <w:marTop w:val="0"/>
          <w:marBottom w:val="0"/>
          <w:divBdr>
            <w:top w:val="none" w:sz="0" w:space="0" w:color="auto"/>
            <w:left w:val="none" w:sz="0" w:space="0" w:color="auto"/>
            <w:bottom w:val="none" w:sz="0" w:space="0" w:color="auto"/>
            <w:right w:val="none" w:sz="0" w:space="0" w:color="auto"/>
          </w:divBdr>
        </w:div>
        <w:div w:id="593172337">
          <w:marLeft w:val="480"/>
          <w:marRight w:val="0"/>
          <w:marTop w:val="0"/>
          <w:marBottom w:val="0"/>
          <w:divBdr>
            <w:top w:val="none" w:sz="0" w:space="0" w:color="auto"/>
            <w:left w:val="none" w:sz="0" w:space="0" w:color="auto"/>
            <w:bottom w:val="none" w:sz="0" w:space="0" w:color="auto"/>
            <w:right w:val="none" w:sz="0" w:space="0" w:color="auto"/>
          </w:divBdr>
        </w:div>
        <w:div w:id="621763957">
          <w:marLeft w:val="480"/>
          <w:marRight w:val="0"/>
          <w:marTop w:val="0"/>
          <w:marBottom w:val="0"/>
          <w:divBdr>
            <w:top w:val="none" w:sz="0" w:space="0" w:color="auto"/>
            <w:left w:val="none" w:sz="0" w:space="0" w:color="auto"/>
            <w:bottom w:val="none" w:sz="0" w:space="0" w:color="auto"/>
            <w:right w:val="none" w:sz="0" w:space="0" w:color="auto"/>
          </w:divBdr>
        </w:div>
        <w:div w:id="650328511">
          <w:marLeft w:val="480"/>
          <w:marRight w:val="0"/>
          <w:marTop w:val="0"/>
          <w:marBottom w:val="0"/>
          <w:divBdr>
            <w:top w:val="none" w:sz="0" w:space="0" w:color="auto"/>
            <w:left w:val="none" w:sz="0" w:space="0" w:color="auto"/>
            <w:bottom w:val="none" w:sz="0" w:space="0" w:color="auto"/>
            <w:right w:val="none" w:sz="0" w:space="0" w:color="auto"/>
          </w:divBdr>
        </w:div>
        <w:div w:id="662975483">
          <w:marLeft w:val="480"/>
          <w:marRight w:val="0"/>
          <w:marTop w:val="0"/>
          <w:marBottom w:val="0"/>
          <w:divBdr>
            <w:top w:val="none" w:sz="0" w:space="0" w:color="auto"/>
            <w:left w:val="none" w:sz="0" w:space="0" w:color="auto"/>
            <w:bottom w:val="none" w:sz="0" w:space="0" w:color="auto"/>
            <w:right w:val="none" w:sz="0" w:space="0" w:color="auto"/>
          </w:divBdr>
        </w:div>
        <w:div w:id="673798533">
          <w:marLeft w:val="480"/>
          <w:marRight w:val="0"/>
          <w:marTop w:val="0"/>
          <w:marBottom w:val="0"/>
          <w:divBdr>
            <w:top w:val="none" w:sz="0" w:space="0" w:color="auto"/>
            <w:left w:val="none" w:sz="0" w:space="0" w:color="auto"/>
            <w:bottom w:val="none" w:sz="0" w:space="0" w:color="auto"/>
            <w:right w:val="none" w:sz="0" w:space="0" w:color="auto"/>
          </w:divBdr>
        </w:div>
        <w:div w:id="687953140">
          <w:marLeft w:val="480"/>
          <w:marRight w:val="0"/>
          <w:marTop w:val="0"/>
          <w:marBottom w:val="0"/>
          <w:divBdr>
            <w:top w:val="none" w:sz="0" w:space="0" w:color="auto"/>
            <w:left w:val="none" w:sz="0" w:space="0" w:color="auto"/>
            <w:bottom w:val="none" w:sz="0" w:space="0" w:color="auto"/>
            <w:right w:val="none" w:sz="0" w:space="0" w:color="auto"/>
          </w:divBdr>
        </w:div>
        <w:div w:id="704913056">
          <w:marLeft w:val="480"/>
          <w:marRight w:val="0"/>
          <w:marTop w:val="0"/>
          <w:marBottom w:val="0"/>
          <w:divBdr>
            <w:top w:val="none" w:sz="0" w:space="0" w:color="auto"/>
            <w:left w:val="none" w:sz="0" w:space="0" w:color="auto"/>
            <w:bottom w:val="none" w:sz="0" w:space="0" w:color="auto"/>
            <w:right w:val="none" w:sz="0" w:space="0" w:color="auto"/>
          </w:divBdr>
        </w:div>
        <w:div w:id="705905445">
          <w:marLeft w:val="480"/>
          <w:marRight w:val="0"/>
          <w:marTop w:val="0"/>
          <w:marBottom w:val="0"/>
          <w:divBdr>
            <w:top w:val="none" w:sz="0" w:space="0" w:color="auto"/>
            <w:left w:val="none" w:sz="0" w:space="0" w:color="auto"/>
            <w:bottom w:val="none" w:sz="0" w:space="0" w:color="auto"/>
            <w:right w:val="none" w:sz="0" w:space="0" w:color="auto"/>
          </w:divBdr>
        </w:div>
        <w:div w:id="722412429">
          <w:marLeft w:val="480"/>
          <w:marRight w:val="0"/>
          <w:marTop w:val="0"/>
          <w:marBottom w:val="0"/>
          <w:divBdr>
            <w:top w:val="none" w:sz="0" w:space="0" w:color="auto"/>
            <w:left w:val="none" w:sz="0" w:space="0" w:color="auto"/>
            <w:bottom w:val="none" w:sz="0" w:space="0" w:color="auto"/>
            <w:right w:val="none" w:sz="0" w:space="0" w:color="auto"/>
          </w:divBdr>
        </w:div>
        <w:div w:id="784276816">
          <w:marLeft w:val="480"/>
          <w:marRight w:val="0"/>
          <w:marTop w:val="0"/>
          <w:marBottom w:val="0"/>
          <w:divBdr>
            <w:top w:val="none" w:sz="0" w:space="0" w:color="auto"/>
            <w:left w:val="none" w:sz="0" w:space="0" w:color="auto"/>
            <w:bottom w:val="none" w:sz="0" w:space="0" w:color="auto"/>
            <w:right w:val="none" w:sz="0" w:space="0" w:color="auto"/>
          </w:divBdr>
        </w:div>
        <w:div w:id="803886659">
          <w:marLeft w:val="480"/>
          <w:marRight w:val="0"/>
          <w:marTop w:val="0"/>
          <w:marBottom w:val="0"/>
          <w:divBdr>
            <w:top w:val="none" w:sz="0" w:space="0" w:color="auto"/>
            <w:left w:val="none" w:sz="0" w:space="0" w:color="auto"/>
            <w:bottom w:val="none" w:sz="0" w:space="0" w:color="auto"/>
            <w:right w:val="none" w:sz="0" w:space="0" w:color="auto"/>
          </w:divBdr>
        </w:div>
        <w:div w:id="818233582">
          <w:marLeft w:val="480"/>
          <w:marRight w:val="0"/>
          <w:marTop w:val="0"/>
          <w:marBottom w:val="0"/>
          <w:divBdr>
            <w:top w:val="none" w:sz="0" w:space="0" w:color="auto"/>
            <w:left w:val="none" w:sz="0" w:space="0" w:color="auto"/>
            <w:bottom w:val="none" w:sz="0" w:space="0" w:color="auto"/>
            <w:right w:val="none" w:sz="0" w:space="0" w:color="auto"/>
          </w:divBdr>
        </w:div>
        <w:div w:id="943727145">
          <w:marLeft w:val="480"/>
          <w:marRight w:val="0"/>
          <w:marTop w:val="0"/>
          <w:marBottom w:val="0"/>
          <w:divBdr>
            <w:top w:val="none" w:sz="0" w:space="0" w:color="auto"/>
            <w:left w:val="none" w:sz="0" w:space="0" w:color="auto"/>
            <w:bottom w:val="none" w:sz="0" w:space="0" w:color="auto"/>
            <w:right w:val="none" w:sz="0" w:space="0" w:color="auto"/>
          </w:divBdr>
        </w:div>
        <w:div w:id="976488949">
          <w:marLeft w:val="480"/>
          <w:marRight w:val="0"/>
          <w:marTop w:val="0"/>
          <w:marBottom w:val="0"/>
          <w:divBdr>
            <w:top w:val="none" w:sz="0" w:space="0" w:color="auto"/>
            <w:left w:val="none" w:sz="0" w:space="0" w:color="auto"/>
            <w:bottom w:val="none" w:sz="0" w:space="0" w:color="auto"/>
            <w:right w:val="none" w:sz="0" w:space="0" w:color="auto"/>
          </w:divBdr>
        </w:div>
        <w:div w:id="998339119">
          <w:marLeft w:val="480"/>
          <w:marRight w:val="0"/>
          <w:marTop w:val="0"/>
          <w:marBottom w:val="0"/>
          <w:divBdr>
            <w:top w:val="none" w:sz="0" w:space="0" w:color="auto"/>
            <w:left w:val="none" w:sz="0" w:space="0" w:color="auto"/>
            <w:bottom w:val="none" w:sz="0" w:space="0" w:color="auto"/>
            <w:right w:val="none" w:sz="0" w:space="0" w:color="auto"/>
          </w:divBdr>
        </w:div>
        <w:div w:id="1002046547">
          <w:marLeft w:val="480"/>
          <w:marRight w:val="0"/>
          <w:marTop w:val="0"/>
          <w:marBottom w:val="0"/>
          <w:divBdr>
            <w:top w:val="none" w:sz="0" w:space="0" w:color="auto"/>
            <w:left w:val="none" w:sz="0" w:space="0" w:color="auto"/>
            <w:bottom w:val="none" w:sz="0" w:space="0" w:color="auto"/>
            <w:right w:val="none" w:sz="0" w:space="0" w:color="auto"/>
          </w:divBdr>
        </w:div>
        <w:div w:id="1016426023">
          <w:marLeft w:val="480"/>
          <w:marRight w:val="0"/>
          <w:marTop w:val="0"/>
          <w:marBottom w:val="0"/>
          <w:divBdr>
            <w:top w:val="none" w:sz="0" w:space="0" w:color="auto"/>
            <w:left w:val="none" w:sz="0" w:space="0" w:color="auto"/>
            <w:bottom w:val="none" w:sz="0" w:space="0" w:color="auto"/>
            <w:right w:val="none" w:sz="0" w:space="0" w:color="auto"/>
          </w:divBdr>
        </w:div>
        <w:div w:id="1080492746">
          <w:marLeft w:val="480"/>
          <w:marRight w:val="0"/>
          <w:marTop w:val="0"/>
          <w:marBottom w:val="0"/>
          <w:divBdr>
            <w:top w:val="none" w:sz="0" w:space="0" w:color="auto"/>
            <w:left w:val="none" w:sz="0" w:space="0" w:color="auto"/>
            <w:bottom w:val="none" w:sz="0" w:space="0" w:color="auto"/>
            <w:right w:val="none" w:sz="0" w:space="0" w:color="auto"/>
          </w:divBdr>
        </w:div>
        <w:div w:id="1085227181">
          <w:marLeft w:val="480"/>
          <w:marRight w:val="0"/>
          <w:marTop w:val="0"/>
          <w:marBottom w:val="0"/>
          <w:divBdr>
            <w:top w:val="none" w:sz="0" w:space="0" w:color="auto"/>
            <w:left w:val="none" w:sz="0" w:space="0" w:color="auto"/>
            <w:bottom w:val="none" w:sz="0" w:space="0" w:color="auto"/>
            <w:right w:val="none" w:sz="0" w:space="0" w:color="auto"/>
          </w:divBdr>
        </w:div>
        <w:div w:id="1124040316">
          <w:marLeft w:val="480"/>
          <w:marRight w:val="0"/>
          <w:marTop w:val="0"/>
          <w:marBottom w:val="0"/>
          <w:divBdr>
            <w:top w:val="none" w:sz="0" w:space="0" w:color="auto"/>
            <w:left w:val="none" w:sz="0" w:space="0" w:color="auto"/>
            <w:bottom w:val="none" w:sz="0" w:space="0" w:color="auto"/>
            <w:right w:val="none" w:sz="0" w:space="0" w:color="auto"/>
          </w:divBdr>
        </w:div>
        <w:div w:id="1170292721">
          <w:marLeft w:val="480"/>
          <w:marRight w:val="0"/>
          <w:marTop w:val="0"/>
          <w:marBottom w:val="0"/>
          <w:divBdr>
            <w:top w:val="none" w:sz="0" w:space="0" w:color="auto"/>
            <w:left w:val="none" w:sz="0" w:space="0" w:color="auto"/>
            <w:bottom w:val="none" w:sz="0" w:space="0" w:color="auto"/>
            <w:right w:val="none" w:sz="0" w:space="0" w:color="auto"/>
          </w:divBdr>
        </w:div>
        <w:div w:id="1192262079">
          <w:marLeft w:val="480"/>
          <w:marRight w:val="0"/>
          <w:marTop w:val="0"/>
          <w:marBottom w:val="0"/>
          <w:divBdr>
            <w:top w:val="none" w:sz="0" w:space="0" w:color="auto"/>
            <w:left w:val="none" w:sz="0" w:space="0" w:color="auto"/>
            <w:bottom w:val="none" w:sz="0" w:space="0" w:color="auto"/>
            <w:right w:val="none" w:sz="0" w:space="0" w:color="auto"/>
          </w:divBdr>
        </w:div>
        <w:div w:id="1279873297">
          <w:marLeft w:val="480"/>
          <w:marRight w:val="0"/>
          <w:marTop w:val="0"/>
          <w:marBottom w:val="0"/>
          <w:divBdr>
            <w:top w:val="none" w:sz="0" w:space="0" w:color="auto"/>
            <w:left w:val="none" w:sz="0" w:space="0" w:color="auto"/>
            <w:bottom w:val="none" w:sz="0" w:space="0" w:color="auto"/>
            <w:right w:val="none" w:sz="0" w:space="0" w:color="auto"/>
          </w:divBdr>
        </w:div>
        <w:div w:id="1303197171">
          <w:marLeft w:val="480"/>
          <w:marRight w:val="0"/>
          <w:marTop w:val="0"/>
          <w:marBottom w:val="0"/>
          <w:divBdr>
            <w:top w:val="none" w:sz="0" w:space="0" w:color="auto"/>
            <w:left w:val="none" w:sz="0" w:space="0" w:color="auto"/>
            <w:bottom w:val="none" w:sz="0" w:space="0" w:color="auto"/>
            <w:right w:val="none" w:sz="0" w:space="0" w:color="auto"/>
          </w:divBdr>
        </w:div>
        <w:div w:id="1339578222">
          <w:marLeft w:val="480"/>
          <w:marRight w:val="0"/>
          <w:marTop w:val="0"/>
          <w:marBottom w:val="0"/>
          <w:divBdr>
            <w:top w:val="none" w:sz="0" w:space="0" w:color="auto"/>
            <w:left w:val="none" w:sz="0" w:space="0" w:color="auto"/>
            <w:bottom w:val="none" w:sz="0" w:space="0" w:color="auto"/>
            <w:right w:val="none" w:sz="0" w:space="0" w:color="auto"/>
          </w:divBdr>
        </w:div>
        <w:div w:id="1365180951">
          <w:marLeft w:val="480"/>
          <w:marRight w:val="0"/>
          <w:marTop w:val="0"/>
          <w:marBottom w:val="0"/>
          <w:divBdr>
            <w:top w:val="none" w:sz="0" w:space="0" w:color="auto"/>
            <w:left w:val="none" w:sz="0" w:space="0" w:color="auto"/>
            <w:bottom w:val="none" w:sz="0" w:space="0" w:color="auto"/>
            <w:right w:val="none" w:sz="0" w:space="0" w:color="auto"/>
          </w:divBdr>
        </w:div>
        <w:div w:id="1371567286">
          <w:marLeft w:val="480"/>
          <w:marRight w:val="0"/>
          <w:marTop w:val="0"/>
          <w:marBottom w:val="0"/>
          <w:divBdr>
            <w:top w:val="none" w:sz="0" w:space="0" w:color="auto"/>
            <w:left w:val="none" w:sz="0" w:space="0" w:color="auto"/>
            <w:bottom w:val="none" w:sz="0" w:space="0" w:color="auto"/>
            <w:right w:val="none" w:sz="0" w:space="0" w:color="auto"/>
          </w:divBdr>
        </w:div>
        <w:div w:id="1404185831">
          <w:marLeft w:val="480"/>
          <w:marRight w:val="0"/>
          <w:marTop w:val="0"/>
          <w:marBottom w:val="0"/>
          <w:divBdr>
            <w:top w:val="none" w:sz="0" w:space="0" w:color="auto"/>
            <w:left w:val="none" w:sz="0" w:space="0" w:color="auto"/>
            <w:bottom w:val="none" w:sz="0" w:space="0" w:color="auto"/>
            <w:right w:val="none" w:sz="0" w:space="0" w:color="auto"/>
          </w:divBdr>
        </w:div>
      </w:divsChild>
    </w:div>
    <w:div w:id="1105690073">
      <w:bodyDiv w:val="1"/>
      <w:marLeft w:val="0"/>
      <w:marRight w:val="0"/>
      <w:marTop w:val="0"/>
      <w:marBottom w:val="0"/>
      <w:divBdr>
        <w:top w:val="none" w:sz="0" w:space="0" w:color="auto"/>
        <w:left w:val="none" w:sz="0" w:space="0" w:color="auto"/>
        <w:bottom w:val="none" w:sz="0" w:space="0" w:color="auto"/>
        <w:right w:val="none" w:sz="0" w:space="0" w:color="auto"/>
      </w:divBdr>
    </w:div>
    <w:div w:id="1105729321">
      <w:bodyDiv w:val="1"/>
      <w:marLeft w:val="0"/>
      <w:marRight w:val="0"/>
      <w:marTop w:val="0"/>
      <w:marBottom w:val="0"/>
      <w:divBdr>
        <w:top w:val="none" w:sz="0" w:space="0" w:color="auto"/>
        <w:left w:val="none" w:sz="0" w:space="0" w:color="auto"/>
        <w:bottom w:val="none" w:sz="0" w:space="0" w:color="auto"/>
        <w:right w:val="none" w:sz="0" w:space="0" w:color="auto"/>
      </w:divBdr>
    </w:div>
    <w:div w:id="1105731123">
      <w:bodyDiv w:val="1"/>
      <w:marLeft w:val="0"/>
      <w:marRight w:val="0"/>
      <w:marTop w:val="0"/>
      <w:marBottom w:val="0"/>
      <w:divBdr>
        <w:top w:val="none" w:sz="0" w:space="0" w:color="auto"/>
        <w:left w:val="none" w:sz="0" w:space="0" w:color="auto"/>
        <w:bottom w:val="none" w:sz="0" w:space="0" w:color="auto"/>
        <w:right w:val="none" w:sz="0" w:space="0" w:color="auto"/>
      </w:divBdr>
    </w:div>
    <w:div w:id="1105878891">
      <w:marLeft w:val="480"/>
      <w:marRight w:val="0"/>
      <w:marTop w:val="0"/>
      <w:marBottom w:val="0"/>
      <w:divBdr>
        <w:top w:val="none" w:sz="0" w:space="0" w:color="auto"/>
        <w:left w:val="none" w:sz="0" w:space="0" w:color="auto"/>
        <w:bottom w:val="none" w:sz="0" w:space="0" w:color="auto"/>
        <w:right w:val="none" w:sz="0" w:space="0" w:color="auto"/>
      </w:divBdr>
    </w:div>
    <w:div w:id="1105879005">
      <w:bodyDiv w:val="1"/>
      <w:marLeft w:val="0"/>
      <w:marRight w:val="0"/>
      <w:marTop w:val="0"/>
      <w:marBottom w:val="0"/>
      <w:divBdr>
        <w:top w:val="none" w:sz="0" w:space="0" w:color="auto"/>
        <w:left w:val="none" w:sz="0" w:space="0" w:color="auto"/>
        <w:bottom w:val="none" w:sz="0" w:space="0" w:color="auto"/>
        <w:right w:val="none" w:sz="0" w:space="0" w:color="auto"/>
      </w:divBdr>
    </w:div>
    <w:div w:id="1105881425">
      <w:marLeft w:val="480"/>
      <w:marRight w:val="0"/>
      <w:marTop w:val="0"/>
      <w:marBottom w:val="0"/>
      <w:divBdr>
        <w:top w:val="none" w:sz="0" w:space="0" w:color="auto"/>
        <w:left w:val="none" w:sz="0" w:space="0" w:color="auto"/>
        <w:bottom w:val="none" w:sz="0" w:space="0" w:color="auto"/>
        <w:right w:val="none" w:sz="0" w:space="0" w:color="auto"/>
      </w:divBdr>
    </w:div>
    <w:div w:id="1106076974">
      <w:marLeft w:val="480"/>
      <w:marRight w:val="0"/>
      <w:marTop w:val="0"/>
      <w:marBottom w:val="0"/>
      <w:divBdr>
        <w:top w:val="none" w:sz="0" w:space="0" w:color="auto"/>
        <w:left w:val="none" w:sz="0" w:space="0" w:color="auto"/>
        <w:bottom w:val="none" w:sz="0" w:space="0" w:color="auto"/>
        <w:right w:val="none" w:sz="0" w:space="0" w:color="auto"/>
      </w:divBdr>
    </w:div>
    <w:div w:id="1106118201">
      <w:marLeft w:val="480"/>
      <w:marRight w:val="0"/>
      <w:marTop w:val="0"/>
      <w:marBottom w:val="0"/>
      <w:divBdr>
        <w:top w:val="none" w:sz="0" w:space="0" w:color="auto"/>
        <w:left w:val="none" w:sz="0" w:space="0" w:color="auto"/>
        <w:bottom w:val="none" w:sz="0" w:space="0" w:color="auto"/>
        <w:right w:val="none" w:sz="0" w:space="0" w:color="auto"/>
      </w:divBdr>
    </w:div>
    <w:div w:id="1106120711">
      <w:marLeft w:val="480"/>
      <w:marRight w:val="0"/>
      <w:marTop w:val="0"/>
      <w:marBottom w:val="0"/>
      <w:divBdr>
        <w:top w:val="none" w:sz="0" w:space="0" w:color="auto"/>
        <w:left w:val="none" w:sz="0" w:space="0" w:color="auto"/>
        <w:bottom w:val="none" w:sz="0" w:space="0" w:color="auto"/>
        <w:right w:val="none" w:sz="0" w:space="0" w:color="auto"/>
      </w:divBdr>
    </w:div>
    <w:div w:id="1106190974">
      <w:marLeft w:val="480"/>
      <w:marRight w:val="0"/>
      <w:marTop w:val="0"/>
      <w:marBottom w:val="0"/>
      <w:divBdr>
        <w:top w:val="none" w:sz="0" w:space="0" w:color="auto"/>
        <w:left w:val="none" w:sz="0" w:space="0" w:color="auto"/>
        <w:bottom w:val="none" w:sz="0" w:space="0" w:color="auto"/>
        <w:right w:val="none" w:sz="0" w:space="0" w:color="auto"/>
      </w:divBdr>
    </w:div>
    <w:div w:id="1106191290">
      <w:marLeft w:val="480"/>
      <w:marRight w:val="0"/>
      <w:marTop w:val="0"/>
      <w:marBottom w:val="0"/>
      <w:divBdr>
        <w:top w:val="none" w:sz="0" w:space="0" w:color="auto"/>
        <w:left w:val="none" w:sz="0" w:space="0" w:color="auto"/>
        <w:bottom w:val="none" w:sz="0" w:space="0" w:color="auto"/>
        <w:right w:val="none" w:sz="0" w:space="0" w:color="auto"/>
      </w:divBdr>
    </w:div>
    <w:div w:id="1106196055">
      <w:marLeft w:val="480"/>
      <w:marRight w:val="0"/>
      <w:marTop w:val="0"/>
      <w:marBottom w:val="0"/>
      <w:divBdr>
        <w:top w:val="none" w:sz="0" w:space="0" w:color="auto"/>
        <w:left w:val="none" w:sz="0" w:space="0" w:color="auto"/>
        <w:bottom w:val="none" w:sz="0" w:space="0" w:color="auto"/>
        <w:right w:val="none" w:sz="0" w:space="0" w:color="auto"/>
      </w:divBdr>
    </w:div>
    <w:div w:id="1106273339">
      <w:bodyDiv w:val="1"/>
      <w:marLeft w:val="0"/>
      <w:marRight w:val="0"/>
      <w:marTop w:val="0"/>
      <w:marBottom w:val="0"/>
      <w:divBdr>
        <w:top w:val="none" w:sz="0" w:space="0" w:color="auto"/>
        <w:left w:val="none" w:sz="0" w:space="0" w:color="auto"/>
        <w:bottom w:val="none" w:sz="0" w:space="0" w:color="auto"/>
        <w:right w:val="none" w:sz="0" w:space="0" w:color="auto"/>
      </w:divBdr>
    </w:div>
    <w:div w:id="1106340324">
      <w:marLeft w:val="480"/>
      <w:marRight w:val="0"/>
      <w:marTop w:val="0"/>
      <w:marBottom w:val="0"/>
      <w:divBdr>
        <w:top w:val="none" w:sz="0" w:space="0" w:color="auto"/>
        <w:left w:val="none" w:sz="0" w:space="0" w:color="auto"/>
        <w:bottom w:val="none" w:sz="0" w:space="0" w:color="auto"/>
        <w:right w:val="none" w:sz="0" w:space="0" w:color="auto"/>
      </w:divBdr>
    </w:div>
    <w:div w:id="1106343900">
      <w:marLeft w:val="480"/>
      <w:marRight w:val="0"/>
      <w:marTop w:val="0"/>
      <w:marBottom w:val="0"/>
      <w:divBdr>
        <w:top w:val="none" w:sz="0" w:space="0" w:color="auto"/>
        <w:left w:val="none" w:sz="0" w:space="0" w:color="auto"/>
        <w:bottom w:val="none" w:sz="0" w:space="0" w:color="auto"/>
        <w:right w:val="none" w:sz="0" w:space="0" w:color="auto"/>
      </w:divBdr>
    </w:div>
    <w:div w:id="1106459700">
      <w:marLeft w:val="480"/>
      <w:marRight w:val="0"/>
      <w:marTop w:val="0"/>
      <w:marBottom w:val="0"/>
      <w:divBdr>
        <w:top w:val="none" w:sz="0" w:space="0" w:color="auto"/>
        <w:left w:val="none" w:sz="0" w:space="0" w:color="auto"/>
        <w:bottom w:val="none" w:sz="0" w:space="0" w:color="auto"/>
        <w:right w:val="none" w:sz="0" w:space="0" w:color="auto"/>
      </w:divBdr>
    </w:div>
    <w:div w:id="1106652171">
      <w:marLeft w:val="480"/>
      <w:marRight w:val="0"/>
      <w:marTop w:val="0"/>
      <w:marBottom w:val="0"/>
      <w:divBdr>
        <w:top w:val="none" w:sz="0" w:space="0" w:color="auto"/>
        <w:left w:val="none" w:sz="0" w:space="0" w:color="auto"/>
        <w:bottom w:val="none" w:sz="0" w:space="0" w:color="auto"/>
        <w:right w:val="none" w:sz="0" w:space="0" w:color="auto"/>
      </w:divBdr>
    </w:div>
    <w:div w:id="1106736464">
      <w:marLeft w:val="480"/>
      <w:marRight w:val="0"/>
      <w:marTop w:val="0"/>
      <w:marBottom w:val="0"/>
      <w:divBdr>
        <w:top w:val="none" w:sz="0" w:space="0" w:color="auto"/>
        <w:left w:val="none" w:sz="0" w:space="0" w:color="auto"/>
        <w:bottom w:val="none" w:sz="0" w:space="0" w:color="auto"/>
        <w:right w:val="none" w:sz="0" w:space="0" w:color="auto"/>
      </w:divBdr>
    </w:div>
    <w:div w:id="1106777511">
      <w:marLeft w:val="480"/>
      <w:marRight w:val="0"/>
      <w:marTop w:val="0"/>
      <w:marBottom w:val="0"/>
      <w:divBdr>
        <w:top w:val="none" w:sz="0" w:space="0" w:color="auto"/>
        <w:left w:val="none" w:sz="0" w:space="0" w:color="auto"/>
        <w:bottom w:val="none" w:sz="0" w:space="0" w:color="auto"/>
        <w:right w:val="none" w:sz="0" w:space="0" w:color="auto"/>
      </w:divBdr>
    </w:div>
    <w:div w:id="1106803117">
      <w:marLeft w:val="480"/>
      <w:marRight w:val="0"/>
      <w:marTop w:val="0"/>
      <w:marBottom w:val="0"/>
      <w:divBdr>
        <w:top w:val="none" w:sz="0" w:space="0" w:color="auto"/>
        <w:left w:val="none" w:sz="0" w:space="0" w:color="auto"/>
        <w:bottom w:val="none" w:sz="0" w:space="0" w:color="auto"/>
        <w:right w:val="none" w:sz="0" w:space="0" w:color="auto"/>
      </w:divBdr>
    </w:div>
    <w:div w:id="1106850886">
      <w:bodyDiv w:val="1"/>
      <w:marLeft w:val="0"/>
      <w:marRight w:val="0"/>
      <w:marTop w:val="0"/>
      <w:marBottom w:val="0"/>
      <w:divBdr>
        <w:top w:val="none" w:sz="0" w:space="0" w:color="auto"/>
        <w:left w:val="none" w:sz="0" w:space="0" w:color="auto"/>
        <w:bottom w:val="none" w:sz="0" w:space="0" w:color="auto"/>
        <w:right w:val="none" w:sz="0" w:space="0" w:color="auto"/>
      </w:divBdr>
    </w:div>
    <w:div w:id="1106852392">
      <w:bodyDiv w:val="1"/>
      <w:marLeft w:val="0"/>
      <w:marRight w:val="0"/>
      <w:marTop w:val="0"/>
      <w:marBottom w:val="0"/>
      <w:divBdr>
        <w:top w:val="none" w:sz="0" w:space="0" w:color="auto"/>
        <w:left w:val="none" w:sz="0" w:space="0" w:color="auto"/>
        <w:bottom w:val="none" w:sz="0" w:space="0" w:color="auto"/>
        <w:right w:val="none" w:sz="0" w:space="0" w:color="auto"/>
      </w:divBdr>
    </w:div>
    <w:div w:id="1106929566">
      <w:marLeft w:val="480"/>
      <w:marRight w:val="0"/>
      <w:marTop w:val="0"/>
      <w:marBottom w:val="0"/>
      <w:divBdr>
        <w:top w:val="none" w:sz="0" w:space="0" w:color="auto"/>
        <w:left w:val="none" w:sz="0" w:space="0" w:color="auto"/>
        <w:bottom w:val="none" w:sz="0" w:space="0" w:color="auto"/>
        <w:right w:val="none" w:sz="0" w:space="0" w:color="auto"/>
      </w:divBdr>
    </w:div>
    <w:div w:id="1107001006">
      <w:marLeft w:val="480"/>
      <w:marRight w:val="0"/>
      <w:marTop w:val="0"/>
      <w:marBottom w:val="0"/>
      <w:divBdr>
        <w:top w:val="none" w:sz="0" w:space="0" w:color="auto"/>
        <w:left w:val="none" w:sz="0" w:space="0" w:color="auto"/>
        <w:bottom w:val="none" w:sz="0" w:space="0" w:color="auto"/>
        <w:right w:val="none" w:sz="0" w:space="0" w:color="auto"/>
      </w:divBdr>
    </w:div>
    <w:div w:id="1107116978">
      <w:marLeft w:val="480"/>
      <w:marRight w:val="0"/>
      <w:marTop w:val="0"/>
      <w:marBottom w:val="0"/>
      <w:divBdr>
        <w:top w:val="none" w:sz="0" w:space="0" w:color="auto"/>
        <w:left w:val="none" w:sz="0" w:space="0" w:color="auto"/>
        <w:bottom w:val="none" w:sz="0" w:space="0" w:color="auto"/>
        <w:right w:val="none" w:sz="0" w:space="0" w:color="auto"/>
      </w:divBdr>
    </w:div>
    <w:div w:id="1107231789">
      <w:marLeft w:val="480"/>
      <w:marRight w:val="0"/>
      <w:marTop w:val="0"/>
      <w:marBottom w:val="0"/>
      <w:divBdr>
        <w:top w:val="none" w:sz="0" w:space="0" w:color="auto"/>
        <w:left w:val="none" w:sz="0" w:space="0" w:color="auto"/>
        <w:bottom w:val="none" w:sz="0" w:space="0" w:color="auto"/>
        <w:right w:val="none" w:sz="0" w:space="0" w:color="auto"/>
      </w:divBdr>
    </w:div>
    <w:div w:id="1107235287">
      <w:marLeft w:val="480"/>
      <w:marRight w:val="0"/>
      <w:marTop w:val="0"/>
      <w:marBottom w:val="0"/>
      <w:divBdr>
        <w:top w:val="none" w:sz="0" w:space="0" w:color="auto"/>
        <w:left w:val="none" w:sz="0" w:space="0" w:color="auto"/>
        <w:bottom w:val="none" w:sz="0" w:space="0" w:color="auto"/>
        <w:right w:val="none" w:sz="0" w:space="0" w:color="auto"/>
      </w:divBdr>
    </w:div>
    <w:div w:id="1107238598">
      <w:marLeft w:val="480"/>
      <w:marRight w:val="0"/>
      <w:marTop w:val="0"/>
      <w:marBottom w:val="0"/>
      <w:divBdr>
        <w:top w:val="none" w:sz="0" w:space="0" w:color="auto"/>
        <w:left w:val="none" w:sz="0" w:space="0" w:color="auto"/>
        <w:bottom w:val="none" w:sz="0" w:space="0" w:color="auto"/>
        <w:right w:val="none" w:sz="0" w:space="0" w:color="auto"/>
      </w:divBdr>
    </w:div>
    <w:div w:id="1107238895">
      <w:marLeft w:val="480"/>
      <w:marRight w:val="0"/>
      <w:marTop w:val="0"/>
      <w:marBottom w:val="0"/>
      <w:divBdr>
        <w:top w:val="none" w:sz="0" w:space="0" w:color="auto"/>
        <w:left w:val="none" w:sz="0" w:space="0" w:color="auto"/>
        <w:bottom w:val="none" w:sz="0" w:space="0" w:color="auto"/>
        <w:right w:val="none" w:sz="0" w:space="0" w:color="auto"/>
      </w:divBdr>
    </w:div>
    <w:div w:id="1107306789">
      <w:marLeft w:val="480"/>
      <w:marRight w:val="0"/>
      <w:marTop w:val="0"/>
      <w:marBottom w:val="0"/>
      <w:divBdr>
        <w:top w:val="none" w:sz="0" w:space="0" w:color="auto"/>
        <w:left w:val="none" w:sz="0" w:space="0" w:color="auto"/>
        <w:bottom w:val="none" w:sz="0" w:space="0" w:color="auto"/>
        <w:right w:val="none" w:sz="0" w:space="0" w:color="auto"/>
      </w:divBdr>
    </w:div>
    <w:div w:id="1107311510">
      <w:marLeft w:val="480"/>
      <w:marRight w:val="0"/>
      <w:marTop w:val="0"/>
      <w:marBottom w:val="0"/>
      <w:divBdr>
        <w:top w:val="none" w:sz="0" w:space="0" w:color="auto"/>
        <w:left w:val="none" w:sz="0" w:space="0" w:color="auto"/>
        <w:bottom w:val="none" w:sz="0" w:space="0" w:color="auto"/>
        <w:right w:val="none" w:sz="0" w:space="0" w:color="auto"/>
      </w:divBdr>
    </w:div>
    <w:div w:id="1107387202">
      <w:marLeft w:val="480"/>
      <w:marRight w:val="0"/>
      <w:marTop w:val="0"/>
      <w:marBottom w:val="0"/>
      <w:divBdr>
        <w:top w:val="none" w:sz="0" w:space="0" w:color="auto"/>
        <w:left w:val="none" w:sz="0" w:space="0" w:color="auto"/>
        <w:bottom w:val="none" w:sz="0" w:space="0" w:color="auto"/>
        <w:right w:val="none" w:sz="0" w:space="0" w:color="auto"/>
      </w:divBdr>
    </w:div>
    <w:div w:id="1107388357">
      <w:marLeft w:val="480"/>
      <w:marRight w:val="0"/>
      <w:marTop w:val="0"/>
      <w:marBottom w:val="0"/>
      <w:divBdr>
        <w:top w:val="none" w:sz="0" w:space="0" w:color="auto"/>
        <w:left w:val="none" w:sz="0" w:space="0" w:color="auto"/>
        <w:bottom w:val="none" w:sz="0" w:space="0" w:color="auto"/>
        <w:right w:val="none" w:sz="0" w:space="0" w:color="auto"/>
      </w:divBdr>
    </w:div>
    <w:div w:id="1107506000">
      <w:marLeft w:val="480"/>
      <w:marRight w:val="0"/>
      <w:marTop w:val="0"/>
      <w:marBottom w:val="0"/>
      <w:divBdr>
        <w:top w:val="none" w:sz="0" w:space="0" w:color="auto"/>
        <w:left w:val="none" w:sz="0" w:space="0" w:color="auto"/>
        <w:bottom w:val="none" w:sz="0" w:space="0" w:color="auto"/>
        <w:right w:val="none" w:sz="0" w:space="0" w:color="auto"/>
      </w:divBdr>
    </w:div>
    <w:div w:id="1107651272">
      <w:marLeft w:val="480"/>
      <w:marRight w:val="0"/>
      <w:marTop w:val="0"/>
      <w:marBottom w:val="0"/>
      <w:divBdr>
        <w:top w:val="none" w:sz="0" w:space="0" w:color="auto"/>
        <w:left w:val="none" w:sz="0" w:space="0" w:color="auto"/>
        <w:bottom w:val="none" w:sz="0" w:space="0" w:color="auto"/>
        <w:right w:val="none" w:sz="0" w:space="0" w:color="auto"/>
      </w:divBdr>
    </w:div>
    <w:div w:id="1107652224">
      <w:bodyDiv w:val="1"/>
      <w:marLeft w:val="0"/>
      <w:marRight w:val="0"/>
      <w:marTop w:val="0"/>
      <w:marBottom w:val="0"/>
      <w:divBdr>
        <w:top w:val="none" w:sz="0" w:space="0" w:color="auto"/>
        <w:left w:val="none" w:sz="0" w:space="0" w:color="auto"/>
        <w:bottom w:val="none" w:sz="0" w:space="0" w:color="auto"/>
        <w:right w:val="none" w:sz="0" w:space="0" w:color="auto"/>
      </w:divBdr>
    </w:div>
    <w:div w:id="1107699339">
      <w:marLeft w:val="480"/>
      <w:marRight w:val="0"/>
      <w:marTop w:val="0"/>
      <w:marBottom w:val="0"/>
      <w:divBdr>
        <w:top w:val="none" w:sz="0" w:space="0" w:color="auto"/>
        <w:left w:val="none" w:sz="0" w:space="0" w:color="auto"/>
        <w:bottom w:val="none" w:sz="0" w:space="0" w:color="auto"/>
        <w:right w:val="none" w:sz="0" w:space="0" w:color="auto"/>
      </w:divBdr>
    </w:div>
    <w:div w:id="1108160385">
      <w:marLeft w:val="480"/>
      <w:marRight w:val="0"/>
      <w:marTop w:val="0"/>
      <w:marBottom w:val="0"/>
      <w:divBdr>
        <w:top w:val="none" w:sz="0" w:space="0" w:color="auto"/>
        <w:left w:val="none" w:sz="0" w:space="0" w:color="auto"/>
        <w:bottom w:val="none" w:sz="0" w:space="0" w:color="auto"/>
        <w:right w:val="none" w:sz="0" w:space="0" w:color="auto"/>
      </w:divBdr>
    </w:div>
    <w:div w:id="1108162347">
      <w:marLeft w:val="480"/>
      <w:marRight w:val="0"/>
      <w:marTop w:val="0"/>
      <w:marBottom w:val="0"/>
      <w:divBdr>
        <w:top w:val="none" w:sz="0" w:space="0" w:color="auto"/>
        <w:left w:val="none" w:sz="0" w:space="0" w:color="auto"/>
        <w:bottom w:val="none" w:sz="0" w:space="0" w:color="auto"/>
        <w:right w:val="none" w:sz="0" w:space="0" w:color="auto"/>
      </w:divBdr>
    </w:div>
    <w:div w:id="1108163967">
      <w:bodyDiv w:val="1"/>
      <w:marLeft w:val="0"/>
      <w:marRight w:val="0"/>
      <w:marTop w:val="0"/>
      <w:marBottom w:val="0"/>
      <w:divBdr>
        <w:top w:val="none" w:sz="0" w:space="0" w:color="auto"/>
        <w:left w:val="none" w:sz="0" w:space="0" w:color="auto"/>
        <w:bottom w:val="none" w:sz="0" w:space="0" w:color="auto"/>
        <w:right w:val="none" w:sz="0" w:space="0" w:color="auto"/>
      </w:divBdr>
    </w:div>
    <w:div w:id="1108236080">
      <w:marLeft w:val="480"/>
      <w:marRight w:val="0"/>
      <w:marTop w:val="0"/>
      <w:marBottom w:val="0"/>
      <w:divBdr>
        <w:top w:val="none" w:sz="0" w:space="0" w:color="auto"/>
        <w:left w:val="none" w:sz="0" w:space="0" w:color="auto"/>
        <w:bottom w:val="none" w:sz="0" w:space="0" w:color="auto"/>
        <w:right w:val="none" w:sz="0" w:space="0" w:color="auto"/>
      </w:divBdr>
    </w:div>
    <w:div w:id="1108281923">
      <w:marLeft w:val="480"/>
      <w:marRight w:val="0"/>
      <w:marTop w:val="0"/>
      <w:marBottom w:val="0"/>
      <w:divBdr>
        <w:top w:val="none" w:sz="0" w:space="0" w:color="auto"/>
        <w:left w:val="none" w:sz="0" w:space="0" w:color="auto"/>
        <w:bottom w:val="none" w:sz="0" w:space="0" w:color="auto"/>
        <w:right w:val="none" w:sz="0" w:space="0" w:color="auto"/>
      </w:divBdr>
    </w:div>
    <w:div w:id="1108307650">
      <w:marLeft w:val="480"/>
      <w:marRight w:val="0"/>
      <w:marTop w:val="0"/>
      <w:marBottom w:val="0"/>
      <w:divBdr>
        <w:top w:val="none" w:sz="0" w:space="0" w:color="auto"/>
        <w:left w:val="none" w:sz="0" w:space="0" w:color="auto"/>
        <w:bottom w:val="none" w:sz="0" w:space="0" w:color="auto"/>
        <w:right w:val="none" w:sz="0" w:space="0" w:color="auto"/>
      </w:divBdr>
    </w:div>
    <w:div w:id="1108311910">
      <w:marLeft w:val="480"/>
      <w:marRight w:val="0"/>
      <w:marTop w:val="0"/>
      <w:marBottom w:val="0"/>
      <w:divBdr>
        <w:top w:val="none" w:sz="0" w:space="0" w:color="auto"/>
        <w:left w:val="none" w:sz="0" w:space="0" w:color="auto"/>
        <w:bottom w:val="none" w:sz="0" w:space="0" w:color="auto"/>
        <w:right w:val="none" w:sz="0" w:space="0" w:color="auto"/>
      </w:divBdr>
    </w:div>
    <w:div w:id="1108357060">
      <w:bodyDiv w:val="1"/>
      <w:marLeft w:val="0"/>
      <w:marRight w:val="0"/>
      <w:marTop w:val="0"/>
      <w:marBottom w:val="0"/>
      <w:divBdr>
        <w:top w:val="none" w:sz="0" w:space="0" w:color="auto"/>
        <w:left w:val="none" w:sz="0" w:space="0" w:color="auto"/>
        <w:bottom w:val="none" w:sz="0" w:space="0" w:color="auto"/>
        <w:right w:val="none" w:sz="0" w:space="0" w:color="auto"/>
      </w:divBdr>
    </w:div>
    <w:div w:id="1108542723">
      <w:bodyDiv w:val="1"/>
      <w:marLeft w:val="0"/>
      <w:marRight w:val="0"/>
      <w:marTop w:val="0"/>
      <w:marBottom w:val="0"/>
      <w:divBdr>
        <w:top w:val="none" w:sz="0" w:space="0" w:color="auto"/>
        <w:left w:val="none" w:sz="0" w:space="0" w:color="auto"/>
        <w:bottom w:val="none" w:sz="0" w:space="0" w:color="auto"/>
        <w:right w:val="none" w:sz="0" w:space="0" w:color="auto"/>
      </w:divBdr>
    </w:div>
    <w:div w:id="1108546729">
      <w:marLeft w:val="480"/>
      <w:marRight w:val="0"/>
      <w:marTop w:val="0"/>
      <w:marBottom w:val="0"/>
      <w:divBdr>
        <w:top w:val="none" w:sz="0" w:space="0" w:color="auto"/>
        <w:left w:val="none" w:sz="0" w:space="0" w:color="auto"/>
        <w:bottom w:val="none" w:sz="0" w:space="0" w:color="auto"/>
        <w:right w:val="none" w:sz="0" w:space="0" w:color="auto"/>
      </w:divBdr>
    </w:div>
    <w:div w:id="1108549585">
      <w:bodyDiv w:val="1"/>
      <w:marLeft w:val="0"/>
      <w:marRight w:val="0"/>
      <w:marTop w:val="0"/>
      <w:marBottom w:val="0"/>
      <w:divBdr>
        <w:top w:val="none" w:sz="0" w:space="0" w:color="auto"/>
        <w:left w:val="none" w:sz="0" w:space="0" w:color="auto"/>
        <w:bottom w:val="none" w:sz="0" w:space="0" w:color="auto"/>
        <w:right w:val="none" w:sz="0" w:space="0" w:color="auto"/>
      </w:divBdr>
    </w:div>
    <w:div w:id="1108550493">
      <w:marLeft w:val="480"/>
      <w:marRight w:val="0"/>
      <w:marTop w:val="0"/>
      <w:marBottom w:val="0"/>
      <w:divBdr>
        <w:top w:val="none" w:sz="0" w:space="0" w:color="auto"/>
        <w:left w:val="none" w:sz="0" w:space="0" w:color="auto"/>
        <w:bottom w:val="none" w:sz="0" w:space="0" w:color="auto"/>
        <w:right w:val="none" w:sz="0" w:space="0" w:color="auto"/>
      </w:divBdr>
    </w:div>
    <w:div w:id="1108693979">
      <w:bodyDiv w:val="1"/>
      <w:marLeft w:val="0"/>
      <w:marRight w:val="0"/>
      <w:marTop w:val="0"/>
      <w:marBottom w:val="0"/>
      <w:divBdr>
        <w:top w:val="none" w:sz="0" w:space="0" w:color="auto"/>
        <w:left w:val="none" w:sz="0" w:space="0" w:color="auto"/>
        <w:bottom w:val="none" w:sz="0" w:space="0" w:color="auto"/>
        <w:right w:val="none" w:sz="0" w:space="0" w:color="auto"/>
      </w:divBdr>
      <w:divsChild>
        <w:div w:id="21397385">
          <w:marLeft w:val="480"/>
          <w:marRight w:val="0"/>
          <w:marTop w:val="0"/>
          <w:marBottom w:val="0"/>
          <w:divBdr>
            <w:top w:val="none" w:sz="0" w:space="0" w:color="auto"/>
            <w:left w:val="none" w:sz="0" w:space="0" w:color="auto"/>
            <w:bottom w:val="none" w:sz="0" w:space="0" w:color="auto"/>
            <w:right w:val="none" w:sz="0" w:space="0" w:color="auto"/>
          </w:divBdr>
        </w:div>
        <w:div w:id="27880816">
          <w:marLeft w:val="480"/>
          <w:marRight w:val="0"/>
          <w:marTop w:val="0"/>
          <w:marBottom w:val="0"/>
          <w:divBdr>
            <w:top w:val="none" w:sz="0" w:space="0" w:color="auto"/>
            <w:left w:val="none" w:sz="0" w:space="0" w:color="auto"/>
            <w:bottom w:val="none" w:sz="0" w:space="0" w:color="auto"/>
            <w:right w:val="none" w:sz="0" w:space="0" w:color="auto"/>
          </w:divBdr>
        </w:div>
        <w:div w:id="149832512">
          <w:marLeft w:val="480"/>
          <w:marRight w:val="0"/>
          <w:marTop w:val="0"/>
          <w:marBottom w:val="0"/>
          <w:divBdr>
            <w:top w:val="none" w:sz="0" w:space="0" w:color="auto"/>
            <w:left w:val="none" w:sz="0" w:space="0" w:color="auto"/>
            <w:bottom w:val="none" w:sz="0" w:space="0" w:color="auto"/>
            <w:right w:val="none" w:sz="0" w:space="0" w:color="auto"/>
          </w:divBdr>
        </w:div>
        <w:div w:id="209264737">
          <w:marLeft w:val="480"/>
          <w:marRight w:val="0"/>
          <w:marTop w:val="0"/>
          <w:marBottom w:val="0"/>
          <w:divBdr>
            <w:top w:val="none" w:sz="0" w:space="0" w:color="auto"/>
            <w:left w:val="none" w:sz="0" w:space="0" w:color="auto"/>
            <w:bottom w:val="none" w:sz="0" w:space="0" w:color="auto"/>
            <w:right w:val="none" w:sz="0" w:space="0" w:color="auto"/>
          </w:divBdr>
        </w:div>
        <w:div w:id="223688715">
          <w:marLeft w:val="480"/>
          <w:marRight w:val="0"/>
          <w:marTop w:val="0"/>
          <w:marBottom w:val="0"/>
          <w:divBdr>
            <w:top w:val="none" w:sz="0" w:space="0" w:color="auto"/>
            <w:left w:val="none" w:sz="0" w:space="0" w:color="auto"/>
            <w:bottom w:val="none" w:sz="0" w:space="0" w:color="auto"/>
            <w:right w:val="none" w:sz="0" w:space="0" w:color="auto"/>
          </w:divBdr>
        </w:div>
        <w:div w:id="242305368">
          <w:marLeft w:val="480"/>
          <w:marRight w:val="0"/>
          <w:marTop w:val="0"/>
          <w:marBottom w:val="0"/>
          <w:divBdr>
            <w:top w:val="none" w:sz="0" w:space="0" w:color="auto"/>
            <w:left w:val="none" w:sz="0" w:space="0" w:color="auto"/>
            <w:bottom w:val="none" w:sz="0" w:space="0" w:color="auto"/>
            <w:right w:val="none" w:sz="0" w:space="0" w:color="auto"/>
          </w:divBdr>
        </w:div>
        <w:div w:id="318701604">
          <w:marLeft w:val="480"/>
          <w:marRight w:val="0"/>
          <w:marTop w:val="0"/>
          <w:marBottom w:val="0"/>
          <w:divBdr>
            <w:top w:val="none" w:sz="0" w:space="0" w:color="auto"/>
            <w:left w:val="none" w:sz="0" w:space="0" w:color="auto"/>
            <w:bottom w:val="none" w:sz="0" w:space="0" w:color="auto"/>
            <w:right w:val="none" w:sz="0" w:space="0" w:color="auto"/>
          </w:divBdr>
        </w:div>
        <w:div w:id="330763254">
          <w:marLeft w:val="480"/>
          <w:marRight w:val="0"/>
          <w:marTop w:val="0"/>
          <w:marBottom w:val="0"/>
          <w:divBdr>
            <w:top w:val="none" w:sz="0" w:space="0" w:color="auto"/>
            <w:left w:val="none" w:sz="0" w:space="0" w:color="auto"/>
            <w:bottom w:val="none" w:sz="0" w:space="0" w:color="auto"/>
            <w:right w:val="none" w:sz="0" w:space="0" w:color="auto"/>
          </w:divBdr>
        </w:div>
        <w:div w:id="477841414">
          <w:marLeft w:val="480"/>
          <w:marRight w:val="0"/>
          <w:marTop w:val="0"/>
          <w:marBottom w:val="0"/>
          <w:divBdr>
            <w:top w:val="none" w:sz="0" w:space="0" w:color="auto"/>
            <w:left w:val="none" w:sz="0" w:space="0" w:color="auto"/>
            <w:bottom w:val="none" w:sz="0" w:space="0" w:color="auto"/>
            <w:right w:val="none" w:sz="0" w:space="0" w:color="auto"/>
          </w:divBdr>
        </w:div>
        <w:div w:id="489567429">
          <w:marLeft w:val="480"/>
          <w:marRight w:val="0"/>
          <w:marTop w:val="0"/>
          <w:marBottom w:val="0"/>
          <w:divBdr>
            <w:top w:val="none" w:sz="0" w:space="0" w:color="auto"/>
            <w:left w:val="none" w:sz="0" w:space="0" w:color="auto"/>
            <w:bottom w:val="none" w:sz="0" w:space="0" w:color="auto"/>
            <w:right w:val="none" w:sz="0" w:space="0" w:color="auto"/>
          </w:divBdr>
        </w:div>
        <w:div w:id="535041251">
          <w:marLeft w:val="480"/>
          <w:marRight w:val="0"/>
          <w:marTop w:val="0"/>
          <w:marBottom w:val="0"/>
          <w:divBdr>
            <w:top w:val="none" w:sz="0" w:space="0" w:color="auto"/>
            <w:left w:val="none" w:sz="0" w:space="0" w:color="auto"/>
            <w:bottom w:val="none" w:sz="0" w:space="0" w:color="auto"/>
            <w:right w:val="none" w:sz="0" w:space="0" w:color="auto"/>
          </w:divBdr>
        </w:div>
        <w:div w:id="549347822">
          <w:marLeft w:val="480"/>
          <w:marRight w:val="0"/>
          <w:marTop w:val="0"/>
          <w:marBottom w:val="0"/>
          <w:divBdr>
            <w:top w:val="none" w:sz="0" w:space="0" w:color="auto"/>
            <w:left w:val="none" w:sz="0" w:space="0" w:color="auto"/>
            <w:bottom w:val="none" w:sz="0" w:space="0" w:color="auto"/>
            <w:right w:val="none" w:sz="0" w:space="0" w:color="auto"/>
          </w:divBdr>
        </w:div>
        <w:div w:id="554239854">
          <w:marLeft w:val="480"/>
          <w:marRight w:val="0"/>
          <w:marTop w:val="0"/>
          <w:marBottom w:val="0"/>
          <w:divBdr>
            <w:top w:val="none" w:sz="0" w:space="0" w:color="auto"/>
            <w:left w:val="none" w:sz="0" w:space="0" w:color="auto"/>
            <w:bottom w:val="none" w:sz="0" w:space="0" w:color="auto"/>
            <w:right w:val="none" w:sz="0" w:space="0" w:color="auto"/>
          </w:divBdr>
        </w:div>
        <w:div w:id="701128812">
          <w:marLeft w:val="480"/>
          <w:marRight w:val="0"/>
          <w:marTop w:val="0"/>
          <w:marBottom w:val="0"/>
          <w:divBdr>
            <w:top w:val="none" w:sz="0" w:space="0" w:color="auto"/>
            <w:left w:val="none" w:sz="0" w:space="0" w:color="auto"/>
            <w:bottom w:val="none" w:sz="0" w:space="0" w:color="auto"/>
            <w:right w:val="none" w:sz="0" w:space="0" w:color="auto"/>
          </w:divBdr>
        </w:div>
        <w:div w:id="771364337">
          <w:marLeft w:val="480"/>
          <w:marRight w:val="0"/>
          <w:marTop w:val="0"/>
          <w:marBottom w:val="0"/>
          <w:divBdr>
            <w:top w:val="none" w:sz="0" w:space="0" w:color="auto"/>
            <w:left w:val="none" w:sz="0" w:space="0" w:color="auto"/>
            <w:bottom w:val="none" w:sz="0" w:space="0" w:color="auto"/>
            <w:right w:val="none" w:sz="0" w:space="0" w:color="auto"/>
          </w:divBdr>
        </w:div>
        <w:div w:id="810051347">
          <w:marLeft w:val="480"/>
          <w:marRight w:val="0"/>
          <w:marTop w:val="0"/>
          <w:marBottom w:val="0"/>
          <w:divBdr>
            <w:top w:val="none" w:sz="0" w:space="0" w:color="auto"/>
            <w:left w:val="none" w:sz="0" w:space="0" w:color="auto"/>
            <w:bottom w:val="none" w:sz="0" w:space="0" w:color="auto"/>
            <w:right w:val="none" w:sz="0" w:space="0" w:color="auto"/>
          </w:divBdr>
        </w:div>
        <w:div w:id="833959637">
          <w:marLeft w:val="480"/>
          <w:marRight w:val="0"/>
          <w:marTop w:val="0"/>
          <w:marBottom w:val="0"/>
          <w:divBdr>
            <w:top w:val="none" w:sz="0" w:space="0" w:color="auto"/>
            <w:left w:val="none" w:sz="0" w:space="0" w:color="auto"/>
            <w:bottom w:val="none" w:sz="0" w:space="0" w:color="auto"/>
            <w:right w:val="none" w:sz="0" w:space="0" w:color="auto"/>
          </w:divBdr>
        </w:div>
        <w:div w:id="839583757">
          <w:marLeft w:val="480"/>
          <w:marRight w:val="0"/>
          <w:marTop w:val="0"/>
          <w:marBottom w:val="0"/>
          <w:divBdr>
            <w:top w:val="none" w:sz="0" w:space="0" w:color="auto"/>
            <w:left w:val="none" w:sz="0" w:space="0" w:color="auto"/>
            <w:bottom w:val="none" w:sz="0" w:space="0" w:color="auto"/>
            <w:right w:val="none" w:sz="0" w:space="0" w:color="auto"/>
          </w:divBdr>
        </w:div>
        <w:div w:id="865295486">
          <w:marLeft w:val="480"/>
          <w:marRight w:val="0"/>
          <w:marTop w:val="0"/>
          <w:marBottom w:val="0"/>
          <w:divBdr>
            <w:top w:val="none" w:sz="0" w:space="0" w:color="auto"/>
            <w:left w:val="none" w:sz="0" w:space="0" w:color="auto"/>
            <w:bottom w:val="none" w:sz="0" w:space="0" w:color="auto"/>
            <w:right w:val="none" w:sz="0" w:space="0" w:color="auto"/>
          </w:divBdr>
        </w:div>
        <w:div w:id="938366193">
          <w:marLeft w:val="480"/>
          <w:marRight w:val="0"/>
          <w:marTop w:val="0"/>
          <w:marBottom w:val="0"/>
          <w:divBdr>
            <w:top w:val="none" w:sz="0" w:space="0" w:color="auto"/>
            <w:left w:val="none" w:sz="0" w:space="0" w:color="auto"/>
            <w:bottom w:val="none" w:sz="0" w:space="0" w:color="auto"/>
            <w:right w:val="none" w:sz="0" w:space="0" w:color="auto"/>
          </w:divBdr>
        </w:div>
        <w:div w:id="996689575">
          <w:marLeft w:val="480"/>
          <w:marRight w:val="0"/>
          <w:marTop w:val="0"/>
          <w:marBottom w:val="0"/>
          <w:divBdr>
            <w:top w:val="none" w:sz="0" w:space="0" w:color="auto"/>
            <w:left w:val="none" w:sz="0" w:space="0" w:color="auto"/>
            <w:bottom w:val="none" w:sz="0" w:space="0" w:color="auto"/>
            <w:right w:val="none" w:sz="0" w:space="0" w:color="auto"/>
          </w:divBdr>
        </w:div>
        <w:div w:id="1114207516">
          <w:marLeft w:val="480"/>
          <w:marRight w:val="0"/>
          <w:marTop w:val="0"/>
          <w:marBottom w:val="0"/>
          <w:divBdr>
            <w:top w:val="none" w:sz="0" w:space="0" w:color="auto"/>
            <w:left w:val="none" w:sz="0" w:space="0" w:color="auto"/>
            <w:bottom w:val="none" w:sz="0" w:space="0" w:color="auto"/>
            <w:right w:val="none" w:sz="0" w:space="0" w:color="auto"/>
          </w:divBdr>
        </w:div>
        <w:div w:id="1121995274">
          <w:marLeft w:val="480"/>
          <w:marRight w:val="0"/>
          <w:marTop w:val="0"/>
          <w:marBottom w:val="0"/>
          <w:divBdr>
            <w:top w:val="none" w:sz="0" w:space="0" w:color="auto"/>
            <w:left w:val="none" w:sz="0" w:space="0" w:color="auto"/>
            <w:bottom w:val="none" w:sz="0" w:space="0" w:color="auto"/>
            <w:right w:val="none" w:sz="0" w:space="0" w:color="auto"/>
          </w:divBdr>
        </w:div>
        <w:div w:id="1159420708">
          <w:marLeft w:val="480"/>
          <w:marRight w:val="0"/>
          <w:marTop w:val="0"/>
          <w:marBottom w:val="0"/>
          <w:divBdr>
            <w:top w:val="none" w:sz="0" w:space="0" w:color="auto"/>
            <w:left w:val="none" w:sz="0" w:space="0" w:color="auto"/>
            <w:bottom w:val="none" w:sz="0" w:space="0" w:color="auto"/>
            <w:right w:val="none" w:sz="0" w:space="0" w:color="auto"/>
          </w:divBdr>
        </w:div>
        <w:div w:id="1306355339">
          <w:marLeft w:val="480"/>
          <w:marRight w:val="0"/>
          <w:marTop w:val="0"/>
          <w:marBottom w:val="0"/>
          <w:divBdr>
            <w:top w:val="none" w:sz="0" w:space="0" w:color="auto"/>
            <w:left w:val="none" w:sz="0" w:space="0" w:color="auto"/>
            <w:bottom w:val="none" w:sz="0" w:space="0" w:color="auto"/>
            <w:right w:val="none" w:sz="0" w:space="0" w:color="auto"/>
          </w:divBdr>
        </w:div>
        <w:div w:id="1310936862">
          <w:marLeft w:val="480"/>
          <w:marRight w:val="0"/>
          <w:marTop w:val="0"/>
          <w:marBottom w:val="0"/>
          <w:divBdr>
            <w:top w:val="none" w:sz="0" w:space="0" w:color="auto"/>
            <w:left w:val="none" w:sz="0" w:space="0" w:color="auto"/>
            <w:bottom w:val="none" w:sz="0" w:space="0" w:color="auto"/>
            <w:right w:val="none" w:sz="0" w:space="0" w:color="auto"/>
          </w:divBdr>
        </w:div>
        <w:div w:id="1374839960">
          <w:marLeft w:val="480"/>
          <w:marRight w:val="0"/>
          <w:marTop w:val="0"/>
          <w:marBottom w:val="0"/>
          <w:divBdr>
            <w:top w:val="none" w:sz="0" w:space="0" w:color="auto"/>
            <w:left w:val="none" w:sz="0" w:space="0" w:color="auto"/>
            <w:bottom w:val="none" w:sz="0" w:space="0" w:color="auto"/>
            <w:right w:val="none" w:sz="0" w:space="0" w:color="auto"/>
          </w:divBdr>
        </w:div>
        <w:div w:id="1386874645">
          <w:marLeft w:val="480"/>
          <w:marRight w:val="0"/>
          <w:marTop w:val="0"/>
          <w:marBottom w:val="0"/>
          <w:divBdr>
            <w:top w:val="none" w:sz="0" w:space="0" w:color="auto"/>
            <w:left w:val="none" w:sz="0" w:space="0" w:color="auto"/>
            <w:bottom w:val="none" w:sz="0" w:space="0" w:color="auto"/>
            <w:right w:val="none" w:sz="0" w:space="0" w:color="auto"/>
          </w:divBdr>
        </w:div>
        <w:div w:id="1391612844">
          <w:marLeft w:val="480"/>
          <w:marRight w:val="0"/>
          <w:marTop w:val="0"/>
          <w:marBottom w:val="0"/>
          <w:divBdr>
            <w:top w:val="none" w:sz="0" w:space="0" w:color="auto"/>
            <w:left w:val="none" w:sz="0" w:space="0" w:color="auto"/>
            <w:bottom w:val="none" w:sz="0" w:space="0" w:color="auto"/>
            <w:right w:val="none" w:sz="0" w:space="0" w:color="auto"/>
          </w:divBdr>
        </w:div>
      </w:divsChild>
    </w:div>
    <w:div w:id="1108700302">
      <w:marLeft w:val="480"/>
      <w:marRight w:val="0"/>
      <w:marTop w:val="0"/>
      <w:marBottom w:val="0"/>
      <w:divBdr>
        <w:top w:val="none" w:sz="0" w:space="0" w:color="auto"/>
        <w:left w:val="none" w:sz="0" w:space="0" w:color="auto"/>
        <w:bottom w:val="none" w:sz="0" w:space="0" w:color="auto"/>
        <w:right w:val="none" w:sz="0" w:space="0" w:color="auto"/>
      </w:divBdr>
    </w:div>
    <w:div w:id="1108965466">
      <w:marLeft w:val="480"/>
      <w:marRight w:val="0"/>
      <w:marTop w:val="0"/>
      <w:marBottom w:val="0"/>
      <w:divBdr>
        <w:top w:val="none" w:sz="0" w:space="0" w:color="auto"/>
        <w:left w:val="none" w:sz="0" w:space="0" w:color="auto"/>
        <w:bottom w:val="none" w:sz="0" w:space="0" w:color="auto"/>
        <w:right w:val="none" w:sz="0" w:space="0" w:color="auto"/>
      </w:divBdr>
    </w:div>
    <w:div w:id="1109083143">
      <w:marLeft w:val="480"/>
      <w:marRight w:val="0"/>
      <w:marTop w:val="0"/>
      <w:marBottom w:val="0"/>
      <w:divBdr>
        <w:top w:val="none" w:sz="0" w:space="0" w:color="auto"/>
        <w:left w:val="none" w:sz="0" w:space="0" w:color="auto"/>
        <w:bottom w:val="none" w:sz="0" w:space="0" w:color="auto"/>
        <w:right w:val="none" w:sz="0" w:space="0" w:color="auto"/>
      </w:divBdr>
    </w:div>
    <w:div w:id="1109158440">
      <w:marLeft w:val="480"/>
      <w:marRight w:val="0"/>
      <w:marTop w:val="0"/>
      <w:marBottom w:val="0"/>
      <w:divBdr>
        <w:top w:val="none" w:sz="0" w:space="0" w:color="auto"/>
        <w:left w:val="none" w:sz="0" w:space="0" w:color="auto"/>
        <w:bottom w:val="none" w:sz="0" w:space="0" w:color="auto"/>
        <w:right w:val="none" w:sz="0" w:space="0" w:color="auto"/>
      </w:divBdr>
    </w:div>
    <w:div w:id="1109543139">
      <w:marLeft w:val="480"/>
      <w:marRight w:val="0"/>
      <w:marTop w:val="0"/>
      <w:marBottom w:val="0"/>
      <w:divBdr>
        <w:top w:val="none" w:sz="0" w:space="0" w:color="auto"/>
        <w:left w:val="none" w:sz="0" w:space="0" w:color="auto"/>
        <w:bottom w:val="none" w:sz="0" w:space="0" w:color="auto"/>
        <w:right w:val="none" w:sz="0" w:space="0" w:color="auto"/>
      </w:divBdr>
    </w:div>
    <w:div w:id="1109547676">
      <w:bodyDiv w:val="1"/>
      <w:marLeft w:val="0"/>
      <w:marRight w:val="0"/>
      <w:marTop w:val="0"/>
      <w:marBottom w:val="0"/>
      <w:divBdr>
        <w:top w:val="none" w:sz="0" w:space="0" w:color="auto"/>
        <w:left w:val="none" w:sz="0" w:space="0" w:color="auto"/>
        <w:bottom w:val="none" w:sz="0" w:space="0" w:color="auto"/>
        <w:right w:val="none" w:sz="0" w:space="0" w:color="auto"/>
      </w:divBdr>
    </w:div>
    <w:div w:id="1109659542">
      <w:marLeft w:val="480"/>
      <w:marRight w:val="0"/>
      <w:marTop w:val="0"/>
      <w:marBottom w:val="0"/>
      <w:divBdr>
        <w:top w:val="none" w:sz="0" w:space="0" w:color="auto"/>
        <w:left w:val="none" w:sz="0" w:space="0" w:color="auto"/>
        <w:bottom w:val="none" w:sz="0" w:space="0" w:color="auto"/>
        <w:right w:val="none" w:sz="0" w:space="0" w:color="auto"/>
      </w:divBdr>
    </w:div>
    <w:div w:id="1109739342">
      <w:marLeft w:val="480"/>
      <w:marRight w:val="0"/>
      <w:marTop w:val="0"/>
      <w:marBottom w:val="0"/>
      <w:divBdr>
        <w:top w:val="none" w:sz="0" w:space="0" w:color="auto"/>
        <w:left w:val="none" w:sz="0" w:space="0" w:color="auto"/>
        <w:bottom w:val="none" w:sz="0" w:space="0" w:color="auto"/>
        <w:right w:val="none" w:sz="0" w:space="0" w:color="auto"/>
      </w:divBdr>
    </w:div>
    <w:div w:id="1109852685">
      <w:bodyDiv w:val="1"/>
      <w:marLeft w:val="0"/>
      <w:marRight w:val="0"/>
      <w:marTop w:val="0"/>
      <w:marBottom w:val="0"/>
      <w:divBdr>
        <w:top w:val="none" w:sz="0" w:space="0" w:color="auto"/>
        <w:left w:val="none" w:sz="0" w:space="0" w:color="auto"/>
        <w:bottom w:val="none" w:sz="0" w:space="0" w:color="auto"/>
        <w:right w:val="none" w:sz="0" w:space="0" w:color="auto"/>
      </w:divBdr>
    </w:div>
    <w:div w:id="1109860418">
      <w:marLeft w:val="480"/>
      <w:marRight w:val="0"/>
      <w:marTop w:val="0"/>
      <w:marBottom w:val="0"/>
      <w:divBdr>
        <w:top w:val="none" w:sz="0" w:space="0" w:color="auto"/>
        <w:left w:val="none" w:sz="0" w:space="0" w:color="auto"/>
        <w:bottom w:val="none" w:sz="0" w:space="0" w:color="auto"/>
        <w:right w:val="none" w:sz="0" w:space="0" w:color="auto"/>
      </w:divBdr>
    </w:div>
    <w:div w:id="1110125341">
      <w:marLeft w:val="480"/>
      <w:marRight w:val="0"/>
      <w:marTop w:val="0"/>
      <w:marBottom w:val="0"/>
      <w:divBdr>
        <w:top w:val="none" w:sz="0" w:space="0" w:color="auto"/>
        <w:left w:val="none" w:sz="0" w:space="0" w:color="auto"/>
        <w:bottom w:val="none" w:sz="0" w:space="0" w:color="auto"/>
        <w:right w:val="none" w:sz="0" w:space="0" w:color="auto"/>
      </w:divBdr>
    </w:div>
    <w:div w:id="1110472289">
      <w:bodyDiv w:val="1"/>
      <w:marLeft w:val="0"/>
      <w:marRight w:val="0"/>
      <w:marTop w:val="0"/>
      <w:marBottom w:val="0"/>
      <w:divBdr>
        <w:top w:val="none" w:sz="0" w:space="0" w:color="auto"/>
        <w:left w:val="none" w:sz="0" w:space="0" w:color="auto"/>
        <w:bottom w:val="none" w:sz="0" w:space="0" w:color="auto"/>
        <w:right w:val="none" w:sz="0" w:space="0" w:color="auto"/>
      </w:divBdr>
    </w:div>
    <w:div w:id="1110513214">
      <w:bodyDiv w:val="1"/>
      <w:marLeft w:val="0"/>
      <w:marRight w:val="0"/>
      <w:marTop w:val="0"/>
      <w:marBottom w:val="0"/>
      <w:divBdr>
        <w:top w:val="none" w:sz="0" w:space="0" w:color="auto"/>
        <w:left w:val="none" w:sz="0" w:space="0" w:color="auto"/>
        <w:bottom w:val="none" w:sz="0" w:space="0" w:color="auto"/>
        <w:right w:val="none" w:sz="0" w:space="0" w:color="auto"/>
      </w:divBdr>
    </w:div>
    <w:div w:id="1110704836">
      <w:bodyDiv w:val="1"/>
      <w:marLeft w:val="0"/>
      <w:marRight w:val="0"/>
      <w:marTop w:val="0"/>
      <w:marBottom w:val="0"/>
      <w:divBdr>
        <w:top w:val="none" w:sz="0" w:space="0" w:color="auto"/>
        <w:left w:val="none" w:sz="0" w:space="0" w:color="auto"/>
        <w:bottom w:val="none" w:sz="0" w:space="0" w:color="auto"/>
        <w:right w:val="none" w:sz="0" w:space="0" w:color="auto"/>
      </w:divBdr>
    </w:div>
    <w:div w:id="1110708786">
      <w:bodyDiv w:val="1"/>
      <w:marLeft w:val="0"/>
      <w:marRight w:val="0"/>
      <w:marTop w:val="0"/>
      <w:marBottom w:val="0"/>
      <w:divBdr>
        <w:top w:val="none" w:sz="0" w:space="0" w:color="auto"/>
        <w:left w:val="none" w:sz="0" w:space="0" w:color="auto"/>
        <w:bottom w:val="none" w:sz="0" w:space="0" w:color="auto"/>
        <w:right w:val="none" w:sz="0" w:space="0" w:color="auto"/>
      </w:divBdr>
    </w:div>
    <w:div w:id="1110783649">
      <w:marLeft w:val="480"/>
      <w:marRight w:val="0"/>
      <w:marTop w:val="0"/>
      <w:marBottom w:val="0"/>
      <w:divBdr>
        <w:top w:val="none" w:sz="0" w:space="0" w:color="auto"/>
        <w:left w:val="none" w:sz="0" w:space="0" w:color="auto"/>
        <w:bottom w:val="none" w:sz="0" w:space="0" w:color="auto"/>
        <w:right w:val="none" w:sz="0" w:space="0" w:color="auto"/>
      </w:divBdr>
    </w:div>
    <w:div w:id="1111127266">
      <w:marLeft w:val="480"/>
      <w:marRight w:val="0"/>
      <w:marTop w:val="0"/>
      <w:marBottom w:val="0"/>
      <w:divBdr>
        <w:top w:val="none" w:sz="0" w:space="0" w:color="auto"/>
        <w:left w:val="none" w:sz="0" w:space="0" w:color="auto"/>
        <w:bottom w:val="none" w:sz="0" w:space="0" w:color="auto"/>
        <w:right w:val="none" w:sz="0" w:space="0" w:color="auto"/>
      </w:divBdr>
    </w:div>
    <w:div w:id="1111239817">
      <w:marLeft w:val="480"/>
      <w:marRight w:val="0"/>
      <w:marTop w:val="0"/>
      <w:marBottom w:val="0"/>
      <w:divBdr>
        <w:top w:val="none" w:sz="0" w:space="0" w:color="auto"/>
        <w:left w:val="none" w:sz="0" w:space="0" w:color="auto"/>
        <w:bottom w:val="none" w:sz="0" w:space="0" w:color="auto"/>
        <w:right w:val="none" w:sz="0" w:space="0" w:color="auto"/>
      </w:divBdr>
    </w:div>
    <w:div w:id="1111243998">
      <w:marLeft w:val="480"/>
      <w:marRight w:val="0"/>
      <w:marTop w:val="0"/>
      <w:marBottom w:val="0"/>
      <w:divBdr>
        <w:top w:val="none" w:sz="0" w:space="0" w:color="auto"/>
        <w:left w:val="none" w:sz="0" w:space="0" w:color="auto"/>
        <w:bottom w:val="none" w:sz="0" w:space="0" w:color="auto"/>
        <w:right w:val="none" w:sz="0" w:space="0" w:color="auto"/>
      </w:divBdr>
    </w:div>
    <w:div w:id="1111435435">
      <w:bodyDiv w:val="1"/>
      <w:marLeft w:val="0"/>
      <w:marRight w:val="0"/>
      <w:marTop w:val="0"/>
      <w:marBottom w:val="0"/>
      <w:divBdr>
        <w:top w:val="none" w:sz="0" w:space="0" w:color="auto"/>
        <w:left w:val="none" w:sz="0" w:space="0" w:color="auto"/>
        <w:bottom w:val="none" w:sz="0" w:space="0" w:color="auto"/>
        <w:right w:val="none" w:sz="0" w:space="0" w:color="auto"/>
      </w:divBdr>
    </w:div>
    <w:div w:id="1111440570">
      <w:marLeft w:val="480"/>
      <w:marRight w:val="0"/>
      <w:marTop w:val="0"/>
      <w:marBottom w:val="0"/>
      <w:divBdr>
        <w:top w:val="none" w:sz="0" w:space="0" w:color="auto"/>
        <w:left w:val="none" w:sz="0" w:space="0" w:color="auto"/>
        <w:bottom w:val="none" w:sz="0" w:space="0" w:color="auto"/>
        <w:right w:val="none" w:sz="0" w:space="0" w:color="auto"/>
      </w:divBdr>
    </w:div>
    <w:div w:id="1111507470">
      <w:bodyDiv w:val="1"/>
      <w:marLeft w:val="0"/>
      <w:marRight w:val="0"/>
      <w:marTop w:val="0"/>
      <w:marBottom w:val="0"/>
      <w:divBdr>
        <w:top w:val="none" w:sz="0" w:space="0" w:color="auto"/>
        <w:left w:val="none" w:sz="0" w:space="0" w:color="auto"/>
        <w:bottom w:val="none" w:sz="0" w:space="0" w:color="auto"/>
        <w:right w:val="none" w:sz="0" w:space="0" w:color="auto"/>
      </w:divBdr>
    </w:div>
    <w:div w:id="1111509688">
      <w:bodyDiv w:val="1"/>
      <w:marLeft w:val="0"/>
      <w:marRight w:val="0"/>
      <w:marTop w:val="0"/>
      <w:marBottom w:val="0"/>
      <w:divBdr>
        <w:top w:val="none" w:sz="0" w:space="0" w:color="auto"/>
        <w:left w:val="none" w:sz="0" w:space="0" w:color="auto"/>
        <w:bottom w:val="none" w:sz="0" w:space="0" w:color="auto"/>
        <w:right w:val="none" w:sz="0" w:space="0" w:color="auto"/>
      </w:divBdr>
    </w:div>
    <w:div w:id="1111558325">
      <w:marLeft w:val="480"/>
      <w:marRight w:val="0"/>
      <w:marTop w:val="0"/>
      <w:marBottom w:val="0"/>
      <w:divBdr>
        <w:top w:val="none" w:sz="0" w:space="0" w:color="auto"/>
        <w:left w:val="none" w:sz="0" w:space="0" w:color="auto"/>
        <w:bottom w:val="none" w:sz="0" w:space="0" w:color="auto"/>
        <w:right w:val="none" w:sz="0" w:space="0" w:color="auto"/>
      </w:divBdr>
    </w:div>
    <w:div w:id="1111587435">
      <w:marLeft w:val="480"/>
      <w:marRight w:val="0"/>
      <w:marTop w:val="0"/>
      <w:marBottom w:val="0"/>
      <w:divBdr>
        <w:top w:val="none" w:sz="0" w:space="0" w:color="auto"/>
        <w:left w:val="none" w:sz="0" w:space="0" w:color="auto"/>
        <w:bottom w:val="none" w:sz="0" w:space="0" w:color="auto"/>
        <w:right w:val="none" w:sz="0" w:space="0" w:color="auto"/>
      </w:divBdr>
    </w:div>
    <w:div w:id="1111827710">
      <w:bodyDiv w:val="1"/>
      <w:marLeft w:val="0"/>
      <w:marRight w:val="0"/>
      <w:marTop w:val="0"/>
      <w:marBottom w:val="0"/>
      <w:divBdr>
        <w:top w:val="none" w:sz="0" w:space="0" w:color="auto"/>
        <w:left w:val="none" w:sz="0" w:space="0" w:color="auto"/>
        <w:bottom w:val="none" w:sz="0" w:space="0" w:color="auto"/>
        <w:right w:val="none" w:sz="0" w:space="0" w:color="auto"/>
      </w:divBdr>
    </w:div>
    <w:div w:id="1111900386">
      <w:marLeft w:val="480"/>
      <w:marRight w:val="0"/>
      <w:marTop w:val="0"/>
      <w:marBottom w:val="0"/>
      <w:divBdr>
        <w:top w:val="none" w:sz="0" w:space="0" w:color="auto"/>
        <w:left w:val="none" w:sz="0" w:space="0" w:color="auto"/>
        <w:bottom w:val="none" w:sz="0" w:space="0" w:color="auto"/>
        <w:right w:val="none" w:sz="0" w:space="0" w:color="auto"/>
      </w:divBdr>
    </w:div>
    <w:div w:id="1112015327">
      <w:bodyDiv w:val="1"/>
      <w:marLeft w:val="0"/>
      <w:marRight w:val="0"/>
      <w:marTop w:val="0"/>
      <w:marBottom w:val="0"/>
      <w:divBdr>
        <w:top w:val="none" w:sz="0" w:space="0" w:color="auto"/>
        <w:left w:val="none" w:sz="0" w:space="0" w:color="auto"/>
        <w:bottom w:val="none" w:sz="0" w:space="0" w:color="auto"/>
        <w:right w:val="none" w:sz="0" w:space="0" w:color="auto"/>
      </w:divBdr>
    </w:div>
    <w:div w:id="1112093557">
      <w:marLeft w:val="480"/>
      <w:marRight w:val="0"/>
      <w:marTop w:val="0"/>
      <w:marBottom w:val="0"/>
      <w:divBdr>
        <w:top w:val="none" w:sz="0" w:space="0" w:color="auto"/>
        <w:left w:val="none" w:sz="0" w:space="0" w:color="auto"/>
        <w:bottom w:val="none" w:sz="0" w:space="0" w:color="auto"/>
        <w:right w:val="none" w:sz="0" w:space="0" w:color="auto"/>
      </w:divBdr>
    </w:div>
    <w:div w:id="1112169679">
      <w:marLeft w:val="480"/>
      <w:marRight w:val="0"/>
      <w:marTop w:val="0"/>
      <w:marBottom w:val="0"/>
      <w:divBdr>
        <w:top w:val="none" w:sz="0" w:space="0" w:color="auto"/>
        <w:left w:val="none" w:sz="0" w:space="0" w:color="auto"/>
        <w:bottom w:val="none" w:sz="0" w:space="0" w:color="auto"/>
        <w:right w:val="none" w:sz="0" w:space="0" w:color="auto"/>
      </w:divBdr>
    </w:div>
    <w:div w:id="1112363437">
      <w:marLeft w:val="480"/>
      <w:marRight w:val="0"/>
      <w:marTop w:val="0"/>
      <w:marBottom w:val="0"/>
      <w:divBdr>
        <w:top w:val="none" w:sz="0" w:space="0" w:color="auto"/>
        <w:left w:val="none" w:sz="0" w:space="0" w:color="auto"/>
        <w:bottom w:val="none" w:sz="0" w:space="0" w:color="auto"/>
        <w:right w:val="none" w:sz="0" w:space="0" w:color="auto"/>
      </w:divBdr>
    </w:div>
    <w:div w:id="1112476085">
      <w:marLeft w:val="480"/>
      <w:marRight w:val="0"/>
      <w:marTop w:val="0"/>
      <w:marBottom w:val="0"/>
      <w:divBdr>
        <w:top w:val="none" w:sz="0" w:space="0" w:color="auto"/>
        <w:left w:val="none" w:sz="0" w:space="0" w:color="auto"/>
        <w:bottom w:val="none" w:sz="0" w:space="0" w:color="auto"/>
        <w:right w:val="none" w:sz="0" w:space="0" w:color="auto"/>
      </w:divBdr>
    </w:div>
    <w:div w:id="1112480685">
      <w:marLeft w:val="480"/>
      <w:marRight w:val="0"/>
      <w:marTop w:val="0"/>
      <w:marBottom w:val="0"/>
      <w:divBdr>
        <w:top w:val="none" w:sz="0" w:space="0" w:color="auto"/>
        <w:left w:val="none" w:sz="0" w:space="0" w:color="auto"/>
        <w:bottom w:val="none" w:sz="0" w:space="0" w:color="auto"/>
        <w:right w:val="none" w:sz="0" w:space="0" w:color="auto"/>
      </w:divBdr>
    </w:div>
    <w:div w:id="1112550697">
      <w:marLeft w:val="480"/>
      <w:marRight w:val="0"/>
      <w:marTop w:val="0"/>
      <w:marBottom w:val="0"/>
      <w:divBdr>
        <w:top w:val="none" w:sz="0" w:space="0" w:color="auto"/>
        <w:left w:val="none" w:sz="0" w:space="0" w:color="auto"/>
        <w:bottom w:val="none" w:sz="0" w:space="0" w:color="auto"/>
        <w:right w:val="none" w:sz="0" w:space="0" w:color="auto"/>
      </w:divBdr>
    </w:div>
    <w:div w:id="1112675810">
      <w:marLeft w:val="480"/>
      <w:marRight w:val="0"/>
      <w:marTop w:val="0"/>
      <w:marBottom w:val="0"/>
      <w:divBdr>
        <w:top w:val="none" w:sz="0" w:space="0" w:color="auto"/>
        <w:left w:val="none" w:sz="0" w:space="0" w:color="auto"/>
        <w:bottom w:val="none" w:sz="0" w:space="0" w:color="auto"/>
        <w:right w:val="none" w:sz="0" w:space="0" w:color="auto"/>
      </w:divBdr>
    </w:div>
    <w:div w:id="1112826016">
      <w:marLeft w:val="480"/>
      <w:marRight w:val="0"/>
      <w:marTop w:val="0"/>
      <w:marBottom w:val="0"/>
      <w:divBdr>
        <w:top w:val="none" w:sz="0" w:space="0" w:color="auto"/>
        <w:left w:val="none" w:sz="0" w:space="0" w:color="auto"/>
        <w:bottom w:val="none" w:sz="0" w:space="0" w:color="auto"/>
        <w:right w:val="none" w:sz="0" w:space="0" w:color="auto"/>
      </w:divBdr>
    </w:div>
    <w:div w:id="1112894099">
      <w:marLeft w:val="480"/>
      <w:marRight w:val="0"/>
      <w:marTop w:val="0"/>
      <w:marBottom w:val="0"/>
      <w:divBdr>
        <w:top w:val="none" w:sz="0" w:space="0" w:color="auto"/>
        <w:left w:val="none" w:sz="0" w:space="0" w:color="auto"/>
        <w:bottom w:val="none" w:sz="0" w:space="0" w:color="auto"/>
        <w:right w:val="none" w:sz="0" w:space="0" w:color="auto"/>
      </w:divBdr>
    </w:div>
    <w:div w:id="1112939671">
      <w:bodyDiv w:val="1"/>
      <w:marLeft w:val="0"/>
      <w:marRight w:val="0"/>
      <w:marTop w:val="0"/>
      <w:marBottom w:val="0"/>
      <w:divBdr>
        <w:top w:val="none" w:sz="0" w:space="0" w:color="auto"/>
        <w:left w:val="none" w:sz="0" w:space="0" w:color="auto"/>
        <w:bottom w:val="none" w:sz="0" w:space="0" w:color="auto"/>
        <w:right w:val="none" w:sz="0" w:space="0" w:color="auto"/>
      </w:divBdr>
    </w:div>
    <w:div w:id="1113010991">
      <w:marLeft w:val="480"/>
      <w:marRight w:val="0"/>
      <w:marTop w:val="0"/>
      <w:marBottom w:val="0"/>
      <w:divBdr>
        <w:top w:val="none" w:sz="0" w:space="0" w:color="auto"/>
        <w:left w:val="none" w:sz="0" w:space="0" w:color="auto"/>
        <w:bottom w:val="none" w:sz="0" w:space="0" w:color="auto"/>
        <w:right w:val="none" w:sz="0" w:space="0" w:color="auto"/>
      </w:divBdr>
    </w:div>
    <w:div w:id="1113019157">
      <w:bodyDiv w:val="1"/>
      <w:marLeft w:val="0"/>
      <w:marRight w:val="0"/>
      <w:marTop w:val="0"/>
      <w:marBottom w:val="0"/>
      <w:divBdr>
        <w:top w:val="none" w:sz="0" w:space="0" w:color="auto"/>
        <w:left w:val="none" w:sz="0" w:space="0" w:color="auto"/>
        <w:bottom w:val="none" w:sz="0" w:space="0" w:color="auto"/>
        <w:right w:val="none" w:sz="0" w:space="0" w:color="auto"/>
      </w:divBdr>
    </w:div>
    <w:div w:id="1113204350">
      <w:marLeft w:val="480"/>
      <w:marRight w:val="0"/>
      <w:marTop w:val="0"/>
      <w:marBottom w:val="0"/>
      <w:divBdr>
        <w:top w:val="none" w:sz="0" w:space="0" w:color="auto"/>
        <w:left w:val="none" w:sz="0" w:space="0" w:color="auto"/>
        <w:bottom w:val="none" w:sz="0" w:space="0" w:color="auto"/>
        <w:right w:val="none" w:sz="0" w:space="0" w:color="auto"/>
      </w:divBdr>
    </w:div>
    <w:div w:id="1113402462">
      <w:marLeft w:val="480"/>
      <w:marRight w:val="0"/>
      <w:marTop w:val="0"/>
      <w:marBottom w:val="0"/>
      <w:divBdr>
        <w:top w:val="none" w:sz="0" w:space="0" w:color="auto"/>
        <w:left w:val="none" w:sz="0" w:space="0" w:color="auto"/>
        <w:bottom w:val="none" w:sz="0" w:space="0" w:color="auto"/>
        <w:right w:val="none" w:sz="0" w:space="0" w:color="auto"/>
      </w:divBdr>
    </w:div>
    <w:div w:id="1113744585">
      <w:marLeft w:val="480"/>
      <w:marRight w:val="0"/>
      <w:marTop w:val="0"/>
      <w:marBottom w:val="0"/>
      <w:divBdr>
        <w:top w:val="none" w:sz="0" w:space="0" w:color="auto"/>
        <w:left w:val="none" w:sz="0" w:space="0" w:color="auto"/>
        <w:bottom w:val="none" w:sz="0" w:space="0" w:color="auto"/>
        <w:right w:val="none" w:sz="0" w:space="0" w:color="auto"/>
      </w:divBdr>
    </w:div>
    <w:div w:id="1113748494">
      <w:marLeft w:val="480"/>
      <w:marRight w:val="0"/>
      <w:marTop w:val="0"/>
      <w:marBottom w:val="0"/>
      <w:divBdr>
        <w:top w:val="none" w:sz="0" w:space="0" w:color="auto"/>
        <w:left w:val="none" w:sz="0" w:space="0" w:color="auto"/>
        <w:bottom w:val="none" w:sz="0" w:space="0" w:color="auto"/>
        <w:right w:val="none" w:sz="0" w:space="0" w:color="auto"/>
      </w:divBdr>
    </w:div>
    <w:div w:id="1113860355">
      <w:marLeft w:val="480"/>
      <w:marRight w:val="0"/>
      <w:marTop w:val="0"/>
      <w:marBottom w:val="0"/>
      <w:divBdr>
        <w:top w:val="none" w:sz="0" w:space="0" w:color="auto"/>
        <w:left w:val="none" w:sz="0" w:space="0" w:color="auto"/>
        <w:bottom w:val="none" w:sz="0" w:space="0" w:color="auto"/>
        <w:right w:val="none" w:sz="0" w:space="0" w:color="auto"/>
      </w:divBdr>
    </w:div>
    <w:div w:id="1113937196">
      <w:marLeft w:val="480"/>
      <w:marRight w:val="0"/>
      <w:marTop w:val="0"/>
      <w:marBottom w:val="0"/>
      <w:divBdr>
        <w:top w:val="none" w:sz="0" w:space="0" w:color="auto"/>
        <w:left w:val="none" w:sz="0" w:space="0" w:color="auto"/>
        <w:bottom w:val="none" w:sz="0" w:space="0" w:color="auto"/>
        <w:right w:val="none" w:sz="0" w:space="0" w:color="auto"/>
      </w:divBdr>
    </w:div>
    <w:div w:id="1113942830">
      <w:bodyDiv w:val="1"/>
      <w:marLeft w:val="0"/>
      <w:marRight w:val="0"/>
      <w:marTop w:val="0"/>
      <w:marBottom w:val="0"/>
      <w:divBdr>
        <w:top w:val="none" w:sz="0" w:space="0" w:color="auto"/>
        <w:left w:val="none" w:sz="0" w:space="0" w:color="auto"/>
        <w:bottom w:val="none" w:sz="0" w:space="0" w:color="auto"/>
        <w:right w:val="none" w:sz="0" w:space="0" w:color="auto"/>
      </w:divBdr>
    </w:div>
    <w:div w:id="1113982459">
      <w:bodyDiv w:val="1"/>
      <w:marLeft w:val="0"/>
      <w:marRight w:val="0"/>
      <w:marTop w:val="0"/>
      <w:marBottom w:val="0"/>
      <w:divBdr>
        <w:top w:val="none" w:sz="0" w:space="0" w:color="auto"/>
        <w:left w:val="none" w:sz="0" w:space="0" w:color="auto"/>
        <w:bottom w:val="none" w:sz="0" w:space="0" w:color="auto"/>
        <w:right w:val="none" w:sz="0" w:space="0" w:color="auto"/>
      </w:divBdr>
    </w:div>
    <w:div w:id="1114136132">
      <w:marLeft w:val="480"/>
      <w:marRight w:val="0"/>
      <w:marTop w:val="0"/>
      <w:marBottom w:val="0"/>
      <w:divBdr>
        <w:top w:val="none" w:sz="0" w:space="0" w:color="auto"/>
        <w:left w:val="none" w:sz="0" w:space="0" w:color="auto"/>
        <w:bottom w:val="none" w:sz="0" w:space="0" w:color="auto"/>
        <w:right w:val="none" w:sz="0" w:space="0" w:color="auto"/>
      </w:divBdr>
    </w:div>
    <w:div w:id="1114206580">
      <w:marLeft w:val="480"/>
      <w:marRight w:val="0"/>
      <w:marTop w:val="0"/>
      <w:marBottom w:val="0"/>
      <w:divBdr>
        <w:top w:val="none" w:sz="0" w:space="0" w:color="auto"/>
        <w:left w:val="none" w:sz="0" w:space="0" w:color="auto"/>
        <w:bottom w:val="none" w:sz="0" w:space="0" w:color="auto"/>
        <w:right w:val="none" w:sz="0" w:space="0" w:color="auto"/>
      </w:divBdr>
    </w:div>
    <w:div w:id="1114209845">
      <w:marLeft w:val="480"/>
      <w:marRight w:val="0"/>
      <w:marTop w:val="0"/>
      <w:marBottom w:val="0"/>
      <w:divBdr>
        <w:top w:val="none" w:sz="0" w:space="0" w:color="auto"/>
        <w:left w:val="none" w:sz="0" w:space="0" w:color="auto"/>
        <w:bottom w:val="none" w:sz="0" w:space="0" w:color="auto"/>
        <w:right w:val="none" w:sz="0" w:space="0" w:color="auto"/>
      </w:divBdr>
    </w:div>
    <w:div w:id="1114251257">
      <w:marLeft w:val="480"/>
      <w:marRight w:val="0"/>
      <w:marTop w:val="0"/>
      <w:marBottom w:val="0"/>
      <w:divBdr>
        <w:top w:val="none" w:sz="0" w:space="0" w:color="auto"/>
        <w:left w:val="none" w:sz="0" w:space="0" w:color="auto"/>
        <w:bottom w:val="none" w:sz="0" w:space="0" w:color="auto"/>
        <w:right w:val="none" w:sz="0" w:space="0" w:color="auto"/>
      </w:divBdr>
    </w:div>
    <w:div w:id="1114254397">
      <w:marLeft w:val="480"/>
      <w:marRight w:val="0"/>
      <w:marTop w:val="0"/>
      <w:marBottom w:val="0"/>
      <w:divBdr>
        <w:top w:val="none" w:sz="0" w:space="0" w:color="auto"/>
        <w:left w:val="none" w:sz="0" w:space="0" w:color="auto"/>
        <w:bottom w:val="none" w:sz="0" w:space="0" w:color="auto"/>
        <w:right w:val="none" w:sz="0" w:space="0" w:color="auto"/>
      </w:divBdr>
    </w:div>
    <w:div w:id="1114404913">
      <w:bodyDiv w:val="1"/>
      <w:marLeft w:val="0"/>
      <w:marRight w:val="0"/>
      <w:marTop w:val="0"/>
      <w:marBottom w:val="0"/>
      <w:divBdr>
        <w:top w:val="none" w:sz="0" w:space="0" w:color="auto"/>
        <w:left w:val="none" w:sz="0" w:space="0" w:color="auto"/>
        <w:bottom w:val="none" w:sz="0" w:space="0" w:color="auto"/>
        <w:right w:val="none" w:sz="0" w:space="0" w:color="auto"/>
      </w:divBdr>
    </w:div>
    <w:div w:id="1114443053">
      <w:marLeft w:val="480"/>
      <w:marRight w:val="0"/>
      <w:marTop w:val="0"/>
      <w:marBottom w:val="0"/>
      <w:divBdr>
        <w:top w:val="none" w:sz="0" w:space="0" w:color="auto"/>
        <w:left w:val="none" w:sz="0" w:space="0" w:color="auto"/>
        <w:bottom w:val="none" w:sz="0" w:space="0" w:color="auto"/>
        <w:right w:val="none" w:sz="0" w:space="0" w:color="auto"/>
      </w:divBdr>
    </w:div>
    <w:div w:id="1114521352">
      <w:bodyDiv w:val="1"/>
      <w:marLeft w:val="0"/>
      <w:marRight w:val="0"/>
      <w:marTop w:val="0"/>
      <w:marBottom w:val="0"/>
      <w:divBdr>
        <w:top w:val="none" w:sz="0" w:space="0" w:color="auto"/>
        <w:left w:val="none" w:sz="0" w:space="0" w:color="auto"/>
        <w:bottom w:val="none" w:sz="0" w:space="0" w:color="auto"/>
        <w:right w:val="none" w:sz="0" w:space="0" w:color="auto"/>
      </w:divBdr>
    </w:div>
    <w:div w:id="1114665536">
      <w:marLeft w:val="480"/>
      <w:marRight w:val="0"/>
      <w:marTop w:val="0"/>
      <w:marBottom w:val="0"/>
      <w:divBdr>
        <w:top w:val="none" w:sz="0" w:space="0" w:color="auto"/>
        <w:left w:val="none" w:sz="0" w:space="0" w:color="auto"/>
        <w:bottom w:val="none" w:sz="0" w:space="0" w:color="auto"/>
        <w:right w:val="none" w:sz="0" w:space="0" w:color="auto"/>
      </w:divBdr>
    </w:div>
    <w:div w:id="1114714025">
      <w:bodyDiv w:val="1"/>
      <w:marLeft w:val="0"/>
      <w:marRight w:val="0"/>
      <w:marTop w:val="0"/>
      <w:marBottom w:val="0"/>
      <w:divBdr>
        <w:top w:val="none" w:sz="0" w:space="0" w:color="auto"/>
        <w:left w:val="none" w:sz="0" w:space="0" w:color="auto"/>
        <w:bottom w:val="none" w:sz="0" w:space="0" w:color="auto"/>
        <w:right w:val="none" w:sz="0" w:space="0" w:color="auto"/>
      </w:divBdr>
    </w:div>
    <w:div w:id="1114792260">
      <w:marLeft w:val="480"/>
      <w:marRight w:val="0"/>
      <w:marTop w:val="0"/>
      <w:marBottom w:val="0"/>
      <w:divBdr>
        <w:top w:val="none" w:sz="0" w:space="0" w:color="auto"/>
        <w:left w:val="none" w:sz="0" w:space="0" w:color="auto"/>
        <w:bottom w:val="none" w:sz="0" w:space="0" w:color="auto"/>
        <w:right w:val="none" w:sz="0" w:space="0" w:color="auto"/>
      </w:divBdr>
    </w:div>
    <w:div w:id="1114862971">
      <w:marLeft w:val="480"/>
      <w:marRight w:val="0"/>
      <w:marTop w:val="0"/>
      <w:marBottom w:val="0"/>
      <w:divBdr>
        <w:top w:val="none" w:sz="0" w:space="0" w:color="auto"/>
        <w:left w:val="none" w:sz="0" w:space="0" w:color="auto"/>
        <w:bottom w:val="none" w:sz="0" w:space="0" w:color="auto"/>
        <w:right w:val="none" w:sz="0" w:space="0" w:color="auto"/>
      </w:divBdr>
    </w:div>
    <w:div w:id="1115101871">
      <w:marLeft w:val="480"/>
      <w:marRight w:val="0"/>
      <w:marTop w:val="0"/>
      <w:marBottom w:val="0"/>
      <w:divBdr>
        <w:top w:val="none" w:sz="0" w:space="0" w:color="auto"/>
        <w:left w:val="none" w:sz="0" w:space="0" w:color="auto"/>
        <w:bottom w:val="none" w:sz="0" w:space="0" w:color="auto"/>
        <w:right w:val="none" w:sz="0" w:space="0" w:color="auto"/>
      </w:divBdr>
    </w:div>
    <w:div w:id="1115102812">
      <w:bodyDiv w:val="1"/>
      <w:marLeft w:val="0"/>
      <w:marRight w:val="0"/>
      <w:marTop w:val="0"/>
      <w:marBottom w:val="0"/>
      <w:divBdr>
        <w:top w:val="none" w:sz="0" w:space="0" w:color="auto"/>
        <w:left w:val="none" w:sz="0" w:space="0" w:color="auto"/>
        <w:bottom w:val="none" w:sz="0" w:space="0" w:color="auto"/>
        <w:right w:val="none" w:sz="0" w:space="0" w:color="auto"/>
      </w:divBdr>
    </w:div>
    <w:div w:id="1115176042">
      <w:marLeft w:val="480"/>
      <w:marRight w:val="0"/>
      <w:marTop w:val="0"/>
      <w:marBottom w:val="0"/>
      <w:divBdr>
        <w:top w:val="none" w:sz="0" w:space="0" w:color="auto"/>
        <w:left w:val="none" w:sz="0" w:space="0" w:color="auto"/>
        <w:bottom w:val="none" w:sz="0" w:space="0" w:color="auto"/>
        <w:right w:val="none" w:sz="0" w:space="0" w:color="auto"/>
      </w:divBdr>
    </w:div>
    <w:div w:id="1115251876">
      <w:marLeft w:val="480"/>
      <w:marRight w:val="0"/>
      <w:marTop w:val="0"/>
      <w:marBottom w:val="0"/>
      <w:divBdr>
        <w:top w:val="none" w:sz="0" w:space="0" w:color="auto"/>
        <w:left w:val="none" w:sz="0" w:space="0" w:color="auto"/>
        <w:bottom w:val="none" w:sz="0" w:space="0" w:color="auto"/>
        <w:right w:val="none" w:sz="0" w:space="0" w:color="auto"/>
      </w:divBdr>
    </w:div>
    <w:div w:id="1115292645">
      <w:marLeft w:val="480"/>
      <w:marRight w:val="0"/>
      <w:marTop w:val="0"/>
      <w:marBottom w:val="0"/>
      <w:divBdr>
        <w:top w:val="none" w:sz="0" w:space="0" w:color="auto"/>
        <w:left w:val="none" w:sz="0" w:space="0" w:color="auto"/>
        <w:bottom w:val="none" w:sz="0" w:space="0" w:color="auto"/>
        <w:right w:val="none" w:sz="0" w:space="0" w:color="auto"/>
      </w:divBdr>
    </w:div>
    <w:div w:id="1115514609">
      <w:marLeft w:val="480"/>
      <w:marRight w:val="0"/>
      <w:marTop w:val="0"/>
      <w:marBottom w:val="0"/>
      <w:divBdr>
        <w:top w:val="none" w:sz="0" w:space="0" w:color="auto"/>
        <w:left w:val="none" w:sz="0" w:space="0" w:color="auto"/>
        <w:bottom w:val="none" w:sz="0" w:space="0" w:color="auto"/>
        <w:right w:val="none" w:sz="0" w:space="0" w:color="auto"/>
      </w:divBdr>
    </w:div>
    <w:div w:id="1115519532">
      <w:marLeft w:val="480"/>
      <w:marRight w:val="0"/>
      <w:marTop w:val="0"/>
      <w:marBottom w:val="0"/>
      <w:divBdr>
        <w:top w:val="none" w:sz="0" w:space="0" w:color="auto"/>
        <w:left w:val="none" w:sz="0" w:space="0" w:color="auto"/>
        <w:bottom w:val="none" w:sz="0" w:space="0" w:color="auto"/>
        <w:right w:val="none" w:sz="0" w:space="0" w:color="auto"/>
      </w:divBdr>
    </w:div>
    <w:div w:id="1115519809">
      <w:marLeft w:val="480"/>
      <w:marRight w:val="0"/>
      <w:marTop w:val="0"/>
      <w:marBottom w:val="0"/>
      <w:divBdr>
        <w:top w:val="none" w:sz="0" w:space="0" w:color="auto"/>
        <w:left w:val="none" w:sz="0" w:space="0" w:color="auto"/>
        <w:bottom w:val="none" w:sz="0" w:space="0" w:color="auto"/>
        <w:right w:val="none" w:sz="0" w:space="0" w:color="auto"/>
      </w:divBdr>
    </w:div>
    <w:div w:id="1115558045">
      <w:marLeft w:val="480"/>
      <w:marRight w:val="0"/>
      <w:marTop w:val="0"/>
      <w:marBottom w:val="0"/>
      <w:divBdr>
        <w:top w:val="none" w:sz="0" w:space="0" w:color="auto"/>
        <w:left w:val="none" w:sz="0" w:space="0" w:color="auto"/>
        <w:bottom w:val="none" w:sz="0" w:space="0" w:color="auto"/>
        <w:right w:val="none" w:sz="0" w:space="0" w:color="auto"/>
      </w:divBdr>
    </w:div>
    <w:div w:id="1115635776">
      <w:bodyDiv w:val="1"/>
      <w:marLeft w:val="0"/>
      <w:marRight w:val="0"/>
      <w:marTop w:val="0"/>
      <w:marBottom w:val="0"/>
      <w:divBdr>
        <w:top w:val="none" w:sz="0" w:space="0" w:color="auto"/>
        <w:left w:val="none" w:sz="0" w:space="0" w:color="auto"/>
        <w:bottom w:val="none" w:sz="0" w:space="0" w:color="auto"/>
        <w:right w:val="none" w:sz="0" w:space="0" w:color="auto"/>
      </w:divBdr>
    </w:div>
    <w:div w:id="1115637089">
      <w:marLeft w:val="480"/>
      <w:marRight w:val="0"/>
      <w:marTop w:val="0"/>
      <w:marBottom w:val="0"/>
      <w:divBdr>
        <w:top w:val="none" w:sz="0" w:space="0" w:color="auto"/>
        <w:left w:val="none" w:sz="0" w:space="0" w:color="auto"/>
        <w:bottom w:val="none" w:sz="0" w:space="0" w:color="auto"/>
        <w:right w:val="none" w:sz="0" w:space="0" w:color="auto"/>
      </w:divBdr>
    </w:div>
    <w:div w:id="1115641621">
      <w:bodyDiv w:val="1"/>
      <w:marLeft w:val="0"/>
      <w:marRight w:val="0"/>
      <w:marTop w:val="0"/>
      <w:marBottom w:val="0"/>
      <w:divBdr>
        <w:top w:val="none" w:sz="0" w:space="0" w:color="auto"/>
        <w:left w:val="none" w:sz="0" w:space="0" w:color="auto"/>
        <w:bottom w:val="none" w:sz="0" w:space="0" w:color="auto"/>
        <w:right w:val="none" w:sz="0" w:space="0" w:color="auto"/>
      </w:divBdr>
    </w:div>
    <w:div w:id="1115829900">
      <w:marLeft w:val="480"/>
      <w:marRight w:val="0"/>
      <w:marTop w:val="0"/>
      <w:marBottom w:val="0"/>
      <w:divBdr>
        <w:top w:val="none" w:sz="0" w:space="0" w:color="auto"/>
        <w:left w:val="none" w:sz="0" w:space="0" w:color="auto"/>
        <w:bottom w:val="none" w:sz="0" w:space="0" w:color="auto"/>
        <w:right w:val="none" w:sz="0" w:space="0" w:color="auto"/>
      </w:divBdr>
    </w:div>
    <w:div w:id="1115901179">
      <w:marLeft w:val="480"/>
      <w:marRight w:val="0"/>
      <w:marTop w:val="0"/>
      <w:marBottom w:val="0"/>
      <w:divBdr>
        <w:top w:val="none" w:sz="0" w:space="0" w:color="auto"/>
        <w:left w:val="none" w:sz="0" w:space="0" w:color="auto"/>
        <w:bottom w:val="none" w:sz="0" w:space="0" w:color="auto"/>
        <w:right w:val="none" w:sz="0" w:space="0" w:color="auto"/>
      </w:divBdr>
    </w:div>
    <w:div w:id="1115908824">
      <w:marLeft w:val="480"/>
      <w:marRight w:val="0"/>
      <w:marTop w:val="0"/>
      <w:marBottom w:val="0"/>
      <w:divBdr>
        <w:top w:val="none" w:sz="0" w:space="0" w:color="auto"/>
        <w:left w:val="none" w:sz="0" w:space="0" w:color="auto"/>
        <w:bottom w:val="none" w:sz="0" w:space="0" w:color="auto"/>
        <w:right w:val="none" w:sz="0" w:space="0" w:color="auto"/>
      </w:divBdr>
    </w:div>
    <w:div w:id="1116023595">
      <w:marLeft w:val="480"/>
      <w:marRight w:val="0"/>
      <w:marTop w:val="0"/>
      <w:marBottom w:val="0"/>
      <w:divBdr>
        <w:top w:val="none" w:sz="0" w:space="0" w:color="auto"/>
        <w:left w:val="none" w:sz="0" w:space="0" w:color="auto"/>
        <w:bottom w:val="none" w:sz="0" w:space="0" w:color="auto"/>
        <w:right w:val="none" w:sz="0" w:space="0" w:color="auto"/>
      </w:divBdr>
    </w:div>
    <w:div w:id="1116290569">
      <w:marLeft w:val="480"/>
      <w:marRight w:val="0"/>
      <w:marTop w:val="0"/>
      <w:marBottom w:val="0"/>
      <w:divBdr>
        <w:top w:val="none" w:sz="0" w:space="0" w:color="auto"/>
        <w:left w:val="none" w:sz="0" w:space="0" w:color="auto"/>
        <w:bottom w:val="none" w:sz="0" w:space="0" w:color="auto"/>
        <w:right w:val="none" w:sz="0" w:space="0" w:color="auto"/>
      </w:divBdr>
    </w:div>
    <w:div w:id="1116366084">
      <w:bodyDiv w:val="1"/>
      <w:marLeft w:val="0"/>
      <w:marRight w:val="0"/>
      <w:marTop w:val="0"/>
      <w:marBottom w:val="0"/>
      <w:divBdr>
        <w:top w:val="none" w:sz="0" w:space="0" w:color="auto"/>
        <w:left w:val="none" w:sz="0" w:space="0" w:color="auto"/>
        <w:bottom w:val="none" w:sz="0" w:space="0" w:color="auto"/>
        <w:right w:val="none" w:sz="0" w:space="0" w:color="auto"/>
      </w:divBdr>
    </w:div>
    <w:div w:id="1116750334">
      <w:marLeft w:val="480"/>
      <w:marRight w:val="0"/>
      <w:marTop w:val="0"/>
      <w:marBottom w:val="0"/>
      <w:divBdr>
        <w:top w:val="none" w:sz="0" w:space="0" w:color="auto"/>
        <w:left w:val="none" w:sz="0" w:space="0" w:color="auto"/>
        <w:bottom w:val="none" w:sz="0" w:space="0" w:color="auto"/>
        <w:right w:val="none" w:sz="0" w:space="0" w:color="auto"/>
      </w:divBdr>
    </w:div>
    <w:div w:id="1116750360">
      <w:marLeft w:val="480"/>
      <w:marRight w:val="0"/>
      <w:marTop w:val="0"/>
      <w:marBottom w:val="0"/>
      <w:divBdr>
        <w:top w:val="none" w:sz="0" w:space="0" w:color="auto"/>
        <w:left w:val="none" w:sz="0" w:space="0" w:color="auto"/>
        <w:bottom w:val="none" w:sz="0" w:space="0" w:color="auto"/>
        <w:right w:val="none" w:sz="0" w:space="0" w:color="auto"/>
      </w:divBdr>
    </w:div>
    <w:div w:id="1116943764">
      <w:bodyDiv w:val="1"/>
      <w:marLeft w:val="0"/>
      <w:marRight w:val="0"/>
      <w:marTop w:val="0"/>
      <w:marBottom w:val="0"/>
      <w:divBdr>
        <w:top w:val="none" w:sz="0" w:space="0" w:color="auto"/>
        <w:left w:val="none" w:sz="0" w:space="0" w:color="auto"/>
        <w:bottom w:val="none" w:sz="0" w:space="0" w:color="auto"/>
        <w:right w:val="none" w:sz="0" w:space="0" w:color="auto"/>
      </w:divBdr>
    </w:div>
    <w:div w:id="1116947631">
      <w:marLeft w:val="480"/>
      <w:marRight w:val="0"/>
      <w:marTop w:val="0"/>
      <w:marBottom w:val="0"/>
      <w:divBdr>
        <w:top w:val="none" w:sz="0" w:space="0" w:color="auto"/>
        <w:left w:val="none" w:sz="0" w:space="0" w:color="auto"/>
        <w:bottom w:val="none" w:sz="0" w:space="0" w:color="auto"/>
        <w:right w:val="none" w:sz="0" w:space="0" w:color="auto"/>
      </w:divBdr>
    </w:div>
    <w:div w:id="1116951301">
      <w:marLeft w:val="480"/>
      <w:marRight w:val="0"/>
      <w:marTop w:val="0"/>
      <w:marBottom w:val="0"/>
      <w:divBdr>
        <w:top w:val="none" w:sz="0" w:space="0" w:color="auto"/>
        <w:left w:val="none" w:sz="0" w:space="0" w:color="auto"/>
        <w:bottom w:val="none" w:sz="0" w:space="0" w:color="auto"/>
        <w:right w:val="none" w:sz="0" w:space="0" w:color="auto"/>
      </w:divBdr>
    </w:div>
    <w:div w:id="1117022713">
      <w:marLeft w:val="480"/>
      <w:marRight w:val="0"/>
      <w:marTop w:val="0"/>
      <w:marBottom w:val="0"/>
      <w:divBdr>
        <w:top w:val="none" w:sz="0" w:space="0" w:color="auto"/>
        <w:left w:val="none" w:sz="0" w:space="0" w:color="auto"/>
        <w:bottom w:val="none" w:sz="0" w:space="0" w:color="auto"/>
        <w:right w:val="none" w:sz="0" w:space="0" w:color="auto"/>
      </w:divBdr>
    </w:div>
    <w:div w:id="1117065232">
      <w:bodyDiv w:val="1"/>
      <w:marLeft w:val="0"/>
      <w:marRight w:val="0"/>
      <w:marTop w:val="0"/>
      <w:marBottom w:val="0"/>
      <w:divBdr>
        <w:top w:val="none" w:sz="0" w:space="0" w:color="auto"/>
        <w:left w:val="none" w:sz="0" w:space="0" w:color="auto"/>
        <w:bottom w:val="none" w:sz="0" w:space="0" w:color="auto"/>
        <w:right w:val="none" w:sz="0" w:space="0" w:color="auto"/>
      </w:divBdr>
      <w:divsChild>
        <w:div w:id="56782170">
          <w:marLeft w:val="480"/>
          <w:marRight w:val="0"/>
          <w:marTop w:val="0"/>
          <w:marBottom w:val="0"/>
          <w:divBdr>
            <w:top w:val="none" w:sz="0" w:space="0" w:color="auto"/>
            <w:left w:val="none" w:sz="0" w:space="0" w:color="auto"/>
            <w:bottom w:val="none" w:sz="0" w:space="0" w:color="auto"/>
            <w:right w:val="none" w:sz="0" w:space="0" w:color="auto"/>
          </w:divBdr>
        </w:div>
        <w:div w:id="107361040">
          <w:marLeft w:val="480"/>
          <w:marRight w:val="0"/>
          <w:marTop w:val="0"/>
          <w:marBottom w:val="0"/>
          <w:divBdr>
            <w:top w:val="none" w:sz="0" w:space="0" w:color="auto"/>
            <w:left w:val="none" w:sz="0" w:space="0" w:color="auto"/>
            <w:bottom w:val="none" w:sz="0" w:space="0" w:color="auto"/>
            <w:right w:val="none" w:sz="0" w:space="0" w:color="auto"/>
          </w:divBdr>
        </w:div>
        <w:div w:id="142041236">
          <w:marLeft w:val="480"/>
          <w:marRight w:val="0"/>
          <w:marTop w:val="0"/>
          <w:marBottom w:val="0"/>
          <w:divBdr>
            <w:top w:val="none" w:sz="0" w:space="0" w:color="auto"/>
            <w:left w:val="none" w:sz="0" w:space="0" w:color="auto"/>
            <w:bottom w:val="none" w:sz="0" w:space="0" w:color="auto"/>
            <w:right w:val="none" w:sz="0" w:space="0" w:color="auto"/>
          </w:divBdr>
        </w:div>
        <w:div w:id="157117598">
          <w:marLeft w:val="480"/>
          <w:marRight w:val="0"/>
          <w:marTop w:val="0"/>
          <w:marBottom w:val="0"/>
          <w:divBdr>
            <w:top w:val="none" w:sz="0" w:space="0" w:color="auto"/>
            <w:left w:val="none" w:sz="0" w:space="0" w:color="auto"/>
            <w:bottom w:val="none" w:sz="0" w:space="0" w:color="auto"/>
            <w:right w:val="none" w:sz="0" w:space="0" w:color="auto"/>
          </w:divBdr>
        </w:div>
        <w:div w:id="168109453">
          <w:marLeft w:val="480"/>
          <w:marRight w:val="0"/>
          <w:marTop w:val="0"/>
          <w:marBottom w:val="0"/>
          <w:divBdr>
            <w:top w:val="none" w:sz="0" w:space="0" w:color="auto"/>
            <w:left w:val="none" w:sz="0" w:space="0" w:color="auto"/>
            <w:bottom w:val="none" w:sz="0" w:space="0" w:color="auto"/>
            <w:right w:val="none" w:sz="0" w:space="0" w:color="auto"/>
          </w:divBdr>
        </w:div>
        <w:div w:id="168571373">
          <w:marLeft w:val="480"/>
          <w:marRight w:val="0"/>
          <w:marTop w:val="0"/>
          <w:marBottom w:val="0"/>
          <w:divBdr>
            <w:top w:val="none" w:sz="0" w:space="0" w:color="auto"/>
            <w:left w:val="none" w:sz="0" w:space="0" w:color="auto"/>
            <w:bottom w:val="none" w:sz="0" w:space="0" w:color="auto"/>
            <w:right w:val="none" w:sz="0" w:space="0" w:color="auto"/>
          </w:divBdr>
        </w:div>
        <w:div w:id="199707018">
          <w:marLeft w:val="480"/>
          <w:marRight w:val="0"/>
          <w:marTop w:val="0"/>
          <w:marBottom w:val="0"/>
          <w:divBdr>
            <w:top w:val="none" w:sz="0" w:space="0" w:color="auto"/>
            <w:left w:val="none" w:sz="0" w:space="0" w:color="auto"/>
            <w:bottom w:val="none" w:sz="0" w:space="0" w:color="auto"/>
            <w:right w:val="none" w:sz="0" w:space="0" w:color="auto"/>
          </w:divBdr>
        </w:div>
        <w:div w:id="207835553">
          <w:marLeft w:val="480"/>
          <w:marRight w:val="0"/>
          <w:marTop w:val="0"/>
          <w:marBottom w:val="0"/>
          <w:divBdr>
            <w:top w:val="none" w:sz="0" w:space="0" w:color="auto"/>
            <w:left w:val="none" w:sz="0" w:space="0" w:color="auto"/>
            <w:bottom w:val="none" w:sz="0" w:space="0" w:color="auto"/>
            <w:right w:val="none" w:sz="0" w:space="0" w:color="auto"/>
          </w:divBdr>
        </w:div>
        <w:div w:id="208077430">
          <w:marLeft w:val="480"/>
          <w:marRight w:val="0"/>
          <w:marTop w:val="0"/>
          <w:marBottom w:val="0"/>
          <w:divBdr>
            <w:top w:val="none" w:sz="0" w:space="0" w:color="auto"/>
            <w:left w:val="none" w:sz="0" w:space="0" w:color="auto"/>
            <w:bottom w:val="none" w:sz="0" w:space="0" w:color="auto"/>
            <w:right w:val="none" w:sz="0" w:space="0" w:color="auto"/>
          </w:divBdr>
        </w:div>
        <w:div w:id="250511164">
          <w:marLeft w:val="480"/>
          <w:marRight w:val="0"/>
          <w:marTop w:val="0"/>
          <w:marBottom w:val="0"/>
          <w:divBdr>
            <w:top w:val="none" w:sz="0" w:space="0" w:color="auto"/>
            <w:left w:val="none" w:sz="0" w:space="0" w:color="auto"/>
            <w:bottom w:val="none" w:sz="0" w:space="0" w:color="auto"/>
            <w:right w:val="none" w:sz="0" w:space="0" w:color="auto"/>
          </w:divBdr>
        </w:div>
        <w:div w:id="292103227">
          <w:marLeft w:val="480"/>
          <w:marRight w:val="0"/>
          <w:marTop w:val="0"/>
          <w:marBottom w:val="0"/>
          <w:divBdr>
            <w:top w:val="none" w:sz="0" w:space="0" w:color="auto"/>
            <w:left w:val="none" w:sz="0" w:space="0" w:color="auto"/>
            <w:bottom w:val="none" w:sz="0" w:space="0" w:color="auto"/>
            <w:right w:val="none" w:sz="0" w:space="0" w:color="auto"/>
          </w:divBdr>
        </w:div>
        <w:div w:id="297106737">
          <w:marLeft w:val="480"/>
          <w:marRight w:val="0"/>
          <w:marTop w:val="0"/>
          <w:marBottom w:val="0"/>
          <w:divBdr>
            <w:top w:val="none" w:sz="0" w:space="0" w:color="auto"/>
            <w:left w:val="none" w:sz="0" w:space="0" w:color="auto"/>
            <w:bottom w:val="none" w:sz="0" w:space="0" w:color="auto"/>
            <w:right w:val="none" w:sz="0" w:space="0" w:color="auto"/>
          </w:divBdr>
        </w:div>
        <w:div w:id="315764313">
          <w:marLeft w:val="480"/>
          <w:marRight w:val="0"/>
          <w:marTop w:val="0"/>
          <w:marBottom w:val="0"/>
          <w:divBdr>
            <w:top w:val="none" w:sz="0" w:space="0" w:color="auto"/>
            <w:left w:val="none" w:sz="0" w:space="0" w:color="auto"/>
            <w:bottom w:val="none" w:sz="0" w:space="0" w:color="auto"/>
            <w:right w:val="none" w:sz="0" w:space="0" w:color="auto"/>
          </w:divBdr>
        </w:div>
        <w:div w:id="326639861">
          <w:marLeft w:val="480"/>
          <w:marRight w:val="0"/>
          <w:marTop w:val="0"/>
          <w:marBottom w:val="0"/>
          <w:divBdr>
            <w:top w:val="none" w:sz="0" w:space="0" w:color="auto"/>
            <w:left w:val="none" w:sz="0" w:space="0" w:color="auto"/>
            <w:bottom w:val="none" w:sz="0" w:space="0" w:color="auto"/>
            <w:right w:val="none" w:sz="0" w:space="0" w:color="auto"/>
          </w:divBdr>
        </w:div>
        <w:div w:id="334962382">
          <w:marLeft w:val="480"/>
          <w:marRight w:val="0"/>
          <w:marTop w:val="0"/>
          <w:marBottom w:val="0"/>
          <w:divBdr>
            <w:top w:val="none" w:sz="0" w:space="0" w:color="auto"/>
            <w:left w:val="none" w:sz="0" w:space="0" w:color="auto"/>
            <w:bottom w:val="none" w:sz="0" w:space="0" w:color="auto"/>
            <w:right w:val="none" w:sz="0" w:space="0" w:color="auto"/>
          </w:divBdr>
        </w:div>
        <w:div w:id="336228516">
          <w:marLeft w:val="480"/>
          <w:marRight w:val="0"/>
          <w:marTop w:val="0"/>
          <w:marBottom w:val="0"/>
          <w:divBdr>
            <w:top w:val="none" w:sz="0" w:space="0" w:color="auto"/>
            <w:left w:val="none" w:sz="0" w:space="0" w:color="auto"/>
            <w:bottom w:val="none" w:sz="0" w:space="0" w:color="auto"/>
            <w:right w:val="none" w:sz="0" w:space="0" w:color="auto"/>
          </w:divBdr>
        </w:div>
        <w:div w:id="364259863">
          <w:marLeft w:val="480"/>
          <w:marRight w:val="0"/>
          <w:marTop w:val="0"/>
          <w:marBottom w:val="0"/>
          <w:divBdr>
            <w:top w:val="none" w:sz="0" w:space="0" w:color="auto"/>
            <w:left w:val="none" w:sz="0" w:space="0" w:color="auto"/>
            <w:bottom w:val="none" w:sz="0" w:space="0" w:color="auto"/>
            <w:right w:val="none" w:sz="0" w:space="0" w:color="auto"/>
          </w:divBdr>
        </w:div>
        <w:div w:id="400177241">
          <w:marLeft w:val="480"/>
          <w:marRight w:val="0"/>
          <w:marTop w:val="0"/>
          <w:marBottom w:val="0"/>
          <w:divBdr>
            <w:top w:val="none" w:sz="0" w:space="0" w:color="auto"/>
            <w:left w:val="none" w:sz="0" w:space="0" w:color="auto"/>
            <w:bottom w:val="none" w:sz="0" w:space="0" w:color="auto"/>
            <w:right w:val="none" w:sz="0" w:space="0" w:color="auto"/>
          </w:divBdr>
        </w:div>
        <w:div w:id="443888304">
          <w:marLeft w:val="480"/>
          <w:marRight w:val="0"/>
          <w:marTop w:val="0"/>
          <w:marBottom w:val="0"/>
          <w:divBdr>
            <w:top w:val="none" w:sz="0" w:space="0" w:color="auto"/>
            <w:left w:val="none" w:sz="0" w:space="0" w:color="auto"/>
            <w:bottom w:val="none" w:sz="0" w:space="0" w:color="auto"/>
            <w:right w:val="none" w:sz="0" w:space="0" w:color="auto"/>
          </w:divBdr>
        </w:div>
        <w:div w:id="460029308">
          <w:marLeft w:val="480"/>
          <w:marRight w:val="0"/>
          <w:marTop w:val="0"/>
          <w:marBottom w:val="0"/>
          <w:divBdr>
            <w:top w:val="none" w:sz="0" w:space="0" w:color="auto"/>
            <w:left w:val="none" w:sz="0" w:space="0" w:color="auto"/>
            <w:bottom w:val="none" w:sz="0" w:space="0" w:color="auto"/>
            <w:right w:val="none" w:sz="0" w:space="0" w:color="auto"/>
          </w:divBdr>
        </w:div>
        <w:div w:id="504248098">
          <w:marLeft w:val="480"/>
          <w:marRight w:val="0"/>
          <w:marTop w:val="0"/>
          <w:marBottom w:val="0"/>
          <w:divBdr>
            <w:top w:val="none" w:sz="0" w:space="0" w:color="auto"/>
            <w:left w:val="none" w:sz="0" w:space="0" w:color="auto"/>
            <w:bottom w:val="none" w:sz="0" w:space="0" w:color="auto"/>
            <w:right w:val="none" w:sz="0" w:space="0" w:color="auto"/>
          </w:divBdr>
        </w:div>
        <w:div w:id="508636808">
          <w:marLeft w:val="480"/>
          <w:marRight w:val="0"/>
          <w:marTop w:val="0"/>
          <w:marBottom w:val="0"/>
          <w:divBdr>
            <w:top w:val="none" w:sz="0" w:space="0" w:color="auto"/>
            <w:left w:val="none" w:sz="0" w:space="0" w:color="auto"/>
            <w:bottom w:val="none" w:sz="0" w:space="0" w:color="auto"/>
            <w:right w:val="none" w:sz="0" w:space="0" w:color="auto"/>
          </w:divBdr>
        </w:div>
        <w:div w:id="542596750">
          <w:marLeft w:val="480"/>
          <w:marRight w:val="0"/>
          <w:marTop w:val="0"/>
          <w:marBottom w:val="0"/>
          <w:divBdr>
            <w:top w:val="none" w:sz="0" w:space="0" w:color="auto"/>
            <w:left w:val="none" w:sz="0" w:space="0" w:color="auto"/>
            <w:bottom w:val="none" w:sz="0" w:space="0" w:color="auto"/>
            <w:right w:val="none" w:sz="0" w:space="0" w:color="auto"/>
          </w:divBdr>
        </w:div>
        <w:div w:id="555823213">
          <w:marLeft w:val="480"/>
          <w:marRight w:val="0"/>
          <w:marTop w:val="0"/>
          <w:marBottom w:val="0"/>
          <w:divBdr>
            <w:top w:val="none" w:sz="0" w:space="0" w:color="auto"/>
            <w:left w:val="none" w:sz="0" w:space="0" w:color="auto"/>
            <w:bottom w:val="none" w:sz="0" w:space="0" w:color="auto"/>
            <w:right w:val="none" w:sz="0" w:space="0" w:color="auto"/>
          </w:divBdr>
        </w:div>
        <w:div w:id="580022341">
          <w:marLeft w:val="480"/>
          <w:marRight w:val="0"/>
          <w:marTop w:val="0"/>
          <w:marBottom w:val="0"/>
          <w:divBdr>
            <w:top w:val="none" w:sz="0" w:space="0" w:color="auto"/>
            <w:left w:val="none" w:sz="0" w:space="0" w:color="auto"/>
            <w:bottom w:val="none" w:sz="0" w:space="0" w:color="auto"/>
            <w:right w:val="none" w:sz="0" w:space="0" w:color="auto"/>
          </w:divBdr>
        </w:div>
        <w:div w:id="590545953">
          <w:marLeft w:val="480"/>
          <w:marRight w:val="0"/>
          <w:marTop w:val="0"/>
          <w:marBottom w:val="0"/>
          <w:divBdr>
            <w:top w:val="none" w:sz="0" w:space="0" w:color="auto"/>
            <w:left w:val="none" w:sz="0" w:space="0" w:color="auto"/>
            <w:bottom w:val="none" w:sz="0" w:space="0" w:color="auto"/>
            <w:right w:val="none" w:sz="0" w:space="0" w:color="auto"/>
          </w:divBdr>
        </w:div>
        <w:div w:id="614214515">
          <w:marLeft w:val="480"/>
          <w:marRight w:val="0"/>
          <w:marTop w:val="0"/>
          <w:marBottom w:val="0"/>
          <w:divBdr>
            <w:top w:val="none" w:sz="0" w:space="0" w:color="auto"/>
            <w:left w:val="none" w:sz="0" w:space="0" w:color="auto"/>
            <w:bottom w:val="none" w:sz="0" w:space="0" w:color="auto"/>
            <w:right w:val="none" w:sz="0" w:space="0" w:color="auto"/>
          </w:divBdr>
        </w:div>
        <w:div w:id="647368564">
          <w:marLeft w:val="480"/>
          <w:marRight w:val="0"/>
          <w:marTop w:val="0"/>
          <w:marBottom w:val="0"/>
          <w:divBdr>
            <w:top w:val="none" w:sz="0" w:space="0" w:color="auto"/>
            <w:left w:val="none" w:sz="0" w:space="0" w:color="auto"/>
            <w:bottom w:val="none" w:sz="0" w:space="0" w:color="auto"/>
            <w:right w:val="none" w:sz="0" w:space="0" w:color="auto"/>
          </w:divBdr>
        </w:div>
        <w:div w:id="682367019">
          <w:marLeft w:val="480"/>
          <w:marRight w:val="0"/>
          <w:marTop w:val="0"/>
          <w:marBottom w:val="0"/>
          <w:divBdr>
            <w:top w:val="none" w:sz="0" w:space="0" w:color="auto"/>
            <w:left w:val="none" w:sz="0" w:space="0" w:color="auto"/>
            <w:bottom w:val="none" w:sz="0" w:space="0" w:color="auto"/>
            <w:right w:val="none" w:sz="0" w:space="0" w:color="auto"/>
          </w:divBdr>
        </w:div>
        <w:div w:id="684328220">
          <w:marLeft w:val="480"/>
          <w:marRight w:val="0"/>
          <w:marTop w:val="0"/>
          <w:marBottom w:val="0"/>
          <w:divBdr>
            <w:top w:val="none" w:sz="0" w:space="0" w:color="auto"/>
            <w:left w:val="none" w:sz="0" w:space="0" w:color="auto"/>
            <w:bottom w:val="none" w:sz="0" w:space="0" w:color="auto"/>
            <w:right w:val="none" w:sz="0" w:space="0" w:color="auto"/>
          </w:divBdr>
        </w:div>
        <w:div w:id="695666526">
          <w:marLeft w:val="480"/>
          <w:marRight w:val="0"/>
          <w:marTop w:val="0"/>
          <w:marBottom w:val="0"/>
          <w:divBdr>
            <w:top w:val="none" w:sz="0" w:space="0" w:color="auto"/>
            <w:left w:val="none" w:sz="0" w:space="0" w:color="auto"/>
            <w:bottom w:val="none" w:sz="0" w:space="0" w:color="auto"/>
            <w:right w:val="none" w:sz="0" w:space="0" w:color="auto"/>
          </w:divBdr>
        </w:div>
        <w:div w:id="715156675">
          <w:marLeft w:val="480"/>
          <w:marRight w:val="0"/>
          <w:marTop w:val="0"/>
          <w:marBottom w:val="0"/>
          <w:divBdr>
            <w:top w:val="none" w:sz="0" w:space="0" w:color="auto"/>
            <w:left w:val="none" w:sz="0" w:space="0" w:color="auto"/>
            <w:bottom w:val="none" w:sz="0" w:space="0" w:color="auto"/>
            <w:right w:val="none" w:sz="0" w:space="0" w:color="auto"/>
          </w:divBdr>
        </w:div>
        <w:div w:id="720636882">
          <w:marLeft w:val="480"/>
          <w:marRight w:val="0"/>
          <w:marTop w:val="0"/>
          <w:marBottom w:val="0"/>
          <w:divBdr>
            <w:top w:val="none" w:sz="0" w:space="0" w:color="auto"/>
            <w:left w:val="none" w:sz="0" w:space="0" w:color="auto"/>
            <w:bottom w:val="none" w:sz="0" w:space="0" w:color="auto"/>
            <w:right w:val="none" w:sz="0" w:space="0" w:color="auto"/>
          </w:divBdr>
        </w:div>
        <w:div w:id="727580788">
          <w:marLeft w:val="480"/>
          <w:marRight w:val="0"/>
          <w:marTop w:val="0"/>
          <w:marBottom w:val="0"/>
          <w:divBdr>
            <w:top w:val="none" w:sz="0" w:space="0" w:color="auto"/>
            <w:left w:val="none" w:sz="0" w:space="0" w:color="auto"/>
            <w:bottom w:val="none" w:sz="0" w:space="0" w:color="auto"/>
            <w:right w:val="none" w:sz="0" w:space="0" w:color="auto"/>
          </w:divBdr>
        </w:div>
        <w:div w:id="742723645">
          <w:marLeft w:val="480"/>
          <w:marRight w:val="0"/>
          <w:marTop w:val="0"/>
          <w:marBottom w:val="0"/>
          <w:divBdr>
            <w:top w:val="none" w:sz="0" w:space="0" w:color="auto"/>
            <w:left w:val="none" w:sz="0" w:space="0" w:color="auto"/>
            <w:bottom w:val="none" w:sz="0" w:space="0" w:color="auto"/>
            <w:right w:val="none" w:sz="0" w:space="0" w:color="auto"/>
          </w:divBdr>
        </w:div>
        <w:div w:id="756289384">
          <w:marLeft w:val="480"/>
          <w:marRight w:val="0"/>
          <w:marTop w:val="0"/>
          <w:marBottom w:val="0"/>
          <w:divBdr>
            <w:top w:val="none" w:sz="0" w:space="0" w:color="auto"/>
            <w:left w:val="none" w:sz="0" w:space="0" w:color="auto"/>
            <w:bottom w:val="none" w:sz="0" w:space="0" w:color="auto"/>
            <w:right w:val="none" w:sz="0" w:space="0" w:color="auto"/>
          </w:divBdr>
        </w:div>
        <w:div w:id="765004377">
          <w:marLeft w:val="480"/>
          <w:marRight w:val="0"/>
          <w:marTop w:val="0"/>
          <w:marBottom w:val="0"/>
          <w:divBdr>
            <w:top w:val="none" w:sz="0" w:space="0" w:color="auto"/>
            <w:left w:val="none" w:sz="0" w:space="0" w:color="auto"/>
            <w:bottom w:val="none" w:sz="0" w:space="0" w:color="auto"/>
            <w:right w:val="none" w:sz="0" w:space="0" w:color="auto"/>
          </w:divBdr>
        </w:div>
        <w:div w:id="770590269">
          <w:marLeft w:val="480"/>
          <w:marRight w:val="0"/>
          <w:marTop w:val="0"/>
          <w:marBottom w:val="0"/>
          <w:divBdr>
            <w:top w:val="none" w:sz="0" w:space="0" w:color="auto"/>
            <w:left w:val="none" w:sz="0" w:space="0" w:color="auto"/>
            <w:bottom w:val="none" w:sz="0" w:space="0" w:color="auto"/>
            <w:right w:val="none" w:sz="0" w:space="0" w:color="auto"/>
          </w:divBdr>
        </w:div>
        <w:div w:id="770709418">
          <w:marLeft w:val="480"/>
          <w:marRight w:val="0"/>
          <w:marTop w:val="0"/>
          <w:marBottom w:val="0"/>
          <w:divBdr>
            <w:top w:val="none" w:sz="0" w:space="0" w:color="auto"/>
            <w:left w:val="none" w:sz="0" w:space="0" w:color="auto"/>
            <w:bottom w:val="none" w:sz="0" w:space="0" w:color="auto"/>
            <w:right w:val="none" w:sz="0" w:space="0" w:color="auto"/>
          </w:divBdr>
        </w:div>
        <w:div w:id="791168160">
          <w:marLeft w:val="480"/>
          <w:marRight w:val="0"/>
          <w:marTop w:val="0"/>
          <w:marBottom w:val="0"/>
          <w:divBdr>
            <w:top w:val="none" w:sz="0" w:space="0" w:color="auto"/>
            <w:left w:val="none" w:sz="0" w:space="0" w:color="auto"/>
            <w:bottom w:val="none" w:sz="0" w:space="0" w:color="auto"/>
            <w:right w:val="none" w:sz="0" w:space="0" w:color="auto"/>
          </w:divBdr>
        </w:div>
        <w:div w:id="810828733">
          <w:marLeft w:val="480"/>
          <w:marRight w:val="0"/>
          <w:marTop w:val="0"/>
          <w:marBottom w:val="0"/>
          <w:divBdr>
            <w:top w:val="none" w:sz="0" w:space="0" w:color="auto"/>
            <w:left w:val="none" w:sz="0" w:space="0" w:color="auto"/>
            <w:bottom w:val="none" w:sz="0" w:space="0" w:color="auto"/>
            <w:right w:val="none" w:sz="0" w:space="0" w:color="auto"/>
          </w:divBdr>
        </w:div>
        <w:div w:id="824861723">
          <w:marLeft w:val="480"/>
          <w:marRight w:val="0"/>
          <w:marTop w:val="0"/>
          <w:marBottom w:val="0"/>
          <w:divBdr>
            <w:top w:val="none" w:sz="0" w:space="0" w:color="auto"/>
            <w:left w:val="none" w:sz="0" w:space="0" w:color="auto"/>
            <w:bottom w:val="none" w:sz="0" w:space="0" w:color="auto"/>
            <w:right w:val="none" w:sz="0" w:space="0" w:color="auto"/>
          </w:divBdr>
        </w:div>
        <w:div w:id="851995054">
          <w:marLeft w:val="480"/>
          <w:marRight w:val="0"/>
          <w:marTop w:val="0"/>
          <w:marBottom w:val="0"/>
          <w:divBdr>
            <w:top w:val="none" w:sz="0" w:space="0" w:color="auto"/>
            <w:left w:val="none" w:sz="0" w:space="0" w:color="auto"/>
            <w:bottom w:val="none" w:sz="0" w:space="0" w:color="auto"/>
            <w:right w:val="none" w:sz="0" w:space="0" w:color="auto"/>
          </w:divBdr>
        </w:div>
        <w:div w:id="857164073">
          <w:marLeft w:val="480"/>
          <w:marRight w:val="0"/>
          <w:marTop w:val="0"/>
          <w:marBottom w:val="0"/>
          <w:divBdr>
            <w:top w:val="none" w:sz="0" w:space="0" w:color="auto"/>
            <w:left w:val="none" w:sz="0" w:space="0" w:color="auto"/>
            <w:bottom w:val="none" w:sz="0" w:space="0" w:color="auto"/>
            <w:right w:val="none" w:sz="0" w:space="0" w:color="auto"/>
          </w:divBdr>
        </w:div>
        <w:div w:id="948200105">
          <w:marLeft w:val="480"/>
          <w:marRight w:val="0"/>
          <w:marTop w:val="0"/>
          <w:marBottom w:val="0"/>
          <w:divBdr>
            <w:top w:val="none" w:sz="0" w:space="0" w:color="auto"/>
            <w:left w:val="none" w:sz="0" w:space="0" w:color="auto"/>
            <w:bottom w:val="none" w:sz="0" w:space="0" w:color="auto"/>
            <w:right w:val="none" w:sz="0" w:space="0" w:color="auto"/>
          </w:divBdr>
        </w:div>
        <w:div w:id="983463584">
          <w:marLeft w:val="480"/>
          <w:marRight w:val="0"/>
          <w:marTop w:val="0"/>
          <w:marBottom w:val="0"/>
          <w:divBdr>
            <w:top w:val="none" w:sz="0" w:space="0" w:color="auto"/>
            <w:left w:val="none" w:sz="0" w:space="0" w:color="auto"/>
            <w:bottom w:val="none" w:sz="0" w:space="0" w:color="auto"/>
            <w:right w:val="none" w:sz="0" w:space="0" w:color="auto"/>
          </w:divBdr>
        </w:div>
        <w:div w:id="1010958375">
          <w:marLeft w:val="480"/>
          <w:marRight w:val="0"/>
          <w:marTop w:val="0"/>
          <w:marBottom w:val="0"/>
          <w:divBdr>
            <w:top w:val="none" w:sz="0" w:space="0" w:color="auto"/>
            <w:left w:val="none" w:sz="0" w:space="0" w:color="auto"/>
            <w:bottom w:val="none" w:sz="0" w:space="0" w:color="auto"/>
            <w:right w:val="none" w:sz="0" w:space="0" w:color="auto"/>
          </w:divBdr>
        </w:div>
        <w:div w:id="1081874533">
          <w:marLeft w:val="480"/>
          <w:marRight w:val="0"/>
          <w:marTop w:val="0"/>
          <w:marBottom w:val="0"/>
          <w:divBdr>
            <w:top w:val="none" w:sz="0" w:space="0" w:color="auto"/>
            <w:left w:val="none" w:sz="0" w:space="0" w:color="auto"/>
            <w:bottom w:val="none" w:sz="0" w:space="0" w:color="auto"/>
            <w:right w:val="none" w:sz="0" w:space="0" w:color="auto"/>
          </w:divBdr>
        </w:div>
        <w:div w:id="1083989545">
          <w:marLeft w:val="480"/>
          <w:marRight w:val="0"/>
          <w:marTop w:val="0"/>
          <w:marBottom w:val="0"/>
          <w:divBdr>
            <w:top w:val="none" w:sz="0" w:space="0" w:color="auto"/>
            <w:left w:val="none" w:sz="0" w:space="0" w:color="auto"/>
            <w:bottom w:val="none" w:sz="0" w:space="0" w:color="auto"/>
            <w:right w:val="none" w:sz="0" w:space="0" w:color="auto"/>
          </w:divBdr>
        </w:div>
        <w:div w:id="1094283546">
          <w:marLeft w:val="480"/>
          <w:marRight w:val="0"/>
          <w:marTop w:val="0"/>
          <w:marBottom w:val="0"/>
          <w:divBdr>
            <w:top w:val="none" w:sz="0" w:space="0" w:color="auto"/>
            <w:left w:val="none" w:sz="0" w:space="0" w:color="auto"/>
            <w:bottom w:val="none" w:sz="0" w:space="0" w:color="auto"/>
            <w:right w:val="none" w:sz="0" w:space="0" w:color="auto"/>
          </w:divBdr>
        </w:div>
        <w:div w:id="1096099319">
          <w:marLeft w:val="480"/>
          <w:marRight w:val="0"/>
          <w:marTop w:val="0"/>
          <w:marBottom w:val="0"/>
          <w:divBdr>
            <w:top w:val="none" w:sz="0" w:space="0" w:color="auto"/>
            <w:left w:val="none" w:sz="0" w:space="0" w:color="auto"/>
            <w:bottom w:val="none" w:sz="0" w:space="0" w:color="auto"/>
            <w:right w:val="none" w:sz="0" w:space="0" w:color="auto"/>
          </w:divBdr>
        </w:div>
        <w:div w:id="1109160261">
          <w:marLeft w:val="480"/>
          <w:marRight w:val="0"/>
          <w:marTop w:val="0"/>
          <w:marBottom w:val="0"/>
          <w:divBdr>
            <w:top w:val="none" w:sz="0" w:space="0" w:color="auto"/>
            <w:left w:val="none" w:sz="0" w:space="0" w:color="auto"/>
            <w:bottom w:val="none" w:sz="0" w:space="0" w:color="auto"/>
            <w:right w:val="none" w:sz="0" w:space="0" w:color="auto"/>
          </w:divBdr>
        </w:div>
        <w:div w:id="1165316936">
          <w:marLeft w:val="480"/>
          <w:marRight w:val="0"/>
          <w:marTop w:val="0"/>
          <w:marBottom w:val="0"/>
          <w:divBdr>
            <w:top w:val="none" w:sz="0" w:space="0" w:color="auto"/>
            <w:left w:val="none" w:sz="0" w:space="0" w:color="auto"/>
            <w:bottom w:val="none" w:sz="0" w:space="0" w:color="auto"/>
            <w:right w:val="none" w:sz="0" w:space="0" w:color="auto"/>
          </w:divBdr>
        </w:div>
        <w:div w:id="1166046024">
          <w:marLeft w:val="480"/>
          <w:marRight w:val="0"/>
          <w:marTop w:val="0"/>
          <w:marBottom w:val="0"/>
          <w:divBdr>
            <w:top w:val="none" w:sz="0" w:space="0" w:color="auto"/>
            <w:left w:val="none" w:sz="0" w:space="0" w:color="auto"/>
            <w:bottom w:val="none" w:sz="0" w:space="0" w:color="auto"/>
            <w:right w:val="none" w:sz="0" w:space="0" w:color="auto"/>
          </w:divBdr>
        </w:div>
        <w:div w:id="1198473977">
          <w:marLeft w:val="480"/>
          <w:marRight w:val="0"/>
          <w:marTop w:val="0"/>
          <w:marBottom w:val="0"/>
          <w:divBdr>
            <w:top w:val="none" w:sz="0" w:space="0" w:color="auto"/>
            <w:left w:val="none" w:sz="0" w:space="0" w:color="auto"/>
            <w:bottom w:val="none" w:sz="0" w:space="0" w:color="auto"/>
            <w:right w:val="none" w:sz="0" w:space="0" w:color="auto"/>
          </w:divBdr>
        </w:div>
        <w:div w:id="1209610437">
          <w:marLeft w:val="480"/>
          <w:marRight w:val="0"/>
          <w:marTop w:val="0"/>
          <w:marBottom w:val="0"/>
          <w:divBdr>
            <w:top w:val="none" w:sz="0" w:space="0" w:color="auto"/>
            <w:left w:val="none" w:sz="0" w:space="0" w:color="auto"/>
            <w:bottom w:val="none" w:sz="0" w:space="0" w:color="auto"/>
            <w:right w:val="none" w:sz="0" w:space="0" w:color="auto"/>
          </w:divBdr>
        </w:div>
        <w:div w:id="1224025410">
          <w:marLeft w:val="480"/>
          <w:marRight w:val="0"/>
          <w:marTop w:val="0"/>
          <w:marBottom w:val="0"/>
          <w:divBdr>
            <w:top w:val="none" w:sz="0" w:space="0" w:color="auto"/>
            <w:left w:val="none" w:sz="0" w:space="0" w:color="auto"/>
            <w:bottom w:val="none" w:sz="0" w:space="0" w:color="auto"/>
            <w:right w:val="none" w:sz="0" w:space="0" w:color="auto"/>
          </w:divBdr>
        </w:div>
        <w:div w:id="1224371581">
          <w:marLeft w:val="480"/>
          <w:marRight w:val="0"/>
          <w:marTop w:val="0"/>
          <w:marBottom w:val="0"/>
          <w:divBdr>
            <w:top w:val="none" w:sz="0" w:space="0" w:color="auto"/>
            <w:left w:val="none" w:sz="0" w:space="0" w:color="auto"/>
            <w:bottom w:val="none" w:sz="0" w:space="0" w:color="auto"/>
            <w:right w:val="none" w:sz="0" w:space="0" w:color="auto"/>
          </w:divBdr>
        </w:div>
        <w:div w:id="1240797589">
          <w:marLeft w:val="480"/>
          <w:marRight w:val="0"/>
          <w:marTop w:val="0"/>
          <w:marBottom w:val="0"/>
          <w:divBdr>
            <w:top w:val="none" w:sz="0" w:space="0" w:color="auto"/>
            <w:left w:val="none" w:sz="0" w:space="0" w:color="auto"/>
            <w:bottom w:val="none" w:sz="0" w:space="0" w:color="auto"/>
            <w:right w:val="none" w:sz="0" w:space="0" w:color="auto"/>
          </w:divBdr>
        </w:div>
        <w:div w:id="1268539372">
          <w:marLeft w:val="480"/>
          <w:marRight w:val="0"/>
          <w:marTop w:val="0"/>
          <w:marBottom w:val="0"/>
          <w:divBdr>
            <w:top w:val="none" w:sz="0" w:space="0" w:color="auto"/>
            <w:left w:val="none" w:sz="0" w:space="0" w:color="auto"/>
            <w:bottom w:val="none" w:sz="0" w:space="0" w:color="auto"/>
            <w:right w:val="none" w:sz="0" w:space="0" w:color="auto"/>
          </w:divBdr>
        </w:div>
        <w:div w:id="1269923641">
          <w:marLeft w:val="480"/>
          <w:marRight w:val="0"/>
          <w:marTop w:val="0"/>
          <w:marBottom w:val="0"/>
          <w:divBdr>
            <w:top w:val="none" w:sz="0" w:space="0" w:color="auto"/>
            <w:left w:val="none" w:sz="0" w:space="0" w:color="auto"/>
            <w:bottom w:val="none" w:sz="0" w:space="0" w:color="auto"/>
            <w:right w:val="none" w:sz="0" w:space="0" w:color="auto"/>
          </w:divBdr>
        </w:div>
        <w:div w:id="1288389530">
          <w:marLeft w:val="480"/>
          <w:marRight w:val="0"/>
          <w:marTop w:val="0"/>
          <w:marBottom w:val="0"/>
          <w:divBdr>
            <w:top w:val="none" w:sz="0" w:space="0" w:color="auto"/>
            <w:left w:val="none" w:sz="0" w:space="0" w:color="auto"/>
            <w:bottom w:val="none" w:sz="0" w:space="0" w:color="auto"/>
            <w:right w:val="none" w:sz="0" w:space="0" w:color="auto"/>
          </w:divBdr>
        </w:div>
        <w:div w:id="1332759110">
          <w:marLeft w:val="480"/>
          <w:marRight w:val="0"/>
          <w:marTop w:val="0"/>
          <w:marBottom w:val="0"/>
          <w:divBdr>
            <w:top w:val="none" w:sz="0" w:space="0" w:color="auto"/>
            <w:left w:val="none" w:sz="0" w:space="0" w:color="auto"/>
            <w:bottom w:val="none" w:sz="0" w:space="0" w:color="auto"/>
            <w:right w:val="none" w:sz="0" w:space="0" w:color="auto"/>
          </w:divBdr>
        </w:div>
        <w:div w:id="1343359984">
          <w:marLeft w:val="480"/>
          <w:marRight w:val="0"/>
          <w:marTop w:val="0"/>
          <w:marBottom w:val="0"/>
          <w:divBdr>
            <w:top w:val="none" w:sz="0" w:space="0" w:color="auto"/>
            <w:left w:val="none" w:sz="0" w:space="0" w:color="auto"/>
            <w:bottom w:val="none" w:sz="0" w:space="0" w:color="auto"/>
            <w:right w:val="none" w:sz="0" w:space="0" w:color="auto"/>
          </w:divBdr>
        </w:div>
        <w:div w:id="1344672440">
          <w:marLeft w:val="480"/>
          <w:marRight w:val="0"/>
          <w:marTop w:val="0"/>
          <w:marBottom w:val="0"/>
          <w:divBdr>
            <w:top w:val="none" w:sz="0" w:space="0" w:color="auto"/>
            <w:left w:val="none" w:sz="0" w:space="0" w:color="auto"/>
            <w:bottom w:val="none" w:sz="0" w:space="0" w:color="auto"/>
            <w:right w:val="none" w:sz="0" w:space="0" w:color="auto"/>
          </w:divBdr>
        </w:div>
        <w:div w:id="1352336057">
          <w:marLeft w:val="480"/>
          <w:marRight w:val="0"/>
          <w:marTop w:val="0"/>
          <w:marBottom w:val="0"/>
          <w:divBdr>
            <w:top w:val="none" w:sz="0" w:space="0" w:color="auto"/>
            <w:left w:val="none" w:sz="0" w:space="0" w:color="auto"/>
            <w:bottom w:val="none" w:sz="0" w:space="0" w:color="auto"/>
            <w:right w:val="none" w:sz="0" w:space="0" w:color="auto"/>
          </w:divBdr>
        </w:div>
        <w:div w:id="1377240541">
          <w:marLeft w:val="480"/>
          <w:marRight w:val="0"/>
          <w:marTop w:val="0"/>
          <w:marBottom w:val="0"/>
          <w:divBdr>
            <w:top w:val="none" w:sz="0" w:space="0" w:color="auto"/>
            <w:left w:val="none" w:sz="0" w:space="0" w:color="auto"/>
            <w:bottom w:val="none" w:sz="0" w:space="0" w:color="auto"/>
            <w:right w:val="none" w:sz="0" w:space="0" w:color="auto"/>
          </w:divBdr>
        </w:div>
        <w:div w:id="1403144001">
          <w:marLeft w:val="480"/>
          <w:marRight w:val="0"/>
          <w:marTop w:val="0"/>
          <w:marBottom w:val="0"/>
          <w:divBdr>
            <w:top w:val="none" w:sz="0" w:space="0" w:color="auto"/>
            <w:left w:val="none" w:sz="0" w:space="0" w:color="auto"/>
            <w:bottom w:val="none" w:sz="0" w:space="0" w:color="auto"/>
            <w:right w:val="none" w:sz="0" w:space="0" w:color="auto"/>
          </w:divBdr>
        </w:div>
      </w:divsChild>
    </w:div>
    <w:div w:id="1117404893">
      <w:marLeft w:val="480"/>
      <w:marRight w:val="0"/>
      <w:marTop w:val="0"/>
      <w:marBottom w:val="0"/>
      <w:divBdr>
        <w:top w:val="none" w:sz="0" w:space="0" w:color="auto"/>
        <w:left w:val="none" w:sz="0" w:space="0" w:color="auto"/>
        <w:bottom w:val="none" w:sz="0" w:space="0" w:color="auto"/>
        <w:right w:val="none" w:sz="0" w:space="0" w:color="auto"/>
      </w:divBdr>
    </w:div>
    <w:div w:id="1117482712">
      <w:bodyDiv w:val="1"/>
      <w:marLeft w:val="0"/>
      <w:marRight w:val="0"/>
      <w:marTop w:val="0"/>
      <w:marBottom w:val="0"/>
      <w:divBdr>
        <w:top w:val="none" w:sz="0" w:space="0" w:color="auto"/>
        <w:left w:val="none" w:sz="0" w:space="0" w:color="auto"/>
        <w:bottom w:val="none" w:sz="0" w:space="0" w:color="auto"/>
        <w:right w:val="none" w:sz="0" w:space="0" w:color="auto"/>
      </w:divBdr>
    </w:div>
    <w:div w:id="1117524416">
      <w:marLeft w:val="480"/>
      <w:marRight w:val="0"/>
      <w:marTop w:val="0"/>
      <w:marBottom w:val="0"/>
      <w:divBdr>
        <w:top w:val="none" w:sz="0" w:space="0" w:color="auto"/>
        <w:left w:val="none" w:sz="0" w:space="0" w:color="auto"/>
        <w:bottom w:val="none" w:sz="0" w:space="0" w:color="auto"/>
        <w:right w:val="none" w:sz="0" w:space="0" w:color="auto"/>
      </w:divBdr>
    </w:div>
    <w:div w:id="1117676741">
      <w:marLeft w:val="480"/>
      <w:marRight w:val="0"/>
      <w:marTop w:val="0"/>
      <w:marBottom w:val="0"/>
      <w:divBdr>
        <w:top w:val="none" w:sz="0" w:space="0" w:color="auto"/>
        <w:left w:val="none" w:sz="0" w:space="0" w:color="auto"/>
        <w:bottom w:val="none" w:sz="0" w:space="0" w:color="auto"/>
        <w:right w:val="none" w:sz="0" w:space="0" w:color="auto"/>
      </w:divBdr>
    </w:div>
    <w:div w:id="1117718596">
      <w:marLeft w:val="480"/>
      <w:marRight w:val="0"/>
      <w:marTop w:val="0"/>
      <w:marBottom w:val="0"/>
      <w:divBdr>
        <w:top w:val="none" w:sz="0" w:space="0" w:color="auto"/>
        <w:left w:val="none" w:sz="0" w:space="0" w:color="auto"/>
        <w:bottom w:val="none" w:sz="0" w:space="0" w:color="auto"/>
        <w:right w:val="none" w:sz="0" w:space="0" w:color="auto"/>
      </w:divBdr>
    </w:div>
    <w:div w:id="1117873829">
      <w:marLeft w:val="480"/>
      <w:marRight w:val="0"/>
      <w:marTop w:val="0"/>
      <w:marBottom w:val="0"/>
      <w:divBdr>
        <w:top w:val="none" w:sz="0" w:space="0" w:color="auto"/>
        <w:left w:val="none" w:sz="0" w:space="0" w:color="auto"/>
        <w:bottom w:val="none" w:sz="0" w:space="0" w:color="auto"/>
        <w:right w:val="none" w:sz="0" w:space="0" w:color="auto"/>
      </w:divBdr>
    </w:div>
    <w:div w:id="1117942390">
      <w:bodyDiv w:val="1"/>
      <w:marLeft w:val="0"/>
      <w:marRight w:val="0"/>
      <w:marTop w:val="0"/>
      <w:marBottom w:val="0"/>
      <w:divBdr>
        <w:top w:val="none" w:sz="0" w:space="0" w:color="auto"/>
        <w:left w:val="none" w:sz="0" w:space="0" w:color="auto"/>
        <w:bottom w:val="none" w:sz="0" w:space="0" w:color="auto"/>
        <w:right w:val="none" w:sz="0" w:space="0" w:color="auto"/>
      </w:divBdr>
    </w:div>
    <w:div w:id="1117945392">
      <w:marLeft w:val="480"/>
      <w:marRight w:val="0"/>
      <w:marTop w:val="0"/>
      <w:marBottom w:val="0"/>
      <w:divBdr>
        <w:top w:val="none" w:sz="0" w:space="0" w:color="auto"/>
        <w:left w:val="none" w:sz="0" w:space="0" w:color="auto"/>
        <w:bottom w:val="none" w:sz="0" w:space="0" w:color="auto"/>
        <w:right w:val="none" w:sz="0" w:space="0" w:color="auto"/>
      </w:divBdr>
    </w:div>
    <w:div w:id="1118253891">
      <w:marLeft w:val="480"/>
      <w:marRight w:val="0"/>
      <w:marTop w:val="0"/>
      <w:marBottom w:val="0"/>
      <w:divBdr>
        <w:top w:val="none" w:sz="0" w:space="0" w:color="auto"/>
        <w:left w:val="none" w:sz="0" w:space="0" w:color="auto"/>
        <w:bottom w:val="none" w:sz="0" w:space="0" w:color="auto"/>
        <w:right w:val="none" w:sz="0" w:space="0" w:color="auto"/>
      </w:divBdr>
    </w:div>
    <w:div w:id="1118255300">
      <w:marLeft w:val="480"/>
      <w:marRight w:val="0"/>
      <w:marTop w:val="0"/>
      <w:marBottom w:val="0"/>
      <w:divBdr>
        <w:top w:val="none" w:sz="0" w:space="0" w:color="auto"/>
        <w:left w:val="none" w:sz="0" w:space="0" w:color="auto"/>
        <w:bottom w:val="none" w:sz="0" w:space="0" w:color="auto"/>
        <w:right w:val="none" w:sz="0" w:space="0" w:color="auto"/>
      </w:divBdr>
    </w:div>
    <w:div w:id="1118329774">
      <w:bodyDiv w:val="1"/>
      <w:marLeft w:val="0"/>
      <w:marRight w:val="0"/>
      <w:marTop w:val="0"/>
      <w:marBottom w:val="0"/>
      <w:divBdr>
        <w:top w:val="none" w:sz="0" w:space="0" w:color="auto"/>
        <w:left w:val="none" w:sz="0" w:space="0" w:color="auto"/>
        <w:bottom w:val="none" w:sz="0" w:space="0" w:color="auto"/>
        <w:right w:val="none" w:sz="0" w:space="0" w:color="auto"/>
      </w:divBdr>
    </w:div>
    <w:div w:id="1118331294">
      <w:marLeft w:val="480"/>
      <w:marRight w:val="0"/>
      <w:marTop w:val="0"/>
      <w:marBottom w:val="0"/>
      <w:divBdr>
        <w:top w:val="none" w:sz="0" w:space="0" w:color="auto"/>
        <w:left w:val="none" w:sz="0" w:space="0" w:color="auto"/>
        <w:bottom w:val="none" w:sz="0" w:space="0" w:color="auto"/>
        <w:right w:val="none" w:sz="0" w:space="0" w:color="auto"/>
      </w:divBdr>
    </w:div>
    <w:div w:id="1118373333">
      <w:marLeft w:val="480"/>
      <w:marRight w:val="0"/>
      <w:marTop w:val="0"/>
      <w:marBottom w:val="0"/>
      <w:divBdr>
        <w:top w:val="none" w:sz="0" w:space="0" w:color="auto"/>
        <w:left w:val="none" w:sz="0" w:space="0" w:color="auto"/>
        <w:bottom w:val="none" w:sz="0" w:space="0" w:color="auto"/>
        <w:right w:val="none" w:sz="0" w:space="0" w:color="auto"/>
      </w:divBdr>
    </w:div>
    <w:div w:id="1118375516">
      <w:marLeft w:val="480"/>
      <w:marRight w:val="0"/>
      <w:marTop w:val="0"/>
      <w:marBottom w:val="0"/>
      <w:divBdr>
        <w:top w:val="none" w:sz="0" w:space="0" w:color="auto"/>
        <w:left w:val="none" w:sz="0" w:space="0" w:color="auto"/>
        <w:bottom w:val="none" w:sz="0" w:space="0" w:color="auto"/>
        <w:right w:val="none" w:sz="0" w:space="0" w:color="auto"/>
      </w:divBdr>
    </w:div>
    <w:div w:id="1118525572">
      <w:marLeft w:val="480"/>
      <w:marRight w:val="0"/>
      <w:marTop w:val="0"/>
      <w:marBottom w:val="0"/>
      <w:divBdr>
        <w:top w:val="none" w:sz="0" w:space="0" w:color="auto"/>
        <w:left w:val="none" w:sz="0" w:space="0" w:color="auto"/>
        <w:bottom w:val="none" w:sz="0" w:space="0" w:color="auto"/>
        <w:right w:val="none" w:sz="0" w:space="0" w:color="auto"/>
      </w:divBdr>
    </w:div>
    <w:div w:id="1118530568">
      <w:bodyDiv w:val="1"/>
      <w:marLeft w:val="0"/>
      <w:marRight w:val="0"/>
      <w:marTop w:val="0"/>
      <w:marBottom w:val="0"/>
      <w:divBdr>
        <w:top w:val="none" w:sz="0" w:space="0" w:color="auto"/>
        <w:left w:val="none" w:sz="0" w:space="0" w:color="auto"/>
        <w:bottom w:val="none" w:sz="0" w:space="0" w:color="auto"/>
        <w:right w:val="none" w:sz="0" w:space="0" w:color="auto"/>
      </w:divBdr>
    </w:div>
    <w:div w:id="1118569273">
      <w:bodyDiv w:val="1"/>
      <w:marLeft w:val="0"/>
      <w:marRight w:val="0"/>
      <w:marTop w:val="0"/>
      <w:marBottom w:val="0"/>
      <w:divBdr>
        <w:top w:val="none" w:sz="0" w:space="0" w:color="auto"/>
        <w:left w:val="none" w:sz="0" w:space="0" w:color="auto"/>
        <w:bottom w:val="none" w:sz="0" w:space="0" w:color="auto"/>
        <w:right w:val="none" w:sz="0" w:space="0" w:color="auto"/>
      </w:divBdr>
      <w:divsChild>
        <w:div w:id="1443459">
          <w:marLeft w:val="480"/>
          <w:marRight w:val="0"/>
          <w:marTop w:val="0"/>
          <w:marBottom w:val="0"/>
          <w:divBdr>
            <w:top w:val="none" w:sz="0" w:space="0" w:color="auto"/>
            <w:left w:val="none" w:sz="0" w:space="0" w:color="auto"/>
            <w:bottom w:val="none" w:sz="0" w:space="0" w:color="auto"/>
            <w:right w:val="none" w:sz="0" w:space="0" w:color="auto"/>
          </w:divBdr>
        </w:div>
        <w:div w:id="20590709">
          <w:marLeft w:val="480"/>
          <w:marRight w:val="0"/>
          <w:marTop w:val="0"/>
          <w:marBottom w:val="0"/>
          <w:divBdr>
            <w:top w:val="none" w:sz="0" w:space="0" w:color="auto"/>
            <w:left w:val="none" w:sz="0" w:space="0" w:color="auto"/>
            <w:bottom w:val="none" w:sz="0" w:space="0" w:color="auto"/>
            <w:right w:val="none" w:sz="0" w:space="0" w:color="auto"/>
          </w:divBdr>
        </w:div>
        <w:div w:id="53814528">
          <w:marLeft w:val="480"/>
          <w:marRight w:val="0"/>
          <w:marTop w:val="0"/>
          <w:marBottom w:val="0"/>
          <w:divBdr>
            <w:top w:val="none" w:sz="0" w:space="0" w:color="auto"/>
            <w:left w:val="none" w:sz="0" w:space="0" w:color="auto"/>
            <w:bottom w:val="none" w:sz="0" w:space="0" w:color="auto"/>
            <w:right w:val="none" w:sz="0" w:space="0" w:color="auto"/>
          </w:divBdr>
        </w:div>
        <w:div w:id="75782281">
          <w:marLeft w:val="480"/>
          <w:marRight w:val="0"/>
          <w:marTop w:val="0"/>
          <w:marBottom w:val="0"/>
          <w:divBdr>
            <w:top w:val="none" w:sz="0" w:space="0" w:color="auto"/>
            <w:left w:val="none" w:sz="0" w:space="0" w:color="auto"/>
            <w:bottom w:val="none" w:sz="0" w:space="0" w:color="auto"/>
            <w:right w:val="none" w:sz="0" w:space="0" w:color="auto"/>
          </w:divBdr>
        </w:div>
        <w:div w:id="77144789">
          <w:marLeft w:val="480"/>
          <w:marRight w:val="0"/>
          <w:marTop w:val="0"/>
          <w:marBottom w:val="0"/>
          <w:divBdr>
            <w:top w:val="none" w:sz="0" w:space="0" w:color="auto"/>
            <w:left w:val="none" w:sz="0" w:space="0" w:color="auto"/>
            <w:bottom w:val="none" w:sz="0" w:space="0" w:color="auto"/>
            <w:right w:val="none" w:sz="0" w:space="0" w:color="auto"/>
          </w:divBdr>
        </w:div>
        <w:div w:id="104885586">
          <w:marLeft w:val="480"/>
          <w:marRight w:val="0"/>
          <w:marTop w:val="0"/>
          <w:marBottom w:val="0"/>
          <w:divBdr>
            <w:top w:val="none" w:sz="0" w:space="0" w:color="auto"/>
            <w:left w:val="none" w:sz="0" w:space="0" w:color="auto"/>
            <w:bottom w:val="none" w:sz="0" w:space="0" w:color="auto"/>
            <w:right w:val="none" w:sz="0" w:space="0" w:color="auto"/>
          </w:divBdr>
        </w:div>
        <w:div w:id="118956086">
          <w:marLeft w:val="480"/>
          <w:marRight w:val="0"/>
          <w:marTop w:val="0"/>
          <w:marBottom w:val="0"/>
          <w:divBdr>
            <w:top w:val="none" w:sz="0" w:space="0" w:color="auto"/>
            <w:left w:val="none" w:sz="0" w:space="0" w:color="auto"/>
            <w:bottom w:val="none" w:sz="0" w:space="0" w:color="auto"/>
            <w:right w:val="none" w:sz="0" w:space="0" w:color="auto"/>
          </w:divBdr>
        </w:div>
        <w:div w:id="148599514">
          <w:marLeft w:val="480"/>
          <w:marRight w:val="0"/>
          <w:marTop w:val="0"/>
          <w:marBottom w:val="0"/>
          <w:divBdr>
            <w:top w:val="none" w:sz="0" w:space="0" w:color="auto"/>
            <w:left w:val="none" w:sz="0" w:space="0" w:color="auto"/>
            <w:bottom w:val="none" w:sz="0" w:space="0" w:color="auto"/>
            <w:right w:val="none" w:sz="0" w:space="0" w:color="auto"/>
          </w:divBdr>
        </w:div>
        <w:div w:id="206531855">
          <w:marLeft w:val="480"/>
          <w:marRight w:val="0"/>
          <w:marTop w:val="0"/>
          <w:marBottom w:val="0"/>
          <w:divBdr>
            <w:top w:val="none" w:sz="0" w:space="0" w:color="auto"/>
            <w:left w:val="none" w:sz="0" w:space="0" w:color="auto"/>
            <w:bottom w:val="none" w:sz="0" w:space="0" w:color="auto"/>
            <w:right w:val="none" w:sz="0" w:space="0" w:color="auto"/>
          </w:divBdr>
        </w:div>
        <w:div w:id="210381768">
          <w:marLeft w:val="480"/>
          <w:marRight w:val="0"/>
          <w:marTop w:val="0"/>
          <w:marBottom w:val="0"/>
          <w:divBdr>
            <w:top w:val="none" w:sz="0" w:space="0" w:color="auto"/>
            <w:left w:val="none" w:sz="0" w:space="0" w:color="auto"/>
            <w:bottom w:val="none" w:sz="0" w:space="0" w:color="auto"/>
            <w:right w:val="none" w:sz="0" w:space="0" w:color="auto"/>
          </w:divBdr>
        </w:div>
        <w:div w:id="235936585">
          <w:marLeft w:val="480"/>
          <w:marRight w:val="0"/>
          <w:marTop w:val="0"/>
          <w:marBottom w:val="0"/>
          <w:divBdr>
            <w:top w:val="none" w:sz="0" w:space="0" w:color="auto"/>
            <w:left w:val="none" w:sz="0" w:space="0" w:color="auto"/>
            <w:bottom w:val="none" w:sz="0" w:space="0" w:color="auto"/>
            <w:right w:val="none" w:sz="0" w:space="0" w:color="auto"/>
          </w:divBdr>
        </w:div>
        <w:div w:id="268318096">
          <w:marLeft w:val="480"/>
          <w:marRight w:val="0"/>
          <w:marTop w:val="0"/>
          <w:marBottom w:val="0"/>
          <w:divBdr>
            <w:top w:val="none" w:sz="0" w:space="0" w:color="auto"/>
            <w:left w:val="none" w:sz="0" w:space="0" w:color="auto"/>
            <w:bottom w:val="none" w:sz="0" w:space="0" w:color="auto"/>
            <w:right w:val="none" w:sz="0" w:space="0" w:color="auto"/>
          </w:divBdr>
        </w:div>
        <w:div w:id="269706096">
          <w:marLeft w:val="480"/>
          <w:marRight w:val="0"/>
          <w:marTop w:val="0"/>
          <w:marBottom w:val="0"/>
          <w:divBdr>
            <w:top w:val="none" w:sz="0" w:space="0" w:color="auto"/>
            <w:left w:val="none" w:sz="0" w:space="0" w:color="auto"/>
            <w:bottom w:val="none" w:sz="0" w:space="0" w:color="auto"/>
            <w:right w:val="none" w:sz="0" w:space="0" w:color="auto"/>
          </w:divBdr>
        </w:div>
        <w:div w:id="292291092">
          <w:marLeft w:val="480"/>
          <w:marRight w:val="0"/>
          <w:marTop w:val="0"/>
          <w:marBottom w:val="0"/>
          <w:divBdr>
            <w:top w:val="none" w:sz="0" w:space="0" w:color="auto"/>
            <w:left w:val="none" w:sz="0" w:space="0" w:color="auto"/>
            <w:bottom w:val="none" w:sz="0" w:space="0" w:color="auto"/>
            <w:right w:val="none" w:sz="0" w:space="0" w:color="auto"/>
          </w:divBdr>
        </w:div>
        <w:div w:id="313880735">
          <w:marLeft w:val="480"/>
          <w:marRight w:val="0"/>
          <w:marTop w:val="0"/>
          <w:marBottom w:val="0"/>
          <w:divBdr>
            <w:top w:val="none" w:sz="0" w:space="0" w:color="auto"/>
            <w:left w:val="none" w:sz="0" w:space="0" w:color="auto"/>
            <w:bottom w:val="none" w:sz="0" w:space="0" w:color="auto"/>
            <w:right w:val="none" w:sz="0" w:space="0" w:color="auto"/>
          </w:divBdr>
        </w:div>
        <w:div w:id="328291909">
          <w:marLeft w:val="480"/>
          <w:marRight w:val="0"/>
          <w:marTop w:val="0"/>
          <w:marBottom w:val="0"/>
          <w:divBdr>
            <w:top w:val="none" w:sz="0" w:space="0" w:color="auto"/>
            <w:left w:val="none" w:sz="0" w:space="0" w:color="auto"/>
            <w:bottom w:val="none" w:sz="0" w:space="0" w:color="auto"/>
            <w:right w:val="none" w:sz="0" w:space="0" w:color="auto"/>
          </w:divBdr>
        </w:div>
        <w:div w:id="369301635">
          <w:marLeft w:val="480"/>
          <w:marRight w:val="0"/>
          <w:marTop w:val="0"/>
          <w:marBottom w:val="0"/>
          <w:divBdr>
            <w:top w:val="none" w:sz="0" w:space="0" w:color="auto"/>
            <w:left w:val="none" w:sz="0" w:space="0" w:color="auto"/>
            <w:bottom w:val="none" w:sz="0" w:space="0" w:color="auto"/>
            <w:right w:val="none" w:sz="0" w:space="0" w:color="auto"/>
          </w:divBdr>
        </w:div>
        <w:div w:id="376394063">
          <w:marLeft w:val="480"/>
          <w:marRight w:val="0"/>
          <w:marTop w:val="0"/>
          <w:marBottom w:val="0"/>
          <w:divBdr>
            <w:top w:val="none" w:sz="0" w:space="0" w:color="auto"/>
            <w:left w:val="none" w:sz="0" w:space="0" w:color="auto"/>
            <w:bottom w:val="none" w:sz="0" w:space="0" w:color="auto"/>
            <w:right w:val="none" w:sz="0" w:space="0" w:color="auto"/>
          </w:divBdr>
        </w:div>
        <w:div w:id="399794459">
          <w:marLeft w:val="480"/>
          <w:marRight w:val="0"/>
          <w:marTop w:val="0"/>
          <w:marBottom w:val="0"/>
          <w:divBdr>
            <w:top w:val="none" w:sz="0" w:space="0" w:color="auto"/>
            <w:left w:val="none" w:sz="0" w:space="0" w:color="auto"/>
            <w:bottom w:val="none" w:sz="0" w:space="0" w:color="auto"/>
            <w:right w:val="none" w:sz="0" w:space="0" w:color="auto"/>
          </w:divBdr>
        </w:div>
        <w:div w:id="420302019">
          <w:marLeft w:val="480"/>
          <w:marRight w:val="0"/>
          <w:marTop w:val="0"/>
          <w:marBottom w:val="0"/>
          <w:divBdr>
            <w:top w:val="none" w:sz="0" w:space="0" w:color="auto"/>
            <w:left w:val="none" w:sz="0" w:space="0" w:color="auto"/>
            <w:bottom w:val="none" w:sz="0" w:space="0" w:color="auto"/>
            <w:right w:val="none" w:sz="0" w:space="0" w:color="auto"/>
          </w:divBdr>
        </w:div>
        <w:div w:id="434978551">
          <w:marLeft w:val="480"/>
          <w:marRight w:val="0"/>
          <w:marTop w:val="0"/>
          <w:marBottom w:val="0"/>
          <w:divBdr>
            <w:top w:val="none" w:sz="0" w:space="0" w:color="auto"/>
            <w:left w:val="none" w:sz="0" w:space="0" w:color="auto"/>
            <w:bottom w:val="none" w:sz="0" w:space="0" w:color="auto"/>
            <w:right w:val="none" w:sz="0" w:space="0" w:color="auto"/>
          </w:divBdr>
        </w:div>
        <w:div w:id="478771923">
          <w:marLeft w:val="480"/>
          <w:marRight w:val="0"/>
          <w:marTop w:val="0"/>
          <w:marBottom w:val="0"/>
          <w:divBdr>
            <w:top w:val="none" w:sz="0" w:space="0" w:color="auto"/>
            <w:left w:val="none" w:sz="0" w:space="0" w:color="auto"/>
            <w:bottom w:val="none" w:sz="0" w:space="0" w:color="auto"/>
            <w:right w:val="none" w:sz="0" w:space="0" w:color="auto"/>
          </w:divBdr>
        </w:div>
        <w:div w:id="482435261">
          <w:marLeft w:val="480"/>
          <w:marRight w:val="0"/>
          <w:marTop w:val="0"/>
          <w:marBottom w:val="0"/>
          <w:divBdr>
            <w:top w:val="none" w:sz="0" w:space="0" w:color="auto"/>
            <w:left w:val="none" w:sz="0" w:space="0" w:color="auto"/>
            <w:bottom w:val="none" w:sz="0" w:space="0" w:color="auto"/>
            <w:right w:val="none" w:sz="0" w:space="0" w:color="auto"/>
          </w:divBdr>
        </w:div>
        <w:div w:id="488446505">
          <w:marLeft w:val="480"/>
          <w:marRight w:val="0"/>
          <w:marTop w:val="0"/>
          <w:marBottom w:val="0"/>
          <w:divBdr>
            <w:top w:val="none" w:sz="0" w:space="0" w:color="auto"/>
            <w:left w:val="none" w:sz="0" w:space="0" w:color="auto"/>
            <w:bottom w:val="none" w:sz="0" w:space="0" w:color="auto"/>
            <w:right w:val="none" w:sz="0" w:space="0" w:color="auto"/>
          </w:divBdr>
        </w:div>
        <w:div w:id="526337643">
          <w:marLeft w:val="480"/>
          <w:marRight w:val="0"/>
          <w:marTop w:val="0"/>
          <w:marBottom w:val="0"/>
          <w:divBdr>
            <w:top w:val="none" w:sz="0" w:space="0" w:color="auto"/>
            <w:left w:val="none" w:sz="0" w:space="0" w:color="auto"/>
            <w:bottom w:val="none" w:sz="0" w:space="0" w:color="auto"/>
            <w:right w:val="none" w:sz="0" w:space="0" w:color="auto"/>
          </w:divBdr>
        </w:div>
        <w:div w:id="593975017">
          <w:marLeft w:val="480"/>
          <w:marRight w:val="0"/>
          <w:marTop w:val="0"/>
          <w:marBottom w:val="0"/>
          <w:divBdr>
            <w:top w:val="none" w:sz="0" w:space="0" w:color="auto"/>
            <w:left w:val="none" w:sz="0" w:space="0" w:color="auto"/>
            <w:bottom w:val="none" w:sz="0" w:space="0" w:color="auto"/>
            <w:right w:val="none" w:sz="0" w:space="0" w:color="auto"/>
          </w:divBdr>
        </w:div>
        <w:div w:id="619146414">
          <w:marLeft w:val="480"/>
          <w:marRight w:val="0"/>
          <w:marTop w:val="0"/>
          <w:marBottom w:val="0"/>
          <w:divBdr>
            <w:top w:val="none" w:sz="0" w:space="0" w:color="auto"/>
            <w:left w:val="none" w:sz="0" w:space="0" w:color="auto"/>
            <w:bottom w:val="none" w:sz="0" w:space="0" w:color="auto"/>
            <w:right w:val="none" w:sz="0" w:space="0" w:color="auto"/>
          </w:divBdr>
        </w:div>
        <w:div w:id="634141898">
          <w:marLeft w:val="480"/>
          <w:marRight w:val="0"/>
          <w:marTop w:val="0"/>
          <w:marBottom w:val="0"/>
          <w:divBdr>
            <w:top w:val="none" w:sz="0" w:space="0" w:color="auto"/>
            <w:left w:val="none" w:sz="0" w:space="0" w:color="auto"/>
            <w:bottom w:val="none" w:sz="0" w:space="0" w:color="auto"/>
            <w:right w:val="none" w:sz="0" w:space="0" w:color="auto"/>
          </w:divBdr>
        </w:div>
        <w:div w:id="660045773">
          <w:marLeft w:val="480"/>
          <w:marRight w:val="0"/>
          <w:marTop w:val="0"/>
          <w:marBottom w:val="0"/>
          <w:divBdr>
            <w:top w:val="none" w:sz="0" w:space="0" w:color="auto"/>
            <w:left w:val="none" w:sz="0" w:space="0" w:color="auto"/>
            <w:bottom w:val="none" w:sz="0" w:space="0" w:color="auto"/>
            <w:right w:val="none" w:sz="0" w:space="0" w:color="auto"/>
          </w:divBdr>
        </w:div>
        <w:div w:id="662391042">
          <w:marLeft w:val="480"/>
          <w:marRight w:val="0"/>
          <w:marTop w:val="0"/>
          <w:marBottom w:val="0"/>
          <w:divBdr>
            <w:top w:val="none" w:sz="0" w:space="0" w:color="auto"/>
            <w:left w:val="none" w:sz="0" w:space="0" w:color="auto"/>
            <w:bottom w:val="none" w:sz="0" w:space="0" w:color="auto"/>
            <w:right w:val="none" w:sz="0" w:space="0" w:color="auto"/>
          </w:divBdr>
        </w:div>
        <w:div w:id="667829110">
          <w:marLeft w:val="480"/>
          <w:marRight w:val="0"/>
          <w:marTop w:val="0"/>
          <w:marBottom w:val="0"/>
          <w:divBdr>
            <w:top w:val="none" w:sz="0" w:space="0" w:color="auto"/>
            <w:left w:val="none" w:sz="0" w:space="0" w:color="auto"/>
            <w:bottom w:val="none" w:sz="0" w:space="0" w:color="auto"/>
            <w:right w:val="none" w:sz="0" w:space="0" w:color="auto"/>
          </w:divBdr>
        </w:div>
        <w:div w:id="673189088">
          <w:marLeft w:val="480"/>
          <w:marRight w:val="0"/>
          <w:marTop w:val="0"/>
          <w:marBottom w:val="0"/>
          <w:divBdr>
            <w:top w:val="none" w:sz="0" w:space="0" w:color="auto"/>
            <w:left w:val="none" w:sz="0" w:space="0" w:color="auto"/>
            <w:bottom w:val="none" w:sz="0" w:space="0" w:color="auto"/>
            <w:right w:val="none" w:sz="0" w:space="0" w:color="auto"/>
          </w:divBdr>
        </w:div>
        <w:div w:id="702487664">
          <w:marLeft w:val="480"/>
          <w:marRight w:val="0"/>
          <w:marTop w:val="0"/>
          <w:marBottom w:val="0"/>
          <w:divBdr>
            <w:top w:val="none" w:sz="0" w:space="0" w:color="auto"/>
            <w:left w:val="none" w:sz="0" w:space="0" w:color="auto"/>
            <w:bottom w:val="none" w:sz="0" w:space="0" w:color="auto"/>
            <w:right w:val="none" w:sz="0" w:space="0" w:color="auto"/>
          </w:divBdr>
        </w:div>
        <w:div w:id="714936893">
          <w:marLeft w:val="480"/>
          <w:marRight w:val="0"/>
          <w:marTop w:val="0"/>
          <w:marBottom w:val="0"/>
          <w:divBdr>
            <w:top w:val="none" w:sz="0" w:space="0" w:color="auto"/>
            <w:left w:val="none" w:sz="0" w:space="0" w:color="auto"/>
            <w:bottom w:val="none" w:sz="0" w:space="0" w:color="auto"/>
            <w:right w:val="none" w:sz="0" w:space="0" w:color="auto"/>
          </w:divBdr>
        </w:div>
        <w:div w:id="745423947">
          <w:marLeft w:val="480"/>
          <w:marRight w:val="0"/>
          <w:marTop w:val="0"/>
          <w:marBottom w:val="0"/>
          <w:divBdr>
            <w:top w:val="none" w:sz="0" w:space="0" w:color="auto"/>
            <w:left w:val="none" w:sz="0" w:space="0" w:color="auto"/>
            <w:bottom w:val="none" w:sz="0" w:space="0" w:color="auto"/>
            <w:right w:val="none" w:sz="0" w:space="0" w:color="auto"/>
          </w:divBdr>
        </w:div>
        <w:div w:id="810830996">
          <w:marLeft w:val="480"/>
          <w:marRight w:val="0"/>
          <w:marTop w:val="0"/>
          <w:marBottom w:val="0"/>
          <w:divBdr>
            <w:top w:val="none" w:sz="0" w:space="0" w:color="auto"/>
            <w:left w:val="none" w:sz="0" w:space="0" w:color="auto"/>
            <w:bottom w:val="none" w:sz="0" w:space="0" w:color="auto"/>
            <w:right w:val="none" w:sz="0" w:space="0" w:color="auto"/>
          </w:divBdr>
        </w:div>
        <w:div w:id="815611806">
          <w:marLeft w:val="480"/>
          <w:marRight w:val="0"/>
          <w:marTop w:val="0"/>
          <w:marBottom w:val="0"/>
          <w:divBdr>
            <w:top w:val="none" w:sz="0" w:space="0" w:color="auto"/>
            <w:left w:val="none" w:sz="0" w:space="0" w:color="auto"/>
            <w:bottom w:val="none" w:sz="0" w:space="0" w:color="auto"/>
            <w:right w:val="none" w:sz="0" w:space="0" w:color="auto"/>
          </w:divBdr>
        </w:div>
        <w:div w:id="827326577">
          <w:marLeft w:val="480"/>
          <w:marRight w:val="0"/>
          <w:marTop w:val="0"/>
          <w:marBottom w:val="0"/>
          <w:divBdr>
            <w:top w:val="none" w:sz="0" w:space="0" w:color="auto"/>
            <w:left w:val="none" w:sz="0" w:space="0" w:color="auto"/>
            <w:bottom w:val="none" w:sz="0" w:space="0" w:color="auto"/>
            <w:right w:val="none" w:sz="0" w:space="0" w:color="auto"/>
          </w:divBdr>
        </w:div>
        <w:div w:id="832111017">
          <w:marLeft w:val="480"/>
          <w:marRight w:val="0"/>
          <w:marTop w:val="0"/>
          <w:marBottom w:val="0"/>
          <w:divBdr>
            <w:top w:val="none" w:sz="0" w:space="0" w:color="auto"/>
            <w:left w:val="none" w:sz="0" w:space="0" w:color="auto"/>
            <w:bottom w:val="none" w:sz="0" w:space="0" w:color="auto"/>
            <w:right w:val="none" w:sz="0" w:space="0" w:color="auto"/>
          </w:divBdr>
        </w:div>
        <w:div w:id="836311134">
          <w:marLeft w:val="480"/>
          <w:marRight w:val="0"/>
          <w:marTop w:val="0"/>
          <w:marBottom w:val="0"/>
          <w:divBdr>
            <w:top w:val="none" w:sz="0" w:space="0" w:color="auto"/>
            <w:left w:val="none" w:sz="0" w:space="0" w:color="auto"/>
            <w:bottom w:val="none" w:sz="0" w:space="0" w:color="auto"/>
            <w:right w:val="none" w:sz="0" w:space="0" w:color="auto"/>
          </w:divBdr>
        </w:div>
        <w:div w:id="840972622">
          <w:marLeft w:val="480"/>
          <w:marRight w:val="0"/>
          <w:marTop w:val="0"/>
          <w:marBottom w:val="0"/>
          <w:divBdr>
            <w:top w:val="none" w:sz="0" w:space="0" w:color="auto"/>
            <w:left w:val="none" w:sz="0" w:space="0" w:color="auto"/>
            <w:bottom w:val="none" w:sz="0" w:space="0" w:color="auto"/>
            <w:right w:val="none" w:sz="0" w:space="0" w:color="auto"/>
          </w:divBdr>
        </w:div>
        <w:div w:id="850416453">
          <w:marLeft w:val="480"/>
          <w:marRight w:val="0"/>
          <w:marTop w:val="0"/>
          <w:marBottom w:val="0"/>
          <w:divBdr>
            <w:top w:val="none" w:sz="0" w:space="0" w:color="auto"/>
            <w:left w:val="none" w:sz="0" w:space="0" w:color="auto"/>
            <w:bottom w:val="none" w:sz="0" w:space="0" w:color="auto"/>
            <w:right w:val="none" w:sz="0" w:space="0" w:color="auto"/>
          </w:divBdr>
        </w:div>
        <w:div w:id="863174719">
          <w:marLeft w:val="480"/>
          <w:marRight w:val="0"/>
          <w:marTop w:val="0"/>
          <w:marBottom w:val="0"/>
          <w:divBdr>
            <w:top w:val="none" w:sz="0" w:space="0" w:color="auto"/>
            <w:left w:val="none" w:sz="0" w:space="0" w:color="auto"/>
            <w:bottom w:val="none" w:sz="0" w:space="0" w:color="auto"/>
            <w:right w:val="none" w:sz="0" w:space="0" w:color="auto"/>
          </w:divBdr>
        </w:div>
        <w:div w:id="863204442">
          <w:marLeft w:val="480"/>
          <w:marRight w:val="0"/>
          <w:marTop w:val="0"/>
          <w:marBottom w:val="0"/>
          <w:divBdr>
            <w:top w:val="none" w:sz="0" w:space="0" w:color="auto"/>
            <w:left w:val="none" w:sz="0" w:space="0" w:color="auto"/>
            <w:bottom w:val="none" w:sz="0" w:space="0" w:color="auto"/>
            <w:right w:val="none" w:sz="0" w:space="0" w:color="auto"/>
          </w:divBdr>
        </w:div>
        <w:div w:id="911742538">
          <w:marLeft w:val="480"/>
          <w:marRight w:val="0"/>
          <w:marTop w:val="0"/>
          <w:marBottom w:val="0"/>
          <w:divBdr>
            <w:top w:val="none" w:sz="0" w:space="0" w:color="auto"/>
            <w:left w:val="none" w:sz="0" w:space="0" w:color="auto"/>
            <w:bottom w:val="none" w:sz="0" w:space="0" w:color="auto"/>
            <w:right w:val="none" w:sz="0" w:space="0" w:color="auto"/>
          </w:divBdr>
        </w:div>
        <w:div w:id="926572839">
          <w:marLeft w:val="480"/>
          <w:marRight w:val="0"/>
          <w:marTop w:val="0"/>
          <w:marBottom w:val="0"/>
          <w:divBdr>
            <w:top w:val="none" w:sz="0" w:space="0" w:color="auto"/>
            <w:left w:val="none" w:sz="0" w:space="0" w:color="auto"/>
            <w:bottom w:val="none" w:sz="0" w:space="0" w:color="auto"/>
            <w:right w:val="none" w:sz="0" w:space="0" w:color="auto"/>
          </w:divBdr>
        </w:div>
        <w:div w:id="950160446">
          <w:marLeft w:val="480"/>
          <w:marRight w:val="0"/>
          <w:marTop w:val="0"/>
          <w:marBottom w:val="0"/>
          <w:divBdr>
            <w:top w:val="none" w:sz="0" w:space="0" w:color="auto"/>
            <w:left w:val="none" w:sz="0" w:space="0" w:color="auto"/>
            <w:bottom w:val="none" w:sz="0" w:space="0" w:color="auto"/>
            <w:right w:val="none" w:sz="0" w:space="0" w:color="auto"/>
          </w:divBdr>
        </w:div>
        <w:div w:id="958800675">
          <w:marLeft w:val="480"/>
          <w:marRight w:val="0"/>
          <w:marTop w:val="0"/>
          <w:marBottom w:val="0"/>
          <w:divBdr>
            <w:top w:val="none" w:sz="0" w:space="0" w:color="auto"/>
            <w:left w:val="none" w:sz="0" w:space="0" w:color="auto"/>
            <w:bottom w:val="none" w:sz="0" w:space="0" w:color="auto"/>
            <w:right w:val="none" w:sz="0" w:space="0" w:color="auto"/>
          </w:divBdr>
        </w:div>
        <w:div w:id="965308827">
          <w:marLeft w:val="480"/>
          <w:marRight w:val="0"/>
          <w:marTop w:val="0"/>
          <w:marBottom w:val="0"/>
          <w:divBdr>
            <w:top w:val="none" w:sz="0" w:space="0" w:color="auto"/>
            <w:left w:val="none" w:sz="0" w:space="0" w:color="auto"/>
            <w:bottom w:val="none" w:sz="0" w:space="0" w:color="auto"/>
            <w:right w:val="none" w:sz="0" w:space="0" w:color="auto"/>
          </w:divBdr>
        </w:div>
        <w:div w:id="969744033">
          <w:marLeft w:val="480"/>
          <w:marRight w:val="0"/>
          <w:marTop w:val="0"/>
          <w:marBottom w:val="0"/>
          <w:divBdr>
            <w:top w:val="none" w:sz="0" w:space="0" w:color="auto"/>
            <w:left w:val="none" w:sz="0" w:space="0" w:color="auto"/>
            <w:bottom w:val="none" w:sz="0" w:space="0" w:color="auto"/>
            <w:right w:val="none" w:sz="0" w:space="0" w:color="auto"/>
          </w:divBdr>
        </w:div>
        <w:div w:id="984579500">
          <w:marLeft w:val="480"/>
          <w:marRight w:val="0"/>
          <w:marTop w:val="0"/>
          <w:marBottom w:val="0"/>
          <w:divBdr>
            <w:top w:val="none" w:sz="0" w:space="0" w:color="auto"/>
            <w:left w:val="none" w:sz="0" w:space="0" w:color="auto"/>
            <w:bottom w:val="none" w:sz="0" w:space="0" w:color="auto"/>
            <w:right w:val="none" w:sz="0" w:space="0" w:color="auto"/>
          </w:divBdr>
        </w:div>
        <w:div w:id="987247892">
          <w:marLeft w:val="480"/>
          <w:marRight w:val="0"/>
          <w:marTop w:val="0"/>
          <w:marBottom w:val="0"/>
          <w:divBdr>
            <w:top w:val="none" w:sz="0" w:space="0" w:color="auto"/>
            <w:left w:val="none" w:sz="0" w:space="0" w:color="auto"/>
            <w:bottom w:val="none" w:sz="0" w:space="0" w:color="auto"/>
            <w:right w:val="none" w:sz="0" w:space="0" w:color="auto"/>
          </w:divBdr>
        </w:div>
        <w:div w:id="993266864">
          <w:marLeft w:val="480"/>
          <w:marRight w:val="0"/>
          <w:marTop w:val="0"/>
          <w:marBottom w:val="0"/>
          <w:divBdr>
            <w:top w:val="none" w:sz="0" w:space="0" w:color="auto"/>
            <w:left w:val="none" w:sz="0" w:space="0" w:color="auto"/>
            <w:bottom w:val="none" w:sz="0" w:space="0" w:color="auto"/>
            <w:right w:val="none" w:sz="0" w:space="0" w:color="auto"/>
          </w:divBdr>
        </w:div>
        <w:div w:id="1001664785">
          <w:marLeft w:val="480"/>
          <w:marRight w:val="0"/>
          <w:marTop w:val="0"/>
          <w:marBottom w:val="0"/>
          <w:divBdr>
            <w:top w:val="none" w:sz="0" w:space="0" w:color="auto"/>
            <w:left w:val="none" w:sz="0" w:space="0" w:color="auto"/>
            <w:bottom w:val="none" w:sz="0" w:space="0" w:color="auto"/>
            <w:right w:val="none" w:sz="0" w:space="0" w:color="auto"/>
          </w:divBdr>
        </w:div>
        <w:div w:id="1022778711">
          <w:marLeft w:val="480"/>
          <w:marRight w:val="0"/>
          <w:marTop w:val="0"/>
          <w:marBottom w:val="0"/>
          <w:divBdr>
            <w:top w:val="none" w:sz="0" w:space="0" w:color="auto"/>
            <w:left w:val="none" w:sz="0" w:space="0" w:color="auto"/>
            <w:bottom w:val="none" w:sz="0" w:space="0" w:color="auto"/>
            <w:right w:val="none" w:sz="0" w:space="0" w:color="auto"/>
          </w:divBdr>
        </w:div>
        <w:div w:id="1024132556">
          <w:marLeft w:val="480"/>
          <w:marRight w:val="0"/>
          <w:marTop w:val="0"/>
          <w:marBottom w:val="0"/>
          <w:divBdr>
            <w:top w:val="none" w:sz="0" w:space="0" w:color="auto"/>
            <w:left w:val="none" w:sz="0" w:space="0" w:color="auto"/>
            <w:bottom w:val="none" w:sz="0" w:space="0" w:color="auto"/>
            <w:right w:val="none" w:sz="0" w:space="0" w:color="auto"/>
          </w:divBdr>
        </w:div>
        <w:div w:id="1088423157">
          <w:marLeft w:val="480"/>
          <w:marRight w:val="0"/>
          <w:marTop w:val="0"/>
          <w:marBottom w:val="0"/>
          <w:divBdr>
            <w:top w:val="none" w:sz="0" w:space="0" w:color="auto"/>
            <w:left w:val="none" w:sz="0" w:space="0" w:color="auto"/>
            <w:bottom w:val="none" w:sz="0" w:space="0" w:color="auto"/>
            <w:right w:val="none" w:sz="0" w:space="0" w:color="auto"/>
          </w:divBdr>
        </w:div>
        <w:div w:id="1091900944">
          <w:marLeft w:val="480"/>
          <w:marRight w:val="0"/>
          <w:marTop w:val="0"/>
          <w:marBottom w:val="0"/>
          <w:divBdr>
            <w:top w:val="none" w:sz="0" w:space="0" w:color="auto"/>
            <w:left w:val="none" w:sz="0" w:space="0" w:color="auto"/>
            <w:bottom w:val="none" w:sz="0" w:space="0" w:color="auto"/>
            <w:right w:val="none" w:sz="0" w:space="0" w:color="auto"/>
          </w:divBdr>
        </w:div>
        <w:div w:id="1095399235">
          <w:marLeft w:val="480"/>
          <w:marRight w:val="0"/>
          <w:marTop w:val="0"/>
          <w:marBottom w:val="0"/>
          <w:divBdr>
            <w:top w:val="none" w:sz="0" w:space="0" w:color="auto"/>
            <w:left w:val="none" w:sz="0" w:space="0" w:color="auto"/>
            <w:bottom w:val="none" w:sz="0" w:space="0" w:color="auto"/>
            <w:right w:val="none" w:sz="0" w:space="0" w:color="auto"/>
          </w:divBdr>
        </w:div>
        <w:div w:id="1149203267">
          <w:marLeft w:val="480"/>
          <w:marRight w:val="0"/>
          <w:marTop w:val="0"/>
          <w:marBottom w:val="0"/>
          <w:divBdr>
            <w:top w:val="none" w:sz="0" w:space="0" w:color="auto"/>
            <w:left w:val="none" w:sz="0" w:space="0" w:color="auto"/>
            <w:bottom w:val="none" w:sz="0" w:space="0" w:color="auto"/>
            <w:right w:val="none" w:sz="0" w:space="0" w:color="auto"/>
          </w:divBdr>
        </w:div>
        <w:div w:id="1149516347">
          <w:marLeft w:val="480"/>
          <w:marRight w:val="0"/>
          <w:marTop w:val="0"/>
          <w:marBottom w:val="0"/>
          <w:divBdr>
            <w:top w:val="none" w:sz="0" w:space="0" w:color="auto"/>
            <w:left w:val="none" w:sz="0" w:space="0" w:color="auto"/>
            <w:bottom w:val="none" w:sz="0" w:space="0" w:color="auto"/>
            <w:right w:val="none" w:sz="0" w:space="0" w:color="auto"/>
          </w:divBdr>
        </w:div>
        <w:div w:id="1159662623">
          <w:marLeft w:val="480"/>
          <w:marRight w:val="0"/>
          <w:marTop w:val="0"/>
          <w:marBottom w:val="0"/>
          <w:divBdr>
            <w:top w:val="none" w:sz="0" w:space="0" w:color="auto"/>
            <w:left w:val="none" w:sz="0" w:space="0" w:color="auto"/>
            <w:bottom w:val="none" w:sz="0" w:space="0" w:color="auto"/>
            <w:right w:val="none" w:sz="0" w:space="0" w:color="auto"/>
          </w:divBdr>
        </w:div>
        <w:div w:id="1196231406">
          <w:marLeft w:val="480"/>
          <w:marRight w:val="0"/>
          <w:marTop w:val="0"/>
          <w:marBottom w:val="0"/>
          <w:divBdr>
            <w:top w:val="none" w:sz="0" w:space="0" w:color="auto"/>
            <w:left w:val="none" w:sz="0" w:space="0" w:color="auto"/>
            <w:bottom w:val="none" w:sz="0" w:space="0" w:color="auto"/>
            <w:right w:val="none" w:sz="0" w:space="0" w:color="auto"/>
          </w:divBdr>
        </w:div>
        <w:div w:id="1214973123">
          <w:marLeft w:val="480"/>
          <w:marRight w:val="0"/>
          <w:marTop w:val="0"/>
          <w:marBottom w:val="0"/>
          <w:divBdr>
            <w:top w:val="none" w:sz="0" w:space="0" w:color="auto"/>
            <w:left w:val="none" w:sz="0" w:space="0" w:color="auto"/>
            <w:bottom w:val="none" w:sz="0" w:space="0" w:color="auto"/>
            <w:right w:val="none" w:sz="0" w:space="0" w:color="auto"/>
          </w:divBdr>
        </w:div>
        <w:div w:id="1220482608">
          <w:marLeft w:val="480"/>
          <w:marRight w:val="0"/>
          <w:marTop w:val="0"/>
          <w:marBottom w:val="0"/>
          <w:divBdr>
            <w:top w:val="none" w:sz="0" w:space="0" w:color="auto"/>
            <w:left w:val="none" w:sz="0" w:space="0" w:color="auto"/>
            <w:bottom w:val="none" w:sz="0" w:space="0" w:color="auto"/>
            <w:right w:val="none" w:sz="0" w:space="0" w:color="auto"/>
          </w:divBdr>
        </w:div>
        <w:div w:id="1259749099">
          <w:marLeft w:val="480"/>
          <w:marRight w:val="0"/>
          <w:marTop w:val="0"/>
          <w:marBottom w:val="0"/>
          <w:divBdr>
            <w:top w:val="none" w:sz="0" w:space="0" w:color="auto"/>
            <w:left w:val="none" w:sz="0" w:space="0" w:color="auto"/>
            <w:bottom w:val="none" w:sz="0" w:space="0" w:color="auto"/>
            <w:right w:val="none" w:sz="0" w:space="0" w:color="auto"/>
          </w:divBdr>
        </w:div>
        <w:div w:id="1266188158">
          <w:marLeft w:val="480"/>
          <w:marRight w:val="0"/>
          <w:marTop w:val="0"/>
          <w:marBottom w:val="0"/>
          <w:divBdr>
            <w:top w:val="none" w:sz="0" w:space="0" w:color="auto"/>
            <w:left w:val="none" w:sz="0" w:space="0" w:color="auto"/>
            <w:bottom w:val="none" w:sz="0" w:space="0" w:color="auto"/>
            <w:right w:val="none" w:sz="0" w:space="0" w:color="auto"/>
          </w:divBdr>
        </w:div>
        <w:div w:id="1317415902">
          <w:marLeft w:val="480"/>
          <w:marRight w:val="0"/>
          <w:marTop w:val="0"/>
          <w:marBottom w:val="0"/>
          <w:divBdr>
            <w:top w:val="none" w:sz="0" w:space="0" w:color="auto"/>
            <w:left w:val="none" w:sz="0" w:space="0" w:color="auto"/>
            <w:bottom w:val="none" w:sz="0" w:space="0" w:color="auto"/>
            <w:right w:val="none" w:sz="0" w:space="0" w:color="auto"/>
          </w:divBdr>
        </w:div>
        <w:div w:id="1395859137">
          <w:marLeft w:val="480"/>
          <w:marRight w:val="0"/>
          <w:marTop w:val="0"/>
          <w:marBottom w:val="0"/>
          <w:divBdr>
            <w:top w:val="none" w:sz="0" w:space="0" w:color="auto"/>
            <w:left w:val="none" w:sz="0" w:space="0" w:color="auto"/>
            <w:bottom w:val="none" w:sz="0" w:space="0" w:color="auto"/>
            <w:right w:val="none" w:sz="0" w:space="0" w:color="auto"/>
          </w:divBdr>
        </w:div>
        <w:div w:id="1402630845">
          <w:marLeft w:val="480"/>
          <w:marRight w:val="0"/>
          <w:marTop w:val="0"/>
          <w:marBottom w:val="0"/>
          <w:divBdr>
            <w:top w:val="none" w:sz="0" w:space="0" w:color="auto"/>
            <w:left w:val="none" w:sz="0" w:space="0" w:color="auto"/>
            <w:bottom w:val="none" w:sz="0" w:space="0" w:color="auto"/>
            <w:right w:val="none" w:sz="0" w:space="0" w:color="auto"/>
          </w:divBdr>
        </w:div>
        <w:div w:id="1404521620">
          <w:marLeft w:val="480"/>
          <w:marRight w:val="0"/>
          <w:marTop w:val="0"/>
          <w:marBottom w:val="0"/>
          <w:divBdr>
            <w:top w:val="none" w:sz="0" w:space="0" w:color="auto"/>
            <w:left w:val="none" w:sz="0" w:space="0" w:color="auto"/>
            <w:bottom w:val="none" w:sz="0" w:space="0" w:color="auto"/>
            <w:right w:val="none" w:sz="0" w:space="0" w:color="auto"/>
          </w:divBdr>
        </w:div>
      </w:divsChild>
    </w:div>
    <w:div w:id="1118571813">
      <w:bodyDiv w:val="1"/>
      <w:marLeft w:val="0"/>
      <w:marRight w:val="0"/>
      <w:marTop w:val="0"/>
      <w:marBottom w:val="0"/>
      <w:divBdr>
        <w:top w:val="none" w:sz="0" w:space="0" w:color="auto"/>
        <w:left w:val="none" w:sz="0" w:space="0" w:color="auto"/>
        <w:bottom w:val="none" w:sz="0" w:space="0" w:color="auto"/>
        <w:right w:val="none" w:sz="0" w:space="0" w:color="auto"/>
      </w:divBdr>
    </w:div>
    <w:div w:id="1118600528">
      <w:marLeft w:val="480"/>
      <w:marRight w:val="0"/>
      <w:marTop w:val="0"/>
      <w:marBottom w:val="0"/>
      <w:divBdr>
        <w:top w:val="none" w:sz="0" w:space="0" w:color="auto"/>
        <w:left w:val="none" w:sz="0" w:space="0" w:color="auto"/>
        <w:bottom w:val="none" w:sz="0" w:space="0" w:color="auto"/>
        <w:right w:val="none" w:sz="0" w:space="0" w:color="auto"/>
      </w:divBdr>
    </w:div>
    <w:div w:id="1118841231">
      <w:marLeft w:val="480"/>
      <w:marRight w:val="0"/>
      <w:marTop w:val="0"/>
      <w:marBottom w:val="0"/>
      <w:divBdr>
        <w:top w:val="none" w:sz="0" w:space="0" w:color="auto"/>
        <w:left w:val="none" w:sz="0" w:space="0" w:color="auto"/>
        <w:bottom w:val="none" w:sz="0" w:space="0" w:color="auto"/>
        <w:right w:val="none" w:sz="0" w:space="0" w:color="auto"/>
      </w:divBdr>
    </w:div>
    <w:div w:id="1118911872">
      <w:bodyDiv w:val="1"/>
      <w:marLeft w:val="0"/>
      <w:marRight w:val="0"/>
      <w:marTop w:val="0"/>
      <w:marBottom w:val="0"/>
      <w:divBdr>
        <w:top w:val="none" w:sz="0" w:space="0" w:color="auto"/>
        <w:left w:val="none" w:sz="0" w:space="0" w:color="auto"/>
        <w:bottom w:val="none" w:sz="0" w:space="0" w:color="auto"/>
        <w:right w:val="none" w:sz="0" w:space="0" w:color="auto"/>
      </w:divBdr>
    </w:div>
    <w:div w:id="1119108995">
      <w:marLeft w:val="480"/>
      <w:marRight w:val="0"/>
      <w:marTop w:val="0"/>
      <w:marBottom w:val="0"/>
      <w:divBdr>
        <w:top w:val="none" w:sz="0" w:space="0" w:color="auto"/>
        <w:left w:val="none" w:sz="0" w:space="0" w:color="auto"/>
        <w:bottom w:val="none" w:sz="0" w:space="0" w:color="auto"/>
        <w:right w:val="none" w:sz="0" w:space="0" w:color="auto"/>
      </w:divBdr>
    </w:div>
    <w:div w:id="1119376375">
      <w:marLeft w:val="480"/>
      <w:marRight w:val="0"/>
      <w:marTop w:val="0"/>
      <w:marBottom w:val="0"/>
      <w:divBdr>
        <w:top w:val="none" w:sz="0" w:space="0" w:color="auto"/>
        <w:left w:val="none" w:sz="0" w:space="0" w:color="auto"/>
        <w:bottom w:val="none" w:sz="0" w:space="0" w:color="auto"/>
        <w:right w:val="none" w:sz="0" w:space="0" w:color="auto"/>
      </w:divBdr>
    </w:div>
    <w:div w:id="1119449980">
      <w:marLeft w:val="480"/>
      <w:marRight w:val="0"/>
      <w:marTop w:val="0"/>
      <w:marBottom w:val="0"/>
      <w:divBdr>
        <w:top w:val="none" w:sz="0" w:space="0" w:color="auto"/>
        <w:left w:val="none" w:sz="0" w:space="0" w:color="auto"/>
        <w:bottom w:val="none" w:sz="0" w:space="0" w:color="auto"/>
        <w:right w:val="none" w:sz="0" w:space="0" w:color="auto"/>
      </w:divBdr>
    </w:div>
    <w:div w:id="1119640813">
      <w:bodyDiv w:val="1"/>
      <w:marLeft w:val="0"/>
      <w:marRight w:val="0"/>
      <w:marTop w:val="0"/>
      <w:marBottom w:val="0"/>
      <w:divBdr>
        <w:top w:val="none" w:sz="0" w:space="0" w:color="auto"/>
        <w:left w:val="none" w:sz="0" w:space="0" w:color="auto"/>
        <w:bottom w:val="none" w:sz="0" w:space="0" w:color="auto"/>
        <w:right w:val="none" w:sz="0" w:space="0" w:color="auto"/>
      </w:divBdr>
    </w:div>
    <w:div w:id="1119645824">
      <w:bodyDiv w:val="1"/>
      <w:marLeft w:val="0"/>
      <w:marRight w:val="0"/>
      <w:marTop w:val="0"/>
      <w:marBottom w:val="0"/>
      <w:divBdr>
        <w:top w:val="none" w:sz="0" w:space="0" w:color="auto"/>
        <w:left w:val="none" w:sz="0" w:space="0" w:color="auto"/>
        <w:bottom w:val="none" w:sz="0" w:space="0" w:color="auto"/>
        <w:right w:val="none" w:sz="0" w:space="0" w:color="auto"/>
      </w:divBdr>
    </w:div>
    <w:div w:id="1119765062">
      <w:marLeft w:val="480"/>
      <w:marRight w:val="0"/>
      <w:marTop w:val="0"/>
      <w:marBottom w:val="0"/>
      <w:divBdr>
        <w:top w:val="none" w:sz="0" w:space="0" w:color="auto"/>
        <w:left w:val="none" w:sz="0" w:space="0" w:color="auto"/>
        <w:bottom w:val="none" w:sz="0" w:space="0" w:color="auto"/>
        <w:right w:val="none" w:sz="0" w:space="0" w:color="auto"/>
      </w:divBdr>
    </w:div>
    <w:div w:id="1119833645">
      <w:marLeft w:val="480"/>
      <w:marRight w:val="0"/>
      <w:marTop w:val="0"/>
      <w:marBottom w:val="0"/>
      <w:divBdr>
        <w:top w:val="none" w:sz="0" w:space="0" w:color="auto"/>
        <w:left w:val="none" w:sz="0" w:space="0" w:color="auto"/>
        <w:bottom w:val="none" w:sz="0" w:space="0" w:color="auto"/>
        <w:right w:val="none" w:sz="0" w:space="0" w:color="auto"/>
      </w:divBdr>
    </w:div>
    <w:div w:id="1119880321">
      <w:marLeft w:val="480"/>
      <w:marRight w:val="0"/>
      <w:marTop w:val="0"/>
      <w:marBottom w:val="0"/>
      <w:divBdr>
        <w:top w:val="none" w:sz="0" w:space="0" w:color="auto"/>
        <w:left w:val="none" w:sz="0" w:space="0" w:color="auto"/>
        <w:bottom w:val="none" w:sz="0" w:space="0" w:color="auto"/>
        <w:right w:val="none" w:sz="0" w:space="0" w:color="auto"/>
      </w:divBdr>
    </w:div>
    <w:div w:id="1119880582">
      <w:bodyDiv w:val="1"/>
      <w:marLeft w:val="0"/>
      <w:marRight w:val="0"/>
      <w:marTop w:val="0"/>
      <w:marBottom w:val="0"/>
      <w:divBdr>
        <w:top w:val="none" w:sz="0" w:space="0" w:color="auto"/>
        <w:left w:val="none" w:sz="0" w:space="0" w:color="auto"/>
        <w:bottom w:val="none" w:sz="0" w:space="0" w:color="auto"/>
        <w:right w:val="none" w:sz="0" w:space="0" w:color="auto"/>
      </w:divBdr>
    </w:div>
    <w:div w:id="1119952287">
      <w:marLeft w:val="480"/>
      <w:marRight w:val="0"/>
      <w:marTop w:val="0"/>
      <w:marBottom w:val="0"/>
      <w:divBdr>
        <w:top w:val="none" w:sz="0" w:space="0" w:color="auto"/>
        <w:left w:val="none" w:sz="0" w:space="0" w:color="auto"/>
        <w:bottom w:val="none" w:sz="0" w:space="0" w:color="auto"/>
        <w:right w:val="none" w:sz="0" w:space="0" w:color="auto"/>
      </w:divBdr>
    </w:div>
    <w:div w:id="1119954690">
      <w:marLeft w:val="480"/>
      <w:marRight w:val="0"/>
      <w:marTop w:val="0"/>
      <w:marBottom w:val="0"/>
      <w:divBdr>
        <w:top w:val="none" w:sz="0" w:space="0" w:color="auto"/>
        <w:left w:val="none" w:sz="0" w:space="0" w:color="auto"/>
        <w:bottom w:val="none" w:sz="0" w:space="0" w:color="auto"/>
        <w:right w:val="none" w:sz="0" w:space="0" w:color="auto"/>
      </w:divBdr>
    </w:div>
    <w:div w:id="1120025822">
      <w:marLeft w:val="480"/>
      <w:marRight w:val="0"/>
      <w:marTop w:val="0"/>
      <w:marBottom w:val="0"/>
      <w:divBdr>
        <w:top w:val="none" w:sz="0" w:space="0" w:color="auto"/>
        <w:left w:val="none" w:sz="0" w:space="0" w:color="auto"/>
        <w:bottom w:val="none" w:sz="0" w:space="0" w:color="auto"/>
        <w:right w:val="none" w:sz="0" w:space="0" w:color="auto"/>
      </w:divBdr>
    </w:div>
    <w:div w:id="1120148434">
      <w:bodyDiv w:val="1"/>
      <w:marLeft w:val="0"/>
      <w:marRight w:val="0"/>
      <w:marTop w:val="0"/>
      <w:marBottom w:val="0"/>
      <w:divBdr>
        <w:top w:val="none" w:sz="0" w:space="0" w:color="auto"/>
        <w:left w:val="none" w:sz="0" w:space="0" w:color="auto"/>
        <w:bottom w:val="none" w:sz="0" w:space="0" w:color="auto"/>
        <w:right w:val="none" w:sz="0" w:space="0" w:color="auto"/>
      </w:divBdr>
    </w:div>
    <w:div w:id="1120151970">
      <w:marLeft w:val="480"/>
      <w:marRight w:val="0"/>
      <w:marTop w:val="0"/>
      <w:marBottom w:val="0"/>
      <w:divBdr>
        <w:top w:val="none" w:sz="0" w:space="0" w:color="auto"/>
        <w:left w:val="none" w:sz="0" w:space="0" w:color="auto"/>
        <w:bottom w:val="none" w:sz="0" w:space="0" w:color="auto"/>
        <w:right w:val="none" w:sz="0" w:space="0" w:color="auto"/>
      </w:divBdr>
    </w:div>
    <w:div w:id="1120294666">
      <w:marLeft w:val="480"/>
      <w:marRight w:val="0"/>
      <w:marTop w:val="0"/>
      <w:marBottom w:val="0"/>
      <w:divBdr>
        <w:top w:val="none" w:sz="0" w:space="0" w:color="auto"/>
        <w:left w:val="none" w:sz="0" w:space="0" w:color="auto"/>
        <w:bottom w:val="none" w:sz="0" w:space="0" w:color="auto"/>
        <w:right w:val="none" w:sz="0" w:space="0" w:color="auto"/>
      </w:divBdr>
    </w:div>
    <w:div w:id="1120416925">
      <w:marLeft w:val="480"/>
      <w:marRight w:val="0"/>
      <w:marTop w:val="0"/>
      <w:marBottom w:val="0"/>
      <w:divBdr>
        <w:top w:val="none" w:sz="0" w:space="0" w:color="auto"/>
        <w:left w:val="none" w:sz="0" w:space="0" w:color="auto"/>
        <w:bottom w:val="none" w:sz="0" w:space="0" w:color="auto"/>
        <w:right w:val="none" w:sz="0" w:space="0" w:color="auto"/>
      </w:divBdr>
    </w:div>
    <w:div w:id="1120418627">
      <w:marLeft w:val="480"/>
      <w:marRight w:val="0"/>
      <w:marTop w:val="0"/>
      <w:marBottom w:val="0"/>
      <w:divBdr>
        <w:top w:val="none" w:sz="0" w:space="0" w:color="auto"/>
        <w:left w:val="none" w:sz="0" w:space="0" w:color="auto"/>
        <w:bottom w:val="none" w:sz="0" w:space="0" w:color="auto"/>
        <w:right w:val="none" w:sz="0" w:space="0" w:color="auto"/>
      </w:divBdr>
    </w:div>
    <w:div w:id="1120487718">
      <w:marLeft w:val="480"/>
      <w:marRight w:val="0"/>
      <w:marTop w:val="0"/>
      <w:marBottom w:val="0"/>
      <w:divBdr>
        <w:top w:val="none" w:sz="0" w:space="0" w:color="auto"/>
        <w:left w:val="none" w:sz="0" w:space="0" w:color="auto"/>
        <w:bottom w:val="none" w:sz="0" w:space="0" w:color="auto"/>
        <w:right w:val="none" w:sz="0" w:space="0" w:color="auto"/>
      </w:divBdr>
    </w:div>
    <w:div w:id="1120489254">
      <w:bodyDiv w:val="1"/>
      <w:marLeft w:val="0"/>
      <w:marRight w:val="0"/>
      <w:marTop w:val="0"/>
      <w:marBottom w:val="0"/>
      <w:divBdr>
        <w:top w:val="none" w:sz="0" w:space="0" w:color="auto"/>
        <w:left w:val="none" w:sz="0" w:space="0" w:color="auto"/>
        <w:bottom w:val="none" w:sz="0" w:space="0" w:color="auto"/>
        <w:right w:val="none" w:sz="0" w:space="0" w:color="auto"/>
      </w:divBdr>
    </w:div>
    <w:div w:id="1120538806">
      <w:marLeft w:val="480"/>
      <w:marRight w:val="0"/>
      <w:marTop w:val="0"/>
      <w:marBottom w:val="0"/>
      <w:divBdr>
        <w:top w:val="none" w:sz="0" w:space="0" w:color="auto"/>
        <w:left w:val="none" w:sz="0" w:space="0" w:color="auto"/>
        <w:bottom w:val="none" w:sz="0" w:space="0" w:color="auto"/>
        <w:right w:val="none" w:sz="0" w:space="0" w:color="auto"/>
      </w:divBdr>
    </w:div>
    <w:div w:id="1120567240">
      <w:marLeft w:val="480"/>
      <w:marRight w:val="0"/>
      <w:marTop w:val="0"/>
      <w:marBottom w:val="0"/>
      <w:divBdr>
        <w:top w:val="none" w:sz="0" w:space="0" w:color="auto"/>
        <w:left w:val="none" w:sz="0" w:space="0" w:color="auto"/>
        <w:bottom w:val="none" w:sz="0" w:space="0" w:color="auto"/>
        <w:right w:val="none" w:sz="0" w:space="0" w:color="auto"/>
      </w:divBdr>
    </w:div>
    <w:div w:id="1120763242">
      <w:marLeft w:val="480"/>
      <w:marRight w:val="0"/>
      <w:marTop w:val="0"/>
      <w:marBottom w:val="0"/>
      <w:divBdr>
        <w:top w:val="none" w:sz="0" w:space="0" w:color="auto"/>
        <w:left w:val="none" w:sz="0" w:space="0" w:color="auto"/>
        <w:bottom w:val="none" w:sz="0" w:space="0" w:color="auto"/>
        <w:right w:val="none" w:sz="0" w:space="0" w:color="auto"/>
      </w:divBdr>
    </w:div>
    <w:div w:id="1120801194">
      <w:marLeft w:val="480"/>
      <w:marRight w:val="0"/>
      <w:marTop w:val="0"/>
      <w:marBottom w:val="0"/>
      <w:divBdr>
        <w:top w:val="none" w:sz="0" w:space="0" w:color="auto"/>
        <w:left w:val="none" w:sz="0" w:space="0" w:color="auto"/>
        <w:bottom w:val="none" w:sz="0" w:space="0" w:color="auto"/>
        <w:right w:val="none" w:sz="0" w:space="0" w:color="auto"/>
      </w:divBdr>
    </w:div>
    <w:div w:id="1120876919">
      <w:marLeft w:val="480"/>
      <w:marRight w:val="0"/>
      <w:marTop w:val="0"/>
      <w:marBottom w:val="0"/>
      <w:divBdr>
        <w:top w:val="none" w:sz="0" w:space="0" w:color="auto"/>
        <w:left w:val="none" w:sz="0" w:space="0" w:color="auto"/>
        <w:bottom w:val="none" w:sz="0" w:space="0" w:color="auto"/>
        <w:right w:val="none" w:sz="0" w:space="0" w:color="auto"/>
      </w:divBdr>
    </w:div>
    <w:div w:id="1120877064">
      <w:bodyDiv w:val="1"/>
      <w:marLeft w:val="0"/>
      <w:marRight w:val="0"/>
      <w:marTop w:val="0"/>
      <w:marBottom w:val="0"/>
      <w:divBdr>
        <w:top w:val="none" w:sz="0" w:space="0" w:color="auto"/>
        <w:left w:val="none" w:sz="0" w:space="0" w:color="auto"/>
        <w:bottom w:val="none" w:sz="0" w:space="0" w:color="auto"/>
        <w:right w:val="none" w:sz="0" w:space="0" w:color="auto"/>
      </w:divBdr>
    </w:div>
    <w:div w:id="1120882831">
      <w:marLeft w:val="480"/>
      <w:marRight w:val="0"/>
      <w:marTop w:val="0"/>
      <w:marBottom w:val="0"/>
      <w:divBdr>
        <w:top w:val="none" w:sz="0" w:space="0" w:color="auto"/>
        <w:left w:val="none" w:sz="0" w:space="0" w:color="auto"/>
        <w:bottom w:val="none" w:sz="0" w:space="0" w:color="auto"/>
        <w:right w:val="none" w:sz="0" w:space="0" w:color="auto"/>
      </w:divBdr>
    </w:div>
    <w:div w:id="1120952634">
      <w:marLeft w:val="480"/>
      <w:marRight w:val="0"/>
      <w:marTop w:val="0"/>
      <w:marBottom w:val="0"/>
      <w:divBdr>
        <w:top w:val="none" w:sz="0" w:space="0" w:color="auto"/>
        <w:left w:val="none" w:sz="0" w:space="0" w:color="auto"/>
        <w:bottom w:val="none" w:sz="0" w:space="0" w:color="auto"/>
        <w:right w:val="none" w:sz="0" w:space="0" w:color="auto"/>
      </w:divBdr>
    </w:div>
    <w:div w:id="1120956775">
      <w:bodyDiv w:val="1"/>
      <w:marLeft w:val="0"/>
      <w:marRight w:val="0"/>
      <w:marTop w:val="0"/>
      <w:marBottom w:val="0"/>
      <w:divBdr>
        <w:top w:val="none" w:sz="0" w:space="0" w:color="auto"/>
        <w:left w:val="none" w:sz="0" w:space="0" w:color="auto"/>
        <w:bottom w:val="none" w:sz="0" w:space="0" w:color="auto"/>
        <w:right w:val="none" w:sz="0" w:space="0" w:color="auto"/>
      </w:divBdr>
    </w:div>
    <w:div w:id="1120958328">
      <w:marLeft w:val="480"/>
      <w:marRight w:val="0"/>
      <w:marTop w:val="0"/>
      <w:marBottom w:val="0"/>
      <w:divBdr>
        <w:top w:val="none" w:sz="0" w:space="0" w:color="auto"/>
        <w:left w:val="none" w:sz="0" w:space="0" w:color="auto"/>
        <w:bottom w:val="none" w:sz="0" w:space="0" w:color="auto"/>
        <w:right w:val="none" w:sz="0" w:space="0" w:color="auto"/>
      </w:divBdr>
    </w:div>
    <w:div w:id="1121070600">
      <w:marLeft w:val="480"/>
      <w:marRight w:val="0"/>
      <w:marTop w:val="0"/>
      <w:marBottom w:val="0"/>
      <w:divBdr>
        <w:top w:val="none" w:sz="0" w:space="0" w:color="auto"/>
        <w:left w:val="none" w:sz="0" w:space="0" w:color="auto"/>
        <w:bottom w:val="none" w:sz="0" w:space="0" w:color="auto"/>
        <w:right w:val="none" w:sz="0" w:space="0" w:color="auto"/>
      </w:divBdr>
    </w:div>
    <w:div w:id="1121264166">
      <w:marLeft w:val="480"/>
      <w:marRight w:val="0"/>
      <w:marTop w:val="0"/>
      <w:marBottom w:val="0"/>
      <w:divBdr>
        <w:top w:val="none" w:sz="0" w:space="0" w:color="auto"/>
        <w:left w:val="none" w:sz="0" w:space="0" w:color="auto"/>
        <w:bottom w:val="none" w:sz="0" w:space="0" w:color="auto"/>
        <w:right w:val="none" w:sz="0" w:space="0" w:color="auto"/>
      </w:divBdr>
    </w:div>
    <w:div w:id="1121265011">
      <w:marLeft w:val="480"/>
      <w:marRight w:val="0"/>
      <w:marTop w:val="0"/>
      <w:marBottom w:val="0"/>
      <w:divBdr>
        <w:top w:val="none" w:sz="0" w:space="0" w:color="auto"/>
        <w:left w:val="none" w:sz="0" w:space="0" w:color="auto"/>
        <w:bottom w:val="none" w:sz="0" w:space="0" w:color="auto"/>
        <w:right w:val="none" w:sz="0" w:space="0" w:color="auto"/>
      </w:divBdr>
    </w:div>
    <w:div w:id="1121417282">
      <w:bodyDiv w:val="1"/>
      <w:marLeft w:val="0"/>
      <w:marRight w:val="0"/>
      <w:marTop w:val="0"/>
      <w:marBottom w:val="0"/>
      <w:divBdr>
        <w:top w:val="none" w:sz="0" w:space="0" w:color="auto"/>
        <w:left w:val="none" w:sz="0" w:space="0" w:color="auto"/>
        <w:bottom w:val="none" w:sz="0" w:space="0" w:color="auto"/>
        <w:right w:val="none" w:sz="0" w:space="0" w:color="auto"/>
      </w:divBdr>
    </w:div>
    <w:div w:id="1121418067">
      <w:marLeft w:val="480"/>
      <w:marRight w:val="0"/>
      <w:marTop w:val="0"/>
      <w:marBottom w:val="0"/>
      <w:divBdr>
        <w:top w:val="none" w:sz="0" w:space="0" w:color="auto"/>
        <w:left w:val="none" w:sz="0" w:space="0" w:color="auto"/>
        <w:bottom w:val="none" w:sz="0" w:space="0" w:color="auto"/>
        <w:right w:val="none" w:sz="0" w:space="0" w:color="auto"/>
      </w:divBdr>
    </w:div>
    <w:div w:id="1121529396">
      <w:marLeft w:val="480"/>
      <w:marRight w:val="0"/>
      <w:marTop w:val="0"/>
      <w:marBottom w:val="0"/>
      <w:divBdr>
        <w:top w:val="none" w:sz="0" w:space="0" w:color="auto"/>
        <w:left w:val="none" w:sz="0" w:space="0" w:color="auto"/>
        <w:bottom w:val="none" w:sz="0" w:space="0" w:color="auto"/>
        <w:right w:val="none" w:sz="0" w:space="0" w:color="auto"/>
      </w:divBdr>
    </w:div>
    <w:div w:id="1121533059">
      <w:marLeft w:val="480"/>
      <w:marRight w:val="0"/>
      <w:marTop w:val="0"/>
      <w:marBottom w:val="0"/>
      <w:divBdr>
        <w:top w:val="none" w:sz="0" w:space="0" w:color="auto"/>
        <w:left w:val="none" w:sz="0" w:space="0" w:color="auto"/>
        <w:bottom w:val="none" w:sz="0" w:space="0" w:color="auto"/>
        <w:right w:val="none" w:sz="0" w:space="0" w:color="auto"/>
      </w:divBdr>
    </w:div>
    <w:div w:id="1121609166">
      <w:marLeft w:val="480"/>
      <w:marRight w:val="0"/>
      <w:marTop w:val="0"/>
      <w:marBottom w:val="0"/>
      <w:divBdr>
        <w:top w:val="none" w:sz="0" w:space="0" w:color="auto"/>
        <w:left w:val="none" w:sz="0" w:space="0" w:color="auto"/>
        <w:bottom w:val="none" w:sz="0" w:space="0" w:color="auto"/>
        <w:right w:val="none" w:sz="0" w:space="0" w:color="auto"/>
      </w:divBdr>
    </w:div>
    <w:div w:id="1121612435">
      <w:marLeft w:val="480"/>
      <w:marRight w:val="0"/>
      <w:marTop w:val="0"/>
      <w:marBottom w:val="0"/>
      <w:divBdr>
        <w:top w:val="none" w:sz="0" w:space="0" w:color="auto"/>
        <w:left w:val="none" w:sz="0" w:space="0" w:color="auto"/>
        <w:bottom w:val="none" w:sz="0" w:space="0" w:color="auto"/>
        <w:right w:val="none" w:sz="0" w:space="0" w:color="auto"/>
      </w:divBdr>
    </w:div>
    <w:div w:id="1121798781">
      <w:marLeft w:val="480"/>
      <w:marRight w:val="0"/>
      <w:marTop w:val="0"/>
      <w:marBottom w:val="0"/>
      <w:divBdr>
        <w:top w:val="none" w:sz="0" w:space="0" w:color="auto"/>
        <w:left w:val="none" w:sz="0" w:space="0" w:color="auto"/>
        <w:bottom w:val="none" w:sz="0" w:space="0" w:color="auto"/>
        <w:right w:val="none" w:sz="0" w:space="0" w:color="auto"/>
      </w:divBdr>
    </w:div>
    <w:div w:id="1121799968">
      <w:marLeft w:val="480"/>
      <w:marRight w:val="0"/>
      <w:marTop w:val="0"/>
      <w:marBottom w:val="0"/>
      <w:divBdr>
        <w:top w:val="none" w:sz="0" w:space="0" w:color="auto"/>
        <w:left w:val="none" w:sz="0" w:space="0" w:color="auto"/>
        <w:bottom w:val="none" w:sz="0" w:space="0" w:color="auto"/>
        <w:right w:val="none" w:sz="0" w:space="0" w:color="auto"/>
      </w:divBdr>
    </w:div>
    <w:div w:id="1121806566">
      <w:bodyDiv w:val="1"/>
      <w:marLeft w:val="0"/>
      <w:marRight w:val="0"/>
      <w:marTop w:val="0"/>
      <w:marBottom w:val="0"/>
      <w:divBdr>
        <w:top w:val="none" w:sz="0" w:space="0" w:color="auto"/>
        <w:left w:val="none" w:sz="0" w:space="0" w:color="auto"/>
        <w:bottom w:val="none" w:sz="0" w:space="0" w:color="auto"/>
        <w:right w:val="none" w:sz="0" w:space="0" w:color="auto"/>
      </w:divBdr>
    </w:div>
    <w:div w:id="1121875292">
      <w:marLeft w:val="480"/>
      <w:marRight w:val="0"/>
      <w:marTop w:val="0"/>
      <w:marBottom w:val="0"/>
      <w:divBdr>
        <w:top w:val="none" w:sz="0" w:space="0" w:color="auto"/>
        <w:left w:val="none" w:sz="0" w:space="0" w:color="auto"/>
        <w:bottom w:val="none" w:sz="0" w:space="0" w:color="auto"/>
        <w:right w:val="none" w:sz="0" w:space="0" w:color="auto"/>
      </w:divBdr>
    </w:div>
    <w:div w:id="1121876209">
      <w:marLeft w:val="480"/>
      <w:marRight w:val="0"/>
      <w:marTop w:val="0"/>
      <w:marBottom w:val="0"/>
      <w:divBdr>
        <w:top w:val="none" w:sz="0" w:space="0" w:color="auto"/>
        <w:left w:val="none" w:sz="0" w:space="0" w:color="auto"/>
        <w:bottom w:val="none" w:sz="0" w:space="0" w:color="auto"/>
        <w:right w:val="none" w:sz="0" w:space="0" w:color="auto"/>
      </w:divBdr>
    </w:div>
    <w:div w:id="1121919895">
      <w:marLeft w:val="480"/>
      <w:marRight w:val="0"/>
      <w:marTop w:val="0"/>
      <w:marBottom w:val="0"/>
      <w:divBdr>
        <w:top w:val="none" w:sz="0" w:space="0" w:color="auto"/>
        <w:left w:val="none" w:sz="0" w:space="0" w:color="auto"/>
        <w:bottom w:val="none" w:sz="0" w:space="0" w:color="auto"/>
        <w:right w:val="none" w:sz="0" w:space="0" w:color="auto"/>
      </w:divBdr>
    </w:div>
    <w:div w:id="1122000399">
      <w:marLeft w:val="480"/>
      <w:marRight w:val="0"/>
      <w:marTop w:val="0"/>
      <w:marBottom w:val="0"/>
      <w:divBdr>
        <w:top w:val="none" w:sz="0" w:space="0" w:color="auto"/>
        <w:left w:val="none" w:sz="0" w:space="0" w:color="auto"/>
        <w:bottom w:val="none" w:sz="0" w:space="0" w:color="auto"/>
        <w:right w:val="none" w:sz="0" w:space="0" w:color="auto"/>
      </w:divBdr>
    </w:div>
    <w:div w:id="1122110824">
      <w:bodyDiv w:val="1"/>
      <w:marLeft w:val="0"/>
      <w:marRight w:val="0"/>
      <w:marTop w:val="0"/>
      <w:marBottom w:val="0"/>
      <w:divBdr>
        <w:top w:val="none" w:sz="0" w:space="0" w:color="auto"/>
        <w:left w:val="none" w:sz="0" w:space="0" w:color="auto"/>
        <w:bottom w:val="none" w:sz="0" w:space="0" w:color="auto"/>
        <w:right w:val="none" w:sz="0" w:space="0" w:color="auto"/>
      </w:divBdr>
    </w:div>
    <w:div w:id="1122115763">
      <w:marLeft w:val="480"/>
      <w:marRight w:val="0"/>
      <w:marTop w:val="0"/>
      <w:marBottom w:val="0"/>
      <w:divBdr>
        <w:top w:val="none" w:sz="0" w:space="0" w:color="auto"/>
        <w:left w:val="none" w:sz="0" w:space="0" w:color="auto"/>
        <w:bottom w:val="none" w:sz="0" w:space="0" w:color="auto"/>
        <w:right w:val="none" w:sz="0" w:space="0" w:color="auto"/>
      </w:divBdr>
    </w:div>
    <w:div w:id="1122188960">
      <w:bodyDiv w:val="1"/>
      <w:marLeft w:val="0"/>
      <w:marRight w:val="0"/>
      <w:marTop w:val="0"/>
      <w:marBottom w:val="0"/>
      <w:divBdr>
        <w:top w:val="none" w:sz="0" w:space="0" w:color="auto"/>
        <w:left w:val="none" w:sz="0" w:space="0" w:color="auto"/>
        <w:bottom w:val="none" w:sz="0" w:space="0" w:color="auto"/>
        <w:right w:val="none" w:sz="0" w:space="0" w:color="auto"/>
      </w:divBdr>
    </w:div>
    <w:div w:id="1122304416">
      <w:marLeft w:val="480"/>
      <w:marRight w:val="0"/>
      <w:marTop w:val="0"/>
      <w:marBottom w:val="0"/>
      <w:divBdr>
        <w:top w:val="none" w:sz="0" w:space="0" w:color="auto"/>
        <w:left w:val="none" w:sz="0" w:space="0" w:color="auto"/>
        <w:bottom w:val="none" w:sz="0" w:space="0" w:color="auto"/>
        <w:right w:val="none" w:sz="0" w:space="0" w:color="auto"/>
      </w:divBdr>
    </w:div>
    <w:div w:id="1122772378">
      <w:marLeft w:val="480"/>
      <w:marRight w:val="0"/>
      <w:marTop w:val="0"/>
      <w:marBottom w:val="0"/>
      <w:divBdr>
        <w:top w:val="none" w:sz="0" w:space="0" w:color="auto"/>
        <w:left w:val="none" w:sz="0" w:space="0" w:color="auto"/>
        <w:bottom w:val="none" w:sz="0" w:space="0" w:color="auto"/>
        <w:right w:val="none" w:sz="0" w:space="0" w:color="auto"/>
      </w:divBdr>
    </w:div>
    <w:div w:id="1123115663">
      <w:marLeft w:val="480"/>
      <w:marRight w:val="0"/>
      <w:marTop w:val="0"/>
      <w:marBottom w:val="0"/>
      <w:divBdr>
        <w:top w:val="none" w:sz="0" w:space="0" w:color="auto"/>
        <w:left w:val="none" w:sz="0" w:space="0" w:color="auto"/>
        <w:bottom w:val="none" w:sz="0" w:space="0" w:color="auto"/>
        <w:right w:val="none" w:sz="0" w:space="0" w:color="auto"/>
      </w:divBdr>
    </w:div>
    <w:div w:id="1123234205">
      <w:marLeft w:val="480"/>
      <w:marRight w:val="0"/>
      <w:marTop w:val="0"/>
      <w:marBottom w:val="0"/>
      <w:divBdr>
        <w:top w:val="none" w:sz="0" w:space="0" w:color="auto"/>
        <w:left w:val="none" w:sz="0" w:space="0" w:color="auto"/>
        <w:bottom w:val="none" w:sz="0" w:space="0" w:color="auto"/>
        <w:right w:val="none" w:sz="0" w:space="0" w:color="auto"/>
      </w:divBdr>
    </w:div>
    <w:div w:id="1123353101">
      <w:marLeft w:val="480"/>
      <w:marRight w:val="0"/>
      <w:marTop w:val="0"/>
      <w:marBottom w:val="0"/>
      <w:divBdr>
        <w:top w:val="none" w:sz="0" w:space="0" w:color="auto"/>
        <w:left w:val="none" w:sz="0" w:space="0" w:color="auto"/>
        <w:bottom w:val="none" w:sz="0" w:space="0" w:color="auto"/>
        <w:right w:val="none" w:sz="0" w:space="0" w:color="auto"/>
      </w:divBdr>
    </w:div>
    <w:div w:id="1123381100">
      <w:marLeft w:val="480"/>
      <w:marRight w:val="0"/>
      <w:marTop w:val="0"/>
      <w:marBottom w:val="0"/>
      <w:divBdr>
        <w:top w:val="none" w:sz="0" w:space="0" w:color="auto"/>
        <w:left w:val="none" w:sz="0" w:space="0" w:color="auto"/>
        <w:bottom w:val="none" w:sz="0" w:space="0" w:color="auto"/>
        <w:right w:val="none" w:sz="0" w:space="0" w:color="auto"/>
      </w:divBdr>
    </w:div>
    <w:div w:id="1123504651">
      <w:marLeft w:val="480"/>
      <w:marRight w:val="0"/>
      <w:marTop w:val="0"/>
      <w:marBottom w:val="0"/>
      <w:divBdr>
        <w:top w:val="none" w:sz="0" w:space="0" w:color="auto"/>
        <w:left w:val="none" w:sz="0" w:space="0" w:color="auto"/>
        <w:bottom w:val="none" w:sz="0" w:space="0" w:color="auto"/>
        <w:right w:val="none" w:sz="0" w:space="0" w:color="auto"/>
      </w:divBdr>
    </w:div>
    <w:div w:id="1123575553">
      <w:marLeft w:val="480"/>
      <w:marRight w:val="0"/>
      <w:marTop w:val="0"/>
      <w:marBottom w:val="0"/>
      <w:divBdr>
        <w:top w:val="none" w:sz="0" w:space="0" w:color="auto"/>
        <w:left w:val="none" w:sz="0" w:space="0" w:color="auto"/>
        <w:bottom w:val="none" w:sz="0" w:space="0" w:color="auto"/>
        <w:right w:val="none" w:sz="0" w:space="0" w:color="auto"/>
      </w:divBdr>
    </w:div>
    <w:div w:id="1123580107">
      <w:marLeft w:val="480"/>
      <w:marRight w:val="0"/>
      <w:marTop w:val="0"/>
      <w:marBottom w:val="0"/>
      <w:divBdr>
        <w:top w:val="none" w:sz="0" w:space="0" w:color="auto"/>
        <w:left w:val="none" w:sz="0" w:space="0" w:color="auto"/>
        <w:bottom w:val="none" w:sz="0" w:space="0" w:color="auto"/>
        <w:right w:val="none" w:sz="0" w:space="0" w:color="auto"/>
      </w:divBdr>
    </w:div>
    <w:div w:id="1123580171">
      <w:marLeft w:val="480"/>
      <w:marRight w:val="0"/>
      <w:marTop w:val="0"/>
      <w:marBottom w:val="0"/>
      <w:divBdr>
        <w:top w:val="none" w:sz="0" w:space="0" w:color="auto"/>
        <w:left w:val="none" w:sz="0" w:space="0" w:color="auto"/>
        <w:bottom w:val="none" w:sz="0" w:space="0" w:color="auto"/>
        <w:right w:val="none" w:sz="0" w:space="0" w:color="auto"/>
      </w:divBdr>
    </w:div>
    <w:div w:id="1123691657">
      <w:marLeft w:val="480"/>
      <w:marRight w:val="0"/>
      <w:marTop w:val="0"/>
      <w:marBottom w:val="0"/>
      <w:divBdr>
        <w:top w:val="none" w:sz="0" w:space="0" w:color="auto"/>
        <w:left w:val="none" w:sz="0" w:space="0" w:color="auto"/>
        <w:bottom w:val="none" w:sz="0" w:space="0" w:color="auto"/>
        <w:right w:val="none" w:sz="0" w:space="0" w:color="auto"/>
      </w:divBdr>
    </w:div>
    <w:div w:id="1123765254">
      <w:marLeft w:val="480"/>
      <w:marRight w:val="0"/>
      <w:marTop w:val="0"/>
      <w:marBottom w:val="0"/>
      <w:divBdr>
        <w:top w:val="none" w:sz="0" w:space="0" w:color="auto"/>
        <w:left w:val="none" w:sz="0" w:space="0" w:color="auto"/>
        <w:bottom w:val="none" w:sz="0" w:space="0" w:color="auto"/>
        <w:right w:val="none" w:sz="0" w:space="0" w:color="auto"/>
      </w:divBdr>
    </w:div>
    <w:div w:id="1123965045">
      <w:marLeft w:val="480"/>
      <w:marRight w:val="0"/>
      <w:marTop w:val="0"/>
      <w:marBottom w:val="0"/>
      <w:divBdr>
        <w:top w:val="none" w:sz="0" w:space="0" w:color="auto"/>
        <w:left w:val="none" w:sz="0" w:space="0" w:color="auto"/>
        <w:bottom w:val="none" w:sz="0" w:space="0" w:color="auto"/>
        <w:right w:val="none" w:sz="0" w:space="0" w:color="auto"/>
      </w:divBdr>
    </w:div>
    <w:div w:id="1124034108">
      <w:marLeft w:val="480"/>
      <w:marRight w:val="0"/>
      <w:marTop w:val="0"/>
      <w:marBottom w:val="0"/>
      <w:divBdr>
        <w:top w:val="none" w:sz="0" w:space="0" w:color="auto"/>
        <w:left w:val="none" w:sz="0" w:space="0" w:color="auto"/>
        <w:bottom w:val="none" w:sz="0" w:space="0" w:color="auto"/>
        <w:right w:val="none" w:sz="0" w:space="0" w:color="auto"/>
      </w:divBdr>
    </w:div>
    <w:div w:id="1124076190">
      <w:marLeft w:val="480"/>
      <w:marRight w:val="0"/>
      <w:marTop w:val="0"/>
      <w:marBottom w:val="0"/>
      <w:divBdr>
        <w:top w:val="none" w:sz="0" w:space="0" w:color="auto"/>
        <w:left w:val="none" w:sz="0" w:space="0" w:color="auto"/>
        <w:bottom w:val="none" w:sz="0" w:space="0" w:color="auto"/>
        <w:right w:val="none" w:sz="0" w:space="0" w:color="auto"/>
      </w:divBdr>
    </w:div>
    <w:div w:id="1124080712">
      <w:marLeft w:val="480"/>
      <w:marRight w:val="0"/>
      <w:marTop w:val="0"/>
      <w:marBottom w:val="0"/>
      <w:divBdr>
        <w:top w:val="none" w:sz="0" w:space="0" w:color="auto"/>
        <w:left w:val="none" w:sz="0" w:space="0" w:color="auto"/>
        <w:bottom w:val="none" w:sz="0" w:space="0" w:color="auto"/>
        <w:right w:val="none" w:sz="0" w:space="0" w:color="auto"/>
      </w:divBdr>
    </w:div>
    <w:div w:id="1124233567">
      <w:marLeft w:val="480"/>
      <w:marRight w:val="0"/>
      <w:marTop w:val="0"/>
      <w:marBottom w:val="0"/>
      <w:divBdr>
        <w:top w:val="none" w:sz="0" w:space="0" w:color="auto"/>
        <w:left w:val="none" w:sz="0" w:space="0" w:color="auto"/>
        <w:bottom w:val="none" w:sz="0" w:space="0" w:color="auto"/>
        <w:right w:val="none" w:sz="0" w:space="0" w:color="auto"/>
      </w:divBdr>
    </w:div>
    <w:div w:id="1124344615">
      <w:bodyDiv w:val="1"/>
      <w:marLeft w:val="0"/>
      <w:marRight w:val="0"/>
      <w:marTop w:val="0"/>
      <w:marBottom w:val="0"/>
      <w:divBdr>
        <w:top w:val="none" w:sz="0" w:space="0" w:color="auto"/>
        <w:left w:val="none" w:sz="0" w:space="0" w:color="auto"/>
        <w:bottom w:val="none" w:sz="0" w:space="0" w:color="auto"/>
        <w:right w:val="none" w:sz="0" w:space="0" w:color="auto"/>
      </w:divBdr>
    </w:div>
    <w:div w:id="1124347297">
      <w:marLeft w:val="480"/>
      <w:marRight w:val="0"/>
      <w:marTop w:val="0"/>
      <w:marBottom w:val="0"/>
      <w:divBdr>
        <w:top w:val="none" w:sz="0" w:space="0" w:color="auto"/>
        <w:left w:val="none" w:sz="0" w:space="0" w:color="auto"/>
        <w:bottom w:val="none" w:sz="0" w:space="0" w:color="auto"/>
        <w:right w:val="none" w:sz="0" w:space="0" w:color="auto"/>
      </w:divBdr>
    </w:div>
    <w:div w:id="1124348040">
      <w:marLeft w:val="480"/>
      <w:marRight w:val="0"/>
      <w:marTop w:val="0"/>
      <w:marBottom w:val="0"/>
      <w:divBdr>
        <w:top w:val="none" w:sz="0" w:space="0" w:color="auto"/>
        <w:left w:val="none" w:sz="0" w:space="0" w:color="auto"/>
        <w:bottom w:val="none" w:sz="0" w:space="0" w:color="auto"/>
        <w:right w:val="none" w:sz="0" w:space="0" w:color="auto"/>
      </w:divBdr>
    </w:div>
    <w:div w:id="1124351164">
      <w:marLeft w:val="480"/>
      <w:marRight w:val="0"/>
      <w:marTop w:val="0"/>
      <w:marBottom w:val="0"/>
      <w:divBdr>
        <w:top w:val="none" w:sz="0" w:space="0" w:color="auto"/>
        <w:left w:val="none" w:sz="0" w:space="0" w:color="auto"/>
        <w:bottom w:val="none" w:sz="0" w:space="0" w:color="auto"/>
        <w:right w:val="none" w:sz="0" w:space="0" w:color="auto"/>
      </w:divBdr>
    </w:div>
    <w:div w:id="1124352838">
      <w:marLeft w:val="480"/>
      <w:marRight w:val="0"/>
      <w:marTop w:val="0"/>
      <w:marBottom w:val="0"/>
      <w:divBdr>
        <w:top w:val="none" w:sz="0" w:space="0" w:color="auto"/>
        <w:left w:val="none" w:sz="0" w:space="0" w:color="auto"/>
        <w:bottom w:val="none" w:sz="0" w:space="0" w:color="auto"/>
        <w:right w:val="none" w:sz="0" w:space="0" w:color="auto"/>
      </w:divBdr>
    </w:div>
    <w:div w:id="1124466944">
      <w:marLeft w:val="480"/>
      <w:marRight w:val="0"/>
      <w:marTop w:val="0"/>
      <w:marBottom w:val="0"/>
      <w:divBdr>
        <w:top w:val="none" w:sz="0" w:space="0" w:color="auto"/>
        <w:left w:val="none" w:sz="0" w:space="0" w:color="auto"/>
        <w:bottom w:val="none" w:sz="0" w:space="0" w:color="auto"/>
        <w:right w:val="none" w:sz="0" w:space="0" w:color="auto"/>
      </w:divBdr>
    </w:div>
    <w:div w:id="1124469731">
      <w:marLeft w:val="480"/>
      <w:marRight w:val="0"/>
      <w:marTop w:val="0"/>
      <w:marBottom w:val="0"/>
      <w:divBdr>
        <w:top w:val="none" w:sz="0" w:space="0" w:color="auto"/>
        <w:left w:val="none" w:sz="0" w:space="0" w:color="auto"/>
        <w:bottom w:val="none" w:sz="0" w:space="0" w:color="auto"/>
        <w:right w:val="none" w:sz="0" w:space="0" w:color="auto"/>
      </w:divBdr>
    </w:div>
    <w:div w:id="1124545504">
      <w:marLeft w:val="480"/>
      <w:marRight w:val="0"/>
      <w:marTop w:val="0"/>
      <w:marBottom w:val="0"/>
      <w:divBdr>
        <w:top w:val="none" w:sz="0" w:space="0" w:color="auto"/>
        <w:left w:val="none" w:sz="0" w:space="0" w:color="auto"/>
        <w:bottom w:val="none" w:sz="0" w:space="0" w:color="auto"/>
        <w:right w:val="none" w:sz="0" w:space="0" w:color="auto"/>
      </w:divBdr>
    </w:div>
    <w:div w:id="1124664153">
      <w:marLeft w:val="480"/>
      <w:marRight w:val="0"/>
      <w:marTop w:val="0"/>
      <w:marBottom w:val="0"/>
      <w:divBdr>
        <w:top w:val="none" w:sz="0" w:space="0" w:color="auto"/>
        <w:left w:val="none" w:sz="0" w:space="0" w:color="auto"/>
        <w:bottom w:val="none" w:sz="0" w:space="0" w:color="auto"/>
        <w:right w:val="none" w:sz="0" w:space="0" w:color="auto"/>
      </w:divBdr>
    </w:div>
    <w:div w:id="1124691546">
      <w:marLeft w:val="480"/>
      <w:marRight w:val="0"/>
      <w:marTop w:val="0"/>
      <w:marBottom w:val="0"/>
      <w:divBdr>
        <w:top w:val="none" w:sz="0" w:space="0" w:color="auto"/>
        <w:left w:val="none" w:sz="0" w:space="0" w:color="auto"/>
        <w:bottom w:val="none" w:sz="0" w:space="0" w:color="auto"/>
        <w:right w:val="none" w:sz="0" w:space="0" w:color="auto"/>
      </w:divBdr>
    </w:div>
    <w:div w:id="1124888389">
      <w:marLeft w:val="480"/>
      <w:marRight w:val="0"/>
      <w:marTop w:val="0"/>
      <w:marBottom w:val="0"/>
      <w:divBdr>
        <w:top w:val="none" w:sz="0" w:space="0" w:color="auto"/>
        <w:left w:val="none" w:sz="0" w:space="0" w:color="auto"/>
        <w:bottom w:val="none" w:sz="0" w:space="0" w:color="auto"/>
        <w:right w:val="none" w:sz="0" w:space="0" w:color="auto"/>
      </w:divBdr>
    </w:div>
    <w:div w:id="1124925670">
      <w:marLeft w:val="480"/>
      <w:marRight w:val="0"/>
      <w:marTop w:val="0"/>
      <w:marBottom w:val="0"/>
      <w:divBdr>
        <w:top w:val="none" w:sz="0" w:space="0" w:color="auto"/>
        <w:left w:val="none" w:sz="0" w:space="0" w:color="auto"/>
        <w:bottom w:val="none" w:sz="0" w:space="0" w:color="auto"/>
        <w:right w:val="none" w:sz="0" w:space="0" w:color="auto"/>
      </w:divBdr>
    </w:div>
    <w:div w:id="1124930001">
      <w:marLeft w:val="480"/>
      <w:marRight w:val="0"/>
      <w:marTop w:val="0"/>
      <w:marBottom w:val="0"/>
      <w:divBdr>
        <w:top w:val="none" w:sz="0" w:space="0" w:color="auto"/>
        <w:left w:val="none" w:sz="0" w:space="0" w:color="auto"/>
        <w:bottom w:val="none" w:sz="0" w:space="0" w:color="auto"/>
        <w:right w:val="none" w:sz="0" w:space="0" w:color="auto"/>
      </w:divBdr>
    </w:div>
    <w:div w:id="1125003247">
      <w:marLeft w:val="480"/>
      <w:marRight w:val="0"/>
      <w:marTop w:val="0"/>
      <w:marBottom w:val="0"/>
      <w:divBdr>
        <w:top w:val="none" w:sz="0" w:space="0" w:color="auto"/>
        <w:left w:val="none" w:sz="0" w:space="0" w:color="auto"/>
        <w:bottom w:val="none" w:sz="0" w:space="0" w:color="auto"/>
        <w:right w:val="none" w:sz="0" w:space="0" w:color="auto"/>
      </w:divBdr>
    </w:div>
    <w:div w:id="1125003533">
      <w:marLeft w:val="480"/>
      <w:marRight w:val="0"/>
      <w:marTop w:val="0"/>
      <w:marBottom w:val="0"/>
      <w:divBdr>
        <w:top w:val="none" w:sz="0" w:space="0" w:color="auto"/>
        <w:left w:val="none" w:sz="0" w:space="0" w:color="auto"/>
        <w:bottom w:val="none" w:sz="0" w:space="0" w:color="auto"/>
        <w:right w:val="none" w:sz="0" w:space="0" w:color="auto"/>
      </w:divBdr>
    </w:div>
    <w:div w:id="1125080850">
      <w:marLeft w:val="480"/>
      <w:marRight w:val="0"/>
      <w:marTop w:val="0"/>
      <w:marBottom w:val="0"/>
      <w:divBdr>
        <w:top w:val="none" w:sz="0" w:space="0" w:color="auto"/>
        <w:left w:val="none" w:sz="0" w:space="0" w:color="auto"/>
        <w:bottom w:val="none" w:sz="0" w:space="0" w:color="auto"/>
        <w:right w:val="none" w:sz="0" w:space="0" w:color="auto"/>
      </w:divBdr>
    </w:div>
    <w:div w:id="1125084097">
      <w:bodyDiv w:val="1"/>
      <w:marLeft w:val="0"/>
      <w:marRight w:val="0"/>
      <w:marTop w:val="0"/>
      <w:marBottom w:val="0"/>
      <w:divBdr>
        <w:top w:val="none" w:sz="0" w:space="0" w:color="auto"/>
        <w:left w:val="none" w:sz="0" w:space="0" w:color="auto"/>
        <w:bottom w:val="none" w:sz="0" w:space="0" w:color="auto"/>
        <w:right w:val="none" w:sz="0" w:space="0" w:color="auto"/>
      </w:divBdr>
    </w:div>
    <w:div w:id="1125269203">
      <w:marLeft w:val="480"/>
      <w:marRight w:val="0"/>
      <w:marTop w:val="0"/>
      <w:marBottom w:val="0"/>
      <w:divBdr>
        <w:top w:val="none" w:sz="0" w:space="0" w:color="auto"/>
        <w:left w:val="none" w:sz="0" w:space="0" w:color="auto"/>
        <w:bottom w:val="none" w:sz="0" w:space="0" w:color="auto"/>
        <w:right w:val="none" w:sz="0" w:space="0" w:color="auto"/>
      </w:divBdr>
    </w:div>
    <w:div w:id="1125463779">
      <w:marLeft w:val="480"/>
      <w:marRight w:val="0"/>
      <w:marTop w:val="0"/>
      <w:marBottom w:val="0"/>
      <w:divBdr>
        <w:top w:val="none" w:sz="0" w:space="0" w:color="auto"/>
        <w:left w:val="none" w:sz="0" w:space="0" w:color="auto"/>
        <w:bottom w:val="none" w:sz="0" w:space="0" w:color="auto"/>
        <w:right w:val="none" w:sz="0" w:space="0" w:color="auto"/>
      </w:divBdr>
    </w:div>
    <w:div w:id="1125539910">
      <w:bodyDiv w:val="1"/>
      <w:marLeft w:val="0"/>
      <w:marRight w:val="0"/>
      <w:marTop w:val="0"/>
      <w:marBottom w:val="0"/>
      <w:divBdr>
        <w:top w:val="none" w:sz="0" w:space="0" w:color="auto"/>
        <w:left w:val="none" w:sz="0" w:space="0" w:color="auto"/>
        <w:bottom w:val="none" w:sz="0" w:space="0" w:color="auto"/>
        <w:right w:val="none" w:sz="0" w:space="0" w:color="auto"/>
      </w:divBdr>
    </w:div>
    <w:div w:id="1125583723">
      <w:marLeft w:val="480"/>
      <w:marRight w:val="0"/>
      <w:marTop w:val="0"/>
      <w:marBottom w:val="0"/>
      <w:divBdr>
        <w:top w:val="none" w:sz="0" w:space="0" w:color="auto"/>
        <w:left w:val="none" w:sz="0" w:space="0" w:color="auto"/>
        <w:bottom w:val="none" w:sz="0" w:space="0" w:color="auto"/>
        <w:right w:val="none" w:sz="0" w:space="0" w:color="auto"/>
      </w:divBdr>
    </w:div>
    <w:div w:id="1125613285">
      <w:marLeft w:val="480"/>
      <w:marRight w:val="0"/>
      <w:marTop w:val="0"/>
      <w:marBottom w:val="0"/>
      <w:divBdr>
        <w:top w:val="none" w:sz="0" w:space="0" w:color="auto"/>
        <w:left w:val="none" w:sz="0" w:space="0" w:color="auto"/>
        <w:bottom w:val="none" w:sz="0" w:space="0" w:color="auto"/>
        <w:right w:val="none" w:sz="0" w:space="0" w:color="auto"/>
      </w:divBdr>
    </w:div>
    <w:div w:id="1125730608">
      <w:marLeft w:val="480"/>
      <w:marRight w:val="0"/>
      <w:marTop w:val="0"/>
      <w:marBottom w:val="0"/>
      <w:divBdr>
        <w:top w:val="none" w:sz="0" w:space="0" w:color="auto"/>
        <w:left w:val="none" w:sz="0" w:space="0" w:color="auto"/>
        <w:bottom w:val="none" w:sz="0" w:space="0" w:color="auto"/>
        <w:right w:val="none" w:sz="0" w:space="0" w:color="auto"/>
      </w:divBdr>
    </w:div>
    <w:div w:id="1125927241">
      <w:marLeft w:val="480"/>
      <w:marRight w:val="0"/>
      <w:marTop w:val="0"/>
      <w:marBottom w:val="0"/>
      <w:divBdr>
        <w:top w:val="none" w:sz="0" w:space="0" w:color="auto"/>
        <w:left w:val="none" w:sz="0" w:space="0" w:color="auto"/>
        <w:bottom w:val="none" w:sz="0" w:space="0" w:color="auto"/>
        <w:right w:val="none" w:sz="0" w:space="0" w:color="auto"/>
      </w:divBdr>
    </w:div>
    <w:div w:id="1126048487">
      <w:bodyDiv w:val="1"/>
      <w:marLeft w:val="0"/>
      <w:marRight w:val="0"/>
      <w:marTop w:val="0"/>
      <w:marBottom w:val="0"/>
      <w:divBdr>
        <w:top w:val="none" w:sz="0" w:space="0" w:color="auto"/>
        <w:left w:val="none" w:sz="0" w:space="0" w:color="auto"/>
        <w:bottom w:val="none" w:sz="0" w:space="0" w:color="auto"/>
        <w:right w:val="none" w:sz="0" w:space="0" w:color="auto"/>
      </w:divBdr>
    </w:div>
    <w:div w:id="1126121758">
      <w:marLeft w:val="480"/>
      <w:marRight w:val="0"/>
      <w:marTop w:val="0"/>
      <w:marBottom w:val="0"/>
      <w:divBdr>
        <w:top w:val="none" w:sz="0" w:space="0" w:color="auto"/>
        <w:left w:val="none" w:sz="0" w:space="0" w:color="auto"/>
        <w:bottom w:val="none" w:sz="0" w:space="0" w:color="auto"/>
        <w:right w:val="none" w:sz="0" w:space="0" w:color="auto"/>
      </w:divBdr>
    </w:div>
    <w:div w:id="1126192686">
      <w:marLeft w:val="480"/>
      <w:marRight w:val="0"/>
      <w:marTop w:val="0"/>
      <w:marBottom w:val="0"/>
      <w:divBdr>
        <w:top w:val="none" w:sz="0" w:space="0" w:color="auto"/>
        <w:left w:val="none" w:sz="0" w:space="0" w:color="auto"/>
        <w:bottom w:val="none" w:sz="0" w:space="0" w:color="auto"/>
        <w:right w:val="none" w:sz="0" w:space="0" w:color="auto"/>
      </w:divBdr>
    </w:div>
    <w:div w:id="1126195209">
      <w:marLeft w:val="480"/>
      <w:marRight w:val="0"/>
      <w:marTop w:val="0"/>
      <w:marBottom w:val="0"/>
      <w:divBdr>
        <w:top w:val="none" w:sz="0" w:space="0" w:color="auto"/>
        <w:left w:val="none" w:sz="0" w:space="0" w:color="auto"/>
        <w:bottom w:val="none" w:sz="0" w:space="0" w:color="auto"/>
        <w:right w:val="none" w:sz="0" w:space="0" w:color="auto"/>
      </w:divBdr>
    </w:div>
    <w:div w:id="1126460997">
      <w:marLeft w:val="480"/>
      <w:marRight w:val="0"/>
      <w:marTop w:val="0"/>
      <w:marBottom w:val="0"/>
      <w:divBdr>
        <w:top w:val="none" w:sz="0" w:space="0" w:color="auto"/>
        <w:left w:val="none" w:sz="0" w:space="0" w:color="auto"/>
        <w:bottom w:val="none" w:sz="0" w:space="0" w:color="auto"/>
        <w:right w:val="none" w:sz="0" w:space="0" w:color="auto"/>
      </w:divBdr>
    </w:div>
    <w:div w:id="1126771960">
      <w:marLeft w:val="480"/>
      <w:marRight w:val="0"/>
      <w:marTop w:val="0"/>
      <w:marBottom w:val="0"/>
      <w:divBdr>
        <w:top w:val="none" w:sz="0" w:space="0" w:color="auto"/>
        <w:left w:val="none" w:sz="0" w:space="0" w:color="auto"/>
        <w:bottom w:val="none" w:sz="0" w:space="0" w:color="auto"/>
        <w:right w:val="none" w:sz="0" w:space="0" w:color="auto"/>
      </w:divBdr>
    </w:div>
    <w:div w:id="1126853461">
      <w:marLeft w:val="480"/>
      <w:marRight w:val="0"/>
      <w:marTop w:val="0"/>
      <w:marBottom w:val="0"/>
      <w:divBdr>
        <w:top w:val="none" w:sz="0" w:space="0" w:color="auto"/>
        <w:left w:val="none" w:sz="0" w:space="0" w:color="auto"/>
        <w:bottom w:val="none" w:sz="0" w:space="0" w:color="auto"/>
        <w:right w:val="none" w:sz="0" w:space="0" w:color="auto"/>
      </w:divBdr>
    </w:div>
    <w:div w:id="1126922335">
      <w:marLeft w:val="480"/>
      <w:marRight w:val="0"/>
      <w:marTop w:val="0"/>
      <w:marBottom w:val="0"/>
      <w:divBdr>
        <w:top w:val="none" w:sz="0" w:space="0" w:color="auto"/>
        <w:left w:val="none" w:sz="0" w:space="0" w:color="auto"/>
        <w:bottom w:val="none" w:sz="0" w:space="0" w:color="auto"/>
        <w:right w:val="none" w:sz="0" w:space="0" w:color="auto"/>
      </w:divBdr>
    </w:div>
    <w:div w:id="1126967431">
      <w:marLeft w:val="480"/>
      <w:marRight w:val="0"/>
      <w:marTop w:val="0"/>
      <w:marBottom w:val="0"/>
      <w:divBdr>
        <w:top w:val="none" w:sz="0" w:space="0" w:color="auto"/>
        <w:left w:val="none" w:sz="0" w:space="0" w:color="auto"/>
        <w:bottom w:val="none" w:sz="0" w:space="0" w:color="auto"/>
        <w:right w:val="none" w:sz="0" w:space="0" w:color="auto"/>
      </w:divBdr>
    </w:div>
    <w:div w:id="1127090492">
      <w:marLeft w:val="480"/>
      <w:marRight w:val="0"/>
      <w:marTop w:val="0"/>
      <w:marBottom w:val="0"/>
      <w:divBdr>
        <w:top w:val="none" w:sz="0" w:space="0" w:color="auto"/>
        <w:left w:val="none" w:sz="0" w:space="0" w:color="auto"/>
        <w:bottom w:val="none" w:sz="0" w:space="0" w:color="auto"/>
        <w:right w:val="none" w:sz="0" w:space="0" w:color="auto"/>
      </w:divBdr>
    </w:div>
    <w:div w:id="1127159679">
      <w:bodyDiv w:val="1"/>
      <w:marLeft w:val="0"/>
      <w:marRight w:val="0"/>
      <w:marTop w:val="0"/>
      <w:marBottom w:val="0"/>
      <w:divBdr>
        <w:top w:val="none" w:sz="0" w:space="0" w:color="auto"/>
        <w:left w:val="none" w:sz="0" w:space="0" w:color="auto"/>
        <w:bottom w:val="none" w:sz="0" w:space="0" w:color="auto"/>
        <w:right w:val="none" w:sz="0" w:space="0" w:color="auto"/>
      </w:divBdr>
    </w:div>
    <w:div w:id="1127239384">
      <w:bodyDiv w:val="1"/>
      <w:marLeft w:val="0"/>
      <w:marRight w:val="0"/>
      <w:marTop w:val="0"/>
      <w:marBottom w:val="0"/>
      <w:divBdr>
        <w:top w:val="none" w:sz="0" w:space="0" w:color="auto"/>
        <w:left w:val="none" w:sz="0" w:space="0" w:color="auto"/>
        <w:bottom w:val="none" w:sz="0" w:space="0" w:color="auto"/>
        <w:right w:val="none" w:sz="0" w:space="0" w:color="auto"/>
      </w:divBdr>
    </w:div>
    <w:div w:id="1127357083">
      <w:bodyDiv w:val="1"/>
      <w:marLeft w:val="0"/>
      <w:marRight w:val="0"/>
      <w:marTop w:val="0"/>
      <w:marBottom w:val="0"/>
      <w:divBdr>
        <w:top w:val="none" w:sz="0" w:space="0" w:color="auto"/>
        <w:left w:val="none" w:sz="0" w:space="0" w:color="auto"/>
        <w:bottom w:val="none" w:sz="0" w:space="0" w:color="auto"/>
        <w:right w:val="none" w:sz="0" w:space="0" w:color="auto"/>
      </w:divBdr>
    </w:div>
    <w:div w:id="1127502372">
      <w:marLeft w:val="480"/>
      <w:marRight w:val="0"/>
      <w:marTop w:val="0"/>
      <w:marBottom w:val="0"/>
      <w:divBdr>
        <w:top w:val="none" w:sz="0" w:space="0" w:color="auto"/>
        <w:left w:val="none" w:sz="0" w:space="0" w:color="auto"/>
        <w:bottom w:val="none" w:sz="0" w:space="0" w:color="auto"/>
        <w:right w:val="none" w:sz="0" w:space="0" w:color="auto"/>
      </w:divBdr>
    </w:div>
    <w:div w:id="1127548035">
      <w:bodyDiv w:val="1"/>
      <w:marLeft w:val="0"/>
      <w:marRight w:val="0"/>
      <w:marTop w:val="0"/>
      <w:marBottom w:val="0"/>
      <w:divBdr>
        <w:top w:val="none" w:sz="0" w:space="0" w:color="auto"/>
        <w:left w:val="none" w:sz="0" w:space="0" w:color="auto"/>
        <w:bottom w:val="none" w:sz="0" w:space="0" w:color="auto"/>
        <w:right w:val="none" w:sz="0" w:space="0" w:color="auto"/>
      </w:divBdr>
    </w:div>
    <w:div w:id="1127549128">
      <w:marLeft w:val="480"/>
      <w:marRight w:val="0"/>
      <w:marTop w:val="0"/>
      <w:marBottom w:val="0"/>
      <w:divBdr>
        <w:top w:val="none" w:sz="0" w:space="0" w:color="auto"/>
        <w:left w:val="none" w:sz="0" w:space="0" w:color="auto"/>
        <w:bottom w:val="none" w:sz="0" w:space="0" w:color="auto"/>
        <w:right w:val="none" w:sz="0" w:space="0" w:color="auto"/>
      </w:divBdr>
    </w:div>
    <w:div w:id="1127626352">
      <w:marLeft w:val="480"/>
      <w:marRight w:val="0"/>
      <w:marTop w:val="0"/>
      <w:marBottom w:val="0"/>
      <w:divBdr>
        <w:top w:val="none" w:sz="0" w:space="0" w:color="auto"/>
        <w:left w:val="none" w:sz="0" w:space="0" w:color="auto"/>
        <w:bottom w:val="none" w:sz="0" w:space="0" w:color="auto"/>
        <w:right w:val="none" w:sz="0" w:space="0" w:color="auto"/>
      </w:divBdr>
    </w:div>
    <w:div w:id="1127816803">
      <w:marLeft w:val="480"/>
      <w:marRight w:val="0"/>
      <w:marTop w:val="0"/>
      <w:marBottom w:val="0"/>
      <w:divBdr>
        <w:top w:val="none" w:sz="0" w:space="0" w:color="auto"/>
        <w:left w:val="none" w:sz="0" w:space="0" w:color="auto"/>
        <w:bottom w:val="none" w:sz="0" w:space="0" w:color="auto"/>
        <w:right w:val="none" w:sz="0" w:space="0" w:color="auto"/>
      </w:divBdr>
    </w:div>
    <w:div w:id="1127967002">
      <w:marLeft w:val="480"/>
      <w:marRight w:val="0"/>
      <w:marTop w:val="0"/>
      <w:marBottom w:val="0"/>
      <w:divBdr>
        <w:top w:val="none" w:sz="0" w:space="0" w:color="auto"/>
        <w:left w:val="none" w:sz="0" w:space="0" w:color="auto"/>
        <w:bottom w:val="none" w:sz="0" w:space="0" w:color="auto"/>
        <w:right w:val="none" w:sz="0" w:space="0" w:color="auto"/>
      </w:divBdr>
    </w:div>
    <w:div w:id="1128008558">
      <w:marLeft w:val="480"/>
      <w:marRight w:val="0"/>
      <w:marTop w:val="0"/>
      <w:marBottom w:val="0"/>
      <w:divBdr>
        <w:top w:val="none" w:sz="0" w:space="0" w:color="auto"/>
        <w:left w:val="none" w:sz="0" w:space="0" w:color="auto"/>
        <w:bottom w:val="none" w:sz="0" w:space="0" w:color="auto"/>
        <w:right w:val="none" w:sz="0" w:space="0" w:color="auto"/>
      </w:divBdr>
    </w:div>
    <w:div w:id="1128011018">
      <w:marLeft w:val="480"/>
      <w:marRight w:val="0"/>
      <w:marTop w:val="0"/>
      <w:marBottom w:val="0"/>
      <w:divBdr>
        <w:top w:val="none" w:sz="0" w:space="0" w:color="auto"/>
        <w:left w:val="none" w:sz="0" w:space="0" w:color="auto"/>
        <w:bottom w:val="none" w:sz="0" w:space="0" w:color="auto"/>
        <w:right w:val="none" w:sz="0" w:space="0" w:color="auto"/>
      </w:divBdr>
    </w:div>
    <w:div w:id="1128279812">
      <w:bodyDiv w:val="1"/>
      <w:marLeft w:val="0"/>
      <w:marRight w:val="0"/>
      <w:marTop w:val="0"/>
      <w:marBottom w:val="0"/>
      <w:divBdr>
        <w:top w:val="none" w:sz="0" w:space="0" w:color="auto"/>
        <w:left w:val="none" w:sz="0" w:space="0" w:color="auto"/>
        <w:bottom w:val="none" w:sz="0" w:space="0" w:color="auto"/>
        <w:right w:val="none" w:sz="0" w:space="0" w:color="auto"/>
      </w:divBdr>
    </w:div>
    <w:div w:id="1128353463">
      <w:bodyDiv w:val="1"/>
      <w:marLeft w:val="0"/>
      <w:marRight w:val="0"/>
      <w:marTop w:val="0"/>
      <w:marBottom w:val="0"/>
      <w:divBdr>
        <w:top w:val="none" w:sz="0" w:space="0" w:color="auto"/>
        <w:left w:val="none" w:sz="0" w:space="0" w:color="auto"/>
        <w:bottom w:val="none" w:sz="0" w:space="0" w:color="auto"/>
        <w:right w:val="none" w:sz="0" w:space="0" w:color="auto"/>
      </w:divBdr>
    </w:div>
    <w:div w:id="1128668207">
      <w:bodyDiv w:val="1"/>
      <w:marLeft w:val="0"/>
      <w:marRight w:val="0"/>
      <w:marTop w:val="0"/>
      <w:marBottom w:val="0"/>
      <w:divBdr>
        <w:top w:val="none" w:sz="0" w:space="0" w:color="auto"/>
        <w:left w:val="none" w:sz="0" w:space="0" w:color="auto"/>
        <w:bottom w:val="none" w:sz="0" w:space="0" w:color="auto"/>
        <w:right w:val="none" w:sz="0" w:space="0" w:color="auto"/>
      </w:divBdr>
    </w:div>
    <w:div w:id="1128671413">
      <w:marLeft w:val="480"/>
      <w:marRight w:val="0"/>
      <w:marTop w:val="0"/>
      <w:marBottom w:val="0"/>
      <w:divBdr>
        <w:top w:val="none" w:sz="0" w:space="0" w:color="auto"/>
        <w:left w:val="none" w:sz="0" w:space="0" w:color="auto"/>
        <w:bottom w:val="none" w:sz="0" w:space="0" w:color="auto"/>
        <w:right w:val="none" w:sz="0" w:space="0" w:color="auto"/>
      </w:divBdr>
    </w:div>
    <w:div w:id="1128813121">
      <w:marLeft w:val="480"/>
      <w:marRight w:val="0"/>
      <w:marTop w:val="0"/>
      <w:marBottom w:val="0"/>
      <w:divBdr>
        <w:top w:val="none" w:sz="0" w:space="0" w:color="auto"/>
        <w:left w:val="none" w:sz="0" w:space="0" w:color="auto"/>
        <w:bottom w:val="none" w:sz="0" w:space="0" w:color="auto"/>
        <w:right w:val="none" w:sz="0" w:space="0" w:color="auto"/>
      </w:divBdr>
    </w:div>
    <w:div w:id="1128820242">
      <w:marLeft w:val="480"/>
      <w:marRight w:val="0"/>
      <w:marTop w:val="0"/>
      <w:marBottom w:val="0"/>
      <w:divBdr>
        <w:top w:val="none" w:sz="0" w:space="0" w:color="auto"/>
        <w:left w:val="none" w:sz="0" w:space="0" w:color="auto"/>
        <w:bottom w:val="none" w:sz="0" w:space="0" w:color="auto"/>
        <w:right w:val="none" w:sz="0" w:space="0" w:color="auto"/>
      </w:divBdr>
    </w:div>
    <w:div w:id="1129009322">
      <w:bodyDiv w:val="1"/>
      <w:marLeft w:val="0"/>
      <w:marRight w:val="0"/>
      <w:marTop w:val="0"/>
      <w:marBottom w:val="0"/>
      <w:divBdr>
        <w:top w:val="none" w:sz="0" w:space="0" w:color="auto"/>
        <w:left w:val="none" w:sz="0" w:space="0" w:color="auto"/>
        <w:bottom w:val="none" w:sz="0" w:space="0" w:color="auto"/>
        <w:right w:val="none" w:sz="0" w:space="0" w:color="auto"/>
      </w:divBdr>
    </w:div>
    <w:div w:id="1129055301">
      <w:marLeft w:val="480"/>
      <w:marRight w:val="0"/>
      <w:marTop w:val="0"/>
      <w:marBottom w:val="0"/>
      <w:divBdr>
        <w:top w:val="none" w:sz="0" w:space="0" w:color="auto"/>
        <w:left w:val="none" w:sz="0" w:space="0" w:color="auto"/>
        <w:bottom w:val="none" w:sz="0" w:space="0" w:color="auto"/>
        <w:right w:val="none" w:sz="0" w:space="0" w:color="auto"/>
      </w:divBdr>
    </w:div>
    <w:div w:id="1129275422">
      <w:marLeft w:val="480"/>
      <w:marRight w:val="0"/>
      <w:marTop w:val="0"/>
      <w:marBottom w:val="0"/>
      <w:divBdr>
        <w:top w:val="none" w:sz="0" w:space="0" w:color="auto"/>
        <w:left w:val="none" w:sz="0" w:space="0" w:color="auto"/>
        <w:bottom w:val="none" w:sz="0" w:space="0" w:color="auto"/>
        <w:right w:val="none" w:sz="0" w:space="0" w:color="auto"/>
      </w:divBdr>
    </w:div>
    <w:div w:id="1129280745">
      <w:marLeft w:val="480"/>
      <w:marRight w:val="0"/>
      <w:marTop w:val="0"/>
      <w:marBottom w:val="0"/>
      <w:divBdr>
        <w:top w:val="none" w:sz="0" w:space="0" w:color="auto"/>
        <w:left w:val="none" w:sz="0" w:space="0" w:color="auto"/>
        <w:bottom w:val="none" w:sz="0" w:space="0" w:color="auto"/>
        <w:right w:val="none" w:sz="0" w:space="0" w:color="auto"/>
      </w:divBdr>
    </w:div>
    <w:div w:id="1129281847">
      <w:marLeft w:val="480"/>
      <w:marRight w:val="0"/>
      <w:marTop w:val="0"/>
      <w:marBottom w:val="0"/>
      <w:divBdr>
        <w:top w:val="none" w:sz="0" w:space="0" w:color="auto"/>
        <w:left w:val="none" w:sz="0" w:space="0" w:color="auto"/>
        <w:bottom w:val="none" w:sz="0" w:space="0" w:color="auto"/>
        <w:right w:val="none" w:sz="0" w:space="0" w:color="auto"/>
      </w:divBdr>
    </w:div>
    <w:div w:id="1129398719">
      <w:marLeft w:val="480"/>
      <w:marRight w:val="0"/>
      <w:marTop w:val="0"/>
      <w:marBottom w:val="0"/>
      <w:divBdr>
        <w:top w:val="none" w:sz="0" w:space="0" w:color="auto"/>
        <w:left w:val="none" w:sz="0" w:space="0" w:color="auto"/>
        <w:bottom w:val="none" w:sz="0" w:space="0" w:color="auto"/>
        <w:right w:val="none" w:sz="0" w:space="0" w:color="auto"/>
      </w:divBdr>
    </w:div>
    <w:div w:id="1129401583">
      <w:marLeft w:val="480"/>
      <w:marRight w:val="0"/>
      <w:marTop w:val="0"/>
      <w:marBottom w:val="0"/>
      <w:divBdr>
        <w:top w:val="none" w:sz="0" w:space="0" w:color="auto"/>
        <w:left w:val="none" w:sz="0" w:space="0" w:color="auto"/>
        <w:bottom w:val="none" w:sz="0" w:space="0" w:color="auto"/>
        <w:right w:val="none" w:sz="0" w:space="0" w:color="auto"/>
      </w:divBdr>
    </w:div>
    <w:div w:id="1129474393">
      <w:marLeft w:val="480"/>
      <w:marRight w:val="0"/>
      <w:marTop w:val="0"/>
      <w:marBottom w:val="0"/>
      <w:divBdr>
        <w:top w:val="none" w:sz="0" w:space="0" w:color="auto"/>
        <w:left w:val="none" w:sz="0" w:space="0" w:color="auto"/>
        <w:bottom w:val="none" w:sz="0" w:space="0" w:color="auto"/>
        <w:right w:val="none" w:sz="0" w:space="0" w:color="auto"/>
      </w:divBdr>
    </w:div>
    <w:div w:id="1129779626">
      <w:marLeft w:val="480"/>
      <w:marRight w:val="0"/>
      <w:marTop w:val="0"/>
      <w:marBottom w:val="0"/>
      <w:divBdr>
        <w:top w:val="none" w:sz="0" w:space="0" w:color="auto"/>
        <w:left w:val="none" w:sz="0" w:space="0" w:color="auto"/>
        <w:bottom w:val="none" w:sz="0" w:space="0" w:color="auto"/>
        <w:right w:val="none" w:sz="0" w:space="0" w:color="auto"/>
      </w:divBdr>
    </w:div>
    <w:div w:id="1129854694">
      <w:marLeft w:val="480"/>
      <w:marRight w:val="0"/>
      <w:marTop w:val="0"/>
      <w:marBottom w:val="0"/>
      <w:divBdr>
        <w:top w:val="none" w:sz="0" w:space="0" w:color="auto"/>
        <w:left w:val="none" w:sz="0" w:space="0" w:color="auto"/>
        <w:bottom w:val="none" w:sz="0" w:space="0" w:color="auto"/>
        <w:right w:val="none" w:sz="0" w:space="0" w:color="auto"/>
      </w:divBdr>
    </w:div>
    <w:div w:id="1129862111">
      <w:marLeft w:val="480"/>
      <w:marRight w:val="0"/>
      <w:marTop w:val="0"/>
      <w:marBottom w:val="0"/>
      <w:divBdr>
        <w:top w:val="none" w:sz="0" w:space="0" w:color="auto"/>
        <w:left w:val="none" w:sz="0" w:space="0" w:color="auto"/>
        <w:bottom w:val="none" w:sz="0" w:space="0" w:color="auto"/>
        <w:right w:val="none" w:sz="0" w:space="0" w:color="auto"/>
      </w:divBdr>
    </w:div>
    <w:div w:id="1129974243">
      <w:marLeft w:val="480"/>
      <w:marRight w:val="0"/>
      <w:marTop w:val="0"/>
      <w:marBottom w:val="0"/>
      <w:divBdr>
        <w:top w:val="none" w:sz="0" w:space="0" w:color="auto"/>
        <w:left w:val="none" w:sz="0" w:space="0" w:color="auto"/>
        <w:bottom w:val="none" w:sz="0" w:space="0" w:color="auto"/>
        <w:right w:val="none" w:sz="0" w:space="0" w:color="auto"/>
      </w:divBdr>
    </w:div>
    <w:div w:id="1130241781">
      <w:marLeft w:val="480"/>
      <w:marRight w:val="0"/>
      <w:marTop w:val="0"/>
      <w:marBottom w:val="0"/>
      <w:divBdr>
        <w:top w:val="none" w:sz="0" w:space="0" w:color="auto"/>
        <w:left w:val="none" w:sz="0" w:space="0" w:color="auto"/>
        <w:bottom w:val="none" w:sz="0" w:space="0" w:color="auto"/>
        <w:right w:val="none" w:sz="0" w:space="0" w:color="auto"/>
      </w:divBdr>
    </w:div>
    <w:div w:id="1130322092">
      <w:bodyDiv w:val="1"/>
      <w:marLeft w:val="0"/>
      <w:marRight w:val="0"/>
      <w:marTop w:val="0"/>
      <w:marBottom w:val="0"/>
      <w:divBdr>
        <w:top w:val="none" w:sz="0" w:space="0" w:color="auto"/>
        <w:left w:val="none" w:sz="0" w:space="0" w:color="auto"/>
        <w:bottom w:val="none" w:sz="0" w:space="0" w:color="auto"/>
        <w:right w:val="none" w:sz="0" w:space="0" w:color="auto"/>
      </w:divBdr>
    </w:div>
    <w:div w:id="1130590776">
      <w:marLeft w:val="480"/>
      <w:marRight w:val="0"/>
      <w:marTop w:val="0"/>
      <w:marBottom w:val="0"/>
      <w:divBdr>
        <w:top w:val="none" w:sz="0" w:space="0" w:color="auto"/>
        <w:left w:val="none" w:sz="0" w:space="0" w:color="auto"/>
        <w:bottom w:val="none" w:sz="0" w:space="0" w:color="auto"/>
        <w:right w:val="none" w:sz="0" w:space="0" w:color="auto"/>
      </w:divBdr>
    </w:div>
    <w:div w:id="1130629630">
      <w:marLeft w:val="480"/>
      <w:marRight w:val="0"/>
      <w:marTop w:val="0"/>
      <w:marBottom w:val="0"/>
      <w:divBdr>
        <w:top w:val="none" w:sz="0" w:space="0" w:color="auto"/>
        <w:left w:val="none" w:sz="0" w:space="0" w:color="auto"/>
        <w:bottom w:val="none" w:sz="0" w:space="0" w:color="auto"/>
        <w:right w:val="none" w:sz="0" w:space="0" w:color="auto"/>
      </w:divBdr>
    </w:div>
    <w:div w:id="1130635297">
      <w:marLeft w:val="480"/>
      <w:marRight w:val="0"/>
      <w:marTop w:val="0"/>
      <w:marBottom w:val="0"/>
      <w:divBdr>
        <w:top w:val="none" w:sz="0" w:space="0" w:color="auto"/>
        <w:left w:val="none" w:sz="0" w:space="0" w:color="auto"/>
        <w:bottom w:val="none" w:sz="0" w:space="0" w:color="auto"/>
        <w:right w:val="none" w:sz="0" w:space="0" w:color="auto"/>
      </w:divBdr>
    </w:div>
    <w:div w:id="1130703717">
      <w:marLeft w:val="480"/>
      <w:marRight w:val="0"/>
      <w:marTop w:val="0"/>
      <w:marBottom w:val="0"/>
      <w:divBdr>
        <w:top w:val="none" w:sz="0" w:space="0" w:color="auto"/>
        <w:left w:val="none" w:sz="0" w:space="0" w:color="auto"/>
        <w:bottom w:val="none" w:sz="0" w:space="0" w:color="auto"/>
        <w:right w:val="none" w:sz="0" w:space="0" w:color="auto"/>
      </w:divBdr>
    </w:div>
    <w:div w:id="1130825122">
      <w:marLeft w:val="480"/>
      <w:marRight w:val="0"/>
      <w:marTop w:val="0"/>
      <w:marBottom w:val="0"/>
      <w:divBdr>
        <w:top w:val="none" w:sz="0" w:space="0" w:color="auto"/>
        <w:left w:val="none" w:sz="0" w:space="0" w:color="auto"/>
        <w:bottom w:val="none" w:sz="0" w:space="0" w:color="auto"/>
        <w:right w:val="none" w:sz="0" w:space="0" w:color="auto"/>
      </w:divBdr>
    </w:div>
    <w:div w:id="1130853944">
      <w:marLeft w:val="480"/>
      <w:marRight w:val="0"/>
      <w:marTop w:val="0"/>
      <w:marBottom w:val="0"/>
      <w:divBdr>
        <w:top w:val="none" w:sz="0" w:space="0" w:color="auto"/>
        <w:left w:val="none" w:sz="0" w:space="0" w:color="auto"/>
        <w:bottom w:val="none" w:sz="0" w:space="0" w:color="auto"/>
        <w:right w:val="none" w:sz="0" w:space="0" w:color="auto"/>
      </w:divBdr>
    </w:div>
    <w:div w:id="1130905364">
      <w:marLeft w:val="480"/>
      <w:marRight w:val="0"/>
      <w:marTop w:val="0"/>
      <w:marBottom w:val="0"/>
      <w:divBdr>
        <w:top w:val="none" w:sz="0" w:space="0" w:color="auto"/>
        <w:left w:val="none" w:sz="0" w:space="0" w:color="auto"/>
        <w:bottom w:val="none" w:sz="0" w:space="0" w:color="auto"/>
        <w:right w:val="none" w:sz="0" w:space="0" w:color="auto"/>
      </w:divBdr>
    </w:div>
    <w:div w:id="1131243148">
      <w:marLeft w:val="480"/>
      <w:marRight w:val="0"/>
      <w:marTop w:val="0"/>
      <w:marBottom w:val="0"/>
      <w:divBdr>
        <w:top w:val="none" w:sz="0" w:space="0" w:color="auto"/>
        <w:left w:val="none" w:sz="0" w:space="0" w:color="auto"/>
        <w:bottom w:val="none" w:sz="0" w:space="0" w:color="auto"/>
        <w:right w:val="none" w:sz="0" w:space="0" w:color="auto"/>
      </w:divBdr>
    </w:div>
    <w:div w:id="1131358449">
      <w:bodyDiv w:val="1"/>
      <w:marLeft w:val="0"/>
      <w:marRight w:val="0"/>
      <w:marTop w:val="0"/>
      <w:marBottom w:val="0"/>
      <w:divBdr>
        <w:top w:val="none" w:sz="0" w:space="0" w:color="auto"/>
        <w:left w:val="none" w:sz="0" w:space="0" w:color="auto"/>
        <w:bottom w:val="none" w:sz="0" w:space="0" w:color="auto"/>
        <w:right w:val="none" w:sz="0" w:space="0" w:color="auto"/>
      </w:divBdr>
      <w:divsChild>
        <w:div w:id="3676649">
          <w:marLeft w:val="480"/>
          <w:marRight w:val="0"/>
          <w:marTop w:val="0"/>
          <w:marBottom w:val="0"/>
          <w:divBdr>
            <w:top w:val="none" w:sz="0" w:space="0" w:color="auto"/>
            <w:left w:val="none" w:sz="0" w:space="0" w:color="auto"/>
            <w:bottom w:val="none" w:sz="0" w:space="0" w:color="auto"/>
            <w:right w:val="none" w:sz="0" w:space="0" w:color="auto"/>
          </w:divBdr>
        </w:div>
        <w:div w:id="11490904">
          <w:marLeft w:val="480"/>
          <w:marRight w:val="0"/>
          <w:marTop w:val="0"/>
          <w:marBottom w:val="0"/>
          <w:divBdr>
            <w:top w:val="none" w:sz="0" w:space="0" w:color="auto"/>
            <w:left w:val="none" w:sz="0" w:space="0" w:color="auto"/>
            <w:bottom w:val="none" w:sz="0" w:space="0" w:color="auto"/>
            <w:right w:val="none" w:sz="0" w:space="0" w:color="auto"/>
          </w:divBdr>
        </w:div>
        <w:div w:id="26879396">
          <w:marLeft w:val="480"/>
          <w:marRight w:val="0"/>
          <w:marTop w:val="0"/>
          <w:marBottom w:val="0"/>
          <w:divBdr>
            <w:top w:val="none" w:sz="0" w:space="0" w:color="auto"/>
            <w:left w:val="none" w:sz="0" w:space="0" w:color="auto"/>
            <w:bottom w:val="none" w:sz="0" w:space="0" w:color="auto"/>
            <w:right w:val="none" w:sz="0" w:space="0" w:color="auto"/>
          </w:divBdr>
        </w:div>
        <w:div w:id="35087820">
          <w:marLeft w:val="480"/>
          <w:marRight w:val="0"/>
          <w:marTop w:val="0"/>
          <w:marBottom w:val="0"/>
          <w:divBdr>
            <w:top w:val="none" w:sz="0" w:space="0" w:color="auto"/>
            <w:left w:val="none" w:sz="0" w:space="0" w:color="auto"/>
            <w:bottom w:val="none" w:sz="0" w:space="0" w:color="auto"/>
            <w:right w:val="none" w:sz="0" w:space="0" w:color="auto"/>
          </w:divBdr>
        </w:div>
        <w:div w:id="49965125">
          <w:marLeft w:val="480"/>
          <w:marRight w:val="0"/>
          <w:marTop w:val="0"/>
          <w:marBottom w:val="0"/>
          <w:divBdr>
            <w:top w:val="none" w:sz="0" w:space="0" w:color="auto"/>
            <w:left w:val="none" w:sz="0" w:space="0" w:color="auto"/>
            <w:bottom w:val="none" w:sz="0" w:space="0" w:color="auto"/>
            <w:right w:val="none" w:sz="0" w:space="0" w:color="auto"/>
          </w:divBdr>
        </w:div>
        <w:div w:id="64257374">
          <w:marLeft w:val="480"/>
          <w:marRight w:val="0"/>
          <w:marTop w:val="0"/>
          <w:marBottom w:val="0"/>
          <w:divBdr>
            <w:top w:val="none" w:sz="0" w:space="0" w:color="auto"/>
            <w:left w:val="none" w:sz="0" w:space="0" w:color="auto"/>
            <w:bottom w:val="none" w:sz="0" w:space="0" w:color="auto"/>
            <w:right w:val="none" w:sz="0" w:space="0" w:color="auto"/>
          </w:divBdr>
        </w:div>
        <w:div w:id="67964998">
          <w:marLeft w:val="480"/>
          <w:marRight w:val="0"/>
          <w:marTop w:val="0"/>
          <w:marBottom w:val="0"/>
          <w:divBdr>
            <w:top w:val="none" w:sz="0" w:space="0" w:color="auto"/>
            <w:left w:val="none" w:sz="0" w:space="0" w:color="auto"/>
            <w:bottom w:val="none" w:sz="0" w:space="0" w:color="auto"/>
            <w:right w:val="none" w:sz="0" w:space="0" w:color="auto"/>
          </w:divBdr>
        </w:div>
        <w:div w:id="76246374">
          <w:marLeft w:val="480"/>
          <w:marRight w:val="0"/>
          <w:marTop w:val="0"/>
          <w:marBottom w:val="0"/>
          <w:divBdr>
            <w:top w:val="none" w:sz="0" w:space="0" w:color="auto"/>
            <w:left w:val="none" w:sz="0" w:space="0" w:color="auto"/>
            <w:bottom w:val="none" w:sz="0" w:space="0" w:color="auto"/>
            <w:right w:val="none" w:sz="0" w:space="0" w:color="auto"/>
          </w:divBdr>
        </w:div>
        <w:div w:id="76483942">
          <w:marLeft w:val="480"/>
          <w:marRight w:val="0"/>
          <w:marTop w:val="0"/>
          <w:marBottom w:val="0"/>
          <w:divBdr>
            <w:top w:val="none" w:sz="0" w:space="0" w:color="auto"/>
            <w:left w:val="none" w:sz="0" w:space="0" w:color="auto"/>
            <w:bottom w:val="none" w:sz="0" w:space="0" w:color="auto"/>
            <w:right w:val="none" w:sz="0" w:space="0" w:color="auto"/>
          </w:divBdr>
        </w:div>
        <w:div w:id="88619042">
          <w:marLeft w:val="480"/>
          <w:marRight w:val="0"/>
          <w:marTop w:val="0"/>
          <w:marBottom w:val="0"/>
          <w:divBdr>
            <w:top w:val="none" w:sz="0" w:space="0" w:color="auto"/>
            <w:left w:val="none" w:sz="0" w:space="0" w:color="auto"/>
            <w:bottom w:val="none" w:sz="0" w:space="0" w:color="auto"/>
            <w:right w:val="none" w:sz="0" w:space="0" w:color="auto"/>
          </w:divBdr>
        </w:div>
        <w:div w:id="89401652">
          <w:marLeft w:val="480"/>
          <w:marRight w:val="0"/>
          <w:marTop w:val="0"/>
          <w:marBottom w:val="0"/>
          <w:divBdr>
            <w:top w:val="none" w:sz="0" w:space="0" w:color="auto"/>
            <w:left w:val="none" w:sz="0" w:space="0" w:color="auto"/>
            <w:bottom w:val="none" w:sz="0" w:space="0" w:color="auto"/>
            <w:right w:val="none" w:sz="0" w:space="0" w:color="auto"/>
          </w:divBdr>
        </w:div>
        <w:div w:id="107161271">
          <w:marLeft w:val="480"/>
          <w:marRight w:val="0"/>
          <w:marTop w:val="0"/>
          <w:marBottom w:val="0"/>
          <w:divBdr>
            <w:top w:val="none" w:sz="0" w:space="0" w:color="auto"/>
            <w:left w:val="none" w:sz="0" w:space="0" w:color="auto"/>
            <w:bottom w:val="none" w:sz="0" w:space="0" w:color="auto"/>
            <w:right w:val="none" w:sz="0" w:space="0" w:color="auto"/>
          </w:divBdr>
        </w:div>
        <w:div w:id="116066606">
          <w:marLeft w:val="480"/>
          <w:marRight w:val="0"/>
          <w:marTop w:val="0"/>
          <w:marBottom w:val="0"/>
          <w:divBdr>
            <w:top w:val="none" w:sz="0" w:space="0" w:color="auto"/>
            <w:left w:val="none" w:sz="0" w:space="0" w:color="auto"/>
            <w:bottom w:val="none" w:sz="0" w:space="0" w:color="auto"/>
            <w:right w:val="none" w:sz="0" w:space="0" w:color="auto"/>
          </w:divBdr>
        </w:div>
        <w:div w:id="131599197">
          <w:marLeft w:val="480"/>
          <w:marRight w:val="0"/>
          <w:marTop w:val="0"/>
          <w:marBottom w:val="0"/>
          <w:divBdr>
            <w:top w:val="none" w:sz="0" w:space="0" w:color="auto"/>
            <w:left w:val="none" w:sz="0" w:space="0" w:color="auto"/>
            <w:bottom w:val="none" w:sz="0" w:space="0" w:color="auto"/>
            <w:right w:val="none" w:sz="0" w:space="0" w:color="auto"/>
          </w:divBdr>
        </w:div>
        <w:div w:id="137040563">
          <w:marLeft w:val="480"/>
          <w:marRight w:val="0"/>
          <w:marTop w:val="0"/>
          <w:marBottom w:val="0"/>
          <w:divBdr>
            <w:top w:val="none" w:sz="0" w:space="0" w:color="auto"/>
            <w:left w:val="none" w:sz="0" w:space="0" w:color="auto"/>
            <w:bottom w:val="none" w:sz="0" w:space="0" w:color="auto"/>
            <w:right w:val="none" w:sz="0" w:space="0" w:color="auto"/>
          </w:divBdr>
        </w:div>
        <w:div w:id="145707524">
          <w:marLeft w:val="480"/>
          <w:marRight w:val="0"/>
          <w:marTop w:val="0"/>
          <w:marBottom w:val="0"/>
          <w:divBdr>
            <w:top w:val="none" w:sz="0" w:space="0" w:color="auto"/>
            <w:left w:val="none" w:sz="0" w:space="0" w:color="auto"/>
            <w:bottom w:val="none" w:sz="0" w:space="0" w:color="auto"/>
            <w:right w:val="none" w:sz="0" w:space="0" w:color="auto"/>
          </w:divBdr>
        </w:div>
        <w:div w:id="158809014">
          <w:marLeft w:val="480"/>
          <w:marRight w:val="0"/>
          <w:marTop w:val="0"/>
          <w:marBottom w:val="0"/>
          <w:divBdr>
            <w:top w:val="none" w:sz="0" w:space="0" w:color="auto"/>
            <w:left w:val="none" w:sz="0" w:space="0" w:color="auto"/>
            <w:bottom w:val="none" w:sz="0" w:space="0" w:color="auto"/>
            <w:right w:val="none" w:sz="0" w:space="0" w:color="auto"/>
          </w:divBdr>
        </w:div>
        <w:div w:id="179203795">
          <w:marLeft w:val="480"/>
          <w:marRight w:val="0"/>
          <w:marTop w:val="0"/>
          <w:marBottom w:val="0"/>
          <w:divBdr>
            <w:top w:val="none" w:sz="0" w:space="0" w:color="auto"/>
            <w:left w:val="none" w:sz="0" w:space="0" w:color="auto"/>
            <w:bottom w:val="none" w:sz="0" w:space="0" w:color="auto"/>
            <w:right w:val="none" w:sz="0" w:space="0" w:color="auto"/>
          </w:divBdr>
        </w:div>
        <w:div w:id="189538073">
          <w:marLeft w:val="480"/>
          <w:marRight w:val="0"/>
          <w:marTop w:val="0"/>
          <w:marBottom w:val="0"/>
          <w:divBdr>
            <w:top w:val="none" w:sz="0" w:space="0" w:color="auto"/>
            <w:left w:val="none" w:sz="0" w:space="0" w:color="auto"/>
            <w:bottom w:val="none" w:sz="0" w:space="0" w:color="auto"/>
            <w:right w:val="none" w:sz="0" w:space="0" w:color="auto"/>
          </w:divBdr>
        </w:div>
        <w:div w:id="205414448">
          <w:marLeft w:val="480"/>
          <w:marRight w:val="0"/>
          <w:marTop w:val="0"/>
          <w:marBottom w:val="0"/>
          <w:divBdr>
            <w:top w:val="none" w:sz="0" w:space="0" w:color="auto"/>
            <w:left w:val="none" w:sz="0" w:space="0" w:color="auto"/>
            <w:bottom w:val="none" w:sz="0" w:space="0" w:color="auto"/>
            <w:right w:val="none" w:sz="0" w:space="0" w:color="auto"/>
          </w:divBdr>
        </w:div>
        <w:div w:id="231351569">
          <w:marLeft w:val="480"/>
          <w:marRight w:val="0"/>
          <w:marTop w:val="0"/>
          <w:marBottom w:val="0"/>
          <w:divBdr>
            <w:top w:val="none" w:sz="0" w:space="0" w:color="auto"/>
            <w:left w:val="none" w:sz="0" w:space="0" w:color="auto"/>
            <w:bottom w:val="none" w:sz="0" w:space="0" w:color="auto"/>
            <w:right w:val="none" w:sz="0" w:space="0" w:color="auto"/>
          </w:divBdr>
        </w:div>
        <w:div w:id="253444954">
          <w:marLeft w:val="480"/>
          <w:marRight w:val="0"/>
          <w:marTop w:val="0"/>
          <w:marBottom w:val="0"/>
          <w:divBdr>
            <w:top w:val="none" w:sz="0" w:space="0" w:color="auto"/>
            <w:left w:val="none" w:sz="0" w:space="0" w:color="auto"/>
            <w:bottom w:val="none" w:sz="0" w:space="0" w:color="auto"/>
            <w:right w:val="none" w:sz="0" w:space="0" w:color="auto"/>
          </w:divBdr>
        </w:div>
        <w:div w:id="331564531">
          <w:marLeft w:val="480"/>
          <w:marRight w:val="0"/>
          <w:marTop w:val="0"/>
          <w:marBottom w:val="0"/>
          <w:divBdr>
            <w:top w:val="none" w:sz="0" w:space="0" w:color="auto"/>
            <w:left w:val="none" w:sz="0" w:space="0" w:color="auto"/>
            <w:bottom w:val="none" w:sz="0" w:space="0" w:color="auto"/>
            <w:right w:val="none" w:sz="0" w:space="0" w:color="auto"/>
          </w:divBdr>
        </w:div>
        <w:div w:id="334117410">
          <w:marLeft w:val="480"/>
          <w:marRight w:val="0"/>
          <w:marTop w:val="0"/>
          <w:marBottom w:val="0"/>
          <w:divBdr>
            <w:top w:val="none" w:sz="0" w:space="0" w:color="auto"/>
            <w:left w:val="none" w:sz="0" w:space="0" w:color="auto"/>
            <w:bottom w:val="none" w:sz="0" w:space="0" w:color="auto"/>
            <w:right w:val="none" w:sz="0" w:space="0" w:color="auto"/>
          </w:divBdr>
        </w:div>
        <w:div w:id="345717105">
          <w:marLeft w:val="480"/>
          <w:marRight w:val="0"/>
          <w:marTop w:val="0"/>
          <w:marBottom w:val="0"/>
          <w:divBdr>
            <w:top w:val="none" w:sz="0" w:space="0" w:color="auto"/>
            <w:left w:val="none" w:sz="0" w:space="0" w:color="auto"/>
            <w:bottom w:val="none" w:sz="0" w:space="0" w:color="auto"/>
            <w:right w:val="none" w:sz="0" w:space="0" w:color="auto"/>
          </w:divBdr>
        </w:div>
        <w:div w:id="372851084">
          <w:marLeft w:val="480"/>
          <w:marRight w:val="0"/>
          <w:marTop w:val="0"/>
          <w:marBottom w:val="0"/>
          <w:divBdr>
            <w:top w:val="none" w:sz="0" w:space="0" w:color="auto"/>
            <w:left w:val="none" w:sz="0" w:space="0" w:color="auto"/>
            <w:bottom w:val="none" w:sz="0" w:space="0" w:color="auto"/>
            <w:right w:val="none" w:sz="0" w:space="0" w:color="auto"/>
          </w:divBdr>
        </w:div>
        <w:div w:id="377897219">
          <w:marLeft w:val="480"/>
          <w:marRight w:val="0"/>
          <w:marTop w:val="0"/>
          <w:marBottom w:val="0"/>
          <w:divBdr>
            <w:top w:val="none" w:sz="0" w:space="0" w:color="auto"/>
            <w:left w:val="none" w:sz="0" w:space="0" w:color="auto"/>
            <w:bottom w:val="none" w:sz="0" w:space="0" w:color="auto"/>
            <w:right w:val="none" w:sz="0" w:space="0" w:color="auto"/>
          </w:divBdr>
        </w:div>
        <w:div w:id="410127097">
          <w:marLeft w:val="480"/>
          <w:marRight w:val="0"/>
          <w:marTop w:val="0"/>
          <w:marBottom w:val="0"/>
          <w:divBdr>
            <w:top w:val="none" w:sz="0" w:space="0" w:color="auto"/>
            <w:left w:val="none" w:sz="0" w:space="0" w:color="auto"/>
            <w:bottom w:val="none" w:sz="0" w:space="0" w:color="auto"/>
            <w:right w:val="none" w:sz="0" w:space="0" w:color="auto"/>
          </w:divBdr>
        </w:div>
        <w:div w:id="528614558">
          <w:marLeft w:val="480"/>
          <w:marRight w:val="0"/>
          <w:marTop w:val="0"/>
          <w:marBottom w:val="0"/>
          <w:divBdr>
            <w:top w:val="none" w:sz="0" w:space="0" w:color="auto"/>
            <w:left w:val="none" w:sz="0" w:space="0" w:color="auto"/>
            <w:bottom w:val="none" w:sz="0" w:space="0" w:color="auto"/>
            <w:right w:val="none" w:sz="0" w:space="0" w:color="auto"/>
          </w:divBdr>
        </w:div>
        <w:div w:id="534201675">
          <w:marLeft w:val="480"/>
          <w:marRight w:val="0"/>
          <w:marTop w:val="0"/>
          <w:marBottom w:val="0"/>
          <w:divBdr>
            <w:top w:val="none" w:sz="0" w:space="0" w:color="auto"/>
            <w:left w:val="none" w:sz="0" w:space="0" w:color="auto"/>
            <w:bottom w:val="none" w:sz="0" w:space="0" w:color="auto"/>
            <w:right w:val="none" w:sz="0" w:space="0" w:color="auto"/>
          </w:divBdr>
        </w:div>
        <w:div w:id="556479214">
          <w:marLeft w:val="480"/>
          <w:marRight w:val="0"/>
          <w:marTop w:val="0"/>
          <w:marBottom w:val="0"/>
          <w:divBdr>
            <w:top w:val="none" w:sz="0" w:space="0" w:color="auto"/>
            <w:left w:val="none" w:sz="0" w:space="0" w:color="auto"/>
            <w:bottom w:val="none" w:sz="0" w:space="0" w:color="auto"/>
            <w:right w:val="none" w:sz="0" w:space="0" w:color="auto"/>
          </w:divBdr>
        </w:div>
        <w:div w:id="568612412">
          <w:marLeft w:val="480"/>
          <w:marRight w:val="0"/>
          <w:marTop w:val="0"/>
          <w:marBottom w:val="0"/>
          <w:divBdr>
            <w:top w:val="none" w:sz="0" w:space="0" w:color="auto"/>
            <w:left w:val="none" w:sz="0" w:space="0" w:color="auto"/>
            <w:bottom w:val="none" w:sz="0" w:space="0" w:color="auto"/>
            <w:right w:val="none" w:sz="0" w:space="0" w:color="auto"/>
          </w:divBdr>
        </w:div>
        <w:div w:id="570241046">
          <w:marLeft w:val="480"/>
          <w:marRight w:val="0"/>
          <w:marTop w:val="0"/>
          <w:marBottom w:val="0"/>
          <w:divBdr>
            <w:top w:val="none" w:sz="0" w:space="0" w:color="auto"/>
            <w:left w:val="none" w:sz="0" w:space="0" w:color="auto"/>
            <w:bottom w:val="none" w:sz="0" w:space="0" w:color="auto"/>
            <w:right w:val="none" w:sz="0" w:space="0" w:color="auto"/>
          </w:divBdr>
        </w:div>
        <w:div w:id="573466495">
          <w:marLeft w:val="480"/>
          <w:marRight w:val="0"/>
          <w:marTop w:val="0"/>
          <w:marBottom w:val="0"/>
          <w:divBdr>
            <w:top w:val="none" w:sz="0" w:space="0" w:color="auto"/>
            <w:left w:val="none" w:sz="0" w:space="0" w:color="auto"/>
            <w:bottom w:val="none" w:sz="0" w:space="0" w:color="auto"/>
            <w:right w:val="none" w:sz="0" w:space="0" w:color="auto"/>
          </w:divBdr>
        </w:div>
        <w:div w:id="597906814">
          <w:marLeft w:val="480"/>
          <w:marRight w:val="0"/>
          <w:marTop w:val="0"/>
          <w:marBottom w:val="0"/>
          <w:divBdr>
            <w:top w:val="none" w:sz="0" w:space="0" w:color="auto"/>
            <w:left w:val="none" w:sz="0" w:space="0" w:color="auto"/>
            <w:bottom w:val="none" w:sz="0" w:space="0" w:color="auto"/>
            <w:right w:val="none" w:sz="0" w:space="0" w:color="auto"/>
          </w:divBdr>
        </w:div>
        <w:div w:id="637031330">
          <w:marLeft w:val="480"/>
          <w:marRight w:val="0"/>
          <w:marTop w:val="0"/>
          <w:marBottom w:val="0"/>
          <w:divBdr>
            <w:top w:val="none" w:sz="0" w:space="0" w:color="auto"/>
            <w:left w:val="none" w:sz="0" w:space="0" w:color="auto"/>
            <w:bottom w:val="none" w:sz="0" w:space="0" w:color="auto"/>
            <w:right w:val="none" w:sz="0" w:space="0" w:color="auto"/>
          </w:divBdr>
        </w:div>
        <w:div w:id="647587531">
          <w:marLeft w:val="480"/>
          <w:marRight w:val="0"/>
          <w:marTop w:val="0"/>
          <w:marBottom w:val="0"/>
          <w:divBdr>
            <w:top w:val="none" w:sz="0" w:space="0" w:color="auto"/>
            <w:left w:val="none" w:sz="0" w:space="0" w:color="auto"/>
            <w:bottom w:val="none" w:sz="0" w:space="0" w:color="auto"/>
            <w:right w:val="none" w:sz="0" w:space="0" w:color="auto"/>
          </w:divBdr>
        </w:div>
        <w:div w:id="647634298">
          <w:marLeft w:val="480"/>
          <w:marRight w:val="0"/>
          <w:marTop w:val="0"/>
          <w:marBottom w:val="0"/>
          <w:divBdr>
            <w:top w:val="none" w:sz="0" w:space="0" w:color="auto"/>
            <w:left w:val="none" w:sz="0" w:space="0" w:color="auto"/>
            <w:bottom w:val="none" w:sz="0" w:space="0" w:color="auto"/>
            <w:right w:val="none" w:sz="0" w:space="0" w:color="auto"/>
          </w:divBdr>
        </w:div>
        <w:div w:id="648827439">
          <w:marLeft w:val="480"/>
          <w:marRight w:val="0"/>
          <w:marTop w:val="0"/>
          <w:marBottom w:val="0"/>
          <w:divBdr>
            <w:top w:val="none" w:sz="0" w:space="0" w:color="auto"/>
            <w:left w:val="none" w:sz="0" w:space="0" w:color="auto"/>
            <w:bottom w:val="none" w:sz="0" w:space="0" w:color="auto"/>
            <w:right w:val="none" w:sz="0" w:space="0" w:color="auto"/>
          </w:divBdr>
        </w:div>
        <w:div w:id="672613631">
          <w:marLeft w:val="480"/>
          <w:marRight w:val="0"/>
          <w:marTop w:val="0"/>
          <w:marBottom w:val="0"/>
          <w:divBdr>
            <w:top w:val="none" w:sz="0" w:space="0" w:color="auto"/>
            <w:left w:val="none" w:sz="0" w:space="0" w:color="auto"/>
            <w:bottom w:val="none" w:sz="0" w:space="0" w:color="auto"/>
            <w:right w:val="none" w:sz="0" w:space="0" w:color="auto"/>
          </w:divBdr>
        </w:div>
        <w:div w:id="673190547">
          <w:marLeft w:val="480"/>
          <w:marRight w:val="0"/>
          <w:marTop w:val="0"/>
          <w:marBottom w:val="0"/>
          <w:divBdr>
            <w:top w:val="none" w:sz="0" w:space="0" w:color="auto"/>
            <w:left w:val="none" w:sz="0" w:space="0" w:color="auto"/>
            <w:bottom w:val="none" w:sz="0" w:space="0" w:color="auto"/>
            <w:right w:val="none" w:sz="0" w:space="0" w:color="auto"/>
          </w:divBdr>
        </w:div>
        <w:div w:id="698512556">
          <w:marLeft w:val="480"/>
          <w:marRight w:val="0"/>
          <w:marTop w:val="0"/>
          <w:marBottom w:val="0"/>
          <w:divBdr>
            <w:top w:val="none" w:sz="0" w:space="0" w:color="auto"/>
            <w:left w:val="none" w:sz="0" w:space="0" w:color="auto"/>
            <w:bottom w:val="none" w:sz="0" w:space="0" w:color="auto"/>
            <w:right w:val="none" w:sz="0" w:space="0" w:color="auto"/>
          </w:divBdr>
        </w:div>
        <w:div w:id="731587017">
          <w:marLeft w:val="480"/>
          <w:marRight w:val="0"/>
          <w:marTop w:val="0"/>
          <w:marBottom w:val="0"/>
          <w:divBdr>
            <w:top w:val="none" w:sz="0" w:space="0" w:color="auto"/>
            <w:left w:val="none" w:sz="0" w:space="0" w:color="auto"/>
            <w:bottom w:val="none" w:sz="0" w:space="0" w:color="auto"/>
            <w:right w:val="none" w:sz="0" w:space="0" w:color="auto"/>
          </w:divBdr>
        </w:div>
        <w:div w:id="732462369">
          <w:marLeft w:val="480"/>
          <w:marRight w:val="0"/>
          <w:marTop w:val="0"/>
          <w:marBottom w:val="0"/>
          <w:divBdr>
            <w:top w:val="none" w:sz="0" w:space="0" w:color="auto"/>
            <w:left w:val="none" w:sz="0" w:space="0" w:color="auto"/>
            <w:bottom w:val="none" w:sz="0" w:space="0" w:color="auto"/>
            <w:right w:val="none" w:sz="0" w:space="0" w:color="auto"/>
          </w:divBdr>
        </w:div>
        <w:div w:id="755439997">
          <w:marLeft w:val="480"/>
          <w:marRight w:val="0"/>
          <w:marTop w:val="0"/>
          <w:marBottom w:val="0"/>
          <w:divBdr>
            <w:top w:val="none" w:sz="0" w:space="0" w:color="auto"/>
            <w:left w:val="none" w:sz="0" w:space="0" w:color="auto"/>
            <w:bottom w:val="none" w:sz="0" w:space="0" w:color="auto"/>
            <w:right w:val="none" w:sz="0" w:space="0" w:color="auto"/>
          </w:divBdr>
        </w:div>
        <w:div w:id="758138350">
          <w:marLeft w:val="480"/>
          <w:marRight w:val="0"/>
          <w:marTop w:val="0"/>
          <w:marBottom w:val="0"/>
          <w:divBdr>
            <w:top w:val="none" w:sz="0" w:space="0" w:color="auto"/>
            <w:left w:val="none" w:sz="0" w:space="0" w:color="auto"/>
            <w:bottom w:val="none" w:sz="0" w:space="0" w:color="auto"/>
            <w:right w:val="none" w:sz="0" w:space="0" w:color="auto"/>
          </w:divBdr>
        </w:div>
        <w:div w:id="775245888">
          <w:marLeft w:val="480"/>
          <w:marRight w:val="0"/>
          <w:marTop w:val="0"/>
          <w:marBottom w:val="0"/>
          <w:divBdr>
            <w:top w:val="none" w:sz="0" w:space="0" w:color="auto"/>
            <w:left w:val="none" w:sz="0" w:space="0" w:color="auto"/>
            <w:bottom w:val="none" w:sz="0" w:space="0" w:color="auto"/>
            <w:right w:val="none" w:sz="0" w:space="0" w:color="auto"/>
          </w:divBdr>
        </w:div>
        <w:div w:id="781999403">
          <w:marLeft w:val="480"/>
          <w:marRight w:val="0"/>
          <w:marTop w:val="0"/>
          <w:marBottom w:val="0"/>
          <w:divBdr>
            <w:top w:val="none" w:sz="0" w:space="0" w:color="auto"/>
            <w:left w:val="none" w:sz="0" w:space="0" w:color="auto"/>
            <w:bottom w:val="none" w:sz="0" w:space="0" w:color="auto"/>
            <w:right w:val="none" w:sz="0" w:space="0" w:color="auto"/>
          </w:divBdr>
        </w:div>
        <w:div w:id="799686865">
          <w:marLeft w:val="480"/>
          <w:marRight w:val="0"/>
          <w:marTop w:val="0"/>
          <w:marBottom w:val="0"/>
          <w:divBdr>
            <w:top w:val="none" w:sz="0" w:space="0" w:color="auto"/>
            <w:left w:val="none" w:sz="0" w:space="0" w:color="auto"/>
            <w:bottom w:val="none" w:sz="0" w:space="0" w:color="auto"/>
            <w:right w:val="none" w:sz="0" w:space="0" w:color="auto"/>
          </w:divBdr>
        </w:div>
        <w:div w:id="913704630">
          <w:marLeft w:val="480"/>
          <w:marRight w:val="0"/>
          <w:marTop w:val="0"/>
          <w:marBottom w:val="0"/>
          <w:divBdr>
            <w:top w:val="none" w:sz="0" w:space="0" w:color="auto"/>
            <w:left w:val="none" w:sz="0" w:space="0" w:color="auto"/>
            <w:bottom w:val="none" w:sz="0" w:space="0" w:color="auto"/>
            <w:right w:val="none" w:sz="0" w:space="0" w:color="auto"/>
          </w:divBdr>
        </w:div>
        <w:div w:id="918517244">
          <w:marLeft w:val="480"/>
          <w:marRight w:val="0"/>
          <w:marTop w:val="0"/>
          <w:marBottom w:val="0"/>
          <w:divBdr>
            <w:top w:val="none" w:sz="0" w:space="0" w:color="auto"/>
            <w:left w:val="none" w:sz="0" w:space="0" w:color="auto"/>
            <w:bottom w:val="none" w:sz="0" w:space="0" w:color="auto"/>
            <w:right w:val="none" w:sz="0" w:space="0" w:color="auto"/>
          </w:divBdr>
        </w:div>
        <w:div w:id="972099716">
          <w:marLeft w:val="480"/>
          <w:marRight w:val="0"/>
          <w:marTop w:val="0"/>
          <w:marBottom w:val="0"/>
          <w:divBdr>
            <w:top w:val="none" w:sz="0" w:space="0" w:color="auto"/>
            <w:left w:val="none" w:sz="0" w:space="0" w:color="auto"/>
            <w:bottom w:val="none" w:sz="0" w:space="0" w:color="auto"/>
            <w:right w:val="none" w:sz="0" w:space="0" w:color="auto"/>
          </w:divBdr>
        </w:div>
        <w:div w:id="997922871">
          <w:marLeft w:val="480"/>
          <w:marRight w:val="0"/>
          <w:marTop w:val="0"/>
          <w:marBottom w:val="0"/>
          <w:divBdr>
            <w:top w:val="none" w:sz="0" w:space="0" w:color="auto"/>
            <w:left w:val="none" w:sz="0" w:space="0" w:color="auto"/>
            <w:bottom w:val="none" w:sz="0" w:space="0" w:color="auto"/>
            <w:right w:val="none" w:sz="0" w:space="0" w:color="auto"/>
          </w:divBdr>
        </w:div>
        <w:div w:id="1022391076">
          <w:marLeft w:val="480"/>
          <w:marRight w:val="0"/>
          <w:marTop w:val="0"/>
          <w:marBottom w:val="0"/>
          <w:divBdr>
            <w:top w:val="none" w:sz="0" w:space="0" w:color="auto"/>
            <w:left w:val="none" w:sz="0" w:space="0" w:color="auto"/>
            <w:bottom w:val="none" w:sz="0" w:space="0" w:color="auto"/>
            <w:right w:val="none" w:sz="0" w:space="0" w:color="auto"/>
          </w:divBdr>
        </w:div>
        <w:div w:id="1028458002">
          <w:marLeft w:val="480"/>
          <w:marRight w:val="0"/>
          <w:marTop w:val="0"/>
          <w:marBottom w:val="0"/>
          <w:divBdr>
            <w:top w:val="none" w:sz="0" w:space="0" w:color="auto"/>
            <w:left w:val="none" w:sz="0" w:space="0" w:color="auto"/>
            <w:bottom w:val="none" w:sz="0" w:space="0" w:color="auto"/>
            <w:right w:val="none" w:sz="0" w:space="0" w:color="auto"/>
          </w:divBdr>
        </w:div>
        <w:div w:id="1033308487">
          <w:marLeft w:val="480"/>
          <w:marRight w:val="0"/>
          <w:marTop w:val="0"/>
          <w:marBottom w:val="0"/>
          <w:divBdr>
            <w:top w:val="none" w:sz="0" w:space="0" w:color="auto"/>
            <w:left w:val="none" w:sz="0" w:space="0" w:color="auto"/>
            <w:bottom w:val="none" w:sz="0" w:space="0" w:color="auto"/>
            <w:right w:val="none" w:sz="0" w:space="0" w:color="auto"/>
          </w:divBdr>
        </w:div>
        <w:div w:id="1062370640">
          <w:marLeft w:val="480"/>
          <w:marRight w:val="0"/>
          <w:marTop w:val="0"/>
          <w:marBottom w:val="0"/>
          <w:divBdr>
            <w:top w:val="none" w:sz="0" w:space="0" w:color="auto"/>
            <w:left w:val="none" w:sz="0" w:space="0" w:color="auto"/>
            <w:bottom w:val="none" w:sz="0" w:space="0" w:color="auto"/>
            <w:right w:val="none" w:sz="0" w:space="0" w:color="auto"/>
          </w:divBdr>
        </w:div>
        <w:div w:id="1064062407">
          <w:marLeft w:val="480"/>
          <w:marRight w:val="0"/>
          <w:marTop w:val="0"/>
          <w:marBottom w:val="0"/>
          <w:divBdr>
            <w:top w:val="none" w:sz="0" w:space="0" w:color="auto"/>
            <w:left w:val="none" w:sz="0" w:space="0" w:color="auto"/>
            <w:bottom w:val="none" w:sz="0" w:space="0" w:color="auto"/>
            <w:right w:val="none" w:sz="0" w:space="0" w:color="auto"/>
          </w:divBdr>
        </w:div>
        <w:div w:id="1068696978">
          <w:marLeft w:val="480"/>
          <w:marRight w:val="0"/>
          <w:marTop w:val="0"/>
          <w:marBottom w:val="0"/>
          <w:divBdr>
            <w:top w:val="none" w:sz="0" w:space="0" w:color="auto"/>
            <w:left w:val="none" w:sz="0" w:space="0" w:color="auto"/>
            <w:bottom w:val="none" w:sz="0" w:space="0" w:color="auto"/>
            <w:right w:val="none" w:sz="0" w:space="0" w:color="auto"/>
          </w:divBdr>
        </w:div>
        <w:div w:id="1072851404">
          <w:marLeft w:val="480"/>
          <w:marRight w:val="0"/>
          <w:marTop w:val="0"/>
          <w:marBottom w:val="0"/>
          <w:divBdr>
            <w:top w:val="none" w:sz="0" w:space="0" w:color="auto"/>
            <w:left w:val="none" w:sz="0" w:space="0" w:color="auto"/>
            <w:bottom w:val="none" w:sz="0" w:space="0" w:color="auto"/>
            <w:right w:val="none" w:sz="0" w:space="0" w:color="auto"/>
          </w:divBdr>
        </w:div>
        <w:div w:id="1082264406">
          <w:marLeft w:val="480"/>
          <w:marRight w:val="0"/>
          <w:marTop w:val="0"/>
          <w:marBottom w:val="0"/>
          <w:divBdr>
            <w:top w:val="none" w:sz="0" w:space="0" w:color="auto"/>
            <w:left w:val="none" w:sz="0" w:space="0" w:color="auto"/>
            <w:bottom w:val="none" w:sz="0" w:space="0" w:color="auto"/>
            <w:right w:val="none" w:sz="0" w:space="0" w:color="auto"/>
          </w:divBdr>
        </w:div>
        <w:div w:id="1124734236">
          <w:marLeft w:val="480"/>
          <w:marRight w:val="0"/>
          <w:marTop w:val="0"/>
          <w:marBottom w:val="0"/>
          <w:divBdr>
            <w:top w:val="none" w:sz="0" w:space="0" w:color="auto"/>
            <w:left w:val="none" w:sz="0" w:space="0" w:color="auto"/>
            <w:bottom w:val="none" w:sz="0" w:space="0" w:color="auto"/>
            <w:right w:val="none" w:sz="0" w:space="0" w:color="auto"/>
          </w:divBdr>
        </w:div>
        <w:div w:id="1215628237">
          <w:marLeft w:val="480"/>
          <w:marRight w:val="0"/>
          <w:marTop w:val="0"/>
          <w:marBottom w:val="0"/>
          <w:divBdr>
            <w:top w:val="none" w:sz="0" w:space="0" w:color="auto"/>
            <w:left w:val="none" w:sz="0" w:space="0" w:color="auto"/>
            <w:bottom w:val="none" w:sz="0" w:space="0" w:color="auto"/>
            <w:right w:val="none" w:sz="0" w:space="0" w:color="auto"/>
          </w:divBdr>
        </w:div>
        <w:div w:id="1238051043">
          <w:marLeft w:val="480"/>
          <w:marRight w:val="0"/>
          <w:marTop w:val="0"/>
          <w:marBottom w:val="0"/>
          <w:divBdr>
            <w:top w:val="none" w:sz="0" w:space="0" w:color="auto"/>
            <w:left w:val="none" w:sz="0" w:space="0" w:color="auto"/>
            <w:bottom w:val="none" w:sz="0" w:space="0" w:color="auto"/>
            <w:right w:val="none" w:sz="0" w:space="0" w:color="auto"/>
          </w:divBdr>
        </w:div>
        <w:div w:id="1243294386">
          <w:marLeft w:val="480"/>
          <w:marRight w:val="0"/>
          <w:marTop w:val="0"/>
          <w:marBottom w:val="0"/>
          <w:divBdr>
            <w:top w:val="none" w:sz="0" w:space="0" w:color="auto"/>
            <w:left w:val="none" w:sz="0" w:space="0" w:color="auto"/>
            <w:bottom w:val="none" w:sz="0" w:space="0" w:color="auto"/>
            <w:right w:val="none" w:sz="0" w:space="0" w:color="auto"/>
          </w:divBdr>
        </w:div>
        <w:div w:id="1333874280">
          <w:marLeft w:val="480"/>
          <w:marRight w:val="0"/>
          <w:marTop w:val="0"/>
          <w:marBottom w:val="0"/>
          <w:divBdr>
            <w:top w:val="none" w:sz="0" w:space="0" w:color="auto"/>
            <w:left w:val="none" w:sz="0" w:space="0" w:color="auto"/>
            <w:bottom w:val="none" w:sz="0" w:space="0" w:color="auto"/>
            <w:right w:val="none" w:sz="0" w:space="0" w:color="auto"/>
          </w:divBdr>
        </w:div>
        <w:div w:id="1339501880">
          <w:marLeft w:val="480"/>
          <w:marRight w:val="0"/>
          <w:marTop w:val="0"/>
          <w:marBottom w:val="0"/>
          <w:divBdr>
            <w:top w:val="none" w:sz="0" w:space="0" w:color="auto"/>
            <w:left w:val="none" w:sz="0" w:space="0" w:color="auto"/>
            <w:bottom w:val="none" w:sz="0" w:space="0" w:color="auto"/>
            <w:right w:val="none" w:sz="0" w:space="0" w:color="auto"/>
          </w:divBdr>
        </w:div>
        <w:div w:id="1340889013">
          <w:marLeft w:val="480"/>
          <w:marRight w:val="0"/>
          <w:marTop w:val="0"/>
          <w:marBottom w:val="0"/>
          <w:divBdr>
            <w:top w:val="none" w:sz="0" w:space="0" w:color="auto"/>
            <w:left w:val="none" w:sz="0" w:space="0" w:color="auto"/>
            <w:bottom w:val="none" w:sz="0" w:space="0" w:color="auto"/>
            <w:right w:val="none" w:sz="0" w:space="0" w:color="auto"/>
          </w:divBdr>
        </w:div>
        <w:div w:id="1345786636">
          <w:marLeft w:val="480"/>
          <w:marRight w:val="0"/>
          <w:marTop w:val="0"/>
          <w:marBottom w:val="0"/>
          <w:divBdr>
            <w:top w:val="none" w:sz="0" w:space="0" w:color="auto"/>
            <w:left w:val="none" w:sz="0" w:space="0" w:color="auto"/>
            <w:bottom w:val="none" w:sz="0" w:space="0" w:color="auto"/>
            <w:right w:val="none" w:sz="0" w:space="0" w:color="auto"/>
          </w:divBdr>
        </w:div>
        <w:div w:id="1350715199">
          <w:marLeft w:val="480"/>
          <w:marRight w:val="0"/>
          <w:marTop w:val="0"/>
          <w:marBottom w:val="0"/>
          <w:divBdr>
            <w:top w:val="none" w:sz="0" w:space="0" w:color="auto"/>
            <w:left w:val="none" w:sz="0" w:space="0" w:color="auto"/>
            <w:bottom w:val="none" w:sz="0" w:space="0" w:color="auto"/>
            <w:right w:val="none" w:sz="0" w:space="0" w:color="auto"/>
          </w:divBdr>
        </w:div>
        <w:div w:id="1403068693">
          <w:marLeft w:val="480"/>
          <w:marRight w:val="0"/>
          <w:marTop w:val="0"/>
          <w:marBottom w:val="0"/>
          <w:divBdr>
            <w:top w:val="none" w:sz="0" w:space="0" w:color="auto"/>
            <w:left w:val="none" w:sz="0" w:space="0" w:color="auto"/>
            <w:bottom w:val="none" w:sz="0" w:space="0" w:color="auto"/>
            <w:right w:val="none" w:sz="0" w:space="0" w:color="auto"/>
          </w:divBdr>
        </w:div>
        <w:div w:id="1407798949">
          <w:marLeft w:val="480"/>
          <w:marRight w:val="0"/>
          <w:marTop w:val="0"/>
          <w:marBottom w:val="0"/>
          <w:divBdr>
            <w:top w:val="none" w:sz="0" w:space="0" w:color="auto"/>
            <w:left w:val="none" w:sz="0" w:space="0" w:color="auto"/>
            <w:bottom w:val="none" w:sz="0" w:space="0" w:color="auto"/>
            <w:right w:val="none" w:sz="0" w:space="0" w:color="auto"/>
          </w:divBdr>
        </w:div>
      </w:divsChild>
    </w:div>
    <w:div w:id="1131367468">
      <w:marLeft w:val="480"/>
      <w:marRight w:val="0"/>
      <w:marTop w:val="0"/>
      <w:marBottom w:val="0"/>
      <w:divBdr>
        <w:top w:val="none" w:sz="0" w:space="0" w:color="auto"/>
        <w:left w:val="none" w:sz="0" w:space="0" w:color="auto"/>
        <w:bottom w:val="none" w:sz="0" w:space="0" w:color="auto"/>
        <w:right w:val="none" w:sz="0" w:space="0" w:color="auto"/>
      </w:divBdr>
    </w:div>
    <w:div w:id="1131443140">
      <w:marLeft w:val="480"/>
      <w:marRight w:val="0"/>
      <w:marTop w:val="0"/>
      <w:marBottom w:val="0"/>
      <w:divBdr>
        <w:top w:val="none" w:sz="0" w:space="0" w:color="auto"/>
        <w:left w:val="none" w:sz="0" w:space="0" w:color="auto"/>
        <w:bottom w:val="none" w:sz="0" w:space="0" w:color="auto"/>
        <w:right w:val="none" w:sz="0" w:space="0" w:color="auto"/>
      </w:divBdr>
    </w:div>
    <w:div w:id="1131633268">
      <w:marLeft w:val="480"/>
      <w:marRight w:val="0"/>
      <w:marTop w:val="0"/>
      <w:marBottom w:val="0"/>
      <w:divBdr>
        <w:top w:val="none" w:sz="0" w:space="0" w:color="auto"/>
        <w:left w:val="none" w:sz="0" w:space="0" w:color="auto"/>
        <w:bottom w:val="none" w:sz="0" w:space="0" w:color="auto"/>
        <w:right w:val="none" w:sz="0" w:space="0" w:color="auto"/>
      </w:divBdr>
    </w:div>
    <w:div w:id="1131636251">
      <w:marLeft w:val="480"/>
      <w:marRight w:val="0"/>
      <w:marTop w:val="0"/>
      <w:marBottom w:val="0"/>
      <w:divBdr>
        <w:top w:val="none" w:sz="0" w:space="0" w:color="auto"/>
        <w:left w:val="none" w:sz="0" w:space="0" w:color="auto"/>
        <w:bottom w:val="none" w:sz="0" w:space="0" w:color="auto"/>
        <w:right w:val="none" w:sz="0" w:space="0" w:color="auto"/>
      </w:divBdr>
    </w:div>
    <w:div w:id="1131753117">
      <w:marLeft w:val="480"/>
      <w:marRight w:val="0"/>
      <w:marTop w:val="0"/>
      <w:marBottom w:val="0"/>
      <w:divBdr>
        <w:top w:val="none" w:sz="0" w:space="0" w:color="auto"/>
        <w:left w:val="none" w:sz="0" w:space="0" w:color="auto"/>
        <w:bottom w:val="none" w:sz="0" w:space="0" w:color="auto"/>
        <w:right w:val="none" w:sz="0" w:space="0" w:color="auto"/>
      </w:divBdr>
    </w:div>
    <w:div w:id="1131823202">
      <w:marLeft w:val="480"/>
      <w:marRight w:val="0"/>
      <w:marTop w:val="0"/>
      <w:marBottom w:val="0"/>
      <w:divBdr>
        <w:top w:val="none" w:sz="0" w:space="0" w:color="auto"/>
        <w:left w:val="none" w:sz="0" w:space="0" w:color="auto"/>
        <w:bottom w:val="none" w:sz="0" w:space="0" w:color="auto"/>
        <w:right w:val="none" w:sz="0" w:space="0" w:color="auto"/>
      </w:divBdr>
    </w:div>
    <w:div w:id="1131828032">
      <w:marLeft w:val="480"/>
      <w:marRight w:val="0"/>
      <w:marTop w:val="0"/>
      <w:marBottom w:val="0"/>
      <w:divBdr>
        <w:top w:val="none" w:sz="0" w:space="0" w:color="auto"/>
        <w:left w:val="none" w:sz="0" w:space="0" w:color="auto"/>
        <w:bottom w:val="none" w:sz="0" w:space="0" w:color="auto"/>
        <w:right w:val="none" w:sz="0" w:space="0" w:color="auto"/>
      </w:divBdr>
    </w:div>
    <w:div w:id="1132098752">
      <w:marLeft w:val="480"/>
      <w:marRight w:val="0"/>
      <w:marTop w:val="0"/>
      <w:marBottom w:val="0"/>
      <w:divBdr>
        <w:top w:val="none" w:sz="0" w:space="0" w:color="auto"/>
        <w:left w:val="none" w:sz="0" w:space="0" w:color="auto"/>
        <w:bottom w:val="none" w:sz="0" w:space="0" w:color="auto"/>
        <w:right w:val="none" w:sz="0" w:space="0" w:color="auto"/>
      </w:divBdr>
    </w:div>
    <w:div w:id="1132135398">
      <w:marLeft w:val="480"/>
      <w:marRight w:val="0"/>
      <w:marTop w:val="0"/>
      <w:marBottom w:val="0"/>
      <w:divBdr>
        <w:top w:val="none" w:sz="0" w:space="0" w:color="auto"/>
        <w:left w:val="none" w:sz="0" w:space="0" w:color="auto"/>
        <w:bottom w:val="none" w:sz="0" w:space="0" w:color="auto"/>
        <w:right w:val="none" w:sz="0" w:space="0" w:color="auto"/>
      </w:divBdr>
    </w:div>
    <w:div w:id="1132290603">
      <w:marLeft w:val="480"/>
      <w:marRight w:val="0"/>
      <w:marTop w:val="0"/>
      <w:marBottom w:val="0"/>
      <w:divBdr>
        <w:top w:val="none" w:sz="0" w:space="0" w:color="auto"/>
        <w:left w:val="none" w:sz="0" w:space="0" w:color="auto"/>
        <w:bottom w:val="none" w:sz="0" w:space="0" w:color="auto"/>
        <w:right w:val="none" w:sz="0" w:space="0" w:color="auto"/>
      </w:divBdr>
    </w:div>
    <w:div w:id="1132405178">
      <w:bodyDiv w:val="1"/>
      <w:marLeft w:val="0"/>
      <w:marRight w:val="0"/>
      <w:marTop w:val="0"/>
      <w:marBottom w:val="0"/>
      <w:divBdr>
        <w:top w:val="none" w:sz="0" w:space="0" w:color="auto"/>
        <w:left w:val="none" w:sz="0" w:space="0" w:color="auto"/>
        <w:bottom w:val="none" w:sz="0" w:space="0" w:color="auto"/>
        <w:right w:val="none" w:sz="0" w:space="0" w:color="auto"/>
      </w:divBdr>
    </w:div>
    <w:div w:id="1132482574">
      <w:bodyDiv w:val="1"/>
      <w:marLeft w:val="0"/>
      <w:marRight w:val="0"/>
      <w:marTop w:val="0"/>
      <w:marBottom w:val="0"/>
      <w:divBdr>
        <w:top w:val="none" w:sz="0" w:space="0" w:color="auto"/>
        <w:left w:val="none" w:sz="0" w:space="0" w:color="auto"/>
        <w:bottom w:val="none" w:sz="0" w:space="0" w:color="auto"/>
        <w:right w:val="none" w:sz="0" w:space="0" w:color="auto"/>
      </w:divBdr>
    </w:div>
    <w:div w:id="1132670779">
      <w:marLeft w:val="480"/>
      <w:marRight w:val="0"/>
      <w:marTop w:val="0"/>
      <w:marBottom w:val="0"/>
      <w:divBdr>
        <w:top w:val="none" w:sz="0" w:space="0" w:color="auto"/>
        <w:left w:val="none" w:sz="0" w:space="0" w:color="auto"/>
        <w:bottom w:val="none" w:sz="0" w:space="0" w:color="auto"/>
        <w:right w:val="none" w:sz="0" w:space="0" w:color="auto"/>
      </w:divBdr>
    </w:div>
    <w:div w:id="1132746236">
      <w:marLeft w:val="480"/>
      <w:marRight w:val="0"/>
      <w:marTop w:val="0"/>
      <w:marBottom w:val="0"/>
      <w:divBdr>
        <w:top w:val="none" w:sz="0" w:space="0" w:color="auto"/>
        <w:left w:val="none" w:sz="0" w:space="0" w:color="auto"/>
        <w:bottom w:val="none" w:sz="0" w:space="0" w:color="auto"/>
        <w:right w:val="none" w:sz="0" w:space="0" w:color="auto"/>
      </w:divBdr>
    </w:div>
    <w:div w:id="1132747266">
      <w:marLeft w:val="480"/>
      <w:marRight w:val="0"/>
      <w:marTop w:val="0"/>
      <w:marBottom w:val="0"/>
      <w:divBdr>
        <w:top w:val="none" w:sz="0" w:space="0" w:color="auto"/>
        <w:left w:val="none" w:sz="0" w:space="0" w:color="auto"/>
        <w:bottom w:val="none" w:sz="0" w:space="0" w:color="auto"/>
        <w:right w:val="none" w:sz="0" w:space="0" w:color="auto"/>
      </w:divBdr>
    </w:div>
    <w:div w:id="1132791963">
      <w:marLeft w:val="480"/>
      <w:marRight w:val="0"/>
      <w:marTop w:val="0"/>
      <w:marBottom w:val="0"/>
      <w:divBdr>
        <w:top w:val="none" w:sz="0" w:space="0" w:color="auto"/>
        <w:left w:val="none" w:sz="0" w:space="0" w:color="auto"/>
        <w:bottom w:val="none" w:sz="0" w:space="0" w:color="auto"/>
        <w:right w:val="none" w:sz="0" w:space="0" w:color="auto"/>
      </w:divBdr>
    </w:div>
    <w:div w:id="1132795203">
      <w:bodyDiv w:val="1"/>
      <w:marLeft w:val="0"/>
      <w:marRight w:val="0"/>
      <w:marTop w:val="0"/>
      <w:marBottom w:val="0"/>
      <w:divBdr>
        <w:top w:val="none" w:sz="0" w:space="0" w:color="auto"/>
        <w:left w:val="none" w:sz="0" w:space="0" w:color="auto"/>
        <w:bottom w:val="none" w:sz="0" w:space="0" w:color="auto"/>
        <w:right w:val="none" w:sz="0" w:space="0" w:color="auto"/>
      </w:divBdr>
    </w:div>
    <w:div w:id="1132821755">
      <w:marLeft w:val="480"/>
      <w:marRight w:val="0"/>
      <w:marTop w:val="0"/>
      <w:marBottom w:val="0"/>
      <w:divBdr>
        <w:top w:val="none" w:sz="0" w:space="0" w:color="auto"/>
        <w:left w:val="none" w:sz="0" w:space="0" w:color="auto"/>
        <w:bottom w:val="none" w:sz="0" w:space="0" w:color="auto"/>
        <w:right w:val="none" w:sz="0" w:space="0" w:color="auto"/>
      </w:divBdr>
    </w:div>
    <w:div w:id="1132863661">
      <w:marLeft w:val="480"/>
      <w:marRight w:val="0"/>
      <w:marTop w:val="0"/>
      <w:marBottom w:val="0"/>
      <w:divBdr>
        <w:top w:val="none" w:sz="0" w:space="0" w:color="auto"/>
        <w:left w:val="none" w:sz="0" w:space="0" w:color="auto"/>
        <w:bottom w:val="none" w:sz="0" w:space="0" w:color="auto"/>
        <w:right w:val="none" w:sz="0" w:space="0" w:color="auto"/>
      </w:divBdr>
    </w:div>
    <w:div w:id="1133063139">
      <w:marLeft w:val="480"/>
      <w:marRight w:val="0"/>
      <w:marTop w:val="0"/>
      <w:marBottom w:val="0"/>
      <w:divBdr>
        <w:top w:val="none" w:sz="0" w:space="0" w:color="auto"/>
        <w:left w:val="none" w:sz="0" w:space="0" w:color="auto"/>
        <w:bottom w:val="none" w:sz="0" w:space="0" w:color="auto"/>
        <w:right w:val="none" w:sz="0" w:space="0" w:color="auto"/>
      </w:divBdr>
    </w:div>
    <w:div w:id="1133250022">
      <w:marLeft w:val="480"/>
      <w:marRight w:val="0"/>
      <w:marTop w:val="0"/>
      <w:marBottom w:val="0"/>
      <w:divBdr>
        <w:top w:val="none" w:sz="0" w:space="0" w:color="auto"/>
        <w:left w:val="none" w:sz="0" w:space="0" w:color="auto"/>
        <w:bottom w:val="none" w:sz="0" w:space="0" w:color="auto"/>
        <w:right w:val="none" w:sz="0" w:space="0" w:color="auto"/>
      </w:divBdr>
    </w:div>
    <w:div w:id="1133252759">
      <w:bodyDiv w:val="1"/>
      <w:marLeft w:val="0"/>
      <w:marRight w:val="0"/>
      <w:marTop w:val="0"/>
      <w:marBottom w:val="0"/>
      <w:divBdr>
        <w:top w:val="none" w:sz="0" w:space="0" w:color="auto"/>
        <w:left w:val="none" w:sz="0" w:space="0" w:color="auto"/>
        <w:bottom w:val="none" w:sz="0" w:space="0" w:color="auto"/>
        <w:right w:val="none" w:sz="0" w:space="0" w:color="auto"/>
      </w:divBdr>
    </w:div>
    <w:div w:id="1133258057">
      <w:marLeft w:val="480"/>
      <w:marRight w:val="0"/>
      <w:marTop w:val="0"/>
      <w:marBottom w:val="0"/>
      <w:divBdr>
        <w:top w:val="none" w:sz="0" w:space="0" w:color="auto"/>
        <w:left w:val="none" w:sz="0" w:space="0" w:color="auto"/>
        <w:bottom w:val="none" w:sz="0" w:space="0" w:color="auto"/>
        <w:right w:val="none" w:sz="0" w:space="0" w:color="auto"/>
      </w:divBdr>
    </w:div>
    <w:div w:id="1133325113">
      <w:marLeft w:val="480"/>
      <w:marRight w:val="0"/>
      <w:marTop w:val="0"/>
      <w:marBottom w:val="0"/>
      <w:divBdr>
        <w:top w:val="none" w:sz="0" w:space="0" w:color="auto"/>
        <w:left w:val="none" w:sz="0" w:space="0" w:color="auto"/>
        <w:bottom w:val="none" w:sz="0" w:space="0" w:color="auto"/>
        <w:right w:val="none" w:sz="0" w:space="0" w:color="auto"/>
      </w:divBdr>
    </w:div>
    <w:div w:id="1133331986">
      <w:marLeft w:val="480"/>
      <w:marRight w:val="0"/>
      <w:marTop w:val="0"/>
      <w:marBottom w:val="0"/>
      <w:divBdr>
        <w:top w:val="none" w:sz="0" w:space="0" w:color="auto"/>
        <w:left w:val="none" w:sz="0" w:space="0" w:color="auto"/>
        <w:bottom w:val="none" w:sz="0" w:space="0" w:color="auto"/>
        <w:right w:val="none" w:sz="0" w:space="0" w:color="auto"/>
      </w:divBdr>
    </w:div>
    <w:div w:id="1133446481">
      <w:bodyDiv w:val="1"/>
      <w:marLeft w:val="0"/>
      <w:marRight w:val="0"/>
      <w:marTop w:val="0"/>
      <w:marBottom w:val="0"/>
      <w:divBdr>
        <w:top w:val="none" w:sz="0" w:space="0" w:color="auto"/>
        <w:left w:val="none" w:sz="0" w:space="0" w:color="auto"/>
        <w:bottom w:val="none" w:sz="0" w:space="0" w:color="auto"/>
        <w:right w:val="none" w:sz="0" w:space="0" w:color="auto"/>
      </w:divBdr>
    </w:div>
    <w:div w:id="1133523466">
      <w:marLeft w:val="480"/>
      <w:marRight w:val="0"/>
      <w:marTop w:val="0"/>
      <w:marBottom w:val="0"/>
      <w:divBdr>
        <w:top w:val="none" w:sz="0" w:space="0" w:color="auto"/>
        <w:left w:val="none" w:sz="0" w:space="0" w:color="auto"/>
        <w:bottom w:val="none" w:sz="0" w:space="0" w:color="auto"/>
        <w:right w:val="none" w:sz="0" w:space="0" w:color="auto"/>
      </w:divBdr>
    </w:div>
    <w:div w:id="1133523767">
      <w:bodyDiv w:val="1"/>
      <w:marLeft w:val="0"/>
      <w:marRight w:val="0"/>
      <w:marTop w:val="0"/>
      <w:marBottom w:val="0"/>
      <w:divBdr>
        <w:top w:val="none" w:sz="0" w:space="0" w:color="auto"/>
        <w:left w:val="none" w:sz="0" w:space="0" w:color="auto"/>
        <w:bottom w:val="none" w:sz="0" w:space="0" w:color="auto"/>
        <w:right w:val="none" w:sz="0" w:space="0" w:color="auto"/>
      </w:divBdr>
      <w:divsChild>
        <w:div w:id="19476810">
          <w:marLeft w:val="480"/>
          <w:marRight w:val="0"/>
          <w:marTop w:val="0"/>
          <w:marBottom w:val="0"/>
          <w:divBdr>
            <w:top w:val="none" w:sz="0" w:space="0" w:color="auto"/>
            <w:left w:val="none" w:sz="0" w:space="0" w:color="auto"/>
            <w:bottom w:val="none" w:sz="0" w:space="0" w:color="auto"/>
            <w:right w:val="none" w:sz="0" w:space="0" w:color="auto"/>
          </w:divBdr>
        </w:div>
        <w:div w:id="90901827">
          <w:marLeft w:val="480"/>
          <w:marRight w:val="0"/>
          <w:marTop w:val="0"/>
          <w:marBottom w:val="0"/>
          <w:divBdr>
            <w:top w:val="none" w:sz="0" w:space="0" w:color="auto"/>
            <w:left w:val="none" w:sz="0" w:space="0" w:color="auto"/>
            <w:bottom w:val="none" w:sz="0" w:space="0" w:color="auto"/>
            <w:right w:val="none" w:sz="0" w:space="0" w:color="auto"/>
          </w:divBdr>
        </w:div>
        <w:div w:id="113326626">
          <w:marLeft w:val="480"/>
          <w:marRight w:val="0"/>
          <w:marTop w:val="0"/>
          <w:marBottom w:val="0"/>
          <w:divBdr>
            <w:top w:val="none" w:sz="0" w:space="0" w:color="auto"/>
            <w:left w:val="none" w:sz="0" w:space="0" w:color="auto"/>
            <w:bottom w:val="none" w:sz="0" w:space="0" w:color="auto"/>
            <w:right w:val="none" w:sz="0" w:space="0" w:color="auto"/>
          </w:divBdr>
        </w:div>
        <w:div w:id="153643625">
          <w:marLeft w:val="480"/>
          <w:marRight w:val="0"/>
          <w:marTop w:val="0"/>
          <w:marBottom w:val="0"/>
          <w:divBdr>
            <w:top w:val="none" w:sz="0" w:space="0" w:color="auto"/>
            <w:left w:val="none" w:sz="0" w:space="0" w:color="auto"/>
            <w:bottom w:val="none" w:sz="0" w:space="0" w:color="auto"/>
            <w:right w:val="none" w:sz="0" w:space="0" w:color="auto"/>
          </w:divBdr>
        </w:div>
        <w:div w:id="157884323">
          <w:marLeft w:val="480"/>
          <w:marRight w:val="0"/>
          <w:marTop w:val="0"/>
          <w:marBottom w:val="0"/>
          <w:divBdr>
            <w:top w:val="none" w:sz="0" w:space="0" w:color="auto"/>
            <w:left w:val="none" w:sz="0" w:space="0" w:color="auto"/>
            <w:bottom w:val="none" w:sz="0" w:space="0" w:color="auto"/>
            <w:right w:val="none" w:sz="0" w:space="0" w:color="auto"/>
          </w:divBdr>
        </w:div>
        <w:div w:id="278882282">
          <w:marLeft w:val="480"/>
          <w:marRight w:val="0"/>
          <w:marTop w:val="0"/>
          <w:marBottom w:val="0"/>
          <w:divBdr>
            <w:top w:val="none" w:sz="0" w:space="0" w:color="auto"/>
            <w:left w:val="none" w:sz="0" w:space="0" w:color="auto"/>
            <w:bottom w:val="none" w:sz="0" w:space="0" w:color="auto"/>
            <w:right w:val="none" w:sz="0" w:space="0" w:color="auto"/>
          </w:divBdr>
        </w:div>
        <w:div w:id="310598964">
          <w:marLeft w:val="480"/>
          <w:marRight w:val="0"/>
          <w:marTop w:val="0"/>
          <w:marBottom w:val="0"/>
          <w:divBdr>
            <w:top w:val="none" w:sz="0" w:space="0" w:color="auto"/>
            <w:left w:val="none" w:sz="0" w:space="0" w:color="auto"/>
            <w:bottom w:val="none" w:sz="0" w:space="0" w:color="auto"/>
            <w:right w:val="none" w:sz="0" w:space="0" w:color="auto"/>
          </w:divBdr>
        </w:div>
        <w:div w:id="350648833">
          <w:marLeft w:val="480"/>
          <w:marRight w:val="0"/>
          <w:marTop w:val="0"/>
          <w:marBottom w:val="0"/>
          <w:divBdr>
            <w:top w:val="none" w:sz="0" w:space="0" w:color="auto"/>
            <w:left w:val="none" w:sz="0" w:space="0" w:color="auto"/>
            <w:bottom w:val="none" w:sz="0" w:space="0" w:color="auto"/>
            <w:right w:val="none" w:sz="0" w:space="0" w:color="auto"/>
          </w:divBdr>
        </w:div>
        <w:div w:id="361633038">
          <w:marLeft w:val="480"/>
          <w:marRight w:val="0"/>
          <w:marTop w:val="0"/>
          <w:marBottom w:val="0"/>
          <w:divBdr>
            <w:top w:val="none" w:sz="0" w:space="0" w:color="auto"/>
            <w:left w:val="none" w:sz="0" w:space="0" w:color="auto"/>
            <w:bottom w:val="none" w:sz="0" w:space="0" w:color="auto"/>
            <w:right w:val="none" w:sz="0" w:space="0" w:color="auto"/>
          </w:divBdr>
        </w:div>
        <w:div w:id="365258124">
          <w:marLeft w:val="480"/>
          <w:marRight w:val="0"/>
          <w:marTop w:val="0"/>
          <w:marBottom w:val="0"/>
          <w:divBdr>
            <w:top w:val="none" w:sz="0" w:space="0" w:color="auto"/>
            <w:left w:val="none" w:sz="0" w:space="0" w:color="auto"/>
            <w:bottom w:val="none" w:sz="0" w:space="0" w:color="auto"/>
            <w:right w:val="none" w:sz="0" w:space="0" w:color="auto"/>
          </w:divBdr>
        </w:div>
        <w:div w:id="405149733">
          <w:marLeft w:val="480"/>
          <w:marRight w:val="0"/>
          <w:marTop w:val="0"/>
          <w:marBottom w:val="0"/>
          <w:divBdr>
            <w:top w:val="none" w:sz="0" w:space="0" w:color="auto"/>
            <w:left w:val="none" w:sz="0" w:space="0" w:color="auto"/>
            <w:bottom w:val="none" w:sz="0" w:space="0" w:color="auto"/>
            <w:right w:val="none" w:sz="0" w:space="0" w:color="auto"/>
          </w:divBdr>
        </w:div>
        <w:div w:id="507721145">
          <w:marLeft w:val="480"/>
          <w:marRight w:val="0"/>
          <w:marTop w:val="0"/>
          <w:marBottom w:val="0"/>
          <w:divBdr>
            <w:top w:val="none" w:sz="0" w:space="0" w:color="auto"/>
            <w:left w:val="none" w:sz="0" w:space="0" w:color="auto"/>
            <w:bottom w:val="none" w:sz="0" w:space="0" w:color="auto"/>
            <w:right w:val="none" w:sz="0" w:space="0" w:color="auto"/>
          </w:divBdr>
        </w:div>
        <w:div w:id="523397556">
          <w:marLeft w:val="480"/>
          <w:marRight w:val="0"/>
          <w:marTop w:val="0"/>
          <w:marBottom w:val="0"/>
          <w:divBdr>
            <w:top w:val="none" w:sz="0" w:space="0" w:color="auto"/>
            <w:left w:val="none" w:sz="0" w:space="0" w:color="auto"/>
            <w:bottom w:val="none" w:sz="0" w:space="0" w:color="auto"/>
            <w:right w:val="none" w:sz="0" w:space="0" w:color="auto"/>
          </w:divBdr>
        </w:div>
        <w:div w:id="539977882">
          <w:marLeft w:val="480"/>
          <w:marRight w:val="0"/>
          <w:marTop w:val="0"/>
          <w:marBottom w:val="0"/>
          <w:divBdr>
            <w:top w:val="none" w:sz="0" w:space="0" w:color="auto"/>
            <w:left w:val="none" w:sz="0" w:space="0" w:color="auto"/>
            <w:bottom w:val="none" w:sz="0" w:space="0" w:color="auto"/>
            <w:right w:val="none" w:sz="0" w:space="0" w:color="auto"/>
          </w:divBdr>
        </w:div>
        <w:div w:id="598100558">
          <w:marLeft w:val="480"/>
          <w:marRight w:val="0"/>
          <w:marTop w:val="0"/>
          <w:marBottom w:val="0"/>
          <w:divBdr>
            <w:top w:val="none" w:sz="0" w:space="0" w:color="auto"/>
            <w:left w:val="none" w:sz="0" w:space="0" w:color="auto"/>
            <w:bottom w:val="none" w:sz="0" w:space="0" w:color="auto"/>
            <w:right w:val="none" w:sz="0" w:space="0" w:color="auto"/>
          </w:divBdr>
        </w:div>
        <w:div w:id="624387563">
          <w:marLeft w:val="480"/>
          <w:marRight w:val="0"/>
          <w:marTop w:val="0"/>
          <w:marBottom w:val="0"/>
          <w:divBdr>
            <w:top w:val="none" w:sz="0" w:space="0" w:color="auto"/>
            <w:left w:val="none" w:sz="0" w:space="0" w:color="auto"/>
            <w:bottom w:val="none" w:sz="0" w:space="0" w:color="auto"/>
            <w:right w:val="none" w:sz="0" w:space="0" w:color="auto"/>
          </w:divBdr>
        </w:div>
        <w:div w:id="635331972">
          <w:marLeft w:val="480"/>
          <w:marRight w:val="0"/>
          <w:marTop w:val="0"/>
          <w:marBottom w:val="0"/>
          <w:divBdr>
            <w:top w:val="none" w:sz="0" w:space="0" w:color="auto"/>
            <w:left w:val="none" w:sz="0" w:space="0" w:color="auto"/>
            <w:bottom w:val="none" w:sz="0" w:space="0" w:color="auto"/>
            <w:right w:val="none" w:sz="0" w:space="0" w:color="auto"/>
          </w:divBdr>
        </w:div>
        <w:div w:id="707606246">
          <w:marLeft w:val="480"/>
          <w:marRight w:val="0"/>
          <w:marTop w:val="0"/>
          <w:marBottom w:val="0"/>
          <w:divBdr>
            <w:top w:val="none" w:sz="0" w:space="0" w:color="auto"/>
            <w:left w:val="none" w:sz="0" w:space="0" w:color="auto"/>
            <w:bottom w:val="none" w:sz="0" w:space="0" w:color="auto"/>
            <w:right w:val="none" w:sz="0" w:space="0" w:color="auto"/>
          </w:divBdr>
        </w:div>
        <w:div w:id="708913374">
          <w:marLeft w:val="480"/>
          <w:marRight w:val="0"/>
          <w:marTop w:val="0"/>
          <w:marBottom w:val="0"/>
          <w:divBdr>
            <w:top w:val="none" w:sz="0" w:space="0" w:color="auto"/>
            <w:left w:val="none" w:sz="0" w:space="0" w:color="auto"/>
            <w:bottom w:val="none" w:sz="0" w:space="0" w:color="auto"/>
            <w:right w:val="none" w:sz="0" w:space="0" w:color="auto"/>
          </w:divBdr>
        </w:div>
        <w:div w:id="716010390">
          <w:marLeft w:val="480"/>
          <w:marRight w:val="0"/>
          <w:marTop w:val="0"/>
          <w:marBottom w:val="0"/>
          <w:divBdr>
            <w:top w:val="none" w:sz="0" w:space="0" w:color="auto"/>
            <w:left w:val="none" w:sz="0" w:space="0" w:color="auto"/>
            <w:bottom w:val="none" w:sz="0" w:space="0" w:color="auto"/>
            <w:right w:val="none" w:sz="0" w:space="0" w:color="auto"/>
          </w:divBdr>
        </w:div>
        <w:div w:id="764228695">
          <w:marLeft w:val="480"/>
          <w:marRight w:val="0"/>
          <w:marTop w:val="0"/>
          <w:marBottom w:val="0"/>
          <w:divBdr>
            <w:top w:val="none" w:sz="0" w:space="0" w:color="auto"/>
            <w:left w:val="none" w:sz="0" w:space="0" w:color="auto"/>
            <w:bottom w:val="none" w:sz="0" w:space="0" w:color="auto"/>
            <w:right w:val="none" w:sz="0" w:space="0" w:color="auto"/>
          </w:divBdr>
        </w:div>
        <w:div w:id="783500735">
          <w:marLeft w:val="480"/>
          <w:marRight w:val="0"/>
          <w:marTop w:val="0"/>
          <w:marBottom w:val="0"/>
          <w:divBdr>
            <w:top w:val="none" w:sz="0" w:space="0" w:color="auto"/>
            <w:left w:val="none" w:sz="0" w:space="0" w:color="auto"/>
            <w:bottom w:val="none" w:sz="0" w:space="0" w:color="auto"/>
            <w:right w:val="none" w:sz="0" w:space="0" w:color="auto"/>
          </w:divBdr>
        </w:div>
        <w:div w:id="784929602">
          <w:marLeft w:val="480"/>
          <w:marRight w:val="0"/>
          <w:marTop w:val="0"/>
          <w:marBottom w:val="0"/>
          <w:divBdr>
            <w:top w:val="none" w:sz="0" w:space="0" w:color="auto"/>
            <w:left w:val="none" w:sz="0" w:space="0" w:color="auto"/>
            <w:bottom w:val="none" w:sz="0" w:space="0" w:color="auto"/>
            <w:right w:val="none" w:sz="0" w:space="0" w:color="auto"/>
          </w:divBdr>
        </w:div>
        <w:div w:id="799303061">
          <w:marLeft w:val="480"/>
          <w:marRight w:val="0"/>
          <w:marTop w:val="0"/>
          <w:marBottom w:val="0"/>
          <w:divBdr>
            <w:top w:val="none" w:sz="0" w:space="0" w:color="auto"/>
            <w:left w:val="none" w:sz="0" w:space="0" w:color="auto"/>
            <w:bottom w:val="none" w:sz="0" w:space="0" w:color="auto"/>
            <w:right w:val="none" w:sz="0" w:space="0" w:color="auto"/>
          </w:divBdr>
        </w:div>
        <w:div w:id="1043402582">
          <w:marLeft w:val="480"/>
          <w:marRight w:val="0"/>
          <w:marTop w:val="0"/>
          <w:marBottom w:val="0"/>
          <w:divBdr>
            <w:top w:val="none" w:sz="0" w:space="0" w:color="auto"/>
            <w:left w:val="none" w:sz="0" w:space="0" w:color="auto"/>
            <w:bottom w:val="none" w:sz="0" w:space="0" w:color="auto"/>
            <w:right w:val="none" w:sz="0" w:space="0" w:color="auto"/>
          </w:divBdr>
        </w:div>
        <w:div w:id="1050693217">
          <w:marLeft w:val="480"/>
          <w:marRight w:val="0"/>
          <w:marTop w:val="0"/>
          <w:marBottom w:val="0"/>
          <w:divBdr>
            <w:top w:val="none" w:sz="0" w:space="0" w:color="auto"/>
            <w:left w:val="none" w:sz="0" w:space="0" w:color="auto"/>
            <w:bottom w:val="none" w:sz="0" w:space="0" w:color="auto"/>
            <w:right w:val="none" w:sz="0" w:space="0" w:color="auto"/>
          </w:divBdr>
        </w:div>
        <w:div w:id="1145466019">
          <w:marLeft w:val="480"/>
          <w:marRight w:val="0"/>
          <w:marTop w:val="0"/>
          <w:marBottom w:val="0"/>
          <w:divBdr>
            <w:top w:val="none" w:sz="0" w:space="0" w:color="auto"/>
            <w:left w:val="none" w:sz="0" w:space="0" w:color="auto"/>
            <w:bottom w:val="none" w:sz="0" w:space="0" w:color="auto"/>
            <w:right w:val="none" w:sz="0" w:space="0" w:color="auto"/>
          </w:divBdr>
        </w:div>
        <w:div w:id="1246525631">
          <w:marLeft w:val="480"/>
          <w:marRight w:val="0"/>
          <w:marTop w:val="0"/>
          <w:marBottom w:val="0"/>
          <w:divBdr>
            <w:top w:val="none" w:sz="0" w:space="0" w:color="auto"/>
            <w:left w:val="none" w:sz="0" w:space="0" w:color="auto"/>
            <w:bottom w:val="none" w:sz="0" w:space="0" w:color="auto"/>
            <w:right w:val="none" w:sz="0" w:space="0" w:color="auto"/>
          </w:divBdr>
        </w:div>
        <w:div w:id="1265071001">
          <w:marLeft w:val="480"/>
          <w:marRight w:val="0"/>
          <w:marTop w:val="0"/>
          <w:marBottom w:val="0"/>
          <w:divBdr>
            <w:top w:val="none" w:sz="0" w:space="0" w:color="auto"/>
            <w:left w:val="none" w:sz="0" w:space="0" w:color="auto"/>
            <w:bottom w:val="none" w:sz="0" w:space="0" w:color="auto"/>
            <w:right w:val="none" w:sz="0" w:space="0" w:color="auto"/>
          </w:divBdr>
        </w:div>
        <w:div w:id="1265380389">
          <w:marLeft w:val="480"/>
          <w:marRight w:val="0"/>
          <w:marTop w:val="0"/>
          <w:marBottom w:val="0"/>
          <w:divBdr>
            <w:top w:val="none" w:sz="0" w:space="0" w:color="auto"/>
            <w:left w:val="none" w:sz="0" w:space="0" w:color="auto"/>
            <w:bottom w:val="none" w:sz="0" w:space="0" w:color="auto"/>
            <w:right w:val="none" w:sz="0" w:space="0" w:color="auto"/>
          </w:divBdr>
        </w:div>
        <w:div w:id="1271666124">
          <w:marLeft w:val="480"/>
          <w:marRight w:val="0"/>
          <w:marTop w:val="0"/>
          <w:marBottom w:val="0"/>
          <w:divBdr>
            <w:top w:val="none" w:sz="0" w:space="0" w:color="auto"/>
            <w:left w:val="none" w:sz="0" w:space="0" w:color="auto"/>
            <w:bottom w:val="none" w:sz="0" w:space="0" w:color="auto"/>
            <w:right w:val="none" w:sz="0" w:space="0" w:color="auto"/>
          </w:divBdr>
        </w:div>
        <w:div w:id="1291866191">
          <w:marLeft w:val="480"/>
          <w:marRight w:val="0"/>
          <w:marTop w:val="0"/>
          <w:marBottom w:val="0"/>
          <w:divBdr>
            <w:top w:val="none" w:sz="0" w:space="0" w:color="auto"/>
            <w:left w:val="none" w:sz="0" w:space="0" w:color="auto"/>
            <w:bottom w:val="none" w:sz="0" w:space="0" w:color="auto"/>
            <w:right w:val="none" w:sz="0" w:space="0" w:color="auto"/>
          </w:divBdr>
        </w:div>
        <w:div w:id="1323465448">
          <w:marLeft w:val="480"/>
          <w:marRight w:val="0"/>
          <w:marTop w:val="0"/>
          <w:marBottom w:val="0"/>
          <w:divBdr>
            <w:top w:val="none" w:sz="0" w:space="0" w:color="auto"/>
            <w:left w:val="none" w:sz="0" w:space="0" w:color="auto"/>
            <w:bottom w:val="none" w:sz="0" w:space="0" w:color="auto"/>
            <w:right w:val="none" w:sz="0" w:space="0" w:color="auto"/>
          </w:divBdr>
        </w:div>
      </w:divsChild>
    </w:div>
    <w:div w:id="1133597451">
      <w:marLeft w:val="480"/>
      <w:marRight w:val="0"/>
      <w:marTop w:val="0"/>
      <w:marBottom w:val="0"/>
      <w:divBdr>
        <w:top w:val="none" w:sz="0" w:space="0" w:color="auto"/>
        <w:left w:val="none" w:sz="0" w:space="0" w:color="auto"/>
        <w:bottom w:val="none" w:sz="0" w:space="0" w:color="auto"/>
        <w:right w:val="none" w:sz="0" w:space="0" w:color="auto"/>
      </w:divBdr>
    </w:div>
    <w:div w:id="1133672628">
      <w:bodyDiv w:val="1"/>
      <w:marLeft w:val="0"/>
      <w:marRight w:val="0"/>
      <w:marTop w:val="0"/>
      <w:marBottom w:val="0"/>
      <w:divBdr>
        <w:top w:val="none" w:sz="0" w:space="0" w:color="auto"/>
        <w:left w:val="none" w:sz="0" w:space="0" w:color="auto"/>
        <w:bottom w:val="none" w:sz="0" w:space="0" w:color="auto"/>
        <w:right w:val="none" w:sz="0" w:space="0" w:color="auto"/>
      </w:divBdr>
      <w:divsChild>
        <w:div w:id="7106084">
          <w:marLeft w:val="480"/>
          <w:marRight w:val="0"/>
          <w:marTop w:val="0"/>
          <w:marBottom w:val="0"/>
          <w:divBdr>
            <w:top w:val="none" w:sz="0" w:space="0" w:color="auto"/>
            <w:left w:val="none" w:sz="0" w:space="0" w:color="auto"/>
            <w:bottom w:val="none" w:sz="0" w:space="0" w:color="auto"/>
            <w:right w:val="none" w:sz="0" w:space="0" w:color="auto"/>
          </w:divBdr>
        </w:div>
        <w:div w:id="36050899">
          <w:marLeft w:val="480"/>
          <w:marRight w:val="0"/>
          <w:marTop w:val="0"/>
          <w:marBottom w:val="0"/>
          <w:divBdr>
            <w:top w:val="none" w:sz="0" w:space="0" w:color="auto"/>
            <w:left w:val="none" w:sz="0" w:space="0" w:color="auto"/>
            <w:bottom w:val="none" w:sz="0" w:space="0" w:color="auto"/>
            <w:right w:val="none" w:sz="0" w:space="0" w:color="auto"/>
          </w:divBdr>
        </w:div>
        <w:div w:id="54747383">
          <w:marLeft w:val="480"/>
          <w:marRight w:val="0"/>
          <w:marTop w:val="0"/>
          <w:marBottom w:val="0"/>
          <w:divBdr>
            <w:top w:val="none" w:sz="0" w:space="0" w:color="auto"/>
            <w:left w:val="none" w:sz="0" w:space="0" w:color="auto"/>
            <w:bottom w:val="none" w:sz="0" w:space="0" w:color="auto"/>
            <w:right w:val="none" w:sz="0" w:space="0" w:color="auto"/>
          </w:divBdr>
        </w:div>
        <w:div w:id="71587464">
          <w:marLeft w:val="480"/>
          <w:marRight w:val="0"/>
          <w:marTop w:val="0"/>
          <w:marBottom w:val="0"/>
          <w:divBdr>
            <w:top w:val="none" w:sz="0" w:space="0" w:color="auto"/>
            <w:left w:val="none" w:sz="0" w:space="0" w:color="auto"/>
            <w:bottom w:val="none" w:sz="0" w:space="0" w:color="auto"/>
            <w:right w:val="none" w:sz="0" w:space="0" w:color="auto"/>
          </w:divBdr>
        </w:div>
        <w:div w:id="72705021">
          <w:marLeft w:val="480"/>
          <w:marRight w:val="0"/>
          <w:marTop w:val="0"/>
          <w:marBottom w:val="0"/>
          <w:divBdr>
            <w:top w:val="none" w:sz="0" w:space="0" w:color="auto"/>
            <w:left w:val="none" w:sz="0" w:space="0" w:color="auto"/>
            <w:bottom w:val="none" w:sz="0" w:space="0" w:color="auto"/>
            <w:right w:val="none" w:sz="0" w:space="0" w:color="auto"/>
          </w:divBdr>
        </w:div>
        <w:div w:id="90587171">
          <w:marLeft w:val="480"/>
          <w:marRight w:val="0"/>
          <w:marTop w:val="0"/>
          <w:marBottom w:val="0"/>
          <w:divBdr>
            <w:top w:val="none" w:sz="0" w:space="0" w:color="auto"/>
            <w:left w:val="none" w:sz="0" w:space="0" w:color="auto"/>
            <w:bottom w:val="none" w:sz="0" w:space="0" w:color="auto"/>
            <w:right w:val="none" w:sz="0" w:space="0" w:color="auto"/>
          </w:divBdr>
        </w:div>
        <w:div w:id="121118392">
          <w:marLeft w:val="480"/>
          <w:marRight w:val="0"/>
          <w:marTop w:val="0"/>
          <w:marBottom w:val="0"/>
          <w:divBdr>
            <w:top w:val="none" w:sz="0" w:space="0" w:color="auto"/>
            <w:left w:val="none" w:sz="0" w:space="0" w:color="auto"/>
            <w:bottom w:val="none" w:sz="0" w:space="0" w:color="auto"/>
            <w:right w:val="none" w:sz="0" w:space="0" w:color="auto"/>
          </w:divBdr>
        </w:div>
        <w:div w:id="142501934">
          <w:marLeft w:val="480"/>
          <w:marRight w:val="0"/>
          <w:marTop w:val="0"/>
          <w:marBottom w:val="0"/>
          <w:divBdr>
            <w:top w:val="none" w:sz="0" w:space="0" w:color="auto"/>
            <w:left w:val="none" w:sz="0" w:space="0" w:color="auto"/>
            <w:bottom w:val="none" w:sz="0" w:space="0" w:color="auto"/>
            <w:right w:val="none" w:sz="0" w:space="0" w:color="auto"/>
          </w:divBdr>
        </w:div>
        <w:div w:id="167142710">
          <w:marLeft w:val="480"/>
          <w:marRight w:val="0"/>
          <w:marTop w:val="0"/>
          <w:marBottom w:val="0"/>
          <w:divBdr>
            <w:top w:val="none" w:sz="0" w:space="0" w:color="auto"/>
            <w:left w:val="none" w:sz="0" w:space="0" w:color="auto"/>
            <w:bottom w:val="none" w:sz="0" w:space="0" w:color="auto"/>
            <w:right w:val="none" w:sz="0" w:space="0" w:color="auto"/>
          </w:divBdr>
        </w:div>
        <w:div w:id="172913757">
          <w:marLeft w:val="480"/>
          <w:marRight w:val="0"/>
          <w:marTop w:val="0"/>
          <w:marBottom w:val="0"/>
          <w:divBdr>
            <w:top w:val="none" w:sz="0" w:space="0" w:color="auto"/>
            <w:left w:val="none" w:sz="0" w:space="0" w:color="auto"/>
            <w:bottom w:val="none" w:sz="0" w:space="0" w:color="auto"/>
            <w:right w:val="none" w:sz="0" w:space="0" w:color="auto"/>
          </w:divBdr>
        </w:div>
        <w:div w:id="202600366">
          <w:marLeft w:val="480"/>
          <w:marRight w:val="0"/>
          <w:marTop w:val="0"/>
          <w:marBottom w:val="0"/>
          <w:divBdr>
            <w:top w:val="none" w:sz="0" w:space="0" w:color="auto"/>
            <w:left w:val="none" w:sz="0" w:space="0" w:color="auto"/>
            <w:bottom w:val="none" w:sz="0" w:space="0" w:color="auto"/>
            <w:right w:val="none" w:sz="0" w:space="0" w:color="auto"/>
          </w:divBdr>
        </w:div>
        <w:div w:id="237788109">
          <w:marLeft w:val="480"/>
          <w:marRight w:val="0"/>
          <w:marTop w:val="0"/>
          <w:marBottom w:val="0"/>
          <w:divBdr>
            <w:top w:val="none" w:sz="0" w:space="0" w:color="auto"/>
            <w:left w:val="none" w:sz="0" w:space="0" w:color="auto"/>
            <w:bottom w:val="none" w:sz="0" w:space="0" w:color="auto"/>
            <w:right w:val="none" w:sz="0" w:space="0" w:color="auto"/>
          </w:divBdr>
        </w:div>
        <w:div w:id="266888100">
          <w:marLeft w:val="480"/>
          <w:marRight w:val="0"/>
          <w:marTop w:val="0"/>
          <w:marBottom w:val="0"/>
          <w:divBdr>
            <w:top w:val="none" w:sz="0" w:space="0" w:color="auto"/>
            <w:left w:val="none" w:sz="0" w:space="0" w:color="auto"/>
            <w:bottom w:val="none" w:sz="0" w:space="0" w:color="auto"/>
            <w:right w:val="none" w:sz="0" w:space="0" w:color="auto"/>
          </w:divBdr>
        </w:div>
        <w:div w:id="277225104">
          <w:marLeft w:val="480"/>
          <w:marRight w:val="0"/>
          <w:marTop w:val="0"/>
          <w:marBottom w:val="0"/>
          <w:divBdr>
            <w:top w:val="none" w:sz="0" w:space="0" w:color="auto"/>
            <w:left w:val="none" w:sz="0" w:space="0" w:color="auto"/>
            <w:bottom w:val="none" w:sz="0" w:space="0" w:color="auto"/>
            <w:right w:val="none" w:sz="0" w:space="0" w:color="auto"/>
          </w:divBdr>
        </w:div>
        <w:div w:id="280651238">
          <w:marLeft w:val="480"/>
          <w:marRight w:val="0"/>
          <w:marTop w:val="0"/>
          <w:marBottom w:val="0"/>
          <w:divBdr>
            <w:top w:val="none" w:sz="0" w:space="0" w:color="auto"/>
            <w:left w:val="none" w:sz="0" w:space="0" w:color="auto"/>
            <w:bottom w:val="none" w:sz="0" w:space="0" w:color="auto"/>
            <w:right w:val="none" w:sz="0" w:space="0" w:color="auto"/>
          </w:divBdr>
        </w:div>
        <w:div w:id="288123264">
          <w:marLeft w:val="480"/>
          <w:marRight w:val="0"/>
          <w:marTop w:val="0"/>
          <w:marBottom w:val="0"/>
          <w:divBdr>
            <w:top w:val="none" w:sz="0" w:space="0" w:color="auto"/>
            <w:left w:val="none" w:sz="0" w:space="0" w:color="auto"/>
            <w:bottom w:val="none" w:sz="0" w:space="0" w:color="auto"/>
            <w:right w:val="none" w:sz="0" w:space="0" w:color="auto"/>
          </w:divBdr>
        </w:div>
        <w:div w:id="352613141">
          <w:marLeft w:val="480"/>
          <w:marRight w:val="0"/>
          <w:marTop w:val="0"/>
          <w:marBottom w:val="0"/>
          <w:divBdr>
            <w:top w:val="none" w:sz="0" w:space="0" w:color="auto"/>
            <w:left w:val="none" w:sz="0" w:space="0" w:color="auto"/>
            <w:bottom w:val="none" w:sz="0" w:space="0" w:color="auto"/>
            <w:right w:val="none" w:sz="0" w:space="0" w:color="auto"/>
          </w:divBdr>
        </w:div>
        <w:div w:id="391587905">
          <w:marLeft w:val="480"/>
          <w:marRight w:val="0"/>
          <w:marTop w:val="0"/>
          <w:marBottom w:val="0"/>
          <w:divBdr>
            <w:top w:val="none" w:sz="0" w:space="0" w:color="auto"/>
            <w:left w:val="none" w:sz="0" w:space="0" w:color="auto"/>
            <w:bottom w:val="none" w:sz="0" w:space="0" w:color="auto"/>
            <w:right w:val="none" w:sz="0" w:space="0" w:color="auto"/>
          </w:divBdr>
        </w:div>
        <w:div w:id="407924070">
          <w:marLeft w:val="480"/>
          <w:marRight w:val="0"/>
          <w:marTop w:val="0"/>
          <w:marBottom w:val="0"/>
          <w:divBdr>
            <w:top w:val="none" w:sz="0" w:space="0" w:color="auto"/>
            <w:left w:val="none" w:sz="0" w:space="0" w:color="auto"/>
            <w:bottom w:val="none" w:sz="0" w:space="0" w:color="auto"/>
            <w:right w:val="none" w:sz="0" w:space="0" w:color="auto"/>
          </w:divBdr>
        </w:div>
        <w:div w:id="455299711">
          <w:marLeft w:val="480"/>
          <w:marRight w:val="0"/>
          <w:marTop w:val="0"/>
          <w:marBottom w:val="0"/>
          <w:divBdr>
            <w:top w:val="none" w:sz="0" w:space="0" w:color="auto"/>
            <w:left w:val="none" w:sz="0" w:space="0" w:color="auto"/>
            <w:bottom w:val="none" w:sz="0" w:space="0" w:color="auto"/>
            <w:right w:val="none" w:sz="0" w:space="0" w:color="auto"/>
          </w:divBdr>
        </w:div>
        <w:div w:id="460461806">
          <w:marLeft w:val="480"/>
          <w:marRight w:val="0"/>
          <w:marTop w:val="0"/>
          <w:marBottom w:val="0"/>
          <w:divBdr>
            <w:top w:val="none" w:sz="0" w:space="0" w:color="auto"/>
            <w:left w:val="none" w:sz="0" w:space="0" w:color="auto"/>
            <w:bottom w:val="none" w:sz="0" w:space="0" w:color="auto"/>
            <w:right w:val="none" w:sz="0" w:space="0" w:color="auto"/>
          </w:divBdr>
        </w:div>
        <w:div w:id="532160497">
          <w:marLeft w:val="480"/>
          <w:marRight w:val="0"/>
          <w:marTop w:val="0"/>
          <w:marBottom w:val="0"/>
          <w:divBdr>
            <w:top w:val="none" w:sz="0" w:space="0" w:color="auto"/>
            <w:left w:val="none" w:sz="0" w:space="0" w:color="auto"/>
            <w:bottom w:val="none" w:sz="0" w:space="0" w:color="auto"/>
            <w:right w:val="none" w:sz="0" w:space="0" w:color="auto"/>
          </w:divBdr>
        </w:div>
        <w:div w:id="546375621">
          <w:marLeft w:val="480"/>
          <w:marRight w:val="0"/>
          <w:marTop w:val="0"/>
          <w:marBottom w:val="0"/>
          <w:divBdr>
            <w:top w:val="none" w:sz="0" w:space="0" w:color="auto"/>
            <w:left w:val="none" w:sz="0" w:space="0" w:color="auto"/>
            <w:bottom w:val="none" w:sz="0" w:space="0" w:color="auto"/>
            <w:right w:val="none" w:sz="0" w:space="0" w:color="auto"/>
          </w:divBdr>
        </w:div>
        <w:div w:id="551888049">
          <w:marLeft w:val="480"/>
          <w:marRight w:val="0"/>
          <w:marTop w:val="0"/>
          <w:marBottom w:val="0"/>
          <w:divBdr>
            <w:top w:val="none" w:sz="0" w:space="0" w:color="auto"/>
            <w:left w:val="none" w:sz="0" w:space="0" w:color="auto"/>
            <w:bottom w:val="none" w:sz="0" w:space="0" w:color="auto"/>
            <w:right w:val="none" w:sz="0" w:space="0" w:color="auto"/>
          </w:divBdr>
        </w:div>
        <w:div w:id="589583361">
          <w:marLeft w:val="480"/>
          <w:marRight w:val="0"/>
          <w:marTop w:val="0"/>
          <w:marBottom w:val="0"/>
          <w:divBdr>
            <w:top w:val="none" w:sz="0" w:space="0" w:color="auto"/>
            <w:left w:val="none" w:sz="0" w:space="0" w:color="auto"/>
            <w:bottom w:val="none" w:sz="0" w:space="0" w:color="auto"/>
            <w:right w:val="none" w:sz="0" w:space="0" w:color="auto"/>
          </w:divBdr>
        </w:div>
        <w:div w:id="650525916">
          <w:marLeft w:val="480"/>
          <w:marRight w:val="0"/>
          <w:marTop w:val="0"/>
          <w:marBottom w:val="0"/>
          <w:divBdr>
            <w:top w:val="none" w:sz="0" w:space="0" w:color="auto"/>
            <w:left w:val="none" w:sz="0" w:space="0" w:color="auto"/>
            <w:bottom w:val="none" w:sz="0" w:space="0" w:color="auto"/>
            <w:right w:val="none" w:sz="0" w:space="0" w:color="auto"/>
          </w:divBdr>
        </w:div>
        <w:div w:id="656349484">
          <w:marLeft w:val="480"/>
          <w:marRight w:val="0"/>
          <w:marTop w:val="0"/>
          <w:marBottom w:val="0"/>
          <w:divBdr>
            <w:top w:val="none" w:sz="0" w:space="0" w:color="auto"/>
            <w:left w:val="none" w:sz="0" w:space="0" w:color="auto"/>
            <w:bottom w:val="none" w:sz="0" w:space="0" w:color="auto"/>
            <w:right w:val="none" w:sz="0" w:space="0" w:color="auto"/>
          </w:divBdr>
        </w:div>
        <w:div w:id="663514088">
          <w:marLeft w:val="480"/>
          <w:marRight w:val="0"/>
          <w:marTop w:val="0"/>
          <w:marBottom w:val="0"/>
          <w:divBdr>
            <w:top w:val="none" w:sz="0" w:space="0" w:color="auto"/>
            <w:left w:val="none" w:sz="0" w:space="0" w:color="auto"/>
            <w:bottom w:val="none" w:sz="0" w:space="0" w:color="auto"/>
            <w:right w:val="none" w:sz="0" w:space="0" w:color="auto"/>
          </w:divBdr>
        </w:div>
        <w:div w:id="676158640">
          <w:marLeft w:val="480"/>
          <w:marRight w:val="0"/>
          <w:marTop w:val="0"/>
          <w:marBottom w:val="0"/>
          <w:divBdr>
            <w:top w:val="none" w:sz="0" w:space="0" w:color="auto"/>
            <w:left w:val="none" w:sz="0" w:space="0" w:color="auto"/>
            <w:bottom w:val="none" w:sz="0" w:space="0" w:color="auto"/>
            <w:right w:val="none" w:sz="0" w:space="0" w:color="auto"/>
          </w:divBdr>
        </w:div>
        <w:div w:id="694115194">
          <w:marLeft w:val="480"/>
          <w:marRight w:val="0"/>
          <w:marTop w:val="0"/>
          <w:marBottom w:val="0"/>
          <w:divBdr>
            <w:top w:val="none" w:sz="0" w:space="0" w:color="auto"/>
            <w:left w:val="none" w:sz="0" w:space="0" w:color="auto"/>
            <w:bottom w:val="none" w:sz="0" w:space="0" w:color="auto"/>
            <w:right w:val="none" w:sz="0" w:space="0" w:color="auto"/>
          </w:divBdr>
        </w:div>
        <w:div w:id="718940418">
          <w:marLeft w:val="480"/>
          <w:marRight w:val="0"/>
          <w:marTop w:val="0"/>
          <w:marBottom w:val="0"/>
          <w:divBdr>
            <w:top w:val="none" w:sz="0" w:space="0" w:color="auto"/>
            <w:left w:val="none" w:sz="0" w:space="0" w:color="auto"/>
            <w:bottom w:val="none" w:sz="0" w:space="0" w:color="auto"/>
            <w:right w:val="none" w:sz="0" w:space="0" w:color="auto"/>
          </w:divBdr>
        </w:div>
        <w:div w:id="728458483">
          <w:marLeft w:val="480"/>
          <w:marRight w:val="0"/>
          <w:marTop w:val="0"/>
          <w:marBottom w:val="0"/>
          <w:divBdr>
            <w:top w:val="none" w:sz="0" w:space="0" w:color="auto"/>
            <w:left w:val="none" w:sz="0" w:space="0" w:color="auto"/>
            <w:bottom w:val="none" w:sz="0" w:space="0" w:color="auto"/>
            <w:right w:val="none" w:sz="0" w:space="0" w:color="auto"/>
          </w:divBdr>
        </w:div>
        <w:div w:id="735513312">
          <w:marLeft w:val="480"/>
          <w:marRight w:val="0"/>
          <w:marTop w:val="0"/>
          <w:marBottom w:val="0"/>
          <w:divBdr>
            <w:top w:val="none" w:sz="0" w:space="0" w:color="auto"/>
            <w:left w:val="none" w:sz="0" w:space="0" w:color="auto"/>
            <w:bottom w:val="none" w:sz="0" w:space="0" w:color="auto"/>
            <w:right w:val="none" w:sz="0" w:space="0" w:color="auto"/>
          </w:divBdr>
        </w:div>
        <w:div w:id="748238110">
          <w:marLeft w:val="480"/>
          <w:marRight w:val="0"/>
          <w:marTop w:val="0"/>
          <w:marBottom w:val="0"/>
          <w:divBdr>
            <w:top w:val="none" w:sz="0" w:space="0" w:color="auto"/>
            <w:left w:val="none" w:sz="0" w:space="0" w:color="auto"/>
            <w:bottom w:val="none" w:sz="0" w:space="0" w:color="auto"/>
            <w:right w:val="none" w:sz="0" w:space="0" w:color="auto"/>
          </w:divBdr>
        </w:div>
        <w:div w:id="837040845">
          <w:marLeft w:val="480"/>
          <w:marRight w:val="0"/>
          <w:marTop w:val="0"/>
          <w:marBottom w:val="0"/>
          <w:divBdr>
            <w:top w:val="none" w:sz="0" w:space="0" w:color="auto"/>
            <w:left w:val="none" w:sz="0" w:space="0" w:color="auto"/>
            <w:bottom w:val="none" w:sz="0" w:space="0" w:color="auto"/>
            <w:right w:val="none" w:sz="0" w:space="0" w:color="auto"/>
          </w:divBdr>
        </w:div>
        <w:div w:id="844710634">
          <w:marLeft w:val="480"/>
          <w:marRight w:val="0"/>
          <w:marTop w:val="0"/>
          <w:marBottom w:val="0"/>
          <w:divBdr>
            <w:top w:val="none" w:sz="0" w:space="0" w:color="auto"/>
            <w:left w:val="none" w:sz="0" w:space="0" w:color="auto"/>
            <w:bottom w:val="none" w:sz="0" w:space="0" w:color="auto"/>
            <w:right w:val="none" w:sz="0" w:space="0" w:color="auto"/>
          </w:divBdr>
        </w:div>
        <w:div w:id="906495005">
          <w:marLeft w:val="480"/>
          <w:marRight w:val="0"/>
          <w:marTop w:val="0"/>
          <w:marBottom w:val="0"/>
          <w:divBdr>
            <w:top w:val="none" w:sz="0" w:space="0" w:color="auto"/>
            <w:left w:val="none" w:sz="0" w:space="0" w:color="auto"/>
            <w:bottom w:val="none" w:sz="0" w:space="0" w:color="auto"/>
            <w:right w:val="none" w:sz="0" w:space="0" w:color="auto"/>
          </w:divBdr>
        </w:div>
        <w:div w:id="914632662">
          <w:marLeft w:val="480"/>
          <w:marRight w:val="0"/>
          <w:marTop w:val="0"/>
          <w:marBottom w:val="0"/>
          <w:divBdr>
            <w:top w:val="none" w:sz="0" w:space="0" w:color="auto"/>
            <w:left w:val="none" w:sz="0" w:space="0" w:color="auto"/>
            <w:bottom w:val="none" w:sz="0" w:space="0" w:color="auto"/>
            <w:right w:val="none" w:sz="0" w:space="0" w:color="auto"/>
          </w:divBdr>
        </w:div>
        <w:div w:id="921530451">
          <w:marLeft w:val="480"/>
          <w:marRight w:val="0"/>
          <w:marTop w:val="0"/>
          <w:marBottom w:val="0"/>
          <w:divBdr>
            <w:top w:val="none" w:sz="0" w:space="0" w:color="auto"/>
            <w:left w:val="none" w:sz="0" w:space="0" w:color="auto"/>
            <w:bottom w:val="none" w:sz="0" w:space="0" w:color="auto"/>
            <w:right w:val="none" w:sz="0" w:space="0" w:color="auto"/>
          </w:divBdr>
        </w:div>
        <w:div w:id="937256406">
          <w:marLeft w:val="480"/>
          <w:marRight w:val="0"/>
          <w:marTop w:val="0"/>
          <w:marBottom w:val="0"/>
          <w:divBdr>
            <w:top w:val="none" w:sz="0" w:space="0" w:color="auto"/>
            <w:left w:val="none" w:sz="0" w:space="0" w:color="auto"/>
            <w:bottom w:val="none" w:sz="0" w:space="0" w:color="auto"/>
            <w:right w:val="none" w:sz="0" w:space="0" w:color="auto"/>
          </w:divBdr>
        </w:div>
        <w:div w:id="948782222">
          <w:marLeft w:val="480"/>
          <w:marRight w:val="0"/>
          <w:marTop w:val="0"/>
          <w:marBottom w:val="0"/>
          <w:divBdr>
            <w:top w:val="none" w:sz="0" w:space="0" w:color="auto"/>
            <w:left w:val="none" w:sz="0" w:space="0" w:color="auto"/>
            <w:bottom w:val="none" w:sz="0" w:space="0" w:color="auto"/>
            <w:right w:val="none" w:sz="0" w:space="0" w:color="auto"/>
          </w:divBdr>
        </w:div>
        <w:div w:id="956906934">
          <w:marLeft w:val="480"/>
          <w:marRight w:val="0"/>
          <w:marTop w:val="0"/>
          <w:marBottom w:val="0"/>
          <w:divBdr>
            <w:top w:val="none" w:sz="0" w:space="0" w:color="auto"/>
            <w:left w:val="none" w:sz="0" w:space="0" w:color="auto"/>
            <w:bottom w:val="none" w:sz="0" w:space="0" w:color="auto"/>
            <w:right w:val="none" w:sz="0" w:space="0" w:color="auto"/>
          </w:divBdr>
        </w:div>
        <w:div w:id="1006595219">
          <w:marLeft w:val="480"/>
          <w:marRight w:val="0"/>
          <w:marTop w:val="0"/>
          <w:marBottom w:val="0"/>
          <w:divBdr>
            <w:top w:val="none" w:sz="0" w:space="0" w:color="auto"/>
            <w:left w:val="none" w:sz="0" w:space="0" w:color="auto"/>
            <w:bottom w:val="none" w:sz="0" w:space="0" w:color="auto"/>
            <w:right w:val="none" w:sz="0" w:space="0" w:color="auto"/>
          </w:divBdr>
        </w:div>
        <w:div w:id="1014455374">
          <w:marLeft w:val="480"/>
          <w:marRight w:val="0"/>
          <w:marTop w:val="0"/>
          <w:marBottom w:val="0"/>
          <w:divBdr>
            <w:top w:val="none" w:sz="0" w:space="0" w:color="auto"/>
            <w:left w:val="none" w:sz="0" w:space="0" w:color="auto"/>
            <w:bottom w:val="none" w:sz="0" w:space="0" w:color="auto"/>
            <w:right w:val="none" w:sz="0" w:space="0" w:color="auto"/>
          </w:divBdr>
        </w:div>
        <w:div w:id="1032538736">
          <w:marLeft w:val="480"/>
          <w:marRight w:val="0"/>
          <w:marTop w:val="0"/>
          <w:marBottom w:val="0"/>
          <w:divBdr>
            <w:top w:val="none" w:sz="0" w:space="0" w:color="auto"/>
            <w:left w:val="none" w:sz="0" w:space="0" w:color="auto"/>
            <w:bottom w:val="none" w:sz="0" w:space="0" w:color="auto"/>
            <w:right w:val="none" w:sz="0" w:space="0" w:color="auto"/>
          </w:divBdr>
        </w:div>
        <w:div w:id="1052073941">
          <w:marLeft w:val="480"/>
          <w:marRight w:val="0"/>
          <w:marTop w:val="0"/>
          <w:marBottom w:val="0"/>
          <w:divBdr>
            <w:top w:val="none" w:sz="0" w:space="0" w:color="auto"/>
            <w:left w:val="none" w:sz="0" w:space="0" w:color="auto"/>
            <w:bottom w:val="none" w:sz="0" w:space="0" w:color="auto"/>
            <w:right w:val="none" w:sz="0" w:space="0" w:color="auto"/>
          </w:divBdr>
        </w:div>
        <w:div w:id="1059788965">
          <w:marLeft w:val="480"/>
          <w:marRight w:val="0"/>
          <w:marTop w:val="0"/>
          <w:marBottom w:val="0"/>
          <w:divBdr>
            <w:top w:val="none" w:sz="0" w:space="0" w:color="auto"/>
            <w:left w:val="none" w:sz="0" w:space="0" w:color="auto"/>
            <w:bottom w:val="none" w:sz="0" w:space="0" w:color="auto"/>
            <w:right w:val="none" w:sz="0" w:space="0" w:color="auto"/>
          </w:divBdr>
        </w:div>
        <w:div w:id="1092122426">
          <w:marLeft w:val="480"/>
          <w:marRight w:val="0"/>
          <w:marTop w:val="0"/>
          <w:marBottom w:val="0"/>
          <w:divBdr>
            <w:top w:val="none" w:sz="0" w:space="0" w:color="auto"/>
            <w:left w:val="none" w:sz="0" w:space="0" w:color="auto"/>
            <w:bottom w:val="none" w:sz="0" w:space="0" w:color="auto"/>
            <w:right w:val="none" w:sz="0" w:space="0" w:color="auto"/>
          </w:divBdr>
        </w:div>
        <w:div w:id="1100684636">
          <w:marLeft w:val="480"/>
          <w:marRight w:val="0"/>
          <w:marTop w:val="0"/>
          <w:marBottom w:val="0"/>
          <w:divBdr>
            <w:top w:val="none" w:sz="0" w:space="0" w:color="auto"/>
            <w:left w:val="none" w:sz="0" w:space="0" w:color="auto"/>
            <w:bottom w:val="none" w:sz="0" w:space="0" w:color="auto"/>
            <w:right w:val="none" w:sz="0" w:space="0" w:color="auto"/>
          </w:divBdr>
        </w:div>
        <w:div w:id="1109088120">
          <w:marLeft w:val="480"/>
          <w:marRight w:val="0"/>
          <w:marTop w:val="0"/>
          <w:marBottom w:val="0"/>
          <w:divBdr>
            <w:top w:val="none" w:sz="0" w:space="0" w:color="auto"/>
            <w:left w:val="none" w:sz="0" w:space="0" w:color="auto"/>
            <w:bottom w:val="none" w:sz="0" w:space="0" w:color="auto"/>
            <w:right w:val="none" w:sz="0" w:space="0" w:color="auto"/>
          </w:divBdr>
        </w:div>
        <w:div w:id="1113745668">
          <w:marLeft w:val="480"/>
          <w:marRight w:val="0"/>
          <w:marTop w:val="0"/>
          <w:marBottom w:val="0"/>
          <w:divBdr>
            <w:top w:val="none" w:sz="0" w:space="0" w:color="auto"/>
            <w:left w:val="none" w:sz="0" w:space="0" w:color="auto"/>
            <w:bottom w:val="none" w:sz="0" w:space="0" w:color="auto"/>
            <w:right w:val="none" w:sz="0" w:space="0" w:color="auto"/>
          </w:divBdr>
        </w:div>
        <w:div w:id="1126316875">
          <w:marLeft w:val="480"/>
          <w:marRight w:val="0"/>
          <w:marTop w:val="0"/>
          <w:marBottom w:val="0"/>
          <w:divBdr>
            <w:top w:val="none" w:sz="0" w:space="0" w:color="auto"/>
            <w:left w:val="none" w:sz="0" w:space="0" w:color="auto"/>
            <w:bottom w:val="none" w:sz="0" w:space="0" w:color="auto"/>
            <w:right w:val="none" w:sz="0" w:space="0" w:color="auto"/>
          </w:divBdr>
        </w:div>
        <w:div w:id="1126852824">
          <w:marLeft w:val="480"/>
          <w:marRight w:val="0"/>
          <w:marTop w:val="0"/>
          <w:marBottom w:val="0"/>
          <w:divBdr>
            <w:top w:val="none" w:sz="0" w:space="0" w:color="auto"/>
            <w:left w:val="none" w:sz="0" w:space="0" w:color="auto"/>
            <w:bottom w:val="none" w:sz="0" w:space="0" w:color="auto"/>
            <w:right w:val="none" w:sz="0" w:space="0" w:color="auto"/>
          </w:divBdr>
        </w:div>
        <w:div w:id="1140029617">
          <w:marLeft w:val="480"/>
          <w:marRight w:val="0"/>
          <w:marTop w:val="0"/>
          <w:marBottom w:val="0"/>
          <w:divBdr>
            <w:top w:val="none" w:sz="0" w:space="0" w:color="auto"/>
            <w:left w:val="none" w:sz="0" w:space="0" w:color="auto"/>
            <w:bottom w:val="none" w:sz="0" w:space="0" w:color="auto"/>
            <w:right w:val="none" w:sz="0" w:space="0" w:color="auto"/>
          </w:divBdr>
        </w:div>
        <w:div w:id="1197081386">
          <w:marLeft w:val="480"/>
          <w:marRight w:val="0"/>
          <w:marTop w:val="0"/>
          <w:marBottom w:val="0"/>
          <w:divBdr>
            <w:top w:val="none" w:sz="0" w:space="0" w:color="auto"/>
            <w:left w:val="none" w:sz="0" w:space="0" w:color="auto"/>
            <w:bottom w:val="none" w:sz="0" w:space="0" w:color="auto"/>
            <w:right w:val="none" w:sz="0" w:space="0" w:color="auto"/>
          </w:divBdr>
        </w:div>
        <w:div w:id="1206215236">
          <w:marLeft w:val="480"/>
          <w:marRight w:val="0"/>
          <w:marTop w:val="0"/>
          <w:marBottom w:val="0"/>
          <w:divBdr>
            <w:top w:val="none" w:sz="0" w:space="0" w:color="auto"/>
            <w:left w:val="none" w:sz="0" w:space="0" w:color="auto"/>
            <w:bottom w:val="none" w:sz="0" w:space="0" w:color="auto"/>
            <w:right w:val="none" w:sz="0" w:space="0" w:color="auto"/>
          </w:divBdr>
        </w:div>
        <w:div w:id="1260337108">
          <w:marLeft w:val="480"/>
          <w:marRight w:val="0"/>
          <w:marTop w:val="0"/>
          <w:marBottom w:val="0"/>
          <w:divBdr>
            <w:top w:val="none" w:sz="0" w:space="0" w:color="auto"/>
            <w:left w:val="none" w:sz="0" w:space="0" w:color="auto"/>
            <w:bottom w:val="none" w:sz="0" w:space="0" w:color="auto"/>
            <w:right w:val="none" w:sz="0" w:space="0" w:color="auto"/>
          </w:divBdr>
        </w:div>
        <w:div w:id="1280063762">
          <w:marLeft w:val="480"/>
          <w:marRight w:val="0"/>
          <w:marTop w:val="0"/>
          <w:marBottom w:val="0"/>
          <w:divBdr>
            <w:top w:val="none" w:sz="0" w:space="0" w:color="auto"/>
            <w:left w:val="none" w:sz="0" w:space="0" w:color="auto"/>
            <w:bottom w:val="none" w:sz="0" w:space="0" w:color="auto"/>
            <w:right w:val="none" w:sz="0" w:space="0" w:color="auto"/>
          </w:divBdr>
        </w:div>
        <w:div w:id="1315111366">
          <w:marLeft w:val="480"/>
          <w:marRight w:val="0"/>
          <w:marTop w:val="0"/>
          <w:marBottom w:val="0"/>
          <w:divBdr>
            <w:top w:val="none" w:sz="0" w:space="0" w:color="auto"/>
            <w:left w:val="none" w:sz="0" w:space="0" w:color="auto"/>
            <w:bottom w:val="none" w:sz="0" w:space="0" w:color="auto"/>
            <w:right w:val="none" w:sz="0" w:space="0" w:color="auto"/>
          </w:divBdr>
        </w:div>
        <w:div w:id="1318414688">
          <w:marLeft w:val="480"/>
          <w:marRight w:val="0"/>
          <w:marTop w:val="0"/>
          <w:marBottom w:val="0"/>
          <w:divBdr>
            <w:top w:val="none" w:sz="0" w:space="0" w:color="auto"/>
            <w:left w:val="none" w:sz="0" w:space="0" w:color="auto"/>
            <w:bottom w:val="none" w:sz="0" w:space="0" w:color="auto"/>
            <w:right w:val="none" w:sz="0" w:space="0" w:color="auto"/>
          </w:divBdr>
        </w:div>
        <w:div w:id="1361004858">
          <w:marLeft w:val="480"/>
          <w:marRight w:val="0"/>
          <w:marTop w:val="0"/>
          <w:marBottom w:val="0"/>
          <w:divBdr>
            <w:top w:val="none" w:sz="0" w:space="0" w:color="auto"/>
            <w:left w:val="none" w:sz="0" w:space="0" w:color="auto"/>
            <w:bottom w:val="none" w:sz="0" w:space="0" w:color="auto"/>
            <w:right w:val="none" w:sz="0" w:space="0" w:color="auto"/>
          </w:divBdr>
        </w:div>
        <w:div w:id="1362123871">
          <w:marLeft w:val="480"/>
          <w:marRight w:val="0"/>
          <w:marTop w:val="0"/>
          <w:marBottom w:val="0"/>
          <w:divBdr>
            <w:top w:val="none" w:sz="0" w:space="0" w:color="auto"/>
            <w:left w:val="none" w:sz="0" w:space="0" w:color="auto"/>
            <w:bottom w:val="none" w:sz="0" w:space="0" w:color="auto"/>
            <w:right w:val="none" w:sz="0" w:space="0" w:color="auto"/>
          </w:divBdr>
        </w:div>
        <w:div w:id="1389107134">
          <w:marLeft w:val="480"/>
          <w:marRight w:val="0"/>
          <w:marTop w:val="0"/>
          <w:marBottom w:val="0"/>
          <w:divBdr>
            <w:top w:val="none" w:sz="0" w:space="0" w:color="auto"/>
            <w:left w:val="none" w:sz="0" w:space="0" w:color="auto"/>
            <w:bottom w:val="none" w:sz="0" w:space="0" w:color="auto"/>
            <w:right w:val="none" w:sz="0" w:space="0" w:color="auto"/>
          </w:divBdr>
        </w:div>
      </w:divsChild>
    </w:div>
    <w:div w:id="1133674361">
      <w:marLeft w:val="480"/>
      <w:marRight w:val="0"/>
      <w:marTop w:val="0"/>
      <w:marBottom w:val="0"/>
      <w:divBdr>
        <w:top w:val="none" w:sz="0" w:space="0" w:color="auto"/>
        <w:left w:val="none" w:sz="0" w:space="0" w:color="auto"/>
        <w:bottom w:val="none" w:sz="0" w:space="0" w:color="auto"/>
        <w:right w:val="none" w:sz="0" w:space="0" w:color="auto"/>
      </w:divBdr>
    </w:div>
    <w:div w:id="1133711886">
      <w:bodyDiv w:val="1"/>
      <w:marLeft w:val="0"/>
      <w:marRight w:val="0"/>
      <w:marTop w:val="0"/>
      <w:marBottom w:val="0"/>
      <w:divBdr>
        <w:top w:val="none" w:sz="0" w:space="0" w:color="auto"/>
        <w:left w:val="none" w:sz="0" w:space="0" w:color="auto"/>
        <w:bottom w:val="none" w:sz="0" w:space="0" w:color="auto"/>
        <w:right w:val="none" w:sz="0" w:space="0" w:color="auto"/>
      </w:divBdr>
    </w:div>
    <w:div w:id="1133984234">
      <w:marLeft w:val="480"/>
      <w:marRight w:val="0"/>
      <w:marTop w:val="0"/>
      <w:marBottom w:val="0"/>
      <w:divBdr>
        <w:top w:val="none" w:sz="0" w:space="0" w:color="auto"/>
        <w:left w:val="none" w:sz="0" w:space="0" w:color="auto"/>
        <w:bottom w:val="none" w:sz="0" w:space="0" w:color="auto"/>
        <w:right w:val="none" w:sz="0" w:space="0" w:color="auto"/>
      </w:divBdr>
    </w:div>
    <w:div w:id="1133987448">
      <w:marLeft w:val="480"/>
      <w:marRight w:val="0"/>
      <w:marTop w:val="0"/>
      <w:marBottom w:val="0"/>
      <w:divBdr>
        <w:top w:val="none" w:sz="0" w:space="0" w:color="auto"/>
        <w:left w:val="none" w:sz="0" w:space="0" w:color="auto"/>
        <w:bottom w:val="none" w:sz="0" w:space="0" w:color="auto"/>
        <w:right w:val="none" w:sz="0" w:space="0" w:color="auto"/>
      </w:divBdr>
    </w:div>
    <w:div w:id="1134131745">
      <w:marLeft w:val="480"/>
      <w:marRight w:val="0"/>
      <w:marTop w:val="0"/>
      <w:marBottom w:val="0"/>
      <w:divBdr>
        <w:top w:val="none" w:sz="0" w:space="0" w:color="auto"/>
        <w:left w:val="none" w:sz="0" w:space="0" w:color="auto"/>
        <w:bottom w:val="none" w:sz="0" w:space="0" w:color="auto"/>
        <w:right w:val="none" w:sz="0" w:space="0" w:color="auto"/>
      </w:divBdr>
    </w:div>
    <w:div w:id="1134249709">
      <w:marLeft w:val="480"/>
      <w:marRight w:val="0"/>
      <w:marTop w:val="0"/>
      <w:marBottom w:val="0"/>
      <w:divBdr>
        <w:top w:val="none" w:sz="0" w:space="0" w:color="auto"/>
        <w:left w:val="none" w:sz="0" w:space="0" w:color="auto"/>
        <w:bottom w:val="none" w:sz="0" w:space="0" w:color="auto"/>
        <w:right w:val="none" w:sz="0" w:space="0" w:color="auto"/>
      </w:divBdr>
    </w:div>
    <w:div w:id="1134447421">
      <w:marLeft w:val="480"/>
      <w:marRight w:val="0"/>
      <w:marTop w:val="0"/>
      <w:marBottom w:val="0"/>
      <w:divBdr>
        <w:top w:val="none" w:sz="0" w:space="0" w:color="auto"/>
        <w:left w:val="none" w:sz="0" w:space="0" w:color="auto"/>
        <w:bottom w:val="none" w:sz="0" w:space="0" w:color="auto"/>
        <w:right w:val="none" w:sz="0" w:space="0" w:color="auto"/>
      </w:divBdr>
    </w:div>
    <w:div w:id="1134518687">
      <w:marLeft w:val="480"/>
      <w:marRight w:val="0"/>
      <w:marTop w:val="0"/>
      <w:marBottom w:val="0"/>
      <w:divBdr>
        <w:top w:val="none" w:sz="0" w:space="0" w:color="auto"/>
        <w:left w:val="none" w:sz="0" w:space="0" w:color="auto"/>
        <w:bottom w:val="none" w:sz="0" w:space="0" w:color="auto"/>
        <w:right w:val="none" w:sz="0" w:space="0" w:color="auto"/>
      </w:divBdr>
    </w:div>
    <w:div w:id="1134524026">
      <w:marLeft w:val="480"/>
      <w:marRight w:val="0"/>
      <w:marTop w:val="0"/>
      <w:marBottom w:val="0"/>
      <w:divBdr>
        <w:top w:val="none" w:sz="0" w:space="0" w:color="auto"/>
        <w:left w:val="none" w:sz="0" w:space="0" w:color="auto"/>
        <w:bottom w:val="none" w:sz="0" w:space="0" w:color="auto"/>
        <w:right w:val="none" w:sz="0" w:space="0" w:color="auto"/>
      </w:divBdr>
    </w:div>
    <w:div w:id="1134563988">
      <w:bodyDiv w:val="1"/>
      <w:marLeft w:val="0"/>
      <w:marRight w:val="0"/>
      <w:marTop w:val="0"/>
      <w:marBottom w:val="0"/>
      <w:divBdr>
        <w:top w:val="none" w:sz="0" w:space="0" w:color="auto"/>
        <w:left w:val="none" w:sz="0" w:space="0" w:color="auto"/>
        <w:bottom w:val="none" w:sz="0" w:space="0" w:color="auto"/>
        <w:right w:val="none" w:sz="0" w:space="0" w:color="auto"/>
      </w:divBdr>
    </w:div>
    <w:div w:id="1134711096">
      <w:marLeft w:val="480"/>
      <w:marRight w:val="0"/>
      <w:marTop w:val="0"/>
      <w:marBottom w:val="0"/>
      <w:divBdr>
        <w:top w:val="none" w:sz="0" w:space="0" w:color="auto"/>
        <w:left w:val="none" w:sz="0" w:space="0" w:color="auto"/>
        <w:bottom w:val="none" w:sz="0" w:space="0" w:color="auto"/>
        <w:right w:val="none" w:sz="0" w:space="0" w:color="auto"/>
      </w:divBdr>
    </w:div>
    <w:div w:id="1134715008">
      <w:marLeft w:val="480"/>
      <w:marRight w:val="0"/>
      <w:marTop w:val="0"/>
      <w:marBottom w:val="0"/>
      <w:divBdr>
        <w:top w:val="none" w:sz="0" w:space="0" w:color="auto"/>
        <w:left w:val="none" w:sz="0" w:space="0" w:color="auto"/>
        <w:bottom w:val="none" w:sz="0" w:space="0" w:color="auto"/>
        <w:right w:val="none" w:sz="0" w:space="0" w:color="auto"/>
      </w:divBdr>
    </w:div>
    <w:div w:id="1134716127">
      <w:bodyDiv w:val="1"/>
      <w:marLeft w:val="0"/>
      <w:marRight w:val="0"/>
      <w:marTop w:val="0"/>
      <w:marBottom w:val="0"/>
      <w:divBdr>
        <w:top w:val="none" w:sz="0" w:space="0" w:color="auto"/>
        <w:left w:val="none" w:sz="0" w:space="0" w:color="auto"/>
        <w:bottom w:val="none" w:sz="0" w:space="0" w:color="auto"/>
        <w:right w:val="none" w:sz="0" w:space="0" w:color="auto"/>
      </w:divBdr>
    </w:div>
    <w:div w:id="1134719712">
      <w:marLeft w:val="480"/>
      <w:marRight w:val="0"/>
      <w:marTop w:val="0"/>
      <w:marBottom w:val="0"/>
      <w:divBdr>
        <w:top w:val="none" w:sz="0" w:space="0" w:color="auto"/>
        <w:left w:val="none" w:sz="0" w:space="0" w:color="auto"/>
        <w:bottom w:val="none" w:sz="0" w:space="0" w:color="auto"/>
        <w:right w:val="none" w:sz="0" w:space="0" w:color="auto"/>
      </w:divBdr>
    </w:div>
    <w:div w:id="1134788273">
      <w:marLeft w:val="480"/>
      <w:marRight w:val="0"/>
      <w:marTop w:val="0"/>
      <w:marBottom w:val="0"/>
      <w:divBdr>
        <w:top w:val="none" w:sz="0" w:space="0" w:color="auto"/>
        <w:left w:val="none" w:sz="0" w:space="0" w:color="auto"/>
        <w:bottom w:val="none" w:sz="0" w:space="0" w:color="auto"/>
        <w:right w:val="none" w:sz="0" w:space="0" w:color="auto"/>
      </w:divBdr>
    </w:div>
    <w:div w:id="1134905037">
      <w:marLeft w:val="480"/>
      <w:marRight w:val="0"/>
      <w:marTop w:val="0"/>
      <w:marBottom w:val="0"/>
      <w:divBdr>
        <w:top w:val="none" w:sz="0" w:space="0" w:color="auto"/>
        <w:left w:val="none" w:sz="0" w:space="0" w:color="auto"/>
        <w:bottom w:val="none" w:sz="0" w:space="0" w:color="auto"/>
        <w:right w:val="none" w:sz="0" w:space="0" w:color="auto"/>
      </w:divBdr>
    </w:div>
    <w:div w:id="1134907691">
      <w:marLeft w:val="480"/>
      <w:marRight w:val="0"/>
      <w:marTop w:val="0"/>
      <w:marBottom w:val="0"/>
      <w:divBdr>
        <w:top w:val="none" w:sz="0" w:space="0" w:color="auto"/>
        <w:left w:val="none" w:sz="0" w:space="0" w:color="auto"/>
        <w:bottom w:val="none" w:sz="0" w:space="0" w:color="auto"/>
        <w:right w:val="none" w:sz="0" w:space="0" w:color="auto"/>
      </w:divBdr>
    </w:div>
    <w:div w:id="1134907997">
      <w:marLeft w:val="480"/>
      <w:marRight w:val="0"/>
      <w:marTop w:val="0"/>
      <w:marBottom w:val="0"/>
      <w:divBdr>
        <w:top w:val="none" w:sz="0" w:space="0" w:color="auto"/>
        <w:left w:val="none" w:sz="0" w:space="0" w:color="auto"/>
        <w:bottom w:val="none" w:sz="0" w:space="0" w:color="auto"/>
        <w:right w:val="none" w:sz="0" w:space="0" w:color="auto"/>
      </w:divBdr>
    </w:div>
    <w:div w:id="1134983947">
      <w:bodyDiv w:val="1"/>
      <w:marLeft w:val="0"/>
      <w:marRight w:val="0"/>
      <w:marTop w:val="0"/>
      <w:marBottom w:val="0"/>
      <w:divBdr>
        <w:top w:val="none" w:sz="0" w:space="0" w:color="auto"/>
        <w:left w:val="none" w:sz="0" w:space="0" w:color="auto"/>
        <w:bottom w:val="none" w:sz="0" w:space="0" w:color="auto"/>
        <w:right w:val="none" w:sz="0" w:space="0" w:color="auto"/>
      </w:divBdr>
    </w:div>
    <w:div w:id="1135099409">
      <w:marLeft w:val="480"/>
      <w:marRight w:val="0"/>
      <w:marTop w:val="0"/>
      <w:marBottom w:val="0"/>
      <w:divBdr>
        <w:top w:val="none" w:sz="0" w:space="0" w:color="auto"/>
        <w:left w:val="none" w:sz="0" w:space="0" w:color="auto"/>
        <w:bottom w:val="none" w:sz="0" w:space="0" w:color="auto"/>
        <w:right w:val="none" w:sz="0" w:space="0" w:color="auto"/>
      </w:divBdr>
    </w:div>
    <w:div w:id="1135100636">
      <w:marLeft w:val="480"/>
      <w:marRight w:val="0"/>
      <w:marTop w:val="0"/>
      <w:marBottom w:val="0"/>
      <w:divBdr>
        <w:top w:val="none" w:sz="0" w:space="0" w:color="auto"/>
        <w:left w:val="none" w:sz="0" w:space="0" w:color="auto"/>
        <w:bottom w:val="none" w:sz="0" w:space="0" w:color="auto"/>
        <w:right w:val="none" w:sz="0" w:space="0" w:color="auto"/>
      </w:divBdr>
    </w:div>
    <w:div w:id="1135104510">
      <w:marLeft w:val="480"/>
      <w:marRight w:val="0"/>
      <w:marTop w:val="0"/>
      <w:marBottom w:val="0"/>
      <w:divBdr>
        <w:top w:val="none" w:sz="0" w:space="0" w:color="auto"/>
        <w:left w:val="none" w:sz="0" w:space="0" w:color="auto"/>
        <w:bottom w:val="none" w:sz="0" w:space="0" w:color="auto"/>
        <w:right w:val="none" w:sz="0" w:space="0" w:color="auto"/>
      </w:divBdr>
    </w:div>
    <w:div w:id="1135104783">
      <w:bodyDiv w:val="1"/>
      <w:marLeft w:val="0"/>
      <w:marRight w:val="0"/>
      <w:marTop w:val="0"/>
      <w:marBottom w:val="0"/>
      <w:divBdr>
        <w:top w:val="none" w:sz="0" w:space="0" w:color="auto"/>
        <w:left w:val="none" w:sz="0" w:space="0" w:color="auto"/>
        <w:bottom w:val="none" w:sz="0" w:space="0" w:color="auto"/>
        <w:right w:val="none" w:sz="0" w:space="0" w:color="auto"/>
      </w:divBdr>
      <w:divsChild>
        <w:div w:id="34938943">
          <w:marLeft w:val="480"/>
          <w:marRight w:val="0"/>
          <w:marTop w:val="0"/>
          <w:marBottom w:val="0"/>
          <w:divBdr>
            <w:top w:val="none" w:sz="0" w:space="0" w:color="auto"/>
            <w:left w:val="none" w:sz="0" w:space="0" w:color="auto"/>
            <w:bottom w:val="none" w:sz="0" w:space="0" w:color="auto"/>
            <w:right w:val="none" w:sz="0" w:space="0" w:color="auto"/>
          </w:divBdr>
        </w:div>
        <w:div w:id="70197155">
          <w:marLeft w:val="480"/>
          <w:marRight w:val="0"/>
          <w:marTop w:val="0"/>
          <w:marBottom w:val="0"/>
          <w:divBdr>
            <w:top w:val="none" w:sz="0" w:space="0" w:color="auto"/>
            <w:left w:val="none" w:sz="0" w:space="0" w:color="auto"/>
            <w:bottom w:val="none" w:sz="0" w:space="0" w:color="auto"/>
            <w:right w:val="none" w:sz="0" w:space="0" w:color="auto"/>
          </w:divBdr>
        </w:div>
        <w:div w:id="192043014">
          <w:marLeft w:val="480"/>
          <w:marRight w:val="0"/>
          <w:marTop w:val="0"/>
          <w:marBottom w:val="0"/>
          <w:divBdr>
            <w:top w:val="none" w:sz="0" w:space="0" w:color="auto"/>
            <w:left w:val="none" w:sz="0" w:space="0" w:color="auto"/>
            <w:bottom w:val="none" w:sz="0" w:space="0" w:color="auto"/>
            <w:right w:val="none" w:sz="0" w:space="0" w:color="auto"/>
          </w:divBdr>
        </w:div>
        <w:div w:id="258949656">
          <w:marLeft w:val="480"/>
          <w:marRight w:val="0"/>
          <w:marTop w:val="0"/>
          <w:marBottom w:val="0"/>
          <w:divBdr>
            <w:top w:val="none" w:sz="0" w:space="0" w:color="auto"/>
            <w:left w:val="none" w:sz="0" w:space="0" w:color="auto"/>
            <w:bottom w:val="none" w:sz="0" w:space="0" w:color="auto"/>
            <w:right w:val="none" w:sz="0" w:space="0" w:color="auto"/>
          </w:divBdr>
        </w:div>
        <w:div w:id="282855358">
          <w:marLeft w:val="480"/>
          <w:marRight w:val="0"/>
          <w:marTop w:val="0"/>
          <w:marBottom w:val="0"/>
          <w:divBdr>
            <w:top w:val="none" w:sz="0" w:space="0" w:color="auto"/>
            <w:left w:val="none" w:sz="0" w:space="0" w:color="auto"/>
            <w:bottom w:val="none" w:sz="0" w:space="0" w:color="auto"/>
            <w:right w:val="none" w:sz="0" w:space="0" w:color="auto"/>
          </w:divBdr>
        </w:div>
        <w:div w:id="299925115">
          <w:marLeft w:val="480"/>
          <w:marRight w:val="0"/>
          <w:marTop w:val="0"/>
          <w:marBottom w:val="0"/>
          <w:divBdr>
            <w:top w:val="none" w:sz="0" w:space="0" w:color="auto"/>
            <w:left w:val="none" w:sz="0" w:space="0" w:color="auto"/>
            <w:bottom w:val="none" w:sz="0" w:space="0" w:color="auto"/>
            <w:right w:val="none" w:sz="0" w:space="0" w:color="auto"/>
          </w:divBdr>
        </w:div>
        <w:div w:id="405417358">
          <w:marLeft w:val="480"/>
          <w:marRight w:val="0"/>
          <w:marTop w:val="0"/>
          <w:marBottom w:val="0"/>
          <w:divBdr>
            <w:top w:val="none" w:sz="0" w:space="0" w:color="auto"/>
            <w:left w:val="none" w:sz="0" w:space="0" w:color="auto"/>
            <w:bottom w:val="none" w:sz="0" w:space="0" w:color="auto"/>
            <w:right w:val="none" w:sz="0" w:space="0" w:color="auto"/>
          </w:divBdr>
        </w:div>
        <w:div w:id="424418846">
          <w:marLeft w:val="480"/>
          <w:marRight w:val="0"/>
          <w:marTop w:val="0"/>
          <w:marBottom w:val="0"/>
          <w:divBdr>
            <w:top w:val="none" w:sz="0" w:space="0" w:color="auto"/>
            <w:left w:val="none" w:sz="0" w:space="0" w:color="auto"/>
            <w:bottom w:val="none" w:sz="0" w:space="0" w:color="auto"/>
            <w:right w:val="none" w:sz="0" w:space="0" w:color="auto"/>
          </w:divBdr>
        </w:div>
        <w:div w:id="438329580">
          <w:marLeft w:val="480"/>
          <w:marRight w:val="0"/>
          <w:marTop w:val="0"/>
          <w:marBottom w:val="0"/>
          <w:divBdr>
            <w:top w:val="none" w:sz="0" w:space="0" w:color="auto"/>
            <w:left w:val="none" w:sz="0" w:space="0" w:color="auto"/>
            <w:bottom w:val="none" w:sz="0" w:space="0" w:color="auto"/>
            <w:right w:val="none" w:sz="0" w:space="0" w:color="auto"/>
          </w:divBdr>
        </w:div>
        <w:div w:id="465201310">
          <w:marLeft w:val="480"/>
          <w:marRight w:val="0"/>
          <w:marTop w:val="0"/>
          <w:marBottom w:val="0"/>
          <w:divBdr>
            <w:top w:val="none" w:sz="0" w:space="0" w:color="auto"/>
            <w:left w:val="none" w:sz="0" w:space="0" w:color="auto"/>
            <w:bottom w:val="none" w:sz="0" w:space="0" w:color="auto"/>
            <w:right w:val="none" w:sz="0" w:space="0" w:color="auto"/>
          </w:divBdr>
        </w:div>
        <w:div w:id="471143846">
          <w:marLeft w:val="480"/>
          <w:marRight w:val="0"/>
          <w:marTop w:val="0"/>
          <w:marBottom w:val="0"/>
          <w:divBdr>
            <w:top w:val="none" w:sz="0" w:space="0" w:color="auto"/>
            <w:left w:val="none" w:sz="0" w:space="0" w:color="auto"/>
            <w:bottom w:val="none" w:sz="0" w:space="0" w:color="auto"/>
            <w:right w:val="none" w:sz="0" w:space="0" w:color="auto"/>
          </w:divBdr>
        </w:div>
        <w:div w:id="541870101">
          <w:marLeft w:val="480"/>
          <w:marRight w:val="0"/>
          <w:marTop w:val="0"/>
          <w:marBottom w:val="0"/>
          <w:divBdr>
            <w:top w:val="none" w:sz="0" w:space="0" w:color="auto"/>
            <w:left w:val="none" w:sz="0" w:space="0" w:color="auto"/>
            <w:bottom w:val="none" w:sz="0" w:space="0" w:color="auto"/>
            <w:right w:val="none" w:sz="0" w:space="0" w:color="auto"/>
          </w:divBdr>
        </w:div>
        <w:div w:id="575558282">
          <w:marLeft w:val="480"/>
          <w:marRight w:val="0"/>
          <w:marTop w:val="0"/>
          <w:marBottom w:val="0"/>
          <w:divBdr>
            <w:top w:val="none" w:sz="0" w:space="0" w:color="auto"/>
            <w:left w:val="none" w:sz="0" w:space="0" w:color="auto"/>
            <w:bottom w:val="none" w:sz="0" w:space="0" w:color="auto"/>
            <w:right w:val="none" w:sz="0" w:space="0" w:color="auto"/>
          </w:divBdr>
        </w:div>
        <w:div w:id="632911337">
          <w:marLeft w:val="480"/>
          <w:marRight w:val="0"/>
          <w:marTop w:val="0"/>
          <w:marBottom w:val="0"/>
          <w:divBdr>
            <w:top w:val="none" w:sz="0" w:space="0" w:color="auto"/>
            <w:left w:val="none" w:sz="0" w:space="0" w:color="auto"/>
            <w:bottom w:val="none" w:sz="0" w:space="0" w:color="auto"/>
            <w:right w:val="none" w:sz="0" w:space="0" w:color="auto"/>
          </w:divBdr>
        </w:div>
        <w:div w:id="685981827">
          <w:marLeft w:val="480"/>
          <w:marRight w:val="0"/>
          <w:marTop w:val="0"/>
          <w:marBottom w:val="0"/>
          <w:divBdr>
            <w:top w:val="none" w:sz="0" w:space="0" w:color="auto"/>
            <w:left w:val="none" w:sz="0" w:space="0" w:color="auto"/>
            <w:bottom w:val="none" w:sz="0" w:space="0" w:color="auto"/>
            <w:right w:val="none" w:sz="0" w:space="0" w:color="auto"/>
          </w:divBdr>
        </w:div>
        <w:div w:id="688024549">
          <w:marLeft w:val="480"/>
          <w:marRight w:val="0"/>
          <w:marTop w:val="0"/>
          <w:marBottom w:val="0"/>
          <w:divBdr>
            <w:top w:val="none" w:sz="0" w:space="0" w:color="auto"/>
            <w:left w:val="none" w:sz="0" w:space="0" w:color="auto"/>
            <w:bottom w:val="none" w:sz="0" w:space="0" w:color="auto"/>
            <w:right w:val="none" w:sz="0" w:space="0" w:color="auto"/>
          </w:divBdr>
        </w:div>
        <w:div w:id="699404833">
          <w:marLeft w:val="480"/>
          <w:marRight w:val="0"/>
          <w:marTop w:val="0"/>
          <w:marBottom w:val="0"/>
          <w:divBdr>
            <w:top w:val="none" w:sz="0" w:space="0" w:color="auto"/>
            <w:left w:val="none" w:sz="0" w:space="0" w:color="auto"/>
            <w:bottom w:val="none" w:sz="0" w:space="0" w:color="auto"/>
            <w:right w:val="none" w:sz="0" w:space="0" w:color="auto"/>
          </w:divBdr>
        </w:div>
        <w:div w:id="700284320">
          <w:marLeft w:val="480"/>
          <w:marRight w:val="0"/>
          <w:marTop w:val="0"/>
          <w:marBottom w:val="0"/>
          <w:divBdr>
            <w:top w:val="none" w:sz="0" w:space="0" w:color="auto"/>
            <w:left w:val="none" w:sz="0" w:space="0" w:color="auto"/>
            <w:bottom w:val="none" w:sz="0" w:space="0" w:color="auto"/>
            <w:right w:val="none" w:sz="0" w:space="0" w:color="auto"/>
          </w:divBdr>
        </w:div>
        <w:div w:id="743265051">
          <w:marLeft w:val="480"/>
          <w:marRight w:val="0"/>
          <w:marTop w:val="0"/>
          <w:marBottom w:val="0"/>
          <w:divBdr>
            <w:top w:val="none" w:sz="0" w:space="0" w:color="auto"/>
            <w:left w:val="none" w:sz="0" w:space="0" w:color="auto"/>
            <w:bottom w:val="none" w:sz="0" w:space="0" w:color="auto"/>
            <w:right w:val="none" w:sz="0" w:space="0" w:color="auto"/>
          </w:divBdr>
        </w:div>
        <w:div w:id="782655809">
          <w:marLeft w:val="480"/>
          <w:marRight w:val="0"/>
          <w:marTop w:val="0"/>
          <w:marBottom w:val="0"/>
          <w:divBdr>
            <w:top w:val="none" w:sz="0" w:space="0" w:color="auto"/>
            <w:left w:val="none" w:sz="0" w:space="0" w:color="auto"/>
            <w:bottom w:val="none" w:sz="0" w:space="0" w:color="auto"/>
            <w:right w:val="none" w:sz="0" w:space="0" w:color="auto"/>
          </w:divBdr>
        </w:div>
        <w:div w:id="789737634">
          <w:marLeft w:val="480"/>
          <w:marRight w:val="0"/>
          <w:marTop w:val="0"/>
          <w:marBottom w:val="0"/>
          <w:divBdr>
            <w:top w:val="none" w:sz="0" w:space="0" w:color="auto"/>
            <w:left w:val="none" w:sz="0" w:space="0" w:color="auto"/>
            <w:bottom w:val="none" w:sz="0" w:space="0" w:color="auto"/>
            <w:right w:val="none" w:sz="0" w:space="0" w:color="auto"/>
          </w:divBdr>
        </w:div>
        <w:div w:id="803307323">
          <w:marLeft w:val="480"/>
          <w:marRight w:val="0"/>
          <w:marTop w:val="0"/>
          <w:marBottom w:val="0"/>
          <w:divBdr>
            <w:top w:val="none" w:sz="0" w:space="0" w:color="auto"/>
            <w:left w:val="none" w:sz="0" w:space="0" w:color="auto"/>
            <w:bottom w:val="none" w:sz="0" w:space="0" w:color="auto"/>
            <w:right w:val="none" w:sz="0" w:space="0" w:color="auto"/>
          </w:divBdr>
        </w:div>
        <w:div w:id="819733164">
          <w:marLeft w:val="480"/>
          <w:marRight w:val="0"/>
          <w:marTop w:val="0"/>
          <w:marBottom w:val="0"/>
          <w:divBdr>
            <w:top w:val="none" w:sz="0" w:space="0" w:color="auto"/>
            <w:left w:val="none" w:sz="0" w:space="0" w:color="auto"/>
            <w:bottom w:val="none" w:sz="0" w:space="0" w:color="auto"/>
            <w:right w:val="none" w:sz="0" w:space="0" w:color="auto"/>
          </w:divBdr>
        </w:div>
        <w:div w:id="831599970">
          <w:marLeft w:val="480"/>
          <w:marRight w:val="0"/>
          <w:marTop w:val="0"/>
          <w:marBottom w:val="0"/>
          <w:divBdr>
            <w:top w:val="none" w:sz="0" w:space="0" w:color="auto"/>
            <w:left w:val="none" w:sz="0" w:space="0" w:color="auto"/>
            <w:bottom w:val="none" w:sz="0" w:space="0" w:color="auto"/>
            <w:right w:val="none" w:sz="0" w:space="0" w:color="auto"/>
          </w:divBdr>
        </w:div>
        <w:div w:id="859783151">
          <w:marLeft w:val="480"/>
          <w:marRight w:val="0"/>
          <w:marTop w:val="0"/>
          <w:marBottom w:val="0"/>
          <w:divBdr>
            <w:top w:val="none" w:sz="0" w:space="0" w:color="auto"/>
            <w:left w:val="none" w:sz="0" w:space="0" w:color="auto"/>
            <w:bottom w:val="none" w:sz="0" w:space="0" w:color="auto"/>
            <w:right w:val="none" w:sz="0" w:space="0" w:color="auto"/>
          </w:divBdr>
        </w:div>
        <w:div w:id="862598319">
          <w:marLeft w:val="480"/>
          <w:marRight w:val="0"/>
          <w:marTop w:val="0"/>
          <w:marBottom w:val="0"/>
          <w:divBdr>
            <w:top w:val="none" w:sz="0" w:space="0" w:color="auto"/>
            <w:left w:val="none" w:sz="0" w:space="0" w:color="auto"/>
            <w:bottom w:val="none" w:sz="0" w:space="0" w:color="auto"/>
            <w:right w:val="none" w:sz="0" w:space="0" w:color="auto"/>
          </w:divBdr>
        </w:div>
        <w:div w:id="909731088">
          <w:marLeft w:val="480"/>
          <w:marRight w:val="0"/>
          <w:marTop w:val="0"/>
          <w:marBottom w:val="0"/>
          <w:divBdr>
            <w:top w:val="none" w:sz="0" w:space="0" w:color="auto"/>
            <w:left w:val="none" w:sz="0" w:space="0" w:color="auto"/>
            <w:bottom w:val="none" w:sz="0" w:space="0" w:color="auto"/>
            <w:right w:val="none" w:sz="0" w:space="0" w:color="auto"/>
          </w:divBdr>
        </w:div>
        <w:div w:id="954598755">
          <w:marLeft w:val="480"/>
          <w:marRight w:val="0"/>
          <w:marTop w:val="0"/>
          <w:marBottom w:val="0"/>
          <w:divBdr>
            <w:top w:val="none" w:sz="0" w:space="0" w:color="auto"/>
            <w:left w:val="none" w:sz="0" w:space="0" w:color="auto"/>
            <w:bottom w:val="none" w:sz="0" w:space="0" w:color="auto"/>
            <w:right w:val="none" w:sz="0" w:space="0" w:color="auto"/>
          </w:divBdr>
        </w:div>
        <w:div w:id="1026714212">
          <w:marLeft w:val="480"/>
          <w:marRight w:val="0"/>
          <w:marTop w:val="0"/>
          <w:marBottom w:val="0"/>
          <w:divBdr>
            <w:top w:val="none" w:sz="0" w:space="0" w:color="auto"/>
            <w:left w:val="none" w:sz="0" w:space="0" w:color="auto"/>
            <w:bottom w:val="none" w:sz="0" w:space="0" w:color="auto"/>
            <w:right w:val="none" w:sz="0" w:space="0" w:color="auto"/>
          </w:divBdr>
        </w:div>
        <w:div w:id="1035080249">
          <w:marLeft w:val="480"/>
          <w:marRight w:val="0"/>
          <w:marTop w:val="0"/>
          <w:marBottom w:val="0"/>
          <w:divBdr>
            <w:top w:val="none" w:sz="0" w:space="0" w:color="auto"/>
            <w:left w:val="none" w:sz="0" w:space="0" w:color="auto"/>
            <w:bottom w:val="none" w:sz="0" w:space="0" w:color="auto"/>
            <w:right w:val="none" w:sz="0" w:space="0" w:color="auto"/>
          </w:divBdr>
        </w:div>
        <w:div w:id="1039551451">
          <w:marLeft w:val="480"/>
          <w:marRight w:val="0"/>
          <w:marTop w:val="0"/>
          <w:marBottom w:val="0"/>
          <w:divBdr>
            <w:top w:val="none" w:sz="0" w:space="0" w:color="auto"/>
            <w:left w:val="none" w:sz="0" w:space="0" w:color="auto"/>
            <w:bottom w:val="none" w:sz="0" w:space="0" w:color="auto"/>
            <w:right w:val="none" w:sz="0" w:space="0" w:color="auto"/>
          </w:divBdr>
        </w:div>
        <w:div w:id="1053239705">
          <w:marLeft w:val="480"/>
          <w:marRight w:val="0"/>
          <w:marTop w:val="0"/>
          <w:marBottom w:val="0"/>
          <w:divBdr>
            <w:top w:val="none" w:sz="0" w:space="0" w:color="auto"/>
            <w:left w:val="none" w:sz="0" w:space="0" w:color="auto"/>
            <w:bottom w:val="none" w:sz="0" w:space="0" w:color="auto"/>
            <w:right w:val="none" w:sz="0" w:space="0" w:color="auto"/>
          </w:divBdr>
        </w:div>
        <w:div w:id="1090197739">
          <w:marLeft w:val="480"/>
          <w:marRight w:val="0"/>
          <w:marTop w:val="0"/>
          <w:marBottom w:val="0"/>
          <w:divBdr>
            <w:top w:val="none" w:sz="0" w:space="0" w:color="auto"/>
            <w:left w:val="none" w:sz="0" w:space="0" w:color="auto"/>
            <w:bottom w:val="none" w:sz="0" w:space="0" w:color="auto"/>
            <w:right w:val="none" w:sz="0" w:space="0" w:color="auto"/>
          </w:divBdr>
        </w:div>
        <w:div w:id="1110583367">
          <w:marLeft w:val="480"/>
          <w:marRight w:val="0"/>
          <w:marTop w:val="0"/>
          <w:marBottom w:val="0"/>
          <w:divBdr>
            <w:top w:val="none" w:sz="0" w:space="0" w:color="auto"/>
            <w:left w:val="none" w:sz="0" w:space="0" w:color="auto"/>
            <w:bottom w:val="none" w:sz="0" w:space="0" w:color="auto"/>
            <w:right w:val="none" w:sz="0" w:space="0" w:color="auto"/>
          </w:divBdr>
        </w:div>
        <w:div w:id="1139148350">
          <w:marLeft w:val="480"/>
          <w:marRight w:val="0"/>
          <w:marTop w:val="0"/>
          <w:marBottom w:val="0"/>
          <w:divBdr>
            <w:top w:val="none" w:sz="0" w:space="0" w:color="auto"/>
            <w:left w:val="none" w:sz="0" w:space="0" w:color="auto"/>
            <w:bottom w:val="none" w:sz="0" w:space="0" w:color="auto"/>
            <w:right w:val="none" w:sz="0" w:space="0" w:color="auto"/>
          </w:divBdr>
        </w:div>
        <w:div w:id="1141965905">
          <w:marLeft w:val="480"/>
          <w:marRight w:val="0"/>
          <w:marTop w:val="0"/>
          <w:marBottom w:val="0"/>
          <w:divBdr>
            <w:top w:val="none" w:sz="0" w:space="0" w:color="auto"/>
            <w:left w:val="none" w:sz="0" w:space="0" w:color="auto"/>
            <w:bottom w:val="none" w:sz="0" w:space="0" w:color="auto"/>
            <w:right w:val="none" w:sz="0" w:space="0" w:color="auto"/>
          </w:divBdr>
        </w:div>
        <w:div w:id="1198202126">
          <w:marLeft w:val="480"/>
          <w:marRight w:val="0"/>
          <w:marTop w:val="0"/>
          <w:marBottom w:val="0"/>
          <w:divBdr>
            <w:top w:val="none" w:sz="0" w:space="0" w:color="auto"/>
            <w:left w:val="none" w:sz="0" w:space="0" w:color="auto"/>
            <w:bottom w:val="none" w:sz="0" w:space="0" w:color="auto"/>
            <w:right w:val="none" w:sz="0" w:space="0" w:color="auto"/>
          </w:divBdr>
        </w:div>
        <w:div w:id="1217468698">
          <w:marLeft w:val="480"/>
          <w:marRight w:val="0"/>
          <w:marTop w:val="0"/>
          <w:marBottom w:val="0"/>
          <w:divBdr>
            <w:top w:val="none" w:sz="0" w:space="0" w:color="auto"/>
            <w:left w:val="none" w:sz="0" w:space="0" w:color="auto"/>
            <w:bottom w:val="none" w:sz="0" w:space="0" w:color="auto"/>
            <w:right w:val="none" w:sz="0" w:space="0" w:color="auto"/>
          </w:divBdr>
        </w:div>
        <w:div w:id="1220705757">
          <w:marLeft w:val="480"/>
          <w:marRight w:val="0"/>
          <w:marTop w:val="0"/>
          <w:marBottom w:val="0"/>
          <w:divBdr>
            <w:top w:val="none" w:sz="0" w:space="0" w:color="auto"/>
            <w:left w:val="none" w:sz="0" w:space="0" w:color="auto"/>
            <w:bottom w:val="none" w:sz="0" w:space="0" w:color="auto"/>
            <w:right w:val="none" w:sz="0" w:space="0" w:color="auto"/>
          </w:divBdr>
        </w:div>
        <w:div w:id="1228228046">
          <w:marLeft w:val="480"/>
          <w:marRight w:val="0"/>
          <w:marTop w:val="0"/>
          <w:marBottom w:val="0"/>
          <w:divBdr>
            <w:top w:val="none" w:sz="0" w:space="0" w:color="auto"/>
            <w:left w:val="none" w:sz="0" w:space="0" w:color="auto"/>
            <w:bottom w:val="none" w:sz="0" w:space="0" w:color="auto"/>
            <w:right w:val="none" w:sz="0" w:space="0" w:color="auto"/>
          </w:divBdr>
        </w:div>
        <w:div w:id="1259024245">
          <w:marLeft w:val="480"/>
          <w:marRight w:val="0"/>
          <w:marTop w:val="0"/>
          <w:marBottom w:val="0"/>
          <w:divBdr>
            <w:top w:val="none" w:sz="0" w:space="0" w:color="auto"/>
            <w:left w:val="none" w:sz="0" w:space="0" w:color="auto"/>
            <w:bottom w:val="none" w:sz="0" w:space="0" w:color="auto"/>
            <w:right w:val="none" w:sz="0" w:space="0" w:color="auto"/>
          </w:divBdr>
        </w:div>
        <w:div w:id="1269580939">
          <w:marLeft w:val="480"/>
          <w:marRight w:val="0"/>
          <w:marTop w:val="0"/>
          <w:marBottom w:val="0"/>
          <w:divBdr>
            <w:top w:val="none" w:sz="0" w:space="0" w:color="auto"/>
            <w:left w:val="none" w:sz="0" w:space="0" w:color="auto"/>
            <w:bottom w:val="none" w:sz="0" w:space="0" w:color="auto"/>
            <w:right w:val="none" w:sz="0" w:space="0" w:color="auto"/>
          </w:divBdr>
        </w:div>
        <w:div w:id="1289703098">
          <w:marLeft w:val="480"/>
          <w:marRight w:val="0"/>
          <w:marTop w:val="0"/>
          <w:marBottom w:val="0"/>
          <w:divBdr>
            <w:top w:val="none" w:sz="0" w:space="0" w:color="auto"/>
            <w:left w:val="none" w:sz="0" w:space="0" w:color="auto"/>
            <w:bottom w:val="none" w:sz="0" w:space="0" w:color="auto"/>
            <w:right w:val="none" w:sz="0" w:space="0" w:color="auto"/>
          </w:divBdr>
        </w:div>
        <w:div w:id="1297567624">
          <w:marLeft w:val="480"/>
          <w:marRight w:val="0"/>
          <w:marTop w:val="0"/>
          <w:marBottom w:val="0"/>
          <w:divBdr>
            <w:top w:val="none" w:sz="0" w:space="0" w:color="auto"/>
            <w:left w:val="none" w:sz="0" w:space="0" w:color="auto"/>
            <w:bottom w:val="none" w:sz="0" w:space="0" w:color="auto"/>
            <w:right w:val="none" w:sz="0" w:space="0" w:color="auto"/>
          </w:divBdr>
        </w:div>
        <w:div w:id="1378622116">
          <w:marLeft w:val="480"/>
          <w:marRight w:val="0"/>
          <w:marTop w:val="0"/>
          <w:marBottom w:val="0"/>
          <w:divBdr>
            <w:top w:val="none" w:sz="0" w:space="0" w:color="auto"/>
            <w:left w:val="none" w:sz="0" w:space="0" w:color="auto"/>
            <w:bottom w:val="none" w:sz="0" w:space="0" w:color="auto"/>
            <w:right w:val="none" w:sz="0" w:space="0" w:color="auto"/>
          </w:divBdr>
        </w:div>
        <w:div w:id="1412776577">
          <w:marLeft w:val="480"/>
          <w:marRight w:val="0"/>
          <w:marTop w:val="0"/>
          <w:marBottom w:val="0"/>
          <w:divBdr>
            <w:top w:val="none" w:sz="0" w:space="0" w:color="auto"/>
            <w:left w:val="none" w:sz="0" w:space="0" w:color="auto"/>
            <w:bottom w:val="none" w:sz="0" w:space="0" w:color="auto"/>
            <w:right w:val="none" w:sz="0" w:space="0" w:color="auto"/>
          </w:divBdr>
        </w:div>
      </w:divsChild>
    </w:div>
    <w:div w:id="1135215495">
      <w:marLeft w:val="480"/>
      <w:marRight w:val="0"/>
      <w:marTop w:val="0"/>
      <w:marBottom w:val="0"/>
      <w:divBdr>
        <w:top w:val="none" w:sz="0" w:space="0" w:color="auto"/>
        <w:left w:val="none" w:sz="0" w:space="0" w:color="auto"/>
        <w:bottom w:val="none" w:sz="0" w:space="0" w:color="auto"/>
        <w:right w:val="none" w:sz="0" w:space="0" w:color="auto"/>
      </w:divBdr>
    </w:div>
    <w:div w:id="1135224383">
      <w:bodyDiv w:val="1"/>
      <w:marLeft w:val="0"/>
      <w:marRight w:val="0"/>
      <w:marTop w:val="0"/>
      <w:marBottom w:val="0"/>
      <w:divBdr>
        <w:top w:val="none" w:sz="0" w:space="0" w:color="auto"/>
        <w:left w:val="none" w:sz="0" w:space="0" w:color="auto"/>
        <w:bottom w:val="none" w:sz="0" w:space="0" w:color="auto"/>
        <w:right w:val="none" w:sz="0" w:space="0" w:color="auto"/>
      </w:divBdr>
    </w:div>
    <w:div w:id="1135224406">
      <w:bodyDiv w:val="1"/>
      <w:marLeft w:val="0"/>
      <w:marRight w:val="0"/>
      <w:marTop w:val="0"/>
      <w:marBottom w:val="0"/>
      <w:divBdr>
        <w:top w:val="none" w:sz="0" w:space="0" w:color="auto"/>
        <w:left w:val="none" w:sz="0" w:space="0" w:color="auto"/>
        <w:bottom w:val="none" w:sz="0" w:space="0" w:color="auto"/>
        <w:right w:val="none" w:sz="0" w:space="0" w:color="auto"/>
      </w:divBdr>
    </w:div>
    <w:div w:id="1135290266">
      <w:marLeft w:val="480"/>
      <w:marRight w:val="0"/>
      <w:marTop w:val="0"/>
      <w:marBottom w:val="0"/>
      <w:divBdr>
        <w:top w:val="none" w:sz="0" w:space="0" w:color="auto"/>
        <w:left w:val="none" w:sz="0" w:space="0" w:color="auto"/>
        <w:bottom w:val="none" w:sz="0" w:space="0" w:color="auto"/>
        <w:right w:val="none" w:sz="0" w:space="0" w:color="auto"/>
      </w:divBdr>
    </w:div>
    <w:div w:id="1135366571">
      <w:marLeft w:val="480"/>
      <w:marRight w:val="0"/>
      <w:marTop w:val="0"/>
      <w:marBottom w:val="0"/>
      <w:divBdr>
        <w:top w:val="none" w:sz="0" w:space="0" w:color="auto"/>
        <w:left w:val="none" w:sz="0" w:space="0" w:color="auto"/>
        <w:bottom w:val="none" w:sz="0" w:space="0" w:color="auto"/>
        <w:right w:val="none" w:sz="0" w:space="0" w:color="auto"/>
      </w:divBdr>
    </w:div>
    <w:div w:id="1135372277">
      <w:marLeft w:val="480"/>
      <w:marRight w:val="0"/>
      <w:marTop w:val="0"/>
      <w:marBottom w:val="0"/>
      <w:divBdr>
        <w:top w:val="none" w:sz="0" w:space="0" w:color="auto"/>
        <w:left w:val="none" w:sz="0" w:space="0" w:color="auto"/>
        <w:bottom w:val="none" w:sz="0" w:space="0" w:color="auto"/>
        <w:right w:val="none" w:sz="0" w:space="0" w:color="auto"/>
      </w:divBdr>
    </w:div>
    <w:div w:id="1135412600">
      <w:marLeft w:val="480"/>
      <w:marRight w:val="0"/>
      <w:marTop w:val="0"/>
      <w:marBottom w:val="0"/>
      <w:divBdr>
        <w:top w:val="none" w:sz="0" w:space="0" w:color="auto"/>
        <w:left w:val="none" w:sz="0" w:space="0" w:color="auto"/>
        <w:bottom w:val="none" w:sz="0" w:space="0" w:color="auto"/>
        <w:right w:val="none" w:sz="0" w:space="0" w:color="auto"/>
      </w:divBdr>
    </w:div>
    <w:div w:id="1135414180">
      <w:marLeft w:val="480"/>
      <w:marRight w:val="0"/>
      <w:marTop w:val="0"/>
      <w:marBottom w:val="0"/>
      <w:divBdr>
        <w:top w:val="none" w:sz="0" w:space="0" w:color="auto"/>
        <w:left w:val="none" w:sz="0" w:space="0" w:color="auto"/>
        <w:bottom w:val="none" w:sz="0" w:space="0" w:color="auto"/>
        <w:right w:val="none" w:sz="0" w:space="0" w:color="auto"/>
      </w:divBdr>
    </w:div>
    <w:div w:id="1135417476">
      <w:bodyDiv w:val="1"/>
      <w:marLeft w:val="0"/>
      <w:marRight w:val="0"/>
      <w:marTop w:val="0"/>
      <w:marBottom w:val="0"/>
      <w:divBdr>
        <w:top w:val="none" w:sz="0" w:space="0" w:color="auto"/>
        <w:left w:val="none" w:sz="0" w:space="0" w:color="auto"/>
        <w:bottom w:val="none" w:sz="0" w:space="0" w:color="auto"/>
        <w:right w:val="none" w:sz="0" w:space="0" w:color="auto"/>
      </w:divBdr>
    </w:div>
    <w:div w:id="1135484494">
      <w:marLeft w:val="480"/>
      <w:marRight w:val="0"/>
      <w:marTop w:val="0"/>
      <w:marBottom w:val="0"/>
      <w:divBdr>
        <w:top w:val="none" w:sz="0" w:space="0" w:color="auto"/>
        <w:left w:val="none" w:sz="0" w:space="0" w:color="auto"/>
        <w:bottom w:val="none" w:sz="0" w:space="0" w:color="auto"/>
        <w:right w:val="none" w:sz="0" w:space="0" w:color="auto"/>
      </w:divBdr>
    </w:div>
    <w:div w:id="1135561476">
      <w:marLeft w:val="480"/>
      <w:marRight w:val="0"/>
      <w:marTop w:val="0"/>
      <w:marBottom w:val="0"/>
      <w:divBdr>
        <w:top w:val="none" w:sz="0" w:space="0" w:color="auto"/>
        <w:left w:val="none" w:sz="0" w:space="0" w:color="auto"/>
        <w:bottom w:val="none" w:sz="0" w:space="0" w:color="auto"/>
        <w:right w:val="none" w:sz="0" w:space="0" w:color="auto"/>
      </w:divBdr>
    </w:div>
    <w:div w:id="1135682761">
      <w:marLeft w:val="480"/>
      <w:marRight w:val="0"/>
      <w:marTop w:val="0"/>
      <w:marBottom w:val="0"/>
      <w:divBdr>
        <w:top w:val="none" w:sz="0" w:space="0" w:color="auto"/>
        <w:left w:val="none" w:sz="0" w:space="0" w:color="auto"/>
        <w:bottom w:val="none" w:sz="0" w:space="0" w:color="auto"/>
        <w:right w:val="none" w:sz="0" w:space="0" w:color="auto"/>
      </w:divBdr>
    </w:div>
    <w:div w:id="1135682763">
      <w:marLeft w:val="480"/>
      <w:marRight w:val="0"/>
      <w:marTop w:val="0"/>
      <w:marBottom w:val="0"/>
      <w:divBdr>
        <w:top w:val="none" w:sz="0" w:space="0" w:color="auto"/>
        <w:left w:val="none" w:sz="0" w:space="0" w:color="auto"/>
        <w:bottom w:val="none" w:sz="0" w:space="0" w:color="auto"/>
        <w:right w:val="none" w:sz="0" w:space="0" w:color="auto"/>
      </w:divBdr>
    </w:div>
    <w:div w:id="1135832085">
      <w:marLeft w:val="480"/>
      <w:marRight w:val="0"/>
      <w:marTop w:val="0"/>
      <w:marBottom w:val="0"/>
      <w:divBdr>
        <w:top w:val="none" w:sz="0" w:space="0" w:color="auto"/>
        <w:left w:val="none" w:sz="0" w:space="0" w:color="auto"/>
        <w:bottom w:val="none" w:sz="0" w:space="0" w:color="auto"/>
        <w:right w:val="none" w:sz="0" w:space="0" w:color="auto"/>
      </w:divBdr>
    </w:div>
    <w:div w:id="1135877989">
      <w:marLeft w:val="480"/>
      <w:marRight w:val="0"/>
      <w:marTop w:val="0"/>
      <w:marBottom w:val="0"/>
      <w:divBdr>
        <w:top w:val="none" w:sz="0" w:space="0" w:color="auto"/>
        <w:left w:val="none" w:sz="0" w:space="0" w:color="auto"/>
        <w:bottom w:val="none" w:sz="0" w:space="0" w:color="auto"/>
        <w:right w:val="none" w:sz="0" w:space="0" w:color="auto"/>
      </w:divBdr>
    </w:div>
    <w:div w:id="1135949440">
      <w:bodyDiv w:val="1"/>
      <w:marLeft w:val="0"/>
      <w:marRight w:val="0"/>
      <w:marTop w:val="0"/>
      <w:marBottom w:val="0"/>
      <w:divBdr>
        <w:top w:val="none" w:sz="0" w:space="0" w:color="auto"/>
        <w:left w:val="none" w:sz="0" w:space="0" w:color="auto"/>
        <w:bottom w:val="none" w:sz="0" w:space="0" w:color="auto"/>
        <w:right w:val="none" w:sz="0" w:space="0" w:color="auto"/>
      </w:divBdr>
    </w:div>
    <w:div w:id="1135951059">
      <w:marLeft w:val="480"/>
      <w:marRight w:val="0"/>
      <w:marTop w:val="0"/>
      <w:marBottom w:val="0"/>
      <w:divBdr>
        <w:top w:val="none" w:sz="0" w:space="0" w:color="auto"/>
        <w:left w:val="none" w:sz="0" w:space="0" w:color="auto"/>
        <w:bottom w:val="none" w:sz="0" w:space="0" w:color="auto"/>
        <w:right w:val="none" w:sz="0" w:space="0" w:color="auto"/>
      </w:divBdr>
    </w:div>
    <w:div w:id="1136068149">
      <w:marLeft w:val="480"/>
      <w:marRight w:val="0"/>
      <w:marTop w:val="0"/>
      <w:marBottom w:val="0"/>
      <w:divBdr>
        <w:top w:val="none" w:sz="0" w:space="0" w:color="auto"/>
        <w:left w:val="none" w:sz="0" w:space="0" w:color="auto"/>
        <w:bottom w:val="none" w:sz="0" w:space="0" w:color="auto"/>
        <w:right w:val="none" w:sz="0" w:space="0" w:color="auto"/>
      </w:divBdr>
    </w:div>
    <w:div w:id="1136072557">
      <w:marLeft w:val="480"/>
      <w:marRight w:val="0"/>
      <w:marTop w:val="0"/>
      <w:marBottom w:val="0"/>
      <w:divBdr>
        <w:top w:val="none" w:sz="0" w:space="0" w:color="auto"/>
        <w:left w:val="none" w:sz="0" w:space="0" w:color="auto"/>
        <w:bottom w:val="none" w:sz="0" w:space="0" w:color="auto"/>
        <w:right w:val="none" w:sz="0" w:space="0" w:color="auto"/>
      </w:divBdr>
    </w:div>
    <w:div w:id="1136221636">
      <w:bodyDiv w:val="1"/>
      <w:marLeft w:val="0"/>
      <w:marRight w:val="0"/>
      <w:marTop w:val="0"/>
      <w:marBottom w:val="0"/>
      <w:divBdr>
        <w:top w:val="none" w:sz="0" w:space="0" w:color="auto"/>
        <w:left w:val="none" w:sz="0" w:space="0" w:color="auto"/>
        <w:bottom w:val="none" w:sz="0" w:space="0" w:color="auto"/>
        <w:right w:val="none" w:sz="0" w:space="0" w:color="auto"/>
      </w:divBdr>
    </w:div>
    <w:div w:id="1136333941">
      <w:bodyDiv w:val="1"/>
      <w:marLeft w:val="0"/>
      <w:marRight w:val="0"/>
      <w:marTop w:val="0"/>
      <w:marBottom w:val="0"/>
      <w:divBdr>
        <w:top w:val="none" w:sz="0" w:space="0" w:color="auto"/>
        <w:left w:val="none" w:sz="0" w:space="0" w:color="auto"/>
        <w:bottom w:val="none" w:sz="0" w:space="0" w:color="auto"/>
        <w:right w:val="none" w:sz="0" w:space="0" w:color="auto"/>
      </w:divBdr>
    </w:div>
    <w:div w:id="1136335581">
      <w:bodyDiv w:val="1"/>
      <w:marLeft w:val="0"/>
      <w:marRight w:val="0"/>
      <w:marTop w:val="0"/>
      <w:marBottom w:val="0"/>
      <w:divBdr>
        <w:top w:val="none" w:sz="0" w:space="0" w:color="auto"/>
        <w:left w:val="none" w:sz="0" w:space="0" w:color="auto"/>
        <w:bottom w:val="none" w:sz="0" w:space="0" w:color="auto"/>
        <w:right w:val="none" w:sz="0" w:space="0" w:color="auto"/>
      </w:divBdr>
    </w:div>
    <w:div w:id="1136407243">
      <w:marLeft w:val="480"/>
      <w:marRight w:val="0"/>
      <w:marTop w:val="0"/>
      <w:marBottom w:val="0"/>
      <w:divBdr>
        <w:top w:val="none" w:sz="0" w:space="0" w:color="auto"/>
        <w:left w:val="none" w:sz="0" w:space="0" w:color="auto"/>
        <w:bottom w:val="none" w:sz="0" w:space="0" w:color="auto"/>
        <w:right w:val="none" w:sz="0" w:space="0" w:color="auto"/>
      </w:divBdr>
    </w:div>
    <w:div w:id="1136409134">
      <w:marLeft w:val="480"/>
      <w:marRight w:val="0"/>
      <w:marTop w:val="0"/>
      <w:marBottom w:val="0"/>
      <w:divBdr>
        <w:top w:val="none" w:sz="0" w:space="0" w:color="auto"/>
        <w:left w:val="none" w:sz="0" w:space="0" w:color="auto"/>
        <w:bottom w:val="none" w:sz="0" w:space="0" w:color="auto"/>
        <w:right w:val="none" w:sz="0" w:space="0" w:color="auto"/>
      </w:divBdr>
    </w:div>
    <w:div w:id="1136489290">
      <w:marLeft w:val="480"/>
      <w:marRight w:val="0"/>
      <w:marTop w:val="0"/>
      <w:marBottom w:val="0"/>
      <w:divBdr>
        <w:top w:val="none" w:sz="0" w:space="0" w:color="auto"/>
        <w:left w:val="none" w:sz="0" w:space="0" w:color="auto"/>
        <w:bottom w:val="none" w:sz="0" w:space="0" w:color="auto"/>
        <w:right w:val="none" w:sz="0" w:space="0" w:color="auto"/>
      </w:divBdr>
    </w:div>
    <w:div w:id="1136529152">
      <w:marLeft w:val="480"/>
      <w:marRight w:val="0"/>
      <w:marTop w:val="0"/>
      <w:marBottom w:val="0"/>
      <w:divBdr>
        <w:top w:val="none" w:sz="0" w:space="0" w:color="auto"/>
        <w:left w:val="none" w:sz="0" w:space="0" w:color="auto"/>
        <w:bottom w:val="none" w:sz="0" w:space="0" w:color="auto"/>
        <w:right w:val="none" w:sz="0" w:space="0" w:color="auto"/>
      </w:divBdr>
    </w:div>
    <w:div w:id="1136798194">
      <w:marLeft w:val="480"/>
      <w:marRight w:val="0"/>
      <w:marTop w:val="0"/>
      <w:marBottom w:val="0"/>
      <w:divBdr>
        <w:top w:val="none" w:sz="0" w:space="0" w:color="auto"/>
        <w:left w:val="none" w:sz="0" w:space="0" w:color="auto"/>
        <w:bottom w:val="none" w:sz="0" w:space="0" w:color="auto"/>
        <w:right w:val="none" w:sz="0" w:space="0" w:color="auto"/>
      </w:divBdr>
    </w:div>
    <w:div w:id="1136869305">
      <w:marLeft w:val="480"/>
      <w:marRight w:val="0"/>
      <w:marTop w:val="0"/>
      <w:marBottom w:val="0"/>
      <w:divBdr>
        <w:top w:val="none" w:sz="0" w:space="0" w:color="auto"/>
        <w:left w:val="none" w:sz="0" w:space="0" w:color="auto"/>
        <w:bottom w:val="none" w:sz="0" w:space="0" w:color="auto"/>
        <w:right w:val="none" w:sz="0" w:space="0" w:color="auto"/>
      </w:divBdr>
    </w:div>
    <w:div w:id="1137138501">
      <w:marLeft w:val="480"/>
      <w:marRight w:val="0"/>
      <w:marTop w:val="0"/>
      <w:marBottom w:val="0"/>
      <w:divBdr>
        <w:top w:val="none" w:sz="0" w:space="0" w:color="auto"/>
        <w:left w:val="none" w:sz="0" w:space="0" w:color="auto"/>
        <w:bottom w:val="none" w:sz="0" w:space="0" w:color="auto"/>
        <w:right w:val="none" w:sz="0" w:space="0" w:color="auto"/>
      </w:divBdr>
    </w:div>
    <w:div w:id="1137526309">
      <w:marLeft w:val="480"/>
      <w:marRight w:val="0"/>
      <w:marTop w:val="0"/>
      <w:marBottom w:val="0"/>
      <w:divBdr>
        <w:top w:val="none" w:sz="0" w:space="0" w:color="auto"/>
        <w:left w:val="none" w:sz="0" w:space="0" w:color="auto"/>
        <w:bottom w:val="none" w:sz="0" w:space="0" w:color="auto"/>
        <w:right w:val="none" w:sz="0" w:space="0" w:color="auto"/>
      </w:divBdr>
    </w:div>
    <w:div w:id="1137527041">
      <w:marLeft w:val="480"/>
      <w:marRight w:val="0"/>
      <w:marTop w:val="0"/>
      <w:marBottom w:val="0"/>
      <w:divBdr>
        <w:top w:val="none" w:sz="0" w:space="0" w:color="auto"/>
        <w:left w:val="none" w:sz="0" w:space="0" w:color="auto"/>
        <w:bottom w:val="none" w:sz="0" w:space="0" w:color="auto"/>
        <w:right w:val="none" w:sz="0" w:space="0" w:color="auto"/>
      </w:divBdr>
    </w:div>
    <w:div w:id="1137837901">
      <w:marLeft w:val="480"/>
      <w:marRight w:val="0"/>
      <w:marTop w:val="0"/>
      <w:marBottom w:val="0"/>
      <w:divBdr>
        <w:top w:val="none" w:sz="0" w:space="0" w:color="auto"/>
        <w:left w:val="none" w:sz="0" w:space="0" w:color="auto"/>
        <w:bottom w:val="none" w:sz="0" w:space="0" w:color="auto"/>
        <w:right w:val="none" w:sz="0" w:space="0" w:color="auto"/>
      </w:divBdr>
    </w:div>
    <w:div w:id="1137840545">
      <w:bodyDiv w:val="1"/>
      <w:marLeft w:val="0"/>
      <w:marRight w:val="0"/>
      <w:marTop w:val="0"/>
      <w:marBottom w:val="0"/>
      <w:divBdr>
        <w:top w:val="none" w:sz="0" w:space="0" w:color="auto"/>
        <w:left w:val="none" w:sz="0" w:space="0" w:color="auto"/>
        <w:bottom w:val="none" w:sz="0" w:space="0" w:color="auto"/>
        <w:right w:val="none" w:sz="0" w:space="0" w:color="auto"/>
      </w:divBdr>
    </w:div>
    <w:div w:id="1138297910">
      <w:bodyDiv w:val="1"/>
      <w:marLeft w:val="0"/>
      <w:marRight w:val="0"/>
      <w:marTop w:val="0"/>
      <w:marBottom w:val="0"/>
      <w:divBdr>
        <w:top w:val="none" w:sz="0" w:space="0" w:color="auto"/>
        <w:left w:val="none" w:sz="0" w:space="0" w:color="auto"/>
        <w:bottom w:val="none" w:sz="0" w:space="0" w:color="auto"/>
        <w:right w:val="none" w:sz="0" w:space="0" w:color="auto"/>
      </w:divBdr>
    </w:div>
    <w:div w:id="1138764882">
      <w:bodyDiv w:val="1"/>
      <w:marLeft w:val="0"/>
      <w:marRight w:val="0"/>
      <w:marTop w:val="0"/>
      <w:marBottom w:val="0"/>
      <w:divBdr>
        <w:top w:val="none" w:sz="0" w:space="0" w:color="auto"/>
        <w:left w:val="none" w:sz="0" w:space="0" w:color="auto"/>
        <w:bottom w:val="none" w:sz="0" w:space="0" w:color="auto"/>
        <w:right w:val="none" w:sz="0" w:space="0" w:color="auto"/>
      </w:divBdr>
    </w:div>
    <w:div w:id="1138766737">
      <w:bodyDiv w:val="1"/>
      <w:marLeft w:val="0"/>
      <w:marRight w:val="0"/>
      <w:marTop w:val="0"/>
      <w:marBottom w:val="0"/>
      <w:divBdr>
        <w:top w:val="none" w:sz="0" w:space="0" w:color="auto"/>
        <w:left w:val="none" w:sz="0" w:space="0" w:color="auto"/>
        <w:bottom w:val="none" w:sz="0" w:space="0" w:color="auto"/>
        <w:right w:val="none" w:sz="0" w:space="0" w:color="auto"/>
      </w:divBdr>
      <w:divsChild>
        <w:div w:id="54355717">
          <w:marLeft w:val="480"/>
          <w:marRight w:val="0"/>
          <w:marTop w:val="0"/>
          <w:marBottom w:val="0"/>
          <w:divBdr>
            <w:top w:val="none" w:sz="0" w:space="0" w:color="auto"/>
            <w:left w:val="none" w:sz="0" w:space="0" w:color="auto"/>
            <w:bottom w:val="none" w:sz="0" w:space="0" w:color="auto"/>
            <w:right w:val="none" w:sz="0" w:space="0" w:color="auto"/>
          </w:divBdr>
        </w:div>
        <w:div w:id="60256333">
          <w:marLeft w:val="480"/>
          <w:marRight w:val="0"/>
          <w:marTop w:val="0"/>
          <w:marBottom w:val="0"/>
          <w:divBdr>
            <w:top w:val="none" w:sz="0" w:space="0" w:color="auto"/>
            <w:left w:val="none" w:sz="0" w:space="0" w:color="auto"/>
            <w:bottom w:val="none" w:sz="0" w:space="0" w:color="auto"/>
            <w:right w:val="none" w:sz="0" w:space="0" w:color="auto"/>
          </w:divBdr>
        </w:div>
        <w:div w:id="109128882">
          <w:marLeft w:val="480"/>
          <w:marRight w:val="0"/>
          <w:marTop w:val="0"/>
          <w:marBottom w:val="0"/>
          <w:divBdr>
            <w:top w:val="none" w:sz="0" w:space="0" w:color="auto"/>
            <w:left w:val="none" w:sz="0" w:space="0" w:color="auto"/>
            <w:bottom w:val="none" w:sz="0" w:space="0" w:color="auto"/>
            <w:right w:val="none" w:sz="0" w:space="0" w:color="auto"/>
          </w:divBdr>
        </w:div>
        <w:div w:id="178356174">
          <w:marLeft w:val="480"/>
          <w:marRight w:val="0"/>
          <w:marTop w:val="0"/>
          <w:marBottom w:val="0"/>
          <w:divBdr>
            <w:top w:val="none" w:sz="0" w:space="0" w:color="auto"/>
            <w:left w:val="none" w:sz="0" w:space="0" w:color="auto"/>
            <w:bottom w:val="none" w:sz="0" w:space="0" w:color="auto"/>
            <w:right w:val="none" w:sz="0" w:space="0" w:color="auto"/>
          </w:divBdr>
        </w:div>
        <w:div w:id="207575362">
          <w:marLeft w:val="480"/>
          <w:marRight w:val="0"/>
          <w:marTop w:val="0"/>
          <w:marBottom w:val="0"/>
          <w:divBdr>
            <w:top w:val="none" w:sz="0" w:space="0" w:color="auto"/>
            <w:left w:val="none" w:sz="0" w:space="0" w:color="auto"/>
            <w:bottom w:val="none" w:sz="0" w:space="0" w:color="auto"/>
            <w:right w:val="none" w:sz="0" w:space="0" w:color="auto"/>
          </w:divBdr>
        </w:div>
        <w:div w:id="315884205">
          <w:marLeft w:val="480"/>
          <w:marRight w:val="0"/>
          <w:marTop w:val="0"/>
          <w:marBottom w:val="0"/>
          <w:divBdr>
            <w:top w:val="none" w:sz="0" w:space="0" w:color="auto"/>
            <w:left w:val="none" w:sz="0" w:space="0" w:color="auto"/>
            <w:bottom w:val="none" w:sz="0" w:space="0" w:color="auto"/>
            <w:right w:val="none" w:sz="0" w:space="0" w:color="auto"/>
          </w:divBdr>
        </w:div>
        <w:div w:id="370348214">
          <w:marLeft w:val="480"/>
          <w:marRight w:val="0"/>
          <w:marTop w:val="0"/>
          <w:marBottom w:val="0"/>
          <w:divBdr>
            <w:top w:val="none" w:sz="0" w:space="0" w:color="auto"/>
            <w:left w:val="none" w:sz="0" w:space="0" w:color="auto"/>
            <w:bottom w:val="none" w:sz="0" w:space="0" w:color="auto"/>
            <w:right w:val="none" w:sz="0" w:space="0" w:color="auto"/>
          </w:divBdr>
        </w:div>
        <w:div w:id="372997355">
          <w:marLeft w:val="480"/>
          <w:marRight w:val="0"/>
          <w:marTop w:val="0"/>
          <w:marBottom w:val="0"/>
          <w:divBdr>
            <w:top w:val="none" w:sz="0" w:space="0" w:color="auto"/>
            <w:left w:val="none" w:sz="0" w:space="0" w:color="auto"/>
            <w:bottom w:val="none" w:sz="0" w:space="0" w:color="auto"/>
            <w:right w:val="none" w:sz="0" w:space="0" w:color="auto"/>
          </w:divBdr>
        </w:div>
        <w:div w:id="386413180">
          <w:marLeft w:val="480"/>
          <w:marRight w:val="0"/>
          <w:marTop w:val="0"/>
          <w:marBottom w:val="0"/>
          <w:divBdr>
            <w:top w:val="none" w:sz="0" w:space="0" w:color="auto"/>
            <w:left w:val="none" w:sz="0" w:space="0" w:color="auto"/>
            <w:bottom w:val="none" w:sz="0" w:space="0" w:color="auto"/>
            <w:right w:val="none" w:sz="0" w:space="0" w:color="auto"/>
          </w:divBdr>
        </w:div>
        <w:div w:id="410733101">
          <w:marLeft w:val="480"/>
          <w:marRight w:val="0"/>
          <w:marTop w:val="0"/>
          <w:marBottom w:val="0"/>
          <w:divBdr>
            <w:top w:val="none" w:sz="0" w:space="0" w:color="auto"/>
            <w:left w:val="none" w:sz="0" w:space="0" w:color="auto"/>
            <w:bottom w:val="none" w:sz="0" w:space="0" w:color="auto"/>
            <w:right w:val="none" w:sz="0" w:space="0" w:color="auto"/>
          </w:divBdr>
        </w:div>
        <w:div w:id="427312063">
          <w:marLeft w:val="480"/>
          <w:marRight w:val="0"/>
          <w:marTop w:val="0"/>
          <w:marBottom w:val="0"/>
          <w:divBdr>
            <w:top w:val="none" w:sz="0" w:space="0" w:color="auto"/>
            <w:left w:val="none" w:sz="0" w:space="0" w:color="auto"/>
            <w:bottom w:val="none" w:sz="0" w:space="0" w:color="auto"/>
            <w:right w:val="none" w:sz="0" w:space="0" w:color="auto"/>
          </w:divBdr>
        </w:div>
        <w:div w:id="474226139">
          <w:marLeft w:val="480"/>
          <w:marRight w:val="0"/>
          <w:marTop w:val="0"/>
          <w:marBottom w:val="0"/>
          <w:divBdr>
            <w:top w:val="none" w:sz="0" w:space="0" w:color="auto"/>
            <w:left w:val="none" w:sz="0" w:space="0" w:color="auto"/>
            <w:bottom w:val="none" w:sz="0" w:space="0" w:color="auto"/>
            <w:right w:val="none" w:sz="0" w:space="0" w:color="auto"/>
          </w:divBdr>
        </w:div>
        <w:div w:id="494147961">
          <w:marLeft w:val="480"/>
          <w:marRight w:val="0"/>
          <w:marTop w:val="0"/>
          <w:marBottom w:val="0"/>
          <w:divBdr>
            <w:top w:val="none" w:sz="0" w:space="0" w:color="auto"/>
            <w:left w:val="none" w:sz="0" w:space="0" w:color="auto"/>
            <w:bottom w:val="none" w:sz="0" w:space="0" w:color="auto"/>
            <w:right w:val="none" w:sz="0" w:space="0" w:color="auto"/>
          </w:divBdr>
        </w:div>
        <w:div w:id="515734835">
          <w:marLeft w:val="480"/>
          <w:marRight w:val="0"/>
          <w:marTop w:val="0"/>
          <w:marBottom w:val="0"/>
          <w:divBdr>
            <w:top w:val="none" w:sz="0" w:space="0" w:color="auto"/>
            <w:left w:val="none" w:sz="0" w:space="0" w:color="auto"/>
            <w:bottom w:val="none" w:sz="0" w:space="0" w:color="auto"/>
            <w:right w:val="none" w:sz="0" w:space="0" w:color="auto"/>
          </w:divBdr>
        </w:div>
        <w:div w:id="533884324">
          <w:marLeft w:val="480"/>
          <w:marRight w:val="0"/>
          <w:marTop w:val="0"/>
          <w:marBottom w:val="0"/>
          <w:divBdr>
            <w:top w:val="none" w:sz="0" w:space="0" w:color="auto"/>
            <w:left w:val="none" w:sz="0" w:space="0" w:color="auto"/>
            <w:bottom w:val="none" w:sz="0" w:space="0" w:color="auto"/>
            <w:right w:val="none" w:sz="0" w:space="0" w:color="auto"/>
          </w:divBdr>
        </w:div>
        <w:div w:id="536040762">
          <w:marLeft w:val="480"/>
          <w:marRight w:val="0"/>
          <w:marTop w:val="0"/>
          <w:marBottom w:val="0"/>
          <w:divBdr>
            <w:top w:val="none" w:sz="0" w:space="0" w:color="auto"/>
            <w:left w:val="none" w:sz="0" w:space="0" w:color="auto"/>
            <w:bottom w:val="none" w:sz="0" w:space="0" w:color="auto"/>
            <w:right w:val="none" w:sz="0" w:space="0" w:color="auto"/>
          </w:divBdr>
        </w:div>
        <w:div w:id="556087875">
          <w:marLeft w:val="480"/>
          <w:marRight w:val="0"/>
          <w:marTop w:val="0"/>
          <w:marBottom w:val="0"/>
          <w:divBdr>
            <w:top w:val="none" w:sz="0" w:space="0" w:color="auto"/>
            <w:left w:val="none" w:sz="0" w:space="0" w:color="auto"/>
            <w:bottom w:val="none" w:sz="0" w:space="0" w:color="auto"/>
            <w:right w:val="none" w:sz="0" w:space="0" w:color="auto"/>
          </w:divBdr>
        </w:div>
        <w:div w:id="579683275">
          <w:marLeft w:val="480"/>
          <w:marRight w:val="0"/>
          <w:marTop w:val="0"/>
          <w:marBottom w:val="0"/>
          <w:divBdr>
            <w:top w:val="none" w:sz="0" w:space="0" w:color="auto"/>
            <w:left w:val="none" w:sz="0" w:space="0" w:color="auto"/>
            <w:bottom w:val="none" w:sz="0" w:space="0" w:color="auto"/>
            <w:right w:val="none" w:sz="0" w:space="0" w:color="auto"/>
          </w:divBdr>
        </w:div>
        <w:div w:id="601454322">
          <w:marLeft w:val="480"/>
          <w:marRight w:val="0"/>
          <w:marTop w:val="0"/>
          <w:marBottom w:val="0"/>
          <w:divBdr>
            <w:top w:val="none" w:sz="0" w:space="0" w:color="auto"/>
            <w:left w:val="none" w:sz="0" w:space="0" w:color="auto"/>
            <w:bottom w:val="none" w:sz="0" w:space="0" w:color="auto"/>
            <w:right w:val="none" w:sz="0" w:space="0" w:color="auto"/>
          </w:divBdr>
        </w:div>
        <w:div w:id="709764198">
          <w:marLeft w:val="480"/>
          <w:marRight w:val="0"/>
          <w:marTop w:val="0"/>
          <w:marBottom w:val="0"/>
          <w:divBdr>
            <w:top w:val="none" w:sz="0" w:space="0" w:color="auto"/>
            <w:left w:val="none" w:sz="0" w:space="0" w:color="auto"/>
            <w:bottom w:val="none" w:sz="0" w:space="0" w:color="auto"/>
            <w:right w:val="none" w:sz="0" w:space="0" w:color="auto"/>
          </w:divBdr>
        </w:div>
        <w:div w:id="730271739">
          <w:marLeft w:val="480"/>
          <w:marRight w:val="0"/>
          <w:marTop w:val="0"/>
          <w:marBottom w:val="0"/>
          <w:divBdr>
            <w:top w:val="none" w:sz="0" w:space="0" w:color="auto"/>
            <w:left w:val="none" w:sz="0" w:space="0" w:color="auto"/>
            <w:bottom w:val="none" w:sz="0" w:space="0" w:color="auto"/>
            <w:right w:val="none" w:sz="0" w:space="0" w:color="auto"/>
          </w:divBdr>
        </w:div>
        <w:div w:id="771047855">
          <w:marLeft w:val="480"/>
          <w:marRight w:val="0"/>
          <w:marTop w:val="0"/>
          <w:marBottom w:val="0"/>
          <w:divBdr>
            <w:top w:val="none" w:sz="0" w:space="0" w:color="auto"/>
            <w:left w:val="none" w:sz="0" w:space="0" w:color="auto"/>
            <w:bottom w:val="none" w:sz="0" w:space="0" w:color="auto"/>
            <w:right w:val="none" w:sz="0" w:space="0" w:color="auto"/>
          </w:divBdr>
        </w:div>
        <w:div w:id="776605244">
          <w:marLeft w:val="480"/>
          <w:marRight w:val="0"/>
          <w:marTop w:val="0"/>
          <w:marBottom w:val="0"/>
          <w:divBdr>
            <w:top w:val="none" w:sz="0" w:space="0" w:color="auto"/>
            <w:left w:val="none" w:sz="0" w:space="0" w:color="auto"/>
            <w:bottom w:val="none" w:sz="0" w:space="0" w:color="auto"/>
            <w:right w:val="none" w:sz="0" w:space="0" w:color="auto"/>
          </w:divBdr>
        </w:div>
        <w:div w:id="832183257">
          <w:marLeft w:val="480"/>
          <w:marRight w:val="0"/>
          <w:marTop w:val="0"/>
          <w:marBottom w:val="0"/>
          <w:divBdr>
            <w:top w:val="none" w:sz="0" w:space="0" w:color="auto"/>
            <w:left w:val="none" w:sz="0" w:space="0" w:color="auto"/>
            <w:bottom w:val="none" w:sz="0" w:space="0" w:color="auto"/>
            <w:right w:val="none" w:sz="0" w:space="0" w:color="auto"/>
          </w:divBdr>
        </w:div>
        <w:div w:id="837962786">
          <w:marLeft w:val="480"/>
          <w:marRight w:val="0"/>
          <w:marTop w:val="0"/>
          <w:marBottom w:val="0"/>
          <w:divBdr>
            <w:top w:val="none" w:sz="0" w:space="0" w:color="auto"/>
            <w:left w:val="none" w:sz="0" w:space="0" w:color="auto"/>
            <w:bottom w:val="none" w:sz="0" w:space="0" w:color="auto"/>
            <w:right w:val="none" w:sz="0" w:space="0" w:color="auto"/>
          </w:divBdr>
        </w:div>
        <w:div w:id="863203581">
          <w:marLeft w:val="480"/>
          <w:marRight w:val="0"/>
          <w:marTop w:val="0"/>
          <w:marBottom w:val="0"/>
          <w:divBdr>
            <w:top w:val="none" w:sz="0" w:space="0" w:color="auto"/>
            <w:left w:val="none" w:sz="0" w:space="0" w:color="auto"/>
            <w:bottom w:val="none" w:sz="0" w:space="0" w:color="auto"/>
            <w:right w:val="none" w:sz="0" w:space="0" w:color="auto"/>
          </w:divBdr>
        </w:div>
        <w:div w:id="893588509">
          <w:marLeft w:val="480"/>
          <w:marRight w:val="0"/>
          <w:marTop w:val="0"/>
          <w:marBottom w:val="0"/>
          <w:divBdr>
            <w:top w:val="none" w:sz="0" w:space="0" w:color="auto"/>
            <w:left w:val="none" w:sz="0" w:space="0" w:color="auto"/>
            <w:bottom w:val="none" w:sz="0" w:space="0" w:color="auto"/>
            <w:right w:val="none" w:sz="0" w:space="0" w:color="auto"/>
          </w:divBdr>
        </w:div>
        <w:div w:id="898326103">
          <w:marLeft w:val="480"/>
          <w:marRight w:val="0"/>
          <w:marTop w:val="0"/>
          <w:marBottom w:val="0"/>
          <w:divBdr>
            <w:top w:val="none" w:sz="0" w:space="0" w:color="auto"/>
            <w:left w:val="none" w:sz="0" w:space="0" w:color="auto"/>
            <w:bottom w:val="none" w:sz="0" w:space="0" w:color="auto"/>
            <w:right w:val="none" w:sz="0" w:space="0" w:color="auto"/>
          </w:divBdr>
        </w:div>
        <w:div w:id="914432971">
          <w:marLeft w:val="480"/>
          <w:marRight w:val="0"/>
          <w:marTop w:val="0"/>
          <w:marBottom w:val="0"/>
          <w:divBdr>
            <w:top w:val="none" w:sz="0" w:space="0" w:color="auto"/>
            <w:left w:val="none" w:sz="0" w:space="0" w:color="auto"/>
            <w:bottom w:val="none" w:sz="0" w:space="0" w:color="auto"/>
            <w:right w:val="none" w:sz="0" w:space="0" w:color="auto"/>
          </w:divBdr>
        </w:div>
        <w:div w:id="953442495">
          <w:marLeft w:val="480"/>
          <w:marRight w:val="0"/>
          <w:marTop w:val="0"/>
          <w:marBottom w:val="0"/>
          <w:divBdr>
            <w:top w:val="none" w:sz="0" w:space="0" w:color="auto"/>
            <w:left w:val="none" w:sz="0" w:space="0" w:color="auto"/>
            <w:bottom w:val="none" w:sz="0" w:space="0" w:color="auto"/>
            <w:right w:val="none" w:sz="0" w:space="0" w:color="auto"/>
          </w:divBdr>
        </w:div>
        <w:div w:id="1029380120">
          <w:marLeft w:val="480"/>
          <w:marRight w:val="0"/>
          <w:marTop w:val="0"/>
          <w:marBottom w:val="0"/>
          <w:divBdr>
            <w:top w:val="none" w:sz="0" w:space="0" w:color="auto"/>
            <w:left w:val="none" w:sz="0" w:space="0" w:color="auto"/>
            <w:bottom w:val="none" w:sz="0" w:space="0" w:color="auto"/>
            <w:right w:val="none" w:sz="0" w:space="0" w:color="auto"/>
          </w:divBdr>
        </w:div>
        <w:div w:id="1030106144">
          <w:marLeft w:val="480"/>
          <w:marRight w:val="0"/>
          <w:marTop w:val="0"/>
          <w:marBottom w:val="0"/>
          <w:divBdr>
            <w:top w:val="none" w:sz="0" w:space="0" w:color="auto"/>
            <w:left w:val="none" w:sz="0" w:space="0" w:color="auto"/>
            <w:bottom w:val="none" w:sz="0" w:space="0" w:color="auto"/>
            <w:right w:val="none" w:sz="0" w:space="0" w:color="auto"/>
          </w:divBdr>
        </w:div>
        <w:div w:id="1165239498">
          <w:marLeft w:val="480"/>
          <w:marRight w:val="0"/>
          <w:marTop w:val="0"/>
          <w:marBottom w:val="0"/>
          <w:divBdr>
            <w:top w:val="none" w:sz="0" w:space="0" w:color="auto"/>
            <w:left w:val="none" w:sz="0" w:space="0" w:color="auto"/>
            <w:bottom w:val="none" w:sz="0" w:space="0" w:color="auto"/>
            <w:right w:val="none" w:sz="0" w:space="0" w:color="auto"/>
          </w:divBdr>
        </w:div>
        <w:div w:id="1227956506">
          <w:marLeft w:val="480"/>
          <w:marRight w:val="0"/>
          <w:marTop w:val="0"/>
          <w:marBottom w:val="0"/>
          <w:divBdr>
            <w:top w:val="none" w:sz="0" w:space="0" w:color="auto"/>
            <w:left w:val="none" w:sz="0" w:space="0" w:color="auto"/>
            <w:bottom w:val="none" w:sz="0" w:space="0" w:color="auto"/>
            <w:right w:val="none" w:sz="0" w:space="0" w:color="auto"/>
          </w:divBdr>
        </w:div>
      </w:divsChild>
    </w:div>
    <w:div w:id="1138841496">
      <w:marLeft w:val="480"/>
      <w:marRight w:val="0"/>
      <w:marTop w:val="0"/>
      <w:marBottom w:val="0"/>
      <w:divBdr>
        <w:top w:val="none" w:sz="0" w:space="0" w:color="auto"/>
        <w:left w:val="none" w:sz="0" w:space="0" w:color="auto"/>
        <w:bottom w:val="none" w:sz="0" w:space="0" w:color="auto"/>
        <w:right w:val="none" w:sz="0" w:space="0" w:color="auto"/>
      </w:divBdr>
    </w:div>
    <w:div w:id="1139032376">
      <w:marLeft w:val="480"/>
      <w:marRight w:val="0"/>
      <w:marTop w:val="0"/>
      <w:marBottom w:val="0"/>
      <w:divBdr>
        <w:top w:val="none" w:sz="0" w:space="0" w:color="auto"/>
        <w:left w:val="none" w:sz="0" w:space="0" w:color="auto"/>
        <w:bottom w:val="none" w:sz="0" w:space="0" w:color="auto"/>
        <w:right w:val="none" w:sz="0" w:space="0" w:color="auto"/>
      </w:divBdr>
    </w:div>
    <w:div w:id="1139106888">
      <w:bodyDiv w:val="1"/>
      <w:marLeft w:val="0"/>
      <w:marRight w:val="0"/>
      <w:marTop w:val="0"/>
      <w:marBottom w:val="0"/>
      <w:divBdr>
        <w:top w:val="none" w:sz="0" w:space="0" w:color="auto"/>
        <w:left w:val="none" w:sz="0" w:space="0" w:color="auto"/>
        <w:bottom w:val="none" w:sz="0" w:space="0" w:color="auto"/>
        <w:right w:val="none" w:sz="0" w:space="0" w:color="auto"/>
      </w:divBdr>
    </w:div>
    <w:div w:id="1139155747">
      <w:marLeft w:val="480"/>
      <w:marRight w:val="0"/>
      <w:marTop w:val="0"/>
      <w:marBottom w:val="0"/>
      <w:divBdr>
        <w:top w:val="none" w:sz="0" w:space="0" w:color="auto"/>
        <w:left w:val="none" w:sz="0" w:space="0" w:color="auto"/>
        <w:bottom w:val="none" w:sz="0" w:space="0" w:color="auto"/>
        <w:right w:val="none" w:sz="0" w:space="0" w:color="auto"/>
      </w:divBdr>
    </w:div>
    <w:div w:id="1139421439">
      <w:marLeft w:val="480"/>
      <w:marRight w:val="0"/>
      <w:marTop w:val="0"/>
      <w:marBottom w:val="0"/>
      <w:divBdr>
        <w:top w:val="none" w:sz="0" w:space="0" w:color="auto"/>
        <w:left w:val="none" w:sz="0" w:space="0" w:color="auto"/>
        <w:bottom w:val="none" w:sz="0" w:space="0" w:color="auto"/>
        <w:right w:val="none" w:sz="0" w:space="0" w:color="auto"/>
      </w:divBdr>
    </w:div>
    <w:div w:id="1139490642">
      <w:bodyDiv w:val="1"/>
      <w:marLeft w:val="0"/>
      <w:marRight w:val="0"/>
      <w:marTop w:val="0"/>
      <w:marBottom w:val="0"/>
      <w:divBdr>
        <w:top w:val="none" w:sz="0" w:space="0" w:color="auto"/>
        <w:left w:val="none" w:sz="0" w:space="0" w:color="auto"/>
        <w:bottom w:val="none" w:sz="0" w:space="0" w:color="auto"/>
        <w:right w:val="none" w:sz="0" w:space="0" w:color="auto"/>
      </w:divBdr>
    </w:div>
    <w:div w:id="1139540901">
      <w:marLeft w:val="480"/>
      <w:marRight w:val="0"/>
      <w:marTop w:val="0"/>
      <w:marBottom w:val="0"/>
      <w:divBdr>
        <w:top w:val="none" w:sz="0" w:space="0" w:color="auto"/>
        <w:left w:val="none" w:sz="0" w:space="0" w:color="auto"/>
        <w:bottom w:val="none" w:sz="0" w:space="0" w:color="auto"/>
        <w:right w:val="none" w:sz="0" w:space="0" w:color="auto"/>
      </w:divBdr>
    </w:div>
    <w:div w:id="1139609746">
      <w:bodyDiv w:val="1"/>
      <w:marLeft w:val="0"/>
      <w:marRight w:val="0"/>
      <w:marTop w:val="0"/>
      <w:marBottom w:val="0"/>
      <w:divBdr>
        <w:top w:val="none" w:sz="0" w:space="0" w:color="auto"/>
        <w:left w:val="none" w:sz="0" w:space="0" w:color="auto"/>
        <w:bottom w:val="none" w:sz="0" w:space="0" w:color="auto"/>
        <w:right w:val="none" w:sz="0" w:space="0" w:color="auto"/>
      </w:divBdr>
    </w:div>
    <w:div w:id="1140074546">
      <w:marLeft w:val="480"/>
      <w:marRight w:val="0"/>
      <w:marTop w:val="0"/>
      <w:marBottom w:val="0"/>
      <w:divBdr>
        <w:top w:val="none" w:sz="0" w:space="0" w:color="auto"/>
        <w:left w:val="none" w:sz="0" w:space="0" w:color="auto"/>
        <w:bottom w:val="none" w:sz="0" w:space="0" w:color="auto"/>
        <w:right w:val="none" w:sz="0" w:space="0" w:color="auto"/>
      </w:divBdr>
    </w:div>
    <w:div w:id="1140079847">
      <w:bodyDiv w:val="1"/>
      <w:marLeft w:val="0"/>
      <w:marRight w:val="0"/>
      <w:marTop w:val="0"/>
      <w:marBottom w:val="0"/>
      <w:divBdr>
        <w:top w:val="none" w:sz="0" w:space="0" w:color="auto"/>
        <w:left w:val="none" w:sz="0" w:space="0" w:color="auto"/>
        <w:bottom w:val="none" w:sz="0" w:space="0" w:color="auto"/>
        <w:right w:val="none" w:sz="0" w:space="0" w:color="auto"/>
      </w:divBdr>
      <w:divsChild>
        <w:div w:id="16084123">
          <w:marLeft w:val="480"/>
          <w:marRight w:val="0"/>
          <w:marTop w:val="0"/>
          <w:marBottom w:val="0"/>
          <w:divBdr>
            <w:top w:val="none" w:sz="0" w:space="0" w:color="auto"/>
            <w:left w:val="none" w:sz="0" w:space="0" w:color="auto"/>
            <w:bottom w:val="none" w:sz="0" w:space="0" w:color="auto"/>
            <w:right w:val="none" w:sz="0" w:space="0" w:color="auto"/>
          </w:divBdr>
        </w:div>
        <w:div w:id="74862996">
          <w:marLeft w:val="480"/>
          <w:marRight w:val="0"/>
          <w:marTop w:val="0"/>
          <w:marBottom w:val="0"/>
          <w:divBdr>
            <w:top w:val="none" w:sz="0" w:space="0" w:color="auto"/>
            <w:left w:val="none" w:sz="0" w:space="0" w:color="auto"/>
            <w:bottom w:val="none" w:sz="0" w:space="0" w:color="auto"/>
            <w:right w:val="none" w:sz="0" w:space="0" w:color="auto"/>
          </w:divBdr>
        </w:div>
        <w:div w:id="84811180">
          <w:marLeft w:val="480"/>
          <w:marRight w:val="0"/>
          <w:marTop w:val="0"/>
          <w:marBottom w:val="0"/>
          <w:divBdr>
            <w:top w:val="none" w:sz="0" w:space="0" w:color="auto"/>
            <w:left w:val="none" w:sz="0" w:space="0" w:color="auto"/>
            <w:bottom w:val="none" w:sz="0" w:space="0" w:color="auto"/>
            <w:right w:val="none" w:sz="0" w:space="0" w:color="auto"/>
          </w:divBdr>
        </w:div>
        <w:div w:id="92668531">
          <w:marLeft w:val="480"/>
          <w:marRight w:val="0"/>
          <w:marTop w:val="0"/>
          <w:marBottom w:val="0"/>
          <w:divBdr>
            <w:top w:val="none" w:sz="0" w:space="0" w:color="auto"/>
            <w:left w:val="none" w:sz="0" w:space="0" w:color="auto"/>
            <w:bottom w:val="none" w:sz="0" w:space="0" w:color="auto"/>
            <w:right w:val="none" w:sz="0" w:space="0" w:color="auto"/>
          </w:divBdr>
        </w:div>
        <w:div w:id="123549446">
          <w:marLeft w:val="480"/>
          <w:marRight w:val="0"/>
          <w:marTop w:val="0"/>
          <w:marBottom w:val="0"/>
          <w:divBdr>
            <w:top w:val="none" w:sz="0" w:space="0" w:color="auto"/>
            <w:left w:val="none" w:sz="0" w:space="0" w:color="auto"/>
            <w:bottom w:val="none" w:sz="0" w:space="0" w:color="auto"/>
            <w:right w:val="none" w:sz="0" w:space="0" w:color="auto"/>
          </w:divBdr>
        </w:div>
        <w:div w:id="236012729">
          <w:marLeft w:val="480"/>
          <w:marRight w:val="0"/>
          <w:marTop w:val="0"/>
          <w:marBottom w:val="0"/>
          <w:divBdr>
            <w:top w:val="none" w:sz="0" w:space="0" w:color="auto"/>
            <w:left w:val="none" w:sz="0" w:space="0" w:color="auto"/>
            <w:bottom w:val="none" w:sz="0" w:space="0" w:color="auto"/>
            <w:right w:val="none" w:sz="0" w:space="0" w:color="auto"/>
          </w:divBdr>
        </w:div>
        <w:div w:id="319501443">
          <w:marLeft w:val="480"/>
          <w:marRight w:val="0"/>
          <w:marTop w:val="0"/>
          <w:marBottom w:val="0"/>
          <w:divBdr>
            <w:top w:val="none" w:sz="0" w:space="0" w:color="auto"/>
            <w:left w:val="none" w:sz="0" w:space="0" w:color="auto"/>
            <w:bottom w:val="none" w:sz="0" w:space="0" w:color="auto"/>
            <w:right w:val="none" w:sz="0" w:space="0" w:color="auto"/>
          </w:divBdr>
        </w:div>
        <w:div w:id="424418898">
          <w:marLeft w:val="480"/>
          <w:marRight w:val="0"/>
          <w:marTop w:val="0"/>
          <w:marBottom w:val="0"/>
          <w:divBdr>
            <w:top w:val="none" w:sz="0" w:space="0" w:color="auto"/>
            <w:left w:val="none" w:sz="0" w:space="0" w:color="auto"/>
            <w:bottom w:val="none" w:sz="0" w:space="0" w:color="auto"/>
            <w:right w:val="none" w:sz="0" w:space="0" w:color="auto"/>
          </w:divBdr>
        </w:div>
        <w:div w:id="424420676">
          <w:marLeft w:val="480"/>
          <w:marRight w:val="0"/>
          <w:marTop w:val="0"/>
          <w:marBottom w:val="0"/>
          <w:divBdr>
            <w:top w:val="none" w:sz="0" w:space="0" w:color="auto"/>
            <w:left w:val="none" w:sz="0" w:space="0" w:color="auto"/>
            <w:bottom w:val="none" w:sz="0" w:space="0" w:color="auto"/>
            <w:right w:val="none" w:sz="0" w:space="0" w:color="auto"/>
          </w:divBdr>
        </w:div>
        <w:div w:id="431360707">
          <w:marLeft w:val="480"/>
          <w:marRight w:val="0"/>
          <w:marTop w:val="0"/>
          <w:marBottom w:val="0"/>
          <w:divBdr>
            <w:top w:val="none" w:sz="0" w:space="0" w:color="auto"/>
            <w:left w:val="none" w:sz="0" w:space="0" w:color="auto"/>
            <w:bottom w:val="none" w:sz="0" w:space="0" w:color="auto"/>
            <w:right w:val="none" w:sz="0" w:space="0" w:color="auto"/>
          </w:divBdr>
        </w:div>
        <w:div w:id="444273871">
          <w:marLeft w:val="480"/>
          <w:marRight w:val="0"/>
          <w:marTop w:val="0"/>
          <w:marBottom w:val="0"/>
          <w:divBdr>
            <w:top w:val="none" w:sz="0" w:space="0" w:color="auto"/>
            <w:left w:val="none" w:sz="0" w:space="0" w:color="auto"/>
            <w:bottom w:val="none" w:sz="0" w:space="0" w:color="auto"/>
            <w:right w:val="none" w:sz="0" w:space="0" w:color="auto"/>
          </w:divBdr>
        </w:div>
        <w:div w:id="479422391">
          <w:marLeft w:val="480"/>
          <w:marRight w:val="0"/>
          <w:marTop w:val="0"/>
          <w:marBottom w:val="0"/>
          <w:divBdr>
            <w:top w:val="none" w:sz="0" w:space="0" w:color="auto"/>
            <w:left w:val="none" w:sz="0" w:space="0" w:color="auto"/>
            <w:bottom w:val="none" w:sz="0" w:space="0" w:color="auto"/>
            <w:right w:val="none" w:sz="0" w:space="0" w:color="auto"/>
          </w:divBdr>
        </w:div>
        <w:div w:id="481427653">
          <w:marLeft w:val="480"/>
          <w:marRight w:val="0"/>
          <w:marTop w:val="0"/>
          <w:marBottom w:val="0"/>
          <w:divBdr>
            <w:top w:val="none" w:sz="0" w:space="0" w:color="auto"/>
            <w:left w:val="none" w:sz="0" w:space="0" w:color="auto"/>
            <w:bottom w:val="none" w:sz="0" w:space="0" w:color="auto"/>
            <w:right w:val="none" w:sz="0" w:space="0" w:color="auto"/>
          </w:divBdr>
        </w:div>
        <w:div w:id="559446027">
          <w:marLeft w:val="480"/>
          <w:marRight w:val="0"/>
          <w:marTop w:val="0"/>
          <w:marBottom w:val="0"/>
          <w:divBdr>
            <w:top w:val="none" w:sz="0" w:space="0" w:color="auto"/>
            <w:left w:val="none" w:sz="0" w:space="0" w:color="auto"/>
            <w:bottom w:val="none" w:sz="0" w:space="0" w:color="auto"/>
            <w:right w:val="none" w:sz="0" w:space="0" w:color="auto"/>
          </w:divBdr>
        </w:div>
        <w:div w:id="573396720">
          <w:marLeft w:val="480"/>
          <w:marRight w:val="0"/>
          <w:marTop w:val="0"/>
          <w:marBottom w:val="0"/>
          <w:divBdr>
            <w:top w:val="none" w:sz="0" w:space="0" w:color="auto"/>
            <w:left w:val="none" w:sz="0" w:space="0" w:color="auto"/>
            <w:bottom w:val="none" w:sz="0" w:space="0" w:color="auto"/>
            <w:right w:val="none" w:sz="0" w:space="0" w:color="auto"/>
          </w:divBdr>
        </w:div>
        <w:div w:id="591082654">
          <w:marLeft w:val="480"/>
          <w:marRight w:val="0"/>
          <w:marTop w:val="0"/>
          <w:marBottom w:val="0"/>
          <w:divBdr>
            <w:top w:val="none" w:sz="0" w:space="0" w:color="auto"/>
            <w:left w:val="none" w:sz="0" w:space="0" w:color="auto"/>
            <w:bottom w:val="none" w:sz="0" w:space="0" w:color="auto"/>
            <w:right w:val="none" w:sz="0" w:space="0" w:color="auto"/>
          </w:divBdr>
        </w:div>
        <w:div w:id="684404244">
          <w:marLeft w:val="480"/>
          <w:marRight w:val="0"/>
          <w:marTop w:val="0"/>
          <w:marBottom w:val="0"/>
          <w:divBdr>
            <w:top w:val="none" w:sz="0" w:space="0" w:color="auto"/>
            <w:left w:val="none" w:sz="0" w:space="0" w:color="auto"/>
            <w:bottom w:val="none" w:sz="0" w:space="0" w:color="auto"/>
            <w:right w:val="none" w:sz="0" w:space="0" w:color="auto"/>
          </w:divBdr>
        </w:div>
        <w:div w:id="719787149">
          <w:marLeft w:val="480"/>
          <w:marRight w:val="0"/>
          <w:marTop w:val="0"/>
          <w:marBottom w:val="0"/>
          <w:divBdr>
            <w:top w:val="none" w:sz="0" w:space="0" w:color="auto"/>
            <w:left w:val="none" w:sz="0" w:space="0" w:color="auto"/>
            <w:bottom w:val="none" w:sz="0" w:space="0" w:color="auto"/>
            <w:right w:val="none" w:sz="0" w:space="0" w:color="auto"/>
          </w:divBdr>
        </w:div>
        <w:div w:id="756100749">
          <w:marLeft w:val="480"/>
          <w:marRight w:val="0"/>
          <w:marTop w:val="0"/>
          <w:marBottom w:val="0"/>
          <w:divBdr>
            <w:top w:val="none" w:sz="0" w:space="0" w:color="auto"/>
            <w:left w:val="none" w:sz="0" w:space="0" w:color="auto"/>
            <w:bottom w:val="none" w:sz="0" w:space="0" w:color="auto"/>
            <w:right w:val="none" w:sz="0" w:space="0" w:color="auto"/>
          </w:divBdr>
        </w:div>
        <w:div w:id="789513123">
          <w:marLeft w:val="480"/>
          <w:marRight w:val="0"/>
          <w:marTop w:val="0"/>
          <w:marBottom w:val="0"/>
          <w:divBdr>
            <w:top w:val="none" w:sz="0" w:space="0" w:color="auto"/>
            <w:left w:val="none" w:sz="0" w:space="0" w:color="auto"/>
            <w:bottom w:val="none" w:sz="0" w:space="0" w:color="auto"/>
            <w:right w:val="none" w:sz="0" w:space="0" w:color="auto"/>
          </w:divBdr>
        </w:div>
        <w:div w:id="818961250">
          <w:marLeft w:val="480"/>
          <w:marRight w:val="0"/>
          <w:marTop w:val="0"/>
          <w:marBottom w:val="0"/>
          <w:divBdr>
            <w:top w:val="none" w:sz="0" w:space="0" w:color="auto"/>
            <w:left w:val="none" w:sz="0" w:space="0" w:color="auto"/>
            <w:bottom w:val="none" w:sz="0" w:space="0" w:color="auto"/>
            <w:right w:val="none" w:sz="0" w:space="0" w:color="auto"/>
          </w:divBdr>
        </w:div>
        <w:div w:id="839197501">
          <w:marLeft w:val="480"/>
          <w:marRight w:val="0"/>
          <w:marTop w:val="0"/>
          <w:marBottom w:val="0"/>
          <w:divBdr>
            <w:top w:val="none" w:sz="0" w:space="0" w:color="auto"/>
            <w:left w:val="none" w:sz="0" w:space="0" w:color="auto"/>
            <w:bottom w:val="none" w:sz="0" w:space="0" w:color="auto"/>
            <w:right w:val="none" w:sz="0" w:space="0" w:color="auto"/>
          </w:divBdr>
        </w:div>
        <w:div w:id="840512761">
          <w:marLeft w:val="480"/>
          <w:marRight w:val="0"/>
          <w:marTop w:val="0"/>
          <w:marBottom w:val="0"/>
          <w:divBdr>
            <w:top w:val="none" w:sz="0" w:space="0" w:color="auto"/>
            <w:left w:val="none" w:sz="0" w:space="0" w:color="auto"/>
            <w:bottom w:val="none" w:sz="0" w:space="0" w:color="auto"/>
            <w:right w:val="none" w:sz="0" w:space="0" w:color="auto"/>
          </w:divBdr>
        </w:div>
        <w:div w:id="845901225">
          <w:marLeft w:val="480"/>
          <w:marRight w:val="0"/>
          <w:marTop w:val="0"/>
          <w:marBottom w:val="0"/>
          <w:divBdr>
            <w:top w:val="none" w:sz="0" w:space="0" w:color="auto"/>
            <w:left w:val="none" w:sz="0" w:space="0" w:color="auto"/>
            <w:bottom w:val="none" w:sz="0" w:space="0" w:color="auto"/>
            <w:right w:val="none" w:sz="0" w:space="0" w:color="auto"/>
          </w:divBdr>
        </w:div>
        <w:div w:id="874853389">
          <w:marLeft w:val="480"/>
          <w:marRight w:val="0"/>
          <w:marTop w:val="0"/>
          <w:marBottom w:val="0"/>
          <w:divBdr>
            <w:top w:val="none" w:sz="0" w:space="0" w:color="auto"/>
            <w:left w:val="none" w:sz="0" w:space="0" w:color="auto"/>
            <w:bottom w:val="none" w:sz="0" w:space="0" w:color="auto"/>
            <w:right w:val="none" w:sz="0" w:space="0" w:color="auto"/>
          </w:divBdr>
        </w:div>
        <w:div w:id="920064108">
          <w:marLeft w:val="480"/>
          <w:marRight w:val="0"/>
          <w:marTop w:val="0"/>
          <w:marBottom w:val="0"/>
          <w:divBdr>
            <w:top w:val="none" w:sz="0" w:space="0" w:color="auto"/>
            <w:left w:val="none" w:sz="0" w:space="0" w:color="auto"/>
            <w:bottom w:val="none" w:sz="0" w:space="0" w:color="auto"/>
            <w:right w:val="none" w:sz="0" w:space="0" w:color="auto"/>
          </w:divBdr>
        </w:div>
        <w:div w:id="931937499">
          <w:marLeft w:val="480"/>
          <w:marRight w:val="0"/>
          <w:marTop w:val="0"/>
          <w:marBottom w:val="0"/>
          <w:divBdr>
            <w:top w:val="none" w:sz="0" w:space="0" w:color="auto"/>
            <w:left w:val="none" w:sz="0" w:space="0" w:color="auto"/>
            <w:bottom w:val="none" w:sz="0" w:space="0" w:color="auto"/>
            <w:right w:val="none" w:sz="0" w:space="0" w:color="auto"/>
          </w:divBdr>
        </w:div>
        <w:div w:id="932199944">
          <w:marLeft w:val="480"/>
          <w:marRight w:val="0"/>
          <w:marTop w:val="0"/>
          <w:marBottom w:val="0"/>
          <w:divBdr>
            <w:top w:val="none" w:sz="0" w:space="0" w:color="auto"/>
            <w:left w:val="none" w:sz="0" w:space="0" w:color="auto"/>
            <w:bottom w:val="none" w:sz="0" w:space="0" w:color="auto"/>
            <w:right w:val="none" w:sz="0" w:space="0" w:color="auto"/>
          </w:divBdr>
        </w:div>
        <w:div w:id="974945310">
          <w:marLeft w:val="480"/>
          <w:marRight w:val="0"/>
          <w:marTop w:val="0"/>
          <w:marBottom w:val="0"/>
          <w:divBdr>
            <w:top w:val="none" w:sz="0" w:space="0" w:color="auto"/>
            <w:left w:val="none" w:sz="0" w:space="0" w:color="auto"/>
            <w:bottom w:val="none" w:sz="0" w:space="0" w:color="auto"/>
            <w:right w:val="none" w:sz="0" w:space="0" w:color="auto"/>
          </w:divBdr>
        </w:div>
        <w:div w:id="1007321062">
          <w:marLeft w:val="480"/>
          <w:marRight w:val="0"/>
          <w:marTop w:val="0"/>
          <w:marBottom w:val="0"/>
          <w:divBdr>
            <w:top w:val="none" w:sz="0" w:space="0" w:color="auto"/>
            <w:left w:val="none" w:sz="0" w:space="0" w:color="auto"/>
            <w:bottom w:val="none" w:sz="0" w:space="0" w:color="auto"/>
            <w:right w:val="none" w:sz="0" w:space="0" w:color="auto"/>
          </w:divBdr>
        </w:div>
        <w:div w:id="1017266744">
          <w:marLeft w:val="480"/>
          <w:marRight w:val="0"/>
          <w:marTop w:val="0"/>
          <w:marBottom w:val="0"/>
          <w:divBdr>
            <w:top w:val="none" w:sz="0" w:space="0" w:color="auto"/>
            <w:left w:val="none" w:sz="0" w:space="0" w:color="auto"/>
            <w:bottom w:val="none" w:sz="0" w:space="0" w:color="auto"/>
            <w:right w:val="none" w:sz="0" w:space="0" w:color="auto"/>
          </w:divBdr>
        </w:div>
        <w:div w:id="1063795932">
          <w:marLeft w:val="480"/>
          <w:marRight w:val="0"/>
          <w:marTop w:val="0"/>
          <w:marBottom w:val="0"/>
          <w:divBdr>
            <w:top w:val="none" w:sz="0" w:space="0" w:color="auto"/>
            <w:left w:val="none" w:sz="0" w:space="0" w:color="auto"/>
            <w:bottom w:val="none" w:sz="0" w:space="0" w:color="auto"/>
            <w:right w:val="none" w:sz="0" w:space="0" w:color="auto"/>
          </w:divBdr>
        </w:div>
        <w:div w:id="1097822565">
          <w:marLeft w:val="480"/>
          <w:marRight w:val="0"/>
          <w:marTop w:val="0"/>
          <w:marBottom w:val="0"/>
          <w:divBdr>
            <w:top w:val="none" w:sz="0" w:space="0" w:color="auto"/>
            <w:left w:val="none" w:sz="0" w:space="0" w:color="auto"/>
            <w:bottom w:val="none" w:sz="0" w:space="0" w:color="auto"/>
            <w:right w:val="none" w:sz="0" w:space="0" w:color="auto"/>
          </w:divBdr>
        </w:div>
        <w:div w:id="1102459483">
          <w:marLeft w:val="480"/>
          <w:marRight w:val="0"/>
          <w:marTop w:val="0"/>
          <w:marBottom w:val="0"/>
          <w:divBdr>
            <w:top w:val="none" w:sz="0" w:space="0" w:color="auto"/>
            <w:left w:val="none" w:sz="0" w:space="0" w:color="auto"/>
            <w:bottom w:val="none" w:sz="0" w:space="0" w:color="auto"/>
            <w:right w:val="none" w:sz="0" w:space="0" w:color="auto"/>
          </w:divBdr>
        </w:div>
        <w:div w:id="1123038269">
          <w:marLeft w:val="480"/>
          <w:marRight w:val="0"/>
          <w:marTop w:val="0"/>
          <w:marBottom w:val="0"/>
          <w:divBdr>
            <w:top w:val="none" w:sz="0" w:space="0" w:color="auto"/>
            <w:left w:val="none" w:sz="0" w:space="0" w:color="auto"/>
            <w:bottom w:val="none" w:sz="0" w:space="0" w:color="auto"/>
            <w:right w:val="none" w:sz="0" w:space="0" w:color="auto"/>
          </w:divBdr>
        </w:div>
        <w:div w:id="1128357606">
          <w:marLeft w:val="480"/>
          <w:marRight w:val="0"/>
          <w:marTop w:val="0"/>
          <w:marBottom w:val="0"/>
          <w:divBdr>
            <w:top w:val="none" w:sz="0" w:space="0" w:color="auto"/>
            <w:left w:val="none" w:sz="0" w:space="0" w:color="auto"/>
            <w:bottom w:val="none" w:sz="0" w:space="0" w:color="auto"/>
            <w:right w:val="none" w:sz="0" w:space="0" w:color="auto"/>
          </w:divBdr>
        </w:div>
        <w:div w:id="1176381384">
          <w:marLeft w:val="480"/>
          <w:marRight w:val="0"/>
          <w:marTop w:val="0"/>
          <w:marBottom w:val="0"/>
          <w:divBdr>
            <w:top w:val="none" w:sz="0" w:space="0" w:color="auto"/>
            <w:left w:val="none" w:sz="0" w:space="0" w:color="auto"/>
            <w:bottom w:val="none" w:sz="0" w:space="0" w:color="auto"/>
            <w:right w:val="none" w:sz="0" w:space="0" w:color="auto"/>
          </w:divBdr>
        </w:div>
        <w:div w:id="1203324808">
          <w:marLeft w:val="480"/>
          <w:marRight w:val="0"/>
          <w:marTop w:val="0"/>
          <w:marBottom w:val="0"/>
          <w:divBdr>
            <w:top w:val="none" w:sz="0" w:space="0" w:color="auto"/>
            <w:left w:val="none" w:sz="0" w:space="0" w:color="auto"/>
            <w:bottom w:val="none" w:sz="0" w:space="0" w:color="auto"/>
            <w:right w:val="none" w:sz="0" w:space="0" w:color="auto"/>
          </w:divBdr>
        </w:div>
        <w:div w:id="1227490089">
          <w:marLeft w:val="480"/>
          <w:marRight w:val="0"/>
          <w:marTop w:val="0"/>
          <w:marBottom w:val="0"/>
          <w:divBdr>
            <w:top w:val="none" w:sz="0" w:space="0" w:color="auto"/>
            <w:left w:val="none" w:sz="0" w:space="0" w:color="auto"/>
            <w:bottom w:val="none" w:sz="0" w:space="0" w:color="auto"/>
            <w:right w:val="none" w:sz="0" w:space="0" w:color="auto"/>
          </w:divBdr>
        </w:div>
        <w:div w:id="1337726070">
          <w:marLeft w:val="480"/>
          <w:marRight w:val="0"/>
          <w:marTop w:val="0"/>
          <w:marBottom w:val="0"/>
          <w:divBdr>
            <w:top w:val="none" w:sz="0" w:space="0" w:color="auto"/>
            <w:left w:val="none" w:sz="0" w:space="0" w:color="auto"/>
            <w:bottom w:val="none" w:sz="0" w:space="0" w:color="auto"/>
            <w:right w:val="none" w:sz="0" w:space="0" w:color="auto"/>
          </w:divBdr>
        </w:div>
        <w:div w:id="1370648634">
          <w:marLeft w:val="480"/>
          <w:marRight w:val="0"/>
          <w:marTop w:val="0"/>
          <w:marBottom w:val="0"/>
          <w:divBdr>
            <w:top w:val="none" w:sz="0" w:space="0" w:color="auto"/>
            <w:left w:val="none" w:sz="0" w:space="0" w:color="auto"/>
            <w:bottom w:val="none" w:sz="0" w:space="0" w:color="auto"/>
            <w:right w:val="none" w:sz="0" w:space="0" w:color="auto"/>
          </w:divBdr>
        </w:div>
      </w:divsChild>
    </w:div>
    <w:div w:id="1140152333">
      <w:marLeft w:val="480"/>
      <w:marRight w:val="0"/>
      <w:marTop w:val="0"/>
      <w:marBottom w:val="0"/>
      <w:divBdr>
        <w:top w:val="none" w:sz="0" w:space="0" w:color="auto"/>
        <w:left w:val="none" w:sz="0" w:space="0" w:color="auto"/>
        <w:bottom w:val="none" w:sz="0" w:space="0" w:color="auto"/>
        <w:right w:val="none" w:sz="0" w:space="0" w:color="auto"/>
      </w:divBdr>
    </w:div>
    <w:div w:id="1140342590">
      <w:marLeft w:val="480"/>
      <w:marRight w:val="0"/>
      <w:marTop w:val="0"/>
      <w:marBottom w:val="0"/>
      <w:divBdr>
        <w:top w:val="none" w:sz="0" w:space="0" w:color="auto"/>
        <w:left w:val="none" w:sz="0" w:space="0" w:color="auto"/>
        <w:bottom w:val="none" w:sz="0" w:space="0" w:color="auto"/>
        <w:right w:val="none" w:sz="0" w:space="0" w:color="auto"/>
      </w:divBdr>
    </w:div>
    <w:div w:id="1140346700">
      <w:bodyDiv w:val="1"/>
      <w:marLeft w:val="0"/>
      <w:marRight w:val="0"/>
      <w:marTop w:val="0"/>
      <w:marBottom w:val="0"/>
      <w:divBdr>
        <w:top w:val="none" w:sz="0" w:space="0" w:color="auto"/>
        <w:left w:val="none" w:sz="0" w:space="0" w:color="auto"/>
        <w:bottom w:val="none" w:sz="0" w:space="0" w:color="auto"/>
        <w:right w:val="none" w:sz="0" w:space="0" w:color="auto"/>
      </w:divBdr>
    </w:div>
    <w:div w:id="1140417186">
      <w:marLeft w:val="480"/>
      <w:marRight w:val="0"/>
      <w:marTop w:val="0"/>
      <w:marBottom w:val="0"/>
      <w:divBdr>
        <w:top w:val="none" w:sz="0" w:space="0" w:color="auto"/>
        <w:left w:val="none" w:sz="0" w:space="0" w:color="auto"/>
        <w:bottom w:val="none" w:sz="0" w:space="0" w:color="auto"/>
        <w:right w:val="none" w:sz="0" w:space="0" w:color="auto"/>
      </w:divBdr>
    </w:div>
    <w:div w:id="1140421848">
      <w:marLeft w:val="480"/>
      <w:marRight w:val="0"/>
      <w:marTop w:val="0"/>
      <w:marBottom w:val="0"/>
      <w:divBdr>
        <w:top w:val="none" w:sz="0" w:space="0" w:color="auto"/>
        <w:left w:val="none" w:sz="0" w:space="0" w:color="auto"/>
        <w:bottom w:val="none" w:sz="0" w:space="0" w:color="auto"/>
        <w:right w:val="none" w:sz="0" w:space="0" w:color="auto"/>
      </w:divBdr>
    </w:div>
    <w:div w:id="1140540010">
      <w:marLeft w:val="480"/>
      <w:marRight w:val="0"/>
      <w:marTop w:val="0"/>
      <w:marBottom w:val="0"/>
      <w:divBdr>
        <w:top w:val="none" w:sz="0" w:space="0" w:color="auto"/>
        <w:left w:val="none" w:sz="0" w:space="0" w:color="auto"/>
        <w:bottom w:val="none" w:sz="0" w:space="0" w:color="auto"/>
        <w:right w:val="none" w:sz="0" w:space="0" w:color="auto"/>
      </w:divBdr>
    </w:div>
    <w:div w:id="1140657520">
      <w:marLeft w:val="480"/>
      <w:marRight w:val="0"/>
      <w:marTop w:val="0"/>
      <w:marBottom w:val="0"/>
      <w:divBdr>
        <w:top w:val="none" w:sz="0" w:space="0" w:color="auto"/>
        <w:left w:val="none" w:sz="0" w:space="0" w:color="auto"/>
        <w:bottom w:val="none" w:sz="0" w:space="0" w:color="auto"/>
        <w:right w:val="none" w:sz="0" w:space="0" w:color="auto"/>
      </w:divBdr>
    </w:div>
    <w:div w:id="1140801430">
      <w:marLeft w:val="480"/>
      <w:marRight w:val="0"/>
      <w:marTop w:val="0"/>
      <w:marBottom w:val="0"/>
      <w:divBdr>
        <w:top w:val="none" w:sz="0" w:space="0" w:color="auto"/>
        <w:left w:val="none" w:sz="0" w:space="0" w:color="auto"/>
        <w:bottom w:val="none" w:sz="0" w:space="0" w:color="auto"/>
        <w:right w:val="none" w:sz="0" w:space="0" w:color="auto"/>
      </w:divBdr>
    </w:div>
    <w:div w:id="1141069635">
      <w:bodyDiv w:val="1"/>
      <w:marLeft w:val="0"/>
      <w:marRight w:val="0"/>
      <w:marTop w:val="0"/>
      <w:marBottom w:val="0"/>
      <w:divBdr>
        <w:top w:val="none" w:sz="0" w:space="0" w:color="auto"/>
        <w:left w:val="none" w:sz="0" w:space="0" w:color="auto"/>
        <w:bottom w:val="none" w:sz="0" w:space="0" w:color="auto"/>
        <w:right w:val="none" w:sz="0" w:space="0" w:color="auto"/>
      </w:divBdr>
    </w:div>
    <w:div w:id="1141072177">
      <w:marLeft w:val="480"/>
      <w:marRight w:val="0"/>
      <w:marTop w:val="0"/>
      <w:marBottom w:val="0"/>
      <w:divBdr>
        <w:top w:val="none" w:sz="0" w:space="0" w:color="auto"/>
        <w:left w:val="none" w:sz="0" w:space="0" w:color="auto"/>
        <w:bottom w:val="none" w:sz="0" w:space="0" w:color="auto"/>
        <w:right w:val="none" w:sz="0" w:space="0" w:color="auto"/>
      </w:divBdr>
    </w:div>
    <w:div w:id="1141076219">
      <w:bodyDiv w:val="1"/>
      <w:marLeft w:val="0"/>
      <w:marRight w:val="0"/>
      <w:marTop w:val="0"/>
      <w:marBottom w:val="0"/>
      <w:divBdr>
        <w:top w:val="none" w:sz="0" w:space="0" w:color="auto"/>
        <w:left w:val="none" w:sz="0" w:space="0" w:color="auto"/>
        <w:bottom w:val="none" w:sz="0" w:space="0" w:color="auto"/>
        <w:right w:val="none" w:sz="0" w:space="0" w:color="auto"/>
      </w:divBdr>
      <w:divsChild>
        <w:div w:id="218513674">
          <w:marLeft w:val="0"/>
          <w:marRight w:val="0"/>
          <w:marTop w:val="0"/>
          <w:marBottom w:val="0"/>
          <w:divBdr>
            <w:top w:val="none" w:sz="0" w:space="0" w:color="auto"/>
            <w:left w:val="none" w:sz="0" w:space="0" w:color="auto"/>
            <w:bottom w:val="none" w:sz="0" w:space="0" w:color="auto"/>
            <w:right w:val="none" w:sz="0" w:space="0" w:color="auto"/>
          </w:divBdr>
        </w:div>
        <w:div w:id="683559633">
          <w:marLeft w:val="0"/>
          <w:marRight w:val="0"/>
          <w:marTop w:val="0"/>
          <w:marBottom w:val="0"/>
          <w:divBdr>
            <w:top w:val="none" w:sz="0" w:space="0" w:color="auto"/>
            <w:left w:val="none" w:sz="0" w:space="0" w:color="auto"/>
            <w:bottom w:val="none" w:sz="0" w:space="0" w:color="auto"/>
            <w:right w:val="none" w:sz="0" w:space="0" w:color="auto"/>
          </w:divBdr>
        </w:div>
        <w:div w:id="873351104">
          <w:marLeft w:val="0"/>
          <w:marRight w:val="0"/>
          <w:marTop w:val="0"/>
          <w:marBottom w:val="0"/>
          <w:divBdr>
            <w:top w:val="none" w:sz="0" w:space="0" w:color="auto"/>
            <w:left w:val="none" w:sz="0" w:space="0" w:color="auto"/>
            <w:bottom w:val="none" w:sz="0" w:space="0" w:color="auto"/>
            <w:right w:val="none" w:sz="0" w:space="0" w:color="auto"/>
          </w:divBdr>
        </w:div>
      </w:divsChild>
    </w:div>
    <w:div w:id="1141145575">
      <w:marLeft w:val="480"/>
      <w:marRight w:val="0"/>
      <w:marTop w:val="0"/>
      <w:marBottom w:val="0"/>
      <w:divBdr>
        <w:top w:val="none" w:sz="0" w:space="0" w:color="auto"/>
        <w:left w:val="none" w:sz="0" w:space="0" w:color="auto"/>
        <w:bottom w:val="none" w:sz="0" w:space="0" w:color="auto"/>
        <w:right w:val="none" w:sz="0" w:space="0" w:color="auto"/>
      </w:divBdr>
    </w:div>
    <w:div w:id="1141314341">
      <w:marLeft w:val="480"/>
      <w:marRight w:val="0"/>
      <w:marTop w:val="0"/>
      <w:marBottom w:val="0"/>
      <w:divBdr>
        <w:top w:val="none" w:sz="0" w:space="0" w:color="auto"/>
        <w:left w:val="none" w:sz="0" w:space="0" w:color="auto"/>
        <w:bottom w:val="none" w:sz="0" w:space="0" w:color="auto"/>
        <w:right w:val="none" w:sz="0" w:space="0" w:color="auto"/>
      </w:divBdr>
    </w:div>
    <w:div w:id="1141388325">
      <w:marLeft w:val="480"/>
      <w:marRight w:val="0"/>
      <w:marTop w:val="0"/>
      <w:marBottom w:val="0"/>
      <w:divBdr>
        <w:top w:val="none" w:sz="0" w:space="0" w:color="auto"/>
        <w:left w:val="none" w:sz="0" w:space="0" w:color="auto"/>
        <w:bottom w:val="none" w:sz="0" w:space="0" w:color="auto"/>
        <w:right w:val="none" w:sz="0" w:space="0" w:color="auto"/>
      </w:divBdr>
    </w:div>
    <w:div w:id="1141461685">
      <w:marLeft w:val="480"/>
      <w:marRight w:val="0"/>
      <w:marTop w:val="0"/>
      <w:marBottom w:val="0"/>
      <w:divBdr>
        <w:top w:val="none" w:sz="0" w:space="0" w:color="auto"/>
        <w:left w:val="none" w:sz="0" w:space="0" w:color="auto"/>
        <w:bottom w:val="none" w:sz="0" w:space="0" w:color="auto"/>
        <w:right w:val="none" w:sz="0" w:space="0" w:color="auto"/>
      </w:divBdr>
    </w:div>
    <w:div w:id="1141465104">
      <w:marLeft w:val="480"/>
      <w:marRight w:val="0"/>
      <w:marTop w:val="0"/>
      <w:marBottom w:val="0"/>
      <w:divBdr>
        <w:top w:val="none" w:sz="0" w:space="0" w:color="auto"/>
        <w:left w:val="none" w:sz="0" w:space="0" w:color="auto"/>
        <w:bottom w:val="none" w:sz="0" w:space="0" w:color="auto"/>
        <w:right w:val="none" w:sz="0" w:space="0" w:color="auto"/>
      </w:divBdr>
    </w:div>
    <w:div w:id="1141465396">
      <w:bodyDiv w:val="1"/>
      <w:marLeft w:val="0"/>
      <w:marRight w:val="0"/>
      <w:marTop w:val="0"/>
      <w:marBottom w:val="0"/>
      <w:divBdr>
        <w:top w:val="none" w:sz="0" w:space="0" w:color="auto"/>
        <w:left w:val="none" w:sz="0" w:space="0" w:color="auto"/>
        <w:bottom w:val="none" w:sz="0" w:space="0" w:color="auto"/>
        <w:right w:val="none" w:sz="0" w:space="0" w:color="auto"/>
      </w:divBdr>
    </w:div>
    <w:div w:id="1141532226">
      <w:marLeft w:val="480"/>
      <w:marRight w:val="0"/>
      <w:marTop w:val="0"/>
      <w:marBottom w:val="0"/>
      <w:divBdr>
        <w:top w:val="none" w:sz="0" w:space="0" w:color="auto"/>
        <w:left w:val="none" w:sz="0" w:space="0" w:color="auto"/>
        <w:bottom w:val="none" w:sz="0" w:space="0" w:color="auto"/>
        <w:right w:val="none" w:sz="0" w:space="0" w:color="auto"/>
      </w:divBdr>
    </w:div>
    <w:div w:id="1141581373">
      <w:marLeft w:val="480"/>
      <w:marRight w:val="0"/>
      <w:marTop w:val="0"/>
      <w:marBottom w:val="0"/>
      <w:divBdr>
        <w:top w:val="none" w:sz="0" w:space="0" w:color="auto"/>
        <w:left w:val="none" w:sz="0" w:space="0" w:color="auto"/>
        <w:bottom w:val="none" w:sz="0" w:space="0" w:color="auto"/>
        <w:right w:val="none" w:sz="0" w:space="0" w:color="auto"/>
      </w:divBdr>
    </w:div>
    <w:div w:id="1141582857">
      <w:marLeft w:val="480"/>
      <w:marRight w:val="0"/>
      <w:marTop w:val="0"/>
      <w:marBottom w:val="0"/>
      <w:divBdr>
        <w:top w:val="none" w:sz="0" w:space="0" w:color="auto"/>
        <w:left w:val="none" w:sz="0" w:space="0" w:color="auto"/>
        <w:bottom w:val="none" w:sz="0" w:space="0" w:color="auto"/>
        <w:right w:val="none" w:sz="0" w:space="0" w:color="auto"/>
      </w:divBdr>
    </w:div>
    <w:div w:id="1141652294">
      <w:bodyDiv w:val="1"/>
      <w:marLeft w:val="0"/>
      <w:marRight w:val="0"/>
      <w:marTop w:val="0"/>
      <w:marBottom w:val="0"/>
      <w:divBdr>
        <w:top w:val="none" w:sz="0" w:space="0" w:color="auto"/>
        <w:left w:val="none" w:sz="0" w:space="0" w:color="auto"/>
        <w:bottom w:val="none" w:sz="0" w:space="0" w:color="auto"/>
        <w:right w:val="none" w:sz="0" w:space="0" w:color="auto"/>
      </w:divBdr>
    </w:div>
    <w:div w:id="1141771685">
      <w:marLeft w:val="480"/>
      <w:marRight w:val="0"/>
      <w:marTop w:val="0"/>
      <w:marBottom w:val="0"/>
      <w:divBdr>
        <w:top w:val="none" w:sz="0" w:space="0" w:color="auto"/>
        <w:left w:val="none" w:sz="0" w:space="0" w:color="auto"/>
        <w:bottom w:val="none" w:sz="0" w:space="0" w:color="auto"/>
        <w:right w:val="none" w:sz="0" w:space="0" w:color="auto"/>
      </w:divBdr>
    </w:div>
    <w:div w:id="1142114916">
      <w:marLeft w:val="480"/>
      <w:marRight w:val="0"/>
      <w:marTop w:val="0"/>
      <w:marBottom w:val="0"/>
      <w:divBdr>
        <w:top w:val="none" w:sz="0" w:space="0" w:color="auto"/>
        <w:left w:val="none" w:sz="0" w:space="0" w:color="auto"/>
        <w:bottom w:val="none" w:sz="0" w:space="0" w:color="auto"/>
        <w:right w:val="none" w:sz="0" w:space="0" w:color="auto"/>
      </w:divBdr>
    </w:div>
    <w:div w:id="1142115258">
      <w:marLeft w:val="480"/>
      <w:marRight w:val="0"/>
      <w:marTop w:val="0"/>
      <w:marBottom w:val="0"/>
      <w:divBdr>
        <w:top w:val="none" w:sz="0" w:space="0" w:color="auto"/>
        <w:left w:val="none" w:sz="0" w:space="0" w:color="auto"/>
        <w:bottom w:val="none" w:sz="0" w:space="0" w:color="auto"/>
        <w:right w:val="none" w:sz="0" w:space="0" w:color="auto"/>
      </w:divBdr>
    </w:div>
    <w:div w:id="1142233051">
      <w:marLeft w:val="480"/>
      <w:marRight w:val="0"/>
      <w:marTop w:val="0"/>
      <w:marBottom w:val="0"/>
      <w:divBdr>
        <w:top w:val="none" w:sz="0" w:space="0" w:color="auto"/>
        <w:left w:val="none" w:sz="0" w:space="0" w:color="auto"/>
        <w:bottom w:val="none" w:sz="0" w:space="0" w:color="auto"/>
        <w:right w:val="none" w:sz="0" w:space="0" w:color="auto"/>
      </w:divBdr>
    </w:div>
    <w:div w:id="1142307128">
      <w:marLeft w:val="480"/>
      <w:marRight w:val="0"/>
      <w:marTop w:val="0"/>
      <w:marBottom w:val="0"/>
      <w:divBdr>
        <w:top w:val="none" w:sz="0" w:space="0" w:color="auto"/>
        <w:left w:val="none" w:sz="0" w:space="0" w:color="auto"/>
        <w:bottom w:val="none" w:sz="0" w:space="0" w:color="auto"/>
        <w:right w:val="none" w:sz="0" w:space="0" w:color="auto"/>
      </w:divBdr>
    </w:div>
    <w:div w:id="1142381663">
      <w:bodyDiv w:val="1"/>
      <w:marLeft w:val="0"/>
      <w:marRight w:val="0"/>
      <w:marTop w:val="0"/>
      <w:marBottom w:val="0"/>
      <w:divBdr>
        <w:top w:val="none" w:sz="0" w:space="0" w:color="auto"/>
        <w:left w:val="none" w:sz="0" w:space="0" w:color="auto"/>
        <w:bottom w:val="none" w:sz="0" w:space="0" w:color="auto"/>
        <w:right w:val="none" w:sz="0" w:space="0" w:color="auto"/>
      </w:divBdr>
    </w:div>
    <w:div w:id="1142384909">
      <w:marLeft w:val="480"/>
      <w:marRight w:val="0"/>
      <w:marTop w:val="0"/>
      <w:marBottom w:val="0"/>
      <w:divBdr>
        <w:top w:val="none" w:sz="0" w:space="0" w:color="auto"/>
        <w:left w:val="none" w:sz="0" w:space="0" w:color="auto"/>
        <w:bottom w:val="none" w:sz="0" w:space="0" w:color="auto"/>
        <w:right w:val="none" w:sz="0" w:space="0" w:color="auto"/>
      </w:divBdr>
    </w:div>
    <w:div w:id="1142425533">
      <w:bodyDiv w:val="1"/>
      <w:marLeft w:val="0"/>
      <w:marRight w:val="0"/>
      <w:marTop w:val="0"/>
      <w:marBottom w:val="0"/>
      <w:divBdr>
        <w:top w:val="none" w:sz="0" w:space="0" w:color="auto"/>
        <w:left w:val="none" w:sz="0" w:space="0" w:color="auto"/>
        <w:bottom w:val="none" w:sz="0" w:space="0" w:color="auto"/>
        <w:right w:val="none" w:sz="0" w:space="0" w:color="auto"/>
      </w:divBdr>
    </w:div>
    <w:div w:id="1142652401">
      <w:bodyDiv w:val="1"/>
      <w:marLeft w:val="0"/>
      <w:marRight w:val="0"/>
      <w:marTop w:val="0"/>
      <w:marBottom w:val="0"/>
      <w:divBdr>
        <w:top w:val="none" w:sz="0" w:space="0" w:color="auto"/>
        <w:left w:val="none" w:sz="0" w:space="0" w:color="auto"/>
        <w:bottom w:val="none" w:sz="0" w:space="0" w:color="auto"/>
        <w:right w:val="none" w:sz="0" w:space="0" w:color="auto"/>
      </w:divBdr>
      <w:divsChild>
        <w:div w:id="15889662">
          <w:marLeft w:val="480"/>
          <w:marRight w:val="0"/>
          <w:marTop w:val="0"/>
          <w:marBottom w:val="0"/>
          <w:divBdr>
            <w:top w:val="none" w:sz="0" w:space="0" w:color="auto"/>
            <w:left w:val="none" w:sz="0" w:space="0" w:color="auto"/>
            <w:bottom w:val="none" w:sz="0" w:space="0" w:color="auto"/>
            <w:right w:val="none" w:sz="0" w:space="0" w:color="auto"/>
          </w:divBdr>
        </w:div>
        <w:div w:id="34817869">
          <w:marLeft w:val="480"/>
          <w:marRight w:val="0"/>
          <w:marTop w:val="0"/>
          <w:marBottom w:val="0"/>
          <w:divBdr>
            <w:top w:val="none" w:sz="0" w:space="0" w:color="auto"/>
            <w:left w:val="none" w:sz="0" w:space="0" w:color="auto"/>
            <w:bottom w:val="none" w:sz="0" w:space="0" w:color="auto"/>
            <w:right w:val="none" w:sz="0" w:space="0" w:color="auto"/>
          </w:divBdr>
        </w:div>
        <w:div w:id="113065694">
          <w:marLeft w:val="480"/>
          <w:marRight w:val="0"/>
          <w:marTop w:val="0"/>
          <w:marBottom w:val="0"/>
          <w:divBdr>
            <w:top w:val="none" w:sz="0" w:space="0" w:color="auto"/>
            <w:left w:val="none" w:sz="0" w:space="0" w:color="auto"/>
            <w:bottom w:val="none" w:sz="0" w:space="0" w:color="auto"/>
            <w:right w:val="none" w:sz="0" w:space="0" w:color="auto"/>
          </w:divBdr>
        </w:div>
        <w:div w:id="187329819">
          <w:marLeft w:val="480"/>
          <w:marRight w:val="0"/>
          <w:marTop w:val="0"/>
          <w:marBottom w:val="0"/>
          <w:divBdr>
            <w:top w:val="none" w:sz="0" w:space="0" w:color="auto"/>
            <w:left w:val="none" w:sz="0" w:space="0" w:color="auto"/>
            <w:bottom w:val="none" w:sz="0" w:space="0" w:color="auto"/>
            <w:right w:val="none" w:sz="0" w:space="0" w:color="auto"/>
          </w:divBdr>
        </w:div>
        <w:div w:id="230580094">
          <w:marLeft w:val="480"/>
          <w:marRight w:val="0"/>
          <w:marTop w:val="0"/>
          <w:marBottom w:val="0"/>
          <w:divBdr>
            <w:top w:val="none" w:sz="0" w:space="0" w:color="auto"/>
            <w:left w:val="none" w:sz="0" w:space="0" w:color="auto"/>
            <w:bottom w:val="none" w:sz="0" w:space="0" w:color="auto"/>
            <w:right w:val="none" w:sz="0" w:space="0" w:color="auto"/>
          </w:divBdr>
        </w:div>
        <w:div w:id="442040772">
          <w:marLeft w:val="480"/>
          <w:marRight w:val="0"/>
          <w:marTop w:val="0"/>
          <w:marBottom w:val="0"/>
          <w:divBdr>
            <w:top w:val="none" w:sz="0" w:space="0" w:color="auto"/>
            <w:left w:val="none" w:sz="0" w:space="0" w:color="auto"/>
            <w:bottom w:val="none" w:sz="0" w:space="0" w:color="auto"/>
            <w:right w:val="none" w:sz="0" w:space="0" w:color="auto"/>
          </w:divBdr>
        </w:div>
        <w:div w:id="479619438">
          <w:marLeft w:val="480"/>
          <w:marRight w:val="0"/>
          <w:marTop w:val="0"/>
          <w:marBottom w:val="0"/>
          <w:divBdr>
            <w:top w:val="none" w:sz="0" w:space="0" w:color="auto"/>
            <w:left w:val="none" w:sz="0" w:space="0" w:color="auto"/>
            <w:bottom w:val="none" w:sz="0" w:space="0" w:color="auto"/>
            <w:right w:val="none" w:sz="0" w:space="0" w:color="auto"/>
          </w:divBdr>
        </w:div>
        <w:div w:id="515924091">
          <w:marLeft w:val="480"/>
          <w:marRight w:val="0"/>
          <w:marTop w:val="0"/>
          <w:marBottom w:val="0"/>
          <w:divBdr>
            <w:top w:val="none" w:sz="0" w:space="0" w:color="auto"/>
            <w:left w:val="none" w:sz="0" w:space="0" w:color="auto"/>
            <w:bottom w:val="none" w:sz="0" w:space="0" w:color="auto"/>
            <w:right w:val="none" w:sz="0" w:space="0" w:color="auto"/>
          </w:divBdr>
        </w:div>
        <w:div w:id="580794145">
          <w:marLeft w:val="480"/>
          <w:marRight w:val="0"/>
          <w:marTop w:val="0"/>
          <w:marBottom w:val="0"/>
          <w:divBdr>
            <w:top w:val="none" w:sz="0" w:space="0" w:color="auto"/>
            <w:left w:val="none" w:sz="0" w:space="0" w:color="auto"/>
            <w:bottom w:val="none" w:sz="0" w:space="0" w:color="auto"/>
            <w:right w:val="none" w:sz="0" w:space="0" w:color="auto"/>
          </w:divBdr>
        </w:div>
        <w:div w:id="617764228">
          <w:marLeft w:val="480"/>
          <w:marRight w:val="0"/>
          <w:marTop w:val="0"/>
          <w:marBottom w:val="0"/>
          <w:divBdr>
            <w:top w:val="none" w:sz="0" w:space="0" w:color="auto"/>
            <w:left w:val="none" w:sz="0" w:space="0" w:color="auto"/>
            <w:bottom w:val="none" w:sz="0" w:space="0" w:color="auto"/>
            <w:right w:val="none" w:sz="0" w:space="0" w:color="auto"/>
          </w:divBdr>
        </w:div>
        <w:div w:id="618994019">
          <w:marLeft w:val="480"/>
          <w:marRight w:val="0"/>
          <w:marTop w:val="0"/>
          <w:marBottom w:val="0"/>
          <w:divBdr>
            <w:top w:val="none" w:sz="0" w:space="0" w:color="auto"/>
            <w:left w:val="none" w:sz="0" w:space="0" w:color="auto"/>
            <w:bottom w:val="none" w:sz="0" w:space="0" w:color="auto"/>
            <w:right w:val="none" w:sz="0" w:space="0" w:color="auto"/>
          </w:divBdr>
        </w:div>
        <w:div w:id="642931218">
          <w:marLeft w:val="480"/>
          <w:marRight w:val="0"/>
          <w:marTop w:val="0"/>
          <w:marBottom w:val="0"/>
          <w:divBdr>
            <w:top w:val="none" w:sz="0" w:space="0" w:color="auto"/>
            <w:left w:val="none" w:sz="0" w:space="0" w:color="auto"/>
            <w:bottom w:val="none" w:sz="0" w:space="0" w:color="auto"/>
            <w:right w:val="none" w:sz="0" w:space="0" w:color="auto"/>
          </w:divBdr>
        </w:div>
        <w:div w:id="691223523">
          <w:marLeft w:val="480"/>
          <w:marRight w:val="0"/>
          <w:marTop w:val="0"/>
          <w:marBottom w:val="0"/>
          <w:divBdr>
            <w:top w:val="none" w:sz="0" w:space="0" w:color="auto"/>
            <w:left w:val="none" w:sz="0" w:space="0" w:color="auto"/>
            <w:bottom w:val="none" w:sz="0" w:space="0" w:color="auto"/>
            <w:right w:val="none" w:sz="0" w:space="0" w:color="auto"/>
          </w:divBdr>
        </w:div>
        <w:div w:id="710963154">
          <w:marLeft w:val="480"/>
          <w:marRight w:val="0"/>
          <w:marTop w:val="0"/>
          <w:marBottom w:val="0"/>
          <w:divBdr>
            <w:top w:val="none" w:sz="0" w:space="0" w:color="auto"/>
            <w:left w:val="none" w:sz="0" w:space="0" w:color="auto"/>
            <w:bottom w:val="none" w:sz="0" w:space="0" w:color="auto"/>
            <w:right w:val="none" w:sz="0" w:space="0" w:color="auto"/>
          </w:divBdr>
        </w:div>
        <w:div w:id="889072883">
          <w:marLeft w:val="480"/>
          <w:marRight w:val="0"/>
          <w:marTop w:val="0"/>
          <w:marBottom w:val="0"/>
          <w:divBdr>
            <w:top w:val="none" w:sz="0" w:space="0" w:color="auto"/>
            <w:left w:val="none" w:sz="0" w:space="0" w:color="auto"/>
            <w:bottom w:val="none" w:sz="0" w:space="0" w:color="auto"/>
            <w:right w:val="none" w:sz="0" w:space="0" w:color="auto"/>
          </w:divBdr>
        </w:div>
        <w:div w:id="943539396">
          <w:marLeft w:val="480"/>
          <w:marRight w:val="0"/>
          <w:marTop w:val="0"/>
          <w:marBottom w:val="0"/>
          <w:divBdr>
            <w:top w:val="none" w:sz="0" w:space="0" w:color="auto"/>
            <w:left w:val="none" w:sz="0" w:space="0" w:color="auto"/>
            <w:bottom w:val="none" w:sz="0" w:space="0" w:color="auto"/>
            <w:right w:val="none" w:sz="0" w:space="0" w:color="auto"/>
          </w:divBdr>
        </w:div>
        <w:div w:id="1060666562">
          <w:marLeft w:val="480"/>
          <w:marRight w:val="0"/>
          <w:marTop w:val="0"/>
          <w:marBottom w:val="0"/>
          <w:divBdr>
            <w:top w:val="none" w:sz="0" w:space="0" w:color="auto"/>
            <w:left w:val="none" w:sz="0" w:space="0" w:color="auto"/>
            <w:bottom w:val="none" w:sz="0" w:space="0" w:color="auto"/>
            <w:right w:val="none" w:sz="0" w:space="0" w:color="auto"/>
          </w:divBdr>
        </w:div>
        <w:div w:id="1109548535">
          <w:marLeft w:val="480"/>
          <w:marRight w:val="0"/>
          <w:marTop w:val="0"/>
          <w:marBottom w:val="0"/>
          <w:divBdr>
            <w:top w:val="none" w:sz="0" w:space="0" w:color="auto"/>
            <w:left w:val="none" w:sz="0" w:space="0" w:color="auto"/>
            <w:bottom w:val="none" w:sz="0" w:space="0" w:color="auto"/>
            <w:right w:val="none" w:sz="0" w:space="0" w:color="auto"/>
          </w:divBdr>
        </w:div>
        <w:div w:id="1149861646">
          <w:marLeft w:val="480"/>
          <w:marRight w:val="0"/>
          <w:marTop w:val="0"/>
          <w:marBottom w:val="0"/>
          <w:divBdr>
            <w:top w:val="none" w:sz="0" w:space="0" w:color="auto"/>
            <w:left w:val="none" w:sz="0" w:space="0" w:color="auto"/>
            <w:bottom w:val="none" w:sz="0" w:space="0" w:color="auto"/>
            <w:right w:val="none" w:sz="0" w:space="0" w:color="auto"/>
          </w:divBdr>
        </w:div>
        <w:div w:id="1184982005">
          <w:marLeft w:val="480"/>
          <w:marRight w:val="0"/>
          <w:marTop w:val="0"/>
          <w:marBottom w:val="0"/>
          <w:divBdr>
            <w:top w:val="none" w:sz="0" w:space="0" w:color="auto"/>
            <w:left w:val="none" w:sz="0" w:space="0" w:color="auto"/>
            <w:bottom w:val="none" w:sz="0" w:space="0" w:color="auto"/>
            <w:right w:val="none" w:sz="0" w:space="0" w:color="auto"/>
          </w:divBdr>
        </w:div>
        <w:div w:id="1199852825">
          <w:marLeft w:val="480"/>
          <w:marRight w:val="0"/>
          <w:marTop w:val="0"/>
          <w:marBottom w:val="0"/>
          <w:divBdr>
            <w:top w:val="none" w:sz="0" w:space="0" w:color="auto"/>
            <w:left w:val="none" w:sz="0" w:space="0" w:color="auto"/>
            <w:bottom w:val="none" w:sz="0" w:space="0" w:color="auto"/>
            <w:right w:val="none" w:sz="0" w:space="0" w:color="auto"/>
          </w:divBdr>
        </w:div>
        <w:div w:id="1208177179">
          <w:marLeft w:val="480"/>
          <w:marRight w:val="0"/>
          <w:marTop w:val="0"/>
          <w:marBottom w:val="0"/>
          <w:divBdr>
            <w:top w:val="none" w:sz="0" w:space="0" w:color="auto"/>
            <w:left w:val="none" w:sz="0" w:space="0" w:color="auto"/>
            <w:bottom w:val="none" w:sz="0" w:space="0" w:color="auto"/>
            <w:right w:val="none" w:sz="0" w:space="0" w:color="auto"/>
          </w:divBdr>
        </w:div>
        <w:div w:id="1214005275">
          <w:marLeft w:val="480"/>
          <w:marRight w:val="0"/>
          <w:marTop w:val="0"/>
          <w:marBottom w:val="0"/>
          <w:divBdr>
            <w:top w:val="none" w:sz="0" w:space="0" w:color="auto"/>
            <w:left w:val="none" w:sz="0" w:space="0" w:color="auto"/>
            <w:bottom w:val="none" w:sz="0" w:space="0" w:color="auto"/>
            <w:right w:val="none" w:sz="0" w:space="0" w:color="auto"/>
          </w:divBdr>
        </w:div>
        <w:div w:id="1309094038">
          <w:marLeft w:val="480"/>
          <w:marRight w:val="0"/>
          <w:marTop w:val="0"/>
          <w:marBottom w:val="0"/>
          <w:divBdr>
            <w:top w:val="none" w:sz="0" w:space="0" w:color="auto"/>
            <w:left w:val="none" w:sz="0" w:space="0" w:color="auto"/>
            <w:bottom w:val="none" w:sz="0" w:space="0" w:color="auto"/>
            <w:right w:val="none" w:sz="0" w:space="0" w:color="auto"/>
          </w:divBdr>
        </w:div>
        <w:div w:id="1344749250">
          <w:marLeft w:val="480"/>
          <w:marRight w:val="0"/>
          <w:marTop w:val="0"/>
          <w:marBottom w:val="0"/>
          <w:divBdr>
            <w:top w:val="none" w:sz="0" w:space="0" w:color="auto"/>
            <w:left w:val="none" w:sz="0" w:space="0" w:color="auto"/>
            <w:bottom w:val="none" w:sz="0" w:space="0" w:color="auto"/>
            <w:right w:val="none" w:sz="0" w:space="0" w:color="auto"/>
          </w:divBdr>
        </w:div>
        <w:div w:id="1373115376">
          <w:marLeft w:val="480"/>
          <w:marRight w:val="0"/>
          <w:marTop w:val="0"/>
          <w:marBottom w:val="0"/>
          <w:divBdr>
            <w:top w:val="none" w:sz="0" w:space="0" w:color="auto"/>
            <w:left w:val="none" w:sz="0" w:space="0" w:color="auto"/>
            <w:bottom w:val="none" w:sz="0" w:space="0" w:color="auto"/>
            <w:right w:val="none" w:sz="0" w:space="0" w:color="auto"/>
          </w:divBdr>
        </w:div>
      </w:divsChild>
    </w:div>
    <w:div w:id="1142843223">
      <w:marLeft w:val="480"/>
      <w:marRight w:val="0"/>
      <w:marTop w:val="0"/>
      <w:marBottom w:val="0"/>
      <w:divBdr>
        <w:top w:val="none" w:sz="0" w:space="0" w:color="auto"/>
        <w:left w:val="none" w:sz="0" w:space="0" w:color="auto"/>
        <w:bottom w:val="none" w:sz="0" w:space="0" w:color="auto"/>
        <w:right w:val="none" w:sz="0" w:space="0" w:color="auto"/>
      </w:divBdr>
    </w:div>
    <w:div w:id="1142847995">
      <w:marLeft w:val="480"/>
      <w:marRight w:val="0"/>
      <w:marTop w:val="0"/>
      <w:marBottom w:val="0"/>
      <w:divBdr>
        <w:top w:val="none" w:sz="0" w:space="0" w:color="auto"/>
        <w:left w:val="none" w:sz="0" w:space="0" w:color="auto"/>
        <w:bottom w:val="none" w:sz="0" w:space="0" w:color="auto"/>
        <w:right w:val="none" w:sz="0" w:space="0" w:color="auto"/>
      </w:divBdr>
    </w:div>
    <w:div w:id="1142963357">
      <w:marLeft w:val="480"/>
      <w:marRight w:val="0"/>
      <w:marTop w:val="0"/>
      <w:marBottom w:val="0"/>
      <w:divBdr>
        <w:top w:val="none" w:sz="0" w:space="0" w:color="auto"/>
        <w:left w:val="none" w:sz="0" w:space="0" w:color="auto"/>
        <w:bottom w:val="none" w:sz="0" w:space="0" w:color="auto"/>
        <w:right w:val="none" w:sz="0" w:space="0" w:color="auto"/>
      </w:divBdr>
    </w:div>
    <w:div w:id="1143039514">
      <w:marLeft w:val="480"/>
      <w:marRight w:val="0"/>
      <w:marTop w:val="0"/>
      <w:marBottom w:val="0"/>
      <w:divBdr>
        <w:top w:val="none" w:sz="0" w:space="0" w:color="auto"/>
        <w:left w:val="none" w:sz="0" w:space="0" w:color="auto"/>
        <w:bottom w:val="none" w:sz="0" w:space="0" w:color="auto"/>
        <w:right w:val="none" w:sz="0" w:space="0" w:color="auto"/>
      </w:divBdr>
    </w:div>
    <w:div w:id="1143040818">
      <w:bodyDiv w:val="1"/>
      <w:marLeft w:val="0"/>
      <w:marRight w:val="0"/>
      <w:marTop w:val="0"/>
      <w:marBottom w:val="0"/>
      <w:divBdr>
        <w:top w:val="none" w:sz="0" w:space="0" w:color="auto"/>
        <w:left w:val="none" w:sz="0" w:space="0" w:color="auto"/>
        <w:bottom w:val="none" w:sz="0" w:space="0" w:color="auto"/>
        <w:right w:val="none" w:sz="0" w:space="0" w:color="auto"/>
      </w:divBdr>
      <w:divsChild>
        <w:div w:id="11146810">
          <w:marLeft w:val="480"/>
          <w:marRight w:val="0"/>
          <w:marTop w:val="0"/>
          <w:marBottom w:val="0"/>
          <w:divBdr>
            <w:top w:val="none" w:sz="0" w:space="0" w:color="auto"/>
            <w:left w:val="none" w:sz="0" w:space="0" w:color="auto"/>
            <w:bottom w:val="none" w:sz="0" w:space="0" w:color="auto"/>
            <w:right w:val="none" w:sz="0" w:space="0" w:color="auto"/>
          </w:divBdr>
        </w:div>
        <w:div w:id="33508029">
          <w:marLeft w:val="480"/>
          <w:marRight w:val="0"/>
          <w:marTop w:val="0"/>
          <w:marBottom w:val="0"/>
          <w:divBdr>
            <w:top w:val="none" w:sz="0" w:space="0" w:color="auto"/>
            <w:left w:val="none" w:sz="0" w:space="0" w:color="auto"/>
            <w:bottom w:val="none" w:sz="0" w:space="0" w:color="auto"/>
            <w:right w:val="none" w:sz="0" w:space="0" w:color="auto"/>
          </w:divBdr>
        </w:div>
        <w:div w:id="47844082">
          <w:marLeft w:val="480"/>
          <w:marRight w:val="0"/>
          <w:marTop w:val="0"/>
          <w:marBottom w:val="0"/>
          <w:divBdr>
            <w:top w:val="none" w:sz="0" w:space="0" w:color="auto"/>
            <w:left w:val="none" w:sz="0" w:space="0" w:color="auto"/>
            <w:bottom w:val="none" w:sz="0" w:space="0" w:color="auto"/>
            <w:right w:val="none" w:sz="0" w:space="0" w:color="auto"/>
          </w:divBdr>
        </w:div>
        <w:div w:id="48382599">
          <w:marLeft w:val="480"/>
          <w:marRight w:val="0"/>
          <w:marTop w:val="0"/>
          <w:marBottom w:val="0"/>
          <w:divBdr>
            <w:top w:val="none" w:sz="0" w:space="0" w:color="auto"/>
            <w:left w:val="none" w:sz="0" w:space="0" w:color="auto"/>
            <w:bottom w:val="none" w:sz="0" w:space="0" w:color="auto"/>
            <w:right w:val="none" w:sz="0" w:space="0" w:color="auto"/>
          </w:divBdr>
        </w:div>
        <w:div w:id="53241555">
          <w:marLeft w:val="480"/>
          <w:marRight w:val="0"/>
          <w:marTop w:val="0"/>
          <w:marBottom w:val="0"/>
          <w:divBdr>
            <w:top w:val="none" w:sz="0" w:space="0" w:color="auto"/>
            <w:left w:val="none" w:sz="0" w:space="0" w:color="auto"/>
            <w:bottom w:val="none" w:sz="0" w:space="0" w:color="auto"/>
            <w:right w:val="none" w:sz="0" w:space="0" w:color="auto"/>
          </w:divBdr>
        </w:div>
        <w:div w:id="78991452">
          <w:marLeft w:val="480"/>
          <w:marRight w:val="0"/>
          <w:marTop w:val="0"/>
          <w:marBottom w:val="0"/>
          <w:divBdr>
            <w:top w:val="none" w:sz="0" w:space="0" w:color="auto"/>
            <w:left w:val="none" w:sz="0" w:space="0" w:color="auto"/>
            <w:bottom w:val="none" w:sz="0" w:space="0" w:color="auto"/>
            <w:right w:val="none" w:sz="0" w:space="0" w:color="auto"/>
          </w:divBdr>
        </w:div>
        <w:div w:id="157962787">
          <w:marLeft w:val="480"/>
          <w:marRight w:val="0"/>
          <w:marTop w:val="0"/>
          <w:marBottom w:val="0"/>
          <w:divBdr>
            <w:top w:val="none" w:sz="0" w:space="0" w:color="auto"/>
            <w:left w:val="none" w:sz="0" w:space="0" w:color="auto"/>
            <w:bottom w:val="none" w:sz="0" w:space="0" w:color="auto"/>
            <w:right w:val="none" w:sz="0" w:space="0" w:color="auto"/>
          </w:divBdr>
        </w:div>
        <w:div w:id="303320440">
          <w:marLeft w:val="480"/>
          <w:marRight w:val="0"/>
          <w:marTop w:val="0"/>
          <w:marBottom w:val="0"/>
          <w:divBdr>
            <w:top w:val="none" w:sz="0" w:space="0" w:color="auto"/>
            <w:left w:val="none" w:sz="0" w:space="0" w:color="auto"/>
            <w:bottom w:val="none" w:sz="0" w:space="0" w:color="auto"/>
            <w:right w:val="none" w:sz="0" w:space="0" w:color="auto"/>
          </w:divBdr>
        </w:div>
        <w:div w:id="389615699">
          <w:marLeft w:val="480"/>
          <w:marRight w:val="0"/>
          <w:marTop w:val="0"/>
          <w:marBottom w:val="0"/>
          <w:divBdr>
            <w:top w:val="none" w:sz="0" w:space="0" w:color="auto"/>
            <w:left w:val="none" w:sz="0" w:space="0" w:color="auto"/>
            <w:bottom w:val="none" w:sz="0" w:space="0" w:color="auto"/>
            <w:right w:val="none" w:sz="0" w:space="0" w:color="auto"/>
          </w:divBdr>
        </w:div>
        <w:div w:id="429205343">
          <w:marLeft w:val="480"/>
          <w:marRight w:val="0"/>
          <w:marTop w:val="0"/>
          <w:marBottom w:val="0"/>
          <w:divBdr>
            <w:top w:val="none" w:sz="0" w:space="0" w:color="auto"/>
            <w:left w:val="none" w:sz="0" w:space="0" w:color="auto"/>
            <w:bottom w:val="none" w:sz="0" w:space="0" w:color="auto"/>
            <w:right w:val="none" w:sz="0" w:space="0" w:color="auto"/>
          </w:divBdr>
        </w:div>
        <w:div w:id="473111034">
          <w:marLeft w:val="480"/>
          <w:marRight w:val="0"/>
          <w:marTop w:val="0"/>
          <w:marBottom w:val="0"/>
          <w:divBdr>
            <w:top w:val="none" w:sz="0" w:space="0" w:color="auto"/>
            <w:left w:val="none" w:sz="0" w:space="0" w:color="auto"/>
            <w:bottom w:val="none" w:sz="0" w:space="0" w:color="auto"/>
            <w:right w:val="none" w:sz="0" w:space="0" w:color="auto"/>
          </w:divBdr>
        </w:div>
        <w:div w:id="481581049">
          <w:marLeft w:val="480"/>
          <w:marRight w:val="0"/>
          <w:marTop w:val="0"/>
          <w:marBottom w:val="0"/>
          <w:divBdr>
            <w:top w:val="none" w:sz="0" w:space="0" w:color="auto"/>
            <w:left w:val="none" w:sz="0" w:space="0" w:color="auto"/>
            <w:bottom w:val="none" w:sz="0" w:space="0" w:color="auto"/>
            <w:right w:val="none" w:sz="0" w:space="0" w:color="auto"/>
          </w:divBdr>
        </w:div>
        <w:div w:id="491722427">
          <w:marLeft w:val="480"/>
          <w:marRight w:val="0"/>
          <w:marTop w:val="0"/>
          <w:marBottom w:val="0"/>
          <w:divBdr>
            <w:top w:val="none" w:sz="0" w:space="0" w:color="auto"/>
            <w:left w:val="none" w:sz="0" w:space="0" w:color="auto"/>
            <w:bottom w:val="none" w:sz="0" w:space="0" w:color="auto"/>
            <w:right w:val="none" w:sz="0" w:space="0" w:color="auto"/>
          </w:divBdr>
        </w:div>
        <w:div w:id="501894545">
          <w:marLeft w:val="480"/>
          <w:marRight w:val="0"/>
          <w:marTop w:val="0"/>
          <w:marBottom w:val="0"/>
          <w:divBdr>
            <w:top w:val="none" w:sz="0" w:space="0" w:color="auto"/>
            <w:left w:val="none" w:sz="0" w:space="0" w:color="auto"/>
            <w:bottom w:val="none" w:sz="0" w:space="0" w:color="auto"/>
            <w:right w:val="none" w:sz="0" w:space="0" w:color="auto"/>
          </w:divBdr>
        </w:div>
        <w:div w:id="524756273">
          <w:marLeft w:val="480"/>
          <w:marRight w:val="0"/>
          <w:marTop w:val="0"/>
          <w:marBottom w:val="0"/>
          <w:divBdr>
            <w:top w:val="none" w:sz="0" w:space="0" w:color="auto"/>
            <w:left w:val="none" w:sz="0" w:space="0" w:color="auto"/>
            <w:bottom w:val="none" w:sz="0" w:space="0" w:color="auto"/>
            <w:right w:val="none" w:sz="0" w:space="0" w:color="auto"/>
          </w:divBdr>
        </w:div>
        <w:div w:id="546836899">
          <w:marLeft w:val="480"/>
          <w:marRight w:val="0"/>
          <w:marTop w:val="0"/>
          <w:marBottom w:val="0"/>
          <w:divBdr>
            <w:top w:val="none" w:sz="0" w:space="0" w:color="auto"/>
            <w:left w:val="none" w:sz="0" w:space="0" w:color="auto"/>
            <w:bottom w:val="none" w:sz="0" w:space="0" w:color="auto"/>
            <w:right w:val="none" w:sz="0" w:space="0" w:color="auto"/>
          </w:divBdr>
        </w:div>
        <w:div w:id="552350180">
          <w:marLeft w:val="480"/>
          <w:marRight w:val="0"/>
          <w:marTop w:val="0"/>
          <w:marBottom w:val="0"/>
          <w:divBdr>
            <w:top w:val="none" w:sz="0" w:space="0" w:color="auto"/>
            <w:left w:val="none" w:sz="0" w:space="0" w:color="auto"/>
            <w:bottom w:val="none" w:sz="0" w:space="0" w:color="auto"/>
            <w:right w:val="none" w:sz="0" w:space="0" w:color="auto"/>
          </w:divBdr>
        </w:div>
        <w:div w:id="714547370">
          <w:marLeft w:val="480"/>
          <w:marRight w:val="0"/>
          <w:marTop w:val="0"/>
          <w:marBottom w:val="0"/>
          <w:divBdr>
            <w:top w:val="none" w:sz="0" w:space="0" w:color="auto"/>
            <w:left w:val="none" w:sz="0" w:space="0" w:color="auto"/>
            <w:bottom w:val="none" w:sz="0" w:space="0" w:color="auto"/>
            <w:right w:val="none" w:sz="0" w:space="0" w:color="auto"/>
          </w:divBdr>
        </w:div>
        <w:div w:id="732384729">
          <w:marLeft w:val="480"/>
          <w:marRight w:val="0"/>
          <w:marTop w:val="0"/>
          <w:marBottom w:val="0"/>
          <w:divBdr>
            <w:top w:val="none" w:sz="0" w:space="0" w:color="auto"/>
            <w:left w:val="none" w:sz="0" w:space="0" w:color="auto"/>
            <w:bottom w:val="none" w:sz="0" w:space="0" w:color="auto"/>
            <w:right w:val="none" w:sz="0" w:space="0" w:color="auto"/>
          </w:divBdr>
        </w:div>
        <w:div w:id="816650330">
          <w:marLeft w:val="480"/>
          <w:marRight w:val="0"/>
          <w:marTop w:val="0"/>
          <w:marBottom w:val="0"/>
          <w:divBdr>
            <w:top w:val="none" w:sz="0" w:space="0" w:color="auto"/>
            <w:left w:val="none" w:sz="0" w:space="0" w:color="auto"/>
            <w:bottom w:val="none" w:sz="0" w:space="0" w:color="auto"/>
            <w:right w:val="none" w:sz="0" w:space="0" w:color="auto"/>
          </w:divBdr>
        </w:div>
        <w:div w:id="886531293">
          <w:marLeft w:val="480"/>
          <w:marRight w:val="0"/>
          <w:marTop w:val="0"/>
          <w:marBottom w:val="0"/>
          <w:divBdr>
            <w:top w:val="none" w:sz="0" w:space="0" w:color="auto"/>
            <w:left w:val="none" w:sz="0" w:space="0" w:color="auto"/>
            <w:bottom w:val="none" w:sz="0" w:space="0" w:color="auto"/>
            <w:right w:val="none" w:sz="0" w:space="0" w:color="auto"/>
          </w:divBdr>
        </w:div>
        <w:div w:id="894773925">
          <w:marLeft w:val="480"/>
          <w:marRight w:val="0"/>
          <w:marTop w:val="0"/>
          <w:marBottom w:val="0"/>
          <w:divBdr>
            <w:top w:val="none" w:sz="0" w:space="0" w:color="auto"/>
            <w:left w:val="none" w:sz="0" w:space="0" w:color="auto"/>
            <w:bottom w:val="none" w:sz="0" w:space="0" w:color="auto"/>
            <w:right w:val="none" w:sz="0" w:space="0" w:color="auto"/>
          </w:divBdr>
        </w:div>
        <w:div w:id="923221772">
          <w:marLeft w:val="480"/>
          <w:marRight w:val="0"/>
          <w:marTop w:val="0"/>
          <w:marBottom w:val="0"/>
          <w:divBdr>
            <w:top w:val="none" w:sz="0" w:space="0" w:color="auto"/>
            <w:left w:val="none" w:sz="0" w:space="0" w:color="auto"/>
            <w:bottom w:val="none" w:sz="0" w:space="0" w:color="auto"/>
            <w:right w:val="none" w:sz="0" w:space="0" w:color="auto"/>
          </w:divBdr>
        </w:div>
        <w:div w:id="935747559">
          <w:marLeft w:val="480"/>
          <w:marRight w:val="0"/>
          <w:marTop w:val="0"/>
          <w:marBottom w:val="0"/>
          <w:divBdr>
            <w:top w:val="none" w:sz="0" w:space="0" w:color="auto"/>
            <w:left w:val="none" w:sz="0" w:space="0" w:color="auto"/>
            <w:bottom w:val="none" w:sz="0" w:space="0" w:color="auto"/>
            <w:right w:val="none" w:sz="0" w:space="0" w:color="auto"/>
          </w:divBdr>
        </w:div>
        <w:div w:id="944338192">
          <w:marLeft w:val="480"/>
          <w:marRight w:val="0"/>
          <w:marTop w:val="0"/>
          <w:marBottom w:val="0"/>
          <w:divBdr>
            <w:top w:val="none" w:sz="0" w:space="0" w:color="auto"/>
            <w:left w:val="none" w:sz="0" w:space="0" w:color="auto"/>
            <w:bottom w:val="none" w:sz="0" w:space="0" w:color="auto"/>
            <w:right w:val="none" w:sz="0" w:space="0" w:color="auto"/>
          </w:divBdr>
        </w:div>
        <w:div w:id="961497337">
          <w:marLeft w:val="480"/>
          <w:marRight w:val="0"/>
          <w:marTop w:val="0"/>
          <w:marBottom w:val="0"/>
          <w:divBdr>
            <w:top w:val="none" w:sz="0" w:space="0" w:color="auto"/>
            <w:left w:val="none" w:sz="0" w:space="0" w:color="auto"/>
            <w:bottom w:val="none" w:sz="0" w:space="0" w:color="auto"/>
            <w:right w:val="none" w:sz="0" w:space="0" w:color="auto"/>
          </w:divBdr>
        </w:div>
        <w:div w:id="965432110">
          <w:marLeft w:val="480"/>
          <w:marRight w:val="0"/>
          <w:marTop w:val="0"/>
          <w:marBottom w:val="0"/>
          <w:divBdr>
            <w:top w:val="none" w:sz="0" w:space="0" w:color="auto"/>
            <w:left w:val="none" w:sz="0" w:space="0" w:color="auto"/>
            <w:bottom w:val="none" w:sz="0" w:space="0" w:color="auto"/>
            <w:right w:val="none" w:sz="0" w:space="0" w:color="auto"/>
          </w:divBdr>
        </w:div>
        <w:div w:id="978614671">
          <w:marLeft w:val="480"/>
          <w:marRight w:val="0"/>
          <w:marTop w:val="0"/>
          <w:marBottom w:val="0"/>
          <w:divBdr>
            <w:top w:val="none" w:sz="0" w:space="0" w:color="auto"/>
            <w:left w:val="none" w:sz="0" w:space="0" w:color="auto"/>
            <w:bottom w:val="none" w:sz="0" w:space="0" w:color="auto"/>
            <w:right w:val="none" w:sz="0" w:space="0" w:color="auto"/>
          </w:divBdr>
        </w:div>
        <w:div w:id="983269055">
          <w:marLeft w:val="480"/>
          <w:marRight w:val="0"/>
          <w:marTop w:val="0"/>
          <w:marBottom w:val="0"/>
          <w:divBdr>
            <w:top w:val="none" w:sz="0" w:space="0" w:color="auto"/>
            <w:left w:val="none" w:sz="0" w:space="0" w:color="auto"/>
            <w:bottom w:val="none" w:sz="0" w:space="0" w:color="auto"/>
            <w:right w:val="none" w:sz="0" w:space="0" w:color="auto"/>
          </w:divBdr>
        </w:div>
        <w:div w:id="986056520">
          <w:marLeft w:val="480"/>
          <w:marRight w:val="0"/>
          <w:marTop w:val="0"/>
          <w:marBottom w:val="0"/>
          <w:divBdr>
            <w:top w:val="none" w:sz="0" w:space="0" w:color="auto"/>
            <w:left w:val="none" w:sz="0" w:space="0" w:color="auto"/>
            <w:bottom w:val="none" w:sz="0" w:space="0" w:color="auto"/>
            <w:right w:val="none" w:sz="0" w:space="0" w:color="auto"/>
          </w:divBdr>
        </w:div>
        <w:div w:id="998967866">
          <w:marLeft w:val="480"/>
          <w:marRight w:val="0"/>
          <w:marTop w:val="0"/>
          <w:marBottom w:val="0"/>
          <w:divBdr>
            <w:top w:val="none" w:sz="0" w:space="0" w:color="auto"/>
            <w:left w:val="none" w:sz="0" w:space="0" w:color="auto"/>
            <w:bottom w:val="none" w:sz="0" w:space="0" w:color="auto"/>
            <w:right w:val="none" w:sz="0" w:space="0" w:color="auto"/>
          </w:divBdr>
        </w:div>
        <w:div w:id="1038895043">
          <w:marLeft w:val="480"/>
          <w:marRight w:val="0"/>
          <w:marTop w:val="0"/>
          <w:marBottom w:val="0"/>
          <w:divBdr>
            <w:top w:val="none" w:sz="0" w:space="0" w:color="auto"/>
            <w:left w:val="none" w:sz="0" w:space="0" w:color="auto"/>
            <w:bottom w:val="none" w:sz="0" w:space="0" w:color="auto"/>
            <w:right w:val="none" w:sz="0" w:space="0" w:color="auto"/>
          </w:divBdr>
        </w:div>
        <w:div w:id="1096361279">
          <w:marLeft w:val="480"/>
          <w:marRight w:val="0"/>
          <w:marTop w:val="0"/>
          <w:marBottom w:val="0"/>
          <w:divBdr>
            <w:top w:val="none" w:sz="0" w:space="0" w:color="auto"/>
            <w:left w:val="none" w:sz="0" w:space="0" w:color="auto"/>
            <w:bottom w:val="none" w:sz="0" w:space="0" w:color="auto"/>
            <w:right w:val="none" w:sz="0" w:space="0" w:color="auto"/>
          </w:divBdr>
        </w:div>
        <w:div w:id="1097603842">
          <w:marLeft w:val="480"/>
          <w:marRight w:val="0"/>
          <w:marTop w:val="0"/>
          <w:marBottom w:val="0"/>
          <w:divBdr>
            <w:top w:val="none" w:sz="0" w:space="0" w:color="auto"/>
            <w:left w:val="none" w:sz="0" w:space="0" w:color="auto"/>
            <w:bottom w:val="none" w:sz="0" w:space="0" w:color="auto"/>
            <w:right w:val="none" w:sz="0" w:space="0" w:color="auto"/>
          </w:divBdr>
        </w:div>
        <w:div w:id="1100493894">
          <w:marLeft w:val="480"/>
          <w:marRight w:val="0"/>
          <w:marTop w:val="0"/>
          <w:marBottom w:val="0"/>
          <w:divBdr>
            <w:top w:val="none" w:sz="0" w:space="0" w:color="auto"/>
            <w:left w:val="none" w:sz="0" w:space="0" w:color="auto"/>
            <w:bottom w:val="none" w:sz="0" w:space="0" w:color="auto"/>
            <w:right w:val="none" w:sz="0" w:space="0" w:color="auto"/>
          </w:divBdr>
        </w:div>
        <w:div w:id="1101216234">
          <w:marLeft w:val="480"/>
          <w:marRight w:val="0"/>
          <w:marTop w:val="0"/>
          <w:marBottom w:val="0"/>
          <w:divBdr>
            <w:top w:val="none" w:sz="0" w:space="0" w:color="auto"/>
            <w:left w:val="none" w:sz="0" w:space="0" w:color="auto"/>
            <w:bottom w:val="none" w:sz="0" w:space="0" w:color="auto"/>
            <w:right w:val="none" w:sz="0" w:space="0" w:color="auto"/>
          </w:divBdr>
        </w:div>
        <w:div w:id="1204518303">
          <w:marLeft w:val="480"/>
          <w:marRight w:val="0"/>
          <w:marTop w:val="0"/>
          <w:marBottom w:val="0"/>
          <w:divBdr>
            <w:top w:val="none" w:sz="0" w:space="0" w:color="auto"/>
            <w:left w:val="none" w:sz="0" w:space="0" w:color="auto"/>
            <w:bottom w:val="none" w:sz="0" w:space="0" w:color="auto"/>
            <w:right w:val="none" w:sz="0" w:space="0" w:color="auto"/>
          </w:divBdr>
        </w:div>
        <w:div w:id="1254246877">
          <w:marLeft w:val="480"/>
          <w:marRight w:val="0"/>
          <w:marTop w:val="0"/>
          <w:marBottom w:val="0"/>
          <w:divBdr>
            <w:top w:val="none" w:sz="0" w:space="0" w:color="auto"/>
            <w:left w:val="none" w:sz="0" w:space="0" w:color="auto"/>
            <w:bottom w:val="none" w:sz="0" w:space="0" w:color="auto"/>
            <w:right w:val="none" w:sz="0" w:space="0" w:color="auto"/>
          </w:divBdr>
        </w:div>
        <w:div w:id="1326936565">
          <w:marLeft w:val="480"/>
          <w:marRight w:val="0"/>
          <w:marTop w:val="0"/>
          <w:marBottom w:val="0"/>
          <w:divBdr>
            <w:top w:val="none" w:sz="0" w:space="0" w:color="auto"/>
            <w:left w:val="none" w:sz="0" w:space="0" w:color="auto"/>
            <w:bottom w:val="none" w:sz="0" w:space="0" w:color="auto"/>
            <w:right w:val="none" w:sz="0" w:space="0" w:color="auto"/>
          </w:divBdr>
        </w:div>
        <w:div w:id="1344094449">
          <w:marLeft w:val="480"/>
          <w:marRight w:val="0"/>
          <w:marTop w:val="0"/>
          <w:marBottom w:val="0"/>
          <w:divBdr>
            <w:top w:val="none" w:sz="0" w:space="0" w:color="auto"/>
            <w:left w:val="none" w:sz="0" w:space="0" w:color="auto"/>
            <w:bottom w:val="none" w:sz="0" w:space="0" w:color="auto"/>
            <w:right w:val="none" w:sz="0" w:space="0" w:color="auto"/>
          </w:divBdr>
        </w:div>
        <w:div w:id="1402288889">
          <w:marLeft w:val="480"/>
          <w:marRight w:val="0"/>
          <w:marTop w:val="0"/>
          <w:marBottom w:val="0"/>
          <w:divBdr>
            <w:top w:val="none" w:sz="0" w:space="0" w:color="auto"/>
            <w:left w:val="none" w:sz="0" w:space="0" w:color="auto"/>
            <w:bottom w:val="none" w:sz="0" w:space="0" w:color="auto"/>
            <w:right w:val="none" w:sz="0" w:space="0" w:color="auto"/>
          </w:divBdr>
        </w:div>
      </w:divsChild>
    </w:div>
    <w:div w:id="1143158575">
      <w:marLeft w:val="480"/>
      <w:marRight w:val="0"/>
      <w:marTop w:val="0"/>
      <w:marBottom w:val="0"/>
      <w:divBdr>
        <w:top w:val="none" w:sz="0" w:space="0" w:color="auto"/>
        <w:left w:val="none" w:sz="0" w:space="0" w:color="auto"/>
        <w:bottom w:val="none" w:sz="0" w:space="0" w:color="auto"/>
        <w:right w:val="none" w:sz="0" w:space="0" w:color="auto"/>
      </w:divBdr>
    </w:div>
    <w:div w:id="1143236376">
      <w:marLeft w:val="480"/>
      <w:marRight w:val="0"/>
      <w:marTop w:val="0"/>
      <w:marBottom w:val="0"/>
      <w:divBdr>
        <w:top w:val="none" w:sz="0" w:space="0" w:color="auto"/>
        <w:left w:val="none" w:sz="0" w:space="0" w:color="auto"/>
        <w:bottom w:val="none" w:sz="0" w:space="0" w:color="auto"/>
        <w:right w:val="none" w:sz="0" w:space="0" w:color="auto"/>
      </w:divBdr>
    </w:div>
    <w:div w:id="1143236690">
      <w:bodyDiv w:val="1"/>
      <w:marLeft w:val="0"/>
      <w:marRight w:val="0"/>
      <w:marTop w:val="0"/>
      <w:marBottom w:val="0"/>
      <w:divBdr>
        <w:top w:val="none" w:sz="0" w:space="0" w:color="auto"/>
        <w:left w:val="none" w:sz="0" w:space="0" w:color="auto"/>
        <w:bottom w:val="none" w:sz="0" w:space="0" w:color="auto"/>
        <w:right w:val="none" w:sz="0" w:space="0" w:color="auto"/>
      </w:divBdr>
    </w:div>
    <w:div w:id="1143352717">
      <w:bodyDiv w:val="1"/>
      <w:marLeft w:val="0"/>
      <w:marRight w:val="0"/>
      <w:marTop w:val="0"/>
      <w:marBottom w:val="0"/>
      <w:divBdr>
        <w:top w:val="none" w:sz="0" w:space="0" w:color="auto"/>
        <w:left w:val="none" w:sz="0" w:space="0" w:color="auto"/>
        <w:bottom w:val="none" w:sz="0" w:space="0" w:color="auto"/>
        <w:right w:val="none" w:sz="0" w:space="0" w:color="auto"/>
      </w:divBdr>
      <w:divsChild>
        <w:div w:id="16276045">
          <w:marLeft w:val="480"/>
          <w:marRight w:val="0"/>
          <w:marTop w:val="0"/>
          <w:marBottom w:val="0"/>
          <w:divBdr>
            <w:top w:val="none" w:sz="0" w:space="0" w:color="auto"/>
            <w:left w:val="none" w:sz="0" w:space="0" w:color="auto"/>
            <w:bottom w:val="none" w:sz="0" w:space="0" w:color="auto"/>
            <w:right w:val="none" w:sz="0" w:space="0" w:color="auto"/>
          </w:divBdr>
        </w:div>
        <w:div w:id="39286161">
          <w:marLeft w:val="480"/>
          <w:marRight w:val="0"/>
          <w:marTop w:val="0"/>
          <w:marBottom w:val="0"/>
          <w:divBdr>
            <w:top w:val="none" w:sz="0" w:space="0" w:color="auto"/>
            <w:left w:val="none" w:sz="0" w:space="0" w:color="auto"/>
            <w:bottom w:val="none" w:sz="0" w:space="0" w:color="auto"/>
            <w:right w:val="none" w:sz="0" w:space="0" w:color="auto"/>
          </w:divBdr>
        </w:div>
        <w:div w:id="44373816">
          <w:marLeft w:val="480"/>
          <w:marRight w:val="0"/>
          <w:marTop w:val="0"/>
          <w:marBottom w:val="0"/>
          <w:divBdr>
            <w:top w:val="none" w:sz="0" w:space="0" w:color="auto"/>
            <w:left w:val="none" w:sz="0" w:space="0" w:color="auto"/>
            <w:bottom w:val="none" w:sz="0" w:space="0" w:color="auto"/>
            <w:right w:val="none" w:sz="0" w:space="0" w:color="auto"/>
          </w:divBdr>
        </w:div>
        <w:div w:id="52120070">
          <w:marLeft w:val="480"/>
          <w:marRight w:val="0"/>
          <w:marTop w:val="0"/>
          <w:marBottom w:val="0"/>
          <w:divBdr>
            <w:top w:val="none" w:sz="0" w:space="0" w:color="auto"/>
            <w:left w:val="none" w:sz="0" w:space="0" w:color="auto"/>
            <w:bottom w:val="none" w:sz="0" w:space="0" w:color="auto"/>
            <w:right w:val="none" w:sz="0" w:space="0" w:color="auto"/>
          </w:divBdr>
        </w:div>
        <w:div w:id="87970362">
          <w:marLeft w:val="480"/>
          <w:marRight w:val="0"/>
          <w:marTop w:val="0"/>
          <w:marBottom w:val="0"/>
          <w:divBdr>
            <w:top w:val="none" w:sz="0" w:space="0" w:color="auto"/>
            <w:left w:val="none" w:sz="0" w:space="0" w:color="auto"/>
            <w:bottom w:val="none" w:sz="0" w:space="0" w:color="auto"/>
            <w:right w:val="none" w:sz="0" w:space="0" w:color="auto"/>
          </w:divBdr>
        </w:div>
        <w:div w:id="104811975">
          <w:marLeft w:val="480"/>
          <w:marRight w:val="0"/>
          <w:marTop w:val="0"/>
          <w:marBottom w:val="0"/>
          <w:divBdr>
            <w:top w:val="none" w:sz="0" w:space="0" w:color="auto"/>
            <w:left w:val="none" w:sz="0" w:space="0" w:color="auto"/>
            <w:bottom w:val="none" w:sz="0" w:space="0" w:color="auto"/>
            <w:right w:val="none" w:sz="0" w:space="0" w:color="auto"/>
          </w:divBdr>
        </w:div>
        <w:div w:id="137655442">
          <w:marLeft w:val="480"/>
          <w:marRight w:val="0"/>
          <w:marTop w:val="0"/>
          <w:marBottom w:val="0"/>
          <w:divBdr>
            <w:top w:val="none" w:sz="0" w:space="0" w:color="auto"/>
            <w:left w:val="none" w:sz="0" w:space="0" w:color="auto"/>
            <w:bottom w:val="none" w:sz="0" w:space="0" w:color="auto"/>
            <w:right w:val="none" w:sz="0" w:space="0" w:color="auto"/>
          </w:divBdr>
        </w:div>
        <w:div w:id="142241849">
          <w:marLeft w:val="480"/>
          <w:marRight w:val="0"/>
          <w:marTop w:val="0"/>
          <w:marBottom w:val="0"/>
          <w:divBdr>
            <w:top w:val="none" w:sz="0" w:space="0" w:color="auto"/>
            <w:left w:val="none" w:sz="0" w:space="0" w:color="auto"/>
            <w:bottom w:val="none" w:sz="0" w:space="0" w:color="auto"/>
            <w:right w:val="none" w:sz="0" w:space="0" w:color="auto"/>
          </w:divBdr>
        </w:div>
        <w:div w:id="168984071">
          <w:marLeft w:val="480"/>
          <w:marRight w:val="0"/>
          <w:marTop w:val="0"/>
          <w:marBottom w:val="0"/>
          <w:divBdr>
            <w:top w:val="none" w:sz="0" w:space="0" w:color="auto"/>
            <w:left w:val="none" w:sz="0" w:space="0" w:color="auto"/>
            <w:bottom w:val="none" w:sz="0" w:space="0" w:color="auto"/>
            <w:right w:val="none" w:sz="0" w:space="0" w:color="auto"/>
          </w:divBdr>
        </w:div>
        <w:div w:id="169613117">
          <w:marLeft w:val="480"/>
          <w:marRight w:val="0"/>
          <w:marTop w:val="0"/>
          <w:marBottom w:val="0"/>
          <w:divBdr>
            <w:top w:val="none" w:sz="0" w:space="0" w:color="auto"/>
            <w:left w:val="none" w:sz="0" w:space="0" w:color="auto"/>
            <w:bottom w:val="none" w:sz="0" w:space="0" w:color="auto"/>
            <w:right w:val="none" w:sz="0" w:space="0" w:color="auto"/>
          </w:divBdr>
        </w:div>
        <w:div w:id="179467266">
          <w:marLeft w:val="480"/>
          <w:marRight w:val="0"/>
          <w:marTop w:val="0"/>
          <w:marBottom w:val="0"/>
          <w:divBdr>
            <w:top w:val="none" w:sz="0" w:space="0" w:color="auto"/>
            <w:left w:val="none" w:sz="0" w:space="0" w:color="auto"/>
            <w:bottom w:val="none" w:sz="0" w:space="0" w:color="auto"/>
            <w:right w:val="none" w:sz="0" w:space="0" w:color="auto"/>
          </w:divBdr>
        </w:div>
        <w:div w:id="183597185">
          <w:marLeft w:val="480"/>
          <w:marRight w:val="0"/>
          <w:marTop w:val="0"/>
          <w:marBottom w:val="0"/>
          <w:divBdr>
            <w:top w:val="none" w:sz="0" w:space="0" w:color="auto"/>
            <w:left w:val="none" w:sz="0" w:space="0" w:color="auto"/>
            <w:bottom w:val="none" w:sz="0" w:space="0" w:color="auto"/>
            <w:right w:val="none" w:sz="0" w:space="0" w:color="auto"/>
          </w:divBdr>
        </w:div>
        <w:div w:id="200679009">
          <w:marLeft w:val="480"/>
          <w:marRight w:val="0"/>
          <w:marTop w:val="0"/>
          <w:marBottom w:val="0"/>
          <w:divBdr>
            <w:top w:val="none" w:sz="0" w:space="0" w:color="auto"/>
            <w:left w:val="none" w:sz="0" w:space="0" w:color="auto"/>
            <w:bottom w:val="none" w:sz="0" w:space="0" w:color="auto"/>
            <w:right w:val="none" w:sz="0" w:space="0" w:color="auto"/>
          </w:divBdr>
        </w:div>
        <w:div w:id="232159633">
          <w:marLeft w:val="480"/>
          <w:marRight w:val="0"/>
          <w:marTop w:val="0"/>
          <w:marBottom w:val="0"/>
          <w:divBdr>
            <w:top w:val="none" w:sz="0" w:space="0" w:color="auto"/>
            <w:left w:val="none" w:sz="0" w:space="0" w:color="auto"/>
            <w:bottom w:val="none" w:sz="0" w:space="0" w:color="auto"/>
            <w:right w:val="none" w:sz="0" w:space="0" w:color="auto"/>
          </w:divBdr>
        </w:div>
        <w:div w:id="232858268">
          <w:marLeft w:val="480"/>
          <w:marRight w:val="0"/>
          <w:marTop w:val="0"/>
          <w:marBottom w:val="0"/>
          <w:divBdr>
            <w:top w:val="none" w:sz="0" w:space="0" w:color="auto"/>
            <w:left w:val="none" w:sz="0" w:space="0" w:color="auto"/>
            <w:bottom w:val="none" w:sz="0" w:space="0" w:color="auto"/>
            <w:right w:val="none" w:sz="0" w:space="0" w:color="auto"/>
          </w:divBdr>
        </w:div>
        <w:div w:id="275646716">
          <w:marLeft w:val="480"/>
          <w:marRight w:val="0"/>
          <w:marTop w:val="0"/>
          <w:marBottom w:val="0"/>
          <w:divBdr>
            <w:top w:val="none" w:sz="0" w:space="0" w:color="auto"/>
            <w:left w:val="none" w:sz="0" w:space="0" w:color="auto"/>
            <w:bottom w:val="none" w:sz="0" w:space="0" w:color="auto"/>
            <w:right w:val="none" w:sz="0" w:space="0" w:color="auto"/>
          </w:divBdr>
        </w:div>
        <w:div w:id="278876713">
          <w:marLeft w:val="480"/>
          <w:marRight w:val="0"/>
          <w:marTop w:val="0"/>
          <w:marBottom w:val="0"/>
          <w:divBdr>
            <w:top w:val="none" w:sz="0" w:space="0" w:color="auto"/>
            <w:left w:val="none" w:sz="0" w:space="0" w:color="auto"/>
            <w:bottom w:val="none" w:sz="0" w:space="0" w:color="auto"/>
            <w:right w:val="none" w:sz="0" w:space="0" w:color="auto"/>
          </w:divBdr>
        </w:div>
        <w:div w:id="281152519">
          <w:marLeft w:val="480"/>
          <w:marRight w:val="0"/>
          <w:marTop w:val="0"/>
          <w:marBottom w:val="0"/>
          <w:divBdr>
            <w:top w:val="none" w:sz="0" w:space="0" w:color="auto"/>
            <w:left w:val="none" w:sz="0" w:space="0" w:color="auto"/>
            <w:bottom w:val="none" w:sz="0" w:space="0" w:color="auto"/>
            <w:right w:val="none" w:sz="0" w:space="0" w:color="auto"/>
          </w:divBdr>
        </w:div>
        <w:div w:id="333656484">
          <w:marLeft w:val="480"/>
          <w:marRight w:val="0"/>
          <w:marTop w:val="0"/>
          <w:marBottom w:val="0"/>
          <w:divBdr>
            <w:top w:val="none" w:sz="0" w:space="0" w:color="auto"/>
            <w:left w:val="none" w:sz="0" w:space="0" w:color="auto"/>
            <w:bottom w:val="none" w:sz="0" w:space="0" w:color="auto"/>
            <w:right w:val="none" w:sz="0" w:space="0" w:color="auto"/>
          </w:divBdr>
        </w:div>
        <w:div w:id="349917996">
          <w:marLeft w:val="480"/>
          <w:marRight w:val="0"/>
          <w:marTop w:val="0"/>
          <w:marBottom w:val="0"/>
          <w:divBdr>
            <w:top w:val="none" w:sz="0" w:space="0" w:color="auto"/>
            <w:left w:val="none" w:sz="0" w:space="0" w:color="auto"/>
            <w:bottom w:val="none" w:sz="0" w:space="0" w:color="auto"/>
            <w:right w:val="none" w:sz="0" w:space="0" w:color="auto"/>
          </w:divBdr>
        </w:div>
        <w:div w:id="378096799">
          <w:marLeft w:val="480"/>
          <w:marRight w:val="0"/>
          <w:marTop w:val="0"/>
          <w:marBottom w:val="0"/>
          <w:divBdr>
            <w:top w:val="none" w:sz="0" w:space="0" w:color="auto"/>
            <w:left w:val="none" w:sz="0" w:space="0" w:color="auto"/>
            <w:bottom w:val="none" w:sz="0" w:space="0" w:color="auto"/>
            <w:right w:val="none" w:sz="0" w:space="0" w:color="auto"/>
          </w:divBdr>
        </w:div>
        <w:div w:id="390807386">
          <w:marLeft w:val="480"/>
          <w:marRight w:val="0"/>
          <w:marTop w:val="0"/>
          <w:marBottom w:val="0"/>
          <w:divBdr>
            <w:top w:val="none" w:sz="0" w:space="0" w:color="auto"/>
            <w:left w:val="none" w:sz="0" w:space="0" w:color="auto"/>
            <w:bottom w:val="none" w:sz="0" w:space="0" w:color="auto"/>
            <w:right w:val="none" w:sz="0" w:space="0" w:color="auto"/>
          </w:divBdr>
        </w:div>
        <w:div w:id="411663524">
          <w:marLeft w:val="480"/>
          <w:marRight w:val="0"/>
          <w:marTop w:val="0"/>
          <w:marBottom w:val="0"/>
          <w:divBdr>
            <w:top w:val="none" w:sz="0" w:space="0" w:color="auto"/>
            <w:left w:val="none" w:sz="0" w:space="0" w:color="auto"/>
            <w:bottom w:val="none" w:sz="0" w:space="0" w:color="auto"/>
            <w:right w:val="none" w:sz="0" w:space="0" w:color="auto"/>
          </w:divBdr>
        </w:div>
        <w:div w:id="440223109">
          <w:marLeft w:val="480"/>
          <w:marRight w:val="0"/>
          <w:marTop w:val="0"/>
          <w:marBottom w:val="0"/>
          <w:divBdr>
            <w:top w:val="none" w:sz="0" w:space="0" w:color="auto"/>
            <w:left w:val="none" w:sz="0" w:space="0" w:color="auto"/>
            <w:bottom w:val="none" w:sz="0" w:space="0" w:color="auto"/>
            <w:right w:val="none" w:sz="0" w:space="0" w:color="auto"/>
          </w:divBdr>
        </w:div>
        <w:div w:id="499850110">
          <w:marLeft w:val="480"/>
          <w:marRight w:val="0"/>
          <w:marTop w:val="0"/>
          <w:marBottom w:val="0"/>
          <w:divBdr>
            <w:top w:val="none" w:sz="0" w:space="0" w:color="auto"/>
            <w:left w:val="none" w:sz="0" w:space="0" w:color="auto"/>
            <w:bottom w:val="none" w:sz="0" w:space="0" w:color="auto"/>
            <w:right w:val="none" w:sz="0" w:space="0" w:color="auto"/>
          </w:divBdr>
        </w:div>
        <w:div w:id="507988318">
          <w:marLeft w:val="480"/>
          <w:marRight w:val="0"/>
          <w:marTop w:val="0"/>
          <w:marBottom w:val="0"/>
          <w:divBdr>
            <w:top w:val="none" w:sz="0" w:space="0" w:color="auto"/>
            <w:left w:val="none" w:sz="0" w:space="0" w:color="auto"/>
            <w:bottom w:val="none" w:sz="0" w:space="0" w:color="auto"/>
            <w:right w:val="none" w:sz="0" w:space="0" w:color="auto"/>
          </w:divBdr>
        </w:div>
        <w:div w:id="518201660">
          <w:marLeft w:val="480"/>
          <w:marRight w:val="0"/>
          <w:marTop w:val="0"/>
          <w:marBottom w:val="0"/>
          <w:divBdr>
            <w:top w:val="none" w:sz="0" w:space="0" w:color="auto"/>
            <w:left w:val="none" w:sz="0" w:space="0" w:color="auto"/>
            <w:bottom w:val="none" w:sz="0" w:space="0" w:color="auto"/>
            <w:right w:val="none" w:sz="0" w:space="0" w:color="auto"/>
          </w:divBdr>
        </w:div>
        <w:div w:id="518393702">
          <w:marLeft w:val="480"/>
          <w:marRight w:val="0"/>
          <w:marTop w:val="0"/>
          <w:marBottom w:val="0"/>
          <w:divBdr>
            <w:top w:val="none" w:sz="0" w:space="0" w:color="auto"/>
            <w:left w:val="none" w:sz="0" w:space="0" w:color="auto"/>
            <w:bottom w:val="none" w:sz="0" w:space="0" w:color="auto"/>
            <w:right w:val="none" w:sz="0" w:space="0" w:color="auto"/>
          </w:divBdr>
        </w:div>
        <w:div w:id="524249678">
          <w:marLeft w:val="480"/>
          <w:marRight w:val="0"/>
          <w:marTop w:val="0"/>
          <w:marBottom w:val="0"/>
          <w:divBdr>
            <w:top w:val="none" w:sz="0" w:space="0" w:color="auto"/>
            <w:left w:val="none" w:sz="0" w:space="0" w:color="auto"/>
            <w:bottom w:val="none" w:sz="0" w:space="0" w:color="auto"/>
            <w:right w:val="none" w:sz="0" w:space="0" w:color="auto"/>
          </w:divBdr>
        </w:div>
        <w:div w:id="524832519">
          <w:marLeft w:val="480"/>
          <w:marRight w:val="0"/>
          <w:marTop w:val="0"/>
          <w:marBottom w:val="0"/>
          <w:divBdr>
            <w:top w:val="none" w:sz="0" w:space="0" w:color="auto"/>
            <w:left w:val="none" w:sz="0" w:space="0" w:color="auto"/>
            <w:bottom w:val="none" w:sz="0" w:space="0" w:color="auto"/>
            <w:right w:val="none" w:sz="0" w:space="0" w:color="auto"/>
          </w:divBdr>
        </w:div>
        <w:div w:id="529687835">
          <w:marLeft w:val="480"/>
          <w:marRight w:val="0"/>
          <w:marTop w:val="0"/>
          <w:marBottom w:val="0"/>
          <w:divBdr>
            <w:top w:val="none" w:sz="0" w:space="0" w:color="auto"/>
            <w:left w:val="none" w:sz="0" w:space="0" w:color="auto"/>
            <w:bottom w:val="none" w:sz="0" w:space="0" w:color="auto"/>
            <w:right w:val="none" w:sz="0" w:space="0" w:color="auto"/>
          </w:divBdr>
        </w:div>
        <w:div w:id="558201279">
          <w:marLeft w:val="480"/>
          <w:marRight w:val="0"/>
          <w:marTop w:val="0"/>
          <w:marBottom w:val="0"/>
          <w:divBdr>
            <w:top w:val="none" w:sz="0" w:space="0" w:color="auto"/>
            <w:left w:val="none" w:sz="0" w:space="0" w:color="auto"/>
            <w:bottom w:val="none" w:sz="0" w:space="0" w:color="auto"/>
            <w:right w:val="none" w:sz="0" w:space="0" w:color="auto"/>
          </w:divBdr>
        </w:div>
        <w:div w:id="561914862">
          <w:marLeft w:val="480"/>
          <w:marRight w:val="0"/>
          <w:marTop w:val="0"/>
          <w:marBottom w:val="0"/>
          <w:divBdr>
            <w:top w:val="none" w:sz="0" w:space="0" w:color="auto"/>
            <w:left w:val="none" w:sz="0" w:space="0" w:color="auto"/>
            <w:bottom w:val="none" w:sz="0" w:space="0" w:color="auto"/>
            <w:right w:val="none" w:sz="0" w:space="0" w:color="auto"/>
          </w:divBdr>
        </w:div>
        <w:div w:id="579826040">
          <w:marLeft w:val="480"/>
          <w:marRight w:val="0"/>
          <w:marTop w:val="0"/>
          <w:marBottom w:val="0"/>
          <w:divBdr>
            <w:top w:val="none" w:sz="0" w:space="0" w:color="auto"/>
            <w:left w:val="none" w:sz="0" w:space="0" w:color="auto"/>
            <w:bottom w:val="none" w:sz="0" w:space="0" w:color="auto"/>
            <w:right w:val="none" w:sz="0" w:space="0" w:color="auto"/>
          </w:divBdr>
        </w:div>
        <w:div w:id="608586026">
          <w:marLeft w:val="480"/>
          <w:marRight w:val="0"/>
          <w:marTop w:val="0"/>
          <w:marBottom w:val="0"/>
          <w:divBdr>
            <w:top w:val="none" w:sz="0" w:space="0" w:color="auto"/>
            <w:left w:val="none" w:sz="0" w:space="0" w:color="auto"/>
            <w:bottom w:val="none" w:sz="0" w:space="0" w:color="auto"/>
            <w:right w:val="none" w:sz="0" w:space="0" w:color="auto"/>
          </w:divBdr>
        </w:div>
        <w:div w:id="632178171">
          <w:marLeft w:val="480"/>
          <w:marRight w:val="0"/>
          <w:marTop w:val="0"/>
          <w:marBottom w:val="0"/>
          <w:divBdr>
            <w:top w:val="none" w:sz="0" w:space="0" w:color="auto"/>
            <w:left w:val="none" w:sz="0" w:space="0" w:color="auto"/>
            <w:bottom w:val="none" w:sz="0" w:space="0" w:color="auto"/>
            <w:right w:val="none" w:sz="0" w:space="0" w:color="auto"/>
          </w:divBdr>
        </w:div>
        <w:div w:id="640573195">
          <w:marLeft w:val="480"/>
          <w:marRight w:val="0"/>
          <w:marTop w:val="0"/>
          <w:marBottom w:val="0"/>
          <w:divBdr>
            <w:top w:val="none" w:sz="0" w:space="0" w:color="auto"/>
            <w:left w:val="none" w:sz="0" w:space="0" w:color="auto"/>
            <w:bottom w:val="none" w:sz="0" w:space="0" w:color="auto"/>
            <w:right w:val="none" w:sz="0" w:space="0" w:color="auto"/>
          </w:divBdr>
        </w:div>
        <w:div w:id="660696497">
          <w:marLeft w:val="480"/>
          <w:marRight w:val="0"/>
          <w:marTop w:val="0"/>
          <w:marBottom w:val="0"/>
          <w:divBdr>
            <w:top w:val="none" w:sz="0" w:space="0" w:color="auto"/>
            <w:left w:val="none" w:sz="0" w:space="0" w:color="auto"/>
            <w:bottom w:val="none" w:sz="0" w:space="0" w:color="auto"/>
            <w:right w:val="none" w:sz="0" w:space="0" w:color="auto"/>
          </w:divBdr>
        </w:div>
        <w:div w:id="694621981">
          <w:marLeft w:val="480"/>
          <w:marRight w:val="0"/>
          <w:marTop w:val="0"/>
          <w:marBottom w:val="0"/>
          <w:divBdr>
            <w:top w:val="none" w:sz="0" w:space="0" w:color="auto"/>
            <w:left w:val="none" w:sz="0" w:space="0" w:color="auto"/>
            <w:bottom w:val="none" w:sz="0" w:space="0" w:color="auto"/>
            <w:right w:val="none" w:sz="0" w:space="0" w:color="auto"/>
          </w:divBdr>
        </w:div>
        <w:div w:id="696467257">
          <w:marLeft w:val="480"/>
          <w:marRight w:val="0"/>
          <w:marTop w:val="0"/>
          <w:marBottom w:val="0"/>
          <w:divBdr>
            <w:top w:val="none" w:sz="0" w:space="0" w:color="auto"/>
            <w:left w:val="none" w:sz="0" w:space="0" w:color="auto"/>
            <w:bottom w:val="none" w:sz="0" w:space="0" w:color="auto"/>
            <w:right w:val="none" w:sz="0" w:space="0" w:color="auto"/>
          </w:divBdr>
        </w:div>
        <w:div w:id="721440646">
          <w:marLeft w:val="480"/>
          <w:marRight w:val="0"/>
          <w:marTop w:val="0"/>
          <w:marBottom w:val="0"/>
          <w:divBdr>
            <w:top w:val="none" w:sz="0" w:space="0" w:color="auto"/>
            <w:left w:val="none" w:sz="0" w:space="0" w:color="auto"/>
            <w:bottom w:val="none" w:sz="0" w:space="0" w:color="auto"/>
            <w:right w:val="none" w:sz="0" w:space="0" w:color="auto"/>
          </w:divBdr>
        </w:div>
        <w:div w:id="739518317">
          <w:marLeft w:val="480"/>
          <w:marRight w:val="0"/>
          <w:marTop w:val="0"/>
          <w:marBottom w:val="0"/>
          <w:divBdr>
            <w:top w:val="none" w:sz="0" w:space="0" w:color="auto"/>
            <w:left w:val="none" w:sz="0" w:space="0" w:color="auto"/>
            <w:bottom w:val="none" w:sz="0" w:space="0" w:color="auto"/>
            <w:right w:val="none" w:sz="0" w:space="0" w:color="auto"/>
          </w:divBdr>
        </w:div>
        <w:div w:id="744647604">
          <w:marLeft w:val="480"/>
          <w:marRight w:val="0"/>
          <w:marTop w:val="0"/>
          <w:marBottom w:val="0"/>
          <w:divBdr>
            <w:top w:val="none" w:sz="0" w:space="0" w:color="auto"/>
            <w:left w:val="none" w:sz="0" w:space="0" w:color="auto"/>
            <w:bottom w:val="none" w:sz="0" w:space="0" w:color="auto"/>
            <w:right w:val="none" w:sz="0" w:space="0" w:color="auto"/>
          </w:divBdr>
        </w:div>
        <w:div w:id="775708767">
          <w:marLeft w:val="480"/>
          <w:marRight w:val="0"/>
          <w:marTop w:val="0"/>
          <w:marBottom w:val="0"/>
          <w:divBdr>
            <w:top w:val="none" w:sz="0" w:space="0" w:color="auto"/>
            <w:left w:val="none" w:sz="0" w:space="0" w:color="auto"/>
            <w:bottom w:val="none" w:sz="0" w:space="0" w:color="auto"/>
            <w:right w:val="none" w:sz="0" w:space="0" w:color="auto"/>
          </w:divBdr>
        </w:div>
        <w:div w:id="778067346">
          <w:marLeft w:val="480"/>
          <w:marRight w:val="0"/>
          <w:marTop w:val="0"/>
          <w:marBottom w:val="0"/>
          <w:divBdr>
            <w:top w:val="none" w:sz="0" w:space="0" w:color="auto"/>
            <w:left w:val="none" w:sz="0" w:space="0" w:color="auto"/>
            <w:bottom w:val="none" w:sz="0" w:space="0" w:color="auto"/>
            <w:right w:val="none" w:sz="0" w:space="0" w:color="auto"/>
          </w:divBdr>
        </w:div>
        <w:div w:id="831337376">
          <w:marLeft w:val="480"/>
          <w:marRight w:val="0"/>
          <w:marTop w:val="0"/>
          <w:marBottom w:val="0"/>
          <w:divBdr>
            <w:top w:val="none" w:sz="0" w:space="0" w:color="auto"/>
            <w:left w:val="none" w:sz="0" w:space="0" w:color="auto"/>
            <w:bottom w:val="none" w:sz="0" w:space="0" w:color="auto"/>
            <w:right w:val="none" w:sz="0" w:space="0" w:color="auto"/>
          </w:divBdr>
        </w:div>
        <w:div w:id="861866619">
          <w:marLeft w:val="480"/>
          <w:marRight w:val="0"/>
          <w:marTop w:val="0"/>
          <w:marBottom w:val="0"/>
          <w:divBdr>
            <w:top w:val="none" w:sz="0" w:space="0" w:color="auto"/>
            <w:left w:val="none" w:sz="0" w:space="0" w:color="auto"/>
            <w:bottom w:val="none" w:sz="0" w:space="0" w:color="auto"/>
            <w:right w:val="none" w:sz="0" w:space="0" w:color="auto"/>
          </w:divBdr>
        </w:div>
        <w:div w:id="889995810">
          <w:marLeft w:val="480"/>
          <w:marRight w:val="0"/>
          <w:marTop w:val="0"/>
          <w:marBottom w:val="0"/>
          <w:divBdr>
            <w:top w:val="none" w:sz="0" w:space="0" w:color="auto"/>
            <w:left w:val="none" w:sz="0" w:space="0" w:color="auto"/>
            <w:bottom w:val="none" w:sz="0" w:space="0" w:color="auto"/>
            <w:right w:val="none" w:sz="0" w:space="0" w:color="auto"/>
          </w:divBdr>
        </w:div>
        <w:div w:id="922757635">
          <w:marLeft w:val="480"/>
          <w:marRight w:val="0"/>
          <w:marTop w:val="0"/>
          <w:marBottom w:val="0"/>
          <w:divBdr>
            <w:top w:val="none" w:sz="0" w:space="0" w:color="auto"/>
            <w:left w:val="none" w:sz="0" w:space="0" w:color="auto"/>
            <w:bottom w:val="none" w:sz="0" w:space="0" w:color="auto"/>
            <w:right w:val="none" w:sz="0" w:space="0" w:color="auto"/>
          </w:divBdr>
        </w:div>
        <w:div w:id="928537928">
          <w:marLeft w:val="480"/>
          <w:marRight w:val="0"/>
          <w:marTop w:val="0"/>
          <w:marBottom w:val="0"/>
          <w:divBdr>
            <w:top w:val="none" w:sz="0" w:space="0" w:color="auto"/>
            <w:left w:val="none" w:sz="0" w:space="0" w:color="auto"/>
            <w:bottom w:val="none" w:sz="0" w:space="0" w:color="auto"/>
            <w:right w:val="none" w:sz="0" w:space="0" w:color="auto"/>
          </w:divBdr>
        </w:div>
        <w:div w:id="951672042">
          <w:marLeft w:val="480"/>
          <w:marRight w:val="0"/>
          <w:marTop w:val="0"/>
          <w:marBottom w:val="0"/>
          <w:divBdr>
            <w:top w:val="none" w:sz="0" w:space="0" w:color="auto"/>
            <w:left w:val="none" w:sz="0" w:space="0" w:color="auto"/>
            <w:bottom w:val="none" w:sz="0" w:space="0" w:color="auto"/>
            <w:right w:val="none" w:sz="0" w:space="0" w:color="auto"/>
          </w:divBdr>
        </w:div>
        <w:div w:id="964434155">
          <w:marLeft w:val="480"/>
          <w:marRight w:val="0"/>
          <w:marTop w:val="0"/>
          <w:marBottom w:val="0"/>
          <w:divBdr>
            <w:top w:val="none" w:sz="0" w:space="0" w:color="auto"/>
            <w:left w:val="none" w:sz="0" w:space="0" w:color="auto"/>
            <w:bottom w:val="none" w:sz="0" w:space="0" w:color="auto"/>
            <w:right w:val="none" w:sz="0" w:space="0" w:color="auto"/>
          </w:divBdr>
        </w:div>
        <w:div w:id="990598265">
          <w:marLeft w:val="480"/>
          <w:marRight w:val="0"/>
          <w:marTop w:val="0"/>
          <w:marBottom w:val="0"/>
          <w:divBdr>
            <w:top w:val="none" w:sz="0" w:space="0" w:color="auto"/>
            <w:left w:val="none" w:sz="0" w:space="0" w:color="auto"/>
            <w:bottom w:val="none" w:sz="0" w:space="0" w:color="auto"/>
            <w:right w:val="none" w:sz="0" w:space="0" w:color="auto"/>
          </w:divBdr>
        </w:div>
        <w:div w:id="993722567">
          <w:marLeft w:val="480"/>
          <w:marRight w:val="0"/>
          <w:marTop w:val="0"/>
          <w:marBottom w:val="0"/>
          <w:divBdr>
            <w:top w:val="none" w:sz="0" w:space="0" w:color="auto"/>
            <w:left w:val="none" w:sz="0" w:space="0" w:color="auto"/>
            <w:bottom w:val="none" w:sz="0" w:space="0" w:color="auto"/>
            <w:right w:val="none" w:sz="0" w:space="0" w:color="auto"/>
          </w:divBdr>
        </w:div>
        <w:div w:id="1019623307">
          <w:marLeft w:val="480"/>
          <w:marRight w:val="0"/>
          <w:marTop w:val="0"/>
          <w:marBottom w:val="0"/>
          <w:divBdr>
            <w:top w:val="none" w:sz="0" w:space="0" w:color="auto"/>
            <w:left w:val="none" w:sz="0" w:space="0" w:color="auto"/>
            <w:bottom w:val="none" w:sz="0" w:space="0" w:color="auto"/>
            <w:right w:val="none" w:sz="0" w:space="0" w:color="auto"/>
          </w:divBdr>
        </w:div>
        <w:div w:id="1024940319">
          <w:marLeft w:val="480"/>
          <w:marRight w:val="0"/>
          <w:marTop w:val="0"/>
          <w:marBottom w:val="0"/>
          <w:divBdr>
            <w:top w:val="none" w:sz="0" w:space="0" w:color="auto"/>
            <w:left w:val="none" w:sz="0" w:space="0" w:color="auto"/>
            <w:bottom w:val="none" w:sz="0" w:space="0" w:color="auto"/>
            <w:right w:val="none" w:sz="0" w:space="0" w:color="auto"/>
          </w:divBdr>
        </w:div>
        <w:div w:id="1053583787">
          <w:marLeft w:val="480"/>
          <w:marRight w:val="0"/>
          <w:marTop w:val="0"/>
          <w:marBottom w:val="0"/>
          <w:divBdr>
            <w:top w:val="none" w:sz="0" w:space="0" w:color="auto"/>
            <w:left w:val="none" w:sz="0" w:space="0" w:color="auto"/>
            <w:bottom w:val="none" w:sz="0" w:space="0" w:color="auto"/>
            <w:right w:val="none" w:sz="0" w:space="0" w:color="auto"/>
          </w:divBdr>
        </w:div>
        <w:div w:id="1064184984">
          <w:marLeft w:val="480"/>
          <w:marRight w:val="0"/>
          <w:marTop w:val="0"/>
          <w:marBottom w:val="0"/>
          <w:divBdr>
            <w:top w:val="none" w:sz="0" w:space="0" w:color="auto"/>
            <w:left w:val="none" w:sz="0" w:space="0" w:color="auto"/>
            <w:bottom w:val="none" w:sz="0" w:space="0" w:color="auto"/>
            <w:right w:val="none" w:sz="0" w:space="0" w:color="auto"/>
          </w:divBdr>
        </w:div>
        <w:div w:id="1091508750">
          <w:marLeft w:val="480"/>
          <w:marRight w:val="0"/>
          <w:marTop w:val="0"/>
          <w:marBottom w:val="0"/>
          <w:divBdr>
            <w:top w:val="none" w:sz="0" w:space="0" w:color="auto"/>
            <w:left w:val="none" w:sz="0" w:space="0" w:color="auto"/>
            <w:bottom w:val="none" w:sz="0" w:space="0" w:color="auto"/>
            <w:right w:val="none" w:sz="0" w:space="0" w:color="auto"/>
          </w:divBdr>
        </w:div>
        <w:div w:id="1091971281">
          <w:marLeft w:val="480"/>
          <w:marRight w:val="0"/>
          <w:marTop w:val="0"/>
          <w:marBottom w:val="0"/>
          <w:divBdr>
            <w:top w:val="none" w:sz="0" w:space="0" w:color="auto"/>
            <w:left w:val="none" w:sz="0" w:space="0" w:color="auto"/>
            <w:bottom w:val="none" w:sz="0" w:space="0" w:color="auto"/>
            <w:right w:val="none" w:sz="0" w:space="0" w:color="auto"/>
          </w:divBdr>
        </w:div>
        <w:div w:id="1126512434">
          <w:marLeft w:val="480"/>
          <w:marRight w:val="0"/>
          <w:marTop w:val="0"/>
          <w:marBottom w:val="0"/>
          <w:divBdr>
            <w:top w:val="none" w:sz="0" w:space="0" w:color="auto"/>
            <w:left w:val="none" w:sz="0" w:space="0" w:color="auto"/>
            <w:bottom w:val="none" w:sz="0" w:space="0" w:color="auto"/>
            <w:right w:val="none" w:sz="0" w:space="0" w:color="auto"/>
          </w:divBdr>
        </w:div>
        <w:div w:id="1143234619">
          <w:marLeft w:val="480"/>
          <w:marRight w:val="0"/>
          <w:marTop w:val="0"/>
          <w:marBottom w:val="0"/>
          <w:divBdr>
            <w:top w:val="none" w:sz="0" w:space="0" w:color="auto"/>
            <w:left w:val="none" w:sz="0" w:space="0" w:color="auto"/>
            <w:bottom w:val="none" w:sz="0" w:space="0" w:color="auto"/>
            <w:right w:val="none" w:sz="0" w:space="0" w:color="auto"/>
          </w:divBdr>
        </w:div>
        <w:div w:id="1144658695">
          <w:marLeft w:val="480"/>
          <w:marRight w:val="0"/>
          <w:marTop w:val="0"/>
          <w:marBottom w:val="0"/>
          <w:divBdr>
            <w:top w:val="none" w:sz="0" w:space="0" w:color="auto"/>
            <w:left w:val="none" w:sz="0" w:space="0" w:color="auto"/>
            <w:bottom w:val="none" w:sz="0" w:space="0" w:color="auto"/>
            <w:right w:val="none" w:sz="0" w:space="0" w:color="auto"/>
          </w:divBdr>
        </w:div>
        <w:div w:id="1157069478">
          <w:marLeft w:val="480"/>
          <w:marRight w:val="0"/>
          <w:marTop w:val="0"/>
          <w:marBottom w:val="0"/>
          <w:divBdr>
            <w:top w:val="none" w:sz="0" w:space="0" w:color="auto"/>
            <w:left w:val="none" w:sz="0" w:space="0" w:color="auto"/>
            <w:bottom w:val="none" w:sz="0" w:space="0" w:color="auto"/>
            <w:right w:val="none" w:sz="0" w:space="0" w:color="auto"/>
          </w:divBdr>
        </w:div>
        <w:div w:id="1190340242">
          <w:marLeft w:val="480"/>
          <w:marRight w:val="0"/>
          <w:marTop w:val="0"/>
          <w:marBottom w:val="0"/>
          <w:divBdr>
            <w:top w:val="none" w:sz="0" w:space="0" w:color="auto"/>
            <w:left w:val="none" w:sz="0" w:space="0" w:color="auto"/>
            <w:bottom w:val="none" w:sz="0" w:space="0" w:color="auto"/>
            <w:right w:val="none" w:sz="0" w:space="0" w:color="auto"/>
          </w:divBdr>
        </w:div>
        <w:div w:id="1206987988">
          <w:marLeft w:val="480"/>
          <w:marRight w:val="0"/>
          <w:marTop w:val="0"/>
          <w:marBottom w:val="0"/>
          <w:divBdr>
            <w:top w:val="none" w:sz="0" w:space="0" w:color="auto"/>
            <w:left w:val="none" w:sz="0" w:space="0" w:color="auto"/>
            <w:bottom w:val="none" w:sz="0" w:space="0" w:color="auto"/>
            <w:right w:val="none" w:sz="0" w:space="0" w:color="auto"/>
          </w:divBdr>
        </w:div>
        <w:div w:id="1209074642">
          <w:marLeft w:val="480"/>
          <w:marRight w:val="0"/>
          <w:marTop w:val="0"/>
          <w:marBottom w:val="0"/>
          <w:divBdr>
            <w:top w:val="none" w:sz="0" w:space="0" w:color="auto"/>
            <w:left w:val="none" w:sz="0" w:space="0" w:color="auto"/>
            <w:bottom w:val="none" w:sz="0" w:space="0" w:color="auto"/>
            <w:right w:val="none" w:sz="0" w:space="0" w:color="auto"/>
          </w:divBdr>
        </w:div>
        <w:div w:id="1232471203">
          <w:marLeft w:val="480"/>
          <w:marRight w:val="0"/>
          <w:marTop w:val="0"/>
          <w:marBottom w:val="0"/>
          <w:divBdr>
            <w:top w:val="none" w:sz="0" w:space="0" w:color="auto"/>
            <w:left w:val="none" w:sz="0" w:space="0" w:color="auto"/>
            <w:bottom w:val="none" w:sz="0" w:space="0" w:color="auto"/>
            <w:right w:val="none" w:sz="0" w:space="0" w:color="auto"/>
          </w:divBdr>
        </w:div>
        <w:div w:id="1244073284">
          <w:marLeft w:val="480"/>
          <w:marRight w:val="0"/>
          <w:marTop w:val="0"/>
          <w:marBottom w:val="0"/>
          <w:divBdr>
            <w:top w:val="none" w:sz="0" w:space="0" w:color="auto"/>
            <w:left w:val="none" w:sz="0" w:space="0" w:color="auto"/>
            <w:bottom w:val="none" w:sz="0" w:space="0" w:color="auto"/>
            <w:right w:val="none" w:sz="0" w:space="0" w:color="auto"/>
          </w:divBdr>
        </w:div>
        <w:div w:id="1291546916">
          <w:marLeft w:val="480"/>
          <w:marRight w:val="0"/>
          <w:marTop w:val="0"/>
          <w:marBottom w:val="0"/>
          <w:divBdr>
            <w:top w:val="none" w:sz="0" w:space="0" w:color="auto"/>
            <w:left w:val="none" w:sz="0" w:space="0" w:color="auto"/>
            <w:bottom w:val="none" w:sz="0" w:space="0" w:color="auto"/>
            <w:right w:val="none" w:sz="0" w:space="0" w:color="auto"/>
          </w:divBdr>
        </w:div>
        <w:div w:id="1302423290">
          <w:marLeft w:val="480"/>
          <w:marRight w:val="0"/>
          <w:marTop w:val="0"/>
          <w:marBottom w:val="0"/>
          <w:divBdr>
            <w:top w:val="none" w:sz="0" w:space="0" w:color="auto"/>
            <w:left w:val="none" w:sz="0" w:space="0" w:color="auto"/>
            <w:bottom w:val="none" w:sz="0" w:space="0" w:color="auto"/>
            <w:right w:val="none" w:sz="0" w:space="0" w:color="auto"/>
          </w:divBdr>
        </w:div>
        <w:div w:id="1305352133">
          <w:marLeft w:val="480"/>
          <w:marRight w:val="0"/>
          <w:marTop w:val="0"/>
          <w:marBottom w:val="0"/>
          <w:divBdr>
            <w:top w:val="none" w:sz="0" w:space="0" w:color="auto"/>
            <w:left w:val="none" w:sz="0" w:space="0" w:color="auto"/>
            <w:bottom w:val="none" w:sz="0" w:space="0" w:color="auto"/>
            <w:right w:val="none" w:sz="0" w:space="0" w:color="auto"/>
          </w:divBdr>
        </w:div>
        <w:div w:id="1358580355">
          <w:marLeft w:val="480"/>
          <w:marRight w:val="0"/>
          <w:marTop w:val="0"/>
          <w:marBottom w:val="0"/>
          <w:divBdr>
            <w:top w:val="none" w:sz="0" w:space="0" w:color="auto"/>
            <w:left w:val="none" w:sz="0" w:space="0" w:color="auto"/>
            <w:bottom w:val="none" w:sz="0" w:space="0" w:color="auto"/>
            <w:right w:val="none" w:sz="0" w:space="0" w:color="auto"/>
          </w:divBdr>
        </w:div>
        <w:div w:id="1363941818">
          <w:marLeft w:val="480"/>
          <w:marRight w:val="0"/>
          <w:marTop w:val="0"/>
          <w:marBottom w:val="0"/>
          <w:divBdr>
            <w:top w:val="none" w:sz="0" w:space="0" w:color="auto"/>
            <w:left w:val="none" w:sz="0" w:space="0" w:color="auto"/>
            <w:bottom w:val="none" w:sz="0" w:space="0" w:color="auto"/>
            <w:right w:val="none" w:sz="0" w:space="0" w:color="auto"/>
          </w:divBdr>
        </w:div>
        <w:div w:id="1364866345">
          <w:marLeft w:val="480"/>
          <w:marRight w:val="0"/>
          <w:marTop w:val="0"/>
          <w:marBottom w:val="0"/>
          <w:divBdr>
            <w:top w:val="none" w:sz="0" w:space="0" w:color="auto"/>
            <w:left w:val="none" w:sz="0" w:space="0" w:color="auto"/>
            <w:bottom w:val="none" w:sz="0" w:space="0" w:color="auto"/>
            <w:right w:val="none" w:sz="0" w:space="0" w:color="auto"/>
          </w:divBdr>
        </w:div>
        <w:div w:id="1395737410">
          <w:marLeft w:val="480"/>
          <w:marRight w:val="0"/>
          <w:marTop w:val="0"/>
          <w:marBottom w:val="0"/>
          <w:divBdr>
            <w:top w:val="none" w:sz="0" w:space="0" w:color="auto"/>
            <w:left w:val="none" w:sz="0" w:space="0" w:color="auto"/>
            <w:bottom w:val="none" w:sz="0" w:space="0" w:color="auto"/>
            <w:right w:val="none" w:sz="0" w:space="0" w:color="auto"/>
          </w:divBdr>
        </w:div>
      </w:divsChild>
    </w:div>
    <w:div w:id="1143355055">
      <w:marLeft w:val="480"/>
      <w:marRight w:val="0"/>
      <w:marTop w:val="0"/>
      <w:marBottom w:val="0"/>
      <w:divBdr>
        <w:top w:val="none" w:sz="0" w:space="0" w:color="auto"/>
        <w:left w:val="none" w:sz="0" w:space="0" w:color="auto"/>
        <w:bottom w:val="none" w:sz="0" w:space="0" w:color="auto"/>
        <w:right w:val="none" w:sz="0" w:space="0" w:color="auto"/>
      </w:divBdr>
    </w:div>
    <w:div w:id="1143355134">
      <w:marLeft w:val="480"/>
      <w:marRight w:val="0"/>
      <w:marTop w:val="0"/>
      <w:marBottom w:val="0"/>
      <w:divBdr>
        <w:top w:val="none" w:sz="0" w:space="0" w:color="auto"/>
        <w:left w:val="none" w:sz="0" w:space="0" w:color="auto"/>
        <w:bottom w:val="none" w:sz="0" w:space="0" w:color="auto"/>
        <w:right w:val="none" w:sz="0" w:space="0" w:color="auto"/>
      </w:divBdr>
    </w:div>
    <w:div w:id="1143424764">
      <w:marLeft w:val="480"/>
      <w:marRight w:val="0"/>
      <w:marTop w:val="0"/>
      <w:marBottom w:val="0"/>
      <w:divBdr>
        <w:top w:val="none" w:sz="0" w:space="0" w:color="auto"/>
        <w:left w:val="none" w:sz="0" w:space="0" w:color="auto"/>
        <w:bottom w:val="none" w:sz="0" w:space="0" w:color="auto"/>
        <w:right w:val="none" w:sz="0" w:space="0" w:color="auto"/>
      </w:divBdr>
    </w:div>
    <w:div w:id="1143428126">
      <w:bodyDiv w:val="1"/>
      <w:marLeft w:val="0"/>
      <w:marRight w:val="0"/>
      <w:marTop w:val="0"/>
      <w:marBottom w:val="0"/>
      <w:divBdr>
        <w:top w:val="none" w:sz="0" w:space="0" w:color="auto"/>
        <w:left w:val="none" w:sz="0" w:space="0" w:color="auto"/>
        <w:bottom w:val="none" w:sz="0" w:space="0" w:color="auto"/>
        <w:right w:val="none" w:sz="0" w:space="0" w:color="auto"/>
      </w:divBdr>
      <w:divsChild>
        <w:div w:id="14160481">
          <w:marLeft w:val="480"/>
          <w:marRight w:val="0"/>
          <w:marTop w:val="0"/>
          <w:marBottom w:val="0"/>
          <w:divBdr>
            <w:top w:val="none" w:sz="0" w:space="0" w:color="auto"/>
            <w:left w:val="none" w:sz="0" w:space="0" w:color="auto"/>
            <w:bottom w:val="none" w:sz="0" w:space="0" w:color="auto"/>
            <w:right w:val="none" w:sz="0" w:space="0" w:color="auto"/>
          </w:divBdr>
        </w:div>
        <w:div w:id="31078701">
          <w:marLeft w:val="480"/>
          <w:marRight w:val="0"/>
          <w:marTop w:val="0"/>
          <w:marBottom w:val="0"/>
          <w:divBdr>
            <w:top w:val="none" w:sz="0" w:space="0" w:color="auto"/>
            <w:left w:val="none" w:sz="0" w:space="0" w:color="auto"/>
            <w:bottom w:val="none" w:sz="0" w:space="0" w:color="auto"/>
            <w:right w:val="none" w:sz="0" w:space="0" w:color="auto"/>
          </w:divBdr>
        </w:div>
        <w:div w:id="41484643">
          <w:marLeft w:val="480"/>
          <w:marRight w:val="0"/>
          <w:marTop w:val="0"/>
          <w:marBottom w:val="0"/>
          <w:divBdr>
            <w:top w:val="none" w:sz="0" w:space="0" w:color="auto"/>
            <w:left w:val="none" w:sz="0" w:space="0" w:color="auto"/>
            <w:bottom w:val="none" w:sz="0" w:space="0" w:color="auto"/>
            <w:right w:val="none" w:sz="0" w:space="0" w:color="auto"/>
          </w:divBdr>
        </w:div>
        <w:div w:id="45186569">
          <w:marLeft w:val="480"/>
          <w:marRight w:val="0"/>
          <w:marTop w:val="0"/>
          <w:marBottom w:val="0"/>
          <w:divBdr>
            <w:top w:val="none" w:sz="0" w:space="0" w:color="auto"/>
            <w:left w:val="none" w:sz="0" w:space="0" w:color="auto"/>
            <w:bottom w:val="none" w:sz="0" w:space="0" w:color="auto"/>
            <w:right w:val="none" w:sz="0" w:space="0" w:color="auto"/>
          </w:divBdr>
        </w:div>
        <w:div w:id="55007167">
          <w:marLeft w:val="480"/>
          <w:marRight w:val="0"/>
          <w:marTop w:val="0"/>
          <w:marBottom w:val="0"/>
          <w:divBdr>
            <w:top w:val="none" w:sz="0" w:space="0" w:color="auto"/>
            <w:left w:val="none" w:sz="0" w:space="0" w:color="auto"/>
            <w:bottom w:val="none" w:sz="0" w:space="0" w:color="auto"/>
            <w:right w:val="none" w:sz="0" w:space="0" w:color="auto"/>
          </w:divBdr>
        </w:div>
        <w:div w:id="74328129">
          <w:marLeft w:val="480"/>
          <w:marRight w:val="0"/>
          <w:marTop w:val="0"/>
          <w:marBottom w:val="0"/>
          <w:divBdr>
            <w:top w:val="none" w:sz="0" w:space="0" w:color="auto"/>
            <w:left w:val="none" w:sz="0" w:space="0" w:color="auto"/>
            <w:bottom w:val="none" w:sz="0" w:space="0" w:color="auto"/>
            <w:right w:val="none" w:sz="0" w:space="0" w:color="auto"/>
          </w:divBdr>
        </w:div>
        <w:div w:id="77094915">
          <w:marLeft w:val="480"/>
          <w:marRight w:val="0"/>
          <w:marTop w:val="0"/>
          <w:marBottom w:val="0"/>
          <w:divBdr>
            <w:top w:val="none" w:sz="0" w:space="0" w:color="auto"/>
            <w:left w:val="none" w:sz="0" w:space="0" w:color="auto"/>
            <w:bottom w:val="none" w:sz="0" w:space="0" w:color="auto"/>
            <w:right w:val="none" w:sz="0" w:space="0" w:color="auto"/>
          </w:divBdr>
        </w:div>
        <w:div w:id="80953539">
          <w:marLeft w:val="480"/>
          <w:marRight w:val="0"/>
          <w:marTop w:val="0"/>
          <w:marBottom w:val="0"/>
          <w:divBdr>
            <w:top w:val="none" w:sz="0" w:space="0" w:color="auto"/>
            <w:left w:val="none" w:sz="0" w:space="0" w:color="auto"/>
            <w:bottom w:val="none" w:sz="0" w:space="0" w:color="auto"/>
            <w:right w:val="none" w:sz="0" w:space="0" w:color="auto"/>
          </w:divBdr>
        </w:div>
        <w:div w:id="115636569">
          <w:marLeft w:val="480"/>
          <w:marRight w:val="0"/>
          <w:marTop w:val="0"/>
          <w:marBottom w:val="0"/>
          <w:divBdr>
            <w:top w:val="none" w:sz="0" w:space="0" w:color="auto"/>
            <w:left w:val="none" w:sz="0" w:space="0" w:color="auto"/>
            <w:bottom w:val="none" w:sz="0" w:space="0" w:color="auto"/>
            <w:right w:val="none" w:sz="0" w:space="0" w:color="auto"/>
          </w:divBdr>
        </w:div>
        <w:div w:id="115682376">
          <w:marLeft w:val="480"/>
          <w:marRight w:val="0"/>
          <w:marTop w:val="0"/>
          <w:marBottom w:val="0"/>
          <w:divBdr>
            <w:top w:val="none" w:sz="0" w:space="0" w:color="auto"/>
            <w:left w:val="none" w:sz="0" w:space="0" w:color="auto"/>
            <w:bottom w:val="none" w:sz="0" w:space="0" w:color="auto"/>
            <w:right w:val="none" w:sz="0" w:space="0" w:color="auto"/>
          </w:divBdr>
        </w:div>
        <w:div w:id="132062750">
          <w:marLeft w:val="480"/>
          <w:marRight w:val="0"/>
          <w:marTop w:val="0"/>
          <w:marBottom w:val="0"/>
          <w:divBdr>
            <w:top w:val="none" w:sz="0" w:space="0" w:color="auto"/>
            <w:left w:val="none" w:sz="0" w:space="0" w:color="auto"/>
            <w:bottom w:val="none" w:sz="0" w:space="0" w:color="auto"/>
            <w:right w:val="none" w:sz="0" w:space="0" w:color="auto"/>
          </w:divBdr>
        </w:div>
        <w:div w:id="180163895">
          <w:marLeft w:val="480"/>
          <w:marRight w:val="0"/>
          <w:marTop w:val="0"/>
          <w:marBottom w:val="0"/>
          <w:divBdr>
            <w:top w:val="none" w:sz="0" w:space="0" w:color="auto"/>
            <w:left w:val="none" w:sz="0" w:space="0" w:color="auto"/>
            <w:bottom w:val="none" w:sz="0" w:space="0" w:color="auto"/>
            <w:right w:val="none" w:sz="0" w:space="0" w:color="auto"/>
          </w:divBdr>
        </w:div>
        <w:div w:id="198512685">
          <w:marLeft w:val="480"/>
          <w:marRight w:val="0"/>
          <w:marTop w:val="0"/>
          <w:marBottom w:val="0"/>
          <w:divBdr>
            <w:top w:val="none" w:sz="0" w:space="0" w:color="auto"/>
            <w:left w:val="none" w:sz="0" w:space="0" w:color="auto"/>
            <w:bottom w:val="none" w:sz="0" w:space="0" w:color="auto"/>
            <w:right w:val="none" w:sz="0" w:space="0" w:color="auto"/>
          </w:divBdr>
        </w:div>
        <w:div w:id="208030639">
          <w:marLeft w:val="480"/>
          <w:marRight w:val="0"/>
          <w:marTop w:val="0"/>
          <w:marBottom w:val="0"/>
          <w:divBdr>
            <w:top w:val="none" w:sz="0" w:space="0" w:color="auto"/>
            <w:left w:val="none" w:sz="0" w:space="0" w:color="auto"/>
            <w:bottom w:val="none" w:sz="0" w:space="0" w:color="auto"/>
            <w:right w:val="none" w:sz="0" w:space="0" w:color="auto"/>
          </w:divBdr>
        </w:div>
        <w:div w:id="219557963">
          <w:marLeft w:val="480"/>
          <w:marRight w:val="0"/>
          <w:marTop w:val="0"/>
          <w:marBottom w:val="0"/>
          <w:divBdr>
            <w:top w:val="none" w:sz="0" w:space="0" w:color="auto"/>
            <w:left w:val="none" w:sz="0" w:space="0" w:color="auto"/>
            <w:bottom w:val="none" w:sz="0" w:space="0" w:color="auto"/>
            <w:right w:val="none" w:sz="0" w:space="0" w:color="auto"/>
          </w:divBdr>
        </w:div>
        <w:div w:id="254674296">
          <w:marLeft w:val="480"/>
          <w:marRight w:val="0"/>
          <w:marTop w:val="0"/>
          <w:marBottom w:val="0"/>
          <w:divBdr>
            <w:top w:val="none" w:sz="0" w:space="0" w:color="auto"/>
            <w:left w:val="none" w:sz="0" w:space="0" w:color="auto"/>
            <w:bottom w:val="none" w:sz="0" w:space="0" w:color="auto"/>
            <w:right w:val="none" w:sz="0" w:space="0" w:color="auto"/>
          </w:divBdr>
        </w:div>
        <w:div w:id="275210215">
          <w:marLeft w:val="480"/>
          <w:marRight w:val="0"/>
          <w:marTop w:val="0"/>
          <w:marBottom w:val="0"/>
          <w:divBdr>
            <w:top w:val="none" w:sz="0" w:space="0" w:color="auto"/>
            <w:left w:val="none" w:sz="0" w:space="0" w:color="auto"/>
            <w:bottom w:val="none" w:sz="0" w:space="0" w:color="auto"/>
            <w:right w:val="none" w:sz="0" w:space="0" w:color="auto"/>
          </w:divBdr>
        </w:div>
        <w:div w:id="303320793">
          <w:marLeft w:val="480"/>
          <w:marRight w:val="0"/>
          <w:marTop w:val="0"/>
          <w:marBottom w:val="0"/>
          <w:divBdr>
            <w:top w:val="none" w:sz="0" w:space="0" w:color="auto"/>
            <w:left w:val="none" w:sz="0" w:space="0" w:color="auto"/>
            <w:bottom w:val="none" w:sz="0" w:space="0" w:color="auto"/>
            <w:right w:val="none" w:sz="0" w:space="0" w:color="auto"/>
          </w:divBdr>
        </w:div>
        <w:div w:id="308756381">
          <w:marLeft w:val="480"/>
          <w:marRight w:val="0"/>
          <w:marTop w:val="0"/>
          <w:marBottom w:val="0"/>
          <w:divBdr>
            <w:top w:val="none" w:sz="0" w:space="0" w:color="auto"/>
            <w:left w:val="none" w:sz="0" w:space="0" w:color="auto"/>
            <w:bottom w:val="none" w:sz="0" w:space="0" w:color="auto"/>
            <w:right w:val="none" w:sz="0" w:space="0" w:color="auto"/>
          </w:divBdr>
        </w:div>
        <w:div w:id="309330255">
          <w:marLeft w:val="480"/>
          <w:marRight w:val="0"/>
          <w:marTop w:val="0"/>
          <w:marBottom w:val="0"/>
          <w:divBdr>
            <w:top w:val="none" w:sz="0" w:space="0" w:color="auto"/>
            <w:left w:val="none" w:sz="0" w:space="0" w:color="auto"/>
            <w:bottom w:val="none" w:sz="0" w:space="0" w:color="auto"/>
            <w:right w:val="none" w:sz="0" w:space="0" w:color="auto"/>
          </w:divBdr>
        </w:div>
        <w:div w:id="412052081">
          <w:marLeft w:val="480"/>
          <w:marRight w:val="0"/>
          <w:marTop w:val="0"/>
          <w:marBottom w:val="0"/>
          <w:divBdr>
            <w:top w:val="none" w:sz="0" w:space="0" w:color="auto"/>
            <w:left w:val="none" w:sz="0" w:space="0" w:color="auto"/>
            <w:bottom w:val="none" w:sz="0" w:space="0" w:color="auto"/>
            <w:right w:val="none" w:sz="0" w:space="0" w:color="auto"/>
          </w:divBdr>
        </w:div>
        <w:div w:id="443306766">
          <w:marLeft w:val="480"/>
          <w:marRight w:val="0"/>
          <w:marTop w:val="0"/>
          <w:marBottom w:val="0"/>
          <w:divBdr>
            <w:top w:val="none" w:sz="0" w:space="0" w:color="auto"/>
            <w:left w:val="none" w:sz="0" w:space="0" w:color="auto"/>
            <w:bottom w:val="none" w:sz="0" w:space="0" w:color="auto"/>
            <w:right w:val="none" w:sz="0" w:space="0" w:color="auto"/>
          </w:divBdr>
        </w:div>
        <w:div w:id="447165191">
          <w:marLeft w:val="480"/>
          <w:marRight w:val="0"/>
          <w:marTop w:val="0"/>
          <w:marBottom w:val="0"/>
          <w:divBdr>
            <w:top w:val="none" w:sz="0" w:space="0" w:color="auto"/>
            <w:left w:val="none" w:sz="0" w:space="0" w:color="auto"/>
            <w:bottom w:val="none" w:sz="0" w:space="0" w:color="auto"/>
            <w:right w:val="none" w:sz="0" w:space="0" w:color="auto"/>
          </w:divBdr>
        </w:div>
        <w:div w:id="510800745">
          <w:marLeft w:val="480"/>
          <w:marRight w:val="0"/>
          <w:marTop w:val="0"/>
          <w:marBottom w:val="0"/>
          <w:divBdr>
            <w:top w:val="none" w:sz="0" w:space="0" w:color="auto"/>
            <w:left w:val="none" w:sz="0" w:space="0" w:color="auto"/>
            <w:bottom w:val="none" w:sz="0" w:space="0" w:color="auto"/>
            <w:right w:val="none" w:sz="0" w:space="0" w:color="auto"/>
          </w:divBdr>
        </w:div>
        <w:div w:id="515465691">
          <w:marLeft w:val="480"/>
          <w:marRight w:val="0"/>
          <w:marTop w:val="0"/>
          <w:marBottom w:val="0"/>
          <w:divBdr>
            <w:top w:val="none" w:sz="0" w:space="0" w:color="auto"/>
            <w:left w:val="none" w:sz="0" w:space="0" w:color="auto"/>
            <w:bottom w:val="none" w:sz="0" w:space="0" w:color="auto"/>
            <w:right w:val="none" w:sz="0" w:space="0" w:color="auto"/>
          </w:divBdr>
        </w:div>
        <w:div w:id="552229356">
          <w:marLeft w:val="480"/>
          <w:marRight w:val="0"/>
          <w:marTop w:val="0"/>
          <w:marBottom w:val="0"/>
          <w:divBdr>
            <w:top w:val="none" w:sz="0" w:space="0" w:color="auto"/>
            <w:left w:val="none" w:sz="0" w:space="0" w:color="auto"/>
            <w:bottom w:val="none" w:sz="0" w:space="0" w:color="auto"/>
            <w:right w:val="none" w:sz="0" w:space="0" w:color="auto"/>
          </w:divBdr>
        </w:div>
        <w:div w:id="569776369">
          <w:marLeft w:val="480"/>
          <w:marRight w:val="0"/>
          <w:marTop w:val="0"/>
          <w:marBottom w:val="0"/>
          <w:divBdr>
            <w:top w:val="none" w:sz="0" w:space="0" w:color="auto"/>
            <w:left w:val="none" w:sz="0" w:space="0" w:color="auto"/>
            <w:bottom w:val="none" w:sz="0" w:space="0" w:color="auto"/>
            <w:right w:val="none" w:sz="0" w:space="0" w:color="auto"/>
          </w:divBdr>
        </w:div>
        <w:div w:id="573470341">
          <w:marLeft w:val="480"/>
          <w:marRight w:val="0"/>
          <w:marTop w:val="0"/>
          <w:marBottom w:val="0"/>
          <w:divBdr>
            <w:top w:val="none" w:sz="0" w:space="0" w:color="auto"/>
            <w:left w:val="none" w:sz="0" w:space="0" w:color="auto"/>
            <w:bottom w:val="none" w:sz="0" w:space="0" w:color="auto"/>
            <w:right w:val="none" w:sz="0" w:space="0" w:color="auto"/>
          </w:divBdr>
        </w:div>
        <w:div w:id="594676486">
          <w:marLeft w:val="480"/>
          <w:marRight w:val="0"/>
          <w:marTop w:val="0"/>
          <w:marBottom w:val="0"/>
          <w:divBdr>
            <w:top w:val="none" w:sz="0" w:space="0" w:color="auto"/>
            <w:left w:val="none" w:sz="0" w:space="0" w:color="auto"/>
            <w:bottom w:val="none" w:sz="0" w:space="0" w:color="auto"/>
            <w:right w:val="none" w:sz="0" w:space="0" w:color="auto"/>
          </w:divBdr>
        </w:div>
        <w:div w:id="597061786">
          <w:marLeft w:val="480"/>
          <w:marRight w:val="0"/>
          <w:marTop w:val="0"/>
          <w:marBottom w:val="0"/>
          <w:divBdr>
            <w:top w:val="none" w:sz="0" w:space="0" w:color="auto"/>
            <w:left w:val="none" w:sz="0" w:space="0" w:color="auto"/>
            <w:bottom w:val="none" w:sz="0" w:space="0" w:color="auto"/>
            <w:right w:val="none" w:sz="0" w:space="0" w:color="auto"/>
          </w:divBdr>
        </w:div>
        <w:div w:id="601036874">
          <w:marLeft w:val="480"/>
          <w:marRight w:val="0"/>
          <w:marTop w:val="0"/>
          <w:marBottom w:val="0"/>
          <w:divBdr>
            <w:top w:val="none" w:sz="0" w:space="0" w:color="auto"/>
            <w:left w:val="none" w:sz="0" w:space="0" w:color="auto"/>
            <w:bottom w:val="none" w:sz="0" w:space="0" w:color="auto"/>
            <w:right w:val="none" w:sz="0" w:space="0" w:color="auto"/>
          </w:divBdr>
        </w:div>
        <w:div w:id="614481542">
          <w:marLeft w:val="480"/>
          <w:marRight w:val="0"/>
          <w:marTop w:val="0"/>
          <w:marBottom w:val="0"/>
          <w:divBdr>
            <w:top w:val="none" w:sz="0" w:space="0" w:color="auto"/>
            <w:left w:val="none" w:sz="0" w:space="0" w:color="auto"/>
            <w:bottom w:val="none" w:sz="0" w:space="0" w:color="auto"/>
            <w:right w:val="none" w:sz="0" w:space="0" w:color="auto"/>
          </w:divBdr>
        </w:div>
        <w:div w:id="617571530">
          <w:marLeft w:val="480"/>
          <w:marRight w:val="0"/>
          <w:marTop w:val="0"/>
          <w:marBottom w:val="0"/>
          <w:divBdr>
            <w:top w:val="none" w:sz="0" w:space="0" w:color="auto"/>
            <w:left w:val="none" w:sz="0" w:space="0" w:color="auto"/>
            <w:bottom w:val="none" w:sz="0" w:space="0" w:color="auto"/>
            <w:right w:val="none" w:sz="0" w:space="0" w:color="auto"/>
          </w:divBdr>
        </w:div>
        <w:div w:id="666516758">
          <w:marLeft w:val="480"/>
          <w:marRight w:val="0"/>
          <w:marTop w:val="0"/>
          <w:marBottom w:val="0"/>
          <w:divBdr>
            <w:top w:val="none" w:sz="0" w:space="0" w:color="auto"/>
            <w:left w:val="none" w:sz="0" w:space="0" w:color="auto"/>
            <w:bottom w:val="none" w:sz="0" w:space="0" w:color="auto"/>
            <w:right w:val="none" w:sz="0" w:space="0" w:color="auto"/>
          </w:divBdr>
        </w:div>
        <w:div w:id="706947321">
          <w:marLeft w:val="480"/>
          <w:marRight w:val="0"/>
          <w:marTop w:val="0"/>
          <w:marBottom w:val="0"/>
          <w:divBdr>
            <w:top w:val="none" w:sz="0" w:space="0" w:color="auto"/>
            <w:left w:val="none" w:sz="0" w:space="0" w:color="auto"/>
            <w:bottom w:val="none" w:sz="0" w:space="0" w:color="auto"/>
            <w:right w:val="none" w:sz="0" w:space="0" w:color="auto"/>
          </w:divBdr>
        </w:div>
        <w:div w:id="737166851">
          <w:marLeft w:val="480"/>
          <w:marRight w:val="0"/>
          <w:marTop w:val="0"/>
          <w:marBottom w:val="0"/>
          <w:divBdr>
            <w:top w:val="none" w:sz="0" w:space="0" w:color="auto"/>
            <w:left w:val="none" w:sz="0" w:space="0" w:color="auto"/>
            <w:bottom w:val="none" w:sz="0" w:space="0" w:color="auto"/>
            <w:right w:val="none" w:sz="0" w:space="0" w:color="auto"/>
          </w:divBdr>
        </w:div>
        <w:div w:id="739793423">
          <w:marLeft w:val="480"/>
          <w:marRight w:val="0"/>
          <w:marTop w:val="0"/>
          <w:marBottom w:val="0"/>
          <w:divBdr>
            <w:top w:val="none" w:sz="0" w:space="0" w:color="auto"/>
            <w:left w:val="none" w:sz="0" w:space="0" w:color="auto"/>
            <w:bottom w:val="none" w:sz="0" w:space="0" w:color="auto"/>
            <w:right w:val="none" w:sz="0" w:space="0" w:color="auto"/>
          </w:divBdr>
        </w:div>
        <w:div w:id="747190527">
          <w:marLeft w:val="480"/>
          <w:marRight w:val="0"/>
          <w:marTop w:val="0"/>
          <w:marBottom w:val="0"/>
          <w:divBdr>
            <w:top w:val="none" w:sz="0" w:space="0" w:color="auto"/>
            <w:left w:val="none" w:sz="0" w:space="0" w:color="auto"/>
            <w:bottom w:val="none" w:sz="0" w:space="0" w:color="auto"/>
            <w:right w:val="none" w:sz="0" w:space="0" w:color="auto"/>
          </w:divBdr>
        </w:div>
        <w:div w:id="809178522">
          <w:marLeft w:val="480"/>
          <w:marRight w:val="0"/>
          <w:marTop w:val="0"/>
          <w:marBottom w:val="0"/>
          <w:divBdr>
            <w:top w:val="none" w:sz="0" w:space="0" w:color="auto"/>
            <w:left w:val="none" w:sz="0" w:space="0" w:color="auto"/>
            <w:bottom w:val="none" w:sz="0" w:space="0" w:color="auto"/>
            <w:right w:val="none" w:sz="0" w:space="0" w:color="auto"/>
          </w:divBdr>
        </w:div>
        <w:div w:id="811675949">
          <w:marLeft w:val="480"/>
          <w:marRight w:val="0"/>
          <w:marTop w:val="0"/>
          <w:marBottom w:val="0"/>
          <w:divBdr>
            <w:top w:val="none" w:sz="0" w:space="0" w:color="auto"/>
            <w:left w:val="none" w:sz="0" w:space="0" w:color="auto"/>
            <w:bottom w:val="none" w:sz="0" w:space="0" w:color="auto"/>
            <w:right w:val="none" w:sz="0" w:space="0" w:color="auto"/>
          </w:divBdr>
        </w:div>
        <w:div w:id="814568240">
          <w:marLeft w:val="480"/>
          <w:marRight w:val="0"/>
          <w:marTop w:val="0"/>
          <w:marBottom w:val="0"/>
          <w:divBdr>
            <w:top w:val="none" w:sz="0" w:space="0" w:color="auto"/>
            <w:left w:val="none" w:sz="0" w:space="0" w:color="auto"/>
            <w:bottom w:val="none" w:sz="0" w:space="0" w:color="auto"/>
            <w:right w:val="none" w:sz="0" w:space="0" w:color="auto"/>
          </w:divBdr>
        </w:div>
        <w:div w:id="824320030">
          <w:marLeft w:val="480"/>
          <w:marRight w:val="0"/>
          <w:marTop w:val="0"/>
          <w:marBottom w:val="0"/>
          <w:divBdr>
            <w:top w:val="none" w:sz="0" w:space="0" w:color="auto"/>
            <w:left w:val="none" w:sz="0" w:space="0" w:color="auto"/>
            <w:bottom w:val="none" w:sz="0" w:space="0" w:color="auto"/>
            <w:right w:val="none" w:sz="0" w:space="0" w:color="auto"/>
          </w:divBdr>
        </w:div>
        <w:div w:id="853686173">
          <w:marLeft w:val="480"/>
          <w:marRight w:val="0"/>
          <w:marTop w:val="0"/>
          <w:marBottom w:val="0"/>
          <w:divBdr>
            <w:top w:val="none" w:sz="0" w:space="0" w:color="auto"/>
            <w:left w:val="none" w:sz="0" w:space="0" w:color="auto"/>
            <w:bottom w:val="none" w:sz="0" w:space="0" w:color="auto"/>
            <w:right w:val="none" w:sz="0" w:space="0" w:color="auto"/>
          </w:divBdr>
        </w:div>
        <w:div w:id="885993488">
          <w:marLeft w:val="480"/>
          <w:marRight w:val="0"/>
          <w:marTop w:val="0"/>
          <w:marBottom w:val="0"/>
          <w:divBdr>
            <w:top w:val="none" w:sz="0" w:space="0" w:color="auto"/>
            <w:left w:val="none" w:sz="0" w:space="0" w:color="auto"/>
            <w:bottom w:val="none" w:sz="0" w:space="0" w:color="auto"/>
            <w:right w:val="none" w:sz="0" w:space="0" w:color="auto"/>
          </w:divBdr>
        </w:div>
        <w:div w:id="917593072">
          <w:marLeft w:val="480"/>
          <w:marRight w:val="0"/>
          <w:marTop w:val="0"/>
          <w:marBottom w:val="0"/>
          <w:divBdr>
            <w:top w:val="none" w:sz="0" w:space="0" w:color="auto"/>
            <w:left w:val="none" w:sz="0" w:space="0" w:color="auto"/>
            <w:bottom w:val="none" w:sz="0" w:space="0" w:color="auto"/>
            <w:right w:val="none" w:sz="0" w:space="0" w:color="auto"/>
          </w:divBdr>
        </w:div>
        <w:div w:id="994795094">
          <w:marLeft w:val="480"/>
          <w:marRight w:val="0"/>
          <w:marTop w:val="0"/>
          <w:marBottom w:val="0"/>
          <w:divBdr>
            <w:top w:val="none" w:sz="0" w:space="0" w:color="auto"/>
            <w:left w:val="none" w:sz="0" w:space="0" w:color="auto"/>
            <w:bottom w:val="none" w:sz="0" w:space="0" w:color="auto"/>
            <w:right w:val="none" w:sz="0" w:space="0" w:color="auto"/>
          </w:divBdr>
        </w:div>
        <w:div w:id="1099175875">
          <w:marLeft w:val="480"/>
          <w:marRight w:val="0"/>
          <w:marTop w:val="0"/>
          <w:marBottom w:val="0"/>
          <w:divBdr>
            <w:top w:val="none" w:sz="0" w:space="0" w:color="auto"/>
            <w:left w:val="none" w:sz="0" w:space="0" w:color="auto"/>
            <w:bottom w:val="none" w:sz="0" w:space="0" w:color="auto"/>
            <w:right w:val="none" w:sz="0" w:space="0" w:color="auto"/>
          </w:divBdr>
        </w:div>
        <w:div w:id="1111045796">
          <w:marLeft w:val="480"/>
          <w:marRight w:val="0"/>
          <w:marTop w:val="0"/>
          <w:marBottom w:val="0"/>
          <w:divBdr>
            <w:top w:val="none" w:sz="0" w:space="0" w:color="auto"/>
            <w:left w:val="none" w:sz="0" w:space="0" w:color="auto"/>
            <w:bottom w:val="none" w:sz="0" w:space="0" w:color="auto"/>
            <w:right w:val="none" w:sz="0" w:space="0" w:color="auto"/>
          </w:divBdr>
        </w:div>
        <w:div w:id="1119185708">
          <w:marLeft w:val="480"/>
          <w:marRight w:val="0"/>
          <w:marTop w:val="0"/>
          <w:marBottom w:val="0"/>
          <w:divBdr>
            <w:top w:val="none" w:sz="0" w:space="0" w:color="auto"/>
            <w:left w:val="none" w:sz="0" w:space="0" w:color="auto"/>
            <w:bottom w:val="none" w:sz="0" w:space="0" w:color="auto"/>
            <w:right w:val="none" w:sz="0" w:space="0" w:color="auto"/>
          </w:divBdr>
        </w:div>
        <w:div w:id="1129973570">
          <w:marLeft w:val="480"/>
          <w:marRight w:val="0"/>
          <w:marTop w:val="0"/>
          <w:marBottom w:val="0"/>
          <w:divBdr>
            <w:top w:val="none" w:sz="0" w:space="0" w:color="auto"/>
            <w:left w:val="none" w:sz="0" w:space="0" w:color="auto"/>
            <w:bottom w:val="none" w:sz="0" w:space="0" w:color="auto"/>
            <w:right w:val="none" w:sz="0" w:space="0" w:color="auto"/>
          </w:divBdr>
        </w:div>
        <w:div w:id="1143893185">
          <w:marLeft w:val="480"/>
          <w:marRight w:val="0"/>
          <w:marTop w:val="0"/>
          <w:marBottom w:val="0"/>
          <w:divBdr>
            <w:top w:val="none" w:sz="0" w:space="0" w:color="auto"/>
            <w:left w:val="none" w:sz="0" w:space="0" w:color="auto"/>
            <w:bottom w:val="none" w:sz="0" w:space="0" w:color="auto"/>
            <w:right w:val="none" w:sz="0" w:space="0" w:color="auto"/>
          </w:divBdr>
        </w:div>
        <w:div w:id="1172791923">
          <w:marLeft w:val="480"/>
          <w:marRight w:val="0"/>
          <w:marTop w:val="0"/>
          <w:marBottom w:val="0"/>
          <w:divBdr>
            <w:top w:val="none" w:sz="0" w:space="0" w:color="auto"/>
            <w:left w:val="none" w:sz="0" w:space="0" w:color="auto"/>
            <w:bottom w:val="none" w:sz="0" w:space="0" w:color="auto"/>
            <w:right w:val="none" w:sz="0" w:space="0" w:color="auto"/>
          </w:divBdr>
        </w:div>
        <w:div w:id="1215578690">
          <w:marLeft w:val="480"/>
          <w:marRight w:val="0"/>
          <w:marTop w:val="0"/>
          <w:marBottom w:val="0"/>
          <w:divBdr>
            <w:top w:val="none" w:sz="0" w:space="0" w:color="auto"/>
            <w:left w:val="none" w:sz="0" w:space="0" w:color="auto"/>
            <w:bottom w:val="none" w:sz="0" w:space="0" w:color="auto"/>
            <w:right w:val="none" w:sz="0" w:space="0" w:color="auto"/>
          </w:divBdr>
        </w:div>
        <w:div w:id="1276138607">
          <w:marLeft w:val="480"/>
          <w:marRight w:val="0"/>
          <w:marTop w:val="0"/>
          <w:marBottom w:val="0"/>
          <w:divBdr>
            <w:top w:val="none" w:sz="0" w:space="0" w:color="auto"/>
            <w:left w:val="none" w:sz="0" w:space="0" w:color="auto"/>
            <w:bottom w:val="none" w:sz="0" w:space="0" w:color="auto"/>
            <w:right w:val="none" w:sz="0" w:space="0" w:color="auto"/>
          </w:divBdr>
        </w:div>
        <w:div w:id="1312255015">
          <w:marLeft w:val="480"/>
          <w:marRight w:val="0"/>
          <w:marTop w:val="0"/>
          <w:marBottom w:val="0"/>
          <w:divBdr>
            <w:top w:val="none" w:sz="0" w:space="0" w:color="auto"/>
            <w:left w:val="none" w:sz="0" w:space="0" w:color="auto"/>
            <w:bottom w:val="none" w:sz="0" w:space="0" w:color="auto"/>
            <w:right w:val="none" w:sz="0" w:space="0" w:color="auto"/>
          </w:divBdr>
        </w:div>
        <w:div w:id="1355495965">
          <w:marLeft w:val="480"/>
          <w:marRight w:val="0"/>
          <w:marTop w:val="0"/>
          <w:marBottom w:val="0"/>
          <w:divBdr>
            <w:top w:val="none" w:sz="0" w:space="0" w:color="auto"/>
            <w:left w:val="none" w:sz="0" w:space="0" w:color="auto"/>
            <w:bottom w:val="none" w:sz="0" w:space="0" w:color="auto"/>
            <w:right w:val="none" w:sz="0" w:space="0" w:color="auto"/>
          </w:divBdr>
        </w:div>
        <w:div w:id="1362362518">
          <w:marLeft w:val="480"/>
          <w:marRight w:val="0"/>
          <w:marTop w:val="0"/>
          <w:marBottom w:val="0"/>
          <w:divBdr>
            <w:top w:val="none" w:sz="0" w:space="0" w:color="auto"/>
            <w:left w:val="none" w:sz="0" w:space="0" w:color="auto"/>
            <w:bottom w:val="none" w:sz="0" w:space="0" w:color="auto"/>
            <w:right w:val="none" w:sz="0" w:space="0" w:color="auto"/>
          </w:divBdr>
        </w:div>
        <w:div w:id="1365134270">
          <w:marLeft w:val="480"/>
          <w:marRight w:val="0"/>
          <w:marTop w:val="0"/>
          <w:marBottom w:val="0"/>
          <w:divBdr>
            <w:top w:val="none" w:sz="0" w:space="0" w:color="auto"/>
            <w:left w:val="none" w:sz="0" w:space="0" w:color="auto"/>
            <w:bottom w:val="none" w:sz="0" w:space="0" w:color="auto"/>
            <w:right w:val="none" w:sz="0" w:space="0" w:color="auto"/>
          </w:divBdr>
        </w:div>
        <w:div w:id="1378236808">
          <w:marLeft w:val="480"/>
          <w:marRight w:val="0"/>
          <w:marTop w:val="0"/>
          <w:marBottom w:val="0"/>
          <w:divBdr>
            <w:top w:val="none" w:sz="0" w:space="0" w:color="auto"/>
            <w:left w:val="none" w:sz="0" w:space="0" w:color="auto"/>
            <w:bottom w:val="none" w:sz="0" w:space="0" w:color="auto"/>
            <w:right w:val="none" w:sz="0" w:space="0" w:color="auto"/>
          </w:divBdr>
        </w:div>
        <w:div w:id="1403218654">
          <w:marLeft w:val="480"/>
          <w:marRight w:val="0"/>
          <w:marTop w:val="0"/>
          <w:marBottom w:val="0"/>
          <w:divBdr>
            <w:top w:val="none" w:sz="0" w:space="0" w:color="auto"/>
            <w:left w:val="none" w:sz="0" w:space="0" w:color="auto"/>
            <w:bottom w:val="none" w:sz="0" w:space="0" w:color="auto"/>
            <w:right w:val="none" w:sz="0" w:space="0" w:color="auto"/>
          </w:divBdr>
        </w:div>
      </w:divsChild>
    </w:div>
    <w:div w:id="1143539940">
      <w:marLeft w:val="480"/>
      <w:marRight w:val="0"/>
      <w:marTop w:val="0"/>
      <w:marBottom w:val="0"/>
      <w:divBdr>
        <w:top w:val="none" w:sz="0" w:space="0" w:color="auto"/>
        <w:left w:val="none" w:sz="0" w:space="0" w:color="auto"/>
        <w:bottom w:val="none" w:sz="0" w:space="0" w:color="auto"/>
        <w:right w:val="none" w:sz="0" w:space="0" w:color="auto"/>
      </w:divBdr>
    </w:div>
    <w:div w:id="1143541281">
      <w:marLeft w:val="480"/>
      <w:marRight w:val="0"/>
      <w:marTop w:val="0"/>
      <w:marBottom w:val="0"/>
      <w:divBdr>
        <w:top w:val="none" w:sz="0" w:space="0" w:color="auto"/>
        <w:left w:val="none" w:sz="0" w:space="0" w:color="auto"/>
        <w:bottom w:val="none" w:sz="0" w:space="0" w:color="auto"/>
        <w:right w:val="none" w:sz="0" w:space="0" w:color="auto"/>
      </w:divBdr>
    </w:div>
    <w:div w:id="1143624157">
      <w:marLeft w:val="480"/>
      <w:marRight w:val="0"/>
      <w:marTop w:val="0"/>
      <w:marBottom w:val="0"/>
      <w:divBdr>
        <w:top w:val="none" w:sz="0" w:space="0" w:color="auto"/>
        <w:left w:val="none" w:sz="0" w:space="0" w:color="auto"/>
        <w:bottom w:val="none" w:sz="0" w:space="0" w:color="auto"/>
        <w:right w:val="none" w:sz="0" w:space="0" w:color="auto"/>
      </w:divBdr>
    </w:div>
    <w:div w:id="1143810415">
      <w:marLeft w:val="480"/>
      <w:marRight w:val="0"/>
      <w:marTop w:val="0"/>
      <w:marBottom w:val="0"/>
      <w:divBdr>
        <w:top w:val="none" w:sz="0" w:space="0" w:color="auto"/>
        <w:left w:val="none" w:sz="0" w:space="0" w:color="auto"/>
        <w:bottom w:val="none" w:sz="0" w:space="0" w:color="auto"/>
        <w:right w:val="none" w:sz="0" w:space="0" w:color="auto"/>
      </w:divBdr>
    </w:div>
    <w:div w:id="1143892920">
      <w:bodyDiv w:val="1"/>
      <w:marLeft w:val="0"/>
      <w:marRight w:val="0"/>
      <w:marTop w:val="0"/>
      <w:marBottom w:val="0"/>
      <w:divBdr>
        <w:top w:val="none" w:sz="0" w:space="0" w:color="auto"/>
        <w:left w:val="none" w:sz="0" w:space="0" w:color="auto"/>
        <w:bottom w:val="none" w:sz="0" w:space="0" w:color="auto"/>
        <w:right w:val="none" w:sz="0" w:space="0" w:color="auto"/>
      </w:divBdr>
    </w:div>
    <w:div w:id="1144010282">
      <w:bodyDiv w:val="1"/>
      <w:marLeft w:val="0"/>
      <w:marRight w:val="0"/>
      <w:marTop w:val="0"/>
      <w:marBottom w:val="0"/>
      <w:divBdr>
        <w:top w:val="none" w:sz="0" w:space="0" w:color="auto"/>
        <w:left w:val="none" w:sz="0" w:space="0" w:color="auto"/>
        <w:bottom w:val="none" w:sz="0" w:space="0" w:color="auto"/>
        <w:right w:val="none" w:sz="0" w:space="0" w:color="auto"/>
      </w:divBdr>
    </w:div>
    <w:div w:id="1144077385">
      <w:bodyDiv w:val="1"/>
      <w:marLeft w:val="0"/>
      <w:marRight w:val="0"/>
      <w:marTop w:val="0"/>
      <w:marBottom w:val="0"/>
      <w:divBdr>
        <w:top w:val="none" w:sz="0" w:space="0" w:color="auto"/>
        <w:left w:val="none" w:sz="0" w:space="0" w:color="auto"/>
        <w:bottom w:val="none" w:sz="0" w:space="0" w:color="auto"/>
        <w:right w:val="none" w:sz="0" w:space="0" w:color="auto"/>
      </w:divBdr>
    </w:div>
    <w:div w:id="1144128834">
      <w:bodyDiv w:val="1"/>
      <w:marLeft w:val="0"/>
      <w:marRight w:val="0"/>
      <w:marTop w:val="0"/>
      <w:marBottom w:val="0"/>
      <w:divBdr>
        <w:top w:val="none" w:sz="0" w:space="0" w:color="auto"/>
        <w:left w:val="none" w:sz="0" w:space="0" w:color="auto"/>
        <w:bottom w:val="none" w:sz="0" w:space="0" w:color="auto"/>
        <w:right w:val="none" w:sz="0" w:space="0" w:color="auto"/>
      </w:divBdr>
    </w:div>
    <w:div w:id="1144395987">
      <w:marLeft w:val="480"/>
      <w:marRight w:val="0"/>
      <w:marTop w:val="0"/>
      <w:marBottom w:val="0"/>
      <w:divBdr>
        <w:top w:val="none" w:sz="0" w:space="0" w:color="auto"/>
        <w:left w:val="none" w:sz="0" w:space="0" w:color="auto"/>
        <w:bottom w:val="none" w:sz="0" w:space="0" w:color="auto"/>
        <w:right w:val="none" w:sz="0" w:space="0" w:color="auto"/>
      </w:divBdr>
    </w:div>
    <w:div w:id="1144466913">
      <w:marLeft w:val="480"/>
      <w:marRight w:val="0"/>
      <w:marTop w:val="0"/>
      <w:marBottom w:val="0"/>
      <w:divBdr>
        <w:top w:val="none" w:sz="0" w:space="0" w:color="auto"/>
        <w:left w:val="none" w:sz="0" w:space="0" w:color="auto"/>
        <w:bottom w:val="none" w:sz="0" w:space="0" w:color="auto"/>
        <w:right w:val="none" w:sz="0" w:space="0" w:color="auto"/>
      </w:divBdr>
    </w:div>
    <w:div w:id="1144617367">
      <w:marLeft w:val="480"/>
      <w:marRight w:val="0"/>
      <w:marTop w:val="0"/>
      <w:marBottom w:val="0"/>
      <w:divBdr>
        <w:top w:val="none" w:sz="0" w:space="0" w:color="auto"/>
        <w:left w:val="none" w:sz="0" w:space="0" w:color="auto"/>
        <w:bottom w:val="none" w:sz="0" w:space="0" w:color="auto"/>
        <w:right w:val="none" w:sz="0" w:space="0" w:color="auto"/>
      </w:divBdr>
    </w:div>
    <w:div w:id="1144735008">
      <w:marLeft w:val="480"/>
      <w:marRight w:val="0"/>
      <w:marTop w:val="0"/>
      <w:marBottom w:val="0"/>
      <w:divBdr>
        <w:top w:val="none" w:sz="0" w:space="0" w:color="auto"/>
        <w:left w:val="none" w:sz="0" w:space="0" w:color="auto"/>
        <w:bottom w:val="none" w:sz="0" w:space="0" w:color="auto"/>
        <w:right w:val="none" w:sz="0" w:space="0" w:color="auto"/>
      </w:divBdr>
    </w:div>
    <w:div w:id="1144738300">
      <w:marLeft w:val="480"/>
      <w:marRight w:val="0"/>
      <w:marTop w:val="0"/>
      <w:marBottom w:val="0"/>
      <w:divBdr>
        <w:top w:val="none" w:sz="0" w:space="0" w:color="auto"/>
        <w:left w:val="none" w:sz="0" w:space="0" w:color="auto"/>
        <w:bottom w:val="none" w:sz="0" w:space="0" w:color="auto"/>
        <w:right w:val="none" w:sz="0" w:space="0" w:color="auto"/>
      </w:divBdr>
    </w:div>
    <w:div w:id="1144811045">
      <w:marLeft w:val="480"/>
      <w:marRight w:val="0"/>
      <w:marTop w:val="0"/>
      <w:marBottom w:val="0"/>
      <w:divBdr>
        <w:top w:val="none" w:sz="0" w:space="0" w:color="auto"/>
        <w:left w:val="none" w:sz="0" w:space="0" w:color="auto"/>
        <w:bottom w:val="none" w:sz="0" w:space="0" w:color="auto"/>
        <w:right w:val="none" w:sz="0" w:space="0" w:color="auto"/>
      </w:divBdr>
    </w:div>
    <w:div w:id="1145003659">
      <w:bodyDiv w:val="1"/>
      <w:marLeft w:val="0"/>
      <w:marRight w:val="0"/>
      <w:marTop w:val="0"/>
      <w:marBottom w:val="0"/>
      <w:divBdr>
        <w:top w:val="none" w:sz="0" w:space="0" w:color="auto"/>
        <w:left w:val="none" w:sz="0" w:space="0" w:color="auto"/>
        <w:bottom w:val="none" w:sz="0" w:space="0" w:color="auto"/>
        <w:right w:val="none" w:sz="0" w:space="0" w:color="auto"/>
      </w:divBdr>
    </w:div>
    <w:div w:id="1145008840">
      <w:marLeft w:val="480"/>
      <w:marRight w:val="0"/>
      <w:marTop w:val="0"/>
      <w:marBottom w:val="0"/>
      <w:divBdr>
        <w:top w:val="none" w:sz="0" w:space="0" w:color="auto"/>
        <w:left w:val="none" w:sz="0" w:space="0" w:color="auto"/>
        <w:bottom w:val="none" w:sz="0" w:space="0" w:color="auto"/>
        <w:right w:val="none" w:sz="0" w:space="0" w:color="auto"/>
      </w:divBdr>
    </w:div>
    <w:div w:id="1145009025">
      <w:marLeft w:val="480"/>
      <w:marRight w:val="0"/>
      <w:marTop w:val="0"/>
      <w:marBottom w:val="0"/>
      <w:divBdr>
        <w:top w:val="none" w:sz="0" w:space="0" w:color="auto"/>
        <w:left w:val="none" w:sz="0" w:space="0" w:color="auto"/>
        <w:bottom w:val="none" w:sz="0" w:space="0" w:color="auto"/>
        <w:right w:val="none" w:sz="0" w:space="0" w:color="auto"/>
      </w:divBdr>
    </w:div>
    <w:div w:id="1145045871">
      <w:marLeft w:val="480"/>
      <w:marRight w:val="0"/>
      <w:marTop w:val="0"/>
      <w:marBottom w:val="0"/>
      <w:divBdr>
        <w:top w:val="none" w:sz="0" w:space="0" w:color="auto"/>
        <w:left w:val="none" w:sz="0" w:space="0" w:color="auto"/>
        <w:bottom w:val="none" w:sz="0" w:space="0" w:color="auto"/>
        <w:right w:val="none" w:sz="0" w:space="0" w:color="auto"/>
      </w:divBdr>
    </w:div>
    <w:div w:id="1145047966">
      <w:marLeft w:val="480"/>
      <w:marRight w:val="0"/>
      <w:marTop w:val="0"/>
      <w:marBottom w:val="0"/>
      <w:divBdr>
        <w:top w:val="none" w:sz="0" w:space="0" w:color="auto"/>
        <w:left w:val="none" w:sz="0" w:space="0" w:color="auto"/>
        <w:bottom w:val="none" w:sz="0" w:space="0" w:color="auto"/>
        <w:right w:val="none" w:sz="0" w:space="0" w:color="auto"/>
      </w:divBdr>
    </w:div>
    <w:div w:id="1145052588">
      <w:marLeft w:val="480"/>
      <w:marRight w:val="0"/>
      <w:marTop w:val="0"/>
      <w:marBottom w:val="0"/>
      <w:divBdr>
        <w:top w:val="none" w:sz="0" w:space="0" w:color="auto"/>
        <w:left w:val="none" w:sz="0" w:space="0" w:color="auto"/>
        <w:bottom w:val="none" w:sz="0" w:space="0" w:color="auto"/>
        <w:right w:val="none" w:sz="0" w:space="0" w:color="auto"/>
      </w:divBdr>
    </w:div>
    <w:div w:id="1145077589">
      <w:marLeft w:val="480"/>
      <w:marRight w:val="0"/>
      <w:marTop w:val="0"/>
      <w:marBottom w:val="0"/>
      <w:divBdr>
        <w:top w:val="none" w:sz="0" w:space="0" w:color="auto"/>
        <w:left w:val="none" w:sz="0" w:space="0" w:color="auto"/>
        <w:bottom w:val="none" w:sz="0" w:space="0" w:color="auto"/>
        <w:right w:val="none" w:sz="0" w:space="0" w:color="auto"/>
      </w:divBdr>
    </w:div>
    <w:div w:id="1145128444">
      <w:marLeft w:val="480"/>
      <w:marRight w:val="0"/>
      <w:marTop w:val="0"/>
      <w:marBottom w:val="0"/>
      <w:divBdr>
        <w:top w:val="none" w:sz="0" w:space="0" w:color="auto"/>
        <w:left w:val="none" w:sz="0" w:space="0" w:color="auto"/>
        <w:bottom w:val="none" w:sz="0" w:space="0" w:color="auto"/>
        <w:right w:val="none" w:sz="0" w:space="0" w:color="auto"/>
      </w:divBdr>
    </w:div>
    <w:div w:id="1145201874">
      <w:marLeft w:val="480"/>
      <w:marRight w:val="0"/>
      <w:marTop w:val="0"/>
      <w:marBottom w:val="0"/>
      <w:divBdr>
        <w:top w:val="none" w:sz="0" w:space="0" w:color="auto"/>
        <w:left w:val="none" w:sz="0" w:space="0" w:color="auto"/>
        <w:bottom w:val="none" w:sz="0" w:space="0" w:color="auto"/>
        <w:right w:val="none" w:sz="0" w:space="0" w:color="auto"/>
      </w:divBdr>
    </w:div>
    <w:div w:id="1145318783">
      <w:marLeft w:val="480"/>
      <w:marRight w:val="0"/>
      <w:marTop w:val="0"/>
      <w:marBottom w:val="0"/>
      <w:divBdr>
        <w:top w:val="none" w:sz="0" w:space="0" w:color="auto"/>
        <w:left w:val="none" w:sz="0" w:space="0" w:color="auto"/>
        <w:bottom w:val="none" w:sz="0" w:space="0" w:color="auto"/>
        <w:right w:val="none" w:sz="0" w:space="0" w:color="auto"/>
      </w:divBdr>
    </w:div>
    <w:div w:id="1145465031">
      <w:marLeft w:val="480"/>
      <w:marRight w:val="0"/>
      <w:marTop w:val="0"/>
      <w:marBottom w:val="0"/>
      <w:divBdr>
        <w:top w:val="none" w:sz="0" w:space="0" w:color="auto"/>
        <w:left w:val="none" w:sz="0" w:space="0" w:color="auto"/>
        <w:bottom w:val="none" w:sz="0" w:space="0" w:color="auto"/>
        <w:right w:val="none" w:sz="0" w:space="0" w:color="auto"/>
      </w:divBdr>
    </w:div>
    <w:div w:id="1145507847">
      <w:bodyDiv w:val="1"/>
      <w:marLeft w:val="0"/>
      <w:marRight w:val="0"/>
      <w:marTop w:val="0"/>
      <w:marBottom w:val="0"/>
      <w:divBdr>
        <w:top w:val="none" w:sz="0" w:space="0" w:color="auto"/>
        <w:left w:val="none" w:sz="0" w:space="0" w:color="auto"/>
        <w:bottom w:val="none" w:sz="0" w:space="0" w:color="auto"/>
        <w:right w:val="none" w:sz="0" w:space="0" w:color="auto"/>
      </w:divBdr>
    </w:div>
    <w:div w:id="1145589572">
      <w:marLeft w:val="480"/>
      <w:marRight w:val="0"/>
      <w:marTop w:val="0"/>
      <w:marBottom w:val="0"/>
      <w:divBdr>
        <w:top w:val="none" w:sz="0" w:space="0" w:color="auto"/>
        <w:left w:val="none" w:sz="0" w:space="0" w:color="auto"/>
        <w:bottom w:val="none" w:sz="0" w:space="0" w:color="auto"/>
        <w:right w:val="none" w:sz="0" w:space="0" w:color="auto"/>
      </w:divBdr>
    </w:div>
    <w:div w:id="1145704300">
      <w:marLeft w:val="480"/>
      <w:marRight w:val="0"/>
      <w:marTop w:val="0"/>
      <w:marBottom w:val="0"/>
      <w:divBdr>
        <w:top w:val="none" w:sz="0" w:space="0" w:color="auto"/>
        <w:left w:val="none" w:sz="0" w:space="0" w:color="auto"/>
        <w:bottom w:val="none" w:sz="0" w:space="0" w:color="auto"/>
        <w:right w:val="none" w:sz="0" w:space="0" w:color="auto"/>
      </w:divBdr>
    </w:div>
    <w:div w:id="1146238946">
      <w:marLeft w:val="480"/>
      <w:marRight w:val="0"/>
      <w:marTop w:val="0"/>
      <w:marBottom w:val="0"/>
      <w:divBdr>
        <w:top w:val="none" w:sz="0" w:space="0" w:color="auto"/>
        <w:left w:val="none" w:sz="0" w:space="0" w:color="auto"/>
        <w:bottom w:val="none" w:sz="0" w:space="0" w:color="auto"/>
        <w:right w:val="none" w:sz="0" w:space="0" w:color="auto"/>
      </w:divBdr>
    </w:div>
    <w:div w:id="1146315876">
      <w:marLeft w:val="480"/>
      <w:marRight w:val="0"/>
      <w:marTop w:val="0"/>
      <w:marBottom w:val="0"/>
      <w:divBdr>
        <w:top w:val="none" w:sz="0" w:space="0" w:color="auto"/>
        <w:left w:val="none" w:sz="0" w:space="0" w:color="auto"/>
        <w:bottom w:val="none" w:sz="0" w:space="0" w:color="auto"/>
        <w:right w:val="none" w:sz="0" w:space="0" w:color="auto"/>
      </w:divBdr>
    </w:div>
    <w:div w:id="1146435199">
      <w:marLeft w:val="480"/>
      <w:marRight w:val="0"/>
      <w:marTop w:val="0"/>
      <w:marBottom w:val="0"/>
      <w:divBdr>
        <w:top w:val="none" w:sz="0" w:space="0" w:color="auto"/>
        <w:left w:val="none" w:sz="0" w:space="0" w:color="auto"/>
        <w:bottom w:val="none" w:sz="0" w:space="0" w:color="auto"/>
        <w:right w:val="none" w:sz="0" w:space="0" w:color="auto"/>
      </w:divBdr>
    </w:div>
    <w:div w:id="1146626569">
      <w:marLeft w:val="480"/>
      <w:marRight w:val="0"/>
      <w:marTop w:val="0"/>
      <w:marBottom w:val="0"/>
      <w:divBdr>
        <w:top w:val="none" w:sz="0" w:space="0" w:color="auto"/>
        <w:left w:val="none" w:sz="0" w:space="0" w:color="auto"/>
        <w:bottom w:val="none" w:sz="0" w:space="0" w:color="auto"/>
        <w:right w:val="none" w:sz="0" w:space="0" w:color="auto"/>
      </w:divBdr>
    </w:div>
    <w:div w:id="1146706548">
      <w:marLeft w:val="480"/>
      <w:marRight w:val="0"/>
      <w:marTop w:val="0"/>
      <w:marBottom w:val="0"/>
      <w:divBdr>
        <w:top w:val="none" w:sz="0" w:space="0" w:color="auto"/>
        <w:left w:val="none" w:sz="0" w:space="0" w:color="auto"/>
        <w:bottom w:val="none" w:sz="0" w:space="0" w:color="auto"/>
        <w:right w:val="none" w:sz="0" w:space="0" w:color="auto"/>
      </w:divBdr>
    </w:div>
    <w:div w:id="1146821049">
      <w:marLeft w:val="480"/>
      <w:marRight w:val="0"/>
      <w:marTop w:val="0"/>
      <w:marBottom w:val="0"/>
      <w:divBdr>
        <w:top w:val="none" w:sz="0" w:space="0" w:color="auto"/>
        <w:left w:val="none" w:sz="0" w:space="0" w:color="auto"/>
        <w:bottom w:val="none" w:sz="0" w:space="0" w:color="auto"/>
        <w:right w:val="none" w:sz="0" w:space="0" w:color="auto"/>
      </w:divBdr>
    </w:div>
    <w:div w:id="1146899424">
      <w:marLeft w:val="480"/>
      <w:marRight w:val="0"/>
      <w:marTop w:val="0"/>
      <w:marBottom w:val="0"/>
      <w:divBdr>
        <w:top w:val="none" w:sz="0" w:space="0" w:color="auto"/>
        <w:left w:val="none" w:sz="0" w:space="0" w:color="auto"/>
        <w:bottom w:val="none" w:sz="0" w:space="0" w:color="auto"/>
        <w:right w:val="none" w:sz="0" w:space="0" w:color="auto"/>
      </w:divBdr>
    </w:div>
    <w:div w:id="1147011961">
      <w:marLeft w:val="480"/>
      <w:marRight w:val="0"/>
      <w:marTop w:val="0"/>
      <w:marBottom w:val="0"/>
      <w:divBdr>
        <w:top w:val="none" w:sz="0" w:space="0" w:color="auto"/>
        <w:left w:val="none" w:sz="0" w:space="0" w:color="auto"/>
        <w:bottom w:val="none" w:sz="0" w:space="0" w:color="auto"/>
        <w:right w:val="none" w:sz="0" w:space="0" w:color="auto"/>
      </w:divBdr>
    </w:div>
    <w:div w:id="1147013778">
      <w:marLeft w:val="480"/>
      <w:marRight w:val="0"/>
      <w:marTop w:val="0"/>
      <w:marBottom w:val="0"/>
      <w:divBdr>
        <w:top w:val="none" w:sz="0" w:space="0" w:color="auto"/>
        <w:left w:val="none" w:sz="0" w:space="0" w:color="auto"/>
        <w:bottom w:val="none" w:sz="0" w:space="0" w:color="auto"/>
        <w:right w:val="none" w:sz="0" w:space="0" w:color="auto"/>
      </w:divBdr>
    </w:div>
    <w:div w:id="1147042771">
      <w:bodyDiv w:val="1"/>
      <w:marLeft w:val="0"/>
      <w:marRight w:val="0"/>
      <w:marTop w:val="0"/>
      <w:marBottom w:val="0"/>
      <w:divBdr>
        <w:top w:val="none" w:sz="0" w:space="0" w:color="auto"/>
        <w:left w:val="none" w:sz="0" w:space="0" w:color="auto"/>
        <w:bottom w:val="none" w:sz="0" w:space="0" w:color="auto"/>
        <w:right w:val="none" w:sz="0" w:space="0" w:color="auto"/>
      </w:divBdr>
    </w:div>
    <w:div w:id="1147432674">
      <w:bodyDiv w:val="1"/>
      <w:marLeft w:val="0"/>
      <w:marRight w:val="0"/>
      <w:marTop w:val="0"/>
      <w:marBottom w:val="0"/>
      <w:divBdr>
        <w:top w:val="none" w:sz="0" w:space="0" w:color="auto"/>
        <w:left w:val="none" w:sz="0" w:space="0" w:color="auto"/>
        <w:bottom w:val="none" w:sz="0" w:space="0" w:color="auto"/>
        <w:right w:val="none" w:sz="0" w:space="0" w:color="auto"/>
      </w:divBdr>
    </w:div>
    <w:div w:id="1147435365">
      <w:marLeft w:val="480"/>
      <w:marRight w:val="0"/>
      <w:marTop w:val="0"/>
      <w:marBottom w:val="0"/>
      <w:divBdr>
        <w:top w:val="none" w:sz="0" w:space="0" w:color="auto"/>
        <w:left w:val="none" w:sz="0" w:space="0" w:color="auto"/>
        <w:bottom w:val="none" w:sz="0" w:space="0" w:color="auto"/>
        <w:right w:val="none" w:sz="0" w:space="0" w:color="auto"/>
      </w:divBdr>
    </w:div>
    <w:div w:id="1147474172">
      <w:bodyDiv w:val="1"/>
      <w:marLeft w:val="0"/>
      <w:marRight w:val="0"/>
      <w:marTop w:val="0"/>
      <w:marBottom w:val="0"/>
      <w:divBdr>
        <w:top w:val="none" w:sz="0" w:space="0" w:color="auto"/>
        <w:left w:val="none" w:sz="0" w:space="0" w:color="auto"/>
        <w:bottom w:val="none" w:sz="0" w:space="0" w:color="auto"/>
        <w:right w:val="none" w:sz="0" w:space="0" w:color="auto"/>
      </w:divBdr>
    </w:div>
    <w:div w:id="1147742140">
      <w:marLeft w:val="480"/>
      <w:marRight w:val="0"/>
      <w:marTop w:val="0"/>
      <w:marBottom w:val="0"/>
      <w:divBdr>
        <w:top w:val="none" w:sz="0" w:space="0" w:color="auto"/>
        <w:left w:val="none" w:sz="0" w:space="0" w:color="auto"/>
        <w:bottom w:val="none" w:sz="0" w:space="0" w:color="auto"/>
        <w:right w:val="none" w:sz="0" w:space="0" w:color="auto"/>
      </w:divBdr>
    </w:div>
    <w:div w:id="1147745183">
      <w:marLeft w:val="480"/>
      <w:marRight w:val="0"/>
      <w:marTop w:val="0"/>
      <w:marBottom w:val="0"/>
      <w:divBdr>
        <w:top w:val="none" w:sz="0" w:space="0" w:color="auto"/>
        <w:left w:val="none" w:sz="0" w:space="0" w:color="auto"/>
        <w:bottom w:val="none" w:sz="0" w:space="0" w:color="auto"/>
        <w:right w:val="none" w:sz="0" w:space="0" w:color="auto"/>
      </w:divBdr>
    </w:div>
    <w:div w:id="1147815824">
      <w:bodyDiv w:val="1"/>
      <w:marLeft w:val="0"/>
      <w:marRight w:val="0"/>
      <w:marTop w:val="0"/>
      <w:marBottom w:val="0"/>
      <w:divBdr>
        <w:top w:val="none" w:sz="0" w:space="0" w:color="auto"/>
        <w:left w:val="none" w:sz="0" w:space="0" w:color="auto"/>
        <w:bottom w:val="none" w:sz="0" w:space="0" w:color="auto"/>
        <w:right w:val="none" w:sz="0" w:space="0" w:color="auto"/>
      </w:divBdr>
    </w:div>
    <w:div w:id="1147892325">
      <w:marLeft w:val="480"/>
      <w:marRight w:val="0"/>
      <w:marTop w:val="0"/>
      <w:marBottom w:val="0"/>
      <w:divBdr>
        <w:top w:val="none" w:sz="0" w:space="0" w:color="auto"/>
        <w:left w:val="none" w:sz="0" w:space="0" w:color="auto"/>
        <w:bottom w:val="none" w:sz="0" w:space="0" w:color="auto"/>
        <w:right w:val="none" w:sz="0" w:space="0" w:color="auto"/>
      </w:divBdr>
    </w:div>
    <w:div w:id="1147939370">
      <w:bodyDiv w:val="1"/>
      <w:marLeft w:val="0"/>
      <w:marRight w:val="0"/>
      <w:marTop w:val="0"/>
      <w:marBottom w:val="0"/>
      <w:divBdr>
        <w:top w:val="none" w:sz="0" w:space="0" w:color="auto"/>
        <w:left w:val="none" w:sz="0" w:space="0" w:color="auto"/>
        <w:bottom w:val="none" w:sz="0" w:space="0" w:color="auto"/>
        <w:right w:val="none" w:sz="0" w:space="0" w:color="auto"/>
      </w:divBdr>
    </w:div>
    <w:div w:id="1148011120">
      <w:marLeft w:val="480"/>
      <w:marRight w:val="0"/>
      <w:marTop w:val="0"/>
      <w:marBottom w:val="0"/>
      <w:divBdr>
        <w:top w:val="none" w:sz="0" w:space="0" w:color="auto"/>
        <w:left w:val="none" w:sz="0" w:space="0" w:color="auto"/>
        <w:bottom w:val="none" w:sz="0" w:space="0" w:color="auto"/>
        <w:right w:val="none" w:sz="0" w:space="0" w:color="auto"/>
      </w:divBdr>
    </w:div>
    <w:div w:id="1148090895">
      <w:marLeft w:val="480"/>
      <w:marRight w:val="0"/>
      <w:marTop w:val="0"/>
      <w:marBottom w:val="0"/>
      <w:divBdr>
        <w:top w:val="none" w:sz="0" w:space="0" w:color="auto"/>
        <w:left w:val="none" w:sz="0" w:space="0" w:color="auto"/>
        <w:bottom w:val="none" w:sz="0" w:space="0" w:color="auto"/>
        <w:right w:val="none" w:sz="0" w:space="0" w:color="auto"/>
      </w:divBdr>
    </w:div>
    <w:div w:id="1148204477">
      <w:marLeft w:val="480"/>
      <w:marRight w:val="0"/>
      <w:marTop w:val="0"/>
      <w:marBottom w:val="0"/>
      <w:divBdr>
        <w:top w:val="none" w:sz="0" w:space="0" w:color="auto"/>
        <w:left w:val="none" w:sz="0" w:space="0" w:color="auto"/>
        <w:bottom w:val="none" w:sz="0" w:space="0" w:color="auto"/>
        <w:right w:val="none" w:sz="0" w:space="0" w:color="auto"/>
      </w:divBdr>
    </w:div>
    <w:div w:id="1148278310">
      <w:bodyDiv w:val="1"/>
      <w:marLeft w:val="0"/>
      <w:marRight w:val="0"/>
      <w:marTop w:val="0"/>
      <w:marBottom w:val="0"/>
      <w:divBdr>
        <w:top w:val="none" w:sz="0" w:space="0" w:color="auto"/>
        <w:left w:val="none" w:sz="0" w:space="0" w:color="auto"/>
        <w:bottom w:val="none" w:sz="0" w:space="0" w:color="auto"/>
        <w:right w:val="none" w:sz="0" w:space="0" w:color="auto"/>
      </w:divBdr>
    </w:div>
    <w:div w:id="1148398294">
      <w:marLeft w:val="480"/>
      <w:marRight w:val="0"/>
      <w:marTop w:val="0"/>
      <w:marBottom w:val="0"/>
      <w:divBdr>
        <w:top w:val="none" w:sz="0" w:space="0" w:color="auto"/>
        <w:left w:val="none" w:sz="0" w:space="0" w:color="auto"/>
        <w:bottom w:val="none" w:sz="0" w:space="0" w:color="auto"/>
        <w:right w:val="none" w:sz="0" w:space="0" w:color="auto"/>
      </w:divBdr>
    </w:div>
    <w:div w:id="1148400088">
      <w:marLeft w:val="480"/>
      <w:marRight w:val="0"/>
      <w:marTop w:val="0"/>
      <w:marBottom w:val="0"/>
      <w:divBdr>
        <w:top w:val="none" w:sz="0" w:space="0" w:color="auto"/>
        <w:left w:val="none" w:sz="0" w:space="0" w:color="auto"/>
        <w:bottom w:val="none" w:sz="0" w:space="0" w:color="auto"/>
        <w:right w:val="none" w:sz="0" w:space="0" w:color="auto"/>
      </w:divBdr>
    </w:div>
    <w:div w:id="1148402948">
      <w:marLeft w:val="480"/>
      <w:marRight w:val="0"/>
      <w:marTop w:val="0"/>
      <w:marBottom w:val="0"/>
      <w:divBdr>
        <w:top w:val="none" w:sz="0" w:space="0" w:color="auto"/>
        <w:left w:val="none" w:sz="0" w:space="0" w:color="auto"/>
        <w:bottom w:val="none" w:sz="0" w:space="0" w:color="auto"/>
        <w:right w:val="none" w:sz="0" w:space="0" w:color="auto"/>
      </w:divBdr>
    </w:div>
    <w:div w:id="1148593704">
      <w:marLeft w:val="480"/>
      <w:marRight w:val="0"/>
      <w:marTop w:val="0"/>
      <w:marBottom w:val="0"/>
      <w:divBdr>
        <w:top w:val="none" w:sz="0" w:space="0" w:color="auto"/>
        <w:left w:val="none" w:sz="0" w:space="0" w:color="auto"/>
        <w:bottom w:val="none" w:sz="0" w:space="0" w:color="auto"/>
        <w:right w:val="none" w:sz="0" w:space="0" w:color="auto"/>
      </w:divBdr>
    </w:div>
    <w:div w:id="1148594826">
      <w:marLeft w:val="480"/>
      <w:marRight w:val="0"/>
      <w:marTop w:val="0"/>
      <w:marBottom w:val="0"/>
      <w:divBdr>
        <w:top w:val="none" w:sz="0" w:space="0" w:color="auto"/>
        <w:left w:val="none" w:sz="0" w:space="0" w:color="auto"/>
        <w:bottom w:val="none" w:sz="0" w:space="0" w:color="auto"/>
        <w:right w:val="none" w:sz="0" w:space="0" w:color="auto"/>
      </w:divBdr>
    </w:div>
    <w:div w:id="1148596885">
      <w:marLeft w:val="480"/>
      <w:marRight w:val="0"/>
      <w:marTop w:val="0"/>
      <w:marBottom w:val="0"/>
      <w:divBdr>
        <w:top w:val="none" w:sz="0" w:space="0" w:color="auto"/>
        <w:left w:val="none" w:sz="0" w:space="0" w:color="auto"/>
        <w:bottom w:val="none" w:sz="0" w:space="0" w:color="auto"/>
        <w:right w:val="none" w:sz="0" w:space="0" w:color="auto"/>
      </w:divBdr>
    </w:div>
    <w:div w:id="1148740209">
      <w:marLeft w:val="480"/>
      <w:marRight w:val="0"/>
      <w:marTop w:val="0"/>
      <w:marBottom w:val="0"/>
      <w:divBdr>
        <w:top w:val="none" w:sz="0" w:space="0" w:color="auto"/>
        <w:left w:val="none" w:sz="0" w:space="0" w:color="auto"/>
        <w:bottom w:val="none" w:sz="0" w:space="0" w:color="auto"/>
        <w:right w:val="none" w:sz="0" w:space="0" w:color="auto"/>
      </w:divBdr>
    </w:div>
    <w:div w:id="1148791291">
      <w:bodyDiv w:val="1"/>
      <w:marLeft w:val="0"/>
      <w:marRight w:val="0"/>
      <w:marTop w:val="0"/>
      <w:marBottom w:val="0"/>
      <w:divBdr>
        <w:top w:val="none" w:sz="0" w:space="0" w:color="auto"/>
        <w:left w:val="none" w:sz="0" w:space="0" w:color="auto"/>
        <w:bottom w:val="none" w:sz="0" w:space="0" w:color="auto"/>
        <w:right w:val="none" w:sz="0" w:space="0" w:color="auto"/>
      </w:divBdr>
    </w:div>
    <w:div w:id="1148862276">
      <w:marLeft w:val="480"/>
      <w:marRight w:val="0"/>
      <w:marTop w:val="0"/>
      <w:marBottom w:val="0"/>
      <w:divBdr>
        <w:top w:val="none" w:sz="0" w:space="0" w:color="auto"/>
        <w:left w:val="none" w:sz="0" w:space="0" w:color="auto"/>
        <w:bottom w:val="none" w:sz="0" w:space="0" w:color="auto"/>
        <w:right w:val="none" w:sz="0" w:space="0" w:color="auto"/>
      </w:divBdr>
    </w:div>
    <w:div w:id="1148934860">
      <w:marLeft w:val="480"/>
      <w:marRight w:val="0"/>
      <w:marTop w:val="0"/>
      <w:marBottom w:val="0"/>
      <w:divBdr>
        <w:top w:val="none" w:sz="0" w:space="0" w:color="auto"/>
        <w:left w:val="none" w:sz="0" w:space="0" w:color="auto"/>
        <w:bottom w:val="none" w:sz="0" w:space="0" w:color="auto"/>
        <w:right w:val="none" w:sz="0" w:space="0" w:color="auto"/>
      </w:divBdr>
    </w:div>
    <w:div w:id="1148977940">
      <w:marLeft w:val="480"/>
      <w:marRight w:val="0"/>
      <w:marTop w:val="0"/>
      <w:marBottom w:val="0"/>
      <w:divBdr>
        <w:top w:val="none" w:sz="0" w:space="0" w:color="auto"/>
        <w:left w:val="none" w:sz="0" w:space="0" w:color="auto"/>
        <w:bottom w:val="none" w:sz="0" w:space="0" w:color="auto"/>
        <w:right w:val="none" w:sz="0" w:space="0" w:color="auto"/>
      </w:divBdr>
    </w:div>
    <w:div w:id="1148978326">
      <w:marLeft w:val="480"/>
      <w:marRight w:val="0"/>
      <w:marTop w:val="0"/>
      <w:marBottom w:val="0"/>
      <w:divBdr>
        <w:top w:val="none" w:sz="0" w:space="0" w:color="auto"/>
        <w:left w:val="none" w:sz="0" w:space="0" w:color="auto"/>
        <w:bottom w:val="none" w:sz="0" w:space="0" w:color="auto"/>
        <w:right w:val="none" w:sz="0" w:space="0" w:color="auto"/>
      </w:divBdr>
    </w:div>
    <w:div w:id="1149325269">
      <w:bodyDiv w:val="1"/>
      <w:marLeft w:val="0"/>
      <w:marRight w:val="0"/>
      <w:marTop w:val="0"/>
      <w:marBottom w:val="0"/>
      <w:divBdr>
        <w:top w:val="none" w:sz="0" w:space="0" w:color="auto"/>
        <w:left w:val="none" w:sz="0" w:space="0" w:color="auto"/>
        <w:bottom w:val="none" w:sz="0" w:space="0" w:color="auto"/>
        <w:right w:val="none" w:sz="0" w:space="0" w:color="auto"/>
      </w:divBdr>
    </w:div>
    <w:div w:id="1149328662">
      <w:bodyDiv w:val="1"/>
      <w:marLeft w:val="0"/>
      <w:marRight w:val="0"/>
      <w:marTop w:val="0"/>
      <w:marBottom w:val="0"/>
      <w:divBdr>
        <w:top w:val="none" w:sz="0" w:space="0" w:color="auto"/>
        <w:left w:val="none" w:sz="0" w:space="0" w:color="auto"/>
        <w:bottom w:val="none" w:sz="0" w:space="0" w:color="auto"/>
        <w:right w:val="none" w:sz="0" w:space="0" w:color="auto"/>
      </w:divBdr>
    </w:div>
    <w:div w:id="1149395991">
      <w:marLeft w:val="480"/>
      <w:marRight w:val="0"/>
      <w:marTop w:val="0"/>
      <w:marBottom w:val="0"/>
      <w:divBdr>
        <w:top w:val="none" w:sz="0" w:space="0" w:color="auto"/>
        <w:left w:val="none" w:sz="0" w:space="0" w:color="auto"/>
        <w:bottom w:val="none" w:sz="0" w:space="0" w:color="auto"/>
        <w:right w:val="none" w:sz="0" w:space="0" w:color="auto"/>
      </w:divBdr>
    </w:div>
    <w:div w:id="1149439396">
      <w:marLeft w:val="480"/>
      <w:marRight w:val="0"/>
      <w:marTop w:val="0"/>
      <w:marBottom w:val="0"/>
      <w:divBdr>
        <w:top w:val="none" w:sz="0" w:space="0" w:color="auto"/>
        <w:left w:val="none" w:sz="0" w:space="0" w:color="auto"/>
        <w:bottom w:val="none" w:sz="0" w:space="0" w:color="auto"/>
        <w:right w:val="none" w:sz="0" w:space="0" w:color="auto"/>
      </w:divBdr>
    </w:div>
    <w:div w:id="1149588787">
      <w:marLeft w:val="480"/>
      <w:marRight w:val="0"/>
      <w:marTop w:val="0"/>
      <w:marBottom w:val="0"/>
      <w:divBdr>
        <w:top w:val="none" w:sz="0" w:space="0" w:color="auto"/>
        <w:left w:val="none" w:sz="0" w:space="0" w:color="auto"/>
        <w:bottom w:val="none" w:sz="0" w:space="0" w:color="auto"/>
        <w:right w:val="none" w:sz="0" w:space="0" w:color="auto"/>
      </w:divBdr>
    </w:div>
    <w:div w:id="1149634299">
      <w:marLeft w:val="480"/>
      <w:marRight w:val="0"/>
      <w:marTop w:val="0"/>
      <w:marBottom w:val="0"/>
      <w:divBdr>
        <w:top w:val="none" w:sz="0" w:space="0" w:color="auto"/>
        <w:left w:val="none" w:sz="0" w:space="0" w:color="auto"/>
        <w:bottom w:val="none" w:sz="0" w:space="0" w:color="auto"/>
        <w:right w:val="none" w:sz="0" w:space="0" w:color="auto"/>
      </w:divBdr>
    </w:div>
    <w:div w:id="1149638801">
      <w:marLeft w:val="480"/>
      <w:marRight w:val="0"/>
      <w:marTop w:val="0"/>
      <w:marBottom w:val="0"/>
      <w:divBdr>
        <w:top w:val="none" w:sz="0" w:space="0" w:color="auto"/>
        <w:left w:val="none" w:sz="0" w:space="0" w:color="auto"/>
        <w:bottom w:val="none" w:sz="0" w:space="0" w:color="auto"/>
        <w:right w:val="none" w:sz="0" w:space="0" w:color="auto"/>
      </w:divBdr>
    </w:div>
    <w:div w:id="1149712491">
      <w:marLeft w:val="480"/>
      <w:marRight w:val="0"/>
      <w:marTop w:val="0"/>
      <w:marBottom w:val="0"/>
      <w:divBdr>
        <w:top w:val="none" w:sz="0" w:space="0" w:color="auto"/>
        <w:left w:val="none" w:sz="0" w:space="0" w:color="auto"/>
        <w:bottom w:val="none" w:sz="0" w:space="0" w:color="auto"/>
        <w:right w:val="none" w:sz="0" w:space="0" w:color="auto"/>
      </w:divBdr>
    </w:div>
    <w:div w:id="1149833591">
      <w:marLeft w:val="480"/>
      <w:marRight w:val="0"/>
      <w:marTop w:val="0"/>
      <w:marBottom w:val="0"/>
      <w:divBdr>
        <w:top w:val="none" w:sz="0" w:space="0" w:color="auto"/>
        <w:left w:val="none" w:sz="0" w:space="0" w:color="auto"/>
        <w:bottom w:val="none" w:sz="0" w:space="0" w:color="auto"/>
        <w:right w:val="none" w:sz="0" w:space="0" w:color="auto"/>
      </w:divBdr>
    </w:div>
    <w:div w:id="1149857072">
      <w:marLeft w:val="480"/>
      <w:marRight w:val="0"/>
      <w:marTop w:val="0"/>
      <w:marBottom w:val="0"/>
      <w:divBdr>
        <w:top w:val="none" w:sz="0" w:space="0" w:color="auto"/>
        <w:left w:val="none" w:sz="0" w:space="0" w:color="auto"/>
        <w:bottom w:val="none" w:sz="0" w:space="0" w:color="auto"/>
        <w:right w:val="none" w:sz="0" w:space="0" w:color="auto"/>
      </w:divBdr>
    </w:div>
    <w:div w:id="1149974913">
      <w:marLeft w:val="480"/>
      <w:marRight w:val="0"/>
      <w:marTop w:val="0"/>
      <w:marBottom w:val="0"/>
      <w:divBdr>
        <w:top w:val="none" w:sz="0" w:space="0" w:color="auto"/>
        <w:left w:val="none" w:sz="0" w:space="0" w:color="auto"/>
        <w:bottom w:val="none" w:sz="0" w:space="0" w:color="auto"/>
        <w:right w:val="none" w:sz="0" w:space="0" w:color="auto"/>
      </w:divBdr>
    </w:div>
    <w:div w:id="1150097516">
      <w:bodyDiv w:val="1"/>
      <w:marLeft w:val="0"/>
      <w:marRight w:val="0"/>
      <w:marTop w:val="0"/>
      <w:marBottom w:val="0"/>
      <w:divBdr>
        <w:top w:val="none" w:sz="0" w:space="0" w:color="auto"/>
        <w:left w:val="none" w:sz="0" w:space="0" w:color="auto"/>
        <w:bottom w:val="none" w:sz="0" w:space="0" w:color="auto"/>
        <w:right w:val="none" w:sz="0" w:space="0" w:color="auto"/>
      </w:divBdr>
    </w:div>
    <w:div w:id="1150097718">
      <w:marLeft w:val="480"/>
      <w:marRight w:val="0"/>
      <w:marTop w:val="0"/>
      <w:marBottom w:val="0"/>
      <w:divBdr>
        <w:top w:val="none" w:sz="0" w:space="0" w:color="auto"/>
        <w:left w:val="none" w:sz="0" w:space="0" w:color="auto"/>
        <w:bottom w:val="none" w:sz="0" w:space="0" w:color="auto"/>
        <w:right w:val="none" w:sz="0" w:space="0" w:color="auto"/>
      </w:divBdr>
    </w:div>
    <w:div w:id="1150169982">
      <w:marLeft w:val="480"/>
      <w:marRight w:val="0"/>
      <w:marTop w:val="0"/>
      <w:marBottom w:val="0"/>
      <w:divBdr>
        <w:top w:val="none" w:sz="0" w:space="0" w:color="auto"/>
        <w:left w:val="none" w:sz="0" w:space="0" w:color="auto"/>
        <w:bottom w:val="none" w:sz="0" w:space="0" w:color="auto"/>
        <w:right w:val="none" w:sz="0" w:space="0" w:color="auto"/>
      </w:divBdr>
    </w:div>
    <w:div w:id="1150172111">
      <w:marLeft w:val="480"/>
      <w:marRight w:val="0"/>
      <w:marTop w:val="0"/>
      <w:marBottom w:val="0"/>
      <w:divBdr>
        <w:top w:val="none" w:sz="0" w:space="0" w:color="auto"/>
        <w:left w:val="none" w:sz="0" w:space="0" w:color="auto"/>
        <w:bottom w:val="none" w:sz="0" w:space="0" w:color="auto"/>
        <w:right w:val="none" w:sz="0" w:space="0" w:color="auto"/>
      </w:divBdr>
    </w:div>
    <w:div w:id="1150369008">
      <w:marLeft w:val="480"/>
      <w:marRight w:val="0"/>
      <w:marTop w:val="0"/>
      <w:marBottom w:val="0"/>
      <w:divBdr>
        <w:top w:val="none" w:sz="0" w:space="0" w:color="auto"/>
        <w:left w:val="none" w:sz="0" w:space="0" w:color="auto"/>
        <w:bottom w:val="none" w:sz="0" w:space="0" w:color="auto"/>
        <w:right w:val="none" w:sz="0" w:space="0" w:color="auto"/>
      </w:divBdr>
    </w:div>
    <w:div w:id="1150369466">
      <w:bodyDiv w:val="1"/>
      <w:marLeft w:val="0"/>
      <w:marRight w:val="0"/>
      <w:marTop w:val="0"/>
      <w:marBottom w:val="0"/>
      <w:divBdr>
        <w:top w:val="none" w:sz="0" w:space="0" w:color="auto"/>
        <w:left w:val="none" w:sz="0" w:space="0" w:color="auto"/>
        <w:bottom w:val="none" w:sz="0" w:space="0" w:color="auto"/>
        <w:right w:val="none" w:sz="0" w:space="0" w:color="auto"/>
      </w:divBdr>
    </w:div>
    <w:div w:id="1150513387">
      <w:marLeft w:val="480"/>
      <w:marRight w:val="0"/>
      <w:marTop w:val="0"/>
      <w:marBottom w:val="0"/>
      <w:divBdr>
        <w:top w:val="none" w:sz="0" w:space="0" w:color="auto"/>
        <w:left w:val="none" w:sz="0" w:space="0" w:color="auto"/>
        <w:bottom w:val="none" w:sz="0" w:space="0" w:color="auto"/>
        <w:right w:val="none" w:sz="0" w:space="0" w:color="auto"/>
      </w:divBdr>
    </w:div>
    <w:div w:id="1150554558">
      <w:marLeft w:val="480"/>
      <w:marRight w:val="0"/>
      <w:marTop w:val="0"/>
      <w:marBottom w:val="0"/>
      <w:divBdr>
        <w:top w:val="none" w:sz="0" w:space="0" w:color="auto"/>
        <w:left w:val="none" w:sz="0" w:space="0" w:color="auto"/>
        <w:bottom w:val="none" w:sz="0" w:space="0" w:color="auto"/>
        <w:right w:val="none" w:sz="0" w:space="0" w:color="auto"/>
      </w:divBdr>
    </w:div>
    <w:div w:id="1150632100">
      <w:marLeft w:val="480"/>
      <w:marRight w:val="0"/>
      <w:marTop w:val="0"/>
      <w:marBottom w:val="0"/>
      <w:divBdr>
        <w:top w:val="none" w:sz="0" w:space="0" w:color="auto"/>
        <w:left w:val="none" w:sz="0" w:space="0" w:color="auto"/>
        <w:bottom w:val="none" w:sz="0" w:space="0" w:color="auto"/>
        <w:right w:val="none" w:sz="0" w:space="0" w:color="auto"/>
      </w:divBdr>
    </w:div>
    <w:div w:id="1150638255">
      <w:marLeft w:val="480"/>
      <w:marRight w:val="0"/>
      <w:marTop w:val="0"/>
      <w:marBottom w:val="0"/>
      <w:divBdr>
        <w:top w:val="none" w:sz="0" w:space="0" w:color="auto"/>
        <w:left w:val="none" w:sz="0" w:space="0" w:color="auto"/>
        <w:bottom w:val="none" w:sz="0" w:space="0" w:color="auto"/>
        <w:right w:val="none" w:sz="0" w:space="0" w:color="auto"/>
      </w:divBdr>
    </w:div>
    <w:div w:id="1150900205">
      <w:marLeft w:val="480"/>
      <w:marRight w:val="0"/>
      <w:marTop w:val="0"/>
      <w:marBottom w:val="0"/>
      <w:divBdr>
        <w:top w:val="none" w:sz="0" w:space="0" w:color="auto"/>
        <w:left w:val="none" w:sz="0" w:space="0" w:color="auto"/>
        <w:bottom w:val="none" w:sz="0" w:space="0" w:color="auto"/>
        <w:right w:val="none" w:sz="0" w:space="0" w:color="auto"/>
      </w:divBdr>
    </w:div>
    <w:div w:id="1150943652">
      <w:bodyDiv w:val="1"/>
      <w:marLeft w:val="0"/>
      <w:marRight w:val="0"/>
      <w:marTop w:val="0"/>
      <w:marBottom w:val="0"/>
      <w:divBdr>
        <w:top w:val="none" w:sz="0" w:space="0" w:color="auto"/>
        <w:left w:val="none" w:sz="0" w:space="0" w:color="auto"/>
        <w:bottom w:val="none" w:sz="0" w:space="0" w:color="auto"/>
        <w:right w:val="none" w:sz="0" w:space="0" w:color="auto"/>
      </w:divBdr>
    </w:div>
    <w:div w:id="1150950641">
      <w:marLeft w:val="480"/>
      <w:marRight w:val="0"/>
      <w:marTop w:val="0"/>
      <w:marBottom w:val="0"/>
      <w:divBdr>
        <w:top w:val="none" w:sz="0" w:space="0" w:color="auto"/>
        <w:left w:val="none" w:sz="0" w:space="0" w:color="auto"/>
        <w:bottom w:val="none" w:sz="0" w:space="0" w:color="auto"/>
        <w:right w:val="none" w:sz="0" w:space="0" w:color="auto"/>
      </w:divBdr>
    </w:div>
    <w:div w:id="1150973953">
      <w:marLeft w:val="480"/>
      <w:marRight w:val="0"/>
      <w:marTop w:val="0"/>
      <w:marBottom w:val="0"/>
      <w:divBdr>
        <w:top w:val="none" w:sz="0" w:space="0" w:color="auto"/>
        <w:left w:val="none" w:sz="0" w:space="0" w:color="auto"/>
        <w:bottom w:val="none" w:sz="0" w:space="0" w:color="auto"/>
        <w:right w:val="none" w:sz="0" w:space="0" w:color="auto"/>
      </w:divBdr>
    </w:div>
    <w:div w:id="1151094629">
      <w:marLeft w:val="480"/>
      <w:marRight w:val="0"/>
      <w:marTop w:val="0"/>
      <w:marBottom w:val="0"/>
      <w:divBdr>
        <w:top w:val="none" w:sz="0" w:space="0" w:color="auto"/>
        <w:left w:val="none" w:sz="0" w:space="0" w:color="auto"/>
        <w:bottom w:val="none" w:sz="0" w:space="0" w:color="auto"/>
        <w:right w:val="none" w:sz="0" w:space="0" w:color="auto"/>
      </w:divBdr>
    </w:div>
    <w:div w:id="1151285629">
      <w:bodyDiv w:val="1"/>
      <w:marLeft w:val="0"/>
      <w:marRight w:val="0"/>
      <w:marTop w:val="0"/>
      <w:marBottom w:val="0"/>
      <w:divBdr>
        <w:top w:val="none" w:sz="0" w:space="0" w:color="auto"/>
        <w:left w:val="none" w:sz="0" w:space="0" w:color="auto"/>
        <w:bottom w:val="none" w:sz="0" w:space="0" w:color="auto"/>
        <w:right w:val="none" w:sz="0" w:space="0" w:color="auto"/>
      </w:divBdr>
    </w:div>
    <w:div w:id="1151292563">
      <w:bodyDiv w:val="1"/>
      <w:marLeft w:val="0"/>
      <w:marRight w:val="0"/>
      <w:marTop w:val="0"/>
      <w:marBottom w:val="0"/>
      <w:divBdr>
        <w:top w:val="none" w:sz="0" w:space="0" w:color="auto"/>
        <w:left w:val="none" w:sz="0" w:space="0" w:color="auto"/>
        <w:bottom w:val="none" w:sz="0" w:space="0" w:color="auto"/>
        <w:right w:val="none" w:sz="0" w:space="0" w:color="auto"/>
      </w:divBdr>
    </w:div>
    <w:div w:id="1151337354">
      <w:marLeft w:val="480"/>
      <w:marRight w:val="0"/>
      <w:marTop w:val="0"/>
      <w:marBottom w:val="0"/>
      <w:divBdr>
        <w:top w:val="none" w:sz="0" w:space="0" w:color="auto"/>
        <w:left w:val="none" w:sz="0" w:space="0" w:color="auto"/>
        <w:bottom w:val="none" w:sz="0" w:space="0" w:color="auto"/>
        <w:right w:val="none" w:sz="0" w:space="0" w:color="auto"/>
      </w:divBdr>
    </w:div>
    <w:div w:id="1151366779">
      <w:marLeft w:val="480"/>
      <w:marRight w:val="0"/>
      <w:marTop w:val="0"/>
      <w:marBottom w:val="0"/>
      <w:divBdr>
        <w:top w:val="none" w:sz="0" w:space="0" w:color="auto"/>
        <w:left w:val="none" w:sz="0" w:space="0" w:color="auto"/>
        <w:bottom w:val="none" w:sz="0" w:space="0" w:color="auto"/>
        <w:right w:val="none" w:sz="0" w:space="0" w:color="auto"/>
      </w:divBdr>
    </w:div>
    <w:div w:id="1151486171">
      <w:marLeft w:val="480"/>
      <w:marRight w:val="0"/>
      <w:marTop w:val="0"/>
      <w:marBottom w:val="0"/>
      <w:divBdr>
        <w:top w:val="none" w:sz="0" w:space="0" w:color="auto"/>
        <w:left w:val="none" w:sz="0" w:space="0" w:color="auto"/>
        <w:bottom w:val="none" w:sz="0" w:space="0" w:color="auto"/>
        <w:right w:val="none" w:sz="0" w:space="0" w:color="auto"/>
      </w:divBdr>
    </w:div>
    <w:div w:id="1151755955">
      <w:marLeft w:val="480"/>
      <w:marRight w:val="0"/>
      <w:marTop w:val="0"/>
      <w:marBottom w:val="0"/>
      <w:divBdr>
        <w:top w:val="none" w:sz="0" w:space="0" w:color="auto"/>
        <w:left w:val="none" w:sz="0" w:space="0" w:color="auto"/>
        <w:bottom w:val="none" w:sz="0" w:space="0" w:color="auto"/>
        <w:right w:val="none" w:sz="0" w:space="0" w:color="auto"/>
      </w:divBdr>
    </w:div>
    <w:div w:id="1151826328">
      <w:marLeft w:val="480"/>
      <w:marRight w:val="0"/>
      <w:marTop w:val="0"/>
      <w:marBottom w:val="0"/>
      <w:divBdr>
        <w:top w:val="none" w:sz="0" w:space="0" w:color="auto"/>
        <w:left w:val="none" w:sz="0" w:space="0" w:color="auto"/>
        <w:bottom w:val="none" w:sz="0" w:space="0" w:color="auto"/>
        <w:right w:val="none" w:sz="0" w:space="0" w:color="auto"/>
      </w:divBdr>
    </w:div>
    <w:div w:id="1151827482">
      <w:marLeft w:val="480"/>
      <w:marRight w:val="0"/>
      <w:marTop w:val="0"/>
      <w:marBottom w:val="0"/>
      <w:divBdr>
        <w:top w:val="none" w:sz="0" w:space="0" w:color="auto"/>
        <w:left w:val="none" w:sz="0" w:space="0" w:color="auto"/>
        <w:bottom w:val="none" w:sz="0" w:space="0" w:color="auto"/>
        <w:right w:val="none" w:sz="0" w:space="0" w:color="auto"/>
      </w:divBdr>
    </w:div>
    <w:div w:id="1151948596">
      <w:marLeft w:val="480"/>
      <w:marRight w:val="0"/>
      <w:marTop w:val="0"/>
      <w:marBottom w:val="0"/>
      <w:divBdr>
        <w:top w:val="none" w:sz="0" w:space="0" w:color="auto"/>
        <w:left w:val="none" w:sz="0" w:space="0" w:color="auto"/>
        <w:bottom w:val="none" w:sz="0" w:space="0" w:color="auto"/>
        <w:right w:val="none" w:sz="0" w:space="0" w:color="auto"/>
      </w:divBdr>
    </w:div>
    <w:div w:id="1152139691">
      <w:marLeft w:val="480"/>
      <w:marRight w:val="0"/>
      <w:marTop w:val="0"/>
      <w:marBottom w:val="0"/>
      <w:divBdr>
        <w:top w:val="none" w:sz="0" w:space="0" w:color="auto"/>
        <w:left w:val="none" w:sz="0" w:space="0" w:color="auto"/>
        <w:bottom w:val="none" w:sz="0" w:space="0" w:color="auto"/>
        <w:right w:val="none" w:sz="0" w:space="0" w:color="auto"/>
      </w:divBdr>
    </w:div>
    <w:div w:id="1152525255">
      <w:bodyDiv w:val="1"/>
      <w:marLeft w:val="0"/>
      <w:marRight w:val="0"/>
      <w:marTop w:val="0"/>
      <w:marBottom w:val="0"/>
      <w:divBdr>
        <w:top w:val="none" w:sz="0" w:space="0" w:color="auto"/>
        <w:left w:val="none" w:sz="0" w:space="0" w:color="auto"/>
        <w:bottom w:val="none" w:sz="0" w:space="0" w:color="auto"/>
        <w:right w:val="none" w:sz="0" w:space="0" w:color="auto"/>
      </w:divBdr>
    </w:div>
    <w:div w:id="1152671163">
      <w:bodyDiv w:val="1"/>
      <w:marLeft w:val="0"/>
      <w:marRight w:val="0"/>
      <w:marTop w:val="0"/>
      <w:marBottom w:val="0"/>
      <w:divBdr>
        <w:top w:val="none" w:sz="0" w:space="0" w:color="auto"/>
        <w:left w:val="none" w:sz="0" w:space="0" w:color="auto"/>
        <w:bottom w:val="none" w:sz="0" w:space="0" w:color="auto"/>
        <w:right w:val="none" w:sz="0" w:space="0" w:color="auto"/>
      </w:divBdr>
    </w:div>
    <w:div w:id="1152797938">
      <w:marLeft w:val="480"/>
      <w:marRight w:val="0"/>
      <w:marTop w:val="0"/>
      <w:marBottom w:val="0"/>
      <w:divBdr>
        <w:top w:val="none" w:sz="0" w:space="0" w:color="auto"/>
        <w:left w:val="none" w:sz="0" w:space="0" w:color="auto"/>
        <w:bottom w:val="none" w:sz="0" w:space="0" w:color="auto"/>
        <w:right w:val="none" w:sz="0" w:space="0" w:color="auto"/>
      </w:divBdr>
    </w:div>
    <w:div w:id="1153063135">
      <w:marLeft w:val="480"/>
      <w:marRight w:val="0"/>
      <w:marTop w:val="0"/>
      <w:marBottom w:val="0"/>
      <w:divBdr>
        <w:top w:val="none" w:sz="0" w:space="0" w:color="auto"/>
        <w:left w:val="none" w:sz="0" w:space="0" w:color="auto"/>
        <w:bottom w:val="none" w:sz="0" w:space="0" w:color="auto"/>
        <w:right w:val="none" w:sz="0" w:space="0" w:color="auto"/>
      </w:divBdr>
    </w:div>
    <w:div w:id="1153064531">
      <w:bodyDiv w:val="1"/>
      <w:marLeft w:val="0"/>
      <w:marRight w:val="0"/>
      <w:marTop w:val="0"/>
      <w:marBottom w:val="0"/>
      <w:divBdr>
        <w:top w:val="none" w:sz="0" w:space="0" w:color="auto"/>
        <w:left w:val="none" w:sz="0" w:space="0" w:color="auto"/>
        <w:bottom w:val="none" w:sz="0" w:space="0" w:color="auto"/>
        <w:right w:val="none" w:sz="0" w:space="0" w:color="auto"/>
      </w:divBdr>
    </w:div>
    <w:div w:id="1153175920">
      <w:marLeft w:val="480"/>
      <w:marRight w:val="0"/>
      <w:marTop w:val="0"/>
      <w:marBottom w:val="0"/>
      <w:divBdr>
        <w:top w:val="none" w:sz="0" w:space="0" w:color="auto"/>
        <w:left w:val="none" w:sz="0" w:space="0" w:color="auto"/>
        <w:bottom w:val="none" w:sz="0" w:space="0" w:color="auto"/>
        <w:right w:val="none" w:sz="0" w:space="0" w:color="auto"/>
      </w:divBdr>
    </w:div>
    <w:div w:id="1153178347">
      <w:marLeft w:val="480"/>
      <w:marRight w:val="0"/>
      <w:marTop w:val="0"/>
      <w:marBottom w:val="0"/>
      <w:divBdr>
        <w:top w:val="none" w:sz="0" w:space="0" w:color="auto"/>
        <w:left w:val="none" w:sz="0" w:space="0" w:color="auto"/>
        <w:bottom w:val="none" w:sz="0" w:space="0" w:color="auto"/>
        <w:right w:val="none" w:sz="0" w:space="0" w:color="auto"/>
      </w:divBdr>
    </w:div>
    <w:div w:id="1153184486">
      <w:marLeft w:val="480"/>
      <w:marRight w:val="0"/>
      <w:marTop w:val="0"/>
      <w:marBottom w:val="0"/>
      <w:divBdr>
        <w:top w:val="none" w:sz="0" w:space="0" w:color="auto"/>
        <w:left w:val="none" w:sz="0" w:space="0" w:color="auto"/>
        <w:bottom w:val="none" w:sz="0" w:space="0" w:color="auto"/>
        <w:right w:val="none" w:sz="0" w:space="0" w:color="auto"/>
      </w:divBdr>
    </w:div>
    <w:div w:id="1153254535">
      <w:marLeft w:val="480"/>
      <w:marRight w:val="0"/>
      <w:marTop w:val="0"/>
      <w:marBottom w:val="0"/>
      <w:divBdr>
        <w:top w:val="none" w:sz="0" w:space="0" w:color="auto"/>
        <w:left w:val="none" w:sz="0" w:space="0" w:color="auto"/>
        <w:bottom w:val="none" w:sz="0" w:space="0" w:color="auto"/>
        <w:right w:val="none" w:sz="0" w:space="0" w:color="auto"/>
      </w:divBdr>
    </w:div>
    <w:div w:id="1153255599">
      <w:marLeft w:val="480"/>
      <w:marRight w:val="0"/>
      <w:marTop w:val="0"/>
      <w:marBottom w:val="0"/>
      <w:divBdr>
        <w:top w:val="none" w:sz="0" w:space="0" w:color="auto"/>
        <w:left w:val="none" w:sz="0" w:space="0" w:color="auto"/>
        <w:bottom w:val="none" w:sz="0" w:space="0" w:color="auto"/>
        <w:right w:val="none" w:sz="0" w:space="0" w:color="auto"/>
      </w:divBdr>
    </w:div>
    <w:div w:id="1153326897">
      <w:marLeft w:val="480"/>
      <w:marRight w:val="0"/>
      <w:marTop w:val="0"/>
      <w:marBottom w:val="0"/>
      <w:divBdr>
        <w:top w:val="none" w:sz="0" w:space="0" w:color="auto"/>
        <w:left w:val="none" w:sz="0" w:space="0" w:color="auto"/>
        <w:bottom w:val="none" w:sz="0" w:space="0" w:color="auto"/>
        <w:right w:val="none" w:sz="0" w:space="0" w:color="auto"/>
      </w:divBdr>
    </w:div>
    <w:div w:id="1153372331">
      <w:marLeft w:val="480"/>
      <w:marRight w:val="0"/>
      <w:marTop w:val="0"/>
      <w:marBottom w:val="0"/>
      <w:divBdr>
        <w:top w:val="none" w:sz="0" w:space="0" w:color="auto"/>
        <w:left w:val="none" w:sz="0" w:space="0" w:color="auto"/>
        <w:bottom w:val="none" w:sz="0" w:space="0" w:color="auto"/>
        <w:right w:val="none" w:sz="0" w:space="0" w:color="auto"/>
      </w:divBdr>
    </w:div>
    <w:div w:id="1153522301">
      <w:bodyDiv w:val="1"/>
      <w:marLeft w:val="0"/>
      <w:marRight w:val="0"/>
      <w:marTop w:val="0"/>
      <w:marBottom w:val="0"/>
      <w:divBdr>
        <w:top w:val="none" w:sz="0" w:space="0" w:color="auto"/>
        <w:left w:val="none" w:sz="0" w:space="0" w:color="auto"/>
        <w:bottom w:val="none" w:sz="0" w:space="0" w:color="auto"/>
        <w:right w:val="none" w:sz="0" w:space="0" w:color="auto"/>
      </w:divBdr>
      <w:divsChild>
        <w:div w:id="163538">
          <w:marLeft w:val="480"/>
          <w:marRight w:val="0"/>
          <w:marTop w:val="0"/>
          <w:marBottom w:val="0"/>
          <w:divBdr>
            <w:top w:val="none" w:sz="0" w:space="0" w:color="auto"/>
            <w:left w:val="none" w:sz="0" w:space="0" w:color="auto"/>
            <w:bottom w:val="none" w:sz="0" w:space="0" w:color="auto"/>
            <w:right w:val="none" w:sz="0" w:space="0" w:color="auto"/>
          </w:divBdr>
        </w:div>
        <w:div w:id="17901465">
          <w:marLeft w:val="480"/>
          <w:marRight w:val="0"/>
          <w:marTop w:val="0"/>
          <w:marBottom w:val="0"/>
          <w:divBdr>
            <w:top w:val="none" w:sz="0" w:space="0" w:color="auto"/>
            <w:left w:val="none" w:sz="0" w:space="0" w:color="auto"/>
            <w:bottom w:val="none" w:sz="0" w:space="0" w:color="auto"/>
            <w:right w:val="none" w:sz="0" w:space="0" w:color="auto"/>
          </w:divBdr>
        </w:div>
        <w:div w:id="52167751">
          <w:marLeft w:val="480"/>
          <w:marRight w:val="0"/>
          <w:marTop w:val="0"/>
          <w:marBottom w:val="0"/>
          <w:divBdr>
            <w:top w:val="none" w:sz="0" w:space="0" w:color="auto"/>
            <w:left w:val="none" w:sz="0" w:space="0" w:color="auto"/>
            <w:bottom w:val="none" w:sz="0" w:space="0" w:color="auto"/>
            <w:right w:val="none" w:sz="0" w:space="0" w:color="auto"/>
          </w:divBdr>
        </w:div>
        <w:div w:id="58676036">
          <w:marLeft w:val="480"/>
          <w:marRight w:val="0"/>
          <w:marTop w:val="0"/>
          <w:marBottom w:val="0"/>
          <w:divBdr>
            <w:top w:val="none" w:sz="0" w:space="0" w:color="auto"/>
            <w:left w:val="none" w:sz="0" w:space="0" w:color="auto"/>
            <w:bottom w:val="none" w:sz="0" w:space="0" w:color="auto"/>
            <w:right w:val="none" w:sz="0" w:space="0" w:color="auto"/>
          </w:divBdr>
        </w:div>
        <w:div w:id="113985291">
          <w:marLeft w:val="480"/>
          <w:marRight w:val="0"/>
          <w:marTop w:val="0"/>
          <w:marBottom w:val="0"/>
          <w:divBdr>
            <w:top w:val="none" w:sz="0" w:space="0" w:color="auto"/>
            <w:left w:val="none" w:sz="0" w:space="0" w:color="auto"/>
            <w:bottom w:val="none" w:sz="0" w:space="0" w:color="auto"/>
            <w:right w:val="none" w:sz="0" w:space="0" w:color="auto"/>
          </w:divBdr>
        </w:div>
        <w:div w:id="117068285">
          <w:marLeft w:val="480"/>
          <w:marRight w:val="0"/>
          <w:marTop w:val="0"/>
          <w:marBottom w:val="0"/>
          <w:divBdr>
            <w:top w:val="none" w:sz="0" w:space="0" w:color="auto"/>
            <w:left w:val="none" w:sz="0" w:space="0" w:color="auto"/>
            <w:bottom w:val="none" w:sz="0" w:space="0" w:color="auto"/>
            <w:right w:val="none" w:sz="0" w:space="0" w:color="auto"/>
          </w:divBdr>
        </w:div>
        <w:div w:id="133257134">
          <w:marLeft w:val="480"/>
          <w:marRight w:val="0"/>
          <w:marTop w:val="0"/>
          <w:marBottom w:val="0"/>
          <w:divBdr>
            <w:top w:val="none" w:sz="0" w:space="0" w:color="auto"/>
            <w:left w:val="none" w:sz="0" w:space="0" w:color="auto"/>
            <w:bottom w:val="none" w:sz="0" w:space="0" w:color="auto"/>
            <w:right w:val="none" w:sz="0" w:space="0" w:color="auto"/>
          </w:divBdr>
        </w:div>
        <w:div w:id="143399356">
          <w:marLeft w:val="480"/>
          <w:marRight w:val="0"/>
          <w:marTop w:val="0"/>
          <w:marBottom w:val="0"/>
          <w:divBdr>
            <w:top w:val="none" w:sz="0" w:space="0" w:color="auto"/>
            <w:left w:val="none" w:sz="0" w:space="0" w:color="auto"/>
            <w:bottom w:val="none" w:sz="0" w:space="0" w:color="auto"/>
            <w:right w:val="none" w:sz="0" w:space="0" w:color="auto"/>
          </w:divBdr>
        </w:div>
        <w:div w:id="144667329">
          <w:marLeft w:val="480"/>
          <w:marRight w:val="0"/>
          <w:marTop w:val="0"/>
          <w:marBottom w:val="0"/>
          <w:divBdr>
            <w:top w:val="none" w:sz="0" w:space="0" w:color="auto"/>
            <w:left w:val="none" w:sz="0" w:space="0" w:color="auto"/>
            <w:bottom w:val="none" w:sz="0" w:space="0" w:color="auto"/>
            <w:right w:val="none" w:sz="0" w:space="0" w:color="auto"/>
          </w:divBdr>
        </w:div>
        <w:div w:id="145705288">
          <w:marLeft w:val="480"/>
          <w:marRight w:val="0"/>
          <w:marTop w:val="0"/>
          <w:marBottom w:val="0"/>
          <w:divBdr>
            <w:top w:val="none" w:sz="0" w:space="0" w:color="auto"/>
            <w:left w:val="none" w:sz="0" w:space="0" w:color="auto"/>
            <w:bottom w:val="none" w:sz="0" w:space="0" w:color="auto"/>
            <w:right w:val="none" w:sz="0" w:space="0" w:color="auto"/>
          </w:divBdr>
        </w:div>
        <w:div w:id="175776547">
          <w:marLeft w:val="480"/>
          <w:marRight w:val="0"/>
          <w:marTop w:val="0"/>
          <w:marBottom w:val="0"/>
          <w:divBdr>
            <w:top w:val="none" w:sz="0" w:space="0" w:color="auto"/>
            <w:left w:val="none" w:sz="0" w:space="0" w:color="auto"/>
            <w:bottom w:val="none" w:sz="0" w:space="0" w:color="auto"/>
            <w:right w:val="none" w:sz="0" w:space="0" w:color="auto"/>
          </w:divBdr>
        </w:div>
        <w:div w:id="182792743">
          <w:marLeft w:val="480"/>
          <w:marRight w:val="0"/>
          <w:marTop w:val="0"/>
          <w:marBottom w:val="0"/>
          <w:divBdr>
            <w:top w:val="none" w:sz="0" w:space="0" w:color="auto"/>
            <w:left w:val="none" w:sz="0" w:space="0" w:color="auto"/>
            <w:bottom w:val="none" w:sz="0" w:space="0" w:color="auto"/>
            <w:right w:val="none" w:sz="0" w:space="0" w:color="auto"/>
          </w:divBdr>
        </w:div>
        <w:div w:id="184176327">
          <w:marLeft w:val="480"/>
          <w:marRight w:val="0"/>
          <w:marTop w:val="0"/>
          <w:marBottom w:val="0"/>
          <w:divBdr>
            <w:top w:val="none" w:sz="0" w:space="0" w:color="auto"/>
            <w:left w:val="none" w:sz="0" w:space="0" w:color="auto"/>
            <w:bottom w:val="none" w:sz="0" w:space="0" w:color="auto"/>
            <w:right w:val="none" w:sz="0" w:space="0" w:color="auto"/>
          </w:divBdr>
        </w:div>
        <w:div w:id="186796451">
          <w:marLeft w:val="480"/>
          <w:marRight w:val="0"/>
          <w:marTop w:val="0"/>
          <w:marBottom w:val="0"/>
          <w:divBdr>
            <w:top w:val="none" w:sz="0" w:space="0" w:color="auto"/>
            <w:left w:val="none" w:sz="0" w:space="0" w:color="auto"/>
            <w:bottom w:val="none" w:sz="0" w:space="0" w:color="auto"/>
            <w:right w:val="none" w:sz="0" w:space="0" w:color="auto"/>
          </w:divBdr>
        </w:div>
        <w:div w:id="201554235">
          <w:marLeft w:val="480"/>
          <w:marRight w:val="0"/>
          <w:marTop w:val="0"/>
          <w:marBottom w:val="0"/>
          <w:divBdr>
            <w:top w:val="none" w:sz="0" w:space="0" w:color="auto"/>
            <w:left w:val="none" w:sz="0" w:space="0" w:color="auto"/>
            <w:bottom w:val="none" w:sz="0" w:space="0" w:color="auto"/>
            <w:right w:val="none" w:sz="0" w:space="0" w:color="auto"/>
          </w:divBdr>
        </w:div>
        <w:div w:id="206646234">
          <w:marLeft w:val="480"/>
          <w:marRight w:val="0"/>
          <w:marTop w:val="0"/>
          <w:marBottom w:val="0"/>
          <w:divBdr>
            <w:top w:val="none" w:sz="0" w:space="0" w:color="auto"/>
            <w:left w:val="none" w:sz="0" w:space="0" w:color="auto"/>
            <w:bottom w:val="none" w:sz="0" w:space="0" w:color="auto"/>
            <w:right w:val="none" w:sz="0" w:space="0" w:color="auto"/>
          </w:divBdr>
        </w:div>
        <w:div w:id="250822962">
          <w:marLeft w:val="480"/>
          <w:marRight w:val="0"/>
          <w:marTop w:val="0"/>
          <w:marBottom w:val="0"/>
          <w:divBdr>
            <w:top w:val="none" w:sz="0" w:space="0" w:color="auto"/>
            <w:left w:val="none" w:sz="0" w:space="0" w:color="auto"/>
            <w:bottom w:val="none" w:sz="0" w:space="0" w:color="auto"/>
            <w:right w:val="none" w:sz="0" w:space="0" w:color="auto"/>
          </w:divBdr>
        </w:div>
        <w:div w:id="275873774">
          <w:marLeft w:val="480"/>
          <w:marRight w:val="0"/>
          <w:marTop w:val="0"/>
          <w:marBottom w:val="0"/>
          <w:divBdr>
            <w:top w:val="none" w:sz="0" w:space="0" w:color="auto"/>
            <w:left w:val="none" w:sz="0" w:space="0" w:color="auto"/>
            <w:bottom w:val="none" w:sz="0" w:space="0" w:color="auto"/>
            <w:right w:val="none" w:sz="0" w:space="0" w:color="auto"/>
          </w:divBdr>
        </w:div>
        <w:div w:id="293414311">
          <w:marLeft w:val="480"/>
          <w:marRight w:val="0"/>
          <w:marTop w:val="0"/>
          <w:marBottom w:val="0"/>
          <w:divBdr>
            <w:top w:val="none" w:sz="0" w:space="0" w:color="auto"/>
            <w:left w:val="none" w:sz="0" w:space="0" w:color="auto"/>
            <w:bottom w:val="none" w:sz="0" w:space="0" w:color="auto"/>
            <w:right w:val="none" w:sz="0" w:space="0" w:color="auto"/>
          </w:divBdr>
        </w:div>
        <w:div w:id="297302724">
          <w:marLeft w:val="480"/>
          <w:marRight w:val="0"/>
          <w:marTop w:val="0"/>
          <w:marBottom w:val="0"/>
          <w:divBdr>
            <w:top w:val="none" w:sz="0" w:space="0" w:color="auto"/>
            <w:left w:val="none" w:sz="0" w:space="0" w:color="auto"/>
            <w:bottom w:val="none" w:sz="0" w:space="0" w:color="auto"/>
            <w:right w:val="none" w:sz="0" w:space="0" w:color="auto"/>
          </w:divBdr>
        </w:div>
        <w:div w:id="326399340">
          <w:marLeft w:val="480"/>
          <w:marRight w:val="0"/>
          <w:marTop w:val="0"/>
          <w:marBottom w:val="0"/>
          <w:divBdr>
            <w:top w:val="none" w:sz="0" w:space="0" w:color="auto"/>
            <w:left w:val="none" w:sz="0" w:space="0" w:color="auto"/>
            <w:bottom w:val="none" w:sz="0" w:space="0" w:color="auto"/>
            <w:right w:val="none" w:sz="0" w:space="0" w:color="auto"/>
          </w:divBdr>
        </w:div>
        <w:div w:id="329797120">
          <w:marLeft w:val="480"/>
          <w:marRight w:val="0"/>
          <w:marTop w:val="0"/>
          <w:marBottom w:val="0"/>
          <w:divBdr>
            <w:top w:val="none" w:sz="0" w:space="0" w:color="auto"/>
            <w:left w:val="none" w:sz="0" w:space="0" w:color="auto"/>
            <w:bottom w:val="none" w:sz="0" w:space="0" w:color="auto"/>
            <w:right w:val="none" w:sz="0" w:space="0" w:color="auto"/>
          </w:divBdr>
        </w:div>
        <w:div w:id="341319157">
          <w:marLeft w:val="480"/>
          <w:marRight w:val="0"/>
          <w:marTop w:val="0"/>
          <w:marBottom w:val="0"/>
          <w:divBdr>
            <w:top w:val="none" w:sz="0" w:space="0" w:color="auto"/>
            <w:left w:val="none" w:sz="0" w:space="0" w:color="auto"/>
            <w:bottom w:val="none" w:sz="0" w:space="0" w:color="auto"/>
            <w:right w:val="none" w:sz="0" w:space="0" w:color="auto"/>
          </w:divBdr>
        </w:div>
        <w:div w:id="347681204">
          <w:marLeft w:val="480"/>
          <w:marRight w:val="0"/>
          <w:marTop w:val="0"/>
          <w:marBottom w:val="0"/>
          <w:divBdr>
            <w:top w:val="none" w:sz="0" w:space="0" w:color="auto"/>
            <w:left w:val="none" w:sz="0" w:space="0" w:color="auto"/>
            <w:bottom w:val="none" w:sz="0" w:space="0" w:color="auto"/>
            <w:right w:val="none" w:sz="0" w:space="0" w:color="auto"/>
          </w:divBdr>
        </w:div>
        <w:div w:id="366754820">
          <w:marLeft w:val="480"/>
          <w:marRight w:val="0"/>
          <w:marTop w:val="0"/>
          <w:marBottom w:val="0"/>
          <w:divBdr>
            <w:top w:val="none" w:sz="0" w:space="0" w:color="auto"/>
            <w:left w:val="none" w:sz="0" w:space="0" w:color="auto"/>
            <w:bottom w:val="none" w:sz="0" w:space="0" w:color="auto"/>
            <w:right w:val="none" w:sz="0" w:space="0" w:color="auto"/>
          </w:divBdr>
        </w:div>
        <w:div w:id="380905529">
          <w:marLeft w:val="480"/>
          <w:marRight w:val="0"/>
          <w:marTop w:val="0"/>
          <w:marBottom w:val="0"/>
          <w:divBdr>
            <w:top w:val="none" w:sz="0" w:space="0" w:color="auto"/>
            <w:left w:val="none" w:sz="0" w:space="0" w:color="auto"/>
            <w:bottom w:val="none" w:sz="0" w:space="0" w:color="auto"/>
            <w:right w:val="none" w:sz="0" w:space="0" w:color="auto"/>
          </w:divBdr>
        </w:div>
        <w:div w:id="392389416">
          <w:marLeft w:val="480"/>
          <w:marRight w:val="0"/>
          <w:marTop w:val="0"/>
          <w:marBottom w:val="0"/>
          <w:divBdr>
            <w:top w:val="none" w:sz="0" w:space="0" w:color="auto"/>
            <w:left w:val="none" w:sz="0" w:space="0" w:color="auto"/>
            <w:bottom w:val="none" w:sz="0" w:space="0" w:color="auto"/>
            <w:right w:val="none" w:sz="0" w:space="0" w:color="auto"/>
          </w:divBdr>
        </w:div>
        <w:div w:id="418866287">
          <w:marLeft w:val="480"/>
          <w:marRight w:val="0"/>
          <w:marTop w:val="0"/>
          <w:marBottom w:val="0"/>
          <w:divBdr>
            <w:top w:val="none" w:sz="0" w:space="0" w:color="auto"/>
            <w:left w:val="none" w:sz="0" w:space="0" w:color="auto"/>
            <w:bottom w:val="none" w:sz="0" w:space="0" w:color="auto"/>
            <w:right w:val="none" w:sz="0" w:space="0" w:color="auto"/>
          </w:divBdr>
        </w:div>
        <w:div w:id="420879518">
          <w:marLeft w:val="480"/>
          <w:marRight w:val="0"/>
          <w:marTop w:val="0"/>
          <w:marBottom w:val="0"/>
          <w:divBdr>
            <w:top w:val="none" w:sz="0" w:space="0" w:color="auto"/>
            <w:left w:val="none" w:sz="0" w:space="0" w:color="auto"/>
            <w:bottom w:val="none" w:sz="0" w:space="0" w:color="auto"/>
            <w:right w:val="none" w:sz="0" w:space="0" w:color="auto"/>
          </w:divBdr>
        </w:div>
        <w:div w:id="452869675">
          <w:marLeft w:val="480"/>
          <w:marRight w:val="0"/>
          <w:marTop w:val="0"/>
          <w:marBottom w:val="0"/>
          <w:divBdr>
            <w:top w:val="none" w:sz="0" w:space="0" w:color="auto"/>
            <w:left w:val="none" w:sz="0" w:space="0" w:color="auto"/>
            <w:bottom w:val="none" w:sz="0" w:space="0" w:color="auto"/>
            <w:right w:val="none" w:sz="0" w:space="0" w:color="auto"/>
          </w:divBdr>
        </w:div>
        <w:div w:id="521405832">
          <w:marLeft w:val="480"/>
          <w:marRight w:val="0"/>
          <w:marTop w:val="0"/>
          <w:marBottom w:val="0"/>
          <w:divBdr>
            <w:top w:val="none" w:sz="0" w:space="0" w:color="auto"/>
            <w:left w:val="none" w:sz="0" w:space="0" w:color="auto"/>
            <w:bottom w:val="none" w:sz="0" w:space="0" w:color="auto"/>
            <w:right w:val="none" w:sz="0" w:space="0" w:color="auto"/>
          </w:divBdr>
        </w:div>
        <w:div w:id="547691594">
          <w:marLeft w:val="480"/>
          <w:marRight w:val="0"/>
          <w:marTop w:val="0"/>
          <w:marBottom w:val="0"/>
          <w:divBdr>
            <w:top w:val="none" w:sz="0" w:space="0" w:color="auto"/>
            <w:left w:val="none" w:sz="0" w:space="0" w:color="auto"/>
            <w:bottom w:val="none" w:sz="0" w:space="0" w:color="auto"/>
            <w:right w:val="none" w:sz="0" w:space="0" w:color="auto"/>
          </w:divBdr>
        </w:div>
        <w:div w:id="570820342">
          <w:marLeft w:val="480"/>
          <w:marRight w:val="0"/>
          <w:marTop w:val="0"/>
          <w:marBottom w:val="0"/>
          <w:divBdr>
            <w:top w:val="none" w:sz="0" w:space="0" w:color="auto"/>
            <w:left w:val="none" w:sz="0" w:space="0" w:color="auto"/>
            <w:bottom w:val="none" w:sz="0" w:space="0" w:color="auto"/>
            <w:right w:val="none" w:sz="0" w:space="0" w:color="auto"/>
          </w:divBdr>
        </w:div>
        <w:div w:id="619216752">
          <w:marLeft w:val="480"/>
          <w:marRight w:val="0"/>
          <w:marTop w:val="0"/>
          <w:marBottom w:val="0"/>
          <w:divBdr>
            <w:top w:val="none" w:sz="0" w:space="0" w:color="auto"/>
            <w:left w:val="none" w:sz="0" w:space="0" w:color="auto"/>
            <w:bottom w:val="none" w:sz="0" w:space="0" w:color="auto"/>
            <w:right w:val="none" w:sz="0" w:space="0" w:color="auto"/>
          </w:divBdr>
        </w:div>
        <w:div w:id="650909678">
          <w:marLeft w:val="480"/>
          <w:marRight w:val="0"/>
          <w:marTop w:val="0"/>
          <w:marBottom w:val="0"/>
          <w:divBdr>
            <w:top w:val="none" w:sz="0" w:space="0" w:color="auto"/>
            <w:left w:val="none" w:sz="0" w:space="0" w:color="auto"/>
            <w:bottom w:val="none" w:sz="0" w:space="0" w:color="auto"/>
            <w:right w:val="none" w:sz="0" w:space="0" w:color="auto"/>
          </w:divBdr>
        </w:div>
        <w:div w:id="661275407">
          <w:marLeft w:val="480"/>
          <w:marRight w:val="0"/>
          <w:marTop w:val="0"/>
          <w:marBottom w:val="0"/>
          <w:divBdr>
            <w:top w:val="none" w:sz="0" w:space="0" w:color="auto"/>
            <w:left w:val="none" w:sz="0" w:space="0" w:color="auto"/>
            <w:bottom w:val="none" w:sz="0" w:space="0" w:color="auto"/>
            <w:right w:val="none" w:sz="0" w:space="0" w:color="auto"/>
          </w:divBdr>
        </w:div>
        <w:div w:id="662971134">
          <w:marLeft w:val="480"/>
          <w:marRight w:val="0"/>
          <w:marTop w:val="0"/>
          <w:marBottom w:val="0"/>
          <w:divBdr>
            <w:top w:val="none" w:sz="0" w:space="0" w:color="auto"/>
            <w:left w:val="none" w:sz="0" w:space="0" w:color="auto"/>
            <w:bottom w:val="none" w:sz="0" w:space="0" w:color="auto"/>
            <w:right w:val="none" w:sz="0" w:space="0" w:color="auto"/>
          </w:divBdr>
        </w:div>
        <w:div w:id="679477959">
          <w:marLeft w:val="480"/>
          <w:marRight w:val="0"/>
          <w:marTop w:val="0"/>
          <w:marBottom w:val="0"/>
          <w:divBdr>
            <w:top w:val="none" w:sz="0" w:space="0" w:color="auto"/>
            <w:left w:val="none" w:sz="0" w:space="0" w:color="auto"/>
            <w:bottom w:val="none" w:sz="0" w:space="0" w:color="auto"/>
            <w:right w:val="none" w:sz="0" w:space="0" w:color="auto"/>
          </w:divBdr>
        </w:div>
        <w:div w:id="683749101">
          <w:marLeft w:val="480"/>
          <w:marRight w:val="0"/>
          <w:marTop w:val="0"/>
          <w:marBottom w:val="0"/>
          <w:divBdr>
            <w:top w:val="none" w:sz="0" w:space="0" w:color="auto"/>
            <w:left w:val="none" w:sz="0" w:space="0" w:color="auto"/>
            <w:bottom w:val="none" w:sz="0" w:space="0" w:color="auto"/>
            <w:right w:val="none" w:sz="0" w:space="0" w:color="auto"/>
          </w:divBdr>
        </w:div>
        <w:div w:id="695892096">
          <w:marLeft w:val="480"/>
          <w:marRight w:val="0"/>
          <w:marTop w:val="0"/>
          <w:marBottom w:val="0"/>
          <w:divBdr>
            <w:top w:val="none" w:sz="0" w:space="0" w:color="auto"/>
            <w:left w:val="none" w:sz="0" w:space="0" w:color="auto"/>
            <w:bottom w:val="none" w:sz="0" w:space="0" w:color="auto"/>
            <w:right w:val="none" w:sz="0" w:space="0" w:color="auto"/>
          </w:divBdr>
        </w:div>
        <w:div w:id="743718272">
          <w:marLeft w:val="480"/>
          <w:marRight w:val="0"/>
          <w:marTop w:val="0"/>
          <w:marBottom w:val="0"/>
          <w:divBdr>
            <w:top w:val="none" w:sz="0" w:space="0" w:color="auto"/>
            <w:left w:val="none" w:sz="0" w:space="0" w:color="auto"/>
            <w:bottom w:val="none" w:sz="0" w:space="0" w:color="auto"/>
            <w:right w:val="none" w:sz="0" w:space="0" w:color="auto"/>
          </w:divBdr>
        </w:div>
        <w:div w:id="745349126">
          <w:marLeft w:val="480"/>
          <w:marRight w:val="0"/>
          <w:marTop w:val="0"/>
          <w:marBottom w:val="0"/>
          <w:divBdr>
            <w:top w:val="none" w:sz="0" w:space="0" w:color="auto"/>
            <w:left w:val="none" w:sz="0" w:space="0" w:color="auto"/>
            <w:bottom w:val="none" w:sz="0" w:space="0" w:color="auto"/>
            <w:right w:val="none" w:sz="0" w:space="0" w:color="auto"/>
          </w:divBdr>
        </w:div>
        <w:div w:id="766731419">
          <w:marLeft w:val="480"/>
          <w:marRight w:val="0"/>
          <w:marTop w:val="0"/>
          <w:marBottom w:val="0"/>
          <w:divBdr>
            <w:top w:val="none" w:sz="0" w:space="0" w:color="auto"/>
            <w:left w:val="none" w:sz="0" w:space="0" w:color="auto"/>
            <w:bottom w:val="none" w:sz="0" w:space="0" w:color="auto"/>
            <w:right w:val="none" w:sz="0" w:space="0" w:color="auto"/>
          </w:divBdr>
        </w:div>
        <w:div w:id="766777834">
          <w:marLeft w:val="480"/>
          <w:marRight w:val="0"/>
          <w:marTop w:val="0"/>
          <w:marBottom w:val="0"/>
          <w:divBdr>
            <w:top w:val="none" w:sz="0" w:space="0" w:color="auto"/>
            <w:left w:val="none" w:sz="0" w:space="0" w:color="auto"/>
            <w:bottom w:val="none" w:sz="0" w:space="0" w:color="auto"/>
            <w:right w:val="none" w:sz="0" w:space="0" w:color="auto"/>
          </w:divBdr>
        </w:div>
        <w:div w:id="769736037">
          <w:marLeft w:val="480"/>
          <w:marRight w:val="0"/>
          <w:marTop w:val="0"/>
          <w:marBottom w:val="0"/>
          <w:divBdr>
            <w:top w:val="none" w:sz="0" w:space="0" w:color="auto"/>
            <w:left w:val="none" w:sz="0" w:space="0" w:color="auto"/>
            <w:bottom w:val="none" w:sz="0" w:space="0" w:color="auto"/>
            <w:right w:val="none" w:sz="0" w:space="0" w:color="auto"/>
          </w:divBdr>
        </w:div>
        <w:div w:id="781270963">
          <w:marLeft w:val="480"/>
          <w:marRight w:val="0"/>
          <w:marTop w:val="0"/>
          <w:marBottom w:val="0"/>
          <w:divBdr>
            <w:top w:val="none" w:sz="0" w:space="0" w:color="auto"/>
            <w:left w:val="none" w:sz="0" w:space="0" w:color="auto"/>
            <w:bottom w:val="none" w:sz="0" w:space="0" w:color="auto"/>
            <w:right w:val="none" w:sz="0" w:space="0" w:color="auto"/>
          </w:divBdr>
        </w:div>
        <w:div w:id="782269100">
          <w:marLeft w:val="480"/>
          <w:marRight w:val="0"/>
          <w:marTop w:val="0"/>
          <w:marBottom w:val="0"/>
          <w:divBdr>
            <w:top w:val="none" w:sz="0" w:space="0" w:color="auto"/>
            <w:left w:val="none" w:sz="0" w:space="0" w:color="auto"/>
            <w:bottom w:val="none" w:sz="0" w:space="0" w:color="auto"/>
            <w:right w:val="none" w:sz="0" w:space="0" w:color="auto"/>
          </w:divBdr>
        </w:div>
        <w:div w:id="822694487">
          <w:marLeft w:val="480"/>
          <w:marRight w:val="0"/>
          <w:marTop w:val="0"/>
          <w:marBottom w:val="0"/>
          <w:divBdr>
            <w:top w:val="none" w:sz="0" w:space="0" w:color="auto"/>
            <w:left w:val="none" w:sz="0" w:space="0" w:color="auto"/>
            <w:bottom w:val="none" w:sz="0" w:space="0" w:color="auto"/>
            <w:right w:val="none" w:sz="0" w:space="0" w:color="auto"/>
          </w:divBdr>
        </w:div>
        <w:div w:id="857154703">
          <w:marLeft w:val="480"/>
          <w:marRight w:val="0"/>
          <w:marTop w:val="0"/>
          <w:marBottom w:val="0"/>
          <w:divBdr>
            <w:top w:val="none" w:sz="0" w:space="0" w:color="auto"/>
            <w:left w:val="none" w:sz="0" w:space="0" w:color="auto"/>
            <w:bottom w:val="none" w:sz="0" w:space="0" w:color="auto"/>
            <w:right w:val="none" w:sz="0" w:space="0" w:color="auto"/>
          </w:divBdr>
        </w:div>
        <w:div w:id="888809346">
          <w:marLeft w:val="480"/>
          <w:marRight w:val="0"/>
          <w:marTop w:val="0"/>
          <w:marBottom w:val="0"/>
          <w:divBdr>
            <w:top w:val="none" w:sz="0" w:space="0" w:color="auto"/>
            <w:left w:val="none" w:sz="0" w:space="0" w:color="auto"/>
            <w:bottom w:val="none" w:sz="0" w:space="0" w:color="auto"/>
            <w:right w:val="none" w:sz="0" w:space="0" w:color="auto"/>
          </w:divBdr>
        </w:div>
        <w:div w:id="912202470">
          <w:marLeft w:val="480"/>
          <w:marRight w:val="0"/>
          <w:marTop w:val="0"/>
          <w:marBottom w:val="0"/>
          <w:divBdr>
            <w:top w:val="none" w:sz="0" w:space="0" w:color="auto"/>
            <w:left w:val="none" w:sz="0" w:space="0" w:color="auto"/>
            <w:bottom w:val="none" w:sz="0" w:space="0" w:color="auto"/>
            <w:right w:val="none" w:sz="0" w:space="0" w:color="auto"/>
          </w:divBdr>
        </w:div>
        <w:div w:id="928928587">
          <w:marLeft w:val="480"/>
          <w:marRight w:val="0"/>
          <w:marTop w:val="0"/>
          <w:marBottom w:val="0"/>
          <w:divBdr>
            <w:top w:val="none" w:sz="0" w:space="0" w:color="auto"/>
            <w:left w:val="none" w:sz="0" w:space="0" w:color="auto"/>
            <w:bottom w:val="none" w:sz="0" w:space="0" w:color="auto"/>
            <w:right w:val="none" w:sz="0" w:space="0" w:color="auto"/>
          </w:divBdr>
        </w:div>
        <w:div w:id="944461431">
          <w:marLeft w:val="480"/>
          <w:marRight w:val="0"/>
          <w:marTop w:val="0"/>
          <w:marBottom w:val="0"/>
          <w:divBdr>
            <w:top w:val="none" w:sz="0" w:space="0" w:color="auto"/>
            <w:left w:val="none" w:sz="0" w:space="0" w:color="auto"/>
            <w:bottom w:val="none" w:sz="0" w:space="0" w:color="auto"/>
            <w:right w:val="none" w:sz="0" w:space="0" w:color="auto"/>
          </w:divBdr>
        </w:div>
        <w:div w:id="952715142">
          <w:marLeft w:val="480"/>
          <w:marRight w:val="0"/>
          <w:marTop w:val="0"/>
          <w:marBottom w:val="0"/>
          <w:divBdr>
            <w:top w:val="none" w:sz="0" w:space="0" w:color="auto"/>
            <w:left w:val="none" w:sz="0" w:space="0" w:color="auto"/>
            <w:bottom w:val="none" w:sz="0" w:space="0" w:color="auto"/>
            <w:right w:val="none" w:sz="0" w:space="0" w:color="auto"/>
          </w:divBdr>
        </w:div>
        <w:div w:id="971133387">
          <w:marLeft w:val="480"/>
          <w:marRight w:val="0"/>
          <w:marTop w:val="0"/>
          <w:marBottom w:val="0"/>
          <w:divBdr>
            <w:top w:val="none" w:sz="0" w:space="0" w:color="auto"/>
            <w:left w:val="none" w:sz="0" w:space="0" w:color="auto"/>
            <w:bottom w:val="none" w:sz="0" w:space="0" w:color="auto"/>
            <w:right w:val="none" w:sz="0" w:space="0" w:color="auto"/>
          </w:divBdr>
        </w:div>
        <w:div w:id="972449029">
          <w:marLeft w:val="480"/>
          <w:marRight w:val="0"/>
          <w:marTop w:val="0"/>
          <w:marBottom w:val="0"/>
          <w:divBdr>
            <w:top w:val="none" w:sz="0" w:space="0" w:color="auto"/>
            <w:left w:val="none" w:sz="0" w:space="0" w:color="auto"/>
            <w:bottom w:val="none" w:sz="0" w:space="0" w:color="auto"/>
            <w:right w:val="none" w:sz="0" w:space="0" w:color="auto"/>
          </w:divBdr>
        </w:div>
        <w:div w:id="1016808757">
          <w:marLeft w:val="480"/>
          <w:marRight w:val="0"/>
          <w:marTop w:val="0"/>
          <w:marBottom w:val="0"/>
          <w:divBdr>
            <w:top w:val="none" w:sz="0" w:space="0" w:color="auto"/>
            <w:left w:val="none" w:sz="0" w:space="0" w:color="auto"/>
            <w:bottom w:val="none" w:sz="0" w:space="0" w:color="auto"/>
            <w:right w:val="none" w:sz="0" w:space="0" w:color="auto"/>
          </w:divBdr>
        </w:div>
        <w:div w:id="1058745159">
          <w:marLeft w:val="480"/>
          <w:marRight w:val="0"/>
          <w:marTop w:val="0"/>
          <w:marBottom w:val="0"/>
          <w:divBdr>
            <w:top w:val="none" w:sz="0" w:space="0" w:color="auto"/>
            <w:left w:val="none" w:sz="0" w:space="0" w:color="auto"/>
            <w:bottom w:val="none" w:sz="0" w:space="0" w:color="auto"/>
            <w:right w:val="none" w:sz="0" w:space="0" w:color="auto"/>
          </w:divBdr>
        </w:div>
        <w:div w:id="1103377203">
          <w:marLeft w:val="480"/>
          <w:marRight w:val="0"/>
          <w:marTop w:val="0"/>
          <w:marBottom w:val="0"/>
          <w:divBdr>
            <w:top w:val="none" w:sz="0" w:space="0" w:color="auto"/>
            <w:left w:val="none" w:sz="0" w:space="0" w:color="auto"/>
            <w:bottom w:val="none" w:sz="0" w:space="0" w:color="auto"/>
            <w:right w:val="none" w:sz="0" w:space="0" w:color="auto"/>
          </w:divBdr>
        </w:div>
        <w:div w:id="1116758704">
          <w:marLeft w:val="480"/>
          <w:marRight w:val="0"/>
          <w:marTop w:val="0"/>
          <w:marBottom w:val="0"/>
          <w:divBdr>
            <w:top w:val="none" w:sz="0" w:space="0" w:color="auto"/>
            <w:left w:val="none" w:sz="0" w:space="0" w:color="auto"/>
            <w:bottom w:val="none" w:sz="0" w:space="0" w:color="auto"/>
            <w:right w:val="none" w:sz="0" w:space="0" w:color="auto"/>
          </w:divBdr>
        </w:div>
        <w:div w:id="1124226977">
          <w:marLeft w:val="480"/>
          <w:marRight w:val="0"/>
          <w:marTop w:val="0"/>
          <w:marBottom w:val="0"/>
          <w:divBdr>
            <w:top w:val="none" w:sz="0" w:space="0" w:color="auto"/>
            <w:left w:val="none" w:sz="0" w:space="0" w:color="auto"/>
            <w:bottom w:val="none" w:sz="0" w:space="0" w:color="auto"/>
            <w:right w:val="none" w:sz="0" w:space="0" w:color="auto"/>
          </w:divBdr>
        </w:div>
        <w:div w:id="1149590467">
          <w:marLeft w:val="480"/>
          <w:marRight w:val="0"/>
          <w:marTop w:val="0"/>
          <w:marBottom w:val="0"/>
          <w:divBdr>
            <w:top w:val="none" w:sz="0" w:space="0" w:color="auto"/>
            <w:left w:val="none" w:sz="0" w:space="0" w:color="auto"/>
            <w:bottom w:val="none" w:sz="0" w:space="0" w:color="auto"/>
            <w:right w:val="none" w:sz="0" w:space="0" w:color="auto"/>
          </w:divBdr>
        </w:div>
        <w:div w:id="1160123573">
          <w:marLeft w:val="480"/>
          <w:marRight w:val="0"/>
          <w:marTop w:val="0"/>
          <w:marBottom w:val="0"/>
          <w:divBdr>
            <w:top w:val="none" w:sz="0" w:space="0" w:color="auto"/>
            <w:left w:val="none" w:sz="0" w:space="0" w:color="auto"/>
            <w:bottom w:val="none" w:sz="0" w:space="0" w:color="auto"/>
            <w:right w:val="none" w:sz="0" w:space="0" w:color="auto"/>
          </w:divBdr>
        </w:div>
        <w:div w:id="1161505338">
          <w:marLeft w:val="480"/>
          <w:marRight w:val="0"/>
          <w:marTop w:val="0"/>
          <w:marBottom w:val="0"/>
          <w:divBdr>
            <w:top w:val="none" w:sz="0" w:space="0" w:color="auto"/>
            <w:left w:val="none" w:sz="0" w:space="0" w:color="auto"/>
            <w:bottom w:val="none" w:sz="0" w:space="0" w:color="auto"/>
            <w:right w:val="none" w:sz="0" w:space="0" w:color="auto"/>
          </w:divBdr>
        </w:div>
        <w:div w:id="1244340238">
          <w:marLeft w:val="480"/>
          <w:marRight w:val="0"/>
          <w:marTop w:val="0"/>
          <w:marBottom w:val="0"/>
          <w:divBdr>
            <w:top w:val="none" w:sz="0" w:space="0" w:color="auto"/>
            <w:left w:val="none" w:sz="0" w:space="0" w:color="auto"/>
            <w:bottom w:val="none" w:sz="0" w:space="0" w:color="auto"/>
            <w:right w:val="none" w:sz="0" w:space="0" w:color="auto"/>
          </w:divBdr>
        </w:div>
        <w:div w:id="1274047941">
          <w:marLeft w:val="480"/>
          <w:marRight w:val="0"/>
          <w:marTop w:val="0"/>
          <w:marBottom w:val="0"/>
          <w:divBdr>
            <w:top w:val="none" w:sz="0" w:space="0" w:color="auto"/>
            <w:left w:val="none" w:sz="0" w:space="0" w:color="auto"/>
            <w:bottom w:val="none" w:sz="0" w:space="0" w:color="auto"/>
            <w:right w:val="none" w:sz="0" w:space="0" w:color="auto"/>
          </w:divBdr>
        </w:div>
        <w:div w:id="1274089955">
          <w:marLeft w:val="480"/>
          <w:marRight w:val="0"/>
          <w:marTop w:val="0"/>
          <w:marBottom w:val="0"/>
          <w:divBdr>
            <w:top w:val="none" w:sz="0" w:space="0" w:color="auto"/>
            <w:left w:val="none" w:sz="0" w:space="0" w:color="auto"/>
            <w:bottom w:val="none" w:sz="0" w:space="0" w:color="auto"/>
            <w:right w:val="none" w:sz="0" w:space="0" w:color="auto"/>
          </w:divBdr>
        </w:div>
        <w:div w:id="1279410652">
          <w:marLeft w:val="480"/>
          <w:marRight w:val="0"/>
          <w:marTop w:val="0"/>
          <w:marBottom w:val="0"/>
          <w:divBdr>
            <w:top w:val="none" w:sz="0" w:space="0" w:color="auto"/>
            <w:left w:val="none" w:sz="0" w:space="0" w:color="auto"/>
            <w:bottom w:val="none" w:sz="0" w:space="0" w:color="auto"/>
            <w:right w:val="none" w:sz="0" w:space="0" w:color="auto"/>
          </w:divBdr>
        </w:div>
        <w:div w:id="1302539392">
          <w:marLeft w:val="480"/>
          <w:marRight w:val="0"/>
          <w:marTop w:val="0"/>
          <w:marBottom w:val="0"/>
          <w:divBdr>
            <w:top w:val="none" w:sz="0" w:space="0" w:color="auto"/>
            <w:left w:val="none" w:sz="0" w:space="0" w:color="auto"/>
            <w:bottom w:val="none" w:sz="0" w:space="0" w:color="auto"/>
            <w:right w:val="none" w:sz="0" w:space="0" w:color="auto"/>
          </w:divBdr>
        </w:div>
        <w:div w:id="1344285351">
          <w:marLeft w:val="480"/>
          <w:marRight w:val="0"/>
          <w:marTop w:val="0"/>
          <w:marBottom w:val="0"/>
          <w:divBdr>
            <w:top w:val="none" w:sz="0" w:space="0" w:color="auto"/>
            <w:left w:val="none" w:sz="0" w:space="0" w:color="auto"/>
            <w:bottom w:val="none" w:sz="0" w:space="0" w:color="auto"/>
            <w:right w:val="none" w:sz="0" w:space="0" w:color="auto"/>
          </w:divBdr>
        </w:div>
        <w:div w:id="1386298388">
          <w:marLeft w:val="480"/>
          <w:marRight w:val="0"/>
          <w:marTop w:val="0"/>
          <w:marBottom w:val="0"/>
          <w:divBdr>
            <w:top w:val="none" w:sz="0" w:space="0" w:color="auto"/>
            <w:left w:val="none" w:sz="0" w:space="0" w:color="auto"/>
            <w:bottom w:val="none" w:sz="0" w:space="0" w:color="auto"/>
            <w:right w:val="none" w:sz="0" w:space="0" w:color="auto"/>
          </w:divBdr>
        </w:div>
      </w:divsChild>
    </w:div>
    <w:div w:id="1153523268">
      <w:marLeft w:val="480"/>
      <w:marRight w:val="0"/>
      <w:marTop w:val="0"/>
      <w:marBottom w:val="0"/>
      <w:divBdr>
        <w:top w:val="none" w:sz="0" w:space="0" w:color="auto"/>
        <w:left w:val="none" w:sz="0" w:space="0" w:color="auto"/>
        <w:bottom w:val="none" w:sz="0" w:space="0" w:color="auto"/>
        <w:right w:val="none" w:sz="0" w:space="0" w:color="auto"/>
      </w:divBdr>
    </w:div>
    <w:div w:id="1153641903">
      <w:bodyDiv w:val="1"/>
      <w:marLeft w:val="0"/>
      <w:marRight w:val="0"/>
      <w:marTop w:val="0"/>
      <w:marBottom w:val="0"/>
      <w:divBdr>
        <w:top w:val="none" w:sz="0" w:space="0" w:color="auto"/>
        <w:left w:val="none" w:sz="0" w:space="0" w:color="auto"/>
        <w:bottom w:val="none" w:sz="0" w:space="0" w:color="auto"/>
        <w:right w:val="none" w:sz="0" w:space="0" w:color="auto"/>
      </w:divBdr>
    </w:div>
    <w:div w:id="1153643675">
      <w:marLeft w:val="480"/>
      <w:marRight w:val="0"/>
      <w:marTop w:val="0"/>
      <w:marBottom w:val="0"/>
      <w:divBdr>
        <w:top w:val="none" w:sz="0" w:space="0" w:color="auto"/>
        <w:left w:val="none" w:sz="0" w:space="0" w:color="auto"/>
        <w:bottom w:val="none" w:sz="0" w:space="0" w:color="auto"/>
        <w:right w:val="none" w:sz="0" w:space="0" w:color="auto"/>
      </w:divBdr>
    </w:div>
    <w:div w:id="1153764307">
      <w:marLeft w:val="480"/>
      <w:marRight w:val="0"/>
      <w:marTop w:val="0"/>
      <w:marBottom w:val="0"/>
      <w:divBdr>
        <w:top w:val="none" w:sz="0" w:space="0" w:color="auto"/>
        <w:left w:val="none" w:sz="0" w:space="0" w:color="auto"/>
        <w:bottom w:val="none" w:sz="0" w:space="0" w:color="auto"/>
        <w:right w:val="none" w:sz="0" w:space="0" w:color="auto"/>
      </w:divBdr>
    </w:div>
    <w:div w:id="1153793001">
      <w:marLeft w:val="480"/>
      <w:marRight w:val="0"/>
      <w:marTop w:val="0"/>
      <w:marBottom w:val="0"/>
      <w:divBdr>
        <w:top w:val="none" w:sz="0" w:space="0" w:color="auto"/>
        <w:left w:val="none" w:sz="0" w:space="0" w:color="auto"/>
        <w:bottom w:val="none" w:sz="0" w:space="0" w:color="auto"/>
        <w:right w:val="none" w:sz="0" w:space="0" w:color="auto"/>
      </w:divBdr>
    </w:div>
    <w:div w:id="1153986243">
      <w:marLeft w:val="480"/>
      <w:marRight w:val="0"/>
      <w:marTop w:val="0"/>
      <w:marBottom w:val="0"/>
      <w:divBdr>
        <w:top w:val="none" w:sz="0" w:space="0" w:color="auto"/>
        <w:left w:val="none" w:sz="0" w:space="0" w:color="auto"/>
        <w:bottom w:val="none" w:sz="0" w:space="0" w:color="auto"/>
        <w:right w:val="none" w:sz="0" w:space="0" w:color="auto"/>
      </w:divBdr>
    </w:div>
    <w:div w:id="1154175679">
      <w:bodyDiv w:val="1"/>
      <w:marLeft w:val="0"/>
      <w:marRight w:val="0"/>
      <w:marTop w:val="0"/>
      <w:marBottom w:val="0"/>
      <w:divBdr>
        <w:top w:val="none" w:sz="0" w:space="0" w:color="auto"/>
        <w:left w:val="none" w:sz="0" w:space="0" w:color="auto"/>
        <w:bottom w:val="none" w:sz="0" w:space="0" w:color="auto"/>
        <w:right w:val="none" w:sz="0" w:space="0" w:color="auto"/>
      </w:divBdr>
    </w:div>
    <w:div w:id="1154494301">
      <w:marLeft w:val="480"/>
      <w:marRight w:val="0"/>
      <w:marTop w:val="0"/>
      <w:marBottom w:val="0"/>
      <w:divBdr>
        <w:top w:val="none" w:sz="0" w:space="0" w:color="auto"/>
        <w:left w:val="none" w:sz="0" w:space="0" w:color="auto"/>
        <w:bottom w:val="none" w:sz="0" w:space="0" w:color="auto"/>
        <w:right w:val="none" w:sz="0" w:space="0" w:color="auto"/>
      </w:divBdr>
    </w:div>
    <w:div w:id="1154838427">
      <w:marLeft w:val="480"/>
      <w:marRight w:val="0"/>
      <w:marTop w:val="0"/>
      <w:marBottom w:val="0"/>
      <w:divBdr>
        <w:top w:val="none" w:sz="0" w:space="0" w:color="auto"/>
        <w:left w:val="none" w:sz="0" w:space="0" w:color="auto"/>
        <w:bottom w:val="none" w:sz="0" w:space="0" w:color="auto"/>
        <w:right w:val="none" w:sz="0" w:space="0" w:color="auto"/>
      </w:divBdr>
    </w:div>
    <w:div w:id="1154880911">
      <w:marLeft w:val="480"/>
      <w:marRight w:val="0"/>
      <w:marTop w:val="0"/>
      <w:marBottom w:val="0"/>
      <w:divBdr>
        <w:top w:val="none" w:sz="0" w:space="0" w:color="auto"/>
        <w:left w:val="none" w:sz="0" w:space="0" w:color="auto"/>
        <w:bottom w:val="none" w:sz="0" w:space="0" w:color="auto"/>
        <w:right w:val="none" w:sz="0" w:space="0" w:color="auto"/>
      </w:divBdr>
    </w:div>
    <w:div w:id="1154881699">
      <w:marLeft w:val="480"/>
      <w:marRight w:val="0"/>
      <w:marTop w:val="0"/>
      <w:marBottom w:val="0"/>
      <w:divBdr>
        <w:top w:val="none" w:sz="0" w:space="0" w:color="auto"/>
        <w:left w:val="none" w:sz="0" w:space="0" w:color="auto"/>
        <w:bottom w:val="none" w:sz="0" w:space="0" w:color="auto"/>
        <w:right w:val="none" w:sz="0" w:space="0" w:color="auto"/>
      </w:divBdr>
    </w:div>
    <w:div w:id="1154951440">
      <w:bodyDiv w:val="1"/>
      <w:marLeft w:val="0"/>
      <w:marRight w:val="0"/>
      <w:marTop w:val="0"/>
      <w:marBottom w:val="0"/>
      <w:divBdr>
        <w:top w:val="none" w:sz="0" w:space="0" w:color="auto"/>
        <w:left w:val="none" w:sz="0" w:space="0" w:color="auto"/>
        <w:bottom w:val="none" w:sz="0" w:space="0" w:color="auto"/>
        <w:right w:val="none" w:sz="0" w:space="0" w:color="auto"/>
      </w:divBdr>
    </w:div>
    <w:div w:id="1155025211">
      <w:bodyDiv w:val="1"/>
      <w:marLeft w:val="0"/>
      <w:marRight w:val="0"/>
      <w:marTop w:val="0"/>
      <w:marBottom w:val="0"/>
      <w:divBdr>
        <w:top w:val="none" w:sz="0" w:space="0" w:color="auto"/>
        <w:left w:val="none" w:sz="0" w:space="0" w:color="auto"/>
        <w:bottom w:val="none" w:sz="0" w:space="0" w:color="auto"/>
        <w:right w:val="none" w:sz="0" w:space="0" w:color="auto"/>
      </w:divBdr>
    </w:div>
    <w:div w:id="1155028152">
      <w:bodyDiv w:val="1"/>
      <w:marLeft w:val="0"/>
      <w:marRight w:val="0"/>
      <w:marTop w:val="0"/>
      <w:marBottom w:val="0"/>
      <w:divBdr>
        <w:top w:val="none" w:sz="0" w:space="0" w:color="auto"/>
        <w:left w:val="none" w:sz="0" w:space="0" w:color="auto"/>
        <w:bottom w:val="none" w:sz="0" w:space="0" w:color="auto"/>
        <w:right w:val="none" w:sz="0" w:space="0" w:color="auto"/>
      </w:divBdr>
    </w:div>
    <w:div w:id="1155073349">
      <w:marLeft w:val="480"/>
      <w:marRight w:val="0"/>
      <w:marTop w:val="0"/>
      <w:marBottom w:val="0"/>
      <w:divBdr>
        <w:top w:val="none" w:sz="0" w:space="0" w:color="auto"/>
        <w:left w:val="none" w:sz="0" w:space="0" w:color="auto"/>
        <w:bottom w:val="none" w:sz="0" w:space="0" w:color="auto"/>
        <w:right w:val="none" w:sz="0" w:space="0" w:color="auto"/>
      </w:divBdr>
    </w:div>
    <w:div w:id="1155102395">
      <w:bodyDiv w:val="1"/>
      <w:marLeft w:val="0"/>
      <w:marRight w:val="0"/>
      <w:marTop w:val="0"/>
      <w:marBottom w:val="0"/>
      <w:divBdr>
        <w:top w:val="none" w:sz="0" w:space="0" w:color="auto"/>
        <w:left w:val="none" w:sz="0" w:space="0" w:color="auto"/>
        <w:bottom w:val="none" w:sz="0" w:space="0" w:color="auto"/>
        <w:right w:val="none" w:sz="0" w:space="0" w:color="auto"/>
      </w:divBdr>
    </w:div>
    <w:div w:id="1155217985">
      <w:marLeft w:val="480"/>
      <w:marRight w:val="0"/>
      <w:marTop w:val="0"/>
      <w:marBottom w:val="0"/>
      <w:divBdr>
        <w:top w:val="none" w:sz="0" w:space="0" w:color="auto"/>
        <w:left w:val="none" w:sz="0" w:space="0" w:color="auto"/>
        <w:bottom w:val="none" w:sz="0" w:space="0" w:color="auto"/>
        <w:right w:val="none" w:sz="0" w:space="0" w:color="auto"/>
      </w:divBdr>
    </w:div>
    <w:div w:id="1155218010">
      <w:bodyDiv w:val="1"/>
      <w:marLeft w:val="0"/>
      <w:marRight w:val="0"/>
      <w:marTop w:val="0"/>
      <w:marBottom w:val="0"/>
      <w:divBdr>
        <w:top w:val="none" w:sz="0" w:space="0" w:color="auto"/>
        <w:left w:val="none" w:sz="0" w:space="0" w:color="auto"/>
        <w:bottom w:val="none" w:sz="0" w:space="0" w:color="auto"/>
        <w:right w:val="none" w:sz="0" w:space="0" w:color="auto"/>
      </w:divBdr>
    </w:div>
    <w:div w:id="1155219732">
      <w:marLeft w:val="480"/>
      <w:marRight w:val="0"/>
      <w:marTop w:val="0"/>
      <w:marBottom w:val="0"/>
      <w:divBdr>
        <w:top w:val="none" w:sz="0" w:space="0" w:color="auto"/>
        <w:left w:val="none" w:sz="0" w:space="0" w:color="auto"/>
        <w:bottom w:val="none" w:sz="0" w:space="0" w:color="auto"/>
        <w:right w:val="none" w:sz="0" w:space="0" w:color="auto"/>
      </w:divBdr>
    </w:div>
    <w:div w:id="1155301297">
      <w:bodyDiv w:val="1"/>
      <w:marLeft w:val="0"/>
      <w:marRight w:val="0"/>
      <w:marTop w:val="0"/>
      <w:marBottom w:val="0"/>
      <w:divBdr>
        <w:top w:val="none" w:sz="0" w:space="0" w:color="auto"/>
        <w:left w:val="none" w:sz="0" w:space="0" w:color="auto"/>
        <w:bottom w:val="none" w:sz="0" w:space="0" w:color="auto"/>
        <w:right w:val="none" w:sz="0" w:space="0" w:color="auto"/>
      </w:divBdr>
    </w:div>
    <w:div w:id="1155335999">
      <w:marLeft w:val="480"/>
      <w:marRight w:val="0"/>
      <w:marTop w:val="0"/>
      <w:marBottom w:val="0"/>
      <w:divBdr>
        <w:top w:val="none" w:sz="0" w:space="0" w:color="auto"/>
        <w:left w:val="none" w:sz="0" w:space="0" w:color="auto"/>
        <w:bottom w:val="none" w:sz="0" w:space="0" w:color="auto"/>
        <w:right w:val="none" w:sz="0" w:space="0" w:color="auto"/>
      </w:divBdr>
    </w:div>
    <w:div w:id="1155410305">
      <w:marLeft w:val="480"/>
      <w:marRight w:val="0"/>
      <w:marTop w:val="0"/>
      <w:marBottom w:val="0"/>
      <w:divBdr>
        <w:top w:val="none" w:sz="0" w:space="0" w:color="auto"/>
        <w:left w:val="none" w:sz="0" w:space="0" w:color="auto"/>
        <w:bottom w:val="none" w:sz="0" w:space="0" w:color="auto"/>
        <w:right w:val="none" w:sz="0" w:space="0" w:color="auto"/>
      </w:divBdr>
    </w:div>
    <w:div w:id="1155679771">
      <w:marLeft w:val="480"/>
      <w:marRight w:val="0"/>
      <w:marTop w:val="0"/>
      <w:marBottom w:val="0"/>
      <w:divBdr>
        <w:top w:val="none" w:sz="0" w:space="0" w:color="auto"/>
        <w:left w:val="none" w:sz="0" w:space="0" w:color="auto"/>
        <w:bottom w:val="none" w:sz="0" w:space="0" w:color="auto"/>
        <w:right w:val="none" w:sz="0" w:space="0" w:color="auto"/>
      </w:divBdr>
    </w:div>
    <w:div w:id="1155800884">
      <w:marLeft w:val="480"/>
      <w:marRight w:val="0"/>
      <w:marTop w:val="0"/>
      <w:marBottom w:val="0"/>
      <w:divBdr>
        <w:top w:val="none" w:sz="0" w:space="0" w:color="auto"/>
        <w:left w:val="none" w:sz="0" w:space="0" w:color="auto"/>
        <w:bottom w:val="none" w:sz="0" w:space="0" w:color="auto"/>
        <w:right w:val="none" w:sz="0" w:space="0" w:color="auto"/>
      </w:divBdr>
    </w:div>
    <w:div w:id="1155877338">
      <w:marLeft w:val="480"/>
      <w:marRight w:val="0"/>
      <w:marTop w:val="0"/>
      <w:marBottom w:val="0"/>
      <w:divBdr>
        <w:top w:val="none" w:sz="0" w:space="0" w:color="auto"/>
        <w:left w:val="none" w:sz="0" w:space="0" w:color="auto"/>
        <w:bottom w:val="none" w:sz="0" w:space="0" w:color="auto"/>
        <w:right w:val="none" w:sz="0" w:space="0" w:color="auto"/>
      </w:divBdr>
    </w:div>
    <w:div w:id="1155953129">
      <w:marLeft w:val="480"/>
      <w:marRight w:val="0"/>
      <w:marTop w:val="0"/>
      <w:marBottom w:val="0"/>
      <w:divBdr>
        <w:top w:val="none" w:sz="0" w:space="0" w:color="auto"/>
        <w:left w:val="none" w:sz="0" w:space="0" w:color="auto"/>
        <w:bottom w:val="none" w:sz="0" w:space="0" w:color="auto"/>
        <w:right w:val="none" w:sz="0" w:space="0" w:color="auto"/>
      </w:divBdr>
    </w:div>
    <w:div w:id="1155956568">
      <w:marLeft w:val="480"/>
      <w:marRight w:val="0"/>
      <w:marTop w:val="0"/>
      <w:marBottom w:val="0"/>
      <w:divBdr>
        <w:top w:val="none" w:sz="0" w:space="0" w:color="auto"/>
        <w:left w:val="none" w:sz="0" w:space="0" w:color="auto"/>
        <w:bottom w:val="none" w:sz="0" w:space="0" w:color="auto"/>
        <w:right w:val="none" w:sz="0" w:space="0" w:color="auto"/>
      </w:divBdr>
    </w:div>
    <w:div w:id="1155990057">
      <w:marLeft w:val="480"/>
      <w:marRight w:val="0"/>
      <w:marTop w:val="0"/>
      <w:marBottom w:val="0"/>
      <w:divBdr>
        <w:top w:val="none" w:sz="0" w:space="0" w:color="auto"/>
        <w:left w:val="none" w:sz="0" w:space="0" w:color="auto"/>
        <w:bottom w:val="none" w:sz="0" w:space="0" w:color="auto"/>
        <w:right w:val="none" w:sz="0" w:space="0" w:color="auto"/>
      </w:divBdr>
    </w:div>
    <w:div w:id="1156067681">
      <w:marLeft w:val="480"/>
      <w:marRight w:val="0"/>
      <w:marTop w:val="0"/>
      <w:marBottom w:val="0"/>
      <w:divBdr>
        <w:top w:val="none" w:sz="0" w:space="0" w:color="auto"/>
        <w:left w:val="none" w:sz="0" w:space="0" w:color="auto"/>
        <w:bottom w:val="none" w:sz="0" w:space="0" w:color="auto"/>
        <w:right w:val="none" w:sz="0" w:space="0" w:color="auto"/>
      </w:divBdr>
    </w:div>
    <w:div w:id="1156071816">
      <w:marLeft w:val="480"/>
      <w:marRight w:val="0"/>
      <w:marTop w:val="0"/>
      <w:marBottom w:val="0"/>
      <w:divBdr>
        <w:top w:val="none" w:sz="0" w:space="0" w:color="auto"/>
        <w:left w:val="none" w:sz="0" w:space="0" w:color="auto"/>
        <w:bottom w:val="none" w:sz="0" w:space="0" w:color="auto"/>
        <w:right w:val="none" w:sz="0" w:space="0" w:color="auto"/>
      </w:divBdr>
    </w:div>
    <w:div w:id="1156190860">
      <w:marLeft w:val="480"/>
      <w:marRight w:val="0"/>
      <w:marTop w:val="0"/>
      <w:marBottom w:val="0"/>
      <w:divBdr>
        <w:top w:val="none" w:sz="0" w:space="0" w:color="auto"/>
        <w:left w:val="none" w:sz="0" w:space="0" w:color="auto"/>
        <w:bottom w:val="none" w:sz="0" w:space="0" w:color="auto"/>
        <w:right w:val="none" w:sz="0" w:space="0" w:color="auto"/>
      </w:divBdr>
    </w:div>
    <w:div w:id="1156340708">
      <w:marLeft w:val="480"/>
      <w:marRight w:val="0"/>
      <w:marTop w:val="0"/>
      <w:marBottom w:val="0"/>
      <w:divBdr>
        <w:top w:val="none" w:sz="0" w:space="0" w:color="auto"/>
        <w:left w:val="none" w:sz="0" w:space="0" w:color="auto"/>
        <w:bottom w:val="none" w:sz="0" w:space="0" w:color="auto"/>
        <w:right w:val="none" w:sz="0" w:space="0" w:color="auto"/>
      </w:divBdr>
    </w:div>
    <w:div w:id="1156459514">
      <w:marLeft w:val="480"/>
      <w:marRight w:val="0"/>
      <w:marTop w:val="0"/>
      <w:marBottom w:val="0"/>
      <w:divBdr>
        <w:top w:val="none" w:sz="0" w:space="0" w:color="auto"/>
        <w:left w:val="none" w:sz="0" w:space="0" w:color="auto"/>
        <w:bottom w:val="none" w:sz="0" w:space="0" w:color="auto"/>
        <w:right w:val="none" w:sz="0" w:space="0" w:color="auto"/>
      </w:divBdr>
    </w:div>
    <w:div w:id="1156529803">
      <w:marLeft w:val="480"/>
      <w:marRight w:val="0"/>
      <w:marTop w:val="0"/>
      <w:marBottom w:val="0"/>
      <w:divBdr>
        <w:top w:val="none" w:sz="0" w:space="0" w:color="auto"/>
        <w:left w:val="none" w:sz="0" w:space="0" w:color="auto"/>
        <w:bottom w:val="none" w:sz="0" w:space="0" w:color="auto"/>
        <w:right w:val="none" w:sz="0" w:space="0" w:color="auto"/>
      </w:divBdr>
    </w:div>
    <w:div w:id="1156728179">
      <w:marLeft w:val="480"/>
      <w:marRight w:val="0"/>
      <w:marTop w:val="0"/>
      <w:marBottom w:val="0"/>
      <w:divBdr>
        <w:top w:val="none" w:sz="0" w:space="0" w:color="auto"/>
        <w:left w:val="none" w:sz="0" w:space="0" w:color="auto"/>
        <w:bottom w:val="none" w:sz="0" w:space="0" w:color="auto"/>
        <w:right w:val="none" w:sz="0" w:space="0" w:color="auto"/>
      </w:divBdr>
    </w:div>
    <w:div w:id="1156844171">
      <w:marLeft w:val="480"/>
      <w:marRight w:val="0"/>
      <w:marTop w:val="0"/>
      <w:marBottom w:val="0"/>
      <w:divBdr>
        <w:top w:val="none" w:sz="0" w:space="0" w:color="auto"/>
        <w:left w:val="none" w:sz="0" w:space="0" w:color="auto"/>
        <w:bottom w:val="none" w:sz="0" w:space="0" w:color="auto"/>
        <w:right w:val="none" w:sz="0" w:space="0" w:color="auto"/>
      </w:divBdr>
    </w:div>
    <w:div w:id="1156871423">
      <w:marLeft w:val="480"/>
      <w:marRight w:val="0"/>
      <w:marTop w:val="0"/>
      <w:marBottom w:val="0"/>
      <w:divBdr>
        <w:top w:val="none" w:sz="0" w:space="0" w:color="auto"/>
        <w:left w:val="none" w:sz="0" w:space="0" w:color="auto"/>
        <w:bottom w:val="none" w:sz="0" w:space="0" w:color="auto"/>
        <w:right w:val="none" w:sz="0" w:space="0" w:color="auto"/>
      </w:divBdr>
    </w:div>
    <w:div w:id="1156874162">
      <w:marLeft w:val="480"/>
      <w:marRight w:val="0"/>
      <w:marTop w:val="0"/>
      <w:marBottom w:val="0"/>
      <w:divBdr>
        <w:top w:val="none" w:sz="0" w:space="0" w:color="auto"/>
        <w:left w:val="none" w:sz="0" w:space="0" w:color="auto"/>
        <w:bottom w:val="none" w:sz="0" w:space="0" w:color="auto"/>
        <w:right w:val="none" w:sz="0" w:space="0" w:color="auto"/>
      </w:divBdr>
    </w:div>
    <w:div w:id="1156923149">
      <w:bodyDiv w:val="1"/>
      <w:marLeft w:val="0"/>
      <w:marRight w:val="0"/>
      <w:marTop w:val="0"/>
      <w:marBottom w:val="0"/>
      <w:divBdr>
        <w:top w:val="none" w:sz="0" w:space="0" w:color="auto"/>
        <w:left w:val="none" w:sz="0" w:space="0" w:color="auto"/>
        <w:bottom w:val="none" w:sz="0" w:space="0" w:color="auto"/>
        <w:right w:val="none" w:sz="0" w:space="0" w:color="auto"/>
      </w:divBdr>
    </w:div>
    <w:div w:id="1156996839">
      <w:marLeft w:val="480"/>
      <w:marRight w:val="0"/>
      <w:marTop w:val="0"/>
      <w:marBottom w:val="0"/>
      <w:divBdr>
        <w:top w:val="none" w:sz="0" w:space="0" w:color="auto"/>
        <w:left w:val="none" w:sz="0" w:space="0" w:color="auto"/>
        <w:bottom w:val="none" w:sz="0" w:space="0" w:color="auto"/>
        <w:right w:val="none" w:sz="0" w:space="0" w:color="auto"/>
      </w:divBdr>
    </w:div>
    <w:div w:id="1157064909">
      <w:marLeft w:val="480"/>
      <w:marRight w:val="0"/>
      <w:marTop w:val="0"/>
      <w:marBottom w:val="0"/>
      <w:divBdr>
        <w:top w:val="none" w:sz="0" w:space="0" w:color="auto"/>
        <w:left w:val="none" w:sz="0" w:space="0" w:color="auto"/>
        <w:bottom w:val="none" w:sz="0" w:space="0" w:color="auto"/>
        <w:right w:val="none" w:sz="0" w:space="0" w:color="auto"/>
      </w:divBdr>
    </w:div>
    <w:div w:id="1157107874">
      <w:marLeft w:val="480"/>
      <w:marRight w:val="0"/>
      <w:marTop w:val="0"/>
      <w:marBottom w:val="0"/>
      <w:divBdr>
        <w:top w:val="none" w:sz="0" w:space="0" w:color="auto"/>
        <w:left w:val="none" w:sz="0" w:space="0" w:color="auto"/>
        <w:bottom w:val="none" w:sz="0" w:space="0" w:color="auto"/>
        <w:right w:val="none" w:sz="0" w:space="0" w:color="auto"/>
      </w:divBdr>
    </w:div>
    <w:div w:id="1157184061">
      <w:bodyDiv w:val="1"/>
      <w:marLeft w:val="0"/>
      <w:marRight w:val="0"/>
      <w:marTop w:val="0"/>
      <w:marBottom w:val="0"/>
      <w:divBdr>
        <w:top w:val="none" w:sz="0" w:space="0" w:color="auto"/>
        <w:left w:val="none" w:sz="0" w:space="0" w:color="auto"/>
        <w:bottom w:val="none" w:sz="0" w:space="0" w:color="auto"/>
        <w:right w:val="none" w:sz="0" w:space="0" w:color="auto"/>
      </w:divBdr>
    </w:div>
    <w:div w:id="1157307884">
      <w:marLeft w:val="480"/>
      <w:marRight w:val="0"/>
      <w:marTop w:val="0"/>
      <w:marBottom w:val="0"/>
      <w:divBdr>
        <w:top w:val="none" w:sz="0" w:space="0" w:color="auto"/>
        <w:left w:val="none" w:sz="0" w:space="0" w:color="auto"/>
        <w:bottom w:val="none" w:sz="0" w:space="0" w:color="auto"/>
        <w:right w:val="none" w:sz="0" w:space="0" w:color="auto"/>
      </w:divBdr>
    </w:div>
    <w:div w:id="1157500169">
      <w:marLeft w:val="480"/>
      <w:marRight w:val="0"/>
      <w:marTop w:val="0"/>
      <w:marBottom w:val="0"/>
      <w:divBdr>
        <w:top w:val="none" w:sz="0" w:space="0" w:color="auto"/>
        <w:left w:val="none" w:sz="0" w:space="0" w:color="auto"/>
        <w:bottom w:val="none" w:sz="0" w:space="0" w:color="auto"/>
        <w:right w:val="none" w:sz="0" w:space="0" w:color="auto"/>
      </w:divBdr>
    </w:div>
    <w:div w:id="1157501032">
      <w:bodyDiv w:val="1"/>
      <w:marLeft w:val="0"/>
      <w:marRight w:val="0"/>
      <w:marTop w:val="0"/>
      <w:marBottom w:val="0"/>
      <w:divBdr>
        <w:top w:val="none" w:sz="0" w:space="0" w:color="auto"/>
        <w:left w:val="none" w:sz="0" w:space="0" w:color="auto"/>
        <w:bottom w:val="none" w:sz="0" w:space="0" w:color="auto"/>
        <w:right w:val="none" w:sz="0" w:space="0" w:color="auto"/>
      </w:divBdr>
    </w:div>
    <w:div w:id="1157570848">
      <w:marLeft w:val="480"/>
      <w:marRight w:val="0"/>
      <w:marTop w:val="0"/>
      <w:marBottom w:val="0"/>
      <w:divBdr>
        <w:top w:val="none" w:sz="0" w:space="0" w:color="auto"/>
        <w:left w:val="none" w:sz="0" w:space="0" w:color="auto"/>
        <w:bottom w:val="none" w:sz="0" w:space="0" w:color="auto"/>
        <w:right w:val="none" w:sz="0" w:space="0" w:color="auto"/>
      </w:divBdr>
    </w:div>
    <w:div w:id="1157722108">
      <w:bodyDiv w:val="1"/>
      <w:marLeft w:val="0"/>
      <w:marRight w:val="0"/>
      <w:marTop w:val="0"/>
      <w:marBottom w:val="0"/>
      <w:divBdr>
        <w:top w:val="none" w:sz="0" w:space="0" w:color="auto"/>
        <w:left w:val="none" w:sz="0" w:space="0" w:color="auto"/>
        <w:bottom w:val="none" w:sz="0" w:space="0" w:color="auto"/>
        <w:right w:val="none" w:sz="0" w:space="0" w:color="auto"/>
      </w:divBdr>
    </w:div>
    <w:div w:id="1157765561">
      <w:marLeft w:val="480"/>
      <w:marRight w:val="0"/>
      <w:marTop w:val="0"/>
      <w:marBottom w:val="0"/>
      <w:divBdr>
        <w:top w:val="none" w:sz="0" w:space="0" w:color="auto"/>
        <w:left w:val="none" w:sz="0" w:space="0" w:color="auto"/>
        <w:bottom w:val="none" w:sz="0" w:space="0" w:color="auto"/>
        <w:right w:val="none" w:sz="0" w:space="0" w:color="auto"/>
      </w:divBdr>
    </w:div>
    <w:div w:id="1157766146">
      <w:marLeft w:val="480"/>
      <w:marRight w:val="0"/>
      <w:marTop w:val="0"/>
      <w:marBottom w:val="0"/>
      <w:divBdr>
        <w:top w:val="none" w:sz="0" w:space="0" w:color="auto"/>
        <w:left w:val="none" w:sz="0" w:space="0" w:color="auto"/>
        <w:bottom w:val="none" w:sz="0" w:space="0" w:color="auto"/>
        <w:right w:val="none" w:sz="0" w:space="0" w:color="auto"/>
      </w:divBdr>
    </w:div>
    <w:div w:id="1157915069">
      <w:marLeft w:val="480"/>
      <w:marRight w:val="0"/>
      <w:marTop w:val="0"/>
      <w:marBottom w:val="0"/>
      <w:divBdr>
        <w:top w:val="none" w:sz="0" w:space="0" w:color="auto"/>
        <w:left w:val="none" w:sz="0" w:space="0" w:color="auto"/>
        <w:bottom w:val="none" w:sz="0" w:space="0" w:color="auto"/>
        <w:right w:val="none" w:sz="0" w:space="0" w:color="auto"/>
      </w:divBdr>
    </w:div>
    <w:div w:id="1158032131">
      <w:marLeft w:val="480"/>
      <w:marRight w:val="0"/>
      <w:marTop w:val="0"/>
      <w:marBottom w:val="0"/>
      <w:divBdr>
        <w:top w:val="none" w:sz="0" w:space="0" w:color="auto"/>
        <w:left w:val="none" w:sz="0" w:space="0" w:color="auto"/>
        <w:bottom w:val="none" w:sz="0" w:space="0" w:color="auto"/>
        <w:right w:val="none" w:sz="0" w:space="0" w:color="auto"/>
      </w:divBdr>
    </w:div>
    <w:div w:id="1158033004">
      <w:bodyDiv w:val="1"/>
      <w:marLeft w:val="0"/>
      <w:marRight w:val="0"/>
      <w:marTop w:val="0"/>
      <w:marBottom w:val="0"/>
      <w:divBdr>
        <w:top w:val="none" w:sz="0" w:space="0" w:color="auto"/>
        <w:left w:val="none" w:sz="0" w:space="0" w:color="auto"/>
        <w:bottom w:val="none" w:sz="0" w:space="0" w:color="auto"/>
        <w:right w:val="none" w:sz="0" w:space="0" w:color="auto"/>
      </w:divBdr>
    </w:div>
    <w:div w:id="1158152447">
      <w:marLeft w:val="480"/>
      <w:marRight w:val="0"/>
      <w:marTop w:val="0"/>
      <w:marBottom w:val="0"/>
      <w:divBdr>
        <w:top w:val="none" w:sz="0" w:space="0" w:color="auto"/>
        <w:left w:val="none" w:sz="0" w:space="0" w:color="auto"/>
        <w:bottom w:val="none" w:sz="0" w:space="0" w:color="auto"/>
        <w:right w:val="none" w:sz="0" w:space="0" w:color="auto"/>
      </w:divBdr>
    </w:div>
    <w:div w:id="1158183537">
      <w:marLeft w:val="480"/>
      <w:marRight w:val="0"/>
      <w:marTop w:val="0"/>
      <w:marBottom w:val="0"/>
      <w:divBdr>
        <w:top w:val="none" w:sz="0" w:space="0" w:color="auto"/>
        <w:left w:val="none" w:sz="0" w:space="0" w:color="auto"/>
        <w:bottom w:val="none" w:sz="0" w:space="0" w:color="auto"/>
        <w:right w:val="none" w:sz="0" w:space="0" w:color="auto"/>
      </w:divBdr>
    </w:div>
    <w:div w:id="1158305249">
      <w:bodyDiv w:val="1"/>
      <w:marLeft w:val="0"/>
      <w:marRight w:val="0"/>
      <w:marTop w:val="0"/>
      <w:marBottom w:val="0"/>
      <w:divBdr>
        <w:top w:val="none" w:sz="0" w:space="0" w:color="auto"/>
        <w:left w:val="none" w:sz="0" w:space="0" w:color="auto"/>
        <w:bottom w:val="none" w:sz="0" w:space="0" w:color="auto"/>
        <w:right w:val="none" w:sz="0" w:space="0" w:color="auto"/>
      </w:divBdr>
      <w:divsChild>
        <w:div w:id="40057918">
          <w:marLeft w:val="480"/>
          <w:marRight w:val="0"/>
          <w:marTop w:val="0"/>
          <w:marBottom w:val="0"/>
          <w:divBdr>
            <w:top w:val="none" w:sz="0" w:space="0" w:color="auto"/>
            <w:left w:val="none" w:sz="0" w:space="0" w:color="auto"/>
            <w:bottom w:val="none" w:sz="0" w:space="0" w:color="auto"/>
            <w:right w:val="none" w:sz="0" w:space="0" w:color="auto"/>
          </w:divBdr>
        </w:div>
        <w:div w:id="65807736">
          <w:marLeft w:val="480"/>
          <w:marRight w:val="0"/>
          <w:marTop w:val="0"/>
          <w:marBottom w:val="0"/>
          <w:divBdr>
            <w:top w:val="none" w:sz="0" w:space="0" w:color="auto"/>
            <w:left w:val="none" w:sz="0" w:space="0" w:color="auto"/>
            <w:bottom w:val="none" w:sz="0" w:space="0" w:color="auto"/>
            <w:right w:val="none" w:sz="0" w:space="0" w:color="auto"/>
          </w:divBdr>
        </w:div>
        <w:div w:id="103967245">
          <w:marLeft w:val="480"/>
          <w:marRight w:val="0"/>
          <w:marTop w:val="0"/>
          <w:marBottom w:val="0"/>
          <w:divBdr>
            <w:top w:val="none" w:sz="0" w:space="0" w:color="auto"/>
            <w:left w:val="none" w:sz="0" w:space="0" w:color="auto"/>
            <w:bottom w:val="none" w:sz="0" w:space="0" w:color="auto"/>
            <w:right w:val="none" w:sz="0" w:space="0" w:color="auto"/>
          </w:divBdr>
        </w:div>
        <w:div w:id="128935539">
          <w:marLeft w:val="480"/>
          <w:marRight w:val="0"/>
          <w:marTop w:val="0"/>
          <w:marBottom w:val="0"/>
          <w:divBdr>
            <w:top w:val="none" w:sz="0" w:space="0" w:color="auto"/>
            <w:left w:val="none" w:sz="0" w:space="0" w:color="auto"/>
            <w:bottom w:val="none" w:sz="0" w:space="0" w:color="auto"/>
            <w:right w:val="none" w:sz="0" w:space="0" w:color="auto"/>
          </w:divBdr>
        </w:div>
        <w:div w:id="191459016">
          <w:marLeft w:val="480"/>
          <w:marRight w:val="0"/>
          <w:marTop w:val="0"/>
          <w:marBottom w:val="0"/>
          <w:divBdr>
            <w:top w:val="none" w:sz="0" w:space="0" w:color="auto"/>
            <w:left w:val="none" w:sz="0" w:space="0" w:color="auto"/>
            <w:bottom w:val="none" w:sz="0" w:space="0" w:color="auto"/>
            <w:right w:val="none" w:sz="0" w:space="0" w:color="auto"/>
          </w:divBdr>
        </w:div>
        <w:div w:id="209341597">
          <w:marLeft w:val="480"/>
          <w:marRight w:val="0"/>
          <w:marTop w:val="0"/>
          <w:marBottom w:val="0"/>
          <w:divBdr>
            <w:top w:val="none" w:sz="0" w:space="0" w:color="auto"/>
            <w:left w:val="none" w:sz="0" w:space="0" w:color="auto"/>
            <w:bottom w:val="none" w:sz="0" w:space="0" w:color="auto"/>
            <w:right w:val="none" w:sz="0" w:space="0" w:color="auto"/>
          </w:divBdr>
        </w:div>
        <w:div w:id="225648094">
          <w:marLeft w:val="480"/>
          <w:marRight w:val="0"/>
          <w:marTop w:val="0"/>
          <w:marBottom w:val="0"/>
          <w:divBdr>
            <w:top w:val="none" w:sz="0" w:space="0" w:color="auto"/>
            <w:left w:val="none" w:sz="0" w:space="0" w:color="auto"/>
            <w:bottom w:val="none" w:sz="0" w:space="0" w:color="auto"/>
            <w:right w:val="none" w:sz="0" w:space="0" w:color="auto"/>
          </w:divBdr>
        </w:div>
        <w:div w:id="247930076">
          <w:marLeft w:val="480"/>
          <w:marRight w:val="0"/>
          <w:marTop w:val="0"/>
          <w:marBottom w:val="0"/>
          <w:divBdr>
            <w:top w:val="none" w:sz="0" w:space="0" w:color="auto"/>
            <w:left w:val="none" w:sz="0" w:space="0" w:color="auto"/>
            <w:bottom w:val="none" w:sz="0" w:space="0" w:color="auto"/>
            <w:right w:val="none" w:sz="0" w:space="0" w:color="auto"/>
          </w:divBdr>
        </w:div>
        <w:div w:id="255403328">
          <w:marLeft w:val="480"/>
          <w:marRight w:val="0"/>
          <w:marTop w:val="0"/>
          <w:marBottom w:val="0"/>
          <w:divBdr>
            <w:top w:val="none" w:sz="0" w:space="0" w:color="auto"/>
            <w:left w:val="none" w:sz="0" w:space="0" w:color="auto"/>
            <w:bottom w:val="none" w:sz="0" w:space="0" w:color="auto"/>
            <w:right w:val="none" w:sz="0" w:space="0" w:color="auto"/>
          </w:divBdr>
        </w:div>
        <w:div w:id="258754769">
          <w:marLeft w:val="480"/>
          <w:marRight w:val="0"/>
          <w:marTop w:val="0"/>
          <w:marBottom w:val="0"/>
          <w:divBdr>
            <w:top w:val="none" w:sz="0" w:space="0" w:color="auto"/>
            <w:left w:val="none" w:sz="0" w:space="0" w:color="auto"/>
            <w:bottom w:val="none" w:sz="0" w:space="0" w:color="auto"/>
            <w:right w:val="none" w:sz="0" w:space="0" w:color="auto"/>
          </w:divBdr>
        </w:div>
        <w:div w:id="276450446">
          <w:marLeft w:val="480"/>
          <w:marRight w:val="0"/>
          <w:marTop w:val="0"/>
          <w:marBottom w:val="0"/>
          <w:divBdr>
            <w:top w:val="none" w:sz="0" w:space="0" w:color="auto"/>
            <w:left w:val="none" w:sz="0" w:space="0" w:color="auto"/>
            <w:bottom w:val="none" w:sz="0" w:space="0" w:color="auto"/>
            <w:right w:val="none" w:sz="0" w:space="0" w:color="auto"/>
          </w:divBdr>
        </w:div>
        <w:div w:id="281302522">
          <w:marLeft w:val="480"/>
          <w:marRight w:val="0"/>
          <w:marTop w:val="0"/>
          <w:marBottom w:val="0"/>
          <w:divBdr>
            <w:top w:val="none" w:sz="0" w:space="0" w:color="auto"/>
            <w:left w:val="none" w:sz="0" w:space="0" w:color="auto"/>
            <w:bottom w:val="none" w:sz="0" w:space="0" w:color="auto"/>
            <w:right w:val="none" w:sz="0" w:space="0" w:color="auto"/>
          </w:divBdr>
        </w:div>
        <w:div w:id="304358415">
          <w:marLeft w:val="480"/>
          <w:marRight w:val="0"/>
          <w:marTop w:val="0"/>
          <w:marBottom w:val="0"/>
          <w:divBdr>
            <w:top w:val="none" w:sz="0" w:space="0" w:color="auto"/>
            <w:left w:val="none" w:sz="0" w:space="0" w:color="auto"/>
            <w:bottom w:val="none" w:sz="0" w:space="0" w:color="auto"/>
            <w:right w:val="none" w:sz="0" w:space="0" w:color="auto"/>
          </w:divBdr>
        </w:div>
        <w:div w:id="329260289">
          <w:marLeft w:val="480"/>
          <w:marRight w:val="0"/>
          <w:marTop w:val="0"/>
          <w:marBottom w:val="0"/>
          <w:divBdr>
            <w:top w:val="none" w:sz="0" w:space="0" w:color="auto"/>
            <w:left w:val="none" w:sz="0" w:space="0" w:color="auto"/>
            <w:bottom w:val="none" w:sz="0" w:space="0" w:color="auto"/>
            <w:right w:val="none" w:sz="0" w:space="0" w:color="auto"/>
          </w:divBdr>
        </w:div>
        <w:div w:id="332030935">
          <w:marLeft w:val="480"/>
          <w:marRight w:val="0"/>
          <w:marTop w:val="0"/>
          <w:marBottom w:val="0"/>
          <w:divBdr>
            <w:top w:val="none" w:sz="0" w:space="0" w:color="auto"/>
            <w:left w:val="none" w:sz="0" w:space="0" w:color="auto"/>
            <w:bottom w:val="none" w:sz="0" w:space="0" w:color="auto"/>
            <w:right w:val="none" w:sz="0" w:space="0" w:color="auto"/>
          </w:divBdr>
        </w:div>
        <w:div w:id="369381473">
          <w:marLeft w:val="480"/>
          <w:marRight w:val="0"/>
          <w:marTop w:val="0"/>
          <w:marBottom w:val="0"/>
          <w:divBdr>
            <w:top w:val="none" w:sz="0" w:space="0" w:color="auto"/>
            <w:left w:val="none" w:sz="0" w:space="0" w:color="auto"/>
            <w:bottom w:val="none" w:sz="0" w:space="0" w:color="auto"/>
            <w:right w:val="none" w:sz="0" w:space="0" w:color="auto"/>
          </w:divBdr>
        </w:div>
        <w:div w:id="383606202">
          <w:marLeft w:val="480"/>
          <w:marRight w:val="0"/>
          <w:marTop w:val="0"/>
          <w:marBottom w:val="0"/>
          <w:divBdr>
            <w:top w:val="none" w:sz="0" w:space="0" w:color="auto"/>
            <w:left w:val="none" w:sz="0" w:space="0" w:color="auto"/>
            <w:bottom w:val="none" w:sz="0" w:space="0" w:color="auto"/>
            <w:right w:val="none" w:sz="0" w:space="0" w:color="auto"/>
          </w:divBdr>
        </w:div>
        <w:div w:id="385376336">
          <w:marLeft w:val="480"/>
          <w:marRight w:val="0"/>
          <w:marTop w:val="0"/>
          <w:marBottom w:val="0"/>
          <w:divBdr>
            <w:top w:val="none" w:sz="0" w:space="0" w:color="auto"/>
            <w:left w:val="none" w:sz="0" w:space="0" w:color="auto"/>
            <w:bottom w:val="none" w:sz="0" w:space="0" w:color="auto"/>
            <w:right w:val="none" w:sz="0" w:space="0" w:color="auto"/>
          </w:divBdr>
        </w:div>
        <w:div w:id="398986742">
          <w:marLeft w:val="480"/>
          <w:marRight w:val="0"/>
          <w:marTop w:val="0"/>
          <w:marBottom w:val="0"/>
          <w:divBdr>
            <w:top w:val="none" w:sz="0" w:space="0" w:color="auto"/>
            <w:left w:val="none" w:sz="0" w:space="0" w:color="auto"/>
            <w:bottom w:val="none" w:sz="0" w:space="0" w:color="auto"/>
            <w:right w:val="none" w:sz="0" w:space="0" w:color="auto"/>
          </w:divBdr>
        </w:div>
        <w:div w:id="411587252">
          <w:marLeft w:val="480"/>
          <w:marRight w:val="0"/>
          <w:marTop w:val="0"/>
          <w:marBottom w:val="0"/>
          <w:divBdr>
            <w:top w:val="none" w:sz="0" w:space="0" w:color="auto"/>
            <w:left w:val="none" w:sz="0" w:space="0" w:color="auto"/>
            <w:bottom w:val="none" w:sz="0" w:space="0" w:color="auto"/>
            <w:right w:val="none" w:sz="0" w:space="0" w:color="auto"/>
          </w:divBdr>
        </w:div>
        <w:div w:id="443230554">
          <w:marLeft w:val="480"/>
          <w:marRight w:val="0"/>
          <w:marTop w:val="0"/>
          <w:marBottom w:val="0"/>
          <w:divBdr>
            <w:top w:val="none" w:sz="0" w:space="0" w:color="auto"/>
            <w:left w:val="none" w:sz="0" w:space="0" w:color="auto"/>
            <w:bottom w:val="none" w:sz="0" w:space="0" w:color="auto"/>
            <w:right w:val="none" w:sz="0" w:space="0" w:color="auto"/>
          </w:divBdr>
        </w:div>
        <w:div w:id="473760583">
          <w:marLeft w:val="480"/>
          <w:marRight w:val="0"/>
          <w:marTop w:val="0"/>
          <w:marBottom w:val="0"/>
          <w:divBdr>
            <w:top w:val="none" w:sz="0" w:space="0" w:color="auto"/>
            <w:left w:val="none" w:sz="0" w:space="0" w:color="auto"/>
            <w:bottom w:val="none" w:sz="0" w:space="0" w:color="auto"/>
            <w:right w:val="none" w:sz="0" w:space="0" w:color="auto"/>
          </w:divBdr>
        </w:div>
        <w:div w:id="512841128">
          <w:marLeft w:val="480"/>
          <w:marRight w:val="0"/>
          <w:marTop w:val="0"/>
          <w:marBottom w:val="0"/>
          <w:divBdr>
            <w:top w:val="none" w:sz="0" w:space="0" w:color="auto"/>
            <w:left w:val="none" w:sz="0" w:space="0" w:color="auto"/>
            <w:bottom w:val="none" w:sz="0" w:space="0" w:color="auto"/>
            <w:right w:val="none" w:sz="0" w:space="0" w:color="auto"/>
          </w:divBdr>
        </w:div>
        <w:div w:id="537744666">
          <w:marLeft w:val="480"/>
          <w:marRight w:val="0"/>
          <w:marTop w:val="0"/>
          <w:marBottom w:val="0"/>
          <w:divBdr>
            <w:top w:val="none" w:sz="0" w:space="0" w:color="auto"/>
            <w:left w:val="none" w:sz="0" w:space="0" w:color="auto"/>
            <w:bottom w:val="none" w:sz="0" w:space="0" w:color="auto"/>
            <w:right w:val="none" w:sz="0" w:space="0" w:color="auto"/>
          </w:divBdr>
        </w:div>
        <w:div w:id="556478705">
          <w:marLeft w:val="480"/>
          <w:marRight w:val="0"/>
          <w:marTop w:val="0"/>
          <w:marBottom w:val="0"/>
          <w:divBdr>
            <w:top w:val="none" w:sz="0" w:space="0" w:color="auto"/>
            <w:left w:val="none" w:sz="0" w:space="0" w:color="auto"/>
            <w:bottom w:val="none" w:sz="0" w:space="0" w:color="auto"/>
            <w:right w:val="none" w:sz="0" w:space="0" w:color="auto"/>
          </w:divBdr>
        </w:div>
        <w:div w:id="597719119">
          <w:marLeft w:val="480"/>
          <w:marRight w:val="0"/>
          <w:marTop w:val="0"/>
          <w:marBottom w:val="0"/>
          <w:divBdr>
            <w:top w:val="none" w:sz="0" w:space="0" w:color="auto"/>
            <w:left w:val="none" w:sz="0" w:space="0" w:color="auto"/>
            <w:bottom w:val="none" w:sz="0" w:space="0" w:color="auto"/>
            <w:right w:val="none" w:sz="0" w:space="0" w:color="auto"/>
          </w:divBdr>
        </w:div>
        <w:div w:id="642735983">
          <w:marLeft w:val="480"/>
          <w:marRight w:val="0"/>
          <w:marTop w:val="0"/>
          <w:marBottom w:val="0"/>
          <w:divBdr>
            <w:top w:val="none" w:sz="0" w:space="0" w:color="auto"/>
            <w:left w:val="none" w:sz="0" w:space="0" w:color="auto"/>
            <w:bottom w:val="none" w:sz="0" w:space="0" w:color="auto"/>
            <w:right w:val="none" w:sz="0" w:space="0" w:color="auto"/>
          </w:divBdr>
        </w:div>
        <w:div w:id="648048758">
          <w:marLeft w:val="480"/>
          <w:marRight w:val="0"/>
          <w:marTop w:val="0"/>
          <w:marBottom w:val="0"/>
          <w:divBdr>
            <w:top w:val="none" w:sz="0" w:space="0" w:color="auto"/>
            <w:left w:val="none" w:sz="0" w:space="0" w:color="auto"/>
            <w:bottom w:val="none" w:sz="0" w:space="0" w:color="auto"/>
            <w:right w:val="none" w:sz="0" w:space="0" w:color="auto"/>
          </w:divBdr>
        </w:div>
        <w:div w:id="694580427">
          <w:marLeft w:val="480"/>
          <w:marRight w:val="0"/>
          <w:marTop w:val="0"/>
          <w:marBottom w:val="0"/>
          <w:divBdr>
            <w:top w:val="none" w:sz="0" w:space="0" w:color="auto"/>
            <w:left w:val="none" w:sz="0" w:space="0" w:color="auto"/>
            <w:bottom w:val="none" w:sz="0" w:space="0" w:color="auto"/>
            <w:right w:val="none" w:sz="0" w:space="0" w:color="auto"/>
          </w:divBdr>
        </w:div>
        <w:div w:id="708073640">
          <w:marLeft w:val="480"/>
          <w:marRight w:val="0"/>
          <w:marTop w:val="0"/>
          <w:marBottom w:val="0"/>
          <w:divBdr>
            <w:top w:val="none" w:sz="0" w:space="0" w:color="auto"/>
            <w:left w:val="none" w:sz="0" w:space="0" w:color="auto"/>
            <w:bottom w:val="none" w:sz="0" w:space="0" w:color="auto"/>
            <w:right w:val="none" w:sz="0" w:space="0" w:color="auto"/>
          </w:divBdr>
        </w:div>
        <w:div w:id="708384743">
          <w:marLeft w:val="480"/>
          <w:marRight w:val="0"/>
          <w:marTop w:val="0"/>
          <w:marBottom w:val="0"/>
          <w:divBdr>
            <w:top w:val="none" w:sz="0" w:space="0" w:color="auto"/>
            <w:left w:val="none" w:sz="0" w:space="0" w:color="auto"/>
            <w:bottom w:val="none" w:sz="0" w:space="0" w:color="auto"/>
            <w:right w:val="none" w:sz="0" w:space="0" w:color="auto"/>
          </w:divBdr>
        </w:div>
        <w:div w:id="726535554">
          <w:marLeft w:val="480"/>
          <w:marRight w:val="0"/>
          <w:marTop w:val="0"/>
          <w:marBottom w:val="0"/>
          <w:divBdr>
            <w:top w:val="none" w:sz="0" w:space="0" w:color="auto"/>
            <w:left w:val="none" w:sz="0" w:space="0" w:color="auto"/>
            <w:bottom w:val="none" w:sz="0" w:space="0" w:color="auto"/>
            <w:right w:val="none" w:sz="0" w:space="0" w:color="auto"/>
          </w:divBdr>
        </w:div>
        <w:div w:id="729111439">
          <w:marLeft w:val="480"/>
          <w:marRight w:val="0"/>
          <w:marTop w:val="0"/>
          <w:marBottom w:val="0"/>
          <w:divBdr>
            <w:top w:val="none" w:sz="0" w:space="0" w:color="auto"/>
            <w:left w:val="none" w:sz="0" w:space="0" w:color="auto"/>
            <w:bottom w:val="none" w:sz="0" w:space="0" w:color="auto"/>
            <w:right w:val="none" w:sz="0" w:space="0" w:color="auto"/>
          </w:divBdr>
        </w:div>
        <w:div w:id="798491829">
          <w:marLeft w:val="480"/>
          <w:marRight w:val="0"/>
          <w:marTop w:val="0"/>
          <w:marBottom w:val="0"/>
          <w:divBdr>
            <w:top w:val="none" w:sz="0" w:space="0" w:color="auto"/>
            <w:left w:val="none" w:sz="0" w:space="0" w:color="auto"/>
            <w:bottom w:val="none" w:sz="0" w:space="0" w:color="auto"/>
            <w:right w:val="none" w:sz="0" w:space="0" w:color="auto"/>
          </w:divBdr>
        </w:div>
        <w:div w:id="815413491">
          <w:marLeft w:val="480"/>
          <w:marRight w:val="0"/>
          <w:marTop w:val="0"/>
          <w:marBottom w:val="0"/>
          <w:divBdr>
            <w:top w:val="none" w:sz="0" w:space="0" w:color="auto"/>
            <w:left w:val="none" w:sz="0" w:space="0" w:color="auto"/>
            <w:bottom w:val="none" w:sz="0" w:space="0" w:color="auto"/>
            <w:right w:val="none" w:sz="0" w:space="0" w:color="auto"/>
          </w:divBdr>
        </w:div>
        <w:div w:id="842820927">
          <w:marLeft w:val="480"/>
          <w:marRight w:val="0"/>
          <w:marTop w:val="0"/>
          <w:marBottom w:val="0"/>
          <w:divBdr>
            <w:top w:val="none" w:sz="0" w:space="0" w:color="auto"/>
            <w:left w:val="none" w:sz="0" w:space="0" w:color="auto"/>
            <w:bottom w:val="none" w:sz="0" w:space="0" w:color="auto"/>
            <w:right w:val="none" w:sz="0" w:space="0" w:color="auto"/>
          </w:divBdr>
        </w:div>
        <w:div w:id="879899435">
          <w:marLeft w:val="480"/>
          <w:marRight w:val="0"/>
          <w:marTop w:val="0"/>
          <w:marBottom w:val="0"/>
          <w:divBdr>
            <w:top w:val="none" w:sz="0" w:space="0" w:color="auto"/>
            <w:left w:val="none" w:sz="0" w:space="0" w:color="auto"/>
            <w:bottom w:val="none" w:sz="0" w:space="0" w:color="auto"/>
            <w:right w:val="none" w:sz="0" w:space="0" w:color="auto"/>
          </w:divBdr>
        </w:div>
        <w:div w:id="884415679">
          <w:marLeft w:val="480"/>
          <w:marRight w:val="0"/>
          <w:marTop w:val="0"/>
          <w:marBottom w:val="0"/>
          <w:divBdr>
            <w:top w:val="none" w:sz="0" w:space="0" w:color="auto"/>
            <w:left w:val="none" w:sz="0" w:space="0" w:color="auto"/>
            <w:bottom w:val="none" w:sz="0" w:space="0" w:color="auto"/>
            <w:right w:val="none" w:sz="0" w:space="0" w:color="auto"/>
          </w:divBdr>
        </w:div>
        <w:div w:id="887254936">
          <w:marLeft w:val="480"/>
          <w:marRight w:val="0"/>
          <w:marTop w:val="0"/>
          <w:marBottom w:val="0"/>
          <w:divBdr>
            <w:top w:val="none" w:sz="0" w:space="0" w:color="auto"/>
            <w:left w:val="none" w:sz="0" w:space="0" w:color="auto"/>
            <w:bottom w:val="none" w:sz="0" w:space="0" w:color="auto"/>
            <w:right w:val="none" w:sz="0" w:space="0" w:color="auto"/>
          </w:divBdr>
        </w:div>
        <w:div w:id="898326989">
          <w:marLeft w:val="480"/>
          <w:marRight w:val="0"/>
          <w:marTop w:val="0"/>
          <w:marBottom w:val="0"/>
          <w:divBdr>
            <w:top w:val="none" w:sz="0" w:space="0" w:color="auto"/>
            <w:left w:val="none" w:sz="0" w:space="0" w:color="auto"/>
            <w:bottom w:val="none" w:sz="0" w:space="0" w:color="auto"/>
            <w:right w:val="none" w:sz="0" w:space="0" w:color="auto"/>
          </w:divBdr>
        </w:div>
        <w:div w:id="925069891">
          <w:marLeft w:val="480"/>
          <w:marRight w:val="0"/>
          <w:marTop w:val="0"/>
          <w:marBottom w:val="0"/>
          <w:divBdr>
            <w:top w:val="none" w:sz="0" w:space="0" w:color="auto"/>
            <w:left w:val="none" w:sz="0" w:space="0" w:color="auto"/>
            <w:bottom w:val="none" w:sz="0" w:space="0" w:color="auto"/>
            <w:right w:val="none" w:sz="0" w:space="0" w:color="auto"/>
          </w:divBdr>
        </w:div>
        <w:div w:id="938606762">
          <w:marLeft w:val="480"/>
          <w:marRight w:val="0"/>
          <w:marTop w:val="0"/>
          <w:marBottom w:val="0"/>
          <w:divBdr>
            <w:top w:val="none" w:sz="0" w:space="0" w:color="auto"/>
            <w:left w:val="none" w:sz="0" w:space="0" w:color="auto"/>
            <w:bottom w:val="none" w:sz="0" w:space="0" w:color="auto"/>
            <w:right w:val="none" w:sz="0" w:space="0" w:color="auto"/>
          </w:divBdr>
        </w:div>
        <w:div w:id="948780442">
          <w:marLeft w:val="480"/>
          <w:marRight w:val="0"/>
          <w:marTop w:val="0"/>
          <w:marBottom w:val="0"/>
          <w:divBdr>
            <w:top w:val="none" w:sz="0" w:space="0" w:color="auto"/>
            <w:left w:val="none" w:sz="0" w:space="0" w:color="auto"/>
            <w:bottom w:val="none" w:sz="0" w:space="0" w:color="auto"/>
            <w:right w:val="none" w:sz="0" w:space="0" w:color="auto"/>
          </w:divBdr>
        </w:div>
        <w:div w:id="954019991">
          <w:marLeft w:val="480"/>
          <w:marRight w:val="0"/>
          <w:marTop w:val="0"/>
          <w:marBottom w:val="0"/>
          <w:divBdr>
            <w:top w:val="none" w:sz="0" w:space="0" w:color="auto"/>
            <w:left w:val="none" w:sz="0" w:space="0" w:color="auto"/>
            <w:bottom w:val="none" w:sz="0" w:space="0" w:color="auto"/>
            <w:right w:val="none" w:sz="0" w:space="0" w:color="auto"/>
          </w:divBdr>
        </w:div>
        <w:div w:id="962350309">
          <w:marLeft w:val="480"/>
          <w:marRight w:val="0"/>
          <w:marTop w:val="0"/>
          <w:marBottom w:val="0"/>
          <w:divBdr>
            <w:top w:val="none" w:sz="0" w:space="0" w:color="auto"/>
            <w:left w:val="none" w:sz="0" w:space="0" w:color="auto"/>
            <w:bottom w:val="none" w:sz="0" w:space="0" w:color="auto"/>
            <w:right w:val="none" w:sz="0" w:space="0" w:color="auto"/>
          </w:divBdr>
        </w:div>
        <w:div w:id="962616063">
          <w:marLeft w:val="480"/>
          <w:marRight w:val="0"/>
          <w:marTop w:val="0"/>
          <w:marBottom w:val="0"/>
          <w:divBdr>
            <w:top w:val="none" w:sz="0" w:space="0" w:color="auto"/>
            <w:left w:val="none" w:sz="0" w:space="0" w:color="auto"/>
            <w:bottom w:val="none" w:sz="0" w:space="0" w:color="auto"/>
            <w:right w:val="none" w:sz="0" w:space="0" w:color="auto"/>
          </w:divBdr>
        </w:div>
        <w:div w:id="982392074">
          <w:marLeft w:val="480"/>
          <w:marRight w:val="0"/>
          <w:marTop w:val="0"/>
          <w:marBottom w:val="0"/>
          <w:divBdr>
            <w:top w:val="none" w:sz="0" w:space="0" w:color="auto"/>
            <w:left w:val="none" w:sz="0" w:space="0" w:color="auto"/>
            <w:bottom w:val="none" w:sz="0" w:space="0" w:color="auto"/>
            <w:right w:val="none" w:sz="0" w:space="0" w:color="auto"/>
          </w:divBdr>
        </w:div>
        <w:div w:id="1018042152">
          <w:marLeft w:val="480"/>
          <w:marRight w:val="0"/>
          <w:marTop w:val="0"/>
          <w:marBottom w:val="0"/>
          <w:divBdr>
            <w:top w:val="none" w:sz="0" w:space="0" w:color="auto"/>
            <w:left w:val="none" w:sz="0" w:space="0" w:color="auto"/>
            <w:bottom w:val="none" w:sz="0" w:space="0" w:color="auto"/>
            <w:right w:val="none" w:sz="0" w:space="0" w:color="auto"/>
          </w:divBdr>
        </w:div>
        <w:div w:id="1031301390">
          <w:marLeft w:val="480"/>
          <w:marRight w:val="0"/>
          <w:marTop w:val="0"/>
          <w:marBottom w:val="0"/>
          <w:divBdr>
            <w:top w:val="none" w:sz="0" w:space="0" w:color="auto"/>
            <w:left w:val="none" w:sz="0" w:space="0" w:color="auto"/>
            <w:bottom w:val="none" w:sz="0" w:space="0" w:color="auto"/>
            <w:right w:val="none" w:sz="0" w:space="0" w:color="auto"/>
          </w:divBdr>
        </w:div>
        <w:div w:id="1032808420">
          <w:marLeft w:val="480"/>
          <w:marRight w:val="0"/>
          <w:marTop w:val="0"/>
          <w:marBottom w:val="0"/>
          <w:divBdr>
            <w:top w:val="none" w:sz="0" w:space="0" w:color="auto"/>
            <w:left w:val="none" w:sz="0" w:space="0" w:color="auto"/>
            <w:bottom w:val="none" w:sz="0" w:space="0" w:color="auto"/>
            <w:right w:val="none" w:sz="0" w:space="0" w:color="auto"/>
          </w:divBdr>
        </w:div>
        <w:div w:id="1057124231">
          <w:marLeft w:val="480"/>
          <w:marRight w:val="0"/>
          <w:marTop w:val="0"/>
          <w:marBottom w:val="0"/>
          <w:divBdr>
            <w:top w:val="none" w:sz="0" w:space="0" w:color="auto"/>
            <w:left w:val="none" w:sz="0" w:space="0" w:color="auto"/>
            <w:bottom w:val="none" w:sz="0" w:space="0" w:color="auto"/>
            <w:right w:val="none" w:sz="0" w:space="0" w:color="auto"/>
          </w:divBdr>
        </w:div>
        <w:div w:id="1074745817">
          <w:marLeft w:val="480"/>
          <w:marRight w:val="0"/>
          <w:marTop w:val="0"/>
          <w:marBottom w:val="0"/>
          <w:divBdr>
            <w:top w:val="none" w:sz="0" w:space="0" w:color="auto"/>
            <w:left w:val="none" w:sz="0" w:space="0" w:color="auto"/>
            <w:bottom w:val="none" w:sz="0" w:space="0" w:color="auto"/>
            <w:right w:val="none" w:sz="0" w:space="0" w:color="auto"/>
          </w:divBdr>
        </w:div>
        <w:div w:id="1075398545">
          <w:marLeft w:val="480"/>
          <w:marRight w:val="0"/>
          <w:marTop w:val="0"/>
          <w:marBottom w:val="0"/>
          <w:divBdr>
            <w:top w:val="none" w:sz="0" w:space="0" w:color="auto"/>
            <w:left w:val="none" w:sz="0" w:space="0" w:color="auto"/>
            <w:bottom w:val="none" w:sz="0" w:space="0" w:color="auto"/>
            <w:right w:val="none" w:sz="0" w:space="0" w:color="auto"/>
          </w:divBdr>
        </w:div>
        <w:div w:id="1078283052">
          <w:marLeft w:val="480"/>
          <w:marRight w:val="0"/>
          <w:marTop w:val="0"/>
          <w:marBottom w:val="0"/>
          <w:divBdr>
            <w:top w:val="none" w:sz="0" w:space="0" w:color="auto"/>
            <w:left w:val="none" w:sz="0" w:space="0" w:color="auto"/>
            <w:bottom w:val="none" w:sz="0" w:space="0" w:color="auto"/>
            <w:right w:val="none" w:sz="0" w:space="0" w:color="auto"/>
          </w:divBdr>
        </w:div>
        <w:div w:id="1089546293">
          <w:marLeft w:val="480"/>
          <w:marRight w:val="0"/>
          <w:marTop w:val="0"/>
          <w:marBottom w:val="0"/>
          <w:divBdr>
            <w:top w:val="none" w:sz="0" w:space="0" w:color="auto"/>
            <w:left w:val="none" w:sz="0" w:space="0" w:color="auto"/>
            <w:bottom w:val="none" w:sz="0" w:space="0" w:color="auto"/>
            <w:right w:val="none" w:sz="0" w:space="0" w:color="auto"/>
          </w:divBdr>
        </w:div>
        <w:div w:id="1135608591">
          <w:marLeft w:val="480"/>
          <w:marRight w:val="0"/>
          <w:marTop w:val="0"/>
          <w:marBottom w:val="0"/>
          <w:divBdr>
            <w:top w:val="none" w:sz="0" w:space="0" w:color="auto"/>
            <w:left w:val="none" w:sz="0" w:space="0" w:color="auto"/>
            <w:bottom w:val="none" w:sz="0" w:space="0" w:color="auto"/>
            <w:right w:val="none" w:sz="0" w:space="0" w:color="auto"/>
          </w:divBdr>
        </w:div>
        <w:div w:id="1158619799">
          <w:marLeft w:val="480"/>
          <w:marRight w:val="0"/>
          <w:marTop w:val="0"/>
          <w:marBottom w:val="0"/>
          <w:divBdr>
            <w:top w:val="none" w:sz="0" w:space="0" w:color="auto"/>
            <w:left w:val="none" w:sz="0" w:space="0" w:color="auto"/>
            <w:bottom w:val="none" w:sz="0" w:space="0" w:color="auto"/>
            <w:right w:val="none" w:sz="0" w:space="0" w:color="auto"/>
          </w:divBdr>
        </w:div>
        <w:div w:id="1179075214">
          <w:marLeft w:val="480"/>
          <w:marRight w:val="0"/>
          <w:marTop w:val="0"/>
          <w:marBottom w:val="0"/>
          <w:divBdr>
            <w:top w:val="none" w:sz="0" w:space="0" w:color="auto"/>
            <w:left w:val="none" w:sz="0" w:space="0" w:color="auto"/>
            <w:bottom w:val="none" w:sz="0" w:space="0" w:color="auto"/>
            <w:right w:val="none" w:sz="0" w:space="0" w:color="auto"/>
          </w:divBdr>
        </w:div>
        <w:div w:id="1236551635">
          <w:marLeft w:val="480"/>
          <w:marRight w:val="0"/>
          <w:marTop w:val="0"/>
          <w:marBottom w:val="0"/>
          <w:divBdr>
            <w:top w:val="none" w:sz="0" w:space="0" w:color="auto"/>
            <w:left w:val="none" w:sz="0" w:space="0" w:color="auto"/>
            <w:bottom w:val="none" w:sz="0" w:space="0" w:color="auto"/>
            <w:right w:val="none" w:sz="0" w:space="0" w:color="auto"/>
          </w:divBdr>
        </w:div>
        <w:div w:id="1299336112">
          <w:marLeft w:val="480"/>
          <w:marRight w:val="0"/>
          <w:marTop w:val="0"/>
          <w:marBottom w:val="0"/>
          <w:divBdr>
            <w:top w:val="none" w:sz="0" w:space="0" w:color="auto"/>
            <w:left w:val="none" w:sz="0" w:space="0" w:color="auto"/>
            <w:bottom w:val="none" w:sz="0" w:space="0" w:color="auto"/>
            <w:right w:val="none" w:sz="0" w:space="0" w:color="auto"/>
          </w:divBdr>
        </w:div>
        <w:div w:id="1319991541">
          <w:marLeft w:val="480"/>
          <w:marRight w:val="0"/>
          <w:marTop w:val="0"/>
          <w:marBottom w:val="0"/>
          <w:divBdr>
            <w:top w:val="none" w:sz="0" w:space="0" w:color="auto"/>
            <w:left w:val="none" w:sz="0" w:space="0" w:color="auto"/>
            <w:bottom w:val="none" w:sz="0" w:space="0" w:color="auto"/>
            <w:right w:val="none" w:sz="0" w:space="0" w:color="auto"/>
          </w:divBdr>
        </w:div>
        <w:div w:id="1358965454">
          <w:marLeft w:val="480"/>
          <w:marRight w:val="0"/>
          <w:marTop w:val="0"/>
          <w:marBottom w:val="0"/>
          <w:divBdr>
            <w:top w:val="none" w:sz="0" w:space="0" w:color="auto"/>
            <w:left w:val="none" w:sz="0" w:space="0" w:color="auto"/>
            <w:bottom w:val="none" w:sz="0" w:space="0" w:color="auto"/>
            <w:right w:val="none" w:sz="0" w:space="0" w:color="auto"/>
          </w:divBdr>
        </w:div>
        <w:div w:id="1368947145">
          <w:marLeft w:val="480"/>
          <w:marRight w:val="0"/>
          <w:marTop w:val="0"/>
          <w:marBottom w:val="0"/>
          <w:divBdr>
            <w:top w:val="none" w:sz="0" w:space="0" w:color="auto"/>
            <w:left w:val="none" w:sz="0" w:space="0" w:color="auto"/>
            <w:bottom w:val="none" w:sz="0" w:space="0" w:color="auto"/>
            <w:right w:val="none" w:sz="0" w:space="0" w:color="auto"/>
          </w:divBdr>
        </w:div>
        <w:div w:id="1371613375">
          <w:marLeft w:val="480"/>
          <w:marRight w:val="0"/>
          <w:marTop w:val="0"/>
          <w:marBottom w:val="0"/>
          <w:divBdr>
            <w:top w:val="none" w:sz="0" w:space="0" w:color="auto"/>
            <w:left w:val="none" w:sz="0" w:space="0" w:color="auto"/>
            <w:bottom w:val="none" w:sz="0" w:space="0" w:color="auto"/>
            <w:right w:val="none" w:sz="0" w:space="0" w:color="auto"/>
          </w:divBdr>
        </w:div>
        <w:div w:id="1381512588">
          <w:marLeft w:val="480"/>
          <w:marRight w:val="0"/>
          <w:marTop w:val="0"/>
          <w:marBottom w:val="0"/>
          <w:divBdr>
            <w:top w:val="none" w:sz="0" w:space="0" w:color="auto"/>
            <w:left w:val="none" w:sz="0" w:space="0" w:color="auto"/>
            <w:bottom w:val="none" w:sz="0" w:space="0" w:color="auto"/>
            <w:right w:val="none" w:sz="0" w:space="0" w:color="auto"/>
          </w:divBdr>
        </w:div>
        <w:div w:id="1399673414">
          <w:marLeft w:val="480"/>
          <w:marRight w:val="0"/>
          <w:marTop w:val="0"/>
          <w:marBottom w:val="0"/>
          <w:divBdr>
            <w:top w:val="none" w:sz="0" w:space="0" w:color="auto"/>
            <w:left w:val="none" w:sz="0" w:space="0" w:color="auto"/>
            <w:bottom w:val="none" w:sz="0" w:space="0" w:color="auto"/>
            <w:right w:val="none" w:sz="0" w:space="0" w:color="auto"/>
          </w:divBdr>
        </w:div>
      </w:divsChild>
    </w:div>
    <w:div w:id="1158349940">
      <w:bodyDiv w:val="1"/>
      <w:marLeft w:val="0"/>
      <w:marRight w:val="0"/>
      <w:marTop w:val="0"/>
      <w:marBottom w:val="0"/>
      <w:divBdr>
        <w:top w:val="none" w:sz="0" w:space="0" w:color="auto"/>
        <w:left w:val="none" w:sz="0" w:space="0" w:color="auto"/>
        <w:bottom w:val="none" w:sz="0" w:space="0" w:color="auto"/>
        <w:right w:val="none" w:sz="0" w:space="0" w:color="auto"/>
      </w:divBdr>
    </w:div>
    <w:div w:id="1158420548">
      <w:marLeft w:val="480"/>
      <w:marRight w:val="0"/>
      <w:marTop w:val="0"/>
      <w:marBottom w:val="0"/>
      <w:divBdr>
        <w:top w:val="none" w:sz="0" w:space="0" w:color="auto"/>
        <w:left w:val="none" w:sz="0" w:space="0" w:color="auto"/>
        <w:bottom w:val="none" w:sz="0" w:space="0" w:color="auto"/>
        <w:right w:val="none" w:sz="0" w:space="0" w:color="auto"/>
      </w:divBdr>
    </w:div>
    <w:div w:id="1158494029">
      <w:marLeft w:val="480"/>
      <w:marRight w:val="0"/>
      <w:marTop w:val="0"/>
      <w:marBottom w:val="0"/>
      <w:divBdr>
        <w:top w:val="none" w:sz="0" w:space="0" w:color="auto"/>
        <w:left w:val="none" w:sz="0" w:space="0" w:color="auto"/>
        <w:bottom w:val="none" w:sz="0" w:space="0" w:color="auto"/>
        <w:right w:val="none" w:sz="0" w:space="0" w:color="auto"/>
      </w:divBdr>
    </w:div>
    <w:div w:id="1158498507">
      <w:marLeft w:val="480"/>
      <w:marRight w:val="0"/>
      <w:marTop w:val="0"/>
      <w:marBottom w:val="0"/>
      <w:divBdr>
        <w:top w:val="none" w:sz="0" w:space="0" w:color="auto"/>
        <w:left w:val="none" w:sz="0" w:space="0" w:color="auto"/>
        <w:bottom w:val="none" w:sz="0" w:space="0" w:color="auto"/>
        <w:right w:val="none" w:sz="0" w:space="0" w:color="auto"/>
      </w:divBdr>
    </w:div>
    <w:div w:id="1158502722">
      <w:marLeft w:val="480"/>
      <w:marRight w:val="0"/>
      <w:marTop w:val="0"/>
      <w:marBottom w:val="0"/>
      <w:divBdr>
        <w:top w:val="none" w:sz="0" w:space="0" w:color="auto"/>
        <w:left w:val="none" w:sz="0" w:space="0" w:color="auto"/>
        <w:bottom w:val="none" w:sz="0" w:space="0" w:color="auto"/>
        <w:right w:val="none" w:sz="0" w:space="0" w:color="auto"/>
      </w:divBdr>
    </w:div>
    <w:div w:id="1158687982">
      <w:marLeft w:val="480"/>
      <w:marRight w:val="0"/>
      <w:marTop w:val="0"/>
      <w:marBottom w:val="0"/>
      <w:divBdr>
        <w:top w:val="none" w:sz="0" w:space="0" w:color="auto"/>
        <w:left w:val="none" w:sz="0" w:space="0" w:color="auto"/>
        <w:bottom w:val="none" w:sz="0" w:space="0" w:color="auto"/>
        <w:right w:val="none" w:sz="0" w:space="0" w:color="auto"/>
      </w:divBdr>
    </w:div>
    <w:div w:id="1158767301">
      <w:bodyDiv w:val="1"/>
      <w:marLeft w:val="0"/>
      <w:marRight w:val="0"/>
      <w:marTop w:val="0"/>
      <w:marBottom w:val="0"/>
      <w:divBdr>
        <w:top w:val="none" w:sz="0" w:space="0" w:color="auto"/>
        <w:left w:val="none" w:sz="0" w:space="0" w:color="auto"/>
        <w:bottom w:val="none" w:sz="0" w:space="0" w:color="auto"/>
        <w:right w:val="none" w:sz="0" w:space="0" w:color="auto"/>
      </w:divBdr>
    </w:div>
    <w:div w:id="1158885763">
      <w:marLeft w:val="480"/>
      <w:marRight w:val="0"/>
      <w:marTop w:val="0"/>
      <w:marBottom w:val="0"/>
      <w:divBdr>
        <w:top w:val="none" w:sz="0" w:space="0" w:color="auto"/>
        <w:left w:val="none" w:sz="0" w:space="0" w:color="auto"/>
        <w:bottom w:val="none" w:sz="0" w:space="0" w:color="auto"/>
        <w:right w:val="none" w:sz="0" w:space="0" w:color="auto"/>
      </w:divBdr>
    </w:div>
    <w:div w:id="1159034666">
      <w:marLeft w:val="480"/>
      <w:marRight w:val="0"/>
      <w:marTop w:val="0"/>
      <w:marBottom w:val="0"/>
      <w:divBdr>
        <w:top w:val="none" w:sz="0" w:space="0" w:color="auto"/>
        <w:left w:val="none" w:sz="0" w:space="0" w:color="auto"/>
        <w:bottom w:val="none" w:sz="0" w:space="0" w:color="auto"/>
        <w:right w:val="none" w:sz="0" w:space="0" w:color="auto"/>
      </w:divBdr>
    </w:div>
    <w:div w:id="1159224615">
      <w:marLeft w:val="480"/>
      <w:marRight w:val="0"/>
      <w:marTop w:val="0"/>
      <w:marBottom w:val="0"/>
      <w:divBdr>
        <w:top w:val="none" w:sz="0" w:space="0" w:color="auto"/>
        <w:left w:val="none" w:sz="0" w:space="0" w:color="auto"/>
        <w:bottom w:val="none" w:sz="0" w:space="0" w:color="auto"/>
        <w:right w:val="none" w:sz="0" w:space="0" w:color="auto"/>
      </w:divBdr>
    </w:div>
    <w:div w:id="1159233212">
      <w:marLeft w:val="480"/>
      <w:marRight w:val="0"/>
      <w:marTop w:val="0"/>
      <w:marBottom w:val="0"/>
      <w:divBdr>
        <w:top w:val="none" w:sz="0" w:space="0" w:color="auto"/>
        <w:left w:val="none" w:sz="0" w:space="0" w:color="auto"/>
        <w:bottom w:val="none" w:sz="0" w:space="0" w:color="auto"/>
        <w:right w:val="none" w:sz="0" w:space="0" w:color="auto"/>
      </w:divBdr>
    </w:div>
    <w:div w:id="1159347287">
      <w:marLeft w:val="480"/>
      <w:marRight w:val="0"/>
      <w:marTop w:val="0"/>
      <w:marBottom w:val="0"/>
      <w:divBdr>
        <w:top w:val="none" w:sz="0" w:space="0" w:color="auto"/>
        <w:left w:val="none" w:sz="0" w:space="0" w:color="auto"/>
        <w:bottom w:val="none" w:sz="0" w:space="0" w:color="auto"/>
        <w:right w:val="none" w:sz="0" w:space="0" w:color="auto"/>
      </w:divBdr>
    </w:div>
    <w:div w:id="1159349777">
      <w:marLeft w:val="480"/>
      <w:marRight w:val="0"/>
      <w:marTop w:val="0"/>
      <w:marBottom w:val="0"/>
      <w:divBdr>
        <w:top w:val="none" w:sz="0" w:space="0" w:color="auto"/>
        <w:left w:val="none" w:sz="0" w:space="0" w:color="auto"/>
        <w:bottom w:val="none" w:sz="0" w:space="0" w:color="auto"/>
        <w:right w:val="none" w:sz="0" w:space="0" w:color="auto"/>
      </w:divBdr>
    </w:div>
    <w:div w:id="1159418463">
      <w:marLeft w:val="480"/>
      <w:marRight w:val="0"/>
      <w:marTop w:val="0"/>
      <w:marBottom w:val="0"/>
      <w:divBdr>
        <w:top w:val="none" w:sz="0" w:space="0" w:color="auto"/>
        <w:left w:val="none" w:sz="0" w:space="0" w:color="auto"/>
        <w:bottom w:val="none" w:sz="0" w:space="0" w:color="auto"/>
        <w:right w:val="none" w:sz="0" w:space="0" w:color="auto"/>
      </w:divBdr>
    </w:div>
    <w:div w:id="1159659707">
      <w:bodyDiv w:val="1"/>
      <w:marLeft w:val="0"/>
      <w:marRight w:val="0"/>
      <w:marTop w:val="0"/>
      <w:marBottom w:val="0"/>
      <w:divBdr>
        <w:top w:val="none" w:sz="0" w:space="0" w:color="auto"/>
        <w:left w:val="none" w:sz="0" w:space="0" w:color="auto"/>
        <w:bottom w:val="none" w:sz="0" w:space="0" w:color="auto"/>
        <w:right w:val="none" w:sz="0" w:space="0" w:color="auto"/>
      </w:divBdr>
    </w:div>
    <w:div w:id="1159686317">
      <w:bodyDiv w:val="1"/>
      <w:marLeft w:val="0"/>
      <w:marRight w:val="0"/>
      <w:marTop w:val="0"/>
      <w:marBottom w:val="0"/>
      <w:divBdr>
        <w:top w:val="none" w:sz="0" w:space="0" w:color="auto"/>
        <w:left w:val="none" w:sz="0" w:space="0" w:color="auto"/>
        <w:bottom w:val="none" w:sz="0" w:space="0" w:color="auto"/>
        <w:right w:val="none" w:sz="0" w:space="0" w:color="auto"/>
      </w:divBdr>
    </w:div>
    <w:div w:id="1159687653">
      <w:marLeft w:val="480"/>
      <w:marRight w:val="0"/>
      <w:marTop w:val="0"/>
      <w:marBottom w:val="0"/>
      <w:divBdr>
        <w:top w:val="none" w:sz="0" w:space="0" w:color="auto"/>
        <w:left w:val="none" w:sz="0" w:space="0" w:color="auto"/>
        <w:bottom w:val="none" w:sz="0" w:space="0" w:color="auto"/>
        <w:right w:val="none" w:sz="0" w:space="0" w:color="auto"/>
      </w:divBdr>
    </w:div>
    <w:div w:id="1159808556">
      <w:bodyDiv w:val="1"/>
      <w:marLeft w:val="0"/>
      <w:marRight w:val="0"/>
      <w:marTop w:val="0"/>
      <w:marBottom w:val="0"/>
      <w:divBdr>
        <w:top w:val="none" w:sz="0" w:space="0" w:color="auto"/>
        <w:left w:val="none" w:sz="0" w:space="0" w:color="auto"/>
        <w:bottom w:val="none" w:sz="0" w:space="0" w:color="auto"/>
        <w:right w:val="none" w:sz="0" w:space="0" w:color="auto"/>
      </w:divBdr>
    </w:div>
    <w:div w:id="1160077579">
      <w:marLeft w:val="480"/>
      <w:marRight w:val="0"/>
      <w:marTop w:val="0"/>
      <w:marBottom w:val="0"/>
      <w:divBdr>
        <w:top w:val="none" w:sz="0" w:space="0" w:color="auto"/>
        <w:left w:val="none" w:sz="0" w:space="0" w:color="auto"/>
        <w:bottom w:val="none" w:sz="0" w:space="0" w:color="auto"/>
        <w:right w:val="none" w:sz="0" w:space="0" w:color="auto"/>
      </w:divBdr>
    </w:div>
    <w:div w:id="1160122221">
      <w:bodyDiv w:val="1"/>
      <w:marLeft w:val="0"/>
      <w:marRight w:val="0"/>
      <w:marTop w:val="0"/>
      <w:marBottom w:val="0"/>
      <w:divBdr>
        <w:top w:val="none" w:sz="0" w:space="0" w:color="auto"/>
        <w:left w:val="none" w:sz="0" w:space="0" w:color="auto"/>
        <w:bottom w:val="none" w:sz="0" w:space="0" w:color="auto"/>
        <w:right w:val="none" w:sz="0" w:space="0" w:color="auto"/>
      </w:divBdr>
    </w:div>
    <w:div w:id="1160192416">
      <w:marLeft w:val="480"/>
      <w:marRight w:val="0"/>
      <w:marTop w:val="0"/>
      <w:marBottom w:val="0"/>
      <w:divBdr>
        <w:top w:val="none" w:sz="0" w:space="0" w:color="auto"/>
        <w:left w:val="none" w:sz="0" w:space="0" w:color="auto"/>
        <w:bottom w:val="none" w:sz="0" w:space="0" w:color="auto"/>
        <w:right w:val="none" w:sz="0" w:space="0" w:color="auto"/>
      </w:divBdr>
    </w:div>
    <w:div w:id="1160388572">
      <w:marLeft w:val="480"/>
      <w:marRight w:val="0"/>
      <w:marTop w:val="0"/>
      <w:marBottom w:val="0"/>
      <w:divBdr>
        <w:top w:val="none" w:sz="0" w:space="0" w:color="auto"/>
        <w:left w:val="none" w:sz="0" w:space="0" w:color="auto"/>
        <w:bottom w:val="none" w:sz="0" w:space="0" w:color="auto"/>
        <w:right w:val="none" w:sz="0" w:space="0" w:color="auto"/>
      </w:divBdr>
    </w:div>
    <w:div w:id="1160390206">
      <w:bodyDiv w:val="1"/>
      <w:marLeft w:val="0"/>
      <w:marRight w:val="0"/>
      <w:marTop w:val="0"/>
      <w:marBottom w:val="0"/>
      <w:divBdr>
        <w:top w:val="none" w:sz="0" w:space="0" w:color="auto"/>
        <w:left w:val="none" w:sz="0" w:space="0" w:color="auto"/>
        <w:bottom w:val="none" w:sz="0" w:space="0" w:color="auto"/>
        <w:right w:val="none" w:sz="0" w:space="0" w:color="auto"/>
      </w:divBdr>
    </w:div>
    <w:div w:id="1160460672">
      <w:marLeft w:val="480"/>
      <w:marRight w:val="0"/>
      <w:marTop w:val="0"/>
      <w:marBottom w:val="0"/>
      <w:divBdr>
        <w:top w:val="none" w:sz="0" w:space="0" w:color="auto"/>
        <w:left w:val="none" w:sz="0" w:space="0" w:color="auto"/>
        <w:bottom w:val="none" w:sz="0" w:space="0" w:color="auto"/>
        <w:right w:val="none" w:sz="0" w:space="0" w:color="auto"/>
      </w:divBdr>
    </w:div>
    <w:div w:id="1160467691">
      <w:marLeft w:val="480"/>
      <w:marRight w:val="0"/>
      <w:marTop w:val="0"/>
      <w:marBottom w:val="0"/>
      <w:divBdr>
        <w:top w:val="none" w:sz="0" w:space="0" w:color="auto"/>
        <w:left w:val="none" w:sz="0" w:space="0" w:color="auto"/>
        <w:bottom w:val="none" w:sz="0" w:space="0" w:color="auto"/>
        <w:right w:val="none" w:sz="0" w:space="0" w:color="auto"/>
      </w:divBdr>
    </w:div>
    <w:div w:id="1160538843">
      <w:marLeft w:val="480"/>
      <w:marRight w:val="0"/>
      <w:marTop w:val="0"/>
      <w:marBottom w:val="0"/>
      <w:divBdr>
        <w:top w:val="none" w:sz="0" w:space="0" w:color="auto"/>
        <w:left w:val="none" w:sz="0" w:space="0" w:color="auto"/>
        <w:bottom w:val="none" w:sz="0" w:space="0" w:color="auto"/>
        <w:right w:val="none" w:sz="0" w:space="0" w:color="auto"/>
      </w:divBdr>
    </w:div>
    <w:div w:id="1160542847">
      <w:marLeft w:val="480"/>
      <w:marRight w:val="0"/>
      <w:marTop w:val="0"/>
      <w:marBottom w:val="0"/>
      <w:divBdr>
        <w:top w:val="none" w:sz="0" w:space="0" w:color="auto"/>
        <w:left w:val="none" w:sz="0" w:space="0" w:color="auto"/>
        <w:bottom w:val="none" w:sz="0" w:space="0" w:color="auto"/>
        <w:right w:val="none" w:sz="0" w:space="0" w:color="auto"/>
      </w:divBdr>
    </w:div>
    <w:div w:id="1160656920">
      <w:marLeft w:val="480"/>
      <w:marRight w:val="0"/>
      <w:marTop w:val="0"/>
      <w:marBottom w:val="0"/>
      <w:divBdr>
        <w:top w:val="none" w:sz="0" w:space="0" w:color="auto"/>
        <w:left w:val="none" w:sz="0" w:space="0" w:color="auto"/>
        <w:bottom w:val="none" w:sz="0" w:space="0" w:color="auto"/>
        <w:right w:val="none" w:sz="0" w:space="0" w:color="auto"/>
      </w:divBdr>
    </w:div>
    <w:div w:id="1160802886">
      <w:marLeft w:val="480"/>
      <w:marRight w:val="0"/>
      <w:marTop w:val="0"/>
      <w:marBottom w:val="0"/>
      <w:divBdr>
        <w:top w:val="none" w:sz="0" w:space="0" w:color="auto"/>
        <w:left w:val="none" w:sz="0" w:space="0" w:color="auto"/>
        <w:bottom w:val="none" w:sz="0" w:space="0" w:color="auto"/>
        <w:right w:val="none" w:sz="0" w:space="0" w:color="auto"/>
      </w:divBdr>
    </w:div>
    <w:div w:id="1160806296">
      <w:marLeft w:val="480"/>
      <w:marRight w:val="0"/>
      <w:marTop w:val="0"/>
      <w:marBottom w:val="0"/>
      <w:divBdr>
        <w:top w:val="none" w:sz="0" w:space="0" w:color="auto"/>
        <w:left w:val="none" w:sz="0" w:space="0" w:color="auto"/>
        <w:bottom w:val="none" w:sz="0" w:space="0" w:color="auto"/>
        <w:right w:val="none" w:sz="0" w:space="0" w:color="auto"/>
      </w:divBdr>
    </w:div>
    <w:div w:id="1160922518">
      <w:bodyDiv w:val="1"/>
      <w:marLeft w:val="0"/>
      <w:marRight w:val="0"/>
      <w:marTop w:val="0"/>
      <w:marBottom w:val="0"/>
      <w:divBdr>
        <w:top w:val="none" w:sz="0" w:space="0" w:color="auto"/>
        <w:left w:val="none" w:sz="0" w:space="0" w:color="auto"/>
        <w:bottom w:val="none" w:sz="0" w:space="0" w:color="auto"/>
        <w:right w:val="none" w:sz="0" w:space="0" w:color="auto"/>
      </w:divBdr>
    </w:div>
    <w:div w:id="1161045428">
      <w:marLeft w:val="480"/>
      <w:marRight w:val="0"/>
      <w:marTop w:val="0"/>
      <w:marBottom w:val="0"/>
      <w:divBdr>
        <w:top w:val="none" w:sz="0" w:space="0" w:color="auto"/>
        <w:left w:val="none" w:sz="0" w:space="0" w:color="auto"/>
        <w:bottom w:val="none" w:sz="0" w:space="0" w:color="auto"/>
        <w:right w:val="none" w:sz="0" w:space="0" w:color="auto"/>
      </w:divBdr>
    </w:div>
    <w:div w:id="1161047617">
      <w:marLeft w:val="480"/>
      <w:marRight w:val="0"/>
      <w:marTop w:val="0"/>
      <w:marBottom w:val="0"/>
      <w:divBdr>
        <w:top w:val="none" w:sz="0" w:space="0" w:color="auto"/>
        <w:left w:val="none" w:sz="0" w:space="0" w:color="auto"/>
        <w:bottom w:val="none" w:sz="0" w:space="0" w:color="auto"/>
        <w:right w:val="none" w:sz="0" w:space="0" w:color="auto"/>
      </w:divBdr>
    </w:div>
    <w:div w:id="1161119439">
      <w:marLeft w:val="480"/>
      <w:marRight w:val="0"/>
      <w:marTop w:val="0"/>
      <w:marBottom w:val="0"/>
      <w:divBdr>
        <w:top w:val="none" w:sz="0" w:space="0" w:color="auto"/>
        <w:left w:val="none" w:sz="0" w:space="0" w:color="auto"/>
        <w:bottom w:val="none" w:sz="0" w:space="0" w:color="auto"/>
        <w:right w:val="none" w:sz="0" w:space="0" w:color="auto"/>
      </w:divBdr>
    </w:div>
    <w:div w:id="1161196074">
      <w:marLeft w:val="480"/>
      <w:marRight w:val="0"/>
      <w:marTop w:val="0"/>
      <w:marBottom w:val="0"/>
      <w:divBdr>
        <w:top w:val="none" w:sz="0" w:space="0" w:color="auto"/>
        <w:left w:val="none" w:sz="0" w:space="0" w:color="auto"/>
        <w:bottom w:val="none" w:sz="0" w:space="0" w:color="auto"/>
        <w:right w:val="none" w:sz="0" w:space="0" w:color="auto"/>
      </w:divBdr>
    </w:div>
    <w:div w:id="1161238103">
      <w:bodyDiv w:val="1"/>
      <w:marLeft w:val="0"/>
      <w:marRight w:val="0"/>
      <w:marTop w:val="0"/>
      <w:marBottom w:val="0"/>
      <w:divBdr>
        <w:top w:val="none" w:sz="0" w:space="0" w:color="auto"/>
        <w:left w:val="none" w:sz="0" w:space="0" w:color="auto"/>
        <w:bottom w:val="none" w:sz="0" w:space="0" w:color="auto"/>
        <w:right w:val="none" w:sz="0" w:space="0" w:color="auto"/>
      </w:divBdr>
    </w:div>
    <w:div w:id="1161238500">
      <w:marLeft w:val="480"/>
      <w:marRight w:val="0"/>
      <w:marTop w:val="0"/>
      <w:marBottom w:val="0"/>
      <w:divBdr>
        <w:top w:val="none" w:sz="0" w:space="0" w:color="auto"/>
        <w:left w:val="none" w:sz="0" w:space="0" w:color="auto"/>
        <w:bottom w:val="none" w:sz="0" w:space="0" w:color="auto"/>
        <w:right w:val="none" w:sz="0" w:space="0" w:color="auto"/>
      </w:divBdr>
    </w:div>
    <w:div w:id="1161386637">
      <w:bodyDiv w:val="1"/>
      <w:marLeft w:val="0"/>
      <w:marRight w:val="0"/>
      <w:marTop w:val="0"/>
      <w:marBottom w:val="0"/>
      <w:divBdr>
        <w:top w:val="none" w:sz="0" w:space="0" w:color="auto"/>
        <w:left w:val="none" w:sz="0" w:space="0" w:color="auto"/>
        <w:bottom w:val="none" w:sz="0" w:space="0" w:color="auto"/>
        <w:right w:val="none" w:sz="0" w:space="0" w:color="auto"/>
      </w:divBdr>
    </w:div>
    <w:div w:id="1161501662">
      <w:marLeft w:val="480"/>
      <w:marRight w:val="0"/>
      <w:marTop w:val="0"/>
      <w:marBottom w:val="0"/>
      <w:divBdr>
        <w:top w:val="none" w:sz="0" w:space="0" w:color="auto"/>
        <w:left w:val="none" w:sz="0" w:space="0" w:color="auto"/>
        <w:bottom w:val="none" w:sz="0" w:space="0" w:color="auto"/>
        <w:right w:val="none" w:sz="0" w:space="0" w:color="auto"/>
      </w:divBdr>
    </w:div>
    <w:div w:id="1161581734">
      <w:bodyDiv w:val="1"/>
      <w:marLeft w:val="0"/>
      <w:marRight w:val="0"/>
      <w:marTop w:val="0"/>
      <w:marBottom w:val="0"/>
      <w:divBdr>
        <w:top w:val="none" w:sz="0" w:space="0" w:color="auto"/>
        <w:left w:val="none" w:sz="0" w:space="0" w:color="auto"/>
        <w:bottom w:val="none" w:sz="0" w:space="0" w:color="auto"/>
        <w:right w:val="none" w:sz="0" w:space="0" w:color="auto"/>
      </w:divBdr>
      <w:divsChild>
        <w:div w:id="111021393">
          <w:marLeft w:val="480"/>
          <w:marRight w:val="0"/>
          <w:marTop w:val="0"/>
          <w:marBottom w:val="0"/>
          <w:divBdr>
            <w:top w:val="none" w:sz="0" w:space="0" w:color="auto"/>
            <w:left w:val="none" w:sz="0" w:space="0" w:color="auto"/>
            <w:bottom w:val="none" w:sz="0" w:space="0" w:color="auto"/>
            <w:right w:val="none" w:sz="0" w:space="0" w:color="auto"/>
          </w:divBdr>
        </w:div>
        <w:div w:id="127091543">
          <w:marLeft w:val="480"/>
          <w:marRight w:val="0"/>
          <w:marTop w:val="0"/>
          <w:marBottom w:val="0"/>
          <w:divBdr>
            <w:top w:val="none" w:sz="0" w:space="0" w:color="auto"/>
            <w:left w:val="none" w:sz="0" w:space="0" w:color="auto"/>
            <w:bottom w:val="none" w:sz="0" w:space="0" w:color="auto"/>
            <w:right w:val="none" w:sz="0" w:space="0" w:color="auto"/>
          </w:divBdr>
        </w:div>
        <w:div w:id="145708366">
          <w:marLeft w:val="480"/>
          <w:marRight w:val="0"/>
          <w:marTop w:val="0"/>
          <w:marBottom w:val="0"/>
          <w:divBdr>
            <w:top w:val="none" w:sz="0" w:space="0" w:color="auto"/>
            <w:left w:val="none" w:sz="0" w:space="0" w:color="auto"/>
            <w:bottom w:val="none" w:sz="0" w:space="0" w:color="auto"/>
            <w:right w:val="none" w:sz="0" w:space="0" w:color="auto"/>
          </w:divBdr>
        </w:div>
        <w:div w:id="202446122">
          <w:marLeft w:val="480"/>
          <w:marRight w:val="0"/>
          <w:marTop w:val="0"/>
          <w:marBottom w:val="0"/>
          <w:divBdr>
            <w:top w:val="none" w:sz="0" w:space="0" w:color="auto"/>
            <w:left w:val="none" w:sz="0" w:space="0" w:color="auto"/>
            <w:bottom w:val="none" w:sz="0" w:space="0" w:color="auto"/>
            <w:right w:val="none" w:sz="0" w:space="0" w:color="auto"/>
          </w:divBdr>
        </w:div>
        <w:div w:id="248656542">
          <w:marLeft w:val="480"/>
          <w:marRight w:val="0"/>
          <w:marTop w:val="0"/>
          <w:marBottom w:val="0"/>
          <w:divBdr>
            <w:top w:val="none" w:sz="0" w:space="0" w:color="auto"/>
            <w:left w:val="none" w:sz="0" w:space="0" w:color="auto"/>
            <w:bottom w:val="none" w:sz="0" w:space="0" w:color="auto"/>
            <w:right w:val="none" w:sz="0" w:space="0" w:color="auto"/>
          </w:divBdr>
        </w:div>
        <w:div w:id="282733150">
          <w:marLeft w:val="480"/>
          <w:marRight w:val="0"/>
          <w:marTop w:val="0"/>
          <w:marBottom w:val="0"/>
          <w:divBdr>
            <w:top w:val="none" w:sz="0" w:space="0" w:color="auto"/>
            <w:left w:val="none" w:sz="0" w:space="0" w:color="auto"/>
            <w:bottom w:val="none" w:sz="0" w:space="0" w:color="auto"/>
            <w:right w:val="none" w:sz="0" w:space="0" w:color="auto"/>
          </w:divBdr>
        </w:div>
        <w:div w:id="324166448">
          <w:marLeft w:val="480"/>
          <w:marRight w:val="0"/>
          <w:marTop w:val="0"/>
          <w:marBottom w:val="0"/>
          <w:divBdr>
            <w:top w:val="none" w:sz="0" w:space="0" w:color="auto"/>
            <w:left w:val="none" w:sz="0" w:space="0" w:color="auto"/>
            <w:bottom w:val="none" w:sz="0" w:space="0" w:color="auto"/>
            <w:right w:val="none" w:sz="0" w:space="0" w:color="auto"/>
          </w:divBdr>
        </w:div>
        <w:div w:id="336855366">
          <w:marLeft w:val="480"/>
          <w:marRight w:val="0"/>
          <w:marTop w:val="0"/>
          <w:marBottom w:val="0"/>
          <w:divBdr>
            <w:top w:val="none" w:sz="0" w:space="0" w:color="auto"/>
            <w:left w:val="none" w:sz="0" w:space="0" w:color="auto"/>
            <w:bottom w:val="none" w:sz="0" w:space="0" w:color="auto"/>
            <w:right w:val="none" w:sz="0" w:space="0" w:color="auto"/>
          </w:divBdr>
        </w:div>
        <w:div w:id="354775104">
          <w:marLeft w:val="480"/>
          <w:marRight w:val="0"/>
          <w:marTop w:val="0"/>
          <w:marBottom w:val="0"/>
          <w:divBdr>
            <w:top w:val="none" w:sz="0" w:space="0" w:color="auto"/>
            <w:left w:val="none" w:sz="0" w:space="0" w:color="auto"/>
            <w:bottom w:val="none" w:sz="0" w:space="0" w:color="auto"/>
            <w:right w:val="none" w:sz="0" w:space="0" w:color="auto"/>
          </w:divBdr>
        </w:div>
        <w:div w:id="383407916">
          <w:marLeft w:val="480"/>
          <w:marRight w:val="0"/>
          <w:marTop w:val="0"/>
          <w:marBottom w:val="0"/>
          <w:divBdr>
            <w:top w:val="none" w:sz="0" w:space="0" w:color="auto"/>
            <w:left w:val="none" w:sz="0" w:space="0" w:color="auto"/>
            <w:bottom w:val="none" w:sz="0" w:space="0" w:color="auto"/>
            <w:right w:val="none" w:sz="0" w:space="0" w:color="auto"/>
          </w:divBdr>
        </w:div>
        <w:div w:id="406801389">
          <w:marLeft w:val="480"/>
          <w:marRight w:val="0"/>
          <w:marTop w:val="0"/>
          <w:marBottom w:val="0"/>
          <w:divBdr>
            <w:top w:val="none" w:sz="0" w:space="0" w:color="auto"/>
            <w:left w:val="none" w:sz="0" w:space="0" w:color="auto"/>
            <w:bottom w:val="none" w:sz="0" w:space="0" w:color="auto"/>
            <w:right w:val="none" w:sz="0" w:space="0" w:color="auto"/>
          </w:divBdr>
        </w:div>
        <w:div w:id="476727429">
          <w:marLeft w:val="480"/>
          <w:marRight w:val="0"/>
          <w:marTop w:val="0"/>
          <w:marBottom w:val="0"/>
          <w:divBdr>
            <w:top w:val="none" w:sz="0" w:space="0" w:color="auto"/>
            <w:left w:val="none" w:sz="0" w:space="0" w:color="auto"/>
            <w:bottom w:val="none" w:sz="0" w:space="0" w:color="auto"/>
            <w:right w:val="none" w:sz="0" w:space="0" w:color="auto"/>
          </w:divBdr>
        </w:div>
        <w:div w:id="534539650">
          <w:marLeft w:val="480"/>
          <w:marRight w:val="0"/>
          <w:marTop w:val="0"/>
          <w:marBottom w:val="0"/>
          <w:divBdr>
            <w:top w:val="none" w:sz="0" w:space="0" w:color="auto"/>
            <w:left w:val="none" w:sz="0" w:space="0" w:color="auto"/>
            <w:bottom w:val="none" w:sz="0" w:space="0" w:color="auto"/>
            <w:right w:val="none" w:sz="0" w:space="0" w:color="auto"/>
          </w:divBdr>
        </w:div>
        <w:div w:id="595482900">
          <w:marLeft w:val="480"/>
          <w:marRight w:val="0"/>
          <w:marTop w:val="0"/>
          <w:marBottom w:val="0"/>
          <w:divBdr>
            <w:top w:val="none" w:sz="0" w:space="0" w:color="auto"/>
            <w:left w:val="none" w:sz="0" w:space="0" w:color="auto"/>
            <w:bottom w:val="none" w:sz="0" w:space="0" w:color="auto"/>
            <w:right w:val="none" w:sz="0" w:space="0" w:color="auto"/>
          </w:divBdr>
        </w:div>
        <w:div w:id="616178494">
          <w:marLeft w:val="480"/>
          <w:marRight w:val="0"/>
          <w:marTop w:val="0"/>
          <w:marBottom w:val="0"/>
          <w:divBdr>
            <w:top w:val="none" w:sz="0" w:space="0" w:color="auto"/>
            <w:left w:val="none" w:sz="0" w:space="0" w:color="auto"/>
            <w:bottom w:val="none" w:sz="0" w:space="0" w:color="auto"/>
            <w:right w:val="none" w:sz="0" w:space="0" w:color="auto"/>
          </w:divBdr>
        </w:div>
        <w:div w:id="631594591">
          <w:marLeft w:val="480"/>
          <w:marRight w:val="0"/>
          <w:marTop w:val="0"/>
          <w:marBottom w:val="0"/>
          <w:divBdr>
            <w:top w:val="none" w:sz="0" w:space="0" w:color="auto"/>
            <w:left w:val="none" w:sz="0" w:space="0" w:color="auto"/>
            <w:bottom w:val="none" w:sz="0" w:space="0" w:color="auto"/>
            <w:right w:val="none" w:sz="0" w:space="0" w:color="auto"/>
          </w:divBdr>
        </w:div>
        <w:div w:id="666438657">
          <w:marLeft w:val="480"/>
          <w:marRight w:val="0"/>
          <w:marTop w:val="0"/>
          <w:marBottom w:val="0"/>
          <w:divBdr>
            <w:top w:val="none" w:sz="0" w:space="0" w:color="auto"/>
            <w:left w:val="none" w:sz="0" w:space="0" w:color="auto"/>
            <w:bottom w:val="none" w:sz="0" w:space="0" w:color="auto"/>
            <w:right w:val="none" w:sz="0" w:space="0" w:color="auto"/>
          </w:divBdr>
        </w:div>
        <w:div w:id="769666535">
          <w:marLeft w:val="480"/>
          <w:marRight w:val="0"/>
          <w:marTop w:val="0"/>
          <w:marBottom w:val="0"/>
          <w:divBdr>
            <w:top w:val="none" w:sz="0" w:space="0" w:color="auto"/>
            <w:left w:val="none" w:sz="0" w:space="0" w:color="auto"/>
            <w:bottom w:val="none" w:sz="0" w:space="0" w:color="auto"/>
            <w:right w:val="none" w:sz="0" w:space="0" w:color="auto"/>
          </w:divBdr>
        </w:div>
        <w:div w:id="783185334">
          <w:marLeft w:val="480"/>
          <w:marRight w:val="0"/>
          <w:marTop w:val="0"/>
          <w:marBottom w:val="0"/>
          <w:divBdr>
            <w:top w:val="none" w:sz="0" w:space="0" w:color="auto"/>
            <w:left w:val="none" w:sz="0" w:space="0" w:color="auto"/>
            <w:bottom w:val="none" w:sz="0" w:space="0" w:color="auto"/>
            <w:right w:val="none" w:sz="0" w:space="0" w:color="auto"/>
          </w:divBdr>
        </w:div>
        <w:div w:id="836119008">
          <w:marLeft w:val="480"/>
          <w:marRight w:val="0"/>
          <w:marTop w:val="0"/>
          <w:marBottom w:val="0"/>
          <w:divBdr>
            <w:top w:val="none" w:sz="0" w:space="0" w:color="auto"/>
            <w:left w:val="none" w:sz="0" w:space="0" w:color="auto"/>
            <w:bottom w:val="none" w:sz="0" w:space="0" w:color="auto"/>
            <w:right w:val="none" w:sz="0" w:space="0" w:color="auto"/>
          </w:divBdr>
        </w:div>
        <w:div w:id="848368886">
          <w:marLeft w:val="480"/>
          <w:marRight w:val="0"/>
          <w:marTop w:val="0"/>
          <w:marBottom w:val="0"/>
          <w:divBdr>
            <w:top w:val="none" w:sz="0" w:space="0" w:color="auto"/>
            <w:left w:val="none" w:sz="0" w:space="0" w:color="auto"/>
            <w:bottom w:val="none" w:sz="0" w:space="0" w:color="auto"/>
            <w:right w:val="none" w:sz="0" w:space="0" w:color="auto"/>
          </w:divBdr>
        </w:div>
        <w:div w:id="876702996">
          <w:marLeft w:val="480"/>
          <w:marRight w:val="0"/>
          <w:marTop w:val="0"/>
          <w:marBottom w:val="0"/>
          <w:divBdr>
            <w:top w:val="none" w:sz="0" w:space="0" w:color="auto"/>
            <w:left w:val="none" w:sz="0" w:space="0" w:color="auto"/>
            <w:bottom w:val="none" w:sz="0" w:space="0" w:color="auto"/>
            <w:right w:val="none" w:sz="0" w:space="0" w:color="auto"/>
          </w:divBdr>
        </w:div>
        <w:div w:id="904492722">
          <w:marLeft w:val="480"/>
          <w:marRight w:val="0"/>
          <w:marTop w:val="0"/>
          <w:marBottom w:val="0"/>
          <w:divBdr>
            <w:top w:val="none" w:sz="0" w:space="0" w:color="auto"/>
            <w:left w:val="none" w:sz="0" w:space="0" w:color="auto"/>
            <w:bottom w:val="none" w:sz="0" w:space="0" w:color="auto"/>
            <w:right w:val="none" w:sz="0" w:space="0" w:color="auto"/>
          </w:divBdr>
        </w:div>
        <w:div w:id="908616439">
          <w:marLeft w:val="480"/>
          <w:marRight w:val="0"/>
          <w:marTop w:val="0"/>
          <w:marBottom w:val="0"/>
          <w:divBdr>
            <w:top w:val="none" w:sz="0" w:space="0" w:color="auto"/>
            <w:left w:val="none" w:sz="0" w:space="0" w:color="auto"/>
            <w:bottom w:val="none" w:sz="0" w:space="0" w:color="auto"/>
            <w:right w:val="none" w:sz="0" w:space="0" w:color="auto"/>
          </w:divBdr>
        </w:div>
        <w:div w:id="972446075">
          <w:marLeft w:val="480"/>
          <w:marRight w:val="0"/>
          <w:marTop w:val="0"/>
          <w:marBottom w:val="0"/>
          <w:divBdr>
            <w:top w:val="none" w:sz="0" w:space="0" w:color="auto"/>
            <w:left w:val="none" w:sz="0" w:space="0" w:color="auto"/>
            <w:bottom w:val="none" w:sz="0" w:space="0" w:color="auto"/>
            <w:right w:val="none" w:sz="0" w:space="0" w:color="auto"/>
          </w:divBdr>
        </w:div>
        <w:div w:id="974289382">
          <w:marLeft w:val="480"/>
          <w:marRight w:val="0"/>
          <w:marTop w:val="0"/>
          <w:marBottom w:val="0"/>
          <w:divBdr>
            <w:top w:val="none" w:sz="0" w:space="0" w:color="auto"/>
            <w:left w:val="none" w:sz="0" w:space="0" w:color="auto"/>
            <w:bottom w:val="none" w:sz="0" w:space="0" w:color="auto"/>
            <w:right w:val="none" w:sz="0" w:space="0" w:color="auto"/>
          </w:divBdr>
        </w:div>
        <w:div w:id="978614614">
          <w:marLeft w:val="480"/>
          <w:marRight w:val="0"/>
          <w:marTop w:val="0"/>
          <w:marBottom w:val="0"/>
          <w:divBdr>
            <w:top w:val="none" w:sz="0" w:space="0" w:color="auto"/>
            <w:left w:val="none" w:sz="0" w:space="0" w:color="auto"/>
            <w:bottom w:val="none" w:sz="0" w:space="0" w:color="auto"/>
            <w:right w:val="none" w:sz="0" w:space="0" w:color="auto"/>
          </w:divBdr>
        </w:div>
        <w:div w:id="1011494372">
          <w:marLeft w:val="480"/>
          <w:marRight w:val="0"/>
          <w:marTop w:val="0"/>
          <w:marBottom w:val="0"/>
          <w:divBdr>
            <w:top w:val="none" w:sz="0" w:space="0" w:color="auto"/>
            <w:left w:val="none" w:sz="0" w:space="0" w:color="auto"/>
            <w:bottom w:val="none" w:sz="0" w:space="0" w:color="auto"/>
            <w:right w:val="none" w:sz="0" w:space="0" w:color="auto"/>
          </w:divBdr>
        </w:div>
        <w:div w:id="1038117932">
          <w:marLeft w:val="480"/>
          <w:marRight w:val="0"/>
          <w:marTop w:val="0"/>
          <w:marBottom w:val="0"/>
          <w:divBdr>
            <w:top w:val="none" w:sz="0" w:space="0" w:color="auto"/>
            <w:left w:val="none" w:sz="0" w:space="0" w:color="auto"/>
            <w:bottom w:val="none" w:sz="0" w:space="0" w:color="auto"/>
            <w:right w:val="none" w:sz="0" w:space="0" w:color="auto"/>
          </w:divBdr>
        </w:div>
        <w:div w:id="1051459721">
          <w:marLeft w:val="480"/>
          <w:marRight w:val="0"/>
          <w:marTop w:val="0"/>
          <w:marBottom w:val="0"/>
          <w:divBdr>
            <w:top w:val="none" w:sz="0" w:space="0" w:color="auto"/>
            <w:left w:val="none" w:sz="0" w:space="0" w:color="auto"/>
            <w:bottom w:val="none" w:sz="0" w:space="0" w:color="auto"/>
            <w:right w:val="none" w:sz="0" w:space="0" w:color="auto"/>
          </w:divBdr>
        </w:div>
        <w:div w:id="1062947739">
          <w:marLeft w:val="480"/>
          <w:marRight w:val="0"/>
          <w:marTop w:val="0"/>
          <w:marBottom w:val="0"/>
          <w:divBdr>
            <w:top w:val="none" w:sz="0" w:space="0" w:color="auto"/>
            <w:left w:val="none" w:sz="0" w:space="0" w:color="auto"/>
            <w:bottom w:val="none" w:sz="0" w:space="0" w:color="auto"/>
            <w:right w:val="none" w:sz="0" w:space="0" w:color="auto"/>
          </w:divBdr>
        </w:div>
        <w:div w:id="1080297689">
          <w:marLeft w:val="480"/>
          <w:marRight w:val="0"/>
          <w:marTop w:val="0"/>
          <w:marBottom w:val="0"/>
          <w:divBdr>
            <w:top w:val="none" w:sz="0" w:space="0" w:color="auto"/>
            <w:left w:val="none" w:sz="0" w:space="0" w:color="auto"/>
            <w:bottom w:val="none" w:sz="0" w:space="0" w:color="auto"/>
            <w:right w:val="none" w:sz="0" w:space="0" w:color="auto"/>
          </w:divBdr>
        </w:div>
        <w:div w:id="1107459170">
          <w:marLeft w:val="480"/>
          <w:marRight w:val="0"/>
          <w:marTop w:val="0"/>
          <w:marBottom w:val="0"/>
          <w:divBdr>
            <w:top w:val="none" w:sz="0" w:space="0" w:color="auto"/>
            <w:left w:val="none" w:sz="0" w:space="0" w:color="auto"/>
            <w:bottom w:val="none" w:sz="0" w:space="0" w:color="auto"/>
            <w:right w:val="none" w:sz="0" w:space="0" w:color="auto"/>
          </w:divBdr>
        </w:div>
        <w:div w:id="1120800158">
          <w:marLeft w:val="480"/>
          <w:marRight w:val="0"/>
          <w:marTop w:val="0"/>
          <w:marBottom w:val="0"/>
          <w:divBdr>
            <w:top w:val="none" w:sz="0" w:space="0" w:color="auto"/>
            <w:left w:val="none" w:sz="0" w:space="0" w:color="auto"/>
            <w:bottom w:val="none" w:sz="0" w:space="0" w:color="auto"/>
            <w:right w:val="none" w:sz="0" w:space="0" w:color="auto"/>
          </w:divBdr>
        </w:div>
        <w:div w:id="1154837862">
          <w:marLeft w:val="480"/>
          <w:marRight w:val="0"/>
          <w:marTop w:val="0"/>
          <w:marBottom w:val="0"/>
          <w:divBdr>
            <w:top w:val="none" w:sz="0" w:space="0" w:color="auto"/>
            <w:left w:val="none" w:sz="0" w:space="0" w:color="auto"/>
            <w:bottom w:val="none" w:sz="0" w:space="0" w:color="auto"/>
            <w:right w:val="none" w:sz="0" w:space="0" w:color="auto"/>
          </w:divBdr>
        </w:div>
        <w:div w:id="1228029195">
          <w:marLeft w:val="480"/>
          <w:marRight w:val="0"/>
          <w:marTop w:val="0"/>
          <w:marBottom w:val="0"/>
          <w:divBdr>
            <w:top w:val="none" w:sz="0" w:space="0" w:color="auto"/>
            <w:left w:val="none" w:sz="0" w:space="0" w:color="auto"/>
            <w:bottom w:val="none" w:sz="0" w:space="0" w:color="auto"/>
            <w:right w:val="none" w:sz="0" w:space="0" w:color="auto"/>
          </w:divBdr>
        </w:div>
        <w:div w:id="1257053957">
          <w:marLeft w:val="480"/>
          <w:marRight w:val="0"/>
          <w:marTop w:val="0"/>
          <w:marBottom w:val="0"/>
          <w:divBdr>
            <w:top w:val="none" w:sz="0" w:space="0" w:color="auto"/>
            <w:left w:val="none" w:sz="0" w:space="0" w:color="auto"/>
            <w:bottom w:val="none" w:sz="0" w:space="0" w:color="auto"/>
            <w:right w:val="none" w:sz="0" w:space="0" w:color="auto"/>
          </w:divBdr>
        </w:div>
        <w:div w:id="1277372480">
          <w:marLeft w:val="480"/>
          <w:marRight w:val="0"/>
          <w:marTop w:val="0"/>
          <w:marBottom w:val="0"/>
          <w:divBdr>
            <w:top w:val="none" w:sz="0" w:space="0" w:color="auto"/>
            <w:left w:val="none" w:sz="0" w:space="0" w:color="auto"/>
            <w:bottom w:val="none" w:sz="0" w:space="0" w:color="auto"/>
            <w:right w:val="none" w:sz="0" w:space="0" w:color="auto"/>
          </w:divBdr>
        </w:div>
        <w:div w:id="1306811486">
          <w:marLeft w:val="480"/>
          <w:marRight w:val="0"/>
          <w:marTop w:val="0"/>
          <w:marBottom w:val="0"/>
          <w:divBdr>
            <w:top w:val="none" w:sz="0" w:space="0" w:color="auto"/>
            <w:left w:val="none" w:sz="0" w:space="0" w:color="auto"/>
            <w:bottom w:val="none" w:sz="0" w:space="0" w:color="auto"/>
            <w:right w:val="none" w:sz="0" w:space="0" w:color="auto"/>
          </w:divBdr>
        </w:div>
        <w:div w:id="1361976881">
          <w:marLeft w:val="480"/>
          <w:marRight w:val="0"/>
          <w:marTop w:val="0"/>
          <w:marBottom w:val="0"/>
          <w:divBdr>
            <w:top w:val="none" w:sz="0" w:space="0" w:color="auto"/>
            <w:left w:val="none" w:sz="0" w:space="0" w:color="auto"/>
            <w:bottom w:val="none" w:sz="0" w:space="0" w:color="auto"/>
            <w:right w:val="none" w:sz="0" w:space="0" w:color="auto"/>
          </w:divBdr>
        </w:div>
        <w:div w:id="1365790467">
          <w:marLeft w:val="480"/>
          <w:marRight w:val="0"/>
          <w:marTop w:val="0"/>
          <w:marBottom w:val="0"/>
          <w:divBdr>
            <w:top w:val="none" w:sz="0" w:space="0" w:color="auto"/>
            <w:left w:val="none" w:sz="0" w:space="0" w:color="auto"/>
            <w:bottom w:val="none" w:sz="0" w:space="0" w:color="auto"/>
            <w:right w:val="none" w:sz="0" w:space="0" w:color="auto"/>
          </w:divBdr>
        </w:div>
        <w:div w:id="1377311328">
          <w:marLeft w:val="480"/>
          <w:marRight w:val="0"/>
          <w:marTop w:val="0"/>
          <w:marBottom w:val="0"/>
          <w:divBdr>
            <w:top w:val="none" w:sz="0" w:space="0" w:color="auto"/>
            <w:left w:val="none" w:sz="0" w:space="0" w:color="auto"/>
            <w:bottom w:val="none" w:sz="0" w:space="0" w:color="auto"/>
            <w:right w:val="none" w:sz="0" w:space="0" w:color="auto"/>
          </w:divBdr>
        </w:div>
        <w:div w:id="1395395349">
          <w:marLeft w:val="480"/>
          <w:marRight w:val="0"/>
          <w:marTop w:val="0"/>
          <w:marBottom w:val="0"/>
          <w:divBdr>
            <w:top w:val="none" w:sz="0" w:space="0" w:color="auto"/>
            <w:left w:val="none" w:sz="0" w:space="0" w:color="auto"/>
            <w:bottom w:val="none" w:sz="0" w:space="0" w:color="auto"/>
            <w:right w:val="none" w:sz="0" w:space="0" w:color="auto"/>
          </w:divBdr>
        </w:div>
        <w:div w:id="1412701533">
          <w:marLeft w:val="480"/>
          <w:marRight w:val="0"/>
          <w:marTop w:val="0"/>
          <w:marBottom w:val="0"/>
          <w:divBdr>
            <w:top w:val="none" w:sz="0" w:space="0" w:color="auto"/>
            <w:left w:val="none" w:sz="0" w:space="0" w:color="auto"/>
            <w:bottom w:val="none" w:sz="0" w:space="0" w:color="auto"/>
            <w:right w:val="none" w:sz="0" w:space="0" w:color="auto"/>
          </w:divBdr>
        </w:div>
      </w:divsChild>
    </w:div>
    <w:div w:id="1161697695">
      <w:marLeft w:val="480"/>
      <w:marRight w:val="0"/>
      <w:marTop w:val="0"/>
      <w:marBottom w:val="0"/>
      <w:divBdr>
        <w:top w:val="none" w:sz="0" w:space="0" w:color="auto"/>
        <w:left w:val="none" w:sz="0" w:space="0" w:color="auto"/>
        <w:bottom w:val="none" w:sz="0" w:space="0" w:color="auto"/>
        <w:right w:val="none" w:sz="0" w:space="0" w:color="auto"/>
      </w:divBdr>
    </w:div>
    <w:div w:id="1161702582">
      <w:marLeft w:val="480"/>
      <w:marRight w:val="0"/>
      <w:marTop w:val="0"/>
      <w:marBottom w:val="0"/>
      <w:divBdr>
        <w:top w:val="none" w:sz="0" w:space="0" w:color="auto"/>
        <w:left w:val="none" w:sz="0" w:space="0" w:color="auto"/>
        <w:bottom w:val="none" w:sz="0" w:space="0" w:color="auto"/>
        <w:right w:val="none" w:sz="0" w:space="0" w:color="auto"/>
      </w:divBdr>
    </w:div>
    <w:div w:id="1161963833">
      <w:marLeft w:val="480"/>
      <w:marRight w:val="0"/>
      <w:marTop w:val="0"/>
      <w:marBottom w:val="0"/>
      <w:divBdr>
        <w:top w:val="none" w:sz="0" w:space="0" w:color="auto"/>
        <w:left w:val="none" w:sz="0" w:space="0" w:color="auto"/>
        <w:bottom w:val="none" w:sz="0" w:space="0" w:color="auto"/>
        <w:right w:val="none" w:sz="0" w:space="0" w:color="auto"/>
      </w:divBdr>
    </w:div>
    <w:div w:id="1162042619">
      <w:marLeft w:val="480"/>
      <w:marRight w:val="0"/>
      <w:marTop w:val="0"/>
      <w:marBottom w:val="0"/>
      <w:divBdr>
        <w:top w:val="none" w:sz="0" w:space="0" w:color="auto"/>
        <w:left w:val="none" w:sz="0" w:space="0" w:color="auto"/>
        <w:bottom w:val="none" w:sz="0" w:space="0" w:color="auto"/>
        <w:right w:val="none" w:sz="0" w:space="0" w:color="auto"/>
      </w:divBdr>
    </w:div>
    <w:div w:id="1162046494">
      <w:marLeft w:val="480"/>
      <w:marRight w:val="0"/>
      <w:marTop w:val="0"/>
      <w:marBottom w:val="0"/>
      <w:divBdr>
        <w:top w:val="none" w:sz="0" w:space="0" w:color="auto"/>
        <w:left w:val="none" w:sz="0" w:space="0" w:color="auto"/>
        <w:bottom w:val="none" w:sz="0" w:space="0" w:color="auto"/>
        <w:right w:val="none" w:sz="0" w:space="0" w:color="auto"/>
      </w:divBdr>
    </w:div>
    <w:div w:id="1162088923">
      <w:marLeft w:val="480"/>
      <w:marRight w:val="0"/>
      <w:marTop w:val="0"/>
      <w:marBottom w:val="0"/>
      <w:divBdr>
        <w:top w:val="none" w:sz="0" w:space="0" w:color="auto"/>
        <w:left w:val="none" w:sz="0" w:space="0" w:color="auto"/>
        <w:bottom w:val="none" w:sz="0" w:space="0" w:color="auto"/>
        <w:right w:val="none" w:sz="0" w:space="0" w:color="auto"/>
      </w:divBdr>
    </w:div>
    <w:div w:id="1162115074">
      <w:marLeft w:val="480"/>
      <w:marRight w:val="0"/>
      <w:marTop w:val="0"/>
      <w:marBottom w:val="0"/>
      <w:divBdr>
        <w:top w:val="none" w:sz="0" w:space="0" w:color="auto"/>
        <w:left w:val="none" w:sz="0" w:space="0" w:color="auto"/>
        <w:bottom w:val="none" w:sz="0" w:space="0" w:color="auto"/>
        <w:right w:val="none" w:sz="0" w:space="0" w:color="auto"/>
      </w:divBdr>
    </w:div>
    <w:div w:id="1162159234">
      <w:bodyDiv w:val="1"/>
      <w:marLeft w:val="0"/>
      <w:marRight w:val="0"/>
      <w:marTop w:val="0"/>
      <w:marBottom w:val="0"/>
      <w:divBdr>
        <w:top w:val="none" w:sz="0" w:space="0" w:color="auto"/>
        <w:left w:val="none" w:sz="0" w:space="0" w:color="auto"/>
        <w:bottom w:val="none" w:sz="0" w:space="0" w:color="auto"/>
        <w:right w:val="none" w:sz="0" w:space="0" w:color="auto"/>
      </w:divBdr>
    </w:div>
    <w:div w:id="1162165204">
      <w:bodyDiv w:val="1"/>
      <w:marLeft w:val="0"/>
      <w:marRight w:val="0"/>
      <w:marTop w:val="0"/>
      <w:marBottom w:val="0"/>
      <w:divBdr>
        <w:top w:val="none" w:sz="0" w:space="0" w:color="auto"/>
        <w:left w:val="none" w:sz="0" w:space="0" w:color="auto"/>
        <w:bottom w:val="none" w:sz="0" w:space="0" w:color="auto"/>
        <w:right w:val="none" w:sz="0" w:space="0" w:color="auto"/>
      </w:divBdr>
    </w:div>
    <w:div w:id="1162552043">
      <w:marLeft w:val="480"/>
      <w:marRight w:val="0"/>
      <w:marTop w:val="0"/>
      <w:marBottom w:val="0"/>
      <w:divBdr>
        <w:top w:val="none" w:sz="0" w:space="0" w:color="auto"/>
        <w:left w:val="none" w:sz="0" w:space="0" w:color="auto"/>
        <w:bottom w:val="none" w:sz="0" w:space="0" w:color="auto"/>
        <w:right w:val="none" w:sz="0" w:space="0" w:color="auto"/>
      </w:divBdr>
    </w:div>
    <w:div w:id="1162623603">
      <w:marLeft w:val="480"/>
      <w:marRight w:val="0"/>
      <w:marTop w:val="0"/>
      <w:marBottom w:val="0"/>
      <w:divBdr>
        <w:top w:val="none" w:sz="0" w:space="0" w:color="auto"/>
        <w:left w:val="none" w:sz="0" w:space="0" w:color="auto"/>
        <w:bottom w:val="none" w:sz="0" w:space="0" w:color="auto"/>
        <w:right w:val="none" w:sz="0" w:space="0" w:color="auto"/>
      </w:divBdr>
    </w:div>
    <w:div w:id="1162624513">
      <w:marLeft w:val="480"/>
      <w:marRight w:val="0"/>
      <w:marTop w:val="0"/>
      <w:marBottom w:val="0"/>
      <w:divBdr>
        <w:top w:val="none" w:sz="0" w:space="0" w:color="auto"/>
        <w:left w:val="none" w:sz="0" w:space="0" w:color="auto"/>
        <w:bottom w:val="none" w:sz="0" w:space="0" w:color="auto"/>
        <w:right w:val="none" w:sz="0" w:space="0" w:color="auto"/>
      </w:divBdr>
    </w:div>
    <w:div w:id="1162625271">
      <w:marLeft w:val="480"/>
      <w:marRight w:val="0"/>
      <w:marTop w:val="0"/>
      <w:marBottom w:val="0"/>
      <w:divBdr>
        <w:top w:val="none" w:sz="0" w:space="0" w:color="auto"/>
        <w:left w:val="none" w:sz="0" w:space="0" w:color="auto"/>
        <w:bottom w:val="none" w:sz="0" w:space="0" w:color="auto"/>
        <w:right w:val="none" w:sz="0" w:space="0" w:color="auto"/>
      </w:divBdr>
    </w:div>
    <w:div w:id="1162696896">
      <w:marLeft w:val="480"/>
      <w:marRight w:val="0"/>
      <w:marTop w:val="0"/>
      <w:marBottom w:val="0"/>
      <w:divBdr>
        <w:top w:val="none" w:sz="0" w:space="0" w:color="auto"/>
        <w:left w:val="none" w:sz="0" w:space="0" w:color="auto"/>
        <w:bottom w:val="none" w:sz="0" w:space="0" w:color="auto"/>
        <w:right w:val="none" w:sz="0" w:space="0" w:color="auto"/>
      </w:divBdr>
    </w:div>
    <w:div w:id="1162745702">
      <w:marLeft w:val="480"/>
      <w:marRight w:val="0"/>
      <w:marTop w:val="0"/>
      <w:marBottom w:val="0"/>
      <w:divBdr>
        <w:top w:val="none" w:sz="0" w:space="0" w:color="auto"/>
        <w:left w:val="none" w:sz="0" w:space="0" w:color="auto"/>
        <w:bottom w:val="none" w:sz="0" w:space="0" w:color="auto"/>
        <w:right w:val="none" w:sz="0" w:space="0" w:color="auto"/>
      </w:divBdr>
    </w:div>
    <w:div w:id="1162819385">
      <w:bodyDiv w:val="1"/>
      <w:marLeft w:val="0"/>
      <w:marRight w:val="0"/>
      <w:marTop w:val="0"/>
      <w:marBottom w:val="0"/>
      <w:divBdr>
        <w:top w:val="none" w:sz="0" w:space="0" w:color="auto"/>
        <w:left w:val="none" w:sz="0" w:space="0" w:color="auto"/>
        <w:bottom w:val="none" w:sz="0" w:space="0" w:color="auto"/>
        <w:right w:val="none" w:sz="0" w:space="0" w:color="auto"/>
      </w:divBdr>
      <w:divsChild>
        <w:div w:id="12347824">
          <w:marLeft w:val="480"/>
          <w:marRight w:val="0"/>
          <w:marTop w:val="0"/>
          <w:marBottom w:val="0"/>
          <w:divBdr>
            <w:top w:val="none" w:sz="0" w:space="0" w:color="auto"/>
            <w:left w:val="none" w:sz="0" w:space="0" w:color="auto"/>
            <w:bottom w:val="none" w:sz="0" w:space="0" w:color="auto"/>
            <w:right w:val="none" w:sz="0" w:space="0" w:color="auto"/>
          </w:divBdr>
        </w:div>
        <w:div w:id="70586170">
          <w:marLeft w:val="480"/>
          <w:marRight w:val="0"/>
          <w:marTop w:val="0"/>
          <w:marBottom w:val="0"/>
          <w:divBdr>
            <w:top w:val="none" w:sz="0" w:space="0" w:color="auto"/>
            <w:left w:val="none" w:sz="0" w:space="0" w:color="auto"/>
            <w:bottom w:val="none" w:sz="0" w:space="0" w:color="auto"/>
            <w:right w:val="none" w:sz="0" w:space="0" w:color="auto"/>
          </w:divBdr>
        </w:div>
        <w:div w:id="102697537">
          <w:marLeft w:val="480"/>
          <w:marRight w:val="0"/>
          <w:marTop w:val="0"/>
          <w:marBottom w:val="0"/>
          <w:divBdr>
            <w:top w:val="none" w:sz="0" w:space="0" w:color="auto"/>
            <w:left w:val="none" w:sz="0" w:space="0" w:color="auto"/>
            <w:bottom w:val="none" w:sz="0" w:space="0" w:color="auto"/>
            <w:right w:val="none" w:sz="0" w:space="0" w:color="auto"/>
          </w:divBdr>
        </w:div>
        <w:div w:id="188766312">
          <w:marLeft w:val="480"/>
          <w:marRight w:val="0"/>
          <w:marTop w:val="0"/>
          <w:marBottom w:val="0"/>
          <w:divBdr>
            <w:top w:val="none" w:sz="0" w:space="0" w:color="auto"/>
            <w:left w:val="none" w:sz="0" w:space="0" w:color="auto"/>
            <w:bottom w:val="none" w:sz="0" w:space="0" w:color="auto"/>
            <w:right w:val="none" w:sz="0" w:space="0" w:color="auto"/>
          </w:divBdr>
        </w:div>
        <w:div w:id="189417289">
          <w:marLeft w:val="480"/>
          <w:marRight w:val="0"/>
          <w:marTop w:val="0"/>
          <w:marBottom w:val="0"/>
          <w:divBdr>
            <w:top w:val="none" w:sz="0" w:space="0" w:color="auto"/>
            <w:left w:val="none" w:sz="0" w:space="0" w:color="auto"/>
            <w:bottom w:val="none" w:sz="0" w:space="0" w:color="auto"/>
            <w:right w:val="none" w:sz="0" w:space="0" w:color="auto"/>
          </w:divBdr>
        </w:div>
        <w:div w:id="204028104">
          <w:marLeft w:val="480"/>
          <w:marRight w:val="0"/>
          <w:marTop w:val="0"/>
          <w:marBottom w:val="0"/>
          <w:divBdr>
            <w:top w:val="none" w:sz="0" w:space="0" w:color="auto"/>
            <w:left w:val="none" w:sz="0" w:space="0" w:color="auto"/>
            <w:bottom w:val="none" w:sz="0" w:space="0" w:color="auto"/>
            <w:right w:val="none" w:sz="0" w:space="0" w:color="auto"/>
          </w:divBdr>
        </w:div>
        <w:div w:id="218129338">
          <w:marLeft w:val="480"/>
          <w:marRight w:val="0"/>
          <w:marTop w:val="0"/>
          <w:marBottom w:val="0"/>
          <w:divBdr>
            <w:top w:val="none" w:sz="0" w:space="0" w:color="auto"/>
            <w:left w:val="none" w:sz="0" w:space="0" w:color="auto"/>
            <w:bottom w:val="none" w:sz="0" w:space="0" w:color="auto"/>
            <w:right w:val="none" w:sz="0" w:space="0" w:color="auto"/>
          </w:divBdr>
        </w:div>
        <w:div w:id="218639554">
          <w:marLeft w:val="480"/>
          <w:marRight w:val="0"/>
          <w:marTop w:val="0"/>
          <w:marBottom w:val="0"/>
          <w:divBdr>
            <w:top w:val="none" w:sz="0" w:space="0" w:color="auto"/>
            <w:left w:val="none" w:sz="0" w:space="0" w:color="auto"/>
            <w:bottom w:val="none" w:sz="0" w:space="0" w:color="auto"/>
            <w:right w:val="none" w:sz="0" w:space="0" w:color="auto"/>
          </w:divBdr>
        </w:div>
        <w:div w:id="228536043">
          <w:marLeft w:val="480"/>
          <w:marRight w:val="0"/>
          <w:marTop w:val="0"/>
          <w:marBottom w:val="0"/>
          <w:divBdr>
            <w:top w:val="none" w:sz="0" w:space="0" w:color="auto"/>
            <w:left w:val="none" w:sz="0" w:space="0" w:color="auto"/>
            <w:bottom w:val="none" w:sz="0" w:space="0" w:color="auto"/>
            <w:right w:val="none" w:sz="0" w:space="0" w:color="auto"/>
          </w:divBdr>
        </w:div>
        <w:div w:id="247465897">
          <w:marLeft w:val="480"/>
          <w:marRight w:val="0"/>
          <w:marTop w:val="0"/>
          <w:marBottom w:val="0"/>
          <w:divBdr>
            <w:top w:val="none" w:sz="0" w:space="0" w:color="auto"/>
            <w:left w:val="none" w:sz="0" w:space="0" w:color="auto"/>
            <w:bottom w:val="none" w:sz="0" w:space="0" w:color="auto"/>
            <w:right w:val="none" w:sz="0" w:space="0" w:color="auto"/>
          </w:divBdr>
        </w:div>
        <w:div w:id="290325839">
          <w:marLeft w:val="480"/>
          <w:marRight w:val="0"/>
          <w:marTop w:val="0"/>
          <w:marBottom w:val="0"/>
          <w:divBdr>
            <w:top w:val="none" w:sz="0" w:space="0" w:color="auto"/>
            <w:left w:val="none" w:sz="0" w:space="0" w:color="auto"/>
            <w:bottom w:val="none" w:sz="0" w:space="0" w:color="auto"/>
            <w:right w:val="none" w:sz="0" w:space="0" w:color="auto"/>
          </w:divBdr>
        </w:div>
        <w:div w:id="308637415">
          <w:marLeft w:val="480"/>
          <w:marRight w:val="0"/>
          <w:marTop w:val="0"/>
          <w:marBottom w:val="0"/>
          <w:divBdr>
            <w:top w:val="none" w:sz="0" w:space="0" w:color="auto"/>
            <w:left w:val="none" w:sz="0" w:space="0" w:color="auto"/>
            <w:bottom w:val="none" w:sz="0" w:space="0" w:color="auto"/>
            <w:right w:val="none" w:sz="0" w:space="0" w:color="auto"/>
          </w:divBdr>
        </w:div>
        <w:div w:id="310525018">
          <w:marLeft w:val="480"/>
          <w:marRight w:val="0"/>
          <w:marTop w:val="0"/>
          <w:marBottom w:val="0"/>
          <w:divBdr>
            <w:top w:val="none" w:sz="0" w:space="0" w:color="auto"/>
            <w:left w:val="none" w:sz="0" w:space="0" w:color="auto"/>
            <w:bottom w:val="none" w:sz="0" w:space="0" w:color="auto"/>
            <w:right w:val="none" w:sz="0" w:space="0" w:color="auto"/>
          </w:divBdr>
        </w:div>
        <w:div w:id="329450927">
          <w:marLeft w:val="480"/>
          <w:marRight w:val="0"/>
          <w:marTop w:val="0"/>
          <w:marBottom w:val="0"/>
          <w:divBdr>
            <w:top w:val="none" w:sz="0" w:space="0" w:color="auto"/>
            <w:left w:val="none" w:sz="0" w:space="0" w:color="auto"/>
            <w:bottom w:val="none" w:sz="0" w:space="0" w:color="auto"/>
            <w:right w:val="none" w:sz="0" w:space="0" w:color="auto"/>
          </w:divBdr>
        </w:div>
        <w:div w:id="342586856">
          <w:marLeft w:val="480"/>
          <w:marRight w:val="0"/>
          <w:marTop w:val="0"/>
          <w:marBottom w:val="0"/>
          <w:divBdr>
            <w:top w:val="none" w:sz="0" w:space="0" w:color="auto"/>
            <w:left w:val="none" w:sz="0" w:space="0" w:color="auto"/>
            <w:bottom w:val="none" w:sz="0" w:space="0" w:color="auto"/>
            <w:right w:val="none" w:sz="0" w:space="0" w:color="auto"/>
          </w:divBdr>
        </w:div>
        <w:div w:id="372846743">
          <w:marLeft w:val="480"/>
          <w:marRight w:val="0"/>
          <w:marTop w:val="0"/>
          <w:marBottom w:val="0"/>
          <w:divBdr>
            <w:top w:val="none" w:sz="0" w:space="0" w:color="auto"/>
            <w:left w:val="none" w:sz="0" w:space="0" w:color="auto"/>
            <w:bottom w:val="none" w:sz="0" w:space="0" w:color="auto"/>
            <w:right w:val="none" w:sz="0" w:space="0" w:color="auto"/>
          </w:divBdr>
        </w:div>
        <w:div w:id="401756249">
          <w:marLeft w:val="480"/>
          <w:marRight w:val="0"/>
          <w:marTop w:val="0"/>
          <w:marBottom w:val="0"/>
          <w:divBdr>
            <w:top w:val="none" w:sz="0" w:space="0" w:color="auto"/>
            <w:left w:val="none" w:sz="0" w:space="0" w:color="auto"/>
            <w:bottom w:val="none" w:sz="0" w:space="0" w:color="auto"/>
            <w:right w:val="none" w:sz="0" w:space="0" w:color="auto"/>
          </w:divBdr>
        </w:div>
        <w:div w:id="406152647">
          <w:marLeft w:val="480"/>
          <w:marRight w:val="0"/>
          <w:marTop w:val="0"/>
          <w:marBottom w:val="0"/>
          <w:divBdr>
            <w:top w:val="none" w:sz="0" w:space="0" w:color="auto"/>
            <w:left w:val="none" w:sz="0" w:space="0" w:color="auto"/>
            <w:bottom w:val="none" w:sz="0" w:space="0" w:color="auto"/>
            <w:right w:val="none" w:sz="0" w:space="0" w:color="auto"/>
          </w:divBdr>
        </w:div>
        <w:div w:id="449250279">
          <w:marLeft w:val="480"/>
          <w:marRight w:val="0"/>
          <w:marTop w:val="0"/>
          <w:marBottom w:val="0"/>
          <w:divBdr>
            <w:top w:val="none" w:sz="0" w:space="0" w:color="auto"/>
            <w:left w:val="none" w:sz="0" w:space="0" w:color="auto"/>
            <w:bottom w:val="none" w:sz="0" w:space="0" w:color="auto"/>
            <w:right w:val="none" w:sz="0" w:space="0" w:color="auto"/>
          </w:divBdr>
        </w:div>
        <w:div w:id="468211388">
          <w:marLeft w:val="480"/>
          <w:marRight w:val="0"/>
          <w:marTop w:val="0"/>
          <w:marBottom w:val="0"/>
          <w:divBdr>
            <w:top w:val="none" w:sz="0" w:space="0" w:color="auto"/>
            <w:left w:val="none" w:sz="0" w:space="0" w:color="auto"/>
            <w:bottom w:val="none" w:sz="0" w:space="0" w:color="auto"/>
            <w:right w:val="none" w:sz="0" w:space="0" w:color="auto"/>
          </w:divBdr>
        </w:div>
        <w:div w:id="470906174">
          <w:marLeft w:val="480"/>
          <w:marRight w:val="0"/>
          <w:marTop w:val="0"/>
          <w:marBottom w:val="0"/>
          <w:divBdr>
            <w:top w:val="none" w:sz="0" w:space="0" w:color="auto"/>
            <w:left w:val="none" w:sz="0" w:space="0" w:color="auto"/>
            <w:bottom w:val="none" w:sz="0" w:space="0" w:color="auto"/>
            <w:right w:val="none" w:sz="0" w:space="0" w:color="auto"/>
          </w:divBdr>
        </w:div>
        <w:div w:id="481045446">
          <w:marLeft w:val="480"/>
          <w:marRight w:val="0"/>
          <w:marTop w:val="0"/>
          <w:marBottom w:val="0"/>
          <w:divBdr>
            <w:top w:val="none" w:sz="0" w:space="0" w:color="auto"/>
            <w:left w:val="none" w:sz="0" w:space="0" w:color="auto"/>
            <w:bottom w:val="none" w:sz="0" w:space="0" w:color="auto"/>
            <w:right w:val="none" w:sz="0" w:space="0" w:color="auto"/>
          </w:divBdr>
        </w:div>
        <w:div w:id="490217550">
          <w:marLeft w:val="480"/>
          <w:marRight w:val="0"/>
          <w:marTop w:val="0"/>
          <w:marBottom w:val="0"/>
          <w:divBdr>
            <w:top w:val="none" w:sz="0" w:space="0" w:color="auto"/>
            <w:left w:val="none" w:sz="0" w:space="0" w:color="auto"/>
            <w:bottom w:val="none" w:sz="0" w:space="0" w:color="auto"/>
            <w:right w:val="none" w:sz="0" w:space="0" w:color="auto"/>
          </w:divBdr>
        </w:div>
        <w:div w:id="567689625">
          <w:marLeft w:val="480"/>
          <w:marRight w:val="0"/>
          <w:marTop w:val="0"/>
          <w:marBottom w:val="0"/>
          <w:divBdr>
            <w:top w:val="none" w:sz="0" w:space="0" w:color="auto"/>
            <w:left w:val="none" w:sz="0" w:space="0" w:color="auto"/>
            <w:bottom w:val="none" w:sz="0" w:space="0" w:color="auto"/>
            <w:right w:val="none" w:sz="0" w:space="0" w:color="auto"/>
          </w:divBdr>
        </w:div>
        <w:div w:id="586351386">
          <w:marLeft w:val="480"/>
          <w:marRight w:val="0"/>
          <w:marTop w:val="0"/>
          <w:marBottom w:val="0"/>
          <w:divBdr>
            <w:top w:val="none" w:sz="0" w:space="0" w:color="auto"/>
            <w:left w:val="none" w:sz="0" w:space="0" w:color="auto"/>
            <w:bottom w:val="none" w:sz="0" w:space="0" w:color="auto"/>
            <w:right w:val="none" w:sz="0" w:space="0" w:color="auto"/>
          </w:divBdr>
        </w:div>
        <w:div w:id="605768083">
          <w:marLeft w:val="480"/>
          <w:marRight w:val="0"/>
          <w:marTop w:val="0"/>
          <w:marBottom w:val="0"/>
          <w:divBdr>
            <w:top w:val="none" w:sz="0" w:space="0" w:color="auto"/>
            <w:left w:val="none" w:sz="0" w:space="0" w:color="auto"/>
            <w:bottom w:val="none" w:sz="0" w:space="0" w:color="auto"/>
            <w:right w:val="none" w:sz="0" w:space="0" w:color="auto"/>
          </w:divBdr>
        </w:div>
        <w:div w:id="622612072">
          <w:marLeft w:val="480"/>
          <w:marRight w:val="0"/>
          <w:marTop w:val="0"/>
          <w:marBottom w:val="0"/>
          <w:divBdr>
            <w:top w:val="none" w:sz="0" w:space="0" w:color="auto"/>
            <w:left w:val="none" w:sz="0" w:space="0" w:color="auto"/>
            <w:bottom w:val="none" w:sz="0" w:space="0" w:color="auto"/>
            <w:right w:val="none" w:sz="0" w:space="0" w:color="auto"/>
          </w:divBdr>
        </w:div>
        <w:div w:id="691999377">
          <w:marLeft w:val="480"/>
          <w:marRight w:val="0"/>
          <w:marTop w:val="0"/>
          <w:marBottom w:val="0"/>
          <w:divBdr>
            <w:top w:val="none" w:sz="0" w:space="0" w:color="auto"/>
            <w:left w:val="none" w:sz="0" w:space="0" w:color="auto"/>
            <w:bottom w:val="none" w:sz="0" w:space="0" w:color="auto"/>
            <w:right w:val="none" w:sz="0" w:space="0" w:color="auto"/>
          </w:divBdr>
        </w:div>
        <w:div w:id="726301407">
          <w:marLeft w:val="480"/>
          <w:marRight w:val="0"/>
          <w:marTop w:val="0"/>
          <w:marBottom w:val="0"/>
          <w:divBdr>
            <w:top w:val="none" w:sz="0" w:space="0" w:color="auto"/>
            <w:left w:val="none" w:sz="0" w:space="0" w:color="auto"/>
            <w:bottom w:val="none" w:sz="0" w:space="0" w:color="auto"/>
            <w:right w:val="none" w:sz="0" w:space="0" w:color="auto"/>
          </w:divBdr>
        </w:div>
        <w:div w:id="752048953">
          <w:marLeft w:val="480"/>
          <w:marRight w:val="0"/>
          <w:marTop w:val="0"/>
          <w:marBottom w:val="0"/>
          <w:divBdr>
            <w:top w:val="none" w:sz="0" w:space="0" w:color="auto"/>
            <w:left w:val="none" w:sz="0" w:space="0" w:color="auto"/>
            <w:bottom w:val="none" w:sz="0" w:space="0" w:color="auto"/>
            <w:right w:val="none" w:sz="0" w:space="0" w:color="auto"/>
          </w:divBdr>
        </w:div>
        <w:div w:id="793326078">
          <w:marLeft w:val="480"/>
          <w:marRight w:val="0"/>
          <w:marTop w:val="0"/>
          <w:marBottom w:val="0"/>
          <w:divBdr>
            <w:top w:val="none" w:sz="0" w:space="0" w:color="auto"/>
            <w:left w:val="none" w:sz="0" w:space="0" w:color="auto"/>
            <w:bottom w:val="none" w:sz="0" w:space="0" w:color="auto"/>
            <w:right w:val="none" w:sz="0" w:space="0" w:color="auto"/>
          </w:divBdr>
        </w:div>
        <w:div w:id="837383234">
          <w:marLeft w:val="480"/>
          <w:marRight w:val="0"/>
          <w:marTop w:val="0"/>
          <w:marBottom w:val="0"/>
          <w:divBdr>
            <w:top w:val="none" w:sz="0" w:space="0" w:color="auto"/>
            <w:left w:val="none" w:sz="0" w:space="0" w:color="auto"/>
            <w:bottom w:val="none" w:sz="0" w:space="0" w:color="auto"/>
            <w:right w:val="none" w:sz="0" w:space="0" w:color="auto"/>
          </w:divBdr>
        </w:div>
        <w:div w:id="847214697">
          <w:marLeft w:val="480"/>
          <w:marRight w:val="0"/>
          <w:marTop w:val="0"/>
          <w:marBottom w:val="0"/>
          <w:divBdr>
            <w:top w:val="none" w:sz="0" w:space="0" w:color="auto"/>
            <w:left w:val="none" w:sz="0" w:space="0" w:color="auto"/>
            <w:bottom w:val="none" w:sz="0" w:space="0" w:color="auto"/>
            <w:right w:val="none" w:sz="0" w:space="0" w:color="auto"/>
          </w:divBdr>
        </w:div>
        <w:div w:id="875389173">
          <w:marLeft w:val="480"/>
          <w:marRight w:val="0"/>
          <w:marTop w:val="0"/>
          <w:marBottom w:val="0"/>
          <w:divBdr>
            <w:top w:val="none" w:sz="0" w:space="0" w:color="auto"/>
            <w:left w:val="none" w:sz="0" w:space="0" w:color="auto"/>
            <w:bottom w:val="none" w:sz="0" w:space="0" w:color="auto"/>
            <w:right w:val="none" w:sz="0" w:space="0" w:color="auto"/>
          </w:divBdr>
        </w:div>
        <w:div w:id="911818736">
          <w:marLeft w:val="480"/>
          <w:marRight w:val="0"/>
          <w:marTop w:val="0"/>
          <w:marBottom w:val="0"/>
          <w:divBdr>
            <w:top w:val="none" w:sz="0" w:space="0" w:color="auto"/>
            <w:left w:val="none" w:sz="0" w:space="0" w:color="auto"/>
            <w:bottom w:val="none" w:sz="0" w:space="0" w:color="auto"/>
            <w:right w:val="none" w:sz="0" w:space="0" w:color="auto"/>
          </w:divBdr>
        </w:div>
        <w:div w:id="946935253">
          <w:marLeft w:val="480"/>
          <w:marRight w:val="0"/>
          <w:marTop w:val="0"/>
          <w:marBottom w:val="0"/>
          <w:divBdr>
            <w:top w:val="none" w:sz="0" w:space="0" w:color="auto"/>
            <w:left w:val="none" w:sz="0" w:space="0" w:color="auto"/>
            <w:bottom w:val="none" w:sz="0" w:space="0" w:color="auto"/>
            <w:right w:val="none" w:sz="0" w:space="0" w:color="auto"/>
          </w:divBdr>
        </w:div>
        <w:div w:id="949168268">
          <w:marLeft w:val="480"/>
          <w:marRight w:val="0"/>
          <w:marTop w:val="0"/>
          <w:marBottom w:val="0"/>
          <w:divBdr>
            <w:top w:val="none" w:sz="0" w:space="0" w:color="auto"/>
            <w:left w:val="none" w:sz="0" w:space="0" w:color="auto"/>
            <w:bottom w:val="none" w:sz="0" w:space="0" w:color="auto"/>
            <w:right w:val="none" w:sz="0" w:space="0" w:color="auto"/>
          </w:divBdr>
        </w:div>
        <w:div w:id="965626811">
          <w:marLeft w:val="480"/>
          <w:marRight w:val="0"/>
          <w:marTop w:val="0"/>
          <w:marBottom w:val="0"/>
          <w:divBdr>
            <w:top w:val="none" w:sz="0" w:space="0" w:color="auto"/>
            <w:left w:val="none" w:sz="0" w:space="0" w:color="auto"/>
            <w:bottom w:val="none" w:sz="0" w:space="0" w:color="auto"/>
            <w:right w:val="none" w:sz="0" w:space="0" w:color="auto"/>
          </w:divBdr>
        </w:div>
        <w:div w:id="971206971">
          <w:marLeft w:val="480"/>
          <w:marRight w:val="0"/>
          <w:marTop w:val="0"/>
          <w:marBottom w:val="0"/>
          <w:divBdr>
            <w:top w:val="none" w:sz="0" w:space="0" w:color="auto"/>
            <w:left w:val="none" w:sz="0" w:space="0" w:color="auto"/>
            <w:bottom w:val="none" w:sz="0" w:space="0" w:color="auto"/>
            <w:right w:val="none" w:sz="0" w:space="0" w:color="auto"/>
          </w:divBdr>
        </w:div>
        <w:div w:id="989674654">
          <w:marLeft w:val="480"/>
          <w:marRight w:val="0"/>
          <w:marTop w:val="0"/>
          <w:marBottom w:val="0"/>
          <w:divBdr>
            <w:top w:val="none" w:sz="0" w:space="0" w:color="auto"/>
            <w:left w:val="none" w:sz="0" w:space="0" w:color="auto"/>
            <w:bottom w:val="none" w:sz="0" w:space="0" w:color="auto"/>
            <w:right w:val="none" w:sz="0" w:space="0" w:color="auto"/>
          </w:divBdr>
        </w:div>
        <w:div w:id="1006832965">
          <w:marLeft w:val="480"/>
          <w:marRight w:val="0"/>
          <w:marTop w:val="0"/>
          <w:marBottom w:val="0"/>
          <w:divBdr>
            <w:top w:val="none" w:sz="0" w:space="0" w:color="auto"/>
            <w:left w:val="none" w:sz="0" w:space="0" w:color="auto"/>
            <w:bottom w:val="none" w:sz="0" w:space="0" w:color="auto"/>
            <w:right w:val="none" w:sz="0" w:space="0" w:color="auto"/>
          </w:divBdr>
        </w:div>
        <w:div w:id="1018775053">
          <w:marLeft w:val="480"/>
          <w:marRight w:val="0"/>
          <w:marTop w:val="0"/>
          <w:marBottom w:val="0"/>
          <w:divBdr>
            <w:top w:val="none" w:sz="0" w:space="0" w:color="auto"/>
            <w:left w:val="none" w:sz="0" w:space="0" w:color="auto"/>
            <w:bottom w:val="none" w:sz="0" w:space="0" w:color="auto"/>
            <w:right w:val="none" w:sz="0" w:space="0" w:color="auto"/>
          </w:divBdr>
        </w:div>
        <w:div w:id="1095707873">
          <w:marLeft w:val="480"/>
          <w:marRight w:val="0"/>
          <w:marTop w:val="0"/>
          <w:marBottom w:val="0"/>
          <w:divBdr>
            <w:top w:val="none" w:sz="0" w:space="0" w:color="auto"/>
            <w:left w:val="none" w:sz="0" w:space="0" w:color="auto"/>
            <w:bottom w:val="none" w:sz="0" w:space="0" w:color="auto"/>
            <w:right w:val="none" w:sz="0" w:space="0" w:color="auto"/>
          </w:divBdr>
        </w:div>
        <w:div w:id="1128207727">
          <w:marLeft w:val="480"/>
          <w:marRight w:val="0"/>
          <w:marTop w:val="0"/>
          <w:marBottom w:val="0"/>
          <w:divBdr>
            <w:top w:val="none" w:sz="0" w:space="0" w:color="auto"/>
            <w:left w:val="none" w:sz="0" w:space="0" w:color="auto"/>
            <w:bottom w:val="none" w:sz="0" w:space="0" w:color="auto"/>
            <w:right w:val="none" w:sz="0" w:space="0" w:color="auto"/>
          </w:divBdr>
        </w:div>
        <w:div w:id="1135370528">
          <w:marLeft w:val="480"/>
          <w:marRight w:val="0"/>
          <w:marTop w:val="0"/>
          <w:marBottom w:val="0"/>
          <w:divBdr>
            <w:top w:val="none" w:sz="0" w:space="0" w:color="auto"/>
            <w:left w:val="none" w:sz="0" w:space="0" w:color="auto"/>
            <w:bottom w:val="none" w:sz="0" w:space="0" w:color="auto"/>
            <w:right w:val="none" w:sz="0" w:space="0" w:color="auto"/>
          </w:divBdr>
        </w:div>
        <w:div w:id="1143543739">
          <w:marLeft w:val="480"/>
          <w:marRight w:val="0"/>
          <w:marTop w:val="0"/>
          <w:marBottom w:val="0"/>
          <w:divBdr>
            <w:top w:val="none" w:sz="0" w:space="0" w:color="auto"/>
            <w:left w:val="none" w:sz="0" w:space="0" w:color="auto"/>
            <w:bottom w:val="none" w:sz="0" w:space="0" w:color="auto"/>
            <w:right w:val="none" w:sz="0" w:space="0" w:color="auto"/>
          </w:divBdr>
        </w:div>
        <w:div w:id="1150752906">
          <w:marLeft w:val="480"/>
          <w:marRight w:val="0"/>
          <w:marTop w:val="0"/>
          <w:marBottom w:val="0"/>
          <w:divBdr>
            <w:top w:val="none" w:sz="0" w:space="0" w:color="auto"/>
            <w:left w:val="none" w:sz="0" w:space="0" w:color="auto"/>
            <w:bottom w:val="none" w:sz="0" w:space="0" w:color="auto"/>
            <w:right w:val="none" w:sz="0" w:space="0" w:color="auto"/>
          </w:divBdr>
        </w:div>
        <w:div w:id="1162115043">
          <w:marLeft w:val="480"/>
          <w:marRight w:val="0"/>
          <w:marTop w:val="0"/>
          <w:marBottom w:val="0"/>
          <w:divBdr>
            <w:top w:val="none" w:sz="0" w:space="0" w:color="auto"/>
            <w:left w:val="none" w:sz="0" w:space="0" w:color="auto"/>
            <w:bottom w:val="none" w:sz="0" w:space="0" w:color="auto"/>
            <w:right w:val="none" w:sz="0" w:space="0" w:color="auto"/>
          </w:divBdr>
        </w:div>
        <w:div w:id="1192260417">
          <w:marLeft w:val="480"/>
          <w:marRight w:val="0"/>
          <w:marTop w:val="0"/>
          <w:marBottom w:val="0"/>
          <w:divBdr>
            <w:top w:val="none" w:sz="0" w:space="0" w:color="auto"/>
            <w:left w:val="none" w:sz="0" w:space="0" w:color="auto"/>
            <w:bottom w:val="none" w:sz="0" w:space="0" w:color="auto"/>
            <w:right w:val="none" w:sz="0" w:space="0" w:color="auto"/>
          </w:divBdr>
        </w:div>
        <w:div w:id="1206260555">
          <w:marLeft w:val="480"/>
          <w:marRight w:val="0"/>
          <w:marTop w:val="0"/>
          <w:marBottom w:val="0"/>
          <w:divBdr>
            <w:top w:val="none" w:sz="0" w:space="0" w:color="auto"/>
            <w:left w:val="none" w:sz="0" w:space="0" w:color="auto"/>
            <w:bottom w:val="none" w:sz="0" w:space="0" w:color="auto"/>
            <w:right w:val="none" w:sz="0" w:space="0" w:color="auto"/>
          </w:divBdr>
        </w:div>
        <w:div w:id="1243563718">
          <w:marLeft w:val="480"/>
          <w:marRight w:val="0"/>
          <w:marTop w:val="0"/>
          <w:marBottom w:val="0"/>
          <w:divBdr>
            <w:top w:val="none" w:sz="0" w:space="0" w:color="auto"/>
            <w:left w:val="none" w:sz="0" w:space="0" w:color="auto"/>
            <w:bottom w:val="none" w:sz="0" w:space="0" w:color="auto"/>
            <w:right w:val="none" w:sz="0" w:space="0" w:color="auto"/>
          </w:divBdr>
        </w:div>
        <w:div w:id="1255822123">
          <w:marLeft w:val="480"/>
          <w:marRight w:val="0"/>
          <w:marTop w:val="0"/>
          <w:marBottom w:val="0"/>
          <w:divBdr>
            <w:top w:val="none" w:sz="0" w:space="0" w:color="auto"/>
            <w:left w:val="none" w:sz="0" w:space="0" w:color="auto"/>
            <w:bottom w:val="none" w:sz="0" w:space="0" w:color="auto"/>
            <w:right w:val="none" w:sz="0" w:space="0" w:color="auto"/>
          </w:divBdr>
        </w:div>
        <w:div w:id="1269310639">
          <w:marLeft w:val="480"/>
          <w:marRight w:val="0"/>
          <w:marTop w:val="0"/>
          <w:marBottom w:val="0"/>
          <w:divBdr>
            <w:top w:val="none" w:sz="0" w:space="0" w:color="auto"/>
            <w:left w:val="none" w:sz="0" w:space="0" w:color="auto"/>
            <w:bottom w:val="none" w:sz="0" w:space="0" w:color="auto"/>
            <w:right w:val="none" w:sz="0" w:space="0" w:color="auto"/>
          </w:divBdr>
        </w:div>
        <w:div w:id="1299455286">
          <w:marLeft w:val="480"/>
          <w:marRight w:val="0"/>
          <w:marTop w:val="0"/>
          <w:marBottom w:val="0"/>
          <w:divBdr>
            <w:top w:val="none" w:sz="0" w:space="0" w:color="auto"/>
            <w:left w:val="none" w:sz="0" w:space="0" w:color="auto"/>
            <w:bottom w:val="none" w:sz="0" w:space="0" w:color="auto"/>
            <w:right w:val="none" w:sz="0" w:space="0" w:color="auto"/>
          </w:divBdr>
        </w:div>
        <w:div w:id="1301040190">
          <w:marLeft w:val="480"/>
          <w:marRight w:val="0"/>
          <w:marTop w:val="0"/>
          <w:marBottom w:val="0"/>
          <w:divBdr>
            <w:top w:val="none" w:sz="0" w:space="0" w:color="auto"/>
            <w:left w:val="none" w:sz="0" w:space="0" w:color="auto"/>
            <w:bottom w:val="none" w:sz="0" w:space="0" w:color="auto"/>
            <w:right w:val="none" w:sz="0" w:space="0" w:color="auto"/>
          </w:divBdr>
        </w:div>
        <w:div w:id="1302463717">
          <w:marLeft w:val="480"/>
          <w:marRight w:val="0"/>
          <w:marTop w:val="0"/>
          <w:marBottom w:val="0"/>
          <w:divBdr>
            <w:top w:val="none" w:sz="0" w:space="0" w:color="auto"/>
            <w:left w:val="none" w:sz="0" w:space="0" w:color="auto"/>
            <w:bottom w:val="none" w:sz="0" w:space="0" w:color="auto"/>
            <w:right w:val="none" w:sz="0" w:space="0" w:color="auto"/>
          </w:divBdr>
        </w:div>
        <w:div w:id="1307127085">
          <w:marLeft w:val="480"/>
          <w:marRight w:val="0"/>
          <w:marTop w:val="0"/>
          <w:marBottom w:val="0"/>
          <w:divBdr>
            <w:top w:val="none" w:sz="0" w:space="0" w:color="auto"/>
            <w:left w:val="none" w:sz="0" w:space="0" w:color="auto"/>
            <w:bottom w:val="none" w:sz="0" w:space="0" w:color="auto"/>
            <w:right w:val="none" w:sz="0" w:space="0" w:color="auto"/>
          </w:divBdr>
        </w:div>
        <w:div w:id="1333098110">
          <w:marLeft w:val="480"/>
          <w:marRight w:val="0"/>
          <w:marTop w:val="0"/>
          <w:marBottom w:val="0"/>
          <w:divBdr>
            <w:top w:val="none" w:sz="0" w:space="0" w:color="auto"/>
            <w:left w:val="none" w:sz="0" w:space="0" w:color="auto"/>
            <w:bottom w:val="none" w:sz="0" w:space="0" w:color="auto"/>
            <w:right w:val="none" w:sz="0" w:space="0" w:color="auto"/>
          </w:divBdr>
        </w:div>
        <w:div w:id="1343969477">
          <w:marLeft w:val="480"/>
          <w:marRight w:val="0"/>
          <w:marTop w:val="0"/>
          <w:marBottom w:val="0"/>
          <w:divBdr>
            <w:top w:val="none" w:sz="0" w:space="0" w:color="auto"/>
            <w:left w:val="none" w:sz="0" w:space="0" w:color="auto"/>
            <w:bottom w:val="none" w:sz="0" w:space="0" w:color="auto"/>
            <w:right w:val="none" w:sz="0" w:space="0" w:color="auto"/>
          </w:divBdr>
        </w:div>
        <w:div w:id="1375274320">
          <w:marLeft w:val="480"/>
          <w:marRight w:val="0"/>
          <w:marTop w:val="0"/>
          <w:marBottom w:val="0"/>
          <w:divBdr>
            <w:top w:val="none" w:sz="0" w:space="0" w:color="auto"/>
            <w:left w:val="none" w:sz="0" w:space="0" w:color="auto"/>
            <w:bottom w:val="none" w:sz="0" w:space="0" w:color="auto"/>
            <w:right w:val="none" w:sz="0" w:space="0" w:color="auto"/>
          </w:divBdr>
        </w:div>
        <w:div w:id="1414428119">
          <w:marLeft w:val="480"/>
          <w:marRight w:val="0"/>
          <w:marTop w:val="0"/>
          <w:marBottom w:val="0"/>
          <w:divBdr>
            <w:top w:val="none" w:sz="0" w:space="0" w:color="auto"/>
            <w:left w:val="none" w:sz="0" w:space="0" w:color="auto"/>
            <w:bottom w:val="none" w:sz="0" w:space="0" w:color="auto"/>
            <w:right w:val="none" w:sz="0" w:space="0" w:color="auto"/>
          </w:divBdr>
        </w:div>
      </w:divsChild>
    </w:div>
    <w:div w:id="1162893867">
      <w:marLeft w:val="480"/>
      <w:marRight w:val="0"/>
      <w:marTop w:val="0"/>
      <w:marBottom w:val="0"/>
      <w:divBdr>
        <w:top w:val="none" w:sz="0" w:space="0" w:color="auto"/>
        <w:left w:val="none" w:sz="0" w:space="0" w:color="auto"/>
        <w:bottom w:val="none" w:sz="0" w:space="0" w:color="auto"/>
        <w:right w:val="none" w:sz="0" w:space="0" w:color="auto"/>
      </w:divBdr>
    </w:div>
    <w:div w:id="1163012746">
      <w:marLeft w:val="480"/>
      <w:marRight w:val="0"/>
      <w:marTop w:val="0"/>
      <w:marBottom w:val="0"/>
      <w:divBdr>
        <w:top w:val="none" w:sz="0" w:space="0" w:color="auto"/>
        <w:left w:val="none" w:sz="0" w:space="0" w:color="auto"/>
        <w:bottom w:val="none" w:sz="0" w:space="0" w:color="auto"/>
        <w:right w:val="none" w:sz="0" w:space="0" w:color="auto"/>
      </w:divBdr>
    </w:div>
    <w:div w:id="1163273286">
      <w:marLeft w:val="480"/>
      <w:marRight w:val="0"/>
      <w:marTop w:val="0"/>
      <w:marBottom w:val="0"/>
      <w:divBdr>
        <w:top w:val="none" w:sz="0" w:space="0" w:color="auto"/>
        <w:left w:val="none" w:sz="0" w:space="0" w:color="auto"/>
        <w:bottom w:val="none" w:sz="0" w:space="0" w:color="auto"/>
        <w:right w:val="none" w:sz="0" w:space="0" w:color="auto"/>
      </w:divBdr>
    </w:div>
    <w:div w:id="1163282697">
      <w:marLeft w:val="480"/>
      <w:marRight w:val="0"/>
      <w:marTop w:val="0"/>
      <w:marBottom w:val="0"/>
      <w:divBdr>
        <w:top w:val="none" w:sz="0" w:space="0" w:color="auto"/>
        <w:left w:val="none" w:sz="0" w:space="0" w:color="auto"/>
        <w:bottom w:val="none" w:sz="0" w:space="0" w:color="auto"/>
        <w:right w:val="none" w:sz="0" w:space="0" w:color="auto"/>
      </w:divBdr>
    </w:div>
    <w:div w:id="1163547375">
      <w:marLeft w:val="480"/>
      <w:marRight w:val="0"/>
      <w:marTop w:val="0"/>
      <w:marBottom w:val="0"/>
      <w:divBdr>
        <w:top w:val="none" w:sz="0" w:space="0" w:color="auto"/>
        <w:left w:val="none" w:sz="0" w:space="0" w:color="auto"/>
        <w:bottom w:val="none" w:sz="0" w:space="0" w:color="auto"/>
        <w:right w:val="none" w:sz="0" w:space="0" w:color="auto"/>
      </w:divBdr>
    </w:div>
    <w:div w:id="1163739447">
      <w:bodyDiv w:val="1"/>
      <w:marLeft w:val="0"/>
      <w:marRight w:val="0"/>
      <w:marTop w:val="0"/>
      <w:marBottom w:val="0"/>
      <w:divBdr>
        <w:top w:val="none" w:sz="0" w:space="0" w:color="auto"/>
        <w:left w:val="none" w:sz="0" w:space="0" w:color="auto"/>
        <w:bottom w:val="none" w:sz="0" w:space="0" w:color="auto"/>
        <w:right w:val="none" w:sz="0" w:space="0" w:color="auto"/>
      </w:divBdr>
    </w:div>
    <w:div w:id="1163743797">
      <w:bodyDiv w:val="1"/>
      <w:marLeft w:val="0"/>
      <w:marRight w:val="0"/>
      <w:marTop w:val="0"/>
      <w:marBottom w:val="0"/>
      <w:divBdr>
        <w:top w:val="none" w:sz="0" w:space="0" w:color="auto"/>
        <w:left w:val="none" w:sz="0" w:space="0" w:color="auto"/>
        <w:bottom w:val="none" w:sz="0" w:space="0" w:color="auto"/>
        <w:right w:val="none" w:sz="0" w:space="0" w:color="auto"/>
      </w:divBdr>
    </w:div>
    <w:div w:id="1163817993">
      <w:marLeft w:val="480"/>
      <w:marRight w:val="0"/>
      <w:marTop w:val="0"/>
      <w:marBottom w:val="0"/>
      <w:divBdr>
        <w:top w:val="none" w:sz="0" w:space="0" w:color="auto"/>
        <w:left w:val="none" w:sz="0" w:space="0" w:color="auto"/>
        <w:bottom w:val="none" w:sz="0" w:space="0" w:color="auto"/>
        <w:right w:val="none" w:sz="0" w:space="0" w:color="auto"/>
      </w:divBdr>
    </w:div>
    <w:div w:id="1163933155">
      <w:marLeft w:val="480"/>
      <w:marRight w:val="0"/>
      <w:marTop w:val="0"/>
      <w:marBottom w:val="0"/>
      <w:divBdr>
        <w:top w:val="none" w:sz="0" w:space="0" w:color="auto"/>
        <w:left w:val="none" w:sz="0" w:space="0" w:color="auto"/>
        <w:bottom w:val="none" w:sz="0" w:space="0" w:color="auto"/>
        <w:right w:val="none" w:sz="0" w:space="0" w:color="auto"/>
      </w:divBdr>
    </w:div>
    <w:div w:id="1163935363">
      <w:marLeft w:val="480"/>
      <w:marRight w:val="0"/>
      <w:marTop w:val="0"/>
      <w:marBottom w:val="0"/>
      <w:divBdr>
        <w:top w:val="none" w:sz="0" w:space="0" w:color="auto"/>
        <w:left w:val="none" w:sz="0" w:space="0" w:color="auto"/>
        <w:bottom w:val="none" w:sz="0" w:space="0" w:color="auto"/>
        <w:right w:val="none" w:sz="0" w:space="0" w:color="auto"/>
      </w:divBdr>
    </w:div>
    <w:div w:id="1164197272">
      <w:marLeft w:val="480"/>
      <w:marRight w:val="0"/>
      <w:marTop w:val="0"/>
      <w:marBottom w:val="0"/>
      <w:divBdr>
        <w:top w:val="none" w:sz="0" w:space="0" w:color="auto"/>
        <w:left w:val="none" w:sz="0" w:space="0" w:color="auto"/>
        <w:bottom w:val="none" w:sz="0" w:space="0" w:color="auto"/>
        <w:right w:val="none" w:sz="0" w:space="0" w:color="auto"/>
      </w:divBdr>
    </w:div>
    <w:div w:id="1164204633">
      <w:bodyDiv w:val="1"/>
      <w:marLeft w:val="0"/>
      <w:marRight w:val="0"/>
      <w:marTop w:val="0"/>
      <w:marBottom w:val="0"/>
      <w:divBdr>
        <w:top w:val="none" w:sz="0" w:space="0" w:color="auto"/>
        <w:left w:val="none" w:sz="0" w:space="0" w:color="auto"/>
        <w:bottom w:val="none" w:sz="0" w:space="0" w:color="auto"/>
        <w:right w:val="none" w:sz="0" w:space="0" w:color="auto"/>
      </w:divBdr>
    </w:div>
    <w:div w:id="1164275447">
      <w:marLeft w:val="480"/>
      <w:marRight w:val="0"/>
      <w:marTop w:val="0"/>
      <w:marBottom w:val="0"/>
      <w:divBdr>
        <w:top w:val="none" w:sz="0" w:space="0" w:color="auto"/>
        <w:left w:val="none" w:sz="0" w:space="0" w:color="auto"/>
        <w:bottom w:val="none" w:sz="0" w:space="0" w:color="auto"/>
        <w:right w:val="none" w:sz="0" w:space="0" w:color="auto"/>
      </w:divBdr>
    </w:div>
    <w:div w:id="1164322910">
      <w:marLeft w:val="480"/>
      <w:marRight w:val="0"/>
      <w:marTop w:val="0"/>
      <w:marBottom w:val="0"/>
      <w:divBdr>
        <w:top w:val="none" w:sz="0" w:space="0" w:color="auto"/>
        <w:left w:val="none" w:sz="0" w:space="0" w:color="auto"/>
        <w:bottom w:val="none" w:sz="0" w:space="0" w:color="auto"/>
        <w:right w:val="none" w:sz="0" w:space="0" w:color="auto"/>
      </w:divBdr>
    </w:div>
    <w:div w:id="1164394884">
      <w:bodyDiv w:val="1"/>
      <w:marLeft w:val="0"/>
      <w:marRight w:val="0"/>
      <w:marTop w:val="0"/>
      <w:marBottom w:val="0"/>
      <w:divBdr>
        <w:top w:val="none" w:sz="0" w:space="0" w:color="auto"/>
        <w:left w:val="none" w:sz="0" w:space="0" w:color="auto"/>
        <w:bottom w:val="none" w:sz="0" w:space="0" w:color="auto"/>
        <w:right w:val="none" w:sz="0" w:space="0" w:color="auto"/>
      </w:divBdr>
    </w:div>
    <w:div w:id="1164510324">
      <w:marLeft w:val="480"/>
      <w:marRight w:val="0"/>
      <w:marTop w:val="0"/>
      <w:marBottom w:val="0"/>
      <w:divBdr>
        <w:top w:val="none" w:sz="0" w:space="0" w:color="auto"/>
        <w:left w:val="none" w:sz="0" w:space="0" w:color="auto"/>
        <w:bottom w:val="none" w:sz="0" w:space="0" w:color="auto"/>
        <w:right w:val="none" w:sz="0" w:space="0" w:color="auto"/>
      </w:divBdr>
    </w:div>
    <w:div w:id="1164513722">
      <w:marLeft w:val="480"/>
      <w:marRight w:val="0"/>
      <w:marTop w:val="0"/>
      <w:marBottom w:val="0"/>
      <w:divBdr>
        <w:top w:val="none" w:sz="0" w:space="0" w:color="auto"/>
        <w:left w:val="none" w:sz="0" w:space="0" w:color="auto"/>
        <w:bottom w:val="none" w:sz="0" w:space="0" w:color="auto"/>
        <w:right w:val="none" w:sz="0" w:space="0" w:color="auto"/>
      </w:divBdr>
    </w:div>
    <w:div w:id="1164513851">
      <w:marLeft w:val="480"/>
      <w:marRight w:val="0"/>
      <w:marTop w:val="0"/>
      <w:marBottom w:val="0"/>
      <w:divBdr>
        <w:top w:val="none" w:sz="0" w:space="0" w:color="auto"/>
        <w:left w:val="none" w:sz="0" w:space="0" w:color="auto"/>
        <w:bottom w:val="none" w:sz="0" w:space="0" w:color="auto"/>
        <w:right w:val="none" w:sz="0" w:space="0" w:color="auto"/>
      </w:divBdr>
    </w:div>
    <w:div w:id="1164590001">
      <w:bodyDiv w:val="1"/>
      <w:marLeft w:val="0"/>
      <w:marRight w:val="0"/>
      <w:marTop w:val="0"/>
      <w:marBottom w:val="0"/>
      <w:divBdr>
        <w:top w:val="none" w:sz="0" w:space="0" w:color="auto"/>
        <w:left w:val="none" w:sz="0" w:space="0" w:color="auto"/>
        <w:bottom w:val="none" w:sz="0" w:space="0" w:color="auto"/>
        <w:right w:val="none" w:sz="0" w:space="0" w:color="auto"/>
      </w:divBdr>
    </w:div>
    <w:div w:id="1164667513">
      <w:marLeft w:val="480"/>
      <w:marRight w:val="0"/>
      <w:marTop w:val="0"/>
      <w:marBottom w:val="0"/>
      <w:divBdr>
        <w:top w:val="none" w:sz="0" w:space="0" w:color="auto"/>
        <w:left w:val="none" w:sz="0" w:space="0" w:color="auto"/>
        <w:bottom w:val="none" w:sz="0" w:space="0" w:color="auto"/>
        <w:right w:val="none" w:sz="0" w:space="0" w:color="auto"/>
      </w:divBdr>
    </w:div>
    <w:div w:id="1164735370">
      <w:marLeft w:val="480"/>
      <w:marRight w:val="0"/>
      <w:marTop w:val="0"/>
      <w:marBottom w:val="0"/>
      <w:divBdr>
        <w:top w:val="none" w:sz="0" w:space="0" w:color="auto"/>
        <w:left w:val="none" w:sz="0" w:space="0" w:color="auto"/>
        <w:bottom w:val="none" w:sz="0" w:space="0" w:color="auto"/>
        <w:right w:val="none" w:sz="0" w:space="0" w:color="auto"/>
      </w:divBdr>
    </w:div>
    <w:div w:id="1164784094">
      <w:bodyDiv w:val="1"/>
      <w:marLeft w:val="0"/>
      <w:marRight w:val="0"/>
      <w:marTop w:val="0"/>
      <w:marBottom w:val="0"/>
      <w:divBdr>
        <w:top w:val="none" w:sz="0" w:space="0" w:color="auto"/>
        <w:left w:val="none" w:sz="0" w:space="0" w:color="auto"/>
        <w:bottom w:val="none" w:sz="0" w:space="0" w:color="auto"/>
        <w:right w:val="none" w:sz="0" w:space="0" w:color="auto"/>
      </w:divBdr>
    </w:div>
    <w:div w:id="1164854667">
      <w:bodyDiv w:val="1"/>
      <w:marLeft w:val="0"/>
      <w:marRight w:val="0"/>
      <w:marTop w:val="0"/>
      <w:marBottom w:val="0"/>
      <w:divBdr>
        <w:top w:val="none" w:sz="0" w:space="0" w:color="auto"/>
        <w:left w:val="none" w:sz="0" w:space="0" w:color="auto"/>
        <w:bottom w:val="none" w:sz="0" w:space="0" w:color="auto"/>
        <w:right w:val="none" w:sz="0" w:space="0" w:color="auto"/>
      </w:divBdr>
    </w:div>
    <w:div w:id="1164860281">
      <w:marLeft w:val="480"/>
      <w:marRight w:val="0"/>
      <w:marTop w:val="0"/>
      <w:marBottom w:val="0"/>
      <w:divBdr>
        <w:top w:val="none" w:sz="0" w:space="0" w:color="auto"/>
        <w:left w:val="none" w:sz="0" w:space="0" w:color="auto"/>
        <w:bottom w:val="none" w:sz="0" w:space="0" w:color="auto"/>
        <w:right w:val="none" w:sz="0" w:space="0" w:color="auto"/>
      </w:divBdr>
    </w:div>
    <w:div w:id="1165124342">
      <w:marLeft w:val="480"/>
      <w:marRight w:val="0"/>
      <w:marTop w:val="0"/>
      <w:marBottom w:val="0"/>
      <w:divBdr>
        <w:top w:val="none" w:sz="0" w:space="0" w:color="auto"/>
        <w:left w:val="none" w:sz="0" w:space="0" w:color="auto"/>
        <w:bottom w:val="none" w:sz="0" w:space="0" w:color="auto"/>
        <w:right w:val="none" w:sz="0" w:space="0" w:color="auto"/>
      </w:divBdr>
    </w:div>
    <w:div w:id="1165165796">
      <w:marLeft w:val="480"/>
      <w:marRight w:val="0"/>
      <w:marTop w:val="0"/>
      <w:marBottom w:val="0"/>
      <w:divBdr>
        <w:top w:val="none" w:sz="0" w:space="0" w:color="auto"/>
        <w:left w:val="none" w:sz="0" w:space="0" w:color="auto"/>
        <w:bottom w:val="none" w:sz="0" w:space="0" w:color="auto"/>
        <w:right w:val="none" w:sz="0" w:space="0" w:color="auto"/>
      </w:divBdr>
    </w:div>
    <w:div w:id="1165173470">
      <w:marLeft w:val="480"/>
      <w:marRight w:val="0"/>
      <w:marTop w:val="0"/>
      <w:marBottom w:val="0"/>
      <w:divBdr>
        <w:top w:val="none" w:sz="0" w:space="0" w:color="auto"/>
        <w:left w:val="none" w:sz="0" w:space="0" w:color="auto"/>
        <w:bottom w:val="none" w:sz="0" w:space="0" w:color="auto"/>
        <w:right w:val="none" w:sz="0" w:space="0" w:color="auto"/>
      </w:divBdr>
    </w:div>
    <w:div w:id="1165389790">
      <w:marLeft w:val="480"/>
      <w:marRight w:val="0"/>
      <w:marTop w:val="0"/>
      <w:marBottom w:val="0"/>
      <w:divBdr>
        <w:top w:val="none" w:sz="0" w:space="0" w:color="auto"/>
        <w:left w:val="none" w:sz="0" w:space="0" w:color="auto"/>
        <w:bottom w:val="none" w:sz="0" w:space="0" w:color="auto"/>
        <w:right w:val="none" w:sz="0" w:space="0" w:color="auto"/>
      </w:divBdr>
    </w:div>
    <w:div w:id="1165390560">
      <w:marLeft w:val="480"/>
      <w:marRight w:val="0"/>
      <w:marTop w:val="0"/>
      <w:marBottom w:val="0"/>
      <w:divBdr>
        <w:top w:val="none" w:sz="0" w:space="0" w:color="auto"/>
        <w:left w:val="none" w:sz="0" w:space="0" w:color="auto"/>
        <w:bottom w:val="none" w:sz="0" w:space="0" w:color="auto"/>
        <w:right w:val="none" w:sz="0" w:space="0" w:color="auto"/>
      </w:divBdr>
    </w:div>
    <w:div w:id="1165438569">
      <w:marLeft w:val="480"/>
      <w:marRight w:val="0"/>
      <w:marTop w:val="0"/>
      <w:marBottom w:val="0"/>
      <w:divBdr>
        <w:top w:val="none" w:sz="0" w:space="0" w:color="auto"/>
        <w:left w:val="none" w:sz="0" w:space="0" w:color="auto"/>
        <w:bottom w:val="none" w:sz="0" w:space="0" w:color="auto"/>
        <w:right w:val="none" w:sz="0" w:space="0" w:color="auto"/>
      </w:divBdr>
    </w:div>
    <w:div w:id="1165440560">
      <w:bodyDiv w:val="1"/>
      <w:marLeft w:val="0"/>
      <w:marRight w:val="0"/>
      <w:marTop w:val="0"/>
      <w:marBottom w:val="0"/>
      <w:divBdr>
        <w:top w:val="none" w:sz="0" w:space="0" w:color="auto"/>
        <w:left w:val="none" w:sz="0" w:space="0" w:color="auto"/>
        <w:bottom w:val="none" w:sz="0" w:space="0" w:color="auto"/>
        <w:right w:val="none" w:sz="0" w:space="0" w:color="auto"/>
      </w:divBdr>
    </w:div>
    <w:div w:id="1165633264">
      <w:marLeft w:val="480"/>
      <w:marRight w:val="0"/>
      <w:marTop w:val="0"/>
      <w:marBottom w:val="0"/>
      <w:divBdr>
        <w:top w:val="none" w:sz="0" w:space="0" w:color="auto"/>
        <w:left w:val="none" w:sz="0" w:space="0" w:color="auto"/>
        <w:bottom w:val="none" w:sz="0" w:space="0" w:color="auto"/>
        <w:right w:val="none" w:sz="0" w:space="0" w:color="auto"/>
      </w:divBdr>
    </w:div>
    <w:div w:id="1165974815">
      <w:bodyDiv w:val="1"/>
      <w:marLeft w:val="0"/>
      <w:marRight w:val="0"/>
      <w:marTop w:val="0"/>
      <w:marBottom w:val="0"/>
      <w:divBdr>
        <w:top w:val="none" w:sz="0" w:space="0" w:color="auto"/>
        <w:left w:val="none" w:sz="0" w:space="0" w:color="auto"/>
        <w:bottom w:val="none" w:sz="0" w:space="0" w:color="auto"/>
        <w:right w:val="none" w:sz="0" w:space="0" w:color="auto"/>
      </w:divBdr>
    </w:div>
    <w:div w:id="1166020479">
      <w:marLeft w:val="480"/>
      <w:marRight w:val="0"/>
      <w:marTop w:val="0"/>
      <w:marBottom w:val="0"/>
      <w:divBdr>
        <w:top w:val="none" w:sz="0" w:space="0" w:color="auto"/>
        <w:left w:val="none" w:sz="0" w:space="0" w:color="auto"/>
        <w:bottom w:val="none" w:sz="0" w:space="0" w:color="auto"/>
        <w:right w:val="none" w:sz="0" w:space="0" w:color="auto"/>
      </w:divBdr>
    </w:div>
    <w:div w:id="1166244104">
      <w:bodyDiv w:val="1"/>
      <w:marLeft w:val="0"/>
      <w:marRight w:val="0"/>
      <w:marTop w:val="0"/>
      <w:marBottom w:val="0"/>
      <w:divBdr>
        <w:top w:val="none" w:sz="0" w:space="0" w:color="auto"/>
        <w:left w:val="none" w:sz="0" w:space="0" w:color="auto"/>
        <w:bottom w:val="none" w:sz="0" w:space="0" w:color="auto"/>
        <w:right w:val="none" w:sz="0" w:space="0" w:color="auto"/>
      </w:divBdr>
    </w:div>
    <w:div w:id="1166362229">
      <w:marLeft w:val="480"/>
      <w:marRight w:val="0"/>
      <w:marTop w:val="0"/>
      <w:marBottom w:val="0"/>
      <w:divBdr>
        <w:top w:val="none" w:sz="0" w:space="0" w:color="auto"/>
        <w:left w:val="none" w:sz="0" w:space="0" w:color="auto"/>
        <w:bottom w:val="none" w:sz="0" w:space="0" w:color="auto"/>
        <w:right w:val="none" w:sz="0" w:space="0" w:color="auto"/>
      </w:divBdr>
    </w:div>
    <w:div w:id="1166432335">
      <w:marLeft w:val="480"/>
      <w:marRight w:val="0"/>
      <w:marTop w:val="0"/>
      <w:marBottom w:val="0"/>
      <w:divBdr>
        <w:top w:val="none" w:sz="0" w:space="0" w:color="auto"/>
        <w:left w:val="none" w:sz="0" w:space="0" w:color="auto"/>
        <w:bottom w:val="none" w:sz="0" w:space="0" w:color="auto"/>
        <w:right w:val="none" w:sz="0" w:space="0" w:color="auto"/>
      </w:divBdr>
    </w:div>
    <w:div w:id="1166479892">
      <w:bodyDiv w:val="1"/>
      <w:marLeft w:val="0"/>
      <w:marRight w:val="0"/>
      <w:marTop w:val="0"/>
      <w:marBottom w:val="0"/>
      <w:divBdr>
        <w:top w:val="none" w:sz="0" w:space="0" w:color="auto"/>
        <w:left w:val="none" w:sz="0" w:space="0" w:color="auto"/>
        <w:bottom w:val="none" w:sz="0" w:space="0" w:color="auto"/>
        <w:right w:val="none" w:sz="0" w:space="0" w:color="auto"/>
      </w:divBdr>
    </w:div>
    <w:div w:id="1166482686">
      <w:bodyDiv w:val="1"/>
      <w:marLeft w:val="0"/>
      <w:marRight w:val="0"/>
      <w:marTop w:val="0"/>
      <w:marBottom w:val="0"/>
      <w:divBdr>
        <w:top w:val="none" w:sz="0" w:space="0" w:color="auto"/>
        <w:left w:val="none" w:sz="0" w:space="0" w:color="auto"/>
        <w:bottom w:val="none" w:sz="0" w:space="0" w:color="auto"/>
        <w:right w:val="none" w:sz="0" w:space="0" w:color="auto"/>
      </w:divBdr>
    </w:div>
    <w:div w:id="1166550999">
      <w:marLeft w:val="480"/>
      <w:marRight w:val="0"/>
      <w:marTop w:val="0"/>
      <w:marBottom w:val="0"/>
      <w:divBdr>
        <w:top w:val="none" w:sz="0" w:space="0" w:color="auto"/>
        <w:left w:val="none" w:sz="0" w:space="0" w:color="auto"/>
        <w:bottom w:val="none" w:sz="0" w:space="0" w:color="auto"/>
        <w:right w:val="none" w:sz="0" w:space="0" w:color="auto"/>
      </w:divBdr>
    </w:div>
    <w:div w:id="1166627860">
      <w:marLeft w:val="480"/>
      <w:marRight w:val="0"/>
      <w:marTop w:val="0"/>
      <w:marBottom w:val="0"/>
      <w:divBdr>
        <w:top w:val="none" w:sz="0" w:space="0" w:color="auto"/>
        <w:left w:val="none" w:sz="0" w:space="0" w:color="auto"/>
        <w:bottom w:val="none" w:sz="0" w:space="0" w:color="auto"/>
        <w:right w:val="none" w:sz="0" w:space="0" w:color="auto"/>
      </w:divBdr>
    </w:div>
    <w:div w:id="1166701146">
      <w:marLeft w:val="480"/>
      <w:marRight w:val="0"/>
      <w:marTop w:val="0"/>
      <w:marBottom w:val="0"/>
      <w:divBdr>
        <w:top w:val="none" w:sz="0" w:space="0" w:color="auto"/>
        <w:left w:val="none" w:sz="0" w:space="0" w:color="auto"/>
        <w:bottom w:val="none" w:sz="0" w:space="0" w:color="auto"/>
        <w:right w:val="none" w:sz="0" w:space="0" w:color="auto"/>
      </w:divBdr>
    </w:div>
    <w:div w:id="1166702438">
      <w:bodyDiv w:val="1"/>
      <w:marLeft w:val="0"/>
      <w:marRight w:val="0"/>
      <w:marTop w:val="0"/>
      <w:marBottom w:val="0"/>
      <w:divBdr>
        <w:top w:val="none" w:sz="0" w:space="0" w:color="auto"/>
        <w:left w:val="none" w:sz="0" w:space="0" w:color="auto"/>
        <w:bottom w:val="none" w:sz="0" w:space="0" w:color="auto"/>
        <w:right w:val="none" w:sz="0" w:space="0" w:color="auto"/>
      </w:divBdr>
    </w:div>
    <w:div w:id="1166750234">
      <w:marLeft w:val="480"/>
      <w:marRight w:val="0"/>
      <w:marTop w:val="0"/>
      <w:marBottom w:val="0"/>
      <w:divBdr>
        <w:top w:val="none" w:sz="0" w:space="0" w:color="auto"/>
        <w:left w:val="none" w:sz="0" w:space="0" w:color="auto"/>
        <w:bottom w:val="none" w:sz="0" w:space="0" w:color="auto"/>
        <w:right w:val="none" w:sz="0" w:space="0" w:color="auto"/>
      </w:divBdr>
    </w:div>
    <w:div w:id="1166894061">
      <w:marLeft w:val="480"/>
      <w:marRight w:val="0"/>
      <w:marTop w:val="0"/>
      <w:marBottom w:val="0"/>
      <w:divBdr>
        <w:top w:val="none" w:sz="0" w:space="0" w:color="auto"/>
        <w:left w:val="none" w:sz="0" w:space="0" w:color="auto"/>
        <w:bottom w:val="none" w:sz="0" w:space="0" w:color="auto"/>
        <w:right w:val="none" w:sz="0" w:space="0" w:color="auto"/>
      </w:divBdr>
    </w:div>
    <w:div w:id="1166941358">
      <w:marLeft w:val="480"/>
      <w:marRight w:val="0"/>
      <w:marTop w:val="0"/>
      <w:marBottom w:val="0"/>
      <w:divBdr>
        <w:top w:val="none" w:sz="0" w:space="0" w:color="auto"/>
        <w:left w:val="none" w:sz="0" w:space="0" w:color="auto"/>
        <w:bottom w:val="none" w:sz="0" w:space="0" w:color="auto"/>
        <w:right w:val="none" w:sz="0" w:space="0" w:color="auto"/>
      </w:divBdr>
    </w:div>
    <w:div w:id="1167132020">
      <w:marLeft w:val="480"/>
      <w:marRight w:val="0"/>
      <w:marTop w:val="0"/>
      <w:marBottom w:val="0"/>
      <w:divBdr>
        <w:top w:val="none" w:sz="0" w:space="0" w:color="auto"/>
        <w:left w:val="none" w:sz="0" w:space="0" w:color="auto"/>
        <w:bottom w:val="none" w:sz="0" w:space="0" w:color="auto"/>
        <w:right w:val="none" w:sz="0" w:space="0" w:color="auto"/>
      </w:divBdr>
    </w:div>
    <w:div w:id="1167208584">
      <w:marLeft w:val="480"/>
      <w:marRight w:val="0"/>
      <w:marTop w:val="0"/>
      <w:marBottom w:val="0"/>
      <w:divBdr>
        <w:top w:val="none" w:sz="0" w:space="0" w:color="auto"/>
        <w:left w:val="none" w:sz="0" w:space="0" w:color="auto"/>
        <w:bottom w:val="none" w:sz="0" w:space="0" w:color="auto"/>
        <w:right w:val="none" w:sz="0" w:space="0" w:color="auto"/>
      </w:divBdr>
    </w:div>
    <w:div w:id="1167286987">
      <w:marLeft w:val="480"/>
      <w:marRight w:val="0"/>
      <w:marTop w:val="0"/>
      <w:marBottom w:val="0"/>
      <w:divBdr>
        <w:top w:val="none" w:sz="0" w:space="0" w:color="auto"/>
        <w:left w:val="none" w:sz="0" w:space="0" w:color="auto"/>
        <w:bottom w:val="none" w:sz="0" w:space="0" w:color="auto"/>
        <w:right w:val="none" w:sz="0" w:space="0" w:color="auto"/>
      </w:divBdr>
    </w:div>
    <w:div w:id="1167328870">
      <w:marLeft w:val="480"/>
      <w:marRight w:val="0"/>
      <w:marTop w:val="0"/>
      <w:marBottom w:val="0"/>
      <w:divBdr>
        <w:top w:val="none" w:sz="0" w:space="0" w:color="auto"/>
        <w:left w:val="none" w:sz="0" w:space="0" w:color="auto"/>
        <w:bottom w:val="none" w:sz="0" w:space="0" w:color="auto"/>
        <w:right w:val="none" w:sz="0" w:space="0" w:color="auto"/>
      </w:divBdr>
    </w:div>
    <w:div w:id="1167332488">
      <w:bodyDiv w:val="1"/>
      <w:marLeft w:val="0"/>
      <w:marRight w:val="0"/>
      <w:marTop w:val="0"/>
      <w:marBottom w:val="0"/>
      <w:divBdr>
        <w:top w:val="none" w:sz="0" w:space="0" w:color="auto"/>
        <w:left w:val="none" w:sz="0" w:space="0" w:color="auto"/>
        <w:bottom w:val="none" w:sz="0" w:space="0" w:color="auto"/>
        <w:right w:val="none" w:sz="0" w:space="0" w:color="auto"/>
      </w:divBdr>
    </w:div>
    <w:div w:id="1167670761">
      <w:marLeft w:val="480"/>
      <w:marRight w:val="0"/>
      <w:marTop w:val="0"/>
      <w:marBottom w:val="0"/>
      <w:divBdr>
        <w:top w:val="none" w:sz="0" w:space="0" w:color="auto"/>
        <w:left w:val="none" w:sz="0" w:space="0" w:color="auto"/>
        <w:bottom w:val="none" w:sz="0" w:space="0" w:color="auto"/>
        <w:right w:val="none" w:sz="0" w:space="0" w:color="auto"/>
      </w:divBdr>
    </w:div>
    <w:div w:id="1167673004">
      <w:marLeft w:val="480"/>
      <w:marRight w:val="0"/>
      <w:marTop w:val="0"/>
      <w:marBottom w:val="0"/>
      <w:divBdr>
        <w:top w:val="none" w:sz="0" w:space="0" w:color="auto"/>
        <w:left w:val="none" w:sz="0" w:space="0" w:color="auto"/>
        <w:bottom w:val="none" w:sz="0" w:space="0" w:color="auto"/>
        <w:right w:val="none" w:sz="0" w:space="0" w:color="auto"/>
      </w:divBdr>
    </w:div>
    <w:div w:id="1167742802">
      <w:bodyDiv w:val="1"/>
      <w:marLeft w:val="0"/>
      <w:marRight w:val="0"/>
      <w:marTop w:val="0"/>
      <w:marBottom w:val="0"/>
      <w:divBdr>
        <w:top w:val="none" w:sz="0" w:space="0" w:color="auto"/>
        <w:left w:val="none" w:sz="0" w:space="0" w:color="auto"/>
        <w:bottom w:val="none" w:sz="0" w:space="0" w:color="auto"/>
        <w:right w:val="none" w:sz="0" w:space="0" w:color="auto"/>
      </w:divBdr>
    </w:div>
    <w:div w:id="1167749288">
      <w:marLeft w:val="480"/>
      <w:marRight w:val="0"/>
      <w:marTop w:val="0"/>
      <w:marBottom w:val="0"/>
      <w:divBdr>
        <w:top w:val="none" w:sz="0" w:space="0" w:color="auto"/>
        <w:left w:val="none" w:sz="0" w:space="0" w:color="auto"/>
        <w:bottom w:val="none" w:sz="0" w:space="0" w:color="auto"/>
        <w:right w:val="none" w:sz="0" w:space="0" w:color="auto"/>
      </w:divBdr>
    </w:div>
    <w:div w:id="1167818649">
      <w:marLeft w:val="480"/>
      <w:marRight w:val="0"/>
      <w:marTop w:val="0"/>
      <w:marBottom w:val="0"/>
      <w:divBdr>
        <w:top w:val="none" w:sz="0" w:space="0" w:color="auto"/>
        <w:left w:val="none" w:sz="0" w:space="0" w:color="auto"/>
        <w:bottom w:val="none" w:sz="0" w:space="0" w:color="auto"/>
        <w:right w:val="none" w:sz="0" w:space="0" w:color="auto"/>
      </w:divBdr>
    </w:div>
    <w:div w:id="1167869308">
      <w:marLeft w:val="480"/>
      <w:marRight w:val="0"/>
      <w:marTop w:val="0"/>
      <w:marBottom w:val="0"/>
      <w:divBdr>
        <w:top w:val="none" w:sz="0" w:space="0" w:color="auto"/>
        <w:left w:val="none" w:sz="0" w:space="0" w:color="auto"/>
        <w:bottom w:val="none" w:sz="0" w:space="0" w:color="auto"/>
        <w:right w:val="none" w:sz="0" w:space="0" w:color="auto"/>
      </w:divBdr>
    </w:div>
    <w:div w:id="1167869383">
      <w:bodyDiv w:val="1"/>
      <w:marLeft w:val="0"/>
      <w:marRight w:val="0"/>
      <w:marTop w:val="0"/>
      <w:marBottom w:val="0"/>
      <w:divBdr>
        <w:top w:val="none" w:sz="0" w:space="0" w:color="auto"/>
        <w:left w:val="none" w:sz="0" w:space="0" w:color="auto"/>
        <w:bottom w:val="none" w:sz="0" w:space="0" w:color="auto"/>
        <w:right w:val="none" w:sz="0" w:space="0" w:color="auto"/>
      </w:divBdr>
    </w:div>
    <w:div w:id="1167983349">
      <w:marLeft w:val="480"/>
      <w:marRight w:val="0"/>
      <w:marTop w:val="0"/>
      <w:marBottom w:val="0"/>
      <w:divBdr>
        <w:top w:val="none" w:sz="0" w:space="0" w:color="auto"/>
        <w:left w:val="none" w:sz="0" w:space="0" w:color="auto"/>
        <w:bottom w:val="none" w:sz="0" w:space="0" w:color="auto"/>
        <w:right w:val="none" w:sz="0" w:space="0" w:color="auto"/>
      </w:divBdr>
    </w:div>
    <w:div w:id="1168057790">
      <w:marLeft w:val="480"/>
      <w:marRight w:val="0"/>
      <w:marTop w:val="0"/>
      <w:marBottom w:val="0"/>
      <w:divBdr>
        <w:top w:val="none" w:sz="0" w:space="0" w:color="auto"/>
        <w:left w:val="none" w:sz="0" w:space="0" w:color="auto"/>
        <w:bottom w:val="none" w:sz="0" w:space="0" w:color="auto"/>
        <w:right w:val="none" w:sz="0" w:space="0" w:color="auto"/>
      </w:divBdr>
    </w:div>
    <w:div w:id="1168061749">
      <w:bodyDiv w:val="1"/>
      <w:marLeft w:val="0"/>
      <w:marRight w:val="0"/>
      <w:marTop w:val="0"/>
      <w:marBottom w:val="0"/>
      <w:divBdr>
        <w:top w:val="none" w:sz="0" w:space="0" w:color="auto"/>
        <w:left w:val="none" w:sz="0" w:space="0" w:color="auto"/>
        <w:bottom w:val="none" w:sz="0" w:space="0" w:color="auto"/>
        <w:right w:val="none" w:sz="0" w:space="0" w:color="auto"/>
      </w:divBdr>
    </w:div>
    <w:div w:id="1168129923">
      <w:bodyDiv w:val="1"/>
      <w:marLeft w:val="0"/>
      <w:marRight w:val="0"/>
      <w:marTop w:val="0"/>
      <w:marBottom w:val="0"/>
      <w:divBdr>
        <w:top w:val="none" w:sz="0" w:space="0" w:color="auto"/>
        <w:left w:val="none" w:sz="0" w:space="0" w:color="auto"/>
        <w:bottom w:val="none" w:sz="0" w:space="0" w:color="auto"/>
        <w:right w:val="none" w:sz="0" w:space="0" w:color="auto"/>
      </w:divBdr>
    </w:div>
    <w:div w:id="1168137450">
      <w:marLeft w:val="480"/>
      <w:marRight w:val="0"/>
      <w:marTop w:val="0"/>
      <w:marBottom w:val="0"/>
      <w:divBdr>
        <w:top w:val="none" w:sz="0" w:space="0" w:color="auto"/>
        <w:left w:val="none" w:sz="0" w:space="0" w:color="auto"/>
        <w:bottom w:val="none" w:sz="0" w:space="0" w:color="auto"/>
        <w:right w:val="none" w:sz="0" w:space="0" w:color="auto"/>
      </w:divBdr>
    </w:div>
    <w:div w:id="1168209744">
      <w:bodyDiv w:val="1"/>
      <w:marLeft w:val="0"/>
      <w:marRight w:val="0"/>
      <w:marTop w:val="0"/>
      <w:marBottom w:val="0"/>
      <w:divBdr>
        <w:top w:val="none" w:sz="0" w:space="0" w:color="auto"/>
        <w:left w:val="none" w:sz="0" w:space="0" w:color="auto"/>
        <w:bottom w:val="none" w:sz="0" w:space="0" w:color="auto"/>
        <w:right w:val="none" w:sz="0" w:space="0" w:color="auto"/>
      </w:divBdr>
    </w:div>
    <w:div w:id="1168255355">
      <w:marLeft w:val="480"/>
      <w:marRight w:val="0"/>
      <w:marTop w:val="0"/>
      <w:marBottom w:val="0"/>
      <w:divBdr>
        <w:top w:val="none" w:sz="0" w:space="0" w:color="auto"/>
        <w:left w:val="none" w:sz="0" w:space="0" w:color="auto"/>
        <w:bottom w:val="none" w:sz="0" w:space="0" w:color="auto"/>
        <w:right w:val="none" w:sz="0" w:space="0" w:color="auto"/>
      </w:divBdr>
    </w:div>
    <w:div w:id="1168326513">
      <w:marLeft w:val="480"/>
      <w:marRight w:val="0"/>
      <w:marTop w:val="0"/>
      <w:marBottom w:val="0"/>
      <w:divBdr>
        <w:top w:val="none" w:sz="0" w:space="0" w:color="auto"/>
        <w:left w:val="none" w:sz="0" w:space="0" w:color="auto"/>
        <w:bottom w:val="none" w:sz="0" w:space="0" w:color="auto"/>
        <w:right w:val="none" w:sz="0" w:space="0" w:color="auto"/>
      </w:divBdr>
    </w:div>
    <w:div w:id="1168515510">
      <w:marLeft w:val="480"/>
      <w:marRight w:val="0"/>
      <w:marTop w:val="0"/>
      <w:marBottom w:val="0"/>
      <w:divBdr>
        <w:top w:val="none" w:sz="0" w:space="0" w:color="auto"/>
        <w:left w:val="none" w:sz="0" w:space="0" w:color="auto"/>
        <w:bottom w:val="none" w:sz="0" w:space="0" w:color="auto"/>
        <w:right w:val="none" w:sz="0" w:space="0" w:color="auto"/>
      </w:divBdr>
    </w:div>
    <w:div w:id="1168522726">
      <w:marLeft w:val="480"/>
      <w:marRight w:val="0"/>
      <w:marTop w:val="0"/>
      <w:marBottom w:val="0"/>
      <w:divBdr>
        <w:top w:val="none" w:sz="0" w:space="0" w:color="auto"/>
        <w:left w:val="none" w:sz="0" w:space="0" w:color="auto"/>
        <w:bottom w:val="none" w:sz="0" w:space="0" w:color="auto"/>
        <w:right w:val="none" w:sz="0" w:space="0" w:color="auto"/>
      </w:divBdr>
    </w:div>
    <w:div w:id="1168597600">
      <w:bodyDiv w:val="1"/>
      <w:marLeft w:val="0"/>
      <w:marRight w:val="0"/>
      <w:marTop w:val="0"/>
      <w:marBottom w:val="0"/>
      <w:divBdr>
        <w:top w:val="none" w:sz="0" w:space="0" w:color="auto"/>
        <w:left w:val="none" w:sz="0" w:space="0" w:color="auto"/>
        <w:bottom w:val="none" w:sz="0" w:space="0" w:color="auto"/>
        <w:right w:val="none" w:sz="0" w:space="0" w:color="auto"/>
      </w:divBdr>
      <w:divsChild>
        <w:div w:id="46416613">
          <w:marLeft w:val="480"/>
          <w:marRight w:val="0"/>
          <w:marTop w:val="0"/>
          <w:marBottom w:val="0"/>
          <w:divBdr>
            <w:top w:val="none" w:sz="0" w:space="0" w:color="auto"/>
            <w:left w:val="none" w:sz="0" w:space="0" w:color="auto"/>
            <w:bottom w:val="none" w:sz="0" w:space="0" w:color="auto"/>
            <w:right w:val="none" w:sz="0" w:space="0" w:color="auto"/>
          </w:divBdr>
        </w:div>
        <w:div w:id="81996881">
          <w:marLeft w:val="480"/>
          <w:marRight w:val="0"/>
          <w:marTop w:val="0"/>
          <w:marBottom w:val="0"/>
          <w:divBdr>
            <w:top w:val="none" w:sz="0" w:space="0" w:color="auto"/>
            <w:left w:val="none" w:sz="0" w:space="0" w:color="auto"/>
            <w:bottom w:val="none" w:sz="0" w:space="0" w:color="auto"/>
            <w:right w:val="none" w:sz="0" w:space="0" w:color="auto"/>
          </w:divBdr>
        </w:div>
        <w:div w:id="83960861">
          <w:marLeft w:val="480"/>
          <w:marRight w:val="0"/>
          <w:marTop w:val="0"/>
          <w:marBottom w:val="0"/>
          <w:divBdr>
            <w:top w:val="none" w:sz="0" w:space="0" w:color="auto"/>
            <w:left w:val="none" w:sz="0" w:space="0" w:color="auto"/>
            <w:bottom w:val="none" w:sz="0" w:space="0" w:color="auto"/>
            <w:right w:val="none" w:sz="0" w:space="0" w:color="auto"/>
          </w:divBdr>
        </w:div>
        <w:div w:id="126943557">
          <w:marLeft w:val="480"/>
          <w:marRight w:val="0"/>
          <w:marTop w:val="0"/>
          <w:marBottom w:val="0"/>
          <w:divBdr>
            <w:top w:val="none" w:sz="0" w:space="0" w:color="auto"/>
            <w:left w:val="none" w:sz="0" w:space="0" w:color="auto"/>
            <w:bottom w:val="none" w:sz="0" w:space="0" w:color="auto"/>
            <w:right w:val="none" w:sz="0" w:space="0" w:color="auto"/>
          </w:divBdr>
        </w:div>
        <w:div w:id="153231328">
          <w:marLeft w:val="480"/>
          <w:marRight w:val="0"/>
          <w:marTop w:val="0"/>
          <w:marBottom w:val="0"/>
          <w:divBdr>
            <w:top w:val="none" w:sz="0" w:space="0" w:color="auto"/>
            <w:left w:val="none" w:sz="0" w:space="0" w:color="auto"/>
            <w:bottom w:val="none" w:sz="0" w:space="0" w:color="auto"/>
            <w:right w:val="none" w:sz="0" w:space="0" w:color="auto"/>
          </w:divBdr>
        </w:div>
        <w:div w:id="180900313">
          <w:marLeft w:val="480"/>
          <w:marRight w:val="0"/>
          <w:marTop w:val="0"/>
          <w:marBottom w:val="0"/>
          <w:divBdr>
            <w:top w:val="none" w:sz="0" w:space="0" w:color="auto"/>
            <w:left w:val="none" w:sz="0" w:space="0" w:color="auto"/>
            <w:bottom w:val="none" w:sz="0" w:space="0" w:color="auto"/>
            <w:right w:val="none" w:sz="0" w:space="0" w:color="auto"/>
          </w:divBdr>
        </w:div>
        <w:div w:id="195235062">
          <w:marLeft w:val="480"/>
          <w:marRight w:val="0"/>
          <w:marTop w:val="0"/>
          <w:marBottom w:val="0"/>
          <w:divBdr>
            <w:top w:val="none" w:sz="0" w:space="0" w:color="auto"/>
            <w:left w:val="none" w:sz="0" w:space="0" w:color="auto"/>
            <w:bottom w:val="none" w:sz="0" w:space="0" w:color="auto"/>
            <w:right w:val="none" w:sz="0" w:space="0" w:color="auto"/>
          </w:divBdr>
        </w:div>
        <w:div w:id="205529879">
          <w:marLeft w:val="480"/>
          <w:marRight w:val="0"/>
          <w:marTop w:val="0"/>
          <w:marBottom w:val="0"/>
          <w:divBdr>
            <w:top w:val="none" w:sz="0" w:space="0" w:color="auto"/>
            <w:left w:val="none" w:sz="0" w:space="0" w:color="auto"/>
            <w:bottom w:val="none" w:sz="0" w:space="0" w:color="auto"/>
            <w:right w:val="none" w:sz="0" w:space="0" w:color="auto"/>
          </w:divBdr>
        </w:div>
        <w:div w:id="207029547">
          <w:marLeft w:val="480"/>
          <w:marRight w:val="0"/>
          <w:marTop w:val="0"/>
          <w:marBottom w:val="0"/>
          <w:divBdr>
            <w:top w:val="none" w:sz="0" w:space="0" w:color="auto"/>
            <w:left w:val="none" w:sz="0" w:space="0" w:color="auto"/>
            <w:bottom w:val="none" w:sz="0" w:space="0" w:color="auto"/>
            <w:right w:val="none" w:sz="0" w:space="0" w:color="auto"/>
          </w:divBdr>
        </w:div>
        <w:div w:id="236408048">
          <w:marLeft w:val="480"/>
          <w:marRight w:val="0"/>
          <w:marTop w:val="0"/>
          <w:marBottom w:val="0"/>
          <w:divBdr>
            <w:top w:val="none" w:sz="0" w:space="0" w:color="auto"/>
            <w:left w:val="none" w:sz="0" w:space="0" w:color="auto"/>
            <w:bottom w:val="none" w:sz="0" w:space="0" w:color="auto"/>
            <w:right w:val="none" w:sz="0" w:space="0" w:color="auto"/>
          </w:divBdr>
        </w:div>
        <w:div w:id="250236300">
          <w:marLeft w:val="480"/>
          <w:marRight w:val="0"/>
          <w:marTop w:val="0"/>
          <w:marBottom w:val="0"/>
          <w:divBdr>
            <w:top w:val="none" w:sz="0" w:space="0" w:color="auto"/>
            <w:left w:val="none" w:sz="0" w:space="0" w:color="auto"/>
            <w:bottom w:val="none" w:sz="0" w:space="0" w:color="auto"/>
            <w:right w:val="none" w:sz="0" w:space="0" w:color="auto"/>
          </w:divBdr>
        </w:div>
        <w:div w:id="256065117">
          <w:marLeft w:val="480"/>
          <w:marRight w:val="0"/>
          <w:marTop w:val="0"/>
          <w:marBottom w:val="0"/>
          <w:divBdr>
            <w:top w:val="none" w:sz="0" w:space="0" w:color="auto"/>
            <w:left w:val="none" w:sz="0" w:space="0" w:color="auto"/>
            <w:bottom w:val="none" w:sz="0" w:space="0" w:color="auto"/>
            <w:right w:val="none" w:sz="0" w:space="0" w:color="auto"/>
          </w:divBdr>
        </w:div>
        <w:div w:id="352923571">
          <w:marLeft w:val="480"/>
          <w:marRight w:val="0"/>
          <w:marTop w:val="0"/>
          <w:marBottom w:val="0"/>
          <w:divBdr>
            <w:top w:val="none" w:sz="0" w:space="0" w:color="auto"/>
            <w:left w:val="none" w:sz="0" w:space="0" w:color="auto"/>
            <w:bottom w:val="none" w:sz="0" w:space="0" w:color="auto"/>
            <w:right w:val="none" w:sz="0" w:space="0" w:color="auto"/>
          </w:divBdr>
        </w:div>
        <w:div w:id="372121992">
          <w:marLeft w:val="480"/>
          <w:marRight w:val="0"/>
          <w:marTop w:val="0"/>
          <w:marBottom w:val="0"/>
          <w:divBdr>
            <w:top w:val="none" w:sz="0" w:space="0" w:color="auto"/>
            <w:left w:val="none" w:sz="0" w:space="0" w:color="auto"/>
            <w:bottom w:val="none" w:sz="0" w:space="0" w:color="auto"/>
            <w:right w:val="none" w:sz="0" w:space="0" w:color="auto"/>
          </w:divBdr>
        </w:div>
        <w:div w:id="376465557">
          <w:marLeft w:val="480"/>
          <w:marRight w:val="0"/>
          <w:marTop w:val="0"/>
          <w:marBottom w:val="0"/>
          <w:divBdr>
            <w:top w:val="none" w:sz="0" w:space="0" w:color="auto"/>
            <w:left w:val="none" w:sz="0" w:space="0" w:color="auto"/>
            <w:bottom w:val="none" w:sz="0" w:space="0" w:color="auto"/>
            <w:right w:val="none" w:sz="0" w:space="0" w:color="auto"/>
          </w:divBdr>
        </w:div>
        <w:div w:id="437871970">
          <w:marLeft w:val="480"/>
          <w:marRight w:val="0"/>
          <w:marTop w:val="0"/>
          <w:marBottom w:val="0"/>
          <w:divBdr>
            <w:top w:val="none" w:sz="0" w:space="0" w:color="auto"/>
            <w:left w:val="none" w:sz="0" w:space="0" w:color="auto"/>
            <w:bottom w:val="none" w:sz="0" w:space="0" w:color="auto"/>
            <w:right w:val="none" w:sz="0" w:space="0" w:color="auto"/>
          </w:divBdr>
        </w:div>
        <w:div w:id="459227235">
          <w:marLeft w:val="480"/>
          <w:marRight w:val="0"/>
          <w:marTop w:val="0"/>
          <w:marBottom w:val="0"/>
          <w:divBdr>
            <w:top w:val="none" w:sz="0" w:space="0" w:color="auto"/>
            <w:left w:val="none" w:sz="0" w:space="0" w:color="auto"/>
            <w:bottom w:val="none" w:sz="0" w:space="0" w:color="auto"/>
            <w:right w:val="none" w:sz="0" w:space="0" w:color="auto"/>
          </w:divBdr>
        </w:div>
        <w:div w:id="462963919">
          <w:marLeft w:val="480"/>
          <w:marRight w:val="0"/>
          <w:marTop w:val="0"/>
          <w:marBottom w:val="0"/>
          <w:divBdr>
            <w:top w:val="none" w:sz="0" w:space="0" w:color="auto"/>
            <w:left w:val="none" w:sz="0" w:space="0" w:color="auto"/>
            <w:bottom w:val="none" w:sz="0" w:space="0" w:color="auto"/>
            <w:right w:val="none" w:sz="0" w:space="0" w:color="auto"/>
          </w:divBdr>
        </w:div>
        <w:div w:id="477186614">
          <w:marLeft w:val="480"/>
          <w:marRight w:val="0"/>
          <w:marTop w:val="0"/>
          <w:marBottom w:val="0"/>
          <w:divBdr>
            <w:top w:val="none" w:sz="0" w:space="0" w:color="auto"/>
            <w:left w:val="none" w:sz="0" w:space="0" w:color="auto"/>
            <w:bottom w:val="none" w:sz="0" w:space="0" w:color="auto"/>
            <w:right w:val="none" w:sz="0" w:space="0" w:color="auto"/>
          </w:divBdr>
        </w:div>
        <w:div w:id="498693997">
          <w:marLeft w:val="480"/>
          <w:marRight w:val="0"/>
          <w:marTop w:val="0"/>
          <w:marBottom w:val="0"/>
          <w:divBdr>
            <w:top w:val="none" w:sz="0" w:space="0" w:color="auto"/>
            <w:left w:val="none" w:sz="0" w:space="0" w:color="auto"/>
            <w:bottom w:val="none" w:sz="0" w:space="0" w:color="auto"/>
            <w:right w:val="none" w:sz="0" w:space="0" w:color="auto"/>
          </w:divBdr>
        </w:div>
        <w:div w:id="563181366">
          <w:marLeft w:val="480"/>
          <w:marRight w:val="0"/>
          <w:marTop w:val="0"/>
          <w:marBottom w:val="0"/>
          <w:divBdr>
            <w:top w:val="none" w:sz="0" w:space="0" w:color="auto"/>
            <w:left w:val="none" w:sz="0" w:space="0" w:color="auto"/>
            <w:bottom w:val="none" w:sz="0" w:space="0" w:color="auto"/>
            <w:right w:val="none" w:sz="0" w:space="0" w:color="auto"/>
          </w:divBdr>
        </w:div>
        <w:div w:id="584999266">
          <w:marLeft w:val="480"/>
          <w:marRight w:val="0"/>
          <w:marTop w:val="0"/>
          <w:marBottom w:val="0"/>
          <w:divBdr>
            <w:top w:val="none" w:sz="0" w:space="0" w:color="auto"/>
            <w:left w:val="none" w:sz="0" w:space="0" w:color="auto"/>
            <w:bottom w:val="none" w:sz="0" w:space="0" w:color="auto"/>
            <w:right w:val="none" w:sz="0" w:space="0" w:color="auto"/>
          </w:divBdr>
        </w:div>
        <w:div w:id="592477980">
          <w:marLeft w:val="480"/>
          <w:marRight w:val="0"/>
          <w:marTop w:val="0"/>
          <w:marBottom w:val="0"/>
          <w:divBdr>
            <w:top w:val="none" w:sz="0" w:space="0" w:color="auto"/>
            <w:left w:val="none" w:sz="0" w:space="0" w:color="auto"/>
            <w:bottom w:val="none" w:sz="0" w:space="0" w:color="auto"/>
            <w:right w:val="none" w:sz="0" w:space="0" w:color="auto"/>
          </w:divBdr>
        </w:div>
        <w:div w:id="604074747">
          <w:marLeft w:val="480"/>
          <w:marRight w:val="0"/>
          <w:marTop w:val="0"/>
          <w:marBottom w:val="0"/>
          <w:divBdr>
            <w:top w:val="none" w:sz="0" w:space="0" w:color="auto"/>
            <w:left w:val="none" w:sz="0" w:space="0" w:color="auto"/>
            <w:bottom w:val="none" w:sz="0" w:space="0" w:color="auto"/>
            <w:right w:val="none" w:sz="0" w:space="0" w:color="auto"/>
          </w:divBdr>
        </w:div>
        <w:div w:id="610674930">
          <w:marLeft w:val="480"/>
          <w:marRight w:val="0"/>
          <w:marTop w:val="0"/>
          <w:marBottom w:val="0"/>
          <w:divBdr>
            <w:top w:val="none" w:sz="0" w:space="0" w:color="auto"/>
            <w:left w:val="none" w:sz="0" w:space="0" w:color="auto"/>
            <w:bottom w:val="none" w:sz="0" w:space="0" w:color="auto"/>
            <w:right w:val="none" w:sz="0" w:space="0" w:color="auto"/>
          </w:divBdr>
        </w:div>
        <w:div w:id="733426796">
          <w:marLeft w:val="480"/>
          <w:marRight w:val="0"/>
          <w:marTop w:val="0"/>
          <w:marBottom w:val="0"/>
          <w:divBdr>
            <w:top w:val="none" w:sz="0" w:space="0" w:color="auto"/>
            <w:left w:val="none" w:sz="0" w:space="0" w:color="auto"/>
            <w:bottom w:val="none" w:sz="0" w:space="0" w:color="auto"/>
            <w:right w:val="none" w:sz="0" w:space="0" w:color="auto"/>
          </w:divBdr>
        </w:div>
        <w:div w:id="743144885">
          <w:marLeft w:val="480"/>
          <w:marRight w:val="0"/>
          <w:marTop w:val="0"/>
          <w:marBottom w:val="0"/>
          <w:divBdr>
            <w:top w:val="none" w:sz="0" w:space="0" w:color="auto"/>
            <w:left w:val="none" w:sz="0" w:space="0" w:color="auto"/>
            <w:bottom w:val="none" w:sz="0" w:space="0" w:color="auto"/>
            <w:right w:val="none" w:sz="0" w:space="0" w:color="auto"/>
          </w:divBdr>
        </w:div>
        <w:div w:id="767316307">
          <w:marLeft w:val="480"/>
          <w:marRight w:val="0"/>
          <w:marTop w:val="0"/>
          <w:marBottom w:val="0"/>
          <w:divBdr>
            <w:top w:val="none" w:sz="0" w:space="0" w:color="auto"/>
            <w:left w:val="none" w:sz="0" w:space="0" w:color="auto"/>
            <w:bottom w:val="none" w:sz="0" w:space="0" w:color="auto"/>
            <w:right w:val="none" w:sz="0" w:space="0" w:color="auto"/>
          </w:divBdr>
        </w:div>
        <w:div w:id="781342160">
          <w:marLeft w:val="480"/>
          <w:marRight w:val="0"/>
          <w:marTop w:val="0"/>
          <w:marBottom w:val="0"/>
          <w:divBdr>
            <w:top w:val="none" w:sz="0" w:space="0" w:color="auto"/>
            <w:left w:val="none" w:sz="0" w:space="0" w:color="auto"/>
            <w:bottom w:val="none" w:sz="0" w:space="0" w:color="auto"/>
            <w:right w:val="none" w:sz="0" w:space="0" w:color="auto"/>
          </w:divBdr>
        </w:div>
        <w:div w:id="789587719">
          <w:marLeft w:val="480"/>
          <w:marRight w:val="0"/>
          <w:marTop w:val="0"/>
          <w:marBottom w:val="0"/>
          <w:divBdr>
            <w:top w:val="none" w:sz="0" w:space="0" w:color="auto"/>
            <w:left w:val="none" w:sz="0" w:space="0" w:color="auto"/>
            <w:bottom w:val="none" w:sz="0" w:space="0" w:color="auto"/>
            <w:right w:val="none" w:sz="0" w:space="0" w:color="auto"/>
          </w:divBdr>
        </w:div>
        <w:div w:id="812796871">
          <w:marLeft w:val="480"/>
          <w:marRight w:val="0"/>
          <w:marTop w:val="0"/>
          <w:marBottom w:val="0"/>
          <w:divBdr>
            <w:top w:val="none" w:sz="0" w:space="0" w:color="auto"/>
            <w:left w:val="none" w:sz="0" w:space="0" w:color="auto"/>
            <w:bottom w:val="none" w:sz="0" w:space="0" w:color="auto"/>
            <w:right w:val="none" w:sz="0" w:space="0" w:color="auto"/>
          </w:divBdr>
        </w:div>
        <w:div w:id="816268486">
          <w:marLeft w:val="480"/>
          <w:marRight w:val="0"/>
          <w:marTop w:val="0"/>
          <w:marBottom w:val="0"/>
          <w:divBdr>
            <w:top w:val="none" w:sz="0" w:space="0" w:color="auto"/>
            <w:left w:val="none" w:sz="0" w:space="0" w:color="auto"/>
            <w:bottom w:val="none" w:sz="0" w:space="0" w:color="auto"/>
            <w:right w:val="none" w:sz="0" w:space="0" w:color="auto"/>
          </w:divBdr>
        </w:div>
        <w:div w:id="821042567">
          <w:marLeft w:val="480"/>
          <w:marRight w:val="0"/>
          <w:marTop w:val="0"/>
          <w:marBottom w:val="0"/>
          <w:divBdr>
            <w:top w:val="none" w:sz="0" w:space="0" w:color="auto"/>
            <w:left w:val="none" w:sz="0" w:space="0" w:color="auto"/>
            <w:bottom w:val="none" w:sz="0" w:space="0" w:color="auto"/>
            <w:right w:val="none" w:sz="0" w:space="0" w:color="auto"/>
          </w:divBdr>
        </w:div>
        <w:div w:id="831603396">
          <w:marLeft w:val="480"/>
          <w:marRight w:val="0"/>
          <w:marTop w:val="0"/>
          <w:marBottom w:val="0"/>
          <w:divBdr>
            <w:top w:val="none" w:sz="0" w:space="0" w:color="auto"/>
            <w:left w:val="none" w:sz="0" w:space="0" w:color="auto"/>
            <w:bottom w:val="none" w:sz="0" w:space="0" w:color="auto"/>
            <w:right w:val="none" w:sz="0" w:space="0" w:color="auto"/>
          </w:divBdr>
        </w:div>
        <w:div w:id="854617211">
          <w:marLeft w:val="480"/>
          <w:marRight w:val="0"/>
          <w:marTop w:val="0"/>
          <w:marBottom w:val="0"/>
          <w:divBdr>
            <w:top w:val="none" w:sz="0" w:space="0" w:color="auto"/>
            <w:left w:val="none" w:sz="0" w:space="0" w:color="auto"/>
            <w:bottom w:val="none" w:sz="0" w:space="0" w:color="auto"/>
            <w:right w:val="none" w:sz="0" w:space="0" w:color="auto"/>
          </w:divBdr>
        </w:div>
        <w:div w:id="865949840">
          <w:marLeft w:val="480"/>
          <w:marRight w:val="0"/>
          <w:marTop w:val="0"/>
          <w:marBottom w:val="0"/>
          <w:divBdr>
            <w:top w:val="none" w:sz="0" w:space="0" w:color="auto"/>
            <w:left w:val="none" w:sz="0" w:space="0" w:color="auto"/>
            <w:bottom w:val="none" w:sz="0" w:space="0" w:color="auto"/>
            <w:right w:val="none" w:sz="0" w:space="0" w:color="auto"/>
          </w:divBdr>
        </w:div>
        <w:div w:id="885678539">
          <w:marLeft w:val="480"/>
          <w:marRight w:val="0"/>
          <w:marTop w:val="0"/>
          <w:marBottom w:val="0"/>
          <w:divBdr>
            <w:top w:val="none" w:sz="0" w:space="0" w:color="auto"/>
            <w:left w:val="none" w:sz="0" w:space="0" w:color="auto"/>
            <w:bottom w:val="none" w:sz="0" w:space="0" w:color="auto"/>
            <w:right w:val="none" w:sz="0" w:space="0" w:color="auto"/>
          </w:divBdr>
        </w:div>
        <w:div w:id="909726980">
          <w:marLeft w:val="480"/>
          <w:marRight w:val="0"/>
          <w:marTop w:val="0"/>
          <w:marBottom w:val="0"/>
          <w:divBdr>
            <w:top w:val="none" w:sz="0" w:space="0" w:color="auto"/>
            <w:left w:val="none" w:sz="0" w:space="0" w:color="auto"/>
            <w:bottom w:val="none" w:sz="0" w:space="0" w:color="auto"/>
            <w:right w:val="none" w:sz="0" w:space="0" w:color="auto"/>
          </w:divBdr>
        </w:div>
        <w:div w:id="915087506">
          <w:marLeft w:val="480"/>
          <w:marRight w:val="0"/>
          <w:marTop w:val="0"/>
          <w:marBottom w:val="0"/>
          <w:divBdr>
            <w:top w:val="none" w:sz="0" w:space="0" w:color="auto"/>
            <w:left w:val="none" w:sz="0" w:space="0" w:color="auto"/>
            <w:bottom w:val="none" w:sz="0" w:space="0" w:color="auto"/>
            <w:right w:val="none" w:sz="0" w:space="0" w:color="auto"/>
          </w:divBdr>
        </w:div>
        <w:div w:id="925306709">
          <w:marLeft w:val="480"/>
          <w:marRight w:val="0"/>
          <w:marTop w:val="0"/>
          <w:marBottom w:val="0"/>
          <w:divBdr>
            <w:top w:val="none" w:sz="0" w:space="0" w:color="auto"/>
            <w:left w:val="none" w:sz="0" w:space="0" w:color="auto"/>
            <w:bottom w:val="none" w:sz="0" w:space="0" w:color="auto"/>
            <w:right w:val="none" w:sz="0" w:space="0" w:color="auto"/>
          </w:divBdr>
        </w:div>
        <w:div w:id="971398441">
          <w:marLeft w:val="480"/>
          <w:marRight w:val="0"/>
          <w:marTop w:val="0"/>
          <w:marBottom w:val="0"/>
          <w:divBdr>
            <w:top w:val="none" w:sz="0" w:space="0" w:color="auto"/>
            <w:left w:val="none" w:sz="0" w:space="0" w:color="auto"/>
            <w:bottom w:val="none" w:sz="0" w:space="0" w:color="auto"/>
            <w:right w:val="none" w:sz="0" w:space="0" w:color="auto"/>
          </w:divBdr>
        </w:div>
        <w:div w:id="975841738">
          <w:marLeft w:val="480"/>
          <w:marRight w:val="0"/>
          <w:marTop w:val="0"/>
          <w:marBottom w:val="0"/>
          <w:divBdr>
            <w:top w:val="none" w:sz="0" w:space="0" w:color="auto"/>
            <w:left w:val="none" w:sz="0" w:space="0" w:color="auto"/>
            <w:bottom w:val="none" w:sz="0" w:space="0" w:color="auto"/>
            <w:right w:val="none" w:sz="0" w:space="0" w:color="auto"/>
          </w:divBdr>
        </w:div>
        <w:div w:id="976495339">
          <w:marLeft w:val="480"/>
          <w:marRight w:val="0"/>
          <w:marTop w:val="0"/>
          <w:marBottom w:val="0"/>
          <w:divBdr>
            <w:top w:val="none" w:sz="0" w:space="0" w:color="auto"/>
            <w:left w:val="none" w:sz="0" w:space="0" w:color="auto"/>
            <w:bottom w:val="none" w:sz="0" w:space="0" w:color="auto"/>
            <w:right w:val="none" w:sz="0" w:space="0" w:color="auto"/>
          </w:divBdr>
        </w:div>
        <w:div w:id="980814483">
          <w:marLeft w:val="480"/>
          <w:marRight w:val="0"/>
          <w:marTop w:val="0"/>
          <w:marBottom w:val="0"/>
          <w:divBdr>
            <w:top w:val="none" w:sz="0" w:space="0" w:color="auto"/>
            <w:left w:val="none" w:sz="0" w:space="0" w:color="auto"/>
            <w:bottom w:val="none" w:sz="0" w:space="0" w:color="auto"/>
            <w:right w:val="none" w:sz="0" w:space="0" w:color="auto"/>
          </w:divBdr>
        </w:div>
        <w:div w:id="991324797">
          <w:marLeft w:val="480"/>
          <w:marRight w:val="0"/>
          <w:marTop w:val="0"/>
          <w:marBottom w:val="0"/>
          <w:divBdr>
            <w:top w:val="none" w:sz="0" w:space="0" w:color="auto"/>
            <w:left w:val="none" w:sz="0" w:space="0" w:color="auto"/>
            <w:bottom w:val="none" w:sz="0" w:space="0" w:color="auto"/>
            <w:right w:val="none" w:sz="0" w:space="0" w:color="auto"/>
          </w:divBdr>
        </w:div>
        <w:div w:id="1034159068">
          <w:marLeft w:val="480"/>
          <w:marRight w:val="0"/>
          <w:marTop w:val="0"/>
          <w:marBottom w:val="0"/>
          <w:divBdr>
            <w:top w:val="none" w:sz="0" w:space="0" w:color="auto"/>
            <w:left w:val="none" w:sz="0" w:space="0" w:color="auto"/>
            <w:bottom w:val="none" w:sz="0" w:space="0" w:color="auto"/>
            <w:right w:val="none" w:sz="0" w:space="0" w:color="auto"/>
          </w:divBdr>
        </w:div>
        <w:div w:id="1055473004">
          <w:marLeft w:val="480"/>
          <w:marRight w:val="0"/>
          <w:marTop w:val="0"/>
          <w:marBottom w:val="0"/>
          <w:divBdr>
            <w:top w:val="none" w:sz="0" w:space="0" w:color="auto"/>
            <w:left w:val="none" w:sz="0" w:space="0" w:color="auto"/>
            <w:bottom w:val="none" w:sz="0" w:space="0" w:color="auto"/>
            <w:right w:val="none" w:sz="0" w:space="0" w:color="auto"/>
          </w:divBdr>
        </w:div>
        <w:div w:id="1107233589">
          <w:marLeft w:val="480"/>
          <w:marRight w:val="0"/>
          <w:marTop w:val="0"/>
          <w:marBottom w:val="0"/>
          <w:divBdr>
            <w:top w:val="none" w:sz="0" w:space="0" w:color="auto"/>
            <w:left w:val="none" w:sz="0" w:space="0" w:color="auto"/>
            <w:bottom w:val="none" w:sz="0" w:space="0" w:color="auto"/>
            <w:right w:val="none" w:sz="0" w:space="0" w:color="auto"/>
          </w:divBdr>
        </w:div>
        <w:div w:id="1130900426">
          <w:marLeft w:val="480"/>
          <w:marRight w:val="0"/>
          <w:marTop w:val="0"/>
          <w:marBottom w:val="0"/>
          <w:divBdr>
            <w:top w:val="none" w:sz="0" w:space="0" w:color="auto"/>
            <w:left w:val="none" w:sz="0" w:space="0" w:color="auto"/>
            <w:bottom w:val="none" w:sz="0" w:space="0" w:color="auto"/>
            <w:right w:val="none" w:sz="0" w:space="0" w:color="auto"/>
          </w:divBdr>
        </w:div>
        <w:div w:id="1179927724">
          <w:marLeft w:val="480"/>
          <w:marRight w:val="0"/>
          <w:marTop w:val="0"/>
          <w:marBottom w:val="0"/>
          <w:divBdr>
            <w:top w:val="none" w:sz="0" w:space="0" w:color="auto"/>
            <w:left w:val="none" w:sz="0" w:space="0" w:color="auto"/>
            <w:bottom w:val="none" w:sz="0" w:space="0" w:color="auto"/>
            <w:right w:val="none" w:sz="0" w:space="0" w:color="auto"/>
          </w:divBdr>
        </w:div>
        <w:div w:id="1202942072">
          <w:marLeft w:val="480"/>
          <w:marRight w:val="0"/>
          <w:marTop w:val="0"/>
          <w:marBottom w:val="0"/>
          <w:divBdr>
            <w:top w:val="none" w:sz="0" w:space="0" w:color="auto"/>
            <w:left w:val="none" w:sz="0" w:space="0" w:color="auto"/>
            <w:bottom w:val="none" w:sz="0" w:space="0" w:color="auto"/>
            <w:right w:val="none" w:sz="0" w:space="0" w:color="auto"/>
          </w:divBdr>
        </w:div>
        <w:div w:id="1287662720">
          <w:marLeft w:val="480"/>
          <w:marRight w:val="0"/>
          <w:marTop w:val="0"/>
          <w:marBottom w:val="0"/>
          <w:divBdr>
            <w:top w:val="none" w:sz="0" w:space="0" w:color="auto"/>
            <w:left w:val="none" w:sz="0" w:space="0" w:color="auto"/>
            <w:bottom w:val="none" w:sz="0" w:space="0" w:color="auto"/>
            <w:right w:val="none" w:sz="0" w:space="0" w:color="auto"/>
          </w:divBdr>
        </w:div>
        <w:div w:id="1312246228">
          <w:marLeft w:val="480"/>
          <w:marRight w:val="0"/>
          <w:marTop w:val="0"/>
          <w:marBottom w:val="0"/>
          <w:divBdr>
            <w:top w:val="none" w:sz="0" w:space="0" w:color="auto"/>
            <w:left w:val="none" w:sz="0" w:space="0" w:color="auto"/>
            <w:bottom w:val="none" w:sz="0" w:space="0" w:color="auto"/>
            <w:right w:val="none" w:sz="0" w:space="0" w:color="auto"/>
          </w:divBdr>
        </w:div>
        <w:div w:id="1314142484">
          <w:marLeft w:val="480"/>
          <w:marRight w:val="0"/>
          <w:marTop w:val="0"/>
          <w:marBottom w:val="0"/>
          <w:divBdr>
            <w:top w:val="none" w:sz="0" w:space="0" w:color="auto"/>
            <w:left w:val="none" w:sz="0" w:space="0" w:color="auto"/>
            <w:bottom w:val="none" w:sz="0" w:space="0" w:color="auto"/>
            <w:right w:val="none" w:sz="0" w:space="0" w:color="auto"/>
          </w:divBdr>
        </w:div>
        <w:div w:id="1323049965">
          <w:marLeft w:val="480"/>
          <w:marRight w:val="0"/>
          <w:marTop w:val="0"/>
          <w:marBottom w:val="0"/>
          <w:divBdr>
            <w:top w:val="none" w:sz="0" w:space="0" w:color="auto"/>
            <w:left w:val="none" w:sz="0" w:space="0" w:color="auto"/>
            <w:bottom w:val="none" w:sz="0" w:space="0" w:color="auto"/>
            <w:right w:val="none" w:sz="0" w:space="0" w:color="auto"/>
          </w:divBdr>
        </w:div>
      </w:divsChild>
    </w:div>
    <w:div w:id="1168716849">
      <w:marLeft w:val="480"/>
      <w:marRight w:val="0"/>
      <w:marTop w:val="0"/>
      <w:marBottom w:val="0"/>
      <w:divBdr>
        <w:top w:val="none" w:sz="0" w:space="0" w:color="auto"/>
        <w:left w:val="none" w:sz="0" w:space="0" w:color="auto"/>
        <w:bottom w:val="none" w:sz="0" w:space="0" w:color="auto"/>
        <w:right w:val="none" w:sz="0" w:space="0" w:color="auto"/>
      </w:divBdr>
    </w:div>
    <w:div w:id="1168718416">
      <w:marLeft w:val="480"/>
      <w:marRight w:val="0"/>
      <w:marTop w:val="0"/>
      <w:marBottom w:val="0"/>
      <w:divBdr>
        <w:top w:val="none" w:sz="0" w:space="0" w:color="auto"/>
        <w:left w:val="none" w:sz="0" w:space="0" w:color="auto"/>
        <w:bottom w:val="none" w:sz="0" w:space="0" w:color="auto"/>
        <w:right w:val="none" w:sz="0" w:space="0" w:color="auto"/>
      </w:divBdr>
    </w:div>
    <w:div w:id="1168979781">
      <w:marLeft w:val="480"/>
      <w:marRight w:val="0"/>
      <w:marTop w:val="0"/>
      <w:marBottom w:val="0"/>
      <w:divBdr>
        <w:top w:val="none" w:sz="0" w:space="0" w:color="auto"/>
        <w:left w:val="none" w:sz="0" w:space="0" w:color="auto"/>
        <w:bottom w:val="none" w:sz="0" w:space="0" w:color="auto"/>
        <w:right w:val="none" w:sz="0" w:space="0" w:color="auto"/>
      </w:divBdr>
    </w:div>
    <w:div w:id="1169098795">
      <w:bodyDiv w:val="1"/>
      <w:marLeft w:val="0"/>
      <w:marRight w:val="0"/>
      <w:marTop w:val="0"/>
      <w:marBottom w:val="0"/>
      <w:divBdr>
        <w:top w:val="none" w:sz="0" w:space="0" w:color="auto"/>
        <w:left w:val="none" w:sz="0" w:space="0" w:color="auto"/>
        <w:bottom w:val="none" w:sz="0" w:space="0" w:color="auto"/>
        <w:right w:val="none" w:sz="0" w:space="0" w:color="auto"/>
      </w:divBdr>
    </w:div>
    <w:div w:id="1169128537">
      <w:marLeft w:val="480"/>
      <w:marRight w:val="0"/>
      <w:marTop w:val="0"/>
      <w:marBottom w:val="0"/>
      <w:divBdr>
        <w:top w:val="none" w:sz="0" w:space="0" w:color="auto"/>
        <w:left w:val="none" w:sz="0" w:space="0" w:color="auto"/>
        <w:bottom w:val="none" w:sz="0" w:space="0" w:color="auto"/>
        <w:right w:val="none" w:sz="0" w:space="0" w:color="auto"/>
      </w:divBdr>
    </w:div>
    <w:div w:id="1169324131">
      <w:bodyDiv w:val="1"/>
      <w:marLeft w:val="0"/>
      <w:marRight w:val="0"/>
      <w:marTop w:val="0"/>
      <w:marBottom w:val="0"/>
      <w:divBdr>
        <w:top w:val="none" w:sz="0" w:space="0" w:color="auto"/>
        <w:left w:val="none" w:sz="0" w:space="0" w:color="auto"/>
        <w:bottom w:val="none" w:sz="0" w:space="0" w:color="auto"/>
        <w:right w:val="none" w:sz="0" w:space="0" w:color="auto"/>
      </w:divBdr>
    </w:div>
    <w:div w:id="1169366258">
      <w:bodyDiv w:val="1"/>
      <w:marLeft w:val="0"/>
      <w:marRight w:val="0"/>
      <w:marTop w:val="0"/>
      <w:marBottom w:val="0"/>
      <w:divBdr>
        <w:top w:val="none" w:sz="0" w:space="0" w:color="auto"/>
        <w:left w:val="none" w:sz="0" w:space="0" w:color="auto"/>
        <w:bottom w:val="none" w:sz="0" w:space="0" w:color="auto"/>
        <w:right w:val="none" w:sz="0" w:space="0" w:color="auto"/>
      </w:divBdr>
    </w:div>
    <w:div w:id="1169440584">
      <w:marLeft w:val="480"/>
      <w:marRight w:val="0"/>
      <w:marTop w:val="0"/>
      <w:marBottom w:val="0"/>
      <w:divBdr>
        <w:top w:val="none" w:sz="0" w:space="0" w:color="auto"/>
        <w:left w:val="none" w:sz="0" w:space="0" w:color="auto"/>
        <w:bottom w:val="none" w:sz="0" w:space="0" w:color="auto"/>
        <w:right w:val="none" w:sz="0" w:space="0" w:color="auto"/>
      </w:divBdr>
    </w:div>
    <w:div w:id="1169447166">
      <w:marLeft w:val="480"/>
      <w:marRight w:val="0"/>
      <w:marTop w:val="0"/>
      <w:marBottom w:val="0"/>
      <w:divBdr>
        <w:top w:val="none" w:sz="0" w:space="0" w:color="auto"/>
        <w:left w:val="none" w:sz="0" w:space="0" w:color="auto"/>
        <w:bottom w:val="none" w:sz="0" w:space="0" w:color="auto"/>
        <w:right w:val="none" w:sz="0" w:space="0" w:color="auto"/>
      </w:divBdr>
    </w:div>
    <w:div w:id="1169520276">
      <w:marLeft w:val="480"/>
      <w:marRight w:val="0"/>
      <w:marTop w:val="0"/>
      <w:marBottom w:val="0"/>
      <w:divBdr>
        <w:top w:val="none" w:sz="0" w:space="0" w:color="auto"/>
        <w:left w:val="none" w:sz="0" w:space="0" w:color="auto"/>
        <w:bottom w:val="none" w:sz="0" w:space="0" w:color="auto"/>
        <w:right w:val="none" w:sz="0" w:space="0" w:color="auto"/>
      </w:divBdr>
    </w:div>
    <w:div w:id="1169561970">
      <w:marLeft w:val="480"/>
      <w:marRight w:val="0"/>
      <w:marTop w:val="0"/>
      <w:marBottom w:val="0"/>
      <w:divBdr>
        <w:top w:val="none" w:sz="0" w:space="0" w:color="auto"/>
        <w:left w:val="none" w:sz="0" w:space="0" w:color="auto"/>
        <w:bottom w:val="none" w:sz="0" w:space="0" w:color="auto"/>
        <w:right w:val="none" w:sz="0" w:space="0" w:color="auto"/>
      </w:divBdr>
    </w:div>
    <w:div w:id="1169565859">
      <w:marLeft w:val="480"/>
      <w:marRight w:val="0"/>
      <w:marTop w:val="0"/>
      <w:marBottom w:val="0"/>
      <w:divBdr>
        <w:top w:val="none" w:sz="0" w:space="0" w:color="auto"/>
        <w:left w:val="none" w:sz="0" w:space="0" w:color="auto"/>
        <w:bottom w:val="none" w:sz="0" w:space="0" w:color="auto"/>
        <w:right w:val="none" w:sz="0" w:space="0" w:color="auto"/>
      </w:divBdr>
    </w:div>
    <w:div w:id="1169639363">
      <w:marLeft w:val="480"/>
      <w:marRight w:val="0"/>
      <w:marTop w:val="0"/>
      <w:marBottom w:val="0"/>
      <w:divBdr>
        <w:top w:val="none" w:sz="0" w:space="0" w:color="auto"/>
        <w:left w:val="none" w:sz="0" w:space="0" w:color="auto"/>
        <w:bottom w:val="none" w:sz="0" w:space="0" w:color="auto"/>
        <w:right w:val="none" w:sz="0" w:space="0" w:color="auto"/>
      </w:divBdr>
    </w:div>
    <w:div w:id="1169713357">
      <w:marLeft w:val="480"/>
      <w:marRight w:val="0"/>
      <w:marTop w:val="0"/>
      <w:marBottom w:val="0"/>
      <w:divBdr>
        <w:top w:val="none" w:sz="0" w:space="0" w:color="auto"/>
        <w:left w:val="none" w:sz="0" w:space="0" w:color="auto"/>
        <w:bottom w:val="none" w:sz="0" w:space="0" w:color="auto"/>
        <w:right w:val="none" w:sz="0" w:space="0" w:color="auto"/>
      </w:divBdr>
    </w:div>
    <w:div w:id="1169828894">
      <w:bodyDiv w:val="1"/>
      <w:marLeft w:val="0"/>
      <w:marRight w:val="0"/>
      <w:marTop w:val="0"/>
      <w:marBottom w:val="0"/>
      <w:divBdr>
        <w:top w:val="none" w:sz="0" w:space="0" w:color="auto"/>
        <w:left w:val="none" w:sz="0" w:space="0" w:color="auto"/>
        <w:bottom w:val="none" w:sz="0" w:space="0" w:color="auto"/>
        <w:right w:val="none" w:sz="0" w:space="0" w:color="auto"/>
      </w:divBdr>
    </w:div>
    <w:div w:id="1169903614">
      <w:bodyDiv w:val="1"/>
      <w:marLeft w:val="0"/>
      <w:marRight w:val="0"/>
      <w:marTop w:val="0"/>
      <w:marBottom w:val="0"/>
      <w:divBdr>
        <w:top w:val="none" w:sz="0" w:space="0" w:color="auto"/>
        <w:left w:val="none" w:sz="0" w:space="0" w:color="auto"/>
        <w:bottom w:val="none" w:sz="0" w:space="0" w:color="auto"/>
        <w:right w:val="none" w:sz="0" w:space="0" w:color="auto"/>
      </w:divBdr>
    </w:div>
    <w:div w:id="1169907189">
      <w:marLeft w:val="480"/>
      <w:marRight w:val="0"/>
      <w:marTop w:val="0"/>
      <w:marBottom w:val="0"/>
      <w:divBdr>
        <w:top w:val="none" w:sz="0" w:space="0" w:color="auto"/>
        <w:left w:val="none" w:sz="0" w:space="0" w:color="auto"/>
        <w:bottom w:val="none" w:sz="0" w:space="0" w:color="auto"/>
        <w:right w:val="none" w:sz="0" w:space="0" w:color="auto"/>
      </w:divBdr>
    </w:div>
    <w:div w:id="1169951410">
      <w:marLeft w:val="480"/>
      <w:marRight w:val="0"/>
      <w:marTop w:val="0"/>
      <w:marBottom w:val="0"/>
      <w:divBdr>
        <w:top w:val="none" w:sz="0" w:space="0" w:color="auto"/>
        <w:left w:val="none" w:sz="0" w:space="0" w:color="auto"/>
        <w:bottom w:val="none" w:sz="0" w:space="0" w:color="auto"/>
        <w:right w:val="none" w:sz="0" w:space="0" w:color="auto"/>
      </w:divBdr>
    </w:div>
    <w:div w:id="1170172698">
      <w:bodyDiv w:val="1"/>
      <w:marLeft w:val="0"/>
      <w:marRight w:val="0"/>
      <w:marTop w:val="0"/>
      <w:marBottom w:val="0"/>
      <w:divBdr>
        <w:top w:val="none" w:sz="0" w:space="0" w:color="auto"/>
        <w:left w:val="none" w:sz="0" w:space="0" w:color="auto"/>
        <w:bottom w:val="none" w:sz="0" w:space="0" w:color="auto"/>
        <w:right w:val="none" w:sz="0" w:space="0" w:color="auto"/>
      </w:divBdr>
    </w:div>
    <w:div w:id="1170363401">
      <w:marLeft w:val="480"/>
      <w:marRight w:val="0"/>
      <w:marTop w:val="0"/>
      <w:marBottom w:val="0"/>
      <w:divBdr>
        <w:top w:val="none" w:sz="0" w:space="0" w:color="auto"/>
        <w:left w:val="none" w:sz="0" w:space="0" w:color="auto"/>
        <w:bottom w:val="none" w:sz="0" w:space="0" w:color="auto"/>
        <w:right w:val="none" w:sz="0" w:space="0" w:color="auto"/>
      </w:divBdr>
    </w:div>
    <w:div w:id="1170370939">
      <w:marLeft w:val="480"/>
      <w:marRight w:val="0"/>
      <w:marTop w:val="0"/>
      <w:marBottom w:val="0"/>
      <w:divBdr>
        <w:top w:val="none" w:sz="0" w:space="0" w:color="auto"/>
        <w:left w:val="none" w:sz="0" w:space="0" w:color="auto"/>
        <w:bottom w:val="none" w:sz="0" w:space="0" w:color="auto"/>
        <w:right w:val="none" w:sz="0" w:space="0" w:color="auto"/>
      </w:divBdr>
    </w:div>
    <w:div w:id="1170410951">
      <w:marLeft w:val="480"/>
      <w:marRight w:val="0"/>
      <w:marTop w:val="0"/>
      <w:marBottom w:val="0"/>
      <w:divBdr>
        <w:top w:val="none" w:sz="0" w:space="0" w:color="auto"/>
        <w:left w:val="none" w:sz="0" w:space="0" w:color="auto"/>
        <w:bottom w:val="none" w:sz="0" w:space="0" w:color="auto"/>
        <w:right w:val="none" w:sz="0" w:space="0" w:color="auto"/>
      </w:divBdr>
    </w:div>
    <w:div w:id="1170561422">
      <w:marLeft w:val="480"/>
      <w:marRight w:val="0"/>
      <w:marTop w:val="0"/>
      <w:marBottom w:val="0"/>
      <w:divBdr>
        <w:top w:val="none" w:sz="0" w:space="0" w:color="auto"/>
        <w:left w:val="none" w:sz="0" w:space="0" w:color="auto"/>
        <w:bottom w:val="none" w:sz="0" w:space="0" w:color="auto"/>
        <w:right w:val="none" w:sz="0" w:space="0" w:color="auto"/>
      </w:divBdr>
    </w:div>
    <w:div w:id="1170674883">
      <w:marLeft w:val="480"/>
      <w:marRight w:val="0"/>
      <w:marTop w:val="0"/>
      <w:marBottom w:val="0"/>
      <w:divBdr>
        <w:top w:val="none" w:sz="0" w:space="0" w:color="auto"/>
        <w:left w:val="none" w:sz="0" w:space="0" w:color="auto"/>
        <w:bottom w:val="none" w:sz="0" w:space="0" w:color="auto"/>
        <w:right w:val="none" w:sz="0" w:space="0" w:color="auto"/>
      </w:divBdr>
    </w:div>
    <w:div w:id="1170682513">
      <w:marLeft w:val="480"/>
      <w:marRight w:val="0"/>
      <w:marTop w:val="0"/>
      <w:marBottom w:val="0"/>
      <w:divBdr>
        <w:top w:val="none" w:sz="0" w:space="0" w:color="auto"/>
        <w:left w:val="none" w:sz="0" w:space="0" w:color="auto"/>
        <w:bottom w:val="none" w:sz="0" w:space="0" w:color="auto"/>
        <w:right w:val="none" w:sz="0" w:space="0" w:color="auto"/>
      </w:divBdr>
    </w:div>
    <w:div w:id="1170752448">
      <w:marLeft w:val="480"/>
      <w:marRight w:val="0"/>
      <w:marTop w:val="0"/>
      <w:marBottom w:val="0"/>
      <w:divBdr>
        <w:top w:val="none" w:sz="0" w:space="0" w:color="auto"/>
        <w:left w:val="none" w:sz="0" w:space="0" w:color="auto"/>
        <w:bottom w:val="none" w:sz="0" w:space="0" w:color="auto"/>
        <w:right w:val="none" w:sz="0" w:space="0" w:color="auto"/>
      </w:divBdr>
    </w:div>
    <w:div w:id="1170754913">
      <w:bodyDiv w:val="1"/>
      <w:marLeft w:val="0"/>
      <w:marRight w:val="0"/>
      <w:marTop w:val="0"/>
      <w:marBottom w:val="0"/>
      <w:divBdr>
        <w:top w:val="none" w:sz="0" w:space="0" w:color="auto"/>
        <w:left w:val="none" w:sz="0" w:space="0" w:color="auto"/>
        <w:bottom w:val="none" w:sz="0" w:space="0" w:color="auto"/>
        <w:right w:val="none" w:sz="0" w:space="0" w:color="auto"/>
      </w:divBdr>
    </w:div>
    <w:div w:id="1170876033">
      <w:bodyDiv w:val="1"/>
      <w:marLeft w:val="0"/>
      <w:marRight w:val="0"/>
      <w:marTop w:val="0"/>
      <w:marBottom w:val="0"/>
      <w:divBdr>
        <w:top w:val="none" w:sz="0" w:space="0" w:color="auto"/>
        <w:left w:val="none" w:sz="0" w:space="0" w:color="auto"/>
        <w:bottom w:val="none" w:sz="0" w:space="0" w:color="auto"/>
        <w:right w:val="none" w:sz="0" w:space="0" w:color="auto"/>
      </w:divBdr>
    </w:div>
    <w:div w:id="1171067555">
      <w:bodyDiv w:val="1"/>
      <w:marLeft w:val="0"/>
      <w:marRight w:val="0"/>
      <w:marTop w:val="0"/>
      <w:marBottom w:val="0"/>
      <w:divBdr>
        <w:top w:val="none" w:sz="0" w:space="0" w:color="auto"/>
        <w:left w:val="none" w:sz="0" w:space="0" w:color="auto"/>
        <w:bottom w:val="none" w:sz="0" w:space="0" w:color="auto"/>
        <w:right w:val="none" w:sz="0" w:space="0" w:color="auto"/>
      </w:divBdr>
    </w:div>
    <w:div w:id="1171145782">
      <w:marLeft w:val="480"/>
      <w:marRight w:val="0"/>
      <w:marTop w:val="0"/>
      <w:marBottom w:val="0"/>
      <w:divBdr>
        <w:top w:val="none" w:sz="0" w:space="0" w:color="auto"/>
        <w:left w:val="none" w:sz="0" w:space="0" w:color="auto"/>
        <w:bottom w:val="none" w:sz="0" w:space="0" w:color="auto"/>
        <w:right w:val="none" w:sz="0" w:space="0" w:color="auto"/>
      </w:divBdr>
    </w:div>
    <w:div w:id="1171288153">
      <w:bodyDiv w:val="1"/>
      <w:marLeft w:val="0"/>
      <w:marRight w:val="0"/>
      <w:marTop w:val="0"/>
      <w:marBottom w:val="0"/>
      <w:divBdr>
        <w:top w:val="none" w:sz="0" w:space="0" w:color="auto"/>
        <w:left w:val="none" w:sz="0" w:space="0" w:color="auto"/>
        <w:bottom w:val="none" w:sz="0" w:space="0" w:color="auto"/>
        <w:right w:val="none" w:sz="0" w:space="0" w:color="auto"/>
      </w:divBdr>
      <w:divsChild>
        <w:div w:id="69429116">
          <w:marLeft w:val="480"/>
          <w:marRight w:val="0"/>
          <w:marTop w:val="0"/>
          <w:marBottom w:val="0"/>
          <w:divBdr>
            <w:top w:val="none" w:sz="0" w:space="0" w:color="auto"/>
            <w:left w:val="none" w:sz="0" w:space="0" w:color="auto"/>
            <w:bottom w:val="none" w:sz="0" w:space="0" w:color="auto"/>
            <w:right w:val="none" w:sz="0" w:space="0" w:color="auto"/>
          </w:divBdr>
        </w:div>
        <w:div w:id="76564982">
          <w:marLeft w:val="480"/>
          <w:marRight w:val="0"/>
          <w:marTop w:val="0"/>
          <w:marBottom w:val="0"/>
          <w:divBdr>
            <w:top w:val="none" w:sz="0" w:space="0" w:color="auto"/>
            <w:left w:val="none" w:sz="0" w:space="0" w:color="auto"/>
            <w:bottom w:val="none" w:sz="0" w:space="0" w:color="auto"/>
            <w:right w:val="none" w:sz="0" w:space="0" w:color="auto"/>
          </w:divBdr>
        </w:div>
        <w:div w:id="136840691">
          <w:marLeft w:val="480"/>
          <w:marRight w:val="0"/>
          <w:marTop w:val="0"/>
          <w:marBottom w:val="0"/>
          <w:divBdr>
            <w:top w:val="none" w:sz="0" w:space="0" w:color="auto"/>
            <w:left w:val="none" w:sz="0" w:space="0" w:color="auto"/>
            <w:bottom w:val="none" w:sz="0" w:space="0" w:color="auto"/>
            <w:right w:val="none" w:sz="0" w:space="0" w:color="auto"/>
          </w:divBdr>
        </w:div>
        <w:div w:id="137698485">
          <w:marLeft w:val="480"/>
          <w:marRight w:val="0"/>
          <w:marTop w:val="0"/>
          <w:marBottom w:val="0"/>
          <w:divBdr>
            <w:top w:val="none" w:sz="0" w:space="0" w:color="auto"/>
            <w:left w:val="none" w:sz="0" w:space="0" w:color="auto"/>
            <w:bottom w:val="none" w:sz="0" w:space="0" w:color="auto"/>
            <w:right w:val="none" w:sz="0" w:space="0" w:color="auto"/>
          </w:divBdr>
        </w:div>
        <w:div w:id="143206661">
          <w:marLeft w:val="480"/>
          <w:marRight w:val="0"/>
          <w:marTop w:val="0"/>
          <w:marBottom w:val="0"/>
          <w:divBdr>
            <w:top w:val="none" w:sz="0" w:space="0" w:color="auto"/>
            <w:left w:val="none" w:sz="0" w:space="0" w:color="auto"/>
            <w:bottom w:val="none" w:sz="0" w:space="0" w:color="auto"/>
            <w:right w:val="none" w:sz="0" w:space="0" w:color="auto"/>
          </w:divBdr>
        </w:div>
        <w:div w:id="148793009">
          <w:marLeft w:val="480"/>
          <w:marRight w:val="0"/>
          <w:marTop w:val="0"/>
          <w:marBottom w:val="0"/>
          <w:divBdr>
            <w:top w:val="none" w:sz="0" w:space="0" w:color="auto"/>
            <w:left w:val="none" w:sz="0" w:space="0" w:color="auto"/>
            <w:bottom w:val="none" w:sz="0" w:space="0" w:color="auto"/>
            <w:right w:val="none" w:sz="0" w:space="0" w:color="auto"/>
          </w:divBdr>
        </w:div>
        <w:div w:id="154036854">
          <w:marLeft w:val="480"/>
          <w:marRight w:val="0"/>
          <w:marTop w:val="0"/>
          <w:marBottom w:val="0"/>
          <w:divBdr>
            <w:top w:val="none" w:sz="0" w:space="0" w:color="auto"/>
            <w:left w:val="none" w:sz="0" w:space="0" w:color="auto"/>
            <w:bottom w:val="none" w:sz="0" w:space="0" w:color="auto"/>
            <w:right w:val="none" w:sz="0" w:space="0" w:color="auto"/>
          </w:divBdr>
        </w:div>
        <w:div w:id="161165186">
          <w:marLeft w:val="480"/>
          <w:marRight w:val="0"/>
          <w:marTop w:val="0"/>
          <w:marBottom w:val="0"/>
          <w:divBdr>
            <w:top w:val="none" w:sz="0" w:space="0" w:color="auto"/>
            <w:left w:val="none" w:sz="0" w:space="0" w:color="auto"/>
            <w:bottom w:val="none" w:sz="0" w:space="0" w:color="auto"/>
            <w:right w:val="none" w:sz="0" w:space="0" w:color="auto"/>
          </w:divBdr>
        </w:div>
        <w:div w:id="181627804">
          <w:marLeft w:val="480"/>
          <w:marRight w:val="0"/>
          <w:marTop w:val="0"/>
          <w:marBottom w:val="0"/>
          <w:divBdr>
            <w:top w:val="none" w:sz="0" w:space="0" w:color="auto"/>
            <w:left w:val="none" w:sz="0" w:space="0" w:color="auto"/>
            <w:bottom w:val="none" w:sz="0" w:space="0" w:color="auto"/>
            <w:right w:val="none" w:sz="0" w:space="0" w:color="auto"/>
          </w:divBdr>
        </w:div>
        <w:div w:id="212665794">
          <w:marLeft w:val="480"/>
          <w:marRight w:val="0"/>
          <w:marTop w:val="0"/>
          <w:marBottom w:val="0"/>
          <w:divBdr>
            <w:top w:val="none" w:sz="0" w:space="0" w:color="auto"/>
            <w:left w:val="none" w:sz="0" w:space="0" w:color="auto"/>
            <w:bottom w:val="none" w:sz="0" w:space="0" w:color="auto"/>
            <w:right w:val="none" w:sz="0" w:space="0" w:color="auto"/>
          </w:divBdr>
        </w:div>
        <w:div w:id="213276168">
          <w:marLeft w:val="480"/>
          <w:marRight w:val="0"/>
          <w:marTop w:val="0"/>
          <w:marBottom w:val="0"/>
          <w:divBdr>
            <w:top w:val="none" w:sz="0" w:space="0" w:color="auto"/>
            <w:left w:val="none" w:sz="0" w:space="0" w:color="auto"/>
            <w:bottom w:val="none" w:sz="0" w:space="0" w:color="auto"/>
            <w:right w:val="none" w:sz="0" w:space="0" w:color="auto"/>
          </w:divBdr>
        </w:div>
        <w:div w:id="217979490">
          <w:marLeft w:val="480"/>
          <w:marRight w:val="0"/>
          <w:marTop w:val="0"/>
          <w:marBottom w:val="0"/>
          <w:divBdr>
            <w:top w:val="none" w:sz="0" w:space="0" w:color="auto"/>
            <w:left w:val="none" w:sz="0" w:space="0" w:color="auto"/>
            <w:bottom w:val="none" w:sz="0" w:space="0" w:color="auto"/>
            <w:right w:val="none" w:sz="0" w:space="0" w:color="auto"/>
          </w:divBdr>
        </w:div>
        <w:div w:id="241984780">
          <w:marLeft w:val="480"/>
          <w:marRight w:val="0"/>
          <w:marTop w:val="0"/>
          <w:marBottom w:val="0"/>
          <w:divBdr>
            <w:top w:val="none" w:sz="0" w:space="0" w:color="auto"/>
            <w:left w:val="none" w:sz="0" w:space="0" w:color="auto"/>
            <w:bottom w:val="none" w:sz="0" w:space="0" w:color="auto"/>
            <w:right w:val="none" w:sz="0" w:space="0" w:color="auto"/>
          </w:divBdr>
        </w:div>
        <w:div w:id="242568948">
          <w:marLeft w:val="480"/>
          <w:marRight w:val="0"/>
          <w:marTop w:val="0"/>
          <w:marBottom w:val="0"/>
          <w:divBdr>
            <w:top w:val="none" w:sz="0" w:space="0" w:color="auto"/>
            <w:left w:val="none" w:sz="0" w:space="0" w:color="auto"/>
            <w:bottom w:val="none" w:sz="0" w:space="0" w:color="auto"/>
            <w:right w:val="none" w:sz="0" w:space="0" w:color="auto"/>
          </w:divBdr>
        </w:div>
        <w:div w:id="256985187">
          <w:marLeft w:val="480"/>
          <w:marRight w:val="0"/>
          <w:marTop w:val="0"/>
          <w:marBottom w:val="0"/>
          <w:divBdr>
            <w:top w:val="none" w:sz="0" w:space="0" w:color="auto"/>
            <w:left w:val="none" w:sz="0" w:space="0" w:color="auto"/>
            <w:bottom w:val="none" w:sz="0" w:space="0" w:color="auto"/>
            <w:right w:val="none" w:sz="0" w:space="0" w:color="auto"/>
          </w:divBdr>
        </w:div>
        <w:div w:id="258803975">
          <w:marLeft w:val="480"/>
          <w:marRight w:val="0"/>
          <w:marTop w:val="0"/>
          <w:marBottom w:val="0"/>
          <w:divBdr>
            <w:top w:val="none" w:sz="0" w:space="0" w:color="auto"/>
            <w:left w:val="none" w:sz="0" w:space="0" w:color="auto"/>
            <w:bottom w:val="none" w:sz="0" w:space="0" w:color="auto"/>
            <w:right w:val="none" w:sz="0" w:space="0" w:color="auto"/>
          </w:divBdr>
        </w:div>
        <w:div w:id="315186885">
          <w:marLeft w:val="480"/>
          <w:marRight w:val="0"/>
          <w:marTop w:val="0"/>
          <w:marBottom w:val="0"/>
          <w:divBdr>
            <w:top w:val="none" w:sz="0" w:space="0" w:color="auto"/>
            <w:left w:val="none" w:sz="0" w:space="0" w:color="auto"/>
            <w:bottom w:val="none" w:sz="0" w:space="0" w:color="auto"/>
            <w:right w:val="none" w:sz="0" w:space="0" w:color="auto"/>
          </w:divBdr>
        </w:div>
        <w:div w:id="316306700">
          <w:marLeft w:val="480"/>
          <w:marRight w:val="0"/>
          <w:marTop w:val="0"/>
          <w:marBottom w:val="0"/>
          <w:divBdr>
            <w:top w:val="none" w:sz="0" w:space="0" w:color="auto"/>
            <w:left w:val="none" w:sz="0" w:space="0" w:color="auto"/>
            <w:bottom w:val="none" w:sz="0" w:space="0" w:color="auto"/>
            <w:right w:val="none" w:sz="0" w:space="0" w:color="auto"/>
          </w:divBdr>
        </w:div>
        <w:div w:id="318579426">
          <w:marLeft w:val="480"/>
          <w:marRight w:val="0"/>
          <w:marTop w:val="0"/>
          <w:marBottom w:val="0"/>
          <w:divBdr>
            <w:top w:val="none" w:sz="0" w:space="0" w:color="auto"/>
            <w:left w:val="none" w:sz="0" w:space="0" w:color="auto"/>
            <w:bottom w:val="none" w:sz="0" w:space="0" w:color="auto"/>
            <w:right w:val="none" w:sz="0" w:space="0" w:color="auto"/>
          </w:divBdr>
        </w:div>
        <w:div w:id="345787439">
          <w:marLeft w:val="480"/>
          <w:marRight w:val="0"/>
          <w:marTop w:val="0"/>
          <w:marBottom w:val="0"/>
          <w:divBdr>
            <w:top w:val="none" w:sz="0" w:space="0" w:color="auto"/>
            <w:left w:val="none" w:sz="0" w:space="0" w:color="auto"/>
            <w:bottom w:val="none" w:sz="0" w:space="0" w:color="auto"/>
            <w:right w:val="none" w:sz="0" w:space="0" w:color="auto"/>
          </w:divBdr>
        </w:div>
        <w:div w:id="376861364">
          <w:marLeft w:val="480"/>
          <w:marRight w:val="0"/>
          <w:marTop w:val="0"/>
          <w:marBottom w:val="0"/>
          <w:divBdr>
            <w:top w:val="none" w:sz="0" w:space="0" w:color="auto"/>
            <w:left w:val="none" w:sz="0" w:space="0" w:color="auto"/>
            <w:bottom w:val="none" w:sz="0" w:space="0" w:color="auto"/>
            <w:right w:val="none" w:sz="0" w:space="0" w:color="auto"/>
          </w:divBdr>
        </w:div>
        <w:div w:id="385687830">
          <w:marLeft w:val="480"/>
          <w:marRight w:val="0"/>
          <w:marTop w:val="0"/>
          <w:marBottom w:val="0"/>
          <w:divBdr>
            <w:top w:val="none" w:sz="0" w:space="0" w:color="auto"/>
            <w:left w:val="none" w:sz="0" w:space="0" w:color="auto"/>
            <w:bottom w:val="none" w:sz="0" w:space="0" w:color="auto"/>
            <w:right w:val="none" w:sz="0" w:space="0" w:color="auto"/>
          </w:divBdr>
        </w:div>
        <w:div w:id="481852066">
          <w:marLeft w:val="480"/>
          <w:marRight w:val="0"/>
          <w:marTop w:val="0"/>
          <w:marBottom w:val="0"/>
          <w:divBdr>
            <w:top w:val="none" w:sz="0" w:space="0" w:color="auto"/>
            <w:left w:val="none" w:sz="0" w:space="0" w:color="auto"/>
            <w:bottom w:val="none" w:sz="0" w:space="0" w:color="auto"/>
            <w:right w:val="none" w:sz="0" w:space="0" w:color="auto"/>
          </w:divBdr>
        </w:div>
        <w:div w:id="503712887">
          <w:marLeft w:val="480"/>
          <w:marRight w:val="0"/>
          <w:marTop w:val="0"/>
          <w:marBottom w:val="0"/>
          <w:divBdr>
            <w:top w:val="none" w:sz="0" w:space="0" w:color="auto"/>
            <w:left w:val="none" w:sz="0" w:space="0" w:color="auto"/>
            <w:bottom w:val="none" w:sz="0" w:space="0" w:color="auto"/>
            <w:right w:val="none" w:sz="0" w:space="0" w:color="auto"/>
          </w:divBdr>
        </w:div>
        <w:div w:id="525172444">
          <w:marLeft w:val="480"/>
          <w:marRight w:val="0"/>
          <w:marTop w:val="0"/>
          <w:marBottom w:val="0"/>
          <w:divBdr>
            <w:top w:val="none" w:sz="0" w:space="0" w:color="auto"/>
            <w:left w:val="none" w:sz="0" w:space="0" w:color="auto"/>
            <w:bottom w:val="none" w:sz="0" w:space="0" w:color="auto"/>
            <w:right w:val="none" w:sz="0" w:space="0" w:color="auto"/>
          </w:divBdr>
        </w:div>
        <w:div w:id="530649387">
          <w:marLeft w:val="480"/>
          <w:marRight w:val="0"/>
          <w:marTop w:val="0"/>
          <w:marBottom w:val="0"/>
          <w:divBdr>
            <w:top w:val="none" w:sz="0" w:space="0" w:color="auto"/>
            <w:left w:val="none" w:sz="0" w:space="0" w:color="auto"/>
            <w:bottom w:val="none" w:sz="0" w:space="0" w:color="auto"/>
            <w:right w:val="none" w:sz="0" w:space="0" w:color="auto"/>
          </w:divBdr>
        </w:div>
        <w:div w:id="549270217">
          <w:marLeft w:val="480"/>
          <w:marRight w:val="0"/>
          <w:marTop w:val="0"/>
          <w:marBottom w:val="0"/>
          <w:divBdr>
            <w:top w:val="none" w:sz="0" w:space="0" w:color="auto"/>
            <w:left w:val="none" w:sz="0" w:space="0" w:color="auto"/>
            <w:bottom w:val="none" w:sz="0" w:space="0" w:color="auto"/>
            <w:right w:val="none" w:sz="0" w:space="0" w:color="auto"/>
          </w:divBdr>
        </w:div>
        <w:div w:id="564949973">
          <w:marLeft w:val="480"/>
          <w:marRight w:val="0"/>
          <w:marTop w:val="0"/>
          <w:marBottom w:val="0"/>
          <w:divBdr>
            <w:top w:val="none" w:sz="0" w:space="0" w:color="auto"/>
            <w:left w:val="none" w:sz="0" w:space="0" w:color="auto"/>
            <w:bottom w:val="none" w:sz="0" w:space="0" w:color="auto"/>
            <w:right w:val="none" w:sz="0" w:space="0" w:color="auto"/>
          </w:divBdr>
        </w:div>
        <w:div w:id="599459563">
          <w:marLeft w:val="480"/>
          <w:marRight w:val="0"/>
          <w:marTop w:val="0"/>
          <w:marBottom w:val="0"/>
          <w:divBdr>
            <w:top w:val="none" w:sz="0" w:space="0" w:color="auto"/>
            <w:left w:val="none" w:sz="0" w:space="0" w:color="auto"/>
            <w:bottom w:val="none" w:sz="0" w:space="0" w:color="auto"/>
            <w:right w:val="none" w:sz="0" w:space="0" w:color="auto"/>
          </w:divBdr>
        </w:div>
        <w:div w:id="601648834">
          <w:marLeft w:val="480"/>
          <w:marRight w:val="0"/>
          <w:marTop w:val="0"/>
          <w:marBottom w:val="0"/>
          <w:divBdr>
            <w:top w:val="none" w:sz="0" w:space="0" w:color="auto"/>
            <w:left w:val="none" w:sz="0" w:space="0" w:color="auto"/>
            <w:bottom w:val="none" w:sz="0" w:space="0" w:color="auto"/>
            <w:right w:val="none" w:sz="0" w:space="0" w:color="auto"/>
          </w:divBdr>
        </w:div>
        <w:div w:id="607082741">
          <w:marLeft w:val="480"/>
          <w:marRight w:val="0"/>
          <w:marTop w:val="0"/>
          <w:marBottom w:val="0"/>
          <w:divBdr>
            <w:top w:val="none" w:sz="0" w:space="0" w:color="auto"/>
            <w:left w:val="none" w:sz="0" w:space="0" w:color="auto"/>
            <w:bottom w:val="none" w:sz="0" w:space="0" w:color="auto"/>
            <w:right w:val="none" w:sz="0" w:space="0" w:color="auto"/>
          </w:divBdr>
        </w:div>
        <w:div w:id="672415140">
          <w:marLeft w:val="480"/>
          <w:marRight w:val="0"/>
          <w:marTop w:val="0"/>
          <w:marBottom w:val="0"/>
          <w:divBdr>
            <w:top w:val="none" w:sz="0" w:space="0" w:color="auto"/>
            <w:left w:val="none" w:sz="0" w:space="0" w:color="auto"/>
            <w:bottom w:val="none" w:sz="0" w:space="0" w:color="auto"/>
            <w:right w:val="none" w:sz="0" w:space="0" w:color="auto"/>
          </w:divBdr>
        </w:div>
        <w:div w:id="709300075">
          <w:marLeft w:val="480"/>
          <w:marRight w:val="0"/>
          <w:marTop w:val="0"/>
          <w:marBottom w:val="0"/>
          <w:divBdr>
            <w:top w:val="none" w:sz="0" w:space="0" w:color="auto"/>
            <w:left w:val="none" w:sz="0" w:space="0" w:color="auto"/>
            <w:bottom w:val="none" w:sz="0" w:space="0" w:color="auto"/>
            <w:right w:val="none" w:sz="0" w:space="0" w:color="auto"/>
          </w:divBdr>
        </w:div>
        <w:div w:id="716929918">
          <w:marLeft w:val="480"/>
          <w:marRight w:val="0"/>
          <w:marTop w:val="0"/>
          <w:marBottom w:val="0"/>
          <w:divBdr>
            <w:top w:val="none" w:sz="0" w:space="0" w:color="auto"/>
            <w:left w:val="none" w:sz="0" w:space="0" w:color="auto"/>
            <w:bottom w:val="none" w:sz="0" w:space="0" w:color="auto"/>
            <w:right w:val="none" w:sz="0" w:space="0" w:color="auto"/>
          </w:divBdr>
        </w:div>
        <w:div w:id="738869254">
          <w:marLeft w:val="480"/>
          <w:marRight w:val="0"/>
          <w:marTop w:val="0"/>
          <w:marBottom w:val="0"/>
          <w:divBdr>
            <w:top w:val="none" w:sz="0" w:space="0" w:color="auto"/>
            <w:left w:val="none" w:sz="0" w:space="0" w:color="auto"/>
            <w:bottom w:val="none" w:sz="0" w:space="0" w:color="auto"/>
            <w:right w:val="none" w:sz="0" w:space="0" w:color="auto"/>
          </w:divBdr>
        </w:div>
        <w:div w:id="742215024">
          <w:marLeft w:val="480"/>
          <w:marRight w:val="0"/>
          <w:marTop w:val="0"/>
          <w:marBottom w:val="0"/>
          <w:divBdr>
            <w:top w:val="none" w:sz="0" w:space="0" w:color="auto"/>
            <w:left w:val="none" w:sz="0" w:space="0" w:color="auto"/>
            <w:bottom w:val="none" w:sz="0" w:space="0" w:color="auto"/>
            <w:right w:val="none" w:sz="0" w:space="0" w:color="auto"/>
          </w:divBdr>
        </w:div>
        <w:div w:id="773674523">
          <w:marLeft w:val="480"/>
          <w:marRight w:val="0"/>
          <w:marTop w:val="0"/>
          <w:marBottom w:val="0"/>
          <w:divBdr>
            <w:top w:val="none" w:sz="0" w:space="0" w:color="auto"/>
            <w:left w:val="none" w:sz="0" w:space="0" w:color="auto"/>
            <w:bottom w:val="none" w:sz="0" w:space="0" w:color="auto"/>
            <w:right w:val="none" w:sz="0" w:space="0" w:color="auto"/>
          </w:divBdr>
        </w:div>
        <w:div w:id="784037651">
          <w:marLeft w:val="480"/>
          <w:marRight w:val="0"/>
          <w:marTop w:val="0"/>
          <w:marBottom w:val="0"/>
          <w:divBdr>
            <w:top w:val="none" w:sz="0" w:space="0" w:color="auto"/>
            <w:left w:val="none" w:sz="0" w:space="0" w:color="auto"/>
            <w:bottom w:val="none" w:sz="0" w:space="0" w:color="auto"/>
            <w:right w:val="none" w:sz="0" w:space="0" w:color="auto"/>
          </w:divBdr>
        </w:div>
        <w:div w:id="786966111">
          <w:marLeft w:val="480"/>
          <w:marRight w:val="0"/>
          <w:marTop w:val="0"/>
          <w:marBottom w:val="0"/>
          <w:divBdr>
            <w:top w:val="none" w:sz="0" w:space="0" w:color="auto"/>
            <w:left w:val="none" w:sz="0" w:space="0" w:color="auto"/>
            <w:bottom w:val="none" w:sz="0" w:space="0" w:color="auto"/>
            <w:right w:val="none" w:sz="0" w:space="0" w:color="auto"/>
          </w:divBdr>
        </w:div>
        <w:div w:id="797182181">
          <w:marLeft w:val="480"/>
          <w:marRight w:val="0"/>
          <w:marTop w:val="0"/>
          <w:marBottom w:val="0"/>
          <w:divBdr>
            <w:top w:val="none" w:sz="0" w:space="0" w:color="auto"/>
            <w:left w:val="none" w:sz="0" w:space="0" w:color="auto"/>
            <w:bottom w:val="none" w:sz="0" w:space="0" w:color="auto"/>
            <w:right w:val="none" w:sz="0" w:space="0" w:color="auto"/>
          </w:divBdr>
        </w:div>
        <w:div w:id="800077664">
          <w:marLeft w:val="480"/>
          <w:marRight w:val="0"/>
          <w:marTop w:val="0"/>
          <w:marBottom w:val="0"/>
          <w:divBdr>
            <w:top w:val="none" w:sz="0" w:space="0" w:color="auto"/>
            <w:left w:val="none" w:sz="0" w:space="0" w:color="auto"/>
            <w:bottom w:val="none" w:sz="0" w:space="0" w:color="auto"/>
            <w:right w:val="none" w:sz="0" w:space="0" w:color="auto"/>
          </w:divBdr>
        </w:div>
        <w:div w:id="845169559">
          <w:marLeft w:val="480"/>
          <w:marRight w:val="0"/>
          <w:marTop w:val="0"/>
          <w:marBottom w:val="0"/>
          <w:divBdr>
            <w:top w:val="none" w:sz="0" w:space="0" w:color="auto"/>
            <w:left w:val="none" w:sz="0" w:space="0" w:color="auto"/>
            <w:bottom w:val="none" w:sz="0" w:space="0" w:color="auto"/>
            <w:right w:val="none" w:sz="0" w:space="0" w:color="auto"/>
          </w:divBdr>
        </w:div>
        <w:div w:id="847525281">
          <w:marLeft w:val="480"/>
          <w:marRight w:val="0"/>
          <w:marTop w:val="0"/>
          <w:marBottom w:val="0"/>
          <w:divBdr>
            <w:top w:val="none" w:sz="0" w:space="0" w:color="auto"/>
            <w:left w:val="none" w:sz="0" w:space="0" w:color="auto"/>
            <w:bottom w:val="none" w:sz="0" w:space="0" w:color="auto"/>
            <w:right w:val="none" w:sz="0" w:space="0" w:color="auto"/>
          </w:divBdr>
        </w:div>
        <w:div w:id="924001145">
          <w:marLeft w:val="480"/>
          <w:marRight w:val="0"/>
          <w:marTop w:val="0"/>
          <w:marBottom w:val="0"/>
          <w:divBdr>
            <w:top w:val="none" w:sz="0" w:space="0" w:color="auto"/>
            <w:left w:val="none" w:sz="0" w:space="0" w:color="auto"/>
            <w:bottom w:val="none" w:sz="0" w:space="0" w:color="auto"/>
            <w:right w:val="none" w:sz="0" w:space="0" w:color="auto"/>
          </w:divBdr>
        </w:div>
        <w:div w:id="947158016">
          <w:marLeft w:val="480"/>
          <w:marRight w:val="0"/>
          <w:marTop w:val="0"/>
          <w:marBottom w:val="0"/>
          <w:divBdr>
            <w:top w:val="none" w:sz="0" w:space="0" w:color="auto"/>
            <w:left w:val="none" w:sz="0" w:space="0" w:color="auto"/>
            <w:bottom w:val="none" w:sz="0" w:space="0" w:color="auto"/>
            <w:right w:val="none" w:sz="0" w:space="0" w:color="auto"/>
          </w:divBdr>
        </w:div>
        <w:div w:id="998189012">
          <w:marLeft w:val="480"/>
          <w:marRight w:val="0"/>
          <w:marTop w:val="0"/>
          <w:marBottom w:val="0"/>
          <w:divBdr>
            <w:top w:val="none" w:sz="0" w:space="0" w:color="auto"/>
            <w:left w:val="none" w:sz="0" w:space="0" w:color="auto"/>
            <w:bottom w:val="none" w:sz="0" w:space="0" w:color="auto"/>
            <w:right w:val="none" w:sz="0" w:space="0" w:color="auto"/>
          </w:divBdr>
        </w:div>
        <w:div w:id="1064137149">
          <w:marLeft w:val="480"/>
          <w:marRight w:val="0"/>
          <w:marTop w:val="0"/>
          <w:marBottom w:val="0"/>
          <w:divBdr>
            <w:top w:val="none" w:sz="0" w:space="0" w:color="auto"/>
            <w:left w:val="none" w:sz="0" w:space="0" w:color="auto"/>
            <w:bottom w:val="none" w:sz="0" w:space="0" w:color="auto"/>
            <w:right w:val="none" w:sz="0" w:space="0" w:color="auto"/>
          </w:divBdr>
        </w:div>
        <w:div w:id="1107776342">
          <w:marLeft w:val="480"/>
          <w:marRight w:val="0"/>
          <w:marTop w:val="0"/>
          <w:marBottom w:val="0"/>
          <w:divBdr>
            <w:top w:val="none" w:sz="0" w:space="0" w:color="auto"/>
            <w:left w:val="none" w:sz="0" w:space="0" w:color="auto"/>
            <w:bottom w:val="none" w:sz="0" w:space="0" w:color="auto"/>
            <w:right w:val="none" w:sz="0" w:space="0" w:color="auto"/>
          </w:divBdr>
        </w:div>
        <w:div w:id="1111780473">
          <w:marLeft w:val="480"/>
          <w:marRight w:val="0"/>
          <w:marTop w:val="0"/>
          <w:marBottom w:val="0"/>
          <w:divBdr>
            <w:top w:val="none" w:sz="0" w:space="0" w:color="auto"/>
            <w:left w:val="none" w:sz="0" w:space="0" w:color="auto"/>
            <w:bottom w:val="none" w:sz="0" w:space="0" w:color="auto"/>
            <w:right w:val="none" w:sz="0" w:space="0" w:color="auto"/>
          </w:divBdr>
        </w:div>
        <w:div w:id="1117993490">
          <w:marLeft w:val="480"/>
          <w:marRight w:val="0"/>
          <w:marTop w:val="0"/>
          <w:marBottom w:val="0"/>
          <w:divBdr>
            <w:top w:val="none" w:sz="0" w:space="0" w:color="auto"/>
            <w:left w:val="none" w:sz="0" w:space="0" w:color="auto"/>
            <w:bottom w:val="none" w:sz="0" w:space="0" w:color="auto"/>
            <w:right w:val="none" w:sz="0" w:space="0" w:color="auto"/>
          </w:divBdr>
        </w:div>
        <w:div w:id="1166943799">
          <w:marLeft w:val="480"/>
          <w:marRight w:val="0"/>
          <w:marTop w:val="0"/>
          <w:marBottom w:val="0"/>
          <w:divBdr>
            <w:top w:val="none" w:sz="0" w:space="0" w:color="auto"/>
            <w:left w:val="none" w:sz="0" w:space="0" w:color="auto"/>
            <w:bottom w:val="none" w:sz="0" w:space="0" w:color="auto"/>
            <w:right w:val="none" w:sz="0" w:space="0" w:color="auto"/>
          </w:divBdr>
        </w:div>
        <w:div w:id="1170370565">
          <w:marLeft w:val="480"/>
          <w:marRight w:val="0"/>
          <w:marTop w:val="0"/>
          <w:marBottom w:val="0"/>
          <w:divBdr>
            <w:top w:val="none" w:sz="0" w:space="0" w:color="auto"/>
            <w:left w:val="none" w:sz="0" w:space="0" w:color="auto"/>
            <w:bottom w:val="none" w:sz="0" w:space="0" w:color="auto"/>
            <w:right w:val="none" w:sz="0" w:space="0" w:color="auto"/>
          </w:divBdr>
        </w:div>
        <w:div w:id="1175412293">
          <w:marLeft w:val="480"/>
          <w:marRight w:val="0"/>
          <w:marTop w:val="0"/>
          <w:marBottom w:val="0"/>
          <w:divBdr>
            <w:top w:val="none" w:sz="0" w:space="0" w:color="auto"/>
            <w:left w:val="none" w:sz="0" w:space="0" w:color="auto"/>
            <w:bottom w:val="none" w:sz="0" w:space="0" w:color="auto"/>
            <w:right w:val="none" w:sz="0" w:space="0" w:color="auto"/>
          </w:divBdr>
        </w:div>
        <w:div w:id="1176771408">
          <w:marLeft w:val="480"/>
          <w:marRight w:val="0"/>
          <w:marTop w:val="0"/>
          <w:marBottom w:val="0"/>
          <w:divBdr>
            <w:top w:val="none" w:sz="0" w:space="0" w:color="auto"/>
            <w:left w:val="none" w:sz="0" w:space="0" w:color="auto"/>
            <w:bottom w:val="none" w:sz="0" w:space="0" w:color="auto"/>
            <w:right w:val="none" w:sz="0" w:space="0" w:color="auto"/>
          </w:divBdr>
        </w:div>
        <w:div w:id="1182400848">
          <w:marLeft w:val="480"/>
          <w:marRight w:val="0"/>
          <w:marTop w:val="0"/>
          <w:marBottom w:val="0"/>
          <w:divBdr>
            <w:top w:val="none" w:sz="0" w:space="0" w:color="auto"/>
            <w:left w:val="none" w:sz="0" w:space="0" w:color="auto"/>
            <w:bottom w:val="none" w:sz="0" w:space="0" w:color="auto"/>
            <w:right w:val="none" w:sz="0" w:space="0" w:color="auto"/>
          </w:divBdr>
        </w:div>
        <w:div w:id="1185635316">
          <w:marLeft w:val="480"/>
          <w:marRight w:val="0"/>
          <w:marTop w:val="0"/>
          <w:marBottom w:val="0"/>
          <w:divBdr>
            <w:top w:val="none" w:sz="0" w:space="0" w:color="auto"/>
            <w:left w:val="none" w:sz="0" w:space="0" w:color="auto"/>
            <w:bottom w:val="none" w:sz="0" w:space="0" w:color="auto"/>
            <w:right w:val="none" w:sz="0" w:space="0" w:color="auto"/>
          </w:divBdr>
        </w:div>
        <w:div w:id="1249920521">
          <w:marLeft w:val="480"/>
          <w:marRight w:val="0"/>
          <w:marTop w:val="0"/>
          <w:marBottom w:val="0"/>
          <w:divBdr>
            <w:top w:val="none" w:sz="0" w:space="0" w:color="auto"/>
            <w:left w:val="none" w:sz="0" w:space="0" w:color="auto"/>
            <w:bottom w:val="none" w:sz="0" w:space="0" w:color="auto"/>
            <w:right w:val="none" w:sz="0" w:space="0" w:color="auto"/>
          </w:divBdr>
        </w:div>
        <w:div w:id="1250500721">
          <w:marLeft w:val="480"/>
          <w:marRight w:val="0"/>
          <w:marTop w:val="0"/>
          <w:marBottom w:val="0"/>
          <w:divBdr>
            <w:top w:val="none" w:sz="0" w:space="0" w:color="auto"/>
            <w:left w:val="none" w:sz="0" w:space="0" w:color="auto"/>
            <w:bottom w:val="none" w:sz="0" w:space="0" w:color="auto"/>
            <w:right w:val="none" w:sz="0" w:space="0" w:color="auto"/>
          </w:divBdr>
        </w:div>
        <w:div w:id="1265766284">
          <w:marLeft w:val="480"/>
          <w:marRight w:val="0"/>
          <w:marTop w:val="0"/>
          <w:marBottom w:val="0"/>
          <w:divBdr>
            <w:top w:val="none" w:sz="0" w:space="0" w:color="auto"/>
            <w:left w:val="none" w:sz="0" w:space="0" w:color="auto"/>
            <w:bottom w:val="none" w:sz="0" w:space="0" w:color="auto"/>
            <w:right w:val="none" w:sz="0" w:space="0" w:color="auto"/>
          </w:divBdr>
        </w:div>
        <w:div w:id="1265966351">
          <w:marLeft w:val="480"/>
          <w:marRight w:val="0"/>
          <w:marTop w:val="0"/>
          <w:marBottom w:val="0"/>
          <w:divBdr>
            <w:top w:val="none" w:sz="0" w:space="0" w:color="auto"/>
            <w:left w:val="none" w:sz="0" w:space="0" w:color="auto"/>
            <w:bottom w:val="none" w:sz="0" w:space="0" w:color="auto"/>
            <w:right w:val="none" w:sz="0" w:space="0" w:color="auto"/>
          </w:divBdr>
        </w:div>
        <w:div w:id="1266965206">
          <w:marLeft w:val="480"/>
          <w:marRight w:val="0"/>
          <w:marTop w:val="0"/>
          <w:marBottom w:val="0"/>
          <w:divBdr>
            <w:top w:val="none" w:sz="0" w:space="0" w:color="auto"/>
            <w:left w:val="none" w:sz="0" w:space="0" w:color="auto"/>
            <w:bottom w:val="none" w:sz="0" w:space="0" w:color="auto"/>
            <w:right w:val="none" w:sz="0" w:space="0" w:color="auto"/>
          </w:divBdr>
        </w:div>
        <w:div w:id="1286500226">
          <w:marLeft w:val="480"/>
          <w:marRight w:val="0"/>
          <w:marTop w:val="0"/>
          <w:marBottom w:val="0"/>
          <w:divBdr>
            <w:top w:val="none" w:sz="0" w:space="0" w:color="auto"/>
            <w:left w:val="none" w:sz="0" w:space="0" w:color="auto"/>
            <w:bottom w:val="none" w:sz="0" w:space="0" w:color="auto"/>
            <w:right w:val="none" w:sz="0" w:space="0" w:color="auto"/>
          </w:divBdr>
        </w:div>
        <w:div w:id="1328439026">
          <w:marLeft w:val="480"/>
          <w:marRight w:val="0"/>
          <w:marTop w:val="0"/>
          <w:marBottom w:val="0"/>
          <w:divBdr>
            <w:top w:val="none" w:sz="0" w:space="0" w:color="auto"/>
            <w:left w:val="none" w:sz="0" w:space="0" w:color="auto"/>
            <w:bottom w:val="none" w:sz="0" w:space="0" w:color="auto"/>
            <w:right w:val="none" w:sz="0" w:space="0" w:color="auto"/>
          </w:divBdr>
        </w:div>
        <w:div w:id="1394692502">
          <w:marLeft w:val="480"/>
          <w:marRight w:val="0"/>
          <w:marTop w:val="0"/>
          <w:marBottom w:val="0"/>
          <w:divBdr>
            <w:top w:val="none" w:sz="0" w:space="0" w:color="auto"/>
            <w:left w:val="none" w:sz="0" w:space="0" w:color="auto"/>
            <w:bottom w:val="none" w:sz="0" w:space="0" w:color="auto"/>
            <w:right w:val="none" w:sz="0" w:space="0" w:color="auto"/>
          </w:divBdr>
        </w:div>
        <w:div w:id="1411191914">
          <w:marLeft w:val="480"/>
          <w:marRight w:val="0"/>
          <w:marTop w:val="0"/>
          <w:marBottom w:val="0"/>
          <w:divBdr>
            <w:top w:val="none" w:sz="0" w:space="0" w:color="auto"/>
            <w:left w:val="none" w:sz="0" w:space="0" w:color="auto"/>
            <w:bottom w:val="none" w:sz="0" w:space="0" w:color="auto"/>
            <w:right w:val="none" w:sz="0" w:space="0" w:color="auto"/>
          </w:divBdr>
        </w:div>
      </w:divsChild>
    </w:div>
    <w:div w:id="1171331627">
      <w:marLeft w:val="480"/>
      <w:marRight w:val="0"/>
      <w:marTop w:val="0"/>
      <w:marBottom w:val="0"/>
      <w:divBdr>
        <w:top w:val="none" w:sz="0" w:space="0" w:color="auto"/>
        <w:left w:val="none" w:sz="0" w:space="0" w:color="auto"/>
        <w:bottom w:val="none" w:sz="0" w:space="0" w:color="auto"/>
        <w:right w:val="none" w:sz="0" w:space="0" w:color="auto"/>
      </w:divBdr>
    </w:div>
    <w:div w:id="1171334400">
      <w:marLeft w:val="480"/>
      <w:marRight w:val="0"/>
      <w:marTop w:val="0"/>
      <w:marBottom w:val="0"/>
      <w:divBdr>
        <w:top w:val="none" w:sz="0" w:space="0" w:color="auto"/>
        <w:left w:val="none" w:sz="0" w:space="0" w:color="auto"/>
        <w:bottom w:val="none" w:sz="0" w:space="0" w:color="auto"/>
        <w:right w:val="none" w:sz="0" w:space="0" w:color="auto"/>
      </w:divBdr>
    </w:div>
    <w:div w:id="1171406049">
      <w:marLeft w:val="480"/>
      <w:marRight w:val="0"/>
      <w:marTop w:val="0"/>
      <w:marBottom w:val="0"/>
      <w:divBdr>
        <w:top w:val="none" w:sz="0" w:space="0" w:color="auto"/>
        <w:left w:val="none" w:sz="0" w:space="0" w:color="auto"/>
        <w:bottom w:val="none" w:sz="0" w:space="0" w:color="auto"/>
        <w:right w:val="none" w:sz="0" w:space="0" w:color="auto"/>
      </w:divBdr>
    </w:div>
    <w:div w:id="1171410594">
      <w:bodyDiv w:val="1"/>
      <w:marLeft w:val="0"/>
      <w:marRight w:val="0"/>
      <w:marTop w:val="0"/>
      <w:marBottom w:val="0"/>
      <w:divBdr>
        <w:top w:val="none" w:sz="0" w:space="0" w:color="auto"/>
        <w:left w:val="none" w:sz="0" w:space="0" w:color="auto"/>
        <w:bottom w:val="none" w:sz="0" w:space="0" w:color="auto"/>
        <w:right w:val="none" w:sz="0" w:space="0" w:color="auto"/>
      </w:divBdr>
    </w:div>
    <w:div w:id="1171485558">
      <w:marLeft w:val="480"/>
      <w:marRight w:val="0"/>
      <w:marTop w:val="0"/>
      <w:marBottom w:val="0"/>
      <w:divBdr>
        <w:top w:val="none" w:sz="0" w:space="0" w:color="auto"/>
        <w:left w:val="none" w:sz="0" w:space="0" w:color="auto"/>
        <w:bottom w:val="none" w:sz="0" w:space="0" w:color="auto"/>
        <w:right w:val="none" w:sz="0" w:space="0" w:color="auto"/>
      </w:divBdr>
    </w:div>
    <w:div w:id="1171528970">
      <w:bodyDiv w:val="1"/>
      <w:marLeft w:val="0"/>
      <w:marRight w:val="0"/>
      <w:marTop w:val="0"/>
      <w:marBottom w:val="0"/>
      <w:divBdr>
        <w:top w:val="none" w:sz="0" w:space="0" w:color="auto"/>
        <w:left w:val="none" w:sz="0" w:space="0" w:color="auto"/>
        <w:bottom w:val="none" w:sz="0" w:space="0" w:color="auto"/>
        <w:right w:val="none" w:sz="0" w:space="0" w:color="auto"/>
      </w:divBdr>
    </w:div>
    <w:div w:id="1171601464">
      <w:marLeft w:val="480"/>
      <w:marRight w:val="0"/>
      <w:marTop w:val="0"/>
      <w:marBottom w:val="0"/>
      <w:divBdr>
        <w:top w:val="none" w:sz="0" w:space="0" w:color="auto"/>
        <w:left w:val="none" w:sz="0" w:space="0" w:color="auto"/>
        <w:bottom w:val="none" w:sz="0" w:space="0" w:color="auto"/>
        <w:right w:val="none" w:sz="0" w:space="0" w:color="auto"/>
      </w:divBdr>
    </w:div>
    <w:div w:id="1171720578">
      <w:bodyDiv w:val="1"/>
      <w:marLeft w:val="0"/>
      <w:marRight w:val="0"/>
      <w:marTop w:val="0"/>
      <w:marBottom w:val="0"/>
      <w:divBdr>
        <w:top w:val="none" w:sz="0" w:space="0" w:color="auto"/>
        <w:left w:val="none" w:sz="0" w:space="0" w:color="auto"/>
        <w:bottom w:val="none" w:sz="0" w:space="0" w:color="auto"/>
        <w:right w:val="none" w:sz="0" w:space="0" w:color="auto"/>
      </w:divBdr>
    </w:div>
    <w:div w:id="1171797654">
      <w:marLeft w:val="480"/>
      <w:marRight w:val="0"/>
      <w:marTop w:val="0"/>
      <w:marBottom w:val="0"/>
      <w:divBdr>
        <w:top w:val="none" w:sz="0" w:space="0" w:color="auto"/>
        <w:left w:val="none" w:sz="0" w:space="0" w:color="auto"/>
        <w:bottom w:val="none" w:sz="0" w:space="0" w:color="auto"/>
        <w:right w:val="none" w:sz="0" w:space="0" w:color="auto"/>
      </w:divBdr>
    </w:div>
    <w:div w:id="1171871148">
      <w:marLeft w:val="480"/>
      <w:marRight w:val="0"/>
      <w:marTop w:val="0"/>
      <w:marBottom w:val="0"/>
      <w:divBdr>
        <w:top w:val="none" w:sz="0" w:space="0" w:color="auto"/>
        <w:left w:val="none" w:sz="0" w:space="0" w:color="auto"/>
        <w:bottom w:val="none" w:sz="0" w:space="0" w:color="auto"/>
        <w:right w:val="none" w:sz="0" w:space="0" w:color="auto"/>
      </w:divBdr>
    </w:div>
    <w:div w:id="1171945901">
      <w:marLeft w:val="480"/>
      <w:marRight w:val="0"/>
      <w:marTop w:val="0"/>
      <w:marBottom w:val="0"/>
      <w:divBdr>
        <w:top w:val="none" w:sz="0" w:space="0" w:color="auto"/>
        <w:left w:val="none" w:sz="0" w:space="0" w:color="auto"/>
        <w:bottom w:val="none" w:sz="0" w:space="0" w:color="auto"/>
        <w:right w:val="none" w:sz="0" w:space="0" w:color="auto"/>
      </w:divBdr>
    </w:div>
    <w:div w:id="1172140632">
      <w:bodyDiv w:val="1"/>
      <w:marLeft w:val="0"/>
      <w:marRight w:val="0"/>
      <w:marTop w:val="0"/>
      <w:marBottom w:val="0"/>
      <w:divBdr>
        <w:top w:val="none" w:sz="0" w:space="0" w:color="auto"/>
        <w:left w:val="none" w:sz="0" w:space="0" w:color="auto"/>
        <w:bottom w:val="none" w:sz="0" w:space="0" w:color="auto"/>
        <w:right w:val="none" w:sz="0" w:space="0" w:color="auto"/>
      </w:divBdr>
    </w:div>
    <w:div w:id="1172373696">
      <w:marLeft w:val="480"/>
      <w:marRight w:val="0"/>
      <w:marTop w:val="0"/>
      <w:marBottom w:val="0"/>
      <w:divBdr>
        <w:top w:val="none" w:sz="0" w:space="0" w:color="auto"/>
        <w:left w:val="none" w:sz="0" w:space="0" w:color="auto"/>
        <w:bottom w:val="none" w:sz="0" w:space="0" w:color="auto"/>
        <w:right w:val="none" w:sz="0" w:space="0" w:color="auto"/>
      </w:divBdr>
    </w:div>
    <w:div w:id="1172380230">
      <w:bodyDiv w:val="1"/>
      <w:marLeft w:val="0"/>
      <w:marRight w:val="0"/>
      <w:marTop w:val="0"/>
      <w:marBottom w:val="0"/>
      <w:divBdr>
        <w:top w:val="none" w:sz="0" w:space="0" w:color="auto"/>
        <w:left w:val="none" w:sz="0" w:space="0" w:color="auto"/>
        <w:bottom w:val="none" w:sz="0" w:space="0" w:color="auto"/>
        <w:right w:val="none" w:sz="0" w:space="0" w:color="auto"/>
      </w:divBdr>
    </w:div>
    <w:div w:id="1172448569">
      <w:marLeft w:val="480"/>
      <w:marRight w:val="0"/>
      <w:marTop w:val="0"/>
      <w:marBottom w:val="0"/>
      <w:divBdr>
        <w:top w:val="none" w:sz="0" w:space="0" w:color="auto"/>
        <w:left w:val="none" w:sz="0" w:space="0" w:color="auto"/>
        <w:bottom w:val="none" w:sz="0" w:space="0" w:color="auto"/>
        <w:right w:val="none" w:sz="0" w:space="0" w:color="auto"/>
      </w:divBdr>
    </w:div>
    <w:div w:id="1172525706">
      <w:marLeft w:val="480"/>
      <w:marRight w:val="0"/>
      <w:marTop w:val="0"/>
      <w:marBottom w:val="0"/>
      <w:divBdr>
        <w:top w:val="none" w:sz="0" w:space="0" w:color="auto"/>
        <w:left w:val="none" w:sz="0" w:space="0" w:color="auto"/>
        <w:bottom w:val="none" w:sz="0" w:space="0" w:color="auto"/>
        <w:right w:val="none" w:sz="0" w:space="0" w:color="auto"/>
      </w:divBdr>
    </w:div>
    <w:div w:id="1172529000">
      <w:bodyDiv w:val="1"/>
      <w:marLeft w:val="0"/>
      <w:marRight w:val="0"/>
      <w:marTop w:val="0"/>
      <w:marBottom w:val="0"/>
      <w:divBdr>
        <w:top w:val="none" w:sz="0" w:space="0" w:color="auto"/>
        <w:left w:val="none" w:sz="0" w:space="0" w:color="auto"/>
        <w:bottom w:val="none" w:sz="0" w:space="0" w:color="auto"/>
        <w:right w:val="none" w:sz="0" w:space="0" w:color="auto"/>
      </w:divBdr>
    </w:div>
    <w:div w:id="1172599023">
      <w:bodyDiv w:val="1"/>
      <w:marLeft w:val="0"/>
      <w:marRight w:val="0"/>
      <w:marTop w:val="0"/>
      <w:marBottom w:val="0"/>
      <w:divBdr>
        <w:top w:val="none" w:sz="0" w:space="0" w:color="auto"/>
        <w:left w:val="none" w:sz="0" w:space="0" w:color="auto"/>
        <w:bottom w:val="none" w:sz="0" w:space="0" w:color="auto"/>
        <w:right w:val="none" w:sz="0" w:space="0" w:color="auto"/>
      </w:divBdr>
    </w:div>
    <w:div w:id="1172643282">
      <w:bodyDiv w:val="1"/>
      <w:marLeft w:val="0"/>
      <w:marRight w:val="0"/>
      <w:marTop w:val="0"/>
      <w:marBottom w:val="0"/>
      <w:divBdr>
        <w:top w:val="none" w:sz="0" w:space="0" w:color="auto"/>
        <w:left w:val="none" w:sz="0" w:space="0" w:color="auto"/>
        <w:bottom w:val="none" w:sz="0" w:space="0" w:color="auto"/>
        <w:right w:val="none" w:sz="0" w:space="0" w:color="auto"/>
      </w:divBdr>
    </w:div>
    <w:div w:id="1172840148">
      <w:marLeft w:val="480"/>
      <w:marRight w:val="0"/>
      <w:marTop w:val="0"/>
      <w:marBottom w:val="0"/>
      <w:divBdr>
        <w:top w:val="none" w:sz="0" w:space="0" w:color="auto"/>
        <w:left w:val="none" w:sz="0" w:space="0" w:color="auto"/>
        <w:bottom w:val="none" w:sz="0" w:space="0" w:color="auto"/>
        <w:right w:val="none" w:sz="0" w:space="0" w:color="auto"/>
      </w:divBdr>
    </w:div>
    <w:div w:id="1172911094">
      <w:bodyDiv w:val="1"/>
      <w:marLeft w:val="0"/>
      <w:marRight w:val="0"/>
      <w:marTop w:val="0"/>
      <w:marBottom w:val="0"/>
      <w:divBdr>
        <w:top w:val="none" w:sz="0" w:space="0" w:color="auto"/>
        <w:left w:val="none" w:sz="0" w:space="0" w:color="auto"/>
        <w:bottom w:val="none" w:sz="0" w:space="0" w:color="auto"/>
        <w:right w:val="none" w:sz="0" w:space="0" w:color="auto"/>
      </w:divBdr>
    </w:div>
    <w:div w:id="1173103116">
      <w:marLeft w:val="480"/>
      <w:marRight w:val="0"/>
      <w:marTop w:val="0"/>
      <w:marBottom w:val="0"/>
      <w:divBdr>
        <w:top w:val="none" w:sz="0" w:space="0" w:color="auto"/>
        <w:left w:val="none" w:sz="0" w:space="0" w:color="auto"/>
        <w:bottom w:val="none" w:sz="0" w:space="0" w:color="auto"/>
        <w:right w:val="none" w:sz="0" w:space="0" w:color="auto"/>
      </w:divBdr>
    </w:div>
    <w:div w:id="1173111235">
      <w:bodyDiv w:val="1"/>
      <w:marLeft w:val="0"/>
      <w:marRight w:val="0"/>
      <w:marTop w:val="0"/>
      <w:marBottom w:val="0"/>
      <w:divBdr>
        <w:top w:val="none" w:sz="0" w:space="0" w:color="auto"/>
        <w:left w:val="none" w:sz="0" w:space="0" w:color="auto"/>
        <w:bottom w:val="none" w:sz="0" w:space="0" w:color="auto"/>
        <w:right w:val="none" w:sz="0" w:space="0" w:color="auto"/>
      </w:divBdr>
    </w:div>
    <w:div w:id="1173227290">
      <w:marLeft w:val="480"/>
      <w:marRight w:val="0"/>
      <w:marTop w:val="0"/>
      <w:marBottom w:val="0"/>
      <w:divBdr>
        <w:top w:val="none" w:sz="0" w:space="0" w:color="auto"/>
        <w:left w:val="none" w:sz="0" w:space="0" w:color="auto"/>
        <w:bottom w:val="none" w:sz="0" w:space="0" w:color="auto"/>
        <w:right w:val="none" w:sz="0" w:space="0" w:color="auto"/>
      </w:divBdr>
    </w:div>
    <w:div w:id="1173303568">
      <w:marLeft w:val="480"/>
      <w:marRight w:val="0"/>
      <w:marTop w:val="0"/>
      <w:marBottom w:val="0"/>
      <w:divBdr>
        <w:top w:val="none" w:sz="0" w:space="0" w:color="auto"/>
        <w:left w:val="none" w:sz="0" w:space="0" w:color="auto"/>
        <w:bottom w:val="none" w:sz="0" w:space="0" w:color="auto"/>
        <w:right w:val="none" w:sz="0" w:space="0" w:color="auto"/>
      </w:divBdr>
    </w:div>
    <w:div w:id="1173449488">
      <w:marLeft w:val="480"/>
      <w:marRight w:val="0"/>
      <w:marTop w:val="0"/>
      <w:marBottom w:val="0"/>
      <w:divBdr>
        <w:top w:val="none" w:sz="0" w:space="0" w:color="auto"/>
        <w:left w:val="none" w:sz="0" w:space="0" w:color="auto"/>
        <w:bottom w:val="none" w:sz="0" w:space="0" w:color="auto"/>
        <w:right w:val="none" w:sz="0" w:space="0" w:color="auto"/>
      </w:divBdr>
    </w:div>
    <w:div w:id="1173452991">
      <w:bodyDiv w:val="1"/>
      <w:marLeft w:val="0"/>
      <w:marRight w:val="0"/>
      <w:marTop w:val="0"/>
      <w:marBottom w:val="0"/>
      <w:divBdr>
        <w:top w:val="none" w:sz="0" w:space="0" w:color="auto"/>
        <w:left w:val="none" w:sz="0" w:space="0" w:color="auto"/>
        <w:bottom w:val="none" w:sz="0" w:space="0" w:color="auto"/>
        <w:right w:val="none" w:sz="0" w:space="0" w:color="auto"/>
      </w:divBdr>
    </w:div>
    <w:div w:id="1173572202">
      <w:bodyDiv w:val="1"/>
      <w:marLeft w:val="0"/>
      <w:marRight w:val="0"/>
      <w:marTop w:val="0"/>
      <w:marBottom w:val="0"/>
      <w:divBdr>
        <w:top w:val="none" w:sz="0" w:space="0" w:color="auto"/>
        <w:left w:val="none" w:sz="0" w:space="0" w:color="auto"/>
        <w:bottom w:val="none" w:sz="0" w:space="0" w:color="auto"/>
        <w:right w:val="none" w:sz="0" w:space="0" w:color="auto"/>
      </w:divBdr>
    </w:div>
    <w:div w:id="1173639661">
      <w:bodyDiv w:val="1"/>
      <w:marLeft w:val="0"/>
      <w:marRight w:val="0"/>
      <w:marTop w:val="0"/>
      <w:marBottom w:val="0"/>
      <w:divBdr>
        <w:top w:val="none" w:sz="0" w:space="0" w:color="auto"/>
        <w:left w:val="none" w:sz="0" w:space="0" w:color="auto"/>
        <w:bottom w:val="none" w:sz="0" w:space="0" w:color="auto"/>
        <w:right w:val="none" w:sz="0" w:space="0" w:color="auto"/>
      </w:divBdr>
    </w:div>
    <w:div w:id="1173644573">
      <w:marLeft w:val="480"/>
      <w:marRight w:val="0"/>
      <w:marTop w:val="0"/>
      <w:marBottom w:val="0"/>
      <w:divBdr>
        <w:top w:val="none" w:sz="0" w:space="0" w:color="auto"/>
        <w:left w:val="none" w:sz="0" w:space="0" w:color="auto"/>
        <w:bottom w:val="none" w:sz="0" w:space="0" w:color="auto"/>
        <w:right w:val="none" w:sz="0" w:space="0" w:color="auto"/>
      </w:divBdr>
    </w:div>
    <w:div w:id="1173691881">
      <w:marLeft w:val="480"/>
      <w:marRight w:val="0"/>
      <w:marTop w:val="0"/>
      <w:marBottom w:val="0"/>
      <w:divBdr>
        <w:top w:val="none" w:sz="0" w:space="0" w:color="auto"/>
        <w:left w:val="none" w:sz="0" w:space="0" w:color="auto"/>
        <w:bottom w:val="none" w:sz="0" w:space="0" w:color="auto"/>
        <w:right w:val="none" w:sz="0" w:space="0" w:color="auto"/>
      </w:divBdr>
    </w:div>
    <w:div w:id="1173715335">
      <w:marLeft w:val="480"/>
      <w:marRight w:val="0"/>
      <w:marTop w:val="0"/>
      <w:marBottom w:val="0"/>
      <w:divBdr>
        <w:top w:val="none" w:sz="0" w:space="0" w:color="auto"/>
        <w:left w:val="none" w:sz="0" w:space="0" w:color="auto"/>
        <w:bottom w:val="none" w:sz="0" w:space="0" w:color="auto"/>
        <w:right w:val="none" w:sz="0" w:space="0" w:color="auto"/>
      </w:divBdr>
    </w:div>
    <w:div w:id="1173766301">
      <w:marLeft w:val="480"/>
      <w:marRight w:val="0"/>
      <w:marTop w:val="0"/>
      <w:marBottom w:val="0"/>
      <w:divBdr>
        <w:top w:val="none" w:sz="0" w:space="0" w:color="auto"/>
        <w:left w:val="none" w:sz="0" w:space="0" w:color="auto"/>
        <w:bottom w:val="none" w:sz="0" w:space="0" w:color="auto"/>
        <w:right w:val="none" w:sz="0" w:space="0" w:color="auto"/>
      </w:divBdr>
    </w:div>
    <w:div w:id="1173839449">
      <w:marLeft w:val="480"/>
      <w:marRight w:val="0"/>
      <w:marTop w:val="0"/>
      <w:marBottom w:val="0"/>
      <w:divBdr>
        <w:top w:val="none" w:sz="0" w:space="0" w:color="auto"/>
        <w:left w:val="none" w:sz="0" w:space="0" w:color="auto"/>
        <w:bottom w:val="none" w:sz="0" w:space="0" w:color="auto"/>
        <w:right w:val="none" w:sz="0" w:space="0" w:color="auto"/>
      </w:divBdr>
    </w:div>
    <w:div w:id="1173913316">
      <w:marLeft w:val="480"/>
      <w:marRight w:val="0"/>
      <w:marTop w:val="0"/>
      <w:marBottom w:val="0"/>
      <w:divBdr>
        <w:top w:val="none" w:sz="0" w:space="0" w:color="auto"/>
        <w:left w:val="none" w:sz="0" w:space="0" w:color="auto"/>
        <w:bottom w:val="none" w:sz="0" w:space="0" w:color="auto"/>
        <w:right w:val="none" w:sz="0" w:space="0" w:color="auto"/>
      </w:divBdr>
    </w:div>
    <w:div w:id="1174031046">
      <w:marLeft w:val="480"/>
      <w:marRight w:val="0"/>
      <w:marTop w:val="0"/>
      <w:marBottom w:val="0"/>
      <w:divBdr>
        <w:top w:val="none" w:sz="0" w:space="0" w:color="auto"/>
        <w:left w:val="none" w:sz="0" w:space="0" w:color="auto"/>
        <w:bottom w:val="none" w:sz="0" w:space="0" w:color="auto"/>
        <w:right w:val="none" w:sz="0" w:space="0" w:color="auto"/>
      </w:divBdr>
    </w:div>
    <w:div w:id="1174035789">
      <w:marLeft w:val="480"/>
      <w:marRight w:val="0"/>
      <w:marTop w:val="0"/>
      <w:marBottom w:val="0"/>
      <w:divBdr>
        <w:top w:val="none" w:sz="0" w:space="0" w:color="auto"/>
        <w:left w:val="none" w:sz="0" w:space="0" w:color="auto"/>
        <w:bottom w:val="none" w:sz="0" w:space="0" w:color="auto"/>
        <w:right w:val="none" w:sz="0" w:space="0" w:color="auto"/>
      </w:divBdr>
    </w:div>
    <w:div w:id="1174145369">
      <w:marLeft w:val="480"/>
      <w:marRight w:val="0"/>
      <w:marTop w:val="0"/>
      <w:marBottom w:val="0"/>
      <w:divBdr>
        <w:top w:val="none" w:sz="0" w:space="0" w:color="auto"/>
        <w:left w:val="none" w:sz="0" w:space="0" w:color="auto"/>
        <w:bottom w:val="none" w:sz="0" w:space="0" w:color="auto"/>
        <w:right w:val="none" w:sz="0" w:space="0" w:color="auto"/>
      </w:divBdr>
    </w:div>
    <w:div w:id="1174146795">
      <w:bodyDiv w:val="1"/>
      <w:marLeft w:val="0"/>
      <w:marRight w:val="0"/>
      <w:marTop w:val="0"/>
      <w:marBottom w:val="0"/>
      <w:divBdr>
        <w:top w:val="none" w:sz="0" w:space="0" w:color="auto"/>
        <w:left w:val="none" w:sz="0" w:space="0" w:color="auto"/>
        <w:bottom w:val="none" w:sz="0" w:space="0" w:color="auto"/>
        <w:right w:val="none" w:sz="0" w:space="0" w:color="auto"/>
      </w:divBdr>
    </w:div>
    <w:div w:id="1174686743">
      <w:marLeft w:val="480"/>
      <w:marRight w:val="0"/>
      <w:marTop w:val="0"/>
      <w:marBottom w:val="0"/>
      <w:divBdr>
        <w:top w:val="none" w:sz="0" w:space="0" w:color="auto"/>
        <w:left w:val="none" w:sz="0" w:space="0" w:color="auto"/>
        <w:bottom w:val="none" w:sz="0" w:space="0" w:color="auto"/>
        <w:right w:val="none" w:sz="0" w:space="0" w:color="auto"/>
      </w:divBdr>
    </w:div>
    <w:div w:id="1174802405">
      <w:bodyDiv w:val="1"/>
      <w:marLeft w:val="0"/>
      <w:marRight w:val="0"/>
      <w:marTop w:val="0"/>
      <w:marBottom w:val="0"/>
      <w:divBdr>
        <w:top w:val="none" w:sz="0" w:space="0" w:color="auto"/>
        <w:left w:val="none" w:sz="0" w:space="0" w:color="auto"/>
        <w:bottom w:val="none" w:sz="0" w:space="0" w:color="auto"/>
        <w:right w:val="none" w:sz="0" w:space="0" w:color="auto"/>
      </w:divBdr>
    </w:div>
    <w:div w:id="1174804498">
      <w:marLeft w:val="480"/>
      <w:marRight w:val="0"/>
      <w:marTop w:val="0"/>
      <w:marBottom w:val="0"/>
      <w:divBdr>
        <w:top w:val="none" w:sz="0" w:space="0" w:color="auto"/>
        <w:left w:val="none" w:sz="0" w:space="0" w:color="auto"/>
        <w:bottom w:val="none" w:sz="0" w:space="0" w:color="auto"/>
        <w:right w:val="none" w:sz="0" w:space="0" w:color="auto"/>
      </w:divBdr>
    </w:div>
    <w:div w:id="1174950906">
      <w:marLeft w:val="480"/>
      <w:marRight w:val="0"/>
      <w:marTop w:val="0"/>
      <w:marBottom w:val="0"/>
      <w:divBdr>
        <w:top w:val="none" w:sz="0" w:space="0" w:color="auto"/>
        <w:left w:val="none" w:sz="0" w:space="0" w:color="auto"/>
        <w:bottom w:val="none" w:sz="0" w:space="0" w:color="auto"/>
        <w:right w:val="none" w:sz="0" w:space="0" w:color="auto"/>
      </w:divBdr>
    </w:div>
    <w:div w:id="1175074617">
      <w:marLeft w:val="480"/>
      <w:marRight w:val="0"/>
      <w:marTop w:val="0"/>
      <w:marBottom w:val="0"/>
      <w:divBdr>
        <w:top w:val="none" w:sz="0" w:space="0" w:color="auto"/>
        <w:left w:val="none" w:sz="0" w:space="0" w:color="auto"/>
        <w:bottom w:val="none" w:sz="0" w:space="0" w:color="auto"/>
        <w:right w:val="none" w:sz="0" w:space="0" w:color="auto"/>
      </w:divBdr>
    </w:div>
    <w:div w:id="1175149606">
      <w:marLeft w:val="480"/>
      <w:marRight w:val="0"/>
      <w:marTop w:val="0"/>
      <w:marBottom w:val="0"/>
      <w:divBdr>
        <w:top w:val="none" w:sz="0" w:space="0" w:color="auto"/>
        <w:left w:val="none" w:sz="0" w:space="0" w:color="auto"/>
        <w:bottom w:val="none" w:sz="0" w:space="0" w:color="auto"/>
        <w:right w:val="none" w:sz="0" w:space="0" w:color="auto"/>
      </w:divBdr>
    </w:div>
    <w:div w:id="1175263659">
      <w:marLeft w:val="480"/>
      <w:marRight w:val="0"/>
      <w:marTop w:val="0"/>
      <w:marBottom w:val="0"/>
      <w:divBdr>
        <w:top w:val="none" w:sz="0" w:space="0" w:color="auto"/>
        <w:left w:val="none" w:sz="0" w:space="0" w:color="auto"/>
        <w:bottom w:val="none" w:sz="0" w:space="0" w:color="auto"/>
        <w:right w:val="none" w:sz="0" w:space="0" w:color="auto"/>
      </w:divBdr>
    </w:div>
    <w:div w:id="1175267487">
      <w:marLeft w:val="480"/>
      <w:marRight w:val="0"/>
      <w:marTop w:val="0"/>
      <w:marBottom w:val="0"/>
      <w:divBdr>
        <w:top w:val="none" w:sz="0" w:space="0" w:color="auto"/>
        <w:left w:val="none" w:sz="0" w:space="0" w:color="auto"/>
        <w:bottom w:val="none" w:sz="0" w:space="0" w:color="auto"/>
        <w:right w:val="none" w:sz="0" w:space="0" w:color="auto"/>
      </w:divBdr>
    </w:div>
    <w:div w:id="1175337227">
      <w:marLeft w:val="480"/>
      <w:marRight w:val="0"/>
      <w:marTop w:val="0"/>
      <w:marBottom w:val="0"/>
      <w:divBdr>
        <w:top w:val="none" w:sz="0" w:space="0" w:color="auto"/>
        <w:left w:val="none" w:sz="0" w:space="0" w:color="auto"/>
        <w:bottom w:val="none" w:sz="0" w:space="0" w:color="auto"/>
        <w:right w:val="none" w:sz="0" w:space="0" w:color="auto"/>
      </w:divBdr>
    </w:div>
    <w:div w:id="1175341043">
      <w:marLeft w:val="480"/>
      <w:marRight w:val="0"/>
      <w:marTop w:val="0"/>
      <w:marBottom w:val="0"/>
      <w:divBdr>
        <w:top w:val="none" w:sz="0" w:space="0" w:color="auto"/>
        <w:left w:val="none" w:sz="0" w:space="0" w:color="auto"/>
        <w:bottom w:val="none" w:sz="0" w:space="0" w:color="auto"/>
        <w:right w:val="none" w:sz="0" w:space="0" w:color="auto"/>
      </w:divBdr>
    </w:div>
    <w:div w:id="1175341960">
      <w:bodyDiv w:val="1"/>
      <w:marLeft w:val="0"/>
      <w:marRight w:val="0"/>
      <w:marTop w:val="0"/>
      <w:marBottom w:val="0"/>
      <w:divBdr>
        <w:top w:val="none" w:sz="0" w:space="0" w:color="auto"/>
        <w:left w:val="none" w:sz="0" w:space="0" w:color="auto"/>
        <w:bottom w:val="none" w:sz="0" w:space="0" w:color="auto"/>
        <w:right w:val="none" w:sz="0" w:space="0" w:color="auto"/>
      </w:divBdr>
    </w:div>
    <w:div w:id="1175651610">
      <w:marLeft w:val="480"/>
      <w:marRight w:val="0"/>
      <w:marTop w:val="0"/>
      <w:marBottom w:val="0"/>
      <w:divBdr>
        <w:top w:val="none" w:sz="0" w:space="0" w:color="auto"/>
        <w:left w:val="none" w:sz="0" w:space="0" w:color="auto"/>
        <w:bottom w:val="none" w:sz="0" w:space="0" w:color="auto"/>
        <w:right w:val="none" w:sz="0" w:space="0" w:color="auto"/>
      </w:divBdr>
    </w:div>
    <w:div w:id="1175802187">
      <w:marLeft w:val="480"/>
      <w:marRight w:val="0"/>
      <w:marTop w:val="0"/>
      <w:marBottom w:val="0"/>
      <w:divBdr>
        <w:top w:val="none" w:sz="0" w:space="0" w:color="auto"/>
        <w:left w:val="none" w:sz="0" w:space="0" w:color="auto"/>
        <w:bottom w:val="none" w:sz="0" w:space="0" w:color="auto"/>
        <w:right w:val="none" w:sz="0" w:space="0" w:color="auto"/>
      </w:divBdr>
    </w:div>
    <w:div w:id="1175996167">
      <w:marLeft w:val="480"/>
      <w:marRight w:val="0"/>
      <w:marTop w:val="0"/>
      <w:marBottom w:val="0"/>
      <w:divBdr>
        <w:top w:val="none" w:sz="0" w:space="0" w:color="auto"/>
        <w:left w:val="none" w:sz="0" w:space="0" w:color="auto"/>
        <w:bottom w:val="none" w:sz="0" w:space="0" w:color="auto"/>
        <w:right w:val="none" w:sz="0" w:space="0" w:color="auto"/>
      </w:divBdr>
    </w:div>
    <w:div w:id="1176067792">
      <w:bodyDiv w:val="1"/>
      <w:marLeft w:val="0"/>
      <w:marRight w:val="0"/>
      <w:marTop w:val="0"/>
      <w:marBottom w:val="0"/>
      <w:divBdr>
        <w:top w:val="none" w:sz="0" w:space="0" w:color="auto"/>
        <w:left w:val="none" w:sz="0" w:space="0" w:color="auto"/>
        <w:bottom w:val="none" w:sz="0" w:space="0" w:color="auto"/>
        <w:right w:val="none" w:sz="0" w:space="0" w:color="auto"/>
      </w:divBdr>
    </w:div>
    <w:div w:id="1176069395">
      <w:bodyDiv w:val="1"/>
      <w:marLeft w:val="0"/>
      <w:marRight w:val="0"/>
      <w:marTop w:val="0"/>
      <w:marBottom w:val="0"/>
      <w:divBdr>
        <w:top w:val="none" w:sz="0" w:space="0" w:color="auto"/>
        <w:left w:val="none" w:sz="0" w:space="0" w:color="auto"/>
        <w:bottom w:val="none" w:sz="0" w:space="0" w:color="auto"/>
        <w:right w:val="none" w:sz="0" w:space="0" w:color="auto"/>
      </w:divBdr>
    </w:div>
    <w:div w:id="1176310194">
      <w:bodyDiv w:val="1"/>
      <w:marLeft w:val="0"/>
      <w:marRight w:val="0"/>
      <w:marTop w:val="0"/>
      <w:marBottom w:val="0"/>
      <w:divBdr>
        <w:top w:val="none" w:sz="0" w:space="0" w:color="auto"/>
        <w:left w:val="none" w:sz="0" w:space="0" w:color="auto"/>
        <w:bottom w:val="none" w:sz="0" w:space="0" w:color="auto"/>
        <w:right w:val="none" w:sz="0" w:space="0" w:color="auto"/>
      </w:divBdr>
    </w:div>
    <w:div w:id="1176337221">
      <w:marLeft w:val="480"/>
      <w:marRight w:val="0"/>
      <w:marTop w:val="0"/>
      <w:marBottom w:val="0"/>
      <w:divBdr>
        <w:top w:val="none" w:sz="0" w:space="0" w:color="auto"/>
        <w:left w:val="none" w:sz="0" w:space="0" w:color="auto"/>
        <w:bottom w:val="none" w:sz="0" w:space="0" w:color="auto"/>
        <w:right w:val="none" w:sz="0" w:space="0" w:color="auto"/>
      </w:divBdr>
    </w:div>
    <w:div w:id="1176378757">
      <w:marLeft w:val="480"/>
      <w:marRight w:val="0"/>
      <w:marTop w:val="0"/>
      <w:marBottom w:val="0"/>
      <w:divBdr>
        <w:top w:val="none" w:sz="0" w:space="0" w:color="auto"/>
        <w:left w:val="none" w:sz="0" w:space="0" w:color="auto"/>
        <w:bottom w:val="none" w:sz="0" w:space="0" w:color="auto"/>
        <w:right w:val="none" w:sz="0" w:space="0" w:color="auto"/>
      </w:divBdr>
    </w:div>
    <w:div w:id="1176385819">
      <w:marLeft w:val="480"/>
      <w:marRight w:val="0"/>
      <w:marTop w:val="0"/>
      <w:marBottom w:val="0"/>
      <w:divBdr>
        <w:top w:val="none" w:sz="0" w:space="0" w:color="auto"/>
        <w:left w:val="none" w:sz="0" w:space="0" w:color="auto"/>
        <w:bottom w:val="none" w:sz="0" w:space="0" w:color="auto"/>
        <w:right w:val="none" w:sz="0" w:space="0" w:color="auto"/>
      </w:divBdr>
    </w:div>
    <w:div w:id="1176505803">
      <w:marLeft w:val="480"/>
      <w:marRight w:val="0"/>
      <w:marTop w:val="0"/>
      <w:marBottom w:val="0"/>
      <w:divBdr>
        <w:top w:val="none" w:sz="0" w:space="0" w:color="auto"/>
        <w:left w:val="none" w:sz="0" w:space="0" w:color="auto"/>
        <w:bottom w:val="none" w:sz="0" w:space="0" w:color="auto"/>
        <w:right w:val="none" w:sz="0" w:space="0" w:color="auto"/>
      </w:divBdr>
    </w:div>
    <w:div w:id="1176531725">
      <w:marLeft w:val="480"/>
      <w:marRight w:val="0"/>
      <w:marTop w:val="0"/>
      <w:marBottom w:val="0"/>
      <w:divBdr>
        <w:top w:val="none" w:sz="0" w:space="0" w:color="auto"/>
        <w:left w:val="none" w:sz="0" w:space="0" w:color="auto"/>
        <w:bottom w:val="none" w:sz="0" w:space="0" w:color="auto"/>
        <w:right w:val="none" w:sz="0" w:space="0" w:color="auto"/>
      </w:divBdr>
    </w:div>
    <w:div w:id="1176578653">
      <w:bodyDiv w:val="1"/>
      <w:marLeft w:val="0"/>
      <w:marRight w:val="0"/>
      <w:marTop w:val="0"/>
      <w:marBottom w:val="0"/>
      <w:divBdr>
        <w:top w:val="none" w:sz="0" w:space="0" w:color="auto"/>
        <w:left w:val="none" w:sz="0" w:space="0" w:color="auto"/>
        <w:bottom w:val="none" w:sz="0" w:space="0" w:color="auto"/>
        <w:right w:val="none" w:sz="0" w:space="0" w:color="auto"/>
      </w:divBdr>
    </w:div>
    <w:div w:id="1176728596">
      <w:marLeft w:val="480"/>
      <w:marRight w:val="0"/>
      <w:marTop w:val="0"/>
      <w:marBottom w:val="0"/>
      <w:divBdr>
        <w:top w:val="none" w:sz="0" w:space="0" w:color="auto"/>
        <w:left w:val="none" w:sz="0" w:space="0" w:color="auto"/>
        <w:bottom w:val="none" w:sz="0" w:space="0" w:color="auto"/>
        <w:right w:val="none" w:sz="0" w:space="0" w:color="auto"/>
      </w:divBdr>
    </w:div>
    <w:div w:id="1176771331">
      <w:marLeft w:val="480"/>
      <w:marRight w:val="0"/>
      <w:marTop w:val="0"/>
      <w:marBottom w:val="0"/>
      <w:divBdr>
        <w:top w:val="none" w:sz="0" w:space="0" w:color="auto"/>
        <w:left w:val="none" w:sz="0" w:space="0" w:color="auto"/>
        <w:bottom w:val="none" w:sz="0" w:space="0" w:color="auto"/>
        <w:right w:val="none" w:sz="0" w:space="0" w:color="auto"/>
      </w:divBdr>
    </w:div>
    <w:div w:id="1176842064">
      <w:bodyDiv w:val="1"/>
      <w:marLeft w:val="0"/>
      <w:marRight w:val="0"/>
      <w:marTop w:val="0"/>
      <w:marBottom w:val="0"/>
      <w:divBdr>
        <w:top w:val="none" w:sz="0" w:space="0" w:color="auto"/>
        <w:left w:val="none" w:sz="0" w:space="0" w:color="auto"/>
        <w:bottom w:val="none" w:sz="0" w:space="0" w:color="auto"/>
        <w:right w:val="none" w:sz="0" w:space="0" w:color="auto"/>
      </w:divBdr>
    </w:div>
    <w:div w:id="1176919400">
      <w:bodyDiv w:val="1"/>
      <w:marLeft w:val="0"/>
      <w:marRight w:val="0"/>
      <w:marTop w:val="0"/>
      <w:marBottom w:val="0"/>
      <w:divBdr>
        <w:top w:val="none" w:sz="0" w:space="0" w:color="auto"/>
        <w:left w:val="none" w:sz="0" w:space="0" w:color="auto"/>
        <w:bottom w:val="none" w:sz="0" w:space="0" w:color="auto"/>
        <w:right w:val="none" w:sz="0" w:space="0" w:color="auto"/>
      </w:divBdr>
    </w:div>
    <w:div w:id="1176965468">
      <w:marLeft w:val="480"/>
      <w:marRight w:val="0"/>
      <w:marTop w:val="0"/>
      <w:marBottom w:val="0"/>
      <w:divBdr>
        <w:top w:val="none" w:sz="0" w:space="0" w:color="auto"/>
        <w:left w:val="none" w:sz="0" w:space="0" w:color="auto"/>
        <w:bottom w:val="none" w:sz="0" w:space="0" w:color="auto"/>
        <w:right w:val="none" w:sz="0" w:space="0" w:color="auto"/>
      </w:divBdr>
    </w:div>
    <w:div w:id="1176993572">
      <w:marLeft w:val="480"/>
      <w:marRight w:val="0"/>
      <w:marTop w:val="0"/>
      <w:marBottom w:val="0"/>
      <w:divBdr>
        <w:top w:val="none" w:sz="0" w:space="0" w:color="auto"/>
        <w:left w:val="none" w:sz="0" w:space="0" w:color="auto"/>
        <w:bottom w:val="none" w:sz="0" w:space="0" w:color="auto"/>
        <w:right w:val="none" w:sz="0" w:space="0" w:color="auto"/>
      </w:divBdr>
    </w:div>
    <w:div w:id="1177116844">
      <w:marLeft w:val="480"/>
      <w:marRight w:val="0"/>
      <w:marTop w:val="0"/>
      <w:marBottom w:val="0"/>
      <w:divBdr>
        <w:top w:val="none" w:sz="0" w:space="0" w:color="auto"/>
        <w:left w:val="none" w:sz="0" w:space="0" w:color="auto"/>
        <w:bottom w:val="none" w:sz="0" w:space="0" w:color="auto"/>
        <w:right w:val="none" w:sz="0" w:space="0" w:color="auto"/>
      </w:divBdr>
    </w:div>
    <w:div w:id="1177118699">
      <w:marLeft w:val="480"/>
      <w:marRight w:val="0"/>
      <w:marTop w:val="0"/>
      <w:marBottom w:val="0"/>
      <w:divBdr>
        <w:top w:val="none" w:sz="0" w:space="0" w:color="auto"/>
        <w:left w:val="none" w:sz="0" w:space="0" w:color="auto"/>
        <w:bottom w:val="none" w:sz="0" w:space="0" w:color="auto"/>
        <w:right w:val="none" w:sz="0" w:space="0" w:color="auto"/>
      </w:divBdr>
    </w:div>
    <w:div w:id="1177189758">
      <w:marLeft w:val="480"/>
      <w:marRight w:val="0"/>
      <w:marTop w:val="0"/>
      <w:marBottom w:val="0"/>
      <w:divBdr>
        <w:top w:val="none" w:sz="0" w:space="0" w:color="auto"/>
        <w:left w:val="none" w:sz="0" w:space="0" w:color="auto"/>
        <w:bottom w:val="none" w:sz="0" w:space="0" w:color="auto"/>
        <w:right w:val="none" w:sz="0" w:space="0" w:color="auto"/>
      </w:divBdr>
    </w:div>
    <w:div w:id="1177308023">
      <w:marLeft w:val="480"/>
      <w:marRight w:val="0"/>
      <w:marTop w:val="0"/>
      <w:marBottom w:val="0"/>
      <w:divBdr>
        <w:top w:val="none" w:sz="0" w:space="0" w:color="auto"/>
        <w:left w:val="none" w:sz="0" w:space="0" w:color="auto"/>
        <w:bottom w:val="none" w:sz="0" w:space="0" w:color="auto"/>
        <w:right w:val="none" w:sz="0" w:space="0" w:color="auto"/>
      </w:divBdr>
    </w:div>
    <w:div w:id="1177383200">
      <w:bodyDiv w:val="1"/>
      <w:marLeft w:val="0"/>
      <w:marRight w:val="0"/>
      <w:marTop w:val="0"/>
      <w:marBottom w:val="0"/>
      <w:divBdr>
        <w:top w:val="none" w:sz="0" w:space="0" w:color="auto"/>
        <w:left w:val="none" w:sz="0" w:space="0" w:color="auto"/>
        <w:bottom w:val="none" w:sz="0" w:space="0" w:color="auto"/>
        <w:right w:val="none" w:sz="0" w:space="0" w:color="auto"/>
      </w:divBdr>
    </w:div>
    <w:div w:id="1177499830">
      <w:marLeft w:val="480"/>
      <w:marRight w:val="0"/>
      <w:marTop w:val="0"/>
      <w:marBottom w:val="0"/>
      <w:divBdr>
        <w:top w:val="none" w:sz="0" w:space="0" w:color="auto"/>
        <w:left w:val="none" w:sz="0" w:space="0" w:color="auto"/>
        <w:bottom w:val="none" w:sz="0" w:space="0" w:color="auto"/>
        <w:right w:val="none" w:sz="0" w:space="0" w:color="auto"/>
      </w:divBdr>
    </w:div>
    <w:div w:id="1177574516">
      <w:bodyDiv w:val="1"/>
      <w:marLeft w:val="0"/>
      <w:marRight w:val="0"/>
      <w:marTop w:val="0"/>
      <w:marBottom w:val="0"/>
      <w:divBdr>
        <w:top w:val="none" w:sz="0" w:space="0" w:color="auto"/>
        <w:left w:val="none" w:sz="0" w:space="0" w:color="auto"/>
        <w:bottom w:val="none" w:sz="0" w:space="0" w:color="auto"/>
        <w:right w:val="none" w:sz="0" w:space="0" w:color="auto"/>
      </w:divBdr>
    </w:div>
    <w:div w:id="1177764775">
      <w:bodyDiv w:val="1"/>
      <w:marLeft w:val="0"/>
      <w:marRight w:val="0"/>
      <w:marTop w:val="0"/>
      <w:marBottom w:val="0"/>
      <w:divBdr>
        <w:top w:val="none" w:sz="0" w:space="0" w:color="auto"/>
        <w:left w:val="none" w:sz="0" w:space="0" w:color="auto"/>
        <w:bottom w:val="none" w:sz="0" w:space="0" w:color="auto"/>
        <w:right w:val="none" w:sz="0" w:space="0" w:color="auto"/>
      </w:divBdr>
    </w:div>
    <w:div w:id="1177769199">
      <w:marLeft w:val="480"/>
      <w:marRight w:val="0"/>
      <w:marTop w:val="0"/>
      <w:marBottom w:val="0"/>
      <w:divBdr>
        <w:top w:val="none" w:sz="0" w:space="0" w:color="auto"/>
        <w:left w:val="none" w:sz="0" w:space="0" w:color="auto"/>
        <w:bottom w:val="none" w:sz="0" w:space="0" w:color="auto"/>
        <w:right w:val="none" w:sz="0" w:space="0" w:color="auto"/>
      </w:divBdr>
    </w:div>
    <w:div w:id="1177816880">
      <w:marLeft w:val="480"/>
      <w:marRight w:val="0"/>
      <w:marTop w:val="0"/>
      <w:marBottom w:val="0"/>
      <w:divBdr>
        <w:top w:val="none" w:sz="0" w:space="0" w:color="auto"/>
        <w:left w:val="none" w:sz="0" w:space="0" w:color="auto"/>
        <w:bottom w:val="none" w:sz="0" w:space="0" w:color="auto"/>
        <w:right w:val="none" w:sz="0" w:space="0" w:color="auto"/>
      </w:divBdr>
    </w:div>
    <w:div w:id="1177842109">
      <w:marLeft w:val="480"/>
      <w:marRight w:val="0"/>
      <w:marTop w:val="0"/>
      <w:marBottom w:val="0"/>
      <w:divBdr>
        <w:top w:val="none" w:sz="0" w:space="0" w:color="auto"/>
        <w:left w:val="none" w:sz="0" w:space="0" w:color="auto"/>
        <w:bottom w:val="none" w:sz="0" w:space="0" w:color="auto"/>
        <w:right w:val="none" w:sz="0" w:space="0" w:color="auto"/>
      </w:divBdr>
    </w:div>
    <w:div w:id="1178033986">
      <w:bodyDiv w:val="1"/>
      <w:marLeft w:val="0"/>
      <w:marRight w:val="0"/>
      <w:marTop w:val="0"/>
      <w:marBottom w:val="0"/>
      <w:divBdr>
        <w:top w:val="none" w:sz="0" w:space="0" w:color="auto"/>
        <w:left w:val="none" w:sz="0" w:space="0" w:color="auto"/>
        <w:bottom w:val="none" w:sz="0" w:space="0" w:color="auto"/>
        <w:right w:val="none" w:sz="0" w:space="0" w:color="auto"/>
      </w:divBdr>
    </w:div>
    <w:div w:id="1178079827">
      <w:marLeft w:val="480"/>
      <w:marRight w:val="0"/>
      <w:marTop w:val="0"/>
      <w:marBottom w:val="0"/>
      <w:divBdr>
        <w:top w:val="none" w:sz="0" w:space="0" w:color="auto"/>
        <w:left w:val="none" w:sz="0" w:space="0" w:color="auto"/>
        <w:bottom w:val="none" w:sz="0" w:space="0" w:color="auto"/>
        <w:right w:val="none" w:sz="0" w:space="0" w:color="auto"/>
      </w:divBdr>
    </w:div>
    <w:div w:id="1178230991">
      <w:marLeft w:val="480"/>
      <w:marRight w:val="0"/>
      <w:marTop w:val="0"/>
      <w:marBottom w:val="0"/>
      <w:divBdr>
        <w:top w:val="none" w:sz="0" w:space="0" w:color="auto"/>
        <w:left w:val="none" w:sz="0" w:space="0" w:color="auto"/>
        <w:bottom w:val="none" w:sz="0" w:space="0" w:color="auto"/>
        <w:right w:val="none" w:sz="0" w:space="0" w:color="auto"/>
      </w:divBdr>
    </w:div>
    <w:div w:id="1178420406">
      <w:bodyDiv w:val="1"/>
      <w:marLeft w:val="0"/>
      <w:marRight w:val="0"/>
      <w:marTop w:val="0"/>
      <w:marBottom w:val="0"/>
      <w:divBdr>
        <w:top w:val="none" w:sz="0" w:space="0" w:color="auto"/>
        <w:left w:val="none" w:sz="0" w:space="0" w:color="auto"/>
        <w:bottom w:val="none" w:sz="0" w:space="0" w:color="auto"/>
        <w:right w:val="none" w:sz="0" w:space="0" w:color="auto"/>
      </w:divBdr>
      <w:divsChild>
        <w:div w:id="14380905">
          <w:marLeft w:val="480"/>
          <w:marRight w:val="0"/>
          <w:marTop w:val="0"/>
          <w:marBottom w:val="0"/>
          <w:divBdr>
            <w:top w:val="none" w:sz="0" w:space="0" w:color="auto"/>
            <w:left w:val="none" w:sz="0" w:space="0" w:color="auto"/>
            <w:bottom w:val="none" w:sz="0" w:space="0" w:color="auto"/>
            <w:right w:val="none" w:sz="0" w:space="0" w:color="auto"/>
          </w:divBdr>
        </w:div>
        <w:div w:id="19939295">
          <w:marLeft w:val="480"/>
          <w:marRight w:val="0"/>
          <w:marTop w:val="0"/>
          <w:marBottom w:val="0"/>
          <w:divBdr>
            <w:top w:val="none" w:sz="0" w:space="0" w:color="auto"/>
            <w:left w:val="none" w:sz="0" w:space="0" w:color="auto"/>
            <w:bottom w:val="none" w:sz="0" w:space="0" w:color="auto"/>
            <w:right w:val="none" w:sz="0" w:space="0" w:color="auto"/>
          </w:divBdr>
        </w:div>
        <w:div w:id="29499647">
          <w:marLeft w:val="480"/>
          <w:marRight w:val="0"/>
          <w:marTop w:val="0"/>
          <w:marBottom w:val="0"/>
          <w:divBdr>
            <w:top w:val="none" w:sz="0" w:space="0" w:color="auto"/>
            <w:left w:val="none" w:sz="0" w:space="0" w:color="auto"/>
            <w:bottom w:val="none" w:sz="0" w:space="0" w:color="auto"/>
            <w:right w:val="none" w:sz="0" w:space="0" w:color="auto"/>
          </w:divBdr>
        </w:div>
        <w:div w:id="32269618">
          <w:marLeft w:val="480"/>
          <w:marRight w:val="0"/>
          <w:marTop w:val="0"/>
          <w:marBottom w:val="0"/>
          <w:divBdr>
            <w:top w:val="none" w:sz="0" w:space="0" w:color="auto"/>
            <w:left w:val="none" w:sz="0" w:space="0" w:color="auto"/>
            <w:bottom w:val="none" w:sz="0" w:space="0" w:color="auto"/>
            <w:right w:val="none" w:sz="0" w:space="0" w:color="auto"/>
          </w:divBdr>
        </w:div>
        <w:div w:id="81031432">
          <w:marLeft w:val="480"/>
          <w:marRight w:val="0"/>
          <w:marTop w:val="0"/>
          <w:marBottom w:val="0"/>
          <w:divBdr>
            <w:top w:val="none" w:sz="0" w:space="0" w:color="auto"/>
            <w:left w:val="none" w:sz="0" w:space="0" w:color="auto"/>
            <w:bottom w:val="none" w:sz="0" w:space="0" w:color="auto"/>
            <w:right w:val="none" w:sz="0" w:space="0" w:color="auto"/>
          </w:divBdr>
        </w:div>
        <w:div w:id="105777869">
          <w:marLeft w:val="480"/>
          <w:marRight w:val="0"/>
          <w:marTop w:val="0"/>
          <w:marBottom w:val="0"/>
          <w:divBdr>
            <w:top w:val="none" w:sz="0" w:space="0" w:color="auto"/>
            <w:left w:val="none" w:sz="0" w:space="0" w:color="auto"/>
            <w:bottom w:val="none" w:sz="0" w:space="0" w:color="auto"/>
            <w:right w:val="none" w:sz="0" w:space="0" w:color="auto"/>
          </w:divBdr>
        </w:div>
        <w:div w:id="136343936">
          <w:marLeft w:val="480"/>
          <w:marRight w:val="0"/>
          <w:marTop w:val="0"/>
          <w:marBottom w:val="0"/>
          <w:divBdr>
            <w:top w:val="none" w:sz="0" w:space="0" w:color="auto"/>
            <w:left w:val="none" w:sz="0" w:space="0" w:color="auto"/>
            <w:bottom w:val="none" w:sz="0" w:space="0" w:color="auto"/>
            <w:right w:val="none" w:sz="0" w:space="0" w:color="auto"/>
          </w:divBdr>
        </w:div>
        <w:div w:id="171265998">
          <w:marLeft w:val="480"/>
          <w:marRight w:val="0"/>
          <w:marTop w:val="0"/>
          <w:marBottom w:val="0"/>
          <w:divBdr>
            <w:top w:val="none" w:sz="0" w:space="0" w:color="auto"/>
            <w:left w:val="none" w:sz="0" w:space="0" w:color="auto"/>
            <w:bottom w:val="none" w:sz="0" w:space="0" w:color="auto"/>
            <w:right w:val="none" w:sz="0" w:space="0" w:color="auto"/>
          </w:divBdr>
        </w:div>
        <w:div w:id="251205028">
          <w:marLeft w:val="480"/>
          <w:marRight w:val="0"/>
          <w:marTop w:val="0"/>
          <w:marBottom w:val="0"/>
          <w:divBdr>
            <w:top w:val="none" w:sz="0" w:space="0" w:color="auto"/>
            <w:left w:val="none" w:sz="0" w:space="0" w:color="auto"/>
            <w:bottom w:val="none" w:sz="0" w:space="0" w:color="auto"/>
            <w:right w:val="none" w:sz="0" w:space="0" w:color="auto"/>
          </w:divBdr>
        </w:div>
        <w:div w:id="265237896">
          <w:marLeft w:val="480"/>
          <w:marRight w:val="0"/>
          <w:marTop w:val="0"/>
          <w:marBottom w:val="0"/>
          <w:divBdr>
            <w:top w:val="none" w:sz="0" w:space="0" w:color="auto"/>
            <w:left w:val="none" w:sz="0" w:space="0" w:color="auto"/>
            <w:bottom w:val="none" w:sz="0" w:space="0" w:color="auto"/>
            <w:right w:val="none" w:sz="0" w:space="0" w:color="auto"/>
          </w:divBdr>
        </w:div>
        <w:div w:id="287200734">
          <w:marLeft w:val="480"/>
          <w:marRight w:val="0"/>
          <w:marTop w:val="0"/>
          <w:marBottom w:val="0"/>
          <w:divBdr>
            <w:top w:val="none" w:sz="0" w:space="0" w:color="auto"/>
            <w:left w:val="none" w:sz="0" w:space="0" w:color="auto"/>
            <w:bottom w:val="none" w:sz="0" w:space="0" w:color="auto"/>
            <w:right w:val="none" w:sz="0" w:space="0" w:color="auto"/>
          </w:divBdr>
        </w:div>
        <w:div w:id="297493147">
          <w:marLeft w:val="480"/>
          <w:marRight w:val="0"/>
          <w:marTop w:val="0"/>
          <w:marBottom w:val="0"/>
          <w:divBdr>
            <w:top w:val="none" w:sz="0" w:space="0" w:color="auto"/>
            <w:left w:val="none" w:sz="0" w:space="0" w:color="auto"/>
            <w:bottom w:val="none" w:sz="0" w:space="0" w:color="auto"/>
            <w:right w:val="none" w:sz="0" w:space="0" w:color="auto"/>
          </w:divBdr>
        </w:div>
        <w:div w:id="309216166">
          <w:marLeft w:val="480"/>
          <w:marRight w:val="0"/>
          <w:marTop w:val="0"/>
          <w:marBottom w:val="0"/>
          <w:divBdr>
            <w:top w:val="none" w:sz="0" w:space="0" w:color="auto"/>
            <w:left w:val="none" w:sz="0" w:space="0" w:color="auto"/>
            <w:bottom w:val="none" w:sz="0" w:space="0" w:color="auto"/>
            <w:right w:val="none" w:sz="0" w:space="0" w:color="auto"/>
          </w:divBdr>
        </w:div>
        <w:div w:id="319695112">
          <w:marLeft w:val="480"/>
          <w:marRight w:val="0"/>
          <w:marTop w:val="0"/>
          <w:marBottom w:val="0"/>
          <w:divBdr>
            <w:top w:val="none" w:sz="0" w:space="0" w:color="auto"/>
            <w:left w:val="none" w:sz="0" w:space="0" w:color="auto"/>
            <w:bottom w:val="none" w:sz="0" w:space="0" w:color="auto"/>
            <w:right w:val="none" w:sz="0" w:space="0" w:color="auto"/>
          </w:divBdr>
        </w:div>
        <w:div w:id="337192982">
          <w:marLeft w:val="480"/>
          <w:marRight w:val="0"/>
          <w:marTop w:val="0"/>
          <w:marBottom w:val="0"/>
          <w:divBdr>
            <w:top w:val="none" w:sz="0" w:space="0" w:color="auto"/>
            <w:left w:val="none" w:sz="0" w:space="0" w:color="auto"/>
            <w:bottom w:val="none" w:sz="0" w:space="0" w:color="auto"/>
            <w:right w:val="none" w:sz="0" w:space="0" w:color="auto"/>
          </w:divBdr>
        </w:div>
        <w:div w:id="339234981">
          <w:marLeft w:val="480"/>
          <w:marRight w:val="0"/>
          <w:marTop w:val="0"/>
          <w:marBottom w:val="0"/>
          <w:divBdr>
            <w:top w:val="none" w:sz="0" w:space="0" w:color="auto"/>
            <w:left w:val="none" w:sz="0" w:space="0" w:color="auto"/>
            <w:bottom w:val="none" w:sz="0" w:space="0" w:color="auto"/>
            <w:right w:val="none" w:sz="0" w:space="0" w:color="auto"/>
          </w:divBdr>
        </w:div>
        <w:div w:id="374622445">
          <w:marLeft w:val="480"/>
          <w:marRight w:val="0"/>
          <w:marTop w:val="0"/>
          <w:marBottom w:val="0"/>
          <w:divBdr>
            <w:top w:val="none" w:sz="0" w:space="0" w:color="auto"/>
            <w:left w:val="none" w:sz="0" w:space="0" w:color="auto"/>
            <w:bottom w:val="none" w:sz="0" w:space="0" w:color="auto"/>
            <w:right w:val="none" w:sz="0" w:space="0" w:color="auto"/>
          </w:divBdr>
        </w:div>
        <w:div w:id="412777097">
          <w:marLeft w:val="480"/>
          <w:marRight w:val="0"/>
          <w:marTop w:val="0"/>
          <w:marBottom w:val="0"/>
          <w:divBdr>
            <w:top w:val="none" w:sz="0" w:space="0" w:color="auto"/>
            <w:left w:val="none" w:sz="0" w:space="0" w:color="auto"/>
            <w:bottom w:val="none" w:sz="0" w:space="0" w:color="auto"/>
            <w:right w:val="none" w:sz="0" w:space="0" w:color="auto"/>
          </w:divBdr>
        </w:div>
        <w:div w:id="417364145">
          <w:marLeft w:val="480"/>
          <w:marRight w:val="0"/>
          <w:marTop w:val="0"/>
          <w:marBottom w:val="0"/>
          <w:divBdr>
            <w:top w:val="none" w:sz="0" w:space="0" w:color="auto"/>
            <w:left w:val="none" w:sz="0" w:space="0" w:color="auto"/>
            <w:bottom w:val="none" w:sz="0" w:space="0" w:color="auto"/>
            <w:right w:val="none" w:sz="0" w:space="0" w:color="auto"/>
          </w:divBdr>
        </w:div>
        <w:div w:id="437287614">
          <w:marLeft w:val="480"/>
          <w:marRight w:val="0"/>
          <w:marTop w:val="0"/>
          <w:marBottom w:val="0"/>
          <w:divBdr>
            <w:top w:val="none" w:sz="0" w:space="0" w:color="auto"/>
            <w:left w:val="none" w:sz="0" w:space="0" w:color="auto"/>
            <w:bottom w:val="none" w:sz="0" w:space="0" w:color="auto"/>
            <w:right w:val="none" w:sz="0" w:space="0" w:color="auto"/>
          </w:divBdr>
        </w:div>
        <w:div w:id="450439069">
          <w:marLeft w:val="480"/>
          <w:marRight w:val="0"/>
          <w:marTop w:val="0"/>
          <w:marBottom w:val="0"/>
          <w:divBdr>
            <w:top w:val="none" w:sz="0" w:space="0" w:color="auto"/>
            <w:left w:val="none" w:sz="0" w:space="0" w:color="auto"/>
            <w:bottom w:val="none" w:sz="0" w:space="0" w:color="auto"/>
            <w:right w:val="none" w:sz="0" w:space="0" w:color="auto"/>
          </w:divBdr>
        </w:div>
        <w:div w:id="464548658">
          <w:marLeft w:val="480"/>
          <w:marRight w:val="0"/>
          <w:marTop w:val="0"/>
          <w:marBottom w:val="0"/>
          <w:divBdr>
            <w:top w:val="none" w:sz="0" w:space="0" w:color="auto"/>
            <w:left w:val="none" w:sz="0" w:space="0" w:color="auto"/>
            <w:bottom w:val="none" w:sz="0" w:space="0" w:color="auto"/>
            <w:right w:val="none" w:sz="0" w:space="0" w:color="auto"/>
          </w:divBdr>
        </w:div>
        <w:div w:id="481701073">
          <w:marLeft w:val="480"/>
          <w:marRight w:val="0"/>
          <w:marTop w:val="0"/>
          <w:marBottom w:val="0"/>
          <w:divBdr>
            <w:top w:val="none" w:sz="0" w:space="0" w:color="auto"/>
            <w:left w:val="none" w:sz="0" w:space="0" w:color="auto"/>
            <w:bottom w:val="none" w:sz="0" w:space="0" w:color="auto"/>
            <w:right w:val="none" w:sz="0" w:space="0" w:color="auto"/>
          </w:divBdr>
        </w:div>
        <w:div w:id="490340717">
          <w:marLeft w:val="480"/>
          <w:marRight w:val="0"/>
          <w:marTop w:val="0"/>
          <w:marBottom w:val="0"/>
          <w:divBdr>
            <w:top w:val="none" w:sz="0" w:space="0" w:color="auto"/>
            <w:left w:val="none" w:sz="0" w:space="0" w:color="auto"/>
            <w:bottom w:val="none" w:sz="0" w:space="0" w:color="auto"/>
            <w:right w:val="none" w:sz="0" w:space="0" w:color="auto"/>
          </w:divBdr>
        </w:div>
        <w:div w:id="525870947">
          <w:marLeft w:val="480"/>
          <w:marRight w:val="0"/>
          <w:marTop w:val="0"/>
          <w:marBottom w:val="0"/>
          <w:divBdr>
            <w:top w:val="none" w:sz="0" w:space="0" w:color="auto"/>
            <w:left w:val="none" w:sz="0" w:space="0" w:color="auto"/>
            <w:bottom w:val="none" w:sz="0" w:space="0" w:color="auto"/>
            <w:right w:val="none" w:sz="0" w:space="0" w:color="auto"/>
          </w:divBdr>
        </w:div>
        <w:div w:id="595016591">
          <w:marLeft w:val="480"/>
          <w:marRight w:val="0"/>
          <w:marTop w:val="0"/>
          <w:marBottom w:val="0"/>
          <w:divBdr>
            <w:top w:val="none" w:sz="0" w:space="0" w:color="auto"/>
            <w:left w:val="none" w:sz="0" w:space="0" w:color="auto"/>
            <w:bottom w:val="none" w:sz="0" w:space="0" w:color="auto"/>
            <w:right w:val="none" w:sz="0" w:space="0" w:color="auto"/>
          </w:divBdr>
        </w:div>
        <w:div w:id="636957326">
          <w:marLeft w:val="480"/>
          <w:marRight w:val="0"/>
          <w:marTop w:val="0"/>
          <w:marBottom w:val="0"/>
          <w:divBdr>
            <w:top w:val="none" w:sz="0" w:space="0" w:color="auto"/>
            <w:left w:val="none" w:sz="0" w:space="0" w:color="auto"/>
            <w:bottom w:val="none" w:sz="0" w:space="0" w:color="auto"/>
            <w:right w:val="none" w:sz="0" w:space="0" w:color="auto"/>
          </w:divBdr>
        </w:div>
        <w:div w:id="638001339">
          <w:marLeft w:val="480"/>
          <w:marRight w:val="0"/>
          <w:marTop w:val="0"/>
          <w:marBottom w:val="0"/>
          <w:divBdr>
            <w:top w:val="none" w:sz="0" w:space="0" w:color="auto"/>
            <w:left w:val="none" w:sz="0" w:space="0" w:color="auto"/>
            <w:bottom w:val="none" w:sz="0" w:space="0" w:color="auto"/>
            <w:right w:val="none" w:sz="0" w:space="0" w:color="auto"/>
          </w:divBdr>
        </w:div>
        <w:div w:id="643043397">
          <w:marLeft w:val="480"/>
          <w:marRight w:val="0"/>
          <w:marTop w:val="0"/>
          <w:marBottom w:val="0"/>
          <w:divBdr>
            <w:top w:val="none" w:sz="0" w:space="0" w:color="auto"/>
            <w:left w:val="none" w:sz="0" w:space="0" w:color="auto"/>
            <w:bottom w:val="none" w:sz="0" w:space="0" w:color="auto"/>
            <w:right w:val="none" w:sz="0" w:space="0" w:color="auto"/>
          </w:divBdr>
        </w:div>
        <w:div w:id="654845107">
          <w:marLeft w:val="480"/>
          <w:marRight w:val="0"/>
          <w:marTop w:val="0"/>
          <w:marBottom w:val="0"/>
          <w:divBdr>
            <w:top w:val="none" w:sz="0" w:space="0" w:color="auto"/>
            <w:left w:val="none" w:sz="0" w:space="0" w:color="auto"/>
            <w:bottom w:val="none" w:sz="0" w:space="0" w:color="auto"/>
            <w:right w:val="none" w:sz="0" w:space="0" w:color="auto"/>
          </w:divBdr>
        </w:div>
        <w:div w:id="664942285">
          <w:marLeft w:val="480"/>
          <w:marRight w:val="0"/>
          <w:marTop w:val="0"/>
          <w:marBottom w:val="0"/>
          <w:divBdr>
            <w:top w:val="none" w:sz="0" w:space="0" w:color="auto"/>
            <w:left w:val="none" w:sz="0" w:space="0" w:color="auto"/>
            <w:bottom w:val="none" w:sz="0" w:space="0" w:color="auto"/>
            <w:right w:val="none" w:sz="0" w:space="0" w:color="auto"/>
          </w:divBdr>
        </w:div>
        <w:div w:id="673337615">
          <w:marLeft w:val="480"/>
          <w:marRight w:val="0"/>
          <w:marTop w:val="0"/>
          <w:marBottom w:val="0"/>
          <w:divBdr>
            <w:top w:val="none" w:sz="0" w:space="0" w:color="auto"/>
            <w:left w:val="none" w:sz="0" w:space="0" w:color="auto"/>
            <w:bottom w:val="none" w:sz="0" w:space="0" w:color="auto"/>
            <w:right w:val="none" w:sz="0" w:space="0" w:color="auto"/>
          </w:divBdr>
        </w:div>
        <w:div w:id="695808400">
          <w:marLeft w:val="480"/>
          <w:marRight w:val="0"/>
          <w:marTop w:val="0"/>
          <w:marBottom w:val="0"/>
          <w:divBdr>
            <w:top w:val="none" w:sz="0" w:space="0" w:color="auto"/>
            <w:left w:val="none" w:sz="0" w:space="0" w:color="auto"/>
            <w:bottom w:val="none" w:sz="0" w:space="0" w:color="auto"/>
            <w:right w:val="none" w:sz="0" w:space="0" w:color="auto"/>
          </w:divBdr>
        </w:div>
        <w:div w:id="744228360">
          <w:marLeft w:val="480"/>
          <w:marRight w:val="0"/>
          <w:marTop w:val="0"/>
          <w:marBottom w:val="0"/>
          <w:divBdr>
            <w:top w:val="none" w:sz="0" w:space="0" w:color="auto"/>
            <w:left w:val="none" w:sz="0" w:space="0" w:color="auto"/>
            <w:bottom w:val="none" w:sz="0" w:space="0" w:color="auto"/>
            <w:right w:val="none" w:sz="0" w:space="0" w:color="auto"/>
          </w:divBdr>
        </w:div>
        <w:div w:id="759910330">
          <w:marLeft w:val="480"/>
          <w:marRight w:val="0"/>
          <w:marTop w:val="0"/>
          <w:marBottom w:val="0"/>
          <w:divBdr>
            <w:top w:val="none" w:sz="0" w:space="0" w:color="auto"/>
            <w:left w:val="none" w:sz="0" w:space="0" w:color="auto"/>
            <w:bottom w:val="none" w:sz="0" w:space="0" w:color="auto"/>
            <w:right w:val="none" w:sz="0" w:space="0" w:color="auto"/>
          </w:divBdr>
        </w:div>
        <w:div w:id="784273228">
          <w:marLeft w:val="480"/>
          <w:marRight w:val="0"/>
          <w:marTop w:val="0"/>
          <w:marBottom w:val="0"/>
          <w:divBdr>
            <w:top w:val="none" w:sz="0" w:space="0" w:color="auto"/>
            <w:left w:val="none" w:sz="0" w:space="0" w:color="auto"/>
            <w:bottom w:val="none" w:sz="0" w:space="0" w:color="auto"/>
            <w:right w:val="none" w:sz="0" w:space="0" w:color="auto"/>
          </w:divBdr>
        </w:div>
        <w:div w:id="788477216">
          <w:marLeft w:val="480"/>
          <w:marRight w:val="0"/>
          <w:marTop w:val="0"/>
          <w:marBottom w:val="0"/>
          <w:divBdr>
            <w:top w:val="none" w:sz="0" w:space="0" w:color="auto"/>
            <w:left w:val="none" w:sz="0" w:space="0" w:color="auto"/>
            <w:bottom w:val="none" w:sz="0" w:space="0" w:color="auto"/>
            <w:right w:val="none" w:sz="0" w:space="0" w:color="auto"/>
          </w:divBdr>
        </w:div>
        <w:div w:id="814949837">
          <w:marLeft w:val="480"/>
          <w:marRight w:val="0"/>
          <w:marTop w:val="0"/>
          <w:marBottom w:val="0"/>
          <w:divBdr>
            <w:top w:val="none" w:sz="0" w:space="0" w:color="auto"/>
            <w:left w:val="none" w:sz="0" w:space="0" w:color="auto"/>
            <w:bottom w:val="none" w:sz="0" w:space="0" w:color="auto"/>
            <w:right w:val="none" w:sz="0" w:space="0" w:color="auto"/>
          </w:divBdr>
        </w:div>
        <w:div w:id="836383350">
          <w:marLeft w:val="480"/>
          <w:marRight w:val="0"/>
          <w:marTop w:val="0"/>
          <w:marBottom w:val="0"/>
          <w:divBdr>
            <w:top w:val="none" w:sz="0" w:space="0" w:color="auto"/>
            <w:left w:val="none" w:sz="0" w:space="0" w:color="auto"/>
            <w:bottom w:val="none" w:sz="0" w:space="0" w:color="auto"/>
            <w:right w:val="none" w:sz="0" w:space="0" w:color="auto"/>
          </w:divBdr>
        </w:div>
        <w:div w:id="844711382">
          <w:marLeft w:val="480"/>
          <w:marRight w:val="0"/>
          <w:marTop w:val="0"/>
          <w:marBottom w:val="0"/>
          <w:divBdr>
            <w:top w:val="none" w:sz="0" w:space="0" w:color="auto"/>
            <w:left w:val="none" w:sz="0" w:space="0" w:color="auto"/>
            <w:bottom w:val="none" w:sz="0" w:space="0" w:color="auto"/>
            <w:right w:val="none" w:sz="0" w:space="0" w:color="auto"/>
          </w:divBdr>
        </w:div>
        <w:div w:id="866218480">
          <w:marLeft w:val="480"/>
          <w:marRight w:val="0"/>
          <w:marTop w:val="0"/>
          <w:marBottom w:val="0"/>
          <w:divBdr>
            <w:top w:val="none" w:sz="0" w:space="0" w:color="auto"/>
            <w:left w:val="none" w:sz="0" w:space="0" w:color="auto"/>
            <w:bottom w:val="none" w:sz="0" w:space="0" w:color="auto"/>
            <w:right w:val="none" w:sz="0" w:space="0" w:color="auto"/>
          </w:divBdr>
        </w:div>
        <w:div w:id="892470484">
          <w:marLeft w:val="480"/>
          <w:marRight w:val="0"/>
          <w:marTop w:val="0"/>
          <w:marBottom w:val="0"/>
          <w:divBdr>
            <w:top w:val="none" w:sz="0" w:space="0" w:color="auto"/>
            <w:left w:val="none" w:sz="0" w:space="0" w:color="auto"/>
            <w:bottom w:val="none" w:sz="0" w:space="0" w:color="auto"/>
            <w:right w:val="none" w:sz="0" w:space="0" w:color="auto"/>
          </w:divBdr>
        </w:div>
        <w:div w:id="898368406">
          <w:marLeft w:val="480"/>
          <w:marRight w:val="0"/>
          <w:marTop w:val="0"/>
          <w:marBottom w:val="0"/>
          <w:divBdr>
            <w:top w:val="none" w:sz="0" w:space="0" w:color="auto"/>
            <w:left w:val="none" w:sz="0" w:space="0" w:color="auto"/>
            <w:bottom w:val="none" w:sz="0" w:space="0" w:color="auto"/>
            <w:right w:val="none" w:sz="0" w:space="0" w:color="auto"/>
          </w:divBdr>
        </w:div>
        <w:div w:id="901138420">
          <w:marLeft w:val="480"/>
          <w:marRight w:val="0"/>
          <w:marTop w:val="0"/>
          <w:marBottom w:val="0"/>
          <w:divBdr>
            <w:top w:val="none" w:sz="0" w:space="0" w:color="auto"/>
            <w:left w:val="none" w:sz="0" w:space="0" w:color="auto"/>
            <w:bottom w:val="none" w:sz="0" w:space="0" w:color="auto"/>
            <w:right w:val="none" w:sz="0" w:space="0" w:color="auto"/>
          </w:divBdr>
        </w:div>
        <w:div w:id="919872027">
          <w:marLeft w:val="480"/>
          <w:marRight w:val="0"/>
          <w:marTop w:val="0"/>
          <w:marBottom w:val="0"/>
          <w:divBdr>
            <w:top w:val="none" w:sz="0" w:space="0" w:color="auto"/>
            <w:left w:val="none" w:sz="0" w:space="0" w:color="auto"/>
            <w:bottom w:val="none" w:sz="0" w:space="0" w:color="auto"/>
            <w:right w:val="none" w:sz="0" w:space="0" w:color="auto"/>
          </w:divBdr>
        </w:div>
        <w:div w:id="986739819">
          <w:marLeft w:val="480"/>
          <w:marRight w:val="0"/>
          <w:marTop w:val="0"/>
          <w:marBottom w:val="0"/>
          <w:divBdr>
            <w:top w:val="none" w:sz="0" w:space="0" w:color="auto"/>
            <w:left w:val="none" w:sz="0" w:space="0" w:color="auto"/>
            <w:bottom w:val="none" w:sz="0" w:space="0" w:color="auto"/>
            <w:right w:val="none" w:sz="0" w:space="0" w:color="auto"/>
          </w:divBdr>
        </w:div>
        <w:div w:id="1004821059">
          <w:marLeft w:val="480"/>
          <w:marRight w:val="0"/>
          <w:marTop w:val="0"/>
          <w:marBottom w:val="0"/>
          <w:divBdr>
            <w:top w:val="none" w:sz="0" w:space="0" w:color="auto"/>
            <w:left w:val="none" w:sz="0" w:space="0" w:color="auto"/>
            <w:bottom w:val="none" w:sz="0" w:space="0" w:color="auto"/>
            <w:right w:val="none" w:sz="0" w:space="0" w:color="auto"/>
          </w:divBdr>
        </w:div>
        <w:div w:id="1030765060">
          <w:marLeft w:val="480"/>
          <w:marRight w:val="0"/>
          <w:marTop w:val="0"/>
          <w:marBottom w:val="0"/>
          <w:divBdr>
            <w:top w:val="none" w:sz="0" w:space="0" w:color="auto"/>
            <w:left w:val="none" w:sz="0" w:space="0" w:color="auto"/>
            <w:bottom w:val="none" w:sz="0" w:space="0" w:color="auto"/>
            <w:right w:val="none" w:sz="0" w:space="0" w:color="auto"/>
          </w:divBdr>
        </w:div>
        <w:div w:id="1054037097">
          <w:marLeft w:val="480"/>
          <w:marRight w:val="0"/>
          <w:marTop w:val="0"/>
          <w:marBottom w:val="0"/>
          <w:divBdr>
            <w:top w:val="none" w:sz="0" w:space="0" w:color="auto"/>
            <w:left w:val="none" w:sz="0" w:space="0" w:color="auto"/>
            <w:bottom w:val="none" w:sz="0" w:space="0" w:color="auto"/>
            <w:right w:val="none" w:sz="0" w:space="0" w:color="auto"/>
          </w:divBdr>
        </w:div>
        <w:div w:id="1058936309">
          <w:marLeft w:val="480"/>
          <w:marRight w:val="0"/>
          <w:marTop w:val="0"/>
          <w:marBottom w:val="0"/>
          <w:divBdr>
            <w:top w:val="none" w:sz="0" w:space="0" w:color="auto"/>
            <w:left w:val="none" w:sz="0" w:space="0" w:color="auto"/>
            <w:bottom w:val="none" w:sz="0" w:space="0" w:color="auto"/>
            <w:right w:val="none" w:sz="0" w:space="0" w:color="auto"/>
          </w:divBdr>
        </w:div>
        <w:div w:id="1059354682">
          <w:marLeft w:val="480"/>
          <w:marRight w:val="0"/>
          <w:marTop w:val="0"/>
          <w:marBottom w:val="0"/>
          <w:divBdr>
            <w:top w:val="none" w:sz="0" w:space="0" w:color="auto"/>
            <w:left w:val="none" w:sz="0" w:space="0" w:color="auto"/>
            <w:bottom w:val="none" w:sz="0" w:space="0" w:color="auto"/>
            <w:right w:val="none" w:sz="0" w:space="0" w:color="auto"/>
          </w:divBdr>
        </w:div>
        <w:div w:id="1081870330">
          <w:marLeft w:val="480"/>
          <w:marRight w:val="0"/>
          <w:marTop w:val="0"/>
          <w:marBottom w:val="0"/>
          <w:divBdr>
            <w:top w:val="none" w:sz="0" w:space="0" w:color="auto"/>
            <w:left w:val="none" w:sz="0" w:space="0" w:color="auto"/>
            <w:bottom w:val="none" w:sz="0" w:space="0" w:color="auto"/>
            <w:right w:val="none" w:sz="0" w:space="0" w:color="auto"/>
          </w:divBdr>
        </w:div>
        <w:div w:id="1094862355">
          <w:marLeft w:val="480"/>
          <w:marRight w:val="0"/>
          <w:marTop w:val="0"/>
          <w:marBottom w:val="0"/>
          <w:divBdr>
            <w:top w:val="none" w:sz="0" w:space="0" w:color="auto"/>
            <w:left w:val="none" w:sz="0" w:space="0" w:color="auto"/>
            <w:bottom w:val="none" w:sz="0" w:space="0" w:color="auto"/>
            <w:right w:val="none" w:sz="0" w:space="0" w:color="auto"/>
          </w:divBdr>
        </w:div>
        <w:div w:id="1159612139">
          <w:marLeft w:val="480"/>
          <w:marRight w:val="0"/>
          <w:marTop w:val="0"/>
          <w:marBottom w:val="0"/>
          <w:divBdr>
            <w:top w:val="none" w:sz="0" w:space="0" w:color="auto"/>
            <w:left w:val="none" w:sz="0" w:space="0" w:color="auto"/>
            <w:bottom w:val="none" w:sz="0" w:space="0" w:color="auto"/>
            <w:right w:val="none" w:sz="0" w:space="0" w:color="auto"/>
          </w:divBdr>
        </w:div>
        <w:div w:id="1179001009">
          <w:marLeft w:val="480"/>
          <w:marRight w:val="0"/>
          <w:marTop w:val="0"/>
          <w:marBottom w:val="0"/>
          <w:divBdr>
            <w:top w:val="none" w:sz="0" w:space="0" w:color="auto"/>
            <w:left w:val="none" w:sz="0" w:space="0" w:color="auto"/>
            <w:bottom w:val="none" w:sz="0" w:space="0" w:color="auto"/>
            <w:right w:val="none" w:sz="0" w:space="0" w:color="auto"/>
          </w:divBdr>
        </w:div>
        <w:div w:id="1179079821">
          <w:marLeft w:val="480"/>
          <w:marRight w:val="0"/>
          <w:marTop w:val="0"/>
          <w:marBottom w:val="0"/>
          <w:divBdr>
            <w:top w:val="none" w:sz="0" w:space="0" w:color="auto"/>
            <w:left w:val="none" w:sz="0" w:space="0" w:color="auto"/>
            <w:bottom w:val="none" w:sz="0" w:space="0" w:color="auto"/>
            <w:right w:val="none" w:sz="0" w:space="0" w:color="auto"/>
          </w:divBdr>
        </w:div>
        <w:div w:id="1211845625">
          <w:marLeft w:val="480"/>
          <w:marRight w:val="0"/>
          <w:marTop w:val="0"/>
          <w:marBottom w:val="0"/>
          <w:divBdr>
            <w:top w:val="none" w:sz="0" w:space="0" w:color="auto"/>
            <w:left w:val="none" w:sz="0" w:space="0" w:color="auto"/>
            <w:bottom w:val="none" w:sz="0" w:space="0" w:color="auto"/>
            <w:right w:val="none" w:sz="0" w:space="0" w:color="auto"/>
          </w:divBdr>
        </w:div>
        <w:div w:id="1231967371">
          <w:marLeft w:val="480"/>
          <w:marRight w:val="0"/>
          <w:marTop w:val="0"/>
          <w:marBottom w:val="0"/>
          <w:divBdr>
            <w:top w:val="none" w:sz="0" w:space="0" w:color="auto"/>
            <w:left w:val="none" w:sz="0" w:space="0" w:color="auto"/>
            <w:bottom w:val="none" w:sz="0" w:space="0" w:color="auto"/>
            <w:right w:val="none" w:sz="0" w:space="0" w:color="auto"/>
          </w:divBdr>
        </w:div>
        <w:div w:id="1234124219">
          <w:marLeft w:val="480"/>
          <w:marRight w:val="0"/>
          <w:marTop w:val="0"/>
          <w:marBottom w:val="0"/>
          <w:divBdr>
            <w:top w:val="none" w:sz="0" w:space="0" w:color="auto"/>
            <w:left w:val="none" w:sz="0" w:space="0" w:color="auto"/>
            <w:bottom w:val="none" w:sz="0" w:space="0" w:color="auto"/>
            <w:right w:val="none" w:sz="0" w:space="0" w:color="auto"/>
          </w:divBdr>
        </w:div>
        <w:div w:id="1265454926">
          <w:marLeft w:val="480"/>
          <w:marRight w:val="0"/>
          <w:marTop w:val="0"/>
          <w:marBottom w:val="0"/>
          <w:divBdr>
            <w:top w:val="none" w:sz="0" w:space="0" w:color="auto"/>
            <w:left w:val="none" w:sz="0" w:space="0" w:color="auto"/>
            <w:bottom w:val="none" w:sz="0" w:space="0" w:color="auto"/>
            <w:right w:val="none" w:sz="0" w:space="0" w:color="auto"/>
          </w:divBdr>
        </w:div>
        <w:div w:id="1287659553">
          <w:marLeft w:val="480"/>
          <w:marRight w:val="0"/>
          <w:marTop w:val="0"/>
          <w:marBottom w:val="0"/>
          <w:divBdr>
            <w:top w:val="none" w:sz="0" w:space="0" w:color="auto"/>
            <w:left w:val="none" w:sz="0" w:space="0" w:color="auto"/>
            <w:bottom w:val="none" w:sz="0" w:space="0" w:color="auto"/>
            <w:right w:val="none" w:sz="0" w:space="0" w:color="auto"/>
          </w:divBdr>
        </w:div>
        <w:div w:id="1312440581">
          <w:marLeft w:val="480"/>
          <w:marRight w:val="0"/>
          <w:marTop w:val="0"/>
          <w:marBottom w:val="0"/>
          <w:divBdr>
            <w:top w:val="none" w:sz="0" w:space="0" w:color="auto"/>
            <w:left w:val="none" w:sz="0" w:space="0" w:color="auto"/>
            <w:bottom w:val="none" w:sz="0" w:space="0" w:color="auto"/>
            <w:right w:val="none" w:sz="0" w:space="0" w:color="auto"/>
          </w:divBdr>
        </w:div>
        <w:div w:id="1350336119">
          <w:marLeft w:val="480"/>
          <w:marRight w:val="0"/>
          <w:marTop w:val="0"/>
          <w:marBottom w:val="0"/>
          <w:divBdr>
            <w:top w:val="none" w:sz="0" w:space="0" w:color="auto"/>
            <w:left w:val="none" w:sz="0" w:space="0" w:color="auto"/>
            <w:bottom w:val="none" w:sz="0" w:space="0" w:color="auto"/>
            <w:right w:val="none" w:sz="0" w:space="0" w:color="auto"/>
          </w:divBdr>
        </w:div>
        <w:div w:id="1400248462">
          <w:marLeft w:val="480"/>
          <w:marRight w:val="0"/>
          <w:marTop w:val="0"/>
          <w:marBottom w:val="0"/>
          <w:divBdr>
            <w:top w:val="none" w:sz="0" w:space="0" w:color="auto"/>
            <w:left w:val="none" w:sz="0" w:space="0" w:color="auto"/>
            <w:bottom w:val="none" w:sz="0" w:space="0" w:color="auto"/>
            <w:right w:val="none" w:sz="0" w:space="0" w:color="auto"/>
          </w:divBdr>
        </w:div>
        <w:div w:id="1404795381">
          <w:marLeft w:val="480"/>
          <w:marRight w:val="0"/>
          <w:marTop w:val="0"/>
          <w:marBottom w:val="0"/>
          <w:divBdr>
            <w:top w:val="none" w:sz="0" w:space="0" w:color="auto"/>
            <w:left w:val="none" w:sz="0" w:space="0" w:color="auto"/>
            <w:bottom w:val="none" w:sz="0" w:space="0" w:color="auto"/>
            <w:right w:val="none" w:sz="0" w:space="0" w:color="auto"/>
          </w:divBdr>
        </w:div>
        <w:div w:id="1413045412">
          <w:marLeft w:val="480"/>
          <w:marRight w:val="0"/>
          <w:marTop w:val="0"/>
          <w:marBottom w:val="0"/>
          <w:divBdr>
            <w:top w:val="none" w:sz="0" w:space="0" w:color="auto"/>
            <w:left w:val="none" w:sz="0" w:space="0" w:color="auto"/>
            <w:bottom w:val="none" w:sz="0" w:space="0" w:color="auto"/>
            <w:right w:val="none" w:sz="0" w:space="0" w:color="auto"/>
          </w:divBdr>
        </w:div>
      </w:divsChild>
    </w:div>
    <w:div w:id="1178546348">
      <w:marLeft w:val="480"/>
      <w:marRight w:val="0"/>
      <w:marTop w:val="0"/>
      <w:marBottom w:val="0"/>
      <w:divBdr>
        <w:top w:val="none" w:sz="0" w:space="0" w:color="auto"/>
        <w:left w:val="none" w:sz="0" w:space="0" w:color="auto"/>
        <w:bottom w:val="none" w:sz="0" w:space="0" w:color="auto"/>
        <w:right w:val="none" w:sz="0" w:space="0" w:color="auto"/>
      </w:divBdr>
    </w:div>
    <w:div w:id="1178616536">
      <w:marLeft w:val="480"/>
      <w:marRight w:val="0"/>
      <w:marTop w:val="0"/>
      <w:marBottom w:val="0"/>
      <w:divBdr>
        <w:top w:val="none" w:sz="0" w:space="0" w:color="auto"/>
        <w:left w:val="none" w:sz="0" w:space="0" w:color="auto"/>
        <w:bottom w:val="none" w:sz="0" w:space="0" w:color="auto"/>
        <w:right w:val="none" w:sz="0" w:space="0" w:color="auto"/>
      </w:divBdr>
    </w:div>
    <w:div w:id="1178694552">
      <w:marLeft w:val="480"/>
      <w:marRight w:val="0"/>
      <w:marTop w:val="0"/>
      <w:marBottom w:val="0"/>
      <w:divBdr>
        <w:top w:val="none" w:sz="0" w:space="0" w:color="auto"/>
        <w:left w:val="none" w:sz="0" w:space="0" w:color="auto"/>
        <w:bottom w:val="none" w:sz="0" w:space="0" w:color="auto"/>
        <w:right w:val="none" w:sz="0" w:space="0" w:color="auto"/>
      </w:divBdr>
    </w:div>
    <w:div w:id="1178694581">
      <w:marLeft w:val="480"/>
      <w:marRight w:val="0"/>
      <w:marTop w:val="0"/>
      <w:marBottom w:val="0"/>
      <w:divBdr>
        <w:top w:val="none" w:sz="0" w:space="0" w:color="auto"/>
        <w:left w:val="none" w:sz="0" w:space="0" w:color="auto"/>
        <w:bottom w:val="none" w:sz="0" w:space="0" w:color="auto"/>
        <w:right w:val="none" w:sz="0" w:space="0" w:color="auto"/>
      </w:divBdr>
    </w:div>
    <w:div w:id="1178697129">
      <w:marLeft w:val="480"/>
      <w:marRight w:val="0"/>
      <w:marTop w:val="0"/>
      <w:marBottom w:val="0"/>
      <w:divBdr>
        <w:top w:val="none" w:sz="0" w:space="0" w:color="auto"/>
        <w:left w:val="none" w:sz="0" w:space="0" w:color="auto"/>
        <w:bottom w:val="none" w:sz="0" w:space="0" w:color="auto"/>
        <w:right w:val="none" w:sz="0" w:space="0" w:color="auto"/>
      </w:divBdr>
    </w:div>
    <w:div w:id="1178697724">
      <w:marLeft w:val="480"/>
      <w:marRight w:val="0"/>
      <w:marTop w:val="0"/>
      <w:marBottom w:val="0"/>
      <w:divBdr>
        <w:top w:val="none" w:sz="0" w:space="0" w:color="auto"/>
        <w:left w:val="none" w:sz="0" w:space="0" w:color="auto"/>
        <w:bottom w:val="none" w:sz="0" w:space="0" w:color="auto"/>
        <w:right w:val="none" w:sz="0" w:space="0" w:color="auto"/>
      </w:divBdr>
    </w:div>
    <w:div w:id="1178886797">
      <w:bodyDiv w:val="1"/>
      <w:marLeft w:val="0"/>
      <w:marRight w:val="0"/>
      <w:marTop w:val="0"/>
      <w:marBottom w:val="0"/>
      <w:divBdr>
        <w:top w:val="none" w:sz="0" w:space="0" w:color="auto"/>
        <w:left w:val="none" w:sz="0" w:space="0" w:color="auto"/>
        <w:bottom w:val="none" w:sz="0" w:space="0" w:color="auto"/>
        <w:right w:val="none" w:sz="0" w:space="0" w:color="auto"/>
      </w:divBdr>
    </w:div>
    <w:div w:id="1178934056">
      <w:marLeft w:val="480"/>
      <w:marRight w:val="0"/>
      <w:marTop w:val="0"/>
      <w:marBottom w:val="0"/>
      <w:divBdr>
        <w:top w:val="none" w:sz="0" w:space="0" w:color="auto"/>
        <w:left w:val="none" w:sz="0" w:space="0" w:color="auto"/>
        <w:bottom w:val="none" w:sz="0" w:space="0" w:color="auto"/>
        <w:right w:val="none" w:sz="0" w:space="0" w:color="auto"/>
      </w:divBdr>
    </w:div>
    <w:div w:id="1179079343">
      <w:marLeft w:val="480"/>
      <w:marRight w:val="0"/>
      <w:marTop w:val="0"/>
      <w:marBottom w:val="0"/>
      <w:divBdr>
        <w:top w:val="none" w:sz="0" w:space="0" w:color="auto"/>
        <w:left w:val="none" w:sz="0" w:space="0" w:color="auto"/>
        <w:bottom w:val="none" w:sz="0" w:space="0" w:color="auto"/>
        <w:right w:val="none" w:sz="0" w:space="0" w:color="auto"/>
      </w:divBdr>
    </w:div>
    <w:div w:id="1179193380">
      <w:bodyDiv w:val="1"/>
      <w:marLeft w:val="0"/>
      <w:marRight w:val="0"/>
      <w:marTop w:val="0"/>
      <w:marBottom w:val="0"/>
      <w:divBdr>
        <w:top w:val="none" w:sz="0" w:space="0" w:color="auto"/>
        <w:left w:val="none" w:sz="0" w:space="0" w:color="auto"/>
        <w:bottom w:val="none" w:sz="0" w:space="0" w:color="auto"/>
        <w:right w:val="none" w:sz="0" w:space="0" w:color="auto"/>
      </w:divBdr>
      <w:divsChild>
        <w:div w:id="48767672">
          <w:marLeft w:val="480"/>
          <w:marRight w:val="0"/>
          <w:marTop w:val="0"/>
          <w:marBottom w:val="0"/>
          <w:divBdr>
            <w:top w:val="none" w:sz="0" w:space="0" w:color="auto"/>
            <w:left w:val="none" w:sz="0" w:space="0" w:color="auto"/>
            <w:bottom w:val="none" w:sz="0" w:space="0" w:color="auto"/>
            <w:right w:val="none" w:sz="0" w:space="0" w:color="auto"/>
          </w:divBdr>
        </w:div>
        <w:div w:id="79253617">
          <w:marLeft w:val="480"/>
          <w:marRight w:val="0"/>
          <w:marTop w:val="0"/>
          <w:marBottom w:val="0"/>
          <w:divBdr>
            <w:top w:val="none" w:sz="0" w:space="0" w:color="auto"/>
            <w:left w:val="none" w:sz="0" w:space="0" w:color="auto"/>
            <w:bottom w:val="none" w:sz="0" w:space="0" w:color="auto"/>
            <w:right w:val="none" w:sz="0" w:space="0" w:color="auto"/>
          </w:divBdr>
        </w:div>
        <w:div w:id="85733807">
          <w:marLeft w:val="480"/>
          <w:marRight w:val="0"/>
          <w:marTop w:val="0"/>
          <w:marBottom w:val="0"/>
          <w:divBdr>
            <w:top w:val="none" w:sz="0" w:space="0" w:color="auto"/>
            <w:left w:val="none" w:sz="0" w:space="0" w:color="auto"/>
            <w:bottom w:val="none" w:sz="0" w:space="0" w:color="auto"/>
            <w:right w:val="none" w:sz="0" w:space="0" w:color="auto"/>
          </w:divBdr>
        </w:div>
        <w:div w:id="89592280">
          <w:marLeft w:val="480"/>
          <w:marRight w:val="0"/>
          <w:marTop w:val="0"/>
          <w:marBottom w:val="0"/>
          <w:divBdr>
            <w:top w:val="none" w:sz="0" w:space="0" w:color="auto"/>
            <w:left w:val="none" w:sz="0" w:space="0" w:color="auto"/>
            <w:bottom w:val="none" w:sz="0" w:space="0" w:color="auto"/>
            <w:right w:val="none" w:sz="0" w:space="0" w:color="auto"/>
          </w:divBdr>
        </w:div>
        <w:div w:id="97066551">
          <w:marLeft w:val="480"/>
          <w:marRight w:val="0"/>
          <w:marTop w:val="0"/>
          <w:marBottom w:val="0"/>
          <w:divBdr>
            <w:top w:val="none" w:sz="0" w:space="0" w:color="auto"/>
            <w:left w:val="none" w:sz="0" w:space="0" w:color="auto"/>
            <w:bottom w:val="none" w:sz="0" w:space="0" w:color="auto"/>
            <w:right w:val="none" w:sz="0" w:space="0" w:color="auto"/>
          </w:divBdr>
        </w:div>
        <w:div w:id="103768273">
          <w:marLeft w:val="480"/>
          <w:marRight w:val="0"/>
          <w:marTop w:val="0"/>
          <w:marBottom w:val="0"/>
          <w:divBdr>
            <w:top w:val="none" w:sz="0" w:space="0" w:color="auto"/>
            <w:left w:val="none" w:sz="0" w:space="0" w:color="auto"/>
            <w:bottom w:val="none" w:sz="0" w:space="0" w:color="auto"/>
            <w:right w:val="none" w:sz="0" w:space="0" w:color="auto"/>
          </w:divBdr>
        </w:div>
        <w:div w:id="103965383">
          <w:marLeft w:val="480"/>
          <w:marRight w:val="0"/>
          <w:marTop w:val="0"/>
          <w:marBottom w:val="0"/>
          <w:divBdr>
            <w:top w:val="none" w:sz="0" w:space="0" w:color="auto"/>
            <w:left w:val="none" w:sz="0" w:space="0" w:color="auto"/>
            <w:bottom w:val="none" w:sz="0" w:space="0" w:color="auto"/>
            <w:right w:val="none" w:sz="0" w:space="0" w:color="auto"/>
          </w:divBdr>
        </w:div>
        <w:div w:id="110560260">
          <w:marLeft w:val="480"/>
          <w:marRight w:val="0"/>
          <w:marTop w:val="0"/>
          <w:marBottom w:val="0"/>
          <w:divBdr>
            <w:top w:val="none" w:sz="0" w:space="0" w:color="auto"/>
            <w:left w:val="none" w:sz="0" w:space="0" w:color="auto"/>
            <w:bottom w:val="none" w:sz="0" w:space="0" w:color="auto"/>
            <w:right w:val="none" w:sz="0" w:space="0" w:color="auto"/>
          </w:divBdr>
        </w:div>
        <w:div w:id="117650202">
          <w:marLeft w:val="480"/>
          <w:marRight w:val="0"/>
          <w:marTop w:val="0"/>
          <w:marBottom w:val="0"/>
          <w:divBdr>
            <w:top w:val="none" w:sz="0" w:space="0" w:color="auto"/>
            <w:left w:val="none" w:sz="0" w:space="0" w:color="auto"/>
            <w:bottom w:val="none" w:sz="0" w:space="0" w:color="auto"/>
            <w:right w:val="none" w:sz="0" w:space="0" w:color="auto"/>
          </w:divBdr>
        </w:div>
        <w:div w:id="130876994">
          <w:marLeft w:val="480"/>
          <w:marRight w:val="0"/>
          <w:marTop w:val="0"/>
          <w:marBottom w:val="0"/>
          <w:divBdr>
            <w:top w:val="none" w:sz="0" w:space="0" w:color="auto"/>
            <w:left w:val="none" w:sz="0" w:space="0" w:color="auto"/>
            <w:bottom w:val="none" w:sz="0" w:space="0" w:color="auto"/>
            <w:right w:val="none" w:sz="0" w:space="0" w:color="auto"/>
          </w:divBdr>
        </w:div>
        <w:div w:id="135925321">
          <w:marLeft w:val="480"/>
          <w:marRight w:val="0"/>
          <w:marTop w:val="0"/>
          <w:marBottom w:val="0"/>
          <w:divBdr>
            <w:top w:val="none" w:sz="0" w:space="0" w:color="auto"/>
            <w:left w:val="none" w:sz="0" w:space="0" w:color="auto"/>
            <w:bottom w:val="none" w:sz="0" w:space="0" w:color="auto"/>
            <w:right w:val="none" w:sz="0" w:space="0" w:color="auto"/>
          </w:divBdr>
        </w:div>
        <w:div w:id="151338499">
          <w:marLeft w:val="480"/>
          <w:marRight w:val="0"/>
          <w:marTop w:val="0"/>
          <w:marBottom w:val="0"/>
          <w:divBdr>
            <w:top w:val="none" w:sz="0" w:space="0" w:color="auto"/>
            <w:left w:val="none" w:sz="0" w:space="0" w:color="auto"/>
            <w:bottom w:val="none" w:sz="0" w:space="0" w:color="auto"/>
            <w:right w:val="none" w:sz="0" w:space="0" w:color="auto"/>
          </w:divBdr>
        </w:div>
        <w:div w:id="176236536">
          <w:marLeft w:val="480"/>
          <w:marRight w:val="0"/>
          <w:marTop w:val="0"/>
          <w:marBottom w:val="0"/>
          <w:divBdr>
            <w:top w:val="none" w:sz="0" w:space="0" w:color="auto"/>
            <w:left w:val="none" w:sz="0" w:space="0" w:color="auto"/>
            <w:bottom w:val="none" w:sz="0" w:space="0" w:color="auto"/>
            <w:right w:val="none" w:sz="0" w:space="0" w:color="auto"/>
          </w:divBdr>
        </w:div>
        <w:div w:id="210461651">
          <w:marLeft w:val="480"/>
          <w:marRight w:val="0"/>
          <w:marTop w:val="0"/>
          <w:marBottom w:val="0"/>
          <w:divBdr>
            <w:top w:val="none" w:sz="0" w:space="0" w:color="auto"/>
            <w:left w:val="none" w:sz="0" w:space="0" w:color="auto"/>
            <w:bottom w:val="none" w:sz="0" w:space="0" w:color="auto"/>
            <w:right w:val="none" w:sz="0" w:space="0" w:color="auto"/>
          </w:divBdr>
        </w:div>
        <w:div w:id="253393981">
          <w:marLeft w:val="480"/>
          <w:marRight w:val="0"/>
          <w:marTop w:val="0"/>
          <w:marBottom w:val="0"/>
          <w:divBdr>
            <w:top w:val="none" w:sz="0" w:space="0" w:color="auto"/>
            <w:left w:val="none" w:sz="0" w:space="0" w:color="auto"/>
            <w:bottom w:val="none" w:sz="0" w:space="0" w:color="auto"/>
            <w:right w:val="none" w:sz="0" w:space="0" w:color="auto"/>
          </w:divBdr>
        </w:div>
        <w:div w:id="268900858">
          <w:marLeft w:val="480"/>
          <w:marRight w:val="0"/>
          <w:marTop w:val="0"/>
          <w:marBottom w:val="0"/>
          <w:divBdr>
            <w:top w:val="none" w:sz="0" w:space="0" w:color="auto"/>
            <w:left w:val="none" w:sz="0" w:space="0" w:color="auto"/>
            <w:bottom w:val="none" w:sz="0" w:space="0" w:color="auto"/>
            <w:right w:val="none" w:sz="0" w:space="0" w:color="auto"/>
          </w:divBdr>
        </w:div>
        <w:div w:id="270624887">
          <w:marLeft w:val="480"/>
          <w:marRight w:val="0"/>
          <w:marTop w:val="0"/>
          <w:marBottom w:val="0"/>
          <w:divBdr>
            <w:top w:val="none" w:sz="0" w:space="0" w:color="auto"/>
            <w:left w:val="none" w:sz="0" w:space="0" w:color="auto"/>
            <w:bottom w:val="none" w:sz="0" w:space="0" w:color="auto"/>
            <w:right w:val="none" w:sz="0" w:space="0" w:color="auto"/>
          </w:divBdr>
        </w:div>
        <w:div w:id="291253671">
          <w:marLeft w:val="480"/>
          <w:marRight w:val="0"/>
          <w:marTop w:val="0"/>
          <w:marBottom w:val="0"/>
          <w:divBdr>
            <w:top w:val="none" w:sz="0" w:space="0" w:color="auto"/>
            <w:left w:val="none" w:sz="0" w:space="0" w:color="auto"/>
            <w:bottom w:val="none" w:sz="0" w:space="0" w:color="auto"/>
            <w:right w:val="none" w:sz="0" w:space="0" w:color="auto"/>
          </w:divBdr>
        </w:div>
        <w:div w:id="298271681">
          <w:marLeft w:val="480"/>
          <w:marRight w:val="0"/>
          <w:marTop w:val="0"/>
          <w:marBottom w:val="0"/>
          <w:divBdr>
            <w:top w:val="none" w:sz="0" w:space="0" w:color="auto"/>
            <w:left w:val="none" w:sz="0" w:space="0" w:color="auto"/>
            <w:bottom w:val="none" w:sz="0" w:space="0" w:color="auto"/>
            <w:right w:val="none" w:sz="0" w:space="0" w:color="auto"/>
          </w:divBdr>
        </w:div>
        <w:div w:id="312754316">
          <w:marLeft w:val="480"/>
          <w:marRight w:val="0"/>
          <w:marTop w:val="0"/>
          <w:marBottom w:val="0"/>
          <w:divBdr>
            <w:top w:val="none" w:sz="0" w:space="0" w:color="auto"/>
            <w:left w:val="none" w:sz="0" w:space="0" w:color="auto"/>
            <w:bottom w:val="none" w:sz="0" w:space="0" w:color="auto"/>
            <w:right w:val="none" w:sz="0" w:space="0" w:color="auto"/>
          </w:divBdr>
        </w:div>
        <w:div w:id="336926884">
          <w:marLeft w:val="480"/>
          <w:marRight w:val="0"/>
          <w:marTop w:val="0"/>
          <w:marBottom w:val="0"/>
          <w:divBdr>
            <w:top w:val="none" w:sz="0" w:space="0" w:color="auto"/>
            <w:left w:val="none" w:sz="0" w:space="0" w:color="auto"/>
            <w:bottom w:val="none" w:sz="0" w:space="0" w:color="auto"/>
            <w:right w:val="none" w:sz="0" w:space="0" w:color="auto"/>
          </w:divBdr>
        </w:div>
        <w:div w:id="349718473">
          <w:marLeft w:val="480"/>
          <w:marRight w:val="0"/>
          <w:marTop w:val="0"/>
          <w:marBottom w:val="0"/>
          <w:divBdr>
            <w:top w:val="none" w:sz="0" w:space="0" w:color="auto"/>
            <w:left w:val="none" w:sz="0" w:space="0" w:color="auto"/>
            <w:bottom w:val="none" w:sz="0" w:space="0" w:color="auto"/>
            <w:right w:val="none" w:sz="0" w:space="0" w:color="auto"/>
          </w:divBdr>
        </w:div>
        <w:div w:id="357050240">
          <w:marLeft w:val="480"/>
          <w:marRight w:val="0"/>
          <w:marTop w:val="0"/>
          <w:marBottom w:val="0"/>
          <w:divBdr>
            <w:top w:val="none" w:sz="0" w:space="0" w:color="auto"/>
            <w:left w:val="none" w:sz="0" w:space="0" w:color="auto"/>
            <w:bottom w:val="none" w:sz="0" w:space="0" w:color="auto"/>
            <w:right w:val="none" w:sz="0" w:space="0" w:color="auto"/>
          </w:divBdr>
        </w:div>
        <w:div w:id="496726157">
          <w:marLeft w:val="480"/>
          <w:marRight w:val="0"/>
          <w:marTop w:val="0"/>
          <w:marBottom w:val="0"/>
          <w:divBdr>
            <w:top w:val="none" w:sz="0" w:space="0" w:color="auto"/>
            <w:left w:val="none" w:sz="0" w:space="0" w:color="auto"/>
            <w:bottom w:val="none" w:sz="0" w:space="0" w:color="auto"/>
            <w:right w:val="none" w:sz="0" w:space="0" w:color="auto"/>
          </w:divBdr>
        </w:div>
        <w:div w:id="513762540">
          <w:marLeft w:val="480"/>
          <w:marRight w:val="0"/>
          <w:marTop w:val="0"/>
          <w:marBottom w:val="0"/>
          <w:divBdr>
            <w:top w:val="none" w:sz="0" w:space="0" w:color="auto"/>
            <w:left w:val="none" w:sz="0" w:space="0" w:color="auto"/>
            <w:bottom w:val="none" w:sz="0" w:space="0" w:color="auto"/>
            <w:right w:val="none" w:sz="0" w:space="0" w:color="auto"/>
          </w:divBdr>
        </w:div>
        <w:div w:id="527253365">
          <w:marLeft w:val="480"/>
          <w:marRight w:val="0"/>
          <w:marTop w:val="0"/>
          <w:marBottom w:val="0"/>
          <w:divBdr>
            <w:top w:val="none" w:sz="0" w:space="0" w:color="auto"/>
            <w:left w:val="none" w:sz="0" w:space="0" w:color="auto"/>
            <w:bottom w:val="none" w:sz="0" w:space="0" w:color="auto"/>
            <w:right w:val="none" w:sz="0" w:space="0" w:color="auto"/>
          </w:divBdr>
        </w:div>
        <w:div w:id="540635637">
          <w:marLeft w:val="480"/>
          <w:marRight w:val="0"/>
          <w:marTop w:val="0"/>
          <w:marBottom w:val="0"/>
          <w:divBdr>
            <w:top w:val="none" w:sz="0" w:space="0" w:color="auto"/>
            <w:left w:val="none" w:sz="0" w:space="0" w:color="auto"/>
            <w:bottom w:val="none" w:sz="0" w:space="0" w:color="auto"/>
            <w:right w:val="none" w:sz="0" w:space="0" w:color="auto"/>
          </w:divBdr>
        </w:div>
        <w:div w:id="551965995">
          <w:marLeft w:val="480"/>
          <w:marRight w:val="0"/>
          <w:marTop w:val="0"/>
          <w:marBottom w:val="0"/>
          <w:divBdr>
            <w:top w:val="none" w:sz="0" w:space="0" w:color="auto"/>
            <w:left w:val="none" w:sz="0" w:space="0" w:color="auto"/>
            <w:bottom w:val="none" w:sz="0" w:space="0" w:color="auto"/>
            <w:right w:val="none" w:sz="0" w:space="0" w:color="auto"/>
          </w:divBdr>
        </w:div>
        <w:div w:id="563376156">
          <w:marLeft w:val="480"/>
          <w:marRight w:val="0"/>
          <w:marTop w:val="0"/>
          <w:marBottom w:val="0"/>
          <w:divBdr>
            <w:top w:val="none" w:sz="0" w:space="0" w:color="auto"/>
            <w:left w:val="none" w:sz="0" w:space="0" w:color="auto"/>
            <w:bottom w:val="none" w:sz="0" w:space="0" w:color="auto"/>
            <w:right w:val="none" w:sz="0" w:space="0" w:color="auto"/>
          </w:divBdr>
        </w:div>
        <w:div w:id="585116734">
          <w:marLeft w:val="480"/>
          <w:marRight w:val="0"/>
          <w:marTop w:val="0"/>
          <w:marBottom w:val="0"/>
          <w:divBdr>
            <w:top w:val="none" w:sz="0" w:space="0" w:color="auto"/>
            <w:left w:val="none" w:sz="0" w:space="0" w:color="auto"/>
            <w:bottom w:val="none" w:sz="0" w:space="0" w:color="auto"/>
            <w:right w:val="none" w:sz="0" w:space="0" w:color="auto"/>
          </w:divBdr>
        </w:div>
        <w:div w:id="595139588">
          <w:marLeft w:val="480"/>
          <w:marRight w:val="0"/>
          <w:marTop w:val="0"/>
          <w:marBottom w:val="0"/>
          <w:divBdr>
            <w:top w:val="none" w:sz="0" w:space="0" w:color="auto"/>
            <w:left w:val="none" w:sz="0" w:space="0" w:color="auto"/>
            <w:bottom w:val="none" w:sz="0" w:space="0" w:color="auto"/>
            <w:right w:val="none" w:sz="0" w:space="0" w:color="auto"/>
          </w:divBdr>
        </w:div>
        <w:div w:id="599332879">
          <w:marLeft w:val="480"/>
          <w:marRight w:val="0"/>
          <w:marTop w:val="0"/>
          <w:marBottom w:val="0"/>
          <w:divBdr>
            <w:top w:val="none" w:sz="0" w:space="0" w:color="auto"/>
            <w:left w:val="none" w:sz="0" w:space="0" w:color="auto"/>
            <w:bottom w:val="none" w:sz="0" w:space="0" w:color="auto"/>
            <w:right w:val="none" w:sz="0" w:space="0" w:color="auto"/>
          </w:divBdr>
        </w:div>
        <w:div w:id="615987278">
          <w:marLeft w:val="480"/>
          <w:marRight w:val="0"/>
          <w:marTop w:val="0"/>
          <w:marBottom w:val="0"/>
          <w:divBdr>
            <w:top w:val="none" w:sz="0" w:space="0" w:color="auto"/>
            <w:left w:val="none" w:sz="0" w:space="0" w:color="auto"/>
            <w:bottom w:val="none" w:sz="0" w:space="0" w:color="auto"/>
            <w:right w:val="none" w:sz="0" w:space="0" w:color="auto"/>
          </w:divBdr>
        </w:div>
        <w:div w:id="625820268">
          <w:marLeft w:val="480"/>
          <w:marRight w:val="0"/>
          <w:marTop w:val="0"/>
          <w:marBottom w:val="0"/>
          <w:divBdr>
            <w:top w:val="none" w:sz="0" w:space="0" w:color="auto"/>
            <w:left w:val="none" w:sz="0" w:space="0" w:color="auto"/>
            <w:bottom w:val="none" w:sz="0" w:space="0" w:color="auto"/>
            <w:right w:val="none" w:sz="0" w:space="0" w:color="auto"/>
          </w:divBdr>
        </w:div>
        <w:div w:id="633221035">
          <w:marLeft w:val="480"/>
          <w:marRight w:val="0"/>
          <w:marTop w:val="0"/>
          <w:marBottom w:val="0"/>
          <w:divBdr>
            <w:top w:val="none" w:sz="0" w:space="0" w:color="auto"/>
            <w:left w:val="none" w:sz="0" w:space="0" w:color="auto"/>
            <w:bottom w:val="none" w:sz="0" w:space="0" w:color="auto"/>
            <w:right w:val="none" w:sz="0" w:space="0" w:color="auto"/>
          </w:divBdr>
        </w:div>
        <w:div w:id="653217511">
          <w:marLeft w:val="480"/>
          <w:marRight w:val="0"/>
          <w:marTop w:val="0"/>
          <w:marBottom w:val="0"/>
          <w:divBdr>
            <w:top w:val="none" w:sz="0" w:space="0" w:color="auto"/>
            <w:left w:val="none" w:sz="0" w:space="0" w:color="auto"/>
            <w:bottom w:val="none" w:sz="0" w:space="0" w:color="auto"/>
            <w:right w:val="none" w:sz="0" w:space="0" w:color="auto"/>
          </w:divBdr>
        </w:div>
        <w:div w:id="701172128">
          <w:marLeft w:val="480"/>
          <w:marRight w:val="0"/>
          <w:marTop w:val="0"/>
          <w:marBottom w:val="0"/>
          <w:divBdr>
            <w:top w:val="none" w:sz="0" w:space="0" w:color="auto"/>
            <w:left w:val="none" w:sz="0" w:space="0" w:color="auto"/>
            <w:bottom w:val="none" w:sz="0" w:space="0" w:color="auto"/>
            <w:right w:val="none" w:sz="0" w:space="0" w:color="auto"/>
          </w:divBdr>
        </w:div>
        <w:div w:id="712465647">
          <w:marLeft w:val="480"/>
          <w:marRight w:val="0"/>
          <w:marTop w:val="0"/>
          <w:marBottom w:val="0"/>
          <w:divBdr>
            <w:top w:val="none" w:sz="0" w:space="0" w:color="auto"/>
            <w:left w:val="none" w:sz="0" w:space="0" w:color="auto"/>
            <w:bottom w:val="none" w:sz="0" w:space="0" w:color="auto"/>
            <w:right w:val="none" w:sz="0" w:space="0" w:color="auto"/>
          </w:divBdr>
        </w:div>
        <w:div w:id="719135025">
          <w:marLeft w:val="480"/>
          <w:marRight w:val="0"/>
          <w:marTop w:val="0"/>
          <w:marBottom w:val="0"/>
          <w:divBdr>
            <w:top w:val="none" w:sz="0" w:space="0" w:color="auto"/>
            <w:left w:val="none" w:sz="0" w:space="0" w:color="auto"/>
            <w:bottom w:val="none" w:sz="0" w:space="0" w:color="auto"/>
            <w:right w:val="none" w:sz="0" w:space="0" w:color="auto"/>
          </w:divBdr>
        </w:div>
        <w:div w:id="736509738">
          <w:marLeft w:val="480"/>
          <w:marRight w:val="0"/>
          <w:marTop w:val="0"/>
          <w:marBottom w:val="0"/>
          <w:divBdr>
            <w:top w:val="none" w:sz="0" w:space="0" w:color="auto"/>
            <w:left w:val="none" w:sz="0" w:space="0" w:color="auto"/>
            <w:bottom w:val="none" w:sz="0" w:space="0" w:color="auto"/>
            <w:right w:val="none" w:sz="0" w:space="0" w:color="auto"/>
          </w:divBdr>
        </w:div>
        <w:div w:id="742407970">
          <w:marLeft w:val="480"/>
          <w:marRight w:val="0"/>
          <w:marTop w:val="0"/>
          <w:marBottom w:val="0"/>
          <w:divBdr>
            <w:top w:val="none" w:sz="0" w:space="0" w:color="auto"/>
            <w:left w:val="none" w:sz="0" w:space="0" w:color="auto"/>
            <w:bottom w:val="none" w:sz="0" w:space="0" w:color="auto"/>
            <w:right w:val="none" w:sz="0" w:space="0" w:color="auto"/>
          </w:divBdr>
        </w:div>
        <w:div w:id="772021898">
          <w:marLeft w:val="480"/>
          <w:marRight w:val="0"/>
          <w:marTop w:val="0"/>
          <w:marBottom w:val="0"/>
          <w:divBdr>
            <w:top w:val="none" w:sz="0" w:space="0" w:color="auto"/>
            <w:left w:val="none" w:sz="0" w:space="0" w:color="auto"/>
            <w:bottom w:val="none" w:sz="0" w:space="0" w:color="auto"/>
            <w:right w:val="none" w:sz="0" w:space="0" w:color="auto"/>
          </w:divBdr>
        </w:div>
        <w:div w:id="788351527">
          <w:marLeft w:val="480"/>
          <w:marRight w:val="0"/>
          <w:marTop w:val="0"/>
          <w:marBottom w:val="0"/>
          <w:divBdr>
            <w:top w:val="none" w:sz="0" w:space="0" w:color="auto"/>
            <w:left w:val="none" w:sz="0" w:space="0" w:color="auto"/>
            <w:bottom w:val="none" w:sz="0" w:space="0" w:color="auto"/>
            <w:right w:val="none" w:sz="0" w:space="0" w:color="auto"/>
          </w:divBdr>
        </w:div>
        <w:div w:id="829059868">
          <w:marLeft w:val="480"/>
          <w:marRight w:val="0"/>
          <w:marTop w:val="0"/>
          <w:marBottom w:val="0"/>
          <w:divBdr>
            <w:top w:val="none" w:sz="0" w:space="0" w:color="auto"/>
            <w:left w:val="none" w:sz="0" w:space="0" w:color="auto"/>
            <w:bottom w:val="none" w:sz="0" w:space="0" w:color="auto"/>
            <w:right w:val="none" w:sz="0" w:space="0" w:color="auto"/>
          </w:divBdr>
        </w:div>
        <w:div w:id="893392138">
          <w:marLeft w:val="480"/>
          <w:marRight w:val="0"/>
          <w:marTop w:val="0"/>
          <w:marBottom w:val="0"/>
          <w:divBdr>
            <w:top w:val="none" w:sz="0" w:space="0" w:color="auto"/>
            <w:left w:val="none" w:sz="0" w:space="0" w:color="auto"/>
            <w:bottom w:val="none" w:sz="0" w:space="0" w:color="auto"/>
            <w:right w:val="none" w:sz="0" w:space="0" w:color="auto"/>
          </w:divBdr>
        </w:div>
        <w:div w:id="903950028">
          <w:marLeft w:val="480"/>
          <w:marRight w:val="0"/>
          <w:marTop w:val="0"/>
          <w:marBottom w:val="0"/>
          <w:divBdr>
            <w:top w:val="none" w:sz="0" w:space="0" w:color="auto"/>
            <w:left w:val="none" w:sz="0" w:space="0" w:color="auto"/>
            <w:bottom w:val="none" w:sz="0" w:space="0" w:color="auto"/>
            <w:right w:val="none" w:sz="0" w:space="0" w:color="auto"/>
          </w:divBdr>
        </w:div>
        <w:div w:id="922951301">
          <w:marLeft w:val="480"/>
          <w:marRight w:val="0"/>
          <w:marTop w:val="0"/>
          <w:marBottom w:val="0"/>
          <w:divBdr>
            <w:top w:val="none" w:sz="0" w:space="0" w:color="auto"/>
            <w:left w:val="none" w:sz="0" w:space="0" w:color="auto"/>
            <w:bottom w:val="none" w:sz="0" w:space="0" w:color="auto"/>
            <w:right w:val="none" w:sz="0" w:space="0" w:color="auto"/>
          </w:divBdr>
        </w:div>
        <w:div w:id="968625988">
          <w:marLeft w:val="480"/>
          <w:marRight w:val="0"/>
          <w:marTop w:val="0"/>
          <w:marBottom w:val="0"/>
          <w:divBdr>
            <w:top w:val="none" w:sz="0" w:space="0" w:color="auto"/>
            <w:left w:val="none" w:sz="0" w:space="0" w:color="auto"/>
            <w:bottom w:val="none" w:sz="0" w:space="0" w:color="auto"/>
            <w:right w:val="none" w:sz="0" w:space="0" w:color="auto"/>
          </w:divBdr>
        </w:div>
        <w:div w:id="973409469">
          <w:marLeft w:val="480"/>
          <w:marRight w:val="0"/>
          <w:marTop w:val="0"/>
          <w:marBottom w:val="0"/>
          <w:divBdr>
            <w:top w:val="none" w:sz="0" w:space="0" w:color="auto"/>
            <w:left w:val="none" w:sz="0" w:space="0" w:color="auto"/>
            <w:bottom w:val="none" w:sz="0" w:space="0" w:color="auto"/>
            <w:right w:val="none" w:sz="0" w:space="0" w:color="auto"/>
          </w:divBdr>
        </w:div>
        <w:div w:id="1028679916">
          <w:marLeft w:val="480"/>
          <w:marRight w:val="0"/>
          <w:marTop w:val="0"/>
          <w:marBottom w:val="0"/>
          <w:divBdr>
            <w:top w:val="none" w:sz="0" w:space="0" w:color="auto"/>
            <w:left w:val="none" w:sz="0" w:space="0" w:color="auto"/>
            <w:bottom w:val="none" w:sz="0" w:space="0" w:color="auto"/>
            <w:right w:val="none" w:sz="0" w:space="0" w:color="auto"/>
          </w:divBdr>
        </w:div>
        <w:div w:id="1036275685">
          <w:marLeft w:val="480"/>
          <w:marRight w:val="0"/>
          <w:marTop w:val="0"/>
          <w:marBottom w:val="0"/>
          <w:divBdr>
            <w:top w:val="none" w:sz="0" w:space="0" w:color="auto"/>
            <w:left w:val="none" w:sz="0" w:space="0" w:color="auto"/>
            <w:bottom w:val="none" w:sz="0" w:space="0" w:color="auto"/>
            <w:right w:val="none" w:sz="0" w:space="0" w:color="auto"/>
          </w:divBdr>
        </w:div>
        <w:div w:id="1069621268">
          <w:marLeft w:val="480"/>
          <w:marRight w:val="0"/>
          <w:marTop w:val="0"/>
          <w:marBottom w:val="0"/>
          <w:divBdr>
            <w:top w:val="none" w:sz="0" w:space="0" w:color="auto"/>
            <w:left w:val="none" w:sz="0" w:space="0" w:color="auto"/>
            <w:bottom w:val="none" w:sz="0" w:space="0" w:color="auto"/>
            <w:right w:val="none" w:sz="0" w:space="0" w:color="auto"/>
          </w:divBdr>
        </w:div>
        <w:div w:id="1079446182">
          <w:marLeft w:val="480"/>
          <w:marRight w:val="0"/>
          <w:marTop w:val="0"/>
          <w:marBottom w:val="0"/>
          <w:divBdr>
            <w:top w:val="none" w:sz="0" w:space="0" w:color="auto"/>
            <w:left w:val="none" w:sz="0" w:space="0" w:color="auto"/>
            <w:bottom w:val="none" w:sz="0" w:space="0" w:color="auto"/>
            <w:right w:val="none" w:sz="0" w:space="0" w:color="auto"/>
          </w:divBdr>
        </w:div>
        <w:div w:id="1086998591">
          <w:marLeft w:val="480"/>
          <w:marRight w:val="0"/>
          <w:marTop w:val="0"/>
          <w:marBottom w:val="0"/>
          <w:divBdr>
            <w:top w:val="none" w:sz="0" w:space="0" w:color="auto"/>
            <w:left w:val="none" w:sz="0" w:space="0" w:color="auto"/>
            <w:bottom w:val="none" w:sz="0" w:space="0" w:color="auto"/>
            <w:right w:val="none" w:sz="0" w:space="0" w:color="auto"/>
          </w:divBdr>
        </w:div>
        <w:div w:id="1099910599">
          <w:marLeft w:val="480"/>
          <w:marRight w:val="0"/>
          <w:marTop w:val="0"/>
          <w:marBottom w:val="0"/>
          <w:divBdr>
            <w:top w:val="none" w:sz="0" w:space="0" w:color="auto"/>
            <w:left w:val="none" w:sz="0" w:space="0" w:color="auto"/>
            <w:bottom w:val="none" w:sz="0" w:space="0" w:color="auto"/>
            <w:right w:val="none" w:sz="0" w:space="0" w:color="auto"/>
          </w:divBdr>
        </w:div>
        <w:div w:id="1140000774">
          <w:marLeft w:val="480"/>
          <w:marRight w:val="0"/>
          <w:marTop w:val="0"/>
          <w:marBottom w:val="0"/>
          <w:divBdr>
            <w:top w:val="none" w:sz="0" w:space="0" w:color="auto"/>
            <w:left w:val="none" w:sz="0" w:space="0" w:color="auto"/>
            <w:bottom w:val="none" w:sz="0" w:space="0" w:color="auto"/>
            <w:right w:val="none" w:sz="0" w:space="0" w:color="auto"/>
          </w:divBdr>
        </w:div>
        <w:div w:id="1147434307">
          <w:marLeft w:val="480"/>
          <w:marRight w:val="0"/>
          <w:marTop w:val="0"/>
          <w:marBottom w:val="0"/>
          <w:divBdr>
            <w:top w:val="none" w:sz="0" w:space="0" w:color="auto"/>
            <w:left w:val="none" w:sz="0" w:space="0" w:color="auto"/>
            <w:bottom w:val="none" w:sz="0" w:space="0" w:color="auto"/>
            <w:right w:val="none" w:sz="0" w:space="0" w:color="auto"/>
          </w:divBdr>
        </w:div>
        <w:div w:id="1148936799">
          <w:marLeft w:val="480"/>
          <w:marRight w:val="0"/>
          <w:marTop w:val="0"/>
          <w:marBottom w:val="0"/>
          <w:divBdr>
            <w:top w:val="none" w:sz="0" w:space="0" w:color="auto"/>
            <w:left w:val="none" w:sz="0" w:space="0" w:color="auto"/>
            <w:bottom w:val="none" w:sz="0" w:space="0" w:color="auto"/>
            <w:right w:val="none" w:sz="0" w:space="0" w:color="auto"/>
          </w:divBdr>
        </w:div>
        <w:div w:id="1163396768">
          <w:marLeft w:val="480"/>
          <w:marRight w:val="0"/>
          <w:marTop w:val="0"/>
          <w:marBottom w:val="0"/>
          <w:divBdr>
            <w:top w:val="none" w:sz="0" w:space="0" w:color="auto"/>
            <w:left w:val="none" w:sz="0" w:space="0" w:color="auto"/>
            <w:bottom w:val="none" w:sz="0" w:space="0" w:color="auto"/>
            <w:right w:val="none" w:sz="0" w:space="0" w:color="auto"/>
          </w:divBdr>
        </w:div>
        <w:div w:id="1193613779">
          <w:marLeft w:val="480"/>
          <w:marRight w:val="0"/>
          <w:marTop w:val="0"/>
          <w:marBottom w:val="0"/>
          <w:divBdr>
            <w:top w:val="none" w:sz="0" w:space="0" w:color="auto"/>
            <w:left w:val="none" w:sz="0" w:space="0" w:color="auto"/>
            <w:bottom w:val="none" w:sz="0" w:space="0" w:color="auto"/>
            <w:right w:val="none" w:sz="0" w:space="0" w:color="auto"/>
          </w:divBdr>
        </w:div>
        <w:div w:id="1226800011">
          <w:marLeft w:val="480"/>
          <w:marRight w:val="0"/>
          <w:marTop w:val="0"/>
          <w:marBottom w:val="0"/>
          <w:divBdr>
            <w:top w:val="none" w:sz="0" w:space="0" w:color="auto"/>
            <w:left w:val="none" w:sz="0" w:space="0" w:color="auto"/>
            <w:bottom w:val="none" w:sz="0" w:space="0" w:color="auto"/>
            <w:right w:val="none" w:sz="0" w:space="0" w:color="auto"/>
          </w:divBdr>
        </w:div>
        <w:div w:id="1238635679">
          <w:marLeft w:val="480"/>
          <w:marRight w:val="0"/>
          <w:marTop w:val="0"/>
          <w:marBottom w:val="0"/>
          <w:divBdr>
            <w:top w:val="none" w:sz="0" w:space="0" w:color="auto"/>
            <w:left w:val="none" w:sz="0" w:space="0" w:color="auto"/>
            <w:bottom w:val="none" w:sz="0" w:space="0" w:color="auto"/>
            <w:right w:val="none" w:sz="0" w:space="0" w:color="auto"/>
          </w:divBdr>
        </w:div>
        <w:div w:id="1250457219">
          <w:marLeft w:val="480"/>
          <w:marRight w:val="0"/>
          <w:marTop w:val="0"/>
          <w:marBottom w:val="0"/>
          <w:divBdr>
            <w:top w:val="none" w:sz="0" w:space="0" w:color="auto"/>
            <w:left w:val="none" w:sz="0" w:space="0" w:color="auto"/>
            <w:bottom w:val="none" w:sz="0" w:space="0" w:color="auto"/>
            <w:right w:val="none" w:sz="0" w:space="0" w:color="auto"/>
          </w:divBdr>
        </w:div>
        <w:div w:id="1263028455">
          <w:marLeft w:val="480"/>
          <w:marRight w:val="0"/>
          <w:marTop w:val="0"/>
          <w:marBottom w:val="0"/>
          <w:divBdr>
            <w:top w:val="none" w:sz="0" w:space="0" w:color="auto"/>
            <w:left w:val="none" w:sz="0" w:space="0" w:color="auto"/>
            <w:bottom w:val="none" w:sz="0" w:space="0" w:color="auto"/>
            <w:right w:val="none" w:sz="0" w:space="0" w:color="auto"/>
          </w:divBdr>
        </w:div>
        <w:div w:id="1267007797">
          <w:marLeft w:val="480"/>
          <w:marRight w:val="0"/>
          <w:marTop w:val="0"/>
          <w:marBottom w:val="0"/>
          <w:divBdr>
            <w:top w:val="none" w:sz="0" w:space="0" w:color="auto"/>
            <w:left w:val="none" w:sz="0" w:space="0" w:color="auto"/>
            <w:bottom w:val="none" w:sz="0" w:space="0" w:color="auto"/>
            <w:right w:val="none" w:sz="0" w:space="0" w:color="auto"/>
          </w:divBdr>
        </w:div>
        <w:div w:id="1279723057">
          <w:marLeft w:val="480"/>
          <w:marRight w:val="0"/>
          <w:marTop w:val="0"/>
          <w:marBottom w:val="0"/>
          <w:divBdr>
            <w:top w:val="none" w:sz="0" w:space="0" w:color="auto"/>
            <w:left w:val="none" w:sz="0" w:space="0" w:color="auto"/>
            <w:bottom w:val="none" w:sz="0" w:space="0" w:color="auto"/>
            <w:right w:val="none" w:sz="0" w:space="0" w:color="auto"/>
          </w:divBdr>
        </w:div>
        <w:div w:id="1331519111">
          <w:marLeft w:val="480"/>
          <w:marRight w:val="0"/>
          <w:marTop w:val="0"/>
          <w:marBottom w:val="0"/>
          <w:divBdr>
            <w:top w:val="none" w:sz="0" w:space="0" w:color="auto"/>
            <w:left w:val="none" w:sz="0" w:space="0" w:color="auto"/>
            <w:bottom w:val="none" w:sz="0" w:space="0" w:color="auto"/>
            <w:right w:val="none" w:sz="0" w:space="0" w:color="auto"/>
          </w:divBdr>
        </w:div>
        <w:div w:id="1344437533">
          <w:marLeft w:val="480"/>
          <w:marRight w:val="0"/>
          <w:marTop w:val="0"/>
          <w:marBottom w:val="0"/>
          <w:divBdr>
            <w:top w:val="none" w:sz="0" w:space="0" w:color="auto"/>
            <w:left w:val="none" w:sz="0" w:space="0" w:color="auto"/>
            <w:bottom w:val="none" w:sz="0" w:space="0" w:color="auto"/>
            <w:right w:val="none" w:sz="0" w:space="0" w:color="auto"/>
          </w:divBdr>
        </w:div>
        <w:div w:id="1363937264">
          <w:marLeft w:val="480"/>
          <w:marRight w:val="0"/>
          <w:marTop w:val="0"/>
          <w:marBottom w:val="0"/>
          <w:divBdr>
            <w:top w:val="none" w:sz="0" w:space="0" w:color="auto"/>
            <w:left w:val="none" w:sz="0" w:space="0" w:color="auto"/>
            <w:bottom w:val="none" w:sz="0" w:space="0" w:color="auto"/>
            <w:right w:val="none" w:sz="0" w:space="0" w:color="auto"/>
          </w:divBdr>
        </w:div>
        <w:div w:id="1371491777">
          <w:marLeft w:val="480"/>
          <w:marRight w:val="0"/>
          <w:marTop w:val="0"/>
          <w:marBottom w:val="0"/>
          <w:divBdr>
            <w:top w:val="none" w:sz="0" w:space="0" w:color="auto"/>
            <w:left w:val="none" w:sz="0" w:space="0" w:color="auto"/>
            <w:bottom w:val="none" w:sz="0" w:space="0" w:color="auto"/>
            <w:right w:val="none" w:sz="0" w:space="0" w:color="auto"/>
          </w:divBdr>
        </w:div>
        <w:div w:id="1387487756">
          <w:marLeft w:val="480"/>
          <w:marRight w:val="0"/>
          <w:marTop w:val="0"/>
          <w:marBottom w:val="0"/>
          <w:divBdr>
            <w:top w:val="none" w:sz="0" w:space="0" w:color="auto"/>
            <w:left w:val="none" w:sz="0" w:space="0" w:color="auto"/>
            <w:bottom w:val="none" w:sz="0" w:space="0" w:color="auto"/>
            <w:right w:val="none" w:sz="0" w:space="0" w:color="auto"/>
          </w:divBdr>
        </w:div>
        <w:div w:id="1412384215">
          <w:marLeft w:val="480"/>
          <w:marRight w:val="0"/>
          <w:marTop w:val="0"/>
          <w:marBottom w:val="0"/>
          <w:divBdr>
            <w:top w:val="none" w:sz="0" w:space="0" w:color="auto"/>
            <w:left w:val="none" w:sz="0" w:space="0" w:color="auto"/>
            <w:bottom w:val="none" w:sz="0" w:space="0" w:color="auto"/>
            <w:right w:val="none" w:sz="0" w:space="0" w:color="auto"/>
          </w:divBdr>
        </w:div>
      </w:divsChild>
    </w:div>
    <w:div w:id="1179198288">
      <w:bodyDiv w:val="1"/>
      <w:marLeft w:val="0"/>
      <w:marRight w:val="0"/>
      <w:marTop w:val="0"/>
      <w:marBottom w:val="0"/>
      <w:divBdr>
        <w:top w:val="none" w:sz="0" w:space="0" w:color="auto"/>
        <w:left w:val="none" w:sz="0" w:space="0" w:color="auto"/>
        <w:bottom w:val="none" w:sz="0" w:space="0" w:color="auto"/>
        <w:right w:val="none" w:sz="0" w:space="0" w:color="auto"/>
      </w:divBdr>
    </w:div>
    <w:div w:id="1179463146">
      <w:marLeft w:val="480"/>
      <w:marRight w:val="0"/>
      <w:marTop w:val="0"/>
      <w:marBottom w:val="0"/>
      <w:divBdr>
        <w:top w:val="none" w:sz="0" w:space="0" w:color="auto"/>
        <w:left w:val="none" w:sz="0" w:space="0" w:color="auto"/>
        <w:bottom w:val="none" w:sz="0" w:space="0" w:color="auto"/>
        <w:right w:val="none" w:sz="0" w:space="0" w:color="auto"/>
      </w:divBdr>
    </w:div>
    <w:div w:id="1179467049">
      <w:marLeft w:val="480"/>
      <w:marRight w:val="0"/>
      <w:marTop w:val="0"/>
      <w:marBottom w:val="0"/>
      <w:divBdr>
        <w:top w:val="none" w:sz="0" w:space="0" w:color="auto"/>
        <w:left w:val="none" w:sz="0" w:space="0" w:color="auto"/>
        <w:bottom w:val="none" w:sz="0" w:space="0" w:color="auto"/>
        <w:right w:val="none" w:sz="0" w:space="0" w:color="auto"/>
      </w:divBdr>
    </w:div>
    <w:div w:id="1179537034">
      <w:marLeft w:val="480"/>
      <w:marRight w:val="0"/>
      <w:marTop w:val="0"/>
      <w:marBottom w:val="0"/>
      <w:divBdr>
        <w:top w:val="none" w:sz="0" w:space="0" w:color="auto"/>
        <w:left w:val="none" w:sz="0" w:space="0" w:color="auto"/>
        <w:bottom w:val="none" w:sz="0" w:space="0" w:color="auto"/>
        <w:right w:val="none" w:sz="0" w:space="0" w:color="auto"/>
      </w:divBdr>
    </w:div>
    <w:div w:id="1179615120">
      <w:marLeft w:val="480"/>
      <w:marRight w:val="0"/>
      <w:marTop w:val="0"/>
      <w:marBottom w:val="0"/>
      <w:divBdr>
        <w:top w:val="none" w:sz="0" w:space="0" w:color="auto"/>
        <w:left w:val="none" w:sz="0" w:space="0" w:color="auto"/>
        <w:bottom w:val="none" w:sz="0" w:space="0" w:color="auto"/>
        <w:right w:val="none" w:sz="0" w:space="0" w:color="auto"/>
      </w:divBdr>
    </w:div>
    <w:div w:id="1179926700">
      <w:marLeft w:val="480"/>
      <w:marRight w:val="0"/>
      <w:marTop w:val="0"/>
      <w:marBottom w:val="0"/>
      <w:divBdr>
        <w:top w:val="none" w:sz="0" w:space="0" w:color="auto"/>
        <w:left w:val="none" w:sz="0" w:space="0" w:color="auto"/>
        <w:bottom w:val="none" w:sz="0" w:space="0" w:color="auto"/>
        <w:right w:val="none" w:sz="0" w:space="0" w:color="auto"/>
      </w:divBdr>
    </w:div>
    <w:div w:id="1180003363">
      <w:bodyDiv w:val="1"/>
      <w:marLeft w:val="0"/>
      <w:marRight w:val="0"/>
      <w:marTop w:val="0"/>
      <w:marBottom w:val="0"/>
      <w:divBdr>
        <w:top w:val="none" w:sz="0" w:space="0" w:color="auto"/>
        <w:left w:val="none" w:sz="0" w:space="0" w:color="auto"/>
        <w:bottom w:val="none" w:sz="0" w:space="0" w:color="auto"/>
        <w:right w:val="none" w:sz="0" w:space="0" w:color="auto"/>
      </w:divBdr>
    </w:div>
    <w:div w:id="1180003409">
      <w:marLeft w:val="480"/>
      <w:marRight w:val="0"/>
      <w:marTop w:val="0"/>
      <w:marBottom w:val="0"/>
      <w:divBdr>
        <w:top w:val="none" w:sz="0" w:space="0" w:color="auto"/>
        <w:left w:val="none" w:sz="0" w:space="0" w:color="auto"/>
        <w:bottom w:val="none" w:sz="0" w:space="0" w:color="auto"/>
        <w:right w:val="none" w:sz="0" w:space="0" w:color="auto"/>
      </w:divBdr>
    </w:div>
    <w:div w:id="1180045142">
      <w:bodyDiv w:val="1"/>
      <w:marLeft w:val="0"/>
      <w:marRight w:val="0"/>
      <w:marTop w:val="0"/>
      <w:marBottom w:val="0"/>
      <w:divBdr>
        <w:top w:val="none" w:sz="0" w:space="0" w:color="auto"/>
        <w:left w:val="none" w:sz="0" w:space="0" w:color="auto"/>
        <w:bottom w:val="none" w:sz="0" w:space="0" w:color="auto"/>
        <w:right w:val="none" w:sz="0" w:space="0" w:color="auto"/>
      </w:divBdr>
    </w:div>
    <w:div w:id="1180048815">
      <w:marLeft w:val="480"/>
      <w:marRight w:val="0"/>
      <w:marTop w:val="0"/>
      <w:marBottom w:val="0"/>
      <w:divBdr>
        <w:top w:val="none" w:sz="0" w:space="0" w:color="auto"/>
        <w:left w:val="none" w:sz="0" w:space="0" w:color="auto"/>
        <w:bottom w:val="none" w:sz="0" w:space="0" w:color="auto"/>
        <w:right w:val="none" w:sz="0" w:space="0" w:color="auto"/>
      </w:divBdr>
    </w:div>
    <w:div w:id="1180239790">
      <w:marLeft w:val="480"/>
      <w:marRight w:val="0"/>
      <w:marTop w:val="0"/>
      <w:marBottom w:val="0"/>
      <w:divBdr>
        <w:top w:val="none" w:sz="0" w:space="0" w:color="auto"/>
        <w:left w:val="none" w:sz="0" w:space="0" w:color="auto"/>
        <w:bottom w:val="none" w:sz="0" w:space="0" w:color="auto"/>
        <w:right w:val="none" w:sz="0" w:space="0" w:color="auto"/>
      </w:divBdr>
    </w:div>
    <w:div w:id="1180463652">
      <w:marLeft w:val="480"/>
      <w:marRight w:val="0"/>
      <w:marTop w:val="0"/>
      <w:marBottom w:val="0"/>
      <w:divBdr>
        <w:top w:val="none" w:sz="0" w:space="0" w:color="auto"/>
        <w:left w:val="none" w:sz="0" w:space="0" w:color="auto"/>
        <w:bottom w:val="none" w:sz="0" w:space="0" w:color="auto"/>
        <w:right w:val="none" w:sz="0" w:space="0" w:color="auto"/>
      </w:divBdr>
    </w:div>
    <w:div w:id="1180510734">
      <w:bodyDiv w:val="1"/>
      <w:marLeft w:val="0"/>
      <w:marRight w:val="0"/>
      <w:marTop w:val="0"/>
      <w:marBottom w:val="0"/>
      <w:divBdr>
        <w:top w:val="none" w:sz="0" w:space="0" w:color="auto"/>
        <w:left w:val="none" w:sz="0" w:space="0" w:color="auto"/>
        <w:bottom w:val="none" w:sz="0" w:space="0" w:color="auto"/>
        <w:right w:val="none" w:sz="0" w:space="0" w:color="auto"/>
      </w:divBdr>
    </w:div>
    <w:div w:id="1180582844">
      <w:marLeft w:val="480"/>
      <w:marRight w:val="0"/>
      <w:marTop w:val="0"/>
      <w:marBottom w:val="0"/>
      <w:divBdr>
        <w:top w:val="none" w:sz="0" w:space="0" w:color="auto"/>
        <w:left w:val="none" w:sz="0" w:space="0" w:color="auto"/>
        <w:bottom w:val="none" w:sz="0" w:space="0" w:color="auto"/>
        <w:right w:val="none" w:sz="0" w:space="0" w:color="auto"/>
      </w:divBdr>
    </w:div>
    <w:div w:id="1180657948">
      <w:marLeft w:val="480"/>
      <w:marRight w:val="0"/>
      <w:marTop w:val="0"/>
      <w:marBottom w:val="0"/>
      <w:divBdr>
        <w:top w:val="none" w:sz="0" w:space="0" w:color="auto"/>
        <w:left w:val="none" w:sz="0" w:space="0" w:color="auto"/>
        <w:bottom w:val="none" w:sz="0" w:space="0" w:color="auto"/>
        <w:right w:val="none" w:sz="0" w:space="0" w:color="auto"/>
      </w:divBdr>
    </w:div>
    <w:div w:id="1180702596">
      <w:bodyDiv w:val="1"/>
      <w:marLeft w:val="0"/>
      <w:marRight w:val="0"/>
      <w:marTop w:val="0"/>
      <w:marBottom w:val="0"/>
      <w:divBdr>
        <w:top w:val="none" w:sz="0" w:space="0" w:color="auto"/>
        <w:left w:val="none" w:sz="0" w:space="0" w:color="auto"/>
        <w:bottom w:val="none" w:sz="0" w:space="0" w:color="auto"/>
        <w:right w:val="none" w:sz="0" w:space="0" w:color="auto"/>
      </w:divBdr>
    </w:div>
    <w:div w:id="1180973585">
      <w:marLeft w:val="480"/>
      <w:marRight w:val="0"/>
      <w:marTop w:val="0"/>
      <w:marBottom w:val="0"/>
      <w:divBdr>
        <w:top w:val="none" w:sz="0" w:space="0" w:color="auto"/>
        <w:left w:val="none" w:sz="0" w:space="0" w:color="auto"/>
        <w:bottom w:val="none" w:sz="0" w:space="0" w:color="auto"/>
        <w:right w:val="none" w:sz="0" w:space="0" w:color="auto"/>
      </w:divBdr>
    </w:div>
    <w:div w:id="1181049620">
      <w:marLeft w:val="480"/>
      <w:marRight w:val="0"/>
      <w:marTop w:val="0"/>
      <w:marBottom w:val="0"/>
      <w:divBdr>
        <w:top w:val="none" w:sz="0" w:space="0" w:color="auto"/>
        <w:left w:val="none" w:sz="0" w:space="0" w:color="auto"/>
        <w:bottom w:val="none" w:sz="0" w:space="0" w:color="auto"/>
        <w:right w:val="none" w:sz="0" w:space="0" w:color="auto"/>
      </w:divBdr>
    </w:div>
    <w:div w:id="1181050429">
      <w:marLeft w:val="480"/>
      <w:marRight w:val="0"/>
      <w:marTop w:val="0"/>
      <w:marBottom w:val="0"/>
      <w:divBdr>
        <w:top w:val="none" w:sz="0" w:space="0" w:color="auto"/>
        <w:left w:val="none" w:sz="0" w:space="0" w:color="auto"/>
        <w:bottom w:val="none" w:sz="0" w:space="0" w:color="auto"/>
        <w:right w:val="none" w:sz="0" w:space="0" w:color="auto"/>
      </w:divBdr>
    </w:div>
    <w:div w:id="1181121039">
      <w:marLeft w:val="480"/>
      <w:marRight w:val="0"/>
      <w:marTop w:val="0"/>
      <w:marBottom w:val="0"/>
      <w:divBdr>
        <w:top w:val="none" w:sz="0" w:space="0" w:color="auto"/>
        <w:left w:val="none" w:sz="0" w:space="0" w:color="auto"/>
        <w:bottom w:val="none" w:sz="0" w:space="0" w:color="auto"/>
        <w:right w:val="none" w:sz="0" w:space="0" w:color="auto"/>
      </w:divBdr>
    </w:div>
    <w:div w:id="1181239339">
      <w:bodyDiv w:val="1"/>
      <w:marLeft w:val="0"/>
      <w:marRight w:val="0"/>
      <w:marTop w:val="0"/>
      <w:marBottom w:val="0"/>
      <w:divBdr>
        <w:top w:val="none" w:sz="0" w:space="0" w:color="auto"/>
        <w:left w:val="none" w:sz="0" w:space="0" w:color="auto"/>
        <w:bottom w:val="none" w:sz="0" w:space="0" w:color="auto"/>
        <w:right w:val="none" w:sz="0" w:space="0" w:color="auto"/>
      </w:divBdr>
    </w:div>
    <w:div w:id="1181243521">
      <w:marLeft w:val="480"/>
      <w:marRight w:val="0"/>
      <w:marTop w:val="0"/>
      <w:marBottom w:val="0"/>
      <w:divBdr>
        <w:top w:val="none" w:sz="0" w:space="0" w:color="auto"/>
        <w:left w:val="none" w:sz="0" w:space="0" w:color="auto"/>
        <w:bottom w:val="none" w:sz="0" w:space="0" w:color="auto"/>
        <w:right w:val="none" w:sz="0" w:space="0" w:color="auto"/>
      </w:divBdr>
    </w:div>
    <w:div w:id="1181359688">
      <w:marLeft w:val="480"/>
      <w:marRight w:val="0"/>
      <w:marTop w:val="0"/>
      <w:marBottom w:val="0"/>
      <w:divBdr>
        <w:top w:val="none" w:sz="0" w:space="0" w:color="auto"/>
        <w:left w:val="none" w:sz="0" w:space="0" w:color="auto"/>
        <w:bottom w:val="none" w:sz="0" w:space="0" w:color="auto"/>
        <w:right w:val="none" w:sz="0" w:space="0" w:color="auto"/>
      </w:divBdr>
    </w:div>
    <w:div w:id="1181431038">
      <w:marLeft w:val="480"/>
      <w:marRight w:val="0"/>
      <w:marTop w:val="0"/>
      <w:marBottom w:val="0"/>
      <w:divBdr>
        <w:top w:val="none" w:sz="0" w:space="0" w:color="auto"/>
        <w:left w:val="none" w:sz="0" w:space="0" w:color="auto"/>
        <w:bottom w:val="none" w:sz="0" w:space="0" w:color="auto"/>
        <w:right w:val="none" w:sz="0" w:space="0" w:color="auto"/>
      </w:divBdr>
    </w:div>
    <w:div w:id="1181433094">
      <w:marLeft w:val="480"/>
      <w:marRight w:val="0"/>
      <w:marTop w:val="0"/>
      <w:marBottom w:val="0"/>
      <w:divBdr>
        <w:top w:val="none" w:sz="0" w:space="0" w:color="auto"/>
        <w:left w:val="none" w:sz="0" w:space="0" w:color="auto"/>
        <w:bottom w:val="none" w:sz="0" w:space="0" w:color="auto"/>
        <w:right w:val="none" w:sz="0" w:space="0" w:color="auto"/>
      </w:divBdr>
    </w:div>
    <w:div w:id="1181435115">
      <w:marLeft w:val="480"/>
      <w:marRight w:val="0"/>
      <w:marTop w:val="0"/>
      <w:marBottom w:val="0"/>
      <w:divBdr>
        <w:top w:val="none" w:sz="0" w:space="0" w:color="auto"/>
        <w:left w:val="none" w:sz="0" w:space="0" w:color="auto"/>
        <w:bottom w:val="none" w:sz="0" w:space="0" w:color="auto"/>
        <w:right w:val="none" w:sz="0" w:space="0" w:color="auto"/>
      </w:divBdr>
    </w:div>
    <w:div w:id="1181503371">
      <w:bodyDiv w:val="1"/>
      <w:marLeft w:val="0"/>
      <w:marRight w:val="0"/>
      <w:marTop w:val="0"/>
      <w:marBottom w:val="0"/>
      <w:divBdr>
        <w:top w:val="none" w:sz="0" w:space="0" w:color="auto"/>
        <w:left w:val="none" w:sz="0" w:space="0" w:color="auto"/>
        <w:bottom w:val="none" w:sz="0" w:space="0" w:color="auto"/>
        <w:right w:val="none" w:sz="0" w:space="0" w:color="auto"/>
      </w:divBdr>
    </w:div>
    <w:div w:id="1181506752">
      <w:bodyDiv w:val="1"/>
      <w:marLeft w:val="0"/>
      <w:marRight w:val="0"/>
      <w:marTop w:val="0"/>
      <w:marBottom w:val="0"/>
      <w:divBdr>
        <w:top w:val="none" w:sz="0" w:space="0" w:color="auto"/>
        <w:left w:val="none" w:sz="0" w:space="0" w:color="auto"/>
        <w:bottom w:val="none" w:sz="0" w:space="0" w:color="auto"/>
        <w:right w:val="none" w:sz="0" w:space="0" w:color="auto"/>
      </w:divBdr>
    </w:div>
    <w:div w:id="1181512410">
      <w:marLeft w:val="480"/>
      <w:marRight w:val="0"/>
      <w:marTop w:val="0"/>
      <w:marBottom w:val="0"/>
      <w:divBdr>
        <w:top w:val="none" w:sz="0" w:space="0" w:color="auto"/>
        <w:left w:val="none" w:sz="0" w:space="0" w:color="auto"/>
        <w:bottom w:val="none" w:sz="0" w:space="0" w:color="auto"/>
        <w:right w:val="none" w:sz="0" w:space="0" w:color="auto"/>
      </w:divBdr>
    </w:div>
    <w:div w:id="1181553349">
      <w:marLeft w:val="480"/>
      <w:marRight w:val="0"/>
      <w:marTop w:val="0"/>
      <w:marBottom w:val="0"/>
      <w:divBdr>
        <w:top w:val="none" w:sz="0" w:space="0" w:color="auto"/>
        <w:left w:val="none" w:sz="0" w:space="0" w:color="auto"/>
        <w:bottom w:val="none" w:sz="0" w:space="0" w:color="auto"/>
        <w:right w:val="none" w:sz="0" w:space="0" w:color="auto"/>
      </w:divBdr>
    </w:div>
    <w:div w:id="1181626560">
      <w:bodyDiv w:val="1"/>
      <w:marLeft w:val="0"/>
      <w:marRight w:val="0"/>
      <w:marTop w:val="0"/>
      <w:marBottom w:val="0"/>
      <w:divBdr>
        <w:top w:val="none" w:sz="0" w:space="0" w:color="auto"/>
        <w:left w:val="none" w:sz="0" w:space="0" w:color="auto"/>
        <w:bottom w:val="none" w:sz="0" w:space="0" w:color="auto"/>
        <w:right w:val="none" w:sz="0" w:space="0" w:color="auto"/>
      </w:divBdr>
    </w:div>
    <w:div w:id="1181747461">
      <w:marLeft w:val="480"/>
      <w:marRight w:val="0"/>
      <w:marTop w:val="0"/>
      <w:marBottom w:val="0"/>
      <w:divBdr>
        <w:top w:val="none" w:sz="0" w:space="0" w:color="auto"/>
        <w:left w:val="none" w:sz="0" w:space="0" w:color="auto"/>
        <w:bottom w:val="none" w:sz="0" w:space="0" w:color="auto"/>
        <w:right w:val="none" w:sz="0" w:space="0" w:color="auto"/>
      </w:divBdr>
    </w:div>
    <w:div w:id="1181772715">
      <w:marLeft w:val="480"/>
      <w:marRight w:val="0"/>
      <w:marTop w:val="0"/>
      <w:marBottom w:val="0"/>
      <w:divBdr>
        <w:top w:val="none" w:sz="0" w:space="0" w:color="auto"/>
        <w:left w:val="none" w:sz="0" w:space="0" w:color="auto"/>
        <w:bottom w:val="none" w:sz="0" w:space="0" w:color="auto"/>
        <w:right w:val="none" w:sz="0" w:space="0" w:color="auto"/>
      </w:divBdr>
    </w:div>
    <w:div w:id="1181816322">
      <w:marLeft w:val="480"/>
      <w:marRight w:val="0"/>
      <w:marTop w:val="0"/>
      <w:marBottom w:val="0"/>
      <w:divBdr>
        <w:top w:val="none" w:sz="0" w:space="0" w:color="auto"/>
        <w:left w:val="none" w:sz="0" w:space="0" w:color="auto"/>
        <w:bottom w:val="none" w:sz="0" w:space="0" w:color="auto"/>
        <w:right w:val="none" w:sz="0" w:space="0" w:color="auto"/>
      </w:divBdr>
    </w:div>
    <w:div w:id="1181816815">
      <w:marLeft w:val="480"/>
      <w:marRight w:val="0"/>
      <w:marTop w:val="0"/>
      <w:marBottom w:val="0"/>
      <w:divBdr>
        <w:top w:val="none" w:sz="0" w:space="0" w:color="auto"/>
        <w:left w:val="none" w:sz="0" w:space="0" w:color="auto"/>
        <w:bottom w:val="none" w:sz="0" w:space="0" w:color="auto"/>
        <w:right w:val="none" w:sz="0" w:space="0" w:color="auto"/>
      </w:divBdr>
    </w:div>
    <w:div w:id="1181820855">
      <w:marLeft w:val="480"/>
      <w:marRight w:val="0"/>
      <w:marTop w:val="0"/>
      <w:marBottom w:val="0"/>
      <w:divBdr>
        <w:top w:val="none" w:sz="0" w:space="0" w:color="auto"/>
        <w:left w:val="none" w:sz="0" w:space="0" w:color="auto"/>
        <w:bottom w:val="none" w:sz="0" w:space="0" w:color="auto"/>
        <w:right w:val="none" w:sz="0" w:space="0" w:color="auto"/>
      </w:divBdr>
    </w:div>
    <w:div w:id="1182013785">
      <w:marLeft w:val="480"/>
      <w:marRight w:val="0"/>
      <w:marTop w:val="0"/>
      <w:marBottom w:val="0"/>
      <w:divBdr>
        <w:top w:val="none" w:sz="0" w:space="0" w:color="auto"/>
        <w:left w:val="none" w:sz="0" w:space="0" w:color="auto"/>
        <w:bottom w:val="none" w:sz="0" w:space="0" w:color="auto"/>
        <w:right w:val="none" w:sz="0" w:space="0" w:color="auto"/>
      </w:divBdr>
    </w:div>
    <w:div w:id="1182086528">
      <w:bodyDiv w:val="1"/>
      <w:marLeft w:val="0"/>
      <w:marRight w:val="0"/>
      <w:marTop w:val="0"/>
      <w:marBottom w:val="0"/>
      <w:divBdr>
        <w:top w:val="none" w:sz="0" w:space="0" w:color="auto"/>
        <w:left w:val="none" w:sz="0" w:space="0" w:color="auto"/>
        <w:bottom w:val="none" w:sz="0" w:space="0" w:color="auto"/>
        <w:right w:val="none" w:sz="0" w:space="0" w:color="auto"/>
      </w:divBdr>
    </w:div>
    <w:div w:id="1182091130">
      <w:marLeft w:val="480"/>
      <w:marRight w:val="0"/>
      <w:marTop w:val="0"/>
      <w:marBottom w:val="0"/>
      <w:divBdr>
        <w:top w:val="none" w:sz="0" w:space="0" w:color="auto"/>
        <w:left w:val="none" w:sz="0" w:space="0" w:color="auto"/>
        <w:bottom w:val="none" w:sz="0" w:space="0" w:color="auto"/>
        <w:right w:val="none" w:sz="0" w:space="0" w:color="auto"/>
      </w:divBdr>
    </w:div>
    <w:div w:id="1182091133">
      <w:bodyDiv w:val="1"/>
      <w:marLeft w:val="0"/>
      <w:marRight w:val="0"/>
      <w:marTop w:val="0"/>
      <w:marBottom w:val="0"/>
      <w:divBdr>
        <w:top w:val="none" w:sz="0" w:space="0" w:color="auto"/>
        <w:left w:val="none" w:sz="0" w:space="0" w:color="auto"/>
        <w:bottom w:val="none" w:sz="0" w:space="0" w:color="auto"/>
        <w:right w:val="none" w:sz="0" w:space="0" w:color="auto"/>
      </w:divBdr>
    </w:div>
    <w:div w:id="1182159515">
      <w:marLeft w:val="480"/>
      <w:marRight w:val="0"/>
      <w:marTop w:val="0"/>
      <w:marBottom w:val="0"/>
      <w:divBdr>
        <w:top w:val="none" w:sz="0" w:space="0" w:color="auto"/>
        <w:left w:val="none" w:sz="0" w:space="0" w:color="auto"/>
        <w:bottom w:val="none" w:sz="0" w:space="0" w:color="auto"/>
        <w:right w:val="none" w:sz="0" w:space="0" w:color="auto"/>
      </w:divBdr>
    </w:div>
    <w:div w:id="1182163129">
      <w:marLeft w:val="480"/>
      <w:marRight w:val="0"/>
      <w:marTop w:val="0"/>
      <w:marBottom w:val="0"/>
      <w:divBdr>
        <w:top w:val="none" w:sz="0" w:space="0" w:color="auto"/>
        <w:left w:val="none" w:sz="0" w:space="0" w:color="auto"/>
        <w:bottom w:val="none" w:sz="0" w:space="0" w:color="auto"/>
        <w:right w:val="none" w:sz="0" w:space="0" w:color="auto"/>
      </w:divBdr>
    </w:div>
    <w:div w:id="1182282314">
      <w:bodyDiv w:val="1"/>
      <w:marLeft w:val="0"/>
      <w:marRight w:val="0"/>
      <w:marTop w:val="0"/>
      <w:marBottom w:val="0"/>
      <w:divBdr>
        <w:top w:val="none" w:sz="0" w:space="0" w:color="auto"/>
        <w:left w:val="none" w:sz="0" w:space="0" w:color="auto"/>
        <w:bottom w:val="none" w:sz="0" w:space="0" w:color="auto"/>
        <w:right w:val="none" w:sz="0" w:space="0" w:color="auto"/>
      </w:divBdr>
    </w:div>
    <w:div w:id="1182283615">
      <w:marLeft w:val="480"/>
      <w:marRight w:val="0"/>
      <w:marTop w:val="0"/>
      <w:marBottom w:val="0"/>
      <w:divBdr>
        <w:top w:val="none" w:sz="0" w:space="0" w:color="auto"/>
        <w:left w:val="none" w:sz="0" w:space="0" w:color="auto"/>
        <w:bottom w:val="none" w:sz="0" w:space="0" w:color="auto"/>
        <w:right w:val="none" w:sz="0" w:space="0" w:color="auto"/>
      </w:divBdr>
    </w:div>
    <w:div w:id="1182355837">
      <w:marLeft w:val="480"/>
      <w:marRight w:val="0"/>
      <w:marTop w:val="0"/>
      <w:marBottom w:val="0"/>
      <w:divBdr>
        <w:top w:val="none" w:sz="0" w:space="0" w:color="auto"/>
        <w:left w:val="none" w:sz="0" w:space="0" w:color="auto"/>
        <w:bottom w:val="none" w:sz="0" w:space="0" w:color="auto"/>
        <w:right w:val="none" w:sz="0" w:space="0" w:color="auto"/>
      </w:divBdr>
    </w:div>
    <w:div w:id="1182859834">
      <w:marLeft w:val="480"/>
      <w:marRight w:val="0"/>
      <w:marTop w:val="0"/>
      <w:marBottom w:val="0"/>
      <w:divBdr>
        <w:top w:val="none" w:sz="0" w:space="0" w:color="auto"/>
        <w:left w:val="none" w:sz="0" w:space="0" w:color="auto"/>
        <w:bottom w:val="none" w:sz="0" w:space="0" w:color="auto"/>
        <w:right w:val="none" w:sz="0" w:space="0" w:color="auto"/>
      </w:divBdr>
    </w:div>
    <w:div w:id="1182891893">
      <w:marLeft w:val="480"/>
      <w:marRight w:val="0"/>
      <w:marTop w:val="0"/>
      <w:marBottom w:val="0"/>
      <w:divBdr>
        <w:top w:val="none" w:sz="0" w:space="0" w:color="auto"/>
        <w:left w:val="none" w:sz="0" w:space="0" w:color="auto"/>
        <w:bottom w:val="none" w:sz="0" w:space="0" w:color="auto"/>
        <w:right w:val="none" w:sz="0" w:space="0" w:color="auto"/>
      </w:divBdr>
    </w:div>
    <w:div w:id="1183204340">
      <w:marLeft w:val="480"/>
      <w:marRight w:val="0"/>
      <w:marTop w:val="0"/>
      <w:marBottom w:val="0"/>
      <w:divBdr>
        <w:top w:val="none" w:sz="0" w:space="0" w:color="auto"/>
        <w:left w:val="none" w:sz="0" w:space="0" w:color="auto"/>
        <w:bottom w:val="none" w:sz="0" w:space="0" w:color="auto"/>
        <w:right w:val="none" w:sz="0" w:space="0" w:color="auto"/>
      </w:divBdr>
    </w:div>
    <w:div w:id="1183319618">
      <w:marLeft w:val="480"/>
      <w:marRight w:val="0"/>
      <w:marTop w:val="0"/>
      <w:marBottom w:val="0"/>
      <w:divBdr>
        <w:top w:val="none" w:sz="0" w:space="0" w:color="auto"/>
        <w:left w:val="none" w:sz="0" w:space="0" w:color="auto"/>
        <w:bottom w:val="none" w:sz="0" w:space="0" w:color="auto"/>
        <w:right w:val="none" w:sz="0" w:space="0" w:color="auto"/>
      </w:divBdr>
    </w:div>
    <w:div w:id="1183324665">
      <w:marLeft w:val="480"/>
      <w:marRight w:val="0"/>
      <w:marTop w:val="0"/>
      <w:marBottom w:val="0"/>
      <w:divBdr>
        <w:top w:val="none" w:sz="0" w:space="0" w:color="auto"/>
        <w:left w:val="none" w:sz="0" w:space="0" w:color="auto"/>
        <w:bottom w:val="none" w:sz="0" w:space="0" w:color="auto"/>
        <w:right w:val="none" w:sz="0" w:space="0" w:color="auto"/>
      </w:divBdr>
    </w:div>
    <w:div w:id="1183326838">
      <w:bodyDiv w:val="1"/>
      <w:marLeft w:val="0"/>
      <w:marRight w:val="0"/>
      <w:marTop w:val="0"/>
      <w:marBottom w:val="0"/>
      <w:divBdr>
        <w:top w:val="none" w:sz="0" w:space="0" w:color="auto"/>
        <w:left w:val="none" w:sz="0" w:space="0" w:color="auto"/>
        <w:bottom w:val="none" w:sz="0" w:space="0" w:color="auto"/>
        <w:right w:val="none" w:sz="0" w:space="0" w:color="auto"/>
      </w:divBdr>
    </w:div>
    <w:div w:id="1183401230">
      <w:marLeft w:val="480"/>
      <w:marRight w:val="0"/>
      <w:marTop w:val="0"/>
      <w:marBottom w:val="0"/>
      <w:divBdr>
        <w:top w:val="none" w:sz="0" w:space="0" w:color="auto"/>
        <w:left w:val="none" w:sz="0" w:space="0" w:color="auto"/>
        <w:bottom w:val="none" w:sz="0" w:space="0" w:color="auto"/>
        <w:right w:val="none" w:sz="0" w:space="0" w:color="auto"/>
      </w:divBdr>
    </w:div>
    <w:div w:id="1183469378">
      <w:marLeft w:val="480"/>
      <w:marRight w:val="0"/>
      <w:marTop w:val="0"/>
      <w:marBottom w:val="0"/>
      <w:divBdr>
        <w:top w:val="none" w:sz="0" w:space="0" w:color="auto"/>
        <w:left w:val="none" w:sz="0" w:space="0" w:color="auto"/>
        <w:bottom w:val="none" w:sz="0" w:space="0" w:color="auto"/>
        <w:right w:val="none" w:sz="0" w:space="0" w:color="auto"/>
      </w:divBdr>
    </w:div>
    <w:div w:id="1183592148">
      <w:marLeft w:val="480"/>
      <w:marRight w:val="0"/>
      <w:marTop w:val="0"/>
      <w:marBottom w:val="0"/>
      <w:divBdr>
        <w:top w:val="none" w:sz="0" w:space="0" w:color="auto"/>
        <w:left w:val="none" w:sz="0" w:space="0" w:color="auto"/>
        <w:bottom w:val="none" w:sz="0" w:space="0" w:color="auto"/>
        <w:right w:val="none" w:sz="0" w:space="0" w:color="auto"/>
      </w:divBdr>
    </w:div>
    <w:div w:id="1183714327">
      <w:marLeft w:val="480"/>
      <w:marRight w:val="0"/>
      <w:marTop w:val="0"/>
      <w:marBottom w:val="0"/>
      <w:divBdr>
        <w:top w:val="none" w:sz="0" w:space="0" w:color="auto"/>
        <w:left w:val="none" w:sz="0" w:space="0" w:color="auto"/>
        <w:bottom w:val="none" w:sz="0" w:space="0" w:color="auto"/>
        <w:right w:val="none" w:sz="0" w:space="0" w:color="auto"/>
      </w:divBdr>
    </w:div>
    <w:div w:id="1183780000">
      <w:bodyDiv w:val="1"/>
      <w:marLeft w:val="0"/>
      <w:marRight w:val="0"/>
      <w:marTop w:val="0"/>
      <w:marBottom w:val="0"/>
      <w:divBdr>
        <w:top w:val="none" w:sz="0" w:space="0" w:color="auto"/>
        <w:left w:val="none" w:sz="0" w:space="0" w:color="auto"/>
        <w:bottom w:val="none" w:sz="0" w:space="0" w:color="auto"/>
        <w:right w:val="none" w:sz="0" w:space="0" w:color="auto"/>
      </w:divBdr>
    </w:div>
    <w:div w:id="1183788693">
      <w:marLeft w:val="480"/>
      <w:marRight w:val="0"/>
      <w:marTop w:val="0"/>
      <w:marBottom w:val="0"/>
      <w:divBdr>
        <w:top w:val="none" w:sz="0" w:space="0" w:color="auto"/>
        <w:left w:val="none" w:sz="0" w:space="0" w:color="auto"/>
        <w:bottom w:val="none" w:sz="0" w:space="0" w:color="auto"/>
        <w:right w:val="none" w:sz="0" w:space="0" w:color="auto"/>
      </w:divBdr>
    </w:div>
    <w:div w:id="1183864222">
      <w:marLeft w:val="480"/>
      <w:marRight w:val="0"/>
      <w:marTop w:val="0"/>
      <w:marBottom w:val="0"/>
      <w:divBdr>
        <w:top w:val="none" w:sz="0" w:space="0" w:color="auto"/>
        <w:left w:val="none" w:sz="0" w:space="0" w:color="auto"/>
        <w:bottom w:val="none" w:sz="0" w:space="0" w:color="auto"/>
        <w:right w:val="none" w:sz="0" w:space="0" w:color="auto"/>
      </w:divBdr>
    </w:div>
    <w:div w:id="1183977251">
      <w:marLeft w:val="480"/>
      <w:marRight w:val="0"/>
      <w:marTop w:val="0"/>
      <w:marBottom w:val="0"/>
      <w:divBdr>
        <w:top w:val="none" w:sz="0" w:space="0" w:color="auto"/>
        <w:left w:val="none" w:sz="0" w:space="0" w:color="auto"/>
        <w:bottom w:val="none" w:sz="0" w:space="0" w:color="auto"/>
        <w:right w:val="none" w:sz="0" w:space="0" w:color="auto"/>
      </w:divBdr>
    </w:div>
    <w:div w:id="1184049909">
      <w:bodyDiv w:val="1"/>
      <w:marLeft w:val="0"/>
      <w:marRight w:val="0"/>
      <w:marTop w:val="0"/>
      <w:marBottom w:val="0"/>
      <w:divBdr>
        <w:top w:val="none" w:sz="0" w:space="0" w:color="auto"/>
        <w:left w:val="none" w:sz="0" w:space="0" w:color="auto"/>
        <w:bottom w:val="none" w:sz="0" w:space="0" w:color="auto"/>
        <w:right w:val="none" w:sz="0" w:space="0" w:color="auto"/>
      </w:divBdr>
    </w:div>
    <w:div w:id="1184054755">
      <w:marLeft w:val="480"/>
      <w:marRight w:val="0"/>
      <w:marTop w:val="0"/>
      <w:marBottom w:val="0"/>
      <w:divBdr>
        <w:top w:val="none" w:sz="0" w:space="0" w:color="auto"/>
        <w:left w:val="none" w:sz="0" w:space="0" w:color="auto"/>
        <w:bottom w:val="none" w:sz="0" w:space="0" w:color="auto"/>
        <w:right w:val="none" w:sz="0" w:space="0" w:color="auto"/>
      </w:divBdr>
    </w:div>
    <w:div w:id="1184172071">
      <w:bodyDiv w:val="1"/>
      <w:marLeft w:val="0"/>
      <w:marRight w:val="0"/>
      <w:marTop w:val="0"/>
      <w:marBottom w:val="0"/>
      <w:divBdr>
        <w:top w:val="none" w:sz="0" w:space="0" w:color="auto"/>
        <w:left w:val="none" w:sz="0" w:space="0" w:color="auto"/>
        <w:bottom w:val="none" w:sz="0" w:space="0" w:color="auto"/>
        <w:right w:val="none" w:sz="0" w:space="0" w:color="auto"/>
      </w:divBdr>
    </w:div>
    <w:div w:id="1184201793">
      <w:marLeft w:val="480"/>
      <w:marRight w:val="0"/>
      <w:marTop w:val="0"/>
      <w:marBottom w:val="0"/>
      <w:divBdr>
        <w:top w:val="none" w:sz="0" w:space="0" w:color="auto"/>
        <w:left w:val="none" w:sz="0" w:space="0" w:color="auto"/>
        <w:bottom w:val="none" w:sz="0" w:space="0" w:color="auto"/>
        <w:right w:val="none" w:sz="0" w:space="0" w:color="auto"/>
      </w:divBdr>
    </w:div>
    <w:div w:id="1184250245">
      <w:bodyDiv w:val="1"/>
      <w:marLeft w:val="0"/>
      <w:marRight w:val="0"/>
      <w:marTop w:val="0"/>
      <w:marBottom w:val="0"/>
      <w:divBdr>
        <w:top w:val="none" w:sz="0" w:space="0" w:color="auto"/>
        <w:left w:val="none" w:sz="0" w:space="0" w:color="auto"/>
        <w:bottom w:val="none" w:sz="0" w:space="0" w:color="auto"/>
        <w:right w:val="none" w:sz="0" w:space="0" w:color="auto"/>
      </w:divBdr>
    </w:div>
    <w:div w:id="1184250267">
      <w:marLeft w:val="480"/>
      <w:marRight w:val="0"/>
      <w:marTop w:val="0"/>
      <w:marBottom w:val="0"/>
      <w:divBdr>
        <w:top w:val="none" w:sz="0" w:space="0" w:color="auto"/>
        <w:left w:val="none" w:sz="0" w:space="0" w:color="auto"/>
        <w:bottom w:val="none" w:sz="0" w:space="0" w:color="auto"/>
        <w:right w:val="none" w:sz="0" w:space="0" w:color="auto"/>
      </w:divBdr>
    </w:div>
    <w:div w:id="1184393017">
      <w:marLeft w:val="480"/>
      <w:marRight w:val="0"/>
      <w:marTop w:val="0"/>
      <w:marBottom w:val="0"/>
      <w:divBdr>
        <w:top w:val="none" w:sz="0" w:space="0" w:color="auto"/>
        <w:left w:val="none" w:sz="0" w:space="0" w:color="auto"/>
        <w:bottom w:val="none" w:sz="0" w:space="0" w:color="auto"/>
        <w:right w:val="none" w:sz="0" w:space="0" w:color="auto"/>
      </w:divBdr>
    </w:div>
    <w:div w:id="1184439248">
      <w:bodyDiv w:val="1"/>
      <w:marLeft w:val="0"/>
      <w:marRight w:val="0"/>
      <w:marTop w:val="0"/>
      <w:marBottom w:val="0"/>
      <w:divBdr>
        <w:top w:val="none" w:sz="0" w:space="0" w:color="auto"/>
        <w:left w:val="none" w:sz="0" w:space="0" w:color="auto"/>
        <w:bottom w:val="none" w:sz="0" w:space="0" w:color="auto"/>
        <w:right w:val="none" w:sz="0" w:space="0" w:color="auto"/>
      </w:divBdr>
    </w:div>
    <w:div w:id="1184513539">
      <w:marLeft w:val="480"/>
      <w:marRight w:val="0"/>
      <w:marTop w:val="0"/>
      <w:marBottom w:val="0"/>
      <w:divBdr>
        <w:top w:val="none" w:sz="0" w:space="0" w:color="auto"/>
        <w:left w:val="none" w:sz="0" w:space="0" w:color="auto"/>
        <w:bottom w:val="none" w:sz="0" w:space="0" w:color="auto"/>
        <w:right w:val="none" w:sz="0" w:space="0" w:color="auto"/>
      </w:divBdr>
    </w:div>
    <w:div w:id="1184518014">
      <w:bodyDiv w:val="1"/>
      <w:marLeft w:val="0"/>
      <w:marRight w:val="0"/>
      <w:marTop w:val="0"/>
      <w:marBottom w:val="0"/>
      <w:divBdr>
        <w:top w:val="none" w:sz="0" w:space="0" w:color="auto"/>
        <w:left w:val="none" w:sz="0" w:space="0" w:color="auto"/>
        <w:bottom w:val="none" w:sz="0" w:space="0" w:color="auto"/>
        <w:right w:val="none" w:sz="0" w:space="0" w:color="auto"/>
      </w:divBdr>
    </w:div>
    <w:div w:id="1184594290">
      <w:marLeft w:val="480"/>
      <w:marRight w:val="0"/>
      <w:marTop w:val="0"/>
      <w:marBottom w:val="0"/>
      <w:divBdr>
        <w:top w:val="none" w:sz="0" w:space="0" w:color="auto"/>
        <w:left w:val="none" w:sz="0" w:space="0" w:color="auto"/>
        <w:bottom w:val="none" w:sz="0" w:space="0" w:color="auto"/>
        <w:right w:val="none" w:sz="0" w:space="0" w:color="auto"/>
      </w:divBdr>
    </w:div>
    <w:div w:id="1184629271">
      <w:marLeft w:val="480"/>
      <w:marRight w:val="0"/>
      <w:marTop w:val="0"/>
      <w:marBottom w:val="0"/>
      <w:divBdr>
        <w:top w:val="none" w:sz="0" w:space="0" w:color="auto"/>
        <w:left w:val="none" w:sz="0" w:space="0" w:color="auto"/>
        <w:bottom w:val="none" w:sz="0" w:space="0" w:color="auto"/>
        <w:right w:val="none" w:sz="0" w:space="0" w:color="auto"/>
      </w:divBdr>
    </w:div>
    <w:div w:id="1184632047">
      <w:marLeft w:val="480"/>
      <w:marRight w:val="0"/>
      <w:marTop w:val="0"/>
      <w:marBottom w:val="0"/>
      <w:divBdr>
        <w:top w:val="none" w:sz="0" w:space="0" w:color="auto"/>
        <w:left w:val="none" w:sz="0" w:space="0" w:color="auto"/>
        <w:bottom w:val="none" w:sz="0" w:space="0" w:color="auto"/>
        <w:right w:val="none" w:sz="0" w:space="0" w:color="auto"/>
      </w:divBdr>
    </w:div>
    <w:div w:id="1184828131">
      <w:marLeft w:val="480"/>
      <w:marRight w:val="0"/>
      <w:marTop w:val="0"/>
      <w:marBottom w:val="0"/>
      <w:divBdr>
        <w:top w:val="none" w:sz="0" w:space="0" w:color="auto"/>
        <w:left w:val="none" w:sz="0" w:space="0" w:color="auto"/>
        <w:bottom w:val="none" w:sz="0" w:space="0" w:color="auto"/>
        <w:right w:val="none" w:sz="0" w:space="0" w:color="auto"/>
      </w:divBdr>
    </w:div>
    <w:div w:id="1185241254">
      <w:marLeft w:val="480"/>
      <w:marRight w:val="0"/>
      <w:marTop w:val="0"/>
      <w:marBottom w:val="0"/>
      <w:divBdr>
        <w:top w:val="none" w:sz="0" w:space="0" w:color="auto"/>
        <w:left w:val="none" w:sz="0" w:space="0" w:color="auto"/>
        <w:bottom w:val="none" w:sz="0" w:space="0" w:color="auto"/>
        <w:right w:val="none" w:sz="0" w:space="0" w:color="auto"/>
      </w:divBdr>
    </w:div>
    <w:div w:id="1185249588">
      <w:marLeft w:val="480"/>
      <w:marRight w:val="0"/>
      <w:marTop w:val="0"/>
      <w:marBottom w:val="0"/>
      <w:divBdr>
        <w:top w:val="none" w:sz="0" w:space="0" w:color="auto"/>
        <w:left w:val="none" w:sz="0" w:space="0" w:color="auto"/>
        <w:bottom w:val="none" w:sz="0" w:space="0" w:color="auto"/>
        <w:right w:val="none" w:sz="0" w:space="0" w:color="auto"/>
      </w:divBdr>
    </w:div>
    <w:div w:id="1185435389">
      <w:marLeft w:val="480"/>
      <w:marRight w:val="0"/>
      <w:marTop w:val="0"/>
      <w:marBottom w:val="0"/>
      <w:divBdr>
        <w:top w:val="none" w:sz="0" w:space="0" w:color="auto"/>
        <w:left w:val="none" w:sz="0" w:space="0" w:color="auto"/>
        <w:bottom w:val="none" w:sz="0" w:space="0" w:color="auto"/>
        <w:right w:val="none" w:sz="0" w:space="0" w:color="auto"/>
      </w:divBdr>
    </w:div>
    <w:div w:id="1185444086">
      <w:marLeft w:val="480"/>
      <w:marRight w:val="0"/>
      <w:marTop w:val="0"/>
      <w:marBottom w:val="0"/>
      <w:divBdr>
        <w:top w:val="none" w:sz="0" w:space="0" w:color="auto"/>
        <w:left w:val="none" w:sz="0" w:space="0" w:color="auto"/>
        <w:bottom w:val="none" w:sz="0" w:space="0" w:color="auto"/>
        <w:right w:val="none" w:sz="0" w:space="0" w:color="auto"/>
      </w:divBdr>
    </w:div>
    <w:div w:id="1185631096">
      <w:marLeft w:val="480"/>
      <w:marRight w:val="0"/>
      <w:marTop w:val="0"/>
      <w:marBottom w:val="0"/>
      <w:divBdr>
        <w:top w:val="none" w:sz="0" w:space="0" w:color="auto"/>
        <w:left w:val="none" w:sz="0" w:space="0" w:color="auto"/>
        <w:bottom w:val="none" w:sz="0" w:space="0" w:color="auto"/>
        <w:right w:val="none" w:sz="0" w:space="0" w:color="auto"/>
      </w:divBdr>
    </w:div>
    <w:div w:id="1185635369">
      <w:marLeft w:val="480"/>
      <w:marRight w:val="0"/>
      <w:marTop w:val="0"/>
      <w:marBottom w:val="0"/>
      <w:divBdr>
        <w:top w:val="none" w:sz="0" w:space="0" w:color="auto"/>
        <w:left w:val="none" w:sz="0" w:space="0" w:color="auto"/>
        <w:bottom w:val="none" w:sz="0" w:space="0" w:color="auto"/>
        <w:right w:val="none" w:sz="0" w:space="0" w:color="auto"/>
      </w:divBdr>
    </w:div>
    <w:div w:id="1185708027">
      <w:marLeft w:val="480"/>
      <w:marRight w:val="0"/>
      <w:marTop w:val="0"/>
      <w:marBottom w:val="0"/>
      <w:divBdr>
        <w:top w:val="none" w:sz="0" w:space="0" w:color="auto"/>
        <w:left w:val="none" w:sz="0" w:space="0" w:color="auto"/>
        <w:bottom w:val="none" w:sz="0" w:space="0" w:color="auto"/>
        <w:right w:val="none" w:sz="0" w:space="0" w:color="auto"/>
      </w:divBdr>
    </w:div>
    <w:div w:id="1185941366">
      <w:marLeft w:val="480"/>
      <w:marRight w:val="0"/>
      <w:marTop w:val="0"/>
      <w:marBottom w:val="0"/>
      <w:divBdr>
        <w:top w:val="none" w:sz="0" w:space="0" w:color="auto"/>
        <w:left w:val="none" w:sz="0" w:space="0" w:color="auto"/>
        <w:bottom w:val="none" w:sz="0" w:space="0" w:color="auto"/>
        <w:right w:val="none" w:sz="0" w:space="0" w:color="auto"/>
      </w:divBdr>
    </w:div>
    <w:div w:id="1185948514">
      <w:bodyDiv w:val="1"/>
      <w:marLeft w:val="0"/>
      <w:marRight w:val="0"/>
      <w:marTop w:val="0"/>
      <w:marBottom w:val="0"/>
      <w:divBdr>
        <w:top w:val="none" w:sz="0" w:space="0" w:color="auto"/>
        <w:left w:val="none" w:sz="0" w:space="0" w:color="auto"/>
        <w:bottom w:val="none" w:sz="0" w:space="0" w:color="auto"/>
        <w:right w:val="none" w:sz="0" w:space="0" w:color="auto"/>
      </w:divBdr>
    </w:div>
    <w:div w:id="1186092901">
      <w:marLeft w:val="480"/>
      <w:marRight w:val="0"/>
      <w:marTop w:val="0"/>
      <w:marBottom w:val="0"/>
      <w:divBdr>
        <w:top w:val="none" w:sz="0" w:space="0" w:color="auto"/>
        <w:left w:val="none" w:sz="0" w:space="0" w:color="auto"/>
        <w:bottom w:val="none" w:sz="0" w:space="0" w:color="auto"/>
        <w:right w:val="none" w:sz="0" w:space="0" w:color="auto"/>
      </w:divBdr>
    </w:div>
    <w:div w:id="1186136386">
      <w:bodyDiv w:val="1"/>
      <w:marLeft w:val="0"/>
      <w:marRight w:val="0"/>
      <w:marTop w:val="0"/>
      <w:marBottom w:val="0"/>
      <w:divBdr>
        <w:top w:val="none" w:sz="0" w:space="0" w:color="auto"/>
        <w:left w:val="none" w:sz="0" w:space="0" w:color="auto"/>
        <w:bottom w:val="none" w:sz="0" w:space="0" w:color="auto"/>
        <w:right w:val="none" w:sz="0" w:space="0" w:color="auto"/>
      </w:divBdr>
    </w:div>
    <w:div w:id="1186210104">
      <w:marLeft w:val="480"/>
      <w:marRight w:val="0"/>
      <w:marTop w:val="0"/>
      <w:marBottom w:val="0"/>
      <w:divBdr>
        <w:top w:val="none" w:sz="0" w:space="0" w:color="auto"/>
        <w:left w:val="none" w:sz="0" w:space="0" w:color="auto"/>
        <w:bottom w:val="none" w:sz="0" w:space="0" w:color="auto"/>
        <w:right w:val="none" w:sz="0" w:space="0" w:color="auto"/>
      </w:divBdr>
    </w:div>
    <w:div w:id="1186211045">
      <w:marLeft w:val="480"/>
      <w:marRight w:val="0"/>
      <w:marTop w:val="0"/>
      <w:marBottom w:val="0"/>
      <w:divBdr>
        <w:top w:val="none" w:sz="0" w:space="0" w:color="auto"/>
        <w:left w:val="none" w:sz="0" w:space="0" w:color="auto"/>
        <w:bottom w:val="none" w:sz="0" w:space="0" w:color="auto"/>
        <w:right w:val="none" w:sz="0" w:space="0" w:color="auto"/>
      </w:divBdr>
    </w:div>
    <w:div w:id="1186215582">
      <w:marLeft w:val="480"/>
      <w:marRight w:val="0"/>
      <w:marTop w:val="0"/>
      <w:marBottom w:val="0"/>
      <w:divBdr>
        <w:top w:val="none" w:sz="0" w:space="0" w:color="auto"/>
        <w:left w:val="none" w:sz="0" w:space="0" w:color="auto"/>
        <w:bottom w:val="none" w:sz="0" w:space="0" w:color="auto"/>
        <w:right w:val="none" w:sz="0" w:space="0" w:color="auto"/>
      </w:divBdr>
    </w:div>
    <w:div w:id="1186360806">
      <w:marLeft w:val="480"/>
      <w:marRight w:val="0"/>
      <w:marTop w:val="0"/>
      <w:marBottom w:val="0"/>
      <w:divBdr>
        <w:top w:val="none" w:sz="0" w:space="0" w:color="auto"/>
        <w:left w:val="none" w:sz="0" w:space="0" w:color="auto"/>
        <w:bottom w:val="none" w:sz="0" w:space="0" w:color="auto"/>
        <w:right w:val="none" w:sz="0" w:space="0" w:color="auto"/>
      </w:divBdr>
    </w:div>
    <w:div w:id="1186402681">
      <w:bodyDiv w:val="1"/>
      <w:marLeft w:val="0"/>
      <w:marRight w:val="0"/>
      <w:marTop w:val="0"/>
      <w:marBottom w:val="0"/>
      <w:divBdr>
        <w:top w:val="none" w:sz="0" w:space="0" w:color="auto"/>
        <w:left w:val="none" w:sz="0" w:space="0" w:color="auto"/>
        <w:bottom w:val="none" w:sz="0" w:space="0" w:color="auto"/>
        <w:right w:val="none" w:sz="0" w:space="0" w:color="auto"/>
      </w:divBdr>
    </w:div>
    <w:div w:id="1186409318">
      <w:marLeft w:val="480"/>
      <w:marRight w:val="0"/>
      <w:marTop w:val="0"/>
      <w:marBottom w:val="0"/>
      <w:divBdr>
        <w:top w:val="none" w:sz="0" w:space="0" w:color="auto"/>
        <w:left w:val="none" w:sz="0" w:space="0" w:color="auto"/>
        <w:bottom w:val="none" w:sz="0" w:space="0" w:color="auto"/>
        <w:right w:val="none" w:sz="0" w:space="0" w:color="auto"/>
      </w:divBdr>
    </w:div>
    <w:div w:id="1186410752">
      <w:marLeft w:val="480"/>
      <w:marRight w:val="0"/>
      <w:marTop w:val="0"/>
      <w:marBottom w:val="0"/>
      <w:divBdr>
        <w:top w:val="none" w:sz="0" w:space="0" w:color="auto"/>
        <w:left w:val="none" w:sz="0" w:space="0" w:color="auto"/>
        <w:bottom w:val="none" w:sz="0" w:space="0" w:color="auto"/>
        <w:right w:val="none" w:sz="0" w:space="0" w:color="auto"/>
      </w:divBdr>
    </w:div>
    <w:div w:id="1186556152">
      <w:marLeft w:val="480"/>
      <w:marRight w:val="0"/>
      <w:marTop w:val="0"/>
      <w:marBottom w:val="0"/>
      <w:divBdr>
        <w:top w:val="none" w:sz="0" w:space="0" w:color="auto"/>
        <w:left w:val="none" w:sz="0" w:space="0" w:color="auto"/>
        <w:bottom w:val="none" w:sz="0" w:space="0" w:color="auto"/>
        <w:right w:val="none" w:sz="0" w:space="0" w:color="auto"/>
      </w:divBdr>
    </w:div>
    <w:div w:id="1186670198">
      <w:marLeft w:val="480"/>
      <w:marRight w:val="0"/>
      <w:marTop w:val="0"/>
      <w:marBottom w:val="0"/>
      <w:divBdr>
        <w:top w:val="none" w:sz="0" w:space="0" w:color="auto"/>
        <w:left w:val="none" w:sz="0" w:space="0" w:color="auto"/>
        <w:bottom w:val="none" w:sz="0" w:space="0" w:color="auto"/>
        <w:right w:val="none" w:sz="0" w:space="0" w:color="auto"/>
      </w:divBdr>
    </w:div>
    <w:div w:id="1186672648">
      <w:bodyDiv w:val="1"/>
      <w:marLeft w:val="0"/>
      <w:marRight w:val="0"/>
      <w:marTop w:val="0"/>
      <w:marBottom w:val="0"/>
      <w:divBdr>
        <w:top w:val="none" w:sz="0" w:space="0" w:color="auto"/>
        <w:left w:val="none" w:sz="0" w:space="0" w:color="auto"/>
        <w:bottom w:val="none" w:sz="0" w:space="0" w:color="auto"/>
        <w:right w:val="none" w:sz="0" w:space="0" w:color="auto"/>
      </w:divBdr>
    </w:div>
    <w:div w:id="1186791761">
      <w:marLeft w:val="480"/>
      <w:marRight w:val="0"/>
      <w:marTop w:val="0"/>
      <w:marBottom w:val="0"/>
      <w:divBdr>
        <w:top w:val="none" w:sz="0" w:space="0" w:color="auto"/>
        <w:left w:val="none" w:sz="0" w:space="0" w:color="auto"/>
        <w:bottom w:val="none" w:sz="0" w:space="0" w:color="auto"/>
        <w:right w:val="none" w:sz="0" w:space="0" w:color="auto"/>
      </w:divBdr>
    </w:div>
    <w:div w:id="1186792157">
      <w:bodyDiv w:val="1"/>
      <w:marLeft w:val="0"/>
      <w:marRight w:val="0"/>
      <w:marTop w:val="0"/>
      <w:marBottom w:val="0"/>
      <w:divBdr>
        <w:top w:val="none" w:sz="0" w:space="0" w:color="auto"/>
        <w:left w:val="none" w:sz="0" w:space="0" w:color="auto"/>
        <w:bottom w:val="none" w:sz="0" w:space="0" w:color="auto"/>
        <w:right w:val="none" w:sz="0" w:space="0" w:color="auto"/>
      </w:divBdr>
    </w:div>
    <w:div w:id="1186870855">
      <w:bodyDiv w:val="1"/>
      <w:marLeft w:val="0"/>
      <w:marRight w:val="0"/>
      <w:marTop w:val="0"/>
      <w:marBottom w:val="0"/>
      <w:divBdr>
        <w:top w:val="none" w:sz="0" w:space="0" w:color="auto"/>
        <w:left w:val="none" w:sz="0" w:space="0" w:color="auto"/>
        <w:bottom w:val="none" w:sz="0" w:space="0" w:color="auto"/>
        <w:right w:val="none" w:sz="0" w:space="0" w:color="auto"/>
      </w:divBdr>
    </w:div>
    <w:div w:id="1186871124">
      <w:bodyDiv w:val="1"/>
      <w:marLeft w:val="0"/>
      <w:marRight w:val="0"/>
      <w:marTop w:val="0"/>
      <w:marBottom w:val="0"/>
      <w:divBdr>
        <w:top w:val="none" w:sz="0" w:space="0" w:color="auto"/>
        <w:left w:val="none" w:sz="0" w:space="0" w:color="auto"/>
        <w:bottom w:val="none" w:sz="0" w:space="0" w:color="auto"/>
        <w:right w:val="none" w:sz="0" w:space="0" w:color="auto"/>
      </w:divBdr>
    </w:div>
    <w:div w:id="1186942269">
      <w:marLeft w:val="480"/>
      <w:marRight w:val="0"/>
      <w:marTop w:val="0"/>
      <w:marBottom w:val="0"/>
      <w:divBdr>
        <w:top w:val="none" w:sz="0" w:space="0" w:color="auto"/>
        <w:left w:val="none" w:sz="0" w:space="0" w:color="auto"/>
        <w:bottom w:val="none" w:sz="0" w:space="0" w:color="auto"/>
        <w:right w:val="none" w:sz="0" w:space="0" w:color="auto"/>
      </w:divBdr>
    </w:div>
    <w:div w:id="1187019816">
      <w:marLeft w:val="480"/>
      <w:marRight w:val="0"/>
      <w:marTop w:val="0"/>
      <w:marBottom w:val="0"/>
      <w:divBdr>
        <w:top w:val="none" w:sz="0" w:space="0" w:color="auto"/>
        <w:left w:val="none" w:sz="0" w:space="0" w:color="auto"/>
        <w:bottom w:val="none" w:sz="0" w:space="0" w:color="auto"/>
        <w:right w:val="none" w:sz="0" w:space="0" w:color="auto"/>
      </w:divBdr>
    </w:div>
    <w:div w:id="1187060957">
      <w:marLeft w:val="480"/>
      <w:marRight w:val="0"/>
      <w:marTop w:val="0"/>
      <w:marBottom w:val="0"/>
      <w:divBdr>
        <w:top w:val="none" w:sz="0" w:space="0" w:color="auto"/>
        <w:left w:val="none" w:sz="0" w:space="0" w:color="auto"/>
        <w:bottom w:val="none" w:sz="0" w:space="0" w:color="auto"/>
        <w:right w:val="none" w:sz="0" w:space="0" w:color="auto"/>
      </w:divBdr>
    </w:div>
    <w:div w:id="1187282585">
      <w:bodyDiv w:val="1"/>
      <w:marLeft w:val="0"/>
      <w:marRight w:val="0"/>
      <w:marTop w:val="0"/>
      <w:marBottom w:val="0"/>
      <w:divBdr>
        <w:top w:val="none" w:sz="0" w:space="0" w:color="auto"/>
        <w:left w:val="none" w:sz="0" w:space="0" w:color="auto"/>
        <w:bottom w:val="none" w:sz="0" w:space="0" w:color="auto"/>
        <w:right w:val="none" w:sz="0" w:space="0" w:color="auto"/>
      </w:divBdr>
    </w:div>
    <w:div w:id="1187328123">
      <w:marLeft w:val="480"/>
      <w:marRight w:val="0"/>
      <w:marTop w:val="0"/>
      <w:marBottom w:val="0"/>
      <w:divBdr>
        <w:top w:val="none" w:sz="0" w:space="0" w:color="auto"/>
        <w:left w:val="none" w:sz="0" w:space="0" w:color="auto"/>
        <w:bottom w:val="none" w:sz="0" w:space="0" w:color="auto"/>
        <w:right w:val="none" w:sz="0" w:space="0" w:color="auto"/>
      </w:divBdr>
    </w:div>
    <w:div w:id="1187328707">
      <w:marLeft w:val="480"/>
      <w:marRight w:val="0"/>
      <w:marTop w:val="0"/>
      <w:marBottom w:val="0"/>
      <w:divBdr>
        <w:top w:val="none" w:sz="0" w:space="0" w:color="auto"/>
        <w:left w:val="none" w:sz="0" w:space="0" w:color="auto"/>
        <w:bottom w:val="none" w:sz="0" w:space="0" w:color="auto"/>
        <w:right w:val="none" w:sz="0" w:space="0" w:color="auto"/>
      </w:divBdr>
    </w:div>
    <w:div w:id="1187334005">
      <w:marLeft w:val="480"/>
      <w:marRight w:val="0"/>
      <w:marTop w:val="0"/>
      <w:marBottom w:val="0"/>
      <w:divBdr>
        <w:top w:val="none" w:sz="0" w:space="0" w:color="auto"/>
        <w:left w:val="none" w:sz="0" w:space="0" w:color="auto"/>
        <w:bottom w:val="none" w:sz="0" w:space="0" w:color="auto"/>
        <w:right w:val="none" w:sz="0" w:space="0" w:color="auto"/>
      </w:divBdr>
    </w:div>
    <w:div w:id="1187518556">
      <w:marLeft w:val="480"/>
      <w:marRight w:val="0"/>
      <w:marTop w:val="0"/>
      <w:marBottom w:val="0"/>
      <w:divBdr>
        <w:top w:val="none" w:sz="0" w:space="0" w:color="auto"/>
        <w:left w:val="none" w:sz="0" w:space="0" w:color="auto"/>
        <w:bottom w:val="none" w:sz="0" w:space="0" w:color="auto"/>
        <w:right w:val="none" w:sz="0" w:space="0" w:color="auto"/>
      </w:divBdr>
    </w:div>
    <w:div w:id="1187713356">
      <w:bodyDiv w:val="1"/>
      <w:marLeft w:val="0"/>
      <w:marRight w:val="0"/>
      <w:marTop w:val="0"/>
      <w:marBottom w:val="0"/>
      <w:divBdr>
        <w:top w:val="none" w:sz="0" w:space="0" w:color="auto"/>
        <w:left w:val="none" w:sz="0" w:space="0" w:color="auto"/>
        <w:bottom w:val="none" w:sz="0" w:space="0" w:color="auto"/>
        <w:right w:val="none" w:sz="0" w:space="0" w:color="auto"/>
      </w:divBdr>
    </w:div>
    <w:div w:id="1187787549">
      <w:bodyDiv w:val="1"/>
      <w:marLeft w:val="0"/>
      <w:marRight w:val="0"/>
      <w:marTop w:val="0"/>
      <w:marBottom w:val="0"/>
      <w:divBdr>
        <w:top w:val="none" w:sz="0" w:space="0" w:color="auto"/>
        <w:left w:val="none" w:sz="0" w:space="0" w:color="auto"/>
        <w:bottom w:val="none" w:sz="0" w:space="0" w:color="auto"/>
        <w:right w:val="none" w:sz="0" w:space="0" w:color="auto"/>
      </w:divBdr>
    </w:div>
    <w:div w:id="1187789513">
      <w:marLeft w:val="480"/>
      <w:marRight w:val="0"/>
      <w:marTop w:val="0"/>
      <w:marBottom w:val="0"/>
      <w:divBdr>
        <w:top w:val="none" w:sz="0" w:space="0" w:color="auto"/>
        <w:left w:val="none" w:sz="0" w:space="0" w:color="auto"/>
        <w:bottom w:val="none" w:sz="0" w:space="0" w:color="auto"/>
        <w:right w:val="none" w:sz="0" w:space="0" w:color="auto"/>
      </w:divBdr>
    </w:div>
    <w:div w:id="1187905735">
      <w:bodyDiv w:val="1"/>
      <w:marLeft w:val="0"/>
      <w:marRight w:val="0"/>
      <w:marTop w:val="0"/>
      <w:marBottom w:val="0"/>
      <w:divBdr>
        <w:top w:val="none" w:sz="0" w:space="0" w:color="auto"/>
        <w:left w:val="none" w:sz="0" w:space="0" w:color="auto"/>
        <w:bottom w:val="none" w:sz="0" w:space="0" w:color="auto"/>
        <w:right w:val="none" w:sz="0" w:space="0" w:color="auto"/>
      </w:divBdr>
    </w:div>
    <w:div w:id="1187906752">
      <w:bodyDiv w:val="1"/>
      <w:marLeft w:val="0"/>
      <w:marRight w:val="0"/>
      <w:marTop w:val="0"/>
      <w:marBottom w:val="0"/>
      <w:divBdr>
        <w:top w:val="none" w:sz="0" w:space="0" w:color="auto"/>
        <w:left w:val="none" w:sz="0" w:space="0" w:color="auto"/>
        <w:bottom w:val="none" w:sz="0" w:space="0" w:color="auto"/>
        <w:right w:val="none" w:sz="0" w:space="0" w:color="auto"/>
      </w:divBdr>
    </w:div>
    <w:div w:id="1187908803">
      <w:marLeft w:val="480"/>
      <w:marRight w:val="0"/>
      <w:marTop w:val="0"/>
      <w:marBottom w:val="0"/>
      <w:divBdr>
        <w:top w:val="none" w:sz="0" w:space="0" w:color="auto"/>
        <w:left w:val="none" w:sz="0" w:space="0" w:color="auto"/>
        <w:bottom w:val="none" w:sz="0" w:space="0" w:color="auto"/>
        <w:right w:val="none" w:sz="0" w:space="0" w:color="auto"/>
      </w:divBdr>
    </w:div>
    <w:div w:id="1188059682">
      <w:marLeft w:val="480"/>
      <w:marRight w:val="0"/>
      <w:marTop w:val="0"/>
      <w:marBottom w:val="0"/>
      <w:divBdr>
        <w:top w:val="none" w:sz="0" w:space="0" w:color="auto"/>
        <w:left w:val="none" w:sz="0" w:space="0" w:color="auto"/>
        <w:bottom w:val="none" w:sz="0" w:space="0" w:color="auto"/>
        <w:right w:val="none" w:sz="0" w:space="0" w:color="auto"/>
      </w:divBdr>
    </w:div>
    <w:div w:id="1188131689">
      <w:marLeft w:val="480"/>
      <w:marRight w:val="0"/>
      <w:marTop w:val="0"/>
      <w:marBottom w:val="0"/>
      <w:divBdr>
        <w:top w:val="none" w:sz="0" w:space="0" w:color="auto"/>
        <w:left w:val="none" w:sz="0" w:space="0" w:color="auto"/>
        <w:bottom w:val="none" w:sz="0" w:space="0" w:color="auto"/>
        <w:right w:val="none" w:sz="0" w:space="0" w:color="auto"/>
      </w:divBdr>
    </w:div>
    <w:div w:id="1188132691">
      <w:marLeft w:val="480"/>
      <w:marRight w:val="0"/>
      <w:marTop w:val="0"/>
      <w:marBottom w:val="0"/>
      <w:divBdr>
        <w:top w:val="none" w:sz="0" w:space="0" w:color="auto"/>
        <w:left w:val="none" w:sz="0" w:space="0" w:color="auto"/>
        <w:bottom w:val="none" w:sz="0" w:space="0" w:color="auto"/>
        <w:right w:val="none" w:sz="0" w:space="0" w:color="auto"/>
      </w:divBdr>
    </w:div>
    <w:div w:id="1188255140">
      <w:marLeft w:val="480"/>
      <w:marRight w:val="0"/>
      <w:marTop w:val="0"/>
      <w:marBottom w:val="0"/>
      <w:divBdr>
        <w:top w:val="none" w:sz="0" w:space="0" w:color="auto"/>
        <w:left w:val="none" w:sz="0" w:space="0" w:color="auto"/>
        <w:bottom w:val="none" w:sz="0" w:space="0" w:color="auto"/>
        <w:right w:val="none" w:sz="0" w:space="0" w:color="auto"/>
      </w:divBdr>
    </w:div>
    <w:div w:id="1188255398">
      <w:marLeft w:val="480"/>
      <w:marRight w:val="0"/>
      <w:marTop w:val="0"/>
      <w:marBottom w:val="0"/>
      <w:divBdr>
        <w:top w:val="none" w:sz="0" w:space="0" w:color="auto"/>
        <w:left w:val="none" w:sz="0" w:space="0" w:color="auto"/>
        <w:bottom w:val="none" w:sz="0" w:space="0" w:color="auto"/>
        <w:right w:val="none" w:sz="0" w:space="0" w:color="auto"/>
      </w:divBdr>
    </w:div>
    <w:div w:id="1188369411">
      <w:marLeft w:val="480"/>
      <w:marRight w:val="0"/>
      <w:marTop w:val="0"/>
      <w:marBottom w:val="0"/>
      <w:divBdr>
        <w:top w:val="none" w:sz="0" w:space="0" w:color="auto"/>
        <w:left w:val="none" w:sz="0" w:space="0" w:color="auto"/>
        <w:bottom w:val="none" w:sz="0" w:space="0" w:color="auto"/>
        <w:right w:val="none" w:sz="0" w:space="0" w:color="auto"/>
      </w:divBdr>
    </w:div>
    <w:div w:id="1188450616">
      <w:marLeft w:val="480"/>
      <w:marRight w:val="0"/>
      <w:marTop w:val="0"/>
      <w:marBottom w:val="0"/>
      <w:divBdr>
        <w:top w:val="none" w:sz="0" w:space="0" w:color="auto"/>
        <w:left w:val="none" w:sz="0" w:space="0" w:color="auto"/>
        <w:bottom w:val="none" w:sz="0" w:space="0" w:color="auto"/>
        <w:right w:val="none" w:sz="0" w:space="0" w:color="auto"/>
      </w:divBdr>
    </w:div>
    <w:div w:id="1188567742">
      <w:marLeft w:val="480"/>
      <w:marRight w:val="0"/>
      <w:marTop w:val="0"/>
      <w:marBottom w:val="0"/>
      <w:divBdr>
        <w:top w:val="none" w:sz="0" w:space="0" w:color="auto"/>
        <w:left w:val="none" w:sz="0" w:space="0" w:color="auto"/>
        <w:bottom w:val="none" w:sz="0" w:space="0" w:color="auto"/>
        <w:right w:val="none" w:sz="0" w:space="0" w:color="auto"/>
      </w:divBdr>
    </w:div>
    <w:div w:id="1188569442">
      <w:marLeft w:val="480"/>
      <w:marRight w:val="0"/>
      <w:marTop w:val="0"/>
      <w:marBottom w:val="0"/>
      <w:divBdr>
        <w:top w:val="none" w:sz="0" w:space="0" w:color="auto"/>
        <w:left w:val="none" w:sz="0" w:space="0" w:color="auto"/>
        <w:bottom w:val="none" w:sz="0" w:space="0" w:color="auto"/>
        <w:right w:val="none" w:sz="0" w:space="0" w:color="auto"/>
      </w:divBdr>
    </w:div>
    <w:div w:id="1188712881">
      <w:marLeft w:val="480"/>
      <w:marRight w:val="0"/>
      <w:marTop w:val="0"/>
      <w:marBottom w:val="0"/>
      <w:divBdr>
        <w:top w:val="none" w:sz="0" w:space="0" w:color="auto"/>
        <w:left w:val="none" w:sz="0" w:space="0" w:color="auto"/>
        <w:bottom w:val="none" w:sz="0" w:space="0" w:color="auto"/>
        <w:right w:val="none" w:sz="0" w:space="0" w:color="auto"/>
      </w:divBdr>
    </w:div>
    <w:div w:id="1188786239">
      <w:marLeft w:val="480"/>
      <w:marRight w:val="0"/>
      <w:marTop w:val="0"/>
      <w:marBottom w:val="0"/>
      <w:divBdr>
        <w:top w:val="none" w:sz="0" w:space="0" w:color="auto"/>
        <w:left w:val="none" w:sz="0" w:space="0" w:color="auto"/>
        <w:bottom w:val="none" w:sz="0" w:space="0" w:color="auto"/>
        <w:right w:val="none" w:sz="0" w:space="0" w:color="auto"/>
      </w:divBdr>
    </w:div>
    <w:div w:id="1188831819">
      <w:marLeft w:val="480"/>
      <w:marRight w:val="0"/>
      <w:marTop w:val="0"/>
      <w:marBottom w:val="0"/>
      <w:divBdr>
        <w:top w:val="none" w:sz="0" w:space="0" w:color="auto"/>
        <w:left w:val="none" w:sz="0" w:space="0" w:color="auto"/>
        <w:bottom w:val="none" w:sz="0" w:space="0" w:color="auto"/>
        <w:right w:val="none" w:sz="0" w:space="0" w:color="auto"/>
      </w:divBdr>
    </w:div>
    <w:div w:id="1188837285">
      <w:marLeft w:val="480"/>
      <w:marRight w:val="0"/>
      <w:marTop w:val="0"/>
      <w:marBottom w:val="0"/>
      <w:divBdr>
        <w:top w:val="none" w:sz="0" w:space="0" w:color="auto"/>
        <w:left w:val="none" w:sz="0" w:space="0" w:color="auto"/>
        <w:bottom w:val="none" w:sz="0" w:space="0" w:color="auto"/>
        <w:right w:val="none" w:sz="0" w:space="0" w:color="auto"/>
      </w:divBdr>
    </w:div>
    <w:div w:id="1188905614">
      <w:bodyDiv w:val="1"/>
      <w:marLeft w:val="0"/>
      <w:marRight w:val="0"/>
      <w:marTop w:val="0"/>
      <w:marBottom w:val="0"/>
      <w:divBdr>
        <w:top w:val="none" w:sz="0" w:space="0" w:color="auto"/>
        <w:left w:val="none" w:sz="0" w:space="0" w:color="auto"/>
        <w:bottom w:val="none" w:sz="0" w:space="0" w:color="auto"/>
        <w:right w:val="none" w:sz="0" w:space="0" w:color="auto"/>
      </w:divBdr>
    </w:div>
    <w:div w:id="1188906942">
      <w:marLeft w:val="480"/>
      <w:marRight w:val="0"/>
      <w:marTop w:val="0"/>
      <w:marBottom w:val="0"/>
      <w:divBdr>
        <w:top w:val="none" w:sz="0" w:space="0" w:color="auto"/>
        <w:left w:val="none" w:sz="0" w:space="0" w:color="auto"/>
        <w:bottom w:val="none" w:sz="0" w:space="0" w:color="auto"/>
        <w:right w:val="none" w:sz="0" w:space="0" w:color="auto"/>
      </w:divBdr>
    </w:div>
    <w:div w:id="1189023098">
      <w:marLeft w:val="480"/>
      <w:marRight w:val="0"/>
      <w:marTop w:val="0"/>
      <w:marBottom w:val="0"/>
      <w:divBdr>
        <w:top w:val="none" w:sz="0" w:space="0" w:color="auto"/>
        <w:left w:val="none" w:sz="0" w:space="0" w:color="auto"/>
        <w:bottom w:val="none" w:sz="0" w:space="0" w:color="auto"/>
        <w:right w:val="none" w:sz="0" w:space="0" w:color="auto"/>
      </w:divBdr>
    </w:div>
    <w:div w:id="1189024145">
      <w:marLeft w:val="480"/>
      <w:marRight w:val="0"/>
      <w:marTop w:val="0"/>
      <w:marBottom w:val="0"/>
      <w:divBdr>
        <w:top w:val="none" w:sz="0" w:space="0" w:color="auto"/>
        <w:left w:val="none" w:sz="0" w:space="0" w:color="auto"/>
        <w:bottom w:val="none" w:sz="0" w:space="0" w:color="auto"/>
        <w:right w:val="none" w:sz="0" w:space="0" w:color="auto"/>
      </w:divBdr>
    </w:div>
    <w:div w:id="1189024827">
      <w:bodyDiv w:val="1"/>
      <w:marLeft w:val="0"/>
      <w:marRight w:val="0"/>
      <w:marTop w:val="0"/>
      <w:marBottom w:val="0"/>
      <w:divBdr>
        <w:top w:val="none" w:sz="0" w:space="0" w:color="auto"/>
        <w:left w:val="none" w:sz="0" w:space="0" w:color="auto"/>
        <w:bottom w:val="none" w:sz="0" w:space="0" w:color="auto"/>
        <w:right w:val="none" w:sz="0" w:space="0" w:color="auto"/>
      </w:divBdr>
    </w:div>
    <w:div w:id="1189024946">
      <w:marLeft w:val="480"/>
      <w:marRight w:val="0"/>
      <w:marTop w:val="0"/>
      <w:marBottom w:val="0"/>
      <w:divBdr>
        <w:top w:val="none" w:sz="0" w:space="0" w:color="auto"/>
        <w:left w:val="none" w:sz="0" w:space="0" w:color="auto"/>
        <w:bottom w:val="none" w:sz="0" w:space="0" w:color="auto"/>
        <w:right w:val="none" w:sz="0" w:space="0" w:color="auto"/>
      </w:divBdr>
    </w:div>
    <w:div w:id="1189174722">
      <w:marLeft w:val="480"/>
      <w:marRight w:val="0"/>
      <w:marTop w:val="0"/>
      <w:marBottom w:val="0"/>
      <w:divBdr>
        <w:top w:val="none" w:sz="0" w:space="0" w:color="auto"/>
        <w:left w:val="none" w:sz="0" w:space="0" w:color="auto"/>
        <w:bottom w:val="none" w:sz="0" w:space="0" w:color="auto"/>
        <w:right w:val="none" w:sz="0" w:space="0" w:color="auto"/>
      </w:divBdr>
    </w:div>
    <w:div w:id="1189218971">
      <w:marLeft w:val="480"/>
      <w:marRight w:val="0"/>
      <w:marTop w:val="0"/>
      <w:marBottom w:val="0"/>
      <w:divBdr>
        <w:top w:val="none" w:sz="0" w:space="0" w:color="auto"/>
        <w:left w:val="none" w:sz="0" w:space="0" w:color="auto"/>
        <w:bottom w:val="none" w:sz="0" w:space="0" w:color="auto"/>
        <w:right w:val="none" w:sz="0" w:space="0" w:color="auto"/>
      </w:divBdr>
    </w:div>
    <w:div w:id="1189367260">
      <w:marLeft w:val="480"/>
      <w:marRight w:val="0"/>
      <w:marTop w:val="0"/>
      <w:marBottom w:val="0"/>
      <w:divBdr>
        <w:top w:val="none" w:sz="0" w:space="0" w:color="auto"/>
        <w:left w:val="none" w:sz="0" w:space="0" w:color="auto"/>
        <w:bottom w:val="none" w:sz="0" w:space="0" w:color="auto"/>
        <w:right w:val="none" w:sz="0" w:space="0" w:color="auto"/>
      </w:divBdr>
    </w:div>
    <w:div w:id="1189367500">
      <w:marLeft w:val="480"/>
      <w:marRight w:val="0"/>
      <w:marTop w:val="0"/>
      <w:marBottom w:val="0"/>
      <w:divBdr>
        <w:top w:val="none" w:sz="0" w:space="0" w:color="auto"/>
        <w:left w:val="none" w:sz="0" w:space="0" w:color="auto"/>
        <w:bottom w:val="none" w:sz="0" w:space="0" w:color="auto"/>
        <w:right w:val="none" w:sz="0" w:space="0" w:color="auto"/>
      </w:divBdr>
    </w:div>
    <w:div w:id="1189372470">
      <w:marLeft w:val="480"/>
      <w:marRight w:val="0"/>
      <w:marTop w:val="0"/>
      <w:marBottom w:val="0"/>
      <w:divBdr>
        <w:top w:val="none" w:sz="0" w:space="0" w:color="auto"/>
        <w:left w:val="none" w:sz="0" w:space="0" w:color="auto"/>
        <w:bottom w:val="none" w:sz="0" w:space="0" w:color="auto"/>
        <w:right w:val="none" w:sz="0" w:space="0" w:color="auto"/>
      </w:divBdr>
    </w:div>
    <w:div w:id="1189441442">
      <w:marLeft w:val="480"/>
      <w:marRight w:val="0"/>
      <w:marTop w:val="0"/>
      <w:marBottom w:val="0"/>
      <w:divBdr>
        <w:top w:val="none" w:sz="0" w:space="0" w:color="auto"/>
        <w:left w:val="none" w:sz="0" w:space="0" w:color="auto"/>
        <w:bottom w:val="none" w:sz="0" w:space="0" w:color="auto"/>
        <w:right w:val="none" w:sz="0" w:space="0" w:color="auto"/>
      </w:divBdr>
    </w:div>
    <w:div w:id="1189563569">
      <w:bodyDiv w:val="1"/>
      <w:marLeft w:val="0"/>
      <w:marRight w:val="0"/>
      <w:marTop w:val="0"/>
      <w:marBottom w:val="0"/>
      <w:divBdr>
        <w:top w:val="none" w:sz="0" w:space="0" w:color="auto"/>
        <w:left w:val="none" w:sz="0" w:space="0" w:color="auto"/>
        <w:bottom w:val="none" w:sz="0" w:space="0" w:color="auto"/>
        <w:right w:val="none" w:sz="0" w:space="0" w:color="auto"/>
      </w:divBdr>
    </w:div>
    <w:div w:id="1189642070">
      <w:marLeft w:val="480"/>
      <w:marRight w:val="0"/>
      <w:marTop w:val="0"/>
      <w:marBottom w:val="0"/>
      <w:divBdr>
        <w:top w:val="none" w:sz="0" w:space="0" w:color="auto"/>
        <w:left w:val="none" w:sz="0" w:space="0" w:color="auto"/>
        <w:bottom w:val="none" w:sz="0" w:space="0" w:color="auto"/>
        <w:right w:val="none" w:sz="0" w:space="0" w:color="auto"/>
      </w:divBdr>
    </w:div>
    <w:div w:id="1189833866">
      <w:marLeft w:val="480"/>
      <w:marRight w:val="0"/>
      <w:marTop w:val="0"/>
      <w:marBottom w:val="0"/>
      <w:divBdr>
        <w:top w:val="none" w:sz="0" w:space="0" w:color="auto"/>
        <w:left w:val="none" w:sz="0" w:space="0" w:color="auto"/>
        <w:bottom w:val="none" w:sz="0" w:space="0" w:color="auto"/>
        <w:right w:val="none" w:sz="0" w:space="0" w:color="auto"/>
      </w:divBdr>
    </w:div>
    <w:div w:id="1189876109">
      <w:marLeft w:val="480"/>
      <w:marRight w:val="0"/>
      <w:marTop w:val="0"/>
      <w:marBottom w:val="0"/>
      <w:divBdr>
        <w:top w:val="none" w:sz="0" w:space="0" w:color="auto"/>
        <w:left w:val="none" w:sz="0" w:space="0" w:color="auto"/>
        <w:bottom w:val="none" w:sz="0" w:space="0" w:color="auto"/>
        <w:right w:val="none" w:sz="0" w:space="0" w:color="auto"/>
      </w:divBdr>
    </w:div>
    <w:div w:id="1189947594">
      <w:marLeft w:val="480"/>
      <w:marRight w:val="0"/>
      <w:marTop w:val="0"/>
      <w:marBottom w:val="0"/>
      <w:divBdr>
        <w:top w:val="none" w:sz="0" w:space="0" w:color="auto"/>
        <w:left w:val="none" w:sz="0" w:space="0" w:color="auto"/>
        <w:bottom w:val="none" w:sz="0" w:space="0" w:color="auto"/>
        <w:right w:val="none" w:sz="0" w:space="0" w:color="auto"/>
      </w:divBdr>
    </w:div>
    <w:div w:id="1189953605">
      <w:bodyDiv w:val="1"/>
      <w:marLeft w:val="0"/>
      <w:marRight w:val="0"/>
      <w:marTop w:val="0"/>
      <w:marBottom w:val="0"/>
      <w:divBdr>
        <w:top w:val="none" w:sz="0" w:space="0" w:color="auto"/>
        <w:left w:val="none" w:sz="0" w:space="0" w:color="auto"/>
        <w:bottom w:val="none" w:sz="0" w:space="0" w:color="auto"/>
        <w:right w:val="none" w:sz="0" w:space="0" w:color="auto"/>
      </w:divBdr>
    </w:div>
    <w:div w:id="1190021439">
      <w:marLeft w:val="480"/>
      <w:marRight w:val="0"/>
      <w:marTop w:val="0"/>
      <w:marBottom w:val="0"/>
      <w:divBdr>
        <w:top w:val="none" w:sz="0" w:space="0" w:color="auto"/>
        <w:left w:val="none" w:sz="0" w:space="0" w:color="auto"/>
        <w:bottom w:val="none" w:sz="0" w:space="0" w:color="auto"/>
        <w:right w:val="none" w:sz="0" w:space="0" w:color="auto"/>
      </w:divBdr>
    </w:div>
    <w:div w:id="1190028361">
      <w:marLeft w:val="480"/>
      <w:marRight w:val="0"/>
      <w:marTop w:val="0"/>
      <w:marBottom w:val="0"/>
      <w:divBdr>
        <w:top w:val="none" w:sz="0" w:space="0" w:color="auto"/>
        <w:left w:val="none" w:sz="0" w:space="0" w:color="auto"/>
        <w:bottom w:val="none" w:sz="0" w:space="0" w:color="auto"/>
        <w:right w:val="none" w:sz="0" w:space="0" w:color="auto"/>
      </w:divBdr>
    </w:div>
    <w:div w:id="1190069425">
      <w:marLeft w:val="480"/>
      <w:marRight w:val="0"/>
      <w:marTop w:val="0"/>
      <w:marBottom w:val="0"/>
      <w:divBdr>
        <w:top w:val="none" w:sz="0" w:space="0" w:color="auto"/>
        <w:left w:val="none" w:sz="0" w:space="0" w:color="auto"/>
        <w:bottom w:val="none" w:sz="0" w:space="0" w:color="auto"/>
        <w:right w:val="none" w:sz="0" w:space="0" w:color="auto"/>
      </w:divBdr>
    </w:div>
    <w:div w:id="1190147518">
      <w:marLeft w:val="480"/>
      <w:marRight w:val="0"/>
      <w:marTop w:val="0"/>
      <w:marBottom w:val="0"/>
      <w:divBdr>
        <w:top w:val="none" w:sz="0" w:space="0" w:color="auto"/>
        <w:left w:val="none" w:sz="0" w:space="0" w:color="auto"/>
        <w:bottom w:val="none" w:sz="0" w:space="0" w:color="auto"/>
        <w:right w:val="none" w:sz="0" w:space="0" w:color="auto"/>
      </w:divBdr>
    </w:div>
    <w:div w:id="1190221867">
      <w:marLeft w:val="480"/>
      <w:marRight w:val="0"/>
      <w:marTop w:val="0"/>
      <w:marBottom w:val="0"/>
      <w:divBdr>
        <w:top w:val="none" w:sz="0" w:space="0" w:color="auto"/>
        <w:left w:val="none" w:sz="0" w:space="0" w:color="auto"/>
        <w:bottom w:val="none" w:sz="0" w:space="0" w:color="auto"/>
        <w:right w:val="none" w:sz="0" w:space="0" w:color="auto"/>
      </w:divBdr>
    </w:div>
    <w:div w:id="1190414128">
      <w:marLeft w:val="480"/>
      <w:marRight w:val="0"/>
      <w:marTop w:val="0"/>
      <w:marBottom w:val="0"/>
      <w:divBdr>
        <w:top w:val="none" w:sz="0" w:space="0" w:color="auto"/>
        <w:left w:val="none" w:sz="0" w:space="0" w:color="auto"/>
        <w:bottom w:val="none" w:sz="0" w:space="0" w:color="auto"/>
        <w:right w:val="none" w:sz="0" w:space="0" w:color="auto"/>
      </w:divBdr>
    </w:div>
    <w:div w:id="1190415910">
      <w:marLeft w:val="480"/>
      <w:marRight w:val="0"/>
      <w:marTop w:val="0"/>
      <w:marBottom w:val="0"/>
      <w:divBdr>
        <w:top w:val="none" w:sz="0" w:space="0" w:color="auto"/>
        <w:left w:val="none" w:sz="0" w:space="0" w:color="auto"/>
        <w:bottom w:val="none" w:sz="0" w:space="0" w:color="auto"/>
        <w:right w:val="none" w:sz="0" w:space="0" w:color="auto"/>
      </w:divBdr>
    </w:div>
    <w:div w:id="1190489071">
      <w:marLeft w:val="480"/>
      <w:marRight w:val="0"/>
      <w:marTop w:val="0"/>
      <w:marBottom w:val="0"/>
      <w:divBdr>
        <w:top w:val="none" w:sz="0" w:space="0" w:color="auto"/>
        <w:left w:val="none" w:sz="0" w:space="0" w:color="auto"/>
        <w:bottom w:val="none" w:sz="0" w:space="0" w:color="auto"/>
        <w:right w:val="none" w:sz="0" w:space="0" w:color="auto"/>
      </w:divBdr>
    </w:div>
    <w:div w:id="1190529886">
      <w:marLeft w:val="480"/>
      <w:marRight w:val="0"/>
      <w:marTop w:val="0"/>
      <w:marBottom w:val="0"/>
      <w:divBdr>
        <w:top w:val="none" w:sz="0" w:space="0" w:color="auto"/>
        <w:left w:val="none" w:sz="0" w:space="0" w:color="auto"/>
        <w:bottom w:val="none" w:sz="0" w:space="0" w:color="auto"/>
        <w:right w:val="none" w:sz="0" w:space="0" w:color="auto"/>
      </w:divBdr>
    </w:div>
    <w:div w:id="1190533767">
      <w:marLeft w:val="480"/>
      <w:marRight w:val="0"/>
      <w:marTop w:val="0"/>
      <w:marBottom w:val="0"/>
      <w:divBdr>
        <w:top w:val="none" w:sz="0" w:space="0" w:color="auto"/>
        <w:left w:val="none" w:sz="0" w:space="0" w:color="auto"/>
        <w:bottom w:val="none" w:sz="0" w:space="0" w:color="auto"/>
        <w:right w:val="none" w:sz="0" w:space="0" w:color="auto"/>
      </w:divBdr>
    </w:div>
    <w:div w:id="1190795055">
      <w:bodyDiv w:val="1"/>
      <w:marLeft w:val="0"/>
      <w:marRight w:val="0"/>
      <w:marTop w:val="0"/>
      <w:marBottom w:val="0"/>
      <w:divBdr>
        <w:top w:val="none" w:sz="0" w:space="0" w:color="auto"/>
        <w:left w:val="none" w:sz="0" w:space="0" w:color="auto"/>
        <w:bottom w:val="none" w:sz="0" w:space="0" w:color="auto"/>
        <w:right w:val="none" w:sz="0" w:space="0" w:color="auto"/>
      </w:divBdr>
    </w:div>
    <w:div w:id="1190799565">
      <w:marLeft w:val="480"/>
      <w:marRight w:val="0"/>
      <w:marTop w:val="0"/>
      <w:marBottom w:val="0"/>
      <w:divBdr>
        <w:top w:val="none" w:sz="0" w:space="0" w:color="auto"/>
        <w:left w:val="none" w:sz="0" w:space="0" w:color="auto"/>
        <w:bottom w:val="none" w:sz="0" w:space="0" w:color="auto"/>
        <w:right w:val="none" w:sz="0" w:space="0" w:color="auto"/>
      </w:divBdr>
    </w:div>
    <w:div w:id="1190799866">
      <w:bodyDiv w:val="1"/>
      <w:marLeft w:val="0"/>
      <w:marRight w:val="0"/>
      <w:marTop w:val="0"/>
      <w:marBottom w:val="0"/>
      <w:divBdr>
        <w:top w:val="none" w:sz="0" w:space="0" w:color="auto"/>
        <w:left w:val="none" w:sz="0" w:space="0" w:color="auto"/>
        <w:bottom w:val="none" w:sz="0" w:space="0" w:color="auto"/>
        <w:right w:val="none" w:sz="0" w:space="0" w:color="auto"/>
      </w:divBdr>
    </w:div>
    <w:div w:id="1190801314">
      <w:marLeft w:val="480"/>
      <w:marRight w:val="0"/>
      <w:marTop w:val="0"/>
      <w:marBottom w:val="0"/>
      <w:divBdr>
        <w:top w:val="none" w:sz="0" w:space="0" w:color="auto"/>
        <w:left w:val="none" w:sz="0" w:space="0" w:color="auto"/>
        <w:bottom w:val="none" w:sz="0" w:space="0" w:color="auto"/>
        <w:right w:val="none" w:sz="0" w:space="0" w:color="auto"/>
      </w:divBdr>
    </w:div>
    <w:div w:id="1191182659">
      <w:bodyDiv w:val="1"/>
      <w:marLeft w:val="0"/>
      <w:marRight w:val="0"/>
      <w:marTop w:val="0"/>
      <w:marBottom w:val="0"/>
      <w:divBdr>
        <w:top w:val="none" w:sz="0" w:space="0" w:color="auto"/>
        <w:left w:val="none" w:sz="0" w:space="0" w:color="auto"/>
        <w:bottom w:val="none" w:sz="0" w:space="0" w:color="auto"/>
        <w:right w:val="none" w:sz="0" w:space="0" w:color="auto"/>
      </w:divBdr>
    </w:div>
    <w:div w:id="1191258454">
      <w:bodyDiv w:val="1"/>
      <w:marLeft w:val="0"/>
      <w:marRight w:val="0"/>
      <w:marTop w:val="0"/>
      <w:marBottom w:val="0"/>
      <w:divBdr>
        <w:top w:val="none" w:sz="0" w:space="0" w:color="auto"/>
        <w:left w:val="none" w:sz="0" w:space="0" w:color="auto"/>
        <w:bottom w:val="none" w:sz="0" w:space="0" w:color="auto"/>
        <w:right w:val="none" w:sz="0" w:space="0" w:color="auto"/>
      </w:divBdr>
    </w:div>
    <w:div w:id="1191336400">
      <w:marLeft w:val="480"/>
      <w:marRight w:val="0"/>
      <w:marTop w:val="0"/>
      <w:marBottom w:val="0"/>
      <w:divBdr>
        <w:top w:val="none" w:sz="0" w:space="0" w:color="auto"/>
        <w:left w:val="none" w:sz="0" w:space="0" w:color="auto"/>
        <w:bottom w:val="none" w:sz="0" w:space="0" w:color="auto"/>
        <w:right w:val="none" w:sz="0" w:space="0" w:color="auto"/>
      </w:divBdr>
    </w:div>
    <w:div w:id="1191337471">
      <w:marLeft w:val="480"/>
      <w:marRight w:val="0"/>
      <w:marTop w:val="0"/>
      <w:marBottom w:val="0"/>
      <w:divBdr>
        <w:top w:val="none" w:sz="0" w:space="0" w:color="auto"/>
        <w:left w:val="none" w:sz="0" w:space="0" w:color="auto"/>
        <w:bottom w:val="none" w:sz="0" w:space="0" w:color="auto"/>
        <w:right w:val="none" w:sz="0" w:space="0" w:color="auto"/>
      </w:divBdr>
    </w:div>
    <w:div w:id="1191410528">
      <w:bodyDiv w:val="1"/>
      <w:marLeft w:val="0"/>
      <w:marRight w:val="0"/>
      <w:marTop w:val="0"/>
      <w:marBottom w:val="0"/>
      <w:divBdr>
        <w:top w:val="none" w:sz="0" w:space="0" w:color="auto"/>
        <w:left w:val="none" w:sz="0" w:space="0" w:color="auto"/>
        <w:bottom w:val="none" w:sz="0" w:space="0" w:color="auto"/>
        <w:right w:val="none" w:sz="0" w:space="0" w:color="auto"/>
      </w:divBdr>
    </w:div>
    <w:div w:id="1191455192">
      <w:marLeft w:val="480"/>
      <w:marRight w:val="0"/>
      <w:marTop w:val="0"/>
      <w:marBottom w:val="0"/>
      <w:divBdr>
        <w:top w:val="none" w:sz="0" w:space="0" w:color="auto"/>
        <w:left w:val="none" w:sz="0" w:space="0" w:color="auto"/>
        <w:bottom w:val="none" w:sz="0" w:space="0" w:color="auto"/>
        <w:right w:val="none" w:sz="0" w:space="0" w:color="auto"/>
      </w:divBdr>
    </w:div>
    <w:div w:id="1191531011">
      <w:marLeft w:val="480"/>
      <w:marRight w:val="0"/>
      <w:marTop w:val="0"/>
      <w:marBottom w:val="0"/>
      <w:divBdr>
        <w:top w:val="none" w:sz="0" w:space="0" w:color="auto"/>
        <w:left w:val="none" w:sz="0" w:space="0" w:color="auto"/>
        <w:bottom w:val="none" w:sz="0" w:space="0" w:color="auto"/>
        <w:right w:val="none" w:sz="0" w:space="0" w:color="auto"/>
      </w:divBdr>
    </w:div>
    <w:div w:id="1191649797">
      <w:marLeft w:val="480"/>
      <w:marRight w:val="0"/>
      <w:marTop w:val="0"/>
      <w:marBottom w:val="0"/>
      <w:divBdr>
        <w:top w:val="none" w:sz="0" w:space="0" w:color="auto"/>
        <w:left w:val="none" w:sz="0" w:space="0" w:color="auto"/>
        <w:bottom w:val="none" w:sz="0" w:space="0" w:color="auto"/>
        <w:right w:val="none" w:sz="0" w:space="0" w:color="auto"/>
      </w:divBdr>
    </w:div>
    <w:div w:id="1191841183">
      <w:marLeft w:val="480"/>
      <w:marRight w:val="0"/>
      <w:marTop w:val="0"/>
      <w:marBottom w:val="0"/>
      <w:divBdr>
        <w:top w:val="none" w:sz="0" w:space="0" w:color="auto"/>
        <w:left w:val="none" w:sz="0" w:space="0" w:color="auto"/>
        <w:bottom w:val="none" w:sz="0" w:space="0" w:color="auto"/>
        <w:right w:val="none" w:sz="0" w:space="0" w:color="auto"/>
      </w:divBdr>
    </w:div>
    <w:div w:id="1192064571">
      <w:bodyDiv w:val="1"/>
      <w:marLeft w:val="0"/>
      <w:marRight w:val="0"/>
      <w:marTop w:val="0"/>
      <w:marBottom w:val="0"/>
      <w:divBdr>
        <w:top w:val="none" w:sz="0" w:space="0" w:color="auto"/>
        <w:left w:val="none" w:sz="0" w:space="0" w:color="auto"/>
        <w:bottom w:val="none" w:sz="0" w:space="0" w:color="auto"/>
        <w:right w:val="none" w:sz="0" w:space="0" w:color="auto"/>
      </w:divBdr>
    </w:div>
    <w:div w:id="1192453383">
      <w:marLeft w:val="480"/>
      <w:marRight w:val="0"/>
      <w:marTop w:val="0"/>
      <w:marBottom w:val="0"/>
      <w:divBdr>
        <w:top w:val="none" w:sz="0" w:space="0" w:color="auto"/>
        <w:left w:val="none" w:sz="0" w:space="0" w:color="auto"/>
        <w:bottom w:val="none" w:sz="0" w:space="0" w:color="auto"/>
        <w:right w:val="none" w:sz="0" w:space="0" w:color="auto"/>
      </w:divBdr>
    </w:div>
    <w:div w:id="1192647457">
      <w:marLeft w:val="480"/>
      <w:marRight w:val="0"/>
      <w:marTop w:val="0"/>
      <w:marBottom w:val="0"/>
      <w:divBdr>
        <w:top w:val="none" w:sz="0" w:space="0" w:color="auto"/>
        <w:left w:val="none" w:sz="0" w:space="0" w:color="auto"/>
        <w:bottom w:val="none" w:sz="0" w:space="0" w:color="auto"/>
        <w:right w:val="none" w:sz="0" w:space="0" w:color="auto"/>
      </w:divBdr>
    </w:div>
    <w:div w:id="1192691136">
      <w:marLeft w:val="480"/>
      <w:marRight w:val="0"/>
      <w:marTop w:val="0"/>
      <w:marBottom w:val="0"/>
      <w:divBdr>
        <w:top w:val="none" w:sz="0" w:space="0" w:color="auto"/>
        <w:left w:val="none" w:sz="0" w:space="0" w:color="auto"/>
        <w:bottom w:val="none" w:sz="0" w:space="0" w:color="auto"/>
        <w:right w:val="none" w:sz="0" w:space="0" w:color="auto"/>
      </w:divBdr>
    </w:div>
    <w:div w:id="1192694437">
      <w:marLeft w:val="480"/>
      <w:marRight w:val="0"/>
      <w:marTop w:val="0"/>
      <w:marBottom w:val="0"/>
      <w:divBdr>
        <w:top w:val="none" w:sz="0" w:space="0" w:color="auto"/>
        <w:left w:val="none" w:sz="0" w:space="0" w:color="auto"/>
        <w:bottom w:val="none" w:sz="0" w:space="0" w:color="auto"/>
        <w:right w:val="none" w:sz="0" w:space="0" w:color="auto"/>
      </w:divBdr>
    </w:div>
    <w:div w:id="1192764543">
      <w:marLeft w:val="480"/>
      <w:marRight w:val="0"/>
      <w:marTop w:val="0"/>
      <w:marBottom w:val="0"/>
      <w:divBdr>
        <w:top w:val="none" w:sz="0" w:space="0" w:color="auto"/>
        <w:left w:val="none" w:sz="0" w:space="0" w:color="auto"/>
        <w:bottom w:val="none" w:sz="0" w:space="0" w:color="auto"/>
        <w:right w:val="none" w:sz="0" w:space="0" w:color="auto"/>
      </w:divBdr>
    </w:div>
    <w:div w:id="1192914575">
      <w:marLeft w:val="480"/>
      <w:marRight w:val="0"/>
      <w:marTop w:val="0"/>
      <w:marBottom w:val="0"/>
      <w:divBdr>
        <w:top w:val="none" w:sz="0" w:space="0" w:color="auto"/>
        <w:left w:val="none" w:sz="0" w:space="0" w:color="auto"/>
        <w:bottom w:val="none" w:sz="0" w:space="0" w:color="auto"/>
        <w:right w:val="none" w:sz="0" w:space="0" w:color="auto"/>
      </w:divBdr>
    </w:div>
    <w:div w:id="1193148874">
      <w:marLeft w:val="480"/>
      <w:marRight w:val="0"/>
      <w:marTop w:val="0"/>
      <w:marBottom w:val="0"/>
      <w:divBdr>
        <w:top w:val="none" w:sz="0" w:space="0" w:color="auto"/>
        <w:left w:val="none" w:sz="0" w:space="0" w:color="auto"/>
        <w:bottom w:val="none" w:sz="0" w:space="0" w:color="auto"/>
        <w:right w:val="none" w:sz="0" w:space="0" w:color="auto"/>
      </w:divBdr>
    </w:div>
    <w:div w:id="1193179793">
      <w:marLeft w:val="480"/>
      <w:marRight w:val="0"/>
      <w:marTop w:val="0"/>
      <w:marBottom w:val="0"/>
      <w:divBdr>
        <w:top w:val="none" w:sz="0" w:space="0" w:color="auto"/>
        <w:left w:val="none" w:sz="0" w:space="0" w:color="auto"/>
        <w:bottom w:val="none" w:sz="0" w:space="0" w:color="auto"/>
        <w:right w:val="none" w:sz="0" w:space="0" w:color="auto"/>
      </w:divBdr>
    </w:div>
    <w:div w:id="1193224481">
      <w:bodyDiv w:val="1"/>
      <w:marLeft w:val="0"/>
      <w:marRight w:val="0"/>
      <w:marTop w:val="0"/>
      <w:marBottom w:val="0"/>
      <w:divBdr>
        <w:top w:val="none" w:sz="0" w:space="0" w:color="auto"/>
        <w:left w:val="none" w:sz="0" w:space="0" w:color="auto"/>
        <w:bottom w:val="none" w:sz="0" w:space="0" w:color="auto"/>
        <w:right w:val="none" w:sz="0" w:space="0" w:color="auto"/>
      </w:divBdr>
    </w:div>
    <w:div w:id="1193297839">
      <w:marLeft w:val="480"/>
      <w:marRight w:val="0"/>
      <w:marTop w:val="0"/>
      <w:marBottom w:val="0"/>
      <w:divBdr>
        <w:top w:val="none" w:sz="0" w:space="0" w:color="auto"/>
        <w:left w:val="none" w:sz="0" w:space="0" w:color="auto"/>
        <w:bottom w:val="none" w:sz="0" w:space="0" w:color="auto"/>
        <w:right w:val="none" w:sz="0" w:space="0" w:color="auto"/>
      </w:divBdr>
    </w:div>
    <w:div w:id="1193299975">
      <w:marLeft w:val="480"/>
      <w:marRight w:val="0"/>
      <w:marTop w:val="0"/>
      <w:marBottom w:val="0"/>
      <w:divBdr>
        <w:top w:val="none" w:sz="0" w:space="0" w:color="auto"/>
        <w:left w:val="none" w:sz="0" w:space="0" w:color="auto"/>
        <w:bottom w:val="none" w:sz="0" w:space="0" w:color="auto"/>
        <w:right w:val="none" w:sz="0" w:space="0" w:color="auto"/>
      </w:divBdr>
    </w:div>
    <w:div w:id="1193306830">
      <w:marLeft w:val="480"/>
      <w:marRight w:val="0"/>
      <w:marTop w:val="0"/>
      <w:marBottom w:val="0"/>
      <w:divBdr>
        <w:top w:val="none" w:sz="0" w:space="0" w:color="auto"/>
        <w:left w:val="none" w:sz="0" w:space="0" w:color="auto"/>
        <w:bottom w:val="none" w:sz="0" w:space="0" w:color="auto"/>
        <w:right w:val="none" w:sz="0" w:space="0" w:color="auto"/>
      </w:divBdr>
    </w:div>
    <w:div w:id="1193377045">
      <w:marLeft w:val="480"/>
      <w:marRight w:val="0"/>
      <w:marTop w:val="0"/>
      <w:marBottom w:val="0"/>
      <w:divBdr>
        <w:top w:val="none" w:sz="0" w:space="0" w:color="auto"/>
        <w:left w:val="none" w:sz="0" w:space="0" w:color="auto"/>
        <w:bottom w:val="none" w:sz="0" w:space="0" w:color="auto"/>
        <w:right w:val="none" w:sz="0" w:space="0" w:color="auto"/>
      </w:divBdr>
    </w:div>
    <w:div w:id="1193424618">
      <w:bodyDiv w:val="1"/>
      <w:marLeft w:val="0"/>
      <w:marRight w:val="0"/>
      <w:marTop w:val="0"/>
      <w:marBottom w:val="0"/>
      <w:divBdr>
        <w:top w:val="none" w:sz="0" w:space="0" w:color="auto"/>
        <w:left w:val="none" w:sz="0" w:space="0" w:color="auto"/>
        <w:bottom w:val="none" w:sz="0" w:space="0" w:color="auto"/>
        <w:right w:val="none" w:sz="0" w:space="0" w:color="auto"/>
      </w:divBdr>
    </w:div>
    <w:div w:id="1193425018">
      <w:marLeft w:val="480"/>
      <w:marRight w:val="0"/>
      <w:marTop w:val="0"/>
      <w:marBottom w:val="0"/>
      <w:divBdr>
        <w:top w:val="none" w:sz="0" w:space="0" w:color="auto"/>
        <w:left w:val="none" w:sz="0" w:space="0" w:color="auto"/>
        <w:bottom w:val="none" w:sz="0" w:space="0" w:color="auto"/>
        <w:right w:val="none" w:sz="0" w:space="0" w:color="auto"/>
      </w:divBdr>
    </w:div>
    <w:div w:id="1193609689">
      <w:marLeft w:val="480"/>
      <w:marRight w:val="0"/>
      <w:marTop w:val="0"/>
      <w:marBottom w:val="0"/>
      <w:divBdr>
        <w:top w:val="none" w:sz="0" w:space="0" w:color="auto"/>
        <w:left w:val="none" w:sz="0" w:space="0" w:color="auto"/>
        <w:bottom w:val="none" w:sz="0" w:space="0" w:color="auto"/>
        <w:right w:val="none" w:sz="0" w:space="0" w:color="auto"/>
      </w:divBdr>
    </w:div>
    <w:div w:id="1193610428">
      <w:marLeft w:val="480"/>
      <w:marRight w:val="0"/>
      <w:marTop w:val="0"/>
      <w:marBottom w:val="0"/>
      <w:divBdr>
        <w:top w:val="none" w:sz="0" w:space="0" w:color="auto"/>
        <w:left w:val="none" w:sz="0" w:space="0" w:color="auto"/>
        <w:bottom w:val="none" w:sz="0" w:space="0" w:color="auto"/>
        <w:right w:val="none" w:sz="0" w:space="0" w:color="auto"/>
      </w:divBdr>
    </w:div>
    <w:div w:id="1193618571">
      <w:marLeft w:val="480"/>
      <w:marRight w:val="0"/>
      <w:marTop w:val="0"/>
      <w:marBottom w:val="0"/>
      <w:divBdr>
        <w:top w:val="none" w:sz="0" w:space="0" w:color="auto"/>
        <w:left w:val="none" w:sz="0" w:space="0" w:color="auto"/>
        <w:bottom w:val="none" w:sz="0" w:space="0" w:color="auto"/>
        <w:right w:val="none" w:sz="0" w:space="0" w:color="auto"/>
      </w:divBdr>
    </w:div>
    <w:div w:id="1193685469">
      <w:bodyDiv w:val="1"/>
      <w:marLeft w:val="0"/>
      <w:marRight w:val="0"/>
      <w:marTop w:val="0"/>
      <w:marBottom w:val="0"/>
      <w:divBdr>
        <w:top w:val="none" w:sz="0" w:space="0" w:color="auto"/>
        <w:left w:val="none" w:sz="0" w:space="0" w:color="auto"/>
        <w:bottom w:val="none" w:sz="0" w:space="0" w:color="auto"/>
        <w:right w:val="none" w:sz="0" w:space="0" w:color="auto"/>
      </w:divBdr>
    </w:div>
    <w:div w:id="1193691980">
      <w:marLeft w:val="480"/>
      <w:marRight w:val="0"/>
      <w:marTop w:val="0"/>
      <w:marBottom w:val="0"/>
      <w:divBdr>
        <w:top w:val="none" w:sz="0" w:space="0" w:color="auto"/>
        <w:left w:val="none" w:sz="0" w:space="0" w:color="auto"/>
        <w:bottom w:val="none" w:sz="0" w:space="0" w:color="auto"/>
        <w:right w:val="none" w:sz="0" w:space="0" w:color="auto"/>
      </w:divBdr>
    </w:div>
    <w:div w:id="1193765365">
      <w:marLeft w:val="480"/>
      <w:marRight w:val="0"/>
      <w:marTop w:val="0"/>
      <w:marBottom w:val="0"/>
      <w:divBdr>
        <w:top w:val="none" w:sz="0" w:space="0" w:color="auto"/>
        <w:left w:val="none" w:sz="0" w:space="0" w:color="auto"/>
        <w:bottom w:val="none" w:sz="0" w:space="0" w:color="auto"/>
        <w:right w:val="none" w:sz="0" w:space="0" w:color="auto"/>
      </w:divBdr>
    </w:div>
    <w:div w:id="1193807930">
      <w:bodyDiv w:val="1"/>
      <w:marLeft w:val="0"/>
      <w:marRight w:val="0"/>
      <w:marTop w:val="0"/>
      <w:marBottom w:val="0"/>
      <w:divBdr>
        <w:top w:val="none" w:sz="0" w:space="0" w:color="auto"/>
        <w:left w:val="none" w:sz="0" w:space="0" w:color="auto"/>
        <w:bottom w:val="none" w:sz="0" w:space="0" w:color="auto"/>
        <w:right w:val="none" w:sz="0" w:space="0" w:color="auto"/>
      </w:divBdr>
    </w:div>
    <w:div w:id="1193809391">
      <w:marLeft w:val="480"/>
      <w:marRight w:val="0"/>
      <w:marTop w:val="0"/>
      <w:marBottom w:val="0"/>
      <w:divBdr>
        <w:top w:val="none" w:sz="0" w:space="0" w:color="auto"/>
        <w:left w:val="none" w:sz="0" w:space="0" w:color="auto"/>
        <w:bottom w:val="none" w:sz="0" w:space="0" w:color="auto"/>
        <w:right w:val="none" w:sz="0" w:space="0" w:color="auto"/>
      </w:divBdr>
    </w:div>
    <w:div w:id="1193809476">
      <w:marLeft w:val="480"/>
      <w:marRight w:val="0"/>
      <w:marTop w:val="0"/>
      <w:marBottom w:val="0"/>
      <w:divBdr>
        <w:top w:val="none" w:sz="0" w:space="0" w:color="auto"/>
        <w:left w:val="none" w:sz="0" w:space="0" w:color="auto"/>
        <w:bottom w:val="none" w:sz="0" w:space="0" w:color="auto"/>
        <w:right w:val="none" w:sz="0" w:space="0" w:color="auto"/>
      </w:divBdr>
    </w:div>
    <w:div w:id="1193880779">
      <w:marLeft w:val="480"/>
      <w:marRight w:val="0"/>
      <w:marTop w:val="0"/>
      <w:marBottom w:val="0"/>
      <w:divBdr>
        <w:top w:val="none" w:sz="0" w:space="0" w:color="auto"/>
        <w:left w:val="none" w:sz="0" w:space="0" w:color="auto"/>
        <w:bottom w:val="none" w:sz="0" w:space="0" w:color="auto"/>
        <w:right w:val="none" w:sz="0" w:space="0" w:color="auto"/>
      </w:divBdr>
    </w:div>
    <w:div w:id="1193883910">
      <w:marLeft w:val="480"/>
      <w:marRight w:val="0"/>
      <w:marTop w:val="0"/>
      <w:marBottom w:val="0"/>
      <w:divBdr>
        <w:top w:val="none" w:sz="0" w:space="0" w:color="auto"/>
        <w:left w:val="none" w:sz="0" w:space="0" w:color="auto"/>
        <w:bottom w:val="none" w:sz="0" w:space="0" w:color="auto"/>
        <w:right w:val="none" w:sz="0" w:space="0" w:color="auto"/>
      </w:divBdr>
    </w:div>
    <w:div w:id="1193885285">
      <w:marLeft w:val="480"/>
      <w:marRight w:val="0"/>
      <w:marTop w:val="0"/>
      <w:marBottom w:val="0"/>
      <w:divBdr>
        <w:top w:val="none" w:sz="0" w:space="0" w:color="auto"/>
        <w:left w:val="none" w:sz="0" w:space="0" w:color="auto"/>
        <w:bottom w:val="none" w:sz="0" w:space="0" w:color="auto"/>
        <w:right w:val="none" w:sz="0" w:space="0" w:color="auto"/>
      </w:divBdr>
    </w:div>
    <w:div w:id="1194003394">
      <w:bodyDiv w:val="1"/>
      <w:marLeft w:val="0"/>
      <w:marRight w:val="0"/>
      <w:marTop w:val="0"/>
      <w:marBottom w:val="0"/>
      <w:divBdr>
        <w:top w:val="none" w:sz="0" w:space="0" w:color="auto"/>
        <w:left w:val="none" w:sz="0" w:space="0" w:color="auto"/>
        <w:bottom w:val="none" w:sz="0" w:space="0" w:color="auto"/>
        <w:right w:val="none" w:sz="0" w:space="0" w:color="auto"/>
      </w:divBdr>
    </w:div>
    <w:div w:id="1194198044">
      <w:marLeft w:val="480"/>
      <w:marRight w:val="0"/>
      <w:marTop w:val="0"/>
      <w:marBottom w:val="0"/>
      <w:divBdr>
        <w:top w:val="none" w:sz="0" w:space="0" w:color="auto"/>
        <w:left w:val="none" w:sz="0" w:space="0" w:color="auto"/>
        <w:bottom w:val="none" w:sz="0" w:space="0" w:color="auto"/>
        <w:right w:val="none" w:sz="0" w:space="0" w:color="auto"/>
      </w:divBdr>
    </w:div>
    <w:div w:id="1194227302">
      <w:marLeft w:val="480"/>
      <w:marRight w:val="0"/>
      <w:marTop w:val="0"/>
      <w:marBottom w:val="0"/>
      <w:divBdr>
        <w:top w:val="none" w:sz="0" w:space="0" w:color="auto"/>
        <w:left w:val="none" w:sz="0" w:space="0" w:color="auto"/>
        <w:bottom w:val="none" w:sz="0" w:space="0" w:color="auto"/>
        <w:right w:val="none" w:sz="0" w:space="0" w:color="auto"/>
      </w:divBdr>
    </w:div>
    <w:div w:id="1194466742">
      <w:marLeft w:val="480"/>
      <w:marRight w:val="0"/>
      <w:marTop w:val="0"/>
      <w:marBottom w:val="0"/>
      <w:divBdr>
        <w:top w:val="none" w:sz="0" w:space="0" w:color="auto"/>
        <w:left w:val="none" w:sz="0" w:space="0" w:color="auto"/>
        <w:bottom w:val="none" w:sz="0" w:space="0" w:color="auto"/>
        <w:right w:val="none" w:sz="0" w:space="0" w:color="auto"/>
      </w:divBdr>
    </w:div>
    <w:div w:id="1194609449">
      <w:bodyDiv w:val="1"/>
      <w:marLeft w:val="0"/>
      <w:marRight w:val="0"/>
      <w:marTop w:val="0"/>
      <w:marBottom w:val="0"/>
      <w:divBdr>
        <w:top w:val="none" w:sz="0" w:space="0" w:color="auto"/>
        <w:left w:val="none" w:sz="0" w:space="0" w:color="auto"/>
        <w:bottom w:val="none" w:sz="0" w:space="0" w:color="auto"/>
        <w:right w:val="none" w:sz="0" w:space="0" w:color="auto"/>
      </w:divBdr>
    </w:div>
    <w:div w:id="1194610806">
      <w:marLeft w:val="480"/>
      <w:marRight w:val="0"/>
      <w:marTop w:val="0"/>
      <w:marBottom w:val="0"/>
      <w:divBdr>
        <w:top w:val="none" w:sz="0" w:space="0" w:color="auto"/>
        <w:left w:val="none" w:sz="0" w:space="0" w:color="auto"/>
        <w:bottom w:val="none" w:sz="0" w:space="0" w:color="auto"/>
        <w:right w:val="none" w:sz="0" w:space="0" w:color="auto"/>
      </w:divBdr>
    </w:div>
    <w:div w:id="1194922891">
      <w:marLeft w:val="480"/>
      <w:marRight w:val="0"/>
      <w:marTop w:val="0"/>
      <w:marBottom w:val="0"/>
      <w:divBdr>
        <w:top w:val="none" w:sz="0" w:space="0" w:color="auto"/>
        <w:left w:val="none" w:sz="0" w:space="0" w:color="auto"/>
        <w:bottom w:val="none" w:sz="0" w:space="0" w:color="auto"/>
        <w:right w:val="none" w:sz="0" w:space="0" w:color="auto"/>
      </w:divBdr>
    </w:div>
    <w:div w:id="1194925901">
      <w:marLeft w:val="480"/>
      <w:marRight w:val="0"/>
      <w:marTop w:val="0"/>
      <w:marBottom w:val="0"/>
      <w:divBdr>
        <w:top w:val="none" w:sz="0" w:space="0" w:color="auto"/>
        <w:left w:val="none" w:sz="0" w:space="0" w:color="auto"/>
        <w:bottom w:val="none" w:sz="0" w:space="0" w:color="auto"/>
        <w:right w:val="none" w:sz="0" w:space="0" w:color="auto"/>
      </w:divBdr>
    </w:div>
    <w:div w:id="1195116852">
      <w:marLeft w:val="480"/>
      <w:marRight w:val="0"/>
      <w:marTop w:val="0"/>
      <w:marBottom w:val="0"/>
      <w:divBdr>
        <w:top w:val="none" w:sz="0" w:space="0" w:color="auto"/>
        <w:left w:val="none" w:sz="0" w:space="0" w:color="auto"/>
        <w:bottom w:val="none" w:sz="0" w:space="0" w:color="auto"/>
        <w:right w:val="none" w:sz="0" w:space="0" w:color="auto"/>
      </w:divBdr>
    </w:div>
    <w:div w:id="1195264647">
      <w:bodyDiv w:val="1"/>
      <w:marLeft w:val="0"/>
      <w:marRight w:val="0"/>
      <w:marTop w:val="0"/>
      <w:marBottom w:val="0"/>
      <w:divBdr>
        <w:top w:val="none" w:sz="0" w:space="0" w:color="auto"/>
        <w:left w:val="none" w:sz="0" w:space="0" w:color="auto"/>
        <w:bottom w:val="none" w:sz="0" w:space="0" w:color="auto"/>
        <w:right w:val="none" w:sz="0" w:space="0" w:color="auto"/>
      </w:divBdr>
    </w:div>
    <w:div w:id="1195269522">
      <w:bodyDiv w:val="1"/>
      <w:marLeft w:val="0"/>
      <w:marRight w:val="0"/>
      <w:marTop w:val="0"/>
      <w:marBottom w:val="0"/>
      <w:divBdr>
        <w:top w:val="none" w:sz="0" w:space="0" w:color="auto"/>
        <w:left w:val="none" w:sz="0" w:space="0" w:color="auto"/>
        <w:bottom w:val="none" w:sz="0" w:space="0" w:color="auto"/>
        <w:right w:val="none" w:sz="0" w:space="0" w:color="auto"/>
      </w:divBdr>
    </w:div>
    <w:div w:id="1195313143">
      <w:marLeft w:val="480"/>
      <w:marRight w:val="0"/>
      <w:marTop w:val="0"/>
      <w:marBottom w:val="0"/>
      <w:divBdr>
        <w:top w:val="none" w:sz="0" w:space="0" w:color="auto"/>
        <w:left w:val="none" w:sz="0" w:space="0" w:color="auto"/>
        <w:bottom w:val="none" w:sz="0" w:space="0" w:color="auto"/>
        <w:right w:val="none" w:sz="0" w:space="0" w:color="auto"/>
      </w:divBdr>
    </w:div>
    <w:div w:id="1195313674">
      <w:marLeft w:val="480"/>
      <w:marRight w:val="0"/>
      <w:marTop w:val="0"/>
      <w:marBottom w:val="0"/>
      <w:divBdr>
        <w:top w:val="none" w:sz="0" w:space="0" w:color="auto"/>
        <w:left w:val="none" w:sz="0" w:space="0" w:color="auto"/>
        <w:bottom w:val="none" w:sz="0" w:space="0" w:color="auto"/>
        <w:right w:val="none" w:sz="0" w:space="0" w:color="auto"/>
      </w:divBdr>
    </w:div>
    <w:div w:id="1195581366">
      <w:bodyDiv w:val="1"/>
      <w:marLeft w:val="0"/>
      <w:marRight w:val="0"/>
      <w:marTop w:val="0"/>
      <w:marBottom w:val="0"/>
      <w:divBdr>
        <w:top w:val="none" w:sz="0" w:space="0" w:color="auto"/>
        <w:left w:val="none" w:sz="0" w:space="0" w:color="auto"/>
        <w:bottom w:val="none" w:sz="0" w:space="0" w:color="auto"/>
        <w:right w:val="none" w:sz="0" w:space="0" w:color="auto"/>
      </w:divBdr>
    </w:div>
    <w:div w:id="1195997022">
      <w:bodyDiv w:val="1"/>
      <w:marLeft w:val="0"/>
      <w:marRight w:val="0"/>
      <w:marTop w:val="0"/>
      <w:marBottom w:val="0"/>
      <w:divBdr>
        <w:top w:val="none" w:sz="0" w:space="0" w:color="auto"/>
        <w:left w:val="none" w:sz="0" w:space="0" w:color="auto"/>
        <w:bottom w:val="none" w:sz="0" w:space="0" w:color="auto"/>
        <w:right w:val="none" w:sz="0" w:space="0" w:color="auto"/>
      </w:divBdr>
    </w:div>
    <w:div w:id="1196117151">
      <w:marLeft w:val="480"/>
      <w:marRight w:val="0"/>
      <w:marTop w:val="0"/>
      <w:marBottom w:val="0"/>
      <w:divBdr>
        <w:top w:val="none" w:sz="0" w:space="0" w:color="auto"/>
        <w:left w:val="none" w:sz="0" w:space="0" w:color="auto"/>
        <w:bottom w:val="none" w:sz="0" w:space="0" w:color="auto"/>
        <w:right w:val="none" w:sz="0" w:space="0" w:color="auto"/>
      </w:divBdr>
    </w:div>
    <w:div w:id="1196120997">
      <w:bodyDiv w:val="1"/>
      <w:marLeft w:val="0"/>
      <w:marRight w:val="0"/>
      <w:marTop w:val="0"/>
      <w:marBottom w:val="0"/>
      <w:divBdr>
        <w:top w:val="none" w:sz="0" w:space="0" w:color="auto"/>
        <w:left w:val="none" w:sz="0" w:space="0" w:color="auto"/>
        <w:bottom w:val="none" w:sz="0" w:space="0" w:color="auto"/>
        <w:right w:val="none" w:sz="0" w:space="0" w:color="auto"/>
      </w:divBdr>
    </w:div>
    <w:div w:id="1196194571">
      <w:bodyDiv w:val="1"/>
      <w:marLeft w:val="0"/>
      <w:marRight w:val="0"/>
      <w:marTop w:val="0"/>
      <w:marBottom w:val="0"/>
      <w:divBdr>
        <w:top w:val="none" w:sz="0" w:space="0" w:color="auto"/>
        <w:left w:val="none" w:sz="0" w:space="0" w:color="auto"/>
        <w:bottom w:val="none" w:sz="0" w:space="0" w:color="auto"/>
        <w:right w:val="none" w:sz="0" w:space="0" w:color="auto"/>
      </w:divBdr>
    </w:div>
    <w:div w:id="1196234108">
      <w:marLeft w:val="480"/>
      <w:marRight w:val="0"/>
      <w:marTop w:val="0"/>
      <w:marBottom w:val="0"/>
      <w:divBdr>
        <w:top w:val="none" w:sz="0" w:space="0" w:color="auto"/>
        <w:left w:val="none" w:sz="0" w:space="0" w:color="auto"/>
        <w:bottom w:val="none" w:sz="0" w:space="0" w:color="auto"/>
        <w:right w:val="none" w:sz="0" w:space="0" w:color="auto"/>
      </w:divBdr>
    </w:div>
    <w:div w:id="1196238426">
      <w:marLeft w:val="480"/>
      <w:marRight w:val="0"/>
      <w:marTop w:val="0"/>
      <w:marBottom w:val="0"/>
      <w:divBdr>
        <w:top w:val="none" w:sz="0" w:space="0" w:color="auto"/>
        <w:left w:val="none" w:sz="0" w:space="0" w:color="auto"/>
        <w:bottom w:val="none" w:sz="0" w:space="0" w:color="auto"/>
        <w:right w:val="none" w:sz="0" w:space="0" w:color="auto"/>
      </w:divBdr>
    </w:div>
    <w:div w:id="1196314198">
      <w:marLeft w:val="480"/>
      <w:marRight w:val="0"/>
      <w:marTop w:val="0"/>
      <w:marBottom w:val="0"/>
      <w:divBdr>
        <w:top w:val="none" w:sz="0" w:space="0" w:color="auto"/>
        <w:left w:val="none" w:sz="0" w:space="0" w:color="auto"/>
        <w:bottom w:val="none" w:sz="0" w:space="0" w:color="auto"/>
        <w:right w:val="none" w:sz="0" w:space="0" w:color="auto"/>
      </w:divBdr>
    </w:div>
    <w:div w:id="1196389165">
      <w:marLeft w:val="480"/>
      <w:marRight w:val="0"/>
      <w:marTop w:val="0"/>
      <w:marBottom w:val="0"/>
      <w:divBdr>
        <w:top w:val="none" w:sz="0" w:space="0" w:color="auto"/>
        <w:left w:val="none" w:sz="0" w:space="0" w:color="auto"/>
        <w:bottom w:val="none" w:sz="0" w:space="0" w:color="auto"/>
        <w:right w:val="none" w:sz="0" w:space="0" w:color="auto"/>
      </w:divBdr>
    </w:div>
    <w:div w:id="1196425383">
      <w:marLeft w:val="480"/>
      <w:marRight w:val="0"/>
      <w:marTop w:val="0"/>
      <w:marBottom w:val="0"/>
      <w:divBdr>
        <w:top w:val="none" w:sz="0" w:space="0" w:color="auto"/>
        <w:left w:val="none" w:sz="0" w:space="0" w:color="auto"/>
        <w:bottom w:val="none" w:sz="0" w:space="0" w:color="auto"/>
        <w:right w:val="none" w:sz="0" w:space="0" w:color="auto"/>
      </w:divBdr>
    </w:div>
    <w:div w:id="1196432816">
      <w:marLeft w:val="480"/>
      <w:marRight w:val="0"/>
      <w:marTop w:val="0"/>
      <w:marBottom w:val="0"/>
      <w:divBdr>
        <w:top w:val="none" w:sz="0" w:space="0" w:color="auto"/>
        <w:left w:val="none" w:sz="0" w:space="0" w:color="auto"/>
        <w:bottom w:val="none" w:sz="0" w:space="0" w:color="auto"/>
        <w:right w:val="none" w:sz="0" w:space="0" w:color="auto"/>
      </w:divBdr>
    </w:div>
    <w:div w:id="1196574225">
      <w:bodyDiv w:val="1"/>
      <w:marLeft w:val="0"/>
      <w:marRight w:val="0"/>
      <w:marTop w:val="0"/>
      <w:marBottom w:val="0"/>
      <w:divBdr>
        <w:top w:val="none" w:sz="0" w:space="0" w:color="auto"/>
        <w:left w:val="none" w:sz="0" w:space="0" w:color="auto"/>
        <w:bottom w:val="none" w:sz="0" w:space="0" w:color="auto"/>
        <w:right w:val="none" w:sz="0" w:space="0" w:color="auto"/>
      </w:divBdr>
    </w:div>
    <w:div w:id="1196697913">
      <w:bodyDiv w:val="1"/>
      <w:marLeft w:val="0"/>
      <w:marRight w:val="0"/>
      <w:marTop w:val="0"/>
      <w:marBottom w:val="0"/>
      <w:divBdr>
        <w:top w:val="none" w:sz="0" w:space="0" w:color="auto"/>
        <w:left w:val="none" w:sz="0" w:space="0" w:color="auto"/>
        <w:bottom w:val="none" w:sz="0" w:space="0" w:color="auto"/>
        <w:right w:val="none" w:sz="0" w:space="0" w:color="auto"/>
      </w:divBdr>
    </w:div>
    <w:div w:id="1196769134">
      <w:bodyDiv w:val="1"/>
      <w:marLeft w:val="0"/>
      <w:marRight w:val="0"/>
      <w:marTop w:val="0"/>
      <w:marBottom w:val="0"/>
      <w:divBdr>
        <w:top w:val="none" w:sz="0" w:space="0" w:color="auto"/>
        <w:left w:val="none" w:sz="0" w:space="0" w:color="auto"/>
        <w:bottom w:val="none" w:sz="0" w:space="0" w:color="auto"/>
        <w:right w:val="none" w:sz="0" w:space="0" w:color="auto"/>
      </w:divBdr>
    </w:div>
    <w:div w:id="1196819283">
      <w:marLeft w:val="480"/>
      <w:marRight w:val="0"/>
      <w:marTop w:val="0"/>
      <w:marBottom w:val="0"/>
      <w:divBdr>
        <w:top w:val="none" w:sz="0" w:space="0" w:color="auto"/>
        <w:left w:val="none" w:sz="0" w:space="0" w:color="auto"/>
        <w:bottom w:val="none" w:sz="0" w:space="0" w:color="auto"/>
        <w:right w:val="none" w:sz="0" w:space="0" w:color="auto"/>
      </w:divBdr>
    </w:div>
    <w:div w:id="1196849716">
      <w:marLeft w:val="480"/>
      <w:marRight w:val="0"/>
      <w:marTop w:val="0"/>
      <w:marBottom w:val="0"/>
      <w:divBdr>
        <w:top w:val="none" w:sz="0" w:space="0" w:color="auto"/>
        <w:left w:val="none" w:sz="0" w:space="0" w:color="auto"/>
        <w:bottom w:val="none" w:sz="0" w:space="0" w:color="auto"/>
        <w:right w:val="none" w:sz="0" w:space="0" w:color="auto"/>
      </w:divBdr>
    </w:div>
    <w:div w:id="1196890718">
      <w:bodyDiv w:val="1"/>
      <w:marLeft w:val="0"/>
      <w:marRight w:val="0"/>
      <w:marTop w:val="0"/>
      <w:marBottom w:val="0"/>
      <w:divBdr>
        <w:top w:val="none" w:sz="0" w:space="0" w:color="auto"/>
        <w:left w:val="none" w:sz="0" w:space="0" w:color="auto"/>
        <w:bottom w:val="none" w:sz="0" w:space="0" w:color="auto"/>
        <w:right w:val="none" w:sz="0" w:space="0" w:color="auto"/>
      </w:divBdr>
    </w:div>
    <w:div w:id="1197043157">
      <w:marLeft w:val="480"/>
      <w:marRight w:val="0"/>
      <w:marTop w:val="0"/>
      <w:marBottom w:val="0"/>
      <w:divBdr>
        <w:top w:val="none" w:sz="0" w:space="0" w:color="auto"/>
        <w:left w:val="none" w:sz="0" w:space="0" w:color="auto"/>
        <w:bottom w:val="none" w:sz="0" w:space="0" w:color="auto"/>
        <w:right w:val="none" w:sz="0" w:space="0" w:color="auto"/>
      </w:divBdr>
    </w:div>
    <w:div w:id="1197043259">
      <w:marLeft w:val="480"/>
      <w:marRight w:val="0"/>
      <w:marTop w:val="0"/>
      <w:marBottom w:val="0"/>
      <w:divBdr>
        <w:top w:val="none" w:sz="0" w:space="0" w:color="auto"/>
        <w:left w:val="none" w:sz="0" w:space="0" w:color="auto"/>
        <w:bottom w:val="none" w:sz="0" w:space="0" w:color="auto"/>
        <w:right w:val="none" w:sz="0" w:space="0" w:color="auto"/>
      </w:divBdr>
    </w:div>
    <w:div w:id="1197229309">
      <w:marLeft w:val="480"/>
      <w:marRight w:val="0"/>
      <w:marTop w:val="0"/>
      <w:marBottom w:val="0"/>
      <w:divBdr>
        <w:top w:val="none" w:sz="0" w:space="0" w:color="auto"/>
        <w:left w:val="none" w:sz="0" w:space="0" w:color="auto"/>
        <w:bottom w:val="none" w:sz="0" w:space="0" w:color="auto"/>
        <w:right w:val="none" w:sz="0" w:space="0" w:color="auto"/>
      </w:divBdr>
    </w:div>
    <w:div w:id="1197355932">
      <w:marLeft w:val="480"/>
      <w:marRight w:val="0"/>
      <w:marTop w:val="0"/>
      <w:marBottom w:val="0"/>
      <w:divBdr>
        <w:top w:val="none" w:sz="0" w:space="0" w:color="auto"/>
        <w:left w:val="none" w:sz="0" w:space="0" w:color="auto"/>
        <w:bottom w:val="none" w:sz="0" w:space="0" w:color="auto"/>
        <w:right w:val="none" w:sz="0" w:space="0" w:color="auto"/>
      </w:divBdr>
    </w:div>
    <w:div w:id="1197429227">
      <w:bodyDiv w:val="1"/>
      <w:marLeft w:val="0"/>
      <w:marRight w:val="0"/>
      <w:marTop w:val="0"/>
      <w:marBottom w:val="0"/>
      <w:divBdr>
        <w:top w:val="none" w:sz="0" w:space="0" w:color="auto"/>
        <w:left w:val="none" w:sz="0" w:space="0" w:color="auto"/>
        <w:bottom w:val="none" w:sz="0" w:space="0" w:color="auto"/>
        <w:right w:val="none" w:sz="0" w:space="0" w:color="auto"/>
      </w:divBdr>
    </w:div>
    <w:div w:id="1197546616">
      <w:marLeft w:val="480"/>
      <w:marRight w:val="0"/>
      <w:marTop w:val="0"/>
      <w:marBottom w:val="0"/>
      <w:divBdr>
        <w:top w:val="none" w:sz="0" w:space="0" w:color="auto"/>
        <w:left w:val="none" w:sz="0" w:space="0" w:color="auto"/>
        <w:bottom w:val="none" w:sz="0" w:space="0" w:color="auto"/>
        <w:right w:val="none" w:sz="0" w:space="0" w:color="auto"/>
      </w:divBdr>
    </w:div>
    <w:div w:id="1197616400">
      <w:marLeft w:val="480"/>
      <w:marRight w:val="0"/>
      <w:marTop w:val="0"/>
      <w:marBottom w:val="0"/>
      <w:divBdr>
        <w:top w:val="none" w:sz="0" w:space="0" w:color="auto"/>
        <w:left w:val="none" w:sz="0" w:space="0" w:color="auto"/>
        <w:bottom w:val="none" w:sz="0" w:space="0" w:color="auto"/>
        <w:right w:val="none" w:sz="0" w:space="0" w:color="auto"/>
      </w:divBdr>
    </w:div>
    <w:div w:id="1197618431">
      <w:marLeft w:val="480"/>
      <w:marRight w:val="0"/>
      <w:marTop w:val="0"/>
      <w:marBottom w:val="0"/>
      <w:divBdr>
        <w:top w:val="none" w:sz="0" w:space="0" w:color="auto"/>
        <w:left w:val="none" w:sz="0" w:space="0" w:color="auto"/>
        <w:bottom w:val="none" w:sz="0" w:space="0" w:color="auto"/>
        <w:right w:val="none" w:sz="0" w:space="0" w:color="auto"/>
      </w:divBdr>
    </w:div>
    <w:div w:id="1197701051">
      <w:marLeft w:val="480"/>
      <w:marRight w:val="0"/>
      <w:marTop w:val="0"/>
      <w:marBottom w:val="0"/>
      <w:divBdr>
        <w:top w:val="none" w:sz="0" w:space="0" w:color="auto"/>
        <w:left w:val="none" w:sz="0" w:space="0" w:color="auto"/>
        <w:bottom w:val="none" w:sz="0" w:space="0" w:color="auto"/>
        <w:right w:val="none" w:sz="0" w:space="0" w:color="auto"/>
      </w:divBdr>
    </w:div>
    <w:div w:id="1198077875">
      <w:marLeft w:val="480"/>
      <w:marRight w:val="0"/>
      <w:marTop w:val="0"/>
      <w:marBottom w:val="0"/>
      <w:divBdr>
        <w:top w:val="none" w:sz="0" w:space="0" w:color="auto"/>
        <w:left w:val="none" w:sz="0" w:space="0" w:color="auto"/>
        <w:bottom w:val="none" w:sz="0" w:space="0" w:color="auto"/>
        <w:right w:val="none" w:sz="0" w:space="0" w:color="auto"/>
      </w:divBdr>
    </w:div>
    <w:div w:id="1198156368">
      <w:bodyDiv w:val="1"/>
      <w:marLeft w:val="0"/>
      <w:marRight w:val="0"/>
      <w:marTop w:val="0"/>
      <w:marBottom w:val="0"/>
      <w:divBdr>
        <w:top w:val="none" w:sz="0" w:space="0" w:color="auto"/>
        <w:left w:val="none" w:sz="0" w:space="0" w:color="auto"/>
        <w:bottom w:val="none" w:sz="0" w:space="0" w:color="auto"/>
        <w:right w:val="none" w:sz="0" w:space="0" w:color="auto"/>
      </w:divBdr>
    </w:div>
    <w:div w:id="1198158293">
      <w:marLeft w:val="480"/>
      <w:marRight w:val="0"/>
      <w:marTop w:val="0"/>
      <w:marBottom w:val="0"/>
      <w:divBdr>
        <w:top w:val="none" w:sz="0" w:space="0" w:color="auto"/>
        <w:left w:val="none" w:sz="0" w:space="0" w:color="auto"/>
        <w:bottom w:val="none" w:sz="0" w:space="0" w:color="auto"/>
        <w:right w:val="none" w:sz="0" w:space="0" w:color="auto"/>
      </w:divBdr>
    </w:div>
    <w:div w:id="1198200341">
      <w:bodyDiv w:val="1"/>
      <w:marLeft w:val="0"/>
      <w:marRight w:val="0"/>
      <w:marTop w:val="0"/>
      <w:marBottom w:val="0"/>
      <w:divBdr>
        <w:top w:val="none" w:sz="0" w:space="0" w:color="auto"/>
        <w:left w:val="none" w:sz="0" w:space="0" w:color="auto"/>
        <w:bottom w:val="none" w:sz="0" w:space="0" w:color="auto"/>
        <w:right w:val="none" w:sz="0" w:space="0" w:color="auto"/>
      </w:divBdr>
    </w:div>
    <w:div w:id="1198203362">
      <w:marLeft w:val="480"/>
      <w:marRight w:val="0"/>
      <w:marTop w:val="0"/>
      <w:marBottom w:val="0"/>
      <w:divBdr>
        <w:top w:val="none" w:sz="0" w:space="0" w:color="auto"/>
        <w:left w:val="none" w:sz="0" w:space="0" w:color="auto"/>
        <w:bottom w:val="none" w:sz="0" w:space="0" w:color="auto"/>
        <w:right w:val="none" w:sz="0" w:space="0" w:color="auto"/>
      </w:divBdr>
    </w:div>
    <w:div w:id="1198271622">
      <w:marLeft w:val="480"/>
      <w:marRight w:val="0"/>
      <w:marTop w:val="0"/>
      <w:marBottom w:val="0"/>
      <w:divBdr>
        <w:top w:val="none" w:sz="0" w:space="0" w:color="auto"/>
        <w:left w:val="none" w:sz="0" w:space="0" w:color="auto"/>
        <w:bottom w:val="none" w:sz="0" w:space="0" w:color="auto"/>
        <w:right w:val="none" w:sz="0" w:space="0" w:color="auto"/>
      </w:divBdr>
    </w:div>
    <w:div w:id="1198353119">
      <w:marLeft w:val="480"/>
      <w:marRight w:val="0"/>
      <w:marTop w:val="0"/>
      <w:marBottom w:val="0"/>
      <w:divBdr>
        <w:top w:val="none" w:sz="0" w:space="0" w:color="auto"/>
        <w:left w:val="none" w:sz="0" w:space="0" w:color="auto"/>
        <w:bottom w:val="none" w:sz="0" w:space="0" w:color="auto"/>
        <w:right w:val="none" w:sz="0" w:space="0" w:color="auto"/>
      </w:divBdr>
    </w:div>
    <w:div w:id="1198354843">
      <w:marLeft w:val="480"/>
      <w:marRight w:val="0"/>
      <w:marTop w:val="0"/>
      <w:marBottom w:val="0"/>
      <w:divBdr>
        <w:top w:val="none" w:sz="0" w:space="0" w:color="auto"/>
        <w:left w:val="none" w:sz="0" w:space="0" w:color="auto"/>
        <w:bottom w:val="none" w:sz="0" w:space="0" w:color="auto"/>
        <w:right w:val="none" w:sz="0" w:space="0" w:color="auto"/>
      </w:divBdr>
    </w:div>
    <w:div w:id="1198396760">
      <w:marLeft w:val="480"/>
      <w:marRight w:val="0"/>
      <w:marTop w:val="0"/>
      <w:marBottom w:val="0"/>
      <w:divBdr>
        <w:top w:val="none" w:sz="0" w:space="0" w:color="auto"/>
        <w:left w:val="none" w:sz="0" w:space="0" w:color="auto"/>
        <w:bottom w:val="none" w:sz="0" w:space="0" w:color="auto"/>
        <w:right w:val="none" w:sz="0" w:space="0" w:color="auto"/>
      </w:divBdr>
    </w:div>
    <w:div w:id="1198469943">
      <w:marLeft w:val="480"/>
      <w:marRight w:val="0"/>
      <w:marTop w:val="0"/>
      <w:marBottom w:val="0"/>
      <w:divBdr>
        <w:top w:val="none" w:sz="0" w:space="0" w:color="auto"/>
        <w:left w:val="none" w:sz="0" w:space="0" w:color="auto"/>
        <w:bottom w:val="none" w:sz="0" w:space="0" w:color="auto"/>
        <w:right w:val="none" w:sz="0" w:space="0" w:color="auto"/>
      </w:divBdr>
    </w:div>
    <w:div w:id="1198545745">
      <w:marLeft w:val="480"/>
      <w:marRight w:val="0"/>
      <w:marTop w:val="0"/>
      <w:marBottom w:val="0"/>
      <w:divBdr>
        <w:top w:val="none" w:sz="0" w:space="0" w:color="auto"/>
        <w:left w:val="none" w:sz="0" w:space="0" w:color="auto"/>
        <w:bottom w:val="none" w:sz="0" w:space="0" w:color="auto"/>
        <w:right w:val="none" w:sz="0" w:space="0" w:color="auto"/>
      </w:divBdr>
    </w:div>
    <w:div w:id="1198813939">
      <w:marLeft w:val="480"/>
      <w:marRight w:val="0"/>
      <w:marTop w:val="0"/>
      <w:marBottom w:val="0"/>
      <w:divBdr>
        <w:top w:val="none" w:sz="0" w:space="0" w:color="auto"/>
        <w:left w:val="none" w:sz="0" w:space="0" w:color="auto"/>
        <w:bottom w:val="none" w:sz="0" w:space="0" w:color="auto"/>
        <w:right w:val="none" w:sz="0" w:space="0" w:color="auto"/>
      </w:divBdr>
    </w:div>
    <w:div w:id="1198852919">
      <w:bodyDiv w:val="1"/>
      <w:marLeft w:val="0"/>
      <w:marRight w:val="0"/>
      <w:marTop w:val="0"/>
      <w:marBottom w:val="0"/>
      <w:divBdr>
        <w:top w:val="none" w:sz="0" w:space="0" w:color="auto"/>
        <w:left w:val="none" w:sz="0" w:space="0" w:color="auto"/>
        <w:bottom w:val="none" w:sz="0" w:space="0" w:color="auto"/>
        <w:right w:val="none" w:sz="0" w:space="0" w:color="auto"/>
      </w:divBdr>
    </w:div>
    <w:div w:id="1199006996">
      <w:marLeft w:val="480"/>
      <w:marRight w:val="0"/>
      <w:marTop w:val="0"/>
      <w:marBottom w:val="0"/>
      <w:divBdr>
        <w:top w:val="none" w:sz="0" w:space="0" w:color="auto"/>
        <w:left w:val="none" w:sz="0" w:space="0" w:color="auto"/>
        <w:bottom w:val="none" w:sz="0" w:space="0" w:color="auto"/>
        <w:right w:val="none" w:sz="0" w:space="0" w:color="auto"/>
      </w:divBdr>
    </w:div>
    <w:div w:id="1199009369">
      <w:bodyDiv w:val="1"/>
      <w:marLeft w:val="0"/>
      <w:marRight w:val="0"/>
      <w:marTop w:val="0"/>
      <w:marBottom w:val="0"/>
      <w:divBdr>
        <w:top w:val="none" w:sz="0" w:space="0" w:color="auto"/>
        <w:left w:val="none" w:sz="0" w:space="0" w:color="auto"/>
        <w:bottom w:val="none" w:sz="0" w:space="0" w:color="auto"/>
        <w:right w:val="none" w:sz="0" w:space="0" w:color="auto"/>
      </w:divBdr>
    </w:div>
    <w:div w:id="1199050394">
      <w:bodyDiv w:val="1"/>
      <w:marLeft w:val="0"/>
      <w:marRight w:val="0"/>
      <w:marTop w:val="0"/>
      <w:marBottom w:val="0"/>
      <w:divBdr>
        <w:top w:val="none" w:sz="0" w:space="0" w:color="auto"/>
        <w:left w:val="none" w:sz="0" w:space="0" w:color="auto"/>
        <w:bottom w:val="none" w:sz="0" w:space="0" w:color="auto"/>
        <w:right w:val="none" w:sz="0" w:space="0" w:color="auto"/>
      </w:divBdr>
    </w:div>
    <w:div w:id="1199203484">
      <w:marLeft w:val="480"/>
      <w:marRight w:val="0"/>
      <w:marTop w:val="0"/>
      <w:marBottom w:val="0"/>
      <w:divBdr>
        <w:top w:val="none" w:sz="0" w:space="0" w:color="auto"/>
        <w:left w:val="none" w:sz="0" w:space="0" w:color="auto"/>
        <w:bottom w:val="none" w:sz="0" w:space="0" w:color="auto"/>
        <w:right w:val="none" w:sz="0" w:space="0" w:color="auto"/>
      </w:divBdr>
    </w:div>
    <w:div w:id="1199246492">
      <w:bodyDiv w:val="1"/>
      <w:marLeft w:val="0"/>
      <w:marRight w:val="0"/>
      <w:marTop w:val="0"/>
      <w:marBottom w:val="0"/>
      <w:divBdr>
        <w:top w:val="none" w:sz="0" w:space="0" w:color="auto"/>
        <w:left w:val="none" w:sz="0" w:space="0" w:color="auto"/>
        <w:bottom w:val="none" w:sz="0" w:space="0" w:color="auto"/>
        <w:right w:val="none" w:sz="0" w:space="0" w:color="auto"/>
      </w:divBdr>
    </w:div>
    <w:div w:id="1199272984">
      <w:marLeft w:val="480"/>
      <w:marRight w:val="0"/>
      <w:marTop w:val="0"/>
      <w:marBottom w:val="0"/>
      <w:divBdr>
        <w:top w:val="none" w:sz="0" w:space="0" w:color="auto"/>
        <w:left w:val="none" w:sz="0" w:space="0" w:color="auto"/>
        <w:bottom w:val="none" w:sz="0" w:space="0" w:color="auto"/>
        <w:right w:val="none" w:sz="0" w:space="0" w:color="auto"/>
      </w:divBdr>
    </w:div>
    <w:div w:id="1199317059">
      <w:marLeft w:val="480"/>
      <w:marRight w:val="0"/>
      <w:marTop w:val="0"/>
      <w:marBottom w:val="0"/>
      <w:divBdr>
        <w:top w:val="none" w:sz="0" w:space="0" w:color="auto"/>
        <w:left w:val="none" w:sz="0" w:space="0" w:color="auto"/>
        <w:bottom w:val="none" w:sz="0" w:space="0" w:color="auto"/>
        <w:right w:val="none" w:sz="0" w:space="0" w:color="auto"/>
      </w:divBdr>
    </w:div>
    <w:div w:id="1199317334">
      <w:bodyDiv w:val="1"/>
      <w:marLeft w:val="0"/>
      <w:marRight w:val="0"/>
      <w:marTop w:val="0"/>
      <w:marBottom w:val="0"/>
      <w:divBdr>
        <w:top w:val="none" w:sz="0" w:space="0" w:color="auto"/>
        <w:left w:val="none" w:sz="0" w:space="0" w:color="auto"/>
        <w:bottom w:val="none" w:sz="0" w:space="0" w:color="auto"/>
        <w:right w:val="none" w:sz="0" w:space="0" w:color="auto"/>
      </w:divBdr>
    </w:div>
    <w:div w:id="1199397178">
      <w:marLeft w:val="480"/>
      <w:marRight w:val="0"/>
      <w:marTop w:val="0"/>
      <w:marBottom w:val="0"/>
      <w:divBdr>
        <w:top w:val="none" w:sz="0" w:space="0" w:color="auto"/>
        <w:left w:val="none" w:sz="0" w:space="0" w:color="auto"/>
        <w:bottom w:val="none" w:sz="0" w:space="0" w:color="auto"/>
        <w:right w:val="none" w:sz="0" w:space="0" w:color="auto"/>
      </w:divBdr>
    </w:div>
    <w:div w:id="1199514808">
      <w:bodyDiv w:val="1"/>
      <w:marLeft w:val="0"/>
      <w:marRight w:val="0"/>
      <w:marTop w:val="0"/>
      <w:marBottom w:val="0"/>
      <w:divBdr>
        <w:top w:val="none" w:sz="0" w:space="0" w:color="auto"/>
        <w:left w:val="none" w:sz="0" w:space="0" w:color="auto"/>
        <w:bottom w:val="none" w:sz="0" w:space="0" w:color="auto"/>
        <w:right w:val="none" w:sz="0" w:space="0" w:color="auto"/>
      </w:divBdr>
    </w:div>
    <w:div w:id="1199581902">
      <w:marLeft w:val="480"/>
      <w:marRight w:val="0"/>
      <w:marTop w:val="0"/>
      <w:marBottom w:val="0"/>
      <w:divBdr>
        <w:top w:val="none" w:sz="0" w:space="0" w:color="auto"/>
        <w:left w:val="none" w:sz="0" w:space="0" w:color="auto"/>
        <w:bottom w:val="none" w:sz="0" w:space="0" w:color="auto"/>
        <w:right w:val="none" w:sz="0" w:space="0" w:color="auto"/>
      </w:divBdr>
    </w:div>
    <w:div w:id="1199582593">
      <w:marLeft w:val="480"/>
      <w:marRight w:val="0"/>
      <w:marTop w:val="0"/>
      <w:marBottom w:val="0"/>
      <w:divBdr>
        <w:top w:val="none" w:sz="0" w:space="0" w:color="auto"/>
        <w:left w:val="none" w:sz="0" w:space="0" w:color="auto"/>
        <w:bottom w:val="none" w:sz="0" w:space="0" w:color="auto"/>
        <w:right w:val="none" w:sz="0" w:space="0" w:color="auto"/>
      </w:divBdr>
    </w:div>
    <w:div w:id="1199585039">
      <w:marLeft w:val="480"/>
      <w:marRight w:val="0"/>
      <w:marTop w:val="0"/>
      <w:marBottom w:val="0"/>
      <w:divBdr>
        <w:top w:val="none" w:sz="0" w:space="0" w:color="auto"/>
        <w:left w:val="none" w:sz="0" w:space="0" w:color="auto"/>
        <w:bottom w:val="none" w:sz="0" w:space="0" w:color="auto"/>
        <w:right w:val="none" w:sz="0" w:space="0" w:color="auto"/>
      </w:divBdr>
    </w:div>
    <w:div w:id="1199664240">
      <w:bodyDiv w:val="1"/>
      <w:marLeft w:val="0"/>
      <w:marRight w:val="0"/>
      <w:marTop w:val="0"/>
      <w:marBottom w:val="0"/>
      <w:divBdr>
        <w:top w:val="none" w:sz="0" w:space="0" w:color="auto"/>
        <w:left w:val="none" w:sz="0" w:space="0" w:color="auto"/>
        <w:bottom w:val="none" w:sz="0" w:space="0" w:color="auto"/>
        <w:right w:val="none" w:sz="0" w:space="0" w:color="auto"/>
      </w:divBdr>
    </w:div>
    <w:div w:id="1199776622">
      <w:marLeft w:val="480"/>
      <w:marRight w:val="0"/>
      <w:marTop w:val="0"/>
      <w:marBottom w:val="0"/>
      <w:divBdr>
        <w:top w:val="none" w:sz="0" w:space="0" w:color="auto"/>
        <w:left w:val="none" w:sz="0" w:space="0" w:color="auto"/>
        <w:bottom w:val="none" w:sz="0" w:space="0" w:color="auto"/>
        <w:right w:val="none" w:sz="0" w:space="0" w:color="auto"/>
      </w:divBdr>
    </w:div>
    <w:div w:id="1199850892">
      <w:marLeft w:val="480"/>
      <w:marRight w:val="0"/>
      <w:marTop w:val="0"/>
      <w:marBottom w:val="0"/>
      <w:divBdr>
        <w:top w:val="none" w:sz="0" w:space="0" w:color="auto"/>
        <w:left w:val="none" w:sz="0" w:space="0" w:color="auto"/>
        <w:bottom w:val="none" w:sz="0" w:space="0" w:color="auto"/>
        <w:right w:val="none" w:sz="0" w:space="0" w:color="auto"/>
      </w:divBdr>
    </w:div>
    <w:div w:id="1199850944">
      <w:marLeft w:val="480"/>
      <w:marRight w:val="0"/>
      <w:marTop w:val="0"/>
      <w:marBottom w:val="0"/>
      <w:divBdr>
        <w:top w:val="none" w:sz="0" w:space="0" w:color="auto"/>
        <w:left w:val="none" w:sz="0" w:space="0" w:color="auto"/>
        <w:bottom w:val="none" w:sz="0" w:space="0" w:color="auto"/>
        <w:right w:val="none" w:sz="0" w:space="0" w:color="auto"/>
      </w:divBdr>
    </w:div>
    <w:div w:id="1199975074">
      <w:marLeft w:val="480"/>
      <w:marRight w:val="0"/>
      <w:marTop w:val="0"/>
      <w:marBottom w:val="0"/>
      <w:divBdr>
        <w:top w:val="none" w:sz="0" w:space="0" w:color="auto"/>
        <w:left w:val="none" w:sz="0" w:space="0" w:color="auto"/>
        <w:bottom w:val="none" w:sz="0" w:space="0" w:color="auto"/>
        <w:right w:val="none" w:sz="0" w:space="0" w:color="auto"/>
      </w:divBdr>
    </w:div>
    <w:div w:id="1200168398">
      <w:marLeft w:val="480"/>
      <w:marRight w:val="0"/>
      <w:marTop w:val="0"/>
      <w:marBottom w:val="0"/>
      <w:divBdr>
        <w:top w:val="none" w:sz="0" w:space="0" w:color="auto"/>
        <w:left w:val="none" w:sz="0" w:space="0" w:color="auto"/>
        <w:bottom w:val="none" w:sz="0" w:space="0" w:color="auto"/>
        <w:right w:val="none" w:sz="0" w:space="0" w:color="auto"/>
      </w:divBdr>
    </w:div>
    <w:div w:id="1200358814">
      <w:marLeft w:val="480"/>
      <w:marRight w:val="0"/>
      <w:marTop w:val="0"/>
      <w:marBottom w:val="0"/>
      <w:divBdr>
        <w:top w:val="none" w:sz="0" w:space="0" w:color="auto"/>
        <w:left w:val="none" w:sz="0" w:space="0" w:color="auto"/>
        <w:bottom w:val="none" w:sz="0" w:space="0" w:color="auto"/>
        <w:right w:val="none" w:sz="0" w:space="0" w:color="auto"/>
      </w:divBdr>
    </w:div>
    <w:div w:id="1200431257">
      <w:marLeft w:val="480"/>
      <w:marRight w:val="0"/>
      <w:marTop w:val="0"/>
      <w:marBottom w:val="0"/>
      <w:divBdr>
        <w:top w:val="none" w:sz="0" w:space="0" w:color="auto"/>
        <w:left w:val="none" w:sz="0" w:space="0" w:color="auto"/>
        <w:bottom w:val="none" w:sz="0" w:space="0" w:color="auto"/>
        <w:right w:val="none" w:sz="0" w:space="0" w:color="auto"/>
      </w:divBdr>
    </w:div>
    <w:div w:id="1200507658">
      <w:marLeft w:val="480"/>
      <w:marRight w:val="0"/>
      <w:marTop w:val="0"/>
      <w:marBottom w:val="0"/>
      <w:divBdr>
        <w:top w:val="none" w:sz="0" w:space="0" w:color="auto"/>
        <w:left w:val="none" w:sz="0" w:space="0" w:color="auto"/>
        <w:bottom w:val="none" w:sz="0" w:space="0" w:color="auto"/>
        <w:right w:val="none" w:sz="0" w:space="0" w:color="auto"/>
      </w:divBdr>
    </w:div>
    <w:div w:id="1200625371">
      <w:marLeft w:val="480"/>
      <w:marRight w:val="0"/>
      <w:marTop w:val="0"/>
      <w:marBottom w:val="0"/>
      <w:divBdr>
        <w:top w:val="none" w:sz="0" w:space="0" w:color="auto"/>
        <w:left w:val="none" w:sz="0" w:space="0" w:color="auto"/>
        <w:bottom w:val="none" w:sz="0" w:space="0" w:color="auto"/>
        <w:right w:val="none" w:sz="0" w:space="0" w:color="auto"/>
      </w:divBdr>
    </w:div>
    <w:div w:id="1200632814">
      <w:marLeft w:val="480"/>
      <w:marRight w:val="0"/>
      <w:marTop w:val="0"/>
      <w:marBottom w:val="0"/>
      <w:divBdr>
        <w:top w:val="none" w:sz="0" w:space="0" w:color="auto"/>
        <w:left w:val="none" w:sz="0" w:space="0" w:color="auto"/>
        <w:bottom w:val="none" w:sz="0" w:space="0" w:color="auto"/>
        <w:right w:val="none" w:sz="0" w:space="0" w:color="auto"/>
      </w:divBdr>
    </w:div>
    <w:div w:id="1200700610">
      <w:marLeft w:val="480"/>
      <w:marRight w:val="0"/>
      <w:marTop w:val="0"/>
      <w:marBottom w:val="0"/>
      <w:divBdr>
        <w:top w:val="none" w:sz="0" w:space="0" w:color="auto"/>
        <w:left w:val="none" w:sz="0" w:space="0" w:color="auto"/>
        <w:bottom w:val="none" w:sz="0" w:space="0" w:color="auto"/>
        <w:right w:val="none" w:sz="0" w:space="0" w:color="auto"/>
      </w:divBdr>
    </w:div>
    <w:div w:id="1200707508">
      <w:bodyDiv w:val="1"/>
      <w:marLeft w:val="0"/>
      <w:marRight w:val="0"/>
      <w:marTop w:val="0"/>
      <w:marBottom w:val="0"/>
      <w:divBdr>
        <w:top w:val="none" w:sz="0" w:space="0" w:color="auto"/>
        <w:left w:val="none" w:sz="0" w:space="0" w:color="auto"/>
        <w:bottom w:val="none" w:sz="0" w:space="0" w:color="auto"/>
        <w:right w:val="none" w:sz="0" w:space="0" w:color="auto"/>
      </w:divBdr>
    </w:div>
    <w:div w:id="1200818225">
      <w:marLeft w:val="480"/>
      <w:marRight w:val="0"/>
      <w:marTop w:val="0"/>
      <w:marBottom w:val="0"/>
      <w:divBdr>
        <w:top w:val="none" w:sz="0" w:space="0" w:color="auto"/>
        <w:left w:val="none" w:sz="0" w:space="0" w:color="auto"/>
        <w:bottom w:val="none" w:sz="0" w:space="0" w:color="auto"/>
        <w:right w:val="none" w:sz="0" w:space="0" w:color="auto"/>
      </w:divBdr>
    </w:div>
    <w:div w:id="1200824669">
      <w:marLeft w:val="480"/>
      <w:marRight w:val="0"/>
      <w:marTop w:val="0"/>
      <w:marBottom w:val="0"/>
      <w:divBdr>
        <w:top w:val="none" w:sz="0" w:space="0" w:color="auto"/>
        <w:left w:val="none" w:sz="0" w:space="0" w:color="auto"/>
        <w:bottom w:val="none" w:sz="0" w:space="0" w:color="auto"/>
        <w:right w:val="none" w:sz="0" w:space="0" w:color="auto"/>
      </w:divBdr>
    </w:div>
    <w:div w:id="1201018628">
      <w:marLeft w:val="480"/>
      <w:marRight w:val="0"/>
      <w:marTop w:val="0"/>
      <w:marBottom w:val="0"/>
      <w:divBdr>
        <w:top w:val="none" w:sz="0" w:space="0" w:color="auto"/>
        <w:left w:val="none" w:sz="0" w:space="0" w:color="auto"/>
        <w:bottom w:val="none" w:sz="0" w:space="0" w:color="auto"/>
        <w:right w:val="none" w:sz="0" w:space="0" w:color="auto"/>
      </w:divBdr>
    </w:div>
    <w:div w:id="1201089663">
      <w:marLeft w:val="480"/>
      <w:marRight w:val="0"/>
      <w:marTop w:val="0"/>
      <w:marBottom w:val="0"/>
      <w:divBdr>
        <w:top w:val="none" w:sz="0" w:space="0" w:color="auto"/>
        <w:left w:val="none" w:sz="0" w:space="0" w:color="auto"/>
        <w:bottom w:val="none" w:sz="0" w:space="0" w:color="auto"/>
        <w:right w:val="none" w:sz="0" w:space="0" w:color="auto"/>
      </w:divBdr>
    </w:div>
    <w:div w:id="1201094587">
      <w:bodyDiv w:val="1"/>
      <w:marLeft w:val="0"/>
      <w:marRight w:val="0"/>
      <w:marTop w:val="0"/>
      <w:marBottom w:val="0"/>
      <w:divBdr>
        <w:top w:val="none" w:sz="0" w:space="0" w:color="auto"/>
        <w:left w:val="none" w:sz="0" w:space="0" w:color="auto"/>
        <w:bottom w:val="none" w:sz="0" w:space="0" w:color="auto"/>
        <w:right w:val="none" w:sz="0" w:space="0" w:color="auto"/>
      </w:divBdr>
      <w:divsChild>
        <w:div w:id="20866758">
          <w:marLeft w:val="480"/>
          <w:marRight w:val="0"/>
          <w:marTop w:val="0"/>
          <w:marBottom w:val="0"/>
          <w:divBdr>
            <w:top w:val="none" w:sz="0" w:space="0" w:color="auto"/>
            <w:left w:val="none" w:sz="0" w:space="0" w:color="auto"/>
            <w:bottom w:val="none" w:sz="0" w:space="0" w:color="auto"/>
            <w:right w:val="none" w:sz="0" w:space="0" w:color="auto"/>
          </w:divBdr>
        </w:div>
        <w:div w:id="27990512">
          <w:marLeft w:val="480"/>
          <w:marRight w:val="0"/>
          <w:marTop w:val="0"/>
          <w:marBottom w:val="0"/>
          <w:divBdr>
            <w:top w:val="none" w:sz="0" w:space="0" w:color="auto"/>
            <w:left w:val="none" w:sz="0" w:space="0" w:color="auto"/>
            <w:bottom w:val="none" w:sz="0" w:space="0" w:color="auto"/>
            <w:right w:val="none" w:sz="0" w:space="0" w:color="auto"/>
          </w:divBdr>
        </w:div>
        <w:div w:id="42677207">
          <w:marLeft w:val="480"/>
          <w:marRight w:val="0"/>
          <w:marTop w:val="0"/>
          <w:marBottom w:val="0"/>
          <w:divBdr>
            <w:top w:val="none" w:sz="0" w:space="0" w:color="auto"/>
            <w:left w:val="none" w:sz="0" w:space="0" w:color="auto"/>
            <w:bottom w:val="none" w:sz="0" w:space="0" w:color="auto"/>
            <w:right w:val="none" w:sz="0" w:space="0" w:color="auto"/>
          </w:divBdr>
        </w:div>
        <w:div w:id="112210381">
          <w:marLeft w:val="480"/>
          <w:marRight w:val="0"/>
          <w:marTop w:val="0"/>
          <w:marBottom w:val="0"/>
          <w:divBdr>
            <w:top w:val="none" w:sz="0" w:space="0" w:color="auto"/>
            <w:left w:val="none" w:sz="0" w:space="0" w:color="auto"/>
            <w:bottom w:val="none" w:sz="0" w:space="0" w:color="auto"/>
            <w:right w:val="none" w:sz="0" w:space="0" w:color="auto"/>
          </w:divBdr>
        </w:div>
        <w:div w:id="119542263">
          <w:marLeft w:val="480"/>
          <w:marRight w:val="0"/>
          <w:marTop w:val="0"/>
          <w:marBottom w:val="0"/>
          <w:divBdr>
            <w:top w:val="none" w:sz="0" w:space="0" w:color="auto"/>
            <w:left w:val="none" w:sz="0" w:space="0" w:color="auto"/>
            <w:bottom w:val="none" w:sz="0" w:space="0" w:color="auto"/>
            <w:right w:val="none" w:sz="0" w:space="0" w:color="auto"/>
          </w:divBdr>
        </w:div>
        <w:div w:id="145903858">
          <w:marLeft w:val="480"/>
          <w:marRight w:val="0"/>
          <w:marTop w:val="0"/>
          <w:marBottom w:val="0"/>
          <w:divBdr>
            <w:top w:val="none" w:sz="0" w:space="0" w:color="auto"/>
            <w:left w:val="none" w:sz="0" w:space="0" w:color="auto"/>
            <w:bottom w:val="none" w:sz="0" w:space="0" w:color="auto"/>
            <w:right w:val="none" w:sz="0" w:space="0" w:color="auto"/>
          </w:divBdr>
        </w:div>
        <w:div w:id="161703602">
          <w:marLeft w:val="480"/>
          <w:marRight w:val="0"/>
          <w:marTop w:val="0"/>
          <w:marBottom w:val="0"/>
          <w:divBdr>
            <w:top w:val="none" w:sz="0" w:space="0" w:color="auto"/>
            <w:left w:val="none" w:sz="0" w:space="0" w:color="auto"/>
            <w:bottom w:val="none" w:sz="0" w:space="0" w:color="auto"/>
            <w:right w:val="none" w:sz="0" w:space="0" w:color="auto"/>
          </w:divBdr>
        </w:div>
        <w:div w:id="168762089">
          <w:marLeft w:val="480"/>
          <w:marRight w:val="0"/>
          <w:marTop w:val="0"/>
          <w:marBottom w:val="0"/>
          <w:divBdr>
            <w:top w:val="none" w:sz="0" w:space="0" w:color="auto"/>
            <w:left w:val="none" w:sz="0" w:space="0" w:color="auto"/>
            <w:bottom w:val="none" w:sz="0" w:space="0" w:color="auto"/>
            <w:right w:val="none" w:sz="0" w:space="0" w:color="auto"/>
          </w:divBdr>
        </w:div>
        <w:div w:id="185489217">
          <w:marLeft w:val="480"/>
          <w:marRight w:val="0"/>
          <w:marTop w:val="0"/>
          <w:marBottom w:val="0"/>
          <w:divBdr>
            <w:top w:val="none" w:sz="0" w:space="0" w:color="auto"/>
            <w:left w:val="none" w:sz="0" w:space="0" w:color="auto"/>
            <w:bottom w:val="none" w:sz="0" w:space="0" w:color="auto"/>
            <w:right w:val="none" w:sz="0" w:space="0" w:color="auto"/>
          </w:divBdr>
        </w:div>
        <w:div w:id="194738315">
          <w:marLeft w:val="480"/>
          <w:marRight w:val="0"/>
          <w:marTop w:val="0"/>
          <w:marBottom w:val="0"/>
          <w:divBdr>
            <w:top w:val="none" w:sz="0" w:space="0" w:color="auto"/>
            <w:left w:val="none" w:sz="0" w:space="0" w:color="auto"/>
            <w:bottom w:val="none" w:sz="0" w:space="0" w:color="auto"/>
            <w:right w:val="none" w:sz="0" w:space="0" w:color="auto"/>
          </w:divBdr>
        </w:div>
        <w:div w:id="283777331">
          <w:marLeft w:val="480"/>
          <w:marRight w:val="0"/>
          <w:marTop w:val="0"/>
          <w:marBottom w:val="0"/>
          <w:divBdr>
            <w:top w:val="none" w:sz="0" w:space="0" w:color="auto"/>
            <w:left w:val="none" w:sz="0" w:space="0" w:color="auto"/>
            <w:bottom w:val="none" w:sz="0" w:space="0" w:color="auto"/>
            <w:right w:val="none" w:sz="0" w:space="0" w:color="auto"/>
          </w:divBdr>
        </w:div>
        <w:div w:id="324868952">
          <w:marLeft w:val="480"/>
          <w:marRight w:val="0"/>
          <w:marTop w:val="0"/>
          <w:marBottom w:val="0"/>
          <w:divBdr>
            <w:top w:val="none" w:sz="0" w:space="0" w:color="auto"/>
            <w:left w:val="none" w:sz="0" w:space="0" w:color="auto"/>
            <w:bottom w:val="none" w:sz="0" w:space="0" w:color="auto"/>
            <w:right w:val="none" w:sz="0" w:space="0" w:color="auto"/>
          </w:divBdr>
        </w:div>
        <w:div w:id="325481791">
          <w:marLeft w:val="480"/>
          <w:marRight w:val="0"/>
          <w:marTop w:val="0"/>
          <w:marBottom w:val="0"/>
          <w:divBdr>
            <w:top w:val="none" w:sz="0" w:space="0" w:color="auto"/>
            <w:left w:val="none" w:sz="0" w:space="0" w:color="auto"/>
            <w:bottom w:val="none" w:sz="0" w:space="0" w:color="auto"/>
            <w:right w:val="none" w:sz="0" w:space="0" w:color="auto"/>
          </w:divBdr>
        </w:div>
        <w:div w:id="336007679">
          <w:marLeft w:val="480"/>
          <w:marRight w:val="0"/>
          <w:marTop w:val="0"/>
          <w:marBottom w:val="0"/>
          <w:divBdr>
            <w:top w:val="none" w:sz="0" w:space="0" w:color="auto"/>
            <w:left w:val="none" w:sz="0" w:space="0" w:color="auto"/>
            <w:bottom w:val="none" w:sz="0" w:space="0" w:color="auto"/>
            <w:right w:val="none" w:sz="0" w:space="0" w:color="auto"/>
          </w:divBdr>
        </w:div>
        <w:div w:id="336083138">
          <w:marLeft w:val="480"/>
          <w:marRight w:val="0"/>
          <w:marTop w:val="0"/>
          <w:marBottom w:val="0"/>
          <w:divBdr>
            <w:top w:val="none" w:sz="0" w:space="0" w:color="auto"/>
            <w:left w:val="none" w:sz="0" w:space="0" w:color="auto"/>
            <w:bottom w:val="none" w:sz="0" w:space="0" w:color="auto"/>
            <w:right w:val="none" w:sz="0" w:space="0" w:color="auto"/>
          </w:divBdr>
        </w:div>
        <w:div w:id="372929710">
          <w:marLeft w:val="480"/>
          <w:marRight w:val="0"/>
          <w:marTop w:val="0"/>
          <w:marBottom w:val="0"/>
          <w:divBdr>
            <w:top w:val="none" w:sz="0" w:space="0" w:color="auto"/>
            <w:left w:val="none" w:sz="0" w:space="0" w:color="auto"/>
            <w:bottom w:val="none" w:sz="0" w:space="0" w:color="auto"/>
            <w:right w:val="none" w:sz="0" w:space="0" w:color="auto"/>
          </w:divBdr>
        </w:div>
        <w:div w:id="393699242">
          <w:marLeft w:val="480"/>
          <w:marRight w:val="0"/>
          <w:marTop w:val="0"/>
          <w:marBottom w:val="0"/>
          <w:divBdr>
            <w:top w:val="none" w:sz="0" w:space="0" w:color="auto"/>
            <w:left w:val="none" w:sz="0" w:space="0" w:color="auto"/>
            <w:bottom w:val="none" w:sz="0" w:space="0" w:color="auto"/>
            <w:right w:val="none" w:sz="0" w:space="0" w:color="auto"/>
          </w:divBdr>
        </w:div>
        <w:div w:id="403727372">
          <w:marLeft w:val="480"/>
          <w:marRight w:val="0"/>
          <w:marTop w:val="0"/>
          <w:marBottom w:val="0"/>
          <w:divBdr>
            <w:top w:val="none" w:sz="0" w:space="0" w:color="auto"/>
            <w:left w:val="none" w:sz="0" w:space="0" w:color="auto"/>
            <w:bottom w:val="none" w:sz="0" w:space="0" w:color="auto"/>
            <w:right w:val="none" w:sz="0" w:space="0" w:color="auto"/>
          </w:divBdr>
        </w:div>
        <w:div w:id="449713200">
          <w:marLeft w:val="480"/>
          <w:marRight w:val="0"/>
          <w:marTop w:val="0"/>
          <w:marBottom w:val="0"/>
          <w:divBdr>
            <w:top w:val="none" w:sz="0" w:space="0" w:color="auto"/>
            <w:left w:val="none" w:sz="0" w:space="0" w:color="auto"/>
            <w:bottom w:val="none" w:sz="0" w:space="0" w:color="auto"/>
            <w:right w:val="none" w:sz="0" w:space="0" w:color="auto"/>
          </w:divBdr>
        </w:div>
        <w:div w:id="499663383">
          <w:marLeft w:val="480"/>
          <w:marRight w:val="0"/>
          <w:marTop w:val="0"/>
          <w:marBottom w:val="0"/>
          <w:divBdr>
            <w:top w:val="none" w:sz="0" w:space="0" w:color="auto"/>
            <w:left w:val="none" w:sz="0" w:space="0" w:color="auto"/>
            <w:bottom w:val="none" w:sz="0" w:space="0" w:color="auto"/>
            <w:right w:val="none" w:sz="0" w:space="0" w:color="auto"/>
          </w:divBdr>
        </w:div>
        <w:div w:id="549271426">
          <w:marLeft w:val="480"/>
          <w:marRight w:val="0"/>
          <w:marTop w:val="0"/>
          <w:marBottom w:val="0"/>
          <w:divBdr>
            <w:top w:val="none" w:sz="0" w:space="0" w:color="auto"/>
            <w:left w:val="none" w:sz="0" w:space="0" w:color="auto"/>
            <w:bottom w:val="none" w:sz="0" w:space="0" w:color="auto"/>
            <w:right w:val="none" w:sz="0" w:space="0" w:color="auto"/>
          </w:divBdr>
        </w:div>
        <w:div w:id="555705686">
          <w:marLeft w:val="480"/>
          <w:marRight w:val="0"/>
          <w:marTop w:val="0"/>
          <w:marBottom w:val="0"/>
          <w:divBdr>
            <w:top w:val="none" w:sz="0" w:space="0" w:color="auto"/>
            <w:left w:val="none" w:sz="0" w:space="0" w:color="auto"/>
            <w:bottom w:val="none" w:sz="0" w:space="0" w:color="auto"/>
            <w:right w:val="none" w:sz="0" w:space="0" w:color="auto"/>
          </w:divBdr>
        </w:div>
        <w:div w:id="583955314">
          <w:marLeft w:val="480"/>
          <w:marRight w:val="0"/>
          <w:marTop w:val="0"/>
          <w:marBottom w:val="0"/>
          <w:divBdr>
            <w:top w:val="none" w:sz="0" w:space="0" w:color="auto"/>
            <w:left w:val="none" w:sz="0" w:space="0" w:color="auto"/>
            <w:bottom w:val="none" w:sz="0" w:space="0" w:color="auto"/>
            <w:right w:val="none" w:sz="0" w:space="0" w:color="auto"/>
          </w:divBdr>
        </w:div>
        <w:div w:id="630936796">
          <w:marLeft w:val="480"/>
          <w:marRight w:val="0"/>
          <w:marTop w:val="0"/>
          <w:marBottom w:val="0"/>
          <w:divBdr>
            <w:top w:val="none" w:sz="0" w:space="0" w:color="auto"/>
            <w:left w:val="none" w:sz="0" w:space="0" w:color="auto"/>
            <w:bottom w:val="none" w:sz="0" w:space="0" w:color="auto"/>
            <w:right w:val="none" w:sz="0" w:space="0" w:color="auto"/>
          </w:divBdr>
        </w:div>
        <w:div w:id="636959617">
          <w:marLeft w:val="480"/>
          <w:marRight w:val="0"/>
          <w:marTop w:val="0"/>
          <w:marBottom w:val="0"/>
          <w:divBdr>
            <w:top w:val="none" w:sz="0" w:space="0" w:color="auto"/>
            <w:left w:val="none" w:sz="0" w:space="0" w:color="auto"/>
            <w:bottom w:val="none" w:sz="0" w:space="0" w:color="auto"/>
            <w:right w:val="none" w:sz="0" w:space="0" w:color="auto"/>
          </w:divBdr>
        </w:div>
        <w:div w:id="686323460">
          <w:marLeft w:val="480"/>
          <w:marRight w:val="0"/>
          <w:marTop w:val="0"/>
          <w:marBottom w:val="0"/>
          <w:divBdr>
            <w:top w:val="none" w:sz="0" w:space="0" w:color="auto"/>
            <w:left w:val="none" w:sz="0" w:space="0" w:color="auto"/>
            <w:bottom w:val="none" w:sz="0" w:space="0" w:color="auto"/>
            <w:right w:val="none" w:sz="0" w:space="0" w:color="auto"/>
          </w:divBdr>
        </w:div>
        <w:div w:id="689255976">
          <w:marLeft w:val="480"/>
          <w:marRight w:val="0"/>
          <w:marTop w:val="0"/>
          <w:marBottom w:val="0"/>
          <w:divBdr>
            <w:top w:val="none" w:sz="0" w:space="0" w:color="auto"/>
            <w:left w:val="none" w:sz="0" w:space="0" w:color="auto"/>
            <w:bottom w:val="none" w:sz="0" w:space="0" w:color="auto"/>
            <w:right w:val="none" w:sz="0" w:space="0" w:color="auto"/>
          </w:divBdr>
        </w:div>
        <w:div w:id="697199364">
          <w:marLeft w:val="480"/>
          <w:marRight w:val="0"/>
          <w:marTop w:val="0"/>
          <w:marBottom w:val="0"/>
          <w:divBdr>
            <w:top w:val="none" w:sz="0" w:space="0" w:color="auto"/>
            <w:left w:val="none" w:sz="0" w:space="0" w:color="auto"/>
            <w:bottom w:val="none" w:sz="0" w:space="0" w:color="auto"/>
            <w:right w:val="none" w:sz="0" w:space="0" w:color="auto"/>
          </w:divBdr>
        </w:div>
        <w:div w:id="750279148">
          <w:marLeft w:val="480"/>
          <w:marRight w:val="0"/>
          <w:marTop w:val="0"/>
          <w:marBottom w:val="0"/>
          <w:divBdr>
            <w:top w:val="none" w:sz="0" w:space="0" w:color="auto"/>
            <w:left w:val="none" w:sz="0" w:space="0" w:color="auto"/>
            <w:bottom w:val="none" w:sz="0" w:space="0" w:color="auto"/>
            <w:right w:val="none" w:sz="0" w:space="0" w:color="auto"/>
          </w:divBdr>
        </w:div>
        <w:div w:id="768500626">
          <w:marLeft w:val="480"/>
          <w:marRight w:val="0"/>
          <w:marTop w:val="0"/>
          <w:marBottom w:val="0"/>
          <w:divBdr>
            <w:top w:val="none" w:sz="0" w:space="0" w:color="auto"/>
            <w:left w:val="none" w:sz="0" w:space="0" w:color="auto"/>
            <w:bottom w:val="none" w:sz="0" w:space="0" w:color="auto"/>
            <w:right w:val="none" w:sz="0" w:space="0" w:color="auto"/>
          </w:divBdr>
        </w:div>
        <w:div w:id="820273667">
          <w:marLeft w:val="480"/>
          <w:marRight w:val="0"/>
          <w:marTop w:val="0"/>
          <w:marBottom w:val="0"/>
          <w:divBdr>
            <w:top w:val="none" w:sz="0" w:space="0" w:color="auto"/>
            <w:left w:val="none" w:sz="0" w:space="0" w:color="auto"/>
            <w:bottom w:val="none" w:sz="0" w:space="0" w:color="auto"/>
            <w:right w:val="none" w:sz="0" w:space="0" w:color="auto"/>
          </w:divBdr>
        </w:div>
        <w:div w:id="898131348">
          <w:marLeft w:val="480"/>
          <w:marRight w:val="0"/>
          <w:marTop w:val="0"/>
          <w:marBottom w:val="0"/>
          <w:divBdr>
            <w:top w:val="none" w:sz="0" w:space="0" w:color="auto"/>
            <w:left w:val="none" w:sz="0" w:space="0" w:color="auto"/>
            <w:bottom w:val="none" w:sz="0" w:space="0" w:color="auto"/>
            <w:right w:val="none" w:sz="0" w:space="0" w:color="auto"/>
          </w:divBdr>
        </w:div>
        <w:div w:id="928999823">
          <w:marLeft w:val="480"/>
          <w:marRight w:val="0"/>
          <w:marTop w:val="0"/>
          <w:marBottom w:val="0"/>
          <w:divBdr>
            <w:top w:val="none" w:sz="0" w:space="0" w:color="auto"/>
            <w:left w:val="none" w:sz="0" w:space="0" w:color="auto"/>
            <w:bottom w:val="none" w:sz="0" w:space="0" w:color="auto"/>
            <w:right w:val="none" w:sz="0" w:space="0" w:color="auto"/>
          </w:divBdr>
        </w:div>
        <w:div w:id="935673514">
          <w:marLeft w:val="480"/>
          <w:marRight w:val="0"/>
          <w:marTop w:val="0"/>
          <w:marBottom w:val="0"/>
          <w:divBdr>
            <w:top w:val="none" w:sz="0" w:space="0" w:color="auto"/>
            <w:left w:val="none" w:sz="0" w:space="0" w:color="auto"/>
            <w:bottom w:val="none" w:sz="0" w:space="0" w:color="auto"/>
            <w:right w:val="none" w:sz="0" w:space="0" w:color="auto"/>
          </w:divBdr>
        </w:div>
        <w:div w:id="938368106">
          <w:marLeft w:val="480"/>
          <w:marRight w:val="0"/>
          <w:marTop w:val="0"/>
          <w:marBottom w:val="0"/>
          <w:divBdr>
            <w:top w:val="none" w:sz="0" w:space="0" w:color="auto"/>
            <w:left w:val="none" w:sz="0" w:space="0" w:color="auto"/>
            <w:bottom w:val="none" w:sz="0" w:space="0" w:color="auto"/>
            <w:right w:val="none" w:sz="0" w:space="0" w:color="auto"/>
          </w:divBdr>
        </w:div>
        <w:div w:id="942105226">
          <w:marLeft w:val="480"/>
          <w:marRight w:val="0"/>
          <w:marTop w:val="0"/>
          <w:marBottom w:val="0"/>
          <w:divBdr>
            <w:top w:val="none" w:sz="0" w:space="0" w:color="auto"/>
            <w:left w:val="none" w:sz="0" w:space="0" w:color="auto"/>
            <w:bottom w:val="none" w:sz="0" w:space="0" w:color="auto"/>
            <w:right w:val="none" w:sz="0" w:space="0" w:color="auto"/>
          </w:divBdr>
        </w:div>
        <w:div w:id="956719727">
          <w:marLeft w:val="480"/>
          <w:marRight w:val="0"/>
          <w:marTop w:val="0"/>
          <w:marBottom w:val="0"/>
          <w:divBdr>
            <w:top w:val="none" w:sz="0" w:space="0" w:color="auto"/>
            <w:left w:val="none" w:sz="0" w:space="0" w:color="auto"/>
            <w:bottom w:val="none" w:sz="0" w:space="0" w:color="auto"/>
            <w:right w:val="none" w:sz="0" w:space="0" w:color="auto"/>
          </w:divBdr>
        </w:div>
        <w:div w:id="982780331">
          <w:marLeft w:val="480"/>
          <w:marRight w:val="0"/>
          <w:marTop w:val="0"/>
          <w:marBottom w:val="0"/>
          <w:divBdr>
            <w:top w:val="none" w:sz="0" w:space="0" w:color="auto"/>
            <w:left w:val="none" w:sz="0" w:space="0" w:color="auto"/>
            <w:bottom w:val="none" w:sz="0" w:space="0" w:color="auto"/>
            <w:right w:val="none" w:sz="0" w:space="0" w:color="auto"/>
          </w:divBdr>
        </w:div>
        <w:div w:id="1017926836">
          <w:marLeft w:val="480"/>
          <w:marRight w:val="0"/>
          <w:marTop w:val="0"/>
          <w:marBottom w:val="0"/>
          <w:divBdr>
            <w:top w:val="none" w:sz="0" w:space="0" w:color="auto"/>
            <w:left w:val="none" w:sz="0" w:space="0" w:color="auto"/>
            <w:bottom w:val="none" w:sz="0" w:space="0" w:color="auto"/>
            <w:right w:val="none" w:sz="0" w:space="0" w:color="auto"/>
          </w:divBdr>
        </w:div>
        <w:div w:id="1023744373">
          <w:marLeft w:val="480"/>
          <w:marRight w:val="0"/>
          <w:marTop w:val="0"/>
          <w:marBottom w:val="0"/>
          <w:divBdr>
            <w:top w:val="none" w:sz="0" w:space="0" w:color="auto"/>
            <w:left w:val="none" w:sz="0" w:space="0" w:color="auto"/>
            <w:bottom w:val="none" w:sz="0" w:space="0" w:color="auto"/>
            <w:right w:val="none" w:sz="0" w:space="0" w:color="auto"/>
          </w:divBdr>
        </w:div>
        <w:div w:id="1072701676">
          <w:marLeft w:val="480"/>
          <w:marRight w:val="0"/>
          <w:marTop w:val="0"/>
          <w:marBottom w:val="0"/>
          <w:divBdr>
            <w:top w:val="none" w:sz="0" w:space="0" w:color="auto"/>
            <w:left w:val="none" w:sz="0" w:space="0" w:color="auto"/>
            <w:bottom w:val="none" w:sz="0" w:space="0" w:color="auto"/>
            <w:right w:val="none" w:sz="0" w:space="0" w:color="auto"/>
          </w:divBdr>
        </w:div>
        <w:div w:id="1072894819">
          <w:marLeft w:val="480"/>
          <w:marRight w:val="0"/>
          <w:marTop w:val="0"/>
          <w:marBottom w:val="0"/>
          <w:divBdr>
            <w:top w:val="none" w:sz="0" w:space="0" w:color="auto"/>
            <w:left w:val="none" w:sz="0" w:space="0" w:color="auto"/>
            <w:bottom w:val="none" w:sz="0" w:space="0" w:color="auto"/>
            <w:right w:val="none" w:sz="0" w:space="0" w:color="auto"/>
          </w:divBdr>
        </w:div>
        <w:div w:id="1109471776">
          <w:marLeft w:val="480"/>
          <w:marRight w:val="0"/>
          <w:marTop w:val="0"/>
          <w:marBottom w:val="0"/>
          <w:divBdr>
            <w:top w:val="none" w:sz="0" w:space="0" w:color="auto"/>
            <w:left w:val="none" w:sz="0" w:space="0" w:color="auto"/>
            <w:bottom w:val="none" w:sz="0" w:space="0" w:color="auto"/>
            <w:right w:val="none" w:sz="0" w:space="0" w:color="auto"/>
          </w:divBdr>
        </w:div>
        <w:div w:id="1114246863">
          <w:marLeft w:val="480"/>
          <w:marRight w:val="0"/>
          <w:marTop w:val="0"/>
          <w:marBottom w:val="0"/>
          <w:divBdr>
            <w:top w:val="none" w:sz="0" w:space="0" w:color="auto"/>
            <w:left w:val="none" w:sz="0" w:space="0" w:color="auto"/>
            <w:bottom w:val="none" w:sz="0" w:space="0" w:color="auto"/>
            <w:right w:val="none" w:sz="0" w:space="0" w:color="auto"/>
          </w:divBdr>
        </w:div>
        <w:div w:id="1146819525">
          <w:marLeft w:val="480"/>
          <w:marRight w:val="0"/>
          <w:marTop w:val="0"/>
          <w:marBottom w:val="0"/>
          <w:divBdr>
            <w:top w:val="none" w:sz="0" w:space="0" w:color="auto"/>
            <w:left w:val="none" w:sz="0" w:space="0" w:color="auto"/>
            <w:bottom w:val="none" w:sz="0" w:space="0" w:color="auto"/>
            <w:right w:val="none" w:sz="0" w:space="0" w:color="auto"/>
          </w:divBdr>
        </w:div>
        <w:div w:id="1175878689">
          <w:marLeft w:val="480"/>
          <w:marRight w:val="0"/>
          <w:marTop w:val="0"/>
          <w:marBottom w:val="0"/>
          <w:divBdr>
            <w:top w:val="none" w:sz="0" w:space="0" w:color="auto"/>
            <w:left w:val="none" w:sz="0" w:space="0" w:color="auto"/>
            <w:bottom w:val="none" w:sz="0" w:space="0" w:color="auto"/>
            <w:right w:val="none" w:sz="0" w:space="0" w:color="auto"/>
          </w:divBdr>
        </w:div>
        <w:div w:id="1208033415">
          <w:marLeft w:val="480"/>
          <w:marRight w:val="0"/>
          <w:marTop w:val="0"/>
          <w:marBottom w:val="0"/>
          <w:divBdr>
            <w:top w:val="none" w:sz="0" w:space="0" w:color="auto"/>
            <w:left w:val="none" w:sz="0" w:space="0" w:color="auto"/>
            <w:bottom w:val="none" w:sz="0" w:space="0" w:color="auto"/>
            <w:right w:val="none" w:sz="0" w:space="0" w:color="auto"/>
          </w:divBdr>
        </w:div>
        <w:div w:id="1219627730">
          <w:marLeft w:val="480"/>
          <w:marRight w:val="0"/>
          <w:marTop w:val="0"/>
          <w:marBottom w:val="0"/>
          <w:divBdr>
            <w:top w:val="none" w:sz="0" w:space="0" w:color="auto"/>
            <w:left w:val="none" w:sz="0" w:space="0" w:color="auto"/>
            <w:bottom w:val="none" w:sz="0" w:space="0" w:color="auto"/>
            <w:right w:val="none" w:sz="0" w:space="0" w:color="auto"/>
          </w:divBdr>
        </w:div>
        <w:div w:id="1226455554">
          <w:marLeft w:val="480"/>
          <w:marRight w:val="0"/>
          <w:marTop w:val="0"/>
          <w:marBottom w:val="0"/>
          <w:divBdr>
            <w:top w:val="none" w:sz="0" w:space="0" w:color="auto"/>
            <w:left w:val="none" w:sz="0" w:space="0" w:color="auto"/>
            <w:bottom w:val="none" w:sz="0" w:space="0" w:color="auto"/>
            <w:right w:val="none" w:sz="0" w:space="0" w:color="auto"/>
          </w:divBdr>
        </w:div>
        <w:div w:id="1244031622">
          <w:marLeft w:val="480"/>
          <w:marRight w:val="0"/>
          <w:marTop w:val="0"/>
          <w:marBottom w:val="0"/>
          <w:divBdr>
            <w:top w:val="none" w:sz="0" w:space="0" w:color="auto"/>
            <w:left w:val="none" w:sz="0" w:space="0" w:color="auto"/>
            <w:bottom w:val="none" w:sz="0" w:space="0" w:color="auto"/>
            <w:right w:val="none" w:sz="0" w:space="0" w:color="auto"/>
          </w:divBdr>
        </w:div>
        <w:div w:id="1273443506">
          <w:marLeft w:val="480"/>
          <w:marRight w:val="0"/>
          <w:marTop w:val="0"/>
          <w:marBottom w:val="0"/>
          <w:divBdr>
            <w:top w:val="none" w:sz="0" w:space="0" w:color="auto"/>
            <w:left w:val="none" w:sz="0" w:space="0" w:color="auto"/>
            <w:bottom w:val="none" w:sz="0" w:space="0" w:color="auto"/>
            <w:right w:val="none" w:sz="0" w:space="0" w:color="auto"/>
          </w:divBdr>
        </w:div>
        <w:div w:id="1314480682">
          <w:marLeft w:val="480"/>
          <w:marRight w:val="0"/>
          <w:marTop w:val="0"/>
          <w:marBottom w:val="0"/>
          <w:divBdr>
            <w:top w:val="none" w:sz="0" w:space="0" w:color="auto"/>
            <w:left w:val="none" w:sz="0" w:space="0" w:color="auto"/>
            <w:bottom w:val="none" w:sz="0" w:space="0" w:color="auto"/>
            <w:right w:val="none" w:sz="0" w:space="0" w:color="auto"/>
          </w:divBdr>
        </w:div>
        <w:div w:id="1329670074">
          <w:marLeft w:val="480"/>
          <w:marRight w:val="0"/>
          <w:marTop w:val="0"/>
          <w:marBottom w:val="0"/>
          <w:divBdr>
            <w:top w:val="none" w:sz="0" w:space="0" w:color="auto"/>
            <w:left w:val="none" w:sz="0" w:space="0" w:color="auto"/>
            <w:bottom w:val="none" w:sz="0" w:space="0" w:color="auto"/>
            <w:right w:val="none" w:sz="0" w:space="0" w:color="auto"/>
          </w:divBdr>
        </w:div>
        <w:div w:id="1343823971">
          <w:marLeft w:val="480"/>
          <w:marRight w:val="0"/>
          <w:marTop w:val="0"/>
          <w:marBottom w:val="0"/>
          <w:divBdr>
            <w:top w:val="none" w:sz="0" w:space="0" w:color="auto"/>
            <w:left w:val="none" w:sz="0" w:space="0" w:color="auto"/>
            <w:bottom w:val="none" w:sz="0" w:space="0" w:color="auto"/>
            <w:right w:val="none" w:sz="0" w:space="0" w:color="auto"/>
          </w:divBdr>
        </w:div>
        <w:div w:id="1365250403">
          <w:marLeft w:val="480"/>
          <w:marRight w:val="0"/>
          <w:marTop w:val="0"/>
          <w:marBottom w:val="0"/>
          <w:divBdr>
            <w:top w:val="none" w:sz="0" w:space="0" w:color="auto"/>
            <w:left w:val="none" w:sz="0" w:space="0" w:color="auto"/>
            <w:bottom w:val="none" w:sz="0" w:space="0" w:color="auto"/>
            <w:right w:val="none" w:sz="0" w:space="0" w:color="auto"/>
          </w:divBdr>
        </w:div>
        <w:div w:id="1380008728">
          <w:marLeft w:val="480"/>
          <w:marRight w:val="0"/>
          <w:marTop w:val="0"/>
          <w:marBottom w:val="0"/>
          <w:divBdr>
            <w:top w:val="none" w:sz="0" w:space="0" w:color="auto"/>
            <w:left w:val="none" w:sz="0" w:space="0" w:color="auto"/>
            <w:bottom w:val="none" w:sz="0" w:space="0" w:color="auto"/>
            <w:right w:val="none" w:sz="0" w:space="0" w:color="auto"/>
          </w:divBdr>
        </w:div>
      </w:divsChild>
    </w:div>
    <w:div w:id="1201360632">
      <w:marLeft w:val="480"/>
      <w:marRight w:val="0"/>
      <w:marTop w:val="0"/>
      <w:marBottom w:val="0"/>
      <w:divBdr>
        <w:top w:val="none" w:sz="0" w:space="0" w:color="auto"/>
        <w:left w:val="none" w:sz="0" w:space="0" w:color="auto"/>
        <w:bottom w:val="none" w:sz="0" w:space="0" w:color="auto"/>
        <w:right w:val="none" w:sz="0" w:space="0" w:color="auto"/>
      </w:divBdr>
    </w:div>
    <w:div w:id="1201630439">
      <w:marLeft w:val="480"/>
      <w:marRight w:val="0"/>
      <w:marTop w:val="0"/>
      <w:marBottom w:val="0"/>
      <w:divBdr>
        <w:top w:val="none" w:sz="0" w:space="0" w:color="auto"/>
        <w:left w:val="none" w:sz="0" w:space="0" w:color="auto"/>
        <w:bottom w:val="none" w:sz="0" w:space="0" w:color="auto"/>
        <w:right w:val="none" w:sz="0" w:space="0" w:color="auto"/>
      </w:divBdr>
    </w:div>
    <w:div w:id="1201631314">
      <w:marLeft w:val="480"/>
      <w:marRight w:val="0"/>
      <w:marTop w:val="0"/>
      <w:marBottom w:val="0"/>
      <w:divBdr>
        <w:top w:val="none" w:sz="0" w:space="0" w:color="auto"/>
        <w:left w:val="none" w:sz="0" w:space="0" w:color="auto"/>
        <w:bottom w:val="none" w:sz="0" w:space="0" w:color="auto"/>
        <w:right w:val="none" w:sz="0" w:space="0" w:color="auto"/>
      </w:divBdr>
    </w:div>
    <w:div w:id="1201745381">
      <w:marLeft w:val="480"/>
      <w:marRight w:val="0"/>
      <w:marTop w:val="0"/>
      <w:marBottom w:val="0"/>
      <w:divBdr>
        <w:top w:val="none" w:sz="0" w:space="0" w:color="auto"/>
        <w:left w:val="none" w:sz="0" w:space="0" w:color="auto"/>
        <w:bottom w:val="none" w:sz="0" w:space="0" w:color="auto"/>
        <w:right w:val="none" w:sz="0" w:space="0" w:color="auto"/>
      </w:divBdr>
    </w:div>
    <w:div w:id="1201746887">
      <w:marLeft w:val="480"/>
      <w:marRight w:val="0"/>
      <w:marTop w:val="0"/>
      <w:marBottom w:val="0"/>
      <w:divBdr>
        <w:top w:val="none" w:sz="0" w:space="0" w:color="auto"/>
        <w:left w:val="none" w:sz="0" w:space="0" w:color="auto"/>
        <w:bottom w:val="none" w:sz="0" w:space="0" w:color="auto"/>
        <w:right w:val="none" w:sz="0" w:space="0" w:color="auto"/>
      </w:divBdr>
    </w:div>
    <w:div w:id="1201747635">
      <w:marLeft w:val="480"/>
      <w:marRight w:val="0"/>
      <w:marTop w:val="0"/>
      <w:marBottom w:val="0"/>
      <w:divBdr>
        <w:top w:val="none" w:sz="0" w:space="0" w:color="auto"/>
        <w:left w:val="none" w:sz="0" w:space="0" w:color="auto"/>
        <w:bottom w:val="none" w:sz="0" w:space="0" w:color="auto"/>
        <w:right w:val="none" w:sz="0" w:space="0" w:color="auto"/>
      </w:divBdr>
    </w:div>
    <w:div w:id="1201749659">
      <w:marLeft w:val="480"/>
      <w:marRight w:val="0"/>
      <w:marTop w:val="0"/>
      <w:marBottom w:val="0"/>
      <w:divBdr>
        <w:top w:val="none" w:sz="0" w:space="0" w:color="auto"/>
        <w:left w:val="none" w:sz="0" w:space="0" w:color="auto"/>
        <w:bottom w:val="none" w:sz="0" w:space="0" w:color="auto"/>
        <w:right w:val="none" w:sz="0" w:space="0" w:color="auto"/>
      </w:divBdr>
    </w:div>
    <w:div w:id="1201825200">
      <w:marLeft w:val="480"/>
      <w:marRight w:val="0"/>
      <w:marTop w:val="0"/>
      <w:marBottom w:val="0"/>
      <w:divBdr>
        <w:top w:val="none" w:sz="0" w:space="0" w:color="auto"/>
        <w:left w:val="none" w:sz="0" w:space="0" w:color="auto"/>
        <w:bottom w:val="none" w:sz="0" w:space="0" w:color="auto"/>
        <w:right w:val="none" w:sz="0" w:space="0" w:color="auto"/>
      </w:divBdr>
    </w:div>
    <w:div w:id="1202012862">
      <w:marLeft w:val="480"/>
      <w:marRight w:val="0"/>
      <w:marTop w:val="0"/>
      <w:marBottom w:val="0"/>
      <w:divBdr>
        <w:top w:val="none" w:sz="0" w:space="0" w:color="auto"/>
        <w:left w:val="none" w:sz="0" w:space="0" w:color="auto"/>
        <w:bottom w:val="none" w:sz="0" w:space="0" w:color="auto"/>
        <w:right w:val="none" w:sz="0" w:space="0" w:color="auto"/>
      </w:divBdr>
    </w:div>
    <w:div w:id="1202093573">
      <w:bodyDiv w:val="1"/>
      <w:marLeft w:val="0"/>
      <w:marRight w:val="0"/>
      <w:marTop w:val="0"/>
      <w:marBottom w:val="0"/>
      <w:divBdr>
        <w:top w:val="none" w:sz="0" w:space="0" w:color="auto"/>
        <w:left w:val="none" w:sz="0" w:space="0" w:color="auto"/>
        <w:bottom w:val="none" w:sz="0" w:space="0" w:color="auto"/>
        <w:right w:val="none" w:sz="0" w:space="0" w:color="auto"/>
      </w:divBdr>
    </w:div>
    <w:div w:id="1202326959">
      <w:bodyDiv w:val="1"/>
      <w:marLeft w:val="0"/>
      <w:marRight w:val="0"/>
      <w:marTop w:val="0"/>
      <w:marBottom w:val="0"/>
      <w:divBdr>
        <w:top w:val="none" w:sz="0" w:space="0" w:color="auto"/>
        <w:left w:val="none" w:sz="0" w:space="0" w:color="auto"/>
        <w:bottom w:val="none" w:sz="0" w:space="0" w:color="auto"/>
        <w:right w:val="none" w:sz="0" w:space="0" w:color="auto"/>
      </w:divBdr>
    </w:div>
    <w:div w:id="1202329672">
      <w:marLeft w:val="480"/>
      <w:marRight w:val="0"/>
      <w:marTop w:val="0"/>
      <w:marBottom w:val="0"/>
      <w:divBdr>
        <w:top w:val="none" w:sz="0" w:space="0" w:color="auto"/>
        <w:left w:val="none" w:sz="0" w:space="0" w:color="auto"/>
        <w:bottom w:val="none" w:sz="0" w:space="0" w:color="auto"/>
        <w:right w:val="none" w:sz="0" w:space="0" w:color="auto"/>
      </w:divBdr>
    </w:div>
    <w:div w:id="1202471822">
      <w:marLeft w:val="480"/>
      <w:marRight w:val="0"/>
      <w:marTop w:val="0"/>
      <w:marBottom w:val="0"/>
      <w:divBdr>
        <w:top w:val="none" w:sz="0" w:space="0" w:color="auto"/>
        <w:left w:val="none" w:sz="0" w:space="0" w:color="auto"/>
        <w:bottom w:val="none" w:sz="0" w:space="0" w:color="auto"/>
        <w:right w:val="none" w:sz="0" w:space="0" w:color="auto"/>
      </w:divBdr>
    </w:div>
    <w:div w:id="1202669698">
      <w:marLeft w:val="480"/>
      <w:marRight w:val="0"/>
      <w:marTop w:val="0"/>
      <w:marBottom w:val="0"/>
      <w:divBdr>
        <w:top w:val="none" w:sz="0" w:space="0" w:color="auto"/>
        <w:left w:val="none" w:sz="0" w:space="0" w:color="auto"/>
        <w:bottom w:val="none" w:sz="0" w:space="0" w:color="auto"/>
        <w:right w:val="none" w:sz="0" w:space="0" w:color="auto"/>
      </w:divBdr>
    </w:div>
    <w:div w:id="1202941170">
      <w:marLeft w:val="480"/>
      <w:marRight w:val="0"/>
      <w:marTop w:val="0"/>
      <w:marBottom w:val="0"/>
      <w:divBdr>
        <w:top w:val="none" w:sz="0" w:space="0" w:color="auto"/>
        <w:left w:val="none" w:sz="0" w:space="0" w:color="auto"/>
        <w:bottom w:val="none" w:sz="0" w:space="0" w:color="auto"/>
        <w:right w:val="none" w:sz="0" w:space="0" w:color="auto"/>
      </w:divBdr>
    </w:div>
    <w:div w:id="1203057683">
      <w:marLeft w:val="480"/>
      <w:marRight w:val="0"/>
      <w:marTop w:val="0"/>
      <w:marBottom w:val="0"/>
      <w:divBdr>
        <w:top w:val="none" w:sz="0" w:space="0" w:color="auto"/>
        <w:left w:val="none" w:sz="0" w:space="0" w:color="auto"/>
        <w:bottom w:val="none" w:sz="0" w:space="0" w:color="auto"/>
        <w:right w:val="none" w:sz="0" w:space="0" w:color="auto"/>
      </w:divBdr>
    </w:div>
    <w:div w:id="1203130998">
      <w:bodyDiv w:val="1"/>
      <w:marLeft w:val="0"/>
      <w:marRight w:val="0"/>
      <w:marTop w:val="0"/>
      <w:marBottom w:val="0"/>
      <w:divBdr>
        <w:top w:val="none" w:sz="0" w:space="0" w:color="auto"/>
        <w:left w:val="none" w:sz="0" w:space="0" w:color="auto"/>
        <w:bottom w:val="none" w:sz="0" w:space="0" w:color="auto"/>
        <w:right w:val="none" w:sz="0" w:space="0" w:color="auto"/>
      </w:divBdr>
    </w:div>
    <w:div w:id="1203135228">
      <w:marLeft w:val="480"/>
      <w:marRight w:val="0"/>
      <w:marTop w:val="0"/>
      <w:marBottom w:val="0"/>
      <w:divBdr>
        <w:top w:val="none" w:sz="0" w:space="0" w:color="auto"/>
        <w:left w:val="none" w:sz="0" w:space="0" w:color="auto"/>
        <w:bottom w:val="none" w:sz="0" w:space="0" w:color="auto"/>
        <w:right w:val="none" w:sz="0" w:space="0" w:color="auto"/>
      </w:divBdr>
    </w:div>
    <w:div w:id="1203136183">
      <w:bodyDiv w:val="1"/>
      <w:marLeft w:val="0"/>
      <w:marRight w:val="0"/>
      <w:marTop w:val="0"/>
      <w:marBottom w:val="0"/>
      <w:divBdr>
        <w:top w:val="none" w:sz="0" w:space="0" w:color="auto"/>
        <w:left w:val="none" w:sz="0" w:space="0" w:color="auto"/>
        <w:bottom w:val="none" w:sz="0" w:space="0" w:color="auto"/>
        <w:right w:val="none" w:sz="0" w:space="0" w:color="auto"/>
      </w:divBdr>
      <w:divsChild>
        <w:div w:id="11996410">
          <w:marLeft w:val="480"/>
          <w:marRight w:val="0"/>
          <w:marTop w:val="0"/>
          <w:marBottom w:val="0"/>
          <w:divBdr>
            <w:top w:val="none" w:sz="0" w:space="0" w:color="auto"/>
            <w:left w:val="none" w:sz="0" w:space="0" w:color="auto"/>
            <w:bottom w:val="none" w:sz="0" w:space="0" w:color="auto"/>
            <w:right w:val="none" w:sz="0" w:space="0" w:color="auto"/>
          </w:divBdr>
        </w:div>
        <w:div w:id="23023002">
          <w:marLeft w:val="480"/>
          <w:marRight w:val="0"/>
          <w:marTop w:val="0"/>
          <w:marBottom w:val="0"/>
          <w:divBdr>
            <w:top w:val="none" w:sz="0" w:space="0" w:color="auto"/>
            <w:left w:val="none" w:sz="0" w:space="0" w:color="auto"/>
            <w:bottom w:val="none" w:sz="0" w:space="0" w:color="auto"/>
            <w:right w:val="none" w:sz="0" w:space="0" w:color="auto"/>
          </w:divBdr>
        </w:div>
        <w:div w:id="96219430">
          <w:marLeft w:val="480"/>
          <w:marRight w:val="0"/>
          <w:marTop w:val="0"/>
          <w:marBottom w:val="0"/>
          <w:divBdr>
            <w:top w:val="none" w:sz="0" w:space="0" w:color="auto"/>
            <w:left w:val="none" w:sz="0" w:space="0" w:color="auto"/>
            <w:bottom w:val="none" w:sz="0" w:space="0" w:color="auto"/>
            <w:right w:val="none" w:sz="0" w:space="0" w:color="auto"/>
          </w:divBdr>
        </w:div>
        <w:div w:id="117919384">
          <w:marLeft w:val="480"/>
          <w:marRight w:val="0"/>
          <w:marTop w:val="0"/>
          <w:marBottom w:val="0"/>
          <w:divBdr>
            <w:top w:val="none" w:sz="0" w:space="0" w:color="auto"/>
            <w:left w:val="none" w:sz="0" w:space="0" w:color="auto"/>
            <w:bottom w:val="none" w:sz="0" w:space="0" w:color="auto"/>
            <w:right w:val="none" w:sz="0" w:space="0" w:color="auto"/>
          </w:divBdr>
        </w:div>
        <w:div w:id="176120780">
          <w:marLeft w:val="480"/>
          <w:marRight w:val="0"/>
          <w:marTop w:val="0"/>
          <w:marBottom w:val="0"/>
          <w:divBdr>
            <w:top w:val="none" w:sz="0" w:space="0" w:color="auto"/>
            <w:left w:val="none" w:sz="0" w:space="0" w:color="auto"/>
            <w:bottom w:val="none" w:sz="0" w:space="0" w:color="auto"/>
            <w:right w:val="none" w:sz="0" w:space="0" w:color="auto"/>
          </w:divBdr>
        </w:div>
        <w:div w:id="234438426">
          <w:marLeft w:val="480"/>
          <w:marRight w:val="0"/>
          <w:marTop w:val="0"/>
          <w:marBottom w:val="0"/>
          <w:divBdr>
            <w:top w:val="none" w:sz="0" w:space="0" w:color="auto"/>
            <w:left w:val="none" w:sz="0" w:space="0" w:color="auto"/>
            <w:bottom w:val="none" w:sz="0" w:space="0" w:color="auto"/>
            <w:right w:val="none" w:sz="0" w:space="0" w:color="auto"/>
          </w:divBdr>
        </w:div>
        <w:div w:id="264117904">
          <w:marLeft w:val="480"/>
          <w:marRight w:val="0"/>
          <w:marTop w:val="0"/>
          <w:marBottom w:val="0"/>
          <w:divBdr>
            <w:top w:val="none" w:sz="0" w:space="0" w:color="auto"/>
            <w:left w:val="none" w:sz="0" w:space="0" w:color="auto"/>
            <w:bottom w:val="none" w:sz="0" w:space="0" w:color="auto"/>
            <w:right w:val="none" w:sz="0" w:space="0" w:color="auto"/>
          </w:divBdr>
        </w:div>
        <w:div w:id="273755635">
          <w:marLeft w:val="480"/>
          <w:marRight w:val="0"/>
          <w:marTop w:val="0"/>
          <w:marBottom w:val="0"/>
          <w:divBdr>
            <w:top w:val="none" w:sz="0" w:space="0" w:color="auto"/>
            <w:left w:val="none" w:sz="0" w:space="0" w:color="auto"/>
            <w:bottom w:val="none" w:sz="0" w:space="0" w:color="auto"/>
            <w:right w:val="none" w:sz="0" w:space="0" w:color="auto"/>
          </w:divBdr>
        </w:div>
        <w:div w:id="285553492">
          <w:marLeft w:val="480"/>
          <w:marRight w:val="0"/>
          <w:marTop w:val="0"/>
          <w:marBottom w:val="0"/>
          <w:divBdr>
            <w:top w:val="none" w:sz="0" w:space="0" w:color="auto"/>
            <w:left w:val="none" w:sz="0" w:space="0" w:color="auto"/>
            <w:bottom w:val="none" w:sz="0" w:space="0" w:color="auto"/>
            <w:right w:val="none" w:sz="0" w:space="0" w:color="auto"/>
          </w:divBdr>
        </w:div>
        <w:div w:id="376466360">
          <w:marLeft w:val="480"/>
          <w:marRight w:val="0"/>
          <w:marTop w:val="0"/>
          <w:marBottom w:val="0"/>
          <w:divBdr>
            <w:top w:val="none" w:sz="0" w:space="0" w:color="auto"/>
            <w:left w:val="none" w:sz="0" w:space="0" w:color="auto"/>
            <w:bottom w:val="none" w:sz="0" w:space="0" w:color="auto"/>
            <w:right w:val="none" w:sz="0" w:space="0" w:color="auto"/>
          </w:divBdr>
        </w:div>
        <w:div w:id="392314343">
          <w:marLeft w:val="480"/>
          <w:marRight w:val="0"/>
          <w:marTop w:val="0"/>
          <w:marBottom w:val="0"/>
          <w:divBdr>
            <w:top w:val="none" w:sz="0" w:space="0" w:color="auto"/>
            <w:left w:val="none" w:sz="0" w:space="0" w:color="auto"/>
            <w:bottom w:val="none" w:sz="0" w:space="0" w:color="auto"/>
            <w:right w:val="none" w:sz="0" w:space="0" w:color="auto"/>
          </w:divBdr>
        </w:div>
        <w:div w:id="392848626">
          <w:marLeft w:val="480"/>
          <w:marRight w:val="0"/>
          <w:marTop w:val="0"/>
          <w:marBottom w:val="0"/>
          <w:divBdr>
            <w:top w:val="none" w:sz="0" w:space="0" w:color="auto"/>
            <w:left w:val="none" w:sz="0" w:space="0" w:color="auto"/>
            <w:bottom w:val="none" w:sz="0" w:space="0" w:color="auto"/>
            <w:right w:val="none" w:sz="0" w:space="0" w:color="auto"/>
          </w:divBdr>
        </w:div>
        <w:div w:id="442847549">
          <w:marLeft w:val="480"/>
          <w:marRight w:val="0"/>
          <w:marTop w:val="0"/>
          <w:marBottom w:val="0"/>
          <w:divBdr>
            <w:top w:val="none" w:sz="0" w:space="0" w:color="auto"/>
            <w:left w:val="none" w:sz="0" w:space="0" w:color="auto"/>
            <w:bottom w:val="none" w:sz="0" w:space="0" w:color="auto"/>
            <w:right w:val="none" w:sz="0" w:space="0" w:color="auto"/>
          </w:divBdr>
        </w:div>
        <w:div w:id="493255034">
          <w:marLeft w:val="480"/>
          <w:marRight w:val="0"/>
          <w:marTop w:val="0"/>
          <w:marBottom w:val="0"/>
          <w:divBdr>
            <w:top w:val="none" w:sz="0" w:space="0" w:color="auto"/>
            <w:left w:val="none" w:sz="0" w:space="0" w:color="auto"/>
            <w:bottom w:val="none" w:sz="0" w:space="0" w:color="auto"/>
            <w:right w:val="none" w:sz="0" w:space="0" w:color="auto"/>
          </w:divBdr>
        </w:div>
        <w:div w:id="495726542">
          <w:marLeft w:val="480"/>
          <w:marRight w:val="0"/>
          <w:marTop w:val="0"/>
          <w:marBottom w:val="0"/>
          <w:divBdr>
            <w:top w:val="none" w:sz="0" w:space="0" w:color="auto"/>
            <w:left w:val="none" w:sz="0" w:space="0" w:color="auto"/>
            <w:bottom w:val="none" w:sz="0" w:space="0" w:color="auto"/>
            <w:right w:val="none" w:sz="0" w:space="0" w:color="auto"/>
          </w:divBdr>
        </w:div>
        <w:div w:id="509370907">
          <w:marLeft w:val="480"/>
          <w:marRight w:val="0"/>
          <w:marTop w:val="0"/>
          <w:marBottom w:val="0"/>
          <w:divBdr>
            <w:top w:val="none" w:sz="0" w:space="0" w:color="auto"/>
            <w:left w:val="none" w:sz="0" w:space="0" w:color="auto"/>
            <w:bottom w:val="none" w:sz="0" w:space="0" w:color="auto"/>
            <w:right w:val="none" w:sz="0" w:space="0" w:color="auto"/>
          </w:divBdr>
        </w:div>
        <w:div w:id="518738255">
          <w:marLeft w:val="480"/>
          <w:marRight w:val="0"/>
          <w:marTop w:val="0"/>
          <w:marBottom w:val="0"/>
          <w:divBdr>
            <w:top w:val="none" w:sz="0" w:space="0" w:color="auto"/>
            <w:left w:val="none" w:sz="0" w:space="0" w:color="auto"/>
            <w:bottom w:val="none" w:sz="0" w:space="0" w:color="auto"/>
            <w:right w:val="none" w:sz="0" w:space="0" w:color="auto"/>
          </w:divBdr>
        </w:div>
        <w:div w:id="565144012">
          <w:marLeft w:val="480"/>
          <w:marRight w:val="0"/>
          <w:marTop w:val="0"/>
          <w:marBottom w:val="0"/>
          <w:divBdr>
            <w:top w:val="none" w:sz="0" w:space="0" w:color="auto"/>
            <w:left w:val="none" w:sz="0" w:space="0" w:color="auto"/>
            <w:bottom w:val="none" w:sz="0" w:space="0" w:color="auto"/>
            <w:right w:val="none" w:sz="0" w:space="0" w:color="auto"/>
          </w:divBdr>
        </w:div>
        <w:div w:id="598560748">
          <w:marLeft w:val="480"/>
          <w:marRight w:val="0"/>
          <w:marTop w:val="0"/>
          <w:marBottom w:val="0"/>
          <w:divBdr>
            <w:top w:val="none" w:sz="0" w:space="0" w:color="auto"/>
            <w:left w:val="none" w:sz="0" w:space="0" w:color="auto"/>
            <w:bottom w:val="none" w:sz="0" w:space="0" w:color="auto"/>
            <w:right w:val="none" w:sz="0" w:space="0" w:color="auto"/>
          </w:divBdr>
        </w:div>
        <w:div w:id="615647438">
          <w:marLeft w:val="480"/>
          <w:marRight w:val="0"/>
          <w:marTop w:val="0"/>
          <w:marBottom w:val="0"/>
          <w:divBdr>
            <w:top w:val="none" w:sz="0" w:space="0" w:color="auto"/>
            <w:left w:val="none" w:sz="0" w:space="0" w:color="auto"/>
            <w:bottom w:val="none" w:sz="0" w:space="0" w:color="auto"/>
            <w:right w:val="none" w:sz="0" w:space="0" w:color="auto"/>
          </w:divBdr>
        </w:div>
        <w:div w:id="618923659">
          <w:marLeft w:val="480"/>
          <w:marRight w:val="0"/>
          <w:marTop w:val="0"/>
          <w:marBottom w:val="0"/>
          <w:divBdr>
            <w:top w:val="none" w:sz="0" w:space="0" w:color="auto"/>
            <w:left w:val="none" w:sz="0" w:space="0" w:color="auto"/>
            <w:bottom w:val="none" w:sz="0" w:space="0" w:color="auto"/>
            <w:right w:val="none" w:sz="0" w:space="0" w:color="auto"/>
          </w:divBdr>
        </w:div>
        <w:div w:id="619453455">
          <w:marLeft w:val="480"/>
          <w:marRight w:val="0"/>
          <w:marTop w:val="0"/>
          <w:marBottom w:val="0"/>
          <w:divBdr>
            <w:top w:val="none" w:sz="0" w:space="0" w:color="auto"/>
            <w:left w:val="none" w:sz="0" w:space="0" w:color="auto"/>
            <w:bottom w:val="none" w:sz="0" w:space="0" w:color="auto"/>
            <w:right w:val="none" w:sz="0" w:space="0" w:color="auto"/>
          </w:divBdr>
        </w:div>
        <w:div w:id="654989563">
          <w:marLeft w:val="480"/>
          <w:marRight w:val="0"/>
          <w:marTop w:val="0"/>
          <w:marBottom w:val="0"/>
          <w:divBdr>
            <w:top w:val="none" w:sz="0" w:space="0" w:color="auto"/>
            <w:left w:val="none" w:sz="0" w:space="0" w:color="auto"/>
            <w:bottom w:val="none" w:sz="0" w:space="0" w:color="auto"/>
            <w:right w:val="none" w:sz="0" w:space="0" w:color="auto"/>
          </w:divBdr>
        </w:div>
        <w:div w:id="672804364">
          <w:marLeft w:val="480"/>
          <w:marRight w:val="0"/>
          <w:marTop w:val="0"/>
          <w:marBottom w:val="0"/>
          <w:divBdr>
            <w:top w:val="none" w:sz="0" w:space="0" w:color="auto"/>
            <w:left w:val="none" w:sz="0" w:space="0" w:color="auto"/>
            <w:bottom w:val="none" w:sz="0" w:space="0" w:color="auto"/>
            <w:right w:val="none" w:sz="0" w:space="0" w:color="auto"/>
          </w:divBdr>
        </w:div>
        <w:div w:id="678897970">
          <w:marLeft w:val="480"/>
          <w:marRight w:val="0"/>
          <w:marTop w:val="0"/>
          <w:marBottom w:val="0"/>
          <w:divBdr>
            <w:top w:val="none" w:sz="0" w:space="0" w:color="auto"/>
            <w:left w:val="none" w:sz="0" w:space="0" w:color="auto"/>
            <w:bottom w:val="none" w:sz="0" w:space="0" w:color="auto"/>
            <w:right w:val="none" w:sz="0" w:space="0" w:color="auto"/>
          </w:divBdr>
        </w:div>
        <w:div w:id="691610310">
          <w:marLeft w:val="480"/>
          <w:marRight w:val="0"/>
          <w:marTop w:val="0"/>
          <w:marBottom w:val="0"/>
          <w:divBdr>
            <w:top w:val="none" w:sz="0" w:space="0" w:color="auto"/>
            <w:left w:val="none" w:sz="0" w:space="0" w:color="auto"/>
            <w:bottom w:val="none" w:sz="0" w:space="0" w:color="auto"/>
            <w:right w:val="none" w:sz="0" w:space="0" w:color="auto"/>
          </w:divBdr>
        </w:div>
        <w:div w:id="694042466">
          <w:marLeft w:val="480"/>
          <w:marRight w:val="0"/>
          <w:marTop w:val="0"/>
          <w:marBottom w:val="0"/>
          <w:divBdr>
            <w:top w:val="none" w:sz="0" w:space="0" w:color="auto"/>
            <w:left w:val="none" w:sz="0" w:space="0" w:color="auto"/>
            <w:bottom w:val="none" w:sz="0" w:space="0" w:color="auto"/>
            <w:right w:val="none" w:sz="0" w:space="0" w:color="auto"/>
          </w:divBdr>
        </w:div>
        <w:div w:id="696468580">
          <w:marLeft w:val="480"/>
          <w:marRight w:val="0"/>
          <w:marTop w:val="0"/>
          <w:marBottom w:val="0"/>
          <w:divBdr>
            <w:top w:val="none" w:sz="0" w:space="0" w:color="auto"/>
            <w:left w:val="none" w:sz="0" w:space="0" w:color="auto"/>
            <w:bottom w:val="none" w:sz="0" w:space="0" w:color="auto"/>
            <w:right w:val="none" w:sz="0" w:space="0" w:color="auto"/>
          </w:divBdr>
        </w:div>
        <w:div w:id="708260493">
          <w:marLeft w:val="480"/>
          <w:marRight w:val="0"/>
          <w:marTop w:val="0"/>
          <w:marBottom w:val="0"/>
          <w:divBdr>
            <w:top w:val="none" w:sz="0" w:space="0" w:color="auto"/>
            <w:left w:val="none" w:sz="0" w:space="0" w:color="auto"/>
            <w:bottom w:val="none" w:sz="0" w:space="0" w:color="auto"/>
            <w:right w:val="none" w:sz="0" w:space="0" w:color="auto"/>
          </w:divBdr>
        </w:div>
        <w:div w:id="742023706">
          <w:marLeft w:val="480"/>
          <w:marRight w:val="0"/>
          <w:marTop w:val="0"/>
          <w:marBottom w:val="0"/>
          <w:divBdr>
            <w:top w:val="none" w:sz="0" w:space="0" w:color="auto"/>
            <w:left w:val="none" w:sz="0" w:space="0" w:color="auto"/>
            <w:bottom w:val="none" w:sz="0" w:space="0" w:color="auto"/>
            <w:right w:val="none" w:sz="0" w:space="0" w:color="auto"/>
          </w:divBdr>
        </w:div>
        <w:div w:id="759718341">
          <w:marLeft w:val="480"/>
          <w:marRight w:val="0"/>
          <w:marTop w:val="0"/>
          <w:marBottom w:val="0"/>
          <w:divBdr>
            <w:top w:val="none" w:sz="0" w:space="0" w:color="auto"/>
            <w:left w:val="none" w:sz="0" w:space="0" w:color="auto"/>
            <w:bottom w:val="none" w:sz="0" w:space="0" w:color="auto"/>
            <w:right w:val="none" w:sz="0" w:space="0" w:color="auto"/>
          </w:divBdr>
        </w:div>
        <w:div w:id="824736395">
          <w:marLeft w:val="480"/>
          <w:marRight w:val="0"/>
          <w:marTop w:val="0"/>
          <w:marBottom w:val="0"/>
          <w:divBdr>
            <w:top w:val="none" w:sz="0" w:space="0" w:color="auto"/>
            <w:left w:val="none" w:sz="0" w:space="0" w:color="auto"/>
            <w:bottom w:val="none" w:sz="0" w:space="0" w:color="auto"/>
            <w:right w:val="none" w:sz="0" w:space="0" w:color="auto"/>
          </w:divBdr>
        </w:div>
        <w:div w:id="864560112">
          <w:marLeft w:val="480"/>
          <w:marRight w:val="0"/>
          <w:marTop w:val="0"/>
          <w:marBottom w:val="0"/>
          <w:divBdr>
            <w:top w:val="none" w:sz="0" w:space="0" w:color="auto"/>
            <w:left w:val="none" w:sz="0" w:space="0" w:color="auto"/>
            <w:bottom w:val="none" w:sz="0" w:space="0" w:color="auto"/>
            <w:right w:val="none" w:sz="0" w:space="0" w:color="auto"/>
          </w:divBdr>
        </w:div>
        <w:div w:id="880283020">
          <w:marLeft w:val="480"/>
          <w:marRight w:val="0"/>
          <w:marTop w:val="0"/>
          <w:marBottom w:val="0"/>
          <w:divBdr>
            <w:top w:val="none" w:sz="0" w:space="0" w:color="auto"/>
            <w:left w:val="none" w:sz="0" w:space="0" w:color="auto"/>
            <w:bottom w:val="none" w:sz="0" w:space="0" w:color="auto"/>
            <w:right w:val="none" w:sz="0" w:space="0" w:color="auto"/>
          </w:divBdr>
        </w:div>
        <w:div w:id="947200925">
          <w:marLeft w:val="480"/>
          <w:marRight w:val="0"/>
          <w:marTop w:val="0"/>
          <w:marBottom w:val="0"/>
          <w:divBdr>
            <w:top w:val="none" w:sz="0" w:space="0" w:color="auto"/>
            <w:left w:val="none" w:sz="0" w:space="0" w:color="auto"/>
            <w:bottom w:val="none" w:sz="0" w:space="0" w:color="auto"/>
            <w:right w:val="none" w:sz="0" w:space="0" w:color="auto"/>
          </w:divBdr>
        </w:div>
        <w:div w:id="959072396">
          <w:marLeft w:val="480"/>
          <w:marRight w:val="0"/>
          <w:marTop w:val="0"/>
          <w:marBottom w:val="0"/>
          <w:divBdr>
            <w:top w:val="none" w:sz="0" w:space="0" w:color="auto"/>
            <w:left w:val="none" w:sz="0" w:space="0" w:color="auto"/>
            <w:bottom w:val="none" w:sz="0" w:space="0" w:color="auto"/>
            <w:right w:val="none" w:sz="0" w:space="0" w:color="auto"/>
          </w:divBdr>
        </w:div>
        <w:div w:id="1029914735">
          <w:marLeft w:val="480"/>
          <w:marRight w:val="0"/>
          <w:marTop w:val="0"/>
          <w:marBottom w:val="0"/>
          <w:divBdr>
            <w:top w:val="none" w:sz="0" w:space="0" w:color="auto"/>
            <w:left w:val="none" w:sz="0" w:space="0" w:color="auto"/>
            <w:bottom w:val="none" w:sz="0" w:space="0" w:color="auto"/>
            <w:right w:val="none" w:sz="0" w:space="0" w:color="auto"/>
          </w:divBdr>
        </w:div>
        <w:div w:id="1054046379">
          <w:marLeft w:val="480"/>
          <w:marRight w:val="0"/>
          <w:marTop w:val="0"/>
          <w:marBottom w:val="0"/>
          <w:divBdr>
            <w:top w:val="none" w:sz="0" w:space="0" w:color="auto"/>
            <w:left w:val="none" w:sz="0" w:space="0" w:color="auto"/>
            <w:bottom w:val="none" w:sz="0" w:space="0" w:color="auto"/>
            <w:right w:val="none" w:sz="0" w:space="0" w:color="auto"/>
          </w:divBdr>
        </w:div>
        <w:div w:id="1079711256">
          <w:marLeft w:val="480"/>
          <w:marRight w:val="0"/>
          <w:marTop w:val="0"/>
          <w:marBottom w:val="0"/>
          <w:divBdr>
            <w:top w:val="none" w:sz="0" w:space="0" w:color="auto"/>
            <w:left w:val="none" w:sz="0" w:space="0" w:color="auto"/>
            <w:bottom w:val="none" w:sz="0" w:space="0" w:color="auto"/>
            <w:right w:val="none" w:sz="0" w:space="0" w:color="auto"/>
          </w:divBdr>
        </w:div>
        <w:div w:id="1079905227">
          <w:marLeft w:val="480"/>
          <w:marRight w:val="0"/>
          <w:marTop w:val="0"/>
          <w:marBottom w:val="0"/>
          <w:divBdr>
            <w:top w:val="none" w:sz="0" w:space="0" w:color="auto"/>
            <w:left w:val="none" w:sz="0" w:space="0" w:color="auto"/>
            <w:bottom w:val="none" w:sz="0" w:space="0" w:color="auto"/>
            <w:right w:val="none" w:sz="0" w:space="0" w:color="auto"/>
          </w:divBdr>
        </w:div>
        <w:div w:id="1151947033">
          <w:marLeft w:val="480"/>
          <w:marRight w:val="0"/>
          <w:marTop w:val="0"/>
          <w:marBottom w:val="0"/>
          <w:divBdr>
            <w:top w:val="none" w:sz="0" w:space="0" w:color="auto"/>
            <w:left w:val="none" w:sz="0" w:space="0" w:color="auto"/>
            <w:bottom w:val="none" w:sz="0" w:space="0" w:color="auto"/>
            <w:right w:val="none" w:sz="0" w:space="0" w:color="auto"/>
          </w:divBdr>
        </w:div>
        <w:div w:id="1161039020">
          <w:marLeft w:val="480"/>
          <w:marRight w:val="0"/>
          <w:marTop w:val="0"/>
          <w:marBottom w:val="0"/>
          <w:divBdr>
            <w:top w:val="none" w:sz="0" w:space="0" w:color="auto"/>
            <w:left w:val="none" w:sz="0" w:space="0" w:color="auto"/>
            <w:bottom w:val="none" w:sz="0" w:space="0" w:color="auto"/>
            <w:right w:val="none" w:sz="0" w:space="0" w:color="auto"/>
          </w:divBdr>
        </w:div>
        <w:div w:id="1166945140">
          <w:marLeft w:val="480"/>
          <w:marRight w:val="0"/>
          <w:marTop w:val="0"/>
          <w:marBottom w:val="0"/>
          <w:divBdr>
            <w:top w:val="none" w:sz="0" w:space="0" w:color="auto"/>
            <w:left w:val="none" w:sz="0" w:space="0" w:color="auto"/>
            <w:bottom w:val="none" w:sz="0" w:space="0" w:color="auto"/>
            <w:right w:val="none" w:sz="0" w:space="0" w:color="auto"/>
          </w:divBdr>
        </w:div>
        <w:div w:id="1250390095">
          <w:marLeft w:val="480"/>
          <w:marRight w:val="0"/>
          <w:marTop w:val="0"/>
          <w:marBottom w:val="0"/>
          <w:divBdr>
            <w:top w:val="none" w:sz="0" w:space="0" w:color="auto"/>
            <w:left w:val="none" w:sz="0" w:space="0" w:color="auto"/>
            <w:bottom w:val="none" w:sz="0" w:space="0" w:color="auto"/>
            <w:right w:val="none" w:sz="0" w:space="0" w:color="auto"/>
          </w:divBdr>
        </w:div>
        <w:div w:id="1297569351">
          <w:marLeft w:val="480"/>
          <w:marRight w:val="0"/>
          <w:marTop w:val="0"/>
          <w:marBottom w:val="0"/>
          <w:divBdr>
            <w:top w:val="none" w:sz="0" w:space="0" w:color="auto"/>
            <w:left w:val="none" w:sz="0" w:space="0" w:color="auto"/>
            <w:bottom w:val="none" w:sz="0" w:space="0" w:color="auto"/>
            <w:right w:val="none" w:sz="0" w:space="0" w:color="auto"/>
          </w:divBdr>
        </w:div>
        <w:div w:id="1309162590">
          <w:marLeft w:val="480"/>
          <w:marRight w:val="0"/>
          <w:marTop w:val="0"/>
          <w:marBottom w:val="0"/>
          <w:divBdr>
            <w:top w:val="none" w:sz="0" w:space="0" w:color="auto"/>
            <w:left w:val="none" w:sz="0" w:space="0" w:color="auto"/>
            <w:bottom w:val="none" w:sz="0" w:space="0" w:color="auto"/>
            <w:right w:val="none" w:sz="0" w:space="0" w:color="auto"/>
          </w:divBdr>
        </w:div>
        <w:div w:id="1320845136">
          <w:marLeft w:val="480"/>
          <w:marRight w:val="0"/>
          <w:marTop w:val="0"/>
          <w:marBottom w:val="0"/>
          <w:divBdr>
            <w:top w:val="none" w:sz="0" w:space="0" w:color="auto"/>
            <w:left w:val="none" w:sz="0" w:space="0" w:color="auto"/>
            <w:bottom w:val="none" w:sz="0" w:space="0" w:color="auto"/>
            <w:right w:val="none" w:sz="0" w:space="0" w:color="auto"/>
          </w:divBdr>
        </w:div>
        <w:div w:id="1320958156">
          <w:marLeft w:val="480"/>
          <w:marRight w:val="0"/>
          <w:marTop w:val="0"/>
          <w:marBottom w:val="0"/>
          <w:divBdr>
            <w:top w:val="none" w:sz="0" w:space="0" w:color="auto"/>
            <w:left w:val="none" w:sz="0" w:space="0" w:color="auto"/>
            <w:bottom w:val="none" w:sz="0" w:space="0" w:color="auto"/>
            <w:right w:val="none" w:sz="0" w:space="0" w:color="auto"/>
          </w:divBdr>
        </w:div>
        <w:div w:id="1322732690">
          <w:marLeft w:val="480"/>
          <w:marRight w:val="0"/>
          <w:marTop w:val="0"/>
          <w:marBottom w:val="0"/>
          <w:divBdr>
            <w:top w:val="none" w:sz="0" w:space="0" w:color="auto"/>
            <w:left w:val="none" w:sz="0" w:space="0" w:color="auto"/>
            <w:bottom w:val="none" w:sz="0" w:space="0" w:color="auto"/>
            <w:right w:val="none" w:sz="0" w:space="0" w:color="auto"/>
          </w:divBdr>
        </w:div>
        <w:div w:id="1331641494">
          <w:marLeft w:val="480"/>
          <w:marRight w:val="0"/>
          <w:marTop w:val="0"/>
          <w:marBottom w:val="0"/>
          <w:divBdr>
            <w:top w:val="none" w:sz="0" w:space="0" w:color="auto"/>
            <w:left w:val="none" w:sz="0" w:space="0" w:color="auto"/>
            <w:bottom w:val="none" w:sz="0" w:space="0" w:color="auto"/>
            <w:right w:val="none" w:sz="0" w:space="0" w:color="auto"/>
          </w:divBdr>
        </w:div>
        <w:div w:id="1333098437">
          <w:marLeft w:val="480"/>
          <w:marRight w:val="0"/>
          <w:marTop w:val="0"/>
          <w:marBottom w:val="0"/>
          <w:divBdr>
            <w:top w:val="none" w:sz="0" w:space="0" w:color="auto"/>
            <w:left w:val="none" w:sz="0" w:space="0" w:color="auto"/>
            <w:bottom w:val="none" w:sz="0" w:space="0" w:color="auto"/>
            <w:right w:val="none" w:sz="0" w:space="0" w:color="auto"/>
          </w:divBdr>
        </w:div>
        <w:div w:id="1346404167">
          <w:marLeft w:val="480"/>
          <w:marRight w:val="0"/>
          <w:marTop w:val="0"/>
          <w:marBottom w:val="0"/>
          <w:divBdr>
            <w:top w:val="none" w:sz="0" w:space="0" w:color="auto"/>
            <w:left w:val="none" w:sz="0" w:space="0" w:color="auto"/>
            <w:bottom w:val="none" w:sz="0" w:space="0" w:color="auto"/>
            <w:right w:val="none" w:sz="0" w:space="0" w:color="auto"/>
          </w:divBdr>
        </w:div>
        <w:div w:id="1354922707">
          <w:marLeft w:val="480"/>
          <w:marRight w:val="0"/>
          <w:marTop w:val="0"/>
          <w:marBottom w:val="0"/>
          <w:divBdr>
            <w:top w:val="none" w:sz="0" w:space="0" w:color="auto"/>
            <w:left w:val="none" w:sz="0" w:space="0" w:color="auto"/>
            <w:bottom w:val="none" w:sz="0" w:space="0" w:color="auto"/>
            <w:right w:val="none" w:sz="0" w:space="0" w:color="auto"/>
          </w:divBdr>
        </w:div>
        <w:div w:id="1364556566">
          <w:marLeft w:val="480"/>
          <w:marRight w:val="0"/>
          <w:marTop w:val="0"/>
          <w:marBottom w:val="0"/>
          <w:divBdr>
            <w:top w:val="none" w:sz="0" w:space="0" w:color="auto"/>
            <w:left w:val="none" w:sz="0" w:space="0" w:color="auto"/>
            <w:bottom w:val="none" w:sz="0" w:space="0" w:color="auto"/>
            <w:right w:val="none" w:sz="0" w:space="0" w:color="auto"/>
          </w:divBdr>
        </w:div>
        <w:div w:id="1364789251">
          <w:marLeft w:val="480"/>
          <w:marRight w:val="0"/>
          <w:marTop w:val="0"/>
          <w:marBottom w:val="0"/>
          <w:divBdr>
            <w:top w:val="none" w:sz="0" w:space="0" w:color="auto"/>
            <w:left w:val="none" w:sz="0" w:space="0" w:color="auto"/>
            <w:bottom w:val="none" w:sz="0" w:space="0" w:color="auto"/>
            <w:right w:val="none" w:sz="0" w:space="0" w:color="auto"/>
          </w:divBdr>
        </w:div>
        <w:div w:id="1382362800">
          <w:marLeft w:val="480"/>
          <w:marRight w:val="0"/>
          <w:marTop w:val="0"/>
          <w:marBottom w:val="0"/>
          <w:divBdr>
            <w:top w:val="none" w:sz="0" w:space="0" w:color="auto"/>
            <w:left w:val="none" w:sz="0" w:space="0" w:color="auto"/>
            <w:bottom w:val="none" w:sz="0" w:space="0" w:color="auto"/>
            <w:right w:val="none" w:sz="0" w:space="0" w:color="auto"/>
          </w:divBdr>
        </w:div>
        <w:div w:id="1393649826">
          <w:marLeft w:val="480"/>
          <w:marRight w:val="0"/>
          <w:marTop w:val="0"/>
          <w:marBottom w:val="0"/>
          <w:divBdr>
            <w:top w:val="none" w:sz="0" w:space="0" w:color="auto"/>
            <w:left w:val="none" w:sz="0" w:space="0" w:color="auto"/>
            <w:bottom w:val="none" w:sz="0" w:space="0" w:color="auto"/>
            <w:right w:val="none" w:sz="0" w:space="0" w:color="auto"/>
          </w:divBdr>
        </w:div>
        <w:div w:id="1404989317">
          <w:marLeft w:val="480"/>
          <w:marRight w:val="0"/>
          <w:marTop w:val="0"/>
          <w:marBottom w:val="0"/>
          <w:divBdr>
            <w:top w:val="none" w:sz="0" w:space="0" w:color="auto"/>
            <w:left w:val="none" w:sz="0" w:space="0" w:color="auto"/>
            <w:bottom w:val="none" w:sz="0" w:space="0" w:color="auto"/>
            <w:right w:val="none" w:sz="0" w:space="0" w:color="auto"/>
          </w:divBdr>
        </w:div>
        <w:div w:id="1414159833">
          <w:marLeft w:val="480"/>
          <w:marRight w:val="0"/>
          <w:marTop w:val="0"/>
          <w:marBottom w:val="0"/>
          <w:divBdr>
            <w:top w:val="none" w:sz="0" w:space="0" w:color="auto"/>
            <w:left w:val="none" w:sz="0" w:space="0" w:color="auto"/>
            <w:bottom w:val="none" w:sz="0" w:space="0" w:color="auto"/>
            <w:right w:val="none" w:sz="0" w:space="0" w:color="auto"/>
          </w:divBdr>
        </w:div>
      </w:divsChild>
    </w:div>
    <w:div w:id="1203245825">
      <w:bodyDiv w:val="1"/>
      <w:marLeft w:val="0"/>
      <w:marRight w:val="0"/>
      <w:marTop w:val="0"/>
      <w:marBottom w:val="0"/>
      <w:divBdr>
        <w:top w:val="none" w:sz="0" w:space="0" w:color="auto"/>
        <w:left w:val="none" w:sz="0" w:space="0" w:color="auto"/>
        <w:bottom w:val="none" w:sz="0" w:space="0" w:color="auto"/>
        <w:right w:val="none" w:sz="0" w:space="0" w:color="auto"/>
      </w:divBdr>
    </w:div>
    <w:div w:id="1203716091">
      <w:marLeft w:val="480"/>
      <w:marRight w:val="0"/>
      <w:marTop w:val="0"/>
      <w:marBottom w:val="0"/>
      <w:divBdr>
        <w:top w:val="none" w:sz="0" w:space="0" w:color="auto"/>
        <w:left w:val="none" w:sz="0" w:space="0" w:color="auto"/>
        <w:bottom w:val="none" w:sz="0" w:space="0" w:color="auto"/>
        <w:right w:val="none" w:sz="0" w:space="0" w:color="auto"/>
      </w:divBdr>
    </w:div>
    <w:div w:id="1203791698">
      <w:bodyDiv w:val="1"/>
      <w:marLeft w:val="0"/>
      <w:marRight w:val="0"/>
      <w:marTop w:val="0"/>
      <w:marBottom w:val="0"/>
      <w:divBdr>
        <w:top w:val="none" w:sz="0" w:space="0" w:color="auto"/>
        <w:left w:val="none" w:sz="0" w:space="0" w:color="auto"/>
        <w:bottom w:val="none" w:sz="0" w:space="0" w:color="auto"/>
        <w:right w:val="none" w:sz="0" w:space="0" w:color="auto"/>
      </w:divBdr>
    </w:div>
    <w:div w:id="1203833239">
      <w:marLeft w:val="480"/>
      <w:marRight w:val="0"/>
      <w:marTop w:val="0"/>
      <w:marBottom w:val="0"/>
      <w:divBdr>
        <w:top w:val="none" w:sz="0" w:space="0" w:color="auto"/>
        <w:left w:val="none" w:sz="0" w:space="0" w:color="auto"/>
        <w:bottom w:val="none" w:sz="0" w:space="0" w:color="auto"/>
        <w:right w:val="none" w:sz="0" w:space="0" w:color="auto"/>
      </w:divBdr>
    </w:div>
    <w:div w:id="1203857943">
      <w:bodyDiv w:val="1"/>
      <w:marLeft w:val="0"/>
      <w:marRight w:val="0"/>
      <w:marTop w:val="0"/>
      <w:marBottom w:val="0"/>
      <w:divBdr>
        <w:top w:val="none" w:sz="0" w:space="0" w:color="auto"/>
        <w:left w:val="none" w:sz="0" w:space="0" w:color="auto"/>
        <w:bottom w:val="none" w:sz="0" w:space="0" w:color="auto"/>
        <w:right w:val="none" w:sz="0" w:space="0" w:color="auto"/>
      </w:divBdr>
    </w:div>
    <w:div w:id="1203902406">
      <w:marLeft w:val="480"/>
      <w:marRight w:val="0"/>
      <w:marTop w:val="0"/>
      <w:marBottom w:val="0"/>
      <w:divBdr>
        <w:top w:val="none" w:sz="0" w:space="0" w:color="auto"/>
        <w:left w:val="none" w:sz="0" w:space="0" w:color="auto"/>
        <w:bottom w:val="none" w:sz="0" w:space="0" w:color="auto"/>
        <w:right w:val="none" w:sz="0" w:space="0" w:color="auto"/>
      </w:divBdr>
    </w:div>
    <w:div w:id="1204708286">
      <w:bodyDiv w:val="1"/>
      <w:marLeft w:val="0"/>
      <w:marRight w:val="0"/>
      <w:marTop w:val="0"/>
      <w:marBottom w:val="0"/>
      <w:divBdr>
        <w:top w:val="none" w:sz="0" w:space="0" w:color="auto"/>
        <w:left w:val="none" w:sz="0" w:space="0" w:color="auto"/>
        <w:bottom w:val="none" w:sz="0" w:space="0" w:color="auto"/>
        <w:right w:val="none" w:sz="0" w:space="0" w:color="auto"/>
      </w:divBdr>
    </w:div>
    <w:div w:id="1204903001">
      <w:marLeft w:val="480"/>
      <w:marRight w:val="0"/>
      <w:marTop w:val="0"/>
      <w:marBottom w:val="0"/>
      <w:divBdr>
        <w:top w:val="none" w:sz="0" w:space="0" w:color="auto"/>
        <w:left w:val="none" w:sz="0" w:space="0" w:color="auto"/>
        <w:bottom w:val="none" w:sz="0" w:space="0" w:color="auto"/>
        <w:right w:val="none" w:sz="0" w:space="0" w:color="auto"/>
      </w:divBdr>
    </w:div>
    <w:div w:id="1204906465">
      <w:bodyDiv w:val="1"/>
      <w:marLeft w:val="0"/>
      <w:marRight w:val="0"/>
      <w:marTop w:val="0"/>
      <w:marBottom w:val="0"/>
      <w:divBdr>
        <w:top w:val="none" w:sz="0" w:space="0" w:color="auto"/>
        <w:left w:val="none" w:sz="0" w:space="0" w:color="auto"/>
        <w:bottom w:val="none" w:sz="0" w:space="0" w:color="auto"/>
        <w:right w:val="none" w:sz="0" w:space="0" w:color="auto"/>
      </w:divBdr>
    </w:div>
    <w:div w:id="1205170021">
      <w:marLeft w:val="480"/>
      <w:marRight w:val="0"/>
      <w:marTop w:val="0"/>
      <w:marBottom w:val="0"/>
      <w:divBdr>
        <w:top w:val="none" w:sz="0" w:space="0" w:color="auto"/>
        <w:left w:val="none" w:sz="0" w:space="0" w:color="auto"/>
        <w:bottom w:val="none" w:sz="0" w:space="0" w:color="auto"/>
        <w:right w:val="none" w:sz="0" w:space="0" w:color="auto"/>
      </w:divBdr>
    </w:div>
    <w:div w:id="1205171796">
      <w:marLeft w:val="480"/>
      <w:marRight w:val="0"/>
      <w:marTop w:val="0"/>
      <w:marBottom w:val="0"/>
      <w:divBdr>
        <w:top w:val="none" w:sz="0" w:space="0" w:color="auto"/>
        <w:left w:val="none" w:sz="0" w:space="0" w:color="auto"/>
        <w:bottom w:val="none" w:sz="0" w:space="0" w:color="auto"/>
        <w:right w:val="none" w:sz="0" w:space="0" w:color="auto"/>
      </w:divBdr>
    </w:div>
    <w:div w:id="1205219123">
      <w:marLeft w:val="480"/>
      <w:marRight w:val="0"/>
      <w:marTop w:val="0"/>
      <w:marBottom w:val="0"/>
      <w:divBdr>
        <w:top w:val="none" w:sz="0" w:space="0" w:color="auto"/>
        <w:left w:val="none" w:sz="0" w:space="0" w:color="auto"/>
        <w:bottom w:val="none" w:sz="0" w:space="0" w:color="auto"/>
        <w:right w:val="none" w:sz="0" w:space="0" w:color="auto"/>
      </w:divBdr>
    </w:div>
    <w:div w:id="1205480750">
      <w:marLeft w:val="480"/>
      <w:marRight w:val="0"/>
      <w:marTop w:val="0"/>
      <w:marBottom w:val="0"/>
      <w:divBdr>
        <w:top w:val="none" w:sz="0" w:space="0" w:color="auto"/>
        <w:left w:val="none" w:sz="0" w:space="0" w:color="auto"/>
        <w:bottom w:val="none" w:sz="0" w:space="0" w:color="auto"/>
        <w:right w:val="none" w:sz="0" w:space="0" w:color="auto"/>
      </w:divBdr>
    </w:div>
    <w:div w:id="1205555605">
      <w:bodyDiv w:val="1"/>
      <w:marLeft w:val="0"/>
      <w:marRight w:val="0"/>
      <w:marTop w:val="0"/>
      <w:marBottom w:val="0"/>
      <w:divBdr>
        <w:top w:val="none" w:sz="0" w:space="0" w:color="auto"/>
        <w:left w:val="none" w:sz="0" w:space="0" w:color="auto"/>
        <w:bottom w:val="none" w:sz="0" w:space="0" w:color="auto"/>
        <w:right w:val="none" w:sz="0" w:space="0" w:color="auto"/>
      </w:divBdr>
    </w:div>
    <w:div w:id="1205563128">
      <w:bodyDiv w:val="1"/>
      <w:marLeft w:val="0"/>
      <w:marRight w:val="0"/>
      <w:marTop w:val="0"/>
      <w:marBottom w:val="0"/>
      <w:divBdr>
        <w:top w:val="none" w:sz="0" w:space="0" w:color="auto"/>
        <w:left w:val="none" w:sz="0" w:space="0" w:color="auto"/>
        <w:bottom w:val="none" w:sz="0" w:space="0" w:color="auto"/>
        <w:right w:val="none" w:sz="0" w:space="0" w:color="auto"/>
      </w:divBdr>
    </w:div>
    <w:div w:id="1205630086">
      <w:bodyDiv w:val="1"/>
      <w:marLeft w:val="0"/>
      <w:marRight w:val="0"/>
      <w:marTop w:val="0"/>
      <w:marBottom w:val="0"/>
      <w:divBdr>
        <w:top w:val="none" w:sz="0" w:space="0" w:color="auto"/>
        <w:left w:val="none" w:sz="0" w:space="0" w:color="auto"/>
        <w:bottom w:val="none" w:sz="0" w:space="0" w:color="auto"/>
        <w:right w:val="none" w:sz="0" w:space="0" w:color="auto"/>
      </w:divBdr>
    </w:div>
    <w:div w:id="1205677261">
      <w:marLeft w:val="480"/>
      <w:marRight w:val="0"/>
      <w:marTop w:val="0"/>
      <w:marBottom w:val="0"/>
      <w:divBdr>
        <w:top w:val="none" w:sz="0" w:space="0" w:color="auto"/>
        <w:left w:val="none" w:sz="0" w:space="0" w:color="auto"/>
        <w:bottom w:val="none" w:sz="0" w:space="0" w:color="auto"/>
        <w:right w:val="none" w:sz="0" w:space="0" w:color="auto"/>
      </w:divBdr>
    </w:div>
    <w:div w:id="1205949967">
      <w:marLeft w:val="480"/>
      <w:marRight w:val="0"/>
      <w:marTop w:val="0"/>
      <w:marBottom w:val="0"/>
      <w:divBdr>
        <w:top w:val="none" w:sz="0" w:space="0" w:color="auto"/>
        <w:left w:val="none" w:sz="0" w:space="0" w:color="auto"/>
        <w:bottom w:val="none" w:sz="0" w:space="0" w:color="auto"/>
        <w:right w:val="none" w:sz="0" w:space="0" w:color="auto"/>
      </w:divBdr>
    </w:div>
    <w:div w:id="1206211283">
      <w:marLeft w:val="480"/>
      <w:marRight w:val="0"/>
      <w:marTop w:val="0"/>
      <w:marBottom w:val="0"/>
      <w:divBdr>
        <w:top w:val="none" w:sz="0" w:space="0" w:color="auto"/>
        <w:left w:val="none" w:sz="0" w:space="0" w:color="auto"/>
        <w:bottom w:val="none" w:sz="0" w:space="0" w:color="auto"/>
        <w:right w:val="none" w:sz="0" w:space="0" w:color="auto"/>
      </w:divBdr>
    </w:div>
    <w:div w:id="1206217519">
      <w:marLeft w:val="480"/>
      <w:marRight w:val="0"/>
      <w:marTop w:val="0"/>
      <w:marBottom w:val="0"/>
      <w:divBdr>
        <w:top w:val="none" w:sz="0" w:space="0" w:color="auto"/>
        <w:left w:val="none" w:sz="0" w:space="0" w:color="auto"/>
        <w:bottom w:val="none" w:sz="0" w:space="0" w:color="auto"/>
        <w:right w:val="none" w:sz="0" w:space="0" w:color="auto"/>
      </w:divBdr>
    </w:div>
    <w:div w:id="1206257824">
      <w:marLeft w:val="480"/>
      <w:marRight w:val="0"/>
      <w:marTop w:val="0"/>
      <w:marBottom w:val="0"/>
      <w:divBdr>
        <w:top w:val="none" w:sz="0" w:space="0" w:color="auto"/>
        <w:left w:val="none" w:sz="0" w:space="0" w:color="auto"/>
        <w:bottom w:val="none" w:sz="0" w:space="0" w:color="auto"/>
        <w:right w:val="none" w:sz="0" w:space="0" w:color="auto"/>
      </w:divBdr>
    </w:div>
    <w:div w:id="1206257947">
      <w:bodyDiv w:val="1"/>
      <w:marLeft w:val="0"/>
      <w:marRight w:val="0"/>
      <w:marTop w:val="0"/>
      <w:marBottom w:val="0"/>
      <w:divBdr>
        <w:top w:val="none" w:sz="0" w:space="0" w:color="auto"/>
        <w:left w:val="none" w:sz="0" w:space="0" w:color="auto"/>
        <w:bottom w:val="none" w:sz="0" w:space="0" w:color="auto"/>
        <w:right w:val="none" w:sz="0" w:space="0" w:color="auto"/>
      </w:divBdr>
    </w:div>
    <w:div w:id="1206329808">
      <w:marLeft w:val="480"/>
      <w:marRight w:val="0"/>
      <w:marTop w:val="0"/>
      <w:marBottom w:val="0"/>
      <w:divBdr>
        <w:top w:val="none" w:sz="0" w:space="0" w:color="auto"/>
        <w:left w:val="none" w:sz="0" w:space="0" w:color="auto"/>
        <w:bottom w:val="none" w:sz="0" w:space="0" w:color="auto"/>
        <w:right w:val="none" w:sz="0" w:space="0" w:color="auto"/>
      </w:divBdr>
    </w:div>
    <w:div w:id="1206527315">
      <w:marLeft w:val="480"/>
      <w:marRight w:val="0"/>
      <w:marTop w:val="0"/>
      <w:marBottom w:val="0"/>
      <w:divBdr>
        <w:top w:val="none" w:sz="0" w:space="0" w:color="auto"/>
        <w:left w:val="none" w:sz="0" w:space="0" w:color="auto"/>
        <w:bottom w:val="none" w:sz="0" w:space="0" w:color="auto"/>
        <w:right w:val="none" w:sz="0" w:space="0" w:color="auto"/>
      </w:divBdr>
    </w:div>
    <w:div w:id="1206597240">
      <w:marLeft w:val="480"/>
      <w:marRight w:val="0"/>
      <w:marTop w:val="0"/>
      <w:marBottom w:val="0"/>
      <w:divBdr>
        <w:top w:val="none" w:sz="0" w:space="0" w:color="auto"/>
        <w:left w:val="none" w:sz="0" w:space="0" w:color="auto"/>
        <w:bottom w:val="none" w:sz="0" w:space="0" w:color="auto"/>
        <w:right w:val="none" w:sz="0" w:space="0" w:color="auto"/>
      </w:divBdr>
    </w:div>
    <w:div w:id="1206678754">
      <w:marLeft w:val="480"/>
      <w:marRight w:val="0"/>
      <w:marTop w:val="0"/>
      <w:marBottom w:val="0"/>
      <w:divBdr>
        <w:top w:val="none" w:sz="0" w:space="0" w:color="auto"/>
        <w:left w:val="none" w:sz="0" w:space="0" w:color="auto"/>
        <w:bottom w:val="none" w:sz="0" w:space="0" w:color="auto"/>
        <w:right w:val="none" w:sz="0" w:space="0" w:color="auto"/>
      </w:divBdr>
    </w:div>
    <w:div w:id="1206799441">
      <w:marLeft w:val="480"/>
      <w:marRight w:val="0"/>
      <w:marTop w:val="0"/>
      <w:marBottom w:val="0"/>
      <w:divBdr>
        <w:top w:val="none" w:sz="0" w:space="0" w:color="auto"/>
        <w:left w:val="none" w:sz="0" w:space="0" w:color="auto"/>
        <w:bottom w:val="none" w:sz="0" w:space="0" w:color="auto"/>
        <w:right w:val="none" w:sz="0" w:space="0" w:color="auto"/>
      </w:divBdr>
    </w:div>
    <w:div w:id="1206872071">
      <w:bodyDiv w:val="1"/>
      <w:marLeft w:val="0"/>
      <w:marRight w:val="0"/>
      <w:marTop w:val="0"/>
      <w:marBottom w:val="0"/>
      <w:divBdr>
        <w:top w:val="none" w:sz="0" w:space="0" w:color="auto"/>
        <w:left w:val="none" w:sz="0" w:space="0" w:color="auto"/>
        <w:bottom w:val="none" w:sz="0" w:space="0" w:color="auto"/>
        <w:right w:val="none" w:sz="0" w:space="0" w:color="auto"/>
      </w:divBdr>
    </w:div>
    <w:div w:id="1206913045">
      <w:bodyDiv w:val="1"/>
      <w:marLeft w:val="0"/>
      <w:marRight w:val="0"/>
      <w:marTop w:val="0"/>
      <w:marBottom w:val="0"/>
      <w:divBdr>
        <w:top w:val="none" w:sz="0" w:space="0" w:color="auto"/>
        <w:left w:val="none" w:sz="0" w:space="0" w:color="auto"/>
        <w:bottom w:val="none" w:sz="0" w:space="0" w:color="auto"/>
        <w:right w:val="none" w:sz="0" w:space="0" w:color="auto"/>
      </w:divBdr>
      <w:divsChild>
        <w:div w:id="8875732">
          <w:marLeft w:val="480"/>
          <w:marRight w:val="0"/>
          <w:marTop w:val="0"/>
          <w:marBottom w:val="0"/>
          <w:divBdr>
            <w:top w:val="none" w:sz="0" w:space="0" w:color="auto"/>
            <w:left w:val="none" w:sz="0" w:space="0" w:color="auto"/>
            <w:bottom w:val="none" w:sz="0" w:space="0" w:color="auto"/>
            <w:right w:val="none" w:sz="0" w:space="0" w:color="auto"/>
          </w:divBdr>
        </w:div>
        <w:div w:id="32507466">
          <w:marLeft w:val="480"/>
          <w:marRight w:val="0"/>
          <w:marTop w:val="0"/>
          <w:marBottom w:val="0"/>
          <w:divBdr>
            <w:top w:val="none" w:sz="0" w:space="0" w:color="auto"/>
            <w:left w:val="none" w:sz="0" w:space="0" w:color="auto"/>
            <w:bottom w:val="none" w:sz="0" w:space="0" w:color="auto"/>
            <w:right w:val="none" w:sz="0" w:space="0" w:color="auto"/>
          </w:divBdr>
        </w:div>
        <w:div w:id="33971973">
          <w:marLeft w:val="480"/>
          <w:marRight w:val="0"/>
          <w:marTop w:val="0"/>
          <w:marBottom w:val="0"/>
          <w:divBdr>
            <w:top w:val="none" w:sz="0" w:space="0" w:color="auto"/>
            <w:left w:val="none" w:sz="0" w:space="0" w:color="auto"/>
            <w:bottom w:val="none" w:sz="0" w:space="0" w:color="auto"/>
            <w:right w:val="none" w:sz="0" w:space="0" w:color="auto"/>
          </w:divBdr>
        </w:div>
        <w:div w:id="73668706">
          <w:marLeft w:val="480"/>
          <w:marRight w:val="0"/>
          <w:marTop w:val="0"/>
          <w:marBottom w:val="0"/>
          <w:divBdr>
            <w:top w:val="none" w:sz="0" w:space="0" w:color="auto"/>
            <w:left w:val="none" w:sz="0" w:space="0" w:color="auto"/>
            <w:bottom w:val="none" w:sz="0" w:space="0" w:color="auto"/>
            <w:right w:val="none" w:sz="0" w:space="0" w:color="auto"/>
          </w:divBdr>
        </w:div>
        <w:div w:id="117990332">
          <w:marLeft w:val="480"/>
          <w:marRight w:val="0"/>
          <w:marTop w:val="0"/>
          <w:marBottom w:val="0"/>
          <w:divBdr>
            <w:top w:val="none" w:sz="0" w:space="0" w:color="auto"/>
            <w:left w:val="none" w:sz="0" w:space="0" w:color="auto"/>
            <w:bottom w:val="none" w:sz="0" w:space="0" w:color="auto"/>
            <w:right w:val="none" w:sz="0" w:space="0" w:color="auto"/>
          </w:divBdr>
        </w:div>
        <w:div w:id="140734670">
          <w:marLeft w:val="480"/>
          <w:marRight w:val="0"/>
          <w:marTop w:val="0"/>
          <w:marBottom w:val="0"/>
          <w:divBdr>
            <w:top w:val="none" w:sz="0" w:space="0" w:color="auto"/>
            <w:left w:val="none" w:sz="0" w:space="0" w:color="auto"/>
            <w:bottom w:val="none" w:sz="0" w:space="0" w:color="auto"/>
            <w:right w:val="none" w:sz="0" w:space="0" w:color="auto"/>
          </w:divBdr>
        </w:div>
        <w:div w:id="141386446">
          <w:marLeft w:val="480"/>
          <w:marRight w:val="0"/>
          <w:marTop w:val="0"/>
          <w:marBottom w:val="0"/>
          <w:divBdr>
            <w:top w:val="none" w:sz="0" w:space="0" w:color="auto"/>
            <w:left w:val="none" w:sz="0" w:space="0" w:color="auto"/>
            <w:bottom w:val="none" w:sz="0" w:space="0" w:color="auto"/>
            <w:right w:val="none" w:sz="0" w:space="0" w:color="auto"/>
          </w:divBdr>
        </w:div>
        <w:div w:id="259457545">
          <w:marLeft w:val="480"/>
          <w:marRight w:val="0"/>
          <w:marTop w:val="0"/>
          <w:marBottom w:val="0"/>
          <w:divBdr>
            <w:top w:val="none" w:sz="0" w:space="0" w:color="auto"/>
            <w:left w:val="none" w:sz="0" w:space="0" w:color="auto"/>
            <w:bottom w:val="none" w:sz="0" w:space="0" w:color="auto"/>
            <w:right w:val="none" w:sz="0" w:space="0" w:color="auto"/>
          </w:divBdr>
        </w:div>
        <w:div w:id="262423562">
          <w:marLeft w:val="480"/>
          <w:marRight w:val="0"/>
          <w:marTop w:val="0"/>
          <w:marBottom w:val="0"/>
          <w:divBdr>
            <w:top w:val="none" w:sz="0" w:space="0" w:color="auto"/>
            <w:left w:val="none" w:sz="0" w:space="0" w:color="auto"/>
            <w:bottom w:val="none" w:sz="0" w:space="0" w:color="auto"/>
            <w:right w:val="none" w:sz="0" w:space="0" w:color="auto"/>
          </w:divBdr>
        </w:div>
        <w:div w:id="267930798">
          <w:marLeft w:val="480"/>
          <w:marRight w:val="0"/>
          <w:marTop w:val="0"/>
          <w:marBottom w:val="0"/>
          <w:divBdr>
            <w:top w:val="none" w:sz="0" w:space="0" w:color="auto"/>
            <w:left w:val="none" w:sz="0" w:space="0" w:color="auto"/>
            <w:bottom w:val="none" w:sz="0" w:space="0" w:color="auto"/>
            <w:right w:val="none" w:sz="0" w:space="0" w:color="auto"/>
          </w:divBdr>
        </w:div>
        <w:div w:id="284432398">
          <w:marLeft w:val="480"/>
          <w:marRight w:val="0"/>
          <w:marTop w:val="0"/>
          <w:marBottom w:val="0"/>
          <w:divBdr>
            <w:top w:val="none" w:sz="0" w:space="0" w:color="auto"/>
            <w:left w:val="none" w:sz="0" w:space="0" w:color="auto"/>
            <w:bottom w:val="none" w:sz="0" w:space="0" w:color="auto"/>
            <w:right w:val="none" w:sz="0" w:space="0" w:color="auto"/>
          </w:divBdr>
        </w:div>
        <w:div w:id="295960721">
          <w:marLeft w:val="480"/>
          <w:marRight w:val="0"/>
          <w:marTop w:val="0"/>
          <w:marBottom w:val="0"/>
          <w:divBdr>
            <w:top w:val="none" w:sz="0" w:space="0" w:color="auto"/>
            <w:left w:val="none" w:sz="0" w:space="0" w:color="auto"/>
            <w:bottom w:val="none" w:sz="0" w:space="0" w:color="auto"/>
            <w:right w:val="none" w:sz="0" w:space="0" w:color="auto"/>
          </w:divBdr>
        </w:div>
        <w:div w:id="315032822">
          <w:marLeft w:val="480"/>
          <w:marRight w:val="0"/>
          <w:marTop w:val="0"/>
          <w:marBottom w:val="0"/>
          <w:divBdr>
            <w:top w:val="none" w:sz="0" w:space="0" w:color="auto"/>
            <w:left w:val="none" w:sz="0" w:space="0" w:color="auto"/>
            <w:bottom w:val="none" w:sz="0" w:space="0" w:color="auto"/>
            <w:right w:val="none" w:sz="0" w:space="0" w:color="auto"/>
          </w:divBdr>
        </w:div>
        <w:div w:id="373308707">
          <w:marLeft w:val="480"/>
          <w:marRight w:val="0"/>
          <w:marTop w:val="0"/>
          <w:marBottom w:val="0"/>
          <w:divBdr>
            <w:top w:val="none" w:sz="0" w:space="0" w:color="auto"/>
            <w:left w:val="none" w:sz="0" w:space="0" w:color="auto"/>
            <w:bottom w:val="none" w:sz="0" w:space="0" w:color="auto"/>
            <w:right w:val="none" w:sz="0" w:space="0" w:color="auto"/>
          </w:divBdr>
        </w:div>
        <w:div w:id="393772559">
          <w:marLeft w:val="480"/>
          <w:marRight w:val="0"/>
          <w:marTop w:val="0"/>
          <w:marBottom w:val="0"/>
          <w:divBdr>
            <w:top w:val="none" w:sz="0" w:space="0" w:color="auto"/>
            <w:left w:val="none" w:sz="0" w:space="0" w:color="auto"/>
            <w:bottom w:val="none" w:sz="0" w:space="0" w:color="auto"/>
            <w:right w:val="none" w:sz="0" w:space="0" w:color="auto"/>
          </w:divBdr>
        </w:div>
        <w:div w:id="429008552">
          <w:marLeft w:val="480"/>
          <w:marRight w:val="0"/>
          <w:marTop w:val="0"/>
          <w:marBottom w:val="0"/>
          <w:divBdr>
            <w:top w:val="none" w:sz="0" w:space="0" w:color="auto"/>
            <w:left w:val="none" w:sz="0" w:space="0" w:color="auto"/>
            <w:bottom w:val="none" w:sz="0" w:space="0" w:color="auto"/>
            <w:right w:val="none" w:sz="0" w:space="0" w:color="auto"/>
          </w:divBdr>
        </w:div>
        <w:div w:id="627131065">
          <w:marLeft w:val="480"/>
          <w:marRight w:val="0"/>
          <w:marTop w:val="0"/>
          <w:marBottom w:val="0"/>
          <w:divBdr>
            <w:top w:val="none" w:sz="0" w:space="0" w:color="auto"/>
            <w:left w:val="none" w:sz="0" w:space="0" w:color="auto"/>
            <w:bottom w:val="none" w:sz="0" w:space="0" w:color="auto"/>
            <w:right w:val="none" w:sz="0" w:space="0" w:color="auto"/>
          </w:divBdr>
        </w:div>
        <w:div w:id="630943044">
          <w:marLeft w:val="480"/>
          <w:marRight w:val="0"/>
          <w:marTop w:val="0"/>
          <w:marBottom w:val="0"/>
          <w:divBdr>
            <w:top w:val="none" w:sz="0" w:space="0" w:color="auto"/>
            <w:left w:val="none" w:sz="0" w:space="0" w:color="auto"/>
            <w:bottom w:val="none" w:sz="0" w:space="0" w:color="auto"/>
            <w:right w:val="none" w:sz="0" w:space="0" w:color="auto"/>
          </w:divBdr>
        </w:div>
        <w:div w:id="640118916">
          <w:marLeft w:val="480"/>
          <w:marRight w:val="0"/>
          <w:marTop w:val="0"/>
          <w:marBottom w:val="0"/>
          <w:divBdr>
            <w:top w:val="none" w:sz="0" w:space="0" w:color="auto"/>
            <w:left w:val="none" w:sz="0" w:space="0" w:color="auto"/>
            <w:bottom w:val="none" w:sz="0" w:space="0" w:color="auto"/>
            <w:right w:val="none" w:sz="0" w:space="0" w:color="auto"/>
          </w:divBdr>
        </w:div>
        <w:div w:id="662661521">
          <w:marLeft w:val="480"/>
          <w:marRight w:val="0"/>
          <w:marTop w:val="0"/>
          <w:marBottom w:val="0"/>
          <w:divBdr>
            <w:top w:val="none" w:sz="0" w:space="0" w:color="auto"/>
            <w:left w:val="none" w:sz="0" w:space="0" w:color="auto"/>
            <w:bottom w:val="none" w:sz="0" w:space="0" w:color="auto"/>
            <w:right w:val="none" w:sz="0" w:space="0" w:color="auto"/>
          </w:divBdr>
        </w:div>
        <w:div w:id="671564869">
          <w:marLeft w:val="480"/>
          <w:marRight w:val="0"/>
          <w:marTop w:val="0"/>
          <w:marBottom w:val="0"/>
          <w:divBdr>
            <w:top w:val="none" w:sz="0" w:space="0" w:color="auto"/>
            <w:left w:val="none" w:sz="0" w:space="0" w:color="auto"/>
            <w:bottom w:val="none" w:sz="0" w:space="0" w:color="auto"/>
            <w:right w:val="none" w:sz="0" w:space="0" w:color="auto"/>
          </w:divBdr>
        </w:div>
        <w:div w:id="719130592">
          <w:marLeft w:val="480"/>
          <w:marRight w:val="0"/>
          <w:marTop w:val="0"/>
          <w:marBottom w:val="0"/>
          <w:divBdr>
            <w:top w:val="none" w:sz="0" w:space="0" w:color="auto"/>
            <w:left w:val="none" w:sz="0" w:space="0" w:color="auto"/>
            <w:bottom w:val="none" w:sz="0" w:space="0" w:color="auto"/>
            <w:right w:val="none" w:sz="0" w:space="0" w:color="auto"/>
          </w:divBdr>
        </w:div>
        <w:div w:id="724336120">
          <w:marLeft w:val="480"/>
          <w:marRight w:val="0"/>
          <w:marTop w:val="0"/>
          <w:marBottom w:val="0"/>
          <w:divBdr>
            <w:top w:val="none" w:sz="0" w:space="0" w:color="auto"/>
            <w:left w:val="none" w:sz="0" w:space="0" w:color="auto"/>
            <w:bottom w:val="none" w:sz="0" w:space="0" w:color="auto"/>
            <w:right w:val="none" w:sz="0" w:space="0" w:color="auto"/>
          </w:divBdr>
        </w:div>
        <w:div w:id="749233089">
          <w:marLeft w:val="480"/>
          <w:marRight w:val="0"/>
          <w:marTop w:val="0"/>
          <w:marBottom w:val="0"/>
          <w:divBdr>
            <w:top w:val="none" w:sz="0" w:space="0" w:color="auto"/>
            <w:left w:val="none" w:sz="0" w:space="0" w:color="auto"/>
            <w:bottom w:val="none" w:sz="0" w:space="0" w:color="auto"/>
            <w:right w:val="none" w:sz="0" w:space="0" w:color="auto"/>
          </w:divBdr>
        </w:div>
        <w:div w:id="749427472">
          <w:marLeft w:val="480"/>
          <w:marRight w:val="0"/>
          <w:marTop w:val="0"/>
          <w:marBottom w:val="0"/>
          <w:divBdr>
            <w:top w:val="none" w:sz="0" w:space="0" w:color="auto"/>
            <w:left w:val="none" w:sz="0" w:space="0" w:color="auto"/>
            <w:bottom w:val="none" w:sz="0" w:space="0" w:color="auto"/>
            <w:right w:val="none" w:sz="0" w:space="0" w:color="auto"/>
          </w:divBdr>
        </w:div>
        <w:div w:id="762845791">
          <w:marLeft w:val="480"/>
          <w:marRight w:val="0"/>
          <w:marTop w:val="0"/>
          <w:marBottom w:val="0"/>
          <w:divBdr>
            <w:top w:val="none" w:sz="0" w:space="0" w:color="auto"/>
            <w:left w:val="none" w:sz="0" w:space="0" w:color="auto"/>
            <w:bottom w:val="none" w:sz="0" w:space="0" w:color="auto"/>
            <w:right w:val="none" w:sz="0" w:space="0" w:color="auto"/>
          </w:divBdr>
        </w:div>
        <w:div w:id="782653890">
          <w:marLeft w:val="480"/>
          <w:marRight w:val="0"/>
          <w:marTop w:val="0"/>
          <w:marBottom w:val="0"/>
          <w:divBdr>
            <w:top w:val="none" w:sz="0" w:space="0" w:color="auto"/>
            <w:left w:val="none" w:sz="0" w:space="0" w:color="auto"/>
            <w:bottom w:val="none" w:sz="0" w:space="0" w:color="auto"/>
            <w:right w:val="none" w:sz="0" w:space="0" w:color="auto"/>
          </w:divBdr>
        </w:div>
        <w:div w:id="792477124">
          <w:marLeft w:val="480"/>
          <w:marRight w:val="0"/>
          <w:marTop w:val="0"/>
          <w:marBottom w:val="0"/>
          <w:divBdr>
            <w:top w:val="none" w:sz="0" w:space="0" w:color="auto"/>
            <w:left w:val="none" w:sz="0" w:space="0" w:color="auto"/>
            <w:bottom w:val="none" w:sz="0" w:space="0" w:color="auto"/>
            <w:right w:val="none" w:sz="0" w:space="0" w:color="auto"/>
          </w:divBdr>
        </w:div>
        <w:div w:id="801466133">
          <w:marLeft w:val="480"/>
          <w:marRight w:val="0"/>
          <w:marTop w:val="0"/>
          <w:marBottom w:val="0"/>
          <w:divBdr>
            <w:top w:val="none" w:sz="0" w:space="0" w:color="auto"/>
            <w:left w:val="none" w:sz="0" w:space="0" w:color="auto"/>
            <w:bottom w:val="none" w:sz="0" w:space="0" w:color="auto"/>
            <w:right w:val="none" w:sz="0" w:space="0" w:color="auto"/>
          </w:divBdr>
        </w:div>
        <w:div w:id="805925935">
          <w:marLeft w:val="480"/>
          <w:marRight w:val="0"/>
          <w:marTop w:val="0"/>
          <w:marBottom w:val="0"/>
          <w:divBdr>
            <w:top w:val="none" w:sz="0" w:space="0" w:color="auto"/>
            <w:left w:val="none" w:sz="0" w:space="0" w:color="auto"/>
            <w:bottom w:val="none" w:sz="0" w:space="0" w:color="auto"/>
            <w:right w:val="none" w:sz="0" w:space="0" w:color="auto"/>
          </w:divBdr>
        </w:div>
        <w:div w:id="807937672">
          <w:marLeft w:val="480"/>
          <w:marRight w:val="0"/>
          <w:marTop w:val="0"/>
          <w:marBottom w:val="0"/>
          <w:divBdr>
            <w:top w:val="none" w:sz="0" w:space="0" w:color="auto"/>
            <w:left w:val="none" w:sz="0" w:space="0" w:color="auto"/>
            <w:bottom w:val="none" w:sz="0" w:space="0" w:color="auto"/>
            <w:right w:val="none" w:sz="0" w:space="0" w:color="auto"/>
          </w:divBdr>
        </w:div>
        <w:div w:id="828592780">
          <w:marLeft w:val="480"/>
          <w:marRight w:val="0"/>
          <w:marTop w:val="0"/>
          <w:marBottom w:val="0"/>
          <w:divBdr>
            <w:top w:val="none" w:sz="0" w:space="0" w:color="auto"/>
            <w:left w:val="none" w:sz="0" w:space="0" w:color="auto"/>
            <w:bottom w:val="none" w:sz="0" w:space="0" w:color="auto"/>
            <w:right w:val="none" w:sz="0" w:space="0" w:color="auto"/>
          </w:divBdr>
        </w:div>
        <w:div w:id="869802607">
          <w:marLeft w:val="480"/>
          <w:marRight w:val="0"/>
          <w:marTop w:val="0"/>
          <w:marBottom w:val="0"/>
          <w:divBdr>
            <w:top w:val="none" w:sz="0" w:space="0" w:color="auto"/>
            <w:left w:val="none" w:sz="0" w:space="0" w:color="auto"/>
            <w:bottom w:val="none" w:sz="0" w:space="0" w:color="auto"/>
            <w:right w:val="none" w:sz="0" w:space="0" w:color="auto"/>
          </w:divBdr>
        </w:div>
        <w:div w:id="892427364">
          <w:marLeft w:val="480"/>
          <w:marRight w:val="0"/>
          <w:marTop w:val="0"/>
          <w:marBottom w:val="0"/>
          <w:divBdr>
            <w:top w:val="none" w:sz="0" w:space="0" w:color="auto"/>
            <w:left w:val="none" w:sz="0" w:space="0" w:color="auto"/>
            <w:bottom w:val="none" w:sz="0" w:space="0" w:color="auto"/>
            <w:right w:val="none" w:sz="0" w:space="0" w:color="auto"/>
          </w:divBdr>
        </w:div>
        <w:div w:id="909998075">
          <w:marLeft w:val="480"/>
          <w:marRight w:val="0"/>
          <w:marTop w:val="0"/>
          <w:marBottom w:val="0"/>
          <w:divBdr>
            <w:top w:val="none" w:sz="0" w:space="0" w:color="auto"/>
            <w:left w:val="none" w:sz="0" w:space="0" w:color="auto"/>
            <w:bottom w:val="none" w:sz="0" w:space="0" w:color="auto"/>
            <w:right w:val="none" w:sz="0" w:space="0" w:color="auto"/>
          </w:divBdr>
        </w:div>
        <w:div w:id="923153014">
          <w:marLeft w:val="480"/>
          <w:marRight w:val="0"/>
          <w:marTop w:val="0"/>
          <w:marBottom w:val="0"/>
          <w:divBdr>
            <w:top w:val="none" w:sz="0" w:space="0" w:color="auto"/>
            <w:left w:val="none" w:sz="0" w:space="0" w:color="auto"/>
            <w:bottom w:val="none" w:sz="0" w:space="0" w:color="auto"/>
            <w:right w:val="none" w:sz="0" w:space="0" w:color="auto"/>
          </w:divBdr>
        </w:div>
        <w:div w:id="925725171">
          <w:marLeft w:val="480"/>
          <w:marRight w:val="0"/>
          <w:marTop w:val="0"/>
          <w:marBottom w:val="0"/>
          <w:divBdr>
            <w:top w:val="none" w:sz="0" w:space="0" w:color="auto"/>
            <w:left w:val="none" w:sz="0" w:space="0" w:color="auto"/>
            <w:bottom w:val="none" w:sz="0" w:space="0" w:color="auto"/>
            <w:right w:val="none" w:sz="0" w:space="0" w:color="auto"/>
          </w:divBdr>
        </w:div>
        <w:div w:id="949239613">
          <w:marLeft w:val="480"/>
          <w:marRight w:val="0"/>
          <w:marTop w:val="0"/>
          <w:marBottom w:val="0"/>
          <w:divBdr>
            <w:top w:val="none" w:sz="0" w:space="0" w:color="auto"/>
            <w:left w:val="none" w:sz="0" w:space="0" w:color="auto"/>
            <w:bottom w:val="none" w:sz="0" w:space="0" w:color="auto"/>
            <w:right w:val="none" w:sz="0" w:space="0" w:color="auto"/>
          </w:divBdr>
        </w:div>
        <w:div w:id="965090091">
          <w:marLeft w:val="480"/>
          <w:marRight w:val="0"/>
          <w:marTop w:val="0"/>
          <w:marBottom w:val="0"/>
          <w:divBdr>
            <w:top w:val="none" w:sz="0" w:space="0" w:color="auto"/>
            <w:left w:val="none" w:sz="0" w:space="0" w:color="auto"/>
            <w:bottom w:val="none" w:sz="0" w:space="0" w:color="auto"/>
            <w:right w:val="none" w:sz="0" w:space="0" w:color="auto"/>
          </w:divBdr>
        </w:div>
        <w:div w:id="981352068">
          <w:marLeft w:val="480"/>
          <w:marRight w:val="0"/>
          <w:marTop w:val="0"/>
          <w:marBottom w:val="0"/>
          <w:divBdr>
            <w:top w:val="none" w:sz="0" w:space="0" w:color="auto"/>
            <w:left w:val="none" w:sz="0" w:space="0" w:color="auto"/>
            <w:bottom w:val="none" w:sz="0" w:space="0" w:color="auto"/>
            <w:right w:val="none" w:sz="0" w:space="0" w:color="auto"/>
          </w:divBdr>
        </w:div>
        <w:div w:id="1016467169">
          <w:marLeft w:val="480"/>
          <w:marRight w:val="0"/>
          <w:marTop w:val="0"/>
          <w:marBottom w:val="0"/>
          <w:divBdr>
            <w:top w:val="none" w:sz="0" w:space="0" w:color="auto"/>
            <w:left w:val="none" w:sz="0" w:space="0" w:color="auto"/>
            <w:bottom w:val="none" w:sz="0" w:space="0" w:color="auto"/>
            <w:right w:val="none" w:sz="0" w:space="0" w:color="auto"/>
          </w:divBdr>
        </w:div>
        <w:div w:id="1043824431">
          <w:marLeft w:val="480"/>
          <w:marRight w:val="0"/>
          <w:marTop w:val="0"/>
          <w:marBottom w:val="0"/>
          <w:divBdr>
            <w:top w:val="none" w:sz="0" w:space="0" w:color="auto"/>
            <w:left w:val="none" w:sz="0" w:space="0" w:color="auto"/>
            <w:bottom w:val="none" w:sz="0" w:space="0" w:color="auto"/>
            <w:right w:val="none" w:sz="0" w:space="0" w:color="auto"/>
          </w:divBdr>
        </w:div>
        <w:div w:id="1081105490">
          <w:marLeft w:val="480"/>
          <w:marRight w:val="0"/>
          <w:marTop w:val="0"/>
          <w:marBottom w:val="0"/>
          <w:divBdr>
            <w:top w:val="none" w:sz="0" w:space="0" w:color="auto"/>
            <w:left w:val="none" w:sz="0" w:space="0" w:color="auto"/>
            <w:bottom w:val="none" w:sz="0" w:space="0" w:color="auto"/>
            <w:right w:val="none" w:sz="0" w:space="0" w:color="auto"/>
          </w:divBdr>
        </w:div>
        <w:div w:id="1089617610">
          <w:marLeft w:val="480"/>
          <w:marRight w:val="0"/>
          <w:marTop w:val="0"/>
          <w:marBottom w:val="0"/>
          <w:divBdr>
            <w:top w:val="none" w:sz="0" w:space="0" w:color="auto"/>
            <w:left w:val="none" w:sz="0" w:space="0" w:color="auto"/>
            <w:bottom w:val="none" w:sz="0" w:space="0" w:color="auto"/>
            <w:right w:val="none" w:sz="0" w:space="0" w:color="auto"/>
          </w:divBdr>
        </w:div>
        <w:div w:id="1092238587">
          <w:marLeft w:val="480"/>
          <w:marRight w:val="0"/>
          <w:marTop w:val="0"/>
          <w:marBottom w:val="0"/>
          <w:divBdr>
            <w:top w:val="none" w:sz="0" w:space="0" w:color="auto"/>
            <w:left w:val="none" w:sz="0" w:space="0" w:color="auto"/>
            <w:bottom w:val="none" w:sz="0" w:space="0" w:color="auto"/>
            <w:right w:val="none" w:sz="0" w:space="0" w:color="auto"/>
          </w:divBdr>
        </w:div>
        <w:div w:id="1147936658">
          <w:marLeft w:val="480"/>
          <w:marRight w:val="0"/>
          <w:marTop w:val="0"/>
          <w:marBottom w:val="0"/>
          <w:divBdr>
            <w:top w:val="none" w:sz="0" w:space="0" w:color="auto"/>
            <w:left w:val="none" w:sz="0" w:space="0" w:color="auto"/>
            <w:bottom w:val="none" w:sz="0" w:space="0" w:color="auto"/>
            <w:right w:val="none" w:sz="0" w:space="0" w:color="auto"/>
          </w:divBdr>
        </w:div>
        <w:div w:id="1202133296">
          <w:marLeft w:val="480"/>
          <w:marRight w:val="0"/>
          <w:marTop w:val="0"/>
          <w:marBottom w:val="0"/>
          <w:divBdr>
            <w:top w:val="none" w:sz="0" w:space="0" w:color="auto"/>
            <w:left w:val="none" w:sz="0" w:space="0" w:color="auto"/>
            <w:bottom w:val="none" w:sz="0" w:space="0" w:color="auto"/>
            <w:right w:val="none" w:sz="0" w:space="0" w:color="auto"/>
          </w:divBdr>
        </w:div>
        <w:div w:id="1235122162">
          <w:marLeft w:val="480"/>
          <w:marRight w:val="0"/>
          <w:marTop w:val="0"/>
          <w:marBottom w:val="0"/>
          <w:divBdr>
            <w:top w:val="none" w:sz="0" w:space="0" w:color="auto"/>
            <w:left w:val="none" w:sz="0" w:space="0" w:color="auto"/>
            <w:bottom w:val="none" w:sz="0" w:space="0" w:color="auto"/>
            <w:right w:val="none" w:sz="0" w:space="0" w:color="auto"/>
          </w:divBdr>
        </w:div>
        <w:div w:id="1240795124">
          <w:marLeft w:val="480"/>
          <w:marRight w:val="0"/>
          <w:marTop w:val="0"/>
          <w:marBottom w:val="0"/>
          <w:divBdr>
            <w:top w:val="none" w:sz="0" w:space="0" w:color="auto"/>
            <w:left w:val="none" w:sz="0" w:space="0" w:color="auto"/>
            <w:bottom w:val="none" w:sz="0" w:space="0" w:color="auto"/>
            <w:right w:val="none" w:sz="0" w:space="0" w:color="auto"/>
          </w:divBdr>
        </w:div>
        <w:div w:id="1246303509">
          <w:marLeft w:val="480"/>
          <w:marRight w:val="0"/>
          <w:marTop w:val="0"/>
          <w:marBottom w:val="0"/>
          <w:divBdr>
            <w:top w:val="none" w:sz="0" w:space="0" w:color="auto"/>
            <w:left w:val="none" w:sz="0" w:space="0" w:color="auto"/>
            <w:bottom w:val="none" w:sz="0" w:space="0" w:color="auto"/>
            <w:right w:val="none" w:sz="0" w:space="0" w:color="auto"/>
          </w:divBdr>
        </w:div>
        <w:div w:id="1315597545">
          <w:marLeft w:val="480"/>
          <w:marRight w:val="0"/>
          <w:marTop w:val="0"/>
          <w:marBottom w:val="0"/>
          <w:divBdr>
            <w:top w:val="none" w:sz="0" w:space="0" w:color="auto"/>
            <w:left w:val="none" w:sz="0" w:space="0" w:color="auto"/>
            <w:bottom w:val="none" w:sz="0" w:space="0" w:color="auto"/>
            <w:right w:val="none" w:sz="0" w:space="0" w:color="auto"/>
          </w:divBdr>
        </w:div>
        <w:div w:id="1315835704">
          <w:marLeft w:val="480"/>
          <w:marRight w:val="0"/>
          <w:marTop w:val="0"/>
          <w:marBottom w:val="0"/>
          <w:divBdr>
            <w:top w:val="none" w:sz="0" w:space="0" w:color="auto"/>
            <w:left w:val="none" w:sz="0" w:space="0" w:color="auto"/>
            <w:bottom w:val="none" w:sz="0" w:space="0" w:color="auto"/>
            <w:right w:val="none" w:sz="0" w:space="0" w:color="auto"/>
          </w:divBdr>
        </w:div>
        <w:div w:id="1318411819">
          <w:marLeft w:val="480"/>
          <w:marRight w:val="0"/>
          <w:marTop w:val="0"/>
          <w:marBottom w:val="0"/>
          <w:divBdr>
            <w:top w:val="none" w:sz="0" w:space="0" w:color="auto"/>
            <w:left w:val="none" w:sz="0" w:space="0" w:color="auto"/>
            <w:bottom w:val="none" w:sz="0" w:space="0" w:color="auto"/>
            <w:right w:val="none" w:sz="0" w:space="0" w:color="auto"/>
          </w:divBdr>
        </w:div>
        <w:div w:id="1347244644">
          <w:marLeft w:val="480"/>
          <w:marRight w:val="0"/>
          <w:marTop w:val="0"/>
          <w:marBottom w:val="0"/>
          <w:divBdr>
            <w:top w:val="none" w:sz="0" w:space="0" w:color="auto"/>
            <w:left w:val="none" w:sz="0" w:space="0" w:color="auto"/>
            <w:bottom w:val="none" w:sz="0" w:space="0" w:color="auto"/>
            <w:right w:val="none" w:sz="0" w:space="0" w:color="auto"/>
          </w:divBdr>
        </w:div>
        <w:div w:id="1361513199">
          <w:marLeft w:val="480"/>
          <w:marRight w:val="0"/>
          <w:marTop w:val="0"/>
          <w:marBottom w:val="0"/>
          <w:divBdr>
            <w:top w:val="none" w:sz="0" w:space="0" w:color="auto"/>
            <w:left w:val="none" w:sz="0" w:space="0" w:color="auto"/>
            <w:bottom w:val="none" w:sz="0" w:space="0" w:color="auto"/>
            <w:right w:val="none" w:sz="0" w:space="0" w:color="auto"/>
          </w:divBdr>
        </w:div>
        <w:div w:id="1382289842">
          <w:marLeft w:val="480"/>
          <w:marRight w:val="0"/>
          <w:marTop w:val="0"/>
          <w:marBottom w:val="0"/>
          <w:divBdr>
            <w:top w:val="none" w:sz="0" w:space="0" w:color="auto"/>
            <w:left w:val="none" w:sz="0" w:space="0" w:color="auto"/>
            <w:bottom w:val="none" w:sz="0" w:space="0" w:color="auto"/>
            <w:right w:val="none" w:sz="0" w:space="0" w:color="auto"/>
          </w:divBdr>
        </w:div>
        <w:div w:id="1393113140">
          <w:marLeft w:val="480"/>
          <w:marRight w:val="0"/>
          <w:marTop w:val="0"/>
          <w:marBottom w:val="0"/>
          <w:divBdr>
            <w:top w:val="none" w:sz="0" w:space="0" w:color="auto"/>
            <w:left w:val="none" w:sz="0" w:space="0" w:color="auto"/>
            <w:bottom w:val="none" w:sz="0" w:space="0" w:color="auto"/>
            <w:right w:val="none" w:sz="0" w:space="0" w:color="auto"/>
          </w:divBdr>
        </w:div>
        <w:div w:id="1405295107">
          <w:marLeft w:val="480"/>
          <w:marRight w:val="0"/>
          <w:marTop w:val="0"/>
          <w:marBottom w:val="0"/>
          <w:divBdr>
            <w:top w:val="none" w:sz="0" w:space="0" w:color="auto"/>
            <w:left w:val="none" w:sz="0" w:space="0" w:color="auto"/>
            <w:bottom w:val="none" w:sz="0" w:space="0" w:color="auto"/>
            <w:right w:val="none" w:sz="0" w:space="0" w:color="auto"/>
          </w:divBdr>
        </w:div>
      </w:divsChild>
    </w:div>
    <w:div w:id="1206915920">
      <w:marLeft w:val="480"/>
      <w:marRight w:val="0"/>
      <w:marTop w:val="0"/>
      <w:marBottom w:val="0"/>
      <w:divBdr>
        <w:top w:val="none" w:sz="0" w:space="0" w:color="auto"/>
        <w:left w:val="none" w:sz="0" w:space="0" w:color="auto"/>
        <w:bottom w:val="none" w:sz="0" w:space="0" w:color="auto"/>
        <w:right w:val="none" w:sz="0" w:space="0" w:color="auto"/>
      </w:divBdr>
    </w:div>
    <w:div w:id="1206990921">
      <w:marLeft w:val="480"/>
      <w:marRight w:val="0"/>
      <w:marTop w:val="0"/>
      <w:marBottom w:val="0"/>
      <w:divBdr>
        <w:top w:val="none" w:sz="0" w:space="0" w:color="auto"/>
        <w:left w:val="none" w:sz="0" w:space="0" w:color="auto"/>
        <w:bottom w:val="none" w:sz="0" w:space="0" w:color="auto"/>
        <w:right w:val="none" w:sz="0" w:space="0" w:color="auto"/>
      </w:divBdr>
    </w:div>
    <w:div w:id="1207177867">
      <w:marLeft w:val="480"/>
      <w:marRight w:val="0"/>
      <w:marTop w:val="0"/>
      <w:marBottom w:val="0"/>
      <w:divBdr>
        <w:top w:val="none" w:sz="0" w:space="0" w:color="auto"/>
        <w:left w:val="none" w:sz="0" w:space="0" w:color="auto"/>
        <w:bottom w:val="none" w:sz="0" w:space="0" w:color="auto"/>
        <w:right w:val="none" w:sz="0" w:space="0" w:color="auto"/>
      </w:divBdr>
    </w:div>
    <w:div w:id="1207183662">
      <w:marLeft w:val="480"/>
      <w:marRight w:val="0"/>
      <w:marTop w:val="0"/>
      <w:marBottom w:val="0"/>
      <w:divBdr>
        <w:top w:val="none" w:sz="0" w:space="0" w:color="auto"/>
        <w:left w:val="none" w:sz="0" w:space="0" w:color="auto"/>
        <w:bottom w:val="none" w:sz="0" w:space="0" w:color="auto"/>
        <w:right w:val="none" w:sz="0" w:space="0" w:color="auto"/>
      </w:divBdr>
    </w:div>
    <w:div w:id="1207333284">
      <w:bodyDiv w:val="1"/>
      <w:marLeft w:val="0"/>
      <w:marRight w:val="0"/>
      <w:marTop w:val="0"/>
      <w:marBottom w:val="0"/>
      <w:divBdr>
        <w:top w:val="none" w:sz="0" w:space="0" w:color="auto"/>
        <w:left w:val="none" w:sz="0" w:space="0" w:color="auto"/>
        <w:bottom w:val="none" w:sz="0" w:space="0" w:color="auto"/>
        <w:right w:val="none" w:sz="0" w:space="0" w:color="auto"/>
      </w:divBdr>
    </w:div>
    <w:div w:id="1207334887">
      <w:marLeft w:val="480"/>
      <w:marRight w:val="0"/>
      <w:marTop w:val="0"/>
      <w:marBottom w:val="0"/>
      <w:divBdr>
        <w:top w:val="none" w:sz="0" w:space="0" w:color="auto"/>
        <w:left w:val="none" w:sz="0" w:space="0" w:color="auto"/>
        <w:bottom w:val="none" w:sz="0" w:space="0" w:color="auto"/>
        <w:right w:val="none" w:sz="0" w:space="0" w:color="auto"/>
      </w:divBdr>
    </w:div>
    <w:div w:id="1207373624">
      <w:marLeft w:val="480"/>
      <w:marRight w:val="0"/>
      <w:marTop w:val="0"/>
      <w:marBottom w:val="0"/>
      <w:divBdr>
        <w:top w:val="none" w:sz="0" w:space="0" w:color="auto"/>
        <w:left w:val="none" w:sz="0" w:space="0" w:color="auto"/>
        <w:bottom w:val="none" w:sz="0" w:space="0" w:color="auto"/>
        <w:right w:val="none" w:sz="0" w:space="0" w:color="auto"/>
      </w:divBdr>
    </w:div>
    <w:div w:id="1207790148">
      <w:marLeft w:val="480"/>
      <w:marRight w:val="0"/>
      <w:marTop w:val="0"/>
      <w:marBottom w:val="0"/>
      <w:divBdr>
        <w:top w:val="none" w:sz="0" w:space="0" w:color="auto"/>
        <w:left w:val="none" w:sz="0" w:space="0" w:color="auto"/>
        <w:bottom w:val="none" w:sz="0" w:space="0" w:color="auto"/>
        <w:right w:val="none" w:sz="0" w:space="0" w:color="auto"/>
      </w:divBdr>
    </w:div>
    <w:div w:id="1207835045">
      <w:bodyDiv w:val="1"/>
      <w:marLeft w:val="0"/>
      <w:marRight w:val="0"/>
      <w:marTop w:val="0"/>
      <w:marBottom w:val="0"/>
      <w:divBdr>
        <w:top w:val="none" w:sz="0" w:space="0" w:color="auto"/>
        <w:left w:val="none" w:sz="0" w:space="0" w:color="auto"/>
        <w:bottom w:val="none" w:sz="0" w:space="0" w:color="auto"/>
        <w:right w:val="none" w:sz="0" w:space="0" w:color="auto"/>
      </w:divBdr>
    </w:div>
    <w:div w:id="1207983038">
      <w:marLeft w:val="480"/>
      <w:marRight w:val="0"/>
      <w:marTop w:val="0"/>
      <w:marBottom w:val="0"/>
      <w:divBdr>
        <w:top w:val="none" w:sz="0" w:space="0" w:color="auto"/>
        <w:left w:val="none" w:sz="0" w:space="0" w:color="auto"/>
        <w:bottom w:val="none" w:sz="0" w:space="0" w:color="auto"/>
        <w:right w:val="none" w:sz="0" w:space="0" w:color="auto"/>
      </w:divBdr>
    </w:div>
    <w:div w:id="1208300147">
      <w:bodyDiv w:val="1"/>
      <w:marLeft w:val="0"/>
      <w:marRight w:val="0"/>
      <w:marTop w:val="0"/>
      <w:marBottom w:val="0"/>
      <w:divBdr>
        <w:top w:val="none" w:sz="0" w:space="0" w:color="auto"/>
        <w:left w:val="none" w:sz="0" w:space="0" w:color="auto"/>
        <w:bottom w:val="none" w:sz="0" w:space="0" w:color="auto"/>
        <w:right w:val="none" w:sz="0" w:space="0" w:color="auto"/>
      </w:divBdr>
    </w:div>
    <w:div w:id="1208377375">
      <w:marLeft w:val="480"/>
      <w:marRight w:val="0"/>
      <w:marTop w:val="0"/>
      <w:marBottom w:val="0"/>
      <w:divBdr>
        <w:top w:val="none" w:sz="0" w:space="0" w:color="auto"/>
        <w:left w:val="none" w:sz="0" w:space="0" w:color="auto"/>
        <w:bottom w:val="none" w:sz="0" w:space="0" w:color="auto"/>
        <w:right w:val="none" w:sz="0" w:space="0" w:color="auto"/>
      </w:divBdr>
    </w:div>
    <w:div w:id="1208418452">
      <w:marLeft w:val="480"/>
      <w:marRight w:val="0"/>
      <w:marTop w:val="0"/>
      <w:marBottom w:val="0"/>
      <w:divBdr>
        <w:top w:val="none" w:sz="0" w:space="0" w:color="auto"/>
        <w:left w:val="none" w:sz="0" w:space="0" w:color="auto"/>
        <w:bottom w:val="none" w:sz="0" w:space="0" w:color="auto"/>
        <w:right w:val="none" w:sz="0" w:space="0" w:color="auto"/>
      </w:divBdr>
    </w:div>
    <w:div w:id="1208444611">
      <w:marLeft w:val="480"/>
      <w:marRight w:val="0"/>
      <w:marTop w:val="0"/>
      <w:marBottom w:val="0"/>
      <w:divBdr>
        <w:top w:val="none" w:sz="0" w:space="0" w:color="auto"/>
        <w:left w:val="none" w:sz="0" w:space="0" w:color="auto"/>
        <w:bottom w:val="none" w:sz="0" w:space="0" w:color="auto"/>
        <w:right w:val="none" w:sz="0" w:space="0" w:color="auto"/>
      </w:divBdr>
    </w:div>
    <w:div w:id="1208637557">
      <w:bodyDiv w:val="1"/>
      <w:marLeft w:val="0"/>
      <w:marRight w:val="0"/>
      <w:marTop w:val="0"/>
      <w:marBottom w:val="0"/>
      <w:divBdr>
        <w:top w:val="none" w:sz="0" w:space="0" w:color="auto"/>
        <w:left w:val="none" w:sz="0" w:space="0" w:color="auto"/>
        <w:bottom w:val="none" w:sz="0" w:space="0" w:color="auto"/>
        <w:right w:val="none" w:sz="0" w:space="0" w:color="auto"/>
      </w:divBdr>
    </w:div>
    <w:div w:id="1208642910">
      <w:marLeft w:val="480"/>
      <w:marRight w:val="0"/>
      <w:marTop w:val="0"/>
      <w:marBottom w:val="0"/>
      <w:divBdr>
        <w:top w:val="none" w:sz="0" w:space="0" w:color="auto"/>
        <w:left w:val="none" w:sz="0" w:space="0" w:color="auto"/>
        <w:bottom w:val="none" w:sz="0" w:space="0" w:color="auto"/>
        <w:right w:val="none" w:sz="0" w:space="0" w:color="auto"/>
      </w:divBdr>
    </w:div>
    <w:div w:id="1208643460">
      <w:marLeft w:val="480"/>
      <w:marRight w:val="0"/>
      <w:marTop w:val="0"/>
      <w:marBottom w:val="0"/>
      <w:divBdr>
        <w:top w:val="none" w:sz="0" w:space="0" w:color="auto"/>
        <w:left w:val="none" w:sz="0" w:space="0" w:color="auto"/>
        <w:bottom w:val="none" w:sz="0" w:space="0" w:color="auto"/>
        <w:right w:val="none" w:sz="0" w:space="0" w:color="auto"/>
      </w:divBdr>
    </w:div>
    <w:div w:id="1208645542">
      <w:bodyDiv w:val="1"/>
      <w:marLeft w:val="0"/>
      <w:marRight w:val="0"/>
      <w:marTop w:val="0"/>
      <w:marBottom w:val="0"/>
      <w:divBdr>
        <w:top w:val="none" w:sz="0" w:space="0" w:color="auto"/>
        <w:left w:val="none" w:sz="0" w:space="0" w:color="auto"/>
        <w:bottom w:val="none" w:sz="0" w:space="0" w:color="auto"/>
        <w:right w:val="none" w:sz="0" w:space="0" w:color="auto"/>
      </w:divBdr>
    </w:div>
    <w:div w:id="1208757387">
      <w:marLeft w:val="480"/>
      <w:marRight w:val="0"/>
      <w:marTop w:val="0"/>
      <w:marBottom w:val="0"/>
      <w:divBdr>
        <w:top w:val="none" w:sz="0" w:space="0" w:color="auto"/>
        <w:left w:val="none" w:sz="0" w:space="0" w:color="auto"/>
        <w:bottom w:val="none" w:sz="0" w:space="0" w:color="auto"/>
        <w:right w:val="none" w:sz="0" w:space="0" w:color="auto"/>
      </w:divBdr>
    </w:div>
    <w:div w:id="1208758615">
      <w:marLeft w:val="480"/>
      <w:marRight w:val="0"/>
      <w:marTop w:val="0"/>
      <w:marBottom w:val="0"/>
      <w:divBdr>
        <w:top w:val="none" w:sz="0" w:space="0" w:color="auto"/>
        <w:left w:val="none" w:sz="0" w:space="0" w:color="auto"/>
        <w:bottom w:val="none" w:sz="0" w:space="0" w:color="auto"/>
        <w:right w:val="none" w:sz="0" w:space="0" w:color="auto"/>
      </w:divBdr>
    </w:div>
    <w:div w:id="1208760532">
      <w:bodyDiv w:val="1"/>
      <w:marLeft w:val="0"/>
      <w:marRight w:val="0"/>
      <w:marTop w:val="0"/>
      <w:marBottom w:val="0"/>
      <w:divBdr>
        <w:top w:val="none" w:sz="0" w:space="0" w:color="auto"/>
        <w:left w:val="none" w:sz="0" w:space="0" w:color="auto"/>
        <w:bottom w:val="none" w:sz="0" w:space="0" w:color="auto"/>
        <w:right w:val="none" w:sz="0" w:space="0" w:color="auto"/>
      </w:divBdr>
    </w:div>
    <w:div w:id="1208836399">
      <w:marLeft w:val="480"/>
      <w:marRight w:val="0"/>
      <w:marTop w:val="0"/>
      <w:marBottom w:val="0"/>
      <w:divBdr>
        <w:top w:val="none" w:sz="0" w:space="0" w:color="auto"/>
        <w:left w:val="none" w:sz="0" w:space="0" w:color="auto"/>
        <w:bottom w:val="none" w:sz="0" w:space="0" w:color="auto"/>
        <w:right w:val="none" w:sz="0" w:space="0" w:color="auto"/>
      </w:divBdr>
    </w:div>
    <w:div w:id="1208882343">
      <w:marLeft w:val="480"/>
      <w:marRight w:val="0"/>
      <w:marTop w:val="0"/>
      <w:marBottom w:val="0"/>
      <w:divBdr>
        <w:top w:val="none" w:sz="0" w:space="0" w:color="auto"/>
        <w:left w:val="none" w:sz="0" w:space="0" w:color="auto"/>
        <w:bottom w:val="none" w:sz="0" w:space="0" w:color="auto"/>
        <w:right w:val="none" w:sz="0" w:space="0" w:color="auto"/>
      </w:divBdr>
    </w:div>
    <w:div w:id="1208954673">
      <w:marLeft w:val="480"/>
      <w:marRight w:val="0"/>
      <w:marTop w:val="0"/>
      <w:marBottom w:val="0"/>
      <w:divBdr>
        <w:top w:val="none" w:sz="0" w:space="0" w:color="auto"/>
        <w:left w:val="none" w:sz="0" w:space="0" w:color="auto"/>
        <w:bottom w:val="none" w:sz="0" w:space="0" w:color="auto"/>
        <w:right w:val="none" w:sz="0" w:space="0" w:color="auto"/>
      </w:divBdr>
    </w:div>
    <w:div w:id="1208956041">
      <w:bodyDiv w:val="1"/>
      <w:marLeft w:val="0"/>
      <w:marRight w:val="0"/>
      <w:marTop w:val="0"/>
      <w:marBottom w:val="0"/>
      <w:divBdr>
        <w:top w:val="none" w:sz="0" w:space="0" w:color="auto"/>
        <w:left w:val="none" w:sz="0" w:space="0" w:color="auto"/>
        <w:bottom w:val="none" w:sz="0" w:space="0" w:color="auto"/>
        <w:right w:val="none" w:sz="0" w:space="0" w:color="auto"/>
      </w:divBdr>
    </w:div>
    <w:div w:id="1209028525">
      <w:bodyDiv w:val="1"/>
      <w:marLeft w:val="0"/>
      <w:marRight w:val="0"/>
      <w:marTop w:val="0"/>
      <w:marBottom w:val="0"/>
      <w:divBdr>
        <w:top w:val="none" w:sz="0" w:space="0" w:color="auto"/>
        <w:left w:val="none" w:sz="0" w:space="0" w:color="auto"/>
        <w:bottom w:val="none" w:sz="0" w:space="0" w:color="auto"/>
        <w:right w:val="none" w:sz="0" w:space="0" w:color="auto"/>
      </w:divBdr>
    </w:div>
    <w:div w:id="1209145389">
      <w:bodyDiv w:val="1"/>
      <w:marLeft w:val="0"/>
      <w:marRight w:val="0"/>
      <w:marTop w:val="0"/>
      <w:marBottom w:val="0"/>
      <w:divBdr>
        <w:top w:val="none" w:sz="0" w:space="0" w:color="auto"/>
        <w:left w:val="none" w:sz="0" w:space="0" w:color="auto"/>
        <w:bottom w:val="none" w:sz="0" w:space="0" w:color="auto"/>
        <w:right w:val="none" w:sz="0" w:space="0" w:color="auto"/>
      </w:divBdr>
    </w:div>
    <w:div w:id="1209342894">
      <w:bodyDiv w:val="1"/>
      <w:marLeft w:val="0"/>
      <w:marRight w:val="0"/>
      <w:marTop w:val="0"/>
      <w:marBottom w:val="0"/>
      <w:divBdr>
        <w:top w:val="none" w:sz="0" w:space="0" w:color="auto"/>
        <w:left w:val="none" w:sz="0" w:space="0" w:color="auto"/>
        <w:bottom w:val="none" w:sz="0" w:space="0" w:color="auto"/>
        <w:right w:val="none" w:sz="0" w:space="0" w:color="auto"/>
      </w:divBdr>
    </w:div>
    <w:div w:id="1209414036">
      <w:marLeft w:val="480"/>
      <w:marRight w:val="0"/>
      <w:marTop w:val="0"/>
      <w:marBottom w:val="0"/>
      <w:divBdr>
        <w:top w:val="none" w:sz="0" w:space="0" w:color="auto"/>
        <w:left w:val="none" w:sz="0" w:space="0" w:color="auto"/>
        <w:bottom w:val="none" w:sz="0" w:space="0" w:color="auto"/>
        <w:right w:val="none" w:sz="0" w:space="0" w:color="auto"/>
      </w:divBdr>
    </w:div>
    <w:div w:id="1209415068">
      <w:bodyDiv w:val="1"/>
      <w:marLeft w:val="0"/>
      <w:marRight w:val="0"/>
      <w:marTop w:val="0"/>
      <w:marBottom w:val="0"/>
      <w:divBdr>
        <w:top w:val="none" w:sz="0" w:space="0" w:color="auto"/>
        <w:left w:val="none" w:sz="0" w:space="0" w:color="auto"/>
        <w:bottom w:val="none" w:sz="0" w:space="0" w:color="auto"/>
        <w:right w:val="none" w:sz="0" w:space="0" w:color="auto"/>
      </w:divBdr>
    </w:div>
    <w:div w:id="1209486908">
      <w:marLeft w:val="480"/>
      <w:marRight w:val="0"/>
      <w:marTop w:val="0"/>
      <w:marBottom w:val="0"/>
      <w:divBdr>
        <w:top w:val="none" w:sz="0" w:space="0" w:color="auto"/>
        <w:left w:val="none" w:sz="0" w:space="0" w:color="auto"/>
        <w:bottom w:val="none" w:sz="0" w:space="0" w:color="auto"/>
        <w:right w:val="none" w:sz="0" w:space="0" w:color="auto"/>
      </w:divBdr>
    </w:div>
    <w:div w:id="1209487708">
      <w:marLeft w:val="480"/>
      <w:marRight w:val="0"/>
      <w:marTop w:val="0"/>
      <w:marBottom w:val="0"/>
      <w:divBdr>
        <w:top w:val="none" w:sz="0" w:space="0" w:color="auto"/>
        <w:left w:val="none" w:sz="0" w:space="0" w:color="auto"/>
        <w:bottom w:val="none" w:sz="0" w:space="0" w:color="auto"/>
        <w:right w:val="none" w:sz="0" w:space="0" w:color="auto"/>
      </w:divBdr>
    </w:div>
    <w:div w:id="1209492810">
      <w:marLeft w:val="480"/>
      <w:marRight w:val="0"/>
      <w:marTop w:val="0"/>
      <w:marBottom w:val="0"/>
      <w:divBdr>
        <w:top w:val="none" w:sz="0" w:space="0" w:color="auto"/>
        <w:left w:val="none" w:sz="0" w:space="0" w:color="auto"/>
        <w:bottom w:val="none" w:sz="0" w:space="0" w:color="auto"/>
        <w:right w:val="none" w:sz="0" w:space="0" w:color="auto"/>
      </w:divBdr>
    </w:div>
    <w:div w:id="1209534330">
      <w:marLeft w:val="480"/>
      <w:marRight w:val="0"/>
      <w:marTop w:val="0"/>
      <w:marBottom w:val="0"/>
      <w:divBdr>
        <w:top w:val="none" w:sz="0" w:space="0" w:color="auto"/>
        <w:left w:val="none" w:sz="0" w:space="0" w:color="auto"/>
        <w:bottom w:val="none" w:sz="0" w:space="0" w:color="auto"/>
        <w:right w:val="none" w:sz="0" w:space="0" w:color="auto"/>
      </w:divBdr>
    </w:div>
    <w:div w:id="1209609383">
      <w:marLeft w:val="480"/>
      <w:marRight w:val="0"/>
      <w:marTop w:val="0"/>
      <w:marBottom w:val="0"/>
      <w:divBdr>
        <w:top w:val="none" w:sz="0" w:space="0" w:color="auto"/>
        <w:left w:val="none" w:sz="0" w:space="0" w:color="auto"/>
        <w:bottom w:val="none" w:sz="0" w:space="0" w:color="auto"/>
        <w:right w:val="none" w:sz="0" w:space="0" w:color="auto"/>
      </w:divBdr>
    </w:div>
    <w:div w:id="1209681369">
      <w:marLeft w:val="480"/>
      <w:marRight w:val="0"/>
      <w:marTop w:val="0"/>
      <w:marBottom w:val="0"/>
      <w:divBdr>
        <w:top w:val="none" w:sz="0" w:space="0" w:color="auto"/>
        <w:left w:val="none" w:sz="0" w:space="0" w:color="auto"/>
        <w:bottom w:val="none" w:sz="0" w:space="0" w:color="auto"/>
        <w:right w:val="none" w:sz="0" w:space="0" w:color="auto"/>
      </w:divBdr>
    </w:div>
    <w:div w:id="1209755701">
      <w:marLeft w:val="480"/>
      <w:marRight w:val="0"/>
      <w:marTop w:val="0"/>
      <w:marBottom w:val="0"/>
      <w:divBdr>
        <w:top w:val="none" w:sz="0" w:space="0" w:color="auto"/>
        <w:left w:val="none" w:sz="0" w:space="0" w:color="auto"/>
        <w:bottom w:val="none" w:sz="0" w:space="0" w:color="auto"/>
        <w:right w:val="none" w:sz="0" w:space="0" w:color="auto"/>
      </w:divBdr>
    </w:div>
    <w:div w:id="1209761190">
      <w:bodyDiv w:val="1"/>
      <w:marLeft w:val="0"/>
      <w:marRight w:val="0"/>
      <w:marTop w:val="0"/>
      <w:marBottom w:val="0"/>
      <w:divBdr>
        <w:top w:val="none" w:sz="0" w:space="0" w:color="auto"/>
        <w:left w:val="none" w:sz="0" w:space="0" w:color="auto"/>
        <w:bottom w:val="none" w:sz="0" w:space="0" w:color="auto"/>
        <w:right w:val="none" w:sz="0" w:space="0" w:color="auto"/>
      </w:divBdr>
    </w:div>
    <w:div w:id="1209800728">
      <w:marLeft w:val="480"/>
      <w:marRight w:val="0"/>
      <w:marTop w:val="0"/>
      <w:marBottom w:val="0"/>
      <w:divBdr>
        <w:top w:val="none" w:sz="0" w:space="0" w:color="auto"/>
        <w:left w:val="none" w:sz="0" w:space="0" w:color="auto"/>
        <w:bottom w:val="none" w:sz="0" w:space="0" w:color="auto"/>
        <w:right w:val="none" w:sz="0" w:space="0" w:color="auto"/>
      </w:divBdr>
    </w:div>
    <w:div w:id="1209805511">
      <w:bodyDiv w:val="1"/>
      <w:marLeft w:val="0"/>
      <w:marRight w:val="0"/>
      <w:marTop w:val="0"/>
      <w:marBottom w:val="0"/>
      <w:divBdr>
        <w:top w:val="none" w:sz="0" w:space="0" w:color="auto"/>
        <w:left w:val="none" w:sz="0" w:space="0" w:color="auto"/>
        <w:bottom w:val="none" w:sz="0" w:space="0" w:color="auto"/>
        <w:right w:val="none" w:sz="0" w:space="0" w:color="auto"/>
      </w:divBdr>
    </w:div>
    <w:div w:id="1209948792">
      <w:marLeft w:val="480"/>
      <w:marRight w:val="0"/>
      <w:marTop w:val="0"/>
      <w:marBottom w:val="0"/>
      <w:divBdr>
        <w:top w:val="none" w:sz="0" w:space="0" w:color="auto"/>
        <w:left w:val="none" w:sz="0" w:space="0" w:color="auto"/>
        <w:bottom w:val="none" w:sz="0" w:space="0" w:color="auto"/>
        <w:right w:val="none" w:sz="0" w:space="0" w:color="auto"/>
      </w:divBdr>
    </w:div>
    <w:div w:id="1209953217">
      <w:bodyDiv w:val="1"/>
      <w:marLeft w:val="0"/>
      <w:marRight w:val="0"/>
      <w:marTop w:val="0"/>
      <w:marBottom w:val="0"/>
      <w:divBdr>
        <w:top w:val="none" w:sz="0" w:space="0" w:color="auto"/>
        <w:left w:val="none" w:sz="0" w:space="0" w:color="auto"/>
        <w:bottom w:val="none" w:sz="0" w:space="0" w:color="auto"/>
        <w:right w:val="none" w:sz="0" w:space="0" w:color="auto"/>
      </w:divBdr>
    </w:div>
    <w:div w:id="1209956591">
      <w:marLeft w:val="480"/>
      <w:marRight w:val="0"/>
      <w:marTop w:val="0"/>
      <w:marBottom w:val="0"/>
      <w:divBdr>
        <w:top w:val="none" w:sz="0" w:space="0" w:color="auto"/>
        <w:left w:val="none" w:sz="0" w:space="0" w:color="auto"/>
        <w:bottom w:val="none" w:sz="0" w:space="0" w:color="auto"/>
        <w:right w:val="none" w:sz="0" w:space="0" w:color="auto"/>
      </w:divBdr>
    </w:div>
    <w:div w:id="1209992406">
      <w:bodyDiv w:val="1"/>
      <w:marLeft w:val="0"/>
      <w:marRight w:val="0"/>
      <w:marTop w:val="0"/>
      <w:marBottom w:val="0"/>
      <w:divBdr>
        <w:top w:val="none" w:sz="0" w:space="0" w:color="auto"/>
        <w:left w:val="none" w:sz="0" w:space="0" w:color="auto"/>
        <w:bottom w:val="none" w:sz="0" w:space="0" w:color="auto"/>
        <w:right w:val="none" w:sz="0" w:space="0" w:color="auto"/>
      </w:divBdr>
    </w:div>
    <w:div w:id="1210069808">
      <w:marLeft w:val="480"/>
      <w:marRight w:val="0"/>
      <w:marTop w:val="0"/>
      <w:marBottom w:val="0"/>
      <w:divBdr>
        <w:top w:val="none" w:sz="0" w:space="0" w:color="auto"/>
        <w:left w:val="none" w:sz="0" w:space="0" w:color="auto"/>
        <w:bottom w:val="none" w:sz="0" w:space="0" w:color="auto"/>
        <w:right w:val="none" w:sz="0" w:space="0" w:color="auto"/>
      </w:divBdr>
    </w:div>
    <w:div w:id="1210144207">
      <w:marLeft w:val="480"/>
      <w:marRight w:val="0"/>
      <w:marTop w:val="0"/>
      <w:marBottom w:val="0"/>
      <w:divBdr>
        <w:top w:val="none" w:sz="0" w:space="0" w:color="auto"/>
        <w:left w:val="none" w:sz="0" w:space="0" w:color="auto"/>
        <w:bottom w:val="none" w:sz="0" w:space="0" w:color="auto"/>
        <w:right w:val="none" w:sz="0" w:space="0" w:color="auto"/>
      </w:divBdr>
    </w:div>
    <w:div w:id="1210218851">
      <w:marLeft w:val="480"/>
      <w:marRight w:val="0"/>
      <w:marTop w:val="0"/>
      <w:marBottom w:val="0"/>
      <w:divBdr>
        <w:top w:val="none" w:sz="0" w:space="0" w:color="auto"/>
        <w:left w:val="none" w:sz="0" w:space="0" w:color="auto"/>
        <w:bottom w:val="none" w:sz="0" w:space="0" w:color="auto"/>
        <w:right w:val="none" w:sz="0" w:space="0" w:color="auto"/>
      </w:divBdr>
    </w:div>
    <w:div w:id="1210337793">
      <w:marLeft w:val="480"/>
      <w:marRight w:val="0"/>
      <w:marTop w:val="0"/>
      <w:marBottom w:val="0"/>
      <w:divBdr>
        <w:top w:val="none" w:sz="0" w:space="0" w:color="auto"/>
        <w:left w:val="none" w:sz="0" w:space="0" w:color="auto"/>
        <w:bottom w:val="none" w:sz="0" w:space="0" w:color="auto"/>
        <w:right w:val="none" w:sz="0" w:space="0" w:color="auto"/>
      </w:divBdr>
    </w:div>
    <w:div w:id="1210338315">
      <w:marLeft w:val="480"/>
      <w:marRight w:val="0"/>
      <w:marTop w:val="0"/>
      <w:marBottom w:val="0"/>
      <w:divBdr>
        <w:top w:val="none" w:sz="0" w:space="0" w:color="auto"/>
        <w:left w:val="none" w:sz="0" w:space="0" w:color="auto"/>
        <w:bottom w:val="none" w:sz="0" w:space="0" w:color="auto"/>
        <w:right w:val="none" w:sz="0" w:space="0" w:color="auto"/>
      </w:divBdr>
    </w:div>
    <w:div w:id="1210415689">
      <w:marLeft w:val="480"/>
      <w:marRight w:val="0"/>
      <w:marTop w:val="0"/>
      <w:marBottom w:val="0"/>
      <w:divBdr>
        <w:top w:val="none" w:sz="0" w:space="0" w:color="auto"/>
        <w:left w:val="none" w:sz="0" w:space="0" w:color="auto"/>
        <w:bottom w:val="none" w:sz="0" w:space="0" w:color="auto"/>
        <w:right w:val="none" w:sz="0" w:space="0" w:color="auto"/>
      </w:divBdr>
    </w:div>
    <w:div w:id="1210528526">
      <w:bodyDiv w:val="1"/>
      <w:marLeft w:val="0"/>
      <w:marRight w:val="0"/>
      <w:marTop w:val="0"/>
      <w:marBottom w:val="0"/>
      <w:divBdr>
        <w:top w:val="none" w:sz="0" w:space="0" w:color="auto"/>
        <w:left w:val="none" w:sz="0" w:space="0" w:color="auto"/>
        <w:bottom w:val="none" w:sz="0" w:space="0" w:color="auto"/>
        <w:right w:val="none" w:sz="0" w:space="0" w:color="auto"/>
      </w:divBdr>
    </w:div>
    <w:div w:id="1210533539">
      <w:marLeft w:val="480"/>
      <w:marRight w:val="0"/>
      <w:marTop w:val="0"/>
      <w:marBottom w:val="0"/>
      <w:divBdr>
        <w:top w:val="none" w:sz="0" w:space="0" w:color="auto"/>
        <w:left w:val="none" w:sz="0" w:space="0" w:color="auto"/>
        <w:bottom w:val="none" w:sz="0" w:space="0" w:color="auto"/>
        <w:right w:val="none" w:sz="0" w:space="0" w:color="auto"/>
      </w:divBdr>
    </w:div>
    <w:div w:id="1210919650">
      <w:bodyDiv w:val="1"/>
      <w:marLeft w:val="0"/>
      <w:marRight w:val="0"/>
      <w:marTop w:val="0"/>
      <w:marBottom w:val="0"/>
      <w:divBdr>
        <w:top w:val="none" w:sz="0" w:space="0" w:color="auto"/>
        <w:left w:val="none" w:sz="0" w:space="0" w:color="auto"/>
        <w:bottom w:val="none" w:sz="0" w:space="0" w:color="auto"/>
        <w:right w:val="none" w:sz="0" w:space="0" w:color="auto"/>
      </w:divBdr>
    </w:div>
    <w:div w:id="1210991448">
      <w:marLeft w:val="480"/>
      <w:marRight w:val="0"/>
      <w:marTop w:val="0"/>
      <w:marBottom w:val="0"/>
      <w:divBdr>
        <w:top w:val="none" w:sz="0" w:space="0" w:color="auto"/>
        <w:left w:val="none" w:sz="0" w:space="0" w:color="auto"/>
        <w:bottom w:val="none" w:sz="0" w:space="0" w:color="auto"/>
        <w:right w:val="none" w:sz="0" w:space="0" w:color="auto"/>
      </w:divBdr>
    </w:div>
    <w:div w:id="1211302627">
      <w:marLeft w:val="480"/>
      <w:marRight w:val="0"/>
      <w:marTop w:val="0"/>
      <w:marBottom w:val="0"/>
      <w:divBdr>
        <w:top w:val="none" w:sz="0" w:space="0" w:color="auto"/>
        <w:left w:val="none" w:sz="0" w:space="0" w:color="auto"/>
        <w:bottom w:val="none" w:sz="0" w:space="0" w:color="auto"/>
        <w:right w:val="none" w:sz="0" w:space="0" w:color="auto"/>
      </w:divBdr>
    </w:div>
    <w:div w:id="1211308318">
      <w:marLeft w:val="480"/>
      <w:marRight w:val="0"/>
      <w:marTop w:val="0"/>
      <w:marBottom w:val="0"/>
      <w:divBdr>
        <w:top w:val="none" w:sz="0" w:space="0" w:color="auto"/>
        <w:left w:val="none" w:sz="0" w:space="0" w:color="auto"/>
        <w:bottom w:val="none" w:sz="0" w:space="0" w:color="auto"/>
        <w:right w:val="none" w:sz="0" w:space="0" w:color="auto"/>
      </w:divBdr>
    </w:div>
    <w:div w:id="1211380566">
      <w:bodyDiv w:val="1"/>
      <w:marLeft w:val="0"/>
      <w:marRight w:val="0"/>
      <w:marTop w:val="0"/>
      <w:marBottom w:val="0"/>
      <w:divBdr>
        <w:top w:val="none" w:sz="0" w:space="0" w:color="auto"/>
        <w:left w:val="none" w:sz="0" w:space="0" w:color="auto"/>
        <w:bottom w:val="none" w:sz="0" w:space="0" w:color="auto"/>
        <w:right w:val="none" w:sz="0" w:space="0" w:color="auto"/>
      </w:divBdr>
    </w:div>
    <w:div w:id="1211456916">
      <w:bodyDiv w:val="1"/>
      <w:marLeft w:val="0"/>
      <w:marRight w:val="0"/>
      <w:marTop w:val="0"/>
      <w:marBottom w:val="0"/>
      <w:divBdr>
        <w:top w:val="none" w:sz="0" w:space="0" w:color="auto"/>
        <w:left w:val="none" w:sz="0" w:space="0" w:color="auto"/>
        <w:bottom w:val="none" w:sz="0" w:space="0" w:color="auto"/>
        <w:right w:val="none" w:sz="0" w:space="0" w:color="auto"/>
      </w:divBdr>
    </w:div>
    <w:div w:id="1211501331">
      <w:marLeft w:val="480"/>
      <w:marRight w:val="0"/>
      <w:marTop w:val="0"/>
      <w:marBottom w:val="0"/>
      <w:divBdr>
        <w:top w:val="none" w:sz="0" w:space="0" w:color="auto"/>
        <w:left w:val="none" w:sz="0" w:space="0" w:color="auto"/>
        <w:bottom w:val="none" w:sz="0" w:space="0" w:color="auto"/>
        <w:right w:val="none" w:sz="0" w:space="0" w:color="auto"/>
      </w:divBdr>
    </w:div>
    <w:div w:id="1211764759">
      <w:bodyDiv w:val="1"/>
      <w:marLeft w:val="0"/>
      <w:marRight w:val="0"/>
      <w:marTop w:val="0"/>
      <w:marBottom w:val="0"/>
      <w:divBdr>
        <w:top w:val="none" w:sz="0" w:space="0" w:color="auto"/>
        <w:left w:val="none" w:sz="0" w:space="0" w:color="auto"/>
        <w:bottom w:val="none" w:sz="0" w:space="0" w:color="auto"/>
        <w:right w:val="none" w:sz="0" w:space="0" w:color="auto"/>
      </w:divBdr>
    </w:div>
    <w:div w:id="1211769699">
      <w:marLeft w:val="480"/>
      <w:marRight w:val="0"/>
      <w:marTop w:val="0"/>
      <w:marBottom w:val="0"/>
      <w:divBdr>
        <w:top w:val="none" w:sz="0" w:space="0" w:color="auto"/>
        <w:left w:val="none" w:sz="0" w:space="0" w:color="auto"/>
        <w:bottom w:val="none" w:sz="0" w:space="0" w:color="auto"/>
        <w:right w:val="none" w:sz="0" w:space="0" w:color="auto"/>
      </w:divBdr>
    </w:div>
    <w:div w:id="1211771797">
      <w:bodyDiv w:val="1"/>
      <w:marLeft w:val="0"/>
      <w:marRight w:val="0"/>
      <w:marTop w:val="0"/>
      <w:marBottom w:val="0"/>
      <w:divBdr>
        <w:top w:val="none" w:sz="0" w:space="0" w:color="auto"/>
        <w:left w:val="none" w:sz="0" w:space="0" w:color="auto"/>
        <w:bottom w:val="none" w:sz="0" w:space="0" w:color="auto"/>
        <w:right w:val="none" w:sz="0" w:space="0" w:color="auto"/>
      </w:divBdr>
    </w:div>
    <w:div w:id="1211845048">
      <w:marLeft w:val="480"/>
      <w:marRight w:val="0"/>
      <w:marTop w:val="0"/>
      <w:marBottom w:val="0"/>
      <w:divBdr>
        <w:top w:val="none" w:sz="0" w:space="0" w:color="auto"/>
        <w:left w:val="none" w:sz="0" w:space="0" w:color="auto"/>
        <w:bottom w:val="none" w:sz="0" w:space="0" w:color="auto"/>
        <w:right w:val="none" w:sz="0" w:space="0" w:color="auto"/>
      </w:divBdr>
    </w:div>
    <w:div w:id="1211845665">
      <w:marLeft w:val="480"/>
      <w:marRight w:val="0"/>
      <w:marTop w:val="0"/>
      <w:marBottom w:val="0"/>
      <w:divBdr>
        <w:top w:val="none" w:sz="0" w:space="0" w:color="auto"/>
        <w:left w:val="none" w:sz="0" w:space="0" w:color="auto"/>
        <w:bottom w:val="none" w:sz="0" w:space="0" w:color="auto"/>
        <w:right w:val="none" w:sz="0" w:space="0" w:color="auto"/>
      </w:divBdr>
    </w:div>
    <w:div w:id="1212037371">
      <w:bodyDiv w:val="1"/>
      <w:marLeft w:val="0"/>
      <w:marRight w:val="0"/>
      <w:marTop w:val="0"/>
      <w:marBottom w:val="0"/>
      <w:divBdr>
        <w:top w:val="none" w:sz="0" w:space="0" w:color="auto"/>
        <w:left w:val="none" w:sz="0" w:space="0" w:color="auto"/>
        <w:bottom w:val="none" w:sz="0" w:space="0" w:color="auto"/>
        <w:right w:val="none" w:sz="0" w:space="0" w:color="auto"/>
      </w:divBdr>
    </w:div>
    <w:div w:id="1212038394">
      <w:marLeft w:val="480"/>
      <w:marRight w:val="0"/>
      <w:marTop w:val="0"/>
      <w:marBottom w:val="0"/>
      <w:divBdr>
        <w:top w:val="none" w:sz="0" w:space="0" w:color="auto"/>
        <w:left w:val="none" w:sz="0" w:space="0" w:color="auto"/>
        <w:bottom w:val="none" w:sz="0" w:space="0" w:color="auto"/>
        <w:right w:val="none" w:sz="0" w:space="0" w:color="auto"/>
      </w:divBdr>
    </w:div>
    <w:div w:id="1212229851">
      <w:marLeft w:val="480"/>
      <w:marRight w:val="0"/>
      <w:marTop w:val="0"/>
      <w:marBottom w:val="0"/>
      <w:divBdr>
        <w:top w:val="none" w:sz="0" w:space="0" w:color="auto"/>
        <w:left w:val="none" w:sz="0" w:space="0" w:color="auto"/>
        <w:bottom w:val="none" w:sz="0" w:space="0" w:color="auto"/>
        <w:right w:val="none" w:sz="0" w:space="0" w:color="auto"/>
      </w:divBdr>
    </w:div>
    <w:div w:id="1212301942">
      <w:marLeft w:val="480"/>
      <w:marRight w:val="0"/>
      <w:marTop w:val="0"/>
      <w:marBottom w:val="0"/>
      <w:divBdr>
        <w:top w:val="none" w:sz="0" w:space="0" w:color="auto"/>
        <w:left w:val="none" w:sz="0" w:space="0" w:color="auto"/>
        <w:bottom w:val="none" w:sz="0" w:space="0" w:color="auto"/>
        <w:right w:val="none" w:sz="0" w:space="0" w:color="auto"/>
      </w:divBdr>
    </w:div>
    <w:div w:id="1212424081">
      <w:marLeft w:val="480"/>
      <w:marRight w:val="0"/>
      <w:marTop w:val="0"/>
      <w:marBottom w:val="0"/>
      <w:divBdr>
        <w:top w:val="none" w:sz="0" w:space="0" w:color="auto"/>
        <w:left w:val="none" w:sz="0" w:space="0" w:color="auto"/>
        <w:bottom w:val="none" w:sz="0" w:space="0" w:color="auto"/>
        <w:right w:val="none" w:sz="0" w:space="0" w:color="auto"/>
      </w:divBdr>
    </w:div>
    <w:div w:id="1212428192">
      <w:marLeft w:val="480"/>
      <w:marRight w:val="0"/>
      <w:marTop w:val="0"/>
      <w:marBottom w:val="0"/>
      <w:divBdr>
        <w:top w:val="none" w:sz="0" w:space="0" w:color="auto"/>
        <w:left w:val="none" w:sz="0" w:space="0" w:color="auto"/>
        <w:bottom w:val="none" w:sz="0" w:space="0" w:color="auto"/>
        <w:right w:val="none" w:sz="0" w:space="0" w:color="auto"/>
      </w:divBdr>
    </w:div>
    <w:div w:id="1212493954">
      <w:marLeft w:val="480"/>
      <w:marRight w:val="0"/>
      <w:marTop w:val="0"/>
      <w:marBottom w:val="0"/>
      <w:divBdr>
        <w:top w:val="none" w:sz="0" w:space="0" w:color="auto"/>
        <w:left w:val="none" w:sz="0" w:space="0" w:color="auto"/>
        <w:bottom w:val="none" w:sz="0" w:space="0" w:color="auto"/>
        <w:right w:val="none" w:sz="0" w:space="0" w:color="auto"/>
      </w:divBdr>
    </w:div>
    <w:div w:id="1212499558">
      <w:marLeft w:val="480"/>
      <w:marRight w:val="0"/>
      <w:marTop w:val="0"/>
      <w:marBottom w:val="0"/>
      <w:divBdr>
        <w:top w:val="none" w:sz="0" w:space="0" w:color="auto"/>
        <w:left w:val="none" w:sz="0" w:space="0" w:color="auto"/>
        <w:bottom w:val="none" w:sz="0" w:space="0" w:color="auto"/>
        <w:right w:val="none" w:sz="0" w:space="0" w:color="auto"/>
      </w:divBdr>
    </w:div>
    <w:div w:id="1212577953">
      <w:bodyDiv w:val="1"/>
      <w:marLeft w:val="0"/>
      <w:marRight w:val="0"/>
      <w:marTop w:val="0"/>
      <w:marBottom w:val="0"/>
      <w:divBdr>
        <w:top w:val="none" w:sz="0" w:space="0" w:color="auto"/>
        <w:left w:val="none" w:sz="0" w:space="0" w:color="auto"/>
        <w:bottom w:val="none" w:sz="0" w:space="0" w:color="auto"/>
        <w:right w:val="none" w:sz="0" w:space="0" w:color="auto"/>
      </w:divBdr>
    </w:div>
    <w:div w:id="1212613151">
      <w:marLeft w:val="480"/>
      <w:marRight w:val="0"/>
      <w:marTop w:val="0"/>
      <w:marBottom w:val="0"/>
      <w:divBdr>
        <w:top w:val="none" w:sz="0" w:space="0" w:color="auto"/>
        <w:left w:val="none" w:sz="0" w:space="0" w:color="auto"/>
        <w:bottom w:val="none" w:sz="0" w:space="0" w:color="auto"/>
        <w:right w:val="none" w:sz="0" w:space="0" w:color="auto"/>
      </w:divBdr>
    </w:div>
    <w:div w:id="1212616809">
      <w:bodyDiv w:val="1"/>
      <w:marLeft w:val="0"/>
      <w:marRight w:val="0"/>
      <w:marTop w:val="0"/>
      <w:marBottom w:val="0"/>
      <w:divBdr>
        <w:top w:val="none" w:sz="0" w:space="0" w:color="auto"/>
        <w:left w:val="none" w:sz="0" w:space="0" w:color="auto"/>
        <w:bottom w:val="none" w:sz="0" w:space="0" w:color="auto"/>
        <w:right w:val="none" w:sz="0" w:space="0" w:color="auto"/>
      </w:divBdr>
    </w:div>
    <w:div w:id="1212693981">
      <w:marLeft w:val="480"/>
      <w:marRight w:val="0"/>
      <w:marTop w:val="0"/>
      <w:marBottom w:val="0"/>
      <w:divBdr>
        <w:top w:val="none" w:sz="0" w:space="0" w:color="auto"/>
        <w:left w:val="none" w:sz="0" w:space="0" w:color="auto"/>
        <w:bottom w:val="none" w:sz="0" w:space="0" w:color="auto"/>
        <w:right w:val="none" w:sz="0" w:space="0" w:color="auto"/>
      </w:divBdr>
    </w:div>
    <w:div w:id="1212809308">
      <w:bodyDiv w:val="1"/>
      <w:marLeft w:val="0"/>
      <w:marRight w:val="0"/>
      <w:marTop w:val="0"/>
      <w:marBottom w:val="0"/>
      <w:divBdr>
        <w:top w:val="none" w:sz="0" w:space="0" w:color="auto"/>
        <w:left w:val="none" w:sz="0" w:space="0" w:color="auto"/>
        <w:bottom w:val="none" w:sz="0" w:space="0" w:color="auto"/>
        <w:right w:val="none" w:sz="0" w:space="0" w:color="auto"/>
      </w:divBdr>
    </w:div>
    <w:div w:id="1212814387">
      <w:bodyDiv w:val="1"/>
      <w:marLeft w:val="0"/>
      <w:marRight w:val="0"/>
      <w:marTop w:val="0"/>
      <w:marBottom w:val="0"/>
      <w:divBdr>
        <w:top w:val="none" w:sz="0" w:space="0" w:color="auto"/>
        <w:left w:val="none" w:sz="0" w:space="0" w:color="auto"/>
        <w:bottom w:val="none" w:sz="0" w:space="0" w:color="auto"/>
        <w:right w:val="none" w:sz="0" w:space="0" w:color="auto"/>
      </w:divBdr>
    </w:div>
    <w:div w:id="1212884056">
      <w:marLeft w:val="480"/>
      <w:marRight w:val="0"/>
      <w:marTop w:val="0"/>
      <w:marBottom w:val="0"/>
      <w:divBdr>
        <w:top w:val="none" w:sz="0" w:space="0" w:color="auto"/>
        <w:left w:val="none" w:sz="0" w:space="0" w:color="auto"/>
        <w:bottom w:val="none" w:sz="0" w:space="0" w:color="auto"/>
        <w:right w:val="none" w:sz="0" w:space="0" w:color="auto"/>
      </w:divBdr>
    </w:div>
    <w:div w:id="1212885386">
      <w:marLeft w:val="480"/>
      <w:marRight w:val="0"/>
      <w:marTop w:val="0"/>
      <w:marBottom w:val="0"/>
      <w:divBdr>
        <w:top w:val="none" w:sz="0" w:space="0" w:color="auto"/>
        <w:left w:val="none" w:sz="0" w:space="0" w:color="auto"/>
        <w:bottom w:val="none" w:sz="0" w:space="0" w:color="auto"/>
        <w:right w:val="none" w:sz="0" w:space="0" w:color="auto"/>
      </w:divBdr>
    </w:div>
    <w:div w:id="1212890134">
      <w:marLeft w:val="480"/>
      <w:marRight w:val="0"/>
      <w:marTop w:val="0"/>
      <w:marBottom w:val="0"/>
      <w:divBdr>
        <w:top w:val="none" w:sz="0" w:space="0" w:color="auto"/>
        <w:left w:val="none" w:sz="0" w:space="0" w:color="auto"/>
        <w:bottom w:val="none" w:sz="0" w:space="0" w:color="auto"/>
        <w:right w:val="none" w:sz="0" w:space="0" w:color="auto"/>
      </w:divBdr>
    </w:div>
    <w:div w:id="1212956325">
      <w:marLeft w:val="480"/>
      <w:marRight w:val="0"/>
      <w:marTop w:val="0"/>
      <w:marBottom w:val="0"/>
      <w:divBdr>
        <w:top w:val="none" w:sz="0" w:space="0" w:color="auto"/>
        <w:left w:val="none" w:sz="0" w:space="0" w:color="auto"/>
        <w:bottom w:val="none" w:sz="0" w:space="0" w:color="auto"/>
        <w:right w:val="none" w:sz="0" w:space="0" w:color="auto"/>
      </w:divBdr>
    </w:div>
    <w:div w:id="1213007784">
      <w:marLeft w:val="480"/>
      <w:marRight w:val="0"/>
      <w:marTop w:val="0"/>
      <w:marBottom w:val="0"/>
      <w:divBdr>
        <w:top w:val="none" w:sz="0" w:space="0" w:color="auto"/>
        <w:left w:val="none" w:sz="0" w:space="0" w:color="auto"/>
        <w:bottom w:val="none" w:sz="0" w:space="0" w:color="auto"/>
        <w:right w:val="none" w:sz="0" w:space="0" w:color="auto"/>
      </w:divBdr>
    </w:div>
    <w:div w:id="1213008032">
      <w:marLeft w:val="480"/>
      <w:marRight w:val="0"/>
      <w:marTop w:val="0"/>
      <w:marBottom w:val="0"/>
      <w:divBdr>
        <w:top w:val="none" w:sz="0" w:space="0" w:color="auto"/>
        <w:left w:val="none" w:sz="0" w:space="0" w:color="auto"/>
        <w:bottom w:val="none" w:sz="0" w:space="0" w:color="auto"/>
        <w:right w:val="none" w:sz="0" w:space="0" w:color="auto"/>
      </w:divBdr>
    </w:div>
    <w:div w:id="1213036465">
      <w:marLeft w:val="480"/>
      <w:marRight w:val="0"/>
      <w:marTop w:val="0"/>
      <w:marBottom w:val="0"/>
      <w:divBdr>
        <w:top w:val="none" w:sz="0" w:space="0" w:color="auto"/>
        <w:left w:val="none" w:sz="0" w:space="0" w:color="auto"/>
        <w:bottom w:val="none" w:sz="0" w:space="0" w:color="auto"/>
        <w:right w:val="none" w:sz="0" w:space="0" w:color="auto"/>
      </w:divBdr>
    </w:div>
    <w:div w:id="1213154051">
      <w:bodyDiv w:val="1"/>
      <w:marLeft w:val="0"/>
      <w:marRight w:val="0"/>
      <w:marTop w:val="0"/>
      <w:marBottom w:val="0"/>
      <w:divBdr>
        <w:top w:val="none" w:sz="0" w:space="0" w:color="auto"/>
        <w:left w:val="none" w:sz="0" w:space="0" w:color="auto"/>
        <w:bottom w:val="none" w:sz="0" w:space="0" w:color="auto"/>
        <w:right w:val="none" w:sz="0" w:space="0" w:color="auto"/>
      </w:divBdr>
    </w:div>
    <w:div w:id="1213229340">
      <w:bodyDiv w:val="1"/>
      <w:marLeft w:val="0"/>
      <w:marRight w:val="0"/>
      <w:marTop w:val="0"/>
      <w:marBottom w:val="0"/>
      <w:divBdr>
        <w:top w:val="none" w:sz="0" w:space="0" w:color="auto"/>
        <w:left w:val="none" w:sz="0" w:space="0" w:color="auto"/>
        <w:bottom w:val="none" w:sz="0" w:space="0" w:color="auto"/>
        <w:right w:val="none" w:sz="0" w:space="0" w:color="auto"/>
      </w:divBdr>
    </w:div>
    <w:div w:id="1213615251">
      <w:marLeft w:val="480"/>
      <w:marRight w:val="0"/>
      <w:marTop w:val="0"/>
      <w:marBottom w:val="0"/>
      <w:divBdr>
        <w:top w:val="none" w:sz="0" w:space="0" w:color="auto"/>
        <w:left w:val="none" w:sz="0" w:space="0" w:color="auto"/>
        <w:bottom w:val="none" w:sz="0" w:space="0" w:color="auto"/>
        <w:right w:val="none" w:sz="0" w:space="0" w:color="auto"/>
      </w:divBdr>
    </w:div>
    <w:div w:id="1213661780">
      <w:bodyDiv w:val="1"/>
      <w:marLeft w:val="0"/>
      <w:marRight w:val="0"/>
      <w:marTop w:val="0"/>
      <w:marBottom w:val="0"/>
      <w:divBdr>
        <w:top w:val="none" w:sz="0" w:space="0" w:color="auto"/>
        <w:left w:val="none" w:sz="0" w:space="0" w:color="auto"/>
        <w:bottom w:val="none" w:sz="0" w:space="0" w:color="auto"/>
        <w:right w:val="none" w:sz="0" w:space="0" w:color="auto"/>
      </w:divBdr>
    </w:div>
    <w:div w:id="1213809065">
      <w:bodyDiv w:val="1"/>
      <w:marLeft w:val="0"/>
      <w:marRight w:val="0"/>
      <w:marTop w:val="0"/>
      <w:marBottom w:val="0"/>
      <w:divBdr>
        <w:top w:val="none" w:sz="0" w:space="0" w:color="auto"/>
        <w:left w:val="none" w:sz="0" w:space="0" w:color="auto"/>
        <w:bottom w:val="none" w:sz="0" w:space="0" w:color="auto"/>
        <w:right w:val="none" w:sz="0" w:space="0" w:color="auto"/>
      </w:divBdr>
    </w:div>
    <w:div w:id="1213811846">
      <w:bodyDiv w:val="1"/>
      <w:marLeft w:val="0"/>
      <w:marRight w:val="0"/>
      <w:marTop w:val="0"/>
      <w:marBottom w:val="0"/>
      <w:divBdr>
        <w:top w:val="none" w:sz="0" w:space="0" w:color="auto"/>
        <w:left w:val="none" w:sz="0" w:space="0" w:color="auto"/>
        <w:bottom w:val="none" w:sz="0" w:space="0" w:color="auto"/>
        <w:right w:val="none" w:sz="0" w:space="0" w:color="auto"/>
      </w:divBdr>
    </w:div>
    <w:div w:id="1213886807">
      <w:marLeft w:val="480"/>
      <w:marRight w:val="0"/>
      <w:marTop w:val="0"/>
      <w:marBottom w:val="0"/>
      <w:divBdr>
        <w:top w:val="none" w:sz="0" w:space="0" w:color="auto"/>
        <w:left w:val="none" w:sz="0" w:space="0" w:color="auto"/>
        <w:bottom w:val="none" w:sz="0" w:space="0" w:color="auto"/>
        <w:right w:val="none" w:sz="0" w:space="0" w:color="auto"/>
      </w:divBdr>
    </w:div>
    <w:div w:id="1213888279">
      <w:marLeft w:val="480"/>
      <w:marRight w:val="0"/>
      <w:marTop w:val="0"/>
      <w:marBottom w:val="0"/>
      <w:divBdr>
        <w:top w:val="none" w:sz="0" w:space="0" w:color="auto"/>
        <w:left w:val="none" w:sz="0" w:space="0" w:color="auto"/>
        <w:bottom w:val="none" w:sz="0" w:space="0" w:color="auto"/>
        <w:right w:val="none" w:sz="0" w:space="0" w:color="auto"/>
      </w:divBdr>
    </w:div>
    <w:div w:id="1213930188">
      <w:marLeft w:val="480"/>
      <w:marRight w:val="0"/>
      <w:marTop w:val="0"/>
      <w:marBottom w:val="0"/>
      <w:divBdr>
        <w:top w:val="none" w:sz="0" w:space="0" w:color="auto"/>
        <w:left w:val="none" w:sz="0" w:space="0" w:color="auto"/>
        <w:bottom w:val="none" w:sz="0" w:space="0" w:color="auto"/>
        <w:right w:val="none" w:sz="0" w:space="0" w:color="auto"/>
      </w:divBdr>
    </w:div>
    <w:div w:id="1213955545">
      <w:marLeft w:val="480"/>
      <w:marRight w:val="0"/>
      <w:marTop w:val="0"/>
      <w:marBottom w:val="0"/>
      <w:divBdr>
        <w:top w:val="none" w:sz="0" w:space="0" w:color="auto"/>
        <w:left w:val="none" w:sz="0" w:space="0" w:color="auto"/>
        <w:bottom w:val="none" w:sz="0" w:space="0" w:color="auto"/>
        <w:right w:val="none" w:sz="0" w:space="0" w:color="auto"/>
      </w:divBdr>
    </w:div>
    <w:div w:id="1213955987">
      <w:marLeft w:val="480"/>
      <w:marRight w:val="0"/>
      <w:marTop w:val="0"/>
      <w:marBottom w:val="0"/>
      <w:divBdr>
        <w:top w:val="none" w:sz="0" w:space="0" w:color="auto"/>
        <w:left w:val="none" w:sz="0" w:space="0" w:color="auto"/>
        <w:bottom w:val="none" w:sz="0" w:space="0" w:color="auto"/>
        <w:right w:val="none" w:sz="0" w:space="0" w:color="auto"/>
      </w:divBdr>
    </w:div>
    <w:div w:id="1214004464">
      <w:bodyDiv w:val="1"/>
      <w:marLeft w:val="0"/>
      <w:marRight w:val="0"/>
      <w:marTop w:val="0"/>
      <w:marBottom w:val="0"/>
      <w:divBdr>
        <w:top w:val="none" w:sz="0" w:space="0" w:color="auto"/>
        <w:left w:val="none" w:sz="0" w:space="0" w:color="auto"/>
        <w:bottom w:val="none" w:sz="0" w:space="0" w:color="auto"/>
        <w:right w:val="none" w:sz="0" w:space="0" w:color="auto"/>
      </w:divBdr>
    </w:div>
    <w:div w:id="1214078079">
      <w:marLeft w:val="480"/>
      <w:marRight w:val="0"/>
      <w:marTop w:val="0"/>
      <w:marBottom w:val="0"/>
      <w:divBdr>
        <w:top w:val="none" w:sz="0" w:space="0" w:color="auto"/>
        <w:left w:val="none" w:sz="0" w:space="0" w:color="auto"/>
        <w:bottom w:val="none" w:sz="0" w:space="0" w:color="auto"/>
        <w:right w:val="none" w:sz="0" w:space="0" w:color="auto"/>
      </w:divBdr>
    </w:div>
    <w:div w:id="1214079621">
      <w:marLeft w:val="480"/>
      <w:marRight w:val="0"/>
      <w:marTop w:val="0"/>
      <w:marBottom w:val="0"/>
      <w:divBdr>
        <w:top w:val="none" w:sz="0" w:space="0" w:color="auto"/>
        <w:left w:val="none" w:sz="0" w:space="0" w:color="auto"/>
        <w:bottom w:val="none" w:sz="0" w:space="0" w:color="auto"/>
        <w:right w:val="none" w:sz="0" w:space="0" w:color="auto"/>
      </w:divBdr>
    </w:div>
    <w:div w:id="1214346462">
      <w:marLeft w:val="480"/>
      <w:marRight w:val="0"/>
      <w:marTop w:val="0"/>
      <w:marBottom w:val="0"/>
      <w:divBdr>
        <w:top w:val="none" w:sz="0" w:space="0" w:color="auto"/>
        <w:left w:val="none" w:sz="0" w:space="0" w:color="auto"/>
        <w:bottom w:val="none" w:sz="0" w:space="0" w:color="auto"/>
        <w:right w:val="none" w:sz="0" w:space="0" w:color="auto"/>
      </w:divBdr>
    </w:div>
    <w:div w:id="1214386326">
      <w:marLeft w:val="480"/>
      <w:marRight w:val="0"/>
      <w:marTop w:val="0"/>
      <w:marBottom w:val="0"/>
      <w:divBdr>
        <w:top w:val="none" w:sz="0" w:space="0" w:color="auto"/>
        <w:left w:val="none" w:sz="0" w:space="0" w:color="auto"/>
        <w:bottom w:val="none" w:sz="0" w:space="0" w:color="auto"/>
        <w:right w:val="none" w:sz="0" w:space="0" w:color="auto"/>
      </w:divBdr>
    </w:div>
    <w:div w:id="1214386891">
      <w:bodyDiv w:val="1"/>
      <w:marLeft w:val="0"/>
      <w:marRight w:val="0"/>
      <w:marTop w:val="0"/>
      <w:marBottom w:val="0"/>
      <w:divBdr>
        <w:top w:val="none" w:sz="0" w:space="0" w:color="auto"/>
        <w:left w:val="none" w:sz="0" w:space="0" w:color="auto"/>
        <w:bottom w:val="none" w:sz="0" w:space="0" w:color="auto"/>
        <w:right w:val="none" w:sz="0" w:space="0" w:color="auto"/>
      </w:divBdr>
    </w:div>
    <w:div w:id="1214464470">
      <w:bodyDiv w:val="1"/>
      <w:marLeft w:val="0"/>
      <w:marRight w:val="0"/>
      <w:marTop w:val="0"/>
      <w:marBottom w:val="0"/>
      <w:divBdr>
        <w:top w:val="none" w:sz="0" w:space="0" w:color="auto"/>
        <w:left w:val="none" w:sz="0" w:space="0" w:color="auto"/>
        <w:bottom w:val="none" w:sz="0" w:space="0" w:color="auto"/>
        <w:right w:val="none" w:sz="0" w:space="0" w:color="auto"/>
      </w:divBdr>
    </w:div>
    <w:div w:id="1214537288">
      <w:marLeft w:val="480"/>
      <w:marRight w:val="0"/>
      <w:marTop w:val="0"/>
      <w:marBottom w:val="0"/>
      <w:divBdr>
        <w:top w:val="none" w:sz="0" w:space="0" w:color="auto"/>
        <w:left w:val="none" w:sz="0" w:space="0" w:color="auto"/>
        <w:bottom w:val="none" w:sz="0" w:space="0" w:color="auto"/>
        <w:right w:val="none" w:sz="0" w:space="0" w:color="auto"/>
      </w:divBdr>
    </w:div>
    <w:div w:id="1214579703">
      <w:marLeft w:val="480"/>
      <w:marRight w:val="0"/>
      <w:marTop w:val="0"/>
      <w:marBottom w:val="0"/>
      <w:divBdr>
        <w:top w:val="none" w:sz="0" w:space="0" w:color="auto"/>
        <w:left w:val="none" w:sz="0" w:space="0" w:color="auto"/>
        <w:bottom w:val="none" w:sz="0" w:space="0" w:color="auto"/>
        <w:right w:val="none" w:sz="0" w:space="0" w:color="auto"/>
      </w:divBdr>
    </w:div>
    <w:div w:id="1214730671">
      <w:marLeft w:val="480"/>
      <w:marRight w:val="0"/>
      <w:marTop w:val="0"/>
      <w:marBottom w:val="0"/>
      <w:divBdr>
        <w:top w:val="none" w:sz="0" w:space="0" w:color="auto"/>
        <w:left w:val="none" w:sz="0" w:space="0" w:color="auto"/>
        <w:bottom w:val="none" w:sz="0" w:space="0" w:color="auto"/>
        <w:right w:val="none" w:sz="0" w:space="0" w:color="auto"/>
      </w:divBdr>
    </w:div>
    <w:div w:id="1214778317">
      <w:marLeft w:val="480"/>
      <w:marRight w:val="0"/>
      <w:marTop w:val="0"/>
      <w:marBottom w:val="0"/>
      <w:divBdr>
        <w:top w:val="none" w:sz="0" w:space="0" w:color="auto"/>
        <w:left w:val="none" w:sz="0" w:space="0" w:color="auto"/>
        <w:bottom w:val="none" w:sz="0" w:space="0" w:color="auto"/>
        <w:right w:val="none" w:sz="0" w:space="0" w:color="auto"/>
      </w:divBdr>
    </w:div>
    <w:div w:id="1214807767">
      <w:marLeft w:val="480"/>
      <w:marRight w:val="0"/>
      <w:marTop w:val="0"/>
      <w:marBottom w:val="0"/>
      <w:divBdr>
        <w:top w:val="none" w:sz="0" w:space="0" w:color="auto"/>
        <w:left w:val="none" w:sz="0" w:space="0" w:color="auto"/>
        <w:bottom w:val="none" w:sz="0" w:space="0" w:color="auto"/>
        <w:right w:val="none" w:sz="0" w:space="0" w:color="auto"/>
      </w:divBdr>
    </w:div>
    <w:div w:id="1214973834">
      <w:bodyDiv w:val="1"/>
      <w:marLeft w:val="0"/>
      <w:marRight w:val="0"/>
      <w:marTop w:val="0"/>
      <w:marBottom w:val="0"/>
      <w:divBdr>
        <w:top w:val="none" w:sz="0" w:space="0" w:color="auto"/>
        <w:left w:val="none" w:sz="0" w:space="0" w:color="auto"/>
        <w:bottom w:val="none" w:sz="0" w:space="0" w:color="auto"/>
        <w:right w:val="none" w:sz="0" w:space="0" w:color="auto"/>
      </w:divBdr>
    </w:div>
    <w:div w:id="1215043556">
      <w:marLeft w:val="480"/>
      <w:marRight w:val="0"/>
      <w:marTop w:val="0"/>
      <w:marBottom w:val="0"/>
      <w:divBdr>
        <w:top w:val="none" w:sz="0" w:space="0" w:color="auto"/>
        <w:left w:val="none" w:sz="0" w:space="0" w:color="auto"/>
        <w:bottom w:val="none" w:sz="0" w:space="0" w:color="auto"/>
        <w:right w:val="none" w:sz="0" w:space="0" w:color="auto"/>
      </w:divBdr>
    </w:div>
    <w:div w:id="1215048788">
      <w:marLeft w:val="480"/>
      <w:marRight w:val="0"/>
      <w:marTop w:val="0"/>
      <w:marBottom w:val="0"/>
      <w:divBdr>
        <w:top w:val="none" w:sz="0" w:space="0" w:color="auto"/>
        <w:left w:val="none" w:sz="0" w:space="0" w:color="auto"/>
        <w:bottom w:val="none" w:sz="0" w:space="0" w:color="auto"/>
        <w:right w:val="none" w:sz="0" w:space="0" w:color="auto"/>
      </w:divBdr>
    </w:div>
    <w:div w:id="1215049011">
      <w:marLeft w:val="480"/>
      <w:marRight w:val="0"/>
      <w:marTop w:val="0"/>
      <w:marBottom w:val="0"/>
      <w:divBdr>
        <w:top w:val="none" w:sz="0" w:space="0" w:color="auto"/>
        <w:left w:val="none" w:sz="0" w:space="0" w:color="auto"/>
        <w:bottom w:val="none" w:sz="0" w:space="0" w:color="auto"/>
        <w:right w:val="none" w:sz="0" w:space="0" w:color="auto"/>
      </w:divBdr>
    </w:div>
    <w:div w:id="1215049257">
      <w:marLeft w:val="480"/>
      <w:marRight w:val="0"/>
      <w:marTop w:val="0"/>
      <w:marBottom w:val="0"/>
      <w:divBdr>
        <w:top w:val="none" w:sz="0" w:space="0" w:color="auto"/>
        <w:left w:val="none" w:sz="0" w:space="0" w:color="auto"/>
        <w:bottom w:val="none" w:sz="0" w:space="0" w:color="auto"/>
        <w:right w:val="none" w:sz="0" w:space="0" w:color="auto"/>
      </w:divBdr>
    </w:div>
    <w:div w:id="1215317162">
      <w:marLeft w:val="480"/>
      <w:marRight w:val="0"/>
      <w:marTop w:val="0"/>
      <w:marBottom w:val="0"/>
      <w:divBdr>
        <w:top w:val="none" w:sz="0" w:space="0" w:color="auto"/>
        <w:left w:val="none" w:sz="0" w:space="0" w:color="auto"/>
        <w:bottom w:val="none" w:sz="0" w:space="0" w:color="auto"/>
        <w:right w:val="none" w:sz="0" w:space="0" w:color="auto"/>
      </w:divBdr>
    </w:div>
    <w:div w:id="1215507732">
      <w:marLeft w:val="480"/>
      <w:marRight w:val="0"/>
      <w:marTop w:val="0"/>
      <w:marBottom w:val="0"/>
      <w:divBdr>
        <w:top w:val="none" w:sz="0" w:space="0" w:color="auto"/>
        <w:left w:val="none" w:sz="0" w:space="0" w:color="auto"/>
        <w:bottom w:val="none" w:sz="0" w:space="0" w:color="auto"/>
        <w:right w:val="none" w:sz="0" w:space="0" w:color="auto"/>
      </w:divBdr>
    </w:div>
    <w:div w:id="1215510966">
      <w:marLeft w:val="480"/>
      <w:marRight w:val="0"/>
      <w:marTop w:val="0"/>
      <w:marBottom w:val="0"/>
      <w:divBdr>
        <w:top w:val="none" w:sz="0" w:space="0" w:color="auto"/>
        <w:left w:val="none" w:sz="0" w:space="0" w:color="auto"/>
        <w:bottom w:val="none" w:sz="0" w:space="0" w:color="auto"/>
        <w:right w:val="none" w:sz="0" w:space="0" w:color="auto"/>
      </w:divBdr>
    </w:div>
    <w:div w:id="1215963753">
      <w:bodyDiv w:val="1"/>
      <w:marLeft w:val="0"/>
      <w:marRight w:val="0"/>
      <w:marTop w:val="0"/>
      <w:marBottom w:val="0"/>
      <w:divBdr>
        <w:top w:val="none" w:sz="0" w:space="0" w:color="auto"/>
        <w:left w:val="none" w:sz="0" w:space="0" w:color="auto"/>
        <w:bottom w:val="none" w:sz="0" w:space="0" w:color="auto"/>
        <w:right w:val="none" w:sz="0" w:space="0" w:color="auto"/>
      </w:divBdr>
    </w:div>
    <w:div w:id="1215970275">
      <w:bodyDiv w:val="1"/>
      <w:marLeft w:val="0"/>
      <w:marRight w:val="0"/>
      <w:marTop w:val="0"/>
      <w:marBottom w:val="0"/>
      <w:divBdr>
        <w:top w:val="none" w:sz="0" w:space="0" w:color="auto"/>
        <w:left w:val="none" w:sz="0" w:space="0" w:color="auto"/>
        <w:bottom w:val="none" w:sz="0" w:space="0" w:color="auto"/>
        <w:right w:val="none" w:sz="0" w:space="0" w:color="auto"/>
      </w:divBdr>
    </w:div>
    <w:div w:id="1216234633">
      <w:bodyDiv w:val="1"/>
      <w:marLeft w:val="0"/>
      <w:marRight w:val="0"/>
      <w:marTop w:val="0"/>
      <w:marBottom w:val="0"/>
      <w:divBdr>
        <w:top w:val="none" w:sz="0" w:space="0" w:color="auto"/>
        <w:left w:val="none" w:sz="0" w:space="0" w:color="auto"/>
        <w:bottom w:val="none" w:sz="0" w:space="0" w:color="auto"/>
        <w:right w:val="none" w:sz="0" w:space="0" w:color="auto"/>
      </w:divBdr>
    </w:div>
    <w:div w:id="1216430146">
      <w:marLeft w:val="480"/>
      <w:marRight w:val="0"/>
      <w:marTop w:val="0"/>
      <w:marBottom w:val="0"/>
      <w:divBdr>
        <w:top w:val="none" w:sz="0" w:space="0" w:color="auto"/>
        <w:left w:val="none" w:sz="0" w:space="0" w:color="auto"/>
        <w:bottom w:val="none" w:sz="0" w:space="0" w:color="auto"/>
        <w:right w:val="none" w:sz="0" w:space="0" w:color="auto"/>
      </w:divBdr>
    </w:div>
    <w:div w:id="1216501186">
      <w:marLeft w:val="480"/>
      <w:marRight w:val="0"/>
      <w:marTop w:val="0"/>
      <w:marBottom w:val="0"/>
      <w:divBdr>
        <w:top w:val="none" w:sz="0" w:space="0" w:color="auto"/>
        <w:left w:val="none" w:sz="0" w:space="0" w:color="auto"/>
        <w:bottom w:val="none" w:sz="0" w:space="0" w:color="auto"/>
        <w:right w:val="none" w:sz="0" w:space="0" w:color="auto"/>
      </w:divBdr>
    </w:div>
    <w:div w:id="1216549424">
      <w:marLeft w:val="480"/>
      <w:marRight w:val="0"/>
      <w:marTop w:val="0"/>
      <w:marBottom w:val="0"/>
      <w:divBdr>
        <w:top w:val="none" w:sz="0" w:space="0" w:color="auto"/>
        <w:left w:val="none" w:sz="0" w:space="0" w:color="auto"/>
        <w:bottom w:val="none" w:sz="0" w:space="0" w:color="auto"/>
        <w:right w:val="none" w:sz="0" w:space="0" w:color="auto"/>
      </w:divBdr>
    </w:div>
    <w:div w:id="1216619866">
      <w:bodyDiv w:val="1"/>
      <w:marLeft w:val="0"/>
      <w:marRight w:val="0"/>
      <w:marTop w:val="0"/>
      <w:marBottom w:val="0"/>
      <w:divBdr>
        <w:top w:val="none" w:sz="0" w:space="0" w:color="auto"/>
        <w:left w:val="none" w:sz="0" w:space="0" w:color="auto"/>
        <w:bottom w:val="none" w:sz="0" w:space="0" w:color="auto"/>
        <w:right w:val="none" w:sz="0" w:space="0" w:color="auto"/>
      </w:divBdr>
    </w:div>
    <w:div w:id="1216888468">
      <w:marLeft w:val="480"/>
      <w:marRight w:val="0"/>
      <w:marTop w:val="0"/>
      <w:marBottom w:val="0"/>
      <w:divBdr>
        <w:top w:val="none" w:sz="0" w:space="0" w:color="auto"/>
        <w:left w:val="none" w:sz="0" w:space="0" w:color="auto"/>
        <w:bottom w:val="none" w:sz="0" w:space="0" w:color="auto"/>
        <w:right w:val="none" w:sz="0" w:space="0" w:color="auto"/>
      </w:divBdr>
    </w:div>
    <w:div w:id="1216897001">
      <w:marLeft w:val="480"/>
      <w:marRight w:val="0"/>
      <w:marTop w:val="0"/>
      <w:marBottom w:val="0"/>
      <w:divBdr>
        <w:top w:val="none" w:sz="0" w:space="0" w:color="auto"/>
        <w:left w:val="none" w:sz="0" w:space="0" w:color="auto"/>
        <w:bottom w:val="none" w:sz="0" w:space="0" w:color="auto"/>
        <w:right w:val="none" w:sz="0" w:space="0" w:color="auto"/>
      </w:divBdr>
    </w:div>
    <w:div w:id="1216967947">
      <w:bodyDiv w:val="1"/>
      <w:marLeft w:val="0"/>
      <w:marRight w:val="0"/>
      <w:marTop w:val="0"/>
      <w:marBottom w:val="0"/>
      <w:divBdr>
        <w:top w:val="none" w:sz="0" w:space="0" w:color="auto"/>
        <w:left w:val="none" w:sz="0" w:space="0" w:color="auto"/>
        <w:bottom w:val="none" w:sz="0" w:space="0" w:color="auto"/>
        <w:right w:val="none" w:sz="0" w:space="0" w:color="auto"/>
      </w:divBdr>
    </w:div>
    <w:div w:id="1217008355">
      <w:marLeft w:val="480"/>
      <w:marRight w:val="0"/>
      <w:marTop w:val="0"/>
      <w:marBottom w:val="0"/>
      <w:divBdr>
        <w:top w:val="none" w:sz="0" w:space="0" w:color="auto"/>
        <w:left w:val="none" w:sz="0" w:space="0" w:color="auto"/>
        <w:bottom w:val="none" w:sz="0" w:space="0" w:color="auto"/>
        <w:right w:val="none" w:sz="0" w:space="0" w:color="auto"/>
      </w:divBdr>
    </w:div>
    <w:div w:id="1217081544">
      <w:bodyDiv w:val="1"/>
      <w:marLeft w:val="0"/>
      <w:marRight w:val="0"/>
      <w:marTop w:val="0"/>
      <w:marBottom w:val="0"/>
      <w:divBdr>
        <w:top w:val="none" w:sz="0" w:space="0" w:color="auto"/>
        <w:left w:val="none" w:sz="0" w:space="0" w:color="auto"/>
        <w:bottom w:val="none" w:sz="0" w:space="0" w:color="auto"/>
        <w:right w:val="none" w:sz="0" w:space="0" w:color="auto"/>
      </w:divBdr>
    </w:div>
    <w:div w:id="1217089495">
      <w:bodyDiv w:val="1"/>
      <w:marLeft w:val="0"/>
      <w:marRight w:val="0"/>
      <w:marTop w:val="0"/>
      <w:marBottom w:val="0"/>
      <w:divBdr>
        <w:top w:val="none" w:sz="0" w:space="0" w:color="auto"/>
        <w:left w:val="none" w:sz="0" w:space="0" w:color="auto"/>
        <w:bottom w:val="none" w:sz="0" w:space="0" w:color="auto"/>
        <w:right w:val="none" w:sz="0" w:space="0" w:color="auto"/>
      </w:divBdr>
    </w:div>
    <w:div w:id="1217157857">
      <w:bodyDiv w:val="1"/>
      <w:marLeft w:val="0"/>
      <w:marRight w:val="0"/>
      <w:marTop w:val="0"/>
      <w:marBottom w:val="0"/>
      <w:divBdr>
        <w:top w:val="none" w:sz="0" w:space="0" w:color="auto"/>
        <w:left w:val="none" w:sz="0" w:space="0" w:color="auto"/>
        <w:bottom w:val="none" w:sz="0" w:space="0" w:color="auto"/>
        <w:right w:val="none" w:sz="0" w:space="0" w:color="auto"/>
      </w:divBdr>
    </w:div>
    <w:div w:id="1217357587">
      <w:marLeft w:val="480"/>
      <w:marRight w:val="0"/>
      <w:marTop w:val="0"/>
      <w:marBottom w:val="0"/>
      <w:divBdr>
        <w:top w:val="none" w:sz="0" w:space="0" w:color="auto"/>
        <w:left w:val="none" w:sz="0" w:space="0" w:color="auto"/>
        <w:bottom w:val="none" w:sz="0" w:space="0" w:color="auto"/>
        <w:right w:val="none" w:sz="0" w:space="0" w:color="auto"/>
      </w:divBdr>
    </w:div>
    <w:div w:id="1217860147">
      <w:marLeft w:val="480"/>
      <w:marRight w:val="0"/>
      <w:marTop w:val="0"/>
      <w:marBottom w:val="0"/>
      <w:divBdr>
        <w:top w:val="none" w:sz="0" w:space="0" w:color="auto"/>
        <w:left w:val="none" w:sz="0" w:space="0" w:color="auto"/>
        <w:bottom w:val="none" w:sz="0" w:space="0" w:color="auto"/>
        <w:right w:val="none" w:sz="0" w:space="0" w:color="auto"/>
      </w:divBdr>
    </w:div>
    <w:div w:id="1217887965">
      <w:marLeft w:val="480"/>
      <w:marRight w:val="0"/>
      <w:marTop w:val="0"/>
      <w:marBottom w:val="0"/>
      <w:divBdr>
        <w:top w:val="none" w:sz="0" w:space="0" w:color="auto"/>
        <w:left w:val="none" w:sz="0" w:space="0" w:color="auto"/>
        <w:bottom w:val="none" w:sz="0" w:space="0" w:color="auto"/>
        <w:right w:val="none" w:sz="0" w:space="0" w:color="auto"/>
      </w:divBdr>
    </w:div>
    <w:div w:id="1218008616">
      <w:marLeft w:val="480"/>
      <w:marRight w:val="0"/>
      <w:marTop w:val="0"/>
      <w:marBottom w:val="0"/>
      <w:divBdr>
        <w:top w:val="none" w:sz="0" w:space="0" w:color="auto"/>
        <w:left w:val="none" w:sz="0" w:space="0" w:color="auto"/>
        <w:bottom w:val="none" w:sz="0" w:space="0" w:color="auto"/>
        <w:right w:val="none" w:sz="0" w:space="0" w:color="auto"/>
      </w:divBdr>
    </w:div>
    <w:div w:id="1218014143">
      <w:marLeft w:val="480"/>
      <w:marRight w:val="0"/>
      <w:marTop w:val="0"/>
      <w:marBottom w:val="0"/>
      <w:divBdr>
        <w:top w:val="none" w:sz="0" w:space="0" w:color="auto"/>
        <w:left w:val="none" w:sz="0" w:space="0" w:color="auto"/>
        <w:bottom w:val="none" w:sz="0" w:space="0" w:color="auto"/>
        <w:right w:val="none" w:sz="0" w:space="0" w:color="auto"/>
      </w:divBdr>
    </w:div>
    <w:div w:id="1218082661">
      <w:marLeft w:val="480"/>
      <w:marRight w:val="0"/>
      <w:marTop w:val="0"/>
      <w:marBottom w:val="0"/>
      <w:divBdr>
        <w:top w:val="none" w:sz="0" w:space="0" w:color="auto"/>
        <w:left w:val="none" w:sz="0" w:space="0" w:color="auto"/>
        <w:bottom w:val="none" w:sz="0" w:space="0" w:color="auto"/>
        <w:right w:val="none" w:sz="0" w:space="0" w:color="auto"/>
      </w:divBdr>
    </w:div>
    <w:div w:id="1218204935">
      <w:marLeft w:val="480"/>
      <w:marRight w:val="0"/>
      <w:marTop w:val="0"/>
      <w:marBottom w:val="0"/>
      <w:divBdr>
        <w:top w:val="none" w:sz="0" w:space="0" w:color="auto"/>
        <w:left w:val="none" w:sz="0" w:space="0" w:color="auto"/>
        <w:bottom w:val="none" w:sz="0" w:space="0" w:color="auto"/>
        <w:right w:val="none" w:sz="0" w:space="0" w:color="auto"/>
      </w:divBdr>
    </w:div>
    <w:div w:id="1218250020">
      <w:marLeft w:val="480"/>
      <w:marRight w:val="0"/>
      <w:marTop w:val="0"/>
      <w:marBottom w:val="0"/>
      <w:divBdr>
        <w:top w:val="none" w:sz="0" w:space="0" w:color="auto"/>
        <w:left w:val="none" w:sz="0" w:space="0" w:color="auto"/>
        <w:bottom w:val="none" w:sz="0" w:space="0" w:color="auto"/>
        <w:right w:val="none" w:sz="0" w:space="0" w:color="auto"/>
      </w:divBdr>
    </w:div>
    <w:div w:id="1218317510">
      <w:bodyDiv w:val="1"/>
      <w:marLeft w:val="0"/>
      <w:marRight w:val="0"/>
      <w:marTop w:val="0"/>
      <w:marBottom w:val="0"/>
      <w:divBdr>
        <w:top w:val="none" w:sz="0" w:space="0" w:color="auto"/>
        <w:left w:val="none" w:sz="0" w:space="0" w:color="auto"/>
        <w:bottom w:val="none" w:sz="0" w:space="0" w:color="auto"/>
        <w:right w:val="none" w:sz="0" w:space="0" w:color="auto"/>
      </w:divBdr>
      <w:divsChild>
        <w:div w:id="22943536">
          <w:marLeft w:val="480"/>
          <w:marRight w:val="0"/>
          <w:marTop w:val="0"/>
          <w:marBottom w:val="0"/>
          <w:divBdr>
            <w:top w:val="none" w:sz="0" w:space="0" w:color="auto"/>
            <w:left w:val="none" w:sz="0" w:space="0" w:color="auto"/>
            <w:bottom w:val="none" w:sz="0" w:space="0" w:color="auto"/>
            <w:right w:val="none" w:sz="0" w:space="0" w:color="auto"/>
          </w:divBdr>
        </w:div>
        <w:div w:id="53050066">
          <w:marLeft w:val="480"/>
          <w:marRight w:val="0"/>
          <w:marTop w:val="0"/>
          <w:marBottom w:val="0"/>
          <w:divBdr>
            <w:top w:val="none" w:sz="0" w:space="0" w:color="auto"/>
            <w:left w:val="none" w:sz="0" w:space="0" w:color="auto"/>
            <w:bottom w:val="none" w:sz="0" w:space="0" w:color="auto"/>
            <w:right w:val="none" w:sz="0" w:space="0" w:color="auto"/>
          </w:divBdr>
        </w:div>
        <w:div w:id="79563412">
          <w:marLeft w:val="480"/>
          <w:marRight w:val="0"/>
          <w:marTop w:val="0"/>
          <w:marBottom w:val="0"/>
          <w:divBdr>
            <w:top w:val="none" w:sz="0" w:space="0" w:color="auto"/>
            <w:left w:val="none" w:sz="0" w:space="0" w:color="auto"/>
            <w:bottom w:val="none" w:sz="0" w:space="0" w:color="auto"/>
            <w:right w:val="none" w:sz="0" w:space="0" w:color="auto"/>
          </w:divBdr>
        </w:div>
        <w:div w:id="89814832">
          <w:marLeft w:val="480"/>
          <w:marRight w:val="0"/>
          <w:marTop w:val="0"/>
          <w:marBottom w:val="0"/>
          <w:divBdr>
            <w:top w:val="none" w:sz="0" w:space="0" w:color="auto"/>
            <w:left w:val="none" w:sz="0" w:space="0" w:color="auto"/>
            <w:bottom w:val="none" w:sz="0" w:space="0" w:color="auto"/>
            <w:right w:val="none" w:sz="0" w:space="0" w:color="auto"/>
          </w:divBdr>
        </w:div>
        <w:div w:id="95444735">
          <w:marLeft w:val="480"/>
          <w:marRight w:val="0"/>
          <w:marTop w:val="0"/>
          <w:marBottom w:val="0"/>
          <w:divBdr>
            <w:top w:val="none" w:sz="0" w:space="0" w:color="auto"/>
            <w:left w:val="none" w:sz="0" w:space="0" w:color="auto"/>
            <w:bottom w:val="none" w:sz="0" w:space="0" w:color="auto"/>
            <w:right w:val="none" w:sz="0" w:space="0" w:color="auto"/>
          </w:divBdr>
        </w:div>
        <w:div w:id="101537187">
          <w:marLeft w:val="480"/>
          <w:marRight w:val="0"/>
          <w:marTop w:val="0"/>
          <w:marBottom w:val="0"/>
          <w:divBdr>
            <w:top w:val="none" w:sz="0" w:space="0" w:color="auto"/>
            <w:left w:val="none" w:sz="0" w:space="0" w:color="auto"/>
            <w:bottom w:val="none" w:sz="0" w:space="0" w:color="auto"/>
            <w:right w:val="none" w:sz="0" w:space="0" w:color="auto"/>
          </w:divBdr>
        </w:div>
        <w:div w:id="107239803">
          <w:marLeft w:val="480"/>
          <w:marRight w:val="0"/>
          <w:marTop w:val="0"/>
          <w:marBottom w:val="0"/>
          <w:divBdr>
            <w:top w:val="none" w:sz="0" w:space="0" w:color="auto"/>
            <w:left w:val="none" w:sz="0" w:space="0" w:color="auto"/>
            <w:bottom w:val="none" w:sz="0" w:space="0" w:color="auto"/>
            <w:right w:val="none" w:sz="0" w:space="0" w:color="auto"/>
          </w:divBdr>
        </w:div>
        <w:div w:id="111754992">
          <w:marLeft w:val="480"/>
          <w:marRight w:val="0"/>
          <w:marTop w:val="0"/>
          <w:marBottom w:val="0"/>
          <w:divBdr>
            <w:top w:val="none" w:sz="0" w:space="0" w:color="auto"/>
            <w:left w:val="none" w:sz="0" w:space="0" w:color="auto"/>
            <w:bottom w:val="none" w:sz="0" w:space="0" w:color="auto"/>
            <w:right w:val="none" w:sz="0" w:space="0" w:color="auto"/>
          </w:divBdr>
        </w:div>
        <w:div w:id="117578304">
          <w:marLeft w:val="480"/>
          <w:marRight w:val="0"/>
          <w:marTop w:val="0"/>
          <w:marBottom w:val="0"/>
          <w:divBdr>
            <w:top w:val="none" w:sz="0" w:space="0" w:color="auto"/>
            <w:left w:val="none" w:sz="0" w:space="0" w:color="auto"/>
            <w:bottom w:val="none" w:sz="0" w:space="0" w:color="auto"/>
            <w:right w:val="none" w:sz="0" w:space="0" w:color="auto"/>
          </w:divBdr>
        </w:div>
        <w:div w:id="136530843">
          <w:marLeft w:val="480"/>
          <w:marRight w:val="0"/>
          <w:marTop w:val="0"/>
          <w:marBottom w:val="0"/>
          <w:divBdr>
            <w:top w:val="none" w:sz="0" w:space="0" w:color="auto"/>
            <w:left w:val="none" w:sz="0" w:space="0" w:color="auto"/>
            <w:bottom w:val="none" w:sz="0" w:space="0" w:color="auto"/>
            <w:right w:val="none" w:sz="0" w:space="0" w:color="auto"/>
          </w:divBdr>
        </w:div>
        <w:div w:id="154037214">
          <w:marLeft w:val="480"/>
          <w:marRight w:val="0"/>
          <w:marTop w:val="0"/>
          <w:marBottom w:val="0"/>
          <w:divBdr>
            <w:top w:val="none" w:sz="0" w:space="0" w:color="auto"/>
            <w:left w:val="none" w:sz="0" w:space="0" w:color="auto"/>
            <w:bottom w:val="none" w:sz="0" w:space="0" w:color="auto"/>
            <w:right w:val="none" w:sz="0" w:space="0" w:color="auto"/>
          </w:divBdr>
        </w:div>
        <w:div w:id="154692074">
          <w:marLeft w:val="480"/>
          <w:marRight w:val="0"/>
          <w:marTop w:val="0"/>
          <w:marBottom w:val="0"/>
          <w:divBdr>
            <w:top w:val="none" w:sz="0" w:space="0" w:color="auto"/>
            <w:left w:val="none" w:sz="0" w:space="0" w:color="auto"/>
            <w:bottom w:val="none" w:sz="0" w:space="0" w:color="auto"/>
            <w:right w:val="none" w:sz="0" w:space="0" w:color="auto"/>
          </w:divBdr>
        </w:div>
        <w:div w:id="156576977">
          <w:marLeft w:val="480"/>
          <w:marRight w:val="0"/>
          <w:marTop w:val="0"/>
          <w:marBottom w:val="0"/>
          <w:divBdr>
            <w:top w:val="none" w:sz="0" w:space="0" w:color="auto"/>
            <w:left w:val="none" w:sz="0" w:space="0" w:color="auto"/>
            <w:bottom w:val="none" w:sz="0" w:space="0" w:color="auto"/>
            <w:right w:val="none" w:sz="0" w:space="0" w:color="auto"/>
          </w:divBdr>
        </w:div>
        <w:div w:id="168718227">
          <w:marLeft w:val="480"/>
          <w:marRight w:val="0"/>
          <w:marTop w:val="0"/>
          <w:marBottom w:val="0"/>
          <w:divBdr>
            <w:top w:val="none" w:sz="0" w:space="0" w:color="auto"/>
            <w:left w:val="none" w:sz="0" w:space="0" w:color="auto"/>
            <w:bottom w:val="none" w:sz="0" w:space="0" w:color="auto"/>
            <w:right w:val="none" w:sz="0" w:space="0" w:color="auto"/>
          </w:divBdr>
        </w:div>
        <w:div w:id="182014487">
          <w:marLeft w:val="480"/>
          <w:marRight w:val="0"/>
          <w:marTop w:val="0"/>
          <w:marBottom w:val="0"/>
          <w:divBdr>
            <w:top w:val="none" w:sz="0" w:space="0" w:color="auto"/>
            <w:left w:val="none" w:sz="0" w:space="0" w:color="auto"/>
            <w:bottom w:val="none" w:sz="0" w:space="0" w:color="auto"/>
            <w:right w:val="none" w:sz="0" w:space="0" w:color="auto"/>
          </w:divBdr>
        </w:div>
        <w:div w:id="228423978">
          <w:marLeft w:val="480"/>
          <w:marRight w:val="0"/>
          <w:marTop w:val="0"/>
          <w:marBottom w:val="0"/>
          <w:divBdr>
            <w:top w:val="none" w:sz="0" w:space="0" w:color="auto"/>
            <w:left w:val="none" w:sz="0" w:space="0" w:color="auto"/>
            <w:bottom w:val="none" w:sz="0" w:space="0" w:color="auto"/>
            <w:right w:val="none" w:sz="0" w:space="0" w:color="auto"/>
          </w:divBdr>
        </w:div>
        <w:div w:id="269705782">
          <w:marLeft w:val="480"/>
          <w:marRight w:val="0"/>
          <w:marTop w:val="0"/>
          <w:marBottom w:val="0"/>
          <w:divBdr>
            <w:top w:val="none" w:sz="0" w:space="0" w:color="auto"/>
            <w:left w:val="none" w:sz="0" w:space="0" w:color="auto"/>
            <w:bottom w:val="none" w:sz="0" w:space="0" w:color="auto"/>
            <w:right w:val="none" w:sz="0" w:space="0" w:color="auto"/>
          </w:divBdr>
        </w:div>
        <w:div w:id="276644635">
          <w:marLeft w:val="480"/>
          <w:marRight w:val="0"/>
          <w:marTop w:val="0"/>
          <w:marBottom w:val="0"/>
          <w:divBdr>
            <w:top w:val="none" w:sz="0" w:space="0" w:color="auto"/>
            <w:left w:val="none" w:sz="0" w:space="0" w:color="auto"/>
            <w:bottom w:val="none" w:sz="0" w:space="0" w:color="auto"/>
            <w:right w:val="none" w:sz="0" w:space="0" w:color="auto"/>
          </w:divBdr>
        </w:div>
        <w:div w:id="282733695">
          <w:marLeft w:val="480"/>
          <w:marRight w:val="0"/>
          <w:marTop w:val="0"/>
          <w:marBottom w:val="0"/>
          <w:divBdr>
            <w:top w:val="none" w:sz="0" w:space="0" w:color="auto"/>
            <w:left w:val="none" w:sz="0" w:space="0" w:color="auto"/>
            <w:bottom w:val="none" w:sz="0" w:space="0" w:color="auto"/>
            <w:right w:val="none" w:sz="0" w:space="0" w:color="auto"/>
          </w:divBdr>
        </w:div>
        <w:div w:id="316110144">
          <w:marLeft w:val="480"/>
          <w:marRight w:val="0"/>
          <w:marTop w:val="0"/>
          <w:marBottom w:val="0"/>
          <w:divBdr>
            <w:top w:val="none" w:sz="0" w:space="0" w:color="auto"/>
            <w:left w:val="none" w:sz="0" w:space="0" w:color="auto"/>
            <w:bottom w:val="none" w:sz="0" w:space="0" w:color="auto"/>
            <w:right w:val="none" w:sz="0" w:space="0" w:color="auto"/>
          </w:divBdr>
        </w:div>
        <w:div w:id="318657846">
          <w:marLeft w:val="480"/>
          <w:marRight w:val="0"/>
          <w:marTop w:val="0"/>
          <w:marBottom w:val="0"/>
          <w:divBdr>
            <w:top w:val="none" w:sz="0" w:space="0" w:color="auto"/>
            <w:left w:val="none" w:sz="0" w:space="0" w:color="auto"/>
            <w:bottom w:val="none" w:sz="0" w:space="0" w:color="auto"/>
            <w:right w:val="none" w:sz="0" w:space="0" w:color="auto"/>
          </w:divBdr>
        </w:div>
        <w:div w:id="374811264">
          <w:marLeft w:val="480"/>
          <w:marRight w:val="0"/>
          <w:marTop w:val="0"/>
          <w:marBottom w:val="0"/>
          <w:divBdr>
            <w:top w:val="none" w:sz="0" w:space="0" w:color="auto"/>
            <w:left w:val="none" w:sz="0" w:space="0" w:color="auto"/>
            <w:bottom w:val="none" w:sz="0" w:space="0" w:color="auto"/>
            <w:right w:val="none" w:sz="0" w:space="0" w:color="auto"/>
          </w:divBdr>
        </w:div>
        <w:div w:id="399135192">
          <w:marLeft w:val="480"/>
          <w:marRight w:val="0"/>
          <w:marTop w:val="0"/>
          <w:marBottom w:val="0"/>
          <w:divBdr>
            <w:top w:val="none" w:sz="0" w:space="0" w:color="auto"/>
            <w:left w:val="none" w:sz="0" w:space="0" w:color="auto"/>
            <w:bottom w:val="none" w:sz="0" w:space="0" w:color="auto"/>
            <w:right w:val="none" w:sz="0" w:space="0" w:color="auto"/>
          </w:divBdr>
        </w:div>
        <w:div w:id="441651052">
          <w:marLeft w:val="480"/>
          <w:marRight w:val="0"/>
          <w:marTop w:val="0"/>
          <w:marBottom w:val="0"/>
          <w:divBdr>
            <w:top w:val="none" w:sz="0" w:space="0" w:color="auto"/>
            <w:left w:val="none" w:sz="0" w:space="0" w:color="auto"/>
            <w:bottom w:val="none" w:sz="0" w:space="0" w:color="auto"/>
            <w:right w:val="none" w:sz="0" w:space="0" w:color="auto"/>
          </w:divBdr>
        </w:div>
        <w:div w:id="443430010">
          <w:marLeft w:val="480"/>
          <w:marRight w:val="0"/>
          <w:marTop w:val="0"/>
          <w:marBottom w:val="0"/>
          <w:divBdr>
            <w:top w:val="none" w:sz="0" w:space="0" w:color="auto"/>
            <w:left w:val="none" w:sz="0" w:space="0" w:color="auto"/>
            <w:bottom w:val="none" w:sz="0" w:space="0" w:color="auto"/>
            <w:right w:val="none" w:sz="0" w:space="0" w:color="auto"/>
          </w:divBdr>
        </w:div>
        <w:div w:id="454568646">
          <w:marLeft w:val="480"/>
          <w:marRight w:val="0"/>
          <w:marTop w:val="0"/>
          <w:marBottom w:val="0"/>
          <w:divBdr>
            <w:top w:val="none" w:sz="0" w:space="0" w:color="auto"/>
            <w:left w:val="none" w:sz="0" w:space="0" w:color="auto"/>
            <w:bottom w:val="none" w:sz="0" w:space="0" w:color="auto"/>
            <w:right w:val="none" w:sz="0" w:space="0" w:color="auto"/>
          </w:divBdr>
        </w:div>
        <w:div w:id="457377512">
          <w:marLeft w:val="480"/>
          <w:marRight w:val="0"/>
          <w:marTop w:val="0"/>
          <w:marBottom w:val="0"/>
          <w:divBdr>
            <w:top w:val="none" w:sz="0" w:space="0" w:color="auto"/>
            <w:left w:val="none" w:sz="0" w:space="0" w:color="auto"/>
            <w:bottom w:val="none" w:sz="0" w:space="0" w:color="auto"/>
            <w:right w:val="none" w:sz="0" w:space="0" w:color="auto"/>
          </w:divBdr>
        </w:div>
        <w:div w:id="488523008">
          <w:marLeft w:val="480"/>
          <w:marRight w:val="0"/>
          <w:marTop w:val="0"/>
          <w:marBottom w:val="0"/>
          <w:divBdr>
            <w:top w:val="none" w:sz="0" w:space="0" w:color="auto"/>
            <w:left w:val="none" w:sz="0" w:space="0" w:color="auto"/>
            <w:bottom w:val="none" w:sz="0" w:space="0" w:color="auto"/>
            <w:right w:val="none" w:sz="0" w:space="0" w:color="auto"/>
          </w:divBdr>
        </w:div>
        <w:div w:id="512034960">
          <w:marLeft w:val="480"/>
          <w:marRight w:val="0"/>
          <w:marTop w:val="0"/>
          <w:marBottom w:val="0"/>
          <w:divBdr>
            <w:top w:val="none" w:sz="0" w:space="0" w:color="auto"/>
            <w:left w:val="none" w:sz="0" w:space="0" w:color="auto"/>
            <w:bottom w:val="none" w:sz="0" w:space="0" w:color="auto"/>
            <w:right w:val="none" w:sz="0" w:space="0" w:color="auto"/>
          </w:divBdr>
        </w:div>
        <w:div w:id="537014169">
          <w:marLeft w:val="480"/>
          <w:marRight w:val="0"/>
          <w:marTop w:val="0"/>
          <w:marBottom w:val="0"/>
          <w:divBdr>
            <w:top w:val="none" w:sz="0" w:space="0" w:color="auto"/>
            <w:left w:val="none" w:sz="0" w:space="0" w:color="auto"/>
            <w:bottom w:val="none" w:sz="0" w:space="0" w:color="auto"/>
            <w:right w:val="none" w:sz="0" w:space="0" w:color="auto"/>
          </w:divBdr>
        </w:div>
        <w:div w:id="542836578">
          <w:marLeft w:val="480"/>
          <w:marRight w:val="0"/>
          <w:marTop w:val="0"/>
          <w:marBottom w:val="0"/>
          <w:divBdr>
            <w:top w:val="none" w:sz="0" w:space="0" w:color="auto"/>
            <w:left w:val="none" w:sz="0" w:space="0" w:color="auto"/>
            <w:bottom w:val="none" w:sz="0" w:space="0" w:color="auto"/>
            <w:right w:val="none" w:sz="0" w:space="0" w:color="auto"/>
          </w:divBdr>
        </w:div>
        <w:div w:id="547423421">
          <w:marLeft w:val="480"/>
          <w:marRight w:val="0"/>
          <w:marTop w:val="0"/>
          <w:marBottom w:val="0"/>
          <w:divBdr>
            <w:top w:val="none" w:sz="0" w:space="0" w:color="auto"/>
            <w:left w:val="none" w:sz="0" w:space="0" w:color="auto"/>
            <w:bottom w:val="none" w:sz="0" w:space="0" w:color="auto"/>
            <w:right w:val="none" w:sz="0" w:space="0" w:color="auto"/>
          </w:divBdr>
        </w:div>
        <w:div w:id="550192483">
          <w:marLeft w:val="480"/>
          <w:marRight w:val="0"/>
          <w:marTop w:val="0"/>
          <w:marBottom w:val="0"/>
          <w:divBdr>
            <w:top w:val="none" w:sz="0" w:space="0" w:color="auto"/>
            <w:left w:val="none" w:sz="0" w:space="0" w:color="auto"/>
            <w:bottom w:val="none" w:sz="0" w:space="0" w:color="auto"/>
            <w:right w:val="none" w:sz="0" w:space="0" w:color="auto"/>
          </w:divBdr>
        </w:div>
        <w:div w:id="662859005">
          <w:marLeft w:val="480"/>
          <w:marRight w:val="0"/>
          <w:marTop w:val="0"/>
          <w:marBottom w:val="0"/>
          <w:divBdr>
            <w:top w:val="none" w:sz="0" w:space="0" w:color="auto"/>
            <w:left w:val="none" w:sz="0" w:space="0" w:color="auto"/>
            <w:bottom w:val="none" w:sz="0" w:space="0" w:color="auto"/>
            <w:right w:val="none" w:sz="0" w:space="0" w:color="auto"/>
          </w:divBdr>
        </w:div>
        <w:div w:id="708071222">
          <w:marLeft w:val="480"/>
          <w:marRight w:val="0"/>
          <w:marTop w:val="0"/>
          <w:marBottom w:val="0"/>
          <w:divBdr>
            <w:top w:val="none" w:sz="0" w:space="0" w:color="auto"/>
            <w:left w:val="none" w:sz="0" w:space="0" w:color="auto"/>
            <w:bottom w:val="none" w:sz="0" w:space="0" w:color="auto"/>
            <w:right w:val="none" w:sz="0" w:space="0" w:color="auto"/>
          </w:divBdr>
        </w:div>
        <w:div w:id="716399214">
          <w:marLeft w:val="480"/>
          <w:marRight w:val="0"/>
          <w:marTop w:val="0"/>
          <w:marBottom w:val="0"/>
          <w:divBdr>
            <w:top w:val="none" w:sz="0" w:space="0" w:color="auto"/>
            <w:left w:val="none" w:sz="0" w:space="0" w:color="auto"/>
            <w:bottom w:val="none" w:sz="0" w:space="0" w:color="auto"/>
            <w:right w:val="none" w:sz="0" w:space="0" w:color="auto"/>
          </w:divBdr>
        </w:div>
        <w:div w:id="735710595">
          <w:marLeft w:val="480"/>
          <w:marRight w:val="0"/>
          <w:marTop w:val="0"/>
          <w:marBottom w:val="0"/>
          <w:divBdr>
            <w:top w:val="none" w:sz="0" w:space="0" w:color="auto"/>
            <w:left w:val="none" w:sz="0" w:space="0" w:color="auto"/>
            <w:bottom w:val="none" w:sz="0" w:space="0" w:color="auto"/>
            <w:right w:val="none" w:sz="0" w:space="0" w:color="auto"/>
          </w:divBdr>
        </w:div>
        <w:div w:id="800850283">
          <w:marLeft w:val="480"/>
          <w:marRight w:val="0"/>
          <w:marTop w:val="0"/>
          <w:marBottom w:val="0"/>
          <w:divBdr>
            <w:top w:val="none" w:sz="0" w:space="0" w:color="auto"/>
            <w:left w:val="none" w:sz="0" w:space="0" w:color="auto"/>
            <w:bottom w:val="none" w:sz="0" w:space="0" w:color="auto"/>
            <w:right w:val="none" w:sz="0" w:space="0" w:color="auto"/>
          </w:divBdr>
        </w:div>
        <w:div w:id="823623542">
          <w:marLeft w:val="480"/>
          <w:marRight w:val="0"/>
          <w:marTop w:val="0"/>
          <w:marBottom w:val="0"/>
          <w:divBdr>
            <w:top w:val="none" w:sz="0" w:space="0" w:color="auto"/>
            <w:left w:val="none" w:sz="0" w:space="0" w:color="auto"/>
            <w:bottom w:val="none" w:sz="0" w:space="0" w:color="auto"/>
            <w:right w:val="none" w:sz="0" w:space="0" w:color="auto"/>
          </w:divBdr>
        </w:div>
        <w:div w:id="834957218">
          <w:marLeft w:val="480"/>
          <w:marRight w:val="0"/>
          <w:marTop w:val="0"/>
          <w:marBottom w:val="0"/>
          <w:divBdr>
            <w:top w:val="none" w:sz="0" w:space="0" w:color="auto"/>
            <w:left w:val="none" w:sz="0" w:space="0" w:color="auto"/>
            <w:bottom w:val="none" w:sz="0" w:space="0" w:color="auto"/>
            <w:right w:val="none" w:sz="0" w:space="0" w:color="auto"/>
          </w:divBdr>
        </w:div>
        <w:div w:id="849023883">
          <w:marLeft w:val="480"/>
          <w:marRight w:val="0"/>
          <w:marTop w:val="0"/>
          <w:marBottom w:val="0"/>
          <w:divBdr>
            <w:top w:val="none" w:sz="0" w:space="0" w:color="auto"/>
            <w:left w:val="none" w:sz="0" w:space="0" w:color="auto"/>
            <w:bottom w:val="none" w:sz="0" w:space="0" w:color="auto"/>
            <w:right w:val="none" w:sz="0" w:space="0" w:color="auto"/>
          </w:divBdr>
        </w:div>
        <w:div w:id="864828094">
          <w:marLeft w:val="480"/>
          <w:marRight w:val="0"/>
          <w:marTop w:val="0"/>
          <w:marBottom w:val="0"/>
          <w:divBdr>
            <w:top w:val="none" w:sz="0" w:space="0" w:color="auto"/>
            <w:left w:val="none" w:sz="0" w:space="0" w:color="auto"/>
            <w:bottom w:val="none" w:sz="0" w:space="0" w:color="auto"/>
            <w:right w:val="none" w:sz="0" w:space="0" w:color="auto"/>
          </w:divBdr>
        </w:div>
        <w:div w:id="870727906">
          <w:marLeft w:val="480"/>
          <w:marRight w:val="0"/>
          <w:marTop w:val="0"/>
          <w:marBottom w:val="0"/>
          <w:divBdr>
            <w:top w:val="none" w:sz="0" w:space="0" w:color="auto"/>
            <w:left w:val="none" w:sz="0" w:space="0" w:color="auto"/>
            <w:bottom w:val="none" w:sz="0" w:space="0" w:color="auto"/>
            <w:right w:val="none" w:sz="0" w:space="0" w:color="auto"/>
          </w:divBdr>
        </w:div>
        <w:div w:id="910118362">
          <w:marLeft w:val="480"/>
          <w:marRight w:val="0"/>
          <w:marTop w:val="0"/>
          <w:marBottom w:val="0"/>
          <w:divBdr>
            <w:top w:val="none" w:sz="0" w:space="0" w:color="auto"/>
            <w:left w:val="none" w:sz="0" w:space="0" w:color="auto"/>
            <w:bottom w:val="none" w:sz="0" w:space="0" w:color="auto"/>
            <w:right w:val="none" w:sz="0" w:space="0" w:color="auto"/>
          </w:divBdr>
        </w:div>
        <w:div w:id="957250994">
          <w:marLeft w:val="480"/>
          <w:marRight w:val="0"/>
          <w:marTop w:val="0"/>
          <w:marBottom w:val="0"/>
          <w:divBdr>
            <w:top w:val="none" w:sz="0" w:space="0" w:color="auto"/>
            <w:left w:val="none" w:sz="0" w:space="0" w:color="auto"/>
            <w:bottom w:val="none" w:sz="0" w:space="0" w:color="auto"/>
            <w:right w:val="none" w:sz="0" w:space="0" w:color="auto"/>
          </w:divBdr>
        </w:div>
        <w:div w:id="975991610">
          <w:marLeft w:val="480"/>
          <w:marRight w:val="0"/>
          <w:marTop w:val="0"/>
          <w:marBottom w:val="0"/>
          <w:divBdr>
            <w:top w:val="none" w:sz="0" w:space="0" w:color="auto"/>
            <w:left w:val="none" w:sz="0" w:space="0" w:color="auto"/>
            <w:bottom w:val="none" w:sz="0" w:space="0" w:color="auto"/>
            <w:right w:val="none" w:sz="0" w:space="0" w:color="auto"/>
          </w:divBdr>
        </w:div>
        <w:div w:id="1002776501">
          <w:marLeft w:val="480"/>
          <w:marRight w:val="0"/>
          <w:marTop w:val="0"/>
          <w:marBottom w:val="0"/>
          <w:divBdr>
            <w:top w:val="none" w:sz="0" w:space="0" w:color="auto"/>
            <w:left w:val="none" w:sz="0" w:space="0" w:color="auto"/>
            <w:bottom w:val="none" w:sz="0" w:space="0" w:color="auto"/>
            <w:right w:val="none" w:sz="0" w:space="0" w:color="auto"/>
          </w:divBdr>
        </w:div>
        <w:div w:id="1013802090">
          <w:marLeft w:val="480"/>
          <w:marRight w:val="0"/>
          <w:marTop w:val="0"/>
          <w:marBottom w:val="0"/>
          <w:divBdr>
            <w:top w:val="none" w:sz="0" w:space="0" w:color="auto"/>
            <w:left w:val="none" w:sz="0" w:space="0" w:color="auto"/>
            <w:bottom w:val="none" w:sz="0" w:space="0" w:color="auto"/>
            <w:right w:val="none" w:sz="0" w:space="0" w:color="auto"/>
          </w:divBdr>
        </w:div>
        <w:div w:id="1039549521">
          <w:marLeft w:val="480"/>
          <w:marRight w:val="0"/>
          <w:marTop w:val="0"/>
          <w:marBottom w:val="0"/>
          <w:divBdr>
            <w:top w:val="none" w:sz="0" w:space="0" w:color="auto"/>
            <w:left w:val="none" w:sz="0" w:space="0" w:color="auto"/>
            <w:bottom w:val="none" w:sz="0" w:space="0" w:color="auto"/>
            <w:right w:val="none" w:sz="0" w:space="0" w:color="auto"/>
          </w:divBdr>
        </w:div>
        <w:div w:id="1055352147">
          <w:marLeft w:val="480"/>
          <w:marRight w:val="0"/>
          <w:marTop w:val="0"/>
          <w:marBottom w:val="0"/>
          <w:divBdr>
            <w:top w:val="none" w:sz="0" w:space="0" w:color="auto"/>
            <w:left w:val="none" w:sz="0" w:space="0" w:color="auto"/>
            <w:bottom w:val="none" w:sz="0" w:space="0" w:color="auto"/>
            <w:right w:val="none" w:sz="0" w:space="0" w:color="auto"/>
          </w:divBdr>
        </w:div>
        <w:div w:id="1087191686">
          <w:marLeft w:val="480"/>
          <w:marRight w:val="0"/>
          <w:marTop w:val="0"/>
          <w:marBottom w:val="0"/>
          <w:divBdr>
            <w:top w:val="none" w:sz="0" w:space="0" w:color="auto"/>
            <w:left w:val="none" w:sz="0" w:space="0" w:color="auto"/>
            <w:bottom w:val="none" w:sz="0" w:space="0" w:color="auto"/>
            <w:right w:val="none" w:sz="0" w:space="0" w:color="auto"/>
          </w:divBdr>
        </w:div>
        <w:div w:id="1113863741">
          <w:marLeft w:val="480"/>
          <w:marRight w:val="0"/>
          <w:marTop w:val="0"/>
          <w:marBottom w:val="0"/>
          <w:divBdr>
            <w:top w:val="none" w:sz="0" w:space="0" w:color="auto"/>
            <w:left w:val="none" w:sz="0" w:space="0" w:color="auto"/>
            <w:bottom w:val="none" w:sz="0" w:space="0" w:color="auto"/>
            <w:right w:val="none" w:sz="0" w:space="0" w:color="auto"/>
          </w:divBdr>
        </w:div>
        <w:div w:id="1146313552">
          <w:marLeft w:val="480"/>
          <w:marRight w:val="0"/>
          <w:marTop w:val="0"/>
          <w:marBottom w:val="0"/>
          <w:divBdr>
            <w:top w:val="none" w:sz="0" w:space="0" w:color="auto"/>
            <w:left w:val="none" w:sz="0" w:space="0" w:color="auto"/>
            <w:bottom w:val="none" w:sz="0" w:space="0" w:color="auto"/>
            <w:right w:val="none" w:sz="0" w:space="0" w:color="auto"/>
          </w:divBdr>
        </w:div>
        <w:div w:id="1146624891">
          <w:marLeft w:val="480"/>
          <w:marRight w:val="0"/>
          <w:marTop w:val="0"/>
          <w:marBottom w:val="0"/>
          <w:divBdr>
            <w:top w:val="none" w:sz="0" w:space="0" w:color="auto"/>
            <w:left w:val="none" w:sz="0" w:space="0" w:color="auto"/>
            <w:bottom w:val="none" w:sz="0" w:space="0" w:color="auto"/>
            <w:right w:val="none" w:sz="0" w:space="0" w:color="auto"/>
          </w:divBdr>
        </w:div>
        <w:div w:id="1156841988">
          <w:marLeft w:val="480"/>
          <w:marRight w:val="0"/>
          <w:marTop w:val="0"/>
          <w:marBottom w:val="0"/>
          <w:divBdr>
            <w:top w:val="none" w:sz="0" w:space="0" w:color="auto"/>
            <w:left w:val="none" w:sz="0" w:space="0" w:color="auto"/>
            <w:bottom w:val="none" w:sz="0" w:space="0" w:color="auto"/>
            <w:right w:val="none" w:sz="0" w:space="0" w:color="auto"/>
          </w:divBdr>
        </w:div>
        <w:div w:id="1183857699">
          <w:marLeft w:val="480"/>
          <w:marRight w:val="0"/>
          <w:marTop w:val="0"/>
          <w:marBottom w:val="0"/>
          <w:divBdr>
            <w:top w:val="none" w:sz="0" w:space="0" w:color="auto"/>
            <w:left w:val="none" w:sz="0" w:space="0" w:color="auto"/>
            <w:bottom w:val="none" w:sz="0" w:space="0" w:color="auto"/>
            <w:right w:val="none" w:sz="0" w:space="0" w:color="auto"/>
          </w:divBdr>
        </w:div>
        <w:div w:id="1185553746">
          <w:marLeft w:val="480"/>
          <w:marRight w:val="0"/>
          <w:marTop w:val="0"/>
          <w:marBottom w:val="0"/>
          <w:divBdr>
            <w:top w:val="none" w:sz="0" w:space="0" w:color="auto"/>
            <w:left w:val="none" w:sz="0" w:space="0" w:color="auto"/>
            <w:bottom w:val="none" w:sz="0" w:space="0" w:color="auto"/>
            <w:right w:val="none" w:sz="0" w:space="0" w:color="auto"/>
          </w:divBdr>
        </w:div>
        <w:div w:id="1188912576">
          <w:marLeft w:val="480"/>
          <w:marRight w:val="0"/>
          <w:marTop w:val="0"/>
          <w:marBottom w:val="0"/>
          <w:divBdr>
            <w:top w:val="none" w:sz="0" w:space="0" w:color="auto"/>
            <w:left w:val="none" w:sz="0" w:space="0" w:color="auto"/>
            <w:bottom w:val="none" w:sz="0" w:space="0" w:color="auto"/>
            <w:right w:val="none" w:sz="0" w:space="0" w:color="auto"/>
          </w:divBdr>
        </w:div>
        <w:div w:id="1201479355">
          <w:marLeft w:val="480"/>
          <w:marRight w:val="0"/>
          <w:marTop w:val="0"/>
          <w:marBottom w:val="0"/>
          <w:divBdr>
            <w:top w:val="none" w:sz="0" w:space="0" w:color="auto"/>
            <w:left w:val="none" w:sz="0" w:space="0" w:color="auto"/>
            <w:bottom w:val="none" w:sz="0" w:space="0" w:color="auto"/>
            <w:right w:val="none" w:sz="0" w:space="0" w:color="auto"/>
          </w:divBdr>
        </w:div>
        <w:div w:id="1205750059">
          <w:marLeft w:val="480"/>
          <w:marRight w:val="0"/>
          <w:marTop w:val="0"/>
          <w:marBottom w:val="0"/>
          <w:divBdr>
            <w:top w:val="none" w:sz="0" w:space="0" w:color="auto"/>
            <w:left w:val="none" w:sz="0" w:space="0" w:color="auto"/>
            <w:bottom w:val="none" w:sz="0" w:space="0" w:color="auto"/>
            <w:right w:val="none" w:sz="0" w:space="0" w:color="auto"/>
          </w:divBdr>
        </w:div>
        <w:div w:id="1240019215">
          <w:marLeft w:val="480"/>
          <w:marRight w:val="0"/>
          <w:marTop w:val="0"/>
          <w:marBottom w:val="0"/>
          <w:divBdr>
            <w:top w:val="none" w:sz="0" w:space="0" w:color="auto"/>
            <w:left w:val="none" w:sz="0" w:space="0" w:color="auto"/>
            <w:bottom w:val="none" w:sz="0" w:space="0" w:color="auto"/>
            <w:right w:val="none" w:sz="0" w:space="0" w:color="auto"/>
          </w:divBdr>
        </w:div>
        <w:div w:id="1244490982">
          <w:marLeft w:val="480"/>
          <w:marRight w:val="0"/>
          <w:marTop w:val="0"/>
          <w:marBottom w:val="0"/>
          <w:divBdr>
            <w:top w:val="none" w:sz="0" w:space="0" w:color="auto"/>
            <w:left w:val="none" w:sz="0" w:space="0" w:color="auto"/>
            <w:bottom w:val="none" w:sz="0" w:space="0" w:color="auto"/>
            <w:right w:val="none" w:sz="0" w:space="0" w:color="auto"/>
          </w:divBdr>
        </w:div>
        <w:div w:id="1316491959">
          <w:marLeft w:val="480"/>
          <w:marRight w:val="0"/>
          <w:marTop w:val="0"/>
          <w:marBottom w:val="0"/>
          <w:divBdr>
            <w:top w:val="none" w:sz="0" w:space="0" w:color="auto"/>
            <w:left w:val="none" w:sz="0" w:space="0" w:color="auto"/>
            <w:bottom w:val="none" w:sz="0" w:space="0" w:color="auto"/>
            <w:right w:val="none" w:sz="0" w:space="0" w:color="auto"/>
          </w:divBdr>
        </w:div>
        <w:div w:id="1371805944">
          <w:marLeft w:val="480"/>
          <w:marRight w:val="0"/>
          <w:marTop w:val="0"/>
          <w:marBottom w:val="0"/>
          <w:divBdr>
            <w:top w:val="none" w:sz="0" w:space="0" w:color="auto"/>
            <w:left w:val="none" w:sz="0" w:space="0" w:color="auto"/>
            <w:bottom w:val="none" w:sz="0" w:space="0" w:color="auto"/>
            <w:right w:val="none" w:sz="0" w:space="0" w:color="auto"/>
          </w:divBdr>
        </w:div>
        <w:div w:id="1395546518">
          <w:marLeft w:val="480"/>
          <w:marRight w:val="0"/>
          <w:marTop w:val="0"/>
          <w:marBottom w:val="0"/>
          <w:divBdr>
            <w:top w:val="none" w:sz="0" w:space="0" w:color="auto"/>
            <w:left w:val="none" w:sz="0" w:space="0" w:color="auto"/>
            <w:bottom w:val="none" w:sz="0" w:space="0" w:color="auto"/>
            <w:right w:val="none" w:sz="0" w:space="0" w:color="auto"/>
          </w:divBdr>
        </w:div>
      </w:divsChild>
    </w:div>
    <w:div w:id="1218320459">
      <w:marLeft w:val="480"/>
      <w:marRight w:val="0"/>
      <w:marTop w:val="0"/>
      <w:marBottom w:val="0"/>
      <w:divBdr>
        <w:top w:val="none" w:sz="0" w:space="0" w:color="auto"/>
        <w:left w:val="none" w:sz="0" w:space="0" w:color="auto"/>
        <w:bottom w:val="none" w:sz="0" w:space="0" w:color="auto"/>
        <w:right w:val="none" w:sz="0" w:space="0" w:color="auto"/>
      </w:divBdr>
    </w:div>
    <w:div w:id="1218391985">
      <w:marLeft w:val="480"/>
      <w:marRight w:val="0"/>
      <w:marTop w:val="0"/>
      <w:marBottom w:val="0"/>
      <w:divBdr>
        <w:top w:val="none" w:sz="0" w:space="0" w:color="auto"/>
        <w:left w:val="none" w:sz="0" w:space="0" w:color="auto"/>
        <w:bottom w:val="none" w:sz="0" w:space="0" w:color="auto"/>
        <w:right w:val="none" w:sz="0" w:space="0" w:color="auto"/>
      </w:divBdr>
    </w:div>
    <w:div w:id="1218514991">
      <w:bodyDiv w:val="1"/>
      <w:marLeft w:val="0"/>
      <w:marRight w:val="0"/>
      <w:marTop w:val="0"/>
      <w:marBottom w:val="0"/>
      <w:divBdr>
        <w:top w:val="none" w:sz="0" w:space="0" w:color="auto"/>
        <w:left w:val="none" w:sz="0" w:space="0" w:color="auto"/>
        <w:bottom w:val="none" w:sz="0" w:space="0" w:color="auto"/>
        <w:right w:val="none" w:sz="0" w:space="0" w:color="auto"/>
      </w:divBdr>
    </w:div>
    <w:div w:id="1218780448">
      <w:marLeft w:val="480"/>
      <w:marRight w:val="0"/>
      <w:marTop w:val="0"/>
      <w:marBottom w:val="0"/>
      <w:divBdr>
        <w:top w:val="none" w:sz="0" w:space="0" w:color="auto"/>
        <w:left w:val="none" w:sz="0" w:space="0" w:color="auto"/>
        <w:bottom w:val="none" w:sz="0" w:space="0" w:color="auto"/>
        <w:right w:val="none" w:sz="0" w:space="0" w:color="auto"/>
      </w:divBdr>
    </w:div>
    <w:div w:id="1218780498">
      <w:marLeft w:val="480"/>
      <w:marRight w:val="0"/>
      <w:marTop w:val="0"/>
      <w:marBottom w:val="0"/>
      <w:divBdr>
        <w:top w:val="none" w:sz="0" w:space="0" w:color="auto"/>
        <w:left w:val="none" w:sz="0" w:space="0" w:color="auto"/>
        <w:bottom w:val="none" w:sz="0" w:space="0" w:color="auto"/>
        <w:right w:val="none" w:sz="0" w:space="0" w:color="auto"/>
      </w:divBdr>
    </w:div>
    <w:div w:id="1218782208">
      <w:bodyDiv w:val="1"/>
      <w:marLeft w:val="0"/>
      <w:marRight w:val="0"/>
      <w:marTop w:val="0"/>
      <w:marBottom w:val="0"/>
      <w:divBdr>
        <w:top w:val="none" w:sz="0" w:space="0" w:color="auto"/>
        <w:left w:val="none" w:sz="0" w:space="0" w:color="auto"/>
        <w:bottom w:val="none" w:sz="0" w:space="0" w:color="auto"/>
        <w:right w:val="none" w:sz="0" w:space="0" w:color="auto"/>
      </w:divBdr>
    </w:div>
    <w:div w:id="1218786440">
      <w:marLeft w:val="480"/>
      <w:marRight w:val="0"/>
      <w:marTop w:val="0"/>
      <w:marBottom w:val="0"/>
      <w:divBdr>
        <w:top w:val="none" w:sz="0" w:space="0" w:color="auto"/>
        <w:left w:val="none" w:sz="0" w:space="0" w:color="auto"/>
        <w:bottom w:val="none" w:sz="0" w:space="0" w:color="auto"/>
        <w:right w:val="none" w:sz="0" w:space="0" w:color="auto"/>
      </w:divBdr>
    </w:div>
    <w:div w:id="1218859163">
      <w:bodyDiv w:val="1"/>
      <w:marLeft w:val="0"/>
      <w:marRight w:val="0"/>
      <w:marTop w:val="0"/>
      <w:marBottom w:val="0"/>
      <w:divBdr>
        <w:top w:val="none" w:sz="0" w:space="0" w:color="auto"/>
        <w:left w:val="none" w:sz="0" w:space="0" w:color="auto"/>
        <w:bottom w:val="none" w:sz="0" w:space="0" w:color="auto"/>
        <w:right w:val="none" w:sz="0" w:space="0" w:color="auto"/>
      </w:divBdr>
    </w:div>
    <w:div w:id="1218862031">
      <w:marLeft w:val="480"/>
      <w:marRight w:val="0"/>
      <w:marTop w:val="0"/>
      <w:marBottom w:val="0"/>
      <w:divBdr>
        <w:top w:val="none" w:sz="0" w:space="0" w:color="auto"/>
        <w:left w:val="none" w:sz="0" w:space="0" w:color="auto"/>
        <w:bottom w:val="none" w:sz="0" w:space="0" w:color="auto"/>
        <w:right w:val="none" w:sz="0" w:space="0" w:color="auto"/>
      </w:divBdr>
    </w:div>
    <w:div w:id="1218933087">
      <w:bodyDiv w:val="1"/>
      <w:marLeft w:val="0"/>
      <w:marRight w:val="0"/>
      <w:marTop w:val="0"/>
      <w:marBottom w:val="0"/>
      <w:divBdr>
        <w:top w:val="none" w:sz="0" w:space="0" w:color="auto"/>
        <w:left w:val="none" w:sz="0" w:space="0" w:color="auto"/>
        <w:bottom w:val="none" w:sz="0" w:space="0" w:color="auto"/>
        <w:right w:val="none" w:sz="0" w:space="0" w:color="auto"/>
      </w:divBdr>
    </w:div>
    <w:div w:id="1219198206">
      <w:marLeft w:val="480"/>
      <w:marRight w:val="0"/>
      <w:marTop w:val="0"/>
      <w:marBottom w:val="0"/>
      <w:divBdr>
        <w:top w:val="none" w:sz="0" w:space="0" w:color="auto"/>
        <w:left w:val="none" w:sz="0" w:space="0" w:color="auto"/>
        <w:bottom w:val="none" w:sz="0" w:space="0" w:color="auto"/>
        <w:right w:val="none" w:sz="0" w:space="0" w:color="auto"/>
      </w:divBdr>
    </w:div>
    <w:div w:id="1219242112">
      <w:marLeft w:val="480"/>
      <w:marRight w:val="0"/>
      <w:marTop w:val="0"/>
      <w:marBottom w:val="0"/>
      <w:divBdr>
        <w:top w:val="none" w:sz="0" w:space="0" w:color="auto"/>
        <w:left w:val="none" w:sz="0" w:space="0" w:color="auto"/>
        <w:bottom w:val="none" w:sz="0" w:space="0" w:color="auto"/>
        <w:right w:val="none" w:sz="0" w:space="0" w:color="auto"/>
      </w:divBdr>
    </w:div>
    <w:div w:id="1219243622">
      <w:bodyDiv w:val="1"/>
      <w:marLeft w:val="0"/>
      <w:marRight w:val="0"/>
      <w:marTop w:val="0"/>
      <w:marBottom w:val="0"/>
      <w:divBdr>
        <w:top w:val="none" w:sz="0" w:space="0" w:color="auto"/>
        <w:left w:val="none" w:sz="0" w:space="0" w:color="auto"/>
        <w:bottom w:val="none" w:sz="0" w:space="0" w:color="auto"/>
        <w:right w:val="none" w:sz="0" w:space="0" w:color="auto"/>
      </w:divBdr>
    </w:div>
    <w:div w:id="1219315382">
      <w:marLeft w:val="480"/>
      <w:marRight w:val="0"/>
      <w:marTop w:val="0"/>
      <w:marBottom w:val="0"/>
      <w:divBdr>
        <w:top w:val="none" w:sz="0" w:space="0" w:color="auto"/>
        <w:left w:val="none" w:sz="0" w:space="0" w:color="auto"/>
        <w:bottom w:val="none" w:sz="0" w:space="0" w:color="auto"/>
        <w:right w:val="none" w:sz="0" w:space="0" w:color="auto"/>
      </w:divBdr>
    </w:div>
    <w:div w:id="1219318558">
      <w:marLeft w:val="480"/>
      <w:marRight w:val="0"/>
      <w:marTop w:val="0"/>
      <w:marBottom w:val="0"/>
      <w:divBdr>
        <w:top w:val="none" w:sz="0" w:space="0" w:color="auto"/>
        <w:left w:val="none" w:sz="0" w:space="0" w:color="auto"/>
        <w:bottom w:val="none" w:sz="0" w:space="0" w:color="auto"/>
        <w:right w:val="none" w:sz="0" w:space="0" w:color="auto"/>
      </w:divBdr>
    </w:div>
    <w:div w:id="1219511439">
      <w:marLeft w:val="480"/>
      <w:marRight w:val="0"/>
      <w:marTop w:val="0"/>
      <w:marBottom w:val="0"/>
      <w:divBdr>
        <w:top w:val="none" w:sz="0" w:space="0" w:color="auto"/>
        <w:left w:val="none" w:sz="0" w:space="0" w:color="auto"/>
        <w:bottom w:val="none" w:sz="0" w:space="0" w:color="auto"/>
        <w:right w:val="none" w:sz="0" w:space="0" w:color="auto"/>
      </w:divBdr>
    </w:div>
    <w:div w:id="1219709109">
      <w:marLeft w:val="480"/>
      <w:marRight w:val="0"/>
      <w:marTop w:val="0"/>
      <w:marBottom w:val="0"/>
      <w:divBdr>
        <w:top w:val="none" w:sz="0" w:space="0" w:color="auto"/>
        <w:left w:val="none" w:sz="0" w:space="0" w:color="auto"/>
        <w:bottom w:val="none" w:sz="0" w:space="0" w:color="auto"/>
        <w:right w:val="none" w:sz="0" w:space="0" w:color="auto"/>
      </w:divBdr>
    </w:div>
    <w:div w:id="1219784128">
      <w:marLeft w:val="480"/>
      <w:marRight w:val="0"/>
      <w:marTop w:val="0"/>
      <w:marBottom w:val="0"/>
      <w:divBdr>
        <w:top w:val="none" w:sz="0" w:space="0" w:color="auto"/>
        <w:left w:val="none" w:sz="0" w:space="0" w:color="auto"/>
        <w:bottom w:val="none" w:sz="0" w:space="0" w:color="auto"/>
        <w:right w:val="none" w:sz="0" w:space="0" w:color="auto"/>
      </w:divBdr>
    </w:div>
    <w:div w:id="1219828484">
      <w:marLeft w:val="480"/>
      <w:marRight w:val="0"/>
      <w:marTop w:val="0"/>
      <w:marBottom w:val="0"/>
      <w:divBdr>
        <w:top w:val="none" w:sz="0" w:space="0" w:color="auto"/>
        <w:left w:val="none" w:sz="0" w:space="0" w:color="auto"/>
        <w:bottom w:val="none" w:sz="0" w:space="0" w:color="auto"/>
        <w:right w:val="none" w:sz="0" w:space="0" w:color="auto"/>
      </w:divBdr>
    </w:div>
    <w:div w:id="1220094589">
      <w:marLeft w:val="480"/>
      <w:marRight w:val="0"/>
      <w:marTop w:val="0"/>
      <w:marBottom w:val="0"/>
      <w:divBdr>
        <w:top w:val="none" w:sz="0" w:space="0" w:color="auto"/>
        <w:left w:val="none" w:sz="0" w:space="0" w:color="auto"/>
        <w:bottom w:val="none" w:sz="0" w:space="0" w:color="auto"/>
        <w:right w:val="none" w:sz="0" w:space="0" w:color="auto"/>
      </w:divBdr>
    </w:div>
    <w:div w:id="1220240208">
      <w:marLeft w:val="480"/>
      <w:marRight w:val="0"/>
      <w:marTop w:val="0"/>
      <w:marBottom w:val="0"/>
      <w:divBdr>
        <w:top w:val="none" w:sz="0" w:space="0" w:color="auto"/>
        <w:left w:val="none" w:sz="0" w:space="0" w:color="auto"/>
        <w:bottom w:val="none" w:sz="0" w:space="0" w:color="auto"/>
        <w:right w:val="none" w:sz="0" w:space="0" w:color="auto"/>
      </w:divBdr>
    </w:div>
    <w:div w:id="1220362329">
      <w:marLeft w:val="480"/>
      <w:marRight w:val="0"/>
      <w:marTop w:val="0"/>
      <w:marBottom w:val="0"/>
      <w:divBdr>
        <w:top w:val="none" w:sz="0" w:space="0" w:color="auto"/>
        <w:left w:val="none" w:sz="0" w:space="0" w:color="auto"/>
        <w:bottom w:val="none" w:sz="0" w:space="0" w:color="auto"/>
        <w:right w:val="none" w:sz="0" w:space="0" w:color="auto"/>
      </w:divBdr>
    </w:div>
    <w:div w:id="1220438312">
      <w:marLeft w:val="480"/>
      <w:marRight w:val="0"/>
      <w:marTop w:val="0"/>
      <w:marBottom w:val="0"/>
      <w:divBdr>
        <w:top w:val="none" w:sz="0" w:space="0" w:color="auto"/>
        <w:left w:val="none" w:sz="0" w:space="0" w:color="auto"/>
        <w:bottom w:val="none" w:sz="0" w:space="0" w:color="auto"/>
        <w:right w:val="none" w:sz="0" w:space="0" w:color="auto"/>
      </w:divBdr>
    </w:div>
    <w:div w:id="1220554255">
      <w:marLeft w:val="480"/>
      <w:marRight w:val="0"/>
      <w:marTop w:val="0"/>
      <w:marBottom w:val="0"/>
      <w:divBdr>
        <w:top w:val="none" w:sz="0" w:space="0" w:color="auto"/>
        <w:left w:val="none" w:sz="0" w:space="0" w:color="auto"/>
        <w:bottom w:val="none" w:sz="0" w:space="0" w:color="auto"/>
        <w:right w:val="none" w:sz="0" w:space="0" w:color="auto"/>
      </w:divBdr>
    </w:div>
    <w:div w:id="1220557140">
      <w:marLeft w:val="480"/>
      <w:marRight w:val="0"/>
      <w:marTop w:val="0"/>
      <w:marBottom w:val="0"/>
      <w:divBdr>
        <w:top w:val="none" w:sz="0" w:space="0" w:color="auto"/>
        <w:left w:val="none" w:sz="0" w:space="0" w:color="auto"/>
        <w:bottom w:val="none" w:sz="0" w:space="0" w:color="auto"/>
        <w:right w:val="none" w:sz="0" w:space="0" w:color="auto"/>
      </w:divBdr>
    </w:div>
    <w:div w:id="1220821268">
      <w:bodyDiv w:val="1"/>
      <w:marLeft w:val="0"/>
      <w:marRight w:val="0"/>
      <w:marTop w:val="0"/>
      <w:marBottom w:val="0"/>
      <w:divBdr>
        <w:top w:val="none" w:sz="0" w:space="0" w:color="auto"/>
        <w:left w:val="none" w:sz="0" w:space="0" w:color="auto"/>
        <w:bottom w:val="none" w:sz="0" w:space="0" w:color="auto"/>
        <w:right w:val="none" w:sz="0" w:space="0" w:color="auto"/>
      </w:divBdr>
    </w:div>
    <w:div w:id="1221015088">
      <w:bodyDiv w:val="1"/>
      <w:marLeft w:val="0"/>
      <w:marRight w:val="0"/>
      <w:marTop w:val="0"/>
      <w:marBottom w:val="0"/>
      <w:divBdr>
        <w:top w:val="none" w:sz="0" w:space="0" w:color="auto"/>
        <w:left w:val="none" w:sz="0" w:space="0" w:color="auto"/>
        <w:bottom w:val="none" w:sz="0" w:space="0" w:color="auto"/>
        <w:right w:val="none" w:sz="0" w:space="0" w:color="auto"/>
      </w:divBdr>
    </w:div>
    <w:div w:id="1221090468">
      <w:bodyDiv w:val="1"/>
      <w:marLeft w:val="0"/>
      <w:marRight w:val="0"/>
      <w:marTop w:val="0"/>
      <w:marBottom w:val="0"/>
      <w:divBdr>
        <w:top w:val="none" w:sz="0" w:space="0" w:color="auto"/>
        <w:left w:val="none" w:sz="0" w:space="0" w:color="auto"/>
        <w:bottom w:val="none" w:sz="0" w:space="0" w:color="auto"/>
        <w:right w:val="none" w:sz="0" w:space="0" w:color="auto"/>
      </w:divBdr>
    </w:div>
    <w:div w:id="1221208544">
      <w:bodyDiv w:val="1"/>
      <w:marLeft w:val="0"/>
      <w:marRight w:val="0"/>
      <w:marTop w:val="0"/>
      <w:marBottom w:val="0"/>
      <w:divBdr>
        <w:top w:val="none" w:sz="0" w:space="0" w:color="auto"/>
        <w:left w:val="none" w:sz="0" w:space="0" w:color="auto"/>
        <w:bottom w:val="none" w:sz="0" w:space="0" w:color="auto"/>
        <w:right w:val="none" w:sz="0" w:space="0" w:color="auto"/>
      </w:divBdr>
    </w:div>
    <w:div w:id="1221208880">
      <w:marLeft w:val="480"/>
      <w:marRight w:val="0"/>
      <w:marTop w:val="0"/>
      <w:marBottom w:val="0"/>
      <w:divBdr>
        <w:top w:val="none" w:sz="0" w:space="0" w:color="auto"/>
        <w:left w:val="none" w:sz="0" w:space="0" w:color="auto"/>
        <w:bottom w:val="none" w:sz="0" w:space="0" w:color="auto"/>
        <w:right w:val="none" w:sz="0" w:space="0" w:color="auto"/>
      </w:divBdr>
    </w:div>
    <w:div w:id="1221211653">
      <w:marLeft w:val="480"/>
      <w:marRight w:val="0"/>
      <w:marTop w:val="0"/>
      <w:marBottom w:val="0"/>
      <w:divBdr>
        <w:top w:val="none" w:sz="0" w:space="0" w:color="auto"/>
        <w:left w:val="none" w:sz="0" w:space="0" w:color="auto"/>
        <w:bottom w:val="none" w:sz="0" w:space="0" w:color="auto"/>
        <w:right w:val="none" w:sz="0" w:space="0" w:color="auto"/>
      </w:divBdr>
    </w:div>
    <w:div w:id="1221357025">
      <w:marLeft w:val="480"/>
      <w:marRight w:val="0"/>
      <w:marTop w:val="0"/>
      <w:marBottom w:val="0"/>
      <w:divBdr>
        <w:top w:val="none" w:sz="0" w:space="0" w:color="auto"/>
        <w:left w:val="none" w:sz="0" w:space="0" w:color="auto"/>
        <w:bottom w:val="none" w:sz="0" w:space="0" w:color="auto"/>
        <w:right w:val="none" w:sz="0" w:space="0" w:color="auto"/>
      </w:divBdr>
    </w:div>
    <w:div w:id="1221407347">
      <w:bodyDiv w:val="1"/>
      <w:marLeft w:val="0"/>
      <w:marRight w:val="0"/>
      <w:marTop w:val="0"/>
      <w:marBottom w:val="0"/>
      <w:divBdr>
        <w:top w:val="none" w:sz="0" w:space="0" w:color="auto"/>
        <w:left w:val="none" w:sz="0" w:space="0" w:color="auto"/>
        <w:bottom w:val="none" w:sz="0" w:space="0" w:color="auto"/>
        <w:right w:val="none" w:sz="0" w:space="0" w:color="auto"/>
      </w:divBdr>
    </w:div>
    <w:div w:id="1221481200">
      <w:marLeft w:val="480"/>
      <w:marRight w:val="0"/>
      <w:marTop w:val="0"/>
      <w:marBottom w:val="0"/>
      <w:divBdr>
        <w:top w:val="none" w:sz="0" w:space="0" w:color="auto"/>
        <w:left w:val="none" w:sz="0" w:space="0" w:color="auto"/>
        <w:bottom w:val="none" w:sz="0" w:space="0" w:color="auto"/>
        <w:right w:val="none" w:sz="0" w:space="0" w:color="auto"/>
      </w:divBdr>
    </w:div>
    <w:div w:id="1221751199">
      <w:bodyDiv w:val="1"/>
      <w:marLeft w:val="0"/>
      <w:marRight w:val="0"/>
      <w:marTop w:val="0"/>
      <w:marBottom w:val="0"/>
      <w:divBdr>
        <w:top w:val="none" w:sz="0" w:space="0" w:color="auto"/>
        <w:left w:val="none" w:sz="0" w:space="0" w:color="auto"/>
        <w:bottom w:val="none" w:sz="0" w:space="0" w:color="auto"/>
        <w:right w:val="none" w:sz="0" w:space="0" w:color="auto"/>
      </w:divBdr>
    </w:div>
    <w:div w:id="1221793761">
      <w:marLeft w:val="480"/>
      <w:marRight w:val="0"/>
      <w:marTop w:val="0"/>
      <w:marBottom w:val="0"/>
      <w:divBdr>
        <w:top w:val="none" w:sz="0" w:space="0" w:color="auto"/>
        <w:left w:val="none" w:sz="0" w:space="0" w:color="auto"/>
        <w:bottom w:val="none" w:sz="0" w:space="0" w:color="auto"/>
        <w:right w:val="none" w:sz="0" w:space="0" w:color="auto"/>
      </w:divBdr>
    </w:div>
    <w:div w:id="1222013139">
      <w:marLeft w:val="480"/>
      <w:marRight w:val="0"/>
      <w:marTop w:val="0"/>
      <w:marBottom w:val="0"/>
      <w:divBdr>
        <w:top w:val="none" w:sz="0" w:space="0" w:color="auto"/>
        <w:left w:val="none" w:sz="0" w:space="0" w:color="auto"/>
        <w:bottom w:val="none" w:sz="0" w:space="0" w:color="auto"/>
        <w:right w:val="none" w:sz="0" w:space="0" w:color="auto"/>
      </w:divBdr>
    </w:div>
    <w:div w:id="1222212036">
      <w:marLeft w:val="480"/>
      <w:marRight w:val="0"/>
      <w:marTop w:val="0"/>
      <w:marBottom w:val="0"/>
      <w:divBdr>
        <w:top w:val="none" w:sz="0" w:space="0" w:color="auto"/>
        <w:left w:val="none" w:sz="0" w:space="0" w:color="auto"/>
        <w:bottom w:val="none" w:sz="0" w:space="0" w:color="auto"/>
        <w:right w:val="none" w:sz="0" w:space="0" w:color="auto"/>
      </w:divBdr>
    </w:div>
    <w:div w:id="1222249555">
      <w:bodyDiv w:val="1"/>
      <w:marLeft w:val="0"/>
      <w:marRight w:val="0"/>
      <w:marTop w:val="0"/>
      <w:marBottom w:val="0"/>
      <w:divBdr>
        <w:top w:val="none" w:sz="0" w:space="0" w:color="auto"/>
        <w:left w:val="none" w:sz="0" w:space="0" w:color="auto"/>
        <w:bottom w:val="none" w:sz="0" w:space="0" w:color="auto"/>
        <w:right w:val="none" w:sz="0" w:space="0" w:color="auto"/>
      </w:divBdr>
    </w:div>
    <w:div w:id="1222327627">
      <w:marLeft w:val="480"/>
      <w:marRight w:val="0"/>
      <w:marTop w:val="0"/>
      <w:marBottom w:val="0"/>
      <w:divBdr>
        <w:top w:val="none" w:sz="0" w:space="0" w:color="auto"/>
        <w:left w:val="none" w:sz="0" w:space="0" w:color="auto"/>
        <w:bottom w:val="none" w:sz="0" w:space="0" w:color="auto"/>
        <w:right w:val="none" w:sz="0" w:space="0" w:color="auto"/>
      </w:divBdr>
    </w:div>
    <w:div w:id="1222331724">
      <w:marLeft w:val="480"/>
      <w:marRight w:val="0"/>
      <w:marTop w:val="0"/>
      <w:marBottom w:val="0"/>
      <w:divBdr>
        <w:top w:val="none" w:sz="0" w:space="0" w:color="auto"/>
        <w:left w:val="none" w:sz="0" w:space="0" w:color="auto"/>
        <w:bottom w:val="none" w:sz="0" w:space="0" w:color="auto"/>
        <w:right w:val="none" w:sz="0" w:space="0" w:color="auto"/>
      </w:divBdr>
    </w:div>
    <w:div w:id="1222521834">
      <w:marLeft w:val="480"/>
      <w:marRight w:val="0"/>
      <w:marTop w:val="0"/>
      <w:marBottom w:val="0"/>
      <w:divBdr>
        <w:top w:val="none" w:sz="0" w:space="0" w:color="auto"/>
        <w:left w:val="none" w:sz="0" w:space="0" w:color="auto"/>
        <w:bottom w:val="none" w:sz="0" w:space="0" w:color="auto"/>
        <w:right w:val="none" w:sz="0" w:space="0" w:color="auto"/>
      </w:divBdr>
    </w:div>
    <w:div w:id="1222522693">
      <w:marLeft w:val="480"/>
      <w:marRight w:val="0"/>
      <w:marTop w:val="0"/>
      <w:marBottom w:val="0"/>
      <w:divBdr>
        <w:top w:val="none" w:sz="0" w:space="0" w:color="auto"/>
        <w:left w:val="none" w:sz="0" w:space="0" w:color="auto"/>
        <w:bottom w:val="none" w:sz="0" w:space="0" w:color="auto"/>
        <w:right w:val="none" w:sz="0" w:space="0" w:color="auto"/>
      </w:divBdr>
    </w:div>
    <w:div w:id="1222596720">
      <w:bodyDiv w:val="1"/>
      <w:marLeft w:val="0"/>
      <w:marRight w:val="0"/>
      <w:marTop w:val="0"/>
      <w:marBottom w:val="0"/>
      <w:divBdr>
        <w:top w:val="none" w:sz="0" w:space="0" w:color="auto"/>
        <w:left w:val="none" w:sz="0" w:space="0" w:color="auto"/>
        <w:bottom w:val="none" w:sz="0" w:space="0" w:color="auto"/>
        <w:right w:val="none" w:sz="0" w:space="0" w:color="auto"/>
      </w:divBdr>
    </w:div>
    <w:div w:id="1222712956">
      <w:marLeft w:val="480"/>
      <w:marRight w:val="0"/>
      <w:marTop w:val="0"/>
      <w:marBottom w:val="0"/>
      <w:divBdr>
        <w:top w:val="none" w:sz="0" w:space="0" w:color="auto"/>
        <w:left w:val="none" w:sz="0" w:space="0" w:color="auto"/>
        <w:bottom w:val="none" w:sz="0" w:space="0" w:color="auto"/>
        <w:right w:val="none" w:sz="0" w:space="0" w:color="auto"/>
      </w:divBdr>
    </w:div>
    <w:div w:id="1222903278">
      <w:bodyDiv w:val="1"/>
      <w:marLeft w:val="0"/>
      <w:marRight w:val="0"/>
      <w:marTop w:val="0"/>
      <w:marBottom w:val="0"/>
      <w:divBdr>
        <w:top w:val="none" w:sz="0" w:space="0" w:color="auto"/>
        <w:left w:val="none" w:sz="0" w:space="0" w:color="auto"/>
        <w:bottom w:val="none" w:sz="0" w:space="0" w:color="auto"/>
        <w:right w:val="none" w:sz="0" w:space="0" w:color="auto"/>
      </w:divBdr>
    </w:div>
    <w:div w:id="1222904799">
      <w:marLeft w:val="480"/>
      <w:marRight w:val="0"/>
      <w:marTop w:val="0"/>
      <w:marBottom w:val="0"/>
      <w:divBdr>
        <w:top w:val="none" w:sz="0" w:space="0" w:color="auto"/>
        <w:left w:val="none" w:sz="0" w:space="0" w:color="auto"/>
        <w:bottom w:val="none" w:sz="0" w:space="0" w:color="auto"/>
        <w:right w:val="none" w:sz="0" w:space="0" w:color="auto"/>
      </w:divBdr>
    </w:div>
    <w:div w:id="1223058325">
      <w:marLeft w:val="480"/>
      <w:marRight w:val="0"/>
      <w:marTop w:val="0"/>
      <w:marBottom w:val="0"/>
      <w:divBdr>
        <w:top w:val="none" w:sz="0" w:space="0" w:color="auto"/>
        <w:left w:val="none" w:sz="0" w:space="0" w:color="auto"/>
        <w:bottom w:val="none" w:sz="0" w:space="0" w:color="auto"/>
        <w:right w:val="none" w:sz="0" w:space="0" w:color="auto"/>
      </w:divBdr>
    </w:div>
    <w:div w:id="1223173577">
      <w:marLeft w:val="480"/>
      <w:marRight w:val="0"/>
      <w:marTop w:val="0"/>
      <w:marBottom w:val="0"/>
      <w:divBdr>
        <w:top w:val="none" w:sz="0" w:space="0" w:color="auto"/>
        <w:left w:val="none" w:sz="0" w:space="0" w:color="auto"/>
        <w:bottom w:val="none" w:sz="0" w:space="0" w:color="auto"/>
        <w:right w:val="none" w:sz="0" w:space="0" w:color="auto"/>
      </w:divBdr>
    </w:div>
    <w:div w:id="1223179617">
      <w:marLeft w:val="480"/>
      <w:marRight w:val="0"/>
      <w:marTop w:val="0"/>
      <w:marBottom w:val="0"/>
      <w:divBdr>
        <w:top w:val="none" w:sz="0" w:space="0" w:color="auto"/>
        <w:left w:val="none" w:sz="0" w:space="0" w:color="auto"/>
        <w:bottom w:val="none" w:sz="0" w:space="0" w:color="auto"/>
        <w:right w:val="none" w:sz="0" w:space="0" w:color="auto"/>
      </w:divBdr>
    </w:div>
    <w:div w:id="1223250684">
      <w:bodyDiv w:val="1"/>
      <w:marLeft w:val="0"/>
      <w:marRight w:val="0"/>
      <w:marTop w:val="0"/>
      <w:marBottom w:val="0"/>
      <w:divBdr>
        <w:top w:val="none" w:sz="0" w:space="0" w:color="auto"/>
        <w:left w:val="none" w:sz="0" w:space="0" w:color="auto"/>
        <w:bottom w:val="none" w:sz="0" w:space="0" w:color="auto"/>
        <w:right w:val="none" w:sz="0" w:space="0" w:color="auto"/>
      </w:divBdr>
      <w:divsChild>
        <w:div w:id="4135679">
          <w:marLeft w:val="480"/>
          <w:marRight w:val="0"/>
          <w:marTop w:val="0"/>
          <w:marBottom w:val="0"/>
          <w:divBdr>
            <w:top w:val="none" w:sz="0" w:space="0" w:color="auto"/>
            <w:left w:val="none" w:sz="0" w:space="0" w:color="auto"/>
            <w:bottom w:val="none" w:sz="0" w:space="0" w:color="auto"/>
            <w:right w:val="none" w:sz="0" w:space="0" w:color="auto"/>
          </w:divBdr>
        </w:div>
        <w:div w:id="50036347">
          <w:marLeft w:val="480"/>
          <w:marRight w:val="0"/>
          <w:marTop w:val="0"/>
          <w:marBottom w:val="0"/>
          <w:divBdr>
            <w:top w:val="none" w:sz="0" w:space="0" w:color="auto"/>
            <w:left w:val="none" w:sz="0" w:space="0" w:color="auto"/>
            <w:bottom w:val="none" w:sz="0" w:space="0" w:color="auto"/>
            <w:right w:val="none" w:sz="0" w:space="0" w:color="auto"/>
          </w:divBdr>
        </w:div>
        <w:div w:id="53939745">
          <w:marLeft w:val="480"/>
          <w:marRight w:val="0"/>
          <w:marTop w:val="0"/>
          <w:marBottom w:val="0"/>
          <w:divBdr>
            <w:top w:val="none" w:sz="0" w:space="0" w:color="auto"/>
            <w:left w:val="none" w:sz="0" w:space="0" w:color="auto"/>
            <w:bottom w:val="none" w:sz="0" w:space="0" w:color="auto"/>
            <w:right w:val="none" w:sz="0" w:space="0" w:color="auto"/>
          </w:divBdr>
        </w:div>
        <w:div w:id="74323013">
          <w:marLeft w:val="480"/>
          <w:marRight w:val="0"/>
          <w:marTop w:val="0"/>
          <w:marBottom w:val="0"/>
          <w:divBdr>
            <w:top w:val="none" w:sz="0" w:space="0" w:color="auto"/>
            <w:left w:val="none" w:sz="0" w:space="0" w:color="auto"/>
            <w:bottom w:val="none" w:sz="0" w:space="0" w:color="auto"/>
            <w:right w:val="none" w:sz="0" w:space="0" w:color="auto"/>
          </w:divBdr>
        </w:div>
        <w:div w:id="134682331">
          <w:marLeft w:val="480"/>
          <w:marRight w:val="0"/>
          <w:marTop w:val="0"/>
          <w:marBottom w:val="0"/>
          <w:divBdr>
            <w:top w:val="none" w:sz="0" w:space="0" w:color="auto"/>
            <w:left w:val="none" w:sz="0" w:space="0" w:color="auto"/>
            <w:bottom w:val="none" w:sz="0" w:space="0" w:color="auto"/>
            <w:right w:val="none" w:sz="0" w:space="0" w:color="auto"/>
          </w:divBdr>
        </w:div>
        <w:div w:id="153302303">
          <w:marLeft w:val="480"/>
          <w:marRight w:val="0"/>
          <w:marTop w:val="0"/>
          <w:marBottom w:val="0"/>
          <w:divBdr>
            <w:top w:val="none" w:sz="0" w:space="0" w:color="auto"/>
            <w:left w:val="none" w:sz="0" w:space="0" w:color="auto"/>
            <w:bottom w:val="none" w:sz="0" w:space="0" w:color="auto"/>
            <w:right w:val="none" w:sz="0" w:space="0" w:color="auto"/>
          </w:divBdr>
        </w:div>
        <w:div w:id="154029111">
          <w:marLeft w:val="480"/>
          <w:marRight w:val="0"/>
          <w:marTop w:val="0"/>
          <w:marBottom w:val="0"/>
          <w:divBdr>
            <w:top w:val="none" w:sz="0" w:space="0" w:color="auto"/>
            <w:left w:val="none" w:sz="0" w:space="0" w:color="auto"/>
            <w:bottom w:val="none" w:sz="0" w:space="0" w:color="auto"/>
            <w:right w:val="none" w:sz="0" w:space="0" w:color="auto"/>
          </w:divBdr>
        </w:div>
        <w:div w:id="164636032">
          <w:marLeft w:val="480"/>
          <w:marRight w:val="0"/>
          <w:marTop w:val="0"/>
          <w:marBottom w:val="0"/>
          <w:divBdr>
            <w:top w:val="none" w:sz="0" w:space="0" w:color="auto"/>
            <w:left w:val="none" w:sz="0" w:space="0" w:color="auto"/>
            <w:bottom w:val="none" w:sz="0" w:space="0" w:color="auto"/>
            <w:right w:val="none" w:sz="0" w:space="0" w:color="auto"/>
          </w:divBdr>
        </w:div>
        <w:div w:id="207837349">
          <w:marLeft w:val="480"/>
          <w:marRight w:val="0"/>
          <w:marTop w:val="0"/>
          <w:marBottom w:val="0"/>
          <w:divBdr>
            <w:top w:val="none" w:sz="0" w:space="0" w:color="auto"/>
            <w:left w:val="none" w:sz="0" w:space="0" w:color="auto"/>
            <w:bottom w:val="none" w:sz="0" w:space="0" w:color="auto"/>
            <w:right w:val="none" w:sz="0" w:space="0" w:color="auto"/>
          </w:divBdr>
        </w:div>
        <w:div w:id="253631379">
          <w:marLeft w:val="480"/>
          <w:marRight w:val="0"/>
          <w:marTop w:val="0"/>
          <w:marBottom w:val="0"/>
          <w:divBdr>
            <w:top w:val="none" w:sz="0" w:space="0" w:color="auto"/>
            <w:left w:val="none" w:sz="0" w:space="0" w:color="auto"/>
            <w:bottom w:val="none" w:sz="0" w:space="0" w:color="auto"/>
            <w:right w:val="none" w:sz="0" w:space="0" w:color="auto"/>
          </w:divBdr>
        </w:div>
        <w:div w:id="282925195">
          <w:marLeft w:val="480"/>
          <w:marRight w:val="0"/>
          <w:marTop w:val="0"/>
          <w:marBottom w:val="0"/>
          <w:divBdr>
            <w:top w:val="none" w:sz="0" w:space="0" w:color="auto"/>
            <w:left w:val="none" w:sz="0" w:space="0" w:color="auto"/>
            <w:bottom w:val="none" w:sz="0" w:space="0" w:color="auto"/>
            <w:right w:val="none" w:sz="0" w:space="0" w:color="auto"/>
          </w:divBdr>
        </w:div>
        <w:div w:id="302392898">
          <w:marLeft w:val="480"/>
          <w:marRight w:val="0"/>
          <w:marTop w:val="0"/>
          <w:marBottom w:val="0"/>
          <w:divBdr>
            <w:top w:val="none" w:sz="0" w:space="0" w:color="auto"/>
            <w:left w:val="none" w:sz="0" w:space="0" w:color="auto"/>
            <w:bottom w:val="none" w:sz="0" w:space="0" w:color="auto"/>
            <w:right w:val="none" w:sz="0" w:space="0" w:color="auto"/>
          </w:divBdr>
        </w:div>
        <w:div w:id="302929857">
          <w:marLeft w:val="480"/>
          <w:marRight w:val="0"/>
          <w:marTop w:val="0"/>
          <w:marBottom w:val="0"/>
          <w:divBdr>
            <w:top w:val="none" w:sz="0" w:space="0" w:color="auto"/>
            <w:left w:val="none" w:sz="0" w:space="0" w:color="auto"/>
            <w:bottom w:val="none" w:sz="0" w:space="0" w:color="auto"/>
            <w:right w:val="none" w:sz="0" w:space="0" w:color="auto"/>
          </w:divBdr>
        </w:div>
        <w:div w:id="310716134">
          <w:marLeft w:val="480"/>
          <w:marRight w:val="0"/>
          <w:marTop w:val="0"/>
          <w:marBottom w:val="0"/>
          <w:divBdr>
            <w:top w:val="none" w:sz="0" w:space="0" w:color="auto"/>
            <w:left w:val="none" w:sz="0" w:space="0" w:color="auto"/>
            <w:bottom w:val="none" w:sz="0" w:space="0" w:color="auto"/>
            <w:right w:val="none" w:sz="0" w:space="0" w:color="auto"/>
          </w:divBdr>
        </w:div>
        <w:div w:id="371855133">
          <w:marLeft w:val="480"/>
          <w:marRight w:val="0"/>
          <w:marTop w:val="0"/>
          <w:marBottom w:val="0"/>
          <w:divBdr>
            <w:top w:val="none" w:sz="0" w:space="0" w:color="auto"/>
            <w:left w:val="none" w:sz="0" w:space="0" w:color="auto"/>
            <w:bottom w:val="none" w:sz="0" w:space="0" w:color="auto"/>
            <w:right w:val="none" w:sz="0" w:space="0" w:color="auto"/>
          </w:divBdr>
        </w:div>
        <w:div w:id="419372726">
          <w:marLeft w:val="480"/>
          <w:marRight w:val="0"/>
          <w:marTop w:val="0"/>
          <w:marBottom w:val="0"/>
          <w:divBdr>
            <w:top w:val="none" w:sz="0" w:space="0" w:color="auto"/>
            <w:left w:val="none" w:sz="0" w:space="0" w:color="auto"/>
            <w:bottom w:val="none" w:sz="0" w:space="0" w:color="auto"/>
            <w:right w:val="none" w:sz="0" w:space="0" w:color="auto"/>
          </w:divBdr>
        </w:div>
        <w:div w:id="448279160">
          <w:marLeft w:val="480"/>
          <w:marRight w:val="0"/>
          <w:marTop w:val="0"/>
          <w:marBottom w:val="0"/>
          <w:divBdr>
            <w:top w:val="none" w:sz="0" w:space="0" w:color="auto"/>
            <w:left w:val="none" w:sz="0" w:space="0" w:color="auto"/>
            <w:bottom w:val="none" w:sz="0" w:space="0" w:color="auto"/>
            <w:right w:val="none" w:sz="0" w:space="0" w:color="auto"/>
          </w:divBdr>
        </w:div>
        <w:div w:id="489444906">
          <w:marLeft w:val="480"/>
          <w:marRight w:val="0"/>
          <w:marTop w:val="0"/>
          <w:marBottom w:val="0"/>
          <w:divBdr>
            <w:top w:val="none" w:sz="0" w:space="0" w:color="auto"/>
            <w:left w:val="none" w:sz="0" w:space="0" w:color="auto"/>
            <w:bottom w:val="none" w:sz="0" w:space="0" w:color="auto"/>
            <w:right w:val="none" w:sz="0" w:space="0" w:color="auto"/>
          </w:divBdr>
        </w:div>
        <w:div w:id="561796791">
          <w:marLeft w:val="480"/>
          <w:marRight w:val="0"/>
          <w:marTop w:val="0"/>
          <w:marBottom w:val="0"/>
          <w:divBdr>
            <w:top w:val="none" w:sz="0" w:space="0" w:color="auto"/>
            <w:left w:val="none" w:sz="0" w:space="0" w:color="auto"/>
            <w:bottom w:val="none" w:sz="0" w:space="0" w:color="auto"/>
            <w:right w:val="none" w:sz="0" w:space="0" w:color="auto"/>
          </w:divBdr>
        </w:div>
        <w:div w:id="587033852">
          <w:marLeft w:val="480"/>
          <w:marRight w:val="0"/>
          <w:marTop w:val="0"/>
          <w:marBottom w:val="0"/>
          <w:divBdr>
            <w:top w:val="none" w:sz="0" w:space="0" w:color="auto"/>
            <w:left w:val="none" w:sz="0" w:space="0" w:color="auto"/>
            <w:bottom w:val="none" w:sz="0" w:space="0" w:color="auto"/>
            <w:right w:val="none" w:sz="0" w:space="0" w:color="auto"/>
          </w:divBdr>
        </w:div>
        <w:div w:id="590898987">
          <w:marLeft w:val="480"/>
          <w:marRight w:val="0"/>
          <w:marTop w:val="0"/>
          <w:marBottom w:val="0"/>
          <w:divBdr>
            <w:top w:val="none" w:sz="0" w:space="0" w:color="auto"/>
            <w:left w:val="none" w:sz="0" w:space="0" w:color="auto"/>
            <w:bottom w:val="none" w:sz="0" w:space="0" w:color="auto"/>
            <w:right w:val="none" w:sz="0" w:space="0" w:color="auto"/>
          </w:divBdr>
        </w:div>
        <w:div w:id="620720775">
          <w:marLeft w:val="480"/>
          <w:marRight w:val="0"/>
          <w:marTop w:val="0"/>
          <w:marBottom w:val="0"/>
          <w:divBdr>
            <w:top w:val="none" w:sz="0" w:space="0" w:color="auto"/>
            <w:left w:val="none" w:sz="0" w:space="0" w:color="auto"/>
            <w:bottom w:val="none" w:sz="0" w:space="0" w:color="auto"/>
            <w:right w:val="none" w:sz="0" w:space="0" w:color="auto"/>
          </w:divBdr>
        </w:div>
        <w:div w:id="626087313">
          <w:marLeft w:val="480"/>
          <w:marRight w:val="0"/>
          <w:marTop w:val="0"/>
          <w:marBottom w:val="0"/>
          <w:divBdr>
            <w:top w:val="none" w:sz="0" w:space="0" w:color="auto"/>
            <w:left w:val="none" w:sz="0" w:space="0" w:color="auto"/>
            <w:bottom w:val="none" w:sz="0" w:space="0" w:color="auto"/>
            <w:right w:val="none" w:sz="0" w:space="0" w:color="auto"/>
          </w:divBdr>
        </w:div>
        <w:div w:id="658772366">
          <w:marLeft w:val="480"/>
          <w:marRight w:val="0"/>
          <w:marTop w:val="0"/>
          <w:marBottom w:val="0"/>
          <w:divBdr>
            <w:top w:val="none" w:sz="0" w:space="0" w:color="auto"/>
            <w:left w:val="none" w:sz="0" w:space="0" w:color="auto"/>
            <w:bottom w:val="none" w:sz="0" w:space="0" w:color="auto"/>
            <w:right w:val="none" w:sz="0" w:space="0" w:color="auto"/>
          </w:divBdr>
        </w:div>
        <w:div w:id="664935370">
          <w:marLeft w:val="480"/>
          <w:marRight w:val="0"/>
          <w:marTop w:val="0"/>
          <w:marBottom w:val="0"/>
          <w:divBdr>
            <w:top w:val="none" w:sz="0" w:space="0" w:color="auto"/>
            <w:left w:val="none" w:sz="0" w:space="0" w:color="auto"/>
            <w:bottom w:val="none" w:sz="0" w:space="0" w:color="auto"/>
            <w:right w:val="none" w:sz="0" w:space="0" w:color="auto"/>
          </w:divBdr>
        </w:div>
        <w:div w:id="670907565">
          <w:marLeft w:val="480"/>
          <w:marRight w:val="0"/>
          <w:marTop w:val="0"/>
          <w:marBottom w:val="0"/>
          <w:divBdr>
            <w:top w:val="none" w:sz="0" w:space="0" w:color="auto"/>
            <w:left w:val="none" w:sz="0" w:space="0" w:color="auto"/>
            <w:bottom w:val="none" w:sz="0" w:space="0" w:color="auto"/>
            <w:right w:val="none" w:sz="0" w:space="0" w:color="auto"/>
          </w:divBdr>
        </w:div>
        <w:div w:id="675419414">
          <w:marLeft w:val="480"/>
          <w:marRight w:val="0"/>
          <w:marTop w:val="0"/>
          <w:marBottom w:val="0"/>
          <w:divBdr>
            <w:top w:val="none" w:sz="0" w:space="0" w:color="auto"/>
            <w:left w:val="none" w:sz="0" w:space="0" w:color="auto"/>
            <w:bottom w:val="none" w:sz="0" w:space="0" w:color="auto"/>
            <w:right w:val="none" w:sz="0" w:space="0" w:color="auto"/>
          </w:divBdr>
        </w:div>
        <w:div w:id="692193878">
          <w:marLeft w:val="480"/>
          <w:marRight w:val="0"/>
          <w:marTop w:val="0"/>
          <w:marBottom w:val="0"/>
          <w:divBdr>
            <w:top w:val="none" w:sz="0" w:space="0" w:color="auto"/>
            <w:left w:val="none" w:sz="0" w:space="0" w:color="auto"/>
            <w:bottom w:val="none" w:sz="0" w:space="0" w:color="auto"/>
            <w:right w:val="none" w:sz="0" w:space="0" w:color="auto"/>
          </w:divBdr>
        </w:div>
        <w:div w:id="738018443">
          <w:marLeft w:val="480"/>
          <w:marRight w:val="0"/>
          <w:marTop w:val="0"/>
          <w:marBottom w:val="0"/>
          <w:divBdr>
            <w:top w:val="none" w:sz="0" w:space="0" w:color="auto"/>
            <w:left w:val="none" w:sz="0" w:space="0" w:color="auto"/>
            <w:bottom w:val="none" w:sz="0" w:space="0" w:color="auto"/>
            <w:right w:val="none" w:sz="0" w:space="0" w:color="auto"/>
          </w:divBdr>
        </w:div>
        <w:div w:id="751664076">
          <w:marLeft w:val="480"/>
          <w:marRight w:val="0"/>
          <w:marTop w:val="0"/>
          <w:marBottom w:val="0"/>
          <w:divBdr>
            <w:top w:val="none" w:sz="0" w:space="0" w:color="auto"/>
            <w:left w:val="none" w:sz="0" w:space="0" w:color="auto"/>
            <w:bottom w:val="none" w:sz="0" w:space="0" w:color="auto"/>
            <w:right w:val="none" w:sz="0" w:space="0" w:color="auto"/>
          </w:divBdr>
        </w:div>
        <w:div w:id="810831339">
          <w:marLeft w:val="480"/>
          <w:marRight w:val="0"/>
          <w:marTop w:val="0"/>
          <w:marBottom w:val="0"/>
          <w:divBdr>
            <w:top w:val="none" w:sz="0" w:space="0" w:color="auto"/>
            <w:left w:val="none" w:sz="0" w:space="0" w:color="auto"/>
            <w:bottom w:val="none" w:sz="0" w:space="0" w:color="auto"/>
            <w:right w:val="none" w:sz="0" w:space="0" w:color="auto"/>
          </w:divBdr>
        </w:div>
        <w:div w:id="811483937">
          <w:marLeft w:val="480"/>
          <w:marRight w:val="0"/>
          <w:marTop w:val="0"/>
          <w:marBottom w:val="0"/>
          <w:divBdr>
            <w:top w:val="none" w:sz="0" w:space="0" w:color="auto"/>
            <w:left w:val="none" w:sz="0" w:space="0" w:color="auto"/>
            <w:bottom w:val="none" w:sz="0" w:space="0" w:color="auto"/>
            <w:right w:val="none" w:sz="0" w:space="0" w:color="auto"/>
          </w:divBdr>
        </w:div>
        <w:div w:id="850804520">
          <w:marLeft w:val="480"/>
          <w:marRight w:val="0"/>
          <w:marTop w:val="0"/>
          <w:marBottom w:val="0"/>
          <w:divBdr>
            <w:top w:val="none" w:sz="0" w:space="0" w:color="auto"/>
            <w:left w:val="none" w:sz="0" w:space="0" w:color="auto"/>
            <w:bottom w:val="none" w:sz="0" w:space="0" w:color="auto"/>
            <w:right w:val="none" w:sz="0" w:space="0" w:color="auto"/>
          </w:divBdr>
        </w:div>
        <w:div w:id="866259313">
          <w:marLeft w:val="480"/>
          <w:marRight w:val="0"/>
          <w:marTop w:val="0"/>
          <w:marBottom w:val="0"/>
          <w:divBdr>
            <w:top w:val="none" w:sz="0" w:space="0" w:color="auto"/>
            <w:left w:val="none" w:sz="0" w:space="0" w:color="auto"/>
            <w:bottom w:val="none" w:sz="0" w:space="0" w:color="auto"/>
            <w:right w:val="none" w:sz="0" w:space="0" w:color="auto"/>
          </w:divBdr>
        </w:div>
        <w:div w:id="894925218">
          <w:marLeft w:val="480"/>
          <w:marRight w:val="0"/>
          <w:marTop w:val="0"/>
          <w:marBottom w:val="0"/>
          <w:divBdr>
            <w:top w:val="none" w:sz="0" w:space="0" w:color="auto"/>
            <w:left w:val="none" w:sz="0" w:space="0" w:color="auto"/>
            <w:bottom w:val="none" w:sz="0" w:space="0" w:color="auto"/>
            <w:right w:val="none" w:sz="0" w:space="0" w:color="auto"/>
          </w:divBdr>
        </w:div>
        <w:div w:id="909581246">
          <w:marLeft w:val="480"/>
          <w:marRight w:val="0"/>
          <w:marTop w:val="0"/>
          <w:marBottom w:val="0"/>
          <w:divBdr>
            <w:top w:val="none" w:sz="0" w:space="0" w:color="auto"/>
            <w:left w:val="none" w:sz="0" w:space="0" w:color="auto"/>
            <w:bottom w:val="none" w:sz="0" w:space="0" w:color="auto"/>
            <w:right w:val="none" w:sz="0" w:space="0" w:color="auto"/>
          </w:divBdr>
        </w:div>
        <w:div w:id="935165835">
          <w:marLeft w:val="480"/>
          <w:marRight w:val="0"/>
          <w:marTop w:val="0"/>
          <w:marBottom w:val="0"/>
          <w:divBdr>
            <w:top w:val="none" w:sz="0" w:space="0" w:color="auto"/>
            <w:left w:val="none" w:sz="0" w:space="0" w:color="auto"/>
            <w:bottom w:val="none" w:sz="0" w:space="0" w:color="auto"/>
            <w:right w:val="none" w:sz="0" w:space="0" w:color="auto"/>
          </w:divBdr>
        </w:div>
        <w:div w:id="951325769">
          <w:marLeft w:val="480"/>
          <w:marRight w:val="0"/>
          <w:marTop w:val="0"/>
          <w:marBottom w:val="0"/>
          <w:divBdr>
            <w:top w:val="none" w:sz="0" w:space="0" w:color="auto"/>
            <w:left w:val="none" w:sz="0" w:space="0" w:color="auto"/>
            <w:bottom w:val="none" w:sz="0" w:space="0" w:color="auto"/>
            <w:right w:val="none" w:sz="0" w:space="0" w:color="auto"/>
          </w:divBdr>
        </w:div>
        <w:div w:id="958418303">
          <w:marLeft w:val="480"/>
          <w:marRight w:val="0"/>
          <w:marTop w:val="0"/>
          <w:marBottom w:val="0"/>
          <w:divBdr>
            <w:top w:val="none" w:sz="0" w:space="0" w:color="auto"/>
            <w:left w:val="none" w:sz="0" w:space="0" w:color="auto"/>
            <w:bottom w:val="none" w:sz="0" w:space="0" w:color="auto"/>
            <w:right w:val="none" w:sz="0" w:space="0" w:color="auto"/>
          </w:divBdr>
        </w:div>
        <w:div w:id="963271917">
          <w:marLeft w:val="480"/>
          <w:marRight w:val="0"/>
          <w:marTop w:val="0"/>
          <w:marBottom w:val="0"/>
          <w:divBdr>
            <w:top w:val="none" w:sz="0" w:space="0" w:color="auto"/>
            <w:left w:val="none" w:sz="0" w:space="0" w:color="auto"/>
            <w:bottom w:val="none" w:sz="0" w:space="0" w:color="auto"/>
            <w:right w:val="none" w:sz="0" w:space="0" w:color="auto"/>
          </w:divBdr>
        </w:div>
        <w:div w:id="978417503">
          <w:marLeft w:val="480"/>
          <w:marRight w:val="0"/>
          <w:marTop w:val="0"/>
          <w:marBottom w:val="0"/>
          <w:divBdr>
            <w:top w:val="none" w:sz="0" w:space="0" w:color="auto"/>
            <w:left w:val="none" w:sz="0" w:space="0" w:color="auto"/>
            <w:bottom w:val="none" w:sz="0" w:space="0" w:color="auto"/>
            <w:right w:val="none" w:sz="0" w:space="0" w:color="auto"/>
          </w:divBdr>
        </w:div>
        <w:div w:id="982079372">
          <w:marLeft w:val="480"/>
          <w:marRight w:val="0"/>
          <w:marTop w:val="0"/>
          <w:marBottom w:val="0"/>
          <w:divBdr>
            <w:top w:val="none" w:sz="0" w:space="0" w:color="auto"/>
            <w:left w:val="none" w:sz="0" w:space="0" w:color="auto"/>
            <w:bottom w:val="none" w:sz="0" w:space="0" w:color="auto"/>
            <w:right w:val="none" w:sz="0" w:space="0" w:color="auto"/>
          </w:divBdr>
        </w:div>
        <w:div w:id="999651088">
          <w:marLeft w:val="480"/>
          <w:marRight w:val="0"/>
          <w:marTop w:val="0"/>
          <w:marBottom w:val="0"/>
          <w:divBdr>
            <w:top w:val="none" w:sz="0" w:space="0" w:color="auto"/>
            <w:left w:val="none" w:sz="0" w:space="0" w:color="auto"/>
            <w:bottom w:val="none" w:sz="0" w:space="0" w:color="auto"/>
            <w:right w:val="none" w:sz="0" w:space="0" w:color="auto"/>
          </w:divBdr>
        </w:div>
        <w:div w:id="1040280924">
          <w:marLeft w:val="480"/>
          <w:marRight w:val="0"/>
          <w:marTop w:val="0"/>
          <w:marBottom w:val="0"/>
          <w:divBdr>
            <w:top w:val="none" w:sz="0" w:space="0" w:color="auto"/>
            <w:left w:val="none" w:sz="0" w:space="0" w:color="auto"/>
            <w:bottom w:val="none" w:sz="0" w:space="0" w:color="auto"/>
            <w:right w:val="none" w:sz="0" w:space="0" w:color="auto"/>
          </w:divBdr>
        </w:div>
        <w:div w:id="1048144328">
          <w:marLeft w:val="480"/>
          <w:marRight w:val="0"/>
          <w:marTop w:val="0"/>
          <w:marBottom w:val="0"/>
          <w:divBdr>
            <w:top w:val="none" w:sz="0" w:space="0" w:color="auto"/>
            <w:left w:val="none" w:sz="0" w:space="0" w:color="auto"/>
            <w:bottom w:val="none" w:sz="0" w:space="0" w:color="auto"/>
            <w:right w:val="none" w:sz="0" w:space="0" w:color="auto"/>
          </w:divBdr>
        </w:div>
        <w:div w:id="1048383836">
          <w:marLeft w:val="480"/>
          <w:marRight w:val="0"/>
          <w:marTop w:val="0"/>
          <w:marBottom w:val="0"/>
          <w:divBdr>
            <w:top w:val="none" w:sz="0" w:space="0" w:color="auto"/>
            <w:left w:val="none" w:sz="0" w:space="0" w:color="auto"/>
            <w:bottom w:val="none" w:sz="0" w:space="0" w:color="auto"/>
            <w:right w:val="none" w:sz="0" w:space="0" w:color="auto"/>
          </w:divBdr>
        </w:div>
        <w:div w:id="1054737963">
          <w:marLeft w:val="480"/>
          <w:marRight w:val="0"/>
          <w:marTop w:val="0"/>
          <w:marBottom w:val="0"/>
          <w:divBdr>
            <w:top w:val="none" w:sz="0" w:space="0" w:color="auto"/>
            <w:left w:val="none" w:sz="0" w:space="0" w:color="auto"/>
            <w:bottom w:val="none" w:sz="0" w:space="0" w:color="auto"/>
            <w:right w:val="none" w:sz="0" w:space="0" w:color="auto"/>
          </w:divBdr>
        </w:div>
        <w:div w:id="1061830279">
          <w:marLeft w:val="480"/>
          <w:marRight w:val="0"/>
          <w:marTop w:val="0"/>
          <w:marBottom w:val="0"/>
          <w:divBdr>
            <w:top w:val="none" w:sz="0" w:space="0" w:color="auto"/>
            <w:left w:val="none" w:sz="0" w:space="0" w:color="auto"/>
            <w:bottom w:val="none" w:sz="0" w:space="0" w:color="auto"/>
            <w:right w:val="none" w:sz="0" w:space="0" w:color="auto"/>
          </w:divBdr>
        </w:div>
        <w:div w:id="1065378154">
          <w:marLeft w:val="480"/>
          <w:marRight w:val="0"/>
          <w:marTop w:val="0"/>
          <w:marBottom w:val="0"/>
          <w:divBdr>
            <w:top w:val="none" w:sz="0" w:space="0" w:color="auto"/>
            <w:left w:val="none" w:sz="0" w:space="0" w:color="auto"/>
            <w:bottom w:val="none" w:sz="0" w:space="0" w:color="auto"/>
            <w:right w:val="none" w:sz="0" w:space="0" w:color="auto"/>
          </w:divBdr>
        </w:div>
        <w:div w:id="1093471628">
          <w:marLeft w:val="480"/>
          <w:marRight w:val="0"/>
          <w:marTop w:val="0"/>
          <w:marBottom w:val="0"/>
          <w:divBdr>
            <w:top w:val="none" w:sz="0" w:space="0" w:color="auto"/>
            <w:left w:val="none" w:sz="0" w:space="0" w:color="auto"/>
            <w:bottom w:val="none" w:sz="0" w:space="0" w:color="auto"/>
            <w:right w:val="none" w:sz="0" w:space="0" w:color="auto"/>
          </w:divBdr>
        </w:div>
        <w:div w:id="1103958160">
          <w:marLeft w:val="480"/>
          <w:marRight w:val="0"/>
          <w:marTop w:val="0"/>
          <w:marBottom w:val="0"/>
          <w:divBdr>
            <w:top w:val="none" w:sz="0" w:space="0" w:color="auto"/>
            <w:left w:val="none" w:sz="0" w:space="0" w:color="auto"/>
            <w:bottom w:val="none" w:sz="0" w:space="0" w:color="auto"/>
            <w:right w:val="none" w:sz="0" w:space="0" w:color="auto"/>
          </w:divBdr>
        </w:div>
        <w:div w:id="1133713866">
          <w:marLeft w:val="480"/>
          <w:marRight w:val="0"/>
          <w:marTop w:val="0"/>
          <w:marBottom w:val="0"/>
          <w:divBdr>
            <w:top w:val="none" w:sz="0" w:space="0" w:color="auto"/>
            <w:left w:val="none" w:sz="0" w:space="0" w:color="auto"/>
            <w:bottom w:val="none" w:sz="0" w:space="0" w:color="auto"/>
            <w:right w:val="none" w:sz="0" w:space="0" w:color="auto"/>
          </w:divBdr>
        </w:div>
        <w:div w:id="1171145082">
          <w:marLeft w:val="480"/>
          <w:marRight w:val="0"/>
          <w:marTop w:val="0"/>
          <w:marBottom w:val="0"/>
          <w:divBdr>
            <w:top w:val="none" w:sz="0" w:space="0" w:color="auto"/>
            <w:left w:val="none" w:sz="0" w:space="0" w:color="auto"/>
            <w:bottom w:val="none" w:sz="0" w:space="0" w:color="auto"/>
            <w:right w:val="none" w:sz="0" w:space="0" w:color="auto"/>
          </w:divBdr>
        </w:div>
        <w:div w:id="1229458314">
          <w:marLeft w:val="480"/>
          <w:marRight w:val="0"/>
          <w:marTop w:val="0"/>
          <w:marBottom w:val="0"/>
          <w:divBdr>
            <w:top w:val="none" w:sz="0" w:space="0" w:color="auto"/>
            <w:left w:val="none" w:sz="0" w:space="0" w:color="auto"/>
            <w:bottom w:val="none" w:sz="0" w:space="0" w:color="auto"/>
            <w:right w:val="none" w:sz="0" w:space="0" w:color="auto"/>
          </w:divBdr>
        </w:div>
        <w:div w:id="1247113740">
          <w:marLeft w:val="480"/>
          <w:marRight w:val="0"/>
          <w:marTop w:val="0"/>
          <w:marBottom w:val="0"/>
          <w:divBdr>
            <w:top w:val="none" w:sz="0" w:space="0" w:color="auto"/>
            <w:left w:val="none" w:sz="0" w:space="0" w:color="auto"/>
            <w:bottom w:val="none" w:sz="0" w:space="0" w:color="auto"/>
            <w:right w:val="none" w:sz="0" w:space="0" w:color="auto"/>
          </w:divBdr>
        </w:div>
        <w:div w:id="1271470188">
          <w:marLeft w:val="480"/>
          <w:marRight w:val="0"/>
          <w:marTop w:val="0"/>
          <w:marBottom w:val="0"/>
          <w:divBdr>
            <w:top w:val="none" w:sz="0" w:space="0" w:color="auto"/>
            <w:left w:val="none" w:sz="0" w:space="0" w:color="auto"/>
            <w:bottom w:val="none" w:sz="0" w:space="0" w:color="auto"/>
            <w:right w:val="none" w:sz="0" w:space="0" w:color="auto"/>
          </w:divBdr>
        </w:div>
        <w:div w:id="1285960182">
          <w:marLeft w:val="480"/>
          <w:marRight w:val="0"/>
          <w:marTop w:val="0"/>
          <w:marBottom w:val="0"/>
          <w:divBdr>
            <w:top w:val="none" w:sz="0" w:space="0" w:color="auto"/>
            <w:left w:val="none" w:sz="0" w:space="0" w:color="auto"/>
            <w:bottom w:val="none" w:sz="0" w:space="0" w:color="auto"/>
            <w:right w:val="none" w:sz="0" w:space="0" w:color="auto"/>
          </w:divBdr>
        </w:div>
        <w:div w:id="1298072628">
          <w:marLeft w:val="480"/>
          <w:marRight w:val="0"/>
          <w:marTop w:val="0"/>
          <w:marBottom w:val="0"/>
          <w:divBdr>
            <w:top w:val="none" w:sz="0" w:space="0" w:color="auto"/>
            <w:left w:val="none" w:sz="0" w:space="0" w:color="auto"/>
            <w:bottom w:val="none" w:sz="0" w:space="0" w:color="auto"/>
            <w:right w:val="none" w:sz="0" w:space="0" w:color="auto"/>
          </w:divBdr>
        </w:div>
        <w:div w:id="1298991722">
          <w:marLeft w:val="480"/>
          <w:marRight w:val="0"/>
          <w:marTop w:val="0"/>
          <w:marBottom w:val="0"/>
          <w:divBdr>
            <w:top w:val="none" w:sz="0" w:space="0" w:color="auto"/>
            <w:left w:val="none" w:sz="0" w:space="0" w:color="auto"/>
            <w:bottom w:val="none" w:sz="0" w:space="0" w:color="auto"/>
            <w:right w:val="none" w:sz="0" w:space="0" w:color="auto"/>
          </w:divBdr>
        </w:div>
        <w:div w:id="1369724933">
          <w:marLeft w:val="480"/>
          <w:marRight w:val="0"/>
          <w:marTop w:val="0"/>
          <w:marBottom w:val="0"/>
          <w:divBdr>
            <w:top w:val="none" w:sz="0" w:space="0" w:color="auto"/>
            <w:left w:val="none" w:sz="0" w:space="0" w:color="auto"/>
            <w:bottom w:val="none" w:sz="0" w:space="0" w:color="auto"/>
            <w:right w:val="none" w:sz="0" w:space="0" w:color="auto"/>
          </w:divBdr>
        </w:div>
      </w:divsChild>
    </w:div>
    <w:div w:id="1223325053">
      <w:marLeft w:val="480"/>
      <w:marRight w:val="0"/>
      <w:marTop w:val="0"/>
      <w:marBottom w:val="0"/>
      <w:divBdr>
        <w:top w:val="none" w:sz="0" w:space="0" w:color="auto"/>
        <w:left w:val="none" w:sz="0" w:space="0" w:color="auto"/>
        <w:bottom w:val="none" w:sz="0" w:space="0" w:color="auto"/>
        <w:right w:val="none" w:sz="0" w:space="0" w:color="auto"/>
      </w:divBdr>
    </w:div>
    <w:div w:id="1223440966">
      <w:marLeft w:val="480"/>
      <w:marRight w:val="0"/>
      <w:marTop w:val="0"/>
      <w:marBottom w:val="0"/>
      <w:divBdr>
        <w:top w:val="none" w:sz="0" w:space="0" w:color="auto"/>
        <w:left w:val="none" w:sz="0" w:space="0" w:color="auto"/>
        <w:bottom w:val="none" w:sz="0" w:space="0" w:color="auto"/>
        <w:right w:val="none" w:sz="0" w:space="0" w:color="auto"/>
      </w:divBdr>
    </w:div>
    <w:div w:id="1223441328">
      <w:marLeft w:val="480"/>
      <w:marRight w:val="0"/>
      <w:marTop w:val="0"/>
      <w:marBottom w:val="0"/>
      <w:divBdr>
        <w:top w:val="none" w:sz="0" w:space="0" w:color="auto"/>
        <w:left w:val="none" w:sz="0" w:space="0" w:color="auto"/>
        <w:bottom w:val="none" w:sz="0" w:space="0" w:color="auto"/>
        <w:right w:val="none" w:sz="0" w:space="0" w:color="auto"/>
      </w:divBdr>
    </w:div>
    <w:div w:id="1223441330">
      <w:marLeft w:val="480"/>
      <w:marRight w:val="0"/>
      <w:marTop w:val="0"/>
      <w:marBottom w:val="0"/>
      <w:divBdr>
        <w:top w:val="none" w:sz="0" w:space="0" w:color="auto"/>
        <w:left w:val="none" w:sz="0" w:space="0" w:color="auto"/>
        <w:bottom w:val="none" w:sz="0" w:space="0" w:color="auto"/>
        <w:right w:val="none" w:sz="0" w:space="0" w:color="auto"/>
      </w:divBdr>
    </w:div>
    <w:div w:id="1223447448">
      <w:marLeft w:val="480"/>
      <w:marRight w:val="0"/>
      <w:marTop w:val="0"/>
      <w:marBottom w:val="0"/>
      <w:divBdr>
        <w:top w:val="none" w:sz="0" w:space="0" w:color="auto"/>
        <w:left w:val="none" w:sz="0" w:space="0" w:color="auto"/>
        <w:bottom w:val="none" w:sz="0" w:space="0" w:color="auto"/>
        <w:right w:val="none" w:sz="0" w:space="0" w:color="auto"/>
      </w:divBdr>
    </w:div>
    <w:div w:id="1223519674">
      <w:marLeft w:val="480"/>
      <w:marRight w:val="0"/>
      <w:marTop w:val="0"/>
      <w:marBottom w:val="0"/>
      <w:divBdr>
        <w:top w:val="none" w:sz="0" w:space="0" w:color="auto"/>
        <w:left w:val="none" w:sz="0" w:space="0" w:color="auto"/>
        <w:bottom w:val="none" w:sz="0" w:space="0" w:color="auto"/>
        <w:right w:val="none" w:sz="0" w:space="0" w:color="auto"/>
      </w:divBdr>
    </w:div>
    <w:div w:id="1223522069">
      <w:marLeft w:val="480"/>
      <w:marRight w:val="0"/>
      <w:marTop w:val="0"/>
      <w:marBottom w:val="0"/>
      <w:divBdr>
        <w:top w:val="none" w:sz="0" w:space="0" w:color="auto"/>
        <w:left w:val="none" w:sz="0" w:space="0" w:color="auto"/>
        <w:bottom w:val="none" w:sz="0" w:space="0" w:color="auto"/>
        <w:right w:val="none" w:sz="0" w:space="0" w:color="auto"/>
      </w:divBdr>
    </w:div>
    <w:div w:id="1223561247">
      <w:marLeft w:val="480"/>
      <w:marRight w:val="0"/>
      <w:marTop w:val="0"/>
      <w:marBottom w:val="0"/>
      <w:divBdr>
        <w:top w:val="none" w:sz="0" w:space="0" w:color="auto"/>
        <w:left w:val="none" w:sz="0" w:space="0" w:color="auto"/>
        <w:bottom w:val="none" w:sz="0" w:space="0" w:color="auto"/>
        <w:right w:val="none" w:sz="0" w:space="0" w:color="auto"/>
      </w:divBdr>
    </w:div>
    <w:div w:id="1223563607">
      <w:marLeft w:val="480"/>
      <w:marRight w:val="0"/>
      <w:marTop w:val="0"/>
      <w:marBottom w:val="0"/>
      <w:divBdr>
        <w:top w:val="none" w:sz="0" w:space="0" w:color="auto"/>
        <w:left w:val="none" w:sz="0" w:space="0" w:color="auto"/>
        <w:bottom w:val="none" w:sz="0" w:space="0" w:color="auto"/>
        <w:right w:val="none" w:sz="0" w:space="0" w:color="auto"/>
      </w:divBdr>
    </w:div>
    <w:div w:id="1223635329">
      <w:marLeft w:val="480"/>
      <w:marRight w:val="0"/>
      <w:marTop w:val="0"/>
      <w:marBottom w:val="0"/>
      <w:divBdr>
        <w:top w:val="none" w:sz="0" w:space="0" w:color="auto"/>
        <w:left w:val="none" w:sz="0" w:space="0" w:color="auto"/>
        <w:bottom w:val="none" w:sz="0" w:space="0" w:color="auto"/>
        <w:right w:val="none" w:sz="0" w:space="0" w:color="auto"/>
      </w:divBdr>
    </w:div>
    <w:div w:id="1223635996">
      <w:bodyDiv w:val="1"/>
      <w:marLeft w:val="0"/>
      <w:marRight w:val="0"/>
      <w:marTop w:val="0"/>
      <w:marBottom w:val="0"/>
      <w:divBdr>
        <w:top w:val="none" w:sz="0" w:space="0" w:color="auto"/>
        <w:left w:val="none" w:sz="0" w:space="0" w:color="auto"/>
        <w:bottom w:val="none" w:sz="0" w:space="0" w:color="auto"/>
        <w:right w:val="none" w:sz="0" w:space="0" w:color="auto"/>
      </w:divBdr>
    </w:div>
    <w:div w:id="1223716225">
      <w:marLeft w:val="480"/>
      <w:marRight w:val="0"/>
      <w:marTop w:val="0"/>
      <w:marBottom w:val="0"/>
      <w:divBdr>
        <w:top w:val="none" w:sz="0" w:space="0" w:color="auto"/>
        <w:left w:val="none" w:sz="0" w:space="0" w:color="auto"/>
        <w:bottom w:val="none" w:sz="0" w:space="0" w:color="auto"/>
        <w:right w:val="none" w:sz="0" w:space="0" w:color="auto"/>
      </w:divBdr>
    </w:div>
    <w:div w:id="1223716908">
      <w:marLeft w:val="480"/>
      <w:marRight w:val="0"/>
      <w:marTop w:val="0"/>
      <w:marBottom w:val="0"/>
      <w:divBdr>
        <w:top w:val="none" w:sz="0" w:space="0" w:color="auto"/>
        <w:left w:val="none" w:sz="0" w:space="0" w:color="auto"/>
        <w:bottom w:val="none" w:sz="0" w:space="0" w:color="auto"/>
        <w:right w:val="none" w:sz="0" w:space="0" w:color="auto"/>
      </w:divBdr>
    </w:div>
    <w:div w:id="1223757803">
      <w:bodyDiv w:val="1"/>
      <w:marLeft w:val="0"/>
      <w:marRight w:val="0"/>
      <w:marTop w:val="0"/>
      <w:marBottom w:val="0"/>
      <w:divBdr>
        <w:top w:val="none" w:sz="0" w:space="0" w:color="auto"/>
        <w:left w:val="none" w:sz="0" w:space="0" w:color="auto"/>
        <w:bottom w:val="none" w:sz="0" w:space="0" w:color="auto"/>
        <w:right w:val="none" w:sz="0" w:space="0" w:color="auto"/>
      </w:divBdr>
      <w:divsChild>
        <w:div w:id="77757050">
          <w:marLeft w:val="480"/>
          <w:marRight w:val="0"/>
          <w:marTop w:val="0"/>
          <w:marBottom w:val="0"/>
          <w:divBdr>
            <w:top w:val="none" w:sz="0" w:space="0" w:color="auto"/>
            <w:left w:val="none" w:sz="0" w:space="0" w:color="auto"/>
            <w:bottom w:val="none" w:sz="0" w:space="0" w:color="auto"/>
            <w:right w:val="none" w:sz="0" w:space="0" w:color="auto"/>
          </w:divBdr>
        </w:div>
        <w:div w:id="109470890">
          <w:marLeft w:val="480"/>
          <w:marRight w:val="0"/>
          <w:marTop w:val="0"/>
          <w:marBottom w:val="0"/>
          <w:divBdr>
            <w:top w:val="none" w:sz="0" w:space="0" w:color="auto"/>
            <w:left w:val="none" w:sz="0" w:space="0" w:color="auto"/>
            <w:bottom w:val="none" w:sz="0" w:space="0" w:color="auto"/>
            <w:right w:val="none" w:sz="0" w:space="0" w:color="auto"/>
          </w:divBdr>
        </w:div>
        <w:div w:id="137038897">
          <w:marLeft w:val="480"/>
          <w:marRight w:val="0"/>
          <w:marTop w:val="0"/>
          <w:marBottom w:val="0"/>
          <w:divBdr>
            <w:top w:val="none" w:sz="0" w:space="0" w:color="auto"/>
            <w:left w:val="none" w:sz="0" w:space="0" w:color="auto"/>
            <w:bottom w:val="none" w:sz="0" w:space="0" w:color="auto"/>
            <w:right w:val="none" w:sz="0" w:space="0" w:color="auto"/>
          </w:divBdr>
        </w:div>
        <w:div w:id="204299469">
          <w:marLeft w:val="480"/>
          <w:marRight w:val="0"/>
          <w:marTop w:val="0"/>
          <w:marBottom w:val="0"/>
          <w:divBdr>
            <w:top w:val="none" w:sz="0" w:space="0" w:color="auto"/>
            <w:left w:val="none" w:sz="0" w:space="0" w:color="auto"/>
            <w:bottom w:val="none" w:sz="0" w:space="0" w:color="auto"/>
            <w:right w:val="none" w:sz="0" w:space="0" w:color="auto"/>
          </w:divBdr>
        </w:div>
        <w:div w:id="204561414">
          <w:marLeft w:val="480"/>
          <w:marRight w:val="0"/>
          <w:marTop w:val="0"/>
          <w:marBottom w:val="0"/>
          <w:divBdr>
            <w:top w:val="none" w:sz="0" w:space="0" w:color="auto"/>
            <w:left w:val="none" w:sz="0" w:space="0" w:color="auto"/>
            <w:bottom w:val="none" w:sz="0" w:space="0" w:color="auto"/>
            <w:right w:val="none" w:sz="0" w:space="0" w:color="auto"/>
          </w:divBdr>
        </w:div>
        <w:div w:id="208499800">
          <w:marLeft w:val="480"/>
          <w:marRight w:val="0"/>
          <w:marTop w:val="0"/>
          <w:marBottom w:val="0"/>
          <w:divBdr>
            <w:top w:val="none" w:sz="0" w:space="0" w:color="auto"/>
            <w:left w:val="none" w:sz="0" w:space="0" w:color="auto"/>
            <w:bottom w:val="none" w:sz="0" w:space="0" w:color="auto"/>
            <w:right w:val="none" w:sz="0" w:space="0" w:color="auto"/>
          </w:divBdr>
        </w:div>
        <w:div w:id="230314428">
          <w:marLeft w:val="480"/>
          <w:marRight w:val="0"/>
          <w:marTop w:val="0"/>
          <w:marBottom w:val="0"/>
          <w:divBdr>
            <w:top w:val="none" w:sz="0" w:space="0" w:color="auto"/>
            <w:left w:val="none" w:sz="0" w:space="0" w:color="auto"/>
            <w:bottom w:val="none" w:sz="0" w:space="0" w:color="auto"/>
            <w:right w:val="none" w:sz="0" w:space="0" w:color="auto"/>
          </w:divBdr>
        </w:div>
        <w:div w:id="233007029">
          <w:marLeft w:val="480"/>
          <w:marRight w:val="0"/>
          <w:marTop w:val="0"/>
          <w:marBottom w:val="0"/>
          <w:divBdr>
            <w:top w:val="none" w:sz="0" w:space="0" w:color="auto"/>
            <w:left w:val="none" w:sz="0" w:space="0" w:color="auto"/>
            <w:bottom w:val="none" w:sz="0" w:space="0" w:color="auto"/>
            <w:right w:val="none" w:sz="0" w:space="0" w:color="auto"/>
          </w:divBdr>
        </w:div>
        <w:div w:id="242571446">
          <w:marLeft w:val="480"/>
          <w:marRight w:val="0"/>
          <w:marTop w:val="0"/>
          <w:marBottom w:val="0"/>
          <w:divBdr>
            <w:top w:val="none" w:sz="0" w:space="0" w:color="auto"/>
            <w:left w:val="none" w:sz="0" w:space="0" w:color="auto"/>
            <w:bottom w:val="none" w:sz="0" w:space="0" w:color="auto"/>
            <w:right w:val="none" w:sz="0" w:space="0" w:color="auto"/>
          </w:divBdr>
        </w:div>
        <w:div w:id="322928372">
          <w:marLeft w:val="480"/>
          <w:marRight w:val="0"/>
          <w:marTop w:val="0"/>
          <w:marBottom w:val="0"/>
          <w:divBdr>
            <w:top w:val="none" w:sz="0" w:space="0" w:color="auto"/>
            <w:left w:val="none" w:sz="0" w:space="0" w:color="auto"/>
            <w:bottom w:val="none" w:sz="0" w:space="0" w:color="auto"/>
            <w:right w:val="none" w:sz="0" w:space="0" w:color="auto"/>
          </w:divBdr>
        </w:div>
        <w:div w:id="330529462">
          <w:marLeft w:val="480"/>
          <w:marRight w:val="0"/>
          <w:marTop w:val="0"/>
          <w:marBottom w:val="0"/>
          <w:divBdr>
            <w:top w:val="none" w:sz="0" w:space="0" w:color="auto"/>
            <w:left w:val="none" w:sz="0" w:space="0" w:color="auto"/>
            <w:bottom w:val="none" w:sz="0" w:space="0" w:color="auto"/>
            <w:right w:val="none" w:sz="0" w:space="0" w:color="auto"/>
          </w:divBdr>
        </w:div>
        <w:div w:id="371467784">
          <w:marLeft w:val="480"/>
          <w:marRight w:val="0"/>
          <w:marTop w:val="0"/>
          <w:marBottom w:val="0"/>
          <w:divBdr>
            <w:top w:val="none" w:sz="0" w:space="0" w:color="auto"/>
            <w:left w:val="none" w:sz="0" w:space="0" w:color="auto"/>
            <w:bottom w:val="none" w:sz="0" w:space="0" w:color="auto"/>
            <w:right w:val="none" w:sz="0" w:space="0" w:color="auto"/>
          </w:divBdr>
        </w:div>
        <w:div w:id="372579298">
          <w:marLeft w:val="480"/>
          <w:marRight w:val="0"/>
          <w:marTop w:val="0"/>
          <w:marBottom w:val="0"/>
          <w:divBdr>
            <w:top w:val="none" w:sz="0" w:space="0" w:color="auto"/>
            <w:left w:val="none" w:sz="0" w:space="0" w:color="auto"/>
            <w:bottom w:val="none" w:sz="0" w:space="0" w:color="auto"/>
            <w:right w:val="none" w:sz="0" w:space="0" w:color="auto"/>
          </w:divBdr>
        </w:div>
        <w:div w:id="419330208">
          <w:marLeft w:val="480"/>
          <w:marRight w:val="0"/>
          <w:marTop w:val="0"/>
          <w:marBottom w:val="0"/>
          <w:divBdr>
            <w:top w:val="none" w:sz="0" w:space="0" w:color="auto"/>
            <w:left w:val="none" w:sz="0" w:space="0" w:color="auto"/>
            <w:bottom w:val="none" w:sz="0" w:space="0" w:color="auto"/>
            <w:right w:val="none" w:sz="0" w:space="0" w:color="auto"/>
          </w:divBdr>
        </w:div>
        <w:div w:id="436684258">
          <w:marLeft w:val="480"/>
          <w:marRight w:val="0"/>
          <w:marTop w:val="0"/>
          <w:marBottom w:val="0"/>
          <w:divBdr>
            <w:top w:val="none" w:sz="0" w:space="0" w:color="auto"/>
            <w:left w:val="none" w:sz="0" w:space="0" w:color="auto"/>
            <w:bottom w:val="none" w:sz="0" w:space="0" w:color="auto"/>
            <w:right w:val="none" w:sz="0" w:space="0" w:color="auto"/>
          </w:divBdr>
        </w:div>
        <w:div w:id="471870953">
          <w:marLeft w:val="480"/>
          <w:marRight w:val="0"/>
          <w:marTop w:val="0"/>
          <w:marBottom w:val="0"/>
          <w:divBdr>
            <w:top w:val="none" w:sz="0" w:space="0" w:color="auto"/>
            <w:left w:val="none" w:sz="0" w:space="0" w:color="auto"/>
            <w:bottom w:val="none" w:sz="0" w:space="0" w:color="auto"/>
            <w:right w:val="none" w:sz="0" w:space="0" w:color="auto"/>
          </w:divBdr>
        </w:div>
        <w:div w:id="482504981">
          <w:marLeft w:val="480"/>
          <w:marRight w:val="0"/>
          <w:marTop w:val="0"/>
          <w:marBottom w:val="0"/>
          <w:divBdr>
            <w:top w:val="none" w:sz="0" w:space="0" w:color="auto"/>
            <w:left w:val="none" w:sz="0" w:space="0" w:color="auto"/>
            <w:bottom w:val="none" w:sz="0" w:space="0" w:color="auto"/>
            <w:right w:val="none" w:sz="0" w:space="0" w:color="auto"/>
          </w:divBdr>
        </w:div>
        <w:div w:id="488328726">
          <w:marLeft w:val="480"/>
          <w:marRight w:val="0"/>
          <w:marTop w:val="0"/>
          <w:marBottom w:val="0"/>
          <w:divBdr>
            <w:top w:val="none" w:sz="0" w:space="0" w:color="auto"/>
            <w:left w:val="none" w:sz="0" w:space="0" w:color="auto"/>
            <w:bottom w:val="none" w:sz="0" w:space="0" w:color="auto"/>
            <w:right w:val="none" w:sz="0" w:space="0" w:color="auto"/>
          </w:divBdr>
        </w:div>
        <w:div w:id="502431235">
          <w:marLeft w:val="480"/>
          <w:marRight w:val="0"/>
          <w:marTop w:val="0"/>
          <w:marBottom w:val="0"/>
          <w:divBdr>
            <w:top w:val="none" w:sz="0" w:space="0" w:color="auto"/>
            <w:left w:val="none" w:sz="0" w:space="0" w:color="auto"/>
            <w:bottom w:val="none" w:sz="0" w:space="0" w:color="auto"/>
            <w:right w:val="none" w:sz="0" w:space="0" w:color="auto"/>
          </w:divBdr>
        </w:div>
        <w:div w:id="513570181">
          <w:marLeft w:val="480"/>
          <w:marRight w:val="0"/>
          <w:marTop w:val="0"/>
          <w:marBottom w:val="0"/>
          <w:divBdr>
            <w:top w:val="none" w:sz="0" w:space="0" w:color="auto"/>
            <w:left w:val="none" w:sz="0" w:space="0" w:color="auto"/>
            <w:bottom w:val="none" w:sz="0" w:space="0" w:color="auto"/>
            <w:right w:val="none" w:sz="0" w:space="0" w:color="auto"/>
          </w:divBdr>
        </w:div>
        <w:div w:id="556286502">
          <w:marLeft w:val="480"/>
          <w:marRight w:val="0"/>
          <w:marTop w:val="0"/>
          <w:marBottom w:val="0"/>
          <w:divBdr>
            <w:top w:val="none" w:sz="0" w:space="0" w:color="auto"/>
            <w:left w:val="none" w:sz="0" w:space="0" w:color="auto"/>
            <w:bottom w:val="none" w:sz="0" w:space="0" w:color="auto"/>
            <w:right w:val="none" w:sz="0" w:space="0" w:color="auto"/>
          </w:divBdr>
        </w:div>
        <w:div w:id="629747815">
          <w:marLeft w:val="480"/>
          <w:marRight w:val="0"/>
          <w:marTop w:val="0"/>
          <w:marBottom w:val="0"/>
          <w:divBdr>
            <w:top w:val="none" w:sz="0" w:space="0" w:color="auto"/>
            <w:left w:val="none" w:sz="0" w:space="0" w:color="auto"/>
            <w:bottom w:val="none" w:sz="0" w:space="0" w:color="auto"/>
            <w:right w:val="none" w:sz="0" w:space="0" w:color="auto"/>
          </w:divBdr>
        </w:div>
        <w:div w:id="761335155">
          <w:marLeft w:val="480"/>
          <w:marRight w:val="0"/>
          <w:marTop w:val="0"/>
          <w:marBottom w:val="0"/>
          <w:divBdr>
            <w:top w:val="none" w:sz="0" w:space="0" w:color="auto"/>
            <w:left w:val="none" w:sz="0" w:space="0" w:color="auto"/>
            <w:bottom w:val="none" w:sz="0" w:space="0" w:color="auto"/>
            <w:right w:val="none" w:sz="0" w:space="0" w:color="auto"/>
          </w:divBdr>
        </w:div>
        <w:div w:id="778065173">
          <w:marLeft w:val="480"/>
          <w:marRight w:val="0"/>
          <w:marTop w:val="0"/>
          <w:marBottom w:val="0"/>
          <w:divBdr>
            <w:top w:val="none" w:sz="0" w:space="0" w:color="auto"/>
            <w:left w:val="none" w:sz="0" w:space="0" w:color="auto"/>
            <w:bottom w:val="none" w:sz="0" w:space="0" w:color="auto"/>
            <w:right w:val="none" w:sz="0" w:space="0" w:color="auto"/>
          </w:divBdr>
        </w:div>
        <w:div w:id="812451234">
          <w:marLeft w:val="480"/>
          <w:marRight w:val="0"/>
          <w:marTop w:val="0"/>
          <w:marBottom w:val="0"/>
          <w:divBdr>
            <w:top w:val="none" w:sz="0" w:space="0" w:color="auto"/>
            <w:left w:val="none" w:sz="0" w:space="0" w:color="auto"/>
            <w:bottom w:val="none" w:sz="0" w:space="0" w:color="auto"/>
            <w:right w:val="none" w:sz="0" w:space="0" w:color="auto"/>
          </w:divBdr>
        </w:div>
        <w:div w:id="838738575">
          <w:marLeft w:val="480"/>
          <w:marRight w:val="0"/>
          <w:marTop w:val="0"/>
          <w:marBottom w:val="0"/>
          <w:divBdr>
            <w:top w:val="none" w:sz="0" w:space="0" w:color="auto"/>
            <w:left w:val="none" w:sz="0" w:space="0" w:color="auto"/>
            <w:bottom w:val="none" w:sz="0" w:space="0" w:color="auto"/>
            <w:right w:val="none" w:sz="0" w:space="0" w:color="auto"/>
          </w:divBdr>
        </w:div>
        <w:div w:id="877742988">
          <w:marLeft w:val="480"/>
          <w:marRight w:val="0"/>
          <w:marTop w:val="0"/>
          <w:marBottom w:val="0"/>
          <w:divBdr>
            <w:top w:val="none" w:sz="0" w:space="0" w:color="auto"/>
            <w:left w:val="none" w:sz="0" w:space="0" w:color="auto"/>
            <w:bottom w:val="none" w:sz="0" w:space="0" w:color="auto"/>
            <w:right w:val="none" w:sz="0" w:space="0" w:color="auto"/>
          </w:divBdr>
        </w:div>
        <w:div w:id="895622896">
          <w:marLeft w:val="480"/>
          <w:marRight w:val="0"/>
          <w:marTop w:val="0"/>
          <w:marBottom w:val="0"/>
          <w:divBdr>
            <w:top w:val="none" w:sz="0" w:space="0" w:color="auto"/>
            <w:left w:val="none" w:sz="0" w:space="0" w:color="auto"/>
            <w:bottom w:val="none" w:sz="0" w:space="0" w:color="auto"/>
            <w:right w:val="none" w:sz="0" w:space="0" w:color="auto"/>
          </w:divBdr>
        </w:div>
        <w:div w:id="981235509">
          <w:marLeft w:val="480"/>
          <w:marRight w:val="0"/>
          <w:marTop w:val="0"/>
          <w:marBottom w:val="0"/>
          <w:divBdr>
            <w:top w:val="none" w:sz="0" w:space="0" w:color="auto"/>
            <w:left w:val="none" w:sz="0" w:space="0" w:color="auto"/>
            <w:bottom w:val="none" w:sz="0" w:space="0" w:color="auto"/>
            <w:right w:val="none" w:sz="0" w:space="0" w:color="auto"/>
          </w:divBdr>
        </w:div>
        <w:div w:id="1006439258">
          <w:marLeft w:val="480"/>
          <w:marRight w:val="0"/>
          <w:marTop w:val="0"/>
          <w:marBottom w:val="0"/>
          <w:divBdr>
            <w:top w:val="none" w:sz="0" w:space="0" w:color="auto"/>
            <w:left w:val="none" w:sz="0" w:space="0" w:color="auto"/>
            <w:bottom w:val="none" w:sz="0" w:space="0" w:color="auto"/>
            <w:right w:val="none" w:sz="0" w:space="0" w:color="auto"/>
          </w:divBdr>
        </w:div>
        <w:div w:id="1028682888">
          <w:marLeft w:val="480"/>
          <w:marRight w:val="0"/>
          <w:marTop w:val="0"/>
          <w:marBottom w:val="0"/>
          <w:divBdr>
            <w:top w:val="none" w:sz="0" w:space="0" w:color="auto"/>
            <w:left w:val="none" w:sz="0" w:space="0" w:color="auto"/>
            <w:bottom w:val="none" w:sz="0" w:space="0" w:color="auto"/>
            <w:right w:val="none" w:sz="0" w:space="0" w:color="auto"/>
          </w:divBdr>
        </w:div>
        <w:div w:id="1047070809">
          <w:marLeft w:val="480"/>
          <w:marRight w:val="0"/>
          <w:marTop w:val="0"/>
          <w:marBottom w:val="0"/>
          <w:divBdr>
            <w:top w:val="none" w:sz="0" w:space="0" w:color="auto"/>
            <w:left w:val="none" w:sz="0" w:space="0" w:color="auto"/>
            <w:bottom w:val="none" w:sz="0" w:space="0" w:color="auto"/>
            <w:right w:val="none" w:sz="0" w:space="0" w:color="auto"/>
          </w:divBdr>
        </w:div>
        <w:div w:id="1057511037">
          <w:marLeft w:val="480"/>
          <w:marRight w:val="0"/>
          <w:marTop w:val="0"/>
          <w:marBottom w:val="0"/>
          <w:divBdr>
            <w:top w:val="none" w:sz="0" w:space="0" w:color="auto"/>
            <w:left w:val="none" w:sz="0" w:space="0" w:color="auto"/>
            <w:bottom w:val="none" w:sz="0" w:space="0" w:color="auto"/>
            <w:right w:val="none" w:sz="0" w:space="0" w:color="auto"/>
          </w:divBdr>
        </w:div>
        <w:div w:id="1149437745">
          <w:marLeft w:val="480"/>
          <w:marRight w:val="0"/>
          <w:marTop w:val="0"/>
          <w:marBottom w:val="0"/>
          <w:divBdr>
            <w:top w:val="none" w:sz="0" w:space="0" w:color="auto"/>
            <w:left w:val="none" w:sz="0" w:space="0" w:color="auto"/>
            <w:bottom w:val="none" w:sz="0" w:space="0" w:color="auto"/>
            <w:right w:val="none" w:sz="0" w:space="0" w:color="auto"/>
          </w:divBdr>
        </w:div>
        <w:div w:id="1153108940">
          <w:marLeft w:val="480"/>
          <w:marRight w:val="0"/>
          <w:marTop w:val="0"/>
          <w:marBottom w:val="0"/>
          <w:divBdr>
            <w:top w:val="none" w:sz="0" w:space="0" w:color="auto"/>
            <w:left w:val="none" w:sz="0" w:space="0" w:color="auto"/>
            <w:bottom w:val="none" w:sz="0" w:space="0" w:color="auto"/>
            <w:right w:val="none" w:sz="0" w:space="0" w:color="auto"/>
          </w:divBdr>
        </w:div>
        <w:div w:id="1164273739">
          <w:marLeft w:val="480"/>
          <w:marRight w:val="0"/>
          <w:marTop w:val="0"/>
          <w:marBottom w:val="0"/>
          <w:divBdr>
            <w:top w:val="none" w:sz="0" w:space="0" w:color="auto"/>
            <w:left w:val="none" w:sz="0" w:space="0" w:color="auto"/>
            <w:bottom w:val="none" w:sz="0" w:space="0" w:color="auto"/>
            <w:right w:val="none" w:sz="0" w:space="0" w:color="auto"/>
          </w:divBdr>
        </w:div>
        <w:div w:id="1174882119">
          <w:marLeft w:val="480"/>
          <w:marRight w:val="0"/>
          <w:marTop w:val="0"/>
          <w:marBottom w:val="0"/>
          <w:divBdr>
            <w:top w:val="none" w:sz="0" w:space="0" w:color="auto"/>
            <w:left w:val="none" w:sz="0" w:space="0" w:color="auto"/>
            <w:bottom w:val="none" w:sz="0" w:space="0" w:color="auto"/>
            <w:right w:val="none" w:sz="0" w:space="0" w:color="auto"/>
          </w:divBdr>
        </w:div>
        <w:div w:id="1175338314">
          <w:marLeft w:val="480"/>
          <w:marRight w:val="0"/>
          <w:marTop w:val="0"/>
          <w:marBottom w:val="0"/>
          <w:divBdr>
            <w:top w:val="none" w:sz="0" w:space="0" w:color="auto"/>
            <w:left w:val="none" w:sz="0" w:space="0" w:color="auto"/>
            <w:bottom w:val="none" w:sz="0" w:space="0" w:color="auto"/>
            <w:right w:val="none" w:sz="0" w:space="0" w:color="auto"/>
          </w:divBdr>
        </w:div>
        <w:div w:id="1183546093">
          <w:marLeft w:val="480"/>
          <w:marRight w:val="0"/>
          <w:marTop w:val="0"/>
          <w:marBottom w:val="0"/>
          <w:divBdr>
            <w:top w:val="none" w:sz="0" w:space="0" w:color="auto"/>
            <w:left w:val="none" w:sz="0" w:space="0" w:color="auto"/>
            <w:bottom w:val="none" w:sz="0" w:space="0" w:color="auto"/>
            <w:right w:val="none" w:sz="0" w:space="0" w:color="auto"/>
          </w:divBdr>
        </w:div>
        <w:div w:id="1190684618">
          <w:marLeft w:val="480"/>
          <w:marRight w:val="0"/>
          <w:marTop w:val="0"/>
          <w:marBottom w:val="0"/>
          <w:divBdr>
            <w:top w:val="none" w:sz="0" w:space="0" w:color="auto"/>
            <w:left w:val="none" w:sz="0" w:space="0" w:color="auto"/>
            <w:bottom w:val="none" w:sz="0" w:space="0" w:color="auto"/>
            <w:right w:val="none" w:sz="0" w:space="0" w:color="auto"/>
          </w:divBdr>
        </w:div>
        <w:div w:id="1204514266">
          <w:marLeft w:val="480"/>
          <w:marRight w:val="0"/>
          <w:marTop w:val="0"/>
          <w:marBottom w:val="0"/>
          <w:divBdr>
            <w:top w:val="none" w:sz="0" w:space="0" w:color="auto"/>
            <w:left w:val="none" w:sz="0" w:space="0" w:color="auto"/>
            <w:bottom w:val="none" w:sz="0" w:space="0" w:color="auto"/>
            <w:right w:val="none" w:sz="0" w:space="0" w:color="auto"/>
          </w:divBdr>
        </w:div>
        <w:div w:id="1207836167">
          <w:marLeft w:val="480"/>
          <w:marRight w:val="0"/>
          <w:marTop w:val="0"/>
          <w:marBottom w:val="0"/>
          <w:divBdr>
            <w:top w:val="none" w:sz="0" w:space="0" w:color="auto"/>
            <w:left w:val="none" w:sz="0" w:space="0" w:color="auto"/>
            <w:bottom w:val="none" w:sz="0" w:space="0" w:color="auto"/>
            <w:right w:val="none" w:sz="0" w:space="0" w:color="auto"/>
          </w:divBdr>
        </w:div>
        <w:div w:id="1213081102">
          <w:marLeft w:val="480"/>
          <w:marRight w:val="0"/>
          <w:marTop w:val="0"/>
          <w:marBottom w:val="0"/>
          <w:divBdr>
            <w:top w:val="none" w:sz="0" w:space="0" w:color="auto"/>
            <w:left w:val="none" w:sz="0" w:space="0" w:color="auto"/>
            <w:bottom w:val="none" w:sz="0" w:space="0" w:color="auto"/>
            <w:right w:val="none" w:sz="0" w:space="0" w:color="auto"/>
          </w:divBdr>
        </w:div>
        <w:div w:id="1246063573">
          <w:marLeft w:val="480"/>
          <w:marRight w:val="0"/>
          <w:marTop w:val="0"/>
          <w:marBottom w:val="0"/>
          <w:divBdr>
            <w:top w:val="none" w:sz="0" w:space="0" w:color="auto"/>
            <w:left w:val="none" w:sz="0" w:space="0" w:color="auto"/>
            <w:bottom w:val="none" w:sz="0" w:space="0" w:color="auto"/>
            <w:right w:val="none" w:sz="0" w:space="0" w:color="auto"/>
          </w:divBdr>
        </w:div>
        <w:div w:id="1252087573">
          <w:marLeft w:val="480"/>
          <w:marRight w:val="0"/>
          <w:marTop w:val="0"/>
          <w:marBottom w:val="0"/>
          <w:divBdr>
            <w:top w:val="none" w:sz="0" w:space="0" w:color="auto"/>
            <w:left w:val="none" w:sz="0" w:space="0" w:color="auto"/>
            <w:bottom w:val="none" w:sz="0" w:space="0" w:color="auto"/>
            <w:right w:val="none" w:sz="0" w:space="0" w:color="auto"/>
          </w:divBdr>
        </w:div>
        <w:div w:id="1264147156">
          <w:marLeft w:val="480"/>
          <w:marRight w:val="0"/>
          <w:marTop w:val="0"/>
          <w:marBottom w:val="0"/>
          <w:divBdr>
            <w:top w:val="none" w:sz="0" w:space="0" w:color="auto"/>
            <w:left w:val="none" w:sz="0" w:space="0" w:color="auto"/>
            <w:bottom w:val="none" w:sz="0" w:space="0" w:color="auto"/>
            <w:right w:val="none" w:sz="0" w:space="0" w:color="auto"/>
          </w:divBdr>
        </w:div>
        <w:div w:id="1285967546">
          <w:marLeft w:val="480"/>
          <w:marRight w:val="0"/>
          <w:marTop w:val="0"/>
          <w:marBottom w:val="0"/>
          <w:divBdr>
            <w:top w:val="none" w:sz="0" w:space="0" w:color="auto"/>
            <w:left w:val="none" w:sz="0" w:space="0" w:color="auto"/>
            <w:bottom w:val="none" w:sz="0" w:space="0" w:color="auto"/>
            <w:right w:val="none" w:sz="0" w:space="0" w:color="auto"/>
          </w:divBdr>
        </w:div>
        <w:div w:id="1325086282">
          <w:marLeft w:val="480"/>
          <w:marRight w:val="0"/>
          <w:marTop w:val="0"/>
          <w:marBottom w:val="0"/>
          <w:divBdr>
            <w:top w:val="none" w:sz="0" w:space="0" w:color="auto"/>
            <w:left w:val="none" w:sz="0" w:space="0" w:color="auto"/>
            <w:bottom w:val="none" w:sz="0" w:space="0" w:color="auto"/>
            <w:right w:val="none" w:sz="0" w:space="0" w:color="auto"/>
          </w:divBdr>
        </w:div>
        <w:div w:id="1327051860">
          <w:marLeft w:val="480"/>
          <w:marRight w:val="0"/>
          <w:marTop w:val="0"/>
          <w:marBottom w:val="0"/>
          <w:divBdr>
            <w:top w:val="none" w:sz="0" w:space="0" w:color="auto"/>
            <w:left w:val="none" w:sz="0" w:space="0" w:color="auto"/>
            <w:bottom w:val="none" w:sz="0" w:space="0" w:color="auto"/>
            <w:right w:val="none" w:sz="0" w:space="0" w:color="auto"/>
          </w:divBdr>
        </w:div>
        <w:div w:id="1328023692">
          <w:marLeft w:val="480"/>
          <w:marRight w:val="0"/>
          <w:marTop w:val="0"/>
          <w:marBottom w:val="0"/>
          <w:divBdr>
            <w:top w:val="none" w:sz="0" w:space="0" w:color="auto"/>
            <w:left w:val="none" w:sz="0" w:space="0" w:color="auto"/>
            <w:bottom w:val="none" w:sz="0" w:space="0" w:color="auto"/>
            <w:right w:val="none" w:sz="0" w:space="0" w:color="auto"/>
          </w:divBdr>
        </w:div>
        <w:div w:id="1333138966">
          <w:marLeft w:val="480"/>
          <w:marRight w:val="0"/>
          <w:marTop w:val="0"/>
          <w:marBottom w:val="0"/>
          <w:divBdr>
            <w:top w:val="none" w:sz="0" w:space="0" w:color="auto"/>
            <w:left w:val="none" w:sz="0" w:space="0" w:color="auto"/>
            <w:bottom w:val="none" w:sz="0" w:space="0" w:color="auto"/>
            <w:right w:val="none" w:sz="0" w:space="0" w:color="auto"/>
          </w:divBdr>
        </w:div>
        <w:div w:id="1353648561">
          <w:marLeft w:val="480"/>
          <w:marRight w:val="0"/>
          <w:marTop w:val="0"/>
          <w:marBottom w:val="0"/>
          <w:divBdr>
            <w:top w:val="none" w:sz="0" w:space="0" w:color="auto"/>
            <w:left w:val="none" w:sz="0" w:space="0" w:color="auto"/>
            <w:bottom w:val="none" w:sz="0" w:space="0" w:color="auto"/>
            <w:right w:val="none" w:sz="0" w:space="0" w:color="auto"/>
          </w:divBdr>
        </w:div>
        <w:div w:id="1355499613">
          <w:marLeft w:val="480"/>
          <w:marRight w:val="0"/>
          <w:marTop w:val="0"/>
          <w:marBottom w:val="0"/>
          <w:divBdr>
            <w:top w:val="none" w:sz="0" w:space="0" w:color="auto"/>
            <w:left w:val="none" w:sz="0" w:space="0" w:color="auto"/>
            <w:bottom w:val="none" w:sz="0" w:space="0" w:color="auto"/>
            <w:right w:val="none" w:sz="0" w:space="0" w:color="auto"/>
          </w:divBdr>
        </w:div>
        <w:div w:id="1372537235">
          <w:marLeft w:val="480"/>
          <w:marRight w:val="0"/>
          <w:marTop w:val="0"/>
          <w:marBottom w:val="0"/>
          <w:divBdr>
            <w:top w:val="none" w:sz="0" w:space="0" w:color="auto"/>
            <w:left w:val="none" w:sz="0" w:space="0" w:color="auto"/>
            <w:bottom w:val="none" w:sz="0" w:space="0" w:color="auto"/>
            <w:right w:val="none" w:sz="0" w:space="0" w:color="auto"/>
          </w:divBdr>
        </w:div>
        <w:div w:id="1396662305">
          <w:marLeft w:val="480"/>
          <w:marRight w:val="0"/>
          <w:marTop w:val="0"/>
          <w:marBottom w:val="0"/>
          <w:divBdr>
            <w:top w:val="none" w:sz="0" w:space="0" w:color="auto"/>
            <w:left w:val="none" w:sz="0" w:space="0" w:color="auto"/>
            <w:bottom w:val="none" w:sz="0" w:space="0" w:color="auto"/>
            <w:right w:val="none" w:sz="0" w:space="0" w:color="auto"/>
          </w:divBdr>
        </w:div>
        <w:div w:id="1407845250">
          <w:marLeft w:val="480"/>
          <w:marRight w:val="0"/>
          <w:marTop w:val="0"/>
          <w:marBottom w:val="0"/>
          <w:divBdr>
            <w:top w:val="none" w:sz="0" w:space="0" w:color="auto"/>
            <w:left w:val="none" w:sz="0" w:space="0" w:color="auto"/>
            <w:bottom w:val="none" w:sz="0" w:space="0" w:color="auto"/>
            <w:right w:val="none" w:sz="0" w:space="0" w:color="auto"/>
          </w:divBdr>
        </w:div>
        <w:div w:id="1414935006">
          <w:marLeft w:val="480"/>
          <w:marRight w:val="0"/>
          <w:marTop w:val="0"/>
          <w:marBottom w:val="0"/>
          <w:divBdr>
            <w:top w:val="none" w:sz="0" w:space="0" w:color="auto"/>
            <w:left w:val="none" w:sz="0" w:space="0" w:color="auto"/>
            <w:bottom w:val="none" w:sz="0" w:space="0" w:color="auto"/>
            <w:right w:val="none" w:sz="0" w:space="0" w:color="auto"/>
          </w:divBdr>
          <w:divsChild>
            <w:div w:id="7479">
              <w:marLeft w:val="480"/>
              <w:marRight w:val="0"/>
              <w:marTop w:val="0"/>
              <w:marBottom w:val="0"/>
              <w:divBdr>
                <w:top w:val="none" w:sz="0" w:space="0" w:color="auto"/>
                <w:left w:val="none" w:sz="0" w:space="0" w:color="auto"/>
                <w:bottom w:val="none" w:sz="0" w:space="0" w:color="auto"/>
                <w:right w:val="none" w:sz="0" w:space="0" w:color="auto"/>
              </w:divBdr>
            </w:div>
            <w:div w:id="86099">
              <w:marLeft w:val="480"/>
              <w:marRight w:val="0"/>
              <w:marTop w:val="0"/>
              <w:marBottom w:val="0"/>
              <w:divBdr>
                <w:top w:val="none" w:sz="0" w:space="0" w:color="auto"/>
                <w:left w:val="none" w:sz="0" w:space="0" w:color="auto"/>
                <w:bottom w:val="none" w:sz="0" w:space="0" w:color="auto"/>
                <w:right w:val="none" w:sz="0" w:space="0" w:color="auto"/>
              </w:divBdr>
            </w:div>
            <w:div w:id="89146">
              <w:marLeft w:val="480"/>
              <w:marRight w:val="0"/>
              <w:marTop w:val="0"/>
              <w:marBottom w:val="0"/>
              <w:divBdr>
                <w:top w:val="none" w:sz="0" w:space="0" w:color="auto"/>
                <w:left w:val="none" w:sz="0" w:space="0" w:color="auto"/>
                <w:bottom w:val="none" w:sz="0" w:space="0" w:color="auto"/>
                <w:right w:val="none" w:sz="0" w:space="0" w:color="auto"/>
              </w:divBdr>
            </w:div>
            <w:div w:id="394335">
              <w:marLeft w:val="480"/>
              <w:marRight w:val="0"/>
              <w:marTop w:val="0"/>
              <w:marBottom w:val="0"/>
              <w:divBdr>
                <w:top w:val="none" w:sz="0" w:space="0" w:color="auto"/>
                <w:left w:val="none" w:sz="0" w:space="0" w:color="auto"/>
                <w:bottom w:val="none" w:sz="0" w:space="0" w:color="auto"/>
                <w:right w:val="none" w:sz="0" w:space="0" w:color="auto"/>
              </w:divBdr>
            </w:div>
            <w:div w:id="1007474">
              <w:marLeft w:val="480"/>
              <w:marRight w:val="0"/>
              <w:marTop w:val="0"/>
              <w:marBottom w:val="0"/>
              <w:divBdr>
                <w:top w:val="none" w:sz="0" w:space="0" w:color="auto"/>
                <w:left w:val="none" w:sz="0" w:space="0" w:color="auto"/>
                <w:bottom w:val="none" w:sz="0" w:space="0" w:color="auto"/>
                <w:right w:val="none" w:sz="0" w:space="0" w:color="auto"/>
              </w:divBdr>
            </w:div>
            <w:div w:id="1276106">
              <w:marLeft w:val="480"/>
              <w:marRight w:val="0"/>
              <w:marTop w:val="0"/>
              <w:marBottom w:val="0"/>
              <w:divBdr>
                <w:top w:val="none" w:sz="0" w:space="0" w:color="auto"/>
                <w:left w:val="none" w:sz="0" w:space="0" w:color="auto"/>
                <w:bottom w:val="none" w:sz="0" w:space="0" w:color="auto"/>
                <w:right w:val="none" w:sz="0" w:space="0" w:color="auto"/>
              </w:divBdr>
            </w:div>
            <w:div w:id="1398947">
              <w:marLeft w:val="480"/>
              <w:marRight w:val="0"/>
              <w:marTop w:val="0"/>
              <w:marBottom w:val="0"/>
              <w:divBdr>
                <w:top w:val="none" w:sz="0" w:space="0" w:color="auto"/>
                <w:left w:val="none" w:sz="0" w:space="0" w:color="auto"/>
                <w:bottom w:val="none" w:sz="0" w:space="0" w:color="auto"/>
                <w:right w:val="none" w:sz="0" w:space="0" w:color="auto"/>
              </w:divBdr>
            </w:div>
            <w:div w:id="1593452">
              <w:marLeft w:val="480"/>
              <w:marRight w:val="0"/>
              <w:marTop w:val="0"/>
              <w:marBottom w:val="0"/>
              <w:divBdr>
                <w:top w:val="none" w:sz="0" w:space="0" w:color="auto"/>
                <w:left w:val="none" w:sz="0" w:space="0" w:color="auto"/>
                <w:bottom w:val="none" w:sz="0" w:space="0" w:color="auto"/>
                <w:right w:val="none" w:sz="0" w:space="0" w:color="auto"/>
              </w:divBdr>
            </w:div>
            <w:div w:id="1704718">
              <w:marLeft w:val="480"/>
              <w:marRight w:val="0"/>
              <w:marTop w:val="0"/>
              <w:marBottom w:val="0"/>
              <w:divBdr>
                <w:top w:val="none" w:sz="0" w:space="0" w:color="auto"/>
                <w:left w:val="none" w:sz="0" w:space="0" w:color="auto"/>
                <w:bottom w:val="none" w:sz="0" w:space="0" w:color="auto"/>
                <w:right w:val="none" w:sz="0" w:space="0" w:color="auto"/>
              </w:divBdr>
            </w:div>
            <w:div w:id="1788069">
              <w:marLeft w:val="480"/>
              <w:marRight w:val="0"/>
              <w:marTop w:val="0"/>
              <w:marBottom w:val="0"/>
              <w:divBdr>
                <w:top w:val="none" w:sz="0" w:space="0" w:color="auto"/>
                <w:left w:val="none" w:sz="0" w:space="0" w:color="auto"/>
                <w:bottom w:val="none" w:sz="0" w:space="0" w:color="auto"/>
                <w:right w:val="none" w:sz="0" w:space="0" w:color="auto"/>
              </w:divBdr>
            </w:div>
            <w:div w:id="1855634">
              <w:marLeft w:val="480"/>
              <w:marRight w:val="0"/>
              <w:marTop w:val="0"/>
              <w:marBottom w:val="0"/>
              <w:divBdr>
                <w:top w:val="none" w:sz="0" w:space="0" w:color="auto"/>
                <w:left w:val="none" w:sz="0" w:space="0" w:color="auto"/>
                <w:bottom w:val="none" w:sz="0" w:space="0" w:color="auto"/>
                <w:right w:val="none" w:sz="0" w:space="0" w:color="auto"/>
              </w:divBdr>
            </w:div>
            <w:div w:id="1931139">
              <w:marLeft w:val="480"/>
              <w:marRight w:val="0"/>
              <w:marTop w:val="0"/>
              <w:marBottom w:val="0"/>
              <w:divBdr>
                <w:top w:val="none" w:sz="0" w:space="0" w:color="auto"/>
                <w:left w:val="none" w:sz="0" w:space="0" w:color="auto"/>
                <w:bottom w:val="none" w:sz="0" w:space="0" w:color="auto"/>
                <w:right w:val="none" w:sz="0" w:space="0" w:color="auto"/>
              </w:divBdr>
            </w:div>
            <w:div w:id="1973576">
              <w:marLeft w:val="480"/>
              <w:marRight w:val="0"/>
              <w:marTop w:val="0"/>
              <w:marBottom w:val="0"/>
              <w:divBdr>
                <w:top w:val="none" w:sz="0" w:space="0" w:color="auto"/>
                <w:left w:val="none" w:sz="0" w:space="0" w:color="auto"/>
                <w:bottom w:val="none" w:sz="0" w:space="0" w:color="auto"/>
                <w:right w:val="none" w:sz="0" w:space="0" w:color="auto"/>
              </w:divBdr>
            </w:div>
            <w:div w:id="2124959">
              <w:marLeft w:val="480"/>
              <w:marRight w:val="0"/>
              <w:marTop w:val="0"/>
              <w:marBottom w:val="0"/>
              <w:divBdr>
                <w:top w:val="none" w:sz="0" w:space="0" w:color="auto"/>
                <w:left w:val="none" w:sz="0" w:space="0" w:color="auto"/>
                <w:bottom w:val="none" w:sz="0" w:space="0" w:color="auto"/>
                <w:right w:val="none" w:sz="0" w:space="0" w:color="auto"/>
              </w:divBdr>
            </w:div>
            <w:div w:id="2125482">
              <w:marLeft w:val="480"/>
              <w:marRight w:val="0"/>
              <w:marTop w:val="0"/>
              <w:marBottom w:val="0"/>
              <w:divBdr>
                <w:top w:val="none" w:sz="0" w:space="0" w:color="auto"/>
                <w:left w:val="none" w:sz="0" w:space="0" w:color="auto"/>
                <w:bottom w:val="none" w:sz="0" w:space="0" w:color="auto"/>
                <w:right w:val="none" w:sz="0" w:space="0" w:color="auto"/>
              </w:divBdr>
            </w:div>
            <w:div w:id="2364817">
              <w:marLeft w:val="480"/>
              <w:marRight w:val="0"/>
              <w:marTop w:val="0"/>
              <w:marBottom w:val="0"/>
              <w:divBdr>
                <w:top w:val="none" w:sz="0" w:space="0" w:color="auto"/>
                <w:left w:val="none" w:sz="0" w:space="0" w:color="auto"/>
                <w:bottom w:val="none" w:sz="0" w:space="0" w:color="auto"/>
                <w:right w:val="none" w:sz="0" w:space="0" w:color="auto"/>
              </w:divBdr>
            </w:div>
            <w:div w:id="2781595">
              <w:marLeft w:val="480"/>
              <w:marRight w:val="0"/>
              <w:marTop w:val="0"/>
              <w:marBottom w:val="0"/>
              <w:divBdr>
                <w:top w:val="none" w:sz="0" w:space="0" w:color="auto"/>
                <w:left w:val="none" w:sz="0" w:space="0" w:color="auto"/>
                <w:bottom w:val="none" w:sz="0" w:space="0" w:color="auto"/>
                <w:right w:val="none" w:sz="0" w:space="0" w:color="auto"/>
              </w:divBdr>
            </w:div>
            <w:div w:id="2831016">
              <w:marLeft w:val="480"/>
              <w:marRight w:val="0"/>
              <w:marTop w:val="0"/>
              <w:marBottom w:val="0"/>
              <w:divBdr>
                <w:top w:val="none" w:sz="0" w:space="0" w:color="auto"/>
                <w:left w:val="none" w:sz="0" w:space="0" w:color="auto"/>
                <w:bottom w:val="none" w:sz="0" w:space="0" w:color="auto"/>
                <w:right w:val="none" w:sz="0" w:space="0" w:color="auto"/>
              </w:divBdr>
            </w:div>
            <w:div w:id="3016566">
              <w:marLeft w:val="480"/>
              <w:marRight w:val="0"/>
              <w:marTop w:val="0"/>
              <w:marBottom w:val="0"/>
              <w:divBdr>
                <w:top w:val="none" w:sz="0" w:space="0" w:color="auto"/>
                <w:left w:val="none" w:sz="0" w:space="0" w:color="auto"/>
                <w:bottom w:val="none" w:sz="0" w:space="0" w:color="auto"/>
                <w:right w:val="none" w:sz="0" w:space="0" w:color="auto"/>
              </w:divBdr>
            </w:div>
            <w:div w:id="3166417">
              <w:marLeft w:val="480"/>
              <w:marRight w:val="0"/>
              <w:marTop w:val="0"/>
              <w:marBottom w:val="0"/>
              <w:divBdr>
                <w:top w:val="none" w:sz="0" w:space="0" w:color="auto"/>
                <w:left w:val="none" w:sz="0" w:space="0" w:color="auto"/>
                <w:bottom w:val="none" w:sz="0" w:space="0" w:color="auto"/>
                <w:right w:val="none" w:sz="0" w:space="0" w:color="auto"/>
              </w:divBdr>
            </w:div>
            <w:div w:id="3213860">
              <w:marLeft w:val="480"/>
              <w:marRight w:val="0"/>
              <w:marTop w:val="0"/>
              <w:marBottom w:val="0"/>
              <w:divBdr>
                <w:top w:val="none" w:sz="0" w:space="0" w:color="auto"/>
                <w:left w:val="none" w:sz="0" w:space="0" w:color="auto"/>
                <w:bottom w:val="none" w:sz="0" w:space="0" w:color="auto"/>
                <w:right w:val="none" w:sz="0" w:space="0" w:color="auto"/>
              </w:divBdr>
            </w:div>
            <w:div w:id="3242051">
              <w:marLeft w:val="480"/>
              <w:marRight w:val="0"/>
              <w:marTop w:val="0"/>
              <w:marBottom w:val="0"/>
              <w:divBdr>
                <w:top w:val="none" w:sz="0" w:space="0" w:color="auto"/>
                <w:left w:val="none" w:sz="0" w:space="0" w:color="auto"/>
                <w:bottom w:val="none" w:sz="0" w:space="0" w:color="auto"/>
                <w:right w:val="none" w:sz="0" w:space="0" w:color="auto"/>
              </w:divBdr>
            </w:div>
            <w:div w:id="3436857">
              <w:marLeft w:val="480"/>
              <w:marRight w:val="0"/>
              <w:marTop w:val="0"/>
              <w:marBottom w:val="0"/>
              <w:divBdr>
                <w:top w:val="none" w:sz="0" w:space="0" w:color="auto"/>
                <w:left w:val="none" w:sz="0" w:space="0" w:color="auto"/>
                <w:bottom w:val="none" w:sz="0" w:space="0" w:color="auto"/>
                <w:right w:val="none" w:sz="0" w:space="0" w:color="auto"/>
              </w:divBdr>
            </w:div>
            <w:div w:id="3560726">
              <w:marLeft w:val="480"/>
              <w:marRight w:val="0"/>
              <w:marTop w:val="0"/>
              <w:marBottom w:val="0"/>
              <w:divBdr>
                <w:top w:val="none" w:sz="0" w:space="0" w:color="auto"/>
                <w:left w:val="none" w:sz="0" w:space="0" w:color="auto"/>
                <w:bottom w:val="none" w:sz="0" w:space="0" w:color="auto"/>
                <w:right w:val="none" w:sz="0" w:space="0" w:color="auto"/>
              </w:divBdr>
            </w:div>
            <w:div w:id="3671113">
              <w:marLeft w:val="480"/>
              <w:marRight w:val="0"/>
              <w:marTop w:val="0"/>
              <w:marBottom w:val="0"/>
              <w:divBdr>
                <w:top w:val="none" w:sz="0" w:space="0" w:color="auto"/>
                <w:left w:val="none" w:sz="0" w:space="0" w:color="auto"/>
                <w:bottom w:val="none" w:sz="0" w:space="0" w:color="auto"/>
                <w:right w:val="none" w:sz="0" w:space="0" w:color="auto"/>
              </w:divBdr>
            </w:div>
            <w:div w:id="3828283">
              <w:marLeft w:val="480"/>
              <w:marRight w:val="0"/>
              <w:marTop w:val="0"/>
              <w:marBottom w:val="0"/>
              <w:divBdr>
                <w:top w:val="none" w:sz="0" w:space="0" w:color="auto"/>
                <w:left w:val="none" w:sz="0" w:space="0" w:color="auto"/>
                <w:bottom w:val="none" w:sz="0" w:space="0" w:color="auto"/>
                <w:right w:val="none" w:sz="0" w:space="0" w:color="auto"/>
              </w:divBdr>
            </w:div>
            <w:div w:id="3828691">
              <w:marLeft w:val="480"/>
              <w:marRight w:val="0"/>
              <w:marTop w:val="0"/>
              <w:marBottom w:val="0"/>
              <w:divBdr>
                <w:top w:val="none" w:sz="0" w:space="0" w:color="auto"/>
                <w:left w:val="none" w:sz="0" w:space="0" w:color="auto"/>
                <w:bottom w:val="none" w:sz="0" w:space="0" w:color="auto"/>
                <w:right w:val="none" w:sz="0" w:space="0" w:color="auto"/>
              </w:divBdr>
            </w:div>
            <w:div w:id="4401807">
              <w:marLeft w:val="480"/>
              <w:marRight w:val="0"/>
              <w:marTop w:val="0"/>
              <w:marBottom w:val="0"/>
              <w:divBdr>
                <w:top w:val="none" w:sz="0" w:space="0" w:color="auto"/>
                <w:left w:val="none" w:sz="0" w:space="0" w:color="auto"/>
                <w:bottom w:val="none" w:sz="0" w:space="0" w:color="auto"/>
                <w:right w:val="none" w:sz="0" w:space="0" w:color="auto"/>
              </w:divBdr>
            </w:div>
            <w:div w:id="4602976">
              <w:marLeft w:val="480"/>
              <w:marRight w:val="0"/>
              <w:marTop w:val="0"/>
              <w:marBottom w:val="0"/>
              <w:divBdr>
                <w:top w:val="none" w:sz="0" w:space="0" w:color="auto"/>
                <w:left w:val="none" w:sz="0" w:space="0" w:color="auto"/>
                <w:bottom w:val="none" w:sz="0" w:space="0" w:color="auto"/>
                <w:right w:val="none" w:sz="0" w:space="0" w:color="auto"/>
              </w:divBdr>
            </w:div>
            <w:div w:id="4748347">
              <w:marLeft w:val="480"/>
              <w:marRight w:val="0"/>
              <w:marTop w:val="0"/>
              <w:marBottom w:val="0"/>
              <w:divBdr>
                <w:top w:val="none" w:sz="0" w:space="0" w:color="auto"/>
                <w:left w:val="none" w:sz="0" w:space="0" w:color="auto"/>
                <w:bottom w:val="none" w:sz="0" w:space="0" w:color="auto"/>
                <w:right w:val="none" w:sz="0" w:space="0" w:color="auto"/>
              </w:divBdr>
            </w:div>
            <w:div w:id="5252565">
              <w:marLeft w:val="480"/>
              <w:marRight w:val="0"/>
              <w:marTop w:val="0"/>
              <w:marBottom w:val="0"/>
              <w:divBdr>
                <w:top w:val="none" w:sz="0" w:space="0" w:color="auto"/>
                <w:left w:val="none" w:sz="0" w:space="0" w:color="auto"/>
                <w:bottom w:val="none" w:sz="0" w:space="0" w:color="auto"/>
                <w:right w:val="none" w:sz="0" w:space="0" w:color="auto"/>
              </w:divBdr>
            </w:div>
            <w:div w:id="5326127">
              <w:marLeft w:val="480"/>
              <w:marRight w:val="0"/>
              <w:marTop w:val="0"/>
              <w:marBottom w:val="0"/>
              <w:divBdr>
                <w:top w:val="none" w:sz="0" w:space="0" w:color="auto"/>
                <w:left w:val="none" w:sz="0" w:space="0" w:color="auto"/>
                <w:bottom w:val="none" w:sz="0" w:space="0" w:color="auto"/>
                <w:right w:val="none" w:sz="0" w:space="0" w:color="auto"/>
              </w:divBdr>
            </w:div>
            <w:div w:id="5333143">
              <w:marLeft w:val="480"/>
              <w:marRight w:val="0"/>
              <w:marTop w:val="0"/>
              <w:marBottom w:val="0"/>
              <w:divBdr>
                <w:top w:val="none" w:sz="0" w:space="0" w:color="auto"/>
                <w:left w:val="none" w:sz="0" w:space="0" w:color="auto"/>
                <w:bottom w:val="none" w:sz="0" w:space="0" w:color="auto"/>
                <w:right w:val="none" w:sz="0" w:space="0" w:color="auto"/>
              </w:divBdr>
            </w:div>
            <w:div w:id="5448368">
              <w:marLeft w:val="480"/>
              <w:marRight w:val="0"/>
              <w:marTop w:val="0"/>
              <w:marBottom w:val="0"/>
              <w:divBdr>
                <w:top w:val="none" w:sz="0" w:space="0" w:color="auto"/>
                <w:left w:val="none" w:sz="0" w:space="0" w:color="auto"/>
                <w:bottom w:val="none" w:sz="0" w:space="0" w:color="auto"/>
                <w:right w:val="none" w:sz="0" w:space="0" w:color="auto"/>
              </w:divBdr>
            </w:div>
            <w:div w:id="5518081">
              <w:marLeft w:val="480"/>
              <w:marRight w:val="0"/>
              <w:marTop w:val="0"/>
              <w:marBottom w:val="0"/>
              <w:divBdr>
                <w:top w:val="none" w:sz="0" w:space="0" w:color="auto"/>
                <w:left w:val="none" w:sz="0" w:space="0" w:color="auto"/>
                <w:bottom w:val="none" w:sz="0" w:space="0" w:color="auto"/>
                <w:right w:val="none" w:sz="0" w:space="0" w:color="auto"/>
              </w:divBdr>
            </w:div>
            <w:div w:id="5600225">
              <w:marLeft w:val="480"/>
              <w:marRight w:val="0"/>
              <w:marTop w:val="0"/>
              <w:marBottom w:val="0"/>
              <w:divBdr>
                <w:top w:val="none" w:sz="0" w:space="0" w:color="auto"/>
                <w:left w:val="none" w:sz="0" w:space="0" w:color="auto"/>
                <w:bottom w:val="none" w:sz="0" w:space="0" w:color="auto"/>
                <w:right w:val="none" w:sz="0" w:space="0" w:color="auto"/>
              </w:divBdr>
            </w:div>
            <w:div w:id="5637824">
              <w:marLeft w:val="480"/>
              <w:marRight w:val="0"/>
              <w:marTop w:val="0"/>
              <w:marBottom w:val="0"/>
              <w:divBdr>
                <w:top w:val="none" w:sz="0" w:space="0" w:color="auto"/>
                <w:left w:val="none" w:sz="0" w:space="0" w:color="auto"/>
                <w:bottom w:val="none" w:sz="0" w:space="0" w:color="auto"/>
                <w:right w:val="none" w:sz="0" w:space="0" w:color="auto"/>
              </w:divBdr>
            </w:div>
            <w:div w:id="5716332">
              <w:marLeft w:val="480"/>
              <w:marRight w:val="0"/>
              <w:marTop w:val="0"/>
              <w:marBottom w:val="0"/>
              <w:divBdr>
                <w:top w:val="none" w:sz="0" w:space="0" w:color="auto"/>
                <w:left w:val="none" w:sz="0" w:space="0" w:color="auto"/>
                <w:bottom w:val="none" w:sz="0" w:space="0" w:color="auto"/>
                <w:right w:val="none" w:sz="0" w:space="0" w:color="auto"/>
              </w:divBdr>
            </w:div>
            <w:div w:id="5909200">
              <w:marLeft w:val="480"/>
              <w:marRight w:val="0"/>
              <w:marTop w:val="0"/>
              <w:marBottom w:val="0"/>
              <w:divBdr>
                <w:top w:val="none" w:sz="0" w:space="0" w:color="auto"/>
                <w:left w:val="none" w:sz="0" w:space="0" w:color="auto"/>
                <w:bottom w:val="none" w:sz="0" w:space="0" w:color="auto"/>
                <w:right w:val="none" w:sz="0" w:space="0" w:color="auto"/>
              </w:divBdr>
            </w:div>
            <w:div w:id="5985528">
              <w:marLeft w:val="480"/>
              <w:marRight w:val="0"/>
              <w:marTop w:val="0"/>
              <w:marBottom w:val="0"/>
              <w:divBdr>
                <w:top w:val="none" w:sz="0" w:space="0" w:color="auto"/>
                <w:left w:val="none" w:sz="0" w:space="0" w:color="auto"/>
                <w:bottom w:val="none" w:sz="0" w:space="0" w:color="auto"/>
                <w:right w:val="none" w:sz="0" w:space="0" w:color="auto"/>
              </w:divBdr>
            </w:div>
            <w:div w:id="6104424">
              <w:marLeft w:val="480"/>
              <w:marRight w:val="0"/>
              <w:marTop w:val="0"/>
              <w:marBottom w:val="0"/>
              <w:divBdr>
                <w:top w:val="none" w:sz="0" w:space="0" w:color="auto"/>
                <w:left w:val="none" w:sz="0" w:space="0" w:color="auto"/>
                <w:bottom w:val="none" w:sz="0" w:space="0" w:color="auto"/>
                <w:right w:val="none" w:sz="0" w:space="0" w:color="auto"/>
              </w:divBdr>
            </w:div>
            <w:div w:id="6293317">
              <w:marLeft w:val="480"/>
              <w:marRight w:val="0"/>
              <w:marTop w:val="0"/>
              <w:marBottom w:val="0"/>
              <w:divBdr>
                <w:top w:val="none" w:sz="0" w:space="0" w:color="auto"/>
                <w:left w:val="none" w:sz="0" w:space="0" w:color="auto"/>
                <w:bottom w:val="none" w:sz="0" w:space="0" w:color="auto"/>
                <w:right w:val="none" w:sz="0" w:space="0" w:color="auto"/>
              </w:divBdr>
            </w:div>
            <w:div w:id="6636153">
              <w:marLeft w:val="480"/>
              <w:marRight w:val="0"/>
              <w:marTop w:val="0"/>
              <w:marBottom w:val="0"/>
              <w:divBdr>
                <w:top w:val="none" w:sz="0" w:space="0" w:color="auto"/>
                <w:left w:val="none" w:sz="0" w:space="0" w:color="auto"/>
                <w:bottom w:val="none" w:sz="0" w:space="0" w:color="auto"/>
                <w:right w:val="none" w:sz="0" w:space="0" w:color="auto"/>
              </w:divBdr>
            </w:div>
            <w:div w:id="6639116">
              <w:marLeft w:val="480"/>
              <w:marRight w:val="0"/>
              <w:marTop w:val="0"/>
              <w:marBottom w:val="0"/>
              <w:divBdr>
                <w:top w:val="none" w:sz="0" w:space="0" w:color="auto"/>
                <w:left w:val="none" w:sz="0" w:space="0" w:color="auto"/>
                <w:bottom w:val="none" w:sz="0" w:space="0" w:color="auto"/>
                <w:right w:val="none" w:sz="0" w:space="0" w:color="auto"/>
              </w:divBdr>
            </w:div>
            <w:div w:id="6756936">
              <w:marLeft w:val="480"/>
              <w:marRight w:val="0"/>
              <w:marTop w:val="0"/>
              <w:marBottom w:val="0"/>
              <w:divBdr>
                <w:top w:val="none" w:sz="0" w:space="0" w:color="auto"/>
                <w:left w:val="none" w:sz="0" w:space="0" w:color="auto"/>
                <w:bottom w:val="none" w:sz="0" w:space="0" w:color="auto"/>
                <w:right w:val="none" w:sz="0" w:space="0" w:color="auto"/>
              </w:divBdr>
            </w:div>
            <w:div w:id="6832864">
              <w:marLeft w:val="480"/>
              <w:marRight w:val="0"/>
              <w:marTop w:val="0"/>
              <w:marBottom w:val="0"/>
              <w:divBdr>
                <w:top w:val="none" w:sz="0" w:space="0" w:color="auto"/>
                <w:left w:val="none" w:sz="0" w:space="0" w:color="auto"/>
                <w:bottom w:val="none" w:sz="0" w:space="0" w:color="auto"/>
                <w:right w:val="none" w:sz="0" w:space="0" w:color="auto"/>
              </w:divBdr>
            </w:div>
            <w:div w:id="6910292">
              <w:marLeft w:val="480"/>
              <w:marRight w:val="0"/>
              <w:marTop w:val="0"/>
              <w:marBottom w:val="0"/>
              <w:divBdr>
                <w:top w:val="none" w:sz="0" w:space="0" w:color="auto"/>
                <w:left w:val="none" w:sz="0" w:space="0" w:color="auto"/>
                <w:bottom w:val="none" w:sz="0" w:space="0" w:color="auto"/>
                <w:right w:val="none" w:sz="0" w:space="0" w:color="auto"/>
              </w:divBdr>
            </w:div>
            <w:div w:id="7023103">
              <w:marLeft w:val="480"/>
              <w:marRight w:val="0"/>
              <w:marTop w:val="0"/>
              <w:marBottom w:val="0"/>
              <w:divBdr>
                <w:top w:val="none" w:sz="0" w:space="0" w:color="auto"/>
                <w:left w:val="none" w:sz="0" w:space="0" w:color="auto"/>
                <w:bottom w:val="none" w:sz="0" w:space="0" w:color="auto"/>
                <w:right w:val="none" w:sz="0" w:space="0" w:color="auto"/>
              </w:divBdr>
            </w:div>
            <w:div w:id="7026517">
              <w:marLeft w:val="480"/>
              <w:marRight w:val="0"/>
              <w:marTop w:val="0"/>
              <w:marBottom w:val="0"/>
              <w:divBdr>
                <w:top w:val="none" w:sz="0" w:space="0" w:color="auto"/>
                <w:left w:val="none" w:sz="0" w:space="0" w:color="auto"/>
                <w:bottom w:val="none" w:sz="0" w:space="0" w:color="auto"/>
                <w:right w:val="none" w:sz="0" w:space="0" w:color="auto"/>
              </w:divBdr>
            </w:div>
            <w:div w:id="7028452">
              <w:marLeft w:val="480"/>
              <w:marRight w:val="0"/>
              <w:marTop w:val="0"/>
              <w:marBottom w:val="0"/>
              <w:divBdr>
                <w:top w:val="none" w:sz="0" w:space="0" w:color="auto"/>
                <w:left w:val="none" w:sz="0" w:space="0" w:color="auto"/>
                <w:bottom w:val="none" w:sz="0" w:space="0" w:color="auto"/>
                <w:right w:val="none" w:sz="0" w:space="0" w:color="auto"/>
              </w:divBdr>
            </w:div>
            <w:div w:id="7106363">
              <w:marLeft w:val="480"/>
              <w:marRight w:val="0"/>
              <w:marTop w:val="0"/>
              <w:marBottom w:val="0"/>
              <w:divBdr>
                <w:top w:val="none" w:sz="0" w:space="0" w:color="auto"/>
                <w:left w:val="none" w:sz="0" w:space="0" w:color="auto"/>
                <w:bottom w:val="none" w:sz="0" w:space="0" w:color="auto"/>
                <w:right w:val="none" w:sz="0" w:space="0" w:color="auto"/>
              </w:divBdr>
            </w:div>
            <w:div w:id="7220212">
              <w:marLeft w:val="480"/>
              <w:marRight w:val="0"/>
              <w:marTop w:val="0"/>
              <w:marBottom w:val="0"/>
              <w:divBdr>
                <w:top w:val="none" w:sz="0" w:space="0" w:color="auto"/>
                <w:left w:val="none" w:sz="0" w:space="0" w:color="auto"/>
                <w:bottom w:val="none" w:sz="0" w:space="0" w:color="auto"/>
                <w:right w:val="none" w:sz="0" w:space="0" w:color="auto"/>
              </w:divBdr>
            </w:div>
            <w:div w:id="7295032">
              <w:marLeft w:val="480"/>
              <w:marRight w:val="0"/>
              <w:marTop w:val="0"/>
              <w:marBottom w:val="0"/>
              <w:divBdr>
                <w:top w:val="none" w:sz="0" w:space="0" w:color="auto"/>
                <w:left w:val="none" w:sz="0" w:space="0" w:color="auto"/>
                <w:bottom w:val="none" w:sz="0" w:space="0" w:color="auto"/>
                <w:right w:val="none" w:sz="0" w:space="0" w:color="auto"/>
              </w:divBdr>
            </w:div>
            <w:div w:id="7603638">
              <w:marLeft w:val="480"/>
              <w:marRight w:val="0"/>
              <w:marTop w:val="0"/>
              <w:marBottom w:val="0"/>
              <w:divBdr>
                <w:top w:val="none" w:sz="0" w:space="0" w:color="auto"/>
                <w:left w:val="none" w:sz="0" w:space="0" w:color="auto"/>
                <w:bottom w:val="none" w:sz="0" w:space="0" w:color="auto"/>
                <w:right w:val="none" w:sz="0" w:space="0" w:color="auto"/>
              </w:divBdr>
            </w:div>
            <w:div w:id="7829617">
              <w:marLeft w:val="480"/>
              <w:marRight w:val="0"/>
              <w:marTop w:val="0"/>
              <w:marBottom w:val="0"/>
              <w:divBdr>
                <w:top w:val="none" w:sz="0" w:space="0" w:color="auto"/>
                <w:left w:val="none" w:sz="0" w:space="0" w:color="auto"/>
                <w:bottom w:val="none" w:sz="0" w:space="0" w:color="auto"/>
                <w:right w:val="none" w:sz="0" w:space="0" w:color="auto"/>
              </w:divBdr>
            </w:div>
            <w:div w:id="8021972">
              <w:marLeft w:val="480"/>
              <w:marRight w:val="0"/>
              <w:marTop w:val="0"/>
              <w:marBottom w:val="0"/>
              <w:divBdr>
                <w:top w:val="none" w:sz="0" w:space="0" w:color="auto"/>
                <w:left w:val="none" w:sz="0" w:space="0" w:color="auto"/>
                <w:bottom w:val="none" w:sz="0" w:space="0" w:color="auto"/>
                <w:right w:val="none" w:sz="0" w:space="0" w:color="auto"/>
              </w:divBdr>
            </w:div>
            <w:div w:id="8069290">
              <w:marLeft w:val="480"/>
              <w:marRight w:val="0"/>
              <w:marTop w:val="0"/>
              <w:marBottom w:val="0"/>
              <w:divBdr>
                <w:top w:val="none" w:sz="0" w:space="0" w:color="auto"/>
                <w:left w:val="none" w:sz="0" w:space="0" w:color="auto"/>
                <w:bottom w:val="none" w:sz="0" w:space="0" w:color="auto"/>
                <w:right w:val="none" w:sz="0" w:space="0" w:color="auto"/>
              </w:divBdr>
            </w:div>
            <w:div w:id="8072433">
              <w:marLeft w:val="480"/>
              <w:marRight w:val="0"/>
              <w:marTop w:val="0"/>
              <w:marBottom w:val="0"/>
              <w:divBdr>
                <w:top w:val="none" w:sz="0" w:space="0" w:color="auto"/>
                <w:left w:val="none" w:sz="0" w:space="0" w:color="auto"/>
                <w:bottom w:val="none" w:sz="0" w:space="0" w:color="auto"/>
                <w:right w:val="none" w:sz="0" w:space="0" w:color="auto"/>
              </w:divBdr>
            </w:div>
            <w:div w:id="8221638">
              <w:marLeft w:val="480"/>
              <w:marRight w:val="0"/>
              <w:marTop w:val="0"/>
              <w:marBottom w:val="0"/>
              <w:divBdr>
                <w:top w:val="none" w:sz="0" w:space="0" w:color="auto"/>
                <w:left w:val="none" w:sz="0" w:space="0" w:color="auto"/>
                <w:bottom w:val="none" w:sz="0" w:space="0" w:color="auto"/>
                <w:right w:val="none" w:sz="0" w:space="0" w:color="auto"/>
              </w:divBdr>
            </w:div>
            <w:div w:id="8459553">
              <w:marLeft w:val="480"/>
              <w:marRight w:val="0"/>
              <w:marTop w:val="0"/>
              <w:marBottom w:val="0"/>
              <w:divBdr>
                <w:top w:val="none" w:sz="0" w:space="0" w:color="auto"/>
                <w:left w:val="none" w:sz="0" w:space="0" w:color="auto"/>
                <w:bottom w:val="none" w:sz="0" w:space="0" w:color="auto"/>
                <w:right w:val="none" w:sz="0" w:space="0" w:color="auto"/>
              </w:divBdr>
            </w:div>
            <w:div w:id="8459857">
              <w:marLeft w:val="480"/>
              <w:marRight w:val="0"/>
              <w:marTop w:val="0"/>
              <w:marBottom w:val="0"/>
              <w:divBdr>
                <w:top w:val="none" w:sz="0" w:space="0" w:color="auto"/>
                <w:left w:val="none" w:sz="0" w:space="0" w:color="auto"/>
                <w:bottom w:val="none" w:sz="0" w:space="0" w:color="auto"/>
                <w:right w:val="none" w:sz="0" w:space="0" w:color="auto"/>
              </w:divBdr>
            </w:div>
            <w:div w:id="8531587">
              <w:marLeft w:val="480"/>
              <w:marRight w:val="0"/>
              <w:marTop w:val="0"/>
              <w:marBottom w:val="0"/>
              <w:divBdr>
                <w:top w:val="none" w:sz="0" w:space="0" w:color="auto"/>
                <w:left w:val="none" w:sz="0" w:space="0" w:color="auto"/>
                <w:bottom w:val="none" w:sz="0" w:space="0" w:color="auto"/>
                <w:right w:val="none" w:sz="0" w:space="0" w:color="auto"/>
              </w:divBdr>
            </w:div>
            <w:div w:id="8606325">
              <w:marLeft w:val="480"/>
              <w:marRight w:val="0"/>
              <w:marTop w:val="0"/>
              <w:marBottom w:val="0"/>
              <w:divBdr>
                <w:top w:val="none" w:sz="0" w:space="0" w:color="auto"/>
                <w:left w:val="none" w:sz="0" w:space="0" w:color="auto"/>
                <w:bottom w:val="none" w:sz="0" w:space="0" w:color="auto"/>
                <w:right w:val="none" w:sz="0" w:space="0" w:color="auto"/>
              </w:divBdr>
            </w:div>
            <w:div w:id="8606485">
              <w:marLeft w:val="480"/>
              <w:marRight w:val="0"/>
              <w:marTop w:val="0"/>
              <w:marBottom w:val="0"/>
              <w:divBdr>
                <w:top w:val="none" w:sz="0" w:space="0" w:color="auto"/>
                <w:left w:val="none" w:sz="0" w:space="0" w:color="auto"/>
                <w:bottom w:val="none" w:sz="0" w:space="0" w:color="auto"/>
                <w:right w:val="none" w:sz="0" w:space="0" w:color="auto"/>
              </w:divBdr>
            </w:div>
            <w:div w:id="8681878">
              <w:marLeft w:val="480"/>
              <w:marRight w:val="0"/>
              <w:marTop w:val="0"/>
              <w:marBottom w:val="0"/>
              <w:divBdr>
                <w:top w:val="none" w:sz="0" w:space="0" w:color="auto"/>
                <w:left w:val="none" w:sz="0" w:space="0" w:color="auto"/>
                <w:bottom w:val="none" w:sz="0" w:space="0" w:color="auto"/>
                <w:right w:val="none" w:sz="0" w:space="0" w:color="auto"/>
              </w:divBdr>
            </w:div>
            <w:div w:id="9184726">
              <w:marLeft w:val="480"/>
              <w:marRight w:val="0"/>
              <w:marTop w:val="0"/>
              <w:marBottom w:val="0"/>
              <w:divBdr>
                <w:top w:val="none" w:sz="0" w:space="0" w:color="auto"/>
                <w:left w:val="none" w:sz="0" w:space="0" w:color="auto"/>
                <w:bottom w:val="none" w:sz="0" w:space="0" w:color="auto"/>
                <w:right w:val="none" w:sz="0" w:space="0" w:color="auto"/>
              </w:divBdr>
            </w:div>
            <w:div w:id="9376459">
              <w:marLeft w:val="480"/>
              <w:marRight w:val="0"/>
              <w:marTop w:val="0"/>
              <w:marBottom w:val="0"/>
              <w:divBdr>
                <w:top w:val="none" w:sz="0" w:space="0" w:color="auto"/>
                <w:left w:val="none" w:sz="0" w:space="0" w:color="auto"/>
                <w:bottom w:val="none" w:sz="0" w:space="0" w:color="auto"/>
                <w:right w:val="none" w:sz="0" w:space="0" w:color="auto"/>
              </w:divBdr>
            </w:div>
            <w:div w:id="9383784">
              <w:marLeft w:val="480"/>
              <w:marRight w:val="0"/>
              <w:marTop w:val="0"/>
              <w:marBottom w:val="0"/>
              <w:divBdr>
                <w:top w:val="none" w:sz="0" w:space="0" w:color="auto"/>
                <w:left w:val="none" w:sz="0" w:space="0" w:color="auto"/>
                <w:bottom w:val="none" w:sz="0" w:space="0" w:color="auto"/>
                <w:right w:val="none" w:sz="0" w:space="0" w:color="auto"/>
              </w:divBdr>
            </w:div>
            <w:div w:id="9527307">
              <w:marLeft w:val="480"/>
              <w:marRight w:val="0"/>
              <w:marTop w:val="0"/>
              <w:marBottom w:val="0"/>
              <w:divBdr>
                <w:top w:val="none" w:sz="0" w:space="0" w:color="auto"/>
                <w:left w:val="none" w:sz="0" w:space="0" w:color="auto"/>
                <w:bottom w:val="none" w:sz="0" w:space="0" w:color="auto"/>
                <w:right w:val="none" w:sz="0" w:space="0" w:color="auto"/>
              </w:divBdr>
            </w:div>
            <w:div w:id="9575687">
              <w:marLeft w:val="480"/>
              <w:marRight w:val="0"/>
              <w:marTop w:val="0"/>
              <w:marBottom w:val="0"/>
              <w:divBdr>
                <w:top w:val="none" w:sz="0" w:space="0" w:color="auto"/>
                <w:left w:val="none" w:sz="0" w:space="0" w:color="auto"/>
                <w:bottom w:val="none" w:sz="0" w:space="0" w:color="auto"/>
                <w:right w:val="none" w:sz="0" w:space="0" w:color="auto"/>
              </w:divBdr>
            </w:div>
            <w:div w:id="9769206">
              <w:marLeft w:val="480"/>
              <w:marRight w:val="0"/>
              <w:marTop w:val="0"/>
              <w:marBottom w:val="0"/>
              <w:divBdr>
                <w:top w:val="none" w:sz="0" w:space="0" w:color="auto"/>
                <w:left w:val="none" w:sz="0" w:space="0" w:color="auto"/>
                <w:bottom w:val="none" w:sz="0" w:space="0" w:color="auto"/>
                <w:right w:val="none" w:sz="0" w:space="0" w:color="auto"/>
              </w:divBdr>
            </w:div>
            <w:div w:id="9914677">
              <w:marLeft w:val="480"/>
              <w:marRight w:val="0"/>
              <w:marTop w:val="0"/>
              <w:marBottom w:val="0"/>
              <w:divBdr>
                <w:top w:val="none" w:sz="0" w:space="0" w:color="auto"/>
                <w:left w:val="none" w:sz="0" w:space="0" w:color="auto"/>
                <w:bottom w:val="none" w:sz="0" w:space="0" w:color="auto"/>
                <w:right w:val="none" w:sz="0" w:space="0" w:color="auto"/>
              </w:divBdr>
            </w:div>
            <w:div w:id="10180071">
              <w:marLeft w:val="480"/>
              <w:marRight w:val="0"/>
              <w:marTop w:val="0"/>
              <w:marBottom w:val="0"/>
              <w:divBdr>
                <w:top w:val="none" w:sz="0" w:space="0" w:color="auto"/>
                <w:left w:val="none" w:sz="0" w:space="0" w:color="auto"/>
                <w:bottom w:val="none" w:sz="0" w:space="0" w:color="auto"/>
                <w:right w:val="none" w:sz="0" w:space="0" w:color="auto"/>
              </w:divBdr>
            </w:div>
            <w:div w:id="10186702">
              <w:marLeft w:val="480"/>
              <w:marRight w:val="0"/>
              <w:marTop w:val="0"/>
              <w:marBottom w:val="0"/>
              <w:divBdr>
                <w:top w:val="none" w:sz="0" w:space="0" w:color="auto"/>
                <w:left w:val="none" w:sz="0" w:space="0" w:color="auto"/>
                <w:bottom w:val="none" w:sz="0" w:space="0" w:color="auto"/>
                <w:right w:val="none" w:sz="0" w:space="0" w:color="auto"/>
              </w:divBdr>
            </w:div>
            <w:div w:id="10231759">
              <w:marLeft w:val="480"/>
              <w:marRight w:val="0"/>
              <w:marTop w:val="0"/>
              <w:marBottom w:val="0"/>
              <w:divBdr>
                <w:top w:val="none" w:sz="0" w:space="0" w:color="auto"/>
                <w:left w:val="none" w:sz="0" w:space="0" w:color="auto"/>
                <w:bottom w:val="none" w:sz="0" w:space="0" w:color="auto"/>
                <w:right w:val="none" w:sz="0" w:space="0" w:color="auto"/>
              </w:divBdr>
            </w:div>
            <w:div w:id="10374974">
              <w:marLeft w:val="480"/>
              <w:marRight w:val="0"/>
              <w:marTop w:val="0"/>
              <w:marBottom w:val="0"/>
              <w:divBdr>
                <w:top w:val="none" w:sz="0" w:space="0" w:color="auto"/>
                <w:left w:val="none" w:sz="0" w:space="0" w:color="auto"/>
                <w:bottom w:val="none" w:sz="0" w:space="0" w:color="auto"/>
                <w:right w:val="none" w:sz="0" w:space="0" w:color="auto"/>
              </w:divBdr>
            </w:div>
            <w:div w:id="10422439">
              <w:marLeft w:val="480"/>
              <w:marRight w:val="0"/>
              <w:marTop w:val="0"/>
              <w:marBottom w:val="0"/>
              <w:divBdr>
                <w:top w:val="none" w:sz="0" w:space="0" w:color="auto"/>
                <w:left w:val="none" w:sz="0" w:space="0" w:color="auto"/>
                <w:bottom w:val="none" w:sz="0" w:space="0" w:color="auto"/>
                <w:right w:val="none" w:sz="0" w:space="0" w:color="auto"/>
              </w:divBdr>
            </w:div>
            <w:div w:id="10618765">
              <w:marLeft w:val="480"/>
              <w:marRight w:val="0"/>
              <w:marTop w:val="0"/>
              <w:marBottom w:val="0"/>
              <w:divBdr>
                <w:top w:val="none" w:sz="0" w:space="0" w:color="auto"/>
                <w:left w:val="none" w:sz="0" w:space="0" w:color="auto"/>
                <w:bottom w:val="none" w:sz="0" w:space="0" w:color="auto"/>
                <w:right w:val="none" w:sz="0" w:space="0" w:color="auto"/>
              </w:divBdr>
            </w:div>
            <w:div w:id="10642078">
              <w:marLeft w:val="480"/>
              <w:marRight w:val="0"/>
              <w:marTop w:val="0"/>
              <w:marBottom w:val="0"/>
              <w:divBdr>
                <w:top w:val="none" w:sz="0" w:space="0" w:color="auto"/>
                <w:left w:val="none" w:sz="0" w:space="0" w:color="auto"/>
                <w:bottom w:val="none" w:sz="0" w:space="0" w:color="auto"/>
                <w:right w:val="none" w:sz="0" w:space="0" w:color="auto"/>
              </w:divBdr>
            </w:div>
            <w:div w:id="10686606">
              <w:marLeft w:val="480"/>
              <w:marRight w:val="0"/>
              <w:marTop w:val="0"/>
              <w:marBottom w:val="0"/>
              <w:divBdr>
                <w:top w:val="none" w:sz="0" w:space="0" w:color="auto"/>
                <w:left w:val="none" w:sz="0" w:space="0" w:color="auto"/>
                <w:bottom w:val="none" w:sz="0" w:space="0" w:color="auto"/>
                <w:right w:val="none" w:sz="0" w:space="0" w:color="auto"/>
              </w:divBdr>
            </w:div>
            <w:div w:id="10887524">
              <w:marLeft w:val="480"/>
              <w:marRight w:val="0"/>
              <w:marTop w:val="0"/>
              <w:marBottom w:val="0"/>
              <w:divBdr>
                <w:top w:val="none" w:sz="0" w:space="0" w:color="auto"/>
                <w:left w:val="none" w:sz="0" w:space="0" w:color="auto"/>
                <w:bottom w:val="none" w:sz="0" w:space="0" w:color="auto"/>
                <w:right w:val="none" w:sz="0" w:space="0" w:color="auto"/>
              </w:divBdr>
            </w:div>
            <w:div w:id="11149616">
              <w:marLeft w:val="480"/>
              <w:marRight w:val="0"/>
              <w:marTop w:val="0"/>
              <w:marBottom w:val="0"/>
              <w:divBdr>
                <w:top w:val="none" w:sz="0" w:space="0" w:color="auto"/>
                <w:left w:val="none" w:sz="0" w:space="0" w:color="auto"/>
                <w:bottom w:val="none" w:sz="0" w:space="0" w:color="auto"/>
                <w:right w:val="none" w:sz="0" w:space="0" w:color="auto"/>
              </w:divBdr>
            </w:div>
            <w:div w:id="11497548">
              <w:marLeft w:val="480"/>
              <w:marRight w:val="0"/>
              <w:marTop w:val="0"/>
              <w:marBottom w:val="0"/>
              <w:divBdr>
                <w:top w:val="none" w:sz="0" w:space="0" w:color="auto"/>
                <w:left w:val="none" w:sz="0" w:space="0" w:color="auto"/>
                <w:bottom w:val="none" w:sz="0" w:space="0" w:color="auto"/>
                <w:right w:val="none" w:sz="0" w:space="0" w:color="auto"/>
              </w:divBdr>
            </w:div>
            <w:div w:id="11732301">
              <w:marLeft w:val="480"/>
              <w:marRight w:val="0"/>
              <w:marTop w:val="0"/>
              <w:marBottom w:val="0"/>
              <w:divBdr>
                <w:top w:val="none" w:sz="0" w:space="0" w:color="auto"/>
                <w:left w:val="none" w:sz="0" w:space="0" w:color="auto"/>
                <w:bottom w:val="none" w:sz="0" w:space="0" w:color="auto"/>
                <w:right w:val="none" w:sz="0" w:space="0" w:color="auto"/>
              </w:divBdr>
            </w:div>
            <w:div w:id="12146526">
              <w:marLeft w:val="480"/>
              <w:marRight w:val="0"/>
              <w:marTop w:val="0"/>
              <w:marBottom w:val="0"/>
              <w:divBdr>
                <w:top w:val="none" w:sz="0" w:space="0" w:color="auto"/>
                <w:left w:val="none" w:sz="0" w:space="0" w:color="auto"/>
                <w:bottom w:val="none" w:sz="0" w:space="0" w:color="auto"/>
                <w:right w:val="none" w:sz="0" w:space="0" w:color="auto"/>
              </w:divBdr>
            </w:div>
            <w:div w:id="12192079">
              <w:marLeft w:val="480"/>
              <w:marRight w:val="0"/>
              <w:marTop w:val="0"/>
              <w:marBottom w:val="0"/>
              <w:divBdr>
                <w:top w:val="none" w:sz="0" w:space="0" w:color="auto"/>
                <w:left w:val="none" w:sz="0" w:space="0" w:color="auto"/>
                <w:bottom w:val="none" w:sz="0" w:space="0" w:color="auto"/>
                <w:right w:val="none" w:sz="0" w:space="0" w:color="auto"/>
              </w:divBdr>
            </w:div>
            <w:div w:id="12193058">
              <w:marLeft w:val="480"/>
              <w:marRight w:val="0"/>
              <w:marTop w:val="0"/>
              <w:marBottom w:val="0"/>
              <w:divBdr>
                <w:top w:val="none" w:sz="0" w:space="0" w:color="auto"/>
                <w:left w:val="none" w:sz="0" w:space="0" w:color="auto"/>
                <w:bottom w:val="none" w:sz="0" w:space="0" w:color="auto"/>
                <w:right w:val="none" w:sz="0" w:space="0" w:color="auto"/>
              </w:divBdr>
            </w:div>
            <w:div w:id="12417062">
              <w:marLeft w:val="480"/>
              <w:marRight w:val="0"/>
              <w:marTop w:val="0"/>
              <w:marBottom w:val="0"/>
              <w:divBdr>
                <w:top w:val="none" w:sz="0" w:space="0" w:color="auto"/>
                <w:left w:val="none" w:sz="0" w:space="0" w:color="auto"/>
                <w:bottom w:val="none" w:sz="0" w:space="0" w:color="auto"/>
                <w:right w:val="none" w:sz="0" w:space="0" w:color="auto"/>
              </w:divBdr>
            </w:div>
            <w:div w:id="12877768">
              <w:marLeft w:val="480"/>
              <w:marRight w:val="0"/>
              <w:marTop w:val="0"/>
              <w:marBottom w:val="0"/>
              <w:divBdr>
                <w:top w:val="none" w:sz="0" w:space="0" w:color="auto"/>
                <w:left w:val="none" w:sz="0" w:space="0" w:color="auto"/>
                <w:bottom w:val="none" w:sz="0" w:space="0" w:color="auto"/>
                <w:right w:val="none" w:sz="0" w:space="0" w:color="auto"/>
              </w:divBdr>
            </w:div>
            <w:div w:id="12921199">
              <w:marLeft w:val="480"/>
              <w:marRight w:val="0"/>
              <w:marTop w:val="0"/>
              <w:marBottom w:val="0"/>
              <w:divBdr>
                <w:top w:val="none" w:sz="0" w:space="0" w:color="auto"/>
                <w:left w:val="none" w:sz="0" w:space="0" w:color="auto"/>
                <w:bottom w:val="none" w:sz="0" w:space="0" w:color="auto"/>
                <w:right w:val="none" w:sz="0" w:space="0" w:color="auto"/>
              </w:divBdr>
            </w:div>
            <w:div w:id="12926319">
              <w:marLeft w:val="480"/>
              <w:marRight w:val="0"/>
              <w:marTop w:val="0"/>
              <w:marBottom w:val="0"/>
              <w:divBdr>
                <w:top w:val="none" w:sz="0" w:space="0" w:color="auto"/>
                <w:left w:val="none" w:sz="0" w:space="0" w:color="auto"/>
                <w:bottom w:val="none" w:sz="0" w:space="0" w:color="auto"/>
                <w:right w:val="none" w:sz="0" w:space="0" w:color="auto"/>
              </w:divBdr>
            </w:div>
            <w:div w:id="12996041">
              <w:marLeft w:val="480"/>
              <w:marRight w:val="0"/>
              <w:marTop w:val="0"/>
              <w:marBottom w:val="0"/>
              <w:divBdr>
                <w:top w:val="none" w:sz="0" w:space="0" w:color="auto"/>
                <w:left w:val="none" w:sz="0" w:space="0" w:color="auto"/>
                <w:bottom w:val="none" w:sz="0" w:space="0" w:color="auto"/>
                <w:right w:val="none" w:sz="0" w:space="0" w:color="auto"/>
              </w:divBdr>
            </w:div>
            <w:div w:id="13002206">
              <w:marLeft w:val="480"/>
              <w:marRight w:val="0"/>
              <w:marTop w:val="0"/>
              <w:marBottom w:val="0"/>
              <w:divBdr>
                <w:top w:val="none" w:sz="0" w:space="0" w:color="auto"/>
                <w:left w:val="none" w:sz="0" w:space="0" w:color="auto"/>
                <w:bottom w:val="none" w:sz="0" w:space="0" w:color="auto"/>
                <w:right w:val="none" w:sz="0" w:space="0" w:color="auto"/>
              </w:divBdr>
            </w:div>
            <w:div w:id="13004006">
              <w:marLeft w:val="480"/>
              <w:marRight w:val="0"/>
              <w:marTop w:val="0"/>
              <w:marBottom w:val="0"/>
              <w:divBdr>
                <w:top w:val="none" w:sz="0" w:space="0" w:color="auto"/>
                <w:left w:val="none" w:sz="0" w:space="0" w:color="auto"/>
                <w:bottom w:val="none" w:sz="0" w:space="0" w:color="auto"/>
                <w:right w:val="none" w:sz="0" w:space="0" w:color="auto"/>
              </w:divBdr>
            </w:div>
            <w:div w:id="13195281">
              <w:marLeft w:val="480"/>
              <w:marRight w:val="0"/>
              <w:marTop w:val="0"/>
              <w:marBottom w:val="0"/>
              <w:divBdr>
                <w:top w:val="none" w:sz="0" w:space="0" w:color="auto"/>
                <w:left w:val="none" w:sz="0" w:space="0" w:color="auto"/>
                <w:bottom w:val="none" w:sz="0" w:space="0" w:color="auto"/>
                <w:right w:val="none" w:sz="0" w:space="0" w:color="auto"/>
              </w:divBdr>
            </w:div>
            <w:div w:id="13387243">
              <w:marLeft w:val="480"/>
              <w:marRight w:val="0"/>
              <w:marTop w:val="0"/>
              <w:marBottom w:val="0"/>
              <w:divBdr>
                <w:top w:val="none" w:sz="0" w:space="0" w:color="auto"/>
                <w:left w:val="none" w:sz="0" w:space="0" w:color="auto"/>
                <w:bottom w:val="none" w:sz="0" w:space="0" w:color="auto"/>
                <w:right w:val="none" w:sz="0" w:space="0" w:color="auto"/>
              </w:divBdr>
            </w:div>
            <w:div w:id="13456613">
              <w:marLeft w:val="480"/>
              <w:marRight w:val="0"/>
              <w:marTop w:val="0"/>
              <w:marBottom w:val="0"/>
              <w:divBdr>
                <w:top w:val="none" w:sz="0" w:space="0" w:color="auto"/>
                <w:left w:val="none" w:sz="0" w:space="0" w:color="auto"/>
                <w:bottom w:val="none" w:sz="0" w:space="0" w:color="auto"/>
                <w:right w:val="none" w:sz="0" w:space="0" w:color="auto"/>
              </w:divBdr>
            </w:div>
            <w:div w:id="13463792">
              <w:marLeft w:val="480"/>
              <w:marRight w:val="0"/>
              <w:marTop w:val="0"/>
              <w:marBottom w:val="0"/>
              <w:divBdr>
                <w:top w:val="none" w:sz="0" w:space="0" w:color="auto"/>
                <w:left w:val="none" w:sz="0" w:space="0" w:color="auto"/>
                <w:bottom w:val="none" w:sz="0" w:space="0" w:color="auto"/>
                <w:right w:val="none" w:sz="0" w:space="0" w:color="auto"/>
              </w:divBdr>
            </w:div>
            <w:div w:id="13653269">
              <w:marLeft w:val="480"/>
              <w:marRight w:val="0"/>
              <w:marTop w:val="0"/>
              <w:marBottom w:val="0"/>
              <w:divBdr>
                <w:top w:val="none" w:sz="0" w:space="0" w:color="auto"/>
                <w:left w:val="none" w:sz="0" w:space="0" w:color="auto"/>
                <w:bottom w:val="none" w:sz="0" w:space="0" w:color="auto"/>
                <w:right w:val="none" w:sz="0" w:space="0" w:color="auto"/>
              </w:divBdr>
            </w:div>
            <w:div w:id="13894195">
              <w:marLeft w:val="480"/>
              <w:marRight w:val="0"/>
              <w:marTop w:val="0"/>
              <w:marBottom w:val="0"/>
              <w:divBdr>
                <w:top w:val="none" w:sz="0" w:space="0" w:color="auto"/>
                <w:left w:val="none" w:sz="0" w:space="0" w:color="auto"/>
                <w:bottom w:val="none" w:sz="0" w:space="0" w:color="auto"/>
                <w:right w:val="none" w:sz="0" w:space="0" w:color="auto"/>
              </w:divBdr>
            </w:div>
            <w:div w:id="13926072">
              <w:marLeft w:val="480"/>
              <w:marRight w:val="0"/>
              <w:marTop w:val="0"/>
              <w:marBottom w:val="0"/>
              <w:divBdr>
                <w:top w:val="none" w:sz="0" w:space="0" w:color="auto"/>
                <w:left w:val="none" w:sz="0" w:space="0" w:color="auto"/>
                <w:bottom w:val="none" w:sz="0" w:space="0" w:color="auto"/>
                <w:right w:val="none" w:sz="0" w:space="0" w:color="auto"/>
              </w:divBdr>
            </w:div>
            <w:div w:id="13960933">
              <w:marLeft w:val="480"/>
              <w:marRight w:val="0"/>
              <w:marTop w:val="0"/>
              <w:marBottom w:val="0"/>
              <w:divBdr>
                <w:top w:val="none" w:sz="0" w:space="0" w:color="auto"/>
                <w:left w:val="none" w:sz="0" w:space="0" w:color="auto"/>
                <w:bottom w:val="none" w:sz="0" w:space="0" w:color="auto"/>
                <w:right w:val="none" w:sz="0" w:space="0" w:color="auto"/>
              </w:divBdr>
            </w:div>
            <w:div w:id="14356331">
              <w:marLeft w:val="480"/>
              <w:marRight w:val="0"/>
              <w:marTop w:val="0"/>
              <w:marBottom w:val="0"/>
              <w:divBdr>
                <w:top w:val="none" w:sz="0" w:space="0" w:color="auto"/>
                <w:left w:val="none" w:sz="0" w:space="0" w:color="auto"/>
                <w:bottom w:val="none" w:sz="0" w:space="0" w:color="auto"/>
                <w:right w:val="none" w:sz="0" w:space="0" w:color="auto"/>
              </w:divBdr>
            </w:div>
            <w:div w:id="14574644">
              <w:marLeft w:val="480"/>
              <w:marRight w:val="0"/>
              <w:marTop w:val="0"/>
              <w:marBottom w:val="0"/>
              <w:divBdr>
                <w:top w:val="none" w:sz="0" w:space="0" w:color="auto"/>
                <w:left w:val="none" w:sz="0" w:space="0" w:color="auto"/>
                <w:bottom w:val="none" w:sz="0" w:space="0" w:color="auto"/>
                <w:right w:val="none" w:sz="0" w:space="0" w:color="auto"/>
              </w:divBdr>
            </w:div>
            <w:div w:id="14575762">
              <w:marLeft w:val="480"/>
              <w:marRight w:val="0"/>
              <w:marTop w:val="0"/>
              <w:marBottom w:val="0"/>
              <w:divBdr>
                <w:top w:val="none" w:sz="0" w:space="0" w:color="auto"/>
                <w:left w:val="none" w:sz="0" w:space="0" w:color="auto"/>
                <w:bottom w:val="none" w:sz="0" w:space="0" w:color="auto"/>
                <w:right w:val="none" w:sz="0" w:space="0" w:color="auto"/>
              </w:divBdr>
            </w:div>
            <w:div w:id="14842461">
              <w:marLeft w:val="480"/>
              <w:marRight w:val="0"/>
              <w:marTop w:val="0"/>
              <w:marBottom w:val="0"/>
              <w:divBdr>
                <w:top w:val="none" w:sz="0" w:space="0" w:color="auto"/>
                <w:left w:val="none" w:sz="0" w:space="0" w:color="auto"/>
                <w:bottom w:val="none" w:sz="0" w:space="0" w:color="auto"/>
                <w:right w:val="none" w:sz="0" w:space="0" w:color="auto"/>
              </w:divBdr>
            </w:div>
            <w:div w:id="14889259">
              <w:marLeft w:val="480"/>
              <w:marRight w:val="0"/>
              <w:marTop w:val="0"/>
              <w:marBottom w:val="0"/>
              <w:divBdr>
                <w:top w:val="none" w:sz="0" w:space="0" w:color="auto"/>
                <w:left w:val="none" w:sz="0" w:space="0" w:color="auto"/>
                <w:bottom w:val="none" w:sz="0" w:space="0" w:color="auto"/>
                <w:right w:val="none" w:sz="0" w:space="0" w:color="auto"/>
              </w:divBdr>
            </w:div>
            <w:div w:id="15160135">
              <w:marLeft w:val="480"/>
              <w:marRight w:val="0"/>
              <w:marTop w:val="0"/>
              <w:marBottom w:val="0"/>
              <w:divBdr>
                <w:top w:val="none" w:sz="0" w:space="0" w:color="auto"/>
                <w:left w:val="none" w:sz="0" w:space="0" w:color="auto"/>
                <w:bottom w:val="none" w:sz="0" w:space="0" w:color="auto"/>
                <w:right w:val="none" w:sz="0" w:space="0" w:color="auto"/>
              </w:divBdr>
            </w:div>
            <w:div w:id="15228938">
              <w:marLeft w:val="480"/>
              <w:marRight w:val="0"/>
              <w:marTop w:val="0"/>
              <w:marBottom w:val="0"/>
              <w:divBdr>
                <w:top w:val="none" w:sz="0" w:space="0" w:color="auto"/>
                <w:left w:val="none" w:sz="0" w:space="0" w:color="auto"/>
                <w:bottom w:val="none" w:sz="0" w:space="0" w:color="auto"/>
                <w:right w:val="none" w:sz="0" w:space="0" w:color="auto"/>
              </w:divBdr>
            </w:div>
            <w:div w:id="15425051">
              <w:marLeft w:val="480"/>
              <w:marRight w:val="0"/>
              <w:marTop w:val="0"/>
              <w:marBottom w:val="0"/>
              <w:divBdr>
                <w:top w:val="none" w:sz="0" w:space="0" w:color="auto"/>
                <w:left w:val="none" w:sz="0" w:space="0" w:color="auto"/>
                <w:bottom w:val="none" w:sz="0" w:space="0" w:color="auto"/>
                <w:right w:val="none" w:sz="0" w:space="0" w:color="auto"/>
              </w:divBdr>
            </w:div>
            <w:div w:id="16322805">
              <w:marLeft w:val="480"/>
              <w:marRight w:val="0"/>
              <w:marTop w:val="0"/>
              <w:marBottom w:val="0"/>
              <w:divBdr>
                <w:top w:val="none" w:sz="0" w:space="0" w:color="auto"/>
                <w:left w:val="none" w:sz="0" w:space="0" w:color="auto"/>
                <w:bottom w:val="none" w:sz="0" w:space="0" w:color="auto"/>
                <w:right w:val="none" w:sz="0" w:space="0" w:color="auto"/>
              </w:divBdr>
            </w:div>
            <w:div w:id="16582074">
              <w:marLeft w:val="480"/>
              <w:marRight w:val="0"/>
              <w:marTop w:val="0"/>
              <w:marBottom w:val="0"/>
              <w:divBdr>
                <w:top w:val="none" w:sz="0" w:space="0" w:color="auto"/>
                <w:left w:val="none" w:sz="0" w:space="0" w:color="auto"/>
                <w:bottom w:val="none" w:sz="0" w:space="0" w:color="auto"/>
                <w:right w:val="none" w:sz="0" w:space="0" w:color="auto"/>
              </w:divBdr>
            </w:div>
            <w:div w:id="17124374">
              <w:marLeft w:val="480"/>
              <w:marRight w:val="0"/>
              <w:marTop w:val="0"/>
              <w:marBottom w:val="0"/>
              <w:divBdr>
                <w:top w:val="none" w:sz="0" w:space="0" w:color="auto"/>
                <w:left w:val="none" w:sz="0" w:space="0" w:color="auto"/>
                <w:bottom w:val="none" w:sz="0" w:space="0" w:color="auto"/>
                <w:right w:val="none" w:sz="0" w:space="0" w:color="auto"/>
              </w:divBdr>
            </w:div>
            <w:div w:id="17124625">
              <w:marLeft w:val="480"/>
              <w:marRight w:val="0"/>
              <w:marTop w:val="0"/>
              <w:marBottom w:val="0"/>
              <w:divBdr>
                <w:top w:val="none" w:sz="0" w:space="0" w:color="auto"/>
                <w:left w:val="none" w:sz="0" w:space="0" w:color="auto"/>
                <w:bottom w:val="none" w:sz="0" w:space="0" w:color="auto"/>
                <w:right w:val="none" w:sz="0" w:space="0" w:color="auto"/>
              </w:divBdr>
            </w:div>
            <w:div w:id="17585560">
              <w:marLeft w:val="480"/>
              <w:marRight w:val="0"/>
              <w:marTop w:val="0"/>
              <w:marBottom w:val="0"/>
              <w:divBdr>
                <w:top w:val="none" w:sz="0" w:space="0" w:color="auto"/>
                <w:left w:val="none" w:sz="0" w:space="0" w:color="auto"/>
                <w:bottom w:val="none" w:sz="0" w:space="0" w:color="auto"/>
                <w:right w:val="none" w:sz="0" w:space="0" w:color="auto"/>
              </w:divBdr>
            </w:div>
            <w:div w:id="17893287">
              <w:marLeft w:val="480"/>
              <w:marRight w:val="0"/>
              <w:marTop w:val="0"/>
              <w:marBottom w:val="0"/>
              <w:divBdr>
                <w:top w:val="none" w:sz="0" w:space="0" w:color="auto"/>
                <w:left w:val="none" w:sz="0" w:space="0" w:color="auto"/>
                <w:bottom w:val="none" w:sz="0" w:space="0" w:color="auto"/>
                <w:right w:val="none" w:sz="0" w:space="0" w:color="auto"/>
              </w:divBdr>
            </w:div>
            <w:div w:id="18089281">
              <w:marLeft w:val="480"/>
              <w:marRight w:val="0"/>
              <w:marTop w:val="0"/>
              <w:marBottom w:val="0"/>
              <w:divBdr>
                <w:top w:val="none" w:sz="0" w:space="0" w:color="auto"/>
                <w:left w:val="none" w:sz="0" w:space="0" w:color="auto"/>
                <w:bottom w:val="none" w:sz="0" w:space="0" w:color="auto"/>
                <w:right w:val="none" w:sz="0" w:space="0" w:color="auto"/>
              </w:divBdr>
            </w:div>
            <w:div w:id="18166512">
              <w:marLeft w:val="480"/>
              <w:marRight w:val="0"/>
              <w:marTop w:val="0"/>
              <w:marBottom w:val="0"/>
              <w:divBdr>
                <w:top w:val="none" w:sz="0" w:space="0" w:color="auto"/>
                <w:left w:val="none" w:sz="0" w:space="0" w:color="auto"/>
                <w:bottom w:val="none" w:sz="0" w:space="0" w:color="auto"/>
                <w:right w:val="none" w:sz="0" w:space="0" w:color="auto"/>
              </w:divBdr>
            </w:div>
            <w:div w:id="18246295">
              <w:marLeft w:val="480"/>
              <w:marRight w:val="0"/>
              <w:marTop w:val="0"/>
              <w:marBottom w:val="0"/>
              <w:divBdr>
                <w:top w:val="none" w:sz="0" w:space="0" w:color="auto"/>
                <w:left w:val="none" w:sz="0" w:space="0" w:color="auto"/>
                <w:bottom w:val="none" w:sz="0" w:space="0" w:color="auto"/>
                <w:right w:val="none" w:sz="0" w:space="0" w:color="auto"/>
              </w:divBdr>
            </w:div>
            <w:div w:id="18430636">
              <w:marLeft w:val="480"/>
              <w:marRight w:val="0"/>
              <w:marTop w:val="0"/>
              <w:marBottom w:val="0"/>
              <w:divBdr>
                <w:top w:val="none" w:sz="0" w:space="0" w:color="auto"/>
                <w:left w:val="none" w:sz="0" w:space="0" w:color="auto"/>
                <w:bottom w:val="none" w:sz="0" w:space="0" w:color="auto"/>
                <w:right w:val="none" w:sz="0" w:space="0" w:color="auto"/>
              </w:divBdr>
            </w:div>
            <w:div w:id="18552382">
              <w:marLeft w:val="480"/>
              <w:marRight w:val="0"/>
              <w:marTop w:val="0"/>
              <w:marBottom w:val="0"/>
              <w:divBdr>
                <w:top w:val="none" w:sz="0" w:space="0" w:color="auto"/>
                <w:left w:val="none" w:sz="0" w:space="0" w:color="auto"/>
                <w:bottom w:val="none" w:sz="0" w:space="0" w:color="auto"/>
                <w:right w:val="none" w:sz="0" w:space="0" w:color="auto"/>
              </w:divBdr>
            </w:div>
            <w:div w:id="19283178">
              <w:marLeft w:val="480"/>
              <w:marRight w:val="0"/>
              <w:marTop w:val="0"/>
              <w:marBottom w:val="0"/>
              <w:divBdr>
                <w:top w:val="none" w:sz="0" w:space="0" w:color="auto"/>
                <w:left w:val="none" w:sz="0" w:space="0" w:color="auto"/>
                <w:bottom w:val="none" w:sz="0" w:space="0" w:color="auto"/>
                <w:right w:val="none" w:sz="0" w:space="0" w:color="auto"/>
              </w:divBdr>
            </w:div>
            <w:div w:id="19552724">
              <w:marLeft w:val="480"/>
              <w:marRight w:val="0"/>
              <w:marTop w:val="0"/>
              <w:marBottom w:val="0"/>
              <w:divBdr>
                <w:top w:val="none" w:sz="0" w:space="0" w:color="auto"/>
                <w:left w:val="none" w:sz="0" w:space="0" w:color="auto"/>
                <w:bottom w:val="none" w:sz="0" w:space="0" w:color="auto"/>
                <w:right w:val="none" w:sz="0" w:space="0" w:color="auto"/>
              </w:divBdr>
            </w:div>
            <w:div w:id="19674011">
              <w:marLeft w:val="480"/>
              <w:marRight w:val="0"/>
              <w:marTop w:val="0"/>
              <w:marBottom w:val="0"/>
              <w:divBdr>
                <w:top w:val="none" w:sz="0" w:space="0" w:color="auto"/>
                <w:left w:val="none" w:sz="0" w:space="0" w:color="auto"/>
                <w:bottom w:val="none" w:sz="0" w:space="0" w:color="auto"/>
                <w:right w:val="none" w:sz="0" w:space="0" w:color="auto"/>
              </w:divBdr>
            </w:div>
            <w:div w:id="19674610">
              <w:marLeft w:val="480"/>
              <w:marRight w:val="0"/>
              <w:marTop w:val="0"/>
              <w:marBottom w:val="0"/>
              <w:divBdr>
                <w:top w:val="none" w:sz="0" w:space="0" w:color="auto"/>
                <w:left w:val="none" w:sz="0" w:space="0" w:color="auto"/>
                <w:bottom w:val="none" w:sz="0" w:space="0" w:color="auto"/>
                <w:right w:val="none" w:sz="0" w:space="0" w:color="auto"/>
              </w:divBdr>
            </w:div>
            <w:div w:id="19863582">
              <w:marLeft w:val="480"/>
              <w:marRight w:val="0"/>
              <w:marTop w:val="0"/>
              <w:marBottom w:val="0"/>
              <w:divBdr>
                <w:top w:val="none" w:sz="0" w:space="0" w:color="auto"/>
                <w:left w:val="none" w:sz="0" w:space="0" w:color="auto"/>
                <w:bottom w:val="none" w:sz="0" w:space="0" w:color="auto"/>
                <w:right w:val="none" w:sz="0" w:space="0" w:color="auto"/>
              </w:divBdr>
            </w:div>
            <w:div w:id="20011529">
              <w:marLeft w:val="480"/>
              <w:marRight w:val="0"/>
              <w:marTop w:val="0"/>
              <w:marBottom w:val="0"/>
              <w:divBdr>
                <w:top w:val="none" w:sz="0" w:space="0" w:color="auto"/>
                <w:left w:val="none" w:sz="0" w:space="0" w:color="auto"/>
                <w:bottom w:val="none" w:sz="0" w:space="0" w:color="auto"/>
                <w:right w:val="none" w:sz="0" w:space="0" w:color="auto"/>
              </w:divBdr>
            </w:div>
            <w:div w:id="20018147">
              <w:marLeft w:val="480"/>
              <w:marRight w:val="0"/>
              <w:marTop w:val="0"/>
              <w:marBottom w:val="0"/>
              <w:divBdr>
                <w:top w:val="none" w:sz="0" w:space="0" w:color="auto"/>
                <w:left w:val="none" w:sz="0" w:space="0" w:color="auto"/>
                <w:bottom w:val="none" w:sz="0" w:space="0" w:color="auto"/>
                <w:right w:val="none" w:sz="0" w:space="0" w:color="auto"/>
              </w:divBdr>
            </w:div>
            <w:div w:id="20130564">
              <w:marLeft w:val="480"/>
              <w:marRight w:val="0"/>
              <w:marTop w:val="0"/>
              <w:marBottom w:val="0"/>
              <w:divBdr>
                <w:top w:val="none" w:sz="0" w:space="0" w:color="auto"/>
                <w:left w:val="none" w:sz="0" w:space="0" w:color="auto"/>
                <w:bottom w:val="none" w:sz="0" w:space="0" w:color="auto"/>
                <w:right w:val="none" w:sz="0" w:space="0" w:color="auto"/>
              </w:divBdr>
            </w:div>
            <w:div w:id="20132204">
              <w:marLeft w:val="480"/>
              <w:marRight w:val="0"/>
              <w:marTop w:val="0"/>
              <w:marBottom w:val="0"/>
              <w:divBdr>
                <w:top w:val="none" w:sz="0" w:space="0" w:color="auto"/>
                <w:left w:val="none" w:sz="0" w:space="0" w:color="auto"/>
                <w:bottom w:val="none" w:sz="0" w:space="0" w:color="auto"/>
                <w:right w:val="none" w:sz="0" w:space="0" w:color="auto"/>
              </w:divBdr>
            </w:div>
            <w:div w:id="20250915">
              <w:marLeft w:val="480"/>
              <w:marRight w:val="0"/>
              <w:marTop w:val="0"/>
              <w:marBottom w:val="0"/>
              <w:divBdr>
                <w:top w:val="none" w:sz="0" w:space="0" w:color="auto"/>
                <w:left w:val="none" w:sz="0" w:space="0" w:color="auto"/>
                <w:bottom w:val="none" w:sz="0" w:space="0" w:color="auto"/>
                <w:right w:val="none" w:sz="0" w:space="0" w:color="auto"/>
              </w:divBdr>
            </w:div>
            <w:div w:id="20397813">
              <w:marLeft w:val="480"/>
              <w:marRight w:val="0"/>
              <w:marTop w:val="0"/>
              <w:marBottom w:val="0"/>
              <w:divBdr>
                <w:top w:val="none" w:sz="0" w:space="0" w:color="auto"/>
                <w:left w:val="none" w:sz="0" w:space="0" w:color="auto"/>
                <w:bottom w:val="none" w:sz="0" w:space="0" w:color="auto"/>
                <w:right w:val="none" w:sz="0" w:space="0" w:color="auto"/>
              </w:divBdr>
            </w:div>
            <w:div w:id="20400161">
              <w:marLeft w:val="480"/>
              <w:marRight w:val="0"/>
              <w:marTop w:val="0"/>
              <w:marBottom w:val="0"/>
              <w:divBdr>
                <w:top w:val="none" w:sz="0" w:space="0" w:color="auto"/>
                <w:left w:val="none" w:sz="0" w:space="0" w:color="auto"/>
                <w:bottom w:val="none" w:sz="0" w:space="0" w:color="auto"/>
                <w:right w:val="none" w:sz="0" w:space="0" w:color="auto"/>
              </w:divBdr>
            </w:div>
            <w:div w:id="20513918">
              <w:marLeft w:val="480"/>
              <w:marRight w:val="0"/>
              <w:marTop w:val="0"/>
              <w:marBottom w:val="0"/>
              <w:divBdr>
                <w:top w:val="none" w:sz="0" w:space="0" w:color="auto"/>
                <w:left w:val="none" w:sz="0" w:space="0" w:color="auto"/>
                <w:bottom w:val="none" w:sz="0" w:space="0" w:color="auto"/>
                <w:right w:val="none" w:sz="0" w:space="0" w:color="auto"/>
              </w:divBdr>
            </w:div>
            <w:div w:id="20520256">
              <w:marLeft w:val="480"/>
              <w:marRight w:val="0"/>
              <w:marTop w:val="0"/>
              <w:marBottom w:val="0"/>
              <w:divBdr>
                <w:top w:val="none" w:sz="0" w:space="0" w:color="auto"/>
                <w:left w:val="none" w:sz="0" w:space="0" w:color="auto"/>
                <w:bottom w:val="none" w:sz="0" w:space="0" w:color="auto"/>
                <w:right w:val="none" w:sz="0" w:space="0" w:color="auto"/>
              </w:divBdr>
            </w:div>
            <w:div w:id="20590345">
              <w:marLeft w:val="480"/>
              <w:marRight w:val="0"/>
              <w:marTop w:val="0"/>
              <w:marBottom w:val="0"/>
              <w:divBdr>
                <w:top w:val="none" w:sz="0" w:space="0" w:color="auto"/>
                <w:left w:val="none" w:sz="0" w:space="0" w:color="auto"/>
                <w:bottom w:val="none" w:sz="0" w:space="0" w:color="auto"/>
                <w:right w:val="none" w:sz="0" w:space="0" w:color="auto"/>
              </w:divBdr>
            </w:div>
            <w:div w:id="20867118">
              <w:marLeft w:val="480"/>
              <w:marRight w:val="0"/>
              <w:marTop w:val="0"/>
              <w:marBottom w:val="0"/>
              <w:divBdr>
                <w:top w:val="none" w:sz="0" w:space="0" w:color="auto"/>
                <w:left w:val="none" w:sz="0" w:space="0" w:color="auto"/>
                <w:bottom w:val="none" w:sz="0" w:space="0" w:color="auto"/>
                <w:right w:val="none" w:sz="0" w:space="0" w:color="auto"/>
              </w:divBdr>
            </w:div>
            <w:div w:id="21252492">
              <w:marLeft w:val="480"/>
              <w:marRight w:val="0"/>
              <w:marTop w:val="0"/>
              <w:marBottom w:val="0"/>
              <w:divBdr>
                <w:top w:val="none" w:sz="0" w:space="0" w:color="auto"/>
                <w:left w:val="none" w:sz="0" w:space="0" w:color="auto"/>
                <w:bottom w:val="none" w:sz="0" w:space="0" w:color="auto"/>
                <w:right w:val="none" w:sz="0" w:space="0" w:color="auto"/>
              </w:divBdr>
            </w:div>
            <w:div w:id="21369357">
              <w:marLeft w:val="480"/>
              <w:marRight w:val="0"/>
              <w:marTop w:val="0"/>
              <w:marBottom w:val="0"/>
              <w:divBdr>
                <w:top w:val="none" w:sz="0" w:space="0" w:color="auto"/>
                <w:left w:val="none" w:sz="0" w:space="0" w:color="auto"/>
                <w:bottom w:val="none" w:sz="0" w:space="0" w:color="auto"/>
                <w:right w:val="none" w:sz="0" w:space="0" w:color="auto"/>
              </w:divBdr>
            </w:div>
            <w:div w:id="21519770">
              <w:marLeft w:val="480"/>
              <w:marRight w:val="0"/>
              <w:marTop w:val="0"/>
              <w:marBottom w:val="0"/>
              <w:divBdr>
                <w:top w:val="none" w:sz="0" w:space="0" w:color="auto"/>
                <w:left w:val="none" w:sz="0" w:space="0" w:color="auto"/>
                <w:bottom w:val="none" w:sz="0" w:space="0" w:color="auto"/>
                <w:right w:val="none" w:sz="0" w:space="0" w:color="auto"/>
              </w:divBdr>
            </w:div>
            <w:div w:id="21787270">
              <w:marLeft w:val="480"/>
              <w:marRight w:val="0"/>
              <w:marTop w:val="0"/>
              <w:marBottom w:val="0"/>
              <w:divBdr>
                <w:top w:val="none" w:sz="0" w:space="0" w:color="auto"/>
                <w:left w:val="none" w:sz="0" w:space="0" w:color="auto"/>
                <w:bottom w:val="none" w:sz="0" w:space="0" w:color="auto"/>
                <w:right w:val="none" w:sz="0" w:space="0" w:color="auto"/>
              </w:divBdr>
            </w:div>
            <w:div w:id="21902837">
              <w:marLeft w:val="480"/>
              <w:marRight w:val="0"/>
              <w:marTop w:val="0"/>
              <w:marBottom w:val="0"/>
              <w:divBdr>
                <w:top w:val="none" w:sz="0" w:space="0" w:color="auto"/>
                <w:left w:val="none" w:sz="0" w:space="0" w:color="auto"/>
                <w:bottom w:val="none" w:sz="0" w:space="0" w:color="auto"/>
                <w:right w:val="none" w:sz="0" w:space="0" w:color="auto"/>
              </w:divBdr>
            </w:div>
            <w:div w:id="22097122">
              <w:marLeft w:val="480"/>
              <w:marRight w:val="0"/>
              <w:marTop w:val="0"/>
              <w:marBottom w:val="0"/>
              <w:divBdr>
                <w:top w:val="none" w:sz="0" w:space="0" w:color="auto"/>
                <w:left w:val="none" w:sz="0" w:space="0" w:color="auto"/>
                <w:bottom w:val="none" w:sz="0" w:space="0" w:color="auto"/>
                <w:right w:val="none" w:sz="0" w:space="0" w:color="auto"/>
              </w:divBdr>
            </w:div>
            <w:div w:id="22248946">
              <w:marLeft w:val="480"/>
              <w:marRight w:val="0"/>
              <w:marTop w:val="0"/>
              <w:marBottom w:val="0"/>
              <w:divBdr>
                <w:top w:val="none" w:sz="0" w:space="0" w:color="auto"/>
                <w:left w:val="none" w:sz="0" w:space="0" w:color="auto"/>
                <w:bottom w:val="none" w:sz="0" w:space="0" w:color="auto"/>
                <w:right w:val="none" w:sz="0" w:space="0" w:color="auto"/>
              </w:divBdr>
            </w:div>
            <w:div w:id="22366096">
              <w:marLeft w:val="480"/>
              <w:marRight w:val="0"/>
              <w:marTop w:val="0"/>
              <w:marBottom w:val="0"/>
              <w:divBdr>
                <w:top w:val="none" w:sz="0" w:space="0" w:color="auto"/>
                <w:left w:val="none" w:sz="0" w:space="0" w:color="auto"/>
                <w:bottom w:val="none" w:sz="0" w:space="0" w:color="auto"/>
                <w:right w:val="none" w:sz="0" w:space="0" w:color="auto"/>
              </w:divBdr>
            </w:div>
            <w:div w:id="22634933">
              <w:marLeft w:val="480"/>
              <w:marRight w:val="0"/>
              <w:marTop w:val="0"/>
              <w:marBottom w:val="0"/>
              <w:divBdr>
                <w:top w:val="none" w:sz="0" w:space="0" w:color="auto"/>
                <w:left w:val="none" w:sz="0" w:space="0" w:color="auto"/>
                <w:bottom w:val="none" w:sz="0" w:space="0" w:color="auto"/>
                <w:right w:val="none" w:sz="0" w:space="0" w:color="auto"/>
              </w:divBdr>
            </w:div>
            <w:div w:id="22751947">
              <w:marLeft w:val="480"/>
              <w:marRight w:val="0"/>
              <w:marTop w:val="0"/>
              <w:marBottom w:val="0"/>
              <w:divBdr>
                <w:top w:val="none" w:sz="0" w:space="0" w:color="auto"/>
                <w:left w:val="none" w:sz="0" w:space="0" w:color="auto"/>
                <w:bottom w:val="none" w:sz="0" w:space="0" w:color="auto"/>
                <w:right w:val="none" w:sz="0" w:space="0" w:color="auto"/>
              </w:divBdr>
            </w:div>
            <w:div w:id="22824616">
              <w:marLeft w:val="480"/>
              <w:marRight w:val="0"/>
              <w:marTop w:val="0"/>
              <w:marBottom w:val="0"/>
              <w:divBdr>
                <w:top w:val="none" w:sz="0" w:space="0" w:color="auto"/>
                <w:left w:val="none" w:sz="0" w:space="0" w:color="auto"/>
                <w:bottom w:val="none" w:sz="0" w:space="0" w:color="auto"/>
                <w:right w:val="none" w:sz="0" w:space="0" w:color="auto"/>
              </w:divBdr>
            </w:div>
            <w:div w:id="23218290">
              <w:marLeft w:val="480"/>
              <w:marRight w:val="0"/>
              <w:marTop w:val="0"/>
              <w:marBottom w:val="0"/>
              <w:divBdr>
                <w:top w:val="none" w:sz="0" w:space="0" w:color="auto"/>
                <w:left w:val="none" w:sz="0" w:space="0" w:color="auto"/>
                <w:bottom w:val="none" w:sz="0" w:space="0" w:color="auto"/>
                <w:right w:val="none" w:sz="0" w:space="0" w:color="auto"/>
              </w:divBdr>
            </w:div>
            <w:div w:id="24016844">
              <w:marLeft w:val="480"/>
              <w:marRight w:val="0"/>
              <w:marTop w:val="0"/>
              <w:marBottom w:val="0"/>
              <w:divBdr>
                <w:top w:val="none" w:sz="0" w:space="0" w:color="auto"/>
                <w:left w:val="none" w:sz="0" w:space="0" w:color="auto"/>
                <w:bottom w:val="none" w:sz="0" w:space="0" w:color="auto"/>
                <w:right w:val="none" w:sz="0" w:space="0" w:color="auto"/>
              </w:divBdr>
            </w:div>
            <w:div w:id="24017484">
              <w:marLeft w:val="480"/>
              <w:marRight w:val="0"/>
              <w:marTop w:val="0"/>
              <w:marBottom w:val="0"/>
              <w:divBdr>
                <w:top w:val="none" w:sz="0" w:space="0" w:color="auto"/>
                <w:left w:val="none" w:sz="0" w:space="0" w:color="auto"/>
                <w:bottom w:val="none" w:sz="0" w:space="0" w:color="auto"/>
                <w:right w:val="none" w:sz="0" w:space="0" w:color="auto"/>
              </w:divBdr>
            </w:div>
            <w:div w:id="24064268">
              <w:marLeft w:val="480"/>
              <w:marRight w:val="0"/>
              <w:marTop w:val="0"/>
              <w:marBottom w:val="0"/>
              <w:divBdr>
                <w:top w:val="none" w:sz="0" w:space="0" w:color="auto"/>
                <w:left w:val="none" w:sz="0" w:space="0" w:color="auto"/>
                <w:bottom w:val="none" w:sz="0" w:space="0" w:color="auto"/>
                <w:right w:val="none" w:sz="0" w:space="0" w:color="auto"/>
              </w:divBdr>
            </w:div>
            <w:div w:id="24143395">
              <w:marLeft w:val="480"/>
              <w:marRight w:val="0"/>
              <w:marTop w:val="0"/>
              <w:marBottom w:val="0"/>
              <w:divBdr>
                <w:top w:val="none" w:sz="0" w:space="0" w:color="auto"/>
                <w:left w:val="none" w:sz="0" w:space="0" w:color="auto"/>
                <w:bottom w:val="none" w:sz="0" w:space="0" w:color="auto"/>
                <w:right w:val="none" w:sz="0" w:space="0" w:color="auto"/>
              </w:divBdr>
            </w:div>
            <w:div w:id="24528521">
              <w:marLeft w:val="480"/>
              <w:marRight w:val="0"/>
              <w:marTop w:val="0"/>
              <w:marBottom w:val="0"/>
              <w:divBdr>
                <w:top w:val="none" w:sz="0" w:space="0" w:color="auto"/>
                <w:left w:val="none" w:sz="0" w:space="0" w:color="auto"/>
                <w:bottom w:val="none" w:sz="0" w:space="0" w:color="auto"/>
                <w:right w:val="none" w:sz="0" w:space="0" w:color="auto"/>
              </w:divBdr>
            </w:div>
            <w:div w:id="24602740">
              <w:marLeft w:val="480"/>
              <w:marRight w:val="0"/>
              <w:marTop w:val="0"/>
              <w:marBottom w:val="0"/>
              <w:divBdr>
                <w:top w:val="none" w:sz="0" w:space="0" w:color="auto"/>
                <w:left w:val="none" w:sz="0" w:space="0" w:color="auto"/>
                <w:bottom w:val="none" w:sz="0" w:space="0" w:color="auto"/>
                <w:right w:val="none" w:sz="0" w:space="0" w:color="auto"/>
              </w:divBdr>
            </w:div>
            <w:div w:id="24717475">
              <w:marLeft w:val="480"/>
              <w:marRight w:val="0"/>
              <w:marTop w:val="0"/>
              <w:marBottom w:val="0"/>
              <w:divBdr>
                <w:top w:val="none" w:sz="0" w:space="0" w:color="auto"/>
                <w:left w:val="none" w:sz="0" w:space="0" w:color="auto"/>
                <w:bottom w:val="none" w:sz="0" w:space="0" w:color="auto"/>
                <w:right w:val="none" w:sz="0" w:space="0" w:color="auto"/>
              </w:divBdr>
            </w:div>
            <w:div w:id="24796322">
              <w:marLeft w:val="480"/>
              <w:marRight w:val="0"/>
              <w:marTop w:val="0"/>
              <w:marBottom w:val="0"/>
              <w:divBdr>
                <w:top w:val="none" w:sz="0" w:space="0" w:color="auto"/>
                <w:left w:val="none" w:sz="0" w:space="0" w:color="auto"/>
                <w:bottom w:val="none" w:sz="0" w:space="0" w:color="auto"/>
                <w:right w:val="none" w:sz="0" w:space="0" w:color="auto"/>
              </w:divBdr>
            </w:div>
            <w:div w:id="24992220">
              <w:marLeft w:val="480"/>
              <w:marRight w:val="0"/>
              <w:marTop w:val="0"/>
              <w:marBottom w:val="0"/>
              <w:divBdr>
                <w:top w:val="none" w:sz="0" w:space="0" w:color="auto"/>
                <w:left w:val="none" w:sz="0" w:space="0" w:color="auto"/>
                <w:bottom w:val="none" w:sz="0" w:space="0" w:color="auto"/>
                <w:right w:val="none" w:sz="0" w:space="0" w:color="auto"/>
              </w:divBdr>
            </w:div>
            <w:div w:id="25063353">
              <w:marLeft w:val="480"/>
              <w:marRight w:val="0"/>
              <w:marTop w:val="0"/>
              <w:marBottom w:val="0"/>
              <w:divBdr>
                <w:top w:val="none" w:sz="0" w:space="0" w:color="auto"/>
                <w:left w:val="none" w:sz="0" w:space="0" w:color="auto"/>
                <w:bottom w:val="none" w:sz="0" w:space="0" w:color="auto"/>
                <w:right w:val="none" w:sz="0" w:space="0" w:color="auto"/>
              </w:divBdr>
            </w:div>
            <w:div w:id="25371498">
              <w:marLeft w:val="480"/>
              <w:marRight w:val="0"/>
              <w:marTop w:val="0"/>
              <w:marBottom w:val="0"/>
              <w:divBdr>
                <w:top w:val="none" w:sz="0" w:space="0" w:color="auto"/>
                <w:left w:val="none" w:sz="0" w:space="0" w:color="auto"/>
                <w:bottom w:val="none" w:sz="0" w:space="0" w:color="auto"/>
                <w:right w:val="none" w:sz="0" w:space="0" w:color="auto"/>
              </w:divBdr>
            </w:div>
            <w:div w:id="25446445">
              <w:marLeft w:val="480"/>
              <w:marRight w:val="0"/>
              <w:marTop w:val="0"/>
              <w:marBottom w:val="0"/>
              <w:divBdr>
                <w:top w:val="none" w:sz="0" w:space="0" w:color="auto"/>
                <w:left w:val="none" w:sz="0" w:space="0" w:color="auto"/>
                <w:bottom w:val="none" w:sz="0" w:space="0" w:color="auto"/>
                <w:right w:val="none" w:sz="0" w:space="0" w:color="auto"/>
              </w:divBdr>
            </w:div>
            <w:div w:id="25447520">
              <w:marLeft w:val="480"/>
              <w:marRight w:val="0"/>
              <w:marTop w:val="0"/>
              <w:marBottom w:val="0"/>
              <w:divBdr>
                <w:top w:val="none" w:sz="0" w:space="0" w:color="auto"/>
                <w:left w:val="none" w:sz="0" w:space="0" w:color="auto"/>
                <w:bottom w:val="none" w:sz="0" w:space="0" w:color="auto"/>
                <w:right w:val="none" w:sz="0" w:space="0" w:color="auto"/>
              </w:divBdr>
            </w:div>
            <w:div w:id="25494545">
              <w:marLeft w:val="480"/>
              <w:marRight w:val="0"/>
              <w:marTop w:val="0"/>
              <w:marBottom w:val="0"/>
              <w:divBdr>
                <w:top w:val="none" w:sz="0" w:space="0" w:color="auto"/>
                <w:left w:val="none" w:sz="0" w:space="0" w:color="auto"/>
                <w:bottom w:val="none" w:sz="0" w:space="0" w:color="auto"/>
                <w:right w:val="none" w:sz="0" w:space="0" w:color="auto"/>
              </w:divBdr>
            </w:div>
            <w:div w:id="25524174">
              <w:marLeft w:val="480"/>
              <w:marRight w:val="0"/>
              <w:marTop w:val="0"/>
              <w:marBottom w:val="0"/>
              <w:divBdr>
                <w:top w:val="none" w:sz="0" w:space="0" w:color="auto"/>
                <w:left w:val="none" w:sz="0" w:space="0" w:color="auto"/>
                <w:bottom w:val="none" w:sz="0" w:space="0" w:color="auto"/>
                <w:right w:val="none" w:sz="0" w:space="0" w:color="auto"/>
              </w:divBdr>
            </w:div>
            <w:div w:id="25646021">
              <w:marLeft w:val="480"/>
              <w:marRight w:val="0"/>
              <w:marTop w:val="0"/>
              <w:marBottom w:val="0"/>
              <w:divBdr>
                <w:top w:val="none" w:sz="0" w:space="0" w:color="auto"/>
                <w:left w:val="none" w:sz="0" w:space="0" w:color="auto"/>
                <w:bottom w:val="none" w:sz="0" w:space="0" w:color="auto"/>
                <w:right w:val="none" w:sz="0" w:space="0" w:color="auto"/>
              </w:divBdr>
            </w:div>
            <w:div w:id="25647363">
              <w:marLeft w:val="480"/>
              <w:marRight w:val="0"/>
              <w:marTop w:val="0"/>
              <w:marBottom w:val="0"/>
              <w:divBdr>
                <w:top w:val="none" w:sz="0" w:space="0" w:color="auto"/>
                <w:left w:val="none" w:sz="0" w:space="0" w:color="auto"/>
                <w:bottom w:val="none" w:sz="0" w:space="0" w:color="auto"/>
                <w:right w:val="none" w:sz="0" w:space="0" w:color="auto"/>
              </w:divBdr>
            </w:div>
            <w:div w:id="25913687">
              <w:marLeft w:val="480"/>
              <w:marRight w:val="0"/>
              <w:marTop w:val="0"/>
              <w:marBottom w:val="0"/>
              <w:divBdr>
                <w:top w:val="none" w:sz="0" w:space="0" w:color="auto"/>
                <w:left w:val="none" w:sz="0" w:space="0" w:color="auto"/>
                <w:bottom w:val="none" w:sz="0" w:space="0" w:color="auto"/>
                <w:right w:val="none" w:sz="0" w:space="0" w:color="auto"/>
              </w:divBdr>
            </w:div>
            <w:div w:id="26025663">
              <w:marLeft w:val="480"/>
              <w:marRight w:val="0"/>
              <w:marTop w:val="0"/>
              <w:marBottom w:val="0"/>
              <w:divBdr>
                <w:top w:val="none" w:sz="0" w:space="0" w:color="auto"/>
                <w:left w:val="none" w:sz="0" w:space="0" w:color="auto"/>
                <w:bottom w:val="none" w:sz="0" w:space="0" w:color="auto"/>
                <w:right w:val="none" w:sz="0" w:space="0" w:color="auto"/>
              </w:divBdr>
            </w:div>
            <w:div w:id="26104630">
              <w:marLeft w:val="480"/>
              <w:marRight w:val="0"/>
              <w:marTop w:val="0"/>
              <w:marBottom w:val="0"/>
              <w:divBdr>
                <w:top w:val="none" w:sz="0" w:space="0" w:color="auto"/>
                <w:left w:val="none" w:sz="0" w:space="0" w:color="auto"/>
                <w:bottom w:val="none" w:sz="0" w:space="0" w:color="auto"/>
                <w:right w:val="none" w:sz="0" w:space="0" w:color="auto"/>
              </w:divBdr>
            </w:div>
            <w:div w:id="26226906">
              <w:marLeft w:val="480"/>
              <w:marRight w:val="0"/>
              <w:marTop w:val="0"/>
              <w:marBottom w:val="0"/>
              <w:divBdr>
                <w:top w:val="none" w:sz="0" w:space="0" w:color="auto"/>
                <w:left w:val="none" w:sz="0" w:space="0" w:color="auto"/>
                <w:bottom w:val="none" w:sz="0" w:space="0" w:color="auto"/>
                <w:right w:val="none" w:sz="0" w:space="0" w:color="auto"/>
              </w:divBdr>
            </w:div>
            <w:div w:id="26300034">
              <w:marLeft w:val="480"/>
              <w:marRight w:val="0"/>
              <w:marTop w:val="0"/>
              <w:marBottom w:val="0"/>
              <w:divBdr>
                <w:top w:val="none" w:sz="0" w:space="0" w:color="auto"/>
                <w:left w:val="none" w:sz="0" w:space="0" w:color="auto"/>
                <w:bottom w:val="none" w:sz="0" w:space="0" w:color="auto"/>
                <w:right w:val="none" w:sz="0" w:space="0" w:color="auto"/>
              </w:divBdr>
            </w:div>
            <w:div w:id="26487963">
              <w:marLeft w:val="480"/>
              <w:marRight w:val="0"/>
              <w:marTop w:val="0"/>
              <w:marBottom w:val="0"/>
              <w:divBdr>
                <w:top w:val="none" w:sz="0" w:space="0" w:color="auto"/>
                <w:left w:val="none" w:sz="0" w:space="0" w:color="auto"/>
                <w:bottom w:val="none" w:sz="0" w:space="0" w:color="auto"/>
                <w:right w:val="none" w:sz="0" w:space="0" w:color="auto"/>
              </w:divBdr>
            </w:div>
            <w:div w:id="26488966">
              <w:marLeft w:val="480"/>
              <w:marRight w:val="0"/>
              <w:marTop w:val="0"/>
              <w:marBottom w:val="0"/>
              <w:divBdr>
                <w:top w:val="none" w:sz="0" w:space="0" w:color="auto"/>
                <w:left w:val="none" w:sz="0" w:space="0" w:color="auto"/>
                <w:bottom w:val="none" w:sz="0" w:space="0" w:color="auto"/>
                <w:right w:val="none" w:sz="0" w:space="0" w:color="auto"/>
              </w:divBdr>
            </w:div>
            <w:div w:id="26612668">
              <w:marLeft w:val="480"/>
              <w:marRight w:val="0"/>
              <w:marTop w:val="0"/>
              <w:marBottom w:val="0"/>
              <w:divBdr>
                <w:top w:val="none" w:sz="0" w:space="0" w:color="auto"/>
                <w:left w:val="none" w:sz="0" w:space="0" w:color="auto"/>
                <w:bottom w:val="none" w:sz="0" w:space="0" w:color="auto"/>
                <w:right w:val="none" w:sz="0" w:space="0" w:color="auto"/>
              </w:divBdr>
            </w:div>
            <w:div w:id="26756515">
              <w:marLeft w:val="480"/>
              <w:marRight w:val="0"/>
              <w:marTop w:val="0"/>
              <w:marBottom w:val="0"/>
              <w:divBdr>
                <w:top w:val="none" w:sz="0" w:space="0" w:color="auto"/>
                <w:left w:val="none" w:sz="0" w:space="0" w:color="auto"/>
                <w:bottom w:val="none" w:sz="0" w:space="0" w:color="auto"/>
                <w:right w:val="none" w:sz="0" w:space="0" w:color="auto"/>
              </w:divBdr>
            </w:div>
            <w:div w:id="26762575">
              <w:marLeft w:val="480"/>
              <w:marRight w:val="0"/>
              <w:marTop w:val="0"/>
              <w:marBottom w:val="0"/>
              <w:divBdr>
                <w:top w:val="none" w:sz="0" w:space="0" w:color="auto"/>
                <w:left w:val="none" w:sz="0" w:space="0" w:color="auto"/>
                <w:bottom w:val="none" w:sz="0" w:space="0" w:color="auto"/>
                <w:right w:val="none" w:sz="0" w:space="0" w:color="auto"/>
              </w:divBdr>
            </w:div>
            <w:div w:id="27033442">
              <w:marLeft w:val="480"/>
              <w:marRight w:val="0"/>
              <w:marTop w:val="0"/>
              <w:marBottom w:val="0"/>
              <w:divBdr>
                <w:top w:val="none" w:sz="0" w:space="0" w:color="auto"/>
                <w:left w:val="none" w:sz="0" w:space="0" w:color="auto"/>
                <w:bottom w:val="none" w:sz="0" w:space="0" w:color="auto"/>
                <w:right w:val="none" w:sz="0" w:space="0" w:color="auto"/>
              </w:divBdr>
            </w:div>
            <w:div w:id="27221122">
              <w:marLeft w:val="480"/>
              <w:marRight w:val="0"/>
              <w:marTop w:val="0"/>
              <w:marBottom w:val="0"/>
              <w:divBdr>
                <w:top w:val="none" w:sz="0" w:space="0" w:color="auto"/>
                <w:left w:val="none" w:sz="0" w:space="0" w:color="auto"/>
                <w:bottom w:val="none" w:sz="0" w:space="0" w:color="auto"/>
                <w:right w:val="none" w:sz="0" w:space="0" w:color="auto"/>
              </w:divBdr>
            </w:div>
            <w:div w:id="27492022">
              <w:marLeft w:val="480"/>
              <w:marRight w:val="0"/>
              <w:marTop w:val="0"/>
              <w:marBottom w:val="0"/>
              <w:divBdr>
                <w:top w:val="none" w:sz="0" w:space="0" w:color="auto"/>
                <w:left w:val="none" w:sz="0" w:space="0" w:color="auto"/>
                <w:bottom w:val="none" w:sz="0" w:space="0" w:color="auto"/>
                <w:right w:val="none" w:sz="0" w:space="0" w:color="auto"/>
              </w:divBdr>
            </w:div>
            <w:div w:id="27797702">
              <w:marLeft w:val="480"/>
              <w:marRight w:val="0"/>
              <w:marTop w:val="0"/>
              <w:marBottom w:val="0"/>
              <w:divBdr>
                <w:top w:val="none" w:sz="0" w:space="0" w:color="auto"/>
                <w:left w:val="none" w:sz="0" w:space="0" w:color="auto"/>
                <w:bottom w:val="none" w:sz="0" w:space="0" w:color="auto"/>
                <w:right w:val="none" w:sz="0" w:space="0" w:color="auto"/>
              </w:divBdr>
            </w:div>
            <w:div w:id="27876512">
              <w:marLeft w:val="480"/>
              <w:marRight w:val="0"/>
              <w:marTop w:val="0"/>
              <w:marBottom w:val="0"/>
              <w:divBdr>
                <w:top w:val="none" w:sz="0" w:space="0" w:color="auto"/>
                <w:left w:val="none" w:sz="0" w:space="0" w:color="auto"/>
                <w:bottom w:val="none" w:sz="0" w:space="0" w:color="auto"/>
                <w:right w:val="none" w:sz="0" w:space="0" w:color="auto"/>
              </w:divBdr>
            </w:div>
            <w:div w:id="28066871">
              <w:marLeft w:val="480"/>
              <w:marRight w:val="0"/>
              <w:marTop w:val="0"/>
              <w:marBottom w:val="0"/>
              <w:divBdr>
                <w:top w:val="none" w:sz="0" w:space="0" w:color="auto"/>
                <w:left w:val="none" w:sz="0" w:space="0" w:color="auto"/>
                <w:bottom w:val="none" w:sz="0" w:space="0" w:color="auto"/>
                <w:right w:val="none" w:sz="0" w:space="0" w:color="auto"/>
              </w:divBdr>
            </w:div>
            <w:div w:id="28528148">
              <w:marLeft w:val="480"/>
              <w:marRight w:val="0"/>
              <w:marTop w:val="0"/>
              <w:marBottom w:val="0"/>
              <w:divBdr>
                <w:top w:val="none" w:sz="0" w:space="0" w:color="auto"/>
                <w:left w:val="none" w:sz="0" w:space="0" w:color="auto"/>
                <w:bottom w:val="none" w:sz="0" w:space="0" w:color="auto"/>
                <w:right w:val="none" w:sz="0" w:space="0" w:color="auto"/>
              </w:divBdr>
            </w:div>
            <w:div w:id="28728510">
              <w:marLeft w:val="480"/>
              <w:marRight w:val="0"/>
              <w:marTop w:val="0"/>
              <w:marBottom w:val="0"/>
              <w:divBdr>
                <w:top w:val="none" w:sz="0" w:space="0" w:color="auto"/>
                <w:left w:val="none" w:sz="0" w:space="0" w:color="auto"/>
                <w:bottom w:val="none" w:sz="0" w:space="0" w:color="auto"/>
                <w:right w:val="none" w:sz="0" w:space="0" w:color="auto"/>
              </w:divBdr>
            </w:div>
            <w:div w:id="28801611">
              <w:marLeft w:val="480"/>
              <w:marRight w:val="0"/>
              <w:marTop w:val="0"/>
              <w:marBottom w:val="0"/>
              <w:divBdr>
                <w:top w:val="none" w:sz="0" w:space="0" w:color="auto"/>
                <w:left w:val="none" w:sz="0" w:space="0" w:color="auto"/>
                <w:bottom w:val="none" w:sz="0" w:space="0" w:color="auto"/>
                <w:right w:val="none" w:sz="0" w:space="0" w:color="auto"/>
              </w:divBdr>
            </w:div>
            <w:div w:id="28845590">
              <w:marLeft w:val="480"/>
              <w:marRight w:val="0"/>
              <w:marTop w:val="0"/>
              <w:marBottom w:val="0"/>
              <w:divBdr>
                <w:top w:val="none" w:sz="0" w:space="0" w:color="auto"/>
                <w:left w:val="none" w:sz="0" w:space="0" w:color="auto"/>
                <w:bottom w:val="none" w:sz="0" w:space="0" w:color="auto"/>
                <w:right w:val="none" w:sz="0" w:space="0" w:color="auto"/>
              </w:divBdr>
            </w:div>
            <w:div w:id="28991021">
              <w:marLeft w:val="480"/>
              <w:marRight w:val="0"/>
              <w:marTop w:val="0"/>
              <w:marBottom w:val="0"/>
              <w:divBdr>
                <w:top w:val="none" w:sz="0" w:space="0" w:color="auto"/>
                <w:left w:val="none" w:sz="0" w:space="0" w:color="auto"/>
                <w:bottom w:val="none" w:sz="0" w:space="0" w:color="auto"/>
                <w:right w:val="none" w:sz="0" w:space="0" w:color="auto"/>
              </w:divBdr>
            </w:div>
            <w:div w:id="29260798">
              <w:marLeft w:val="480"/>
              <w:marRight w:val="0"/>
              <w:marTop w:val="0"/>
              <w:marBottom w:val="0"/>
              <w:divBdr>
                <w:top w:val="none" w:sz="0" w:space="0" w:color="auto"/>
                <w:left w:val="none" w:sz="0" w:space="0" w:color="auto"/>
                <w:bottom w:val="none" w:sz="0" w:space="0" w:color="auto"/>
                <w:right w:val="none" w:sz="0" w:space="0" w:color="auto"/>
              </w:divBdr>
            </w:div>
            <w:div w:id="29260971">
              <w:marLeft w:val="480"/>
              <w:marRight w:val="0"/>
              <w:marTop w:val="0"/>
              <w:marBottom w:val="0"/>
              <w:divBdr>
                <w:top w:val="none" w:sz="0" w:space="0" w:color="auto"/>
                <w:left w:val="none" w:sz="0" w:space="0" w:color="auto"/>
                <w:bottom w:val="none" w:sz="0" w:space="0" w:color="auto"/>
                <w:right w:val="none" w:sz="0" w:space="0" w:color="auto"/>
              </w:divBdr>
            </w:div>
            <w:div w:id="29500889">
              <w:marLeft w:val="480"/>
              <w:marRight w:val="0"/>
              <w:marTop w:val="0"/>
              <w:marBottom w:val="0"/>
              <w:divBdr>
                <w:top w:val="none" w:sz="0" w:space="0" w:color="auto"/>
                <w:left w:val="none" w:sz="0" w:space="0" w:color="auto"/>
                <w:bottom w:val="none" w:sz="0" w:space="0" w:color="auto"/>
                <w:right w:val="none" w:sz="0" w:space="0" w:color="auto"/>
              </w:divBdr>
            </w:div>
            <w:div w:id="29689298">
              <w:marLeft w:val="480"/>
              <w:marRight w:val="0"/>
              <w:marTop w:val="0"/>
              <w:marBottom w:val="0"/>
              <w:divBdr>
                <w:top w:val="none" w:sz="0" w:space="0" w:color="auto"/>
                <w:left w:val="none" w:sz="0" w:space="0" w:color="auto"/>
                <w:bottom w:val="none" w:sz="0" w:space="0" w:color="auto"/>
                <w:right w:val="none" w:sz="0" w:space="0" w:color="auto"/>
              </w:divBdr>
            </w:div>
            <w:div w:id="29694236">
              <w:marLeft w:val="480"/>
              <w:marRight w:val="0"/>
              <w:marTop w:val="0"/>
              <w:marBottom w:val="0"/>
              <w:divBdr>
                <w:top w:val="none" w:sz="0" w:space="0" w:color="auto"/>
                <w:left w:val="none" w:sz="0" w:space="0" w:color="auto"/>
                <w:bottom w:val="none" w:sz="0" w:space="0" w:color="auto"/>
                <w:right w:val="none" w:sz="0" w:space="0" w:color="auto"/>
              </w:divBdr>
            </w:div>
            <w:div w:id="29765040">
              <w:marLeft w:val="480"/>
              <w:marRight w:val="0"/>
              <w:marTop w:val="0"/>
              <w:marBottom w:val="0"/>
              <w:divBdr>
                <w:top w:val="none" w:sz="0" w:space="0" w:color="auto"/>
                <w:left w:val="none" w:sz="0" w:space="0" w:color="auto"/>
                <w:bottom w:val="none" w:sz="0" w:space="0" w:color="auto"/>
                <w:right w:val="none" w:sz="0" w:space="0" w:color="auto"/>
              </w:divBdr>
            </w:div>
            <w:div w:id="30035890">
              <w:marLeft w:val="480"/>
              <w:marRight w:val="0"/>
              <w:marTop w:val="0"/>
              <w:marBottom w:val="0"/>
              <w:divBdr>
                <w:top w:val="none" w:sz="0" w:space="0" w:color="auto"/>
                <w:left w:val="none" w:sz="0" w:space="0" w:color="auto"/>
                <w:bottom w:val="none" w:sz="0" w:space="0" w:color="auto"/>
                <w:right w:val="none" w:sz="0" w:space="0" w:color="auto"/>
              </w:divBdr>
            </w:div>
            <w:div w:id="30233251">
              <w:marLeft w:val="480"/>
              <w:marRight w:val="0"/>
              <w:marTop w:val="0"/>
              <w:marBottom w:val="0"/>
              <w:divBdr>
                <w:top w:val="none" w:sz="0" w:space="0" w:color="auto"/>
                <w:left w:val="none" w:sz="0" w:space="0" w:color="auto"/>
                <w:bottom w:val="none" w:sz="0" w:space="0" w:color="auto"/>
                <w:right w:val="none" w:sz="0" w:space="0" w:color="auto"/>
              </w:divBdr>
            </w:div>
            <w:div w:id="30234361">
              <w:marLeft w:val="480"/>
              <w:marRight w:val="0"/>
              <w:marTop w:val="0"/>
              <w:marBottom w:val="0"/>
              <w:divBdr>
                <w:top w:val="none" w:sz="0" w:space="0" w:color="auto"/>
                <w:left w:val="none" w:sz="0" w:space="0" w:color="auto"/>
                <w:bottom w:val="none" w:sz="0" w:space="0" w:color="auto"/>
                <w:right w:val="none" w:sz="0" w:space="0" w:color="auto"/>
              </w:divBdr>
            </w:div>
            <w:div w:id="30301921">
              <w:marLeft w:val="480"/>
              <w:marRight w:val="0"/>
              <w:marTop w:val="0"/>
              <w:marBottom w:val="0"/>
              <w:divBdr>
                <w:top w:val="none" w:sz="0" w:space="0" w:color="auto"/>
                <w:left w:val="none" w:sz="0" w:space="0" w:color="auto"/>
                <w:bottom w:val="none" w:sz="0" w:space="0" w:color="auto"/>
                <w:right w:val="none" w:sz="0" w:space="0" w:color="auto"/>
              </w:divBdr>
            </w:div>
            <w:div w:id="30306384">
              <w:marLeft w:val="480"/>
              <w:marRight w:val="0"/>
              <w:marTop w:val="0"/>
              <w:marBottom w:val="0"/>
              <w:divBdr>
                <w:top w:val="none" w:sz="0" w:space="0" w:color="auto"/>
                <w:left w:val="none" w:sz="0" w:space="0" w:color="auto"/>
                <w:bottom w:val="none" w:sz="0" w:space="0" w:color="auto"/>
                <w:right w:val="none" w:sz="0" w:space="0" w:color="auto"/>
              </w:divBdr>
            </w:div>
            <w:div w:id="30351109">
              <w:marLeft w:val="480"/>
              <w:marRight w:val="0"/>
              <w:marTop w:val="0"/>
              <w:marBottom w:val="0"/>
              <w:divBdr>
                <w:top w:val="none" w:sz="0" w:space="0" w:color="auto"/>
                <w:left w:val="none" w:sz="0" w:space="0" w:color="auto"/>
                <w:bottom w:val="none" w:sz="0" w:space="0" w:color="auto"/>
                <w:right w:val="none" w:sz="0" w:space="0" w:color="auto"/>
              </w:divBdr>
            </w:div>
            <w:div w:id="30495460">
              <w:marLeft w:val="480"/>
              <w:marRight w:val="0"/>
              <w:marTop w:val="0"/>
              <w:marBottom w:val="0"/>
              <w:divBdr>
                <w:top w:val="none" w:sz="0" w:space="0" w:color="auto"/>
                <w:left w:val="none" w:sz="0" w:space="0" w:color="auto"/>
                <w:bottom w:val="none" w:sz="0" w:space="0" w:color="auto"/>
                <w:right w:val="none" w:sz="0" w:space="0" w:color="auto"/>
              </w:divBdr>
            </w:div>
            <w:div w:id="30572396">
              <w:marLeft w:val="480"/>
              <w:marRight w:val="0"/>
              <w:marTop w:val="0"/>
              <w:marBottom w:val="0"/>
              <w:divBdr>
                <w:top w:val="none" w:sz="0" w:space="0" w:color="auto"/>
                <w:left w:val="none" w:sz="0" w:space="0" w:color="auto"/>
                <w:bottom w:val="none" w:sz="0" w:space="0" w:color="auto"/>
                <w:right w:val="none" w:sz="0" w:space="0" w:color="auto"/>
              </w:divBdr>
            </w:div>
            <w:div w:id="30691043">
              <w:marLeft w:val="480"/>
              <w:marRight w:val="0"/>
              <w:marTop w:val="0"/>
              <w:marBottom w:val="0"/>
              <w:divBdr>
                <w:top w:val="none" w:sz="0" w:space="0" w:color="auto"/>
                <w:left w:val="none" w:sz="0" w:space="0" w:color="auto"/>
                <w:bottom w:val="none" w:sz="0" w:space="0" w:color="auto"/>
                <w:right w:val="none" w:sz="0" w:space="0" w:color="auto"/>
              </w:divBdr>
            </w:div>
            <w:div w:id="30882995">
              <w:marLeft w:val="480"/>
              <w:marRight w:val="0"/>
              <w:marTop w:val="0"/>
              <w:marBottom w:val="0"/>
              <w:divBdr>
                <w:top w:val="none" w:sz="0" w:space="0" w:color="auto"/>
                <w:left w:val="none" w:sz="0" w:space="0" w:color="auto"/>
                <w:bottom w:val="none" w:sz="0" w:space="0" w:color="auto"/>
                <w:right w:val="none" w:sz="0" w:space="0" w:color="auto"/>
              </w:divBdr>
            </w:div>
            <w:div w:id="30886050">
              <w:marLeft w:val="480"/>
              <w:marRight w:val="0"/>
              <w:marTop w:val="0"/>
              <w:marBottom w:val="0"/>
              <w:divBdr>
                <w:top w:val="none" w:sz="0" w:space="0" w:color="auto"/>
                <w:left w:val="none" w:sz="0" w:space="0" w:color="auto"/>
                <w:bottom w:val="none" w:sz="0" w:space="0" w:color="auto"/>
                <w:right w:val="none" w:sz="0" w:space="0" w:color="auto"/>
              </w:divBdr>
            </w:div>
            <w:div w:id="31198476">
              <w:marLeft w:val="480"/>
              <w:marRight w:val="0"/>
              <w:marTop w:val="0"/>
              <w:marBottom w:val="0"/>
              <w:divBdr>
                <w:top w:val="none" w:sz="0" w:space="0" w:color="auto"/>
                <w:left w:val="none" w:sz="0" w:space="0" w:color="auto"/>
                <w:bottom w:val="none" w:sz="0" w:space="0" w:color="auto"/>
                <w:right w:val="none" w:sz="0" w:space="0" w:color="auto"/>
              </w:divBdr>
            </w:div>
            <w:div w:id="31225294">
              <w:marLeft w:val="480"/>
              <w:marRight w:val="0"/>
              <w:marTop w:val="0"/>
              <w:marBottom w:val="0"/>
              <w:divBdr>
                <w:top w:val="none" w:sz="0" w:space="0" w:color="auto"/>
                <w:left w:val="none" w:sz="0" w:space="0" w:color="auto"/>
                <w:bottom w:val="none" w:sz="0" w:space="0" w:color="auto"/>
                <w:right w:val="none" w:sz="0" w:space="0" w:color="auto"/>
              </w:divBdr>
            </w:div>
            <w:div w:id="31270785">
              <w:marLeft w:val="480"/>
              <w:marRight w:val="0"/>
              <w:marTop w:val="0"/>
              <w:marBottom w:val="0"/>
              <w:divBdr>
                <w:top w:val="none" w:sz="0" w:space="0" w:color="auto"/>
                <w:left w:val="none" w:sz="0" w:space="0" w:color="auto"/>
                <w:bottom w:val="none" w:sz="0" w:space="0" w:color="auto"/>
                <w:right w:val="none" w:sz="0" w:space="0" w:color="auto"/>
              </w:divBdr>
            </w:div>
            <w:div w:id="31619937">
              <w:marLeft w:val="480"/>
              <w:marRight w:val="0"/>
              <w:marTop w:val="0"/>
              <w:marBottom w:val="0"/>
              <w:divBdr>
                <w:top w:val="none" w:sz="0" w:space="0" w:color="auto"/>
                <w:left w:val="none" w:sz="0" w:space="0" w:color="auto"/>
                <w:bottom w:val="none" w:sz="0" w:space="0" w:color="auto"/>
                <w:right w:val="none" w:sz="0" w:space="0" w:color="auto"/>
              </w:divBdr>
            </w:div>
            <w:div w:id="31925354">
              <w:marLeft w:val="480"/>
              <w:marRight w:val="0"/>
              <w:marTop w:val="0"/>
              <w:marBottom w:val="0"/>
              <w:divBdr>
                <w:top w:val="none" w:sz="0" w:space="0" w:color="auto"/>
                <w:left w:val="none" w:sz="0" w:space="0" w:color="auto"/>
                <w:bottom w:val="none" w:sz="0" w:space="0" w:color="auto"/>
                <w:right w:val="none" w:sz="0" w:space="0" w:color="auto"/>
              </w:divBdr>
            </w:div>
            <w:div w:id="32199951">
              <w:marLeft w:val="480"/>
              <w:marRight w:val="0"/>
              <w:marTop w:val="0"/>
              <w:marBottom w:val="0"/>
              <w:divBdr>
                <w:top w:val="none" w:sz="0" w:space="0" w:color="auto"/>
                <w:left w:val="none" w:sz="0" w:space="0" w:color="auto"/>
                <w:bottom w:val="none" w:sz="0" w:space="0" w:color="auto"/>
                <w:right w:val="none" w:sz="0" w:space="0" w:color="auto"/>
              </w:divBdr>
            </w:div>
            <w:div w:id="32578560">
              <w:marLeft w:val="480"/>
              <w:marRight w:val="0"/>
              <w:marTop w:val="0"/>
              <w:marBottom w:val="0"/>
              <w:divBdr>
                <w:top w:val="none" w:sz="0" w:space="0" w:color="auto"/>
                <w:left w:val="none" w:sz="0" w:space="0" w:color="auto"/>
                <w:bottom w:val="none" w:sz="0" w:space="0" w:color="auto"/>
                <w:right w:val="none" w:sz="0" w:space="0" w:color="auto"/>
              </w:divBdr>
            </w:div>
            <w:div w:id="32777823">
              <w:marLeft w:val="480"/>
              <w:marRight w:val="0"/>
              <w:marTop w:val="0"/>
              <w:marBottom w:val="0"/>
              <w:divBdr>
                <w:top w:val="none" w:sz="0" w:space="0" w:color="auto"/>
                <w:left w:val="none" w:sz="0" w:space="0" w:color="auto"/>
                <w:bottom w:val="none" w:sz="0" w:space="0" w:color="auto"/>
                <w:right w:val="none" w:sz="0" w:space="0" w:color="auto"/>
              </w:divBdr>
            </w:div>
            <w:div w:id="33043039">
              <w:marLeft w:val="480"/>
              <w:marRight w:val="0"/>
              <w:marTop w:val="0"/>
              <w:marBottom w:val="0"/>
              <w:divBdr>
                <w:top w:val="none" w:sz="0" w:space="0" w:color="auto"/>
                <w:left w:val="none" w:sz="0" w:space="0" w:color="auto"/>
                <w:bottom w:val="none" w:sz="0" w:space="0" w:color="auto"/>
                <w:right w:val="none" w:sz="0" w:space="0" w:color="auto"/>
              </w:divBdr>
            </w:div>
            <w:div w:id="33114813">
              <w:marLeft w:val="480"/>
              <w:marRight w:val="0"/>
              <w:marTop w:val="0"/>
              <w:marBottom w:val="0"/>
              <w:divBdr>
                <w:top w:val="none" w:sz="0" w:space="0" w:color="auto"/>
                <w:left w:val="none" w:sz="0" w:space="0" w:color="auto"/>
                <w:bottom w:val="none" w:sz="0" w:space="0" w:color="auto"/>
                <w:right w:val="none" w:sz="0" w:space="0" w:color="auto"/>
              </w:divBdr>
            </w:div>
            <w:div w:id="33115495">
              <w:marLeft w:val="480"/>
              <w:marRight w:val="0"/>
              <w:marTop w:val="0"/>
              <w:marBottom w:val="0"/>
              <w:divBdr>
                <w:top w:val="none" w:sz="0" w:space="0" w:color="auto"/>
                <w:left w:val="none" w:sz="0" w:space="0" w:color="auto"/>
                <w:bottom w:val="none" w:sz="0" w:space="0" w:color="auto"/>
                <w:right w:val="none" w:sz="0" w:space="0" w:color="auto"/>
              </w:divBdr>
            </w:div>
            <w:div w:id="33233508">
              <w:marLeft w:val="480"/>
              <w:marRight w:val="0"/>
              <w:marTop w:val="0"/>
              <w:marBottom w:val="0"/>
              <w:divBdr>
                <w:top w:val="none" w:sz="0" w:space="0" w:color="auto"/>
                <w:left w:val="none" w:sz="0" w:space="0" w:color="auto"/>
                <w:bottom w:val="none" w:sz="0" w:space="0" w:color="auto"/>
                <w:right w:val="none" w:sz="0" w:space="0" w:color="auto"/>
              </w:divBdr>
            </w:div>
            <w:div w:id="33387500">
              <w:marLeft w:val="480"/>
              <w:marRight w:val="0"/>
              <w:marTop w:val="0"/>
              <w:marBottom w:val="0"/>
              <w:divBdr>
                <w:top w:val="none" w:sz="0" w:space="0" w:color="auto"/>
                <w:left w:val="none" w:sz="0" w:space="0" w:color="auto"/>
                <w:bottom w:val="none" w:sz="0" w:space="0" w:color="auto"/>
                <w:right w:val="none" w:sz="0" w:space="0" w:color="auto"/>
              </w:divBdr>
            </w:div>
            <w:div w:id="33510424">
              <w:marLeft w:val="480"/>
              <w:marRight w:val="0"/>
              <w:marTop w:val="0"/>
              <w:marBottom w:val="0"/>
              <w:divBdr>
                <w:top w:val="none" w:sz="0" w:space="0" w:color="auto"/>
                <w:left w:val="none" w:sz="0" w:space="0" w:color="auto"/>
                <w:bottom w:val="none" w:sz="0" w:space="0" w:color="auto"/>
                <w:right w:val="none" w:sz="0" w:space="0" w:color="auto"/>
              </w:divBdr>
            </w:div>
            <w:div w:id="33620818">
              <w:marLeft w:val="480"/>
              <w:marRight w:val="0"/>
              <w:marTop w:val="0"/>
              <w:marBottom w:val="0"/>
              <w:divBdr>
                <w:top w:val="none" w:sz="0" w:space="0" w:color="auto"/>
                <w:left w:val="none" w:sz="0" w:space="0" w:color="auto"/>
                <w:bottom w:val="none" w:sz="0" w:space="0" w:color="auto"/>
                <w:right w:val="none" w:sz="0" w:space="0" w:color="auto"/>
              </w:divBdr>
            </w:div>
            <w:div w:id="33621093">
              <w:marLeft w:val="480"/>
              <w:marRight w:val="0"/>
              <w:marTop w:val="0"/>
              <w:marBottom w:val="0"/>
              <w:divBdr>
                <w:top w:val="none" w:sz="0" w:space="0" w:color="auto"/>
                <w:left w:val="none" w:sz="0" w:space="0" w:color="auto"/>
                <w:bottom w:val="none" w:sz="0" w:space="0" w:color="auto"/>
                <w:right w:val="none" w:sz="0" w:space="0" w:color="auto"/>
              </w:divBdr>
            </w:div>
            <w:div w:id="33621164">
              <w:marLeft w:val="480"/>
              <w:marRight w:val="0"/>
              <w:marTop w:val="0"/>
              <w:marBottom w:val="0"/>
              <w:divBdr>
                <w:top w:val="none" w:sz="0" w:space="0" w:color="auto"/>
                <w:left w:val="none" w:sz="0" w:space="0" w:color="auto"/>
                <w:bottom w:val="none" w:sz="0" w:space="0" w:color="auto"/>
                <w:right w:val="none" w:sz="0" w:space="0" w:color="auto"/>
              </w:divBdr>
            </w:div>
            <w:div w:id="33622683">
              <w:marLeft w:val="480"/>
              <w:marRight w:val="0"/>
              <w:marTop w:val="0"/>
              <w:marBottom w:val="0"/>
              <w:divBdr>
                <w:top w:val="none" w:sz="0" w:space="0" w:color="auto"/>
                <w:left w:val="none" w:sz="0" w:space="0" w:color="auto"/>
                <w:bottom w:val="none" w:sz="0" w:space="0" w:color="auto"/>
                <w:right w:val="none" w:sz="0" w:space="0" w:color="auto"/>
              </w:divBdr>
            </w:div>
            <w:div w:id="33626218">
              <w:marLeft w:val="480"/>
              <w:marRight w:val="0"/>
              <w:marTop w:val="0"/>
              <w:marBottom w:val="0"/>
              <w:divBdr>
                <w:top w:val="none" w:sz="0" w:space="0" w:color="auto"/>
                <w:left w:val="none" w:sz="0" w:space="0" w:color="auto"/>
                <w:bottom w:val="none" w:sz="0" w:space="0" w:color="auto"/>
                <w:right w:val="none" w:sz="0" w:space="0" w:color="auto"/>
              </w:divBdr>
            </w:div>
            <w:div w:id="33627798">
              <w:marLeft w:val="480"/>
              <w:marRight w:val="0"/>
              <w:marTop w:val="0"/>
              <w:marBottom w:val="0"/>
              <w:divBdr>
                <w:top w:val="none" w:sz="0" w:space="0" w:color="auto"/>
                <w:left w:val="none" w:sz="0" w:space="0" w:color="auto"/>
                <w:bottom w:val="none" w:sz="0" w:space="0" w:color="auto"/>
                <w:right w:val="none" w:sz="0" w:space="0" w:color="auto"/>
              </w:divBdr>
            </w:div>
            <w:div w:id="33773723">
              <w:marLeft w:val="480"/>
              <w:marRight w:val="0"/>
              <w:marTop w:val="0"/>
              <w:marBottom w:val="0"/>
              <w:divBdr>
                <w:top w:val="none" w:sz="0" w:space="0" w:color="auto"/>
                <w:left w:val="none" w:sz="0" w:space="0" w:color="auto"/>
                <w:bottom w:val="none" w:sz="0" w:space="0" w:color="auto"/>
                <w:right w:val="none" w:sz="0" w:space="0" w:color="auto"/>
              </w:divBdr>
            </w:div>
            <w:div w:id="34281603">
              <w:marLeft w:val="480"/>
              <w:marRight w:val="0"/>
              <w:marTop w:val="0"/>
              <w:marBottom w:val="0"/>
              <w:divBdr>
                <w:top w:val="none" w:sz="0" w:space="0" w:color="auto"/>
                <w:left w:val="none" w:sz="0" w:space="0" w:color="auto"/>
                <w:bottom w:val="none" w:sz="0" w:space="0" w:color="auto"/>
                <w:right w:val="none" w:sz="0" w:space="0" w:color="auto"/>
              </w:divBdr>
            </w:div>
            <w:div w:id="34349769">
              <w:marLeft w:val="480"/>
              <w:marRight w:val="0"/>
              <w:marTop w:val="0"/>
              <w:marBottom w:val="0"/>
              <w:divBdr>
                <w:top w:val="none" w:sz="0" w:space="0" w:color="auto"/>
                <w:left w:val="none" w:sz="0" w:space="0" w:color="auto"/>
                <w:bottom w:val="none" w:sz="0" w:space="0" w:color="auto"/>
                <w:right w:val="none" w:sz="0" w:space="0" w:color="auto"/>
              </w:divBdr>
            </w:div>
            <w:div w:id="34359133">
              <w:marLeft w:val="480"/>
              <w:marRight w:val="0"/>
              <w:marTop w:val="0"/>
              <w:marBottom w:val="0"/>
              <w:divBdr>
                <w:top w:val="none" w:sz="0" w:space="0" w:color="auto"/>
                <w:left w:val="none" w:sz="0" w:space="0" w:color="auto"/>
                <w:bottom w:val="none" w:sz="0" w:space="0" w:color="auto"/>
                <w:right w:val="none" w:sz="0" w:space="0" w:color="auto"/>
              </w:divBdr>
            </w:div>
            <w:div w:id="34431112">
              <w:marLeft w:val="480"/>
              <w:marRight w:val="0"/>
              <w:marTop w:val="0"/>
              <w:marBottom w:val="0"/>
              <w:divBdr>
                <w:top w:val="none" w:sz="0" w:space="0" w:color="auto"/>
                <w:left w:val="none" w:sz="0" w:space="0" w:color="auto"/>
                <w:bottom w:val="none" w:sz="0" w:space="0" w:color="auto"/>
                <w:right w:val="none" w:sz="0" w:space="0" w:color="auto"/>
              </w:divBdr>
            </w:div>
            <w:div w:id="34622660">
              <w:marLeft w:val="480"/>
              <w:marRight w:val="0"/>
              <w:marTop w:val="0"/>
              <w:marBottom w:val="0"/>
              <w:divBdr>
                <w:top w:val="none" w:sz="0" w:space="0" w:color="auto"/>
                <w:left w:val="none" w:sz="0" w:space="0" w:color="auto"/>
                <w:bottom w:val="none" w:sz="0" w:space="0" w:color="auto"/>
                <w:right w:val="none" w:sz="0" w:space="0" w:color="auto"/>
              </w:divBdr>
            </w:div>
            <w:div w:id="34624793">
              <w:marLeft w:val="480"/>
              <w:marRight w:val="0"/>
              <w:marTop w:val="0"/>
              <w:marBottom w:val="0"/>
              <w:divBdr>
                <w:top w:val="none" w:sz="0" w:space="0" w:color="auto"/>
                <w:left w:val="none" w:sz="0" w:space="0" w:color="auto"/>
                <w:bottom w:val="none" w:sz="0" w:space="0" w:color="auto"/>
                <w:right w:val="none" w:sz="0" w:space="0" w:color="auto"/>
              </w:divBdr>
            </w:div>
            <w:div w:id="34668670">
              <w:marLeft w:val="480"/>
              <w:marRight w:val="0"/>
              <w:marTop w:val="0"/>
              <w:marBottom w:val="0"/>
              <w:divBdr>
                <w:top w:val="none" w:sz="0" w:space="0" w:color="auto"/>
                <w:left w:val="none" w:sz="0" w:space="0" w:color="auto"/>
                <w:bottom w:val="none" w:sz="0" w:space="0" w:color="auto"/>
                <w:right w:val="none" w:sz="0" w:space="0" w:color="auto"/>
              </w:divBdr>
            </w:div>
            <w:div w:id="34737780">
              <w:marLeft w:val="480"/>
              <w:marRight w:val="0"/>
              <w:marTop w:val="0"/>
              <w:marBottom w:val="0"/>
              <w:divBdr>
                <w:top w:val="none" w:sz="0" w:space="0" w:color="auto"/>
                <w:left w:val="none" w:sz="0" w:space="0" w:color="auto"/>
                <w:bottom w:val="none" w:sz="0" w:space="0" w:color="auto"/>
                <w:right w:val="none" w:sz="0" w:space="0" w:color="auto"/>
              </w:divBdr>
            </w:div>
            <w:div w:id="34889290">
              <w:marLeft w:val="480"/>
              <w:marRight w:val="0"/>
              <w:marTop w:val="0"/>
              <w:marBottom w:val="0"/>
              <w:divBdr>
                <w:top w:val="none" w:sz="0" w:space="0" w:color="auto"/>
                <w:left w:val="none" w:sz="0" w:space="0" w:color="auto"/>
                <w:bottom w:val="none" w:sz="0" w:space="0" w:color="auto"/>
                <w:right w:val="none" w:sz="0" w:space="0" w:color="auto"/>
              </w:divBdr>
            </w:div>
            <w:div w:id="34933747">
              <w:marLeft w:val="480"/>
              <w:marRight w:val="0"/>
              <w:marTop w:val="0"/>
              <w:marBottom w:val="0"/>
              <w:divBdr>
                <w:top w:val="none" w:sz="0" w:space="0" w:color="auto"/>
                <w:left w:val="none" w:sz="0" w:space="0" w:color="auto"/>
                <w:bottom w:val="none" w:sz="0" w:space="0" w:color="auto"/>
                <w:right w:val="none" w:sz="0" w:space="0" w:color="auto"/>
              </w:divBdr>
            </w:div>
            <w:div w:id="34939157">
              <w:marLeft w:val="480"/>
              <w:marRight w:val="0"/>
              <w:marTop w:val="0"/>
              <w:marBottom w:val="0"/>
              <w:divBdr>
                <w:top w:val="none" w:sz="0" w:space="0" w:color="auto"/>
                <w:left w:val="none" w:sz="0" w:space="0" w:color="auto"/>
                <w:bottom w:val="none" w:sz="0" w:space="0" w:color="auto"/>
                <w:right w:val="none" w:sz="0" w:space="0" w:color="auto"/>
              </w:divBdr>
            </w:div>
            <w:div w:id="35085838">
              <w:marLeft w:val="480"/>
              <w:marRight w:val="0"/>
              <w:marTop w:val="0"/>
              <w:marBottom w:val="0"/>
              <w:divBdr>
                <w:top w:val="none" w:sz="0" w:space="0" w:color="auto"/>
                <w:left w:val="none" w:sz="0" w:space="0" w:color="auto"/>
                <w:bottom w:val="none" w:sz="0" w:space="0" w:color="auto"/>
                <w:right w:val="none" w:sz="0" w:space="0" w:color="auto"/>
              </w:divBdr>
            </w:div>
            <w:div w:id="35543042">
              <w:marLeft w:val="480"/>
              <w:marRight w:val="0"/>
              <w:marTop w:val="0"/>
              <w:marBottom w:val="0"/>
              <w:divBdr>
                <w:top w:val="none" w:sz="0" w:space="0" w:color="auto"/>
                <w:left w:val="none" w:sz="0" w:space="0" w:color="auto"/>
                <w:bottom w:val="none" w:sz="0" w:space="0" w:color="auto"/>
                <w:right w:val="none" w:sz="0" w:space="0" w:color="auto"/>
              </w:divBdr>
            </w:div>
            <w:div w:id="35738034">
              <w:marLeft w:val="480"/>
              <w:marRight w:val="0"/>
              <w:marTop w:val="0"/>
              <w:marBottom w:val="0"/>
              <w:divBdr>
                <w:top w:val="none" w:sz="0" w:space="0" w:color="auto"/>
                <w:left w:val="none" w:sz="0" w:space="0" w:color="auto"/>
                <w:bottom w:val="none" w:sz="0" w:space="0" w:color="auto"/>
                <w:right w:val="none" w:sz="0" w:space="0" w:color="auto"/>
              </w:divBdr>
            </w:div>
            <w:div w:id="35938353">
              <w:marLeft w:val="480"/>
              <w:marRight w:val="0"/>
              <w:marTop w:val="0"/>
              <w:marBottom w:val="0"/>
              <w:divBdr>
                <w:top w:val="none" w:sz="0" w:space="0" w:color="auto"/>
                <w:left w:val="none" w:sz="0" w:space="0" w:color="auto"/>
                <w:bottom w:val="none" w:sz="0" w:space="0" w:color="auto"/>
                <w:right w:val="none" w:sz="0" w:space="0" w:color="auto"/>
              </w:divBdr>
            </w:div>
            <w:div w:id="36130129">
              <w:marLeft w:val="480"/>
              <w:marRight w:val="0"/>
              <w:marTop w:val="0"/>
              <w:marBottom w:val="0"/>
              <w:divBdr>
                <w:top w:val="none" w:sz="0" w:space="0" w:color="auto"/>
                <w:left w:val="none" w:sz="0" w:space="0" w:color="auto"/>
                <w:bottom w:val="none" w:sz="0" w:space="0" w:color="auto"/>
                <w:right w:val="none" w:sz="0" w:space="0" w:color="auto"/>
              </w:divBdr>
            </w:div>
            <w:div w:id="36207068">
              <w:marLeft w:val="480"/>
              <w:marRight w:val="0"/>
              <w:marTop w:val="0"/>
              <w:marBottom w:val="0"/>
              <w:divBdr>
                <w:top w:val="none" w:sz="0" w:space="0" w:color="auto"/>
                <w:left w:val="none" w:sz="0" w:space="0" w:color="auto"/>
                <w:bottom w:val="none" w:sz="0" w:space="0" w:color="auto"/>
                <w:right w:val="none" w:sz="0" w:space="0" w:color="auto"/>
              </w:divBdr>
            </w:div>
            <w:div w:id="36324775">
              <w:marLeft w:val="480"/>
              <w:marRight w:val="0"/>
              <w:marTop w:val="0"/>
              <w:marBottom w:val="0"/>
              <w:divBdr>
                <w:top w:val="none" w:sz="0" w:space="0" w:color="auto"/>
                <w:left w:val="none" w:sz="0" w:space="0" w:color="auto"/>
                <w:bottom w:val="none" w:sz="0" w:space="0" w:color="auto"/>
                <w:right w:val="none" w:sz="0" w:space="0" w:color="auto"/>
              </w:divBdr>
            </w:div>
            <w:div w:id="36515315">
              <w:marLeft w:val="480"/>
              <w:marRight w:val="0"/>
              <w:marTop w:val="0"/>
              <w:marBottom w:val="0"/>
              <w:divBdr>
                <w:top w:val="none" w:sz="0" w:space="0" w:color="auto"/>
                <w:left w:val="none" w:sz="0" w:space="0" w:color="auto"/>
                <w:bottom w:val="none" w:sz="0" w:space="0" w:color="auto"/>
                <w:right w:val="none" w:sz="0" w:space="0" w:color="auto"/>
              </w:divBdr>
            </w:div>
            <w:div w:id="36593233">
              <w:marLeft w:val="480"/>
              <w:marRight w:val="0"/>
              <w:marTop w:val="0"/>
              <w:marBottom w:val="0"/>
              <w:divBdr>
                <w:top w:val="none" w:sz="0" w:space="0" w:color="auto"/>
                <w:left w:val="none" w:sz="0" w:space="0" w:color="auto"/>
                <w:bottom w:val="none" w:sz="0" w:space="0" w:color="auto"/>
                <w:right w:val="none" w:sz="0" w:space="0" w:color="auto"/>
              </w:divBdr>
            </w:div>
            <w:div w:id="36661725">
              <w:marLeft w:val="480"/>
              <w:marRight w:val="0"/>
              <w:marTop w:val="0"/>
              <w:marBottom w:val="0"/>
              <w:divBdr>
                <w:top w:val="none" w:sz="0" w:space="0" w:color="auto"/>
                <w:left w:val="none" w:sz="0" w:space="0" w:color="auto"/>
                <w:bottom w:val="none" w:sz="0" w:space="0" w:color="auto"/>
                <w:right w:val="none" w:sz="0" w:space="0" w:color="auto"/>
              </w:divBdr>
            </w:div>
            <w:div w:id="36780433">
              <w:marLeft w:val="480"/>
              <w:marRight w:val="0"/>
              <w:marTop w:val="0"/>
              <w:marBottom w:val="0"/>
              <w:divBdr>
                <w:top w:val="none" w:sz="0" w:space="0" w:color="auto"/>
                <w:left w:val="none" w:sz="0" w:space="0" w:color="auto"/>
                <w:bottom w:val="none" w:sz="0" w:space="0" w:color="auto"/>
                <w:right w:val="none" w:sz="0" w:space="0" w:color="auto"/>
              </w:divBdr>
            </w:div>
            <w:div w:id="36857296">
              <w:marLeft w:val="480"/>
              <w:marRight w:val="0"/>
              <w:marTop w:val="0"/>
              <w:marBottom w:val="0"/>
              <w:divBdr>
                <w:top w:val="none" w:sz="0" w:space="0" w:color="auto"/>
                <w:left w:val="none" w:sz="0" w:space="0" w:color="auto"/>
                <w:bottom w:val="none" w:sz="0" w:space="0" w:color="auto"/>
                <w:right w:val="none" w:sz="0" w:space="0" w:color="auto"/>
              </w:divBdr>
            </w:div>
            <w:div w:id="36904156">
              <w:marLeft w:val="480"/>
              <w:marRight w:val="0"/>
              <w:marTop w:val="0"/>
              <w:marBottom w:val="0"/>
              <w:divBdr>
                <w:top w:val="none" w:sz="0" w:space="0" w:color="auto"/>
                <w:left w:val="none" w:sz="0" w:space="0" w:color="auto"/>
                <w:bottom w:val="none" w:sz="0" w:space="0" w:color="auto"/>
                <w:right w:val="none" w:sz="0" w:space="0" w:color="auto"/>
              </w:divBdr>
            </w:div>
            <w:div w:id="37320866">
              <w:marLeft w:val="480"/>
              <w:marRight w:val="0"/>
              <w:marTop w:val="0"/>
              <w:marBottom w:val="0"/>
              <w:divBdr>
                <w:top w:val="none" w:sz="0" w:space="0" w:color="auto"/>
                <w:left w:val="none" w:sz="0" w:space="0" w:color="auto"/>
                <w:bottom w:val="none" w:sz="0" w:space="0" w:color="auto"/>
                <w:right w:val="none" w:sz="0" w:space="0" w:color="auto"/>
              </w:divBdr>
            </w:div>
            <w:div w:id="37365993">
              <w:marLeft w:val="480"/>
              <w:marRight w:val="0"/>
              <w:marTop w:val="0"/>
              <w:marBottom w:val="0"/>
              <w:divBdr>
                <w:top w:val="none" w:sz="0" w:space="0" w:color="auto"/>
                <w:left w:val="none" w:sz="0" w:space="0" w:color="auto"/>
                <w:bottom w:val="none" w:sz="0" w:space="0" w:color="auto"/>
                <w:right w:val="none" w:sz="0" w:space="0" w:color="auto"/>
              </w:divBdr>
            </w:div>
            <w:div w:id="37583772">
              <w:marLeft w:val="480"/>
              <w:marRight w:val="0"/>
              <w:marTop w:val="0"/>
              <w:marBottom w:val="0"/>
              <w:divBdr>
                <w:top w:val="none" w:sz="0" w:space="0" w:color="auto"/>
                <w:left w:val="none" w:sz="0" w:space="0" w:color="auto"/>
                <w:bottom w:val="none" w:sz="0" w:space="0" w:color="auto"/>
                <w:right w:val="none" w:sz="0" w:space="0" w:color="auto"/>
              </w:divBdr>
            </w:div>
            <w:div w:id="37751419">
              <w:marLeft w:val="480"/>
              <w:marRight w:val="0"/>
              <w:marTop w:val="0"/>
              <w:marBottom w:val="0"/>
              <w:divBdr>
                <w:top w:val="none" w:sz="0" w:space="0" w:color="auto"/>
                <w:left w:val="none" w:sz="0" w:space="0" w:color="auto"/>
                <w:bottom w:val="none" w:sz="0" w:space="0" w:color="auto"/>
                <w:right w:val="none" w:sz="0" w:space="0" w:color="auto"/>
              </w:divBdr>
            </w:div>
            <w:div w:id="37828495">
              <w:marLeft w:val="480"/>
              <w:marRight w:val="0"/>
              <w:marTop w:val="0"/>
              <w:marBottom w:val="0"/>
              <w:divBdr>
                <w:top w:val="none" w:sz="0" w:space="0" w:color="auto"/>
                <w:left w:val="none" w:sz="0" w:space="0" w:color="auto"/>
                <w:bottom w:val="none" w:sz="0" w:space="0" w:color="auto"/>
                <w:right w:val="none" w:sz="0" w:space="0" w:color="auto"/>
              </w:divBdr>
            </w:div>
            <w:div w:id="38012909">
              <w:marLeft w:val="480"/>
              <w:marRight w:val="0"/>
              <w:marTop w:val="0"/>
              <w:marBottom w:val="0"/>
              <w:divBdr>
                <w:top w:val="none" w:sz="0" w:space="0" w:color="auto"/>
                <w:left w:val="none" w:sz="0" w:space="0" w:color="auto"/>
                <w:bottom w:val="none" w:sz="0" w:space="0" w:color="auto"/>
                <w:right w:val="none" w:sz="0" w:space="0" w:color="auto"/>
              </w:divBdr>
            </w:div>
            <w:div w:id="38407329">
              <w:marLeft w:val="480"/>
              <w:marRight w:val="0"/>
              <w:marTop w:val="0"/>
              <w:marBottom w:val="0"/>
              <w:divBdr>
                <w:top w:val="none" w:sz="0" w:space="0" w:color="auto"/>
                <w:left w:val="none" w:sz="0" w:space="0" w:color="auto"/>
                <w:bottom w:val="none" w:sz="0" w:space="0" w:color="auto"/>
                <w:right w:val="none" w:sz="0" w:space="0" w:color="auto"/>
              </w:divBdr>
            </w:div>
            <w:div w:id="38828171">
              <w:marLeft w:val="480"/>
              <w:marRight w:val="0"/>
              <w:marTop w:val="0"/>
              <w:marBottom w:val="0"/>
              <w:divBdr>
                <w:top w:val="none" w:sz="0" w:space="0" w:color="auto"/>
                <w:left w:val="none" w:sz="0" w:space="0" w:color="auto"/>
                <w:bottom w:val="none" w:sz="0" w:space="0" w:color="auto"/>
                <w:right w:val="none" w:sz="0" w:space="0" w:color="auto"/>
              </w:divBdr>
            </w:div>
            <w:div w:id="38863790">
              <w:marLeft w:val="480"/>
              <w:marRight w:val="0"/>
              <w:marTop w:val="0"/>
              <w:marBottom w:val="0"/>
              <w:divBdr>
                <w:top w:val="none" w:sz="0" w:space="0" w:color="auto"/>
                <w:left w:val="none" w:sz="0" w:space="0" w:color="auto"/>
                <w:bottom w:val="none" w:sz="0" w:space="0" w:color="auto"/>
                <w:right w:val="none" w:sz="0" w:space="0" w:color="auto"/>
              </w:divBdr>
            </w:div>
            <w:div w:id="39281547">
              <w:marLeft w:val="480"/>
              <w:marRight w:val="0"/>
              <w:marTop w:val="0"/>
              <w:marBottom w:val="0"/>
              <w:divBdr>
                <w:top w:val="none" w:sz="0" w:space="0" w:color="auto"/>
                <w:left w:val="none" w:sz="0" w:space="0" w:color="auto"/>
                <w:bottom w:val="none" w:sz="0" w:space="0" w:color="auto"/>
                <w:right w:val="none" w:sz="0" w:space="0" w:color="auto"/>
              </w:divBdr>
            </w:div>
            <w:div w:id="39475708">
              <w:marLeft w:val="480"/>
              <w:marRight w:val="0"/>
              <w:marTop w:val="0"/>
              <w:marBottom w:val="0"/>
              <w:divBdr>
                <w:top w:val="none" w:sz="0" w:space="0" w:color="auto"/>
                <w:left w:val="none" w:sz="0" w:space="0" w:color="auto"/>
                <w:bottom w:val="none" w:sz="0" w:space="0" w:color="auto"/>
                <w:right w:val="none" w:sz="0" w:space="0" w:color="auto"/>
              </w:divBdr>
            </w:div>
            <w:div w:id="39862071">
              <w:marLeft w:val="480"/>
              <w:marRight w:val="0"/>
              <w:marTop w:val="0"/>
              <w:marBottom w:val="0"/>
              <w:divBdr>
                <w:top w:val="none" w:sz="0" w:space="0" w:color="auto"/>
                <w:left w:val="none" w:sz="0" w:space="0" w:color="auto"/>
                <w:bottom w:val="none" w:sz="0" w:space="0" w:color="auto"/>
                <w:right w:val="none" w:sz="0" w:space="0" w:color="auto"/>
              </w:divBdr>
            </w:div>
            <w:div w:id="40059266">
              <w:marLeft w:val="480"/>
              <w:marRight w:val="0"/>
              <w:marTop w:val="0"/>
              <w:marBottom w:val="0"/>
              <w:divBdr>
                <w:top w:val="none" w:sz="0" w:space="0" w:color="auto"/>
                <w:left w:val="none" w:sz="0" w:space="0" w:color="auto"/>
                <w:bottom w:val="none" w:sz="0" w:space="0" w:color="auto"/>
                <w:right w:val="none" w:sz="0" w:space="0" w:color="auto"/>
              </w:divBdr>
            </w:div>
            <w:div w:id="40331915">
              <w:marLeft w:val="480"/>
              <w:marRight w:val="0"/>
              <w:marTop w:val="0"/>
              <w:marBottom w:val="0"/>
              <w:divBdr>
                <w:top w:val="none" w:sz="0" w:space="0" w:color="auto"/>
                <w:left w:val="none" w:sz="0" w:space="0" w:color="auto"/>
                <w:bottom w:val="none" w:sz="0" w:space="0" w:color="auto"/>
                <w:right w:val="none" w:sz="0" w:space="0" w:color="auto"/>
              </w:divBdr>
            </w:div>
            <w:div w:id="40640910">
              <w:marLeft w:val="480"/>
              <w:marRight w:val="0"/>
              <w:marTop w:val="0"/>
              <w:marBottom w:val="0"/>
              <w:divBdr>
                <w:top w:val="none" w:sz="0" w:space="0" w:color="auto"/>
                <w:left w:val="none" w:sz="0" w:space="0" w:color="auto"/>
                <w:bottom w:val="none" w:sz="0" w:space="0" w:color="auto"/>
                <w:right w:val="none" w:sz="0" w:space="0" w:color="auto"/>
              </w:divBdr>
            </w:div>
            <w:div w:id="40718450">
              <w:marLeft w:val="480"/>
              <w:marRight w:val="0"/>
              <w:marTop w:val="0"/>
              <w:marBottom w:val="0"/>
              <w:divBdr>
                <w:top w:val="none" w:sz="0" w:space="0" w:color="auto"/>
                <w:left w:val="none" w:sz="0" w:space="0" w:color="auto"/>
                <w:bottom w:val="none" w:sz="0" w:space="0" w:color="auto"/>
                <w:right w:val="none" w:sz="0" w:space="0" w:color="auto"/>
              </w:divBdr>
            </w:div>
            <w:div w:id="40906645">
              <w:marLeft w:val="480"/>
              <w:marRight w:val="0"/>
              <w:marTop w:val="0"/>
              <w:marBottom w:val="0"/>
              <w:divBdr>
                <w:top w:val="none" w:sz="0" w:space="0" w:color="auto"/>
                <w:left w:val="none" w:sz="0" w:space="0" w:color="auto"/>
                <w:bottom w:val="none" w:sz="0" w:space="0" w:color="auto"/>
                <w:right w:val="none" w:sz="0" w:space="0" w:color="auto"/>
              </w:divBdr>
            </w:div>
            <w:div w:id="40909655">
              <w:marLeft w:val="480"/>
              <w:marRight w:val="0"/>
              <w:marTop w:val="0"/>
              <w:marBottom w:val="0"/>
              <w:divBdr>
                <w:top w:val="none" w:sz="0" w:space="0" w:color="auto"/>
                <w:left w:val="none" w:sz="0" w:space="0" w:color="auto"/>
                <w:bottom w:val="none" w:sz="0" w:space="0" w:color="auto"/>
                <w:right w:val="none" w:sz="0" w:space="0" w:color="auto"/>
              </w:divBdr>
            </w:div>
            <w:div w:id="41055385">
              <w:marLeft w:val="480"/>
              <w:marRight w:val="0"/>
              <w:marTop w:val="0"/>
              <w:marBottom w:val="0"/>
              <w:divBdr>
                <w:top w:val="none" w:sz="0" w:space="0" w:color="auto"/>
                <w:left w:val="none" w:sz="0" w:space="0" w:color="auto"/>
                <w:bottom w:val="none" w:sz="0" w:space="0" w:color="auto"/>
                <w:right w:val="none" w:sz="0" w:space="0" w:color="auto"/>
              </w:divBdr>
            </w:div>
            <w:div w:id="41634209">
              <w:marLeft w:val="480"/>
              <w:marRight w:val="0"/>
              <w:marTop w:val="0"/>
              <w:marBottom w:val="0"/>
              <w:divBdr>
                <w:top w:val="none" w:sz="0" w:space="0" w:color="auto"/>
                <w:left w:val="none" w:sz="0" w:space="0" w:color="auto"/>
                <w:bottom w:val="none" w:sz="0" w:space="0" w:color="auto"/>
                <w:right w:val="none" w:sz="0" w:space="0" w:color="auto"/>
              </w:divBdr>
            </w:div>
            <w:div w:id="41638785">
              <w:marLeft w:val="480"/>
              <w:marRight w:val="0"/>
              <w:marTop w:val="0"/>
              <w:marBottom w:val="0"/>
              <w:divBdr>
                <w:top w:val="none" w:sz="0" w:space="0" w:color="auto"/>
                <w:left w:val="none" w:sz="0" w:space="0" w:color="auto"/>
                <w:bottom w:val="none" w:sz="0" w:space="0" w:color="auto"/>
                <w:right w:val="none" w:sz="0" w:space="0" w:color="auto"/>
              </w:divBdr>
            </w:div>
            <w:div w:id="41713412">
              <w:marLeft w:val="480"/>
              <w:marRight w:val="0"/>
              <w:marTop w:val="0"/>
              <w:marBottom w:val="0"/>
              <w:divBdr>
                <w:top w:val="none" w:sz="0" w:space="0" w:color="auto"/>
                <w:left w:val="none" w:sz="0" w:space="0" w:color="auto"/>
                <w:bottom w:val="none" w:sz="0" w:space="0" w:color="auto"/>
                <w:right w:val="none" w:sz="0" w:space="0" w:color="auto"/>
              </w:divBdr>
            </w:div>
            <w:div w:id="41758216">
              <w:marLeft w:val="480"/>
              <w:marRight w:val="0"/>
              <w:marTop w:val="0"/>
              <w:marBottom w:val="0"/>
              <w:divBdr>
                <w:top w:val="none" w:sz="0" w:space="0" w:color="auto"/>
                <w:left w:val="none" w:sz="0" w:space="0" w:color="auto"/>
                <w:bottom w:val="none" w:sz="0" w:space="0" w:color="auto"/>
                <w:right w:val="none" w:sz="0" w:space="0" w:color="auto"/>
              </w:divBdr>
            </w:div>
            <w:div w:id="41758549">
              <w:marLeft w:val="480"/>
              <w:marRight w:val="0"/>
              <w:marTop w:val="0"/>
              <w:marBottom w:val="0"/>
              <w:divBdr>
                <w:top w:val="none" w:sz="0" w:space="0" w:color="auto"/>
                <w:left w:val="none" w:sz="0" w:space="0" w:color="auto"/>
                <w:bottom w:val="none" w:sz="0" w:space="0" w:color="auto"/>
                <w:right w:val="none" w:sz="0" w:space="0" w:color="auto"/>
              </w:divBdr>
            </w:div>
            <w:div w:id="41758601">
              <w:marLeft w:val="480"/>
              <w:marRight w:val="0"/>
              <w:marTop w:val="0"/>
              <w:marBottom w:val="0"/>
              <w:divBdr>
                <w:top w:val="none" w:sz="0" w:space="0" w:color="auto"/>
                <w:left w:val="none" w:sz="0" w:space="0" w:color="auto"/>
                <w:bottom w:val="none" w:sz="0" w:space="0" w:color="auto"/>
                <w:right w:val="none" w:sz="0" w:space="0" w:color="auto"/>
              </w:divBdr>
            </w:div>
            <w:div w:id="41760333">
              <w:marLeft w:val="480"/>
              <w:marRight w:val="0"/>
              <w:marTop w:val="0"/>
              <w:marBottom w:val="0"/>
              <w:divBdr>
                <w:top w:val="none" w:sz="0" w:space="0" w:color="auto"/>
                <w:left w:val="none" w:sz="0" w:space="0" w:color="auto"/>
                <w:bottom w:val="none" w:sz="0" w:space="0" w:color="auto"/>
                <w:right w:val="none" w:sz="0" w:space="0" w:color="auto"/>
              </w:divBdr>
            </w:div>
            <w:div w:id="41832418">
              <w:marLeft w:val="480"/>
              <w:marRight w:val="0"/>
              <w:marTop w:val="0"/>
              <w:marBottom w:val="0"/>
              <w:divBdr>
                <w:top w:val="none" w:sz="0" w:space="0" w:color="auto"/>
                <w:left w:val="none" w:sz="0" w:space="0" w:color="auto"/>
                <w:bottom w:val="none" w:sz="0" w:space="0" w:color="auto"/>
                <w:right w:val="none" w:sz="0" w:space="0" w:color="auto"/>
              </w:divBdr>
            </w:div>
            <w:div w:id="42021249">
              <w:marLeft w:val="480"/>
              <w:marRight w:val="0"/>
              <w:marTop w:val="0"/>
              <w:marBottom w:val="0"/>
              <w:divBdr>
                <w:top w:val="none" w:sz="0" w:space="0" w:color="auto"/>
                <w:left w:val="none" w:sz="0" w:space="0" w:color="auto"/>
                <w:bottom w:val="none" w:sz="0" w:space="0" w:color="auto"/>
                <w:right w:val="none" w:sz="0" w:space="0" w:color="auto"/>
              </w:divBdr>
            </w:div>
            <w:div w:id="42140020">
              <w:marLeft w:val="480"/>
              <w:marRight w:val="0"/>
              <w:marTop w:val="0"/>
              <w:marBottom w:val="0"/>
              <w:divBdr>
                <w:top w:val="none" w:sz="0" w:space="0" w:color="auto"/>
                <w:left w:val="none" w:sz="0" w:space="0" w:color="auto"/>
                <w:bottom w:val="none" w:sz="0" w:space="0" w:color="auto"/>
                <w:right w:val="none" w:sz="0" w:space="0" w:color="auto"/>
              </w:divBdr>
            </w:div>
            <w:div w:id="42294115">
              <w:marLeft w:val="480"/>
              <w:marRight w:val="0"/>
              <w:marTop w:val="0"/>
              <w:marBottom w:val="0"/>
              <w:divBdr>
                <w:top w:val="none" w:sz="0" w:space="0" w:color="auto"/>
                <w:left w:val="none" w:sz="0" w:space="0" w:color="auto"/>
                <w:bottom w:val="none" w:sz="0" w:space="0" w:color="auto"/>
                <w:right w:val="none" w:sz="0" w:space="0" w:color="auto"/>
              </w:divBdr>
            </w:div>
            <w:div w:id="42488302">
              <w:marLeft w:val="480"/>
              <w:marRight w:val="0"/>
              <w:marTop w:val="0"/>
              <w:marBottom w:val="0"/>
              <w:divBdr>
                <w:top w:val="none" w:sz="0" w:space="0" w:color="auto"/>
                <w:left w:val="none" w:sz="0" w:space="0" w:color="auto"/>
                <w:bottom w:val="none" w:sz="0" w:space="0" w:color="auto"/>
                <w:right w:val="none" w:sz="0" w:space="0" w:color="auto"/>
              </w:divBdr>
            </w:div>
            <w:div w:id="42600278">
              <w:marLeft w:val="480"/>
              <w:marRight w:val="0"/>
              <w:marTop w:val="0"/>
              <w:marBottom w:val="0"/>
              <w:divBdr>
                <w:top w:val="none" w:sz="0" w:space="0" w:color="auto"/>
                <w:left w:val="none" w:sz="0" w:space="0" w:color="auto"/>
                <w:bottom w:val="none" w:sz="0" w:space="0" w:color="auto"/>
                <w:right w:val="none" w:sz="0" w:space="0" w:color="auto"/>
              </w:divBdr>
            </w:div>
            <w:div w:id="42869086">
              <w:marLeft w:val="480"/>
              <w:marRight w:val="0"/>
              <w:marTop w:val="0"/>
              <w:marBottom w:val="0"/>
              <w:divBdr>
                <w:top w:val="none" w:sz="0" w:space="0" w:color="auto"/>
                <w:left w:val="none" w:sz="0" w:space="0" w:color="auto"/>
                <w:bottom w:val="none" w:sz="0" w:space="0" w:color="auto"/>
                <w:right w:val="none" w:sz="0" w:space="0" w:color="auto"/>
              </w:divBdr>
            </w:div>
            <w:div w:id="42869381">
              <w:marLeft w:val="480"/>
              <w:marRight w:val="0"/>
              <w:marTop w:val="0"/>
              <w:marBottom w:val="0"/>
              <w:divBdr>
                <w:top w:val="none" w:sz="0" w:space="0" w:color="auto"/>
                <w:left w:val="none" w:sz="0" w:space="0" w:color="auto"/>
                <w:bottom w:val="none" w:sz="0" w:space="0" w:color="auto"/>
                <w:right w:val="none" w:sz="0" w:space="0" w:color="auto"/>
              </w:divBdr>
            </w:div>
            <w:div w:id="43331587">
              <w:marLeft w:val="480"/>
              <w:marRight w:val="0"/>
              <w:marTop w:val="0"/>
              <w:marBottom w:val="0"/>
              <w:divBdr>
                <w:top w:val="none" w:sz="0" w:space="0" w:color="auto"/>
                <w:left w:val="none" w:sz="0" w:space="0" w:color="auto"/>
                <w:bottom w:val="none" w:sz="0" w:space="0" w:color="auto"/>
                <w:right w:val="none" w:sz="0" w:space="0" w:color="auto"/>
              </w:divBdr>
            </w:div>
            <w:div w:id="43723421">
              <w:marLeft w:val="480"/>
              <w:marRight w:val="0"/>
              <w:marTop w:val="0"/>
              <w:marBottom w:val="0"/>
              <w:divBdr>
                <w:top w:val="none" w:sz="0" w:space="0" w:color="auto"/>
                <w:left w:val="none" w:sz="0" w:space="0" w:color="auto"/>
                <w:bottom w:val="none" w:sz="0" w:space="0" w:color="auto"/>
                <w:right w:val="none" w:sz="0" w:space="0" w:color="auto"/>
              </w:divBdr>
            </w:div>
            <w:div w:id="43725128">
              <w:marLeft w:val="480"/>
              <w:marRight w:val="0"/>
              <w:marTop w:val="0"/>
              <w:marBottom w:val="0"/>
              <w:divBdr>
                <w:top w:val="none" w:sz="0" w:space="0" w:color="auto"/>
                <w:left w:val="none" w:sz="0" w:space="0" w:color="auto"/>
                <w:bottom w:val="none" w:sz="0" w:space="0" w:color="auto"/>
                <w:right w:val="none" w:sz="0" w:space="0" w:color="auto"/>
              </w:divBdr>
            </w:div>
            <w:div w:id="43796609">
              <w:marLeft w:val="480"/>
              <w:marRight w:val="0"/>
              <w:marTop w:val="0"/>
              <w:marBottom w:val="0"/>
              <w:divBdr>
                <w:top w:val="none" w:sz="0" w:space="0" w:color="auto"/>
                <w:left w:val="none" w:sz="0" w:space="0" w:color="auto"/>
                <w:bottom w:val="none" w:sz="0" w:space="0" w:color="auto"/>
                <w:right w:val="none" w:sz="0" w:space="0" w:color="auto"/>
              </w:divBdr>
            </w:div>
            <w:div w:id="43801199">
              <w:marLeft w:val="480"/>
              <w:marRight w:val="0"/>
              <w:marTop w:val="0"/>
              <w:marBottom w:val="0"/>
              <w:divBdr>
                <w:top w:val="none" w:sz="0" w:space="0" w:color="auto"/>
                <w:left w:val="none" w:sz="0" w:space="0" w:color="auto"/>
                <w:bottom w:val="none" w:sz="0" w:space="0" w:color="auto"/>
                <w:right w:val="none" w:sz="0" w:space="0" w:color="auto"/>
              </w:divBdr>
            </w:div>
            <w:div w:id="43913094">
              <w:marLeft w:val="480"/>
              <w:marRight w:val="0"/>
              <w:marTop w:val="0"/>
              <w:marBottom w:val="0"/>
              <w:divBdr>
                <w:top w:val="none" w:sz="0" w:space="0" w:color="auto"/>
                <w:left w:val="none" w:sz="0" w:space="0" w:color="auto"/>
                <w:bottom w:val="none" w:sz="0" w:space="0" w:color="auto"/>
                <w:right w:val="none" w:sz="0" w:space="0" w:color="auto"/>
              </w:divBdr>
            </w:div>
            <w:div w:id="43913110">
              <w:marLeft w:val="480"/>
              <w:marRight w:val="0"/>
              <w:marTop w:val="0"/>
              <w:marBottom w:val="0"/>
              <w:divBdr>
                <w:top w:val="none" w:sz="0" w:space="0" w:color="auto"/>
                <w:left w:val="none" w:sz="0" w:space="0" w:color="auto"/>
                <w:bottom w:val="none" w:sz="0" w:space="0" w:color="auto"/>
                <w:right w:val="none" w:sz="0" w:space="0" w:color="auto"/>
              </w:divBdr>
            </w:div>
            <w:div w:id="43990461">
              <w:marLeft w:val="480"/>
              <w:marRight w:val="0"/>
              <w:marTop w:val="0"/>
              <w:marBottom w:val="0"/>
              <w:divBdr>
                <w:top w:val="none" w:sz="0" w:space="0" w:color="auto"/>
                <w:left w:val="none" w:sz="0" w:space="0" w:color="auto"/>
                <w:bottom w:val="none" w:sz="0" w:space="0" w:color="auto"/>
                <w:right w:val="none" w:sz="0" w:space="0" w:color="auto"/>
              </w:divBdr>
            </w:div>
            <w:div w:id="44255150">
              <w:marLeft w:val="480"/>
              <w:marRight w:val="0"/>
              <w:marTop w:val="0"/>
              <w:marBottom w:val="0"/>
              <w:divBdr>
                <w:top w:val="none" w:sz="0" w:space="0" w:color="auto"/>
                <w:left w:val="none" w:sz="0" w:space="0" w:color="auto"/>
                <w:bottom w:val="none" w:sz="0" w:space="0" w:color="auto"/>
                <w:right w:val="none" w:sz="0" w:space="0" w:color="auto"/>
              </w:divBdr>
            </w:div>
            <w:div w:id="44304401">
              <w:marLeft w:val="480"/>
              <w:marRight w:val="0"/>
              <w:marTop w:val="0"/>
              <w:marBottom w:val="0"/>
              <w:divBdr>
                <w:top w:val="none" w:sz="0" w:space="0" w:color="auto"/>
                <w:left w:val="none" w:sz="0" w:space="0" w:color="auto"/>
                <w:bottom w:val="none" w:sz="0" w:space="0" w:color="auto"/>
                <w:right w:val="none" w:sz="0" w:space="0" w:color="auto"/>
              </w:divBdr>
            </w:div>
            <w:div w:id="44374241">
              <w:marLeft w:val="480"/>
              <w:marRight w:val="0"/>
              <w:marTop w:val="0"/>
              <w:marBottom w:val="0"/>
              <w:divBdr>
                <w:top w:val="none" w:sz="0" w:space="0" w:color="auto"/>
                <w:left w:val="none" w:sz="0" w:space="0" w:color="auto"/>
                <w:bottom w:val="none" w:sz="0" w:space="0" w:color="auto"/>
                <w:right w:val="none" w:sz="0" w:space="0" w:color="auto"/>
              </w:divBdr>
            </w:div>
            <w:div w:id="44529282">
              <w:marLeft w:val="480"/>
              <w:marRight w:val="0"/>
              <w:marTop w:val="0"/>
              <w:marBottom w:val="0"/>
              <w:divBdr>
                <w:top w:val="none" w:sz="0" w:space="0" w:color="auto"/>
                <w:left w:val="none" w:sz="0" w:space="0" w:color="auto"/>
                <w:bottom w:val="none" w:sz="0" w:space="0" w:color="auto"/>
                <w:right w:val="none" w:sz="0" w:space="0" w:color="auto"/>
              </w:divBdr>
            </w:div>
            <w:div w:id="44571286">
              <w:marLeft w:val="480"/>
              <w:marRight w:val="0"/>
              <w:marTop w:val="0"/>
              <w:marBottom w:val="0"/>
              <w:divBdr>
                <w:top w:val="none" w:sz="0" w:space="0" w:color="auto"/>
                <w:left w:val="none" w:sz="0" w:space="0" w:color="auto"/>
                <w:bottom w:val="none" w:sz="0" w:space="0" w:color="auto"/>
                <w:right w:val="none" w:sz="0" w:space="0" w:color="auto"/>
              </w:divBdr>
            </w:div>
            <w:div w:id="44914846">
              <w:marLeft w:val="480"/>
              <w:marRight w:val="0"/>
              <w:marTop w:val="0"/>
              <w:marBottom w:val="0"/>
              <w:divBdr>
                <w:top w:val="none" w:sz="0" w:space="0" w:color="auto"/>
                <w:left w:val="none" w:sz="0" w:space="0" w:color="auto"/>
                <w:bottom w:val="none" w:sz="0" w:space="0" w:color="auto"/>
                <w:right w:val="none" w:sz="0" w:space="0" w:color="auto"/>
              </w:divBdr>
            </w:div>
            <w:div w:id="44989791">
              <w:marLeft w:val="480"/>
              <w:marRight w:val="0"/>
              <w:marTop w:val="0"/>
              <w:marBottom w:val="0"/>
              <w:divBdr>
                <w:top w:val="none" w:sz="0" w:space="0" w:color="auto"/>
                <w:left w:val="none" w:sz="0" w:space="0" w:color="auto"/>
                <w:bottom w:val="none" w:sz="0" w:space="0" w:color="auto"/>
                <w:right w:val="none" w:sz="0" w:space="0" w:color="auto"/>
              </w:divBdr>
            </w:div>
            <w:div w:id="45030241">
              <w:marLeft w:val="480"/>
              <w:marRight w:val="0"/>
              <w:marTop w:val="0"/>
              <w:marBottom w:val="0"/>
              <w:divBdr>
                <w:top w:val="none" w:sz="0" w:space="0" w:color="auto"/>
                <w:left w:val="none" w:sz="0" w:space="0" w:color="auto"/>
                <w:bottom w:val="none" w:sz="0" w:space="0" w:color="auto"/>
                <w:right w:val="none" w:sz="0" w:space="0" w:color="auto"/>
              </w:divBdr>
            </w:div>
            <w:div w:id="45032150">
              <w:marLeft w:val="480"/>
              <w:marRight w:val="0"/>
              <w:marTop w:val="0"/>
              <w:marBottom w:val="0"/>
              <w:divBdr>
                <w:top w:val="none" w:sz="0" w:space="0" w:color="auto"/>
                <w:left w:val="none" w:sz="0" w:space="0" w:color="auto"/>
                <w:bottom w:val="none" w:sz="0" w:space="0" w:color="auto"/>
                <w:right w:val="none" w:sz="0" w:space="0" w:color="auto"/>
              </w:divBdr>
            </w:div>
            <w:div w:id="45103488">
              <w:marLeft w:val="480"/>
              <w:marRight w:val="0"/>
              <w:marTop w:val="0"/>
              <w:marBottom w:val="0"/>
              <w:divBdr>
                <w:top w:val="none" w:sz="0" w:space="0" w:color="auto"/>
                <w:left w:val="none" w:sz="0" w:space="0" w:color="auto"/>
                <w:bottom w:val="none" w:sz="0" w:space="0" w:color="auto"/>
                <w:right w:val="none" w:sz="0" w:space="0" w:color="auto"/>
              </w:divBdr>
            </w:div>
            <w:div w:id="45375186">
              <w:marLeft w:val="480"/>
              <w:marRight w:val="0"/>
              <w:marTop w:val="0"/>
              <w:marBottom w:val="0"/>
              <w:divBdr>
                <w:top w:val="none" w:sz="0" w:space="0" w:color="auto"/>
                <w:left w:val="none" w:sz="0" w:space="0" w:color="auto"/>
                <w:bottom w:val="none" w:sz="0" w:space="0" w:color="auto"/>
                <w:right w:val="none" w:sz="0" w:space="0" w:color="auto"/>
              </w:divBdr>
            </w:div>
            <w:div w:id="45491794">
              <w:marLeft w:val="480"/>
              <w:marRight w:val="0"/>
              <w:marTop w:val="0"/>
              <w:marBottom w:val="0"/>
              <w:divBdr>
                <w:top w:val="none" w:sz="0" w:space="0" w:color="auto"/>
                <w:left w:val="none" w:sz="0" w:space="0" w:color="auto"/>
                <w:bottom w:val="none" w:sz="0" w:space="0" w:color="auto"/>
                <w:right w:val="none" w:sz="0" w:space="0" w:color="auto"/>
              </w:divBdr>
            </w:div>
            <w:div w:id="45767439">
              <w:marLeft w:val="480"/>
              <w:marRight w:val="0"/>
              <w:marTop w:val="0"/>
              <w:marBottom w:val="0"/>
              <w:divBdr>
                <w:top w:val="none" w:sz="0" w:space="0" w:color="auto"/>
                <w:left w:val="none" w:sz="0" w:space="0" w:color="auto"/>
                <w:bottom w:val="none" w:sz="0" w:space="0" w:color="auto"/>
                <w:right w:val="none" w:sz="0" w:space="0" w:color="auto"/>
              </w:divBdr>
            </w:div>
            <w:div w:id="45885101">
              <w:marLeft w:val="480"/>
              <w:marRight w:val="0"/>
              <w:marTop w:val="0"/>
              <w:marBottom w:val="0"/>
              <w:divBdr>
                <w:top w:val="none" w:sz="0" w:space="0" w:color="auto"/>
                <w:left w:val="none" w:sz="0" w:space="0" w:color="auto"/>
                <w:bottom w:val="none" w:sz="0" w:space="0" w:color="auto"/>
                <w:right w:val="none" w:sz="0" w:space="0" w:color="auto"/>
              </w:divBdr>
            </w:div>
            <w:div w:id="45959850">
              <w:marLeft w:val="480"/>
              <w:marRight w:val="0"/>
              <w:marTop w:val="0"/>
              <w:marBottom w:val="0"/>
              <w:divBdr>
                <w:top w:val="none" w:sz="0" w:space="0" w:color="auto"/>
                <w:left w:val="none" w:sz="0" w:space="0" w:color="auto"/>
                <w:bottom w:val="none" w:sz="0" w:space="0" w:color="auto"/>
                <w:right w:val="none" w:sz="0" w:space="0" w:color="auto"/>
              </w:divBdr>
            </w:div>
            <w:div w:id="45960207">
              <w:marLeft w:val="480"/>
              <w:marRight w:val="0"/>
              <w:marTop w:val="0"/>
              <w:marBottom w:val="0"/>
              <w:divBdr>
                <w:top w:val="none" w:sz="0" w:space="0" w:color="auto"/>
                <w:left w:val="none" w:sz="0" w:space="0" w:color="auto"/>
                <w:bottom w:val="none" w:sz="0" w:space="0" w:color="auto"/>
                <w:right w:val="none" w:sz="0" w:space="0" w:color="auto"/>
              </w:divBdr>
            </w:div>
            <w:div w:id="46272014">
              <w:marLeft w:val="480"/>
              <w:marRight w:val="0"/>
              <w:marTop w:val="0"/>
              <w:marBottom w:val="0"/>
              <w:divBdr>
                <w:top w:val="none" w:sz="0" w:space="0" w:color="auto"/>
                <w:left w:val="none" w:sz="0" w:space="0" w:color="auto"/>
                <w:bottom w:val="none" w:sz="0" w:space="0" w:color="auto"/>
                <w:right w:val="none" w:sz="0" w:space="0" w:color="auto"/>
              </w:divBdr>
            </w:div>
            <w:div w:id="46414562">
              <w:marLeft w:val="480"/>
              <w:marRight w:val="0"/>
              <w:marTop w:val="0"/>
              <w:marBottom w:val="0"/>
              <w:divBdr>
                <w:top w:val="none" w:sz="0" w:space="0" w:color="auto"/>
                <w:left w:val="none" w:sz="0" w:space="0" w:color="auto"/>
                <w:bottom w:val="none" w:sz="0" w:space="0" w:color="auto"/>
                <w:right w:val="none" w:sz="0" w:space="0" w:color="auto"/>
              </w:divBdr>
            </w:div>
            <w:div w:id="46489474">
              <w:marLeft w:val="480"/>
              <w:marRight w:val="0"/>
              <w:marTop w:val="0"/>
              <w:marBottom w:val="0"/>
              <w:divBdr>
                <w:top w:val="none" w:sz="0" w:space="0" w:color="auto"/>
                <w:left w:val="none" w:sz="0" w:space="0" w:color="auto"/>
                <w:bottom w:val="none" w:sz="0" w:space="0" w:color="auto"/>
                <w:right w:val="none" w:sz="0" w:space="0" w:color="auto"/>
              </w:divBdr>
            </w:div>
            <w:div w:id="46540220">
              <w:marLeft w:val="480"/>
              <w:marRight w:val="0"/>
              <w:marTop w:val="0"/>
              <w:marBottom w:val="0"/>
              <w:divBdr>
                <w:top w:val="none" w:sz="0" w:space="0" w:color="auto"/>
                <w:left w:val="none" w:sz="0" w:space="0" w:color="auto"/>
                <w:bottom w:val="none" w:sz="0" w:space="0" w:color="auto"/>
                <w:right w:val="none" w:sz="0" w:space="0" w:color="auto"/>
              </w:divBdr>
            </w:div>
            <w:div w:id="46613585">
              <w:marLeft w:val="480"/>
              <w:marRight w:val="0"/>
              <w:marTop w:val="0"/>
              <w:marBottom w:val="0"/>
              <w:divBdr>
                <w:top w:val="none" w:sz="0" w:space="0" w:color="auto"/>
                <w:left w:val="none" w:sz="0" w:space="0" w:color="auto"/>
                <w:bottom w:val="none" w:sz="0" w:space="0" w:color="auto"/>
                <w:right w:val="none" w:sz="0" w:space="0" w:color="auto"/>
              </w:divBdr>
            </w:div>
            <w:div w:id="46687793">
              <w:marLeft w:val="480"/>
              <w:marRight w:val="0"/>
              <w:marTop w:val="0"/>
              <w:marBottom w:val="0"/>
              <w:divBdr>
                <w:top w:val="none" w:sz="0" w:space="0" w:color="auto"/>
                <w:left w:val="none" w:sz="0" w:space="0" w:color="auto"/>
                <w:bottom w:val="none" w:sz="0" w:space="0" w:color="auto"/>
                <w:right w:val="none" w:sz="0" w:space="0" w:color="auto"/>
              </w:divBdr>
            </w:div>
            <w:div w:id="46924695">
              <w:marLeft w:val="480"/>
              <w:marRight w:val="0"/>
              <w:marTop w:val="0"/>
              <w:marBottom w:val="0"/>
              <w:divBdr>
                <w:top w:val="none" w:sz="0" w:space="0" w:color="auto"/>
                <w:left w:val="none" w:sz="0" w:space="0" w:color="auto"/>
                <w:bottom w:val="none" w:sz="0" w:space="0" w:color="auto"/>
                <w:right w:val="none" w:sz="0" w:space="0" w:color="auto"/>
              </w:divBdr>
            </w:div>
            <w:div w:id="47192707">
              <w:marLeft w:val="480"/>
              <w:marRight w:val="0"/>
              <w:marTop w:val="0"/>
              <w:marBottom w:val="0"/>
              <w:divBdr>
                <w:top w:val="none" w:sz="0" w:space="0" w:color="auto"/>
                <w:left w:val="none" w:sz="0" w:space="0" w:color="auto"/>
                <w:bottom w:val="none" w:sz="0" w:space="0" w:color="auto"/>
                <w:right w:val="none" w:sz="0" w:space="0" w:color="auto"/>
              </w:divBdr>
            </w:div>
            <w:div w:id="47919167">
              <w:marLeft w:val="480"/>
              <w:marRight w:val="0"/>
              <w:marTop w:val="0"/>
              <w:marBottom w:val="0"/>
              <w:divBdr>
                <w:top w:val="none" w:sz="0" w:space="0" w:color="auto"/>
                <w:left w:val="none" w:sz="0" w:space="0" w:color="auto"/>
                <w:bottom w:val="none" w:sz="0" w:space="0" w:color="auto"/>
                <w:right w:val="none" w:sz="0" w:space="0" w:color="auto"/>
              </w:divBdr>
            </w:div>
            <w:div w:id="48308299">
              <w:marLeft w:val="480"/>
              <w:marRight w:val="0"/>
              <w:marTop w:val="0"/>
              <w:marBottom w:val="0"/>
              <w:divBdr>
                <w:top w:val="none" w:sz="0" w:space="0" w:color="auto"/>
                <w:left w:val="none" w:sz="0" w:space="0" w:color="auto"/>
                <w:bottom w:val="none" w:sz="0" w:space="0" w:color="auto"/>
                <w:right w:val="none" w:sz="0" w:space="0" w:color="auto"/>
              </w:divBdr>
            </w:div>
            <w:div w:id="48457043">
              <w:marLeft w:val="480"/>
              <w:marRight w:val="0"/>
              <w:marTop w:val="0"/>
              <w:marBottom w:val="0"/>
              <w:divBdr>
                <w:top w:val="none" w:sz="0" w:space="0" w:color="auto"/>
                <w:left w:val="none" w:sz="0" w:space="0" w:color="auto"/>
                <w:bottom w:val="none" w:sz="0" w:space="0" w:color="auto"/>
                <w:right w:val="none" w:sz="0" w:space="0" w:color="auto"/>
              </w:divBdr>
            </w:div>
            <w:div w:id="48579413">
              <w:marLeft w:val="480"/>
              <w:marRight w:val="0"/>
              <w:marTop w:val="0"/>
              <w:marBottom w:val="0"/>
              <w:divBdr>
                <w:top w:val="none" w:sz="0" w:space="0" w:color="auto"/>
                <w:left w:val="none" w:sz="0" w:space="0" w:color="auto"/>
                <w:bottom w:val="none" w:sz="0" w:space="0" w:color="auto"/>
                <w:right w:val="none" w:sz="0" w:space="0" w:color="auto"/>
              </w:divBdr>
            </w:div>
            <w:div w:id="49354360">
              <w:marLeft w:val="480"/>
              <w:marRight w:val="0"/>
              <w:marTop w:val="0"/>
              <w:marBottom w:val="0"/>
              <w:divBdr>
                <w:top w:val="none" w:sz="0" w:space="0" w:color="auto"/>
                <w:left w:val="none" w:sz="0" w:space="0" w:color="auto"/>
                <w:bottom w:val="none" w:sz="0" w:space="0" w:color="auto"/>
                <w:right w:val="none" w:sz="0" w:space="0" w:color="auto"/>
              </w:divBdr>
            </w:div>
            <w:div w:id="49501163">
              <w:marLeft w:val="480"/>
              <w:marRight w:val="0"/>
              <w:marTop w:val="0"/>
              <w:marBottom w:val="0"/>
              <w:divBdr>
                <w:top w:val="none" w:sz="0" w:space="0" w:color="auto"/>
                <w:left w:val="none" w:sz="0" w:space="0" w:color="auto"/>
                <w:bottom w:val="none" w:sz="0" w:space="0" w:color="auto"/>
                <w:right w:val="none" w:sz="0" w:space="0" w:color="auto"/>
              </w:divBdr>
            </w:div>
            <w:div w:id="49504901">
              <w:marLeft w:val="480"/>
              <w:marRight w:val="0"/>
              <w:marTop w:val="0"/>
              <w:marBottom w:val="0"/>
              <w:divBdr>
                <w:top w:val="none" w:sz="0" w:space="0" w:color="auto"/>
                <w:left w:val="none" w:sz="0" w:space="0" w:color="auto"/>
                <w:bottom w:val="none" w:sz="0" w:space="0" w:color="auto"/>
                <w:right w:val="none" w:sz="0" w:space="0" w:color="auto"/>
              </w:divBdr>
            </w:div>
            <w:div w:id="49696542">
              <w:marLeft w:val="480"/>
              <w:marRight w:val="0"/>
              <w:marTop w:val="0"/>
              <w:marBottom w:val="0"/>
              <w:divBdr>
                <w:top w:val="none" w:sz="0" w:space="0" w:color="auto"/>
                <w:left w:val="none" w:sz="0" w:space="0" w:color="auto"/>
                <w:bottom w:val="none" w:sz="0" w:space="0" w:color="auto"/>
                <w:right w:val="none" w:sz="0" w:space="0" w:color="auto"/>
              </w:divBdr>
            </w:div>
            <w:div w:id="49807612">
              <w:marLeft w:val="480"/>
              <w:marRight w:val="0"/>
              <w:marTop w:val="0"/>
              <w:marBottom w:val="0"/>
              <w:divBdr>
                <w:top w:val="none" w:sz="0" w:space="0" w:color="auto"/>
                <w:left w:val="none" w:sz="0" w:space="0" w:color="auto"/>
                <w:bottom w:val="none" w:sz="0" w:space="0" w:color="auto"/>
                <w:right w:val="none" w:sz="0" w:space="0" w:color="auto"/>
              </w:divBdr>
            </w:div>
            <w:div w:id="49892526">
              <w:marLeft w:val="480"/>
              <w:marRight w:val="0"/>
              <w:marTop w:val="0"/>
              <w:marBottom w:val="0"/>
              <w:divBdr>
                <w:top w:val="none" w:sz="0" w:space="0" w:color="auto"/>
                <w:left w:val="none" w:sz="0" w:space="0" w:color="auto"/>
                <w:bottom w:val="none" w:sz="0" w:space="0" w:color="auto"/>
                <w:right w:val="none" w:sz="0" w:space="0" w:color="auto"/>
              </w:divBdr>
            </w:div>
            <w:div w:id="50006012">
              <w:marLeft w:val="480"/>
              <w:marRight w:val="0"/>
              <w:marTop w:val="0"/>
              <w:marBottom w:val="0"/>
              <w:divBdr>
                <w:top w:val="none" w:sz="0" w:space="0" w:color="auto"/>
                <w:left w:val="none" w:sz="0" w:space="0" w:color="auto"/>
                <w:bottom w:val="none" w:sz="0" w:space="0" w:color="auto"/>
                <w:right w:val="none" w:sz="0" w:space="0" w:color="auto"/>
              </w:divBdr>
            </w:div>
            <w:div w:id="50160226">
              <w:marLeft w:val="480"/>
              <w:marRight w:val="0"/>
              <w:marTop w:val="0"/>
              <w:marBottom w:val="0"/>
              <w:divBdr>
                <w:top w:val="none" w:sz="0" w:space="0" w:color="auto"/>
                <w:left w:val="none" w:sz="0" w:space="0" w:color="auto"/>
                <w:bottom w:val="none" w:sz="0" w:space="0" w:color="auto"/>
                <w:right w:val="none" w:sz="0" w:space="0" w:color="auto"/>
              </w:divBdr>
            </w:div>
            <w:div w:id="50200988">
              <w:marLeft w:val="480"/>
              <w:marRight w:val="0"/>
              <w:marTop w:val="0"/>
              <w:marBottom w:val="0"/>
              <w:divBdr>
                <w:top w:val="none" w:sz="0" w:space="0" w:color="auto"/>
                <w:left w:val="none" w:sz="0" w:space="0" w:color="auto"/>
                <w:bottom w:val="none" w:sz="0" w:space="0" w:color="auto"/>
                <w:right w:val="none" w:sz="0" w:space="0" w:color="auto"/>
              </w:divBdr>
            </w:div>
            <w:div w:id="50201987">
              <w:marLeft w:val="480"/>
              <w:marRight w:val="0"/>
              <w:marTop w:val="0"/>
              <w:marBottom w:val="0"/>
              <w:divBdr>
                <w:top w:val="none" w:sz="0" w:space="0" w:color="auto"/>
                <w:left w:val="none" w:sz="0" w:space="0" w:color="auto"/>
                <w:bottom w:val="none" w:sz="0" w:space="0" w:color="auto"/>
                <w:right w:val="none" w:sz="0" w:space="0" w:color="auto"/>
              </w:divBdr>
            </w:div>
            <w:div w:id="50278296">
              <w:marLeft w:val="480"/>
              <w:marRight w:val="0"/>
              <w:marTop w:val="0"/>
              <w:marBottom w:val="0"/>
              <w:divBdr>
                <w:top w:val="none" w:sz="0" w:space="0" w:color="auto"/>
                <w:left w:val="none" w:sz="0" w:space="0" w:color="auto"/>
                <w:bottom w:val="none" w:sz="0" w:space="0" w:color="auto"/>
                <w:right w:val="none" w:sz="0" w:space="0" w:color="auto"/>
              </w:divBdr>
            </w:div>
            <w:div w:id="50422901">
              <w:marLeft w:val="480"/>
              <w:marRight w:val="0"/>
              <w:marTop w:val="0"/>
              <w:marBottom w:val="0"/>
              <w:divBdr>
                <w:top w:val="none" w:sz="0" w:space="0" w:color="auto"/>
                <w:left w:val="none" w:sz="0" w:space="0" w:color="auto"/>
                <w:bottom w:val="none" w:sz="0" w:space="0" w:color="auto"/>
                <w:right w:val="none" w:sz="0" w:space="0" w:color="auto"/>
              </w:divBdr>
            </w:div>
            <w:div w:id="50423487">
              <w:marLeft w:val="480"/>
              <w:marRight w:val="0"/>
              <w:marTop w:val="0"/>
              <w:marBottom w:val="0"/>
              <w:divBdr>
                <w:top w:val="none" w:sz="0" w:space="0" w:color="auto"/>
                <w:left w:val="none" w:sz="0" w:space="0" w:color="auto"/>
                <w:bottom w:val="none" w:sz="0" w:space="0" w:color="auto"/>
                <w:right w:val="none" w:sz="0" w:space="0" w:color="auto"/>
              </w:divBdr>
            </w:div>
            <w:div w:id="50665004">
              <w:marLeft w:val="480"/>
              <w:marRight w:val="0"/>
              <w:marTop w:val="0"/>
              <w:marBottom w:val="0"/>
              <w:divBdr>
                <w:top w:val="none" w:sz="0" w:space="0" w:color="auto"/>
                <w:left w:val="none" w:sz="0" w:space="0" w:color="auto"/>
                <w:bottom w:val="none" w:sz="0" w:space="0" w:color="auto"/>
                <w:right w:val="none" w:sz="0" w:space="0" w:color="auto"/>
              </w:divBdr>
            </w:div>
            <w:div w:id="50735210">
              <w:marLeft w:val="480"/>
              <w:marRight w:val="0"/>
              <w:marTop w:val="0"/>
              <w:marBottom w:val="0"/>
              <w:divBdr>
                <w:top w:val="none" w:sz="0" w:space="0" w:color="auto"/>
                <w:left w:val="none" w:sz="0" w:space="0" w:color="auto"/>
                <w:bottom w:val="none" w:sz="0" w:space="0" w:color="auto"/>
                <w:right w:val="none" w:sz="0" w:space="0" w:color="auto"/>
              </w:divBdr>
            </w:div>
            <w:div w:id="50807476">
              <w:marLeft w:val="480"/>
              <w:marRight w:val="0"/>
              <w:marTop w:val="0"/>
              <w:marBottom w:val="0"/>
              <w:divBdr>
                <w:top w:val="none" w:sz="0" w:space="0" w:color="auto"/>
                <w:left w:val="none" w:sz="0" w:space="0" w:color="auto"/>
                <w:bottom w:val="none" w:sz="0" w:space="0" w:color="auto"/>
                <w:right w:val="none" w:sz="0" w:space="0" w:color="auto"/>
              </w:divBdr>
            </w:div>
            <w:div w:id="50884027">
              <w:marLeft w:val="480"/>
              <w:marRight w:val="0"/>
              <w:marTop w:val="0"/>
              <w:marBottom w:val="0"/>
              <w:divBdr>
                <w:top w:val="none" w:sz="0" w:space="0" w:color="auto"/>
                <w:left w:val="none" w:sz="0" w:space="0" w:color="auto"/>
                <w:bottom w:val="none" w:sz="0" w:space="0" w:color="auto"/>
                <w:right w:val="none" w:sz="0" w:space="0" w:color="auto"/>
              </w:divBdr>
            </w:div>
            <w:div w:id="51078211">
              <w:marLeft w:val="480"/>
              <w:marRight w:val="0"/>
              <w:marTop w:val="0"/>
              <w:marBottom w:val="0"/>
              <w:divBdr>
                <w:top w:val="none" w:sz="0" w:space="0" w:color="auto"/>
                <w:left w:val="none" w:sz="0" w:space="0" w:color="auto"/>
                <w:bottom w:val="none" w:sz="0" w:space="0" w:color="auto"/>
                <w:right w:val="none" w:sz="0" w:space="0" w:color="auto"/>
              </w:divBdr>
            </w:div>
            <w:div w:id="51201145">
              <w:marLeft w:val="480"/>
              <w:marRight w:val="0"/>
              <w:marTop w:val="0"/>
              <w:marBottom w:val="0"/>
              <w:divBdr>
                <w:top w:val="none" w:sz="0" w:space="0" w:color="auto"/>
                <w:left w:val="none" w:sz="0" w:space="0" w:color="auto"/>
                <w:bottom w:val="none" w:sz="0" w:space="0" w:color="auto"/>
                <w:right w:val="none" w:sz="0" w:space="0" w:color="auto"/>
              </w:divBdr>
            </w:div>
            <w:div w:id="51277353">
              <w:marLeft w:val="480"/>
              <w:marRight w:val="0"/>
              <w:marTop w:val="0"/>
              <w:marBottom w:val="0"/>
              <w:divBdr>
                <w:top w:val="none" w:sz="0" w:space="0" w:color="auto"/>
                <w:left w:val="none" w:sz="0" w:space="0" w:color="auto"/>
                <w:bottom w:val="none" w:sz="0" w:space="0" w:color="auto"/>
                <w:right w:val="none" w:sz="0" w:space="0" w:color="auto"/>
              </w:divBdr>
            </w:div>
            <w:div w:id="51513938">
              <w:marLeft w:val="480"/>
              <w:marRight w:val="0"/>
              <w:marTop w:val="0"/>
              <w:marBottom w:val="0"/>
              <w:divBdr>
                <w:top w:val="none" w:sz="0" w:space="0" w:color="auto"/>
                <w:left w:val="none" w:sz="0" w:space="0" w:color="auto"/>
                <w:bottom w:val="none" w:sz="0" w:space="0" w:color="auto"/>
                <w:right w:val="none" w:sz="0" w:space="0" w:color="auto"/>
              </w:divBdr>
            </w:div>
            <w:div w:id="51655262">
              <w:marLeft w:val="480"/>
              <w:marRight w:val="0"/>
              <w:marTop w:val="0"/>
              <w:marBottom w:val="0"/>
              <w:divBdr>
                <w:top w:val="none" w:sz="0" w:space="0" w:color="auto"/>
                <w:left w:val="none" w:sz="0" w:space="0" w:color="auto"/>
                <w:bottom w:val="none" w:sz="0" w:space="0" w:color="auto"/>
                <w:right w:val="none" w:sz="0" w:space="0" w:color="auto"/>
              </w:divBdr>
            </w:div>
            <w:div w:id="51854016">
              <w:marLeft w:val="480"/>
              <w:marRight w:val="0"/>
              <w:marTop w:val="0"/>
              <w:marBottom w:val="0"/>
              <w:divBdr>
                <w:top w:val="none" w:sz="0" w:space="0" w:color="auto"/>
                <w:left w:val="none" w:sz="0" w:space="0" w:color="auto"/>
                <w:bottom w:val="none" w:sz="0" w:space="0" w:color="auto"/>
                <w:right w:val="none" w:sz="0" w:space="0" w:color="auto"/>
              </w:divBdr>
            </w:div>
            <w:div w:id="52122954">
              <w:marLeft w:val="480"/>
              <w:marRight w:val="0"/>
              <w:marTop w:val="0"/>
              <w:marBottom w:val="0"/>
              <w:divBdr>
                <w:top w:val="none" w:sz="0" w:space="0" w:color="auto"/>
                <w:left w:val="none" w:sz="0" w:space="0" w:color="auto"/>
                <w:bottom w:val="none" w:sz="0" w:space="0" w:color="auto"/>
                <w:right w:val="none" w:sz="0" w:space="0" w:color="auto"/>
              </w:divBdr>
            </w:div>
            <w:div w:id="52431013">
              <w:marLeft w:val="480"/>
              <w:marRight w:val="0"/>
              <w:marTop w:val="0"/>
              <w:marBottom w:val="0"/>
              <w:divBdr>
                <w:top w:val="none" w:sz="0" w:space="0" w:color="auto"/>
                <w:left w:val="none" w:sz="0" w:space="0" w:color="auto"/>
                <w:bottom w:val="none" w:sz="0" w:space="0" w:color="auto"/>
                <w:right w:val="none" w:sz="0" w:space="0" w:color="auto"/>
              </w:divBdr>
            </w:div>
            <w:div w:id="52432054">
              <w:marLeft w:val="480"/>
              <w:marRight w:val="0"/>
              <w:marTop w:val="0"/>
              <w:marBottom w:val="0"/>
              <w:divBdr>
                <w:top w:val="none" w:sz="0" w:space="0" w:color="auto"/>
                <w:left w:val="none" w:sz="0" w:space="0" w:color="auto"/>
                <w:bottom w:val="none" w:sz="0" w:space="0" w:color="auto"/>
                <w:right w:val="none" w:sz="0" w:space="0" w:color="auto"/>
              </w:divBdr>
            </w:div>
            <w:div w:id="52432339">
              <w:marLeft w:val="480"/>
              <w:marRight w:val="0"/>
              <w:marTop w:val="0"/>
              <w:marBottom w:val="0"/>
              <w:divBdr>
                <w:top w:val="none" w:sz="0" w:space="0" w:color="auto"/>
                <w:left w:val="none" w:sz="0" w:space="0" w:color="auto"/>
                <w:bottom w:val="none" w:sz="0" w:space="0" w:color="auto"/>
                <w:right w:val="none" w:sz="0" w:space="0" w:color="auto"/>
              </w:divBdr>
            </w:div>
            <w:div w:id="52436952">
              <w:marLeft w:val="480"/>
              <w:marRight w:val="0"/>
              <w:marTop w:val="0"/>
              <w:marBottom w:val="0"/>
              <w:divBdr>
                <w:top w:val="none" w:sz="0" w:space="0" w:color="auto"/>
                <w:left w:val="none" w:sz="0" w:space="0" w:color="auto"/>
                <w:bottom w:val="none" w:sz="0" w:space="0" w:color="auto"/>
                <w:right w:val="none" w:sz="0" w:space="0" w:color="auto"/>
              </w:divBdr>
            </w:div>
            <w:div w:id="52698611">
              <w:marLeft w:val="480"/>
              <w:marRight w:val="0"/>
              <w:marTop w:val="0"/>
              <w:marBottom w:val="0"/>
              <w:divBdr>
                <w:top w:val="none" w:sz="0" w:space="0" w:color="auto"/>
                <w:left w:val="none" w:sz="0" w:space="0" w:color="auto"/>
                <w:bottom w:val="none" w:sz="0" w:space="0" w:color="auto"/>
                <w:right w:val="none" w:sz="0" w:space="0" w:color="auto"/>
              </w:divBdr>
            </w:div>
            <w:div w:id="52778144">
              <w:marLeft w:val="480"/>
              <w:marRight w:val="0"/>
              <w:marTop w:val="0"/>
              <w:marBottom w:val="0"/>
              <w:divBdr>
                <w:top w:val="none" w:sz="0" w:space="0" w:color="auto"/>
                <w:left w:val="none" w:sz="0" w:space="0" w:color="auto"/>
                <w:bottom w:val="none" w:sz="0" w:space="0" w:color="auto"/>
                <w:right w:val="none" w:sz="0" w:space="0" w:color="auto"/>
              </w:divBdr>
            </w:div>
            <w:div w:id="53047714">
              <w:marLeft w:val="480"/>
              <w:marRight w:val="0"/>
              <w:marTop w:val="0"/>
              <w:marBottom w:val="0"/>
              <w:divBdr>
                <w:top w:val="none" w:sz="0" w:space="0" w:color="auto"/>
                <w:left w:val="none" w:sz="0" w:space="0" w:color="auto"/>
                <w:bottom w:val="none" w:sz="0" w:space="0" w:color="auto"/>
                <w:right w:val="none" w:sz="0" w:space="0" w:color="auto"/>
              </w:divBdr>
            </w:div>
            <w:div w:id="53161376">
              <w:marLeft w:val="480"/>
              <w:marRight w:val="0"/>
              <w:marTop w:val="0"/>
              <w:marBottom w:val="0"/>
              <w:divBdr>
                <w:top w:val="none" w:sz="0" w:space="0" w:color="auto"/>
                <w:left w:val="none" w:sz="0" w:space="0" w:color="auto"/>
                <w:bottom w:val="none" w:sz="0" w:space="0" w:color="auto"/>
                <w:right w:val="none" w:sz="0" w:space="0" w:color="auto"/>
              </w:divBdr>
            </w:div>
            <w:div w:id="53354038">
              <w:marLeft w:val="480"/>
              <w:marRight w:val="0"/>
              <w:marTop w:val="0"/>
              <w:marBottom w:val="0"/>
              <w:divBdr>
                <w:top w:val="none" w:sz="0" w:space="0" w:color="auto"/>
                <w:left w:val="none" w:sz="0" w:space="0" w:color="auto"/>
                <w:bottom w:val="none" w:sz="0" w:space="0" w:color="auto"/>
                <w:right w:val="none" w:sz="0" w:space="0" w:color="auto"/>
              </w:divBdr>
            </w:div>
            <w:div w:id="53433111">
              <w:marLeft w:val="480"/>
              <w:marRight w:val="0"/>
              <w:marTop w:val="0"/>
              <w:marBottom w:val="0"/>
              <w:divBdr>
                <w:top w:val="none" w:sz="0" w:space="0" w:color="auto"/>
                <w:left w:val="none" w:sz="0" w:space="0" w:color="auto"/>
                <w:bottom w:val="none" w:sz="0" w:space="0" w:color="auto"/>
                <w:right w:val="none" w:sz="0" w:space="0" w:color="auto"/>
              </w:divBdr>
            </w:div>
            <w:div w:id="53741803">
              <w:marLeft w:val="480"/>
              <w:marRight w:val="0"/>
              <w:marTop w:val="0"/>
              <w:marBottom w:val="0"/>
              <w:divBdr>
                <w:top w:val="none" w:sz="0" w:space="0" w:color="auto"/>
                <w:left w:val="none" w:sz="0" w:space="0" w:color="auto"/>
                <w:bottom w:val="none" w:sz="0" w:space="0" w:color="auto"/>
                <w:right w:val="none" w:sz="0" w:space="0" w:color="auto"/>
              </w:divBdr>
            </w:div>
            <w:div w:id="53745882">
              <w:marLeft w:val="480"/>
              <w:marRight w:val="0"/>
              <w:marTop w:val="0"/>
              <w:marBottom w:val="0"/>
              <w:divBdr>
                <w:top w:val="none" w:sz="0" w:space="0" w:color="auto"/>
                <w:left w:val="none" w:sz="0" w:space="0" w:color="auto"/>
                <w:bottom w:val="none" w:sz="0" w:space="0" w:color="auto"/>
                <w:right w:val="none" w:sz="0" w:space="0" w:color="auto"/>
              </w:divBdr>
            </w:div>
            <w:div w:id="53746461">
              <w:marLeft w:val="480"/>
              <w:marRight w:val="0"/>
              <w:marTop w:val="0"/>
              <w:marBottom w:val="0"/>
              <w:divBdr>
                <w:top w:val="none" w:sz="0" w:space="0" w:color="auto"/>
                <w:left w:val="none" w:sz="0" w:space="0" w:color="auto"/>
                <w:bottom w:val="none" w:sz="0" w:space="0" w:color="auto"/>
                <w:right w:val="none" w:sz="0" w:space="0" w:color="auto"/>
              </w:divBdr>
            </w:div>
            <w:div w:id="53938761">
              <w:marLeft w:val="480"/>
              <w:marRight w:val="0"/>
              <w:marTop w:val="0"/>
              <w:marBottom w:val="0"/>
              <w:divBdr>
                <w:top w:val="none" w:sz="0" w:space="0" w:color="auto"/>
                <w:left w:val="none" w:sz="0" w:space="0" w:color="auto"/>
                <w:bottom w:val="none" w:sz="0" w:space="0" w:color="auto"/>
                <w:right w:val="none" w:sz="0" w:space="0" w:color="auto"/>
              </w:divBdr>
            </w:div>
            <w:div w:id="54084832">
              <w:marLeft w:val="480"/>
              <w:marRight w:val="0"/>
              <w:marTop w:val="0"/>
              <w:marBottom w:val="0"/>
              <w:divBdr>
                <w:top w:val="none" w:sz="0" w:space="0" w:color="auto"/>
                <w:left w:val="none" w:sz="0" w:space="0" w:color="auto"/>
                <w:bottom w:val="none" w:sz="0" w:space="0" w:color="auto"/>
                <w:right w:val="none" w:sz="0" w:space="0" w:color="auto"/>
              </w:divBdr>
            </w:div>
            <w:div w:id="54856470">
              <w:marLeft w:val="480"/>
              <w:marRight w:val="0"/>
              <w:marTop w:val="0"/>
              <w:marBottom w:val="0"/>
              <w:divBdr>
                <w:top w:val="none" w:sz="0" w:space="0" w:color="auto"/>
                <w:left w:val="none" w:sz="0" w:space="0" w:color="auto"/>
                <w:bottom w:val="none" w:sz="0" w:space="0" w:color="auto"/>
                <w:right w:val="none" w:sz="0" w:space="0" w:color="auto"/>
              </w:divBdr>
            </w:div>
            <w:div w:id="54856776">
              <w:marLeft w:val="480"/>
              <w:marRight w:val="0"/>
              <w:marTop w:val="0"/>
              <w:marBottom w:val="0"/>
              <w:divBdr>
                <w:top w:val="none" w:sz="0" w:space="0" w:color="auto"/>
                <w:left w:val="none" w:sz="0" w:space="0" w:color="auto"/>
                <w:bottom w:val="none" w:sz="0" w:space="0" w:color="auto"/>
                <w:right w:val="none" w:sz="0" w:space="0" w:color="auto"/>
              </w:divBdr>
            </w:div>
            <w:div w:id="54861718">
              <w:marLeft w:val="480"/>
              <w:marRight w:val="0"/>
              <w:marTop w:val="0"/>
              <w:marBottom w:val="0"/>
              <w:divBdr>
                <w:top w:val="none" w:sz="0" w:space="0" w:color="auto"/>
                <w:left w:val="none" w:sz="0" w:space="0" w:color="auto"/>
                <w:bottom w:val="none" w:sz="0" w:space="0" w:color="auto"/>
                <w:right w:val="none" w:sz="0" w:space="0" w:color="auto"/>
              </w:divBdr>
            </w:div>
            <w:div w:id="55009546">
              <w:marLeft w:val="480"/>
              <w:marRight w:val="0"/>
              <w:marTop w:val="0"/>
              <w:marBottom w:val="0"/>
              <w:divBdr>
                <w:top w:val="none" w:sz="0" w:space="0" w:color="auto"/>
                <w:left w:val="none" w:sz="0" w:space="0" w:color="auto"/>
                <w:bottom w:val="none" w:sz="0" w:space="0" w:color="auto"/>
                <w:right w:val="none" w:sz="0" w:space="0" w:color="auto"/>
              </w:divBdr>
            </w:div>
            <w:div w:id="55473892">
              <w:marLeft w:val="480"/>
              <w:marRight w:val="0"/>
              <w:marTop w:val="0"/>
              <w:marBottom w:val="0"/>
              <w:divBdr>
                <w:top w:val="none" w:sz="0" w:space="0" w:color="auto"/>
                <w:left w:val="none" w:sz="0" w:space="0" w:color="auto"/>
                <w:bottom w:val="none" w:sz="0" w:space="0" w:color="auto"/>
                <w:right w:val="none" w:sz="0" w:space="0" w:color="auto"/>
              </w:divBdr>
            </w:div>
            <w:div w:id="55513793">
              <w:marLeft w:val="480"/>
              <w:marRight w:val="0"/>
              <w:marTop w:val="0"/>
              <w:marBottom w:val="0"/>
              <w:divBdr>
                <w:top w:val="none" w:sz="0" w:space="0" w:color="auto"/>
                <w:left w:val="none" w:sz="0" w:space="0" w:color="auto"/>
                <w:bottom w:val="none" w:sz="0" w:space="0" w:color="auto"/>
                <w:right w:val="none" w:sz="0" w:space="0" w:color="auto"/>
              </w:divBdr>
            </w:div>
            <w:div w:id="55587729">
              <w:marLeft w:val="480"/>
              <w:marRight w:val="0"/>
              <w:marTop w:val="0"/>
              <w:marBottom w:val="0"/>
              <w:divBdr>
                <w:top w:val="none" w:sz="0" w:space="0" w:color="auto"/>
                <w:left w:val="none" w:sz="0" w:space="0" w:color="auto"/>
                <w:bottom w:val="none" w:sz="0" w:space="0" w:color="auto"/>
                <w:right w:val="none" w:sz="0" w:space="0" w:color="auto"/>
              </w:divBdr>
            </w:div>
            <w:div w:id="55587880">
              <w:marLeft w:val="480"/>
              <w:marRight w:val="0"/>
              <w:marTop w:val="0"/>
              <w:marBottom w:val="0"/>
              <w:divBdr>
                <w:top w:val="none" w:sz="0" w:space="0" w:color="auto"/>
                <w:left w:val="none" w:sz="0" w:space="0" w:color="auto"/>
                <w:bottom w:val="none" w:sz="0" w:space="0" w:color="auto"/>
                <w:right w:val="none" w:sz="0" w:space="0" w:color="auto"/>
              </w:divBdr>
            </w:div>
            <w:div w:id="55664525">
              <w:marLeft w:val="480"/>
              <w:marRight w:val="0"/>
              <w:marTop w:val="0"/>
              <w:marBottom w:val="0"/>
              <w:divBdr>
                <w:top w:val="none" w:sz="0" w:space="0" w:color="auto"/>
                <w:left w:val="none" w:sz="0" w:space="0" w:color="auto"/>
                <w:bottom w:val="none" w:sz="0" w:space="0" w:color="auto"/>
                <w:right w:val="none" w:sz="0" w:space="0" w:color="auto"/>
              </w:divBdr>
            </w:div>
            <w:div w:id="55783889">
              <w:marLeft w:val="480"/>
              <w:marRight w:val="0"/>
              <w:marTop w:val="0"/>
              <w:marBottom w:val="0"/>
              <w:divBdr>
                <w:top w:val="none" w:sz="0" w:space="0" w:color="auto"/>
                <w:left w:val="none" w:sz="0" w:space="0" w:color="auto"/>
                <w:bottom w:val="none" w:sz="0" w:space="0" w:color="auto"/>
                <w:right w:val="none" w:sz="0" w:space="0" w:color="auto"/>
              </w:divBdr>
            </w:div>
            <w:div w:id="55786818">
              <w:marLeft w:val="480"/>
              <w:marRight w:val="0"/>
              <w:marTop w:val="0"/>
              <w:marBottom w:val="0"/>
              <w:divBdr>
                <w:top w:val="none" w:sz="0" w:space="0" w:color="auto"/>
                <w:left w:val="none" w:sz="0" w:space="0" w:color="auto"/>
                <w:bottom w:val="none" w:sz="0" w:space="0" w:color="auto"/>
                <w:right w:val="none" w:sz="0" w:space="0" w:color="auto"/>
              </w:divBdr>
            </w:div>
            <w:div w:id="56052358">
              <w:marLeft w:val="480"/>
              <w:marRight w:val="0"/>
              <w:marTop w:val="0"/>
              <w:marBottom w:val="0"/>
              <w:divBdr>
                <w:top w:val="none" w:sz="0" w:space="0" w:color="auto"/>
                <w:left w:val="none" w:sz="0" w:space="0" w:color="auto"/>
                <w:bottom w:val="none" w:sz="0" w:space="0" w:color="auto"/>
                <w:right w:val="none" w:sz="0" w:space="0" w:color="auto"/>
              </w:divBdr>
            </w:div>
            <w:div w:id="56055803">
              <w:marLeft w:val="480"/>
              <w:marRight w:val="0"/>
              <w:marTop w:val="0"/>
              <w:marBottom w:val="0"/>
              <w:divBdr>
                <w:top w:val="none" w:sz="0" w:space="0" w:color="auto"/>
                <w:left w:val="none" w:sz="0" w:space="0" w:color="auto"/>
                <w:bottom w:val="none" w:sz="0" w:space="0" w:color="auto"/>
                <w:right w:val="none" w:sz="0" w:space="0" w:color="auto"/>
              </w:divBdr>
            </w:div>
            <w:div w:id="56057923">
              <w:marLeft w:val="480"/>
              <w:marRight w:val="0"/>
              <w:marTop w:val="0"/>
              <w:marBottom w:val="0"/>
              <w:divBdr>
                <w:top w:val="none" w:sz="0" w:space="0" w:color="auto"/>
                <w:left w:val="none" w:sz="0" w:space="0" w:color="auto"/>
                <w:bottom w:val="none" w:sz="0" w:space="0" w:color="auto"/>
                <w:right w:val="none" w:sz="0" w:space="0" w:color="auto"/>
              </w:divBdr>
            </w:div>
            <w:div w:id="56131206">
              <w:marLeft w:val="480"/>
              <w:marRight w:val="0"/>
              <w:marTop w:val="0"/>
              <w:marBottom w:val="0"/>
              <w:divBdr>
                <w:top w:val="none" w:sz="0" w:space="0" w:color="auto"/>
                <w:left w:val="none" w:sz="0" w:space="0" w:color="auto"/>
                <w:bottom w:val="none" w:sz="0" w:space="0" w:color="auto"/>
                <w:right w:val="none" w:sz="0" w:space="0" w:color="auto"/>
              </w:divBdr>
            </w:div>
            <w:div w:id="56172625">
              <w:marLeft w:val="480"/>
              <w:marRight w:val="0"/>
              <w:marTop w:val="0"/>
              <w:marBottom w:val="0"/>
              <w:divBdr>
                <w:top w:val="none" w:sz="0" w:space="0" w:color="auto"/>
                <w:left w:val="none" w:sz="0" w:space="0" w:color="auto"/>
                <w:bottom w:val="none" w:sz="0" w:space="0" w:color="auto"/>
                <w:right w:val="none" w:sz="0" w:space="0" w:color="auto"/>
              </w:divBdr>
            </w:div>
            <w:div w:id="56513756">
              <w:marLeft w:val="480"/>
              <w:marRight w:val="0"/>
              <w:marTop w:val="0"/>
              <w:marBottom w:val="0"/>
              <w:divBdr>
                <w:top w:val="none" w:sz="0" w:space="0" w:color="auto"/>
                <w:left w:val="none" w:sz="0" w:space="0" w:color="auto"/>
                <w:bottom w:val="none" w:sz="0" w:space="0" w:color="auto"/>
                <w:right w:val="none" w:sz="0" w:space="0" w:color="auto"/>
              </w:divBdr>
            </w:div>
            <w:div w:id="56560646">
              <w:marLeft w:val="480"/>
              <w:marRight w:val="0"/>
              <w:marTop w:val="0"/>
              <w:marBottom w:val="0"/>
              <w:divBdr>
                <w:top w:val="none" w:sz="0" w:space="0" w:color="auto"/>
                <w:left w:val="none" w:sz="0" w:space="0" w:color="auto"/>
                <w:bottom w:val="none" w:sz="0" w:space="0" w:color="auto"/>
                <w:right w:val="none" w:sz="0" w:space="0" w:color="auto"/>
              </w:divBdr>
            </w:div>
            <w:div w:id="56586791">
              <w:marLeft w:val="480"/>
              <w:marRight w:val="0"/>
              <w:marTop w:val="0"/>
              <w:marBottom w:val="0"/>
              <w:divBdr>
                <w:top w:val="none" w:sz="0" w:space="0" w:color="auto"/>
                <w:left w:val="none" w:sz="0" w:space="0" w:color="auto"/>
                <w:bottom w:val="none" w:sz="0" w:space="0" w:color="auto"/>
                <w:right w:val="none" w:sz="0" w:space="0" w:color="auto"/>
              </w:divBdr>
            </w:div>
            <w:div w:id="56712645">
              <w:marLeft w:val="480"/>
              <w:marRight w:val="0"/>
              <w:marTop w:val="0"/>
              <w:marBottom w:val="0"/>
              <w:divBdr>
                <w:top w:val="none" w:sz="0" w:space="0" w:color="auto"/>
                <w:left w:val="none" w:sz="0" w:space="0" w:color="auto"/>
                <w:bottom w:val="none" w:sz="0" w:space="0" w:color="auto"/>
                <w:right w:val="none" w:sz="0" w:space="0" w:color="auto"/>
              </w:divBdr>
            </w:div>
            <w:div w:id="56900684">
              <w:marLeft w:val="480"/>
              <w:marRight w:val="0"/>
              <w:marTop w:val="0"/>
              <w:marBottom w:val="0"/>
              <w:divBdr>
                <w:top w:val="none" w:sz="0" w:space="0" w:color="auto"/>
                <w:left w:val="none" w:sz="0" w:space="0" w:color="auto"/>
                <w:bottom w:val="none" w:sz="0" w:space="0" w:color="auto"/>
                <w:right w:val="none" w:sz="0" w:space="0" w:color="auto"/>
              </w:divBdr>
            </w:div>
            <w:div w:id="57215114">
              <w:marLeft w:val="480"/>
              <w:marRight w:val="0"/>
              <w:marTop w:val="0"/>
              <w:marBottom w:val="0"/>
              <w:divBdr>
                <w:top w:val="none" w:sz="0" w:space="0" w:color="auto"/>
                <w:left w:val="none" w:sz="0" w:space="0" w:color="auto"/>
                <w:bottom w:val="none" w:sz="0" w:space="0" w:color="auto"/>
                <w:right w:val="none" w:sz="0" w:space="0" w:color="auto"/>
              </w:divBdr>
            </w:div>
            <w:div w:id="57360520">
              <w:marLeft w:val="480"/>
              <w:marRight w:val="0"/>
              <w:marTop w:val="0"/>
              <w:marBottom w:val="0"/>
              <w:divBdr>
                <w:top w:val="none" w:sz="0" w:space="0" w:color="auto"/>
                <w:left w:val="none" w:sz="0" w:space="0" w:color="auto"/>
                <w:bottom w:val="none" w:sz="0" w:space="0" w:color="auto"/>
                <w:right w:val="none" w:sz="0" w:space="0" w:color="auto"/>
              </w:divBdr>
            </w:div>
            <w:div w:id="57562305">
              <w:marLeft w:val="480"/>
              <w:marRight w:val="0"/>
              <w:marTop w:val="0"/>
              <w:marBottom w:val="0"/>
              <w:divBdr>
                <w:top w:val="none" w:sz="0" w:space="0" w:color="auto"/>
                <w:left w:val="none" w:sz="0" w:space="0" w:color="auto"/>
                <w:bottom w:val="none" w:sz="0" w:space="0" w:color="auto"/>
                <w:right w:val="none" w:sz="0" w:space="0" w:color="auto"/>
              </w:divBdr>
            </w:div>
            <w:div w:id="57630716">
              <w:marLeft w:val="480"/>
              <w:marRight w:val="0"/>
              <w:marTop w:val="0"/>
              <w:marBottom w:val="0"/>
              <w:divBdr>
                <w:top w:val="none" w:sz="0" w:space="0" w:color="auto"/>
                <w:left w:val="none" w:sz="0" w:space="0" w:color="auto"/>
                <w:bottom w:val="none" w:sz="0" w:space="0" w:color="auto"/>
                <w:right w:val="none" w:sz="0" w:space="0" w:color="auto"/>
              </w:divBdr>
            </w:div>
            <w:div w:id="57826891">
              <w:marLeft w:val="480"/>
              <w:marRight w:val="0"/>
              <w:marTop w:val="0"/>
              <w:marBottom w:val="0"/>
              <w:divBdr>
                <w:top w:val="none" w:sz="0" w:space="0" w:color="auto"/>
                <w:left w:val="none" w:sz="0" w:space="0" w:color="auto"/>
                <w:bottom w:val="none" w:sz="0" w:space="0" w:color="auto"/>
                <w:right w:val="none" w:sz="0" w:space="0" w:color="auto"/>
              </w:divBdr>
            </w:div>
            <w:div w:id="57869834">
              <w:marLeft w:val="480"/>
              <w:marRight w:val="0"/>
              <w:marTop w:val="0"/>
              <w:marBottom w:val="0"/>
              <w:divBdr>
                <w:top w:val="none" w:sz="0" w:space="0" w:color="auto"/>
                <w:left w:val="none" w:sz="0" w:space="0" w:color="auto"/>
                <w:bottom w:val="none" w:sz="0" w:space="0" w:color="auto"/>
                <w:right w:val="none" w:sz="0" w:space="0" w:color="auto"/>
              </w:divBdr>
            </w:div>
            <w:div w:id="57941629">
              <w:marLeft w:val="480"/>
              <w:marRight w:val="0"/>
              <w:marTop w:val="0"/>
              <w:marBottom w:val="0"/>
              <w:divBdr>
                <w:top w:val="none" w:sz="0" w:space="0" w:color="auto"/>
                <w:left w:val="none" w:sz="0" w:space="0" w:color="auto"/>
                <w:bottom w:val="none" w:sz="0" w:space="0" w:color="auto"/>
                <w:right w:val="none" w:sz="0" w:space="0" w:color="auto"/>
              </w:divBdr>
            </w:div>
            <w:div w:id="57945082">
              <w:marLeft w:val="480"/>
              <w:marRight w:val="0"/>
              <w:marTop w:val="0"/>
              <w:marBottom w:val="0"/>
              <w:divBdr>
                <w:top w:val="none" w:sz="0" w:space="0" w:color="auto"/>
                <w:left w:val="none" w:sz="0" w:space="0" w:color="auto"/>
                <w:bottom w:val="none" w:sz="0" w:space="0" w:color="auto"/>
                <w:right w:val="none" w:sz="0" w:space="0" w:color="auto"/>
              </w:divBdr>
            </w:div>
            <w:div w:id="58090387">
              <w:marLeft w:val="480"/>
              <w:marRight w:val="0"/>
              <w:marTop w:val="0"/>
              <w:marBottom w:val="0"/>
              <w:divBdr>
                <w:top w:val="none" w:sz="0" w:space="0" w:color="auto"/>
                <w:left w:val="none" w:sz="0" w:space="0" w:color="auto"/>
                <w:bottom w:val="none" w:sz="0" w:space="0" w:color="auto"/>
                <w:right w:val="none" w:sz="0" w:space="0" w:color="auto"/>
              </w:divBdr>
            </w:div>
            <w:div w:id="58091707">
              <w:marLeft w:val="480"/>
              <w:marRight w:val="0"/>
              <w:marTop w:val="0"/>
              <w:marBottom w:val="0"/>
              <w:divBdr>
                <w:top w:val="none" w:sz="0" w:space="0" w:color="auto"/>
                <w:left w:val="none" w:sz="0" w:space="0" w:color="auto"/>
                <w:bottom w:val="none" w:sz="0" w:space="0" w:color="auto"/>
                <w:right w:val="none" w:sz="0" w:space="0" w:color="auto"/>
              </w:divBdr>
            </w:div>
            <w:div w:id="58555418">
              <w:marLeft w:val="480"/>
              <w:marRight w:val="0"/>
              <w:marTop w:val="0"/>
              <w:marBottom w:val="0"/>
              <w:divBdr>
                <w:top w:val="none" w:sz="0" w:space="0" w:color="auto"/>
                <w:left w:val="none" w:sz="0" w:space="0" w:color="auto"/>
                <w:bottom w:val="none" w:sz="0" w:space="0" w:color="auto"/>
                <w:right w:val="none" w:sz="0" w:space="0" w:color="auto"/>
              </w:divBdr>
            </w:div>
            <w:div w:id="58674678">
              <w:marLeft w:val="480"/>
              <w:marRight w:val="0"/>
              <w:marTop w:val="0"/>
              <w:marBottom w:val="0"/>
              <w:divBdr>
                <w:top w:val="none" w:sz="0" w:space="0" w:color="auto"/>
                <w:left w:val="none" w:sz="0" w:space="0" w:color="auto"/>
                <w:bottom w:val="none" w:sz="0" w:space="0" w:color="auto"/>
                <w:right w:val="none" w:sz="0" w:space="0" w:color="auto"/>
              </w:divBdr>
            </w:div>
            <w:div w:id="59066206">
              <w:marLeft w:val="480"/>
              <w:marRight w:val="0"/>
              <w:marTop w:val="0"/>
              <w:marBottom w:val="0"/>
              <w:divBdr>
                <w:top w:val="none" w:sz="0" w:space="0" w:color="auto"/>
                <w:left w:val="none" w:sz="0" w:space="0" w:color="auto"/>
                <w:bottom w:val="none" w:sz="0" w:space="0" w:color="auto"/>
                <w:right w:val="none" w:sz="0" w:space="0" w:color="auto"/>
              </w:divBdr>
            </w:div>
            <w:div w:id="59179777">
              <w:marLeft w:val="480"/>
              <w:marRight w:val="0"/>
              <w:marTop w:val="0"/>
              <w:marBottom w:val="0"/>
              <w:divBdr>
                <w:top w:val="none" w:sz="0" w:space="0" w:color="auto"/>
                <w:left w:val="none" w:sz="0" w:space="0" w:color="auto"/>
                <w:bottom w:val="none" w:sz="0" w:space="0" w:color="auto"/>
                <w:right w:val="none" w:sz="0" w:space="0" w:color="auto"/>
              </w:divBdr>
            </w:div>
            <w:div w:id="59209507">
              <w:marLeft w:val="480"/>
              <w:marRight w:val="0"/>
              <w:marTop w:val="0"/>
              <w:marBottom w:val="0"/>
              <w:divBdr>
                <w:top w:val="none" w:sz="0" w:space="0" w:color="auto"/>
                <w:left w:val="none" w:sz="0" w:space="0" w:color="auto"/>
                <w:bottom w:val="none" w:sz="0" w:space="0" w:color="auto"/>
                <w:right w:val="none" w:sz="0" w:space="0" w:color="auto"/>
              </w:divBdr>
            </w:div>
            <w:div w:id="59251715">
              <w:marLeft w:val="480"/>
              <w:marRight w:val="0"/>
              <w:marTop w:val="0"/>
              <w:marBottom w:val="0"/>
              <w:divBdr>
                <w:top w:val="none" w:sz="0" w:space="0" w:color="auto"/>
                <w:left w:val="none" w:sz="0" w:space="0" w:color="auto"/>
                <w:bottom w:val="none" w:sz="0" w:space="0" w:color="auto"/>
                <w:right w:val="none" w:sz="0" w:space="0" w:color="auto"/>
              </w:divBdr>
            </w:div>
            <w:div w:id="59376262">
              <w:marLeft w:val="480"/>
              <w:marRight w:val="0"/>
              <w:marTop w:val="0"/>
              <w:marBottom w:val="0"/>
              <w:divBdr>
                <w:top w:val="none" w:sz="0" w:space="0" w:color="auto"/>
                <w:left w:val="none" w:sz="0" w:space="0" w:color="auto"/>
                <w:bottom w:val="none" w:sz="0" w:space="0" w:color="auto"/>
                <w:right w:val="none" w:sz="0" w:space="0" w:color="auto"/>
              </w:divBdr>
            </w:div>
            <w:div w:id="59450198">
              <w:marLeft w:val="480"/>
              <w:marRight w:val="0"/>
              <w:marTop w:val="0"/>
              <w:marBottom w:val="0"/>
              <w:divBdr>
                <w:top w:val="none" w:sz="0" w:space="0" w:color="auto"/>
                <w:left w:val="none" w:sz="0" w:space="0" w:color="auto"/>
                <w:bottom w:val="none" w:sz="0" w:space="0" w:color="auto"/>
                <w:right w:val="none" w:sz="0" w:space="0" w:color="auto"/>
              </w:divBdr>
            </w:div>
            <w:div w:id="59524582">
              <w:marLeft w:val="480"/>
              <w:marRight w:val="0"/>
              <w:marTop w:val="0"/>
              <w:marBottom w:val="0"/>
              <w:divBdr>
                <w:top w:val="none" w:sz="0" w:space="0" w:color="auto"/>
                <w:left w:val="none" w:sz="0" w:space="0" w:color="auto"/>
                <w:bottom w:val="none" w:sz="0" w:space="0" w:color="auto"/>
                <w:right w:val="none" w:sz="0" w:space="0" w:color="auto"/>
              </w:divBdr>
            </w:div>
            <w:div w:id="59639419">
              <w:marLeft w:val="480"/>
              <w:marRight w:val="0"/>
              <w:marTop w:val="0"/>
              <w:marBottom w:val="0"/>
              <w:divBdr>
                <w:top w:val="none" w:sz="0" w:space="0" w:color="auto"/>
                <w:left w:val="none" w:sz="0" w:space="0" w:color="auto"/>
                <w:bottom w:val="none" w:sz="0" w:space="0" w:color="auto"/>
                <w:right w:val="none" w:sz="0" w:space="0" w:color="auto"/>
              </w:divBdr>
            </w:div>
            <w:div w:id="59643950">
              <w:marLeft w:val="480"/>
              <w:marRight w:val="0"/>
              <w:marTop w:val="0"/>
              <w:marBottom w:val="0"/>
              <w:divBdr>
                <w:top w:val="none" w:sz="0" w:space="0" w:color="auto"/>
                <w:left w:val="none" w:sz="0" w:space="0" w:color="auto"/>
                <w:bottom w:val="none" w:sz="0" w:space="0" w:color="auto"/>
                <w:right w:val="none" w:sz="0" w:space="0" w:color="auto"/>
              </w:divBdr>
            </w:div>
            <w:div w:id="59644418">
              <w:marLeft w:val="480"/>
              <w:marRight w:val="0"/>
              <w:marTop w:val="0"/>
              <w:marBottom w:val="0"/>
              <w:divBdr>
                <w:top w:val="none" w:sz="0" w:space="0" w:color="auto"/>
                <w:left w:val="none" w:sz="0" w:space="0" w:color="auto"/>
                <w:bottom w:val="none" w:sz="0" w:space="0" w:color="auto"/>
                <w:right w:val="none" w:sz="0" w:space="0" w:color="auto"/>
              </w:divBdr>
            </w:div>
            <w:div w:id="59716540">
              <w:marLeft w:val="480"/>
              <w:marRight w:val="0"/>
              <w:marTop w:val="0"/>
              <w:marBottom w:val="0"/>
              <w:divBdr>
                <w:top w:val="none" w:sz="0" w:space="0" w:color="auto"/>
                <w:left w:val="none" w:sz="0" w:space="0" w:color="auto"/>
                <w:bottom w:val="none" w:sz="0" w:space="0" w:color="auto"/>
                <w:right w:val="none" w:sz="0" w:space="0" w:color="auto"/>
              </w:divBdr>
            </w:div>
            <w:div w:id="59790857">
              <w:marLeft w:val="480"/>
              <w:marRight w:val="0"/>
              <w:marTop w:val="0"/>
              <w:marBottom w:val="0"/>
              <w:divBdr>
                <w:top w:val="none" w:sz="0" w:space="0" w:color="auto"/>
                <w:left w:val="none" w:sz="0" w:space="0" w:color="auto"/>
                <w:bottom w:val="none" w:sz="0" w:space="0" w:color="auto"/>
                <w:right w:val="none" w:sz="0" w:space="0" w:color="auto"/>
              </w:divBdr>
            </w:div>
            <w:div w:id="59796572">
              <w:marLeft w:val="480"/>
              <w:marRight w:val="0"/>
              <w:marTop w:val="0"/>
              <w:marBottom w:val="0"/>
              <w:divBdr>
                <w:top w:val="none" w:sz="0" w:space="0" w:color="auto"/>
                <w:left w:val="none" w:sz="0" w:space="0" w:color="auto"/>
                <w:bottom w:val="none" w:sz="0" w:space="0" w:color="auto"/>
                <w:right w:val="none" w:sz="0" w:space="0" w:color="auto"/>
              </w:divBdr>
            </w:div>
            <w:div w:id="60107898">
              <w:marLeft w:val="480"/>
              <w:marRight w:val="0"/>
              <w:marTop w:val="0"/>
              <w:marBottom w:val="0"/>
              <w:divBdr>
                <w:top w:val="none" w:sz="0" w:space="0" w:color="auto"/>
                <w:left w:val="none" w:sz="0" w:space="0" w:color="auto"/>
                <w:bottom w:val="none" w:sz="0" w:space="0" w:color="auto"/>
                <w:right w:val="none" w:sz="0" w:space="0" w:color="auto"/>
              </w:divBdr>
            </w:div>
            <w:div w:id="60375100">
              <w:marLeft w:val="480"/>
              <w:marRight w:val="0"/>
              <w:marTop w:val="0"/>
              <w:marBottom w:val="0"/>
              <w:divBdr>
                <w:top w:val="none" w:sz="0" w:space="0" w:color="auto"/>
                <w:left w:val="none" w:sz="0" w:space="0" w:color="auto"/>
                <w:bottom w:val="none" w:sz="0" w:space="0" w:color="auto"/>
                <w:right w:val="none" w:sz="0" w:space="0" w:color="auto"/>
              </w:divBdr>
            </w:div>
            <w:div w:id="60491795">
              <w:marLeft w:val="480"/>
              <w:marRight w:val="0"/>
              <w:marTop w:val="0"/>
              <w:marBottom w:val="0"/>
              <w:divBdr>
                <w:top w:val="none" w:sz="0" w:space="0" w:color="auto"/>
                <w:left w:val="none" w:sz="0" w:space="0" w:color="auto"/>
                <w:bottom w:val="none" w:sz="0" w:space="0" w:color="auto"/>
                <w:right w:val="none" w:sz="0" w:space="0" w:color="auto"/>
              </w:divBdr>
            </w:div>
            <w:div w:id="60834727">
              <w:marLeft w:val="480"/>
              <w:marRight w:val="0"/>
              <w:marTop w:val="0"/>
              <w:marBottom w:val="0"/>
              <w:divBdr>
                <w:top w:val="none" w:sz="0" w:space="0" w:color="auto"/>
                <w:left w:val="none" w:sz="0" w:space="0" w:color="auto"/>
                <w:bottom w:val="none" w:sz="0" w:space="0" w:color="auto"/>
                <w:right w:val="none" w:sz="0" w:space="0" w:color="auto"/>
              </w:divBdr>
            </w:div>
            <w:div w:id="61176407">
              <w:marLeft w:val="480"/>
              <w:marRight w:val="0"/>
              <w:marTop w:val="0"/>
              <w:marBottom w:val="0"/>
              <w:divBdr>
                <w:top w:val="none" w:sz="0" w:space="0" w:color="auto"/>
                <w:left w:val="none" w:sz="0" w:space="0" w:color="auto"/>
                <w:bottom w:val="none" w:sz="0" w:space="0" w:color="auto"/>
                <w:right w:val="none" w:sz="0" w:space="0" w:color="auto"/>
              </w:divBdr>
            </w:div>
            <w:div w:id="61372329">
              <w:marLeft w:val="480"/>
              <w:marRight w:val="0"/>
              <w:marTop w:val="0"/>
              <w:marBottom w:val="0"/>
              <w:divBdr>
                <w:top w:val="none" w:sz="0" w:space="0" w:color="auto"/>
                <w:left w:val="none" w:sz="0" w:space="0" w:color="auto"/>
                <w:bottom w:val="none" w:sz="0" w:space="0" w:color="auto"/>
                <w:right w:val="none" w:sz="0" w:space="0" w:color="auto"/>
              </w:divBdr>
            </w:div>
            <w:div w:id="61484916">
              <w:marLeft w:val="480"/>
              <w:marRight w:val="0"/>
              <w:marTop w:val="0"/>
              <w:marBottom w:val="0"/>
              <w:divBdr>
                <w:top w:val="none" w:sz="0" w:space="0" w:color="auto"/>
                <w:left w:val="none" w:sz="0" w:space="0" w:color="auto"/>
                <w:bottom w:val="none" w:sz="0" w:space="0" w:color="auto"/>
                <w:right w:val="none" w:sz="0" w:space="0" w:color="auto"/>
              </w:divBdr>
            </w:div>
            <w:div w:id="61875866">
              <w:marLeft w:val="480"/>
              <w:marRight w:val="0"/>
              <w:marTop w:val="0"/>
              <w:marBottom w:val="0"/>
              <w:divBdr>
                <w:top w:val="none" w:sz="0" w:space="0" w:color="auto"/>
                <w:left w:val="none" w:sz="0" w:space="0" w:color="auto"/>
                <w:bottom w:val="none" w:sz="0" w:space="0" w:color="auto"/>
                <w:right w:val="none" w:sz="0" w:space="0" w:color="auto"/>
              </w:divBdr>
            </w:div>
            <w:div w:id="61879734">
              <w:marLeft w:val="480"/>
              <w:marRight w:val="0"/>
              <w:marTop w:val="0"/>
              <w:marBottom w:val="0"/>
              <w:divBdr>
                <w:top w:val="none" w:sz="0" w:space="0" w:color="auto"/>
                <w:left w:val="none" w:sz="0" w:space="0" w:color="auto"/>
                <w:bottom w:val="none" w:sz="0" w:space="0" w:color="auto"/>
                <w:right w:val="none" w:sz="0" w:space="0" w:color="auto"/>
              </w:divBdr>
            </w:div>
            <w:div w:id="62141418">
              <w:marLeft w:val="480"/>
              <w:marRight w:val="0"/>
              <w:marTop w:val="0"/>
              <w:marBottom w:val="0"/>
              <w:divBdr>
                <w:top w:val="none" w:sz="0" w:space="0" w:color="auto"/>
                <w:left w:val="none" w:sz="0" w:space="0" w:color="auto"/>
                <w:bottom w:val="none" w:sz="0" w:space="0" w:color="auto"/>
                <w:right w:val="none" w:sz="0" w:space="0" w:color="auto"/>
              </w:divBdr>
            </w:div>
            <w:div w:id="62145469">
              <w:marLeft w:val="480"/>
              <w:marRight w:val="0"/>
              <w:marTop w:val="0"/>
              <w:marBottom w:val="0"/>
              <w:divBdr>
                <w:top w:val="none" w:sz="0" w:space="0" w:color="auto"/>
                <w:left w:val="none" w:sz="0" w:space="0" w:color="auto"/>
                <w:bottom w:val="none" w:sz="0" w:space="0" w:color="auto"/>
                <w:right w:val="none" w:sz="0" w:space="0" w:color="auto"/>
              </w:divBdr>
            </w:div>
            <w:div w:id="62333034">
              <w:marLeft w:val="480"/>
              <w:marRight w:val="0"/>
              <w:marTop w:val="0"/>
              <w:marBottom w:val="0"/>
              <w:divBdr>
                <w:top w:val="none" w:sz="0" w:space="0" w:color="auto"/>
                <w:left w:val="none" w:sz="0" w:space="0" w:color="auto"/>
                <w:bottom w:val="none" w:sz="0" w:space="0" w:color="auto"/>
                <w:right w:val="none" w:sz="0" w:space="0" w:color="auto"/>
              </w:divBdr>
            </w:div>
            <w:div w:id="62417717">
              <w:marLeft w:val="480"/>
              <w:marRight w:val="0"/>
              <w:marTop w:val="0"/>
              <w:marBottom w:val="0"/>
              <w:divBdr>
                <w:top w:val="none" w:sz="0" w:space="0" w:color="auto"/>
                <w:left w:val="none" w:sz="0" w:space="0" w:color="auto"/>
                <w:bottom w:val="none" w:sz="0" w:space="0" w:color="auto"/>
                <w:right w:val="none" w:sz="0" w:space="0" w:color="auto"/>
              </w:divBdr>
            </w:div>
            <w:div w:id="62456774">
              <w:marLeft w:val="480"/>
              <w:marRight w:val="0"/>
              <w:marTop w:val="0"/>
              <w:marBottom w:val="0"/>
              <w:divBdr>
                <w:top w:val="none" w:sz="0" w:space="0" w:color="auto"/>
                <w:left w:val="none" w:sz="0" w:space="0" w:color="auto"/>
                <w:bottom w:val="none" w:sz="0" w:space="0" w:color="auto"/>
                <w:right w:val="none" w:sz="0" w:space="0" w:color="auto"/>
              </w:divBdr>
            </w:div>
            <w:div w:id="62797649">
              <w:marLeft w:val="480"/>
              <w:marRight w:val="0"/>
              <w:marTop w:val="0"/>
              <w:marBottom w:val="0"/>
              <w:divBdr>
                <w:top w:val="none" w:sz="0" w:space="0" w:color="auto"/>
                <w:left w:val="none" w:sz="0" w:space="0" w:color="auto"/>
                <w:bottom w:val="none" w:sz="0" w:space="0" w:color="auto"/>
                <w:right w:val="none" w:sz="0" w:space="0" w:color="auto"/>
              </w:divBdr>
            </w:div>
            <w:div w:id="62799867">
              <w:marLeft w:val="480"/>
              <w:marRight w:val="0"/>
              <w:marTop w:val="0"/>
              <w:marBottom w:val="0"/>
              <w:divBdr>
                <w:top w:val="none" w:sz="0" w:space="0" w:color="auto"/>
                <w:left w:val="none" w:sz="0" w:space="0" w:color="auto"/>
                <w:bottom w:val="none" w:sz="0" w:space="0" w:color="auto"/>
                <w:right w:val="none" w:sz="0" w:space="0" w:color="auto"/>
              </w:divBdr>
            </w:div>
            <w:div w:id="62878829">
              <w:marLeft w:val="480"/>
              <w:marRight w:val="0"/>
              <w:marTop w:val="0"/>
              <w:marBottom w:val="0"/>
              <w:divBdr>
                <w:top w:val="none" w:sz="0" w:space="0" w:color="auto"/>
                <w:left w:val="none" w:sz="0" w:space="0" w:color="auto"/>
                <w:bottom w:val="none" w:sz="0" w:space="0" w:color="auto"/>
                <w:right w:val="none" w:sz="0" w:space="0" w:color="auto"/>
              </w:divBdr>
            </w:div>
            <w:div w:id="62922216">
              <w:marLeft w:val="480"/>
              <w:marRight w:val="0"/>
              <w:marTop w:val="0"/>
              <w:marBottom w:val="0"/>
              <w:divBdr>
                <w:top w:val="none" w:sz="0" w:space="0" w:color="auto"/>
                <w:left w:val="none" w:sz="0" w:space="0" w:color="auto"/>
                <w:bottom w:val="none" w:sz="0" w:space="0" w:color="auto"/>
                <w:right w:val="none" w:sz="0" w:space="0" w:color="auto"/>
              </w:divBdr>
            </w:div>
            <w:div w:id="63111207">
              <w:marLeft w:val="480"/>
              <w:marRight w:val="0"/>
              <w:marTop w:val="0"/>
              <w:marBottom w:val="0"/>
              <w:divBdr>
                <w:top w:val="none" w:sz="0" w:space="0" w:color="auto"/>
                <w:left w:val="none" w:sz="0" w:space="0" w:color="auto"/>
                <w:bottom w:val="none" w:sz="0" w:space="0" w:color="auto"/>
                <w:right w:val="none" w:sz="0" w:space="0" w:color="auto"/>
              </w:divBdr>
            </w:div>
            <w:div w:id="63258259">
              <w:marLeft w:val="480"/>
              <w:marRight w:val="0"/>
              <w:marTop w:val="0"/>
              <w:marBottom w:val="0"/>
              <w:divBdr>
                <w:top w:val="none" w:sz="0" w:space="0" w:color="auto"/>
                <w:left w:val="none" w:sz="0" w:space="0" w:color="auto"/>
                <w:bottom w:val="none" w:sz="0" w:space="0" w:color="auto"/>
                <w:right w:val="none" w:sz="0" w:space="0" w:color="auto"/>
              </w:divBdr>
            </w:div>
            <w:div w:id="63308732">
              <w:marLeft w:val="480"/>
              <w:marRight w:val="0"/>
              <w:marTop w:val="0"/>
              <w:marBottom w:val="0"/>
              <w:divBdr>
                <w:top w:val="none" w:sz="0" w:space="0" w:color="auto"/>
                <w:left w:val="none" w:sz="0" w:space="0" w:color="auto"/>
                <w:bottom w:val="none" w:sz="0" w:space="0" w:color="auto"/>
                <w:right w:val="none" w:sz="0" w:space="0" w:color="auto"/>
              </w:divBdr>
            </w:div>
            <w:div w:id="63451459">
              <w:marLeft w:val="480"/>
              <w:marRight w:val="0"/>
              <w:marTop w:val="0"/>
              <w:marBottom w:val="0"/>
              <w:divBdr>
                <w:top w:val="none" w:sz="0" w:space="0" w:color="auto"/>
                <w:left w:val="none" w:sz="0" w:space="0" w:color="auto"/>
                <w:bottom w:val="none" w:sz="0" w:space="0" w:color="auto"/>
                <w:right w:val="none" w:sz="0" w:space="0" w:color="auto"/>
              </w:divBdr>
            </w:div>
            <w:div w:id="63526920">
              <w:marLeft w:val="480"/>
              <w:marRight w:val="0"/>
              <w:marTop w:val="0"/>
              <w:marBottom w:val="0"/>
              <w:divBdr>
                <w:top w:val="none" w:sz="0" w:space="0" w:color="auto"/>
                <w:left w:val="none" w:sz="0" w:space="0" w:color="auto"/>
                <w:bottom w:val="none" w:sz="0" w:space="0" w:color="auto"/>
                <w:right w:val="none" w:sz="0" w:space="0" w:color="auto"/>
              </w:divBdr>
            </w:div>
            <w:div w:id="63601936">
              <w:marLeft w:val="480"/>
              <w:marRight w:val="0"/>
              <w:marTop w:val="0"/>
              <w:marBottom w:val="0"/>
              <w:divBdr>
                <w:top w:val="none" w:sz="0" w:space="0" w:color="auto"/>
                <w:left w:val="none" w:sz="0" w:space="0" w:color="auto"/>
                <w:bottom w:val="none" w:sz="0" w:space="0" w:color="auto"/>
                <w:right w:val="none" w:sz="0" w:space="0" w:color="auto"/>
              </w:divBdr>
            </w:div>
            <w:div w:id="63721135">
              <w:marLeft w:val="480"/>
              <w:marRight w:val="0"/>
              <w:marTop w:val="0"/>
              <w:marBottom w:val="0"/>
              <w:divBdr>
                <w:top w:val="none" w:sz="0" w:space="0" w:color="auto"/>
                <w:left w:val="none" w:sz="0" w:space="0" w:color="auto"/>
                <w:bottom w:val="none" w:sz="0" w:space="0" w:color="auto"/>
                <w:right w:val="none" w:sz="0" w:space="0" w:color="auto"/>
              </w:divBdr>
            </w:div>
            <w:div w:id="63796119">
              <w:marLeft w:val="480"/>
              <w:marRight w:val="0"/>
              <w:marTop w:val="0"/>
              <w:marBottom w:val="0"/>
              <w:divBdr>
                <w:top w:val="none" w:sz="0" w:space="0" w:color="auto"/>
                <w:left w:val="none" w:sz="0" w:space="0" w:color="auto"/>
                <w:bottom w:val="none" w:sz="0" w:space="0" w:color="auto"/>
                <w:right w:val="none" w:sz="0" w:space="0" w:color="auto"/>
              </w:divBdr>
            </w:div>
            <w:div w:id="63916356">
              <w:marLeft w:val="480"/>
              <w:marRight w:val="0"/>
              <w:marTop w:val="0"/>
              <w:marBottom w:val="0"/>
              <w:divBdr>
                <w:top w:val="none" w:sz="0" w:space="0" w:color="auto"/>
                <w:left w:val="none" w:sz="0" w:space="0" w:color="auto"/>
                <w:bottom w:val="none" w:sz="0" w:space="0" w:color="auto"/>
                <w:right w:val="none" w:sz="0" w:space="0" w:color="auto"/>
              </w:divBdr>
            </w:div>
            <w:div w:id="64377707">
              <w:marLeft w:val="480"/>
              <w:marRight w:val="0"/>
              <w:marTop w:val="0"/>
              <w:marBottom w:val="0"/>
              <w:divBdr>
                <w:top w:val="none" w:sz="0" w:space="0" w:color="auto"/>
                <w:left w:val="none" w:sz="0" w:space="0" w:color="auto"/>
                <w:bottom w:val="none" w:sz="0" w:space="0" w:color="auto"/>
                <w:right w:val="none" w:sz="0" w:space="0" w:color="auto"/>
              </w:divBdr>
            </w:div>
            <w:div w:id="64380707">
              <w:marLeft w:val="480"/>
              <w:marRight w:val="0"/>
              <w:marTop w:val="0"/>
              <w:marBottom w:val="0"/>
              <w:divBdr>
                <w:top w:val="none" w:sz="0" w:space="0" w:color="auto"/>
                <w:left w:val="none" w:sz="0" w:space="0" w:color="auto"/>
                <w:bottom w:val="none" w:sz="0" w:space="0" w:color="auto"/>
                <w:right w:val="none" w:sz="0" w:space="0" w:color="auto"/>
              </w:divBdr>
            </w:div>
            <w:div w:id="64383491">
              <w:marLeft w:val="480"/>
              <w:marRight w:val="0"/>
              <w:marTop w:val="0"/>
              <w:marBottom w:val="0"/>
              <w:divBdr>
                <w:top w:val="none" w:sz="0" w:space="0" w:color="auto"/>
                <w:left w:val="none" w:sz="0" w:space="0" w:color="auto"/>
                <w:bottom w:val="none" w:sz="0" w:space="0" w:color="auto"/>
                <w:right w:val="none" w:sz="0" w:space="0" w:color="auto"/>
              </w:divBdr>
            </w:div>
            <w:div w:id="64883173">
              <w:marLeft w:val="480"/>
              <w:marRight w:val="0"/>
              <w:marTop w:val="0"/>
              <w:marBottom w:val="0"/>
              <w:divBdr>
                <w:top w:val="none" w:sz="0" w:space="0" w:color="auto"/>
                <w:left w:val="none" w:sz="0" w:space="0" w:color="auto"/>
                <w:bottom w:val="none" w:sz="0" w:space="0" w:color="auto"/>
                <w:right w:val="none" w:sz="0" w:space="0" w:color="auto"/>
              </w:divBdr>
            </w:div>
            <w:div w:id="65615908">
              <w:marLeft w:val="480"/>
              <w:marRight w:val="0"/>
              <w:marTop w:val="0"/>
              <w:marBottom w:val="0"/>
              <w:divBdr>
                <w:top w:val="none" w:sz="0" w:space="0" w:color="auto"/>
                <w:left w:val="none" w:sz="0" w:space="0" w:color="auto"/>
                <w:bottom w:val="none" w:sz="0" w:space="0" w:color="auto"/>
                <w:right w:val="none" w:sz="0" w:space="0" w:color="auto"/>
              </w:divBdr>
            </w:div>
            <w:div w:id="65997993">
              <w:marLeft w:val="480"/>
              <w:marRight w:val="0"/>
              <w:marTop w:val="0"/>
              <w:marBottom w:val="0"/>
              <w:divBdr>
                <w:top w:val="none" w:sz="0" w:space="0" w:color="auto"/>
                <w:left w:val="none" w:sz="0" w:space="0" w:color="auto"/>
                <w:bottom w:val="none" w:sz="0" w:space="0" w:color="auto"/>
                <w:right w:val="none" w:sz="0" w:space="0" w:color="auto"/>
              </w:divBdr>
            </w:div>
            <w:div w:id="66001326">
              <w:marLeft w:val="480"/>
              <w:marRight w:val="0"/>
              <w:marTop w:val="0"/>
              <w:marBottom w:val="0"/>
              <w:divBdr>
                <w:top w:val="none" w:sz="0" w:space="0" w:color="auto"/>
                <w:left w:val="none" w:sz="0" w:space="0" w:color="auto"/>
                <w:bottom w:val="none" w:sz="0" w:space="0" w:color="auto"/>
                <w:right w:val="none" w:sz="0" w:space="0" w:color="auto"/>
              </w:divBdr>
            </w:div>
            <w:div w:id="66198262">
              <w:marLeft w:val="480"/>
              <w:marRight w:val="0"/>
              <w:marTop w:val="0"/>
              <w:marBottom w:val="0"/>
              <w:divBdr>
                <w:top w:val="none" w:sz="0" w:space="0" w:color="auto"/>
                <w:left w:val="none" w:sz="0" w:space="0" w:color="auto"/>
                <w:bottom w:val="none" w:sz="0" w:space="0" w:color="auto"/>
                <w:right w:val="none" w:sz="0" w:space="0" w:color="auto"/>
              </w:divBdr>
            </w:div>
            <w:div w:id="66417536">
              <w:marLeft w:val="480"/>
              <w:marRight w:val="0"/>
              <w:marTop w:val="0"/>
              <w:marBottom w:val="0"/>
              <w:divBdr>
                <w:top w:val="none" w:sz="0" w:space="0" w:color="auto"/>
                <w:left w:val="none" w:sz="0" w:space="0" w:color="auto"/>
                <w:bottom w:val="none" w:sz="0" w:space="0" w:color="auto"/>
                <w:right w:val="none" w:sz="0" w:space="0" w:color="auto"/>
              </w:divBdr>
            </w:div>
            <w:div w:id="66533395">
              <w:marLeft w:val="480"/>
              <w:marRight w:val="0"/>
              <w:marTop w:val="0"/>
              <w:marBottom w:val="0"/>
              <w:divBdr>
                <w:top w:val="none" w:sz="0" w:space="0" w:color="auto"/>
                <w:left w:val="none" w:sz="0" w:space="0" w:color="auto"/>
                <w:bottom w:val="none" w:sz="0" w:space="0" w:color="auto"/>
                <w:right w:val="none" w:sz="0" w:space="0" w:color="auto"/>
              </w:divBdr>
            </w:div>
            <w:div w:id="66654723">
              <w:marLeft w:val="480"/>
              <w:marRight w:val="0"/>
              <w:marTop w:val="0"/>
              <w:marBottom w:val="0"/>
              <w:divBdr>
                <w:top w:val="none" w:sz="0" w:space="0" w:color="auto"/>
                <w:left w:val="none" w:sz="0" w:space="0" w:color="auto"/>
                <w:bottom w:val="none" w:sz="0" w:space="0" w:color="auto"/>
                <w:right w:val="none" w:sz="0" w:space="0" w:color="auto"/>
              </w:divBdr>
            </w:div>
            <w:div w:id="67003154">
              <w:marLeft w:val="480"/>
              <w:marRight w:val="0"/>
              <w:marTop w:val="0"/>
              <w:marBottom w:val="0"/>
              <w:divBdr>
                <w:top w:val="none" w:sz="0" w:space="0" w:color="auto"/>
                <w:left w:val="none" w:sz="0" w:space="0" w:color="auto"/>
                <w:bottom w:val="none" w:sz="0" w:space="0" w:color="auto"/>
                <w:right w:val="none" w:sz="0" w:space="0" w:color="auto"/>
              </w:divBdr>
            </w:div>
            <w:div w:id="67113629">
              <w:marLeft w:val="480"/>
              <w:marRight w:val="0"/>
              <w:marTop w:val="0"/>
              <w:marBottom w:val="0"/>
              <w:divBdr>
                <w:top w:val="none" w:sz="0" w:space="0" w:color="auto"/>
                <w:left w:val="none" w:sz="0" w:space="0" w:color="auto"/>
                <w:bottom w:val="none" w:sz="0" w:space="0" w:color="auto"/>
                <w:right w:val="none" w:sz="0" w:space="0" w:color="auto"/>
              </w:divBdr>
            </w:div>
            <w:div w:id="67195424">
              <w:marLeft w:val="480"/>
              <w:marRight w:val="0"/>
              <w:marTop w:val="0"/>
              <w:marBottom w:val="0"/>
              <w:divBdr>
                <w:top w:val="none" w:sz="0" w:space="0" w:color="auto"/>
                <w:left w:val="none" w:sz="0" w:space="0" w:color="auto"/>
                <w:bottom w:val="none" w:sz="0" w:space="0" w:color="auto"/>
                <w:right w:val="none" w:sz="0" w:space="0" w:color="auto"/>
              </w:divBdr>
            </w:div>
            <w:div w:id="67848536">
              <w:marLeft w:val="480"/>
              <w:marRight w:val="0"/>
              <w:marTop w:val="0"/>
              <w:marBottom w:val="0"/>
              <w:divBdr>
                <w:top w:val="none" w:sz="0" w:space="0" w:color="auto"/>
                <w:left w:val="none" w:sz="0" w:space="0" w:color="auto"/>
                <w:bottom w:val="none" w:sz="0" w:space="0" w:color="auto"/>
                <w:right w:val="none" w:sz="0" w:space="0" w:color="auto"/>
              </w:divBdr>
            </w:div>
            <w:div w:id="67922314">
              <w:marLeft w:val="480"/>
              <w:marRight w:val="0"/>
              <w:marTop w:val="0"/>
              <w:marBottom w:val="0"/>
              <w:divBdr>
                <w:top w:val="none" w:sz="0" w:space="0" w:color="auto"/>
                <w:left w:val="none" w:sz="0" w:space="0" w:color="auto"/>
                <w:bottom w:val="none" w:sz="0" w:space="0" w:color="auto"/>
                <w:right w:val="none" w:sz="0" w:space="0" w:color="auto"/>
              </w:divBdr>
            </w:div>
            <w:div w:id="67966799">
              <w:marLeft w:val="480"/>
              <w:marRight w:val="0"/>
              <w:marTop w:val="0"/>
              <w:marBottom w:val="0"/>
              <w:divBdr>
                <w:top w:val="none" w:sz="0" w:space="0" w:color="auto"/>
                <w:left w:val="none" w:sz="0" w:space="0" w:color="auto"/>
                <w:bottom w:val="none" w:sz="0" w:space="0" w:color="auto"/>
                <w:right w:val="none" w:sz="0" w:space="0" w:color="auto"/>
              </w:divBdr>
            </w:div>
            <w:div w:id="68114660">
              <w:marLeft w:val="480"/>
              <w:marRight w:val="0"/>
              <w:marTop w:val="0"/>
              <w:marBottom w:val="0"/>
              <w:divBdr>
                <w:top w:val="none" w:sz="0" w:space="0" w:color="auto"/>
                <w:left w:val="none" w:sz="0" w:space="0" w:color="auto"/>
                <w:bottom w:val="none" w:sz="0" w:space="0" w:color="auto"/>
                <w:right w:val="none" w:sz="0" w:space="0" w:color="auto"/>
              </w:divBdr>
            </w:div>
            <w:div w:id="68164576">
              <w:marLeft w:val="480"/>
              <w:marRight w:val="0"/>
              <w:marTop w:val="0"/>
              <w:marBottom w:val="0"/>
              <w:divBdr>
                <w:top w:val="none" w:sz="0" w:space="0" w:color="auto"/>
                <w:left w:val="none" w:sz="0" w:space="0" w:color="auto"/>
                <w:bottom w:val="none" w:sz="0" w:space="0" w:color="auto"/>
                <w:right w:val="none" w:sz="0" w:space="0" w:color="auto"/>
              </w:divBdr>
            </w:div>
            <w:div w:id="68576815">
              <w:marLeft w:val="480"/>
              <w:marRight w:val="0"/>
              <w:marTop w:val="0"/>
              <w:marBottom w:val="0"/>
              <w:divBdr>
                <w:top w:val="none" w:sz="0" w:space="0" w:color="auto"/>
                <w:left w:val="none" w:sz="0" w:space="0" w:color="auto"/>
                <w:bottom w:val="none" w:sz="0" w:space="0" w:color="auto"/>
                <w:right w:val="none" w:sz="0" w:space="0" w:color="auto"/>
              </w:divBdr>
            </w:div>
            <w:div w:id="68625727">
              <w:marLeft w:val="480"/>
              <w:marRight w:val="0"/>
              <w:marTop w:val="0"/>
              <w:marBottom w:val="0"/>
              <w:divBdr>
                <w:top w:val="none" w:sz="0" w:space="0" w:color="auto"/>
                <w:left w:val="none" w:sz="0" w:space="0" w:color="auto"/>
                <w:bottom w:val="none" w:sz="0" w:space="0" w:color="auto"/>
                <w:right w:val="none" w:sz="0" w:space="0" w:color="auto"/>
              </w:divBdr>
            </w:div>
            <w:div w:id="68769034">
              <w:marLeft w:val="480"/>
              <w:marRight w:val="0"/>
              <w:marTop w:val="0"/>
              <w:marBottom w:val="0"/>
              <w:divBdr>
                <w:top w:val="none" w:sz="0" w:space="0" w:color="auto"/>
                <w:left w:val="none" w:sz="0" w:space="0" w:color="auto"/>
                <w:bottom w:val="none" w:sz="0" w:space="0" w:color="auto"/>
                <w:right w:val="none" w:sz="0" w:space="0" w:color="auto"/>
              </w:divBdr>
            </w:div>
            <w:div w:id="68773181">
              <w:marLeft w:val="480"/>
              <w:marRight w:val="0"/>
              <w:marTop w:val="0"/>
              <w:marBottom w:val="0"/>
              <w:divBdr>
                <w:top w:val="none" w:sz="0" w:space="0" w:color="auto"/>
                <w:left w:val="none" w:sz="0" w:space="0" w:color="auto"/>
                <w:bottom w:val="none" w:sz="0" w:space="0" w:color="auto"/>
                <w:right w:val="none" w:sz="0" w:space="0" w:color="auto"/>
              </w:divBdr>
            </w:div>
            <w:div w:id="69010119">
              <w:marLeft w:val="480"/>
              <w:marRight w:val="0"/>
              <w:marTop w:val="0"/>
              <w:marBottom w:val="0"/>
              <w:divBdr>
                <w:top w:val="none" w:sz="0" w:space="0" w:color="auto"/>
                <w:left w:val="none" w:sz="0" w:space="0" w:color="auto"/>
                <w:bottom w:val="none" w:sz="0" w:space="0" w:color="auto"/>
                <w:right w:val="none" w:sz="0" w:space="0" w:color="auto"/>
              </w:divBdr>
            </w:div>
            <w:div w:id="69080228">
              <w:marLeft w:val="480"/>
              <w:marRight w:val="0"/>
              <w:marTop w:val="0"/>
              <w:marBottom w:val="0"/>
              <w:divBdr>
                <w:top w:val="none" w:sz="0" w:space="0" w:color="auto"/>
                <w:left w:val="none" w:sz="0" w:space="0" w:color="auto"/>
                <w:bottom w:val="none" w:sz="0" w:space="0" w:color="auto"/>
                <w:right w:val="none" w:sz="0" w:space="0" w:color="auto"/>
              </w:divBdr>
            </w:div>
            <w:div w:id="69206289">
              <w:marLeft w:val="480"/>
              <w:marRight w:val="0"/>
              <w:marTop w:val="0"/>
              <w:marBottom w:val="0"/>
              <w:divBdr>
                <w:top w:val="none" w:sz="0" w:space="0" w:color="auto"/>
                <w:left w:val="none" w:sz="0" w:space="0" w:color="auto"/>
                <w:bottom w:val="none" w:sz="0" w:space="0" w:color="auto"/>
                <w:right w:val="none" w:sz="0" w:space="0" w:color="auto"/>
              </w:divBdr>
            </w:div>
            <w:div w:id="69275921">
              <w:marLeft w:val="480"/>
              <w:marRight w:val="0"/>
              <w:marTop w:val="0"/>
              <w:marBottom w:val="0"/>
              <w:divBdr>
                <w:top w:val="none" w:sz="0" w:space="0" w:color="auto"/>
                <w:left w:val="none" w:sz="0" w:space="0" w:color="auto"/>
                <w:bottom w:val="none" w:sz="0" w:space="0" w:color="auto"/>
                <w:right w:val="none" w:sz="0" w:space="0" w:color="auto"/>
              </w:divBdr>
            </w:div>
            <w:div w:id="69350338">
              <w:marLeft w:val="480"/>
              <w:marRight w:val="0"/>
              <w:marTop w:val="0"/>
              <w:marBottom w:val="0"/>
              <w:divBdr>
                <w:top w:val="none" w:sz="0" w:space="0" w:color="auto"/>
                <w:left w:val="none" w:sz="0" w:space="0" w:color="auto"/>
                <w:bottom w:val="none" w:sz="0" w:space="0" w:color="auto"/>
                <w:right w:val="none" w:sz="0" w:space="0" w:color="auto"/>
              </w:divBdr>
            </w:div>
            <w:div w:id="69425746">
              <w:marLeft w:val="480"/>
              <w:marRight w:val="0"/>
              <w:marTop w:val="0"/>
              <w:marBottom w:val="0"/>
              <w:divBdr>
                <w:top w:val="none" w:sz="0" w:space="0" w:color="auto"/>
                <w:left w:val="none" w:sz="0" w:space="0" w:color="auto"/>
                <w:bottom w:val="none" w:sz="0" w:space="0" w:color="auto"/>
                <w:right w:val="none" w:sz="0" w:space="0" w:color="auto"/>
              </w:divBdr>
            </w:div>
            <w:div w:id="69431526">
              <w:marLeft w:val="480"/>
              <w:marRight w:val="0"/>
              <w:marTop w:val="0"/>
              <w:marBottom w:val="0"/>
              <w:divBdr>
                <w:top w:val="none" w:sz="0" w:space="0" w:color="auto"/>
                <w:left w:val="none" w:sz="0" w:space="0" w:color="auto"/>
                <w:bottom w:val="none" w:sz="0" w:space="0" w:color="auto"/>
                <w:right w:val="none" w:sz="0" w:space="0" w:color="auto"/>
              </w:divBdr>
            </w:div>
            <w:div w:id="69696855">
              <w:marLeft w:val="480"/>
              <w:marRight w:val="0"/>
              <w:marTop w:val="0"/>
              <w:marBottom w:val="0"/>
              <w:divBdr>
                <w:top w:val="none" w:sz="0" w:space="0" w:color="auto"/>
                <w:left w:val="none" w:sz="0" w:space="0" w:color="auto"/>
                <w:bottom w:val="none" w:sz="0" w:space="0" w:color="auto"/>
                <w:right w:val="none" w:sz="0" w:space="0" w:color="auto"/>
              </w:divBdr>
            </w:div>
            <w:div w:id="70003162">
              <w:marLeft w:val="480"/>
              <w:marRight w:val="0"/>
              <w:marTop w:val="0"/>
              <w:marBottom w:val="0"/>
              <w:divBdr>
                <w:top w:val="none" w:sz="0" w:space="0" w:color="auto"/>
                <w:left w:val="none" w:sz="0" w:space="0" w:color="auto"/>
                <w:bottom w:val="none" w:sz="0" w:space="0" w:color="auto"/>
                <w:right w:val="none" w:sz="0" w:space="0" w:color="auto"/>
              </w:divBdr>
            </w:div>
            <w:div w:id="70003887">
              <w:marLeft w:val="480"/>
              <w:marRight w:val="0"/>
              <w:marTop w:val="0"/>
              <w:marBottom w:val="0"/>
              <w:divBdr>
                <w:top w:val="none" w:sz="0" w:space="0" w:color="auto"/>
                <w:left w:val="none" w:sz="0" w:space="0" w:color="auto"/>
                <w:bottom w:val="none" w:sz="0" w:space="0" w:color="auto"/>
                <w:right w:val="none" w:sz="0" w:space="0" w:color="auto"/>
              </w:divBdr>
            </w:div>
            <w:div w:id="70125651">
              <w:marLeft w:val="480"/>
              <w:marRight w:val="0"/>
              <w:marTop w:val="0"/>
              <w:marBottom w:val="0"/>
              <w:divBdr>
                <w:top w:val="none" w:sz="0" w:space="0" w:color="auto"/>
                <w:left w:val="none" w:sz="0" w:space="0" w:color="auto"/>
                <w:bottom w:val="none" w:sz="0" w:space="0" w:color="auto"/>
                <w:right w:val="none" w:sz="0" w:space="0" w:color="auto"/>
              </w:divBdr>
            </w:div>
            <w:div w:id="70200803">
              <w:marLeft w:val="480"/>
              <w:marRight w:val="0"/>
              <w:marTop w:val="0"/>
              <w:marBottom w:val="0"/>
              <w:divBdr>
                <w:top w:val="none" w:sz="0" w:space="0" w:color="auto"/>
                <w:left w:val="none" w:sz="0" w:space="0" w:color="auto"/>
                <w:bottom w:val="none" w:sz="0" w:space="0" w:color="auto"/>
                <w:right w:val="none" w:sz="0" w:space="0" w:color="auto"/>
              </w:divBdr>
            </w:div>
            <w:div w:id="70275051">
              <w:marLeft w:val="480"/>
              <w:marRight w:val="0"/>
              <w:marTop w:val="0"/>
              <w:marBottom w:val="0"/>
              <w:divBdr>
                <w:top w:val="none" w:sz="0" w:space="0" w:color="auto"/>
                <w:left w:val="none" w:sz="0" w:space="0" w:color="auto"/>
                <w:bottom w:val="none" w:sz="0" w:space="0" w:color="auto"/>
                <w:right w:val="none" w:sz="0" w:space="0" w:color="auto"/>
              </w:divBdr>
            </w:div>
            <w:div w:id="71123003">
              <w:marLeft w:val="480"/>
              <w:marRight w:val="0"/>
              <w:marTop w:val="0"/>
              <w:marBottom w:val="0"/>
              <w:divBdr>
                <w:top w:val="none" w:sz="0" w:space="0" w:color="auto"/>
                <w:left w:val="none" w:sz="0" w:space="0" w:color="auto"/>
                <w:bottom w:val="none" w:sz="0" w:space="0" w:color="auto"/>
                <w:right w:val="none" w:sz="0" w:space="0" w:color="auto"/>
              </w:divBdr>
            </w:div>
            <w:div w:id="71126746">
              <w:marLeft w:val="480"/>
              <w:marRight w:val="0"/>
              <w:marTop w:val="0"/>
              <w:marBottom w:val="0"/>
              <w:divBdr>
                <w:top w:val="none" w:sz="0" w:space="0" w:color="auto"/>
                <w:left w:val="none" w:sz="0" w:space="0" w:color="auto"/>
                <w:bottom w:val="none" w:sz="0" w:space="0" w:color="auto"/>
                <w:right w:val="none" w:sz="0" w:space="0" w:color="auto"/>
              </w:divBdr>
            </w:div>
            <w:div w:id="71244524">
              <w:marLeft w:val="480"/>
              <w:marRight w:val="0"/>
              <w:marTop w:val="0"/>
              <w:marBottom w:val="0"/>
              <w:divBdr>
                <w:top w:val="none" w:sz="0" w:space="0" w:color="auto"/>
                <w:left w:val="none" w:sz="0" w:space="0" w:color="auto"/>
                <w:bottom w:val="none" w:sz="0" w:space="0" w:color="auto"/>
                <w:right w:val="none" w:sz="0" w:space="0" w:color="auto"/>
              </w:divBdr>
            </w:div>
            <w:div w:id="71316948">
              <w:marLeft w:val="480"/>
              <w:marRight w:val="0"/>
              <w:marTop w:val="0"/>
              <w:marBottom w:val="0"/>
              <w:divBdr>
                <w:top w:val="none" w:sz="0" w:space="0" w:color="auto"/>
                <w:left w:val="none" w:sz="0" w:space="0" w:color="auto"/>
                <w:bottom w:val="none" w:sz="0" w:space="0" w:color="auto"/>
                <w:right w:val="none" w:sz="0" w:space="0" w:color="auto"/>
              </w:divBdr>
            </w:div>
            <w:div w:id="71434617">
              <w:marLeft w:val="480"/>
              <w:marRight w:val="0"/>
              <w:marTop w:val="0"/>
              <w:marBottom w:val="0"/>
              <w:divBdr>
                <w:top w:val="none" w:sz="0" w:space="0" w:color="auto"/>
                <w:left w:val="none" w:sz="0" w:space="0" w:color="auto"/>
                <w:bottom w:val="none" w:sz="0" w:space="0" w:color="auto"/>
                <w:right w:val="none" w:sz="0" w:space="0" w:color="auto"/>
              </w:divBdr>
            </w:div>
            <w:div w:id="71439323">
              <w:marLeft w:val="480"/>
              <w:marRight w:val="0"/>
              <w:marTop w:val="0"/>
              <w:marBottom w:val="0"/>
              <w:divBdr>
                <w:top w:val="none" w:sz="0" w:space="0" w:color="auto"/>
                <w:left w:val="none" w:sz="0" w:space="0" w:color="auto"/>
                <w:bottom w:val="none" w:sz="0" w:space="0" w:color="auto"/>
                <w:right w:val="none" w:sz="0" w:space="0" w:color="auto"/>
              </w:divBdr>
            </w:div>
            <w:div w:id="71853668">
              <w:marLeft w:val="480"/>
              <w:marRight w:val="0"/>
              <w:marTop w:val="0"/>
              <w:marBottom w:val="0"/>
              <w:divBdr>
                <w:top w:val="none" w:sz="0" w:space="0" w:color="auto"/>
                <w:left w:val="none" w:sz="0" w:space="0" w:color="auto"/>
                <w:bottom w:val="none" w:sz="0" w:space="0" w:color="auto"/>
                <w:right w:val="none" w:sz="0" w:space="0" w:color="auto"/>
              </w:divBdr>
            </w:div>
            <w:div w:id="71899688">
              <w:marLeft w:val="480"/>
              <w:marRight w:val="0"/>
              <w:marTop w:val="0"/>
              <w:marBottom w:val="0"/>
              <w:divBdr>
                <w:top w:val="none" w:sz="0" w:space="0" w:color="auto"/>
                <w:left w:val="none" w:sz="0" w:space="0" w:color="auto"/>
                <w:bottom w:val="none" w:sz="0" w:space="0" w:color="auto"/>
                <w:right w:val="none" w:sz="0" w:space="0" w:color="auto"/>
              </w:divBdr>
            </w:div>
            <w:div w:id="72089940">
              <w:marLeft w:val="480"/>
              <w:marRight w:val="0"/>
              <w:marTop w:val="0"/>
              <w:marBottom w:val="0"/>
              <w:divBdr>
                <w:top w:val="none" w:sz="0" w:space="0" w:color="auto"/>
                <w:left w:val="none" w:sz="0" w:space="0" w:color="auto"/>
                <w:bottom w:val="none" w:sz="0" w:space="0" w:color="auto"/>
                <w:right w:val="none" w:sz="0" w:space="0" w:color="auto"/>
              </w:divBdr>
            </w:div>
            <w:div w:id="72162963">
              <w:marLeft w:val="480"/>
              <w:marRight w:val="0"/>
              <w:marTop w:val="0"/>
              <w:marBottom w:val="0"/>
              <w:divBdr>
                <w:top w:val="none" w:sz="0" w:space="0" w:color="auto"/>
                <w:left w:val="none" w:sz="0" w:space="0" w:color="auto"/>
                <w:bottom w:val="none" w:sz="0" w:space="0" w:color="auto"/>
                <w:right w:val="none" w:sz="0" w:space="0" w:color="auto"/>
              </w:divBdr>
            </w:div>
            <w:div w:id="72313510">
              <w:marLeft w:val="480"/>
              <w:marRight w:val="0"/>
              <w:marTop w:val="0"/>
              <w:marBottom w:val="0"/>
              <w:divBdr>
                <w:top w:val="none" w:sz="0" w:space="0" w:color="auto"/>
                <w:left w:val="none" w:sz="0" w:space="0" w:color="auto"/>
                <w:bottom w:val="none" w:sz="0" w:space="0" w:color="auto"/>
                <w:right w:val="none" w:sz="0" w:space="0" w:color="auto"/>
              </w:divBdr>
            </w:div>
            <w:div w:id="72355629">
              <w:marLeft w:val="480"/>
              <w:marRight w:val="0"/>
              <w:marTop w:val="0"/>
              <w:marBottom w:val="0"/>
              <w:divBdr>
                <w:top w:val="none" w:sz="0" w:space="0" w:color="auto"/>
                <w:left w:val="none" w:sz="0" w:space="0" w:color="auto"/>
                <w:bottom w:val="none" w:sz="0" w:space="0" w:color="auto"/>
                <w:right w:val="none" w:sz="0" w:space="0" w:color="auto"/>
              </w:divBdr>
            </w:div>
            <w:div w:id="72747440">
              <w:marLeft w:val="480"/>
              <w:marRight w:val="0"/>
              <w:marTop w:val="0"/>
              <w:marBottom w:val="0"/>
              <w:divBdr>
                <w:top w:val="none" w:sz="0" w:space="0" w:color="auto"/>
                <w:left w:val="none" w:sz="0" w:space="0" w:color="auto"/>
                <w:bottom w:val="none" w:sz="0" w:space="0" w:color="auto"/>
                <w:right w:val="none" w:sz="0" w:space="0" w:color="auto"/>
              </w:divBdr>
            </w:div>
            <w:div w:id="72818366">
              <w:marLeft w:val="480"/>
              <w:marRight w:val="0"/>
              <w:marTop w:val="0"/>
              <w:marBottom w:val="0"/>
              <w:divBdr>
                <w:top w:val="none" w:sz="0" w:space="0" w:color="auto"/>
                <w:left w:val="none" w:sz="0" w:space="0" w:color="auto"/>
                <w:bottom w:val="none" w:sz="0" w:space="0" w:color="auto"/>
                <w:right w:val="none" w:sz="0" w:space="0" w:color="auto"/>
              </w:divBdr>
            </w:div>
            <w:div w:id="72821152">
              <w:marLeft w:val="480"/>
              <w:marRight w:val="0"/>
              <w:marTop w:val="0"/>
              <w:marBottom w:val="0"/>
              <w:divBdr>
                <w:top w:val="none" w:sz="0" w:space="0" w:color="auto"/>
                <w:left w:val="none" w:sz="0" w:space="0" w:color="auto"/>
                <w:bottom w:val="none" w:sz="0" w:space="0" w:color="auto"/>
                <w:right w:val="none" w:sz="0" w:space="0" w:color="auto"/>
              </w:divBdr>
            </w:div>
            <w:div w:id="72897120">
              <w:marLeft w:val="480"/>
              <w:marRight w:val="0"/>
              <w:marTop w:val="0"/>
              <w:marBottom w:val="0"/>
              <w:divBdr>
                <w:top w:val="none" w:sz="0" w:space="0" w:color="auto"/>
                <w:left w:val="none" w:sz="0" w:space="0" w:color="auto"/>
                <w:bottom w:val="none" w:sz="0" w:space="0" w:color="auto"/>
                <w:right w:val="none" w:sz="0" w:space="0" w:color="auto"/>
              </w:divBdr>
            </w:div>
            <w:div w:id="72900579">
              <w:marLeft w:val="480"/>
              <w:marRight w:val="0"/>
              <w:marTop w:val="0"/>
              <w:marBottom w:val="0"/>
              <w:divBdr>
                <w:top w:val="none" w:sz="0" w:space="0" w:color="auto"/>
                <w:left w:val="none" w:sz="0" w:space="0" w:color="auto"/>
                <w:bottom w:val="none" w:sz="0" w:space="0" w:color="auto"/>
                <w:right w:val="none" w:sz="0" w:space="0" w:color="auto"/>
              </w:divBdr>
            </w:div>
            <w:div w:id="73018916">
              <w:marLeft w:val="480"/>
              <w:marRight w:val="0"/>
              <w:marTop w:val="0"/>
              <w:marBottom w:val="0"/>
              <w:divBdr>
                <w:top w:val="none" w:sz="0" w:space="0" w:color="auto"/>
                <w:left w:val="none" w:sz="0" w:space="0" w:color="auto"/>
                <w:bottom w:val="none" w:sz="0" w:space="0" w:color="auto"/>
                <w:right w:val="none" w:sz="0" w:space="0" w:color="auto"/>
              </w:divBdr>
            </w:div>
            <w:div w:id="73089033">
              <w:marLeft w:val="480"/>
              <w:marRight w:val="0"/>
              <w:marTop w:val="0"/>
              <w:marBottom w:val="0"/>
              <w:divBdr>
                <w:top w:val="none" w:sz="0" w:space="0" w:color="auto"/>
                <w:left w:val="none" w:sz="0" w:space="0" w:color="auto"/>
                <w:bottom w:val="none" w:sz="0" w:space="0" w:color="auto"/>
                <w:right w:val="none" w:sz="0" w:space="0" w:color="auto"/>
              </w:divBdr>
            </w:div>
            <w:div w:id="74255017">
              <w:marLeft w:val="480"/>
              <w:marRight w:val="0"/>
              <w:marTop w:val="0"/>
              <w:marBottom w:val="0"/>
              <w:divBdr>
                <w:top w:val="none" w:sz="0" w:space="0" w:color="auto"/>
                <w:left w:val="none" w:sz="0" w:space="0" w:color="auto"/>
                <w:bottom w:val="none" w:sz="0" w:space="0" w:color="auto"/>
                <w:right w:val="none" w:sz="0" w:space="0" w:color="auto"/>
              </w:divBdr>
            </w:div>
            <w:div w:id="74400077">
              <w:marLeft w:val="480"/>
              <w:marRight w:val="0"/>
              <w:marTop w:val="0"/>
              <w:marBottom w:val="0"/>
              <w:divBdr>
                <w:top w:val="none" w:sz="0" w:space="0" w:color="auto"/>
                <w:left w:val="none" w:sz="0" w:space="0" w:color="auto"/>
                <w:bottom w:val="none" w:sz="0" w:space="0" w:color="auto"/>
                <w:right w:val="none" w:sz="0" w:space="0" w:color="auto"/>
              </w:divBdr>
            </w:div>
            <w:div w:id="74519897">
              <w:marLeft w:val="480"/>
              <w:marRight w:val="0"/>
              <w:marTop w:val="0"/>
              <w:marBottom w:val="0"/>
              <w:divBdr>
                <w:top w:val="none" w:sz="0" w:space="0" w:color="auto"/>
                <w:left w:val="none" w:sz="0" w:space="0" w:color="auto"/>
                <w:bottom w:val="none" w:sz="0" w:space="0" w:color="auto"/>
                <w:right w:val="none" w:sz="0" w:space="0" w:color="auto"/>
              </w:divBdr>
            </w:div>
            <w:div w:id="74784032">
              <w:marLeft w:val="480"/>
              <w:marRight w:val="0"/>
              <w:marTop w:val="0"/>
              <w:marBottom w:val="0"/>
              <w:divBdr>
                <w:top w:val="none" w:sz="0" w:space="0" w:color="auto"/>
                <w:left w:val="none" w:sz="0" w:space="0" w:color="auto"/>
                <w:bottom w:val="none" w:sz="0" w:space="0" w:color="auto"/>
                <w:right w:val="none" w:sz="0" w:space="0" w:color="auto"/>
              </w:divBdr>
            </w:div>
            <w:div w:id="75367706">
              <w:marLeft w:val="480"/>
              <w:marRight w:val="0"/>
              <w:marTop w:val="0"/>
              <w:marBottom w:val="0"/>
              <w:divBdr>
                <w:top w:val="none" w:sz="0" w:space="0" w:color="auto"/>
                <w:left w:val="none" w:sz="0" w:space="0" w:color="auto"/>
                <w:bottom w:val="none" w:sz="0" w:space="0" w:color="auto"/>
                <w:right w:val="none" w:sz="0" w:space="0" w:color="auto"/>
              </w:divBdr>
            </w:div>
            <w:div w:id="75371396">
              <w:marLeft w:val="480"/>
              <w:marRight w:val="0"/>
              <w:marTop w:val="0"/>
              <w:marBottom w:val="0"/>
              <w:divBdr>
                <w:top w:val="none" w:sz="0" w:space="0" w:color="auto"/>
                <w:left w:val="none" w:sz="0" w:space="0" w:color="auto"/>
                <w:bottom w:val="none" w:sz="0" w:space="0" w:color="auto"/>
                <w:right w:val="none" w:sz="0" w:space="0" w:color="auto"/>
              </w:divBdr>
            </w:div>
            <w:div w:id="75594501">
              <w:marLeft w:val="480"/>
              <w:marRight w:val="0"/>
              <w:marTop w:val="0"/>
              <w:marBottom w:val="0"/>
              <w:divBdr>
                <w:top w:val="none" w:sz="0" w:space="0" w:color="auto"/>
                <w:left w:val="none" w:sz="0" w:space="0" w:color="auto"/>
                <w:bottom w:val="none" w:sz="0" w:space="0" w:color="auto"/>
                <w:right w:val="none" w:sz="0" w:space="0" w:color="auto"/>
              </w:divBdr>
            </w:div>
            <w:div w:id="75791413">
              <w:marLeft w:val="480"/>
              <w:marRight w:val="0"/>
              <w:marTop w:val="0"/>
              <w:marBottom w:val="0"/>
              <w:divBdr>
                <w:top w:val="none" w:sz="0" w:space="0" w:color="auto"/>
                <w:left w:val="none" w:sz="0" w:space="0" w:color="auto"/>
                <w:bottom w:val="none" w:sz="0" w:space="0" w:color="auto"/>
                <w:right w:val="none" w:sz="0" w:space="0" w:color="auto"/>
              </w:divBdr>
            </w:div>
            <w:div w:id="76169893">
              <w:marLeft w:val="480"/>
              <w:marRight w:val="0"/>
              <w:marTop w:val="0"/>
              <w:marBottom w:val="0"/>
              <w:divBdr>
                <w:top w:val="none" w:sz="0" w:space="0" w:color="auto"/>
                <w:left w:val="none" w:sz="0" w:space="0" w:color="auto"/>
                <w:bottom w:val="none" w:sz="0" w:space="0" w:color="auto"/>
                <w:right w:val="none" w:sz="0" w:space="0" w:color="auto"/>
              </w:divBdr>
            </w:div>
            <w:div w:id="76170147">
              <w:marLeft w:val="480"/>
              <w:marRight w:val="0"/>
              <w:marTop w:val="0"/>
              <w:marBottom w:val="0"/>
              <w:divBdr>
                <w:top w:val="none" w:sz="0" w:space="0" w:color="auto"/>
                <w:left w:val="none" w:sz="0" w:space="0" w:color="auto"/>
                <w:bottom w:val="none" w:sz="0" w:space="0" w:color="auto"/>
                <w:right w:val="none" w:sz="0" w:space="0" w:color="auto"/>
              </w:divBdr>
            </w:div>
            <w:div w:id="76175850">
              <w:marLeft w:val="480"/>
              <w:marRight w:val="0"/>
              <w:marTop w:val="0"/>
              <w:marBottom w:val="0"/>
              <w:divBdr>
                <w:top w:val="none" w:sz="0" w:space="0" w:color="auto"/>
                <w:left w:val="none" w:sz="0" w:space="0" w:color="auto"/>
                <w:bottom w:val="none" w:sz="0" w:space="0" w:color="auto"/>
                <w:right w:val="none" w:sz="0" w:space="0" w:color="auto"/>
              </w:divBdr>
            </w:div>
            <w:div w:id="76295648">
              <w:marLeft w:val="480"/>
              <w:marRight w:val="0"/>
              <w:marTop w:val="0"/>
              <w:marBottom w:val="0"/>
              <w:divBdr>
                <w:top w:val="none" w:sz="0" w:space="0" w:color="auto"/>
                <w:left w:val="none" w:sz="0" w:space="0" w:color="auto"/>
                <w:bottom w:val="none" w:sz="0" w:space="0" w:color="auto"/>
                <w:right w:val="none" w:sz="0" w:space="0" w:color="auto"/>
              </w:divBdr>
            </w:div>
            <w:div w:id="76438736">
              <w:marLeft w:val="480"/>
              <w:marRight w:val="0"/>
              <w:marTop w:val="0"/>
              <w:marBottom w:val="0"/>
              <w:divBdr>
                <w:top w:val="none" w:sz="0" w:space="0" w:color="auto"/>
                <w:left w:val="none" w:sz="0" w:space="0" w:color="auto"/>
                <w:bottom w:val="none" w:sz="0" w:space="0" w:color="auto"/>
                <w:right w:val="none" w:sz="0" w:space="0" w:color="auto"/>
              </w:divBdr>
            </w:div>
            <w:div w:id="76487502">
              <w:marLeft w:val="480"/>
              <w:marRight w:val="0"/>
              <w:marTop w:val="0"/>
              <w:marBottom w:val="0"/>
              <w:divBdr>
                <w:top w:val="none" w:sz="0" w:space="0" w:color="auto"/>
                <w:left w:val="none" w:sz="0" w:space="0" w:color="auto"/>
                <w:bottom w:val="none" w:sz="0" w:space="0" w:color="auto"/>
                <w:right w:val="none" w:sz="0" w:space="0" w:color="auto"/>
              </w:divBdr>
            </w:div>
            <w:div w:id="76558126">
              <w:marLeft w:val="480"/>
              <w:marRight w:val="0"/>
              <w:marTop w:val="0"/>
              <w:marBottom w:val="0"/>
              <w:divBdr>
                <w:top w:val="none" w:sz="0" w:space="0" w:color="auto"/>
                <w:left w:val="none" w:sz="0" w:space="0" w:color="auto"/>
                <w:bottom w:val="none" w:sz="0" w:space="0" w:color="auto"/>
                <w:right w:val="none" w:sz="0" w:space="0" w:color="auto"/>
              </w:divBdr>
            </w:div>
            <w:div w:id="76875332">
              <w:marLeft w:val="480"/>
              <w:marRight w:val="0"/>
              <w:marTop w:val="0"/>
              <w:marBottom w:val="0"/>
              <w:divBdr>
                <w:top w:val="none" w:sz="0" w:space="0" w:color="auto"/>
                <w:left w:val="none" w:sz="0" w:space="0" w:color="auto"/>
                <w:bottom w:val="none" w:sz="0" w:space="0" w:color="auto"/>
                <w:right w:val="none" w:sz="0" w:space="0" w:color="auto"/>
              </w:divBdr>
            </w:div>
            <w:div w:id="77137724">
              <w:marLeft w:val="480"/>
              <w:marRight w:val="0"/>
              <w:marTop w:val="0"/>
              <w:marBottom w:val="0"/>
              <w:divBdr>
                <w:top w:val="none" w:sz="0" w:space="0" w:color="auto"/>
                <w:left w:val="none" w:sz="0" w:space="0" w:color="auto"/>
                <w:bottom w:val="none" w:sz="0" w:space="0" w:color="auto"/>
                <w:right w:val="none" w:sz="0" w:space="0" w:color="auto"/>
              </w:divBdr>
            </w:div>
            <w:div w:id="77138309">
              <w:marLeft w:val="480"/>
              <w:marRight w:val="0"/>
              <w:marTop w:val="0"/>
              <w:marBottom w:val="0"/>
              <w:divBdr>
                <w:top w:val="none" w:sz="0" w:space="0" w:color="auto"/>
                <w:left w:val="none" w:sz="0" w:space="0" w:color="auto"/>
                <w:bottom w:val="none" w:sz="0" w:space="0" w:color="auto"/>
                <w:right w:val="none" w:sz="0" w:space="0" w:color="auto"/>
              </w:divBdr>
            </w:div>
            <w:div w:id="77142575">
              <w:marLeft w:val="480"/>
              <w:marRight w:val="0"/>
              <w:marTop w:val="0"/>
              <w:marBottom w:val="0"/>
              <w:divBdr>
                <w:top w:val="none" w:sz="0" w:space="0" w:color="auto"/>
                <w:left w:val="none" w:sz="0" w:space="0" w:color="auto"/>
                <w:bottom w:val="none" w:sz="0" w:space="0" w:color="auto"/>
                <w:right w:val="none" w:sz="0" w:space="0" w:color="auto"/>
              </w:divBdr>
            </w:div>
            <w:div w:id="77291031">
              <w:marLeft w:val="480"/>
              <w:marRight w:val="0"/>
              <w:marTop w:val="0"/>
              <w:marBottom w:val="0"/>
              <w:divBdr>
                <w:top w:val="none" w:sz="0" w:space="0" w:color="auto"/>
                <w:left w:val="none" w:sz="0" w:space="0" w:color="auto"/>
                <w:bottom w:val="none" w:sz="0" w:space="0" w:color="auto"/>
                <w:right w:val="none" w:sz="0" w:space="0" w:color="auto"/>
              </w:divBdr>
            </w:div>
            <w:div w:id="77333140">
              <w:marLeft w:val="480"/>
              <w:marRight w:val="0"/>
              <w:marTop w:val="0"/>
              <w:marBottom w:val="0"/>
              <w:divBdr>
                <w:top w:val="none" w:sz="0" w:space="0" w:color="auto"/>
                <w:left w:val="none" w:sz="0" w:space="0" w:color="auto"/>
                <w:bottom w:val="none" w:sz="0" w:space="0" w:color="auto"/>
                <w:right w:val="none" w:sz="0" w:space="0" w:color="auto"/>
              </w:divBdr>
            </w:div>
            <w:div w:id="77363926">
              <w:marLeft w:val="480"/>
              <w:marRight w:val="0"/>
              <w:marTop w:val="0"/>
              <w:marBottom w:val="0"/>
              <w:divBdr>
                <w:top w:val="none" w:sz="0" w:space="0" w:color="auto"/>
                <w:left w:val="none" w:sz="0" w:space="0" w:color="auto"/>
                <w:bottom w:val="none" w:sz="0" w:space="0" w:color="auto"/>
                <w:right w:val="none" w:sz="0" w:space="0" w:color="auto"/>
              </w:divBdr>
            </w:div>
            <w:div w:id="77408011">
              <w:marLeft w:val="480"/>
              <w:marRight w:val="0"/>
              <w:marTop w:val="0"/>
              <w:marBottom w:val="0"/>
              <w:divBdr>
                <w:top w:val="none" w:sz="0" w:space="0" w:color="auto"/>
                <w:left w:val="none" w:sz="0" w:space="0" w:color="auto"/>
                <w:bottom w:val="none" w:sz="0" w:space="0" w:color="auto"/>
                <w:right w:val="none" w:sz="0" w:space="0" w:color="auto"/>
              </w:divBdr>
            </w:div>
            <w:div w:id="77748424">
              <w:marLeft w:val="480"/>
              <w:marRight w:val="0"/>
              <w:marTop w:val="0"/>
              <w:marBottom w:val="0"/>
              <w:divBdr>
                <w:top w:val="none" w:sz="0" w:space="0" w:color="auto"/>
                <w:left w:val="none" w:sz="0" w:space="0" w:color="auto"/>
                <w:bottom w:val="none" w:sz="0" w:space="0" w:color="auto"/>
                <w:right w:val="none" w:sz="0" w:space="0" w:color="auto"/>
              </w:divBdr>
            </w:div>
            <w:div w:id="77793835">
              <w:marLeft w:val="480"/>
              <w:marRight w:val="0"/>
              <w:marTop w:val="0"/>
              <w:marBottom w:val="0"/>
              <w:divBdr>
                <w:top w:val="none" w:sz="0" w:space="0" w:color="auto"/>
                <w:left w:val="none" w:sz="0" w:space="0" w:color="auto"/>
                <w:bottom w:val="none" w:sz="0" w:space="0" w:color="auto"/>
                <w:right w:val="none" w:sz="0" w:space="0" w:color="auto"/>
              </w:divBdr>
            </w:div>
            <w:div w:id="77797147">
              <w:marLeft w:val="480"/>
              <w:marRight w:val="0"/>
              <w:marTop w:val="0"/>
              <w:marBottom w:val="0"/>
              <w:divBdr>
                <w:top w:val="none" w:sz="0" w:space="0" w:color="auto"/>
                <w:left w:val="none" w:sz="0" w:space="0" w:color="auto"/>
                <w:bottom w:val="none" w:sz="0" w:space="0" w:color="auto"/>
                <w:right w:val="none" w:sz="0" w:space="0" w:color="auto"/>
              </w:divBdr>
            </w:div>
            <w:div w:id="78140843">
              <w:marLeft w:val="480"/>
              <w:marRight w:val="0"/>
              <w:marTop w:val="0"/>
              <w:marBottom w:val="0"/>
              <w:divBdr>
                <w:top w:val="none" w:sz="0" w:space="0" w:color="auto"/>
                <w:left w:val="none" w:sz="0" w:space="0" w:color="auto"/>
                <w:bottom w:val="none" w:sz="0" w:space="0" w:color="auto"/>
                <w:right w:val="none" w:sz="0" w:space="0" w:color="auto"/>
              </w:divBdr>
            </w:div>
            <w:div w:id="78141339">
              <w:marLeft w:val="480"/>
              <w:marRight w:val="0"/>
              <w:marTop w:val="0"/>
              <w:marBottom w:val="0"/>
              <w:divBdr>
                <w:top w:val="none" w:sz="0" w:space="0" w:color="auto"/>
                <w:left w:val="none" w:sz="0" w:space="0" w:color="auto"/>
                <w:bottom w:val="none" w:sz="0" w:space="0" w:color="auto"/>
                <w:right w:val="none" w:sz="0" w:space="0" w:color="auto"/>
              </w:divBdr>
            </w:div>
            <w:div w:id="78214693">
              <w:marLeft w:val="480"/>
              <w:marRight w:val="0"/>
              <w:marTop w:val="0"/>
              <w:marBottom w:val="0"/>
              <w:divBdr>
                <w:top w:val="none" w:sz="0" w:space="0" w:color="auto"/>
                <w:left w:val="none" w:sz="0" w:space="0" w:color="auto"/>
                <w:bottom w:val="none" w:sz="0" w:space="0" w:color="auto"/>
                <w:right w:val="none" w:sz="0" w:space="0" w:color="auto"/>
              </w:divBdr>
            </w:div>
            <w:div w:id="78406267">
              <w:marLeft w:val="480"/>
              <w:marRight w:val="0"/>
              <w:marTop w:val="0"/>
              <w:marBottom w:val="0"/>
              <w:divBdr>
                <w:top w:val="none" w:sz="0" w:space="0" w:color="auto"/>
                <w:left w:val="none" w:sz="0" w:space="0" w:color="auto"/>
                <w:bottom w:val="none" w:sz="0" w:space="0" w:color="auto"/>
                <w:right w:val="none" w:sz="0" w:space="0" w:color="auto"/>
              </w:divBdr>
            </w:div>
            <w:div w:id="78409236">
              <w:marLeft w:val="480"/>
              <w:marRight w:val="0"/>
              <w:marTop w:val="0"/>
              <w:marBottom w:val="0"/>
              <w:divBdr>
                <w:top w:val="none" w:sz="0" w:space="0" w:color="auto"/>
                <w:left w:val="none" w:sz="0" w:space="0" w:color="auto"/>
                <w:bottom w:val="none" w:sz="0" w:space="0" w:color="auto"/>
                <w:right w:val="none" w:sz="0" w:space="0" w:color="auto"/>
              </w:divBdr>
            </w:div>
            <w:div w:id="78447759">
              <w:marLeft w:val="480"/>
              <w:marRight w:val="0"/>
              <w:marTop w:val="0"/>
              <w:marBottom w:val="0"/>
              <w:divBdr>
                <w:top w:val="none" w:sz="0" w:space="0" w:color="auto"/>
                <w:left w:val="none" w:sz="0" w:space="0" w:color="auto"/>
                <w:bottom w:val="none" w:sz="0" w:space="0" w:color="auto"/>
                <w:right w:val="none" w:sz="0" w:space="0" w:color="auto"/>
              </w:divBdr>
            </w:div>
            <w:div w:id="78643766">
              <w:marLeft w:val="480"/>
              <w:marRight w:val="0"/>
              <w:marTop w:val="0"/>
              <w:marBottom w:val="0"/>
              <w:divBdr>
                <w:top w:val="none" w:sz="0" w:space="0" w:color="auto"/>
                <w:left w:val="none" w:sz="0" w:space="0" w:color="auto"/>
                <w:bottom w:val="none" w:sz="0" w:space="0" w:color="auto"/>
                <w:right w:val="none" w:sz="0" w:space="0" w:color="auto"/>
              </w:divBdr>
            </w:div>
            <w:div w:id="78798151">
              <w:marLeft w:val="480"/>
              <w:marRight w:val="0"/>
              <w:marTop w:val="0"/>
              <w:marBottom w:val="0"/>
              <w:divBdr>
                <w:top w:val="none" w:sz="0" w:space="0" w:color="auto"/>
                <w:left w:val="none" w:sz="0" w:space="0" w:color="auto"/>
                <w:bottom w:val="none" w:sz="0" w:space="0" w:color="auto"/>
                <w:right w:val="none" w:sz="0" w:space="0" w:color="auto"/>
              </w:divBdr>
            </w:div>
            <w:div w:id="78866316">
              <w:marLeft w:val="480"/>
              <w:marRight w:val="0"/>
              <w:marTop w:val="0"/>
              <w:marBottom w:val="0"/>
              <w:divBdr>
                <w:top w:val="none" w:sz="0" w:space="0" w:color="auto"/>
                <w:left w:val="none" w:sz="0" w:space="0" w:color="auto"/>
                <w:bottom w:val="none" w:sz="0" w:space="0" w:color="auto"/>
                <w:right w:val="none" w:sz="0" w:space="0" w:color="auto"/>
              </w:divBdr>
            </w:div>
            <w:div w:id="79063226">
              <w:marLeft w:val="480"/>
              <w:marRight w:val="0"/>
              <w:marTop w:val="0"/>
              <w:marBottom w:val="0"/>
              <w:divBdr>
                <w:top w:val="none" w:sz="0" w:space="0" w:color="auto"/>
                <w:left w:val="none" w:sz="0" w:space="0" w:color="auto"/>
                <w:bottom w:val="none" w:sz="0" w:space="0" w:color="auto"/>
                <w:right w:val="none" w:sz="0" w:space="0" w:color="auto"/>
              </w:divBdr>
            </w:div>
            <w:div w:id="79064014">
              <w:marLeft w:val="480"/>
              <w:marRight w:val="0"/>
              <w:marTop w:val="0"/>
              <w:marBottom w:val="0"/>
              <w:divBdr>
                <w:top w:val="none" w:sz="0" w:space="0" w:color="auto"/>
                <w:left w:val="none" w:sz="0" w:space="0" w:color="auto"/>
                <w:bottom w:val="none" w:sz="0" w:space="0" w:color="auto"/>
                <w:right w:val="none" w:sz="0" w:space="0" w:color="auto"/>
              </w:divBdr>
            </w:div>
            <w:div w:id="79255308">
              <w:marLeft w:val="480"/>
              <w:marRight w:val="0"/>
              <w:marTop w:val="0"/>
              <w:marBottom w:val="0"/>
              <w:divBdr>
                <w:top w:val="none" w:sz="0" w:space="0" w:color="auto"/>
                <w:left w:val="none" w:sz="0" w:space="0" w:color="auto"/>
                <w:bottom w:val="none" w:sz="0" w:space="0" w:color="auto"/>
                <w:right w:val="none" w:sz="0" w:space="0" w:color="auto"/>
              </w:divBdr>
            </w:div>
            <w:div w:id="79328330">
              <w:marLeft w:val="480"/>
              <w:marRight w:val="0"/>
              <w:marTop w:val="0"/>
              <w:marBottom w:val="0"/>
              <w:divBdr>
                <w:top w:val="none" w:sz="0" w:space="0" w:color="auto"/>
                <w:left w:val="none" w:sz="0" w:space="0" w:color="auto"/>
                <w:bottom w:val="none" w:sz="0" w:space="0" w:color="auto"/>
                <w:right w:val="none" w:sz="0" w:space="0" w:color="auto"/>
              </w:divBdr>
            </w:div>
            <w:div w:id="79328453">
              <w:marLeft w:val="480"/>
              <w:marRight w:val="0"/>
              <w:marTop w:val="0"/>
              <w:marBottom w:val="0"/>
              <w:divBdr>
                <w:top w:val="none" w:sz="0" w:space="0" w:color="auto"/>
                <w:left w:val="none" w:sz="0" w:space="0" w:color="auto"/>
                <w:bottom w:val="none" w:sz="0" w:space="0" w:color="auto"/>
                <w:right w:val="none" w:sz="0" w:space="0" w:color="auto"/>
              </w:divBdr>
            </w:div>
            <w:div w:id="79377476">
              <w:marLeft w:val="480"/>
              <w:marRight w:val="0"/>
              <w:marTop w:val="0"/>
              <w:marBottom w:val="0"/>
              <w:divBdr>
                <w:top w:val="none" w:sz="0" w:space="0" w:color="auto"/>
                <w:left w:val="none" w:sz="0" w:space="0" w:color="auto"/>
                <w:bottom w:val="none" w:sz="0" w:space="0" w:color="auto"/>
                <w:right w:val="none" w:sz="0" w:space="0" w:color="auto"/>
              </w:divBdr>
            </w:div>
            <w:div w:id="79448227">
              <w:marLeft w:val="480"/>
              <w:marRight w:val="0"/>
              <w:marTop w:val="0"/>
              <w:marBottom w:val="0"/>
              <w:divBdr>
                <w:top w:val="none" w:sz="0" w:space="0" w:color="auto"/>
                <w:left w:val="none" w:sz="0" w:space="0" w:color="auto"/>
                <w:bottom w:val="none" w:sz="0" w:space="0" w:color="auto"/>
                <w:right w:val="none" w:sz="0" w:space="0" w:color="auto"/>
              </w:divBdr>
            </w:div>
            <w:div w:id="79453974">
              <w:marLeft w:val="480"/>
              <w:marRight w:val="0"/>
              <w:marTop w:val="0"/>
              <w:marBottom w:val="0"/>
              <w:divBdr>
                <w:top w:val="none" w:sz="0" w:space="0" w:color="auto"/>
                <w:left w:val="none" w:sz="0" w:space="0" w:color="auto"/>
                <w:bottom w:val="none" w:sz="0" w:space="0" w:color="auto"/>
                <w:right w:val="none" w:sz="0" w:space="0" w:color="auto"/>
              </w:divBdr>
            </w:div>
            <w:div w:id="79523136">
              <w:marLeft w:val="480"/>
              <w:marRight w:val="0"/>
              <w:marTop w:val="0"/>
              <w:marBottom w:val="0"/>
              <w:divBdr>
                <w:top w:val="none" w:sz="0" w:space="0" w:color="auto"/>
                <w:left w:val="none" w:sz="0" w:space="0" w:color="auto"/>
                <w:bottom w:val="none" w:sz="0" w:space="0" w:color="auto"/>
                <w:right w:val="none" w:sz="0" w:space="0" w:color="auto"/>
              </w:divBdr>
            </w:div>
            <w:div w:id="79563779">
              <w:marLeft w:val="480"/>
              <w:marRight w:val="0"/>
              <w:marTop w:val="0"/>
              <w:marBottom w:val="0"/>
              <w:divBdr>
                <w:top w:val="none" w:sz="0" w:space="0" w:color="auto"/>
                <w:left w:val="none" w:sz="0" w:space="0" w:color="auto"/>
                <w:bottom w:val="none" w:sz="0" w:space="0" w:color="auto"/>
                <w:right w:val="none" w:sz="0" w:space="0" w:color="auto"/>
              </w:divBdr>
            </w:div>
            <w:div w:id="79564413">
              <w:marLeft w:val="480"/>
              <w:marRight w:val="0"/>
              <w:marTop w:val="0"/>
              <w:marBottom w:val="0"/>
              <w:divBdr>
                <w:top w:val="none" w:sz="0" w:space="0" w:color="auto"/>
                <w:left w:val="none" w:sz="0" w:space="0" w:color="auto"/>
                <w:bottom w:val="none" w:sz="0" w:space="0" w:color="auto"/>
                <w:right w:val="none" w:sz="0" w:space="0" w:color="auto"/>
              </w:divBdr>
            </w:div>
            <w:div w:id="79567955">
              <w:marLeft w:val="480"/>
              <w:marRight w:val="0"/>
              <w:marTop w:val="0"/>
              <w:marBottom w:val="0"/>
              <w:divBdr>
                <w:top w:val="none" w:sz="0" w:space="0" w:color="auto"/>
                <w:left w:val="none" w:sz="0" w:space="0" w:color="auto"/>
                <w:bottom w:val="none" w:sz="0" w:space="0" w:color="auto"/>
                <w:right w:val="none" w:sz="0" w:space="0" w:color="auto"/>
              </w:divBdr>
            </w:div>
            <w:div w:id="79765963">
              <w:marLeft w:val="480"/>
              <w:marRight w:val="0"/>
              <w:marTop w:val="0"/>
              <w:marBottom w:val="0"/>
              <w:divBdr>
                <w:top w:val="none" w:sz="0" w:space="0" w:color="auto"/>
                <w:left w:val="none" w:sz="0" w:space="0" w:color="auto"/>
                <w:bottom w:val="none" w:sz="0" w:space="0" w:color="auto"/>
                <w:right w:val="none" w:sz="0" w:space="0" w:color="auto"/>
              </w:divBdr>
            </w:div>
            <w:div w:id="79840916">
              <w:marLeft w:val="480"/>
              <w:marRight w:val="0"/>
              <w:marTop w:val="0"/>
              <w:marBottom w:val="0"/>
              <w:divBdr>
                <w:top w:val="none" w:sz="0" w:space="0" w:color="auto"/>
                <w:left w:val="none" w:sz="0" w:space="0" w:color="auto"/>
                <w:bottom w:val="none" w:sz="0" w:space="0" w:color="auto"/>
                <w:right w:val="none" w:sz="0" w:space="0" w:color="auto"/>
              </w:divBdr>
            </w:div>
            <w:div w:id="79984110">
              <w:marLeft w:val="480"/>
              <w:marRight w:val="0"/>
              <w:marTop w:val="0"/>
              <w:marBottom w:val="0"/>
              <w:divBdr>
                <w:top w:val="none" w:sz="0" w:space="0" w:color="auto"/>
                <w:left w:val="none" w:sz="0" w:space="0" w:color="auto"/>
                <w:bottom w:val="none" w:sz="0" w:space="0" w:color="auto"/>
                <w:right w:val="none" w:sz="0" w:space="0" w:color="auto"/>
              </w:divBdr>
            </w:div>
            <w:div w:id="80178149">
              <w:marLeft w:val="480"/>
              <w:marRight w:val="0"/>
              <w:marTop w:val="0"/>
              <w:marBottom w:val="0"/>
              <w:divBdr>
                <w:top w:val="none" w:sz="0" w:space="0" w:color="auto"/>
                <w:left w:val="none" w:sz="0" w:space="0" w:color="auto"/>
                <w:bottom w:val="none" w:sz="0" w:space="0" w:color="auto"/>
                <w:right w:val="none" w:sz="0" w:space="0" w:color="auto"/>
              </w:divBdr>
            </w:div>
            <w:div w:id="80421024">
              <w:marLeft w:val="480"/>
              <w:marRight w:val="0"/>
              <w:marTop w:val="0"/>
              <w:marBottom w:val="0"/>
              <w:divBdr>
                <w:top w:val="none" w:sz="0" w:space="0" w:color="auto"/>
                <w:left w:val="none" w:sz="0" w:space="0" w:color="auto"/>
                <w:bottom w:val="none" w:sz="0" w:space="0" w:color="auto"/>
                <w:right w:val="none" w:sz="0" w:space="0" w:color="auto"/>
              </w:divBdr>
            </w:div>
            <w:div w:id="80494544">
              <w:marLeft w:val="480"/>
              <w:marRight w:val="0"/>
              <w:marTop w:val="0"/>
              <w:marBottom w:val="0"/>
              <w:divBdr>
                <w:top w:val="none" w:sz="0" w:space="0" w:color="auto"/>
                <w:left w:val="none" w:sz="0" w:space="0" w:color="auto"/>
                <w:bottom w:val="none" w:sz="0" w:space="0" w:color="auto"/>
                <w:right w:val="none" w:sz="0" w:space="0" w:color="auto"/>
              </w:divBdr>
            </w:div>
            <w:div w:id="80835360">
              <w:marLeft w:val="480"/>
              <w:marRight w:val="0"/>
              <w:marTop w:val="0"/>
              <w:marBottom w:val="0"/>
              <w:divBdr>
                <w:top w:val="none" w:sz="0" w:space="0" w:color="auto"/>
                <w:left w:val="none" w:sz="0" w:space="0" w:color="auto"/>
                <w:bottom w:val="none" w:sz="0" w:space="0" w:color="auto"/>
                <w:right w:val="none" w:sz="0" w:space="0" w:color="auto"/>
              </w:divBdr>
            </w:div>
            <w:div w:id="81032566">
              <w:marLeft w:val="480"/>
              <w:marRight w:val="0"/>
              <w:marTop w:val="0"/>
              <w:marBottom w:val="0"/>
              <w:divBdr>
                <w:top w:val="none" w:sz="0" w:space="0" w:color="auto"/>
                <w:left w:val="none" w:sz="0" w:space="0" w:color="auto"/>
                <w:bottom w:val="none" w:sz="0" w:space="0" w:color="auto"/>
                <w:right w:val="none" w:sz="0" w:space="0" w:color="auto"/>
              </w:divBdr>
            </w:div>
            <w:div w:id="81492454">
              <w:marLeft w:val="480"/>
              <w:marRight w:val="0"/>
              <w:marTop w:val="0"/>
              <w:marBottom w:val="0"/>
              <w:divBdr>
                <w:top w:val="none" w:sz="0" w:space="0" w:color="auto"/>
                <w:left w:val="none" w:sz="0" w:space="0" w:color="auto"/>
                <w:bottom w:val="none" w:sz="0" w:space="0" w:color="auto"/>
                <w:right w:val="none" w:sz="0" w:space="0" w:color="auto"/>
              </w:divBdr>
            </w:div>
            <w:div w:id="81725445">
              <w:marLeft w:val="480"/>
              <w:marRight w:val="0"/>
              <w:marTop w:val="0"/>
              <w:marBottom w:val="0"/>
              <w:divBdr>
                <w:top w:val="none" w:sz="0" w:space="0" w:color="auto"/>
                <w:left w:val="none" w:sz="0" w:space="0" w:color="auto"/>
                <w:bottom w:val="none" w:sz="0" w:space="0" w:color="auto"/>
                <w:right w:val="none" w:sz="0" w:space="0" w:color="auto"/>
              </w:divBdr>
            </w:div>
            <w:div w:id="81755885">
              <w:marLeft w:val="480"/>
              <w:marRight w:val="0"/>
              <w:marTop w:val="0"/>
              <w:marBottom w:val="0"/>
              <w:divBdr>
                <w:top w:val="none" w:sz="0" w:space="0" w:color="auto"/>
                <w:left w:val="none" w:sz="0" w:space="0" w:color="auto"/>
                <w:bottom w:val="none" w:sz="0" w:space="0" w:color="auto"/>
                <w:right w:val="none" w:sz="0" w:space="0" w:color="auto"/>
              </w:divBdr>
            </w:div>
            <w:div w:id="81806311">
              <w:marLeft w:val="480"/>
              <w:marRight w:val="0"/>
              <w:marTop w:val="0"/>
              <w:marBottom w:val="0"/>
              <w:divBdr>
                <w:top w:val="none" w:sz="0" w:space="0" w:color="auto"/>
                <w:left w:val="none" w:sz="0" w:space="0" w:color="auto"/>
                <w:bottom w:val="none" w:sz="0" w:space="0" w:color="auto"/>
                <w:right w:val="none" w:sz="0" w:space="0" w:color="auto"/>
              </w:divBdr>
            </w:div>
            <w:div w:id="81923023">
              <w:marLeft w:val="480"/>
              <w:marRight w:val="0"/>
              <w:marTop w:val="0"/>
              <w:marBottom w:val="0"/>
              <w:divBdr>
                <w:top w:val="none" w:sz="0" w:space="0" w:color="auto"/>
                <w:left w:val="none" w:sz="0" w:space="0" w:color="auto"/>
                <w:bottom w:val="none" w:sz="0" w:space="0" w:color="auto"/>
                <w:right w:val="none" w:sz="0" w:space="0" w:color="auto"/>
              </w:divBdr>
            </w:div>
            <w:div w:id="81924250">
              <w:marLeft w:val="480"/>
              <w:marRight w:val="0"/>
              <w:marTop w:val="0"/>
              <w:marBottom w:val="0"/>
              <w:divBdr>
                <w:top w:val="none" w:sz="0" w:space="0" w:color="auto"/>
                <w:left w:val="none" w:sz="0" w:space="0" w:color="auto"/>
                <w:bottom w:val="none" w:sz="0" w:space="0" w:color="auto"/>
                <w:right w:val="none" w:sz="0" w:space="0" w:color="auto"/>
              </w:divBdr>
            </w:div>
            <w:div w:id="82336901">
              <w:marLeft w:val="480"/>
              <w:marRight w:val="0"/>
              <w:marTop w:val="0"/>
              <w:marBottom w:val="0"/>
              <w:divBdr>
                <w:top w:val="none" w:sz="0" w:space="0" w:color="auto"/>
                <w:left w:val="none" w:sz="0" w:space="0" w:color="auto"/>
                <w:bottom w:val="none" w:sz="0" w:space="0" w:color="auto"/>
                <w:right w:val="none" w:sz="0" w:space="0" w:color="auto"/>
              </w:divBdr>
            </w:div>
            <w:div w:id="82337285">
              <w:marLeft w:val="480"/>
              <w:marRight w:val="0"/>
              <w:marTop w:val="0"/>
              <w:marBottom w:val="0"/>
              <w:divBdr>
                <w:top w:val="none" w:sz="0" w:space="0" w:color="auto"/>
                <w:left w:val="none" w:sz="0" w:space="0" w:color="auto"/>
                <w:bottom w:val="none" w:sz="0" w:space="0" w:color="auto"/>
                <w:right w:val="none" w:sz="0" w:space="0" w:color="auto"/>
              </w:divBdr>
            </w:div>
            <w:div w:id="82385722">
              <w:marLeft w:val="480"/>
              <w:marRight w:val="0"/>
              <w:marTop w:val="0"/>
              <w:marBottom w:val="0"/>
              <w:divBdr>
                <w:top w:val="none" w:sz="0" w:space="0" w:color="auto"/>
                <w:left w:val="none" w:sz="0" w:space="0" w:color="auto"/>
                <w:bottom w:val="none" w:sz="0" w:space="0" w:color="auto"/>
                <w:right w:val="none" w:sz="0" w:space="0" w:color="auto"/>
              </w:divBdr>
            </w:div>
            <w:div w:id="82531839">
              <w:marLeft w:val="480"/>
              <w:marRight w:val="0"/>
              <w:marTop w:val="0"/>
              <w:marBottom w:val="0"/>
              <w:divBdr>
                <w:top w:val="none" w:sz="0" w:space="0" w:color="auto"/>
                <w:left w:val="none" w:sz="0" w:space="0" w:color="auto"/>
                <w:bottom w:val="none" w:sz="0" w:space="0" w:color="auto"/>
                <w:right w:val="none" w:sz="0" w:space="0" w:color="auto"/>
              </w:divBdr>
            </w:div>
            <w:div w:id="82773265">
              <w:marLeft w:val="480"/>
              <w:marRight w:val="0"/>
              <w:marTop w:val="0"/>
              <w:marBottom w:val="0"/>
              <w:divBdr>
                <w:top w:val="none" w:sz="0" w:space="0" w:color="auto"/>
                <w:left w:val="none" w:sz="0" w:space="0" w:color="auto"/>
                <w:bottom w:val="none" w:sz="0" w:space="0" w:color="auto"/>
                <w:right w:val="none" w:sz="0" w:space="0" w:color="auto"/>
              </w:divBdr>
            </w:div>
            <w:div w:id="83381627">
              <w:marLeft w:val="480"/>
              <w:marRight w:val="0"/>
              <w:marTop w:val="0"/>
              <w:marBottom w:val="0"/>
              <w:divBdr>
                <w:top w:val="none" w:sz="0" w:space="0" w:color="auto"/>
                <w:left w:val="none" w:sz="0" w:space="0" w:color="auto"/>
                <w:bottom w:val="none" w:sz="0" w:space="0" w:color="auto"/>
                <w:right w:val="none" w:sz="0" w:space="0" w:color="auto"/>
              </w:divBdr>
            </w:div>
            <w:div w:id="83497649">
              <w:marLeft w:val="480"/>
              <w:marRight w:val="0"/>
              <w:marTop w:val="0"/>
              <w:marBottom w:val="0"/>
              <w:divBdr>
                <w:top w:val="none" w:sz="0" w:space="0" w:color="auto"/>
                <w:left w:val="none" w:sz="0" w:space="0" w:color="auto"/>
                <w:bottom w:val="none" w:sz="0" w:space="0" w:color="auto"/>
                <w:right w:val="none" w:sz="0" w:space="0" w:color="auto"/>
              </w:divBdr>
            </w:div>
            <w:div w:id="83502684">
              <w:marLeft w:val="480"/>
              <w:marRight w:val="0"/>
              <w:marTop w:val="0"/>
              <w:marBottom w:val="0"/>
              <w:divBdr>
                <w:top w:val="none" w:sz="0" w:space="0" w:color="auto"/>
                <w:left w:val="none" w:sz="0" w:space="0" w:color="auto"/>
                <w:bottom w:val="none" w:sz="0" w:space="0" w:color="auto"/>
                <w:right w:val="none" w:sz="0" w:space="0" w:color="auto"/>
              </w:divBdr>
            </w:div>
            <w:div w:id="83573857">
              <w:marLeft w:val="480"/>
              <w:marRight w:val="0"/>
              <w:marTop w:val="0"/>
              <w:marBottom w:val="0"/>
              <w:divBdr>
                <w:top w:val="none" w:sz="0" w:space="0" w:color="auto"/>
                <w:left w:val="none" w:sz="0" w:space="0" w:color="auto"/>
                <w:bottom w:val="none" w:sz="0" w:space="0" w:color="auto"/>
                <w:right w:val="none" w:sz="0" w:space="0" w:color="auto"/>
              </w:divBdr>
            </w:div>
            <w:div w:id="83577674">
              <w:marLeft w:val="480"/>
              <w:marRight w:val="0"/>
              <w:marTop w:val="0"/>
              <w:marBottom w:val="0"/>
              <w:divBdr>
                <w:top w:val="none" w:sz="0" w:space="0" w:color="auto"/>
                <w:left w:val="none" w:sz="0" w:space="0" w:color="auto"/>
                <w:bottom w:val="none" w:sz="0" w:space="0" w:color="auto"/>
                <w:right w:val="none" w:sz="0" w:space="0" w:color="auto"/>
              </w:divBdr>
            </w:div>
            <w:div w:id="83579116">
              <w:marLeft w:val="480"/>
              <w:marRight w:val="0"/>
              <w:marTop w:val="0"/>
              <w:marBottom w:val="0"/>
              <w:divBdr>
                <w:top w:val="none" w:sz="0" w:space="0" w:color="auto"/>
                <w:left w:val="none" w:sz="0" w:space="0" w:color="auto"/>
                <w:bottom w:val="none" w:sz="0" w:space="0" w:color="auto"/>
                <w:right w:val="none" w:sz="0" w:space="0" w:color="auto"/>
              </w:divBdr>
            </w:div>
            <w:div w:id="83654303">
              <w:marLeft w:val="480"/>
              <w:marRight w:val="0"/>
              <w:marTop w:val="0"/>
              <w:marBottom w:val="0"/>
              <w:divBdr>
                <w:top w:val="none" w:sz="0" w:space="0" w:color="auto"/>
                <w:left w:val="none" w:sz="0" w:space="0" w:color="auto"/>
                <w:bottom w:val="none" w:sz="0" w:space="0" w:color="auto"/>
                <w:right w:val="none" w:sz="0" w:space="0" w:color="auto"/>
              </w:divBdr>
            </w:div>
            <w:div w:id="83770849">
              <w:marLeft w:val="480"/>
              <w:marRight w:val="0"/>
              <w:marTop w:val="0"/>
              <w:marBottom w:val="0"/>
              <w:divBdr>
                <w:top w:val="none" w:sz="0" w:space="0" w:color="auto"/>
                <w:left w:val="none" w:sz="0" w:space="0" w:color="auto"/>
                <w:bottom w:val="none" w:sz="0" w:space="0" w:color="auto"/>
                <w:right w:val="none" w:sz="0" w:space="0" w:color="auto"/>
              </w:divBdr>
            </w:div>
            <w:div w:id="84038740">
              <w:marLeft w:val="480"/>
              <w:marRight w:val="0"/>
              <w:marTop w:val="0"/>
              <w:marBottom w:val="0"/>
              <w:divBdr>
                <w:top w:val="none" w:sz="0" w:space="0" w:color="auto"/>
                <w:left w:val="none" w:sz="0" w:space="0" w:color="auto"/>
                <w:bottom w:val="none" w:sz="0" w:space="0" w:color="auto"/>
                <w:right w:val="none" w:sz="0" w:space="0" w:color="auto"/>
              </w:divBdr>
            </w:div>
            <w:div w:id="84233426">
              <w:marLeft w:val="480"/>
              <w:marRight w:val="0"/>
              <w:marTop w:val="0"/>
              <w:marBottom w:val="0"/>
              <w:divBdr>
                <w:top w:val="none" w:sz="0" w:space="0" w:color="auto"/>
                <w:left w:val="none" w:sz="0" w:space="0" w:color="auto"/>
                <w:bottom w:val="none" w:sz="0" w:space="0" w:color="auto"/>
                <w:right w:val="none" w:sz="0" w:space="0" w:color="auto"/>
              </w:divBdr>
            </w:div>
            <w:div w:id="84301010">
              <w:marLeft w:val="480"/>
              <w:marRight w:val="0"/>
              <w:marTop w:val="0"/>
              <w:marBottom w:val="0"/>
              <w:divBdr>
                <w:top w:val="none" w:sz="0" w:space="0" w:color="auto"/>
                <w:left w:val="none" w:sz="0" w:space="0" w:color="auto"/>
                <w:bottom w:val="none" w:sz="0" w:space="0" w:color="auto"/>
                <w:right w:val="none" w:sz="0" w:space="0" w:color="auto"/>
              </w:divBdr>
            </w:div>
            <w:div w:id="84345938">
              <w:marLeft w:val="480"/>
              <w:marRight w:val="0"/>
              <w:marTop w:val="0"/>
              <w:marBottom w:val="0"/>
              <w:divBdr>
                <w:top w:val="none" w:sz="0" w:space="0" w:color="auto"/>
                <w:left w:val="none" w:sz="0" w:space="0" w:color="auto"/>
                <w:bottom w:val="none" w:sz="0" w:space="0" w:color="auto"/>
                <w:right w:val="none" w:sz="0" w:space="0" w:color="auto"/>
              </w:divBdr>
            </w:div>
            <w:div w:id="84544656">
              <w:marLeft w:val="480"/>
              <w:marRight w:val="0"/>
              <w:marTop w:val="0"/>
              <w:marBottom w:val="0"/>
              <w:divBdr>
                <w:top w:val="none" w:sz="0" w:space="0" w:color="auto"/>
                <w:left w:val="none" w:sz="0" w:space="0" w:color="auto"/>
                <w:bottom w:val="none" w:sz="0" w:space="0" w:color="auto"/>
                <w:right w:val="none" w:sz="0" w:space="0" w:color="auto"/>
              </w:divBdr>
            </w:div>
            <w:div w:id="84617334">
              <w:marLeft w:val="480"/>
              <w:marRight w:val="0"/>
              <w:marTop w:val="0"/>
              <w:marBottom w:val="0"/>
              <w:divBdr>
                <w:top w:val="none" w:sz="0" w:space="0" w:color="auto"/>
                <w:left w:val="none" w:sz="0" w:space="0" w:color="auto"/>
                <w:bottom w:val="none" w:sz="0" w:space="0" w:color="auto"/>
                <w:right w:val="none" w:sz="0" w:space="0" w:color="auto"/>
              </w:divBdr>
            </w:div>
            <w:div w:id="84889549">
              <w:marLeft w:val="480"/>
              <w:marRight w:val="0"/>
              <w:marTop w:val="0"/>
              <w:marBottom w:val="0"/>
              <w:divBdr>
                <w:top w:val="none" w:sz="0" w:space="0" w:color="auto"/>
                <w:left w:val="none" w:sz="0" w:space="0" w:color="auto"/>
                <w:bottom w:val="none" w:sz="0" w:space="0" w:color="auto"/>
                <w:right w:val="none" w:sz="0" w:space="0" w:color="auto"/>
              </w:divBdr>
            </w:div>
            <w:div w:id="85007479">
              <w:marLeft w:val="480"/>
              <w:marRight w:val="0"/>
              <w:marTop w:val="0"/>
              <w:marBottom w:val="0"/>
              <w:divBdr>
                <w:top w:val="none" w:sz="0" w:space="0" w:color="auto"/>
                <w:left w:val="none" w:sz="0" w:space="0" w:color="auto"/>
                <w:bottom w:val="none" w:sz="0" w:space="0" w:color="auto"/>
                <w:right w:val="none" w:sz="0" w:space="0" w:color="auto"/>
              </w:divBdr>
            </w:div>
            <w:div w:id="85078947">
              <w:marLeft w:val="480"/>
              <w:marRight w:val="0"/>
              <w:marTop w:val="0"/>
              <w:marBottom w:val="0"/>
              <w:divBdr>
                <w:top w:val="none" w:sz="0" w:space="0" w:color="auto"/>
                <w:left w:val="none" w:sz="0" w:space="0" w:color="auto"/>
                <w:bottom w:val="none" w:sz="0" w:space="0" w:color="auto"/>
                <w:right w:val="none" w:sz="0" w:space="0" w:color="auto"/>
              </w:divBdr>
            </w:div>
            <w:div w:id="85348091">
              <w:marLeft w:val="480"/>
              <w:marRight w:val="0"/>
              <w:marTop w:val="0"/>
              <w:marBottom w:val="0"/>
              <w:divBdr>
                <w:top w:val="none" w:sz="0" w:space="0" w:color="auto"/>
                <w:left w:val="none" w:sz="0" w:space="0" w:color="auto"/>
                <w:bottom w:val="none" w:sz="0" w:space="0" w:color="auto"/>
                <w:right w:val="none" w:sz="0" w:space="0" w:color="auto"/>
              </w:divBdr>
            </w:div>
            <w:div w:id="85349848">
              <w:marLeft w:val="480"/>
              <w:marRight w:val="0"/>
              <w:marTop w:val="0"/>
              <w:marBottom w:val="0"/>
              <w:divBdr>
                <w:top w:val="none" w:sz="0" w:space="0" w:color="auto"/>
                <w:left w:val="none" w:sz="0" w:space="0" w:color="auto"/>
                <w:bottom w:val="none" w:sz="0" w:space="0" w:color="auto"/>
                <w:right w:val="none" w:sz="0" w:space="0" w:color="auto"/>
              </w:divBdr>
            </w:div>
            <w:div w:id="85394214">
              <w:marLeft w:val="480"/>
              <w:marRight w:val="0"/>
              <w:marTop w:val="0"/>
              <w:marBottom w:val="0"/>
              <w:divBdr>
                <w:top w:val="none" w:sz="0" w:space="0" w:color="auto"/>
                <w:left w:val="none" w:sz="0" w:space="0" w:color="auto"/>
                <w:bottom w:val="none" w:sz="0" w:space="0" w:color="auto"/>
                <w:right w:val="none" w:sz="0" w:space="0" w:color="auto"/>
              </w:divBdr>
            </w:div>
            <w:div w:id="85461057">
              <w:marLeft w:val="480"/>
              <w:marRight w:val="0"/>
              <w:marTop w:val="0"/>
              <w:marBottom w:val="0"/>
              <w:divBdr>
                <w:top w:val="none" w:sz="0" w:space="0" w:color="auto"/>
                <w:left w:val="none" w:sz="0" w:space="0" w:color="auto"/>
                <w:bottom w:val="none" w:sz="0" w:space="0" w:color="auto"/>
                <w:right w:val="none" w:sz="0" w:space="0" w:color="auto"/>
              </w:divBdr>
            </w:div>
            <w:div w:id="85617572">
              <w:marLeft w:val="480"/>
              <w:marRight w:val="0"/>
              <w:marTop w:val="0"/>
              <w:marBottom w:val="0"/>
              <w:divBdr>
                <w:top w:val="none" w:sz="0" w:space="0" w:color="auto"/>
                <w:left w:val="none" w:sz="0" w:space="0" w:color="auto"/>
                <w:bottom w:val="none" w:sz="0" w:space="0" w:color="auto"/>
                <w:right w:val="none" w:sz="0" w:space="0" w:color="auto"/>
              </w:divBdr>
            </w:div>
            <w:div w:id="85656574">
              <w:marLeft w:val="480"/>
              <w:marRight w:val="0"/>
              <w:marTop w:val="0"/>
              <w:marBottom w:val="0"/>
              <w:divBdr>
                <w:top w:val="none" w:sz="0" w:space="0" w:color="auto"/>
                <w:left w:val="none" w:sz="0" w:space="0" w:color="auto"/>
                <w:bottom w:val="none" w:sz="0" w:space="0" w:color="auto"/>
                <w:right w:val="none" w:sz="0" w:space="0" w:color="auto"/>
              </w:divBdr>
            </w:div>
            <w:div w:id="85660750">
              <w:marLeft w:val="480"/>
              <w:marRight w:val="0"/>
              <w:marTop w:val="0"/>
              <w:marBottom w:val="0"/>
              <w:divBdr>
                <w:top w:val="none" w:sz="0" w:space="0" w:color="auto"/>
                <w:left w:val="none" w:sz="0" w:space="0" w:color="auto"/>
                <w:bottom w:val="none" w:sz="0" w:space="0" w:color="auto"/>
                <w:right w:val="none" w:sz="0" w:space="0" w:color="auto"/>
              </w:divBdr>
            </w:div>
            <w:div w:id="86078936">
              <w:marLeft w:val="480"/>
              <w:marRight w:val="0"/>
              <w:marTop w:val="0"/>
              <w:marBottom w:val="0"/>
              <w:divBdr>
                <w:top w:val="none" w:sz="0" w:space="0" w:color="auto"/>
                <w:left w:val="none" w:sz="0" w:space="0" w:color="auto"/>
                <w:bottom w:val="none" w:sz="0" w:space="0" w:color="auto"/>
                <w:right w:val="none" w:sz="0" w:space="0" w:color="auto"/>
              </w:divBdr>
            </w:div>
            <w:div w:id="86121721">
              <w:marLeft w:val="480"/>
              <w:marRight w:val="0"/>
              <w:marTop w:val="0"/>
              <w:marBottom w:val="0"/>
              <w:divBdr>
                <w:top w:val="none" w:sz="0" w:space="0" w:color="auto"/>
                <w:left w:val="none" w:sz="0" w:space="0" w:color="auto"/>
                <w:bottom w:val="none" w:sz="0" w:space="0" w:color="auto"/>
                <w:right w:val="none" w:sz="0" w:space="0" w:color="auto"/>
              </w:divBdr>
            </w:div>
            <w:div w:id="86272559">
              <w:marLeft w:val="480"/>
              <w:marRight w:val="0"/>
              <w:marTop w:val="0"/>
              <w:marBottom w:val="0"/>
              <w:divBdr>
                <w:top w:val="none" w:sz="0" w:space="0" w:color="auto"/>
                <w:left w:val="none" w:sz="0" w:space="0" w:color="auto"/>
                <w:bottom w:val="none" w:sz="0" w:space="0" w:color="auto"/>
                <w:right w:val="none" w:sz="0" w:space="0" w:color="auto"/>
              </w:divBdr>
            </w:div>
            <w:div w:id="86536691">
              <w:marLeft w:val="480"/>
              <w:marRight w:val="0"/>
              <w:marTop w:val="0"/>
              <w:marBottom w:val="0"/>
              <w:divBdr>
                <w:top w:val="none" w:sz="0" w:space="0" w:color="auto"/>
                <w:left w:val="none" w:sz="0" w:space="0" w:color="auto"/>
                <w:bottom w:val="none" w:sz="0" w:space="0" w:color="auto"/>
                <w:right w:val="none" w:sz="0" w:space="0" w:color="auto"/>
              </w:divBdr>
            </w:div>
            <w:div w:id="86539122">
              <w:marLeft w:val="480"/>
              <w:marRight w:val="0"/>
              <w:marTop w:val="0"/>
              <w:marBottom w:val="0"/>
              <w:divBdr>
                <w:top w:val="none" w:sz="0" w:space="0" w:color="auto"/>
                <w:left w:val="none" w:sz="0" w:space="0" w:color="auto"/>
                <w:bottom w:val="none" w:sz="0" w:space="0" w:color="auto"/>
                <w:right w:val="none" w:sz="0" w:space="0" w:color="auto"/>
              </w:divBdr>
            </w:div>
            <w:div w:id="86581145">
              <w:marLeft w:val="480"/>
              <w:marRight w:val="0"/>
              <w:marTop w:val="0"/>
              <w:marBottom w:val="0"/>
              <w:divBdr>
                <w:top w:val="none" w:sz="0" w:space="0" w:color="auto"/>
                <w:left w:val="none" w:sz="0" w:space="0" w:color="auto"/>
                <w:bottom w:val="none" w:sz="0" w:space="0" w:color="auto"/>
                <w:right w:val="none" w:sz="0" w:space="0" w:color="auto"/>
              </w:divBdr>
            </w:div>
            <w:div w:id="86656738">
              <w:marLeft w:val="480"/>
              <w:marRight w:val="0"/>
              <w:marTop w:val="0"/>
              <w:marBottom w:val="0"/>
              <w:divBdr>
                <w:top w:val="none" w:sz="0" w:space="0" w:color="auto"/>
                <w:left w:val="none" w:sz="0" w:space="0" w:color="auto"/>
                <w:bottom w:val="none" w:sz="0" w:space="0" w:color="auto"/>
                <w:right w:val="none" w:sz="0" w:space="0" w:color="auto"/>
              </w:divBdr>
            </w:div>
            <w:div w:id="86929456">
              <w:marLeft w:val="480"/>
              <w:marRight w:val="0"/>
              <w:marTop w:val="0"/>
              <w:marBottom w:val="0"/>
              <w:divBdr>
                <w:top w:val="none" w:sz="0" w:space="0" w:color="auto"/>
                <w:left w:val="none" w:sz="0" w:space="0" w:color="auto"/>
                <w:bottom w:val="none" w:sz="0" w:space="0" w:color="auto"/>
                <w:right w:val="none" w:sz="0" w:space="0" w:color="auto"/>
              </w:divBdr>
            </w:div>
            <w:div w:id="86968802">
              <w:marLeft w:val="480"/>
              <w:marRight w:val="0"/>
              <w:marTop w:val="0"/>
              <w:marBottom w:val="0"/>
              <w:divBdr>
                <w:top w:val="none" w:sz="0" w:space="0" w:color="auto"/>
                <w:left w:val="none" w:sz="0" w:space="0" w:color="auto"/>
                <w:bottom w:val="none" w:sz="0" w:space="0" w:color="auto"/>
                <w:right w:val="none" w:sz="0" w:space="0" w:color="auto"/>
              </w:divBdr>
            </w:div>
            <w:div w:id="87039831">
              <w:marLeft w:val="480"/>
              <w:marRight w:val="0"/>
              <w:marTop w:val="0"/>
              <w:marBottom w:val="0"/>
              <w:divBdr>
                <w:top w:val="none" w:sz="0" w:space="0" w:color="auto"/>
                <w:left w:val="none" w:sz="0" w:space="0" w:color="auto"/>
                <w:bottom w:val="none" w:sz="0" w:space="0" w:color="auto"/>
                <w:right w:val="none" w:sz="0" w:space="0" w:color="auto"/>
              </w:divBdr>
            </w:div>
            <w:div w:id="87045706">
              <w:marLeft w:val="480"/>
              <w:marRight w:val="0"/>
              <w:marTop w:val="0"/>
              <w:marBottom w:val="0"/>
              <w:divBdr>
                <w:top w:val="none" w:sz="0" w:space="0" w:color="auto"/>
                <w:left w:val="none" w:sz="0" w:space="0" w:color="auto"/>
                <w:bottom w:val="none" w:sz="0" w:space="0" w:color="auto"/>
                <w:right w:val="none" w:sz="0" w:space="0" w:color="auto"/>
              </w:divBdr>
            </w:div>
            <w:div w:id="87046954">
              <w:marLeft w:val="480"/>
              <w:marRight w:val="0"/>
              <w:marTop w:val="0"/>
              <w:marBottom w:val="0"/>
              <w:divBdr>
                <w:top w:val="none" w:sz="0" w:space="0" w:color="auto"/>
                <w:left w:val="none" w:sz="0" w:space="0" w:color="auto"/>
                <w:bottom w:val="none" w:sz="0" w:space="0" w:color="auto"/>
                <w:right w:val="none" w:sz="0" w:space="0" w:color="auto"/>
              </w:divBdr>
            </w:div>
            <w:div w:id="87311574">
              <w:marLeft w:val="480"/>
              <w:marRight w:val="0"/>
              <w:marTop w:val="0"/>
              <w:marBottom w:val="0"/>
              <w:divBdr>
                <w:top w:val="none" w:sz="0" w:space="0" w:color="auto"/>
                <w:left w:val="none" w:sz="0" w:space="0" w:color="auto"/>
                <w:bottom w:val="none" w:sz="0" w:space="0" w:color="auto"/>
                <w:right w:val="none" w:sz="0" w:space="0" w:color="auto"/>
              </w:divBdr>
            </w:div>
            <w:div w:id="87316846">
              <w:marLeft w:val="480"/>
              <w:marRight w:val="0"/>
              <w:marTop w:val="0"/>
              <w:marBottom w:val="0"/>
              <w:divBdr>
                <w:top w:val="none" w:sz="0" w:space="0" w:color="auto"/>
                <w:left w:val="none" w:sz="0" w:space="0" w:color="auto"/>
                <w:bottom w:val="none" w:sz="0" w:space="0" w:color="auto"/>
                <w:right w:val="none" w:sz="0" w:space="0" w:color="auto"/>
              </w:divBdr>
            </w:div>
            <w:div w:id="87427795">
              <w:marLeft w:val="480"/>
              <w:marRight w:val="0"/>
              <w:marTop w:val="0"/>
              <w:marBottom w:val="0"/>
              <w:divBdr>
                <w:top w:val="none" w:sz="0" w:space="0" w:color="auto"/>
                <w:left w:val="none" w:sz="0" w:space="0" w:color="auto"/>
                <w:bottom w:val="none" w:sz="0" w:space="0" w:color="auto"/>
                <w:right w:val="none" w:sz="0" w:space="0" w:color="auto"/>
              </w:divBdr>
            </w:div>
            <w:div w:id="87504159">
              <w:marLeft w:val="480"/>
              <w:marRight w:val="0"/>
              <w:marTop w:val="0"/>
              <w:marBottom w:val="0"/>
              <w:divBdr>
                <w:top w:val="none" w:sz="0" w:space="0" w:color="auto"/>
                <w:left w:val="none" w:sz="0" w:space="0" w:color="auto"/>
                <w:bottom w:val="none" w:sz="0" w:space="0" w:color="auto"/>
                <w:right w:val="none" w:sz="0" w:space="0" w:color="auto"/>
              </w:divBdr>
            </w:div>
            <w:div w:id="87584687">
              <w:marLeft w:val="480"/>
              <w:marRight w:val="0"/>
              <w:marTop w:val="0"/>
              <w:marBottom w:val="0"/>
              <w:divBdr>
                <w:top w:val="none" w:sz="0" w:space="0" w:color="auto"/>
                <w:left w:val="none" w:sz="0" w:space="0" w:color="auto"/>
                <w:bottom w:val="none" w:sz="0" w:space="0" w:color="auto"/>
                <w:right w:val="none" w:sz="0" w:space="0" w:color="auto"/>
              </w:divBdr>
            </w:div>
            <w:div w:id="87622758">
              <w:marLeft w:val="480"/>
              <w:marRight w:val="0"/>
              <w:marTop w:val="0"/>
              <w:marBottom w:val="0"/>
              <w:divBdr>
                <w:top w:val="none" w:sz="0" w:space="0" w:color="auto"/>
                <w:left w:val="none" w:sz="0" w:space="0" w:color="auto"/>
                <w:bottom w:val="none" w:sz="0" w:space="0" w:color="auto"/>
                <w:right w:val="none" w:sz="0" w:space="0" w:color="auto"/>
              </w:divBdr>
            </w:div>
            <w:div w:id="87623666">
              <w:marLeft w:val="480"/>
              <w:marRight w:val="0"/>
              <w:marTop w:val="0"/>
              <w:marBottom w:val="0"/>
              <w:divBdr>
                <w:top w:val="none" w:sz="0" w:space="0" w:color="auto"/>
                <w:left w:val="none" w:sz="0" w:space="0" w:color="auto"/>
                <w:bottom w:val="none" w:sz="0" w:space="0" w:color="auto"/>
                <w:right w:val="none" w:sz="0" w:space="0" w:color="auto"/>
              </w:divBdr>
            </w:div>
            <w:div w:id="87624961">
              <w:marLeft w:val="480"/>
              <w:marRight w:val="0"/>
              <w:marTop w:val="0"/>
              <w:marBottom w:val="0"/>
              <w:divBdr>
                <w:top w:val="none" w:sz="0" w:space="0" w:color="auto"/>
                <w:left w:val="none" w:sz="0" w:space="0" w:color="auto"/>
                <w:bottom w:val="none" w:sz="0" w:space="0" w:color="auto"/>
                <w:right w:val="none" w:sz="0" w:space="0" w:color="auto"/>
              </w:divBdr>
            </w:div>
            <w:div w:id="87654253">
              <w:marLeft w:val="480"/>
              <w:marRight w:val="0"/>
              <w:marTop w:val="0"/>
              <w:marBottom w:val="0"/>
              <w:divBdr>
                <w:top w:val="none" w:sz="0" w:space="0" w:color="auto"/>
                <w:left w:val="none" w:sz="0" w:space="0" w:color="auto"/>
                <w:bottom w:val="none" w:sz="0" w:space="0" w:color="auto"/>
                <w:right w:val="none" w:sz="0" w:space="0" w:color="auto"/>
              </w:divBdr>
            </w:div>
            <w:div w:id="87895379">
              <w:marLeft w:val="480"/>
              <w:marRight w:val="0"/>
              <w:marTop w:val="0"/>
              <w:marBottom w:val="0"/>
              <w:divBdr>
                <w:top w:val="none" w:sz="0" w:space="0" w:color="auto"/>
                <w:left w:val="none" w:sz="0" w:space="0" w:color="auto"/>
                <w:bottom w:val="none" w:sz="0" w:space="0" w:color="auto"/>
                <w:right w:val="none" w:sz="0" w:space="0" w:color="auto"/>
              </w:divBdr>
            </w:div>
            <w:div w:id="88083922">
              <w:marLeft w:val="480"/>
              <w:marRight w:val="0"/>
              <w:marTop w:val="0"/>
              <w:marBottom w:val="0"/>
              <w:divBdr>
                <w:top w:val="none" w:sz="0" w:space="0" w:color="auto"/>
                <w:left w:val="none" w:sz="0" w:space="0" w:color="auto"/>
                <w:bottom w:val="none" w:sz="0" w:space="0" w:color="auto"/>
                <w:right w:val="none" w:sz="0" w:space="0" w:color="auto"/>
              </w:divBdr>
            </w:div>
            <w:div w:id="88089093">
              <w:marLeft w:val="480"/>
              <w:marRight w:val="0"/>
              <w:marTop w:val="0"/>
              <w:marBottom w:val="0"/>
              <w:divBdr>
                <w:top w:val="none" w:sz="0" w:space="0" w:color="auto"/>
                <w:left w:val="none" w:sz="0" w:space="0" w:color="auto"/>
                <w:bottom w:val="none" w:sz="0" w:space="0" w:color="auto"/>
                <w:right w:val="none" w:sz="0" w:space="0" w:color="auto"/>
              </w:divBdr>
            </w:div>
            <w:div w:id="88157126">
              <w:marLeft w:val="480"/>
              <w:marRight w:val="0"/>
              <w:marTop w:val="0"/>
              <w:marBottom w:val="0"/>
              <w:divBdr>
                <w:top w:val="none" w:sz="0" w:space="0" w:color="auto"/>
                <w:left w:val="none" w:sz="0" w:space="0" w:color="auto"/>
                <w:bottom w:val="none" w:sz="0" w:space="0" w:color="auto"/>
                <w:right w:val="none" w:sz="0" w:space="0" w:color="auto"/>
              </w:divBdr>
            </w:div>
            <w:div w:id="88157905">
              <w:marLeft w:val="480"/>
              <w:marRight w:val="0"/>
              <w:marTop w:val="0"/>
              <w:marBottom w:val="0"/>
              <w:divBdr>
                <w:top w:val="none" w:sz="0" w:space="0" w:color="auto"/>
                <w:left w:val="none" w:sz="0" w:space="0" w:color="auto"/>
                <w:bottom w:val="none" w:sz="0" w:space="0" w:color="auto"/>
                <w:right w:val="none" w:sz="0" w:space="0" w:color="auto"/>
              </w:divBdr>
            </w:div>
            <w:div w:id="88160235">
              <w:marLeft w:val="480"/>
              <w:marRight w:val="0"/>
              <w:marTop w:val="0"/>
              <w:marBottom w:val="0"/>
              <w:divBdr>
                <w:top w:val="none" w:sz="0" w:space="0" w:color="auto"/>
                <w:left w:val="none" w:sz="0" w:space="0" w:color="auto"/>
                <w:bottom w:val="none" w:sz="0" w:space="0" w:color="auto"/>
                <w:right w:val="none" w:sz="0" w:space="0" w:color="auto"/>
              </w:divBdr>
            </w:div>
            <w:div w:id="88238064">
              <w:marLeft w:val="480"/>
              <w:marRight w:val="0"/>
              <w:marTop w:val="0"/>
              <w:marBottom w:val="0"/>
              <w:divBdr>
                <w:top w:val="none" w:sz="0" w:space="0" w:color="auto"/>
                <w:left w:val="none" w:sz="0" w:space="0" w:color="auto"/>
                <w:bottom w:val="none" w:sz="0" w:space="0" w:color="auto"/>
                <w:right w:val="none" w:sz="0" w:space="0" w:color="auto"/>
              </w:divBdr>
            </w:div>
            <w:div w:id="88238822">
              <w:marLeft w:val="480"/>
              <w:marRight w:val="0"/>
              <w:marTop w:val="0"/>
              <w:marBottom w:val="0"/>
              <w:divBdr>
                <w:top w:val="none" w:sz="0" w:space="0" w:color="auto"/>
                <w:left w:val="none" w:sz="0" w:space="0" w:color="auto"/>
                <w:bottom w:val="none" w:sz="0" w:space="0" w:color="auto"/>
                <w:right w:val="none" w:sz="0" w:space="0" w:color="auto"/>
              </w:divBdr>
            </w:div>
            <w:div w:id="88241125">
              <w:marLeft w:val="480"/>
              <w:marRight w:val="0"/>
              <w:marTop w:val="0"/>
              <w:marBottom w:val="0"/>
              <w:divBdr>
                <w:top w:val="none" w:sz="0" w:space="0" w:color="auto"/>
                <w:left w:val="none" w:sz="0" w:space="0" w:color="auto"/>
                <w:bottom w:val="none" w:sz="0" w:space="0" w:color="auto"/>
                <w:right w:val="none" w:sz="0" w:space="0" w:color="auto"/>
              </w:divBdr>
            </w:div>
            <w:div w:id="88354326">
              <w:marLeft w:val="480"/>
              <w:marRight w:val="0"/>
              <w:marTop w:val="0"/>
              <w:marBottom w:val="0"/>
              <w:divBdr>
                <w:top w:val="none" w:sz="0" w:space="0" w:color="auto"/>
                <w:left w:val="none" w:sz="0" w:space="0" w:color="auto"/>
                <w:bottom w:val="none" w:sz="0" w:space="0" w:color="auto"/>
                <w:right w:val="none" w:sz="0" w:space="0" w:color="auto"/>
              </w:divBdr>
            </w:div>
            <w:div w:id="89009791">
              <w:marLeft w:val="480"/>
              <w:marRight w:val="0"/>
              <w:marTop w:val="0"/>
              <w:marBottom w:val="0"/>
              <w:divBdr>
                <w:top w:val="none" w:sz="0" w:space="0" w:color="auto"/>
                <w:left w:val="none" w:sz="0" w:space="0" w:color="auto"/>
                <w:bottom w:val="none" w:sz="0" w:space="0" w:color="auto"/>
                <w:right w:val="none" w:sz="0" w:space="0" w:color="auto"/>
              </w:divBdr>
            </w:div>
            <w:div w:id="89548960">
              <w:marLeft w:val="480"/>
              <w:marRight w:val="0"/>
              <w:marTop w:val="0"/>
              <w:marBottom w:val="0"/>
              <w:divBdr>
                <w:top w:val="none" w:sz="0" w:space="0" w:color="auto"/>
                <w:left w:val="none" w:sz="0" w:space="0" w:color="auto"/>
                <w:bottom w:val="none" w:sz="0" w:space="0" w:color="auto"/>
                <w:right w:val="none" w:sz="0" w:space="0" w:color="auto"/>
              </w:divBdr>
            </w:div>
            <w:div w:id="89549854">
              <w:marLeft w:val="480"/>
              <w:marRight w:val="0"/>
              <w:marTop w:val="0"/>
              <w:marBottom w:val="0"/>
              <w:divBdr>
                <w:top w:val="none" w:sz="0" w:space="0" w:color="auto"/>
                <w:left w:val="none" w:sz="0" w:space="0" w:color="auto"/>
                <w:bottom w:val="none" w:sz="0" w:space="0" w:color="auto"/>
                <w:right w:val="none" w:sz="0" w:space="0" w:color="auto"/>
              </w:divBdr>
            </w:div>
            <w:div w:id="90205004">
              <w:marLeft w:val="480"/>
              <w:marRight w:val="0"/>
              <w:marTop w:val="0"/>
              <w:marBottom w:val="0"/>
              <w:divBdr>
                <w:top w:val="none" w:sz="0" w:space="0" w:color="auto"/>
                <w:left w:val="none" w:sz="0" w:space="0" w:color="auto"/>
                <w:bottom w:val="none" w:sz="0" w:space="0" w:color="auto"/>
                <w:right w:val="none" w:sz="0" w:space="0" w:color="auto"/>
              </w:divBdr>
            </w:div>
            <w:div w:id="90247164">
              <w:marLeft w:val="480"/>
              <w:marRight w:val="0"/>
              <w:marTop w:val="0"/>
              <w:marBottom w:val="0"/>
              <w:divBdr>
                <w:top w:val="none" w:sz="0" w:space="0" w:color="auto"/>
                <w:left w:val="none" w:sz="0" w:space="0" w:color="auto"/>
                <w:bottom w:val="none" w:sz="0" w:space="0" w:color="auto"/>
                <w:right w:val="none" w:sz="0" w:space="0" w:color="auto"/>
              </w:divBdr>
            </w:div>
            <w:div w:id="90518853">
              <w:marLeft w:val="480"/>
              <w:marRight w:val="0"/>
              <w:marTop w:val="0"/>
              <w:marBottom w:val="0"/>
              <w:divBdr>
                <w:top w:val="none" w:sz="0" w:space="0" w:color="auto"/>
                <w:left w:val="none" w:sz="0" w:space="0" w:color="auto"/>
                <w:bottom w:val="none" w:sz="0" w:space="0" w:color="auto"/>
                <w:right w:val="none" w:sz="0" w:space="0" w:color="auto"/>
              </w:divBdr>
            </w:div>
            <w:div w:id="90591867">
              <w:marLeft w:val="480"/>
              <w:marRight w:val="0"/>
              <w:marTop w:val="0"/>
              <w:marBottom w:val="0"/>
              <w:divBdr>
                <w:top w:val="none" w:sz="0" w:space="0" w:color="auto"/>
                <w:left w:val="none" w:sz="0" w:space="0" w:color="auto"/>
                <w:bottom w:val="none" w:sz="0" w:space="0" w:color="auto"/>
                <w:right w:val="none" w:sz="0" w:space="0" w:color="auto"/>
              </w:divBdr>
            </w:div>
            <w:div w:id="90709752">
              <w:marLeft w:val="480"/>
              <w:marRight w:val="0"/>
              <w:marTop w:val="0"/>
              <w:marBottom w:val="0"/>
              <w:divBdr>
                <w:top w:val="none" w:sz="0" w:space="0" w:color="auto"/>
                <w:left w:val="none" w:sz="0" w:space="0" w:color="auto"/>
                <w:bottom w:val="none" w:sz="0" w:space="0" w:color="auto"/>
                <w:right w:val="none" w:sz="0" w:space="0" w:color="auto"/>
              </w:divBdr>
            </w:div>
            <w:div w:id="90861566">
              <w:marLeft w:val="480"/>
              <w:marRight w:val="0"/>
              <w:marTop w:val="0"/>
              <w:marBottom w:val="0"/>
              <w:divBdr>
                <w:top w:val="none" w:sz="0" w:space="0" w:color="auto"/>
                <w:left w:val="none" w:sz="0" w:space="0" w:color="auto"/>
                <w:bottom w:val="none" w:sz="0" w:space="0" w:color="auto"/>
                <w:right w:val="none" w:sz="0" w:space="0" w:color="auto"/>
              </w:divBdr>
            </w:div>
            <w:div w:id="90904461">
              <w:marLeft w:val="480"/>
              <w:marRight w:val="0"/>
              <w:marTop w:val="0"/>
              <w:marBottom w:val="0"/>
              <w:divBdr>
                <w:top w:val="none" w:sz="0" w:space="0" w:color="auto"/>
                <w:left w:val="none" w:sz="0" w:space="0" w:color="auto"/>
                <w:bottom w:val="none" w:sz="0" w:space="0" w:color="auto"/>
                <w:right w:val="none" w:sz="0" w:space="0" w:color="auto"/>
              </w:divBdr>
            </w:div>
            <w:div w:id="91249615">
              <w:marLeft w:val="480"/>
              <w:marRight w:val="0"/>
              <w:marTop w:val="0"/>
              <w:marBottom w:val="0"/>
              <w:divBdr>
                <w:top w:val="none" w:sz="0" w:space="0" w:color="auto"/>
                <w:left w:val="none" w:sz="0" w:space="0" w:color="auto"/>
                <w:bottom w:val="none" w:sz="0" w:space="0" w:color="auto"/>
                <w:right w:val="none" w:sz="0" w:space="0" w:color="auto"/>
              </w:divBdr>
            </w:div>
            <w:div w:id="91324020">
              <w:marLeft w:val="480"/>
              <w:marRight w:val="0"/>
              <w:marTop w:val="0"/>
              <w:marBottom w:val="0"/>
              <w:divBdr>
                <w:top w:val="none" w:sz="0" w:space="0" w:color="auto"/>
                <w:left w:val="none" w:sz="0" w:space="0" w:color="auto"/>
                <w:bottom w:val="none" w:sz="0" w:space="0" w:color="auto"/>
                <w:right w:val="none" w:sz="0" w:space="0" w:color="auto"/>
              </w:divBdr>
            </w:div>
            <w:div w:id="91897291">
              <w:marLeft w:val="480"/>
              <w:marRight w:val="0"/>
              <w:marTop w:val="0"/>
              <w:marBottom w:val="0"/>
              <w:divBdr>
                <w:top w:val="none" w:sz="0" w:space="0" w:color="auto"/>
                <w:left w:val="none" w:sz="0" w:space="0" w:color="auto"/>
                <w:bottom w:val="none" w:sz="0" w:space="0" w:color="auto"/>
                <w:right w:val="none" w:sz="0" w:space="0" w:color="auto"/>
              </w:divBdr>
            </w:div>
            <w:div w:id="92020477">
              <w:marLeft w:val="480"/>
              <w:marRight w:val="0"/>
              <w:marTop w:val="0"/>
              <w:marBottom w:val="0"/>
              <w:divBdr>
                <w:top w:val="none" w:sz="0" w:space="0" w:color="auto"/>
                <w:left w:val="none" w:sz="0" w:space="0" w:color="auto"/>
                <w:bottom w:val="none" w:sz="0" w:space="0" w:color="auto"/>
                <w:right w:val="none" w:sz="0" w:space="0" w:color="auto"/>
              </w:divBdr>
            </w:div>
            <w:div w:id="92215297">
              <w:marLeft w:val="480"/>
              <w:marRight w:val="0"/>
              <w:marTop w:val="0"/>
              <w:marBottom w:val="0"/>
              <w:divBdr>
                <w:top w:val="none" w:sz="0" w:space="0" w:color="auto"/>
                <w:left w:val="none" w:sz="0" w:space="0" w:color="auto"/>
                <w:bottom w:val="none" w:sz="0" w:space="0" w:color="auto"/>
                <w:right w:val="none" w:sz="0" w:space="0" w:color="auto"/>
              </w:divBdr>
            </w:div>
            <w:div w:id="92240497">
              <w:marLeft w:val="480"/>
              <w:marRight w:val="0"/>
              <w:marTop w:val="0"/>
              <w:marBottom w:val="0"/>
              <w:divBdr>
                <w:top w:val="none" w:sz="0" w:space="0" w:color="auto"/>
                <w:left w:val="none" w:sz="0" w:space="0" w:color="auto"/>
                <w:bottom w:val="none" w:sz="0" w:space="0" w:color="auto"/>
                <w:right w:val="none" w:sz="0" w:space="0" w:color="auto"/>
              </w:divBdr>
            </w:div>
            <w:div w:id="92287314">
              <w:marLeft w:val="480"/>
              <w:marRight w:val="0"/>
              <w:marTop w:val="0"/>
              <w:marBottom w:val="0"/>
              <w:divBdr>
                <w:top w:val="none" w:sz="0" w:space="0" w:color="auto"/>
                <w:left w:val="none" w:sz="0" w:space="0" w:color="auto"/>
                <w:bottom w:val="none" w:sz="0" w:space="0" w:color="auto"/>
                <w:right w:val="none" w:sz="0" w:space="0" w:color="auto"/>
              </w:divBdr>
            </w:div>
            <w:div w:id="92550677">
              <w:marLeft w:val="480"/>
              <w:marRight w:val="0"/>
              <w:marTop w:val="0"/>
              <w:marBottom w:val="0"/>
              <w:divBdr>
                <w:top w:val="none" w:sz="0" w:space="0" w:color="auto"/>
                <w:left w:val="none" w:sz="0" w:space="0" w:color="auto"/>
                <w:bottom w:val="none" w:sz="0" w:space="0" w:color="auto"/>
                <w:right w:val="none" w:sz="0" w:space="0" w:color="auto"/>
              </w:divBdr>
            </w:div>
            <w:div w:id="92552263">
              <w:marLeft w:val="480"/>
              <w:marRight w:val="0"/>
              <w:marTop w:val="0"/>
              <w:marBottom w:val="0"/>
              <w:divBdr>
                <w:top w:val="none" w:sz="0" w:space="0" w:color="auto"/>
                <w:left w:val="none" w:sz="0" w:space="0" w:color="auto"/>
                <w:bottom w:val="none" w:sz="0" w:space="0" w:color="auto"/>
                <w:right w:val="none" w:sz="0" w:space="0" w:color="auto"/>
              </w:divBdr>
            </w:div>
            <w:div w:id="92628208">
              <w:marLeft w:val="480"/>
              <w:marRight w:val="0"/>
              <w:marTop w:val="0"/>
              <w:marBottom w:val="0"/>
              <w:divBdr>
                <w:top w:val="none" w:sz="0" w:space="0" w:color="auto"/>
                <w:left w:val="none" w:sz="0" w:space="0" w:color="auto"/>
                <w:bottom w:val="none" w:sz="0" w:space="0" w:color="auto"/>
                <w:right w:val="none" w:sz="0" w:space="0" w:color="auto"/>
              </w:divBdr>
            </w:div>
            <w:div w:id="92671243">
              <w:marLeft w:val="480"/>
              <w:marRight w:val="0"/>
              <w:marTop w:val="0"/>
              <w:marBottom w:val="0"/>
              <w:divBdr>
                <w:top w:val="none" w:sz="0" w:space="0" w:color="auto"/>
                <w:left w:val="none" w:sz="0" w:space="0" w:color="auto"/>
                <w:bottom w:val="none" w:sz="0" w:space="0" w:color="auto"/>
                <w:right w:val="none" w:sz="0" w:space="0" w:color="auto"/>
              </w:divBdr>
            </w:div>
            <w:div w:id="92819517">
              <w:marLeft w:val="480"/>
              <w:marRight w:val="0"/>
              <w:marTop w:val="0"/>
              <w:marBottom w:val="0"/>
              <w:divBdr>
                <w:top w:val="none" w:sz="0" w:space="0" w:color="auto"/>
                <w:left w:val="none" w:sz="0" w:space="0" w:color="auto"/>
                <w:bottom w:val="none" w:sz="0" w:space="0" w:color="auto"/>
                <w:right w:val="none" w:sz="0" w:space="0" w:color="auto"/>
              </w:divBdr>
            </w:div>
            <w:div w:id="93064770">
              <w:marLeft w:val="480"/>
              <w:marRight w:val="0"/>
              <w:marTop w:val="0"/>
              <w:marBottom w:val="0"/>
              <w:divBdr>
                <w:top w:val="none" w:sz="0" w:space="0" w:color="auto"/>
                <w:left w:val="none" w:sz="0" w:space="0" w:color="auto"/>
                <w:bottom w:val="none" w:sz="0" w:space="0" w:color="auto"/>
                <w:right w:val="none" w:sz="0" w:space="0" w:color="auto"/>
              </w:divBdr>
            </w:div>
            <w:div w:id="93090416">
              <w:marLeft w:val="480"/>
              <w:marRight w:val="0"/>
              <w:marTop w:val="0"/>
              <w:marBottom w:val="0"/>
              <w:divBdr>
                <w:top w:val="none" w:sz="0" w:space="0" w:color="auto"/>
                <w:left w:val="none" w:sz="0" w:space="0" w:color="auto"/>
                <w:bottom w:val="none" w:sz="0" w:space="0" w:color="auto"/>
                <w:right w:val="none" w:sz="0" w:space="0" w:color="auto"/>
              </w:divBdr>
            </w:div>
            <w:div w:id="93133763">
              <w:marLeft w:val="480"/>
              <w:marRight w:val="0"/>
              <w:marTop w:val="0"/>
              <w:marBottom w:val="0"/>
              <w:divBdr>
                <w:top w:val="none" w:sz="0" w:space="0" w:color="auto"/>
                <w:left w:val="none" w:sz="0" w:space="0" w:color="auto"/>
                <w:bottom w:val="none" w:sz="0" w:space="0" w:color="auto"/>
                <w:right w:val="none" w:sz="0" w:space="0" w:color="auto"/>
              </w:divBdr>
            </w:div>
            <w:div w:id="93140224">
              <w:marLeft w:val="480"/>
              <w:marRight w:val="0"/>
              <w:marTop w:val="0"/>
              <w:marBottom w:val="0"/>
              <w:divBdr>
                <w:top w:val="none" w:sz="0" w:space="0" w:color="auto"/>
                <w:left w:val="none" w:sz="0" w:space="0" w:color="auto"/>
                <w:bottom w:val="none" w:sz="0" w:space="0" w:color="auto"/>
                <w:right w:val="none" w:sz="0" w:space="0" w:color="auto"/>
              </w:divBdr>
            </w:div>
            <w:div w:id="93482442">
              <w:marLeft w:val="480"/>
              <w:marRight w:val="0"/>
              <w:marTop w:val="0"/>
              <w:marBottom w:val="0"/>
              <w:divBdr>
                <w:top w:val="none" w:sz="0" w:space="0" w:color="auto"/>
                <w:left w:val="none" w:sz="0" w:space="0" w:color="auto"/>
                <w:bottom w:val="none" w:sz="0" w:space="0" w:color="auto"/>
                <w:right w:val="none" w:sz="0" w:space="0" w:color="auto"/>
              </w:divBdr>
            </w:div>
            <w:div w:id="94205162">
              <w:marLeft w:val="480"/>
              <w:marRight w:val="0"/>
              <w:marTop w:val="0"/>
              <w:marBottom w:val="0"/>
              <w:divBdr>
                <w:top w:val="none" w:sz="0" w:space="0" w:color="auto"/>
                <w:left w:val="none" w:sz="0" w:space="0" w:color="auto"/>
                <w:bottom w:val="none" w:sz="0" w:space="0" w:color="auto"/>
                <w:right w:val="none" w:sz="0" w:space="0" w:color="auto"/>
              </w:divBdr>
            </w:div>
            <w:div w:id="94250312">
              <w:marLeft w:val="480"/>
              <w:marRight w:val="0"/>
              <w:marTop w:val="0"/>
              <w:marBottom w:val="0"/>
              <w:divBdr>
                <w:top w:val="none" w:sz="0" w:space="0" w:color="auto"/>
                <w:left w:val="none" w:sz="0" w:space="0" w:color="auto"/>
                <w:bottom w:val="none" w:sz="0" w:space="0" w:color="auto"/>
                <w:right w:val="none" w:sz="0" w:space="0" w:color="auto"/>
              </w:divBdr>
            </w:div>
            <w:div w:id="94254091">
              <w:marLeft w:val="480"/>
              <w:marRight w:val="0"/>
              <w:marTop w:val="0"/>
              <w:marBottom w:val="0"/>
              <w:divBdr>
                <w:top w:val="none" w:sz="0" w:space="0" w:color="auto"/>
                <w:left w:val="none" w:sz="0" w:space="0" w:color="auto"/>
                <w:bottom w:val="none" w:sz="0" w:space="0" w:color="auto"/>
                <w:right w:val="none" w:sz="0" w:space="0" w:color="auto"/>
              </w:divBdr>
            </w:div>
            <w:div w:id="94375205">
              <w:marLeft w:val="480"/>
              <w:marRight w:val="0"/>
              <w:marTop w:val="0"/>
              <w:marBottom w:val="0"/>
              <w:divBdr>
                <w:top w:val="none" w:sz="0" w:space="0" w:color="auto"/>
                <w:left w:val="none" w:sz="0" w:space="0" w:color="auto"/>
                <w:bottom w:val="none" w:sz="0" w:space="0" w:color="auto"/>
                <w:right w:val="none" w:sz="0" w:space="0" w:color="auto"/>
              </w:divBdr>
            </w:div>
            <w:div w:id="94401085">
              <w:marLeft w:val="480"/>
              <w:marRight w:val="0"/>
              <w:marTop w:val="0"/>
              <w:marBottom w:val="0"/>
              <w:divBdr>
                <w:top w:val="none" w:sz="0" w:space="0" w:color="auto"/>
                <w:left w:val="none" w:sz="0" w:space="0" w:color="auto"/>
                <w:bottom w:val="none" w:sz="0" w:space="0" w:color="auto"/>
                <w:right w:val="none" w:sz="0" w:space="0" w:color="auto"/>
              </w:divBdr>
            </w:div>
            <w:div w:id="94523499">
              <w:marLeft w:val="480"/>
              <w:marRight w:val="0"/>
              <w:marTop w:val="0"/>
              <w:marBottom w:val="0"/>
              <w:divBdr>
                <w:top w:val="none" w:sz="0" w:space="0" w:color="auto"/>
                <w:left w:val="none" w:sz="0" w:space="0" w:color="auto"/>
                <w:bottom w:val="none" w:sz="0" w:space="0" w:color="auto"/>
                <w:right w:val="none" w:sz="0" w:space="0" w:color="auto"/>
              </w:divBdr>
            </w:div>
            <w:div w:id="94788318">
              <w:marLeft w:val="480"/>
              <w:marRight w:val="0"/>
              <w:marTop w:val="0"/>
              <w:marBottom w:val="0"/>
              <w:divBdr>
                <w:top w:val="none" w:sz="0" w:space="0" w:color="auto"/>
                <w:left w:val="none" w:sz="0" w:space="0" w:color="auto"/>
                <w:bottom w:val="none" w:sz="0" w:space="0" w:color="auto"/>
                <w:right w:val="none" w:sz="0" w:space="0" w:color="auto"/>
              </w:divBdr>
            </w:div>
            <w:div w:id="95030207">
              <w:marLeft w:val="480"/>
              <w:marRight w:val="0"/>
              <w:marTop w:val="0"/>
              <w:marBottom w:val="0"/>
              <w:divBdr>
                <w:top w:val="none" w:sz="0" w:space="0" w:color="auto"/>
                <w:left w:val="none" w:sz="0" w:space="0" w:color="auto"/>
                <w:bottom w:val="none" w:sz="0" w:space="0" w:color="auto"/>
                <w:right w:val="none" w:sz="0" w:space="0" w:color="auto"/>
              </w:divBdr>
            </w:div>
            <w:div w:id="95177294">
              <w:marLeft w:val="480"/>
              <w:marRight w:val="0"/>
              <w:marTop w:val="0"/>
              <w:marBottom w:val="0"/>
              <w:divBdr>
                <w:top w:val="none" w:sz="0" w:space="0" w:color="auto"/>
                <w:left w:val="none" w:sz="0" w:space="0" w:color="auto"/>
                <w:bottom w:val="none" w:sz="0" w:space="0" w:color="auto"/>
                <w:right w:val="none" w:sz="0" w:space="0" w:color="auto"/>
              </w:divBdr>
            </w:div>
            <w:div w:id="95253183">
              <w:marLeft w:val="480"/>
              <w:marRight w:val="0"/>
              <w:marTop w:val="0"/>
              <w:marBottom w:val="0"/>
              <w:divBdr>
                <w:top w:val="none" w:sz="0" w:space="0" w:color="auto"/>
                <w:left w:val="none" w:sz="0" w:space="0" w:color="auto"/>
                <w:bottom w:val="none" w:sz="0" w:space="0" w:color="auto"/>
                <w:right w:val="none" w:sz="0" w:space="0" w:color="auto"/>
              </w:divBdr>
            </w:div>
            <w:div w:id="95292457">
              <w:marLeft w:val="480"/>
              <w:marRight w:val="0"/>
              <w:marTop w:val="0"/>
              <w:marBottom w:val="0"/>
              <w:divBdr>
                <w:top w:val="none" w:sz="0" w:space="0" w:color="auto"/>
                <w:left w:val="none" w:sz="0" w:space="0" w:color="auto"/>
                <w:bottom w:val="none" w:sz="0" w:space="0" w:color="auto"/>
                <w:right w:val="none" w:sz="0" w:space="0" w:color="auto"/>
              </w:divBdr>
            </w:div>
            <w:div w:id="95294925">
              <w:marLeft w:val="480"/>
              <w:marRight w:val="0"/>
              <w:marTop w:val="0"/>
              <w:marBottom w:val="0"/>
              <w:divBdr>
                <w:top w:val="none" w:sz="0" w:space="0" w:color="auto"/>
                <w:left w:val="none" w:sz="0" w:space="0" w:color="auto"/>
                <w:bottom w:val="none" w:sz="0" w:space="0" w:color="auto"/>
                <w:right w:val="none" w:sz="0" w:space="0" w:color="auto"/>
              </w:divBdr>
            </w:div>
            <w:div w:id="95366474">
              <w:marLeft w:val="480"/>
              <w:marRight w:val="0"/>
              <w:marTop w:val="0"/>
              <w:marBottom w:val="0"/>
              <w:divBdr>
                <w:top w:val="none" w:sz="0" w:space="0" w:color="auto"/>
                <w:left w:val="none" w:sz="0" w:space="0" w:color="auto"/>
                <w:bottom w:val="none" w:sz="0" w:space="0" w:color="auto"/>
                <w:right w:val="none" w:sz="0" w:space="0" w:color="auto"/>
              </w:divBdr>
            </w:div>
            <w:div w:id="95752016">
              <w:marLeft w:val="480"/>
              <w:marRight w:val="0"/>
              <w:marTop w:val="0"/>
              <w:marBottom w:val="0"/>
              <w:divBdr>
                <w:top w:val="none" w:sz="0" w:space="0" w:color="auto"/>
                <w:left w:val="none" w:sz="0" w:space="0" w:color="auto"/>
                <w:bottom w:val="none" w:sz="0" w:space="0" w:color="auto"/>
                <w:right w:val="none" w:sz="0" w:space="0" w:color="auto"/>
              </w:divBdr>
            </w:div>
            <w:div w:id="95756777">
              <w:marLeft w:val="480"/>
              <w:marRight w:val="0"/>
              <w:marTop w:val="0"/>
              <w:marBottom w:val="0"/>
              <w:divBdr>
                <w:top w:val="none" w:sz="0" w:space="0" w:color="auto"/>
                <w:left w:val="none" w:sz="0" w:space="0" w:color="auto"/>
                <w:bottom w:val="none" w:sz="0" w:space="0" w:color="auto"/>
                <w:right w:val="none" w:sz="0" w:space="0" w:color="auto"/>
              </w:divBdr>
            </w:div>
            <w:div w:id="95946686">
              <w:marLeft w:val="480"/>
              <w:marRight w:val="0"/>
              <w:marTop w:val="0"/>
              <w:marBottom w:val="0"/>
              <w:divBdr>
                <w:top w:val="none" w:sz="0" w:space="0" w:color="auto"/>
                <w:left w:val="none" w:sz="0" w:space="0" w:color="auto"/>
                <w:bottom w:val="none" w:sz="0" w:space="0" w:color="auto"/>
                <w:right w:val="none" w:sz="0" w:space="0" w:color="auto"/>
              </w:divBdr>
            </w:div>
            <w:div w:id="96102539">
              <w:marLeft w:val="480"/>
              <w:marRight w:val="0"/>
              <w:marTop w:val="0"/>
              <w:marBottom w:val="0"/>
              <w:divBdr>
                <w:top w:val="none" w:sz="0" w:space="0" w:color="auto"/>
                <w:left w:val="none" w:sz="0" w:space="0" w:color="auto"/>
                <w:bottom w:val="none" w:sz="0" w:space="0" w:color="auto"/>
                <w:right w:val="none" w:sz="0" w:space="0" w:color="auto"/>
              </w:divBdr>
            </w:div>
            <w:div w:id="96144453">
              <w:marLeft w:val="480"/>
              <w:marRight w:val="0"/>
              <w:marTop w:val="0"/>
              <w:marBottom w:val="0"/>
              <w:divBdr>
                <w:top w:val="none" w:sz="0" w:space="0" w:color="auto"/>
                <w:left w:val="none" w:sz="0" w:space="0" w:color="auto"/>
                <w:bottom w:val="none" w:sz="0" w:space="0" w:color="auto"/>
                <w:right w:val="none" w:sz="0" w:space="0" w:color="auto"/>
              </w:divBdr>
            </w:div>
            <w:div w:id="96146317">
              <w:marLeft w:val="480"/>
              <w:marRight w:val="0"/>
              <w:marTop w:val="0"/>
              <w:marBottom w:val="0"/>
              <w:divBdr>
                <w:top w:val="none" w:sz="0" w:space="0" w:color="auto"/>
                <w:left w:val="none" w:sz="0" w:space="0" w:color="auto"/>
                <w:bottom w:val="none" w:sz="0" w:space="0" w:color="auto"/>
                <w:right w:val="none" w:sz="0" w:space="0" w:color="auto"/>
              </w:divBdr>
            </w:div>
            <w:div w:id="96172967">
              <w:marLeft w:val="480"/>
              <w:marRight w:val="0"/>
              <w:marTop w:val="0"/>
              <w:marBottom w:val="0"/>
              <w:divBdr>
                <w:top w:val="none" w:sz="0" w:space="0" w:color="auto"/>
                <w:left w:val="none" w:sz="0" w:space="0" w:color="auto"/>
                <w:bottom w:val="none" w:sz="0" w:space="0" w:color="auto"/>
                <w:right w:val="none" w:sz="0" w:space="0" w:color="auto"/>
              </w:divBdr>
            </w:div>
            <w:div w:id="96338956">
              <w:marLeft w:val="480"/>
              <w:marRight w:val="0"/>
              <w:marTop w:val="0"/>
              <w:marBottom w:val="0"/>
              <w:divBdr>
                <w:top w:val="none" w:sz="0" w:space="0" w:color="auto"/>
                <w:left w:val="none" w:sz="0" w:space="0" w:color="auto"/>
                <w:bottom w:val="none" w:sz="0" w:space="0" w:color="auto"/>
                <w:right w:val="none" w:sz="0" w:space="0" w:color="auto"/>
              </w:divBdr>
            </w:div>
            <w:div w:id="96607714">
              <w:marLeft w:val="480"/>
              <w:marRight w:val="0"/>
              <w:marTop w:val="0"/>
              <w:marBottom w:val="0"/>
              <w:divBdr>
                <w:top w:val="none" w:sz="0" w:space="0" w:color="auto"/>
                <w:left w:val="none" w:sz="0" w:space="0" w:color="auto"/>
                <w:bottom w:val="none" w:sz="0" w:space="0" w:color="auto"/>
                <w:right w:val="none" w:sz="0" w:space="0" w:color="auto"/>
              </w:divBdr>
            </w:div>
            <w:div w:id="96682044">
              <w:marLeft w:val="480"/>
              <w:marRight w:val="0"/>
              <w:marTop w:val="0"/>
              <w:marBottom w:val="0"/>
              <w:divBdr>
                <w:top w:val="none" w:sz="0" w:space="0" w:color="auto"/>
                <w:left w:val="none" w:sz="0" w:space="0" w:color="auto"/>
                <w:bottom w:val="none" w:sz="0" w:space="0" w:color="auto"/>
                <w:right w:val="none" w:sz="0" w:space="0" w:color="auto"/>
              </w:divBdr>
            </w:div>
            <w:div w:id="96685193">
              <w:marLeft w:val="480"/>
              <w:marRight w:val="0"/>
              <w:marTop w:val="0"/>
              <w:marBottom w:val="0"/>
              <w:divBdr>
                <w:top w:val="none" w:sz="0" w:space="0" w:color="auto"/>
                <w:left w:val="none" w:sz="0" w:space="0" w:color="auto"/>
                <w:bottom w:val="none" w:sz="0" w:space="0" w:color="auto"/>
                <w:right w:val="none" w:sz="0" w:space="0" w:color="auto"/>
              </w:divBdr>
            </w:div>
            <w:div w:id="97062254">
              <w:marLeft w:val="480"/>
              <w:marRight w:val="0"/>
              <w:marTop w:val="0"/>
              <w:marBottom w:val="0"/>
              <w:divBdr>
                <w:top w:val="none" w:sz="0" w:space="0" w:color="auto"/>
                <w:left w:val="none" w:sz="0" w:space="0" w:color="auto"/>
                <w:bottom w:val="none" w:sz="0" w:space="0" w:color="auto"/>
                <w:right w:val="none" w:sz="0" w:space="0" w:color="auto"/>
              </w:divBdr>
            </w:div>
            <w:div w:id="97218237">
              <w:marLeft w:val="480"/>
              <w:marRight w:val="0"/>
              <w:marTop w:val="0"/>
              <w:marBottom w:val="0"/>
              <w:divBdr>
                <w:top w:val="none" w:sz="0" w:space="0" w:color="auto"/>
                <w:left w:val="none" w:sz="0" w:space="0" w:color="auto"/>
                <w:bottom w:val="none" w:sz="0" w:space="0" w:color="auto"/>
                <w:right w:val="none" w:sz="0" w:space="0" w:color="auto"/>
              </w:divBdr>
            </w:div>
            <w:div w:id="97219750">
              <w:marLeft w:val="480"/>
              <w:marRight w:val="0"/>
              <w:marTop w:val="0"/>
              <w:marBottom w:val="0"/>
              <w:divBdr>
                <w:top w:val="none" w:sz="0" w:space="0" w:color="auto"/>
                <w:left w:val="none" w:sz="0" w:space="0" w:color="auto"/>
                <w:bottom w:val="none" w:sz="0" w:space="0" w:color="auto"/>
                <w:right w:val="none" w:sz="0" w:space="0" w:color="auto"/>
              </w:divBdr>
            </w:div>
            <w:div w:id="97331640">
              <w:marLeft w:val="480"/>
              <w:marRight w:val="0"/>
              <w:marTop w:val="0"/>
              <w:marBottom w:val="0"/>
              <w:divBdr>
                <w:top w:val="none" w:sz="0" w:space="0" w:color="auto"/>
                <w:left w:val="none" w:sz="0" w:space="0" w:color="auto"/>
                <w:bottom w:val="none" w:sz="0" w:space="0" w:color="auto"/>
                <w:right w:val="none" w:sz="0" w:space="0" w:color="auto"/>
              </w:divBdr>
            </w:div>
            <w:div w:id="97726308">
              <w:marLeft w:val="480"/>
              <w:marRight w:val="0"/>
              <w:marTop w:val="0"/>
              <w:marBottom w:val="0"/>
              <w:divBdr>
                <w:top w:val="none" w:sz="0" w:space="0" w:color="auto"/>
                <w:left w:val="none" w:sz="0" w:space="0" w:color="auto"/>
                <w:bottom w:val="none" w:sz="0" w:space="0" w:color="auto"/>
                <w:right w:val="none" w:sz="0" w:space="0" w:color="auto"/>
              </w:divBdr>
            </w:div>
            <w:div w:id="97800675">
              <w:marLeft w:val="480"/>
              <w:marRight w:val="0"/>
              <w:marTop w:val="0"/>
              <w:marBottom w:val="0"/>
              <w:divBdr>
                <w:top w:val="none" w:sz="0" w:space="0" w:color="auto"/>
                <w:left w:val="none" w:sz="0" w:space="0" w:color="auto"/>
                <w:bottom w:val="none" w:sz="0" w:space="0" w:color="auto"/>
                <w:right w:val="none" w:sz="0" w:space="0" w:color="auto"/>
              </w:divBdr>
            </w:div>
            <w:div w:id="97800936">
              <w:marLeft w:val="480"/>
              <w:marRight w:val="0"/>
              <w:marTop w:val="0"/>
              <w:marBottom w:val="0"/>
              <w:divBdr>
                <w:top w:val="none" w:sz="0" w:space="0" w:color="auto"/>
                <w:left w:val="none" w:sz="0" w:space="0" w:color="auto"/>
                <w:bottom w:val="none" w:sz="0" w:space="0" w:color="auto"/>
                <w:right w:val="none" w:sz="0" w:space="0" w:color="auto"/>
              </w:divBdr>
            </w:div>
            <w:div w:id="98068874">
              <w:marLeft w:val="480"/>
              <w:marRight w:val="0"/>
              <w:marTop w:val="0"/>
              <w:marBottom w:val="0"/>
              <w:divBdr>
                <w:top w:val="none" w:sz="0" w:space="0" w:color="auto"/>
                <w:left w:val="none" w:sz="0" w:space="0" w:color="auto"/>
                <w:bottom w:val="none" w:sz="0" w:space="0" w:color="auto"/>
                <w:right w:val="none" w:sz="0" w:space="0" w:color="auto"/>
              </w:divBdr>
            </w:div>
            <w:div w:id="98110313">
              <w:marLeft w:val="480"/>
              <w:marRight w:val="0"/>
              <w:marTop w:val="0"/>
              <w:marBottom w:val="0"/>
              <w:divBdr>
                <w:top w:val="none" w:sz="0" w:space="0" w:color="auto"/>
                <w:left w:val="none" w:sz="0" w:space="0" w:color="auto"/>
                <w:bottom w:val="none" w:sz="0" w:space="0" w:color="auto"/>
                <w:right w:val="none" w:sz="0" w:space="0" w:color="auto"/>
              </w:divBdr>
            </w:div>
            <w:div w:id="98181204">
              <w:marLeft w:val="480"/>
              <w:marRight w:val="0"/>
              <w:marTop w:val="0"/>
              <w:marBottom w:val="0"/>
              <w:divBdr>
                <w:top w:val="none" w:sz="0" w:space="0" w:color="auto"/>
                <w:left w:val="none" w:sz="0" w:space="0" w:color="auto"/>
                <w:bottom w:val="none" w:sz="0" w:space="0" w:color="auto"/>
                <w:right w:val="none" w:sz="0" w:space="0" w:color="auto"/>
              </w:divBdr>
            </w:div>
            <w:div w:id="98183189">
              <w:marLeft w:val="480"/>
              <w:marRight w:val="0"/>
              <w:marTop w:val="0"/>
              <w:marBottom w:val="0"/>
              <w:divBdr>
                <w:top w:val="none" w:sz="0" w:space="0" w:color="auto"/>
                <w:left w:val="none" w:sz="0" w:space="0" w:color="auto"/>
                <w:bottom w:val="none" w:sz="0" w:space="0" w:color="auto"/>
                <w:right w:val="none" w:sz="0" w:space="0" w:color="auto"/>
              </w:divBdr>
            </w:div>
            <w:div w:id="98332562">
              <w:marLeft w:val="480"/>
              <w:marRight w:val="0"/>
              <w:marTop w:val="0"/>
              <w:marBottom w:val="0"/>
              <w:divBdr>
                <w:top w:val="none" w:sz="0" w:space="0" w:color="auto"/>
                <w:left w:val="none" w:sz="0" w:space="0" w:color="auto"/>
                <w:bottom w:val="none" w:sz="0" w:space="0" w:color="auto"/>
                <w:right w:val="none" w:sz="0" w:space="0" w:color="auto"/>
              </w:divBdr>
            </w:div>
            <w:div w:id="98598891">
              <w:marLeft w:val="480"/>
              <w:marRight w:val="0"/>
              <w:marTop w:val="0"/>
              <w:marBottom w:val="0"/>
              <w:divBdr>
                <w:top w:val="none" w:sz="0" w:space="0" w:color="auto"/>
                <w:left w:val="none" w:sz="0" w:space="0" w:color="auto"/>
                <w:bottom w:val="none" w:sz="0" w:space="0" w:color="auto"/>
                <w:right w:val="none" w:sz="0" w:space="0" w:color="auto"/>
              </w:divBdr>
            </w:div>
            <w:div w:id="98644239">
              <w:marLeft w:val="480"/>
              <w:marRight w:val="0"/>
              <w:marTop w:val="0"/>
              <w:marBottom w:val="0"/>
              <w:divBdr>
                <w:top w:val="none" w:sz="0" w:space="0" w:color="auto"/>
                <w:left w:val="none" w:sz="0" w:space="0" w:color="auto"/>
                <w:bottom w:val="none" w:sz="0" w:space="0" w:color="auto"/>
                <w:right w:val="none" w:sz="0" w:space="0" w:color="auto"/>
              </w:divBdr>
            </w:div>
            <w:div w:id="98725307">
              <w:marLeft w:val="480"/>
              <w:marRight w:val="0"/>
              <w:marTop w:val="0"/>
              <w:marBottom w:val="0"/>
              <w:divBdr>
                <w:top w:val="none" w:sz="0" w:space="0" w:color="auto"/>
                <w:left w:val="none" w:sz="0" w:space="0" w:color="auto"/>
                <w:bottom w:val="none" w:sz="0" w:space="0" w:color="auto"/>
                <w:right w:val="none" w:sz="0" w:space="0" w:color="auto"/>
              </w:divBdr>
            </w:div>
            <w:div w:id="98913301">
              <w:marLeft w:val="480"/>
              <w:marRight w:val="0"/>
              <w:marTop w:val="0"/>
              <w:marBottom w:val="0"/>
              <w:divBdr>
                <w:top w:val="none" w:sz="0" w:space="0" w:color="auto"/>
                <w:left w:val="none" w:sz="0" w:space="0" w:color="auto"/>
                <w:bottom w:val="none" w:sz="0" w:space="0" w:color="auto"/>
                <w:right w:val="none" w:sz="0" w:space="0" w:color="auto"/>
              </w:divBdr>
            </w:div>
            <w:div w:id="98918197">
              <w:marLeft w:val="480"/>
              <w:marRight w:val="0"/>
              <w:marTop w:val="0"/>
              <w:marBottom w:val="0"/>
              <w:divBdr>
                <w:top w:val="none" w:sz="0" w:space="0" w:color="auto"/>
                <w:left w:val="none" w:sz="0" w:space="0" w:color="auto"/>
                <w:bottom w:val="none" w:sz="0" w:space="0" w:color="auto"/>
                <w:right w:val="none" w:sz="0" w:space="0" w:color="auto"/>
              </w:divBdr>
            </w:div>
            <w:div w:id="98991999">
              <w:marLeft w:val="480"/>
              <w:marRight w:val="0"/>
              <w:marTop w:val="0"/>
              <w:marBottom w:val="0"/>
              <w:divBdr>
                <w:top w:val="none" w:sz="0" w:space="0" w:color="auto"/>
                <w:left w:val="none" w:sz="0" w:space="0" w:color="auto"/>
                <w:bottom w:val="none" w:sz="0" w:space="0" w:color="auto"/>
                <w:right w:val="none" w:sz="0" w:space="0" w:color="auto"/>
              </w:divBdr>
            </w:div>
            <w:div w:id="99036723">
              <w:marLeft w:val="480"/>
              <w:marRight w:val="0"/>
              <w:marTop w:val="0"/>
              <w:marBottom w:val="0"/>
              <w:divBdr>
                <w:top w:val="none" w:sz="0" w:space="0" w:color="auto"/>
                <w:left w:val="none" w:sz="0" w:space="0" w:color="auto"/>
                <w:bottom w:val="none" w:sz="0" w:space="0" w:color="auto"/>
                <w:right w:val="none" w:sz="0" w:space="0" w:color="auto"/>
              </w:divBdr>
            </w:div>
            <w:div w:id="99110585">
              <w:marLeft w:val="480"/>
              <w:marRight w:val="0"/>
              <w:marTop w:val="0"/>
              <w:marBottom w:val="0"/>
              <w:divBdr>
                <w:top w:val="none" w:sz="0" w:space="0" w:color="auto"/>
                <w:left w:val="none" w:sz="0" w:space="0" w:color="auto"/>
                <w:bottom w:val="none" w:sz="0" w:space="0" w:color="auto"/>
                <w:right w:val="none" w:sz="0" w:space="0" w:color="auto"/>
              </w:divBdr>
            </w:div>
            <w:div w:id="99225157">
              <w:marLeft w:val="480"/>
              <w:marRight w:val="0"/>
              <w:marTop w:val="0"/>
              <w:marBottom w:val="0"/>
              <w:divBdr>
                <w:top w:val="none" w:sz="0" w:space="0" w:color="auto"/>
                <w:left w:val="none" w:sz="0" w:space="0" w:color="auto"/>
                <w:bottom w:val="none" w:sz="0" w:space="0" w:color="auto"/>
                <w:right w:val="none" w:sz="0" w:space="0" w:color="auto"/>
              </w:divBdr>
            </w:div>
            <w:div w:id="99229736">
              <w:marLeft w:val="480"/>
              <w:marRight w:val="0"/>
              <w:marTop w:val="0"/>
              <w:marBottom w:val="0"/>
              <w:divBdr>
                <w:top w:val="none" w:sz="0" w:space="0" w:color="auto"/>
                <w:left w:val="none" w:sz="0" w:space="0" w:color="auto"/>
                <w:bottom w:val="none" w:sz="0" w:space="0" w:color="auto"/>
                <w:right w:val="none" w:sz="0" w:space="0" w:color="auto"/>
              </w:divBdr>
            </w:div>
            <w:div w:id="99373555">
              <w:marLeft w:val="480"/>
              <w:marRight w:val="0"/>
              <w:marTop w:val="0"/>
              <w:marBottom w:val="0"/>
              <w:divBdr>
                <w:top w:val="none" w:sz="0" w:space="0" w:color="auto"/>
                <w:left w:val="none" w:sz="0" w:space="0" w:color="auto"/>
                <w:bottom w:val="none" w:sz="0" w:space="0" w:color="auto"/>
                <w:right w:val="none" w:sz="0" w:space="0" w:color="auto"/>
              </w:divBdr>
            </w:div>
            <w:div w:id="99422555">
              <w:marLeft w:val="480"/>
              <w:marRight w:val="0"/>
              <w:marTop w:val="0"/>
              <w:marBottom w:val="0"/>
              <w:divBdr>
                <w:top w:val="none" w:sz="0" w:space="0" w:color="auto"/>
                <w:left w:val="none" w:sz="0" w:space="0" w:color="auto"/>
                <w:bottom w:val="none" w:sz="0" w:space="0" w:color="auto"/>
                <w:right w:val="none" w:sz="0" w:space="0" w:color="auto"/>
              </w:divBdr>
            </w:div>
            <w:div w:id="99691414">
              <w:marLeft w:val="480"/>
              <w:marRight w:val="0"/>
              <w:marTop w:val="0"/>
              <w:marBottom w:val="0"/>
              <w:divBdr>
                <w:top w:val="none" w:sz="0" w:space="0" w:color="auto"/>
                <w:left w:val="none" w:sz="0" w:space="0" w:color="auto"/>
                <w:bottom w:val="none" w:sz="0" w:space="0" w:color="auto"/>
                <w:right w:val="none" w:sz="0" w:space="0" w:color="auto"/>
              </w:divBdr>
            </w:div>
            <w:div w:id="99765592">
              <w:marLeft w:val="480"/>
              <w:marRight w:val="0"/>
              <w:marTop w:val="0"/>
              <w:marBottom w:val="0"/>
              <w:divBdr>
                <w:top w:val="none" w:sz="0" w:space="0" w:color="auto"/>
                <w:left w:val="none" w:sz="0" w:space="0" w:color="auto"/>
                <w:bottom w:val="none" w:sz="0" w:space="0" w:color="auto"/>
                <w:right w:val="none" w:sz="0" w:space="0" w:color="auto"/>
              </w:divBdr>
            </w:div>
            <w:div w:id="100036358">
              <w:marLeft w:val="480"/>
              <w:marRight w:val="0"/>
              <w:marTop w:val="0"/>
              <w:marBottom w:val="0"/>
              <w:divBdr>
                <w:top w:val="none" w:sz="0" w:space="0" w:color="auto"/>
                <w:left w:val="none" w:sz="0" w:space="0" w:color="auto"/>
                <w:bottom w:val="none" w:sz="0" w:space="0" w:color="auto"/>
                <w:right w:val="none" w:sz="0" w:space="0" w:color="auto"/>
              </w:divBdr>
            </w:div>
            <w:div w:id="100105240">
              <w:marLeft w:val="480"/>
              <w:marRight w:val="0"/>
              <w:marTop w:val="0"/>
              <w:marBottom w:val="0"/>
              <w:divBdr>
                <w:top w:val="none" w:sz="0" w:space="0" w:color="auto"/>
                <w:left w:val="none" w:sz="0" w:space="0" w:color="auto"/>
                <w:bottom w:val="none" w:sz="0" w:space="0" w:color="auto"/>
                <w:right w:val="none" w:sz="0" w:space="0" w:color="auto"/>
              </w:divBdr>
            </w:div>
            <w:div w:id="100300578">
              <w:marLeft w:val="480"/>
              <w:marRight w:val="0"/>
              <w:marTop w:val="0"/>
              <w:marBottom w:val="0"/>
              <w:divBdr>
                <w:top w:val="none" w:sz="0" w:space="0" w:color="auto"/>
                <w:left w:val="none" w:sz="0" w:space="0" w:color="auto"/>
                <w:bottom w:val="none" w:sz="0" w:space="0" w:color="auto"/>
                <w:right w:val="none" w:sz="0" w:space="0" w:color="auto"/>
              </w:divBdr>
            </w:div>
            <w:div w:id="100302721">
              <w:marLeft w:val="480"/>
              <w:marRight w:val="0"/>
              <w:marTop w:val="0"/>
              <w:marBottom w:val="0"/>
              <w:divBdr>
                <w:top w:val="none" w:sz="0" w:space="0" w:color="auto"/>
                <w:left w:val="none" w:sz="0" w:space="0" w:color="auto"/>
                <w:bottom w:val="none" w:sz="0" w:space="0" w:color="auto"/>
                <w:right w:val="none" w:sz="0" w:space="0" w:color="auto"/>
              </w:divBdr>
            </w:div>
            <w:div w:id="100538924">
              <w:marLeft w:val="480"/>
              <w:marRight w:val="0"/>
              <w:marTop w:val="0"/>
              <w:marBottom w:val="0"/>
              <w:divBdr>
                <w:top w:val="none" w:sz="0" w:space="0" w:color="auto"/>
                <w:left w:val="none" w:sz="0" w:space="0" w:color="auto"/>
                <w:bottom w:val="none" w:sz="0" w:space="0" w:color="auto"/>
                <w:right w:val="none" w:sz="0" w:space="0" w:color="auto"/>
              </w:divBdr>
            </w:div>
            <w:div w:id="101338746">
              <w:marLeft w:val="480"/>
              <w:marRight w:val="0"/>
              <w:marTop w:val="0"/>
              <w:marBottom w:val="0"/>
              <w:divBdr>
                <w:top w:val="none" w:sz="0" w:space="0" w:color="auto"/>
                <w:left w:val="none" w:sz="0" w:space="0" w:color="auto"/>
                <w:bottom w:val="none" w:sz="0" w:space="0" w:color="auto"/>
                <w:right w:val="none" w:sz="0" w:space="0" w:color="auto"/>
              </w:divBdr>
            </w:div>
            <w:div w:id="101340488">
              <w:marLeft w:val="480"/>
              <w:marRight w:val="0"/>
              <w:marTop w:val="0"/>
              <w:marBottom w:val="0"/>
              <w:divBdr>
                <w:top w:val="none" w:sz="0" w:space="0" w:color="auto"/>
                <w:left w:val="none" w:sz="0" w:space="0" w:color="auto"/>
                <w:bottom w:val="none" w:sz="0" w:space="0" w:color="auto"/>
                <w:right w:val="none" w:sz="0" w:space="0" w:color="auto"/>
              </w:divBdr>
            </w:div>
            <w:div w:id="101384400">
              <w:marLeft w:val="480"/>
              <w:marRight w:val="0"/>
              <w:marTop w:val="0"/>
              <w:marBottom w:val="0"/>
              <w:divBdr>
                <w:top w:val="none" w:sz="0" w:space="0" w:color="auto"/>
                <w:left w:val="none" w:sz="0" w:space="0" w:color="auto"/>
                <w:bottom w:val="none" w:sz="0" w:space="0" w:color="auto"/>
                <w:right w:val="none" w:sz="0" w:space="0" w:color="auto"/>
              </w:divBdr>
            </w:div>
            <w:div w:id="101460590">
              <w:marLeft w:val="480"/>
              <w:marRight w:val="0"/>
              <w:marTop w:val="0"/>
              <w:marBottom w:val="0"/>
              <w:divBdr>
                <w:top w:val="none" w:sz="0" w:space="0" w:color="auto"/>
                <w:left w:val="none" w:sz="0" w:space="0" w:color="auto"/>
                <w:bottom w:val="none" w:sz="0" w:space="0" w:color="auto"/>
                <w:right w:val="none" w:sz="0" w:space="0" w:color="auto"/>
              </w:divBdr>
            </w:div>
            <w:div w:id="101537791">
              <w:marLeft w:val="480"/>
              <w:marRight w:val="0"/>
              <w:marTop w:val="0"/>
              <w:marBottom w:val="0"/>
              <w:divBdr>
                <w:top w:val="none" w:sz="0" w:space="0" w:color="auto"/>
                <w:left w:val="none" w:sz="0" w:space="0" w:color="auto"/>
                <w:bottom w:val="none" w:sz="0" w:space="0" w:color="auto"/>
                <w:right w:val="none" w:sz="0" w:space="0" w:color="auto"/>
              </w:divBdr>
            </w:div>
            <w:div w:id="101656553">
              <w:marLeft w:val="480"/>
              <w:marRight w:val="0"/>
              <w:marTop w:val="0"/>
              <w:marBottom w:val="0"/>
              <w:divBdr>
                <w:top w:val="none" w:sz="0" w:space="0" w:color="auto"/>
                <w:left w:val="none" w:sz="0" w:space="0" w:color="auto"/>
                <w:bottom w:val="none" w:sz="0" w:space="0" w:color="auto"/>
                <w:right w:val="none" w:sz="0" w:space="0" w:color="auto"/>
              </w:divBdr>
            </w:div>
            <w:div w:id="101725845">
              <w:marLeft w:val="480"/>
              <w:marRight w:val="0"/>
              <w:marTop w:val="0"/>
              <w:marBottom w:val="0"/>
              <w:divBdr>
                <w:top w:val="none" w:sz="0" w:space="0" w:color="auto"/>
                <w:left w:val="none" w:sz="0" w:space="0" w:color="auto"/>
                <w:bottom w:val="none" w:sz="0" w:space="0" w:color="auto"/>
                <w:right w:val="none" w:sz="0" w:space="0" w:color="auto"/>
              </w:divBdr>
            </w:div>
            <w:div w:id="101926947">
              <w:marLeft w:val="480"/>
              <w:marRight w:val="0"/>
              <w:marTop w:val="0"/>
              <w:marBottom w:val="0"/>
              <w:divBdr>
                <w:top w:val="none" w:sz="0" w:space="0" w:color="auto"/>
                <w:left w:val="none" w:sz="0" w:space="0" w:color="auto"/>
                <w:bottom w:val="none" w:sz="0" w:space="0" w:color="auto"/>
                <w:right w:val="none" w:sz="0" w:space="0" w:color="auto"/>
              </w:divBdr>
            </w:div>
            <w:div w:id="101999965">
              <w:marLeft w:val="480"/>
              <w:marRight w:val="0"/>
              <w:marTop w:val="0"/>
              <w:marBottom w:val="0"/>
              <w:divBdr>
                <w:top w:val="none" w:sz="0" w:space="0" w:color="auto"/>
                <w:left w:val="none" w:sz="0" w:space="0" w:color="auto"/>
                <w:bottom w:val="none" w:sz="0" w:space="0" w:color="auto"/>
                <w:right w:val="none" w:sz="0" w:space="0" w:color="auto"/>
              </w:divBdr>
            </w:div>
            <w:div w:id="102044319">
              <w:marLeft w:val="480"/>
              <w:marRight w:val="0"/>
              <w:marTop w:val="0"/>
              <w:marBottom w:val="0"/>
              <w:divBdr>
                <w:top w:val="none" w:sz="0" w:space="0" w:color="auto"/>
                <w:left w:val="none" w:sz="0" w:space="0" w:color="auto"/>
                <w:bottom w:val="none" w:sz="0" w:space="0" w:color="auto"/>
                <w:right w:val="none" w:sz="0" w:space="0" w:color="auto"/>
              </w:divBdr>
            </w:div>
            <w:div w:id="102111314">
              <w:marLeft w:val="480"/>
              <w:marRight w:val="0"/>
              <w:marTop w:val="0"/>
              <w:marBottom w:val="0"/>
              <w:divBdr>
                <w:top w:val="none" w:sz="0" w:space="0" w:color="auto"/>
                <w:left w:val="none" w:sz="0" w:space="0" w:color="auto"/>
                <w:bottom w:val="none" w:sz="0" w:space="0" w:color="auto"/>
                <w:right w:val="none" w:sz="0" w:space="0" w:color="auto"/>
              </w:divBdr>
            </w:div>
            <w:div w:id="102388203">
              <w:marLeft w:val="480"/>
              <w:marRight w:val="0"/>
              <w:marTop w:val="0"/>
              <w:marBottom w:val="0"/>
              <w:divBdr>
                <w:top w:val="none" w:sz="0" w:space="0" w:color="auto"/>
                <w:left w:val="none" w:sz="0" w:space="0" w:color="auto"/>
                <w:bottom w:val="none" w:sz="0" w:space="0" w:color="auto"/>
                <w:right w:val="none" w:sz="0" w:space="0" w:color="auto"/>
              </w:divBdr>
            </w:div>
            <w:div w:id="102500751">
              <w:marLeft w:val="480"/>
              <w:marRight w:val="0"/>
              <w:marTop w:val="0"/>
              <w:marBottom w:val="0"/>
              <w:divBdr>
                <w:top w:val="none" w:sz="0" w:space="0" w:color="auto"/>
                <w:left w:val="none" w:sz="0" w:space="0" w:color="auto"/>
                <w:bottom w:val="none" w:sz="0" w:space="0" w:color="auto"/>
                <w:right w:val="none" w:sz="0" w:space="0" w:color="auto"/>
              </w:divBdr>
            </w:div>
            <w:div w:id="102504103">
              <w:marLeft w:val="480"/>
              <w:marRight w:val="0"/>
              <w:marTop w:val="0"/>
              <w:marBottom w:val="0"/>
              <w:divBdr>
                <w:top w:val="none" w:sz="0" w:space="0" w:color="auto"/>
                <w:left w:val="none" w:sz="0" w:space="0" w:color="auto"/>
                <w:bottom w:val="none" w:sz="0" w:space="0" w:color="auto"/>
                <w:right w:val="none" w:sz="0" w:space="0" w:color="auto"/>
              </w:divBdr>
            </w:div>
            <w:div w:id="102577148">
              <w:marLeft w:val="480"/>
              <w:marRight w:val="0"/>
              <w:marTop w:val="0"/>
              <w:marBottom w:val="0"/>
              <w:divBdr>
                <w:top w:val="none" w:sz="0" w:space="0" w:color="auto"/>
                <w:left w:val="none" w:sz="0" w:space="0" w:color="auto"/>
                <w:bottom w:val="none" w:sz="0" w:space="0" w:color="auto"/>
                <w:right w:val="none" w:sz="0" w:space="0" w:color="auto"/>
              </w:divBdr>
            </w:div>
            <w:div w:id="102581906">
              <w:marLeft w:val="480"/>
              <w:marRight w:val="0"/>
              <w:marTop w:val="0"/>
              <w:marBottom w:val="0"/>
              <w:divBdr>
                <w:top w:val="none" w:sz="0" w:space="0" w:color="auto"/>
                <w:left w:val="none" w:sz="0" w:space="0" w:color="auto"/>
                <w:bottom w:val="none" w:sz="0" w:space="0" w:color="auto"/>
                <w:right w:val="none" w:sz="0" w:space="0" w:color="auto"/>
              </w:divBdr>
            </w:div>
            <w:div w:id="102697938">
              <w:marLeft w:val="480"/>
              <w:marRight w:val="0"/>
              <w:marTop w:val="0"/>
              <w:marBottom w:val="0"/>
              <w:divBdr>
                <w:top w:val="none" w:sz="0" w:space="0" w:color="auto"/>
                <w:left w:val="none" w:sz="0" w:space="0" w:color="auto"/>
                <w:bottom w:val="none" w:sz="0" w:space="0" w:color="auto"/>
                <w:right w:val="none" w:sz="0" w:space="0" w:color="auto"/>
              </w:divBdr>
            </w:div>
            <w:div w:id="103505040">
              <w:marLeft w:val="480"/>
              <w:marRight w:val="0"/>
              <w:marTop w:val="0"/>
              <w:marBottom w:val="0"/>
              <w:divBdr>
                <w:top w:val="none" w:sz="0" w:space="0" w:color="auto"/>
                <w:left w:val="none" w:sz="0" w:space="0" w:color="auto"/>
                <w:bottom w:val="none" w:sz="0" w:space="0" w:color="auto"/>
                <w:right w:val="none" w:sz="0" w:space="0" w:color="auto"/>
              </w:divBdr>
            </w:div>
            <w:div w:id="103817785">
              <w:marLeft w:val="480"/>
              <w:marRight w:val="0"/>
              <w:marTop w:val="0"/>
              <w:marBottom w:val="0"/>
              <w:divBdr>
                <w:top w:val="none" w:sz="0" w:space="0" w:color="auto"/>
                <w:left w:val="none" w:sz="0" w:space="0" w:color="auto"/>
                <w:bottom w:val="none" w:sz="0" w:space="0" w:color="auto"/>
                <w:right w:val="none" w:sz="0" w:space="0" w:color="auto"/>
              </w:divBdr>
            </w:div>
            <w:div w:id="104036022">
              <w:marLeft w:val="480"/>
              <w:marRight w:val="0"/>
              <w:marTop w:val="0"/>
              <w:marBottom w:val="0"/>
              <w:divBdr>
                <w:top w:val="none" w:sz="0" w:space="0" w:color="auto"/>
                <w:left w:val="none" w:sz="0" w:space="0" w:color="auto"/>
                <w:bottom w:val="none" w:sz="0" w:space="0" w:color="auto"/>
                <w:right w:val="none" w:sz="0" w:space="0" w:color="auto"/>
              </w:divBdr>
            </w:div>
            <w:div w:id="104203590">
              <w:marLeft w:val="480"/>
              <w:marRight w:val="0"/>
              <w:marTop w:val="0"/>
              <w:marBottom w:val="0"/>
              <w:divBdr>
                <w:top w:val="none" w:sz="0" w:space="0" w:color="auto"/>
                <w:left w:val="none" w:sz="0" w:space="0" w:color="auto"/>
                <w:bottom w:val="none" w:sz="0" w:space="0" w:color="auto"/>
                <w:right w:val="none" w:sz="0" w:space="0" w:color="auto"/>
              </w:divBdr>
            </w:div>
            <w:div w:id="104468558">
              <w:marLeft w:val="480"/>
              <w:marRight w:val="0"/>
              <w:marTop w:val="0"/>
              <w:marBottom w:val="0"/>
              <w:divBdr>
                <w:top w:val="none" w:sz="0" w:space="0" w:color="auto"/>
                <w:left w:val="none" w:sz="0" w:space="0" w:color="auto"/>
                <w:bottom w:val="none" w:sz="0" w:space="0" w:color="auto"/>
                <w:right w:val="none" w:sz="0" w:space="0" w:color="auto"/>
              </w:divBdr>
            </w:div>
            <w:div w:id="104616112">
              <w:marLeft w:val="480"/>
              <w:marRight w:val="0"/>
              <w:marTop w:val="0"/>
              <w:marBottom w:val="0"/>
              <w:divBdr>
                <w:top w:val="none" w:sz="0" w:space="0" w:color="auto"/>
                <w:left w:val="none" w:sz="0" w:space="0" w:color="auto"/>
                <w:bottom w:val="none" w:sz="0" w:space="0" w:color="auto"/>
                <w:right w:val="none" w:sz="0" w:space="0" w:color="auto"/>
              </w:divBdr>
            </w:div>
            <w:div w:id="104689518">
              <w:marLeft w:val="480"/>
              <w:marRight w:val="0"/>
              <w:marTop w:val="0"/>
              <w:marBottom w:val="0"/>
              <w:divBdr>
                <w:top w:val="none" w:sz="0" w:space="0" w:color="auto"/>
                <w:left w:val="none" w:sz="0" w:space="0" w:color="auto"/>
                <w:bottom w:val="none" w:sz="0" w:space="0" w:color="auto"/>
                <w:right w:val="none" w:sz="0" w:space="0" w:color="auto"/>
              </w:divBdr>
            </w:div>
            <w:div w:id="105543093">
              <w:marLeft w:val="480"/>
              <w:marRight w:val="0"/>
              <w:marTop w:val="0"/>
              <w:marBottom w:val="0"/>
              <w:divBdr>
                <w:top w:val="none" w:sz="0" w:space="0" w:color="auto"/>
                <w:left w:val="none" w:sz="0" w:space="0" w:color="auto"/>
                <w:bottom w:val="none" w:sz="0" w:space="0" w:color="auto"/>
                <w:right w:val="none" w:sz="0" w:space="0" w:color="auto"/>
              </w:divBdr>
            </w:div>
            <w:div w:id="105738756">
              <w:marLeft w:val="480"/>
              <w:marRight w:val="0"/>
              <w:marTop w:val="0"/>
              <w:marBottom w:val="0"/>
              <w:divBdr>
                <w:top w:val="none" w:sz="0" w:space="0" w:color="auto"/>
                <w:left w:val="none" w:sz="0" w:space="0" w:color="auto"/>
                <w:bottom w:val="none" w:sz="0" w:space="0" w:color="auto"/>
                <w:right w:val="none" w:sz="0" w:space="0" w:color="auto"/>
              </w:divBdr>
            </w:div>
            <w:div w:id="105855795">
              <w:marLeft w:val="480"/>
              <w:marRight w:val="0"/>
              <w:marTop w:val="0"/>
              <w:marBottom w:val="0"/>
              <w:divBdr>
                <w:top w:val="none" w:sz="0" w:space="0" w:color="auto"/>
                <w:left w:val="none" w:sz="0" w:space="0" w:color="auto"/>
                <w:bottom w:val="none" w:sz="0" w:space="0" w:color="auto"/>
                <w:right w:val="none" w:sz="0" w:space="0" w:color="auto"/>
              </w:divBdr>
            </w:div>
            <w:div w:id="105858014">
              <w:marLeft w:val="480"/>
              <w:marRight w:val="0"/>
              <w:marTop w:val="0"/>
              <w:marBottom w:val="0"/>
              <w:divBdr>
                <w:top w:val="none" w:sz="0" w:space="0" w:color="auto"/>
                <w:left w:val="none" w:sz="0" w:space="0" w:color="auto"/>
                <w:bottom w:val="none" w:sz="0" w:space="0" w:color="auto"/>
                <w:right w:val="none" w:sz="0" w:space="0" w:color="auto"/>
              </w:divBdr>
            </w:div>
            <w:div w:id="106118414">
              <w:marLeft w:val="480"/>
              <w:marRight w:val="0"/>
              <w:marTop w:val="0"/>
              <w:marBottom w:val="0"/>
              <w:divBdr>
                <w:top w:val="none" w:sz="0" w:space="0" w:color="auto"/>
                <w:left w:val="none" w:sz="0" w:space="0" w:color="auto"/>
                <w:bottom w:val="none" w:sz="0" w:space="0" w:color="auto"/>
                <w:right w:val="none" w:sz="0" w:space="0" w:color="auto"/>
              </w:divBdr>
            </w:div>
            <w:div w:id="106387486">
              <w:marLeft w:val="480"/>
              <w:marRight w:val="0"/>
              <w:marTop w:val="0"/>
              <w:marBottom w:val="0"/>
              <w:divBdr>
                <w:top w:val="none" w:sz="0" w:space="0" w:color="auto"/>
                <w:left w:val="none" w:sz="0" w:space="0" w:color="auto"/>
                <w:bottom w:val="none" w:sz="0" w:space="0" w:color="auto"/>
                <w:right w:val="none" w:sz="0" w:space="0" w:color="auto"/>
              </w:divBdr>
            </w:div>
            <w:div w:id="106387954">
              <w:marLeft w:val="480"/>
              <w:marRight w:val="0"/>
              <w:marTop w:val="0"/>
              <w:marBottom w:val="0"/>
              <w:divBdr>
                <w:top w:val="none" w:sz="0" w:space="0" w:color="auto"/>
                <w:left w:val="none" w:sz="0" w:space="0" w:color="auto"/>
                <w:bottom w:val="none" w:sz="0" w:space="0" w:color="auto"/>
                <w:right w:val="none" w:sz="0" w:space="0" w:color="auto"/>
              </w:divBdr>
            </w:div>
            <w:div w:id="106392716">
              <w:marLeft w:val="480"/>
              <w:marRight w:val="0"/>
              <w:marTop w:val="0"/>
              <w:marBottom w:val="0"/>
              <w:divBdr>
                <w:top w:val="none" w:sz="0" w:space="0" w:color="auto"/>
                <w:left w:val="none" w:sz="0" w:space="0" w:color="auto"/>
                <w:bottom w:val="none" w:sz="0" w:space="0" w:color="auto"/>
                <w:right w:val="none" w:sz="0" w:space="0" w:color="auto"/>
              </w:divBdr>
            </w:div>
            <w:div w:id="106699200">
              <w:marLeft w:val="480"/>
              <w:marRight w:val="0"/>
              <w:marTop w:val="0"/>
              <w:marBottom w:val="0"/>
              <w:divBdr>
                <w:top w:val="none" w:sz="0" w:space="0" w:color="auto"/>
                <w:left w:val="none" w:sz="0" w:space="0" w:color="auto"/>
                <w:bottom w:val="none" w:sz="0" w:space="0" w:color="auto"/>
                <w:right w:val="none" w:sz="0" w:space="0" w:color="auto"/>
              </w:divBdr>
            </w:div>
            <w:div w:id="106700441">
              <w:marLeft w:val="480"/>
              <w:marRight w:val="0"/>
              <w:marTop w:val="0"/>
              <w:marBottom w:val="0"/>
              <w:divBdr>
                <w:top w:val="none" w:sz="0" w:space="0" w:color="auto"/>
                <w:left w:val="none" w:sz="0" w:space="0" w:color="auto"/>
                <w:bottom w:val="none" w:sz="0" w:space="0" w:color="auto"/>
                <w:right w:val="none" w:sz="0" w:space="0" w:color="auto"/>
              </w:divBdr>
            </w:div>
            <w:div w:id="106779839">
              <w:marLeft w:val="480"/>
              <w:marRight w:val="0"/>
              <w:marTop w:val="0"/>
              <w:marBottom w:val="0"/>
              <w:divBdr>
                <w:top w:val="none" w:sz="0" w:space="0" w:color="auto"/>
                <w:left w:val="none" w:sz="0" w:space="0" w:color="auto"/>
                <w:bottom w:val="none" w:sz="0" w:space="0" w:color="auto"/>
                <w:right w:val="none" w:sz="0" w:space="0" w:color="auto"/>
              </w:divBdr>
            </w:div>
            <w:div w:id="106853241">
              <w:marLeft w:val="480"/>
              <w:marRight w:val="0"/>
              <w:marTop w:val="0"/>
              <w:marBottom w:val="0"/>
              <w:divBdr>
                <w:top w:val="none" w:sz="0" w:space="0" w:color="auto"/>
                <w:left w:val="none" w:sz="0" w:space="0" w:color="auto"/>
                <w:bottom w:val="none" w:sz="0" w:space="0" w:color="auto"/>
                <w:right w:val="none" w:sz="0" w:space="0" w:color="auto"/>
              </w:divBdr>
            </w:div>
            <w:div w:id="107160508">
              <w:marLeft w:val="480"/>
              <w:marRight w:val="0"/>
              <w:marTop w:val="0"/>
              <w:marBottom w:val="0"/>
              <w:divBdr>
                <w:top w:val="none" w:sz="0" w:space="0" w:color="auto"/>
                <w:left w:val="none" w:sz="0" w:space="0" w:color="auto"/>
                <w:bottom w:val="none" w:sz="0" w:space="0" w:color="auto"/>
                <w:right w:val="none" w:sz="0" w:space="0" w:color="auto"/>
              </w:divBdr>
            </w:div>
            <w:div w:id="107240731">
              <w:marLeft w:val="480"/>
              <w:marRight w:val="0"/>
              <w:marTop w:val="0"/>
              <w:marBottom w:val="0"/>
              <w:divBdr>
                <w:top w:val="none" w:sz="0" w:space="0" w:color="auto"/>
                <w:left w:val="none" w:sz="0" w:space="0" w:color="auto"/>
                <w:bottom w:val="none" w:sz="0" w:space="0" w:color="auto"/>
                <w:right w:val="none" w:sz="0" w:space="0" w:color="auto"/>
              </w:divBdr>
            </w:div>
            <w:div w:id="107240911">
              <w:marLeft w:val="480"/>
              <w:marRight w:val="0"/>
              <w:marTop w:val="0"/>
              <w:marBottom w:val="0"/>
              <w:divBdr>
                <w:top w:val="none" w:sz="0" w:space="0" w:color="auto"/>
                <w:left w:val="none" w:sz="0" w:space="0" w:color="auto"/>
                <w:bottom w:val="none" w:sz="0" w:space="0" w:color="auto"/>
                <w:right w:val="none" w:sz="0" w:space="0" w:color="auto"/>
              </w:divBdr>
            </w:div>
            <w:div w:id="107361618">
              <w:marLeft w:val="480"/>
              <w:marRight w:val="0"/>
              <w:marTop w:val="0"/>
              <w:marBottom w:val="0"/>
              <w:divBdr>
                <w:top w:val="none" w:sz="0" w:space="0" w:color="auto"/>
                <w:left w:val="none" w:sz="0" w:space="0" w:color="auto"/>
                <w:bottom w:val="none" w:sz="0" w:space="0" w:color="auto"/>
                <w:right w:val="none" w:sz="0" w:space="0" w:color="auto"/>
              </w:divBdr>
            </w:div>
            <w:div w:id="107433313">
              <w:marLeft w:val="480"/>
              <w:marRight w:val="0"/>
              <w:marTop w:val="0"/>
              <w:marBottom w:val="0"/>
              <w:divBdr>
                <w:top w:val="none" w:sz="0" w:space="0" w:color="auto"/>
                <w:left w:val="none" w:sz="0" w:space="0" w:color="auto"/>
                <w:bottom w:val="none" w:sz="0" w:space="0" w:color="auto"/>
                <w:right w:val="none" w:sz="0" w:space="0" w:color="auto"/>
              </w:divBdr>
            </w:div>
            <w:div w:id="107547033">
              <w:marLeft w:val="480"/>
              <w:marRight w:val="0"/>
              <w:marTop w:val="0"/>
              <w:marBottom w:val="0"/>
              <w:divBdr>
                <w:top w:val="none" w:sz="0" w:space="0" w:color="auto"/>
                <w:left w:val="none" w:sz="0" w:space="0" w:color="auto"/>
                <w:bottom w:val="none" w:sz="0" w:space="0" w:color="auto"/>
                <w:right w:val="none" w:sz="0" w:space="0" w:color="auto"/>
              </w:divBdr>
            </w:div>
            <w:div w:id="107551776">
              <w:marLeft w:val="480"/>
              <w:marRight w:val="0"/>
              <w:marTop w:val="0"/>
              <w:marBottom w:val="0"/>
              <w:divBdr>
                <w:top w:val="none" w:sz="0" w:space="0" w:color="auto"/>
                <w:left w:val="none" w:sz="0" w:space="0" w:color="auto"/>
                <w:bottom w:val="none" w:sz="0" w:space="0" w:color="auto"/>
                <w:right w:val="none" w:sz="0" w:space="0" w:color="auto"/>
              </w:divBdr>
            </w:div>
            <w:div w:id="107554798">
              <w:marLeft w:val="480"/>
              <w:marRight w:val="0"/>
              <w:marTop w:val="0"/>
              <w:marBottom w:val="0"/>
              <w:divBdr>
                <w:top w:val="none" w:sz="0" w:space="0" w:color="auto"/>
                <w:left w:val="none" w:sz="0" w:space="0" w:color="auto"/>
                <w:bottom w:val="none" w:sz="0" w:space="0" w:color="auto"/>
                <w:right w:val="none" w:sz="0" w:space="0" w:color="auto"/>
              </w:divBdr>
            </w:div>
            <w:div w:id="107698935">
              <w:marLeft w:val="480"/>
              <w:marRight w:val="0"/>
              <w:marTop w:val="0"/>
              <w:marBottom w:val="0"/>
              <w:divBdr>
                <w:top w:val="none" w:sz="0" w:space="0" w:color="auto"/>
                <w:left w:val="none" w:sz="0" w:space="0" w:color="auto"/>
                <w:bottom w:val="none" w:sz="0" w:space="0" w:color="auto"/>
                <w:right w:val="none" w:sz="0" w:space="0" w:color="auto"/>
              </w:divBdr>
            </w:div>
            <w:div w:id="107824691">
              <w:marLeft w:val="480"/>
              <w:marRight w:val="0"/>
              <w:marTop w:val="0"/>
              <w:marBottom w:val="0"/>
              <w:divBdr>
                <w:top w:val="none" w:sz="0" w:space="0" w:color="auto"/>
                <w:left w:val="none" w:sz="0" w:space="0" w:color="auto"/>
                <w:bottom w:val="none" w:sz="0" w:space="0" w:color="auto"/>
                <w:right w:val="none" w:sz="0" w:space="0" w:color="auto"/>
              </w:divBdr>
            </w:div>
            <w:div w:id="108084656">
              <w:marLeft w:val="480"/>
              <w:marRight w:val="0"/>
              <w:marTop w:val="0"/>
              <w:marBottom w:val="0"/>
              <w:divBdr>
                <w:top w:val="none" w:sz="0" w:space="0" w:color="auto"/>
                <w:left w:val="none" w:sz="0" w:space="0" w:color="auto"/>
                <w:bottom w:val="none" w:sz="0" w:space="0" w:color="auto"/>
                <w:right w:val="none" w:sz="0" w:space="0" w:color="auto"/>
              </w:divBdr>
            </w:div>
            <w:div w:id="108087760">
              <w:marLeft w:val="480"/>
              <w:marRight w:val="0"/>
              <w:marTop w:val="0"/>
              <w:marBottom w:val="0"/>
              <w:divBdr>
                <w:top w:val="none" w:sz="0" w:space="0" w:color="auto"/>
                <w:left w:val="none" w:sz="0" w:space="0" w:color="auto"/>
                <w:bottom w:val="none" w:sz="0" w:space="0" w:color="auto"/>
                <w:right w:val="none" w:sz="0" w:space="0" w:color="auto"/>
              </w:divBdr>
            </w:div>
            <w:div w:id="108088394">
              <w:marLeft w:val="480"/>
              <w:marRight w:val="0"/>
              <w:marTop w:val="0"/>
              <w:marBottom w:val="0"/>
              <w:divBdr>
                <w:top w:val="none" w:sz="0" w:space="0" w:color="auto"/>
                <w:left w:val="none" w:sz="0" w:space="0" w:color="auto"/>
                <w:bottom w:val="none" w:sz="0" w:space="0" w:color="auto"/>
                <w:right w:val="none" w:sz="0" w:space="0" w:color="auto"/>
              </w:divBdr>
            </w:div>
            <w:div w:id="108358203">
              <w:marLeft w:val="480"/>
              <w:marRight w:val="0"/>
              <w:marTop w:val="0"/>
              <w:marBottom w:val="0"/>
              <w:divBdr>
                <w:top w:val="none" w:sz="0" w:space="0" w:color="auto"/>
                <w:left w:val="none" w:sz="0" w:space="0" w:color="auto"/>
                <w:bottom w:val="none" w:sz="0" w:space="0" w:color="auto"/>
                <w:right w:val="none" w:sz="0" w:space="0" w:color="auto"/>
              </w:divBdr>
            </w:div>
            <w:div w:id="108665598">
              <w:marLeft w:val="480"/>
              <w:marRight w:val="0"/>
              <w:marTop w:val="0"/>
              <w:marBottom w:val="0"/>
              <w:divBdr>
                <w:top w:val="none" w:sz="0" w:space="0" w:color="auto"/>
                <w:left w:val="none" w:sz="0" w:space="0" w:color="auto"/>
                <w:bottom w:val="none" w:sz="0" w:space="0" w:color="auto"/>
                <w:right w:val="none" w:sz="0" w:space="0" w:color="auto"/>
              </w:divBdr>
            </w:div>
            <w:div w:id="108672006">
              <w:marLeft w:val="480"/>
              <w:marRight w:val="0"/>
              <w:marTop w:val="0"/>
              <w:marBottom w:val="0"/>
              <w:divBdr>
                <w:top w:val="none" w:sz="0" w:space="0" w:color="auto"/>
                <w:left w:val="none" w:sz="0" w:space="0" w:color="auto"/>
                <w:bottom w:val="none" w:sz="0" w:space="0" w:color="auto"/>
                <w:right w:val="none" w:sz="0" w:space="0" w:color="auto"/>
              </w:divBdr>
            </w:div>
            <w:div w:id="109084633">
              <w:marLeft w:val="480"/>
              <w:marRight w:val="0"/>
              <w:marTop w:val="0"/>
              <w:marBottom w:val="0"/>
              <w:divBdr>
                <w:top w:val="none" w:sz="0" w:space="0" w:color="auto"/>
                <w:left w:val="none" w:sz="0" w:space="0" w:color="auto"/>
                <w:bottom w:val="none" w:sz="0" w:space="0" w:color="auto"/>
                <w:right w:val="none" w:sz="0" w:space="0" w:color="auto"/>
              </w:divBdr>
            </w:div>
            <w:div w:id="109202985">
              <w:marLeft w:val="480"/>
              <w:marRight w:val="0"/>
              <w:marTop w:val="0"/>
              <w:marBottom w:val="0"/>
              <w:divBdr>
                <w:top w:val="none" w:sz="0" w:space="0" w:color="auto"/>
                <w:left w:val="none" w:sz="0" w:space="0" w:color="auto"/>
                <w:bottom w:val="none" w:sz="0" w:space="0" w:color="auto"/>
                <w:right w:val="none" w:sz="0" w:space="0" w:color="auto"/>
              </w:divBdr>
            </w:div>
            <w:div w:id="109671166">
              <w:marLeft w:val="480"/>
              <w:marRight w:val="0"/>
              <w:marTop w:val="0"/>
              <w:marBottom w:val="0"/>
              <w:divBdr>
                <w:top w:val="none" w:sz="0" w:space="0" w:color="auto"/>
                <w:left w:val="none" w:sz="0" w:space="0" w:color="auto"/>
                <w:bottom w:val="none" w:sz="0" w:space="0" w:color="auto"/>
                <w:right w:val="none" w:sz="0" w:space="0" w:color="auto"/>
              </w:divBdr>
            </w:div>
            <w:div w:id="109977854">
              <w:marLeft w:val="480"/>
              <w:marRight w:val="0"/>
              <w:marTop w:val="0"/>
              <w:marBottom w:val="0"/>
              <w:divBdr>
                <w:top w:val="none" w:sz="0" w:space="0" w:color="auto"/>
                <w:left w:val="none" w:sz="0" w:space="0" w:color="auto"/>
                <w:bottom w:val="none" w:sz="0" w:space="0" w:color="auto"/>
                <w:right w:val="none" w:sz="0" w:space="0" w:color="auto"/>
              </w:divBdr>
            </w:div>
            <w:div w:id="109978165">
              <w:marLeft w:val="480"/>
              <w:marRight w:val="0"/>
              <w:marTop w:val="0"/>
              <w:marBottom w:val="0"/>
              <w:divBdr>
                <w:top w:val="none" w:sz="0" w:space="0" w:color="auto"/>
                <w:left w:val="none" w:sz="0" w:space="0" w:color="auto"/>
                <w:bottom w:val="none" w:sz="0" w:space="0" w:color="auto"/>
                <w:right w:val="none" w:sz="0" w:space="0" w:color="auto"/>
              </w:divBdr>
            </w:div>
            <w:div w:id="110125418">
              <w:marLeft w:val="480"/>
              <w:marRight w:val="0"/>
              <w:marTop w:val="0"/>
              <w:marBottom w:val="0"/>
              <w:divBdr>
                <w:top w:val="none" w:sz="0" w:space="0" w:color="auto"/>
                <w:left w:val="none" w:sz="0" w:space="0" w:color="auto"/>
                <w:bottom w:val="none" w:sz="0" w:space="0" w:color="auto"/>
                <w:right w:val="none" w:sz="0" w:space="0" w:color="auto"/>
              </w:divBdr>
            </w:div>
            <w:div w:id="110515418">
              <w:marLeft w:val="480"/>
              <w:marRight w:val="0"/>
              <w:marTop w:val="0"/>
              <w:marBottom w:val="0"/>
              <w:divBdr>
                <w:top w:val="none" w:sz="0" w:space="0" w:color="auto"/>
                <w:left w:val="none" w:sz="0" w:space="0" w:color="auto"/>
                <w:bottom w:val="none" w:sz="0" w:space="0" w:color="auto"/>
                <w:right w:val="none" w:sz="0" w:space="0" w:color="auto"/>
              </w:divBdr>
            </w:div>
            <w:div w:id="110636176">
              <w:marLeft w:val="480"/>
              <w:marRight w:val="0"/>
              <w:marTop w:val="0"/>
              <w:marBottom w:val="0"/>
              <w:divBdr>
                <w:top w:val="none" w:sz="0" w:space="0" w:color="auto"/>
                <w:left w:val="none" w:sz="0" w:space="0" w:color="auto"/>
                <w:bottom w:val="none" w:sz="0" w:space="0" w:color="auto"/>
                <w:right w:val="none" w:sz="0" w:space="0" w:color="auto"/>
              </w:divBdr>
            </w:div>
            <w:div w:id="110705239">
              <w:marLeft w:val="480"/>
              <w:marRight w:val="0"/>
              <w:marTop w:val="0"/>
              <w:marBottom w:val="0"/>
              <w:divBdr>
                <w:top w:val="none" w:sz="0" w:space="0" w:color="auto"/>
                <w:left w:val="none" w:sz="0" w:space="0" w:color="auto"/>
                <w:bottom w:val="none" w:sz="0" w:space="0" w:color="auto"/>
                <w:right w:val="none" w:sz="0" w:space="0" w:color="auto"/>
              </w:divBdr>
            </w:div>
            <w:div w:id="110780602">
              <w:marLeft w:val="480"/>
              <w:marRight w:val="0"/>
              <w:marTop w:val="0"/>
              <w:marBottom w:val="0"/>
              <w:divBdr>
                <w:top w:val="none" w:sz="0" w:space="0" w:color="auto"/>
                <w:left w:val="none" w:sz="0" w:space="0" w:color="auto"/>
                <w:bottom w:val="none" w:sz="0" w:space="0" w:color="auto"/>
                <w:right w:val="none" w:sz="0" w:space="0" w:color="auto"/>
              </w:divBdr>
            </w:div>
            <w:div w:id="110898427">
              <w:marLeft w:val="480"/>
              <w:marRight w:val="0"/>
              <w:marTop w:val="0"/>
              <w:marBottom w:val="0"/>
              <w:divBdr>
                <w:top w:val="none" w:sz="0" w:space="0" w:color="auto"/>
                <w:left w:val="none" w:sz="0" w:space="0" w:color="auto"/>
                <w:bottom w:val="none" w:sz="0" w:space="0" w:color="auto"/>
                <w:right w:val="none" w:sz="0" w:space="0" w:color="auto"/>
              </w:divBdr>
            </w:div>
            <w:div w:id="110903593">
              <w:marLeft w:val="480"/>
              <w:marRight w:val="0"/>
              <w:marTop w:val="0"/>
              <w:marBottom w:val="0"/>
              <w:divBdr>
                <w:top w:val="none" w:sz="0" w:space="0" w:color="auto"/>
                <w:left w:val="none" w:sz="0" w:space="0" w:color="auto"/>
                <w:bottom w:val="none" w:sz="0" w:space="0" w:color="auto"/>
                <w:right w:val="none" w:sz="0" w:space="0" w:color="auto"/>
              </w:divBdr>
            </w:div>
            <w:div w:id="111018748">
              <w:marLeft w:val="480"/>
              <w:marRight w:val="0"/>
              <w:marTop w:val="0"/>
              <w:marBottom w:val="0"/>
              <w:divBdr>
                <w:top w:val="none" w:sz="0" w:space="0" w:color="auto"/>
                <w:left w:val="none" w:sz="0" w:space="0" w:color="auto"/>
                <w:bottom w:val="none" w:sz="0" w:space="0" w:color="auto"/>
                <w:right w:val="none" w:sz="0" w:space="0" w:color="auto"/>
              </w:divBdr>
            </w:div>
            <w:div w:id="111217383">
              <w:marLeft w:val="480"/>
              <w:marRight w:val="0"/>
              <w:marTop w:val="0"/>
              <w:marBottom w:val="0"/>
              <w:divBdr>
                <w:top w:val="none" w:sz="0" w:space="0" w:color="auto"/>
                <w:left w:val="none" w:sz="0" w:space="0" w:color="auto"/>
                <w:bottom w:val="none" w:sz="0" w:space="0" w:color="auto"/>
                <w:right w:val="none" w:sz="0" w:space="0" w:color="auto"/>
              </w:divBdr>
            </w:div>
            <w:div w:id="111289142">
              <w:marLeft w:val="480"/>
              <w:marRight w:val="0"/>
              <w:marTop w:val="0"/>
              <w:marBottom w:val="0"/>
              <w:divBdr>
                <w:top w:val="none" w:sz="0" w:space="0" w:color="auto"/>
                <w:left w:val="none" w:sz="0" w:space="0" w:color="auto"/>
                <w:bottom w:val="none" w:sz="0" w:space="0" w:color="auto"/>
                <w:right w:val="none" w:sz="0" w:space="0" w:color="auto"/>
              </w:divBdr>
            </w:div>
            <w:div w:id="111633617">
              <w:marLeft w:val="480"/>
              <w:marRight w:val="0"/>
              <w:marTop w:val="0"/>
              <w:marBottom w:val="0"/>
              <w:divBdr>
                <w:top w:val="none" w:sz="0" w:space="0" w:color="auto"/>
                <w:left w:val="none" w:sz="0" w:space="0" w:color="auto"/>
                <w:bottom w:val="none" w:sz="0" w:space="0" w:color="auto"/>
                <w:right w:val="none" w:sz="0" w:space="0" w:color="auto"/>
              </w:divBdr>
            </w:div>
            <w:div w:id="111748634">
              <w:marLeft w:val="480"/>
              <w:marRight w:val="0"/>
              <w:marTop w:val="0"/>
              <w:marBottom w:val="0"/>
              <w:divBdr>
                <w:top w:val="none" w:sz="0" w:space="0" w:color="auto"/>
                <w:left w:val="none" w:sz="0" w:space="0" w:color="auto"/>
                <w:bottom w:val="none" w:sz="0" w:space="0" w:color="auto"/>
                <w:right w:val="none" w:sz="0" w:space="0" w:color="auto"/>
              </w:divBdr>
            </w:div>
            <w:div w:id="111947923">
              <w:marLeft w:val="480"/>
              <w:marRight w:val="0"/>
              <w:marTop w:val="0"/>
              <w:marBottom w:val="0"/>
              <w:divBdr>
                <w:top w:val="none" w:sz="0" w:space="0" w:color="auto"/>
                <w:left w:val="none" w:sz="0" w:space="0" w:color="auto"/>
                <w:bottom w:val="none" w:sz="0" w:space="0" w:color="auto"/>
                <w:right w:val="none" w:sz="0" w:space="0" w:color="auto"/>
              </w:divBdr>
            </w:div>
            <w:div w:id="112336404">
              <w:marLeft w:val="480"/>
              <w:marRight w:val="0"/>
              <w:marTop w:val="0"/>
              <w:marBottom w:val="0"/>
              <w:divBdr>
                <w:top w:val="none" w:sz="0" w:space="0" w:color="auto"/>
                <w:left w:val="none" w:sz="0" w:space="0" w:color="auto"/>
                <w:bottom w:val="none" w:sz="0" w:space="0" w:color="auto"/>
                <w:right w:val="none" w:sz="0" w:space="0" w:color="auto"/>
              </w:divBdr>
            </w:div>
            <w:div w:id="112598411">
              <w:marLeft w:val="480"/>
              <w:marRight w:val="0"/>
              <w:marTop w:val="0"/>
              <w:marBottom w:val="0"/>
              <w:divBdr>
                <w:top w:val="none" w:sz="0" w:space="0" w:color="auto"/>
                <w:left w:val="none" w:sz="0" w:space="0" w:color="auto"/>
                <w:bottom w:val="none" w:sz="0" w:space="0" w:color="auto"/>
                <w:right w:val="none" w:sz="0" w:space="0" w:color="auto"/>
              </w:divBdr>
            </w:div>
            <w:div w:id="112601529">
              <w:marLeft w:val="480"/>
              <w:marRight w:val="0"/>
              <w:marTop w:val="0"/>
              <w:marBottom w:val="0"/>
              <w:divBdr>
                <w:top w:val="none" w:sz="0" w:space="0" w:color="auto"/>
                <w:left w:val="none" w:sz="0" w:space="0" w:color="auto"/>
                <w:bottom w:val="none" w:sz="0" w:space="0" w:color="auto"/>
                <w:right w:val="none" w:sz="0" w:space="0" w:color="auto"/>
              </w:divBdr>
            </w:div>
            <w:div w:id="112794597">
              <w:marLeft w:val="480"/>
              <w:marRight w:val="0"/>
              <w:marTop w:val="0"/>
              <w:marBottom w:val="0"/>
              <w:divBdr>
                <w:top w:val="none" w:sz="0" w:space="0" w:color="auto"/>
                <w:left w:val="none" w:sz="0" w:space="0" w:color="auto"/>
                <w:bottom w:val="none" w:sz="0" w:space="0" w:color="auto"/>
                <w:right w:val="none" w:sz="0" w:space="0" w:color="auto"/>
              </w:divBdr>
            </w:div>
            <w:div w:id="112868680">
              <w:marLeft w:val="480"/>
              <w:marRight w:val="0"/>
              <w:marTop w:val="0"/>
              <w:marBottom w:val="0"/>
              <w:divBdr>
                <w:top w:val="none" w:sz="0" w:space="0" w:color="auto"/>
                <w:left w:val="none" w:sz="0" w:space="0" w:color="auto"/>
                <w:bottom w:val="none" w:sz="0" w:space="0" w:color="auto"/>
                <w:right w:val="none" w:sz="0" w:space="0" w:color="auto"/>
              </w:divBdr>
            </w:div>
            <w:div w:id="113064535">
              <w:marLeft w:val="480"/>
              <w:marRight w:val="0"/>
              <w:marTop w:val="0"/>
              <w:marBottom w:val="0"/>
              <w:divBdr>
                <w:top w:val="none" w:sz="0" w:space="0" w:color="auto"/>
                <w:left w:val="none" w:sz="0" w:space="0" w:color="auto"/>
                <w:bottom w:val="none" w:sz="0" w:space="0" w:color="auto"/>
                <w:right w:val="none" w:sz="0" w:space="0" w:color="auto"/>
              </w:divBdr>
            </w:div>
            <w:div w:id="113065939">
              <w:marLeft w:val="480"/>
              <w:marRight w:val="0"/>
              <w:marTop w:val="0"/>
              <w:marBottom w:val="0"/>
              <w:divBdr>
                <w:top w:val="none" w:sz="0" w:space="0" w:color="auto"/>
                <w:left w:val="none" w:sz="0" w:space="0" w:color="auto"/>
                <w:bottom w:val="none" w:sz="0" w:space="0" w:color="auto"/>
                <w:right w:val="none" w:sz="0" w:space="0" w:color="auto"/>
              </w:divBdr>
            </w:div>
            <w:div w:id="113183685">
              <w:marLeft w:val="480"/>
              <w:marRight w:val="0"/>
              <w:marTop w:val="0"/>
              <w:marBottom w:val="0"/>
              <w:divBdr>
                <w:top w:val="none" w:sz="0" w:space="0" w:color="auto"/>
                <w:left w:val="none" w:sz="0" w:space="0" w:color="auto"/>
                <w:bottom w:val="none" w:sz="0" w:space="0" w:color="auto"/>
                <w:right w:val="none" w:sz="0" w:space="0" w:color="auto"/>
              </w:divBdr>
            </w:div>
            <w:div w:id="113525965">
              <w:marLeft w:val="480"/>
              <w:marRight w:val="0"/>
              <w:marTop w:val="0"/>
              <w:marBottom w:val="0"/>
              <w:divBdr>
                <w:top w:val="none" w:sz="0" w:space="0" w:color="auto"/>
                <w:left w:val="none" w:sz="0" w:space="0" w:color="auto"/>
                <w:bottom w:val="none" w:sz="0" w:space="0" w:color="auto"/>
                <w:right w:val="none" w:sz="0" w:space="0" w:color="auto"/>
              </w:divBdr>
            </w:div>
            <w:div w:id="113912550">
              <w:marLeft w:val="480"/>
              <w:marRight w:val="0"/>
              <w:marTop w:val="0"/>
              <w:marBottom w:val="0"/>
              <w:divBdr>
                <w:top w:val="none" w:sz="0" w:space="0" w:color="auto"/>
                <w:left w:val="none" w:sz="0" w:space="0" w:color="auto"/>
                <w:bottom w:val="none" w:sz="0" w:space="0" w:color="auto"/>
                <w:right w:val="none" w:sz="0" w:space="0" w:color="auto"/>
              </w:divBdr>
            </w:div>
            <w:div w:id="114374623">
              <w:marLeft w:val="480"/>
              <w:marRight w:val="0"/>
              <w:marTop w:val="0"/>
              <w:marBottom w:val="0"/>
              <w:divBdr>
                <w:top w:val="none" w:sz="0" w:space="0" w:color="auto"/>
                <w:left w:val="none" w:sz="0" w:space="0" w:color="auto"/>
                <w:bottom w:val="none" w:sz="0" w:space="0" w:color="auto"/>
                <w:right w:val="none" w:sz="0" w:space="0" w:color="auto"/>
              </w:divBdr>
            </w:div>
            <w:div w:id="114376646">
              <w:marLeft w:val="480"/>
              <w:marRight w:val="0"/>
              <w:marTop w:val="0"/>
              <w:marBottom w:val="0"/>
              <w:divBdr>
                <w:top w:val="none" w:sz="0" w:space="0" w:color="auto"/>
                <w:left w:val="none" w:sz="0" w:space="0" w:color="auto"/>
                <w:bottom w:val="none" w:sz="0" w:space="0" w:color="auto"/>
                <w:right w:val="none" w:sz="0" w:space="0" w:color="auto"/>
              </w:divBdr>
            </w:div>
            <w:div w:id="114518490">
              <w:marLeft w:val="480"/>
              <w:marRight w:val="0"/>
              <w:marTop w:val="0"/>
              <w:marBottom w:val="0"/>
              <w:divBdr>
                <w:top w:val="none" w:sz="0" w:space="0" w:color="auto"/>
                <w:left w:val="none" w:sz="0" w:space="0" w:color="auto"/>
                <w:bottom w:val="none" w:sz="0" w:space="0" w:color="auto"/>
                <w:right w:val="none" w:sz="0" w:space="0" w:color="auto"/>
              </w:divBdr>
            </w:div>
            <w:div w:id="114518624">
              <w:marLeft w:val="480"/>
              <w:marRight w:val="0"/>
              <w:marTop w:val="0"/>
              <w:marBottom w:val="0"/>
              <w:divBdr>
                <w:top w:val="none" w:sz="0" w:space="0" w:color="auto"/>
                <w:left w:val="none" w:sz="0" w:space="0" w:color="auto"/>
                <w:bottom w:val="none" w:sz="0" w:space="0" w:color="auto"/>
                <w:right w:val="none" w:sz="0" w:space="0" w:color="auto"/>
              </w:divBdr>
            </w:div>
            <w:div w:id="114562485">
              <w:marLeft w:val="480"/>
              <w:marRight w:val="0"/>
              <w:marTop w:val="0"/>
              <w:marBottom w:val="0"/>
              <w:divBdr>
                <w:top w:val="none" w:sz="0" w:space="0" w:color="auto"/>
                <w:left w:val="none" w:sz="0" w:space="0" w:color="auto"/>
                <w:bottom w:val="none" w:sz="0" w:space="0" w:color="auto"/>
                <w:right w:val="none" w:sz="0" w:space="0" w:color="auto"/>
              </w:divBdr>
            </w:div>
            <w:div w:id="114760704">
              <w:marLeft w:val="480"/>
              <w:marRight w:val="0"/>
              <w:marTop w:val="0"/>
              <w:marBottom w:val="0"/>
              <w:divBdr>
                <w:top w:val="none" w:sz="0" w:space="0" w:color="auto"/>
                <w:left w:val="none" w:sz="0" w:space="0" w:color="auto"/>
                <w:bottom w:val="none" w:sz="0" w:space="0" w:color="auto"/>
                <w:right w:val="none" w:sz="0" w:space="0" w:color="auto"/>
              </w:divBdr>
            </w:div>
            <w:div w:id="114830114">
              <w:marLeft w:val="480"/>
              <w:marRight w:val="0"/>
              <w:marTop w:val="0"/>
              <w:marBottom w:val="0"/>
              <w:divBdr>
                <w:top w:val="none" w:sz="0" w:space="0" w:color="auto"/>
                <w:left w:val="none" w:sz="0" w:space="0" w:color="auto"/>
                <w:bottom w:val="none" w:sz="0" w:space="0" w:color="auto"/>
                <w:right w:val="none" w:sz="0" w:space="0" w:color="auto"/>
              </w:divBdr>
            </w:div>
            <w:div w:id="115368599">
              <w:marLeft w:val="480"/>
              <w:marRight w:val="0"/>
              <w:marTop w:val="0"/>
              <w:marBottom w:val="0"/>
              <w:divBdr>
                <w:top w:val="none" w:sz="0" w:space="0" w:color="auto"/>
                <w:left w:val="none" w:sz="0" w:space="0" w:color="auto"/>
                <w:bottom w:val="none" w:sz="0" w:space="0" w:color="auto"/>
                <w:right w:val="none" w:sz="0" w:space="0" w:color="auto"/>
              </w:divBdr>
            </w:div>
            <w:div w:id="115567090">
              <w:marLeft w:val="480"/>
              <w:marRight w:val="0"/>
              <w:marTop w:val="0"/>
              <w:marBottom w:val="0"/>
              <w:divBdr>
                <w:top w:val="none" w:sz="0" w:space="0" w:color="auto"/>
                <w:left w:val="none" w:sz="0" w:space="0" w:color="auto"/>
                <w:bottom w:val="none" w:sz="0" w:space="0" w:color="auto"/>
                <w:right w:val="none" w:sz="0" w:space="0" w:color="auto"/>
              </w:divBdr>
            </w:div>
            <w:div w:id="115569556">
              <w:marLeft w:val="480"/>
              <w:marRight w:val="0"/>
              <w:marTop w:val="0"/>
              <w:marBottom w:val="0"/>
              <w:divBdr>
                <w:top w:val="none" w:sz="0" w:space="0" w:color="auto"/>
                <w:left w:val="none" w:sz="0" w:space="0" w:color="auto"/>
                <w:bottom w:val="none" w:sz="0" w:space="0" w:color="auto"/>
                <w:right w:val="none" w:sz="0" w:space="0" w:color="auto"/>
              </w:divBdr>
            </w:div>
            <w:div w:id="115610140">
              <w:marLeft w:val="480"/>
              <w:marRight w:val="0"/>
              <w:marTop w:val="0"/>
              <w:marBottom w:val="0"/>
              <w:divBdr>
                <w:top w:val="none" w:sz="0" w:space="0" w:color="auto"/>
                <w:left w:val="none" w:sz="0" w:space="0" w:color="auto"/>
                <w:bottom w:val="none" w:sz="0" w:space="0" w:color="auto"/>
                <w:right w:val="none" w:sz="0" w:space="0" w:color="auto"/>
              </w:divBdr>
            </w:div>
            <w:div w:id="115762524">
              <w:marLeft w:val="480"/>
              <w:marRight w:val="0"/>
              <w:marTop w:val="0"/>
              <w:marBottom w:val="0"/>
              <w:divBdr>
                <w:top w:val="none" w:sz="0" w:space="0" w:color="auto"/>
                <w:left w:val="none" w:sz="0" w:space="0" w:color="auto"/>
                <w:bottom w:val="none" w:sz="0" w:space="0" w:color="auto"/>
                <w:right w:val="none" w:sz="0" w:space="0" w:color="auto"/>
              </w:divBdr>
            </w:div>
            <w:div w:id="115876893">
              <w:marLeft w:val="480"/>
              <w:marRight w:val="0"/>
              <w:marTop w:val="0"/>
              <w:marBottom w:val="0"/>
              <w:divBdr>
                <w:top w:val="none" w:sz="0" w:space="0" w:color="auto"/>
                <w:left w:val="none" w:sz="0" w:space="0" w:color="auto"/>
                <w:bottom w:val="none" w:sz="0" w:space="0" w:color="auto"/>
                <w:right w:val="none" w:sz="0" w:space="0" w:color="auto"/>
              </w:divBdr>
            </w:div>
            <w:div w:id="116146305">
              <w:marLeft w:val="480"/>
              <w:marRight w:val="0"/>
              <w:marTop w:val="0"/>
              <w:marBottom w:val="0"/>
              <w:divBdr>
                <w:top w:val="none" w:sz="0" w:space="0" w:color="auto"/>
                <w:left w:val="none" w:sz="0" w:space="0" w:color="auto"/>
                <w:bottom w:val="none" w:sz="0" w:space="0" w:color="auto"/>
                <w:right w:val="none" w:sz="0" w:space="0" w:color="auto"/>
              </w:divBdr>
            </w:div>
            <w:div w:id="116219330">
              <w:marLeft w:val="480"/>
              <w:marRight w:val="0"/>
              <w:marTop w:val="0"/>
              <w:marBottom w:val="0"/>
              <w:divBdr>
                <w:top w:val="none" w:sz="0" w:space="0" w:color="auto"/>
                <w:left w:val="none" w:sz="0" w:space="0" w:color="auto"/>
                <w:bottom w:val="none" w:sz="0" w:space="0" w:color="auto"/>
                <w:right w:val="none" w:sz="0" w:space="0" w:color="auto"/>
              </w:divBdr>
            </w:div>
            <w:div w:id="116412003">
              <w:marLeft w:val="480"/>
              <w:marRight w:val="0"/>
              <w:marTop w:val="0"/>
              <w:marBottom w:val="0"/>
              <w:divBdr>
                <w:top w:val="none" w:sz="0" w:space="0" w:color="auto"/>
                <w:left w:val="none" w:sz="0" w:space="0" w:color="auto"/>
                <w:bottom w:val="none" w:sz="0" w:space="0" w:color="auto"/>
                <w:right w:val="none" w:sz="0" w:space="0" w:color="auto"/>
              </w:divBdr>
            </w:div>
            <w:div w:id="116459232">
              <w:marLeft w:val="480"/>
              <w:marRight w:val="0"/>
              <w:marTop w:val="0"/>
              <w:marBottom w:val="0"/>
              <w:divBdr>
                <w:top w:val="none" w:sz="0" w:space="0" w:color="auto"/>
                <w:left w:val="none" w:sz="0" w:space="0" w:color="auto"/>
                <w:bottom w:val="none" w:sz="0" w:space="0" w:color="auto"/>
                <w:right w:val="none" w:sz="0" w:space="0" w:color="auto"/>
              </w:divBdr>
            </w:div>
            <w:div w:id="116485890">
              <w:marLeft w:val="480"/>
              <w:marRight w:val="0"/>
              <w:marTop w:val="0"/>
              <w:marBottom w:val="0"/>
              <w:divBdr>
                <w:top w:val="none" w:sz="0" w:space="0" w:color="auto"/>
                <w:left w:val="none" w:sz="0" w:space="0" w:color="auto"/>
                <w:bottom w:val="none" w:sz="0" w:space="0" w:color="auto"/>
                <w:right w:val="none" w:sz="0" w:space="0" w:color="auto"/>
              </w:divBdr>
            </w:div>
            <w:div w:id="116603078">
              <w:marLeft w:val="480"/>
              <w:marRight w:val="0"/>
              <w:marTop w:val="0"/>
              <w:marBottom w:val="0"/>
              <w:divBdr>
                <w:top w:val="none" w:sz="0" w:space="0" w:color="auto"/>
                <w:left w:val="none" w:sz="0" w:space="0" w:color="auto"/>
                <w:bottom w:val="none" w:sz="0" w:space="0" w:color="auto"/>
                <w:right w:val="none" w:sz="0" w:space="0" w:color="auto"/>
              </w:divBdr>
            </w:div>
            <w:div w:id="116605351">
              <w:marLeft w:val="480"/>
              <w:marRight w:val="0"/>
              <w:marTop w:val="0"/>
              <w:marBottom w:val="0"/>
              <w:divBdr>
                <w:top w:val="none" w:sz="0" w:space="0" w:color="auto"/>
                <w:left w:val="none" w:sz="0" w:space="0" w:color="auto"/>
                <w:bottom w:val="none" w:sz="0" w:space="0" w:color="auto"/>
                <w:right w:val="none" w:sz="0" w:space="0" w:color="auto"/>
              </w:divBdr>
            </w:div>
            <w:div w:id="116725042">
              <w:marLeft w:val="480"/>
              <w:marRight w:val="0"/>
              <w:marTop w:val="0"/>
              <w:marBottom w:val="0"/>
              <w:divBdr>
                <w:top w:val="none" w:sz="0" w:space="0" w:color="auto"/>
                <w:left w:val="none" w:sz="0" w:space="0" w:color="auto"/>
                <w:bottom w:val="none" w:sz="0" w:space="0" w:color="auto"/>
                <w:right w:val="none" w:sz="0" w:space="0" w:color="auto"/>
              </w:divBdr>
            </w:div>
            <w:div w:id="116798642">
              <w:marLeft w:val="480"/>
              <w:marRight w:val="0"/>
              <w:marTop w:val="0"/>
              <w:marBottom w:val="0"/>
              <w:divBdr>
                <w:top w:val="none" w:sz="0" w:space="0" w:color="auto"/>
                <w:left w:val="none" w:sz="0" w:space="0" w:color="auto"/>
                <w:bottom w:val="none" w:sz="0" w:space="0" w:color="auto"/>
                <w:right w:val="none" w:sz="0" w:space="0" w:color="auto"/>
              </w:divBdr>
            </w:div>
            <w:div w:id="116873289">
              <w:marLeft w:val="480"/>
              <w:marRight w:val="0"/>
              <w:marTop w:val="0"/>
              <w:marBottom w:val="0"/>
              <w:divBdr>
                <w:top w:val="none" w:sz="0" w:space="0" w:color="auto"/>
                <w:left w:val="none" w:sz="0" w:space="0" w:color="auto"/>
                <w:bottom w:val="none" w:sz="0" w:space="0" w:color="auto"/>
                <w:right w:val="none" w:sz="0" w:space="0" w:color="auto"/>
              </w:divBdr>
            </w:div>
            <w:div w:id="117068154">
              <w:marLeft w:val="480"/>
              <w:marRight w:val="0"/>
              <w:marTop w:val="0"/>
              <w:marBottom w:val="0"/>
              <w:divBdr>
                <w:top w:val="none" w:sz="0" w:space="0" w:color="auto"/>
                <w:left w:val="none" w:sz="0" w:space="0" w:color="auto"/>
                <w:bottom w:val="none" w:sz="0" w:space="0" w:color="auto"/>
                <w:right w:val="none" w:sz="0" w:space="0" w:color="auto"/>
              </w:divBdr>
            </w:div>
            <w:div w:id="117339619">
              <w:marLeft w:val="480"/>
              <w:marRight w:val="0"/>
              <w:marTop w:val="0"/>
              <w:marBottom w:val="0"/>
              <w:divBdr>
                <w:top w:val="none" w:sz="0" w:space="0" w:color="auto"/>
                <w:left w:val="none" w:sz="0" w:space="0" w:color="auto"/>
                <w:bottom w:val="none" w:sz="0" w:space="0" w:color="auto"/>
                <w:right w:val="none" w:sz="0" w:space="0" w:color="auto"/>
              </w:divBdr>
            </w:div>
            <w:div w:id="117341535">
              <w:marLeft w:val="480"/>
              <w:marRight w:val="0"/>
              <w:marTop w:val="0"/>
              <w:marBottom w:val="0"/>
              <w:divBdr>
                <w:top w:val="none" w:sz="0" w:space="0" w:color="auto"/>
                <w:left w:val="none" w:sz="0" w:space="0" w:color="auto"/>
                <w:bottom w:val="none" w:sz="0" w:space="0" w:color="auto"/>
                <w:right w:val="none" w:sz="0" w:space="0" w:color="auto"/>
              </w:divBdr>
            </w:div>
            <w:div w:id="117451757">
              <w:marLeft w:val="480"/>
              <w:marRight w:val="0"/>
              <w:marTop w:val="0"/>
              <w:marBottom w:val="0"/>
              <w:divBdr>
                <w:top w:val="none" w:sz="0" w:space="0" w:color="auto"/>
                <w:left w:val="none" w:sz="0" w:space="0" w:color="auto"/>
                <w:bottom w:val="none" w:sz="0" w:space="0" w:color="auto"/>
                <w:right w:val="none" w:sz="0" w:space="0" w:color="auto"/>
              </w:divBdr>
            </w:div>
            <w:div w:id="117528148">
              <w:marLeft w:val="480"/>
              <w:marRight w:val="0"/>
              <w:marTop w:val="0"/>
              <w:marBottom w:val="0"/>
              <w:divBdr>
                <w:top w:val="none" w:sz="0" w:space="0" w:color="auto"/>
                <w:left w:val="none" w:sz="0" w:space="0" w:color="auto"/>
                <w:bottom w:val="none" w:sz="0" w:space="0" w:color="auto"/>
                <w:right w:val="none" w:sz="0" w:space="0" w:color="auto"/>
              </w:divBdr>
            </w:div>
            <w:div w:id="117573223">
              <w:marLeft w:val="480"/>
              <w:marRight w:val="0"/>
              <w:marTop w:val="0"/>
              <w:marBottom w:val="0"/>
              <w:divBdr>
                <w:top w:val="none" w:sz="0" w:space="0" w:color="auto"/>
                <w:left w:val="none" w:sz="0" w:space="0" w:color="auto"/>
                <w:bottom w:val="none" w:sz="0" w:space="0" w:color="auto"/>
                <w:right w:val="none" w:sz="0" w:space="0" w:color="auto"/>
              </w:divBdr>
            </w:div>
            <w:div w:id="117721007">
              <w:marLeft w:val="480"/>
              <w:marRight w:val="0"/>
              <w:marTop w:val="0"/>
              <w:marBottom w:val="0"/>
              <w:divBdr>
                <w:top w:val="none" w:sz="0" w:space="0" w:color="auto"/>
                <w:left w:val="none" w:sz="0" w:space="0" w:color="auto"/>
                <w:bottom w:val="none" w:sz="0" w:space="0" w:color="auto"/>
                <w:right w:val="none" w:sz="0" w:space="0" w:color="auto"/>
              </w:divBdr>
            </w:div>
            <w:div w:id="117725666">
              <w:marLeft w:val="480"/>
              <w:marRight w:val="0"/>
              <w:marTop w:val="0"/>
              <w:marBottom w:val="0"/>
              <w:divBdr>
                <w:top w:val="none" w:sz="0" w:space="0" w:color="auto"/>
                <w:left w:val="none" w:sz="0" w:space="0" w:color="auto"/>
                <w:bottom w:val="none" w:sz="0" w:space="0" w:color="auto"/>
                <w:right w:val="none" w:sz="0" w:space="0" w:color="auto"/>
              </w:divBdr>
            </w:div>
            <w:div w:id="117726622">
              <w:marLeft w:val="480"/>
              <w:marRight w:val="0"/>
              <w:marTop w:val="0"/>
              <w:marBottom w:val="0"/>
              <w:divBdr>
                <w:top w:val="none" w:sz="0" w:space="0" w:color="auto"/>
                <w:left w:val="none" w:sz="0" w:space="0" w:color="auto"/>
                <w:bottom w:val="none" w:sz="0" w:space="0" w:color="auto"/>
                <w:right w:val="none" w:sz="0" w:space="0" w:color="auto"/>
              </w:divBdr>
            </w:div>
            <w:div w:id="117797041">
              <w:marLeft w:val="480"/>
              <w:marRight w:val="0"/>
              <w:marTop w:val="0"/>
              <w:marBottom w:val="0"/>
              <w:divBdr>
                <w:top w:val="none" w:sz="0" w:space="0" w:color="auto"/>
                <w:left w:val="none" w:sz="0" w:space="0" w:color="auto"/>
                <w:bottom w:val="none" w:sz="0" w:space="0" w:color="auto"/>
                <w:right w:val="none" w:sz="0" w:space="0" w:color="auto"/>
              </w:divBdr>
            </w:div>
            <w:div w:id="118183035">
              <w:marLeft w:val="480"/>
              <w:marRight w:val="0"/>
              <w:marTop w:val="0"/>
              <w:marBottom w:val="0"/>
              <w:divBdr>
                <w:top w:val="none" w:sz="0" w:space="0" w:color="auto"/>
                <w:left w:val="none" w:sz="0" w:space="0" w:color="auto"/>
                <w:bottom w:val="none" w:sz="0" w:space="0" w:color="auto"/>
                <w:right w:val="none" w:sz="0" w:space="0" w:color="auto"/>
              </w:divBdr>
            </w:div>
            <w:div w:id="118229073">
              <w:marLeft w:val="480"/>
              <w:marRight w:val="0"/>
              <w:marTop w:val="0"/>
              <w:marBottom w:val="0"/>
              <w:divBdr>
                <w:top w:val="none" w:sz="0" w:space="0" w:color="auto"/>
                <w:left w:val="none" w:sz="0" w:space="0" w:color="auto"/>
                <w:bottom w:val="none" w:sz="0" w:space="0" w:color="auto"/>
                <w:right w:val="none" w:sz="0" w:space="0" w:color="auto"/>
              </w:divBdr>
            </w:div>
            <w:div w:id="118257449">
              <w:marLeft w:val="480"/>
              <w:marRight w:val="0"/>
              <w:marTop w:val="0"/>
              <w:marBottom w:val="0"/>
              <w:divBdr>
                <w:top w:val="none" w:sz="0" w:space="0" w:color="auto"/>
                <w:left w:val="none" w:sz="0" w:space="0" w:color="auto"/>
                <w:bottom w:val="none" w:sz="0" w:space="0" w:color="auto"/>
                <w:right w:val="none" w:sz="0" w:space="0" w:color="auto"/>
              </w:divBdr>
            </w:div>
            <w:div w:id="118451339">
              <w:marLeft w:val="480"/>
              <w:marRight w:val="0"/>
              <w:marTop w:val="0"/>
              <w:marBottom w:val="0"/>
              <w:divBdr>
                <w:top w:val="none" w:sz="0" w:space="0" w:color="auto"/>
                <w:left w:val="none" w:sz="0" w:space="0" w:color="auto"/>
                <w:bottom w:val="none" w:sz="0" w:space="0" w:color="auto"/>
                <w:right w:val="none" w:sz="0" w:space="0" w:color="auto"/>
              </w:divBdr>
            </w:div>
            <w:div w:id="118499053">
              <w:marLeft w:val="480"/>
              <w:marRight w:val="0"/>
              <w:marTop w:val="0"/>
              <w:marBottom w:val="0"/>
              <w:divBdr>
                <w:top w:val="none" w:sz="0" w:space="0" w:color="auto"/>
                <w:left w:val="none" w:sz="0" w:space="0" w:color="auto"/>
                <w:bottom w:val="none" w:sz="0" w:space="0" w:color="auto"/>
                <w:right w:val="none" w:sz="0" w:space="0" w:color="auto"/>
              </w:divBdr>
            </w:div>
            <w:div w:id="118620258">
              <w:marLeft w:val="480"/>
              <w:marRight w:val="0"/>
              <w:marTop w:val="0"/>
              <w:marBottom w:val="0"/>
              <w:divBdr>
                <w:top w:val="none" w:sz="0" w:space="0" w:color="auto"/>
                <w:left w:val="none" w:sz="0" w:space="0" w:color="auto"/>
                <w:bottom w:val="none" w:sz="0" w:space="0" w:color="auto"/>
                <w:right w:val="none" w:sz="0" w:space="0" w:color="auto"/>
              </w:divBdr>
            </w:div>
            <w:div w:id="118652349">
              <w:marLeft w:val="480"/>
              <w:marRight w:val="0"/>
              <w:marTop w:val="0"/>
              <w:marBottom w:val="0"/>
              <w:divBdr>
                <w:top w:val="none" w:sz="0" w:space="0" w:color="auto"/>
                <w:left w:val="none" w:sz="0" w:space="0" w:color="auto"/>
                <w:bottom w:val="none" w:sz="0" w:space="0" w:color="auto"/>
                <w:right w:val="none" w:sz="0" w:space="0" w:color="auto"/>
              </w:divBdr>
            </w:div>
            <w:div w:id="118764137">
              <w:marLeft w:val="480"/>
              <w:marRight w:val="0"/>
              <w:marTop w:val="0"/>
              <w:marBottom w:val="0"/>
              <w:divBdr>
                <w:top w:val="none" w:sz="0" w:space="0" w:color="auto"/>
                <w:left w:val="none" w:sz="0" w:space="0" w:color="auto"/>
                <w:bottom w:val="none" w:sz="0" w:space="0" w:color="auto"/>
                <w:right w:val="none" w:sz="0" w:space="0" w:color="auto"/>
              </w:divBdr>
            </w:div>
            <w:div w:id="118764592">
              <w:marLeft w:val="480"/>
              <w:marRight w:val="0"/>
              <w:marTop w:val="0"/>
              <w:marBottom w:val="0"/>
              <w:divBdr>
                <w:top w:val="none" w:sz="0" w:space="0" w:color="auto"/>
                <w:left w:val="none" w:sz="0" w:space="0" w:color="auto"/>
                <w:bottom w:val="none" w:sz="0" w:space="0" w:color="auto"/>
                <w:right w:val="none" w:sz="0" w:space="0" w:color="auto"/>
              </w:divBdr>
            </w:div>
            <w:div w:id="118766242">
              <w:marLeft w:val="480"/>
              <w:marRight w:val="0"/>
              <w:marTop w:val="0"/>
              <w:marBottom w:val="0"/>
              <w:divBdr>
                <w:top w:val="none" w:sz="0" w:space="0" w:color="auto"/>
                <w:left w:val="none" w:sz="0" w:space="0" w:color="auto"/>
                <w:bottom w:val="none" w:sz="0" w:space="0" w:color="auto"/>
                <w:right w:val="none" w:sz="0" w:space="0" w:color="auto"/>
              </w:divBdr>
            </w:div>
            <w:div w:id="118887688">
              <w:marLeft w:val="480"/>
              <w:marRight w:val="0"/>
              <w:marTop w:val="0"/>
              <w:marBottom w:val="0"/>
              <w:divBdr>
                <w:top w:val="none" w:sz="0" w:space="0" w:color="auto"/>
                <w:left w:val="none" w:sz="0" w:space="0" w:color="auto"/>
                <w:bottom w:val="none" w:sz="0" w:space="0" w:color="auto"/>
                <w:right w:val="none" w:sz="0" w:space="0" w:color="auto"/>
              </w:divBdr>
            </w:div>
            <w:div w:id="119032836">
              <w:marLeft w:val="480"/>
              <w:marRight w:val="0"/>
              <w:marTop w:val="0"/>
              <w:marBottom w:val="0"/>
              <w:divBdr>
                <w:top w:val="none" w:sz="0" w:space="0" w:color="auto"/>
                <w:left w:val="none" w:sz="0" w:space="0" w:color="auto"/>
                <w:bottom w:val="none" w:sz="0" w:space="0" w:color="auto"/>
                <w:right w:val="none" w:sz="0" w:space="0" w:color="auto"/>
              </w:divBdr>
            </w:div>
            <w:div w:id="119081410">
              <w:marLeft w:val="480"/>
              <w:marRight w:val="0"/>
              <w:marTop w:val="0"/>
              <w:marBottom w:val="0"/>
              <w:divBdr>
                <w:top w:val="none" w:sz="0" w:space="0" w:color="auto"/>
                <w:left w:val="none" w:sz="0" w:space="0" w:color="auto"/>
                <w:bottom w:val="none" w:sz="0" w:space="0" w:color="auto"/>
                <w:right w:val="none" w:sz="0" w:space="0" w:color="auto"/>
              </w:divBdr>
            </w:div>
            <w:div w:id="119156321">
              <w:marLeft w:val="480"/>
              <w:marRight w:val="0"/>
              <w:marTop w:val="0"/>
              <w:marBottom w:val="0"/>
              <w:divBdr>
                <w:top w:val="none" w:sz="0" w:space="0" w:color="auto"/>
                <w:left w:val="none" w:sz="0" w:space="0" w:color="auto"/>
                <w:bottom w:val="none" w:sz="0" w:space="0" w:color="auto"/>
                <w:right w:val="none" w:sz="0" w:space="0" w:color="auto"/>
              </w:divBdr>
            </w:div>
            <w:div w:id="119500304">
              <w:marLeft w:val="480"/>
              <w:marRight w:val="0"/>
              <w:marTop w:val="0"/>
              <w:marBottom w:val="0"/>
              <w:divBdr>
                <w:top w:val="none" w:sz="0" w:space="0" w:color="auto"/>
                <w:left w:val="none" w:sz="0" w:space="0" w:color="auto"/>
                <w:bottom w:val="none" w:sz="0" w:space="0" w:color="auto"/>
                <w:right w:val="none" w:sz="0" w:space="0" w:color="auto"/>
              </w:divBdr>
            </w:div>
            <w:div w:id="119611826">
              <w:marLeft w:val="480"/>
              <w:marRight w:val="0"/>
              <w:marTop w:val="0"/>
              <w:marBottom w:val="0"/>
              <w:divBdr>
                <w:top w:val="none" w:sz="0" w:space="0" w:color="auto"/>
                <w:left w:val="none" w:sz="0" w:space="0" w:color="auto"/>
                <w:bottom w:val="none" w:sz="0" w:space="0" w:color="auto"/>
                <w:right w:val="none" w:sz="0" w:space="0" w:color="auto"/>
              </w:divBdr>
            </w:div>
            <w:div w:id="119613183">
              <w:marLeft w:val="480"/>
              <w:marRight w:val="0"/>
              <w:marTop w:val="0"/>
              <w:marBottom w:val="0"/>
              <w:divBdr>
                <w:top w:val="none" w:sz="0" w:space="0" w:color="auto"/>
                <w:left w:val="none" w:sz="0" w:space="0" w:color="auto"/>
                <w:bottom w:val="none" w:sz="0" w:space="0" w:color="auto"/>
                <w:right w:val="none" w:sz="0" w:space="0" w:color="auto"/>
              </w:divBdr>
            </w:div>
            <w:div w:id="119688747">
              <w:marLeft w:val="480"/>
              <w:marRight w:val="0"/>
              <w:marTop w:val="0"/>
              <w:marBottom w:val="0"/>
              <w:divBdr>
                <w:top w:val="none" w:sz="0" w:space="0" w:color="auto"/>
                <w:left w:val="none" w:sz="0" w:space="0" w:color="auto"/>
                <w:bottom w:val="none" w:sz="0" w:space="0" w:color="auto"/>
                <w:right w:val="none" w:sz="0" w:space="0" w:color="auto"/>
              </w:divBdr>
            </w:div>
            <w:div w:id="119692390">
              <w:marLeft w:val="480"/>
              <w:marRight w:val="0"/>
              <w:marTop w:val="0"/>
              <w:marBottom w:val="0"/>
              <w:divBdr>
                <w:top w:val="none" w:sz="0" w:space="0" w:color="auto"/>
                <w:left w:val="none" w:sz="0" w:space="0" w:color="auto"/>
                <w:bottom w:val="none" w:sz="0" w:space="0" w:color="auto"/>
                <w:right w:val="none" w:sz="0" w:space="0" w:color="auto"/>
              </w:divBdr>
            </w:div>
            <w:div w:id="119694904">
              <w:marLeft w:val="480"/>
              <w:marRight w:val="0"/>
              <w:marTop w:val="0"/>
              <w:marBottom w:val="0"/>
              <w:divBdr>
                <w:top w:val="none" w:sz="0" w:space="0" w:color="auto"/>
                <w:left w:val="none" w:sz="0" w:space="0" w:color="auto"/>
                <w:bottom w:val="none" w:sz="0" w:space="0" w:color="auto"/>
                <w:right w:val="none" w:sz="0" w:space="0" w:color="auto"/>
              </w:divBdr>
            </w:div>
            <w:div w:id="119808037">
              <w:marLeft w:val="480"/>
              <w:marRight w:val="0"/>
              <w:marTop w:val="0"/>
              <w:marBottom w:val="0"/>
              <w:divBdr>
                <w:top w:val="none" w:sz="0" w:space="0" w:color="auto"/>
                <w:left w:val="none" w:sz="0" w:space="0" w:color="auto"/>
                <w:bottom w:val="none" w:sz="0" w:space="0" w:color="auto"/>
                <w:right w:val="none" w:sz="0" w:space="0" w:color="auto"/>
              </w:divBdr>
            </w:div>
            <w:div w:id="119882454">
              <w:marLeft w:val="480"/>
              <w:marRight w:val="0"/>
              <w:marTop w:val="0"/>
              <w:marBottom w:val="0"/>
              <w:divBdr>
                <w:top w:val="none" w:sz="0" w:space="0" w:color="auto"/>
                <w:left w:val="none" w:sz="0" w:space="0" w:color="auto"/>
                <w:bottom w:val="none" w:sz="0" w:space="0" w:color="auto"/>
                <w:right w:val="none" w:sz="0" w:space="0" w:color="auto"/>
              </w:divBdr>
            </w:div>
            <w:div w:id="119888049">
              <w:marLeft w:val="480"/>
              <w:marRight w:val="0"/>
              <w:marTop w:val="0"/>
              <w:marBottom w:val="0"/>
              <w:divBdr>
                <w:top w:val="none" w:sz="0" w:space="0" w:color="auto"/>
                <w:left w:val="none" w:sz="0" w:space="0" w:color="auto"/>
                <w:bottom w:val="none" w:sz="0" w:space="0" w:color="auto"/>
                <w:right w:val="none" w:sz="0" w:space="0" w:color="auto"/>
              </w:divBdr>
            </w:div>
            <w:div w:id="119998899">
              <w:marLeft w:val="480"/>
              <w:marRight w:val="0"/>
              <w:marTop w:val="0"/>
              <w:marBottom w:val="0"/>
              <w:divBdr>
                <w:top w:val="none" w:sz="0" w:space="0" w:color="auto"/>
                <w:left w:val="none" w:sz="0" w:space="0" w:color="auto"/>
                <w:bottom w:val="none" w:sz="0" w:space="0" w:color="auto"/>
                <w:right w:val="none" w:sz="0" w:space="0" w:color="auto"/>
              </w:divBdr>
            </w:div>
            <w:div w:id="120151676">
              <w:marLeft w:val="480"/>
              <w:marRight w:val="0"/>
              <w:marTop w:val="0"/>
              <w:marBottom w:val="0"/>
              <w:divBdr>
                <w:top w:val="none" w:sz="0" w:space="0" w:color="auto"/>
                <w:left w:val="none" w:sz="0" w:space="0" w:color="auto"/>
                <w:bottom w:val="none" w:sz="0" w:space="0" w:color="auto"/>
                <w:right w:val="none" w:sz="0" w:space="0" w:color="auto"/>
              </w:divBdr>
            </w:div>
            <w:div w:id="120197234">
              <w:marLeft w:val="480"/>
              <w:marRight w:val="0"/>
              <w:marTop w:val="0"/>
              <w:marBottom w:val="0"/>
              <w:divBdr>
                <w:top w:val="none" w:sz="0" w:space="0" w:color="auto"/>
                <w:left w:val="none" w:sz="0" w:space="0" w:color="auto"/>
                <w:bottom w:val="none" w:sz="0" w:space="0" w:color="auto"/>
                <w:right w:val="none" w:sz="0" w:space="0" w:color="auto"/>
              </w:divBdr>
            </w:div>
            <w:div w:id="120197611">
              <w:marLeft w:val="480"/>
              <w:marRight w:val="0"/>
              <w:marTop w:val="0"/>
              <w:marBottom w:val="0"/>
              <w:divBdr>
                <w:top w:val="none" w:sz="0" w:space="0" w:color="auto"/>
                <w:left w:val="none" w:sz="0" w:space="0" w:color="auto"/>
                <w:bottom w:val="none" w:sz="0" w:space="0" w:color="auto"/>
                <w:right w:val="none" w:sz="0" w:space="0" w:color="auto"/>
              </w:divBdr>
            </w:div>
            <w:div w:id="120350130">
              <w:marLeft w:val="480"/>
              <w:marRight w:val="0"/>
              <w:marTop w:val="0"/>
              <w:marBottom w:val="0"/>
              <w:divBdr>
                <w:top w:val="none" w:sz="0" w:space="0" w:color="auto"/>
                <w:left w:val="none" w:sz="0" w:space="0" w:color="auto"/>
                <w:bottom w:val="none" w:sz="0" w:space="0" w:color="auto"/>
                <w:right w:val="none" w:sz="0" w:space="0" w:color="auto"/>
              </w:divBdr>
            </w:div>
            <w:div w:id="120731801">
              <w:marLeft w:val="480"/>
              <w:marRight w:val="0"/>
              <w:marTop w:val="0"/>
              <w:marBottom w:val="0"/>
              <w:divBdr>
                <w:top w:val="none" w:sz="0" w:space="0" w:color="auto"/>
                <w:left w:val="none" w:sz="0" w:space="0" w:color="auto"/>
                <w:bottom w:val="none" w:sz="0" w:space="0" w:color="auto"/>
                <w:right w:val="none" w:sz="0" w:space="0" w:color="auto"/>
              </w:divBdr>
            </w:div>
            <w:div w:id="120925705">
              <w:marLeft w:val="480"/>
              <w:marRight w:val="0"/>
              <w:marTop w:val="0"/>
              <w:marBottom w:val="0"/>
              <w:divBdr>
                <w:top w:val="none" w:sz="0" w:space="0" w:color="auto"/>
                <w:left w:val="none" w:sz="0" w:space="0" w:color="auto"/>
                <w:bottom w:val="none" w:sz="0" w:space="0" w:color="auto"/>
                <w:right w:val="none" w:sz="0" w:space="0" w:color="auto"/>
              </w:divBdr>
            </w:div>
            <w:div w:id="121071751">
              <w:marLeft w:val="480"/>
              <w:marRight w:val="0"/>
              <w:marTop w:val="0"/>
              <w:marBottom w:val="0"/>
              <w:divBdr>
                <w:top w:val="none" w:sz="0" w:space="0" w:color="auto"/>
                <w:left w:val="none" w:sz="0" w:space="0" w:color="auto"/>
                <w:bottom w:val="none" w:sz="0" w:space="0" w:color="auto"/>
                <w:right w:val="none" w:sz="0" w:space="0" w:color="auto"/>
              </w:divBdr>
            </w:div>
            <w:div w:id="121073117">
              <w:marLeft w:val="480"/>
              <w:marRight w:val="0"/>
              <w:marTop w:val="0"/>
              <w:marBottom w:val="0"/>
              <w:divBdr>
                <w:top w:val="none" w:sz="0" w:space="0" w:color="auto"/>
                <w:left w:val="none" w:sz="0" w:space="0" w:color="auto"/>
                <w:bottom w:val="none" w:sz="0" w:space="0" w:color="auto"/>
                <w:right w:val="none" w:sz="0" w:space="0" w:color="auto"/>
              </w:divBdr>
            </w:div>
            <w:div w:id="121074254">
              <w:marLeft w:val="480"/>
              <w:marRight w:val="0"/>
              <w:marTop w:val="0"/>
              <w:marBottom w:val="0"/>
              <w:divBdr>
                <w:top w:val="none" w:sz="0" w:space="0" w:color="auto"/>
                <w:left w:val="none" w:sz="0" w:space="0" w:color="auto"/>
                <w:bottom w:val="none" w:sz="0" w:space="0" w:color="auto"/>
                <w:right w:val="none" w:sz="0" w:space="0" w:color="auto"/>
              </w:divBdr>
            </w:div>
            <w:div w:id="121074849">
              <w:marLeft w:val="480"/>
              <w:marRight w:val="0"/>
              <w:marTop w:val="0"/>
              <w:marBottom w:val="0"/>
              <w:divBdr>
                <w:top w:val="none" w:sz="0" w:space="0" w:color="auto"/>
                <w:left w:val="none" w:sz="0" w:space="0" w:color="auto"/>
                <w:bottom w:val="none" w:sz="0" w:space="0" w:color="auto"/>
                <w:right w:val="none" w:sz="0" w:space="0" w:color="auto"/>
              </w:divBdr>
            </w:div>
            <w:div w:id="121308765">
              <w:marLeft w:val="480"/>
              <w:marRight w:val="0"/>
              <w:marTop w:val="0"/>
              <w:marBottom w:val="0"/>
              <w:divBdr>
                <w:top w:val="none" w:sz="0" w:space="0" w:color="auto"/>
                <w:left w:val="none" w:sz="0" w:space="0" w:color="auto"/>
                <w:bottom w:val="none" w:sz="0" w:space="0" w:color="auto"/>
                <w:right w:val="none" w:sz="0" w:space="0" w:color="auto"/>
              </w:divBdr>
            </w:div>
            <w:div w:id="121582401">
              <w:marLeft w:val="480"/>
              <w:marRight w:val="0"/>
              <w:marTop w:val="0"/>
              <w:marBottom w:val="0"/>
              <w:divBdr>
                <w:top w:val="none" w:sz="0" w:space="0" w:color="auto"/>
                <w:left w:val="none" w:sz="0" w:space="0" w:color="auto"/>
                <w:bottom w:val="none" w:sz="0" w:space="0" w:color="auto"/>
                <w:right w:val="none" w:sz="0" w:space="0" w:color="auto"/>
              </w:divBdr>
            </w:div>
            <w:div w:id="121776486">
              <w:marLeft w:val="480"/>
              <w:marRight w:val="0"/>
              <w:marTop w:val="0"/>
              <w:marBottom w:val="0"/>
              <w:divBdr>
                <w:top w:val="none" w:sz="0" w:space="0" w:color="auto"/>
                <w:left w:val="none" w:sz="0" w:space="0" w:color="auto"/>
                <w:bottom w:val="none" w:sz="0" w:space="0" w:color="auto"/>
                <w:right w:val="none" w:sz="0" w:space="0" w:color="auto"/>
              </w:divBdr>
            </w:div>
            <w:div w:id="121845999">
              <w:marLeft w:val="480"/>
              <w:marRight w:val="0"/>
              <w:marTop w:val="0"/>
              <w:marBottom w:val="0"/>
              <w:divBdr>
                <w:top w:val="none" w:sz="0" w:space="0" w:color="auto"/>
                <w:left w:val="none" w:sz="0" w:space="0" w:color="auto"/>
                <w:bottom w:val="none" w:sz="0" w:space="0" w:color="auto"/>
                <w:right w:val="none" w:sz="0" w:space="0" w:color="auto"/>
              </w:divBdr>
            </w:div>
            <w:div w:id="121965491">
              <w:marLeft w:val="480"/>
              <w:marRight w:val="0"/>
              <w:marTop w:val="0"/>
              <w:marBottom w:val="0"/>
              <w:divBdr>
                <w:top w:val="none" w:sz="0" w:space="0" w:color="auto"/>
                <w:left w:val="none" w:sz="0" w:space="0" w:color="auto"/>
                <w:bottom w:val="none" w:sz="0" w:space="0" w:color="auto"/>
                <w:right w:val="none" w:sz="0" w:space="0" w:color="auto"/>
              </w:divBdr>
            </w:div>
            <w:div w:id="122118677">
              <w:marLeft w:val="480"/>
              <w:marRight w:val="0"/>
              <w:marTop w:val="0"/>
              <w:marBottom w:val="0"/>
              <w:divBdr>
                <w:top w:val="none" w:sz="0" w:space="0" w:color="auto"/>
                <w:left w:val="none" w:sz="0" w:space="0" w:color="auto"/>
                <w:bottom w:val="none" w:sz="0" w:space="0" w:color="auto"/>
                <w:right w:val="none" w:sz="0" w:space="0" w:color="auto"/>
              </w:divBdr>
            </w:div>
            <w:div w:id="122505285">
              <w:marLeft w:val="480"/>
              <w:marRight w:val="0"/>
              <w:marTop w:val="0"/>
              <w:marBottom w:val="0"/>
              <w:divBdr>
                <w:top w:val="none" w:sz="0" w:space="0" w:color="auto"/>
                <w:left w:val="none" w:sz="0" w:space="0" w:color="auto"/>
                <w:bottom w:val="none" w:sz="0" w:space="0" w:color="auto"/>
                <w:right w:val="none" w:sz="0" w:space="0" w:color="auto"/>
              </w:divBdr>
            </w:div>
            <w:div w:id="122577947">
              <w:marLeft w:val="480"/>
              <w:marRight w:val="0"/>
              <w:marTop w:val="0"/>
              <w:marBottom w:val="0"/>
              <w:divBdr>
                <w:top w:val="none" w:sz="0" w:space="0" w:color="auto"/>
                <w:left w:val="none" w:sz="0" w:space="0" w:color="auto"/>
                <w:bottom w:val="none" w:sz="0" w:space="0" w:color="auto"/>
                <w:right w:val="none" w:sz="0" w:space="0" w:color="auto"/>
              </w:divBdr>
            </w:div>
            <w:div w:id="122619716">
              <w:marLeft w:val="480"/>
              <w:marRight w:val="0"/>
              <w:marTop w:val="0"/>
              <w:marBottom w:val="0"/>
              <w:divBdr>
                <w:top w:val="none" w:sz="0" w:space="0" w:color="auto"/>
                <w:left w:val="none" w:sz="0" w:space="0" w:color="auto"/>
                <w:bottom w:val="none" w:sz="0" w:space="0" w:color="auto"/>
                <w:right w:val="none" w:sz="0" w:space="0" w:color="auto"/>
              </w:divBdr>
            </w:div>
            <w:div w:id="122626197">
              <w:marLeft w:val="480"/>
              <w:marRight w:val="0"/>
              <w:marTop w:val="0"/>
              <w:marBottom w:val="0"/>
              <w:divBdr>
                <w:top w:val="none" w:sz="0" w:space="0" w:color="auto"/>
                <w:left w:val="none" w:sz="0" w:space="0" w:color="auto"/>
                <w:bottom w:val="none" w:sz="0" w:space="0" w:color="auto"/>
                <w:right w:val="none" w:sz="0" w:space="0" w:color="auto"/>
              </w:divBdr>
            </w:div>
            <w:div w:id="122627024">
              <w:marLeft w:val="480"/>
              <w:marRight w:val="0"/>
              <w:marTop w:val="0"/>
              <w:marBottom w:val="0"/>
              <w:divBdr>
                <w:top w:val="none" w:sz="0" w:space="0" w:color="auto"/>
                <w:left w:val="none" w:sz="0" w:space="0" w:color="auto"/>
                <w:bottom w:val="none" w:sz="0" w:space="0" w:color="auto"/>
                <w:right w:val="none" w:sz="0" w:space="0" w:color="auto"/>
              </w:divBdr>
            </w:div>
            <w:div w:id="122843833">
              <w:marLeft w:val="480"/>
              <w:marRight w:val="0"/>
              <w:marTop w:val="0"/>
              <w:marBottom w:val="0"/>
              <w:divBdr>
                <w:top w:val="none" w:sz="0" w:space="0" w:color="auto"/>
                <w:left w:val="none" w:sz="0" w:space="0" w:color="auto"/>
                <w:bottom w:val="none" w:sz="0" w:space="0" w:color="auto"/>
                <w:right w:val="none" w:sz="0" w:space="0" w:color="auto"/>
              </w:divBdr>
            </w:div>
            <w:div w:id="122892543">
              <w:marLeft w:val="480"/>
              <w:marRight w:val="0"/>
              <w:marTop w:val="0"/>
              <w:marBottom w:val="0"/>
              <w:divBdr>
                <w:top w:val="none" w:sz="0" w:space="0" w:color="auto"/>
                <w:left w:val="none" w:sz="0" w:space="0" w:color="auto"/>
                <w:bottom w:val="none" w:sz="0" w:space="0" w:color="auto"/>
                <w:right w:val="none" w:sz="0" w:space="0" w:color="auto"/>
              </w:divBdr>
            </w:div>
            <w:div w:id="122964126">
              <w:marLeft w:val="480"/>
              <w:marRight w:val="0"/>
              <w:marTop w:val="0"/>
              <w:marBottom w:val="0"/>
              <w:divBdr>
                <w:top w:val="none" w:sz="0" w:space="0" w:color="auto"/>
                <w:left w:val="none" w:sz="0" w:space="0" w:color="auto"/>
                <w:bottom w:val="none" w:sz="0" w:space="0" w:color="auto"/>
                <w:right w:val="none" w:sz="0" w:space="0" w:color="auto"/>
              </w:divBdr>
            </w:div>
            <w:div w:id="123276464">
              <w:marLeft w:val="480"/>
              <w:marRight w:val="0"/>
              <w:marTop w:val="0"/>
              <w:marBottom w:val="0"/>
              <w:divBdr>
                <w:top w:val="none" w:sz="0" w:space="0" w:color="auto"/>
                <w:left w:val="none" w:sz="0" w:space="0" w:color="auto"/>
                <w:bottom w:val="none" w:sz="0" w:space="0" w:color="auto"/>
                <w:right w:val="none" w:sz="0" w:space="0" w:color="auto"/>
              </w:divBdr>
            </w:div>
            <w:div w:id="123617054">
              <w:marLeft w:val="480"/>
              <w:marRight w:val="0"/>
              <w:marTop w:val="0"/>
              <w:marBottom w:val="0"/>
              <w:divBdr>
                <w:top w:val="none" w:sz="0" w:space="0" w:color="auto"/>
                <w:left w:val="none" w:sz="0" w:space="0" w:color="auto"/>
                <w:bottom w:val="none" w:sz="0" w:space="0" w:color="auto"/>
                <w:right w:val="none" w:sz="0" w:space="0" w:color="auto"/>
              </w:divBdr>
            </w:div>
            <w:div w:id="123621282">
              <w:marLeft w:val="480"/>
              <w:marRight w:val="0"/>
              <w:marTop w:val="0"/>
              <w:marBottom w:val="0"/>
              <w:divBdr>
                <w:top w:val="none" w:sz="0" w:space="0" w:color="auto"/>
                <w:left w:val="none" w:sz="0" w:space="0" w:color="auto"/>
                <w:bottom w:val="none" w:sz="0" w:space="0" w:color="auto"/>
                <w:right w:val="none" w:sz="0" w:space="0" w:color="auto"/>
              </w:divBdr>
            </w:div>
            <w:div w:id="123813565">
              <w:marLeft w:val="480"/>
              <w:marRight w:val="0"/>
              <w:marTop w:val="0"/>
              <w:marBottom w:val="0"/>
              <w:divBdr>
                <w:top w:val="none" w:sz="0" w:space="0" w:color="auto"/>
                <w:left w:val="none" w:sz="0" w:space="0" w:color="auto"/>
                <w:bottom w:val="none" w:sz="0" w:space="0" w:color="auto"/>
                <w:right w:val="none" w:sz="0" w:space="0" w:color="auto"/>
              </w:divBdr>
            </w:div>
            <w:div w:id="123892976">
              <w:marLeft w:val="480"/>
              <w:marRight w:val="0"/>
              <w:marTop w:val="0"/>
              <w:marBottom w:val="0"/>
              <w:divBdr>
                <w:top w:val="none" w:sz="0" w:space="0" w:color="auto"/>
                <w:left w:val="none" w:sz="0" w:space="0" w:color="auto"/>
                <w:bottom w:val="none" w:sz="0" w:space="0" w:color="auto"/>
                <w:right w:val="none" w:sz="0" w:space="0" w:color="auto"/>
              </w:divBdr>
            </w:div>
            <w:div w:id="124079966">
              <w:marLeft w:val="480"/>
              <w:marRight w:val="0"/>
              <w:marTop w:val="0"/>
              <w:marBottom w:val="0"/>
              <w:divBdr>
                <w:top w:val="none" w:sz="0" w:space="0" w:color="auto"/>
                <w:left w:val="none" w:sz="0" w:space="0" w:color="auto"/>
                <w:bottom w:val="none" w:sz="0" w:space="0" w:color="auto"/>
                <w:right w:val="none" w:sz="0" w:space="0" w:color="auto"/>
              </w:divBdr>
            </w:div>
            <w:div w:id="124201623">
              <w:marLeft w:val="480"/>
              <w:marRight w:val="0"/>
              <w:marTop w:val="0"/>
              <w:marBottom w:val="0"/>
              <w:divBdr>
                <w:top w:val="none" w:sz="0" w:space="0" w:color="auto"/>
                <w:left w:val="none" w:sz="0" w:space="0" w:color="auto"/>
                <w:bottom w:val="none" w:sz="0" w:space="0" w:color="auto"/>
                <w:right w:val="none" w:sz="0" w:space="0" w:color="auto"/>
              </w:divBdr>
            </w:div>
            <w:div w:id="124203612">
              <w:marLeft w:val="480"/>
              <w:marRight w:val="0"/>
              <w:marTop w:val="0"/>
              <w:marBottom w:val="0"/>
              <w:divBdr>
                <w:top w:val="none" w:sz="0" w:space="0" w:color="auto"/>
                <w:left w:val="none" w:sz="0" w:space="0" w:color="auto"/>
                <w:bottom w:val="none" w:sz="0" w:space="0" w:color="auto"/>
                <w:right w:val="none" w:sz="0" w:space="0" w:color="auto"/>
              </w:divBdr>
            </w:div>
            <w:div w:id="124393560">
              <w:marLeft w:val="480"/>
              <w:marRight w:val="0"/>
              <w:marTop w:val="0"/>
              <w:marBottom w:val="0"/>
              <w:divBdr>
                <w:top w:val="none" w:sz="0" w:space="0" w:color="auto"/>
                <w:left w:val="none" w:sz="0" w:space="0" w:color="auto"/>
                <w:bottom w:val="none" w:sz="0" w:space="0" w:color="auto"/>
                <w:right w:val="none" w:sz="0" w:space="0" w:color="auto"/>
              </w:divBdr>
            </w:div>
            <w:div w:id="124809891">
              <w:marLeft w:val="480"/>
              <w:marRight w:val="0"/>
              <w:marTop w:val="0"/>
              <w:marBottom w:val="0"/>
              <w:divBdr>
                <w:top w:val="none" w:sz="0" w:space="0" w:color="auto"/>
                <w:left w:val="none" w:sz="0" w:space="0" w:color="auto"/>
                <w:bottom w:val="none" w:sz="0" w:space="0" w:color="auto"/>
                <w:right w:val="none" w:sz="0" w:space="0" w:color="auto"/>
              </w:divBdr>
            </w:div>
            <w:div w:id="124855091">
              <w:marLeft w:val="480"/>
              <w:marRight w:val="0"/>
              <w:marTop w:val="0"/>
              <w:marBottom w:val="0"/>
              <w:divBdr>
                <w:top w:val="none" w:sz="0" w:space="0" w:color="auto"/>
                <w:left w:val="none" w:sz="0" w:space="0" w:color="auto"/>
                <w:bottom w:val="none" w:sz="0" w:space="0" w:color="auto"/>
                <w:right w:val="none" w:sz="0" w:space="0" w:color="auto"/>
              </w:divBdr>
            </w:div>
            <w:div w:id="124856058">
              <w:marLeft w:val="480"/>
              <w:marRight w:val="0"/>
              <w:marTop w:val="0"/>
              <w:marBottom w:val="0"/>
              <w:divBdr>
                <w:top w:val="none" w:sz="0" w:space="0" w:color="auto"/>
                <w:left w:val="none" w:sz="0" w:space="0" w:color="auto"/>
                <w:bottom w:val="none" w:sz="0" w:space="0" w:color="auto"/>
                <w:right w:val="none" w:sz="0" w:space="0" w:color="auto"/>
              </w:divBdr>
            </w:div>
            <w:div w:id="124936815">
              <w:marLeft w:val="480"/>
              <w:marRight w:val="0"/>
              <w:marTop w:val="0"/>
              <w:marBottom w:val="0"/>
              <w:divBdr>
                <w:top w:val="none" w:sz="0" w:space="0" w:color="auto"/>
                <w:left w:val="none" w:sz="0" w:space="0" w:color="auto"/>
                <w:bottom w:val="none" w:sz="0" w:space="0" w:color="auto"/>
                <w:right w:val="none" w:sz="0" w:space="0" w:color="auto"/>
              </w:divBdr>
            </w:div>
            <w:div w:id="124979019">
              <w:marLeft w:val="480"/>
              <w:marRight w:val="0"/>
              <w:marTop w:val="0"/>
              <w:marBottom w:val="0"/>
              <w:divBdr>
                <w:top w:val="none" w:sz="0" w:space="0" w:color="auto"/>
                <w:left w:val="none" w:sz="0" w:space="0" w:color="auto"/>
                <w:bottom w:val="none" w:sz="0" w:space="0" w:color="auto"/>
                <w:right w:val="none" w:sz="0" w:space="0" w:color="auto"/>
              </w:divBdr>
            </w:div>
            <w:div w:id="125122851">
              <w:marLeft w:val="480"/>
              <w:marRight w:val="0"/>
              <w:marTop w:val="0"/>
              <w:marBottom w:val="0"/>
              <w:divBdr>
                <w:top w:val="none" w:sz="0" w:space="0" w:color="auto"/>
                <w:left w:val="none" w:sz="0" w:space="0" w:color="auto"/>
                <w:bottom w:val="none" w:sz="0" w:space="0" w:color="auto"/>
                <w:right w:val="none" w:sz="0" w:space="0" w:color="auto"/>
              </w:divBdr>
            </w:div>
            <w:div w:id="125128373">
              <w:marLeft w:val="480"/>
              <w:marRight w:val="0"/>
              <w:marTop w:val="0"/>
              <w:marBottom w:val="0"/>
              <w:divBdr>
                <w:top w:val="none" w:sz="0" w:space="0" w:color="auto"/>
                <w:left w:val="none" w:sz="0" w:space="0" w:color="auto"/>
                <w:bottom w:val="none" w:sz="0" w:space="0" w:color="auto"/>
                <w:right w:val="none" w:sz="0" w:space="0" w:color="auto"/>
              </w:divBdr>
            </w:div>
            <w:div w:id="125197013">
              <w:marLeft w:val="480"/>
              <w:marRight w:val="0"/>
              <w:marTop w:val="0"/>
              <w:marBottom w:val="0"/>
              <w:divBdr>
                <w:top w:val="none" w:sz="0" w:space="0" w:color="auto"/>
                <w:left w:val="none" w:sz="0" w:space="0" w:color="auto"/>
                <w:bottom w:val="none" w:sz="0" w:space="0" w:color="auto"/>
                <w:right w:val="none" w:sz="0" w:space="0" w:color="auto"/>
              </w:divBdr>
            </w:div>
            <w:div w:id="125319065">
              <w:marLeft w:val="480"/>
              <w:marRight w:val="0"/>
              <w:marTop w:val="0"/>
              <w:marBottom w:val="0"/>
              <w:divBdr>
                <w:top w:val="none" w:sz="0" w:space="0" w:color="auto"/>
                <w:left w:val="none" w:sz="0" w:space="0" w:color="auto"/>
                <w:bottom w:val="none" w:sz="0" w:space="0" w:color="auto"/>
                <w:right w:val="none" w:sz="0" w:space="0" w:color="auto"/>
              </w:divBdr>
            </w:div>
            <w:div w:id="125467364">
              <w:marLeft w:val="480"/>
              <w:marRight w:val="0"/>
              <w:marTop w:val="0"/>
              <w:marBottom w:val="0"/>
              <w:divBdr>
                <w:top w:val="none" w:sz="0" w:space="0" w:color="auto"/>
                <w:left w:val="none" w:sz="0" w:space="0" w:color="auto"/>
                <w:bottom w:val="none" w:sz="0" w:space="0" w:color="auto"/>
                <w:right w:val="none" w:sz="0" w:space="0" w:color="auto"/>
              </w:divBdr>
            </w:div>
            <w:div w:id="125587412">
              <w:marLeft w:val="480"/>
              <w:marRight w:val="0"/>
              <w:marTop w:val="0"/>
              <w:marBottom w:val="0"/>
              <w:divBdr>
                <w:top w:val="none" w:sz="0" w:space="0" w:color="auto"/>
                <w:left w:val="none" w:sz="0" w:space="0" w:color="auto"/>
                <w:bottom w:val="none" w:sz="0" w:space="0" w:color="auto"/>
                <w:right w:val="none" w:sz="0" w:space="0" w:color="auto"/>
              </w:divBdr>
            </w:div>
            <w:div w:id="125704157">
              <w:marLeft w:val="480"/>
              <w:marRight w:val="0"/>
              <w:marTop w:val="0"/>
              <w:marBottom w:val="0"/>
              <w:divBdr>
                <w:top w:val="none" w:sz="0" w:space="0" w:color="auto"/>
                <w:left w:val="none" w:sz="0" w:space="0" w:color="auto"/>
                <w:bottom w:val="none" w:sz="0" w:space="0" w:color="auto"/>
                <w:right w:val="none" w:sz="0" w:space="0" w:color="auto"/>
              </w:divBdr>
            </w:div>
            <w:div w:id="125776402">
              <w:marLeft w:val="480"/>
              <w:marRight w:val="0"/>
              <w:marTop w:val="0"/>
              <w:marBottom w:val="0"/>
              <w:divBdr>
                <w:top w:val="none" w:sz="0" w:space="0" w:color="auto"/>
                <w:left w:val="none" w:sz="0" w:space="0" w:color="auto"/>
                <w:bottom w:val="none" w:sz="0" w:space="0" w:color="auto"/>
                <w:right w:val="none" w:sz="0" w:space="0" w:color="auto"/>
              </w:divBdr>
            </w:div>
            <w:div w:id="125781012">
              <w:marLeft w:val="480"/>
              <w:marRight w:val="0"/>
              <w:marTop w:val="0"/>
              <w:marBottom w:val="0"/>
              <w:divBdr>
                <w:top w:val="none" w:sz="0" w:space="0" w:color="auto"/>
                <w:left w:val="none" w:sz="0" w:space="0" w:color="auto"/>
                <w:bottom w:val="none" w:sz="0" w:space="0" w:color="auto"/>
                <w:right w:val="none" w:sz="0" w:space="0" w:color="auto"/>
              </w:divBdr>
            </w:div>
            <w:div w:id="125896604">
              <w:marLeft w:val="480"/>
              <w:marRight w:val="0"/>
              <w:marTop w:val="0"/>
              <w:marBottom w:val="0"/>
              <w:divBdr>
                <w:top w:val="none" w:sz="0" w:space="0" w:color="auto"/>
                <w:left w:val="none" w:sz="0" w:space="0" w:color="auto"/>
                <w:bottom w:val="none" w:sz="0" w:space="0" w:color="auto"/>
                <w:right w:val="none" w:sz="0" w:space="0" w:color="auto"/>
              </w:divBdr>
            </w:div>
            <w:div w:id="125898203">
              <w:marLeft w:val="480"/>
              <w:marRight w:val="0"/>
              <w:marTop w:val="0"/>
              <w:marBottom w:val="0"/>
              <w:divBdr>
                <w:top w:val="none" w:sz="0" w:space="0" w:color="auto"/>
                <w:left w:val="none" w:sz="0" w:space="0" w:color="auto"/>
                <w:bottom w:val="none" w:sz="0" w:space="0" w:color="auto"/>
                <w:right w:val="none" w:sz="0" w:space="0" w:color="auto"/>
              </w:divBdr>
            </w:div>
            <w:div w:id="126046501">
              <w:marLeft w:val="480"/>
              <w:marRight w:val="0"/>
              <w:marTop w:val="0"/>
              <w:marBottom w:val="0"/>
              <w:divBdr>
                <w:top w:val="none" w:sz="0" w:space="0" w:color="auto"/>
                <w:left w:val="none" w:sz="0" w:space="0" w:color="auto"/>
                <w:bottom w:val="none" w:sz="0" w:space="0" w:color="auto"/>
                <w:right w:val="none" w:sz="0" w:space="0" w:color="auto"/>
              </w:divBdr>
            </w:div>
            <w:div w:id="126164242">
              <w:marLeft w:val="480"/>
              <w:marRight w:val="0"/>
              <w:marTop w:val="0"/>
              <w:marBottom w:val="0"/>
              <w:divBdr>
                <w:top w:val="none" w:sz="0" w:space="0" w:color="auto"/>
                <w:left w:val="none" w:sz="0" w:space="0" w:color="auto"/>
                <w:bottom w:val="none" w:sz="0" w:space="0" w:color="auto"/>
                <w:right w:val="none" w:sz="0" w:space="0" w:color="auto"/>
              </w:divBdr>
            </w:div>
            <w:div w:id="126317145">
              <w:marLeft w:val="480"/>
              <w:marRight w:val="0"/>
              <w:marTop w:val="0"/>
              <w:marBottom w:val="0"/>
              <w:divBdr>
                <w:top w:val="none" w:sz="0" w:space="0" w:color="auto"/>
                <w:left w:val="none" w:sz="0" w:space="0" w:color="auto"/>
                <w:bottom w:val="none" w:sz="0" w:space="0" w:color="auto"/>
                <w:right w:val="none" w:sz="0" w:space="0" w:color="auto"/>
              </w:divBdr>
            </w:div>
            <w:div w:id="126433894">
              <w:marLeft w:val="480"/>
              <w:marRight w:val="0"/>
              <w:marTop w:val="0"/>
              <w:marBottom w:val="0"/>
              <w:divBdr>
                <w:top w:val="none" w:sz="0" w:space="0" w:color="auto"/>
                <w:left w:val="none" w:sz="0" w:space="0" w:color="auto"/>
                <w:bottom w:val="none" w:sz="0" w:space="0" w:color="auto"/>
                <w:right w:val="none" w:sz="0" w:space="0" w:color="auto"/>
              </w:divBdr>
            </w:div>
            <w:div w:id="126555831">
              <w:marLeft w:val="480"/>
              <w:marRight w:val="0"/>
              <w:marTop w:val="0"/>
              <w:marBottom w:val="0"/>
              <w:divBdr>
                <w:top w:val="none" w:sz="0" w:space="0" w:color="auto"/>
                <w:left w:val="none" w:sz="0" w:space="0" w:color="auto"/>
                <w:bottom w:val="none" w:sz="0" w:space="0" w:color="auto"/>
                <w:right w:val="none" w:sz="0" w:space="0" w:color="auto"/>
              </w:divBdr>
            </w:div>
            <w:div w:id="126558614">
              <w:marLeft w:val="480"/>
              <w:marRight w:val="0"/>
              <w:marTop w:val="0"/>
              <w:marBottom w:val="0"/>
              <w:divBdr>
                <w:top w:val="none" w:sz="0" w:space="0" w:color="auto"/>
                <w:left w:val="none" w:sz="0" w:space="0" w:color="auto"/>
                <w:bottom w:val="none" w:sz="0" w:space="0" w:color="auto"/>
                <w:right w:val="none" w:sz="0" w:space="0" w:color="auto"/>
              </w:divBdr>
            </w:div>
            <w:div w:id="126627094">
              <w:marLeft w:val="480"/>
              <w:marRight w:val="0"/>
              <w:marTop w:val="0"/>
              <w:marBottom w:val="0"/>
              <w:divBdr>
                <w:top w:val="none" w:sz="0" w:space="0" w:color="auto"/>
                <w:left w:val="none" w:sz="0" w:space="0" w:color="auto"/>
                <w:bottom w:val="none" w:sz="0" w:space="0" w:color="auto"/>
                <w:right w:val="none" w:sz="0" w:space="0" w:color="auto"/>
              </w:divBdr>
            </w:div>
            <w:div w:id="126777846">
              <w:marLeft w:val="480"/>
              <w:marRight w:val="0"/>
              <w:marTop w:val="0"/>
              <w:marBottom w:val="0"/>
              <w:divBdr>
                <w:top w:val="none" w:sz="0" w:space="0" w:color="auto"/>
                <w:left w:val="none" w:sz="0" w:space="0" w:color="auto"/>
                <w:bottom w:val="none" w:sz="0" w:space="0" w:color="auto"/>
                <w:right w:val="none" w:sz="0" w:space="0" w:color="auto"/>
              </w:divBdr>
            </w:div>
            <w:div w:id="126896485">
              <w:marLeft w:val="480"/>
              <w:marRight w:val="0"/>
              <w:marTop w:val="0"/>
              <w:marBottom w:val="0"/>
              <w:divBdr>
                <w:top w:val="none" w:sz="0" w:space="0" w:color="auto"/>
                <w:left w:val="none" w:sz="0" w:space="0" w:color="auto"/>
                <w:bottom w:val="none" w:sz="0" w:space="0" w:color="auto"/>
                <w:right w:val="none" w:sz="0" w:space="0" w:color="auto"/>
              </w:divBdr>
            </w:div>
            <w:div w:id="126902642">
              <w:marLeft w:val="480"/>
              <w:marRight w:val="0"/>
              <w:marTop w:val="0"/>
              <w:marBottom w:val="0"/>
              <w:divBdr>
                <w:top w:val="none" w:sz="0" w:space="0" w:color="auto"/>
                <w:left w:val="none" w:sz="0" w:space="0" w:color="auto"/>
                <w:bottom w:val="none" w:sz="0" w:space="0" w:color="auto"/>
                <w:right w:val="none" w:sz="0" w:space="0" w:color="auto"/>
              </w:divBdr>
            </w:div>
            <w:div w:id="127599200">
              <w:marLeft w:val="480"/>
              <w:marRight w:val="0"/>
              <w:marTop w:val="0"/>
              <w:marBottom w:val="0"/>
              <w:divBdr>
                <w:top w:val="none" w:sz="0" w:space="0" w:color="auto"/>
                <w:left w:val="none" w:sz="0" w:space="0" w:color="auto"/>
                <w:bottom w:val="none" w:sz="0" w:space="0" w:color="auto"/>
                <w:right w:val="none" w:sz="0" w:space="0" w:color="auto"/>
              </w:divBdr>
            </w:div>
            <w:div w:id="127741953">
              <w:marLeft w:val="480"/>
              <w:marRight w:val="0"/>
              <w:marTop w:val="0"/>
              <w:marBottom w:val="0"/>
              <w:divBdr>
                <w:top w:val="none" w:sz="0" w:space="0" w:color="auto"/>
                <w:left w:val="none" w:sz="0" w:space="0" w:color="auto"/>
                <w:bottom w:val="none" w:sz="0" w:space="0" w:color="auto"/>
                <w:right w:val="none" w:sz="0" w:space="0" w:color="auto"/>
              </w:divBdr>
            </w:div>
            <w:div w:id="127824468">
              <w:marLeft w:val="480"/>
              <w:marRight w:val="0"/>
              <w:marTop w:val="0"/>
              <w:marBottom w:val="0"/>
              <w:divBdr>
                <w:top w:val="none" w:sz="0" w:space="0" w:color="auto"/>
                <w:left w:val="none" w:sz="0" w:space="0" w:color="auto"/>
                <w:bottom w:val="none" w:sz="0" w:space="0" w:color="auto"/>
                <w:right w:val="none" w:sz="0" w:space="0" w:color="auto"/>
              </w:divBdr>
            </w:div>
            <w:div w:id="127868438">
              <w:marLeft w:val="480"/>
              <w:marRight w:val="0"/>
              <w:marTop w:val="0"/>
              <w:marBottom w:val="0"/>
              <w:divBdr>
                <w:top w:val="none" w:sz="0" w:space="0" w:color="auto"/>
                <w:left w:val="none" w:sz="0" w:space="0" w:color="auto"/>
                <w:bottom w:val="none" w:sz="0" w:space="0" w:color="auto"/>
                <w:right w:val="none" w:sz="0" w:space="0" w:color="auto"/>
              </w:divBdr>
            </w:div>
            <w:div w:id="127937949">
              <w:marLeft w:val="480"/>
              <w:marRight w:val="0"/>
              <w:marTop w:val="0"/>
              <w:marBottom w:val="0"/>
              <w:divBdr>
                <w:top w:val="none" w:sz="0" w:space="0" w:color="auto"/>
                <w:left w:val="none" w:sz="0" w:space="0" w:color="auto"/>
                <w:bottom w:val="none" w:sz="0" w:space="0" w:color="auto"/>
                <w:right w:val="none" w:sz="0" w:space="0" w:color="auto"/>
              </w:divBdr>
            </w:div>
            <w:div w:id="128477022">
              <w:marLeft w:val="480"/>
              <w:marRight w:val="0"/>
              <w:marTop w:val="0"/>
              <w:marBottom w:val="0"/>
              <w:divBdr>
                <w:top w:val="none" w:sz="0" w:space="0" w:color="auto"/>
                <w:left w:val="none" w:sz="0" w:space="0" w:color="auto"/>
                <w:bottom w:val="none" w:sz="0" w:space="0" w:color="auto"/>
                <w:right w:val="none" w:sz="0" w:space="0" w:color="auto"/>
              </w:divBdr>
            </w:div>
            <w:div w:id="128590978">
              <w:marLeft w:val="480"/>
              <w:marRight w:val="0"/>
              <w:marTop w:val="0"/>
              <w:marBottom w:val="0"/>
              <w:divBdr>
                <w:top w:val="none" w:sz="0" w:space="0" w:color="auto"/>
                <w:left w:val="none" w:sz="0" w:space="0" w:color="auto"/>
                <w:bottom w:val="none" w:sz="0" w:space="0" w:color="auto"/>
                <w:right w:val="none" w:sz="0" w:space="0" w:color="auto"/>
              </w:divBdr>
            </w:div>
            <w:div w:id="128675121">
              <w:marLeft w:val="480"/>
              <w:marRight w:val="0"/>
              <w:marTop w:val="0"/>
              <w:marBottom w:val="0"/>
              <w:divBdr>
                <w:top w:val="none" w:sz="0" w:space="0" w:color="auto"/>
                <w:left w:val="none" w:sz="0" w:space="0" w:color="auto"/>
                <w:bottom w:val="none" w:sz="0" w:space="0" w:color="auto"/>
                <w:right w:val="none" w:sz="0" w:space="0" w:color="auto"/>
              </w:divBdr>
            </w:div>
            <w:div w:id="128741800">
              <w:marLeft w:val="480"/>
              <w:marRight w:val="0"/>
              <w:marTop w:val="0"/>
              <w:marBottom w:val="0"/>
              <w:divBdr>
                <w:top w:val="none" w:sz="0" w:space="0" w:color="auto"/>
                <w:left w:val="none" w:sz="0" w:space="0" w:color="auto"/>
                <w:bottom w:val="none" w:sz="0" w:space="0" w:color="auto"/>
                <w:right w:val="none" w:sz="0" w:space="0" w:color="auto"/>
              </w:divBdr>
            </w:div>
            <w:div w:id="129369299">
              <w:marLeft w:val="480"/>
              <w:marRight w:val="0"/>
              <w:marTop w:val="0"/>
              <w:marBottom w:val="0"/>
              <w:divBdr>
                <w:top w:val="none" w:sz="0" w:space="0" w:color="auto"/>
                <w:left w:val="none" w:sz="0" w:space="0" w:color="auto"/>
                <w:bottom w:val="none" w:sz="0" w:space="0" w:color="auto"/>
                <w:right w:val="none" w:sz="0" w:space="0" w:color="auto"/>
              </w:divBdr>
            </w:div>
            <w:div w:id="129370059">
              <w:marLeft w:val="480"/>
              <w:marRight w:val="0"/>
              <w:marTop w:val="0"/>
              <w:marBottom w:val="0"/>
              <w:divBdr>
                <w:top w:val="none" w:sz="0" w:space="0" w:color="auto"/>
                <w:left w:val="none" w:sz="0" w:space="0" w:color="auto"/>
                <w:bottom w:val="none" w:sz="0" w:space="0" w:color="auto"/>
                <w:right w:val="none" w:sz="0" w:space="0" w:color="auto"/>
              </w:divBdr>
            </w:div>
            <w:div w:id="129521171">
              <w:marLeft w:val="480"/>
              <w:marRight w:val="0"/>
              <w:marTop w:val="0"/>
              <w:marBottom w:val="0"/>
              <w:divBdr>
                <w:top w:val="none" w:sz="0" w:space="0" w:color="auto"/>
                <w:left w:val="none" w:sz="0" w:space="0" w:color="auto"/>
                <w:bottom w:val="none" w:sz="0" w:space="0" w:color="auto"/>
                <w:right w:val="none" w:sz="0" w:space="0" w:color="auto"/>
              </w:divBdr>
            </w:div>
            <w:div w:id="129790695">
              <w:marLeft w:val="480"/>
              <w:marRight w:val="0"/>
              <w:marTop w:val="0"/>
              <w:marBottom w:val="0"/>
              <w:divBdr>
                <w:top w:val="none" w:sz="0" w:space="0" w:color="auto"/>
                <w:left w:val="none" w:sz="0" w:space="0" w:color="auto"/>
                <w:bottom w:val="none" w:sz="0" w:space="0" w:color="auto"/>
                <w:right w:val="none" w:sz="0" w:space="0" w:color="auto"/>
              </w:divBdr>
            </w:div>
            <w:div w:id="129791511">
              <w:marLeft w:val="480"/>
              <w:marRight w:val="0"/>
              <w:marTop w:val="0"/>
              <w:marBottom w:val="0"/>
              <w:divBdr>
                <w:top w:val="none" w:sz="0" w:space="0" w:color="auto"/>
                <w:left w:val="none" w:sz="0" w:space="0" w:color="auto"/>
                <w:bottom w:val="none" w:sz="0" w:space="0" w:color="auto"/>
                <w:right w:val="none" w:sz="0" w:space="0" w:color="auto"/>
              </w:divBdr>
            </w:div>
            <w:div w:id="129902307">
              <w:marLeft w:val="480"/>
              <w:marRight w:val="0"/>
              <w:marTop w:val="0"/>
              <w:marBottom w:val="0"/>
              <w:divBdr>
                <w:top w:val="none" w:sz="0" w:space="0" w:color="auto"/>
                <w:left w:val="none" w:sz="0" w:space="0" w:color="auto"/>
                <w:bottom w:val="none" w:sz="0" w:space="0" w:color="auto"/>
                <w:right w:val="none" w:sz="0" w:space="0" w:color="auto"/>
              </w:divBdr>
            </w:div>
            <w:div w:id="129903846">
              <w:marLeft w:val="480"/>
              <w:marRight w:val="0"/>
              <w:marTop w:val="0"/>
              <w:marBottom w:val="0"/>
              <w:divBdr>
                <w:top w:val="none" w:sz="0" w:space="0" w:color="auto"/>
                <w:left w:val="none" w:sz="0" w:space="0" w:color="auto"/>
                <w:bottom w:val="none" w:sz="0" w:space="0" w:color="auto"/>
                <w:right w:val="none" w:sz="0" w:space="0" w:color="auto"/>
              </w:divBdr>
            </w:div>
            <w:div w:id="130024175">
              <w:marLeft w:val="480"/>
              <w:marRight w:val="0"/>
              <w:marTop w:val="0"/>
              <w:marBottom w:val="0"/>
              <w:divBdr>
                <w:top w:val="none" w:sz="0" w:space="0" w:color="auto"/>
                <w:left w:val="none" w:sz="0" w:space="0" w:color="auto"/>
                <w:bottom w:val="none" w:sz="0" w:space="0" w:color="auto"/>
                <w:right w:val="none" w:sz="0" w:space="0" w:color="auto"/>
              </w:divBdr>
            </w:div>
            <w:div w:id="130220767">
              <w:marLeft w:val="480"/>
              <w:marRight w:val="0"/>
              <w:marTop w:val="0"/>
              <w:marBottom w:val="0"/>
              <w:divBdr>
                <w:top w:val="none" w:sz="0" w:space="0" w:color="auto"/>
                <w:left w:val="none" w:sz="0" w:space="0" w:color="auto"/>
                <w:bottom w:val="none" w:sz="0" w:space="0" w:color="auto"/>
                <w:right w:val="none" w:sz="0" w:space="0" w:color="auto"/>
              </w:divBdr>
            </w:div>
            <w:div w:id="130248322">
              <w:marLeft w:val="480"/>
              <w:marRight w:val="0"/>
              <w:marTop w:val="0"/>
              <w:marBottom w:val="0"/>
              <w:divBdr>
                <w:top w:val="none" w:sz="0" w:space="0" w:color="auto"/>
                <w:left w:val="none" w:sz="0" w:space="0" w:color="auto"/>
                <w:bottom w:val="none" w:sz="0" w:space="0" w:color="auto"/>
                <w:right w:val="none" w:sz="0" w:space="0" w:color="auto"/>
              </w:divBdr>
            </w:div>
            <w:div w:id="130489210">
              <w:marLeft w:val="480"/>
              <w:marRight w:val="0"/>
              <w:marTop w:val="0"/>
              <w:marBottom w:val="0"/>
              <w:divBdr>
                <w:top w:val="none" w:sz="0" w:space="0" w:color="auto"/>
                <w:left w:val="none" w:sz="0" w:space="0" w:color="auto"/>
                <w:bottom w:val="none" w:sz="0" w:space="0" w:color="auto"/>
                <w:right w:val="none" w:sz="0" w:space="0" w:color="auto"/>
              </w:divBdr>
            </w:div>
            <w:div w:id="130682823">
              <w:marLeft w:val="480"/>
              <w:marRight w:val="0"/>
              <w:marTop w:val="0"/>
              <w:marBottom w:val="0"/>
              <w:divBdr>
                <w:top w:val="none" w:sz="0" w:space="0" w:color="auto"/>
                <w:left w:val="none" w:sz="0" w:space="0" w:color="auto"/>
                <w:bottom w:val="none" w:sz="0" w:space="0" w:color="auto"/>
                <w:right w:val="none" w:sz="0" w:space="0" w:color="auto"/>
              </w:divBdr>
            </w:div>
            <w:div w:id="130830521">
              <w:marLeft w:val="480"/>
              <w:marRight w:val="0"/>
              <w:marTop w:val="0"/>
              <w:marBottom w:val="0"/>
              <w:divBdr>
                <w:top w:val="none" w:sz="0" w:space="0" w:color="auto"/>
                <w:left w:val="none" w:sz="0" w:space="0" w:color="auto"/>
                <w:bottom w:val="none" w:sz="0" w:space="0" w:color="auto"/>
                <w:right w:val="none" w:sz="0" w:space="0" w:color="auto"/>
              </w:divBdr>
            </w:div>
            <w:div w:id="131019104">
              <w:marLeft w:val="480"/>
              <w:marRight w:val="0"/>
              <w:marTop w:val="0"/>
              <w:marBottom w:val="0"/>
              <w:divBdr>
                <w:top w:val="none" w:sz="0" w:space="0" w:color="auto"/>
                <w:left w:val="none" w:sz="0" w:space="0" w:color="auto"/>
                <w:bottom w:val="none" w:sz="0" w:space="0" w:color="auto"/>
                <w:right w:val="none" w:sz="0" w:space="0" w:color="auto"/>
              </w:divBdr>
            </w:div>
            <w:div w:id="131141736">
              <w:marLeft w:val="480"/>
              <w:marRight w:val="0"/>
              <w:marTop w:val="0"/>
              <w:marBottom w:val="0"/>
              <w:divBdr>
                <w:top w:val="none" w:sz="0" w:space="0" w:color="auto"/>
                <w:left w:val="none" w:sz="0" w:space="0" w:color="auto"/>
                <w:bottom w:val="none" w:sz="0" w:space="0" w:color="auto"/>
                <w:right w:val="none" w:sz="0" w:space="0" w:color="auto"/>
              </w:divBdr>
            </w:div>
            <w:div w:id="131169394">
              <w:marLeft w:val="480"/>
              <w:marRight w:val="0"/>
              <w:marTop w:val="0"/>
              <w:marBottom w:val="0"/>
              <w:divBdr>
                <w:top w:val="none" w:sz="0" w:space="0" w:color="auto"/>
                <w:left w:val="none" w:sz="0" w:space="0" w:color="auto"/>
                <w:bottom w:val="none" w:sz="0" w:space="0" w:color="auto"/>
                <w:right w:val="none" w:sz="0" w:space="0" w:color="auto"/>
              </w:divBdr>
            </w:div>
            <w:div w:id="131169578">
              <w:marLeft w:val="480"/>
              <w:marRight w:val="0"/>
              <w:marTop w:val="0"/>
              <w:marBottom w:val="0"/>
              <w:divBdr>
                <w:top w:val="none" w:sz="0" w:space="0" w:color="auto"/>
                <w:left w:val="none" w:sz="0" w:space="0" w:color="auto"/>
                <w:bottom w:val="none" w:sz="0" w:space="0" w:color="auto"/>
                <w:right w:val="none" w:sz="0" w:space="0" w:color="auto"/>
              </w:divBdr>
            </w:div>
            <w:div w:id="131212256">
              <w:marLeft w:val="480"/>
              <w:marRight w:val="0"/>
              <w:marTop w:val="0"/>
              <w:marBottom w:val="0"/>
              <w:divBdr>
                <w:top w:val="none" w:sz="0" w:space="0" w:color="auto"/>
                <w:left w:val="none" w:sz="0" w:space="0" w:color="auto"/>
                <w:bottom w:val="none" w:sz="0" w:space="0" w:color="auto"/>
                <w:right w:val="none" w:sz="0" w:space="0" w:color="auto"/>
              </w:divBdr>
            </w:div>
            <w:div w:id="131294913">
              <w:marLeft w:val="480"/>
              <w:marRight w:val="0"/>
              <w:marTop w:val="0"/>
              <w:marBottom w:val="0"/>
              <w:divBdr>
                <w:top w:val="none" w:sz="0" w:space="0" w:color="auto"/>
                <w:left w:val="none" w:sz="0" w:space="0" w:color="auto"/>
                <w:bottom w:val="none" w:sz="0" w:space="0" w:color="auto"/>
                <w:right w:val="none" w:sz="0" w:space="0" w:color="auto"/>
              </w:divBdr>
            </w:div>
            <w:div w:id="131338336">
              <w:marLeft w:val="480"/>
              <w:marRight w:val="0"/>
              <w:marTop w:val="0"/>
              <w:marBottom w:val="0"/>
              <w:divBdr>
                <w:top w:val="none" w:sz="0" w:space="0" w:color="auto"/>
                <w:left w:val="none" w:sz="0" w:space="0" w:color="auto"/>
                <w:bottom w:val="none" w:sz="0" w:space="0" w:color="auto"/>
                <w:right w:val="none" w:sz="0" w:space="0" w:color="auto"/>
              </w:divBdr>
            </w:div>
            <w:div w:id="131557745">
              <w:marLeft w:val="480"/>
              <w:marRight w:val="0"/>
              <w:marTop w:val="0"/>
              <w:marBottom w:val="0"/>
              <w:divBdr>
                <w:top w:val="none" w:sz="0" w:space="0" w:color="auto"/>
                <w:left w:val="none" w:sz="0" w:space="0" w:color="auto"/>
                <w:bottom w:val="none" w:sz="0" w:space="0" w:color="auto"/>
                <w:right w:val="none" w:sz="0" w:space="0" w:color="auto"/>
              </w:divBdr>
            </w:div>
            <w:div w:id="131598789">
              <w:marLeft w:val="480"/>
              <w:marRight w:val="0"/>
              <w:marTop w:val="0"/>
              <w:marBottom w:val="0"/>
              <w:divBdr>
                <w:top w:val="none" w:sz="0" w:space="0" w:color="auto"/>
                <w:left w:val="none" w:sz="0" w:space="0" w:color="auto"/>
                <w:bottom w:val="none" w:sz="0" w:space="0" w:color="auto"/>
                <w:right w:val="none" w:sz="0" w:space="0" w:color="auto"/>
              </w:divBdr>
            </w:div>
            <w:div w:id="131949368">
              <w:marLeft w:val="480"/>
              <w:marRight w:val="0"/>
              <w:marTop w:val="0"/>
              <w:marBottom w:val="0"/>
              <w:divBdr>
                <w:top w:val="none" w:sz="0" w:space="0" w:color="auto"/>
                <w:left w:val="none" w:sz="0" w:space="0" w:color="auto"/>
                <w:bottom w:val="none" w:sz="0" w:space="0" w:color="auto"/>
                <w:right w:val="none" w:sz="0" w:space="0" w:color="auto"/>
              </w:divBdr>
            </w:div>
            <w:div w:id="131989606">
              <w:marLeft w:val="480"/>
              <w:marRight w:val="0"/>
              <w:marTop w:val="0"/>
              <w:marBottom w:val="0"/>
              <w:divBdr>
                <w:top w:val="none" w:sz="0" w:space="0" w:color="auto"/>
                <w:left w:val="none" w:sz="0" w:space="0" w:color="auto"/>
                <w:bottom w:val="none" w:sz="0" w:space="0" w:color="auto"/>
                <w:right w:val="none" w:sz="0" w:space="0" w:color="auto"/>
              </w:divBdr>
            </w:div>
            <w:div w:id="131990640">
              <w:marLeft w:val="480"/>
              <w:marRight w:val="0"/>
              <w:marTop w:val="0"/>
              <w:marBottom w:val="0"/>
              <w:divBdr>
                <w:top w:val="none" w:sz="0" w:space="0" w:color="auto"/>
                <w:left w:val="none" w:sz="0" w:space="0" w:color="auto"/>
                <w:bottom w:val="none" w:sz="0" w:space="0" w:color="auto"/>
                <w:right w:val="none" w:sz="0" w:space="0" w:color="auto"/>
              </w:divBdr>
            </w:div>
            <w:div w:id="132140324">
              <w:marLeft w:val="480"/>
              <w:marRight w:val="0"/>
              <w:marTop w:val="0"/>
              <w:marBottom w:val="0"/>
              <w:divBdr>
                <w:top w:val="none" w:sz="0" w:space="0" w:color="auto"/>
                <w:left w:val="none" w:sz="0" w:space="0" w:color="auto"/>
                <w:bottom w:val="none" w:sz="0" w:space="0" w:color="auto"/>
                <w:right w:val="none" w:sz="0" w:space="0" w:color="auto"/>
              </w:divBdr>
            </w:div>
            <w:div w:id="132141318">
              <w:marLeft w:val="480"/>
              <w:marRight w:val="0"/>
              <w:marTop w:val="0"/>
              <w:marBottom w:val="0"/>
              <w:divBdr>
                <w:top w:val="none" w:sz="0" w:space="0" w:color="auto"/>
                <w:left w:val="none" w:sz="0" w:space="0" w:color="auto"/>
                <w:bottom w:val="none" w:sz="0" w:space="0" w:color="auto"/>
                <w:right w:val="none" w:sz="0" w:space="0" w:color="auto"/>
              </w:divBdr>
            </w:div>
            <w:div w:id="132217429">
              <w:marLeft w:val="480"/>
              <w:marRight w:val="0"/>
              <w:marTop w:val="0"/>
              <w:marBottom w:val="0"/>
              <w:divBdr>
                <w:top w:val="none" w:sz="0" w:space="0" w:color="auto"/>
                <w:left w:val="none" w:sz="0" w:space="0" w:color="auto"/>
                <w:bottom w:val="none" w:sz="0" w:space="0" w:color="auto"/>
                <w:right w:val="none" w:sz="0" w:space="0" w:color="auto"/>
              </w:divBdr>
            </w:div>
            <w:div w:id="132600445">
              <w:marLeft w:val="480"/>
              <w:marRight w:val="0"/>
              <w:marTop w:val="0"/>
              <w:marBottom w:val="0"/>
              <w:divBdr>
                <w:top w:val="none" w:sz="0" w:space="0" w:color="auto"/>
                <w:left w:val="none" w:sz="0" w:space="0" w:color="auto"/>
                <w:bottom w:val="none" w:sz="0" w:space="0" w:color="auto"/>
                <w:right w:val="none" w:sz="0" w:space="0" w:color="auto"/>
              </w:divBdr>
            </w:div>
            <w:div w:id="132724691">
              <w:marLeft w:val="480"/>
              <w:marRight w:val="0"/>
              <w:marTop w:val="0"/>
              <w:marBottom w:val="0"/>
              <w:divBdr>
                <w:top w:val="none" w:sz="0" w:space="0" w:color="auto"/>
                <w:left w:val="none" w:sz="0" w:space="0" w:color="auto"/>
                <w:bottom w:val="none" w:sz="0" w:space="0" w:color="auto"/>
                <w:right w:val="none" w:sz="0" w:space="0" w:color="auto"/>
              </w:divBdr>
            </w:div>
            <w:div w:id="132915800">
              <w:marLeft w:val="480"/>
              <w:marRight w:val="0"/>
              <w:marTop w:val="0"/>
              <w:marBottom w:val="0"/>
              <w:divBdr>
                <w:top w:val="none" w:sz="0" w:space="0" w:color="auto"/>
                <w:left w:val="none" w:sz="0" w:space="0" w:color="auto"/>
                <w:bottom w:val="none" w:sz="0" w:space="0" w:color="auto"/>
                <w:right w:val="none" w:sz="0" w:space="0" w:color="auto"/>
              </w:divBdr>
            </w:div>
            <w:div w:id="132917803">
              <w:marLeft w:val="480"/>
              <w:marRight w:val="0"/>
              <w:marTop w:val="0"/>
              <w:marBottom w:val="0"/>
              <w:divBdr>
                <w:top w:val="none" w:sz="0" w:space="0" w:color="auto"/>
                <w:left w:val="none" w:sz="0" w:space="0" w:color="auto"/>
                <w:bottom w:val="none" w:sz="0" w:space="0" w:color="auto"/>
                <w:right w:val="none" w:sz="0" w:space="0" w:color="auto"/>
              </w:divBdr>
            </w:div>
            <w:div w:id="133065696">
              <w:marLeft w:val="480"/>
              <w:marRight w:val="0"/>
              <w:marTop w:val="0"/>
              <w:marBottom w:val="0"/>
              <w:divBdr>
                <w:top w:val="none" w:sz="0" w:space="0" w:color="auto"/>
                <w:left w:val="none" w:sz="0" w:space="0" w:color="auto"/>
                <w:bottom w:val="none" w:sz="0" w:space="0" w:color="auto"/>
                <w:right w:val="none" w:sz="0" w:space="0" w:color="auto"/>
              </w:divBdr>
            </w:div>
            <w:div w:id="133109401">
              <w:marLeft w:val="480"/>
              <w:marRight w:val="0"/>
              <w:marTop w:val="0"/>
              <w:marBottom w:val="0"/>
              <w:divBdr>
                <w:top w:val="none" w:sz="0" w:space="0" w:color="auto"/>
                <w:left w:val="none" w:sz="0" w:space="0" w:color="auto"/>
                <w:bottom w:val="none" w:sz="0" w:space="0" w:color="auto"/>
                <w:right w:val="none" w:sz="0" w:space="0" w:color="auto"/>
              </w:divBdr>
            </w:div>
            <w:div w:id="133373542">
              <w:marLeft w:val="480"/>
              <w:marRight w:val="0"/>
              <w:marTop w:val="0"/>
              <w:marBottom w:val="0"/>
              <w:divBdr>
                <w:top w:val="none" w:sz="0" w:space="0" w:color="auto"/>
                <w:left w:val="none" w:sz="0" w:space="0" w:color="auto"/>
                <w:bottom w:val="none" w:sz="0" w:space="0" w:color="auto"/>
                <w:right w:val="none" w:sz="0" w:space="0" w:color="auto"/>
              </w:divBdr>
            </w:div>
            <w:div w:id="133378110">
              <w:marLeft w:val="480"/>
              <w:marRight w:val="0"/>
              <w:marTop w:val="0"/>
              <w:marBottom w:val="0"/>
              <w:divBdr>
                <w:top w:val="none" w:sz="0" w:space="0" w:color="auto"/>
                <w:left w:val="none" w:sz="0" w:space="0" w:color="auto"/>
                <w:bottom w:val="none" w:sz="0" w:space="0" w:color="auto"/>
                <w:right w:val="none" w:sz="0" w:space="0" w:color="auto"/>
              </w:divBdr>
            </w:div>
            <w:div w:id="133648516">
              <w:marLeft w:val="480"/>
              <w:marRight w:val="0"/>
              <w:marTop w:val="0"/>
              <w:marBottom w:val="0"/>
              <w:divBdr>
                <w:top w:val="none" w:sz="0" w:space="0" w:color="auto"/>
                <w:left w:val="none" w:sz="0" w:space="0" w:color="auto"/>
                <w:bottom w:val="none" w:sz="0" w:space="0" w:color="auto"/>
                <w:right w:val="none" w:sz="0" w:space="0" w:color="auto"/>
              </w:divBdr>
            </w:div>
            <w:div w:id="133719980">
              <w:marLeft w:val="480"/>
              <w:marRight w:val="0"/>
              <w:marTop w:val="0"/>
              <w:marBottom w:val="0"/>
              <w:divBdr>
                <w:top w:val="none" w:sz="0" w:space="0" w:color="auto"/>
                <w:left w:val="none" w:sz="0" w:space="0" w:color="auto"/>
                <w:bottom w:val="none" w:sz="0" w:space="0" w:color="auto"/>
                <w:right w:val="none" w:sz="0" w:space="0" w:color="auto"/>
              </w:divBdr>
            </w:div>
            <w:div w:id="133724266">
              <w:marLeft w:val="480"/>
              <w:marRight w:val="0"/>
              <w:marTop w:val="0"/>
              <w:marBottom w:val="0"/>
              <w:divBdr>
                <w:top w:val="none" w:sz="0" w:space="0" w:color="auto"/>
                <w:left w:val="none" w:sz="0" w:space="0" w:color="auto"/>
                <w:bottom w:val="none" w:sz="0" w:space="0" w:color="auto"/>
                <w:right w:val="none" w:sz="0" w:space="0" w:color="auto"/>
              </w:divBdr>
            </w:div>
            <w:div w:id="133833557">
              <w:marLeft w:val="480"/>
              <w:marRight w:val="0"/>
              <w:marTop w:val="0"/>
              <w:marBottom w:val="0"/>
              <w:divBdr>
                <w:top w:val="none" w:sz="0" w:space="0" w:color="auto"/>
                <w:left w:val="none" w:sz="0" w:space="0" w:color="auto"/>
                <w:bottom w:val="none" w:sz="0" w:space="0" w:color="auto"/>
                <w:right w:val="none" w:sz="0" w:space="0" w:color="auto"/>
              </w:divBdr>
            </w:div>
            <w:div w:id="134031766">
              <w:marLeft w:val="480"/>
              <w:marRight w:val="0"/>
              <w:marTop w:val="0"/>
              <w:marBottom w:val="0"/>
              <w:divBdr>
                <w:top w:val="none" w:sz="0" w:space="0" w:color="auto"/>
                <w:left w:val="none" w:sz="0" w:space="0" w:color="auto"/>
                <w:bottom w:val="none" w:sz="0" w:space="0" w:color="auto"/>
                <w:right w:val="none" w:sz="0" w:space="0" w:color="auto"/>
              </w:divBdr>
            </w:div>
            <w:div w:id="134180156">
              <w:marLeft w:val="480"/>
              <w:marRight w:val="0"/>
              <w:marTop w:val="0"/>
              <w:marBottom w:val="0"/>
              <w:divBdr>
                <w:top w:val="none" w:sz="0" w:space="0" w:color="auto"/>
                <w:left w:val="none" w:sz="0" w:space="0" w:color="auto"/>
                <w:bottom w:val="none" w:sz="0" w:space="0" w:color="auto"/>
                <w:right w:val="none" w:sz="0" w:space="0" w:color="auto"/>
              </w:divBdr>
            </w:div>
            <w:div w:id="134757431">
              <w:marLeft w:val="480"/>
              <w:marRight w:val="0"/>
              <w:marTop w:val="0"/>
              <w:marBottom w:val="0"/>
              <w:divBdr>
                <w:top w:val="none" w:sz="0" w:space="0" w:color="auto"/>
                <w:left w:val="none" w:sz="0" w:space="0" w:color="auto"/>
                <w:bottom w:val="none" w:sz="0" w:space="0" w:color="auto"/>
                <w:right w:val="none" w:sz="0" w:space="0" w:color="auto"/>
              </w:divBdr>
            </w:div>
            <w:div w:id="134883229">
              <w:marLeft w:val="480"/>
              <w:marRight w:val="0"/>
              <w:marTop w:val="0"/>
              <w:marBottom w:val="0"/>
              <w:divBdr>
                <w:top w:val="none" w:sz="0" w:space="0" w:color="auto"/>
                <w:left w:val="none" w:sz="0" w:space="0" w:color="auto"/>
                <w:bottom w:val="none" w:sz="0" w:space="0" w:color="auto"/>
                <w:right w:val="none" w:sz="0" w:space="0" w:color="auto"/>
              </w:divBdr>
            </w:div>
            <w:div w:id="134957910">
              <w:marLeft w:val="480"/>
              <w:marRight w:val="0"/>
              <w:marTop w:val="0"/>
              <w:marBottom w:val="0"/>
              <w:divBdr>
                <w:top w:val="none" w:sz="0" w:space="0" w:color="auto"/>
                <w:left w:val="none" w:sz="0" w:space="0" w:color="auto"/>
                <w:bottom w:val="none" w:sz="0" w:space="0" w:color="auto"/>
                <w:right w:val="none" w:sz="0" w:space="0" w:color="auto"/>
              </w:divBdr>
            </w:div>
            <w:div w:id="135219324">
              <w:marLeft w:val="480"/>
              <w:marRight w:val="0"/>
              <w:marTop w:val="0"/>
              <w:marBottom w:val="0"/>
              <w:divBdr>
                <w:top w:val="none" w:sz="0" w:space="0" w:color="auto"/>
                <w:left w:val="none" w:sz="0" w:space="0" w:color="auto"/>
                <w:bottom w:val="none" w:sz="0" w:space="0" w:color="auto"/>
                <w:right w:val="none" w:sz="0" w:space="0" w:color="auto"/>
              </w:divBdr>
            </w:div>
            <w:div w:id="135419597">
              <w:marLeft w:val="480"/>
              <w:marRight w:val="0"/>
              <w:marTop w:val="0"/>
              <w:marBottom w:val="0"/>
              <w:divBdr>
                <w:top w:val="none" w:sz="0" w:space="0" w:color="auto"/>
                <w:left w:val="none" w:sz="0" w:space="0" w:color="auto"/>
                <w:bottom w:val="none" w:sz="0" w:space="0" w:color="auto"/>
                <w:right w:val="none" w:sz="0" w:space="0" w:color="auto"/>
              </w:divBdr>
            </w:div>
            <w:div w:id="135490915">
              <w:marLeft w:val="480"/>
              <w:marRight w:val="0"/>
              <w:marTop w:val="0"/>
              <w:marBottom w:val="0"/>
              <w:divBdr>
                <w:top w:val="none" w:sz="0" w:space="0" w:color="auto"/>
                <w:left w:val="none" w:sz="0" w:space="0" w:color="auto"/>
                <w:bottom w:val="none" w:sz="0" w:space="0" w:color="auto"/>
                <w:right w:val="none" w:sz="0" w:space="0" w:color="auto"/>
              </w:divBdr>
            </w:div>
            <w:div w:id="135492930">
              <w:marLeft w:val="480"/>
              <w:marRight w:val="0"/>
              <w:marTop w:val="0"/>
              <w:marBottom w:val="0"/>
              <w:divBdr>
                <w:top w:val="none" w:sz="0" w:space="0" w:color="auto"/>
                <w:left w:val="none" w:sz="0" w:space="0" w:color="auto"/>
                <w:bottom w:val="none" w:sz="0" w:space="0" w:color="auto"/>
                <w:right w:val="none" w:sz="0" w:space="0" w:color="auto"/>
              </w:divBdr>
            </w:div>
            <w:div w:id="135493199">
              <w:marLeft w:val="480"/>
              <w:marRight w:val="0"/>
              <w:marTop w:val="0"/>
              <w:marBottom w:val="0"/>
              <w:divBdr>
                <w:top w:val="none" w:sz="0" w:space="0" w:color="auto"/>
                <w:left w:val="none" w:sz="0" w:space="0" w:color="auto"/>
                <w:bottom w:val="none" w:sz="0" w:space="0" w:color="auto"/>
                <w:right w:val="none" w:sz="0" w:space="0" w:color="auto"/>
              </w:divBdr>
            </w:div>
            <w:div w:id="135607655">
              <w:marLeft w:val="480"/>
              <w:marRight w:val="0"/>
              <w:marTop w:val="0"/>
              <w:marBottom w:val="0"/>
              <w:divBdr>
                <w:top w:val="none" w:sz="0" w:space="0" w:color="auto"/>
                <w:left w:val="none" w:sz="0" w:space="0" w:color="auto"/>
                <w:bottom w:val="none" w:sz="0" w:space="0" w:color="auto"/>
                <w:right w:val="none" w:sz="0" w:space="0" w:color="auto"/>
              </w:divBdr>
            </w:div>
            <w:div w:id="135608081">
              <w:marLeft w:val="480"/>
              <w:marRight w:val="0"/>
              <w:marTop w:val="0"/>
              <w:marBottom w:val="0"/>
              <w:divBdr>
                <w:top w:val="none" w:sz="0" w:space="0" w:color="auto"/>
                <w:left w:val="none" w:sz="0" w:space="0" w:color="auto"/>
                <w:bottom w:val="none" w:sz="0" w:space="0" w:color="auto"/>
                <w:right w:val="none" w:sz="0" w:space="0" w:color="auto"/>
              </w:divBdr>
            </w:div>
            <w:div w:id="135684192">
              <w:marLeft w:val="480"/>
              <w:marRight w:val="0"/>
              <w:marTop w:val="0"/>
              <w:marBottom w:val="0"/>
              <w:divBdr>
                <w:top w:val="none" w:sz="0" w:space="0" w:color="auto"/>
                <w:left w:val="none" w:sz="0" w:space="0" w:color="auto"/>
                <w:bottom w:val="none" w:sz="0" w:space="0" w:color="auto"/>
                <w:right w:val="none" w:sz="0" w:space="0" w:color="auto"/>
              </w:divBdr>
            </w:div>
            <w:div w:id="135993255">
              <w:marLeft w:val="480"/>
              <w:marRight w:val="0"/>
              <w:marTop w:val="0"/>
              <w:marBottom w:val="0"/>
              <w:divBdr>
                <w:top w:val="none" w:sz="0" w:space="0" w:color="auto"/>
                <w:left w:val="none" w:sz="0" w:space="0" w:color="auto"/>
                <w:bottom w:val="none" w:sz="0" w:space="0" w:color="auto"/>
                <w:right w:val="none" w:sz="0" w:space="0" w:color="auto"/>
              </w:divBdr>
            </w:div>
            <w:div w:id="136460648">
              <w:marLeft w:val="480"/>
              <w:marRight w:val="0"/>
              <w:marTop w:val="0"/>
              <w:marBottom w:val="0"/>
              <w:divBdr>
                <w:top w:val="none" w:sz="0" w:space="0" w:color="auto"/>
                <w:left w:val="none" w:sz="0" w:space="0" w:color="auto"/>
                <w:bottom w:val="none" w:sz="0" w:space="0" w:color="auto"/>
                <w:right w:val="none" w:sz="0" w:space="0" w:color="auto"/>
              </w:divBdr>
            </w:div>
            <w:div w:id="136529682">
              <w:marLeft w:val="480"/>
              <w:marRight w:val="0"/>
              <w:marTop w:val="0"/>
              <w:marBottom w:val="0"/>
              <w:divBdr>
                <w:top w:val="none" w:sz="0" w:space="0" w:color="auto"/>
                <w:left w:val="none" w:sz="0" w:space="0" w:color="auto"/>
                <w:bottom w:val="none" w:sz="0" w:space="0" w:color="auto"/>
                <w:right w:val="none" w:sz="0" w:space="0" w:color="auto"/>
              </w:divBdr>
            </w:div>
            <w:div w:id="136998082">
              <w:marLeft w:val="480"/>
              <w:marRight w:val="0"/>
              <w:marTop w:val="0"/>
              <w:marBottom w:val="0"/>
              <w:divBdr>
                <w:top w:val="none" w:sz="0" w:space="0" w:color="auto"/>
                <w:left w:val="none" w:sz="0" w:space="0" w:color="auto"/>
                <w:bottom w:val="none" w:sz="0" w:space="0" w:color="auto"/>
                <w:right w:val="none" w:sz="0" w:space="0" w:color="auto"/>
              </w:divBdr>
            </w:div>
            <w:div w:id="137381022">
              <w:marLeft w:val="480"/>
              <w:marRight w:val="0"/>
              <w:marTop w:val="0"/>
              <w:marBottom w:val="0"/>
              <w:divBdr>
                <w:top w:val="none" w:sz="0" w:space="0" w:color="auto"/>
                <w:left w:val="none" w:sz="0" w:space="0" w:color="auto"/>
                <w:bottom w:val="none" w:sz="0" w:space="0" w:color="auto"/>
                <w:right w:val="none" w:sz="0" w:space="0" w:color="auto"/>
              </w:divBdr>
            </w:div>
            <w:div w:id="137383698">
              <w:marLeft w:val="480"/>
              <w:marRight w:val="0"/>
              <w:marTop w:val="0"/>
              <w:marBottom w:val="0"/>
              <w:divBdr>
                <w:top w:val="none" w:sz="0" w:space="0" w:color="auto"/>
                <w:left w:val="none" w:sz="0" w:space="0" w:color="auto"/>
                <w:bottom w:val="none" w:sz="0" w:space="0" w:color="auto"/>
                <w:right w:val="none" w:sz="0" w:space="0" w:color="auto"/>
              </w:divBdr>
            </w:div>
            <w:div w:id="137385528">
              <w:marLeft w:val="480"/>
              <w:marRight w:val="0"/>
              <w:marTop w:val="0"/>
              <w:marBottom w:val="0"/>
              <w:divBdr>
                <w:top w:val="none" w:sz="0" w:space="0" w:color="auto"/>
                <w:left w:val="none" w:sz="0" w:space="0" w:color="auto"/>
                <w:bottom w:val="none" w:sz="0" w:space="0" w:color="auto"/>
                <w:right w:val="none" w:sz="0" w:space="0" w:color="auto"/>
              </w:divBdr>
            </w:div>
            <w:div w:id="137429778">
              <w:marLeft w:val="480"/>
              <w:marRight w:val="0"/>
              <w:marTop w:val="0"/>
              <w:marBottom w:val="0"/>
              <w:divBdr>
                <w:top w:val="none" w:sz="0" w:space="0" w:color="auto"/>
                <w:left w:val="none" w:sz="0" w:space="0" w:color="auto"/>
                <w:bottom w:val="none" w:sz="0" w:space="0" w:color="auto"/>
                <w:right w:val="none" w:sz="0" w:space="0" w:color="auto"/>
              </w:divBdr>
            </w:div>
            <w:div w:id="137772688">
              <w:marLeft w:val="480"/>
              <w:marRight w:val="0"/>
              <w:marTop w:val="0"/>
              <w:marBottom w:val="0"/>
              <w:divBdr>
                <w:top w:val="none" w:sz="0" w:space="0" w:color="auto"/>
                <w:left w:val="none" w:sz="0" w:space="0" w:color="auto"/>
                <w:bottom w:val="none" w:sz="0" w:space="0" w:color="auto"/>
                <w:right w:val="none" w:sz="0" w:space="0" w:color="auto"/>
              </w:divBdr>
            </w:div>
            <w:div w:id="138033761">
              <w:marLeft w:val="480"/>
              <w:marRight w:val="0"/>
              <w:marTop w:val="0"/>
              <w:marBottom w:val="0"/>
              <w:divBdr>
                <w:top w:val="none" w:sz="0" w:space="0" w:color="auto"/>
                <w:left w:val="none" w:sz="0" w:space="0" w:color="auto"/>
                <w:bottom w:val="none" w:sz="0" w:space="0" w:color="auto"/>
                <w:right w:val="none" w:sz="0" w:space="0" w:color="auto"/>
              </w:divBdr>
            </w:div>
            <w:div w:id="138109686">
              <w:marLeft w:val="480"/>
              <w:marRight w:val="0"/>
              <w:marTop w:val="0"/>
              <w:marBottom w:val="0"/>
              <w:divBdr>
                <w:top w:val="none" w:sz="0" w:space="0" w:color="auto"/>
                <w:left w:val="none" w:sz="0" w:space="0" w:color="auto"/>
                <w:bottom w:val="none" w:sz="0" w:space="0" w:color="auto"/>
                <w:right w:val="none" w:sz="0" w:space="0" w:color="auto"/>
              </w:divBdr>
            </w:div>
            <w:div w:id="138377054">
              <w:marLeft w:val="480"/>
              <w:marRight w:val="0"/>
              <w:marTop w:val="0"/>
              <w:marBottom w:val="0"/>
              <w:divBdr>
                <w:top w:val="none" w:sz="0" w:space="0" w:color="auto"/>
                <w:left w:val="none" w:sz="0" w:space="0" w:color="auto"/>
                <w:bottom w:val="none" w:sz="0" w:space="0" w:color="auto"/>
                <w:right w:val="none" w:sz="0" w:space="0" w:color="auto"/>
              </w:divBdr>
            </w:div>
            <w:div w:id="138377827">
              <w:marLeft w:val="480"/>
              <w:marRight w:val="0"/>
              <w:marTop w:val="0"/>
              <w:marBottom w:val="0"/>
              <w:divBdr>
                <w:top w:val="none" w:sz="0" w:space="0" w:color="auto"/>
                <w:left w:val="none" w:sz="0" w:space="0" w:color="auto"/>
                <w:bottom w:val="none" w:sz="0" w:space="0" w:color="auto"/>
                <w:right w:val="none" w:sz="0" w:space="0" w:color="auto"/>
              </w:divBdr>
            </w:div>
            <w:div w:id="138423448">
              <w:marLeft w:val="480"/>
              <w:marRight w:val="0"/>
              <w:marTop w:val="0"/>
              <w:marBottom w:val="0"/>
              <w:divBdr>
                <w:top w:val="none" w:sz="0" w:space="0" w:color="auto"/>
                <w:left w:val="none" w:sz="0" w:space="0" w:color="auto"/>
                <w:bottom w:val="none" w:sz="0" w:space="0" w:color="auto"/>
                <w:right w:val="none" w:sz="0" w:space="0" w:color="auto"/>
              </w:divBdr>
            </w:div>
            <w:div w:id="138494883">
              <w:marLeft w:val="480"/>
              <w:marRight w:val="0"/>
              <w:marTop w:val="0"/>
              <w:marBottom w:val="0"/>
              <w:divBdr>
                <w:top w:val="none" w:sz="0" w:space="0" w:color="auto"/>
                <w:left w:val="none" w:sz="0" w:space="0" w:color="auto"/>
                <w:bottom w:val="none" w:sz="0" w:space="0" w:color="auto"/>
                <w:right w:val="none" w:sz="0" w:space="0" w:color="auto"/>
              </w:divBdr>
            </w:div>
            <w:div w:id="138618469">
              <w:marLeft w:val="480"/>
              <w:marRight w:val="0"/>
              <w:marTop w:val="0"/>
              <w:marBottom w:val="0"/>
              <w:divBdr>
                <w:top w:val="none" w:sz="0" w:space="0" w:color="auto"/>
                <w:left w:val="none" w:sz="0" w:space="0" w:color="auto"/>
                <w:bottom w:val="none" w:sz="0" w:space="0" w:color="auto"/>
                <w:right w:val="none" w:sz="0" w:space="0" w:color="auto"/>
              </w:divBdr>
            </w:div>
            <w:div w:id="138813852">
              <w:marLeft w:val="480"/>
              <w:marRight w:val="0"/>
              <w:marTop w:val="0"/>
              <w:marBottom w:val="0"/>
              <w:divBdr>
                <w:top w:val="none" w:sz="0" w:space="0" w:color="auto"/>
                <w:left w:val="none" w:sz="0" w:space="0" w:color="auto"/>
                <w:bottom w:val="none" w:sz="0" w:space="0" w:color="auto"/>
                <w:right w:val="none" w:sz="0" w:space="0" w:color="auto"/>
              </w:divBdr>
            </w:div>
            <w:div w:id="139076326">
              <w:marLeft w:val="480"/>
              <w:marRight w:val="0"/>
              <w:marTop w:val="0"/>
              <w:marBottom w:val="0"/>
              <w:divBdr>
                <w:top w:val="none" w:sz="0" w:space="0" w:color="auto"/>
                <w:left w:val="none" w:sz="0" w:space="0" w:color="auto"/>
                <w:bottom w:val="none" w:sz="0" w:space="0" w:color="auto"/>
                <w:right w:val="none" w:sz="0" w:space="0" w:color="auto"/>
              </w:divBdr>
            </w:div>
            <w:div w:id="139735781">
              <w:marLeft w:val="480"/>
              <w:marRight w:val="0"/>
              <w:marTop w:val="0"/>
              <w:marBottom w:val="0"/>
              <w:divBdr>
                <w:top w:val="none" w:sz="0" w:space="0" w:color="auto"/>
                <w:left w:val="none" w:sz="0" w:space="0" w:color="auto"/>
                <w:bottom w:val="none" w:sz="0" w:space="0" w:color="auto"/>
                <w:right w:val="none" w:sz="0" w:space="0" w:color="auto"/>
              </w:divBdr>
            </w:div>
            <w:div w:id="139809981">
              <w:marLeft w:val="480"/>
              <w:marRight w:val="0"/>
              <w:marTop w:val="0"/>
              <w:marBottom w:val="0"/>
              <w:divBdr>
                <w:top w:val="none" w:sz="0" w:space="0" w:color="auto"/>
                <w:left w:val="none" w:sz="0" w:space="0" w:color="auto"/>
                <w:bottom w:val="none" w:sz="0" w:space="0" w:color="auto"/>
                <w:right w:val="none" w:sz="0" w:space="0" w:color="auto"/>
              </w:divBdr>
            </w:div>
            <w:div w:id="140075540">
              <w:marLeft w:val="480"/>
              <w:marRight w:val="0"/>
              <w:marTop w:val="0"/>
              <w:marBottom w:val="0"/>
              <w:divBdr>
                <w:top w:val="none" w:sz="0" w:space="0" w:color="auto"/>
                <w:left w:val="none" w:sz="0" w:space="0" w:color="auto"/>
                <w:bottom w:val="none" w:sz="0" w:space="0" w:color="auto"/>
                <w:right w:val="none" w:sz="0" w:space="0" w:color="auto"/>
              </w:divBdr>
            </w:div>
            <w:div w:id="140123303">
              <w:marLeft w:val="480"/>
              <w:marRight w:val="0"/>
              <w:marTop w:val="0"/>
              <w:marBottom w:val="0"/>
              <w:divBdr>
                <w:top w:val="none" w:sz="0" w:space="0" w:color="auto"/>
                <w:left w:val="none" w:sz="0" w:space="0" w:color="auto"/>
                <w:bottom w:val="none" w:sz="0" w:space="0" w:color="auto"/>
                <w:right w:val="none" w:sz="0" w:space="0" w:color="auto"/>
              </w:divBdr>
            </w:div>
            <w:div w:id="140317363">
              <w:marLeft w:val="480"/>
              <w:marRight w:val="0"/>
              <w:marTop w:val="0"/>
              <w:marBottom w:val="0"/>
              <w:divBdr>
                <w:top w:val="none" w:sz="0" w:space="0" w:color="auto"/>
                <w:left w:val="none" w:sz="0" w:space="0" w:color="auto"/>
                <w:bottom w:val="none" w:sz="0" w:space="0" w:color="auto"/>
                <w:right w:val="none" w:sz="0" w:space="0" w:color="auto"/>
              </w:divBdr>
            </w:div>
            <w:div w:id="140386680">
              <w:marLeft w:val="480"/>
              <w:marRight w:val="0"/>
              <w:marTop w:val="0"/>
              <w:marBottom w:val="0"/>
              <w:divBdr>
                <w:top w:val="none" w:sz="0" w:space="0" w:color="auto"/>
                <w:left w:val="none" w:sz="0" w:space="0" w:color="auto"/>
                <w:bottom w:val="none" w:sz="0" w:space="0" w:color="auto"/>
                <w:right w:val="none" w:sz="0" w:space="0" w:color="auto"/>
              </w:divBdr>
            </w:div>
            <w:div w:id="140461888">
              <w:marLeft w:val="480"/>
              <w:marRight w:val="0"/>
              <w:marTop w:val="0"/>
              <w:marBottom w:val="0"/>
              <w:divBdr>
                <w:top w:val="none" w:sz="0" w:space="0" w:color="auto"/>
                <w:left w:val="none" w:sz="0" w:space="0" w:color="auto"/>
                <w:bottom w:val="none" w:sz="0" w:space="0" w:color="auto"/>
                <w:right w:val="none" w:sz="0" w:space="0" w:color="auto"/>
              </w:divBdr>
            </w:div>
            <w:div w:id="140512880">
              <w:marLeft w:val="480"/>
              <w:marRight w:val="0"/>
              <w:marTop w:val="0"/>
              <w:marBottom w:val="0"/>
              <w:divBdr>
                <w:top w:val="none" w:sz="0" w:space="0" w:color="auto"/>
                <w:left w:val="none" w:sz="0" w:space="0" w:color="auto"/>
                <w:bottom w:val="none" w:sz="0" w:space="0" w:color="auto"/>
                <w:right w:val="none" w:sz="0" w:space="0" w:color="auto"/>
              </w:divBdr>
            </w:div>
            <w:div w:id="140854498">
              <w:marLeft w:val="480"/>
              <w:marRight w:val="0"/>
              <w:marTop w:val="0"/>
              <w:marBottom w:val="0"/>
              <w:divBdr>
                <w:top w:val="none" w:sz="0" w:space="0" w:color="auto"/>
                <w:left w:val="none" w:sz="0" w:space="0" w:color="auto"/>
                <w:bottom w:val="none" w:sz="0" w:space="0" w:color="auto"/>
                <w:right w:val="none" w:sz="0" w:space="0" w:color="auto"/>
              </w:divBdr>
            </w:div>
            <w:div w:id="141124985">
              <w:marLeft w:val="480"/>
              <w:marRight w:val="0"/>
              <w:marTop w:val="0"/>
              <w:marBottom w:val="0"/>
              <w:divBdr>
                <w:top w:val="none" w:sz="0" w:space="0" w:color="auto"/>
                <w:left w:val="none" w:sz="0" w:space="0" w:color="auto"/>
                <w:bottom w:val="none" w:sz="0" w:space="0" w:color="auto"/>
                <w:right w:val="none" w:sz="0" w:space="0" w:color="auto"/>
              </w:divBdr>
            </w:div>
            <w:div w:id="141167949">
              <w:marLeft w:val="480"/>
              <w:marRight w:val="0"/>
              <w:marTop w:val="0"/>
              <w:marBottom w:val="0"/>
              <w:divBdr>
                <w:top w:val="none" w:sz="0" w:space="0" w:color="auto"/>
                <w:left w:val="none" w:sz="0" w:space="0" w:color="auto"/>
                <w:bottom w:val="none" w:sz="0" w:space="0" w:color="auto"/>
                <w:right w:val="none" w:sz="0" w:space="0" w:color="auto"/>
              </w:divBdr>
            </w:div>
            <w:div w:id="141195899">
              <w:marLeft w:val="480"/>
              <w:marRight w:val="0"/>
              <w:marTop w:val="0"/>
              <w:marBottom w:val="0"/>
              <w:divBdr>
                <w:top w:val="none" w:sz="0" w:space="0" w:color="auto"/>
                <w:left w:val="none" w:sz="0" w:space="0" w:color="auto"/>
                <w:bottom w:val="none" w:sz="0" w:space="0" w:color="auto"/>
                <w:right w:val="none" w:sz="0" w:space="0" w:color="auto"/>
              </w:divBdr>
            </w:div>
            <w:div w:id="141435413">
              <w:marLeft w:val="480"/>
              <w:marRight w:val="0"/>
              <w:marTop w:val="0"/>
              <w:marBottom w:val="0"/>
              <w:divBdr>
                <w:top w:val="none" w:sz="0" w:space="0" w:color="auto"/>
                <w:left w:val="none" w:sz="0" w:space="0" w:color="auto"/>
                <w:bottom w:val="none" w:sz="0" w:space="0" w:color="auto"/>
                <w:right w:val="none" w:sz="0" w:space="0" w:color="auto"/>
              </w:divBdr>
            </w:div>
            <w:div w:id="141506555">
              <w:marLeft w:val="480"/>
              <w:marRight w:val="0"/>
              <w:marTop w:val="0"/>
              <w:marBottom w:val="0"/>
              <w:divBdr>
                <w:top w:val="none" w:sz="0" w:space="0" w:color="auto"/>
                <w:left w:val="none" w:sz="0" w:space="0" w:color="auto"/>
                <w:bottom w:val="none" w:sz="0" w:space="0" w:color="auto"/>
                <w:right w:val="none" w:sz="0" w:space="0" w:color="auto"/>
              </w:divBdr>
            </w:div>
            <w:div w:id="141772198">
              <w:marLeft w:val="480"/>
              <w:marRight w:val="0"/>
              <w:marTop w:val="0"/>
              <w:marBottom w:val="0"/>
              <w:divBdr>
                <w:top w:val="none" w:sz="0" w:space="0" w:color="auto"/>
                <w:left w:val="none" w:sz="0" w:space="0" w:color="auto"/>
                <w:bottom w:val="none" w:sz="0" w:space="0" w:color="auto"/>
                <w:right w:val="none" w:sz="0" w:space="0" w:color="auto"/>
              </w:divBdr>
            </w:div>
            <w:div w:id="141777607">
              <w:marLeft w:val="480"/>
              <w:marRight w:val="0"/>
              <w:marTop w:val="0"/>
              <w:marBottom w:val="0"/>
              <w:divBdr>
                <w:top w:val="none" w:sz="0" w:space="0" w:color="auto"/>
                <w:left w:val="none" w:sz="0" w:space="0" w:color="auto"/>
                <w:bottom w:val="none" w:sz="0" w:space="0" w:color="auto"/>
                <w:right w:val="none" w:sz="0" w:space="0" w:color="auto"/>
              </w:divBdr>
            </w:div>
            <w:div w:id="141849540">
              <w:marLeft w:val="480"/>
              <w:marRight w:val="0"/>
              <w:marTop w:val="0"/>
              <w:marBottom w:val="0"/>
              <w:divBdr>
                <w:top w:val="none" w:sz="0" w:space="0" w:color="auto"/>
                <w:left w:val="none" w:sz="0" w:space="0" w:color="auto"/>
                <w:bottom w:val="none" w:sz="0" w:space="0" w:color="auto"/>
                <w:right w:val="none" w:sz="0" w:space="0" w:color="auto"/>
              </w:divBdr>
            </w:div>
            <w:div w:id="141968043">
              <w:marLeft w:val="480"/>
              <w:marRight w:val="0"/>
              <w:marTop w:val="0"/>
              <w:marBottom w:val="0"/>
              <w:divBdr>
                <w:top w:val="none" w:sz="0" w:space="0" w:color="auto"/>
                <w:left w:val="none" w:sz="0" w:space="0" w:color="auto"/>
                <w:bottom w:val="none" w:sz="0" w:space="0" w:color="auto"/>
                <w:right w:val="none" w:sz="0" w:space="0" w:color="auto"/>
              </w:divBdr>
            </w:div>
            <w:div w:id="142046842">
              <w:marLeft w:val="480"/>
              <w:marRight w:val="0"/>
              <w:marTop w:val="0"/>
              <w:marBottom w:val="0"/>
              <w:divBdr>
                <w:top w:val="none" w:sz="0" w:space="0" w:color="auto"/>
                <w:left w:val="none" w:sz="0" w:space="0" w:color="auto"/>
                <w:bottom w:val="none" w:sz="0" w:space="0" w:color="auto"/>
                <w:right w:val="none" w:sz="0" w:space="0" w:color="auto"/>
              </w:divBdr>
            </w:div>
            <w:div w:id="142356131">
              <w:marLeft w:val="480"/>
              <w:marRight w:val="0"/>
              <w:marTop w:val="0"/>
              <w:marBottom w:val="0"/>
              <w:divBdr>
                <w:top w:val="none" w:sz="0" w:space="0" w:color="auto"/>
                <w:left w:val="none" w:sz="0" w:space="0" w:color="auto"/>
                <w:bottom w:val="none" w:sz="0" w:space="0" w:color="auto"/>
                <w:right w:val="none" w:sz="0" w:space="0" w:color="auto"/>
              </w:divBdr>
            </w:div>
            <w:div w:id="142506320">
              <w:marLeft w:val="480"/>
              <w:marRight w:val="0"/>
              <w:marTop w:val="0"/>
              <w:marBottom w:val="0"/>
              <w:divBdr>
                <w:top w:val="none" w:sz="0" w:space="0" w:color="auto"/>
                <w:left w:val="none" w:sz="0" w:space="0" w:color="auto"/>
                <w:bottom w:val="none" w:sz="0" w:space="0" w:color="auto"/>
                <w:right w:val="none" w:sz="0" w:space="0" w:color="auto"/>
              </w:divBdr>
            </w:div>
            <w:div w:id="142622837">
              <w:marLeft w:val="480"/>
              <w:marRight w:val="0"/>
              <w:marTop w:val="0"/>
              <w:marBottom w:val="0"/>
              <w:divBdr>
                <w:top w:val="none" w:sz="0" w:space="0" w:color="auto"/>
                <w:left w:val="none" w:sz="0" w:space="0" w:color="auto"/>
                <w:bottom w:val="none" w:sz="0" w:space="0" w:color="auto"/>
                <w:right w:val="none" w:sz="0" w:space="0" w:color="auto"/>
              </w:divBdr>
            </w:div>
            <w:div w:id="142623491">
              <w:marLeft w:val="480"/>
              <w:marRight w:val="0"/>
              <w:marTop w:val="0"/>
              <w:marBottom w:val="0"/>
              <w:divBdr>
                <w:top w:val="none" w:sz="0" w:space="0" w:color="auto"/>
                <w:left w:val="none" w:sz="0" w:space="0" w:color="auto"/>
                <w:bottom w:val="none" w:sz="0" w:space="0" w:color="auto"/>
                <w:right w:val="none" w:sz="0" w:space="0" w:color="auto"/>
              </w:divBdr>
            </w:div>
            <w:div w:id="142695324">
              <w:marLeft w:val="480"/>
              <w:marRight w:val="0"/>
              <w:marTop w:val="0"/>
              <w:marBottom w:val="0"/>
              <w:divBdr>
                <w:top w:val="none" w:sz="0" w:space="0" w:color="auto"/>
                <w:left w:val="none" w:sz="0" w:space="0" w:color="auto"/>
                <w:bottom w:val="none" w:sz="0" w:space="0" w:color="auto"/>
                <w:right w:val="none" w:sz="0" w:space="0" w:color="auto"/>
              </w:divBdr>
            </w:div>
            <w:div w:id="142701151">
              <w:marLeft w:val="480"/>
              <w:marRight w:val="0"/>
              <w:marTop w:val="0"/>
              <w:marBottom w:val="0"/>
              <w:divBdr>
                <w:top w:val="none" w:sz="0" w:space="0" w:color="auto"/>
                <w:left w:val="none" w:sz="0" w:space="0" w:color="auto"/>
                <w:bottom w:val="none" w:sz="0" w:space="0" w:color="auto"/>
                <w:right w:val="none" w:sz="0" w:space="0" w:color="auto"/>
              </w:divBdr>
            </w:div>
            <w:div w:id="142737673">
              <w:marLeft w:val="480"/>
              <w:marRight w:val="0"/>
              <w:marTop w:val="0"/>
              <w:marBottom w:val="0"/>
              <w:divBdr>
                <w:top w:val="none" w:sz="0" w:space="0" w:color="auto"/>
                <w:left w:val="none" w:sz="0" w:space="0" w:color="auto"/>
                <w:bottom w:val="none" w:sz="0" w:space="0" w:color="auto"/>
                <w:right w:val="none" w:sz="0" w:space="0" w:color="auto"/>
              </w:divBdr>
            </w:div>
            <w:div w:id="142814562">
              <w:marLeft w:val="480"/>
              <w:marRight w:val="0"/>
              <w:marTop w:val="0"/>
              <w:marBottom w:val="0"/>
              <w:divBdr>
                <w:top w:val="none" w:sz="0" w:space="0" w:color="auto"/>
                <w:left w:val="none" w:sz="0" w:space="0" w:color="auto"/>
                <w:bottom w:val="none" w:sz="0" w:space="0" w:color="auto"/>
                <w:right w:val="none" w:sz="0" w:space="0" w:color="auto"/>
              </w:divBdr>
            </w:div>
            <w:div w:id="143084801">
              <w:marLeft w:val="480"/>
              <w:marRight w:val="0"/>
              <w:marTop w:val="0"/>
              <w:marBottom w:val="0"/>
              <w:divBdr>
                <w:top w:val="none" w:sz="0" w:space="0" w:color="auto"/>
                <w:left w:val="none" w:sz="0" w:space="0" w:color="auto"/>
                <w:bottom w:val="none" w:sz="0" w:space="0" w:color="auto"/>
                <w:right w:val="none" w:sz="0" w:space="0" w:color="auto"/>
              </w:divBdr>
            </w:div>
            <w:div w:id="143133039">
              <w:marLeft w:val="480"/>
              <w:marRight w:val="0"/>
              <w:marTop w:val="0"/>
              <w:marBottom w:val="0"/>
              <w:divBdr>
                <w:top w:val="none" w:sz="0" w:space="0" w:color="auto"/>
                <w:left w:val="none" w:sz="0" w:space="0" w:color="auto"/>
                <w:bottom w:val="none" w:sz="0" w:space="0" w:color="auto"/>
                <w:right w:val="none" w:sz="0" w:space="0" w:color="auto"/>
              </w:divBdr>
            </w:div>
            <w:div w:id="143205866">
              <w:marLeft w:val="480"/>
              <w:marRight w:val="0"/>
              <w:marTop w:val="0"/>
              <w:marBottom w:val="0"/>
              <w:divBdr>
                <w:top w:val="none" w:sz="0" w:space="0" w:color="auto"/>
                <w:left w:val="none" w:sz="0" w:space="0" w:color="auto"/>
                <w:bottom w:val="none" w:sz="0" w:space="0" w:color="auto"/>
                <w:right w:val="none" w:sz="0" w:space="0" w:color="auto"/>
              </w:divBdr>
            </w:div>
            <w:div w:id="143278899">
              <w:marLeft w:val="480"/>
              <w:marRight w:val="0"/>
              <w:marTop w:val="0"/>
              <w:marBottom w:val="0"/>
              <w:divBdr>
                <w:top w:val="none" w:sz="0" w:space="0" w:color="auto"/>
                <w:left w:val="none" w:sz="0" w:space="0" w:color="auto"/>
                <w:bottom w:val="none" w:sz="0" w:space="0" w:color="auto"/>
                <w:right w:val="none" w:sz="0" w:space="0" w:color="auto"/>
              </w:divBdr>
            </w:div>
            <w:div w:id="143397689">
              <w:marLeft w:val="480"/>
              <w:marRight w:val="0"/>
              <w:marTop w:val="0"/>
              <w:marBottom w:val="0"/>
              <w:divBdr>
                <w:top w:val="none" w:sz="0" w:space="0" w:color="auto"/>
                <w:left w:val="none" w:sz="0" w:space="0" w:color="auto"/>
                <w:bottom w:val="none" w:sz="0" w:space="0" w:color="auto"/>
                <w:right w:val="none" w:sz="0" w:space="0" w:color="auto"/>
              </w:divBdr>
            </w:div>
            <w:div w:id="143477079">
              <w:marLeft w:val="480"/>
              <w:marRight w:val="0"/>
              <w:marTop w:val="0"/>
              <w:marBottom w:val="0"/>
              <w:divBdr>
                <w:top w:val="none" w:sz="0" w:space="0" w:color="auto"/>
                <w:left w:val="none" w:sz="0" w:space="0" w:color="auto"/>
                <w:bottom w:val="none" w:sz="0" w:space="0" w:color="auto"/>
                <w:right w:val="none" w:sz="0" w:space="0" w:color="auto"/>
              </w:divBdr>
            </w:div>
            <w:div w:id="144204231">
              <w:marLeft w:val="480"/>
              <w:marRight w:val="0"/>
              <w:marTop w:val="0"/>
              <w:marBottom w:val="0"/>
              <w:divBdr>
                <w:top w:val="none" w:sz="0" w:space="0" w:color="auto"/>
                <w:left w:val="none" w:sz="0" w:space="0" w:color="auto"/>
                <w:bottom w:val="none" w:sz="0" w:space="0" w:color="auto"/>
                <w:right w:val="none" w:sz="0" w:space="0" w:color="auto"/>
              </w:divBdr>
            </w:div>
            <w:div w:id="144400643">
              <w:marLeft w:val="480"/>
              <w:marRight w:val="0"/>
              <w:marTop w:val="0"/>
              <w:marBottom w:val="0"/>
              <w:divBdr>
                <w:top w:val="none" w:sz="0" w:space="0" w:color="auto"/>
                <w:left w:val="none" w:sz="0" w:space="0" w:color="auto"/>
                <w:bottom w:val="none" w:sz="0" w:space="0" w:color="auto"/>
                <w:right w:val="none" w:sz="0" w:space="0" w:color="auto"/>
              </w:divBdr>
            </w:div>
            <w:div w:id="144587587">
              <w:marLeft w:val="480"/>
              <w:marRight w:val="0"/>
              <w:marTop w:val="0"/>
              <w:marBottom w:val="0"/>
              <w:divBdr>
                <w:top w:val="none" w:sz="0" w:space="0" w:color="auto"/>
                <w:left w:val="none" w:sz="0" w:space="0" w:color="auto"/>
                <w:bottom w:val="none" w:sz="0" w:space="0" w:color="auto"/>
                <w:right w:val="none" w:sz="0" w:space="0" w:color="auto"/>
              </w:divBdr>
            </w:div>
            <w:div w:id="144783743">
              <w:marLeft w:val="480"/>
              <w:marRight w:val="0"/>
              <w:marTop w:val="0"/>
              <w:marBottom w:val="0"/>
              <w:divBdr>
                <w:top w:val="none" w:sz="0" w:space="0" w:color="auto"/>
                <w:left w:val="none" w:sz="0" w:space="0" w:color="auto"/>
                <w:bottom w:val="none" w:sz="0" w:space="0" w:color="auto"/>
                <w:right w:val="none" w:sz="0" w:space="0" w:color="auto"/>
              </w:divBdr>
            </w:div>
            <w:div w:id="144854406">
              <w:marLeft w:val="480"/>
              <w:marRight w:val="0"/>
              <w:marTop w:val="0"/>
              <w:marBottom w:val="0"/>
              <w:divBdr>
                <w:top w:val="none" w:sz="0" w:space="0" w:color="auto"/>
                <w:left w:val="none" w:sz="0" w:space="0" w:color="auto"/>
                <w:bottom w:val="none" w:sz="0" w:space="0" w:color="auto"/>
                <w:right w:val="none" w:sz="0" w:space="0" w:color="auto"/>
              </w:divBdr>
            </w:div>
            <w:div w:id="144905382">
              <w:marLeft w:val="480"/>
              <w:marRight w:val="0"/>
              <w:marTop w:val="0"/>
              <w:marBottom w:val="0"/>
              <w:divBdr>
                <w:top w:val="none" w:sz="0" w:space="0" w:color="auto"/>
                <w:left w:val="none" w:sz="0" w:space="0" w:color="auto"/>
                <w:bottom w:val="none" w:sz="0" w:space="0" w:color="auto"/>
                <w:right w:val="none" w:sz="0" w:space="0" w:color="auto"/>
              </w:divBdr>
            </w:div>
            <w:div w:id="144981024">
              <w:marLeft w:val="480"/>
              <w:marRight w:val="0"/>
              <w:marTop w:val="0"/>
              <w:marBottom w:val="0"/>
              <w:divBdr>
                <w:top w:val="none" w:sz="0" w:space="0" w:color="auto"/>
                <w:left w:val="none" w:sz="0" w:space="0" w:color="auto"/>
                <w:bottom w:val="none" w:sz="0" w:space="0" w:color="auto"/>
                <w:right w:val="none" w:sz="0" w:space="0" w:color="auto"/>
              </w:divBdr>
            </w:div>
            <w:div w:id="145166006">
              <w:marLeft w:val="480"/>
              <w:marRight w:val="0"/>
              <w:marTop w:val="0"/>
              <w:marBottom w:val="0"/>
              <w:divBdr>
                <w:top w:val="none" w:sz="0" w:space="0" w:color="auto"/>
                <w:left w:val="none" w:sz="0" w:space="0" w:color="auto"/>
                <w:bottom w:val="none" w:sz="0" w:space="0" w:color="auto"/>
                <w:right w:val="none" w:sz="0" w:space="0" w:color="auto"/>
              </w:divBdr>
            </w:div>
            <w:div w:id="145710718">
              <w:marLeft w:val="480"/>
              <w:marRight w:val="0"/>
              <w:marTop w:val="0"/>
              <w:marBottom w:val="0"/>
              <w:divBdr>
                <w:top w:val="none" w:sz="0" w:space="0" w:color="auto"/>
                <w:left w:val="none" w:sz="0" w:space="0" w:color="auto"/>
                <w:bottom w:val="none" w:sz="0" w:space="0" w:color="auto"/>
                <w:right w:val="none" w:sz="0" w:space="0" w:color="auto"/>
              </w:divBdr>
            </w:div>
            <w:div w:id="145752440">
              <w:marLeft w:val="480"/>
              <w:marRight w:val="0"/>
              <w:marTop w:val="0"/>
              <w:marBottom w:val="0"/>
              <w:divBdr>
                <w:top w:val="none" w:sz="0" w:space="0" w:color="auto"/>
                <w:left w:val="none" w:sz="0" w:space="0" w:color="auto"/>
                <w:bottom w:val="none" w:sz="0" w:space="0" w:color="auto"/>
                <w:right w:val="none" w:sz="0" w:space="0" w:color="auto"/>
              </w:divBdr>
            </w:div>
            <w:div w:id="145753382">
              <w:marLeft w:val="480"/>
              <w:marRight w:val="0"/>
              <w:marTop w:val="0"/>
              <w:marBottom w:val="0"/>
              <w:divBdr>
                <w:top w:val="none" w:sz="0" w:space="0" w:color="auto"/>
                <w:left w:val="none" w:sz="0" w:space="0" w:color="auto"/>
                <w:bottom w:val="none" w:sz="0" w:space="0" w:color="auto"/>
                <w:right w:val="none" w:sz="0" w:space="0" w:color="auto"/>
              </w:divBdr>
            </w:div>
            <w:div w:id="146017122">
              <w:marLeft w:val="480"/>
              <w:marRight w:val="0"/>
              <w:marTop w:val="0"/>
              <w:marBottom w:val="0"/>
              <w:divBdr>
                <w:top w:val="none" w:sz="0" w:space="0" w:color="auto"/>
                <w:left w:val="none" w:sz="0" w:space="0" w:color="auto"/>
                <w:bottom w:val="none" w:sz="0" w:space="0" w:color="auto"/>
                <w:right w:val="none" w:sz="0" w:space="0" w:color="auto"/>
              </w:divBdr>
            </w:div>
            <w:div w:id="146095058">
              <w:marLeft w:val="480"/>
              <w:marRight w:val="0"/>
              <w:marTop w:val="0"/>
              <w:marBottom w:val="0"/>
              <w:divBdr>
                <w:top w:val="none" w:sz="0" w:space="0" w:color="auto"/>
                <w:left w:val="none" w:sz="0" w:space="0" w:color="auto"/>
                <w:bottom w:val="none" w:sz="0" w:space="0" w:color="auto"/>
                <w:right w:val="none" w:sz="0" w:space="0" w:color="auto"/>
              </w:divBdr>
            </w:div>
            <w:div w:id="146210958">
              <w:marLeft w:val="480"/>
              <w:marRight w:val="0"/>
              <w:marTop w:val="0"/>
              <w:marBottom w:val="0"/>
              <w:divBdr>
                <w:top w:val="none" w:sz="0" w:space="0" w:color="auto"/>
                <w:left w:val="none" w:sz="0" w:space="0" w:color="auto"/>
                <w:bottom w:val="none" w:sz="0" w:space="0" w:color="auto"/>
                <w:right w:val="none" w:sz="0" w:space="0" w:color="auto"/>
              </w:divBdr>
            </w:div>
            <w:div w:id="146287261">
              <w:marLeft w:val="480"/>
              <w:marRight w:val="0"/>
              <w:marTop w:val="0"/>
              <w:marBottom w:val="0"/>
              <w:divBdr>
                <w:top w:val="none" w:sz="0" w:space="0" w:color="auto"/>
                <w:left w:val="none" w:sz="0" w:space="0" w:color="auto"/>
                <w:bottom w:val="none" w:sz="0" w:space="0" w:color="auto"/>
                <w:right w:val="none" w:sz="0" w:space="0" w:color="auto"/>
              </w:divBdr>
            </w:div>
            <w:div w:id="146287730">
              <w:marLeft w:val="480"/>
              <w:marRight w:val="0"/>
              <w:marTop w:val="0"/>
              <w:marBottom w:val="0"/>
              <w:divBdr>
                <w:top w:val="none" w:sz="0" w:space="0" w:color="auto"/>
                <w:left w:val="none" w:sz="0" w:space="0" w:color="auto"/>
                <w:bottom w:val="none" w:sz="0" w:space="0" w:color="auto"/>
                <w:right w:val="none" w:sz="0" w:space="0" w:color="auto"/>
              </w:divBdr>
            </w:div>
            <w:div w:id="146677819">
              <w:marLeft w:val="480"/>
              <w:marRight w:val="0"/>
              <w:marTop w:val="0"/>
              <w:marBottom w:val="0"/>
              <w:divBdr>
                <w:top w:val="none" w:sz="0" w:space="0" w:color="auto"/>
                <w:left w:val="none" w:sz="0" w:space="0" w:color="auto"/>
                <w:bottom w:val="none" w:sz="0" w:space="0" w:color="auto"/>
                <w:right w:val="none" w:sz="0" w:space="0" w:color="auto"/>
              </w:divBdr>
            </w:div>
            <w:div w:id="146748723">
              <w:marLeft w:val="480"/>
              <w:marRight w:val="0"/>
              <w:marTop w:val="0"/>
              <w:marBottom w:val="0"/>
              <w:divBdr>
                <w:top w:val="none" w:sz="0" w:space="0" w:color="auto"/>
                <w:left w:val="none" w:sz="0" w:space="0" w:color="auto"/>
                <w:bottom w:val="none" w:sz="0" w:space="0" w:color="auto"/>
                <w:right w:val="none" w:sz="0" w:space="0" w:color="auto"/>
              </w:divBdr>
            </w:div>
            <w:div w:id="146825991">
              <w:marLeft w:val="480"/>
              <w:marRight w:val="0"/>
              <w:marTop w:val="0"/>
              <w:marBottom w:val="0"/>
              <w:divBdr>
                <w:top w:val="none" w:sz="0" w:space="0" w:color="auto"/>
                <w:left w:val="none" w:sz="0" w:space="0" w:color="auto"/>
                <w:bottom w:val="none" w:sz="0" w:space="0" w:color="auto"/>
                <w:right w:val="none" w:sz="0" w:space="0" w:color="auto"/>
              </w:divBdr>
            </w:div>
            <w:div w:id="147017171">
              <w:marLeft w:val="480"/>
              <w:marRight w:val="0"/>
              <w:marTop w:val="0"/>
              <w:marBottom w:val="0"/>
              <w:divBdr>
                <w:top w:val="none" w:sz="0" w:space="0" w:color="auto"/>
                <w:left w:val="none" w:sz="0" w:space="0" w:color="auto"/>
                <w:bottom w:val="none" w:sz="0" w:space="0" w:color="auto"/>
                <w:right w:val="none" w:sz="0" w:space="0" w:color="auto"/>
              </w:divBdr>
            </w:div>
            <w:div w:id="147090252">
              <w:marLeft w:val="480"/>
              <w:marRight w:val="0"/>
              <w:marTop w:val="0"/>
              <w:marBottom w:val="0"/>
              <w:divBdr>
                <w:top w:val="none" w:sz="0" w:space="0" w:color="auto"/>
                <w:left w:val="none" w:sz="0" w:space="0" w:color="auto"/>
                <w:bottom w:val="none" w:sz="0" w:space="0" w:color="auto"/>
                <w:right w:val="none" w:sz="0" w:space="0" w:color="auto"/>
              </w:divBdr>
            </w:div>
            <w:div w:id="147550967">
              <w:marLeft w:val="480"/>
              <w:marRight w:val="0"/>
              <w:marTop w:val="0"/>
              <w:marBottom w:val="0"/>
              <w:divBdr>
                <w:top w:val="none" w:sz="0" w:space="0" w:color="auto"/>
                <w:left w:val="none" w:sz="0" w:space="0" w:color="auto"/>
                <w:bottom w:val="none" w:sz="0" w:space="0" w:color="auto"/>
                <w:right w:val="none" w:sz="0" w:space="0" w:color="auto"/>
              </w:divBdr>
            </w:div>
            <w:div w:id="147862568">
              <w:marLeft w:val="480"/>
              <w:marRight w:val="0"/>
              <w:marTop w:val="0"/>
              <w:marBottom w:val="0"/>
              <w:divBdr>
                <w:top w:val="none" w:sz="0" w:space="0" w:color="auto"/>
                <w:left w:val="none" w:sz="0" w:space="0" w:color="auto"/>
                <w:bottom w:val="none" w:sz="0" w:space="0" w:color="auto"/>
                <w:right w:val="none" w:sz="0" w:space="0" w:color="auto"/>
              </w:divBdr>
            </w:div>
            <w:div w:id="147869185">
              <w:marLeft w:val="480"/>
              <w:marRight w:val="0"/>
              <w:marTop w:val="0"/>
              <w:marBottom w:val="0"/>
              <w:divBdr>
                <w:top w:val="none" w:sz="0" w:space="0" w:color="auto"/>
                <w:left w:val="none" w:sz="0" w:space="0" w:color="auto"/>
                <w:bottom w:val="none" w:sz="0" w:space="0" w:color="auto"/>
                <w:right w:val="none" w:sz="0" w:space="0" w:color="auto"/>
              </w:divBdr>
            </w:div>
            <w:div w:id="148206077">
              <w:marLeft w:val="480"/>
              <w:marRight w:val="0"/>
              <w:marTop w:val="0"/>
              <w:marBottom w:val="0"/>
              <w:divBdr>
                <w:top w:val="none" w:sz="0" w:space="0" w:color="auto"/>
                <w:left w:val="none" w:sz="0" w:space="0" w:color="auto"/>
                <w:bottom w:val="none" w:sz="0" w:space="0" w:color="auto"/>
                <w:right w:val="none" w:sz="0" w:space="0" w:color="auto"/>
              </w:divBdr>
            </w:div>
            <w:div w:id="148206958">
              <w:marLeft w:val="480"/>
              <w:marRight w:val="0"/>
              <w:marTop w:val="0"/>
              <w:marBottom w:val="0"/>
              <w:divBdr>
                <w:top w:val="none" w:sz="0" w:space="0" w:color="auto"/>
                <w:left w:val="none" w:sz="0" w:space="0" w:color="auto"/>
                <w:bottom w:val="none" w:sz="0" w:space="0" w:color="auto"/>
                <w:right w:val="none" w:sz="0" w:space="0" w:color="auto"/>
              </w:divBdr>
            </w:div>
            <w:div w:id="148255548">
              <w:marLeft w:val="480"/>
              <w:marRight w:val="0"/>
              <w:marTop w:val="0"/>
              <w:marBottom w:val="0"/>
              <w:divBdr>
                <w:top w:val="none" w:sz="0" w:space="0" w:color="auto"/>
                <w:left w:val="none" w:sz="0" w:space="0" w:color="auto"/>
                <w:bottom w:val="none" w:sz="0" w:space="0" w:color="auto"/>
                <w:right w:val="none" w:sz="0" w:space="0" w:color="auto"/>
              </w:divBdr>
            </w:div>
            <w:div w:id="148330503">
              <w:marLeft w:val="480"/>
              <w:marRight w:val="0"/>
              <w:marTop w:val="0"/>
              <w:marBottom w:val="0"/>
              <w:divBdr>
                <w:top w:val="none" w:sz="0" w:space="0" w:color="auto"/>
                <w:left w:val="none" w:sz="0" w:space="0" w:color="auto"/>
                <w:bottom w:val="none" w:sz="0" w:space="0" w:color="auto"/>
                <w:right w:val="none" w:sz="0" w:space="0" w:color="auto"/>
              </w:divBdr>
            </w:div>
            <w:div w:id="148331756">
              <w:marLeft w:val="480"/>
              <w:marRight w:val="0"/>
              <w:marTop w:val="0"/>
              <w:marBottom w:val="0"/>
              <w:divBdr>
                <w:top w:val="none" w:sz="0" w:space="0" w:color="auto"/>
                <w:left w:val="none" w:sz="0" w:space="0" w:color="auto"/>
                <w:bottom w:val="none" w:sz="0" w:space="0" w:color="auto"/>
                <w:right w:val="none" w:sz="0" w:space="0" w:color="auto"/>
              </w:divBdr>
            </w:div>
            <w:div w:id="148447693">
              <w:marLeft w:val="480"/>
              <w:marRight w:val="0"/>
              <w:marTop w:val="0"/>
              <w:marBottom w:val="0"/>
              <w:divBdr>
                <w:top w:val="none" w:sz="0" w:space="0" w:color="auto"/>
                <w:left w:val="none" w:sz="0" w:space="0" w:color="auto"/>
                <w:bottom w:val="none" w:sz="0" w:space="0" w:color="auto"/>
                <w:right w:val="none" w:sz="0" w:space="0" w:color="auto"/>
              </w:divBdr>
            </w:div>
            <w:div w:id="148600392">
              <w:marLeft w:val="480"/>
              <w:marRight w:val="0"/>
              <w:marTop w:val="0"/>
              <w:marBottom w:val="0"/>
              <w:divBdr>
                <w:top w:val="none" w:sz="0" w:space="0" w:color="auto"/>
                <w:left w:val="none" w:sz="0" w:space="0" w:color="auto"/>
                <w:bottom w:val="none" w:sz="0" w:space="0" w:color="auto"/>
                <w:right w:val="none" w:sz="0" w:space="0" w:color="auto"/>
              </w:divBdr>
            </w:div>
            <w:div w:id="148979069">
              <w:marLeft w:val="480"/>
              <w:marRight w:val="0"/>
              <w:marTop w:val="0"/>
              <w:marBottom w:val="0"/>
              <w:divBdr>
                <w:top w:val="none" w:sz="0" w:space="0" w:color="auto"/>
                <w:left w:val="none" w:sz="0" w:space="0" w:color="auto"/>
                <w:bottom w:val="none" w:sz="0" w:space="0" w:color="auto"/>
                <w:right w:val="none" w:sz="0" w:space="0" w:color="auto"/>
              </w:divBdr>
            </w:div>
            <w:div w:id="149291963">
              <w:marLeft w:val="480"/>
              <w:marRight w:val="0"/>
              <w:marTop w:val="0"/>
              <w:marBottom w:val="0"/>
              <w:divBdr>
                <w:top w:val="none" w:sz="0" w:space="0" w:color="auto"/>
                <w:left w:val="none" w:sz="0" w:space="0" w:color="auto"/>
                <w:bottom w:val="none" w:sz="0" w:space="0" w:color="auto"/>
                <w:right w:val="none" w:sz="0" w:space="0" w:color="auto"/>
              </w:divBdr>
            </w:div>
            <w:div w:id="149369078">
              <w:marLeft w:val="480"/>
              <w:marRight w:val="0"/>
              <w:marTop w:val="0"/>
              <w:marBottom w:val="0"/>
              <w:divBdr>
                <w:top w:val="none" w:sz="0" w:space="0" w:color="auto"/>
                <w:left w:val="none" w:sz="0" w:space="0" w:color="auto"/>
                <w:bottom w:val="none" w:sz="0" w:space="0" w:color="auto"/>
                <w:right w:val="none" w:sz="0" w:space="0" w:color="auto"/>
              </w:divBdr>
            </w:div>
            <w:div w:id="149371280">
              <w:marLeft w:val="480"/>
              <w:marRight w:val="0"/>
              <w:marTop w:val="0"/>
              <w:marBottom w:val="0"/>
              <w:divBdr>
                <w:top w:val="none" w:sz="0" w:space="0" w:color="auto"/>
                <w:left w:val="none" w:sz="0" w:space="0" w:color="auto"/>
                <w:bottom w:val="none" w:sz="0" w:space="0" w:color="auto"/>
                <w:right w:val="none" w:sz="0" w:space="0" w:color="auto"/>
              </w:divBdr>
            </w:div>
            <w:div w:id="149450556">
              <w:marLeft w:val="480"/>
              <w:marRight w:val="0"/>
              <w:marTop w:val="0"/>
              <w:marBottom w:val="0"/>
              <w:divBdr>
                <w:top w:val="none" w:sz="0" w:space="0" w:color="auto"/>
                <w:left w:val="none" w:sz="0" w:space="0" w:color="auto"/>
                <w:bottom w:val="none" w:sz="0" w:space="0" w:color="auto"/>
                <w:right w:val="none" w:sz="0" w:space="0" w:color="auto"/>
              </w:divBdr>
            </w:div>
            <w:div w:id="149563698">
              <w:marLeft w:val="480"/>
              <w:marRight w:val="0"/>
              <w:marTop w:val="0"/>
              <w:marBottom w:val="0"/>
              <w:divBdr>
                <w:top w:val="none" w:sz="0" w:space="0" w:color="auto"/>
                <w:left w:val="none" w:sz="0" w:space="0" w:color="auto"/>
                <w:bottom w:val="none" w:sz="0" w:space="0" w:color="auto"/>
                <w:right w:val="none" w:sz="0" w:space="0" w:color="auto"/>
              </w:divBdr>
            </w:div>
            <w:div w:id="149828806">
              <w:marLeft w:val="480"/>
              <w:marRight w:val="0"/>
              <w:marTop w:val="0"/>
              <w:marBottom w:val="0"/>
              <w:divBdr>
                <w:top w:val="none" w:sz="0" w:space="0" w:color="auto"/>
                <w:left w:val="none" w:sz="0" w:space="0" w:color="auto"/>
                <w:bottom w:val="none" w:sz="0" w:space="0" w:color="auto"/>
                <w:right w:val="none" w:sz="0" w:space="0" w:color="auto"/>
              </w:divBdr>
            </w:div>
            <w:div w:id="149907932">
              <w:marLeft w:val="480"/>
              <w:marRight w:val="0"/>
              <w:marTop w:val="0"/>
              <w:marBottom w:val="0"/>
              <w:divBdr>
                <w:top w:val="none" w:sz="0" w:space="0" w:color="auto"/>
                <w:left w:val="none" w:sz="0" w:space="0" w:color="auto"/>
                <w:bottom w:val="none" w:sz="0" w:space="0" w:color="auto"/>
                <w:right w:val="none" w:sz="0" w:space="0" w:color="auto"/>
              </w:divBdr>
            </w:div>
            <w:div w:id="149948225">
              <w:marLeft w:val="480"/>
              <w:marRight w:val="0"/>
              <w:marTop w:val="0"/>
              <w:marBottom w:val="0"/>
              <w:divBdr>
                <w:top w:val="none" w:sz="0" w:space="0" w:color="auto"/>
                <w:left w:val="none" w:sz="0" w:space="0" w:color="auto"/>
                <w:bottom w:val="none" w:sz="0" w:space="0" w:color="auto"/>
                <w:right w:val="none" w:sz="0" w:space="0" w:color="auto"/>
              </w:divBdr>
            </w:div>
            <w:div w:id="150023101">
              <w:marLeft w:val="480"/>
              <w:marRight w:val="0"/>
              <w:marTop w:val="0"/>
              <w:marBottom w:val="0"/>
              <w:divBdr>
                <w:top w:val="none" w:sz="0" w:space="0" w:color="auto"/>
                <w:left w:val="none" w:sz="0" w:space="0" w:color="auto"/>
                <w:bottom w:val="none" w:sz="0" w:space="0" w:color="auto"/>
                <w:right w:val="none" w:sz="0" w:space="0" w:color="auto"/>
              </w:divBdr>
            </w:div>
            <w:div w:id="150103954">
              <w:marLeft w:val="480"/>
              <w:marRight w:val="0"/>
              <w:marTop w:val="0"/>
              <w:marBottom w:val="0"/>
              <w:divBdr>
                <w:top w:val="none" w:sz="0" w:space="0" w:color="auto"/>
                <w:left w:val="none" w:sz="0" w:space="0" w:color="auto"/>
                <w:bottom w:val="none" w:sz="0" w:space="0" w:color="auto"/>
                <w:right w:val="none" w:sz="0" w:space="0" w:color="auto"/>
              </w:divBdr>
            </w:div>
            <w:div w:id="150298273">
              <w:marLeft w:val="480"/>
              <w:marRight w:val="0"/>
              <w:marTop w:val="0"/>
              <w:marBottom w:val="0"/>
              <w:divBdr>
                <w:top w:val="none" w:sz="0" w:space="0" w:color="auto"/>
                <w:left w:val="none" w:sz="0" w:space="0" w:color="auto"/>
                <w:bottom w:val="none" w:sz="0" w:space="0" w:color="auto"/>
                <w:right w:val="none" w:sz="0" w:space="0" w:color="auto"/>
              </w:divBdr>
            </w:div>
            <w:div w:id="150409204">
              <w:marLeft w:val="480"/>
              <w:marRight w:val="0"/>
              <w:marTop w:val="0"/>
              <w:marBottom w:val="0"/>
              <w:divBdr>
                <w:top w:val="none" w:sz="0" w:space="0" w:color="auto"/>
                <w:left w:val="none" w:sz="0" w:space="0" w:color="auto"/>
                <w:bottom w:val="none" w:sz="0" w:space="0" w:color="auto"/>
                <w:right w:val="none" w:sz="0" w:space="0" w:color="auto"/>
              </w:divBdr>
            </w:div>
            <w:div w:id="150410818">
              <w:marLeft w:val="480"/>
              <w:marRight w:val="0"/>
              <w:marTop w:val="0"/>
              <w:marBottom w:val="0"/>
              <w:divBdr>
                <w:top w:val="none" w:sz="0" w:space="0" w:color="auto"/>
                <w:left w:val="none" w:sz="0" w:space="0" w:color="auto"/>
                <w:bottom w:val="none" w:sz="0" w:space="0" w:color="auto"/>
                <w:right w:val="none" w:sz="0" w:space="0" w:color="auto"/>
              </w:divBdr>
            </w:div>
            <w:div w:id="150756342">
              <w:marLeft w:val="480"/>
              <w:marRight w:val="0"/>
              <w:marTop w:val="0"/>
              <w:marBottom w:val="0"/>
              <w:divBdr>
                <w:top w:val="none" w:sz="0" w:space="0" w:color="auto"/>
                <w:left w:val="none" w:sz="0" w:space="0" w:color="auto"/>
                <w:bottom w:val="none" w:sz="0" w:space="0" w:color="auto"/>
                <w:right w:val="none" w:sz="0" w:space="0" w:color="auto"/>
              </w:divBdr>
            </w:div>
            <w:div w:id="150799966">
              <w:marLeft w:val="480"/>
              <w:marRight w:val="0"/>
              <w:marTop w:val="0"/>
              <w:marBottom w:val="0"/>
              <w:divBdr>
                <w:top w:val="none" w:sz="0" w:space="0" w:color="auto"/>
                <w:left w:val="none" w:sz="0" w:space="0" w:color="auto"/>
                <w:bottom w:val="none" w:sz="0" w:space="0" w:color="auto"/>
                <w:right w:val="none" w:sz="0" w:space="0" w:color="auto"/>
              </w:divBdr>
            </w:div>
            <w:div w:id="150829062">
              <w:marLeft w:val="480"/>
              <w:marRight w:val="0"/>
              <w:marTop w:val="0"/>
              <w:marBottom w:val="0"/>
              <w:divBdr>
                <w:top w:val="none" w:sz="0" w:space="0" w:color="auto"/>
                <w:left w:val="none" w:sz="0" w:space="0" w:color="auto"/>
                <w:bottom w:val="none" w:sz="0" w:space="0" w:color="auto"/>
                <w:right w:val="none" w:sz="0" w:space="0" w:color="auto"/>
              </w:divBdr>
            </w:div>
            <w:div w:id="150949531">
              <w:marLeft w:val="480"/>
              <w:marRight w:val="0"/>
              <w:marTop w:val="0"/>
              <w:marBottom w:val="0"/>
              <w:divBdr>
                <w:top w:val="none" w:sz="0" w:space="0" w:color="auto"/>
                <w:left w:val="none" w:sz="0" w:space="0" w:color="auto"/>
                <w:bottom w:val="none" w:sz="0" w:space="0" w:color="auto"/>
                <w:right w:val="none" w:sz="0" w:space="0" w:color="auto"/>
              </w:divBdr>
            </w:div>
            <w:div w:id="150995482">
              <w:marLeft w:val="480"/>
              <w:marRight w:val="0"/>
              <w:marTop w:val="0"/>
              <w:marBottom w:val="0"/>
              <w:divBdr>
                <w:top w:val="none" w:sz="0" w:space="0" w:color="auto"/>
                <w:left w:val="none" w:sz="0" w:space="0" w:color="auto"/>
                <w:bottom w:val="none" w:sz="0" w:space="0" w:color="auto"/>
                <w:right w:val="none" w:sz="0" w:space="0" w:color="auto"/>
              </w:divBdr>
            </w:div>
            <w:div w:id="150996057">
              <w:marLeft w:val="480"/>
              <w:marRight w:val="0"/>
              <w:marTop w:val="0"/>
              <w:marBottom w:val="0"/>
              <w:divBdr>
                <w:top w:val="none" w:sz="0" w:space="0" w:color="auto"/>
                <w:left w:val="none" w:sz="0" w:space="0" w:color="auto"/>
                <w:bottom w:val="none" w:sz="0" w:space="0" w:color="auto"/>
                <w:right w:val="none" w:sz="0" w:space="0" w:color="auto"/>
              </w:divBdr>
            </w:div>
            <w:div w:id="151068649">
              <w:marLeft w:val="480"/>
              <w:marRight w:val="0"/>
              <w:marTop w:val="0"/>
              <w:marBottom w:val="0"/>
              <w:divBdr>
                <w:top w:val="none" w:sz="0" w:space="0" w:color="auto"/>
                <w:left w:val="none" w:sz="0" w:space="0" w:color="auto"/>
                <w:bottom w:val="none" w:sz="0" w:space="0" w:color="auto"/>
                <w:right w:val="none" w:sz="0" w:space="0" w:color="auto"/>
              </w:divBdr>
            </w:div>
            <w:div w:id="151144861">
              <w:marLeft w:val="480"/>
              <w:marRight w:val="0"/>
              <w:marTop w:val="0"/>
              <w:marBottom w:val="0"/>
              <w:divBdr>
                <w:top w:val="none" w:sz="0" w:space="0" w:color="auto"/>
                <w:left w:val="none" w:sz="0" w:space="0" w:color="auto"/>
                <w:bottom w:val="none" w:sz="0" w:space="0" w:color="auto"/>
                <w:right w:val="none" w:sz="0" w:space="0" w:color="auto"/>
              </w:divBdr>
            </w:div>
            <w:div w:id="151220364">
              <w:marLeft w:val="480"/>
              <w:marRight w:val="0"/>
              <w:marTop w:val="0"/>
              <w:marBottom w:val="0"/>
              <w:divBdr>
                <w:top w:val="none" w:sz="0" w:space="0" w:color="auto"/>
                <w:left w:val="none" w:sz="0" w:space="0" w:color="auto"/>
                <w:bottom w:val="none" w:sz="0" w:space="0" w:color="auto"/>
                <w:right w:val="none" w:sz="0" w:space="0" w:color="auto"/>
              </w:divBdr>
            </w:div>
            <w:div w:id="151262238">
              <w:marLeft w:val="480"/>
              <w:marRight w:val="0"/>
              <w:marTop w:val="0"/>
              <w:marBottom w:val="0"/>
              <w:divBdr>
                <w:top w:val="none" w:sz="0" w:space="0" w:color="auto"/>
                <w:left w:val="none" w:sz="0" w:space="0" w:color="auto"/>
                <w:bottom w:val="none" w:sz="0" w:space="0" w:color="auto"/>
                <w:right w:val="none" w:sz="0" w:space="0" w:color="auto"/>
              </w:divBdr>
            </w:div>
            <w:div w:id="151339676">
              <w:marLeft w:val="480"/>
              <w:marRight w:val="0"/>
              <w:marTop w:val="0"/>
              <w:marBottom w:val="0"/>
              <w:divBdr>
                <w:top w:val="none" w:sz="0" w:space="0" w:color="auto"/>
                <w:left w:val="none" w:sz="0" w:space="0" w:color="auto"/>
                <w:bottom w:val="none" w:sz="0" w:space="0" w:color="auto"/>
                <w:right w:val="none" w:sz="0" w:space="0" w:color="auto"/>
              </w:divBdr>
            </w:div>
            <w:div w:id="151651836">
              <w:marLeft w:val="480"/>
              <w:marRight w:val="0"/>
              <w:marTop w:val="0"/>
              <w:marBottom w:val="0"/>
              <w:divBdr>
                <w:top w:val="none" w:sz="0" w:space="0" w:color="auto"/>
                <w:left w:val="none" w:sz="0" w:space="0" w:color="auto"/>
                <w:bottom w:val="none" w:sz="0" w:space="0" w:color="auto"/>
                <w:right w:val="none" w:sz="0" w:space="0" w:color="auto"/>
              </w:divBdr>
            </w:div>
            <w:div w:id="151993668">
              <w:marLeft w:val="480"/>
              <w:marRight w:val="0"/>
              <w:marTop w:val="0"/>
              <w:marBottom w:val="0"/>
              <w:divBdr>
                <w:top w:val="none" w:sz="0" w:space="0" w:color="auto"/>
                <w:left w:val="none" w:sz="0" w:space="0" w:color="auto"/>
                <w:bottom w:val="none" w:sz="0" w:space="0" w:color="auto"/>
                <w:right w:val="none" w:sz="0" w:space="0" w:color="auto"/>
              </w:divBdr>
            </w:div>
            <w:div w:id="152064832">
              <w:marLeft w:val="480"/>
              <w:marRight w:val="0"/>
              <w:marTop w:val="0"/>
              <w:marBottom w:val="0"/>
              <w:divBdr>
                <w:top w:val="none" w:sz="0" w:space="0" w:color="auto"/>
                <w:left w:val="none" w:sz="0" w:space="0" w:color="auto"/>
                <w:bottom w:val="none" w:sz="0" w:space="0" w:color="auto"/>
                <w:right w:val="none" w:sz="0" w:space="0" w:color="auto"/>
              </w:divBdr>
            </w:div>
            <w:div w:id="152069664">
              <w:marLeft w:val="480"/>
              <w:marRight w:val="0"/>
              <w:marTop w:val="0"/>
              <w:marBottom w:val="0"/>
              <w:divBdr>
                <w:top w:val="none" w:sz="0" w:space="0" w:color="auto"/>
                <w:left w:val="none" w:sz="0" w:space="0" w:color="auto"/>
                <w:bottom w:val="none" w:sz="0" w:space="0" w:color="auto"/>
                <w:right w:val="none" w:sz="0" w:space="0" w:color="auto"/>
              </w:divBdr>
            </w:div>
            <w:div w:id="152263258">
              <w:marLeft w:val="480"/>
              <w:marRight w:val="0"/>
              <w:marTop w:val="0"/>
              <w:marBottom w:val="0"/>
              <w:divBdr>
                <w:top w:val="none" w:sz="0" w:space="0" w:color="auto"/>
                <w:left w:val="none" w:sz="0" w:space="0" w:color="auto"/>
                <w:bottom w:val="none" w:sz="0" w:space="0" w:color="auto"/>
                <w:right w:val="none" w:sz="0" w:space="0" w:color="auto"/>
              </w:divBdr>
            </w:div>
            <w:div w:id="152528814">
              <w:marLeft w:val="480"/>
              <w:marRight w:val="0"/>
              <w:marTop w:val="0"/>
              <w:marBottom w:val="0"/>
              <w:divBdr>
                <w:top w:val="none" w:sz="0" w:space="0" w:color="auto"/>
                <w:left w:val="none" w:sz="0" w:space="0" w:color="auto"/>
                <w:bottom w:val="none" w:sz="0" w:space="0" w:color="auto"/>
                <w:right w:val="none" w:sz="0" w:space="0" w:color="auto"/>
              </w:divBdr>
            </w:div>
            <w:div w:id="152769339">
              <w:marLeft w:val="480"/>
              <w:marRight w:val="0"/>
              <w:marTop w:val="0"/>
              <w:marBottom w:val="0"/>
              <w:divBdr>
                <w:top w:val="none" w:sz="0" w:space="0" w:color="auto"/>
                <w:left w:val="none" w:sz="0" w:space="0" w:color="auto"/>
                <w:bottom w:val="none" w:sz="0" w:space="0" w:color="auto"/>
                <w:right w:val="none" w:sz="0" w:space="0" w:color="auto"/>
              </w:divBdr>
            </w:div>
            <w:div w:id="152912289">
              <w:marLeft w:val="480"/>
              <w:marRight w:val="0"/>
              <w:marTop w:val="0"/>
              <w:marBottom w:val="0"/>
              <w:divBdr>
                <w:top w:val="none" w:sz="0" w:space="0" w:color="auto"/>
                <w:left w:val="none" w:sz="0" w:space="0" w:color="auto"/>
                <w:bottom w:val="none" w:sz="0" w:space="0" w:color="auto"/>
                <w:right w:val="none" w:sz="0" w:space="0" w:color="auto"/>
              </w:divBdr>
            </w:div>
            <w:div w:id="153030025">
              <w:marLeft w:val="480"/>
              <w:marRight w:val="0"/>
              <w:marTop w:val="0"/>
              <w:marBottom w:val="0"/>
              <w:divBdr>
                <w:top w:val="none" w:sz="0" w:space="0" w:color="auto"/>
                <w:left w:val="none" w:sz="0" w:space="0" w:color="auto"/>
                <w:bottom w:val="none" w:sz="0" w:space="0" w:color="auto"/>
                <w:right w:val="none" w:sz="0" w:space="0" w:color="auto"/>
              </w:divBdr>
            </w:div>
            <w:div w:id="153106575">
              <w:marLeft w:val="480"/>
              <w:marRight w:val="0"/>
              <w:marTop w:val="0"/>
              <w:marBottom w:val="0"/>
              <w:divBdr>
                <w:top w:val="none" w:sz="0" w:space="0" w:color="auto"/>
                <w:left w:val="none" w:sz="0" w:space="0" w:color="auto"/>
                <w:bottom w:val="none" w:sz="0" w:space="0" w:color="auto"/>
                <w:right w:val="none" w:sz="0" w:space="0" w:color="auto"/>
              </w:divBdr>
            </w:div>
            <w:div w:id="153297635">
              <w:marLeft w:val="480"/>
              <w:marRight w:val="0"/>
              <w:marTop w:val="0"/>
              <w:marBottom w:val="0"/>
              <w:divBdr>
                <w:top w:val="none" w:sz="0" w:space="0" w:color="auto"/>
                <w:left w:val="none" w:sz="0" w:space="0" w:color="auto"/>
                <w:bottom w:val="none" w:sz="0" w:space="0" w:color="auto"/>
                <w:right w:val="none" w:sz="0" w:space="0" w:color="auto"/>
              </w:divBdr>
            </w:div>
            <w:div w:id="153300057">
              <w:marLeft w:val="480"/>
              <w:marRight w:val="0"/>
              <w:marTop w:val="0"/>
              <w:marBottom w:val="0"/>
              <w:divBdr>
                <w:top w:val="none" w:sz="0" w:space="0" w:color="auto"/>
                <w:left w:val="none" w:sz="0" w:space="0" w:color="auto"/>
                <w:bottom w:val="none" w:sz="0" w:space="0" w:color="auto"/>
                <w:right w:val="none" w:sz="0" w:space="0" w:color="auto"/>
              </w:divBdr>
            </w:div>
            <w:div w:id="153646895">
              <w:marLeft w:val="480"/>
              <w:marRight w:val="0"/>
              <w:marTop w:val="0"/>
              <w:marBottom w:val="0"/>
              <w:divBdr>
                <w:top w:val="none" w:sz="0" w:space="0" w:color="auto"/>
                <w:left w:val="none" w:sz="0" w:space="0" w:color="auto"/>
                <w:bottom w:val="none" w:sz="0" w:space="0" w:color="auto"/>
                <w:right w:val="none" w:sz="0" w:space="0" w:color="auto"/>
              </w:divBdr>
            </w:div>
            <w:div w:id="153647211">
              <w:marLeft w:val="480"/>
              <w:marRight w:val="0"/>
              <w:marTop w:val="0"/>
              <w:marBottom w:val="0"/>
              <w:divBdr>
                <w:top w:val="none" w:sz="0" w:space="0" w:color="auto"/>
                <w:left w:val="none" w:sz="0" w:space="0" w:color="auto"/>
                <w:bottom w:val="none" w:sz="0" w:space="0" w:color="auto"/>
                <w:right w:val="none" w:sz="0" w:space="0" w:color="auto"/>
              </w:divBdr>
            </w:div>
            <w:div w:id="154272583">
              <w:marLeft w:val="480"/>
              <w:marRight w:val="0"/>
              <w:marTop w:val="0"/>
              <w:marBottom w:val="0"/>
              <w:divBdr>
                <w:top w:val="none" w:sz="0" w:space="0" w:color="auto"/>
                <w:left w:val="none" w:sz="0" w:space="0" w:color="auto"/>
                <w:bottom w:val="none" w:sz="0" w:space="0" w:color="auto"/>
                <w:right w:val="none" w:sz="0" w:space="0" w:color="auto"/>
              </w:divBdr>
            </w:div>
            <w:div w:id="154340950">
              <w:marLeft w:val="480"/>
              <w:marRight w:val="0"/>
              <w:marTop w:val="0"/>
              <w:marBottom w:val="0"/>
              <w:divBdr>
                <w:top w:val="none" w:sz="0" w:space="0" w:color="auto"/>
                <w:left w:val="none" w:sz="0" w:space="0" w:color="auto"/>
                <w:bottom w:val="none" w:sz="0" w:space="0" w:color="auto"/>
                <w:right w:val="none" w:sz="0" w:space="0" w:color="auto"/>
              </w:divBdr>
            </w:div>
            <w:div w:id="154422427">
              <w:marLeft w:val="480"/>
              <w:marRight w:val="0"/>
              <w:marTop w:val="0"/>
              <w:marBottom w:val="0"/>
              <w:divBdr>
                <w:top w:val="none" w:sz="0" w:space="0" w:color="auto"/>
                <w:left w:val="none" w:sz="0" w:space="0" w:color="auto"/>
                <w:bottom w:val="none" w:sz="0" w:space="0" w:color="auto"/>
                <w:right w:val="none" w:sz="0" w:space="0" w:color="auto"/>
              </w:divBdr>
            </w:div>
            <w:div w:id="154534342">
              <w:marLeft w:val="480"/>
              <w:marRight w:val="0"/>
              <w:marTop w:val="0"/>
              <w:marBottom w:val="0"/>
              <w:divBdr>
                <w:top w:val="none" w:sz="0" w:space="0" w:color="auto"/>
                <w:left w:val="none" w:sz="0" w:space="0" w:color="auto"/>
                <w:bottom w:val="none" w:sz="0" w:space="0" w:color="auto"/>
                <w:right w:val="none" w:sz="0" w:space="0" w:color="auto"/>
              </w:divBdr>
            </w:div>
            <w:div w:id="154613380">
              <w:marLeft w:val="480"/>
              <w:marRight w:val="0"/>
              <w:marTop w:val="0"/>
              <w:marBottom w:val="0"/>
              <w:divBdr>
                <w:top w:val="none" w:sz="0" w:space="0" w:color="auto"/>
                <w:left w:val="none" w:sz="0" w:space="0" w:color="auto"/>
                <w:bottom w:val="none" w:sz="0" w:space="0" w:color="auto"/>
                <w:right w:val="none" w:sz="0" w:space="0" w:color="auto"/>
              </w:divBdr>
            </w:div>
            <w:div w:id="154687195">
              <w:marLeft w:val="480"/>
              <w:marRight w:val="0"/>
              <w:marTop w:val="0"/>
              <w:marBottom w:val="0"/>
              <w:divBdr>
                <w:top w:val="none" w:sz="0" w:space="0" w:color="auto"/>
                <w:left w:val="none" w:sz="0" w:space="0" w:color="auto"/>
                <w:bottom w:val="none" w:sz="0" w:space="0" w:color="auto"/>
                <w:right w:val="none" w:sz="0" w:space="0" w:color="auto"/>
              </w:divBdr>
            </w:div>
            <w:div w:id="155002454">
              <w:marLeft w:val="480"/>
              <w:marRight w:val="0"/>
              <w:marTop w:val="0"/>
              <w:marBottom w:val="0"/>
              <w:divBdr>
                <w:top w:val="none" w:sz="0" w:space="0" w:color="auto"/>
                <w:left w:val="none" w:sz="0" w:space="0" w:color="auto"/>
                <w:bottom w:val="none" w:sz="0" w:space="0" w:color="auto"/>
                <w:right w:val="none" w:sz="0" w:space="0" w:color="auto"/>
              </w:divBdr>
            </w:div>
            <w:div w:id="155268028">
              <w:marLeft w:val="480"/>
              <w:marRight w:val="0"/>
              <w:marTop w:val="0"/>
              <w:marBottom w:val="0"/>
              <w:divBdr>
                <w:top w:val="none" w:sz="0" w:space="0" w:color="auto"/>
                <w:left w:val="none" w:sz="0" w:space="0" w:color="auto"/>
                <w:bottom w:val="none" w:sz="0" w:space="0" w:color="auto"/>
                <w:right w:val="none" w:sz="0" w:space="0" w:color="auto"/>
              </w:divBdr>
            </w:div>
            <w:div w:id="155344825">
              <w:marLeft w:val="480"/>
              <w:marRight w:val="0"/>
              <w:marTop w:val="0"/>
              <w:marBottom w:val="0"/>
              <w:divBdr>
                <w:top w:val="none" w:sz="0" w:space="0" w:color="auto"/>
                <w:left w:val="none" w:sz="0" w:space="0" w:color="auto"/>
                <w:bottom w:val="none" w:sz="0" w:space="0" w:color="auto"/>
                <w:right w:val="none" w:sz="0" w:space="0" w:color="auto"/>
              </w:divBdr>
            </w:div>
            <w:div w:id="155536603">
              <w:marLeft w:val="480"/>
              <w:marRight w:val="0"/>
              <w:marTop w:val="0"/>
              <w:marBottom w:val="0"/>
              <w:divBdr>
                <w:top w:val="none" w:sz="0" w:space="0" w:color="auto"/>
                <w:left w:val="none" w:sz="0" w:space="0" w:color="auto"/>
                <w:bottom w:val="none" w:sz="0" w:space="0" w:color="auto"/>
                <w:right w:val="none" w:sz="0" w:space="0" w:color="auto"/>
              </w:divBdr>
            </w:div>
            <w:div w:id="155800645">
              <w:marLeft w:val="480"/>
              <w:marRight w:val="0"/>
              <w:marTop w:val="0"/>
              <w:marBottom w:val="0"/>
              <w:divBdr>
                <w:top w:val="none" w:sz="0" w:space="0" w:color="auto"/>
                <w:left w:val="none" w:sz="0" w:space="0" w:color="auto"/>
                <w:bottom w:val="none" w:sz="0" w:space="0" w:color="auto"/>
                <w:right w:val="none" w:sz="0" w:space="0" w:color="auto"/>
              </w:divBdr>
            </w:div>
            <w:div w:id="156044398">
              <w:marLeft w:val="480"/>
              <w:marRight w:val="0"/>
              <w:marTop w:val="0"/>
              <w:marBottom w:val="0"/>
              <w:divBdr>
                <w:top w:val="none" w:sz="0" w:space="0" w:color="auto"/>
                <w:left w:val="none" w:sz="0" w:space="0" w:color="auto"/>
                <w:bottom w:val="none" w:sz="0" w:space="0" w:color="auto"/>
                <w:right w:val="none" w:sz="0" w:space="0" w:color="auto"/>
              </w:divBdr>
            </w:div>
            <w:div w:id="156073610">
              <w:marLeft w:val="480"/>
              <w:marRight w:val="0"/>
              <w:marTop w:val="0"/>
              <w:marBottom w:val="0"/>
              <w:divBdr>
                <w:top w:val="none" w:sz="0" w:space="0" w:color="auto"/>
                <w:left w:val="none" w:sz="0" w:space="0" w:color="auto"/>
                <w:bottom w:val="none" w:sz="0" w:space="0" w:color="auto"/>
                <w:right w:val="none" w:sz="0" w:space="0" w:color="auto"/>
              </w:divBdr>
            </w:div>
            <w:div w:id="156309011">
              <w:marLeft w:val="480"/>
              <w:marRight w:val="0"/>
              <w:marTop w:val="0"/>
              <w:marBottom w:val="0"/>
              <w:divBdr>
                <w:top w:val="none" w:sz="0" w:space="0" w:color="auto"/>
                <w:left w:val="none" w:sz="0" w:space="0" w:color="auto"/>
                <w:bottom w:val="none" w:sz="0" w:space="0" w:color="auto"/>
                <w:right w:val="none" w:sz="0" w:space="0" w:color="auto"/>
              </w:divBdr>
            </w:div>
            <w:div w:id="156311961">
              <w:marLeft w:val="480"/>
              <w:marRight w:val="0"/>
              <w:marTop w:val="0"/>
              <w:marBottom w:val="0"/>
              <w:divBdr>
                <w:top w:val="none" w:sz="0" w:space="0" w:color="auto"/>
                <w:left w:val="none" w:sz="0" w:space="0" w:color="auto"/>
                <w:bottom w:val="none" w:sz="0" w:space="0" w:color="auto"/>
                <w:right w:val="none" w:sz="0" w:space="0" w:color="auto"/>
              </w:divBdr>
            </w:div>
            <w:div w:id="156389027">
              <w:marLeft w:val="480"/>
              <w:marRight w:val="0"/>
              <w:marTop w:val="0"/>
              <w:marBottom w:val="0"/>
              <w:divBdr>
                <w:top w:val="none" w:sz="0" w:space="0" w:color="auto"/>
                <w:left w:val="none" w:sz="0" w:space="0" w:color="auto"/>
                <w:bottom w:val="none" w:sz="0" w:space="0" w:color="auto"/>
                <w:right w:val="none" w:sz="0" w:space="0" w:color="auto"/>
              </w:divBdr>
            </w:div>
            <w:div w:id="156456152">
              <w:marLeft w:val="480"/>
              <w:marRight w:val="0"/>
              <w:marTop w:val="0"/>
              <w:marBottom w:val="0"/>
              <w:divBdr>
                <w:top w:val="none" w:sz="0" w:space="0" w:color="auto"/>
                <w:left w:val="none" w:sz="0" w:space="0" w:color="auto"/>
                <w:bottom w:val="none" w:sz="0" w:space="0" w:color="auto"/>
                <w:right w:val="none" w:sz="0" w:space="0" w:color="auto"/>
              </w:divBdr>
            </w:div>
            <w:div w:id="157044737">
              <w:marLeft w:val="480"/>
              <w:marRight w:val="0"/>
              <w:marTop w:val="0"/>
              <w:marBottom w:val="0"/>
              <w:divBdr>
                <w:top w:val="none" w:sz="0" w:space="0" w:color="auto"/>
                <w:left w:val="none" w:sz="0" w:space="0" w:color="auto"/>
                <w:bottom w:val="none" w:sz="0" w:space="0" w:color="auto"/>
                <w:right w:val="none" w:sz="0" w:space="0" w:color="auto"/>
              </w:divBdr>
            </w:div>
            <w:div w:id="157160206">
              <w:marLeft w:val="480"/>
              <w:marRight w:val="0"/>
              <w:marTop w:val="0"/>
              <w:marBottom w:val="0"/>
              <w:divBdr>
                <w:top w:val="none" w:sz="0" w:space="0" w:color="auto"/>
                <w:left w:val="none" w:sz="0" w:space="0" w:color="auto"/>
                <w:bottom w:val="none" w:sz="0" w:space="0" w:color="auto"/>
                <w:right w:val="none" w:sz="0" w:space="0" w:color="auto"/>
              </w:divBdr>
            </w:div>
            <w:div w:id="157231814">
              <w:marLeft w:val="480"/>
              <w:marRight w:val="0"/>
              <w:marTop w:val="0"/>
              <w:marBottom w:val="0"/>
              <w:divBdr>
                <w:top w:val="none" w:sz="0" w:space="0" w:color="auto"/>
                <w:left w:val="none" w:sz="0" w:space="0" w:color="auto"/>
                <w:bottom w:val="none" w:sz="0" w:space="0" w:color="auto"/>
                <w:right w:val="none" w:sz="0" w:space="0" w:color="auto"/>
              </w:divBdr>
            </w:div>
            <w:div w:id="157579602">
              <w:marLeft w:val="480"/>
              <w:marRight w:val="0"/>
              <w:marTop w:val="0"/>
              <w:marBottom w:val="0"/>
              <w:divBdr>
                <w:top w:val="none" w:sz="0" w:space="0" w:color="auto"/>
                <w:left w:val="none" w:sz="0" w:space="0" w:color="auto"/>
                <w:bottom w:val="none" w:sz="0" w:space="0" w:color="auto"/>
                <w:right w:val="none" w:sz="0" w:space="0" w:color="auto"/>
              </w:divBdr>
            </w:div>
            <w:div w:id="157695146">
              <w:marLeft w:val="480"/>
              <w:marRight w:val="0"/>
              <w:marTop w:val="0"/>
              <w:marBottom w:val="0"/>
              <w:divBdr>
                <w:top w:val="none" w:sz="0" w:space="0" w:color="auto"/>
                <w:left w:val="none" w:sz="0" w:space="0" w:color="auto"/>
                <w:bottom w:val="none" w:sz="0" w:space="0" w:color="auto"/>
                <w:right w:val="none" w:sz="0" w:space="0" w:color="auto"/>
              </w:divBdr>
            </w:div>
            <w:div w:id="157814941">
              <w:marLeft w:val="480"/>
              <w:marRight w:val="0"/>
              <w:marTop w:val="0"/>
              <w:marBottom w:val="0"/>
              <w:divBdr>
                <w:top w:val="none" w:sz="0" w:space="0" w:color="auto"/>
                <w:left w:val="none" w:sz="0" w:space="0" w:color="auto"/>
                <w:bottom w:val="none" w:sz="0" w:space="0" w:color="auto"/>
                <w:right w:val="none" w:sz="0" w:space="0" w:color="auto"/>
              </w:divBdr>
            </w:div>
            <w:div w:id="157964895">
              <w:marLeft w:val="480"/>
              <w:marRight w:val="0"/>
              <w:marTop w:val="0"/>
              <w:marBottom w:val="0"/>
              <w:divBdr>
                <w:top w:val="none" w:sz="0" w:space="0" w:color="auto"/>
                <w:left w:val="none" w:sz="0" w:space="0" w:color="auto"/>
                <w:bottom w:val="none" w:sz="0" w:space="0" w:color="auto"/>
                <w:right w:val="none" w:sz="0" w:space="0" w:color="auto"/>
              </w:divBdr>
            </w:div>
            <w:div w:id="158080257">
              <w:marLeft w:val="480"/>
              <w:marRight w:val="0"/>
              <w:marTop w:val="0"/>
              <w:marBottom w:val="0"/>
              <w:divBdr>
                <w:top w:val="none" w:sz="0" w:space="0" w:color="auto"/>
                <w:left w:val="none" w:sz="0" w:space="0" w:color="auto"/>
                <w:bottom w:val="none" w:sz="0" w:space="0" w:color="auto"/>
                <w:right w:val="none" w:sz="0" w:space="0" w:color="auto"/>
              </w:divBdr>
            </w:div>
            <w:div w:id="158230069">
              <w:marLeft w:val="480"/>
              <w:marRight w:val="0"/>
              <w:marTop w:val="0"/>
              <w:marBottom w:val="0"/>
              <w:divBdr>
                <w:top w:val="none" w:sz="0" w:space="0" w:color="auto"/>
                <w:left w:val="none" w:sz="0" w:space="0" w:color="auto"/>
                <w:bottom w:val="none" w:sz="0" w:space="0" w:color="auto"/>
                <w:right w:val="none" w:sz="0" w:space="0" w:color="auto"/>
              </w:divBdr>
            </w:div>
            <w:div w:id="158469636">
              <w:marLeft w:val="480"/>
              <w:marRight w:val="0"/>
              <w:marTop w:val="0"/>
              <w:marBottom w:val="0"/>
              <w:divBdr>
                <w:top w:val="none" w:sz="0" w:space="0" w:color="auto"/>
                <w:left w:val="none" w:sz="0" w:space="0" w:color="auto"/>
                <w:bottom w:val="none" w:sz="0" w:space="0" w:color="auto"/>
                <w:right w:val="none" w:sz="0" w:space="0" w:color="auto"/>
              </w:divBdr>
            </w:div>
            <w:div w:id="158544883">
              <w:marLeft w:val="480"/>
              <w:marRight w:val="0"/>
              <w:marTop w:val="0"/>
              <w:marBottom w:val="0"/>
              <w:divBdr>
                <w:top w:val="none" w:sz="0" w:space="0" w:color="auto"/>
                <w:left w:val="none" w:sz="0" w:space="0" w:color="auto"/>
                <w:bottom w:val="none" w:sz="0" w:space="0" w:color="auto"/>
                <w:right w:val="none" w:sz="0" w:space="0" w:color="auto"/>
              </w:divBdr>
            </w:div>
            <w:div w:id="158691592">
              <w:marLeft w:val="480"/>
              <w:marRight w:val="0"/>
              <w:marTop w:val="0"/>
              <w:marBottom w:val="0"/>
              <w:divBdr>
                <w:top w:val="none" w:sz="0" w:space="0" w:color="auto"/>
                <w:left w:val="none" w:sz="0" w:space="0" w:color="auto"/>
                <w:bottom w:val="none" w:sz="0" w:space="0" w:color="auto"/>
                <w:right w:val="none" w:sz="0" w:space="0" w:color="auto"/>
              </w:divBdr>
            </w:div>
            <w:div w:id="158883644">
              <w:marLeft w:val="480"/>
              <w:marRight w:val="0"/>
              <w:marTop w:val="0"/>
              <w:marBottom w:val="0"/>
              <w:divBdr>
                <w:top w:val="none" w:sz="0" w:space="0" w:color="auto"/>
                <w:left w:val="none" w:sz="0" w:space="0" w:color="auto"/>
                <w:bottom w:val="none" w:sz="0" w:space="0" w:color="auto"/>
                <w:right w:val="none" w:sz="0" w:space="0" w:color="auto"/>
              </w:divBdr>
            </w:div>
            <w:div w:id="158929786">
              <w:marLeft w:val="480"/>
              <w:marRight w:val="0"/>
              <w:marTop w:val="0"/>
              <w:marBottom w:val="0"/>
              <w:divBdr>
                <w:top w:val="none" w:sz="0" w:space="0" w:color="auto"/>
                <w:left w:val="none" w:sz="0" w:space="0" w:color="auto"/>
                <w:bottom w:val="none" w:sz="0" w:space="0" w:color="auto"/>
                <w:right w:val="none" w:sz="0" w:space="0" w:color="auto"/>
              </w:divBdr>
            </w:div>
            <w:div w:id="159006909">
              <w:marLeft w:val="480"/>
              <w:marRight w:val="0"/>
              <w:marTop w:val="0"/>
              <w:marBottom w:val="0"/>
              <w:divBdr>
                <w:top w:val="none" w:sz="0" w:space="0" w:color="auto"/>
                <w:left w:val="none" w:sz="0" w:space="0" w:color="auto"/>
                <w:bottom w:val="none" w:sz="0" w:space="0" w:color="auto"/>
                <w:right w:val="none" w:sz="0" w:space="0" w:color="auto"/>
              </w:divBdr>
            </w:div>
            <w:div w:id="159009863">
              <w:marLeft w:val="480"/>
              <w:marRight w:val="0"/>
              <w:marTop w:val="0"/>
              <w:marBottom w:val="0"/>
              <w:divBdr>
                <w:top w:val="none" w:sz="0" w:space="0" w:color="auto"/>
                <w:left w:val="none" w:sz="0" w:space="0" w:color="auto"/>
                <w:bottom w:val="none" w:sz="0" w:space="0" w:color="auto"/>
                <w:right w:val="none" w:sz="0" w:space="0" w:color="auto"/>
              </w:divBdr>
            </w:div>
            <w:div w:id="159126165">
              <w:marLeft w:val="480"/>
              <w:marRight w:val="0"/>
              <w:marTop w:val="0"/>
              <w:marBottom w:val="0"/>
              <w:divBdr>
                <w:top w:val="none" w:sz="0" w:space="0" w:color="auto"/>
                <w:left w:val="none" w:sz="0" w:space="0" w:color="auto"/>
                <w:bottom w:val="none" w:sz="0" w:space="0" w:color="auto"/>
                <w:right w:val="none" w:sz="0" w:space="0" w:color="auto"/>
              </w:divBdr>
            </w:div>
            <w:div w:id="159318498">
              <w:marLeft w:val="480"/>
              <w:marRight w:val="0"/>
              <w:marTop w:val="0"/>
              <w:marBottom w:val="0"/>
              <w:divBdr>
                <w:top w:val="none" w:sz="0" w:space="0" w:color="auto"/>
                <w:left w:val="none" w:sz="0" w:space="0" w:color="auto"/>
                <w:bottom w:val="none" w:sz="0" w:space="0" w:color="auto"/>
                <w:right w:val="none" w:sz="0" w:space="0" w:color="auto"/>
              </w:divBdr>
            </w:div>
            <w:div w:id="159541257">
              <w:marLeft w:val="480"/>
              <w:marRight w:val="0"/>
              <w:marTop w:val="0"/>
              <w:marBottom w:val="0"/>
              <w:divBdr>
                <w:top w:val="none" w:sz="0" w:space="0" w:color="auto"/>
                <w:left w:val="none" w:sz="0" w:space="0" w:color="auto"/>
                <w:bottom w:val="none" w:sz="0" w:space="0" w:color="auto"/>
                <w:right w:val="none" w:sz="0" w:space="0" w:color="auto"/>
              </w:divBdr>
            </w:div>
            <w:div w:id="159808128">
              <w:marLeft w:val="480"/>
              <w:marRight w:val="0"/>
              <w:marTop w:val="0"/>
              <w:marBottom w:val="0"/>
              <w:divBdr>
                <w:top w:val="none" w:sz="0" w:space="0" w:color="auto"/>
                <w:left w:val="none" w:sz="0" w:space="0" w:color="auto"/>
                <w:bottom w:val="none" w:sz="0" w:space="0" w:color="auto"/>
                <w:right w:val="none" w:sz="0" w:space="0" w:color="auto"/>
              </w:divBdr>
            </w:div>
            <w:div w:id="159932630">
              <w:marLeft w:val="480"/>
              <w:marRight w:val="0"/>
              <w:marTop w:val="0"/>
              <w:marBottom w:val="0"/>
              <w:divBdr>
                <w:top w:val="none" w:sz="0" w:space="0" w:color="auto"/>
                <w:left w:val="none" w:sz="0" w:space="0" w:color="auto"/>
                <w:bottom w:val="none" w:sz="0" w:space="0" w:color="auto"/>
                <w:right w:val="none" w:sz="0" w:space="0" w:color="auto"/>
              </w:divBdr>
            </w:div>
            <w:div w:id="160123022">
              <w:marLeft w:val="480"/>
              <w:marRight w:val="0"/>
              <w:marTop w:val="0"/>
              <w:marBottom w:val="0"/>
              <w:divBdr>
                <w:top w:val="none" w:sz="0" w:space="0" w:color="auto"/>
                <w:left w:val="none" w:sz="0" w:space="0" w:color="auto"/>
                <w:bottom w:val="none" w:sz="0" w:space="0" w:color="auto"/>
                <w:right w:val="none" w:sz="0" w:space="0" w:color="auto"/>
              </w:divBdr>
            </w:div>
            <w:div w:id="160237236">
              <w:marLeft w:val="480"/>
              <w:marRight w:val="0"/>
              <w:marTop w:val="0"/>
              <w:marBottom w:val="0"/>
              <w:divBdr>
                <w:top w:val="none" w:sz="0" w:space="0" w:color="auto"/>
                <w:left w:val="none" w:sz="0" w:space="0" w:color="auto"/>
                <w:bottom w:val="none" w:sz="0" w:space="0" w:color="auto"/>
                <w:right w:val="none" w:sz="0" w:space="0" w:color="auto"/>
              </w:divBdr>
            </w:div>
            <w:div w:id="160388229">
              <w:marLeft w:val="480"/>
              <w:marRight w:val="0"/>
              <w:marTop w:val="0"/>
              <w:marBottom w:val="0"/>
              <w:divBdr>
                <w:top w:val="none" w:sz="0" w:space="0" w:color="auto"/>
                <w:left w:val="none" w:sz="0" w:space="0" w:color="auto"/>
                <w:bottom w:val="none" w:sz="0" w:space="0" w:color="auto"/>
                <w:right w:val="none" w:sz="0" w:space="0" w:color="auto"/>
              </w:divBdr>
            </w:div>
            <w:div w:id="160782212">
              <w:marLeft w:val="480"/>
              <w:marRight w:val="0"/>
              <w:marTop w:val="0"/>
              <w:marBottom w:val="0"/>
              <w:divBdr>
                <w:top w:val="none" w:sz="0" w:space="0" w:color="auto"/>
                <w:left w:val="none" w:sz="0" w:space="0" w:color="auto"/>
                <w:bottom w:val="none" w:sz="0" w:space="0" w:color="auto"/>
                <w:right w:val="none" w:sz="0" w:space="0" w:color="auto"/>
              </w:divBdr>
            </w:div>
            <w:div w:id="160853317">
              <w:marLeft w:val="480"/>
              <w:marRight w:val="0"/>
              <w:marTop w:val="0"/>
              <w:marBottom w:val="0"/>
              <w:divBdr>
                <w:top w:val="none" w:sz="0" w:space="0" w:color="auto"/>
                <w:left w:val="none" w:sz="0" w:space="0" w:color="auto"/>
                <w:bottom w:val="none" w:sz="0" w:space="0" w:color="auto"/>
                <w:right w:val="none" w:sz="0" w:space="0" w:color="auto"/>
              </w:divBdr>
            </w:div>
            <w:div w:id="160898829">
              <w:marLeft w:val="480"/>
              <w:marRight w:val="0"/>
              <w:marTop w:val="0"/>
              <w:marBottom w:val="0"/>
              <w:divBdr>
                <w:top w:val="none" w:sz="0" w:space="0" w:color="auto"/>
                <w:left w:val="none" w:sz="0" w:space="0" w:color="auto"/>
                <w:bottom w:val="none" w:sz="0" w:space="0" w:color="auto"/>
                <w:right w:val="none" w:sz="0" w:space="0" w:color="auto"/>
              </w:divBdr>
            </w:div>
            <w:div w:id="161048152">
              <w:marLeft w:val="480"/>
              <w:marRight w:val="0"/>
              <w:marTop w:val="0"/>
              <w:marBottom w:val="0"/>
              <w:divBdr>
                <w:top w:val="none" w:sz="0" w:space="0" w:color="auto"/>
                <w:left w:val="none" w:sz="0" w:space="0" w:color="auto"/>
                <w:bottom w:val="none" w:sz="0" w:space="0" w:color="auto"/>
                <w:right w:val="none" w:sz="0" w:space="0" w:color="auto"/>
              </w:divBdr>
            </w:div>
            <w:div w:id="161094256">
              <w:marLeft w:val="480"/>
              <w:marRight w:val="0"/>
              <w:marTop w:val="0"/>
              <w:marBottom w:val="0"/>
              <w:divBdr>
                <w:top w:val="none" w:sz="0" w:space="0" w:color="auto"/>
                <w:left w:val="none" w:sz="0" w:space="0" w:color="auto"/>
                <w:bottom w:val="none" w:sz="0" w:space="0" w:color="auto"/>
                <w:right w:val="none" w:sz="0" w:space="0" w:color="auto"/>
              </w:divBdr>
            </w:div>
            <w:div w:id="161236328">
              <w:marLeft w:val="480"/>
              <w:marRight w:val="0"/>
              <w:marTop w:val="0"/>
              <w:marBottom w:val="0"/>
              <w:divBdr>
                <w:top w:val="none" w:sz="0" w:space="0" w:color="auto"/>
                <w:left w:val="none" w:sz="0" w:space="0" w:color="auto"/>
                <w:bottom w:val="none" w:sz="0" w:space="0" w:color="auto"/>
                <w:right w:val="none" w:sz="0" w:space="0" w:color="auto"/>
              </w:divBdr>
            </w:div>
            <w:div w:id="161245421">
              <w:marLeft w:val="480"/>
              <w:marRight w:val="0"/>
              <w:marTop w:val="0"/>
              <w:marBottom w:val="0"/>
              <w:divBdr>
                <w:top w:val="none" w:sz="0" w:space="0" w:color="auto"/>
                <w:left w:val="none" w:sz="0" w:space="0" w:color="auto"/>
                <w:bottom w:val="none" w:sz="0" w:space="0" w:color="auto"/>
                <w:right w:val="none" w:sz="0" w:space="0" w:color="auto"/>
              </w:divBdr>
            </w:div>
            <w:div w:id="161360381">
              <w:marLeft w:val="480"/>
              <w:marRight w:val="0"/>
              <w:marTop w:val="0"/>
              <w:marBottom w:val="0"/>
              <w:divBdr>
                <w:top w:val="none" w:sz="0" w:space="0" w:color="auto"/>
                <w:left w:val="none" w:sz="0" w:space="0" w:color="auto"/>
                <w:bottom w:val="none" w:sz="0" w:space="0" w:color="auto"/>
                <w:right w:val="none" w:sz="0" w:space="0" w:color="auto"/>
              </w:divBdr>
            </w:div>
            <w:div w:id="161506211">
              <w:marLeft w:val="480"/>
              <w:marRight w:val="0"/>
              <w:marTop w:val="0"/>
              <w:marBottom w:val="0"/>
              <w:divBdr>
                <w:top w:val="none" w:sz="0" w:space="0" w:color="auto"/>
                <w:left w:val="none" w:sz="0" w:space="0" w:color="auto"/>
                <w:bottom w:val="none" w:sz="0" w:space="0" w:color="auto"/>
                <w:right w:val="none" w:sz="0" w:space="0" w:color="auto"/>
              </w:divBdr>
            </w:div>
            <w:div w:id="161749565">
              <w:marLeft w:val="480"/>
              <w:marRight w:val="0"/>
              <w:marTop w:val="0"/>
              <w:marBottom w:val="0"/>
              <w:divBdr>
                <w:top w:val="none" w:sz="0" w:space="0" w:color="auto"/>
                <w:left w:val="none" w:sz="0" w:space="0" w:color="auto"/>
                <w:bottom w:val="none" w:sz="0" w:space="0" w:color="auto"/>
                <w:right w:val="none" w:sz="0" w:space="0" w:color="auto"/>
              </w:divBdr>
            </w:div>
            <w:div w:id="161820697">
              <w:marLeft w:val="480"/>
              <w:marRight w:val="0"/>
              <w:marTop w:val="0"/>
              <w:marBottom w:val="0"/>
              <w:divBdr>
                <w:top w:val="none" w:sz="0" w:space="0" w:color="auto"/>
                <w:left w:val="none" w:sz="0" w:space="0" w:color="auto"/>
                <w:bottom w:val="none" w:sz="0" w:space="0" w:color="auto"/>
                <w:right w:val="none" w:sz="0" w:space="0" w:color="auto"/>
              </w:divBdr>
            </w:div>
            <w:div w:id="162472891">
              <w:marLeft w:val="480"/>
              <w:marRight w:val="0"/>
              <w:marTop w:val="0"/>
              <w:marBottom w:val="0"/>
              <w:divBdr>
                <w:top w:val="none" w:sz="0" w:space="0" w:color="auto"/>
                <w:left w:val="none" w:sz="0" w:space="0" w:color="auto"/>
                <w:bottom w:val="none" w:sz="0" w:space="0" w:color="auto"/>
                <w:right w:val="none" w:sz="0" w:space="0" w:color="auto"/>
              </w:divBdr>
            </w:div>
            <w:div w:id="162473644">
              <w:marLeft w:val="480"/>
              <w:marRight w:val="0"/>
              <w:marTop w:val="0"/>
              <w:marBottom w:val="0"/>
              <w:divBdr>
                <w:top w:val="none" w:sz="0" w:space="0" w:color="auto"/>
                <w:left w:val="none" w:sz="0" w:space="0" w:color="auto"/>
                <w:bottom w:val="none" w:sz="0" w:space="0" w:color="auto"/>
                <w:right w:val="none" w:sz="0" w:space="0" w:color="auto"/>
              </w:divBdr>
            </w:div>
            <w:div w:id="162477880">
              <w:marLeft w:val="480"/>
              <w:marRight w:val="0"/>
              <w:marTop w:val="0"/>
              <w:marBottom w:val="0"/>
              <w:divBdr>
                <w:top w:val="none" w:sz="0" w:space="0" w:color="auto"/>
                <w:left w:val="none" w:sz="0" w:space="0" w:color="auto"/>
                <w:bottom w:val="none" w:sz="0" w:space="0" w:color="auto"/>
                <w:right w:val="none" w:sz="0" w:space="0" w:color="auto"/>
              </w:divBdr>
            </w:div>
            <w:div w:id="162479671">
              <w:marLeft w:val="480"/>
              <w:marRight w:val="0"/>
              <w:marTop w:val="0"/>
              <w:marBottom w:val="0"/>
              <w:divBdr>
                <w:top w:val="none" w:sz="0" w:space="0" w:color="auto"/>
                <w:left w:val="none" w:sz="0" w:space="0" w:color="auto"/>
                <w:bottom w:val="none" w:sz="0" w:space="0" w:color="auto"/>
                <w:right w:val="none" w:sz="0" w:space="0" w:color="auto"/>
              </w:divBdr>
            </w:div>
            <w:div w:id="162671974">
              <w:marLeft w:val="480"/>
              <w:marRight w:val="0"/>
              <w:marTop w:val="0"/>
              <w:marBottom w:val="0"/>
              <w:divBdr>
                <w:top w:val="none" w:sz="0" w:space="0" w:color="auto"/>
                <w:left w:val="none" w:sz="0" w:space="0" w:color="auto"/>
                <w:bottom w:val="none" w:sz="0" w:space="0" w:color="auto"/>
                <w:right w:val="none" w:sz="0" w:space="0" w:color="auto"/>
              </w:divBdr>
            </w:div>
            <w:div w:id="162740270">
              <w:marLeft w:val="480"/>
              <w:marRight w:val="0"/>
              <w:marTop w:val="0"/>
              <w:marBottom w:val="0"/>
              <w:divBdr>
                <w:top w:val="none" w:sz="0" w:space="0" w:color="auto"/>
                <w:left w:val="none" w:sz="0" w:space="0" w:color="auto"/>
                <w:bottom w:val="none" w:sz="0" w:space="0" w:color="auto"/>
                <w:right w:val="none" w:sz="0" w:space="0" w:color="auto"/>
              </w:divBdr>
            </w:div>
            <w:div w:id="162816104">
              <w:marLeft w:val="480"/>
              <w:marRight w:val="0"/>
              <w:marTop w:val="0"/>
              <w:marBottom w:val="0"/>
              <w:divBdr>
                <w:top w:val="none" w:sz="0" w:space="0" w:color="auto"/>
                <w:left w:val="none" w:sz="0" w:space="0" w:color="auto"/>
                <w:bottom w:val="none" w:sz="0" w:space="0" w:color="auto"/>
                <w:right w:val="none" w:sz="0" w:space="0" w:color="auto"/>
              </w:divBdr>
            </w:div>
            <w:div w:id="163009690">
              <w:marLeft w:val="480"/>
              <w:marRight w:val="0"/>
              <w:marTop w:val="0"/>
              <w:marBottom w:val="0"/>
              <w:divBdr>
                <w:top w:val="none" w:sz="0" w:space="0" w:color="auto"/>
                <w:left w:val="none" w:sz="0" w:space="0" w:color="auto"/>
                <w:bottom w:val="none" w:sz="0" w:space="0" w:color="auto"/>
                <w:right w:val="none" w:sz="0" w:space="0" w:color="auto"/>
              </w:divBdr>
            </w:div>
            <w:div w:id="163013498">
              <w:marLeft w:val="480"/>
              <w:marRight w:val="0"/>
              <w:marTop w:val="0"/>
              <w:marBottom w:val="0"/>
              <w:divBdr>
                <w:top w:val="none" w:sz="0" w:space="0" w:color="auto"/>
                <w:left w:val="none" w:sz="0" w:space="0" w:color="auto"/>
                <w:bottom w:val="none" w:sz="0" w:space="0" w:color="auto"/>
                <w:right w:val="none" w:sz="0" w:space="0" w:color="auto"/>
              </w:divBdr>
            </w:div>
            <w:div w:id="163085737">
              <w:marLeft w:val="480"/>
              <w:marRight w:val="0"/>
              <w:marTop w:val="0"/>
              <w:marBottom w:val="0"/>
              <w:divBdr>
                <w:top w:val="none" w:sz="0" w:space="0" w:color="auto"/>
                <w:left w:val="none" w:sz="0" w:space="0" w:color="auto"/>
                <w:bottom w:val="none" w:sz="0" w:space="0" w:color="auto"/>
                <w:right w:val="none" w:sz="0" w:space="0" w:color="auto"/>
              </w:divBdr>
            </w:div>
            <w:div w:id="163709876">
              <w:marLeft w:val="480"/>
              <w:marRight w:val="0"/>
              <w:marTop w:val="0"/>
              <w:marBottom w:val="0"/>
              <w:divBdr>
                <w:top w:val="none" w:sz="0" w:space="0" w:color="auto"/>
                <w:left w:val="none" w:sz="0" w:space="0" w:color="auto"/>
                <w:bottom w:val="none" w:sz="0" w:space="0" w:color="auto"/>
                <w:right w:val="none" w:sz="0" w:space="0" w:color="auto"/>
              </w:divBdr>
            </w:div>
            <w:div w:id="163711662">
              <w:marLeft w:val="480"/>
              <w:marRight w:val="0"/>
              <w:marTop w:val="0"/>
              <w:marBottom w:val="0"/>
              <w:divBdr>
                <w:top w:val="none" w:sz="0" w:space="0" w:color="auto"/>
                <w:left w:val="none" w:sz="0" w:space="0" w:color="auto"/>
                <w:bottom w:val="none" w:sz="0" w:space="0" w:color="auto"/>
                <w:right w:val="none" w:sz="0" w:space="0" w:color="auto"/>
              </w:divBdr>
            </w:div>
            <w:div w:id="163906047">
              <w:marLeft w:val="480"/>
              <w:marRight w:val="0"/>
              <w:marTop w:val="0"/>
              <w:marBottom w:val="0"/>
              <w:divBdr>
                <w:top w:val="none" w:sz="0" w:space="0" w:color="auto"/>
                <w:left w:val="none" w:sz="0" w:space="0" w:color="auto"/>
                <w:bottom w:val="none" w:sz="0" w:space="0" w:color="auto"/>
                <w:right w:val="none" w:sz="0" w:space="0" w:color="auto"/>
              </w:divBdr>
            </w:div>
            <w:div w:id="163983463">
              <w:marLeft w:val="480"/>
              <w:marRight w:val="0"/>
              <w:marTop w:val="0"/>
              <w:marBottom w:val="0"/>
              <w:divBdr>
                <w:top w:val="none" w:sz="0" w:space="0" w:color="auto"/>
                <w:left w:val="none" w:sz="0" w:space="0" w:color="auto"/>
                <w:bottom w:val="none" w:sz="0" w:space="0" w:color="auto"/>
                <w:right w:val="none" w:sz="0" w:space="0" w:color="auto"/>
              </w:divBdr>
            </w:div>
            <w:div w:id="164056187">
              <w:marLeft w:val="480"/>
              <w:marRight w:val="0"/>
              <w:marTop w:val="0"/>
              <w:marBottom w:val="0"/>
              <w:divBdr>
                <w:top w:val="none" w:sz="0" w:space="0" w:color="auto"/>
                <w:left w:val="none" w:sz="0" w:space="0" w:color="auto"/>
                <w:bottom w:val="none" w:sz="0" w:space="0" w:color="auto"/>
                <w:right w:val="none" w:sz="0" w:space="0" w:color="auto"/>
              </w:divBdr>
            </w:div>
            <w:div w:id="164395120">
              <w:marLeft w:val="480"/>
              <w:marRight w:val="0"/>
              <w:marTop w:val="0"/>
              <w:marBottom w:val="0"/>
              <w:divBdr>
                <w:top w:val="none" w:sz="0" w:space="0" w:color="auto"/>
                <w:left w:val="none" w:sz="0" w:space="0" w:color="auto"/>
                <w:bottom w:val="none" w:sz="0" w:space="0" w:color="auto"/>
                <w:right w:val="none" w:sz="0" w:space="0" w:color="auto"/>
              </w:divBdr>
            </w:div>
            <w:div w:id="164710944">
              <w:marLeft w:val="480"/>
              <w:marRight w:val="0"/>
              <w:marTop w:val="0"/>
              <w:marBottom w:val="0"/>
              <w:divBdr>
                <w:top w:val="none" w:sz="0" w:space="0" w:color="auto"/>
                <w:left w:val="none" w:sz="0" w:space="0" w:color="auto"/>
                <w:bottom w:val="none" w:sz="0" w:space="0" w:color="auto"/>
                <w:right w:val="none" w:sz="0" w:space="0" w:color="auto"/>
              </w:divBdr>
            </w:div>
            <w:div w:id="164785333">
              <w:marLeft w:val="480"/>
              <w:marRight w:val="0"/>
              <w:marTop w:val="0"/>
              <w:marBottom w:val="0"/>
              <w:divBdr>
                <w:top w:val="none" w:sz="0" w:space="0" w:color="auto"/>
                <w:left w:val="none" w:sz="0" w:space="0" w:color="auto"/>
                <w:bottom w:val="none" w:sz="0" w:space="0" w:color="auto"/>
                <w:right w:val="none" w:sz="0" w:space="0" w:color="auto"/>
              </w:divBdr>
            </w:div>
            <w:div w:id="164831832">
              <w:marLeft w:val="480"/>
              <w:marRight w:val="0"/>
              <w:marTop w:val="0"/>
              <w:marBottom w:val="0"/>
              <w:divBdr>
                <w:top w:val="none" w:sz="0" w:space="0" w:color="auto"/>
                <w:left w:val="none" w:sz="0" w:space="0" w:color="auto"/>
                <w:bottom w:val="none" w:sz="0" w:space="0" w:color="auto"/>
                <w:right w:val="none" w:sz="0" w:space="0" w:color="auto"/>
              </w:divBdr>
            </w:div>
            <w:div w:id="165021015">
              <w:marLeft w:val="480"/>
              <w:marRight w:val="0"/>
              <w:marTop w:val="0"/>
              <w:marBottom w:val="0"/>
              <w:divBdr>
                <w:top w:val="none" w:sz="0" w:space="0" w:color="auto"/>
                <w:left w:val="none" w:sz="0" w:space="0" w:color="auto"/>
                <w:bottom w:val="none" w:sz="0" w:space="0" w:color="auto"/>
                <w:right w:val="none" w:sz="0" w:space="0" w:color="auto"/>
              </w:divBdr>
            </w:div>
            <w:div w:id="165172675">
              <w:marLeft w:val="480"/>
              <w:marRight w:val="0"/>
              <w:marTop w:val="0"/>
              <w:marBottom w:val="0"/>
              <w:divBdr>
                <w:top w:val="none" w:sz="0" w:space="0" w:color="auto"/>
                <w:left w:val="none" w:sz="0" w:space="0" w:color="auto"/>
                <w:bottom w:val="none" w:sz="0" w:space="0" w:color="auto"/>
                <w:right w:val="none" w:sz="0" w:space="0" w:color="auto"/>
              </w:divBdr>
            </w:div>
            <w:div w:id="165247708">
              <w:marLeft w:val="480"/>
              <w:marRight w:val="0"/>
              <w:marTop w:val="0"/>
              <w:marBottom w:val="0"/>
              <w:divBdr>
                <w:top w:val="none" w:sz="0" w:space="0" w:color="auto"/>
                <w:left w:val="none" w:sz="0" w:space="0" w:color="auto"/>
                <w:bottom w:val="none" w:sz="0" w:space="0" w:color="auto"/>
                <w:right w:val="none" w:sz="0" w:space="0" w:color="auto"/>
              </w:divBdr>
            </w:div>
            <w:div w:id="165291020">
              <w:marLeft w:val="480"/>
              <w:marRight w:val="0"/>
              <w:marTop w:val="0"/>
              <w:marBottom w:val="0"/>
              <w:divBdr>
                <w:top w:val="none" w:sz="0" w:space="0" w:color="auto"/>
                <w:left w:val="none" w:sz="0" w:space="0" w:color="auto"/>
                <w:bottom w:val="none" w:sz="0" w:space="0" w:color="auto"/>
                <w:right w:val="none" w:sz="0" w:space="0" w:color="auto"/>
              </w:divBdr>
            </w:div>
            <w:div w:id="165438018">
              <w:marLeft w:val="480"/>
              <w:marRight w:val="0"/>
              <w:marTop w:val="0"/>
              <w:marBottom w:val="0"/>
              <w:divBdr>
                <w:top w:val="none" w:sz="0" w:space="0" w:color="auto"/>
                <w:left w:val="none" w:sz="0" w:space="0" w:color="auto"/>
                <w:bottom w:val="none" w:sz="0" w:space="0" w:color="auto"/>
                <w:right w:val="none" w:sz="0" w:space="0" w:color="auto"/>
              </w:divBdr>
            </w:div>
            <w:div w:id="165561873">
              <w:marLeft w:val="480"/>
              <w:marRight w:val="0"/>
              <w:marTop w:val="0"/>
              <w:marBottom w:val="0"/>
              <w:divBdr>
                <w:top w:val="none" w:sz="0" w:space="0" w:color="auto"/>
                <w:left w:val="none" w:sz="0" w:space="0" w:color="auto"/>
                <w:bottom w:val="none" w:sz="0" w:space="0" w:color="auto"/>
                <w:right w:val="none" w:sz="0" w:space="0" w:color="auto"/>
              </w:divBdr>
            </w:div>
            <w:div w:id="165638617">
              <w:marLeft w:val="480"/>
              <w:marRight w:val="0"/>
              <w:marTop w:val="0"/>
              <w:marBottom w:val="0"/>
              <w:divBdr>
                <w:top w:val="none" w:sz="0" w:space="0" w:color="auto"/>
                <w:left w:val="none" w:sz="0" w:space="0" w:color="auto"/>
                <w:bottom w:val="none" w:sz="0" w:space="0" w:color="auto"/>
                <w:right w:val="none" w:sz="0" w:space="0" w:color="auto"/>
              </w:divBdr>
            </w:div>
            <w:div w:id="166017815">
              <w:marLeft w:val="480"/>
              <w:marRight w:val="0"/>
              <w:marTop w:val="0"/>
              <w:marBottom w:val="0"/>
              <w:divBdr>
                <w:top w:val="none" w:sz="0" w:space="0" w:color="auto"/>
                <w:left w:val="none" w:sz="0" w:space="0" w:color="auto"/>
                <w:bottom w:val="none" w:sz="0" w:space="0" w:color="auto"/>
                <w:right w:val="none" w:sz="0" w:space="0" w:color="auto"/>
              </w:divBdr>
            </w:div>
            <w:div w:id="166330523">
              <w:marLeft w:val="480"/>
              <w:marRight w:val="0"/>
              <w:marTop w:val="0"/>
              <w:marBottom w:val="0"/>
              <w:divBdr>
                <w:top w:val="none" w:sz="0" w:space="0" w:color="auto"/>
                <w:left w:val="none" w:sz="0" w:space="0" w:color="auto"/>
                <w:bottom w:val="none" w:sz="0" w:space="0" w:color="auto"/>
                <w:right w:val="none" w:sz="0" w:space="0" w:color="auto"/>
              </w:divBdr>
            </w:div>
            <w:div w:id="166527814">
              <w:marLeft w:val="480"/>
              <w:marRight w:val="0"/>
              <w:marTop w:val="0"/>
              <w:marBottom w:val="0"/>
              <w:divBdr>
                <w:top w:val="none" w:sz="0" w:space="0" w:color="auto"/>
                <w:left w:val="none" w:sz="0" w:space="0" w:color="auto"/>
                <w:bottom w:val="none" w:sz="0" w:space="0" w:color="auto"/>
                <w:right w:val="none" w:sz="0" w:space="0" w:color="auto"/>
              </w:divBdr>
            </w:div>
            <w:div w:id="166674311">
              <w:marLeft w:val="480"/>
              <w:marRight w:val="0"/>
              <w:marTop w:val="0"/>
              <w:marBottom w:val="0"/>
              <w:divBdr>
                <w:top w:val="none" w:sz="0" w:space="0" w:color="auto"/>
                <w:left w:val="none" w:sz="0" w:space="0" w:color="auto"/>
                <w:bottom w:val="none" w:sz="0" w:space="0" w:color="auto"/>
                <w:right w:val="none" w:sz="0" w:space="0" w:color="auto"/>
              </w:divBdr>
            </w:div>
            <w:div w:id="166790621">
              <w:marLeft w:val="480"/>
              <w:marRight w:val="0"/>
              <w:marTop w:val="0"/>
              <w:marBottom w:val="0"/>
              <w:divBdr>
                <w:top w:val="none" w:sz="0" w:space="0" w:color="auto"/>
                <w:left w:val="none" w:sz="0" w:space="0" w:color="auto"/>
                <w:bottom w:val="none" w:sz="0" w:space="0" w:color="auto"/>
                <w:right w:val="none" w:sz="0" w:space="0" w:color="auto"/>
              </w:divBdr>
            </w:div>
            <w:div w:id="167452239">
              <w:marLeft w:val="480"/>
              <w:marRight w:val="0"/>
              <w:marTop w:val="0"/>
              <w:marBottom w:val="0"/>
              <w:divBdr>
                <w:top w:val="none" w:sz="0" w:space="0" w:color="auto"/>
                <w:left w:val="none" w:sz="0" w:space="0" w:color="auto"/>
                <w:bottom w:val="none" w:sz="0" w:space="0" w:color="auto"/>
                <w:right w:val="none" w:sz="0" w:space="0" w:color="auto"/>
              </w:divBdr>
            </w:div>
            <w:div w:id="167646523">
              <w:marLeft w:val="480"/>
              <w:marRight w:val="0"/>
              <w:marTop w:val="0"/>
              <w:marBottom w:val="0"/>
              <w:divBdr>
                <w:top w:val="none" w:sz="0" w:space="0" w:color="auto"/>
                <w:left w:val="none" w:sz="0" w:space="0" w:color="auto"/>
                <w:bottom w:val="none" w:sz="0" w:space="0" w:color="auto"/>
                <w:right w:val="none" w:sz="0" w:space="0" w:color="auto"/>
              </w:divBdr>
            </w:div>
            <w:div w:id="167670920">
              <w:marLeft w:val="480"/>
              <w:marRight w:val="0"/>
              <w:marTop w:val="0"/>
              <w:marBottom w:val="0"/>
              <w:divBdr>
                <w:top w:val="none" w:sz="0" w:space="0" w:color="auto"/>
                <w:left w:val="none" w:sz="0" w:space="0" w:color="auto"/>
                <w:bottom w:val="none" w:sz="0" w:space="0" w:color="auto"/>
                <w:right w:val="none" w:sz="0" w:space="0" w:color="auto"/>
              </w:divBdr>
            </w:div>
            <w:div w:id="167987428">
              <w:marLeft w:val="480"/>
              <w:marRight w:val="0"/>
              <w:marTop w:val="0"/>
              <w:marBottom w:val="0"/>
              <w:divBdr>
                <w:top w:val="none" w:sz="0" w:space="0" w:color="auto"/>
                <w:left w:val="none" w:sz="0" w:space="0" w:color="auto"/>
                <w:bottom w:val="none" w:sz="0" w:space="0" w:color="auto"/>
                <w:right w:val="none" w:sz="0" w:space="0" w:color="auto"/>
              </w:divBdr>
            </w:div>
            <w:div w:id="168100083">
              <w:marLeft w:val="480"/>
              <w:marRight w:val="0"/>
              <w:marTop w:val="0"/>
              <w:marBottom w:val="0"/>
              <w:divBdr>
                <w:top w:val="none" w:sz="0" w:space="0" w:color="auto"/>
                <w:left w:val="none" w:sz="0" w:space="0" w:color="auto"/>
                <w:bottom w:val="none" w:sz="0" w:space="0" w:color="auto"/>
                <w:right w:val="none" w:sz="0" w:space="0" w:color="auto"/>
              </w:divBdr>
            </w:div>
            <w:div w:id="168451178">
              <w:marLeft w:val="480"/>
              <w:marRight w:val="0"/>
              <w:marTop w:val="0"/>
              <w:marBottom w:val="0"/>
              <w:divBdr>
                <w:top w:val="none" w:sz="0" w:space="0" w:color="auto"/>
                <w:left w:val="none" w:sz="0" w:space="0" w:color="auto"/>
                <w:bottom w:val="none" w:sz="0" w:space="0" w:color="auto"/>
                <w:right w:val="none" w:sz="0" w:space="0" w:color="auto"/>
              </w:divBdr>
            </w:div>
            <w:div w:id="168523260">
              <w:marLeft w:val="480"/>
              <w:marRight w:val="0"/>
              <w:marTop w:val="0"/>
              <w:marBottom w:val="0"/>
              <w:divBdr>
                <w:top w:val="none" w:sz="0" w:space="0" w:color="auto"/>
                <w:left w:val="none" w:sz="0" w:space="0" w:color="auto"/>
                <w:bottom w:val="none" w:sz="0" w:space="0" w:color="auto"/>
                <w:right w:val="none" w:sz="0" w:space="0" w:color="auto"/>
              </w:divBdr>
            </w:div>
            <w:div w:id="168715690">
              <w:marLeft w:val="480"/>
              <w:marRight w:val="0"/>
              <w:marTop w:val="0"/>
              <w:marBottom w:val="0"/>
              <w:divBdr>
                <w:top w:val="none" w:sz="0" w:space="0" w:color="auto"/>
                <w:left w:val="none" w:sz="0" w:space="0" w:color="auto"/>
                <w:bottom w:val="none" w:sz="0" w:space="0" w:color="auto"/>
                <w:right w:val="none" w:sz="0" w:space="0" w:color="auto"/>
              </w:divBdr>
            </w:div>
            <w:div w:id="168757105">
              <w:marLeft w:val="480"/>
              <w:marRight w:val="0"/>
              <w:marTop w:val="0"/>
              <w:marBottom w:val="0"/>
              <w:divBdr>
                <w:top w:val="none" w:sz="0" w:space="0" w:color="auto"/>
                <w:left w:val="none" w:sz="0" w:space="0" w:color="auto"/>
                <w:bottom w:val="none" w:sz="0" w:space="0" w:color="auto"/>
                <w:right w:val="none" w:sz="0" w:space="0" w:color="auto"/>
              </w:divBdr>
            </w:div>
            <w:div w:id="168838454">
              <w:marLeft w:val="480"/>
              <w:marRight w:val="0"/>
              <w:marTop w:val="0"/>
              <w:marBottom w:val="0"/>
              <w:divBdr>
                <w:top w:val="none" w:sz="0" w:space="0" w:color="auto"/>
                <w:left w:val="none" w:sz="0" w:space="0" w:color="auto"/>
                <w:bottom w:val="none" w:sz="0" w:space="0" w:color="auto"/>
                <w:right w:val="none" w:sz="0" w:space="0" w:color="auto"/>
              </w:divBdr>
            </w:div>
            <w:div w:id="169027276">
              <w:marLeft w:val="480"/>
              <w:marRight w:val="0"/>
              <w:marTop w:val="0"/>
              <w:marBottom w:val="0"/>
              <w:divBdr>
                <w:top w:val="none" w:sz="0" w:space="0" w:color="auto"/>
                <w:left w:val="none" w:sz="0" w:space="0" w:color="auto"/>
                <w:bottom w:val="none" w:sz="0" w:space="0" w:color="auto"/>
                <w:right w:val="none" w:sz="0" w:space="0" w:color="auto"/>
              </w:divBdr>
            </w:div>
            <w:div w:id="169150137">
              <w:marLeft w:val="480"/>
              <w:marRight w:val="0"/>
              <w:marTop w:val="0"/>
              <w:marBottom w:val="0"/>
              <w:divBdr>
                <w:top w:val="none" w:sz="0" w:space="0" w:color="auto"/>
                <w:left w:val="none" w:sz="0" w:space="0" w:color="auto"/>
                <w:bottom w:val="none" w:sz="0" w:space="0" w:color="auto"/>
                <w:right w:val="none" w:sz="0" w:space="0" w:color="auto"/>
              </w:divBdr>
            </w:div>
            <w:div w:id="169179727">
              <w:marLeft w:val="480"/>
              <w:marRight w:val="0"/>
              <w:marTop w:val="0"/>
              <w:marBottom w:val="0"/>
              <w:divBdr>
                <w:top w:val="none" w:sz="0" w:space="0" w:color="auto"/>
                <w:left w:val="none" w:sz="0" w:space="0" w:color="auto"/>
                <w:bottom w:val="none" w:sz="0" w:space="0" w:color="auto"/>
                <w:right w:val="none" w:sz="0" w:space="0" w:color="auto"/>
              </w:divBdr>
            </w:div>
            <w:div w:id="169611262">
              <w:marLeft w:val="480"/>
              <w:marRight w:val="0"/>
              <w:marTop w:val="0"/>
              <w:marBottom w:val="0"/>
              <w:divBdr>
                <w:top w:val="none" w:sz="0" w:space="0" w:color="auto"/>
                <w:left w:val="none" w:sz="0" w:space="0" w:color="auto"/>
                <w:bottom w:val="none" w:sz="0" w:space="0" w:color="auto"/>
                <w:right w:val="none" w:sz="0" w:space="0" w:color="auto"/>
              </w:divBdr>
            </w:div>
            <w:div w:id="169637974">
              <w:marLeft w:val="480"/>
              <w:marRight w:val="0"/>
              <w:marTop w:val="0"/>
              <w:marBottom w:val="0"/>
              <w:divBdr>
                <w:top w:val="none" w:sz="0" w:space="0" w:color="auto"/>
                <w:left w:val="none" w:sz="0" w:space="0" w:color="auto"/>
                <w:bottom w:val="none" w:sz="0" w:space="0" w:color="auto"/>
                <w:right w:val="none" w:sz="0" w:space="0" w:color="auto"/>
              </w:divBdr>
            </w:div>
            <w:div w:id="169684443">
              <w:marLeft w:val="480"/>
              <w:marRight w:val="0"/>
              <w:marTop w:val="0"/>
              <w:marBottom w:val="0"/>
              <w:divBdr>
                <w:top w:val="none" w:sz="0" w:space="0" w:color="auto"/>
                <w:left w:val="none" w:sz="0" w:space="0" w:color="auto"/>
                <w:bottom w:val="none" w:sz="0" w:space="0" w:color="auto"/>
                <w:right w:val="none" w:sz="0" w:space="0" w:color="auto"/>
              </w:divBdr>
            </w:div>
            <w:div w:id="170219825">
              <w:marLeft w:val="480"/>
              <w:marRight w:val="0"/>
              <w:marTop w:val="0"/>
              <w:marBottom w:val="0"/>
              <w:divBdr>
                <w:top w:val="none" w:sz="0" w:space="0" w:color="auto"/>
                <w:left w:val="none" w:sz="0" w:space="0" w:color="auto"/>
                <w:bottom w:val="none" w:sz="0" w:space="0" w:color="auto"/>
                <w:right w:val="none" w:sz="0" w:space="0" w:color="auto"/>
              </w:divBdr>
            </w:div>
            <w:div w:id="170292595">
              <w:marLeft w:val="480"/>
              <w:marRight w:val="0"/>
              <w:marTop w:val="0"/>
              <w:marBottom w:val="0"/>
              <w:divBdr>
                <w:top w:val="none" w:sz="0" w:space="0" w:color="auto"/>
                <w:left w:val="none" w:sz="0" w:space="0" w:color="auto"/>
                <w:bottom w:val="none" w:sz="0" w:space="0" w:color="auto"/>
                <w:right w:val="none" w:sz="0" w:space="0" w:color="auto"/>
              </w:divBdr>
            </w:div>
            <w:div w:id="170293841">
              <w:marLeft w:val="480"/>
              <w:marRight w:val="0"/>
              <w:marTop w:val="0"/>
              <w:marBottom w:val="0"/>
              <w:divBdr>
                <w:top w:val="none" w:sz="0" w:space="0" w:color="auto"/>
                <w:left w:val="none" w:sz="0" w:space="0" w:color="auto"/>
                <w:bottom w:val="none" w:sz="0" w:space="0" w:color="auto"/>
                <w:right w:val="none" w:sz="0" w:space="0" w:color="auto"/>
              </w:divBdr>
            </w:div>
            <w:div w:id="170342420">
              <w:marLeft w:val="480"/>
              <w:marRight w:val="0"/>
              <w:marTop w:val="0"/>
              <w:marBottom w:val="0"/>
              <w:divBdr>
                <w:top w:val="none" w:sz="0" w:space="0" w:color="auto"/>
                <w:left w:val="none" w:sz="0" w:space="0" w:color="auto"/>
                <w:bottom w:val="none" w:sz="0" w:space="0" w:color="auto"/>
                <w:right w:val="none" w:sz="0" w:space="0" w:color="auto"/>
              </w:divBdr>
            </w:div>
            <w:div w:id="170491633">
              <w:marLeft w:val="480"/>
              <w:marRight w:val="0"/>
              <w:marTop w:val="0"/>
              <w:marBottom w:val="0"/>
              <w:divBdr>
                <w:top w:val="none" w:sz="0" w:space="0" w:color="auto"/>
                <w:left w:val="none" w:sz="0" w:space="0" w:color="auto"/>
                <w:bottom w:val="none" w:sz="0" w:space="0" w:color="auto"/>
                <w:right w:val="none" w:sz="0" w:space="0" w:color="auto"/>
              </w:divBdr>
            </w:div>
            <w:div w:id="170608855">
              <w:marLeft w:val="480"/>
              <w:marRight w:val="0"/>
              <w:marTop w:val="0"/>
              <w:marBottom w:val="0"/>
              <w:divBdr>
                <w:top w:val="none" w:sz="0" w:space="0" w:color="auto"/>
                <w:left w:val="none" w:sz="0" w:space="0" w:color="auto"/>
                <w:bottom w:val="none" w:sz="0" w:space="0" w:color="auto"/>
                <w:right w:val="none" w:sz="0" w:space="0" w:color="auto"/>
              </w:divBdr>
            </w:div>
            <w:div w:id="170683815">
              <w:marLeft w:val="480"/>
              <w:marRight w:val="0"/>
              <w:marTop w:val="0"/>
              <w:marBottom w:val="0"/>
              <w:divBdr>
                <w:top w:val="none" w:sz="0" w:space="0" w:color="auto"/>
                <w:left w:val="none" w:sz="0" w:space="0" w:color="auto"/>
                <w:bottom w:val="none" w:sz="0" w:space="0" w:color="auto"/>
                <w:right w:val="none" w:sz="0" w:space="0" w:color="auto"/>
              </w:divBdr>
            </w:div>
            <w:div w:id="170687489">
              <w:marLeft w:val="480"/>
              <w:marRight w:val="0"/>
              <w:marTop w:val="0"/>
              <w:marBottom w:val="0"/>
              <w:divBdr>
                <w:top w:val="none" w:sz="0" w:space="0" w:color="auto"/>
                <w:left w:val="none" w:sz="0" w:space="0" w:color="auto"/>
                <w:bottom w:val="none" w:sz="0" w:space="0" w:color="auto"/>
                <w:right w:val="none" w:sz="0" w:space="0" w:color="auto"/>
              </w:divBdr>
            </w:div>
            <w:div w:id="170730015">
              <w:marLeft w:val="480"/>
              <w:marRight w:val="0"/>
              <w:marTop w:val="0"/>
              <w:marBottom w:val="0"/>
              <w:divBdr>
                <w:top w:val="none" w:sz="0" w:space="0" w:color="auto"/>
                <w:left w:val="none" w:sz="0" w:space="0" w:color="auto"/>
                <w:bottom w:val="none" w:sz="0" w:space="0" w:color="auto"/>
                <w:right w:val="none" w:sz="0" w:space="0" w:color="auto"/>
              </w:divBdr>
            </w:div>
            <w:div w:id="170878213">
              <w:marLeft w:val="480"/>
              <w:marRight w:val="0"/>
              <w:marTop w:val="0"/>
              <w:marBottom w:val="0"/>
              <w:divBdr>
                <w:top w:val="none" w:sz="0" w:space="0" w:color="auto"/>
                <w:left w:val="none" w:sz="0" w:space="0" w:color="auto"/>
                <w:bottom w:val="none" w:sz="0" w:space="0" w:color="auto"/>
                <w:right w:val="none" w:sz="0" w:space="0" w:color="auto"/>
              </w:divBdr>
            </w:div>
            <w:div w:id="170923058">
              <w:marLeft w:val="480"/>
              <w:marRight w:val="0"/>
              <w:marTop w:val="0"/>
              <w:marBottom w:val="0"/>
              <w:divBdr>
                <w:top w:val="none" w:sz="0" w:space="0" w:color="auto"/>
                <w:left w:val="none" w:sz="0" w:space="0" w:color="auto"/>
                <w:bottom w:val="none" w:sz="0" w:space="0" w:color="auto"/>
                <w:right w:val="none" w:sz="0" w:space="0" w:color="auto"/>
              </w:divBdr>
            </w:div>
            <w:div w:id="171115703">
              <w:marLeft w:val="480"/>
              <w:marRight w:val="0"/>
              <w:marTop w:val="0"/>
              <w:marBottom w:val="0"/>
              <w:divBdr>
                <w:top w:val="none" w:sz="0" w:space="0" w:color="auto"/>
                <w:left w:val="none" w:sz="0" w:space="0" w:color="auto"/>
                <w:bottom w:val="none" w:sz="0" w:space="0" w:color="auto"/>
                <w:right w:val="none" w:sz="0" w:space="0" w:color="auto"/>
              </w:divBdr>
            </w:div>
            <w:div w:id="171143834">
              <w:marLeft w:val="480"/>
              <w:marRight w:val="0"/>
              <w:marTop w:val="0"/>
              <w:marBottom w:val="0"/>
              <w:divBdr>
                <w:top w:val="none" w:sz="0" w:space="0" w:color="auto"/>
                <w:left w:val="none" w:sz="0" w:space="0" w:color="auto"/>
                <w:bottom w:val="none" w:sz="0" w:space="0" w:color="auto"/>
                <w:right w:val="none" w:sz="0" w:space="0" w:color="auto"/>
              </w:divBdr>
            </w:div>
            <w:div w:id="171263347">
              <w:marLeft w:val="480"/>
              <w:marRight w:val="0"/>
              <w:marTop w:val="0"/>
              <w:marBottom w:val="0"/>
              <w:divBdr>
                <w:top w:val="none" w:sz="0" w:space="0" w:color="auto"/>
                <w:left w:val="none" w:sz="0" w:space="0" w:color="auto"/>
                <w:bottom w:val="none" w:sz="0" w:space="0" w:color="auto"/>
                <w:right w:val="none" w:sz="0" w:space="0" w:color="auto"/>
              </w:divBdr>
            </w:div>
            <w:div w:id="171266010">
              <w:marLeft w:val="480"/>
              <w:marRight w:val="0"/>
              <w:marTop w:val="0"/>
              <w:marBottom w:val="0"/>
              <w:divBdr>
                <w:top w:val="none" w:sz="0" w:space="0" w:color="auto"/>
                <w:left w:val="none" w:sz="0" w:space="0" w:color="auto"/>
                <w:bottom w:val="none" w:sz="0" w:space="0" w:color="auto"/>
                <w:right w:val="none" w:sz="0" w:space="0" w:color="auto"/>
              </w:divBdr>
            </w:div>
            <w:div w:id="171458735">
              <w:marLeft w:val="480"/>
              <w:marRight w:val="0"/>
              <w:marTop w:val="0"/>
              <w:marBottom w:val="0"/>
              <w:divBdr>
                <w:top w:val="none" w:sz="0" w:space="0" w:color="auto"/>
                <w:left w:val="none" w:sz="0" w:space="0" w:color="auto"/>
                <w:bottom w:val="none" w:sz="0" w:space="0" w:color="auto"/>
                <w:right w:val="none" w:sz="0" w:space="0" w:color="auto"/>
              </w:divBdr>
            </w:div>
            <w:div w:id="171530428">
              <w:marLeft w:val="480"/>
              <w:marRight w:val="0"/>
              <w:marTop w:val="0"/>
              <w:marBottom w:val="0"/>
              <w:divBdr>
                <w:top w:val="none" w:sz="0" w:space="0" w:color="auto"/>
                <w:left w:val="none" w:sz="0" w:space="0" w:color="auto"/>
                <w:bottom w:val="none" w:sz="0" w:space="0" w:color="auto"/>
                <w:right w:val="none" w:sz="0" w:space="0" w:color="auto"/>
              </w:divBdr>
            </w:div>
            <w:div w:id="171724744">
              <w:marLeft w:val="480"/>
              <w:marRight w:val="0"/>
              <w:marTop w:val="0"/>
              <w:marBottom w:val="0"/>
              <w:divBdr>
                <w:top w:val="none" w:sz="0" w:space="0" w:color="auto"/>
                <w:left w:val="none" w:sz="0" w:space="0" w:color="auto"/>
                <w:bottom w:val="none" w:sz="0" w:space="0" w:color="auto"/>
                <w:right w:val="none" w:sz="0" w:space="0" w:color="auto"/>
              </w:divBdr>
            </w:div>
            <w:div w:id="172034608">
              <w:marLeft w:val="480"/>
              <w:marRight w:val="0"/>
              <w:marTop w:val="0"/>
              <w:marBottom w:val="0"/>
              <w:divBdr>
                <w:top w:val="none" w:sz="0" w:space="0" w:color="auto"/>
                <w:left w:val="none" w:sz="0" w:space="0" w:color="auto"/>
                <w:bottom w:val="none" w:sz="0" w:space="0" w:color="auto"/>
                <w:right w:val="none" w:sz="0" w:space="0" w:color="auto"/>
              </w:divBdr>
            </w:div>
            <w:div w:id="172040389">
              <w:marLeft w:val="480"/>
              <w:marRight w:val="0"/>
              <w:marTop w:val="0"/>
              <w:marBottom w:val="0"/>
              <w:divBdr>
                <w:top w:val="none" w:sz="0" w:space="0" w:color="auto"/>
                <w:left w:val="none" w:sz="0" w:space="0" w:color="auto"/>
                <w:bottom w:val="none" w:sz="0" w:space="0" w:color="auto"/>
                <w:right w:val="none" w:sz="0" w:space="0" w:color="auto"/>
              </w:divBdr>
            </w:div>
            <w:div w:id="172186299">
              <w:marLeft w:val="480"/>
              <w:marRight w:val="0"/>
              <w:marTop w:val="0"/>
              <w:marBottom w:val="0"/>
              <w:divBdr>
                <w:top w:val="none" w:sz="0" w:space="0" w:color="auto"/>
                <w:left w:val="none" w:sz="0" w:space="0" w:color="auto"/>
                <w:bottom w:val="none" w:sz="0" w:space="0" w:color="auto"/>
                <w:right w:val="none" w:sz="0" w:space="0" w:color="auto"/>
              </w:divBdr>
            </w:div>
            <w:div w:id="172300585">
              <w:marLeft w:val="480"/>
              <w:marRight w:val="0"/>
              <w:marTop w:val="0"/>
              <w:marBottom w:val="0"/>
              <w:divBdr>
                <w:top w:val="none" w:sz="0" w:space="0" w:color="auto"/>
                <w:left w:val="none" w:sz="0" w:space="0" w:color="auto"/>
                <w:bottom w:val="none" w:sz="0" w:space="0" w:color="auto"/>
                <w:right w:val="none" w:sz="0" w:space="0" w:color="auto"/>
              </w:divBdr>
            </w:div>
            <w:div w:id="172383776">
              <w:marLeft w:val="480"/>
              <w:marRight w:val="0"/>
              <w:marTop w:val="0"/>
              <w:marBottom w:val="0"/>
              <w:divBdr>
                <w:top w:val="none" w:sz="0" w:space="0" w:color="auto"/>
                <w:left w:val="none" w:sz="0" w:space="0" w:color="auto"/>
                <w:bottom w:val="none" w:sz="0" w:space="0" w:color="auto"/>
                <w:right w:val="none" w:sz="0" w:space="0" w:color="auto"/>
              </w:divBdr>
            </w:div>
            <w:div w:id="172500923">
              <w:marLeft w:val="480"/>
              <w:marRight w:val="0"/>
              <w:marTop w:val="0"/>
              <w:marBottom w:val="0"/>
              <w:divBdr>
                <w:top w:val="none" w:sz="0" w:space="0" w:color="auto"/>
                <w:left w:val="none" w:sz="0" w:space="0" w:color="auto"/>
                <w:bottom w:val="none" w:sz="0" w:space="0" w:color="auto"/>
                <w:right w:val="none" w:sz="0" w:space="0" w:color="auto"/>
              </w:divBdr>
            </w:div>
            <w:div w:id="172915570">
              <w:marLeft w:val="480"/>
              <w:marRight w:val="0"/>
              <w:marTop w:val="0"/>
              <w:marBottom w:val="0"/>
              <w:divBdr>
                <w:top w:val="none" w:sz="0" w:space="0" w:color="auto"/>
                <w:left w:val="none" w:sz="0" w:space="0" w:color="auto"/>
                <w:bottom w:val="none" w:sz="0" w:space="0" w:color="auto"/>
                <w:right w:val="none" w:sz="0" w:space="0" w:color="auto"/>
              </w:divBdr>
            </w:div>
            <w:div w:id="172958829">
              <w:marLeft w:val="480"/>
              <w:marRight w:val="0"/>
              <w:marTop w:val="0"/>
              <w:marBottom w:val="0"/>
              <w:divBdr>
                <w:top w:val="none" w:sz="0" w:space="0" w:color="auto"/>
                <w:left w:val="none" w:sz="0" w:space="0" w:color="auto"/>
                <w:bottom w:val="none" w:sz="0" w:space="0" w:color="auto"/>
                <w:right w:val="none" w:sz="0" w:space="0" w:color="auto"/>
              </w:divBdr>
            </w:div>
            <w:div w:id="173151068">
              <w:marLeft w:val="480"/>
              <w:marRight w:val="0"/>
              <w:marTop w:val="0"/>
              <w:marBottom w:val="0"/>
              <w:divBdr>
                <w:top w:val="none" w:sz="0" w:space="0" w:color="auto"/>
                <w:left w:val="none" w:sz="0" w:space="0" w:color="auto"/>
                <w:bottom w:val="none" w:sz="0" w:space="0" w:color="auto"/>
                <w:right w:val="none" w:sz="0" w:space="0" w:color="auto"/>
              </w:divBdr>
            </w:div>
            <w:div w:id="173152225">
              <w:marLeft w:val="480"/>
              <w:marRight w:val="0"/>
              <w:marTop w:val="0"/>
              <w:marBottom w:val="0"/>
              <w:divBdr>
                <w:top w:val="none" w:sz="0" w:space="0" w:color="auto"/>
                <w:left w:val="none" w:sz="0" w:space="0" w:color="auto"/>
                <w:bottom w:val="none" w:sz="0" w:space="0" w:color="auto"/>
                <w:right w:val="none" w:sz="0" w:space="0" w:color="auto"/>
              </w:divBdr>
            </w:div>
            <w:div w:id="173303991">
              <w:marLeft w:val="480"/>
              <w:marRight w:val="0"/>
              <w:marTop w:val="0"/>
              <w:marBottom w:val="0"/>
              <w:divBdr>
                <w:top w:val="none" w:sz="0" w:space="0" w:color="auto"/>
                <w:left w:val="none" w:sz="0" w:space="0" w:color="auto"/>
                <w:bottom w:val="none" w:sz="0" w:space="0" w:color="auto"/>
                <w:right w:val="none" w:sz="0" w:space="0" w:color="auto"/>
              </w:divBdr>
            </w:div>
            <w:div w:id="173495948">
              <w:marLeft w:val="480"/>
              <w:marRight w:val="0"/>
              <w:marTop w:val="0"/>
              <w:marBottom w:val="0"/>
              <w:divBdr>
                <w:top w:val="none" w:sz="0" w:space="0" w:color="auto"/>
                <w:left w:val="none" w:sz="0" w:space="0" w:color="auto"/>
                <w:bottom w:val="none" w:sz="0" w:space="0" w:color="auto"/>
                <w:right w:val="none" w:sz="0" w:space="0" w:color="auto"/>
              </w:divBdr>
            </w:div>
            <w:div w:id="173542080">
              <w:marLeft w:val="480"/>
              <w:marRight w:val="0"/>
              <w:marTop w:val="0"/>
              <w:marBottom w:val="0"/>
              <w:divBdr>
                <w:top w:val="none" w:sz="0" w:space="0" w:color="auto"/>
                <w:left w:val="none" w:sz="0" w:space="0" w:color="auto"/>
                <w:bottom w:val="none" w:sz="0" w:space="0" w:color="auto"/>
                <w:right w:val="none" w:sz="0" w:space="0" w:color="auto"/>
              </w:divBdr>
            </w:div>
            <w:div w:id="173618181">
              <w:marLeft w:val="480"/>
              <w:marRight w:val="0"/>
              <w:marTop w:val="0"/>
              <w:marBottom w:val="0"/>
              <w:divBdr>
                <w:top w:val="none" w:sz="0" w:space="0" w:color="auto"/>
                <w:left w:val="none" w:sz="0" w:space="0" w:color="auto"/>
                <w:bottom w:val="none" w:sz="0" w:space="0" w:color="auto"/>
                <w:right w:val="none" w:sz="0" w:space="0" w:color="auto"/>
              </w:divBdr>
            </w:div>
            <w:div w:id="173687649">
              <w:marLeft w:val="480"/>
              <w:marRight w:val="0"/>
              <w:marTop w:val="0"/>
              <w:marBottom w:val="0"/>
              <w:divBdr>
                <w:top w:val="none" w:sz="0" w:space="0" w:color="auto"/>
                <w:left w:val="none" w:sz="0" w:space="0" w:color="auto"/>
                <w:bottom w:val="none" w:sz="0" w:space="0" w:color="auto"/>
                <w:right w:val="none" w:sz="0" w:space="0" w:color="auto"/>
              </w:divBdr>
            </w:div>
            <w:div w:id="173959204">
              <w:marLeft w:val="480"/>
              <w:marRight w:val="0"/>
              <w:marTop w:val="0"/>
              <w:marBottom w:val="0"/>
              <w:divBdr>
                <w:top w:val="none" w:sz="0" w:space="0" w:color="auto"/>
                <w:left w:val="none" w:sz="0" w:space="0" w:color="auto"/>
                <w:bottom w:val="none" w:sz="0" w:space="0" w:color="auto"/>
                <w:right w:val="none" w:sz="0" w:space="0" w:color="auto"/>
              </w:divBdr>
            </w:div>
            <w:div w:id="174199126">
              <w:marLeft w:val="480"/>
              <w:marRight w:val="0"/>
              <w:marTop w:val="0"/>
              <w:marBottom w:val="0"/>
              <w:divBdr>
                <w:top w:val="none" w:sz="0" w:space="0" w:color="auto"/>
                <w:left w:val="none" w:sz="0" w:space="0" w:color="auto"/>
                <w:bottom w:val="none" w:sz="0" w:space="0" w:color="auto"/>
                <w:right w:val="none" w:sz="0" w:space="0" w:color="auto"/>
              </w:divBdr>
            </w:div>
            <w:div w:id="174199906">
              <w:marLeft w:val="480"/>
              <w:marRight w:val="0"/>
              <w:marTop w:val="0"/>
              <w:marBottom w:val="0"/>
              <w:divBdr>
                <w:top w:val="none" w:sz="0" w:space="0" w:color="auto"/>
                <w:left w:val="none" w:sz="0" w:space="0" w:color="auto"/>
                <w:bottom w:val="none" w:sz="0" w:space="0" w:color="auto"/>
                <w:right w:val="none" w:sz="0" w:space="0" w:color="auto"/>
              </w:divBdr>
            </w:div>
            <w:div w:id="174346430">
              <w:marLeft w:val="480"/>
              <w:marRight w:val="0"/>
              <w:marTop w:val="0"/>
              <w:marBottom w:val="0"/>
              <w:divBdr>
                <w:top w:val="none" w:sz="0" w:space="0" w:color="auto"/>
                <w:left w:val="none" w:sz="0" w:space="0" w:color="auto"/>
                <w:bottom w:val="none" w:sz="0" w:space="0" w:color="auto"/>
                <w:right w:val="none" w:sz="0" w:space="0" w:color="auto"/>
              </w:divBdr>
            </w:div>
            <w:div w:id="174420424">
              <w:marLeft w:val="480"/>
              <w:marRight w:val="0"/>
              <w:marTop w:val="0"/>
              <w:marBottom w:val="0"/>
              <w:divBdr>
                <w:top w:val="none" w:sz="0" w:space="0" w:color="auto"/>
                <w:left w:val="none" w:sz="0" w:space="0" w:color="auto"/>
                <w:bottom w:val="none" w:sz="0" w:space="0" w:color="auto"/>
                <w:right w:val="none" w:sz="0" w:space="0" w:color="auto"/>
              </w:divBdr>
            </w:div>
            <w:div w:id="174460002">
              <w:marLeft w:val="480"/>
              <w:marRight w:val="0"/>
              <w:marTop w:val="0"/>
              <w:marBottom w:val="0"/>
              <w:divBdr>
                <w:top w:val="none" w:sz="0" w:space="0" w:color="auto"/>
                <w:left w:val="none" w:sz="0" w:space="0" w:color="auto"/>
                <w:bottom w:val="none" w:sz="0" w:space="0" w:color="auto"/>
                <w:right w:val="none" w:sz="0" w:space="0" w:color="auto"/>
              </w:divBdr>
            </w:div>
            <w:div w:id="174855174">
              <w:marLeft w:val="480"/>
              <w:marRight w:val="0"/>
              <w:marTop w:val="0"/>
              <w:marBottom w:val="0"/>
              <w:divBdr>
                <w:top w:val="none" w:sz="0" w:space="0" w:color="auto"/>
                <w:left w:val="none" w:sz="0" w:space="0" w:color="auto"/>
                <w:bottom w:val="none" w:sz="0" w:space="0" w:color="auto"/>
                <w:right w:val="none" w:sz="0" w:space="0" w:color="auto"/>
              </w:divBdr>
            </w:div>
            <w:div w:id="174924325">
              <w:marLeft w:val="480"/>
              <w:marRight w:val="0"/>
              <w:marTop w:val="0"/>
              <w:marBottom w:val="0"/>
              <w:divBdr>
                <w:top w:val="none" w:sz="0" w:space="0" w:color="auto"/>
                <w:left w:val="none" w:sz="0" w:space="0" w:color="auto"/>
                <w:bottom w:val="none" w:sz="0" w:space="0" w:color="auto"/>
                <w:right w:val="none" w:sz="0" w:space="0" w:color="auto"/>
              </w:divBdr>
            </w:div>
            <w:div w:id="174997468">
              <w:marLeft w:val="480"/>
              <w:marRight w:val="0"/>
              <w:marTop w:val="0"/>
              <w:marBottom w:val="0"/>
              <w:divBdr>
                <w:top w:val="none" w:sz="0" w:space="0" w:color="auto"/>
                <w:left w:val="none" w:sz="0" w:space="0" w:color="auto"/>
                <w:bottom w:val="none" w:sz="0" w:space="0" w:color="auto"/>
                <w:right w:val="none" w:sz="0" w:space="0" w:color="auto"/>
              </w:divBdr>
            </w:div>
            <w:div w:id="175000791">
              <w:marLeft w:val="480"/>
              <w:marRight w:val="0"/>
              <w:marTop w:val="0"/>
              <w:marBottom w:val="0"/>
              <w:divBdr>
                <w:top w:val="none" w:sz="0" w:space="0" w:color="auto"/>
                <w:left w:val="none" w:sz="0" w:space="0" w:color="auto"/>
                <w:bottom w:val="none" w:sz="0" w:space="0" w:color="auto"/>
                <w:right w:val="none" w:sz="0" w:space="0" w:color="auto"/>
              </w:divBdr>
            </w:div>
            <w:div w:id="175006311">
              <w:marLeft w:val="480"/>
              <w:marRight w:val="0"/>
              <w:marTop w:val="0"/>
              <w:marBottom w:val="0"/>
              <w:divBdr>
                <w:top w:val="none" w:sz="0" w:space="0" w:color="auto"/>
                <w:left w:val="none" w:sz="0" w:space="0" w:color="auto"/>
                <w:bottom w:val="none" w:sz="0" w:space="0" w:color="auto"/>
                <w:right w:val="none" w:sz="0" w:space="0" w:color="auto"/>
              </w:divBdr>
            </w:div>
            <w:div w:id="175072403">
              <w:marLeft w:val="480"/>
              <w:marRight w:val="0"/>
              <w:marTop w:val="0"/>
              <w:marBottom w:val="0"/>
              <w:divBdr>
                <w:top w:val="none" w:sz="0" w:space="0" w:color="auto"/>
                <w:left w:val="none" w:sz="0" w:space="0" w:color="auto"/>
                <w:bottom w:val="none" w:sz="0" w:space="0" w:color="auto"/>
                <w:right w:val="none" w:sz="0" w:space="0" w:color="auto"/>
              </w:divBdr>
            </w:div>
            <w:div w:id="175123471">
              <w:marLeft w:val="480"/>
              <w:marRight w:val="0"/>
              <w:marTop w:val="0"/>
              <w:marBottom w:val="0"/>
              <w:divBdr>
                <w:top w:val="none" w:sz="0" w:space="0" w:color="auto"/>
                <w:left w:val="none" w:sz="0" w:space="0" w:color="auto"/>
                <w:bottom w:val="none" w:sz="0" w:space="0" w:color="auto"/>
                <w:right w:val="none" w:sz="0" w:space="0" w:color="auto"/>
              </w:divBdr>
            </w:div>
            <w:div w:id="175190622">
              <w:marLeft w:val="480"/>
              <w:marRight w:val="0"/>
              <w:marTop w:val="0"/>
              <w:marBottom w:val="0"/>
              <w:divBdr>
                <w:top w:val="none" w:sz="0" w:space="0" w:color="auto"/>
                <w:left w:val="none" w:sz="0" w:space="0" w:color="auto"/>
                <w:bottom w:val="none" w:sz="0" w:space="0" w:color="auto"/>
                <w:right w:val="none" w:sz="0" w:space="0" w:color="auto"/>
              </w:divBdr>
            </w:div>
            <w:div w:id="175192288">
              <w:marLeft w:val="480"/>
              <w:marRight w:val="0"/>
              <w:marTop w:val="0"/>
              <w:marBottom w:val="0"/>
              <w:divBdr>
                <w:top w:val="none" w:sz="0" w:space="0" w:color="auto"/>
                <w:left w:val="none" w:sz="0" w:space="0" w:color="auto"/>
                <w:bottom w:val="none" w:sz="0" w:space="0" w:color="auto"/>
                <w:right w:val="none" w:sz="0" w:space="0" w:color="auto"/>
              </w:divBdr>
            </w:div>
            <w:div w:id="175309932">
              <w:marLeft w:val="480"/>
              <w:marRight w:val="0"/>
              <w:marTop w:val="0"/>
              <w:marBottom w:val="0"/>
              <w:divBdr>
                <w:top w:val="none" w:sz="0" w:space="0" w:color="auto"/>
                <w:left w:val="none" w:sz="0" w:space="0" w:color="auto"/>
                <w:bottom w:val="none" w:sz="0" w:space="0" w:color="auto"/>
                <w:right w:val="none" w:sz="0" w:space="0" w:color="auto"/>
              </w:divBdr>
            </w:div>
            <w:div w:id="175703016">
              <w:marLeft w:val="480"/>
              <w:marRight w:val="0"/>
              <w:marTop w:val="0"/>
              <w:marBottom w:val="0"/>
              <w:divBdr>
                <w:top w:val="none" w:sz="0" w:space="0" w:color="auto"/>
                <w:left w:val="none" w:sz="0" w:space="0" w:color="auto"/>
                <w:bottom w:val="none" w:sz="0" w:space="0" w:color="auto"/>
                <w:right w:val="none" w:sz="0" w:space="0" w:color="auto"/>
              </w:divBdr>
            </w:div>
            <w:div w:id="175729606">
              <w:marLeft w:val="480"/>
              <w:marRight w:val="0"/>
              <w:marTop w:val="0"/>
              <w:marBottom w:val="0"/>
              <w:divBdr>
                <w:top w:val="none" w:sz="0" w:space="0" w:color="auto"/>
                <w:left w:val="none" w:sz="0" w:space="0" w:color="auto"/>
                <w:bottom w:val="none" w:sz="0" w:space="0" w:color="auto"/>
                <w:right w:val="none" w:sz="0" w:space="0" w:color="auto"/>
              </w:divBdr>
            </w:div>
            <w:div w:id="175733224">
              <w:marLeft w:val="480"/>
              <w:marRight w:val="0"/>
              <w:marTop w:val="0"/>
              <w:marBottom w:val="0"/>
              <w:divBdr>
                <w:top w:val="none" w:sz="0" w:space="0" w:color="auto"/>
                <w:left w:val="none" w:sz="0" w:space="0" w:color="auto"/>
                <w:bottom w:val="none" w:sz="0" w:space="0" w:color="auto"/>
                <w:right w:val="none" w:sz="0" w:space="0" w:color="auto"/>
              </w:divBdr>
            </w:div>
            <w:div w:id="175923511">
              <w:marLeft w:val="480"/>
              <w:marRight w:val="0"/>
              <w:marTop w:val="0"/>
              <w:marBottom w:val="0"/>
              <w:divBdr>
                <w:top w:val="none" w:sz="0" w:space="0" w:color="auto"/>
                <w:left w:val="none" w:sz="0" w:space="0" w:color="auto"/>
                <w:bottom w:val="none" w:sz="0" w:space="0" w:color="auto"/>
                <w:right w:val="none" w:sz="0" w:space="0" w:color="auto"/>
              </w:divBdr>
            </w:div>
            <w:div w:id="176122263">
              <w:marLeft w:val="480"/>
              <w:marRight w:val="0"/>
              <w:marTop w:val="0"/>
              <w:marBottom w:val="0"/>
              <w:divBdr>
                <w:top w:val="none" w:sz="0" w:space="0" w:color="auto"/>
                <w:left w:val="none" w:sz="0" w:space="0" w:color="auto"/>
                <w:bottom w:val="none" w:sz="0" w:space="0" w:color="auto"/>
                <w:right w:val="none" w:sz="0" w:space="0" w:color="auto"/>
              </w:divBdr>
            </w:div>
            <w:div w:id="176434191">
              <w:marLeft w:val="480"/>
              <w:marRight w:val="0"/>
              <w:marTop w:val="0"/>
              <w:marBottom w:val="0"/>
              <w:divBdr>
                <w:top w:val="none" w:sz="0" w:space="0" w:color="auto"/>
                <w:left w:val="none" w:sz="0" w:space="0" w:color="auto"/>
                <w:bottom w:val="none" w:sz="0" w:space="0" w:color="auto"/>
                <w:right w:val="none" w:sz="0" w:space="0" w:color="auto"/>
              </w:divBdr>
            </w:div>
            <w:div w:id="176502847">
              <w:marLeft w:val="480"/>
              <w:marRight w:val="0"/>
              <w:marTop w:val="0"/>
              <w:marBottom w:val="0"/>
              <w:divBdr>
                <w:top w:val="none" w:sz="0" w:space="0" w:color="auto"/>
                <w:left w:val="none" w:sz="0" w:space="0" w:color="auto"/>
                <w:bottom w:val="none" w:sz="0" w:space="0" w:color="auto"/>
                <w:right w:val="none" w:sz="0" w:space="0" w:color="auto"/>
              </w:divBdr>
            </w:div>
            <w:div w:id="176581395">
              <w:marLeft w:val="480"/>
              <w:marRight w:val="0"/>
              <w:marTop w:val="0"/>
              <w:marBottom w:val="0"/>
              <w:divBdr>
                <w:top w:val="none" w:sz="0" w:space="0" w:color="auto"/>
                <w:left w:val="none" w:sz="0" w:space="0" w:color="auto"/>
                <w:bottom w:val="none" w:sz="0" w:space="0" w:color="auto"/>
                <w:right w:val="none" w:sz="0" w:space="0" w:color="auto"/>
              </w:divBdr>
            </w:div>
            <w:div w:id="176584925">
              <w:marLeft w:val="480"/>
              <w:marRight w:val="0"/>
              <w:marTop w:val="0"/>
              <w:marBottom w:val="0"/>
              <w:divBdr>
                <w:top w:val="none" w:sz="0" w:space="0" w:color="auto"/>
                <w:left w:val="none" w:sz="0" w:space="0" w:color="auto"/>
                <w:bottom w:val="none" w:sz="0" w:space="0" w:color="auto"/>
                <w:right w:val="none" w:sz="0" w:space="0" w:color="auto"/>
              </w:divBdr>
            </w:div>
            <w:div w:id="176623585">
              <w:marLeft w:val="480"/>
              <w:marRight w:val="0"/>
              <w:marTop w:val="0"/>
              <w:marBottom w:val="0"/>
              <w:divBdr>
                <w:top w:val="none" w:sz="0" w:space="0" w:color="auto"/>
                <w:left w:val="none" w:sz="0" w:space="0" w:color="auto"/>
                <w:bottom w:val="none" w:sz="0" w:space="0" w:color="auto"/>
                <w:right w:val="none" w:sz="0" w:space="0" w:color="auto"/>
              </w:divBdr>
            </w:div>
            <w:div w:id="176777533">
              <w:marLeft w:val="480"/>
              <w:marRight w:val="0"/>
              <w:marTop w:val="0"/>
              <w:marBottom w:val="0"/>
              <w:divBdr>
                <w:top w:val="none" w:sz="0" w:space="0" w:color="auto"/>
                <w:left w:val="none" w:sz="0" w:space="0" w:color="auto"/>
                <w:bottom w:val="none" w:sz="0" w:space="0" w:color="auto"/>
                <w:right w:val="none" w:sz="0" w:space="0" w:color="auto"/>
              </w:divBdr>
            </w:div>
            <w:div w:id="176888744">
              <w:marLeft w:val="480"/>
              <w:marRight w:val="0"/>
              <w:marTop w:val="0"/>
              <w:marBottom w:val="0"/>
              <w:divBdr>
                <w:top w:val="none" w:sz="0" w:space="0" w:color="auto"/>
                <w:left w:val="none" w:sz="0" w:space="0" w:color="auto"/>
                <w:bottom w:val="none" w:sz="0" w:space="0" w:color="auto"/>
                <w:right w:val="none" w:sz="0" w:space="0" w:color="auto"/>
              </w:divBdr>
            </w:div>
            <w:div w:id="177040160">
              <w:marLeft w:val="480"/>
              <w:marRight w:val="0"/>
              <w:marTop w:val="0"/>
              <w:marBottom w:val="0"/>
              <w:divBdr>
                <w:top w:val="none" w:sz="0" w:space="0" w:color="auto"/>
                <w:left w:val="none" w:sz="0" w:space="0" w:color="auto"/>
                <w:bottom w:val="none" w:sz="0" w:space="0" w:color="auto"/>
                <w:right w:val="none" w:sz="0" w:space="0" w:color="auto"/>
              </w:divBdr>
            </w:div>
            <w:div w:id="177353299">
              <w:marLeft w:val="480"/>
              <w:marRight w:val="0"/>
              <w:marTop w:val="0"/>
              <w:marBottom w:val="0"/>
              <w:divBdr>
                <w:top w:val="none" w:sz="0" w:space="0" w:color="auto"/>
                <w:left w:val="none" w:sz="0" w:space="0" w:color="auto"/>
                <w:bottom w:val="none" w:sz="0" w:space="0" w:color="auto"/>
                <w:right w:val="none" w:sz="0" w:space="0" w:color="auto"/>
              </w:divBdr>
            </w:div>
            <w:div w:id="177426813">
              <w:marLeft w:val="480"/>
              <w:marRight w:val="0"/>
              <w:marTop w:val="0"/>
              <w:marBottom w:val="0"/>
              <w:divBdr>
                <w:top w:val="none" w:sz="0" w:space="0" w:color="auto"/>
                <w:left w:val="none" w:sz="0" w:space="0" w:color="auto"/>
                <w:bottom w:val="none" w:sz="0" w:space="0" w:color="auto"/>
                <w:right w:val="none" w:sz="0" w:space="0" w:color="auto"/>
              </w:divBdr>
            </w:div>
            <w:div w:id="177432575">
              <w:marLeft w:val="480"/>
              <w:marRight w:val="0"/>
              <w:marTop w:val="0"/>
              <w:marBottom w:val="0"/>
              <w:divBdr>
                <w:top w:val="none" w:sz="0" w:space="0" w:color="auto"/>
                <w:left w:val="none" w:sz="0" w:space="0" w:color="auto"/>
                <w:bottom w:val="none" w:sz="0" w:space="0" w:color="auto"/>
                <w:right w:val="none" w:sz="0" w:space="0" w:color="auto"/>
              </w:divBdr>
            </w:div>
            <w:div w:id="177669070">
              <w:marLeft w:val="480"/>
              <w:marRight w:val="0"/>
              <w:marTop w:val="0"/>
              <w:marBottom w:val="0"/>
              <w:divBdr>
                <w:top w:val="none" w:sz="0" w:space="0" w:color="auto"/>
                <w:left w:val="none" w:sz="0" w:space="0" w:color="auto"/>
                <w:bottom w:val="none" w:sz="0" w:space="0" w:color="auto"/>
                <w:right w:val="none" w:sz="0" w:space="0" w:color="auto"/>
              </w:divBdr>
            </w:div>
            <w:div w:id="177817619">
              <w:marLeft w:val="480"/>
              <w:marRight w:val="0"/>
              <w:marTop w:val="0"/>
              <w:marBottom w:val="0"/>
              <w:divBdr>
                <w:top w:val="none" w:sz="0" w:space="0" w:color="auto"/>
                <w:left w:val="none" w:sz="0" w:space="0" w:color="auto"/>
                <w:bottom w:val="none" w:sz="0" w:space="0" w:color="auto"/>
                <w:right w:val="none" w:sz="0" w:space="0" w:color="auto"/>
              </w:divBdr>
            </w:div>
            <w:div w:id="178084833">
              <w:marLeft w:val="480"/>
              <w:marRight w:val="0"/>
              <w:marTop w:val="0"/>
              <w:marBottom w:val="0"/>
              <w:divBdr>
                <w:top w:val="none" w:sz="0" w:space="0" w:color="auto"/>
                <w:left w:val="none" w:sz="0" w:space="0" w:color="auto"/>
                <w:bottom w:val="none" w:sz="0" w:space="0" w:color="auto"/>
                <w:right w:val="none" w:sz="0" w:space="0" w:color="auto"/>
              </w:divBdr>
            </w:div>
            <w:div w:id="178087106">
              <w:marLeft w:val="480"/>
              <w:marRight w:val="0"/>
              <w:marTop w:val="0"/>
              <w:marBottom w:val="0"/>
              <w:divBdr>
                <w:top w:val="none" w:sz="0" w:space="0" w:color="auto"/>
                <w:left w:val="none" w:sz="0" w:space="0" w:color="auto"/>
                <w:bottom w:val="none" w:sz="0" w:space="0" w:color="auto"/>
                <w:right w:val="none" w:sz="0" w:space="0" w:color="auto"/>
              </w:divBdr>
            </w:div>
            <w:div w:id="178275993">
              <w:marLeft w:val="480"/>
              <w:marRight w:val="0"/>
              <w:marTop w:val="0"/>
              <w:marBottom w:val="0"/>
              <w:divBdr>
                <w:top w:val="none" w:sz="0" w:space="0" w:color="auto"/>
                <w:left w:val="none" w:sz="0" w:space="0" w:color="auto"/>
                <w:bottom w:val="none" w:sz="0" w:space="0" w:color="auto"/>
                <w:right w:val="none" w:sz="0" w:space="0" w:color="auto"/>
              </w:divBdr>
            </w:div>
            <w:div w:id="178393414">
              <w:marLeft w:val="480"/>
              <w:marRight w:val="0"/>
              <w:marTop w:val="0"/>
              <w:marBottom w:val="0"/>
              <w:divBdr>
                <w:top w:val="none" w:sz="0" w:space="0" w:color="auto"/>
                <w:left w:val="none" w:sz="0" w:space="0" w:color="auto"/>
                <w:bottom w:val="none" w:sz="0" w:space="0" w:color="auto"/>
                <w:right w:val="none" w:sz="0" w:space="0" w:color="auto"/>
              </w:divBdr>
            </w:div>
            <w:div w:id="178396099">
              <w:marLeft w:val="480"/>
              <w:marRight w:val="0"/>
              <w:marTop w:val="0"/>
              <w:marBottom w:val="0"/>
              <w:divBdr>
                <w:top w:val="none" w:sz="0" w:space="0" w:color="auto"/>
                <w:left w:val="none" w:sz="0" w:space="0" w:color="auto"/>
                <w:bottom w:val="none" w:sz="0" w:space="0" w:color="auto"/>
                <w:right w:val="none" w:sz="0" w:space="0" w:color="auto"/>
              </w:divBdr>
            </w:div>
            <w:div w:id="178400402">
              <w:marLeft w:val="480"/>
              <w:marRight w:val="0"/>
              <w:marTop w:val="0"/>
              <w:marBottom w:val="0"/>
              <w:divBdr>
                <w:top w:val="none" w:sz="0" w:space="0" w:color="auto"/>
                <w:left w:val="none" w:sz="0" w:space="0" w:color="auto"/>
                <w:bottom w:val="none" w:sz="0" w:space="0" w:color="auto"/>
                <w:right w:val="none" w:sz="0" w:space="0" w:color="auto"/>
              </w:divBdr>
            </w:div>
            <w:div w:id="178400424">
              <w:marLeft w:val="480"/>
              <w:marRight w:val="0"/>
              <w:marTop w:val="0"/>
              <w:marBottom w:val="0"/>
              <w:divBdr>
                <w:top w:val="none" w:sz="0" w:space="0" w:color="auto"/>
                <w:left w:val="none" w:sz="0" w:space="0" w:color="auto"/>
                <w:bottom w:val="none" w:sz="0" w:space="0" w:color="auto"/>
                <w:right w:val="none" w:sz="0" w:space="0" w:color="auto"/>
              </w:divBdr>
            </w:div>
            <w:div w:id="179009007">
              <w:marLeft w:val="480"/>
              <w:marRight w:val="0"/>
              <w:marTop w:val="0"/>
              <w:marBottom w:val="0"/>
              <w:divBdr>
                <w:top w:val="none" w:sz="0" w:space="0" w:color="auto"/>
                <w:left w:val="none" w:sz="0" w:space="0" w:color="auto"/>
                <w:bottom w:val="none" w:sz="0" w:space="0" w:color="auto"/>
                <w:right w:val="none" w:sz="0" w:space="0" w:color="auto"/>
              </w:divBdr>
            </w:div>
            <w:div w:id="179126916">
              <w:marLeft w:val="480"/>
              <w:marRight w:val="0"/>
              <w:marTop w:val="0"/>
              <w:marBottom w:val="0"/>
              <w:divBdr>
                <w:top w:val="none" w:sz="0" w:space="0" w:color="auto"/>
                <w:left w:val="none" w:sz="0" w:space="0" w:color="auto"/>
                <w:bottom w:val="none" w:sz="0" w:space="0" w:color="auto"/>
                <w:right w:val="none" w:sz="0" w:space="0" w:color="auto"/>
              </w:divBdr>
            </w:div>
            <w:div w:id="179128134">
              <w:marLeft w:val="480"/>
              <w:marRight w:val="0"/>
              <w:marTop w:val="0"/>
              <w:marBottom w:val="0"/>
              <w:divBdr>
                <w:top w:val="none" w:sz="0" w:space="0" w:color="auto"/>
                <w:left w:val="none" w:sz="0" w:space="0" w:color="auto"/>
                <w:bottom w:val="none" w:sz="0" w:space="0" w:color="auto"/>
                <w:right w:val="none" w:sz="0" w:space="0" w:color="auto"/>
              </w:divBdr>
            </w:div>
            <w:div w:id="179319652">
              <w:marLeft w:val="480"/>
              <w:marRight w:val="0"/>
              <w:marTop w:val="0"/>
              <w:marBottom w:val="0"/>
              <w:divBdr>
                <w:top w:val="none" w:sz="0" w:space="0" w:color="auto"/>
                <w:left w:val="none" w:sz="0" w:space="0" w:color="auto"/>
                <w:bottom w:val="none" w:sz="0" w:space="0" w:color="auto"/>
                <w:right w:val="none" w:sz="0" w:space="0" w:color="auto"/>
              </w:divBdr>
            </w:div>
            <w:div w:id="179659685">
              <w:marLeft w:val="480"/>
              <w:marRight w:val="0"/>
              <w:marTop w:val="0"/>
              <w:marBottom w:val="0"/>
              <w:divBdr>
                <w:top w:val="none" w:sz="0" w:space="0" w:color="auto"/>
                <w:left w:val="none" w:sz="0" w:space="0" w:color="auto"/>
                <w:bottom w:val="none" w:sz="0" w:space="0" w:color="auto"/>
                <w:right w:val="none" w:sz="0" w:space="0" w:color="auto"/>
              </w:divBdr>
            </w:div>
            <w:div w:id="180124378">
              <w:marLeft w:val="480"/>
              <w:marRight w:val="0"/>
              <w:marTop w:val="0"/>
              <w:marBottom w:val="0"/>
              <w:divBdr>
                <w:top w:val="none" w:sz="0" w:space="0" w:color="auto"/>
                <w:left w:val="none" w:sz="0" w:space="0" w:color="auto"/>
                <w:bottom w:val="none" w:sz="0" w:space="0" w:color="auto"/>
                <w:right w:val="none" w:sz="0" w:space="0" w:color="auto"/>
              </w:divBdr>
            </w:div>
            <w:div w:id="180360672">
              <w:marLeft w:val="480"/>
              <w:marRight w:val="0"/>
              <w:marTop w:val="0"/>
              <w:marBottom w:val="0"/>
              <w:divBdr>
                <w:top w:val="none" w:sz="0" w:space="0" w:color="auto"/>
                <w:left w:val="none" w:sz="0" w:space="0" w:color="auto"/>
                <w:bottom w:val="none" w:sz="0" w:space="0" w:color="auto"/>
                <w:right w:val="none" w:sz="0" w:space="0" w:color="auto"/>
              </w:divBdr>
            </w:div>
            <w:div w:id="180514748">
              <w:marLeft w:val="480"/>
              <w:marRight w:val="0"/>
              <w:marTop w:val="0"/>
              <w:marBottom w:val="0"/>
              <w:divBdr>
                <w:top w:val="none" w:sz="0" w:space="0" w:color="auto"/>
                <w:left w:val="none" w:sz="0" w:space="0" w:color="auto"/>
                <w:bottom w:val="none" w:sz="0" w:space="0" w:color="auto"/>
                <w:right w:val="none" w:sz="0" w:space="0" w:color="auto"/>
              </w:divBdr>
            </w:div>
            <w:div w:id="180706929">
              <w:marLeft w:val="480"/>
              <w:marRight w:val="0"/>
              <w:marTop w:val="0"/>
              <w:marBottom w:val="0"/>
              <w:divBdr>
                <w:top w:val="none" w:sz="0" w:space="0" w:color="auto"/>
                <w:left w:val="none" w:sz="0" w:space="0" w:color="auto"/>
                <w:bottom w:val="none" w:sz="0" w:space="0" w:color="auto"/>
                <w:right w:val="none" w:sz="0" w:space="0" w:color="auto"/>
              </w:divBdr>
            </w:div>
            <w:div w:id="180823637">
              <w:marLeft w:val="480"/>
              <w:marRight w:val="0"/>
              <w:marTop w:val="0"/>
              <w:marBottom w:val="0"/>
              <w:divBdr>
                <w:top w:val="none" w:sz="0" w:space="0" w:color="auto"/>
                <w:left w:val="none" w:sz="0" w:space="0" w:color="auto"/>
                <w:bottom w:val="none" w:sz="0" w:space="0" w:color="auto"/>
                <w:right w:val="none" w:sz="0" w:space="0" w:color="auto"/>
              </w:divBdr>
            </w:div>
            <w:div w:id="180902141">
              <w:marLeft w:val="480"/>
              <w:marRight w:val="0"/>
              <w:marTop w:val="0"/>
              <w:marBottom w:val="0"/>
              <w:divBdr>
                <w:top w:val="none" w:sz="0" w:space="0" w:color="auto"/>
                <w:left w:val="none" w:sz="0" w:space="0" w:color="auto"/>
                <w:bottom w:val="none" w:sz="0" w:space="0" w:color="auto"/>
                <w:right w:val="none" w:sz="0" w:space="0" w:color="auto"/>
              </w:divBdr>
            </w:div>
            <w:div w:id="181019058">
              <w:marLeft w:val="480"/>
              <w:marRight w:val="0"/>
              <w:marTop w:val="0"/>
              <w:marBottom w:val="0"/>
              <w:divBdr>
                <w:top w:val="none" w:sz="0" w:space="0" w:color="auto"/>
                <w:left w:val="none" w:sz="0" w:space="0" w:color="auto"/>
                <w:bottom w:val="none" w:sz="0" w:space="0" w:color="auto"/>
                <w:right w:val="none" w:sz="0" w:space="0" w:color="auto"/>
              </w:divBdr>
            </w:div>
            <w:div w:id="181238914">
              <w:marLeft w:val="480"/>
              <w:marRight w:val="0"/>
              <w:marTop w:val="0"/>
              <w:marBottom w:val="0"/>
              <w:divBdr>
                <w:top w:val="none" w:sz="0" w:space="0" w:color="auto"/>
                <w:left w:val="none" w:sz="0" w:space="0" w:color="auto"/>
                <w:bottom w:val="none" w:sz="0" w:space="0" w:color="auto"/>
                <w:right w:val="none" w:sz="0" w:space="0" w:color="auto"/>
              </w:divBdr>
            </w:div>
            <w:div w:id="181283763">
              <w:marLeft w:val="480"/>
              <w:marRight w:val="0"/>
              <w:marTop w:val="0"/>
              <w:marBottom w:val="0"/>
              <w:divBdr>
                <w:top w:val="none" w:sz="0" w:space="0" w:color="auto"/>
                <w:left w:val="none" w:sz="0" w:space="0" w:color="auto"/>
                <w:bottom w:val="none" w:sz="0" w:space="0" w:color="auto"/>
                <w:right w:val="none" w:sz="0" w:space="0" w:color="auto"/>
              </w:divBdr>
            </w:div>
            <w:div w:id="181287355">
              <w:marLeft w:val="480"/>
              <w:marRight w:val="0"/>
              <w:marTop w:val="0"/>
              <w:marBottom w:val="0"/>
              <w:divBdr>
                <w:top w:val="none" w:sz="0" w:space="0" w:color="auto"/>
                <w:left w:val="none" w:sz="0" w:space="0" w:color="auto"/>
                <w:bottom w:val="none" w:sz="0" w:space="0" w:color="auto"/>
                <w:right w:val="none" w:sz="0" w:space="0" w:color="auto"/>
              </w:divBdr>
            </w:div>
            <w:div w:id="181362245">
              <w:marLeft w:val="480"/>
              <w:marRight w:val="0"/>
              <w:marTop w:val="0"/>
              <w:marBottom w:val="0"/>
              <w:divBdr>
                <w:top w:val="none" w:sz="0" w:space="0" w:color="auto"/>
                <w:left w:val="none" w:sz="0" w:space="0" w:color="auto"/>
                <w:bottom w:val="none" w:sz="0" w:space="0" w:color="auto"/>
                <w:right w:val="none" w:sz="0" w:space="0" w:color="auto"/>
              </w:divBdr>
            </w:div>
            <w:div w:id="181476462">
              <w:marLeft w:val="480"/>
              <w:marRight w:val="0"/>
              <w:marTop w:val="0"/>
              <w:marBottom w:val="0"/>
              <w:divBdr>
                <w:top w:val="none" w:sz="0" w:space="0" w:color="auto"/>
                <w:left w:val="none" w:sz="0" w:space="0" w:color="auto"/>
                <w:bottom w:val="none" w:sz="0" w:space="0" w:color="auto"/>
                <w:right w:val="none" w:sz="0" w:space="0" w:color="auto"/>
              </w:divBdr>
            </w:div>
            <w:div w:id="181631382">
              <w:marLeft w:val="480"/>
              <w:marRight w:val="0"/>
              <w:marTop w:val="0"/>
              <w:marBottom w:val="0"/>
              <w:divBdr>
                <w:top w:val="none" w:sz="0" w:space="0" w:color="auto"/>
                <w:left w:val="none" w:sz="0" w:space="0" w:color="auto"/>
                <w:bottom w:val="none" w:sz="0" w:space="0" w:color="auto"/>
                <w:right w:val="none" w:sz="0" w:space="0" w:color="auto"/>
              </w:divBdr>
            </w:div>
            <w:div w:id="181750817">
              <w:marLeft w:val="480"/>
              <w:marRight w:val="0"/>
              <w:marTop w:val="0"/>
              <w:marBottom w:val="0"/>
              <w:divBdr>
                <w:top w:val="none" w:sz="0" w:space="0" w:color="auto"/>
                <w:left w:val="none" w:sz="0" w:space="0" w:color="auto"/>
                <w:bottom w:val="none" w:sz="0" w:space="0" w:color="auto"/>
                <w:right w:val="none" w:sz="0" w:space="0" w:color="auto"/>
              </w:divBdr>
            </w:div>
            <w:div w:id="181942723">
              <w:marLeft w:val="480"/>
              <w:marRight w:val="0"/>
              <w:marTop w:val="0"/>
              <w:marBottom w:val="0"/>
              <w:divBdr>
                <w:top w:val="none" w:sz="0" w:space="0" w:color="auto"/>
                <w:left w:val="none" w:sz="0" w:space="0" w:color="auto"/>
                <w:bottom w:val="none" w:sz="0" w:space="0" w:color="auto"/>
                <w:right w:val="none" w:sz="0" w:space="0" w:color="auto"/>
              </w:divBdr>
            </w:div>
            <w:div w:id="182015069">
              <w:marLeft w:val="480"/>
              <w:marRight w:val="0"/>
              <w:marTop w:val="0"/>
              <w:marBottom w:val="0"/>
              <w:divBdr>
                <w:top w:val="none" w:sz="0" w:space="0" w:color="auto"/>
                <w:left w:val="none" w:sz="0" w:space="0" w:color="auto"/>
                <w:bottom w:val="none" w:sz="0" w:space="0" w:color="auto"/>
                <w:right w:val="none" w:sz="0" w:space="0" w:color="auto"/>
              </w:divBdr>
            </w:div>
            <w:div w:id="182210292">
              <w:marLeft w:val="480"/>
              <w:marRight w:val="0"/>
              <w:marTop w:val="0"/>
              <w:marBottom w:val="0"/>
              <w:divBdr>
                <w:top w:val="none" w:sz="0" w:space="0" w:color="auto"/>
                <w:left w:val="none" w:sz="0" w:space="0" w:color="auto"/>
                <w:bottom w:val="none" w:sz="0" w:space="0" w:color="auto"/>
                <w:right w:val="none" w:sz="0" w:space="0" w:color="auto"/>
              </w:divBdr>
            </w:div>
            <w:div w:id="182326903">
              <w:marLeft w:val="480"/>
              <w:marRight w:val="0"/>
              <w:marTop w:val="0"/>
              <w:marBottom w:val="0"/>
              <w:divBdr>
                <w:top w:val="none" w:sz="0" w:space="0" w:color="auto"/>
                <w:left w:val="none" w:sz="0" w:space="0" w:color="auto"/>
                <w:bottom w:val="none" w:sz="0" w:space="0" w:color="auto"/>
                <w:right w:val="none" w:sz="0" w:space="0" w:color="auto"/>
              </w:divBdr>
            </w:div>
            <w:div w:id="182403685">
              <w:marLeft w:val="480"/>
              <w:marRight w:val="0"/>
              <w:marTop w:val="0"/>
              <w:marBottom w:val="0"/>
              <w:divBdr>
                <w:top w:val="none" w:sz="0" w:space="0" w:color="auto"/>
                <w:left w:val="none" w:sz="0" w:space="0" w:color="auto"/>
                <w:bottom w:val="none" w:sz="0" w:space="0" w:color="auto"/>
                <w:right w:val="none" w:sz="0" w:space="0" w:color="auto"/>
              </w:divBdr>
            </w:div>
            <w:div w:id="182479815">
              <w:marLeft w:val="480"/>
              <w:marRight w:val="0"/>
              <w:marTop w:val="0"/>
              <w:marBottom w:val="0"/>
              <w:divBdr>
                <w:top w:val="none" w:sz="0" w:space="0" w:color="auto"/>
                <w:left w:val="none" w:sz="0" w:space="0" w:color="auto"/>
                <w:bottom w:val="none" w:sz="0" w:space="0" w:color="auto"/>
                <w:right w:val="none" w:sz="0" w:space="0" w:color="auto"/>
              </w:divBdr>
            </w:div>
            <w:div w:id="182518342">
              <w:marLeft w:val="480"/>
              <w:marRight w:val="0"/>
              <w:marTop w:val="0"/>
              <w:marBottom w:val="0"/>
              <w:divBdr>
                <w:top w:val="none" w:sz="0" w:space="0" w:color="auto"/>
                <w:left w:val="none" w:sz="0" w:space="0" w:color="auto"/>
                <w:bottom w:val="none" w:sz="0" w:space="0" w:color="auto"/>
                <w:right w:val="none" w:sz="0" w:space="0" w:color="auto"/>
              </w:divBdr>
            </w:div>
            <w:div w:id="182867978">
              <w:marLeft w:val="480"/>
              <w:marRight w:val="0"/>
              <w:marTop w:val="0"/>
              <w:marBottom w:val="0"/>
              <w:divBdr>
                <w:top w:val="none" w:sz="0" w:space="0" w:color="auto"/>
                <w:left w:val="none" w:sz="0" w:space="0" w:color="auto"/>
                <w:bottom w:val="none" w:sz="0" w:space="0" w:color="auto"/>
                <w:right w:val="none" w:sz="0" w:space="0" w:color="auto"/>
              </w:divBdr>
            </w:div>
            <w:div w:id="182979225">
              <w:marLeft w:val="480"/>
              <w:marRight w:val="0"/>
              <w:marTop w:val="0"/>
              <w:marBottom w:val="0"/>
              <w:divBdr>
                <w:top w:val="none" w:sz="0" w:space="0" w:color="auto"/>
                <w:left w:val="none" w:sz="0" w:space="0" w:color="auto"/>
                <w:bottom w:val="none" w:sz="0" w:space="0" w:color="auto"/>
                <w:right w:val="none" w:sz="0" w:space="0" w:color="auto"/>
              </w:divBdr>
            </w:div>
            <w:div w:id="182981525">
              <w:marLeft w:val="480"/>
              <w:marRight w:val="0"/>
              <w:marTop w:val="0"/>
              <w:marBottom w:val="0"/>
              <w:divBdr>
                <w:top w:val="none" w:sz="0" w:space="0" w:color="auto"/>
                <w:left w:val="none" w:sz="0" w:space="0" w:color="auto"/>
                <w:bottom w:val="none" w:sz="0" w:space="0" w:color="auto"/>
                <w:right w:val="none" w:sz="0" w:space="0" w:color="auto"/>
              </w:divBdr>
            </w:div>
            <w:div w:id="183055047">
              <w:marLeft w:val="480"/>
              <w:marRight w:val="0"/>
              <w:marTop w:val="0"/>
              <w:marBottom w:val="0"/>
              <w:divBdr>
                <w:top w:val="none" w:sz="0" w:space="0" w:color="auto"/>
                <w:left w:val="none" w:sz="0" w:space="0" w:color="auto"/>
                <w:bottom w:val="none" w:sz="0" w:space="0" w:color="auto"/>
                <w:right w:val="none" w:sz="0" w:space="0" w:color="auto"/>
              </w:divBdr>
            </w:div>
            <w:div w:id="183178149">
              <w:marLeft w:val="480"/>
              <w:marRight w:val="0"/>
              <w:marTop w:val="0"/>
              <w:marBottom w:val="0"/>
              <w:divBdr>
                <w:top w:val="none" w:sz="0" w:space="0" w:color="auto"/>
                <w:left w:val="none" w:sz="0" w:space="0" w:color="auto"/>
                <w:bottom w:val="none" w:sz="0" w:space="0" w:color="auto"/>
                <w:right w:val="none" w:sz="0" w:space="0" w:color="auto"/>
              </w:divBdr>
            </w:div>
            <w:div w:id="183329463">
              <w:marLeft w:val="480"/>
              <w:marRight w:val="0"/>
              <w:marTop w:val="0"/>
              <w:marBottom w:val="0"/>
              <w:divBdr>
                <w:top w:val="none" w:sz="0" w:space="0" w:color="auto"/>
                <w:left w:val="none" w:sz="0" w:space="0" w:color="auto"/>
                <w:bottom w:val="none" w:sz="0" w:space="0" w:color="auto"/>
                <w:right w:val="none" w:sz="0" w:space="0" w:color="auto"/>
              </w:divBdr>
            </w:div>
            <w:div w:id="183984217">
              <w:marLeft w:val="480"/>
              <w:marRight w:val="0"/>
              <w:marTop w:val="0"/>
              <w:marBottom w:val="0"/>
              <w:divBdr>
                <w:top w:val="none" w:sz="0" w:space="0" w:color="auto"/>
                <w:left w:val="none" w:sz="0" w:space="0" w:color="auto"/>
                <w:bottom w:val="none" w:sz="0" w:space="0" w:color="auto"/>
                <w:right w:val="none" w:sz="0" w:space="0" w:color="auto"/>
              </w:divBdr>
            </w:div>
            <w:div w:id="184052759">
              <w:marLeft w:val="480"/>
              <w:marRight w:val="0"/>
              <w:marTop w:val="0"/>
              <w:marBottom w:val="0"/>
              <w:divBdr>
                <w:top w:val="none" w:sz="0" w:space="0" w:color="auto"/>
                <w:left w:val="none" w:sz="0" w:space="0" w:color="auto"/>
                <w:bottom w:val="none" w:sz="0" w:space="0" w:color="auto"/>
                <w:right w:val="none" w:sz="0" w:space="0" w:color="auto"/>
              </w:divBdr>
            </w:div>
            <w:div w:id="184054422">
              <w:marLeft w:val="480"/>
              <w:marRight w:val="0"/>
              <w:marTop w:val="0"/>
              <w:marBottom w:val="0"/>
              <w:divBdr>
                <w:top w:val="none" w:sz="0" w:space="0" w:color="auto"/>
                <w:left w:val="none" w:sz="0" w:space="0" w:color="auto"/>
                <w:bottom w:val="none" w:sz="0" w:space="0" w:color="auto"/>
                <w:right w:val="none" w:sz="0" w:space="0" w:color="auto"/>
              </w:divBdr>
            </w:div>
            <w:div w:id="184364060">
              <w:marLeft w:val="480"/>
              <w:marRight w:val="0"/>
              <w:marTop w:val="0"/>
              <w:marBottom w:val="0"/>
              <w:divBdr>
                <w:top w:val="none" w:sz="0" w:space="0" w:color="auto"/>
                <w:left w:val="none" w:sz="0" w:space="0" w:color="auto"/>
                <w:bottom w:val="none" w:sz="0" w:space="0" w:color="auto"/>
                <w:right w:val="none" w:sz="0" w:space="0" w:color="auto"/>
              </w:divBdr>
            </w:div>
            <w:div w:id="184366999">
              <w:marLeft w:val="480"/>
              <w:marRight w:val="0"/>
              <w:marTop w:val="0"/>
              <w:marBottom w:val="0"/>
              <w:divBdr>
                <w:top w:val="none" w:sz="0" w:space="0" w:color="auto"/>
                <w:left w:val="none" w:sz="0" w:space="0" w:color="auto"/>
                <w:bottom w:val="none" w:sz="0" w:space="0" w:color="auto"/>
                <w:right w:val="none" w:sz="0" w:space="0" w:color="auto"/>
              </w:divBdr>
            </w:div>
            <w:div w:id="184514874">
              <w:marLeft w:val="480"/>
              <w:marRight w:val="0"/>
              <w:marTop w:val="0"/>
              <w:marBottom w:val="0"/>
              <w:divBdr>
                <w:top w:val="none" w:sz="0" w:space="0" w:color="auto"/>
                <w:left w:val="none" w:sz="0" w:space="0" w:color="auto"/>
                <w:bottom w:val="none" w:sz="0" w:space="0" w:color="auto"/>
                <w:right w:val="none" w:sz="0" w:space="0" w:color="auto"/>
              </w:divBdr>
            </w:div>
            <w:div w:id="184683122">
              <w:marLeft w:val="480"/>
              <w:marRight w:val="0"/>
              <w:marTop w:val="0"/>
              <w:marBottom w:val="0"/>
              <w:divBdr>
                <w:top w:val="none" w:sz="0" w:space="0" w:color="auto"/>
                <w:left w:val="none" w:sz="0" w:space="0" w:color="auto"/>
                <w:bottom w:val="none" w:sz="0" w:space="0" w:color="auto"/>
                <w:right w:val="none" w:sz="0" w:space="0" w:color="auto"/>
              </w:divBdr>
            </w:div>
            <w:div w:id="184709549">
              <w:marLeft w:val="480"/>
              <w:marRight w:val="0"/>
              <w:marTop w:val="0"/>
              <w:marBottom w:val="0"/>
              <w:divBdr>
                <w:top w:val="none" w:sz="0" w:space="0" w:color="auto"/>
                <w:left w:val="none" w:sz="0" w:space="0" w:color="auto"/>
                <w:bottom w:val="none" w:sz="0" w:space="0" w:color="auto"/>
                <w:right w:val="none" w:sz="0" w:space="0" w:color="auto"/>
              </w:divBdr>
            </w:div>
            <w:div w:id="184756138">
              <w:marLeft w:val="480"/>
              <w:marRight w:val="0"/>
              <w:marTop w:val="0"/>
              <w:marBottom w:val="0"/>
              <w:divBdr>
                <w:top w:val="none" w:sz="0" w:space="0" w:color="auto"/>
                <w:left w:val="none" w:sz="0" w:space="0" w:color="auto"/>
                <w:bottom w:val="none" w:sz="0" w:space="0" w:color="auto"/>
                <w:right w:val="none" w:sz="0" w:space="0" w:color="auto"/>
              </w:divBdr>
            </w:div>
            <w:div w:id="185296235">
              <w:marLeft w:val="480"/>
              <w:marRight w:val="0"/>
              <w:marTop w:val="0"/>
              <w:marBottom w:val="0"/>
              <w:divBdr>
                <w:top w:val="none" w:sz="0" w:space="0" w:color="auto"/>
                <w:left w:val="none" w:sz="0" w:space="0" w:color="auto"/>
                <w:bottom w:val="none" w:sz="0" w:space="0" w:color="auto"/>
                <w:right w:val="none" w:sz="0" w:space="0" w:color="auto"/>
              </w:divBdr>
            </w:div>
            <w:div w:id="185407901">
              <w:marLeft w:val="480"/>
              <w:marRight w:val="0"/>
              <w:marTop w:val="0"/>
              <w:marBottom w:val="0"/>
              <w:divBdr>
                <w:top w:val="none" w:sz="0" w:space="0" w:color="auto"/>
                <w:left w:val="none" w:sz="0" w:space="0" w:color="auto"/>
                <w:bottom w:val="none" w:sz="0" w:space="0" w:color="auto"/>
                <w:right w:val="none" w:sz="0" w:space="0" w:color="auto"/>
              </w:divBdr>
            </w:div>
            <w:div w:id="185600854">
              <w:marLeft w:val="480"/>
              <w:marRight w:val="0"/>
              <w:marTop w:val="0"/>
              <w:marBottom w:val="0"/>
              <w:divBdr>
                <w:top w:val="none" w:sz="0" w:space="0" w:color="auto"/>
                <w:left w:val="none" w:sz="0" w:space="0" w:color="auto"/>
                <w:bottom w:val="none" w:sz="0" w:space="0" w:color="auto"/>
                <w:right w:val="none" w:sz="0" w:space="0" w:color="auto"/>
              </w:divBdr>
            </w:div>
            <w:div w:id="185677631">
              <w:marLeft w:val="480"/>
              <w:marRight w:val="0"/>
              <w:marTop w:val="0"/>
              <w:marBottom w:val="0"/>
              <w:divBdr>
                <w:top w:val="none" w:sz="0" w:space="0" w:color="auto"/>
                <w:left w:val="none" w:sz="0" w:space="0" w:color="auto"/>
                <w:bottom w:val="none" w:sz="0" w:space="0" w:color="auto"/>
                <w:right w:val="none" w:sz="0" w:space="0" w:color="auto"/>
              </w:divBdr>
            </w:div>
            <w:div w:id="185678953">
              <w:marLeft w:val="480"/>
              <w:marRight w:val="0"/>
              <w:marTop w:val="0"/>
              <w:marBottom w:val="0"/>
              <w:divBdr>
                <w:top w:val="none" w:sz="0" w:space="0" w:color="auto"/>
                <w:left w:val="none" w:sz="0" w:space="0" w:color="auto"/>
                <w:bottom w:val="none" w:sz="0" w:space="0" w:color="auto"/>
                <w:right w:val="none" w:sz="0" w:space="0" w:color="auto"/>
              </w:divBdr>
            </w:div>
            <w:div w:id="185683386">
              <w:marLeft w:val="480"/>
              <w:marRight w:val="0"/>
              <w:marTop w:val="0"/>
              <w:marBottom w:val="0"/>
              <w:divBdr>
                <w:top w:val="none" w:sz="0" w:space="0" w:color="auto"/>
                <w:left w:val="none" w:sz="0" w:space="0" w:color="auto"/>
                <w:bottom w:val="none" w:sz="0" w:space="0" w:color="auto"/>
                <w:right w:val="none" w:sz="0" w:space="0" w:color="auto"/>
              </w:divBdr>
            </w:div>
            <w:div w:id="186139149">
              <w:marLeft w:val="480"/>
              <w:marRight w:val="0"/>
              <w:marTop w:val="0"/>
              <w:marBottom w:val="0"/>
              <w:divBdr>
                <w:top w:val="none" w:sz="0" w:space="0" w:color="auto"/>
                <w:left w:val="none" w:sz="0" w:space="0" w:color="auto"/>
                <w:bottom w:val="none" w:sz="0" w:space="0" w:color="auto"/>
                <w:right w:val="none" w:sz="0" w:space="0" w:color="auto"/>
              </w:divBdr>
            </w:div>
            <w:div w:id="186144330">
              <w:marLeft w:val="480"/>
              <w:marRight w:val="0"/>
              <w:marTop w:val="0"/>
              <w:marBottom w:val="0"/>
              <w:divBdr>
                <w:top w:val="none" w:sz="0" w:space="0" w:color="auto"/>
                <w:left w:val="none" w:sz="0" w:space="0" w:color="auto"/>
                <w:bottom w:val="none" w:sz="0" w:space="0" w:color="auto"/>
                <w:right w:val="none" w:sz="0" w:space="0" w:color="auto"/>
              </w:divBdr>
            </w:div>
            <w:div w:id="186214848">
              <w:marLeft w:val="480"/>
              <w:marRight w:val="0"/>
              <w:marTop w:val="0"/>
              <w:marBottom w:val="0"/>
              <w:divBdr>
                <w:top w:val="none" w:sz="0" w:space="0" w:color="auto"/>
                <w:left w:val="none" w:sz="0" w:space="0" w:color="auto"/>
                <w:bottom w:val="none" w:sz="0" w:space="0" w:color="auto"/>
                <w:right w:val="none" w:sz="0" w:space="0" w:color="auto"/>
              </w:divBdr>
            </w:div>
            <w:div w:id="186527494">
              <w:marLeft w:val="480"/>
              <w:marRight w:val="0"/>
              <w:marTop w:val="0"/>
              <w:marBottom w:val="0"/>
              <w:divBdr>
                <w:top w:val="none" w:sz="0" w:space="0" w:color="auto"/>
                <w:left w:val="none" w:sz="0" w:space="0" w:color="auto"/>
                <w:bottom w:val="none" w:sz="0" w:space="0" w:color="auto"/>
                <w:right w:val="none" w:sz="0" w:space="0" w:color="auto"/>
              </w:divBdr>
            </w:div>
            <w:div w:id="186725625">
              <w:marLeft w:val="480"/>
              <w:marRight w:val="0"/>
              <w:marTop w:val="0"/>
              <w:marBottom w:val="0"/>
              <w:divBdr>
                <w:top w:val="none" w:sz="0" w:space="0" w:color="auto"/>
                <w:left w:val="none" w:sz="0" w:space="0" w:color="auto"/>
                <w:bottom w:val="none" w:sz="0" w:space="0" w:color="auto"/>
                <w:right w:val="none" w:sz="0" w:space="0" w:color="auto"/>
              </w:divBdr>
            </w:div>
            <w:div w:id="186868016">
              <w:marLeft w:val="480"/>
              <w:marRight w:val="0"/>
              <w:marTop w:val="0"/>
              <w:marBottom w:val="0"/>
              <w:divBdr>
                <w:top w:val="none" w:sz="0" w:space="0" w:color="auto"/>
                <w:left w:val="none" w:sz="0" w:space="0" w:color="auto"/>
                <w:bottom w:val="none" w:sz="0" w:space="0" w:color="auto"/>
                <w:right w:val="none" w:sz="0" w:space="0" w:color="auto"/>
              </w:divBdr>
            </w:div>
            <w:div w:id="187183345">
              <w:marLeft w:val="480"/>
              <w:marRight w:val="0"/>
              <w:marTop w:val="0"/>
              <w:marBottom w:val="0"/>
              <w:divBdr>
                <w:top w:val="none" w:sz="0" w:space="0" w:color="auto"/>
                <w:left w:val="none" w:sz="0" w:space="0" w:color="auto"/>
                <w:bottom w:val="none" w:sz="0" w:space="0" w:color="auto"/>
                <w:right w:val="none" w:sz="0" w:space="0" w:color="auto"/>
              </w:divBdr>
            </w:div>
            <w:div w:id="187259115">
              <w:marLeft w:val="480"/>
              <w:marRight w:val="0"/>
              <w:marTop w:val="0"/>
              <w:marBottom w:val="0"/>
              <w:divBdr>
                <w:top w:val="none" w:sz="0" w:space="0" w:color="auto"/>
                <w:left w:val="none" w:sz="0" w:space="0" w:color="auto"/>
                <w:bottom w:val="none" w:sz="0" w:space="0" w:color="auto"/>
                <w:right w:val="none" w:sz="0" w:space="0" w:color="auto"/>
              </w:divBdr>
            </w:div>
            <w:div w:id="187373035">
              <w:marLeft w:val="480"/>
              <w:marRight w:val="0"/>
              <w:marTop w:val="0"/>
              <w:marBottom w:val="0"/>
              <w:divBdr>
                <w:top w:val="none" w:sz="0" w:space="0" w:color="auto"/>
                <w:left w:val="none" w:sz="0" w:space="0" w:color="auto"/>
                <w:bottom w:val="none" w:sz="0" w:space="0" w:color="auto"/>
                <w:right w:val="none" w:sz="0" w:space="0" w:color="auto"/>
              </w:divBdr>
            </w:div>
            <w:div w:id="187527081">
              <w:marLeft w:val="480"/>
              <w:marRight w:val="0"/>
              <w:marTop w:val="0"/>
              <w:marBottom w:val="0"/>
              <w:divBdr>
                <w:top w:val="none" w:sz="0" w:space="0" w:color="auto"/>
                <w:left w:val="none" w:sz="0" w:space="0" w:color="auto"/>
                <w:bottom w:val="none" w:sz="0" w:space="0" w:color="auto"/>
                <w:right w:val="none" w:sz="0" w:space="0" w:color="auto"/>
              </w:divBdr>
            </w:div>
            <w:div w:id="187717128">
              <w:marLeft w:val="480"/>
              <w:marRight w:val="0"/>
              <w:marTop w:val="0"/>
              <w:marBottom w:val="0"/>
              <w:divBdr>
                <w:top w:val="none" w:sz="0" w:space="0" w:color="auto"/>
                <w:left w:val="none" w:sz="0" w:space="0" w:color="auto"/>
                <w:bottom w:val="none" w:sz="0" w:space="0" w:color="auto"/>
                <w:right w:val="none" w:sz="0" w:space="0" w:color="auto"/>
              </w:divBdr>
            </w:div>
            <w:div w:id="187760689">
              <w:marLeft w:val="480"/>
              <w:marRight w:val="0"/>
              <w:marTop w:val="0"/>
              <w:marBottom w:val="0"/>
              <w:divBdr>
                <w:top w:val="none" w:sz="0" w:space="0" w:color="auto"/>
                <w:left w:val="none" w:sz="0" w:space="0" w:color="auto"/>
                <w:bottom w:val="none" w:sz="0" w:space="0" w:color="auto"/>
                <w:right w:val="none" w:sz="0" w:space="0" w:color="auto"/>
              </w:divBdr>
            </w:div>
            <w:div w:id="187767503">
              <w:marLeft w:val="480"/>
              <w:marRight w:val="0"/>
              <w:marTop w:val="0"/>
              <w:marBottom w:val="0"/>
              <w:divBdr>
                <w:top w:val="none" w:sz="0" w:space="0" w:color="auto"/>
                <w:left w:val="none" w:sz="0" w:space="0" w:color="auto"/>
                <w:bottom w:val="none" w:sz="0" w:space="0" w:color="auto"/>
                <w:right w:val="none" w:sz="0" w:space="0" w:color="auto"/>
              </w:divBdr>
            </w:div>
            <w:div w:id="187913785">
              <w:marLeft w:val="480"/>
              <w:marRight w:val="0"/>
              <w:marTop w:val="0"/>
              <w:marBottom w:val="0"/>
              <w:divBdr>
                <w:top w:val="none" w:sz="0" w:space="0" w:color="auto"/>
                <w:left w:val="none" w:sz="0" w:space="0" w:color="auto"/>
                <w:bottom w:val="none" w:sz="0" w:space="0" w:color="auto"/>
                <w:right w:val="none" w:sz="0" w:space="0" w:color="auto"/>
              </w:divBdr>
            </w:div>
            <w:div w:id="188028635">
              <w:marLeft w:val="480"/>
              <w:marRight w:val="0"/>
              <w:marTop w:val="0"/>
              <w:marBottom w:val="0"/>
              <w:divBdr>
                <w:top w:val="none" w:sz="0" w:space="0" w:color="auto"/>
                <w:left w:val="none" w:sz="0" w:space="0" w:color="auto"/>
                <w:bottom w:val="none" w:sz="0" w:space="0" w:color="auto"/>
                <w:right w:val="none" w:sz="0" w:space="0" w:color="auto"/>
              </w:divBdr>
            </w:div>
            <w:div w:id="188032454">
              <w:marLeft w:val="480"/>
              <w:marRight w:val="0"/>
              <w:marTop w:val="0"/>
              <w:marBottom w:val="0"/>
              <w:divBdr>
                <w:top w:val="none" w:sz="0" w:space="0" w:color="auto"/>
                <w:left w:val="none" w:sz="0" w:space="0" w:color="auto"/>
                <w:bottom w:val="none" w:sz="0" w:space="0" w:color="auto"/>
                <w:right w:val="none" w:sz="0" w:space="0" w:color="auto"/>
              </w:divBdr>
            </w:div>
            <w:div w:id="188102662">
              <w:marLeft w:val="480"/>
              <w:marRight w:val="0"/>
              <w:marTop w:val="0"/>
              <w:marBottom w:val="0"/>
              <w:divBdr>
                <w:top w:val="none" w:sz="0" w:space="0" w:color="auto"/>
                <w:left w:val="none" w:sz="0" w:space="0" w:color="auto"/>
                <w:bottom w:val="none" w:sz="0" w:space="0" w:color="auto"/>
                <w:right w:val="none" w:sz="0" w:space="0" w:color="auto"/>
              </w:divBdr>
            </w:div>
            <w:div w:id="188179101">
              <w:marLeft w:val="480"/>
              <w:marRight w:val="0"/>
              <w:marTop w:val="0"/>
              <w:marBottom w:val="0"/>
              <w:divBdr>
                <w:top w:val="none" w:sz="0" w:space="0" w:color="auto"/>
                <w:left w:val="none" w:sz="0" w:space="0" w:color="auto"/>
                <w:bottom w:val="none" w:sz="0" w:space="0" w:color="auto"/>
                <w:right w:val="none" w:sz="0" w:space="0" w:color="auto"/>
              </w:divBdr>
            </w:div>
            <w:div w:id="188182079">
              <w:marLeft w:val="480"/>
              <w:marRight w:val="0"/>
              <w:marTop w:val="0"/>
              <w:marBottom w:val="0"/>
              <w:divBdr>
                <w:top w:val="none" w:sz="0" w:space="0" w:color="auto"/>
                <w:left w:val="none" w:sz="0" w:space="0" w:color="auto"/>
                <w:bottom w:val="none" w:sz="0" w:space="0" w:color="auto"/>
                <w:right w:val="none" w:sz="0" w:space="0" w:color="auto"/>
              </w:divBdr>
            </w:div>
            <w:div w:id="188224397">
              <w:marLeft w:val="480"/>
              <w:marRight w:val="0"/>
              <w:marTop w:val="0"/>
              <w:marBottom w:val="0"/>
              <w:divBdr>
                <w:top w:val="none" w:sz="0" w:space="0" w:color="auto"/>
                <w:left w:val="none" w:sz="0" w:space="0" w:color="auto"/>
                <w:bottom w:val="none" w:sz="0" w:space="0" w:color="auto"/>
                <w:right w:val="none" w:sz="0" w:space="0" w:color="auto"/>
              </w:divBdr>
            </w:div>
            <w:div w:id="188225410">
              <w:marLeft w:val="480"/>
              <w:marRight w:val="0"/>
              <w:marTop w:val="0"/>
              <w:marBottom w:val="0"/>
              <w:divBdr>
                <w:top w:val="none" w:sz="0" w:space="0" w:color="auto"/>
                <w:left w:val="none" w:sz="0" w:space="0" w:color="auto"/>
                <w:bottom w:val="none" w:sz="0" w:space="0" w:color="auto"/>
                <w:right w:val="none" w:sz="0" w:space="0" w:color="auto"/>
              </w:divBdr>
            </w:div>
            <w:div w:id="188378836">
              <w:marLeft w:val="480"/>
              <w:marRight w:val="0"/>
              <w:marTop w:val="0"/>
              <w:marBottom w:val="0"/>
              <w:divBdr>
                <w:top w:val="none" w:sz="0" w:space="0" w:color="auto"/>
                <w:left w:val="none" w:sz="0" w:space="0" w:color="auto"/>
                <w:bottom w:val="none" w:sz="0" w:space="0" w:color="auto"/>
                <w:right w:val="none" w:sz="0" w:space="0" w:color="auto"/>
              </w:divBdr>
            </w:div>
            <w:div w:id="188422260">
              <w:marLeft w:val="480"/>
              <w:marRight w:val="0"/>
              <w:marTop w:val="0"/>
              <w:marBottom w:val="0"/>
              <w:divBdr>
                <w:top w:val="none" w:sz="0" w:space="0" w:color="auto"/>
                <w:left w:val="none" w:sz="0" w:space="0" w:color="auto"/>
                <w:bottom w:val="none" w:sz="0" w:space="0" w:color="auto"/>
                <w:right w:val="none" w:sz="0" w:space="0" w:color="auto"/>
              </w:divBdr>
            </w:div>
            <w:div w:id="188572569">
              <w:marLeft w:val="480"/>
              <w:marRight w:val="0"/>
              <w:marTop w:val="0"/>
              <w:marBottom w:val="0"/>
              <w:divBdr>
                <w:top w:val="none" w:sz="0" w:space="0" w:color="auto"/>
                <w:left w:val="none" w:sz="0" w:space="0" w:color="auto"/>
                <w:bottom w:val="none" w:sz="0" w:space="0" w:color="auto"/>
                <w:right w:val="none" w:sz="0" w:space="0" w:color="auto"/>
              </w:divBdr>
            </w:div>
            <w:div w:id="188688623">
              <w:marLeft w:val="480"/>
              <w:marRight w:val="0"/>
              <w:marTop w:val="0"/>
              <w:marBottom w:val="0"/>
              <w:divBdr>
                <w:top w:val="none" w:sz="0" w:space="0" w:color="auto"/>
                <w:left w:val="none" w:sz="0" w:space="0" w:color="auto"/>
                <w:bottom w:val="none" w:sz="0" w:space="0" w:color="auto"/>
                <w:right w:val="none" w:sz="0" w:space="0" w:color="auto"/>
              </w:divBdr>
            </w:div>
            <w:div w:id="188836858">
              <w:marLeft w:val="480"/>
              <w:marRight w:val="0"/>
              <w:marTop w:val="0"/>
              <w:marBottom w:val="0"/>
              <w:divBdr>
                <w:top w:val="none" w:sz="0" w:space="0" w:color="auto"/>
                <w:left w:val="none" w:sz="0" w:space="0" w:color="auto"/>
                <w:bottom w:val="none" w:sz="0" w:space="0" w:color="auto"/>
                <w:right w:val="none" w:sz="0" w:space="0" w:color="auto"/>
              </w:divBdr>
            </w:div>
            <w:div w:id="188838901">
              <w:marLeft w:val="480"/>
              <w:marRight w:val="0"/>
              <w:marTop w:val="0"/>
              <w:marBottom w:val="0"/>
              <w:divBdr>
                <w:top w:val="none" w:sz="0" w:space="0" w:color="auto"/>
                <w:left w:val="none" w:sz="0" w:space="0" w:color="auto"/>
                <w:bottom w:val="none" w:sz="0" w:space="0" w:color="auto"/>
                <w:right w:val="none" w:sz="0" w:space="0" w:color="auto"/>
              </w:divBdr>
            </w:div>
            <w:div w:id="188953734">
              <w:marLeft w:val="480"/>
              <w:marRight w:val="0"/>
              <w:marTop w:val="0"/>
              <w:marBottom w:val="0"/>
              <w:divBdr>
                <w:top w:val="none" w:sz="0" w:space="0" w:color="auto"/>
                <w:left w:val="none" w:sz="0" w:space="0" w:color="auto"/>
                <w:bottom w:val="none" w:sz="0" w:space="0" w:color="auto"/>
                <w:right w:val="none" w:sz="0" w:space="0" w:color="auto"/>
              </w:divBdr>
            </w:div>
            <w:div w:id="188954007">
              <w:marLeft w:val="480"/>
              <w:marRight w:val="0"/>
              <w:marTop w:val="0"/>
              <w:marBottom w:val="0"/>
              <w:divBdr>
                <w:top w:val="none" w:sz="0" w:space="0" w:color="auto"/>
                <w:left w:val="none" w:sz="0" w:space="0" w:color="auto"/>
                <w:bottom w:val="none" w:sz="0" w:space="0" w:color="auto"/>
                <w:right w:val="none" w:sz="0" w:space="0" w:color="auto"/>
              </w:divBdr>
            </w:div>
            <w:div w:id="189074280">
              <w:marLeft w:val="480"/>
              <w:marRight w:val="0"/>
              <w:marTop w:val="0"/>
              <w:marBottom w:val="0"/>
              <w:divBdr>
                <w:top w:val="none" w:sz="0" w:space="0" w:color="auto"/>
                <w:left w:val="none" w:sz="0" w:space="0" w:color="auto"/>
                <w:bottom w:val="none" w:sz="0" w:space="0" w:color="auto"/>
                <w:right w:val="none" w:sz="0" w:space="0" w:color="auto"/>
              </w:divBdr>
            </w:div>
            <w:div w:id="189222778">
              <w:marLeft w:val="480"/>
              <w:marRight w:val="0"/>
              <w:marTop w:val="0"/>
              <w:marBottom w:val="0"/>
              <w:divBdr>
                <w:top w:val="none" w:sz="0" w:space="0" w:color="auto"/>
                <w:left w:val="none" w:sz="0" w:space="0" w:color="auto"/>
                <w:bottom w:val="none" w:sz="0" w:space="0" w:color="auto"/>
                <w:right w:val="none" w:sz="0" w:space="0" w:color="auto"/>
              </w:divBdr>
            </w:div>
            <w:div w:id="189345301">
              <w:marLeft w:val="480"/>
              <w:marRight w:val="0"/>
              <w:marTop w:val="0"/>
              <w:marBottom w:val="0"/>
              <w:divBdr>
                <w:top w:val="none" w:sz="0" w:space="0" w:color="auto"/>
                <w:left w:val="none" w:sz="0" w:space="0" w:color="auto"/>
                <w:bottom w:val="none" w:sz="0" w:space="0" w:color="auto"/>
                <w:right w:val="none" w:sz="0" w:space="0" w:color="auto"/>
              </w:divBdr>
            </w:div>
            <w:div w:id="189537999">
              <w:marLeft w:val="480"/>
              <w:marRight w:val="0"/>
              <w:marTop w:val="0"/>
              <w:marBottom w:val="0"/>
              <w:divBdr>
                <w:top w:val="none" w:sz="0" w:space="0" w:color="auto"/>
                <w:left w:val="none" w:sz="0" w:space="0" w:color="auto"/>
                <w:bottom w:val="none" w:sz="0" w:space="0" w:color="auto"/>
                <w:right w:val="none" w:sz="0" w:space="0" w:color="auto"/>
              </w:divBdr>
            </w:div>
            <w:div w:id="189803432">
              <w:marLeft w:val="480"/>
              <w:marRight w:val="0"/>
              <w:marTop w:val="0"/>
              <w:marBottom w:val="0"/>
              <w:divBdr>
                <w:top w:val="none" w:sz="0" w:space="0" w:color="auto"/>
                <w:left w:val="none" w:sz="0" w:space="0" w:color="auto"/>
                <w:bottom w:val="none" w:sz="0" w:space="0" w:color="auto"/>
                <w:right w:val="none" w:sz="0" w:space="0" w:color="auto"/>
              </w:divBdr>
            </w:div>
            <w:div w:id="189951862">
              <w:marLeft w:val="480"/>
              <w:marRight w:val="0"/>
              <w:marTop w:val="0"/>
              <w:marBottom w:val="0"/>
              <w:divBdr>
                <w:top w:val="none" w:sz="0" w:space="0" w:color="auto"/>
                <w:left w:val="none" w:sz="0" w:space="0" w:color="auto"/>
                <w:bottom w:val="none" w:sz="0" w:space="0" w:color="auto"/>
                <w:right w:val="none" w:sz="0" w:space="0" w:color="auto"/>
              </w:divBdr>
            </w:div>
            <w:div w:id="189996567">
              <w:marLeft w:val="480"/>
              <w:marRight w:val="0"/>
              <w:marTop w:val="0"/>
              <w:marBottom w:val="0"/>
              <w:divBdr>
                <w:top w:val="none" w:sz="0" w:space="0" w:color="auto"/>
                <w:left w:val="none" w:sz="0" w:space="0" w:color="auto"/>
                <w:bottom w:val="none" w:sz="0" w:space="0" w:color="auto"/>
                <w:right w:val="none" w:sz="0" w:space="0" w:color="auto"/>
              </w:divBdr>
            </w:div>
            <w:div w:id="190068166">
              <w:marLeft w:val="480"/>
              <w:marRight w:val="0"/>
              <w:marTop w:val="0"/>
              <w:marBottom w:val="0"/>
              <w:divBdr>
                <w:top w:val="none" w:sz="0" w:space="0" w:color="auto"/>
                <w:left w:val="none" w:sz="0" w:space="0" w:color="auto"/>
                <w:bottom w:val="none" w:sz="0" w:space="0" w:color="auto"/>
                <w:right w:val="none" w:sz="0" w:space="0" w:color="auto"/>
              </w:divBdr>
            </w:div>
            <w:div w:id="190532653">
              <w:marLeft w:val="480"/>
              <w:marRight w:val="0"/>
              <w:marTop w:val="0"/>
              <w:marBottom w:val="0"/>
              <w:divBdr>
                <w:top w:val="none" w:sz="0" w:space="0" w:color="auto"/>
                <w:left w:val="none" w:sz="0" w:space="0" w:color="auto"/>
                <w:bottom w:val="none" w:sz="0" w:space="0" w:color="auto"/>
                <w:right w:val="none" w:sz="0" w:space="0" w:color="auto"/>
              </w:divBdr>
            </w:div>
            <w:div w:id="190581428">
              <w:marLeft w:val="480"/>
              <w:marRight w:val="0"/>
              <w:marTop w:val="0"/>
              <w:marBottom w:val="0"/>
              <w:divBdr>
                <w:top w:val="none" w:sz="0" w:space="0" w:color="auto"/>
                <w:left w:val="none" w:sz="0" w:space="0" w:color="auto"/>
                <w:bottom w:val="none" w:sz="0" w:space="0" w:color="auto"/>
                <w:right w:val="none" w:sz="0" w:space="0" w:color="auto"/>
              </w:divBdr>
            </w:div>
            <w:div w:id="190606287">
              <w:marLeft w:val="480"/>
              <w:marRight w:val="0"/>
              <w:marTop w:val="0"/>
              <w:marBottom w:val="0"/>
              <w:divBdr>
                <w:top w:val="none" w:sz="0" w:space="0" w:color="auto"/>
                <w:left w:val="none" w:sz="0" w:space="0" w:color="auto"/>
                <w:bottom w:val="none" w:sz="0" w:space="0" w:color="auto"/>
                <w:right w:val="none" w:sz="0" w:space="0" w:color="auto"/>
              </w:divBdr>
            </w:div>
            <w:div w:id="190725182">
              <w:marLeft w:val="480"/>
              <w:marRight w:val="0"/>
              <w:marTop w:val="0"/>
              <w:marBottom w:val="0"/>
              <w:divBdr>
                <w:top w:val="none" w:sz="0" w:space="0" w:color="auto"/>
                <w:left w:val="none" w:sz="0" w:space="0" w:color="auto"/>
                <w:bottom w:val="none" w:sz="0" w:space="0" w:color="auto"/>
                <w:right w:val="none" w:sz="0" w:space="0" w:color="auto"/>
              </w:divBdr>
            </w:div>
            <w:div w:id="190731883">
              <w:marLeft w:val="480"/>
              <w:marRight w:val="0"/>
              <w:marTop w:val="0"/>
              <w:marBottom w:val="0"/>
              <w:divBdr>
                <w:top w:val="none" w:sz="0" w:space="0" w:color="auto"/>
                <w:left w:val="none" w:sz="0" w:space="0" w:color="auto"/>
                <w:bottom w:val="none" w:sz="0" w:space="0" w:color="auto"/>
                <w:right w:val="none" w:sz="0" w:space="0" w:color="auto"/>
              </w:divBdr>
            </w:div>
            <w:div w:id="190804869">
              <w:marLeft w:val="480"/>
              <w:marRight w:val="0"/>
              <w:marTop w:val="0"/>
              <w:marBottom w:val="0"/>
              <w:divBdr>
                <w:top w:val="none" w:sz="0" w:space="0" w:color="auto"/>
                <w:left w:val="none" w:sz="0" w:space="0" w:color="auto"/>
                <w:bottom w:val="none" w:sz="0" w:space="0" w:color="auto"/>
                <w:right w:val="none" w:sz="0" w:space="0" w:color="auto"/>
              </w:divBdr>
            </w:div>
            <w:div w:id="191116281">
              <w:marLeft w:val="480"/>
              <w:marRight w:val="0"/>
              <w:marTop w:val="0"/>
              <w:marBottom w:val="0"/>
              <w:divBdr>
                <w:top w:val="none" w:sz="0" w:space="0" w:color="auto"/>
                <w:left w:val="none" w:sz="0" w:space="0" w:color="auto"/>
                <w:bottom w:val="none" w:sz="0" w:space="0" w:color="auto"/>
                <w:right w:val="none" w:sz="0" w:space="0" w:color="auto"/>
              </w:divBdr>
            </w:div>
            <w:div w:id="191457942">
              <w:marLeft w:val="480"/>
              <w:marRight w:val="0"/>
              <w:marTop w:val="0"/>
              <w:marBottom w:val="0"/>
              <w:divBdr>
                <w:top w:val="none" w:sz="0" w:space="0" w:color="auto"/>
                <w:left w:val="none" w:sz="0" w:space="0" w:color="auto"/>
                <w:bottom w:val="none" w:sz="0" w:space="0" w:color="auto"/>
                <w:right w:val="none" w:sz="0" w:space="0" w:color="auto"/>
              </w:divBdr>
            </w:div>
            <w:div w:id="191890632">
              <w:marLeft w:val="480"/>
              <w:marRight w:val="0"/>
              <w:marTop w:val="0"/>
              <w:marBottom w:val="0"/>
              <w:divBdr>
                <w:top w:val="none" w:sz="0" w:space="0" w:color="auto"/>
                <w:left w:val="none" w:sz="0" w:space="0" w:color="auto"/>
                <w:bottom w:val="none" w:sz="0" w:space="0" w:color="auto"/>
                <w:right w:val="none" w:sz="0" w:space="0" w:color="auto"/>
              </w:divBdr>
            </w:div>
            <w:div w:id="192037873">
              <w:marLeft w:val="480"/>
              <w:marRight w:val="0"/>
              <w:marTop w:val="0"/>
              <w:marBottom w:val="0"/>
              <w:divBdr>
                <w:top w:val="none" w:sz="0" w:space="0" w:color="auto"/>
                <w:left w:val="none" w:sz="0" w:space="0" w:color="auto"/>
                <w:bottom w:val="none" w:sz="0" w:space="0" w:color="auto"/>
                <w:right w:val="none" w:sz="0" w:space="0" w:color="auto"/>
              </w:divBdr>
            </w:div>
            <w:div w:id="192154226">
              <w:marLeft w:val="480"/>
              <w:marRight w:val="0"/>
              <w:marTop w:val="0"/>
              <w:marBottom w:val="0"/>
              <w:divBdr>
                <w:top w:val="none" w:sz="0" w:space="0" w:color="auto"/>
                <w:left w:val="none" w:sz="0" w:space="0" w:color="auto"/>
                <w:bottom w:val="none" w:sz="0" w:space="0" w:color="auto"/>
                <w:right w:val="none" w:sz="0" w:space="0" w:color="auto"/>
              </w:divBdr>
            </w:div>
            <w:div w:id="192231431">
              <w:marLeft w:val="480"/>
              <w:marRight w:val="0"/>
              <w:marTop w:val="0"/>
              <w:marBottom w:val="0"/>
              <w:divBdr>
                <w:top w:val="none" w:sz="0" w:space="0" w:color="auto"/>
                <w:left w:val="none" w:sz="0" w:space="0" w:color="auto"/>
                <w:bottom w:val="none" w:sz="0" w:space="0" w:color="auto"/>
                <w:right w:val="none" w:sz="0" w:space="0" w:color="auto"/>
              </w:divBdr>
            </w:div>
            <w:div w:id="192421924">
              <w:marLeft w:val="480"/>
              <w:marRight w:val="0"/>
              <w:marTop w:val="0"/>
              <w:marBottom w:val="0"/>
              <w:divBdr>
                <w:top w:val="none" w:sz="0" w:space="0" w:color="auto"/>
                <w:left w:val="none" w:sz="0" w:space="0" w:color="auto"/>
                <w:bottom w:val="none" w:sz="0" w:space="0" w:color="auto"/>
                <w:right w:val="none" w:sz="0" w:space="0" w:color="auto"/>
              </w:divBdr>
            </w:div>
            <w:div w:id="192498528">
              <w:marLeft w:val="480"/>
              <w:marRight w:val="0"/>
              <w:marTop w:val="0"/>
              <w:marBottom w:val="0"/>
              <w:divBdr>
                <w:top w:val="none" w:sz="0" w:space="0" w:color="auto"/>
                <w:left w:val="none" w:sz="0" w:space="0" w:color="auto"/>
                <w:bottom w:val="none" w:sz="0" w:space="0" w:color="auto"/>
                <w:right w:val="none" w:sz="0" w:space="0" w:color="auto"/>
              </w:divBdr>
            </w:div>
            <w:div w:id="192547267">
              <w:marLeft w:val="480"/>
              <w:marRight w:val="0"/>
              <w:marTop w:val="0"/>
              <w:marBottom w:val="0"/>
              <w:divBdr>
                <w:top w:val="none" w:sz="0" w:space="0" w:color="auto"/>
                <w:left w:val="none" w:sz="0" w:space="0" w:color="auto"/>
                <w:bottom w:val="none" w:sz="0" w:space="0" w:color="auto"/>
                <w:right w:val="none" w:sz="0" w:space="0" w:color="auto"/>
              </w:divBdr>
            </w:div>
            <w:div w:id="192764797">
              <w:marLeft w:val="480"/>
              <w:marRight w:val="0"/>
              <w:marTop w:val="0"/>
              <w:marBottom w:val="0"/>
              <w:divBdr>
                <w:top w:val="none" w:sz="0" w:space="0" w:color="auto"/>
                <w:left w:val="none" w:sz="0" w:space="0" w:color="auto"/>
                <w:bottom w:val="none" w:sz="0" w:space="0" w:color="auto"/>
                <w:right w:val="none" w:sz="0" w:space="0" w:color="auto"/>
              </w:divBdr>
            </w:div>
            <w:div w:id="192885137">
              <w:marLeft w:val="480"/>
              <w:marRight w:val="0"/>
              <w:marTop w:val="0"/>
              <w:marBottom w:val="0"/>
              <w:divBdr>
                <w:top w:val="none" w:sz="0" w:space="0" w:color="auto"/>
                <w:left w:val="none" w:sz="0" w:space="0" w:color="auto"/>
                <w:bottom w:val="none" w:sz="0" w:space="0" w:color="auto"/>
                <w:right w:val="none" w:sz="0" w:space="0" w:color="auto"/>
              </w:divBdr>
            </w:div>
            <w:div w:id="192963695">
              <w:marLeft w:val="480"/>
              <w:marRight w:val="0"/>
              <w:marTop w:val="0"/>
              <w:marBottom w:val="0"/>
              <w:divBdr>
                <w:top w:val="none" w:sz="0" w:space="0" w:color="auto"/>
                <w:left w:val="none" w:sz="0" w:space="0" w:color="auto"/>
                <w:bottom w:val="none" w:sz="0" w:space="0" w:color="auto"/>
                <w:right w:val="none" w:sz="0" w:space="0" w:color="auto"/>
              </w:divBdr>
            </w:div>
            <w:div w:id="193075912">
              <w:marLeft w:val="480"/>
              <w:marRight w:val="0"/>
              <w:marTop w:val="0"/>
              <w:marBottom w:val="0"/>
              <w:divBdr>
                <w:top w:val="none" w:sz="0" w:space="0" w:color="auto"/>
                <w:left w:val="none" w:sz="0" w:space="0" w:color="auto"/>
                <w:bottom w:val="none" w:sz="0" w:space="0" w:color="auto"/>
                <w:right w:val="none" w:sz="0" w:space="0" w:color="auto"/>
              </w:divBdr>
            </w:div>
            <w:div w:id="193076135">
              <w:marLeft w:val="480"/>
              <w:marRight w:val="0"/>
              <w:marTop w:val="0"/>
              <w:marBottom w:val="0"/>
              <w:divBdr>
                <w:top w:val="none" w:sz="0" w:space="0" w:color="auto"/>
                <w:left w:val="none" w:sz="0" w:space="0" w:color="auto"/>
                <w:bottom w:val="none" w:sz="0" w:space="0" w:color="auto"/>
                <w:right w:val="none" w:sz="0" w:space="0" w:color="auto"/>
              </w:divBdr>
            </w:div>
            <w:div w:id="193157241">
              <w:marLeft w:val="480"/>
              <w:marRight w:val="0"/>
              <w:marTop w:val="0"/>
              <w:marBottom w:val="0"/>
              <w:divBdr>
                <w:top w:val="none" w:sz="0" w:space="0" w:color="auto"/>
                <w:left w:val="none" w:sz="0" w:space="0" w:color="auto"/>
                <w:bottom w:val="none" w:sz="0" w:space="0" w:color="auto"/>
                <w:right w:val="none" w:sz="0" w:space="0" w:color="auto"/>
              </w:divBdr>
            </w:div>
            <w:div w:id="193422300">
              <w:marLeft w:val="480"/>
              <w:marRight w:val="0"/>
              <w:marTop w:val="0"/>
              <w:marBottom w:val="0"/>
              <w:divBdr>
                <w:top w:val="none" w:sz="0" w:space="0" w:color="auto"/>
                <w:left w:val="none" w:sz="0" w:space="0" w:color="auto"/>
                <w:bottom w:val="none" w:sz="0" w:space="0" w:color="auto"/>
                <w:right w:val="none" w:sz="0" w:space="0" w:color="auto"/>
              </w:divBdr>
            </w:div>
            <w:div w:id="193616734">
              <w:marLeft w:val="480"/>
              <w:marRight w:val="0"/>
              <w:marTop w:val="0"/>
              <w:marBottom w:val="0"/>
              <w:divBdr>
                <w:top w:val="none" w:sz="0" w:space="0" w:color="auto"/>
                <w:left w:val="none" w:sz="0" w:space="0" w:color="auto"/>
                <w:bottom w:val="none" w:sz="0" w:space="0" w:color="auto"/>
                <w:right w:val="none" w:sz="0" w:space="0" w:color="auto"/>
              </w:divBdr>
            </w:div>
            <w:div w:id="193887911">
              <w:marLeft w:val="480"/>
              <w:marRight w:val="0"/>
              <w:marTop w:val="0"/>
              <w:marBottom w:val="0"/>
              <w:divBdr>
                <w:top w:val="none" w:sz="0" w:space="0" w:color="auto"/>
                <w:left w:val="none" w:sz="0" w:space="0" w:color="auto"/>
                <w:bottom w:val="none" w:sz="0" w:space="0" w:color="auto"/>
                <w:right w:val="none" w:sz="0" w:space="0" w:color="auto"/>
              </w:divBdr>
            </w:div>
            <w:div w:id="194195784">
              <w:marLeft w:val="480"/>
              <w:marRight w:val="0"/>
              <w:marTop w:val="0"/>
              <w:marBottom w:val="0"/>
              <w:divBdr>
                <w:top w:val="none" w:sz="0" w:space="0" w:color="auto"/>
                <w:left w:val="none" w:sz="0" w:space="0" w:color="auto"/>
                <w:bottom w:val="none" w:sz="0" w:space="0" w:color="auto"/>
                <w:right w:val="none" w:sz="0" w:space="0" w:color="auto"/>
              </w:divBdr>
            </w:div>
            <w:div w:id="194465633">
              <w:marLeft w:val="480"/>
              <w:marRight w:val="0"/>
              <w:marTop w:val="0"/>
              <w:marBottom w:val="0"/>
              <w:divBdr>
                <w:top w:val="none" w:sz="0" w:space="0" w:color="auto"/>
                <w:left w:val="none" w:sz="0" w:space="0" w:color="auto"/>
                <w:bottom w:val="none" w:sz="0" w:space="0" w:color="auto"/>
                <w:right w:val="none" w:sz="0" w:space="0" w:color="auto"/>
              </w:divBdr>
            </w:div>
            <w:div w:id="194588297">
              <w:marLeft w:val="480"/>
              <w:marRight w:val="0"/>
              <w:marTop w:val="0"/>
              <w:marBottom w:val="0"/>
              <w:divBdr>
                <w:top w:val="none" w:sz="0" w:space="0" w:color="auto"/>
                <w:left w:val="none" w:sz="0" w:space="0" w:color="auto"/>
                <w:bottom w:val="none" w:sz="0" w:space="0" w:color="auto"/>
                <w:right w:val="none" w:sz="0" w:space="0" w:color="auto"/>
              </w:divBdr>
            </w:div>
            <w:div w:id="194654763">
              <w:marLeft w:val="480"/>
              <w:marRight w:val="0"/>
              <w:marTop w:val="0"/>
              <w:marBottom w:val="0"/>
              <w:divBdr>
                <w:top w:val="none" w:sz="0" w:space="0" w:color="auto"/>
                <w:left w:val="none" w:sz="0" w:space="0" w:color="auto"/>
                <w:bottom w:val="none" w:sz="0" w:space="0" w:color="auto"/>
                <w:right w:val="none" w:sz="0" w:space="0" w:color="auto"/>
              </w:divBdr>
            </w:div>
            <w:div w:id="194856758">
              <w:marLeft w:val="480"/>
              <w:marRight w:val="0"/>
              <w:marTop w:val="0"/>
              <w:marBottom w:val="0"/>
              <w:divBdr>
                <w:top w:val="none" w:sz="0" w:space="0" w:color="auto"/>
                <w:left w:val="none" w:sz="0" w:space="0" w:color="auto"/>
                <w:bottom w:val="none" w:sz="0" w:space="0" w:color="auto"/>
                <w:right w:val="none" w:sz="0" w:space="0" w:color="auto"/>
              </w:divBdr>
            </w:div>
            <w:div w:id="194926780">
              <w:marLeft w:val="480"/>
              <w:marRight w:val="0"/>
              <w:marTop w:val="0"/>
              <w:marBottom w:val="0"/>
              <w:divBdr>
                <w:top w:val="none" w:sz="0" w:space="0" w:color="auto"/>
                <w:left w:val="none" w:sz="0" w:space="0" w:color="auto"/>
                <w:bottom w:val="none" w:sz="0" w:space="0" w:color="auto"/>
                <w:right w:val="none" w:sz="0" w:space="0" w:color="auto"/>
              </w:divBdr>
            </w:div>
            <w:div w:id="194927025">
              <w:marLeft w:val="480"/>
              <w:marRight w:val="0"/>
              <w:marTop w:val="0"/>
              <w:marBottom w:val="0"/>
              <w:divBdr>
                <w:top w:val="none" w:sz="0" w:space="0" w:color="auto"/>
                <w:left w:val="none" w:sz="0" w:space="0" w:color="auto"/>
                <w:bottom w:val="none" w:sz="0" w:space="0" w:color="auto"/>
                <w:right w:val="none" w:sz="0" w:space="0" w:color="auto"/>
              </w:divBdr>
            </w:div>
            <w:div w:id="195166621">
              <w:marLeft w:val="480"/>
              <w:marRight w:val="0"/>
              <w:marTop w:val="0"/>
              <w:marBottom w:val="0"/>
              <w:divBdr>
                <w:top w:val="none" w:sz="0" w:space="0" w:color="auto"/>
                <w:left w:val="none" w:sz="0" w:space="0" w:color="auto"/>
                <w:bottom w:val="none" w:sz="0" w:space="0" w:color="auto"/>
                <w:right w:val="none" w:sz="0" w:space="0" w:color="auto"/>
              </w:divBdr>
            </w:div>
            <w:div w:id="195239378">
              <w:marLeft w:val="480"/>
              <w:marRight w:val="0"/>
              <w:marTop w:val="0"/>
              <w:marBottom w:val="0"/>
              <w:divBdr>
                <w:top w:val="none" w:sz="0" w:space="0" w:color="auto"/>
                <w:left w:val="none" w:sz="0" w:space="0" w:color="auto"/>
                <w:bottom w:val="none" w:sz="0" w:space="0" w:color="auto"/>
                <w:right w:val="none" w:sz="0" w:space="0" w:color="auto"/>
              </w:divBdr>
            </w:div>
            <w:div w:id="195393359">
              <w:marLeft w:val="480"/>
              <w:marRight w:val="0"/>
              <w:marTop w:val="0"/>
              <w:marBottom w:val="0"/>
              <w:divBdr>
                <w:top w:val="none" w:sz="0" w:space="0" w:color="auto"/>
                <w:left w:val="none" w:sz="0" w:space="0" w:color="auto"/>
                <w:bottom w:val="none" w:sz="0" w:space="0" w:color="auto"/>
                <w:right w:val="none" w:sz="0" w:space="0" w:color="auto"/>
              </w:divBdr>
            </w:div>
            <w:div w:id="195579353">
              <w:marLeft w:val="480"/>
              <w:marRight w:val="0"/>
              <w:marTop w:val="0"/>
              <w:marBottom w:val="0"/>
              <w:divBdr>
                <w:top w:val="none" w:sz="0" w:space="0" w:color="auto"/>
                <w:left w:val="none" w:sz="0" w:space="0" w:color="auto"/>
                <w:bottom w:val="none" w:sz="0" w:space="0" w:color="auto"/>
                <w:right w:val="none" w:sz="0" w:space="0" w:color="auto"/>
              </w:divBdr>
            </w:div>
            <w:div w:id="195627954">
              <w:marLeft w:val="480"/>
              <w:marRight w:val="0"/>
              <w:marTop w:val="0"/>
              <w:marBottom w:val="0"/>
              <w:divBdr>
                <w:top w:val="none" w:sz="0" w:space="0" w:color="auto"/>
                <w:left w:val="none" w:sz="0" w:space="0" w:color="auto"/>
                <w:bottom w:val="none" w:sz="0" w:space="0" w:color="auto"/>
                <w:right w:val="none" w:sz="0" w:space="0" w:color="auto"/>
              </w:divBdr>
            </w:div>
            <w:div w:id="195698717">
              <w:marLeft w:val="480"/>
              <w:marRight w:val="0"/>
              <w:marTop w:val="0"/>
              <w:marBottom w:val="0"/>
              <w:divBdr>
                <w:top w:val="none" w:sz="0" w:space="0" w:color="auto"/>
                <w:left w:val="none" w:sz="0" w:space="0" w:color="auto"/>
                <w:bottom w:val="none" w:sz="0" w:space="0" w:color="auto"/>
                <w:right w:val="none" w:sz="0" w:space="0" w:color="auto"/>
              </w:divBdr>
            </w:div>
            <w:div w:id="195702445">
              <w:marLeft w:val="480"/>
              <w:marRight w:val="0"/>
              <w:marTop w:val="0"/>
              <w:marBottom w:val="0"/>
              <w:divBdr>
                <w:top w:val="none" w:sz="0" w:space="0" w:color="auto"/>
                <w:left w:val="none" w:sz="0" w:space="0" w:color="auto"/>
                <w:bottom w:val="none" w:sz="0" w:space="0" w:color="auto"/>
                <w:right w:val="none" w:sz="0" w:space="0" w:color="auto"/>
              </w:divBdr>
            </w:div>
            <w:div w:id="195774929">
              <w:marLeft w:val="480"/>
              <w:marRight w:val="0"/>
              <w:marTop w:val="0"/>
              <w:marBottom w:val="0"/>
              <w:divBdr>
                <w:top w:val="none" w:sz="0" w:space="0" w:color="auto"/>
                <w:left w:val="none" w:sz="0" w:space="0" w:color="auto"/>
                <w:bottom w:val="none" w:sz="0" w:space="0" w:color="auto"/>
                <w:right w:val="none" w:sz="0" w:space="0" w:color="auto"/>
              </w:divBdr>
            </w:div>
            <w:div w:id="195898171">
              <w:marLeft w:val="480"/>
              <w:marRight w:val="0"/>
              <w:marTop w:val="0"/>
              <w:marBottom w:val="0"/>
              <w:divBdr>
                <w:top w:val="none" w:sz="0" w:space="0" w:color="auto"/>
                <w:left w:val="none" w:sz="0" w:space="0" w:color="auto"/>
                <w:bottom w:val="none" w:sz="0" w:space="0" w:color="auto"/>
                <w:right w:val="none" w:sz="0" w:space="0" w:color="auto"/>
              </w:divBdr>
            </w:div>
            <w:div w:id="195968540">
              <w:marLeft w:val="480"/>
              <w:marRight w:val="0"/>
              <w:marTop w:val="0"/>
              <w:marBottom w:val="0"/>
              <w:divBdr>
                <w:top w:val="none" w:sz="0" w:space="0" w:color="auto"/>
                <w:left w:val="none" w:sz="0" w:space="0" w:color="auto"/>
                <w:bottom w:val="none" w:sz="0" w:space="0" w:color="auto"/>
                <w:right w:val="none" w:sz="0" w:space="0" w:color="auto"/>
              </w:divBdr>
            </w:div>
            <w:div w:id="195973591">
              <w:marLeft w:val="480"/>
              <w:marRight w:val="0"/>
              <w:marTop w:val="0"/>
              <w:marBottom w:val="0"/>
              <w:divBdr>
                <w:top w:val="none" w:sz="0" w:space="0" w:color="auto"/>
                <w:left w:val="none" w:sz="0" w:space="0" w:color="auto"/>
                <w:bottom w:val="none" w:sz="0" w:space="0" w:color="auto"/>
                <w:right w:val="none" w:sz="0" w:space="0" w:color="auto"/>
              </w:divBdr>
            </w:div>
            <w:div w:id="196091654">
              <w:marLeft w:val="480"/>
              <w:marRight w:val="0"/>
              <w:marTop w:val="0"/>
              <w:marBottom w:val="0"/>
              <w:divBdr>
                <w:top w:val="none" w:sz="0" w:space="0" w:color="auto"/>
                <w:left w:val="none" w:sz="0" w:space="0" w:color="auto"/>
                <w:bottom w:val="none" w:sz="0" w:space="0" w:color="auto"/>
                <w:right w:val="none" w:sz="0" w:space="0" w:color="auto"/>
              </w:divBdr>
            </w:div>
            <w:div w:id="196165944">
              <w:marLeft w:val="480"/>
              <w:marRight w:val="0"/>
              <w:marTop w:val="0"/>
              <w:marBottom w:val="0"/>
              <w:divBdr>
                <w:top w:val="none" w:sz="0" w:space="0" w:color="auto"/>
                <w:left w:val="none" w:sz="0" w:space="0" w:color="auto"/>
                <w:bottom w:val="none" w:sz="0" w:space="0" w:color="auto"/>
                <w:right w:val="none" w:sz="0" w:space="0" w:color="auto"/>
              </w:divBdr>
            </w:div>
            <w:div w:id="196241455">
              <w:marLeft w:val="480"/>
              <w:marRight w:val="0"/>
              <w:marTop w:val="0"/>
              <w:marBottom w:val="0"/>
              <w:divBdr>
                <w:top w:val="none" w:sz="0" w:space="0" w:color="auto"/>
                <w:left w:val="none" w:sz="0" w:space="0" w:color="auto"/>
                <w:bottom w:val="none" w:sz="0" w:space="0" w:color="auto"/>
                <w:right w:val="none" w:sz="0" w:space="0" w:color="auto"/>
              </w:divBdr>
            </w:div>
            <w:div w:id="196478527">
              <w:marLeft w:val="480"/>
              <w:marRight w:val="0"/>
              <w:marTop w:val="0"/>
              <w:marBottom w:val="0"/>
              <w:divBdr>
                <w:top w:val="none" w:sz="0" w:space="0" w:color="auto"/>
                <w:left w:val="none" w:sz="0" w:space="0" w:color="auto"/>
                <w:bottom w:val="none" w:sz="0" w:space="0" w:color="auto"/>
                <w:right w:val="none" w:sz="0" w:space="0" w:color="auto"/>
              </w:divBdr>
            </w:div>
            <w:div w:id="196622004">
              <w:marLeft w:val="480"/>
              <w:marRight w:val="0"/>
              <w:marTop w:val="0"/>
              <w:marBottom w:val="0"/>
              <w:divBdr>
                <w:top w:val="none" w:sz="0" w:space="0" w:color="auto"/>
                <w:left w:val="none" w:sz="0" w:space="0" w:color="auto"/>
                <w:bottom w:val="none" w:sz="0" w:space="0" w:color="auto"/>
                <w:right w:val="none" w:sz="0" w:space="0" w:color="auto"/>
              </w:divBdr>
            </w:div>
            <w:div w:id="196698711">
              <w:marLeft w:val="480"/>
              <w:marRight w:val="0"/>
              <w:marTop w:val="0"/>
              <w:marBottom w:val="0"/>
              <w:divBdr>
                <w:top w:val="none" w:sz="0" w:space="0" w:color="auto"/>
                <w:left w:val="none" w:sz="0" w:space="0" w:color="auto"/>
                <w:bottom w:val="none" w:sz="0" w:space="0" w:color="auto"/>
                <w:right w:val="none" w:sz="0" w:space="0" w:color="auto"/>
              </w:divBdr>
            </w:div>
            <w:div w:id="196704843">
              <w:marLeft w:val="480"/>
              <w:marRight w:val="0"/>
              <w:marTop w:val="0"/>
              <w:marBottom w:val="0"/>
              <w:divBdr>
                <w:top w:val="none" w:sz="0" w:space="0" w:color="auto"/>
                <w:left w:val="none" w:sz="0" w:space="0" w:color="auto"/>
                <w:bottom w:val="none" w:sz="0" w:space="0" w:color="auto"/>
                <w:right w:val="none" w:sz="0" w:space="0" w:color="auto"/>
              </w:divBdr>
            </w:div>
            <w:div w:id="196739316">
              <w:marLeft w:val="480"/>
              <w:marRight w:val="0"/>
              <w:marTop w:val="0"/>
              <w:marBottom w:val="0"/>
              <w:divBdr>
                <w:top w:val="none" w:sz="0" w:space="0" w:color="auto"/>
                <w:left w:val="none" w:sz="0" w:space="0" w:color="auto"/>
                <w:bottom w:val="none" w:sz="0" w:space="0" w:color="auto"/>
                <w:right w:val="none" w:sz="0" w:space="0" w:color="auto"/>
              </w:divBdr>
            </w:div>
            <w:div w:id="196741620">
              <w:marLeft w:val="480"/>
              <w:marRight w:val="0"/>
              <w:marTop w:val="0"/>
              <w:marBottom w:val="0"/>
              <w:divBdr>
                <w:top w:val="none" w:sz="0" w:space="0" w:color="auto"/>
                <w:left w:val="none" w:sz="0" w:space="0" w:color="auto"/>
                <w:bottom w:val="none" w:sz="0" w:space="0" w:color="auto"/>
                <w:right w:val="none" w:sz="0" w:space="0" w:color="auto"/>
              </w:divBdr>
            </w:div>
            <w:div w:id="196941027">
              <w:marLeft w:val="480"/>
              <w:marRight w:val="0"/>
              <w:marTop w:val="0"/>
              <w:marBottom w:val="0"/>
              <w:divBdr>
                <w:top w:val="none" w:sz="0" w:space="0" w:color="auto"/>
                <w:left w:val="none" w:sz="0" w:space="0" w:color="auto"/>
                <w:bottom w:val="none" w:sz="0" w:space="0" w:color="auto"/>
                <w:right w:val="none" w:sz="0" w:space="0" w:color="auto"/>
              </w:divBdr>
            </w:div>
            <w:div w:id="197009689">
              <w:marLeft w:val="480"/>
              <w:marRight w:val="0"/>
              <w:marTop w:val="0"/>
              <w:marBottom w:val="0"/>
              <w:divBdr>
                <w:top w:val="none" w:sz="0" w:space="0" w:color="auto"/>
                <w:left w:val="none" w:sz="0" w:space="0" w:color="auto"/>
                <w:bottom w:val="none" w:sz="0" w:space="0" w:color="auto"/>
                <w:right w:val="none" w:sz="0" w:space="0" w:color="auto"/>
              </w:divBdr>
            </w:div>
            <w:div w:id="197016761">
              <w:marLeft w:val="480"/>
              <w:marRight w:val="0"/>
              <w:marTop w:val="0"/>
              <w:marBottom w:val="0"/>
              <w:divBdr>
                <w:top w:val="none" w:sz="0" w:space="0" w:color="auto"/>
                <w:left w:val="none" w:sz="0" w:space="0" w:color="auto"/>
                <w:bottom w:val="none" w:sz="0" w:space="0" w:color="auto"/>
                <w:right w:val="none" w:sz="0" w:space="0" w:color="auto"/>
              </w:divBdr>
            </w:div>
            <w:div w:id="197082366">
              <w:marLeft w:val="480"/>
              <w:marRight w:val="0"/>
              <w:marTop w:val="0"/>
              <w:marBottom w:val="0"/>
              <w:divBdr>
                <w:top w:val="none" w:sz="0" w:space="0" w:color="auto"/>
                <w:left w:val="none" w:sz="0" w:space="0" w:color="auto"/>
                <w:bottom w:val="none" w:sz="0" w:space="0" w:color="auto"/>
                <w:right w:val="none" w:sz="0" w:space="0" w:color="auto"/>
              </w:divBdr>
            </w:div>
            <w:div w:id="197086532">
              <w:marLeft w:val="480"/>
              <w:marRight w:val="0"/>
              <w:marTop w:val="0"/>
              <w:marBottom w:val="0"/>
              <w:divBdr>
                <w:top w:val="none" w:sz="0" w:space="0" w:color="auto"/>
                <w:left w:val="none" w:sz="0" w:space="0" w:color="auto"/>
                <w:bottom w:val="none" w:sz="0" w:space="0" w:color="auto"/>
                <w:right w:val="none" w:sz="0" w:space="0" w:color="auto"/>
              </w:divBdr>
            </w:div>
            <w:div w:id="197089057">
              <w:marLeft w:val="480"/>
              <w:marRight w:val="0"/>
              <w:marTop w:val="0"/>
              <w:marBottom w:val="0"/>
              <w:divBdr>
                <w:top w:val="none" w:sz="0" w:space="0" w:color="auto"/>
                <w:left w:val="none" w:sz="0" w:space="0" w:color="auto"/>
                <w:bottom w:val="none" w:sz="0" w:space="0" w:color="auto"/>
                <w:right w:val="none" w:sz="0" w:space="0" w:color="auto"/>
              </w:divBdr>
            </w:div>
            <w:div w:id="197163599">
              <w:marLeft w:val="480"/>
              <w:marRight w:val="0"/>
              <w:marTop w:val="0"/>
              <w:marBottom w:val="0"/>
              <w:divBdr>
                <w:top w:val="none" w:sz="0" w:space="0" w:color="auto"/>
                <w:left w:val="none" w:sz="0" w:space="0" w:color="auto"/>
                <w:bottom w:val="none" w:sz="0" w:space="0" w:color="auto"/>
                <w:right w:val="none" w:sz="0" w:space="0" w:color="auto"/>
              </w:divBdr>
            </w:div>
            <w:div w:id="197477166">
              <w:marLeft w:val="480"/>
              <w:marRight w:val="0"/>
              <w:marTop w:val="0"/>
              <w:marBottom w:val="0"/>
              <w:divBdr>
                <w:top w:val="none" w:sz="0" w:space="0" w:color="auto"/>
                <w:left w:val="none" w:sz="0" w:space="0" w:color="auto"/>
                <w:bottom w:val="none" w:sz="0" w:space="0" w:color="auto"/>
                <w:right w:val="none" w:sz="0" w:space="0" w:color="auto"/>
              </w:divBdr>
            </w:div>
            <w:div w:id="197940721">
              <w:marLeft w:val="480"/>
              <w:marRight w:val="0"/>
              <w:marTop w:val="0"/>
              <w:marBottom w:val="0"/>
              <w:divBdr>
                <w:top w:val="none" w:sz="0" w:space="0" w:color="auto"/>
                <w:left w:val="none" w:sz="0" w:space="0" w:color="auto"/>
                <w:bottom w:val="none" w:sz="0" w:space="0" w:color="auto"/>
                <w:right w:val="none" w:sz="0" w:space="0" w:color="auto"/>
              </w:divBdr>
            </w:div>
            <w:div w:id="198206136">
              <w:marLeft w:val="480"/>
              <w:marRight w:val="0"/>
              <w:marTop w:val="0"/>
              <w:marBottom w:val="0"/>
              <w:divBdr>
                <w:top w:val="none" w:sz="0" w:space="0" w:color="auto"/>
                <w:left w:val="none" w:sz="0" w:space="0" w:color="auto"/>
                <w:bottom w:val="none" w:sz="0" w:space="0" w:color="auto"/>
                <w:right w:val="none" w:sz="0" w:space="0" w:color="auto"/>
              </w:divBdr>
            </w:div>
            <w:div w:id="198443067">
              <w:marLeft w:val="480"/>
              <w:marRight w:val="0"/>
              <w:marTop w:val="0"/>
              <w:marBottom w:val="0"/>
              <w:divBdr>
                <w:top w:val="none" w:sz="0" w:space="0" w:color="auto"/>
                <w:left w:val="none" w:sz="0" w:space="0" w:color="auto"/>
                <w:bottom w:val="none" w:sz="0" w:space="0" w:color="auto"/>
                <w:right w:val="none" w:sz="0" w:space="0" w:color="auto"/>
              </w:divBdr>
            </w:div>
            <w:div w:id="198671238">
              <w:marLeft w:val="480"/>
              <w:marRight w:val="0"/>
              <w:marTop w:val="0"/>
              <w:marBottom w:val="0"/>
              <w:divBdr>
                <w:top w:val="none" w:sz="0" w:space="0" w:color="auto"/>
                <w:left w:val="none" w:sz="0" w:space="0" w:color="auto"/>
                <w:bottom w:val="none" w:sz="0" w:space="0" w:color="auto"/>
                <w:right w:val="none" w:sz="0" w:space="0" w:color="auto"/>
              </w:divBdr>
            </w:div>
            <w:div w:id="198786099">
              <w:marLeft w:val="480"/>
              <w:marRight w:val="0"/>
              <w:marTop w:val="0"/>
              <w:marBottom w:val="0"/>
              <w:divBdr>
                <w:top w:val="none" w:sz="0" w:space="0" w:color="auto"/>
                <w:left w:val="none" w:sz="0" w:space="0" w:color="auto"/>
                <w:bottom w:val="none" w:sz="0" w:space="0" w:color="auto"/>
                <w:right w:val="none" w:sz="0" w:space="0" w:color="auto"/>
              </w:divBdr>
            </w:div>
            <w:div w:id="198858911">
              <w:marLeft w:val="480"/>
              <w:marRight w:val="0"/>
              <w:marTop w:val="0"/>
              <w:marBottom w:val="0"/>
              <w:divBdr>
                <w:top w:val="none" w:sz="0" w:space="0" w:color="auto"/>
                <w:left w:val="none" w:sz="0" w:space="0" w:color="auto"/>
                <w:bottom w:val="none" w:sz="0" w:space="0" w:color="auto"/>
                <w:right w:val="none" w:sz="0" w:space="0" w:color="auto"/>
              </w:divBdr>
            </w:div>
            <w:div w:id="198902890">
              <w:marLeft w:val="480"/>
              <w:marRight w:val="0"/>
              <w:marTop w:val="0"/>
              <w:marBottom w:val="0"/>
              <w:divBdr>
                <w:top w:val="none" w:sz="0" w:space="0" w:color="auto"/>
                <w:left w:val="none" w:sz="0" w:space="0" w:color="auto"/>
                <w:bottom w:val="none" w:sz="0" w:space="0" w:color="auto"/>
                <w:right w:val="none" w:sz="0" w:space="0" w:color="auto"/>
              </w:divBdr>
            </w:div>
            <w:div w:id="199055571">
              <w:marLeft w:val="480"/>
              <w:marRight w:val="0"/>
              <w:marTop w:val="0"/>
              <w:marBottom w:val="0"/>
              <w:divBdr>
                <w:top w:val="none" w:sz="0" w:space="0" w:color="auto"/>
                <w:left w:val="none" w:sz="0" w:space="0" w:color="auto"/>
                <w:bottom w:val="none" w:sz="0" w:space="0" w:color="auto"/>
                <w:right w:val="none" w:sz="0" w:space="0" w:color="auto"/>
              </w:divBdr>
            </w:div>
            <w:div w:id="199363072">
              <w:marLeft w:val="480"/>
              <w:marRight w:val="0"/>
              <w:marTop w:val="0"/>
              <w:marBottom w:val="0"/>
              <w:divBdr>
                <w:top w:val="none" w:sz="0" w:space="0" w:color="auto"/>
                <w:left w:val="none" w:sz="0" w:space="0" w:color="auto"/>
                <w:bottom w:val="none" w:sz="0" w:space="0" w:color="auto"/>
                <w:right w:val="none" w:sz="0" w:space="0" w:color="auto"/>
              </w:divBdr>
            </w:div>
            <w:div w:id="199518293">
              <w:marLeft w:val="480"/>
              <w:marRight w:val="0"/>
              <w:marTop w:val="0"/>
              <w:marBottom w:val="0"/>
              <w:divBdr>
                <w:top w:val="none" w:sz="0" w:space="0" w:color="auto"/>
                <w:left w:val="none" w:sz="0" w:space="0" w:color="auto"/>
                <w:bottom w:val="none" w:sz="0" w:space="0" w:color="auto"/>
                <w:right w:val="none" w:sz="0" w:space="0" w:color="auto"/>
              </w:divBdr>
            </w:div>
            <w:div w:id="199635225">
              <w:marLeft w:val="480"/>
              <w:marRight w:val="0"/>
              <w:marTop w:val="0"/>
              <w:marBottom w:val="0"/>
              <w:divBdr>
                <w:top w:val="none" w:sz="0" w:space="0" w:color="auto"/>
                <w:left w:val="none" w:sz="0" w:space="0" w:color="auto"/>
                <w:bottom w:val="none" w:sz="0" w:space="0" w:color="auto"/>
                <w:right w:val="none" w:sz="0" w:space="0" w:color="auto"/>
              </w:divBdr>
            </w:div>
            <w:div w:id="199827137">
              <w:marLeft w:val="480"/>
              <w:marRight w:val="0"/>
              <w:marTop w:val="0"/>
              <w:marBottom w:val="0"/>
              <w:divBdr>
                <w:top w:val="none" w:sz="0" w:space="0" w:color="auto"/>
                <w:left w:val="none" w:sz="0" w:space="0" w:color="auto"/>
                <w:bottom w:val="none" w:sz="0" w:space="0" w:color="auto"/>
                <w:right w:val="none" w:sz="0" w:space="0" w:color="auto"/>
              </w:divBdr>
            </w:div>
            <w:div w:id="200019404">
              <w:marLeft w:val="480"/>
              <w:marRight w:val="0"/>
              <w:marTop w:val="0"/>
              <w:marBottom w:val="0"/>
              <w:divBdr>
                <w:top w:val="none" w:sz="0" w:space="0" w:color="auto"/>
                <w:left w:val="none" w:sz="0" w:space="0" w:color="auto"/>
                <w:bottom w:val="none" w:sz="0" w:space="0" w:color="auto"/>
                <w:right w:val="none" w:sz="0" w:space="0" w:color="auto"/>
              </w:divBdr>
            </w:div>
            <w:div w:id="200169681">
              <w:marLeft w:val="480"/>
              <w:marRight w:val="0"/>
              <w:marTop w:val="0"/>
              <w:marBottom w:val="0"/>
              <w:divBdr>
                <w:top w:val="none" w:sz="0" w:space="0" w:color="auto"/>
                <w:left w:val="none" w:sz="0" w:space="0" w:color="auto"/>
                <w:bottom w:val="none" w:sz="0" w:space="0" w:color="auto"/>
                <w:right w:val="none" w:sz="0" w:space="0" w:color="auto"/>
              </w:divBdr>
            </w:div>
            <w:div w:id="200172458">
              <w:marLeft w:val="480"/>
              <w:marRight w:val="0"/>
              <w:marTop w:val="0"/>
              <w:marBottom w:val="0"/>
              <w:divBdr>
                <w:top w:val="none" w:sz="0" w:space="0" w:color="auto"/>
                <w:left w:val="none" w:sz="0" w:space="0" w:color="auto"/>
                <w:bottom w:val="none" w:sz="0" w:space="0" w:color="auto"/>
                <w:right w:val="none" w:sz="0" w:space="0" w:color="auto"/>
              </w:divBdr>
            </w:div>
            <w:div w:id="200172863">
              <w:marLeft w:val="480"/>
              <w:marRight w:val="0"/>
              <w:marTop w:val="0"/>
              <w:marBottom w:val="0"/>
              <w:divBdr>
                <w:top w:val="none" w:sz="0" w:space="0" w:color="auto"/>
                <w:left w:val="none" w:sz="0" w:space="0" w:color="auto"/>
                <w:bottom w:val="none" w:sz="0" w:space="0" w:color="auto"/>
                <w:right w:val="none" w:sz="0" w:space="0" w:color="auto"/>
              </w:divBdr>
            </w:div>
            <w:div w:id="200286445">
              <w:marLeft w:val="480"/>
              <w:marRight w:val="0"/>
              <w:marTop w:val="0"/>
              <w:marBottom w:val="0"/>
              <w:divBdr>
                <w:top w:val="none" w:sz="0" w:space="0" w:color="auto"/>
                <w:left w:val="none" w:sz="0" w:space="0" w:color="auto"/>
                <w:bottom w:val="none" w:sz="0" w:space="0" w:color="auto"/>
                <w:right w:val="none" w:sz="0" w:space="0" w:color="auto"/>
              </w:divBdr>
            </w:div>
            <w:div w:id="200286648">
              <w:marLeft w:val="480"/>
              <w:marRight w:val="0"/>
              <w:marTop w:val="0"/>
              <w:marBottom w:val="0"/>
              <w:divBdr>
                <w:top w:val="none" w:sz="0" w:space="0" w:color="auto"/>
                <w:left w:val="none" w:sz="0" w:space="0" w:color="auto"/>
                <w:bottom w:val="none" w:sz="0" w:space="0" w:color="auto"/>
                <w:right w:val="none" w:sz="0" w:space="0" w:color="auto"/>
              </w:divBdr>
            </w:div>
            <w:div w:id="200365811">
              <w:marLeft w:val="480"/>
              <w:marRight w:val="0"/>
              <w:marTop w:val="0"/>
              <w:marBottom w:val="0"/>
              <w:divBdr>
                <w:top w:val="none" w:sz="0" w:space="0" w:color="auto"/>
                <w:left w:val="none" w:sz="0" w:space="0" w:color="auto"/>
                <w:bottom w:val="none" w:sz="0" w:space="0" w:color="auto"/>
                <w:right w:val="none" w:sz="0" w:space="0" w:color="auto"/>
              </w:divBdr>
            </w:div>
            <w:div w:id="200367382">
              <w:marLeft w:val="480"/>
              <w:marRight w:val="0"/>
              <w:marTop w:val="0"/>
              <w:marBottom w:val="0"/>
              <w:divBdr>
                <w:top w:val="none" w:sz="0" w:space="0" w:color="auto"/>
                <w:left w:val="none" w:sz="0" w:space="0" w:color="auto"/>
                <w:bottom w:val="none" w:sz="0" w:space="0" w:color="auto"/>
                <w:right w:val="none" w:sz="0" w:space="0" w:color="auto"/>
              </w:divBdr>
            </w:div>
            <w:div w:id="200631461">
              <w:marLeft w:val="480"/>
              <w:marRight w:val="0"/>
              <w:marTop w:val="0"/>
              <w:marBottom w:val="0"/>
              <w:divBdr>
                <w:top w:val="none" w:sz="0" w:space="0" w:color="auto"/>
                <w:left w:val="none" w:sz="0" w:space="0" w:color="auto"/>
                <w:bottom w:val="none" w:sz="0" w:space="0" w:color="auto"/>
                <w:right w:val="none" w:sz="0" w:space="0" w:color="auto"/>
              </w:divBdr>
            </w:div>
            <w:div w:id="200671677">
              <w:marLeft w:val="480"/>
              <w:marRight w:val="0"/>
              <w:marTop w:val="0"/>
              <w:marBottom w:val="0"/>
              <w:divBdr>
                <w:top w:val="none" w:sz="0" w:space="0" w:color="auto"/>
                <w:left w:val="none" w:sz="0" w:space="0" w:color="auto"/>
                <w:bottom w:val="none" w:sz="0" w:space="0" w:color="auto"/>
                <w:right w:val="none" w:sz="0" w:space="0" w:color="auto"/>
              </w:divBdr>
            </w:div>
            <w:div w:id="200821636">
              <w:marLeft w:val="480"/>
              <w:marRight w:val="0"/>
              <w:marTop w:val="0"/>
              <w:marBottom w:val="0"/>
              <w:divBdr>
                <w:top w:val="none" w:sz="0" w:space="0" w:color="auto"/>
                <w:left w:val="none" w:sz="0" w:space="0" w:color="auto"/>
                <w:bottom w:val="none" w:sz="0" w:space="0" w:color="auto"/>
                <w:right w:val="none" w:sz="0" w:space="0" w:color="auto"/>
              </w:divBdr>
            </w:div>
            <w:div w:id="201015160">
              <w:marLeft w:val="480"/>
              <w:marRight w:val="0"/>
              <w:marTop w:val="0"/>
              <w:marBottom w:val="0"/>
              <w:divBdr>
                <w:top w:val="none" w:sz="0" w:space="0" w:color="auto"/>
                <w:left w:val="none" w:sz="0" w:space="0" w:color="auto"/>
                <w:bottom w:val="none" w:sz="0" w:space="0" w:color="auto"/>
                <w:right w:val="none" w:sz="0" w:space="0" w:color="auto"/>
              </w:divBdr>
            </w:div>
            <w:div w:id="201089557">
              <w:marLeft w:val="480"/>
              <w:marRight w:val="0"/>
              <w:marTop w:val="0"/>
              <w:marBottom w:val="0"/>
              <w:divBdr>
                <w:top w:val="none" w:sz="0" w:space="0" w:color="auto"/>
                <w:left w:val="none" w:sz="0" w:space="0" w:color="auto"/>
                <w:bottom w:val="none" w:sz="0" w:space="0" w:color="auto"/>
                <w:right w:val="none" w:sz="0" w:space="0" w:color="auto"/>
              </w:divBdr>
            </w:div>
            <w:div w:id="201333755">
              <w:marLeft w:val="480"/>
              <w:marRight w:val="0"/>
              <w:marTop w:val="0"/>
              <w:marBottom w:val="0"/>
              <w:divBdr>
                <w:top w:val="none" w:sz="0" w:space="0" w:color="auto"/>
                <w:left w:val="none" w:sz="0" w:space="0" w:color="auto"/>
                <w:bottom w:val="none" w:sz="0" w:space="0" w:color="auto"/>
                <w:right w:val="none" w:sz="0" w:space="0" w:color="auto"/>
              </w:divBdr>
            </w:div>
            <w:div w:id="201400982">
              <w:marLeft w:val="480"/>
              <w:marRight w:val="0"/>
              <w:marTop w:val="0"/>
              <w:marBottom w:val="0"/>
              <w:divBdr>
                <w:top w:val="none" w:sz="0" w:space="0" w:color="auto"/>
                <w:left w:val="none" w:sz="0" w:space="0" w:color="auto"/>
                <w:bottom w:val="none" w:sz="0" w:space="0" w:color="auto"/>
                <w:right w:val="none" w:sz="0" w:space="0" w:color="auto"/>
              </w:divBdr>
            </w:div>
            <w:div w:id="201402227">
              <w:marLeft w:val="480"/>
              <w:marRight w:val="0"/>
              <w:marTop w:val="0"/>
              <w:marBottom w:val="0"/>
              <w:divBdr>
                <w:top w:val="none" w:sz="0" w:space="0" w:color="auto"/>
                <w:left w:val="none" w:sz="0" w:space="0" w:color="auto"/>
                <w:bottom w:val="none" w:sz="0" w:space="0" w:color="auto"/>
                <w:right w:val="none" w:sz="0" w:space="0" w:color="auto"/>
              </w:divBdr>
            </w:div>
            <w:div w:id="201410313">
              <w:marLeft w:val="480"/>
              <w:marRight w:val="0"/>
              <w:marTop w:val="0"/>
              <w:marBottom w:val="0"/>
              <w:divBdr>
                <w:top w:val="none" w:sz="0" w:space="0" w:color="auto"/>
                <w:left w:val="none" w:sz="0" w:space="0" w:color="auto"/>
                <w:bottom w:val="none" w:sz="0" w:space="0" w:color="auto"/>
                <w:right w:val="none" w:sz="0" w:space="0" w:color="auto"/>
              </w:divBdr>
            </w:div>
            <w:div w:id="201600904">
              <w:marLeft w:val="480"/>
              <w:marRight w:val="0"/>
              <w:marTop w:val="0"/>
              <w:marBottom w:val="0"/>
              <w:divBdr>
                <w:top w:val="none" w:sz="0" w:space="0" w:color="auto"/>
                <w:left w:val="none" w:sz="0" w:space="0" w:color="auto"/>
                <w:bottom w:val="none" w:sz="0" w:space="0" w:color="auto"/>
                <w:right w:val="none" w:sz="0" w:space="0" w:color="auto"/>
              </w:divBdr>
            </w:div>
            <w:div w:id="201603187">
              <w:marLeft w:val="480"/>
              <w:marRight w:val="0"/>
              <w:marTop w:val="0"/>
              <w:marBottom w:val="0"/>
              <w:divBdr>
                <w:top w:val="none" w:sz="0" w:space="0" w:color="auto"/>
                <w:left w:val="none" w:sz="0" w:space="0" w:color="auto"/>
                <w:bottom w:val="none" w:sz="0" w:space="0" w:color="auto"/>
                <w:right w:val="none" w:sz="0" w:space="0" w:color="auto"/>
              </w:divBdr>
            </w:div>
            <w:div w:id="201862666">
              <w:marLeft w:val="480"/>
              <w:marRight w:val="0"/>
              <w:marTop w:val="0"/>
              <w:marBottom w:val="0"/>
              <w:divBdr>
                <w:top w:val="none" w:sz="0" w:space="0" w:color="auto"/>
                <w:left w:val="none" w:sz="0" w:space="0" w:color="auto"/>
                <w:bottom w:val="none" w:sz="0" w:space="0" w:color="auto"/>
                <w:right w:val="none" w:sz="0" w:space="0" w:color="auto"/>
              </w:divBdr>
            </w:div>
            <w:div w:id="201866913">
              <w:marLeft w:val="480"/>
              <w:marRight w:val="0"/>
              <w:marTop w:val="0"/>
              <w:marBottom w:val="0"/>
              <w:divBdr>
                <w:top w:val="none" w:sz="0" w:space="0" w:color="auto"/>
                <w:left w:val="none" w:sz="0" w:space="0" w:color="auto"/>
                <w:bottom w:val="none" w:sz="0" w:space="0" w:color="auto"/>
                <w:right w:val="none" w:sz="0" w:space="0" w:color="auto"/>
              </w:divBdr>
            </w:div>
            <w:div w:id="201940993">
              <w:marLeft w:val="480"/>
              <w:marRight w:val="0"/>
              <w:marTop w:val="0"/>
              <w:marBottom w:val="0"/>
              <w:divBdr>
                <w:top w:val="none" w:sz="0" w:space="0" w:color="auto"/>
                <w:left w:val="none" w:sz="0" w:space="0" w:color="auto"/>
                <w:bottom w:val="none" w:sz="0" w:space="0" w:color="auto"/>
                <w:right w:val="none" w:sz="0" w:space="0" w:color="auto"/>
              </w:divBdr>
            </w:div>
            <w:div w:id="201984945">
              <w:marLeft w:val="480"/>
              <w:marRight w:val="0"/>
              <w:marTop w:val="0"/>
              <w:marBottom w:val="0"/>
              <w:divBdr>
                <w:top w:val="none" w:sz="0" w:space="0" w:color="auto"/>
                <w:left w:val="none" w:sz="0" w:space="0" w:color="auto"/>
                <w:bottom w:val="none" w:sz="0" w:space="0" w:color="auto"/>
                <w:right w:val="none" w:sz="0" w:space="0" w:color="auto"/>
              </w:divBdr>
            </w:div>
            <w:div w:id="202056005">
              <w:marLeft w:val="480"/>
              <w:marRight w:val="0"/>
              <w:marTop w:val="0"/>
              <w:marBottom w:val="0"/>
              <w:divBdr>
                <w:top w:val="none" w:sz="0" w:space="0" w:color="auto"/>
                <w:left w:val="none" w:sz="0" w:space="0" w:color="auto"/>
                <w:bottom w:val="none" w:sz="0" w:space="0" w:color="auto"/>
                <w:right w:val="none" w:sz="0" w:space="0" w:color="auto"/>
              </w:divBdr>
            </w:div>
            <w:div w:id="202062376">
              <w:marLeft w:val="480"/>
              <w:marRight w:val="0"/>
              <w:marTop w:val="0"/>
              <w:marBottom w:val="0"/>
              <w:divBdr>
                <w:top w:val="none" w:sz="0" w:space="0" w:color="auto"/>
                <w:left w:val="none" w:sz="0" w:space="0" w:color="auto"/>
                <w:bottom w:val="none" w:sz="0" w:space="0" w:color="auto"/>
                <w:right w:val="none" w:sz="0" w:space="0" w:color="auto"/>
              </w:divBdr>
            </w:div>
            <w:div w:id="202331537">
              <w:marLeft w:val="480"/>
              <w:marRight w:val="0"/>
              <w:marTop w:val="0"/>
              <w:marBottom w:val="0"/>
              <w:divBdr>
                <w:top w:val="none" w:sz="0" w:space="0" w:color="auto"/>
                <w:left w:val="none" w:sz="0" w:space="0" w:color="auto"/>
                <w:bottom w:val="none" w:sz="0" w:space="0" w:color="auto"/>
                <w:right w:val="none" w:sz="0" w:space="0" w:color="auto"/>
              </w:divBdr>
            </w:div>
            <w:div w:id="202449748">
              <w:marLeft w:val="480"/>
              <w:marRight w:val="0"/>
              <w:marTop w:val="0"/>
              <w:marBottom w:val="0"/>
              <w:divBdr>
                <w:top w:val="none" w:sz="0" w:space="0" w:color="auto"/>
                <w:left w:val="none" w:sz="0" w:space="0" w:color="auto"/>
                <w:bottom w:val="none" w:sz="0" w:space="0" w:color="auto"/>
                <w:right w:val="none" w:sz="0" w:space="0" w:color="auto"/>
              </w:divBdr>
            </w:div>
            <w:div w:id="202597789">
              <w:marLeft w:val="480"/>
              <w:marRight w:val="0"/>
              <w:marTop w:val="0"/>
              <w:marBottom w:val="0"/>
              <w:divBdr>
                <w:top w:val="none" w:sz="0" w:space="0" w:color="auto"/>
                <w:left w:val="none" w:sz="0" w:space="0" w:color="auto"/>
                <w:bottom w:val="none" w:sz="0" w:space="0" w:color="auto"/>
                <w:right w:val="none" w:sz="0" w:space="0" w:color="auto"/>
              </w:divBdr>
            </w:div>
            <w:div w:id="202599067">
              <w:marLeft w:val="480"/>
              <w:marRight w:val="0"/>
              <w:marTop w:val="0"/>
              <w:marBottom w:val="0"/>
              <w:divBdr>
                <w:top w:val="none" w:sz="0" w:space="0" w:color="auto"/>
                <w:left w:val="none" w:sz="0" w:space="0" w:color="auto"/>
                <w:bottom w:val="none" w:sz="0" w:space="0" w:color="auto"/>
                <w:right w:val="none" w:sz="0" w:space="0" w:color="auto"/>
              </w:divBdr>
            </w:div>
            <w:div w:id="202637692">
              <w:marLeft w:val="480"/>
              <w:marRight w:val="0"/>
              <w:marTop w:val="0"/>
              <w:marBottom w:val="0"/>
              <w:divBdr>
                <w:top w:val="none" w:sz="0" w:space="0" w:color="auto"/>
                <w:left w:val="none" w:sz="0" w:space="0" w:color="auto"/>
                <w:bottom w:val="none" w:sz="0" w:space="0" w:color="auto"/>
                <w:right w:val="none" w:sz="0" w:space="0" w:color="auto"/>
              </w:divBdr>
            </w:div>
            <w:div w:id="202834937">
              <w:marLeft w:val="480"/>
              <w:marRight w:val="0"/>
              <w:marTop w:val="0"/>
              <w:marBottom w:val="0"/>
              <w:divBdr>
                <w:top w:val="none" w:sz="0" w:space="0" w:color="auto"/>
                <w:left w:val="none" w:sz="0" w:space="0" w:color="auto"/>
                <w:bottom w:val="none" w:sz="0" w:space="0" w:color="auto"/>
                <w:right w:val="none" w:sz="0" w:space="0" w:color="auto"/>
              </w:divBdr>
            </w:div>
            <w:div w:id="202910419">
              <w:marLeft w:val="480"/>
              <w:marRight w:val="0"/>
              <w:marTop w:val="0"/>
              <w:marBottom w:val="0"/>
              <w:divBdr>
                <w:top w:val="none" w:sz="0" w:space="0" w:color="auto"/>
                <w:left w:val="none" w:sz="0" w:space="0" w:color="auto"/>
                <w:bottom w:val="none" w:sz="0" w:space="0" w:color="auto"/>
                <w:right w:val="none" w:sz="0" w:space="0" w:color="auto"/>
              </w:divBdr>
            </w:div>
            <w:div w:id="203030968">
              <w:marLeft w:val="480"/>
              <w:marRight w:val="0"/>
              <w:marTop w:val="0"/>
              <w:marBottom w:val="0"/>
              <w:divBdr>
                <w:top w:val="none" w:sz="0" w:space="0" w:color="auto"/>
                <w:left w:val="none" w:sz="0" w:space="0" w:color="auto"/>
                <w:bottom w:val="none" w:sz="0" w:space="0" w:color="auto"/>
                <w:right w:val="none" w:sz="0" w:space="0" w:color="auto"/>
              </w:divBdr>
            </w:div>
            <w:div w:id="203178206">
              <w:marLeft w:val="480"/>
              <w:marRight w:val="0"/>
              <w:marTop w:val="0"/>
              <w:marBottom w:val="0"/>
              <w:divBdr>
                <w:top w:val="none" w:sz="0" w:space="0" w:color="auto"/>
                <w:left w:val="none" w:sz="0" w:space="0" w:color="auto"/>
                <w:bottom w:val="none" w:sz="0" w:space="0" w:color="auto"/>
                <w:right w:val="none" w:sz="0" w:space="0" w:color="auto"/>
              </w:divBdr>
            </w:div>
            <w:div w:id="203248455">
              <w:marLeft w:val="480"/>
              <w:marRight w:val="0"/>
              <w:marTop w:val="0"/>
              <w:marBottom w:val="0"/>
              <w:divBdr>
                <w:top w:val="none" w:sz="0" w:space="0" w:color="auto"/>
                <w:left w:val="none" w:sz="0" w:space="0" w:color="auto"/>
                <w:bottom w:val="none" w:sz="0" w:space="0" w:color="auto"/>
                <w:right w:val="none" w:sz="0" w:space="0" w:color="auto"/>
              </w:divBdr>
            </w:div>
            <w:div w:id="203444293">
              <w:marLeft w:val="480"/>
              <w:marRight w:val="0"/>
              <w:marTop w:val="0"/>
              <w:marBottom w:val="0"/>
              <w:divBdr>
                <w:top w:val="none" w:sz="0" w:space="0" w:color="auto"/>
                <w:left w:val="none" w:sz="0" w:space="0" w:color="auto"/>
                <w:bottom w:val="none" w:sz="0" w:space="0" w:color="auto"/>
                <w:right w:val="none" w:sz="0" w:space="0" w:color="auto"/>
              </w:divBdr>
            </w:div>
            <w:div w:id="203493218">
              <w:marLeft w:val="480"/>
              <w:marRight w:val="0"/>
              <w:marTop w:val="0"/>
              <w:marBottom w:val="0"/>
              <w:divBdr>
                <w:top w:val="none" w:sz="0" w:space="0" w:color="auto"/>
                <w:left w:val="none" w:sz="0" w:space="0" w:color="auto"/>
                <w:bottom w:val="none" w:sz="0" w:space="0" w:color="auto"/>
                <w:right w:val="none" w:sz="0" w:space="0" w:color="auto"/>
              </w:divBdr>
            </w:div>
            <w:div w:id="203563681">
              <w:marLeft w:val="480"/>
              <w:marRight w:val="0"/>
              <w:marTop w:val="0"/>
              <w:marBottom w:val="0"/>
              <w:divBdr>
                <w:top w:val="none" w:sz="0" w:space="0" w:color="auto"/>
                <w:left w:val="none" w:sz="0" w:space="0" w:color="auto"/>
                <w:bottom w:val="none" w:sz="0" w:space="0" w:color="auto"/>
                <w:right w:val="none" w:sz="0" w:space="0" w:color="auto"/>
              </w:divBdr>
            </w:div>
            <w:div w:id="203565240">
              <w:marLeft w:val="480"/>
              <w:marRight w:val="0"/>
              <w:marTop w:val="0"/>
              <w:marBottom w:val="0"/>
              <w:divBdr>
                <w:top w:val="none" w:sz="0" w:space="0" w:color="auto"/>
                <w:left w:val="none" w:sz="0" w:space="0" w:color="auto"/>
                <w:bottom w:val="none" w:sz="0" w:space="0" w:color="auto"/>
                <w:right w:val="none" w:sz="0" w:space="0" w:color="auto"/>
              </w:divBdr>
            </w:div>
            <w:div w:id="203716849">
              <w:marLeft w:val="480"/>
              <w:marRight w:val="0"/>
              <w:marTop w:val="0"/>
              <w:marBottom w:val="0"/>
              <w:divBdr>
                <w:top w:val="none" w:sz="0" w:space="0" w:color="auto"/>
                <w:left w:val="none" w:sz="0" w:space="0" w:color="auto"/>
                <w:bottom w:val="none" w:sz="0" w:space="0" w:color="auto"/>
                <w:right w:val="none" w:sz="0" w:space="0" w:color="auto"/>
              </w:divBdr>
            </w:div>
            <w:div w:id="203833001">
              <w:marLeft w:val="480"/>
              <w:marRight w:val="0"/>
              <w:marTop w:val="0"/>
              <w:marBottom w:val="0"/>
              <w:divBdr>
                <w:top w:val="none" w:sz="0" w:space="0" w:color="auto"/>
                <w:left w:val="none" w:sz="0" w:space="0" w:color="auto"/>
                <w:bottom w:val="none" w:sz="0" w:space="0" w:color="auto"/>
                <w:right w:val="none" w:sz="0" w:space="0" w:color="auto"/>
              </w:divBdr>
            </w:div>
            <w:div w:id="204217122">
              <w:marLeft w:val="480"/>
              <w:marRight w:val="0"/>
              <w:marTop w:val="0"/>
              <w:marBottom w:val="0"/>
              <w:divBdr>
                <w:top w:val="none" w:sz="0" w:space="0" w:color="auto"/>
                <w:left w:val="none" w:sz="0" w:space="0" w:color="auto"/>
                <w:bottom w:val="none" w:sz="0" w:space="0" w:color="auto"/>
                <w:right w:val="none" w:sz="0" w:space="0" w:color="auto"/>
              </w:divBdr>
            </w:div>
            <w:div w:id="204222529">
              <w:marLeft w:val="480"/>
              <w:marRight w:val="0"/>
              <w:marTop w:val="0"/>
              <w:marBottom w:val="0"/>
              <w:divBdr>
                <w:top w:val="none" w:sz="0" w:space="0" w:color="auto"/>
                <w:left w:val="none" w:sz="0" w:space="0" w:color="auto"/>
                <w:bottom w:val="none" w:sz="0" w:space="0" w:color="auto"/>
                <w:right w:val="none" w:sz="0" w:space="0" w:color="auto"/>
              </w:divBdr>
            </w:div>
            <w:div w:id="204297473">
              <w:marLeft w:val="480"/>
              <w:marRight w:val="0"/>
              <w:marTop w:val="0"/>
              <w:marBottom w:val="0"/>
              <w:divBdr>
                <w:top w:val="none" w:sz="0" w:space="0" w:color="auto"/>
                <w:left w:val="none" w:sz="0" w:space="0" w:color="auto"/>
                <w:bottom w:val="none" w:sz="0" w:space="0" w:color="auto"/>
                <w:right w:val="none" w:sz="0" w:space="0" w:color="auto"/>
              </w:divBdr>
            </w:div>
            <w:div w:id="204487087">
              <w:marLeft w:val="480"/>
              <w:marRight w:val="0"/>
              <w:marTop w:val="0"/>
              <w:marBottom w:val="0"/>
              <w:divBdr>
                <w:top w:val="none" w:sz="0" w:space="0" w:color="auto"/>
                <w:left w:val="none" w:sz="0" w:space="0" w:color="auto"/>
                <w:bottom w:val="none" w:sz="0" w:space="0" w:color="auto"/>
                <w:right w:val="none" w:sz="0" w:space="0" w:color="auto"/>
              </w:divBdr>
            </w:div>
            <w:div w:id="204491936">
              <w:marLeft w:val="480"/>
              <w:marRight w:val="0"/>
              <w:marTop w:val="0"/>
              <w:marBottom w:val="0"/>
              <w:divBdr>
                <w:top w:val="none" w:sz="0" w:space="0" w:color="auto"/>
                <w:left w:val="none" w:sz="0" w:space="0" w:color="auto"/>
                <w:bottom w:val="none" w:sz="0" w:space="0" w:color="auto"/>
                <w:right w:val="none" w:sz="0" w:space="0" w:color="auto"/>
              </w:divBdr>
            </w:div>
            <w:div w:id="204753051">
              <w:marLeft w:val="480"/>
              <w:marRight w:val="0"/>
              <w:marTop w:val="0"/>
              <w:marBottom w:val="0"/>
              <w:divBdr>
                <w:top w:val="none" w:sz="0" w:space="0" w:color="auto"/>
                <w:left w:val="none" w:sz="0" w:space="0" w:color="auto"/>
                <w:bottom w:val="none" w:sz="0" w:space="0" w:color="auto"/>
                <w:right w:val="none" w:sz="0" w:space="0" w:color="auto"/>
              </w:divBdr>
            </w:div>
            <w:div w:id="204945952">
              <w:marLeft w:val="480"/>
              <w:marRight w:val="0"/>
              <w:marTop w:val="0"/>
              <w:marBottom w:val="0"/>
              <w:divBdr>
                <w:top w:val="none" w:sz="0" w:space="0" w:color="auto"/>
                <w:left w:val="none" w:sz="0" w:space="0" w:color="auto"/>
                <w:bottom w:val="none" w:sz="0" w:space="0" w:color="auto"/>
                <w:right w:val="none" w:sz="0" w:space="0" w:color="auto"/>
              </w:divBdr>
            </w:div>
            <w:div w:id="205068256">
              <w:marLeft w:val="480"/>
              <w:marRight w:val="0"/>
              <w:marTop w:val="0"/>
              <w:marBottom w:val="0"/>
              <w:divBdr>
                <w:top w:val="none" w:sz="0" w:space="0" w:color="auto"/>
                <w:left w:val="none" w:sz="0" w:space="0" w:color="auto"/>
                <w:bottom w:val="none" w:sz="0" w:space="0" w:color="auto"/>
                <w:right w:val="none" w:sz="0" w:space="0" w:color="auto"/>
              </w:divBdr>
            </w:div>
            <w:div w:id="205144212">
              <w:marLeft w:val="480"/>
              <w:marRight w:val="0"/>
              <w:marTop w:val="0"/>
              <w:marBottom w:val="0"/>
              <w:divBdr>
                <w:top w:val="none" w:sz="0" w:space="0" w:color="auto"/>
                <w:left w:val="none" w:sz="0" w:space="0" w:color="auto"/>
                <w:bottom w:val="none" w:sz="0" w:space="0" w:color="auto"/>
                <w:right w:val="none" w:sz="0" w:space="0" w:color="auto"/>
              </w:divBdr>
            </w:div>
            <w:div w:id="205218456">
              <w:marLeft w:val="480"/>
              <w:marRight w:val="0"/>
              <w:marTop w:val="0"/>
              <w:marBottom w:val="0"/>
              <w:divBdr>
                <w:top w:val="none" w:sz="0" w:space="0" w:color="auto"/>
                <w:left w:val="none" w:sz="0" w:space="0" w:color="auto"/>
                <w:bottom w:val="none" w:sz="0" w:space="0" w:color="auto"/>
                <w:right w:val="none" w:sz="0" w:space="0" w:color="auto"/>
              </w:divBdr>
            </w:div>
            <w:div w:id="205411231">
              <w:marLeft w:val="480"/>
              <w:marRight w:val="0"/>
              <w:marTop w:val="0"/>
              <w:marBottom w:val="0"/>
              <w:divBdr>
                <w:top w:val="none" w:sz="0" w:space="0" w:color="auto"/>
                <w:left w:val="none" w:sz="0" w:space="0" w:color="auto"/>
                <w:bottom w:val="none" w:sz="0" w:space="0" w:color="auto"/>
                <w:right w:val="none" w:sz="0" w:space="0" w:color="auto"/>
              </w:divBdr>
            </w:div>
            <w:div w:id="205455543">
              <w:marLeft w:val="480"/>
              <w:marRight w:val="0"/>
              <w:marTop w:val="0"/>
              <w:marBottom w:val="0"/>
              <w:divBdr>
                <w:top w:val="none" w:sz="0" w:space="0" w:color="auto"/>
                <w:left w:val="none" w:sz="0" w:space="0" w:color="auto"/>
                <w:bottom w:val="none" w:sz="0" w:space="0" w:color="auto"/>
                <w:right w:val="none" w:sz="0" w:space="0" w:color="auto"/>
              </w:divBdr>
            </w:div>
            <w:div w:id="205602959">
              <w:marLeft w:val="480"/>
              <w:marRight w:val="0"/>
              <w:marTop w:val="0"/>
              <w:marBottom w:val="0"/>
              <w:divBdr>
                <w:top w:val="none" w:sz="0" w:space="0" w:color="auto"/>
                <w:left w:val="none" w:sz="0" w:space="0" w:color="auto"/>
                <w:bottom w:val="none" w:sz="0" w:space="0" w:color="auto"/>
                <w:right w:val="none" w:sz="0" w:space="0" w:color="auto"/>
              </w:divBdr>
            </w:div>
            <w:div w:id="205680280">
              <w:marLeft w:val="480"/>
              <w:marRight w:val="0"/>
              <w:marTop w:val="0"/>
              <w:marBottom w:val="0"/>
              <w:divBdr>
                <w:top w:val="none" w:sz="0" w:space="0" w:color="auto"/>
                <w:left w:val="none" w:sz="0" w:space="0" w:color="auto"/>
                <w:bottom w:val="none" w:sz="0" w:space="0" w:color="auto"/>
                <w:right w:val="none" w:sz="0" w:space="0" w:color="auto"/>
              </w:divBdr>
            </w:div>
            <w:div w:id="205727720">
              <w:marLeft w:val="480"/>
              <w:marRight w:val="0"/>
              <w:marTop w:val="0"/>
              <w:marBottom w:val="0"/>
              <w:divBdr>
                <w:top w:val="none" w:sz="0" w:space="0" w:color="auto"/>
                <w:left w:val="none" w:sz="0" w:space="0" w:color="auto"/>
                <w:bottom w:val="none" w:sz="0" w:space="0" w:color="auto"/>
                <w:right w:val="none" w:sz="0" w:space="0" w:color="auto"/>
              </w:divBdr>
            </w:div>
            <w:div w:id="206071120">
              <w:marLeft w:val="480"/>
              <w:marRight w:val="0"/>
              <w:marTop w:val="0"/>
              <w:marBottom w:val="0"/>
              <w:divBdr>
                <w:top w:val="none" w:sz="0" w:space="0" w:color="auto"/>
                <w:left w:val="none" w:sz="0" w:space="0" w:color="auto"/>
                <w:bottom w:val="none" w:sz="0" w:space="0" w:color="auto"/>
                <w:right w:val="none" w:sz="0" w:space="0" w:color="auto"/>
              </w:divBdr>
            </w:div>
            <w:div w:id="206379622">
              <w:marLeft w:val="480"/>
              <w:marRight w:val="0"/>
              <w:marTop w:val="0"/>
              <w:marBottom w:val="0"/>
              <w:divBdr>
                <w:top w:val="none" w:sz="0" w:space="0" w:color="auto"/>
                <w:left w:val="none" w:sz="0" w:space="0" w:color="auto"/>
                <w:bottom w:val="none" w:sz="0" w:space="0" w:color="auto"/>
                <w:right w:val="none" w:sz="0" w:space="0" w:color="auto"/>
              </w:divBdr>
            </w:div>
            <w:div w:id="206718879">
              <w:marLeft w:val="480"/>
              <w:marRight w:val="0"/>
              <w:marTop w:val="0"/>
              <w:marBottom w:val="0"/>
              <w:divBdr>
                <w:top w:val="none" w:sz="0" w:space="0" w:color="auto"/>
                <w:left w:val="none" w:sz="0" w:space="0" w:color="auto"/>
                <w:bottom w:val="none" w:sz="0" w:space="0" w:color="auto"/>
                <w:right w:val="none" w:sz="0" w:space="0" w:color="auto"/>
              </w:divBdr>
            </w:div>
            <w:div w:id="206796580">
              <w:marLeft w:val="480"/>
              <w:marRight w:val="0"/>
              <w:marTop w:val="0"/>
              <w:marBottom w:val="0"/>
              <w:divBdr>
                <w:top w:val="none" w:sz="0" w:space="0" w:color="auto"/>
                <w:left w:val="none" w:sz="0" w:space="0" w:color="auto"/>
                <w:bottom w:val="none" w:sz="0" w:space="0" w:color="auto"/>
                <w:right w:val="none" w:sz="0" w:space="0" w:color="auto"/>
              </w:divBdr>
            </w:div>
            <w:div w:id="206844366">
              <w:marLeft w:val="480"/>
              <w:marRight w:val="0"/>
              <w:marTop w:val="0"/>
              <w:marBottom w:val="0"/>
              <w:divBdr>
                <w:top w:val="none" w:sz="0" w:space="0" w:color="auto"/>
                <w:left w:val="none" w:sz="0" w:space="0" w:color="auto"/>
                <w:bottom w:val="none" w:sz="0" w:space="0" w:color="auto"/>
                <w:right w:val="none" w:sz="0" w:space="0" w:color="auto"/>
              </w:divBdr>
            </w:div>
            <w:div w:id="206986862">
              <w:marLeft w:val="480"/>
              <w:marRight w:val="0"/>
              <w:marTop w:val="0"/>
              <w:marBottom w:val="0"/>
              <w:divBdr>
                <w:top w:val="none" w:sz="0" w:space="0" w:color="auto"/>
                <w:left w:val="none" w:sz="0" w:space="0" w:color="auto"/>
                <w:bottom w:val="none" w:sz="0" w:space="0" w:color="auto"/>
                <w:right w:val="none" w:sz="0" w:space="0" w:color="auto"/>
              </w:divBdr>
            </w:div>
            <w:div w:id="207189755">
              <w:marLeft w:val="480"/>
              <w:marRight w:val="0"/>
              <w:marTop w:val="0"/>
              <w:marBottom w:val="0"/>
              <w:divBdr>
                <w:top w:val="none" w:sz="0" w:space="0" w:color="auto"/>
                <w:left w:val="none" w:sz="0" w:space="0" w:color="auto"/>
                <w:bottom w:val="none" w:sz="0" w:space="0" w:color="auto"/>
                <w:right w:val="none" w:sz="0" w:space="0" w:color="auto"/>
              </w:divBdr>
            </w:div>
            <w:div w:id="207226690">
              <w:marLeft w:val="480"/>
              <w:marRight w:val="0"/>
              <w:marTop w:val="0"/>
              <w:marBottom w:val="0"/>
              <w:divBdr>
                <w:top w:val="none" w:sz="0" w:space="0" w:color="auto"/>
                <w:left w:val="none" w:sz="0" w:space="0" w:color="auto"/>
                <w:bottom w:val="none" w:sz="0" w:space="0" w:color="auto"/>
                <w:right w:val="none" w:sz="0" w:space="0" w:color="auto"/>
              </w:divBdr>
            </w:div>
            <w:div w:id="207232040">
              <w:marLeft w:val="480"/>
              <w:marRight w:val="0"/>
              <w:marTop w:val="0"/>
              <w:marBottom w:val="0"/>
              <w:divBdr>
                <w:top w:val="none" w:sz="0" w:space="0" w:color="auto"/>
                <w:left w:val="none" w:sz="0" w:space="0" w:color="auto"/>
                <w:bottom w:val="none" w:sz="0" w:space="0" w:color="auto"/>
                <w:right w:val="none" w:sz="0" w:space="0" w:color="auto"/>
              </w:divBdr>
            </w:div>
            <w:div w:id="207451377">
              <w:marLeft w:val="480"/>
              <w:marRight w:val="0"/>
              <w:marTop w:val="0"/>
              <w:marBottom w:val="0"/>
              <w:divBdr>
                <w:top w:val="none" w:sz="0" w:space="0" w:color="auto"/>
                <w:left w:val="none" w:sz="0" w:space="0" w:color="auto"/>
                <w:bottom w:val="none" w:sz="0" w:space="0" w:color="auto"/>
                <w:right w:val="none" w:sz="0" w:space="0" w:color="auto"/>
              </w:divBdr>
            </w:div>
            <w:div w:id="207494794">
              <w:marLeft w:val="480"/>
              <w:marRight w:val="0"/>
              <w:marTop w:val="0"/>
              <w:marBottom w:val="0"/>
              <w:divBdr>
                <w:top w:val="none" w:sz="0" w:space="0" w:color="auto"/>
                <w:left w:val="none" w:sz="0" w:space="0" w:color="auto"/>
                <w:bottom w:val="none" w:sz="0" w:space="0" w:color="auto"/>
                <w:right w:val="none" w:sz="0" w:space="0" w:color="auto"/>
              </w:divBdr>
            </w:div>
            <w:div w:id="207762160">
              <w:marLeft w:val="480"/>
              <w:marRight w:val="0"/>
              <w:marTop w:val="0"/>
              <w:marBottom w:val="0"/>
              <w:divBdr>
                <w:top w:val="none" w:sz="0" w:space="0" w:color="auto"/>
                <w:left w:val="none" w:sz="0" w:space="0" w:color="auto"/>
                <w:bottom w:val="none" w:sz="0" w:space="0" w:color="auto"/>
                <w:right w:val="none" w:sz="0" w:space="0" w:color="auto"/>
              </w:divBdr>
            </w:div>
            <w:div w:id="207836043">
              <w:marLeft w:val="480"/>
              <w:marRight w:val="0"/>
              <w:marTop w:val="0"/>
              <w:marBottom w:val="0"/>
              <w:divBdr>
                <w:top w:val="none" w:sz="0" w:space="0" w:color="auto"/>
                <w:left w:val="none" w:sz="0" w:space="0" w:color="auto"/>
                <w:bottom w:val="none" w:sz="0" w:space="0" w:color="auto"/>
                <w:right w:val="none" w:sz="0" w:space="0" w:color="auto"/>
              </w:divBdr>
            </w:div>
            <w:div w:id="207837289">
              <w:marLeft w:val="480"/>
              <w:marRight w:val="0"/>
              <w:marTop w:val="0"/>
              <w:marBottom w:val="0"/>
              <w:divBdr>
                <w:top w:val="none" w:sz="0" w:space="0" w:color="auto"/>
                <w:left w:val="none" w:sz="0" w:space="0" w:color="auto"/>
                <w:bottom w:val="none" w:sz="0" w:space="0" w:color="auto"/>
                <w:right w:val="none" w:sz="0" w:space="0" w:color="auto"/>
              </w:divBdr>
            </w:div>
            <w:div w:id="207839189">
              <w:marLeft w:val="480"/>
              <w:marRight w:val="0"/>
              <w:marTop w:val="0"/>
              <w:marBottom w:val="0"/>
              <w:divBdr>
                <w:top w:val="none" w:sz="0" w:space="0" w:color="auto"/>
                <w:left w:val="none" w:sz="0" w:space="0" w:color="auto"/>
                <w:bottom w:val="none" w:sz="0" w:space="0" w:color="auto"/>
                <w:right w:val="none" w:sz="0" w:space="0" w:color="auto"/>
              </w:divBdr>
            </w:div>
            <w:div w:id="208033131">
              <w:marLeft w:val="480"/>
              <w:marRight w:val="0"/>
              <w:marTop w:val="0"/>
              <w:marBottom w:val="0"/>
              <w:divBdr>
                <w:top w:val="none" w:sz="0" w:space="0" w:color="auto"/>
                <w:left w:val="none" w:sz="0" w:space="0" w:color="auto"/>
                <w:bottom w:val="none" w:sz="0" w:space="0" w:color="auto"/>
                <w:right w:val="none" w:sz="0" w:space="0" w:color="auto"/>
              </w:divBdr>
            </w:div>
            <w:div w:id="208034975">
              <w:marLeft w:val="480"/>
              <w:marRight w:val="0"/>
              <w:marTop w:val="0"/>
              <w:marBottom w:val="0"/>
              <w:divBdr>
                <w:top w:val="none" w:sz="0" w:space="0" w:color="auto"/>
                <w:left w:val="none" w:sz="0" w:space="0" w:color="auto"/>
                <w:bottom w:val="none" w:sz="0" w:space="0" w:color="auto"/>
                <w:right w:val="none" w:sz="0" w:space="0" w:color="auto"/>
              </w:divBdr>
            </w:div>
            <w:div w:id="208684285">
              <w:marLeft w:val="480"/>
              <w:marRight w:val="0"/>
              <w:marTop w:val="0"/>
              <w:marBottom w:val="0"/>
              <w:divBdr>
                <w:top w:val="none" w:sz="0" w:space="0" w:color="auto"/>
                <w:left w:val="none" w:sz="0" w:space="0" w:color="auto"/>
                <w:bottom w:val="none" w:sz="0" w:space="0" w:color="auto"/>
                <w:right w:val="none" w:sz="0" w:space="0" w:color="auto"/>
              </w:divBdr>
            </w:div>
            <w:div w:id="208691112">
              <w:marLeft w:val="480"/>
              <w:marRight w:val="0"/>
              <w:marTop w:val="0"/>
              <w:marBottom w:val="0"/>
              <w:divBdr>
                <w:top w:val="none" w:sz="0" w:space="0" w:color="auto"/>
                <w:left w:val="none" w:sz="0" w:space="0" w:color="auto"/>
                <w:bottom w:val="none" w:sz="0" w:space="0" w:color="auto"/>
                <w:right w:val="none" w:sz="0" w:space="0" w:color="auto"/>
              </w:divBdr>
            </w:div>
            <w:div w:id="208809081">
              <w:marLeft w:val="480"/>
              <w:marRight w:val="0"/>
              <w:marTop w:val="0"/>
              <w:marBottom w:val="0"/>
              <w:divBdr>
                <w:top w:val="none" w:sz="0" w:space="0" w:color="auto"/>
                <w:left w:val="none" w:sz="0" w:space="0" w:color="auto"/>
                <w:bottom w:val="none" w:sz="0" w:space="0" w:color="auto"/>
                <w:right w:val="none" w:sz="0" w:space="0" w:color="auto"/>
              </w:divBdr>
            </w:div>
            <w:div w:id="208811009">
              <w:marLeft w:val="480"/>
              <w:marRight w:val="0"/>
              <w:marTop w:val="0"/>
              <w:marBottom w:val="0"/>
              <w:divBdr>
                <w:top w:val="none" w:sz="0" w:space="0" w:color="auto"/>
                <w:left w:val="none" w:sz="0" w:space="0" w:color="auto"/>
                <w:bottom w:val="none" w:sz="0" w:space="0" w:color="auto"/>
                <w:right w:val="none" w:sz="0" w:space="0" w:color="auto"/>
              </w:divBdr>
            </w:div>
            <w:div w:id="208954032">
              <w:marLeft w:val="480"/>
              <w:marRight w:val="0"/>
              <w:marTop w:val="0"/>
              <w:marBottom w:val="0"/>
              <w:divBdr>
                <w:top w:val="none" w:sz="0" w:space="0" w:color="auto"/>
                <w:left w:val="none" w:sz="0" w:space="0" w:color="auto"/>
                <w:bottom w:val="none" w:sz="0" w:space="0" w:color="auto"/>
                <w:right w:val="none" w:sz="0" w:space="0" w:color="auto"/>
              </w:divBdr>
            </w:div>
            <w:div w:id="209002074">
              <w:marLeft w:val="480"/>
              <w:marRight w:val="0"/>
              <w:marTop w:val="0"/>
              <w:marBottom w:val="0"/>
              <w:divBdr>
                <w:top w:val="none" w:sz="0" w:space="0" w:color="auto"/>
                <w:left w:val="none" w:sz="0" w:space="0" w:color="auto"/>
                <w:bottom w:val="none" w:sz="0" w:space="0" w:color="auto"/>
                <w:right w:val="none" w:sz="0" w:space="0" w:color="auto"/>
              </w:divBdr>
            </w:div>
            <w:div w:id="209221230">
              <w:marLeft w:val="480"/>
              <w:marRight w:val="0"/>
              <w:marTop w:val="0"/>
              <w:marBottom w:val="0"/>
              <w:divBdr>
                <w:top w:val="none" w:sz="0" w:space="0" w:color="auto"/>
                <w:left w:val="none" w:sz="0" w:space="0" w:color="auto"/>
                <w:bottom w:val="none" w:sz="0" w:space="0" w:color="auto"/>
                <w:right w:val="none" w:sz="0" w:space="0" w:color="auto"/>
              </w:divBdr>
            </w:div>
            <w:div w:id="209344318">
              <w:marLeft w:val="480"/>
              <w:marRight w:val="0"/>
              <w:marTop w:val="0"/>
              <w:marBottom w:val="0"/>
              <w:divBdr>
                <w:top w:val="none" w:sz="0" w:space="0" w:color="auto"/>
                <w:left w:val="none" w:sz="0" w:space="0" w:color="auto"/>
                <w:bottom w:val="none" w:sz="0" w:space="0" w:color="auto"/>
                <w:right w:val="none" w:sz="0" w:space="0" w:color="auto"/>
              </w:divBdr>
            </w:div>
            <w:div w:id="209459864">
              <w:marLeft w:val="480"/>
              <w:marRight w:val="0"/>
              <w:marTop w:val="0"/>
              <w:marBottom w:val="0"/>
              <w:divBdr>
                <w:top w:val="none" w:sz="0" w:space="0" w:color="auto"/>
                <w:left w:val="none" w:sz="0" w:space="0" w:color="auto"/>
                <w:bottom w:val="none" w:sz="0" w:space="0" w:color="auto"/>
                <w:right w:val="none" w:sz="0" w:space="0" w:color="auto"/>
              </w:divBdr>
            </w:div>
            <w:div w:id="209615351">
              <w:marLeft w:val="480"/>
              <w:marRight w:val="0"/>
              <w:marTop w:val="0"/>
              <w:marBottom w:val="0"/>
              <w:divBdr>
                <w:top w:val="none" w:sz="0" w:space="0" w:color="auto"/>
                <w:left w:val="none" w:sz="0" w:space="0" w:color="auto"/>
                <w:bottom w:val="none" w:sz="0" w:space="0" w:color="auto"/>
                <w:right w:val="none" w:sz="0" w:space="0" w:color="auto"/>
              </w:divBdr>
            </w:div>
            <w:div w:id="209802737">
              <w:marLeft w:val="480"/>
              <w:marRight w:val="0"/>
              <w:marTop w:val="0"/>
              <w:marBottom w:val="0"/>
              <w:divBdr>
                <w:top w:val="none" w:sz="0" w:space="0" w:color="auto"/>
                <w:left w:val="none" w:sz="0" w:space="0" w:color="auto"/>
                <w:bottom w:val="none" w:sz="0" w:space="0" w:color="auto"/>
                <w:right w:val="none" w:sz="0" w:space="0" w:color="auto"/>
              </w:divBdr>
            </w:div>
            <w:div w:id="209802785">
              <w:marLeft w:val="480"/>
              <w:marRight w:val="0"/>
              <w:marTop w:val="0"/>
              <w:marBottom w:val="0"/>
              <w:divBdr>
                <w:top w:val="none" w:sz="0" w:space="0" w:color="auto"/>
                <w:left w:val="none" w:sz="0" w:space="0" w:color="auto"/>
                <w:bottom w:val="none" w:sz="0" w:space="0" w:color="auto"/>
                <w:right w:val="none" w:sz="0" w:space="0" w:color="auto"/>
              </w:divBdr>
            </w:div>
            <w:div w:id="210112714">
              <w:marLeft w:val="480"/>
              <w:marRight w:val="0"/>
              <w:marTop w:val="0"/>
              <w:marBottom w:val="0"/>
              <w:divBdr>
                <w:top w:val="none" w:sz="0" w:space="0" w:color="auto"/>
                <w:left w:val="none" w:sz="0" w:space="0" w:color="auto"/>
                <w:bottom w:val="none" w:sz="0" w:space="0" w:color="auto"/>
                <w:right w:val="none" w:sz="0" w:space="0" w:color="auto"/>
              </w:divBdr>
            </w:div>
            <w:div w:id="210113926">
              <w:marLeft w:val="480"/>
              <w:marRight w:val="0"/>
              <w:marTop w:val="0"/>
              <w:marBottom w:val="0"/>
              <w:divBdr>
                <w:top w:val="none" w:sz="0" w:space="0" w:color="auto"/>
                <w:left w:val="none" w:sz="0" w:space="0" w:color="auto"/>
                <w:bottom w:val="none" w:sz="0" w:space="0" w:color="auto"/>
                <w:right w:val="none" w:sz="0" w:space="0" w:color="auto"/>
              </w:divBdr>
            </w:div>
            <w:div w:id="210269596">
              <w:marLeft w:val="480"/>
              <w:marRight w:val="0"/>
              <w:marTop w:val="0"/>
              <w:marBottom w:val="0"/>
              <w:divBdr>
                <w:top w:val="none" w:sz="0" w:space="0" w:color="auto"/>
                <w:left w:val="none" w:sz="0" w:space="0" w:color="auto"/>
                <w:bottom w:val="none" w:sz="0" w:space="0" w:color="auto"/>
                <w:right w:val="none" w:sz="0" w:space="0" w:color="auto"/>
              </w:divBdr>
            </w:div>
            <w:div w:id="210270873">
              <w:marLeft w:val="480"/>
              <w:marRight w:val="0"/>
              <w:marTop w:val="0"/>
              <w:marBottom w:val="0"/>
              <w:divBdr>
                <w:top w:val="none" w:sz="0" w:space="0" w:color="auto"/>
                <w:left w:val="none" w:sz="0" w:space="0" w:color="auto"/>
                <w:bottom w:val="none" w:sz="0" w:space="0" w:color="auto"/>
                <w:right w:val="none" w:sz="0" w:space="0" w:color="auto"/>
              </w:divBdr>
            </w:div>
            <w:div w:id="210386826">
              <w:marLeft w:val="480"/>
              <w:marRight w:val="0"/>
              <w:marTop w:val="0"/>
              <w:marBottom w:val="0"/>
              <w:divBdr>
                <w:top w:val="none" w:sz="0" w:space="0" w:color="auto"/>
                <w:left w:val="none" w:sz="0" w:space="0" w:color="auto"/>
                <w:bottom w:val="none" w:sz="0" w:space="0" w:color="auto"/>
                <w:right w:val="none" w:sz="0" w:space="0" w:color="auto"/>
              </w:divBdr>
            </w:div>
            <w:div w:id="210727142">
              <w:marLeft w:val="480"/>
              <w:marRight w:val="0"/>
              <w:marTop w:val="0"/>
              <w:marBottom w:val="0"/>
              <w:divBdr>
                <w:top w:val="none" w:sz="0" w:space="0" w:color="auto"/>
                <w:left w:val="none" w:sz="0" w:space="0" w:color="auto"/>
                <w:bottom w:val="none" w:sz="0" w:space="0" w:color="auto"/>
                <w:right w:val="none" w:sz="0" w:space="0" w:color="auto"/>
              </w:divBdr>
            </w:div>
            <w:div w:id="210769276">
              <w:marLeft w:val="480"/>
              <w:marRight w:val="0"/>
              <w:marTop w:val="0"/>
              <w:marBottom w:val="0"/>
              <w:divBdr>
                <w:top w:val="none" w:sz="0" w:space="0" w:color="auto"/>
                <w:left w:val="none" w:sz="0" w:space="0" w:color="auto"/>
                <w:bottom w:val="none" w:sz="0" w:space="0" w:color="auto"/>
                <w:right w:val="none" w:sz="0" w:space="0" w:color="auto"/>
              </w:divBdr>
            </w:div>
            <w:div w:id="210847223">
              <w:marLeft w:val="480"/>
              <w:marRight w:val="0"/>
              <w:marTop w:val="0"/>
              <w:marBottom w:val="0"/>
              <w:divBdr>
                <w:top w:val="none" w:sz="0" w:space="0" w:color="auto"/>
                <w:left w:val="none" w:sz="0" w:space="0" w:color="auto"/>
                <w:bottom w:val="none" w:sz="0" w:space="0" w:color="auto"/>
                <w:right w:val="none" w:sz="0" w:space="0" w:color="auto"/>
              </w:divBdr>
            </w:div>
            <w:div w:id="210965355">
              <w:marLeft w:val="480"/>
              <w:marRight w:val="0"/>
              <w:marTop w:val="0"/>
              <w:marBottom w:val="0"/>
              <w:divBdr>
                <w:top w:val="none" w:sz="0" w:space="0" w:color="auto"/>
                <w:left w:val="none" w:sz="0" w:space="0" w:color="auto"/>
                <w:bottom w:val="none" w:sz="0" w:space="0" w:color="auto"/>
                <w:right w:val="none" w:sz="0" w:space="0" w:color="auto"/>
              </w:divBdr>
            </w:div>
            <w:div w:id="210968635">
              <w:marLeft w:val="480"/>
              <w:marRight w:val="0"/>
              <w:marTop w:val="0"/>
              <w:marBottom w:val="0"/>
              <w:divBdr>
                <w:top w:val="none" w:sz="0" w:space="0" w:color="auto"/>
                <w:left w:val="none" w:sz="0" w:space="0" w:color="auto"/>
                <w:bottom w:val="none" w:sz="0" w:space="0" w:color="auto"/>
                <w:right w:val="none" w:sz="0" w:space="0" w:color="auto"/>
              </w:divBdr>
            </w:div>
            <w:div w:id="211039483">
              <w:marLeft w:val="480"/>
              <w:marRight w:val="0"/>
              <w:marTop w:val="0"/>
              <w:marBottom w:val="0"/>
              <w:divBdr>
                <w:top w:val="none" w:sz="0" w:space="0" w:color="auto"/>
                <w:left w:val="none" w:sz="0" w:space="0" w:color="auto"/>
                <w:bottom w:val="none" w:sz="0" w:space="0" w:color="auto"/>
                <w:right w:val="none" w:sz="0" w:space="0" w:color="auto"/>
              </w:divBdr>
            </w:div>
            <w:div w:id="211114039">
              <w:marLeft w:val="480"/>
              <w:marRight w:val="0"/>
              <w:marTop w:val="0"/>
              <w:marBottom w:val="0"/>
              <w:divBdr>
                <w:top w:val="none" w:sz="0" w:space="0" w:color="auto"/>
                <w:left w:val="none" w:sz="0" w:space="0" w:color="auto"/>
                <w:bottom w:val="none" w:sz="0" w:space="0" w:color="auto"/>
                <w:right w:val="none" w:sz="0" w:space="0" w:color="auto"/>
              </w:divBdr>
            </w:div>
            <w:div w:id="211843028">
              <w:marLeft w:val="480"/>
              <w:marRight w:val="0"/>
              <w:marTop w:val="0"/>
              <w:marBottom w:val="0"/>
              <w:divBdr>
                <w:top w:val="none" w:sz="0" w:space="0" w:color="auto"/>
                <w:left w:val="none" w:sz="0" w:space="0" w:color="auto"/>
                <w:bottom w:val="none" w:sz="0" w:space="0" w:color="auto"/>
                <w:right w:val="none" w:sz="0" w:space="0" w:color="auto"/>
              </w:divBdr>
            </w:div>
            <w:div w:id="211843393">
              <w:marLeft w:val="480"/>
              <w:marRight w:val="0"/>
              <w:marTop w:val="0"/>
              <w:marBottom w:val="0"/>
              <w:divBdr>
                <w:top w:val="none" w:sz="0" w:space="0" w:color="auto"/>
                <w:left w:val="none" w:sz="0" w:space="0" w:color="auto"/>
                <w:bottom w:val="none" w:sz="0" w:space="0" w:color="auto"/>
                <w:right w:val="none" w:sz="0" w:space="0" w:color="auto"/>
              </w:divBdr>
            </w:div>
            <w:div w:id="212040136">
              <w:marLeft w:val="480"/>
              <w:marRight w:val="0"/>
              <w:marTop w:val="0"/>
              <w:marBottom w:val="0"/>
              <w:divBdr>
                <w:top w:val="none" w:sz="0" w:space="0" w:color="auto"/>
                <w:left w:val="none" w:sz="0" w:space="0" w:color="auto"/>
                <w:bottom w:val="none" w:sz="0" w:space="0" w:color="auto"/>
                <w:right w:val="none" w:sz="0" w:space="0" w:color="auto"/>
              </w:divBdr>
            </w:div>
            <w:div w:id="212081472">
              <w:marLeft w:val="480"/>
              <w:marRight w:val="0"/>
              <w:marTop w:val="0"/>
              <w:marBottom w:val="0"/>
              <w:divBdr>
                <w:top w:val="none" w:sz="0" w:space="0" w:color="auto"/>
                <w:left w:val="none" w:sz="0" w:space="0" w:color="auto"/>
                <w:bottom w:val="none" w:sz="0" w:space="0" w:color="auto"/>
                <w:right w:val="none" w:sz="0" w:space="0" w:color="auto"/>
              </w:divBdr>
            </w:div>
            <w:div w:id="212235702">
              <w:marLeft w:val="480"/>
              <w:marRight w:val="0"/>
              <w:marTop w:val="0"/>
              <w:marBottom w:val="0"/>
              <w:divBdr>
                <w:top w:val="none" w:sz="0" w:space="0" w:color="auto"/>
                <w:left w:val="none" w:sz="0" w:space="0" w:color="auto"/>
                <w:bottom w:val="none" w:sz="0" w:space="0" w:color="auto"/>
                <w:right w:val="none" w:sz="0" w:space="0" w:color="auto"/>
              </w:divBdr>
            </w:div>
            <w:div w:id="212349780">
              <w:marLeft w:val="480"/>
              <w:marRight w:val="0"/>
              <w:marTop w:val="0"/>
              <w:marBottom w:val="0"/>
              <w:divBdr>
                <w:top w:val="none" w:sz="0" w:space="0" w:color="auto"/>
                <w:left w:val="none" w:sz="0" w:space="0" w:color="auto"/>
                <w:bottom w:val="none" w:sz="0" w:space="0" w:color="auto"/>
                <w:right w:val="none" w:sz="0" w:space="0" w:color="auto"/>
              </w:divBdr>
            </w:div>
            <w:div w:id="212423128">
              <w:marLeft w:val="480"/>
              <w:marRight w:val="0"/>
              <w:marTop w:val="0"/>
              <w:marBottom w:val="0"/>
              <w:divBdr>
                <w:top w:val="none" w:sz="0" w:space="0" w:color="auto"/>
                <w:left w:val="none" w:sz="0" w:space="0" w:color="auto"/>
                <w:bottom w:val="none" w:sz="0" w:space="0" w:color="auto"/>
                <w:right w:val="none" w:sz="0" w:space="0" w:color="auto"/>
              </w:divBdr>
            </w:div>
            <w:div w:id="212472659">
              <w:marLeft w:val="480"/>
              <w:marRight w:val="0"/>
              <w:marTop w:val="0"/>
              <w:marBottom w:val="0"/>
              <w:divBdr>
                <w:top w:val="none" w:sz="0" w:space="0" w:color="auto"/>
                <w:left w:val="none" w:sz="0" w:space="0" w:color="auto"/>
                <w:bottom w:val="none" w:sz="0" w:space="0" w:color="auto"/>
                <w:right w:val="none" w:sz="0" w:space="0" w:color="auto"/>
              </w:divBdr>
            </w:div>
            <w:div w:id="212621633">
              <w:marLeft w:val="480"/>
              <w:marRight w:val="0"/>
              <w:marTop w:val="0"/>
              <w:marBottom w:val="0"/>
              <w:divBdr>
                <w:top w:val="none" w:sz="0" w:space="0" w:color="auto"/>
                <w:left w:val="none" w:sz="0" w:space="0" w:color="auto"/>
                <w:bottom w:val="none" w:sz="0" w:space="0" w:color="auto"/>
                <w:right w:val="none" w:sz="0" w:space="0" w:color="auto"/>
              </w:divBdr>
            </w:div>
            <w:div w:id="212622115">
              <w:marLeft w:val="480"/>
              <w:marRight w:val="0"/>
              <w:marTop w:val="0"/>
              <w:marBottom w:val="0"/>
              <w:divBdr>
                <w:top w:val="none" w:sz="0" w:space="0" w:color="auto"/>
                <w:left w:val="none" w:sz="0" w:space="0" w:color="auto"/>
                <w:bottom w:val="none" w:sz="0" w:space="0" w:color="auto"/>
                <w:right w:val="none" w:sz="0" w:space="0" w:color="auto"/>
              </w:divBdr>
            </w:div>
            <w:div w:id="212622985">
              <w:marLeft w:val="480"/>
              <w:marRight w:val="0"/>
              <w:marTop w:val="0"/>
              <w:marBottom w:val="0"/>
              <w:divBdr>
                <w:top w:val="none" w:sz="0" w:space="0" w:color="auto"/>
                <w:left w:val="none" w:sz="0" w:space="0" w:color="auto"/>
                <w:bottom w:val="none" w:sz="0" w:space="0" w:color="auto"/>
                <w:right w:val="none" w:sz="0" w:space="0" w:color="auto"/>
              </w:divBdr>
            </w:div>
            <w:div w:id="213004615">
              <w:marLeft w:val="480"/>
              <w:marRight w:val="0"/>
              <w:marTop w:val="0"/>
              <w:marBottom w:val="0"/>
              <w:divBdr>
                <w:top w:val="none" w:sz="0" w:space="0" w:color="auto"/>
                <w:left w:val="none" w:sz="0" w:space="0" w:color="auto"/>
                <w:bottom w:val="none" w:sz="0" w:space="0" w:color="auto"/>
                <w:right w:val="none" w:sz="0" w:space="0" w:color="auto"/>
              </w:divBdr>
            </w:div>
            <w:div w:id="213009174">
              <w:marLeft w:val="480"/>
              <w:marRight w:val="0"/>
              <w:marTop w:val="0"/>
              <w:marBottom w:val="0"/>
              <w:divBdr>
                <w:top w:val="none" w:sz="0" w:space="0" w:color="auto"/>
                <w:left w:val="none" w:sz="0" w:space="0" w:color="auto"/>
                <w:bottom w:val="none" w:sz="0" w:space="0" w:color="auto"/>
                <w:right w:val="none" w:sz="0" w:space="0" w:color="auto"/>
              </w:divBdr>
            </w:div>
            <w:div w:id="213397413">
              <w:marLeft w:val="480"/>
              <w:marRight w:val="0"/>
              <w:marTop w:val="0"/>
              <w:marBottom w:val="0"/>
              <w:divBdr>
                <w:top w:val="none" w:sz="0" w:space="0" w:color="auto"/>
                <w:left w:val="none" w:sz="0" w:space="0" w:color="auto"/>
                <w:bottom w:val="none" w:sz="0" w:space="0" w:color="auto"/>
                <w:right w:val="none" w:sz="0" w:space="0" w:color="auto"/>
              </w:divBdr>
            </w:div>
            <w:div w:id="213539850">
              <w:marLeft w:val="480"/>
              <w:marRight w:val="0"/>
              <w:marTop w:val="0"/>
              <w:marBottom w:val="0"/>
              <w:divBdr>
                <w:top w:val="none" w:sz="0" w:space="0" w:color="auto"/>
                <w:left w:val="none" w:sz="0" w:space="0" w:color="auto"/>
                <w:bottom w:val="none" w:sz="0" w:space="0" w:color="auto"/>
                <w:right w:val="none" w:sz="0" w:space="0" w:color="auto"/>
              </w:divBdr>
            </w:div>
            <w:div w:id="213548977">
              <w:marLeft w:val="480"/>
              <w:marRight w:val="0"/>
              <w:marTop w:val="0"/>
              <w:marBottom w:val="0"/>
              <w:divBdr>
                <w:top w:val="none" w:sz="0" w:space="0" w:color="auto"/>
                <w:left w:val="none" w:sz="0" w:space="0" w:color="auto"/>
                <w:bottom w:val="none" w:sz="0" w:space="0" w:color="auto"/>
                <w:right w:val="none" w:sz="0" w:space="0" w:color="auto"/>
              </w:divBdr>
            </w:div>
            <w:div w:id="213927908">
              <w:marLeft w:val="480"/>
              <w:marRight w:val="0"/>
              <w:marTop w:val="0"/>
              <w:marBottom w:val="0"/>
              <w:divBdr>
                <w:top w:val="none" w:sz="0" w:space="0" w:color="auto"/>
                <w:left w:val="none" w:sz="0" w:space="0" w:color="auto"/>
                <w:bottom w:val="none" w:sz="0" w:space="0" w:color="auto"/>
                <w:right w:val="none" w:sz="0" w:space="0" w:color="auto"/>
              </w:divBdr>
            </w:div>
            <w:div w:id="213934529">
              <w:marLeft w:val="480"/>
              <w:marRight w:val="0"/>
              <w:marTop w:val="0"/>
              <w:marBottom w:val="0"/>
              <w:divBdr>
                <w:top w:val="none" w:sz="0" w:space="0" w:color="auto"/>
                <w:left w:val="none" w:sz="0" w:space="0" w:color="auto"/>
                <w:bottom w:val="none" w:sz="0" w:space="0" w:color="auto"/>
                <w:right w:val="none" w:sz="0" w:space="0" w:color="auto"/>
              </w:divBdr>
            </w:div>
            <w:div w:id="214003844">
              <w:marLeft w:val="480"/>
              <w:marRight w:val="0"/>
              <w:marTop w:val="0"/>
              <w:marBottom w:val="0"/>
              <w:divBdr>
                <w:top w:val="none" w:sz="0" w:space="0" w:color="auto"/>
                <w:left w:val="none" w:sz="0" w:space="0" w:color="auto"/>
                <w:bottom w:val="none" w:sz="0" w:space="0" w:color="auto"/>
                <w:right w:val="none" w:sz="0" w:space="0" w:color="auto"/>
              </w:divBdr>
            </w:div>
            <w:div w:id="214127602">
              <w:marLeft w:val="480"/>
              <w:marRight w:val="0"/>
              <w:marTop w:val="0"/>
              <w:marBottom w:val="0"/>
              <w:divBdr>
                <w:top w:val="none" w:sz="0" w:space="0" w:color="auto"/>
                <w:left w:val="none" w:sz="0" w:space="0" w:color="auto"/>
                <w:bottom w:val="none" w:sz="0" w:space="0" w:color="auto"/>
                <w:right w:val="none" w:sz="0" w:space="0" w:color="auto"/>
              </w:divBdr>
            </w:div>
            <w:div w:id="214194935">
              <w:marLeft w:val="480"/>
              <w:marRight w:val="0"/>
              <w:marTop w:val="0"/>
              <w:marBottom w:val="0"/>
              <w:divBdr>
                <w:top w:val="none" w:sz="0" w:space="0" w:color="auto"/>
                <w:left w:val="none" w:sz="0" w:space="0" w:color="auto"/>
                <w:bottom w:val="none" w:sz="0" w:space="0" w:color="auto"/>
                <w:right w:val="none" w:sz="0" w:space="0" w:color="auto"/>
              </w:divBdr>
            </w:div>
            <w:div w:id="214203980">
              <w:marLeft w:val="480"/>
              <w:marRight w:val="0"/>
              <w:marTop w:val="0"/>
              <w:marBottom w:val="0"/>
              <w:divBdr>
                <w:top w:val="none" w:sz="0" w:space="0" w:color="auto"/>
                <w:left w:val="none" w:sz="0" w:space="0" w:color="auto"/>
                <w:bottom w:val="none" w:sz="0" w:space="0" w:color="auto"/>
                <w:right w:val="none" w:sz="0" w:space="0" w:color="auto"/>
              </w:divBdr>
            </w:div>
            <w:div w:id="214314429">
              <w:marLeft w:val="480"/>
              <w:marRight w:val="0"/>
              <w:marTop w:val="0"/>
              <w:marBottom w:val="0"/>
              <w:divBdr>
                <w:top w:val="none" w:sz="0" w:space="0" w:color="auto"/>
                <w:left w:val="none" w:sz="0" w:space="0" w:color="auto"/>
                <w:bottom w:val="none" w:sz="0" w:space="0" w:color="auto"/>
                <w:right w:val="none" w:sz="0" w:space="0" w:color="auto"/>
              </w:divBdr>
            </w:div>
            <w:div w:id="214508872">
              <w:marLeft w:val="480"/>
              <w:marRight w:val="0"/>
              <w:marTop w:val="0"/>
              <w:marBottom w:val="0"/>
              <w:divBdr>
                <w:top w:val="none" w:sz="0" w:space="0" w:color="auto"/>
                <w:left w:val="none" w:sz="0" w:space="0" w:color="auto"/>
                <w:bottom w:val="none" w:sz="0" w:space="0" w:color="auto"/>
                <w:right w:val="none" w:sz="0" w:space="0" w:color="auto"/>
              </w:divBdr>
            </w:div>
            <w:div w:id="214777021">
              <w:marLeft w:val="480"/>
              <w:marRight w:val="0"/>
              <w:marTop w:val="0"/>
              <w:marBottom w:val="0"/>
              <w:divBdr>
                <w:top w:val="none" w:sz="0" w:space="0" w:color="auto"/>
                <w:left w:val="none" w:sz="0" w:space="0" w:color="auto"/>
                <w:bottom w:val="none" w:sz="0" w:space="0" w:color="auto"/>
                <w:right w:val="none" w:sz="0" w:space="0" w:color="auto"/>
              </w:divBdr>
            </w:div>
            <w:div w:id="214777441">
              <w:marLeft w:val="480"/>
              <w:marRight w:val="0"/>
              <w:marTop w:val="0"/>
              <w:marBottom w:val="0"/>
              <w:divBdr>
                <w:top w:val="none" w:sz="0" w:space="0" w:color="auto"/>
                <w:left w:val="none" w:sz="0" w:space="0" w:color="auto"/>
                <w:bottom w:val="none" w:sz="0" w:space="0" w:color="auto"/>
                <w:right w:val="none" w:sz="0" w:space="0" w:color="auto"/>
              </w:divBdr>
            </w:div>
            <w:div w:id="214778868">
              <w:marLeft w:val="480"/>
              <w:marRight w:val="0"/>
              <w:marTop w:val="0"/>
              <w:marBottom w:val="0"/>
              <w:divBdr>
                <w:top w:val="none" w:sz="0" w:space="0" w:color="auto"/>
                <w:left w:val="none" w:sz="0" w:space="0" w:color="auto"/>
                <w:bottom w:val="none" w:sz="0" w:space="0" w:color="auto"/>
                <w:right w:val="none" w:sz="0" w:space="0" w:color="auto"/>
              </w:divBdr>
            </w:div>
            <w:div w:id="214859362">
              <w:marLeft w:val="480"/>
              <w:marRight w:val="0"/>
              <w:marTop w:val="0"/>
              <w:marBottom w:val="0"/>
              <w:divBdr>
                <w:top w:val="none" w:sz="0" w:space="0" w:color="auto"/>
                <w:left w:val="none" w:sz="0" w:space="0" w:color="auto"/>
                <w:bottom w:val="none" w:sz="0" w:space="0" w:color="auto"/>
                <w:right w:val="none" w:sz="0" w:space="0" w:color="auto"/>
              </w:divBdr>
            </w:div>
            <w:div w:id="214976888">
              <w:marLeft w:val="480"/>
              <w:marRight w:val="0"/>
              <w:marTop w:val="0"/>
              <w:marBottom w:val="0"/>
              <w:divBdr>
                <w:top w:val="none" w:sz="0" w:space="0" w:color="auto"/>
                <w:left w:val="none" w:sz="0" w:space="0" w:color="auto"/>
                <w:bottom w:val="none" w:sz="0" w:space="0" w:color="auto"/>
                <w:right w:val="none" w:sz="0" w:space="0" w:color="auto"/>
              </w:divBdr>
            </w:div>
            <w:div w:id="215094981">
              <w:marLeft w:val="480"/>
              <w:marRight w:val="0"/>
              <w:marTop w:val="0"/>
              <w:marBottom w:val="0"/>
              <w:divBdr>
                <w:top w:val="none" w:sz="0" w:space="0" w:color="auto"/>
                <w:left w:val="none" w:sz="0" w:space="0" w:color="auto"/>
                <w:bottom w:val="none" w:sz="0" w:space="0" w:color="auto"/>
                <w:right w:val="none" w:sz="0" w:space="0" w:color="auto"/>
              </w:divBdr>
            </w:div>
            <w:div w:id="215162669">
              <w:marLeft w:val="480"/>
              <w:marRight w:val="0"/>
              <w:marTop w:val="0"/>
              <w:marBottom w:val="0"/>
              <w:divBdr>
                <w:top w:val="none" w:sz="0" w:space="0" w:color="auto"/>
                <w:left w:val="none" w:sz="0" w:space="0" w:color="auto"/>
                <w:bottom w:val="none" w:sz="0" w:space="0" w:color="auto"/>
                <w:right w:val="none" w:sz="0" w:space="0" w:color="auto"/>
              </w:divBdr>
            </w:div>
            <w:div w:id="215242583">
              <w:marLeft w:val="480"/>
              <w:marRight w:val="0"/>
              <w:marTop w:val="0"/>
              <w:marBottom w:val="0"/>
              <w:divBdr>
                <w:top w:val="none" w:sz="0" w:space="0" w:color="auto"/>
                <w:left w:val="none" w:sz="0" w:space="0" w:color="auto"/>
                <w:bottom w:val="none" w:sz="0" w:space="0" w:color="auto"/>
                <w:right w:val="none" w:sz="0" w:space="0" w:color="auto"/>
              </w:divBdr>
            </w:div>
            <w:div w:id="215557168">
              <w:marLeft w:val="480"/>
              <w:marRight w:val="0"/>
              <w:marTop w:val="0"/>
              <w:marBottom w:val="0"/>
              <w:divBdr>
                <w:top w:val="none" w:sz="0" w:space="0" w:color="auto"/>
                <w:left w:val="none" w:sz="0" w:space="0" w:color="auto"/>
                <w:bottom w:val="none" w:sz="0" w:space="0" w:color="auto"/>
                <w:right w:val="none" w:sz="0" w:space="0" w:color="auto"/>
              </w:divBdr>
            </w:div>
            <w:div w:id="215625889">
              <w:marLeft w:val="480"/>
              <w:marRight w:val="0"/>
              <w:marTop w:val="0"/>
              <w:marBottom w:val="0"/>
              <w:divBdr>
                <w:top w:val="none" w:sz="0" w:space="0" w:color="auto"/>
                <w:left w:val="none" w:sz="0" w:space="0" w:color="auto"/>
                <w:bottom w:val="none" w:sz="0" w:space="0" w:color="auto"/>
                <w:right w:val="none" w:sz="0" w:space="0" w:color="auto"/>
              </w:divBdr>
            </w:div>
            <w:div w:id="215627304">
              <w:marLeft w:val="480"/>
              <w:marRight w:val="0"/>
              <w:marTop w:val="0"/>
              <w:marBottom w:val="0"/>
              <w:divBdr>
                <w:top w:val="none" w:sz="0" w:space="0" w:color="auto"/>
                <w:left w:val="none" w:sz="0" w:space="0" w:color="auto"/>
                <w:bottom w:val="none" w:sz="0" w:space="0" w:color="auto"/>
                <w:right w:val="none" w:sz="0" w:space="0" w:color="auto"/>
              </w:divBdr>
            </w:div>
            <w:div w:id="215627451">
              <w:marLeft w:val="480"/>
              <w:marRight w:val="0"/>
              <w:marTop w:val="0"/>
              <w:marBottom w:val="0"/>
              <w:divBdr>
                <w:top w:val="none" w:sz="0" w:space="0" w:color="auto"/>
                <w:left w:val="none" w:sz="0" w:space="0" w:color="auto"/>
                <w:bottom w:val="none" w:sz="0" w:space="0" w:color="auto"/>
                <w:right w:val="none" w:sz="0" w:space="0" w:color="auto"/>
              </w:divBdr>
            </w:div>
            <w:div w:id="215627956">
              <w:marLeft w:val="480"/>
              <w:marRight w:val="0"/>
              <w:marTop w:val="0"/>
              <w:marBottom w:val="0"/>
              <w:divBdr>
                <w:top w:val="none" w:sz="0" w:space="0" w:color="auto"/>
                <w:left w:val="none" w:sz="0" w:space="0" w:color="auto"/>
                <w:bottom w:val="none" w:sz="0" w:space="0" w:color="auto"/>
                <w:right w:val="none" w:sz="0" w:space="0" w:color="auto"/>
              </w:divBdr>
            </w:div>
            <w:div w:id="215745033">
              <w:marLeft w:val="480"/>
              <w:marRight w:val="0"/>
              <w:marTop w:val="0"/>
              <w:marBottom w:val="0"/>
              <w:divBdr>
                <w:top w:val="none" w:sz="0" w:space="0" w:color="auto"/>
                <w:left w:val="none" w:sz="0" w:space="0" w:color="auto"/>
                <w:bottom w:val="none" w:sz="0" w:space="0" w:color="auto"/>
                <w:right w:val="none" w:sz="0" w:space="0" w:color="auto"/>
              </w:divBdr>
            </w:div>
            <w:div w:id="215968782">
              <w:marLeft w:val="480"/>
              <w:marRight w:val="0"/>
              <w:marTop w:val="0"/>
              <w:marBottom w:val="0"/>
              <w:divBdr>
                <w:top w:val="none" w:sz="0" w:space="0" w:color="auto"/>
                <w:left w:val="none" w:sz="0" w:space="0" w:color="auto"/>
                <w:bottom w:val="none" w:sz="0" w:space="0" w:color="auto"/>
                <w:right w:val="none" w:sz="0" w:space="0" w:color="auto"/>
              </w:divBdr>
            </w:div>
            <w:div w:id="216017899">
              <w:marLeft w:val="480"/>
              <w:marRight w:val="0"/>
              <w:marTop w:val="0"/>
              <w:marBottom w:val="0"/>
              <w:divBdr>
                <w:top w:val="none" w:sz="0" w:space="0" w:color="auto"/>
                <w:left w:val="none" w:sz="0" w:space="0" w:color="auto"/>
                <w:bottom w:val="none" w:sz="0" w:space="0" w:color="auto"/>
                <w:right w:val="none" w:sz="0" w:space="0" w:color="auto"/>
              </w:divBdr>
            </w:div>
            <w:div w:id="216473726">
              <w:marLeft w:val="480"/>
              <w:marRight w:val="0"/>
              <w:marTop w:val="0"/>
              <w:marBottom w:val="0"/>
              <w:divBdr>
                <w:top w:val="none" w:sz="0" w:space="0" w:color="auto"/>
                <w:left w:val="none" w:sz="0" w:space="0" w:color="auto"/>
                <w:bottom w:val="none" w:sz="0" w:space="0" w:color="auto"/>
                <w:right w:val="none" w:sz="0" w:space="0" w:color="auto"/>
              </w:divBdr>
            </w:div>
            <w:div w:id="216480204">
              <w:marLeft w:val="480"/>
              <w:marRight w:val="0"/>
              <w:marTop w:val="0"/>
              <w:marBottom w:val="0"/>
              <w:divBdr>
                <w:top w:val="none" w:sz="0" w:space="0" w:color="auto"/>
                <w:left w:val="none" w:sz="0" w:space="0" w:color="auto"/>
                <w:bottom w:val="none" w:sz="0" w:space="0" w:color="auto"/>
                <w:right w:val="none" w:sz="0" w:space="0" w:color="auto"/>
              </w:divBdr>
            </w:div>
            <w:div w:id="216556446">
              <w:marLeft w:val="480"/>
              <w:marRight w:val="0"/>
              <w:marTop w:val="0"/>
              <w:marBottom w:val="0"/>
              <w:divBdr>
                <w:top w:val="none" w:sz="0" w:space="0" w:color="auto"/>
                <w:left w:val="none" w:sz="0" w:space="0" w:color="auto"/>
                <w:bottom w:val="none" w:sz="0" w:space="0" w:color="auto"/>
                <w:right w:val="none" w:sz="0" w:space="0" w:color="auto"/>
              </w:divBdr>
            </w:div>
            <w:div w:id="216669449">
              <w:marLeft w:val="480"/>
              <w:marRight w:val="0"/>
              <w:marTop w:val="0"/>
              <w:marBottom w:val="0"/>
              <w:divBdr>
                <w:top w:val="none" w:sz="0" w:space="0" w:color="auto"/>
                <w:left w:val="none" w:sz="0" w:space="0" w:color="auto"/>
                <w:bottom w:val="none" w:sz="0" w:space="0" w:color="auto"/>
                <w:right w:val="none" w:sz="0" w:space="0" w:color="auto"/>
              </w:divBdr>
            </w:div>
            <w:div w:id="216863183">
              <w:marLeft w:val="480"/>
              <w:marRight w:val="0"/>
              <w:marTop w:val="0"/>
              <w:marBottom w:val="0"/>
              <w:divBdr>
                <w:top w:val="none" w:sz="0" w:space="0" w:color="auto"/>
                <w:left w:val="none" w:sz="0" w:space="0" w:color="auto"/>
                <w:bottom w:val="none" w:sz="0" w:space="0" w:color="auto"/>
                <w:right w:val="none" w:sz="0" w:space="0" w:color="auto"/>
              </w:divBdr>
            </w:div>
            <w:div w:id="216941445">
              <w:marLeft w:val="480"/>
              <w:marRight w:val="0"/>
              <w:marTop w:val="0"/>
              <w:marBottom w:val="0"/>
              <w:divBdr>
                <w:top w:val="none" w:sz="0" w:space="0" w:color="auto"/>
                <w:left w:val="none" w:sz="0" w:space="0" w:color="auto"/>
                <w:bottom w:val="none" w:sz="0" w:space="0" w:color="auto"/>
                <w:right w:val="none" w:sz="0" w:space="0" w:color="auto"/>
              </w:divBdr>
            </w:div>
            <w:div w:id="217055526">
              <w:marLeft w:val="480"/>
              <w:marRight w:val="0"/>
              <w:marTop w:val="0"/>
              <w:marBottom w:val="0"/>
              <w:divBdr>
                <w:top w:val="none" w:sz="0" w:space="0" w:color="auto"/>
                <w:left w:val="none" w:sz="0" w:space="0" w:color="auto"/>
                <w:bottom w:val="none" w:sz="0" w:space="0" w:color="auto"/>
                <w:right w:val="none" w:sz="0" w:space="0" w:color="auto"/>
              </w:divBdr>
            </w:div>
            <w:div w:id="217404408">
              <w:marLeft w:val="480"/>
              <w:marRight w:val="0"/>
              <w:marTop w:val="0"/>
              <w:marBottom w:val="0"/>
              <w:divBdr>
                <w:top w:val="none" w:sz="0" w:space="0" w:color="auto"/>
                <w:left w:val="none" w:sz="0" w:space="0" w:color="auto"/>
                <w:bottom w:val="none" w:sz="0" w:space="0" w:color="auto"/>
                <w:right w:val="none" w:sz="0" w:space="0" w:color="auto"/>
              </w:divBdr>
            </w:div>
            <w:div w:id="217713945">
              <w:marLeft w:val="480"/>
              <w:marRight w:val="0"/>
              <w:marTop w:val="0"/>
              <w:marBottom w:val="0"/>
              <w:divBdr>
                <w:top w:val="none" w:sz="0" w:space="0" w:color="auto"/>
                <w:left w:val="none" w:sz="0" w:space="0" w:color="auto"/>
                <w:bottom w:val="none" w:sz="0" w:space="0" w:color="auto"/>
                <w:right w:val="none" w:sz="0" w:space="0" w:color="auto"/>
              </w:divBdr>
            </w:div>
            <w:div w:id="217742259">
              <w:marLeft w:val="480"/>
              <w:marRight w:val="0"/>
              <w:marTop w:val="0"/>
              <w:marBottom w:val="0"/>
              <w:divBdr>
                <w:top w:val="none" w:sz="0" w:space="0" w:color="auto"/>
                <w:left w:val="none" w:sz="0" w:space="0" w:color="auto"/>
                <w:bottom w:val="none" w:sz="0" w:space="0" w:color="auto"/>
                <w:right w:val="none" w:sz="0" w:space="0" w:color="auto"/>
              </w:divBdr>
            </w:div>
            <w:div w:id="217742340">
              <w:marLeft w:val="480"/>
              <w:marRight w:val="0"/>
              <w:marTop w:val="0"/>
              <w:marBottom w:val="0"/>
              <w:divBdr>
                <w:top w:val="none" w:sz="0" w:space="0" w:color="auto"/>
                <w:left w:val="none" w:sz="0" w:space="0" w:color="auto"/>
                <w:bottom w:val="none" w:sz="0" w:space="0" w:color="auto"/>
                <w:right w:val="none" w:sz="0" w:space="0" w:color="auto"/>
              </w:divBdr>
            </w:div>
            <w:div w:id="218133253">
              <w:marLeft w:val="480"/>
              <w:marRight w:val="0"/>
              <w:marTop w:val="0"/>
              <w:marBottom w:val="0"/>
              <w:divBdr>
                <w:top w:val="none" w:sz="0" w:space="0" w:color="auto"/>
                <w:left w:val="none" w:sz="0" w:space="0" w:color="auto"/>
                <w:bottom w:val="none" w:sz="0" w:space="0" w:color="auto"/>
                <w:right w:val="none" w:sz="0" w:space="0" w:color="auto"/>
              </w:divBdr>
            </w:div>
            <w:div w:id="218171359">
              <w:marLeft w:val="480"/>
              <w:marRight w:val="0"/>
              <w:marTop w:val="0"/>
              <w:marBottom w:val="0"/>
              <w:divBdr>
                <w:top w:val="none" w:sz="0" w:space="0" w:color="auto"/>
                <w:left w:val="none" w:sz="0" w:space="0" w:color="auto"/>
                <w:bottom w:val="none" w:sz="0" w:space="0" w:color="auto"/>
                <w:right w:val="none" w:sz="0" w:space="0" w:color="auto"/>
              </w:divBdr>
            </w:div>
            <w:div w:id="218178590">
              <w:marLeft w:val="480"/>
              <w:marRight w:val="0"/>
              <w:marTop w:val="0"/>
              <w:marBottom w:val="0"/>
              <w:divBdr>
                <w:top w:val="none" w:sz="0" w:space="0" w:color="auto"/>
                <w:left w:val="none" w:sz="0" w:space="0" w:color="auto"/>
                <w:bottom w:val="none" w:sz="0" w:space="0" w:color="auto"/>
                <w:right w:val="none" w:sz="0" w:space="0" w:color="auto"/>
              </w:divBdr>
            </w:div>
            <w:div w:id="218325359">
              <w:marLeft w:val="480"/>
              <w:marRight w:val="0"/>
              <w:marTop w:val="0"/>
              <w:marBottom w:val="0"/>
              <w:divBdr>
                <w:top w:val="none" w:sz="0" w:space="0" w:color="auto"/>
                <w:left w:val="none" w:sz="0" w:space="0" w:color="auto"/>
                <w:bottom w:val="none" w:sz="0" w:space="0" w:color="auto"/>
                <w:right w:val="none" w:sz="0" w:space="0" w:color="auto"/>
              </w:divBdr>
            </w:div>
            <w:div w:id="218516115">
              <w:marLeft w:val="480"/>
              <w:marRight w:val="0"/>
              <w:marTop w:val="0"/>
              <w:marBottom w:val="0"/>
              <w:divBdr>
                <w:top w:val="none" w:sz="0" w:space="0" w:color="auto"/>
                <w:left w:val="none" w:sz="0" w:space="0" w:color="auto"/>
                <w:bottom w:val="none" w:sz="0" w:space="0" w:color="auto"/>
                <w:right w:val="none" w:sz="0" w:space="0" w:color="auto"/>
              </w:divBdr>
            </w:div>
            <w:div w:id="218715154">
              <w:marLeft w:val="480"/>
              <w:marRight w:val="0"/>
              <w:marTop w:val="0"/>
              <w:marBottom w:val="0"/>
              <w:divBdr>
                <w:top w:val="none" w:sz="0" w:space="0" w:color="auto"/>
                <w:left w:val="none" w:sz="0" w:space="0" w:color="auto"/>
                <w:bottom w:val="none" w:sz="0" w:space="0" w:color="auto"/>
                <w:right w:val="none" w:sz="0" w:space="0" w:color="auto"/>
              </w:divBdr>
            </w:div>
            <w:div w:id="218982577">
              <w:marLeft w:val="480"/>
              <w:marRight w:val="0"/>
              <w:marTop w:val="0"/>
              <w:marBottom w:val="0"/>
              <w:divBdr>
                <w:top w:val="none" w:sz="0" w:space="0" w:color="auto"/>
                <w:left w:val="none" w:sz="0" w:space="0" w:color="auto"/>
                <w:bottom w:val="none" w:sz="0" w:space="0" w:color="auto"/>
                <w:right w:val="none" w:sz="0" w:space="0" w:color="auto"/>
              </w:divBdr>
            </w:div>
            <w:div w:id="219219761">
              <w:marLeft w:val="480"/>
              <w:marRight w:val="0"/>
              <w:marTop w:val="0"/>
              <w:marBottom w:val="0"/>
              <w:divBdr>
                <w:top w:val="none" w:sz="0" w:space="0" w:color="auto"/>
                <w:left w:val="none" w:sz="0" w:space="0" w:color="auto"/>
                <w:bottom w:val="none" w:sz="0" w:space="0" w:color="auto"/>
                <w:right w:val="none" w:sz="0" w:space="0" w:color="auto"/>
              </w:divBdr>
            </w:div>
            <w:div w:id="219219846">
              <w:marLeft w:val="480"/>
              <w:marRight w:val="0"/>
              <w:marTop w:val="0"/>
              <w:marBottom w:val="0"/>
              <w:divBdr>
                <w:top w:val="none" w:sz="0" w:space="0" w:color="auto"/>
                <w:left w:val="none" w:sz="0" w:space="0" w:color="auto"/>
                <w:bottom w:val="none" w:sz="0" w:space="0" w:color="auto"/>
                <w:right w:val="none" w:sz="0" w:space="0" w:color="auto"/>
              </w:divBdr>
            </w:div>
            <w:div w:id="219294446">
              <w:marLeft w:val="480"/>
              <w:marRight w:val="0"/>
              <w:marTop w:val="0"/>
              <w:marBottom w:val="0"/>
              <w:divBdr>
                <w:top w:val="none" w:sz="0" w:space="0" w:color="auto"/>
                <w:left w:val="none" w:sz="0" w:space="0" w:color="auto"/>
                <w:bottom w:val="none" w:sz="0" w:space="0" w:color="auto"/>
                <w:right w:val="none" w:sz="0" w:space="0" w:color="auto"/>
              </w:divBdr>
            </w:div>
            <w:div w:id="219370693">
              <w:marLeft w:val="480"/>
              <w:marRight w:val="0"/>
              <w:marTop w:val="0"/>
              <w:marBottom w:val="0"/>
              <w:divBdr>
                <w:top w:val="none" w:sz="0" w:space="0" w:color="auto"/>
                <w:left w:val="none" w:sz="0" w:space="0" w:color="auto"/>
                <w:bottom w:val="none" w:sz="0" w:space="0" w:color="auto"/>
                <w:right w:val="none" w:sz="0" w:space="0" w:color="auto"/>
              </w:divBdr>
            </w:div>
            <w:div w:id="219442624">
              <w:marLeft w:val="480"/>
              <w:marRight w:val="0"/>
              <w:marTop w:val="0"/>
              <w:marBottom w:val="0"/>
              <w:divBdr>
                <w:top w:val="none" w:sz="0" w:space="0" w:color="auto"/>
                <w:left w:val="none" w:sz="0" w:space="0" w:color="auto"/>
                <w:bottom w:val="none" w:sz="0" w:space="0" w:color="auto"/>
                <w:right w:val="none" w:sz="0" w:space="0" w:color="auto"/>
              </w:divBdr>
            </w:div>
            <w:div w:id="219558984">
              <w:marLeft w:val="480"/>
              <w:marRight w:val="0"/>
              <w:marTop w:val="0"/>
              <w:marBottom w:val="0"/>
              <w:divBdr>
                <w:top w:val="none" w:sz="0" w:space="0" w:color="auto"/>
                <w:left w:val="none" w:sz="0" w:space="0" w:color="auto"/>
                <w:bottom w:val="none" w:sz="0" w:space="0" w:color="auto"/>
                <w:right w:val="none" w:sz="0" w:space="0" w:color="auto"/>
              </w:divBdr>
            </w:div>
            <w:div w:id="219705891">
              <w:marLeft w:val="480"/>
              <w:marRight w:val="0"/>
              <w:marTop w:val="0"/>
              <w:marBottom w:val="0"/>
              <w:divBdr>
                <w:top w:val="none" w:sz="0" w:space="0" w:color="auto"/>
                <w:left w:val="none" w:sz="0" w:space="0" w:color="auto"/>
                <w:bottom w:val="none" w:sz="0" w:space="0" w:color="auto"/>
                <w:right w:val="none" w:sz="0" w:space="0" w:color="auto"/>
              </w:divBdr>
            </w:div>
            <w:div w:id="219749736">
              <w:marLeft w:val="480"/>
              <w:marRight w:val="0"/>
              <w:marTop w:val="0"/>
              <w:marBottom w:val="0"/>
              <w:divBdr>
                <w:top w:val="none" w:sz="0" w:space="0" w:color="auto"/>
                <w:left w:val="none" w:sz="0" w:space="0" w:color="auto"/>
                <w:bottom w:val="none" w:sz="0" w:space="0" w:color="auto"/>
                <w:right w:val="none" w:sz="0" w:space="0" w:color="auto"/>
              </w:divBdr>
            </w:div>
            <w:div w:id="219750463">
              <w:marLeft w:val="480"/>
              <w:marRight w:val="0"/>
              <w:marTop w:val="0"/>
              <w:marBottom w:val="0"/>
              <w:divBdr>
                <w:top w:val="none" w:sz="0" w:space="0" w:color="auto"/>
                <w:left w:val="none" w:sz="0" w:space="0" w:color="auto"/>
                <w:bottom w:val="none" w:sz="0" w:space="0" w:color="auto"/>
                <w:right w:val="none" w:sz="0" w:space="0" w:color="auto"/>
              </w:divBdr>
            </w:div>
            <w:div w:id="219754722">
              <w:marLeft w:val="480"/>
              <w:marRight w:val="0"/>
              <w:marTop w:val="0"/>
              <w:marBottom w:val="0"/>
              <w:divBdr>
                <w:top w:val="none" w:sz="0" w:space="0" w:color="auto"/>
                <w:left w:val="none" w:sz="0" w:space="0" w:color="auto"/>
                <w:bottom w:val="none" w:sz="0" w:space="0" w:color="auto"/>
                <w:right w:val="none" w:sz="0" w:space="0" w:color="auto"/>
              </w:divBdr>
            </w:div>
            <w:div w:id="220023877">
              <w:marLeft w:val="480"/>
              <w:marRight w:val="0"/>
              <w:marTop w:val="0"/>
              <w:marBottom w:val="0"/>
              <w:divBdr>
                <w:top w:val="none" w:sz="0" w:space="0" w:color="auto"/>
                <w:left w:val="none" w:sz="0" w:space="0" w:color="auto"/>
                <w:bottom w:val="none" w:sz="0" w:space="0" w:color="auto"/>
                <w:right w:val="none" w:sz="0" w:space="0" w:color="auto"/>
              </w:divBdr>
            </w:div>
            <w:div w:id="220556646">
              <w:marLeft w:val="480"/>
              <w:marRight w:val="0"/>
              <w:marTop w:val="0"/>
              <w:marBottom w:val="0"/>
              <w:divBdr>
                <w:top w:val="none" w:sz="0" w:space="0" w:color="auto"/>
                <w:left w:val="none" w:sz="0" w:space="0" w:color="auto"/>
                <w:bottom w:val="none" w:sz="0" w:space="0" w:color="auto"/>
                <w:right w:val="none" w:sz="0" w:space="0" w:color="auto"/>
              </w:divBdr>
            </w:div>
            <w:div w:id="221067944">
              <w:marLeft w:val="480"/>
              <w:marRight w:val="0"/>
              <w:marTop w:val="0"/>
              <w:marBottom w:val="0"/>
              <w:divBdr>
                <w:top w:val="none" w:sz="0" w:space="0" w:color="auto"/>
                <w:left w:val="none" w:sz="0" w:space="0" w:color="auto"/>
                <w:bottom w:val="none" w:sz="0" w:space="0" w:color="auto"/>
                <w:right w:val="none" w:sz="0" w:space="0" w:color="auto"/>
              </w:divBdr>
            </w:div>
            <w:div w:id="221253590">
              <w:marLeft w:val="480"/>
              <w:marRight w:val="0"/>
              <w:marTop w:val="0"/>
              <w:marBottom w:val="0"/>
              <w:divBdr>
                <w:top w:val="none" w:sz="0" w:space="0" w:color="auto"/>
                <w:left w:val="none" w:sz="0" w:space="0" w:color="auto"/>
                <w:bottom w:val="none" w:sz="0" w:space="0" w:color="auto"/>
                <w:right w:val="none" w:sz="0" w:space="0" w:color="auto"/>
              </w:divBdr>
            </w:div>
            <w:div w:id="221260303">
              <w:marLeft w:val="480"/>
              <w:marRight w:val="0"/>
              <w:marTop w:val="0"/>
              <w:marBottom w:val="0"/>
              <w:divBdr>
                <w:top w:val="none" w:sz="0" w:space="0" w:color="auto"/>
                <w:left w:val="none" w:sz="0" w:space="0" w:color="auto"/>
                <w:bottom w:val="none" w:sz="0" w:space="0" w:color="auto"/>
                <w:right w:val="none" w:sz="0" w:space="0" w:color="auto"/>
              </w:divBdr>
            </w:div>
            <w:div w:id="221328810">
              <w:marLeft w:val="480"/>
              <w:marRight w:val="0"/>
              <w:marTop w:val="0"/>
              <w:marBottom w:val="0"/>
              <w:divBdr>
                <w:top w:val="none" w:sz="0" w:space="0" w:color="auto"/>
                <w:left w:val="none" w:sz="0" w:space="0" w:color="auto"/>
                <w:bottom w:val="none" w:sz="0" w:space="0" w:color="auto"/>
                <w:right w:val="none" w:sz="0" w:space="0" w:color="auto"/>
              </w:divBdr>
            </w:div>
            <w:div w:id="221646185">
              <w:marLeft w:val="480"/>
              <w:marRight w:val="0"/>
              <w:marTop w:val="0"/>
              <w:marBottom w:val="0"/>
              <w:divBdr>
                <w:top w:val="none" w:sz="0" w:space="0" w:color="auto"/>
                <w:left w:val="none" w:sz="0" w:space="0" w:color="auto"/>
                <w:bottom w:val="none" w:sz="0" w:space="0" w:color="auto"/>
                <w:right w:val="none" w:sz="0" w:space="0" w:color="auto"/>
              </w:divBdr>
            </w:div>
            <w:div w:id="221714371">
              <w:marLeft w:val="480"/>
              <w:marRight w:val="0"/>
              <w:marTop w:val="0"/>
              <w:marBottom w:val="0"/>
              <w:divBdr>
                <w:top w:val="none" w:sz="0" w:space="0" w:color="auto"/>
                <w:left w:val="none" w:sz="0" w:space="0" w:color="auto"/>
                <w:bottom w:val="none" w:sz="0" w:space="0" w:color="auto"/>
                <w:right w:val="none" w:sz="0" w:space="0" w:color="auto"/>
              </w:divBdr>
            </w:div>
            <w:div w:id="221798166">
              <w:marLeft w:val="480"/>
              <w:marRight w:val="0"/>
              <w:marTop w:val="0"/>
              <w:marBottom w:val="0"/>
              <w:divBdr>
                <w:top w:val="none" w:sz="0" w:space="0" w:color="auto"/>
                <w:left w:val="none" w:sz="0" w:space="0" w:color="auto"/>
                <w:bottom w:val="none" w:sz="0" w:space="0" w:color="auto"/>
                <w:right w:val="none" w:sz="0" w:space="0" w:color="auto"/>
              </w:divBdr>
            </w:div>
            <w:div w:id="221988122">
              <w:marLeft w:val="480"/>
              <w:marRight w:val="0"/>
              <w:marTop w:val="0"/>
              <w:marBottom w:val="0"/>
              <w:divBdr>
                <w:top w:val="none" w:sz="0" w:space="0" w:color="auto"/>
                <w:left w:val="none" w:sz="0" w:space="0" w:color="auto"/>
                <w:bottom w:val="none" w:sz="0" w:space="0" w:color="auto"/>
                <w:right w:val="none" w:sz="0" w:space="0" w:color="auto"/>
              </w:divBdr>
            </w:div>
            <w:div w:id="222177647">
              <w:marLeft w:val="480"/>
              <w:marRight w:val="0"/>
              <w:marTop w:val="0"/>
              <w:marBottom w:val="0"/>
              <w:divBdr>
                <w:top w:val="none" w:sz="0" w:space="0" w:color="auto"/>
                <w:left w:val="none" w:sz="0" w:space="0" w:color="auto"/>
                <w:bottom w:val="none" w:sz="0" w:space="0" w:color="auto"/>
                <w:right w:val="none" w:sz="0" w:space="0" w:color="auto"/>
              </w:divBdr>
            </w:div>
            <w:div w:id="222448047">
              <w:marLeft w:val="480"/>
              <w:marRight w:val="0"/>
              <w:marTop w:val="0"/>
              <w:marBottom w:val="0"/>
              <w:divBdr>
                <w:top w:val="none" w:sz="0" w:space="0" w:color="auto"/>
                <w:left w:val="none" w:sz="0" w:space="0" w:color="auto"/>
                <w:bottom w:val="none" w:sz="0" w:space="0" w:color="auto"/>
                <w:right w:val="none" w:sz="0" w:space="0" w:color="auto"/>
              </w:divBdr>
            </w:div>
            <w:div w:id="222453244">
              <w:marLeft w:val="480"/>
              <w:marRight w:val="0"/>
              <w:marTop w:val="0"/>
              <w:marBottom w:val="0"/>
              <w:divBdr>
                <w:top w:val="none" w:sz="0" w:space="0" w:color="auto"/>
                <w:left w:val="none" w:sz="0" w:space="0" w:color="auto"/>
                <w:bottom w:val="none" w:sz="0" w:space="0" w:color="auto"/>
                <w:right w:val="none" w:sz="0" w:space="0" w:color="auto"/>
              </w:divBdr>
            </w:div>
            <w:div w:id="222760460">
              <w:marLeft w:val="480"/>
              <w:marRight w:val="0"/>
              <w:marTop w:val="0"/>
              <w:marBottom w:val="0"/>
              <w:divBdr>
                <w:top w:val="none" w:sz="0" w:space="0" w:color="auto"/>
                <w:left w:val="none" w:sz="0" w:space="0" w:color="auto"/>
                <w:bottom w:val="none" w:sz="0" w:space="0" w:color="auto"/>
                <w:right w:val="none" w:sz="0" w:space="0" w:color="auto"/>
              </w:divBdr>
            </w:div>
            <w:div w:id="222765249">
              <w:marLeft w:val="480"/>
              <w:marRight w:val="0"/>
              <w:marTop w:val="0"/>
              <w:marBottom w:val="0"/>
              <w:divBdr>
                <w:top w:val="none" w:sz="0" w:space="0" w:color="auto"/>
                <w:left w:val="none" w:sz="0" w:space="0" w:color="auto"/>
                <w:bottom w:val="none" w:sz="0" w:space="0" w:color="auto"/>
                <w:right w:val="none" w:sz="0" w:space="0" w:color="auto"/>
              </w:divBdr>
            </w:div>
            <w:div w:id="223103164">
              <w:marLeft w:val="480"/>
              <w:marRight w:val="0"/>
              <w:marTop w:val="0"/>
              <w:marBottom w:val="0"/>
              <w:divBdr>
                <w:top w:val="none" w:sz="0" w:space="0" w:color="auto"/>
                <w:left w:val="none" w:sz="0" w:space="0" w:color="auto"/>
                <w:bottom w:val="none" w:sz="0" w:space="0" w:color="auto"/>
                <w:right w:val="none" w:sz="0" w:space="0" w:color="auto"/>
              </w:divBdr>
            </w:div>
            <w:div w:id="223294728">
              <w:marLeft w:val="480"/>
              <w:marRight w:val="0"/>
              <w:marTop w:val="0"/>
              <w:marBottom w:val="0"/>
              <w:divBdr>
                <w:top w:val="none" w:sz="0" w:space="0" w:color="auto"/>
                <w:left w:val="none" w:sz="0" w:space="0" w:color="auto"/>
                <w:bottom w:val="none" w:sz="0" w:space="0" w:color="auto"/>
                <w:right w:val="none" w:sz="0" w:space="0" w:color="auto"/>
              </w:divBdr>
            </w:div>
            <w:div w:id="223759245">
              <w:marLeft w:val="480"/>
              <w:marRight w:val="0"/>
              <w:marTop w:val="0"/>
              <w:marBottom w:val="0"/>
              <w:divBdr>
                <w:top w:val="none" w:sz="0" w:space="0" w:color="auto"/>
                <w:left w:val="none" w:sz="0" w:space="0" w:color="auto"/>
                <w:bottom w:val="none" w:sz="0" w:space="0" w:color="auto"/>
                <w:right w:val="none" w:sz="0" w:space="0" w:color="auto"/>
              </w:divBdr>
            </w:div>
            <w:div w:id="223875303">
              <w:marLeft w:val="480"/>
              <w:marRight w:val="0"/>
              <w:marTop w:val="0"/>
              <w:marBottom w:val="0"/>
              <w:divBdr>
                <w:top w:val="none" w:sz="0" w:space="0" w:color="auto"/>
                <w:left w:val="none" w:sz="0" w:space="0" w:color="auto"/>
                <w:bottom w:val="none" w:sz="0" w:space="0" w:color="auto"/>
                <w:right w:val="none" w:sz="0" w:space="0" w:color="auto"/>
              </w:divBdr>
            </w:div>
            <w:div w:id="223951063">
              <w:marLeft w:val="480"/>
              <w:marRight w:val="0"/>
              <w:marTop w:val="0"/>
              <w:marBottom w:val="0"/>
              <w:divBdr>
                <w:top w:val="none" w:sz="0" w:space="0" w:color="auto"/>
                <w:left w:val="none" w:sz="0" w:space="0" w:color="auto"/>
                <w:bottom w:val="none" w:sz="0" w:space="0" w:color="auto"/>
                <w:right w:val="none" w:sz="0" w:space="0" w:color="auto"/>
              </w:divBdr>
            </w:div>
            <w:div w:id="224069395">
              <w:marLeft w:val="480"/>
              <w:marRight w:val="0"/>
              <w:marTop w:val="0"/>
              <w:marBottom w:val="0"/>
              <w:divBdr>
                <w:top w:val="none" w:sz="0" w:space="0" w:color="auto"/>
                <w:left w:val="none" w:sz="0" w:space="0" w:color="auto"/>
                <w:bottom w:val="none" w:sz="0" w:space="0" w:color="auto"/>
                <w:right w:val="none" w:sz="0" w:space="0" w:color="auto"/>
              </w:divBdr>
            </w:div>
            <w:div w:id="224146042">
              <w:marLeft w:val="480"/>
              <w:marRight w:val="0"/>
              <w:marTop w:val="0"/>
              <w:marBottom w:val="0"/>
              <w:divBdr>
                <w:top w:val="none" w:sz="0" w:space="0" w:color="auto"/>
                <w:left w:val="none" w:sz="0" w:space="0" w:color="auto"/>
                <w:bottom w:val="none" w:sz="0" w:space="0" w:color="auto"/>
                <w:right w:val="none" w:sz="0" w:space="0" w:color="auto"/>
              </w:divBdr>
            </w:div>
            <w:div w:id="224419957">
              <w:marLeft w:val="480"/>
              <w:marRight w:val="0"/>
              <w:marTop w:val="0"/>
              <w:marBottom w:val="0"/>
              <w:divBdr>
                <w:top w:val="none" w:sz="0" w:space="0" w:color="auto"/>
                <w:left w:val="none" w:sz="0" w:space="0" w:color="auto"/>
                <w:bottom w:val="none" w:sz="0" w:space="0" w:color="auto"/>
                <w:right w:val="none" w:sz="0" w:space="0" w:color="auto"/>
              </w:divBdr>
            </w:div>
            <w:div w:id="224534712">
              <w:marLeft w:val="480"/>
              <w:marRight w:val="0"/>
              <w:marTop w:val="0"/>
              <w:marBottom w:val="0"/>
              <w:divBdr>
                <w:top w:val="none" w:sz="0" w:space="0" w:color="auto"/>
                <w:left w:val="none" w:sz="0" w:space="0" w:color="auto"/>
                <w:bottom w:val="none" w:sz="0" w:space="0" w:color="auto"/>
                <w:right w:val="none" w:sz="0" w:space="0" w:color="auto"/>
              </w:divBdr>
            </w:div>
            <w:div w:id="224754965">
              <w:marLeft w:val="480"/>
              <w:marRight w:val="0"/>
              <w:marTop w:val="0"/>
              <w:marBottom w:val="0"/>
              <w:divBdr>
                <w:top w:val="none" w:sz="0" w:space="0" w:color="auto"/>
                <w:left w:val="none" w:sz="0" w:space="0" w:color="auto"/>
                <w:bottom w:val="none" w:sz="0" w:space="0" w:color="auto"/>
                <w:right w:val="none" w:sz="0" w:space="0" w:color="auto"/>
              </w:divBdr>
            </w:div>
            <w:div w:id="224799209">
              <w:marLeft w:val="480"/>
              <w:marRight w:val="0"/>
              <w:marTop w:val="0"/>
              <w:marBottom w:val="0"/>
              <w:divBdr>
                <w:top w:val="none" w:sz="0" w:space="0" w:color="auto"/>
                <w:left w:val="none" w:sz="0" w:space="0" w:color="auto"/>
                <w:bottom w:val="none" w:sz="0" w:space="0" w:color="auto"/>
                <w:right w:val="none" w:sz="0" w:space="0" w:color="auto"/>
              </w:divBdr>
            </w:div>
            <w:div w:id="224874286">
              <w:marLeft w:val="480"/>
              <w:marRight w:val="0"/>
              <w:marTop w:val="0"/>
              <w:marBottom w:val="0"/>
              <w:divBdr>
                <w:top w:val="none" w:sz="0" w:space="0" w:color="auto"/>
                <w:left w:val="none" w:sz="0" w:space="0" w:color="auto"/>
                <w:bottom w:val="none" w:sz="0" w:space="0" w:color="auto"/>
                <w:right w:val="none" w:sz="0" w:space="0" w:color="auto"/>
              </w:divBdr>
            </w:div>
            <w:div w:id="224991272">
              <w:marLeft w:val="480"/>
              <w:marRight w:val="0"/>
              <w:marTop w:val="0"/>
              <w:marBottom w:val="0"/>
              <w:divBdr>
                <w:top w:val="none" w:sz="0" w:space="0" w:color="auto"/>
                <w:left w:val="none" w:sz="0" w:space="0" w:color="auto"/>
                <w:bottom w:val="none" w:sz="0" w:space="0" w:color="auto"/>
                <w:right w:val="none" w:sz="0" w:space="0" w:color="auto"/>
              </w:divBdr>
            </w:div>
            <w:div w:id="225071108">
              <w:marLeft w:val="480"/>
              <w:marRight w:val="0"/>
              <w:marTop w:val="0"/>
              <w:marBottom w:val="0"/>
              <w:divBdr>
                <w:top w:val="none" w:sz="0" w:space="0" w:color="auto"/>
                <w:left w:val="none" w:sz="0" w:space="0" w:color="auto"/>
                <w:bottom w:val="none" w:sz="0" w:space="0" w:color="auto"/>
                <w:right w:val="none" w:sz="0" w:space="0" w:color="auto"/>
              </w:divBdr>
            </w:div>
            <w:div w:id="225343698">
              <w:marLeft w:val="480"/>
              <w:marRight w:val="0"/>
              <w:marTop w:val="0"/>
              <w:marBottom w:val="0"/>
              <w:divBdr>
                <w:top w:val="none" w:sz="0" w:space="0" w:color="auto"/>
                <w:left w:val="none" w:sz="0" w:space="0" w:color="auto"/>
                <w:bottom w:val="none" w:sz="0" w:space="0" w:color="auto"/>
                <w:right w:val="none" w:sz="0" w:space="0" w:color="auto"/>
              </w:divBdr>
            </w:div>
            <w:div w:id="225721307">
              <w:marLeft w:val="480"/>
              <w:marRight w:val="0"/>
              <w:marTop w:val="0"/>
              <w:marBottom w:val="0"/>
              <w:divBdr>
                <w:top w:val="none" w:sz="0" w:space="0" w:color="auto"/>
                <w:left w:val="none" w:sz="0" w:space="0" w:color="auto"/>
                <w:bottom w:val="none" w:sz="0" w:space="0" w:color="auto"/>
                <w:right w:val="none" w:sz="0" w:space="0" w:color="auto"/>
              </w:divBdr>
            </w:div>
            <w:div w:id="225840063">
              <w:marLeft w:val="480"/>
              <w:marRight w:val="0"/>
              <w:marTop w:val="0"/>
              <w:marBottom w:val="0"/>
              <w:divBdr>
                <w:top w:val="none" w:sz="0" w:space="0" w:color="auto"/>
                <w:left w:val="none" w:sz="0" w:space="0" w:color="auto"/>
                <w:bottom w:val="none" w:sz="0" w:space="0" w:color="auto"/>
                <w:right w:val="none" w:sz="0" w:space="0" w:color="auto"/>
              </w:divBdr>
            </w:div>
            <w:div w:id="225921220">
              <w:marLeft w:val="480"/>
              <w:marRight w:val="0"/>
              <w:marTop w:val="0"/>
              <w:marBottom w:val="0"/>
              <w:divBdr>
                <w:top w:val="none" w:sz="0" w:space="0" w:color="auto"/>
                <w:left w:val="none" w:sz="0" w:space="0" w:color="auto"/>
                <w:bottom w:val="none" w:sz="0" w:space="0" w:color="auto"/>
                <w:right w:val="none" w:sz="0" w:space="0" w:color="auto"/>
              </w:divBdr>
            </w:div>
            <w:div w:id="225992068">
              <w:marLeft w:val="480"/>
              <w:marRight w:val="0"/>
              <w:marTop w:val="0"/>
              <w:marBottom w:val="0"/>
              <w:divBdr>
                <w:top w:val="none" w:sz="0" w:space="0" w:color="auto"/>
                <w:left w:val="none" w:sz="0" w:space="0" w:color="auto"/>
                <w:bottom w:val="none" w:sz="0" w:space="0" w:color="auto"/>
                <w:right w:val="none" w:sz="0" w:space="0" w:color="auto"/>
              </w:divBdr>
            </w:div>
            <w:div w:id="226116526">
              <w:marLeft w:val="480"/>
              <w:marRight w:val="0"/>
              <w:marTop w:val="0"/>
              <w:marBottom w:val="0"/>
              <w:divBdr>
                <w:top w:val="none" w:sz="0" w:space="0" w:color="auto"/>
                <w:left w:val="none" w:sz="0" w:space="0" w:color="auto"/>
                <w:bottom w:val="none" w:sz="0" w:space="0" w:color="auto"/>
                <w:right w:val="none" w:sz="0" w:space="0" w:color="auto"/>
              </w:divBdr>
            </w:div>
            <w:div w:id="226230471">
              <w:marLeft w:val="480"/>
              <w:marRight w:val="0"/>
              <w:marTop w:val="0"/>
              <w:marBottom w:val="0"/>
              <w:divBdr>
                <w:top w:val="none" w:sz="0" w:space="0" w:color="auto"/>
                <w:left w:val="none" w:sz="0" w:space="0" w:color="auto"/>
                <w:bottom w:val="none" w:sz="0" w:space="0" w:color="auto"/>
                <w:right w:val="none" w:sz="0" w:space="0" w:color="auto"/>
              </w:divBdr>
            </w:div>
            <w:div w:id="226230742">
              <w:marLeft w:val="480"/>
              <w:marRight w:val="0"/>
              <w:marTop w:val="0"/>
              <w:marBottom w:val="0"/>
              <w:divBdr>
                <w:top w:val="none" w:sz="0" w:space="0" w:color="auto"/>
                <w:left w:val="none" w:sz="0" w:space="0" w:color="auto"/>
                <w:bottom w:val="none" w:sz="0" w:space="0" w:color="auto"/>
                <w:right w:val="none" w:sz="0" w:space="0" w:color="auto"/>
              </w:divBdr>
            </w:div>
            <w:div w:id="226571155">
              <w:marLeft w:val="480"/>
              <w:marRight w:val="0"/>
              <w:marTop w:val="0"/>
              <w:marBottom w:val="0"/>
              <w:divBdr>
                <w:top w:val="none" w:sz="0" w:space="0" w:color="auto"/>
                <w:left w:val="none" w:sz="0" w:space="0" w:color="auto"/>
                <w:bottom w:val="none" w:sz="0" w:space="0" w:color="auto"/>
                <w:right w:val="none" w:sz="0" w:space="0" w:color="auto"/>
              </w:divBdr>
            </w:div>
            <w:div w:id="226578974">
              <w:marLeft w:val="480"/>
              <w:marRight w:val="0"/>
              <w:marTop w:val="0"/>
              <w:marBottom w:val="0"/>
              <w:divBdr>
                <w:top w:val="none" w:sz="0" w:space="0" w:color="auto"/>
                <w:left w:val="none" w:sz="0" w:space="0" w:color="auto"/>
                <w:bottom w:val="none" w:sz="0" w:space="0" w:color="auto"/>
                <w:right w:val="none" w:sz="0" w:space="0" w:color="auto"/>
              </w:divBdr>
            </w:div>
            <w:div w:id="226696626">
              <w:marLeft w:val="480"/>
              <w:marRight w:val="0"/>
              <w:marTop w:val="0"/>
              <w:marBottom w:val="0"/>
              <w:divBdr>
                <w:top w:val="none" w:sz="0" w:space="0" w:color="auto"/>
                <w:left w:val="none" w:sz="0" w:space="0" w:color="auto"/>
                <w:bottom w:val="none" w:sz="0" w:space="0" w:color="auto"/>
                <w:right w:val="none" w:sz="0" w:space="0" w:color="auto"/>
              </w:divBdr>
            </w:div>
            <w:div w:id="226915233">
              <w:marLeft w:val="480"/>
              <w:marRight w:val="0"/>
              <w:marTop w:val="0"/>
              <w:marBottom w:val="0"/>
              <w:divBdr>
                <w:top w:val="none" w:sz="0" w:space="0" w:color="auto"/>
                <w:left w:val="none" w:sz="0" w:space="0" w:color="auto"/>
                <w:bottom w:val="none" w:sz="0" w:space="0" w:color="auto"/>
                <w:right w:val="none" w:sz="0" w:space="0" w:color="auto"/>
              </w:divBdr>
            </w:div>
            <w:div w:id="227038745">
              <w:marLeft w:val="480"/>
              <w:marRight w:val="0"/>
              <w:marTop w:val="0"/>
              <w:marBottom w:val="0"/>
              <w:divBdr>
                <w:top w:val="none" w:sz="0" w:space="0" w:color="auto"/>
                <w:left w:val="none" w:sz="0" w:space="0" w:color="auto"/>
                <w:bottom w:val="none" w:sz="0" w:space="0" w:color="auto"/>
                <w:right w:val="none" w:sz="0" w:space="0" w:color="auto"/>
              </w:divBdr>
            </w:div>
            <w:div w:id="227039513">
              <w:marLeft w:val="480"/>
              <w:marRight w:val="0"/>
              <w:marTop w:val="0"/>
              <w:marBottom w:val="0"/>
              <w:divBdr>
                <w:top w:val="none" w:sz="0" w:space="0" w:color="auto"/>
                <w:left w:val="none" w:sz="0" w:space="0" w:color="auto"/>
                <w:bottom w:val="none" w:sz="0" w:space="0" w:color="auto"/>
                <w:right w:val="none" w:sz="0" w:space="0" w:color="auto"/>
              </w:divBdr>
            </w:div>
            <w:div w:id="227233136">
              <w:marLeft w:val="480"/>
              <w:marRight w:val="0"/>
              <w:marTop w:val="0"/>
              <w:marBottom w:val="0"/>
              <w:divBdr>
                <w:top w:val="none" w:sz="0" w:space="0" w:color="auto"/>
                <w:left w:val="none" w:sz="0" w:space="0" w:color="auto"/>
                <w:bottom w:val="none" w:sz="0" w:space="0" w:color="auto"/>
                <w:right w:val="none" w:sz="0" w:space="0" w:color="auto"/>
              </w:divBdr>
            </w:div>
            <w:div w:id="227806886">
              <w:marLeft w:val="480"/>
              <w:marRight w:val="0"/>
              <w:marTop w:val="0"/>
              <w:marBottom w:val="0"/>
              <w:divBdr>
                <w:top w:val="none" w:sz="0" w:space="0" w:color="auto"/>
                <w:left w:val="none" w:sz="0" w:space="0" w:color="auto"/>
                <w:bottom w:val="none" w:sz="0" w:space="0" w:color="auto"/>
                <w:right w:val="none" w:sz="0" w:space="0" w:color="auto"/>
              </w:divBdr>
            </w:div>
            <w:div w:id="227882329">
              <w:marLeft w:val="480"/>
              <w:marRight w:val="0"/>
              <w:marTop w:val="0"/>
              <w:marBottom w:val="0"/>
              <w:divBdr>
                <w:top w:val="none" w:sz="0" w:space="0" w:color="auto"/>
                <w:left w:val="none" w:sz="0" w:space="0" w:color="auto"/>
                <w:bottom w:val="none" w:sz="0" w:space="0" w:color="auto"/>
                <w:right w:val="none" w:sz="0" w:space="0" w:color="auto"/>
              </w:divBdr>
            </w:div>
            <w:div w:id="227956719">
              <w:marLeft w:val="480"/>
              <w:marRight w:val="0"/>
              <w:marTop w:val="0"/>
              <w:marBottom w:val="0"/>
              <w:divBdr>
                <w:top w:val="none" w:sz="0" w:space="0" w:color="auto"/>
                <w:left w:val="none" w:sz="0" w:space="0" w:color="auto"/>
                <w:bottom w:val="none" w:sz="0" w:space="0" w:color="auto"/>
                <w:right w:val="none" w:sz="0" w:space="0" w:color="auto"/>
              </w:divBdr>
            </w:div>
            <w:div w:id="228156845">
              <w:marLeft w:val="480"/>
              <w:marRight w:val="0"/>
              <w:marTop w:val="0"/>
              <w:marBottom w:val="0"/>
              <w:divBdr>
                <w:top w:val="none" w:sz="0" w:space="0" w:color="auto"/>
                <w:left w:val="none" w:sz="0" w:space="0" w:color="auto"/>
                <w:bottom w:val="none" w:sz="0" w:space="0" w:color="auto"/>
                <w:right w:val="none" w:sz="0" w:space="0" w:color="auto"/>
              </w:divBdr>
            </w:div>
            <w:div w:id="228268550">
              <w:marLeft w:val="480"/>
              <w:marRight w:val="0"/>
              <w:marTop w:val="0"/>
              <w:marBottom w:val="0"/>
              <w:divBdr>
                <w:top w:val="none" w:sz="0" w:space="0" w:color="auto"/>
                <w:left w:val="none" w:sz="0" w:space="0" w:color="auto"/>
                <w:bottom w:val="none" w:sz="0" w:space="0" w:color="auto"/>
                <w:right w:val="none" w:sz="0" w:space="0" w:color="auto"/>
              </w:divBdr>
            </w:div>
            <w:div w:id="228346198">
              <w:marLeft w:val="480"/>
              <w:marRight w:val="0"/>
              <w:marTop w:val="0"/>
              <w:marBottom w:val="0"/>
              <w:divBdr>
                <w:top w:val="none" w:sz="0" w:space="0" w:color="auto"/>
                <w:left w:val="none" w:sz="0" w:space="0" w:color="auto"/>
                <w:bottom w:val="none" w:sz="0" w:space="0" w:color="auto"/>
                <w:right w:val="none" w:sz="0" w:space="0" w:color="auto"/>
              </w:divBdr>
            </w:div>
            <w:div w:id="228419330">
              <w:marLeft w:val="480"/>
              <w:marRight w:val="0"/>
              <w:marTop w:val="0"/>
              <w:marBottom w:val="0"/>
              <w:divBdr>
                <w:top w:val="none" w:sz="0" w:space="0" w:color="auto"/>
                <w:left w:val="none" w:sz="0" w:space="0" w:color="auto"/>
                <w:bottom w:val="none" w:sz="0" w:space="0" w:color="auto"/>
                <w:right w:val="none" w:sz="0" w:space="0" w:color="auto"/>
              </w:divBdr>
            </w:div>
            <w:div w:id="228460506">
              <w:marLeft w:val="480"/>
              <w:marRight w:val="0"/>
              <w:marTop w:val="0"/>
              <w:marBottom w:val="0"/>
              <w:divBdr>
                <w:top w:val="none" w:sz="0" w:space="0" w:color="auto"/>
                <w:left w:val="none" w:sz="0" w:space="0" w:color="auto"/>
                <w:bottom w:val="none" w:sz="0" w:space="0" w:color="auto"/>
                <w:right w:val="none" w:sz="0" w:space="0" w:color="auto"/>
              </w:divBdr>
            </w:div>
            <w:div w:id="228659690">
              <w:marLeft w:val="480"/>
              <w:marRight w:val="0"/>
              <w:marTop w:val="0"/>
              <w:marBottom w:val="0"/>
              <w:divBdr>
                <w:top w:val="none" w:sz="0" w:space="0" w:color="auto"/>
                <w:left w:val="none" w:sz="0" w:space="0" w:color="auto"/>
                <w:bottom w:val="none" w:sz="0" w:space="0" w:color="auto"/>
                <w:right w:val="none" w:sz="0" w:space="0" w:color="auto"/>
              </w:divBdr>
            </w:div>
            <w:div w:id="228735333">
              <w:marLeft w:val="480"/>
              <w:marRight w:val="0"/>
              <w:marTop w:val="0"/>
              <w:marBottom w:val="0"/>
              <w:divBdr>
                <w:top w:val="none" w:sz="0" w:space="0" w:color="auto"/>
                <w:left w:val="none" w:sz="0" w:space="0" w:color="auto"/>
                <w:bottom w:val="none" w:sz="0" w:space="0" w:color="auto"/>
                <w:right w:val="none" w:sz="0" w:space="0" w:color="auto"/>
              </w:divBdr>
            </w:div>
            <w:div w:id="228923880">
              <w:marLeft w:val="480"/>
              <w:marRight w:val="0"/>
              <w:marTop w:val="0"/>
              <w:marBottom w:val="0"/>
              <w:divBdr>
                <w:top w:val="none" w:sz="0" w:space="0" w:color="auto"/>
                <w:left w:val="none" w:sz="0" w:space="0" w:color="auto"/>
                <w:bottom w:val="none" w:sz="0" w:space="0" w:color="auto"/>
                <w:right w:val="none" w:sz="0" w:space="0" w:color="auto"/>
              </w:divBdr>
            </w:div>
            <w:div w:id="228927425">
              <w:marLeft w:val="480"/>
              <w:marRight w:val="0"/>
              <w:marTop w:val="0"/>
              <w:marBottom w:val="0"/>
              <w:divBdr>
                <w:top w:val="none" w:sz="0" w:space="0" w:color="auto"/>
                <w:left w:val="none" w:sz="0" w:space="0" w:color="auto"/>
                <w:bottom w:val="none" w:sz="0" w:space="0" w:color="auto"/>
                <w:right w:val="none" w:sz="0" w:space="0" w:color="auto"/>
              </w:divBdr>
            </w:div>
            <w:div w:id="229001364">
              <w:marLeft w:val="480"/>
              <w:marRight w:val="0"/>
              <w:marTop w:val="0"/>
              <w:marBottom w:val="0"/>
              <w:divBdr>
                <w:top w:val="none" w:sz="0" w:space="0" w:color="auto"/>
                <w:left w:val="none" w:sz="0" w:space="0" w:color="auto"/>
                <w:bottom w:val="none" w:sz="0" w:space="0" w:color="auto"/>
                <w:right w:val="none" w:sz="0" w:space="0" w:color="auto"/>
              </w:divBdr>
            </w:div>
            <w:div w:id="229384491">
              <w:marLeft w:val="480"/>
              <w:marRight w:val="0"/>
              <w:marTop w:val="0"/>
              <w:marBottom w:val="0"/>
              <w:divBdr>
                <w:top w:val="none" w:sz="0" w:space="0" w:color="auto"/>
                <w:left w:val="none" w:sz="0" w:space="0" w:color="auto"/>
                <w:bottom w:val="none" w:sz="0" w:space="0" w:color="auto"/>
                <w:right w:val="none" w:sz="0" w:space="0" w:color="auto"/>
              </w:divBdr>
            </w:div>
            <w:div w:id="229390642">
              <w:marLeft w:val="480"/>
              <w:marRight w:val="0"/>
              <w:marTop w:val="0"/>
              <w:marBottom w:val="0"/>
              <w:divBdr>
                <w:top w:val="none" w:sz="0" w:space="0" w:color="auto"/>
                <w:left w:val="none" w:sz="0" w:space="0" w:color="auto"/>
                <w:bottom w:val="none" w:sz="0" w:space="0" w:color="auto"/>
                <w:right w:val="none" w:sz="0" w:space="0" w:color="auto"/>
              </w:divBdr>
            </w:div>
            <w:div w:id="229462062">
              <w:marLeft w:val="480"/>
              <w:marRight w:val="0"/>
              <w:marTop w:val="0"/>
              <w:marBottom w:val="0"/>
              <w:divBdr>
                <w:top w:val="none" w:sz="0" w:space="0" w:color="auto"/>
                <w:left w:val="none" w:sz="0" w:space="0" w:color="auto"/>
                <w:bottom w:val="none" w:sz="0" w:space="0" w:color="auto"/>
                <w:right w:val="none" w:sz="0" w:space="0" w:color="auto"/>
              </w:divBdr>
            </w:div>
            <w:div w:id="229852340">
              <w:marLeft w:val="480"/>
              <w:marRight w:val="0"/>
              <w:marTop w:val="0"/>
              <w:marBottom w:val="0"/>
              <w:divBdr>
                <w:top w:val="none" w:sz="0" w:space="0" w:color="auto"/>
                <w:left w:val="none" w:sz="0" w:space="0" w:color="auto"/>
                <w:bottom w:val="none" w:sz="0" w:space="0" w:color="auto"/>
                <w:right w:val="none" w:sz="0" w:space="0" w:color="auto"/>
              </w:divBdr>
            </w:div>
            <w:div w:id="229927468">
              <w:marLeft w:val="480"/>
              <w:marRight w:val="0"/>
              <w:marTop w:val="0"/>
              <w:marBottom w:val="0"/>
              <w:divBdr>
                <w:top w:val="none" w:sz="0" w:space="0" w:color="auto"/>
                <w:left w:val="none" w:sz="0" w:space="0" w:color="auto"/>
                <w:bottom w:val="none" w:sz="0" w:space="0" w:color="auto"/>
                <w:right w:val="none" w:sz="0" w:space="0" w:color="auto"/>
              </w:divBdr>
            </w:div>
            <w:div w:id="229968359">
              <w:marLeft w:val="480"/>
              <w:marRight w:val="0"/>
              <w:marTop w:val="0"/>
              <w:marBottom w:val="0"/>
              <w:divBdr>
                <w:top w:val="none" w:sz="0" w:space="0" w:color="auto"/>
                <w:left w:val="none" w:sz="0" w:space="0" w:color="auto"/>
                <w:bottom w:val="none" w:sz="0" w:space="0" w:color="auto"/>
                <w:right w:val="none" w:sz="0" w:space="0" w:color="auto"/>
              </w:divBdr>
            </w:div>
            <w:div w:id="230043828">
              <w:marLeft w:val="480"/>
              <w:marRight w:val="0"/>
              <w:marTop w:val="0"/>
              <w:marBottom w:val="0"/>
              <w:divBdr>
                <w:top w:val="none" w:sz="0" w:space="0" w:color="auto"/>
                <w:left w:val="none" w:sz="0" w:space="0" w:color="auto"/>
                <w:bottom w:val="none" w:sz="0" w:space="0" w:color="auto"/>
                <w:right w:val="none" w:sz="0" w:space="0" w:color="auto"/>
              </w:divBdr>
            </w:div>
            <w:div w:id="230120103">
              <w:marLeft w:val="480"/>
              <w:marRight w:val="0"/>
              <w:marTop w:val="0"/>
              <w:marBottom w:val="0"/>
              <w:divBdr>
                <w:top w:val="none" w:sz="0" w:space="0" w:color="auto"/>
                <w:left w:val="none" w:sz="0" w:space="0" w:color="auto"/>
                <w:bottom w:val="none" w:sz="0" w:space="0" w:color="auto"/>
                <w:right w:val="none" w:sz="0" w:space="0" w:color="auto"/>
              </w:divBdr>
            </w:div>
            <w:div w:id="230122396">
              <w:marLeft w:val="480"/>
              <w:marRight w:val="0"/>
              <w:marTop w:val="0"/>
              <w:marBottom w:val="0"/>
              <w:divBdr>
                <w:top w:val="none" w:sz="0" w:space="0" w:color="auto"/>
                <w:left w:val="none" w:sz="0" w:space="0" w:color="auto"/>
                <w:bottom w:val="none" w:sz="0" w:space="0" w:color="auto"/>
                <w:right w:val="none" w:sz="0" w:space="0" w:color="auto"/>
              </w:divBdr>
            </w:div>
            <w:div w:id="230191667">
              <w:marLeft w:val="480"/>
              <w:marRight w:val="0"/>
              <w:marTop w:val="0"/>
              <w:marBottom w:val="0"/>
              <w:divBdr>
                <w:top w:val="none" w:sz="0" w:space="0" w:color="auto"/>
                <w:left w:val="none" w:sz="0" w:space="0" w:color="auto"/>
                <w:bottom w:val="none" w:sz="0" w:space="0" w:color="auto"/>
                <w:right w:val="none" w:sz="0" w:space="0" w:color="auto"/>
              </w:divBdr>
            </w:div>
            <w:div w:id="230232692">
              <w:marLeft w:val="480"/>
              <w:marRight w:val="0"/>
              <w:marTop w:val="0"/>
              <w:marBottom w:val="0"/>
              <w:divBdr>
                <w:top w:val="none" w:sz="0" w:space="0" w:color="auto"/>
                <w:left w:val="none" w:sz="0" w:space="0" w:color="auto"/>
                <w:bottom w:val="none" w:sz="0" w:space="0" w:color="auto"/>
                <w:right w:val="none" w:sz="0" w:space="0" w:color="auto"/>
              </w:divBdr>
            </w:div>
            <w:div w:id="230240557">
              <w:marLeft w:val="480"/>
              <w:marRight w:val="0"/>
              <w:marTop w:val="0"/>
              <w:marBottom w:val="0"/>
              <w:divBdr>
                <w:top w:val="none" w:sz="0" w:space="0" w:color="auto"/>
                <w:left w:val="none" w:sz="0" w:space="0" w:color="auto"/>
                <w:bottom w:val="none" w:sz="0" w:space="0" w:color="auto"/>
                <w:right w:val="none" w:sz="0" w:space="0" w:color="auto"/>
              </w:divBdr>
            </w:div>
            <w:div w:id="230774438">
              <w:marLeft w:val="480"/>
              <w:marRight w:val="0"/>
              <w:marTop w:val="0"/>
              <w:marBottom w:val="0"/>
              <w:divBdr>
                <w:top w:val="none" w:sz="0" w:space="0" w:color="auto"/>
                <w:left w:val="none" w:sz="0" w:space="0" w:color="auto"/>
                <w:bottom w:val="none" w:sz="0" w:space="0" w:color="auto"/>
                <w:right w:val="none" w:sz="0" w:space="0" w:color="auto"/>
              </w:divBdr>
            </w:div>
            <w:div w:id="230888450">
              <w:marLeft w:val="480"/>
              <w:marRight w:val="0"/>
              <w:marTop w:val="0"/>
              <w:marBottom w:val="0"/>
              <w:divBdr>
                <w:top w:val="none" w:sz="0" w:space="0" w:color="auto"/>
                <w:left w:val="none" w:sz="0" w:space="0" w:color="auto"/>
                <w:bottom w:val="none" w:sz="0" w:space="0" w:color="auto"/>
                <w:right w:val="none" w:sz="0" w:space="0" w:color="auto"/>
              </w:divBdr>
            </w:div>
            <w:div w:id="230963623">
              <w:marLeft w:val="480"/>
              <w:marRight w:val="0"/>
              <w:marTop w:val="0"/>
              <w:marBottom w:val="0"/>
              <w:divBdr>
                <w:top w:val="none" w:sz="0" w:space="0" w:color="auto"/>
                <w:left w:val="none" w:sz="0" w:space="0" w:color="auto"/>
                <w:bottom w:val="none" w:sz="0" w:space="0" w:color="auto"/>
                <w:right w:val="none" w:sz="0" w:space="0" w:color="auto"/>
              </w:divBdr>
            </w:div>
            <w:div w:id="230964875">
              <w:marLeft w:val="480"/>
              <w:marRight w:val="0"/>
              <w:marTop w:val="0"/>
              <w:marBottom w:val="0"/>
              <w:divBdr>
                <w:top w:val="none" w:sz="0" w:space="0" w:color="auto"/>
                <w:left w:val="none" w:sz="0" w:space="0" w:color="auto"/>
                <w:bottom w:val="none" w:sz="0" w:space="0" w:color="auto"/>
                <w:right w:val="none" w:sz="0" w:space="0" w:color="auto"/>
              </w:divBdr>
            </w:div>
            <w:div w:id="231083625">
              <w:marLeft w:val="480"/>
              <w:marRight w:val="0"/>
              <w:marTop w:val="0"/>
              <w:marBottom w:val="0"/>
              <w:divBdr>
                <w:top w:val="none" w:sz="0" w:space="0" w:color="auto"/>
                <w:left w:val="none" w:sz="0" w:space="0" w:color="auto"/>
                <w:bottom w:val="none" w:sz="0" w:space="0" w:color="auto"/>
                <w:right w:val="none" w:sz="0" w:space="0" w:color="auto"/>
              </w:divBdr>
            </w:div>
            <w:div w:id="231235573">
              <w:marLeft w:val="480"/>
              <w:marRight w:val="0"/>
              <w:marTop w:val="0"/>
              <w:marBottom w:val="0"/>
              <w:divBdr>
                <w:top w:val="none" w:sz="0" w:space="0" w:color="auto"/>
                <w:left w:val="none" w:sz="0" w:space="0" w:color="auto"/>
                <w:bottom w:val="none" w:sz="0" w:space="0" w:color="auto"/>
                <w:right w:val="none" w:sz="0" w:space="0" w:color="auto"/>
              </w:divBdr>
            </w:div>
            <w:div w:id="231546135">
              <w:marLeft w:val="480"/>
              <w:marRight w:val="0"/>
              <w:marTop w:val="0"/>
              <w:marBottom w:val="0"/>
              <w:divBdr>
                <w:top w:val="none" w:sz="0" w:space="0" w:color="auto"/>
                <w:left w:val="none" w:sz="0" w:space="0" w:color="auto"/>
                <w:bottom w:val="none" w:sz="0" w:space="0" w:color="auto"/>
                <w:right w:val="none" w:sz="0" w:space="0" w:color="auto"/>
              </w:divBdr>
            </w:div>
            <w:div w:id="231626872">
              <w:marLeft w:val="480"/>
              <w:marRight w:val="0"/>
              <w:marTop w:val="0"/>
              <w:marBottom w:val="0"/>
              <w:divBdr>
                <w:top w:val="none" w:sz="0" w:space="0" w:color="auto"/>
                <w:left w:val="none" w:sz="0" w:space="0" w:color="auto"/>
                <w:bottom w:val="none" w:sz="0" w:space="0" w:color="auto"/>
                <w:right w:val="none" w:sz="0" w:space="0" w:color="auto"/>
              </w:divBdr>
            </w:div>
            <w:div w:id="231670205">
              <w:marLeft w:val="480"/>
              <w:marRight w:val="0"/>
              <w:marTop w:val="0"/>
              <w:marBottom w:val="0"/>
              <w:divBdr>
                <w:top w:val="none" w:sz="0" w:space="0" w:color="auto"/>
                <w:left w:val="none" w:sz="0" w:space="0" w:color="auto"/>
                <w:bottom w:val="none" w:sz="0" w:space="0" w:color="auto"/>
                <w:right w:val="none" w:sz="0" w:space="0" w:color="auto"/>
              </w:divBdr>
            </w:div>
            <w:div w:id="231741120">
              <w:marLeft w:val="480"/>
              <w:marRight w:val="0"/>
              <w:marTop w:val="0"/>
              <w:marBottom w:val="0"/>
              <w:divBdr>
                <w:top w:val="none" w:sz="0" w:space="0" w:color="auto"/>
                <w:left w:val="none" w:sz="0" w:space="0" w:color="auto"/>
                <w:bottom w:val="none" w:sz="0" w:space="0" w:color="auto"/>
                <w:right w:val="none" w:sz="0" w:space="0" w:color="auto"/>
              </w:divBdr>
            </w:div>
            <w:div w:id="232082378">
              <w:marLeft w:val="480"/>
              <w:marRight w:val="0"/>
              <w:marTop w:val="0"/>
              <w:marBottom w:val="0"/>
              <w:divBdr>
                <w:top w:val="none" w:sz="0" w:space="0" w:color="auto"/>
                <w:left w:val="none" w:sz="0" w:space="0" w:color="auto"/>
                <w:bottom w:val="none" w:sz="0" w:space="0" w:color="auto"/>
                <w:right w:val="none" w:sz="0" w:space="0" w:color="auto"/>
              </w:divBdr>
            </w:div>
            <w:div w:id="232202328">
              <w:marLeft w:val="480"/>
              <w:marRight w:val="0"/>
              <w:marTop w:val="0"/>
              <w:marBottom w:val="0"/>
              <w:divBdr>
                <w:top w:val="none" w:sz="0" w:space="0" w:color="auto"/>
                <w:left w:val="none" w:sz="0" w:space="0" w:color="auto"/>
                <w:bottom w:val="none" w:sz="0" w:space="0" w:color="auto"/>
                <w:right w:val="none" w:sz="0" w:space="0" w:color="auto"/>
              </w:divBdr>
            </w:div>
            <w:div w:id="232282165">
              <w:marLeft w:val="480"/>
              <w:marRight w:val="0"/>
              <w:marTop w:val="0"/>
              <w:marBottom w:val="0"/>
              <w:divBdr>
                <w:top w:val="none" w:sz="0" w:space="0" w:color="auto"/>
                <w:left w:val="none" w:sz="0" w:space="0" w:color="auto"/>
                <w:bottom w:val="none" w:sz="0" w:space="0" w:color="auto"/>
                <w:right w:val="none" w:sz="0" w:space="0" w:color="auto"/>
              </w:divBdr>
            </w:div>
            <w:div w:id="232469764">
              <w:marLeft w:val="480"/>
              <w:marRight w:val="0"/>
              <w:marTop w:val="0"/>
              <w:marBottom w:val="0"/>
              <w:divBdr>
                <w:top w:val="none" w:sz="0" w:space="0" w:color="auto"/>
                <w:left w:val="none" w:sz="0" w:space="0" w:color="auto"/>
                <w:bottom w:val="none" w:sz="0" w:space="0" w:color="auto"/>
                <w:right w:val="none" w:sz="0" w:space="0" w:color="auto"/>
              </w:divBdr>
            </w:div>
            <w:div w:id="232543542">
              <w:marLeft w:val="480"/>
              <w:marRight w:val="0"/>
              <w:marTop w:val="0"/>
              <w:marBottom w:val="0"/>
              <w:divBdr>
                <w:top w:val="none" w:sz="0" w:space="0" w:color="auto"/>
                <w:left w:val="none" w:sz="0" w:space="0" w:color="auto"/>
                <w:bottom w:val="none" w:sz="0" w:space="0" w:color="auto"/>
                <w:right w:val="none" w:sz="0" w:space="0" w:color="auto"/>
              </w:divBdr>
            </w:div>
            <w:div w:id="232549749">
              <w:marLeft w:val="480"/>
              <w:marRight w:val="0"/>
              <w:marTop w:val="0"/>
              <w:marBottom w:val="0"/>
              <w:divBdr>
                <w:top w:val="none" w:sz="0" w:space="0" w:color="auto"/>
                <w:left w:val="none" w:sz="0" w:space="0" w:color="auto"/>
                <w:bottom w:val="none" w:sz="0" w:space="0" w:color="auto"/>
                <w:right w:val="none" w:sz="0" w:space="0" w:color="auto"/>
              </w:divBdr>
            </w:div>
            <w:div w:id="232590000">
              <w:marLeft w:val="480"/>
              <w:marRight w:val="0"/>
              <w:marTop w:val="0"/>
              <w:marBottom w:val="0"/>
              <w:divBdr>
                <w:top w:val="none" w:sz="0" w:space="0" w:color="auto"/>
                <w:left w:val="none" w:sz="0" w:space="0" w:color="auto"/>
                <w:bottom w:val="none" w:sz="0" w:space="0" w:color="auto"/>
                <w:right w:val="none" w:sz="0" w:space="0" w:color="auto"/>
              </w:divBdr>
            </w:div>
            <w:div w:id="232661810">
              <w:marLeft w:val="480"/>
              <w:marRight w:val="0"/>
              <w:marTop w:val="0"/>
              <w:marBottom w:val="0"/>
              <w:divBdr>
                <w:top w:val="none" w:sz="0" w:space="0" w:color="auto"/>
                <w:left w:val="none" w:sz="0" w:space="0" w:color="auto"/>
                <w:bottom w:val="none" w:sz="0" w:space="0" w:color="auto"/>
                <w:right w:val="none" w:sz="0" w:space="0" w:color="auto"/>
              </w:divBdr>
            </w:div>
            <w:div w:id="232743462">
              <w:marLeft w:val="480"/>
              <w:marRight w:val="0"/>
              <w:marTop w:val="0"/>
              <w:marBottom w:val="0"/>
              <w:divBdr>
                <w:top w:val="none" w:sz="0" w:space="0" w:color="auto"/>
                <w:left w:val="none" w:sz="0" w:space="0" w:color="auto"/>
                <w:bottom w:val="none" w:sz="0" w:space="0" w:color="auto"/>
                <w:right w:val="none" w:sz="0" w:space="0" w:color="auto"/>
              </w:divBdr>
            </w:div>
            <w:div w:id="232935229">
              <w:marLeft w:val="480"/>
              <w:marRight w:val="0"/>
              <w:marTop w:val="0"/>
              <w:marBottom w:val="0"/>
              <w:divBdr>
                <w:top w:val="none" w:sz="0" w:space="0" w:color="auto"/>
                <w:left w:val="none" w:sz="0" w:space="0" w:color="auto"/>
                <w:bottom w:val="none" w:sz="0" w:space="0" w:color="auto"/>
                <w:right w:val="none" w:sz="0" w:space="0" w:color="auto"/>
              </w:divBdr>
            </w:div>
            <w:div w:id="232938116">
              <w:marLeft w:val="480"/>
              <w:marRight w:val="0"/>
              <w:marTop w:val="0"/>
              <w:marBottom w:val="0"/>
              <w:divBdr>
                <w:top w:val="none" w:sz="0" w:space="0" w:color="auto"/>
                <w:left w:val="none" w:sz="0" w:space="0" w:color="auto"/>
                <w:bottom w:val="none" w:sz="0" w:space="0" w:color="auto"/>
                <w:right w:val="none" w:sz="0" w:space="0" w:color="auto"/>
              </w:divBdr>
            </w:div>
            <w:div w:id="233048655">
              <w:marLeft w:val="480"/>
              <w:marRight w:val="0"/>
              <w:marTop w:val="0"/>
              <w:marBottom w:val="0"/>
              <w:divBdr>
                <w:top w:val="none" w:sz="0" w:space="0" w:color="auto"/>
                <w:left w:val="none" w:sz="0" w:space="0" w:color="auto"/>
                <w:bottom w:val="none" w:sz="0" w:space="0" w:color="auto"/>
                <w:right w:val="none" w:sz="0" w:space="0" w:color="auto"/>
              </w:divBdr>
            </w:div>
            <w:div w:id="233125967">
              <w:marLeft w:val="480"/>
              <w:marRight w:val="0"/>
              <w:marTop w:val="0"/>
              <w:marBottom w:val="0"/>
              <w:divBdr>
                <w:top w:val="none" w:sz="0" w:space="0" w:color="auto"/>
                <w:left w:val="none" w:sz="0" w:space="0" w:color="auto"/>
                <w:bottom w:val="none" w:sz="0" w:space="0" w:color="auto"/>
                <w:right w:val="none" w:sz="0" w:space="0" w:color="auto"/>
              </w:divBdr>
            </w:div>
            <w:div w:id="233397458">
              <w:marLeft w:val="480"/>
              <w:marRight w:val="0"/>
              <w:marTop w:val="0"/>
              <w:marBottom w:val="0"/>
              <w:divBdr>
                <w:top w:val="none" w:sz="0" w:space="0" w:color="auto"/>
                <w:left w:val="none" w:sz="0" w:space="0" w:color="auto"/>
                <w:bottom w:val="none" w:sz="0" w:space="0" w:color="auto"/>
                <w:right w:val="none" w:sz="0" w:space="0" w:color="auto"/>
              </w:divBdr>
            </w:div>
            <w:div w:id="233439981">
              <w:marLeft w:val="480"/>
              <w:marRight w:val="0"/>
              <w:marTop w:val="0"/>
              <w:marBottom w:val="0"/>
              <w:divBdr>
                <w:top w:val="none" w:sz="0" w:space="0" w:color="auto"/>
                <w:left w:val="none" w:sz="0" w:space="0" w:color="auto"/>
                <w:bottom w:val="none" w:sz="0" w:space="0" w:color="auto"/>
                <w:right w:val="none" w:sz="0" w:space="0" w:color="auto"/>
              </w:divBdr>
            </w:div>
            <w:div w:id="233972043">
              <w:marLeft w:val="480"/>
              <w:marRight w:val="0"/>
              <w:marTop w:val="0"/>
              <w:marBottom w:val="0"/>
              <w:divBdr>
                <w:top w:val="none" w:sz="0" w:space="0" w:color="auto"/>
                <w:left w:val="none" w:sz="0" w:space="0" w:color="auto"/>
                <w:bottom w:val="none" w:sz="0" w:space="0" w:color="auto"/>
                <w:right w:val="none" w:sz="0" w:space="0" w:color="auto"/>
              </w:divBdr>
            </w:div>
            <w:div w:id="233973102">
              <w:marLeft w:val="480"/>
              <w:marRight w:val="0"/>
              <w:marTop w:val="0"/>
              <w:marBottom w:val="0"/>
              <w:divBdr>
                <w:top w:val="none" w:sz="0" w:space="0" w:color="auto"/>
                <w:left w:val="none" w:sz="0" w:space="0" w:color="auto"/>
                <w:bottom w:val="none" w:sz="0" w:space="0" w:color="auto"/>
                <w:right w:val="none" w:sz="0" w:space="0" w:color="auto"/>
              </w:divBdr>
            </w:div>
            <w:div w:id="234050623">
              <w:marLeft w:val="480"/>
              <w:marRight w:val="0"/>
              <w:marTop w:val="0"/>
              <w:marBottom w:val="0"/>
              <w:divBdr>
                <w:top w:val="none" w:sz="0" w:space="0" w:color="auto"/>
                <w:left w:val="none" w:sz="0" w:space="0" w:color="auto"/>
                <w:bottom w:val="none" w:sz="0" w:space="0" w:color="auto"/>
                <w:right w:val="none" w:sz="0" w:space="0" w:color="auto"/>
              </w:divBdr>
            </w:div>
            <w:div w:id="234055737">
              <w:marLeft w:val="480"/>
              <w:marRight w:val="0"/>
              <w:marTop w:val="0"/>
              <w:marBottom w:val="0"/>
              <w:divBdr>
                <w:top w:val="none" w:sz="0" w:space="0" w:color="auto"/>
                <w:left w:val="none" w:sz="0" w:space="0" w:color="auto"/>
                <w:bottom w:val="none" w:sz="0" w:space="0" w:color="auto"/>
                <w:right w:val="none" w:sz="0" w:space="0" w:color="auto"/>
              </w:divBdr>
            </w:div>
            <w:div w:id="234323533">
              <w:marLeft w:val="480"/>
              <w:marRight w:val="0"/>
              <w:marTop w:val="0"/>
              <w:marBottom w:val="0"/>
              <w:divBdr>
                <w:top w:val="none" w:sz="0" w:space="0" w:color="auto"/>
                <w:left w:val="none" w:sz="0" w:space="0" w:color="auto"/>
                <w:bottom w:val="none" w:sz="0" w:space="0" w:color="auto"/>
                <w:right w:val="none" w:sz="0" w:space="0" w:color="auto"/>
              </w:divBdr>
            </w:div>
            <w:div w:id="234361233">
              <w:marLeft w:val="480"/>
              <w:marRight w:val="0"/>
              <w:marTop w:val="0"/>
              <w:marBottom w:val="0"/>
              <w:divBdr>
                <w:top w:val="none" w:sz="0" w:space="0" w:color="auto"/>
                <w:left w:val="none" w:sz="0" w:space="0" w:color="auto"/>
                <w:bottom w:val="none" w:sz="0" w:space="0" w:color="auto"/>
                <w:right w:val="none" w:sz="0" w:space="0" w:color="auto"/>
              </w:divBdr>
            </w:div>
            <w:div w:id="234517119">
              <w:marLeft w:val="480"/>
              <w:marRight w:val="0"/>
              <w:marTop w:val="0"/>
              <w:marBottom w:val="0"/>
              <w:divBdr>
                <w:top w:val="none" w:sz="0" w:space="0" w:color="auto"/>
                <w:left w:val="none" w:sz="0" w:space="0" w:color="auto"/>
                <w:bottom w:val="none" w:sz="0" w:space="0" w:color="auto"/>
                <w:right w:val="none" w:sz="0" w:space="0" w:color="auto"/>
              </w:divBdr>
            </w:div>
            <w:div w:id="234556782">
              <w:marLeft w:val="480"/>
              <w:marRight w:val="0"/>
              <w:marTop w:val="0"/>
              <w:marBottom w:val="0"/>
              <w:divBdr>
                <w:top w:val="none" w:sz="0" w:space="0" w:color="auto"/>
                <w:left w:val="none" w:sz="0" w:space="0" w:color="auto"/>
                <w:bottom w:val="none" w:sz="0" w:space="0" w:color="auto"/>
                <w:right w:val="none" w:sz="0" w:space="0" w:color="auto"/>
              </w:divBdr>
            </w:div>
            <w:div w:id="234781207">
              <w:marLeft w:val="480"/>
              <w:marRight w:val="0"/>
              <w:marTop w:val="0"/>
              <w:marBottom w:val="0"/>
              <w:divBdr>
                <w:top w:val="none" w:sz="0" w:space="0" w:color="auto"/>
                <w:left w:val="none" w:sz="0" w:space="0" w:color="auto"/>
                <w:bottom w:val="none" w:sz="0" w:space="0" w:color="auto"/>
                <w:right w:val="none" w:sz="0" w:space="0" w:color="auto"/>
              </w:divBdr>
            </w:div>
            <w:div w:id="235013034">
              <w:marLeft w:val="480"/>
              <w:marRight w:val="0"/>
              <w:marTop w:val="0"/>
              <w:marBottom w:val="0"/>
              <w:divBdr>
                <w:top w:val="none" w:sz="0" w:space="0" w:color="auto"/>
                <w:left w:val="none" w:sz="0" w:space="0" w:color="auto"/>
                <w:bottom w:val="none" w:sz="0" w:space="0" w:color="auto"/>
                <w:right w:val="none" w:sz="0" w:space="0" w:color="auto"/>
              </w:divBdr>
            </w:div>
            <w:div w:id="235018238">
              <w:marLeft w:val="480"/>
              <w:marRight w:val="0"/>
              <w:marTop w:val="0"/>
              <w:marBottom w:val="0"/>
              <w:divBdr>
                <w:top w:val="none" w:sz="0" w:space="0" w:color="auto"/>
                <w:left w:val="none" w:sz="0" w:space="0" w:color="auto"/>
                <w:bottom w:val="none" w:sz="0" w:space="0" w:color="auto"/>
                <w:right w:val="none" w:sz="0" w:space="0" w:color="auto"/>
              </w:divBdr>
            </w:div>
            <w:div w:id="235357856">
              <w:marLeft w:val="480"/>
              <w:marRight w:val="0"/>
              <w:marTop w:val="0"/>
              <w:marBottom w:val="0"/>
              <w:divBdr>
                <w:top w:val="none" w:sz="0" w:space="0" w:color="auto"/>
                <w:left w:val="none" w:sz="0" w:space="0" w:color="auto"/>
                <w:bottom w:val="none" w:sz="0" w:space="0" w:color="auto"/>
                <w:right w:val="none" w:sz="0" w:space="0" w:color="auto"/>
              </w:divBdr>
            </w:div>
            <w:div w:id="235434183">
              <w:marLeft w:val="480"/>
              <w:marRight w:val="0"/>
              <w:marTop w:val="0"/>
              <w:marBottom w:val="0"/>
              <w:divBdr>
                <w:top w:val="none" w:sz="0" w:space="0" w:color="auto"/>
                <w:left w:val="none" w:sz="0" w:space="0" w:color="auto"/>
                <w:bottom w:val="none" w:sz="0" w:space="0" w:color="auto"/>
                <w:right w:val="none" w:sz="0" w:space="0" w:color="auto"/>
              </w:divBdr>
            </w:div>
            <w:div w:id="235480769">
              <w:marLeft w:val="480"/>
              <w:marRight w:val="0"/>
              <w:marTop w:val="0"/>
              <w:marBottom w:val="0"/>
              <w:divBdr>
                <w:top w:val="none" w:sz="0" w:space="0" w:color="auto"/>
                <w:left w:val="none" w:sz="0" w:space="0" w:color="auto"/>
                <w:bottom w:val="none" w:sz="0" w:space="0" w:color="auto"/>
                <w:right w:val="none" w:sz="0" w:space="0" w:color="auto"/>
              </w:divBdr>
            </w:div>
            <w:div w:id="235552041">
              <w:marLeft w:val="480"/>
              <w:marRight w:val="0"/>
              <w:marTop w:val="0"/>
              <w:marBottom w:val="0"/>
              <w:divBdr>
                <w:top w:val="none" w:sz="0" w:space="0" w:color="auto"/>
                <w:left w:val="none" w:sz="0" w:space="0" w:color="auto"/>
                <w:bottom w:val="none" w:sz="0" w:space="0" w:color="auto"/>
                <w:right w:val="none" w:sz="0" w:space="0" w:color="auto"/>
              </w:divBdr>
            </w:div>
            <w:div w:id="235675673">
              <w:marLeft w:val="480"/>
              <w:marRight w:val="0"/>
              <w:marTop w:val="0"/>
              <w:marBottom w:val="0"/>
              <w:divBdr>
                <w:top w:val="none" w:sz="0" w:space="0" w:color="auto"/>
                <w:left w:val="none" w:sz="0" w:space="0" w:color="auto"/>
                <w:bottom w:val="none" w:sz="0" w:space="0" w:color="auto"/>
                <w:right w:val="none" w:sz="0" w:space="0" w:color="auto"/>
              </w:divBdr>
            </w:div>
            <w:div w:id="236475367">
              <w:marLeft w:val="480"/>
              <w:marRight w:val="0"/>
              <w:marTop w:val="0"/>
              <w:marBottom w:val="0"/>
              <w:divBdr>
                <w:top w:val="none" w:sz="0" w:space="0" w:color="auto"/>
                <w:left w:val="none" w:sz="0" w:space="0" w:color="auto"/>
                <w:bottom w:val="none" w:sz="0" w:space="0" w:color="auto"/>
                <w:right w:val="none" w:sz="0" w:space="0" w:color="auto"/>
              </w:divBdr>
            </w:div>
            <w:div w:id="236479802">
              <w:marLeft w:val="480"/>
              <w:marRight w:val="0"/>
              <w:marTop w:val="0"/>
              <w:marBottom w:val="0"/>
              <w:divBdr>
                <w:top w:val="none" w:sz="0" w:space="0" w:color="auto"/>
                <w:left w:val="none" w:sz="0" w:space="0" w:color="auto"/>
                <w:bottom w:val="none" w:sz="0" w:space="0" w:color="auto"/>
                <w:right w:val="none" w:sz="0" w:space="0" w:color="auto"/>
              </w:divBdr>
            </w:div>
            <w:div w:id="236593391">
              <w:marLeft w:val="480"/>
              <w:marRight w:val="0"/>
              <w:marTop w:val="0"/>
              <w:marBottom w:val="0"/>
              <w:divBdr>
                <w:top w:val="none" w:sz="0" w:space="0" w:color="auto"/>
                <w:left w:val="none" w:sz="0" w:space="0" w:color="auto"/>
                <w:bottom w:val="none" w:sz="0" w:space="0" w:color="auto"/>
                <w:right w:val="none" w:sz="0" w:space="0" w:color="auto"/>
              </w:divBdr>
            </w:div>
            <w:div w:id="236718726">
              <w:marLeft w:val="480"/>
              <w:marRight w:val="0"/>
              <w:marTop w:val="0"/>
              <w:marBottom w:val="0"/>
              <w:divBdr>
                <w:top w:val="none" w:sz="0" w:space="0" w:color="auto"/>
                <w:left w:val="none" w:sz="0" w:space="0" w:color="auto"/>
                <w:bottom w:val="none" w:sz="0" w:space="0" w:color="auto"/>
                <w:right w:val="none" w:sz="0" w:space="0" w:color="auto"/>
              </w:divBdr>
            </w:div>
            <w:div w:id="236790469">
              <w:marLeft w:val="480"/>
              <w:marRight w:val="0"/>
              <w:marTop w:val="0"/>
              <w:marBottom w:val="0"/>
              <w:divBdr>
                <w:top w:val="none" w:sz="0" w:space="0" w:color="auto"/>
                <w:left w:val="none" w:sz="0" w:space="0" w:color="auto"/>
                <w:bottom w:val="none" w:sz="0" w:space="0" w:color="auto"/>
                <w:right w:val="none" w:sz="0" w:space="0" w:color="auto"/>
              </w:divBdr>
            </w:div>
            <w:div w:id="236980838">
              <w:marLeft w:val="480"/>
              <w:marRight w:val="0"/>
              <w:marTop w:val="0"/>
              <w:marBottom w:val="0"/>
              <w:divBdr>
                <w:top w:val="none" w:sz="0" w:space="0" w:color="auto"/>
                <w:left w:val="none" w:sz="0" w:space="0" w:color="auto"/>
                <w:bottom w:val="none" w:sz="0" w:space="0" w:color="auto"/>
                <w:right w:val="none" w:sz="0" w:space="0" w:color="auto"/>
              </w:divBdr>
            </w:div>
            <w:div w:id="237131286">
              <w:marLeft w:val="480"/>
              <w:marRight w:val="0"/>
              <w:marTop w:val="0"/>
              <w:marBottom w:val="0"/>
              <w:divBdr>
                <w:top w:val="none" w:sz="0" w:space="0" w:color="auto"/>
                <w:left w:val="none" w:sz="0" w:space="0" w:color="auto"/>
                <w:bottom w:val="none" w:sz="0" w:space="0" w:color="auto"/>
                <w:right w:val="none" w:sz="0" w:space="0" w:color="auto"/>
              </w:divBdr>
            </w:div>
            <w:div w:id="237181462">
              <w:marLeft w:val="480"/>
              <w:marRight w:val="0"/>
              <w:marTop w:val="0"/>
              <w:marBottom w:val="0"/>
              <w:divBdr>
                <w:top w:val="none" w:sz="0" w:space="0" w:color="auto"/>
                <w:left w:val="none" w:sz="0" w:space="0" w:color="auto"/>
                <w:bottom w:val="none" w:sz="0" w:space="0" w:color="auto"/>
                <w:right w:val="none" w:sz="0" w:space="0" w:color="auto"/>
              </w:divBdr>
            </w:div>
            <w:div w:id="237446787">
              <w:marLeft w:val="480"/>
              <w:marRight w:val="0"/>
              <w:marTop w:val="0"/>
              <w:marBottom w:val="0"/>
              <w:divBdr>
                <w:top w:val="none" w:sz="0" w:space="0" w:color="auto"/>
                <w:left w:val="none" w:sz="0" w:space="0" w:color="auto"/>
                <w:bottom w:val="none" w:sz="0" w:space="0" w:color="auto"/>
                <w:right w:val="none" w:sz="0" w:space="0" w:color="auto"/>
              </w:divBdr>
            </w:div>
            <w:div w:id="237597781">
              <w:marLeft w:val="480"/>
              <w:marRight w:val="0"/>
              <w:marTop w:val="0"/>
              <w:marBottom w:val="0"/>
              <w:divBdr>
                <w:top w:val="none" w:sz="0" w:space="0" w:color="auto"/>
                <w:left w:val="none" w:sz="0" w:space="0" w:color="auto"/>
                <w:bottom w:val="none" w:sz="0" w:space="0" w:color="auto"/>
                <w:right w:val="none" w:sz="0" w:space="0" w:color="auto"/>
              </w:divBdr>
            </w:div>
            <w:div w:id="237709213">
              <w:marLeft w:val="480"/>
              <w:marRight w:val="0"/>
              <w:marTop w:val="0"/>
              <w:marBottom w:val="0"/>
              <w:divBdr>
                <w:top w:val="none" w:sz="0" w:space="0" w:color="auto"/>
                <w:left w:val="none" w:sz="0" w:space="0" w:color="auto"/>
                <w:bottom w:val="none" w:sz="0" w:space="0" w:color="auto"/>
                <w:right w:val="none" w:sz="0" w:space="0" w:color="auto"/>
              </w:divBdr>
            </w:div>
            <w:div w:id="237787636">
              <w:marLeft w:val="480"/>
              <w:marRight w:val="0"/>
              <w:marTop w:val="0"/>
              <w:marBottom w:val="0"/>
              <w:divBdr>
                <w:top w:val="none" w:sz="0" w:space="0" w:color="auto"/>
                <w:left w:val="none" w:sz="0" w:space="0" w:color="auto"/>
                <w:bottom w:val="none" w:sz="0" w:space="0" w:color="auto"/>
                <w:right w:val="none" w:sz="0" w:space="0" w:color="auto"/>
              </w:divBdr>
            </w:div>
            <w:div w:id="238103691">
              <w:marLeft w:val="480"/>
              <w:marRight w:val="0"/>
              <w:marTop w:val="0"/>
              <w:marBottom w:val="0"/>
              <w:divBdr>
                <w:top w:val="none" w:sz="0" w:space="0" w:color="auto"/>
                <w:left w:val="none" w:sz="0" w:space="0" w:color="auto"/>
                <w:bottom w:val="none" w:sz="0" w:space="0" w:color="auto"/>
                <w:right w:val="none" w:sz="0" w:space="0" w:color="auto"/>
              </w:divBdr>
            </w:div>
            <w:div w:id="238295841">
              <w:marLeft w:val="480"/>
              <w:marRight w:val="0"/>
              <w:marTop w:val="0"/>
              <w:marBottom w:val="0"/>
              <w:divBdr>
                <w:top w:val="none" w:sz="0" w:space="0" w:color="auto"/>
                <w:left w:val="none" w:sz="0" w:space="0" w:color="auto"/>
                <w:bottom w:val="none" w:sz="0" w:space="0" w:color="auto"/>
                <w:right w:val="none" w:sz="0" w:space="0" w:color="auto"/>
              </w:divBdr>
            </w:div>
            <w:div w:id="238564921">
              <w:marLeft w:val="480"/>
              <w:marRight w:val="0"/>
              <w:marTop w:val="0"/>
              <w:marBottom w:val="0"/>
              <w:divBdr>
                <w:top w:val="none" w:sz="0" w:space="0" w:color="auto"/>
                <w:left w:val="none" w:sz="0" w:space="0" w:color="auto"/>
                <w:bottom w:val="none" w:sz="0" w:space="0" w:color="auto"/>
                <w:right w:val="none" w:sz="0" w:space="0" w:color="auto"/>
              </w:divBdr>
            </w:div>
            <w:div w:id="238682375">
              <w:marLeft w:val="480"/>
              <w:marRight w:val="0"/>
              <w:marTop w:val="0"/>
              <w:marBottom w:val="0"/>
              <w:divBdr>
                <w:top w:val="none" w:sz="0" w:space="0" w:color="auto"/>
                <w:left w:val="none" w:sz="0" w:space="0" w:color="auto"/>
                <w:bottom w:val="none" w:sz="0" w:space="0" w:color="auto"/>
                <w:right w:val="none" w:sz="0" w:space="0" w:color="auto"/>
              </w:divBdr>
            </w:div>
            <w:div w:id="238910827">
              <w:marLeft w:val="480"/>
              <w:marRight w:val="0"/>
              <w:marTop w:val="0"/>
              <w:marBottom w:val="0"/>
              <w:divBdr>
                <w:top w:val="none" w:sz="0" w:space="0" w:color="auto"/>
                <w:left w:val="none" w:sz="0" w:space="0" w:color="auto"/>
                <w:bottom w:val="none" w:sz="0" w:space="0" w:color="auto"/>
                <w:right w:val="none" w:sz="0" w:space="0" w:color="auto"/>
              </w:divBdr>
            </w:div>
            <w:div w:id="239144592">
              <w:marLeft w:val="480"/>
              <w:marRight w:val="0"/>
              <w:marTop w:val="0"/>
              <w:marBottom w:val="0"/>
              <w:divBdr>
                <w:top w:val="none" w:sz="0" w:space="0" w:color="auto"/>
                <w:left w:val="none" w:sz="0" w:space="0" w:color="auto"/>
                <w:bottom w:val="none" w:sz="0" w:space="0" w:color="auto"/>
                <w:right w:val="none" w:sz="0" w:space="0" w:color="auto"/>
              </w:divBdr>
            </w:div>
            <w:div w:id="239482508">
              <w:marLeft w:val="480"/>
              <w:marRight w:val="0"/>
              <w:marTop w:val="0"/>
              <w:marBottom w:val="0"/>
              <w:divBdr>
                <w:top w:val="none" w:sz="0" w:space="0" w:color="auto"/>
                <w:left w:val="none" w:sz="0" w:space="0" w:color="auto"/>
                <w:bottom w:val="none" w:sz="0" w:space="0" w:color="auto"/>
                <w:right w:val="none" w:sz="0" w:space="0" w:color="auto"/>
              </w:divBdr>
            </w:div>
            <w:div w:id="239558689">
              <w:marLeft w:val="480"/>
              <w:marRight w:val="0"/>
              <w:marTop w:val="0"/>
              <w:marBottom w:val="0"/>
              <w:divBdr>
                <w:top w:val="none" w:sz="0" w:space="0" w:color="auto"/>
                <w:left w:val="none" w:sz="0" w:space="0" w:color="auto"/>
                <w:bottom w:val="none" w:sz="0" w:space="0" w:color="auto"/>
                <w:right w:val="none" w:sz="0" w:space="0" w:color="auto"/>
              </w:divBdr>
            </w:div>
            <w:div w:id="239564068">
              <w:marLeft w:val="480"/>
              <w:marRight w:val="0"/>
              <w:marTop w:val="0"/>
              <w:marBottom w:val="0"/>
              <w:divBdr>
                <w:top w:val="none" w:sz="0" w:space="0" w:color="auto"/>
                <w:left w:val="none" w:sz="0" w:space="0" w:color="auto"/>
                <w:bottom w:val="none" w:sz="0" w:space="0" w:color="auto"/>
                <w:right w:val="none" w:sz="0" w:space="0" w:color="auto"/>
              </w:divBdr>
            </w:div>
            <w:div w:id="239603605">
              <w:marLeft w:val="480"/>
              <w:marRight w:val="0"/>
              <w:marTop w:val="0"/>
              <w:marBottom w:val="0"/>
              <w:divBdr>
                <w:top w:val="none" w:sz="0" w:space="0" w:color="auto"/>
                <w:left w:val="none" w:sz="0" w:space="0" w:color="auto"/>
                <w:bottom w:val="none" w:sz="0" w:space="0" w:color="auto"/>
                <w:right w:val="none" w:sz="0" w:space="0" w:color="auto"/>
              </w:divBdr>
            </w:div>
            <w:div w:id="239606734">
              <w:marLeft w:val="480"/>
              <w:marRight w:val="0"/>
              <w:marTop w:val="0"/>
              <w:marBottom w:val="0"/>
              <w:divBdr>
                <w:top w:val="none" w:sz="0" w:space="0" w:color="auto"/>
                <w:left w:val="none" w:sz="0" w:space="0" w:color="auto"/>
                <w:bottom w:val="none" w:sz="0" w:space="0" w:color="auto"/>
                <w:right w:val="none" w:sz="0" w:space="0" w:color="auto"/>
              </w:divBdr>
            </w:div>
            <w:div w:id="240334586">
              <w:marLeft w:val="480"/>
              <w:marRight w:val="0"/>
              <w:marTop w:val="0"/>
              <w:marBottom w:val="0"/>
              <w:divBdr>
                <w:top w:val="none" w:sz="0" w:space="0" w:color="auto"/>
                <w:left w:val="none" w:sz="0" w:space="0" w:color="auto"/>
                <w:bottom w:val="none" w:sz="0" w:space="0" w:color="auto"/>
                <w:right w:val="none" w:sz="0" w:space="0" w:color="auto"/>
              </w:divBdr>
            </w:div>
            <w:div w:id="240405579">
              <w:marLeft w:val="480"/>
              <w:marRight w:val="0"/>
              <w:marTop w:val="0"/>
              <w:marBottom w:val="0"/>
              <w:divBdr>
                <w:top w:val="none" w:sz="0" w:space="0" w:color="auto"/>
                <w:left w:val="none" w:sz="0" w:space="0" w:color="auto"/>
                <w:bottom w:val="none" w:sz="0" w:space="0" w:color="auto"/>
                <w:right w:val="none" w:sz="0" w:space="0" w:color="auto"/>
              </w:divBdr>
            </w:div>
            <w:div w:id="240452022">
              <w:marLeft w:val="480"/>
              <w:marRight w:val="0"/>
              <w:marTop w:val="0"/>
              <w:marBottom w:val="0"/>
              <w:divBdr>
                <w:top w:val="none" w:sz="0" w:space="0" w:color="auto"/>
                <w:left w:val="none" w:sz="0" w:space="0" w:color="auto"/>
                <w:bottom w:val="none" w:sz="0" w:space="0" w:color="auto"/>
                <w:right w:val="none" w:sz="0" w:space="0" w:color="auto"/>
              </w:divBdr>
            </w:div>
            <w:div w:id="240452366">
              <w:marLeft w:val="480"/>
              <w:marRight w:val="0"/>
              <w:marTop w:val="0"/>
              <w:marBottom w:val="0"/>
              <w:divBdr>
                <w:top w:val="none" w:sz="0" w:space="0" w:color="auto"/>
                <w:left w:val="none" w:sz="0" w:space="0" w:color="auto"/>
                <w:bottom w:val="none" w:sz="0" w:space="0" w:color="auto"/>
                <w:right w:val="none" w:sz="0" w:space="0" w:color="auto"/>
              </w:divBdr>
            </w:div>
            <w:div w:id="240457713">
              <w:marLeft w:val="480"/>
              <w:marRight w:val="0"/>
              <w:marTop w:val="0"/>
              <w:marBottom w:val="0"/>
              <w:divBdr>
                <w:top w:val="none" w:sz="0" w:space="0" w:color="auto"/>
                <w:left w:val="none" w:sz="0" w:space="0" w:color="auto"/>
                <w:bottom w:val="none" w:sz="0" w:space="0" w:color="auto"/>
                <w:right w:val="none" w:sz="0" w:space="0" w:color="auto"/>
              </w:divBdr>
            </w:div>
            <w:div w:id="240480903">
              <w:marLeft w:val="480"/>
              <w:marRight w:val="0"/>
              <w:marTop w:val="0"/>
              <w:marBottom w:val="0"/>
              <w:divBdr>
                <w:top w:val="none" w:sz="0" w:space="0" w:color="auto"/>
                <w:left w:val="none" w:sz="0" w:space="0" w:color="auto"/>
                <w:bottom w:val="none" w:sz="0" w:space="0" w:color="auto"/>
                <w:right w:val="none" w:sz="0" w:space="0" w:color="auto"/>
              </w:divBdr>
            </w:div>
            <w:div w:id="240792501">
              <w:marLeft w:val="480"/>
              <w:marRight w:val="0"/>
              <w:marTop w:val="0"/>
              <w:marBottom w:val="0"/>
              <w:divBdr>
                <w:top w:val="none" w:sz="0" w:space="0" w:color="auto"/>
                <w:left w:val="none" w:sz="0" w:space="0" w:color="auto"/>
                <w:bottom w:val="none" w:sz="0" w:space="0" w:color="auto"/>
                <w:right w:val="none" w:sz="0" w:space="0" w:color="auto"/>
              </w:divBdr>
            </w:div>
            <w:div w:id="241065153">
              <w:marLeft w:val="480"/>
              <w:marRight w:val="0"/>
              <w:marTop w:val="0"/>
              <w:marBottom w:val="0"/>
              <w:divBdr>
                <w:top w:val="none" w:sz="0" w:space="0" w:color="auto"/>
                <w:left w:val="none" w:sz="0" w:space="0" w:color="auto"/>
                <w:bottom w:val="none" w:sz="0" w:space="0" w:color="auto"/>
                <w:right w:val="none" w:sz="0" w:space="0" w:color="auto"/>
              </w:divBdr>
            </w:div>
            <w:div w:id="241108535">
              <w:marLeft w:val="480"/>
              <w:marRight w:val="0"/>
              <w:marTop w:val="0"/>
              <w:marBottom w:val="0"/>
              <w:divBdr>
                <w:top w:val="none" w:sz="0" w:space="0" w:color="auto"/>
                <w:left w:val="none" w:sz="0" w:space="0" w:color="auto"/>
                <w:bottom w:val="none" w:sz="0" w:space="0" w:color="auto"/>
                <w:right w:val="none" w:sz="0" w:space="0" w:color="auto"/>
              </w:divBdr>
            </w:div>
            <w:div w:id="241254219">
              <w:marLeft w:val="480"/>
              <w:marRight w:val="0"/>
              <w:marTop w:val="0"/>
              <w:marBottom w:val="0"/>
              <w:divBdr>
                <w:top w:val="none" w:sz="0" w:space="0" w:color="auto"/>
                <w:left w:val="none" w:sz="0" w:space="0" w:color="auto"/>
                <w:bottom w:val="none" w:sz="0" w:space="0" w:color="auto"/>
                <w:right w:val="none" w:sz="0" w:space="0" w:color="auto"/>
              </w:divBdr>
            </w:div>
            <w:div w:id="241455453">
              <w:marLeft w:val="480"/>
              <w:marRight w:val="0"/>
              <w:marTop w:val="0"/>
              <w:marBottom w:val="0"/>
              <w:divBdr>
                <w:top w:val="none" w:sz="0" w:space="0" w:color="auto"/>
                <w:left w:val="none" w:sz="0" w:space="0" w:color="auto"/>
                <w:bottom w:val="none" w:sz="0" w:space="0" w:color="auto"/>
                <w:right w:val="none" w:sz="0" w:space="0" w:color="auto"/>
              </w:divBdr>
            </w:div>
            <w:div w:id="241456658">
              <w:marLeft w:val="480"/>
              <w:marRight w:val="0"/>
              <w:marTop w:val="0"/>
              <w:marBottom w:val="0"/>
              <w:divBdr>
                <w:top w:val="none" w:sz="0" w:space="0" w:color="auto"/>
                <w:left w:val="none" w:sz="0" w:space="0" w:color="auto"/>
                <w:bottom w:val="none" w:sz="0" w:space="0" w:color="auto"/>
                <w:right w:val="none" w:sz="0" w:space="0" w:color="auto"/>
              </w:divBdr>
            </w:div>
            <w:div w:id="241524979">
              <w:marLeft w:val="480"/>
              <w:marRight w:val="0"/>
              <w:marTop w:val="0"/>
              <w:marBottom w:val="0"/>
              <w:divBdr>
                <w:top w:val="none" w:sz="0" w:space="0" w:color="auto"/>
                <w:left w:val="none" w:sz="0" w:space="0" w:color="auto"/>
                <w:bottom w:val="none" w:sz="0" w:space="0" w:color="auto"/>
                <w:right w:val="none" w:sz="0" w:space="0" w:color="auto"/>
              </w:divBdr>
            </w:div>
            <w:div w:id="241565930">
              <w:marLeft w:val="480"/>
              <w:marRight w:val="0"/>
              <w:marTop w:val="0"/>
              <w:marBottom w:val="0"/>
              <w:divBdr>
                <w:top w:val="none" w:sz="0" w:space="0" w:color="auto"/>
                <w:left w:val="none" w:sz="0" w:space="0" w:color="auto"/>
                <w:bottom w:val="none" w:sz="0" w:space="0" w:color="auto"/>
                <w:right w:val="none" w:sz="0" w:space="0" w:color="auto"/>
              </w:divBdr>
            </w:div>
            <w:div w:id="241568741">
              <w:marLeft w:val="480"/>
              <w:marRight w:val="0"/>
              <w:marTop w:val="0"/>
              <w:marBottom w:val="0"/>
              <w:divBdr>
                <w:top w:val="none" w:sz="0" w:space="0" w:color="auto"/>
                <w:left w:val="none" w:sz="0" w:space="0" w:color="auto"/>
                <w:bottom w:val="none" w:sz="0" w:space="0" w:color="auto"/>
                <w:right w:val="none" w:sz="0" w:space="0" w:color="auto"/>
              </w:divBdr>
            </w:div>
            <w:div w:id="241764796">
              <w:marLeft w:val="480"/>
              <w:marRight w:val="0"/>
              <w:marTop w:val="0"/>
              <w:marBottom w:val="0"/>
              <w:divBdr>
                <w:top w:val="none" w:sz="0" w:space="0" w:color="auto"/>
                <w:left w:val="none" w:sz="0" w:space="0" w:color="auto"/>
                <w:bottom w:val="none" w:sz="0" w:space="0" w:color="auto"/>
                <w:right w:val="none" w:sz="0" w:space="0" w:color="auto"/>
              </w:divBdr>
            </w:div>
            <w:div w:id="241794916">
              <w:marLeft w:val="480"/>
              <w:marRight w:val="0"/>
              <w:marTop w:val="0"/>
              <w:marBottom w:val="0"/>
              <w:divBdr>
                <w:top w:val="none" w:sz="0" w:space="0" w:color="auto"/>
                <w:left w:val="none" w:sz="0" w:space="0" w:color="auto"/>
                <w:bottom w:val="none" w:sz="0" w:space="0" w:color="auto"/>
                <w:right w:val="none" w:sz="0" w:space="0" w:color="auto"/>
              </w:divBdr>
            </w:div>
            <w:div w:id="241915337">
              <w:marLeft w:val="480"/>
              <w:marRight w:val="0"/>
              <w:marTop w:val="0"/>
              <w:marBottom w:val="0"/>
              <w:divBdr>
                <w:top w:val="none" w:sz="0" w:space="0" w:color="auto"/>
                <w:left w:val="none" w:sz="0" w:space="0" w:color="auto"/>
                <w:bottom w:val="none" w:sz="0" w:space="0" w:color="auto"/>
                <w:right w:val="none" w:sz="0" w:space="0" w:color="auto"/>
              </w:divBdr>
            </w:div>
            <w:div w:id="241990517">
              <w:marLeft w:val="480"/>
              <w:marRight w:val="0"/>
              <w:marTop w:val="0"/>
              <w:marBottom w:val="0"/>
              <w:divBdr>
                <w:top w:val="none" w:sz="0" w:space="0" w:color="auto"/>
                <w:left w:val="none" w:sz="0" w:space="0" w:color="auto"/>
                <w:bottom w:val="none" w:sz="0" w:space="0" w:color="auto"/>
                <w:right w:val="none" w:sz="0" w:space="0" w:color="auto"/>
              </w:divBdr>
            </w:div>
            <w:div w:id="242184169">
              <w:marLeft w:val="480"/>
              <w:marRight w:val="0"/>
              <w:marTop w:val="0"/>
              <w:marBottom w:val="0"/>
              <w:divBdr>
                <w:top w:val="none" w:sz="0" w:space="0" w:color="auto"/>
                <w:left w:val="none" w:sz="0" w:space="0" w:color="auto"/>
                <w:bottom w:val="none" w:sz="0" w:space="0" w:color="auto"/>
                <w:right w:val="none" w:sz="0" w:space="0" w:color="auto"/>
              </w:divBdr>
            </w:div>
            <w:div w:id="242371604">
              <w:marLeft w:val="480"/>
              <w:marRight w:val="0"/>
              <w:marTop w:val="0"/>
              <w:marBottom w:val="0"/>
              <w:divBdr>
                <w:top w:val="none" w:sz="0" w:space="0" w:color="auto"/>
                <w:left w:val="none" w:sz="0" w:space="0" w:color="auto"/>
                <w:bottom w:val="none" w:sz="0" w:space="0" w:color="auto"/>
                <w:right w:val="none" w:sz="0" w:space="0" w:color="auto"/>
              </w:divBdr>
            </w:div>
            <w:div w:id="242375458">
              <w:marLeft w:val="480"/>
              <w:marRight w:val="0"/>
              <w:marTop w:val="0"/>
              <w:marBottom w:val="0"/>
              <w:divBdr>
                <w:top w:val="none" w:sz="0" w:space="0" w:color="auto"/>
                <w:left w:val="none" w:sz="0" w:space="0" w:color="auto"/>
                <w:bottom w:val="none" w:sz="0" w:space="0" w:color="auto"/>
                <w:right w:val="none" w:sz="0" w:space="0" w:color="auto"/>
              </w:divBdr>
            </w:div>
            <w:div w:id="242644371">
              <w:marLeft w:val="480"/>
              <w:marRight w:val="0"/>
              <w:marTop w:val="0"/>
              <w:marBottom w:val="0"/>
              <w:divBdr>
                <w:top w:val="none" w:sz="0" w:space="0" w:color="auto"/>
                <w:left w:val="none" w:sz="0" w:space="0" w:color="auto"/>
                <w:bottom w:val="none" w:sz="0" w:space="0" w:color="auto"/>
                <w:right w:val="none" w:sz="0" w:space="0" w:color="auto"/>
              </w:divBdr>
            </w:div>
            <w:div w:id="242885650">
              <w:marLeft w:val="480"/>
              <w:marRight w:val="0"/>
              <w:marTop w:val="0"/>
              <w:marBottom w:val="0"/>
              <w:divBdr>
                <w:top w:val="none" w:sz="0" w:space="0" w:color="auto"/>
                <w:left w:val="none" w:sz="0" w:space="0" w:color="auto"/>
                <w:bottom w:val="none" w:sz="0" w:space="0" w:color="auto"/>
                <w:right w:val="none" w:sz="0" w:space="0" w:color="auto"/>
              </w:divBdr>
            </w:div>
            <w:div w:id="242952531">
              <w:marLeft w:val="480"/>
              <w:marRight w:val="0"/>
              <w:marTop w:val="0"/>
              <w:marBottom w:val="0"/>
              <w:divBdr>
                <w:top w:val="none" w:sz="0" w:space="0" w:color="auto"/>
                <w:left w:val="none" w:sz="0" w:space="0" w:color="auto"/>
                <w:bottom w:val="none" w:sz="0" w:space="0" w:color="auto"/>
                <w:right w:val="none" w:sz="0" w:space="0" w:color="auto"/>
              </w:divBdr>
            </w:div>
            <w:div w:id="243150271">
              <w:marLeft w:val="480"/>
              <w:marRight w:val="0"/>
              <w:marTop w:val="0"/>
              <w:marBottom w:val="0"/>
              <w:divBdr>
                <w:top w:val="none" w:sz="0" w:space="0" w:color="auto"/>
                <w:left w:val="none" w:sz="0" w:space="0" w:color="auto"/>
                <w:bottom w:val="none" w:sz="0" w:space="0" w:color="auto"/>
                <w:right w:val="none" w:sz="0" w:space="0" w:color="auto"/>
              </w:divBdr>
            </w:div>
            <w:div w:id="243296075">
              <w:marLeft w:val="480"/>
              <w:marRight w:val="0"/>
              <w:marTop w:val="0"/>
              <w:marBottom w:val="0"/>
              <w:divBdr>
                <w:top w:val="none" w:sz="0" w:space="0" w:color="auto"/>
                <w:left w:val="none" w:sz="0" w:space="0" w:color="auto"/>
                <w:bottom w:val="none" w:sz="0" w:space="0" w:color="auto"/>
                <w:right w:val="none" w:sz="0" w:space="0" w:color="auto"/>
              </w:divBdr>
            </w:div>
            <w:div w:id="243298853">
              <w:marLeft w:val="480"/>
              <w:marRight w:val="0"/>
              <w:marTop w:val="0"/>
              <w:marBottom w:val="0"/>
              <w:divBdr>
                <w:top w:val="none" w:sz="0" w:space="0" w:color="auto"/>
                <w:left w:val="none" w:sz="0" w:space="0" w:color="auto"/>
                <w:bottom w:val="none" w:sz="0" w:space="0" w:color="auto"/>
                <w:right w:val="none" w:sz="0" w:space="0" w:color="auto"/>
              </w:divBdr>
            </w:div>
            <w:div w:id="243419984">
              <w:marLeft w:val="480"/>
              <w:marRight w:val="0"/>
              <w:marTop w:val="0"/>
              <w:marBottom w:val="0"/>
              <w:divBdr>
                <w:top w:val="none" w:sz="0" w:space="0" w:color="auto"/>
                <w:left w:val="none" w:sz="0" w:space="0" w:color="auto"/>
                <w:bottom w:val="none" w:sz="0" w:space="0" w:color="auto"/>
                <w:right w:val="none" w:sz="0" w:space="0" w:color="auto"/>
              </w:divBdr>
            </w:div>
            <w:div w:id="243492638">
              <w:marLeft w:val="480"/>
              <w:marRight w:val="0"/>
              <w:marTop w:val="0"/>
              <w:marBottom w:val="0"/>
              <w:divBdr>
                <w:top w:val="none" w:sz="0" w:space="0" w:color="auto"/>
                <w:left w:val="none" w:sz="0" w:space="0" w:color="auto"/>
                <w:bottom w:val="none" w:sz="0" w:space="0" w:color="auto"/>
                <w:right w:val="none" w:sz="0" w:space="0" w:color="auto"/>
              </w:divBdr>
            </w:div>
            <w:div w:id="243535364">
              <w:marLeft w:val="480"/>
              <w:marRight w:val="0"/>
              <w:marTop w:val="0"/>
              <w:marBottom w:val="0"/>
              <w:divBdr>
                <w:top w:val="none" w:sz="0" w:space="0" w:color="auto"/>
                <w:left w:val="none" w:sz="0" w:space="0" w:color="auto"/>
                <w:bottom w:val="none" w:sz="0" w:space="0" w:color="auto"/>
                <w:right w:val="none" w:sz="0" w:space="0" w:color="auto"/>
              </w:divBdr>
            </w:div>
            <w:div w:id="243876565">
              <w:marLeft w:val="480"/>
              <w:marRight w:val="0"/>
              <w:marTop w:val="0"/>
              <w:marBottom w:val="0"/>
              <w:divBdr>
                <w:top w:val="none" w:sz="0" w:space="0" w:color="auto"/>
                <w:left w:val="none" w:sz="0" w:space="0" w:color="auto"/>
                <w:bottom w:val="none" w:sz="0" w:space="0" w:color="auto"/>
                <w:right w:val="none" w:sz="0" w:space="0" w:color="auto"/>
              </w:divBdr>
            </w:div>
            <w:div w:id="243879889">
              <w:marLeft w:val="480"/>
              <w:marRight w:val="0"/>
              <w:marTop w:val="0"/>
              <w:marBottom w:val="0"/>
              <w:divBdr>
                <w:top w:val="none" w:sz="0" w:space="0" w:color="auto"/>
                <w:left w:val="none" w:sz="0" w:space="0" w:color="auto"/>
                <w:bottom w:val="none" w:sz="0" w:space="0" w:color="auto"/>
                <w:right w:val="none" w:sz="0" w:space="0" w:color="auto"/>
              </w:divBdr>
            </w:div>
            <w:div w:id="243927144">
              <w:marLeft w:val="480"/>
              <w:marRight w:val="0"/>
              <w:marTop w:val="0"/>
              <w:marBottom w:val="0"/>
              <w:divBdr>
                <w:top w:val="none" w:sz="0" w:space="0" w:color="auto"/>
                <w:left w:val="none" w:sz="0" w:space="0" w:color="auto"/>
                <w:bottom w:val="none" w:sz="0" w:space="0" w:color="auto"/>
                <w:right w:val="none" w:sz="0" w:space="0" w:color="auto"/>
              </w:divBdr>
            </w:div>
            <w:div w:id="244148758">
              <w:marLeft w:val="480"/>
              <w:marRight w:val="0"/>
              <w:marTop w:val="0"/>
              <w:marBottom w:val="0"/>
              <w:divBdr>
                <w:top w:val="none" w:sz="0" w:space="0" w:color="auto"/>
                <w:left w:val="none" w:sz="0" w:space="0" w:color="auto"/>
                <w:bottom w:val="none" w:sz="0" w:space="0" w:color="auto"/>
                <w:right w:val="none" w:sz="0" w:space="0" w:color="auto"/>
              </w:divBdr>
            </w:div>
            <w:div w:id="244385864">
              <w:marLeft w:val="480"/>
              <w:marRight w:val="0"/>
              <w:marTop w:val="0"/>
              <w:marBottom w:val="0"/>
              <w:divBdr>
                <w:top w:val="none" w:sz="0" w:space="0" w:color="auto"/>
                <w:left w:val="none" w:sz="0" w:space="0" w:color="auto"/>
                <w:bottom w:val="none" w:sz="0" w:space="0" w:color="auto"/>
                <w:right w:val="none" w:sz="0" w:space="0" w:color="auto"/>
              </w:divBdr>
            </w:div>
            <w:div w:id="244582267">
              <w:marLeft w:val="480"/>
              <w:marRight w:val="0"/>
              <w:marTop w:val="0"/>
              <w:marBottom w:val="0"/>
              <w:divBdr>
                <w:top w:val="none" w:sz="0" w:space="0" w:color="auto"/>
                <w:left w:val="none" w:sz="0" w:space="0" w:color="auto"/>
                <w:bottom w:val="none" w:sz="0" w:space="0" w:color="auto"/>
                <w:right w:val="none" w:sz="0" w:space="0" w:color="auto"/>
              </w:divBdr>
            </w:div>
            <w:div w:id="244649013">
              <w:marLeft w:val="480"/>
              <w:marRight w:val="0"/>
              <w:marTop w:val="0"/>
              <w:marBottom w:val="0"/>
              <w:divBdr>
                <w:top w:val="none" w:sz="0" w:space="0" w:color="auto"/>
                <w:left w:val="none" w:sz="0" w:space="0" w:color="auto"/>
                <w:bottom w:val="none" w:sz="0" w:space="0" w:color="auto"/>
                <w:right w:val="none" w:sz="0" w:space="0" w:color="auto"/>
              </w:divBdr>
            </w:div>
            <w:div w:id="244649299">
              <w:marLeft w:val="480"/>
              <w:marRight w:val="0"/>
              <w:marTop w:val="0"/>
              <w:marBottom w:val="0"/>
              <w:divBdr>
                <w:top w:val="none" w:sz="0" w:space="0" w:color="auto"/>
                <w:left w:val="none" w:sz="0" w:space="0" w:color="auto"/>
                <w:bottom w:val="none" w:sz="0" w:space="0" w:color="auto"/>
                <w:right w:val="none" w:sz="0" w:space="0" w:color="auto"/>
              </w:divBdr>
            </w:div>
            <w:div w:id="244843919">
              <w:marLeft w:val="480"/>
              <w:marRight w:val="0"/>
              <w:marTop w:val="0"/>
              <w:marBottom w:val="0"/>
              <w:divBdr>
                <w:top w:val="none" w:sz="0" w:space="0" w:color="auto"/>
                <w:left w:val="none" w:sz="0" w:space="0" w:color="auto"/>
                <w:bottom w:val="none" w:sz="0" w:space="0" w:color="auto"/>
                <w:right w:val="none" w:sz="0" w:space="0" w:color="auto"/>
              </w:divBdr>
            </w:div>
            <w:div w:id="245192410">
              <w:marLeft w:val="480"/>
              <w:marRight w:val="0"/>
              <w:marTop w:val="0"/>
              <w:marBottom w:val="0"/>
              <w:divBdr>
                <w:top w:val="none" w:sz="0" w:space="0" w:color="auto"/>
                <w:left w:val="none" w:sz="0" w:space="0" w:color="auto"/>
                <w:bottom w:val="none" w:sz="0" w:space="0" w:color="auto"/>
                <w:right w:val="none" w:sz="0" w:space="0" w:color="auto"/>
              </w:divBdr>
            </w:div>
            <w:div w:id="245497928">
              <w:marLeft w:val="480"/>
              <w:marRight w:val="0"/>
              <w:marTop w:val="0"/>
              <w:marBottom w:val="0"/>
              <w:divBdr>
                <w:top w:val="none" w:sz="0" w:space="0" w:color="auto"/>
                <w:left w:val="none" w:sz="0" w:space="0" w:color="auto"/>
                <w:bottom w:val="none" w:sz="0" w:space="0" w:color="auto"/>
                <w:right w:val="none" w:sz="0" w:space="0" w:color="auto"/>
              </w:divBdr>
            </w:div>
            <w:div w:id="245726544">
              <w:marLeft w:val="480"/>
              <w:marRight w:val="0"/>
              <w:marTop w:val="0"/>
              <w:marBottom w:val="0"/>
              <w:divBdr>
                <w:top w:val="none" w:sz="0" w:space="0" w:color="auto"/>
                <w:left w:val="none" w:sz="0" w:space="0" w:color="auto"/>
                <w:bottom w:val="none" w:sz="0" w:space="0" w:color="auto"/>
                <w:right w:val="none" w:sz="0" w:space="0" w:color="auto"/>
              </w:divBdr>
            </w:div>
            <w:div w:id="245923152">
              <w:marLeft w:val="480"/>
              <w:marRight w:val="0"/>
              <w:marTop w:val="0"/>
              <w:marBottom w:val="0"/>
              <w:divBdr>
                <w:top w:val="none" w:sz="0" w:space="0" w:color="auto"/>
                <w:left w:val="none" w:sz="0" w:space="0" w:color="auto"/>
                <w:bottom w:val="none" w:sz="0" w:space="0" w:color="auto"/>
                <w:right w:val="none" w:sz="0" w:space="0" w:color="auto"/>
              </w:divBdr>
            </w:div>
            <w:div w:id="246117201">
              <w:marLeft w:val="480"/>
              <w:marRight w:val="0"/>
              <w:marTop w:val="0"/>
              <w:marBottom w:val="0"/>
              <w:divBdr>
                <w:top w:val="none" w:sz="0" w:space="0" w:color="auto"/>
                <w:left w:val="none" w:sz="0" w:space="0" w:color="auto"/>
                <w:bottom w:val="none" w:sz="0" w:space="0" w:color="auto"/>
                <w:right w:val="none" w:sz="0" w:space="0" w:color="auto"/>
              </w:divBdr>
            </w:div>
            <w:div w:id="246158528">
              <w:marLeft w:val="480"/>
              <w:marRight w:val="0"/>
              <w:marTop w:val="0"/>
              <w:marBottom w:val="0"/>
              <w:divBdr>
                <w:top w:val="none" w:sz="0" w:space="0" w:color="auto"/>
                <w:left w:val="none" w:sz="0" w:space="0" w:color="auto"/>
                <w:bottom w:val="none" w:sz="0" w:space="0" w:color="auto"/>
                <w:right w:val="none" w:sz="0" w:space="0" w:color="auto"/>
              </w:divBdr>
            </w:div>
            <w:div w:id="246232261">
              <w:marLeft w:val="480"/>
              <w:marRight w:val="0"/>
              <w:marTop w:val="0"/>
              <w:marBottom w:val="0"/>
              <w:divBdr>
                <w:top w:val="none" w:sz="0" w:space="0" w:color="auto"/>
                <w:left w:val="none" w:sz="0" w:space="0" w:color="auto"/>
                <w:bottom w:val="none" w:sz="0" w:space="0" w:color="auto"/>
                <w:right w:val="none" w:sz="0" w:space="0" w:color="auto"/>
              </w:divBdr>
            </w:div>
            <w:div w:id="246304004">
              <w:marLeft w:val="480"/>
              <w:marRight w:val="0"/>
              <w:marTop w:val="0"/>
              <w:marBottom w:val="0"/>
              <w:divBdr>
                <w:top w:val="none" w:sz="0" w:space="0" w:color="auto"/>
                <w:left w:val="none" w:sz="0" w:space="0" w:color="auto"/>
                <w:bottom w:val="none" w:sz="0" w:space="0" w:color="auto"/>
                <w:right w:val="none" w:sz="0" w:space="0" w:color="auto"/>
              </w:divBdr>
            </w:div>
            <w:div w:id="246308434">
              <w:marLeft w:val="480"/>
              <w:marRight w:val="0"/>
              <w:marTop w:val="0"/>
              <w:marBottom w:val="0"/>
              <w:divBdr>
                <w:top w:val="none" w:sz="0" w:space="0" w:color="auto"/>
                <w:left w:val="none" w:sz="0" w:space="0" w:color="auto"/>
                <w:bottom w:val="none" w:sz="0" w:space="0" w:color="auto"/>
                <w:right w:val="none" w:sz="0" w:space="0" w:color="auto"/>
              </w:divBdr>
            </w:div>
            <w:div w:id="246699160">
              <w:marLeft w:val="480"/>
              <w:marRight w:val="0"/>
              <w:marTop w:val="0"/>
              <w:marBottom w:val="0"/>
              <w:divBdr>
                <w:top w:val="none" w:sz="0" w:space="0" w:color="auto"/>
                <w:left w:val="none" w:sz="0" w:space="0" w:color="auto"/>
                <w:bottom w:val="none" w:sz="0" w:space="0" w:color="auto"/>
                <w:right w:val="none" w:sz="0" w:space="0" w:color="auto"/>
              </w:divBdr>
            </w:div>
            <w:div w:id="247033886">
              <w:marLeft w:val="480"/>
              <w:marRight w:val="0"/>
              <w:marTop w:val="0"/>
              <w:marBottom w:val="0"/>
              <w:divBdr>
                <w:top w:val="none" w:sz="0" w:space="0" w:color="auto"/>
                <w:left w:val="none" w:sz="0" w:space="0" w:color="auto"/>
                <w:bottom w:val="none" w:sz="0" w:space="0" w:color="auto"/>
                <w:right w:val="none" w:sz="0" w:space="0" w:color="auto"/>
              </w:divBdr>
            </w:div>
            <w:div w:id="247151672">
              <w:marLeft w:val="480"/>
              <w:marRight w:val="0"/>
              <w:marTop w:val="0"/>
              <w:marBottom w:val="0"/>
              <w:divBdr>
                <w:top w:val="none" w:sz="0" w:space="0" w:color="auto"/>
                <w:left w:val="none" w:sz="0" w:space="0" w:color="auto"/>
                <w:bottom w:val="none" w:sz="0" w:space="0" w:color="auto"/>
                <w:right w:val="none" w:sz="0" w:space="0" w:color="auto"/>
              </w:divBdr>
            </w:div>
            <w:div w:id="247230962">
              <w:marLeft w:val="480"/>
              <w:marRight w:val="0"/>
              <w:marTop w:val="0"/>
              <w:marBottom w:val="0"/>
              <w:divBdr>
                <w:top w:val="none" w:sz="0" w:space="0" w:color="auto"/>
                <w:left w:val="none" w:sz="0" w:space="0" w:color="auto"/>
                <w:bottom w:val="none" w:sz="0" w:space="0" w:color="auto"/>
                <w:right w:val="none" w:sz="0" w:space="0" w:color="auto"/>
              </w:divBdr>
            </w:div>
            <w:div w:id="247427440">
              <w:marLeft w:val="480"/>
              <w:marRight w:val="0"/>
              <w:marTop w:val="0"/>
              <w:marBottom w:val="0"/>
              <w:divBdr>
                <w:top w:val="none" w:sz="0" w:space="0" w:color="auto"/>
                <w:left w:val="none" w:sz="0" w:space="0" w:color="auto"/>
                <w:bottom w:val="none" w:sz="0" w:space="0" w:color="auto"/>
                <w:right w:val="none" w:sz="0" w:space="0" w:color="auto"/>
              </w:divBdr>
            </w:div>
            <w:div w:id="247464533">
              <w:marLeft w:val="480"/>
              <w:marRight w:val="0"/>
              <w:marTop w:val="0"/>
              <w:marBottom w:val="0"/>
              <w:divBdr>
                <w:top w:val="none" w:sz="0" w:space="0" w:color="auto"/>
                <w:left w:val="none" w:sz="0" w:space="0" w:color="auto"/>
                <w:bottom w:val="none" w:sz="0" w:space="0" w:color="auto"/>
                <w:right w:val="none" w:sz="0" w:space="0" w:color="auto"/>
              </w:divBdr>
            </w:div>
            <w:div w:id="247734900">
              <w:marLeft w:val="480"/>
              <w:marRight w:val="0"/>
              <w:marTop w:val="0"/>
              <w:marBottom w:val="0"/>
              <w:divBdr>
                <w:top w:val="none" w:sz="0" w:space="0" w:color="auto"/>
                <w:left w:val="none" w:sz="0" w:space="0" w:color="auto"/>
                <w:bottom w:val="none" w:sz="0" w:space="0" w:color="auto"/>
                <w:right w:val="none" w:sz="0" w:space="0" w:color="auto"/>
              </w:divBdr>
            </w:div>
            <w:div w:id="247816459">
              <w:marLeft w:val="480"/>
              <w:marRight w:val="0"/>
              <w:marTop w:val="0"/>
              <w:marBottom w:val="0"/>
              <w:divBdr>
                <w:top w:val="none" w:sz="0" w:space="0" w:color="auto"/>
                <w:left w:val="none" w:sz="0" w:space="0" w:color="auto"/>
                <w:bottom w:val="none" w:sz="0" w:space="0" w:color="auto"/>
                <w:right w:val="none" w:sz="0" w:space="0" w:color="auto"/>
              </w:divBdr>
            </w:div>
            <w:div w:id="248120208">
              <w:marLeft w:val="480"/>
              <w:marRight w:val="0"/>
              <w:marTop w:val="0"/>
              <w:marBottom w:val="0"/>
              <w:divBdr>
                <w:top w:val="none" w:sz="0" w:space="0" w:color="auto"/>
                <w:left w:val="none" w:sz="0" w:space="0" w:color="auto"/>
                <w:bottom w:val="none" w:sz="0" w:space="0" w:color="auto"/>
                <w:right w:val="none" w:sz="0" w:space="0" w:color="auto"/>
              </w:divBdr>
            </w:div>
            <w:div w:id="248394054">
              <w:marLeft w:val="480"/>
              <w:marRight w:val="0"/>
              <w:marTop w:val="0"/>
              <w:marBottom w:val="0"/>
              <w:divBdr>
                <w:top w:val="none" w:sz="0" w:space="0" w:color="auto"/>
                <w:left w:val="none" w:sz="0" w:space="0" w:color="auto"/>
                <w:bottom w:val="none" w:sz="0" w:space="0" w:color="auto"/>
                <w:right w:val="none" w:sz="0" w:space="0" w:color="auto"/>
              </w:divBdr>
            </w:div>
            <w:div w:id="248467091">
              <w:marLeft w:val="480"/>
              <w:marRight w:val="0"/>
              <w:marTop w:val="0"/>
              <w:marBottom w:val="0"/>
              <w:divBdr>
                <w:top w:val="none" w:sz="0" w:space="0" w:color="auto"/>
                <w:left w:val="none" w:sz="0" w:space="0" w:color="auto"/>
                <w:bottom w:val="none" w:sz="0" w:space="0" w:color="auto"/>
                <w:right w:val="none" w:sz="0" w:space="0" w:color="auto"/>
              </w:divBdr>
            </w:div>
            <w:div w:id="248538576">
              <w:marLeft w:val="480"/>
              <w:marRight w:val="0"/>
              <w:marTop w:val="0"/>
              <w:marBottom w:val="0"/>
              <w:divBdr>
                <w:top w:val="none" w:sz="0" w:space="0" w:color="auto"/>
                <w:left w:val="none" w:sz="0" w:space="0" w:color="auto"/>
                <w:bottom w:val="none" w:sz="0" w:space="0" w:color="auto"/>
                <w:right w:val="none" w:sz="0" w:space="0" w:color="auto"/>
              </w:divBdr>
            </w:div>
            <w:div w:id="248806810">
              <w:marLeft w:val="480"/>
              <w:marRight w:val="0"/>
              <w:marTop w:val="0"/>
              <w:marBottom w:val="0"/>
              <w:divBdr>
                <w:top w:val="none" w:sz="0" w:space="0" w:color="auto"/>
                <w:left w:val="none" w:sz="0" w:space="0" w:color="auto"/>
                <w:bottom w:val="none" w:sz="0" w:space="0" w:color="auto"/>
                <w:right w:val="none" w:sz="0" w:space="0" w:color="auto"/>
              </w:divBdr>
            </w:div>
            <w:div w:id="249195065">
              <w:marLeft w:val="480"/>
              <w:marRight w:val="0"/>
              <w:marTop w:val="0"/>
              <w:marBottom w:val="0"/>
              <w:divBdr>
                <w:top w:val="none" w:sz="0" w:space="0" w:color="auto"/>
                <w:left w:val="none" w:sz="0" w:space="0" w:color="auto"/>
                <w:bottom w:val="none" w:sz="0" w:space="0" w:color="auto"/>
                <w:right w:val="none" w:sz="0" w:space="0" w:color="auto"/>
              </w:divBdr>
            </w:div>
            <w:div w:id="249511622">
              <w:marLeft w:val="480"/>
              <w:marRight w:val="0"/>
              <w:marTop w:val="0"/>
              <w:marBottom w:val="0"/>
              <w:divBdr>
                <w:top w:val="none" w:sz="0" w:space="0" w:color="auto"/>
                <w:left w:val="none" w:sz="0" w:space="0" w:color="auto"/>
                <w:bottom w:val="none" w:sz="0" w:space="0" w:color="auto"/>
                <w:right w:val="none" w:sz="0" w:space="0" w:color="auto"/>
              </w:divBdr>
            </w:div>
            <w:div w:id="249629298">
              <w:marLeft w:val="480"/>
              <w:marRight w:val="0"/>
              <w:marTop w:val="0"/>
              <w:marBottom w:val="0"/>
              <w:divBdr>
                <w:top w:val="none" w:sz="0" w:space="0" w:color="auto"/>
                <w:left w:val="none" w:sz="0" w:space="0" w:color="auto"/>
                <w:bottom w:val="none" w:sz="0" w:space="0" w:color="auto"/>
                <w:right w:val="none" w:sz="0" w:space="0" w:color="auto"/>
              </w:divBdr>
            </w:div>
            <w:div w:id="249775027">
              <w:marLeft w:val="480"/>
              <w:marRight w:val="0"/>
              <w:marTop w:val="0"/>
              <w:marBottom w:val="0"/>
              <w:divBdr>
                <w:top w:val="none" w:sz="0" w:space="0" w:color="auto"/>
                <w:left w:val="none" w:sz="0" w:space="0" w:color="auto"/>
                <w:bottom w:val="none" w:sz="0" w:space="0" w:color="auto"/>
                <w:right w:val="none" w:sz="0" w:space="0" w:color="auto"/>
              </w:divBdr>
            </w:div>
            <w:div w:id="250041975">
              <w:marLeft w:val="480"/>
              <w:marRight w:val="0"/>
              <w:marTop w:val="0"/>
              <w:marBottom w:val="0"/>
              <w:divBdr>
                <w:top w:val="none" w:sz="0" w:space="0" w:color="auto"/>
                <w:left w:val="none" w:sz="0" w:space="0" w:color="auto"/>
                <w:bottom w:val="none" w:sz="0" w:space="0" w:color="auto"/>
                <w:right w:val="none" w:sz="0" w:space="0" w:color="auto"/>
              </w:divBdr>
            </w:div>
            <w:div w:id="250043999">
              <w:marLeft w:val="480"/>
              <w:marRight w:val="0"/>
              <w:marTop w:val="0"/>
              <w:marBottom w:val="0"/>
              <w:divBdr>
                <w:top w:val="none" w:sz="0" w:space="0" w:color="auto"/>
                <w:left w:val="none" w:sz="0" w:space="0" w:color="auto"/>
                <w:bottom w:val="none" w:sz="0" w:space="0" w:color="auto"/>
                <w:right w:val="none" w:sz="0" w:space="0" w:color="auto"/>
              </w:divBdr>
            </w:div>
            <w:div w:id="250044187">
              <w:marLeft w:val="480"/>
              <w:marRight w:val="0"/>
              <w:marTop w:val="0"/>
              <w:marBottom w:val="0"/>
              <w:divBdr>
                <w:top w:val="none" w:sz="0" w:space="0" w:color="auto"/>
                <w:left w:val="none" w:sz="0" w:space="0" w:color="auto"/>
                <w:bottom w:val="none" w:sz="0" w:space="0" w:color="auto"/>
                <w:right w:val="none" w:sz="0" w:space="0" w:color="auto"/>
              </w:divBdr>
            </w:div>
            <w:div w:id="250044497">
              <w:marLeft w:val="480"/>
              <w:marRight w:val="0"/>
              <w:marTop w:val="0"/>
              <w:marBottom w:val="0"/>
              <w:divBdr>
                <w:top w:val="none" w:sz="0" w:space="0" w:color="auto"/>
                <w:left w:val="none" w:sz="0" w:space="0" w:color="auto"/>
                <w:bottom w:val="none" w:sz="0" w:space="0" w:color="auto"/>
                <w:right w:val="none" w:sz="0" w:space="0" w:color="auto"/>
              </w:divBdr>
            </w:div>
            <w:div w:id="250045927">
              <w:marLeft w:val="480"/>
              <w:marRight w:val="0"/>
              <w:marTop w:val="0"/>
              <w:marBottom w:val="0"/>
              <w:divBdr>
                <w:top w:val="none" w:sz="0" w:space="0" w:color="auto"/>
                <w:left w:val="none" w:sz="0" w:space="0" w:color="auto"/>
                <w:bottom w:val="none" w:sz="0" w:space="0" w:color="auto"/>
                <w:right w:val="none" w:sz="0" w:space="0" w:color="auto"/>
              </w:divBdr>
            </w:div>
            <w:div w:id="250048264">
              <w:marLeft w:val="480"/>
              <w:marRight w:val="0"/>
              <w:marTop w:val="0"/>
              <w:marBottom w:val="0"/>
              <w:divBdr>
                <w:top w:val="none" w:sz="0" w:space="0" w:color="auto"/>
                <w:left w:val="none" w:sz="0" w:space="0" w:color="auto"/>
                <w:bottom w:val="none" w:sz="0" w:space="0" w:color="auto"/>
                <w:right w:val="none" w:sz="0" w:space="0" w:color="auto"/>
              </w:divBdr>
            </w:div>
            <w:div w:id="250234965">
              <w:marLeft w:val="480"/>
              <w:marRight w:val="0"/>
              <w:marTop w:val="0"/>
              <w:marBottom w:val="0"/>
              <w:divBdr>
                <w:top w:val="none" w:sz="0" w:space="0" w:color="auto"/>
                <w:left w:val="none" w:sz="0" w:space="0" w:color="auto"/>
                <w:bottom w:val="none" w:sz="0" w:space="0" w:color="auto"/>
                <w:right w:val="none" w:sz="0" w:space="0" w:color="auto"/>
              </w:divBdr>
            </w:div>
            <w:div w:id="250283261">
              <w:marLeft w:val="480"/>
              <w:marRight w:val="0"/>
              <w:marTop w:val="0"/>
              <w:marBottom w:val="0"/>
              <w:divBdr>
                <w:top w:val="none" w:sz="0" w:space="0" w:color="auto"/>
                <w:left w:val="none" w:sz="0" w:space="0" w:color="auto"/>
                <w:bottom w:val="none" w:sz="0" w:space="0" w:color="auto"/>
                <w:right w:val="none" w:sz="0" w:space="0" w:color="auto"/>
              </w:divBdr>
            </w:div>
            <w:div w:id="250359631">
              <w:marLeft w:val="480"/>
              <w:marRight w:val="0"/>
              <w:marTop w:val="0"/>
              <w:marBottom w:val="0"/>
              <w:divBdr>
                <w:top w:val="none" w:sz="0" w:space="0" w:color="auto"/>
                <w:left w:val="none" w:sz="0" w:space="0" w:color="auto"/>
                <w:bottom w:val="none" w:sz="0" w:space="0" w:color="auto"/>
                <w:right w:val="none" w:sz="0" w:space="0" w:color="auto"/>
              </w:divBdr>
            </w:div>
            <w:div w:id="250505873">
              <w:marLeft w:val="480"/>
              <w:marRight w:val="0"/>
              <w:marTop w:val="0"/>
              <w:marBottom w:val="0"/>
              <w:divBdr>
                <w:top w:val="none" w:sz="0" w:space="0" w:color="auto"/>
                <w:left w:val="none" w:sz="0" w:space="0" w:color="auto"/>
                <w:bottom w:val="none" w:sz="0" w:space="0" w:color="auto"/>
                <w:right w:val="none" w:sz="0" w:space="0" w:color="auto"/>
              </w:divBdr>
            </w:div>
            <w:div w:id="250622454">
              <w:marLeft w:val="480"/>
              <w:marRight w:val="0"/>
              <w:marTop w:val="0"/>
              <w:marBottom w:val="0"/>
              <w:divBdr>
                <w:top w:val="none" w:sz="0" w:space="0" w:color="auto"/>
                <w:left w:val="none" w:sz="0" w:space="0" w:color="auto"/>
                <w:bottom w:val="none" w:sz="0" w:space="0" w:color="auto"/>
                <w:right w:val="none" w:sz="0" w:space="0" w:color="auto"/>
              </w:divBdr>
            </w:div>
            <w:div w:id="250746941">
              <w:marLeft w:val="480"/>
              <w:marRight w:val="0"/>
              <w:marTop w:val="0"/>
              <w:marBottom w:val="0"/>
              <w:divBdr>
                <w:top w:val="none" w:sz="0" w:space="0" w:color="auto"/>
                <w:left w:val="none" w:sz="0" w:space="0" w:color="auto"/>
                <w:bottom w:val="none" w:sz="0" w:space="0" w:color="auto"/>
                <w:right w:val="none" w:sz="0" w:space="0" w:color="auto"/>
              </w:divBdr>
            </w:div>
            <w:div w:id="250941535">
              <w:marLeft w:val="480"/>
              <w:marRight w:val="0"/>
              <w:marTop w:val="0"/>
              <w:marBottom w:val="0"/>
              <w:divBdr>
                <w:top w:val="none" w:sz="0" w:space="0" w:color="auto"/>
                <w:left w:val="none" w:sz="0" w:space="0" w:color="auto"/>
                <w:bottom w:val="none" w:sz="0" w:space="0" w:color="auto"/>
                <w:right w:val="none" w:sz="0" w:space="0" w:color="auto"/>
              </w:divBdr>
            </w:div>
            <w:div w:id="251547426">
              <w:marLeft w:val="480"/>
              <w:marRight w:val="0"/>
              <w:marTop w:val="0"/>
              <w:marBottom w:val="0"/>
              <w:divBdr>
                <w:top w:val="none" w:sz="0" w:space="0" w:color="auto"/>
                <w:left w:val="none" w:sz="0" w:space="0" w:color="auto"/>
                <w:bottom w:val="none" w:sz="0" w:space="0" w:color="auto"/>
                <w:right w:val="none" w:sz="0" w:space="0" w:color="auto"/>
              </w:divBdr>
            </w:div>
            <w:div w:id="251552661">
              <w:marLeft w:val="480"/>
              <w:marRight w:val="0"/>
              <w:marTop w:val="0"/>
              <w:marBottom w:val="0"/>
              <w:divBdr>
                <w:top w:val="none" w:sz="0" w:space="0" w:color="auto"/>
                <w:left w:val="none" w:sz="0" w:space="0" w:color="auto"/>
                <w:bottom w:val="none" w:sz="0" w:space="0" w:color="auto"/>
                <w:right w:val="none" w:sz="0" w:space="0" w:color="auto"/>
              </w:divBdr>
            </w:div>
            <w:div w:id="251554195">
              <w:marLeft w:val="480"/>
              <w:marRight w:val="0"/>
              <w:marTop w:val="0"/>
              <w:marBottom w:val="0"/>
              <w:divBdr>
                <w:top w:val="none" w:sz="0" w:space="0" w:color="auto"/>
                <w:left w:val="none" w:sz="0" w:space="0" w:color="auto"/>
                <w:bottom w:val="none" w:sz="0" w:space="0" w:color="auto"/>
                <w:right w:val="none" w:sz="0" w:space="0" w:color="auto"/>
              </w:divBdr>
            </w:div>
            <w:div w:id="252014445">
              <w:marLeft w:val="480"/>
              <w:marRight w:val="0"/>
              <w:marTop w:val="0"/>
              <w:marBottom w:val="0"/>
              <w:divBdr>
                <w:top w:val="none" w:sz="0" w:space="0" w:color="auto"/>
                <w:left w:val="none" w:sz="0" w:space="0" w:color="auto"/>
                <w:bottom w:val="none" w:sz="0" w:space="0" w:color="auto"/>
                <w:right w:val="none" w:sz="0" w:space="0" w:color="auto"/>
              </w:divBdr>
            </w:div>
            <w:div w:id="252057700">
              <w:marLeft w:val="480"/>
              <w:marRight w:val="0"/>
              <w:marTop w:val="0"/>
              <w:marBottom w:val="0"/>
              <w:divBdr>
                <w:top w:val="none" w:sz="0" w:space="0" w:color="auto"/>
                <w:left w:val="none" w:sz="0" w:space="0" w:color="auto"/>
                <w:bottom w:val="none" w:sz="0" w:space="0" w:color="auto"/>
                <w:right w:val="none" w:sz="0" w:space="0" w:color="auto"/>
              </w:divBdr>
            </w:div>
            <w:div w:id="252082935">
              <w:marLeft w:val="480"/>
              <w:marRight w:val="0"/>
              <w:marTop w:val="0"/>
              <w:marBottom w:val="0"/>
              <w:divBdr>
                <w:top w:val="none" w:sz="0" w:space="0" w:color="auto"/>
                <w:left w:val="none" w:sz="0" w:space="0" w:color="auto"/>
                <w:bottom w:val="none" w:sz="0" w:space="0" w:color="auto"/>
                <w:right w:val="none" w:sz="0" w:space="0" w:color="auto"/>
              </w:divBdr>
            </w:div>
            <w:div w:id="252514753">
              <w:marLeft w:val="480"/>
              <w:marRight w:val="0"/>
              <w:marTop w:val="0"/>
              <w:marBottom w:val="0"/>
              <w:divBdr>
                <w:top w:val="none" w:sz="0" w:space="0" w:color="auto"/>
                <w:left w:val="none" w:sz="0" w:space="0" w:color="auto"/>
                <w:bottom w:val="none" w:sz="0" w:space="0" w:color="auto"/>
                <w:right w:val="none" w:sz="0" w:space="0" w:color="auto"/>
              </w:divBdr>
            </w:div>
            <w:div w:id="252515088">
              <w:marLeft w:val="480"/>
              <w:marRight w:val="0"/>
              <w:marTop w:val="0"/>
              <w:marBottom w:val="0"/>
              <w:divBdr>
                <w:top w:val="none" w:sz="0" w:space="0" w:color="auto"/>
                <w:left w:val="none" w:sz="0" w:space="0" w:color="auto"/>
                <w:bottom w:val="none" w:sz="0" w:space="0" w:color="auto"/>
                <w:right w:val="none" w:sz="0" w:space="0" w:color="auto"/>
              </w:divBdr>
            </w:div>
            <w:div w:id="252593260">
              <w:marLeft w:val="480"/>
              <w:marRight w:val="0"/>
              <w:marTop w:val="0"/>
              <w:marBottom w:val="0"/>
              <w:divBdr>
                <w:top w:val="none" w:sz="0" w:space="0" w:color="auto"/>
                <w:left w:val="none" w:sz="0" w:space="0" w:color="auto"/>
                <w:bottom w:val="none" w:sz="0" w:space="0" w:color="auto"/>
                <w:right w:val="none" w:sz="0" w:space="0" w:color="auto"/>
              </w:divBdr>
            </w:div>
            <w:div w:id="252668046">
              <w:marLeft w:val="480"/>
              <w:marRight w:val="0"/>
              <w:marTop w:val="0"/>
              <w:marBottom w:val="0"/>
              <w:divBdr>
                <w:top w:val="none" w:sz="0" w:space="0" w:color="auto"/>
                <w:left w:val="none" w:sz="0" w:space="0" w:color="auto"/>
                <w:bottom w:val="none" w:sz="0" w:space="0" w:color="auto"/>
                <w:right w:val="none" w:sz="0" w:space="0" w:color="auto"/>
              </w:divBdr>
            </w:div>
            <w:div w:id="252707933">
              <w:marLeft w:val="480"/>
              <w:marRight w:val="0"/>
              <w:marTop w:val="0"/>
              <w:marBottom w:val="0"/>
              <w:divBdr>
                <w:top w:val="none" w:sz="0" w:space="0" w:color="auto"/>
                <w:left w:val="none" w:sz="0" w:space="0" w:color="auto"/>
                <w:bottom w:val="none" w:sz="0" w:space="0" w:color="auto"/>
                <w:right w:val="none" w:sz="0" w:space="0" w:color="auto"/>
              </w:divBdr>
            </w:div>
            <w:div w:id="252783173">
              <w:marLeft w:val="480"/>
              <w:marRight w:val="0"/>
              <w:marTop w:val="0"/>
              <w:marBottom w:val="0"/>
              <w:divBdr>
                <w:top w:val="none" w:sz="0" w:space="0" w:color="auto"/>
                <w:left w:val="none" w:sz="0" w:space="0" w:color="auto"/>
                <w:bottom w:val="none" w:sz="0" w:space="0" w:color="auto"/>
                <w:right w:val="none" w:sz="0" w:space="0" w:color="auto"/>
              </w:divBdr>
            </w:div>
            <w:div w:id="252973916">
              <w:marLeft w:val="480"/>
              <w:marRight w:val="0"/>
              <w:marTop w:val="0"/>
              <w:marBottom w:val="0"/>
              <w:divBdr>
                <w:top w:val="none" w:sz="0" w:space="0" w:color="auto"/>
                <w:left w:val="none" w:sz="0" w:space="0" w:color="auto"/>
                <w:bottom w:val="none" w:sz="0" w:space="0" w:color="auto"/>
                <w:right w:val="none" w:sz="0" w:space="0" w:color="auto"/>
              </w:divBdr>
            </w:div>
            <w:div w:id="253125572">
              <w:marLeft w:val="480"/>
              <w:marRight w:val="0"/>
              <w:marTop w:val="0"/>
              <w:marBottom w:val="0"/>
              <w:divBdr>
                <w:top w:val="none" w:sz="0" w:space="0" w:color="auto"/>
                <w:left w:val="none" w:sz="0" w:space="0" w:color="auto"/>
                <w:bottom w:val="none" w:sz="0" w:space="0" w:color="auto"/>
                <w:right w:val="none" w:sz="0" w:space="0" w:color="auto"/>
              </w:divBdr>
            </w:div>
            <w:div w:id="253167495">
              <w:marLeft w:val="480"/>
              <w:marRight w:val="0"/>
              <w:marTop w:val="0"/>
              <w:marBottom w:val="0"/>
              <w:divBdr>
                <w:top w:val="none" w:sz="0" w:space="0" w:color="auto"/>
                <w:left w:val="none" w:sz="0" w:space="0" w:color="auto"/>
                <w:bottom w:val="none" w:sz="0" w:space="0" w:color="auto"/>
                <w:right w:val="none" w:sz="0" w:space="0" w:color="auto"/>
              </w:divBdr>
            </w:div>
            <w:div w:id="253440393">
              <w:marLeft w:val="480"/>
              <w:marRight w:val="0"/>
              <w:marTop w:val="0"/>
              <w:marBottom w:val="0"/>
              <w:divBdr>
                <w:top w:val="none" w:sz="0" w:space="0" w:color="auto"/>
                <w:left w:val="none" w:sz="0" w:space="0" w:color="auto"/>
                <w:bottom w:val="none" w:sz="0" w:space="0" w:color="auto"/>
                <w:right w:val="none" w:sz="0" w:space="0" w:color="auto"/>
              </w:divBdr>
            </w:div>
            <w:div w:id="253443043">
              <w:marLeft w:val="480"/>
              <w:marRight w:val="0"/>
              <w:marTop w:val="0"/>
              <w:marBottom w:val="0"/>
              <w:divBdr>
                <w:top w:val="none" w:sz="0" w:space="0" w:color="auto"/>
                <w:left w:val="none" w:sz="0" w:space="0" w:color="auto"/>
                <w:bottom w:val="none" w:sz="0" w:space="0" w:color="auto"/>
                <w:right w:val="none" w:sz="0" w:space="0" w:color="auto"/>
              </w:divBdr>
            </w:div>
            <w:div w:id="253518097">
              <w:marLeft w:val="480"/>
              <w:marRight w:val="0"/>
              <w:marTop w:val="0"/>
              <w:marBottom w:val="0"/>
              <w:divBdr>
                <w:top w:val="none" w:sz="0" w:space="0" w:color="auto"/>
                <w:left w:val="none" w:sz="0" w:space="0" w:color="auto"/>
                <w:bottom w:val="none" w:sz="0" w:space="0" w:color="auto"/>
                <w:right w:val="none" w:sz="0" w:space="0" w:color="auto"/>
              </w:divBdr>
            </w:div>
            <w:div w:id="253631844">
              <w:marLeft w:val="480"/>
              <w:marRight w:val="0"/>
              <w:marTop w:val="0"/>
              <w:marBottom w:val="0"/>
              <w:divBdr>
                <w:top w:val="none" w:sz="0" w:space="0" w:color="auto"/>
                <w:left w:val="none" w:sz="0" w:space="0" w:color="auto"/>
                <w:bottom w:val="none" w:sz="0" w:space="0" w:color="auto"/>
                <w:right w:val="none" w:sz="0" w:space="0" w:color="auto"/>
              </w:divBdr>
            </w:div>
            <w:div w:id="253900576">
              <w:marLeft w:val="480"/>
              <w:marRight w:val="0"/>
              <w:marTop w:val="0"/>
              <w:marBottom w:val="0"/>
              <w:divBdr>
                <w:top w:val="none" w:sz="0" w:space="0" w:color="auto"/>
                <w:left w:val="none" w:sz="0" w:space="0" w:color="auto"/>
                <w:bottom w:val="none" w:sz="0" w:space="0" w:color="auto"/>
                <w:right w:val="none" w:sz="0" w:space="0" w:color="auto"/>
              </w:divBdr>
            </w:div>
            <w:div w:id="254018538">
              <w:marLeft w:val="480"/>
              <w:marRight w:val="0"/>
              <w:marTop w:val="0"/>
              <w:marBottom w:val="0"/>
              <w:divBdr>
                <w:top w:val="none" w:sz="0" w:space="0" w:color="auto"/>
                <w:left w:val="none" w:sz="0" w:space="0" w:color="auto"/>
                <w:bottom w:val="none" w:sz="0" w:space="0" w:color="auto"/>
                <w:right w:val="none" w:sz="0" w:space="0" w:color="auto"/>
              </w:divBdr>
            </w:div>
            <w:div w:id="254092438">
              <w:marLeft w:val="480"/>
              <w:marRight w:val="0"/>
              <w:marTop w:val="0"/>
              <w:marBottom w:val="0"/>
              <w:divBdr>
                <w:top w:val="none" w:sz="0" w:space="0" w:color="auto"/>
                <w:left w:val="none" w:sz="0" w:space="0" w:color="auto"/>
                <w:bottom w:val="none" w:sz="0" w:space="0" w:color="auto"/>
                <w:right w:val="none" w:sz="0" w:space="0" w:color="auto"/>
              </w:divBdr>
            </w:div>
            <w:div w:id="254288143">
              <w:marLeft w:val="480"/>
              <w:marRight w:val="0"/>
              <w:marTop w:val="0"/>
              <w:marBottom w:val="0"/>
              <w:divBdr>
                <w:top w:val="none" w:sz="0" w:space="0" w:color="auto"/>
                <w:left w:val="none" w:sz="0" w:space="0" w:color="auto"/>
                <w:bottom w:val="none" w:sz="0" w:space="0" w:color="auto"/>
                <w:right w:val="none" w:sz="0" w:space="0" w:color="auto"/>
              </w:divBdr>
            </w:div>
            <w:div w:id="254366000">
              <w:marLeft w:val="480"/>
              <w:marRight w:val="0"/>
              <w:marTop w:val="0"/>
              <w:marBottom w:val="0"/>
              <w:divBdr>
                <w:top w:val="none" w:sz="0" w:space="0" w:color="auto"/>
                <w:left w:val="none" w:sz="0" w:space="0" w:color="auto"/>
                <w:bottom w:val="none" w:sz="0" w:space="0" w:color="auto"/>
                <w:right w:val="none" w:sz="0" w:space="0" w:color="auto"/>
              </w:divBdr>
            </w:div>
            <w:div w:id="254479636">
              <w:marLeft w:val="480"/>
              <w:marRight w:val="0"/>
              <w:marTop w:val="0"/>
              <w:marBottom w:val="0"/>
              <w:divBdr>
                <w:top w:val="none" w:sz="0" w:space="0" w:color="auto"/>
                <w:left w:val="none" w:sz="0" w:space="0" w:color="auto"/>
                <w:bottom w:val="none" w:sz="0" w:space="0" w:color="auto"/>
                <w:right w:val="none" w:sz="0" w:space="0" w:color="auto"/>
              </w:divBdr>
            </w:div>
            <w:div w:id="254636714">
              <w:marLeft w:val="480"/>
              <w:marRight w:val="0"/>
              <w:marTop w:val="0"/>
              <w:marBottom w:val="0"/>
              <w:divBdr>
                <w:top w:val="none" w:sz="0" w:space="0" w:color="auto"/>
                <w:left w:val="none" w:sz="0" w:space="0" w:color="auto"/>
                <w:bottom w:val="none" w:sz="0" w:space="0" w:color="auto"/>
                <w:right w:val="none" w:sz="0" w:space="0" w:color="auto"/>
              </w:divBdr>
            </w:div>
            <w:div w:id="254872756">
              <w:marLeft w:val="480"/>
              <w:marRight w:val="0"/>
              <w:marTop w:val="0"/>
              <w:marBottom w:val="0"/>
              <w:divBdr>
                <w:top w:val="none" w:sz="0" w:space="0" w:color="auto"/>
                <w:left w:val="none" w:sz="0" w:space="0" w:color="auto"/>
                <w:bottom w:val="none" w:sz="0" w:space="0" w:color="auto"/>
                <w:right w:val="none" w:sz="0" w:space="0" w:color="auto"/>
              </w:divBdr>
            </w:div>
            <w:div w:id="254942083">
              <w:marLeft w:val="480"/>
              <w:marRight w:val="0"/>
              <w:marTop w:val="0"/>
              <w:marBottom w:val="0"/>
              <w:divBdr>
                <w:top w:val="none" w:sz="0" w:space="0" w:color="auto"/>
                <w:left w:val="none" w:sz="0" w:space="0" w:color="auto"/>
                <w:bottom w:val="none" w:sz="0" w:space="0" w:color="auto"/>
                <w:right w:val="none" w:sz="0" w:space="0" w:color="auto"/>
              </w:divBdr>
            </w:div>
            <w:div w:id="255093256">
              <w:marLeft w:val="480"/>
              <w:marRight w:val="0"/>
              <w:marTop w:val="0"/>
              <w:marBottom w:val="0"/>
              <w:divBdr>
                <w:top w:val="none" w:sz="0" w:space="0" w:color="auto"/>
                <w:left w:val="none" w:sz="0" w:space="0" w:color="auto"/>
                <w:bottom w:val="none" w:sz="0" w:space="0" w:color="auto"/>
                <w:right w:val="none" w:sz="0" w:space="0" w:color="auto"/>
              </w:divBdr>
            </w:div>
            <w:div w:id="255285762">
              <w:marLeft w:val="480"/>
              <w:marRight w:val="0"/>
              <w:marTop w:val="0"/>
              <w:marBottom w:val="0"/>
              <w:divBdr>
                <w:top w:val="none" w:sz="0" w:space="0" w:color="auto"/>
                <w:left w:val="none" w:sz="0" w:space="0" w:color="auto"/>
                <w:bottom w:val="none" w:sz="0" w:space="0" w:color="auto"/>
                <w:right w:val="none" w:sz="0" w:space="0" w:color="auto"/>
              </w:divBdr>
            </w:div>
            <w:div w:id="255290564">
              <w:marLeft w:val="480"/>
              <w:marRight w:val="0"/>
              <w:marTop w:val="0"/>
              <w:marBottom w:val="0"/>
              <w:divBdr>
                <w:top w:val="none" w:sz="0" w:space="0" w:color="auto"/>
                <w:left w:val="none" w:sz="0" w:space="0" w:color="auto"/>
                <w:bottom w:val="none" w:sz="0" w:space="0" w:color="auto"/>
                <w:right w:val="none" w:sz="0" w:space="0" w:color="auto"/>
              </w:divBdr>
            </w:div>
            <w:div w:id="255335065">
              <w:marLeft w:val="480"/>
              <w:marRight w:val="0"/>
              <w:marTop w:val="0"/>
              <w:marBottom w:val="0"/>
              <w:divBdr>
                <w:top w:val="none" w:sz="0" w:space="0" w:color="auto"/>
                <w:left w:val="none" w:sz="0" w:space="0" w:color="auto"/>
                <w:bottom w:val="none" w:sz="0" w:space="0" w:color="auto"/>
                <w:right w:val="none" w:sz="0" w:space="0" w:color="auto"/>
              </w:divBdr>
            </w:div>
            <w:div w:id="255335119">
              <w:marLeft w:val="480"/>
              <w:marRight w:val="0"/>
              <w:marTop w:val="0"/>
              <w:marBottom w:val="0"/>
              <w:divBdr>
                <w:top w:val="none" w:sz="0" w:space="0" w:color="auto"/>
                <w:left w:val="none" w:sz="0" w:space="0" w:color="auto"/>
                <w:bottom w:val="none" w:sz="0" w:space="0" w:color="auto"/>
                <w:right w:val="none" w:sz="0" w:space="0" w:color="auto"/>
              </w:divBdr>
            </w:div>
            <w:div w:id="255552607">
              <w:marLeft w:val="480"/>
              <w:marRight w:val="0"/>
              <w:marTop w:val="0"/>
              <w:marBottom w:val="0"/>
              <w:divBdr>
                <w:top w:val="none" w:sz="0" w:space="0" w:color="auto"/>
                <w:left w:val="none" w:sz="0" w:space="0" w:color="auto"/>
                <w:bottom w:val="none" w:sz="0" w:space="0" w:color="auto"/>
                <w:right w:val="none" w:sz="0" w:space="0" w:color="auto"/>
              </w:divBdr>
            </w:div>
            <w:div w:id="255599392">
              <w:marLeft w:val="480"/>
              <w:marRight w:val="0"/>
              <w:marTop w:val="0"/>
              <w:marBottom w:val="0"/>
              <w:divBdr>
                <w:top w:val="none" w:sz="0" w:space="0" w:color="auto"/>
                <w:left w:val="none" w:sz="0" w:space="0" w:color="auto"/>
                <w:bottom w:val="none" w:sz="0" w:space="0" w:color="auto"/>
                <w:right w:val="none" w:sz="0" w:space="0" w:color="auto"/>
              </w:divBdr>
            </w:div>
            <w:div w:id="256327783">
              <w:marLeft w:val="480"/>
              <w:marRight w:val="0"/>
              <w:marTop w:val="0"/>
              <w:marBottom w:val="0"/>
              <w:divBdr>
                <w:top w:val="none" w:sz="0" w:space="0" w:color="auto"/>
                <w:left w:val="none" w:sz="0" w:space="0" w:color="auto"/>
                <w:bottom w:val="none" w:sz="0" w:space="0" w:color="auto"/>
                <w:right w:val="none" w:sz="0" w:space="0" w:color="auto"/>
              </w:divBdr>
            </w:div>
            <w:div w:id="256444384">
              <w:marLeft w:val="480"/>
              <w:marRight w:val="0"/>
              <w:marTop w:val="0"/>
              <w:marBottom w:val="0"/>
              <w:divBdr>
                <w:top w:val="none" w:sz="0" w:space="0" w:color="auto"/>
                <w:left w:val="none" w:sz="0" w:space="0" w:color="auto"/>
                <w:bottom w:val="none" w:sz="0" w:space="0" w:color="auto"/>
                <w:right w:val="none" w:sz="0" w:space="0" w:color="auto"/>
              </w:divBdr>
            </w:div>
            <w:div w:id="256526531">
              <w:marLeft w:val="480"/>
              <w:marRight w:val="0"/>
              <w:marTop w:val="0"/>
              <w:marBottom w:val="0"/>
              <w:divBdr>
                <w:top w:val="none" w:sz="0" w:space="0" w:color="auto"/>
                <w:left w:val="none" w:sz="0" w:space="0" w:color="auto"/>
                <w:bottom w:val="none" w:sz="0" w:space="0" w:color="auto"/>
                <w:right w:val="none" w:sz="0" w:space="0" w:color="auto"/>
              </w:divBdr>
            </w:div>
            <w:div w:id="256527773">
              <w:marLeft w:val="480"/>
              <w:marRight w:val="0"/>
              <w:marTop w:val="0"/>
              <w:marBottom w:val="0"/>
              <w:divBdr>
                <w:top w:val="none" w:sz="0" w:space="0" w:color="auto"/>
                <w:left w:val="none" w:sz="0" w:space="0" w:color="auto"/>
                <w:bottom w:val="none" w:sz="0" w:space="0" w:color="auto"/>
                <w:right w:val="none" w:sz="0" w:space="0" w:color="auto"/>
              </w:divBdr>
            </w:div>
            <w:div w:id="256716260">
              <w:marLeft w:val="480"/>
              <w:marRight w:val="0"/>
              <w:marTop w:val="0"/>
              <w:marBottom w:val="0"/>
              <w:divBdr>
                <w:top w:val="none" w:sz="0" w:space="0" w:color="auto"/>
                <w:left w:val="none" w:sz="0" w:space="0" w:color="auto"/>
                <w:bottom w:val="none" w:sz="0" w:space="0" w:color="auto"/>
                <w:right w:val="none" w:sz="0" w:space="0" w:color="auto"/>
              </w:divBdr>
            </w:div>
            <w:div w:id="256718696">
              <w:marLeft w:val="480"/>
              <w:marRight w:val="0"/>
              <w:marTop w:val="0"/>
              <w:marBottom w:val="0"/>
              <w:divBdr>
                <w:top w:val="none" w:sz="0" w:space="0" w:color="auto"/>
                <w:left w:val="none" w:sz="0" w:space="0" w:color="auto"/>
                <w:bottom w:val="none" w:sz="0" w:space="0" w:color="auto"/>
                <w:right w:val="none" w:sz="0" w:space="0" w:color="auto"/>
              </w:divBdr>
            </w:div>
            <w:div w:id="256795682">
              <w:marLeft w:val="480"/>
              <w:marRight w:val="0"/>
              <w:marTop w:val="0"/>
              <w:marBottom w:val="0"/>
              <w:divBdr>
                <w:top w:val="none" w:sz="0" w:space="0" w:color="auto"/>
                <w:left w:val="none" w:sz="0" w:space="0" w:color="auto"/>
                <w:bottom w:val="none" w:sz="0" w:space="0" w:color="auto"/>
                <w:right w:val="none" w:sz="0" w:space="0" w:color="auto"/>
              </w:divBdr>
            </w:div>
            <w:div w:id="257063691">
              <w:marLeft w:val="480"/>
              <w:marRight w:val="0"/>
              <w:marTop w:val="0"/>
              <w:marBottom w:val="0"/>
              <w:divBdr>
                <w:top w:val="none" w:sz="0" w:space="0" w:color="auto"/>
                <w:left w:val="none" w:sz="0" w:space="0" w:color="auto"/>
                <w:bottom w:val="none" w:sz="0" w:space="0" w:color="auto"/>
                <w:right w:val="none" w:sz="0" w:space="0" w:color="auto"/>
              </w:divBdr>
            </w:div>
            <w:div w:id="257174935">
              <w:marLeft w:val="480"/>
              <w:marRight w:val="0"/>
              <w:marTop w:val="0"/>
              <w:marBottom w:val="0"/>
              <w:divBdr>
                <w:top w:val="none" w:sz="0" w:space="0" w:color="auto"/>
                <w:left w:val="none" w:sz="0" w:space="0" w:color="auto"/>
                <w:bottom w:val="none" w:sz="0" w:space="0" w:color="auto"/>
                <w:right w:val="none" w:sz="0" w:space="0" w:color="auto"/>
              </w:divBdr>
            </w:div>
            <w:div w:id="257324650">
              <w:marLeft w:val="480"/>
              <w:marRight w:val="0"/>
              <w:marTop w:val="0"/>
              <w:marBottom w:val="0"/>
              <w:divBdr>
                <w:top w:val="none" w:sz="0" w:space="0" w:color="auto"/>
                <w:left w:val="none" w:sz="0" w:space="0" w:color="auto"/>
                <w:bottom w:val="none" w:sz="0" w:space="0" w:color="auto"/>
                <w:right w:val="none" w:sz="0" w:space="0" w:color="auto"/>
              </w:divBdr>
            </w:div>
            <w:div w:id="257367387">
              <w:marLeft w:val="480"/>
              <w:marRight w:val="0"/>
              <w:marTop w:val="0"/>
              <w:marBottom w:val="0"/>
              <w:divBdr>
                <w:top w:val="none" w:sz="0" w:space="0" w:color="auto"/>
                <w:left w:val="none" w:sz="0" w:space="0" w:color="auto"/>
                <w:bottom w:val="none" w:sz="0" w:space="0" w:color="auto"/>
                <w:right w:val="none" w:sz="0" w:space="0" w:color="auto"/>
              </w:divBdr>
            </w:div>
            <w:div w:id="257955407">
              <w:marLeft w:val="480"/>
              <w:marRight w:val="0"/>
              <w:marTop w:val="0"/>
              <w:marBottom w:val="0"/>
              <w:divBdr>
                <w:top w:val="none" w:sz="0" w:space="0" w:color="auto"/>
                <w:left w:val="none" w:sz="0" w:space="0" w:color="auto"/>
                <w:bottom w:val="none" w:sz="0" w:space="0" w:color="auto"/>
                <w:right w:val="none" w:sz="0" w:space="0" w:color="auto"/>
              </w:divBdr>
            </w:div>
            <w:div w:id="257955656">
              <w:marLeft w:val="480"/>
              <w:marRight w:val="0"/>
              <w:marTop w:val="0"/>
              <w:marBottom w:val="0"/>
              <w:divBdr>
                <w:top w:val="none" w:sz="0" w:space="0" w:color="auto"/>
                <w:left w:val="none" w:sz="0" w:space="0" w:color="auto"/>
                <w:bottom w:val="none" w:sz="0" w:space="0" w:color="auto"/>
                <w:right w:val="none" w:sz="0" w:space="0" w:color="auto"/>
              </w:divBdr>
            </w:div>
            <w:div w:id="258023459">
              <w:marLeft w:val="480"/>
              <w:marRight w:val="0"/>
              <w:marTop w:val="0"/>
              <w:marBottom w:val="0"/>
              <w:divBdr>
                <w:top w:val="none" w:sz="0" w:space="0" w:color="auto"/>
                <w:left w:val="none" w:sz="0" w:space="0" w:color="auto"/>
                <w:bottom w:val="none" w:sz="0" w:space="0" w:color="auto"/>
                <w:right w:val="none" w:sz="0" w:space="0" w:color="auto"/>
              </w:divBdr>
            </w:div>
            <w:div w:id="258025429">
              <w:marLeft w:val="480"/>
              <w:marRight w:val="0"/>
              <w:marTop w:val="0"/>
              <w:marBottom w:val="0"/>
              <w:divBdr>
                <w:top w:val="none" w:sz="0" w:space="0" w:color="auto"/>
                <w:left w:val="none" w:sz="0" w:space="0" w:color="auto"/>
                <w:bottom w:val="none" w:sz="0" w:space="0" w:color="auto"/>
                <w:right w:val="none" w:sz="0" w:space="0" w:color="auto"/>
              </w:divBdr>
            </w:div>
            <w:div w:id="258027584">
              <w:marLeft w:val="480"/>
              <w:marRight w:val="0"/>
              <w:marTop w:val="0"/>
              <w:marBottom w:val="0"/>
              <w:divBdr>
                <w:top w:val="none" w:sz="0" w:space="0" w:color="auto"/>
                <w:left w:val="none" w:sz="0" w:space="0" w:color="auto"/>
                <w:bottom w:val="none" w:sz="0" w:space="0" w:color="auto"/>
                <w:right w:val="none" w:sz="0" w:space="0" w:color="auto"/>
              </w:divBdr>
            </w:div>
            <w:div w:id="258098434">
              <w:marLeft w:val="480"/>
              <w:marRight w:val="0"/>
              <w:marTop w:val="0"/>
              <w:marBottom w:val="0"/>
              <w:divBdr>
                <w:top w:val="none" w:sz="0" w:space="0" w:color="auto"/>
                <w:left w:val="none" w:sz="0" w:space="0" w:color="auto"/>
                <w:bottom w:val="none" w:sz="0" w:space="0" w:color="auto"/>
                <w:right w:val="none" w:sz="0" w:space="0" w:color="auto"/>
              </w:divBdr>
            </w:div>
            <w:div w:id="258102289">
              <w:marLeft w:val="480"/>
              <w:marRight w:val="0"/>
              <w:marTop w:val="0"/>
              <w:marBottom w:val="0"/>
              <w:divBdr>
                <w:top w:val="none" w:sz="0" w:space="0" w:color="auto"/>
                <w:left w:val="none" w:sz="0" w:space="0" w:color="auto"/>
                <w:bottom w:val="none" w:sz="0" w:space="0" w:color="auto"/>
                <w:right w:val="none" w:sz="0" w:space="0" w:color="auto"/>
              </w:divBdr>
            </w:div>
            <w:div w:id="258343174">
              <w:marLeft w:val="480"/>
              <w:marRight w:val="0"/>
              <w:marTop w:val="0"/>
              <w:marBottom w:val="0"/>
              <w:divBdr>
                <w:top w:val="none" w:sz="0" w:space="0" w:color="auto"/>
                <w:left w:val="none" w:sz="0" w:space="0" w:color="auto"/>
                <w:bottom w:val="none" w:sz="0" w:space="0" w:color="auto"/>
                <w:right w:val="none" w:sz="0" w:space="0" w:color="auto"/>
              </w:divBdr>
            </w:div>
            <w:div w:id="258489763">
              <w:marLeft w:val="480"/>
              <w:marRight w:val="0"/>
              <w:marTop w:val="0"/>
              <w:marBottom w:val="0"/>
              <w:divBdr>
                <w:top w:val="none" w:sz="0" w:space="0" w:color="auto"/>
                <w:left w:val="none" w:sz="0" w:space="0" w:color="auto"/>
                <w:bottom w:val="none" w:sz="0" w:space="0" w:color="auto"/>
                <w:right w:val="none" w:sz="0" w:space="0" w:color="auto"/>
              </w:divBdr>
            </w:div>
            <w:div w:id="258760713">
              <w:marLeft w:val="480"/>
              <w:marRight w:val="0"/>
              <w:marTop w:val="0"/>
              <w:marBottom w:val="0"/>
              <w:divBdr>
                <w:top w:val="none" w:sz="0" w:space="0" w:color="auto"/>
                <w:left w:val="none" w:sz="0" w:space="0" w:color="auto"/>
                <w:bottom w:val="none" w:sz="0" w:space="0" w:color="auto"/>
                <w:right w:val="none" w:sz="0" w:space="0" w:color="auto"/>
              </w:divBdr>
            </w:div>
            <w:div w:id="259147365">
              <w:marLeft w:val="480"/>
              <w:marRight w:val="0"/>
              <w:marTop w:val="0"/>
              <w:marBottom w:val="0"/>
              <w:divBdr>
                <w:top w:val="none" w:sz="0" w:space="0" w:color="auto"/>
                <w:left w:val="none" w:sz="0" w:space="0" w:color="auto"/>
                <w:bottom w:val="none" w:sz="0" w:space="0" w:color="auto"/>
                <w:right w:val="none" w:sz="0" w:space="0" w:color="auto"/>
              </w:divBdr>
            </w:div>
            <w:div w:id="259218152">
              <w:marLeft w:val="480"/>
              <w:marRight w:val="0"/>
              <w:marTop w:val="0"/>
              <w:marBottom w:val="0"/>
              <w:divBdr>
                <w:top w:val="none" w:sz="0" w:space="0" w:color="auto"/>
                <w:left w:val="none" w:sz="0" w:space="0" w:color="auto"/>
                <w:bottom w:val="none" w:sz="0" w:space="0" w:color="auto"/>
                <w:right w:val="none" w:sz="0" w:space="0" w:color="auto"/>
              </w:divBdr>
            </w:div>
            <w:div w:id="259261982">
              <w:marLeft w:val="480"/>
              <w:marRight w:val="0"/>
              <w:marTop w:val="0"/>
              <w:marBottom w:val="0"/>
              <w:divBdr>
                <w:top w:val="none" w:sz="0" w:space="0" w:color="auto"/>
                <w:left w:val="none" w:sz="0" w:space="0" w:color="auto"/>
                <w:bottom w:val="none" w:sz="0" w:space="0" w:color="auto"/>
                <w:right w:val="none" w:sz="0" w:space="0" w:color="auto"/>
              </w:divBdr>
            </w:div>
            <w:div w:id="259263595">
              <w:marLeft w:val="480"/>
              <w:marRight w:val="0"/>
              <w:marTop w:val="0"/>
              <w:marBottom w:val="0"/>
              <w:divBdr>
                <w:top w:val="none" w:sz="0" w:space="0" w:color="auto"/>
                <w:left w:val="none" w:sz="0" w:space="0" w:color="auto"/>
                <w:bottom w:val="none" w:sz="0" w:space="0" w:color="auto"/>
                <w:right w:val="none" w:sz="0" w:space="0" w:color="auto"/>
              </w:divBdr>
            </w:div>
            <w:div w:id="259916448">
              <w:marLeft w:val="480"/>
              <w:marRight w:val="0"/>
              <w:marTop w:val="0"/>
              <w:marBottom w:val="0"/>
              <w:divBdr>
                <w:top w:val="none" w:sz="0" w:space="0" w:color="auto"/>
                <w:left w:val="none" w:sz="0" w:space="0" w:color="auto"/>
                <w:bottom w:val="none" w:sz="0" w:space="0" w:color="auto"/>
                <w:right w:val="none" w:sz="0" w:space="0" w:color="auto"/>
              </w:divBdr>
            </w:div>
            <w:div w:id="260183428">
              <w:marLeft w:val="480"/>
              <w:marRight w:val="0"/>
              <w:marTop w:val="0"/>
              <w:marBottom w:val="0"/>
              <w:divBdr>
                <w:top w:val="none" w:sz="0" w:space="0" w:color="auto"/>
                <w:left w:val="none" w:sz="0" w:space="0" w:color="auto"/>
                <w:bottom w:val="none" w:sz="0" w:space="0" w:color="auto"/>
                <w:right w:val="none" w:sz="0" w:space="0" w:color="auto"/>
              </w:divBdr>
            </w:div>
            <w:div w:id="260185851">
              <w:marLeft w:val="480"/>
              <w:marRight w:val="0"/>
              <w:marTop w:val="0"/>
              <w:marBottom w:val="0"/>
              <w:divBdr>
                <w:top w:val="none" w:sz="0" w:space="0" w:color="auto"/>
                <w:left w:val="none" w:sz="0" w:space="0" w:color="auto"/>
                <w:bottom w:val="none" w:sz="0" w:space="0" w:color="auto"/>
                <w:right w:val="none" w:sz="0" w:space="0" w:color="auto"/>
              </w:divBdr>
            </w:div>
            <w:div w:id="260189665">
              <w:marLeft w:val="480"/>
              <w:marRight w:val="0"/>
              <w:marTop w:val="0"/>
              <w:marBottom w:val="0"/>
              <w:divBdr>
                <w:top w:val="none" w:sz="0" w:space="0" w:color="auto"/>
                <w:left w:val="none" w:sz="0" w:space="0" w:color="auto"/>
                <w:bottom w:val="none" w:sz="0" w:space="0" w:color="auto"/>
                <w:right w:val="none" w:sz="0" w:space="0" w:color="auto"/>
              </w:divBdr>
            </w:div>
            <w:div w:id="260265048">
              <w:marLeft w:val="480"/>
              <w:marRight w:val="0"/>
              <w:marTop w:val="0"/>
              <w:marBottom w:val="0"/>
              <w:divBdr>
                <w:top w:val="none" w:sz="0" w:space="0" w:color="auto"/>
                <w:left w:val="none" w:sz="0" w:space="0" w:color="auto"/>
                <w:bottom w:val="none" w:sz="0" w:space="0" w:color="auto"/>
                <w:right w:val="none" w:sz="0" w:space="0" w:color="auto"/>
              </w:divBdr>
            </w:div>
            <w:div w:id="260454238">
              <w:marLeft w:val="480"/>
              <w:marRight w:val="0"/>
              <w:marTop w:val="0"/>
              <w:marBottom w:val="0"/>
              <w:divBdr>
                <w:top w:val="none" w:sz="0" w:space="0" w:color="auto"/>
                <w:left w:val="none" w:sz="0" w:space="0" w:color="auto"/>
                <w:bottom w:val="none" w:sz="0" w:space="0" w:color="auto"/>
                <w:right w:val="none" w:sz="0" w:space="0" w:color="auto"/>
              </w:divBdr>
            </w:div>
            <w:div w:id="260651677">
              <w:marLeft w:val="480"/>
              <w:marRight w:val="0"/>
              <w:marTop w:val="0"/>
              <w:marBottom w:val="0"/>
              <w:divBdr>
                <w:top w:val="none" w:sz="0" w:space="0" w:color="auto"/>
                <w:left w:val="none" w:sz="0" w:space="0" w:color="auto"/>
                <w:bottom w:val="none" w:sz="0" w:space="0" w:color="auto"/>
                <w:right w:val="none" w:sz="0" w:space="0" w:color="auto"/>
              </w:divBdr>
            </w:div>
            <w:div w:id="260991734">
              <w:marLeft w:val="480"/>
              <w:marRight w:val="0"/>
              <w:marTop w:val="0"/>
              <w:marBottom w:val="0"/>
              <w:divBdr>
                <w:top w:val="none" w:sz="0" w:space="0" w:color="auto"/>
                <w:left w:val="none" w:sz="0" w:space="0" w:color="auto"/>
                <w:bottom w:val="none" w:sz="0" w:space="0" w:color="auto"/>
                <w:right w:val="none" w:sz="0" w:space="0" w:color="auto"/>
              </w:divBdr>
            </w:div>
            <w:div w:id="260992452">
              <w:marLeft w:val="480"/>
              <w:marRight w:val="0"/>
              <w:marTop w:val="0"/>
              <w:marBottom w:val="0"/>
              <w:divBdr>
                <w:top w:val="none" w:sz="0" w:space="0" w:color="auto"/>
                <w:left w:val="none" w:sz="0" w:space="0" w:color="auto"/>
                <w:bottom w:val="none" w:sz="0" w:space="0" w:color="auto"/>
                <w:right w:val="none" w:sz="0" w:space="0" w:color="auto"/>
              </w:divBdr>
            </w:div>
            <w:div w:id="261183137">
              <w:marLeft w:val="480"/>
              <w:marRight w:val="0"/>
              <w:marTop w:val="0"/>
              <w:marBottom w:val="0"/>
              <w:divBdr>
                <w:top w:val="none" w:sz="0" w:space="0" w:color="auto"/>
                <w:left w:val="none" w:sz="0" w:space="0" w:color="auto"/>
                <w:bottom w:val="none" w:sz="0" w:space="0" w:color="auto"/>
                <w:right w:val="none" w:sz="0" w:space="0" w:color="auto"/>
              </w:divBdr>
            </w:div>
            <w:div w:id="261305628">
              <w:marLeft w:val="480"/>
              <w:marRight w:val="0"/>
              <w:marTop w:val="0"/>
              <w:marBottom w:val="0"/>
              <w:divBdr>
                <w:top w:val="none" w:sz="0" w:space="0" w:color="auto"/>
                <w:left w:val="none" w:sz="0" w:space="0" w:color="auto"/>
                <w:bottom w:val="none" w:sz="0" w:space="0" w:color="auto"/>
                <w:right w:val="none" w:sz="0" w:space="0" w:color="auto"/>
              </w:divBdr>
            </w:div>
            <w:div w:id="261306583">
              <w:marLeft w:val="480"/>
              <w:marRight w:val="0"/>
              <w:marTop w:val="0"/>
              <w:marBottom w:val="0"/>
              <w:divBdr>
                <w:top w:val="none" w:sz="0" w:space="0" w:color="auto"/>
                <w:left w:val="none" w:sz="0" w:space="0" w:color="auto"/>
                <w:bottom w:val="none" w:sz="0" w:space="0" w:color="auto"/>
                <w:right w:val="none" w:sz="0" w:space="0" w:color="auto"/>
              </w:divBdr>
            </w:div>
            <w:div w:id="261450698">
              <w:marLeft w:val="480"/>
              <w:marRight w:val="0"/>
              <w:marTop w:val="0"/>
              <w:marBottom w:val="0"/>
              <w:divBdr>
                <w:top w:val="none" w:sz="0" w:space="0" w:color="auto"/>
                <w:left w:val="none" w:sz="0" w:space="0" w:color="auto"/>
                <w:bottom w:val="none" w:sz="0" w:space="0" w:color="auto"/>
                <w:right w:val="none" w:sz="0" w:space="0" w:color="auto"/>
              </w:divBdr>
            </w:div>
            <w:div w:id="261500857">
              <w:marLeft w:val="480"/>
              <w:marRight w:val="0"/>
              <w:marTop w:val="0"/>
              <w:marBottom w:val="0"/>
              <w:divBdr>
                <w:top w:val="none" w:sz="0" w:space="0" w:color="auto"/>
                <w:left w:val="none" w:sz="0" w:space="0" w:color="auto"/>
                <w:bottom w:val="none" w:sz="0" w:space="0" w:color="auto"/>
                <w:right w:val="none" w:sz="0" w:space="0" w:color="auto"/>
              </w:divBdr>
            </w:div>
            <w:div w:id="261576702">
              <w:marLeft w:val="480"/>
              <w:marRight w:val="0"/>
              <w:marTop w:val="0"/>
              <w:marBottom w:val="0"/>
              <w:divBdr>
                <w:top w:val="none" w:sz="0" w:space="0" w:color="auto"/>
                <w:left w:val="none" w:sz="0" w:space="0" w:color="auto"/>
                <w:bottom w:val="none" w:sz="0" w:space="0" w:color="auto"/>
                <w:right w:val="none" w:sz="0" w:space="0" w:color="auto"/>
              </w:divBdr>
            </w:div>
            <w:div w:id="261645067">
              <w:marLeft w:val="480"/>
              <w:marRight w:val="0"/>
              <w:marTop w:val="0"/>
              <w:marBottom w:val="0"/>
              <w:divBdr>
                <w:top w:val="none" w:sz="0" w:space="0" w:color="auto"/>
                <w:left w:val="none" w:sz="0" w:space="0" w:color="auto"/>
                <w:bottom w:val="none" w:sz="0" w:space="0" w:color="auto"/>
                <w:right w:val="none" w:sz="0" w:space="0" w:color="auto"/>
              </w:divBdr>
            </w:div>
            <w:div w:id="261687692">
              <w:marLeft w:val="480"/>
              <w:marRight w:val="0"/>
              <w:marTop w:val="0"/>
              <w:marBottom w:val="0"/>
              <w:divBdr>
                <w:top w:val="none" w:sz="0" w:space="0" w:color="auto"/>
                <w:left w:val="none" w:sz="0" w:space="0" w:color="auto"/>
                <w:bottom w:val="none" w:sz="0" w:space="0" w:color="auto"/>
                <w:right w:val="none" w:sz="0" w:space="0" w:color="auto"/>
              </w:divBdr>
            </w:div>
            <w:div w:id="261960936">
              <w:marLeft w:val="480"/>
              <w:marRight w:val="0"/>
              <w:marTop w:val="0"/>
              <w:marBottom w:val="0"/>
              <w:divBdr>
                <w:top w:val="none" w:sz="0" w:space="0" w:color="auto"/>
                <w:left w:val="none" w:sz="0" w:space="0" w:color="auto"/>
                <w:bottom w:val="none" w:sz="0" w:space="0" w:color="auto"/>
                <w:right w:val="none" w:sz="0" w:space="0" w:color="auto"/>
              </w:divBdr>
            </w:div>
            <w:div w:id="262029413">
              <w:marLeft w:val="480"/>
              <w:marRight w:val="0"/>
              <w:marTop w:val="0"/>
              <w:marBottom w:val="0"/>
              <w:divBdr>
                <w:top w:val="none" w:sz="0" w:space="0" w:color="auto"/>
                <w:left w:val="none" w:sz="0" w:space="0" w:color="auto"/>
                <w:bottom w:val="none" w:sz="0" w:space="0" w:color="auto"/>
                <w:right w:val="none" w:sz="0" w:space="0" w:color="auto"/>
              </w:divBdr>
            </w:div>
            <w:div w:id="262038699">
              <w:marLeft w:val="480"/>
              <w:marRight w:val="0"/>
              <w:marTop w:val="0"/>
              <w:marBottom w:val="0"/>
              <w:divBdr>
                <w:top w:val="none" w:sz="0" w:space="0" w:color="auto"/>
                <w:left w:val="none" w:sz="0" w:space="0" w:color="auto"/>
                <w:bottom w:val="none" w:sz="0" w:space="0" w:color="auto"/>
                <w:right w:val="none" w:sz="0" w:space="0" w:color="auto"/>
              </w:divBdr>
            </w:div>
            <w:div w:id="262416402">
              <w:marLeft w:val="480"/>
              <w:marRight w:val="0"/>
              <w:marTop w:val="0"/>
              <w:marBottom w:val="0"/>
              <w:divBdr>
                <w:top w:val="none" w:sz="0" w:space="0" w:color="auto"/>
                <w:left w:val="none" w:sz="0" w:space="0" w:color="auto"/>
                <w:bottom w:val="none" w:sz="0" w:space="0" w:color="auto"/>
                <w:right w:val="none" w:sz="0" w:space="0" w:color="auto"/>
              </w:divBdr>
            </w:div>
            <w:div w:id="262499087">
              <w:marLeft w:val="480"/>
              <w:marRight w:val="0"/>
              <w:marTop w:val="0"/>
              <w:marBottom w:val="0"/>
              <w:divBdr>
                <w:top w:val="none" w:sz="0" w:space="0" w:color="auto"/>
                <w:left w:val="none" w:sz="0" w:space="0" w:color="auto"/>
                <w:bottom w:val="none" w:sz="0" w:space="0" w:color="auto"/>
                <w:right w:val="none" w:sz="0" w:space="0" w:color="auto"/>
              </w:divBdr>
            </w:div>
            <w:div w:id="262612813">
              <w:marLeft w:val="480"/>
              <w:marRight w:val="0"/>
              <w:marTop w:val="0"/>
              <w:marBottom w:val="0"/>
              <w:divBdr>
                <w:top w:val="none" w:sz="0" w:space="0" w:color="auto"/>
                <w:left w:val="none" w:sz="0" w:space="0" w:color="auto"/>
                <w:bottom w:val="none" w:sz="0" w:space="0" w:color="auto"/>
                <w:right w:val="none" w:sz="0" w:space="0" w:color="auto"/>
              </w:divBdr>
            </w:div>
            <w:div w:id="262615337">
              <w:marLeft w:val="480"/>
              <w:marRight w:val="0"/>
              <w:marTop w:val="0"/>
              <w:marBottom w:val="0"/>
              <w:divBdr>
                <w:top w:val="none" w:sz="0" w:space="0" w:color="auto"/>
                <w:left w:val="none" w:sz="0" w:space="0" w:color="auto"/>
                <w:bottom w:val="none" w:sz="0" w:space="0" w:color="auto"/>
                <w:right w:val="none" w:sz="0" w:space="0" w:color="auto"/>
              </w:divBdr>
            </w:div>
            <w:div w:id="262804399">
              <w:marLeft w:val="480"/>
              <w:marRight w:val="0"/>
              <w:marTop w:val="0"/>
              <w:marBottom w:val="0"/>
              <w:divBdr>
                <w:top w:val="none" w:sz="0" w:space="0" w:color="auto"/>
                <w:left w:val="none" w:sz="0" w:space="0" w:color="auto"/>
                <w:bottom w:val="none" w:sz="0" w:space="0" w:color="auto"/>
                <w:right w:val="none" w:sz="0" w:space="0" w:color="auto"/>
              </w:divBdr>
            </w:div>
            <w:div w:id="262883150">
              <w:marLeft w:val="480"/>
              <w:marRight w:val="0"/>
              <w:marTop w:val="0"/>
              <w:marBottom w:val="0"/>
              <w:divBdr>
                <w:top w:val="none" w:sz="0" w:space="0" w:color="auto"/>
                <w:left w:val="none" w:sz="0" w:space="0" w:color="auto"/>
                <w:bottom w:val="none" w:sz="0" w:space="0" w:color="auto"/>
                <w:right w:val="none" w:sz="0" w:space="0" w:color="auto"/>
              </w:divBdr>
            </w:div>
            <w:div w:id="262999124">
              <w:marLeft w:val="480"/>
              <w:marRight w:val="0"/>
              <w:marTop w:val="0"/>
              <w:marBottom w:val="0"/>
              <w:divBdr>
                <w:top w:val="none" w:sz="0" w:space="0" w:color="auto"/>
                <w:left w:val="none" w:sz="0" w:space="0" w:color="auto"/>
                <w:bottom w:val="none" w:sz="0" w:space="0" w:color="auto"/>
                <w:right w:val="none" w:sz="0" w:space="0" w:color="auto"/>
              </w:divBdr>
            </w:div>
            <w:div w:id="263001427">
              <w:marLeft w:val="480"/>
              <w:marRight w:val="0"/>
              <w:marTop w:val="0"/>
              <w:marBottom w:val="0"/>
              <w:divBdr>
                <w:top w:val="none" w:sz="0" w:space="0" w:color="auto"/>
                <w:left w:val="none" w:sz="0" w:space="0" w:color="auto"/>
                <w:bottom w:val="none" w:sz="0" w:space="0" w:color="auto"/>
                <w:right w:val="none" w:sz="0" w:space="0" w:color="auto"/>
              </w:divBdr>
            </w:div>
            <w:div w:id="263222838">
              <w:marLeft w:val="480"/>
              <w:marRight w:val="0"/>
              <w:marTop w:val="0"/>
              <w:marBottom w:val="0"/>
              <w:divBdr>
                <w:top w:val="none" w:sz="0" w:space="0" w:color="auto"/>
                <w:left w:val="none" w:sz="0" w:space="0" w:color="auto"/>
                <w:bottom w:val="none" w:sz="0" w:space="0" w:color="auto"/>
                <w:right w:val="none" w:sz="0" w:space="0" w:color="auto"/>
              </w:divBdr>
            </w:div>
            <w:div w:id="263267686">
              <w:marLeft w:val="480"/>
              <w:marRight w:val="0"/>
              <w:marTop w:val="0"/>
              <w:marBottom w:val="0"/>
              <w:divBdr>
                <w:top w:val="none" w:sz="0" w:space="0" w:color="auto"/>
                <w:left w:val="none" w:sz="0" w:space="0" w:color="auto"/>
                <w:bottom w:val="none" w:sz="0" w:space="0" w:color="auto"/>
                <w:right w:val="none" w:sz="0" w:space="0" w:color="auto"/>
              </w:divBdr>
            </w:div>
            <w:div w:id="263658825">
              <w:marLeft w:val="480"/>
              <w:marRight w:val="0"/>
              <w:marTop w:val="0"/>
              <w:marBottom w:val="0"/>
              <w:divBdr>
                <w:top w:val="none" w:sz="0" w:space="0" w:color="auto"/>
                <w:left w:val="none" w:sz="0" w:space="0" w:color="auto"/>
                <w:bottom w:val="none" w:sz="0" w:space="0" w:color="auto"/>
                <w:right w:val="none" w:sz="0" w:space="0" w:color="auto"/>
              </w:divBdr>
            </w:div>
            <w:div w:id="263733786">
              <w:marLeft w:val="480"/>
              <w:marRight w:val="0"/>
              <w:marTop w:val="0"/>
              <w:marBottom w:val="0"/>
              <w:divBdr>
                <w:top w:val="none" w:sz="0" w:space="0" w:color="auto"/>
                <w:left w:val="none" w:sz="0" w:space="0" w:color="auto"/>
                <w:bottom w:val="none" w:sz="0" w:space="0" w:color="auto"/>
                <w:right w:val="none" w:sz="0" w:space="0" w:color="auto"/>
              </w:divBdr>
            </w:div>
            <w:div w:id="264073256">
              <w:marLeft w:val="480"/>
              <w:marRight w:val="0"/>
              <w:marTop w:val="0"/>
              <w:marBottom w:val="0"/>
              <w:divBdr>
                <w:top w:val="none" w:sz="0" w:space="0" w:color="auto"/>
                <w:left w:val="none" w:sz="0" w:space="0" w:color="auto"/>
                <w:bottom w:val="none" w:sz="0" w:space="0" w:color="auto"/>
                <w:right w:val="none" w:sz="0" w:space="0" w:color="auto"/>
              </w:divBdr>
            </w:div>
            <w:div w:id="264075300">
              <w:marLeft w:val="480"/>
              <w:marRight w:val="0"/>
              <w:marTop w:val="0"/>
              <w:marBottom w:val="0"/>
              <w:divBdr>
                <w:top w:val="none" w:sz="0" w:space="0" w:color="auto"/>
                <w:left w:val="none" w:sz="0" w:space="0" w:color="auto"/>
                <w:bottom w:val="none" w:sz="0" w:space="0" w:color="auto"/>
                <w:right w:val="none" w:sz="0" w:space="0" w:color="auto"/>
              </w:divBdr>
            </w:div>
            <w:div w:id="264194961">
              <w:marLeft w:val="480"/>
              <w:marRight w:val="0"/>
              <w:marTop w:val="0"/>
              <w:marBottom w:val="0"/>
              <w:divBdr>
                <w:top w:val="none" w:sz="0" w:space="0" w:color="auto"/>
                <w:left w:val="none" w:sz="0" w:space="0" w:color="auto"/>
                <w:bottom w:val="none" w:sz="0" w:space="0" w:color="auto"/>
                <w:right w:val="none" w:sz="0" w:space="0" w:color="auto"/>
              </w:divBdr>
            </w:div>
            <w:div w:id="264385053">
              <w:marLeft w:val="480"/>
              <w:marRight w:val="0"/>
              <w:marTop w:val="0"/>
              <w:marBottom w:val="0"/>
              <w:divBdr>
                <w:top w:val="none" w:sz="0" w:space="0" w:color="auto"/>
                <w:left w:val="none" w:sz="0" w:space="0" w:color="auto"/>
                <w:bottom w:val="none" w:sz="0" w:space="0" w:color="auto"/>
                <w:right w:val="none" w:sz="0" w:space="0" w:color="auto"/>
              </w:divBdr>
            </w:div>
            <w:div w:id="264465915">
              <w:marLeft w:val="480"/>
              <w:marRight w:val="0"/>
              <w:marTop w:val="0"/>
              <w:marBottom w:val="0"/>
              <w:divBdr>
                <w:top w:val="none" w:sz="0" w:space="0" w:color="auto"/>
                <w:left w:val="none" w:sz="0" w:space="0" w:color="auto"/>
                <w:bottom w:val="none" w:sz="0" w:space="0" w:color="auto"/>
                <w:right w:val="none" w:sz="0" w:space="0" w:color="auto"/>
              </w:divBdr>
            </w:div>
            <w:div w:id="264532756">
              <w:marLeft w:val="480"/>
              <w:marRight w:val="0"/>
              <w:marTop w:val="0"/>
              <w:marBottom w:val="0"/>
              <w:divBdr>
                <w:top w:val="none" w:sz="0" w:space="0" w:color="auto"/>
                <w:left w:val="none" w:sz="0" w:space="0" w:color="auto"/>
                <w:bottom w:val="none" w:sz="0" w:space="0" w:color="auto"/>
                <w:right w:val="none" w:sz="0" w:space="0" w:color="auto"/>
              </w:divBdr>
            </w:div>
            <w:div w:id="264731196">
              <w:marLeft w:val="480"/>
              <w:marRight w:val="0"/>
              <w:marTop w:val="0"/>
              <w:marBottom w:val="0"/>
              <w:divBdr>
                <w:top w:val="none" w:sz="0" w:space="0" w:color="auto"/>
                <w:left w:val="none" w:sz="0" w:space="0" w:color="auto"/>
                <w:bottom w:val="none" w:sz="0" w:space="0" w:color="auto"/>
                <w:right w:val="none" w:sz="0" w:space="0" w:color="auto"/>
              </w:divBdr>
            </w:div>
            <w:div w:id="264770924">
              <w:marLeft w:val="480"/>
              <w:marRight w:val="0"/>
              <w:marTop w:val="0"/>
              <w:marBottom w:val="0"/>
              <w:divBdr>
                <w:top w:val="none" w:sz="0" w:space="0" w:color="auto"/>
                <w:left w:val="none" w:sz="0" w:space="0" w:color="auto"/>
                <w:bottom w:val="none" w:sz="0" w:space="0" w:color="auto"/>
                <w:right w:val="none" w:sz="0" w:space="0" w:color="auto"/>
              </w:divBdr>
            </w:div>
            <w:div w:id="264852203">
              <w:marLeft w:val="480"/>
              <w:marRight w:val="0"/>
              <w:marTop w:val="0"/>
              <w:marBottom w:val="0"/>
              <w:divBdr>
                <w:top w:val="none" w:sz="0" w:space="0" w:color="auto"/>
                <w:left w:val="none" w:sz="0" w:space="0" w:color="auto"/>
                <w:bottom w:val="none" w:sz="0" w:space="0" w:color="auto"/>
                <w:right w:val="none" w:sz="0" w:space="0" w:color="auto"/>
              </w:divBdr>
            </w:div>
            <w:div w:id="265164047">
              <w:marLeft w:val="480"/>
              <w:marRight w:val="0"/>
              <w:marTop w:val="0"/>
              <w:marBottom w:val="0"/>
              <w:divBdr>
                <w:top w:val="none" w:sz="0" w:space="0" w:color="auto"/>
                <w:left w:val="none" w:sz="0" w:space="0" w:color="auto"/>
                <w:bottom w:val="none" w:sz="0" w:space="0" w:color="auto"/>
                <w:right w:val="none" w:sz="0" w:space="0" w:color="auto"/>
              </w:divBdr>
            </w:div>
            <w:div w:id="265235756">
              <w:marLeft w:val="480"/>
              <w:marRight w:val="0"/>
              <w:marTop w:val="0"/>
              <w:marBottom w:val="0"/>
              <w:divBdr>
                <w:top w:val="none" w:sz="0" w:space="0" w:color="auto"/>
                <w:left w:val="none" w:sz="0" w:space="0" w:color="auto"/>
                <w:bottom w:val="none" w:sz="0" w:space="0" w:color="auto"/>
                <w:right w:val="none" w:sz="0" w:space="0" w:color="auto"/>
              </w:divBdr>
            </w:div>
            <w:div w:id="265238511">
              <w:marLeft w:val="480"/>
              <w:marRight w:val="0"/>
              <w:marTop w:val="0"/>
              <w:marBottom w:val="0"/>
              <w:divBdr>
                <w:top w:val="none" w:sz="0" w:space="0" w:color="auto"/>
                <w:left w:val="none" w:sz="0" w:space="0" w:color="auto"/>
                <w:bottom w:val="none" w:sz="0" w:space="0" w:color="auto"/>
                <w:right w:val="none" w:sz="0" w:space="0" w:color="auto"/>
              </w:divBdr>
            </w:div>
            <w:div w:id="265618104">
              <w:marLeft w:val="480"/>
              <w:marRight w:val="0"/>
              <w:marTop w:val="0"/>
              <w:marBottom w:val="0"/>
              <w:divBdr>
                <w:top w:val="none" w:sz="0" w:space="0" w:color="auto"/>
                <w:left w:val="none" w:sz="0" w:space="0" w:color="auto"/>
                <w:bottom w:val="none" w:sz="0" w:space="0" w:color="auto"/>
                <w:right w:val="none" w:sz="0" w:space="0" w:color="auto"/>
              </w:divBdr>
            </w:div>
            <w:div w:id="265622339">
              <w:marLeft w:val="480"/>
              <w:marRight w:val="0"/>
              <w:marTop w:val="0"/>
              <w:marBottom w:val="0"/>
              <w:divBdr>
                <w:top w:val="none" w:sz="0" w:space="0" w:color="auto"/>
                <w:left w:val="none" w:sz="0" w:space="0" w:color="auto"/>
                <w:bottom w:val="none" w:sz="0" w:space="0" w:color="auto"/>
                <w:right w:val="none" w:sz="0" w:space="0" w:color="auto"/>
              </w:divBdr>
            </w:div>
            <w:div w:id="265768231">
              <w:marLeft w:val="480"/>
              <w:marRight w:val="0"/>
              <w:marTop w:val="0"/>
              <w:marBottom w:val="0"/>
              <w:divBdr>
                <w:top w:val="none" w:sz="0" w:space="0" w:color="auto"/>
                <w:left w:val="none" w:sz="0" w:space="0" w:color="auto"/>
                <w:bottom w:val="none" w:sz="0" w:space="0" w:color="auto"/>
                <w:right w:val="none" w:sz="0" w:space="0" w:color="auto"/>
              </w:divBdr>
            </w:div>
            <w:div w:id="265893331">
              <w:marLeft w:val="480"/>
              <w:marRight w:val="0"/>
              <w:marTop w:val="0"/>
              <w:marBottom w:val="0"/>
              <w:divBdr>
                <w:top w:val="none" w:sz="0" w:space="0" w:color="auto"/>
                <w:left w:val="none" w:sz="0" w:space="0" w:color="auto"/>
                <w:bottom w:val="none" w:sz="0" w:space="0" w:color="auto"/>
                <w:right w:val="none" w:sz="0" w:space="0" w:color="auto"/>
              </w:divBdr>
            </w:div>
            <w:div w:id="266040432">
              <w:marLeft w:val="480"/>
              <w:marRight w:val="0"/>
              <w:marTop w:val="0"/>
              <w:marBottom w:val="0"/>
              <w:divBdr>
                <w:top w:val="none" w:sz="0" w:space="0" w:color="auto"/>
                <w:left w:val="none" w:sz="0" w:space="0" w:color="auto"/>
                <w:bottom w:val="none" w:sz="0" w:space="0" w:color="auto"/>
                <w:right w:val="none" w:sz="0" w:space="0" w:color="auto"/>
              </w:divBdr>
            </w:div>
            <w:div w:id="266082016">
              <w:marLeft w:val="480"/>
              <w:marRight w:val="0"/>
              <w:marTop w:val="0"/>
              <w:marBottom w:val="0"/>
              <w:divBdr>
                <w:top w:val="none" w:sz="0" w:space="0" w:color="auto"/>
                <w:left w:val="none" w:sz="0" w:space="0" w:color="auto"/>
                <w:bottom w:val="none" w:sz="0" w:space="0" w:color="auto"/>
                <w:right w:val="none" w:sz="0" w:space="0" w:color="auto"/>
              </w:divBdr>
            </w:div>
            <w:div w:id="266348642">
              <w:marLeft w:val="480"/>
              <w:marRight w:val="0"/>
              <w:marTop w:val="0"/>
              <w:marBottom w:val="0"/>
              <w:divBdr>
                <w:top w:val="none" w:sz="0" w:space="0" w:color="auto"/>
                <w:left w:val="none" w:sz="0" w:space="0" w:color="auto"/>
                <w:bottom w:val="none" w:sz="0" w:space="0" w:color="auto"/>
                <w:right w:val="none" w:sz="0" w:space="0" w:color="auto"/>
              </w:divBdr>
            </w:div>
            <w:div w:id="266355072">
              <w:marLeft w:val="480"/>
              <w:marRight w:val="0"/>
              <w:marTop w:val="0"/>
              <w:marBottom w:val="0"/>
              <w:divBdr>
                <w:top w:val="none" w:sz="0" w:space="0" w:color="auto"/>
                <w:left w:val="none" w:sz="0" w:space="0" w:color="auto"/>
                <w:bottom w:val="none" w:sz="0" w:space="0" w:color="auto"/>
                <w:right w:val="none" w:sz="0" w:space="0" w:color="auto"/>
              </w:divBdr>
            </w:div>
            <w:div w:id="266431987">
              <w:marLeft w:val="480"/>
              <w:marRight w:val="0"/>
              <w:marTop w:val="0"/>
              <w:marBottom w:val="0"/>
              <w:divBdr>
                <w:top w:val="none" w:sz="0" w:space="0" w:color="auto"/>
                <w:left w:val="none" w:sz="0" w:space="0" w:color="auto"/>
                <w:bottom w:val="none" w:sz="0" w:space="0" w:color="auto"/>
                <w:right w:val="none" w:sz="0" w:space="0" w:color="auto"/>
              </w:divBdr>
            </w:div>
            <w:div w:id="266541565">
              <w:marLeft w:val="480"/>
              <w:marRight w:val="0"/>
              <w:marTop w:val="0"/>
              <w:marBottom w:val="0"/>
              <w:divBdr>
                <w:top w:val="none" w:sz="0" w:space="0" w:color="auto"/>
                <w:left w:val="none" w:sz="0" w:space="0" w:color="auto"/>
                <w:bottom w:val="none" w:sz="0" w:space="0" w:color="auto"/>
                <w:right w:val="none" w:sz="0" w:space="0" w:color="auto"/>
              </w:divBdr>
            </w:div>
            <w:div w:id="267278229">
              <w:marLeft w:val="480"/>
              <w:marRight w:val="0"/>
              <w:marTop w:val="0"/>
              <w:marBottom w:val="0"/>
              <w:divBdr>
                <w:top w:val="none" w:sz="0" w:space="0" w:color="auto"/>
                <w:left w:val="none" w:sz="0" w:space="0" w:color="auto"/>
                <w:bottom w:val="none" w:sz="0" w:space="0" w:color="auto"/>
                <w:right w:val="none" w:sz="0" w:space="0" w:color="auto"/>
              </w:divBdr>
            </w:div>
            <w:div w:id="267280071">
              <w:marLeft w:val="480"/>
              <w:marRight w:val="0"/>
              <w:marTop w:val="0"/>
              <w:marBottom w:val="0"/>
              <w:divBdr>
                <w:top w:val="none" w:sz="0" w:space="0" w:color="auto"/>
                <w:left w:val="none" w:sz="0" w:space="0" w:color="auto"/>
                <w:bottom w:val="none" w:sz="0" w:space="0" w:color="auto"/>
                <w:right w:val="none" w:sz="0" w:space="0" w:color="auto"/>
              </w:divBdr>
            </w:div>
            <w:div w:id="267347118">
              <w:marLeft w:val="480"/>
              <w:marRight w:val="0"/>
              <w:marTop w:val="0"/>
              <w:marBottom w:val="0"/>
              <w:divBdr>
                <w:top w:val="none" w:sz="0" w:space="0" w:color="auto"/>
                <w:left w:val="none" w:sz="0" w:space="0" w:color="auto"/>
                <w:bottom w:val="none" w:sz="0" w:space="0" w:color="auto"/>
                <w:right w:val="none" w:sz="0" w:space="0" w:color="auto"/>
              </w:divBdr>
            </w:div>
            <w:div w:id="267474323">
              <w:marLeft w:val="480"/>
              <w:marRight w:val="0"/>
              <w:marTop w:val="0"/>
              <w:marBottom w:val="0"/>
              <w:divBdr>
                <w:top w:val="none" w:sz="0" w:space="0" w:color="auto"/>
                <w:left w:val="none" w:sz="0" w:space="0" w:color="auto"/>
                <w:bottom w:val="none" w:sz="0" w:space="0" w:color="auto"/>
                <w:right w:val="none" w:sz="0" w:space="0" w:color="auto"/>
              </w:divBdr>
            </w:div>
            <w:div w:id="267585350">
              <w:marLeft w:val="480"/>
              <w:marRight w:val="0"/>
              <w:marTop w:val="0"/>
              <w:marBottom w:val="0"/>
              <w:divBdr>
                <w:top w:val="none" w:sz="0" w:space="0" w:color="auto"/>
                <w:left w:val="none" w:sz="0" w:space="0" w:color="auto"/>
                <w:bottom w:val="none" w:sz="0" w:space="0" w:color="auto"/>
                <w:right w:val="none" w:sz="0" w:space="0" w:color="auto"/>
              </w:divBdr>
            </w:div>
            <w:div w:id="267935067">
              <w:marLeft w:val="480"/>
              <w:marRight w:val="0"/>
              <w:marTop w:val="0"/>
              <w:marBottom w:val="0"/>
              <w:divBdr>
                <w:top w:val="none" w:sz="0" w:space="0" w:color="auto"/>
                <w:left w:val="none" w:sz="0" w:space="0" w:color="auto"/>
                <w:bottom w:val="none" w:sz="0" w:space="0" w:color="auto"/>
                <w:right w:val="none" w:sz="0" w:space="0" w:color="auto"/>
              </w:divBdr>
            </w:div>
            <w:div w:id="267979095">
              <w:marLeft w:val="480"/>
              <w:marRight w:val="0"/>
              <w:marTop w:val="0"/>
              <w:marBottom w:val="0"/>
              <w:divBdr>
                <w:top w:val="none" w:sz="0" w:space="0" w:color="auto"/>
                <w:left w:val="none" w:sz="0" w:space="0" w:color="auto"/>
                <w:bottom w:val="none" w:sz="0" w:space="0" w:color="auto"/>
                <w:right w:val="none" w:sz="0" w:space="0" w:color="auto"/>
              </w:divBdr>
            </w:div>
            <w:div w:id="268241461">
              <w:marLeft w:val="480"/>
              <w:marRight w:val="0"/>
              <w:marTop w:val="0"/>
              <w:marBottom w:val="0"/>
              <w:divBdr>
                <w:top w:val="none" w:sz="0" w:space="0" w:color="auto"/>
                <w:left w:val="none" w:sz="0" w:space="0" w:color="auto"/>
                <w:bottom w:val="none" w:sz="0" w:space="0" w:color="auto"/>
                <w:right w:val="none" w:sz="0" w:space="0" w:color="auto"/>
              </w:divBdr>
            </w:div>
            <w:div w:id="268316180">
              <w:marLeft w:val="480"/>
              <w:marRight w:val="0"/>
              <w:marTop w:val="0"/>
              <w:marBottom w:val="0"/>
              <w:divBdr>
                <w:top w:val="none" w:sz="0" w:space="0" w:color="auto"/>
                <w:left w:val="none" w:sz="0" w:space="0" w:color="auto"/>
                <w:bottom w:val="none" w:sz="0" w:space="0" w:color="auto"/>
                <w:right w:val="none" w:sz="0" w:space="0" w:color="auto"/>
              </w:divBdr>
            </w:div>
            <w:div w:id="268512484">
              <w:marLeft w:val="480"/>
              <w:marRight w:val="0"/>
              <w:marTop w:val="0"/>
              <w:marBottom w:val="0"/>
              <w:divBdr>
                <w:top w:val="none" w:sz="0" w:space="0" w:color="auto"/>
                <w:left w:val="none" w:sz="0" w:space="0" w:color="auto"/>
                <w:bottom w:val="none" w:sz="0" w:space="0" w:color="auto"/>
                <w:right w:val="none" w:sz="0" w:space="0" w:color="auto"/>
              </w:divBdr>
            </w:div>
            <w:div w:id="268516405">
              <w:marLeft w:val="480"/>
              <w:marRight w:val="0"/>
              <w:marTop w:val="0"/>
              <w:marBottom w:val="0"/>
              <w:divBdr>
                <w:top w:val="none" w:sz="0" w:space="0" w:color="auto"/>
                <w:left w:val="none" w:sz="0" w:space="0" w:color="auto"/>
                <w:bottom w:val="none" w:sz="0" w:space="0" w:color="auto"/>
                <w:right w:val="none" w:sz="0" w:space="0" w:color="auto"/>
              </w:divBdr>
            </w:div>
            <w:div w:id="268659631">
              <w:marLeft w:val="480"/>
              <w:marRight w:val="0"/>
              <w:marTop w:val="0"/>
              <w:marBottom w:val="0"/>
              <w:divBdr>
                <w:top w:val="none" w:sz="0" w:space="0" w:color="auto"/>
                <w:left w:val="none" w:sz="0" w:space="0" w:color="auto"/>
                <w:bottom w:val="none" w:sz="0" w:space="0" w:color="auto"/>
                <w:right w:val="none" w:sz="0" w:space="0" w:color="auto"/>
              </w:divBdr>
            </w:div>
            <w:div w:id="268778153">
              <w:marLeft w:val="480"/>
              <w:marRight w:val="0"/>
              <w:marTop w:val="0"/>
              <w:marBottom w:val="0"/>
              <w:divBdr>
                <w:top w:val="none" w:sz="0" w:space="0" w:color="auto"/>
                <w:left w:val="none" w:sz="0" w:space="0" w:color="auto"/>
                <w:bottom w:val="none" w:sz="0" w:space="0" w:color="auto"/>
                <w:right w:val="none" w:sz="0" w:space="0" w:color="auto"/>
              </w:divBdr>
            </w:div>
            <w:div w:id="269314772">
              <w:marLeft w:val="480"/>
              <w:marRight w:val="0"/>
              <w:marTop w:val="0"/>
              <w:marBottom w:val="0"/>
              <w:divBdr>
                <w:top w:val="none" w:sz="0" w:space="0" w:color="auto"/>
                <w:left w:val="none" w:sz="0" w:space="0" w:color="auto"/>
                <w:bottom w:val="none" w:sz="0" w:space="0" w:color="auto"/>
                <w:right w:val="none" w:sz="0" w:space="0" w:color="auto"/>
              </w:divBdr>
            </w:div>
            <w:div w:id="269431762">
              <w:marLeft w:val="480"/>
              <w:marRight w:val="0"/>
              <w:marTop w:val="0"/>
              <w:marBottom w:val="0"/>
              <w:divBdr>
                <w:top w:val="none" w:sz="0" w:space="0" w:color="auto"/>
                <w:left w:val="none" w:sz="0" w:space="0" w:color="auto"/>
                <w:bottom w:val="none" w:sz="0" w:space="0" w:color="auto"/>
                <w:right w:val="none" w:sz="0" w:space="0" w:color="auto"/>
              </w:divBdr>
            </w:div>
            <w:div w:id="269435831">
              <w:marLeft w:val="480"/>
              <w:marRight w:val="0"/>
              <w:marTop w:val="0"/>
              <w:marBottom w:val="0"/>
              <w:divBdr>
                <w:top w:val="none" w:sz="0" w:space="0" w:color="auto"/>
                <w:left w:val="none" w:sz="0" w:space="0" w:color="auto"/>
                <w:bottom w:val="none" w:sz="0" w:space="0" w:color="auto"/>
                <w:right w:val="none" w:sz="0" w:space="0" w:color="auto"/>
              </w:divBdr>
            </w:div>
            <w:div w:id="269506163">
              <w:marLeft w:val="480"/>
              <w:marRight w:val="0"/>
              <w:marTop w:val="0"/>
              <w:marBottom w:val="0"/>
              <w:divBdr>
                <w:top w:val="none" w:sz="0" w:space="0" w:color="auto"/>
                <w:left w:val="none" w:sz="0" w:space="0" w:color="auto"/>
                <w:bottom w:val="none" w:sz="0" w:space="0" w:color="auto"/>
                <w:right w:val="none" w:sz="0" w:space="0" w:color="auto"/>
              </w:divBdr>
            </w:div>
            <w:div w:id="270213591">
              <w:marLeft w:val="480"/>
              <w:marRight w:val="0"/>
              <w:marTop w:val="0"/>
              <w:marBottom w:val="0"/>
              <w:divBdr>
                <w:top w:val="none" w:sz="0" w:space="0" w:color="auto"/>
                <w:left w:val="none" w:sz="0" w:space="0" w:color="auto"/>
                <w:bottom w:val="none" w:sz="0" w:space="0" w:color="auto"/>
                <w:right w:val="none" w:sz="0" w:space="0" w:color="auto"/>
              </w:divBdr>
            </w:div>
            <w:div w:id="270354745">
              <w:marLeft w:val="480"/>
              <w:marRight w:val="0"/>
              <w:marTop w:val="0"/>
              <w:marBottom w:val="0"/>
              <w:divBdr>
                <w:top w:val="none" w:sz="0" w:space="0" w:color="auto"/>
                <w:left w:val="none" w:sz="0" w:space="0" w:color="auto"/>
                <w:bottom w:val="none" w:sz="0" w:space="0" w:color="auto"/>
                <w:right w:val="none" w:sz="0" w:space="0" w:color="auto"/>
              </w:divBdr>
            </w:div>
            <w:div w:id="270359627">
              <w:marLeft w:val="480"/>
              <w:marRight w:val="0"/>
              <w:marTop w:val="0"/>
              <w:marBottom w:val="0"/>
              <w:divBdr>
                <w:top w:val="none" w:sz="0" w:space="0" w:color="auto"/>
                <w:left w:val="none" w:sz="0" w:space="0" w:color="auto"/>
                <w:bottom w:val="none" w:sz="0" w:space="0" w:color="auto"/>
                <w:right w:val="none" w:sz="0" w:space="0" w:color="auto"/>
              </w:divBdr>
            </w:div>
            <w:div w:id="270552337">
              <w:marLeft w:val="480"/>
              <w:marRight w:val="0"/>
              <w:marTop w:val="0"/>
              <w:marBottom w:val="0"/>
              <w:divBdr>
                <w:top w:val="none" w:sz="0" w:space="0" w:color="auto"/>
                <w:left w:val="none" w:sz="0" w:space="0" w:color="auto"/>
                <w:bottom w:val="none" w:sz="0" w:space="0" w:color="auto"/>
                <w:right w:val="none" w:sz="0" w:space="0" w:color="auto"/>
              </w:divBdr>
            </w:div>
            <w:div w:id="270626511">
              <w:marLeft w:val="480"/>
              <w:marRight w:val="0"/>
              <w:marTop w:val="0"/>
              <w:marBottom w:val="0"/>
              <w:divBdr>
                <w:top w:val="none" w:sz="0" w:space="0" w:color="auto"/>
                <w:left w:val="none" w:sz="0" w:space="0" w:color="auto"/>
                <w:bottom w:val="none" w:sz="0" w:space="0" w:color="auto"/>
                <w:right w:val="none" w:sz="0" w:space="0" w:color="auto"/>
              </w:divBdr>
            </w:div>
            <w:div w:id="270862156">
              <w:marLeft w:val="480"/>
              <w:marRight w:val="0"/>
              <w:marTop w:val="0"/>
              <w:marBottom w:val="0"/>
              <w:divBdr>
                <w:top w:val="none" w:sz="0" w:space="0" w:color="auto"/>
                <w:left w:val="none" w:sz="0" w:space="0" w:color="auto"/>
                <w:bottom w:val="none" w:sz="0" w:space="0" w:color="auto"/>
                <w:right w:val="none" w:sz="0" w:space="0" w:color="auto"/>
              </w:divBdr>
            </w:div>
            <w:div w:id="271133387">
              <w:marLeft w:val="480"/>
              <w:marRight w:val="0"/>
              <w:marTop w:val="0"/>
              <w:marBottom w:val="0"/>
              <w:divBdr>
                <w:top w:val="none" w:sz="0" w:space="0" w:color="auto"/>
                <w:left w:val="none" w:sz="0" w:space="0" w:color="auto"/>
                <w:bottom w:val="none" w:sz="0" w:space="0" w:color="auto"/>
                <w:right w:val="none" w:sz="0" w:space="0" w:color="auto"/>
              </w:divBdr>
            </w:div>
            <w:div w:id="271284375">
              <w:marLeft w:val="480"/>
              <w:marRight w:val="0"/>
              <w:marTop w:val="0"/>
              <w:marBottom w:val="0"/>
              <w:divBdr>
                <w:top w:val="none" w:sz="0" w:space="0" w:color="auto"/>
                <w:left w:val="none" w:sz="0" w:space="0" w:color="auto"/>
                <w:bottom w:val="none" w:sz="0" w:space="0" w:color="auto"/>
                <w:right w:val="none" w:sz="0" w:space="0" w:color="auto"/>
              </w:divBdr>
            </w:div>
            <w:div w:id="271402987">
              <w:marLeft w:val="480"/>
              <w:marRight w:val="0"/>
              <w:marTop w:val="0"/>
              <w:marBottom w:val="0"/>
              <w:divBdr>
                <w:top w:val="none" w:sz="0" w:space="0" w:color="auto"/>
                <w:left w:val="none" w:sz="0" w:space="0" w:color="auto"/>
                <w:bottom w:val="none" w:sz="0" w:space="0" w:color="auto"/>
                <w:right w:val="none" w:sz="0" w:space="0" w:color="auto"/>
              </w:divBdr>
            </w:div>
            <w:div w:id="271477232">
              <w:marLeft w:val="480"/>
              <w:marRight w:val="0"/>
              <w:marTop w:val="0"/>
              <w:marBottom w:val="0"/>
              <w:divBdr>
                <w:top w:val="none" w:sz="0" w:space="0" w:color="auto"/>
                <w:left w:val="none" w:sz="0" w:space="0" w:color="auto"/>
                <w:bottom w:val="none" w:sz="0" w:space="0" w:color="auto"/>
                <w:right w:val="none" w:sz="0" w:space="0" w:color="auto"/>
              </w:divBdr>
            </w:div>
            <w:div w:id="271783345">
              <w:marLeft w:val="480"/>
              <w:marRight w:val="0"/>
              <w:marTop w:val="0"/>
              <w:marBottom w:val="0"/>
              <w:divBdr>
                <w:top w:val="none" w:sz="0" w:space="0" w:color="auto"/>
                <w:left w:val="none" w:sz="0" w:space="0" w:color="auto"/>
                <w:bottom w:val="none" w:sz="0" w:space="0" w:color="auto"/>
                <w:right w:val="none" w:sz="0" w:space="0" w:color="auto"/>
              </w:divBdr>
            </w:div>
            <w:div w:id="271862494">
              <w:marLeft w:val="480"/>
              <w:marRight w:val="0"/>
              <w:marTop w:val="0"/>
              <w:marBottom w:val="0"/>
              <w:divBdr>
                <w:top w:val="none" w:sz="0" w:space="0" w:color="auto"/>
                <w:left w:val="none" w:sz="0" w:space="0" w:color="auto"/>
                <w:bottom w:val="none" w:sz="0" w:space="0" w:color="auto"/>
                <w:right w:val="none" w:sz="0" w:space="0" w:color="auto"/>
              </w:divBdr>
            </w:div>
            <w:div w:id="271910323">
              <w:marLeft w:val="480"/>
              <w:marRight w:val="0"/>
              <w:marTop w:val="0"/>
              <w:marBottom w:val="0"/>
              <w:divBdr>
                <w:top w:val="none" w:sz="0" w:space="0" w:color="auto"/>
                <w:left w:val="none" w:sz="0" w:space="0" w:color="auto"/>
                <w:bottom w:val="none" w:sz="0" w:space="0" w:color="auto"/>
                <w:right w:val="none" w:sz="0" w:space="0" w:color="auto"/>
              </w:divBdr>
            </w:div>
            <w:div w:id="271936077">
              <w:marLeft w:val="480"/>
              <w:marRight w:val="0"/>
              <w:marTop w:val="0"/>
              <w:marBottom w:val="0"/>
              <w:divBdr>
                <w:top w:val="none" w:sz="0" w:space="0" w:color="auto"/>
                <w:left w:val="none" w:sz="0" w:space="0" w:color="auto"/>
                <w:bottom w:val="none" w:sz="0" w:space="0" w:color="auto"/>
                <w:right w:val="none" w:sz="0" w:space="0" w:color="auto"/>
              </w:divBdr>
            </w:div>
            <w:div w:id="271981923">
              <w:marLeft w:val="480"/>
              <w:marRight w:val="0"/>
              <w:marTop w:val="0"/>
              <w:marBottom w:val="0"/>
              <w:divBdr>
                <w:top w:val="none" w:sz="0" w:space="0" w:color="auto"/>
                <w:left w:val="none" w:sz="0" w:space="0" w:color="auto"/>
                <w:bottom w:val="none" w:sz="0" w:space="0" w:color="auto"/>
                <w:right w:val="none" w:sz="0" w:space="0" w:color="auto"/>
              </w:divBdr>
            </w:div>
            <w:div w:id="272053853">
              <w:marLeft w:val="480"/>
              <w:marRight w:val="0"/>
              <w:marTop w:val="0"/>
              <w:marBottom w:val="0"/>
              <w:divBdr>
                <w:top w:val="none" w:sz="0" w:space="0" w:color="auto"/>
                <w:left w:val="none" w:sz="0" w:space="0" w:color="auto"/>
                <w:bottom w:val="none" w:sz="0" w:space="0" w:color="auto"/>
                <w:right w:val="none" w:sz="0" w:space="0" w:color="auto"/>
              </w:divBdr>
            </w:div>
            <w:div w:id="272176019">
              <w:marLeft w:val="480"/>
              <w:marRight w:val="0"/>
              <w:marTop w:val="0"/>
              <w:marBottom w:val="0"/>
              <w:divBdr>
                <w:top w:val="none" w:sz="0" w:space="0" w:color="auto"/>
                <w:left w:val="none" w:sz="0" w:space="0" w:color="auto"/>
                <w:bottom w:val="none" w:sz="0" w:space="0" w:color="auto"/>
                <w:right w:val="none" w:sz="0" w:space="0" w:color="auto"/>
              </w:divBdr>
            </w:div>
            <w:div w:id="272250025">
              <w:marLeft w:val="480"/>
              <w:marRight w:val="0"/>
              <w:marTop w:val="0"/>
              <w:marBottom w:val="0"/>
              <w:divBdr>
                <w:top w:val="none" w:sz="0" w:space="0" w:color="auto"/>
                <w:left w:val="none" w:sz="0" w:space="0" w:color="auto"/>
                <w:bottom w:val="none" w:sz="0" w:space="0" w:color="auto"/>
                <w:right w:val="none" w:sz="0" w:space="0" w:color="auto"/>
              </w:divBdr>
            </w:div>
            <w:div w:id="272442999">
              <w:marLeft w:val="480"/>
              <w:marRight w:val="0"/>
              <w:marTop w:val="0"/>
              <w:marBottom w:val="0"/>
              <w:divBdr>
                <w:top w:val="none" w:sz="0" w:space="0" w:color="auto"/>
                <w:left w:val="none" w:sz="0" w:space="0" w:color="auto"/>
                <w:bottom w:val="none" w:sz="0" w:space="0" w:color="auto"/>
                <w:right w:val="none" w:sz="0" w:space="0" w:color="auto"/>
              </w:divBdr>
            </w:div>
            <w:div w:id="272518480">
              <w:marLeft w:val="480"/>
              <w:marRight w:val="0"/>
              <w:marTop w:val="0"/>
              <w:marBottom w:val="0"/>
              <w:divBdr>
                <w:top w:val="none" w:sz="0" w:space="0" w:color="auto"/>
                <w:left w:val="none" w:sz="0" w:space="0" w:color="auto"/>
                <w:bottom w:val="none" w:sz="0" w:space="0" w:color="auto"/>
                <w:right w:val="none" w:sz="0" w:space="0" w:color="auto"/>
              </w:divBdr>
            </w:div>
            <w:div w:id="272708867">
              <w:marLeft w:val="480"/>
              <w:marRight w:val="0"/>
              <w:marTop w:val="0"/>
              <w:marBottom w:val="0"/>
              <w:divBdr>
                <w:top w:val="none" w:sz="0" w:space="0" w:color="auto"/>
                <w:left w:val="none" w:sz="0" w:space="0" w:color="auto"/>
                <w:bottom w:val="none" w:sz="0" w:space="0" w:color="auto"/>
                <w:right w:val="none" w:sz="0" w:space="0" w:color="auto"/>
              </w:divBdr>
            </w:div>
            <w:div w:id="272786154">
              <w:marLeft w:val="480"/>
              <w:marRight w:val="0"/>
              <w:marTop w:val="0"/>
              <w:marBottom w:val="0"/>
              <w:divBdr>
                <w:top w:val="none" w:sz="0" w:space="0" w:color="auto"/>
                <w:left w:val="none" w:sz="0" w:space="0" w:color="auto"/>
                <w:bottom w:val="none" w:sz="0" w:space="0" w:color="auto"/>
                <w:right w:val="none" w:sz="0" w:space="0" w:color="auto"/>
              </w:divBdr>
            </w:div>
            <w:div w:id="272831043">
              <w:marLeft w:val="480"/>
              <w:marRight w:val="0"/>
              <w:marTop w:val="0"/>
              <w:marBottom w:val="0"/>
              <w:divBdr>
                <w:top w:val="none" w:sz="0" w:space="0" w:color="auto"/>
                <w:left w:val="none" w:sz="0" w:space="0" w:color="auto"/>
                <w:bottom w:val="none" w:sz="0" w:space="0" w:color="auto"/>
                <w:right w:val="none" w:sz="0" w:space="0" w:color="auto"/>
              </w:divBdr>
            </w:div>
            <w:div w:id="272832304">
              <w:marLeft w:val="480"/>
              <w:marRight w:val="0"/>
              <w:marTop w:val="0"/>
              <w:marBottom w:val="0"/>
              <w:divBdr>
                <w:top w:val="none" w:sz="0" w:space="0" w:color="auto"/>
                <w:left w:val="none" w:sz="0" w:space="0" w:color="auto"/>
                <w:bottom w:val="none" w:sz="0" w:space="0" w:color="auto"/>
                <w:right w:val="none" w:sz="0" w:space="0" w:color="auto"/>
              </w:divBdr>
            </w:div>
            <w:div w:id="272858814">
              <w:marLeft w:val="480"/>
              <w:marRight w:val="0"/>
              <w:marTop w:val="0"/>
              <w:marBottom w:val="0"/>
              <w:divBdr>
                <w:top w:val="none" w:sz="0" w:space="0" w:color="auto"/>
                <w:left w:val="none" w:sz="0" w:space="0" w:color="auto"/>
                <w:bottom w:val="none" w:sz="0" w:space="0" w:color="auto"/>
                <w:right w:val="none" w:sz="0" w:space="0" w:color="auto"/>
              </w:divBdr>
            </w:div>
            <w:div w:id="273102219">
              <w:marLeft w:val="480"/>
              <w:marRight w:val="0"/>
              <w:marTop w:val="0"/>
              <w:marBottom w:val="0"/>
              <w:divBdr>
                <w:top w:val="none" w:sz="0" w:space="0" w:color="auto"/>
                <w:left w:val="none" w:sz="0" w:space="0" w:color="auto"/>
                <w:bottom w:val="none" w:sz="0" w:space="0" w:color="auto"/>
                <w:right w:val="none" w:sz="0" w:space="0" w:color="auto"/>
              </w:divBdr>
            </w:div>
            <w:div w:id="273170284">
              <w:marLeft w:val="480"/>
              <w:marRight w:val="0"/>
              <w:marTop w:val="0"/>
              <w:marBottom w:val="0"/>
              <w:divBdr>
                <w:top w:val="none" w:sz="0" w:space="0" w:color="auto"/>
                <w:left w:val="none" w:sz="0" w:space="0" w:color="auto"/>
                <w:bottom w:val="none" w:sz="0" w:space="0" w:color="auto"/>
                <w:right w:val="none" w:sz="0" w:space="0" w:color="auto"/>
              </w:divBdr>
            </w:div>
            <w:div w:id="273438266">
              <w:marLeft w:val="480"/>
              <w:marRight w:val="0"/>
              <w:marTop w:val="0"/>
              <w:marBottom w:val="0"/>
              <w:divBdr>
                <w:top w:val="none" w:sz="0" w:space="0" w:color="auto"/>
                <w:left w:val="none" w:sz="0" w:space="0" w:color="auto"/>
                <w:bottom w:val="none" w:sz="0" w:space="0" w:color="auto"/>
                <w:right w:val="none" w:sz="0" w:space="0" w:color="auto"/>
              </w:divBdr>
            </w:div>
            <w:div w:id="273484121">
              <w:marLeft w:val="480"/>
              <w:marRight w:val="0"/>
              <w:marTop w:val="0"/>
              <w:marBottom w:val="0"/>
              <w:divBdr>
                <w:top w:val="none" w:sz="0" w:space="0" w:color="auto"/>
                <w:left w:val="none" w:sz="0" w:space="0" w:color="auto"/>
                <w:bottom w:val="none" w:sz="0" w:space="0" w:color="auto"/>
                <w:right w:val="none" w:sz="0" w:space="0" w:color="auto"/>
              </w:divBdr>
            </w:div>
            <w:div w:id="273513557">
              <w:marLeft w:val="480"/>
              <w:marRight w:val="0"/>
              <w:marTop w:val="0"/>
              <w:marBottom w:val="0"/>
              <w:divBdr>
                <w:top w:val="none" w:sz="0" w:space="0" w:color="auto"/>
                <w:left w:val="none" w:sz="0" w:space="0" w:color="auto"/>
                <w:bottom w:val="none" w:sz="0" w:space="0" w:color="auto"/>
                <w:right w:val="none" w:sz="0" w:space="0" w:color="auto"/>
              </w:divBdr>
            </w:div>
            <w:div w:id="273563892">
              <w:marLeft w:val="480"/>
              <w:marRight w:val="0"/>
              <w:marTop w:val="0"/>
              <w:marBottom w:val="0"/>
              <w:divBdr>
                <w:top w:val="none" w:sz="0" w:space="0" w:color="auto"/>
                <w:left w:val="none" w:sz="0" w:space="0" w:color="auto"/>
                <w:bottom w:val="none" w:sz="0" w:space="0" w:color="auto"/>
                <w:right w:val="none" w:sz="0" w:space="0" w:color="auto"/>
              </w:divBdr>
            </w:div>
            <w:div w:id="273679424">
              <w:marLeft w:val="480"/>
              <w:marRight w:val="0"/>
              <w:marTop w:val="0"/>
              <w:marBottom w:val="0"/>
              <w:divBdr>
                <w:top w:val="none" w:sz="0" w:space="0" w:color="auto"/>
                <w:left w:val="none" w:sz="0" w:space="0" w:color="auto"/>
                <w:bottom w:val="none" w:sz="0" w:space="0" w:color="auto"/>
                <w:right w:val="none" w:sz="0" w:space="0" w:color="auto"/>
              </w:divBdr>
            </w:div>
            <w:div w:id="273904642">
              <w:marLeft w:val="480"/>
              <w:marRight w:val="0"/>
              <w:marTop w:val="0"/>
              <w:marBottom w:val="0"/>
              <w:divBdr>
                <w:top w:val="none" w:sz="0" w:space="0" w:color="auto"/>
                <w:left w:val="none" w:sz="0" w:space="0" w:color="auto"/>
                <w:bottom w:val="none" w:sz="0" w:space="0" w:color="auto"/>
                <w:right w:val="none" w:sz="0" w:space="0" w:color="auto"/>
              </w:divBdr>
            </w:div>
            <w:div w:id="274487943">
              <w:marLeft w:val="480"/>
              <w:marRight w:val="0"/>
              <w:marTop w:val="0"/>
              <w:marBottom w:val="0"/>
              <w:divBdr>
                <w:top w:val="none" w:sz="0" w:space="0" w:color="auto"/>
                <w:left w:val="none" w:sz="0" w:space="0" w:color="auto"/>
                <w:bottom w:val="none" w:sz="0" w:space="0" w:color="auto"/>
                <w:right w:val="none" w:sz="0" w:space="0" w:color="auto"/>
              </w:divBdr>
            </w:div>
            <w:div w:id="274600035">
              <w:marLeft w:val="480"/>
              <w:marRight w:val="0"/>
              <w:marTop w:val="0"/>
              <w:marBottom w:val="0"/>
              <w:divBdr>
                <w:top w:val="none" w:sz="0" w:space="0" w:color="auto"/>
                <w:left w:val="none" w:sz="0" w:space="0" w:color="auto"/>
                <w:bottom w:val="none" w:sz="0" w:space="0" w:color="auto"/>
                <w:right w:val="none" w:sz="0" w:space="0" w:color="auto"/>
              </w:divBdr>
            </w:div>
            <w:div w:id="274793339">
              <w:marLeft w:val="480"/>
              <w:marRight w:val="0"/>
              <w:marTop w:val="0"/>
              <w:marBottom w:val="0"/>
              <w:divBdr>
                <w:top w:val="none" w:sz="0" w:space="0" w:color="auto"/>
                <w:left w:val="none" w:sz="0" w:space="0" w:color="auto"/>
                <w:bottom w:val="none" w:sz="0" w:space="0" w:color="auto"/>
                <w:right w:val="none" w:sz="0" w:space="0" w:color="auto"/>
              </w:divBdr>
            </w:div>
            <w:div w:id="274868626">
              <w:marLeft w:val="480"/>
              <w:marRight w:val="0"/>
              <w:marTop w:val="0"/>
              <w:marBottom w:val="0"/>
              <w:divBdr>
                <w:top w:val="none" w:sz="0" w:space="0" w:color="auto"/>
                <w:left w:val="none" w:sz="0" w:space="0" w:color="auto"/>
                <w:bottom w:val="none" w:sz="0" w:space="0" w:color="auto"/>
                <w:right w:val="none" w:sz="0" w:space="0" w:color="auto"/>
              </w:divBdr>
            </w:div>
            <w:div w:id="275059419">
              <w:marLeft w:val="480"/>
              <w:marRight w:val="0"/>
              <w:marTop w:val="0"/>
              <w:marBottom w:val="0"/>
              <w:divBdr>
                <w:top w:val="none" w:sz="0" w:space="0" w:color="auto"/>
                <w:left w:val="none" w:sz="0" w:space="0" w:color="auto"/>
                <w:bottom w:val="none" w:sz="0" w:space="0" w:color="auto"/>
                <w:right w:val="none" w:sz="0" w:space="0" w:color="auto"/>
              </w:divBdr>
            </w:div>
            <w:div w:id="275404818">
              <w:marLeft w:val="480"/>
              <w:marRight w:val="0"/>
              <w:marTop w:val="0"/>
              <w:marBottom w:val="0"/>
              <w:divBdr>
                <w:top w:val="none" w:sz="0" w:space="0" w:color="auto"/>
                <w:left w:val="none" w:sz="0" w:space="0" w:color="auto"/>
                <w:bottom w:val="none" w:sz="0" w:space="0" w:color="auto"/>
                <w:right w:val="none" w:sz="0" w:space="0" w:color="auto"/>
              </w:divBdr>
            </w:div>
            <w:div w:id="275527746">
              <w:marLeft w:val="480"/>
              <w:marRight w:val="0"/>
              <w:marTop w:val="0"/>
              <w:marBottom w:val="0"/>
              <w:divBdr>
                <w:top w:val="none" w:sz="0" w:space="0" w:color="auto"/>
                <w:left w:val="none" w:sz="0" w:space="0" w:color="auto"/>
                <w:bottom w:val="none" w:sz="0" w:space="0" w:color="auto"/>
                <w:right w:val="none" w:sz="0" w:space="0" w:color="auto"/>
              </w:divBdr>
            </w:div>
            <w:div w:id="275528874">
              <w:marLeft w:val="480"/>
              <w:marRight w:val="0"/>
              <w:marTop w:val="0"/>
              <w:marBottom w:val="0"/>
              <w:divBdr>
                <w:top w:val="none" w:sz="0" w:space="0" w:color="auto"/>
                <w:left w:val="none" w:sz="0" w:space="0" w:color="auto"/>
                <w:bottom w:val="none" w:sz="0" w:space="0" w:color="auto"/>
                <w:right w:val="none" w:sz="0" w:space="0" w:color="auto"/>
              </w:divBdr>
            </w:div>
            <w:div w:id="275600158">
              <w:marLeft w:val="480"/>
              <w:marRight w:val="0"/>
              <w:marTop w:val="0"/>
              <w:marBottom w:val="0"/>
              <w:divBdr>
                <w:top w:val="none" w:sz="0" w:space="0" w:color="auto"/>
                <w:left w:val="none" w:sz="0" w:space="0" w:color="auto"/>
                <w:bottom w:val="none" w:sz="0" w:space="0" w:color="auto"/>
                <w:right w:val="none" w:sz="0" w:space="0" w:color="auto"/>
              </w:divBdr>
            </w:div>
            <w:div w:id="275647391">
              <w:marLeft w:val="480"/>
              <w:marRight w:val="0"/>
              <w:marTop w:val="0"/>
              <w:marBottom w:val="0"/>
              <w:divBdr>
                <w:top w:val="none" w:sz="0" w:space="0" w:color="auto"/>
                <w:left w:val="none" w:sz="0" w:space="0" w:color="auto"/>
                <w:bottom w:val="none" w:sz="0" w:space="0" w:color="auto"/>
                <w:right w:val="none" w:sz="0" w:space="0" w:color="auto"/>
              </w:divBdr>
            </w:div>
            <w:div w:id="275983720">
              <w:marLeft w:val="480"/>
              <w:marRight w:val="0"/>
              <w:marTop w:val="0"/>
              <w:marBottom w:val="0"/>
              <w:divBdr>
                <w:top w:val="none" w:sz="0" w:space="0" w:color="auto"/>
                <w:left w:val="none" w:sz="0" w:space="0" w:color="auto"/>
                <w:bottom w:val="none" w:sz="0" w:space="0" w:color="auto"/>
                <w:right w:val="none" w:sz="0" w:space="0" w:color="auto"/>
              </w:divBdr>
            </w:div>
            <w:div w:id="276065950">
              <w:marLeft w:val="480"/>
              <w:marRight w:val="0"/>
              <w:marTop w:val="0"/>
              <w:marBottom w:val="0"/>
              <w:divBdr>
                <w:top w:val="none" w:sz="0" w:space="0" w:color="auto"/>
                <w:left w:val="none" w:sz="0" w:space="0" w:color="auto"/>
                <w:bottom w:val="none" w:sz="0" w:space="0" w:color="auto"/>
                <w:right w:val="none" w:sz="0" w:space="0" w:color="auto"/>
              </w:divBdr>
            </w:div>
            <w:div w:id="276299813">
              <w:marLeft w:val="480"/>
              <w:marRight w:val="0"/>
              <w:marTop w:val="0"/>
              <w:marBottom w:val="0"/>
              <w:divBdr>
                <w:top w:val="none" w:sz="0" w:space="0" w:color="auto"/>
                <w:left w:val="none" w:sz="0" w:space="0" w:color="auto"/>
                <w:bottom w:val="none" w:sz="0" w:space="0" w:color="auto"/>
                <w:right w:val="none" w:sz="0" w:space="0" w:color="auto"/>
              </w:divBdr>
            </w:div>
            <w:div w:id="276569687">
              <w:marLeft w:val="480"/>
              <w:marRight w:val="0"/>
              <w:marTop w:val="0"/>
              <w:marBottom w:val="0"/>
              <w:divBdr>
                <w:top w:val="none" w:sz="0" w:space="0" w:color="auto"/>
                <w:left w:val="none" w:sz="0" w:space="0" w:color="auto"/>
                <w:bottom w:val="none" w:sz="0" w:space="0" w:color="auto"/>
                <w:right w:val="none" w:sz="0" w:space="0" w:color="auto"/>
              </w:divBdr>
            </w:div>
            <w:div w:id="276834276">
              <w:marLeft w:val="480"/>
              <w:marRight w:val="0"/>
              <w:marTop w:val="0"/>
              <w:marBottom w:val="0"/>
              <w:divBdr>
                <w:top w:val="none" w:sz="0" w:space="0" w:color="auto"/>
                <w:left w:val="none" w:sz="0" w:space="0" w:color="auto"/>
                <w:bottom w:val="none" w:sz="0" w:space="0" w:color="auto"/>
                <w:right w:val="none" w:sz="0" w:space="0" w:color="auto"/>
              </w:divBdr>
            </w:div>
            <w:div w:id="277108513">
              <w:marLeft w:val="480"/>
              <w:marRight w:val="0"/>
              <w:marTop w:val="0"/>
              <w:marBottom w:val="0"/>
              <w:divBdr>
                <w:top w:val="none" w:sz="0" w:space="0" w:color="auto"/>
                <w:left w:val="none" w:sz="0" w:space="0" w:color="auto"/>
                <w:bottom w:val="none" w:sz="0" w:space="0" w:color="auto"/>
                <w:right w:val="none" w:sz="0" w:space="0" w:color="auto"/>
              </w:divBdr>
            </w:div>
            <w:div w:id="277175957">
              <w:marLeft w:val="480"/>
              <w:marRight w:val="0"/>
              <w:marTop w:val="0"/>
              <w:marBottom w:val="0"/>
              <w:divBdr>
                <w:top w:val="none" w:sz="0" w:space="0" w:color="auto"/>
                <w:left w:val="none" w:sz="0" w:space="0" w:color="auto"/>
                <w:bottom w:val="none" w:sz="0" w:space="0" w:color="auto"/>
                <w:right w:val="none" w:sz="0" w:space="0" w:color="auto"/>
              </w:divBdr>
            </w:div>
            <w:div w:id="277218843">
              <w:marLeft w:val="480"/>
              <w:marRight w:val="0"/>
              <w:marTop w:val="0"/>
              <w:marBottom w:val="0"/>
              <w:divBdr>
                <w:top w:val="none" w:sz="0" w:space="0" w:color="auto"/>
                <w:left w:val="none" w:sz="0" w:space="0" w:color="auto"/>
                <w:bottom w:val="none" w:sz="0" w:space="0" w:color="auto"/>
                <w:right w:val="none" w:sz="0" w:space="0" w:color="auto"/>
              </w:divBdr>
            </w:div>
            <w:div w:id="277299553">
              <w:marLeft w:val="480"/>
              <w:marRight w:val="0"/>
              <w:marTop w:val="0"/>
              <w:marBottom w:val="0"/>
              <w:divBdr>
                <w:top w:val="none" w:sz="0" w:space="0" w:color="auto"/>
                <w:left w:val="none" w:sz="0" w:space="0" w:color="auto"/>
                <w:bottom w:val="none" w:sz="0" w:space="0" w:color="auto"/>
                <w:right w:val="none" w:sz="0" w:space="0" w:color="auto"/>
              </w:divBdr>
            </w:div>
            <w:div w:id="277493441">
              <w:marLeft w:val="480"/>
              <w:marRight w:val="0"/>
              <w:marTop w:val="0"/>
              <w:marBottom w:val="0"/>
              <w:divBdr>
                <w:top w:val="none" w:sz="0" w:space="0" w:color="auto"/>
                <w:left w:val="none" w:sz="0" w:space="0" w:color="auto"/>
                <w:bottom w:val="none" w:sz="0" w:space="0" w:color="auto"/>
                <w:right w:val="none" w:sz="0" w:space="0" w:color="auto"/>
              </w:divBdr>
            </w:div>
            <w:div w:id="277879587">
              <w:marLeft w:val="480"/>
              <w:marRight w:val="0"/>
              <w:marTop w:val="0"/>
              <w:marBottom w:val="0"/>
              <w:divBdr>
                <w:top w:val="none" w:sz="0" w:space="0" w:color="auto"/>
                <w:left w:val="none" w:sz="0" w:space="0" w:color="auto"/>
                <w:bottom w:val="none" w:sz="0" w:space="0" w:color="auto"/>
                <w:right w:val="none" w:sz="0" w:space="0" w:color="auto"/>
              </w:divBdr>
            </w:div>
            <w:div w:id="277955798">
              <w:marLeft w:val="480"/>
              <w:marRight w:val="0"/>
              <w:marTop w:val="0"/>
              <w:marBottom w:val="0"/>
              <w:divBdr>
                <w:top w:val="none" w:sz="0" w:space="0" w:color="auto"/>
                <w:left w:val="none" w:sz="0" w:space="0" w:color="auto"/>
                <w:bottom w:val="none" w:sz="0" w:space="0" w:color="auto"/>
                <w:right w:val="none" w:sz="0" w:space="0" w:color="auto"/>
              </w:divBdr>
            </w:div>
            <w:div w:id="278075598">
              <w:marLeft w:val="480"/>
              <w:marRight w:val="0"/>
              <w:marTop w:val="0"/>
              <w:marBottom w:val="0"/>
              <w:divBdr>
                <w:top w:val="none" w:sz="0" w:space="0" w:color="auto"/>
                <w:left w:val="none" w:sz="0" w:space="0" w:color="auto"/>
                <w:bottom w:val="none" w:sz="0" w:space="0" w:color="auto"/>
                <w:right w:val="none" w:sz="0" w:space="0" w:color="auto"/>
              </w:divBdr>
            </w:div>
            <w:div w:id="278149698">
              <w:marLeft w:val="480"/>
              <w:marRight w:val="0"/>
              <w:marTop w:val="0"/>
              <w:marBottom w:val="0"/>
              <w:divBdr>
                <w:top w:val="none" w:sz="0" w:space="0" w:color="auto"/>
                <w:left w:val="none" w:sz="0" w:space="0" w:color="auto"/>
                <w:bottom w:val="none" w:sz="0" w:space="0" w:color="auto"/>
                <w:right w:val="none" w:sz="0" w:space="0" w:color="auto"/>
              </w:divBdr>
            </w:div>
            <w:div w:id="278297110">
              <w:marLeft w:val="480"/>
              <w:marRight w:val="0"/>
              <w:marTop w:val="0"/>
              <w:marBottom w:val="0"/>
              <w:divBdr>
                <w:top w:val="none" w:sz="0" w:space="0" w:color="auto"/>
                <w:left w:val="none" w:sz="0" w:space="0" w:color="auto"/>
                <w:bottom w:val="none" w:sz="0" w:space="0" w:color="auto"/>
                <w:right w:val="none" w:sz="0" w:space="0" w:color="auto"/>
              </w:divBdr>
            </w:div>
            <w:div w:id="278530159">
              <w:marLeft w:val="480"/>
              <w:marRight w:val="0"/>
              <w:marTop w:val="0"/>
              <w:marBottom w:val="0"/>
              <w:divBdr>
                <w:top w:val="none" w:sz="0" w:space="0" w:color="auto"/>
                <w:left w:val="none" w:sz="0" w:space="0" w:color="auto"/>
                <w:bottom w:val="none" w:sz="0" w:space="0" w:color="auto"/>
                <w:right w:val="none" w:sz="0" w:space="0" w:color="auto"/>
              </w:divBdr>
            </w:div>
            <w:div w:id="278684154">
              <w:marLeft w:val="480"/>
              <w:marRight w:val="0"/>
              <w:marTop w:val="0"/>
              <w:marBottom w:val="0"/>
              <w:divBdr>
                <w:top w:val="none" w:sz="0" w:space="0" w:color="auto"/>
                <w:left w:val="none" w:sz="0" w:space="0" w:color="auto"/>
                <w:bottom w:val="none" w:sz="0" w:space="0" w:color="auto"/>
                <w:right w:val="none" w:sz="0" w:space="0" w:color="auto"/>
              </w:divBdr>
            </w:div>
            <w:div w:id="278685999">
              <w:marLeft w:val="480"/>
              <w:marRight w:val="0"/>
              <w:marTop w:val="0"/>
              <w:marBottom w:val="0"/>
              <w:divBdr>
                <w:top w:val="none" w:sz="0" w:space="0" w:color="auto"/>
                <w:left w:val="none" w:sz="0" w:space="0" w:color="auto"/>
                <w:bottom w:val="none" w:sz="0" w:space="0" w:color="auto"/>
                <w:right w:val="none" w:sz="0" w:space="0" w:color="auto"/>
              </w:divBdr>
            </w:div>
            <w:div w:id="278729469">
              <w:marLeft w:val="480"/>
              <w:marRight w:val="0"/>
              <w:marTop w:val="0"/>
              <w:marBottom w:val="0"/>
              <w:divBdr>
                <w:top w:val="none" w:sz="0" w:space="0" w:color="auto"/>
                <w:left w:val="none" w:sz="0" w:space="0" w:color="auto"/>
                <w:bottom w:val="none" w:sz="0" w:space="0" w:color="auto"/>
                <w:right w:val="none" w:sz="0" w:space="0" w:color="auto"/>
              </w:divBdr>
            </w:div>
            <w:div w:id="278731912">
              <w:marLeft w:val="480"/>
              <w:marRight w:val="0"/>
              <w:marTop w:val="0"/>
              <w:marBottom w:val="0"/>
              <w:divBdr>
                <w:top w:val="none" w:sz="0" w:space="0" w:color="auto"/>
                <w:left w:val="none" w:sz="0" w:space="0" w:color="auto"/>
                <w:bottom w:val="none" w:sz="0" w:space="0" w:color="auto"/>
                <w:right w:val="none" w:sz="0" w:space="0" w:color="auto"/>
              </w:divBdr>
            </w:div>
            <w:div w:id="279073517">
              <w:marLeft w:val="480"/>
              <w:marRight w:val="0"/>
              <w:marTop w:val="0"/>
              <w:marBottom w:val="0"/>
              <w:divBdr>
                <w:top w:val="none" w:sz="0" w:space="0" w:color="auto"/>
                <w:left w:val="none" w:sz="0" w:space="0" w:color="auto"/>
                <w:bottom w:val="none" w:sz="0" w:space="0" w:color="auto"/>
                <w:right w:val="none" w:sz="0" w:space="0" w:color="auto"/>
              </w:divBdr>
            </w:div>
            <w:div w:id="279344068">
              <w:marLeft w:val="480"/>
              <w:marRight w:val="0"/>
              <w:marTop w:val="0"/>
              <w:marBottom w:val="0"/>
              <w:divBdr>
                <w:top w:val="none" w:sz="0" w:space="0" w:color="auto"/>
                <w:left w:val="none" w:sz="0" w:space="0" w:color="auto"/>
                <w:bottom w:val="none" w:sz="0" w:space="0" w:color="auto"/>
                <w:right w:val="none" w:sz="0" w:space="0" w:color="auto"/>
              </w:divBdr>
            </w:div>
            <w:div w:id="279380821">
              <w:marLeft w:val="480"/>
              <w:marRight w:val="0"/>
              <w:marTop w:val="0"/>
              <w:marBottom w:val="0"/>
              <w:divBdr>
                <w:top w:val="none" w:sz="0" w:space="0" w:color="auto"/>
                <w:left w:val="none" w:sz="0" w:space="0" w:color="auto"/>
                <w:bottom w:val="none" w:sz="0" w:space="0" w:color="auto"/>
                <w:right w:val="none" w:sz="0" w:space="0" w:color="auto"/>
              </w:divBdr>
            </w:div>
            <w:div w:id="279528487">
              <w:marLeft w:val="480"/>
              <w:marRight w:val="0"/>
              <w:marTop w:val="0"/>
              <w:marBottom w:val="0"/>
              <w:divBdr>
                <w:top w:val="none" w:sz="0" w:space="0" w:color="auto"/>
                <w:left w:val="none" w:sz="0" w:space="0" w:color="auto"/>
                <w:bottom w:val="none" w:sz="0" w:space="0" w:color="auto"/>
                <w:right w:val="none" w:sz="0" w:space="0" w:color="auto"/>
              </w:divBdr>
            </w:div>
            <w:div w:id="279729874">
              <w:marLeft w:val="480"/>
              <w:marRight w:val="0"/>
              <w:marTop w:val="0"/>
              <w:marBottom w:val="0"/>
              <w:divBdr>
                <w:top w:val="none" w:sz="0" w:space="0" w:color="auto"/>
                <w:left w:val="none" w:sz="0" w:space="0" w:color="auto"/>
                <w:bottom w:val="none" w:sz="0" w:space="0" w:color="auto"/>
                <w:right w:val="none" w:sz="0" w:space="0" w:color="auto"/>
              </w:divBdr>
            </w:div>
            <w:div w:id="279802947">
              <w:marLeft w:val="480"/>
              <w:marRight w:val="0"/>
              <w:marTop w:val="0"/>
              <w:marBottom w:val="0"/>
              <w:divBdr>
                <w:top w:val="none" w:sz="0" w:space="0" w:color="auto"/>
                <w:left w:val="none" w:sz="0" w:space="0" w:color="auto"/>
                <w:bottom w:val="none" w:sz="0" w:space="0" w:color="auto"/>
                <w:right w:val="none" w:sz="0" w:space="0" w:color="auto"/>
              </w:divBdr>
            </w:div>
            <w:div w:id="279917973">
              <w:marLeft w:val="480"/>
              <w:marRight w:val="0"/>
              <w:marTop w:val="0"/>
              <w:marBottom w:val="0"/>
              <w:divBdr>
                <w:top w:val="none" w:sz="0" w:space="0" w:color="auto"/>
                <w:left w:val="none" w:sz="0" w:space="0" w:color="auto"/>
                <w:bottom w:val="none" w:sz="0" w:space="0" w:color="auto"/>
                <w:right w:val="none" w:sz="0" w:space="0" w:color="auto"/>
              </w:divBdr>
            </w:div>
            <w:div w:id="280110182">
              <w:marLeft w:val="480"/>
              <w:marRight w:val="0"/>
              <w:marTop w:val="0"/>
              <w:marBottom w:val="0"/>
              <w:divBdr>
                <w:top w:val="none" w:sz="0" w:space="0" w:color="auto"/>
                <w:left w:val="none" w:sz="0" w:space="0" w:color="auto"/>
                <w:bottom w:val="none" w:sz="0" w:space="0" w:color="auto"/>
                <w:right w:val="none" w:sz="0" w:space="0" w:color="auto"/>
              </w:divBdr>
            </w:div>
            <w:div w:id="280117494">
              <w:marLeft w:val="480"/>
              <w:marRight w:val="0"/>
              <w:marTop w:val="0"/>
              <w:marBottom w:val="0"/>
              <w:divBdr>
                <w:top w:val="none" w:sz="0" w:space="0" w:color="auto"/>
                <w:left w:val="none" w:sz="0" w:space="0" w:color="auto"/>
                <w:bottom w:val="none" w:sz="0" w:space="0" w:color="auto"/>
                <w:right w:val="none" w:sz="0" w:space="0" w:color="auto"/>
              </w:divBdr>
            </w:div>
            <w:div w:id="280184540">
              <w:marLeft w:val="480"/>
              <w:marRight w:val="0"/>
              <w:marTop w:val="0"/>
              <w:marBottom w:val="0"/>
              <w:divBdr>
                <w:top w:val="none" w:sz="0" w:space="0" w:color="auto"/>
                <w:left w:val="none" w:sz="0" w:space="0" w:color="auto"/>
                <w:bottom w:val="none" w:sz="0" w:space="0" w:color="auto"/>
                <w:right w:val="none" w:sz="0" w:space="0" w:color="auto"/>
              </w:divBdr>
            </w:div>
            <w:div w:id="280379369">
              <w:marLeft w:val="480"/>
              <w:marRight w:val="0"/>
              <w:marTop w:val="0"/>
              <w:marBottom w:val="0"/>
              <w:divBdr>
                <w:top w:val="none" w:sz="0" w:space="0" w:color="auto"/>
                <w:left w:val="none" w:sz="0" w:space="0" w:color="auto"/>
                <w:bottom w:val="none" w:sz="0" w:space="0" w:color="auto"/>
                <w:right w:val="none" w:sz="0" w:space="0" w:color="auto"/>
              </w:divBdr>
            </w:div>
            <w:div w:id="280498619">
              <w:marLeft w:val="480"/>
              <w:marRight w:val="0"/>
              <w:marTop w:val="0"/>
              <w:marBottom w:val="0"/>
              <w:divBdr>
                <w:top w:val="none" w:sz="0" w:space="0" w:color="auto"/>
                <w:left w:val="none" w:sz="0" w:space="0" w:color="auto"/>
                <w:bottom w:val="none" w:sz="0" w:space="0" w:color="auto"/>
                <w:right w:val="none" w:sz="0" w:space="0" w:color="auto"/>
              </w:divBdr>
            </w:div>
            <w:div w:id="280504529">
              <w:marLeft w:val="480"/>
              <w:marRight w:val="0"/>
              <w:marTop w:val="0"/>
              <w:marBottom w:val="0"/>
              <w:divBdr>
                <w:top w:val="none" w:sz="0" w:space="0" w:color="auto"/>
                <w:left w:val="none" w:sz="0" w:space="0" w:color="auto"/>
                <w:bottom w:val="none" w:sz="0" w:space="0" w:color="auto"/>
                <w:right w:val="none" w:sz="0" w:space="0" w:color="auto"/>
              </w:divBdr>
            </w:div>
            <w:div w:id="280846688">
              <w:marLeft w:val="480"/>
              <w:marRight w:val="0"/>
              <w:marTop w:val="0"/>
              <w:marBottom w:val="0"/>
              <w:divBdr>
                <w:top w:val="none" w:sz="0" w:space="0" w:color="auto"/>
                <w:left w:val="none" w:sz="0" w:space="0" w:color="auto"/>
                <w:bottom w:val="none" w:sz="0" w:space="0" w:color="auto"/>
                <w:right w:val="none" w:sz="0" w:space="0" w:color="auto"/>
              </w:divBdr>
            </w:div>
            <w:div w:id="281115688">
              <w:marLeft w:val="480"/>
              <w:marRight w:val="0"/>
              <w:marTop w:val="0"/>
              <w:marBottom w:val="0"/>
              <w:divBdr>
                <w:top w:val="none" w:sz="0" w:space="0" w:color="auto"/>
                <w:left w:val="none" w:sz="0" w:space="0" w:color="auto"/>
                <w:bottom w:val="none" w:sz="0" w:space="0" w:color="auto"/>
                <w:right w:val="none" w:sz="0" w:space="0" w:color="auto"/>
              </w:divBdr>
            </w:div>
            <w:div w:id="281616896">
              <w:marLeft w:val="480"/>
              <w:marRight w:val="0"/>
              <w:marTop w:val="0"/>
              <w:marBottom w:val="0"/>
              <w:divBdr>
                <w:top w:val="none" w:sz="0" w:space="0" w:color="auto"/>
                <w:left w:val="none" w:sz="0" w:space="0" w:color="auto"/>
                <w:bottom w:val="none" w:sz="0" w:space="0" w:color="auto"/>
                <w:right w:val="none" w:sz="0" w:space="0" w:color="auto"/>
              </w:divBdr>
            </w:div>
            <w:div w:id="282003739">
              <w:marLeft w:val="480"/>
              <w:marRight w:val="0"/>
              <w:marTop w:val="0"/>
              <w:marBottom w:val="0"/>
              <w:divBdr>
                <w:top w:val="none" w:sz="0" w:space="0" w:color="auto"/>
                <w:left w:val="none" w:sz="0" w:space="0" w:color="auto"/>
                <w:bottom w:val="none" w:sz="0" w:space="0" w:color="auto"/>
                <w:right w:val="none" w:sz="0" w:space="0" w:color="auto"/>
              </w:divBdr>
            </w:div>
            <w:div w:id="282076392">
              <w:marLeft w:val="480"/>
              <w:marRight w:val="0"/>
              <w:marTop w:val="0"/>
              <w:marBottom w:val="0"/>
              <w:divBdr>
                <w:top w:val="none" w:sz="0" w:space="0" w:color="auto"/>
                <w:left w:val="none" w:sz="0" w:space="0" w:color="auto"/>
                <w:bottom w:val="none" w:sz="0" w:space="0" w:color="auto"/>
                <w:right w:val="none" w:sz="0" w:space="0" w:color="auto"/>
              </w:divBdr>
            </w:div>
            <w:div w:id="282081473">
              <w:marLeft w:val="480"/>
              <w:marRight w:val="0"/>
              <w:marTop w:val="0"/>
              <w:marBottom w:val="0"/>
              <w:divBdr>
                <w:top w:val="none" w:sz="0" w:space="0" w:color="auto"/>
                <w:left w:val="none" w:sz="0" w:space="0" w:color="auto"/>
                <w:bottom w:val="none" w:sz="0" w:space="0" w:color="auto"/>
                <w:right w:val="none" w:sz="0" w:space="0" w:color="auto"/>
              </w:divBdr>
            </w:div>
            <w:div w:id="282083273">
              <w:marLeft w:val="480"/>
              <w:marRight w:val="0"/>
              <w:marTop w:val="0"/>
              <w:marBottom w:val="0"/>
              <w:divBdr>
                <w:top w:val="none" w:sz="0" w:space="0" w:color="auto"/>
                <w:left w:val="none" w:sz="0" w:space="0" w:color="auto"/>
                <w:bottom w:val="none" w:sz="0" w:space="0" w:color="auto"/>
                <w:right w:val="none" w:sz="0" w:space="0" w:color="auto"/>
              </w:divBdr>
            </w:div>
            <w:div w:id="282151215">
              <w:marLeft w:val="480"/>
              <w:marRight w:val="0"/>
              <w:marTop w:val="0"/>
              <w:marBottom w:val="0"/>
              <w:divBdr>
                <w:top w:val="none" w:sz="0" w:space="0" w:color="auto"/>
                <w:left w:val="none" w:sz="0" w:space="0" w:color="auto"/>
                <w:bottom w:val="none" w:sz="0" w:space="0" w:color="auto"/>
                <w:right w:val="none" w:sz="0" w:space="0" w:color="auto"/>
              </w:divBdr>
            </w:div>
            <w:div w:id="282277134">
              <w:marLeft w:val="480"/>
              <w:marRight w:val="0"/>
              <w:marTop w:val="0"/>
              <w:marBottom w:val="0"/>
              <w:divBdr>
                <w:top w:val="none" w:sz="0" w:space="0" w:color="auto"/>
                <w:left w:val="none" w:sz="0" w:space="0" w:color="auto"/>
                <w:bottom w:val="none" w:sz="0" w:space="0" w:color="auto"/>
                <w:right w:val="none" w:sz="0" w:space="0" w:color="auto"/>
              </w:divBdr>
            </w:div>
            <w:div w:id="282346369">
              <w:marLeft w:val="480"/>
              <w:marRight w:val="0"/>
              <w:marTop w:val="0"/>
              <w:marBottom w:val="0"/>
              <w:divBdr>
                <w:top w:val="none" w:sz="0" w:space="0" w:color="auto"/>
                <w:left w:val="none" w:sz="0" w:space="0" w:color="auto"/>
                <w:bottom w:val="none" w:sz="0" w:space="0" w:color="auto"/>
                <w:right w:val="none" w:sz="0" w:space="0" w:color="auto"/>
              </w:divBdr>
            </w:div>
            <w:div w:id="282421853">
              <w:marLeft w:val="480"/>
              <w:marRight w:val="0"/>
              <w:marTop w:val="0"/>
              <w:marBottom w:val="0"/>
              <w:divBdr>
                <w:top w:val="none" w:sz="0" w:space="0" w:color="auto"/>
                <w:left w:val="none" w:sz="0" w:space="0" w:color="auto"/>
                <w:bottom w:val="none" w:sz="0" w:space="0" w:color="auto"/>
                <w:right w:val="none" w:sz="0" w:space="0" w:color="auto"/>
              </w:divBdr>
            </w:div>
            <w:div w:id="282659698">
              <w:marLeft w:val="480"/>
              <w:marRight w:val="0"/>
              <w:marTop w:val="0"/>
              <w:marBottom w:val="0"/>
              <w:divBdr>
                <w:top w:val="none" w:sz="0" w:space="0" w:color="auto"/>
                <w:left w:val="none" w:sz="0" w:space="0" w:color="auto"/>
                <w:bottom w:val="none" w:sz="0" w:space="0" w:color="auto"/>
                <w:right w:val="none" w:sz="0" w:space="0" w:color="auto"/>
              </w:divBdr>
            </w:div>
            <w:div w:id="282810731">
              <w:marLeft w:val="480"/>
              <w:marRight w:val="0"/>
              <w:marTop w:val="0"/>
              <w:marBottom w:val="0"/>
              <w:divBdr>
                <w:top w:val="none" w:sz="0" w:space="0" w:color="auto"/>
                <w:left w:val="none" w:sz="0" w:space="0" w:color="auto"/>
                <w:bottom w:val="none" w:sz="0" w:space="0" w:color="auto"/>
                <w:right w:val="none" w:sz="0" w:space="0" w:color="auto"/>
              </w:divBdr>
            </w:div>
            <w:div w:id="282930020">
              <w:marLeft w:val="480"/>
              <w:marRight w:val="0"/>
              <w:marTop w:val="0"/>
              <w:marBottom w:val="0"/>
              <w:divBdr>
                <w:top w:val="none" w:sz="0" w:space="0" w:color="auto"/>
                <w:left w:val="none" w:sz="0" w:space="0" w:color="auto"/>
                <w:bottom w:val="none" w:sz="0" w:space="0" w:color="auto"/>
                <w:right w:val="none" w:sz="0" w:space="0" w:color="auto"/>
              </w:divBdr>
            </w:div>
            <w:div w:id="282932037">
              <w:marLeft w:val="480"/>
              <w:marRight w:val="0"/>
              <w:marTop w:val="0"/>
              <w:marBottom w:val="0"/>
              <w:divBdr>
                <w:top w:val="none" w:sz="0" w:space="0" w:color="auto"/>
                <w:left w:val="none" w:sz="0" w:space="0" w:color="auto"/>
                <w:bottom w:val="none" w:sz="0" w:space="0" w:color="auto"/>
                <w:right w:val="none" w:sz="0" w:space="0" w:color="auto"/>
              </w:divBdr>
            </w:div>
            <w:div w:id="283000898">
              <w:marLeft w:val="480"/>
              <w:marRight w:val="0"/>
              <w:marTop w:val="0"/>
              <w:marBottom w:val="0"/>
              <w:divBdr>
                <w:top w:val="none" w:sz="0" w:space="0" w:color="auto"/>
                <w:left w:val="none" w:sz="0" w:space="0" w:color="auto"/>
                <w:bottom w:val="none" w:sz="0" w:space="0" w:color="auto"/>
                <w:right w:val="none" w:sz="0" w:space="0" w:color="auto"/>
              </w:divBdr>
            </w:div>
            <w:div w:id="283120459">
              <w:marLeft w:val="480"/>
              <w:marRight w:val="0"/>
              <w:marTop w:val="0"/>
              <w:marBottom w:val="0"/>
              <w:divBdr>
                <w:top w:val="none" w:sz="0" w:space="0" w:color="auto"/>
                <w:left w:val="none" w:sz="0" w:space="0" w:color="auto"/>
                <w:bottom w:val="none" w:sz="0" w:space="0" w:color="auto"/>
                <w:right w:val="none" w:sz="0" w:space="0" w:color="auto"/>
              </w:divBdr>
            </w:div>
            <w:div w:id="283509082">
              <w:marLeft w:val="480"/>
              <w:marRight w:val="0"/>
              <w:marTop w:val="0"/>
              <w:marBottom w:val="0"/>
              <w:divBdr>
                <w:top w:val="none" w:sz="0" w:space="0" w:color="auto"/>
                <w:left w:val="none" w:sz="0" w:space="0" w:color="auto"/>
                <w:bottom w:val="none" w:sz="0" w:space="0" w:color="auto"/>
                <w:right w:val="none" w:sz="0" w:space="0" w:color="auto"/>
              </w:divBdr>
            </w:div>
            <w:div w:id="283510529">
              <w:marLeft w:val="480"/>
              <w:marRight w:val="0"/>
              <w:marTop w:val="0"/>
              <w:marBottom w:val="0"/>
              <w:divBdr>
                <w:top w:val="none" w:sz="0" w:space="0" w:color="auto"/>
                <w:left w:val="none" w:sz="0" w:space="0" w:color="auto"/>
                <w:bottom w:val="none" w:sz="0" w:space="0" w:color="auto"/>
                <w:right w:val="none" w:sz="0" w:space="0" w:color="auto"/>
              </w:divBdr>
            </w:div>
            <w:div w:id="283580114">
              <w:marLeft w:val="480"/>
              <w:marRight w:val="0"/>
              <w:marTop w:val="0"/>
              <w:marBottom w:val="0"/>
              <w:divBdr>
                <w:top w:val="none" w:sz="0" w:space="0" w:color="auto"/>
                <w:left w:val="none" w:sz="0" w:space="0" w:color="auto"/>
                <w:bottom w:val="none" w:sz="0" w:space="0" w:color="auto"/>
                <w:right w:val="none" w:sz="0" w:space="0" w:color="auto"/>
              </w:divBdr>
            </w:div>
            <w:div w:id="283586768">
              <w:marLeft w:val="480"/>
              <w:marRight w:val="0"/>
              <w:marTop w:val="0"/>
              <w:marBottom w:val="0"/>
              <w:divBdr>
                <w:top w:val="none" w:sz="0" w:space="0" w:color="auto"/>
                <w:left w:val="none" w:sz="0" w:space="0" w:color="auto"/>
                <w:bottom w:val="none" w:sz="0" w:space="0" w:color="auto"/>
                <w:right w:val="none" w:sz="0" w:space="0" w:color="auto"/>
              </w:divBdr>
            </w:div>
            <w:div w:id="283852849">
              <w:marLeft w:val="480"/>
              <w:marRight w:val="0"/>
              <w:marTop w:val="0"/>
              <w:marBottom w:val="0"/>
              <w:divBdr>
                <w:top w:val="none" w:sz="0" w:space="0" w:color="auto"/>
                <w:left w:val="none" w:sz="0" w:space="0" w:color="auto"/>
                <w:bottom w:val="none" w:sz="0" w:space="0" w:color="auto"/>
                <w:right w:val="none" w:sz="0" w:space="0" w:color="auto"/>
              </w:divBdr>
            </w:div>
            <w:div w:id="283970967">
              <w:marLeft w:val="480"/>
              <w:marRight w:val="0"/>
              <w:marTop w:val="0"/>
              <w:marBottom w:val="0"/>
              <w:divBdr>
                <w:top w:val="none" w:sz="0" w:space="0" w:color="auto"/>
                <w:left w:val="none" w:sz="0" w:space="0" w:color="auto"/>
                <w:bottom w:val="none" w:sz="0" w:space="0" w:color="auto"/>
                <w:right w:val="none" w:sz="0" w:space="0" w:color="auto"/>
              </w:divBdr>
            </w:div>
            <w:div w:id="284241459">
              <w:marLeft w:val="480"/>
              <w:marRight w:val="0"/>
              <w:marTop w:val="0"/>
              <w:marBottom w:val="0"/>
              <w:divBdr>
                <w:top w:val="none" w:sz="0" w:space="0" w:color="auto"/>
                <w:left w:val="none" w:sz="0" w:space="0" w:color="auto"/>
                <w:bottom w:val="none" w:sz="0" w:space="0" w:color="auto"/>
                <w:right w:val="none" w:sz="0" w:space="0" w:color="auto"/>
              </w:divBdr>
            </w:div>
            <w:div w:id="284426774">
              <w:marLeft w:val="480"/>
              <w:marRight w:val="0"/>
              <w:marTop w:val="0"/>
              <w:marBottom w:val="0"/>
              <w:divBdr>
                <w:top w:val="none" w:sz="0" w:space="0" w:color="auto"/>
                <w:left w:val="none" w:sz="0" w:space="0" w:color="auto"/>
                <w:bottom w:val="none" w:sz="0" w:space="0" w:color="auto"/>
                <w:right w:val="none" w:sz="0" w:space="0" w:color="auto"/>
              </w:divBdr>
            </w:div>
            <w:div w:id="284429413">
              <w:marLeft w:val="480"/>
              <w:marRight w:val="0"/>
              <w:marTop w:val="0"/>
              <w:marBottom w:val="0"/>
              <w:divBdr>
                <w:top w:val="none" w:sz="0" w:space="0" w:color="auto"/>
                <w:left w:val="none" w:sz="0" w:space="0" w:color="auto"/>
                <w:bottom w:val="none" w:sz="0" w:space="0" w:color="auto"/>
                <w:right w:val="none" w:sz="0" w:space="0" w:color="auto"/>
              </w:divBdr>
            </w:div>
            <w:div w:id="284431602">
              <w:marLeft w:val="480"/>
              <w:marRight w:val="0"/>
              <w:marTop w:val="0"/>
              <w:marBottom w:val="0"/>
              <w:divBdr>
                <w:top w:val="none" w:sz="0" w:space="0" w:color="auto"/>
                <w:left w:val="none" w:sz="0" w:space="0" w:color="auto"/>
                <w:bottom w:val="none" w:sz="0" w:space="0" w:color="auto"/>
                <w:right w:val="none" w:sz="0" w:space="0" w:color="auto"/>
              </w:divBdr>
            </w:div>
            <w:div w:id="284778305">
              <w:marLeft w:val="480"/>
              <w:marRight w:val="0"/>
              <w:marTop w:val="0"/>
              <w:marBottom w:val="0"/>
              <w:divBdr>
                <w:top w:val="none" w:sz="0" w:space="0" w:color="auto"/>
                <w:left w:val="none" w:sz="0" w:space="0" w:color="auto"/>
                <w:bottom w:val="none" w:sz="0" w:space="0" w:color="auto"/>
                <w:right w:val="none" w:sz="0" w:space="0" w:color="auto"/>
              </w:divBdr>
            </w:div>
            <w:div w:id="284890960">
              <w:marLeft w:val="480"/>
              <w:marRight w:val="0"/>
              <w:marTop w:val="0"/>
              <w:marBottom w:val="0"/>
              <w:divBdr>
                <w:top w:val="none" w:sz="0" w:space="0" w:color="auto"/>
                <w:left w:val="none" w:sz="0" w:space="0" w:color="auto"/>
                <w:bottom w:val="none" w:sz="0" w:space="0" w:color="auto"/>
                <w:right w:val="none" w:sz="0" w:space="0" w:color="auto"/>
              </w:divBdr>
            </w:div>
            <w:div w:id="285162554">
              <w:marLeft w:val="480"/>
              <w:marRight w:val="0"/>
              <w:marTop w:val="0"/>
              <w:marBottom w:val="0"/>
              <w:divBdr>
                <w:top w:val="none" w:sz="0" w:space="0" w:color="auto"/>
                <w:left w:val="none" w:sz="0" w:space="0" w:color="auto"/>
                <w:bottom w:val="none" w:sz="0" w:space="0" w:color="auto"/>
                <w:right w:val="none" w:sz="0" w:space="0" w:color="auto"/>
              </w:divBdr>
            </w:div>
            <w:div w:id="285166011">
              <w:marLeft w:val="480"/>
              <w:marRight w:val="0"/>
              <w:marTop w:val="0"/>
              <w:marBottom w:val="0"/>
              <w:divBdr>
                <w:top w:val="none" w:sz="0" w:space="0" w:color="auto"/>
                <w:left w:val="none" w:sz="0" w:space="0" w:color="auto"/>
                <w:bottom w:val="none" w:sz="0" w:space="0" w:color="auto"/>
                <w:right w:val="none" w:sz="0" w:space="0" w:color="auto"/>
              </w:divBdr>
            </w:div>
            <w:div w:id="285502693">
              <w:marLeft w:val="480"/>
              <w:marRight w:val="0"/>
              <w:marTop w:val="0"/>
              <w:marBottom w:val="0"/>
              <w:divBdr>
                <w:top w:val="none" w:sz="0" w:space="0" w:color="auto"/>
                <w:left w:val="none" w:sz="0" w:space="0" w:color="auto"/>
                <w:bottom w:val="none" w:sz="0" w:space="0" w:color="auto"/>
                <w:right w:val="none" w:sz="0" w:space="0" w:color="auto"/>
              </w:divBdr>
            </w:div>
            <w:div w:id="285622435">
              <w:marLeft w:val="480"/>
              <w:marRight w:val="0"/>
              <w:marTop w:val="0"/>
              <w:marBottom w:val="0"/>
              <w:divBdr>
                <w:top w:val="none" w:sz="0" w:space="0" w:color="auto"/>
                <w:left w:val="none" w:sz="0" w:space="0" w:color="auto"/>
                <w:bottom w:val="none" w:sz="0" w:space="0" w:color="auto"/>
                <w:right w:val="none" w:sz="0" w:space="0" w:color="auto"/>
              </w:divBdr>
            </w:div>
            <w:div w:id="285815895">
              <w:marLeft w:val="480"/>
              <w:marRight w:val="0"/>
              <w:marTop w:val="0"/>
              <w:marBottom w:val="0"/>
              <w:divBdr>
                <w:top w:val="none" w:sz="0" w:space="0" w:color="auto"/>
                <w:left w:val="none" w:sz="0" w:space="0" w:color="auto"/>
                <w:bottom w:val="none" w:sz="0" w:space="0" w:color="auto"/>
                <w:right w:val="none" w:sz="0" w:space="0" w:color="auto"/>
              </w:divBdr>
            </w:div>
            <w:div w:id="285817113">
              <w:marLeft w:val="480"/>
              <w:marRight w:val="0"/>
              <w:marTop w:val="0"/>
              <w:marBottom w:val="0"/>
              <w:divBdr>
                <w:top w:val="none" w:sz="0" w:space="0" w:color="auto"/>
                <w:left w:val="none" w:sz="0" w:space="0" w:color="auto"/>
                <w:bottom w:val="none" w:sz="0" w:space="0" w:color="auto"/>
                <w:right w:val="none" w:sz="0" w:space="0" w:color="auto"/>
              </w:divBdr>
            </w:div>
            <w:div w:id="286008747">
              <w:marLeft w:val="480"/>
              <w:marRight w:val="0"/>
              <w:marTop w:val="0"/>
              <w:marBottom w:val="0"/>
              <w:divBdr>
                <w:top w:val="none" w:sz="0" w:space="0" w:color="auto"/>
                <w:left w:val="none" w:sz="0" w:space="0" w:color="auto"/>
                <w:bottom w:val="none" w:sz="0" w:space="0" w:color="auto"/>
                <w:right w:val="none" w:sz="0" w:space="0" w:color="auto"/>
              </w:divBdr>
            </w:div>
            <w:div w:id="286009254">
              <w:marLeft w:val="480"/>
              <w:marRight w:val="0"/>
              <w:marTop w:val="0"/>
              <w:marBottom w:val="0"/>
              <w:divBdr>
                <w:top w:val="none" w:sz="0" w:space="0" w:color="auto"/>
                <w:left w:val="none" w:sz="0" w:space="0" w:color="auto"/>
                <w:bottom w:val="none" w:sz="0" w:space="0" w:color="auto"/>
                <w:right w:val="none" w:sz="0" w:space="0" w:color="auto"/>
              </w:divBdr>
            </w:div>
            <w:div w:id="286279986">
              <w:marLeft w:val="480"/>
              <w:marRight w:val="0"/>
              <w:marTop w:val="0"/>
              <w:marBottom w:val="0"/>
              <w:divBdr>
                <w:top w:val="none" w:sz="0" w:space="0" w:color="auto"/>
                <w:left w:val="none" w:sz="0" w:space="0" w:color="auto"/>
                <w:bottom w:val="none" w:sz="0" w:space="0" w:color="auto"/>
                <w:right w:val="none" w:sz="0" w:space="0" w:color="auto"/>
              </w:divBdr>
            </w:div>
            <w:div w:id="286351655">
              <w:marLeft w:val="480"/>
              <w:marRight w:val="0"/>
              <w:marTop w:val="0"/>
              <w:marBottom w:val="0"/>
              <w:divBdr>
                <w:top w:val="none" w:sz="0" w:space="0" w:color="auto"/>
                <w:left w:val="none" w:sz="0" w:space="0" w:color="auto"/>
                <w:bottom w:val="none" w:sz="0" w:space="0" w:color="auto"/>
                <w:right w:val="none" w:sz="0" w:space="0" w:color="auto"/>
              </w:divBdr>
            </w:div>
            <w:div w:id="286356838">
              <w:marLeft w:val="480"/>
              <w:marRight w:val="0"/>
              <w:marTop w:val="0"/>
              <w:marBottom w:val="0"/>
              <w:divBdr>
                <w:top w:val="none" w:sz="0" w:space="0" w:color="auto"/>
                <w:left w:val="none" w:sz="0" w:space="0" w:color="auto"/>
                <w:bottom w:val="none" w:sz="0" w:space="0" w:color="auto"/>
                <w:right w:val="none" w:sz="0" w:space="0" w:color="auto"/>
              </w:divBdr>
            </w:div>
            <w:div w:id="286358930">
              <w:marLeft w:val="480"/>
              <w:marRight w:val="0"/>
              <w:marTop w:val="0"/>
              <w:marBottom w:val="0"/>
              <w:divBdr>
                <w:top w:val="none" w:sz="0" w:space="0" w:color="auto"/>
                <w:left w:val="none" w:sz="0" w:space="0" w:color="auto"/>
                <w:bottom w:val="none" w:sz="0" w:space="0" w:color="auto"/>
                <w:right w:val="none" w:sz="0" w:space="0" w:color="auto"/>
              </w:divBdr>
            </w:div>
            <w:div w:id="286663418">
              <w:marLeft w:val="0"/>
              <w:marRight w:val="0"/>
              <w:marTop w:val="0"/>
              <w:marBottom w:val="0"/>
              <w:divBdr>
                <w:top w:val="none" w:sz="0" w:space="0" w:color="auto"/>
                <w:left w:val="none" w:sz="0" w:space="0" w:color="auto"/>
                <w:bottom w:val="none" w:sz="0" w:space="0" w:color="auto"/>
                <w:right w:val="none" w:sz="0" w:space="0" w:color="auto"/>
              </w:divBdr>
            </w:div>
            <w:div w:id="286859498">
              <w:marLeft w:val="480"/>
              <w:marRight w:val="0"/>
              <w:marTop w:val="0"/>
              <w:marBottom w:val="0"/>
              <w:divBdr>
                <w:top w:val="none" w:sz="0" w:space="0" w:color="auto"/>
                <w:left w:val="none" w:sz="0" w:space="0" w:color="auto"/>
                <w:bottom w:val="none" w:sz="0" w:space="0" w:color="auto"/>
                <w:right w:val="none" w:sz="0" w:space="0" w:color="auto"/>
              </w:divBdr>
            </w:div>
            <w:div w:id="287123146">
              <w:marLeft w:val="480"/>
              <w:marRight w:val="0"/>
              <w:marTop w:val="0"/>
              <w:marBottom w:val="0"/>
              <w:divBdr>
                <w:top w:val="none" w:sz="0" w:space="0" w:color="auto"/>
                <w:left w:val="none" w:sz="0" w:space="0" w:color="auto"/>
                <w:bottom w:val="none" w:sz="0" w:space="0" w:color="auto"/>
                <w:right w:val="none" w:sz="0" w:space="0" w:color="auto"/>
              </w:divBdr>
            </w:div>
            <w:div w:id="287668390">
              <w:marLeft w:val="480"/>
              <w:marRight w:val="0"/>
              <w:marTop w:val="0"/>
              <w:marBottom w:val="0"/>
              <w:divBdr>
                <w:top w:val="none" w:sz="0" w:space="0" w:color="auto"/>
                <w:left w:val="none" w:sz="0" w:space="0" w:color="auto"/>
                <w:bottom w:val="none" w:sz="0" w:space="0" w:color="auto"/>
                <w:right w:val="none" w:sz="0" w:space="0" w:color="auto"/>
              </w:divBdr>
            </w:div>
            <w:div w:id="287782177">
              <w:marLeft w:val="480"/>
              <w:marRight w:val="0"/>
              <w:marTop w:val="0"/>
              <w:marBottom w:val="0"/>
              <w:divBdr>
                <w:top w:val="none" w:sz="0" w:space="0" w:color="auto"/>
                <w:left w:val="none" w:sz="0" w:space="0" w:color="auto"/>
                <w:bottom w:val="none" w:sz="0" w:space="0" w:color="auto"/>
                <w:right w:val="none" w:sz="0" w:space="0" w:color="auto"/>
              </w:divBdr>
            </w:div>
            <w:div w:id="287784045">
              <w:marLeft w:val="480"/>
              <w:marRight w:val="0"/>
              <w:marTop w:val="0"/>
              <w:marBottom w:val="0"/>
              <w:divBdr>
                <w:top w:val="none" w:sz="0" w:space="0" w:color="auto"/>
                <w:left w:val="none" w:sz="0" w:space="0" w:color="auto"/>
                <w:bottom w:val="none" w:sz="0" w:space="0" w:color="auto"/>
                <w:right w:val="none" w:sz="0" w:space="0" w:color="auto"/>
              </w:divBdr>
            </w:div>
            <w:div w:id="287928924">
              <w:marLeft w:val="480"/>
              <w:marRight w:val="0"/>
              <w:marTop w:val="0"/>
              <w:marBottom w:val="0"/>
              <w:divBdr>
                <w:top w:val="none" w:sz="0" w:space="0" w:color="auto"/>
                <w:left w:val="none" w:sz="0" w:space="0" w:color="auto"/>
                <w:bottom w:val="none" w:sz="0" w:space="0" w:color="auto"/>
                <w:right w:val="none" w:sz="0" w:space="0" w:color="auto"/>
              </w:divBdr>
            </w:div>
            <w:div w:id="287929583">
              <w:marLeft w:val="480"/>
              <w:marRight w:val="0"/>
              <w:marTop w:val="0"/>
              <w:marBottom w:val="0"/>
              <w:divBdr>
                <w:top w:val="none" w:sz="0" w:space="0" w:color="auto"/>
                <w:left w:val="none" w:sz="0" w:space="0" w:color="auto"/>
                <w:bottom w:val="none" w:sz="0" w:space="0" w:color="auto"/>
                <w:right w:val="none" w:sz="0" w:space="0" w:color="auto"/>
              </w:divBdr>
            </w:div>
            <w:div w:id="287929956">
              <w:marLeft w:val="480"/>
              <w:marRight w:val="0"/>
              <w:marTop w:val="0"/>
              <w:marBottom w:val="0"/>
              <w:divBdr>
                <w:top w:val="none" w:sz="0" w:space="0" w:color="auto"/>
                <w:left w:val="none" w:sz="0" w:space="0" w:color="auto"/>
                <w:bottom w:val="none" w:sz="0" w:space="0" w:color="auto"/>
                <w:right w:val="none" w:sz="0" w:space="0" w:color="auto"/>
              </w:divBdr>
            </w:div>
            <w:div w:id="287973239">
              <w:marLeft w:val="480"/>
              <w:marRight w:val="0"/>
              <w:marTop w:val="0"/>
              <w:marBottom w:val="0"/>
              <w:divBdr>
                <w:top w:val="none" w:sz="0" w:space="0" w:color="auto"/>
                <w:left w:val="none" w:sz="0" w:space="0" w:color="auto"/>
                <w:bottom w:val="none" w:sz="0" w:space="0" w:color="auto"/>
                <w:right w:val="none" w:sz="0" w:space="0" w:color="auto"/>
              </w:divBdr>
            </w:div>
            <w:div w:id="288172121">
              <w:marLeft w:val="480"/>
              <w:marRight w:val="0"/>
              <w:marTop w:val="0"/>
              <w:marBottom w:val="0"/>
              <w:divBdr>
                <w:top w:val="none" w:sz="0" w:space="0" w:color="auto"/>
                <w:left w:val="none" w:sz="0" w:space="0" w:color="auto"/>
                <w:bottom w:val="none" w:sz="0" w:space="0" w:color="auto"/>
                <w:right w:val="none" w:sz="0" w:space="0" w:color="auto"/>
              </w:divBdr>
            </w:div>
            <w:div w:id="288245579">
              <w:marLeft w:val="480"/>
              <w:marRight w:val="0"/>
              <w:marTop w:val="0"/>
              <w:marBottom w:val="0"/>
              <w:divBdr>
                <w:top w:val="none" w:sz="0" w:space="0" w:color="auto"/>
                <w:left w:val="none" w:sz="0" w:space="0" w:color="auto"/>
                <w:bottom w:val="none" w:sz="0" w:space="0" w:color="auto"/>
                <w:right w:val="none" w:sz="0" w:space="0" w:color="auto"/>
              </w:divBdr>
            </w:div>
            <w:div w:id="288433471">
              <w:marLeft w:val="480"/>
              <w:marRight w:val="0"/>
              <w:marTop w:val="0"/>
              <w:marBottom w:val="0"/>
              <w:divBdr>
                <w:top w:val="none" w:sz="0" w:space="0" w:color="auto"/>
                <w:left w:val="none" w:sz="0" w:space="0" w:color="auto"/>
                <w:bottom w:val="none" w:sz="0" w:space="0" w:color="auto"/>
                <w:right w:val="none" w:sz="0" w:space="0" w:color="auto"/>
              </w:divBdr>
            </w:div>
            <w:div w:id="288585666">
              <w:marLeft w:val="480"/>
              <w:marRight w:val="0"/>
              <w:marTop w:val="0"/>
              <w:marBottom w:val="0"/>
              <w:divBdr>
                <w:top w:val="none" w:sz="0" w:space="0" w:color="auto"/>
                <w:left w:val="none" w:sz="0" w:space="0" w:color="auto"/>
                <w:bottom w:val="none" w:sz="0" w:space="0" w:color="auto"/>
                <w:right w:val="none" w:sz="0" w:space="0" w:color="auto"/>
              </w:divBdr>
            </w:div>
            <w:div w:id="288703256">
              <w:marLeft w:val="480"/>
              <w:marRight w:val="0"/>
              <w:marTop w:val="0"/>
              <w:marBottom w:val="0"/>
              <w:divBdr>
                <w:top w:val="none" w:sz="0" w:space="0" w:color="auto"/>
                <w:left w:val="none" w:sz="0" w:space="0" w:color="auto"/>
                <w:bottom w:val="none" w:sz="0" w:space="0" w:color="auto"/>
                <w:right w:val="none" w:sz="0" w:space="0" w:color="auto"/>
              </w:divBdr>
            </w:div>
            <w:div w:id="289092009">
              <w:marLeft w:val="480"/>
              <w:marRight w:val="0"/>
              <w:marTop w:val="0"/>
              <w:marBottom w:val="0"/>
              <w:divBdr>
                <w:top w:val="none" w:sz="0" w:space="0" w:color="auto"/>
                <w:left w:val="none" w:sz="0" w:space="0" w:color="auto"/>
                <w:bottom w:val="none" w:sz="0" w:space="0" w:color="auto"/>
                <w:right w:val="none" w:sz="0" w:space="0" w:color="auto"/>
              </w:divBdr>
            </w:div>
            <w:div w:id="289242384">
              <w:marLeft w:val="480"/>
              <w:marRight w:val="0"/>
              <w:marTop w:val="0"/>
              <w:marBottom w:val="0"/>
              <w:divBdr>
                <w:top w:val="none" w:sz="0" w:space="0" w:color="auto"/>
                <w:left w:val="none" w:sz="0" w:space="0" w:color="auto"/>
                <w:bottom w:val="none" w:sz="0" w:space="0" w:color="auto"/>
                <w:right w:val="none" w:sz="0" w:space="0" w:color="auto"/>
              </w:divBdr>
            </w:div>
            <w:div w:id="289282866">
              <w:marLeft w:val="480"/>
              <w:marRight w:val="0"/>
              <w:marTop w:val="0"/>
              <w:marBottom w:val="0"/>
              <w:divBdr>
                <w:top w:val="none" w:sz="0" w:space="0" w:color="auto"/>
                <w:left w:val="none" w:sz="0" w:space="0" w:color="auto"/>
                <w:bottom w:val="none" w:sz="0" w:space="0" w:color="auto"/>
                <w:right w:val="none" w:sz="0" w:space="0" w:color="auto"/>
              </w:divBdr>
            </w:div>
            <w:div w:id="289407984">
              <w:marLeft w:val="480"/>
              <w:marRight w:val="0"/>
              <w:marTop w:val="0"/>
              <w:marBottom w:val="0"/>
              <w:divBdr>
                <w:top w:val="none" w:sz="0" w:space="0" w:color="auto"/>
                <w:left w:val="none" w:sz="0" w:space="0" w:color="auto"/>
                <w:bottom w:val="none" w:sz="0" w:space="0" w:color="auto"/>
                <w:right w:val="none" w:sz="0" w:space="0" w:color="auto"/>
              </w:divBdr>
            </w:div>
            <w:div w:id="289484750">
              <w:marLeft w:val="480"/>
              <w:marRight w:val="0"/>
              <w:marTop w:val="0"/>
              <w:marBottom w:val="0"/>
              <w:divBdr>
                <w:top w:val="none" w:sz="0" w:space="0" w:color="auto"/>
                <w:left w:val="none" w:sz="0" w:space="0" w:color="auto"/>
                <w:bottom w:val="none" w:sz="0" w:space="0" w:color="auto"/>
                <w:right w:val="none" w:sz="0" w:space="0" w:color="auto"/>
              </w:divBdr>
            </w:div>
            <w:div w:id="289629042">
              <w:marLeft w:val="480"/>
              <w:marRight w:val="0"/>
              <w:marTop w:val="0"/>
              <w:marBottom w:val="0"/>
              <w:divBdr>
                <w:top w:val="none" w:sz="0" w:space="0" w:color="auto"/>
                <w:left w:val="none" w:sz="0" w:space="0" w:color="auto"/>
                <w:bottom w:val="none" w:sz="0" w:space="0" w:color="auto"/>
                <w:right w:val="none" w:sz="0" w:space="0" w:color="auto"/>
              </w:divBdr>
            </w:div>
            <w:div w:id="289823096">
              <w:marLeft w:val="480"/>
              <w:marRight w:val="0"/>
              <w:marTop w:val="0"/>
              <w:marBottom w:val="0"/>
              <w:divBdr>
                <w:top w:val="none" w:sz="0" w:space="0" w:color="auto"/>
                <w:left w:val="none" w:sz="0" w:space="0" w:color="auto"/>
                <w:bottom w:val="none" w:sz="0" w:space="0" w:color="auto"/>
                <w:right w:val="none" w:sz="0" w:space="0" w:color="auto"/>
              </w:divBdr>
            </w:div>
            <w:div w:id="290132661">
              <w:marLeft w:val="480"/>
              <w:marRight w:val="0"/>
              <w:marTop w:val="0"/>
              <w:marBottom w:val="0"/>
              <w:divBdr>
                <w:top w:val="none" w:sz="0" w:space="0" w:color="auto"/>
                <w:left w:val="none" w:sz="0" w:space="0" w:color="auto"/>
                <w:bottom w:val="none" w:sz="0" w:space="0" w:color="auto"/>
                <w:right w:val="none" w:sz="0" w:space="0" w:color="auto"/>
              </w:divBdr>
            </w:div>
            <w:div w:id="290140341">
              <w:marLeft w:val="480"/>
              <w:marRight w:val="0"/>
              <w:marTop w:val="0"/>
              <w:marBottom w:val="0"/>
              <w:divBdr>
                <w:top w:val="none" w:sz="0" w:space="0" w:color="auto"/>
                <w:left w:val="none" w:sz="0" w:space="0" w:color="auto"/>
                <w:bottom w:val="none" w:sz="0" w:space="0" w:color="auto"/>
                <w:right w:val="none" w:sz="0" w:space="0" w:color="auto"/>
              </w:divBdr>
            </w:div>
            <w:div w:id="290328615">
              <w:marLeft w:val="480"/>
              <w:marRight w:val="0"/>
              <w:marTop w:val="0"/>
              <w:marBottom w:val="0"/>
              <w:divBdr>
                <w:top w:val="none" w:sz="0" w:space="0" w:color="auto"/>
                <w:left w:val="none" w:sz="0" w:space="0" w:color="auto"/>
                <w:bottom w:val="none" w:sz="0" w:space="0" w:color="auto"/>
                <w:right w:val="none" w:sz="0" w:space="0" w:color="auto"/>
              </w:divBdr>
            </w:div>
            <w:div w:id="290400116">
              <w:marLeft w:val="480"/>
              <w:marRight w:val="0"/>
              <w:marTop w:val="0"/>
              <w:marBottom w:val="0"/>
              <w:divBdr>
                <w:top w:val="none" w:sz="0" w:space="0" w:color="auto"/>
                <w:left w:val="none" w:sz="0" w:space="0" w:color="auto"/>
                <w:bottom w:val="none" w:sz="0" w:space="0" w:color="auto"/>
                <w:right w:val="none" w:sz="0" w:space="0" w:color="auto"/>
              </w:divBdr>
            </w:div>
            <w:div w:id="290403920">
              <w:marLeft w:val="480"/>
              <w:marRight w:val="0"/>
              <w:marTop w:val="0"/>
              <w:marBottom w:val="0"/>
              <w:divBdr>
                <w:top w:val="none" w:sz="0" w:space="0" w:color="auto"/>
                <w:left w:val="none" w:sz="0" w:space="0" w:color="auto"/>
                <w:bottom w:val="none" w:sz="0" w:space="0" w:color="auto"/>
                <w:right w:val="none" w:sz="0" w:space="0" w:color="auto"/>
              </w:divBdr>
            </w:div>
            <w:div w:id="290476703">
              <w:marLeft w:val="480"/>
              <w:marRight w:val="0"/>
              <w:marTop w:val="0"/>
              <w:marBottom w:val="0"/>
              <w:divBdr>
                <w:top w:val="none" w:sz="0" w:space="0" w:color="auto"/>
                <w:left w:val="none" w:sz="0" w:space="0" w:color="auto"/>
                <w:bottom w:val="none" w:sz="0" w:space="0" w:color="auto"/>
                <w:right w:val="none" w:sz="0" w:space="0" w:color="auto"/>
              </w:divBdr>
            </w:div>
            <w:div w:id="290675121">
              <w:marLeft w:val="480"/>
              <w:marRight w:val="0"/>
              <w:marTop w:val="0"/>
              <w:marBottom w:val="0"/>
              <w:divBdr>
                <w:top w:val="none" w:sz="0" w:space="0" w:color="auto"/>
                <w:left w:val="none" w:sz="0" w:space="0" w:color="auto"/>
                <w:bottom w:val="none" w:sz="0" w:space="0" w:color="auto"/>
                <w:right w:val="none" w:sz="0" w:space="0" w:color="auto"/>
              </w:divBdr>
            </w:div>
            <w:div w:id="290983762">
              <w:marLeft w:val="480"/>
              <w:marRight w:val="0"/>
              <w:marTop w:val="0"/>
              <w:marBottom w:val="0"/>
              <w:divBdr>
                <w:top w:val="none" w:sz="0" w:space="0" w:color="auto"/>
                <w:left w:val="none" w:sz="0" w:space="0" w:color="auto"/>
                <w:bottom w:val="none" w:sz="0" w:space="0" w:color="auto"/>
                <w:right w:val="none" w:sz="0" w:space="0" w:color="auto"/>
              </w:divBdr>
            </w:div>
            <w:div w:id="291374879">
              <w:marLeft w:val="480"/>
              <w:marRight w:val="0"/>
              <w:marTop w:val="0"/>
              <w:marBottom w:val="0"/>
              <w:divBdr>
                <w:top w:val="none" w:sz="0" w:space="0" w:color="auto"/>
                <w:left w:val="none" w:sz="0" w:space="0" w:color="auto"/>
                <w:bottom w:val="none" w:sz="0" w:space="0" w:color="auto"/>
                <w:right w:val="none" w:sz="0" w:space="0" w:color="auto"/>
              </w:divBdr>
            </w:div>
            <w:div w:id="291638799">
              <w:marLeft w:val="480"/>
              <w:marRight w:val="0"/>
              <w:marTop w:val="0"/>
              <w:marBottom w:val="0"/>
              <w:divBdr>
                <w:top w:val="none" w:sz="0" w:space="0" w:color="auto"/>
                <w:left w:val="none" w:sz="0" w:space="0" w:color="auto"/>
                <w:bottom w:val="none" w:sz="0" w:space="0" w:color="auto"/>
                <w:right w:val="none" w:sz="0" w:space="0" w:color="auto"/>
              </w:divBdr>
            </w:div>
            <w:div w:id="291789186">
              <w:marLeft w:val="480"/>
              <w:marRight w:val="0"/>
              <w:marTop w:val="0"/>
              <w:marBottom w:val="0"/>
              <w:divBdr>
                <w:top w:val="none" w:sz="0" w:space="0" w:color="auto"/>
                <w:left w:val="none" w:sz="0" w:space="0" w:color="auto"/>
                <w:bottom w:val="none" w:sz="0" w:space="0" w:color="auto"/>
                <w:right w:val="none" w:sz="0" w:space="0" w:color="auto"/>
              </w:divBdr>
            </w:div>
            <w:div w:id="291833023">
              <w:marLeft w:val="480"/>
              <w:marRight w:val="0"/>
              <w:marTop w:val="0"/>
              <w:marBottom w:val="0"/>
              <w:divBdr>
                <w:top w:val="none" w:sz="0" w:space="0" w:color="auto"/>
                <w:left w:val="none" w:sz="0" w:space="0" w:color="auto"/>
                <w:bottom w:val="none" w:sz="0" w:space="0" w:color="auto"/>
                <w:right w:val="none" w:sz="0" w:space="0" w:color="auto"/>
              </w:divBdr>
            </w:div>
            <w:div w:id="291983313">
              <w:marLeft w:val="480"/>
              <w:marRight w:val="0"/>
              <w:marTop w:val="0"/>
              <w:marBottom w:val="0"/>
              <w:divBdr>
                <w:top w:val="none" w:sz="0" w:space="0" w:color="auto"/>
                <w:left w:val="none" w:sz="0" w:space="0" w:color="auto"/>
                <w:bottom w:val="none" w:sz="0" w:space="0" w:color="auto"/>
                <w:right w:val="none" w:sz="0" w:space="0" w:color="auto"/>
              </w:divBdr>
            </w:div>
            <w:div w:id="292056414">
              <w:marLeft w:val="480"/>
              <w:marRight w:val="0"/>
              <w:marTop w:val="0"/>
              <w:marBottom w:val="0"/>
              <w:divBdr>
                <w:top w:val="none" w:sz="0" w:space="0" w:color="auto"/>
                <w:left w:val="none" w:sz="0" w:space="0" w:color="auto"/>
                <w:bottom w:val="none" w:sz="0" w:space="0" w:color="auto"/>
                <w:right w:val="none" w:sz="0" w:space="0" w:color="auto"/>
              </w:divBdr>
            </w:div>
            <w:div w:id="292180699">
              <w:marLeft w:val="480"/>
              <w:marRight w:val="0"/>
              <w:marTop w:val="0"/>
              <w:marBottom w:val="0"/>
              <w:divBdr>
                <w:top w:val="none" w:sz="0" w:space="0" w:color="auto"/>
                <w:left w:val="none" w:sz="0" w:space="0" w:color="auto"/>
                <w:bottom w:val="none" w:sz="0" w:space="0" w:color="auto"/>
                <w:right w:val="none" w:sz="0" w:space="0" w:color="auto"/>
              </w:divBdr>
            </w:div>
            <w:div w:id="292562058">
              <w:marLeft w:val="480"/>
              <w:marRight w:val="0"/>
              <w:marTop w:val="0"/>
              <w:marBottom w:val="0"/>
              <w:divBdr>
                <w:top w:val="none" w:sz="0" w:space="0" w:color="auto"/>
                <w:left w:val="none" w:sz="0" w:space="0" w:color="auto"/>
                <w:bottom w:val="none" w:sz="0" w:space="0" w:color="auto"/>
                <w:right w:val="none" w:sz="0" w:space="0" w:color="auto"/>
              </w:divBdr>
            </w:div>
            <w:div w:id="292710516">
              <w:marLeft w:val="480"/>
              <w:marRight w:val="0"/>
              <w:marTop w:val="0"/>
              <w:marBottom w:val="0"/>
              <w:divBdr>
                <w:top w:val="none" w:sz="0" w:space="0" w:color="auto"/>
                <w:left w:val="none" w:sz="0" w:space="0" w:color="auto"/>
                <w:bottom w:val="none" w:sz="0" w:space="0" w:color="auto"/>
                <w:right w:val="none" w:sz="0" w:space="0" w:color="auto"/>
              </w:divBdr>
            </w:div>
            <w:div w:id="292714279">
              <w:marLeft w:val="480"/>
              <w:marRight w:val="0"/>
              <w:marTop w:val="0"/>
              <w:marBottom w:val="0"/>
              <w:divBdr>
                <w:top w:val="none" w:sz="0" w:space="0" w:color="auto"/>
                <w:left w:val="none" w:sz="0" w:space="0" w:color="auto"/>
                <w:bottom w:val="none" w:sz="0" w:space="0" w:color="auto"/>
                <w:right w:val="none" w:sz="0" w:space="0" w:color="auto"/>
              </w:divBdr>
            </w:div>
            <w:div w:id="292829881">
              <w:marLeft w:val="480"/>
              <w:marRight w:val="0"/>
              <w:marTop w:val="0"/>
              <w:marBottom w:val="0"/>
              <w:divBdr>
                <w:top w:val="none" w:sz="0" w:space="0" w:color="auto"/>
                <w:left w:val="none" w:sz="0" w:space="0" w:color="auto"/>
                <w:bottom w:val="none" w:sz="0" w:space="0" w:color="auto"/>
                <w:right w:val="none" w:sz="0" w:space="0" w:color="auto"/>
              </w:divBdr>
            </w:div>
            <w:div w:id="292946589">
              <w:marLeft w:val="480"/>
              <w:marRight w:val="0"/>
              <w:marTop w:val="0"/>
              <w:marBottom w:val="0"/>
              <w:divBdr>
                <w:top w:val="none" w:sz="0" w:space="0" w:color="auto"/>
                <w:left w:val="none" w:sz="0" w:space="0" w:color="auto"/>
                <w:bottom w:val="none" w:sz="0" w:space="0" w:color="auto"/>
                <w:right w:val="none" w:sz="0" w:space="0" w:color="auto"/>
              </w:divBdr>
            </w:div>
            <w:div w:id="292950412">
              <w:marLeft w:val="480"/>
              <w:marRight w:val="0"/>
              <w:marTop w:val="0"/>
              <w:marBottom w:val="0"/>
              <w:divBdr>
                <w:top w:val="none" w:sz="0" w:space="0" w:color="auto"/>
                <w:left w:val="none" w:sz="0" w:space="0" w:color="auto"/>
                <w:bottom w:val="none" w:sz="0" w:space="0" w:color="auto"/>
                <w:right w:val="none" w:sz="0" w:space="0" w:color="auto"/>
              </w:divBdr>
            </w:div>
            <w:div w:id="293171664">
              <w:marLeft w:val="480"/>
              <w:marRight w:val="0"/>
              <w:marTop w:val="0"/>
              <w:marBottom w:val="0"/>
              <w:divBdr>
                <w:top w:val="none" w:sz="0" w:space="0" w:color="auto"/>
                <w:left w:val="none" w:sz="0" w:space="0" w:color="auto"/>
                <w:bottom w:val="none" w:sz="0" w:space="0" w:color="auto"/>
                <w:right w:val="none" w:sz="0" w:space="0" w:color="auto"/>
              </w:divBdr>
            </w:div>
            <w:div w:id="293291066">
              <w:marLeft w:val="480"/>
              <w:marRight w:val="0"/>
              <w:marTop w:val="0"/>
              <w:marBottom w:val="0"/>
              <w:divBdr>
                <w:top w:val="none" w:sz="0" w:space="0" w:color="auto"/>
                <w:left w:val="none" w:sz="0" w:space="0" w:color="auto"/>
                <w:bottom w:val="none" w:sz="0" w:space="0" w:color="auto"/>
                <w:right w:val="none" w:sz="0" w:space="0" w:color="auto"/>
              </w:divBdr>
            </w:div>
            <w:div w:id="293294894">
              <w:marLeft w:val="480"/>
              <w:marRight w:val="0"/>
              <w:marTop w:val="0"/>
              <w:marBottom w:val="0"/>
              <w:divBdr>
                <w:top w:val="none" w:sz="0" w:space="0" w:color="auto"/>
                <w:left w:val="none" w:sz="0" w:space="0" w:color="auto"/>
                <w:bottom w:val="none" w:sz="0" w:space="0" w:color="auto"/>
                <w:right w:val="none" w:sz="0" w:space="0" w:color="auto"/>
              </w:divBdr>
            </w:div>
            <w:div w:id="293607357">
              <w:marLeft w:val="480"/>
              <w:marRight w:val="0"/>
              <w:marTop w:val="0"/>
              <w:marBottom w:val="0"/>
              <w:divBdr>
                <w:top w:val="none" w:sz="0" w:space="0" w:color="auto"/>
                <w:left w:val="none" w:sz="0" w:space="0" w:color="auto"/>
                <w:bottom w:val="none" w:sz="0" w:space="0" w:color="auto"/>
                <w:right w:val="none" w:sz="0" w:space="0" w:color="auto"/>
              </w:divBdr>
            </w:div>
            <w:div w:id="293802745">
              <w:marLeft w:val="480"/>
              <w:marRight w:val="0"/>
              <w:marTop w:val="0"/>
              <w:marBottom w:val="0"/>
              <w:divBdr>
                <w:top w:val="none" w:sz="0" w:space="0" w:color="auto"/>
                <w:left w:val="none" w:sz="0" w:space="0" w:color="auto"/>
                <w:bottom w:val="none" w:sz="0" w:space="0" w:color="auto"/>
                <w:right w:val="none" w:sz="0" w:space="0" w:color="auto"/>
              </w:divBdr>
            </w:div>
            <w:div w:id="293947525">
              <w:marLeft w:val="480"/>
              <w:marRight w:val="0"/>
              <w:marTop w:val="0"/>
              <w:marBottom w:val="0"/>
              <w:divBdr>
                <w:top w:val="none" w:sz="0" w:space="0" w:color="auto"/>
                <w:left w:val="none" w:sz="0" w:space="0" w:color="auto"/>
                <w:bottom w:val="none" w:sz="0" w:space="0" w:color="auto"/>
                <w:right w:val="none" w:sz="0" w:space="0" w:color="auto"/>
              </w:divBdr>
            </w:div>
            <w:div w:id="293949451">
              <w:marLeft w:val="480"/>
              <w:marRight w:val="0"/>
              <w:marTop w:val="0"/>
              <w:marBottom w:val="0"/>
              <w:divBdr>
                <w:top w:val="none" w:sz="0" w:space="0" w:color="auto"/>
                <w:left w:val="none" w:sz="0" w:space="0" w:color="auto"/>
                <w:bottom w:val="none" w:sz="0" w:space="0" w:color="auto"/>
                <w:right w:val="none" w:sz="0" w:space="0" w:color="auto"/>
              </w:divBdr>
            </w:div>
            <w:div w:id="294066698">
              <w:marLeft w:val="480"/>
              <w:marRight w:val="0"/>
              <w:marTop w:val="0"/>
              <w:marBottom w:val="0"/>
              <w:divBdr>
                <w:top w:val="none" w:sz="0" w:space="0" w:color="auto"/>
                <w:left w:val="none" w:sz="0" w:space="0" w:color="auto"/>
                <w:bottom w:val="none" w:sz="0" w:space="0" w:color="auto"/>
                <w:right w:val="none" w:sz="0" w:space="0" w:color="auto"/>
              </w:divBdr>
            </w:div>
            <w:div w:id="294331125">
              <w:marLeft w:val="480"/>
              <w:marRight w:val="0"/>
              <w:marTop w:val="0"/>
              <w:marBottom w:val="0"/>
              <w:divBdr>
                <w:top w:val="none" w:sz="0" w:space="0" w:color="auto"/>
                <w:left w:val="none" w:sz="0" w:space="0" w:color="auto"/>
                <w:bottom w:val="none" w:sz="0" w:space="0" w:color="auto"/>
                <w:right w:val="none" w:sz="0" w:space="0" w:color="auto"/>
              </w:divBdr>
            </w:div>
            <w:div w:id="294601265">
              <w:marLeft w:val="480"/>
              <w:marRight w:val="0"/>
              <w:marTop w:val="0"/>
              <w:marBottom w:val="0"/>
              <w:divBdr>
                <w:top w:val="none" w:sz="0" w:space="0" w:color="auto"/>
                <w:left w:val="none" w:sz="0" w:space="0" w:color="auto"/>
                <w:bottom w:val="none" w:sz="0" w:space="0" w:color="auto"/>
                <w:right w:val="none" w:sz="0" w:space="0" w:color="auto"/>
              </w:divBdr>
            </w:div>
            <w:div w:id="294651788">
              <w:marLeft w:val="480"/>
              <w:marRight w:val="0"/>
              <w:marTop w:val="0"/>
              <w:marBottom w:val="0"/>
              <w:divBdr>
                <w:top w:val="none" w:sz="0" w:space="0" w:color="auto"/>
                <w:left w:val="none" w:sz="0" w:space="0" w:color="auto"/>
                <w:bottom w:val="none" w:sz="0" w:space="0" w:color="auto"/>
                <w:right w:val="none" w:sz="0" w:space="0" w:color="auto"/>
              </w:divBdr>
            </w:div>
            <w:div w:id="294680893">
              <w:marLeft w:val="480"/>
              <w:marRight w:val="0"/>
              <w:marTop w:val="0"/>
              <w:marBottom w:val="0"/>
              <w:divBdr>
                <w:top w:val="none" w:sz="0" w:space="0" w:color="auto"/>
                <w:left w:val="none" w:sz="0" w:space="0" w:color="auto"/>
                <w:bottom w:val="none" w:sz="0" w:space="0" w:color="auto"/>
                <w:right w:val="none" w:sz="0" w:space="0" w:color="auto"/>
              </w:divBdr>
            </w:div>
            <w:div w:id="294988052">
              <w:marLeft w:val="480"/>
              <w:marRight w:val="0"/>
              <w:marTop w:val="0"/>
              <w:marBottom w:val="0"/>
              <w:divBdr>
                <w:top w:val="none" w:sz="0" w:space="0" w:color="auto"/>
                <w:left w:val="none" w:sz="0" w:space="0" w:color="auto"/>
                <w:bottom w:val="none" w:sz="0" w:space="0" w:color="auto"/>
                <w:right w:val="none" w:sz="0" w:space="0" w:color="auto"/>
              </w:divBdr>
            </w:div>
            <w:div w:id="294993507">
              <w:marLeft w:val="480"/>
              <w:marRight w:val="0"/>
              <w:marTop w:val="0"/>
              <w:marBottom w:val="0"/>
              <w:divBdr>
                <w:top w:val="none" w:sz="0" w:space="0" w:color="auto"/>
                <w:left w:val="none" w:sz="0" w:space="0" w:color="auto"/>
                <w:bottom w:val="none" w:sz="0" w:space="0" w:color="auto"/>
                <w:right w:val="none" w:sz="0" w:space="0" w:color="auto"/>
              </w:divBdr>
            </w:div>
            <w:div w:id="295063829">
              <w:marLeft w:val="480"/>
              <w:marRight w:val="0"/>
              <w:marTop w:val="0"/>
              <w:marBottom w:val="0"/>
              <w:divBdr>
                <w:top w:val="none" w:sz="0" w:space="0" w:color="auto"/>
                <w:left w:val="none" w:sz="0" w:space="0" w:color="auto"/>
                <w:bottom w:val="none" w:sz="0" w:space="0" w:color="auto"/>
                <w:right w:val="none" w:sz="0" w:space="0" w:color="auto"/>
              </w:divBdr>
            </w:div>
            <w:div w:id="295456820">
              <w:marLeft w:val="480"/>
              <w:marRight w:val="0"/>
              <w:marTop w:val="0"/>
              <w:marBottom w:val="0"/>
              <w:divBdr>
                <w:top w:val="none" w:sz="0" w:space="0" w:color="auto"/>
                <w:left w:val="none" w:sz="0" w:space="0" w:color="auto"/>
                <w:bottom w:val="none" w:sz="0" w:space="0" w:color="auto"/>
                <w:right w:val="none" w:sz="0" w:space="0" w:color="auto"/>
              </w:divBdr>
            </w:div>
            <w:div w:id="295723859">
              <w:marLeft w:val="480"/>
              <w:marRight w:val="0"/>
              <w:marTop w:val="0"/>
              <w:marBottom w:val="0"/>
              <w:divBdr>
                <w:top w:val="none" w:sz="0" w:space="0" w:color="auto"/>
                <w:left w:val="none" w:sz="0" w:space="0" w:color="auto"/>
                <w:bottom w:val="none" w:sz="0" w:space="0" w:color="auto"/>
                <w:right w:val="none" w:sz="0" w:space="0" w:color="auto"/>
              </w:divBdr>
            </w:div>
            <w:div w:id="295835179">
              <w:marLeft w:val="480"/>
              <w:marRight w:val="0"/>
              <w:marTop w:val="0"/>
              <w:marBottom w:val="0"/>
              <w:divBdr>
                <w:top w:val="none" w:sz="0" w:space="0" w:color="auto"/>
                <w:left w:val="none" w:sz="0" w:space="0" w:color="auto"/>
                <w:bottom w:val="none" w:sz="0" w:space="0" w:color="auto"/>
                <w:right w:val="none" w:sz="0" w:space="0" w:color="auto"/>
              </w:divBdr>
            </w:div>
            <w:div w:id="295987648">
              <w:marLeft w:val="480"/>
              <w:marRight w:val="0"/>
              <w:marTop w:val="0"/>
              <w:marBottom w:val="0"/>
              <w:divBdr>
                <w:top w:val="none" w:sz="0" w:space="0" w:color="auto"/>
                <w:left w:val="none" w:sz="0" w:space="0" w:color="auto"/>
                <w:bottom w:val="none" w:sz="0" w:space="0" w:color="auto"/>
                <w:right w:val="none" w:sz="0" w:space="0" w:color="auto"/>
              </w:divBdr>
            </w:div>
            <w:div w:id="296030551">
              <w:marLeft w:val="480"/>
              <w:marRight w:val="0"/>
              <w:marTop w:val="0"/>
              <w:marBottom w:val="0"/>
              <w:divBdr>
                <w:top w:val="none" w:sz="0" w:space="0" w:color="auto"/>
                <w:left w:val="none" w:sz="0" w:space="0" w:color="auto"/>
                <w:bottom w:val="none" w:sz="0" w:space="0" w:color="auto"/>
                <w:right w:val="none" w:sz="0" w:space="0" w:color="auto"/>
              </w:divBdr>
            </w:div>
            <w:div w:id="296300707">
              <w:marLeft w:val="480"/>
              <w:marRight w:val="0"/>
              <w:marTop w:val="0"/>
              <w:marBottom w:val="0"/>
              <w:divBdr>
                <w:top w:val="none" w:sz="0" w:space="0" w:color="auto"/>
                <w:left w:val="none" w:sz="0" w:space="0" w:color="auto"/>
                <w:bottom w:val="none" w:sz="0" w:space="0" w:color="auto"/>
                <w:right w:val="none" w:sz="0" w:space="0" w:color="auto"/>
              </w:divBdr>
            </w:div>
            <w:div w:id="296574757">
              <w:marLeft w:val="480"/>
              <w:marRight w:val="0"/>
              <w:marTop w:val="0"/>
              <w:marBottom w:val="0"/>
              <w:divBdr>
                <w:top w:val="none" w:sz="0" w:space="0" w:color="auto"/>
                <w:left w:val="none" w:sz="0" w:space="0" w:color="auto"/>
                <w:bottom w:val="none" w:sz="0" w:space="0" w:color="auto"/>
                <w:right w:val="none" w:sz="0" w:space="0" w:color="auto"/>
              </w:divBdr>
            </w:div>
            <w:div w:id="296687352">
              <w:marLeft w:val="480"/>
              <w:marRight w:val="0"/>
              <w:marTop w:val="0"/>
              <w:marBottom w:val="0"/>
              <w:divBdr>
                <w:top w:val="none" w:sz="0" w:space="0" w:color="auto"/>
                <w:left w:val="none" w:sz="0" w:space="0" w:color="auto"/>
                <w:bottom w:val="none" w:sz="0" w:space="0" w:color="auto"/>
                <w:right w:val="none" w:sz="0" w:space="0" w:color="auto"/>
              </w:divBdr>
            </w:div>
            <w:div w:id="296760387">
              <w:marLeft w:val="480"/>
              <w:marRight w:val="0"/>
              <w:marTop w:val="0"/>
              <w:marBottom w:val="0"/>
              <w:divBdr>
                <w:top w:val="none" w:sz="0" w:space="0" w:color="auto"/>
                <w:left w:val="none" w:sz="0" w:space="0" w:color="auto"/>
                <w:bottom w:val="none" w:sz="0" w:space="0" w:color="auto"/>
                <w:right w:val="none" w:sz="0" w:space="0" w:color="auto"/>
              </w:divBdr>
            </w:div>
            <w:div w:id="296886256">
              <w:marLeft w:val="480"/>
              <w:marRight w:val="0"/>
              <w:marTop w:val="0"/>
              <w:marBottom w:val="0"/>
              <w:divBdr>
                <w:top w:val="none" w:sz="0" w:space="0" w:color="auto"/>
                <w:left w:val="none" w:sz="0" w:space="0" w:color="auto"/>
                <w:bottom w:val="none" w:sz="0" w:space="0" w:color="auto"/>
                <w:right w:val="none" w:sz="0" w:space="0" w:color="auto"/>
              </w:divBdr>
            </w:div>
            <w:div w:id="297103616">
              <w:marLeft w:val="480"/>
              <w:marRight w:val="0"/>
              <w:marTop w:val="0"/>
              <w:marBottom w:val="0"/>
              <w:divBdr>
                <w:top w:val="none" w:sz="0" w:space="0" w:color="auto"/>
                <w:left w:val="none" w:sz="0" w:space="0" w:color="auto"/>
                <w:bottom w:val="none" w:sz="0" w:space="0" w:color="auto"/>
                <w:right w:val="none" w:sz="0" w:space="0" w:color="auto"/>
              </w:divBdr>
            </w:div>
            <w:div w:id="297343339">
              <w:marLeft w:val="480"/>
              <w:marRight w:val="0"/>
              <w:marTop w:val="0"/>
              <w:marBottom w:val="0"/>
              <w:divBdr>
                <w:top w:val="none" w:sz="0" w:space="0" w:color="auto"/>
                <w:left w:val="none" w:sz="0" w:space="0" w:color="auto"/>
                <w:bottom w:val="none" w:sz="0" w:space="0" w:color="auto"/>
                <w:right w:val="none" w:sz="0" w:space="0" w:color="auto"/>
              </w:divBdr>
            </w:div>
            <w:div w:id="297538202">
              <w:marLeft w:val="480"/>
              <w:marRight w:val="0"/>
              <w:marTop w:val="0"/>
              <w:marBottom w:val="0"/>
              <w:divBdr>
                <w:top w:val="none" w:sz="0" w:space="0" w:color="auto"/>
                <w:left w:val="none" w:sz="0" w:space="0" w:color="auto"/>
                <w:bottom w:val="none" w:sz="0" w:space="0" w:color="auto"/>
                <w:right w:val="none" w:sz="0" w:space="0" w:color="auto"/>
              </w:divBdr>
            </w:div>
            <w:div w:id="297758235">
              <w:marLeft w:val="480"/>
              <w:marRight w:val="0"/>
              <w:marTop w:val="0"/>
              <w:marBottom w:val="0"/>
              <w:divBdr>
                <w:top w:val="none" w:sz="0" w:space="0" w:color="auto"/>
                <w:left w:val="none" w:sz="0" w:space="0" w:color="auto"/>
                <w:bottom w:val="none" w:sz="0" w:space="0" w:color="auto"/>
                <w:right w:val="none" w:sz="0" w:space="0" w:color="auto"/>
              </w:divBdr>
            </w:div>
            <w:div w:id="297998551">
              <w:marLeft w:val="480"/>
              <w:marRight w:val="0"/>
              <w:marTop w:val="0"/>
              <w:marBottom w:val="0"/>
              <w:divBdr>
                <w:top w:val="none" w:sz="0" w:space="0" w:color="auto"/>
                <w:left w:val="none" w:sz="0" w:space="0" w:color="auto"/>
                <w:bottom w:val="none" w:sz="0" w:space="0" w:color="auto"/>
                <w:right w:val="none" w:sz="0" w:space="0" w:color="auto"/>
              </w:divBdr>
            </w:div>
            <w:div w:id="298001721">
              <w:marLeft w:val="480"/>
              <w:marRight w:val="0"/>
              <w:marTop w:val="0"/>
              <w:marBottom w:val="0"/>
              <w:divBdr>
                <w:top w:val="none" w:sz="0" w:space="0" w:color="auto"/>
                <w:left w:val="none" w:sz="0" w:space="0" w:color="auto"/>
                <w:bottom w:val="none" w:sz="0" w:space="0" w:color="auto"/>
                <w:right w:val="none" w:sz="0" w:space="0" w:color="auto"/>
              </w:divBdr>
            </w:div>
            <w:div w:id="298148005">
              <w:marLeft w:val="480"/>
              <w:marRight w:val="0"/>
              <w:marTop w:val="0"/>
              <w:marBottom w:val="0"/>
              <w:divBdr>
                <w:top w:val="none" w:sz="0" w:space="0" w:color="auto"/>
                <w:left w:val="none" w:sz="0" w:space="0" w:color="auto"/>
                <w:bottom w:val="none" w:sz="0" w:space="0" w:color="auto"/>
                <w:right w:val="none" w:sz="0" w:space="0" w:color="auto"/>
              </w:divBdr>
            </w:div>
            <w:div w:id="298533790">
              <w:marLeft w:val="480"/>
              <w:marRight w:val="0"/>
              <w:marTop w:val="0"/>
              <w:marBottom w:val="0"/>
              <w:divBdr>
                <w:top w:val="none" w:sz="0" w:space="0" w:color="auto"/>
                <w:left w:val="none" w:sz="0" w:space="0" w:color="auto"/>
                <w:bottom w:val="none" w:sz="0" w:space="0" w:color="auto"/>
                <w:right w:val="none" w:sz="0" w:space="0" w:color="auto"/>
              </w:divBdr>
            </w:div>
            <w:div w:id="298651976">
              <w:marLeft w:val="480"/>
              <w:marRight w:val="0"/>
              <w:marTop w:val="0"/>
              <w:marBottom w:val="0"/>
              <w:divBdr>
                <w:top w:val="none" w:sz="0" w:space="0" w:color="auto"/>
                <w:left w:val="none" w:sz="0" w:space="0" w:color="auto"/>
                <w:bottom w:val="none" w:sz="0" w:space="0" w:color="auto"/>
                <w:right w:val="none" w:sz="0" w:space="0" w:color="auto"/>
              </w:divBdr>
            </w:div>
            <w:div w:id="298848668">
              <w:marLeft w:val="480"/>
              <w:marRight w:val="0"/>
              <w:marTop w:val="0"/>
              <w:marBottom w:val="0"/>
              <w:divBdr>
                <w:top w:val="none" w:sz="0" w:space="0" w:color="auto"/>
                <w:left w:val="none" w:sz="0" w:space="0" w:color="auto"/>
                <w:bottom w:val="none" w:sz="0" w:space="0" w:color="auto"/>
                <w:right w:val="none" w:sz="0" w:space="0" w:color="auto"/>
              </w:divBdr>
            </w:div>
            <w:div w:id="299119018">
              <w:marLeft w:val="480"/>
              <w:marRight w:val="0"/>
              <w:marTop w:val="0"/>
              <w:marBottom w:val="0"/>
              <w:divBdr>
                <w:top w:val="none" w:sz="0" w:space="0" w:color="auto"/>
                <w:left w:val="none" w:sz="0" w:space="0" w:color="auto"/>
                <w:bottom w:val="none" w:sz="0" w:space="0" w:color="auto"/>
                <w:right w:val="none" w:sz="0" w:space="0" w:color="auto"/>
              </w:divBdr>
            </w:div>
            <w:div w:id="299262188">
              <w:marLeft w:val="480"/>
              <w:marRight w:val="0"/>
              <w:marTop w:val="0"/>
              <w:marBottom w:val="0"/>
              <w:divBdr>
                <w:top w:val="none" w:sz="0" w:space="0" w:color="auto"/>
                <w:left w:val="none" w:sz="0" w:space="0" w:color="auto"/>
                <w:bottom w:val="none" w:sz="0" w:space="0" w:color="auto"/>
                <w:right w:val="none" w:sz="0" w:space="0" w:color="auto"/>
              </w:divBdr>
            </w:div>
            <w:div w:id="299381248">
              <w:marLeft w:val="480"/>
              <w:marRight w:val="0"/>
              <w:marTop w:val="0"/>
              <w:marBottom w:val="0"/>
              <w:divBdr>
                <w:top w:val="none" w:sz="0" w:space="0" w:color="auto"/>
                <w:left w:val="none" w:sz="0" w:space="0" w:color="auto"/>
                <w:bottom w:val="none" w:sz="0" w:space="0" w:color="auto"/>
                <w:right w:val="none" w:sz="0" w:space="0" w:color="auto"/>
              </w:divBdr>
            </w:div>
            <w:div w:id="299386989">
              <w:marLeft w:val="480"/>
              <w:marRight w:val="0"/>
              <w:marTop w:val="0"/>
              <w:marBottom w:val="0"/>
              <w:divBdr>
                <w:top w:val="none" w:sz="0" w:space="0" w:color="auto"/>
                <w:left w:val="none" w:sz="0" w:space="0" w:color="auto"/>
                <w:bottom w:val="none" w:sz="0" w:space="0" w:color="auto"/>
                <w:right w:val="none" w:sz="0" w:space="0" w:color="auto"/>
              </w:divBdr>
            </w:div>
            <w:div w:id="299504122">
              <w:marLeft w:val="480"/>
              <w:marRight w:val="0"/>
              <w:marTop w:val="0"/>
              <w:marBottom w:val="0"/>
              <w:divBdr>
                <w:top w:val="none" w:sz="0" w:space="0" w:color="auto"/>
                <w:left w:val="none" w:sz="0" w:space="0" w:color="auto"/>
                <w:bottom w:val="none" w:sz="0" w:space="0" w:color="auto"/>
                <w:right w:val="none" w:sz="0" w:space="0" w:color="auto"/>
              </w:divBdr>
            </w:div>
            <w:div w:id="299505125">
              <w:marLeft w:val="480"/>
              <w:marRight w:val="0"/>
              <w:marTop w:val="0"/>
              <w:marBottom w:val="0"/>
              <w:divBdr>
                <w:top w:val="none" w:sz="0" w:space="0" w:color="auto"/>
                <w:left w:val="none" w:sz="0" w:space="0" w:color="auto"/>
                <w:bottom w:val="none" w:sz="0" w:space="0" w:color="auto"/>
                <w:right w:val="none" w:sz="0" w:space="0" w:color="auto"/>
              </w:divBdr>
            </w:div>
            <w:div w:id="299697181">
              <w:marLeft w:val="480"/>
              <w:marRight w:val="0"/>
              <w:marTop w:val="0"/>
              <w:marBottom w:val="0"/>
              <w:divBdr>
                <w:top w:val="none" w:sz="0" w:space="0" w:color="auto"/>
                <w:left w:val="none" w:sz="0" w:space="0" w:color="auto"/>
                <w:bottom w:val="none" w:sz="0" w:space="0" w:color="auto"/>
                <w:right w:val="none" w:sz="0" w:space="0" w:color="auto"/>
              </w:divBdr>
            </w:div>
            <w:div w:id="299725085">
              <w:marLeft w:val="480"/>
              <w:marRight w:val="0"/>
              <w:marTop w:val="0"/>
              <w:marBottom w:val="0"/>
              <w:divBdr>
                <w:top w:val="none" w:sz="0" w:space="0" w:color="auto"/>
                <w:left w:val="none" w:sz="0" w:space="0" w:color="auto"/>
                <w:bottom w:val="none" w:sz="0" w:space="0" w:color="auto"/>
                <w:right w:val="none" w:sz="0" w:space="0" w:color="auto"/>
              </w:divBdr>
            </w:div>
            <w:div w:id="299919255">
              <w:marLeft w:val="480"/>
              <w:marRight w:val="0"/>
              <w:marTop w:val="0"/>
              <w:marBottom w:val="0"/>
              <w:divBdr>
                <w:top w:val="none" w:sz="0" w:space="0" w:color="auto"/>
                <w:left w:val="none" w:sz="0" w:space="0" w:color="auto"/>
                <w:bottom w:val="none" w:sz="0" w:space="0" w:color="auto"/>
                <w:right w:val="none" w:sz="0" w:space="0" w:color="auto"/>
              </w:divBdr>
            </w:div>
            <w:div w:id="300548192">
              <w:marLeft w:val="480"/>
              <w:marRight w:val="0"/>
              <w:marTop w:val="0"/>
              <w:marBottom w:val="0"/>
              <w:divBdr>
                <w:top w:val="none" w:sz="0" w:space="0" w:color="auto"/>
                <w:left w:val="none" w:sz="0" w:space="0" w:color="auto"/>
                <w:bottom w:val="none" w:sz="0" w:space="0" w:color="auto"/>
                <w:right w:val="none" w:sz="0" w:space="0" w:color="auto"/>
              </w:divBdr>
            </w:div>
            <w:div w:id="300811117">
              <w:marLeft w:val="480"/>
              <w:marRight w:val="0"/>
              <w:marTop w:val="0"/>
              <w:marBottom w:val="0"/>
              <w:divBdr>
                <w:top w:val="none" w:sz="0" w:space="0" w:color="auto"/>
                <w:left w:val="none" w:sz="0" w:space="0" w:color="auto"/>
                <w:bottom w:val="none" w:sz="0" w:space="0" w:color="auto"/>
                <w:right w:val="none" w:sz="0" w:space="0" w:color="auto"/>
              </w:divBdr>
            </w:div>
            <w:div w:id="300887481">
              <w:marLeft w:val="480"/>
              <w:marRight w:val="0"/>
              <w:marTop w:val="0"/>
              <w:marBottom w:val="0"/>
              <w:divBdr>
                <w:top w:val="none" w:sz="0" w:space="0" w:color="auto"/>
                <w:left w:val="none" w:sz="0" w:space="0" w:color="auto"/>
                <w:bottom w:val="none" w:sz="0" w:space="0" w:color="auto"/>
                <w:right w:val="none" w:sz="0" w:space="0" w:color="auto"/>
              </w:divBdr>
            </w:div>
            <w:div w:id="300967219">
              <w:marLeft w:val="480"/>
              <w:marRight w:val="0"/>
              <w:marTop w:val="0"/>
              <w:marBottom w:val="0"/>
              <w:divBdr>
                <w:top w:val="none" w:sz="0" w:space="0" w:color="auto"/>
                <w:left w:val="none" w:sz="0" w:space="0" w:color="auto"/>
                <w:bottom w:val="none" w:sz="0" w:space="0" w:color="auto"/>
                <w:right w:val="none" w:sz="0" w:space="0" w:color="auto"/>
              </w:divBdr>
            </w:div>
            <w:div w:id="301007329">
              <w:marLeft w:val="480"/>
              <w:marRight w:val="0"/>
              <w:marTop w:val="0"/>
              <w:marBottom w:val="0"/>
              <w:divBdr>
                <w:top w:val="none" w:sz="0" w:space="0" w:color="auto"/>
                <w:left w:val="none" w:sz="0" w:space="0" w:color="auto"/>
                <w:bottom w:val="none" w:sz="0" w:space="0" w:color="auto"/>
                <w:right w:val="none" w:sz="0" w:space="0" w:color="auto"/>
              </w:divBdr>
            </w:div>
            <w:div w:id="301037775">
              <w:marLeft w:val="480"/>
              <w:marRight w:val="0"/>
              <w:marTop w:val="0"/>
              <w:marBottom w:val="0"/>
              <w:divBdr>
                <w:top w:val="none" w:sz="0" w:space="0" w:color="auto"/>
                <w:left w:val="none" w:sz="0" w:space="0" w:color="auto"/>
                <w:bottom w:val="none" w:sz="0" w:space="0" w:color="auto"/>
                <w:right w:val="none" w:sz="0" w:space="0" w:color="auto"/>
              </w:divBdr>
            </w:div>
            <w:div w:id="301156216">
              <w:marLeft w:val="480"/>
              <w:marRight w:val="0"/>
              <w:marTop w:val="0"/>
              <w:marBottom w:val="0"/>
              <w:divBdr>
                <w:top w:val="none" w:sz="0" w:space="0" w:color="auto"/>
                <w:left w:val="none" w:sz="0" w:space="0" w:color="auto"/>
                <w:bottom w:val="none" w:sz="0" w:space="0" w:color="auto"/>
                <w:right w:val="none" w:sz="0" w:space="0" w:color="auto"/>
              </w:divBdr>
            </w:div>
            <w:div w:id="301347491">
              <w:marLeft w:val="480"/>
              <w:marRight w:val="0"/>
              <w:marTop w:val="0"/>
              <w:marBottom w:val="0"/>
              <w:divBdr>
                <w:top w:val="none" w:sz="0" w:space="0" w:color="auto"/>
                <w:left w:val="none" w:sz="0" w:space="0" w:color="auto"/>
                <w:bottom w:val="none" w:sz="0" w:space="0" w:color="auto"/>
                <w:right w:val="none" w:sz="0" w:space="0" w:color="auto"/>
              </w:divBdr>
            </w:div>
            <w:div w:id="301354801">
              <w:marLeft w:val="480"/>
              <w:marRight w:val="0"/>
              <w:marTop w:val="0"/>
              <w:marBottom w:val="0"/>
              <w:divBdr>
                <w:top w:val="none" w:sz="0" w:space="0" w:color="auto"/>
                <w:left w:val="none" w:sz="0" w:space="0" w:color="auto"/>
                <w:bottom w:val="none" w:sz="0" w:space="0" w:color="auto"/>
                <w:right w:val="none" w:sz="0" w:space="0" w:color="auto"/>
              </w:divBdr>
            </w:div>
            <w:div w:id="301427309">
              <w:marLeft w:val="480"/>
              <w:marRight w:val="0"/>
              <w:marTop w:val="0"/>
              <w:marBottom w:val="0"/>
              <w:divBdr>
                <w:top w:val="none" w:sz="0" w:space="0" w:color="auto"/>
                <w:left w:val="none" w:sz="0" w:space="0" w:color="auto"/>
                <w:bottom w:val="none" w:sz="0" w:space="0" w:color="auto"/>
                <w:right w:val="none" w:sz="0" w:space="0" w:color="auto"/>
              </w:divBdr>
            </w:div>
            <w:div w:id="301466488">
              <w:marLeft w:val="480"/>
              <w:marRight w:val="0"/>
              <w:marTop w:val="0"/>
              <w:marBottom w:val="0"/>
              <w:divBdr>
                <w:top w:val="none" w:sz="0" w:space="0" w:color="auto"/>
                <w:left w:val="none" w:sz="0" w:space="0" w:color="auto"/>
                <w:bottom w:val="none" w:sz="0" w:space="0" w:color="auto"/>
                <w:right w:val="none" w:sz="0" w:space="0" w:color="auto"/>
              </w:divBdr>
            </w:div>
            <w:div w:id="301691475">
              <w:marLeft w:val="480"/>
              <w:marRight w:val="0"/>
              <w:marTop w:val="0"/>
              <w:marBottom w:val="0"/>
              <w:divBdr>
                <w:top w:val="none" w:sz="0" w:space="0" w:color="auto"/>
                <w:left w:val="none" w:sz="0" w:space="0" w:color="auto"/>
                <w:bottom w:val="none" w:sz="0" w:space="0" w:color="auto"/>
                <w:right w:val="none" w:sz="0" w:space="0" w:color="auto"/>
              </w:divBdr>
            </w:div>
            <w:div w:id="301736842">
              <w:marLeft w:val="480"/>
              <w:marRight w:val="0"/>
              <w:marTop w:val="0"/>
              <w:marBottom w:val="0"/>
              <w:divBdr>
                <w:top w:val="none" w:sz="0" w:space="0" w:color="auto"/>
                <w:left w:val="none" w:sz="0" w:space="0" w:color="auto"/>
                <w:bottom w:val="none" w:sz="0" w:space="0" w:color="auto"/>
                <w:right w:val="none" w:sz="0" w:space="0" w:color="auto"/>
              </w:divBdr>
            </w:div>
            <w:div w:id="301929467">
              <w:marLeft w:val="480"/>
              <w:marRight w:val="0"/>
              <w:marTop w:val="0"/>
              <w:marBottom w:val="0"/>
              <w:divBdr>
                <w:top w:val="none" w:sz="0" w:space="0" w:color="auto"/>
                <w:left w:val="none" w:sz="0" w:space="0" w:color="auto"/>
                <w:bottom w:val="none" w:sz="0" w:space="0" w:color="auto"/>
                <w:right w:val="none" w:sz="0" w:space="0" w:color="auto"/>
              </w:divBdr>
            </w:div>
            <w:div w:id="302006178">
              <w:marLeft w:val="480"/>
              <w:marRight w:val="0"/>
              <w:marTop w:val="0"/>
              <w:marBottom w:val="0"/>
              <w:divBdr>
                <w:top w:val="none" w:sz="0" w:space="0" w:color="auto"/>
                <w:left w:val="none" w:sz="0" w:space="0" w:color="auto"/>
                <w:bottom w:val="none" w:sz="0" w:space="0" w:color="auto"/>
                <w:right w:val="none" w:sz="0" w:space="0" w:color="auto"/>
              </w:divBdr>
            </w:div>
            <w:div w:id="302080164">
              <w:marLeft w:val="480"/>
              <w:marRight w:val="0"/>
              <w:marTop w:val="0"/>
              <w:marBottom w:val="0"/>
              <w:divBdr>
                <w:top w:val="none" w:sz="0" w:space="0" w:color="auto"/>
                <w:left w:val="none" w:sz="0" w:space="0" w:color="auto"/>
                <w:bottom w:val="none" w:sz="0" w:space="0" w:color="auto"/>
                <w:right w:val="none" w:sz="0" w:space="0" w:color="auto"/>
              </w:divBdr>
            </w:div>
            <w:div w:id="302276957">
              <w:marLeft w:val="480"/>
              <w:marRight w:val="0"/>
              <w:marTop w:val="0"/>
              <w:marBottom w:val="0"/>
              <w:divBdr>
                <w:top w:val="none" w:sz="0" w:space="0" w:color="auto"/>
                <w:left w:val="none" w:sz="0" w:space="0" w:color="auto"/>
                <w:bottom w:val="none" w:sz="0" w:space="0" w:color="auto"/>
                <w:right w:val="none" w:sz="0" w:space="0" w:color="auto"/>
              </w:divBdr>
            </w:div>
            <w:div w:id="302540526">
              <w:marLeft w:val="480"/>
              <w:marRight w:val="0"/>
              <w:marTop w:val="0"/>
              <w:marBottom w:val="0"/>
              <w:divBdr>
                <w:top w:val="none" w:sz="0" w:space="0" w:color="auto"/>
                <w:left w:val="none" w:sz="0" w:space="0" w:color="auto"/>
                <w:bottom w:val="none" w:sz="0" w:space="0" w:color="auto"/>
                <w:right w:val="none" w:sz="0" w:space="0" w:color="auto"/>
              </w:divBdr>
            </w:div>
            <w:div w:id="302545809">
              <w:marLeft w:val="480"/>
              <w:marRight w:val="0"/>
              <w:marTop w:val="0"/>
              <w:marBottom w:val="0"/>
              <w:divBdr>
                <w:top w:val="none" w:sz="0" w:space="0" w:color="auto"/>
                <w:left w:val="none" w:sz="0" w:space="0" w:color="auto"/>
                <w:bottom w:val="none" w:sz="0" w:space="0" w:color="auto"/>
                <w:right w:val="none" w:sz="0" w:space="0" w:color="auto"/>
              </w:divBdr>
            </w:div>
            <w:div w:id="302580991">
              <w:marLeft w:val="480"/>
              <w:marRight w:val="0"/>
              <w:marTop w:val="0"/>
              <w:marBottom w:val="0"/>
              <w:divBdr>
                <w:top w:val="none" w:sz="0" w:space="0" w:color="auto"/>
                <w:left w:val="none" w:sz="0" w:space="0" w:color="auto"/>
                <w:bottom w:val="none" w:sz="0" w:space="0" w:color="auto"/>
                <w:right w:val="none" w:sz="0" w:space="0" w:color="auto"/>
              </w:divBdr>
            </w:div>
            <w:div w:id="302731980">
              <w:marLeft w:val="480"/>
              <w:marRight w:val="0"/>
              <w:marTop w:val="0"/>
              <w:marBottom w:val="0"/>
              <w:divBdr>
                <w:top w:val="none" w:sz="0" w:space="0" w:color="auto"/>
                <w:left w:val="none" w:sz="0" w:space="0" w:color="auto"/>
                <w:bottom w:val="none" w:sz="0" w:space="0" w:color="auto"/>
                <w:right w:val="none" w:sz="0" w:space="0" w:color="auto"/>
              </w:divBdr>
            </w:div>
            <w:div w:id="302931453">
              <w:marLeft w:val="480"/>
              <w:marRight w:val="0"/>
              <w:marTop w:val="0"/>
              <w:marBottom w:val="0"/>
              <w:divBdr>
                <w:top w:val="none" w:sz="0" w:space="0" w:color="auto"/>
                <w:left w:val="none" w:sz="0" w:space="0" w:color="auto"/>
                <w:bottom w:val="none" w:sz="0" w:space="0" w:color="auto"/>
                <w:right w:val="none" w:sz="0" w:space="0" w:color="auto"/>
              </w:divBdr>
            </w:div>
            <w:div w:id="303000584">
              <w:marLeft w:val="480"/>
              <w:marRight w:val="0"/>
              <w:marTop w:val="0"/>
              <w:marBottom w:val="0"/>
              <w:divBdr>
                <w:top w:val="none" w:sz="0" w:space="0" w:color="auto"/>
                <w:left w:val="none" w:sz="0" w:space="0" w:color="auto"/>
                <w:bottom w:val="none" w:sz="0" w:space="0" w:color="auto"/>
                <w:right w:val="none" w:sz="0" w:space="0" w:color="auto"/>
              </w:divBdr>
            </w:div>
            <w:div w:id="303051070">
              <w:marLeft w:val="480"/>
              <w:marRight w:val="0"/>
              <w:marTop w:val="0"/>
              <w:marBottom w:val="0"/>
              <w:divBdr>
                <w:top w:val="none" w:sz="0" w:space="0" w:color="auto"/>
                <w:left w:val="none" w:sz="0" w:space="0" w:color="auto"/>
                <w:bottom w:val="none" w:sz="0" w:space="0" w:color="auto"/>
                <w:right w:val="none" w:sz="0" w:space="0" w:color="auto"/>
              </w:divBdr>
            </w:div>
            <w:div w:id="303194668">
              <w:marLeft w:val="480"/>
              <w:marRight w:val="0"/>
              <w:marTop w:val="0"/>
              <w:marBottom w:val="0"/>
              <w:divBdr>
                <w:top w:val="none" w:sz="0" w:space="0" w:color="auto"/>
                <w:left w:val="none" w:sz="0" w:space="0" w:color="auto"/>
                <w:bottom w:val="none" w:sz="0" w:space="0" w:color="auto"/>
                <w:right w:val="none" w:sz="0" w:space="0" w:color="auto"/>
              </w:divBdr>
            </w:div>
            <w:div w:id="303434846">
              <w:marLeft w:val="480"/>
              <w:marRight w:val="0"/>
              <w:marTop w:val="0"/>
              <w:marBottom w:val="0"/>
              <w:divBdr>
                <w:top w:val="none" w:sz="0" w:space="0" w:color="auto"/>
                <w:left w:val="none" w:sz="0" w:space="0" w:color="auto"/>
                <w:bottom w:val="none" w:sz="0" w:space="0" w:color="auto"/>
                <w:right w:val="none" w:sz="0" w:space="0" w:color="auto"/>
              </w:divBdr>
            </w:div>
            <w:div w:id="303632308">
              <w:marLeft w:val="480"/>
              <w:marRight w:val="0"/>
              <w:marTop w:val="0"/>
              <w:marBottom w:val="0"/>
              <w:divBdr>
                <w:top w:val="none" w:sz="0" w:space="0" w:color="auto"/>
                <w:left w:val="none" w:sz="0" w:space="0" w:color="auto"/>
                <w:bottom w:val="none" w:sz="0" w:space="0" w:color="auto"/>
                <w:right w:val="none" w:sz="0" w:space="0" w:color="auto"/>
              </w:divBdr>
            </w:div>
            <w:div w:id="303778978">
              <w:marLeft w:val="480"/>
              <w:marRight w:val="0"/>
              <w:marTop w:val="0"/>
              <w:marBottom w:val="0"/>
              <w:divBdr>
                <w:top w:val="none" w:sz="0" w:space="0" w:color="auto"/>
                <w:left w:val="none" w:sz="0" w:space="0" w:color="auto"/>
                <w:bottom w:val="none" w:sz="0" w:space="0" w:color="auto"/>
                <w:right w:val="none" w:sz="0" w:space="0" w:color="auto"/>
              </w:divBdr>
            </w:div>
            <w:div w:id="303970626">
              <w:marLeft w:val="480"/>
              <w:marRight w:val="0"/>
              <w:marTop w:val="0"/>
              <w:marBottom w:val="0"/>
              <w:divBdr>
                <w:top w:val="none" w:sz="0" w:space="0" w:color="auto"/>
                <w:left w:val="none" w:sz="0" w:space="0" w:color="auto"/>
                <w:bottom w:val="none" w:sz="0" w:space="0" w:color="auto"/>
                <w:right w:val="none" w:sz="0" w:space="0" w:color="auto"/>
              </w:divBdr>
            </w:div>
            <w:div w:id="304092566">
              <w:marLeft w:val="480"/>
              <w:marRight w:val="0"/>
              <w:marTop w:val="0"/>
              <w:marBottom w:val="0"/>
              <w:divBdr>
                <w:top w:val="none" w:sz="0" w:space="0" w:color="auto"/>
                <w:left w:val="none" w:sz="0" w:space="0" w:color="auto"/>
                <w:bottom w:val="none" w:sz="0" w:space="0" w:color="auto"/>
                <w:right w:val="none" w:sz="0" w:space="0" w:color="auto"/>
              </w:divBdr>
            </w:div>
            <w:div w:id="304357949">
              <w:marLeft w:val="480"/>
              <w:marRight w:val="0"/>
              <w:marTop w:val="0"/>
              <w:marBottom w:val="0"/>
              <w:divBdr>
                <w:top w:val="none" w:sz="0" w:space="0" w:color="auto"/>
                <w:left w:val="none" w:sz="0" w:space="0" w:color="auto"/>
                <w:bottom w:val="none" w:sz="0" w:space="0" w:color="auto"/>
                <w:right w:val="none" w:sz="0" w:space="0" w:color="auto"/>
              </w:divBdr>
            </w:div>
            <w:div w:id="304429902">
              <w:marLeft w:val="480"/>
              <w:marRight w:val="0"/>
              <w:marTop w:val="0"/>
              <w:marBottom w:val="0"/>
              <w:divBdr>
                <w:top w:val="none" w:sz="0" w:space="0" w:color="auto"/>
                <w:left w:val="none" w:sz="0" w:space="0" w:color="auto"/>
                <w:bottom w:val="none" w:sz="0" w:space="0" w:color="auto"/>
                <w:right w:val="none" w:sz="0" w:space="0" w:color="auto"/>
              </w:divBdr>
            </w:div>
            <w:div w:id="304631369">
              <w:marLeft w:val="480"/>
              <w:marRight w:val="0"/>
              <w:marTop w:val="0"/>
              <w:marBottom w:val="0"/>
              <w:divBdr>
                <w:top w:val="none" w:sz="0" w:space="0" w:color="auto"/>
                <w:left w:val="none" w:sz="0" w:space="0" w:color="auto"/>
                <w:bottom w:val="none" w:sz="0" w:space="0" w:color="auto"/>
                <w:right w:val="none" w:sz="0" w:space="0" w:color="auto"/>
              </w:divBdr>
            </w:div>
            <w:div w:id="305013561">
              <w:marLeft w:val="480"/>
              <w:marRight w:val="0"/>
              <w:marTop w:val="0"/>
              <w:marBottom w:val="0"/>
              <w:divBdr>
                <w:top w:val="none" w:sz="0" w:space="0" w:color="auto"/>
                <w:left w:val="none" w:sz="0" w:space="0" w:color="auto"/>
                <w:bottom w:val="none" w:sz="0" w:space="0" w:color="auto"/>
                <w:right w:val="none" w:sz="0" w:space="0" w:color="auto"/>
              </w:divBdr>
            </w:div>
            <w:div w:id="305086588">
              <w:marLeft w:val="480"/>
              <w:marRight w:val="0"/>
              <w:marTop w:val="0"/>
              <w:marBottom w:val="0"/>
              <w:divBdr>
                <w:top w:val="none" w:sz="0" w:space="0" w:color="auto"/>
                <w:left w:val="none" w:sz="0" w:space="0" w:color="auto"/>
                <w:bottom w:val="none" w:sz="0" w:space="0" w:color="auto"/>
                <w:right w:val="none" w:sz="0" w:space="0" w:color="auto"/>
              </w:divBdr>
            </w:div>
            <w:div w:id="305201781">
              <w:marLeft w:val="480"/>
              <w:marRight w:val="0"/>
              <w:marTop w:val="0"/>
              <w:marBottom w:val="0"/>
              <w:divBdr>
                <w:top w:val="none" w:sz="0" w:space="0" w:color="auto"/>
                <w:left w:val="none" w:sz="0" w:space="0" w:color="auto"/>
                <w:bottom w:val="none" w:sz="0" w:space="0" w:color="auto"/>
                <w:right w:val="none" w:sz="0" w:space="0" w:color="auto"/>
              </w:divBdr>
            </w:div>
            <w:div w:id="305211113">
              <w:marLeft w:val="480"/>
              <w:marRight w:val="0"/>
              <w:marTop w:val="0"/>
              <w:marBottom w:val="0"/>
              <w:divBdr>
                <w:top w:val="none" w:sz="0" w:space="0" w:color="auto"/>
                <w:left w:val="none" w:sz="0" w:space="0" w:color="auto"/>
                <w:bottom w:val="none" w:sz="0" w:space="0" w:color="auto"/>
                <w:right w:val="none" w:sz="0" w:space="0" w:color="auto"/>
              </w:divBdr>
            </w:div>
            <w:div w:id="305401742">
              <w:marLeft w:val="480"/>
              <w:marRight w:val="0"/>
              <w:marTop w:val="0"/>
              <w:marBottom w:val="0"/>
              <w:divBdr>
                <w:top w:val="none" w:sz="0" w:space="0" w:color="auto"/>
                <w:left w:val="none" w:sz="0" w:space="0" w:color="auto"/>
                <w:bottom w:val="none" w:sz="0" w:space="0" w:color="auto"/>
                <w:right w:val="none" w:sz="0" w:space="0" w:color="auto"/>
              </w:divBdr>
            </w:div>
            <w:div w:id="305594648">
              <w:marLeft w:val="480"/>
              <w:marRight w:val="0"/>
              <w:marTop w:val="0"/>
              <w:marBottom w:val="0"/>
              <w:divBdr>
                <w:top w:val="none" w:sz="0" w:space="0" w:color="auto"/>
                <w:left w:val="none" w:sz="0" w:space="0" w:color="auto"/>
                <w:bottom w:val="none" w:sz="0" w:space="0" w:color="auto"/>
                <w:right w:val="none" w:sz="0" w:space="0" w:color="auto"/>
              </w:divBdr>
            </w:div>
            <w:div w:id="305741075">
              <w:marLeft w:val="480"/>
              <w:marRight w:val="0"/>
              <w:marTop w:val="0"/>
              <w:marBottom w:val="0"/>
              <w:divBdr>
                <w:top w:val="none" w:sz="0" w:space="0" w:color="auto"/>
                <w:left w:val="none" w:sz="0" w:space="0" w:color="auto"/>
                <w:bottom w:val="none" w:sz="0" w:space="0" w:color="auto"/>
                <w:right w:val="none" w:sz="0" w:space="0" w:color="auto"/>
              </w:divBdr>
            </w:div>
            <w:div w:id="305933745">
              <w:marLeft w:val="480"/>
              <w:marRight w:val="0"/>
              <w:marTop w:val="0"/>
              <w:marBottom w:val="0"/>
              <w:divBdr>
                <w:top w:val="none" w:sz="0" w:space="0" w:color="auto"/>
                <w:left w:val="none" w:sz="0" w:space="0" w:color="auto"/>
                <w:bottom w:val="none" w:sz="0" w:space="0" w:color="auto"/>
                <w:right w:val="none" w:sz="0" w:space="0" w:color="auto"/>
              </w:divBdr>
            </w:div>
            <w:div w:id="306054884">
              <w:marLeft w:val="480"/>
              <w:marRight w:val="0"/>
              <w:marTop w:val="0"/>
              <w:marBottom w:val="0"/>
              <w:divBdr>
                <w:top w:val="none" w:sz="0" w:space="0" w:color="auto"/>
                <w:left w:val="none" w:sz="0" w:space="0" w:color="auto"/>
                <w:bottom w:val="none" w:sz="0" w:space="0" w:color="auto"/>
                <w:right w:val="none" w:sz="0" w:space="0" w:color="auto"/>
              </w:divBdr>
            </w:div>
            <w:div w:id="306201432">
              <w:marLeft w:val="480"/>
              <w:marRight w:val="0"/>
              <w:marTop w:val="0"/>
              <w:marBottom w:val="0"/>
              <w:divBdr>
                <w:top w:val="none" w:sz="0" w:space="0" w:color="auto"/>
                <w:left w:val="none" w:sz="0" w:space="0" w:color="auto"/>
                <w:bottom w:val="none" w:sz="0" w:space="0" w:color="auto"/>
                <w:right w:val="none" w:sz="0" w:space="0" w:color="auto"/>
              </w:divBdr>
            </w:div>
            <w:div w:id="306205447">
              <w:marLeft w:val="480"/>
              <w:marRight w:val="0"/>
              <w:marTop w:val="0"/>
              <w:marBottom w:val="0"/>
              <w:divBdr>
                <w:top w:val="none" w:sz="0" w:space="0" w:color="auto"/>
                <w:left w:val="none" w:sz="0" w:space="0" w:color="auto"/>
                <w:bottom w:val="none" w:sz="0" w:space="0" w:color="auto"/>
                <w:right w:val="none" w:sz="0" w:space="0" w:color="auto"/>
              </w:divBdr>
            </w:div>
            <w:div w:id="306319380">
              <w:marLeft w:val="480"/>
              <w:marRight w:val="0"/>
              <w:marTop w:val="0"/>
              <w:marBottom w:val="0"/>
              <w:divBdr>
                <w:top w:val="none" w:sz="0" w:space="0" w:color="auto"/>
                <w:left w:val="none" w:sz="0" w:space="0" w:color="auto"/>
                <w:bottom w:val="none" w:sz="0" w:space="0" w:color="auto"/>
                <w:right w:val="none" w:sz="0" w:space="0" w:color="auto"/>
              </w:divBdr>
            </w:div>
            <w:div w:id="306403375">
              <w:marLeft w:val="480"/>
              <w:marRight w:val="0"/>
              <w:marTop w:val="0"/>
              <w:marBottom w:val="0"/>
              <w:divBdr>
                <w:top w:val="none" w:sz="0" w:space="0" w:color="auto"/>
                <w:left w:val="none" w:sz="0" w:space="0" w:color="auto"/>
                <w:bottom w:val="none" w:sz="0" w:space="0" w:color="auto"/>
                <w:right w:val="none" w:sz="0" w:space="0" w:color="auto"/>
              </w:divBdr>
            </w:div>
            <w:div w:id="306664838">
              <w:marLeft w:val="480"/>
              <w:marRight w:val="0"/>
              <w:marTop w:val="0"/>
              <w:marBottom w:val="0"/>
              <w:divBdr>
                <w:top w:val="none" w:sz="0" w:space="0" w:color="auto"/>
                <w:left w:val="none" w:sz="0" w:space="0" w:color="auto"/>
                <w:bottom w:val="none" w:sz="0" w:space="0" w:color="auto"/>
                <w:right w:val="none" w:sz="0" w:space="0" w:color="auto"/>
              </w:divBdr>
            </w:div>
            <w:div w:id="306665245">
              <w:marLeft w:val="480"/>
              <w:marRight w:val="0"/>
              <w:marTop w:val="0"/>
              <w:marBottom w:val="0"/>
              <w:divBdr>
                <w:top w:val="none" w:sz="0" w:space="0" w:color="auto"/>
                <w:left w:val="none" w:sz="0" w:space="0" w:color="auto"/>
                <w:bottom w:val="none" w:sz="0" w:space="0" w:color="auto"/>
                <w:right w:val="none" w:sz="0" w:space="0" w:color="auto"/>
              </w:divBdr>
            </w:div>
            <w:div w:id="306935838">
              <w:marLeft w:val="480"/>
              <w:marRight w:val="0"/>
              <w:marTop w:val="0"/>
              <w:marBottom w:val="0"/>
              <w:divBdr>
                <w:top w:val="none" w:sz="0" w:space="0" w:color="auto"/>
                <w:left w:val="none" w:sz="0" w:space="0" w:color="auto"/>
                <w:bottom w:val="none" w:sz="0" w:space="0" w:color="auto"/>
                <w:right w:val="none" w:sz="0" w:space="0" w:color="auto"/>
              </w:divBdr>
            </w:div>
            <w:div w:id="307175209">
              <w:marLeft w:val="480"/>
              <w:marRight w:val="0"/>
              <w:marTop w:val="0"/>
              <w:marBottom w:val="0"/>
              <w:divBdr>
                <w:top w:val="none" w:sz="0" w:space="0" w:color="auto"/>
                <w:left w:val="none" w:sz="0" w:space="0" w:color="auto"/>
                <w:bottom w:val="none" w:sz="0" w:space="0" w:color="auto"/>
                <w:right w:val="none" w:sz="0" w:space="0" w:color="auto"/>
              </w:divBdr>
            </w:div>
            <w:div w:id="307319797">
              <w:marLeft w:val="480"/>
              <w:marRight w:val="0"/>
              <w:marTop w:val="0"/>
              <w:marBottom w:val="0"/>
              <w:divBdr>
                <w:top w:val="none" w:sz="0" w:space="0" w:color="auto"/>
                <w:left w:val="none" w:sz="0" w:space="0" w:color="auto"/>
                <w:bottom w:val="none" w:sz="0" w:space="0" w:color="auto"/>
                <w:right w:val="none" w:sz="0" w:space="0" w:color="auto"/>
              </w:divBdr>
            </w:div>
            <w:div w:id="307396235">
              <w:marLeft w:val="480"/>
              <w:marRight w:val="0"/>
              <w:marTop w:val="0"/>
              <w:marBottom w:val="0"/>
              <w:divBdr>
                <w:top w:val="none" w:sz="0" w:space="0" w:color="auto"/>
                <w:left w:val="none" w:sz="0" w:space="0" w:color="auto"/>
                <w:bottom w:val="none" w:sz="0" w:space="0" w:color="auto"/>
                <w:right w:val="none" w:sz="0" w:space="0" w:color="auto"/>
              </w:divBdr>
            </w:div>
            <w:div w:id="307713680">
              <w:marLeft w:val="480"/>
              <w:marRight w:val="0"/>
              <w:marTop w:val="0"/>
              <w:marBottom w:val="0"/>
              <w:divBdr>
                <w:top w:val="none" w:sz="0" w:space="0" w:color="auto"/>
                <w:left w:val="none" w:sz="0" w:space="0" w:color="auto"/>
                <w:bottom w:val="none" w:sz="0" w:space="0" w:color="auto"/>
                <w:right w:val="none" w:sz="0" w:space="0" w:color="auto"/>
              </w:divBdr>
            </w:div>
            <w:div w:id="307824336">
              <w:marLeft w:val="480"/>
              <w:marRight w:val="0"/>
              <w:marTop w:val="0"/>
              <w:marBottom w:val="0"/>
              <w:divBdr>
                <w:top w:val="none" w:sz="0" w:space="0" w:color="auto"/>
                <w:left w:val="none" w:sz="0" w:space="0" w:color="auto"/>
                <w:bottom w:val="none" w:sz="0" w:space="0" w:color="auto"/>
                <w:right w:val="none" w:sz="0" w:space="0" w:color="auto"/>
              </w:divBdr>
            </w:div>
            <w:div w:id="307830673">
              <w:marLeft w:val="480"/>
              <w:marRight w:val="0"/>
              <w:marTop w:val="0"/>
              <w:marBottom w:val="0"/>
              <w:divBdr>
                <w:top w:val="none" w:sz="0" w:space="0" w:color="auto"/>
                <w:left w:val="none" w:sz="0" w:space="0" w:color="auto"/>
                <w:bottom w:val="none" w:sz="0" w:space="0" w:color="auto"/>
                <w:right w:val="none" w:sz="0" w:space="0" w:color="auto"/>
              </w:divBdr>
            </w:div>
            <w:div w:id="308216825">
              <w:marLeft w:val="480"/>
              <w:marRight w:val="0"/>
              <w:marTop w:val="0"/>
              <w:marBottom w:val="0"/>
              <w:divBdr>
                <w:top w:val="none" w:sz="0" w:space="0" w:color="auto"/>
                <w:left w:val="none" w:sz="0" w:space="0" w:color="auto"/>
                <w:bottom w:val="none" w:sz="0" w:space="0" w:color="auto"/>
                <w:right w:val="none" w:sz="0" w:space="0" w:color="auto"/>
              </w:divBdr>
            </w:div>
            <w:div w:id="308478654">
              <w:marLeft w:val="480"/>
              <w:marRight w:val="0"/>
              <w:marTop w:val="0"/>
              <w:marBottom w:val="0"/>
              <w:divBdr>
                <w:top w:val="none" w:sz="0" w:space="0" w:color="auto"/>
                <w:left w:val="none" w:sz="0" w:space="0" w:color="auto"/>
                <w:bottom w:val="none" w:sz="0" w:space="0" w:color="auto"/>
                <w:right w:val="none" w:sz="0" w:space="0" w:color="auto"/>
              </w:divBdr>
            </w:div>
            <w:div w:id="309023480">
              <w:marLeft w:val="480"/>
              <w:marRight w:val="0"/>
              <w:marTop w:val="0"/>
              <w:marBottom w:val="0"/>
              <w:divBdr>
                <w:top w:val="none" w:sz="0" w:space="0" w:color="auto"/>
                <w:left w:val="none" w:sz="0" w:space="0" w:color="auto"/>
                <w:bottom w:val="none" w:sz="0" w:space="0" w:color="auto"/>
                <w:right w:val="none" w:sz="0" w:space="0" w:color="auto"/>
              </w:divBdr>
            </w:div>
            <w:div w:id="309097763">
              <w:marLeft w:val="480"/>
              <w:marRight w:val="0"/>
              <w:marTop w:val="0"/>
              <w:marBottom w:val="0"/>
              <w:divBdr>
                <w:top w:val="none" w:sz="0" w:space="0" w:color="auto"/>
                <w:left w:val="none" w:sz="0" w:space="0" w:color="auto"/>
                <w:bottom w:val="none" w:sz="0" w:space="0" w:color="auto"/>
                <w:right w:val="none" w:sz="0" w:space="0" w:color="auto"/>
              </w:divBdr>
            </w:div>
            <w:div w:id="309142995">
              <w:marLeft w:val="480"/>
              <w:marRight w:val="0"/>
              <w:marTop w:val="0"/>
              <w:marBottom w:val="0"/>
              <w:divBdr>
                <w:top w:val="none" w:sz="0" w:space="0" w:color="auto"/>
                <w:left w:val="none" w:sz="0" w:space="0" w:color="auto"/>
                <w:bottom w:val="none" w:sz="0" w:space="0" w:color="auto"/>
                <w:right w:val="none" w:sz="0" w:space="0" w:color="auto"/>
              </w:divBdr>
            </w:div>
            <w:div w:id="309214215">
              <w:marLeft w:val="480"/>
              <w:marRight w:val="0"/>
              <w:marTop w:val="0"/>
              <w:marBottom w:val="0"/>
              <w:divBdr>
                <w:top w:val="none" w:sz="0" w:space="0" w:color="auto"/>
                <w:left w:val="none" w:sz="0" w:space="0" w:color="auto"/>
                <w:bottom w:val="none" w:sz="0" w:space="0" w:color="auto"/>
                <w:right w:val="none" w:sz="0" w:space="0" w:color="auto"/>
              </w:divBdr>
            </w:div>
            <w:div w:id="309285551">
              <w:marLeft w:val="480"/>
              <w:marRight w:val="0"/>
              <w:marTop w:val="0"/>
              <w:marBottom w:val="0"/>
              <w:divBdr>
                <w:top w:val="none" w:sz="0" w:space="0" w:color="auto"/>
                <w:left w:val="none" w:sz="0" w:space="0" w:color="auto"/>
                <w:bottom w:val="none" w:sz="0" w:space="0" w:color="auto"/>
                <w:right w:val="none" w:sz="0" w:space="0" w:color="auto"/>
              </w:divBdr>
            </w:div>
            <w:div w:id="309605006">
              <w:marLeft w:val="480"/>
              <w:marRight w:val="0"/>
              <w:marTop w:val="0"/>
              <w:marBottom w:val="0"/>
              <w:divBdr>
                <w:top w:val="none" w:sz="0" w:space="0" w:color="auto"/>
                <w:left w:val="none" w:sz="0" w:space="0" w:color="auto"/>
                <w:bottom w:val="none" w:sz="0" w:space="0" w:color="auto"/>
                <w:right w:val="none" w:sz="0" w:space="0" w:color="auto"/>
              </w:divBdr>
            </w:div>
            <w:div w:id="309752733">
              <w:marLeft w:val="480"/>
              <w:marRight w:val="0"/>
              <w:marTop w:val="0"/>
              <w:marBottom w:val="0"/>
              <w:divBdr>
                <w:top w:val="none" w:sz="0" w:space="0" w:color="auto"/>
                <w:left w:val="none" w:sz="0" w:space="0" w:color="auto"/>
                <w:bottom w:val="none" w:sz="0" w:space="0" w:color="auto"/>
                <w:right w:val="none" w:sz="0" w:space="0" w:color="auto"/>
              </w:divBdr>
            </w:div>
            <w:div w:id="309755686">
              <w:marLeft w:val="480"/>
              <w:marRight w:val="0"/>
              <w:marTop w:val="0"/>
              <w:marBottom w:val="0"/>
              <w:divBdr>
                <w:top w:val="none" w:sz="0" w:space="0" w:color="auto"/>
                <w:left w:val="none" w:sz="0" w:space="0" w:color="auto"/>
                <w:bottom w:val="none" w:sz="0" w:space="0" w:color="auto"/>
                <w:right w:val="none" w:sz="0" w:space="0" w:color="auto"/>
              </w:divBdr>
            </w:div>
            <w:div w:id="309793522">
              <w:marLeft w:val="480"/>
              <w:marRight w:val="0"/>
              <w:marTop w:val="0"/>
              <w:marBottom w:val="0"/>
              <w:divBdr>
                <w:top w:val="none" w:sz="0" w:space="0" w:color="auto"/>
                <w:left w:val="none" w:sz="0" w:space="0" w:color="auto"/>
                <w:bottom w:val="none" w:sz="0" w:space="0" w:color="auto"/>
                <w:right w:val="none" w:sz="0" w:space="0" w:color="auto"/>
              </w:divBdr>
            </w:div>
            <w:div w:id="309871380">
              <w:marLeft w:val="480"/>
              <w:marRight w:val="0"/>
              <w:marTop w:val="0"/>
              <w:marBottom w:val="0"/>
              <w:divBdr>
                <w:top w:val="none" w:sz="0" w:space="0" w:color="auto"/>
                <w:left w:val="none" w:sz="0" w:space="0" w:color="auto"/>
                <w:bottom w:val="none" w:sz="0" w:space="0" w:color="auto"/>
                <w:right w:val="none" w:sz="0" w:space="0" w:color="auto"/>
              </w:divBdr>
            </w:div>
            <w:div w:id="309985782">
              <w:marLeft w:val="480"/>
              <w:marRight w:val="0"/>
              <w:marTop w:val="0"/>
              <w:marBottom w:val="0"/>
              <w:divBdr>
                <w:top w:val="none" w:sz="0" w:space="0" w:color="auto"/>
                <w:left w:val="none" w:sz="0" w:space="0" w:color="auto"/>
                <w:bottom w:val="none" w:sz="0" w:space="0" w:color="auto"/>
                <w:right w:val="none" w:sz="0" w:space="0" w:color="auto"/>
              </w:divBdr>
            </w:div>
            <w:div w:id="310015776">
              <w:marLeft w:val="480"/>
              <w:marRight w:val="0"/>
              <w:marTop w:val="0"/>
              <w:marBottom w:val="0"/>
              <w:divBdr>
                <w:top w:val="none" w:sz="0" w:space="0" w:color="auto"/>
                <w:left w:val="none" w:sz="0" w:space="0" w:color="auto"/>
                <w:bottom w:val="none" w:sz="0" w:space="0" w:color="auto"/>
                <w:right w:val="none" w:sz="0" w:space="0" w:color="auto"/>
              </w:divBdr>
            </w:div>
            <w:div w:id="310452333">
              <w:marLeft w:val="480"/>
              <w:marRight w:val="0"/>
              <w:marTop w:val="0"/>
              <w:marBottom w:val="0"/>
              <w:divBdr>
                <w:top w:val="none" w:sz="0" w:space="0" w:color="auto"/>
                <w:left w:val="none" w:sz="0" w:space="0" w:color="auto"/>
                <w:bottom w:val="none" w:sz="0" w:space="0" w:color="auto"/>
                <w:right w:val="none" w:sz="0" w:space="0" w:color="auto"/>
              </w:divBdr>
            </w:div>
            <w:div w:id="310520661">
              <w:marLeft w:val="480"/>
              <w:marRight w:val="0"/>
              <w:marTop w:val="0"/>
              <w:marBottom w:val="0"/>
              <w:divBdr>
                <w:top w:val="none" w:sz="0" w:space="0" w:color="auto"/>
                <w:left w:val="none" w:sz="0" w:space="0" w:color="auto"/>
                <w:bottom w:val="none" w:sz="0" w:space="0" w:color="auto"/>
                <w:right w:val="none" w:sz="0" w:space="0" w:color="auto"/>
              </w:divBdr>
            </w:div>
            <w:div w:id="310793668">
              <w:marLeft w:val="480"/>
              <w:marRight w:val="0"/>
              <w:marTop w:val="0"/>
              <w:marBottom w:val="0"/>
              <w:divBdr>
                <w:top w:val="none" w:sz="0" w:space="0" w:color="auto"/>
                <w:left w:val="none" w:sz="0" w:space="0" w:color="auto"/>
                <w:bottom w:val="none" w:sz="0" w:space="0" w:color="auto"/>
                <w:right w:val="none" w:sz="0" w:space="0" w:color="auto"/>
              </w:divBdr>
            </w:div>
            <w:div w:id="311131935">
              <w:marLeft w:val="480"/>
              <w:marRight w:val="0"/>
              <w:marTop w:val="0"/>
              <w:marBottom w:val="0"/>
              <w:divBdr>
                <w:top w:val="none" w:sz="0" w:space="0" w:color="auto"/>
                <w:left w:val="none" w:sz="0" w:space="0" w:color="auto"/>
                <w:bottom w:val="none" w:sz="0" w:space="0" w:color="auto"/>
                <w:right w:val="none" w:sz="0" w:space="0" w:color="auto"/>
              </w:divBdr>
            </w:div>
            <w:div w:id="311179797">
              <w:marLeft w:val="480"/>
              <w:marRight w:val="0"/>
              <w:marTop w:val="0"/>
              <w:marBottom w:val="0"/>
              <w:divBdr>
                <w:top w:val="none" w:sz="0" w:space="0" w:color="auto"/>
                <w:left w:val="none" w:sz="0" w:space="0" w:color="auto"/>
                <w:bottom w:val="none" w:sz="0" w:space="0" w:color="auto"/>
                <w:right w:val="none" w:sz="0" w:space="0" w:color="auto"/>
              </w:divBdr>
            </w:div>
            <w:div w:id="311374806">
              <w:marLeft w:val="480"/>
              <w:marRight w:val="0"/>
              <w:marTop w:val="0"/>
              <w:marBottom w:val="0"/>
              <w:divBdr>
                <w:top w:val="none" w:sz="0" w:space="0" w:color="auto"/>
                <w:left w:val="none" w:sz="0" w:space="0" w:color="auto"/>
                <w:bottom w:val="none" w:sz="0" w:space="0" w:color="auto"/>
                <w:right w:val="none" w:sz="0" w:space="0" w:color="auto"/>
              </w:divBdr>
            </w:div>
            <w:div w:id="311835685">
              <w:marLeft w:val="480"/>
              <w:marRight w:val="0"/>
              <w:marTop w:val="0"/>
              <w:marBottom w:val="0"/>
              <w:divBdr>
                <w:top w:val="none" w:sz="0" w:space="0" w:color="auto"/>
                <w:left w:val="none" w:sz="0" w:space="0" w:color="auto"/>
                <w:bottom w:val="none" w:sz="0" w:space="0" w:color="auto"/>
                <w:right w:val="none" w:sz="0" w:space="0" w:color="auto"/>
              </w:divBdr>
            </w:div>
            <w:div w:id="311956292">
              <w:marLeft w:val="480"/>
              <w:marRight w:val="0"/>
              <w:marTop w:val="0"/>
              <w:marBottom w:val="0"/>
              <w:divBdr>
                <w:top w:val="none" w:sz="0" w:space="0" w:color="auto"/>
                <w:left w:val="none" w:sz="0" w:space="0" w:color="auto"/>
                <w:bottom w:val="none" w:sz="0" w:space="0" w:color="auto"/>
                <w:right w:val="none" w:sz="0" w:space="0" w:color="auto"/>
              </w:divBdr>
            </w:div>
            <w:div w:id="312220034">
              <w:marLeft w:val="480"/>
              <w:marRight w:val="0"/>
              <w:marTop w:val="0"/>
              <w:marBottom w:val="0"/>
              <w:divBdr>
                <w:top w:val="none" w:sz="0" w:space="0" w:color="auto"/>
                <w:left w:val="none" w:sz="0" w:space="0" w:color="auto"/>
                <w:bottom w:val="none" w:sz="0" w:space="0" w:color="auto"/>
                <w:right w:val="none" w:sz="0" w:space="0" w:color="auto"/>
              </w:divBdr>
            </w:div>
            <w:div w:id="312222417">
              <w:marLeft w:val="480"/>
              <w:marRight w:val="0"/>
              <w:marTop w:val="0"/>
              <w:marBottom w:val="0"/>
              <w:divBdr>
                <w:top w:val="none" w:sz="0" w:space="0" w:color="auto"/>
                <w:left w:val="none" w:sz="0" w:space="0" w:color="auto"/>
                <w:bottom w:val="none" w:sz="0" w:space="0" w:color="auto"/>
                <w:right w:val="none" w:sz="0" w:space="0" w:color="auto"/>
              </w:divBdr>
            </w:div>
            <w:div w:id="312300514">
              <w:marLeft w:val="480"/>
              <w:marRight w:val="0"/>
              <w:marTop w:val="0"/>
              <w:marBottom w:val="0"/>
              <w:divBdr>
                <w:top w:val="none" w:sz="0" w:space="0" w:color="auto"/>
                <w:left w:val="none" w:sz="0" w:space="0" w:color="auto"/>
                <w:bottom w:val="none" w:sz="0" w:space="0" w:color="auto"/>
                <w:right w:val="none" w:sz="0" w:space="0" w:color="auto"/>
              </w:divBdr>
            </w:div>
            <w:div w:id="312374276">
              <w:marLeft w:val="480"/>
              <w:marRight w:val="0"/>
              <w:marTop w:val="0"/>
              <w:marBottom w:val="0"/>
              <w:divBdr>
                <w:top w:val="none" w:sz="0" w:space="0" w:color="auto"/>
                <w:left w:val="none" w:sz="0" w:space="0" w:color="auto"/>
                <w:bottom w:val="none" w:sz="0" w:space="0" w:color="auto"/>
                <w:right w:val="none" w:sz="0" w:space="0" w:color="auto"/>
              </w:divBdr>
            </w:div>
            <w:div w:id="312565025">
              <w:marLeft w:val="480"/>
              <w:marRight w:val="0"/>
              <w:marTop w:val="0"/>
              <w:marBottom w:val="0"/>
              <w:divBdr>
                <w:top w:val="none" w:sz="0" w:space="0" w:color="auto"/>
                <w:left w:val="none" w:sz="0" w:space="0" w:color="auto"/>
                <w:bottom w:val="none" w:sz="0" w:space="0" w:color="auto"/>
                <w:right w:val="none" w:sz="0" w:space="0" w:color="auto"/>
              </w:divBdr>
            </w:div>
            <w:div w:id="312805978">
              <w:marLeft w:val="480"/>
              <w:marRight w:val="0"/>
              <w:marTop w:val="0"/>
              <w:marBottom w:val="0"/>
              <w:divBdr>
                <w:top w:val="none" w:sz="0" w:space="0" w:color="auto"/>
                <w:left w:val="none" w:sz="0" w:space="0" w:color="auto"/>
                <w:bottom w:val="none" w:sz="0" w:space="0" w:color="auto"/>
                <w:right w:val="none" w:sz="0" w:space="0" w:color="auto"/>
              </w:divBdr>
            </w:div>
            <w:div w:id="312831210">
              <w:marLeft w:val="480"/>
              <w:marRight w:val="0"/>
              <w:marTop w:val="0"/>
              <w:marBottom w:val="0"/>
              <w:divBdr>
                <w:top w:val="none" w:sz="0" w:space="0" w:color="auto"/>
                <w:left w:val="none" w:sz="0" w:space="0" w:color="auto"/>
                <w:bottom w:val="none" w:sz="0" w:space="0" w:color="auto"/>
                <w:right w:val="none" w:sz="0" w:space="0" w:color="auto"/>
              </w:divBdr>
            </w:div>
            <w:div w:id="313026396">
              <w:marLeft w:val="480"/>
              <w:marRight w:val="0"/>
              <w:marTop w:val="0"/>
              <w:marBottom w:val="0"/>
              <w:divBdr>
                <w:top w:val="none" w:sz="0" w:space="0" w:color="auto"/>
                <w:left w:val="none" w:sz="0" w:space="0" w:color="auto"/>
                <w:bottom w:val="none" w:sz="0" w:space="0" w:color="auto"/>
                <w:right w:val="none" w:sz="0" w:space="0" w:color="auto"/>
              </w:divBdr>
            </w:div>
            <w:div w:id="313031912">
              <w:marLeft w:val="480"/>
              <w:marRight w:val="0"/>
              <w:marTop w:val="0"/>
              <w:marBottom w:val="0"/>
              <w:divBdr>
                <w:top w:val="none" w:sz="0" w:space="0" w:color="auto"/>
                <w:left w:val="none" w:sz="0" w:space="0" w:color="auto"/>
                <w:bottom w:val="none" w:sz="0" w:space="0" w:color="auto"/>
                <w:right w:val="none" w:sz="0" w:space="0" w:color="auto"/>
              </w:divBdr>
            </w:div>
            <w:div w:id="313223616">
              <w:marLeft w:val="480"/>
              <w:marRight w:val="0"/>
              <w:marTop w:val="0"/>
              <w:marBottom w:val="0"/>
              <w:divBdr>
                <w:top w:val="none" w:sz="0" w:space="0" w:color="auto"/>
                <w:left w:val="none" w:sz="0" w:space="0" w:color="auto"/>
                <w:bottom w:val="none" w:sz="0" w:space="0" w:color="auto"/>
                <w:right w:val="none" w:sz="0" w:space="0" w:color="auto"/>
              </w:divBdr>
            </w:div>
            <w:div w:id="313339553">
              <w:marLeft w:val="480"/>
              <w:marRight w:val="0"/>
              <w:marTop w:val="0"/>
              <w:marBottom w:val="0"/>
              <w:divBdr>
                <w:top w:val="none" w:sz="0" w:space="0" w:color="auto"/>
                <w:left w:val="none" w:sz="0" w:space="0" w:color="auto"/>
                <w:bottom w:val="none" w:sz="0" w:space="0" w:color="auto"/>
                <w:right w:val="none" w:sz="0" w:space="0" w:color="auto"/>
              </w:divBdr>
            </w:div>
            <w:div w:id="313490340">
              <w:marLeft w:val="480"/>
              <w:marRight w:val="0"/>
              <w:marTop w:val="0"/>
              <w:marBottom w:val="0"/>
              <w:divBdr>
                <w:top w:val="none" w:sz="0" w:space="0" w:color="auto"/>
                <w:left w:val="none" w:sz="0" w:space="0" w:color="auto"/>
                <w:bottom w:val="none" w:sz="0" w:space="0" w:color="auto"/>
                <w:right w:val="none" w:sz="0" w:space="0" w:color="auto"/>
              </w:divBdr>
            </w:div>
            <w:div w:id="313527646">
              <w:marLeft w:val="480"/>
              <w:marRight w:val="0"/>
              <w:marTop w:val="0"/>
              <w:marBottom w:val="0"/>
              <w:divBdr>
                <w:top w:val="none" w:sz="0" w:space="0" w:color="auto"/>
                <w:left w:val="none" w:sz="0" w:space="0" w:color="auto"/>
                <w:bottom w:val="none" w:sz="0" w:space="0" w:color="auto"/>
                <w:right w:val="none" w:sz="0" w:space="0" w:color="auto"/>
              </w:divBdr>
            </w:div>
            <w:div w:id="314259860">
              <w:marLeft w:val="480"/>
              <w:marRight w:val="0"/>
              <w:marTop w:val="0"/>
              <w:marBottom w:val="0"/>
              <w:divBdr>
                <w:top w:val="none" w:sz="0" w:space="0" w:color="auto"/>
                <w:left w:val="none" w:sz="0" w:space="0" w:color="auto"/>
                <w:bottom w:val="none" w:sz="0" w:space="0" w:color="auto"/>
                <w:right w:val="none" w:sz="0" w:space="0" w:color="auto"/>
              </w:divBdr>
            </w:div>
            <w:div w:id="314532886">
              <w:marLeft w:val="480"/>
              <w:marRight w:val="0"/>
              <w:marTop w:val="0"/>
              <w:marBottom w:val="0"/>
              <w:divBdr>
                <w:top w:val="none" w:sz="0" w:space="0" w:color="auto"/>
                <w:left w:val="none" w:sz="0" w:space="0" w:color="auto"/>
                <w:bottom w:val="none" w:sz="0" w:space="0" w:color="auto"/>
                <w:right w:val="none" w:sz="0" w:space="0" w:color="auto"/>
              </w:divBdr>
            </w:div>
            <w:div w:id="314646553">
              <w:marLeft w:val="480"/>
              <w:marRight w:val="0"/>
              <w:marTop w:val="0"/>
              <w:marBottom w:val="0"/>
              <w:divBdr>
                <w:top w:val="none" w:sz="0" w:space="0" w:color="auto"/>
                <w:left w:val="none" w:sz="0" w:space="0" w:color="auto"/>
                <w:bottom w:val="none" w:sz="0" w:space="0" w:color="auto"/>
                <w:right w:val="none" w:sz="0" w:space="0" w:color="auto"/>
              </w:divBdr>
            </w:div>
            <w:div w:id="314722199">
              <w:marLeft w:val="480"/>
              <w:marRight w:val="0"/>
              <w:marTop w:val="0"/>
              <w:marBottom w:val="0"/>
              <w:divBdr>
                <w:top w:val="none" w:sz="0" w:space="0" w:color="auto"/>
                <w:left w:val="none" w:sz="0" w:space="0" w:color="auto"/>
                <w:bottom w:val="none" w:sz="0" w:space="0" w:color="auto"/>
                <w:right w:val="none" w:sz="0" w:space="0" w:color="auto"/>
              </w:divBdr>
            </w:div>
            <w:div w:id="314920759">
              <w:marLeft w:val="480"/>
              <w:marRight w:val="0"/>
              <w:marTop w:val="0"/>
              <w:marBottom w:val="0"/>
              <w:divBdr>
                <w:top w:val="none" w:sz="0" w:space="0" w:color="auto"/>
                <w:left w:val="none" w:sz="0" w:space="0" w:color="auto"/>
                <w:bottom w:val="none" w:sz="0" w:space="0" w:color="auto"/>
                <w:right w:val="none" w:sz="0" w:space="0" w:color="auto"/>
              </w:divBdr>
            </w:div>
            <w:div w:id="315034606">
              <w:marLeft w:val="480"/>
              <w:marRight w:val="0"/>
              <w:marTop w:val="0"/>
              <w:marBottom w:val="0"/>
              <w:divBdr>
                <w:top w:val="none" w:sz="0" w:space="0" w:color="auto"/>
                <w:left w:val="none" w:sz="0" w:space="0" w:color="auto"/>
                <w:bottom w:val="none" w:sz="0" w:space="0" w:color="auto"/>
                <w:right w:val="none" w:sz="0" w:space="0" w:color="auto"/>
              </w:divBdr>
            </w:div>
            <w:div w:id="315035624">
              <w:marLeft w:val="480"/>
              <w:marRight w:val="0"/>
              <w:marTop w:val="0"/>
              <w:marBottom w:val="0"/>
              <w:divBdr>
                <w:top w:val="none" w:sz="0" w:space="0" w:color="auto"/>
                <w:left w:val="none" w:sz="0" w:space="0" w:color="auto"/>
                <w:bottom w:val="none" w:sz="0" w:space="0" w:color="auto"/>
                <w:right w:val="none" w:sz="0" w:space="0" w:color="auto"/>
              </w:divBdr>
            </w:div>
            <w:div w:id="315110260">
              <w:marLeft w:val="480"/>
              <w:marRight w:val="0"/>
              <w:marTop w:val="0"/>
              <w:marBottom w:val="0"/>
              <w:divBdr>
                <w:top w:val="none" w:sz="0" w:space="0" w:color="auto"/>
                <w:left w:val="none" w:sz="0" w:space="0" w:color="auto"/>
                <w:bottom w:val="none" w:sz="0" w:space="0" w:color="auto"/>
                <w:right w:val="none" w:sz="0" w:space="0" w:color="auto"/>
              </w:divBdr>
            </w:div>
            <w:div w:id="315304786">
              <w:marLeft w:val="480"/>
              <w:marRight w:val="0"/>
              <w:marTop w:val="0"/>
              <w:marBottom w:val="0"/>
              <w:divBdr>
                <w:top w:val="none" w:sz="0" w:space="0" w:color="auto"/>
                <w:left w:val="none" w:sz="0" w:space="0" w:color="auto"/>
                <w:bottom w:val="none" w:sz="0" w:space="0" w:color="auto"/>
                <w:right w:val="none" w:sz="0" w:space="0" w:color="auto"/>
              </w:divBdr>
            </w:div>
            <w:div w:id="315498550">
              <w:marLeft w:val="480"/>
              <w:marRight w:val="0"/>
              <w:marTop w:val="0"/>
              <w:marBottom w:val="0"/>
              <w:divBdr>
                <w:top w:val="none" w:sz="0" w:space="0" w:color="auto"/>
                <w:left w:val="none" w:sz="0" w:space="0" w:color="auto"/>
                <w:bottom w:val="none" w:sz="0" w:space="0" w:color="auto"/>
                <w:right w:val="none" w:sz="0" w:space="0" w:color="auto"/>
              </w:divBdr>
            </w:div>
            <w:div w:id="315568107">
              <w:marLeft w:val="480"/>
              <w:marRight w:val="0"/>
              <w:marTop w:val="0"/>
              <w:marBottom w:val="0"/>
              <w:divBdr>
                <w:top w:val="none" w:sz="0" w:space="0" w:color="auto"/>
                <w:left w:val="none" w:sz="0" w:space="0" w:color="auto"/>
                <w:bottom w:val="none" w:sz="0" w:space="0" w:color="auto"/>
                <w:right w:val="none" w:sz="0" w:space="0" w:color="auto"/>
              </w:divBdr>
            </w:div>
            <w:div w:id="315645009">
              <w:marLeft w:val="480"/>
              <w:marRight w:val="0"/>
              <w:marTop w:val="0"/>
              <w:marBottom w:val="0"/>
              <w:divBdr>
                <w:top w:val="none" w:sz="0" w:space="0" w:color="auto"/>
                <w:left w:val="none" w:sz="0" w:space="0" w:color="auto"/>
                <w:bottom w:val="none" w:sz="0" w:space="0" w:color="auto"/>
                <w:right w:val="none" w:sz="0" w:space="0" w:color="auto"/>
              </w:divBdr>
            </w:div>
            <w:div w:id="315645973">
              <w:marLeft w:val="480"/>
              <w:marRight w:val="0"/>
              <w:marTop w:val="0"/>
              <w:marBottom w:val="0"/>
              <w:divBdr>
                <w:top w:val="none" w:sz="0" w:space="0" w:color="auto"/>
                <w:left w:val="none" w:sz="0" w:space="0" w:color="auto"/>
                <w:bottom w:val="none" w:sz="0" w:space="0" w:color="auto"/>
                <w:right w:val="none" w:sz="0" w:space="0" w:color="auto"/>
              </w:divBdr>
            </w:div>
            <w:div w:id="315770182">
              <w:marLeft w:val="480"/>
              <w:marRight w:val="0"/>
              <w:marTop w:val="0"/>
              <w:marBottom w:val="0"/>
              <w:divBdr>
                <w:top w:val="none" w:sz="0" w:space="0" w:color="auto"/>
                <w:left w:val="none" w:sz="0" w:space="0" w:color="auto"/>
                <w:bottom w:val="none" w:sz="0" w:space="0" w:color="auto"/>
                <w:right w:val="none" w:sz="0" w:space="0" w:color="auto"/>
              </w:divBdr>
            </w:div>
            <w:div w:id="315839252">
              <w:marLeft w:val="480"/>
              <w:marRight w:val="0"/>
              <w:marTop w:val="0"/>
              <w:marBottom w:val="0"/>
              <w:divBdr>
                <w:top w:val="none" w:sz="0" w:space="0" w:color="auto"/>
                <w:left w:val="none" w:sz="0" w:space="0" w:color="auto"/>
                <w:bottom w:val="none" w:sz="0" w:space="0" w:color="auto"/>
                <w:right w:val="none" w:sz="0" w:space="0" w:color="auto"/>
              </w:divBdr>
            </w:div>
            <w:div w:id="315883827">
              <w:marLeft w:val="480"/>
              <w:marRight w:val="0"/>
              <w:marTop w:val="0"/>
              <w:marBottom w:val="0"/>
              <w:divBdr>
                <w:top w:val="none" w:sz="0" w:space="0" w:color="auto"/>
                <w:left w:val="none" w:sz="0" w:space="0" w:color="auto"/>
                <w:bottom w:val="none" w:sz="0" w:space="0" w:color="auto"/>
                <w:right w:val="none" w:sz="0" w:space="0" w:color="auto"/>
              </w:divBdr>
            </w:div>
            <w:div w:id="316033129">
              <w:marLeft w:val="480"/>
              <w:marRight w:val="0"/>
              <w:marTop w:val="0"/>
              <w:marBottom w:val="0"/>
              <w:divBdr>
                <w:top w:val="none" w:sz="0" w:space="0" w:color="auto"/>
                <w:left w:val="none" w:sz="0" w:space="0" w:color="auto"/>
                <w:bottom w:val="none" w:sz="0" w:space="0" w:color="auto"/>
                <w:right w:val="none" w:sz="0" w:space="0" w:color="auto"/>
              </w:divBdr>
            </w:div>
            <w:div w:id="316082404">
              <w:marLeft w:val="480"/>
              <w:marRight w:val="0"/>
              <w:marTop w:val="0"/>
              <w:marBottom w:val="0"/>
              <w:divBdr>
                <w:top w:val="none" w:sz="0" w:space="0" w:color="auto"/>
                <w:left w:val="none" w:sz="0" w:space="0" w:color="auto"/>
                <w:bottom w:val="none" w:sz="0" w:space="0" w:color="auto"/>
                <w:right w:val="none" w:sz="0" w:space="0" w:color="auto"/>
              </w:divBdr>
            </w:div>
            <w:div w:id="316230269">
              <w:marLeft w:val="480"/>
              <w:marRight w:val="0"/>
              <w:marTop w:val="0"/>
              <w:marBottom w:val="0"/>
              <w:divBdr>
                <w:top w:val="none" w:sz="0" w:space="0" w:color="auto"/>
                <w:left w:val="none" w:sz="0" w:space="0" w:color="auto"/>
                <w:bottom w:val="none" w:sz="0" w:space="0" w:color="auto"/>
                <w:right w:val="none" w:sz="0" w:space="0" w:color="auto"/>
              </w:divBdr>
            </w:div>
            <w:div w:id="316303830">
              <w:marLeft w:val="480"/>
              <w:marRight w:val="0"/>
              <w:marTop w:val="0"/>
              <w:marBottom w:val="0"/>
              <w:divBdr>
                <w:top w:val="none" w:sz="0" w:space="0" w:color="auto"/>
                <w:left w:val="none" w:sz="0" w:space="0" w:color="auto"/>
                <w:bottom w:val="none" w:sz="0" w:space="0" w:color="auto"/>
                <w:right w:val="none" w:sz="0" w:space="0" w:color="auto"/>
              </w:divBdr>
            </w:div>
            <w:div w:id="316570544">
              <w:marLeft w:val="480"/>
              <w:marRight w:val="0"/>
              <w:marTop w:val="0"/>
              <w:marBottom w:val="0"/>
              <w:divBdr>
                <w:top w:val="none" w:sz="0" w:space="0" w:color="auto"/>
                <w:left w:val="none" w:sz="0" w:space="0" w:color="auto"/>
                <w:bottom w:val="none" w:sz="0" w:space="0" w:color="auto"/>
                <w:right w:val="none" w:sz="0" w:space="0" w:color="auto"/>
              </w:divBdr>
            </w:div>
            <w:div w:id="316693848">
              <w:marLeft w:val="480"/>
              <w:marRight w:val="0"/>
              <w:marTop w:val="0"/>
              <w:marBottom w:val="0"/>
              <w:divBdr>
                <w:top w:val="none" w:sz="0" w:space="0" w:color="auto"/>
                <w:left w:val="none" w:sz="0" w:space="0" w:color="auto"/>
                <w:bottom w:val="none" w:sz="0" w:space="0" w:color="auto"/>
                <w:right w:val="none" w:sz="0" w:space="0" w:color="auto"/>
              </w:divBdr>
            </w:div>
            <w:div w:id="316809147">
              <w:marLeft w:val="480"/>
              <w:marRight w:val="0"/>
              <w:marTop w:val="0"/>
              <w:marBottom w:val="0"/>
              <w:divBdr>
                <w:top w:val="none" w:sz="0" w:space="0" w:color="auto"/>
                <w:left w:val="none" w:sz="0" w:space="0" w:color="auto"/>
                <w:bottom w:val="none" w:sz="0" w:space="0" w:color="auto"/>
                <w:right w:val="none" w:sz="0" w:space="0" w:color="auto"/>
              </w:divBdr>
            </w:div>
            <w:div w:id="316809536">
              <w:marLeft w:val="480"/>
              <w:marRight w:val="0"/>
              <w:marTop w:val="0"/>
              <w:marBottom w:val="0"/>
              <w:divBdr>
                <w:top w:val="none" w:sz="0" w:space="0" w:color="auto"/>
                <w:left w:val="none" w:sz="0" w:space="0" w:color="auto"/>
                <w:bottom w:val="none" w:sz="0" w:space="0" w:color="auto"/>
                <w:right w:val="none" w:sz="0" w:space="0" w:color="auto"/>
              </w:divBdr>
            </w:div>
            <w:div w:id="317080144">
              <w:marLeft w:val="480"/>
              <w:marRight w:val="0"/>
              <w:marTop w:val="0"/>
              <w:marBottom w:val="0"/>
              <w:divBdr>
                <w:top w:val="none" w:sz="0" w:space="0" w:color="auto"/>
                <w:left w:val="none" w:sz="0" w:space="0" w:color="auto"/>
                <w:bottom w:val="none" w:sz="0" w:space="0" w:color="auto"/>
                <w:right w:val="none" w:sz="0" w:space="0" w:color="auto"/>
              </w:divBdr>
            </w:div>
            <w:div w:id="317271303">
              <w:marLeft w:val="480"/>
              <w:marRight w:val="0"/>
              <w:marTop w:val="0"/>
              <w:marBottom w:val="0"/>
              <w:divBdr>
                <w:top w:val="none" w:sz="0" w:space="0" w:color="auto"/>
                <w:left w:val="none" w:sz="0" w:space="0" w:color="auto"/>
                <w:bottom w:val="none" w:sz="0" w:space="0" w:color="auto"/>
                <w:right w:val="none" w:sz="0" w:space="0" w:color="auto"/>
              </w:divBdr>
            </w:div>
            <w:div w:id="317458660">
              <w:marLeft w:val="480"/>
              <w:marRight w:val="0"/>
              <w:marTop w:val="0"/>
              <w:marBottom w:val="0"/>
              <w:divBdr>
                <w:top w:val="none" w:sz="0" w:space="0" w:color="auto"/>
                <w:left w:val="none" w:sz="0" w:space="0" w:color="auto"/>
                <w:bottom w:val="none" w:sz="0" w:space="0" w:color="auto"/>
                <w:right w:val="none" w:sz="0" w:space="0" w:color="auto"/>
              </w:divBdr>
            </w:div>
            <w:div w:id="317543056">
              <w:marLeft w:val="480"/>
              <w:marRight w:val="0"/>
              <w:marTop w:val="0"/>
              <w:marBottom w:val="0"/>
              <w:divBdr>
                <w:top w:val="none" w:sz="0" w:space="0" w:color="auto"/>
                <w:left w:val="none" w:sz="0" w:space="0" w:color="auto"/>
                <w:bottom w:val="none" w:sz="0" w:space="0" w:color="auto"/>
                <w:right w:val="none" w:sz="0" w:space="0" w:color="auto"/>
              </w:divBdr>
            </w:div>
            <w:div w:id="317851414">
              <w:marLeft w:val="480"/>
              <w:marRight w:val="0"/>
              <w:marTop w:val="0"/>
              <w:marBottom w:val="0"/>
              <w:divBdr>
                <w:top w:val="none" w:sz="0" w:space="0" w:color="auto"/>
                <w:left w:val="none" w:sz="0" w:space="0" w:color="auto"/>
                <w:bottom w:val="none" w:sz="0" w:space="0" w:color="auto"/>
                <w:right w:val="none" w:sz="0" w:space="0" w:color="auto"/>
              </w:divBdr>
            </w:div>
            <w:div w:id="318121764">
              <w:marLeft w:val="480"/>
              <w:marRight w:val="0"/>
              <w:marTop w:val="0"/>
              <w:marBottom w:val="0"/>
              <w:divBdr>
                <w:top w:val="none" w:sz="0" w:space="0" w:color="auto"/>
                <w:left w:val="none" w:sz="0" w:space="0" w:color="auto"/>
                <w:bottom w:val="none" w:sz="0" w:space="0" w:color="auto"/>
                <w:right w:val="none" w:sz="0" w:space="0" w:color="auto"/>
              </w:divBdr>
            </w:div>
            <w:div w:id="318193604">
              <w:marLeft w:val="480"/>
              <w:marRight w:val="0"/>
              <w:marTop w:val="0"/>
              <w:marBottom w:val="0"/>
              <w:divBdr>
                <w:top w:val="none" w:sz="0" w:space="0" w:color="auto"/>
                <w:left w:val="none" w:sz="0" w:space="0" w:color="auto"/>
                <w:bottom w:val="none" w:sz="0" w:space="0" w:color="auto"/>
                <w:right w:val="none" w:sz="0" w:space="0" w:color="auto"/>
              </w:divBdr>
            </w:div>
            <w:div w:id="318776396">
              <w:marLeft w:val="480"/>
              <w:marRight w:val="0"/>
              <w:marTop w:val="0"/>
              <w:marBottom w:val="0"/>
              <w:divBdr>
                <w:top w:val="none" w:sz="0" w:space="0" w:color="auto"/>
                <w:left w:val="none" w:sz="0" w:space="0" w:color="auto"/>
                <w:bottom w:val="none" w:sz="0" w:space="0" w:color="auto"/>
                <w:right w:val="none" w:sz="0" w:space="0" w:color="auto"/>
              </w:divBdr>
            </w:div>
            <w:div w:id="318967100">
              <w:marLeft w:val="480"/>
              <w:marRight w:val="0"/>
              <w:marTop w:val="0"/>
              <w:marBottom w:val="0"/>
              <w:divBdr>
                <w:top w:val="none" w:sz="0" w:space="0" w:color="auto"/>
                <w:left w:val="none" w:sz="0" w:space="0" w:color="auto"/>
                <w:bottom w:val="none" w:sz="0" w:space="0" w:color="auto"/>
                <w:right w:val="none" w:sz="0" w:space="0" w:color="auto"/>
              </w:divBdr>
            </w:div>
            <w:div w:id="318970508">
              <w:marLeft w:val="480"/>
              <w:marRight w:val="0"/>
              <w:marTop w:val="0"/>
              <w:marBottom w:val="0"/>
              <w:divBdr>
                <w:top w:val="none" w:sz="0" w:space="0" w:color="auto"/>
                <w:left w:val="none" w:sz="0" w:space="0" w:color="auto"/>
                <w:bottom w:val="none" w:sz="0" w:space="0" w:color="auto"/>
                <w:right w:val="none" w:sz="0" w:space="0" w:color="auto"/>
              </w:divBdr>
            </w:div>
            <w:div w:id="319116807">
              <w:marLeft w:val="480"/>
              <w:marRight w:val="0"/>
              <w:marTop w:val="0"/>
              <w:marBottom w:val="0"/>
              <w:divBdr>
                <w:top w:val="none" w:sz="0" w:space="0" w:color="auto"/>
                <w:left w:val="none" w:sz="0" w:space="0" w:color="auto"/>
                <w:bottom w:val="none" w:sz="0" w:space="0" w:color="auto"/>
                <w:right w:val="none" w:sz="0" w:space="0" w:color="auto"/>
              </w:divBdr>
            </w:div>
            <w:div w:id="319425469">
              <w:marLeft w:val="480"/>
              <w:marRight w:val="0"/>
              <w:marTop w:val="0"/>
              <w:marBottom w:val="0"/>
              <w:divBdr>
                <w:top w:val="none" w:sz="0" w:space="0" w:color="auto"/>
                <w:left w:val="none" w:sz="0" w:space="0" w:color="auto"/>
                <w:bottom w:val="none" w:sz="0" w:space="0" w:color="auto"/>
                <w:right w:val="none" w:sz="0" w:space="0" w:color="auto"/>
              </w:divBdr>
            </w:div>
            <w:div w:id="319433563">
              <w:marLeft w:val="480"/>
              <w:marRight w:val="0"/>
              <w:marTop w:val="0"/>
              <w:marBottom w:val="0"/>
              <w:divBdr>
                <w:top w:val="none" w:sz="0" w:space="0" w:color="auto"/>
                <w:left w:val="none" w:sz="0" w:space="0" w:color="auto"/>
                <w:bottom w:val="none" w:sz="0" w:space="0" w:color="auto"/>
                <w:right w:val="none" w:sz="0" w:space="0" w:color="auto"/>
              </w:divBdr>
            </w:div>
            <w:div w:id="319816078">
              <w:marLeft w:val="480"/>
              <w:marRight w:val="0"/>
              <w:marTop w:val="0"/>
              <w:marBottom w:val="0"/>
              <w:divBdr>
                <w:top w:val="none" w:sz="0" w:space="0" w:color="auto"/>
                <w:left w:val="none" w:sz="0" w:space="0" w:color="auto"/>
                <w:bottom w:val="none" w:sz="0" w:space="0" w:color="auto"/>
                <w:right w:val="none" w:sz="0" w:space="0" w:color="auto"/>
              </w:divBdr>
            </w:div>
            <w:div w:id="319845475">
              <w:marLeft w:val="480"/>
              <w:marRight w:val="0"/>
              <w:marTop w:val="0"/>
              <w:marBottom w:val="0"/>
              <w:divBdr>
                <w:top w:val="none" w:sz="0" w:space="0" w:color="auto"/>
                <w:left w:val="none" w:sz="0" w:space="0" w:color="auto"/>
                <w:bottom w:val="none" w:sz="0" w:space="0" w:color="auto"/>
                <w:right w:val="none" w:sz="0" w:space="0" w:color="auto"/>
              </w:divBdr>
            </w:div>
            <w:div w:id="319887292">
              <w:marLeft w:val="480"/>
              <w:marRight w:val="0"/>
              <w:marTop w:val="0"/>
              <w:marBottom w:val="0"/>
              <w:divBdr>
                <w:top w:val="none" w:sz="0" w:space="0" w:color="auto"/>
                <w:left w:val="none" w:sz="0" w:space="0" w:color="auto"/>
                <w:bottom w:val="none" w:sz="0" w:space="0" w:color="auto"/>
                <w:right w:val="none" w:sz="0" w:space="0" w:color="auto"/>
              </w:divBdr>
            </w:div>
            <w:div w:id="319891840">
              <w:marLeft w:val="480"/>
              <w:marRight w:val="0"/>
              <w:marTop w:val="0"/>
              <w:marBottom w:val="0"/>
              <w:divBdr>
                <w:top w:val="none" w:sz="0" w:space="0" w:color="auto"/>
                <w:left w:val="none" w:sz="0" w:space="0" w:color="auto"/>
                <w:bottom w:val="none" w:sz="0" w:space="0" w:color="auto"/>
                <w:right w:val="none" w:sz="0" w:space="0" w:color="auto"/>
              </w:divBdr>
            </w:div>
            <w:div w:id="319969588">
              <w:marLeft w:val="480"/>
              <w:marRight w:val="0"/>
              <w:marTop w:val="0"/>
              <w:marBottom w:val="0"/>
              <w:divBdr>
                <w:top w:val="none" w:sz="0" w:space="0" w:color="auto"/>
                <w:left w:val="none" w:sz="0" w:space="0" w:color="auto"/>
                <w:bottom w:val="none" w:sz="0" w:space="0" w:color="auto"/>
                <w:right w:val="none" w:sz="0" w:space="0" w:color="auto"/>
              </w:divBdr>
            </w:div>
            <w:div w:id="320236713">
              <w:marLeft w:val="480"/>
              <w:marRight w:val="0"/>
              <w:marTop w:val="0"/>
              <w:marBottom w:val="0"/>
              <w:divBdr>
                <w:top w:val="none" w:sz="0" w:space="0" w:color="auto"/>
                <w:left w:val="none" w:sz="0" w:space="0" w:color="auto"/>
                <w:bottom w:val="none" w:sz="0" w:space="0" w:color="auto"/>
                <w:right w:val="none" w:sz="0" w:space="0" w:color="auto"/>
              </w:divBdr>
            </w:div>
            <w:div w:id="320473540">
              <w:marLeft w:val="480"/>
              <w:marRight w:val="0"/>
              <w:marTop w:val="0"/>
              <w:marBottom w:val="0"/>
              <w:divBdr>
                <w:top w:val="none" w:sz="0" w:space="0" w:color="auto"/>
                <w:left w:val="none" w:sz="0" w:space="0" w:color="auto"/>
                <w:bottom w:val="none" w:sz="0" w:space="0" w:color="auto"/>
                <w:right w:val="none" w:sz="0" w:space="0" w:color="auto"/>
              </w:divBdr>
            </w:div>
            <w:div w:id="320500495">
              <w:marLeft w:val="480"/>
              <w:marRight w:val="0"/>
              <w:marTop w:val="0"/>
              <w:marBottom w:val="0"/>
              <w:divBdr>
                <w:top w:val="none" w:sz="0" w:space="0" w:color="auto"/>
                <w:left w:val="none" w:sz="0" w:space="0" w:color="auto"/>
                <w:bottom w:val="none" w:sz="0" w:space="0" w:color="auto"/>
                <w:right w:val="none" w:sz="0" w:space="0" w:color="auto"/>
              </w:divBdr>
            </w:div>
            <w:div w:id="320501768">
              <w:marLeft w:val="480"/>
              <w:marRight w:val="0"/>
              <w:marTop w:val="0"/>
              <w:marBottom w:val="0"/>
              <w:divBdr>
                <w:top w:val="none" w:sz="0" w:space="0" w:color="auto"/>
                <w:left w:val="none" w:sz="0" w:space="0" w:color="auto"/>
                <w:bottom w:val="none" w:sz="0" w:space="0" w:color="auto"/>
                <w:right w:val="none" w:sz="0" w:space="0" w:color="auto"/>
              </w:divBdr>
            </w:div>
            <w:div w:id="321128752">
              <w:marLeft w:val="480"/>
              <w:marRight w:val="0"/>
              <w:marTop w:val="0"/>
              <w:marBottom w:val="0"/>
              <w:divBdr>
                <w:top w:val="none" w:sz="0" w:space="0" w:color="auto"/>
                <w:left w:val="none" w:sz="0" w:space="0" w:color="auto"/>
                <w:bottom w:val="none" w:sz="0" w:space="0" w:color="auto"/>
                <w:right w:val="none" w:sz="0" w:space="0" w:color="auto"/>
              </w:divBdr>
            </w:div>
            <w:div w:id="321272698">
              <w:marLeft w:val="480"/>
              <w:marRight w:val="0"/>
              <w:marTop w:val="0"/>
              <w:marBottom w:val="0"/>
              <w:divBdr>
                <w:top w:val="none" w:sz="0" w:space="0" w:color="auto"/>
                <w:left w:val="none" w:sz="0" w:space="0" w:color="auto"/>
                <w:bottom w:val="none" w:sz="0" w:space="0" w:color="auto"/>
                <w:right w:val="none" w:sz="0" w:space="0" w:color="auto"/>
              </w:divBdr>
            </w:div>
            <w:div w:id="321351626">
              <w:marLeft w:val="480"/>
              <w:marRight w:val="0"/>
              <w:marTop w:val="0"/>
              <w:marBottom w:val="0"/>
              <w:divBdr>
                <w:top w:val="none" w:sz="0" w:space="0" w:color="auto"/>
                <w:left w:val="none" w:sz="0" w:space="0" w:color="auto"/>
                <w:bottom w:val="none" w:sz="0" w:space="0" w:color="auto"/>
                <w:right w:val="none" w:sz="0" w:space="0" w:color="auto"/>
              </w:divBdr>
            </w:div>
            <w:div w:id="321399073">
              <w:marLeft w:val="480"/>
              <w:marRight w:val="0"/>
              <w:marTop w:val="0"/>
              <w:marBottom w:val="0"/>
              <w:divBdr>
                <w:top w:val="none" w:sz="0" w:space="0" w:color="auto"/>
                <w:left w:val="none" w:sz="0" w:space="0" w:color="auto"/>
                <w:bottom w:val="none" w:sz="0" w:space="0" w:color="auto"/>
                <w:right w:val="none" w:sz="0" w:space="0" w:color="auto"/>
              </w:divBdr>
            </w:div>
            <w:div w:id="321466913">
              <w:marLeft w:val="480"/>
              <w:marRight w:val="0"/>
              <w:marTop w:val="0"/>
              <w:marBottom w:val="0"/>
              <w:divBdr>
                <w:top w:val="none" w:sz="0" w:space="0" w:color="auto"/>
                <w:left w:val="none" w:sz="0" w:space="0" w:color="auto"/>
                <w:bottom w:val="none" w:sz="0" w:space="0" w:color="auto"/>
                <w:right w:val="none" w:sz="0" w:space="0" w:color="auto"/>
              </w:divBdr>
            </w:div>
            <w:div w:id="321470088">
              <w:marLeft w:val="480"/>
              <w:marRight w:val="0"/>
              <w:marTop w:val="0"/>
              <w:marBottom w:val="0"/>
              <w:divBdr>
                <w:top w:val="none" w:sz="0" w:space="0" w:color="auto"/>
                <w:left w:val="none" w:sz="0" w:space="0" w:color="auto"/>
                <w:bottom w:val="none" w:sz="0" w:space="0" w:color="auto"/>
                <w:right w:val="none" w:sz="0" w:space="0" w:color="auto"/>
              </w:divBdr>
            </w:div>
            <w:div w:id="321473214">
              <w:marLeft w:val="480"/>
              <w:marRight w:val="0"/>
              <w:marTop w:val="0"/>
              <w:marBottom w:val="0"/>
              <w:divBdr>
                <w:top w:val="none" w:sz="0" w:space="0" w:color="auto"/>
                <w:left w:val="none" w:sz="0" w:space="0" w:color="auto"/>
                <w:bottom w:val="none" w:sz="0" w:space="0" w:color="auto"/>
                <w:right w:val="none" w:sz="0" w:space="0" w:color="auto"/>
              </w:divBdr>
            </w:div>
            <w:div w:id="321734544">
              <w:marLeft w:val="480"/>
              <w:marRight w:val="0"/>
              <w:marTop w:val="0"/>
              <w:marBottom w:val="0"/>
              <w:divBdr>
                <w:top w:val="none" w:sz="0" w:space="0" w:color="auto"/>
                <w:left w:val="none" w:sz="0" w:space="0" w:color="auto"/>
                <w:bottom w:val="none" w:sz="0" w:space="0" w:color="auto"/>
                <w:right w:val="none" w:sz="0" w:space="0" w:color="auto"/>
              </w:divBdr>
            </w:div>
            <w:div w:id="322003832">
              <w:marLeft w:val="480"/>
              <w:marRight w:val="0"/>
              <w:marTop w:val="0"/>
              <w:marBottom w:val="0"/>
              <w:divBdr>
                <w:top w:val="none" w:sz="0" w:space="0" w:color="auto"/>
                <w:left w:val="none" w:sz="0" w:space="0" w:color="auto"/>
                <w:bottom w:val="none" w:sz="0" w:space="0" w:color="auto"/>
                <w:right w:val="none" w:sz="0" w:space="0" w:color="auto"/>
              </w:divBdr>
            </w:div>
            <w:div w:id="322123134">
              <w:marLeft w:val="480"/>
              <w:marRight w:val="0"/>
              <w:marTop w:val="0"/>
              <w:marBottom w:val="0"/>
              <w:divBdr>
                <w:top w:val="none" w:sz="0" w:space="0" w:color="auto"/>
                <w:left w:val="none" w:sz="0" w:space="0" w:color="auto"/>
                <w:bottom w:val="none" w:sz="0" w:space="0" w:color="auto"/>
                <w:right w:val="none" w:sz="0" w:space="0" w:color="auto"/>
              </w:divBdr>
            </w:div>
            <w:div w:id="322196270">
              <w:marLeft w:val="480"/>
              <w:marRight w:val="0"/>
              <w:marTop w:val="0"/>
              <w:marBottom w:val="0"/>
              <w:divBdr>
                <w:top w:val="none" w:sz="0" w:space="0" w:color="auto"/>
                <w:left w:val="none" w:sz="0" w:space="0" w:color="auto"/>
                <w:bottom w:val="none" w:sz="0" w:space="0" w:color="auto"/>
                <w:right w:val="none" w:sz="0" w:space="0" w:color="auto"/>
              </w:divBdr>
            </w:div>
            <w:div w:id="322198364">
              <w:marLeft w:val="480"/>
              <w:marRight w:val="0"/>
              <w:marTop w:val="0"/>
              <w:marBottom w:val="0"/>
              <w:divBdr>
                <w:top w:val="none" w:sz="0" w:space="0" w:color="auto"/>
                <w:left w:val="none" w:sz="0" w:space="0" w:color="auto"/>
                <w:bottom w:val="none" w:sz="0" w:space="0" w:color="auto"/>
                <w:right w:val="none" w:sz="0" w:space="0" w:color="auto"/>
              </w:divBdr>
            </w:div>
            <w:div w:id="322201503">
              <w:marLeft w:val="480"/>
              <w:marRight w:val="0"/>
              <w:marTop w:val="0"/>
              <w:marBottom w:val="0"/>
              <w:divBdr>
                <w:top w:val="none" w:sz="0" w:space="0" w:color="auto"/>
                <w:left w:val="none" w:sz="0" w:space="0" w:color="auto"/>
                <w:bottom w:val="none" w:sz="0" w:space="0" w:color="auto"/>
                <w:right w:val="none" w:sz="0" w:space="0" w:color="auto"/>
              </w:divBdr>
            </w:div>
            <w:div w:id="322245891">
              <w:marLeft w:val="480"/>
              <w:marRight w:val="0"/>
              <w:marTop w:val="0"/>
              <w:marBottom w:val="0"/>
              <w:divBdr>
                <w:top w:val="none" w:sz="0" w:space="0" w:color="auto"/>
                <w:left w:val="none" w:sz="0" w:space="0" w:color="auto"/>
                <w:bottom w:val="none" w:sz="0" w:space="0" w:color="auto"/>
                <w:right w:val="none" w:sz="0" w:space="0" w:color="auto"/>
              </w:divBdr>
            </w:div>
            <w:div w:id="322389814">
              <w:marLeft w:val="480"/>
              <w:marRight w:val="0"/>
              <w:marTop w:val="0"/>
              <w:marBottom w:val="0"/>
              <w:divBdr>
                <w:top w:val="none" w:sz="0" w:space="0" w:color="auto"/>
                <w:left w:val="none" w:sz="0" w:space="0" w:color="auto"/>
                <w:bottom w:val="none" w:sz="0" w:space="0" w:color="auto"/>
                <w:right w:val="none" w:sz="0" w:space="0" w:color="auto"/>
              </w:divBdr>
            </w:div>
            <w:div w:id="322592564">
              <w:marLeft w:val="480"/>
              <w:marRight w:val="0"/>
              <w:marTop w:val="0"/>
              <w:marBottom w:val="0"/>
              <w:divBdr>
                <w:top w:val="none" w:sz="0" w:space="0" w:color="auto"/>
                <w:left w:val="none" w:sz="0" w:space="0" w:color="auto"/>
                <w:bottom w:val="none" w:sz="0" w:space="0" w:color="auto"/>
                <w:right w:val="none" w:sz="0" w:space="0" w:color="auto"/>
              </w:divBdr>
            </w:div>
            <w:div w:id="322634451">
              <w:marLeft w:val="480"/>
              <w:marRight w:val="0"/>
              <w:marTop w:val="0"/>
              <w:marBottom w:val="0"/>
              <w:divBdr>
                <w:top w:val="none" w:sz="0" w:space="0" w:color="auto"/>
                <w:left w:val="none" w:sz="0" w:space="0" w:color="auto"/>
                <w:bottom w:val="none" w:sz="0" w:space="0" w:color="auto"/>
                <w:right w:val="none" w:sz="0" w:space="0" w:color="auto"/>
              </w:divBdr>
            </w:div>
            <w:div w:id="322782013">
              <w:marLeft w:val="480"/>
              <w:marRight w:val="0"/>
              <w:marTop w:val="0"/>
              <w:marBottom w:val="0"/>
              <w:divBdr>
                <w:top w:val="none" w:sz="0" w:space="0" w:color="auto"/>
                <w:left w:val="none" w:sz="0" w:space="0" w:color="auto"/>
                <w:bottom w:val="none" w:sz="0" w:space="0" w:color="auto"/>
                <w:right w:val="none" w:sz="0" w:space="0" w:color="auto"/>
              </w:divBdr>
            </w:div>
            <w:div w:id="322854025">
              <w:marLeft w:val="480"/>
              <w:marRight w:val="0"/>
              <w:marTop w:val="0"/>
              <w:marBottom w:val="0"/>
              <w:divBdr>
                <w:top w:val="none" w:sz="0" w:space="0" w:color="auto"/>
                <w:left w:val="none" w:sz="0" w:space="0" w:color="auto"/>
                <w:bottom w:val="none" w:sz="0" w:space="0" w:color="auto"/>
                <w:right w:val="none" w:sz="0" w:space="0" w:color="auto"/>
              </w:divBdr>
            </w:div>
            <w:div w:id="322973208">
              <w:marLeft w:val="480"/>
              <w:marRight w:val="0"/>
              <w:marTop w:val="0"/>
              <w:marBottom w:val="0"/>
              <w:divBdr>
                <w:top w:val="none" w:sz="0" w:space="0" w:color="auto"/>
                <w:left w:val="none" w:sz="0" w:space="0" w:color="auto"/>
                <w:bottom w:val="none" w:sz="0" w:space="0" w:color="auto"/>
                <w:right w:val="none" w:sz="0" w:space="0" w:color="auto"/>
              </w:divBdr>
            </w:div>
            <w:div w:id="322974422">
              <w:marLeft w:val="480"/>
              <w:marRight w:val="0"/>
              <w:marTop w:val="0"/>
              <w:marBottom w:val="0"/>
              <w:divBdr>
                <w:top w:val="none" w:sz="0" w:space="0" w:color="auto"/>
                <w:left w:val="none" w:sz="0" w:space="0" w:color="auto"/>
                <w:bottom w:val="none" w:sz="0" w:space="0" w:color="auto"/>
                <w:right w:val="none" w:sz="0" w:space="0" w:color="auto"/>
              </w:divBdr>
            </w:div>
            <w:div w:id="323318194">
              <w:marLeft w:val="480"/>
              <w:marRight w:val="0"/>
              <w:marTop w:val="0"/>
              <w:marBottom w:val="0"/>
              <w:divBdr>
                <w:top w:val="none" w:sz="0" w:space="0" w:color="auto"/>
                <w:left w:val="none" w:sz="0" w:space="0" w:color="auto"/>
                <w:bottom w:val="none" w:sz="0" w:space="0" w:color="auto"/>
                <w:right w:val="none" w:sz="0" w:space="0" w:color="auto"/>
              </w:divBdr>
            </w:div>
            <w:div w:id="323508579">
              <w:marLeft w:val="480"/>
              <w:marRight w:val="0"/>
              <w:marTop w:val="0"/>
              <w:marBottom w:val="0"/>
              <w:divBdr>
                <w:top w:val="none" w:sz="0" w:space="0" w:color="auto"/>
                <w:left w:val="none" w:sz="0" w:space="0" w:color="auto"/>
                <w:bottom w:val="none" w:sz="0" w:space="0" w:color="auto"/>
                <w:right w:val="none" w:sz="0" w:space="0" w:color="auto"/>
              </w:divBdr>
            </w:div>
            <w:div w:id="323510846">
              <w:marLeft w:val="480"/>
              <w:marRight w:val="0"/>
              <w:marTop w:val="0"/>
              <w:marBottom w:val="0"/>
              <w:divBdr>
                <w:top w:val="none" w:sz="0" w:space="0" w:color="auto"/>
                <w:left w:val="none" w:sz="0" w:space="0" w:color="auto"/>
                <w:bottom w:val="none" w:sz="0" w:space="0" w:color="auto"/>
                <w:right w:val="none" w:sz="0" w:space="0" w:color="auto"/>
              </w:divBdr>
            </w:div>
            <w:div w:id="323554015">
              <w:marLeft w:val="480"/>
              <w:marRight w:val="0"/>
              <w:marTop w:val="0"/>
              <w:marBottom w:val="0"/>
              <w:divBdr>
                <w:top w:val="none" w:sz="0" w:space="0" w:color="auto"/>
                <w:left w:val="none" w:sz="0" w:space="0" w:color="auto"/>
                <w:bottom w:val="none" w:sz="0" w:space="0" w:color="auto"/>
                <w:right w:val="none" w:sz="0" w:space="0" w:color="auto"/>
              </w:divBdr>
            </w:div>
            <w:div w:id="323701020">
              <w:marLeft w:val="480"/>
              <w:marRight w:val="0"/>
              <w:marTop w:val="0"/>
              <w:marBottom w:val="0"/>
              <w:divBdr>
                <w:top w:val="none" w:sz="0" w:space="0" w:color="auto"/>
                <w:left w:val="none" w:sz="0" w:space="0" w:color="auto"/>
                <w:bottom w:val="none" w:sz="0" w:space="0" w:color="auto"/>
                <w:right w:val="none" w:sz="0" w:space="0" w:color="auto"/>
              </w:divBdr>
            </w:div>
            <w:div w:id="324093783">
              <w:marLeft w:val="480"/>
              <w:marRight w:val="0"/>
              <w:marTop w:val="0"/>
              <w:marBottom w:val="0"/>
              <w:divBdr>
                <w:top w:val="none" w:sz="0" w:space="0" w:color="auto"/>
                <w:left w:val="none" w:sz="0" w:space="0" w:color="auto"/>
                <w:bottom w:val="none" w:sz="0" w:space="0" w:color="auto"/>
                <w:right w:val="none" w:sz="0" w:space="0" w:color="auto"/>
              </w:divBdr>
            </w:div>
            <w:div w:id="324207871">
              <w:marLeft w:val="480"/>
              <w:marRight w:val="0"/>
              <w:marTop w:val="0"/>
              <w:marBottom w:val="0"/>
              <w:divBdr>
                <w:top w:val="none" w:sz="0" w:space="0" w:color="auto"/>
                <w:left w:val="none" w:sz="0" w:space="0" w:color="auto"/>
                <w:bottom w:val="none" w:sz="0" w:space="0" w:color="auto"/>
                <w:right w:val="none" w:sz="0" w:space="0" w:color="auto"/>
              </w:divBdr>
            </w:div>
            <w:div w:id="324213226">
              <w:marLeft w:val="480"/>
              <w:marRight w:val="0"/>
              <w:marTop w:val="0"/>
              <w:marBottom w:val="0"/>
              <w:divBdr>
                <w:top w:val="none" w:sz="0" w:space="0" w:color="auto"/>
                <w:left w:val="none" w:sz="0" w:space="0" w:color="auto"/>
                <w:bottom w:val="none" w:sz="0" w:space="0" w:color="auto"/>
                <w:right w:val="none" w:sz="0" w:space="0" w:color="auto"/>
              </w:divBdr>
            </w:div>
            <w:div w:id="324281499">
              <w:marLeft w:val="480"/>
              <w:marRight w:val="0"/>
              <w:marTop w:val="0"/>
              <w:marBottom w:val="0"/>
              <w:divBdr>
                <w:top w:val="none" w:sz="0" w:space="0" w:color="auto"/>
                <w:left w:val="none" w:sz="0" w:space="0" w:color="auto"/>
                <w:bottom w:val="none" w:sz="0" w:space="0" w:color="auto"/>
                <w:right w:val="none" w:sz="0" w:space="0" w:color="auto"/>
              </w:divBdr>
            </w:div>
            <w:div w:id="324406907">
              <w:marLeft w:val="480"/>
              <w:marRight w:val="0"/>
              <w:marTop w:val="0"/>
              <w:marBottom w:val="0"/>
              <w:divBdr>
                <w:top w:val="none" w:sz="0" w:space="0" w:color="auto"/>
                <w:left w:val="none" w:sz="0" w:space="0" w:color="auto"/>
                <w:bottom w:val="none" w:sz="0" w:space="0" w:color="auto"/>
                <w:right w:val="none" w:sz="0" w:space="0" w:color="auto"/>
              </w:divBdr>
            </w:div>
            <w:div w:id="324747067">
              <w:marLeft w:val="480"/>
              <w:marRight w:val="0"/>
              <w:marTop w:val="0"/>
              <w:marBottom w:val="0"/>
              <w:divBdr>
                <w:top w:val="none" w:sz="0" w:space="0" w:color="auto"/>
                <w:left w:val="none" w:sz="0" w:space="0" w:color="auto"/>
                <w:bottom w:val="none" w:sz="0" w:space="0" w:color="auto"/>
                <w:right w:val="none" w:sz="0" w:space="0" w:color="auto"/>
              </w:divBdr>
            </w:div>
            <w:div w:id="324750946">
              <w:marLeft w:val="480"/>
              <w:marRight w:val="0"/>
              <w:marTop w:val="0"/>
              <w:marBottom w:val="0"/>
              <w:divBdr>
                <w:top w:val="none" w:sz="0" w:space="0" w:color="auto"/>
                <w:left w:val="none" w:sz="0" w:space="0" w:color="auto"/>
                <w:bottom w:val="none" w:sz="0" w:space="0" w:color="auto"/>
                <w:right w:val="none" w:sz="0" w:space="0" w:color="auto"/>
              </w:divBdr>
            </w:div>
            <w:div w:id="325062003">
              <w:marLeft w:val="480"/>
              <w:marRight w:val="0"/>
              <w:marTop w:val="0"/>
              <w:marBottom w:val="0"/>
              <w:divBdr>
                <w:top w:val="none" w:sz="0" w:space="0" w:color="auto"/>
                <w:left w:val="none" w:sz="0" w:space="0" w:color="auto"/>
                <w:bottom w:val="none" w:sz="0" w:space="0" w:color="auto"/>
                <w:right w:val="none" w:sz="0" w:space="0" w:color="auto"/>
              </w:divBdr>
            </w:div>
            <w:div w:id="325207012">
              <w:marLeft w:val="480"/>
              <w:marRight w:val="0"/>
              <w:marTop w:val="0"/>
              <w:marBottom w:val="0"/>
              <w:divBdr>
                <w:top w:val="none" w:sz="0" w:space="0" w:color="auto"/>
                <w:left w:val="none" w:sz="0" w:space="0" w:color="auto"/>
                <w:bottom w:val="none" w:sz="0" w:space="0" w:color="auto"/>
                <w:right w:val="none" w:sz="0" w:space="0" w:color="auto"/>
              </w:divBdr>
            </w:div>
            <w:div w:id="325397619">
              <w:marLeft w:val="480"/>
              <w:marRight w:val="0"/>
              <w:marTop w:val="0"/>
              <w:marBottom w:val="0"/>
              <w:divBdr>
                <w:top w:val="none" w:sz="0" w:space="0" w:color="auto"/>
                <w:left w:val="none" w:sz="0" w:space="0" w:color="auto"/>
                <w:bottom w:val="none" w:sz="0" w:space="0" w:color="auto"/>
                <w:right w:val="none" w:sz="0" w:space="0" w:color="auto"/>
              </w:divBdr>
            </w:div>
            <w:div w:id="325524464">
              <w:marLeft w:val="480"/>
              <w:marRight w:val="0"/>
              <w:marTop w:val="0"/>
              <w:marBottom w:val="0"/>
              <w:divBdr>
                <w:top w:val="none" w:sz="0" w:space="0" w:color="auto"/>
                <w:left w:val="none" w:sz="0" w:space="0" w:color="auto"/>
                <w:bottom w:val="none" w:sz="0" w:space="0" w:color="auto"/>
                <w:right w:val="none" w:sz="0" w:space="0" w:color="auto"/>
              </w:divBdr>
            </w:div>
            <w:div w:id="325668953">
              <w:marLeft w:val="480"/>
              <w:marRight w:val="0"/>
              <w:marTop w:val="0"/>
              <w:marBottom w:val="0"/>
              <w:divBdr>
                <w:top w:val="none" w:sz="0" w:space="0" w:color="auto"/>
                <w:left w:val="none" w:sz="0" w:space="0" w:color="auto"/>
                <w:bottom w:val="none" w:sz="0" w:space="0" w:color="auto"/>
                <w:right w:val="none" w:sz="0" w:space="0" w:color="auto"/>
              </w:divBdr>
            </w:div>
            <w:div w:id="325715611">
              <w:marLeft w:val="480"/>
              <w:marRight w:val="0"/>
              <w:marTop w:val="0"/>
              <w:marBottom w:val="0"/>
              <w:divBdr>
                <w:top w:val="none" w:sz="0" w:space="0" w:color="auto"/>
                <w:left w:val="none" w:sz="0" w:space="0" w:color="auto"/>
                <w:bottom w:val="none" w:sz="0" w:space="0" w:color="auto"/>
                <w:right w:val="none" w:sz="0" w:space="0" w:color="auto"/>
              </w:divBdr>
            </w:div>
            <w:div w:id="326246806">
              <w:marLeft w:val="480"/>
              <w:marRight w:val="0"/>
              <w:marTop w:val="0"/>
              <w:marBottom w:val="0"/>
              <w:divBdr>
                <w:top w:val="none" w:sz="0" w:space="0" w:color="auto"/>
                <w:left w:val="none" w:sz="0" w:space="0" w:color="auto"/>
                <w:bottom w:val="none" w:sz="0" w:space="0" w:color="auto"/>
                <w:right w:val="none" w:sz="0" w:space="0" w:color="auto"/>
              </w:divBdr>
            </w:div>
            <w:div w:id="326398633">
              <w:marLeft w:val="480"/>
              <w:marRight w:val="0"/>
              <w:marTop w:val="0"/>
              <w:marBottom w:val="0"/>
              <w:divBdr>
                <w:top w:val="none" w:sz="0" w:space="0" w:color="auto"/>
                <w:left w:val="none" w:sz="0" w:space="0" w:color="auto"/>
                <w:bottom w:val="none" w:sz="0" w:space="0" w:color="auto"/>
                <w:right w:val="none" w:sz="0" w:space="0" w:color="auto"/>
              </w:divBdr>
            </w:div>
            <w:div w:id="326597205">
              <w:marLeft w:val="480"/>
              <w:marRight w:val="0"/>
              <w:marTop w:val="0"/>
              <w:marBottom w:val="0"/>
              <w:divBdr>
                <w:top w:val="none" w:sz="0" w:space="0" w:color="auto"/>
                <w:left w:val="none" w:sz="0" w:space="0" w:color="auto"/>
                <w:bottom w:val="none" w:sz="0" w:space="0" w:color="auto"/>
                <w:right w:val="none" w:sz="0" w:space="0" w:color="auto"/>
              </w:divBdr>
            </w:div>
            <w:div w:id="326907610">
              <w:marLeft w:val="480"/>
              <w:marRight w:val="0"/>
              <w:marTop w:val="0"/>
              <w:marBottom w:val="0"/>
              <w:divBdr>
                <w:top w:val="none" w:sz="0" w:space="0" w:color="auto"/>
                <w:left w:val="none" w:sz="0" w:space="0" w:color="auto"/>
                <w:bottom w:val="none" w:sz="0" w:space="0" w:color="auto"/>
                <w:right w:val="none" w:sz="0" w:space="0" w:color="auto"/>
              </w:divBdr>
            </w:div>
            <w:div w:id="327094782">
              <w:marLeft w:val="480"/>
              <w:marRight w:val="0"/>
              <w:marTop w:val="0"/>
              <w:marBottom w:val="0"/>
              <w:divBdr>
                <w:top w:val="none" w:sz="0" w:space="0" w:color="auto"/>
                <w:left w:val="none" w:sz="0" w:space="0" w:color="auto"/>
                <w:bottom w:val="none" w:sz="0" w:space="0" w:color="auto"/>
                <w:right w:val="none" w:sz="0" w:space="0" w:color="auto"/>
              </w:divBdr>
            </w:div>
            <w:div w:id="327095642">
              <w:marLeft w:val="480"/>
              <w:marRight w:val="0"/>
              <w:marTop w:val="0"/>
              <w:marBottom w:val="0"/>
              <w:divBdr>
                <w:top w:val="none" w:sz="0" w:space="0" w:color="auto"/>
                <w:left w:val="none" w:sz="0" w:space="0" w:color="auto"/>
                <w:bottom w:val="none" w:sz="0" w:space="0" w:color="auto"/>
                <w:right w:val="none" w:sz="0" w:space="0" w:color="auto"/>
              </w:divBdr>
            </w:div>
            <w:div w:id="327250265">
              <w:marLeft w:val="480"/>
              <w:marRight w:val="0"/>
              <w:marTop w:val="0"/>
              <w:marBottom w:val="0"/>
              <w:divBdr>
                <w:top w:val="none" w:sz="0" w:space="0" w:color="auto"/>
                <w:left w:val="none" w:sz="0" w:space="0" w:color="auto"/>
                <w:bottom w:val="none" w:sz="0" w:space="0" w:color="auto"/>
                <w:right w:val="none" w:sz="0" w:space="0" w:color="auto"/>
              </w:divBdr>
            </w:div>
            <w:div w:id="327251283">
              <w:marLeft w:val="480"/>
              <w:marRight w:val="0"/>
              <w:marTop w:val="0"/>
              <w:marBottom w:val="0"/>
              <w:divBdr>
                <w:top w:val="none" w:sz="0" w:space="0" w:color="auto"/>
                <w:left w:val="none" w:sz="0" w:space="0" w:color="auto"/>
                <w:bottom w:val="none" w:sz="0" w:space="0" w:color="auto"/>
                <w:right w:val="none" w:sz="0" w:space="0" w:color="auto"/>
              </w:divBdr>
            </w:div>
            <w:div w:id="327566017">
              <w:marLeft w:val="480"/>
              <w:marRight w:val="0"/>
              <w:marTop w:val="0"/>
              <w:marBottom w:val="0"/>
              <w:divBdr>
                <w:top w:val="none" w:sz="0" w:space="0" w:color="auto"/>
                <w:left w:val="none" w:sz="0" w:space="0" w:color="auto"/>
                <w:bottom w:val="none" w:sz="0" w:space="0" w:color="auto"/>
                <w:right w:val="none" w:sz="0" w:space="0" w:color="auto"/>
              </w:divBdr>
            </w:div>
            <w:div w:id="327680721">
              <w:marLeft w:val="480"/>
              <w:marRight w:val="0"/>
              <w:marTop w:val="0"/>
              <w:marBottom w:val="0"/>
              <w:divBdr>
                <w:top w:val="none" w:sz="0" w:space="0" w:color="auto"/>
                <w:left w:val="none" w:sz="0" w:space="0" w:color="auto"/>
                <w:bottom w:val="none" w:sz="0" w:space="0" w:color="auto"/>
                <w:right w:val="none" w:sz="0" w:space="0" w:color="auto"/>
              </w:divBdr>
            </w:div>
            <w:div w:id="327758199">
              <w:marLeft w:val="480"/>
              <w:marRight w:val="0"/>
              <w:marTop w:val="0"/>
              <w:marBottom w:val="0"/>
              <w:divBdr>
                <w:top w:val="none" w:sz="0" w:space="0" w:color="auto"/>
                <w:left w:val="none" w:sz="0" w:space="0" w:color="auto"/>
                <w:bottom w:val="none" w:sz="0" w:space="0" w:color="auto"/>
                <w:right w:val="none" w:sz="0" w:space="0" w:color="auto"/>
              </w:divBdr>
            </w:div>
            <w:div w:id="327948260">
              <w:marLeft w:val="480"/>
              <w:marRight w:val="0"/>
              <w:marTop w:val="0"/>
              <w:marBottom w:val="0"/>
              <w:divBdr>
                <w:top w:val="none" w:sz="0" w:space="0" w:color="auto"/>
                <w:left w:val="none" w:sz="0" w:space="0" w:color="auto"/>
                <w:bottom w:val="none" w:sz="0" w:space="0" w:color="auto"/>
                <w:right w:val="none" w:sz="0" w:space="0" w:color="auto"/>
              </w:divBdr>
            </w:div>
            <w:div w:id="328024635">
              <w:marLeft w:val="480"/>
              <w:marRight w:val="0"/>
              <w:marTop w:val="0"/>
              <w:marBottom w:val="0"/>
              <w:divBdr>
                <w:top w:val="none" w:sz="0" w:space="0" w:color="auto"/>
                <w:left w:val="none" w:sz="0" w:space="0" w:color="auto"/>
                <w:bottom w:val="none" w:sz="0" w:space="0" w:color="auto"/>
                <w:right w:val="none" w:sz="0" w:space="0" w:color="auto"/>
              </w:divBdr>
            </w:div>
            <w:div w:id="328218448">
              <w:marLeft w:val="480"/>
              <w:marRight w:val="0"/>
              <w:marTop w:val="0"/>
              <w:marBottom w:val="0"/>
              <w:divBdr>
                <w:top w:val="none" w:sz="0" w:space="0" w:color="auto"/>
                <w:left w:val="none" w:sz="0" w:space="0" w:color="auto"/>
                <w:bottom w:val="none" w:sz="0" w:space="0" w:color="auto"/>
                <w:right w:val="none" w:sz="0" w:space="0" w:color="auto"/>
              </w:divBdr>
            </w:div>
            <w:div w:id="328292127">
              <w:marLeft w:val="480"/>
              <w:marRight w:val="0"/>
              <w:marTop w:val="0"/>
              <w:marBottom w:val="0"/>
              <w:divBdr>
                <w:top w:val="none" w:sz="0" w:space="0" w:color="auto"/>
                <w:left w:val="none" w:sz="0" w:space="0" w:color="auto"/>
                <w:bottom w:val="none" w:sz="0" w:space="0" w:color="auto"/>
                <w:right w:val="none" w:sz="0" w:space="0" w:color="auto"/>
              </w:divBdr>
            </w:div>
            <w:div w:id="328561549">
              <w:marLeft w:val="480"/>
              <w:marRight w:val="0"/>
              <w:marTop w:val="0"/>
              <w:marBottom w:val="0"/>
              <w:divBdr>
                <w:top w:val="none" w:sz="0" w:space="0" w:color="auto"/>
                <w:left w:val="none" w:sz="0" w:space="0" w:color="auto"/>
                <w:bottom w:val="none" w:sz="0" w:space="0" w:color="auto"/>
                <w:right w:val="none" w:sz="0" w:space="0" w:color="auto"/>
              </w:divBdr>
            </w:div>
            <w:div w:id="328752400">
              <w:marLeft w:val="480"/>
              <w:marRight w:val="0"/>
              <w:marTop w:val="0"/>
              <w:marBottom w:val="0"/>
              <w:divBdr>
                <w:top w:val="none" w:sz="0" w:space="0" w:color="auto"/>
                <w:left w:val="none" w:sz="0" w:space="0" w:color="auto"/>
                <w:bottom w:val="none" w:sz="0" w:space="0" w:color="auto"/>
                <w:right w:val="none" w:sz="0" w:space="0" w:color="auto"/>
              </w:divBdr>
            </w:div>
            <w:div w:id="328796901">
              <w:marLeft w:val="480"/>
              <w:marRight w:val="0"/>
              <w:marTop w:val="0"/>
              <w:marBottom w:val="0"/>
              <w:divBdr>
                <w:top w:val="none" w:sz="0" w:space="0" w:color="auto"/>
                <w:left w:val="none" w:sz="0" w:space="0" w:color="auto"/>
                <w:bottom w:val="none" w:sz="0" w:space="0" w:color="auto"/>
                <w:right w:val="none" w:sz="0" w:space="0" w:color="auto"/>
              </w:divBdr>
            </w:div>
            <w:div w:id="328876307">
              <w:marLeft w:val="480"/>
              <w:marRight w:val="0"/>
              <w:marTop w:val="0"/>
              <w:marBottom w:val="0"/>
              <w:divBdr>
                <w:top w:val="none" w:sz="0" w:space="0" w:color="auto"/>
                <w:left w:val="none" w:sz="0" w:space="0" w:color="auto"/>
                <w:bottom w:val="none" w:sz="0" w:space="0" w:color="auto"/>
                <w:right w:val="none" w:sz="0" w:space="0" w:color="auto"/>
              </w:divBdr>
            </w:div>
            <w:div w:id="329060409">
              <w:marLeft w:val="480"/>
              <w:marRight w:val="0"/>
              <w:marTop w:val="0"/>
              <w:marBottom w:val="0"/>
              <w:divBdr>
                <w:top w:val="none" w:sz="0" w:space="0" w:color="auto"/>
                <w:left w:val="none" w:sz="0" w:space="0" w:color="auto"/>
                <w:bottom w:val="none" w:sz="0" w:space="0" w:color="auto"/>
                <w:right w:val="none" w:sz="0" w:space="0" w:color="auto"/>
              </w:divBdr>
            </w:div>
            <w:div w:id="329218690">
              <w:marLeft w:val="480"/>
              <w:marRight w:val="0"/>
              <w:marTop w:val="0"/>
              <w:marBottom w:val="0"/>
              <w:divBdr>
                <w:top w:val="none" w:sz="0" w:space="0" w:color="auto"/>
                <w:left w:val="none" w:sz="0" w:space="0" w:color="auto"/>
                <w:bottom w:val="none" w:sz="0" w:space="0" w:color="auto"/>
                <w:right w:val="none" w:sz="0" w:space="0" w:color="auto"/>
              </w:divBdr>
            </w:div>
            <w:div w:id="329406020">
              <w:marLeft w:val="480"/>
              <w:marRight w:val="0"/>
              <w:marTop w:val="0"/>
              <w:marBottom w:val="0"/>
              <w:divBdr>
                <w:top w:val="none" w:sz="0" w:space="0" w:color="auto"/>
                <w:left w:val="none" w:sz="0" w:space="0" w:color="auto"/>
                <w:bottom w:val="none" w:sz="0" w:space="0" w:color="auto"/>
                <w:right w:val="none" w:sz="0" w:space="0" w:color="auto"/>
              </w:divBdr>
            </w:div>
            <w:div w:id="329410812">
              <w:marLeft w:val="480"/>
              <w:marRight w:val="0"/>
              <w:marTop w:val="0"/>
              <w:marBottom w:val="0"/>
              <w:divBdr>
                <w:top w:val="none" w:sz="0" w:space="0" w:color="auto"/>
                <w:left w:val="none" w:sz="0" w:space="0" w:color="auto"/>
                <w:bottom w:val="none" w:sz="0" w:space="0" w:color="auto"/>
                <w:right w:val="none" w:sz="0" w:space="0" w:color="auto"/>
              </w:divBdr>
            </w:div>
            <w:div w:id="329647137">
              <w:marLeft w:val="480"/>
              <w:marRight w:val="0"/>
              <w:marTop w:val="0"/>
              <w:marBottom w:val="0"/>
              <w:divBdr>
                <w:top w:val="none" w:sz="0" w:space="0" w:color="auto"/>
                <w:left w:val="none" w:sz="0" w:space="0" w:color="auto"/>
                <w:bottom w:val="none" w:sz="0" w:space="0" w:color="auto"/>
                <w:right w:val="none" w:sz="0" w:space="0" w:color="auto"/>
              </w:divBdr>
            </w:div>
            <w:div w:id="329869167">
              <w:marLeft w:val="480"/>
              <w:marRight w:val="0"/>
              <w:marTop w:val="0"/>
              <w:marBottom w:val="0"/>
              <w:divBdr>
                <w:top w:val="none" w:sz="0" w:space="0" w:color="auto"/>
                <w:left w:val="none" w:sz="0" w:space="0" w:color="auto"/>
                <w:bottom w:val="none" w:sz="0" w:space="0" w:color="auto"/>
                <w:right w:val="none" w:sz="0" w:space="0" w:color="auto"/>
              </w:divBdr>
            </w:div>
            <w:div w:id="330177899">
              <w:marLeft w:val="480"/>
              <w:marRight w:val="0"/>
              <w:marTop w:val="0"/>
              <w:marBottom w:val="0"/>
              <w:divBdr>
                <w:top w:val="none" w:sz="0" w:space="0" w:color="auto"/>
                <w:left w:val="none" w:sz="0" w:space="0" w:color="auto"/>
                <w:bottom w:val="none" w:sz="0" w:space="0" w:color="auto"/>
                <w:right w:val="none" w:sz="0" w:space="0" w:color="auto"/>
              </w:divBdr>
            </w:div>
            <w:div w:id="330179786">
              <w:marLeft w:val="480"/>
              <w:marRight w:val="0"/>
              <w:marTop w:val="0"/>
              <w:marBottom w:val="0"/>
              <w:divBdr>
                <w:top w:val="none" w:sz="0" w:space="0" w:color="auto"/>
                <w:left w:val="none" w:sz="0" w:space="0" w:color="auto"/>
                <w:bottom w:val="none" w:sz="0" w:space="0" w:color="auto"/>
                <w:right w:val="none" w:sz="0" w:space="0" w:color="auto"/>
              </w:divBdr>
            </w:div>
            <w:div w:id="330182885">
              <w:marLeft w:val="480"/>
              <w:marRight w:val="0"/>
              <w:marTop w:val="0"/>
              <w:marBottom w:val="0"/>
              <w:divBdr>
                <w:top w:val="none" w:sz="0" w:space="0" w:color="auto"/>
                <w:left w:val="none" w:sz="0" w:space="0" w:color="auto"/>
                <w:bottom w:val="none" w:sz="0" w:space="0" w:color="auto"/>
                <w:right w:val="none" w:sz="0" w:space="0" w:color="auto"/>
              </w:divBdr>
            </w:div>
            <w:div w:id="330256259">
              <w:marLeft w:val="480"/>
              <w:marRight w:val="0"/>
              <w:marTop w:val="0"/>
              <w:marBottom w:val="0"/>
              <w:divBdr>
                <w:top w:val="none" w:sz="0" w:space="0" w:color="auto"/>
                <w:left w:val="none" w:sz="0" w:space="0" w:color="auto"/>
                <w:bottom w:val="none" w:sz="0" w:space="0" w:color="auto"/>
                <w:right w:val="none" w:sz="0" w:space="0" w:color="auto"/>
              </w:divBdr>
            </w:div>
            <w:div w:id="330261782">
              <w:marLeft w:val="480"/>
              <w:marRight w:val="0"/>
              <w:marTop w:val="0"/>
              <w:marBottom w:val="0"/>
              <w:divBdr>
                <w:top w:val="none" w:sz="0" w:space="0" w:color="auto"/>
                <w:left w:val="none" w:sz="0" w:space="0" w:color="auto"/>
                <w:bottom w:val="none" w:sz="0" w:space="0" w:color="auto"/>
                <w:right w:val="none" w:sz="0" w:space="0" w:color="auto"/>
              </w:divBdr>
            </w:div>
            <w:div w:id="330453703">
              <w:marLeft w:val="480"/>
              <w:marRight w:val="0"/>
              <w:marTop w:val="0"/>
              <w:marBottom w:val="0"/>
              <w:divBdr>
                <w:top w:val="none" w:sz="0" w:space="0" w:color="auto"/>
                <w:left w:val="none" w:sz="0" w:space="0" w:color="auto"/>
                <w:bottom w:val="none" w:sz="0" w:space="0" w:color="auto"/>
                <w:right w:val="none" w:sz="0" w:space="0" w:color="auto"/>
              </w:divBdr>
            </w:div>
            <w:div w:id="330525300">
              <w:marLeft w:val="480"/>
              <w:marRight w:val="0"/>
              <w:marTop w:val="0"/>
              <w:marBottom w:val="0"/>
              <w:divBdr>
                <w:top w:val="none" w:sz="0" w:space="0" w:color="auto"/>
                <w:left w:val="none" w:sz="0" w:space="0" w:color="auto"/>
                <w:bottom w:val="none" w:sz="0" w:space="0" w:color="auto"/>
                <w:right w:val="none" w:sz="0" w:space="0" w:color="auto"/>
              </w:divBdr>
            </w:div>
            <w:div w:id="330568716">
              <w:marLeft w:val="480"/>
              <w:marRight w:val="0"/>
              <w:marTop w:val="0"/>
              <w:marBottom w:val="0"/>
              <w:divBdr>
                <w:top w:val="none" w:sz="0" w:space="0" w:color="auto"/>
                <w:left w:val="none" w:sz="0" w:space="0" w:color="auto"/>
                <w:bottom w:val="none" w:sz="0" w:space="0" w:color="auto"/>
                <w:right w:val="none" w:sz="0" w:space="0" w:color="auto"/>
              </w:divBdr>
            </w:div>
            <w:div w:id="330645658">
              <w:marLeft w:val="480"/>
              <w:marRight w:val="0"/>
              <w:marTop w:val="0"/>
              <w:marBottom w:val="0"/>
              <w:divBdr>
                <w:top w:val="none" w:sz="0" w:space="0" w:color="auto"/>
                <w:left w:val="none" w:sz="0" w:space="0" w:color="auto"/>
                <w:bottom w:val="none" w:sz="0" w:space="0" w:color="auto"/>
                <w:right w:val="none" w:sz="0" w:space="0" w:color="auto"/>
              </w:divBdr>
            </w:div>
            <w:div w:id="330762502">
              <w:marLeft w:val="480"/>
              <w:marRight w:val="0"/>
              <w:marTop w:val="0"/>
              <w:marBottom w:val="0"/>
              <w:divBdr>
                <w:top w:val="none" w:sz="0" w:space="0" w:color="auto"/>
                <w:left w:val="none" w:sz="0" w:space="0" w:color="auto"/>
                <w:bottom w:val="none" w:sz="0" w:space="0" w:color="auto"/>
                <w:right w:val="none" w:sz="0" w:space="0" w:color="auto"/>
              </w:divBdr>
            </w:div>
            <w:div w:id="330983477">
              <w:marLeft w:val="480"/>
              <w:marRight w:val="0"/>
              <w:marTop w:val="0"/>
              <w:marBottom w:val="0"/>
              <w:divBdr>
                <w:top w:val="none" w:sz="0" w:space="0" w:color="auto"/>
                <w:left w:val="none" w:sz="0" w:space="0" w:color="auto"/>
                <w:bottom w:val="none" w:sz="0" w:space="0" w:color="auto"/>
                <w:right w:val="none" w:sz="0" w:space="0" w:color="auto"/>
              </w:divBdr>
            </w:div>
            <w:div w:id="331030126">
              <w:marLeft w:val="480"/>
              <w:marRight w:val="0"/>
              <w:marTop w:val="0"/>
              <w:marBottom w:val="0"/>
              <w:divBdr>
                <w:top w:val="none" w:sz="0" w:space="0" w:color="auto"/>
                <w:left w:val="none" w:sz="0" w:space="0" w:color="auto"/>
                <w:bottom w:val="none" w:sz="0" w:space="0" w:color="auto"/>
                <w:right w:val="none" w:sz="0" w:space="0" w:color="auto"/>
              </w:divBdr>
            </w:div>
            <w:div w:id="331106590">
              <w:marLeft w:val="480"/>
              <w:marRight w:val="0"/>
              <w:marTop w:val="0"/>
              <w:marBottom w:val="0"/>
              <w:divBdr>
                <w:top w:val="none" w:sz="0" w:space="0" w:color="auto"/>
                <w:left w:val="none" w:sz="0" w:space="0" w:color="auto"/>
                <w:bottom w:val="none" w:sz="0" w:space="0" w:color="auto"/>
                <w:right w:val="none" w:sz="0" w:space="0" w:color="auto"/>
              </w:divBdr>
            </w:div>
            <w:div w:id="331179788">
              <w:marLeft w:val="480"/>
              <w:marRight w:val="0"/>
              <w:marTop w:val="0"/>
              <w:marBottom w:val="0"/>
              <w:divBdr>
                <w:top w:val="none" w:sz="0" w:space="0" w:color="auto"/>
                <w:left w:val="none" w:sz="0" w:space="0" w:color="auto"/>
                <w:bottom w:val="none" w:sz="0" w:space="0" w:color="auto"/>
                <w:right w:val="none" w:sz="0" w:space="0" w:color="auto"/>
              </w:divBdr>
            </w:div>
            <w:div w:id="331297994">
              <w:marLeft w:val="480"/>
              <w:marRight w:val="0"/>
              <w:marTop w:val="0"/>
              <w:marBottom w:val="0"/>
              <w:divBdr>
                <w:top w:val="none" w:sz="0" w:space="0" w:color="auto"/>
                <w:left w:val="none" w:sz="0" w:space="0" w:color="auto"/>
                <w:bottom w:val="none" w:sz="0" w:space="0" w:color="auto"/>
                <w:right w:val="none" w:sz="0" w:space="0" w:color="auto"/>
              </w:divBdr>
            </w:div>
            <w:div w:id="331376403">
              <w:marLeft w:val="480"/>
              <w:marRight w:val="0"/>
              <w:marTop w:val="0"/>
              <w:marBottom w:val="0"/>
              <w:divBdr>
                <w:top w:val="none" w:sz="0" w:space="0" w:color="auto"/>
                <w:left w:val="none" w:sz="0" w:space="0" w:color="auto"/>
                <w:bottom w:val="none" w:sz="0" w:space="0" w:color="auto"/>
                <w:right w:val="none" w:sz="0" w:space="0" w:color="auto"/>
              </w:divBdr>
            </w:div>
            <w:div w:id="331563950">
              <w:marLeft w:val="480"/>
              <w:marRight w:val="0"/>
              <w:marTop w:val="0"/>
              <w:marBottom w:val="0"/>
              <w:divBdr>
                <w:top w:val="none" w:sz="0" w:space="0" w:color="auto"/>
                <w:left w:val="none" w:sz="0" w:space="0" w:color="auto"/>
                <w:bottom w:val="none" w:sz="0" w:space="0" w:color="auto"/>
                <w:right w:val="none" w:sz="0" w:space="0" w:color="auto"/>
              </w:divBdr>
            </w:div>
            <w:div w:id="332027320">
              <w:marLeft w:val="480"/>
              <w:marRight w:val="0"/>
              <w:marTop w:val="0"/>
              <w:marBottom w:val="0"/>
              <w:divBdr>
                <w:top w:val="none" w:sz="0" w:space="0" w:color="auto"/>
                <w:left w:val="none" w:sz="0" w:space="0" w:color="auto"/>
                <w:bottom w:val="none" w:sz="0" w:space="0" w:color="auto"/>
                <w:right w:val="none" w:sz="0" w:space="0" w:color="auto"/>
              </w:divBdr>
            </w:div>
            <w:div w:id="332033528">
              <w:marLeft w:val="480"/>
              <w:marRight w:val="0"/>
              <w:marTop w:val="0"/>
              <w:marBottom w:val="0"/>
              <w:divBdr>
                <w:top w:val="none" w:sz="0" w:space="0" w:color="auto"/>
                <w:left w:val="none" w:sz="0" w:space="0" w:color="auto"/>
                <w:bottom w:val="none" w:sz="0" w:space="0" w:color="auto"/>
                <w:right w:val="none" w:sz="0" w:space="0" w:color="auto"/>
              </w:divBdr>
            </w:div>
            <w:div w:id="332076062">
              <w:marLeft w:val="480"/>
              <w:marRight w:val="0"/>
              <w:marTop w:val="0"/>
              <w:marBottom w:val="0"/>
              <w:divBdr>
                <w:top w:val="none" w:sz="0" w:space="0" w:color="auto"/>
                <w:left w:val="none" w:sz="0" w:space="0" w:color="auto"/>
                <w:bottom w:val="none" w:sz="0" w:space="0" w:color="auto"/>
                <w:right w:val="none" w:sz="0" w:space="0" w:color="auto"/>
              </w:divBdr>
            </w:div>
            <w:div w:id="332267590">
              <w:marLeft w:val="480"/>
              <w:marRight w:val="0"/>
              <w:marTop w:val="0"/>
              <w:marBottom w:val="0"/>
              <w:divBdr>
                <w:top w:val="none" w:sz="0" w:space="0" w:color="auto"/>
                <w:left w:val="none" w:sz="0" w:space="0" w:color="auto"/>
                <w:bottom w:val="none" w:sz="0" w:space="0" w:color="auto"/>
                <w:right w:val="none" w:sz="0" w:space="0" w:color="auto"/>
              </w:divBdr>
            </w:div>
            <w:div w:id="332297505">
              <w:marLeft w:val="480"/>
              <w:marRight w:val="0"/>
              <w:marTop w:val="0"/>
              <w:marBottom w:val="0"/>
              <w:divBdr>
                <w:top w:val="none" w:sz="0" w:space="0" w:color="auto"/>
                <w:left w:val="none" w:sz="0" w:space="0" w:color="auto"/>
                <w:bottom w:val="none" w:sz="0" w:space="0" w:color="auto"/>
                <w:right w:val="none" w:sz="0" w:space="0" w:color="auto"/>
              </w:divBdr>
            </w:div>
            <w:div w:id="332298648">
              <w:marLeft w:val="480"/>
              <w:marRight w:val="0"/>
              <w:marTop w:val="0"/>
              <w:marBottom w:val="0"/>
              <w:divBdr>
                <w:top w:val="none" w:sz="0" w:space="0" w:color="auto"/>
                <w:left w:val="none" w:sz="0" w:space="0" w:color="auto"/>
                <w:bottom w:val="none" w:sz="0" w:space="0" w:color="auto"/>
                <w:right w:val="none" w:sz="0" w:space="0" w:color="auto"/>
              </w:divBdr>
            </w:div>
            <w:div w:id="332420383">
              <w:marLeft w:val="480"/>
              <w:marRight w:val="0"/>
              <w:marTop w:val="0"/>
              <w:marBottom w:val="0"/>
              <w:divBdr>
                <w:top w:val="none" w:sz="0" w:space="0" w:color="auto"/>
                <w:left w:val="none" w:sz="0" w:space="0" w:color="auto"/>
                <w:bottom w:val="none" w:sz="0" w:space="0" w:color="auto"/>
                <w:right w:val="none" w:sz="0" w:space="0" w:color="auto"/>
              </w:divBdr>
            </w:div>
            <w:div w:id="332607802">
              <w:marLeft w:val="480"/>
              <w:marRight w:val="0"/>
              <w:marTop w:val="0"/>
              <w:marBottom w:val="0"/>
              <w:divBdr>
                <w:top w:val="none" w:sz="0" w:space="0" w:color="auto"/>
                <w:left w:val="none" w:sz="0" w:space="0" w:color="auto"/>
                <w:bottom w:val="none" w:sz="0" w:space="0" w:color="auto"/>
                <w:right w:val="none" w:sz="0" w:space="0" w:color="auto"/>
              </w:divBdr>
            </w:div>
            <w:div w:id="333071449">
              <w:marLeft w:val="480"/>
              <w:marRight w:val="0"/>
              <w:marTop w:val="0"/>
              <w:marBottom w:val="0"/>
              <w:divBdr>
                <w:top w:val="none" w:sz="0" w:space="0" w:color="auto"/>
                <w:left w:val="none" w:sz="0" w:space="0" w:color="auto"/>
                <w:bottom w:val="none" w:sz="0" w:space="0" w:color="auto"/>
                <w:right w:val="none" w:sz="0" w:space="0" w:color="auto"/>
              </w:divBdr>
            </w:div>
            <w:div w:id="333145739">
              <w:marLeft w:val="480"/>
              <w:marRight w:val="0"/>
              <w:marTop w:val="0"/>
              <w:marBottom w:val="0"/>
              <w:divBdr>
                <w:top w:val="none" w:sz="0" w:space="0" w:color="auto"/>
                <w:left w:val="none" w:sz="0" w:space="0" w:color="auto"/>
                <w:bottom w:val="none" w:sz="0" w:space="0" w:color="auto"/>
                <w:right w:val="none" w:sz="0" w:space="0" w:color="auto"/>
              </w:divBdr>
            </w:div>
            <w:div w:id="333192899">
              <w:marLeft w:val="480"/>
              <w:marRight w:val="0"/>
              <w:marTop w:val="0"/>
              <w:marBottom w:val="0"/>
              <w:divBdr>
                <w:top w:val="none" w:sz="0" w:space="0" w:color="auto"/>
                <w:left w:val="none" w:sz="0" w:space="0" w:color="auto"/>
                <w:bottom w:val="none" w:sz="0" w:space="0" w:color="auto"/>
                <w:right w:val="none" w:sz="0" w:space="0" w:color="auto"/>
              </w:divBdr>
            </w:div>
            <w:div w:id="333462676">
              <w:marLeft w:val="480"/>
              <w:marRight w:val="0"/>
              <w:marTop w:val="0"/>
              <w:marBottom w:val="0"/>
              <w:divBdr>
                <w:top w:val="none" w:sz="0" w:space="0" w:color="auto"/>
                <w:left w:val="none" w:sz="0" w:space="0" w:color="auto"/>
                <w:bottom w:val="none" w:sz="0" w:space="0" w:color="auto"/>
                <w:right w:val="none" w:sz="0" w:space="0" w:color="auto"/>
              </w:divBdr>
            </w:div>
            <w:div w:id="333529344">
              <w:marLeft w:val="480"/>
              <w:marRight w:val="0"/>
              <w:marTop w:val="0"/>
              <w:marBottom w:val="0"/>
              <w:divBdr>
                <w:top w:val="none" w:sz="0" w:space="0" w:color="auto"/>
                <w:left w:val="none" w:sz="0" w:space="0" w:color="auto"/>
                <w:bottom w:val="none" w:sz="0" w:space="0" w:color="auto"/>
                <w:right w:val="none" w:sz="0" w:space="0" w:color="auto"/>
              </w:divBdr>
            </w:div>
            <w:div w:id="333609277">
              <w:marLeft w:val="480"/>
              <w:marRight w:val="0"/>
              <w:marTop w:val="0"/>
              <w:marBottom w:val="0"/>
              <w:divBdr>
                <w:top w:val="none" w:sz="0" w:space="0" w:color="auto"/>
                <w:left w:val="none" w:sz="0" w:space="0" w:color="auto"/>
                <w:bottom w:val="none" w:sz="0" w:space="0" w:color="auto"/>
                <w:right w:val="none" w:sz="0" w:space="0" w:color="auto"/>
              </w:divBdr>
            </w:div>
            <w:div w:id="333995752">
              <w:marLeft w:val="480"/>
              <w:marRight w:val="0"/>
              <w:marTop w:val="0"/>
              <w:marBottom w:val="0"/>
              <w:divBdr>
                <w:top w:val="none" w:sz="0" w:space="0" w:color="auto"/>
                <w:left w:val="none" w:sz="0" w:space="0" w:color="auto"/>
                <w:bottom w:val="none" w:sz="0" w:space="0" w:color="auto"/>
                <w:right w:val="none" w:sz="0" w:space="0" w:color="auto"/>
              </w:divBdr>
            </w:div>
            <w:div w:id="333999742">
              <w:marLeft w:val="480"/>
              <w:marRight w:val="0"/>
              <w:marTop w:val="0"/>
              <w:marBottom w:val="0"/>
              <w:divBdr>
                <w:top w:val="none" w:sz="0" w:space="0" w:color="auto"/>
                <w:left w:val="none" w:sz="0" w:space="0" w:color="auto"/>
                <w:bottom w:val="none" w:sz="0" w:space="0" w:color="auto"/>
                <w:right w:val="none" w:sz="0" w:space="0" w:color="auto"/>
              </w:divBdr>
            </w:div>
            <w:div w:id="334000183">
              <w:marLeft w:val="480"/>
              <w:marRight w:val="0"/>
              <w:marTop w:val="0"/>
              <w:marBottom w:val="0"/>
              <w:divBdr>
                <w:top w:val="none" w:sz="0" w:space="0" w:color="auto"/>
                <w:left w:val="none" w:sz="0" w:space="0" w:color="auto"/>
                <w:bottom w:val="none" w:sz="0" w:space="0" w:color="auto"/>
                <w:right w:val="none" w:sz="0" w:space="0" w:color="auto"/>
              </w:divBdr>
            </w:div>
            <w:div w:id="334190506">
              <w:marLeft w:val="480"/>
              <w:marRight w:val="0"/>
              <w:marTop w:val="0"/>
              <w:marBottom w:val="0"/>
              <w:divBdr>
                <w:top w:val="none" w:sz="0" w:space="0" w:color="auto"/>
                <w:left w:val="none" w:sz="0" w:space="0" w:color="auto"/>
                <w:bottom w:val="none" w:sz="0" w:space="0" w:color="auto"/>
                <w:right w:val="none" w:sz="0" w:space="0" w:color="auto"/>
              </w:divBdr>
            </w:div>
            <w:div w:id="334262529">
              <w:marLeft w:val="480"/>
              <w:marRight w:val="0"/>
              <w:marTop w:val="0"/>
              <w:marBottom w:val="0"/>
              <w:divBdr>
                <w:top w:val="none" w:sz="0" w:space="0" w:color="auto"/>
                <w:left w:val="none" w:sz="0" w:space="0" w:color="auto"/>
                <w:bottom w:val="none" w:sz="0" w:space="0" w:color="auto"/>
                <w:right w:val="none" w:sz="0" w:space="0" w:color="auto"/>
              </w:divBdr>
            </w:div>
            <w:div w:id="334307676">
              <w:marLeft w:val="480"/>
              <w:marRight w:val="0"/>
              <w:marTop w:val="0"/>
              <w:marBottom w:val="0"/>
              <w:divBdr>
                <w:top w:val="none" w:sz="0" w:space="0" w:color="auto"/>
                <w:left w:val="none" w:sz="0" w:space="0" w:color="auto"/>
                <w:bottom w:val="none" w:sz="0" w:space="0" w:color="auto"/>
                <w:right w:val="none" w:sz="0" w:space="0" w:color="auto"/>
              </w:divBdr>
            </w:div>
            <w:div w:id="334498752">
              <w:marLeft w:val="480"/>
              <w:marRight w:val="0"/>
              <w:marTop w:val="0"/>
              <w:marBottom w:val="0"/>
              <w:divBdr>
                <w:top w:val="none" w:sz="0" w:space="0" w:color="auto"/>
                <w:left w:val="none" w:sz="0" w:space="0" w:color="auto"/>
                <w:bottom w:val="none" w:sz="0" w:space="0" w:color="auto"/>
                <w:right w:val="none" w:sz="0" w:space="0" w:color="auto"/>
              </w:divBdr>
            </w:div>
            <w:div w:id="334573139">
              <w:marLeft w:val="480"/>
              <w:marRight w:val="0"/>
              <w:marTop w:val="0"/>
              <w:marBottom w:val="0"/>
              <w:divBdr>
                <w:top w:val="none" w:sz="0" w:space="0" w:color="auto"/>
                <w:left w:val="none" w:sz="0" w:space="0" w:color="auto"/>
                <w:bottom w:val="none" w:sz="0" w:space="0" w:color="auto"/>
                <w:right w:val="none" w:sz="0" w:space="0" w:color="auto"/>
              </w:divBdr>
            </w:div>
            <w:div w:id="334694990">
              <w:marLeft w:val="480"/>
              <w:marRight w:val="0"/>
              <w:marTop w:val="0"/>
              <w:marBottom w:val="0"/>
              <w:divBdr>
                <w:top w:val="none" w:sz="0" w:space="0" w:color="auto"/>
                <w:left w:val="none" w:sz="0" w:space="0" w:color="auto"/>
                <w:bottom w:val="none" w:sz="0" w:space="0" w:color="auto"/>
                <w:right w:val="none" w:sz="0" w:space="0" w:color="auto"/>
              </w:divBdr>
            </w:div>
            <w:div w:id="334697575">
              <w:marLeft w:val="480"/>
              <w:marRight w:val="0"/>
              <w:marTop w:val="0"/>
              <w:marBottom w:val="0"/>
              <w:divBdr>
                <w:top w:val="none" w:sz="0" w:space="0" w:color="auto"/>
                <w:left w:val="none" w:sz="0" w:space="0" w:color="auto"/>
                <w:bottom w:val="none" w:sz="0" w:space="0" w:color="auto"/>
                <w:right w:val="none" w:sz="0" w:space="0" w:color="auto"/>
              </w:divBdr>
            </w:div>
            <w:div w:id="334961561">
              <w:marLeft w:val="480"/>
              <w:marRight w:val="0"/>
              <w:marTop w:val="0"/>
              <w:marBottom w:val="0"/>
              <w:divBdr>
                <w:top w:val="none" w:sz="0" w:space="0" w:color="auto"/>
                <w:left w:val="none" w:sz="0" w:space="0" w:color="auto"/>
                <w:bottom w:val="none" w:sz="0" w:space="0" w:color="auto"/>
                <w:right w:val="none" w:sz="0" w:space="0" w:color="auto"/>
              </w:divBdr>
            </w:div>
            <w:div w:id="334964991">
              <w:marLeft w:val="480"/>
              <w:marRight w:val="0"/>
              <w:marTop w:val="0"/>
              <w:marBottom w:val="0"/>
              <w:divBdr>
                <w:top w:val="none" w:sz="0" w:space="0" w:color="auto"/>
                <w:left w:val="none" w:sz="0" w:space="0" w:color="auto"/>
                <w:bottom w:val="none" w:sz="0" w:space="0" w:color="auto"/>
                <w:right w:val="none" w:sz="0" w:space="0" w:color="auto"/>
              </w:divBdr>
            </w:div>
            <w:div w:id="334965382">
              <w:marLeft w:val="480"/>
              <w:marRight w:val="0"/>
              <w:marTop w:val="0"/>
              <w:marBottom w:val="0"/>
              <w:divBdr>
                <w:top w:val="none" w:sz="0" w:space="0" w:color="auto"/>
                <w:left w:val="none" w:sz="0" w:space="0" w:color="auto"/>
                <w:bottom w:val="none" w:sz="0" w:space="0" w:color="auto"/>
                <w:right w:val="none" w:sz="0" w:space="0" w:color="auto"/>
              </w:divBdr>
            </w:div>
            <w:div w:id="334967125">
              <w:marLeft w:val="480"/>
              <w:marRight w:val="0"/>
              <w:marTop w:val="0"/>
              <w:marBottom w:val="0"/>
              <w:divBdr>
                <w:top w:val="none" w:sz="0" w:space="0" w:color="auto"/>
                <w:left w:val="none" w:sz="0" w:space="0" w:color="auto"/>
                <w:bottom w:val="none" w:sz="0" w:space="0" w:color="auto"/>
                <w:right w:val="none" w:sz="0" w:space="0" w:color="auto"/>
              </w:divBdr>
            </w:div>
            <w:div w:id="335036073">
              <w:marLeft w:val="480"/>
              <w:marRight w:val="0"/>
              <w:marTop w:val="0"/>
              <w:marBottom w:val="0"/>
              <w:divBdr>
                <w:top w:val="none" w:sz="0" w:space="0" w:color="auto"/>
                <w:left w:val="none" w:sz="0" w:space="0" w:color="auto"/>
                <w:bottom w:val="none" w:sz="0" w:space="0" w:color="auto"/>
                <w:right w:val="none" w:sz="0" w:space="0" w:color="auto"/>
              </w:divBdr>
            </w:div>
            <w:div w:id="335040165">
              <w:marLeft w:val="480"/>
              <w:marRight w:val="0"/>
              <w:marTop w:val="0"/>
              <w:marBottom w:val="0"/>
              <w:divBdr>
                <w:top w:val="none" w:sz="0" w:space="0" w:color="auto"/>
                <w:left w:val="none" w:sz="0" w:space="0" w:color="auto"/>
                <w:bottom w:val="none" w:sz="0" w:space="0" w:color="auto"/>
                <w:right w:val="none" w:sz="0" w:space="0" w:color="auto"/>
              </w:divBdr>
            </w:div>
            <w:div w:id="335232072">
              <w:marLeft w:val="480"/>
              <w:marRight w:val="0"/>
              <w:marTop w:val="0"/>
              <w:marBottom w:val="0"/>
              <w:divBdr>
                <w:top w:val="none" w:sz="0" w:space="0" w:color="auto"/>
                <w:left w:val="none" w:sz="0" w:space="0" w:color="auto"/>
                <w:bottom w:val="none" w:sz="0" w:space="0" w:color="auto"/>
                <w:right w:val="none" w:sz="0" w:space="0" w:color="auto"/>
              </w:divBdr>
            </w:div>
            <w:div w:id="335379485">
              <w:marLeft w:val="480"/>
              <w:marRight w:val="0"/>
              <w:marTop w:val="0"/>
              <w:marBottom w:val="0"/>
              <w:divBdr>
                <w:top w:val="none" w:sz="0" w:space="0" w:color="auto"/>
                <w:left w:val="none" w:sz="0" w:space="0" w:color="auto"/>
                <w:bottom w:val="none" w:sz="0" w:space="0" w:color="auto"/>
                <w:right w:val="none" w:sz="0" w:space="0" w:color="auto"/>
              </w:divBdr>
            </w:div>
            <w:div w:id="335572785">
              <w:marLeft w:val="480"/>
              <w:marRight w:val="0"/>
              <w:marTop w:val="0"/>
              <w:marBottom w:val="0"/>
              <w:divBdr>
                <w:top w:val="none" w:sz="0" w:space="0" w:color="auto"/>
                <w:left w:val="none" w:sz="0" w:space="0" w:color="auto"/>
                <w:bottom w:val="none" w:sz="0" w:space="0" w:color="auto"/>
                <w:right w:val="none" w:sz="0" w:space="0" w:color="auto"/>
              </w:divBdr>
            </w:div>
            <w:div w:id="335574629">
              <w:marLeft w:val="480"/>
              <w:marRight w:val="0"/>
              <w:marTop w:val="0"/>
              <w:marBottom w:val="0"/>
              <w:divBdr>
                <w:top w:val="none" w:sz="0" w:space="0" w:color="auto"/>
                <w:left w:val="none" w:sz="0" w:space="0" w:color="auto"/>
                <w:bottom w:val="none" w:sz="0" w:space="0" w:color="auto"/>
                <w:right w:val="none" w:sz="0" w:space="0" w:color="auto"/>
              </w:divBdr>
            </w:div>
            <w:div w:id="335691087">
              <w:marLeft w:val="480"/>
              <w:marRight w:val="0"/>
              <w:marTop w:val="0"/>
              <w:marBottom w:val="0"/>
              <w:divBdr>
                <w:top w:val="none" w:sz="0" w:space="0" w:color="auto"/>
                <w:left w:val="none" w:sz="0" w:space="0" w:color="auto"/>
                <w:bottom w:val="none" w:sz="0" w:space="0" w:color="auto"/>
                <w:right w:val="none" w:sz="0" w:space="0" w:color="auto"/>
              </w:divBdr>
            </w:div>
            <w:div w:id="335809383">
              <w:marLeft w:val="480"/>
              <w:marRight w:val="0"/>
              <w:marTop w:val="0"/>
              <w:marBottom w:val="0"/>
              <w:divBdr>
                <w:top w:val="none" w:sz="0" w:space="0" w:color="auto"/>
                <w:left w:val="none" w:sz="0" w:space="0" w:color="auto"/>
                <w:bottom w:val="none" w:sz="0" w:space="0" w:color="auto"/>
                <w:right w:val="none" w:sz="0" w:space="0" w:color="auto"/>
              </w:divBdr>
            </w:div>
            <w:div w:id="335811120">
              <w:marLeft w:val="480"/>
              <w:marRight w:val="0"/>
              <w:marTop w:val="0"/>
              <w:marBottom w:val="0"/>
              <w:divBdr>
                <w:top w:val="none" w:sz="0" w:space="0" w:color="auto"/>
                <w:left w:val="none" w:sz="0" w:space="0" w:color="auto"/>
                <w:bottom w:val="none" w:sz="0" w:space="0" w:color="auto"/>
                <w:right w:val="none" w:sz="0" w:space="0" w:color="auto"/>
              </w:divBdr>
            </w:div>
            <w:div w:id="335811674">
              <w:marLeft w:val="480"/>
              <w:marRight w:val="0"/>
              <w:marTop w:val="0"/>
              <w:marBottom w:val="0"/>
              <w:divBdr>
                <w:top w:val="none" w:sz="0" w:space="0" w:color="auto"/>
                <w:left w:val="none" w:sz="0" w:space="0" w:color="auto"/>
                <w:bottom w:val="none" w:sz="0" w:space="0" w:color="auto"/>
                <w:right w:val="none" w:sz="0" w:space="0" w:color="auto"/>
              </w:divBdr>
            </w:div>
            <w:div w:id="336006881">
              <w:marLeft w:val="480"/>
              <w:marRight w:val="0"/>
              <w:marTop w:val="0"/>
              <w:marBottom w:val="0"/>
              <w:divBdr>
                <w:top w:val="none" w:sz="0" w:space="0" w:color="auto"/>
                <w:left w:val="none" w:sz="0" w:space="0" w:color="auto"/>
                <w:bottom w:val="none" w:sz="0" w:space="0" w:color="auto"/>
                <w:right w:val="none" w:sz="0" w:space="0" w:color="auto"/>
              </w:divBdr>
            </w:div>
            <w:div w:id="336077437">
              <w:marLeft w:val="480"/>
              <w:marRight w:val="0"/>
              <w:marTop w:val="0"/>
              <w:marBottom w:val="0"/>
              <w:divBdr>
                <w:top w:val="none" w:sz="0" w:space="0" w:color="auto"/>
                <w:left w:val="none" w:sz="0" w:space="0" w:color="auto"/>
                <w:bottom w:val="none" w:sz="0" w:space="0" w:color="auto"/>
                <w:right w:val="none" w:sz="0" w:space="0" w:color="auto"/>
              </w:divBdr>
            </w:div>
            <w:div w:id="336229480">
              <w:marLeft w:val="480"/>
              <w:marRight w:val="0"/>
              <w:marTop w:val="0"/>
              <w:marBottom w:val="0"/>
              <w:divBdr>
                <w:top w:val="none" w:sz="0" w:space="0" w:color="auto"/>
                <w:left w:val="none" w:sz="0" w:space="0" w:color="auto"/>
                <w:bottom w:val="none" w:sz="0" w:space="0" w:color="auto"/>
                <w:right w:val="none" w:sz="0" w:space="0" w:color="auto"/>
              </w:divBdr>
            </w:div>
            <w:div w:id="336271852">
              <w:marLeft w:val="480"/>
              <w:marRight w:val="0"/>
              <w:marTop w:val="0"/>
              <w:marBottom w:val="0"/>
              <w:divBdr>
                <w:top w:val="none" w:sz="0" w:space="0" w:color="auto"/>
                <w:left w:val="none" w:sz="0" w:space="0" w:color="auto"/>
                <w:bottom w:val="none" w:sz="0" w:space="0" w:color="auto"/>
                <w:right w:val="none" w:sz="0" w:space="0" w:color="auto"/>
              </w:divBdr>
            </w:div>
            <w:div w:id="336540775">
              <w:marLeft w:val="480"/>
              <w:marRight w:val="0"/>
              <w:marTop w:val="0"/>
              <w:marBottom w:val="0"/>
              <w:divBdr>
                <w:top w:val="none" w:sz="0" w:space="0" w:color="auto"/>
                <w:left w:val="none" w:sz="0" w:space="0" w:color="auto"/>
                <w:bottom w:val="none" w:sz="0" w:space="0" w:color="auto"/>
                <w:right w:val="none" w:sz="0" w:space="0" w:color="auto"/>
              </w:divBdr>
            </w:div>
            <w:div w:id="336739368">
              <w:marLeft w:val="480"/>
              <w:marRight w:val="0"/>
              <w:marTop w:val="0"/>
              <w:marBottom w:val="0"/>
              <w:divBdr>
                <w:top w:val="none" w:sz="0" w:space="0" w:color="auto"/>
                <w:left w:val="none" w:sz="0" w:space="0" w:color="auto"/>
                <w:bottom w:val="none" w:sz="0" w:space="0" w:color="auto"/>
                <w:right w:val="none" w:sz="0" w:space="0" w:color="auto"/>
              </w:divBdr>
            </w:div>
            <w:div w:id="336926138">
              <w:marLeft w:val="480"/>
              <w:marRight w:val="0"/>
              <w:marTop w:val="0"/>
              <w:marBottom w:val="0"/>
              <w:divBdr>
                <w:top w:val="none" w:sz="0" w:space="0" w:color="auto"/>
                <w:left w:val="none" w:sz="0" w:space="0" w:color="auto"/>
                <w:bottom w:val="none" w:sz="0" w:space="0" w:color="auto"/>
                <w:right w:val="none" w:sz="0" w:space="0" w:color="auto"/>
              </w:divBdr>
            </w:div>
            <w:div w:id="337000432">
              <w:marLeft w:val="480"/>
              <w:marRight w:val="0"/>
              <w:marTop w:val="0"/>
              <w:marBottom w:val="0"/>
              <w:divBdr>
                <w:top w:val="none" w:sz="0" w:space="0" w:color="auto"/>
                <w:left w:val="none" w:sz="0" w:space="0" w:color="auto"/>
                <w:bottom w:val="none" w:sz="0" w:space="0" w:color="auto"/>
                <w:right w:val="none" w:sz="0" w:space="0" w:color="auto"/>
              </w:divBdr>
            </w:div>
            <w:div w:id="337199180">
              <w:marLeft w:val="480"/>
              <w:marRight w:val="0"/>
              <w:marTop w:val="0"/>
              <w:marBottom w:val="0"/>
              <w:divBdr>
                <w:top w:val="none" w:sz="0" w:space="0" w:color="auto"/>
                <w:left w:val="none" w:sz="0" w:space="0" w:color="auto"/>
                <w:bottom w:val="none" w:sz="0" w:space="0" w:color="auto"/>
                <w:right w:val="none" w:sz="0" w:space="0" w:color="auto"/>
              </w:divBdr>
            </w:div>
            <w:div w:id="337268109">
              <w:marLeft w:val="480"/>
              <w:marRight w:val="0"/>
              <w:marTop w:val="0"/>
              <w:marBottom w:val="0"/>
              <w:divBdr>
                <w:top w:val="none" w:sz="0" w:space="0" w:color="auto"/>
                <w:left w:val="none" w:sz="0" w:space="0" w:color="auto"/>
                <w:bottom w:val="none" w:sz="0" w:space="0" w:color="auto"/>
                <w:right w:val="none" w:sz="0" w:space="0" w:color="auto"/>
              </w:divBdr>
            </w:div>
            <w:div w:id="337268784">
              <w:marLeft w:val="480"/>
              <w:marRight w:val="0"/>
              <w:marTop w:val="0"/>
              <w:marBottom w:val="0"/>
              <w:divBdr>
                <w:top w:val="none" w:sz="0" w:space="0" w:color="auto"/>
                <w:left w:val="none" w:sz="0" w:space="0" w:color="auto"/>
                <w:bottom w:val="none" w:sz="0" w:space="0" w:color="auto"/>
                <w:right w:val="none" w:sz="0" w:space="0" w:color="auto"/>
              </w:divBdr>
            </w:div>
            <w:div w:id="337274273">
              <w:marLeft w:val="480"/>
              <w:marRight w:val="0"/>
              <w:marTop w:val="0"/>
              <w:marBottom w:val="0"/>
              <w:divBdr>
                <w:top w:val="none" w:sz="0" w:space="0" w:color="auto"/>
                <w:left w:val="none" w:sz="0" w:space="0" w:color="auto"/>
                <w:bottom w:val="none" w:sz="0" w:space="0" w:color="auto"/>
                <w:right w:val="none" w:sz="0" w:space="0" w:color="auto"/>
              </w:divBdr>
            </w:div>
            <w:div w:id="337276401">
              <w:marLeft w:val="480"/>
              <w:marRight w:val="0"/>
              <w:marTop w:val="0"/>
              <w:marBottom w:val="0"/>
              <w:divBdr>
                <w:top w:val="none" w:sz="0" w:space="0" w:color="auto"/>
                <w:left w:val="none" w:sz="0" w:space="0" w:color="auto"/>
                <w:bottom w:val="none" w:sz="0" w:space="0" w:color="auto"/>
                <w:right w:val="none" w:sz="0" w:space="0" w:color="auto"/>
              </w:divBdr>
            </w:div>
            <w:div w:id="337466906">
              <w:marLeft w:val="480"/>
              <w:marRight w:val="0"/>
              <w:marTop w:val="0"/>
              <w:marBottom w:val="0"/>
              <w:divBdr>
                <w:top w:val="none" w:sz="0" w:space="0" w:color="auto"/>
                <w:left w:val="none" w:sz="0" w:space="0" w:color="auto"/>
                <w:bottom w:val="none" w:sz="0" w:space="0" w:color="auto"/>
                <w:right w:val="none" w:sz="0" w:space="0" w:color="auto"/>
              </w:divBdr>
            </w:div>
            <w:div w:id="337512685">
              <w:marLeft w:val="480"/>
              <w:marRight w:val="0"/>
              <w:marTop w:val="0"/>
              <w:marBottom w:val="0"/>
              <w:divBdr>
                <w:top w:val="none" w:sz="0" w:space="0" w:color="auto"/>
                <w:left w:val="none" w:sz="0" w:space="0" w:color="auto"/>
                <w:bottom w:val="none" w:sz="0" w:space="0" w:color="auto"/>
                <w:right w:val="none" w:sz="0" w:space="0" w:color="auto"/>
              </w:divBdr>
            </w:div>
            <w:div w:id="337780962">
              <w:marLeft w:val="480"/>
              <w:marRight w:val="0"/>
              <w:marTop w:val="0"/>
              <w:marBottom w:val="0"/>
              <w:divBdr>
                <w:top w:val="none" w:sz="0" w:space="0" w:color="auto"/>
                <w:left w:val="none" w:sz="0" w:space="0" w:color="auto"/>
                <w:bottom w:val="none" w:sz="0" w:space="0" w:color="auto"/>
                <w:right w:val="none" w:sz="0" w:space="0" w:color="auto"/>
              </w:divBdr>
            </w:div>
            <w:div w:id="337849669">
              <w:marLeft w:val="480"/>
              <w:marRight w:val="0"/>
              <w:marTop w:val="0"/>
              <w:marBottom w:val="0"/>
              <w:divBdr>
                <w:top w:val="none" w:sz="0" w:space="0" w:color="auto"/>
                <w:left w:val="none" w:sz="0" w:space="0" w:color="auto"/>
                <w:bottom w:val="none" w:sz="0" w:space="0" w:color="auto"/>
                <w:right w:val="none" w:sz="0" w:space="0" w:color="auto"/>
              </w:divBdr>
            </w:div>
            <w:div w:id="337924234">
              <w:marLeft w:val="480"/>
              <w:marRight w:val="0"/>
              <w:marTop w:val="0"/>
              <w:marBottom w:val="0"/>
              <w:divBdr>
                <w:top w:val="none" w:sz="0" w:space="0" w:color="auto"/>
                <w:left w:val="none" w:sz="0" w:space="0" w:color="auto"/>
                <w:bottom w:val="none" w:sz="0" w:space="0" w:color="auto"/>
                <w:right w:val="none" w:sz="0" w:space="0" w:color="auto"/>
              </w:divBdr>
            </w:div>
            <w:div w:id="338167051">
              <w:marLeft w:val="480"/>
              <w:marRight w:val="0"/>
              <w:marTop w:val="0"/>
              <w:marBottom w:val="0"/>
              <w:divBdr>
                <w:top w:val="none" w:sz="0" w:space="0" w:color="auto"/>
                <w:left w:val="none" w:sz="0" w:space="0" w:color="auto"/>
                <w:bottom w:val="none" w:sz="0" w:space="0" w:color="auto"/>
                <w:right w:val="none" w:sz="0" w:space="0" w:color="auto"/>
              </w:divBdr>
            </w:div>
            <w:div w:id="338385200">
              <w:marLeft w:val="480"/>
              <w:marRight w:val="0"/>
              <w:marTop w:val="0"/>
              <w:marBottom w:val="0"/>
              <w:divBdr>
                <w:top w:val="none" w:sz="0" w:space="0" w:color="auto"/>
                <w:left w:val="none" w:sz="0" w:space="0" w:color="auto"/>
                <w:bottom w:val="none" w:sz="0" w:space="0" w:color="auto"/>
                <w:right w:val="none" w:sz="0" w:space="0" w:color="auto"/>
              </w:divBdr>
            </w:div>
            <w:div w:id="338507643">
              <w:marLeft w:val="480"/>
              <w:marRight w:val="0"/>
              <w:marTop w:val="0"/>
              <w:marBottom w:val="0"/>
              <w:divBdr>
                <w:top w:val="none" w:sz="0" w:space="0" w:color="auto"/>
                <w:left w:val="none" w:sz="0" w:space="0" w:color="auto"/>
                <w:bottom w:val="none" w:sz="0" w:space="0" w:color="auto"/>
                <w:right w:val="none" w:sz="0" w:space="0" w:color="auto"/>
              </w:divBdr>
            </w:div>
            <w:div w:id="338585762">
              <w:marLeft w:val="480"/>
              <w:marRight w:val="0"/>
              <w:marTop w:val="0"/>
              <w:marBottom w:val="0"/>
              <w:divBdr>
                <w:top w:val="none" w:sz="0" w:space="0" w:color="auto"/>
                <w:left w:val="none" w:sz="0" w:space="0" w:color="auto"/>
                <w:bottom w:val="none" w:sz="0" w:space="0" w:color="auto"/>
                <w:right w:val="none" w:sz="0" w:space="0" w:color="auto"/>
              </w:divBdr>
            </w:div>
            <w:div w:id="338973661">
              <w:marLeft w:val="480"/>
              <w:marRight w:val="0"/>
              <w:marTop w:val="0"/>
              <w:marBottom w:val="0"/>
              <w:divBdr>
                <w:top w:val="none" w:sz="0" w:space="0" w:color="auto"/>
                <w:left w:val="none" w:sz="0" w:space="0" w:color="auto"/>
                <w:bottom w:val="none" w:sz="0" w:space="0" w:color="auto"/>
                <w:right w:val="none" w:sz="0" w:space="0" w:color="auto"/>
              </w:divBdr>
            </w:div>
            <w:div w:id="339040755">
              <w:marLeft w:val="480"/>
              <w:marRight w:val="0"/>
              <w:marTop w:val="0"/>
              <w:marBottom w:val="0"/>
              <w:divBdr>
                <w:top w:val="none" w:sz="0" w:space="0" w:color="auto"/>
                <w:left w:val="none" w:sz="0" w:space="0" w:color="auto"/>
                <w:bottom w:val="none" w:sz="0" w:space="0" w:color="auto"/>
                <w:right w:val="none" w:sz="0" w:space="0" w:color="auto"/>
              </w:divBdr>
            </w:div>
            <w:div w:id="339043665">
              <w:marLeft w:val="480"/>
              <w:marRight w:val="0"/>
              <w:marTop w:val="0"/>
              <w:marBottom w:val="0"/>
              <w:divBdr>
                <w:top w:val="none" w:sz="0" w:space="0" w:color="auto"/>
                <w:left w:val="none" w:sz="0" w:space="0" w:color="auto"/>
                <w:bottom w:val="none" w:sz="0" w:space="0" w:color="auto"/>
                <w:right w:val="none" w:sz="0" w:space="0" w:color="auto"/>
              </w:divBdr>
            </w:div>
            <w:div w:id="339357166">
              <w:marLeft w:val="480"/>
              <w:marRight w:val="0"/>
              <w:marTop w:val="0"/>
              <w:marBottom w:val="0"/>
              <w:divBdr>
                <w:top w:val="none" w:sz="0" w:space="0" w:color="auto"/>
                <w:left w:val="none" w:sz="0" w:space="0" w:color="auto"/>
                <w:bottom w:val="none" w:sz="0" w:space="0" w:color="auto"/>
                <w:right w:val="none" w:sz="0" w:space="0" w:color="auto"/>
              </w:divBdr>
            </w:div>
            <w:div w:id="339429880">
              <w:marLeft w:val="480"/>
              <w:marRight w:val="0"/>
              <w:marTop w:val="0"/>
              <w:marBottom w:val="0"/>
              <w:divBdr>
                <w:top w:val="none" w:sz="0" w:space="0" w:color="auto"/>
                <w:left w:val="none" w:sz="0" w:space="0" w:color="auto"/>
                <w:bottom w:val="none" w:sz="0" w:space="0" w:color="auto"/>
                <w:right w:val="none" w:sz="0" w:space="0" w:color="auto"/>
              </w:divBdr>
            </w:div>
            <w:div w:id="339545772">
              <w:marLeft w:val="480"/>
              <w:marRight w:val="0"/>
              <w:marTop w:val="0"/>
              <w:marBottom w:val="0"/>
              <w:divBdr>
                <w:top w:val="none" w:sz="0" w:space="0" w:color="auto"/>
                <w:left w:val="none" w:sz="0" w:space="0" w:color="auto"/>
                <w:bottom w:val="none" w:sz="0" w:space="0" w:color="auto"/>
                <w:right w:val="none" w:sz="0" w:space="0" w:color="auto"/>
              </w:divBdr>
            </w:div>
            <w:div w:id="339695416">
              <w:marLeft w:val="480"/>
              <w:marRight w:val="0"/>
              <w:marTop w:val="0"/>
              <w:marBottom w:val="0"/>
              <w:divBdr>
                <w:top w:val="none" w:sz="0" w:space="0" w:color="auto"/>
                <w:left w:val="none" w:sz="0" w:space="0" w:color="auto"/>
                <w:bottom w:val="none" w:sz="0" w:space="0" w:color="auto"/>
                <w:right w:val="none" w:sz="0" w:space="0" w:color="auto"/>
              </w:divBdr>
            </w:div>
            <w:div w:id="339739335">
              <w:marLeft w:val="480"/>
              <w:marRight w:val="0"/>
              <w:marTop w:val="0"/>
              <w:marBottom w:val="0"/>
              <w:divBdr>
                <w:top w:val="none" w:sz="0" w:space="0" w:color="auto"/>
                <w:left w:val="none" w:sz="0" w:space="0" w:color="auto"/>
                <w:bottom w:val="none" w:sz="0" w:space="0" w:color="auto"/>
                <w:right w:val="none" w:sz="0" w:space="0" w:color="auto"/>
              </w:divBdr>
            </w:div>
            <w:div w:id="339740461">
              <w:marLeft w:val="480"/>
              <w:marRight w:val="0"/>
              <w:marTop w:val="0"/>
              <w:marBottom w:val="0"/>
              <w:divBdr>
                <w:top w:val="none" w:sz="0" w:space="0" w:color="auto"/>
                <w:left w:val="none" w:sz="0" w:space="0" w:color="auto"/>
                <w:bottom w:val="none" w:sz="0" w:space="0" w:color="auto"/>
                <w:right w:val="none" w:sz="0" w:space="0" w:color="auto"/>
              </w:divBdr>
            </w:div>
            <w:div w:id="340399115">
              <w:marLeft w:val="480"/>
              <w:marRight w:val="0"/>
              <w:marTop w:val="0"/>
              <w:marBottom w:val="0"/>
              <w:divBdr>
                <w:top w:val="none" w:sz="0" w:space="0" w:color="auto"/>
                <w:left w:val="none" w:sz="0" w:space="0" w:color="auto"/>
                <w:bottom w:val="none" w:sz="0" w:space="0" w:color="auto"/>
                <w:right w:val="none" w:sz="0" w:space="0" w:color="auto"/>
              </w:divBdr>
            </w:div>
            <w:div w:id="340401758">
              <w:marLeft w:val="480"/>
              <w:marRight w:val="0"/>
              <w:marTop w:val="0"/>
              <w:marBottom w:val="0"/>
              <w:divBdr>
                <w:top w:val="none" w:sz="0" w:space="0" w:color="auto"/>
                <w:left w:val="none" w:sz="0" w:space="0" w:color="auto"/>
                <w:bottom w:val="none" w:sz="0" w:space="0" w:color="auto"/>
                <w:right w:val="none" w:sz="0" w:space="0" w:color="auto"/>
              </w:divBdr>
            </w:div>
            <w:div w:id="340544293">
              <w:marLeft w:val="480"/>
              <w:marRight w:val="0"/>
              <w:marTop w:val="0"/>
              <w:marBottom w:val="0"/>
              <w:divBdr>
                <w:top w:val="none" w:sz="0" w:space="0" w:color="auto"/>
                <w:left w:val="none" w:sz="0" w:space="0" w:color="auto"/>
                <w:bottom w:val="none" w:sz="0" w:space="0" w:color="auto"/>
                <w:right w:val="none" w:sz="0" w:space="0" w:color="auto"/>
              </w:divBdr>
            </w:div>
            <w:div w:id="340594421">
              <w:marLeft w:val="480"/>
              <w:marRight w:val="0"/>
              <w:marTop w:val="0"/>
              <w:marBottom w:val="0"/>
              <w:divBdr>
                <w:top w:val="none" w:sz="0" w:space="0" w:color="auto"/>
                <w:left w:val="none" w:sz="0" w:space="0" w:color="auto"/>
                <w:bottom w:val="none" w:sz="0" w:space="0" w:color="auto"/>
                <w:right w:val="none" w:sz="0" w:space="0" w:color="auto"/>
              </w:divBdr>
            </w:div>
            <w:div w:id="340671219">
              <w:marLeft w:val="480"/>
              <w:marRight w:val="0"/>
              <w:marTop w:val="0"/>
              <w:marBottom w:val="0"/>
              <w:divBdr>
                <w:top w:val="none" w:sz="0" w:space="0" w:color="auto"/>
                <w:left w:val="none" w:sz="0" w:space="0" w:color="auto"/>
                <w:bottom w:val="none" w:sz="0" w:space="0" w:color="auto"/>
                <w:right w:val="none" w:sz="0" w:space="0" w:color="auto"/>
              </w:divBdr>
            </w:div>
            <w:div w:id="340739318">
              <w:marLeft w:val="480"/>
              <w:marRight w:val="0"/>
              <w:marTop w:val="0"/>
              <w:marBottom w:val="0"/>
              <w:divBdr>
                <w:top w:val="none" w:sz="0" w:space="0" w:color="auto"/>
                <w:left w:val="none" w:sz="0" w:space="0" w:color="auto"/>
                <w:bottom w:val="none" w:sz="0" w:space="0" w:color="auto"/>
                <w:right w:val="none" w:sz="0" w:space="0" w:color="auto"/>
              </w:divBdr>
            </w:div>
            <w:div w:id="340863786">
              <w:marLeft w:val="480"/>
              <w:marRight w:val="0"/>
              <w:marTop w:val="0"/>
              <w:marBottom w:val="0"/>
              <w:divBdr>
                <w:top w:val="none" w:sz="0" w:space="0" w:color="auto"/>
                <w:left w:val="none" w:sz="0" w:space="0" w:color="auto"/>
                <w:bottom w:val="none" w:sz="0" w:space="0" w:color="auto"/>
                <w:right w:val="none" w:sz="0" w:space="0" w:color="auto"/>
              </w:divBdr>
            </w:div>
            <w:div w:id="341010577">
              <w:marLeft w:val="480"/>
              <w:marRight w:val="0"/>
              <w:marTop w:val="0"/>
              <w:marBottom w:val="0"/>
              <w:divBdr>
                <w:top w:val="none" w:sz="0" w:space="0" w:color="auto"/>
                <w:left w:val="none" w:sz="0" w:space="0" w:color="auto"/>
                <w:bottom w:val="none" w:sz="0" w:space="0" w:color="auto"/>
                <w:right w:val="none" w:sz="0" w:space="0" w:color="auto"/>
              </w:divBdr>
            </w:div>
            <w:div w:id="341132959">
              <w:marLeft w:val="480"/>
              <w:marRight w:val="0"/>
              <w:marTop w:val="0"/>
              <w:marBottom w:val="0"/>
              <w:divBdr>
                <w:top w:val="none" w:sz="0" w:space="0" w:color="auto"/>
                <w:left w:val="none" w:sz="0" w:space="0" w:color="auto"/>
                <w:bottom w:val="none" w:sz="0" w:space="0" w:color="auto"/>
                <w:right w:val="none" w:sz="0" w:space="0" w:color="auto"/>
              </w:divBdr>
            </w:div>
            <w:div w:id="341199201">
              <w:marLeft w:val="480"/>
              <w:marRight w:val="0"/>
              <w:marTop w:val="0"/>
              <w:marBottom w:val="0"/>
              <w:divBdr>
                <w:top w:val="none" w:sz="0" w:space="0" w:color="auto"/>
                <w:left w:val="none" w:sz="0" w:space="0" w:color="auto"/>
                <w:bottom w:val="none" w:sz="0" w:space="0" w:color="auto"/>
                <w:right w:val="none" w:sz="0" w:space="0" w:color="auto"/>
              </w:divBdr>
            </w:div>
            <w:div w:id="341207111">
              <w:marLeft w:val="480"/>
              <w:marRight w:val="0"/>
              <w:marTop w:val="0"/>
              <w:marBottom w:val="0"/>
              <w:divBdr>
                <w:top w:val="none" w:sz="0" w:space="0" w:color="auto"/>
                <w:left w:val="none" w:sz="0" w:space="0" w:color="auto"/>
                <w:bottom w:val="none" w:sz="0" w:space="0" w:color="auto"/>
                <w:right w:val="none" w:sz="0" w:space="0" w:color="auto"/>
              </w:divBdr>
            </w:div>
            <w:div w:id="341397300">
              <w:marLeft w:val="480"/>
              <w:marRight w:val="0"/>
              <w:marTop w:val="0"/>
              <w:marBottom w:val="0"/>
              <w:divBdr>
                <w:top w:val="none" w:sz="0" w:space="0" w:color="auto"/>
                <w:left w:val="none" w:sz="0" w:space="0" w:color="auto"/>
                <w:bottom w:val="none" w:sz="0" w:space="0" w:color="auto"/>
                <w:right w:val="none" w:sz="0" w:space="0" w:color="auto"/>
              </w:divBdr>
            </w:div>
            <w:div w:id="341471421">
              <w:marLeft w:val="480"/>
              <w:marRight w:val="0"/>
              <w:marTop w:val="0"/>
              <w:marBottom w:val="0"/>
              <w:divBdr>
                <w:top w:val="none" w:sz="0" w:space="0" w:color="auto"/>
                <w:left w:val="none" w:sz="0" w:space="0" w:color="auto"/>
                <w:bottom w:val="none" w:sz="0" w:space="0" w:color="auto"/>
                <w:right w:val="none" w:sz="0" w:space="0" w:color="auto"/>
              </w:divBdr>
            </w:div>
            <w:div w:id="341473143">
              <w:marLeft w:val="480"/>
              <w:marRight w:val="0"/>
              <w:marTop w:val="0"/>
              <w:marBottom w:val="0"/>
              <w:divBdr>
                <w:top w:val="none" w:sz="0" w:space="0" w:color="auto"/>
                <w:left w:val="none" w:sz="0" w:space="0" w:color="auto"/>
                <w:bottom w:val="none" w:sz="0" w:space="0" w:color="auto"/>
                <w:right w:val="none" w:sz="0" w:space="0" w:color="auto"/>
              </w:divBdr>
            </w:div>
            <w:div w:id="341779963">
              <w:marLeft w:val="480"/>
              <w:marRight w:val="0"/>
              <w:marTop w:val="0"/>
              <w:marBottom w:val="0"/>
              <w:divBdr>
                <w:top w:val="none" w:sz="0" w:space="0" w:color="auto"/>
                <w:left w:val="none" w:sz="0" w:space="0" w:color="auto"/>
                <w:bottom w:val="none" w:sz="0" w:space="0" w:color="auto"/>
                <w:right w:val="none" w:sz="0" w:space="0" w:color="auto"/>
              </w:divBdr>
            </w:div>
            <w:div w:id="342173376">
              <w:marLeft w:val="480"/>
              <w:marRight w:val="0"/>
              <w:marTop w:val="0"/>
              <w:marBottom w:val="0"/>
              <w:divBdr>
                <w:top w:val="none" w:sz="0" w:space="0" w:color="auto"/>
                <w:left w:val="none" w:sz="0" w:space="0" w:color="auto"/>
                <w:bottom w:val="none" w:sz="0" w:space="0" w:color="auto"/>
                <w:right w:val="none" w:sz="0" w:space="0" w:color="auto"/>
              </w:divBdr>
            </w:div>
            <w:div w:id="342248285">
              <w:marLeft w:val="480"/>
              <w:marRight w:val="0"/>
              <w:marTop w:val="0"/>
              <w:marBottom w:val="0"/>
              <w:divBdr>
                <w:top w:val="none" w:sz="0" w:space="0" w:color="auto"/>
                <w:left w:val="none" w:sz="0" w:space="0" w:color="auto"/>
                <w:bottom w:val="none" w:sz="0" w:space="0" w:color="auto"/>
                <w:right w:val="none" w:sz="0" w:space="0" w:color="auto"/>
              </w:divBdr>
            </w:div>
            <w:div w:id="342437095">
              <w:marLeft w:val="480"/>
              <w:marRight w:val="0"/>
              <w:marTop w:val="0"/>
              <w:marBottom w:val="0"/>
              <w:divBdr>
                <w:top w:val="none" w:sz="0" w:space="0" w:color="auto"/>
                <w:left w:val="none" w:sz="0" w:space="0" w:color="auto"/>
                <w:bottom w:val="none" w:sz="0" w:space="0" w:color="auto"/>
                <w:right w:val="none" w:sz="0" w:space="0" w:color="auto"/>
              </w:divBdr>
            </w:div>
            <w:div w:id="342631288">
              <w:marLeft w:val="480"/>
              <w:marRight w:val="0"/>
              <w:marTop w:val="0"/>
              <w:marBottom w:val="0"/>
              <w:divBdr>
                <w:top w:val="none" w:sz="0" w:space="0" w:color="auto"/>
                <w:left w:val="none" w:sz="0" w:space="0" w:color="auto"/>
                <w:bottom w:val="none" w:sz="0" w:space="0" w:color="auto"/>
                <w:right w:val="none" w:sz="0" w:space="0" w:color="auto"/>
              </w:divBdr>
            </w:div>
            <w:div w:id="342633484">
              <w:marLeft w:val="480"/>
              <w:marRight w:val="0"/>
              <w:marTop w:val="0"/>
              <w:marBottom w:val="0"/>
              <w:divBdr>
                <w:top w:val="none" w:sz="0" w:space="0" w:color="auto"/>
                <w:left w:val="none" w:sz="0" w:space="0" w:color="auto"/>
                <w:bottom w:val="none" w:sz="0" w:space="0" w:color="auto"/>
                <w:right w:val="none" w:sz="0" w:space="0" w:color="auto"/>
              </w:divBdr>
            </w:div>
            <w:div w:id="342703028">
              <w:marLeft w:val="480"/>
              <w:marRight w:val="0"/>
              <w:marTop w:val="0"/>
              <w:marBottom w:val="0"/>
              <w:divBdr>
                <w:top w:val="none" w:sz="0" w:space="0" w:color="auto"/>
                <w:left w:val="none" w:sz="0" w:space="0" w:color="auto"/>
                <w:bottom w:val="none" w:sz="0" w:space="0" w:color="auto"/>
                <w:right w:val="none" w:sz="0" w:space="0" w:color="auto"/>
              </w:divBdr>
            </w:div>
            <w:div w:id="343098399">
              <w:marLeft w:val="480"/>
              <w:marRight w:val="0"/>
              <w:marTop w:val="0"/>
              <w:marBottom w:val="0"/>
              <w:divBdr>
                <w:top w:val="none" w:sz="0" w:space="0" w:color="auto"/>
                <w:left w:val="none" w:sz="0" w:space="0" w:color="auto"/>
                <w:bottom w:val="none" w:sz="0" w:space="0" w:color="auto"/>
                <w:right w:val="none" w:sz="0" w:space="0" w:color="auto"/>
              </w:divBdr>
            </w:div>
            <w:div w:id="343433787">
              <w:marLeft w:val="480"/>
              <w:marRight w:val="0"/>
              <w:marTop w:val="0"/>
              <w:marBottom w:val="0"/>
              <w:divBdr>
                <w:top w:val="none" w:sz="0" w:space="0" w:color="auto"/>
                <w:left w:val="none" w:sz="0" w:space="0" w:color="auto"/>
                <w:bottom w:val="none" w:sz="0" w:space="0" w:color="auto"/>
                <w:right w:val="none" w:sz="0" w:space="0" w:color="auto"/>
              </w:divBdr>
            </w:div>
            <w:div w:id="343441173">
              <w:marLeft w:val="480"/>
              <w:marRight w:val="0"/>
              <w:marTop w:val="0"/>
              <w:marBottom w:val="0"/>
              <w:divBdr>
                <w:top w:val="none" w:sz="0" w:space="0" w:color="auto"/>
                <w:left w:val="none" w:sz="0" w:space="0" w:color="auto"/>
                <w:bottom w:val="none" w:sz="0" w:space="0" w:color="auto"/>
                <w:right w:val="none" w:sz="0" w:space="0" w:color="auto"/>
              </w:divBdr>
            </w:div>
            <w:div w:id="343481929">
              <w:marLeft w:val="480"/>
              <w:marRight w:val="0"/>
              <w:marTop w:val="0"/>
              <w:marBottom w:val="0"/>
              <w:divBdr>
                <w:top w:val="none" w:sz="0" w:space="0" w:color="auto"/>
                <w:left w:val="none" w:sz="0" w:space="0" w:color="auto"/>
                <w:bottom w:val="none" w:sz="0" w:space="0" w:color="auto"/>
                <w:right w:val="none" w:sz="0" w:space="0" w:color="auto"/>
              </w:divBdr>
            </w:div>
            <w:div w:id="343627915">
              <w:marLeft w:val="480"/>
              <w:marRight w:val="0"/>
              <w:marTop w:val="0"/>
              <w:marBottom w:val="0"/>
              <w:divBdr>
                <w:top w:val="none" w:sz="0" w:space="0" w:color="auto"/>
                <w:left w:val="none" w:sz="0" w:space="0" w:color="auto"/>
                <w:bottom w:val="none" w:sz="0" w:space="0" w:color="auto"/>
                <w:right w:val="none" w:sz="0" w:space="0" w:color="auto"/>
              </w:divBdr>
            </w:div>
            <w:div w:id="343750072">
              <w:marLeft w:val="480"/>
              <w:marRight w:val="0"/>
              <w:marTop w:val="0"/>
              <w:marBottom w:val="0"/>
              <w:divBdr>
                <w:top w:val="none" w:sz="0" w:space="0" w:color="auto"/>
                <w:left w:val="none" w:sz="0" w:space="0" w:color="auto"/>
                <w:bottom w:val="none" w:sz="0" w:space="0" w:color="auto"/>
                <w:right w:val="none" w:sz="0" w:space="0" w:color="auto"/>
              </w:divBdr>
            </w:div>
            <w:div w:id="343871206">
              <w:marLeft w:val="480"/>
              <w:marRight w:val="0"/>
              <w:marTop w:val="0"/>
              <w:marBottom w:val="0"/>
              <w:divBdr>
                <w:top w:val="none" w:sz="0" w:space="0" w:color="auto"/>
                <w:left w:val="none" w:sz="0" w:space="0" w:color="auto"/>
                <w:bottom w:val="none" w:sz="0" w:space="0" w:color="auto"/>
                <w:right w:val="none" w:sz="0" w:space="0" w:color="auto"/>
              </w:divBdr>
            </w:div>
            <w:div w:id="344021549">
              <w:marLeft w:val="480"/>
              <w:marRight w:val="0"/>
              <w:marTop w:val="0"/>
              <w:marBottom w:val="0"/>
              <w:divBdr>
                <w:top w:val="none" w:sz="0" w:space="0" w:color="auto"/>
                <w:left w:val="none" w:sz="0" w:space="0" w:color="auto"/>
                <w:bottom w:val="none" w:sz="0" w:space="0" w:color="auto"/>
                <w:right w:val="none" w:sz="0" w:space="0" w:color="auto"/>
              </w:divBdr>
            </w:div>
            <w:div w:id="344094200">
              <w:marLeft w:val="480"/>
              <w:marRight w:val="0"/>
              <w:marTop w:val="0"/>
              <w:marBottom w:val="0"/>
              <w:divBdr>
                <w:top w:val="none" w:sz="0" w:space="0" w:color="auto"/>
                <w:left w:val="none" w:sz="0" w:space="0" w:color="auto"/>
                <w:bottom w:val="none" w:sz="0" w:space="0" w:color="auto"/>
                <w:right w:val="none" w:sz="0" w:space="0" w:color="auto"/>
              </w:divBdr>
            </w:div>
            <w:div w:id="344210735">
              <w:marLeft w:val="480"/>
              <w:marRight w:val="0"/>
              <w:marTop w:val="0"/>
              <w:marBottom w:val="0"/>
              <w:divBdr>
                <w:top w:val="none" w:sz="0" w:space="0" w:color="auto"/>
                <w:left w:val="none" w:sz="0" w:space="0" w:color="auto"/>
                <w:bottom w:val="none" w:sz="0" w:space="0" w:color="auto"/>
                <w:right w:val="none" w:sz="0" w:space="0" w:color="auto"/>
              </w:divBdr>
            </w:div>
            <w:div w:id="344285648">
              <w:marLeft w:val="480"/>
              <w:marRight w:val="0"/>
              <w:marTop w:val="0"/>
              <w:marBottom w:val="0"/>
              <w:divBdr>
                <w:top w:val="none" w:sz="0" w:space="0" w:color="auto"/>
                <w:left w:val="none" w:sz="0" w:space="0" w:color="auto"/>
                <w:bottom w:val="none" w:sz="0" w:space="0" w:color="auto"/>
                <w:right w:val="none" w:sz="0" w:space="0" w:color="auto"/>
              </w:divBdr>
            </w:div>
            <w:div w:id="344287429">
              <w:marLeft w:val="480"/>
              <w:marRight w:val="0"/>
              <w:marTop w:val="0"/>
              <w:marBottom w:val="0"/>
              <w:divBdr>
                <w:top w:val="none" w:sz="0" w:space="0" w:color="auto"/>
                <w:left w:val="none" w:sz="0" w:space="0" w:color="auto"/>
                <w:bottom w:val="none" w:sz="0" w:space="0" w:color="auto"/>
                <w:right w:val="none" w:sz="0" w:space="0" w:color="auto"/>
              </w:divBdr>
            </w:div>
            <w:div w:id="344327810">
              <w:marLeft w:val="480"/>
              <w:marRight w:val="0"/>
              <w:marTop w:val="0"/>
              <w:marBottom w:val="0"/>
              <w:divBdr>
                <w:top w:val="none" w:sz="0" w:space="0" w:color="auto"/>
                <w:left w:val="none" w:sz="0" w:space="0" w:color="auto"/>
                <w:bottom w:val="none" w:sz="0" w:space="0" w:color="auto"/>
                <w:right w:val="none" w:sz="0" w:space="0" w:color="auto"/>
              </w:divBdr>
            </w:div>
            <w:div w:id="344401104">
              <w:marLeft w:val="480"/>
              <w:marRight w:val="0"/>
              <w:marTop w:val="0"/>
              <w:marBottom w:val="0"/>
              <w:divBdr>
                <w:top w:val="none" w:sz="0" w:space="0" w:color="auto"/>
                <w:left w:val="none" w:sz="0" w:space="0" w:color="auto"/>
                <w:bottom w:val="none" w:sz="0" w:space="0" w:color="auto"/>
                <w:right w:val="none" w:sz="0" w:space="0" w:color="auto"/>
              </w:divBdr>
            </w:div>
            <w:div w:id="344481924">
              <w:marLeft w:val="480"/>
              <w:marRight w:val="0"/>
              <w:marTop w:val="0"/>
              <w:marBottom w:val="0"/>
              <w:divBdr>
                <w:top w:val="none" w:sz="0" w:space="0" w:color="auto"/>
                <w:left w:val="none" w:sz="0" w:space="0" w:color="auto"/>
                <w:bottom w:val="none" w:sz="0" w:space="0" w:color="auto"/>
                <w:right w:val="none" w:sz="0" w:space="0" w:color="auto"/>
              </w:divBdr>
            </w:div>
            <w:div w:id="344678354">
              <w:marLeft w:val="480"/>
              <w:marRight w:val="0"/>
              <w:marTop w:val="0"/>
              <w:marBottom w:val="0"/>
              <w:divBdr>
                <w:top w:val="none" w:sz="0" w:space="0" w:color="auto"/>
                <w:left w:val="none" w:sz="0" w:space="0" w:color="auto"/>
                <w:bottom w:val="none" w:sz="0" w:space="0" w:color="auto"/>
                <w:right w:val="none" w:sz="0" w:space="0" w:color="auto"/>
              </w:divBdr>
            </w:div>
            <w:div w:id="344790410">
              <w:marLeft w:val="480"/>
              <w:marRight w:val="0"/>
              <w:marTop w:val="0"/>
              <w:marBottom w:val="0"/>
              <w:divBdr>
                <w:top w:val="none" w:sz="0" w:space="0" w:color="auto"/>
                <w:left w:val="none" w:sz="0" w:space="0" w:color="auto"/>
                <w:bottom w:val="none" w:sz="0" w:space="0" w:color="auto"/>
                <w:right w:val="none" w:sz="0" w:space="0" w:color="auto"/>
              </w:divBdr>
            </w:div>
            <w:div w:id="344790758">
              <w:marLeft w:val="480"/>
              <w:marRight w:val="0"/>
              <w:marTop w:val="0"/>
              <w:marBottom w:val="0"/>
              <w:divBdr>
                <w:top w:val="none" w:sz="0" w:space="0" w:color="auto"/>
                <w:left w:val="none" w:sz="0" w:space="0" w:color="auto"/>
                <w:bottom w:val="none" w:sz="0" w:space="0" w:color="auto"/>
                <w:right w:val="none" w:sz="0" w:space="0" w:color="auto"/>
              </w:divBdr>
            </w:div>
            <w:div w:id="345138935">
              <w:marLeft w:val="480"/>
              <w:marRight w:val="0"/>
              <w:marTop w:val="0"/>
              <w:marBottom w:val="0"/>
              <w:divBdr>
                <w:top w:val="none" w:sz="0" w:space="0" w:color="auto"/>
                <w:left w:val="none" w:sz="0" w:space="0" w:color="auto"/>
                <w:bottom w:val="none" w:sz="0" w:space="0" w:color="auto"/>
                <w:right w:val="none" w:sz="0" w:space="0" w:color="auto"/>
              </w:divBdr>
            </w:div>
            <w:div w:id="345329216">
              <w:marLeft w:val="480"/>
              <w:marRight w:val="0"/>
              <w:marTop w:val="0"/>
              <w:marBottom w:val="0"/>
              <w:divBdr>
                <w:top w:val="none" w:sz="0" w:space="0" w:color="auto"/>
                <w:left w:val="none" w:sz="0" w:space="0" w:color="auto"/>
                <w:bottom w:val="none" w:sz="0" w:space="0" w:color="auto"/>
                <w:right w:val="none" w:sz="0" w:space="0" w:color="auto"/>
              </w:divBdr>
            </w:div>
            <w:div w:id="345332880">
              <w:marLeft w:val="480"/>
              <w:marRight w:val="0"/>
              <w:marTop w:val="0"/>
              <w:marBottom w:val="0"/>
              <w:divBdr>
                <w:top w:val="none" w:sz="0" w:space="0" w:color="auto"/>
                <w:left w:val="none" w:sz="0" w:space="0" w:color="auto"/>
                <w:bottom w:val="none" w:sz="0" w:space="0" w:color="auto"/>
                <w:right w:val="none" w:sz="0" w:space="0" w:color="auto"/>
              </w:divBdr>
            </w:div>
            <w:div w:id="345450364">
              <w:marLeft w:val="480"/>
              <w:marRight w:val="0"/>
              <w:marTop w:val="0"/>
              <w:marBottom w:val="0"/>
              <w:divBdr>
                <w:top w:val="none" w:sz="0" w:space="0" w:color="auto"/>
                <w:left w:val="none" w:sz="0" w:space="0" w:color="auto"/>
                <w:bottom w:val="none" w:sz="0" w:space="0" w:color="auto"/>
                <w:right w:val="none" w:sz="0" w:space="0" w:color="auto"/>
              </w:divBdr>
            </w:div>
            <w:div w:id="345713570">
              <w:marLeft w:val="480"/>
              <w:marRight w:val="0"/>
              <w:marTop w:val="0"/>
              <w:marBottom w:val="0"/>
              <w:divBdr>
                <w:top w:val="none" w:sz="0" w:space="0" w:color="auto"/>
                <w:left w:val="none" w:sz="0" w:space="0" w:color="auto"/>
                <w:bottom w:val="none" w:sz="0" w:space="0" w:color="auto"/>
                <w:right w:val="none" w:sz="0" w:space="0" w:color="auto"/>
              </w:divBdr>
            </w:div>
            <w:div w:id="345713908">
              <w:marLeft w:val="480"/>
              <w:marRight w:val="0"/>
              <w:marTop w:val="0"/>
              <w:marBottom w:val="0"/>
              <w:divBdr>
                <w:top w:val="none" w:sz="0" w:space="0" w:color="auto"/>
                <w:left w:val="none" w:sz="0" w:space="0" w:color="auto"/>
                <w:bottom w:val="none" w:sz="0" w:space="0" w:color="auto"/>
                <w:right w:val="none" w:sz="0" w:space="0" w:color="auto"/>
              </w:divBdr>
            </w:div>
            <w:div w:id="345714669">
              <w:marLeft w:val="480"/>
              <w:marRight w:val="0"/>
              <w:marTop w:val="0"/>
              <w:marBottom w:val="0"/>
              <w:divBdr>
                <w:top w:val="none" w:sz="0" w:space="0" w:color="auto"/>
                <w:left w:val="none" w:sz="0" w:space="0" w:color="auto"/>
                <w:bottom w:val="none" w:sz="0" w:space="0" w:color="auto"/>
                <w:right w:val="none" w:sz="0" w:space="0" w:color="auto"/>
              </w:divBdr>
            </w:div>
            <w:div w:id="345787312">
              <w:marLeft w:val="480"/>
              <w:marRight w:val="0"/>
              <w:marTop w:val="0"/>
              <w:marBottom w:val="0"/>
              <w:divBdr>
                <w:top w:val="none" w:sz="0" w:space="0" w:color="auto"/>
                <w:left w:val="none" w:sz="0" w:space="0" w:color="auto"/>
                <w:bottom w:val="none" w:sz="0" w:space="0" w:color="auto"/>
                <w:right w:val="none" w:sz="0" w:space="0" w:color="auto"/>
              </w:divBdr>
            </w:div>
            <w:div w:id="345905692">
              <w:marLeft w:val="480"/>
              <w:marRight w:val="0"/>
              <w:marTop w:val="0"/>
              <w:marBottom w:val="0"/>
              <w:divBdr>
                <w:top w:val="none" w:sz="0" w:space="0" w:color="auto"/>
                <w:left w:val="none" w:sz="0" w:space="0" w:color="auto"/>
                <w:bottom w:val="none" w:sz="0" w:space="0" w:color="auto"/>
                <w:right w:val="none" w:sz="0" w:space="0" w:color="auto"/>
              </w:divBdr>
            </w:div>
            <w:div w:id="345908212">
              <w:marLeft w:val="480"/>
              <w:marRight w:val="0"/>
              <w:marTop w:val="0"/>
              <w:marBottom w:val="0"/>
              <w:divBdr>
                <w:top w:val="none" w:sz="0" w:space="0" w:color="auto"/>
                <w:left w:val="none" w:sz="0" w:space="0" w:color="auto"/>
                <w:bottom w:val="none" w:sz="0" w:space="0" w:color="auto"/>
                <w:right w:val="none" w:sz="0" w:space="0" w:color="auto"/>
              </w:divBdr>
            </w:div>
            <w:div w:id="346056341">
              <w:marLeft w:val="480"/>
              <w:marRight w:val="0"/>
              <w:marTop w:val="0"/>
              <w:marBottom w:val="0"/>
              <w:divBdr>
                <w:top w:val="none" w:sz="0" w:space="0" w:color="auto"/>
                <w:left w:val="none" w:sz="0" w:space="0" w:color="auto"/>
                <w:bottom w:val="none" w:sz="0" w:space="0" w:color="auto"/>
                <w:right w:val="none" w:sz="0" w:space="0" w:color="auto"/>
              </w:divBdr>
            </w:div>
            <w:div w:id="346058581">
              <w:marLeft w:val="480"/>
              <w:marRight w:val="0"/>
              <w:marTop w:val="0"/>
              <w:marBottom w:val="0"/>
              <w:divBdr>
                <w:top w:val="none" w:sz="0" w:space="0" w:color="auto"/>
                <w:left w:val="none" w:sz="0" w:space="0" w:color="auto"/>
                <w:bottom w:val="none" w:sz="0" w:space="0" w:color="auto"/>
                <w:right w:val="none" w:sz="0" w:space="0" w:color="auto"/>
              </w:divBdr>
            </w:div>
            <w:div w:id="346097234">
              <w:marLeft w:val="480"/>
              <w:marRight w:val="0"/>
              <w:marTop w:val="0"/>
              <w:marBottom w:val="0"/>
              <w:divBdr>
                <w:top w:val="none" w:sz="0" w:space="0" w:color="auto"/>
                <w:left w:val="none" w:sz="0" w:space="0" w:color="auto"/>
                <w:bottom w:val="none" w:sz="0" w:space="0" w:color="auto"/>
                <w:right w:val="none" w:sz="0" w:space="0" w:color="auto"/>
              </w:divBdr>
            </w:div>
            <w:div w:id="346295747">
              <w:marLeft w:val="480"/>
              <w:marRight w:val="0"/>
              <w:marTop w:val="0"/>
              <w:marBottom w:val="0"/>
              <w:divBdr>
                <w:top w:val="none" w:sz="0" w:space="0" w:color="auto"/>
                <w:left w:val="none" w:sz="0" w:space="0" w:color="auto"/>
                <w:bottom w:val="none" w:sz="0" w:space="0" w:color="auto"/>
                <w:right w:val="none" w:sz="0" w:space="0" w:color="auto"/>
              </w:divBdr>
            </w:div>
            <w:div w:id="346441166">
              <w:marLeft w:val="480"/>
              <w:marRight w:val="0"/>
              <w:marTop w:val="0"/>
              <w:marBottom w:val="0"/>
              <w:divBdr>
                <w:top w:val="none" w:sz="0" w:space="0" w:color="auto"/>
                <w:left w:val="none" w:sz="0" w:space="0" w:color="auto"/>
                <w:bottom w:val="none" w:sz="0" w:space="0" w:color="auto"/>
                <w:right w:val="none" w:sz="0" w:space="0" w:color="auto"/>
              </w:divBdr>
            </w:div>
            <w:div w:id="346489352">
              <w:marLeft w:val="480"/>
              <w:marRight w:val="0"/>
              <w:marTop w:val="0"/>
              <w:marBottom w:val="0"/>
              <w:divBdr>
                <w:top w:val="none" w:sz="0" w:space="0" w:color="auto"/>
                <w:left w:val="none" w:sz="0" w:space="0" w:color="auto"/>
                <w:bottom w:val="none" w:sz="0" w:space="0" w:color="auto"/>
                <w:right w:val="none" w:sz="0" w:space="0" w:color="auto"/>
              </w:divBdr>
            </w:div>
            <w:div w:id="346710360">
              <w:marLeft w:val="480"/>
              <w:marRight w:val="0"/>
              <w:marTop w:val="0"/>
              <w:marBottom w:val="0"/>
              <w:divBdr>
                <w:top w:val="none" w:sz="0" w:space="0" w:color="auto"/>
                <w:left w:val="none" w:sz="0" w:space="0" w:color="auto"/>
                <w:bottom w:val="none" w:sz="0" w:space="0" w:color="auto"/>
                <w:right w:val="none" w:sz="0" w:space="0" w:color="auto"/>
              </w:divBdr>
            </w:div>
            <w:div w:id="346713772">
              <w:marLeft w:val="480"/>
              <w:marRight w:val="0"/>
              <w:marTop w:val="0"/>
              <w:marBottom w:val="0"/>
              <w:divBdr>
                <w:top w:val="none" w:sz="0" w:space="0" w:color="auto"/>
                <w:left w:val="none" w:sz="0" w:space="0" w:color="auto"/>
                <w:bottom w:val="none" w:sz="0" w:space="0" w:color="auto"/>
                <w:right w:val="none" w:sz="0" w:space="0" w:color="auto"/>
              </w:divBdr>
            </w:div>
            <w:div w:id="346832446">
              <w:marLeft w:val="480"/>
              <w:marRight w:val="0"/>
              <w:marTop w:val="0"/>
              <w:marBottom w:val="0"/>
              <w:divBdr>
                <w:top w:val="none" w:sz="0" w:space="0" w:color="auto"/>
                <w:left w:val="none" w:sz="0" w:space="0" w:color="auto"/>
                <w:bottom w:val="none" w:sz="0" w:space="0" w:color="auto"/>
                <w:right w:val="none" w:sz="0" w:space="0" w:color="auto"/>
              </w:divBdr>
            </w:div>
            <w:div w:id="346949339">
              <w:marLeft w:val="480"/>
              <w:marRight w:val="0"/>
              <w:marTop w:val="0"/>
              <w:marBottom w:val="0"/>
              <w:divBdr>
                <w:top w:val="none" w:sz="0" w:space="0" w:color="auto"/>
                <w:left w:val="none" w:sz="0" w:space="0" w:color="auto"/>
                <w:bottom w:val="none" w:sz="0" w:space="0" w:color="auto"/>
                <w:right w:val="none" w:sz="0" w:space="0" w:color="auto"/>
              </w:divBdr>
            </w:div>
            <w:div w:id="346953210">
              <w:marLeft w:val="480"/>
              <w:marRight w:val="0"/>
              <w:marTop w:val="0"/>
              <w:marBottom w:val="0"/>
              <w:divBdr>
                <w:top w:val="none" w:sz="0" w:space="0" w:color="auto"/>
                <w:left w:val="none" w:sz="0" w:space="0" w:color="auto"/>
                <w:bottom w:val="none" w:sz="0" w:space="0" w:color="auto"/>
                <w:right w:val="none" w:sz="0" w:space="0" w:color="auto"/>
              </w:divBdr>
            </w:div>
            <w:div w:id="347296811">
              <w:marLeft w:val="480"/>
              <w:marRight w:val="0"/>
              <w:marTop w:val="0"/>
              <w:marBottom w:val="0"/>
              <w:divBdr>
                <w:top w:val="none" w:sz="0" w:space="0" w:color="auto"/>
                <w:left w:val="none" w:sz="0" w:space="0" w:color="auto"/>
                <w:bottom w:val="none" w:sz="0" w:space="0" w:color="auto"/>
                <w:right w:val="none" w:sz="0" w:space="0" w:color="auto"/>
              </w:divBdr>
            </w:div>
            <w:div w:id="347752978">
              <w:marLeft w:val="480"/>
              <w:marRight w:val="0"/>
              <w:marTop w:val="0"/>
              <w:marBottom w:val="0"/>
              <w:divBdr>
                <w:top w:val="none" w:sz="0" w:space="0" w:color="auto"/>
                <w:left w:val="none" w:sz="0" w:space="0" w:color="auto"/>
                <w:bottom w:val="none" w:sz="0" w:space="0" w:color="auto"/>
                <w:right w:val="none" w:sz="0" w:space="0" w:color="auto"/>
              </w:divBdr>
            </w:div>
            <w:div w:id="347827060">
              <w:marLeft w:val="480"/>
              <w:marRight w:val="0"/>
              <w:marTop w:val="0"/>
              <w:marBottom w:val="0"/>
              <w:divBdr>
                <w:top w:val="none" w:sz="0" w:space="0" w:color="auto"/>
                <w:left w:val="none" w:sz="0" w:space="0" w:color="auto"/>
                <w:bottom w:val="none" w:sz="0" w:space="0" w:color="auto"/>
                <w:right w:val="none" w:sz="0" w:space="0" w:color="auto"/>
              </w:divBdr>
            </w:div>
            <w:div w:id="348063216">
              <w:marLeft w:val="480"/>
              <w:marRight w:val="0"/>
              <w:marTop w:val="0"/>
              <w:marBottom w:val="0"/>
              <w:divBdr>
                <w:top w:val="none" w:sz="0" w:space="0" w:color="auto"/>
                <w:left w:val="none" w:sz="0" w:space="0" w:color="auto"/>
                <w:bottom w:val="none" w:sz="0" w:space="0" w:color="auto"/>
                <w:right w:val="none" w:sz="0" w:space="0" w:color="auto"/>
              </w:divBdr>
            </w:div>
            <w:div w:id="348063892">
              <w:marLeft w:val="480"/>
              <w:marRight w:val="0"/>
              <w:marTop w:val="0"/>
              <w:marBottom w:val="0"/>
              <w:divBdr>
                <w:top w:val="none" w:sz="0" w:space="0" w:color="auto"/>
                <w:left w:val="none" w:sz="0" w:space="0" w:color="auto"/>
                <w:bottom w:val="none" w:sz="0" w:space="0" w:color="auto"/>
                <w:right w:val="none" w:sz="0" w:space="0" w:color="auto"/>
              </w:divBdr>
            </w:div>
            <w:div w:id="348222740">
              <w:marLeft w:val="480"/>
              <w:marRight w:val="0"/>
              <w:marTop w:val="0"/>
              <w:marBottom w:val="0"/>
              <w:divBdr>
                <w:top w:val="none" w:sz="0" w:space="0" w:color="auto"/>
                <w:left w:val="none" w:sz="0" w:space="0" w:color="auto"/>
                <w:bottom w:val="none" w:sz="0" w:space="0" w:color="auto"/>
                <w:right w:val="none" w:sz="0" w:space="0" w:color="auto"/>
              </w:divBdr>
            </w:div>
            <w:div w:id="348609155">
              <w:marLeft w:val="480"/>
              <w:marRight w:val="0"/>
              <w:marTop w:val="0"/>
              <w:marBottom w:val="0"/>
              <w:divBdr>
                <w:top w:val="none" w:sz="0" w:space="0" w:color="auto"/>
                <w:left w:val="none" w:sz="0" w:space="0" w:color="auto"/>
                <w:bottom w:val="none" w:sz="0" w:space="0" w:color="auto"/>
                <w:right w:val="none" w:sz="0" w:space="0" w:color="auto"/>
              </w:divBdr>
            </w:div>
            <w:div w:id="348725687">
              <w:marLeft w:val="480"/>
              <w:marRight w:val="0"/>
              <w:marTop w:val="0"/>
              <w:marBottom w:val="0"/>
              <w:divBdr>
                <w:top w:val="none" w:sz="0" w:space="0" w:color="auto"/>
                <w:left w:val="none" w:sz="0" w:space="0" w:color="auto"/>
                <w:bottom w:val="none" w:sz="0" w:space="0" w:color="auto"/>
                <w:right w:val="none" w:sz="0" w:space="0" w:color="auto"/>
              </w:divBdr>
            </w:div>
            <w:div w:id="348877001">
              <w:marLeft w:val="480"/>
              <w:marRight w:val="0"/>
              <w:marTop w:val="0"/>
              <w:marBottom w:val="0"/>
              <w:divBdr>
                <w:top w:val="none" w:sz="0" w:space="0" w:color="auto"/>
                <w:left w:val="none" w:sz="0" w:space="0" w:color="auto"/>
                <w:bottom w:val="none" w:sz="0" w:space="0" w:color="auto"/>
                <w:right w:val="none" w:sz="0" w:space="0" w:color="auto"/>
              </w:divBdr>
            </w:div>
            <w:div w:id="348919781">
              <w:marLeft w:val="480"/>
              <w:marRight w:val="0"/>
              <w:marTop w:val="0"/>
              <w:marBottom w:val="0"/>
              <w:divBdr>
                <w:top w:val="none" w:sz="0" w:space="0" w:color="auto"/>
                <w:left w:val="none" w:sz="0" w:space="0" w:color="auto"/>
                <w:bottom w:val="none" w:sz="0" w:space="0" w:color="auto"/>
                <w:right w:val="none" w:sz="0" w:space="0" w:color="auto"/>
              </w:divBdr>
            </w:div>
            <w:div w:id="349379811">
              <w:marLeft w:val="480"/>
              <w:marRight w:val="0"/>
              <w:marTop w:val="0"/>
              <w:marBottom w:val="0"/>
              <w:divBdr>
                <w:top w:val="none" w:sz="0" w:space="0" w:color="auto"/>
                <w:left w:val="none" w:sz="0" w:space="0" w:color="auto"/>
                <w:bottom w:val="none" w:sz="0" w:space="0" w:color="auto"/>
                <w:right w:val="none" w:sz="0" w:space="0" w:color="auto"/>
              </w:divBdr>
            </w:div>
            <w:div w:id="349450144">
              <w:marLeft w:val="480"/>
              <w:marRight w:val="0"/>
              <w:marTop w:val="0"/>
              <w:marBottom w:val="0"/>
              <w:divBdr>
                <w:top w:val="none" w:sz="0" w:space="0" w:color="auto"/>
                <w:left w:val="none" w:sz="0" w:space="0" w:color="auto"/>
                <w:bottom w:val="none" w:sz="0" w:space="0" w:color="auto"/>
                <w:right w:val="none" w:sz="0" w:space="0" w:color="auto"/>
              </w:divBdr>
            </w:div>
            <w:div w:id="349531952">
              <w:marLeft w:val="480"/>
              <w:marRight w:val="0"/>
              <w:marTop w:val="0"/>
              <w:marBottom w:val="0"/>
              <w:divBdr>
                <w:top w:val="none" w:sz="0" w:space="0" w:color="auto"/>
                <w:left w:val="none" w:sz="0" w:space="0" w:color="auto"/>
                <w:bottom w:val="none" w:sz="0" w:space="0" w:color="auto"/>
                <w:right w:val="none" w:sz="0" w:space="0" w:color="auto"/>
              </w:divBdr>
            </w:div>
            <w:div w:id="349796406">
              <w:marLeft w:val="480"/>
              <w:marRight w:val="0"/>
              <w:marTop w:val="0"/>
              <w:marBottom w:val="0"/>
              <w:divBdr>
                <w:top w:val="none" w:sz="0" w:space="0" w:color="auto"/>
                <w:left w:val="none" w:sz="0" w:space="0" w:color="auto"/>
                <w:bottom w:val="none" w:sz="0" w:space="0" w:color="auto"/>
                <w:right w:val="none" w:sz="0" w:space="0" w:color="auto"/>
              </w:divBdr>
            </w:div>
            <w:div w:id="349962749">
              <w:marLeft w:val="480"/>
              <w:marRight w:val="0"/>
              <w:marTop w:val="0"/>
              <w:marBottom w:val="0"/>
              <w:divBdr>
                <w:top w:val="none" w:sz="0" w:space="0" w:color="auto"/>
                <w:left w:val="none" w:sz="0" w:space="0" w:color="auto"/>
                <w:bottom w:val="none" w:sz="0" w:space="0" w:color="auto"/>
                <w:right w:val="none" w:sz="0" w:space="0" w:color="auto"/>
              </w:divBdr>
            </w:div>
            <w:div w:id="350303301">
              <w:marLeft w:val="480"/>
              <w:marRight w:val="0"/>
              <w:marTop w:val="0"/>
              <w:marBottom w:val="0"/>
              <w:divBdr>
                <w:top w:val="none" w:sz="0" w:space="0" w:color="auto"/>
                <w:left w:val="none" w:sz="0" w:space="0" w:color="auto"/>
                <w:bottom w:val="none" w:sz="0" w:space="0" w:color="auto"/>
                <w:right w:val="none" w:sz="0" w:space="0" w:color="auto"/>
              </w:divBdr>
            </w:div>
            <w:div w:id="350373631">
              <w:marLeft w:val="480"/>
              <w:marRight w:val="0"/>
              <w:marTop w:val="0"/>
              <w:marBottom w:val="0"/>
              <w:divBdr>
                <w:top w:val="none" w:sz="0" w:space="0" w:color="auto"/>
                <w:left w:val="none" w:sz="0" w:space="0" w:color="auto"/>
                <w:bottom w:val="none" w:sz="0" w:space="0" w:color="auto"/>
                <w:right w:val="none" w:sz="0" w:space="0" w:color="auto"/>
              </w:divBdr>
            </w:div>
            <w:div w:id="350572892">
              <w:marLeft w:val="480"/>
              <w:marRight w:val="0"/>
              <w:marTop w:val="0"/>
              <w:marBottom w:val="0"/>
              <w:divBdr>
                <w:top w:val="none" w:sz="0" w:space="0" w:color="auto"/>
                <w:left w:val="none" w:sz="0" w:space="0" w:color="auto"/>
                <w:bottom w:val="none" w:sz="0" w:space="0" w:color="auto"/>
                <w:right w:val="none" w:sz="0" w:space="0" w:color="auto"/>
              </w:divBdr>
            </w:div>
            <w:div w:id="350687471">
              <w:marLeft w:val="480"/>
              <w:marRight w:val="0"/>
              <w:marTop w:val="0"/>
              <w:marBottom w:val="0"/>
              <w:divBdr>
                <w:top w:val="none" w:sz="0" w:space="0" w:color="auto"/>
                <w:left w:val="none" w:sz="0" w:space="0" w:color="auto"/>
                <w:bottom w:val="none" w:sz="0" w:space="0" w:color="auto"/>
                <w:right w:val="none" w:sz="0" w:space="0" w:color="auto"/>
              </w:divBdr>
            </w:div>
            <w:div w:id="350954451">
              <w:marLeft w:val="480"/>
              <w:marRight w:val="0"/>
              <w:marTop w:val="0"/>
              <w:marBottom w:val="0"/>
              <w:divBdr>
                <w:top w:val="none" w:sz="0" w:space="0" w:color="auto"/>
                <w:left w:val="none" w:sz="0" w:space="0" w:color="auto"/>
                <w:bottom w:val="none" w:sz="0" w:space="0" w:color="auto"/>
                <w:right w:val="none" w:sz="0" w:space="0" w:color="auto"/>
              </w:divBdr>
            </w:div>
            <w:div w:id="351029138">
              <w:marLeft w:val="480"/>
              <w:marRight w:val="0"/>
              <w:marTop w:val="0"/>
              <w:marBottom w:val="0"/>
              <w:divBdr>
                <w:top w:val="none" w:sz="0" w:space="0" w:color="auto"/>
                <w:left w:val="none" w:sz="0" w:space="0" w:color="auto"/>
                <w:bottom w:val="none" w:sz="0" w:space="0" w:color="auto"/>
                <w:right w:val="none" w:sz="0" w:space="0" w:color="auto"/>
              </w:divBdr>
            </w:div>
            <w:div w:id="351692310">
              <w:marLeft w:val="480"/>
              <w:marRight w:val="0"/>
              <w:marTop w:val="0"/>
              <w:marBottom w:val="0"/>
              <w:divBdr>
                <w:top w:val="none" w:sz="0" w:space="0" w:color="auto"/>
                <w:left w:val="none" w:sz="0" w:space="0" w:color="auto"/>
                <w:bottom w:val="none" w:sz="0" w:space="0" w:color="auto"/>
                <w:right w:val="none" w:sz="0" w:space="0" w:color="auto"/>
              </w:divBdr>
            </w:div>
            <w:div w:id="351762337">
              <w:marLeft w:val="480"/>
              <w:marRight w:val="0"/>
              <w:marTop w:val="0"/>
              <w:marBottom w:val="0"/>
              <w:divBdr>
                <w:top w:val="none" w:sz="0" w:space="0" w:color="auto"/>
                <w:left w:val="none" w:sz="0" w:space="0" w:color="auto"/>
                <w:bottom w:val="none" w:sz="0" w:space="0" w:color="auto"/>
                <w:right w:val="none" w:sz="0" w:space="0" w:color="auto"/>
              </w:divBdr>
            </w:div>
            <w:div w:id="351807025">
              <w:marLeft w:val="480"/>
              <w:marRight w:val="0"/>
              <w:marTop w:val="0"/>
              <w:marBottom w:val="0"/>
              <w:divBdr>
                <w:top w:val="none" w:sz="0" w:space="0" w:color="auto"/>
                <w:left w:val="none" w:sz="0" w:space="0" w:color="auto"/>
                <w:bottom w:val="none" w:sz="0" w:space="0" w:color="auto"/>
                <w:right w:val="none" w:sz="0" w:space="0" w:color="auto"/>
              </w:divBdr>
            </w:div>
            <w:div w:id="352150082">
              <w:marLeft w:val="480"/>
              <w:marRight w:val="0"/>
              <w:marTop w:val="0"/>
              <w:marBottom w:val="0"/>
              <w:divBdr>
                <w:top w:val="none" w:sz="0" w:space="0" w:color="auto"/>
                <w:left w:val="none" w:sz="0" w:space="0" w:color="auto"/>
                <w:bottom w:val="none" w:sz="0" w:space="0" w:color="auto"/>
                <w:right w:val="none" w:sz="0" w:space="0" w:color="auto"/>
              </w:divBdr>
            </w:div>
            <w:div w:id="352615092">
              <w:marLeft w:val="480"/>
              <w:marRight w:val="0"/>
              <w:marTop w:val="0"/>
              <w:marBottom w:val="0"/>
              <w:divBdr>
                <w:top w:val="none" w:sz="0" w:space="0" w:color="auto"/>
                <w:left w:val="none" w:sz="0" w:space="0" w:color="auto"/>
                <w:bottom w:val="none" w:sz="0" w:space="0" w:color="auto"/>
                <w:right w:val="none" w:sz="0" w:space="0" w:color="auto"/>
              </w:divBdr>
            </w:div>
            <w:div w:id="352655965">
              <w:marLeft w:val="480"/>
              <w:marRight w:val="0"/>
              <w:marTop w:val="0"/>
              <w:marBottom w:val="0"/>
              <w:divBdr>
                <w:top w:val="none" w:sz="0" w:space="0" w:color="auto"/>
                <w:left w:val="none" w:sz="0" w:space="0" w:color="auto"/>
                <w:bottom w:val="none" w:sz="0" w:space="0" w:color="auto"/>
                <w:right w:val="none" w:sz="0" w:space="0" w:color="auto"/>
              </w:divBdr>
            </w:div>
            <w:div w:id="352994971">
              <w:marLeft w:val="480"/>
              <w:marRight w:val="0"/>
              <w:marTop w:val="0"/>
              <w:marBottom w:val="0"/>
              <w:divBdr>
                <w:top w:val="none" w:sz="0" w:space="0" w:color="auto"/>
                <w:left w:val="none" w:sz="0" w:space="0" w:color="auto"/>
                <w:bottom w:val="none" w:sz="0" w:space="0" w:color="auto"/>
                <w:right w:val="none" w:sz="0" w:space="0" w:color="auto"/>
              </w:divBdr>
            </w:div>
            <w:div w:id="353120633">
              <w:marLeft w:val="480"/>
              <w:marRight w:val="0"/>
              <w:marTop w:val="0"/>
              <w:marBottom w:val="0"/>
              <w:divBdr>
                <w:top w:val="none" w:sz="0" w:space="0" w:color="auto"/>
                <w:left w:val="none" w:sz="0" w:space="0" w:color="auto"/>
                <w:bottom w:val="none" w:sz="0" w:space="0" w:color="auto"/>
                <w:right w:val="none" w:sz="0" w:space="0" w:color="auto"/>
              </w:divBdr>
            </w:div>
            <w:div w:id="353506760">
              <w:marLeft w:val="480"/>
              <w:marRight w:val="0"/>
              <w:marTop w:val="0"/>
              <w:marBottom w:val="0"/>
              <w:divBdr>
                <w:top w:val="none" w:sz="0" w:space="0" w:color="auto"/>
                <w:left w:val="none" w:sz="0" w:space="0" w:color="auto"/>
                <w:bottom w:val="none" w:sz="0" w:space="0" w:color="auto"/>
                <w:right w:val="none" w:sz="0" w:space="0" w:color="auto"/>
              </w:divBdr>
            </w:div>
            <w:div w:id="353573963">
              <w:marLeft w:val="480"/>
              <w:marRight w:val="0"/>
              <w:marTop w:val="0"/>
              <w:marBottom w:val="0"/>
              <w:divBdr>
                <w:top w:val="none" w:sz="0" w:space="0" w:color="auto"/>
                <w:left w:val="none" w:sz="0" w:space="0" w:color="auto"/>
                <w:bottom w:val="none" w:sz="0" w:space="0" w:color="auto"/>
                <w:right w:val="none" w:sz="0" w:space="0" w:color="auto"/>
              </w:divBdr>
            </w:div>
            <w:div w:id="353768411">
              <w:marLeft w:val="480"/>
              <w:marRight w:val="0"/>
              <w:marTop w:val="0"/>
              <w:marBottom w:val="0"/>
              <w:divBdr>
                <w:top w:val="none" w:sz="0" w:space="0" w:color="auto"/>
                <w:left w:val="none" w:sz="0" w:space="0" w:color="auto"/>
                <w:bottom w:val="none" w:sz="0" w:space="0" w:color="auto"/>
                <w:right w:val="none" w:sz="0" w:space="0" w:color="auto"/>
              </w:divBdr>
            </w:div>
            <w:div w:id="353963084">
              <w:marLeft w:val="480"/>
              <w:marRight w:val="0"/>
              <w:marTop w:val="0"/>
              <w:marBottom w:val="0"/>
              <w:divBdr>
                <w:top w:val="none" w:sz="0" w:space="0" w:color="auto"/>
                <w:left w:val="none" w:sz="0" w:space="0" w:color="auto"/>
                <w:bottom w:val="none" w:sz="0" w:space="0" w:color="auto"/>
                <w:right w:val="none" w:sz="0" w:space="0" w:color="auto"/>
              </w:divBdr>
            </w:div>
            <w:div w:id="354111891">
              <w:marLeft w:val="480"/>
              <w:marRight w:val="0"/>
              <w:marTop w:val="0"/>
              <w:marBottom w:val="0"/>
              <w:divBdr>
                <w:top w:val="none" w:sz="0" w:space="0" w:color="auto"/>
                <w:left w:val="none" w:sz="0" w:space="0" w:color="auto"/>
                <w:bottom w:val="none" w:sz="0" w:space="0" w:color="auto"/>
                <w:right w:val="none" w:sz="0" w:space="0" w:color="auto"/>
              </w:divBdr>
            </w:div>
            <w:div w:id="354235149">
              <w:marLeft w:val="480"/>
              <w:marRight w:val="0"/>
              <w:marTop w:val="0"/>
              <w:marBottom w:val="0"/>
              <w:divBdr>
                <w:top w:val="none" w:sz="0" w:space="0" w:color="auto"/>
                <w:left w:val="none" w:sz="0" w:space="0" w:color="auto"/>
                <w:bottom w:val="none" w:sz="0" w:space="0" w:color="auto"/>
                <w:right w:val="none" w:sz="0" w:space="0" w:color="auto"/>
              </w:divBdr>
            </w:div>
            <w:div w:id="354577102">
              <w:marLeft w:val="480"/>
              <w:marRight w:val="0"/>
              <w:marTop w:val="0"/>
              <w:marBottom w:val="0"/>
              <w:divBdr>
                <w:top w:val="none" w:sz="0" w:space="0" w:color="auto"/>
                <w:left w:val="none" w:sz="0" w:space="0" w:color="auto"/>
                <w:bottom w:val="none" w:sz="0" w:space="0" w:color="auto"/>
                <w:right w:val="none" w:sz="0" w:space="0" w:color="auto"/>
              </w:divBdr>
            </w:div>
            <w:div w:id="354617416">
              <w:marLeft w:val="480"/>
              <w:marRight w:val="0"/>
              <w:marTop w:val="0"/>
              <w:marBottom w:val="0"/>
              <w:divBdr>
                <w:top w:val="none" w:sz="0" w:space="0" w:color="auto"/>
                <w:left w:val="none" w:sz="0" w:space="0" w:color="auto"/>
                <w:bottom w:val="none" w:sz="0" w:space="0" w:color="auto"/>
                <w:right w:val="none" w:sz="0" w:space="0" w:color="auto"/>
              </w:divBdr>
            </w:div>
            <w:div w:id="354815351">
              <w:marLeft w:val="480"/>
              <w:marRight w:val="0"/>
              <w:marTop w:val="0"/>
              <w:marBottom w:val="0"/>
              <w:divBdr>
                <w:top w:val="none" w:sz="0" w:space="0" w:color="auto"/>
                <w:left w:val="none" w:sz="0" w:space="0" w:color="auto"/>
                <w:bottom w:val="none" w:sz="0" w:space="0" w:color="auto"/>
                <w:right w:val="none" w:sz="0" w:space="0" w:color="auto"/>
              </w:divBdr>
            </w:div>
            <w:div w:id="354889955">
              <w:marLeft w:val="480"/>
              <w:marRight w:val="0"/>
              <w:marTop w:val="0"/>
              <w:marBottom w:val="0"/>
              <w:divBdr>
                <w:top w:val="none" w:sz="0" w:space="0" w:color="auto"/>
                <w:left w:val="none" w:sz="0" w:space="0" w:color="auto"/>
                <w:bottom w:val="none" w:sz="0" w:space="0" w:color="auto"/>
                <w:right w:val="none" w:sz="0" w:space="0" w:color="auto"/>
              </w:divBdr>
            </w:div>
            <w:div w:id="355009418">
              <w:marLeft w:val="480"/>
              <w:marRight w:val="0"/>
              <w:marTop w:val="0"/>
              <w:marBottom w:val="0"/>
              <w:divBdr>
                <w:top w:val="none" w:sz="0" w:space="0" w:color="auto"/>
                <w:left w:val="none" w:sz="0" w:space="0" w:color="auto"/>
                <w:bottom w:val="none" w:sz="0" w:space="0" w:color="auto"/>
                <w:right w:val="none" w:sz="0" w:space="0" w:color="auto"/>
              </w:divBdr>
            </w:div>
            <w:div w:id="355271014">
              <w:marLeft w:val="480"/>
              <w:marRight w:val="0"/>
              <w:marTop w:val="0"/>
              <w:marBottom w:val="0"/>
              <w:divBdr>
                <w:top w:val="none" w:sz="0" w:space="0" w:color="auto"/>
                <w:left w:val="none" w:sz="0" w:space="0" w:color="auto"/>
                <w:bottom w:val="none" w:sz="0" w:space="0" w:color="auto"/>
                <w:right w:val="none" w:sz="0" w:space="0" w:color="auto"/>
              </w:divBdr>
            </w:div>
            <w:div w:id="355814149">
              <w:marLeft w:val="480"/>
              <w:marRight w:val="0"/>
              <w:marTop w:val="0"/>
              <w:marBottom w:val="0"/>
              <w:divBdr>
                <w:top w:val="none" w:sz="0" w:space="0" w:color="auto"/>
                <w:left w:val="none" w:sz="0" w:space="0" w:color="auto"/>
                <w:bottom w:val="none" w:sz="0" w:space="0" w:color="auto"/>
                <w:right w:val="none" w:sz="0" w:space="0" w:color="auto"/>
              </w:divBdr>
            </w:div>
            <w:div w:id="355886297">
              <w:marLeft w:val="480"/>
              <w:marRight w:val="0"/>
              <w:marTop w:val="0"/>
              <w:marBottom w:val="0"/>
              <w:divBdr>
                <w:top w:val="none" w:sz="0" w:space="0" w:color="auto"/>
                <w:left w:val="none" w:sz="0" w:space="0" w:color="auto"/>
                <w:bottom w:val="none" w:sz="0" w:space="0" w:color="auto"/>
                <w:right w:val="none" w:sz="0" w:space="0" w:color="auto"/>
              </w:divBdr>
            </w:div>
            <w:div w:id="356011193">
              <w:marLeft w:val="480"/>
              <w:marRight w:val="0"/>
              <w:marTop w:val="0"/>
              <w:marBottom w:val="0"/>
              <w:divBdr>
                <w:top w:val="none" w:sz="0" w:space="0" w:color="auto"/>
                <w:left w:val="none" w:sz="0" w:space="0" w:color="auto"/>
                <w:bottom w:val="none" w:sz="0" w:space="0" w:color="auto"/>
                <w:right w:val="none" w:sz="0" w:space="0" w:color="auto"/>
              </w:divBdr>
            </w:div>
            <w:div w:id="356273619">
              <w:marLeft w:val="480"/>
              <w:marRight w:val="0"/>
              <w:marTop w:val="0"/>
              <w:marBottom w:val="0"/>
              <w:divBdr>
                <w:top w:val="none" w:sz="0" w:space="0" w:color="auto"/>
                <w:left w:val="none" w:sz="0" w:space="0" w:color="auto"/>
                <w:bottom w:val="none" w:sz="0" w:space="0" w:color="auto"/>
                <w:right w:val="none" w:sz="0" w:space="0" w:color="auto"/>
              </w:divBdr>
            </w:div>
            <w:div w:id="356275151">
              <w:marLeft w:val="480"/>
              <w:marRight w:val="0"/>
              <w:marTop w:val="0"/>
              <w:marBottom w:val="0"/>
              <w:divBdr>
                <w:top w:val="none" w:sz="0" w:space="0" w:color="auto"/>
                <w:left w:val="none" w:sz="0" w:space="0" w:color="auto"/>
                <w:bottom w:val="none" w:sz="0" w:space="0" w:color="auto"/>
                <w:right w:val="none" w:sz="0" w:space="0" w:color="auto"/>
              </w:divBdr>
            </w:div>
            <w:div w:id="356275545">
              <w:marLeft w:val="480"/>
              <w:marRight w:val="0"/>
              <w:marTop w:val="0"/>
              <w:marBottom w:val="0"/>
              <w:divBdr>
                <w:top w:val="none" w:sz="0" w:space="0" w:color="auto"/>
                <w:left w:val="none" w:sz="0" w:space="0" w:color="auto"/>
                <w:bottom w:val="none" w:sz="0" w:space="0" w:color="auto"/>
                <w:right w:val="none" w:sz="0" w:space="0" w:color="auto"/>
              </w:divBdr>
            </w:div>
            <w:div w:id="356277053">
              <w:marLeft w:val="480"/>
              <w:marRight w:val="0"/>
              <w:marTop w:val="0"/>
              <w:marBottom w:val="0"/>
              <w:divBdr>
                <w:top w:val="none" w:sz="0" w:space="0" w:color="auto"/>
                <w:left w:val="none" w:sz="0" w:space="0" w:color="auto"/>
                <w:bottom w:val="none" w:sz="0" w:space="0" w:color="auto"/>
                <w:right w:val="none" w:sz="0" w:space="0" w:color="auto"/>
              </w:divBdr>
            </w:div>
            <w:div w:id="356737289">
              <w:marLeft w:val="480"/>
              <w:marRight w:val="0"/>
              <w:marTop w:val="0"/>
              <w:marBottom w:val="0"/>
              <w:divBdr>
                <w:top w:val="none" w:sz="0" w:space="0" w:color="auto"/>
                <w:left w:val="none" w:sz="0" w:space="0" w:color="auto"/>
                <w:bottom w:val="none" w:sz="0" w:space="0" w:color="auto"/>
                <w:right w:val="none" w:sz="0" w:space="0" w:color="auto"/>
              </w:divBdr>
            </w:div>
            <w:div w:id="356925458">
              <w:marLeft w:val="480"/>
              <w:marRight w:val="0"/>
              <w:marTop w:val="0"/>
              <w:marBottom w:val="0"/>
              <w:divBdr>
                <w:top w:val="none" w:sz="0" w:space="0" w:color="auto"/>
                <w:left w:val="none" w:sz="0" w:space="0" w:color="auto"/>
                <w:bottom w:val="none" w:sz="0" w:space="0" w:color="auto"/>
                <w:right w:val="none" w:sz="0" w:space="0" w:color="auto"/>
              </w:divBdr>
            </w:div>
            <w:div w:id="356926122">
              <w:marLeft w:val="480"/>
              <w:marRight w:val="0"/>
              <w:marTop w:val="0"/>
              <w:marBottom w:val="0"/>
              <w:divBdr>
                <w:top w:val="none" w:sz="0" w:space="0" w:color="auto"/>
                <w:left w:val="none" w:sz="0" w:space="0" w:color="auto"/>
                <w:bottom w:val="none" w:sz="0" w:space="0" w:color="auto"/>
                <w:right w:val="none" w:sz="0" w:space="0" w:color="auto"/>
              </w:divBdr>
            </w:div>
            <w:div w:id="356933009">
              <w:marLeft w:val="480"/>
              <w:marRight w:val="0"/>
              <w:marTop w:val="0"/>
              <w:marBottom w:val="0"/>
              <w:divBdr>
                <w:top w:val="none" w:sz="0" w:space="0" w:color="auto"/>
                <w:left w:val="none" w:sz="0" w:space="0" w:color="auto"/>
                <w:bottom w:val="none" w:sz="0" w:space="0" w:color="auto"/>
                <w:right w:val="none" w:sz="0" w:space="0" w:color="auto"/>
              </w:divBdr>
            </w:div>
            <w:div w:id="357509336">
              <w:marLeft w:val="480"/>
              <w:marRight w:val="0"/>
              <w:marTop w:val="0"/>
              <w:marBottom w:val="0"/>
              <w:divBdr>
                <w:top w:val="none" w:sz="0" w:space="0" w:color="auto"/>
                <w:left w:val="none" w:sz="0" w:space="0" w:color="auto"/>
                <w:bottom w:val="none" w:sz="0" w:space="0" w:color="auto"/>
                <w:right w:val="none" w:sz="0" w:space="0" w:color="auto"/>
              </w:divBdr>
            </w:div>
            <w:div w:id="357586422">
              <w:marLeft w:val="480"/>
              <w:marRight w:val="0"/>
              <w:marTop w:val="0"/>
              <w:marBottom w:val="0"/>
              <w:divBdr>
                <w:top w:val="none" w:sz="0" w:space="0" w:color="auto"/>
                <w:left w:val="none" w:sz="0" w:space="0" w:color="auto"/>
                <w:bottom w:val="none" w:sz="0" w:space="0" w:color="auto"/>
                <w:right w:val="none" w:sz="0" w:space="0" w:color="auto"/>
              </w:divBdr>
            </w:div>
            <w:div w:id="357699106">
              <w:marLeft w:val="480"/>
              <w:marRight w:val="0"/>
              <w:marTop w:val="0"/>
              <w:marBottom w:val="0"/>
              <w:divBdr>
                <w:top w:val="none" w:sz="0" w:space="0" w:color="auto"/>
                <w:left w:val="none" w:sz="0" w:space="0" w:color="auto"/>
                <w:bottom w:val="none" w:sz="0" w:space="0" w:color="auto"/>
                <w:right w:val="none" w:sz="0" w:space="0" w:color="auto"/>
              </w:divBdr>
            </w:div>
            <w:div w:id="357775852">
              <w:marLeft w:val="480"/>
              <w:marRight w:val="0"/>
              <w:marTop w:val="0"/>
              <w:marBottom w:val="0"/>
              <w:divBdr>
                <w:top w:val="none" w:sz="0" w:space="0" w:color="auto"/>
                <w:left w:val="none" w:sz="0" w:space="0" w:color="auto"/>
                <w:bottom w:val="none" w:sz="0" w:space="0" w:color="auto"/>
                <w:right w:val="none" w:sz="0" w:space="0" w:color="auto"/>
              </w:divBdr>
            </w:div>
            <w:div w:id="357776550">
              <w:marLeft w:val="480"/>
              <w:marRight w:val="0"/>
              <w:marTop w:val="0"/>
              <w:marBottom w:val="0"/>
              <w:divBdr>
                <w:top w:val="none" w:sz="0" w:space="0" w:color="auto"/>
                <w:left w:val="none" w:sz="0" w:space="0" w:color="auto"/>
                <w:bottom w:val="none" w:sz="0" w:space="0" w:color="auto"/>
                <w:right w:val="none" w:sz="0" w:space="0" w:color="auto"/>
              </w:divBdr>
            </w:div>
            <w:div w:id="357777353">
              <w:marLeft w:val="480"/>
              <w:marRight w:val="0"/>
              <w:marTop w:val="0"/>
              <w:marBottom w:val="0"/>
              <w:divBdr>
                <w:top w:val="none" w:sz="0" w:space="0" w:color="auto"/>
                <w:left w:val="none" w:sz="0" w:space="0" w:color="auto"/>
                <w:bottom w:val="none" w:sz="0" w:space="0" w:color="auto"/>
                <w:right w:val="none" w:sz="0" w:space="0" w:color="auto"/>
              </w:divBdr>
            </w:div>
            <w:div w:id="357778026">
              <w:marLeft w:val="480"/>
              <w:marRight w:val="0"/>
              <w:marTop w:val="0"/>
              <w:marBottom w:val="0"/>
              <w:divBdr>
                <w:top w:val="none" w:sz="0" w:space="0" w:color="auto"/>
                <w:left w:val="none" w:sz="0" w:space="0" w:color="auto"/>
                <w:bottom w:val="none" w:sz="0" w:space="0" w:color="auto"/>
                <w:right w:val="none" w:sz="0" w:space="0" w:color="auto"/>
              </w:divBdr>
            </w:div>
            <w:div w:id="357855584">
              <w:marLeft w:val="480"/>
              <w:marRight w:val="0"/>
              <w:marTop w:val="0"/>
              <w:marBottom w:val="0"/>
              <w:divBdr>
                <w:top w:val="none" w:sz="0" w:space="0" w:color="auto"/>
                <w:left w:val="none" w:sz="0" w:space="0" w:color="auto"/>
                <w:bottom w:val="none" w:sz="0" w:space="0" w:color="auto"/>
                <w:right w:val="none" w:sz="0" w:space="0" w:color="auto"/>
              </w:divBdr>
            </w:div>
            <w:div w:id="357893392">
              <w:marLeft w:val="480"/>
              <w:marRight w:val="0"/>
              <w:marTop w:val="0"/>
              <w:marBottom w:val="0"/>
              <w:divBdr>
                <w:top w:val="none" w:sz="0" w:space="0" w:color="auto"/>
                <w:left w:val="none" w:sz="0" w:space="0" w:color="auto"/>
                <w:bottom w:val="none" w:sz="0" w:space="0" w:color="auto"/>
                <w:right w:val="none" w:sz="0" w:space="0" w:color="auto"/>
              </w:divBdr>
            </w:div>
            <w:div w:id="357972316">
              <w:marLeft w:val="480"/>
              <w:marRight w:val="0"/>
              <w:marTop w:val="0"/>
              <w:marBottom w:val="0"/>
              <w:divBdr>
                <w:top w:val="none" w:sz="0" w:space="0" w:color="auto"/>
                <w:left w:val="none" w:sz="0" w:space="0" w:color="auto"/>
                <w:bottom w:val="none" w:sz="0" w:space="0" w:color="auto"/>
                <w:right w:val="none" w:sz="0" w:space="0" w:color="auto"/>
              </w:divBdr>
            </w:div>
            <w:div w:id="358244493">
              <w:marLeft w:val="480"/>
              <w:marRight w:val="0"/>
              <w:marTop w:val="0"/>
              <w:marBottom w:val="0"/>
              <w:divBdr>
                <w:top w:val="none" w:sz="0" w:space="0" w:color="auto"/>
                <w:left w:val="none" w:sz="0" w:space="0" w:color="auto"/>
                <w:bottom w:val="none" w:sz="0" w:space="0" w:color="auto"/>
                <w:right w:val="none" w:sz="0" w:space="0" w:color="auto"/>
              </w:divBdr>
            </w:div>
            <w:div w:id="358315484">
              <w:marLeft w:val="480"/>
              <w:marRight w:val="0"/>
              <w:marTop w:val="0"/>
              <w:marBottom w:val="0"/>
              <w:divBdr>
                <w:top w:val="none" w:sz="0" w:space="0" w:color="auto"/>
                <w:left w:val="none" w:sz="0" w:space="0" w:color="auto"/>
                <w:bottom w:val="none" w:sz="0" w:space="0" w:color="auto"/>
                <w:right w:val="none" w:sz="0" w:space="0" w:color="auto"/>
              </w:divBdr>
            </w:div>
            <w:div w:id="358556466">
              <w:marLeft w:val="480"/>
              <w:marRight w:val="0"/>
              <w:marTop w:val="0"/>
              <w:marBottom w:val="0"/>
              <w:divBdr>
                <w:top w:val="none" w:sz="0" w:space="0" w:color="auto"/>
                <w:left w:val="none" w:sz="0" w:space="0" w:color="auto"/>
                <w:bottom w:val="none" w:sz="0" w:space="0" w:color="auto"/>
                <w:right w:val="none" w:sz="0" w:space="0" w:color="auto"/>
              </w:divBdr>
            </w:div>
            <w:div w:id="358894269">
              <w:marLeft w:val="480"/>
              <w:marRight w:val="0"/>
              <w:marTop w:val="0"/>
              <w:marBottom w:val="0"/>
              <w:divBdr>
                <w:top w:val="none" w:sz="0" w:space="0" w:color="auto"/>
                <w:left w:val="none" w:sz="0" w:space="0" w:color="auto"/>
                <w:bottom w:val="none" w:sz="0" w:space="0" w:color="auto"/>
                <w:right w:val="none" w:sz="0" w:space="0" w:color="auto"/>
              </w:divBdr>
            </w:div>
            <w:div w:id="359548503">
              <w:marLeft w:val="480"/>
              <w:marRight w:val="0"/>
              <w:marTop w:val="0"/>
              <w:marBottom w:val="0"/>
              <w:divBdr>
                <w:top w:val="none" w:sz="0" w:space="0" w:color="auto"/>
                <w:left w:val="none" w:sz="0" w:space="0" w:color="auto"/>
                <w:bottom w:val="none" w:sz="0" w:space="0" w:color="auto"/>
                <w:right w:val="none" w:sz="0" w:space="0" w:color="auto"/>
              </w:divBdr>
            </w:div>
            <w:div w:id="359667040">
              <w:marLeft w:val="480"/>
              <w:marRight w:val="0"/>
              <w:marTop w:val="0"/>
              <w:marBottom w:val="0"/>
              <w:divBdr>
                <w:top w:val="none" w:sz="0" w:space="0" w:color="auto"/>
                <w:left w:val="none" w:sz="0" w:space="0" w:color="auto"/>
                <w:bottom w:val="none" w:sz="0" w:space="0" w:color="auto"/>
                <w:right w:val="none" w:sz="0" w:space="0" w:color="auto"/>
              </w:divBdr>
            </w:div>
            <w:div w:id="359668365">
              <w:marLeft w:val="480"/>
              <w:marRight w:val="0"/>
              <w:marTop w:val="0"/>
              <w:marBottom w:val="0"/>
              <w:divBdr>
                <w:top w:val="none" w:sz="0" w:space="0" w:color="auto"/>
                <w:left w:val="none" w:sz="0" w:space="0" w:color="auto"/>
                <w:bottom w:val="none" w:sz="0" w:space="0" w:color="auto"/>
                <w:right w:val="none" w:sz="0" w:space="0" w:color="auto"/>
              </w:divBdr>
            </w:div>
            <w:div w:id="359820496">
              <w:marLeft w:val="480"/>
              <w:marRight w:val="0"/>
              <w:marTop w:val="0"/>
              <w:marBottom w:val="0"/>
              <w:divBdr>
                <w:top w:val="none" w:sz="0" w:space="0" w:color="auto"/>
                <w:left w:val="none" w:sz="0" w:space="0" w:color="auto"/>
                <w:bottom w:val="none" w:sz="0" w:space="0" w:color="auto"/>
                <w:right w:val="none" w:sz="0" w:space="0" w:color="auto"/>
              </w:divBdr>
            </w:div>
            <w:div w:id="360016537">
              <w:marLeft w:val="480"/>
              <w:marRight w:val="0"/>
              <w:marTop w:val="0"/>
              <w:marBottom w:val="0"/>
              <w:divBdr>
                <w:top w:val="none" w:sz="0" w:space="0" w:color="auto"/>
                <w:left w:val="none" w:sz="0" w:space="0" w:color="auto"/>
                <w:bottom w:val="none" w:sz="0" w:space="0" w:color="auto"/>
                <w:right w:val="none" w:sz="0" w:space="0" w:color="auto"/>
              </w:divBdr>
            </w:div>
            <w:div w:id="360130725">
              <w:marLeft w:val="480"/>
              <w:marRight w:val="0"/>
              <w:marTop w:val="0"/>
              <w:marBottom w:val="0"/>
              <w:divBdr>
                <w:top w:val="none" w:sz="0" w:space="0" w:color="auto"/>
                <w:left w:val="none" w:sz="0" w:space="0" w:color="auto"/>
                <w:bottom w:val="none" w:sz="0" w:space="0" w:color="auto"/>
                <w:right w:val="none" w:sz="0" w:space="0" w:color="auto"/>
              </w:divBdr>
            </w:div>
            <w:div w:id="360210054">
              <w:marLeft w:val="480"/>
              <w:marRight w:val="0"/>
              <w:marTop w:val="0"/>
              <w:marBottom w:val="0"/>
              <w:divBdr>
                <w:top w:val="none" w:sz="0" w:space="0" w:color="auto"/>
                <w:left w:val="none" w:sz="0" w:space="0" w:color="auto"/>
                <w:bottom w:val="none" w:sz="0" w:space="0" w:color="auto"/>
                <w:right w:val="none" w:sz="0" w:space="0" w:color="auto"/>
              </w:divBdr>
            </w:div>
            <w:div w:id="360281242">
              <w:marLeft w:val="480"/>
              <w:marRight w:val="0"/>
              <w:marTop w:val="0"/>
              <w:marBottom w:val="0"/>
              <w:divBdr>
                <w:top w:val="none" w:sz="0" w:space="0" w:color="auto"/>
                <w:left w:val="none" w:sz="0" w:space="0" w:color="auto"/>
                <w:bottom w:val="none" w:sz="0" w:space="0" w:color="auto"/>
                <w:right w:val="none" w:sz="0" w:space="0" w:color="auto"/>
              </w:divBdr>
            </w:div>
            <w:div w:id="360403704">
              <w:marLeft w:val="480"/>
              <w:marRight w:val="0"/>
              <w:marTop w:val="0"/>
              <w:marBottom w:val="0"/>
              <w:divBdr>
                <w:top w:val="none" w:sz="0" w:space="0" w:color="auto"/>
                <w:left w:val="none" w:sz="0" w:space="0" w:color="auto"/>
                <w:bottom w:val="none" w:sz="0" w:space="0" w:color="auto"/>
                <w:right w:val="none" w:sz="0" w:space="0" w:color="auto"/>
              </w:divBdr>
            </w:div>
            <w:div w:id="360478309">
              <w:marLeft w:val="480"/>
              <w:marRight w:val="0"/>
              <w:marTop w:val="0"/>
              <w:marBottom w:val="0"/>
              <w:divBdr>
                <w:top w:val="none" w:sz="0" w:space="0" w:color="auto"/>
                <w:left w:val="none" w:sz="0" w:space="0" w:color="auto"/>
                <w:bottom w:val="none" w:sz="0" w:space="0" w:color="auto"/>
                <w:right w:val="none" w:sz="0" w:space="0" w:color="auto"/>
              </w:divBdr>
            </w:div>
            <w:div w:id="360513937">
              <w:marLeft w:val="480"/>
              <w:marRight w:val="0"/>
              <w:marTop w:val="0"/>
              <w:marBottom w:val="0"/>
              <w:divBdr>
                <w:top w:val="none" w:sz="0" w:space="0" w:color="auto"/>
                <w:left w:val="none" w:sz="0" w:space="0" w:color="auto"/>
                <w:bottom w:val="none" w:sz="0" w:space="0" w:color="auto"/>
                <w:right w:val="none" w:sz="0" w:space="0" w:color="auto"/>
              </w:divBdr>
            </w:div>
            <w:div w:id="360712618">
              <w:marLeft w:val="480"/>
              <w:marRight w:val="0"/>
              <w:marTop w:val="0"/>
              <w:marBottom w:val="0"/>
              <w:divBdr>
                <w:top w:val="none" w:sz="0" w:space="0" w:color="auto"/>
                <w:left w:val="none" w:sz="0" w:space="0" w:color="auto"/>
                <w:bottom w:val="none" w:sz="0" w:space="0" w:color="auto"/>
                <w:right w:val="none" w:sz="0" w:space="0" w:color="auto"/>
              </w:divBdr>
            </w:div>
            <w:div w:id="361053126">
              <w:marLeft w:val="480"/>
              <w:marRight w:val="0"/>
              <w:marTop w:val="0"/>
              <w:marBottom w:val="0"/>
              <w:divBdr>
                <w:top w:val="none" w:sz="0" w:space="0" w:color="auto"/>
                <w:left w:val="none" w:sz="0" w:space="0" w:color="auto"/>
                <w:bottom w:val="none" w:sz="0" w:space="0" w:color="auto"/>
                <w:right w:val="none" w:sz="0" w:space="0" w:color="auto"/>
              </w:divBdr>
            </w:div>
            <w:div w:id="361054277">
              <w:marLeft w:val="480"/>
              <w:marRight w:val="0"/>
              <w:marTop w:val="0"/>
              <w:marBottom w:val="0"/>
              <w:divBdr>
                <w:top w:val="none" w:sz="0" w:space="0" w:color="auto"/>
                <w:left w:val="none" w:sz="0" w:space="0" w:color="auto"/>
                <w:bottom w:val="none" w:sz="0" w:space="0" w:color="auto"/>
                <w:right w:val="none" w:sz="0" w:space="0" w:color="auto"/>
              </w:divBdr>
            </w:div>
            <w:div w:id="361177585">
              <w:marLeft w:val="480"/>
              <w:marRight w:val="0"/>
              <w:marTop w:val="0"/>
              <w:marBottom w:val="0"/>
              <w:divBdr>
                <w:top w:val="none" w:sz="0" w:space="0" w:color="auto"/>
                <w:left w:val="none" w:sz="0" w:space="0" w:color="auto"/>
                <w:bottom w:val="none" w:sz="0" w:space="0" w:color="auto"/>
                <w:right w:val="none" w:sz="0" w:space="0" w:color="auto"/>
              </w:divBdr>
            </w:div>
            <w:div w:id="361250735">
              <w:marLeft w:val="480"/>
              <w:marRight w:val="0"/>
              <w:marTop w:val="0"/>
              <w:marBottom w:val="0"/>
              <w:divBdr>
                <w:top w:val="none" w:sz="0" w:space="0" w:color="auto"/>
                <w:left w:val="none" w:sz="0" w:space="0" w:color="auto"/>
                <w:bottom w:val="none" w:sz="0" w:space="0" w:color="auto"/>
                <w:right w:val="none" w:sz="0" w:space="0" w:color="auto"/>
              </w:divBdr>
            </w:div>
            <w:div w:id="361320663">
              <w:marLeft w:val="480"/>
              <w:marRight w:val="0"/>
              <w:marTop w:val="0"/>
              <w:marBottom w:val="0"/>
              <w:divBdr>
                <w:top w:val="none" w:sz="0" w:space="0" w:color="auto"/>
                <w:left w:val="none" w:sz="0" w:space="0" w:color="auto"/>
                <w:bottom w:val="none" w:sz="0" w:space="0" w:color="auto"/>
                <w:right w:val="none" w:sz="0" w:space="0" w:color="auto"/>
              </w:divBdr>
            </w:div>
            <w:div w:id="361593217">
              <w:marLeft w:val="480"/>
              <w:marRight w:val="0"/>
              <w:marTop w:val="0"/>
              <w:marBottom w:val="0"/>
              <w:divBdr>
                <w:top w:val="none" w:sz="0" w:space="0" w:color="auto"/>
                <w:left w:val="none" w:sz="0" w:space="0" w:color="auto"/>
                <w:bottom w:val="none" w:sz="0" w:space="0" w:color="auto"/>
                <w:right w:val="none" w:sz="0" w:space="0" w:color="auto"/>
              </w:divBdr>
            </w:div>
            <w:div w:id="361630250">
              <w:marLeft w:val="480"/>
              <w:marRight w:val="0"/>
              <w:marTop w:val="0"/>
              <w:marBottom w:val="0"/>
              <w:divBdr>
                <w:top w:val="none" w:sz="0" w:space="0" w:color="auto"/>
                <w:left w:val="none" w:sz="0" w:space="0" w:color="auto"/>
                <w:bottom w:val="none" w:sz="0" w:space="0" w:color="auto"/>
                <w:right w:val="none" w:sz="0" w:space="0" w:color="auto"/>
              </w:divBdr>
            </w:div>
            <w:div w:id="361631469">
              <w:marLeft w:val="480"/>
              <w:marRight w:val="0"/>
              <w:marTop w:val="0"/>
              <w:marBottom w:val="0"/>
              <w:divBdr>
                <w:top w:val="none" w:sz="0" w:space="0" w:color="auto"/>
                <w:left w:val="none" w:sz="0" w:space="0" w:color="auto"/>
                <w:bottom w:val="none" w:sz="0" w:space="0" w:color="auto"/>
                <w:right w:val="none" w:sz="0" w:space="0" w:color="auto"/>
              </w:divBdr>
            </w:div>
            <w:div w:id="361708831">
              <w:marLeft w:val="480"/>
              <w:marRight w:val="0"/>
              <w:marTop w:val="0"/>
              <w:marBottom w:val="0"/>
              <w:divBdr>
                <w:top w:val="none" w:sz="0" w:space="0" w:color="auto"/>
                <w:left w:val="none" w:sz="0" w:space="0" w:color="auto"/>
                <w:bottom w:val="none" w:sz="0" w:space="0" w:color="auto"/>
                <w:right w:val="none" w:sz="0" w:space="0" w:color="auto"/>
              </w:divBdr>
            </w:div>
            <w:div w:id="361786031">
              <w:marLeft w:val="480"/>
              <w:marRight w:val="0"/>
              <w:marTop w:val="0"/>
              <w:marBottom w:val="0"/>
              <w:divBdr>
                <w:top w:val="none" w:sz="0" w:space="0" w:color="auto"/>
                <w:left w:val="none" w:sz="0" w:space="0" w:color="auto"/>
                <w:bottom w:val="none" w:sz="0" w:space="0" w:color="auto"/>
                <w:right w:val="none" w:sz="0" w:space="0" w:color="auto"/>
              </w:divBdr>
            </w:div>
            <w:div w:id="361825570">
              <w:marLeft w:val="480"/>
              <w:marRight w:val="0"/>
              <w:marTop w:val="0"/>
              <w:marBottom w:val="0"/>
              <w:divBdr>
                <w:top w:val="none" w:sz="0" w:space="0" w:color="auto"/>
                <w:left w:val="none" w:sz="0" w:space="0" w:color="auto"/>
                <w:bottom w:val="none" w:sz="0" w:space="0" w:color="auto"/>
                <w:right w:val="none" w:sz="0" w:space="0" w:color="auto"/>
              </w:divBdr>
            </w:div>
            <w:div w:id="361980650">
              <w:marLeft w:val="480"/>
              <w:marRight w:val="0"/>
              <w:marTop w:val="0"/>
              <w:marBottom w:val="0"/>
              <w:divBdr>
                <w:top w:val="none" w:sz="0" w:space="0" w:color="auto"/>
                <w:left w:val="none" w:sz="0" w:space="0" w:color="auto"/>
                <w:bottom w:val="none" w:sz="0" w:space="0" w:color="auto"/>
                <w:right w:val="none" w:sz="0" w:space="0" w:color="auto"/>
              </w:divBdr>
            </w:div>
            <w:div w:id="362100330">
              <w:marLeft w:val="480"/>
              <w:marRight w:val="0"/>
              <w:marTop w:val="0"/>
              <w:marBottom w:val="0"/>
              <w:divBdr>
                <w:top w:val="none" w:sz="0" w:space="0" w:color="auto"/>
                <w:left w:val="none" w:sz="0" w:space="0" w:color="auto"/>
                <w:bottom w:val="none" w:sz="0" w:space="0" w:color="auto"/>
                <w:right w:val="none" w:sz="0" w:space="0" w:color="auto"/>
              </w:divBdr>
            </w:div>
            <w:div w:id="362101420">
              <w:marLeft w:val="480"/>
              <w:marRight w:val="0"/>
              <w:marTop w:val="0"/>
              <w:marBottom w:val="0"/>
              <w:divBdr>
                <w:top w:val="none" w:sz="0" w:space="0" w:color="auto"/>
                <w:left w:val="none" w:sz="0" w:space="0" w:color="auto"/>
                <w:bottom w:val="none" w:sz="0" w:space="0" w:color="auto"/>
                <w:right w:val="none" w:sz="0" w:space="0" w:color="auto"/>
              </w:divBdr>
            </w:div>
            <w:div w:id="362168151">
              <w:marLeft w:val="480"/>
              <w:marRight w:val="0"/>
              <w:marTop w:val="0"/>
              <w:marBottom w:val="0"/>
              <w:divBdr>
                <w:top w:val="none" w:sz="0" w:space="0" w:color="auto"/>
                <w:left w:val="none" w:sz="0" w:space="0" w:color="auto"/>
                <w:bottom w:val="none" w:sz="0" w:space="0" w:color="auto"/>
                <w:right w:val="none" w:sz="0" w:space="0" w:color="auto"/>
              </w:divBdr>
            </w:div>
            <w:div w:id="362246564">
              <w:marLeft w:val="480"/>
              <w:marRight w:val="0"/>
              <w:marTop w:val="0"/>
              <w:marBottom w:val="0"/>
              <w:divBdr>
                <w:top w:val="none" w:sz="0" w:space="0" w:color="auto"/>
                <w:left w:val="none" w:sz="0" w:space="0" w:color="auto"/>
                <w:bottom w:val="none" w:sz="0" w:space="0" w:color="auto"/>
                <w:right w:val="none" w:sz="0" w:space="0" w:color="auto"/>
              </w:divBdr>
            </w:div>
            <w:div w:id="362247685">
              <w:marLeft w:val="480"/>
              <w:marRight w:val="0"/>
              <w:marTop w:val="0"/>
              <w:marBottom w:val="0"/>
              <w:divBdr>
                <w:top w:val="none" w:sz="0" w:space="0" w:color="auto"/>
                <w:left w:val="none" w:sz="0" w:space="0" w:color="auto"/>
                <w:bottom w:val="none" w:sz="0" w:space="0" w:color="auto"/>
                <w:right w:val="none" w:sz="0" w:space="0" w:color="auto"/>
              </w:divBdr>
            </w:div>
            <w:div w:id="362483108">
              <w:marLeft w:val="480"/>
              <w:marRight w:val="0"/>
              <w:marTop w:val="0"/>
              <w:marBottom w:val="0"/>
              <w:divBdr>
                <w:top w:val="none" w:sz="0" w:space="0" w:color="auto"/>
                <w:left w:val="none" w:sz="0" w:space="0" w:color="auto"/>
                <w:bottom w:val="none" w:sz="0" w:space="0" w:color="auto"/>
                <w:right w:val="none" w:sz="0" w:space="0" w:color="auto"/>
              </w:divBdr>
            </w:div>
            <w:div w:id="362488477">
              <w:marLeft w:val="480"/>
              <w:marRight w:val="0"/>
              <w:marTop w:val="0"/>
              <w:marBottom w:val="0"/>
              <w:divBdr>
                <w:top w:val="none" w:sz="0" w:space="0" w:color="auto"/>
                <w:left w:val="none" w:sz="0" w:space="0" w:color="auto"/>
                <w:bottom w:val="none" w:sz="0" w:space="0" w:color="auto"/>
                <w:right w:val="none" w:sz="0" w:space="0" w:color="auto"/>
              </w:divBdr>
            </w:div>
            <w:div w:id="362757030">
              <w:marLeft w:val="480"/>
              <w:marRight w:val="0"/>
              <w:marTop w:val="0"/>
              <w:marBottom w:val="0"/>
              <w:divBdr>
                <w:top w:val="none" w:sz="0" w:space="0" w:color="auto"/>
                <w:left w:val="none" w:sz="0" w:space="0" w:color="auto"/>
                <w:bottom w:val="none" w:sz="0" w:space="0" w:color="auto"/>
                <w:right w:val="none" w:sz="0" w:space="0" w:color="auto"/>
              </w:divBdr>
            </w:div>
            <w:div w:id="363020065">
              <w:marLeft w:val="480"/>
              <w:marRight w:val="0"/>
              <w:marTop w:val="0"/>
              <w:marBottom w:val="0"/>
              <w:divBdr>
                <w:top w:val="none" w:sz="0" w:space="0" w:color="auto"/>
                <w:left w:val="none" w:sz="0" w:space="0" w:color="auto"/>
                <w:bottom w:val="none" w:sz="0" w:space="0" w:color="auto"/>
                <w:right w:val="none" w:sz="0" w:space="0" w:color="auto"/>
              </w:divBdr>
            </w:div>
            <w:div w:id="363099421">
              <w:marLeft w:val="480"/>
              <w:marRight w:val="0"/>
              <w:marTop w:val="0"/>
              <w:marBottom w:val="0"/>
              <w:divBdr>
                <w:top w:val="none" w:sz="0" w:space="0" w:color="auto"/>
                <w:left w:val="none" w:sz="0" w:space="0" w:color="auto"/>
                <w:bottom w:val="none" w:sz="0" w:space="0" w:color="auto"/>
                <w:right w:val="none" w:sz="0" w:space="0" w:color="auto"/>
              </w:divBdr>
            </w:div>
            <w:div w:id="363409967">
              <w:marLeft w:val="480"/>
              <w:marRight w:val="0"/>
              <w:marTop w:val="0"/>
              <w:marBottom w:val="0"/>
              <w:divBdr>
                <w:top w:val="none" w:sz="0" w:space="0" w:color="auto"/>
                <w:left w:val="none" w:sz="0" w:space="0" w:color="auto"/>
                <w:bottom w:val="none" w:sz="0" w:space="0" w:color="auto"/>
                <w:right w:val="none" w:sz="0" w:space="0" w:color="auto"/>
              </w:divBdr>
            </w:div>
            <w:div w:id="363555192">
              <w:marLeft w:val="480"/>
              <w:marRight w:val="0"/>
              <w:marTop w:val="0"/>
              <w:marBottom w:val="0"/>
              <w:divBdr>
                <w:top w:val="none" w:sz="0" w:space="0" w:color="auto"/>
                <w:left w:val="none" w:sz="0" w:space="0" w:color="auto"/>
                <w:bottom w:val="none" w:sz="0" w:space="0" w:color="auto"/>
                <w:right w:val="none" w:sz="0" w:space="0" w:color="auto"/>
              </w:divBdr>
            </w:div>
            <w:div w:id="363748598">
              <w:marLeft w:val="480"/>
              <w:marRight w:val="0"/>
              <w:marTop w:val="0"/>
              <w:marBottom w:val="0"/>
              <w:divBdr>
                <w:top w:val="none" w:sz="0" w:space="0" w:color="auto"/>
                <w:left w:val="none" w:sz="0" w:space="0" w:color="auto"/>
                <w:bottom w:val="none" w:sz="0" w:space="0" w:color="auto"/>
                <w:right w:val="none" w:sz="0" w:space="0" w:color="auto"/>
              </w:divBdr>
            </w:div>
            <w:div w:id="363797411">
              <w:marLeft w:val="480"/>
              <w:marRight w:val="0"/>
              <w:marTop w:val="0"/>
              <w:marBottom w:val="0"/>
              <w:divBdr>
                <w:top w:val="none" w:sz="0" w:space="0" w:color="auto"/>
                <w:left w:val="none" w:sz="0" w:space="0" w:color="auto"/>
                <w:bottom w:val="none" w:sz="0" w:space="0" w:color="auto"/>
                <w:right w:val="none" w:sz="0" w:space="0" w:color="auto"/>
              </w:divBdr>
            </w:div>
            <w:div w:id="363797545">
              <w:marLeft w:val="480"/>
              <w:marRight w:val="0"/>
              <w:marTop w:val="0"/>
              <w:marBottom w:val="0"/>
              <w:divBdr>
                <w:top w:val="none" w:sz="0" w:space="0" w:color="auto"/>
                <w:left w:val="none" w:sz="0" w:space="0" w:color="auto"/>
                <w:bottom w:val="none" w:sz="0" w:space="0" w:color="auto"/>
                <w:right w:val="none" w:sz="0" w:space="0" w:color="auto"/>
              </w:divBdr>
            </w:div>
            <w:div w:id="363988023">
              <w:marLeft w:val="480"/>
              <w:marRight w:val="0"/>
              <w:marTop w:val="0"/>
              <w:marBottom w:val="0"/>
              <w:divBdr>
                <w:top w:val="none" w:sz="0" w:space="0" w:color="auto"/>
                <w:left w:val="none" w:sz="0" w:space="0" w:color="auto"/>
                <w:bottom w:val="none" w:sz="0" w:space="0" w:color="auto"/>
                <w:right w:val="none" w:sz="0" w:space="0" w:color="auto"/>
              </w:divBdr>
            </w:div>
            <w:div w:id="363991770">
              <w:marLeft w:val="480"/>
              <w:marRight w:val="0"/>
              <w:marTop w:val="0"/>
              <w:marBottom w:val="0"/>
              <w:divBdr>
                <w:top w:val="none" w:sz="0" w:space="0" w:color="auto"/>
                <w:left w:val="none" w:sz="0" w:space="0" w:color="auto"/>
                <w:bottom w:val="none" w:sz="0" w:space="0" w:color="auto"/>
                <w:right w:val="none" w:sz="0" w:space="0" w:color="auto"/>
              </w:divBdr>
            </w:div>
            <w:div w:id="364672854">
              <w:marLeft w:val="480"/>
              <w:marRight w:val="0"/>
              <w:marTop w:val="0"/>
              <w:marBottom w:val="0"/>
              <w:divBdr>
                <w:top w:val="none" w:sz="0" w:space="0" w:color="auto"/>
                <w:left w:val="none" w:sz="0" w:space="0" w:color="auto"/>
                <w:bottom w:val="none" w:sz="0" w:space="0" w:color="auto"/>
                <w:right w:val="none" w:sz="0" w:space="0" w:color="auto"/>
              </w:divBdr>
            </w:div>
            <w:div w:id="364719641">
              <w:marLeft w:val="480"/>
              <w:marRight w:val="0"/>
              <w:marTop w:val="0"/>
              <w:marBottom w:val="0"/>
              <w:divBdr>
                <w:top w:val="none" w:sz="0" w:space="0" w:color="auto"/>
                <w:left w:val="none" w:sz="0" w:space="0" w:color="auto"/>
                <w:bottom w:val="none" w:sz="0" w:space="0" w:color="auto"/>
                <w:right w:val="none" w:sz="0" w:space="0" w:color="auto"/>
              </w:divBdr>
            </w:div>
            <w:div w:id="364991677">
              <w:marLeft w:val="480"/>
              <w:marRight w:val="0"/>
              <w:marTop w:val="0"/>
              <w:marBottom w:val="0"/>
              <w:divBdr>
                <w:top w:val="none" w:sz="0" w:space="0" w:color="auto"/>
                <w:left w:val="none" w:sz="0" w:space="0" w:color="auto"/>
                <w:bottom w:val="none" w:sz="0" w:space="0" w:color="auto"/>
                <w:right w:val="none" w:sz="0" w:space="0" w:color="auto"/>
              </w:divBdr>
            </w:div>
            <w:div w:id="365063854">
              <w:marLeft w:val="480"/>
              <w:marRight w:val="0"/>
              <w:marTop w:val="0"/>
              <w:marBottom w:val="0"/>
              <w:divBdr>
                <w:top w:val="none" w:sz="0" w:space="0" w:color="auto"/>
                <w:left w:val="none" w:sz="0" w:space="0" w:color="auto"/>
                <w:bottom w:val="none" w:sz="0" w:space="0" w:color="auto"/>
                <w:right w:val="none" w:sz="0" w:space="0" w:color="auto"/>
              </w:divBdr>
            </w:div>
            <w:div w:id="365101312">
              <w:marLeft w:val="480"/>
              <w:marRight w:val="0"/>
              <w:marTop w:val="0"/>
              <w:marBottom w:val="0"/>
              <w:divBdr>
                <w:top w:val="none" w:sz="0" w:space="0" w:color="auto"/>
                <w:left w:val="none" w:sz="0" w:space="0" w:color="auto"/>
                <w:bottom w:val="none" w:sz="0" w:space="0" w:color="auto"/>
                <w:right w:val="none" w:sz="0" w:space="0" w:color="auto"/>
              </w:divBdr>
            </w:div>
            <w:div w:id="365256498">
              <w:marLeft w:val="480"/>
              <w:marRight w:val="0"/>
              <w:marTop w:val="0"/>
              <w:marBottom w:val="0"/>
              <w:divBdr>
                <w:top w:val="none" w:sz="0" w:space="0" w:color="auto"/>
                <w:left w:val="none" w:sz="0" w:space="0" w:color="auto"/>
                <w:bottom w:val="none" w:sz="0" w:space="0" w:color="auto"/>
                <w:right w:val="none" w:sz="0" w:space="0" w:color="auto"/>
              </w:divBdr>
            </w:div>
            <w:div w:id="365299748">
              <w:marLeft w:val="480"/>
              <w:marRight w:val="0"/>
              <w:marTop w:val="0"/>
              <w:marBottom w:val="0"/>
              <w:divBdr>
                <w:top w:val="none" w:sz="0" w:space="0" w:color="auto"/>
                <w:left w:val="none" w:sz="0" w:space="0" w:color="auto"/>
                <w:bottom w:val="none" w:sz="0" w:space="0" w:color="auto"/>
                <w:right w:val="none" w:sz="0" w:space="0" w:color="auto"/>
              </w:divBdr>
            </w:div>
            <w:div w:id="365373434">
              <w:marLeft w:val="480"/>
              <w:marRight w:val="0"/>
              <w:marTop w:val="0"/>
              <w:marBottom w:val="0"/>
              <w:divBdr>
                <w:top w:val="none" w:sz="0" w:space="0" w:color="auto"/>
                <w:left w:val="none" w:sz="0" w:space="0" w:color="auto"/>
                <w:bottom w:val="none" w:sz="0" w:space="0" w:color="auto"/>
                <w:right w:val="none" w:sz="0" w:space="0" w:color="auto"/>
              </w:divBdr>
            </w:div>
            <w:div w:id="365637430">
              <w:marLeft w:val="480"/>
              <w:marRight w:val="0"/>
              <w:marTop w:val="0"/>
              <w:marBottom w:val="0"/>
              <w:divBdr>
                <w:top w:val="none" w:sz="0" w:space="0" w:color="auto"/>
                <w:left w:val="none" w:sz="0" w:space="0" w:color="auto"/>
                <w:bottom w:val="none" w:sz="0" w:space="0" w:color="auto"/>
                <w:right w:val="none" w:sz="0" w:space="0" w:color="auto"/>
              </w:divBdr>
            </w:div>
            <w:div w:id="365637676">
              <w:marLeft w:val="480"/>
              <w:marRight w:val="0"/>
              <w:marTop w:val="0"/>
              <w:marBottom w:val="0"/>
              <w:divBdr>
                <w:top w:val="none" w:sz="0" w:space="0" w:color="auto"/>
                <w:left w:val="none" w:sz="0" w:space="0" w:color="auto"/>
                <w:bottom w:val="none" w:sz="0" w:space="0" w:color="auto"/>
                <w:right w:val="none" w:sz="0" w:space="0" w:color="auto"/>
              </w:divBdr>
            </w:div>
            <w:div w:id="365643101">
              <w:marLeft w:val="480"/>
              <w:marRight w:val="0"/>
              <w:marTop w:val="0"/>
              <w:marBottom w:val="0"/>
              <w:divBdr>
                <w:top w:val="none" w:sz="0" w:space="0" w:color="auto"/>
                <w:left w:val="none" w:sz="0" w:space="0" w:color="auto"/>
                <w:bottom w:val="none" w:sz="0" w:space="0" w:color="auto"/>
                <w:right w:val="none" w:sz="0" w:space="0" w:color="auto"/>
              </w:divBdr>
            </w:div>
            <w:div w:id="365762725">
              <w:marLeft w:val="480"/>
              <w:marRight w:val="0"/>
              <w:marTop w:val="0"/>
              <w:marBottom w:val="0"/>
              <w:divBdr>
                <w:top w:val="none" w:sz="0" w:space="0" w:color="auto"/>
                <w:left w:val="none" w:sz="0" w:space="0" w:color="auto"/>
                <w:bottom w:val="none" w:sz="0" w:space="0" w:color="auto"/>
                <w:right w:val="none" w:sz="0" w:space="0" w:color="auto"/>
              </w:divBdr>
            </w:div>
            <w:div w:id="365837050">
              <w:marLeft w:val="480"/>
              <w:marRight w:val="0"/>
              <w:marTop w:val="0"/>
              <w:marBottom w:val="0"/>
              <w:divBdr>
                <w:top w:val="none" w:sz="0" w:space="0" w:color="auto"/>
                <w:left w:val="none" w:sz="0" w:space="0" w:color="auto"/>
                <w:bottom w:val="none" w:sz="0" w:space="0" w:color="auto"/>
                <w:right w:val="none" w:sz="0" w:space="0" w:color="auto"/>
              </w:divBdr>
            </w:div>
            <w:div w:id="366224283">
              <w:marLeft w:val="480"/>
              <w:marRight w:val="0"/>
              <w:marTop w:val="0"/>
              <w:marBottom w:val="0"/>
              <w:divBdr>
                <w:top w:val="none" w:sz="0" w:space="0" w:color="auto"/>
                <w:left w:val="none" w:sz="0" w:space="0" w:color="auto"/>
                <w:bottom w:val="none" w:sz="0" w:space="0" w:color="auto"/>
                <w:right w:val="none" w:sz="0" w:space="0" w:color="auto"/>
              </w:divBdr>
            </w:div>
            <w:div w:id="366488007">
              <w:marLeft w:val="480"/>
              <w:marRight w:val="0"/>
              <w:marTop w:val="0"/>
              <w:marBottom w:val="0"/>
              <w:divBdr>
                <w:top w:val="none" w:sz="0" w:space="0" w:color="auto"/>
                <w:left w:val="none" w:sz="0" w:space="0" w:color="auto"/>
                <w:bottom w:val="none" w:sz="0" w:space="0" w:color="auto"/>
                <w:right w:val="none" w:sz="0" w:space="0" w:color="auto"/>
              </w:divBdr>
            </w:div>
            <w:div w:id="366681110">
              <w:marLeft w:val="480"/>
              <w:marRight w:val="0"/>
              <w:marTop w:val="0"/>
              <w:marBottom w:val="0"/>
              <w:divBdr>
                <w:top w:val="none" w:sz="0" w:space="0" w:color="auto"/>
                <w:left w:val="none" w:sz="0" w:space="0" w:color="auto"/>
                <w:bottom w:val="none" w:sz="0" w:space="0" w:color="auto"/>
                <w:right w:val="none" w:sz="0" w:space="0" w:color="auto"/>
              </w:divBdr>
            </w:div>
            <w:div w:id="366956828">
              <w:marLeft w:val="480"/>
              <w:marRight w:val="0"/>
              <w:marTop w:val="0"/>
              <w:marBottom w:val="0"/>
              <w:divBdr>
                <w:top w:val="none" w:sz="0" w:space="0" w:color="auto"/>
                <w:left w:val="none" w:sz="0" w:space="0" w:color="auto"/>
                <w:bottom w:val="none" w:sz="0" w:space="0" w:color="auto"/>
                <w:right w:val="none" w:sz="0" w:space="0" w:color="auto"/>
              </w:divBdr>
            </w:div>
            <w:div w:id="367067691">
              <w:marLeft w:val="480"/>
              <w:marRight w:val="0"/>
              <w:marTop w:val="0"/>
              <w:marBottom w:val="0"/>
              <w:divBdr>
                <w:top w:val="none" w:sz="0" w:space="0" w:color="auto"/>
                <w:left w:val="none" w:sz="0" w:space="0" w:color="auto"/>
                <w:bottom w:val="none" w:sz="0" w:space="0" w:color="auto"/>
                <w:right w:val="none" w:sz="0" w:space="0" w:color="auto"/>
              </w:divBdr>
            </w:div>
            <w:div w:id="367069159">
              <w:marLeft w:val="480"/>
              <w:marRight w:val="0"/>
              <w:marTop w:val="0"/>
              <w:marBottom w:val="0"/>
              <w:divBdr>
                <w:top w:val="none" w:sz="0" w:space="0" w:color="auto"/>
                <w:left w:val="none" w:sz="0" w:space="0" w:color="auto"/>
                <w:bottom w:val="none" w:sz="0" w:space="0" w:color="auto"/>
                <w:right w:val="none" w:sz="0" w:space="0" w:color="auto"/>
              </w:divBdr>
            </w:div>
            <w:div w:id="367148766">
              <w:marLeft w:val="480"/>
              <w:marRight w:val="0"/>
              <w:marTop w:val="0"/>
              <w:marBottom w:val="0"/>
              <w:divBdr>
                <w:top w:val="none" w:sz="0" w:space="0" w:color="auto"/>
                <w:left w:val="none" w:sz="0" w:space="0" w:color="auto"/>
                <w:bottom w:val="none" w:sz="0" w:space="0" w:color="auto"/>
                <w:right w:val="none" w:sz="0" w:space="0" w:color="auto"/>
              </w:divBdr>
            </w:div>
            <w:div w:id="367335054">
              <w:marLeft w:val="480"/>
              <w:marRight w:val="0"/>
              <w:marTop w:val="0"/>
              <w:marBottom w:val="0"/>
              <w:divBdr>
                <w:top w:val="none" w:sz="0" w:space="0" w:color="auto"/>
                <w:left w:val="none" w:sz="0" w:space="0" w:color="auto"/>
                <w:bottom w:val="none" w:sz="0" w:space="0" w:color="auto"/>
                <w:right w:val="none" w:sz="0" w:space="0" w:color="auto"/>
              </w:divBdr>
            </w:div>
            <w:div w:id="367606767">
              <w:marLeft w:val="480"/>
              <w:marRight w:val="0"/>
              <w:marTop w:val="0"/>
              <w:marBottom w:val="0"/>
              <w:divBdr>
                <w:top w:val="none" w:sz="0" w:space="0" w:color="auto"/>
                <w:left w:val="none" w:sz="0" w:space="0" w:color="auto"/>
                <w:bottom w:val="none" w:sz="0" w:space="0" w:color="auto"/>
                <w:right w:val="none" w:sz="0" w:space="0" w:color="auto"/>
              </w:divBdr>
            </w:div>
            <w:div w:id="367678994">
              <w:marLeft w:val="480"/>
              <w:marRight w:val="0"/>
              <w:marTop w:val="0"/>
              <w:marBottom w:val="0"/>
              <w:divBdr>
                <w:top w:val="none" w:sz="0" w:space="0" w:color="auto"/>
                <w:left w:val="none" w:sz="0" w:space="0" w:color="auto"/>
                <w:bottom w:val="none" w:sz="0" w:space="0" w:color="auto"/>
                <w:right w:val="none" w:sz="0" w:space="0" w:color="auto"/>
              </w:divBdr>
            </w:div>
            <w:div w:id="367684536">
              <w:marLeft w:val="480"/>
              <w:marRight w:val="0"/>
              <w:marTop w:val="0"/>
              <w:marBottom w:val="0"/>
              <w:divBdr>
                <w:top w:val="none" w:sz="0" w:space="0" w:color="auto"/>
                <w:left w:val="none" w:sz="0" w:space="0" w:color="auto"/>
                <w:bottom w:val="none" w:sz="0" w:space="0" w:color="auto"/>
                <w:right w:val="none" w:sz="0" w:space="0" w:color="auto"/>
              </w:divBdr>
            </w:div>
            <w:div w:id="367803915">
              <w:marLeft w:val="480"/>
              <w:marRight w:val="0"/>
              <w:marTop w:val="0"/>
              <w:marBottom w:val="0"/>
              <w:divBdr>
                <w:top w:val="none" w:sz="0" w:space="0" w:color="auto"/>
                <w:left w:val="none" w:sz="0" w:space="0" w:color="auto"/>
                <w:bottom w:val="none" w:sz="0" w:space="0" w:color="auto"/>
                <w:right w:val="none" w:sz="0" w:space="0" w:color="auto"/>
              </w:divBdr>
            </w:div>
            <w:div w:id="367877971">
              <w:marLeft w:val="480"/>
              <w:marRight w:val="0"/>
              <w:marTop w:val="0"/>
              <w:marBottom w:val="0"/>
              <w:divBdr>
                <w:top w:val="none" w:sz="0" w:space="0" w:color="auto"/>
                <w:left w:val="none" w:sz="0" w:space="0" w:color="auto"/>
                <w:bottom w:val="none" w:sz="0" w:space="0" w:color="auto"/>
                <w:right w:val="none" w:sz="0" w:space="0" w:color="auto"/>
              </w:divBdr>
            </w:div>
            <w:div w:id="368187825">
              <w:marLeft w:val="480"/>
              <w:marRight w:val="0"/>
              <w:marTop w:val="0"/>
              <w:marBottom w:val="0"/>
              <w:divBdr>
                <w:top w:val="none" w:sz="0" w:space="0" w:color="auto"/>
                <w:left w:val="none" w:sz="0" w:space="0" w:color="auto"/>
                <w:bottom w:val="none" w:sz="0" w:space="0" w:color="auto"/>
                <w:right w:val="none" w:sz="0" w:space="0" w:color="auto"/>
              </w:divBdr>
            </w:div>
            <w:div w:id="368529719">
              <w:marLeft w:val="480"/>
              <w:marRight w:val="0"/>
              <w:marTop w:val="0"/>
              <w:marBottom w:val="0"/>
              <w:divBdr>
                <w:top w:val="none" w:sz="0" w:space="0" w:color="auto"/>
                <w:left w:val="none" w:sz="0" w:space="0" w:color="auto"/>
                <w:bottom w:val="none" w:sz="0" w:space="0" w:color="auto"/>
                <w:right w:val="none" w:sz="0" w:space="0" w:color="auto"/>
              </w:divBdr>
            </w:div>
            <w:div w:id="368535511">
              <w:marLeft w:val="480"/>
              <w:marRight w:val="0"/>
              <w:marTop w:val="0"/>
              <w:marBottom w:val="0"/>
              <w:divBdr>
                <w:top w:val="none" w:sz="0" w:space="0" w:color="auto"/>
                <w:left w:val="none" w:sz="0" w:space="0" w:color="auto"/>
                <w:bottom w:val="none" w:sz="0" w:space="0" w:color="auto"/>
                <w:right w:val="none" w:sz="0" w:space="0" w:color="auto"/>
              </w:divBdr>
            </w:div>
            <w:div w:id="368803508">
              <w:marLeft w:val="480"/>
              <w:marRight w:val="0"/>
              <w:marTop w:val="0"/>
              <w:marBottom w:val="0"/>
              <w:divBdr>
                <w:top w:val="none" w:sz="0" w:space="0" w:color="auto"/>
                <w:left w:val="none" w:sz="0" w:space="0" w:color="auto"/>
                <w:bottom w:val="none" w:sz="0" w:space="0" w:color="auto"/>
                <w:right w:val="none" w:sz="0" w:space="0" w:color="auto"/>
              </w:divBdr>
            </w:div>
            <w:div w:id="368993678">
              <w:marLeft w:val="480"/>
              <w:marRight w:val="0"/>
              <w:marTop w:val="0"/>
              <w:marBottom w:val="0"/>
              <w:divBdr>
                <w:top w:val="none" w:sz="0" w:space="0" w:color="auto"/>
                <w:left w:val="none" w:sz="0" w:space="0" w:color="auto"/>
                <w:bottom w:val="none" w:sz="0" w:space="0" w:color="auto"/>
                <w:right w:val="none" w:sz="0" w:space="0" w:color="auto"/>
              </w:divBdr>
            </w:div>
            <w:div w:id="369037334">
              <w:marLeft w:val="480"/>
              <w:marRight w:val="0"/>
              <w:marTop w:val="0"/>
              <w:marBottom w:val="0"/>
              <w:divBdr>
                <w:top w:val="none" w:sz="0" w:space="0" w:color="auto"/>
                <w:left w:val="none" w:sz="0" w:space="0" w:color="auto"/>
                <w:bottom w:val="none" w:sz="0" w:space="0" w:color="auto"/>
                <w:right w:val="none" w:sz="0" w:space="0" w:color="auto"/>
              </w:divBdr>
            </w:div>
            <w:div w:id="369040103">
              <w:marLeft w:val="480"/>
              <w:marRight w:val="0"/>
              <w:marTop w:val="0"/>
              <w:marBottom w:val="0"/>
              <w:divBdr>
                <w:top w:val="none" w:sz="0" w:space="0" w:color="auto"/>
                <w:left w:val="none" w:sz="0" w:space="0" w:color="auto"/>
                <w:bottom w:val="none" w:sz="0" w:space="0" w:color="auto"/>
                <w:right w:val="none" w:sz="0" w:space="0" w:color="auto"/>
              </w:divBdr>
            </w:div>
            <w:div w:id="369113954">
              <w:marLeft w:val="480"/>
              <w:marRight w:val="0"/>
              <w:marTop w:val="0"/>
              <w:marBottom w:val="0"/>
              <w:divBdr>
                <w:top w:val="none" w:sz="0" w:space="0" w:color="auto"/>
                <w:left w:val="none" w:sz="0" w:space="0" w:color="auto"/>
                <w:bottom w:val="none" w:sz="0" w:space="0" w:color="auto"/>
                <w:right w:val="none" w:sz="0" w:space="0" w:color="auto"/>
              </w:divBdr>
            </w:div>
            <w:div w:id="369182531">
              <w:marLeft w:val="480"/>
              <w:marRight w:val="0"/>
              <w:marTop w:val="0"/>
              <w:marBottom w:val="0"/>
              <w:divBdr>
                <w:top w:val="none" w:sz="0" w:space="0" w:color="auto"/>
                <w:left w:val="none" w:sz="0" w:space="0" w:color="auto"/>
                <w:bottom w:val="none" w:sz="0" w:space="0" w:color="auto"/>
                <w:right w:val="none" w:sz="0" w:space="0" w:color="auto"/>
              </w:divBdr>
            </w:div>
            <w:div w:id="369300762">
              <w:marLeft w:val="480"/>
              <w:marRight w:val="0"/>
              <w:marTop w:val="0"/>
              <w:marBottom w:val="0"/>
              <w:divBdr>
                <w:top w:val="none" w:sz="0" w:space="0" w:color="auto"/>
                <w:left w:val="none" w:sz="0" w:space="0" w:color="auto"/>
                <w:bottom w:val="none" w:sz="0" w:space="0" w:color="auto"/>
                <w:right w:val="none" w:sz="0" w:space="0" w:color="auto"/>
              </w:divBdr>
            </w:div>
            <w:div w:id="369308032">
              <w:marLeft w:val="480"/>
              <w:marRight w:val="0"/>
              <w:marTop w:val="0"/>
              <w:marBottom w:val="0"/>
              <w:divBdr>
                <w:top w:val="none" w:sz="0" w:space="0" w:color="auto"/>
                <w:left w:val="none" w:sz="0" w:space="0" w:color="auto"/>
                <w:bottom w:val="none" w:sz="0" w:space="0" w:color="auto"/>
                <w:right w:val="none" w:sz="0" w:space="0" w:color="auto"/>
              </w:divBdr>
            </w:div>
            <w:div w:id="369495250">
              <w:marLeft w:val="480"/>
              <w:marRight w:val="0"/>
              <w:marTop w:val="0"/>
              <w:marBottom w:val="0"/>
              <w:divBdr>
                <w:top w:val="none" w:sz="0" w:space="0" w:color="auto"/>
                <w:left w:val="none" w:sz="0" w:space="0" w:color="auto"/>
                <w:bottom w:val="none" w:sz="0" w:space="0" w:color="auto"/>
                <w:right w:val="none" w:sz="0" w:space="0" w:color="auto"/>
              </w:divBdr>
            </w:div>
            <w:div w:id="369577085">
              <w:marLeft w:val="480"/>
              <w:marRight w:val="0"/>
              <w:marTop w:val="0"/>
              <w:marBottom w:val="0"/>
              <w:divBdr>
                <w:top w:val="none" w:sz="0" w:space="0" w:color="auto"/>
                <w:left w:val="none" w:sz="0" w:space="0" w:color="auto"/>
                <w:bottom w:val="none" w:sz="0" w:space="0" w:color="auto"/>
                <w:right w:val="none" w:sz="0" w:space="0" w:color="auto"/>
              </w:divBdr>
            </w:div>
            <w:div w:id="369720507">
              <w:marLeft w:val="480"/>
              <w:marRight w:val="0"/>
              <w:marTop w:val="0"/>
              <w:marBottom w:val="0"/>
              <w:divBdr>
                <w:top w:val="none" w:sz="0" w:space="0" w:color="auto"/>
                <w:left w:val="none" w:sz="0" w:space="0" w:color="auto"/>
                <w:bottom w:val="none" w:sz="0" w:space="0" w:color="auto"/>
                <w:right w:val="none" w:sz="0" w:space="0" w:color="auto"/>
              </w:divBdr>
            </w:div>
            <w:div w:id="369843241">
              <w:marLeft w:val="480"/>
              <w:marRight w:val="0"/>
              <w:marTop w:val="0"/>
              <w:marBottom w:val="0"/>
              <w:divBdr>
                <w:top w:val="none" w:sz="0" w:space="0" w:color="auto"/>
                <w:left w:val="none" w:sz="0" w:space="0" w:color="auto"/>
                <w:bottom w:val="none" w:sz="0" w:space="0" w:color="auto"/>
                <w:right w:val="none" w:sz="0" w:space="0" w:color="auto"/>
              </w:divBdr>
            </w:div>
            <w:div w:id="370111962">
              <w:marLeft w:val="480"/>
              <w:marRight w:val="0"/>
              <w:marTop w:val="0"/>
              <w:marBottom w:val="0"/>
              <w:divBdr>
                <w:top w:val="none" w:sz="0" w:space="0" w:color="auto"/>
                <w:left w:val="none" w:sz="0" w:space="0" w:color="auto"/>
                <w:bottom w:val="none" w:sz="0" w:space="0" w:color="auto"/>
                <w:right w:val="none" w:sz="0" w:space="0" w:color="auto"/>
              </w:divBdr>
            </w:div>
            <w:div w:id="370148942">
              <w:marLeft w:val="480"/>
              <w:marRight w:val="0"/>
              <w:marTop w:val="0"/>
              <w:marBottom w:val="0"/>
              <w:divBdr>
                <w:top w:val="none" w:sz="0" w:space="0" w:color="auto"/>
                <w:left w:val="none" w:sz="0" w:space="0" w:color="auto"/>
                <w:bottom w:val="none" w:sz="0" w:space="0" w:color="auto"/>
                <w:right w:val="none" w:sz="0" w:space="0" w:color="auto"/>
              </w:divBdr>
            </w:div>
            <w:div w:id="370350166">
              <w:marLeft w:val="480"/>
              <w:marRight w:val="0"/>
              <w:marTop w:val="0"/>
              <w:marBottom w:val="0"/>
              <w:divBdr>
                <w:top w:val="none" w:sz="0" w:space="0" w:color="auto"/>
                <w:left w:val="none" w:sz="0" w:space="0" w:color="auto"/>
                <w:bottom w:val="none" w:sz="0" w:space="0" w:color="auto"/>
                <w:right w:val="none" w:sz="0" w:space="0" w:color="auto"/>
              </w:divBdr>
            </w:div>
            <w:div w:id="370541840">
              <w:marLeft w:val="480"/>
              <w:marRight w:val="0"/>
              <w:marTop w:val="0"/>
              <w:marBottom w:val="0"/>
              <w:divBdr>
                <w:top w:val="none" w:sz="0" w:space="0" w:color="auto"/>
                <w:left w:val="none" w:sz="0" w:space="0" w:color="auto"/>
                <w:bottom w:val="none" w:sz="0" w:space="0" w:color="auto"/>
                <w:right w:val="none" w:sz="0" w:space="0" w:color="auto"/>
              </w:divBdr>
            </w:div>
            <w:div w:id="370542938">
              <w:marLeft w:val="480"/>
              <w:marRight w:val="0"/>
              <w:marTop w:val="0"/>
              <w:marBottom w:val="0"/>
              <w:divBdr>
                <w:top w:val="none" w:sz="0" w:space="0" w:color="auto"/>
                <w:left w:val="none" w:sz="0" w:space="0" w:color="auto"/>
                <w:bottom w:val="none" w:sz="0" w:space="0" w:color="auto"/>
                <w:right w:val="none" w:sz="0" w:space="0" w:color="auto"/>
              </w:divBdr>
            </w:div>
            <w:div w:id="370763988">
              <w:marLeft w:val="480"/>
              <w:marRight w:val="0"/>
              <w:marTop w:val="0"/>
              <w:marBottom w:val="0"/>
              <w:divBdr>
                <w:top w:val="none" w:sz="0" w:space="0" w:color="auto"/>
                <w:left w:val="none" w:sz="0" w:space="0" w:color="auto"/>
                <w:bottom w:val="none" w:sz="0" w:space="0" w:color="auto"/>
                <w:right w:val="none" w:sz="0" w:space="0" w:color="auto"/>
              </w:divBdr>
            </w:div>
            <w:div w:id="370963863">
              <w:marLeft w:val="480"/>
              <w:marRight w:val="0"/>
              <w:marTop w:val="0"/>
              <w:marBottom w:val="0"/>
              <w:divBdr>
                <w:top w:val="none" w:sz="0" w:space="0" w:color="auto"/>
                <w:left w:val="none" w:sz="0" w:space="0" w:color="auto"/>
                <w:bottom w:val="none" w:sz="0" w:space="0" w:color="auto"/>
                <w:right w:val="none" w:sz="0" w:space="0" w:color="auto"/>
              </w:divBdr>
            </w:div>
            <w:div w:id="370964191">
              <w:marLeft w:val="480"/>
              <w:marRight w:val="0"/>
              <w:marTop w:val="0"/>
              <w:marBottom w:val="0"/>
              <w:divBdr>
                <w:top w:val="none" w:sz="0" w:space="0" w:color="auto"/>
                <w:left w:val="none" w:sz="0" w:space="0" w:color="auto"/>
                <w:bottom w:val="none" w:sz="0" w:space="0" w:color="auto"/>
                <w:right w:val="none" w:sz="0" w:space="0" w:color="auto"/>
              </w:divBdr>
            </w:div>
            <w:div w:id="371073960">
              <w:marLeft w:val="480"/>
              <w:marRight w:val="0"/>
              <w:marTop w:val="0"/>
              <w:marBottom w:val="0"/>
              <w:divBdr>
                <w:top w:val="none" w:sz="0" w:space="0" w:color="auto"/>
                <w:left w:val="none" w:sz="0" w:space="0" w:color="auto"/>
                <w:bottom w:val="none" w:sz="0" w:space="0" w:color="auto"/>
                <w:right w:val="none" w:sz="0" w:space="0" w:color="auto"/>
              </w:divBdr>
            </w:div>
            <w:div w:id="371078947">
              <w:marLeft w:val="480"/>
              <w:marRight w:val="0"/>
              <w:marTop w:val="0"/>
              <w:marBottom w:val="0"/>
              <w:divBdr>
                <w:top w:val="none" w:sz="0" w:space="0" w:color="auto"/>
                <w:left w:val="none" w:sz="0" w:space="0" w:color="auto"/>
                <w:bottom w:val="none" w:sz="0" w:space="0" w:color="auto"/>
                <w:right w:val="none" w:sz="0" w:space="0" w:color="auto"/>
              </w:divBdr>
            </w:div>
            <w:div w:id="371156951">
              <w:marLeft w:val="480"/>
              <w:marRight w:val="0"/>
              <w:marTop w:val="0"/>
              <w:marBottom w:val="0"/>
              <w:divBdr>
                <w:top w:val="none" w:sz="0" w:space="0" w:color="auto"/>
                <w:left w:val="none" w:sz="0" w:space="0" w:color="auto"/>
                <w:bottom w:val="none" w:sz="0" w:space="0" w:color="auto"/>
                <w:right w:val="none" w:sz="0" w:space="0" w:color="auto"/>
              </w:divBdr>
            </w:div>
            <w:div w:id="371224762">
              <w:marLeft w:val="480"/>
              <w:marRight w:val="0"/>
              <w:marTop w:val="0"/>
              <w:marBottom w:val="0"/>
              <w:divBdr>
                <w:top w:val="none" w:sz="0" w:space="0" w:color="auto"/>
                <w:left w:val="none" w:sz="0" w:space="0" w:color="auto"/>
                <w:bottom w:val="none" w:sz="0" w:space="0" w:color="auto"/>
                <w:right w:val="none" w:sz="0" w:space="0" w:color="auto"/>
              </w:divBdr>
            </w:div>
            <w:div w:id="371226643">
              <w:marLeft w:val="480"/>
              <w:marRight w:val="0"/>
              <w:marTop w:val="0"/>
              <w:marBottom w:val="0"/>
              <w:divBdr>
                <w:top w:val="none" w:sz="0" w:space="0" w:color="auto"/>
                <w:left w:val="none" w:sz="0" w:space="0" w:color="auto"/>
                <w:bottom w:val="none" w:sz="0" w:space="0" w:color="auto"/>
                <w:right w:val="none" w:sz="0" w:space="0" w:color="auto"/>
              </w:divBdr>
            </w:div>
            <w:div w:id="371342726">
              <w:marLeft w:val="480"/>
              <w:marRight w:val="0"/>
              <w:marTop w:val="0"/>
              <w:marBottom w:val="0"/>
              <w:divBdr>
                <w:top w:val="none" w:sz="0" w:space="0" w:color="auto"/>
                <w:left w:val="none" w:sz="0" w:space="0" w:color="auto"/>
                <w:bottom w:val="none" w:sz="0" w:space="0" w:color="auto"/>
                <w:right w:val="none" w:sz="0" w:space="0" w:color="auto"/>
              </w:divBdr>
            </w:div>
            <w:div w:id="371418243">
              <w:marLeft w:val="480"/>
              <w:marRight w:val="0"/>
              <w:marTop w:val="0"/>
              <w:marBottom w:val="0"/>
              <w:divBdr>
                <w:top w:val="none" w:sz="0" w:space="0" w:color="auto"/>
                <w:left w:val="none" w:sz="0" w:space="0" w:color="auto"/>
                <w:bottom w:val="none" w:sz="0" w:space="0" w:color="auto"/>
                <w:right w:val="none" w:sz="0" w:space="0" w:color="auto"/>
              </w:divBdr>
            </w:div>
            <w:div w:id="371418823">
              <w:marLeft w:val="480"/>
              <w:marRight w:val="0"/>
              <w:marTop w:val="0"/>
              <w:marBottom w:val="0"/>
              <w:divBdr>
                <w:top w:val="none" w:sz="0" w:space="0" w:color="auto"/>
                <w:left w:val="none" w:sz="0" w:space="0" w:color="auto"/>
                <w:bottom w:val="none" w:sz="0" w:space="0" w:color="auto"/>
                <w:right w:val="none" w:sz="0" w:space="0" w:color="auto"/>
              </w:divBdr>
            </w:div>
            <w:div w:id="371655160">
              <w:marLeft w:val="480"/>
              <w:marRight w:val="0"/>
              <w:marTop w:val="0"/>
              <w:marBottom w:val="0"/>
              <w:divBdr>
                <w:top w:val="none" w:sz="0" w:space="0" w:color="auto"/>
                <w:left w:val="none" w:sz="0" w:space="0" w:color="auto"/>
                <w:bottom w:val="none" w:sz="0" w:space="0" w:color="auto"/>
                <w:right w:val="none" w:sz="0" w:space="0" w:color="auto"/>
              </w:divBdr>
            </w:div>
            <w:div w:id="371878658">
              <w:marLeft w:val="480"/>
              <w:marRight w:val="0"/>
              <w:marTop w:val="0"/>
              <w:marBottom w:val="0"/>
              <w:divBdr>
                <w:top w:val="none" w:sz="0" w:space="0" w:color="auto"/>
                <w:left w:val="none" w:sz="0" w:space="0" w:color="auto"/>
                <w:bottom w:val="none" w:sz="0" w:space="0" w:color="auto"/>
                <w:right w:val="none" w:sz="0" w:space="0" w:color="auto"/>
              </w:divBdr>
            </w:div>
            <w:div w:id="372004597">
              <w:marLeft w:val="480"/>
              <w:marRight w:val="0"/>
              <w:marTop w:val="0"/>
              <w:marBottom w:val="0"/>
              <w:divBdr>
                <w:top w:val="none" w:sz="0" w:space="0" w:color="auto"/>
                <w:left w:val="none" w:sz="0" w:space="0" w:color="auto"/>
                <w:bottom w:val="none" w:sz="0" w:space="0" w:color="auto"/>
                <w:right w:val="none" w:sz="0" w:space="0" w:color="auto"/>
              </w:divBdr>
            </w:div>
            <w:div w:id="372312637">
              <w:marLeft w:val="480"/>
              <w:marRight w:val="0"/>
              <w:marTop w:val="0"/>
              <w:marBottom w:val="0"/>
              <w:divBdr>
                <w:top w:val="none" w:sz="0" w:space="0" w:color="auto"/>
                <w:left w:val="none" w:sz="0" w:space="0" w:color="auto"/>
                <w:bottom w:val="none" w:sz="0" w:space="0" w:color="auto"/>
                <w:right w:val="none" w:sz="0" w:space="0" w:color="auto"/>
              </w:divBdr>
            </w:div>
            <w:div w:id="372385536">
              <w:marLeft w:val="480"/>
              <w:marRight w:val="0"/>
              <w:marTop w:val="0"/>
              <w:marBottom w:val="0"/>
              <w:divBdr>
                <w:top w:val="none" w:sz="0" w:space="0" w:color="auto"/>
                <w:left w:val="none" w:sz="0" w:space="0" w:color="auto"/>
                <w:bottom w:val="none" w:sz="0" w:space="0" w:color="auto"/>
                <w:right w:val="none" w:sz="0" w:space="0" w:color="auto"/>
              </w:divBdr>
            </w:div>
            <w:div w:id="372926181">
              <w:marLeft w:val="480"/>
              <w:marRight w:val="0"/>
              <w:marTop w:val="0"/>
              <w:marBottom w:val="0"/>
              <w:divBdr>
                <w:top w:val="none" w:sz="0" w:space="0" w:color="auto"/>
                <w:left w:val="none" w:sz="0" w:space="0" w:color="auto"/>
                <w:bottom w:val="none" w:sz="0" w:space="0" w:color="auto"/>
                <w:right w:val="none" w:sz="0" w:space="0" w:color="auto"/>
              </w:divBdr>
            </w:div>
            <w:div w:id="372927458">
              <w:marLeft w:val="480"/>
              <w:marRight w:val="0"/>
              <w:marTop w:val="0"/>
              <w:marBottom w:val="0"/>
              <w:divBdr>
                <w:top w:val="none" w:sz="0" w:space="0" w:color="auto"/>
                <w:left w:val="none" w:sz="0" w:space="0" w:color="auto"/>
                <w:bottom w:val="none" w:sz="0" w:space="0" w:color="auto"/>
                <w:right w:val="none" w:sz="0" w:space="0" w:color="auto"/>
              </w:divBdr>
            </w:div>
            <w:div w:id="372998027">
              <w:marLeft w:val="480"/>
              <w:marRight w:val="0"/>
              <w:marTop w:val="0"/>
              <w:marBottom w:val="0"/>
              <w:divBdr>
                <w:top w:val="none" w:sz="0" w:space="0" w:color="auto"/>
                <w:left w:val="none" w:sz="0" w:space="0" w:color="auto"/>
                <w:bottom w:val="none" w:sz="0" w:space="0" w:color="auto"/>
                <w:right w:val="none" w:sz="0" w:space="0" w:color="auto"/>
              </w:divBdr>
            </w:div>
            <w:div w:id="373121418">
              <w:marLeft w:val="480"/>
              <w:marRight w:val="0"/>
              <w:marTop w:val="0"/>
              <w:marBottom w:val="0"/>
              <w:divBdr>
                <w:top w:val="none" w:sz="0" w:space="0" w:color="auto"/>
                <w:left w:val="none" w:sz="0" w:space="0" w:color="auto"/>
                <w:bottom w:val="none" w:sz="0" w:space="0" w:color="auto"/>
                <w:right w:val="none" w:sz="0" w:space="0" w:color="auto"/>
              </w:divBdr>
            </w:div>
            <w:div w:id="373192319">
              <w:marLeft w:val="480"/>
              <w:marRight w:val="0"/>
              <w:marTop w:val="0"/>
              <w:marBottom w:val="0"/>
              <w:divBdr>
                <w:top w:val="none" w:sz="0" w:space="0" w:color="auto"/>
                <w:left w:val="none" w:sz="0" w:space="0" w:color="auto"/>
                <w:bottom w:val="none" w:sz="0" w:space="0" w:color="auto"/>
                <w:right w:val="none" w:sz="0" w:space="0" w:color="auto"/>
              </w:divBdr>
            </w:div>
            <w:div w:id="373502279">
              <w:marLeft w:val="480"/>
              <w:marRight w:val="0"/>
              <w:marTop w:val="0"/>
              <w:marBottom w:val="0"/>
              <w:divBdr>
                <w:top w:val="none" w:sz="0" w:space="0" w:color="auto"/>
                <w:left w:val="none" w:sz="0" w:space="0" w:color="auto"/>
                <w:bottom w:val="none" w:sz="0" w:space="0" w:color="auto"/>
                <w:right w:val="none" w:sz="0" w:space="0" w:color="auto"/>
              </w:divBdr>
            </w:div>
            <w:div w:id="373580212">
              <w:marLeft w:val="480"/>
              <w:marRight w:val="0"/>
              <w:marTop w:val="0"/>
              <w:marBottom w:val="0"/>
              <w:divBdr>
                <w:top w:val="none" w:sz="0" w:space="0" w:color="auto"/>
                <w:left w:val="none" w:sz="0" w:space="0" w:color="auto"/>
                <w:bottom w:val="none" w:sz="0" w:space="0" w:color="auto"/>
                <w:right w:val="none" w:sz="0" w:space="0" w:color="auto"/>
              </w:divBdr>
            </w:div>
            <w:div w:id="373702364">
              <w:marLeft w:val="480"/>
              <w:marRight w:val="0"/>
              <w:marTop w:val="0"/>
              <w:marBottom w:val="0"/>
              <w:divBdr>
                <w:top w:val="none" w:sz="0" w:space="0" w:color="auto"/>
                <w:left w:val="none" w:sz="0" w:space="0" w:color="auto"/>
                <w:bottom w:val="none" w:sz="0" w:space="0" w:color="auto"/>
                <w:right w:val="none" w:sz="0" w:space="0" w:color="auto"/>
              </w:divBdr>
            </w:div>
            <w:div w:id="374039290">
              <w:marLeft w:val="480"/>
              <w:marRight w:val="0"/>
              <w:marTop w:val="0"/>
              <w:marBottom w:val="0"/>
              <w:divBdr>
                <w:top w:val="none" w:sz="0" w:space="0" w:color="auto"/>
                <w:left w:val="none" w:sz="0" w:space="0" w:color="auto"/>
                <w:bottom w:val="none" w:sz="0" w:space="0" w:color="auto"/>
                <w:right w:val="none" w:sz="0" w:space="0" w:color="auto"/>
              </w:divBdr>
            </w:div>
            <w:div w:id="374158624">
              <w:marLeft w:val="480"/>
              <w:marRight w:val="0"/>
              <w:marTop w:val="0"/>
              <w:marBottom w:val="0"/>
              <w:divBdr>
                <w:top w:val="none" w:sz="0" w:space="0" w:color="auto"/>
                <w:left w:val="none" w:sz="0" w:space="0" w:color="auto"/>
                <w:bottom w:val="none" w:sz="0" w:space="0" w:color="auto"/>
                <w:right w:val="none" w:sz="0" w:space="0" w:color="auto"/>
              </w:divBdr>
            </w:div>
            <w:div w:id="374352577">
              <w:marLeft w:val="480"/>
              <w:marRight w:val="0"/>
              <w:marTop w:val="0"/>
              <w:marBottom w:val="0"/>
              <w:divBdr>
                <w:top w:val="none" w:sz="0" w:space="0" w:color="auto"/>
                <w:left w:val="none" w:sz="0" w:space="0" w:color="auto"/>
                <w:bottom w:val="none" w:sz="0" w:space="0" w:color="auto"/>
                <w:right w:val="none" w:sz="0" w:space="0" w:color="auto"/>
              </w:divBdr>
            </w:div>
            <w:div w:id="374355638">
              <w:marLeft w:val="480"/>
              <w:marRight w:val="0"/>
              <w:marTop w:val="0"/>
              <w:marBottom w:val="0"/>
              <w:divBdr>
                <w:top w:val="none" w:sz="0" w:space="0" w:color="auto"/>
                <w:left w:val="none" w:sz="0" w:space="0" w:color="auto"/>
                <w:bottom w:val="none" w:sz="0" w:space="0" w:color="auto"/>
                <w:right w:val="none" w:sz="0" w:space="0" w:color="auto"/>
              </w:divBdr>
            </w:div>
            <w:div w:id="374543180">
              <w:marLeft w:val="480"/>
              <w:marRight w:val="0"/>
              <w:marTop w:val="0"/>
              <w:marBottom w:val="0"/>
              <w:divBdr>
                <w:top w:val="none" w:sz="0" w:space="0" w:color="auto"/>
                <w:left w:val="none" w:sz="0" w:space="0" w:color="auto"/>
                <w:bottom w:val="none" w:sz="0" w:space="0" w:color="auto"/>
                <w:right w:val="none" w:sz="0" w:space="0" w:color="auto"/>
              </w:divBdr>
            </w:div>
            <w:div w:id="374811407">
              <w:marLeft w:val="480"/>
              <w:marRight w:val="0"/>
              <w:marTop w:val="0"/>
              <w:marBottom w:val="0"/>
              <w:divBdr>
                <w:top w:val="none" w:sz="0" w:space="0" w:color="auto"/>
                <w:left w:val="none" w:sz="0" w:space="0" w:color="auto"/>
                <w:bottom w:val="none" w:sz="0" w:space="0" w:color="auto"/>
                <w:right w:val="none" w:sz="0" w:space="0" w:color="auto"/>
              </w:divBdr>
            </w:div>
            <w:div w:id="374813000">
              <w:marLeft w:val="480"/>
              <w:marRight w:val="0"/>
              <w:marTop w:val="0"/>
              <w:marBottom w:val="0"/>
              <w:divBdr>
                <w:top w:val="none" w:sz="0" w:space="0" w:color="auto"/>
                <w:left w:val="none" w:sz="0" w:space="0" w:color="auto"/>
                <w:bottom w:val="none" w:sz="0" w:space="0" w:color="auto"/>
                <w:right w:val="none" w:sz="0" w:space="0" w:color="auto"/>
              </w:divBdr>
            </w:div>
            <w:div w:id="374895465">
              <w:marLeft w:val="480"/>
              <w:marRight w:val="0"/>
              <w:marTop w:val="0"/>
              <w:marBottom w:val="0"/>
              <w:divBdr>
                <w:top w:val="none" w:sz="0" w:space="0" w:color="auto"/>
                <w:left w:val="none" w:sz="0" w:space="0" w:color="auto"/>
                <w:bottom w:val="none" w:sz="0" w:space="0" w:color="auto"/>
                <w:right w:val="none" w:sz="0" w:space="0" w:color="auto"/>
              </w:divBdr>
            </w:div>
            <w:div w:id="374963174">
              <w:marLeft w:val="480"/>
              <w:marRight w:val="0"/>
              <w:marTop w:val="0"/>
              <w:marBottom w:val="0"/>
              <w:divBdr>
                <w:top w:val="none" w:sz="0" w:space="0" w:color="auto"/>
                <w:left w:val="none" w:sz="0" w:space="0" w:color="auto"/>
                <w:bottom w:val="none" w:sz="0" w:space="0" w:color="auto"/>
                <w:right w:val="none" w:sz="0" w:space="0" w:color="auto"/>
              </w:divBdr>
            </w:div>
            <w:div w:id="374963551">
              <w:marLeft w:val="480"/>
              <w:marRight w:val="0"/>
              <w:marTop w:val="0"/>
              <w:marBottom w:val="0"/>
              <w:divBdr>
                <w:top w:val="none" w:sz="0" w:space="0" w:color="auto"/>
                <w:left w:val="none" w:sz="0" w:space="0" w:color="auto"/>
                <w:bottom w:val="none" w:sz="0" w:space="0" w:color="auto"/>
                <w:right w:val="none" w:sz="0" w:space="0" w:color="auto"/>
              </w:divBdr>
            </w:div>
            <w:div w:id="375350656">
              <w:marLeft w:val="480"/>
              <w:marRight w:val="0"/>
              <w:marTop w:val="0"/>
              <w:marBottom w:val="0"/>
              <w:divBdr>
                <w:top w:val="none" w:sz="0" w:space="0" w:color="auto"/>
                <w:left w:val="none" w:sz="0" w:space="0" w:color="auto"/>
                <w:bottom w:val="none" w:sz="0" w:space="0" w:color="auto"/>
                <w:right w:val="none" w:sz="0" w:space="0" w:color="auto"/>
              </w:divBdr>
            </w:div>
            <w:div w:id="375392842">
              <w:marLeft w:val="480"/>
              <w:marRight w:val="0"/>
              <w:marTop w:val="0"/>
              <w:marBottom w:val="0"/>
              <w:divBdr>
                <w:top w:val="none" w:sz="0" w:space="0" w:color="auto"/>
                <w:left w:val="none" w:sz="0" w:space="0" w:color="auto"/>
                <w:bottom w:val="none" w:sz="0" w:space="0" w:color="auto"/>
                <w:right w:val="none" w:sz="0" w:space="0" w:color="auto"/>
              </w:divBdr>
            </w:div>
            <w:div w:id="375397721">
              <w:marLeft w:val="480"/>
              <w:marRight w:val="0"/>
              <w:marTop w:val="0"/>
              <w:marBottom w:val="0"/>
              <w:divBdr>
                <w:top w:val="none" w:sz="0" w:space="0" w:color="auto"/>
                <w:left w:val="none" w:sz="0" w:space="0" w:color="auto"/>
                <w:bottom w:val="none" w:sz="0" w:space="0" w:color="auto"/>
                <w:right w:val="none" w:sz="0" w:space="0" w:color="auto"/>
              </w:divBdr>
            </w:div>
            <w:div w:id="375661383">
              <w:marLeft w:val="480"/>
              <w:marRight w:val="0"/>
              <w:marTop w:val="0"/>
              <w:marBottom w:val="0"/>
              <w:divBdr>
                <w:top w:val="none" w:sz="0" w:space="0" w:color="auto"/>
                <w:left w:val="none" w:sz="0" w:space="0" w:color="auto"/>
                <w:bottom w:val="none" w:sz="0" w:space="0" w:color="auto"/>
                <w:right w:val="none" w:sz="0" w:space="0" w:color="auto"/>
              </w:divBdr>
            </w:div>
            <w:div w:id="376197946">
              <w:marLeft w:val="480"/>
              <w:marRight w:val="0"/>
              <w:marTop w:val="0"/>
              <w:marBottom w:val="0"/>
              <w:divBdr>
                <w:top w:val="none" w:sz="0" w:space="0" w:color="auto"/>
                <w:left w:val="none" w:sz="0" w:space="0" w:color="auto"/>
                <w:bottom w:val="none" w:sz="0" w:space="0" w:color="auto"/>
                <w:right w:val="none" w:sz="0" w:space="0" w:color="auto"/>
              </w:divBdr>
            </w:div>
            <w:div w:id="376204495">
              <w:marLeft w:val="480"/>
              <w:marRight w:val="0"/>
              <w:marTop w:val="0"/>
              <w:marBottom w:val="0"/>
              <w:divBdr>
                <w:top w:val="none" w:sz="0" w:space="0" w:color="auto"/>
                <w:left w:val="none" w:sz="0" w:space="0" w:color="auto"/>
                <w:bottom w:val="none" w:sz="0" w:space="0" w:color="auto"/>
                <w:right w:val="none" w:sz="0" w:space="0" w:color="auto"/>
              </w:divBdr>
            </w:div>
            <w:div w:id="376973716">
              <w:marLeft w:val="480"/>
              <w:marRight w:val="0"/>
              <w:marTop w:val="0"/>
              <w:marBottom w:val="0"/>
              <w:divBdr>
                <w:top w:val="none" w:sz="0" w:space="0" w:color="auto"/>
                <w:left w:val="none" w:sz="0" w:space="0" w:color="auto"/>
                <w:bottom w:val="none" w:sz="0" w:space="0" w:color="auto"/>
                <w:right w:val="none" w:sz="0" w:space="0" w:color="auto"/>
              </w:divBdr>
            </w:div>
            <w:div w:id="377583592">
              <w:marLeft w:val="480"/>
              <w:marRight w:val="0"/>
              <w:marTop w:val="0"/>
              <w:marBottom w:val="0"/>
              <w:divBdr>
                <w:top w:val="none" w:sz="0" w:space="0" w:color="auto"/>
                <w:left w:val="none" w:sz="0" w:space="0" w:color="auto"/>
                <w:bottom w:val="none" w:sz="0" w:space="0" w:color="auto"/>
                <w:right w:val="none" w:sz="0" w:space="0" w:color="auto"/>
              </w:divBdr>
            </w:div>
            <w:div w:id="377634283">
              <w:marLeft w:val="480"/>
              <w:marRight w:val="0"/>
              <w:marTop w:val="0"/>
              <w:marBottom w:val="0"/>
              <w:divBdr>
                <w:top w:val="none" w:sz="0" w:space="0" w:color="auto"/>
                <w:left w:val="none" w:sz="0" w:space="0" w:color="auto"/>
                <w:bottom w:val="none" w:sz="0" w:space="0" w:color="auto"/>
                <w:right w:val="none" w:sz="0" w:space="0" w:color="auto"/>
              </w:divBdr>
            </w:div>
            <w:div w:id="377827132">
              <w:marLeft w:val="480"/>
              <w:marRight w:val="0"/>
              <w:marTop w:val="0"/>
              <w:marBottom w:val="0"/>
              <w:divBdr>
                <w:top w:val="none" w:sz="0" w:space="0" w:color="auto"/>
                <w:left w:val="none" w:sz="0" w:space="0" w:color="auto"/>
                <w:bottom w:val="none" w:sz="0" w:space="0" w:color="auto"/>
                <w:right w:val="none" w:sz="0" w:space="0" w:color="auto"/>
              </w:divBdr>
            </w:div>
            <w:div w:id="377900881">
              <w:marLeft w:val="480"/>
              <w:marRight w:val="0"/>
              <w:marTop w:val="0"/>
              <w:marBottom w:val="0"/>
              <w:divBdr>
                <w:top w:val="none" w:sz="0" w:space="0" w:color="auto"/>
                <w:left w:val="none" w:sz="0" w:space="0" w:color="auto"/>
                <w:bottom w:val="none" w:sz="0" w:space="0" w:color="auto"/>
                <w:right w:val="none" w:sz="0" w:space="0" w:color="auto"/>
              </w:divBdr>
            </w:div>
            <w:div w:id="377976082">
              <w:marLeft w:val="480"/>
              <w:marRight w:val="0"/>
              <w:marTop w:val="0"/>
              <w:marBottom w:val="0"/>
              <w:divBdr>
                <w:top w:val="none" w:sz="0" w:space="0" w:color="auto"/>
                <w:left w:val="none" w:sz="0" w:space="0" w:color="auto"/>
                <w:bottom w:val="none" w:sz="0" w:space="0" w:color="auto"/>
                <w:right w:val="none" w:sz="0" w:space="0" w:color="auto"/>
              </w:divBdr>
            </w:div>
            <w:div w:id="378553565">
              <w:marLeft w:val="480"/>
              <w:marRight w:val="0"/>
              <w:marTop w:val="0"/>
              <w:marBottom w:val="0"/>
              <w:divBdr>
                <w:top w:val="none" w:sz="0" w:space="0" w:color="auto"/>
                <w:left w:val="none" w:sz="0" w:space="0" w:color="auto"/>
                <w:bottom w:val="none" w:sz="0" w:space="0" w:color="auto"/>
                <w:right w:val="none" w:sz="0" w:space="0" w:color="auto"/>
              </w:divBdr>
            </w:div>
            <w:div w:id="378558517">
              <w:marLeft w:val="480"/>
              <w:marRight w:val="0"/>
              <w:marTop w:val="0"/>
              <w:marBottom w:val="0"/>
              <w:divBdr>
                <w:top w:val="none" w:sz="0" w:space="0" w:color="auto"/>
                <w:left w:val="none" w:sz="0" w:space="0" w:color="auto"/>
                <w:bottom w:val="none" w:sz="0" w:space="0" w:color="auto"/>
                <w:right w:val="none" w:sz="0" w:space="0" w:color="auto"/>
              </w:divBdr>
            </w:div>
            <w:div w:id="378628171">
              <w:marLeft w:val="480"/>
              <w:marRight w:val="0"/>
              <w:marTop w:val="0"/>
              <w:marBottom w:val="0"/>
              <w:divBdr>
                <w:top w:val="none" w:sz="0" w:space="0" w:color="auto"/>
                <w:left w:val="none" w:sz="0" w:space="0" w:color="auto"/>
                <w:bottom w:val="none" w:sz="0" w:space="0" w:color="auto"/>
                <w:right w:val="none" w:sz="0" w:space="0" w:color="auto"/>
              </w:divBdr>
            </w:div>
            <w:div w:id="378863822">
              <w:marLeft w:val="480"/>
              <w:marRight w:val="0"/>
              <w:marTop w:val="0"/>
              <w:marBottom w:val="0"/>
              <w:divBdr>
                <w:top w:val="none" w:sz="0" w:space="0" w:color="auto"/>
                <w:left w:val="none" w:sz="0" w:space="0" w:color="auto"/>
                <w:bottom w:val="none" w:sz="0" w:space="0" w:color="auto"/>
                <w:right w:val="none" w:sz="0" w:space="0" w:color="auto"/>
              </w:divBdr>
            </w:div>
            <w:div w:id="378944337">
              <w:marLeft w:val="480"/>
              <w:marRight w:val="0"/>
              <w:marTop w:val="0"/>
              <w:marBottom w:val="0"/>
              <w:divBdr>
                <w:top w:val="none" w:sz="0" w:space="0" w:color="auto"/>
                <w:left w:val="none" w:sz="0" w:space="0" w:color="auto"/>
                <w:bottom w:val="none" w:sz="0" w:space="0" w:color="auto"/>
                <w:right w:val="none" w:sz="0" w:space="0" w:color="auto"/>
              </w:divBdr>
            </w:div>
            <w:div w:id="379131342">
              <w:marLeft w:val="480"/>
              <w:marRight w:val="0"/>
              <w:marTop w:val="0"/>
              <w:marBottom w:val="0"/>
              <w:divBdr>
                <w:top w:val="none" w:sz="0" w:space="0" w:color="auto"/>
                <w:left w:val="none" w:sz="0" w:space="0" w:color="auto"/>
                <w:bottom w:val="none" w:sz="0" w:space="0" w:color="auto"/>
                <w:right w:val="none" w:sz="0" w:space="0" w:color="auto"/>
              </w:divBdr>
            </w:div>
            <w:div w:id="379137944">
              <w:marLeft w:val="480"/>
              <w:marRight w:val="0"/>
              <w:marTop w:val="0"/>
              <w:marBottom w:val="0"/>
              <w:divBdr>
                <w:top w:val="none" w:sz="0" w:space="0" w:color="auto"/>
                <w:left w:val="none" w:sz="0" w:space="0" w:color="auto"/>
                <w:bottom w:val="none" w:sz="0" w:space="0" w:color="auto"/>
                <w:right w:val="none" w:sz="0" w:space="0" w:color="auto"/>
              </w:divBdr>
            </w:div>
            <w:div w:id="379282905">
              <w:marLeft w:val="480"/>
              <w:marRight w:val="0"/>
              <w:marTop w:val="0"/>
              <w:marBottom w:val="0"/>
              <w:divBdr>
                <w:top w:val="none" w:sz="0" w:space="0" w:color="auto"/>
                <w:left w:val="none" w:sz="0" w:space="0" w:color="auto"/>
                <w:bottom w:val="none" w:sz="0" w:space="0" w:color="auto"/>
                <w:right w:val="none" w:sz="0" w:space="0" w:color="auto"/>
              </w:divBdr>
            </w:div>
            <w:div w:id="379478532">
              <w:marLeft w:val="480"/>
              <w:marRight w:val="0"/>
              <w:marTop w:val="0"/>
              <w:marBottom w:val="0"/>
              <w:divBdr>
                <w:top w:val="none" w:sz="0" w:space="0" w:color="auto"/>
                <w:left w:val="none" w:sz="0" w:space="0" w:color="auto"/>
                <w:bottom w:val="none" w:sz="0" w:space="0" w:color="auto"/>
                <w:right w:val="none" w:sz="0" w:space="0" w:color="auto"/>
              </w:divBdr>
            </w:div>
            <w:div w:id="379549680">
              <w:marLeft w:val="480"/>
              <w:marRight w:val="0"/>
              <w:marTop w:val="0"/>
              <w:marBottom w:val="0"/>
              <w:divBdr>
                <w:top w:val="none" w:sz="0" w:space="0" w:color="auto"/>
                <w:left w:val="none" w:sz="0" w:space="0" w:color="auto"/>
                <w:bottom w:val="none" w:sz="0" w:space="0" w:color="auto"/>
                <w:right w:val="none" w:sz="0" w:space="0" w:color="auto"/>
              </w:divBdr>
            </w:div>
            <w:div w:id="379868612">
              <w:marLeft w:val="480"/>
              <w:marRight w:val="0"/>
              <w:marTop w:val="0"/>
              <w:marBottom w:val="0"/>
              <w:divBdr>
                <w:top w:val="none" w:sz="0" w:space="0" w:color="auto"/>
                <w:left w:val="none" w:sz="0" w:space="0" w:color="auto"/>
                <w:bottom w:val="none" w:sz="0" w:space="0" w:color="auto"/>
                <w:right w:val="none" w:sz="0" w:space="0" w:color="auto"/>
              </w:divBdr>
            </w:div>
            <w:div w:id="379978444">
              <w:marLeft w:val="480"/>
              <w:marRight w:val="0"/>
              <w:marTop w:val="0"/>
              <w:marBottom w:val="0"/>
              <w:divBdr>
                <w:top w:val="none" w:sz="0" w:space="0" w:color="auto"/>
                <w:left w:val="none" w:sz="0" w:space="0" w:color="auto"/>
                <w:bottom w:val="none" w:sz="0" w:space="0" w:color="auto"/>
                <w:right w:val="none" w:sz="0" w:space="0" w:color="auto"/>
              </w:divBdr>
            </w:div>
            <w:div w:id="380060126">
              <w:marLeft w:val="480"/>
              <w:marRight w:val="0"/>
              <w:marTop w:val="0"/>
              <w:marBottom w:val="0"/>
              <w:divBdr>
                <w:top w:val="none" w:sz="0" w:space="0" w:color="auto"/>
                <w:left w:val="none" w:sz="0" w:space="0" w:color="auto"/>
                <w:bottom w:val="none" w:sz="0" w:space="0" w:color="auto"/>
                <w:right w:val="none" w:sz="0" w:space="0" w:color="auto"/>
              </w:divBdr>
            </w:div>
            <w:div w:id="380177673">
              <w:marLeft w:val="480"/>
              <w:marRight w:val="0"/>
              <w:marTop w:val="0"/>
              <w:marBottom w:val="0"/>
              <w:divBdr>
                <w:top w:val="none" w:sz="0" w:space="0" w:color="auto"/>
                <w:left w:val="none" w:sz="0" w:space="0" w:color="auto"/>
                <w:bottom w:val="none" w:sz="0" w:space="0" w:color="auto"/>
                <w:right w:val="none" w:sz="0" w:space="0" w:color="auto"/>
              </w:divBdr>
            </w:div>
            <w:div w:id="380599324">
              <w:marLeft w:val="480"/>
              <w:marRight w:val="0"/>
              <w:marTop w:val="0"/>
              <w:marBottom w:val="0"/>
              <w:divBdr>
                <w:top w:val="none" w:sz="0" w:space="0" w:color="auto"/>
                <w:left w:val="none" w:sz="0" w:space="0" w:color="auto"/>
                <w:bottom w:val="none" w:sz="0" w:space="0" w:color="auto"/>
                <w:right w:val="none" w:sz="0" w:space="0" w:color="auto"/>
              </w:divBdr>
            </w:div>
            <w:div w:id="380831212">
              <w:marLeft w:val="480"/>
              <w:marRight w:val="0"/>
              <w:marTop w:val="0"/>
              <w:marBottom w:val="0"/>
              <w:divBdr>
                <w:top w:val="none" w:sz="0" w:space="0" w:color="auto"/>
                <w:left w:val="none" w:sz="0" w:space="0" w:color="auto"/>
                <w:bottom w:val="none" w:sz="0" w:space="0" w:color="auto"/>
                <w:right w:val="none" w:sz="0" w:space="0" w:color="auto"/>
              </w:divBdr>
            </w:div>
            <w:div w:id="380908680">
              <w:marLeft w:val="480"/>
              <w:marRight w:val="0"/>
              <w:marTop w:val="0"/>
              <w:marBottom w:val="0"/>
              <w:divBdr>
                <w:top w:val="none" w:sz="0" w:space="0" w:color="auto"/>
                <w:left w:val="none" w:sz="0" w:space="0" w:color="auto"/>
                <w:bottom w:val="none" w:sz="0" w:space="0" w:color="auto"/>
                <w:right w:val="none" w:sz="0" w:space="0" w:color="auto"/>
              </w:divBdr>
            </w:div>
            <w:div w:id="380985933">
              <w:marLeft w:val="480"/>
              <w:marRight w:val="0"/>
              <w:marTop w:val="0"/>
              <w:marBottom w:val="0"/>
              <w:divBdr>
                <w:top w:val="none" w:sz="0" w:space="0" w:color="auto"/>
                <w:left w:val="none" w:sz="0" w:space="0" w:color="auto"/>
                <w:bottom w:val="none" w:sz="0" w:space="0" w:color="auto"/>
                <w:right w:val="none" w:sz="0" w:space="0" w:color="auto"/>
              </w:divBdr>
            </w:div>
            <w:div w:id="381174037">
              <w:marLeft w:val="480"/>
              <w:marRight w:val="0"/>
              <w:marTop w:val="0"/>
              <w:marBottom w:val="0"/>
              <w:divBdr>
                <w:top w:val="none" w:sz="0" w:space="0" w:color="auto"/>
                <w:left w:val="none" w:sz="0" w:space="0" w:color="auto"/>
                <w:bottom w:val="none" w:sz="0" w:space="0" w:color="auto"/>
                <w:right w:val="none" w:sz="0" w:space="0" w:color="auto"/>
              </w:divBdr>
            </w:div>
            <w:div w:id="381439349">
              <w:marLeft w:val="480"/>
              <w:marRight w:val="0"/>
              <w:marTop w:val="0"/>
              <w:marBottom w:val="0"/>
              <w:divBdr>
                <w:top w:val="none" w:sz="0" w:space="0" w:color="auto"/>
                <w:left w:val="none" w:sz="0" w:space="0" w:color="auto"/>
                <w:bottom w:val="none" w:sz="0" w:space="0" w:color="auto"/>
                <w:right w:val="none" w:sz="0" w:space="0" w:color="auto"/>
              </w:divBdr>
            </w:div>
            <w:div w:id="381486560">
              <w:marLeft w:val="480"/>
              <w:marRight w:val="0"/>
              <w:marTop w:val="0"/>
              <w:marBottom w:val="0"/>
              <w:divBdr>
                <w:top w:val="none" w:sz="0" w:space="0" w:color="auto"/>
                <w:left w:val="none" w:sz="0" w:space="0" w:color="auto"/>
                <w:bottom w:val="none" w:sz="0" w:space="0" w:color="auto"/>
                <w:right w:val="none" w:sz="0" w:space="0" w:color="auto"/>
              </w:divBdr>
            </w:div>
            <w:div w:id="381488361">
              <w:marLeft w:val="480"/>
              <w:marRight w:val="0"/>
              <w:marTop w:val="0"/>
              <w:marBottom w:val="0"/>
              <w:divBdr>
                <w:top w:val="none" w:sz="0" w:space="0" w:color="auto"/>
                <w:left w:val="none" w:sz="0" w:space="0" w:color="auto"/>
                <w:bottom w:val="none" w:sz="0" w:space="0" w:color="auto"/>
                <w:right w:val="none" w:sz="0" w:space="0" w:color="auto"/>
              </w:divBdr>
            </w:div>
            <w:div w:id="381488532">
              <w:marLeft w:val="480"/>
              <w:marRight w:val="0"/>
              <w:marTop w:val="0"/>
              <w:marBottom w:val="0"/>
              <w:divBdr>
                <w:top w:val="none" w:sz="0" w:space="0" w:color="auto"/>
                <w:left w:val="none" w:sz="0" w:space="0" w:color="auto"/>
                <w:bottom w:val="none" w:sz="0" w:space="0" w:color="auto"/>
                <w:right w:val="none" w:sz="0" w:space="0" w:color="auto"/>
              </w:divBdr>
            </w:div>
            <w:div w:id="381633037">
              <w:marLeft w:val="480"/>
              <w:marRight w:val="0"/>
              <w:marTop w:val="0"/>
              <w:marBottom w:val="0"/>
              <w:divBdr>
                <w:top w:val="none" w:sz="0" w:space="0" w:color="auto"/>
                <w:left w:val="none" w:sz="0" w:space="0" w:color="auto"/>
                <w:bottom w:val="none" w:sz="0" w:space="0" w:color="auto"/>
                <w:right w:val="none" w:sz="0" w:space="0" w:color="auto"/>
              </w:divBdr>
            </w:div>
            <w:div w:id="381640618">
              <w:marLeft w:val="480"/>
              <w:marRight w:val="0"/>
              <w:marTop w:val="0"/>
              <w:marBottom w:val="0"/>
              <w:divBdr>
                <w:top w:val="none" w:sz="0" w:space="0" w:color="auto"/>
                <w:left w:val="none" w:sz="0" w:space="0" w:color="auto"/>
                <w:bottom w:val="none" w:sz="0" w:space="0" w:color="auto"/>
                <w:right w:val="none" w:sz="0" w:space="0" w:color="auto"/>
              </w:divBdr>
            </w:div>
            <w:div w:id="381683086">
              <w:marLeft w:val="480"/>
              <w:marRight w:val="0"/>
              <w:marTop w:val="0"/>
              <w:marBottom w:val="0"/>
              <w:divBdr>
                <w:top w:val="none" w:sz="0" w:space="0" w:color="auto"/>
                <w:left w:val="none" w:sz="0" w:space="0" w:color="auto"/>
                <w:bottom w:val="none" w:sz="0" w:space="0" w:color="auto"/>
                <w:right w:val="none" w:sz="0" w:space="0" w:color="auto"/>
              </w:divBdr>
            </w:div>
            <w:div w:id="381948562">
              <w:marLeft w:val="480"/>
              <w:marRight w:val="0"/>
              <w:marTop w:val="0"/>
              <w:marBottom w:val="0"/>
              <w:divBdr>
                <w:top w:val="none" w:sz="0" w:space="0" w:color="auto"/>
                <w:left w:val="none" w:sz="0" w:space="0" w:color="auto"/>
                <w:bottom w:val="none" w:sz="0" w:space="0" w:color="auto"/>
                <w:right w:val="none" w:sz="0" w:space="0" w:color="auto"/>
              </w:divBdr>
            </w:div>
            <w:div w:id="381951845">
              <w:marLeft w:val="480"/>
              <w:marRight w:val="0"/>
              <w:marTop w:val="0"/>
              <w:marBottom w:val="0"/>
              <w:divBdr>
                <w:top w:val="none" w:sz="0" w:space="0" w:color="auto"/>
                <w:left w:val="none" w:sz="0" w:space="0" w:color="auto"/>
                <w:bottom w:val="none" w:sz="0" w:space="0" w:color="auto"/>
                <w:right w:val="none" w:sz="0" w:space="0" w:color="auto"/>
              </w:divBdr>
            </w:div>
            <w:div w:id="382096686">
              <w:marLeft w:val="480"/>
              <w:marRight w:val="0"/>
              <w:marTop w:val="0"/>
              <w:marBottom w:val="0"/>
              <w:divBdr>
                <w:top w:val="none" w:sz="0" w:space="0" w:color="auto"/>
                <w:left w:val="none" w:sz="0" w:space="0" w:color="auto"/>
                <w:bottom w:val="none" w:sz="0" w:space="0" w:color="auto"/>
                <w:right w:val="none" w:sz="0" w:space="0" w:color="auto"/>
              </w:divBdr>
            </w:div>
            <w:div w:id="382097302">
              <w:marLeft w:val="480"/>
              <w:marRight w:val="0"/>
              <w:marTop w:val="0"/>
              <w:marBottom w:val="0"/>
              <w:divBdr>
                <w:top w:val="none" w:sz="0" w:space="0" w:color="auto"/>
                <w:left w:val="none" w:sz="0" w:space="0" w:color="auto"/>
                <w:bottom w:val="none" w:sz="0" w:space="0" w:color="auto"/>
                <w:right w:val="none" w:sz="0" w:space="0" w:color="auto"/>
              </w:divBdr>
            </w:div>
            <w:div w:id="382601365">
              <w:marLeft w:val="480"/>
              <w:marRight w:val="0"/>
              <w:marTop w:val="0"/>
              <w:marBottom w:val="0"/>
              <w:divBdr>
                <w:top w:val="none" w:sz="0" w:space="0" w:color="auto"/>
                <w:left w:val="none" w:sz="0" w:space="0" w:color="auto"/>
                <w:bottom w:val="none" w:sz="0" w:space="0" w:color="auto"/>
                <w:right w:val="none" w:sz="0" w:space="0" w:color="auto"/>
              </w:divBdr>
            </w:div>
            <w:div w:id="382604756">
              <w:marLeft w:val="480"/>
              <w:marRight w:val="0"/>
              <w:marTop w:val="0"/>
              <w:marBottom w:val="0"/>
              <w:divBdr>
                <w:top w:val="none" w:sz="0" w:space="0" w:color="auto"/>
                <w:left w:val="none" w:sz="0" w:space="0" w:color="auto"/>
                <w:bottom w:val="none" w:sz="0" w:space="0" w:color="auto"/>
                <w:right w:val="none" w:sz="0" w:space="0" w:color="auto"/>
              </w:divBdr>
            </w:div>
            <w:div w:id="382605453">
              <w:marLeft w:val="480"/>
              <w:marRight w:val="0"/>
              <w:marTop w:val="0"/>
              <w:marBottom w:val="0"/>
              <w:divBdr>
                <w:top w:val="none" w:sz="0" w:space="0" w:color="auto"/>
                <w:left w:val="none" w:sz="0" w:space="0" w:color="auto"/>
                <w:bottom w:val="none" w:sz="0" w:space="0" w:color="auto"/>
                <w:right w:val="none" w:sz="0" w:space="0" w:color="auto"/>
              </w:divBdr>
            </w:div>
            <w:div w:id="382750983">
              <w:marLeft w:val="480"/>
              <w:marRight w:val="0"/>
              <w:marTop w:val="0"/>
              <w:marBottom w:val="0"/>
              <w:divBdr>
                <w:top w:val="none" w:sz="0" w:space="0" w:color="auto"/>
                <w:left w:val="none" w:sz="0" w:space="0" w:color="auto"/>
                <w:bottom w:val="none" w:sz="0" w:space="0" w:color="auto"/>
                <w:right w:val="none" w:sz="0" w:space="0" w:color="auto"/>
              </w:divBdr>
            </w:div>
            <w:div w:id="382875620">
              <w:marLeft w:val="480"/>
              <w:marRight w:val="0"/>
              <w:marTop w:val="0"/>
              <w:marBottom w:val="0"/>
              <w:divBdr>
                <w:top w:val="none" w:sz="0" w:space="0" w:color="auto"/>
                <w:left w:val="none" w:sz="0" w:space="0" w:color="auto"/>
                <w:bottom w:val="none" w:sz="0" w:space="0" w:color="auto"/>
                <w:right w:val="none" w:sz="0" w:space="0" w:color="auto"/>
              </w:divBdr>
            </w:div>
            <w:div w:id="383019214">
              <w:marLeft w:val="480"/>
              <w:marRight w:val="0"/>
              <w:marTop w:val="0"/>
              <w:marBottom w:val="0"/>
              <w:divBdr>
                <w:top w:val="none" w:sz="0" w:space="0" w:color="auto"/>
                <w:left w:val="none" w:sz="0" w:space="0" w:color="auto"/>
                <w:bottom w:val="none" w:sz="0" w:space="0" w:color="auto"/>
                <w:right w:val="none" w:sz="0" w:space="0" w:color="auto"/>
              </w:divBdr>
            </w:div>
            <w:div w:id="383214825">
              <w:marLeft w:val="480"/>
              <w:marRight w:val="0"/>
              <w:marTop w:val="0"/>
              <w:marBottom w:val="0"/>
              <w:divBdr>
                <w:top w:val="none" w:sz="0" w:space="0" w:color="auto"/>
                <w:left w:val="none" w:sz="0" w:space="0" w:color="auto"/>
                <w:bottom w:val="none" w:sz="0" w:space="0" w:color="auto"/>
                <w:right w:val="none" w:sz="0" w:space="0" w:color="auto"/>
              </w:divBdr>
            </w:div>
            <w:div w:id="383217710">
              <w:marLeft w:val="480"/>
              <w:marRight w:val="0"/>
              <w:marTop w:val="0"/>
              <w:marBottom w:val="0"/>
              <w:divBdr>
                <w:top w:val="none" w:sz="0" w:space="0" w:color="auto"/>
                <w:left w:val="none" w:sz="0" w:space="0" w:color="auto"/>
                <w:bottom w:val="none" w:sz="0" w:space="0" w:color="auto"/>
                <w:right w:val="none" w:sz="0" w:space="0" w:color="auto"/>
              </w:divBdr>
            </w:div>
            <w:div w:id="383481998">
              <w:marLeft w:val="480"/>
              <w:marRight w:val="0"/>
              <w:marTop w:val="0"/>
              <w:marBottom w:val="0"/>
              <w:divBdr>
                <w:top w:val="none" w:sz="0" w:space="0" w:color="auto"/>
                <w:left w:val="none" w:sz="0" w:space="0" w:color="auto"/>
                <w:bottom w:val="none" w:sz="0" w:space="0" w:color="auto"/>
                <w:right w:val="none" w:sz="0" w:space="0" w:color="auto"/>
              </w:divBdr>
            </w:div>
            <w:div w:id="383794002">
              <w:marLeft w:val="480"/>
              <w:marRight w:val="0"/>
              <w:marTop w:val="0"/>
              <w:marBottom w:val="0"/>
              <w:divBdr>
                <w:top w:val="none" w:sz="0" w:space="0" w:color="auto"/>
                <w:left w:val="none" w:sz="0" w:space="0" w:color="auto"/>
                <w:bottom w:val="none" w:sz="0" w:space="0" w:color="auto"/>
                <w:right w:val="none" w:sz="0" w:space="0" w:color="auto"/>
              </w:divBdr>
            </w:div>
            <w:div w:id="383994195">
              <w:marLeft w:val="480"/>
              <w:marRight w:val="0"/>
              <w:marTop w:val="0"/>
              <w:marBottom w:val="0"/>
              <w:divBdr>
                <w:top w:val="none" w:sz="0" w:space="0" w:color="auto"/>
                <w:left w:val="none" w:sz="0" w:space="0" w:color="auto"/>
                <w:bottom w:val="none" w:sz="0" w:space="0" w:color="auto"/>
                <w:right w:val="none" w:sz="0" w:space="0" w:color="auto"/>
              </w:divBdr>
            </w:div>
            <w:div w:id="383994552">
              <w:marLeft w:val="480"/>
              <w:marRight w:val="0"/>
              <w:marTop w:val="0"/>
              <w:marBottom w:val="0"/>
              <w:divBdr>
                <w:top w:val="none" w:sz="0" w:space="0" w:color="auto"/>
                <w:left w:val="none" w:sz="0" w:space="0" w:color="auto"/>
                <w:bottom w:val="none" w:sz="0" w:space="0" w:color="auto"/>
                <w:right w:val="none" w:sz="0" w:space="0" w:color="auto"/>
              </w:divBdr>
            </w:div>
            <w:div w:id="384186983">
              <w:marLeft w:val="480"/>
              <w:marRight w:val="0"/>
              <w:marTop w:val="0"/>
              <w:marBottom w:val="0"/>
              <w:divBdr>
                <w:top w:val="none" w:sz="0" w:space="0" w:color="auto"/>
                <w:left w:val="none" w:sz="0" w:space="0" w:color="auto"/>
                <w:bottom w:val="none" w:sz="0" w:space="0" w:color="auto"/>
                <w:right w:val="none" w:sz="0" w:space="0" w:color="auto"/>
              </w:divBdr>
            </w:div>
            <w:div w:id="384304751">
              <w:marLeft w:val="480"/>
              <w:marRight w:val="0"/>
              <w:marTop w:val="0"/>
              <w:marBottom w:val="0"/>
              <w:divBdr>
                <w:top w:val="none" w:sz="0" w:space="0" w:color="auto"/>
                <w:left w:val="none" w:sz="0" w:space="0" w:color="auto"/>
                <w:bottom w:val="none" w:sz="0" w:space="0" w:color="auto"/>
                <w:right w:val="none" w:sz="0" w:space="0" w:color="auto"/>
              </w:divBdr>
            </w:div>
            <w:div w:id="384566062">
              <w:marLeft w:val="480"/>
              <w:marRight w:val="0"/>
              <w:marTop w:val="0"/>
              <w:marBottom w:val="0"/>
              <w:divBdr>
                <w:top w:val="none" w:sz="0" w:space="0" w:color="auto"/>
                <w:left w:val="none" w:sz="0" w:space="0" w:color="auto"/>
                <w:bottom w:val="none" w:sz="0" w:space="0" w:color="auto"/>
                <w:right w:val="none" w:sz="0" w:space="0" w:color="auto"/>
              </w:divBdr>
            </w:div>
            <w:div w:id="384566876">
              <w:marLeft w:val="480"/>
              <w:marRight w:val="0"/>
              <w:marTop w:val="0"/>
              <w:marBottom w:val="0"/>
              <w:divBdr>
                <w:top w:val="none" w:sz="0" w:space="0" w:color="auto"/>
                <w:left w:val="none" w:sz="0" w:space="0" w:color="auto"/>
                <w:bottom w:val="none" w:sz="0" w:space="0" w:color="auto"/>
                <w:right w:val="none" w:sz="0" w:space="0" w:color="auto"/>
              </w:divBdr>
            </w:div>
            <w:div w:id="384648088">
              <w:marLeft w:val="480"/>
              <w:marRight w:val="0"/>
              <w:marTop w:val="0"/>
              <w:marBottom w:val="0"/>
              <w:divBdr>
                <w:top w:val="none" w:sz="0" w:space="0" w:color="auto"/>
                <w:left w:val="none" w:sz="0" w:space="0" w:color="auto"/>
                <w:bottom w:val="none" w:sz="0" w:space="0" w:color="auto"/>
                <w:right w:val="none" w:sz="0" w:space="0" w:color="auto"/>
              </w:divBdr>
            </w:div>
            <w:div w:id="384764862">
              <w:marLeft w:val="480"/>
              <w:marRight w:val="0"/>
              <w:marTop w:val="0"/>
              <w:marBottom w:val="0"/>
              <w:divBdr>
                <w:top w:val="none" w:sz="0" w:space="0" w:color="auto"/>
                <w:left w:val="none" w:sz="0" w:space="0" w:color="auto"/>
                <w:bottom w:val="none" w:sz="0" w:space="0" w:color="auto"/>
                <w:right w:val="none" w:sz="0" w:space="0" w:color="auto"/>
              </w:divBdr>
            </w:div>
            <w:div w:id="384834985">
              <w:marLeft w:val="480"/>
              <w:marRight w:val="0"/>
              <w:marTop w:val="0"/>
              <w:marBottom w:val="0"/>
              <w:divBdr>
                <w:top w:val="none" w:sz="0" w:space="0" w:color="auto"/>
                <w:left w:val="none" w:sz="0" w:space="0" w:color="auto"/>
                <w:bottom w:val="none" w:sz="0" w:space="0" w:color="auto"/>
                <w:right w:val="none" w:sz="0" w:space="0" w:color="auto"/>
              </w:divBdr>
            </w:div>
            <w:div w:id="384840253">
              <w:marLeft w:val="480"/>
              <w:marRight w:val="0"/>
              <w:marTop w:val="0"/>
              <w:marBottom w:val="0"/>
              <w:divBdr>
                <w:top w:val="none" w:sz="0" w:space="0" w:color="auto"/>
                <w:left w:val="none" w:sz="0" w:space="0" w:color="auto"/>
                <w:bottom w:val="none" w:sz="0" w:space="0" w:color="auto"/>
                <w:right w:val="none" w:sz="0" w:space="0" w:color="auto"/>
              </w:divBdr>
            </w:div>
            <w:div w:id="385031093">
              <w:marLeft w:val="480"/>
              <w:marRight w:val="0"/>
              <w:marTop w:val="0"/>
              <w:marBottom w:val="0"/>
              <w:divBdr>
                <w:top w:val="none" w:sz="0" w:space="0" w:color="auto"/>
                <w:left w:val="none" w:sz="0" w:space="0" w:color="auto"/>
                <w:bottom w:val="none" w:sz="0" w:space="0" w:color="auto"/>
                <w:right w:val="none" w:sz="0" w:space="0" w:color="auto"/>
              </w:divBdr>
            </w:div>
            <w:div w:id="385296413">
              <w:marLeft w:val="480"/>
              <w:marRight w:val="0"/>
              <w:marTop w:val="0"/>
              <w:marBottom w:val="0"/>
              <w:divBdr>
                <w:top w:val="none" w:sz="0" w:space="0" w:color="auto"/>
                <w:left w:val="none" w:sz="0" w:space="0" w:color="auto"/>
                <w:bottom w:val="none" w:sz="0" w:space="0" w:color="auto"/>
                <w:right w:val="none" w:sz="0" w:space="0" w:color="auto"/>
              </w:divBdr>
            </w:div>
            <w:div w:id="385379679">
              <w:marLeft w:val="480"/>
              <w:marRight w:val="0"/>
              <w:marTop w:val="0"/>
              <w:marBottom w:val="0"/>
              <w:divBdr>
                <w:top w:val="none" w:sz="0" w:space="0" w:color="auto"/>
                <w:left w:val="none" w:sz="0" w:space="0" w:color="auto"/>
                <w:bottom w:val="none" w:sz="0" w:space="0" w:color="auto"/>
                <w:right w:val="none" w:sz="0" w:space="0" w:color="auto"/>
              </w:divBdr>
            </w:div>
            <w:div w:id="385689789">
              <w:marLeft w:val="480"/>
              <w:marRight w:val="0"/>
              <w:marTop w:val="0"/>
              <w:marBottom w:val="0"/>
              <w:divBdr>
                <w:top w:val="none" w:sz="0" w:space="0" w:color="auto"/>
                <w:left w:val="none" w:sz="0" w:space="0" w:color="auto"/>
                <w:bottom w:val="none" w:sz="0" w:space="0" w:color="auto"/>
                <w:right w:val="none" w:sz="0" w:space="0" w:color="auto"/>
              </w:divBdr>
            </w:div>
            <w:div w:id="385758928">
              <w:marLeft w:val="480"/>
              <w:marRight w:val="0"/>
              <w:marTop w:val="0"/>
              <w:marBottom w:val="0"/>
              <w:divBdr>
                <w:top w:val="none" w:sz="0" w:space="0" w:color="auto"/>
                <w:left w:val="none" w:sz="0" w:space="0" w:color="auto"/>
                <w:bottom w:val="none" w:sz="0" w:space="0" w:color="auto"/>
                <w:right w:val="none" w:sz="0" w:space="0" w:color="auto"/>
              </w:divBdr>
            </w:div>
            <w:div w:id="385766291">
              <w:marLeft w:val="480"/>
              <w:marRight w:val="0"/>
              <w:marTop w:val="0"/>
              <w:marBottom w:val="0"/>
              <w:divBdr>
                <w:top w:val="none" w:sz="0" w:space="0" w:color="auto"/>
                <w:left w:val="none" w:sz="0" w:space="0" w:color="auto"/>
                <w:bottom w:val="none" w:sz="0" w:space="0" w:color="auto"/>
                <w:right w:val="none" w:sz="0" w:space="0" w:color="auto"/>
              </w:divBdr>
            </w:div>
            <w:div w:id="385878194">
              <w:marLeft w:val="480"/>
              <w:marRight w:val="0"/>
              <w:marTop w:val="0"/>
              <w:marBottom w:val="0"/>
              <w:divBdr>
                <w:top w:val="none" w:sz="0" w:space="0" w:color="auto"/>
                <w:left w:val="none" w:sz="0" w:space="0" w:color="auto"/>
                <w:bottom w:val="none" w:sz="0" w:space="0" w:color="auto"/>
                <w:right w:val="none" w:sz="0" w:space="0" w:color="auto"/>
              </w:divBdr>
            </w:div>
            <w:div w:id="385908702">
              <w:marLeft w:val="480"/>
              <w:marRight w:val="0"/>
              <w:marTop w:val="0"/>
              <w:marBottom w:val="0"/>
              <w:divBdr>
                <w:top w:val="none" w:sz="0" w:space="0" w:color="auto"/>
                <w:left w:val="none" w:sz="0" w:space="0" w:color="auto"/>
                <w:bottom w:val="none" w:sz="0" w:space="0" w:color="auto"/>
                <w:right w:val="none" w:sz="0" w:space="0" w:color="auto"/>
              </w:divBdr>
            </w:div>
            <w:div w:id="386030081">
              <w:marLeft w:val="480"/>
              <w:marRight w:val="0"/>
              <w:marTop w:val="0"/>
              <w:marBottom w:val="0"/>
              <w:divBdr>
                <w:top w:val="none" w:sz="0" w:space="0" w:color="auto"/>
                <w:left w:val="none" w:sz="0" w:space="0" w:color="auto"/>
                <w:bottom w:val="none" w:sz="0" w:space="0" w:color="auto"/>
                <w:right w:val="none" w:sz="0" w:space="0" w:color="auto"/>
              </w:divBdr>
            </w:div>
            <w:div w:id="386417981">
              <w:marLeft w:val="480"/>
              <w:marRight w:val="0"/>
              <w:marTop w:val="0"/>
              <w:marBottom w:val="0"/>
              <w:divBdr>
                <w:top w:val="none" w:sz="0" w:space="0" w:color="auto"/>
                <w:left w:val="none" w:sz="0" w:space="0" w:color="auto"/>
                <w:bottom w:val="none" w:sz="0" w:space="0" w:color="auto"/>
                <w:right w:val="none" w:sz="0" w:space="0" w:color="auto"/>
              </w:divBdr>
            </w:div>
            <w:div w:id="386612544">
              <w:marLeft w:val="480"/>
              <w:marRight w:val="0"/>
              <w:marTop w:val="0"/>
              <w:marBottom w:val="0"/>
              <w:divBdr>
                <w:top w:val="none" w:sz="0" w:space="0" w:color="auto"/>
                <w:left w:val="none" w:sz="0" w:space="0" w:color="auto"/>
                <w:bottom w:val="none" w:sz="0" w:space="0" w:color="auto"/>
                <w:right w:val="none" w:sz="0" w:space="0" w:color="auto"/>
              </w:divBdr>
            </w:div>
            <w:div w:id="386732521">
              <w:marLeft w:val="480"/>
              <w:marRight w:val="0"/>
              <w:marTop w:val="0"/>
              <w:marBottom w:val="0"/>
              <w:divBdr>
                <w:top w:val="none" w:sz="0" w:space="0" w:color="auto"/>
                <w:left w:val="none" w:sz="0" w:space="0" w:color="auto"/>
                <w:bottom w:val="none" w:sz="0" w:space="0" w:color="auto"/>
                <w:right w:val="none" w:sz="0" w:space="0" w:color="auto"/>
              </w:divBdr>
            </w:div>
            <w:div w:id="386951650">
              <w:marLeft w:val="480"/>
              <w:marRight w:val="0"/>
              <w:marTop w:val="0"/>
              <w:marBottom w:val="0"/>
              <w:divBdr>
                <w:top w:val="none" w:sz="0" w:space="0" w:color="auto"/>
                <w:left w:val="none" w:sz="0" w:space="0" w:color="auto"/>
                <w:bottom w:val="none" w:sz="0" w:space="0" w:color="auto"/>
                <w:right w:val="none" w:sz="0" w:space="0" w:color="auto"/>
              </w:divBdr>
            </w:div>
            <w:div w:id="386993705">
              <w:marLeft w:val="480"/>
              <w:marRight w:val="0"/>
              <w:marTop w:val="0"/>
              <w:marBottom w:val="0"/>
              <w:divBdr>
                <w:top w:val="none" w:sz="0" w:space="0" w:color="auto"/>
                <w:left w:val="none" w:sz="0" w:space="0" w:color="auto"/>
                <w:bottom w:val="none" w:sz="0" w:space="0" w:color="auto"/>
                <w:right w:val="none" w:sz="0" w:space="0" w:color="auto"/>
              </w:divBdr>
            </w:div>
            <w:div w:id="387264005">
              <w:marLeft w:val="480"/>
              <w:marRight w:val="0"/>
              <w:marTop w:val="0"/>
              <w:marBottom w:val="0"/>
              <w:divBdr>
                <w:top w:val="none" w:sz="0" w:space="0" w:color="auto"/>
                <w:left w:val="none" w:sz="0" w:space="0" w:color="auto"/>
                <w:bottom w:val="none" w:sz="0" w:space="0" w:color="auto"/>
                <w:right w:val="none" w:sz="0" w:space="0" w:color="auto"/>
              </w:divBdr>
            </w:div>
            <w:div w:id="387731535">
              <w:marLeft w:val="480"/>
              <w:marRight w:val="0"/>
              <w:marTop w:val="0"/>
              <w:marBottom w:val="0"/>
              <w:divBdr>
                <w:top w:val="none" w:sz="0" w:space="0" w:color="auto"/>
                <w:left w:val="none" w:sz="0" w:space="0" w:color="auto"/>
                <w:bottom w:val="none" w:sz="0" w:space="0" w:color="auto"/>
                <w:right w:val="none" w:sz="0" w:space="0" w:color="auto"/>
              </w:divBdr>
            </w:div>
            <w:div w:id="387799801">
              <w:marLeft w:val="480"/>
              <w:marRight w:val="0"/>
              <w:marTop w:val="0"/>
              <w:marBottom w:val="0"/>
              <w:divBdr>
                <w:top w:val="none" w:sz="0" w:space="0" w:color="auto"/>
                <w:left w:val="none" w:sz="0" w:space="0" w:color="auto"/>
                <w:bottom w:val="none" w:sz="0" w:space="0" w:color="auto"/>
                <w:right w:val="none" w:sz="0" w:space="0" w:color="auto"/>
              </w:divBdr>
            </w:div>
            <w:div w:id="387998626">
              <w:marLeft w:val="480"/>
              <w:marRight w:val="0"/>
              <w:marTop w:val="0"/>
              <w:marBottom w:val="0"/>
              <w:divBdr>
                <w:top w:val="none" w:sz="0" w:space="0" w:color="auto"/>
                <w:left w:val="none" w:sz="0" w:space="0" w:color="auto"/>
                <w:bottom w:val="none" w:sz="0" w:space="0" w:color="auto"/>
                <w:right w:val="none" w:sz="0" w:space="0" w:color="auto"/>
              </w:divBdr>
            </w:div>
            <w:div w:id="388040291">
              <w:marLeft w:val="480"/>
              <w:marRight w:val="0"/>
              <w:marTop w:val="0"/>
              <w:marBottom w:val="0"/>
              <w:divBdr>
                <w:top w:val="none" w:sz="0" w:space="0" w:color="auto"/>
                <w:left w:val="none" w:sz="0" w:space="0" w:color="auto"/>
                <w:bottom w:val="none" w:sz="0" w:space="0" w:color="auto"/>
                <w:right w:val="none" w:sz="0" w:space="0" w:color="auto"/>
              </w:divBdr>
            </w:div>
            <w:div w:id="388188422">
              <w:marLeft w:val="480"/>
              <w:marRight w:val="0"/>
              <w:marTop w:val="0"/>
              <w:marBottom w:val="0"/>
              <w:divBdr>
                <w:top w:val="none" w:sz="0" w:space="0" w:color="auto"/>
                <w:left w:val="none" w:sz="0" w:space="0" w:color="auto"/>
                <w:bottom w:val="none" w:sz="0" w:space="0" w:color="auto"/>
                <w:right w:val="none" w:sz="0" w:space="0" w:color="auto"/>
              </w:divBdr>
            </w:div>
            <w:div w:id="388265566">
              <w:marLeft w:val="480"/>
              <w:marRight w:val="0"/>
              <w:marTop w:val="0"/>
              <w:marBottom w:val="0"/>
              <w:divBdr>
                <w:top w:val="none" w:sz="0" w:space="0" w:color="auto"/>
                <w:left w:val="none" w:sz="0" w:space="0" w:color="auto"/>
                <w:bottom w:val="none" w:sz="0" w:space="0" w:color="auto"/>
                <w:right w:val="none" w:sz="0" w:space="0" w:color="auto"/>
              </w:divBdr>
            </w:div>
            <w:div w:id="388501390">
              <w:marLeft w:val="480"/>
              <w:marRight w:val="0"/>
              <w:marTop w:val="0"/>
              <w:marBottom w:val="0"/>
              <w:divBdr>
                <w:top w:val="none" w:sz="0" w:space="0" w:color="auto"/>
                <w:left w:val="none" w:sz="0" w:space="0" w:color="auto"/>
                <w:bottom w:val="none" w:sz="0" w:space="0" w:color="auto"/>
                <w:right w:val="none" w:sz="0" w:space="0" w:color="auto"/>
              </w:divBdr>
            </w:div>
            <w:div w:id="388502740">
              <w:marLeft w:val="480"/>
              <w:marRight w:val="0"/>
              <w:marTop w:val="0"/>
              <w:marBottom w:val="0"/>
              <w:divBdr>
                <w:top w:val="none" w:sz="0" w:space="0" w:color="auto"/>
                <w:left w:val="none" w:sz="0" w:space="0" w:color="auto"/>
                <w:bottom w:val="none" w:sz="0" w:space="0" w:color="auto"/>
                <w:right w:val="none" w:sz="0" w:space="0" w:color="auto"/>
              </w:divBdr>
            </w:div>
            <w:div w:id="388695163">
              <w:marLeft w:val="480"/>
              <w:marRight w:val="0"/>
              <w:marTop w:val="0"/>
              <w:marBottom w:val="0"/>
              <w:divBdr>
                <w:top w:val="none" w:sz="0" w:space="0" w:color="auto"/>
                <w:left w:val="none" w:sz="0" w:space="0" w:color="auto"/>
                <w:bottom w:val="none" w:sz="0" w:space="0" w:color="auto"/>
                <w:right w:val="none" w:sz="0" w:space="0" w:color="auto"/>
              </w:divBdr>
            </w:div>
            <w:div w:id="388695296">
              <w:marLeft w:val="480"/>
              <w:marRight w:val="0"/>
              <w:marTop w:val="0"/>
              <w:marBottom w:val="0"/>
              <w:divBdr>
                <w:top w:val="none" w:sz="0" w:space="0" w:color="auto"/>
                <w:left w:val="none" w:sz="0" w:space="0" w:color="auto"/>
                <w:bottom w:val="none" w:sz="0" w:space="0" w:color="auto"/>
                <w:right w:val="none" w:sz="0" w:space="0" w:color="auto"/>
              </w:divBdr>
            </w:div>
            <w:div w:id="388767160">
              <w:marLeft w:val="480"/>
              <w:marRight w:val="0"/>
              <w:marTop w:val="0"/>
              <w:marBottom w:val="0"/>
              <w:divBdr>
                <w:top w:val="none" w:sz="0" w:space="0" w:color="auto"/>
                <w:left w:val="none" w:sz="0" w:space="0" w:color="auto"/>
                <w:bottom w:val="none" w:sz="0" w:space="0" w:color="auto"/>
                <w:right w:val="none" w:sz="0" w:space="0" w:color="auto"/>
              </w:divBdr>
            </w:div>
            <w:div w:id="388768544">
              <w:marLeft w:val="480"/>
              <w:marRight w:val="0"/>
              <w:marTop w:val="0"/>
              <w:marBottom w:val="0"/>
              <w:divBdr>
                <w:top w:val="none" w:sz="0" w:space="0" w:color="auto"/>
                <w:left w:val="none" w:sz="0" w:space="0" w:color="auto"/>
                <w:bottom w:val="none" w:sz="0" w:space="0" w:color="auto"/>
                <w:right w:val="none" w:sz="0" w:space="0" w:color="auto"/>
              </w:divBdr>
            </w:div>
            <w:div w:id="388919076">
              <w:marLeft w:val="480"/>
              <w:marRight w:val="0"/>
              <w:marTop w:val="0"/>
              <w:marBottom w:val="0"/>
              <w:divBdr>
                <w:top w:val="none" w:sz="0" w:space="0" w:color="auto"/>
                <w:left w:val="none" w:sz="0" w:space="0" w:color="auto"/>
                <w:bottom w:val="none" w:sz="0" w:space="0" w:color="auto"/>
                <w:right w:val="none" w:sz="0" w:space="0" w:color="auto"/>
              </w:divBdr>
            </w:div>
            <w:div w:id="388922536">
              <w:marLeft w:val="480"/>
              <w:marRight w:val="0"/>
              <w:marTop w:val="0"/>
              <w:marBottom w:val="0"/>
              <w:divBdr>
                <w:top w:val="none" w:sz="0" w:space="0" w:color="auto"/>
                <w:left w:val="none" w:sz="0" w:space="0" w:color="auto"/>
                <w:bottom w:val="none" w:sz="0" w:space="0" w:color="auto"/>
                <w:right w:val="none" w:sz="0" w:space="0" w:color="auto"/>
              </w:divBdr>
            </w:div>
            <w:div w:id="389042558">
              <w:marLeft w:val="480"/>
              <w:marRight w:val="0"/>
              <w:marTop w:val="0"/>
              <w:marBottom w:val="0"/>
              <w:divBdr>
                <w:top w:val="none" w:sz="0" w:space="0" w:color="auto"/>
                <w:left w:val="none" w:sz="0" w:space="0" w:color="auto"/>
                <w:bottom w:val="none" w:sz="0" w:space="0" w:color="auto"/>
                <w:right w:val="none" w:sz="0" w:space="0" w:color="auto"/>
              </w:divBdr>
            </w:div>
            <w:div w:id="389616461">
              <w:marLeft w:val="480"/>
              <w:marRight w:val="0"/>
              <w:marTop w:val="0"/>
              <w:marBottom w:val="0"/>
              <w:divBdr>
                <w:top w:val="none" w:sz="0" w:space="0" w:color="auto"/>
                <w:left w:val="none" w:sz="0" w:space="0" w:color="auto"/>
                <w:bottom w:val="none" w:sz="0" w:space="0" w:color="auto"/>
                <w:right w:val="none" w:sz="0" w:space="0" w:color="auto"/>
              </w:divBdr>
            </w:div>
            <w:div w:id="389839607">
              <w:marLeft w:val="480"/>
              <w:marRight w:val="0"/>
              <w:marTop w:val="0"/>
              <w:marBottom w:val="0"/>
              <w:divBdr>
                <w:top w:val="none" w:sz="0" w:space="0" w:color="auto"/>
                <w:left w:val="none" w:sz="0" w:space="0" w:color="auto"/>
                <w:bottom w:val="none" w:sz="0" w:space="0" w:color="auto"/>
                <w:right w:val="none" w:sz="0" w:space="0" w:color="auto"/>
              </w:divBdr>
            </w:div>
            <w:div w:id="389961486">
              <w:marLeft w:val="480"/>
              <w:marRight w:val="0"/>
              <w:marTop w:val="0"/>
              <w:marBottom w:val="0"/>
              <w:divBdr>
                <w:top w:val="none" w:sz="0" w:space="0" w:color="auto"/>
                <w:left w:val="none" w:sz="0" w:space="0" w:color="auto"/>
                <w:bottom w:val="none" w:sz="0" w:space="0" w:color="auto"/>
                <w:right w:val="none" w:sz="0" w:space="0" w:color="auto"/>
              </w:divBdr>
            </w:div>
            <w:div w:id="390009152">
              <w:marLeft w:val="480"/>
              <w:marRight w:val="0"/>
              <w:marTop w:val="0"/>
              <w:marBottom w:val="0"/>
              <w:divBdr>
                <w:top w:val="none" w:sz="0" w:space="0" w:color="auto"/>
                <w:left w:val="none" w:sz="0" w:space="0" w:color="auto"/>
                <w:bottom w:val="none" w:sz="0" w:space="0" w:color="auto"/>
                <w:right w:val="none" w:sz="0" w:space="0" w:color="auto"/>
              </w:divBdr>
            </w:div>
            <w:div w:id="390034622">
              <w:marLeft w:val="480"/>
              <w:marRight w:val="0"/>
              <w:marTop w:val="0"/>
              <w:marBottom w:val="0"/>
              <w:divBdr>
                <w:top w:val="none" w:sz="0" w:space="0" w:color="auto"/>
                <w:left w:val="none" w:sz="0" w:space="0" w:color="auto"/>
                <w:bottom w:val="none" w:sz="0" w:space="0" w:color="auto"/>
                <w:right w:val="none" w:sz="0" w:space="0" w:color="auto"/>
              </w:divBdr>
            </w:div>
            <w:div w:id="390273053">
              <w:marLeft w:val="480"/>
              <w:marRight w:val="0"/>
              <w:marTop w:val="0"/>
              <w:marBottom w:val="0"/>
              <w:divBdr>
                <w:top w:val="none" w:sz="0" w:space="0" w:color="auto"/>
                <w:left w:val="none" w:sz="0" w:space="0" w:color="auto"/>
                <w:bottom w:val="none" w:sz="0" w:space="0" w:color="auto"/>
                <w:right w:val="none" w:sz="0" w:space="0" w:color="auto"/>
              </w:divBdr>
            </w:div>
            <w:div w:id="390540611">
              <w:marLeft w:val="480"/>
              <w:marRight w:val="0"/>
              <w:marTop w:val="0"/>
              <w:marBottom w:val="0"/>
              <w:divBdr>
                <w:top w:val="none" w:sz="0" w:space="0" w:color="auto"/>
                <w:left w:val="none" w:sz="0" w:space="0" w:color="auto"/>
                <w:bottom w:val="none" w:sz="0" w:space="0" w:color="auto"/>
                <w:right w:val="none" w:sz="0" w:space="0" w:color="auto"/>
              </w:divBdr>
            </w:div>
            <w:div w:id="390544913">
              <w:marLeft w:val="480"/>
              <w:marRight w:val="0"/>
              <w:marTop w:val="0"/>
              <w:marBottom w:val="0"/>
              <w:divBdr>
                <w:top w:val="none" w:sz="0" w:space="0" w:color="auto"/>
                <w:left w:val="none" w:sz="0" w:space="0" w:color="auto"/>
                <w:bottom w:val="none" w:sz="0" w:space="0" w:color="auto"/>
                <w:right w:val="none" w:sz="0" w:space="0" w:color="auto"/>
              </w:divBdr>
            </w:div>
            <w:div w:id="390618696">
              <w:marLeft w:val="480"/>
              <w:marRight w:val="0"/>
              <w:marTop w:val="0"/>
              <w:marBottom w:val="0"/>
              <w:divBdr>
                <w:top w:val="none" w:sz="0" w:space="0" w:color="auto"/>
                <w:left w:val="none" w:sz="0" w:space="0" w:color="auto"/>
                <w:bottom w:val="none" w:sz="0" w:space="0" w:color="auto"/>
                <w:right w:val="none" w:sz="0" w:space="0" w:color="auto"/>
              </w:divBdr>
            </w:div>
            <w:div w:id="390740241">
              <w:marLeft w:val="480"/>
              <w:marRight w:val="0"/>
              <w:marTop w:val="0"/>
              <w:marBottom w:val="0"/>
              <w:divBdr>
                <w:top w:val="none" w:sz="0" w:space="0" w:color="auto"/>
                <w:left w:val="none" w:sz="0" w:space="0" w:color="auto"/>
                <w:bottom w:val="none" w:sz="0" w:space="0" w:color="auto"/>
                <w:right w:val="none" w:sz="0" w:space="0" w:color="auto"/>
              </w:divBdr>
            </w:div>
            <w:div w:id="391079133">
              <w:marLeft w:val="480"/>
              <w:marRight w:val="0"/>
              <w:marTop w:val="0"/>
              <w:marBottom w:val="0"/>
              <w:divBdr>
                <w:top w:val="none" w:sz="0" w:space="0" w:color="auto"/>
                <w:left w:val="none" w:sz="0" w:space="0" w:color="auto"/>
                <w:bottom w:val="none" w:sz="0" w:space="0" w:color="auto"/>
                <w:right w:val="none" w:sz="0" w:space="0" w:color="auto"/>
              </w:divBdr>
            </w:div>
            <w:div w:id="391192987">
              <w:marLeft w:val="480"/>
              <w:marRight w:val="0"/>
              <w:marTop w:val="0"/>
              <w:marBottom w:val="0"/>
              <w:divBdr>
                <w:top w:val="none" w:sz="0" w:space="0" w:color="auto"/>
                <w:left w:val="none" w:sz="0" w:space="0" w:color="auto"/>
                <w:bottom w:val="none" w:sz="0" w:space="0" w:color="auto"/>
                <w:right w:val="none" w:sz="0" w:space="0" w:color="auto"/>
              </w:divBdr>
            </w:div>
            <w:div w:id="391193134">
              <w:marLeft w:val="480"/>
              <w:marRight w:val="0"/>
              <w:marTop w:val="0"/>
              <w:marBottom w:val="0"/>
              <w:divBdr>
                <w:top w:val="none" w:sz="0" w:space="0" w:color="auto"/>
                <w:left w:val="none" w:sz="0" w:space="0" w:color="auto"/>
                <w:bottom w:val="none" w:sz="0" w:space="0" w:color="auto"/>
                <w:right w:val="none" w:sz="0" w:space="0" w:color="auto"/>
              </w:divBdr>
            </w:div>
            <w:div w:id="391393074">
              <w:marLeft w:val="480"/>
              <w:marRight w:val="0"/>
              <w:marTop w:val="0"/>
              <w:marBottom w:val="0"/>
              <w:divBdr>
                <w:top w:val="none" w:sz="0" w:space="0" w:color="auto"/>
                <w:left w:val="none" w:sz="0" w:space="0" w:color="auto"/>
                <w:bottom w:val="none" w:sz="0" w:space="0" w:color="auto"/>
                <w:right w:val="none" w:sz="0" w:space="0" w:color="auto"/>
              </w:divBdr>
            </w:div>
            <w:div w:id="391394407">
              <w:marLeft w:val="480"/>
              <w:marRight w:val="0"/>
              <w:marTop w:val="0"/>
              <w:marBottom w:val="0"/>
              <w:divBdr>
                <w:top w:val="none" w:sz="0" w:space="0" w:color="auto"/>
                <w:left w:val="none" w:sz="0" w:space="0" w:color="auto"/>
                <w:bottom w:val="none" w:sz="0" w:space="0" w:color="auto"/>
                <w:right w:val="none" w:sz="0" w:space="0" w:color="auto"/>
              </w:divBdr>
            </w:div>
            <w:div w:id="391513296">
              <w:marLeft w:val="480"/>
              <w:marRight w:val="0"/>
              <w:marTop w:val="0"/>
              <w:marBottom w:val="0"/>
              <w:divBdr>
                <w:top w:val="none" w:sz="0" w:space="0" w:color="auto"/>
                <w:left w:val="none" w:sz="0" w:space="0" w:color="auto"/>
                <w:bottom w:val="none" w:sz="0" w:space="0" w:color="auto"/>
                <w:right w:val="none" w:sz="0" w:space="0" w:color="auto"/>
              </w:divBdr>
            </w:div>
            <w:div w:id="391542962">
              <w:marLeft w:val="480"/>
              <w:marRight w:val="0"/>
              <w:marTop w:val="0"/>
              <w:marBottom w:val="0"/>
              <w:divBdr>
                <w:top w:val="none" w:sz="0" w:space="0" w:color="auto"/>
                <w:left w:val="none" w:sz="0" w:space="0" w:color="auto"/>
                <w:bottom w:val="none" w:sz="0" w:space="0" w:color="auto"/>
                <w:right w:val="none" w:sz="0" w:space="0" w:color="auto"/>
              </w:divBdr>
            </w:div>
            <w:div w:id="391738034">
              <w:marLeft w:val="480"/>
              <w:marRight w:val="0"/>
              <w:marTop w:val="0"/>
              <w:marBottom w:val="0"/>
              <w:divBdr>
                <w:top w:val="none" w:sz="0" w:space="0" w:color="auto"/>
                <w:left w:val="none" w:sz="0" w:space="0" w:color="auto"/>
                <w:bottom w:val="none" w:sz="0" w:space="0" w:color="auto"/>
                <w:right w:val="none" w:sz="0" w:space="0" w:color="auto"/>
              </w:divBdr>
            </w:div>
            <w:div w:id="391932969">
              <w:marLeft w:val="480"/>
              <w:marRight w:val="0"/>
              <w:marTop w:val="0"/>
              <w:marBottom w:val="0"/>
              <w:divBdr>
                <w:top w:val="none" w:sz="0" w:space="0" w:color="auto"/>
                <w:left w:val="none" w:sz="0" w:space="0" w:color="auto"/>
                <w:bottom w:val="none" w:sz="0" w:space="0" w:color="auto"/>
                <w:right w:val="none" w:sz="0" w:space="0" w:color="auto"/>
              </w:divBdr>
            </w:div>
            <w:div w:id="392000919">
              <w:marLeft w:val="480"/>
              <w:marRight w:val="0"/>
              <w:marTop w:val="0"/>
              <w:marBottom w:val="0"/>
              <w:divBdr>
                <w:top w:val="none" w:sz="0" w:space="0" w:color="auto"/>
                <w:left w:val="none" w:sz="0" w:space="0" w:color="auto"/>
                <w:bottom w:val="none" w:sz="0" w:space="0" w:color="auto"/>
                <w:right w:val="none" w:sz="0" w:space="0" w:color="auto"/>
              </w:divBdr>
            </w:div>
            <w:div w:id="392047087">
              <w:marLeft w:val="480"/>
              <w:marRight w:val="0"/>
              <w:marTop w:val="0"/>
              <w:marBottom w:val="0"/>
              <w:divBdr>
                <w:top w:val="none" w:sz="0" w:space="0" w:color="auto"/>
                <w:left w:val="none" w:sz="0" w:space="0" w:color="auto"/>
                <w:bottom w:val="none" w:sz="0" w:space="0" w:color="auto"/>
                <w:right w:val="none" w:sz="0" w:space="0" w:color="auto"/>
              </w:divBdr>
            </w:div>
            <w:div w:id="392125327">
              <w:marLeft w:val="480"/>
              <w:marRight w:val="0"/>
              <w:marTop w:val="0"/>
              <w:marBottom w:val="0"/>
              <w:divBdr>
                <w:top w:val="none" w:sz="0" w:space="0" w:color="auto"/>
                <w:left w:val="none" w:sz="0" w:space="0" w:color="auto"/>
                <w:bottom w:val="none" w:sz="0" w:space="0" w:color="auto"/>
                <w:right w:val="none" w:sz="0" w:space="0" w:color="auto"/>
              </w:divBdr>
            </w:div>
            <w:div w:id="392167435">
              <w:marLeft w:val="480"/>
              <w:marRight w:val="0"/>
              <w:marTop w:val="0"/>
              <w:marBottom w:val="0"/>
              <w:divBdr>
                <w:top w:val="none" w:sz="0" w:space="0" w:color="auto"/>
                <w:left w:val="none" w:sz="0" w:space="0" w:color="auto"/>
                <w:bottom w:val="none" w:sz="0" w:space="0" w:color="auto"/>
                <w:right w:val="none" w:sz="0" w:space="0" w:color="auto"/>
              </w:divBdr>
            </w:div>
            <w:div w:id="392312307">
              <w:marLeft w:val="480"/>
              <w:marRight w:val="0"/>
              <w:marTop w:val="0"/>
              <w:marBottom w:val="0"/>
              <w:divBdr>
                <w:top w:val="none" w:sz="0" w:space="0" w:color="auto"/>
                <w:left w:val="none" w:sz="0" w:space="0" w:color="auto"/>
                <w:bottom w:val="none" w:sz="0" w:space="0" w:color="auto"/>
                <w:right w:val="none" w:sz="0" w:space="0" w:color="auto"/>
              </w:divBdr>
            </w:div>
            <w:div w:id="392433163">
              <w:marLeft w:val="480"/>
              <w:marRight w:val="0"/>
              <w:marTop w:val="0"/>
              <w:marBottom w:val="0"/>
              <w:divBdr>
                <w:top w:val="none" w:sz="0" w:space="0" w:color="auto"/>
                <w:left w:val="none" w:sz="0" w:space="0" w:color="auto"/>
                <w:bottom w:val="none" w:sz="0" w:space="0" w:color="auto"/>
                <w:right w:val="none" w:sz="0" w:space="0" w:color="auto"/>
              </w:divBdr>
            </w:div>
            <w:div w:id="392580096">
              <w:marLeft w:val="480"/>
              <w:marRight w:val="0"/>
              <w:marTop w:val="0"/>
              <w:marBottom w:val="0"/>
              <w:divBdr>
                <w:top w:val="none" w:sz="0" w:space="0" w:color="auto"/>
                <w:left w:val="none" w:sz="0" w:space="0" w:color="auto"/>
                <w:bottom w:val="none" w:sz="0" w:space="0" w:color="auto"/>
                <w:right w:val="none" w:sz="0" w:space="0" w:color="auto"/>
              </w:divBdr>
            </w:div>
            <w:div w:id="392582514">
              <w:marLeft w:val="480"/>
              <w:marRight w:val="0"/>
              <w:marTop w:val="0"/>
              <w:marBottom w:val="0"/>
              <w:divBdr>
                <w:top w:val="none" w:sz="0" w:space="0" w:color="auto"/>
                <w:left w:val="none" w:sz="0" w:space="0" w:color="auto"/>
                <w:bottom w:val="none" w:sz="0" w:space="0" w:color="auto"/>
                <w:right w:val="none" w:sz="0" w:space="0" w:color="auto"/>
              </w:divBdr>
            </w:div>
            <w:div w:id="392627883">
              <w:marLeft w:val="480"/>
              <w:marRight w:val="0"/>
              <w:marTop w:val="0"/>
              <w:marBottom w:val="0"/>
              <w:divBdr>
                <w:top w:val="none" w:sz="0" w:space="0" w:color="auto"/>
                <w:left w:val="none" w:sz="0" w:space="0" w:color="auto"/>
                <w:bottom w:val="none" w:sz="0" w:space="0" w:color="auto"/>
                <w:right w:val="none" w:sz="0" w:space="0" w:color="auto"/>
              </w:divBdr>
            </w:div>
            <w:div w:id="392704164">
              <w:marLeft w:val="480"/>
              <w:marRight w:val="0"/>
              <w:marTop w:val="0"/>
              <w:marBottom w:val="0"/>
              <w:divBdr>
                <w:top w:val="none" w:sz="0" w:space="0" w:color="auto"/>
                <w:left w:val="none" w:sz="0" w:space="0" w:color="auto"/>
                <w:bottom w:val="none" w:sz="0" w:space="0" w:color="auto"/>
                <w:right w:val="none" w:sz="0" w:space="0" w:color="auto"/>
              </w:divBdr>
            </w:div>
            <w:div w:id="392777397">
              <w:marLeft w:val="480"/>
              <w:marRight w:val="0"/>
              <w:marTop w:val="0"/>
              <w:marBottom w:val="0"/>
              <w:divBdr>
                <w:top w:val="none" w:sz="0" w:space="0" w:color="auto"/>
                <w:left w:val="none" w:sz="0" w:space="0" w:color="auto"/>
                <w:bottom w:val="none" w:sz="0" w:space="0" w:color="auto"/>
                <w:right w:val="none" w:sz="0" w:space="0" w:color="auto"/>
              </w:divBdr>
            </w:div>
            <w:div w:id="392969457">
              <w:marLeft w:val="480"/>
              <w:marRight w:val="0"/>
              <w:marTop w:val="0"/>
              <w:marBottom w:val="0"/>
              <w:divBdr>
                <w:top w:val="none" w:sz="0" w:space="0" w:color="auto"/>
                <w:left w:val="none" w:sz="0" w:space="0" w:color="auto"/>
                <w:bottom w:val="none" w:sz="0" w:space="0" w:color="auto"/>
                <w:right w:val="none" w:sz="0" w:space="0" w:color="auto"/>
              </w:divBdr>
            </w:div>
            <w:div w:id="392972656">
              <w:marLeft w:val="480"/>
              <w:marRight w:val="0"/>
              <w:marTop w:val="0"/>
              <w:marBottom w:val="0"/>
              <w:divBdr>
                <w:top w:val="none" w:sz="0" w:space="0" w:color="auto"/>
                <w:left w:val="none" w:sz="0" w:space="0" w:color="auto"/>
                <w:bottom w:val="none" w:sz="0" w:space="0" w:color="auto"/>
                <w:right w:val="none" w:sz="0" w:space="0" w:color="auto"/>
              </w:divBdr>
            </w:div>
            <w:div w:id="393434185">
              <w:marLeft w:val="480"/>
              <w:marRight w:val="0"/>
              <w:marTop w:val="0"/>
              <w:marBottom w:val="0"/>
              <w:divBdr>
                <w:top w:val="none" w:sz="0" w:space="0" w:color="auto"/>
                <w:left w:val="none" w:sz="0" w:space="0" w:color="auto"/>
                <w:bottom w:val="none" w:sz="0" w:space="0" w:color="auto"/>
                <w:right w:val="none" w:sz="0" w:space="0" w:color="auto"/>
              </w:divBdr>
            </w:div>
            <w:div w:id="393549001">
              <w:marLeft w:val="480"/>
              <w:marRight w:val="0"/>
              <w:marTop w:val="0"/>
              <w:marBottom w:val="0"/>
              <w:divBdr>
                <w:top w:val="none" w:sz="0" w:space="0" w:color="auto"/>
                <w:left w:val="none" w:sz="0" w:space="0" w:color="auto"/>
                <w:bottom w:val="none" w:sz="0" w:space="0" w:color="auto"/>
                <w:right w:val="none" w:sz="0" w:space="0" w:color="auto"/>
              </w:divBdr>
            </w:div>
            <w:div w:id="393967156">
              <w:marLeft w:val="480"/>
              <w:marRight w:val="0"/>
              <w:marTop w:val="0"/>
              <w:marBottom w:val="0"/>
              <w:divBdr>
                <w:top w:val="none" w:sz="0" w:space="0" w:color="auto"/>
                <w:left w:val="none" w:sz="0" w:space="0" w:color="auto"/>
                <w:bottom w:val="none" w:sz="0" w:space="0" w:color="auto"/>
                <w:right w:val="none" w:sz="0" w:space="0" w:color="auto"/>
              </w:divBdr>
            </w:div>
            <w:div w:id="394015763">
              <w:marLeft w:val="480"/>
              <w:marRight w:val="0"/>
              <w:marTop w:val="0"/>
              <w:marBottom w:val="0"/>
              <w:divBdr>
                <w:top w:val="none" w:sz="0" w:space="0" w:color="auto"/>
                <w:left w:val="none" w:sz="0" w:space="0" w:color="auto"/>
                <w:bottom w:val="none" w:sz="0" w:space="0" w:color="auto"/>
                <w:right w:val="none" w:sz="0" w:space="0" w:color="auto"/>
              </w:divBdr>
            </w:div>
            <w:div w:id="394354242">
              <w:marLeft w:val="480"/>
              <w:marRight w:val="0"/>
              <w:marTop w:val="0"/>
              <w:marBottom w:val="0"/>
              <w:divBdr>
                <w:top w:val="none" w:sz="0" w:space="0" w:color="auto"/>
                <w:left w:val="none" w:sz="0" w:space="0" w:color="auto"/>
                <w:bottom w:val="none" w:sz="0" w:space="0" w:color="auto"/>
                <w:right w:val="none" w:sz="0" w:space="0" w:color="auto"/>
              </w:divBdr>
            </w:div>
            <w:div w:id="394355224">
              <w:marLeft w:val="480"/>
              <w:marRight w:val="0"/>
              <w:marTop w:val="0"/>
              <w:marBottom w:val="0"/>
              <w:divBdr>
                <w:top w:val="none" w:sz="0" w:space="0" w:color="auto"/>
                <w:left w:val="none" w:sz="0" w:space="0" w:color="auto"/>
                <w:bottom w:val="none" w:sz="0" w:space="0" w:color="auto"/>
                <w:right w:val="none" w:sz="0" w:space="0" w:color="auto"/>
              </w:divBdr>
            </w:div>
            <w:div w:id="394594087">
              <w:marLeft w:val="480"/>
              <w:marRight w:val="0"/>
              <w:marTop w:val="0"/>
              <w:marBottom w:val="0"/>
              <w:divBdr>
                <w:top w:val="none" w:sz="0" w:space="0" w:color="auto"/>
                <w:left w:val="none" w:sz="0" w:space="0" w:color="auto"/>
                <w:bottom w:val="none" w:sz="0" w:space="0" w:color="auto"/>
                <w:right w:val="none" w:sz="0" w:space="0" w:color="auto"/>
              </w:divBdr>
            </w:div>
            <w:div w:id="394663106">
              <w:marLeft w:val="480"/>
              <w:marRight w:val="0"/>
              <w:marTop w:val="0"/>
              <w:marBottom w:val="0"/>
              <w:divBdr>
                <w:top w:val="none" w:sz="0" w:space="0" w:color="auto"/>
                <w:left w:val="none" w:sz="0" w:space="0" w:color="auto"/>
                <w:bottom w:val="none" w:sz="0" w:space="0" w:color="auto"/>
                <w:right w:val="none" w:sz="0" w:space="0" w:color="auto"/>
              </w:divBdr>
            </w:div>
            <w:div w:id="394738625">
              <w:marLeft w:val="480"/>
              <w:marRight w:val="0"/>
              <w:marTop w:val="0"/>
              <w:marBottom w:val="0"/>
              <w:divBdr>
                <w:top w:val="none" w:sz="0" w:space="0" w:color="auto"/>
                <w:left w:val="none" w:sz="0" w:space="0" w:color="auto"/>
                <w:bottom w:val="none" w:sz="0" w:space="0" w:color="auto"/>
                <w:right w:val="none" w:sz="0" w:space="0" w:color="auto"/>
              </w:divBdr>
            </w:div>
            <w:div w:id="394932985">
              <w:marLeft w:val="480"/>
              <w:marRight w:val="0"/>
              <w:marTop w:val="0"/>
              <w:marBottom w:val="0"/>
              <w:divBdr>
                <w:top w:val="none" w:sz="0" w:space="0" w:color="auto"/>
                <w:left w:val="none" w:sz="0" w:space="0" w:color="auto"/>
                <w:bottom w:val="none" w:sz="0" w:space="0" w:color="auto"/>
                <w:right w:val="none" w:sz="0" w:space="0" w:color="auto"/>
              </w:divBdr>
            </w:div>
            <w:div w:id="395200655">
              <w:marLeft w:val="480"/>
              <w:marRight w:val="0"/>
              <w:marTop w:val="0"/>
              <w:marBottom w:val="0"/>
              <w:divBdr>
                <w:top w:val="none" w:sz="0" w:space="0" w:color="auto"/>
                <w:left w:val="none" w:sz="0" w:space="0" w:color="auto"/>
                <w:bottom w:val="none" w:sz="0" w:space="0" w:color="auto"/>
                <w:right w:val="none" w:sz="0" w:space="0" w:color="auto"/>
              </w:divBdr>
            </w:div>
            <w:div w:id="395204367">
              <w:marLeft w:val="480"/>
              <w:marRight w:val="0"/>
              <w:marTop w:val="0"/>
              <w:marBottom w:val="0"/>
              <w:divBdr>
                <w:top w:val="none" w:sz="0" w:space="0" w:color="auto"/>
                <w:left w:val="none" w:sz="0" w:space="0" w:color="auto"/>
                <w:bottom w:val="none" w:sz="0" w:space="0" w:color="auto"/>
                <w:right w:val="none" w:sz="0" w:space="0" w:color="auto"/>
              </w:divBdr>
            </w:div>
            <w:div w:id="395275466">
              <w:marLeft w:val="480"/>
              <w:marRight w:val="0"/>
              <w:marTop w:val="0"/>
              <w:marBottom w:val="0"/>
              <w:divBdr>
                <w:top w:val="none" w:sz="0" w:space="0" w:color="auto"/>
                <w:left w:val="none" w:sz="0" w:space="0" w:color="auto"/>
                <w:bottom w:val="none" w:sz="0" w:space="0" w:color="auto"/>
                <w:right w:val="none" w:sz="0" w:space="0" w:color="auto"/>
              </w:divBdr>
            </w:div>
            <w:div w:id="395396070">
              <w:marLeft w:val="480"/>
              <w:marRight w:val="0"/>
              <w:marTop w:val="0"/>
              <w:marBottom w:val="0"/>
              <w:divBdr>
                <w:top w:val="none" w:sz="0" w:space="0" w:color="auto"/>
                <w:left w:val="none" w:sz="0" w:space="0" w:color="auto"/>
                <w:bottom w:val="none" w:sz="0" w:space="0" w:color="auto"/>
                <w:right w:val="none" w:sz="0" w:space="0" w:color="auto"/>
              </w:divBdr>
            </w:div>
            <w:div w:id="395474204">
              <w:marLeft w:val="480"/>
              <w:marRight w:val="0"/>
              <w:marTop w:val="0"/>
              <w:marBottom w:val="0"/>
              <w:divBdr>
                <w:top w:val="none" w:sz="0" w:space="0" w:color="auto"/>
                <w:left w:val="none" w:sz="0" w:space="0" w:color="auto"/>
                <w:bottom w:val="none" w:sz="0" w:space="0" w:color="auto"/>
                <w:right w:val="none" w:sz="0" w:space="0" w:color="auto"/>
              </w:divBdr>
            </w:div>
            <w:div w:id="395595015">
              <w:marLeft w:val="480"/>
              <w:marRight w:val="0"/>
              <w:marTop w:val="0"/>
              <w:marBottom w:val="0"/>
              <w:divBdr>
                <w:top w:val="none" w:sz="0" w:space="0" w:color="auto"/>
                <w:left w:val="none" w:sz="0" w:space="0" w:color="auto"/>
                <w:bottom w:val="none" w:sz="0" w:space="0" w:color="auto"/>
                <w:right w:val="none" w:sz="0" w:space="0" w:color="auto"/>
              </w:divBdr>
            </w:div>
            <w:div w:id="395860640">
              <w:marLeft w:val="480"/>
              <w:marRight w:val="0"/>
              <w:marTop w:val="0"/>
              <w:marBottom w:val="0"/>
              <w:divBdr>
                <w:top w:val="none" w:sz="0" w:space="0" w:color="auto"/>
                <w:left w:val="none" w:sz="0" w:space="0" w:color="auto"/>
                <w:bottom w:val="none" w:sz="0" w:space="0" w:color="auto"/>
                <w:right w:val="none" w:sz="0" w:space="0" w:color="auto"/>
              </w:divBdr>
            </w:div>
            <w:div w:id="396248176">
              <w:marLeft w:val="480"/>
              <w:marRight w:val="0"/>
              <w:marTop w:val="0"/>
              <w:marBottom w:val="0"/>
              <w:divBdr>
                <w:top w:val="none" w:sz="0" w:space="0" w:color="auto"/>
                <w:left w:val="none" w:sz="0" w:space="0" w:color="auto"/>
                <w:bottom w:val="none" w:sz="0" w:space="0" w:color="auto"/>
                <w:right w:val="none" w:sz="0" w:space="0" w:color="auto"/>
              </w:divBdr>
            </w:div>
            <w:div w:id="396367835">
              <w:marLeft w:val="480"/>
              <w:marRight w:val="0"/>
              <w:marTop w:val="0"/>
              <w:marBottom w:val="0"/>
              <w:divBdr>
                <w:top w:val="none" w:sz="0" w:space="0" w:color="auto"/>
                <w:left w:val="none" w:sz="0" w:space="0" w:color="auto"/>
                <w:bottom w:val="none" w:sz="0" w:space="0" w:color="auto"/>
                <w:right w:val="none" w:sz="0" w:space="0" w:color="auto"/>
              </w:divBdr>
            </w:div>
            <w:div w:id="396587159">
              <w:marLeft w:val="480"/>
              <w:marRight w:val="0"/>
              <w:marTop w:val="0"/>
              <w:marBottom w:val="0"/>
              <w:divBdr>
                <w:top w:val="none" w:sz="0" w:space="0" w:color="auto"/>
                <w:left w:val="none" w:sz="0" w:space="0" w:color="auto"/>
                <w:bottom w:val="none" w:sz="0" w:space="0" w:color="auto"/>
                <w:right w:val="none" w:sz="0" w:space="0" w:color="auto"/>
              </w:divBdr>
            </w:div>
            <w:div w:id="396787029">
              <w:marLeft w:val="480"/>
              <w:marRight w:val="0"/>
              <w:marTop w:val="0"/>
              <w:marBottom w:val="0"/>
              <w:divBdr>
                <w:top w:val="none" w:sz="0" w:space="0" w:color="auto"/>
                <w:left w:val="none" w:sz="0" w:space="0" w:color="auto"/>
                <w:bottom w:val="none" w:sz="0" w:space="0" w:color="auto"/>
                <w:right w:val="none" w:sz="0" w:space="0" w:color="auto"/>
              </w:divBdr>
            </w:div>
            <w:div w:id="396827165">
              <w:marLeft w:val="480"/>
              <w:marRight w:val="0"/>
              <w:marTop w:val="0"/>
              <w:marBottom w:val="0"/>
              <w:divBdr>
                <w:top w:val="none" w:sz="0" w:space="0" w:color="auto"/>
                <w:left w:val="none" w:sz="0" w:space="0" w:color="auto"/>
                <w:bottom w:val="none" w:sz="0" w:space="0" w:color="auto"/>
                <w:right w:val="none" w:sz="0" w:space="0" w:color="auto"/>
              </w:divBdr>
            </w:div>
            <w:div w:id="396906087">
              <w:marLeft w:val="480"/>
              <w:marRight w:val="0"/>
              <w:marTop w:val="0"/>
              <w:marBottom w:val="0"/>
              <w:divBdr>
                <w:top w:val="none" w:sz="0" w:space="0" w:color="auto"/>
                <w:left w:val="none" w:sz="0" w:space="0" w:color="auto"/>
                <w:bottom w:val="none" w:sz="0" w:space="0" w:color="auto"/>
                <w:right w:val="none" w:sz="0" w:space="0" w:color="auto"/>
              </w:divBdr>
            </w:div>
            <w:div w:id="396981792">
              <w:marLeft w:val="480"/>
              <w:marRight w:val="0"/>
              <w:marTop w:val="0"/>
              <w:marBottom w:val="0"/>
              <w:divBdr>
                <w:top w:val="none" w:sz="0" w:space="0" w:color="auto"/>
                <w:left w:val="none" w:sz="0" w:space="0" w:color="auto"/>
                <w:bottom w:val="none" w:sz="0" w:space="0" w:color="auto"/>
                <w:right w:val="none" w:sz="0" w:space="0" w:color="auto"/>
              </w:divBdr>
            </w:div>
            <w:div w:id="397023214">
              <w:marLeft w:val="480"/>
              <w:marRight w:val="0"/>
              <w:marTop w:val="0"/>
              <w:marBottom w:val="0"/>
              <w:divBdr>
                <w:top w:val="none" w:sz="0" w:space="0" w:color="auto"/>
                <w:left w:val="none" w:sz="0" w:space="0" w:color="auto"/>
                <w:bottom w:val="none" w:sz="0" w:space="0" w:color="auto"/>
                <w:right w:val="none" w:sz="0" w:space="0" w:color="auto"/>
              </w:divBdr>
            </w:div>
            <w:div w:id="397023277">
              <w:marLeft w:val="480"/>
              <w:marRight w:val="0"/>
              <w:marTop w:val="0"/>
              <w:marBottom w:val="0"/>
              <w:divBdr>
                <w:top w:val="none" w:sz="0" w:space="0" w:color="auto"/>
                <w:left w:val="none" w:sz="0" w:space="0" w:color="auto"/>
                <w:bottom w:val="none" w:sz="0" w:space="0" w:color="auto"/>
                <w:right w:val="none" w:sz="0" w:space="0" w:color="auto"/>
              </w:divBdr>
            </w:div>
            <w:div w:id="397244864">
              <w:marLeft w:val="480"/>
              <w:marRight w:val="0"/>
              <w:marTop w:val="0"/>
              <w:marBottom w:val="0"/>
              <w:divBdr>
                <w:top w:val="none" w:sz="0" w:space="0" w:color="auto"/>
                <w:left w:val="none" w:sz="0" w:space="0" w:color="auto"/>
                <w:bottom w:val="none" w:sz="0" w:space="0" w:color="auto"/>
                <w:right w:val="none" w:sz="0" w:space="0" w:color="auto"/>
              </w:divBdr>
            </w:div>
            <w:div w:id="397437022">
              <w:marLeft w:val="480"/>
              <w:marRight w:val="0"/>
              <w:marTop w:val="0"/>
              <w:marBottom w:val="0"/>
              <w:divBdr>
                <w:top w:val="none" w:sz="0" w:space="0" w:color="auto"/>
                <w:left w:val="none" w:sz="0" w:space="0" w:color="auto"/>
                <w:bottom w:val="none" w:sz="0" w:space="0" w:color="auto"/>
                <w:right w:val="none" w:sz="0" w:space="0" w:color="auto"/>
              </w:divBdr>
            </w:div>
            <w:div w:id="397631194">
              <w:marLeft w:val="480"/>
              <w:marRight w:val="0"/>
              <w:marTop w:val="0"/>
              <w:marBottom w:val="0"/>
              <w:divBdr>
                <w:top w:val="none" w:sz="0" w:space="0" w:color="auto"/>
                <w:left w:val="none" w:sz="0" w:space="0" w:color="auto"/>
                <w:bottom w:val="none" w:sz="0" w:space="0" w:color="auto"/>
                <w:right w:val="none" w:sz="0" w:space="0" w:color="auto"/>
              </w:divBdr>
            </w:div>
            <w:div w:id="397828973">
              <w:marLeft w:val="480"/>
              <w:marRight w:val="0"/>
              <w:marTop w:val="0"/>
              <w:marBottom w:val="0"/>
              <w:divBdr>
                <w:top w:val="none" w:sz="0" w:space="0" w:color="auto"/>
                <w:left w:val="none" w:sz="0" w:space="0" w:color="auto"/>
                <w:bottom w:val="none" w:sz="0" w:space="0" w:color="auto"/>
                <w:right w:val="none" w:sz="0" w:space="0" w:color="auto"/>
              </w:divBdr>
            </w:div>
            <w:div w:id="397899991">
              <w:marLeft w:val="480"/>
              <w:marRight w:val="0"/>
              <w:marTop w:val="0"/>
              <w:marBottom w:val="0"/>
              <w:divBdr>
                <w:top w:val="none" w:sz="0" w:space="0" w:color="auto"/>
                <w:left w:val="none" w:sz="0" w:space="0" w:color="auto"/>
                <w:bottom w:val="none" w:sz="0" w:space="0" w:color="auto"/>
                <w:right w:val="none" w:sz="0" w:space="0" w:color="auto"/>
              </w:divBdr>
            </w:div>
            <w:div w:id="397945321">
              <w:marLeft w:val="480"/>
              <w:marRight w:val="0"/>
              <w:marTop w:val="0"/>
              <w:marBottom w:val="0"/>
              <w:divBdr>
                <w:top w:val="none" w:sz="0" w:space="0" w:color="auto"/>
                <w:left w:val="none" w:sz="0" w:space="0" w:color="auto"/>
                <w:bottom w:val="none" w:sz="0" w:space="0" w:color="auto"/>
                <w:right w:val="none" w:sz="0" w:space="0" w:color="auto"/>
              </w:divBdr>
            </w:div>
            <w:div w:id="398328815">
              <w:marLeft w:val="480"/>
              <w:marRight w:val="0"/>
              <w:marTop w:val="0"/>
              <w:marBottom w:val="0"/>
              <w:divBdr>
                <w:top w:val="none" w:sz="0" w:space="0" w:color="auto"/>
                <w:left w:val="none" w:sz="0" w:space="0" w:color="auto"/>
                <w:bottom w:val="none" w:sz="0" w:space="0" w:color="auto"/>
                <w:right w:val="none" w:sz="0" w:space="0" w:color="auto"/>
              </w:divBdr>
            </w:div>
            <w:div w:id="398329031">
              <w:marLeft w:val="480"/>
              <w:marRight w:val="0"/>
              <w:marTop w:val="0"/>
              <w:marBottom w:val="0"/>
              <w:divBdr>
                <w:top w:val="none" w:sz="0" w:space="0" w:color="auto"/>
                <w:left w:val="none" w:sz="0" w:space="0" w:color="auto"/>
                <w:bottom w:val="none" w:sz="0" w:space="0" w:color="auto"/>
                <w:right w:val="none" w:sz="0" w:space="0" w:color="auto"/>
              </w:divBdr>
            </w:div>
            <w:div w:id="398333383">
              <w:marLeft w:val="480"/>
              <w:marRight w:val="0"/>
              <w:marTop w:val="0"/>
              <w:marBottom w:val="0"/>
              <w:divBdr>
                <w:top w:val="none" w:sz="0" w:space="0" w:color="auto"/>
                <w:left w:val="none" w:sz="0" w:space="0" w:color="auto"/>
                <w:bottom w:val="none" w:sz="0" w:space="0" w:color="auto"/>
                <w:right w:val="none" w:sz="0" w:space="0" w:color="auto"/>
              </w:divBdr>
            </w:div>
            <w:div w:id="398409045">
              <w:marLeft w:val="480"/>
              <w:marRight w:val="0"/>
              <w:marTop w:val="0"/>
              <w:marBottom w:val="0"/>
              <w:divBdr>
                <w:top w:val="none" w:sz="0" w:space="0" w:color="auto"/>
                <w:left w:val="none" w:sz="0" w:space="0" w:color="auto"/>
                <w:bottom w:val="none" w:sz="0" w:space="0" w:color="auto"/>
                <w:right w:val="none" w:sz="0" w:space="0" w:color="auto"/>
              </w:divBdr>
            </w:div>
            <w:div w:id="398481212">
              <w:marLeft w:val="480"/>
              <w:marRight w:val="0"/>
              <w:marTop w:val="0"/>
              <w:marBottom w:val="0"/>
              <w:divBdr>
                <w:top w:val="none" w:sz="0" w:space="0" w:color="auto"/>
                <w:left w:val="none" w:sz="0" w:space="0" w:color="auto"/>
                <w:bottom w:val="none" w:sz="0" w:space="0" w:color="auto"/>
                <w:right w:val="none" w:sz="0" w:space="0" w:color="auto"/>
              </w:divBdr>
            </w:div>
            <w:div w:id="398524850">
              <w:marLeft w:val="480"/>
              <w:marRight w:val="0"/>
              <w:marTop w:val="0"/>
              <w:marBottom w:val="0"/>
              <w:divBdr>
                <w:top w:val="none" w:sz="0" w:space="0" w:color="auto"/>
                <w:left w:val="none" w:sz="0" w:space="0" w:color="auto"/>
                <w:bottom w:val="none" w:sz="0" w:space="0" w:color="auto"/>
                <w:right w:val="none" w:sz="0" w:space="0" w:color="auto"/>
              </w:divBdr>
            </w:div>
            <w:div w:id="398555267">
              <w:marLeft w:val="480"/>
              <w:marRight w:val="0"/>
              <w:marTop w:val="0"/>
              <w:marBottom w:val="0"/>
              <w:divBdr>
                <w:top w:val="none" w:sz="0" w:space="0" w:color="auto"/>
                <w:left w:val="none" w:sz="0" w:space="0" w:color="auto"/>
                <w:bottom w:val="none" w:sz="0" w:space="0" w:color="auto"/>
                <w:right w:val="none" w:sz="0" w:space="0" w:color="auto"/>
              </w:divBdr>
            </w:div>
            <w:div w:id="398599241">
              <w:marLeft w:val="480"/>
              <w:marRight w:val="0"/>
              <w:marTop w:val="0"/>
              <w:marBottom w:val="0"/>
              <w:divBdr>
                <w:top w:val="none" w:sz="0" w:space="0" w:color="auto"/>
                <w:left w:val="none" w:sz="0" w:space="0" w:color="auto"/>
                <w:bottom w:val="none" w:sz="0" w:space="0" w:color="auto"/>
                <w:right w:val="none" w:sz="0" w:space="0" w:color="auto"/>
              </w:divBdr>
            </w:div>
            <w:div w:id="398752602">
              <w:marLeft w:val="480"/>
              <w:marRight w:val="0"/>
              <w:marTop w:val="0"/>
              <w:marBottom w:val="0"/>
              <w:divBdr>
                <w:top w:val="none" w:sz="0" w:space="0" w:color="auto"/>
                <w:left w:val="none" w:sz="0" w:space="0" w:color="auto"/>
                <w:bottom w:val="none" w:sz="0" w:space="0" w:color="auto"/>
                <w:right w:val="none" w:sz="0" w:space="0" w:color="auto"/>
              </w:divBdr>
            </w:div>
            <w:div w:id="398983336">
              <w:marLeft w:val="480"/>
              <w:marRight w:val="0"/>
              <w:marTop w:val="0"/>
              <w:marBottom w:val="0"/>
              <w:divBdr>
                <w:top w:val="none" w:sz="0" w:space="0" w:color="auto"/>
                <w:left w:val="none" w:sz="0" w:space="0" w:color="auto"/>
                <w:bottom w:val="none" w:sz="0" w:space="0" w:color="auto"/>
                <w:right w:val="none" w:sz="0" w:space="0" w:color="auto"/>
              </w:divBdr>
            </w:div>
            <w:div w:id="399013377">
              <w:marLeft w:val="480"/>
              <w:marRight w:val="0"/>
              <w:marTop w:val="0"/>
              <w:marBottom w:val="0"/>
              <w:divBdr>
                <w:top w:val="none" w:sz="0" w:space="0" w:color="auto"/>
                <w:left w:val="none" w:sz="0" w:space="0" w:color="auto"/>
                <w:bottom w:val="none" w:sz="0" w:space="0" w:color="auto"/>
                <w:right w:val="none" w:sz="0" w:space="0" w:color="auto"/>
              </w:divBdr>
            </w:div>
            <w:div w:id="399013448">
              <w:marLeft w:val="480"/>
              <w:marRight w:val="0"/>
              <w:marTop w:val="0"/>
              <w:marBottom w:val="0"/>
              <w:divBdr>
                <w:top w:val="none" w:sz="0" w:space="0" w:color="auto"/>
                <w:left w:val="none" w:sz="0" w:space="0" w:color="auto"/>
                <w:bottom w:val="none" w:sz="0" w:space="0" w:color="auto"/>
                <w:right w:val="none" w:sz="0" w:space="0" w:color="auto"/>
              </w:divBdr>
            </w:div>
            <w:div w:id="399063966">
              <w:marLeft w:val="480"/>
              <w:marRight w:val="0"/>
              <w:marTop w:val="0"/>
              <w:marBottom w:val="0"/>
              <w:divBdr>
                <w:top w:val="none" w:sz="0" w:space="0" w:color="auto"/>
                <w:left w:val="none" w:sz="0" w:space="0" w:color="auto"/>
                <w:bottom w:val="none" w:sz="0" w:space="0" w:color="auto"/>
                <w:right w:val="none" w:sz="0" w:space="0" w:color="auto"/>
              </w:divBdr>
            </w:div>
            <w:div w:id="399064638">
              <w:marLeft w:val="480"/>
              <w:marRight w:val="0"/>
              <w:marTop w:val="0"/>
              <w:marBottom w:val="0"/>
              <w:divBdr>
                <w:top w:val="none" w:sz="0" w:space="0" w:color="auto"/>
                <w:left w:val="none" w:sz="0" w:space="0" w:color="auto"/>
                <w:bottom w:val="none" w:sz="0" w:space="0" w:color="auto"/>
                <w:right w:val="none" w:sz="0" w:space="0" w:color="auto"/>
              </w:divBdr>
            </w:div>
            <w:div w:id="399139923">
              <w:marLeft w:val="480"/>
              <w:marRight w:val="0"/>
              <w:marTop w:val="0"/>
              <w:marBottom w:val="0"/>
              <w:divBdr>
                <w:top w:val="none" w:sz="0" w:space="0" w:color="auto"/>
                <w:left w:val="none" w:sz="0" w:space="0" w:color="auto"/>
                <w:bottom w:val="none" w:sz="0" w:space="0" w:color="auto"/>
                <w:right w:val="none" w:sz="0" w:space="0" w:color="auto"/>
              </w:divBdr>
            </w:div>
            <w:div w:id="399211741">
              <w:marLeft w:val="480"/>
              <w:marRight w:val="0"/>
              <w:marTop w:val="0"/>
              <w:marBottom w:val="0"/>
              <w:divBdr>
                <w:top w:val="none" w:sz="0" w:space="0" w:color="auto"/>
                <w:left w:val="none" w:sz="0" w:space="0" w:color="auto"/>
                <w:bottom w:val="none" w:sz="0" w:space="0" w:color="auto"/>
                <w:right w:val="none" w:sz="0" w:space="0" w:color="auto"/>
              </w:divBdr>
            </w:div>
            <w:div w:id="399600299">
              <w:marLeft w:val="480"/>
              <w:marRight w:val="0"/>
              <w:marTop w:val="0"/>
              <w:marBottom w:val="0"/>
              <w:divBdr>
                <w:top w:val="none" w:sz="0" w:space="0" w:color="auto"/>
                <w:left w:val="none" w:sz="0" w:space="0" w:color="auto"/>
                <w:bottom w:val="none" w:sz="0" w:space="0" w:color="auto"/>
                <w:right w:val="none" w:sz="0" w:space="0" w:color="auto"/>
              </w:divBdr>
            </w:div>
            <w:div w:id="399912904">
              <w:marLeft w:val="480"/>
              <w:marRight w:val="0"/>
              <w:marTop w:val="0"/>
              <w:marBottom w:val="0"/>
              <w:divBdr>
                <w:top w:val="none" w:sz="0" w:space="0" w:color="auto"/>
                <w:left w:val="none" w:sz="0" w:space="0" w:color="auto"/>
                <w:bottom w:val="none" w:sz="0" w:space="0" w:color="auto"/>
                <w:right w:val="none" w:sz="0" w:space="0" w:color="auto"/>
              </w:divBdr>
            </w:div>
            <w:div w:id="400062927">
              <w:marLeft w:val="480"/>
              <w:marRight w:val="0"/>
              <w:marTop w:val="0"/>
              <w:marBottom w:val="0"/>
              <w:divBdr>
                <w:top w:val="none" w:sz="0" w:space="0" w:color="auto"/>
                <w:left w:val="none" w:sz="0" w:space="0" w:color="auto"/>
                <w:bottom w:val="none" w:sz="0" w:space="0" w:color="auto"/>
                <w:right w:val="none" w:sz="0" w:space="0" w:color="auto"/>
              </w:divBdr>
            </w:div>
            <w:div w:id="400250992">
              <w:marLeft w:val="480"/>
              <w:marRight w:val="0"/>
              <w:marTop w:val="0"/>
              <w:marBottom w:val="0"/>
              <w:divBdr>
                <w:top w:val="none" w:sz="0" w:space="0" w:color="auto"/>
                <w:left w:val="none" w:sz="0" w:space="0" w:color="auto"/>
                <w:bottom w:val="none" w:sz="0" w:space="0" w:color="auto"/>
                <w:right w:val="none" w:sz="0" w:space="0" w:color="auto"/>
              </w:divBdr>
            </w:div>
            <w:div w:id="400255313">
              <w:marLeft w:val="480"/>
              <w:marRight w:val="0"/>
              <w:marTop w:val="0"/>
              <w:marBottom w:val="0"/>
              <w:divBdr>
                <w:top w:val="none" w:sz="0" w:space="0" w:color="auto"/>
                <w:left w:val="none" w:sz="0" w:space="0" w:color="auto"/>
                <w:bottom w:val="none" w:sz="0" w:space="0" w:color="auto"/>
                <w:right w:val="none" w:sz="0" w:space="0" w:color="auto"/>
              </w:divBdr>
            </w:div>
            <w:div w:id="400297658">
              <w:marLeft w:val="480"/>
              <w:marRight w:val="0"/>
              <w:marTop w:val="0"/>
              <w:marBottom w:val="0"/>
              <w:divBdr>
                <w:top w:val="none" w:sz="0" w:space="0" w:color="auto"/>
                <w:left w:val="none" w:sz="0" w:space="0" w:color="auto"/>
                <w:bottom w:val="none" w:sz="0" w:space="0" w:color="auto"/>
                <w:right w:val="none" w:sz="0" w:space="0" w:color="auto"/>
              </w:divBdr>
            </w:div>
            <w:div w:id="400375318">
              <w:marLeft w:val="480"/>
              <w:marRight w:val="0"/>
              <w:marTop w:val="0"/>
              <w:marBottom w:val="0"/>
              <w:divBdr>
                <w:top w:val="none" w:sz="0" w:space="0" w:color="auto"/>
                <w:left w:val="none" w:sz="0" w:space="0" w:color="auto"/>
                <w:bottom w:val="none" w:sz="0" w:space="0" w:color="auto"/>
                <w:right w:val="none" w:sz="0" w:space="0" w:color="auto"/>
              </w:divBdr>
            </w:div>
            <w:div w:id="400444418">
              <w:marLeft w:val="480"/>
              <w:marRight w:val="0"/>
              <w:marTop w:val="0"/>
              <w:marBottom w:val="0"/>
              <w:divBdr>
                <w:top w:val="none" w:sz="0" w:space="0" w:color="auto"/>
                <w:left w:val="none" w:sz="0" w:space="0" w:color="auto"/>
                <w:bottom w:val="none" w:sz="0" w:space="0" w:color="auto"/>
                <w:right w:val="none" w:sz="0" w:space="0" w:color="auto"/>
              </w:divBdr>
            </w:div>
            <w:div w:id="400450169">
              <w:marLeft w:val="480"/>
              <w:marRight w:val="0"/>
              <w:marTop w:val="0"/>
              <w:marBottom w:val="0"/>
              <w:divBdr>
                <w:top w:val="none" w:sz="0" w:space="0" w:color="auto"/>
                <w:left w:val="none" w:sz="0" w:space="0" w:color="auto"/>
                <w:bottom w:val="none" w:sz="0" w:space="0" w:color="auto"/>
                <w:right w:val="none" w:sz="0" w:space="0" w:color="auto"/>
              </w:divBdr>
            </w:div>
            <w:div w:id="400521704">
              <w:marLeft w:val="480"/>
              <w:marRight w:val="0"/>
              <w:marTop w:val="0"/>
              <w:marBottom w:val="0"/>
              <w:divBdr>
                <w:top w:val="none" w:sz="0" w:space="0" w:color="auto"/>
                <w:left w:val="none" w:sz="0" w:space="0" w:color="auto"/>
                <w:bottom w:val="none" w:sz="0" w:space="0" w:color="auto"/>
                <w:right w:val="none" w:sz="0" w:space="0" w:color="auto"/>
              </w:divBdr>
            </w:div>
            <w:div w:id="400953732">
              <w:marLeft w:val="480"/>
              <w:marRight w:val="0"/>
              <w:marTop w:val="0"/>
              <w:marBottom w:val="0"/>
              <w:divBdr>
                <w:top w:val="none" w:sz="0" w:space="0" w:color="auto"/>
                <w:left w:val="none" w:sz="0" w:space="0" w:color="auto"/>
                <w:bottom w:val="none" w:sz="0" w:space="0" w:color="auto"/>
                <w:right w:val="none" w:sz="0" w:space="0" w:color="auto"/>
              </w:divBdr>
            </w:div>
            <w:div w:id="400979938">
              <w:marLeft w:val="480"/>
              <w:marRight w:val="0"/>
              <w:marTop w:val="0"/>
              <w:marBottom w:val="0"/>
              <w:divBdr>
                <w:top w:val="none" w:sz="0" w:space="0" w:color="auto"/>
                <w:left w:val="none" w:sz="0" w:space="0" w:color="auto"/>
                <w:bottom w:val="none" w:sz="0" w:space="0" w:color="auto"/>
                <w:right w:val="none" w:sz="0" w:space="0" w:color="auto"/>
              </w:divBdr>
            </w:div>
            <w:div w:id="401101051">
              <w:marLeft w:val="480"/>
              <w:marRight w:val="0"/>
              <w:marTop w:val="0"/>
              <w:marBottom w:val="0"/>
              <w:divBdr>
                <w:top w:val="none" w:sz="0" w:space="0" w:color="auto"/>
                <w:left w:val="none" w:sz="0" w:space="0" w:color="auto"/>
                <w:bottom w:val="none" w:sz="0" w:space="0" w:color="auto"/>
                <w:right w:val="none" w:sz="0" w:space="0" w:color="auto"/>
              </w:divBdr>
            </w:div>
            <w:div w:id="401173965">
              <w:marLeft w:val="480"/>
              <w:marRight w:val="0"/>
              <w:marTop w:val="0"/>
              <w:marBottom w:val="0"/>
              <w:divBdr>
                <w:top w:val="none" w:sz="0" w:space="0" w:color="auto"/>
                <w:left w:val="none" w:sz="0" w:space="0" w:color="auto"/>
                <w:bottom w:val="none" w:sz="0" w:space="0" w:color="auto"/>
                <w:right w:val="none" w:sz="0" w:space="0" w:color="auto"/>
              </w:divBdr>
            </w:div>
            <w:div w:id="401680569">
              <w:marLeft w:val="480"/>
              <w:marRight w:val="0"/>
              <w:marTop w:val="0"/>
              <w:marBottom w:val="0"/>
              <w:divBdr>
                <w:top w:val="none" w:sz="0" w:space="0" w:color="auto"/>
                <w:left w:val="none" w:sz="0" w:space="0" w:color="auto"/>
                <w:bottom w:val="none" w:sz="0" w:space="0" w:color="auto"/>
                <w:right w:val="none" w:sz="0" w:space="0" w:color="auto"/>
              </w:divBdr>
            </w:div>
            <w:div w:id="401757206">
              <w:marLeft w:val="480"/>
              <w:marRight w:val="0"/>
              <w:marTop w:val="0"/>
              <w:marBottom w:val="0"/>
              <w:divBdr>
                <w:top w:val="none" w:sz="0" w:space="0" w:color="auto"/>
                <w:left w:val="none" w:sz="0" w:space="0" w:color="auto"/>
                <w:bottom w:val="none" w:sz="0" w:space="0" w:color="auto"/>
                <w:right w:val="none" w:sz="0" w:space="0" w:color="auto"/>
              </w:divBdr>
            </w:div>
            <w:div w:id="401801362">
              <w:marLeft w:val="480"/>
              <w:marRight w:val="0"/>
              <w:marTop w:val="0"/>
              <w:marBottom w:val="0"/>
              <w:divBdr>
                <w:top w:val="none" w:sz="0" w:space="0" w:color="auto"/>
                <w:left w:val="none" w:sz="0" w:space="0" w:color="auto"/>
                <w:bottom w:val="none" w:sz="0" w:space="0" w:color="auto"/>
                <w:right w:val="none" w:sz="0" w:space="0" w:color="auto"/>
              </w:divBdr>
            </w:div>
            <w:div w:id="402484796">
              <w:marLeft w:val="480"/>
              <w:marRight w:val="0"/>
              <w:marTop w:val="0"/>
              <w:marBottom w:val="0"/>
              <w:divBdr>
                <w:top w:val="none" w:sz="0" w:space="0" w:color="auto"/>
                <w:left w:val="none" w:sz="0" w:space="0" w:color="auto"/>
                <w:bottom w:val="none" w:sz="0" w:space="0" w:color="auto"/>
                <w:right w:val="none" w:sz="0" w:space="0" w:color="auto"/>
              </w:divBdr>
            </w:div>
            <w:div w:id="402606536">
              <w:marLeft w:val="480"/>
              <w:marRight w:val="0"/>
              <w:marTop w:val="0"/>
              <w:marBottom w:val="0"/>
              <w:divBdr>
                <w:top w:val="none" w:sz="0" w:space="0" w:color="auto"/>
                <w:left w:val="none" w:sz="0" w:space="0" w:color="auto"/>
                <w:bottom w:val="none" w:sz="0" w:space="0" w:color="auto"/>
                <w:right w:val="none" w:sz="0" w:space="0" w:color="auto"/>
              </w:divBdr>
            </w:div>
            <w:div w:id="402726604">
              <w:marLeft w:val="480"/>
              <w:marRight w:val="0"/>
              <w:marTop w:val="0"/>
              <w:marBottom w:val="0"/>
              <w:divBdr>
                <w:top w:val="none" w:sz="0" w:space="0" w:color="auto"/>
                <w:left w:val="none" w:sz="0" w:space="0" w:color="auto"/>
                <w:bottom w:val="none" w:sz="0" w:space="0" w:color="auto"/>
                <w:right w:val="none" w:sz="0" w:space="0" w:color="auto"/>
              </w:divBdr>
            </w:div>
            <w:div w:id="402799260">
              <w:marLeft w:val="480"/>
              <w:marRight w:val="0"/>
              <w:marTop w:val="0"/>
              <w:marBottom w:val="0"/>
              <w:divBdr>
                <w:top w:val="none" w:sz="0" w:space="0" w:color="auto"/>
                <w:left w:val="none" w:sz="0" w:space="0" w:color="auto"/>
                <w:bottom w:val="none" w:sz="0" w:space="0" w:color="auto"/>
                <w:right w:val="none" w:sz="0" w:space="0" w:color="auto"/>
              </w:divBdr>
            </w:div>
            <w:div w:id="402990360">
              <w:marLeft w:val="480"/>
              <w:marRight w:val="0"/>
              <w:marTop w:val="0"/>
              <w:marBottom w:val="0"/>
              <w:divBdr>
                <w:top w:val="none" w:sz="0" w:space="0" w:color="auto"/>
                <w:left w:val="none" w:sz="0" w:space="0" w:color="auto"/>
                <w:bottom w:val="none" w:sz="0" w:space="0" w:color="auto"/>
                <w:right w:val="none" w:sz="0" w:space="0" w:color="auto"/>
              </w:divBdr>
            </w:div>
            <w:div w:id="402995159">
              <w:marLeft w:val="480"/>
              <w:marRight w:val="0"/>
              <w:marTop w:val="0"/>
              <w:marBottom w:val="0"/>
              <w:divBdr>
                <w:top w:val="none" w:sz="0" w:space="0" w:color="auto"/>
                <w:left w:val="none" w:sz="0" w:space="0" w:color="auto"/>
                <w:bottom w:val="none" w:sz="0" w:space="0" w:color="auto"/>
                <w:right w:val="none" w:sz="0" w:space="0" w:color="auto"/>
              </w:divBdr>
            </w:div>
            <w:div w:id="403531480">
              <w:marLeft w:val="480"/>
              <w:marRight w:val="0"/>
              <w:marTop w:val="0"/>
              <w:marBottom w:val="0"/>
              <w:divBdr>
                <w:top w:val="none" w:sz="0" w:space="0" w:color="auto"/>
                <w:left w:val="none" w:sz="0" w:space="0" w:color="auto"/>
                <w:bottom w:val="none" w:sz="0" w:space="0" w:color="auto"/>
                <w:right w:val="none" w:sz="0" w:space="0" w:color="auto"/>
              </w:divBdr>
            </w:div>
            <w:div w:id="403533552">
              <w:marLeft w:val="480"/>
              <w:marRight w:val="0"/>
              <w:marTop w:val="0"/>
              <w:marBottom w:val="0"/>
              <w:divBdr>
                <w:top w:val="none" w:sz="0" w:space="0" w:color="auto"/>
                <w:left w:val="none" w:sz="0" w:space="0" w:color="auto"/>
                <w:bottom w:val="none" w:sz="0" w:space="0" w:color="auto"/>
                <w:right w:val="none" w:sz="0" w:space="0" w:color="auto"/>
              </w:divBdr>
            </w:div>
            <w:div w:id="403727015">
              <w:marLeft w:val="480"/>
              <w:marRight w:val="0"/>
              <w:marTop w:val="0"/>
              <w:marBottom w:val="0"/>
              <w:divBdr>
                <w:top w:val="none" w:sz="0" w:space="0" w:color="auto"/>
                <w:left w:val="none" w:sz="0" w:space="0" w:color="auto"/>
                <w:bottom w:val="none" w:sz="0" w:space="0" w:color="auto"/>
                <w:right w:val="none" w:sz="0" w:space="0" w:color="auto"/>
              </w:divBdr>
            </w:div>
            <w:div w:id="403836661">
              <w:marLeft w:val="480"/>
              <w:marRight w:val="0"/>
              <w:marTop w:val="0"/>
              <w:marBottom w:val="0"/>
              <w:divBdr>
                <w:top w:val="none" w:sz="0" w:space="0" w:color="auto"/>
                <w:left w:val="none" w:sz="0" w:space="0" w:color="auto"/>
                <w:bottom w:val="none" w:sz="0" w:space="0" w:color="auto"/>
                <w:right w:val="none" w:sz="0" w:space="0" w:color="auto"/>
              </w:divBdr>
            </w:div>
            <w:div w:id="404298086">
              <w:marLeft w:val="480"/>
              <w:marRight w:val="0"/>
              <w:marTop w:val="0"/>
              <w:marBottom w:val="0"/>
              <w:divBdr>
                <w:top w:val="none" w:sz="0" w:space="0" w:color="auto"/>
                <w:left w:val="none" w:sz="0" w:space="0" w:color="auto"/>
                <w:bottom w:val="none" w:sz="0" w:space="0" w:color="auto"/>
                <w:right w:val="none" w:sz="0" w:space="0" w:color="auto"/>
              </w:divBdr>
            </w:div>
            <w:div w:id="404303209">
              <w:marLeft w:val="480"/>
              <w:marRight w:val="0"/>
              <w:marTop w:val="0"/>
              <w:marBottom w:val="0"/>
              <w:divBdr>
                <w:top w:val="none" w:sz="0" w:space="0" w:color="auto"/>
                <w:left w:val="none" w:sz="0" w:space="0" w:color="auto"/>
                <w:bottom w:val="none" w:sz="0" w:space="0" w:color="auto"/>
                <w:right w:val="none" w:sz="0" w:space="0" w:color="auto"/>
              </w:divBdr>
            </w:div>
            <w:div w:id="404303909">
              <w:marLeft w:val="480"/>
              <w:marRight w:val="0"/>
              <w:marTop w:val="0"/>
              <w:marBottom w:val="0"/>
              <w:divBdr>
                <w:top w:val="none" w:sz="0" w:space="0" w:color="auto"/>
                <w:left w:val="none" w:sz="0" w:space="0" w:color="auto"/>
                <w:bottom w:val="none" w:sz="0" w:space="0" w:color="auto"/>
                <w:right w:val="none" w:sz="0" w:space="0" w:color="auto"/>
              </w:divBdr>
            </w:div>
            <w:div w:id="404836776">
              <w:marLeft w:val="480"/>
              <w:marRight w:val="0"/>
              <w:marTop w:val="0"/>
              <w:marBottom w:val="0"/>
              <w:divBdr>
                <w:top w:val="none" w:sz="0" w:space="0" w:color="auto"/>
                <w:left w:val="none" w:sz="0" w:space="0" w:color="auto"/>
                <w:bottom w:val="none" w:sz="0" w:space="0" w:color="auto"/>
                <w:right w:val="none" w:sz="0" w:space="0" w:color="auto"/>
              </w:divBdr>
            </w:div>
            <w:div w:id="404842394">
              <w:marLeft w:val="480"/>
              <w:marRight w:val="0"/>
              <w:marTop w:val="0"/>
              <w:marBottom w:val="0"/>
              <w:divBdr>
                <w:top w:val="none" w:sz="0" w:space="0" w:color="auto"/>
                <w:left w:val="none" w:sz="0" w:space="0" w:color="auto"/>
                <w:bottom w:val="none" w:sz="0" w:space="0" w:color="auto"/>
                <w:right w:val="none" w:sz="0" w:space="0" w:color="auto"/>
              </w:divBdr>
            </w:div>
            <w:div w:id="405036437">
              <w:marLeft w:val="480"/>
              <w:marRight w:val="0"/>
              <w:marTop w:val="0"/>
              <w:marBottom w:val="0"/>
              <w:divBdr>
                <w:top w:val="none" w:sz="0" w:space="0" w:color="auto"/>
                <w:left w:val="none" w:sz="0" w:space="0" w:color="auto"/>
                <w:bottom w:val="none" w:sz="0" w:space="0" w:color="auto"/>
                <w:right w:val="none" w:sz="0" w:space="0" w:color="auto"/>
              </w:divBdr>
            </w:div>
            <w:div w:id="405223366">
              <w:marLeft w:val="480"/>
              <w:marRight w:val="0"/>
              <w:marTop w:val="0"/>
              <w:marBottom w:val="0"/>
              <w:divBdr>
                <w:top w:val="none" w:sz="0" w:space="0" w:color="auto"/>
                <w:left w:val="none" w:sz="0" w:space="0" w:color="auto"/>
                <w:bottom w:val="none" w:sz="0" w:space="0" w:color="auto"/>
                <w:right w:val="none" w:sz="0" w:space="0" w:color="auto"/>
              </w:divBdr>
            </w:div>
            <w:div w:id="405306256">
              <w:marLeft w:val="480"/>
              <w:marRight w:val="0"/>
              <w:marTop w:val="0"/>
              <w:marBottom w:val="0"/>
              <w:divBdr>
                <w:top w:val="none" w:sz="0" w:space="0" w:color="auto"/>
                <w:left w:val="none" w:sz="0" w:space="0" w:color="auto"/>
                <w:bottom w:val="none" w:sz="0" w:space="0" w:color="auto"/>
                <w:right w:val="none" w:sz="0" w:space="0" w:color="auto"/>
              </w:divBdr>
            </w:div>
            <w:div w:id="405418172">
              <w:marLeft w:val="480"/>
              <w:marRight w:val="0"/>
              <w:marTop w:val="0"/>
              <w:marBottom w:val="0"/>
              <w:divBdr>
                <w:top w:val="none" w:sz="0" w:space="0" w:color="auto"/>
                <w:left w:val="none" w:sz="0" w:space="0" w:color="auto"/>
                <w:bottom w:val="none" w:sz="0" w:space="0" w:color="auto"/>
                <w:right w:val="none" w:sz="0" w:space="0" w:color="auto"/>
              </w:divBdr>
            </w:div>
            <w:div w:id="405418324">
              <w:marLeft w:val="480"/>
              <w:marRight w:val="0"/>
              <w:marTop w:val="0"/>
              <w:marBottom w:val="0"/>
              <w:divBdr>
                <w:top w:val="none" w:sz="0" w:space="0" w:color="auto"/>
                <w:left w:val="none" w:sz="0" w:space="0" w:color="auto"/>
                <w:bottom w:val="none" w:sz="0" w:space="0" w:color="auto"/>
                <w:right w:val="none" w:sz="0" w:space="0" w:color="auto"/>
              </w:divBdr>
            </w:div>
            <w:div w:id="405419117">
              <w:marLeft w:val="480"/>
              <w:marRight w:val="0"/>
              <w:marTop w:val="0"/>
              <w:marBottom w:val="0"/>
              <w:divBdr>
                <w:top w:val="none" w:sz="0" w:space="0" w:color="auto"/>
                <w:left w:val="none" w:sz="0" w:space="0" w:color="auto"/>
                <w:bottom w:val="none" w:sz="0" w:space="0" w:color="auto"/>
                <w:right w:val="none" w:sz="0" w:space="0" w:color="auto"/>
              </w:divBdr>
            </w:div>
            <w:div w:id="405686312">
              <w:marLeft w:val="480"/>
              <w:marRight w:val="0"/>
              <w:marTop w:val="0"/>
              <w:marBottom w:val="0"/>
              <w:divBdr>
                <w:top w:val="none" w:sz="0" w:space="0" w:color="auto"/>
                <w:left w:val="none" w:sz="0" w:space="0" w:color="auto"/>
                <w:bottom w:val="none" w:sz="0" w:space="0" w:color="auto"/>
                <w:right w:val="none" w:sz="0" w:space="0" w:color="auto"/>
              </w:divBdr>
            </w:div>
            <w:div w:id="405689035">
              <w:marLeft w:val="480"/>
              <w:marRight w:val="0"/>
              <w:marTop w:val="0"/>
              <w:marBottom w:val="0"/>
              <w:divBdr>
                <w:top w:val="none" w:sz="0" w:space="0" w:color="auto"/>
                <w:left w:val="none" w:sz="0" w:space="0" w:color="auto"/>
                <w:bottom w:val="none" w:sz="0" w:space="0" w:color="auto"/>
                <w:right w:val="none" w:sz="0" w:space="0" w:color="auto"/>
              </w:divBdr>
            </w:div>
            <w:div w:id="405955915">
              <w:marLeft w:val="480"/>
              <w:marRight w:val="0"/>
              <w:marTop w:val="0"/>
              <w:marBottom w:val="0"/>
              <w:divBdr>
                <w:top w:val="none" w:sz="0" w:space="0" w:color="auto"/>
                <w:left w:val="none" w:sz="0" w:space="0" w:color="auto"/>
                <w:bottom w:val="none" w:sz="0" w:space="0" w:color="auto"/>
                <w:right w:val="none" w:sz="0" w:space="0" w:color="auto"/>
              </w:divBdr>
            </w:div>
            <w:div w:id="405959474">
              <w:marLeft w:val="480"/>
              <w:marRight w:val="0"/>
              <w:marTop w:val="0"/>
              <w:marBottom w:val="0"/>
              <w:divBdr>
                <w:top w:val="none" w:sz="0" w:space="0" w:color="auto"/>
                <w:left w:val="none" w:sz="0" w:space="0" w:color="auto"/>
                <w:bottom w:val="none" w:sz="0" w:space="0" w:color="auto"/>
                <w:right w:val="none" w:sz="0" w:space="0" w:color="auto"/>
              </w:divBdr>
            </w:div>
            <w:div w:id="406347088">
              <w:marLeft w:val="480"/>
              <w:marRight w:val="0"/>
              <w:marTop w:val="0"/>
              <w:marBottom w:val="0"/>
              <w:divBdr>
                <w:top w:val="none" w:sz="0" w:space="0" w:color="auto"/>
                <w:left w:val="none" w:sz="0" w:space="0" w:color="auto"/>
                <w:bottom w:val="none" w:sz="0" w:space="0" w:color="auto"/>
                <w:right w:val="none" w:sz="0" w:space="0" w:color="auto"/>
              </w:divBdr>
            </w:div>
            <w:div w:id="406391280">
              <w:marLeft w:val="480"/>
              <w:marRight w:val="0"/>
              <w:marTop w:val="0"/>
              <w:marBottom w:val="0"/>
              <w:divBdr>
                <w:top w:val="none" w:sz="0" w:space="0" w:color="auto"/>
                <w:left w:val="none" w:sz="0" w:space="0" w:color="auto"/>
                <w:bottom w:val="none" w:sz="0" w:space="0" w:color="auto"/>
                <w:right w:val="none" w:sz="0" w:space="0" w:color="auto"/>
              </w:divBdr>
            </w:div>
            <w:div w:id="406727630">
              <w:marLeft w:val="480"/>
              <w:marRight w:val="0"/>
              <w:marTop w:val="0"/>
              <w:marBottom w:val="0"/>
              <w:divBdr>
                <w:top w:val="none" w:sz="0" w:space="0" w:color="auto"/>
                <w:left w:val="none" w:sz="0" w:space="0" w:color="auto"/>
                <w:bottom w:val="none" w:sz="0" w:space="0" w:color="auto"/>
                <w:right w:val="none" w:sz="0" w:space="0" w:color="auto"/>
              </w:divBdr>
            </w:div>
            <w:div w:id="406810773">
              <w:marLeft w:val="480"/>
              <w:marRight w:val="0"/>
              <w:marTop w:val="0"/>
              <w:marBottom w:val="0"/>
              <w:divBdr>
                <w:top w:val="none" w:sz="0" w:space="0" w:color="auto"/>
                <w:left w:val="none" w:sz="0" w:space="0" w:color="auto"/>
                <w:bottom w:val="none" w:sz="0" w:space="0" w:color="auto"/>
                <w:right w:val="none" w:sz="0" w:space="0" w:color="auto"/>
              </w:divBdr>
            </w:div>
            <w:div w:id="406926183">
              <w:marLeft w:val="480"/>
              <w:marRight w:val="0"/>
              <w:marTop w:val="0"/>
              <w:marBottom w:val="0"/>
              <w:divBdr>
                <w:top w:val="none" w:sz="0" w:space="0" w:color="auto"/>
                <w:left w:val="none" w:sz="0" w:space="0" w:color="auto"/>
                <w:bottom w:val="none" w:sz="0" w:space="0" w:color="auto"/>
                <w:right w:val="none" w:sz="0" w:space="0" w:color="auto"/>
              </w:divBdr>
            </w:div>
            <w:div w:id="407194114">
              <w:marLeft w:val="480"/>
              <w:marRight w:val="0"/>
              <w:marTop w:val="0"/>
              <w:marBottom w:val="0"/>
              <w:divBdr>
                <w:top w:val="none" w:sz="0" w:space="0" w:color="auto"/>
                <w:left w:val="none" w:sz="0" w:space="0" w:color="auto"/>
                <w:bottom w:val="none" w:sz="0" w:space="0" w:color="auto"/>
                <w:right w:val="none" w:sz="0" w:space="0" w:color="auto"/>
              </w:divBdr>
            </w:div>
            <w:div w:id="407578380">
              <w:marLeft w:val="480"/>
              <w:marRight w:val="0"/>
              <w:marTop w:val="0"/>
              <w:marBottom w:val="0"/>
              <w:divBdr>
                <w:top w:val="none" w:sz="0" w:space="0" w:color="auto"/>
                <w:left w:val="none" w:sz="0" w:space="0" w:color="auto"/>
                <w:bottom w:val="none" w:sz="0" w:space="0" w:color="auto"/>
                <w:right w:val="none" w:sz="0" w:space="0" w:color="auto"/>
              </w:divBdr>
            </w:div>
            <w:div w:id="407650655">
              <w:marLeft w:val="480"/>
              <w:marRight w:val="0"/>
              <w:marTop w:val="0"/>
              <w:marBottom w:val="0"/>
              <w:divBdr>
                <w:top w:val="none" w:sz="0" w:space="0" w:color="auto"/>
                <w:left w:val="none" w:sz="0" w:space="0" w:color="auto"/>
                <w:bottom w:val="none" w:sz="0" w:space="0" w:color="auto"/>
                <w:right w:val="none" w:sz="0" w:space="0" w:color="auto"/>
              </w:divBdr>
            </w:div>
            <w:div w:id="407729196">
              <w:marLeft w:val="480"/>
              <w:marRight w:val="0"/>
              <w:marTop w:val="0"/>
              <w:marBottom w:val="0"/>
              <w:divBdr>
                <w:top w:val="none" w:sz="0" w:space="0" w:color="auto"/>
                <w:left w:val="none" w:sz="0" w:space="0" w:color="auto"/>
                <w:bottom w:val="none" w:sz="0" w:space="0" w:color="auto"/>
                <w:right w:val="none" w:sz="0" w:space="0" w:color="auto"/>
              </w:divBdr>
            </w:div>
            <w:div w:id="407772696">
              <w:marLeft w:val="480"/>
              <w:marRight w:val="0"/>
              <w:marTop w:val="0"/>
              <w:marBottom w:val="0"/>
              <w:divBdr>
                <w:top w:val="none" w:sz="0" w:space="0" w:color="auto"/>
                <w:left w:val="none" w:sz="0" w:space="0" w:color="auto"/>
                <w:bottom w:val="none" w:sz="0" w:space="0" w:color="auto"/>
                <w:right w:val="none" w:sz="0" w:space="0" w:color="auto"/>
              </w:divBdr>
            </w:div>
            <w:div w:id="407773063">
              <w:marLeft w:val="480"/>
              <w:marRight w:val="0"/>
              <w:marTop w:val="0"/>
              <w:marBottom w:val="0"/>
              <w:divBdr>
                <w:top w:val="none" w:sz="0" w:space="0" w:color="auto"/>
                <w:left w:val="none" w:sz="0" w:space="0" w:color="auto"/>
                <w:bottom w:val="none" w:sz="0" w:space="0" w:color="auto"/>
                <w:right w:val="none" w:sz="0" w:space="0" w:color="auto"/>
              </w:divBdr>
            </w:div>
            <w:div w:id="407773401">
              <w:marLeft w:val="480"/>
              <w:marRight w:val="0"/>
              <w:marTop w:val="0"/>
              <w:marBottom w:val="0"/>
              <w:divBdr>
                <w:top w:val="none" w:sz="0" w:space="0" w:color="auto"/>
                <w:left w:val="none" w:sz="0" w:space="0" w:color="auto"/>
                <w:bottom w:val="none" w:sz="0" w:space="0" w:color="auto"/>
                <w:right w:val="none" w:sz="0" w:space="0" w:color="auto"/>
              </w:divBdr>
            </w:div>
            <w:div w:id="407969704">
              <w:marLeft w:val="480"/>
              <w:marRight w:val="0"/>
              <w:marTop w:val="0"/>
              <w:marBottom w:val="0"/>
              <w:divBdr>
                <w:top w:val="none" w:sz="0" w:space="0" w:color="auto"/>
                <w:left w:val="none" w:sz="0" w:space="0" w:color="auto"/>
                <w:bottom w:val="none" w:sz="0" w:space="0" w:color="auto"/>
                <w:right w:val="none" w:sz="0" w:space="0" w:color="auto"/>
              </w:divBdr>
            </w:div>
            <w:div w:id="408042708">
              <w:marLeft w:val="480"/>
              <w:marRight w:val="0"/>
              <w:marTop w:val="0"/>
              <w:marBottom w:val="0"/>
              <w:divBdr>
                <w:top w:val="none" w:sz="0" w:space="0" w:color="auto"/>
                <w:left w:val="none" w:sz="0" w:space="0" w:color="auto"/>
                <w:bottom w:val="none" w:sz="0" w:space="0" w:color="auto"/>
                <w:right w:val="none" w:sz="0" w:space="0" w:color="auto"/>
              </w:divBdr>
            </w:div>
            <w:div w:id="408119092">
              <w:marLeft w:val="480"/>
              <w:marRight w:val="0"/>
              <w:marTop w:val="0"/>
              <w:marBottom w:val="0"/>
              <w:divBdr>
                <w:top w:val="none" w:sz="0" w:space="0" w:color="auto"/>
                <w:left w:val="none" w:sz="0" w:space="0" w:color="auto"/>
                <w:bottom w:val="none" w:sz="0" w:space="0" w:color="auto"/>
                <w:right w:val="none" w:sz="0" w:space="0" w:color="auto"/>
              </w:divBdr>
            </w:div>
            <w:div w:id="408119613">
              <w:marLeft w:val="480"/>
              <w:marRight w:val="0"/>
              <w:marTop w:val="0"/>
              <w:marBottom w:val="0"/>
              <w:divBdr>
                <w:top w:val="none" w:sz="0" w:space="0" w:color="auto"/>
                <w:left w:val="none" w:sz="0" w:space="0" w:color="auto"/>
                <w:bottom w:val="none" w:sz="0" w:space="0" w:color="auto"/>
                <w:right w:val="none" w:sz="0" w:space="0" w:color="auto"/>
              </w:divBdr>
            </w:div>
            <w:div w:id="408187826">
              <w:marLeft w:val="480"/>
              <w:marRight w:val="0"/>
              <w:marTop w:val="0"/>
              <w:marBottom w:val="0"/>
              <w:divBdr>
                <w:top w:val="none" w:sz="0" w:space="0" w:color="auto"/>
                <w:left w:val="none" w:sz="0" w:space="0" w:color="auto"/>
                <w:bottom w:val="none" w:sz="0" w:space="0" w:color="auto"/>
                <w:right w:val="none" w:sz="0" w:space="0" w:color="auto"/>
              </w:divBdr>
            </w:div>
            <w:div w:id="408506525">
              <w:marLeft w:val="480"/>
              <w:marRight w:val="0"/>
              <w:marTop w:val="0"/>
              <w:marBottom w:val="0"/>
              <w:divBdr>
                <w:top w:val="none" w:sz="0" w:space="0" w:color="auto"/>
                <w:left w:val="none" w:sz="0" w:space="0" w:color="auto"/>
                <w:bottom w:val="none" w:sz="0" w:space="0" w:color="auto"/>
                <w:right w:val="none" w:sz="0" w:space="0" w:color="auto"/>
              </w:divBdr>
            </w:div>
            <w:div w:id="408814832">
              <w:marLeft w:val="480"/>
              <w:marRight w:val="0"/>
              <w:marTop w:val="0"/>
              <w:marBottom w:val="0"/>
              <w:divBdr>
                <w:top w:val="none" w:sz="0" w:space="0" w:color="auto"/>
                <w:left w:val="none" w:sz="0" w:space="0" w:color="auto"/>
                <w:bottom w:val="none" w:sz="0" w:space="0" w:color="auto"/>
                <w:right w:val="none" w:sz="0" w:space="0" w:color="auto"/>
              </w:divBdr>
            </w:div>
            <w:div w:id="409305070">
              <w:marLeft w:val="480"/>
              <w:marRight w:val="0"/>
              <w:marTop w:val="0"/>
              <w:marBottom w:val="0"/>
              <w:divBdr>
                <w:top w:val="none" w:sz="0" w:space="0" w:color="auto"/>
                <w:left w:val="none" w:sz="0" w:space="0" w:color="auto"/>
                <w:bottom w:val="none" w:sz="0" w:space="0" w:color="auto"/>
                <w:right w:val="none" w:sz="0" w:space="0" w:color="auto"/>
              </w:divBdr>
            </w:div>
            <w:div w:id="409426085">
              <w:marLeft w:val="480"/>
              <w:marRight w:val="0"/>
              <w:marTop w:val="0"/>
              <w:marBottom w:val="0"/>
              <w:divBdr>
                <w:top w:val="none" w:sz="0" w:space="0" w:color="auto"/>
                <w:left w:val="none" w:sz="0" w:space="0" w:color="auto"/>
                <w:bottom w:val="none" w:sz="0" w:space="0" w:color="auto"/>
                <w:right w:val="none" w:sz="0" w:space="0" w:color="auto"/>
              </w:divBdr>
            </w:div>
            <w:div w:id="409431860">
              <w:marLeft w:val="480"/>
              <w:marRight w:val="0"/>
              <w:marTop w:val="0"/>
              <w:marBottom w:val="0"/>
              <w:divBdr>
                <w:top w:val="none" w:sz="0" w:space="0" w:color="auto"/>
                <w:left w:val="none" w:sz="0" w:space="0" w:color="auto"/>
                <w:bottom w:val="none" w:sz="0" w:space="0" w:color="auto"/>
                <w:right w:val="none" w:sz="0" w:space="0" w:color="auto"/>
              </w:divBdr>
            </w:div>
            <w:div w:id="409500324">
              <w:marLeft w:val="480"/>
              <w:marRight w:val="0"/>
              <w:marTop w:val="0"/>
              <w:marBottom w:val="0"/>
              <w:divBdr>
                <w:top w:val="none" w:sz="0" w:space="0" w:color="auto"/>
                <w:left w:val="none" w:sz="0" w:space="0" w:color="auto"/>
                <w:bottom w:val="none" w:sz="0" w:space="0" w:color="auto"/>
                <w:right w:val="none" w:sz="0" w:space="0" w:color="auto"/>
              </w:divBdr>
            </w:div>
            <w:div w:id="409542386">
              <w:marLeft w:val="480"/>
              <w:marRight w:val="0"/>
              <w:marTop w:val="0"/>
              <w:marBottom w:val="0"/>
              <w:divBdr>
                <w:top w:val="none" w:sz="0" w:space="0" w:color="auto"/>
                <w:left w:val="none" w:sz="0" w:space="0" w:color="auto"/>
                <w:bottom w:val="none" w:sz="0" w:space="0" w:color="auto"/>
                <w:right w:val="none" w:sz="0" w:space="0" w:color="auto"/>
              </w:divBdr>
            </w:div>
            <w:div w:id="409816501">
              <w:marLeft w:val="480"/>
              <w:marRight w:val="0"/>
              <w:marTop w:val="0"/>
              <w:marBottom w:val="0"/>
              <w:divBdr>
                <w:top w:val="none" w:sz="0" w:space="0" w:color="auto"/>
                <w:left w:val="none" w:sz="0" w:space="0" w:color="auto"/>
                <w:bottom w:val="none" w:sz="0" w:space="0" w:color="auto"/>
                <w:right w:val="none" w:sz="0" w:space="0" w:color="auto"/>
              </w:divBdr>
            </w:div>
            <w:div w:id="409818390">
              <w:marLeft w:val="480"/>
              <w:marRight w:val="0"/>
              <w:marTop w:val="0"/>
              <w:marBottom w:val="0"/>
              <w:divBdr>
                <w:top w:val="none" w:sz="0" w:space="0" w:color="auto"/>
                <w:left w:val="none" w:sz="0" w:space="0" w:color="auto"/>
                <w:bottom w:val="none" w:sz="0" w:space="0" w:color="auto"/>
                <w:right w:val="none" w:sz="0" w:space="0" w:color="auto"/>
              </w:divBdr>
            </w:div>
            <w:div w:id="409887840">
              <w:marLeft w:val="480"/>
              <w:marRight w:val="0"/>
              <w:marTop w:val="0"/>
              <w:marBottom w:val="0"/>
              <w:divBdr>
                <w:top w:val="none" w:sz="0" w:space="0" w:color="auto"/>
                <w:left w:val="none" w:sz="0" w:space="0" w:color="auto"/>
                <w:bottom w:val="none" w:sz="0" w:space="0" w:color="auto"/>
                <w:right w:val="none" w:sz="0" w:space="0" w:color="auto"/>
              </w:divBdr>
            </w:div>
            <w:div w:id="409928856">
              <w:marLeft w:val="480"/>
              <w:marRight w:val="0"/>
              <w:marTop w:val="0"/>
              <w:marBottom w:val="0"/>
              <w:divBdr>
                <w:top w:val="none" w:sz="0" w:space="0" w:color="auto"/>
                <w:left w:val="none" w:sz="0" w:space="0" w:color="auto"/>
                <w:bottom w:val="none" w:sz="0" w:space="0" w:color="auto"/>
                <w:right w:val="none" w:sz="0" w:space="0" w:color="auto"/>
              </w:divBdr>
            </w:div>
            <w:div w:id="409930019">
              <w:marLeft w:val="480"/>
              <w:marRight w:val="0"/>
              <w:marTop w:val="0"/>
              <w:marBottom w:val="0"/>
              <w:divBdr>
                <w:top w:val="none" w:sz="0" w:space="0" w:color="auto"/>
                <w:left w:val="none" w:sz="0" w:space="0" w:color="auto"/>
                <w:bottom w:val="none" w:sz="0" w:space="0" w:color="auto"/>
                <w:right w:val="none" w:sz="0" w:space="0" w:color="auto"/>
              </w:divBdr>
            </w:div>
            <w:div w:id="409935511">
              <w:marLeft w:val="480"/>
              <w:marRight w:val="0"/>
              <w:marTop w:val="0"/>
              <w:marBottom w:val="0"/>
              <w:divBdr>
                <w:top w:val="none" w:sz="0" w:space="0" w:color="auto"/>
                <w:left w:val="none" w:sz="0" w:space="0" w:color="auto"/>
                <w:bottom w:val="none" w:sz="0" w:space="0" w:color="auto"/>
                <w:right w:val="none" w:sz="0" w:space="0" w:color="auto"/>
              </w:divBdr>
            </w:div>
            <w:div w:id="410588437">
              <w:marLeft w:val="480"/>
              <w:marRight w:val="0"/>
              <w:marTop w:val="0"/>
              <w:marBottom w:val="0"/>
              <w:divBdr>
                <w:top w:val="none" w:sz="0" w:space="0" w:color="auto"/>
                <w:left w:val="none" w:sz="0" w:space="0" w:color="auto"/>
                <w:bottom w:val="none" w:sz="0" w:space="0" w:color="auto"/>
                <w:right w:val="none" w:sz="0" w:space="0" w:color="auto"/>
              </w:divBdr>
            </w:div>
            <w:div w:id="410856915">
              <w:marLeft w:val="480"/>
              <w:marRight w:val="0"/>
              <w:marTop w:val="0"/>
              <w:marBottom w:val="0"/>
              <w:divBdr>
                <w:top w:val="none" w:sz="0" w:space="0" w:color="auto"/>
                <w:left w:val="none" w:sz="0" w:space="0" w:color="auto"/>
                <w:bottom w:val="none" w:sz="0" w:space="0" w:color="auto"/>
                <w:right w:val="none" w:sz="0" w:space="0" w:color="auto"/>
              </w:divBdr>
            </w:div>
            <w:div w:id="410935317">
              <w:marLeft w:val="480"/>
              <w:marRight w:val="0"/>
              <w:marTop w:val="0"/>
              <w:marBottom w:val="0"/>
              <w:divBdr>
                <w:top w:val="none" w:sz="0" w:space="0" w:color="auto"/>
                <w:left w:val="none" w:sz="0" w:space="0" w:color="auto"/>
                <w:bottom w:val="none" w:sz="0" w:space="0" w:color="auto"/>
                <w:right w:val="none" w:sz="0" w:space="0" w:color="auto"/>
              </w:divBdr>
            </w:div>
            <w:div w:id="411203018">
              <w:marLeft w:val="480"/>
              <w:marRight w:val="0"/>
              <w:marTop w:val="0"/>
              <w:marBottom w:val="0"/>
              <w:divBdr>
                <w:top w:val="none" w:sz="0" w:space="0" w:color="auto"/>
                <w:left w:val="none" w:sz="0" w:space="0" w:color="auto"/>
                <w:bottom w:val="none" w:sz="0" w:space="0" w:color="auto"/>
                <w:right w:val="none" w:sz="0" w:space="0" w:color="auto"/>
              </w:divBdr>
            </w:div>
            <w:div w:id="411314230">
              <w:marLeft w:val="480"/>
              <w:marRight w:val="0"/>
              <w:marTop w:val="0"/>
              <w:marBottom w:val="0"/>
              <w:divBdr>
                <w:top w:val="none" w:sz="0" w:space="0" w:color="auto"/>
                <w:left w:val="none" w:sz="0" w:space="0" w:color="auto"/>
                <w:bottom w:val="none" w:sz="0" w:space="0" w:color="auto"/>
                <w:right w:val="none" w:sz="0" w:space="0" w:color="auto"/>
              </w:divBdr>
            </w:div>
            <w:div w:id="411394294">
              <w:marLeft w:val="480"/>
              <w:marRight w:val="0"/>
              <w:marTop w:val="0"/>
              <w:marBottom w:val="0"/>
              <w:divBdr>
                <w:top w:val="none" w:sz="0" w:space="0" w:color="auto"/>
                <w:left w:val="none" w:sz="0" w:space="0" w:color="auto"/>
                <w:bottom w:val="none" w:sz="0" w:space="0" w:color="auto"/>
                <w:right w:val="none" w:sz="0" w:space="0" w:color="auto"/>
              </w:divBdr>
            </w:div>
            <w:div w:id="411702340">
              <w:marLeft w:val="480"/>
              <w:marRight w:val="0"/>
              <w:marTop w:val="0"/>
              <w:marBottom w:val="0"/>
              <w:divBdr>
                <w:top w:val="none" w:sz="0" w:space="0" w:color="auto"/>
                <w:left w:val="none" w:sz="0" w:space="0" w:color="auto"/>
                <w:bottom w:val="none" w:sz="0" w:space="0" w:color="auto"/>
                <w:right w:val="none" w:sz="0" w:space="0" w:color="auto"/>
              </w:divBdr>
            </w:div>
            <w:div w:id="411900510">
              <w:marLeft w:val="480"/>
              <w:marRight w:val="0"/>
              <w:marTop w:val="0"/>
              <w:marBottom w:val="0"/>
              <w:divBdr>
                <w:top w:val="none" w:sz="0" w:space="0" w:color="auto"/>
                <w:left w:val="none" w:sz="0" w:space="0" w:color="auto"/>
                <w:bottom w:val="none" w:sz="0" w:space="0" w:color="auto"/>
                <w:right w:val="none" w:sz="0" w:space="0" w:color="auto"/>
              </w:divBdr>
            </w:div>
            <w:div w:id="412122951">
              <w:marLeft w:val="480"/>
              <w:marRight w:val="0"/>
              <w:marTop w:val="0"/>
              <w:marBottom w:val="0"/>
              <w:divBdr>
                <w:top w:val="none" w:sz="0" w:space="0" w:color="auto"/>
                <w:left w:val="none" w:sz="0" w:space="0" w:color="auto"/>
                <w:bottom w:val="none" w:sz="0" w:space="0" w:color="auto"/>
                <w:right w:val="none" w:sz="0" w:space="0" w:color="auto"/>
              </w:divBdr>
            </w:div>
            <w:div w:id="412162493">
              <w:marLeft w:val="480"/>
              <w:marRight w:val="0"/>
              <w:marTop w:val="0"/>
              <w:marBottom w:val="0"/>
              <w:divBdr>
                <w:top w:val="none" w:sz="0" w:space="0" w:color="auto"/>
                <w:left w:val="none" w:sz="0" w:space="0" w:color="auto"/>
                <w:bottom w:val="none" w:sz="0" w:space="0" w:color="auto"/>
                <w:right w:val="none" w:sz="0" w:space="0" w:color="auto"/>
              </w:divBdr>
            </w:div>
            <w:div w:id="412313038">
              <w:marLeft w:val="480"/>
              <w:marRight w:val="0"/>
              <w:marTop w:val="0"/>
              <w:marBottom w:val="0"/>
              <w:divBdr>
                <w:top w:val="none" w:sz="0" w:space="0" w:color="auto"/>
                <w:left w:val="none" w:sz="0" w:space="0" w:color="auto"/>
                <w:bottom w:val="none" w:sz="0" w:space="0" w:color="auto"/>
                <w:right w:val="none" w:sz="0" w:space="0" w:color="auto"/>
              </w:divBdr>
            </w:div>
            <w:div w:id="412629314">
              <w:marLeft w:val="480"/>
              <w:marRight w:val="0"/>
              <w:marTop w:val="0"/>
              <w:marBottom w:val="0"/>
              <w:divBdr>
                <w:top w:val="none" w:sz="0" w:space="0" w:color="auto"/>
                <w:left w:val="none" w:sz="0" w:space="0" w:color="auto"/>
                <w:bottom w:val="none" w:sz="0" w:space="0" w:color="auto"/>
                <w:right w:val="none" w:sz="0" w:space="0" w:color="auto"/>
              </w:divBdr>
            </w:div>
            <w:div w:id="412816938">
              <w:marLeft w:val="480"/>
              <w:marRight w:val="0"/>
              <w:marTop w:val="0"/>
              <w:marBottom w:val="0"/>
              <w:divBdr>
                <w:top w:val="none" w:sz="0" w:space="0" w:color="auto"/>
                <w:left w:val="none" w:sz="0" w:space="0" w:color="auto"/>
                <w:bottom w:val="none" w:sz="0" w:space="0" w:color="auto"/>
                <w:right w:val="none" w:sz="0" w:space="0" w:color="auto"/>
              </w:divBdr>
            </w:div>
            <w:div w:id="412970060">
              <w:marLeft w:val="480"/>
              <w:marRight w:val="0"/>
              <w:marTop w:val="0"/>
              <w:marBottom w:val="0"/>
              <w:divBdr>
                <w:top w:val="none" w:sz="0" w:space="0" w:color="auto"/>
                <w:left w:val="none" w:sz="0" w:space="0" w:color="auto"/>
                <w:bottom w:val="none" w:sz="0" w:space="0" w:color="auto"/>
                <w:right w:val="none" w:sz="0" w:space="0" w:color="auto"/>
              </w:divBdr>
            </w:div>
            <w:div w:id="413094750">
              <w:marLeft w:val="480"/>
              <w:marRight w:val="0"/>
              <w:marTop w:val="0"/>
              <w:marBottom w:val="0"/>
              <w:divBdr>
                <w:top w:val="none" w:sz="0" w:space="0" w:color="auto"/>
                <w:left w:val="none" w:sz="0" w:space="0" w:color="auto"/>
                <w:bottom w:val="none" w:sz="0" w:space="0" w:color="auto"/>
                <w:right w:val="none" w:sz="0" w:space="0" w:color="auto"/>
              </w:divBdr>
            </w:div>
            <w:div w:id="413164173">
              <w:marLeft w:val="480"/>
              <w:marRight w:val="0"/>
              <w:marTop w:val="0"/>
              <w:marBottom w:val="0"/>
              <w:divBdr>
                <w:top w:val="none" w:sz="0" w:space="0" w:color="auto"/>
                <w:left w:val="none" w:sz="0" w:space="0" w:color="auto"/>
                <w:bottom w:val="none" w:sz="0" w:space="0" w:color="auto"/>
                <w:right w:val="none" w:sz="0" w:space="0" w:color="auto"/>
              </w:divBdr>
            </w:div>
            <w:div w:id="413205215">
              <w:marLeft w:val="480"/>
              <w:marRight w:val="0"/>
              <w:marTop w:val="0"/>
              <w:marBottom w:val="0"/>
              <w:divBdr>
                <w:top w:val="none" w:sz="0" w:space="0" w:color="auto"/>
                <w:left w:val="none" w:sz="0" w:space="0" w:color="auto"/>
                <w:bottom w:val="none" w:sz="0" w:space="0" w:color="auto"/>
                <w:right w:val="none" w:sz="0" w:space="0" w:color="auto"/>
              </w:divBdr>
            </w:div>
            <w:div w:id="413212177">
              <w:marLeft w:val="480"/>
              <w:marRight w:val="0"/>
              <w:marTop w:val="0"/>
              <w:marBottom w:val="0"/>
              <w:divBdr>
                <w:top w:val="none" w:sz="0" w:space="0" w:color="auto"/>
                <w:left w:val="none" w:sz="0" w:space="0" w:color="auto"/>
                <w:bottom w:val="none" w:sz="0" w:space="0" w:color="auto"/>
                <w:right w:val="none" w:sz="0" w:space="0" w:color="auto"/>
              </w:divBdr>
            </w:div>
            <w:div w:id="413354913">
              <w:marLeft w:val="480"/>
              <w:marRight w:val="0"/>
              <w:marTop w:val="0"/>
              <w:marBottom w:val="0"/>
              <w:divBdr>
                <w:top w:val="none" w:sz="0" w:space="0" w:color="auto"/>
                <w:left w:val="none" w:sz="0" w:space="0" w:color="auto"/>
                <w:bottom w:val="none" w:sz="0" w:space="0" w:color="auto"/>
                <w:right w:val="none" w:sz="0" w:space="0" w:color="auto"/>
              </w:divBdr>
            </w:div>
            <w:div w:id="413357818">
              <w:marLeft w:val="480"/>
              <w:marRight w:val="0"/>
              <w:marTop w:val="0"/>
              <w:marBottom w:val="0"/>
              <w:divBdr>
                <w:top w:val="none" w:sz="0" w:space="0" w:color="auto"/>
                <w:left w:val="none" w:sz="0" w:space="0" w:color="auto"/>
                <w:bottom w:val="none" w:sz="0" w:space="0" w:color="auto"/>
                <w:right w:val="none" w:sz="0" w:space="0" w:color="auto"/>
              </w:divBdr>
            </w:div>
            <w:div w:id="413816356">
              <w:marLeft w:val="480"/>
              <w:marRight w:val="0"/>
              <w:marTop w:val="0"/>
              <w:marBottom w:val="0"/>
              <w:divBdr>
                <w:top w:val="none" w:sz="0" w:space="0" w:color="auto"/>
                <w:left w:val="none" w:sz="0" w:space="0" w:color="auto"/>
                <w:bottom w:val="none" w:sz="0" w:space="0" w:color="auto"/>
                <w:right w:val="none" w:sz="0" w:space="0" w:color="auto"/>
              </w:divBdr>
            </w:div>
            <w:div w:id="413825313">
              <w:marLeft w:val="480"/>
              <w:marRight w:val="0"/>
              <w:marTop w:val="0"/>
              <w:marBottom w:val="0"/>
              <w:divBdr>
                <w:top w:val="none" w:sz="0" w:space="0" w:color="auto"/>
                <w:left w:val="none" w:sz="0" w:space="0" w:color="auto"/>
                <w:bottom w:val="none" w:sz="0" w:space="0" w:color="auto"/>
                <w:right w:val="none" w:sz="0" w:space="0" w:color="auto"/>
              </w:divBdr>
            </w:div>
            <w:div w:id="413936410">
              <w:marLeft w:val="480"/>
              <w:marRight w:val="0"/>
              <w:marTop w:val="0"/>
              <w:marBottom w:val="0"/>
              <w:divBdr>
                <w:top w:val="none" w:sz="0" w:space="0" w:color="auto"/>
                <w:left w:val="none" w:sz="0" w:space="0" w:color="auto"/>
                <w:bottom w:val="none" w:sz="0" w:space="0" w:color="auto"/>
                <w:right w:val="none" w:sz="0" w:space="0" w:color="auto"/>
              </w:divBdr>
            </w:div>
            <w:div w:id="413942863">
              <w:marLeft w:val="480"/>
              <w:marRight w:val="0"/>
              <w:marTop w:val="0"/>
              <w:marBottom w:val="0"/>
              <w:divBdr>
                <w:top w:val="none" w:sz="0" w:space="0" w:color="auto"/>
                <w:left w:val="none" w:sz="0" w:space="0" w:color="auto"/>
                <w:bottom w:val="none" w:sz="0" w:space="0" w:color="auto"/>
                <w:right w:val="none" w:sz="0" w:space="0" w:color="auto"/>
              </w:divBdr>
            </w:div>
            <w:div w:id="414129929">
              <w:marLeft w:val="480"/>
              <w:marRight w:val="0"/>
              <w:marTop w:val="0"/>
              <w:marBottom w:val="0"/>
              <w:divBdr>
                <w:top w:val="none" w:sz="0" w:space="0" w:color="auto"/>
                <w:left w:val="none" w:sz="0" w:space="0" w:color="auto"/>
                <w:bottom w:val="none" w:sz="0" w:space="0" w:color="auto"/>
                <w:right w:val="none" w:sz="0" w:space="0" w:color="auto"/>
              </w:divBdr>
            </w:div>
            <w:div w:id="414321559">
              <w:marLeft w:val="480"/>
              <w:marRight w:val="0"/>
              <w:marTop w:val="0"/>
              <w:marBottom w:val="0"/>
              <w:divBdr>
                <w:top w:val="none" w:sz="0" w:space="0" w:color="auto"/>
                <w:left w:val="none" w:sz="0" w:space="0" w:color="auto"/>
                <w:bottom w:val="none" w:sz="0" w:space="0" w:color="auto"/>
                <w:right w:val="none" w:sz="0" w:space="0" w:color="auto"/>
              </w:divBdr>
            </w:div>
            <w:div w:id="414742091">
              <w:marLeft w:val="480"/>
              <w:marRight w:val="0"/>
              <w:marTop w:val="0"/>
              <w:marBottom w:val="0"/>
              <w:divBdr>
                <w:top w:val="none" w:sz="0" w:space="0" w:color="auto"/>
                <w:left w:val="none" w:sz="0" w:space="0" w:color="auto"/>
                <w:bottom w:val="none" w:sz="0" w:space="0" w:color="auto"/>
                <w:right w:val="none" w:sz="0" w:space="0" w:color="auto"/>
              </w:divBdr>
            </w:div>
            <w:div w:id="414858002">
              <w:marLeft w:val="480"/>
              <w:marRight w:val="0"/>
              <w:marTop w:val="0"/>
              <w:marBottom w:val="0"/>
              <w:divBdr>
                <w:top w:val="none" w:sz="0" w:space="0" w:color="auto"/>
                <w:left w:val="none" w:sz="0" w:space="0" w:color="auto"/>
                <w:bottom w:val="none" w:sz="0" w:space="0" w:color="auto"/>
                <w:right w:val="none" w:sz="0" w:space="0" w:color="auto"/>
              </w:divBdr>
            </w:div>
            <w:div w:id="415177885">
              <w:marLeft w:val="480"/>
              <w:marRight w:val="0"/>
              <w:marTop w:val="0"/>
              <w:marBottom w:val="0"/>
              <w:divBdr>
                <w:top w:val="none" w:sz="0" w:space="0" w:color="auto"/>
                <w:left w:val="none" w:sz="0" w:space="0" w:color="auto"/>
                <w:bottom w:val="none" w:sz="0" w:space="0" w:color="auto"/>
                <w:right w:val="none" w:sz="0" w:space="0" w:color="auto"/>
              </w:divBdr>
            </w:div>
            <w:div w:id="415709444">
              <w:marLeft w:val="480"/>
              <w:marRight w:val="0"/>
              <w:marTop w:val="0"/>
              <w:marBottom w:val="0"/>
              <w:divBdr>
                <w:top w:val="none" w:sz="0" w:space="0" w:color="auto"/>
                <w:left w:val="none" w:sz="0" w:space="0" w:color="auto"/>
                <w:bottom w:val="none" w:sz="0" w:space="0" w:color="auto"/>
                <w:right w:val="none" w:sz="0" w:space="0" w:color="auto"/>
              </w:divBdr>
            </w:div>
            <w:div w:id="415976314">
              <w:marLeft w:val="480"/>
              <w:marRight w:val="0"/>
              <w:marTop w:val="0"/>
              <w:marBottom w:val="0"/>
              <w:divBdr>
                <w:top w:val="none" w:sz="0" w:space="0" w:color="auto"/>
                <w:left w:val="none" w:sz="0" w:space="0" w:color="auto"/>
                <w:bottom w:val="none" w:sz="0" w:space="0" w:color="auto"/>
                <w:right w:val="none" w:sz="0" w:space="0" w:color="auto"/>
              </w:divBdr>
            </w:div>
            <w:div w:id="416023055">
              <w:marLeft w:val="480"/>
              <w:marRight w:val="0"/>
              <w:marTop w:val="0"/>
              <w:marBottom w:val="0"/>
              <w:divBdr>
                <w:top w:val="none" w:sz="0" w:space="0" w:color="auto"/>
                <w:left w:val="none" w:sz="0" w:space="0" w:color="auto"/>
                <w:bottom w:val="none" w:sz="0" w:space="0" w:color="auto"/>
                <w:right w:val="none" w:sz="0" w:space="0" w:color="auto"/>
              </w:divBdr>
            </w:div>
            <w:div w:id="416052480">
              <w:marLeft w:val="480"/>
              <w:marRight w:val="0"/>
              <w:marTop w:val="0"/>
              <w:marBottom w:val="0"/>
              <w:divBdr>
                <w:top w:val="none" w:sz="0" w:space="0" w:color="auto"/>
                <w:left w:val="none" w:sz="0" w:space="0" w:color="auto"/>
                <w:bottom w:val="none" w:sz="0" w:space="0" w:color="auto"/>
                <w:right w:val="none" w:sz="0" w:space="0" w:color="auto"/>
              </w:divBdr>
            </w:div>
            <w:div w:id="416246545">
              <w:marLeft w:val="480"/>
              <w:marRight w:val="0"/>
              <w:marTop w:val="0"/>
              <w:marBottom w:val="0"/>
              <w:divBdr>
                <w:top w:val="none" w:sz="0" w:space="0" w:color="auto"/>
                <w:left w:val="none" w:sz="0" w:space="0" w:color="auto"/>
                <w:bottom w:val="none" w:sz="0" w:space="0" w:color="auto"/>
                <w:right w:val="none" w:sz="0" w:space="0" w:color="auto"/>
              </w:divBdr>
            </w:div>
            <w:div w:id="416248912">
              <w:marLeft w:val="480"/>
              <w:marRight w:val="0"/>
              <w:marTop w:val="0"/>
              <w:marBottom w:val="0"/>
              <w:divBdr>
                <w:top w:val="none" w:sz="0" w:space="0" w:color="auto"/>
                <w:left w:val="none" w:sz="0" w:space="0" w:color="auto"/>
                <w:bottom w:val="none" w:sz="0" w:space="0" w:color="auto"/>
                <w:right w:val="none" w:sz="0" w:space="0" w:color="auto"/>
              </w:divBdr>
            </w:div>
            <w:div w:id="416251211">
              <w:marLeft w:val="480"/>
              <w:marRight w:val="0"/>
              <w:marTop w:val="0"/>
              <w:marBottom w:val="0"/>
              <w:divBdr>
                <w:top w:val="none" w:sz="0" w:space="0" w:color="auto"/>
                <w:left w:val="none" w:sz="0" w:space="0" w:color="auto"/>
                <w:bottom w:val="none" w:sz="0" w:space="0" w:color="auto"/>
                <w:right w:val="none" w:sz="0" w:space="0" w:color="auto"/>
              </w:divBdr>
            </w:div>
            <w:div w:id="416559125">
              <w:marLeft w:val="480"/>
              <w:marRight w:val="0"/>
              <w:marTop w:val="0"/>
              <w:marBottom w:val="0"/>
              <w:divBdr>
                <w:top w:val="none" w:sz="0" w:space="0" w:color="auto"/>
                <w:left w:val="none" w:sz="0" w:space="0" w:color="auto"/>
                <w:bottom w:val="none" w:sz="0" w:space="0" w:color="auto"/>
                <w:right w:val="none" w:sz="0" w:space="0" w:color="auto"/>
              </w:divBdr>
            </w:div>
            <w:div w:id="416681191">
              <w:marLeft w:val="480"/>
              <w:marRight w:val="0"/>
              <w:marTop w:val="0"/>
              <w:marBottom w:val="0"/>
              <w:divBdr>
                <w:top w:val="none" w:sz="0" w:space="0" w:color="auto"/>
                <w:left w:val="none" w:sz="0" w:space="0" w:color="auto"/>
                <w:bottom w:val="none" w:sz="0" w:space="0" w:color="auto"/>
                <w:right w:val="none" w:sz="0" w:space="0" w:color="auto"/>
              </w:divBdr>
            </w:div>
            <w:div w:id="416829361">
              <w:marLeft w:val="480"/>
              <w:marRight w:val="0"/>
              <w:marTop w:val="0"/>
              <w:marBottom w:val="0"/>
              <w:divBdr>
                <w:top w:val="none" w:sz="0" w:space="0" w:color="auto"/>
                <w:left w:val="none" w:sz="0" w:space="0" w:color="auto"/>
                <w:bottom w:val="none" w:sz="0" w:space="0" w:color="auto"/>
                <w:right w:val="none" w:sz="0" w:space="0" w:color="auto"/>
              </w:divBdr>
            </w:div>
            <w:div w:id="417292531">
              <w:marLeft w:val="480"/>
              <w:marRight w:val="0"/>
              <w:marTop w:val="0"/>
              <w:marBottom w:val="0"/>
              <w:divBdr>
                <w:top w:val="none" w:sz="0" w:space="0" w:color="auto"/>
                <w:left w:val="none" w:sz="0" w:space="0" w:color="auto"/>
                <w:bottom w:val="none" w:sz="0" w:space="0" w:color="auto"/>
                <w:right w:val="none" w:sz="0" w:space="0" w:color="auto"/>
              </w:divBdr>
            </w:div>
            <w:div w:id="417363968">
              <w:marLeft w:val="480"/>
              <w:marRight w:val="0"/>
              <w:marTop w:val="0"/>
              <w:marBottom w:val="0"/>
              <w:divBdr>
                <w:top w:val="none" w:sz="0" w:space="0" w:color="auto"/>
                <w:left w:val="none" w:sz="0" w:space="0" w:color="auto"/>
                <w:bottom w:val="none" w:sz="0" w:space="0" w:color="auto"/>
                <w:right w:val="none" w:sz="0" w:space="0" w:color="auto"/>
              </w:divBdr>
            </w:div>
            <w:div w:id="417365419">
              <w:marLeft w:val="480"/>
              <w:marRight w:val="0"/>
              <w:marTop w:val="0"/>
              <w:marBottom w:val="0"/>
              <w:divBdr>
                <w:top w:val="none" w:sz="0" w:space="0" w:color="auto"/>
                <w:left w:val="none" w:sz="0" w:space="0" w:color="auto"/>
                <w:bottom w:val="none" w:sz="0" w:space="0" w:color="auto"/>
                <w:right w:val="none" w:sz="0" w:space="0" w:color="auto"/>
              </w:divBdr>
            </w:div>
            <w:div w:id="417408138">
              <w:marLeft w:val="480"/>
              <w:marRight w:val="0"/>
              <w:marTop w:val="0"/>
              <w:marBottom w:val="0"/>
              <w:divBdr>
                <w:top w:val="none" w:sz="0" w:space="0" w:color="auto"/>
                <w:left w:val="none" w:sz="0" w:space="0" w:color="auto"/>
                <w:bottom w:val="none" w:sz="0" w:space="0" w:color="auto"/>
                <w:right w:val="none" w:sz="0" w:space="0" w:color="auto"/>
              </w:divBdr>
            </w:div>
            <w:div w:id="417481506">
              <w:marLeft w:val="480"/>
              <w:marRight w:val="0"/>
              <w:marTop w:val="0"/>
              <w:marBottom w:val="0"/>
              <w:divBdr>
                <w:top w:val="none" w:sz="0" w:space="0" w:color="auto"/>
                <w:left w:val="none" w:sz="0" w:space="0" w:color="auto"/>
                <w:bottom w:val="none" w:sz="0" w:space="0" w:color="auto"/>
                <w:right w:val="none" w:sz="0" w:space="0" w:color="auto"/>
              </w:divBdr>
            </w:div>
            <w:div w:id="417484768">
              <w:marLeft w:val="480"/>
              <w:marRight w:val="0"/>
              <w:marTop w:val="0"/>
              <w:marBottom w:val="0"/>
              <w:divBdr>
                <w:top w:val="none" w:sz="0" w:space="0" w:color="auto"/>
                <w:left w:val="none" w:sz="0" w:space="0" w:color="auto"/>
                <w:bottom w:val="none" w:sz="0" w:space="0" w:color="auto"/>
                <w:right w:val="none" w:sz="0" w:space="0" w:color="auto"/>
              </w:divBdr>
            </w:div>
            <w:div w:id="417598850">
              <w:marLeft w:val="480"/>
              <w:marRight w:val="0"/>
              <w:marTop w:val="0"/>
              <w:marBottom w:val="0"/>
              <w:divBdr>
                <w:top w:val="none" w:sz="0" w:space="0" w:color="auto"/>
                <w:left w:val="none" w:sz="0" w:space="0" w:color="auto"/>
                <w:bottom w:val="none" w:sz="0" w:space="0" w:color="auto"/>
                <w:right w:val="none" w:sz="0" w:space="0" w:color="auto"/>
              </w:divBdr>
            </w:div>
            <w:div w:id="417602564">
              <w:marLeft w:val="480"/>
              <w:marRight w:val="0"/>
              <w:marTop w:val="0"/>
              <w:marBottom w:val="0"/>
              <w:divBdr>
                <w:top w:val="none" w:sz="0" w:space="0" w:color="auto"/>
                <w:left w:val="none" w:sz="0" w:space="0" w:color="auto"/>
                <w:bottom w:val="none" w:sz="0" w:space="0" w:color="auto"/>
                <w:right w:val="none" w:sz="0" w:space="0" w:color="auto"/>
              </w:divBdr>
            </w:div>
            <w:div w:id="417604903">
              <w:marLeft w:val="480"/>
              <w:marRight w:val="0"/>
              <w:marTop w:val="0"/>
              <w:marBottom w:val="0"/>
              <w:divBdr>
                <w:top w:val="none" w:sz="0" w:space="0" w:color="auto"/>
                <w:left w:val="none" w:sz="0" w:space="0" w:color="auto"/>
                <w:bottom w:val="none" w:sz="0" w:space="0" w:color="auto"/>
                <w:right w:val="none" w:sz="0" w:space="0" w:color="auto"/>
              </w:divBdr>
            </w:div>
            <w:div w:id="417793738">
              <w:marLeft w:val="480"/>
              <w:marRight w:val="0"/>
              <w:marTop w:val="0"/>
              <w:marBottom w:val="0"/>
              <w:divBdr>
                <w:top w:val="none" w:sz="0" w:space="0" w:color="auto"/>
                <w:left w:val="none" w:sz="0" w:space="0" w:color="auto"/>
                <w:bottom w:val="none" w:sz="0" w:space="0" w:color="auto"/>
                <w:right w:val="none" w:sz="0" w:space="0" w:color="auto"/>
              </w:divBdr>
            </w:div>
            <w:div w:id="417946881">
              <w:marLeft w:val="480"/>
              <w:marRight w:val="0"/>
              <w:marTop w:val="0"/>
              <w:marBottom w:val="0"/>
              <w:divBdr>
                <w:top w:val="none" w:sz="0" w:space="0" w:color="auto"/>
                <w:left w:val="none" w:sz="0" w:space="0" w:color="auto"/>
                <w:bottom w:val="none" w:sz="0" w:space="0" w:color="auto"/>
                <w:right w:val="none" w:sz="0" w:space="0" w:color="auto"/>
              </w:divBdr>
            </w:div>
            <w:div w:id="418018454">
              <w:marLeft w:val="480"/>
              <w:marRight w:val="0"/>
              <w:marTop w:val="0"/>
              <w:marBottom w:val="0"/>
              <w:divBdr>
                <w:top w:val="none" w:sz="0" w:space="0" w:color="auto"/>
                <w:left w:val="none" w:sz="0" w:space="0" w:color="auto"/>
                <w:bottom w:val="none" w:sz="0" w:space="0" w:color="auto"/>
                <w:right w:val="none" w:sz="0" w:space="0" w:color="auto"/>
              </w:divBdr>
            </w:div>
            <w:div w:id="418019691">
              <w:marLeft w:val="480"/>
              <w:marRight w:val="0"/>
              <w:marTop w:val="0"/>
              <w:marBottom w:val="0"/>
              <w:divBdr>
                <w:top w:val="none" w:sz="0" w:space="0" w:color="auto"/>
                <w:left w:val="none" w:sz="0" w:space="0" w:color="auto"/>
                <w:bottom w:val="none" w:sz="0" w:space="0" w:color="auto"/>
                <w:right w:val="none" w:sz="0" w:space="0" w:color="auto"/>
              </w:divBdr>
            </w:div>
            <w:div w:id="418020312">
              <w:marLeft w:val="480"/>
              <w:marRight w:val="0"/>
              <w:marTop w:val="0"/>
              <w:marBottom w:val="0"/>
              <w:divBdr>
                <w:top w:val="none" w:sz="0" w:space="0" w:color="auto"/>
                <w:left w:val="none" w:sz="0" w:space="0" w:color="auto"/>
                <w:bottom w:val="none" w:sz="0" w:space="0" w:color="auto"/>
                <w:right w:val="none" w:sz="0" w:space="0" w:color="auto"/>
              </w:divBdr>
            </w:div>
            <w:div w:id="418059385">
              <w:marLeft w:val="480"/>
              <w:marRight w:val="0"/>
              <w:marTop w:val="0"/>
              <w:marBottom w:val="0"/>
              <w:divBdr>
                <w:top w:val="none" w:sz="0" w:space="0" w:color="auto"/>
                <w:left w:val="none" w:sz="0" w:space="0" w:color="auto"/>
                <w:bottom w:val="none" w:sz="0" w:space="0" w:color="auto"/>
                <w:right w:val="none" w:sz="0" w:space="0" w:color="auto"/>
              </w:divBdr>
            </w:div>
            <w:div w:id="418065664">
              <w:marLeft w:val="480"/>
              <w:marRight w:val="0"/>
              <w:marTop w:val="0"/>
              <w:marBottom w:val="0"/>
              <w:divBdr>
                <w:top w:val="none" w:sz="0" w:space="0" w:color="auto"/>
                <w:left w:val="none" w:sz="0" w:space="0" w:color="auto"/>
                <w:bottom w:val="none" w:sz="0" w:space="0" w:color="auto"/>
                <w:right w:val="none" w:sz="0" w:space="0" w:color="auto"/>
              </w:divBdr>
            </w:div>
            <w:div w:id="418212223">
              <w:marLeft w:val="480"/>
              <w:marRight w:val="0"/>
              <w:marTop w:val="0"/>
              <w:marBottom w:val="0"/>
              <w:divBdr>
                <w:top w:val="none" w:sz="0" w:space="0" w:color="auto"/>
                <w:left w:val="none" w:sz="0" w:space="0" w:color="auto"/>
                <w:bottom w:val="none" w:sz="0" w:space="0" w:color="auto"/>
                <w:right w:val="none" w:sz="0" w:space="0" w:color="auto"/>
              </w:divBdr>
            </w:div>
            <w:div w:id="418215151">
              <w:marLeft w:val="480"/>
              <w:marRight w:val="0"/>
              <w:marTop w:val="0"/>
              <w:marBottom w:val="0"/>
              <w:divBdr>
                <w:top w:val="none" w:sz="0" w:space="0" w:color="auto"/>
                <w:left w:val="none" w:sz="0" w:space="0" w:color="auto"/>
                <w:bottom w:val="none" w:sz="0" w:space="0" w:color="auto"/>
                <w:right w:val="none" w:sz="0" w:space="0" w:color="auto"/>
              </w:divBdr>
            </w:div>
            <w:div w:id="418334412">
              <w:marLeft w:val="480"/>
              <w:marRight w:val="0"/>
              <w:marTop w:val="0"/>
              <w:marBottom w:val="0"/>
              <w:divBdr>
                <w:top w:val="none" w:sz="0" w:space="0" w:color="auto"/>
                <w:left w:val="none" w:sz="0" w:space="0" w:color="auto"/>
                <w:bottom w:val="none" w:sz="0" w:space="0" w:color="auto"/>
                <w:right w:val="none" w:sz="0" w:space="0" w:color="auto"/>
              </w:divBdr>
            </w:div>
            <w:div w:id="418408694">
              <w:marLeft w:val="480"/>
              <w:marRight w:val="0"/>
              <w:marTop w:val="0"/>
              <w:marBottom w:val="0"/>
              <w:divBdr>
                <w:top w:val="none" w:sz="0" w:space="0" w:color="auto"/>
                <w:left w:val="none" w:sz="0" w:space="0" w:color="auto"/>
                <w:bottom w:val="none" w:sz="0" w:space="0" w:color="auto"/>
                <w:right w:val="none" w:sz="0" w:space="0" w:color="auto"/>
              </w:divBdr>
            </w:div>
            <w:div w:id="418450877">
              <w:marLeft w:val="480"/>
              <w:marRight w:val="0"/>
              <w:marTop w:val="0"/>
              <w:marBottom w:val="0"/>
              <w:divBdr>
                <w:top w:val="none" w:sz="0" w:space="0" w:color="auto"/>
                <w:left w:val="none" w:sz="0" w:space="0" w:color="auto"/>
                <w:bottom w:val="none" w:sz="0" w:space="0" w:color="auto"/>
                <w:right w:val="none" w:sz="0" w:space="0" w:color="auto"/>
              </w:divBdr>
            </w:div>
            <w:div w:id="418671735">
              <w:marLeft w:val="480"/>
              <w:marRight w:val="0"/>
              <w:marTop w:val="0"/>
              <w:marBottom w:val="0"/>
              <w:divBdr>
                <w:top w:val="none" w:sz="0" w:space="0" w:color="auto"/>
                <w:left w:val="none" w:sz="0" w:space="0" w:color="auto"/>
                <w:bottom w:val="none" w:sz="0" w:space="0" w:color="auto"/>
                <w:right w:val="none" w:sz="0" w:space="0" w:color="auto"/>
              </w:divBdr>
            </w:div>
            <w:div w:id="418714293">
              <w:marLeft w:val="480"/>
              <w:marRight w:val="0"/>
              <w:marTop w:val="0"/>
              <w:marBottom w:val="0"/>
              <w:divBdr>
                <w:top w:val="none" w:sz="0" w:space="0" w:color="auto"/>
                <w:left w:val="none" w:sz="0" w:space="0" w:color="auto"/>
                <w:bottom w:val="none" w:sz="0" w:space="0" w:color="auto"/>
                <w:right w:val="none" w:sz="0" w:space="0" w:color="auto"/>
              </w:divBdr>
            </w:div>
            <w:div w:id="418870352">
              <w:marLeft w:val="480"/>
              <w:marRight w:val="0"/>
              <w:marTop w:val="0"/>
              <w:marBottom w:val="0"/>
              <w:divBdr>
                <w:top w:val="none" w:sz="0" w:space="0" w:color="auto"/>
                <w:left w:val="none" w:sz="0" w:space="0" w:color="auto"/>
                <w:bottom w:val="none" w:sz="0" w:space="0" w:color="auto"/>
                <w:right w:val="none" w:sz="0" w:space="0" w:color="auto"/>
              </w:divBdr>
            </w:div>
            <w:div w:id="418871277">
              <w:marLeft w:val="480"/>
              <w:marRight w:val="0"/>
              <w:marTop w:val="0"/>
              <w:marBottom w:val="0"/>
              <w:divBdr>
                <w:top w:val="none" w:sz="0" w:space="0" w:color="auto"/>
                <w:left w:val="none" w:sz="0" w:space="0" w:color="auto"/>
                <w:bottom w:val="none" w:sz="0" w:space="0" w:color="auto"/>
                <w:right w:val="none" w:sz="0" w:space="0" w:color="auto"/>
              </w:divBdr>
            </w:div>
            <w:div w:id="418988616">
              <w:marLeft w:val="480"/>
              <w:marRight w:val="0"/>
              <w:marTop w:val="0"/>
              <w:marBottom w:val="0"/>
              <w:divBdr>
                <w:top w:val="none" w:sz="0" w:space="0" w:color="auto"/>
                <w:left w:val="none" w:sz="0" w:space="0" w:color="auto"/>
                <w:bottom w:val="none" w:sz="0" w:space="0" w:color="auto"/>
                <w:right w:val="none" w:sz="0" w:space="0" w:color="auto"/>
              </w:divBdr>
            </w:div>
            <w:div w:id="419134697">
              <w:marLeft w:val="480"/>
              <w:marRight w:val="0"/>
              <w:marTop w:val="0"/>
              <w:marBottom w:val="0"/>
              <w:divBdr>
                <w:top w:val="none" w:sz="0" w:space="0" w:color="auto"/>
                <w:left w:val="none" w:sz="0" w:space="0" w:color="auto"/>
                <w:bottom w:val="none" w:sz="0" w:space="0" w:color="auto"/>
                <w:right w:val="none" w:sz="0" w:space="0" w:color="auto"/>
              </w:divBdr>
            </w:div>
            <w:div w:id="419177167">
              <w:marLeft w:val="480"/>
              <w:marRight w:val="0"/>
              <w:marTop w:val="0"/>
              <w:marBottom w:val="0"/>
              <w:divBdr>
                <w:top w:val="none" w:sz="0" w:space="0" w:color="auto"/>
                <w:left w:val="none" w:sz="0" w:space="0" w:color="auto"/>
                <w:bottom w:val="none" w:sz="0" w:space="0" w:color="auto"/>
                <w:right w:val="none" w:sz="0" w:space="0" w:color="auto"/>
              </w:divBdr>
            </w:div>
            <w:div w:id="419301586">
              <w:marLeft w:val="480"/>
              <w:marRight w:val="0"/>
              <w:marTop w:val="0"/>
              <w:marBottom w:val="0"/>
              <w:divBdr>
                <w:top w:val="none" w:sz="0" w:space="0" w:color="auto"/>
                <w:left w:val="none" w:sz="0" w:space="0" w:color="auto"/>
                <w:bottom w:val="none" w:sz="0" w:space="0" w:color="auto"/>
                <w:right w:val="none" w:sz="0" w:space="0" w:color="auto"/>
              </w:divBdr>
            </w:div>
            <w:div w:id="419522364">
              <w:marLeft w:val="480"/>
              <w:marRight w:val="0"/>
              <w:marTop w:val="0"/>
              <w:marBottom w:val="0"/>
              <w:divBdr>
                <w:top w:val="none" w:sz="0" w:space="0" w:color="auto"/>
                <w:left w:val="none" w:sz="0" w:space="0" w:color="auto"/>
                <w:bottom w:val="none" w:sz="0" w:space="0" w:color="auto"/>
                <w:right w:val="none" w:sz="0" w:space="0" w:color="auto"/>
              </w:divBdr>
            </w:div>
            <w:div w:id="419568799">
              <w:marLeft w:val="480"/>
              <w:marRight w:val="0"/>
              <w:marTop w:val="0"/>
              <w:marBottom w:val="0"/>
              <w:divBdr>
                <w:top w:val="none" w:sz="0" w:space="0" w:color="auto"/>
                <w:left w:val="none" w:sz="0" w:space="0" w:color="auto"/>
                <w:bottom w:val="none" w:sz="0" w:space="0" w:color="auto"/>
                <w:right w:val="none" w:sz="0" w:space="0" w:color="auto"/>
              </w:divBdr>
            </w:div>
            <w:div w:id="419647634">
              <w:marLeft w:val="480"/>
              <w:marRight w:val="0"/>
              <w:marTop w:val="0"/>
              <w:marBottom w:val="0"/>
              <w:divBdr>
                <w:top w:val="none" w:sz="0" w:space="0" w:color="auto"/>
                <w:left w:val="none" w:sz="0" w:space="0" w:color="auto"/>
                <w:bottom w:val="none" w:sz="0" w:space="0" w:color="auto"/>
                <w:right w:val="none" w:sz="0" w:space="0" w:color="auto"/>
              </w:divBdr>
            </w:div>
            <w:div w:id="420101803">
              <w:marLeft w:val="480"/>
              <w:marRight w:val="0"/>
              <w:marTop w:val="0"/>
              <w:marBottom w:val="0"/>
              <w:divBdr>
                <w:top w:val="none" w:sz="0" w:space="0" w:color="auto"/>
                <w:left w:val="none" w:sz="0" w:space="0" w:color="auto"/>
                <w:bottom w:val="none" w:sz="0" w:space="0" w:color="auto"/>
                <w:right w:val="none" w:sz="0" w:space="0" w:color="auto"/>
              </w:divBdr>
            </w:div>
            <w:div w:id="420109432">
              <w:marLeft w:val="480"/>
              <w:marRight w:val="0"/>
              <w:marTop w:val="0"/>
              <w:marBottom w:val="0"/>
              <w:divBdr>
                <w:top w:val="none" w:sz="0" w:space="0" w:color="auto"/>
                <w:left w:val="none" w:sz="0" w:space="0" w:color="auto"/>
                <w:bottom w:val="none" w:sz="0" w:space="0" w:color="auto"/>
                <w:right w:val="none" w:sz="0" w:space="0" w:color="auto"/>
              </w:divBdr>
            </w:div>
            <w:div w:id="420569842">
              <w:marLeft w:val="480"/>
              <w:marRight w:val="0"/>
              <w:marTop w:val="0"/>
              <w:marBottom w:val="0"/>
              <w:divBdr>
                <w:top w:val="none" w:sz="0" w:space="0" w:color="auto"/>
                <w:left w:val="none" w:sz="0" w:space="0" w:color="auto"/>
                <w:bottom w:val="none" w:sz="0" w:space="0" w:color="auto"/>
                <w:right w:val="none" w:sz="0" w:space="0" w:color="auto"/>
              </w:divBdr>
            </w:div>
            <w:div w:id="421225838">
              <w:marLeft w:val="480"/>
              <w:marRight w:val="0"/>
              <w:marTop w:val="0"/>
              <w:marBottom w:val="0"/>
              <w:divBdr>
                <w:top w:val="none" w:sz="0" w:space="0" w:color="auto"/>
                <w:left w:val="none" w:sz="0" w:space="0" w:color="auto"/>
                <w:bottom w:val="none" w:sz="0" w:space="0" w:color="auto"/>
                <w:right w:val="none" w:sz="0" w:space="0" w:color="auto"/>
              </w:divBdr>
            </w:div>
            <w:div w:id="421293425">
              <w:marLeft w:val="480"/>
              <w:marRight w:val="0"/>
              <w:marTop w:val="0"/>
              <w:marBottom w:val="0"/>
              <w:divBdr>
                <w:top w:val="none" w:sz="0" w:space="0" w:color="auto"/>
                <w:left w:val="none" w:sz="0" w:space="0" w:color="auto"/>
                <w:bottom w:val="none" w:sz="0" w:space="0" w:color="auto"/>
                <w:right w:val="none" w:sz="0" w:space="0" w:color="auto"/>
              </w:divBdr>
            </w:div>
            <w:div w:id="421992616">
              <w:marLeft w:val="480"/>
              <w:marRight w:val="0"/>
              <w:marTop w:val="0"/>
              <w:marBottom w:val="0"/>
              <w:divBdr>
                <w:top w:val="none" w:sz="0" w:space="0" w:color="auto"/>
                <w:left w:val="none" w:sz="0" w:space="0" w:color="auto"/>
                <w:bottom w:val="none" w:sz="0" w:space="0" w:color="auto"/>
                <w:right w:val="none" w:sz="0" w:space="0" w:color="auto"/>
              </w:divBdr>
            </w:div>
            <w:div w:id="421996069">
              <w:marLeft w:val="480"/>
              <w:marRight w:val="0"/>
              <w:marTop w:val="0"/>
              <w:marBottom w:val="0"/>
              <w:divBdr>
                <w:top w:val="none" w:sz="0" w:space="0" w:color="auto"/>
                <w:left w:val="none" w:sz="0" w:space="0" w:color="auto"/>
                <w:bottom w:val="none" w:sz="0" w:space="0" w:color="auto"/>
                <w:right w:val="none" w:sz="0" w:space="0" w:color="auto"/>
              </w:divBdr>
            </w:div>
            <w:div w:id="422190573">
              <w:marLeft w:val="480"/>
              <w:marRight w:val="0"/>
              <w:marTop w:val="0"/>
              <w:marBottom w:val="0"/>
              <w:divBdr>
                <w:top w:val="none" w:sz="0" w:space="0" w:color="auto"/>
                <w:left w:val="none" w:sz="0" w:space="0" w:color="auto"/>
                <w:bottom w:val="none" w:sz="0" w:space="0" w:color="auto"/>
                <w:right w:val="none" w:sz="0" w:space="0" w:color="auto"/>
              </w:divBdr>
            </w:div>
            <w:div w:id="422262437">
              <w:marLeft w:val="480"/>
              <w:marRight w:val="0"/>
              <w:marTop w:val="0"/>
              <w:marBottom w:val="0"/>
              <w:divBdr>
                <w:top w:val="none" w:sz="0" w:space="0" w:color="auto"/>
                <w:left w:val="none" w:sz="0" w:space="0" w:color="auto"/>
                <w:bottom w:val="none" w:sz="0" w:space="0" w:color="auto"/>
                <w:right w:val="none" w:sz="0" w:space="0" w:color="auto"/>
              </w:divBdr>
            </w:div>
            <w:div w:id="422267535">
              <w:marLeft w:val="480"/>
              <w:marRight w:val="0"/>
              <w:marTop w:val="0"/>
              <w:marBottom w:val="0"/>
              <w:divBdr>
                <w:top w:val="none" w:sz="0" w:space="0" w:color="auto"/>
                <w:left w:val="none" w:sz="0" w:space="0" w:color="auto"/>
                <w:bottom w:val="none" w:sz="0" w:space="0" w:color="auto"/>
                <w:right w:val="none" w:sz="0" w:space="0" w:color="auto"/>
              </w:divBdr>
            </w:div>
            <w:div w:id="422337998">
              <w:marLeft w:val="480"/>
              <w:marRight w:val="0"/>
              <w:marTop w:val="0"/>
              <w:marBottom w:val="0"/>
              <w:divBdr>
                <w:top w:val="none" w:sz="0" w:space="0" w:color="auto"/>
                <w:left w:val="none" w:sz="0" w:space="0" w:color="auto"/>
                <w:bottom w:val="none" w:sz="0" w:space="0" w:color="auto"/>
                <w:right w:val="none" w:sz="0" w:space="0" w:color="auto"/>
              </w:divBdr>
            </w:div>
            <w:div w:id="422608631">
              <w:marLeft w:val="480"/>
              <w:marRight w:val="0"/>
              <w:marTop w:val="0"/>
              <w:marBottom w:val="0"/>
              <w:divBdr>
                <w:top w:val="none" w:sz="0" w:space="0" w:color="auto"/>
                <w:left w:val="none" w:sz="0" w:space="0" w:color="auto"/>
                <w:bottom w:val="none" w:sz="0" w:space="0" w:color="auto"/>
                <w:right w:val="none" w:sz="0" w:space="0" w:color="auto"/>
              </w:divBdr>
            </w:div>
            <w:div w:id="422724177">
              <w:marLeft w:val="480"/>
              <w:marRight w:val="0"/>
              <w:marTop w:val="0"/>
              <w:marBottom w:val="0"/>
              <w:divBdr>
                <w:top w:val="none" w:sz="0" w:space="0" w:color="auto"/>
                <w:left w:val="none" w:sz="0" w:space="0" w:color="auto"/>
                <w:bottom w:val="none" w:sz="0" w:space="0" w:color="auto"/>
                <w:right w:val="none" w:sz="0" w:space="0" w:color="auto"/>
              </w:divBdr>
            </w:div>
            <w:div w:id="422726737">
              <w:marLeft w:val="480"/>
              <w:marRight w:val="0"/>
              <w:marTop w:val="0"/>
              <w:marBottom w:val="0"/>
              <w:divBdr>
                <w:top w:val="none" w:sz="0" w:space="0" w:color="auto"/>
                <w:left w:val="none" w:sz="0" w:space="0" w:color="auto"/>
                <w:bottom w:val="none" w:sz="0" w:space="0" w:color="auto"/>
                <w:right w:val="none" w:sz="0" w:space="0" w:color="auto"/>
              </w:divBdr>
            </w:div>
            <w:div w:id="422846782">
              <w:marLeft w:val="480"/>
              <w:marRight w:val="0"/>
              <w:marTop w:val="0"/>
              <w:marBottom w:val="0"/>
              <w:divBdr>
                <w:top w:val="none" w:sz="0" w:space="0" w:color="auto"/>
                <w:left w:val="none" w:sz="0" w:space="0" w:color="auto"/>
                <w:bottom w:val="none" w:sz="0" w:space="0" w:color="auto"/>
                <w:right w:val="none" w:sz="0" w:space="0" w:color="auto"/>
              </w:divBdr>
            </w:div>
            <w:div w:id="423109661">
              <w:marLeft w:val="480"/>
              <w:marRight w:val="0"/>
              <w:marTop w:val="0"/>
              <w:marBottom w:val="0"/>
              <w:divBdr>
                <w:top w:val="none" w:sz="0" w:space="0" w:color="auto"/>
                <w:left w:val="none" w:sz="0" w:space="0" w:color="auto"/>
                <w:bottom w:val="none" w:sz="0" w:space="0" w:color="auto"/>
                <w:right w:val="none" w:sz="0" w:space="0" w:color="auto"/>
              </w:divBdr>
            </w:div>
            <w:div w:id="423261935">
              <w:marLeft w:val="480"/>
              <w:marRight w:val="0"/>
              <w:marTop w:val="0"/>
              <w:marBottom w:val="0"/>
              <w:divBdr>
                <w:top w:val="none" w:sz="0" w:space="0" w:color="auto"/>
                <w:left w:val="none" w:sz="0" w:space="0" w:color="auto"/>
                <w:bottom w:val="none" w:sz="0" w:space="0" w:color="auto"/>
                <w:right w:val="none" w:sz="0" w:space="0" w:color="auto"/>
              </w:divBdr>
            </w:div>
            <w:div w:id="423652941">
              <w:marLeft w:val="480"/>
              <w:marRight w:val="0"/>
              <w:marTop w:val="0"/>
              <w:marBottom w:val="0"/>
              <w:divBdr>
                <w:top w:val="none" w:sz="0" w:space="0" w:color="auto"/>
                <w:left w:val="none" w:sz="0" w:space="0" w:color="auto"/>
                <w:bottom w:val="none" w:sz="0" w:space="0" w:color="auto"/>
                <w:right w:val="none" w:sz="0" w:space="0" w:color="auto"/>
              </w:divBdr>
            </w:div>
            <w:div w:id="424035054">
              <w:marLeft w:val="480"/>
              <w:marRight w:val="0"/>
              <w:marTop w:val="0"/>
              <w:marBottom w:val="0"/>
              <w:divBdr>
                <w:top w:val="none" w:sz="0" w:space="0" w:color="auto"/>
                <w:left w:val="none" w:sz="0" w:space="0" w:color="auto"/>
                <w:bottom w:val="none" w:sz="0" w:space="0" w:color="auto"/>
                <w:right w:val="none" w:sz="0" w:space="0" w:color="auto"/>
              </w:divBdr>
            </w:div>
            <w:div w:id="424037600">
              <w:marLeft w:val="480"/>
              <w:marRight w:val="0"/>
              <w:marTop w:val="0"/>
              <w:marBottom w:val="0"/>
              <w:divBdr>
                <w:top w:val="none" w:sz="0" w:space="0" w:color="auto"/>
                <w:left w:val="none" w:sz="0" w:space="0" w:color="auto"/>
                <w:bottom w:val="none" w:sz="0" w:space="0" w:color="auto"/>
                <w:right w:val="none" w:sz="0" w:space="0" w:color="auto"/>
              </w:divBdr>
            </w:div>
            <w:div w:id="424152564">
              <w:marLeft w:val="480"/>
              <w:marRight w:val="0"/>
              <w:marTop w:val="0"/>
              <w:marBottom w:val="0"/>
              <w:divBdr>
                <w:top w:val="none" w:sz="0" w:space="0" w:color="auto"/>
                <w:left w:val="none" w:sz="0" w:space="0" w:color="auto"/>
                <w:bottom w:val="none" w:sz="0" w:space="0" w:color="auto"/>
                <w:right w:val="none" w:sz="0" w:space="0" w:color="auto"/>
              </w:divBdr>
            </w:div>
            <w:div w:id="424155685">
              <w:marLeft w:val="480"/>
              <w:marRight w:val="0"/>
              <w:marTop w:val="0"/>
              <w:marBottom w:val="0"/>
              <w:divBdr>
                <w:top w:val="none" w:sz="0" w:space="0" w:color="auto"/>
                <w:left w:val="none" w:sz="0" w:space="0" w:color="auto"/>
                <w:bottom w:val="none" w:sz="0" w:space="0" w:color="auto"/>
                <w:right w:val="none" w:sz="0" w:space="0" w:color="auto"/>
              </w:divBdr>
            </w:div>
            <w:div w:id="424224837">
              <w:marLeft w:val="480"/>
              <w:marRight w:val="0"/>
              <w:marTop w:val="0"/>
              <w:marBottom w:val="0"/>
              <w:divBdr>
                <w:top w:val="none" w:sz="0" w:space="0" w:color="auto"/>
                <w:left w:val="none" w:sz="0" w:space="0" w:color="auto"/>
                <w:bottom w:val="none" w:sz="0" w:space="0" w:color="auto"/>
                <w:right w:val="none" w:sz="0" w:space="0" w:color="auto"/>
              </w:divBdr>
            </w:div>
            <w:div w:id="424885946">
              <w:marLeft w:val="480"/>
              <w:marRight w:val="0"/>
              <w:marTop w:val="0"/>
              <w:marBottom w:val="0"/>
              <w:divBdr>
                <w:top w:val="none" w:sz="0" w:space="0" w:color="auto"/>
                <w:left w:val="none" w:sz="0" w:space="0" w:color="auto"/>
                <w:bottom w:val="none" w:sz="0" w:space="0" w:color="auto"/>
                <w:right w:val="none" w:sz="0" w:space="0" w:color="auto"/>
              </w:divBdr>
            </w:div>
            <w:div w:id="425199508">
              <w:marLeft w:val="480"/>
              <w:marRight w:val="0"/>
              <w:marTop w:val="0"/>
              <w:marBottom w:val="0"/>
              <w:divBdr>
                <w:top w:val="none" w:sz="0" w:space="0" w:color="auto"/>
                <w:left w:val="none" w:sz="0" w:space="0" w:color="auto"/>
                <w:bottom w:val="none" w:sz="0" w:space="0" w:color="auto"/>
                <w:right w:val="none" w:sz="0" w:space="0" w:color="auto"/>
              </w:divBdr>
            </w:div>
            <w:div w:id="425270775">
              <w:marLeft w:val="480"/>
              <w:marRight w:val="0"/>
              <w:marTop w:val="0"/>
              <w:marBottom w:val="0"/>
              <w:divBdr>
                <w:top w:val="none" w:sz="0" w:space="0" w:color="auto"/>
                <w:left w:val="none" w:sz="0" w:space="0" w:color="auto"/>
                <w:bottom w:val="none" w:sz="0" w:space="0" w:color="auto"/>
                <w:right w:val="none" w:sz="0" w:space="0" w:color="auto"/>
              </w:divBdr>
            </w:div>
            <w:div w:id="425536667">
              <w:marLeft w:val="480"/>
              <w:marRight w:val="0"/>
              <w:marTop w:val="0"/>
              <w:marBottom w:val="0"/>
              <w:divBdr>
                <w:top w:val="none" w:sz="0" w:space="0" w:color="auto"/>
                <w:left w:val="none" w:sz="0" w:space="0" w:color="auto"/>
                <w:bottom w:val="none" w:sz="0" w:space="0" w:color="auto"/>
                <w:right w:val="none" w:sz="0" w:space="0" w:color="auto"/>
              </w:divBdr>
            </w:div>
            <w:div w:id="425539844">
              <w:marLeft w:val="480"/>
              <w:marRight w:val="0"/>
              <w:marTop w:val="0"/>
              <w:marBottom w:val="0"/>
              <w:divBdr>
                <w:top w:val="none" w:sz="0" w:space="0" w:color="auto"/>
                <w:left w:val="none" w:sz="0" w:space="0" w:color="auto"/>
                <w:bottom w:val="none" w:sz="0" w:space="0" w:color="auto"/>
                <w:right w:val="none" w:sz="0" w:space="0" w:color="auto"/>
              </w:divBdr>
            </w:div>
            <w:div w:id="425660631">
              <w:marLeft w:val="480"/>
              <w:marRight w:val="0"/>
              <w:marTop w:val="0"/>
              <w:marBottom w:val="0"/>
              <w:divBdr>
                <w:top w:val="none" w:sz="0" w:space="0" w:color="auto"/>
                <w:left w:val="none" w:sz="0" w:space="0" w:color="auto"/>
                <w:bottom w:val="none" w:sz="0" w:space="0" w:color="auto"/>
                <w:right w:val="none" w:sz="0" w:space="0" w:color="auto"/>
              </w:divBdr>
            </w:div>
            <w:div w:id="425733228">
              <w:marLeft w:val="480"/>
              <w:marRight w:val="0"/>
              <w:marTop w:val="0"/>
              <w:marBottom w:val="0"/>
              <w:divBdr>
                <w:top w:val="none" w:sz="0" w:space="0" w:color="auto"/>
                <w:left w:val="none" w:sz="0" w:space="0" w:color="auto"/>
                <w:bottom w:val="none" w:sz="0" w:space="0" w:color="auto"/>
                <w:right w:val="none" w:sz="0" w:space="0" w:color="auto"/>
              </w:divBdr>
            </w:div>
            <w:div w:id="425734572">
              <w:marLeft w:val="480"/>
              <w:marRight w:val="0"/>
              <w:marTop w:val="0"/>
              <w:marBottom w:val="0"/>
              <w:divBdr>
                <w:top w:val="none" w:sz="0" w:space="0" w:color="auto"/>
                <w:left w:val="none" w:sz="0" w:space="0" w:color="auto"/>
                <w:bottom w:val="none" w:sz="0" w:space="0" w:color="auto"/>
                <w:right w:val="none" w:sz="0" w:space="0" w:color="auto"/>
              </w:divBdr>
            </w:div>
            <w:div w:id="425853997">
              <w:marLeft w:val="480"/>
              <w:marRight w:val="0"/>
              <w:marTop w:val="0"/>
              <w:marBottom w:val="0"/>
              <w:divBdr>
                <w:top w:val="none" w:sz="0" w:space="0" w:color="auto"/>
                <w:left w:val="none" w:sz="0" w:space="0" w:color="auto"/>
                <w:bottom w:val="none" w:sz="0" w:space="0" w:color="auto"/>
                <w:right w:val="none" w:sz="0" w:space="0" w:color="auto"/>
              </w:divBdr>
            </w:div>
            <w:div w:id="425926448">
              <w:marLeft w:val="480"/>
              <w:marRight w:val="0"/>
              <w:marTop w:val="0"/>
              <w:marBottom w:val="0"/>
              <w:divBdr>
                <w:top w:val="none" w:sz="0" w:space="0" w:color="auto"/>
                <w:left w:val="none" w:sz="0" w:space="0" w:color="auto"/>
                <w:bottom w:val="none" w:sz="0" w:space="0" w:color="auto"/>
                <w:right w:val="none" w:sz="0" w:space="0" w:color="auto"/>
              </w:divBdr>
            </w:div>
            <w:div w:id="425930532">
              <w:marLeft w:val="480"/>
              <w:marRight w:val="0"/>
              <w:marTop w:val="0"/>
              <w:marBottom w:val="0"/>
              <w:divBdr>
                <w:top w:val="none" w:sz="0" w:space="0" w:color="auto"/>
                <w:left w:val="none" w:sz="0" w:space="0" w:color="auto"/>
                <w:bottom w:val="none" w:sz="0" w:space="0" w:color="auto"/>
                <w:right w:val="none" w:sz="0" w:space="0" w:color="auto"/>
              </w:divBdr>
            </w:div>
            <w:div w:id="426072973">
              <w:marLeft w:val="480"/>
              <w:marRight w:val="0"/>
              <w:marTop w:val="0"/>
              <w:marBottom w:val="0"/>
              <w:divBdr>
                <w:top w:val="none" w:sz="0" w:space="0" w:color="auto"/>
                <w:left w:val="none" w:sz="0" w:space="0" w:color="auto"/>
                <w:bottom w:val="none" w:sz="0" w:space="0" w:color="auto"/>
                <w:right w:val="none" w:sz="0" w:space="0" w:color="auto"/>
              </w:divBdr>
            </w:div>
            <w:div w:id="426081774">
              <w:marLeft w:val="480"/>
              <w:marRight w:val="0"/>
              <w:marTop w:val="0"/>
              <w:marBottom w:val="0"/>
              <w:divBdr>
                <w:top w:val="none" w:sz="0" w:space="0" w:color="auto"/>
                <w:left w:val="none" w:sz="0" w:space="0" w:color="auto"/>
                <w:bottom w:val="none" w:sz="0" w:space="0" w:color="auto"/>
                <w:right w:val="none" w:sz="0" w:space="0" w:color="auto"/>
              </w:divBdr>
            </w:div>
            <w:div w:id="426272296">
              <w:marLeft w:val="480"/>
              <w:marRight w:val="0"/>
              <w:marTop w:val="0"/>
              <w:marBottom w:val="0"/>
              <w:divBdr>
                <w:top w:val="none" w:sz="0" w:space="0" w:color="auto"/>
                <w:left w:val="none" w:sz="0" w:space="0" w:color="auto"/>
                <w:bottom w:val="none" w:sz="0" w:space="0" w:color="auto"/>
                <w:right w:val="none" w:sz="0" w:space="0" w:color="auto"/>
              </w:divBdr>
            </w:div>
            <w:div w:id="426343301">
              <w:marLeft w:val="480"/>
              <w:marRight w:val="0"/>
              <w:marTop w:val="0"/>
              <w:marBottom w:val="0"/>
              <w:divBdr>
                <w:top w:val="none" w:sz="0" w:space="0" w:color="auto"/>
                <w:left w:val="none" w:sz="0" w:space="0" w:color="auto"/>
                <w:bottom w:val="none" w:sz="0" w:space="0" w:color="auto"/>
                <w:right w:val="none" w:sz="0" w:space="0" w:color="auto"/>
              </w:divBdr>
            </w:div>
            <w:div w:id="426578854">
              <w:marLeft w:val="480"/>
              <w:marRight w:val="0"/>
              <w:marTop w:val="0"/>
              <w:marBottom w:val="0"/>
              <w:divBdr>
                <w:top w:val="none" w:sz="0" w:space="0" w:color="auto"/>
                <w:left w:val="none" w:sz="0" w:space="0" w:color="auto"/>
                <w:bottom w:val="none" w:sz="0" w:space="0" w:color="auto"/>
                <w:right w:val="none" w:sz="0" w:space="0" w:color="auto"/>
              </w:divBdr>
            </w:div>
            <w:div w:id="426968024">
              <w:marLeft w:val="480"/>
              <w:marRight w:val="0"/>
              <w:marTop w:val="0"/>
              <w:marBottom w:val="0"/>
              <w:divBdr>
                <w:top w:val="none" w:sz="0" w:space="0" w:color="auto"/>
                <w:left w:val="none" w:sz="0" w:space="0" w:color="auto"/>
                <w:bottom w:val="none" w:sz="0" w:space="0" w:color="auto"/>
                <w:right w:val="none" w:sz="0" w:space="0" w:color="auto"/>
              </w:divBdr>
            </w:div>
            <w:div w:id="426997805">
              <w:marLeft w:val="480"/>
              <w:marRight w:val="0"/>
              <w:marTop w:val="0"/>
              <w:marBottom w:val="0"/>
              <w:divBdr>
                <w:top w:val="none" w:sz="0" w:space="0" w:color="auto"/>
                <w:left w:val="none" w:sz="0" w:space="0" w:color="auto"/>
                <w:bottom w:val="none" w:sz="0" w:space="0" w:color="auto"/>
                <w:right w:val="none" w:sz="0" w:space="0" w:color="auto"/>
              </w:divBdr>
            </w:div>
            <w:div w:id="427045179">
              <w:marLeft w:val="480"/>
              <w:marRight w:val="0"/>
              <w:marTop w:val="0"/>
              <w:marBottom w:val="0"/>
              <w:divBdr>
                <w:top w:val="none" w:sz="0" w:space="0" w:color="auto"/>
                <w:left w:val="none" w:sz="0" w:space="0" w:color="auto"/>
                <w:bottom w:val="none" w:sz="0" w:space="0" w:color="auto"/>
                <w:right w:val="none" w:sz="0" w:space="0" w:color="auto"/>
              </w:divBdr>
            </w:div>
            <w:div w:id="427048416">
              <w:marLeft w:val="480"/>
              <w:marRight w:val="0"/>
              <w:marTop w:val="0"/>
              <w:marBottom w:val="0"/>
              <w:divBdr>
                <w:top w:val="none" w:sz="0" w:space="0" w:color="auto"/>
                <w:left w:val="none" w:sz="0" w:space="0" w:color="auto"/>
                <w:bottom w:val="none" w:sz="0" w:space="0" w:color="auto"/>
                <w:right w:val="none" w:sz="0" w:space="0" w:color="auto"/>
              </w:divBdr>
            </w:div>
            <w:div w:id="427242041">
              <w:marLeft w:val="480"/>
              <w:marRight w:val="0"/>
              <w:marTop w:val="0"/>
              <w:marBottom w:val="0"/>
              <w:divBdr>
                <w:top w:val="none" w:sz="0" w:space="0" w:color="auto"/>
                <w:left w:val="none" w:sz="0" w:space="0" w:color="auto"/>
                <w:bottom w:val="none" w:sz="0" w:space="0" w:color="auto"/>
                <w:right w:val="none" w:sz="0" w:space="0" w:color="auto"/>
              </w:divBdr>
            </w:div>
            <w:div w:id="427702317">
              <w:marLeft w:val="480"/>
              <w:marRight w:val="0"/>
              <w:marTop w:val="0"/>
              <w:marBottom w:val="0"/>
              <w:divBdr>
                <w:top w:val="none" w:sz="0" w:space="0" w:color="auto"/>
                <w:left w:val="none" w:sz="0" w:space="0" w:color="auto"/>
                <w:bottom w:val="none" w:sz="0" w:space="0" w:color="auto"/>
                <w:right w:val="none" w:sz="0" w:space="0" w:color="auto"/>
              </w:divBdr>
            </w:div>
            <w:div w:id="427889782">
              <w:marLeft w:val="480"/>
              <w:marRight w:val="0"/>
              <w:marTop w:val="0"/>
              <w:marBottom w:val="0"/>
              <w:divBdr>
                <w:top w:val="none" w:sz="0" w:space="0" w:color="auto"/>
                <w:left w:val="none" w:sz="0" w:space="0" w:color="auto"/>
                <w:bottom w:val="none" w:sz="0" w:space="0" w:color="auto"/>
                <w:right w:val="none" w:sz="0" w:space="0" w:color="auto"/>
              </w:divBdr>
            </w:div>
            <w:div w:id="428045268">
              <w:marLeft w:val="480"/>
              <w:marRight w:val="0"/>
              <w:marTop w:val="0"/>
              <w:marBottom w:val="0"/>
              <w:divBdr>
                <w:top w:val="none" w:sz="0" w:space="0" w:color="auto"/>
                <w:left w:val="none" w:sz="0" w:space="0" w:color="auto"/>
                <w:bottom w:val="none" w:sz="0" w:space="0" w:color="auto"/>
                <w:right w:val="none" w:sz="0" w:space="0" w:color="auto"/>
              </w:divBdr>
            </w:div>
            <w:div w:id="428282421">
              <w:marLeft w:val="480"/>
              <w:marRight w:val="0"/>
              <w:marTop w:val="0"/>
              <w:marBottom w:val="0"/>
              <w:divBdr>
                <w:top w:val="none" w:sz="0" w:space="0" w:color="auto"/>
                <w:left w:val="none" w:sz="0" w:space="0" w:color="auto"/>
                <w:bottom w:val="none" w:sz="0" w:space="0" w:color="auto"/>
                <w:right w:val="none" w:sz="0" w:space="0" w:color="auto"/>
              </w:divBdr>
            </w:div>
            <w:div w:id="428351810">
              <w:marLeft w:val="480"/>
              <w:marRight w:val="0"/>
              <w:marTop w:val="0"/>
              <w:marBottom w:val="0"/>
              <w:divBdr>
                <w:top w:val="none" w:sz="0" w:space="0" w:color="auto"/>
                <w:left w:val="none" w:sz="0" w:space="0" w:color="auto"/>
                <w:bottom w:val="none" w:sz="0" w:space="0" w:color="auto"/>
                <w:right w:val="none" w:sz="0" w:space="0" w:color="auto"/>
              </w:divBdr>
            </w:div>
            <w:div w:id="428624198">
              <w:marLeft w:val="480"/>
              <w:marRight w:val="0"/>
              <w:marTop w:val="0"/>
              <w:marBottom w:val="0"/>
              <w:divBdr>
                <w:top w:val="none" w:sz="0" w:space="0" w:color="auto"/>
                <w:left w:val="none" w:sz="0" w:space="0" w:color="auto"/>
                <w:bottom w:val="none" w:sz="0" w:space="0" w:color="auto"/>
                <w:right w:val="none" w:sz="0" w:space="0" w:color="auto"/>
              </w:divBdr>
            </w:div>
            <w:div w:id="428739220">
              <w:marLeft w:val="480"/>
              <w:marRight w:val="0"/>
              <w:marTop w:val="0"/>
              <w:marBottom w:val="0"/>
              <w:divBdr>
                <w:top w:val="none" w:sz="0" w:space="0" w:color="auto"/>
                <w:left w:val="none" w:sz="0" w:space="0" w:color="auto"/>
                <w:bottom w:val="none" w:sz="0" w:space="0" w:color="auto"/>
                <w:right w:val="none" w:sz="0" w:space="0" w:color="auto"/>
              </w:divBdr>
            </w:div>
            <w:div w:id="428742335">
              <w:marLeft w:val="480"/>
              <w:marRight w:val="0"/>
              <w:marTop w:val="0"/>
              <w:marBottom w:val="0"/>
              <w:divBdr>
                <w:top w:val="none" w:sz="0" w:space="0" w:color="auto"/>
                <w:left w:val="none" w:sz="0" w:space="0" w:color="auto"/>
                <w:bottom w:val="none" w:sz="0" w:space="0" w:color="auto"/>
                <w:right w:val="none" w:sz="0" w:space="0" w:color="auto"/>
              </w:divBdr>
            </w:div>
            <w:div w:id="428816191">
              <w:marLeft w:val="480"/>
              <w:marRight w:val="0"/>
              <w:marTop w:val="0"/>
              <w:marBottom w:val="0"/>
              <w:divBdr>
                <w:top w:val="none" w:sz="0" w:space="0" w:color="auto"/>
                <w:left w:val="none" w:sz="0" w:space="0" w:color="auto"/>
                <w:bottom w:val="none" w:sz="0" w:space="0" w:color="auto"/>
                <w:right w:val="none" w:sz="0" w:space="0" w:color="auto"/>
              </w:divBdr>
            </w:div>
            <w:div w:id="428816809">
              <w:marLeft w:val="480"/>
              <w:marRight w:val="0"/>
              <w:marTop w:val="0"/>
              <w:marBottom w:val="0"/>
              <w:divBdr>
                <w:top w:val="none" w:sz="0" w:space="0" w:color="auto"/>
                <w:left w:val="none" w:sz="0" w:space="0" w:color="auto"/>
                <w:bottom w:val="none" w:sz="0" w:space="0" w:color="auto"/>
                <w:right w:val="none" w:sz="0" w:space="0" w:color="auto"/>
              </w:divBdr>
            </w:div>
            <w:div w:id="429156783">
              <w:marLeft w:val="480"/>
              <w:marRight w:val="0"/>
              <w:marTop w:val="0"/>
              <w:marBottom w:val="0"/>
              <w:divBdr>
                <w:top w:val="none" w:sz="0" w:space="0" w:color="auto"/>
                <w:left w:val="none" w:sz="0" w:space="0" w:color="auto"/>
                <w:bottom w:val="none" w:sz="0" w:space="0" w:color="auto"/>
                <w:right w:val="none" w:sz="0" w:space="0" w:color="auto"/>
              </w:divBdr>
            </w:div>
            <w:div w:id="429355312">
              <w:marLeft w:val="480"/>
              <w:marRight w:val="0"/>
              <w:marTop w:val="0"/>
              <w:marBottom w:val="0"/>
              <w:divBdr>
                <w:top w:val="none" w:sz="0" w:space="0" w:color="auto"/>
                <w:left w:val="none" w:sz="0" w:space="0" w:color="auto"/>
                <w:bottom w:val="none" w:sz="0" w:space="0" w:color="auto"/>
                <w:right w:val="none" w:sz="0" w:space="0" w:color="auto"/>
              </w:divBdr>
            </w:div>
            <w:div w:id="429668876">
              <w:marLeft w:val="480"/>
              <w:marRight w:val="0"/>
              <w:marTop w:val="0"/>
              <w:marBottom w:val="0"/>
              <w:divBdr>
                <w:top w:val="none" w:sz="0" w:space="0" w:color="auto"/>
                <w:left w:val="none" w:sz="0" w:space="0" w:color="auto"/>
                <w:bottom w:val="none" w:sz="0" w:space="0" w:color="auto"/>
                <w:right w:val="none" w:sz="0" w:space="0" w:color="auto"/>
              </w:divBdr>
            </w:div>
            <w:div w:id="429740365">
              <w:marLeft w:val="480"/>
              <w:marRight w:val="0"/>
              <w:marTop w:val="0"/>
              <w:marBottom w:val="0"/>
              <w:divBdr>
                <w:top w:val="none" w:sz="0" w:space="0" w:color="auto"/>
                <w:left w:val="none" w:sz="0" w:space="0" w:color="auto"/>
                <w:bottom w:val="none" w:sz="0" w:space="0" w:color="auto"/>
                <w:right w:val="none" w:sz="0" w:space="0" w:color="auto"/>
              </w:divBdr>
            </w:div>
            <w:div w:id="429811660">
              <w:marLeft w:val="480"/>
              <w:marRight w:val="0"/>
              <w:marTop w:val="0"/>
              <w:marBottom w:val="0"/>
              <w:divBdr>
                <w:top w:val="none" w:sz="0" w:space="0" w:color="auto"/>
                <w:left w:val="none" w:sz="0" w:space="0" w:color="auto"/>
                <w:bottom w:val="none" w:sz="0" w:space="0" w:color="auto"/>
                <w:right w:val="none" w:sz="0" w:space="0" w:color="auto"/>
              </w:divBdr>
            </w:div>
            <w:div w:id="430047545">
              <w:marLeft w:val="480"/>
              <w:marRight w:val="0"/>
              <w:marTop w:val="0"/>
              <w:marBottom w:val="0"/>
              <w:divBdr>
                <w:top w:val="none" w:sz="0" w:space="0" w:color="auto"/>
                <w:left w:val="none" w:sz="0" w:space="0" w:color="auto"/>
                <w:bottom w:val="none" w:sz="0" w:space="0" w:color="auto"/>
                <w:right w:val="none" w:sz="0" w:space="0" w:color="auto"/>
              </w:divBdr>
            </w:div>
            <w:div w:id="430204376">
              <w:marLeft w:val="480"/>
              <w:marRight w:val="0"/>
              <w:marTop w:val="0"/>
              <w:marBottom w:val="0"/>
              <w:divBdr>
                <w:top w:val="none" w:sz="0" w:space="0" w:color="auto"/>
                <w:left w:val="none" w:sz="0" w:space="0" w:color="auto"/>
                <w:bottom w:val="none" w:sz="0" w:space="0" w:color="auto"/>
                <w:right w:val="none" w:sz="0" w:space="0" w:color="auto"/>
              </w:divBdr>
            </w:div>
            <w:div w:id="430317586">
              <w:marLeft w:val="480"/>
              <w:marRight w:val="0"/>
              <w:marTop w:val="0"/>
              <w:marBottom w:val="0"/>
              <w:divBdr>
                <w:top w:val="none" w:sz="0" w:space="0" w:color="auto"/>
                <w:left w:val="none" w:sz="0" w:space="0" w:color="auto"/>
                <w:bottom w:val="none" w:sz="0" w:space="0" w:color="auto"/>
                <w:right w:val="none" w:sz="0" w:space="0" w:color="auto"/>
              </w:divBdr>
            </w:div>
            <w:div w:id="430515713">
              <w:marLeft w:val="480"/>
              <w:marRight w:val="0"/>
              <w:marTop w:val="0"/>
              <w:marBottom w:val="0"/>
              <w:divBdr>
                <w:top w:val="none" w:sz="0" w:space="0" w:color="auto"/>
                <w:left w:val="none" w:sz="0" w:space="0" w:color="auto"/>
                <w:bottom w:val="none" w:sz="0" w:space="0" w:color="auto"/>
                <w:right w:val="none" w:sz="0" w:space="0" w:color="auto"/>
              </w:divBdr>
            </w:div>
            <w:div w:id="430587625">
              <w:marLeft w:val="480"/>
              <w:marRight w:val="0"/>
              <w:marTop w:val="0"/>
              <w:marBottom w:val="0"/>
              <w:divBdr>
                <w:top w:val="none" w:sz="0" w:space="0" w:color="auto"/>
                <w:left w:val="none" w:sz="0" w:space="0" w:color="auto"/>
                <w:bottom w:val="none" w:sz="0" w:space="0" w:color="auto"/>
                <w:right w:val="none" w:sz="0" w:space="0" w:color="auto"/>
              </w:divBdr>
            </w:div>
            <w:div w:id="430664318">
              <w:marLeft w:val="480"/>
              <w:marRight w:val="0"/>
              <w:marTop w:val="0"/>
              <w:marBottom w:val="0"/>
              <w:divBdr>
                <w:top w:val="none" w:sz="0" w:space="0" w:color="auto"/>
                <w:left w:val="none" w:sz="0" w:space="0" w:color="auto"/>
                <w:bottom w:val="none" w:sz="0" w:space="0" w:color="auto"/>
                <w:right w:val="none" w:sz="0" w:space="0" w:color="auto"/>
              </w:divBdr>
            </w:div>
            <w:div w:id="430711766">
              <w:marLeft w:val="480"/>
              <w:marRight w:val="0"/>
              <w:marTop w:val="0"/>
              <w:marBottom w:val="0"/>
              <w:divBdr>
                <w:top w:val="none" w:sz="0" w:space="0" w:color="auto"/>
                <w:left w:val="none" w:sz="0" w:space="0" w:color="auto"/>
                <w:bottom w:val="none" w:sz="0" w:space="0" w:color="auto"/>
                <w:right w:val="none" w:sz="0" w:space="0" w:color="auto"/>
              </w:divBdr>
            </w:div>
            <w:div w:id="430780097">
              <w:marLeft w:val="480"/>
              <w:marRight w:val="0"/>
              <w:marTop w:val="0"/>
              <w:marBottom w:val="0"/>
              <w:divBdr>
                <w:top w:val="none" w:sz="0" w:space="0" w:color="auto"/>
                <w:left w:val="none" w:sz="0" w:space="0" w:color="auto"/>
                <w:bottom w:val="none" w:sz="0" w:space="0" w:color="auto"/>
                <w:right w:val="none" w:sz="0" w:space="0" w:color="auto"/>
              </w:divBdr>
            </w:div>
            <w:div w:id="430780882">
              <w:marLeft w:val="480"/>
              <w:marRight w:val="0"/>
              <w:marTop w:val="0"/>
              <w:marBottom w:val="0"/>
              <w:divBdr>
                <w:top w:val="none" w:sz="0" w:space="0" w:color="auto"/>
                <w:left w:val="none" w:sz="0" w:space="0" w:color="auto"/>
                <w:bottom w:val="none" w:sz="0" w:space="0" w:color="auto"/>
                <w:right w:val="none" w:sz="0" w:space="0" w:color="auto"/>
              </w:divBdr>
            </w:div>
            <w:div w:id="430781745">
              <w:marLeft w:val="480"/>
              <w:marRight w:val="0"/>
              <w:marTop w:val="0"/>
              <w:marBottom w:val="0"/>
              <w:divBdr>
                <w:top w:val="none" w:sz="0" w:space="0" w:color="auto"/>
                <w:left w:val="none" w:sz="0" w:space="0" w:color="auto"/>
                <w:bottom w:val="none" w:sz="0" w:space="0" w:color="auto"/>
                <w:right w:val="none" w:sz="0" w:space="0" w:color="auto"/>
              </w:divBdr>
            </w:div>
            <w:div w:id="431166589">
              <w:marLeft w:val="480"/>
              <w:marRight w:val="0"/>
              <w:marTop w:val="0"/>
              <w:marBottom w:val="0"/>
              <w:divBdr>
                <w:top w:val="none" w:sz="0" w:space="0" w:color="auto"/>
                <w:left w:val="none" w:sz="0" w:space="0" w:color="auto"/>
                <w:bottom w:val="none" w:sz="0" w:space="0" w:color="auto"/>
                <w:right w:val="none" w:sz="0" w:space="0" w:color="auto"/>
              </w:divBdr>
            </w:div>
            <w:div w:id="431167311">
              <w:marLeft w:val="480"/>
              <w:marRight w:val="0"/>
              <w:marTop w:val="0"/>
              <w:marBottom w:val="0"/>
              <w:divBdr>
                <w:top w:val="none" w:sz="0" w:space="0" w:color="auto"/>
                <w:left w:val="none" w:sz="0" w:space="0" w:color="auto"/>
                <w:bottom w:val="none" w:sz="0" w:space="0" w:color="auto"/>
                <w:right w:val="none" w:sz="0" w:space="0" w:color="auto"/>
              </w:divBdr>
            </w:div>
            <w:div w:id="431167512">
              <w:marLeft w:val="480"/>
              <w:marRight w:val="0"/>
              <w:marTop w:val="0"/>
              <w:marBottom w:val="0"/>
              <w:divBdr>
                <w:top w:val="none" w:sz="0" w:space="0" w:color="auto"/>
                <w:left w:val="none" w:sz="0" w:space="0" w:color="auto"/>
                <w:bottom w:val="none" w:sz="0" w:space="0" w:color="auto"/>
                <w:right w:val="none" w:sz="0" w:space="0" w:color="auto"/>
              </w:divBdr>
            </w:div>
            <w:div w:id="431246641">
              <w:marLeft w:val="480"/>
              <w:marRight w:val="0"/>
              <w:marTop w:val="0"/>
              <w:marBottom w:val="0"/>
              <w:divBdr>
                <w:top w:val="none" w:sz="0" w:space="0" w:color="auto"/>
                <w:left w:val="none" w:sz="0" w:space="0" w:color="auto"/>
                <w:bottom w:val="none" w:sz="0" w:space="0" w:color="auto"/>
                <w:right w:val="none" w:sz="0" w:space="0" w:color="auto"/>
              </w:divBdr>
            </w:div>
            <w:div w:id="431317774">
              <w:marLeft w:val="480"/>
              <w:marRight w:val="0"/>
              <w:marTop w:val="0"/>
              <w:marBottom w:val="0"/>
              <w:divBdr>
                <w:top w:val="none" w:sz="0" w:space="0" w:color="auto"/>
                <w:left w:val="none" w:sz="0" w:space="0" w:color="auto"/>
                <w:bottom w:val="none" w:sz="0" w:space="0" w:color="auto"/>
                <w:right w:val="none" w:sz="0" w:space="0" w:color="auto"/>
              </w:divBdr>
            </w:div>
            <w:div w:id="431437726">
              <w:marLeft w:val="480"/>
              <w:marRight w:val="0"/>
              <w:marTop w:val="0"/>
              <w:marBottom w:val="0"/>
              <w:divBdr>
                <w:top w:val="none" w:sz="0" w:space="0" w:color="auto"/>
                <w:left w:val="none" w:sz="0" w:space="0" w:color="auto"/>
                <w:bottom w:val="none" w:sz="0" w:space="0" w:color="auto"/>
                <w:right w:val="none" w:sz="0" w:space="0" w:color="auto"/>
              </w:divBdr>
            </w:div>
            <w:div w:id="431630161">
              <w:marLeft w:val="480"/>
              <w:marRight w:val="0"/>
              <w:marTop w:val="0"/>
              <w:marBottom w:val="0"/>
              <w:divBdr>
                <w:top w:val="none" w:sz="0" w:space="0" w:color="auto"/>
                <w:left w:val="none" w:sz="0" w:space="0" w:color="auto"/>
                <w:bottom w:val="none" w:sz="0" w:space="0" w:color="auto"/>
                <w:right w:val="none" w:sz="0" w:space="0" w:color="auto"/>
              </w:divBdr>
            </w:div>
            <w:div w:id="431707566">
              <w:marLeft w:val="480"/>
              <w:marRight w:val="0"/>
              <w:marTop w:val="0"/>
              <w:marBottom w:val="0"/>
              <w:divBdr>
                <w:top w:val="none" w:sz="0" w:space="0" w:color="auto"/>
                <w:left w:val="none" w:sz="0" w:space="0" w:color="auto"/>
                <w:bottom w:val="none" w:sz="0" w:space="0" w:color="auto"/>
                <w:right w:val="none" w:sz="0" w:space="0" w:color="auto"/>
              </w:divBdr>
            </w:div>
            <w:div w:id="431826134">
              <w:marLeft w:val="480"/>
              <w:marRight w:val="0"/>
              <w:marTop w:val="0"/>
              <w:marBottom w:val="0"/>
              <w:divBdr>
                <w:top w:val="none" w:sz="0" w:space="0" w:color="auto"/>
                <w:left w:val="none" w:sz="0" w:space="0" w:color="auto"/>
                <w:bottom w:val="none" w:sz="0" w:space="0" w:color="auto"/>
                <w:right w:val="none" w:sz="0" w:space="0" w:color="auto"/>
              </w:divBdr>
            </w:div>
            <w:div w:id="432020351">
              <w:marLeft w:val="480"/>
              <w:marRight w:val="0"/>
              <w:marTop w:val="0"/>
              <w:marBottom w:val="0"/>
              <w:divBdr>
                <w:top w:val="none" w:sz="0" w:space="0" w:color="auto"/>
                <w:left w:val="none" w:sz="0" w:space="0" w:color="auto"/>
                <w:bottom w:val="none" w:sz="0" w:space="0" w:color="auto"/>
                <w:right w:val="none" w:sz="0" w:space="0" w:color="auto"/>
              </w:divBdr>
            </w:div>
            <w:div w:id="432165971">
              <w:marLeft w:val="480"/>
              <w:marRight w:val="0"/>
              <w:marTop w:val="0"/>
              <w:marBottom w:val="0"/>
              <w:divBdr>
                <w:top w:val="none" w:sz="0" w:space="0" w:color="auto"/>
                <w:left w:val="none" w:sz="0" w:space="0" w:color="auto"/>
                <w:bottom w:val="none" w:sz="0" w:space="0" w:color="auto"/>
                <w:right w:val="none" w:sz="0" w:space="0" w:color="auto"/>
              </w:divBdr>
            </w:div>
            <w:div w:id="432169370">
              <w:marLeft w:val="480"/>
              <w:marRight w:val="0"/>
              <w:marTop w:val="0"/>
              <w:marBottom w:val="0"/>
              <w:divBdr>
                <w:top w:val="none" w:sz="0" w:space="0" w:color="auto"/>
                <w:left w:val="none" w:sz="0" w:space="0" w:color="auto"/>
                <w:bottom w:val="none" w:sz="0" w:space="0" w:color="auto"/>
                <w:right w:val="none" w:sz="0" w:space="0" w:color="auto"/>
              </w:divBdr>
            </w:div>
            <w:div w:id="432361591">
              <w:marLeft w:val="480"/>
              <w:marRight w:val="0"/>
              <w:marTop w:val="0"/>
              <w:marBottom w:val="0"/>
              <w:divBdr>
                <w:top w:val="none" w:sz="0" w:space="0" w:color="auto"/>
                <w:left w:val="none" w:sz="0" w:space="0" w:color="auto"/>
                <w:bottom w:val="none" w:sz="0" w:space="0" w:color="auto"/>
                <w:right w:val="none" w:sz="0" w:space="0" w:color="auto"/>
              </w:divBdr>
            </w:div>
            <w:div w:id="432363265">
              <w:marLeft w:val="480"/>
              <w:marRight w:val="0"/>
              <w:marTop w:val="0"/>
              <w:marBottom w:val="0"/>
              <w:divBdr>
                <w:top w:val="none" w:sz="0" w:space="0" w:color="auto"/>
                <w:left w:val="none" w:sz="0" w:space="0" w:color="auto"/>
                <w:bottom w:val="none" w:sz="0" w:space="0" w:color="auto"/>
                <w:right w:val="none" w:sz="0" w:space="0" w:color="auto"/>
              </w:divBdr>
            </w:div>
            <w:div w:id="432365507">
              <w:marLeft w:val="480"/>
              <w:marRight w:val="0"/>
              <w:marTop w:val="0"/>
              <w:marBottom w:val="0"/>
              <w:divBdr>
                <w:top w:val="none" w:sz="0" w:space="0" w:color="auto"/>
                <w:left w:val="none" w:sz="0" w:space="0" w:color="auto"/>
                <w:bottom w:val="none" w:sz="0" w:space="0" w:color="auto"/>
                <w:right w:val="none" w:sz="0" w:space="0" w:color="auto"/>
              </w:divBdr>
            </w:div>
            <w:div w:id="432672110">
              <w:marLeft w:val="480"/>
              <w:marRight w:val="0"/>
              <w:marTop w:val="0"/>
              <w:marBottom w:val="0"/>
              <w:divBdr>
                <w:top w:val="none" w:sz="0" w:space="0" w:color="auto"/>
                <w:left w:val="none" w:sz="0" w:space="0" w:color="auto"/>
                <w:bottom w:val="none" w:sz="0" w:space="0" w:color="auto"/>
                <w:right w:val="none" w:sz="0" w:space="0" w:color="auto"/>
              </w:divBdr>
            </w:div>
            <w:div w:id="432745617">
              <w:marLeft w:val="480"/>
              <w:marRight w:val="0"/>
              <w:marTop w:val="0"/>
              <w:marBottom w:val="0"/>
              <w:divBdr>
                <w:top w:val="none" w:sz="0" w:space="0" w:color="auto"/>
                <w:left w:val="none" w:sz="0" w:space="0" w:color="auto"/>
                <w:bottom w:val="none" w:sz="0" w:space="0" w:color="auto"/>
                <w:right w:val="none" w:sz="0" w:space="0" w:color="auto"/>
              </w:divBdr>
            </w:div>
            <w:div w:id="432820332">
              <w:marLeft w:val="480"/>
              <w:marRight w:val="0"/>
              <w:marTop w:val="0"/>
              <w:marBottom w:val="0"/>
              <w:divBdr>
                <w:top w:val="none" w:sz="0" w:space="0" w:color="auto"/>
                <w:left w:val="none" w:sz="0" w:space="0" w:color="auto"/>
                <w:bottom w:val="none" w:sz="0" w:space="0" w:color="auto"/>
                <w:right w:val="none" w:sz="0" w:space="0" w:color="auto"/>
              </w:divBdr>
            </w:div>
            <w:div w:id="432866431">
              <w:marLeft w:val="480"/>
              <w:marRight w:val="0"/>
              <w:marTop w:val="0"/>
              <w:marBottom w:val="0"/>
              <w:divBdr>
                <w:top w:val="none" w:sz="0" w:space="0" w:color="auto"/>
                <w:left w:val="none" w:sz="0" w:space="0" w:color="auto"/>
                <w:bottom w:val="none" w:sz="0" w:space="0" w:color="auto"/>
                <w:right w:val="none" w:sz="0" w:space="0" w:color="auto"/>
              </w:divBdr>
            </w:div>
            <w:div w:id="433137107">
              <w:marLeft w:val="480"/>
              <w:marRight w:val="0"/>
              <w:marTop w:val="0"/>
              <w:marBottom w:val="0"/>
              <w:divBdr>
                <w:top w:val="none" w:sz="0" w:space="0" w:color="auto"/>
                <w:left w:val="none" w:sz="0" w:space="0" w:color="auto"/>
                <w:bottom w:val="none" w:sz="0" w:space="0" w:color="auto"/>
                <w:right w:val="none" w:sz="0" w:space="0" w:color="auto"/>
              </w:divBdr>
            </w:div>
            <w:div w:id="433719170">
              <w:marLeft w:val="480"/>
              <w:marRight w:val="0"/>
              <w:marTop w:val="0"/>
              <w:marBottom w:val="0"/>
              <w:divBdr>
                <w:top w:val="none" w:sz="0" w:space="0" w:color="auto"/>
                <w:left w:val="none" w:sz="0" w:space="0" w:color="auto"/>
                <w:bottom w:val="none" w:sz="0" w:space="0" w:color="auto"/>
                <w:right w:val="none" w:sz="0" w:space="0" w:color="auto"/>
              </w:divBdr>
            </w:div>
            <w:div w:id="433745358">
              <w:marLeft w:val="480"/>
              <w:marRight w:val="0"/>
              <w:marTop w:val="0"/>
              <w:marBottom w:val="0"/>
              <w:divBdr>
                <w:top w:val="none" w:sz="0" w:space="0" w:color="auto"/>
                <w:left w:val="none" w:sz="0" w:space="0" w:color="auto"/>
                <w:bottom w:val="none" w:sz="0" w:space="0" w:color="auto"/>
                <w:right w:val="none" w:sz="0" w:space="0" w:color="auto"/>
              </w:divBdr>
            </w:div>
            <w:div w:id="433862962">
              <w:marLeft w:val="480"/>
              <w:marRight w:val="0"/>
              <w:marTop w:val="0"/>
              <w:marBottom w:val="0"/>
              <w:divBdr>
                <w:top w:val="none" w:sz="0" w:space="0" w:color="auto"/>
                <w:left w:val="none" w:sz="0" w:space="0" w:color="auto"/>
                <w:bottom w:val="none" w:sz="0" w:space="0" w:color="auto"/>
                <w:right w:val="none" w:sz="0" w:space="0" w:color="auto"/>
              </w:divBdr>
            </w:div>
            <w:div w:id="433979767">
              <w:marLeft w:val="480"/>
              <w:marRight w:val="0"/>
              <w:marTop w:val="0"/>
              <w:marBottom w:val="0"/>
              <w:divBdr>
                <w:top w:val="none" w:sz="0" w:space="0" w:color="auto"/>
                <w:left w:val="none" w:sz="0" w:space="0" w:color="auto"/>
                <w:bottom w:val="none" w:sz="0" w:space="0" w:color="auto"/>
                <w:right w:val="none" w:sz="0" w:space="0" w:color="auto"/>
              </w:divBdr>
            </w:div>
            <w:div w:id="434061256">
              <w:marLeft w:val="480"/>
              <w:marRight w:val="0"/>
              <w:marTop w:val="0"/>
              <w:marBottom w:val="0"/>
              <w:divBdr>
                <w:top w:val="none" w:sz="0" w:space="0" w:color="auto"/>
                <w:left w:val="none" w:sz="0" w:space="0" w:color="auto"/>
                <w:bottom w:val="none" w:sz="0" w:space="0" w:color="auto"/>
                <w:right w:val="none" w:sz="0" w:space="0" w:color="auto"/>
              </w:divBdr>
            </w:div>
            <w:div w:id="434206881">
              <w:marLeft w:val="480"/>
              <w:marRight w:val="0"/>
              <w:marTop w:val="0"/>
              <w:marBottom w:val="0"/>
              <w:divBdr>
                <w:top w:val="none" w:sz="0" w:space="0" w:color="auto"/>
                <w:left w:val="none" w:sz="0" w:space="0" w:color="auto"/>
                <w:bottom w:val="none" w:sz="0" w:space="0" w:color="auto"/>
                <w:right w:val="none" w:sz="0" w:space="0" w:color="auto"/>
              </w:divBdr>
            </w:div>
            <w:div w:id="434248255">
              <w:marLeft w:val="480"/>
              <w:marRight w:val="0"/>
              <w:marTop w:val="0"/>
              <w:marBottom w:val="0"/>
              <w:divBdr>
                <w:top w:val="none" w:sz="0" w:space="0" w:color="auto"/>
                <w:left w:val="none" w:sz="0" w:space="0" w:color="auto"/>
                <w:bottom w:val="none" w:sz="0" w:space="0" w:color="auto"/>
                <w:right w:val="none" w:sz="0" w:space="0" w:color="auto"/>
              </w:divBdr>
            </w:div>
            <w:div w:id="434325117">
              <w:marLeft w:val="480"/>
              <w:marRight w:val="0"/>
              <w:marTop w:val="0"/>
              <w:marBottom w:val="0"/>
              <w:divBdr>
                <w:top w:val="none" w:sz="0" w:space="0" w:color="auto"/>
                <w:left w:val="none" w:sz="0" w:space="0" w:color="auto"/>
                <w:bottom w:val="none" w:sz="0" w:space="0" w:color="auto"/>
                <w:right w:val="none" w:sz="0" w:space="0" w:color="auto"/>
              </w:divBdr>
            </w:div>
            <w:div w:id="434595273">
              <w:marLeft w:val="480"/>
              <w:marRight w:val="0"/>
              <w:marTop w:val="0"/>
              <w:marBottom w:val="0"/>
              <w:divBdr>
                <w:top w:val="none" w:sz="0" w:space="0" w:color="auto"/>
                <w:left w:val="none" w:sz="0" w:space="0" w:color="auto"/>
                <w:bottom w:val="none" w:sz="0" w:space="0" w:color="auto"/>
                <w:right w:val="none" w:sz="0" w:space="0" w:color="auto"/>
              </w:divBdr>
            </w:div>
            <w:div w:id="434911882">
              <w:marLeft w:val="480"/>
              <w:marRight w:val="0"/>
              <w:marTop w:val="0"/>
              <w:marBottom w:val="0"/>
              <w:divBdr>
                <w:top w:val="none" w:sz="0" w:space="0" w:color="auto"/>
                <w:left w:val="none" w:sz="0" w:space="0" w:color="auto"/>
                <w:bottom w:val="none" w:sz="0" w:space="0" w:color="auto"/>
                <w:right w:val="none" w:sz="0" w:space="0" w:color="auto"/>
              </w:divBdr>
            </w:div>
            <w:div w:id="435100921">
              <w:marLeft w:val="480"/>
              <w:marRight w:val="0"/>
              <w:marTop w:val="0"/>
              <w:marBottom w:val="0"/>
              <w:divBdr>
                <w:top w:val="none" w:sz="0" w:space="0" w:color="auto"/>
                <w:left w:val="none" w:sz="0" w:space="0" w:color="auto"/>
                <w:bottom w:val="none" w:sz="0" w:space="0" w:color="auto"/>
                <w:right w:val="none" w:sz="0" w:space="0" w:color="auto"/>
              </w:divBdr>
            </w:div>
            <w:div w:id="435249082">
              <w:marLeft w:val="480"/>
              <w:marRight w:val="0"/>
              <w:marTop w:val="0"/>
              <w:marBottom w:val="0"/>
              <w:divBdr>
                <w:top w:val="none" w:sz="0" w:space="0" w:color="auto"/>
                <w:left w:val="none" w:sz="0" w:space="0" w:color="auto"/>
                <w:bottom w:val="none" w:sz="0" w:space="0" w:color="auto"/>
                <w:right w:val="none" w:sz="0" w:space="0" w:color="auto"/>
              </w:divBdr>
            </w:div>
            <w:div w:id="435712539">
              <w:marLeft w:val="0"/>
              <w:marRight w:val="0"/>
              <w:marTop w:val="0"/>
              <w:marBottom w:val="0"/>
              <w:divBdr>
                <w:top w:val="none" w:sz="0" w:space="0" w:color="auto"/>
                <w:left w:val="none" w:sz="0" w:space="0" w:color="auto"/>
                <w:bottom w:val="none" w:sz="0" w:space="0" w:color="auto"/>
                <w:right w:val="none" w:sz="0" w:space="0" w:color="auto"/>
              </w:divBdr>
            </w:div>
            <w:div w:id="435906722">
              <w:marLeft w:val="480"/>
              <w:marRight w:val="0"/>
              <w:marTop w:val="0"/>
              <w:marBottom w:val="0"/>
              <w:divBdr>
                <w:top w:val="none" w:sz="0" w:space="0" w:color="auto"/>
                <w:left w:val="none" w:sz="0" w:space="0" w:color="auto"/>
                <w:bottom w:val="none" w:sz="0" w:space="0" w:color="auto"/>
                <w:right w:val="none" w:sz="0" w:space="0" w:color="auto"/>
              </w:divBdr>
            </w:div>
            <w:div w:id="436025012">
              <w:marLeft w:val="480"/>
              <w:marRight w:val="0"/>
              <w:marTop w:val="0"/>
              <w:marBottom w:val="0"/>
              <w:divBdr>
                <w:top w:val="none" w:sz="0" w:space="0" w:color="auto"/>
                <w:left w:val="none" w:sz="0" w:space="0" w:color="auto"/>
                <w:bottom w:val="none" w:sz="0" w:space="0" w:color="auto"/>
                <w:right w:val="none" w:sz="0" w:space="0" w:color="auto"/>
              </w:divBdr>
            </w:div>
            <w:div w:id="436028091">
              <w:marLeft w:val="480"/>
              <w:marRight w:val="0"/>
              <w:marTop w:val="0"/>
              <w:marBottom w:val="0"/>
              <w:divBdr>
                <w:top w:val="none" w:sz="0" w:space="0" w:color="auto"/>
                <w:left w:val="none" w:sz="0" w:space="0" w:color="auto"/>
                <w:bottom w:val="none" w:sz="0" w:space="0" w:color="auto"/>
                <w:right w:val="none" w:sz="0" w:space="0" w:color="auto"/>
              </w:divBdr>
            </w:div>
            <w:div w:id="436101073">
              <w:marLeft w:val="480"/>
              <w:marRight w:val="0"/>
              <w:marTop w:val="0"/>
              <w:marBottom w:val="0"/>
              <w:divBdr>
                <w:top w:val="none" w:sz="0" w:space="0" w:color="auto"/>
                <w:left w:val="none" w:sz="0" w:space="0" w:color="auto"/>
                <w:bottom w:val="none" w:sz="0" w:space="0" w:color="auto"/>
                <w:right w:val="none" w:sz="0" w:space="0" w:color="auto"/>
              </w:divBdr>
            </w:div>
            <w:div w:id="436605006">
              <w:marLeft w:val="480"/>
              <w:marRight w:val="0"/>
              <w:marTop w:val="0"/>
              <w:marBottom w:val="0"/>
              <w:divBdr>
                <w:top w:val="none" w:sz="0" w:space="0" w:color="auto"/>
                <w:left w:val="none" w:sz="0" w:space="0" w:color="auto"/>
                <w:bottom w:val="none" w:sz="0" w:space="0" w:color="auto"/>
                <w:right w:val="none" w:sz="0" w:space="0" w:color="auto"/>
              </w:divBdr>
            </w:div>
            <w:div w:id="436753302">
              <w:marLeft w:val="480"/>
              <w:marRight w:val="0"/>
              <w:marTop w:val="0"/>
              <w:marBottom w:val="0"/>
              <w:divBdr>
                <w:top w:val="none" w:sz="0" w:space="0" w:color="auto"/>
                <w:left w:val="none" w:sz="0" w:space="0" w:color="auto"/>
                <w:bottom w:val="none" w:sz="0" w:space="0" w:color="auto"/>
                <w:right w:val="none" w:sz="0" w:space="0" w:color="auto"/>
              </w:divBdr>
            </w:div>
            <w:div w:id="436756367">
              <w:marLeft w:val="480"/>
              <w:marRight w:val="0"/>
              <w:marTop w:val="0"/>
              <w:marBottom w:val="0"/>
              <w:divBdr>
                <w:top w:val="none" w:sz="0" w:space="0" w:color="auto"/>
                <w:left w:val="none" w:sz="0" w:space="0" w:color="auto"/>
                <w:bottom w:val="none" w:sz="0" w:space="0" w:color="auto"/>
                <w:right w:val="none" w:sz="0" w:space="0" w:color="auto"/>
              </w:divBdr>
            </w:div>
            <w:div w:id="437143876">
              <w:marLeft w:val="480"/>
              <w:marRight w:val="0"/>
              <w:marTop w:val="0"/>
              <w:marBottom w:val="0"/>
              <w:divBdr>
                <w:top w:val="none" w:sz="0" w:space="0" w:color="auto"/>
                <w:left w:val="none" w:sz="0" w:space="0" w:color="auto"/>
                <w:bottom w:val="none" w:sz="0" w:space="0" w:color="auto"/>
                <w:right w:val="none" w:sz="0" w:space="0" w:color="auto"/>
              </w:divBdr>
            </w:div>
            <w:div w:id="437409463">
              <w:marLeft w:val="480"/>
              <w:marRight w:val="0"/>
              <w:marTop w:val="0"/>
              <w:marBottom w:val="0"/>
              <w:divBdr>
                <w:top w:val="none" w:sz="0" w:space="0" w:color="auto"/>
                <w:left w:val="none" w:sz="0" w:space="0" w:color="auto"/>
                <w:bottom w:val="none" w:sz="0" w:space="0" w:color="auto"/>
                <w:right w:val="none" w:sz="0" w:space="0" w:color="auto"/>
              </w:divBdr>
            </w:div>
            <w:div w:id="437482726">
              <w:marLeft w:val="480"/>
              <w:marRight w:val="0"/>
              <w:marTop w:val="0"/>
              <w:marBottom w:val="0"/>
              <w:divBdr>
                <w:top w:val="none" w:sz="0" w:space="0" w:color="auto"/>
                <w:left w:val="none" w:sz="0" w:space="0" w:color="auto"/>
                <w:bottom w:val="none" w:sz="0" w:space="0" w:color="auto"/>
                <w:right w:val="none" w:sz="0" w:space="0" w:color="auto"/>
              </w:divBdr>
            </w:div>
            <w:div w:id="437483897">
              <w:marLeft w:val="480"/>
              <w:marRight w:val="0"/>
              <w:marTop w:val="0"/>
              <w:marBottom w:val="0"/>
              <w:divBdr>
                <w:top w:val="none" w:sz="0" w:space="0" w:color="auto"/>
                <w:left w:val="none" w:sz="0" w:space="0" w:color="auto"/>
                <w:bottom w:val="none" w:sz="0" w:space="0" w:color="auto"/>
                <w:right w:val="none" w:sz="0" w:space="0" w:color="auto"/>
              </w:divBdr>
            </w:div>
            <w:div w:id="437530805">
              <w:marLeft w:val="480"/>
              <w:marRight w:val="0"/>
              <w:marTop w:val="0"/>
              <w:marBottom w:val="0"/>
              <w:divBdr>
                <w:top w:val="none" w:sz="0" w:space="0" w:color="auto"/>
                <w:left w:val="none" w:sz="0" w:space="0" w:color="auto"/>
                <w:bottom w:val="none" w:sz="0" w:space="0" w:color="auto"/>
                <w:right w:val="none" w:sz="0" w:space="0" w:color="auto"/>
              </w:divBdr>
            </w:div>
            <w:div w:id="437716881">
              <w:marLeft w:val="480"/>
              <w:marRight w:val="0"/>
              <w:marTop w:val="0"/>
              <w:marBottom w:val="0"/>
              <w:divBdr>
                <w:top w:val="none" w:sz="0" w:space="0" w:color="auto"/>
                <w:left w:val="none" w:sz="0" w:space="0" w:color="auto"/>
                <w:bottom w:val="none" w:sz="0" w:space="0" w:color="auto"/>
                <w:right w:val="none" w:sz="0" w:space="0" w:color="auto"/>
              </w:divBdr>
            </w:div>
            <w:div w:id="437724012">
              <w:marLeft w:val="480"/>
              <w:marRight w:val="0"/>
              <w:marTop w:val="0"/>
              <w:marBottom w:val="0"/>
              <w:divBdr>
                <w:top w:val="none" w:sz="0" w:space="0" w:color="auto"/>
                <w:left w:val="none" w:sz="0" w:space="0" w:color="auto"/>
                <w:bottom w:val="none" w:sz="0" w:space="0" w:color="auto"/>
                <w:right w:val="none" w:sz="0" w:space="0" w:color="auto"/>
              </w:divBdr>
            </w:div>
            <w:div w:id="437724569">
              <w:marLeft w:val="480"/>
              <w:marRight w:val="0"/>
              <w:marTop w:val="0"/>
              <w:marBottom w:val="0"/>
              <w:divBdr>
                <w:top w:val="none" w:sz="0" w:space="0" w:color="auto"/>
                <w:left w:val="none" w:sz="0" w:space="0" w:color="auto"/>
                <w:bottom w:val="none" w:sz="0" w:space="0" w:color="auto"/>
                <w:right w:val="none" w:sz="0" w:space="0" w:color="auto"/>
              </w:divBdr>
            </w:div>
            <w:div w:id="437915174">
              <w:marLeft w:val="480"/>
              <w:marRight w:val="0"/>
              <w:marTop w:val="0"/>
              <w:marBottom w:val="0"/>
              <w:divBdr>
                <w:top w:val="none" w:sz="0" w:space="0" w:color="auto"/>
                <w:left w:val="none" w:sz="0" w:space="0" w:color="auto"/>
                <w:bottom w:val="none" w:sz="0" w:space="0" w:color="auto"/>
                <w:right w:val="none" w:sz="0" w:space="0" w:color="auto"/>
              </w:divBdr>
            </w:div>
            <w:div w:id="437918938">
              <w:marLeft w:val="480"/>
              <w:marRight w:val="0"/>
              <w:marTop w:val="0"/>
              <w:marBottom w:val="0"/>
              <w:divBdr>
                <w:top w:val="none" w:sz="0" w:space="0" w:color="auto"/>
                <w:left w:val="none" w:sz="0" w:space="0" w:color="auto"/>
                <w:bottom w:val="none" w:sz="0" w:space="0" w:color="auto"/>
                <w:right w:val="none" w:sz="0" w:space="0" w:color="auto"/>
              </w:divBdr>
            </w:div>
            <w:div w:id="437991818">
              <w:marLeft w:val="480"/>
              <w:marRight w:val="0"/>
              <w:marTop w:val="0"/>
              <w:marBottom w:val="0"/>
              <w:divBdr>
                <w:top w:val="none" w:sz="0" w:space="0" w:color="auto"/>
                <w:left w:val="none" w:sz="0" w:space="0" w:color="auto"/>
                <w:bottom w:val="none" w:sz="0" w:space="0" w:color="auto"/>
                <w:right w:val="none" w:sz="0" w:space="0" w:color="auto"/>
              </w:divBdr>
            </w:div>
            <w:div w:id="438377550">
              <w:marLeft w:val="480"/>
              <w:marRight w:val="0"/>
              <w:marTop w:val="0"/>
              <w:marBottom w:val="0"/>
              <w:divBdr>
                <w:top w:val="none" w:sz="0" w:space="0" w:color="auto"/>
                <w:left w:val="none" w:sz="0" w:space="0" w:color="auto"/>
                <w:bottom w:val="none" w:sz="0" w:space="0" w:color="auto"/>
                <w:right w:val="none" w:sz="0" w:space="0" w:color="auto"/>
              </w:divBdr>
            </w:div>
            <w:div w:id="438456244">
              <w:marLeft w:val="480"/>
              <w:marRight w:val="0"/>
              <w:marTop w:val="0"/>
              <w:marBottom w:val="0"/>
              <w:divBdr>
                <w:top w:val="none" w:sz="0" w:space="0" w:color="auto"/>
                <w:left w:val="none" w:sz="0" w:space="0" w:color="auto"/>
                <w:bottom w:val="none" w:sz="0" w:space="0" w:color="auto"/>
                <w:right w:val="none" w:sz="0" w:space="0" w:color="auto"/>
              </w:divBdr>
            </w:div>
            <w:div w:id="438792212">
              <w:marLeft w:val="480"/>
              <w:marRight w:val="0"/>
              <w:marTop w:val="0"/>
              <w:marBottom w:val="0"/>
              <w:divBdr>
                <w:top w:val="none" w:sz="0" w:space="0" w:color="auto"/>
                <w:left w:val="none" w:sz="0" w:space="0" w:color="auto"/>
                <w:bottom w:val="none" w:sz="0" w:space="0" w:color="auto"/>
                <w:right w:val="none" w:sz="0" w:space="0" w:color="auto"/>
              </w:divBdr>
            </w:div>
            <w:div w:id="438795251">
              <w:marLeft w:val="480"/>
              <w:marRight w:val="0"/>
              <w:marTop w:val="0"/>
              <w:marBottom w:val="0"/>
              <w:divBdr>
                <w:top w:val="none" w:sz="0" w:space="0" w:color="auto"/>
                <w:left w:val="none" w:sz="0" w:space="0" w:color="auto"/>
                <w:bottom w:val="none" w:sz="0" w:space="0" w:color="auto"/>
                <w:right w:val="none" w:sz="0" w:space="0" w:color="auto"/>
              </w:divBdr>
            </w:div>
            <w:div w:id="438795364">
              <w:marLeft w:val="480"/>
              <w:marRight w:val="0"/>
              <w:marTop w:val="0"/>
              <w:marBottom w:val="0"/>
              <w:divBdr>
                <w:top w:val="none" w:sz="0" w:space="0" w:color="auto"/>
                <w:left w:val="none" w:sz="0" w:space="0" w:color="auto"/>
                <w:bottom w:val="none" w:sz="0" w:space="0" w:color="auto"/>
                <w:right w:val="none" w:sz="0" w:space="0" w:color="auto"/>
              </w:divBdr>
            </w:div>
            <w:div w:id="438917072">
              <w:marLeft w:val="480"/>
              <w:marRight w:val="0"/>
              <w:marTop w:val="0"/>
              <w:marBottom w:val="0"/>
              <w:divBdr>
                <w:top w:val="none" w:sz="0" w:space="0" w:color="auto"/>
                <w:left w:val="none" w:sz="0" w:space="0" w:color="auto"/>
                <w:bottom w:val="none" w:sz="0" w:space="0" w:color="auto"/>
                <w:right w:val="none" w:sz="0" w:space="0" w:color="auto"/>
              </w:divBdr>
            </w:div>
            <w:div w:id="438960612">
              <w:marLeft w:val="480"/>
              <w:marRight w:val="0"/>
              <w:marTop w:val="0"/>
              <w:marBottom w:val="0"/>
              <w:divBdr>
                <w:top w:val="none" w:sz="0" w:space="0" w:color="auto"/>
                <w:left w:val="none" w:sz="0" w:space="0" w:color="auto"/>
                <w:bottom w:val="none" w:sz="0" w:space="0" w:color="auto"/>
                <w:right w:val="none" w:sz="0" w:space="0" w:color="auto"/>
              </w:divBdr>
            </w:div>
            <w:div w:id="439186957">
              <w:marLeft w:val="480"/>
              <w:marRight w:val="0"/>
              <w:marTop w:val="0"/>
              <w:marBottom w:val="0"/>
              <w:divBdr>
                <w:top w:val="none" w:sz="0" w:space="0" w:color="auto"/>
                <w:left w:val="none" w:sz="0" w:space="0" w:color="auto"/>
                <w:bottom w:val="none" w:sz="0" w:space="0" w:color="auto"/>
                <w:right w:val="none" w:sz="0" w:space="0" w:color="auto"/>
              </w:divBdr>
            </w:div>
            <w:div w:id="439298877">
              <w:marLeft w:val="480"/>
              <w:marRight w:val="0"/>
              <w:marTop w:val="0"/>
              <w:marBottom w:val="0"/>
              <w:divBdr>
                <w:top w:val="none" w:sz="0" w:space="0" w:color="auto"/>
                <w:left w:val="none" w:sz="0" w:space="0" w:color="auto"/>
                <w:bottom w:val="none" w:sz="0" w:space="0" w:color="auto"/>
                <w:right w:val="none" w:sz="0" w:space="0" w:color="auto"/>
              </w:divBdr>
            </w:div>
            <w:div w:id="439421743">
              <w:marLeft w:val="480"/>
              <w:marRight w:val="0"/>
              <w:marTop w:val="0"/>
              <w:marBottom w:val="0"/>
              <w:divBdr>
                <w:top w:val="none" w:sz="0" w:space="0" w:color="auto"/>
                <w:left w:val="none" w:sz="0" w:space="0" w:color="auto"/>
                <w:bottom w:val="none" w:sz="0" w:space="0" w:color="auto"/>
                <w:right w:val="none" w:sz="0" w:space="0" w:color="auto"/>
              </w:divBdr>
            </w:div>
            <w:div w:id="439763496">
              <w:marLeft w:val="480"/>
              <w:marRight w:val="0"/>
              <w:marTop w:val="0"/>
              <w:marBottom w:val="0"/>
              <w:divBdr>
                <w:top w:val="none" w:sz="0" w:space="0" w:color="auto"/>
                <w:left w:val="none" w:sz="0" w:space="0" w:color="auto"/>
                <w:bottom w:val="none" w:sz="0" w:space="0" w:color="auto"/>
                <w:right w:val="none" w:sz="0" w:space="0" w:color="auto"/>
              </w:divBdr>
            </w:div>
            <w:div w:id="439957245">
              <w:marLeft w:val="480"/>
              <w:marRight w:val="0"/>
              <w:marTop w:val="0"/>
              <w:marBottom w:val="0"/>
              <w:divBdr>
                <w:top w:val="none" w:sz="0" w:space="0" w:color="auto"/>
                <w:left w:val="none" w:sz="0" w:space="0" w:color="auto"/>
                <w:bottom w:val="none" w:sz="0" w:space="0" w:color="auto"/>
                <w:right w:val="none" w:sz="0" w:space="0" w:color="auto"/>
              </w:divBdr>
            </w:div>
            <w:div w:id="440032093">
              <w:marLeft w:val="480"/>
              <w:marRight w:val="0"/>
              <w:marTop w:val="0"/>
              <w:marBottom w:val="0"/>
              <w:divBdr>
                <w:top w:val="none" w:sz="0" w:space="0" w:color="auto"/>
                <w:left w:val="none" w:sz="0" w:space="0" w:color="auto"/>
                <w:bottom w:val="none" w:sz="0" w:space="0" w:color="auto"/>
                <w:right w:val="none" w:sz="0" w:space="0" w:color="auto"/>
              </w:divBdr>
            </w:div>
            <w:div w:id="440495757">
              <w:marLeft w:val="480"/>
              <w:marRight w:val="0"/>
              <w:marTop w:val="0"/>
              <w:marBottom w:val="0"/>
              <w:divBdr>
                <w:top w:val="none" w:sz="0" w:space="0" w:color="auto"/>
                <w:left w:val="none" w:sz="0" w:space="0" w:color="auto"/>
                <w:bottom w:val="none" w:sz="0" w:space="0" w:color="auto"/>
                <w:right w:val="none" w:sz="0" w:space="0" w:color="auto"/>
              </w:divBdr>
            </w:div>
            <w:div w:id="440607269">
              <w:marLeft w:val="480"/>
              <w:marRight w:val="0"/>
              <w:marTop w:val="0"/>
              <w:marBottom w:val="0"/>
              <w:divBdr>
                <w:top w:val="none" w:sz="0" w:space="0" w:color="auto"/>
                <w:left w:val="none" w:sz="0" w:space="0" w:color="auto"/>
                <w:bottom w:val="none" w:sz="0" w:space="0" w:color="auto"/>
                <w:right w:val="none" w:sz="0" w:space="0" w:color="auto"/>
              </w:divBdr>
            </w:div>
            <w:div w:id="440732038">
              <w:marLeft w:val="480"/>
              <w:marRight w:val="0"/>
              <w:marTop w:val="0"/>
              <w:marBottom w:val="0"/>
              <w:divBdr>
                <w:top w:val="none" w:sz="0" w:space="0" w:color="auto"/>
                <w:left w:val="none" w:sz="0" w:space="0" w:color="auto"/>
                <w:bottom w:val="none" w:sz="0" w:space="0" w:color="auto"/>
                <w:right w:val="none" w:sz="0" w:space="0" w:color="auto"/>
              </w:divBdr>
            </w:div>
            <w:div w:id="440801205">
              <w:marLeft w:val="480"/>
              <w:marRight w:val="0"/>
              <w:marTop w:val="0"/>
              <w:marBottom w:val="0"/>
              <w:divBdr>
                <w:top w:val="none" w:sz="0" w:space="0" w:color="auto"/>
                <w:left w:val="none" w:sz="0" w:space="0" w:color="auto"/>
                <w:bottom w:val="none" w:sz="0" w:space="0" w:color="auto"/>
                <w:right w:val="none" w:sz="0" w:space="0" w:color="auto"/>
              </w:divBdr>
            </w:div>
            <w:div w:id="440998423">
              <w:marLeft w:val="480"/>
              <w:marRight w:val="0"/>
              <w:marTop w:val="0"/>
              <w:marBottom w:val="0"/>
              <w:divBdr>
                <w:top w:val="none" w:sz="0" w:space="0" w:color="auto"/>
                <w:left w:val="none" w:sz="0" w:space="0" w:color="auto"/>
                <w:bottom w:val="none" w:sz="0" w:space="0" w:color="auto"/>
                <w:right w:val="none" w:sz="0" w:space="0" w:color="auto"/>
              </w:divBdr>
            </w:div>
            <w:div w:id="440999501">
              <w:marLeft w:val="480"/>
              <w:marRight w:val="0"/>
              <w:marTop w:val="0"/>
              <w:marBottom w:val="0"/>
              <w:divBdr>
                <w:top w:val="none" w:sz="0" w:space="0" w:color="auto"/>
                <w:left w:val="none" w:sz="0" w:space="0" w:color="auto"/>
                <w:bottom w:val="none" w:sz="0" w:space="0" w:color="auto"/>
                <w:right w:val="none" w:sz="0" w:space="0" w:color="auto"/>
              </w:divBdr>
            </w:div>
            <w:div w:id="441077093">
              <w:marLeft w:val="480"/>
              <w:marRight w:val="0"/>
              <w:marTop w:val="0"/>
              <w:marBottom w:val="0"/>
              <w:divBdr>
                <w:top w:val="none" w:sz="0" w:space="0" w:color="auto"/>
                <w:left w:val="none" w:sz="0" w:space="0" w:color="auto"/>
                <w:bottom w:val="none" w:sz="0" w:space="0" w:color="auto"/>
                <w:right w:val="none" w:sz="0" w:space="0" w:color="auto"/>
              </w:divBdr>
            </w:div>
            <w:div w:id="441189290">
              <w:marLeft w:val="480"/>
              <w:marRight w:val="0"/>
              <w:marTop w:val="0"/>
              <w:marBottom w:val="0"/>
              <w:divBdr>
                <w:top w:val="none" w:sz="0" w:space="0" w:color="auto"/>
                <w:left w:val="none" w:sz="0" w:space="0" w:color="auto"/>
                <w:bottom w:val="none" w:sz="0" w:space="0" w:color="auto"/>
                <w:right w:val="none" w:sz="0" w:space="0" w:color="auto"/>
              </w:divBdr>
            </w:div>
            <w:div w:id="441264957">
              <w:marLeft w:val="480"/>
              <w:marRight w:val="0"/>
              <w:marTop w:val="0"/>
              <w:marBottom w:val="0"/>
              <w:divBdr>
                <w:top w:val="none" w:sz="0" w:space="0" w:color="auto"/>
                <w:left w:val="none" w:sz="0" w:space="0" w:color="auto"/>
                <w:bottom w:val="none" w:sz="0" w:space="0" w:color="auto"/>
                <w:right w:val="none" w:sz="0" w:space="0" w:color="auto"/>
              </w:divBdr>
            </w:div>
            <w:div w:id="441386310">
              <w:marLeft w:val="480"/>
              <w:marRight w:val="0"/>
              <w:marTop w:val="0"/>
              <w:marBottom w:val="0"/>
              <w:divBdr>
                <w:top w:val="none" w:sz="0" w:space="0" w:color="auto"/>
                <w:left w:val="none" w:sz="0" w:space="0" w:color="auto"/>
                <w:bottom w:val="none" w:sz="0" w:space="0" w:color="auto"/>
                <w:right w:val="none" w:sz="0" w:space="0" w:color="auto"/>
              </w:divBdr>
            </w:div>
            <w:div w:id="441535611">
              <w:marLeft w:val="480"/>
              <w:marRight w:val="0"/>
              <w:marTop w:val="0"/>
              <w:marBottom w:val="0"/>
              <w:divBdr>
                <w:top w:val="none" w:sz="0" w:space="0" w:color="auto"/>
                <w:left w:val="none" w:sz="0" w:space="0" w:color="auto"/>
                <w:bottom w:val="none" w:sz="0" w:space="0" w:color="auto"/>
                <w:right w:val="none" w:sz="0" w:space="0" w:color="auto"/>
              </w:divBdr>
            </w:div>
            <w:div w:id="441608952">
              <w:marLeft w:val="480"/>
              <w:marRight w:val="0"/>
              <w:marTop w:val="0"/>
              <w:marBottom w:val="0"/>
              <w:divBdr>
                <w:top w:val="none" w:sz="0" w:space="0" w:color="auto"/>
                <w:left w:val="none" w:sz="0" w:space="0" w:color="auto"/>
                <w:bottom w:val="none" w:sz="0" w:space="0" w:color="auto"/>
                <w:right w:val="none" w:sz="0" w:space="0" w:color="auto"/>
              </w:divBdr>
            </w:div>
            <w:div w:id="441611205">
              <w:marLeft w:val="480"/>
              <w:marRight w:val="0"/>
              <w:marTop w:val="0"/>
              <w:marBottom w:val="0"/>
              <w:divBdr>
                <w:top w:val="none" w:sz="0" w:space="0" w:color="auto"/>
                <w:left w:val="none" w:sz="0" w:space="0" w:color="auto"/>
                <w:bottom w:val="none" w:sz="0" w:space="0" w:color="auto"/>
                <w:right w:val="none" w:sz="0" w:space="0" w:color="auto"/>
              </w:divBdr>
            </w:div>
            <w:div w:id="441657970">
              <w:marLeft w:val="480"/>
              <w:marRight w:val="0"/>
              <w:marTop w:val="0"/>
              <w:marBottom w:val="0"/>
              <w:divBdr>
                <w:top w:val="none" w:sz="0" w:space="0" w:color="auto"/>
                <w:left w:val="none" w:sz="0" w:space="0" w:color="auto"/>
                <w:bottom w:val="none" w:sz="0" w:space="0" w:color="auto"/>
                <w:right w:val="none" w:sz="0" w:space="0" w:color="auto"/>
              </w:divBdr>
            </w:div>
            <w:div w:id="441847477">
              <w:marLeft w:val="480"/>
              <w:marRight w:val="0"/>
              <w:marTop w:val="0"/>
              <w:marBottom w:val="0"/>
              <w:divBdr>
                <w:top w:val="none" w:sz="0" w:space="0" w:color="auto"/>
                <w:left w:val="none" w:sz="0" w:space="0" w:color="auto"/>
                <w:bottom w:val="none" w:sz="0" w:space="0" w:color="auto"/>
                <w:right w:val="none" w:sz="0" w:space="0" w:color="auto"/>
              </w:divBdr>
            </w:div>
            <w:div w:id="442000041">
              <w:marLeft w:val="480"/>
              <w:marRight w:val="0"/>
              <w:marTop w:val="0"/>
              <w:marBottom w:val="0"/>
              <w:divBdr>
                <w:top w:val="none" w:sz="0" w:space="0" w:color="auto"/>
                <w:left w:val="none" w:sz="0" w:space="0" w:color="auto"/>
                <w:bottom w:val="none" w:sz="0" w:space="0" w:color="auto"/>
                <w:right w:val="none" w:sz="0" w:space="0" w:color="auto"/>
              </w:divBdr>
            </w:div>
            <w:div w:id="442387531">
              <w:marLeft w:val="480"/>
              <w:marRight w:val="0"/>
              <w:marTop w:val="0"/>
              <w:marBottom w:val="0"/>
              <w:divBdr>
                <w:top w:val="none" w:sz="0" w:space="0" w:color="auto"/>
                <w:left w:val="none" w:sz="0" w:space="0" w:color="auto"/>
                <w:bottom w:val="none" w:sz="0" w:space="0" w:color="auto"/>
                <w:right w:val="none" w:sz="0" w:space="0" w:color="auto"/>
              </w:divBdr>
            </w:div>
            <w:div w:id="442463755">
              <w:marLeft w:val="480"/>
              <w:marRight w:val="0"/>
              <w:marTop w:val="0"/>
              <w:marBottom w:val="0"/>
              <w:divBdr>
                <w:top w:val="none" w:sz="0" w:space="0" w:color="auto"/>
                <w:left w:val="none" w:sz="0" w:space="0" w:color="auto"/>
                <w:bottom w:val="none" w:sz="0" w:space="0" w:color="auto"/>
                <w:right w:val="none" w:sz="0" w:space="0" w:color="auto"/>
              </w:divBdr>
            </w:div>
            <w:div w:id="442654704">
              <w:marLeft w:val="480"/>
              <w:marRight w:val="0"/>
              <w:marTop w:val="0"/>
              <w:marBottom w:val="0"/>
              <w:divBdr>
                <w:top w:val="none" w:sz="0" w:space="0" w:color="auto"/>
                <w:left w:val="none" w:sz="0" w:space="0" w:color="auto"/>
                <w:bottom w:val="none" w:sz="0" w:space="0" w:color="auto"/>
                <w:right w:val="none" w:sz="0" w:space="0" w:color="auto"/>
              </w:divBdr>
            </w:div>
            <w:div w:id="442848621">
              <w:marLeft w:val="480"/>
              <w:marRight w:val="0"/>
              <w:marTop w:val="0"/>
              <w:marBottom w:val="0"/>
              <w:divBdr>
                <w:top w:val="none" w:sz="0" w:space="0" w:color="auto"/>
                <w:left w:val="none" w:sz="0" w:space="0" w:color="auto"/>
                <w:bottom w:val="none" w:sz="0" w:space="0" w:color="auto"/>
                <w:right w:val="none" w:sz="0" w:space="0" w:color="auto"/>
              </w:divBdr>
            </w:div>
            <w:div w:id="443035590">
              <w:marLeft w:val="480"/>
              <w:marRight w:val="0"/>
              <w:marTop w:val="0"/>
              <w:marBottom w:val="0"/>
              <w:divBdr>
                <w:top w:val="none" w:sz="0" w:space="0" w:color="auto"/>
                <w:left w:val="none" w:sz="0" w:space="0" w:color="auto"/>
                <w:bottom w:val="none" w:sz="0" w:space="0" w:color="auto"/>
                <w:right w:val="none" w:sz="0" w:space="0" w:color="auto"/>
              </w:divBdr>
            </w:div>
            <w:div w:id="443158563">
              <w:marLeft w:val="480"/>
              <w:marRight w:val="0"/>
              <w:marTop w:val="0"/>
              <w:marBottom w:val="0"/>
              <w:divBdr>
                <w:top w:val="none" w:sz="0" w:space="0" w:color="auto"/>
                <w:left w:val="none" w:sz="0" w:space="0" w:color="auto"/>
                <w:bottom w:val="none" w:sz="0" w:space="0" w:color="auto"/>
                <w:right w:val="none" w:sz="0" w:space="0" w:color="auto"/>
              </w:divBdr>
            </w:div>
            <w:div w:id="443160160">
              <w:marLeft w:val="480"/>
              <w:marRight w:val="0"/>
              <w:marTop w:val="0"/>
              <w:marBottom w:val="0"/>
              <w:divBdr>
                <w:top w:val="none" w:sz="0" w:space="0" w:color="auto"/>
                <w:left w:val="none" w:sz="0" w:space="0" w:color="auto"/>
                <w:bottom w:val="none" w:sz="0" w:space="0" w:color="auto"/>
                <w:right w:val="none" w:sz="0" w:space="0" w:color="auto"/>
              </w:divBdr>
            </w:div>
            <w:div w:id="443305759">
              <w:marLeft w:val="480"/>
              <w:marRight w:val="0"/>
              <w:marTop w:val="0"/>
              <w:marBottom w:val="0"/>
              <w:divBdr>
                <w:top w:val="none" w:sz="0" w:space="0" w:color="auto"/>
                <w:left w:val="none" w:sz="0" w:space="0" w:color="auto"/>
                <w:bottom w:val="none" w:sz="0" w:space="0" w:color="auto"/>
                <w:right w:val="none" w:sz="0" w:space="0" w:color="auto"/>
              </w:divBdr>
            </w:div>
            <w:div w:id="443311796">
              <w:marLeft w:val="480"/>
              <w:marRight w:val="0"/>
              <w:marTop w:val="0"/>
              <w:marBottom w:val="0"/>
              <w:divBdr>
                <w:top w:val="none" w:sz="0" w:space="0" w:color="auto"/>
                <w:left w:val="none" w:sz="0" w:space="0" w:color="auto"/>
                <w:bottom w:val="none" w:sz="0" w:space="0" w:color="auto"/>
                <w:right w:val="none" w:sz="0" w:space="0" w:color="auto"/>
              </w:divBdr>
            </w:div>
            <w:div w:id="443378458">
              <w:marLeft w:val="480"/>
              <w:marRight w:val="0"/>
              <w:marTop w:val="0"/>
              <w:marBottom w:val="0"/>
              <w:divBdr>
                <w:top w:val="none" w:sz="0" w:space="0" w:color="auto"/>
                <w:left w:val="none" w:sz="0" w:space="0" w:color="auto"/>
                <w:bottom w:val="none" w:sz="0" w:space="0" w:color="auto"/>
                <w:right w:val="none" w:sz="0" w:space="0" w:color="auto"/>
              </w:divBdr>
            </w:div>
            <w:div w:id="443505513">
              <w:marLeft w:val="480"/>
              <w:marRight w:val="0"/>
              <w:marTop w:val="0"/>
              <w:marBottom w:val="0"/>
              <w:divBdr>
                <w:top w:val="none" w:sz="0" w:space="0" w:color="auto"/>
                <w:left w:val="none" w:sz="0" w:space="0" w:color="auto"/>
                <w:bottom w:val="none" w:sz="0" w:space="0" w:color="auto"/>
                <w:right w:val="none" w:sz="0" w:space="0" w:color="auto"/>
              </w:divBdr>
            </w:div>
            <w:div w:id="443840521">
              <w:marLeft w:val="480"/>
              <w:marRight w:val="0"/>
              <w:marTop w:val="0"/>
              <w:marBottom w:val="0"/>
              <w:divBdr>
                <w:top w:val="none" w:sz="0" w:space="0" w:color="auto"/>
                <w:left w:val="none" w:sz="0" w:space="0" w:color="auto"/>
                <w:bottom w:val="none" w:sz="0" w:space="0" w:color="auto"/>
                <w:right w:val="none" w:sz="0" w:space="0" w:color="auto"/>
              </w:divBdr>
            </w:div>
            <w:div w:id="443887038">
              <w:marLeft w:val="480"/>
              <w:marRight w:val="0"/>
              <w:marTop w:val="0"/>
              <w:marBottom w:val="0"/>
              <w:divBdr>
                <w:top w:val="none" w:sz="0" w:space="0" w:color="auto"/>
                <w:left w:val="none" w:sz="0" w:space="0" w:color="auto"/>
                <w:bottom w:val="none" w:sz="0" w:space="0" w:color="auto"/>
                <w:right w:val="none" w:sz="0" w:space="0" w:color="auto"/>
              </w:divBdr>
            </w:div>
            <w:div w:id="443889718">
              <w:marLeft w:val="480"/>
              <w:marRight w:val="0"/>
              <w:marTop w:val="0"/>
              <w:marBottom w:val="0"/>
              <w:divBdr>
                <w:top w:val="none" w:sz="0" w:space="0" w:color="auto"/>
                <w:left w:val="none" w:sz="0" w:space="0" w:color="auto"/>
                <w:bottom w:val="none" w:sz="0" w:space="0" w:color="auto"/>
                <w:right w:val="none" w:sz="0" w:space="0" w:color="auto"/>
              </w:divBdr>
            </w:div>
            <w:div w:id="444008405">
              <w:marLeft w:val="480"/>
              <w:marRight w:val="0"/>
              <w:marTop w:val="0"/>
              <w:marBottom w:val="0"/>
              <w:divBdr>
                <w:top w:val="none" w:sz="0" w:space="0" w:color="auto"/>
                <w:left w:val="none" w:sz="0" w:space="0" w:color="auto"/>
                <w:bottom w:val="none" w:sz="0" w:space="0" w:color="auto"/>
                <w:right w:val="none" w:sz="0" w:space="0" w:color="auto"/>
              </w:divBdr>
            </w:div>
            <w:div w:id="444470304">
              <w:marLeft w:val="480"/>
              <w:marRight w:val="0"/>
              <w:marTop w:val="0"/>
              <w:marBottom w:val="0"/>
              <w:divBdr>
                <w:top w:val="none" w:sz="0" w:space="0" w:color="auto"/>
                <w:left w:val="none" w:sz="0" w:space="0" w:color="auto"/>
                <w:bottom w:val="none" w:sz="0" w:space="0" w:color="auto"/>
                <w:right w:val="none" w:sz="0" w:space="0" w:color="auto"/>
              </w:divBdr>
            </w:div>
            <w:div w:id="444665762">
              <w:marLeft w:val="480"/>
              <w:marRight w:val="0"/>
              <w:marTop w:val="0"/>
              <w:marBottom w:val="0"/>
              <w:divBdr>
                <w:top w:val="none" w:sz="0" w:space="0" w:color="auto"/>
                <w:left w:val="none" w:sz="0" w:space="0" w:color="auto"/>
                <w:bottom w:val="none" w:sz="0" w:space="0" w:color="auto"/>
                <w:right w:val="none" w:sz="0" w:space="0" w:color="auto"/>
              </w:divBdr>
            </w:div>
            <w:div w:id="444690285">
              <w:marLeft w:val="480"/>
              <w:marRight w:val="0"/>
              <w:marTop w:val="0"/>
              <w:marBottom w:val="0"/>
              <w:divBdr>
                <w:top w:val="none" w:sz="0" w:space="0" w:color="auto"/>
                <w:left w:val="none" w:sz="0" w:space="0" w:color="auto"/>
                <w:bottom w:val="none" w:sz="0" w:space="0" w:color="auto"/>
                <w:right w:val="none" w:sz="0" w:space="0" w:color="auto"/>
              </w:divBdr>
            </w:div>
            <w:div w:id="444808826">
              <w:marLeft w:val="480"/>
              <w:marRight w:val="0"/>
              <w:marTop w:val="0"/>
              <w:marBottom w:val="0"/>
              <w:divBdr>
                <w:top w:val="none" w:sz="0" w:space="0" w:color="auto"/>
                <w:left w:val="none" w:sz="0" w:space="0" w:color="auto"/>
                <w:bottom w:val="none" w:sz="0" w:space="0" w:color="auto"/>
                <w:right w:val="none" w:sz="0" w:space="0" w:color="auto"/>
              </w:divBdr>
            </w:div>
            <w:div w:id="444889113">
              <w:marLeft w:val="480"/>
              <w:marRight w:val="0"/>
              <w:marTop w:val="0"/>
              <w:marBottom w:val="0"/>
              <w:divBdr>
                <w:top w:val="none" w:sz="0" w:space="0" w:color="auto"/>
                <w:left w:val="none" w:sz="0" w:space="0" w:color="auto"/>
                <w:bottom w:val="none" w:sz="0" w:space="0" w:color="auto"/>
                <w:right w:val="none" w:sz="0" w:space="0" w:color="auto"/>
              </w:divBdr>
            </w:div>
            <w:div w:id="445196733">
              <w:marLeft w:val="480"/>
              <w:marRight w:val="0"/>
              <w:marTop w:val="0"/>
              <w:marBottom w:val="0"/>
              <w:divBdr>
                <w:top w:val="none" w:sz="0" w:space="0" w:color="auto"/>
                <w:left w:val="none" w:sz="0" w:space="0" w:color="auto"/>
                <w:bottom w:val="none" w:sz="0" w:space="0" w:color="auto"/>
                <w:right w:val="none" w:sz="0" w:space="0" w:color="auto"/>
              </w:divBdr>
            </w:div>
            <w:div w:id="445348583">
              <w:marLeft w:val="480"/>
              <w:marRight w:val="0"/>
              <w:marTop w:val="0"/>
              <w:marBottom w:val="0"/>
              <w:divBdr>
                <w:top w:val="none" w:sz="0" w:space="0" w:color="auto"/>
                <w:left w:val="none" w:sz="0" w:space="0" w:color="auto"/>
                <w:bottom w:val="none" w:sz="0" w:space="0" w:color="auto"/>
                <w:right w:val="none" w:sz="0" w:space="0" w:color="auto"/>
              </w:divBdr>
            </w:div>
            <w:div w:id="445387647">
              <w:marLeft w:val="480"/>
              <w:marRight w:val="0"/>
              <w:marTop w:val="0"/>
              <w:marBottom w:val="0"/>
              <w:divBdr>
                <w:top w:val="none" w:sz="0" w:space="0" w:color="auto"/>
                <w:left w:val="none" w:sz="0" w:space="0" w:color="auto"/>
                <w:bottom w:val="none" w:sz="0" w:space="0" w:color="auto"/>
                <w:right w:val="none" w:sz="0" w:space="0" w:color="auto"/>
              </w:divBdr>
            </w:div>
            <w:div w:id="445587400">
              <w:marLeft w:val="480"/>
              <w:marRight w:val="0"/>
              <w:marTop w:val="0"/>
              <w:marBottom w:val="0"/>
              <w:divBdr>
                <w:top w:val="none" w:sz="0" w:space="0" w:color="auto"/>
                <w:left w:val="none" w:sz="0" w:space="0" w:color="auto"/>
                <w:bottom w:val="none" w:sz="0" w:space="0" w:color="auto"/>
                <w:right w:val="none" w:sz="0" w:space="0" w:color="auto"/>
              </w:divBdr>
            </w:div>
            <w:div w:id="445739082">
              <w:marLeft w:val="480"/>
              <w:marRight w:val="0"/>
              <w:marTop w:val="0"/>
              <w:marBottom w:val="0"/>
              <w:divBdr>
                <w:top w:val="none" w:sz="0" w:space="0" w:color="auto"/>
                <w:left w:val="none" w:sz="0" w:space="0" w:color="auto"/>
                <w:bottom w:val="none" w:sz="0" w:space="0" w:color="auto"/>
                <w:right w:val="none" w:sz="0" w:space="0" w:color="auto"/>
              </w:divBdr>
            </w:div>
            <w:div w:id="445776235">
              <w:marLeft w:val="480"/>
              <w:marRight w:val="0"/>
              <w:marTop w:val="0"/>
              <w:marBottom w:val="0"/>
              <w:divBdr>
                <w:top w:val="none" w:sz="0" w:space="0" w:color="auto"/>
                <w:left w:val="none" w:sz="0" w:space="0" w:color="auto"/>
                <w:bottom w:val="none" w:sz="0" w:space="0" w:color="auto"/>
                <w:right w:val="none" w:sz="0" w:space="0" w:color="auto"/>
              </w:divBdr>
            </w:div>
            <w:div w:id="445778469">
              <w:marLeft w:val="480"/>
              <w:marRight w:val="0"/>
              <w:marTop w:val="0"/>
              <w:marBottom w:val="0"/>
              <w:divBdr>
                <w:top w:val="none" w:sz="0" w:space="0" w:color="auto"/>
                <w:left w:val="none" w:sz="0" w:space="0" w:color="auto"/>
                <w:bottom w:val="none" w:sz="0" w:space="0" w:color="auto"/>
                <w:right w:val="none" w:sz="0" w:space="0" w:color="auto"/>
              </w:divBdr>
            </w:div>
            <w:div w:id="445780280">
              <w:marLeft w:val="480"/>
              <w:marRight w:val="0"/>
              <w:marTop w:val="0"/>
              <w:marBottom w:val="0"/>
              <w:divBdr>
                <w:top w:val="none" w:sz="0" w:space="0" w:color="auto"/>
                <w:left w:val="none" w:sz="0" w:space="0" w:color="auto"/>
                <w:bottom w:val="none" w:sz="0" w:space="0" w:color="auto"/>
                <w:right w:val="none" w:sz="0" w:space="0" w:color="auto"/>
              </w:divBdr>
            </w:div>
            <w:div w:id="447168824">
              <w:marLeft w:val="480"/>
              <w:marRight w:val="0"/>
              <w:marTop w:val="0"/>
              <w:marBottom w:val="0"/>
              <w:divBdr>
                <w:top w:val="none" w:sz="0" w:space="0" w:color="auto"/>
                <w:left w:val="none" w:sz="0" w:space="0" w:color="auto"/>
                <w:bottom w:val="none" w:sz="0" w:space="0" w:color="auto"/>
                <w:right w:val="none" w:sz="0" w:space="0" w:color="auto"/>
              </w:divBdr>
            </w:div>
            <w:div w:id="447234805">
              <w:marLeft w:val="480"/>
              <w:marRight w:val="0"/>
              <w:marTop w:val="0"/>
              <w:marBottom w:val="0"/>
              <w:divBdr>
                <w:top w:val="none" w:sz="0" w:space="0" w:color="auto"/>
                <w:left w:val="none" w:sz="0" w:space="0" w:color="auto"/>
                <w:bottom w:val="none" w:sz="0" w:space="0" w:color="auto"/>
                <w:right w:val="none" w:sz="0" w:space="0" w:color="auto"/>
              </w:divBdr>
            </w:div>
            <w:div w:id="447283428">
              <w:marLeft w:val="480"/>
              <w:marRight w:val="0"/>
              <w:marTop w:val="0"/>
              <w:marBottom w:val="0"/>
              <w:divBdr>
                <w:top w:val="none" w:sz="0" w:space="0" w:color="auto"/>
                <w:left w:val="none" w:sz="0" w:space="0" w:color="auto"/>
                <w:bottom w:val="none" w:sz="0" w:space="0" w:color="auto"/>
                <w:right w:val="none" w:sz="0" w:space="0" w:color="auto"/>
              </w:divBdr>
            </w:div>
            <w:div w:id="447436960">
              <w:marLeft w:val="480"/>
              <w:marRight w:val="0"/>
              <w:marTop w:val="0"/>
              <w:marBottom w:val="0"/>
              <w:divBdr>
                <w:top w:val="none" w:sz="0" w:space="0" w:color="auto"/>
                <w:left w:val="none" w:sz="0" w:space="0" w:color="auto"/>
                <w:bottom w:val="none" w:sz="0" w:space="0" w:color="auto"/>
                <w:right w:val="none" w:sz="0" w:space="0" w:color="auto"/>
              </w:divBdr>
            </w:div>
            <w:div w:id="447507133">
              <w:marLeft w:val="480"/>
              <w:marRight w:val="0"/>
              <w:marTop w:val="0"/>
              <w:marBottom w:val="0"/>
              <w:divBdr>
                <w:top w:val="none" w:sz="0" w:space="0" w:color="auto"/>
                <w:left w:val="none" w:sz="0" w:space="0" w:color="auto"/>
                <w:bottom w:val="none" w:sz="0" w:space="0" w:color="auto"/>
                <w:right w:val="none" w:sz="0" w:space="0" w:color="auto"/>
              </w:divBdr>
            </w:div>
            <w:div w:id="447748473">
              <w:marLeft w:val="480"/>
              <w:marRight w:val="0"/>
              <w:marTop w:val="0"/>
              <w:marBottom w:val="0"/>
              <w:divBdr>
                <w:top w:val="none" w:sz="0" w:space="0" w:color="auto"/>
                <w:left w:val="none" w:sz="0" w:space="0" w:color="auto"/>
                <w:bottom w:val="none" w:sz="0" w:space="0" w:color="auto"/>
                <w:right w:val="none" w:sz="0" w:space="0" w:color="auto"/>
              </w:divBdr>
            </w:div>
            <w:div w:id="447814832">
              <w:marLeft w:val="480"/>
              <w:marRight w:val="0"/>
              <w:marTop w:val="0"/>
              <w:marBottom w:val="0"/>
              <w:divBdr>
                <w:top w:val="none" w:sz="0" w:space="0" w:color="auto"/>
                <w:left w:val="none" w:sz="0" w:space="0" w:color="auto"/>
                <w:bottom w:val="none" w:sz="0" w:space="0" w:color="auto"/>
                <w:right w:val="none" w:sz="0" w:space="0" w:color="auto"/>
              </w:divBdr>
            </w:div>
            <w:div w:id="447891827">
              <w:marLeft w:val="480"/>
              <w:marRight w:val="0"/>
              <w:marTop w:val="0"/>
              <w:marBottom w:val="0"/>
              <w:divBdr>
                <w:top w:val="none" w:sz="0" w:space="0" w:color="auto"/>
                <w:left w:val="none" w:sz="0" w:space="0" w:color="auto"/>
                <w:bottom w:val="none" w:sz="0" w:space="0" w:color="auto"/>
                <w:right w:val="none" w:sz="0" w:space="0" w:color="auto"/>
              </w:divBdr>
            </w:div>
            <w:div w:id="448206820">
              <w:marLeft w:val="480"/>
              <w:marRight w:val="0"/>
              <w:marTop w:val="0"/>
              <w:marBottom w:val="0"/>
              <w:divBdr>
                <w:top w:val="none" w:sz="0" w:space="0" w:color="auto"/>
                <w:left w:val="none" w:sz="0" w:space="0" w:color="auto"/>
                <w:bottom w:val="none" w:sz="0" w:space="0" w:color="auto"/>
                <w:right w:val="none" w:sz="0" w:space="0" w:color="auto"/>
              </w:divBdr>
            </w:div>
            <w:div w:id="448550337">
              <w:marLeft w:val="480"/>
              <w:marRight w:val="0"/>
              <w:marTop w:val="0"/>
              <w:marBottom w:val="0"/>
              <w:divBdr>
                <w:top w:val="none" w:sz="0" w:space="0" w:color="auto"/>
                <w:left w:val="none" w:sz="0" w:space="0" w:color="auto"/>
                <w:bottom w:val="none" w:sz="0" w:space="0" w:color="auto"/>
                <w:right w:val="none" w:sz="0" w:space="0" w:color="auto"/>
              </w:divBdr>
            </w:div>
            <w:div w:id="448624358">
              <w:marLeft w:val="480"/>
              <w:marRight w:val="0"/>
              <w:marTop w:val="0"/>
              <w:marBottom w:val="0"/>
              <w:divBdr>
                <w:top w:val="none" w:sz="0" w:space="0" w:color="auto"/>
                <w:left w:val="none" w:sz="0" w:space="0" w:color="auto"/>
                <w:bottom w:val="none" w:sz="0" w:space="0" w:color="auto"/>
                <w:right w:val="none" w:sz="0" w:space="0" w:color="auto"/>
              </w:divBdr>
            </w:div>
            <w:div w:id="448626511">
              <w:marLeft w:val="480"/>
              <w:marRight w:val="0"/>
              <w:marTop w:val="0"/>
              <w:marBottom w:val="0"/>
              <w:divBdr>
                <w:top w:val="none" w:sz="0" w:space="0" w:color="auto"/>
                <w:left w:val="none" w:sz="0" w:space="0" w:color="auto"/>
                <w:bottom w:val="none" w:sz="0" w:space="0" w:color="auto"/>
                <w:right w:val="none" w:sz="0" w:space="0" w:color="auto"/>
              </w:divBdr>
            </w:div>
            <w:div w:id="448669507">
              <w:marLeft w:val="480"/>
              <w:marRight w:val="0"/>
              <w:marTop w:val="0"/>
              <w:marBottom w:val="0"/>
              <w:divBdr>
                <w:top w:val="none" w:sz="0" w:space="0" w:color="auto"/>
                <w:left w:val="none" w:sz="0" w:space="0" w:color="auto"/>
                <w:bottom w:val="none" w:sz="0" w:space="0" w:color="auto"/>
                <w:right w:val="none" w:sz="0" w:space="0" w:color="auto"/>
              </w:divBdr>
            </w:div>
            <w:div w:id="448746773">
              <w:marLeft w:val="480"/>
              <w:marRight w:val="0"/>
              <w:marTop w:val="0"/>
              <w:marBottom w:val="0"/>
              <w:divBdr>
                <w:top w:val="none" w:sz="0" w:space="0" w:color="auto"/>
                <w:left w:val="none" w:sz="0" w:space="0" w:color="auto"/>
                <w:bottom w:val="none" w:sz="0" w:space="0" w:color="auto"/>
                <w:right w:val="none" w:sz="0" w:space="0" w:color="auto"/>
              </w:divBdr>
            </w:div>
            <w:div w:id="448817111">
              <w:marLeft w:val="480"/>
              <w:marRight w:val="0"/>
              <w:marTop w:val="0"/>
              <w:marBottom w:val="0"/>
              <w:divBdr>
                <w:top w:val="none" w:sz="0" w:space="0" w:color="auto"/>
                <w:left w:val="none" w:sz="0" w:space="0" w:color="auto"/>
                <w:bottom w:val="none" w:sz="0" w:space="0" w:color="auto"/>
                <w:right w:val="none" w:sz="0" w:space="0" w:color="auto"/>
              </w:divBdr>
            </w:div>
            <w:div w:id="448817829">
              <w:marLeft w:val="480"/>
              <w:marRight w:val="0"/>
              <w:marTop w:val="0"/>
              <w:marBottom w:val="0"/>
              <w:divBdr>
                <w:top w:val="none" w:sz="0" w:space="0" w:color="auto"/>
                <w:left w:val="none" w:sz="0" w:space="0" w:color="auto"/>
                <w:bottom w:val="none" w:sz="0" w:space="0" w:color="auto"/>
                <w:right w:val="none" w:sz="0" w:space="0" w:color="auto"/>
              </w:divBdr>
            </w:div>
            <w:div w:id="449011807">
              <w:marLeft w:val="480"/>
              <w:marRight w:val="0"/>
              <w:marTop w:val="0"/>
              <w:marBottom w:val="0"/>
              <w:divBdr>
                <w:top w:val="none" w:sz="0" w:space="0" w:color="auto"/>
                <w:left w:val="none" w:sz="0" w:space="0" w:color="auto"/>
                <w:bottom w:val="none" w:sz="0" w:space="0" w:color="auto"/>
                <w:right w:val="none" w:sz="0" w:space="0" w:color="auto"/>
              </w:divBdr>
            </w:div>
            <w:div w:id="449056227">
              <w:marLeft w:val="480"/>
              <w:marRight w:val="0"/>
              <w:marTop w:val="0"/>
              <w:marBottom w:val="0"/>
              <w:divBdr>
                <w:top w:val="none" w:sz="0" w:space="0" w:color="auto"/>
                <w:left w:val="none" w:sz="0" w:space="0" w:color="auto"/>
                <w:bottom w:val="none" w:sz="0" w:space="0" w:color="auto"/>
                <w:right w:val="none" w:sz="0" w:space="0" w:color="auto"/>
              </w:divBdr>
            </w:div>
            <w:div w:id="449134362">
              <w:marLeft w:val="480"/>
              <w:marRight w:val="0"/>
              <w:marTop w:val="0"/>
              <w:marBottom w:val="0"/>
              <w:divBdr>
                <w:top w:val="none" w:sz="0" w:space="0" w:color="auto"/>
                <w:left w:val="none" w:sz="0" w:space="0" w:color="auto"/>
                <w:bottom w:val="none" w:sz="0" w:space="0" w:color="auto"/>
                <w:right w:val="none" w:sz="0" w:space="0" w:color="auto"/>
              </w:divBdr>
            </w:div>
            <w:div w:id="449134563">
              <w:marLeft w:val="480"/>
              <w:marRight w:val="0"/>
              <w:marTop w:val="0"/>
              <w:marBottom w:val="0"/>
              <w:divBdr>
                <w:top w:val="none" w:sz="0" w:space="0" w:color="auto"/>
                <w:left w:val="none" w:sz="0" w:space="0" w:color="auto"/>
                <w:bottom w:val="none" w:sz="0" w:space="0" w:color="auto"/>
                <w:right w:val="none" w:sz="0" w:space="0" w:color="auto"/>
              </w:divBdr>
            </w:div>
            <w:div w:id="449202327">
              <w:marLeft w:val="480"/>
              <w:marRight w:val="0"/>
              <w:marTop w:val="0"/>
              <w:marBottom w:val="0"/>
              <w:divBdr>
                <w:top w:val="none" w:sz="0" w:space="0" w:color="auto"/>
                <w:left w:val="none" w:sz="0" w:space="0" w:color="auto"/>
                <w:bottom w:val="none" w:sz="0" w:space="0" w:color="auto"/>
                <w:right w:val="none" w:sz="0" w:space="0" w:color="auto"/>
              </w:divBdr>
            </w:div>
            <w:div w:id="449207086">
              <w:marLeft w:val="480"/>
              <w:marRight w:val="0"/>
              <w:marTop w:val="0"/>
              <w:marBottom w:val="0"/>
              <w:divBdr>
                <w:top w:val="none" w:sz="0" w:space="0" w:color="auto"/>
                <w:left w:val="none" w:sz="0" w:space="0" w:color="auto"/>
                <w:bottom w:val="none" w:sz="0" w:space="0" w:color="auto"/>
                <w:right w:val="none" w:sz="0" w:space="0" w:color="auto"/>
              </w:divBdr>
            </w:div>
            <w:div w:id="449280292">
              <w:marLeft w:val="480"/>
              <w:marRight w:val="0"/>
              <w:marTop w:val="0"/>
              <w:marBottom w:val="0"/>
              <w:divBdr>
                <w:top w:val="none" w:sz="0" w:space="0" w:color="auto"/>
                <w:left w:val="none" w:sz="0" w:space="0" w:color="auto"/>
                <w:bottom w:val="none" w:sz="0" w:space="0" w:color="auto"/>
                <w:right w:val="none" w:sz="0" w:space="0" w:color="auto"/>
              </w:divBdr>
            </w:div>
            <w:div w:id="449401206">
              <w:marLeft w:val="480"/>
              <w:marRight w:val="0"/>
              <w:marTop w:val="0"/>
              <w:marBottom w:val="0"/>
              <w:divBdr>
                <w:top w:val="none" w:sz="0" w:space="0" w:color="auto"/>
                <w:left w:val="none" w:sz="0" w:space="0" w:color="auto"/>
                <w:bottom w:val="none" w:sz="0" w:space="0" w:color="auto"/>
                <w:right w:val="none" w:sz="0" w:space="0" w:color="auto"/>
              </w:divBdr>
            </w:div>
            <w:div w:id="449469411">
              <w:marLeft w:val="480"/>
              <w:marRight w:val="0"/>
              <w:marTop w:val="0"/>
              <w:marBottom w:val="0"/>
              <w:divBdr>
                <w:top w:val="none" w:sz="0" w:space="0" w:color="auto"/>
                <w:left w:val="none" w:sz="0" w:space="0" w:color="auto"/>
                <w:bottom w:val="none" w:sz="0" w:space="0" w:color="auto"/>
                <w:right w:val="none" w:sz="0" w:space="0" w:color="auto"/>
              </w:divBdr>
            </w:div>
            <w:div w:id="449519494">
              <w:marLeft w:val="480"/>
              <w:marRight w:val="0"/>
              <w:marTop w:val="0"/>
              <w:marBottom w:val="0"/>
              <w:divBdr>
                <w:top w:val="none" w:sz="0" w:space="0" w:color="auto"/>
                <w:left w:val="none" w:sz="0" w:space="0" w:color="auto"/>
                <w:bottom w:val="none" w:sz="0" w:space="0" w:color="auto"/>
                <w:right w:val="none" w:sz="0" w:space="0" w:color="auto"/>
              </w:divBdr>
            </w:div>
            <w:div w:id="449856356">
              <w:marLeft w:val="480"/>
              <w:marRight w:val="0"/>
              <w:marTop w:val="0"/>
              <w:marBottom w:val="0"/>
              <w:divBdr>
                <w:top w:val="none" w:sz="0" w:space="0" w:color="auto"/>
                <w:left w:val="none" w:sz="0" w:space="0" w:color="auto"/>
                <w:bottom w:val="none" w:sz="0" w:space="0" w:color="auto"/>
                <w:right w:val="none" w:sz="0" w:space="0" w:color="auto"/>
              </w:divBdr>
            </w:div>
            <w:div w:id="449905107">
              <w:marLeft w:val="480"/>
              <w:marRight w:val="0"/>
              <w:marTop w:val="0"/>
              <w:marBottom w:val="0"/>
              <w:divBdr>
                <w:top w:val="none" w:sz="0" w:space="0" w:color="auto"/>
                <w:left w:val="none" w:sz="0" w:space="0" w:color="auto"/>
                <w:bottom w:val="none" w:sz="0" w:space="0" w:color="auto"/>
                <w:right w:val="none" w:sz="0" w:space="0" w:color="auto"/>
              </w:divBdr>
            </w:div>
            <w:div w:id="449933475">
              <w:marLeft w:val="480"/>
              <w:marRight w:val="0"/>
              <w:marTop w:val="0"/>
              <w:marBottom w:val="0"/>
              <w:divBdr>
                <w:top w:val="none" w:sz="0" w:space="0" w:color="auto"/>
                <w:left w:val="none" w:sz="0" w:space="0" w:color="auto"/>
                <w:bottom w:val="none" w:sz="0" w:space="0" w:color="auto"/>
                <w:right w:val="none" w:sz="0" w:space="0" w:color="auto"/>
              </w:divBdr>
            </w:div>
            <w:div w:id="449937393">
              <w:marLeft w:val="480"/>
              <w:marRight w:val="0"/>
              <w:marTop w:val="0"/>
              <w:marBottom w:val="0"/>
              <w:divBdr>
                <w:top w:val="none" w:sz="0" w:space="0" w:color="auto"/>
                <w:left w:val="none" w:sz="0" w:space="0" w:color="auto"/>
                <w:bottom w:val="none" w:sz="0" w:space="0" w:color="auto"/>
                <w:right w:val="none" w:sz="0" w:space="0" w:color="auto"/>
              </w:divBdr>
            </w:div>
            <w:div w:id="450251646">
              <w:marLeft w:val="480"/>
              <w:marRight w:val="0"/>
              <w:marTop w:val="0"/>
              <w:marBottom w:val="0"/>
              <w:divBdr>
                <w:top w:val="none" w:sz="0" w:space="0" w:color="auto"/>
                <w:left w:val="none" w:sz="0" w:space="0" w:color="auto"/>
                <w:bottom w:val="none" w:sz="0" w:space="0" w:color="auto"/>
                <w:right w:val="none" w:sz="0" w:space="0" w:color="auto"/>
              </w:divBdr>
            </w:div>
            <w:div w:id="450367003">
              <w:marLeft w:val="480"/>
              <w:marRight w:val="0"/>
              <w:marTop w:val="0"/>
              <w:marBottom w:val="0"/>
              <w:divBdr>
                <w:top w:val="none" w:sz="0" w:space="0" w:color="auto"/>
                <w:left w:val="none" w:sz="0" w:space="0" w:color="auto"/>
                <w:bottom w:val="none" w:sz="0" w:space="0" w:color="auto"/>
                <w:right w:val="none" w:sz="0" w:space="0" w:color="auto"/>
              </w:divBdr>
            </w:div>
            <w:div w:id="450780618">
              <w:marLeft w:val="480"/>
              <w:marRight w:val="0"/>
              <w:marTop w:val="0"/>
              <w:marBottom w:val="0"/>
              <w:divBdr>
                <w:top w:val="none" w:sz="0" w:space="0" w:color="auto"/>
                <w:left w:val="none" w:sz="0" w:space="0" w:color="auto"/>
                <w:bottom w:val="none" w:sz="0" w:space="0" w:color="auto"/>
                <w:right w:val="none" w:sz="0" w:space="0" w:color="auto"/>
              </w:divBdr>
            </w:div>
            <w:div w:id="450782353">
              <w:marLeft w:val="480"/>
              <w:marRight w:val="0"/>
              <w:marTop w:val="0"/>
              <w:marBottom w:val="0"/>
              <w:divBdr>
                <w:top w:val="none" w:sz="0" w:space="0" w:color="auto"/>
                <w:left w:val="none" w:sz="0" w:space="0" w:color="auto"/>
                <w:bottom w:val="none" w:sz="0" w:space="0" w:color="auto"/>
                <w:right w:val="none" w:sz="0" w:space="0" w:color="auto"/>
              </w:divBdr>
            </w:div>
            <w:div w:id="450980435">
              <w:marLeft w:val="480"/>
              <w:marRight w:val="0"/>
              <w:marTop w:val="0"/>
              <w:marBottom w:val="0"/>
              <w:divBdr>
                <w:top w:val="none" w:sz="0" w:space="0" w:color="auto"/>
                <w:left w:val="none" w:sz="0" w:space="0" w:color="auto"/>
                <w:bottom w:val="none" w:sz="0" w:space="0" w:color="auto"/>
                <w:right w:val="none" w:sz="0" w:space="0" w:color="auto"/>
              </w:divBdr>
            </w:div>
            <w:div w:id="451099572">
              <w:marLeft w:val="480"/>
              <w:marRight w:val="0"/>
              <w:marTop w:val="0"/>
              <w:marBottom w:val="0"/>
              <w:divBdr>
                <w:top w:val="none" w:sz="0" w:space="0" w:color="auto"/>
                <w:left w:val="none" w:sz="0" w:space="0" w:color="auto"/>
                <w:bottom w:val="none" w:sz="0" w:space="0" w:color="auto"/>
                <w:right w:val="none" w:sz="0" w:space="0" w:color="auto"/>
              </w:divBdr>
            </w:div>
            <w:div w:id="451438088">
              <w:marLeft w:val="480"/>
              <w:marRight w:val="0"/>
              <w:marTop w:val="0"/>
              <w:marBottom w:val="0"/>
              <w:divBdr>
                <w:top w:val="none" w:sz="0" w:space="0" w:color="auto"/>
                <w:left w:val="none" w:sz="0" w:space="0" w:color="auto"/>
                <w:bottom w:val="none" w:sz="0" w:space="0" w:color="auto"/>
                <w:right w:val="none" w:sz="0" w:space="0" w:color="auto"/>
              </w:divBdr>
            </w:div>
            <w:div w:id="451486225">
              <w:marLeft w:val="480"/>
              <w:marRight w:val="0"/>
              <w:marTop w:val="0"/>
              <w:marBottom w:val="0"/>
              <w:divBdr>
                <w:top w:val="none" w:sz="0" w:space="0" w:color="auto"/>
                <w:left w:val="none" w:sz="0" w:space="0" w:color="auto"/>
                <w:bottom w:val="none" w:sz="0" w:space="0" w:color="auto"/>
                <w:right w:val="none" w:sz="0" w:space="0" w:color="auto"/>
              </w:divBdr>
            </w:div>
            <w:div w:id="451676963">
              <w:marLeft w:val="480"/>
              <w:marRight w:val="0"/>
              <w:marTop w:val="0"/>
              <w:marBottom w:val="0"/>
              <w:divBdr>
                <w:top w:val="none" w:sz="0" w:space="0" w:color="auto"/>
                <w:left w:val="none" w:sz="0" w:space="0" w:color="auto"/>
                <w:bottom w:val="none" w:sz="0" w:space="0" w:color="auto"/>
                <w:right w:val="none" w:sz="0" w:space="0" w:color="auto"/>
              </w:divBdr>
            </w:div>
            <w:div w:id="451752789">
              <w:marLeft w:val="480"/>
              <w:marRight w:val="0"/>
              <w:marTop w:val="0"/>
              <w:marBottom w:val="0"/>
              <w:divBdr>
                <w:top w:val="none" w:sz="0" w:space="0" w:color="auto"/>
                <w:left w:val="none" w:sz="0" w:space="0" w:color="auto"/>
                <w:bottom w:val="none" w:sz="0" w:space="0" w:color="auto"/>
                <w:right w:val="none" w:sz="0" w:space="0" w:color="auto"/>
              </w:divBdr>
            </w:div>
            <w:div w:id="452333943">
              <w:marLeft w:val="480"/>
              <w:marRight w:val="0"/>
              <w:marTop w:val="0"/>
              <w:marBottom w:val="0"/>
              <w:divBdr>
                <w:top w:val="none" w:sz="0" w:space="0" w:color="auto"/>
                <w:left w:val="none" w:sz="0" w:space="0" w:color="auto"/>
                <w:bottom w:val="none" w:sz="0" w:space="0" w:color="auto"/>
                <w:right w:val="none" w:sz="0" w:space="0" w:color="auto"/>
              </w:divBdr>
            </w:div>
            <w:div w:id="452404038">
              <w:marLeft w:val="480"/>
              <w:marRight w:val="0"/>
              <w:marTop w:val="0"/>
              <w:marBottom w:val="0"/>
              <w:divBdr>
                <w:top w:val="none" w:sz="0" w:space="0" w:color="auto"/>
                <w:left w:val="none" w:sz="0" w:space="0" w:color="auto"/>
                <w:bottom w:val="none" w:sz="0" w:space="0" w:color="auto"/>
                <w:right w:val="none" w:sz="0" w:space="0" w:color="auto"/>
              </w:divBdr>
            </w:div>
            <w:div w:id="452673803">
              <w:marLeft w:val="480"/>
              <w:marRight w:val="0"/>
              <w:marTop w:val="0"/>
              <w:marBottom w:val="0"/>
              <w:divBdr>
                <w:top w:val="none" w:sz="0" w:space="0" w:color="auto"/>
                <w:left w:val="none" w:sz="0" w:space="0" w:color="auto"/>
                <w:bottom w:val="none" w:sz="0" w:space="0" w:color="auto"/>
                <w:right w:val="none" w:sz="0" w:space="0" w:color="auto"/>
              </w:divBdr>
            </w:div>
            <w:div w:id="452754713">
              <w:marLeft w:val="480"/>
              <w:marRight w:val="0"/>
              <w:marTop w:val="0"/>
              <w:marBottom w:val="0"/>
              <w:divBdr>
                <w:top w:val="none" w:sz="0" w:space="0" w:color="auto"/>
                <w:left w:val="none" w:sz="0" w:space="0" w:color="auto"/>
                <w:bottom w:val="none" w:sz="0" w:space="0" w:color="auto"/>
                <w:right w:val="none" w:sz="0" w:space="0" w:color="auto"/>
              </w:divBdr>
            </w:div>
            <w:div w:id="453521063">
              <w:marLeft w:val="480"/>
              <w:marRight w:val="0"/>
              <w:marTop w:val="0"/>
              <w:marBottom w:val="0"/>
              <w:divBdr>
                <w:top w:val="none" w:sz="0" w:space="0" w:color="auto"/>
                <w:left w:val="none" w:sz="0" w:space="0" w:color="auto"/>
                <w:bottom w:val="none" w:sz="0" w:space="0" w:color="auto"/>
                <w:right w:val="none" w:sz="0" w:space="0" w:color="auto"/>
              </w:divBdr>
            </w:div>
            <w:div w:id="453596427">
              <w:marLeft w:val="480"/>
              <w:marRight w:val="0"/>
              <w:marTop w:val="0"/>
              <w:marBottom w:val="0"/>
              <w:divBdr>
                <w:top w:val="none" w:sz="0" w:space="0" w:color="auto"/>
                <w:left w:val="none" w:sz="0" w:space="0" w:color="auto"/>
                <w:bottom w:val="none" w:sz="0" w:space="0" w:color="auto"/>
                <w:right w:val="none" w:sz="0" w:space="0" w:color="auto"/>
              </w:divBdr>
            </w:div>
            <w:div w:id="453716162">
              <w:marLeft w:val="480"/>
              <w:marRight w:val="0"/>
              <w:marTop w:val="0"/>
              <w:marBottom w:val="0"/>
              <w:divBdr>
                <w:top w:val="none" w:sz="0" w:space="0" w:color="auto"/>
                <w:left w:val="none" w:sz="0" w:space="0" w:color="auto"/>
                <w:bottom w:val="none" w:sz="0" w:space="0" w:color="auto"/>
                <w:right w:val="none" w:sz="0" w:space="0" w:color="auto"/>
              </w:divBdr>
            </w:div>
            <w:div w:id="453719585">
              <w:marLeft w:val="480"/>
              <w:marRight w:val="0"/>
              <w:marTop w:val="0"/>
              <w:marBottom w:val="0"/>
              <w:divBdr>
                <w:top w:val="none" w:sz="0" w:space="0" w:color="auto"/>
                <w:left w:val="none" w:sz="0" w:space="0" w:color="auto"/>
                <w:bottom w:val="none" w:sz="0" w:space="0" w:color="auto"/>
                <w:right w:val="none" w:sz="0" w:space="0" w:color="auto"/>
              </w:divBdr>
            </w:div>
            <w:div w:id="454062112">
              <w:marLeft w:val="480"/>
              <w:marRight w:val="0"/>
              <w:marTop w:val="0"/>
              <w:marBottom w:val="0"/>
              <w:divBdr>
                <w:top w:val="none" w:sz="0" w:space="0" w:color="auto"/>
                <w:left w:val="none" w:sz="0" w:space="0" w:color="auto"/>
                <w:bottom w:val="none" w:sz="0" w:space="0" w:color="auto"/>
                <w:right w:val="none" w:sz="0" w:space="0" w:color="auto"/>
              </w:divBdr>
            </w:div>
            <w:div w:id="454297926">
              <w:marLeft w:val="480"/>
              <w:marRight w:val="0"/>
              <w:marTop w:val="0"/>
              <w:marBottom w:val="0"/>
              <w:divBdr>
                <w:top w:val="none" w:sz="0" w:space="0" w:color="auto"/>
                <w:left w:val="none" w:sz="0" w:space="0" w:color="auto"/>
                <w:bottom w:val="none" w:sz="0" w:space="0" w:color="auto"/>
                <w:right w:val="none" w:sz="0" w:space="0" w:color="auto"/>
              </w:divBdr>
            </w:div>
            <w:div w:id="454563528">
              <w:marLeft w:val="480"/>
              <w:marRight w:val="0"/>
              <w:marTop w:val="0"/>
              <w:marBottom w:val="0"/>
              <w:divBdr>
                <w:top w:val="none" w:sz="0" w:space="0" w:color="auto"/>
                <w:left w:val="none" w:sz="0" w:space="0" w:color="auto"/>
                <w:bottom w:val="none" w:sz="0" w:space="0" w:color="auto"/>
                <w:right w:val="none" w:sz="0" w:space="0" w:color="auto"/>
              </w:divBdr>
            </w:div>
            <w:div w:id="454645618">
              <w:marLeft w:val="480"/>
              <w:marRight w:val="0"/>
              <w:marTop w:val="0"/>
              <w:marBottom w:val="0"/>
              <w:divBdr>
                <w:top w:val="none" w:sz="0" w:space="0" w:color="auto"/>
                <w:left w:val="none" w:sz="0" w:space="0" w:color="auto"/>
                <w:bottom w:val="none" w:sz="0" w:space="0" w:color="auto"/>
                <w:right w:val="none" w:sz="0" w:space="0" w:color="auto"/>
              </w:divBdr>
            </w:div>
            <w:div w:id="454718433">
              <w:marLeft w:val="480"/>
              <w:marRight w:val="0"/>
              <w:marTop w:val="0"/>
              <w:marBottom w:val="0"/>
              <w:divBdr>
                <w:top w:val="none" w:sz="0" w:space="0" w:color="auto"/>
                <w:left w:val="none" w:sz="0" w:space="0" w:color="auto"/>
                <w:bottom w:val="none" w:sz="0" w:space="0" w:color="auto"/>
                <w:right w:val="none" w:sz="0" w:space="0" w:color="auto"/>
              </w:divBdr>
            </w:div>
            <w:div w:id="454834587">
              <w:marLeft w:val="480"/>
              <w:marRight w:val="0"/>
              <w:marTop w:val="0"/>
              <w:marBottom w:val="0"/>
              <w:divBdr>
                <w:top w:val="none" w:sz="0" w:space="0" w:color="auto"/>
                <w:left w:val="none" w:sz="0" w:space="0" w:color="auto"/>
                <w:bottom w:val="none" w:sz="0" w:space="0" w:color="auto"/>
                <w:right w:val="none" w:sz="0" w:space="0" w:color="auto"/>
              </w:divBdr>
            </w:div>
            <w:div w:id="454909995">
              <w:marLeft w:val="480"/>
              <w:marRight w:val="0"/>
              <w:marTop w:val="0"/>
              <w:marBottom w:val="0"/>
              <w:divBdr>
                <w:top w:val="none" w:sz="0" w:space="0" w:color="auto"/>
                <w:left w:val="none" w:sz="0" w:space="0" w:color="auto"/>
                <w:bottom w:val="none" w:sz="0" w:space="0" w:color="auto"/>
                <w:right w:val="none" w:sz="0" w:space="0" w:color="auto"/>
              </w:divBdr>
            </w:div>
            <w:div w:id="455027419">
              <w:marLeft w:val="480"/>
              <w:marRight w:val="0"/>
              <w:marTop w:val="0"/>
              <w:marBottom w:val="0"/>
              <w:divBdr>
                <w:top w:val="none" w:sz="0" w:space="0" w:color="auto"/>
                <w:left w:val="none" w:sz="0" w:space="0" w:color="auto"/>
                <w:bottom w:val="none" w:sz="0" w:space="0" w:color="auto"/>
                <w:right w:val="none" w:sz="0" w:space="0" w:color="auto"/>
              </w:divBdr>
            </w:div>
            <w:div w:id="455100722">
              <w:marLeft w:val="480"/>
              <w:marRight w:val="0"/>
              <w:marTop w:val="0"/>
              <w:marBottom w:val="0"/>
              <w:divBdr>
                <w:top w:val="none" w:sz="0" w:space="0" w:color="auto"/>
                <w:left w:val="none" w:sz="0" w:space="0" w:color="auto"/>
                <w:bottom w:val="none" w:sz="0" w:space="0" w:color="auto"/>
                <w:right w:val="none" w:sz="0" w:space="0" w:color="auto"/>
              </w:divBdr>
            </w:div>
            <w:div w:id="455148118">
              <w:marLeft w:val="480"/>
              <w:marRight w:val="0"/>
              <w:marTop w:val="0"/>
              <w:marBottom w:val="0"/>
              <w:divBdr>
                <w:top w:val="none" w:sz="0" w:space="0" w:color="auto"/>
                <w:left w:val="none" w:sz="0" w:space="0" w:color="auto"/>
                <w:bottom w:val="none" w:sz="0" w:space="0" w:color="auto"/>
                <w:right w:val="none" w:sz="0" w:space="0" w:color="auto"/>
              </w:divBdr>
            </w:div>
            <w:div w:id="455175308">
              <w:marLeft w:val="480"/>
              <w:marRight w:val="0"/>
              <w:marTop w:val="0"/>
              <w:marBottom w:val="0"/>
              <w:divBdr>
                <w:top w:val="none" w:sz="0" w:space="0" w:color="auto"/>
                <w:left w:val="none" w:sz="0" w:space="0" w:color="auto"/>
                <w:bottom w:val="none" w:sz="0" w:space="0" w:color="auto"/>
                <w:right w:val="none" w:sz="0" w:space="0" w:color="auto"/>
              </w:divBdr>
            </w:div>
            <w:div w:id="455292958">
              <w:marLeft w:val="480"/>
              <w:marRight w:val="0"/>
              <w:marTop w:val="0"/>
              <w:marBottom w:val="0"/>
              <w:divBdr>
                <w:top w:val="none" w:sz="0" w:space="0" w:color="auto"/>
                <w:left w:val="none" w:sz="0" w:space="0" w:color="auto"/>
                <w:bottom w:val="none" w:sz="0" w:space="0" w:color="auto"/>
                <w:right w:val="none" w:sz="0" w:space="0" w:color="auto"/>
              </w:divBdr>
            </w:div>
            <w:div w:id="455298140">
              <w:marLeft w:val="480"/>
              <w:marRight w:val="0"/>
              <w:marTop w:val="0"/>
              <w:marBottom w:val="0"/>
              <w:divBdr>
                <w:top w:val="none" w:sz="0" w:space="0" w:color="auto"/>
                <w:left w:val="none" w:sz="0" w:space="0" w:color="auto"/>
                <w:bottom w:val="none" w:sz="0" w:space="0" w:color="auto"/>
                <w:right w:val="none" w:sz="0" w:space="0" w:color="auto"/>
              </w:divBdr>
            </w:div>
            <w:div w:id="455374804">
              <w:marLeft w:val="480"/>
              <w:marRight w:val="0"/>
              <w:marTop w:val="0"/>
              <w:marBottom w:val="0"/>
              <w:divBdr>
                <w:top w:val="none" w:sz="0" w:space="0" w:color="auto"/>
                <w:left w:val="none" w:sz="0" w:space="0" w:color="auto"/>
                <w:bottom w:val="none" w:sz="0" w:space="0" w:color="auto"/>
                <w:right w:val="none" w:sz="0" w:space="0" w:color="auto"/>
              </w:divBdr>
            </w:div>
            <w:div w:id="455611234">
              <w:marLeft w:val="480"/>
              <w:marRight w:val="0"/>
              <w:marTop w:val="0"/>
              <w:marBottom w:val="0"/>
              <w:divBdr>
                <w:top w:val="none" w:sz="0" w:space="0" w:color="auto"/>
                <w:left w:val="none" w:sz="0" w:space="0" w:color="auto"/>
                <w:bottom w:val="none" w:sz="0" w:space="0" w:color="auto"/>
                <w:right w:val="none" w:sz="0" w:space="0" w:color="auto"/>
              </w:divBdr>
            </w:div>
            <w:div w:id="455635645">
              <w:marLeft w:val="480"/>
              <w:marRight w:val="0"/>
              <w:marTop w:val="0"/>
              <w:marBottom w:val="0"/>
              <w:divBdr>
                <w:top w:val="none" w:sz="0" w:space="0" w:color="auto"/>
                <w:left w:val="none" w:sz="0" w:space="0" w:color="auto"/>
                <w:bottom w:val="none" w:sz="0" w:space="0" w:color="auto"/>
                <w:right w:val="none" w:sz="0" w:space="0" w:color="auto"/>
              </w:divBdr>
            </w:div>
            <w:div w:id="455831224">
              <w:marLeft w:val="480"/>
              <w:marRight w:val="0"/>
              <w:marTop w:val="0"/>
              <w:marBottom w:val="0"/>
              <w:divBdr>
                <w:top w:val="none" w:sz="0" w:space="0" w:color="auto"/>
                <w:left w:val="none" w:sz="0" w:space="0" w:color="auto"/>
                <w:bottom w:val="none" w:sz="0" w:space="0" w:color="auto"/>
                <w:right w:val="none" w:sz="0" w:space="0" w:color="auto"/>
              </w:divBdr>
            </w:div>
            <w:div w:id="455879114">
              <w:marLeft w:val="480"/>
              <w:marRight w:val="0"/>
              <w:marTop w:val="0"/>
              <w:marBottom w:val="0"/>
              <w:divBdr>
                <w:top w:val="none" w:sz="0" w:space="0" w:color="auto"/>
                <w:left w:val="none" w:sz="0" w:space="0" w:color="auto"/>
                <w:bottom w:val="none" w:sz="0" w:space="0" w:color="auto"/>
                <w:right w:val="none" w:sz="0" w:space="0" w:color="auto"/>
              </w:divBdr>
            </w:div>
            <w:div w:id="456072810">
              <w:marLeft w:val="480"/>
              <w:marRight w:val="0"/>
              <w:marTop w:val="0"/>
              <w:marBottom w:val="0"/>
              <w:divBdr>
                <w:top w:val="none" w:sz="0" w:space="0" w:color="auto"/>
                <w:left w:val="none" w:sz="0" w:space="0" w:color="auto"/>
                <w:bottom w:val="none" w:sz="0" w:space="0" w:color="auto"/>
                <w:right w:val="none" w:sz="0" w:space="0" w:color="auto"/>
              </w:divBdr>
            </w:div>
            <w:div w:id="456267164">
              <w:marLeft w:val="480"/>
              <w:marRight w:val="0"/>
              <w:marTop w:val="0"/>
              <w:marBottom w:val="0"/>
              <w:divBdr>
                <w:top w:val="none" w:sz="0" w:space="0" w:color="auto"/>
                <w:left w:val="none" w:sz="0" w:space="0" w:color="auto"/>
                <w:bottom w:val="none" w:sz="0" w:space="0" w:color="auto"/>
                <w:right w:val="none" w:sz="0" w:space="0" w:color="auto"/>
              </w:divBdr>
            </w:div>
            <w:div w:id="456292415">
              <w:marLeft w:val="480"/>
              <w:marRight w:val="0"/>
              <w:marTop w:val="0"/>
              <w:marBottom w:val="0"/>
              <w:divBdr>
                <w:top w:val="none" w:sz="0" w:space="0" w:color="auto"/>
                <w:left w:val="none" w:sz="0" w:space="0" w:color="auto"/>
                <w:bottom w:val="none" w:sz="0" w:space="0" w:color="auto"/>
                <w:right w:val="none" w:sz="0" w:space="0" w:color="auto"/>
              </w:divBdr>
            </w:div>
            <w:div w:id="456459565">
              <w:marLeft w:val="480"/>
              <w:marRight w:val="0"/>
              <w:marTop w:val="0"/>
              <w:marBottom w:val="0"/>
              <w:divBdr>
                <w:top w:val="none" w:sz="0" w:space="0" w:color="auto"/>
                <w:left w:val="none" w:sz="0" w:space="0" w:color="auto"/>
                <w:bottom w:val="none" w:sz="0" w:space="0" w:color="auto"/>
                <w:right w:val="none" w:sz="0" w:space="0" w:color="auto"/>
              </w:divBdr>
            </w:div>
            <w:div w:id="456489675">
              <w:marLeft w:val="480"/>
              <w:marRight w:val="0"/>
              <w:marTop w:val="0"/>
              <w:marBottom w:val="0"/>
              <w:divBdr>
                <w:top w:val="none" w:sz="0" w:space="0" w:color="auto"/>
                <w:left w:val="none" w:sz="0" w:space="0" w:color="auto"/>
                <w:bottom w:val="none" w:sz="0" w:space="0" w:color="auto"/>
                <w:right w:val="none" w:sz="0" w:space="0" w:color="auto"/>
              </w:divBdr>
            </w:div>
            <w:div w:id="456724461">
              <w:marLeft w:val="480"/>
              <w:marRight w:val="0"/>
              <w:marTop w:val="0"/>
              <w:marBottom w:val="0"/>
              <w:divBdr>
                <w:top w:val="none" w:sz="0" w:space="0" w:color="auto"/>
                <w:left w:val="none" w:sz="0" w:space="0" w:color="auto"/>
                <w:bottom w:val="none" w:sz="0" w:space="0" w:color="auto"/>
                <w:right w:val="none" w:sz="0" w:space="0" w:color="auto"/>
              </w:divBdr>
            </w:div>
            <w:div w:id="456879517">
              <w:marLeft w:val="480"/>
              <w:marRight w:val="0"/>
              <w:marTop w:val="0"/>
              <w:marBottom w:val="0"/>
              <w:divBdr>
                <w:top w:val="none" w:sz="0" w:space="0" w:color="auto"/>
                <w:left w:val="none" w:sz="0" w:space="0" w:color="auto"/>
                <w:bottom w:val="none" w:sz="0" w:space="0" w:color="auto"/>
                <w:right w:val="none" w:sz="0" w:space="0" w:color="auto"/>
              </w:divBdr>
            </w:div>
            <w:div w:id="456946733">
              <w:marLeft w:val="480"/>
              <w:marRight w:val="0"/>
              <w:marTop w:val="0"/>
              <w:marBottom w:val="0"/>
              <w:divBdr>
                <w:top w:val="none" w:sz="0" w:space="0" w:color="auto"/>
                <w:left w:val="none" w:sz="0" w:space="0" w:color="auto"/>
                <w:bottom w:val="none" w:sz="0" w:space="0" w:color="auto"/>
                <w:right w:val="none" w:sz="0" w:space="0" w:color="auto"/>
              </w:divBdr>
            </w:div>
            <w:div w:id="457337507">
              <w:marLeft w:val="480"/>
              <w:marRight w:val="0"/>
              <w:marTop w:val="0"/>
              <w:marBottom w:val="0"/>
              <w:divBdr>
                <w:top w:val="none" w:sz="0" w:space="0" w:color="auto"/>
                <w:left w:val="none" w:sz="0" w:space="0" w:color="auto"/>
                <w:bottom w:val="none" w:sz="0" w:space="0" w:color="auto"/>
                <w:right w:val="none" w:sz="0" w:space="0" w:color="auto"/>
              </w:divBdr>
            </w:div>
            <w:div w:id="457408268">
              <w:marLeft w:val="480"/>
              <w:marRight w:val="0"/>
              <w:marTop w:val="0"/>
              <w:marBottom w:val="0"/>
              <w:divBdr>
                <w:top w:val="none" w:sz="0" w:space="0" w:color="auto"/>
                <w:left w:val="none" w:sz="0" w:space="0" w:color="auto"/>
                <w:bottom w:val="none" w:sz="0" w:space="0" w:color="auto"/>
                <w:right w:val="none" w:sz="0" w:space="0" w:color="auto"/>
              </w:divBdr>
            </w:div>
            <w:div w:id="457603127">
              <w:marLeft w:val="480"/>
              <w:marRight w:val="0"/>
              <w:marTop w:val="0"/>
              <w:marBottom w:val="0"/>
              <w:divBdr>
                <w:top w:val="none" w:sz="0" w:space="0" w:color="auto"/>
                <w:left w:val="none" w:sz="0" w:space="0" w:color="auto"/>
                <w:bottom w:val="none" w:sz="0" w:space="0" w:color="auto"/>
                <w:right w:val="none" w:sz="0" w:space="0" w:color="auto"/>
              </w:divBdr>
            </w:div>
            <w:div w:id="457796641">
              <w:marLeft w:val="480"/>
              <w:marRight w:val="0"/>
              <w:marTop w:val="0"/>
              <w:marBottom w:val="0"/>
              <w:divBdr>
                <w:top w:val="none" w:sz="0" w:space="0" w:color="auto"/>
                <w:left w:val="none" w:sz="0" w:space="0" w:color="auto"/>
                <w:bottom w:val="none" w:sz="0" w:space="0" w:color="auto"/>
                <w:right w:val="none" w:sz="0" w:space="0" w:color="auto"/>
              </w:divBdr>
            </w:div>
            <w:div w:id="457799378">
              <w:marLeft w:val="480"/>
              <w:marRight w:val="0"/>
              <w:marTop w:val="0"/>
              <w:marBottom w:val="0"/>
              <w:divBdr>
                <w:top w:val="none" w:sz="0" w:space="0" w:color="auto"/>
                <w:left w:val="none" w:sz="0" w:space="0" w:color="auto"/>
                <w:bottom w:val="none" w:sz="0" w:space="0" w:color="auto"/>
                <w:right w:val="none" w:sz="0" w:space="0" w:color="auto"/>
              </w:divBdr>
            </w:div>
            <w:div w:id="458031469">
              <w:marLeft w:val="480"/>
              <w:marRight w:val="0"/>
              <w:marTop w:val="0"/>
              <w:marBottom w:val="0"/>
              <w:divBdr>
                <w:top w:val="none" w:sz="0" w:space="0" w:color="auto"/>
                <w:left w:val="none" w:sz="0" w:space="0" w:color="auto"/>
                <w:bottom w:val="none" w:sz="0" w:space="0" w:color="auto"/>
                <w:right w:val="none" w:sz="0" w:space="0" w:color="auto"/>
              </w:divBdr>
            </w:div>
            <w:div w:id="458032910">
              <w:marLeft w:val="480"/>
              <w:marRight w:val="0"/>
              <w:marTop w:val="0"/>
              <w:marBottom w:val="0"/>
              <w:divBdr>
                <w:top w:val="none" w:sz="0" w:space="0" w:color="auto"/>
                <w:left w:val="none" w:sz="0" w:space="0" w:color="auto"/>
                <w:bottom w:val="none" w:sz="0" w:space="0" w:color="auto"/>
                <w:right w:val="none" w:sz="0" w:space="0" w:color="auto"/>
              </w:divBdr>
            </w:div>
            <w:div w:id="458113221">
              <w:marLeft w:val="480"/>
              <w:marRight w:val="0"/>
              <w:marTop w:val="0"/>
              <w:marBottom w:val="0"/>
              <w:divBdr>
                <w:top w:val="none" w:sz="0" w:space="0" w:color="auto"/>
                <w:left w:val="none" w:sz="0" w:space="0" w:color="auto"/>
                <w:bottom w:val="none" w:sz="0" w:space="0" w:color="auto"/>
                <w:right w:val="none" w:sz="0" w:space="0" w:color="auto"/>
              </w:divBdr>
            </w:div>
            <w:div w:id="458303523">
              <w:marLeft w:val="480"/>
              <w:marRight w:val="0"/>
              <w:marTop w:val="0"/>
              <w:marBottom w:val="0"/>
              <w:divBdr>
                <w:top w:val="none" w:sz="0" w:space="0" w:color="auto"/>
                <w:left w:val="none" w:sz="0" w:space="0" w:color="auto"/>
                <w:bottom w:val="none" w:sz="0" w:space="0" w:color="auto"/>
                <w:right w:val="none" w:sz="0" w:space="0" w:color="auto"/>
              </w:divBdr>
            </w:div>
            <w:div w:id="458378132">
              <w:marLeft w:val="480"/>
              <w:marRight w:val="0"/>
              <w:marTop w:val="0"/>
              <w:marBottom w:val="0"/>
              <w:divBdr>
                <w:top w:val="none" w:sz="0" w:space="0" w:color="auto"/>
                <w:left w:val="none" w:sz="0" w:space="0" w:color="auto"/>
                <w:bottom w:val="none" w:sz="0" w:space="0" w:color="auto"/>
                <w:right w:val="none" w:sz="0" w:space="0" w:color="auto"/>
              </w:divBdr>
            </w:div>
            <w:div w:id="458495711">
              <w:marLeft w:val="480"/>
              <w:marRight w:val="0"/>
              <w:marTop w:val="0"/>
              <w:marBottom w:val="0"/>
              <w:divBdr>
                <w:top w:val="none" w:sz="0" w:space="0" w:color="auto"/>
                <w:left w:val="none" w:sz="0" w:space="0" w:color="auto"/>
                <w:bottom w:val="none" w:sz="0" w:space="0" w:color="auto"/>
                <w:right w:val="none" w:sz="0" w:space="0" w:color="auto"/>
              </w:divBdr>
            </w:div>
            <w:div w:id="458643628">
              <w:marLeft w:val="480"/>
              <w:marRight w:val="0"/>
              <w:marTop w:val="0"/>
              <w:marBottom w:val="0"/>
              <w:divBdr>
                <w:top w:val="none" w:sz="0" w:space="0" w:color="auto"/>
                <w:left w:val="none" w:sz="0" w:space="0" w:color="auto"/>
                <w:bottom w:val="none" w:sz="0" w:space="0" w:color="auto"/>
                <w:right w:val="none" w:sz="0" w:space="0" w:color="auto"/>
              </w:divBdr>
            </w:div>
            <w:div w:id="458695069">
              <w:marLeft w:val="480"/>
              <w:marRight w:val="0"/>
              <w:marTop w:val="0"/>
              <w:marBottom w:val="0"/>
              <w:divBdr>
                <w:top w:val="none" w:sz="0" w:space="0" w:color="auto"/>
                <w:left w:val="none" w:sz="0" w:space="0" w:color="auto"/>
                <w:bottom w:val="none" w:sz="0" w:space="0" w:color="auto"/>
                <w:right w:val="none" w:sz="0" w:space="0" w:color="auto"/>
              </w:divBdr>
            </w:div>
            <w:div w:id="458839254">
              <w:marLeft w:val="480"/>
              <w:marRight w:val="0"/>
              <w:marTop w:val="0"/>
              <w:marBottom w:val="0"/>
              <w:divBdr>
                <w:top w:val="none" w:sz="0" w:space="0" w:color="auto"/>
                <w:left w:val="none" w:sz="0" w:space="0" w:color="auto"/>
                <w:bottom w:val="none" w:sz="0" w:space="0" w:color="auto"/>
                <w:right w:val="none" w:sz="0" w:space="0" w:color="auto"/>
              </w:divBdr>
            </w:div>
            <w:div w:id="458840671">
              <w:marLeft w:val="480"/>
              <w:marRight w:val="0"/>
              <w:marTop w:val="0"/>
              <w:marBottom w:val="0"/>
              <w:divBdr>
                <w:top w:val="none" w:sz="0" w:space="0" w:color="auto"/>
                <w:left w:val="none" w:sz="0" w:space="0" w:color="auto"/>
                <w:bottom w:val="none" w:sz="0" w:space="0" w:color="auto"/>
                <w:right w:val="none" w:sz="0" w:space="0" w:color="auto"/>
              </w:divBdr>
            </w:div>
            <w:div w:id="458954817">
              <w:marLeft w:val="480"/>
              <w:marRight w:val="0"/>
              <w:marTop w:val="0"/>
              <w:marBottom w:val="0"/>
              <w:divBdr>
                <w:top w:val="none" w:sz="0" w:space="0" w:color="auto"/>
                <w:left w:val="none" w:sz="0" w:space="0" w:color="auto"/>
                <w:bottom w:val="none" w:sz="0" w:space="0" w:color="auto"/>
                <w:right w:val="none" w:sz="0" w:space="0" w:color="auto"/>
              </w:divBdr>
            </w:div>
            <w:div w:id="459112253">
              <w:marLeft w:val="480"/>
              <w:marRight w:val="0"/>
              <w:marTop w:val="0"/>
              <w:marBottom w:val="0"/>
              <w:divBdr>
                <w:top w:val="none" w:sz="0" w:space="0" w:color="auto"/>
                <w:left w:val="none" w:sz="0" w:space="0" w:color="auto"/>
                <w:bottom w:val="none" w:sz="0" w:space="0" w:color="auto"/>
                <w:right w:val="none" w:sz="0" w:space="0" w:color="auto"/>
              </w:divBdr>
            </w:div>
            <w:div w:id="459304473">
              <w:marLeft w:val="480"/>
              <w:marRight w:val="0"/>
              <w:marTop w:val="0"/>
              <w:marBottom w:val="0"/>
              <w:divBdr>
                <w:top w:val="none" w:sz="0" w:space="0" w:color="auto"/>
                <w:left w:val="none" w:sz="0" w:space="0" w:color="auto"/>
                <w:bottom w:val="none" w:sz="0" w:space="0" w:color="auto"/>
                <w:right w:val="none" w:sz="0" w:space="0" w:color="auto"/>
              </w:divBdr>
            </w:div>
            <w:div w:id="459421713">
              <w:marLeft w:val="480"/>
              <w:marRight w:val="0"/>
              <w:marTop w:val="0"/>
              <w:marBottom w:val="0"/>
              <w:divBdr>
                <w:top w:val="none" w:sz="0" w:space="0" w:color="auto"/>
                <w:left w:val="none" w:sz="0" w:space="0" w:color="auto"/>
                <w:bottom w:val="none" w:sz="0" w:space="0" w:color="auto"/>
                <w:right w:val="none" w:sz="0" w:space="0" w:color="auto"/>
              </w:divBdr>
            </w:div>
            <w:div w:id="459422604">
              <w:marLeft w:val="480"/>
              <w:marRight w:val="0"/>
              <w:marTop w:val="0"/>
              <w:marBottom w:val="0"/>
              <w:divBdr>
                <w:top w:val="none" w:sz="0" w:space="0" w:color="auto"/>
                <w:left w:val="none" w:sz="0" w:space="0" w:color="auto"/>
                <w:bottom w:val="none" w:sz="0" w:space="0" w:color="auto"/>
                <w:right w:val="none" w:sz="0" w:space="0" w:color="auto"/>
              </w:divBdr>
            </w:div>
            <w:div w:id="459496091">
              <w:marLeft w:val="480"/>
              <w:marRight w:val="0"/>
              <w:marTop w:val="0"/>
              <w:marBottom w:val="0"/>
              <w:divBdr>
                <w:top w:val="none" w:sz="0" w:space="0" w:color="auto"/>
                <w:left w:val="none" w:sz="0" w:space="0" w:color="auto"/>
                <w:bottom w:val="none" w:sz="0" w:space="0" w:color="auto"/>
                <w:right w:val="none" w:sz="0" w:space="0" w:color="auto"/>
              </w:divBdr>
            </w:div>
            <w:div w:id="459691068">
              <w:marLeft w:val="480"/>
              <w:marRight w:val="0"/>
              <w:marTop w:val="0"/>
              <w:marBottom w:val="0"/>
              <w:divBdr>
                <w:top w:val="none" w:sz="0" w:space="0" w:color="auto"/>
                <w:left w:val="none" w:sz="0" w:space="0" w:color="auto"/>
                <w:bottom w:val="none" w:sz="0" w:space="0" w:color="auto"/>
                <w:right w:val="none" w:sz="0" w:space="0" w:color="auto"/>
              </w:divBdr>
            </w:div>
            <w:div w:id="459764684">
              <w:marLeft w:val="480"/>
              <w:marRight w:val="0"/>
              <w:marTop w:val="0"/>
              <w:marBottom w:val="0"/>
              <w:divBdr>
                <w:top w:val="none" w:sz="0" w:space="0" w:color="auto"/>
                <w:left w:val="none" w:sz="0" w:space="0" w:color="auto"/>
                <w:bottom w:val="none" w:sz="0" w:space="0" w:color="auto"/>
                <w:right w:val="none" w:sz="0" w:space="0" w:color="auto"/>
              </w:divBdr>
            </w:div>
            <w:div w:id="460151660">
              <w:marLeft w:val="480"/>
              <w:marRight w:val="0"/>
              <w:marTop w:val="0"/>
              <w:marBottom w:val="0"/>
              <w:divBdr>
                <w:top w:val="none" w:sz="0" w:space="0" w:color="auto"/>
                <w:left w:val="none" w:sz="0" w:space="0" w:color="auto"/>
                <w:bottom w:val="none" w:sz="0" w:space="0" w:color="auto"/>
                <w:right w:val="none" w:sz="0" w:space="0" w:color="auto"/>
              </w:divBdr>
            </w:div>
            <w:div w:id="460197472">
              <w:marLeft w:val="480"/>
              <w:marRight w:val="0"/>
              <w:marTop w:val="0"/>
              <w:marBottom w:val="0"/>
              <w:divBdr>
                <w:top w:val="none" w:sz="0" w:space="0" w:color="auto"/>
                <w:left w:val="none" w:sz="0" w:space="0" w:color="auto"/>
                <w:bottom w:val="none" w:sz="0" w:space="0" w:color="auto"/>
                <w:right w:val="none" w:sz="0" w:space="0" w:color="auto"/>
              </w:divBdr>
            </w:div>
            <w:div w:id="460269318">
              <w:marLeft w:val="480"/>
              <w:marRight w:val="0"/>
              <w:marTop w:val="0"/>
              <w:marBottom w:val="0"/>
              <w:divBdr>
                <w:top w:val="none" w:sz="0" w:space="0" w:color="auto"/>
                <w:left w:val="none" w:sz="0" w:space="0" w:color="auto"/>
                <w:bottom w:val="none" w:sz="0" w:space="0" w:color="auto"/>
                <w:right w:val="none" w:sz="0" w:space="0" w:color="auto"/>
              </w:divBdr>
            </w:div>
            <w:div w:id="460654022">
              <w:marLeft w:val="480"/>
              <w:marRight w:val="0"/>
              <w:marTop w:val="0"/>
              <w:marBottom w:val="0"/>
              <w:divBdr>
                <w:top w:val="none" w:sz="0" w:space="0" w:color="auto"/>
                <w:left w:val="none" w:sz="0" w:space="0" w:color="auto"/>
                <w:bottom w:val="none" w:sz="0" w:space="0" w:color="auto"/>
                <w:right w:val="none" w:sz="0" w:space="0" w:color="auto"/>
              </w:divBdr>
            </w:div>
            <w:div w:id="460658164">
              <w:marLeft w:val="480"/>
              <w:marRight w:val="0"/>
              <w:marTop w:val="0"/>
              <w:marBottom w:val="0"/>
              <w:divBdr>
                <w:top w:val="none" w:sz="0" w:space="0" w:color="auto"/>
                <w:left w:val="none" w:sz="0" w:space="0" w:color="auto"/>
                <w:bottom w:val="none" w:sz="0" w:space="0" w:color="auto"/>
                <w:right w:val="none" w:sz="0" w:space="0" w:color="auto"/>
              </w:divBdr>
            </w:div>
            <w:div w:id="460852901">
              <w:marLeft w:val="480"/>
              <w:marRight w:val="0"/>
              <w:marTop w:val="0"/>
              <w:marBottom w:val="0"/>
              <w:divBdr>
                <w:top w:val="none" w:sz="0" w:space="0" w:color="auto"/>
                <w:left w:val="none" w:sz="0" w:space="0" w:color="auto"/>
                <w:bottom w:val="none" w:sz="0" w:space="0" w:color="auto"/>
                <w:right w:val="none" w:sz="0" w:space="0" w:color="auto"/>
              </w:divBdr>
            </w:div>
            <w:div w:id="461340497">
              <w:marLeft w:val="480"/>
              <w:marRight w:val="0"/>
              <w:marTop w:val="0"/>
              <w:marBottom w:val="0"/>
              <w:divBdr>
                <w:top w:val="none" w:sz="0" w:space="0" w:color="auto"/>
                <w:left w:val="none" w:sz="0" w:space="0" w:color="auto"/>
                <w:bottom w:val="none" w:sz="0" w:space="0" w:color="auto"/>
                <w:right w:val="none" w:sz="0" w:space="0" w:color="auto"/>
              </w:divBdr>
            </w:div>
            <w:div w:id="461384831">
              <w:marLeft w:val="480"/>
              <w:marRight w:val="0"/>
              <w:marTop w:val="0"/>
              <w:marBottom w:val="0"/>
              <w:divBdr>
                <w:top w:val="none" w:sz="0" w:space="0" w:color="auto"/>
                <w:left w:val="none" w:sz="0" w:space="0" w:color="auto"/>
                <w:bottom w:val="none" w:sz="0" w:space="0" w:color="auto"/>
                <w:right w:val="none" w:sz="0" w:space="0" w:color="auto"/>
              </w:divBdr>
            </w:div>
            <w:div w:id="461462209">
              <w:marLeft w:val="480"/>
              <w:marRight w:val="0"/>
              <w:marTop w:val="0"/>
              <w:marBottom w:val="0"/>
              <w:divBdr>
                <w:top w:val="none" w:sz="0" w:space="0" w:color="auto"/>
                <w:left w:val="none" w:sz="0" w:space="0" w:color="auto"/>
                <w:bottom w:val="none" w:sz="0" w:space="0" w:color="auto"/>
                <w:right w:val="none" w:sz="0" w:space="0" w:color="auto"/>
              </w:divBdr>
            </w:div>
            <w:div w:id="461578531">
              <w:marLeft w:val="480"/>
              <w:marRight w:val="0"/>
              <w:marTop w:val="0"/>
              <w:marBottom w:val="0"/>
              <w:divBdr>
                <w:top w:val="none" w:sz="0" w:space="0" w:color="auto"/>
                <w:left w:val="none" w:sz="0" w:space="0" w:color="auto"/>
                <w:bottom w:val="none" w:sz="0" w:space="0" w:color="auto"/>
                <w:right w:val="none" w:sz="0" w:space="0" w:color="auto"/>
              </w:divBdr>
            </w:div>
            <w:div w:id="461701693">
              <w:marLeft w:val="480"/>
              <w:marRight w:val="0"/>
              <w:marTop w:val="0"/>
              <w:marBottom w:val="0"/>
              <w:divBdr>
                <w:top w:val="none" w:sz="0" w:space="0" w:color="auto"/>
                <w:left w:val="none" w:sz="0" w:space="0" w:color="auto"/>
                <w:bottom w:val="none" w:sz="0" w:space="0" w:color="auto"/>
                <w:right w:val="none" w:sz="0" w:space="0" w:color="auto"/>
              </w:divBdr>
            </w:div>
            <w:div w:id="461726178">
              <w:marLeft w:val="480"/>
              <w:marRight w:val="0"/>
              <w:marTop w:val="0"/>
              <w:marBottom w:val="0"/>
              <w:divBdr>
                <w:top w:val="none" w:sz="0" w:space="0" w:color="auto"/>
                <w:left w:val="none" w:sz="0" w:space="0" w:color="auto"/>
                <w:bottom w:val="none" w:sz="0" w:space="0" w:color="auto"/>
                <w:right w:val="none" w:sz="0" w:space="0" w:color="auto"/>
              </w:divBdr>
            </w:div>
            <w:div w:id="461970398">
              <w:marLeft w:val="480"/>
              <w:marRight w:val="0"/>
              <w:marTop w:val="0"/>
              <w:marBottom w:val="0"/>
              <w:divBdr>
                <w:top w:val="none" w:sz="0" w:space="0" w:color="auto"/>
                <w:left w:val="none" w:sz="0" w:space="0" w:color="auto"/>
                <w:bottom w:val="none" w:sz="0" w:space="0" w:color="auto"/>
                <w:right w:val="none" w:sz="0" w:space="0" w:color="auto"/>
              </w:divBdr>
            </w:div>
            <w:div w:id="462117863">
              <w:marLeft w:val="480"/>
              <w:marRight w:val="0"/>
              <w:marTop w:val="0"/>
              <w:marBottom w:val="0"/>
              <w:divBdr>
                <w:top w:val="none" w:sz="0" w:space="0" w:color="auto"/>
                <w:left w:val="none" w:sz="0" w:space="0" w:color="auto"/>
                <w:bottom w:val="none" w:sz="0" w:space="0" w:color="auto"/>
                <w:right w:val="none" w:sz="0" w:space="0" w:color="auto"/>
              </w:divBdr>
            </w:div>
            <w:div w:id="462160276">
              <w:marLeft w:val="480"/>
              <w:marRight w:val="0"/>
              <w:marTop w:val="0"/>
              <w:marBottom w:val="0"/>
              <w:divBdr>
                <w:top w:val="none" w:sz="0" w:space="0" w:color="auto"/>
                <w:left w:val="none" w:sz="0" w:space="0" w:color="auto"/>
                <w:bottom w:val="none" w:sz="0" w:space="0" w:color="auto"/>
                <w:right w:val="none" w:sz="0" w:space="0" w:color="auto"/>
              </w:divBdr>
            </w:div>
            <w:div w:id="462190876">
              <w:marLeft w:val="480"/>
              <w:marRight w:val="0"/>
              <w:marTop w:val="0"/>
              <w:marBottom w:val="0"/>
              <w:divBdr>
                <w:top w:val="none" w:sz="0" w:space="0" w:color="auto"/>
                <w:left w:val="none" w:sz="0" w:space="0" w:color="auto"/>
                <w:bottom w:val="none" w:sz="0" w:space="0" w:color="auto"/>
                <w:right w:val="none" w:sz="0" w:space="0" w:color="auto"/>
              </w:divBdr>
            </w:div>
            <w:div w:id="462230774">
              <w:marLeft w:val="480"/>
              <w:marRight w:val="0"/>
              <w:marTop w:val="0"/>
              <w:marBottom w:val="0"/>
              <w:divBdr>
                <w:top w:val="none" w:sz="0" w:space="0" w:color="auto"/>
                <w:left w:val="none" w:sz="0" w:space="0" w:color="auto"/>
                <w:bottom w:val="none" w:sz="0" w:space="0" w:color="auto"/>
                <w:right w:val="none" w:sz="0" w:space="0" w:color="auto"/>
              </w:divBdr>
            </w:div>
            <w:div w:id="462503579">
              <w:marLeft w:val="480"/>
              <w:marRight w:val="0"/>
              <w:marTop w:val="0"/>
              <w:marBottom w:val="0"/>
              <w:divBdr>
                <w:top w:val="none" w:sz="0" w:space="0" w:color="auto"/>
                <w:left w:val="none" w:sz="0" w:space="0" w:color="auto"/>
                <w:bottom w:val="none" w:sz="0" w:space="0" w:color="auto"/>
                <w:right w:val="none" w:sz="0" w:space="0" w:color="auto"/>
              </w:divBdr>
            </w:div>
            <w:div w:id="462697217">
              <w:marLeft w:val="480"/>
              <w:marRight w:val="0"/>
              <w:marTop w:val="0"/>
              <w:marBottom w:val="0"/>
              <w:divBdr>
                <w:top w:val="none" w:sz="0" w:space="0" w:color="auto"/>
                <w:left w:val="none" w:sz="0" w:space="0" w:color="auto"/>
                <w:bottom w:val="none" w:sz="0" w:space="0" w:color="auto"/>
                <w:right w:val="none" w:sz="0" w:space="0" w:color="auto"/>
              </w:divBdr>
            </w:div>
            <w:div w:id="462777323">
              <w:marLeft w:val="480"/>
              <w:marRight w:val="0"/>
              <w:marTop w:val="0"/>
              <w:marBottom w:val="0"/>
              <w:divBdr>
                <w:top w:val="none" w:sz="0" w:space="0" w:color="auto"/>
                <w:left w:val="none" w:sz="0" w:space="0" w:color="auto"/>
                <w:bottom w:val="none" w:sz="0" w:space="0" w:color="auto"/>
                <w:right w:val="none" w:sz="0" w:space="0" w:color="auto"/>
              </w:divBdr>
            </w:div>
            <w:div w:id="462816366">
              <w:marLeft w:val="480"/>
              <w:marRight w:val="0"/>
              <w:marTop w:val="0"/>
              <w:marBottom w:val="0"/>
              <w:divBdr>
                <w:top w:val="none" w:sz="0" w:space="0" w:color="auto"/>
                <w:left w:val="none" w:sz="0" w:space="0" w:color="auto"/>
                <w:bottom w:val="none" w:sz="0" w:space="0" w:color="auto"/>
                <w:right w:val="none" w:sz="0" w:space="0" w:color="auto"/>
              </w:divBdr>
            </w:div>
            <w:div w:id="462846437">
              <w:marLeft w:val="480"/>
              <w:marRight w:val="0"/>
              <w:marTop w:val="0"/>
              <w:marBottom w:val="0"/>
              <w:divBdr>
                <w:top w:val="none" w:sz="0" w:space="0" w:color="auto"/>
                <w:left w:val="none" w:sz="0" w:space="0" w:color="auto"/>
                <w:bottom w:val="none" w:sz="0" w:space="0" w:color="auto"/>
                <w:right w:val="none" w:sz="0" w:space="0" w:color="auto"/>
              </w:divBdr>
            </w:div>
            <w:div w:id="462892066">
              <w:marLeft w:val="480"/>
              <w:marRight w:val="0"/>
              <w:marTop w:val="0"/>
              <w:marBottom w:val="0"/>
              <w:divBdr>
                <w:top w:val="none" w:sz="0" w:space="0" w:color="auto"/>
                <w:left w:val="none" w:sz="0" w:space="0" w:color="auto"/>
                <w:bottom w:val="none" w:sz="0" w:space="0" w:color="auto"/>
                <w:right w:val="none" w:sz="0" w:space="0" w:color="auto"/>
              </w:divBdr>
            </w:div>
            <w:div w:id="462893217">
              <w:marLeft w:val="480"/>
              <w:marRight w:val="0"/>
              <w:marTop w:val="0"/>
              <w:marBottom w:val="0"/>
              <w:divBdr>
                <w:top w:val="none" w:sz="0" w:space="0" w:color="auto"/>
                <w:left w:val="none" w:sz="0" w:space="0" w:color="auto"/>
                <w:bottom w:val="none" w:sz="0" w:space="0" w:color="auto"/>
                <w:right w:val="none" w:sz="0" w:space="0" w:color="auto"/>
              </w:divBdr>
            </w:div>
            <w:div w:id="463426228">
              <w:marLeft w:val="480"/>
              <w:marRight w:val="0"/>
              <w:marTop w:val="0"/>
              <w:marBottom w:val="0"/>
              <w:divBdr>
                <w:top w:val="none" w:sz="0" w:space="0" w:color="auto"/>
                <w:left w:val="none" w:sz="0" w:space="0" w:color="auto"/>
                <w:bottom w:val="none" w:sz="0" w:space="0" w:color="auto"/>
                <w:right w:val="none" w:sz="0" w:space="0" w:color="auto"/>
              </w:divBdr>
            </w:div>
            <w:div w:id="463621199">
              <w:marLeft w:val="480"/>
              <w:marRight w:val="0"/>
              <w:marTop w:val="0"/>
              <w:marBottom w:val="0"/>
              <w:divBdr>
                <w:top w:val="none" w:sz="0" w:space="0" w:color="auto"/>
                <w:left w:val="none" w:sz="0" w:space="0" w:color="auto"/>
                <w:bottom w:val="none" w:sz="0" w:space="0" w:color="auto"/>
                <w:right w:val="none" w:sz="0" w:space="0" w:color="auto"/>
              </w:divBdr>
            </w:div>
            <w:div w:id="463734324">
              <w:marLeft w:val="480"/>
              <w:marRight w:val="0"/>
              <w:marTop w:val="0"/>
              <w:marBottom w:val="0"/>
              <w:divBdr>
                <w:top w:val="none" w:sz="0" w:space="0" w:color="auto"/>
                <w:left w:val="none" w:sz="0" w:space="0" w:color="auto"/>
                <w:bottom w:val="none" w:sz="0" w:space="0" w:color="auto"/>
                <w:right w:val="none" w:sz="0" w:space="0" w:color="auto"/>
              </w:divBdr>
            </w:div>
            <w:div w:id="463886616">
              <w:marLeft w:val="480"/>
              <w:marRight w:val="0"/>
              <w:marTop w:val="0"/>
              <w:marBottom w:val="0"/>
              <w:divBdr>
                <w:top w:val="none" w:sz="0" w:space="0" w:color="auto"/>
                <w:left w:val="none" w:sz="0" w:space="0" w:color="auto"/>
                <w:bottom w:val="none" w:sz="0" w:space="0" w:color="auto"/>
                <w:right w:val="none" w:sz="0" w:space="0" w:color="auto"/>
              </w:divBdr>
            </w:div>
            <w:div w:id="463890295">
              <w:marLeft w:val="480"/>
              <w:marRight w:val="0"/>
              <w:marTop w:val="0"/>
              <w:marBottom w:val="0"/>
              <w:divBdr>
                <w:top w:val="none" w:sz="0" w:space="0" w:color="auto"/>
                <w:left w:val="none" w:sz="0" w:space="0" w:color="auto"/>
                <w:bottom w:val="none" w:sz="0" w:space="0" w:color="auto"/>
                <w:right w:val="none" w:sz="0" w:space="0" w:color="auto"/>
              </w:divBdr>
            </w:div>
            <w:div w:id="463930512">
              <w:marLeft w:val="480"/>
              <w:marRight w:val="0"/>
              <w:marTop w:val="0"/>
              <w:marBottom w:val="0"/>
              <w:divBdr>
                <w:top w:val="none" w:sz="0" w:space="0" w:color="auto"/>
                <w:left w:val="none" w:sz="0" w:space="0" w:color="auto"/>
                <w:bottom w:val="none" w:sz="0" w:space="0" w:color="auto"/>
                <w:right w:val="none" w:sz="0" w:space="0" w:color="auto"/>
              </w:divBdr>
            </w:div>
            <w:div w:id="464005591">
              <w:marLeft w:val="480"/>
              <w:marRight w:val="0"/>
              <w:marTop w:val="0"/>
              <w:marBottom w:val="0"/>
              <w:divBdr>
                <w:top w:val="none" w:sz="0" w:space="0" w:color="auto"/>
                <w:left w:val="none" w:sz="0" w:space="0" w:color="auto"/>
                <w:bottom w:val="none" w:sz="0" w:space="0" w:color="auto"/>
                <w:right w:val="none" w:sz="0" w:space="0" w:color="auto"/>
              </w:divBdr>
            </w:div>
            <w:div w:id="464129031">
              <w:marLeft w:val="480"/>
              <w:marRight w:val="0"/>
              <w:marTop w:val="0"/>
              <w:marBottom w:val="0"/>
              <w:divBdr>
                <w:top w:val="none" w:sz="0" w:space="0" w:color="auto"/>
                <w:left w:val="none" w:sz="0" w:space="0" w:color="auto"/>
                <w:bottom w:val="none" w:sz="0" w:space="0" w:color="auto"/>
                <w:right w:val="none" w:sz="0" w:space="0" w:color="auto"/>
              </w:divBdr>
            </w:div>
            <w:div w:id="464933913">
              <w:marLeft w:val="480"/>
              <w:marRight w:val="0"/>
              <w:marTop w:val="0"/>
              <w:marBottom w:val="0"/>
              <w:divBdr>
                <w:top w:val="none" w:sz="0" w:space="0" w:color="auto"/>
                <w:left w:val="none" w:sz="0" w:space="0" w:color="auto"/>
                <w:bottom w:val="none" w:sz="0" w:space="0" w:color="auto"/>
                <w:right w:val="none" w:sz="0" w:space="0" w:color="auto"/>
              </w:divBdr>
            </w:div>
            <w:div w:id="465052239">
              <w:marLeft w:val="480"/>
              <w:marRight w:val="0"/>
              <w:marTop w:val="0"/>
              <w:marBottom w:val="0"/>
              <w:divBdr>
                <w:top w:val="none" w:sz="0" w:space="0" w:color="auto"/>
                <w:left w:val="none" w:sz="0" w:space="0" w:color="auto"/>
                <w:bottom w:val="none" w:sz="0" w:space="0" w:color="auto"/>
                <w:right w:val="none" w:sz="0" w:space="0" w:color="auto"/>
              </w:divBdr>
            </w:div>
            <w:div w:id="465124442">
              <w:marLeft w:val="480"/>
              <w:marRight w:val="0"/>
              <w:marTop w:val="0"/>
              <w:marBottom w:val="0"/>
              <w:divBdr>
                <w:top w:val="none" w:sz="0" w:space="0" w:color="auto"/>
                <w:left w:val="none" w:sz="0" w:space="0" w:color="auto"/>
                <w:bottom w:val="none" w:sz="0" w:space="0" w:color="auto"/>
                <w:right w:val="none" w:sz="0" w:space="0" w:color="auto"/>
              </w:divBdr>
            </w:div>
            <w:div w:id="465587584">
              <w:marLeft w:val="480"/>
              <w:marRight w:val="0"/>
              <w:marTop w:val="0"/>
              <w:marBottom w:val="0"/>
              <w:divBdr>
                <w:top w:val="none" w:sz="0" w:space="0" w:color="auto"/>
                <w:left w:val="none" w:sz="0" w:space="0" w:color="auto"/>
                <w:bottom w:val="none" w:sz="0" w:space="0" w:color="auto"/>
                <w:right w:val="none" w:sz="0" w:space="0" w:color="auto"/>
              </w:divBdr>
            </w:div>
            <w:div w:id="465591121">
              <w:marLeft w:val="480"/>
              <w:marRight w:val="0"/>
              <w:marTop w:val="0"/>
              <w:marBottom w:val="0"/>
              <w:divBdr>
                <w:top w:val="none" w:sz="0" w:space="0" w:color="auto"/>
                <w:left w:val="none" w:sz="0" w:space="0" w:color="auto"/>
                <w:bottom w:val="none" w:sz="0" w:space="0" w:color="auto"/>
                <w:right w:val="none" w:sz="0" w:space="0" w:color="auto"/>
              </w:divBdr>
            </w:div>
            <w:div w:id="465709665">
              <w:marLeft w:val="480"/>
              <w:marRight w:val="0"/>
              <w:marTop w:val="0"/>
              <w:marBottom w:val="0"/>
              <w:divBdr>
                <w:top w:val="none" w:sz="0" w:space="0" w:color="auto"/>
                <w:left w:val="none" w:sz="0" w:space="0" w:color="auto"/>
                <w:bottom w:val="none" w:sz="0" w:space="0" w:color="auto"/>
                <w:right w:val="none" w:sz="0" w:space="0" w:color="auto"/>
              </w:divBdr>
            </w:div>
            <w:div w:id="465850859">
              <w:marLeft w:val="480"/>
              <w:marRight w:val="0"/>
              <w:marTop w:val="0"/>
              <w:marBottom w:val="0"/>
              <w:divBdr>
                <w:top w:val="none" w:sz="0" w:space="0" w:color="auto"/>
                <w:left w:val="none" w:sz="0" w:space="0" w:color="auto"/>
                <w:bottom w:val="none" w:sz="0" w:space="0" w:color="auto"/>
                <w:right w:val="none" w:sz="0" w:space="0" w:color="auto"/>
              </w:divBdr>
            </w:div>
            <w:div w:id="465971445">
              <w:marLeft w:val="480"/>
              <w:marRight w:val="0"/>
              <w:marTop w:val="0"/>
              <w:marBottom w:val="0"/>
              <w:divBdr>
                <w:top w:val="none" w:sz="0" w:space="0" w:color="auto"/>
                <w:left w:val="none" w:sz="0" w:space="0" w:color="auto"/>
                <w:bottom w:val="none" w:sz="0" w:space="0" w:color="auto"/>
                <w:right w:val="none" w:sz="0" w:space="0" w:color="auto"/>
              </w:divBdr>
            </w:div>
            <w:div w:id="466050578">
              <w:marLeft w:val="480"/>
              <w:marRight w:val="0"/>
              <w:marTop w:val="0"/>
              <w:marBottom w:val="0"/>
              <w:divBdr>
                <w:top w:val="none" w:sz="0" w:space="0" w:color="auto"/>
                <w:left w:val="none" w:sz="0" w:space="0" w:color="auto"/>
                <w:bottom w:val="none" w:sz="0" w:space="0" w:color="auto"/>
                <w:right w:val="none" w:sz="0" w:space="0" w:color="auto"/>
              </w:divBdr>
            </w:div>
            <w:div w:id="466167068">
              <w:marLeft w:val="480"/>
              <w:marRight w:val="0"/>
              <w:marTop w:val="0"/>
              <w:marBottom w:val="0"/>
              <w:divBdr>
                <w:top w:val="none" w:sz="0" w:space="0" w:color="auto"/>
                <w:left w:val="none" w:sz="0" w:space="0" w:color="auto"/>
                <w:bottom w:val="none" w:sz="0" w:space="0" w:color="auto"/>
                <w:right w:val="none" w:sz="0" w:space="0" w:color="auto"/>
              </w:divBdr>
            </w:div>
            <w:div w:id="466244014">
              <w:marLeft w:val="480"/>
              <w:marRight w:val="0"/>
              <w:marTop w:val="0"/>
              <w:marBottom w:val="0"/>
              <w:divBdr>
                <w:top w:val="none" w:sz="0" w:space="0" w:color="auto"/>
                <w:left w:val="none" w:sz="0" w:space="0" w:color="auto"/>
                <w:bottom w:val="none" w:sz="0" w:space="0" w:color="auto"/>
                <w:right w:val="none" w:sz="0" w:space="0" w:color="auto"/>
              </w:divBdr>
            </w:div>
            <w:div w:id="466627961">
              <w:marLeft w:val="480"/>
              <w:marRight w:val="0"/>
              <w:marTop w:val="0"/>
              <w:marBottom w:val="0"/>
              <w:divBdr>
                <w:top w:val="none" w:sz="0" w:space="0" w:color="auto"/>
                <w:left w:val="none" w:sz="0" w:space="0" w:color="auto"/>
                <w:bottom w:val="none" w:sz="0" w:space="0" w:color="auto"/>
                <w:right w:val="none" w:sz="0" w:space="0" w:color="auto"/>
              </w:divBdr>
            </w:div>
            <w:div w:id="466894708">
              <w:marLeft w:val="480"/>
              <w:marRight w:val="0"/>
              <w:marTop w:val="0"/>
              <w:marBottom w:val="0"/>
              <w:divBdr>
                <w:top w:val="none" w:sz="0" w:space="0" w:color="auto"/>
                <w:left w:val="none" w:sz="0" w:space="0" w:color="auto"/>
                <w:bottom w:val="none" w:sz="0" w:space="0" w:color="auto"/>
                <w:right w:val="none" w:sz="0" w:space="0" w:color="auto"/>
              </w:divBdr>
            </w:div>
            <w:div w:id="466894765">
              <w:marLeft w:val="480"/>
              <w:marRight w:val="0"/>
              <w:marTop w:val="0"/>
              <w:marBottom w:val="0"/>
              <w:divBdr>
                <w:top w:val="none" w:sz="0" w:space="0" w:color="auto"/>
                <w:left w:val="none" w:sz="0" w:space="0" w:color="auto"/>
                <w:bottom w:val="none" w:sz="0" w:space="0" w:color="auto"/>
                <w:right w:val="none" w:sz="0" w:space="0" w:color="auto"/>
              </w:divBdr>
            </w:div>
            <w:div w:id="466975825">
              <w:marLeft w:val="480"/>
              <w:marRight w:val="0"/>
              <w:marTop w:val="0"/>
              <w:marBottom w:val="0"/>
              <w:divBdr>
                <w:top w:val="none" w:sz="0" w:space="0" w:color="auto"/>
                <w:left w:val="none" w:sz="0" w:space="0" w:color="auto"/>
                <w:bottom w:val="none" w:sz="0" w:space="0" w:color="auto"/>
                <w:right w:val="none" w:sz="0" w:space="0" w:color="auto"/>
              </w:divBdr>
            </w:div>
            <w:div w:id="467087251">
              <w:marLeft w:val="480"/>
              <w:marRight w:val="0"/>
              <w:marTop w:val="0"/>
              <w:marBottom w:val="0"/>
              <w:divBdr>
                <w:top w:val="none" w:sz="0" w:space="0" w:color="auto"/>
                <w:left w:val="none" w:sz="0" w:space="0" w:color="auto"/>
                <w:bottom w:val="none" w:sz="0" w:space="0" w:color="auto"/>
                <w:right w:val="none" w:sz="0" w:space="0" w:color="auto"/>
              </w:divBdr>
            </w:div>
            <w:div w:id="467166259">
              <w:marLeft w:val="480"/>
              <w:marRight w:val="0"/>
              <w:marTop w:val="0"/>
              <w:marBottom w:val="0"/>
              <w:divBdr>
                <w:top w:val="none" w:sz="0" w:space="0" w:color="auto"/>
                <w:left w:val="none" w:sz="0" w:space="0" w:color="auto"/>
                <w:bottom w:val="none" w:sz="0" w:space="0" w:color="auto"/>
                <w:right w:val="none" w:sz="0" w:space="0" w:color="auto"/>
              </w:divBdr>
            </w:div>
            <w:div w:id="467286187">
              <w:marLeft w:val="480"/>
              <w:marRight w:val="0"/>
              <w:marTop w:val="0"/>
              <w:marBottom w:val="0"/>
              <w:divBdr>
                <w:top w:val="none" w:sz="0" w:space="0" w:color="auto"/>
                <w:left w:val="none" w:sz="0" w:space="0" w:color="auto"/>
                <w:bottom w:val="none" w:sz="0" w:space="0" w:color="auto"/>
                <w:right w:val="none" w:sz="0" w:space="0" w:color="auto"/>
              </w:divBdr>
            </w:div>
            <w:div w:id="467599452">
              <w:marLeft w:val="480"/>
              <w:marRight w:val="0"/>
              <w:marTop w:val="0"/>
              <w:marBottom w:val="0"/>
              <w:divBdr>
                <w:top w:val="none" w:sz="0" w:space="0" w:color="auto"/>
                <w:left w:val="none" w:sz="0" w:space="0" w:color="auto"/>
                <w:bottom w:val="none" w:sz="0" w:space="0" w:color="auto"/>
                <w:right w:val="none" w:sz="0" w:space="0" w:color="auto"/>
              </w:divBdr>
            </w:div>
            <w:div w:id="467625428">
              <w:marLeft w:val="480"/>
              <w:marRight w:val="0"/>
              <w:marTop w:val="0"/>
              <w:marBottom w:val="0"/>
              <w:divBdr>
                <w:top w:val="none" w:sz="0" w:space="0" w:color="auto"/>
                <w:left w:val="none" w:sz="0" w:space="0" w:color="auto"/>
                <w:bottom w:val="none" w:sz="0" w:space="0" w:color="auto"/>
                <w:right w:val="none" w:sz="0" w:space="0" w:color="auto"/>
              </w:divBdr>
            </w:div>
            <w:div w:id="467674270">
              <w:marLeft w:val="480"/>
              <w:marRight w:val="0"/>
              <w:marTop w:val="0"/>
              <w:marBottom w:val="0"/>
              <w:divBdr>
                <w:top w:val="none" w:sz="0" w:space="0" w:color="auto"/>
                <w:left w:val="none" w:sz="0" w:space="0" w:color="auto"/>
                <w:bottom w:val="none" w:sz="0" w:space="0" w:color="auto"/>
                <w:right w:val="none" w:sz="0" w:space="0" w:color="auto"/>
              </w:divBdr>
            </w:div>
            <w:div w:id="467943839">
              <w:marLeft w:val="480"/>
              <w:marRight w:val="0"/>
              <w:marTop w:val="0"/>
              <w:marBottom w:val="0"/>
              <w:divBdr>
                <w:top w:val="none" w:sz="0" w:space="0" w:color="auto"/>
                <w:left w:val="none" w:sz="0" w:space="0" w:color="auto"/>
                <w:bottom w:val="none" w:sz="0" w:space="0" w:color="auto"/>
                <w:right w:val="none" w:sz="0" w:space="0" w:color="auto"/>
              </w:divBdr>
            </w:div>
            <w:div w:id="468014916">
              <w:marLeft w:val="480"/>
              <w:marRight w:val="0"/>
              <w:marTop w:val="0"/>
              <w:marBottom w:val="0"/>
              <w:divBdr>
                <w:top w:val="none" w:sz="0" w:space="0" w:color="auto"/>
                <w:left w:val="none" w:sz="0" w:space="0" w:color="auto"/>
                <w:bottom w:val="none" w:sz="0" w:space="0" w:color="auto"/>
                <w:right w:val="none" w:sz="0" w:space="0" w:color="auto"/>
              </w:divBdr>
            </w:div>
            <w:div w:id="468017191">
              <w:marLeft w:val="480"/>
              <w:marRight w:val="0"/>
              <w:marTop w:val="0"/>
              <w:marBottom w:val="0"/>
              <w:divBdr>
                <w:top w:val="none" w:sz="0" w:space="0" w:color="auto"/>
                <w:left w:val="none" w:sz="0" w:space="0" w:color="auto"/>
                <w:bottom w:val="none" w:sz="0" w:space="0" w:color="auto"/>
                <w:right w:val="none" w:sz="0" w:space="0" w:color="auto"/>
              </w:divBdr>
            </w:div>
            <w:div w:id="468137488">
              <w:marLeft w:val="480"/>
              <w:marRight w:val="0"/>
              <w:marTop w:val="0"/>
              <w:marBottom w:val="0"/>
              <w:divBdr>
                <w:top w:val="none" w:sz="0" w:space="0" w:color="auto"/>
                <w:left w:val="none" w:sz="0" w:space="0" w:color="auto"/>
                <w:bottom w:val="none" w:sz="0" w:space="0" w:color="auto"/>
                <w:right w:val="none" w:sz="0" w:space="0" w:color="auto"/>
              </w:divBdr>
            </w:div>
            <w:div w:id="468255165">
              <w:marLeft w:val="480"/>
              <w:marRight w:val="0"/>
              <w:marTop w:val="0"/>
              <w:marBottom w:val="0"/>
              <w:divBdr>
                <w:top w:val="none" w:sz="0" w:space="0" w:color="auto"/>
                <w:left w:val="none" w:sz="0" w:space="0" w:color="auto"/>
                <w:bottom w:val="none" w:sz="0" w:space="0" w:color="auto"/>
                <w:right w:val="none" w:sz="0" w:space="0" w:color="auto"/>
              </w:divBdr>
            </w:div>
            <w:div w:id="468329134">
              <w:marLeft w:val="480"/>
              <w:marRight w:val="0"/>
              <w:marTop w:val="0"/>
              <w:marBottom w:val="0"/>
              <w:divBdr>
                <w:top w:val="none" w:sz="0" w:space="0" w:color="auto"/>
                <w:left w:val="none" w:sz="0" w:space="0" w:color="auto"/>
                <w:bottom w:val="none" w:sz="0" w:space="0" w:color="auto"/>
                <w:right w:val="none" w:sz="0" w:space="0" w:color="auto"/>
              </w:divBdr>
            </w:div>
            <w:div w:id="468518798">
              <w:marLeft w:val="480"/>
              <w:marRight w:val="0"/>
              <w:marTop w:val="0"/>
              <w:marBottom w:val="0"/>
              <w:divBdr>
                <w:top w:val="none" w:sz="0" w:space="0" w:color="auto"/>
                <w:left w:val="none" w:sz="0" w:space="0" w:color="auto"/>
                <w:bottom w:val="none" w:sz="0" w:space="0" w:color="auto"/>
                <w:right w:val="none" w:sz="0" w:space="0" w:color="auto"/>
              </w:divBdr>
            </w:div>
            <w:div w:id="468596771">
              <w:marLeft w:val="480"/>
              <w:marRight w:val="0"/>
              <w:marTop w:val="0"/>
              <w:marBottom w:val="0"/>
              <w:divBdr>
                <w:top w:val="none" w:sz="0" w:space="0" w:color="auto"/>
                <w:left w:val="none" w:sz="0" w:space="0" w:color="auto"/>
                <w:bottom w:val="none" w:sz="0" w:space="0" w:color="auto"/>
                <w:right w:val="none" w:sz="0" w:space="0" w:color="auto"/>
              </w:divBdr>
            </w:div>
            <w:div w:id="468786259">
              <w:marLeft w:val="480"/>
              <w:marRight w:val="0"/>
              <w:marTop w:val="0"/>
              <w:marBottom w:val="0"/>
              <w:divBdr>
                <w:top w:val="none" w:sz="0" w:space="0" w:color="auto"/>
                <w:left w:val="none" w:sz="0" w:space="0" w:color="auto"/>
                <w:bottom w:val="none" w:sz="0" w:space="0" w:color="auto"/>
                <w:right w:val="none" w:sz="0" w:space="0" w:color="auto"/>
              </w:divBdr>
            </w:div>
            <w:div w:id="468934615">
              <w:marLeft w:val="480"/>
              <w:marRight w:val="0"/>
              <w:marTop w:val="0"/>
              <w:marBottom w:val="0"/>
              <w:divBdr>
                <w:top w:val="none" w:sz="0" w:space="0" w:color="auto"/>
                <w:left w:val="none" w:sz="0" w:space="0" w:color="auto"/>
                <w:bottom w:val="none" w:sz="0" w:space="0" w:color="auto"/>
                <w:right w:val="none" w:sz="0" w:space="0" w:color="auto"/>
              </w:divBdr>
            </w:div>
            <w:div w:id="468942319">
              <w:marLeft w:val="480"/>
              <w:marRight w:val="0"/>
              <w:marTop w:val="0"/>
              <w:marBottom w:val="0"/>
              <w:divBdr>
                <w:top w:val="none" w:sz="0" w:space="0" w:color="auto"/>
                <w:left w:val="none" w:sz="0" w:space="0" w:color="auto"/>
                <w:bottom w:val="none" w:sz="0" w:space="0" w:color="auto"/>
                <w:right w:val="none" w:sz="0" w:space="0" w:color="auto"/>
              </w:divBdr>
            </w:div>
            <w:div w:id="468980646">
              <w:marLeft w:val="480"/>
              <w:marRight w:val="0"/>
              <w:marTop w:val="0"/>
              <w:marBottom w:val="0"/>
              <w:divBdr>
                <w:top w:val="none" w:sz="0" w:space="0" w:color="auto"/>
                <w:left w:val="none" w:sz="0" w:space="0" w:color="auto"/>
                <w:bottom w:val="none" w:sz="0" w:space="0" w:color="auto"/>
                <w:right w:val="none" w:sz="0" w:space="0" w:color="auto"/>
              </w:divBdr>
            </w:div>
            <w:div w:id="468980790">
              <w:marLeft w:val="480"/>
              <w:marRight w:val="0"/>
              <w:marTop w:val="0"/>
              <w:marBottom w:val="0"/>
              <w:divBdr>
                <w:top w:val="none" w:sz="0" w:space="0" w:color="auto"/>
                <w:left w:val="none" w:sz="0" w:space="0" w:color="auto"/>
                <w:bottom w:val="none" w:sz="0" w:space="0" w:color="auto"/>
                <w:right w:val="none" w:sz="0" w:space="0" w:color="auto"/>
              </w:divBdr>
            </w:div>
            <w:div w:id="469058951">
              <w:marLeft w:val="480"/>
              <w:marRight w:val="0"/>
              <w:marTop w:val="0"/>
              <w:marBottom w:val="0"/>
              <w:divBdr>
                <w:top w:val="none" w:sz="0" w:space="0" w:color="auto"/>
                <w:left w:val="none" w:sz="0" w:space="0" w:color="auto"/>
                <w:bottom w:val="none" w:sz="0" w:space="0" w:color="auto"/>
                <w:right w:val="none" w:sz="0" w:space="0" w:color="auto"/>
              </w:divBdr>
            </w:div>
            <w:div w:id="469400071">
              <w:marLeft w:val="480"/>
              <w:marRight w:val="0"/>
              <w:marTop w:val="0"/>
              <w:marBottom w:val="0"/>
              <w:divBdr>
                <w:top w:val="none" w:sz="0" w:space="0" w:color="auto"/>
                <w:left w:val="none" w:sz="0" w:space="0" w:color="auto"/>
                <w:bottom w:val="none" w:sz="0" w:space="0" w:color="auto"/>
                <w:right w:val="none" w:sz="0" w:space="0" w:color="auto"/>
              </w:divBdr>
            </w:div>
            <w:div w:id="469520304">
              <w:marLeft w:val="480"/>
              <w:marRight w:val="0"/>
              <w:marTop w:val="0"/>
              <w:marBottom w:val="0"/>
              <w:divBdr>
                <w:top w:val="none" w:sz="0" w:space="0" w:color="auto"/>
                <w:left w:val="none" w:sz="0" w:space="0" w:color="auto"/>
                <w:bottom w:val="none" w:sz="0" w:space="0" w:color="auto"/>
                <w:right w:val="none" w:sz="0" w:space="0" w:color="auto"/>
              </w:divBdr>
            </w:div>
            <w:div w:id="469640689">
              <w:marLeft w:val="480"/>
              <w:marRight w:val="0"/>
              <w:marTop w:val="0"/>
              <w:marBottom w:val="0"/>
              <w:divBdr>
                <w:top w:val="none" w:sz="0" w:space="0" w:color="auto"/>
                <w:left w:val="none" w:sz="0" w:space="0" w:color="auto"/>
                <w:bottom w:val="none" w:sz="0" w:space="0" w:color="auto"/>
                <w:right w:val="none" w:sz="0" w:space="0" w:color="auto"/>
              </w:divBdr>
            </w:div>
            <w:div w:id="469711808">
              <w:marLeft w:val="480"/>
              <w:marRight w:val="0"/>
              <w:marTop w:val="0"/>
              <w:marBottom w:val="0"/>
              <w:divBdr>
                <w:top w:val="none" w:sz="0" w:space="0" w:color="auto"/>
                <w:left w:val="none" w:sz="0" w:space="0" w:color="auto"/>
                <w:bottom w:val="none" w:sz="0" w:space="0" w:color="auto"/>
                <w:right w:val="none" w:sz="0" w:space="0" w:color="auto"/>
              </w:divBdr>
            </w:div>
            <w:div w:id="469713088">
              <w:marLeft w:val="480"/>
              <w:marRight w:val="0"/>
              <w:marTop w:val="0"/>
              <w:marBottom w:val="0"/>
              <w:divBdr>
                <w:top w:val="none" w:sz="0" w:space="0" w:color="auto"/>
                <w:left w:val="none" w:sz="0" w:space="0" w:color="auto"/>
                <w:bottom w:val="none" w:sz="0" w:space="0" w:color="auto"/>
                <w:right w:val="none" w:sz="0" w:space="0" w:color="auto"/>
              </w:divBdr>
            </w:div>
            <w:div w:id="469791689">
              <w:marLeft w:val="480"/>
              <w:marRight w:val="0"/>
              <w:marTop w:val="0"/>
              <w:marBottom w:val="0"/>
              <w:divBdr>
                <w:top w:val="none" w:sz="0" w:space="0" w:color="auto"/>
                <w:left w:val="none" w:sz="0" w:space="0" w:color="auto"/>
                <w:bottom w:val="none" w:sz="0" w:space="0" w:color="auto"/>
                <w:right w:val="none" w:sz="0" w:space="0" w:color="auto"/>
              </w:divBdr>
            </w:div>
            <w:div w:id="469978545">
              <w:marLeft w:val="480"/>
              <w:marRight w:val="0"/>
              <w:marTop w:val="0"/>
              <w:marBottom w:val="0"/>
              <w:divBdr>
                <w:top w:val="none" w:sz="0" w:space="0" w:color="auto"/>
                <w:left w:val="none" w:sz="0" w:space="0" w:color="auto"/>
                <w:bottom w:val="none" w:sz="0" w:space="0" w:color="auto"/>
                <w:right w:val="none" w:sz="0" w:space="0" w:color="auto"/>
              </w:divBdr>
            </w:div>
            <w:div w:id="469980679">
              <w:marLeft w:val="480"/>
              <w:marRight w:val="0"/>
              <w:marTop w:val="0"/>
              <w:marBottom w:val="0"/>
              <w:divBdr>
                <w:top w:val="none" w:sz="0" w:space="0" w:color="auto"/>
                <w:left w:val="none" w:sz="0" w:space="0" w:color="auto"/>
                <w:bottom w:val="none" w:sz="0" w:space="0" w:color="auto"/>
                <w:right w:val="none" w:sz="0" w:space="0" w:color="auto"/>
              </w:divBdr>
            </w:div>
            <w:div w:id="469983420">
              <w:marLeft w:val="480"/>
              <w:marRight w:val="0"/>
              <w:marTop w:val="0"/>
              <w:marBottom w:val="0"/>
              <w:divBdr>
                <w:top w:val="none" w:sz="0" w:space="0" w:color="auto"/>
                <w:left w:val="none" w:sz="0" w:space="0" w:color="auto"/>
                <w:bottom w:val="none" w:sz="0" w:space="0" w:color="auto"/>
                <w:right w:val="none" w:sz="0" w:space="0" w:color="auto"/>
              </w:divBdr>
            </w:div>
            <w:div w:id="470248563">
              <w:marLeft w:val="480"/>
              <w:marRight w:val="0"/>
              <w:marTop w:val="0"/>
              <w:marBottom w:val="0"/>
              <w:divBdr>
                <w:top w:val="none" w:sz="0" w:space="0" w:color="auto"/>
                <w:left w:val="none" w:sz="0" w:space="0" w:color="auto"/>
                <w:bottom w:val="none" w:sz="0" w:space="0" w:color="auto"/>
                <w:right w:val="none" w:sz="0" w:space="0" w:color="auto"/>
              </w:divBdr>
            </w:div>
            <w:div w:id="470363676">
              <w:marLeft w:val="480"/>
              <w:marRight w:val="0"/>
              <w:marTop w:val="0"/>
              <w:marBottom w:val="0"/>
              <w:divBdr>
                <w:top w:val="none" w:sz="0" w:space="0" w:color="auto"/>
                <w:left w:val="none" w:sz="0" w:space="0" w:color="auto"/>
                <w:bottom w:val="none" w:sz="0" w:space="0" w:color="auto"/>
                <w:right w:val="none" w:sz="0" w:space="0" w:color="auto"/>
              </w:divBdr>
            </w:div>
            <w:div w:id="470637523">
              <w:marLeft w:val="480"/>
              <w:marRight w:val="0"/>
              <w:marTop w:val="0"/>
              <w:marBottom w:val="0"/>
              <w:divBdr>
                <w:top w:val="none" w:sz="0" w:space="0" w:color="auto"/>
                <w:left w:val="none" w:sz="0" w:space="0" w:color="auto"/>
                <w:bottom w:val="none" w:sz="0" w:space="0" w:color="auto"/>
                <w:right w:val="none" w:sz="0" w:space="0" w:color="auto"/>
              </w:divBdr>
            </w:div>
            <w:div w:id="470942788">
              <w:marLeft w:val="480"/>
              <w:marRight w:val="0"/>
              <w:marTop w:val="0"/>
              <w:marBottom w:val="0"/>
              <w:divBdr>
                <w:top w:val="none" w:sz="0" w:space="0" w:color="auto"/>
                <w:left w:val="none" w:sz="0" w:space="0" w:color="auto"/>
                <w:bottom w:val="none" w:sz="0" w:space="0" w:color="auto"/>
                <w:right w:val="none" w:sz="0" w:space="0" w:color="auto"/>
              </w:divBdr>
            </w:div>
            <w:div w:id="471143336">
              <w:marLeft w:val="480"/>
              <w:marRight w:val="0"/>
              <w:marTop w:val="0"/>
              <w:marBottom w:val="0"/>
              <w:divBdr>
                <w:top w:val="none" w:sz="0" w:space="0" w:color="auto"/>
                <w:left w:val="none" w:sz="0" w:space="0" w:color="auto"/>
                <w:bottom w:val="none" w:sz="0" w:space="0" w:color="auto"/>
                <w:right w:val="none" w:sz="0" w:space="0" w:color="auto"/>
              </w:divBdr>
            </w:div>
            <w:div w:id="471210992">
              <w:marLeft w:val="480"/>
              <w:marRight w:val="0"/>
              <w:marTop w:val="0"/>
              <w:marBottom w:val="0"/>
              <w:divBdr>
                <w:top w:val="none" w:sz="0" w:space="0" w:color="auto"/>
                <w:left w:val="none" w:sz="0" w:space="0" w:color="auto"/>
                <w:bottom w:val="none" w:sz="0" w:space="0" w:color="auto"/>
                <w:right w:val="none" w:sz="0" w:space="0" w:color="auto"/>
              </w:divBdr>
            </w:div>
            <w:div w:id="471410657">
              <w:marLeft w:val="480"/>
              <w:marRight w:val="0"/>
              <w:marTop w:val="0"/>
              <w:marBottom w:val="0"/>
              <w:divBdr>
                <w:top w:val="none" w:sz="0" w:space="0" w:color="auto"/>
                <w:left w:val="none" w:sz="0" w:space="0" w:color="auto"/>
                <w:bottom w:val="none" w:sz="0" w:space="0" w:color="auto"/>
                <w:right w:val="none" w:sz="0" w:space="0" w:color="auto"/>
              </w:divBdr>
            </w:div>
            <w:div w:id="471604044">
              <w:marLeft w:val="480"/>
              <w:marRight w:val="0"/>
              <w:marTop w:val="0"/>
              <w:marBottom w:val="0"/>
              <w:divBdr>
                <w:top w:val="none" w:sz="0" w:space="0" w:color="auto"/>
                <w:left w:val="none" w:sz="0" w:space="0" w:color="auto"/>
                <w:bottom w:val="none" w:sz="0" w:space="0" w:color="auto"/>
                <w:right w:val="none" w:sz="0" w:space="0" w:color="auto"/>
              </w:divBdr>
            </w:div>
            <w:div w:id="471606564">
              <w:marLeft w:val="480"/>
              <w:marRight w:val="0"/>
              <w:marTop w:val="0"/>
              <w:marBottom w:val="0"/>
              <w:divBdr>
                <w:top w:val="none" w:sz="0" w:space="0" w:color="auto"/>
                <w:left w:val="none" w:sz="0" w:space="0" w:color="auto"/>
                <w:bottom w:val="none" w:sz="0" w:space="0" w:color="auto"/>
                <w:right w:val="none" w:sz="0" w:space="0" w:color="auto"/>
              </w:divBdr>
            </w:div>
            <w:div w:id="471674158">
              <w:marLeft w:val="480"/>
              <w:marRight w:val="0"/>
              <w:marTop w:val="0"/>
              <w:marBottom w:val="0"/>
              <w:divBdr>
                <w:top w:val="none" w:sz="0" w:space="0" w:color="auto"/>
                <w:left w:val="none" w:sz="0" w:space="0" w:color="auto"/>
                <w:bottom w:val="none" w:sz="0" w:space="0" w:color="auto"/>
                <w:right w:val="none" w:sz="0" w:space="0" w:color="auto"/>
              </w:divBdr>
            </w:div>
            <w:div w:id="472017653">
              <w:marLeft w:val="480"/>
              <w:marRight w:val="0"/>
              <w:marTop w:val="0"/>
              <w:marBottom w:val="0"/>
              <w:divBdr>
                <w:top w:val="none" w:sz="0" w:space="0" w:color="auto"/>
                <w:left w:val="none" w:sz="0" w:space="0" w:color="auto"/>
                <w:bottom w:val="none" w:sz="0" w:space="0" w:color="auto"/>
                <w:right w:val="none" w:sz="0" w:space="0" w:color="auto"/>
              </w:divBdr>
            </w:div>
            <w:div w:id="472212277">
              <w:marLeft w:val="480"/>
              <w:marRight w:val="0"/>
              <w:marTop w:val="0"/>
              <w:marBottom w:val="0"/>
              <w:divBdr>
                <w:top w:val="none" w:sz="0" w:space="0" w:color="auto"/>
                <w:left w:val="none" w:sz="0" w:space="0" w:color="auto"/>
                <w:bottom w:val="none" w:sz="0" w:space="0" w:color="auto"/>
                <w:right w:val="none" w:sz="0" w:space="0" w:color="auto"/>
              </w:divBdr>
            </w:div>
            <w:div w:id="472329469">
              <w:marLeft w:val="480"/>
              <w:marRight w:val="0"/>
              <w:marTop w:val="0"/>
              <w:marBottom w:val="0"/>
              <w:divBdr>
                <w:top w:val="none" w:sz="0" w:space="0" w:color="auto"/>
                <w:left w:val="none" w:sz="0" w:space="0" w:color="auto"/>
                <w:bottom w:val="none" w:sz="0" w:space="0" w:color="auto"/>
                <w:right w:val="none" w:sz="0" w:space="0" w:color="auto"/>
              </w:divBdr>
            </w:div>
            <w:div w:id="472330614">
              <w:marLeft w:val="480"/>
              <w:marRight w:val="0"/>
              <w:marTop w:val="0"/>
              <w:marBottom w:val="0"/>
              <w:divBdr>
                <w:top w:val="none" w:sz="0" w:space="0" w:color="auto"/>
                <w:left w:val="none" w:sz="0" w:space="0" w:color="auto"/>
                <w:bottom w:val="none" w:sz="0" w:space="0" w:color="auto"/>
                <w:right w:val="none" w:sz="0" w:space="0" w:color="auto"/>
              </w:divBdr>
            </w:div>
            <w:div w:id="472406261">
              <w:marLeft w:val="480"/>
              <w:marRight w:val="0"/>
              <w:marTop w:val="0"/>
              <w:marBottom w:val="0"/>
              <w:divBdr>
                <w:top w:val="none" w:sz="0" w:space="0" w:color="auto"/>
                <w:left w:val="none" w:sz="0" w:space="0" w:color="auto"/>
                <w:bottom w:val="none" w:sz="0" w:space="0" w:color="auto"/>
                <w:right w:val="none" w:sz="0" w:space="0" w:color="auto"/>
              </w:divBdr>
            </w:div>
            <w:div w:id="472453437">
              <w:marLeft w:val="480"/>
              <w:marRight w:val="0"/>
              <w:marTop w:val="0"/>
              <w:marBottom w:val="0"/>
              <w:divBdr>
                <w:top w:val="none" w:sz="0" w:space="0" w:color="auto"/>
                <w:left w:val="none" w:sz="0" w:space="0" w:color="auto"/>
                <w:bottom w:val="none" w:sz="0" w:space="0" w:color="auto"/>
                <w:right w:val="none" w:sz="0" w:space="0" w:color="auto"/>
              </w:divBdr>
            </w:div>
            <w:div w:id="472479329">
              <w:marLeft w:val="480"/>
              <w:marRight w:val="0"/>
              <w:marTop w:val="0"/>
              <w:marBottom w:val="0"/>
              <w:divBdr>
                <w:top w:val="none" w:sz="0" w:space="0" w:color="auto"/>
                <w:left w:val="none" w:sz="0" w:space="0" w:color="auto"/>
                <w:bottom w:val="none" w:sz="0" w:space="0" w:color="auto"/>
                <w:right w:val="none" w:sz="0" w:space="0" w:color="auto"/>
              </w:divBdr>
            </w:div>
            <w:div w:id="472521548">
              <w:marLeft w:val="480"/>
              <w:marRight w:val="0"/>
              <w:marTop w:val="0"/>
              <w:marBottom w:val="0"/>
              <w:divBdr>
                <w:top w:val="none" w:sz="0" w:space="0" w:color="auto"/>
                <w:left w:val="none" w:sz="0" w:space="0" w:color="auto"/>
                <w:bottom w:val="none" w:sz="0" w:space="0" w:color="auto"/>
                <w:right w:val="none" w:sz="0" w:space="0" w:color="auto"/>
              </w:divBdr>
            </w:div>
            <w:div w:id="472723943">
              <w:marLeft w:val="480"/>
              <w:marRight w:val="0"/>
              <w:marTop w:val="0"/>
              <w:marBottom w:val="0"/>
              <w:divBdr>
                <w:top w:val="none" w:sz="0" w:space="0" w:color="auto"/>
                <w:left w:val="none" w:sz="0" w:space="0" w:color="auto"/>
                <w:bottom w:val="none" w:sz="0" w:space="0" w:color="auto"/>
                <w:right w:val="none" w:sz="0" w:space="0" w:color="auto"/>
              </w:divBdr>
            </w:div>
            <w:div w:id="472795284">
              <w:marLeft w:val="480"/>
              <w:marRight w:val="0"/>
              <w:marTop w:val="0"/>
              <w:marBottom w:val="0"/>
              <w:divBdr>
                <w:top w:val="none" w:sz="0" w:space="0" w:color="auto"/>
                <w:left w:val="none" w:sz="0" w:space="0" w:color="auto"/>
                <w:bottom w:val="none" w:sz="0" w:space="0" w:color="auto"/>
                <w:right w:val="none" w:sz="0" w:space="0" w:color="auto"/>
              </w:divBdr>
            </w:div>
            <w:div w:id="472865624">
              <w:marLeft w:val="480"/>
              <w:marRight w:val="0"/>
              <w:marTop w:val="0"/>
              <w:marBottom w:val="0"/>
              <w:divBdr>
                <w:top w:val="none" w:sz="0" w:space="0" w:color="auto"/>
                <w:left w:val="none" w:sz="0" w:space="0" w:color="auto"/>
                <w:bottom w:val="none" w:sz="0" w:space="0" w:color="auto"/>
                <w:right w:val="none" w:sz="0" w:space="0" w:color="auto"/>
              </w:divBdr>
            </w:div>
            <w:div w:id="472912663">
              <w:marLeft w:val="480"/>
              <w:marRight w:val="0"/>
              <w:marTop w:val="0"/>
              <w:marBottom w:val="0"/>
              <w:divBdr>
                <w:top w:val="none" w:sz="0" w:space="0" w:color="auto"/>
                <w:left w:val="none" w:sz="0" w:space="0" w:color="auto"/>
                <w:bottom w:val="none" w:sz="0" w:space="0" w:color="auto"/>
                <w:right w:val="none" w:sz="0" w:space="0" w:color="auto"/>
              </w:divBdr>
            </w:div>
            <w:div w:id="472915141">
              <w:marLeft w:val="480"/>
              <w:marRight w:val="0"/>
              <w:marTop w:val="0"/>
              <w:marBottom w:val="0"/>
              <w:divBdr>
                <w:top w:val="none" w:sz="0" w:space="0" w:color="auto"/>
                <w:left w:val="none" w:sz="0" w:space="0" w:color="auto"/>
                <w:bottom w:val="none" w:sz="0" w:space="0" w:color="auto"/>
                <w:right w:val="none" w:sz="0" w:space="0" w:color="auto"/>
              </w:divBdr>
            </w:div>
            <w:div w:id="473066599">
              <w:marLeft w:val="480"/>
              <w:marRight w:val="0"/>
              <w:marTop w:val="0"/>
              <w:marBottom w:val="0"/>
              <w:divBdr>
                <w:top w:val="none" w:sz="0" w:space="0" w:color="auto"/>
                <w:left w:val="none" w:sz="0" w:space="0" w:color="auto"/>
                <w:bottom w:val="none" w:sz="0" w:space="0" w:color="auto"/>
                <w:right w:val="none" w:sz="0" w:space="0" w:color="auto"/>
              </w:divBdr>
            </w:div>
            <w:div w:id="473181393">
              <w:marLeft w:val="480"/>
              <w:marRight w:val="0"/>
              <w:marTop w:val="0"/>
              <w:marBottom w:val="0"/>
              <w:divBdr>
                <w:top w:val="none" w:sz="0" w:space="0" w:color="auto"/>
                <w:left w:val="none" w:sz="0" w:space="0" w:color="auto"/>
                <w:bottom w:val="none" w:sz="0" w:space="0" w:color="auto"/>
                <w:right w:val="none" w:sz="0" w:space="0" w:color="auto"/>
              </w:divBdr>
            </w:div>
            <w:div w:id="473181677">
              <w:marLeft w:val="480"/>
              <w:marRight w:val="0"/>
              <w:marTop w:val="0"/>
              <w:marBottom w:val="0"/>
              <w:divBdr>
                <w:top w:val="none" w:sz="0" w:space="0" w:color="auto"/>
                <w:left w:val="none" w:sz="0" w:space="0" w:color="auto"/>
                <w:bottom w:val="none" w:sz="0" w:space="0" w:color="auto"/>
                <w:right w:val="none" w:sz="0" w:space="0" w:color="auto"/>
              </w:divBdr>
            </w:div>
            <w:div w:id="473329215">
              <w:marLeft w:val="480"/>
              <w:marRight w:val="0"/>
              <w:marTop w:val="0"/>
              <w:marBottom w:val="0"/>
              <w:divBdr>
                <w:top w:val="none" w:sz="0" w:space="0" w:color="auto"/>
                <w:left w:val="none" w:sz="0" w:space="0" w:color="auto"/>
                <w:bottom w:val="none" w:sz="0" w:space="0" w:color="auto"/>
                <w:right w:val="none" w:sz="0" w:space="0" w:color="auto"/>
              </w:divBdr>
            </w:div>
            <w:div w:id="473450636">
              <w:marLeft w:val="480"/>
              <w:marRight w:val="0"/>
              <w:marTop w:val="0"/>
              <w:marBottom w:val="0"/>
              <w:divBdr>
                <w:top w:val="none" w:sz="0" w:space="0" w:color="auto"/>
                <w:left w:val="none" w:sz="0" w:space="0" w:color="auto"/>
                <w:bottom w:val="none" w:sz="0" w:space="0" w:color="auto"/>
                <w:right w:val="none" w:sz="0" w:space="0" w:color="auto"/>
              </w:divBdr>
            </w:div>
            <w:div w:id="473563586">
              <w:marLeft w:val="480"/>
              <w:marRight w:val="0"/>
              <w:marTop w:val="0"/>
              <w:marBottom w:val="0"/>
              <w:divBdr>
                <w:top w:val="none" w:sz="0" w:space="0" w:color="auto"/>
                <w:left w:val="none" w:sz="0" w:space="0" w:color="auto"/>
                <w:bottom w:val="none" w:sz="0" w:space="0" w:color="auto"/>
                <w:right w:val="none" w:sz="0" w:space="0" w:color="auto"/>
              </w:divBdr>
            </w:div>
            <w:div w:id="473762500">
              <w:marLeft w:val="480"/>
              <w:marRight w:val="0"/>
              <w:marTop w:val="0"/>
              <w:marBottom w:val="0"/>
              <w:divBdr>
                <w:top w:val="none" w:sz="0" w:space="0" w:color="auto"/>
                <w:left w:val="none" w:sz="0" w:space="0" w:color="auto"/>
                <w:bottom w:val="none" w:sz="0" w:space="0" w:color="auto"/>
                <w:right w:val="none" w:sz="0" w:space="0" w:color="auto"/>
              </w:divBdr>
            </w:div>
            <w:div w:id="473792078">
              <w:marLeft w:val="480"/>
              <w:marRight w:val="0"/>
              <w:marTop w:val="0"/>
              <w:marBottom w:val="0"/>
              <w:divBdr>
                <w:top w:val="none" w:sz="0" w:space="0" w:color="auto"/>
                <w:left w:val="none" w:sz="0" w:space="0" w:color="auto"/>
                <w:bottom w:val="none" w:sz="0" w:space="0" w:color="auto"/>
                <w:right w:val="none" w:sz="0" w:space="0" w:color="auto"/>
              </w:divBdr>
            </w:div>
            <w:div w:id="473840733">
              <w:marLeft w:val="480"/>
              <w:marRight w:val="0"/>
              <w:marTop w:val="0"/>
              <w:marBottom w:val="0"/>
              <w:divBdr>
                <w:top w:val="none" w:sz="0" w:space="0" w:color="auto"/>
                <w:left w:val="none" w:sz="0" w:space="0" w:color="auto"/>
                <w:bottom w:val="none" w:sz="0" w:space="0" w:color="auto"/>
                <w:right w:val="none" w:sz="0" w:space="0" w:color="auto"/>
              </w:divBdr>
            </w:div>
            <w:div w:id="473912076">
              <w:marLeft w:val="480"/>
              <w:marRight w:val="0"/>
              <w:marTop w:val="0"/>
              <w:marBottom w:val="0"/>
              <w:divBdr>
                <w:top w:val="none" w:sz="0" w:space="0" w:color="auto"/>
                <w:left w:val="none" w:sz="0" w:space="0" w:color="auto"/>
                <w:bottom w:val="none" w:sz="0" w:space="0" w:color="auto"/>
                <w:right w:val="none" w:sz="0" w:space="0" w:color="auto"/>
              </w:divBdr>
            </w:div>
            <w:div w:id="473916650">
              <w:marLeft w:val="480"/>
              <w:marRight w:val="0"/>
              <w:marTop w:val="0"/>
              <w:marBottom w:val="0"/>
              <w:divBdr>
                <w:top w:val="none" w:sz="0" w:space="0" w:color="auto"/>
                <w:left w:val="none" w:sz="0" w:space="0" w:color="auto"/>
                <w:bottom w:val="none" w:sz="0" w:space="0" w:color="auto"/>
                <w:right w:val="none" w:sz="0" w:space="0" w:color="auto"/>
              </w:divBdr>
            </w:div>
            <w:div w:id="474029327">
              <w:marLeft w:val="480"/>
              <w:marRight w:val="0"/>
              <w:marTop w:val="0"/>
              <w:marBottom w:val="0"/>
              <w:divBdr>
                <w:top w:val="none" w:sz="0" w:space="0" w:color="auto"/>
                <w:left w:val="none" w:sz="0" w:space="0" w:color="auto"/>
                <w:bottom w:val="none" w:sz="0" w:space="0" w:color="auto"/>
                <w:right w:val="none" w:sz="0" w:space="0" w:color="auto"/>
              </w:divBdr>
            </w:div>
            <w:div w:id="474178613">
              <w:marLeft w:val="480"/>
              <w:marRight w:val="0"/>
              <w:marTop w:val="0"/>
              <w:marBottom w:val="0"/>
              <w:divBdr>
                <w:top w:val="none" w:sz="0" w:space="0" w:color="auto"/>
                <w:left w:val="none" w:sz="0" w:space="0" w:color="auto"/>
                <w:bottom w:val="none" w:sz="0" w:space="0" w:color="auto"/>
                <w:right w:val="none" w:sz="0" w:space="0" w:color="auto"/>
              </w:divBdr>
            </w:div>
            <w:div w:id="474761519">
              <w:marLeft w:val="480"/>
              <w:marRight w:val="0"/>
              <w:marTop w:val="0"/>
              <w:marBottom w:val="0"/>
              <w:divBdr>
                <w:top w:val="none" w:sz="0" w:space="0" w:color="auto"/>
                <w:left w:val="none" w:sz="0" w:space="0" w:color="auto"/>
                <w:bottom w:val="none" w:sz="0" w:space="0" w:color="auto"/>
                <w:right w:val="none" w:sz="0" w:space="0" w:color="auto"/>
              </w:divBdr>
            </w:div>
            <w:div w:id="474877243">
              <w:marLeft w:val="480"/>
              <w:marRight w:val="0"/>
              <w:marTop w:val="0"/>
              <w:marBottom w:val="0"/>
              <w:divBdr>
                <w:top w:val="none" w:sz="0" w:space="0" w:color="auto"/>
                <w:left w:val="none" w:sz="0" w:space="0" w:color="auto"/>
                <w:bottom w:val="none" w:sz="0" w:space="0" w:color="auto"/>
                <w:right w:val="none" w:sz="0" w:space="0" w:color="auto"/>
              </w:divBdr>
            </w:div>
            <w:div w:id="474958638">
              <w:marLeft w:val="480"/>
              <w:marRight w:val="0"/>
              <w:marTop w:val="0"/>
              <w:marBottom w:val="0"/>
              <w:divBdr>
                <w:top w:val="none" w:sz="0" w:space="0" w:color="auto"/>
                <w:left w:val="none" w:sz="0" w:space="0" w:color="auto"/>
                <w:bottom w:val="none" w:sz="0" w:space="0" w:color="auto"/>
                <w:right w:val="none" w:sz="0" w:space="0" w:color="auto"/>
              </w:divBdr>
            </w:div>
            <w:div w:id="475219703">
              <w:marLeft w:val="480"/>
              <w:marRight w:val="0"/>
              <w:marTop w:val="0"/>
              <w:marBottom w:val="0"/>
              <w:divBdr>
                <w:top w:val="none" w:sz="0" w:space="0" w:color="auto"/>
                <w:left w:val="none" w:sz="0" w:space="0" w:color="auto"/>
                <w:bottom w:val="none" w:sz="0" w:space="0" w:color="auto"/>
                <w:right w:val="none" w:sz="0" w:space="0" w:color="auto"/>
              </w:divBdr>
            </w:div>
            <w:div w:id="475294086">
              <w:marLeft w:val="480"/>
              <w:marRight w:val="0"/>
              <w:marTop w:val="0"/>
              <w:marBottom w:val="0"/>
              <w:divBdr>
                <w:top w:val="none" w:sz="0" w:space="0" w:color="auto"/>
                <w:left w:val="none" w:sz="0" w:space="0" w:color="auto"/>
                <w:bottom w:val="none" w:sz="0" w:space="0" w:color="auto"/>
                <w:right w:val="none" w:sz="0" w:space="0" w:color="auto"/>
              </w:divBdr>
            </w:div>
            <w:div w:id="475608068">
              <w:marLeft w:val="480"/>
              <w:marRight w:val="0"/>
              <w:marTop w:val="0"/>
              <w:marBottom w:val="0"/>
              <w:divBdr>
                <w:top w:val="none" w:sz="0" w:space="0" w:color="auto"/>
                <w:left w:val="none" w:sz="0" w:space="0" w:color="auto"/>
                <w:bottom w:val="none" w:sz="0" w:space="0" w:color="auto"/>
                <w:right w:val="none" w:sz="0" w:space="0" w:color="auto"/>
              </w:divBdr>
            </w:div>
            <w:div w:id="475609356">
              <w:marLeft w:val="480"/>
              <w:marRight w:val="0"/>
              <w:marTop w:val="0"/>
              <w:marBottom w:val="0"/>
              <w:divBdr>
                <w:top w:val="none" w:sz="0" w:space="0" w:color="auto"/>
                <w:left w:val="none" w:sz="0" w:space="0" w:color="auto"/>
                <w:bottom w:val="none" w:sz="0" w:space="0" w:color="auto"/>
                <w:right w:val="none" w:sz="0" w:space="0" w:color="auto"/>
              </w:divBdr>
            </w:div>
            <w:div w:id="475687144">
              <w:marLeft w:val="480"/>
              <w:marRight w:val="0"/>
              <w:marTop w:val="0"/>
              <w:marBottom w:val="0"/>
              <w:divBdr>
                <w:top w:val="none" w:sz="0" w:space="0" w:color="auto"/>
                <w:left w:val="none" w:sz="0" w:space="0" w:color="auto"/>
                <w:bottom w:val="none" w:sz="0" w:space="0" w:color="auto"/>
                <w:right w:val="none" w:sz="0" w:space="0" w:color="auto"/>
              </w:divBdr>
            </w:div>
            <w:div w:id="475756901">
              <w:marLeft w:val="480"/>
              <w:marRight w:val="0"/>
              <w:marTop w:val="0"/>
              <w:marBottom w:val="0"/>
              <w:divBdr>
                <w:top w:val="none" w:sz="0" w:space="0" w:color="auto"/>
                <w:left w:val="none" w:sz="0" w:space="0" w:color="auto"/>
                <w:bottom w:val="none" w:sz="0" w:space="0" w:color="auto"/>
                <w:right w:val="none" w:sz="0" w:space="0" w:color="auto"/>
              </w:divBdr>
            </w:div>
            <w:div w:id="475756929">
              <w:marLeft w:val="480"/>
              <w:marRight w:val="0"/>
              <w:marTop w:val="0"/>
              <w:marBottom w:val="0"/>
              <w:divBdr>
                <w:top w:val="none" w:sz="0" w:space="0" w:color="auto"/>
                <w:left w:val="none" w:sz="0" w:space="0" w:color="auto"/>
                <w:bottom w:val="none" w:sz="0" w:space="0" w:color="auto"/>
                <w:right w:val="none" w:sz="0" w:space="0" w:color="auto"/>
              </w:divBdr>
            </w:div>
            <w:div w:id="475799287">
              <w:marLeft w:val="480"/>
              <w:marRight w:val="0"/>
              <w:marTop w:val="0"/>
              <w:marBottom w:val="0"/>
              <w:divBdr>
                <w:top w:val="none" w:sz="0" w:space="0" w:color="auto"/>
                <w:left w:val="none" w:sz="0" w:space="0" w:color="auto"/>
                <w:bottom w:val="none" w:sz="0" w:space="0" w:color="auto"/>
                <w:right w:val="none" w:sz="0" w:space="0" w:color="auto"/>
              </w:divBdr>
            </w:div>
            <w:div w:id="476070256">
              <w:marLeft w:val="480"/>
              <w:marRight w:val="0"/>
              <w:marTop w:val="0"/>
              <w:marBottom w:val="0"/>
              <w:divBdr>
                <w:top w:val="none" w:sz="0" w:space="0" w:color="auto"/>
                <w:left w:val="none" w:sz="0" w:space="0" w:color="auto"/>
                <w:bottom w:val="none" w:sz="0" w:space="0" w:color="auto"/>
                <w:right w:val="none" w:sz="0" w:space="0" w:color="auto"/>
              </w:divBdr>
            </w:div>
            <w:div w:id="476537465">
              <w:marLeft w:val="480"/>
              <w:marRight w:val="0"/>
              <w:marTop w:val="0"/>
              <w:marBottom w:val="0"/>
              <w:divBdr>
                <w:top w:val="none" w:sz="0" w:space="0" w:color="auto"/>
                <w:left w:val="none" w:sz="0" w:space="0" w:color="auto"/>
                <w:bottom w:val="none" w:sz="0" w:space="0" w:color="auto"/>
                <w:right w:val="none" w:sz="0" w:space="0" w:color="auto"/>
              </w:divBdr>
            </w:div>
            <w:div w:id="477573593">
              <w:marLeft w:val="480"/>
              <w:marRight w:val="0"/>
              <w:marTop w:val="0"/>
              <w:marBottom w:val="0"/>
              <w:divBdr>
                <w:top w:val="none" w:sz="0" w:space="0" w:color="auto"/>
                <w:left w:val="none" w:sz="0" w:space="0" w:color="auto"/>
                <w:bottom w:val="none" w:sz="0" w:space="0" w:color="auto"/>
                <w:right w:val="none" w:sz="0" w:space="0" w:color="auto"/>
              </w:divBdr>
            </w:div>
            <w:div w:id="477573814">
              <w:marLeft w:val="480"/>
              <w:marRight w:val="0"/>
              <w:marTop w:val="0"/>
              <w:marBottom w:val="0"/>
              <w:divBdr>
                <w:top w:val="none" w:sz="0" w:space="0" w:color="auto"/>
                <w:left w:val="none" w:sz="0" w:space="0" w:color="auto"/>
                <w:bottom w:val="none" w:sz="0" w:space="0" w:color="auto"/>
                <w:right w:val="none" w:sz="0" w:space="0" w:color="auto"/>
              </w:divBdr>
            </w:div>
            <w:div w:id="477764527">
              <w:marLeft w:val="480"/>
              <w:marRight w:val="0"/>
              <w:marTop w:val="0"/>
              <w:marBottom w:val="0"/>
              <w:divBdr>
                <w:top w:val="none" w:sz="0" w:space="0" w:color="auto"/>
                <w:left w:val="none" w:sz="0" w:space="0" w:color="auto"/>
                <w:bottom w:val="none" w:sz="0" w:space="0" w:color="auto"/>
                <w:right w:val="none" w:sz="0" w:space="0" w:color="auto"/>
              </w:divBdr>
            </w:div>
            <w:div w:id="477847007">
              <w:marLeft w:val="480"/>
              <w:marRight w:val="0"/>
              <w:marTop w:val="0"/>
              <w:marBottom w:val="0"/>
              <w:divBdr>
                <w:top w:val="none" w:sz="0" w:space="0" w:color="auto"/>
                <w:left w:val="none" w:sz="0" w:space="0" w:color="auto"/>
                <w:bottom w:val="none" w:sz="0" w:space="0" w:color="auto"/>
                <w:right w:val="none" w:sz="0" w:space="0" w:color="auto"/>
              </w:divBdr>
            </w:div>
            <w:div w:id="477965471">
              <w:marLeft w:val="480"/>
              <w:marRight w:val="0"/>
              <w:marTop w:val="0"/>
              <w:marBottom w:val="0"/>
              <w:divBdr>
                <w:top w:val="none" w:sz="0" w:space="0" w:color="auto"/>
                <w:left w:val="none" w:sz="0" w:space="0" w:color="auto"/>
                <w:bottom w:val="none" w:sz="0" w:space="0" w:color="auto"/>
                <w:right w:val="none" w:sz="0" w:space="0" w:color="auto"/>
              </w:divBdr>
            </w:div>
            <w:div w:id="478041806">
              <w:marLeft w:val="480"/>
              <w:marRight w:val="0"/>
              <w:marTop w:val="0"/>
              <w:marBottom w:val="0"/>
              <w:divBdr>
                <w:top w:val="none" w:sz="0" w:space="0" w:color="auto"/>
                <w:left w:val="none" w:sz="0" w:space="0" w:color="auto"/>
                <w:bottom w:val="none" w:sz="0" w:space="0" w:color="auto"/>
                <w:right w:val="none" w:sz="0" w:space="0" w:color="auto"/>
              </w:divBdr>
            </w:div>
            <w:div w:id="478183041">
              <w:marLeft w:val="480"/>
              <w:marRight w:val="0"/>
              <w:marTop w:val="0"/>
              <w:marBottom w:val="0"/>
              <w:divBdr>
                <w:top w:val="none" w:sz="0" w:space="0" w:color="auto"/>
                <w:left w:val="none" w:sz="0" w:space="0" w:color="auto"/>
                <w:bottom w:val="none" w:sz="0" w:space="0" w:color="auto"/>
                <w:right w:val="none" w:sz="0" w:space="0" w:color="auto"/>
              </w:divBdr>
            </w:div>
            <w:div w:id="478420898">
              <w:marLeft w:val="480"/>
              <w:marRight w:val="0"/>
              <w:marTop w:val="0"/>
              <w:marBottom w:val="0"/>
              <w:divBdr>
                <w:top w:val="none" w:sz="0" w:space="0" w:color="auto"/>
                <w:left w:val="none" w:sz="0" w:space="0" w:color="auto"/>
                <w:bottom w:val="none" w:sz="0" w:space="0" w:color="auto"/>
                <w:right w:val="none" w:sz="0" w:space="0" w:color="auto"/>
              </w:divBdr>
            </w:div>
            <w:div w:id="478621824">
              <w:marLeft w:val="480"/>
              <w:marRight w:val="0"/>
              <w:marTop w:val="0"/>
              <w:marBottom w:val="0"/>
              <w:divBdr>
                <w:top w:val="none" w:sz="0" w:space="0" w:color="auto"/>
                <w:left w:val="none" w:sz="0" w:space="0" w:color="auto"/>
                <w:bottom w:val="none" w:sz="0" w:space="0" w:color="auto"/>
                <w:right w:val="none" w:sz="0" w:space="0" w:color="auto"/>
              </w:divBdr>
            </w:div>
            <w:div w:id="478884225">
              <w:marLeft w:val="480"/>
              <w:marRight w:val="0"/>
              <w:marTop w:val="0"/>
              <w:marBottom w:val="0"/>
              <w:divBdr>
                <w:top w:val="none" w:sz="0" w:space="0" w:color="auto"/>
                <w:left w:val="none" w:sz="0" w:space="0" w:color="auto"/>
                <w:bottom w:val="none" w:sz="0" w:space="0" w:color="auto"/>
                <w:right w:val="none" w:sz="0" w:space="0" w:color="auto"/>
              </w:divBdr>
            </w:div>
            <w:div w:id="478888287">
              <w:marLeft w:val="480"/>
              <w:marRight w:val="0"/>
              <w:marTop w:val="0"/>
              <w:marBottom w:val="0"/>
              <w:divBdr>
                <w:top w:val="none" w:sz="0" w:space="0" w:color="auto"/>
                <w:left w:val="none" w:sz="0" w:space="0" w:color="auto"/>
                <w:bottom w:val="none" w:sz="0" w:space="0" w:color="auto"/>
                <w:right w:val="none" w:sz="0" w:space="0" w:color="auto"/>
              </w:divBdr>
            </w:div>
            <w:div w:id="479076021">
              <w:marLeft w:val="480"/>
              <w:marRight w:val="0"/>
              <w:marTop w:val="0"/>
              <w:marBottom w:val="0"/>
              <w:divBdr>
                <w:top w:val="none" w:sz="0" w:space="0" w:color="auto"/>
                <w:left w:val="none" w:sz="0" w:space="0" w:color="auto"/>
                <w:bottom w:val="none" w:sz="0" w:space="0" w:color="auto"/>
                <w:right w:val="none" w:sz="0" w:space="0" w:color="auto"/>
              </w:divBdr>
            </w:div>
            <w:div w:id="479153668">
              <w:marLeft w:val="480"/>
              <w:marRight w:val="0"/>
              <w:marTop w:val="0"/>
              <w:marBottom w:val="0"/>
              <w:divBdr>
                <w:top w:val="none" w:sz="0" w:space="0" w:color="auto"/>
                <w:left w:val="none" w:sz="0" w:space="0" w:color="auto"/>
                <w:bottom w:val="none" w:sz="0" w:space="0" w:color="auto"/>
                <w:right w:val="none" w:sz="0" w:space="0" w:color="auto"/>
              </w:divBdr>
            </w:div>
            <w:div w:id="479155609">
              <w:marLeft w:val="480"/>
              <w:marRight w:val="0"/>
              <w:marTop w:val="0"/>
              <w:marBottom w:val="0"/>
              <w:divBdr>
                <w:top w:val="none" w:sz="0" w:space="0" w:color="auto"/>
                <w:left w:val="none" w:sz="0" w:space="0" w:color="auto"/>
                <w:bottom w:val="none" w:sz="0" w:space="0" w:color="auto"/>
                <w:right w:val="none" w:sz="0" w:space="0" w:color="auto"/>
              </w:divBdr>
            </w:div>
            <w:div w:id="479229032">
              <w:marLeft w:val="480"/>
              <w:marRight w:val="0"/>
              <w:marTop w:val="0"/>
              <w:marBottom w:val="0"/>
              <w:divBdr>
                <w:top w:val="none" w:sz="0" w:space="0" w:color="auto"/>
                <w:left w:val="none" w:sz="0" w:space="0" w:color="auto"/>
                <w:bottom w:val="none" w:sz="0" w:space="0" w:color="auto"/>
                <w:right w:val="none" w:sz="0" w:space="0" w:color="auto"/>
              </w:divBdr>
            </w:div>
            <w:div w:id="479272767">
              <w:marLeft w:val="480"/>
              <w:marRight w:val="0"/>
              <w:marTop w:val="0"/>
              <w:marBottom w:val="0"/>
              <w:divBdr>
                <w:top w:val="none" w:sz="0" w:space="0" w:color="auto"/>
                <w:left w:val="none" w:sz="0" w:space="0" w:color="auto"/>
                <w:bottom w:val="none" w:sz="0" w:space="0" w:color="auto"/>
                <w:right w:val="none" w:sz="0" w:space="0" w:color="auto"/>
              </w:divBdr>
            </w:div>
            <w:div w:id="479273700">
              <w:marLeft w:val="480"/>
              <w:marRight w:val="0"/>
              <w:marTop w:val="0"/>
              <w:marBottom w:val="0"/>
              <w:divBdr>
                <w:top w:val="none" w:sz="0" w:space="0" w:color="auto"/>
                <w:left w:val="none" w:sz="0" w:space="0" w:color="auto"/>
                <w:bottom w:val="none" w:sz="0" w:space="0" w:color="auto"/>
                <w:right w:val="none" w:sz="0" w:space="0" w:color="auto"/>
              </w:divBdr>
            </w:div>
            <w:div w:id="479931928">
              <w:marLeft w:val="480"/>
              <w:marRight w:val="0"/>
              <w:marTop w:val="0"/>
              <w:marBottom w:val="0"/>
              <w:divBdr>
                <w:top w:val="none" w:sz="0" w:space="0" w:color="auto"/>
                <w:left w:val="none" w:sz="0" w:space="0" w:color="auto"/>
                <w:bottom w:val="none" w:sz="0" w:space="0" w:color="auto"/>
                <w:right w:val="none" w:sz="0" w:space="0" w:color="auto"/>
              </w:divBdr>
            </w:div>
            <w:div w:id="480192373">
              <w:marLeft w:val="480"/>
              <w:marRight w:val="0"/>
              <w:marTop w:val="0"/>
              <w:marBottom w:val="0"/>
              <w:divBdr>
                <w:top w:val="none" w:sz="0" w:space="0" w:color="auto"/>
                <w:left w:val="none" w:sz="0" w:space="0" w:color="auto"/>
                <w:bottom w:val="none" w:sz="0" w:space="0" w:color="auto"/>
                <w:right w:val="none" w:sz="0" w:space="0" w:color="auto"/>
              </w:divBdr>
            </w:div>
            <w:div w:id="480195179">
              <w:marLeft w:val="480"/>
              <w:marRight w:val="0"/>
              <w:marTop w:val="0"/>
              <w:marBottom w:val="0"/>
              <w:divBdr>
                <w:top w:val="none" w:sz="0" w:space="0" w:color="auto"/>
                <w:left w:val="none" w:sz="0" w:space="0" w:color="auto"/>
                <w:bottom w:val="none" w:sz="0" w:space="0" w:color="auto"/>
                <w:right w:val="none" w:sz="0" w:space="0" w:color="auto"/>
              </w:divBdr>
            </w:div>
            <w:div w:id="480344994">
              <w:marLeft w:val="480"/>
              <w:marRight w:val="0"/>
              <w:marTop w:val="0"/>
              <w:marBottom w:val="0"/>
              <w:divBdr>
                <w:top w:val="none" w:sz="0" w:space="0" w:color="auto"/>
                <w:left w:val="none" w:sz="0" w:space="0" w:color="auto"/>
                <w:bottom w:val="none" w:sz="0" w:space="0" w:color="auto"/>
                <w:right w:val="none" w:sz="0" w:space="0" w:color="auto"/>
              </w:divBdr>
            </w:div>
            <w:div w:id="480586801">
              <w:marLeft w:val="480"/>
              <w:marRight w:val="0"/>
              <w:marTop w:val="0"/>
              <w:marBottom w:val="0"/>
              <w:divBdr>
                <w:top w:val="none" w:sz="0" w:space="0" w:color="auto"/>
                <w:left w:val="none" w:sz="0" w:space="0" w:color="auto"/>
                <w:bottom w:val="none" w:sz="0" w:space="0" w:color="auto"/>
                <w:right w:val="none" w:sz="0" w:space="0" w:color="auto"/>
              </w:divBdr>
            </w:div>
            <w:div w:id="480730171">
              <w:marLeft w:val="480"/>
              <w:marRight w:val="0"/>
              <w:marTop w:val="0"/>
              <w:marBottom w:val="0"/>
              <w:divBdr>
                <w:top w:val="none" w:sz="0" w:space="0" w:color="auto"/>
                <w:left w:val="none" w:sz="0" w:space="0" w:color="auto"/>
                <w:bottom w:val="none" w:sz="0" w:space="0" w:color="auto"/>
                <w:right w:val="none" w:sz="0" w:space="0" w:color="auto"/>
              </w:divBdr>
            </w:div>
            <w:div w:id="480923297">
              <w:marLeft w:val="480"/>
              <w:marRight w:val="0"/>
              <w:marTop w:val="0"/>
              <w:marBottom w:val="0"/>
              <w:divBdr>
                <w:top w:val="none" w:sz="0" w:space="0" w:color="auto"/>
                <w:left w:val="none" w:sz="0" w:space="0" w:color="auto"/>
                <w:bottom w:val="none" w:sz="0" w:space="0" w:color="auto"/>
                <w:right w:val="none" w:sz="0" w:space="0" w:color="auto"/>
              </w:divBdr>
            </w:div>
            <w:div w:id="481124935">
              <w:marLeft w:val="480"/>
              <w:marRight w:val="0"/>
              <w:marTop w:val="0"/>
              <w:marBottom w:val="0"/>
              <w:divBdr>
                <w:top w:val="none" w:sz="0" w:space="0" w:color="auto"/>
                <w:left w:val="none" w:sz="0" w:space="0" w:color="auto"/>
                <w:bottom w:val="none" w:sz="0" w:space="0" w:color="auto"/>
                <w:right w:val="none" w:sz="0" w:space="0" w:color="auto"/>
              </w:divBdr>
            </w:div>
            <w:div w:id="481314608">
              <w:marLeft w:val="480"/>
              <w:marRight w:val="0"/>
              <w:marTop w:val="0"/>
              <w:marBottom w:val="0"/>
              <w:divBdr>
                <w:top w:val="none" w:sz="0" w:space="0" w:color="auto"/>
                <w:left w:val="none" w:sz="0" w:space="0" w:color="auto"/>
                <w:bottom w:val="none" w:sz="0" w:space="0" w:color="auto"/>
                <w:right w:val="none" w:sz="0" w:space="0" w:color="auto"/>
              </w:divBdr>
            </w:div>
            <w:div w:id="481389719">
              <w:marLeft w:val="480"/>
              <w:marRight w:val="0"/>
              <w:marTop w:val="0"/>
              <w:marBottom w:val="0"/>
              <w:divBdr>
                <w:top w:val="none" w:sz="0" w:space="0" w:color="auto"/>
                <w:left w:val="none" w:sz="0" w:space="0" w:color="auto"/>
                <w:bottom w:val="none" w:sz="0" w:space="0" w:color="auto"/>
                <w:right w:val="none" w:sz="0" w:space="0" w:color="auto"/>
              </w:divBdr>
            </w:div>
            <w:div w:id="481779046">
              <w:marLeft w:val="480"/>
              <w:marRight w:val="0"/>
              <w:marTop w:val="0"/>
              <w:marBottom w:val="0"/>
              <w:divBdr>
                <w:top w:val="none" w:sz="0" w:space="0" w:color="auto"/>
                <w:left w:val="none" w:sz="0" w:space="0" w:color="auto"/>
                <w:bottom w:val="none" w:sz="0" w:space="0" w:color="auto"/>
                <w:right w:val="none" w:sz="0" w:space="0" w:color="auto"/>
              </w:divBdr>
            </w:div>
            <w:div w:id="481964487">
              <w:marLeft w:val="480"/>
              <w:marRight w:val="0"/>
              <w:marTop w:val="0"/>
              <w:marBottom w:val="0"/>
              <w:divBdr>
                <w:top w:val="none" w:sz="0" w:space="0" w:color="auto"/>
                <w:left w:val="none" w:sz="0" w:space="0" w:color="auto"/>
                <w:bottom w:val="none" w:sz="0" w:space="0" w:color="auto"/>
                <w:right w:val="none" w:sz="0" w:space="0" w:color="auto"/>
              </w:divBdr>
            </w:div>
            <w:div w:id="481971756">
              <w:marLeft w:val="480"/>
              <w:marRight w:val="0"/>
              <w:marTop w:val="0"/>
              <w:marBottom w:val="0"/>
              <w:divBdr>
                <w:top w:val="none" w:sz="0" w:space="0" w:color="auto"/>
                <w:left w:val="none" w:sz="0" w:space="0" w:color="auto"/>
                <w:bottom w:val="none" w:sz="0" w:space="0" w:color="auto"/>
                <w:right w:val="none" w:sz="0" w:space="0" w:color="auto"/>
              </w:divBdr>
            </w:div>
            <w:div w:id="482040186">
              <w:marLeft w:val="480"/>
              <w:marRight w:val="0"/>
              <w:marTop w:val="0"/>
              <w:marBottom w:val="0"/>
              <w:divBdr>
                <w:top w:val="none" w:sz="0" w:space="0" w:color="auto"/>
                <w:left w:val="none" w:sz="0" w:space="0" w:color="auto"/>
                <w:bottom w:val="none" w:sz="0" w:space="0" w:color="auto"/>
                <w:right w:val="none" w:sz="0" w:space="0" w:color="auto"/>
              </w:divBdr>
            </w:div>
            <w:div w:id="482084755">
              <w:marLeft w:val="480"/>
              <w:marRight w:val="0"/>
              <w:marTop w:val="0"/>
              <w:marBottom w:val="0"/>
              <w:divBdr>
                <w:top w:val="none" w:sz="0" w:space="0" w:color="auto"/>
                <w:left w:val="none" w:sz="0" w:space="0" w:color="auto"/>
                <w:bottom w:val="none" w:sz="0" w:space="0" w:color="auto"/>
                <w:right w:val="none" w:sz="0" w:space="0" w:color="auto"/>
              </w:divBdr>
            </w:div>
            <w:div w:id="482089039">
              <w:marLeft w:val="480"/>
              <w:marRight w:val="0"/>
              <w:marTop w:val="0"/>
              <w:marBottom w:val="0"/>
              <w:divBdr>
                <w:top w:val="none" w:sz="0" w:space="0" w:color="auto"/>
                <w:left w:val="none" w:sz="0" w:space="0" w:color="auto"/>
                <w:bottom w:val="none" w:sz="0" w:space="0" w:color="auto"/>
                <w:right w:val="none" w:sz="0" w:space="0" w:color="auto"/>
              </w:divBdr>
            </w:div>
            <w:div w:id="482115400">
              <w:marLeft w:val="480"/>
              <w:marRight w:val="0"/>
              <w:marTop w:val="0"/>
              <w:marBottom w:val="0"/>
              <w:divBdr>
                <w:top w:val="none" w:sz="0" w:space="0" w:color="auto"/>
                <w:left w:val="none" w:sz="0" w:space="0" w:color="auto"/>
                <w:bottom w:val="none" w:sz="0" w:space="0" w:color="auto"/>
                <w:right w:val="none" w:sz="0" w:space="0" w:color="auto"/>
              </w:divBdr>
            </w:div>
            <w:div w:id="482157663">
              <w:marLeft w:val="480"/>
              <w:marRight w:val="0"/>
              <w:marTop w:val="0"/>
              <w:marBottom w:val="0"/>
              <w:divBdr>
                <w:top w:val="none" w:sz="0" w:space="0" w:color="auto"/>
                <w:left w:val="none" w:sz="0" w:space="0" w:color="auto"/>
                <w:bottom w:val="none" w:sz="0" w:space="0" w:color="auto"/>
                <w:right w:val="none" w:sz="0" w:space="0" w:color="auto"/>
              </w:divBdr>
            </w:div>
            <w:div w:id="482284823">
              <w:marLeft w:val="480"/>
              <w:marRight w:val="0"/>
              <w:marTop w:val="0"/>
              <w:marBottom w:val="0"/>
              <w:divBdr>
                <w:top w:val="none" w:sz="0" w:space="0" w:color="auto"/>
                <w:left w:val="none" w:sz="0" w:space="0" w:color="auto"/>
                <w:bottom w:val="none" w:sz="0" w:space="0" w:color="auto"/>
                <w:right w:val="none" w:sz="0" w:space="0" w:color="auto"/>
              </w:divBdr>
            </w:div>
            <w:div w:id="482310178">
              <w:marLeft w:val="480"/>
              <w:marRight w:val="0"/>
              <w:marTop w:val="0"/>
              <w:marBottom w:val="0"/>
              <w:divBdr>
                <w:top w:val="none" w:sz="0" w:space="0" w:color="auto"/>
                <w:left w:val="none" w:sz="0" w:space="0" w:color="auto"/>
                <w:bottom w:val="none" w:sz="0" w:space="0" w:color="auto"/>
                <w:right w:val="none" w:sz="0" w:space="0" w:color="auto"/>
              </w:divBdr>
            </w:div>
            <w:div w:id="482427556">
              <w:marLeft w:val="480"/>
              <w:marRight w:val="0"/>
              <w:marTop w:val="0"/>
              <w:marBottom w:val="0"/>
              <w:divBdr>
                <w:top w:val="none" w:sz="0" w:space="0" w:color="auto"/>
                <w:left w:val="none" w:sz="0" w:space="0" w:color="auto"/>
                <w:bottom w:val="none" w:sz="0" w:space="0" w:color="auto"/>
                <w:right w:val="none" w:sz="0" w:space="0" w:color="auto"/>
              </w:divBdr>
            </w:div>
            <w:div w:id="482506437">
              <w:marLeft w:val="480"/>
              <w:marRight w:val="0"/>
              <w:marTop w:val="0"/>
              <w:marBottom w:val="0"/>
              <w:divBdr>
                <w:top w:val="none" w:sz="0" w:space="0" w:color="auto"/>
                <w:left w:val="none" w:sz="0" w:space="0" w:color="auto"/>
                <w:bottom w:val="none" w:sz="0" w:space="0" w:color="auto"/>
                <w:right w:val="none" w:sz="0" w:space="0" w:color="auto"/>
              </w:divBdr>
            </w:div>
            <w:div w:id="482546957">
              <w:marLeft w:val="480"/>
              <w:marRight w:val="0"/>
              <w:marTop w:val="0"/>
              <w:marBottom w:val="0"/>
              <w:divBdr>
                <w:top w:val="none" w:sz="0" w:space="0" w:color="auto"/>
                <w:left w:val="none" w:sz="0" w:space="0" w:color="auto"/>
                <w:bottom w:val="none" w:sz="0" w:space="0" w:color="auto"/>
                <w:right w:val="none" w:sz="0" w:space="0" w:color="auto"/>
              </w:divBdr>
            </w:div>
            <w:div w:id="482697180">
              <w:marLeft w:val="480"/>
              <w:marRight w:val="0"/>
              <w:marTop w:val="0"/>
              <w:marBottom w:val="0"/>
              <w:divBdr>
                <w:top w:val="none" w:sz="0" w:space="0" w:color="auto"/>
                <w:left w:val="none" w:sz="0" w:space="0" w:color="auto"/>
                <w:bottom w:val="none" w:sz="0" w:space="0" w:color="auto"/>
                <w:right w:val="none" w:sz="0" w:space="0" w:color="auto"/>
              </w:divBdr>
            </w:div>
            <w:div w:id="482697529">
              <w:marLeft w:val="480"/>
              <w:marRight w:val="0"/>
              <w:marTop w:val="0"/>
              <w:marBottom w:val="0"/>
              <w:divBdr>
                <w:top w:val="none" w:sz="0" w:space="0" w:color="auto"/>
                <w:left w:val="none" w:sz="0" w:space="0" w:color="auto"/>
                <w:bottom w:val="none" w:sz="0" w:space="0" w:color="auto"/>
                <w:right w:val="none" w:sz="0" w:space="0" w:color="auto"/>
              </w:divBdr>
            </w:div>
            <w:div w:id="482820526">
              <w:marLeft w:val="480"/>
              <w:marRight w:val="0"/>
              <w:marTop w:val="0"/>
              <w:marBottom w:val="0"/>
              <w:divBdr>
                <w:top w:val="none" w:sz="0" w:space="0" w:color="auto"/>
                <w:left w:val="none" w:sz="0" w:space="0" w:color="auto"/>
                <w:bottom w:val="none" w:sz="0" w:space="0" w:color="auto"/>
                <w:right w:val="none" w:sz="0" w:space="0" w:color="auto"/>
              </w:divBdr>
            </w:div>
            <w:div w:id="482966249">
              <w:marLeft w:val="480"/>
              <w:marRight w:val="0"/>
              <w:marTop w:val="0"/>
              <w:marBottom w:val="0"/>
              <w:divBdr>
                <w:top w:val="none" w:sz="0" w:space="0" w:color="auto"/>
                <w:left w:val="none" w:sz="0" w:space="0" w:color="auto"/>
                <w:bottom w:val="none" w:sz="0" w:space="0" w:color="auto"/>
                <w:right w:val="none" w:sz="0" w:space="0" w:color="auto"/>
              </w:divBdr>
            </w:div>
            <w:div w:id="483202597">
              <w:marLeft w:val="480"/>
              <w:marRight w:val="0"/>
              <w:marTop w:val="0"/>
              <w:marBottom w:val="0"/>
              <w:divBdr>
                <w:top w:val="none" w:sz="0" w:space="0" w:color="auto"/>
                <w:left w:val="none" w:sz="0" w:space="0" w:color="auto"/>
                <w:bottom w:val="none" w:sz="0" w:space="0" w:color="auto"/>
                <w:right w:val="none" w:sz="0" w:space="0" w:color="auto"/>
              </w:divBdr>
            </w:div>
            <w:div w:id="483741237">
              <w:marLeft w:val="480"/>
              <w:marRight w:val="0"/>
              <w:marTop w:val="0"/>
              <w:marBottom w:val="0"/>
              <w:divBdr>
                <w:top w:val="none" w:sz="0" w:space="0" w:color="auto"/>
                <w:left w:val="none" w:sz="0" w:space="0" w:color="auto"/>
                <w:bottom w:val="none" w:sz="0" w:space="0" w:color="auto"/>
                <w:right w:val="none" w:sz="0" w:space="0" w:color="auto"/>
              </w:divBdr>
            </w:div>
            <w:div w:id="483787721">
              <w:marLeft w:val="480"/>
              <w:marRight w:val="0"/>
              <w:marTop w:val="0"/>
              <w:marBottom w:val="0"/>
              <w:divBdr>
                <w:top w:val="none" w:sz="0" w:space="0" w:color="auto"/>
                <w:left w:val="none" w:sz="0" w:space="0" w:color="auto"/>
                <w:bottom w:val="none" w:sz="0" w:space="0" w:color="auto"/>
                <w:right w:val="none" w:sz="0" w:space="0" w:color="auto"/>
              </w:divBdr>
            </w:div>
            <w:div w:id="484081513">
              <w:marLeft w:val="480"/>
              <w:marRight w:val="0"/>
              <w:marTop w:val="0"/>
              <w:marBottom w:val="0"/>
              <w:divBdr>
                <w:top w:val="none" w:sz="0" w:space="0" w:color="auto"/>
                <w:left w:val="none" w:sz="0" w:space="0" w:color="auto"/>
                <w:bottom w:val="none" w:sz="0" w:space="0" w:color="auto"/>
                <w:right w:val="none" w:sz="0" w:space="0" w:color="auto"/>
              </w:divBdr>
            </w:div>
            <w:div w:id="484274509">
              <w:marLeft w:val="480"/>
              <w:marRight w:val="0"/>
              <w:marTop w:val="0"/>
              <w:marBottom w:val="0"/>
              <w:divBdr>
                <w:top w:val="none" w:sz="0" w:space="0" w:color="auto"/>
                <w:left w:val="none" w:sz="0" w:space="0" w:color="auto"/>
                <w:bottom w:val="none" w:sz="0" w:space="0" w:color="auto"/>
                <w:right w:val="none" w:sz="0" w:space="0" w:color="auto"/>
              </w:divBdr>
            </w:div>
            <w:div w:id="484325438">
              <w:marLeft w:val="480"/>
              <w:marRight w:val="0"/>
              <w:marTop w:val="0"/>
              <w:marBottom w:val="0"/>
              <w:divBdr>
                <w:top w:val="none" w:sz="0" w:space="0" w:color="auto"/>
                <w:left w:val="none" w:sz="0" w:space="0" w:color="auto"/>
                <w:bottom w:val="none" w:sz="0" w:space="0" w:color="auto"/>
                <w:right w:val="none" w:sz="0" w:space="0" w:color="auto"/>
              </w:divBdr>
            </w:div>
            <w:div w:id="484392899">
              <w:marLeft w:val="480"/>
              <w:marRight w:val="0"/>
              <w:marTop w:val="0"/>
              <w:marBottom w:val="0"/>
              <w:divBdr>
                <w:top w:val="none" w:sz="0" w:space="0" w:color="auto"/>
                <w:left w:val="none" w:sz="0" w:space="0" w:color="auto"/>
                <w:bottom w:val="none" w:sz="0" w:space="0" w:color="auto"/>
                <w:right w:val="none" w:sz="0" w:space="0" w:color="auto"/>
              </w:divBdr>
            </w:div>
            <w:div w:id="484443979">
              <w:marLeft w:val="480"/>
              <w:marRight w:val="0"/>
              <w:marTop w:val="0"/>
              <w:marBottom w:val="0"/>
              <w:divBdr>
                <w:top w:val="none" w:sz="0" w:space="0" w:color="auto"/>
                <w:left w:val="none" w:sz="0" w:space="0" w:color="auto"/>
                <w:bottom w:val="none" w:sz="0" w:space="0" w:color="auto"/>
                <w:right w:val="none" w:sz="0" w:space="0" w:color="auto"/>
              </w:divBdr>
            </w:div>
            <w:div w:id="484664077">
              <w:marLeft w:val="480"/>
              <w:marRight w:val="0"/>
              <w:marTop w:val="0"/>
              <w:marBottom w:val="0"/>
              <w:divBdr>
                <w:top w:val="none" w:sz="0" w:space="0" w:color="auto"/>
                <w:left w:val="none" w:sz="0" w:space="0" w:color="auto"/>
                <w:bottom w:val="none" w:sz="0" w:space="0" w:color="auto"/>
                <w:right w:val="none" w:sz="0" w:space="0" w:color="auto"/>
              </w:divBdr>
            </w:div>
            <w:div w:id="484863139">
              <w:marLeft w:val="480"/>
              <w:marRight w:val="0"/>
              <w:marTop w:val="0"/>
              <w:marBottom w:val="0"/>
              <w:divBdr>
                <w:top w:val="none" w:sz="0" w:space="0" w:color="auto"/>
                <w:left w:val="none" w:sz="0" w:space="0" w:color="auto"/>
                <w:bottom w:val="none" w:sz="0" w:space="0" w:color="auto"/>
                <w:right w:val="none" w:sz="0" w:space="0" w:color="auto"/>
              </w:divBdr>
            </w:div>
            <w:div w:id="484931123">
              <w:marLeft w:val="480"/>
              <w:marRight w:val="0"/>
              <w:marTop w:val="0"/>
              <w:marBottom w:val="0"/>
              <w:divBdr>
                <w:top w:val="none" w:sz="0" w:space="0" w:color="auto"/>
                <w:left w:val="none" w:sz="0" w:space="0" w:color="auto"/>
                <w:bottom w:val="none" w:sz="0" w:space="0" w:color="auto"/>
                <w:right w:val="none" w:sz="0" w:space="0" w:color="auto"/>
              </w:divBdr>
            </w:div>
            <w:div w:id="484975841">
              <w:marLeft w:val="480"/>
              <w:marRight w:val="0"/>
              <w:marTop w:val="0"/>
              <w:marBottom w:val="0"/>
              <w:divBdr>
                <w:top w:val="none" w:sz="0" w:space="0" w:color="auto"/>
                <w:left w:val="none" w:sz="0" w:space="0" w:color="auto"/>
                <w:bottom w:val="none" w:sz="0" w:space="0" w:color="auto"/>
                <w:right w:val="none" w:sz="0" w:space="0" w:color="auto"/>
              </w:divBdr>
            </w:div>
            <w:div w:id="485366863">
              <w:marLeft w:val="480"/>
              <w:marRight w:val="0"/>
              <w:marTop w:val="0"/>
              <w:marBottom w:val="0"/>
              <w:divBdr>
                <w:top w:val="none" w:sz="0" w:space="0" w:color="auto"/>
                <w:left w:val="none" w:sz="0" w:space="0" w:color="auto"/>
                <w:bottom w:val="none" w:sz="0" w:space="0" w:color="auto"/>
                <w:right w:val="none" w:sz="0" w:space="0" w:color="auto"/>
              </w:divBdr>
            </w:div>
            <w:div w:id="485510979">
              <w:marLeft w:val="480"/>
              <w:marRight w:val="0"/>
              <w:marTop w:val="0"/>
              <w:marBottom w:val="0"/>
              <w:divBdr>
                <w:top w:val="none" w:sz="0" w:space="0" w:color="auto"/>
                <w:left w:val="none" w:sz="0" w:space="0" w:color="auto"/>
                <w:bottom w:val="none" w:sz="0" w:space="0" w:color="auto"/>
                <w:right w:val="none" w:sz="0" w:space="0" w:color="auto"/>
              </w:divBdr>
            </w:div>
            <w:div w:id="485513159">
              <w:marLeft w:val="480"/>
              <w:marRight w:val="0"/>
              <w:marTop w:val="0"/>
              <w:marBottom w:val="0"/>
              <w:divBdr>
                <w:top w:val="none" w:sz="0" w:space="0" w:color="auto"/>
                <w:left w:val="none" w:sz="0" w:space="0" w:color="auto"/>
                <w:bottom w:val="none" w:sz="0" w:space="0" w:color="auto"/>
                <w:right w:val="none" w:sz="0" w:space="0" w:color="auto"/>
              </w:divBdr>
            </w:div>
            <w:div w:id="485711479">
              <w:marLeft w:val="480"/>
              <w:marRight w:val="0"/>
              <w:marTop w:val="0"/>
              <w:marBottom w:val="0"/>
              <w:divBdr>
                <w:top w:val="none" w:sz="0" w:space="0" w:color="auto"/>
                <w:left w:val="none" w:sz="0" w:space="0" w:color="auto"/>
                <w:bottom w:val="none" w:sz="0" w:space="0" w:color="auto"/>
                <w:right w:val="none" w:sz="0" w:space="0" w:color="auto"/>
              </w:divBdr>
            </w:div>
            <w:div w:id="486090062">
              <w:marLeft w:val="480"/>
              <w:marRight w:val="0"/>
              <w:marTop w:val="0"/>
              <w:marBottom w:val="0"/>
              <w:divBdr>
                <w:top w:val="none" w:sz="0" w:space="0" w:color="auto"/>
                <w:left w:val="none" w:sz="0" w:space="0" w:color="auto"/>
                <w:bottom w:val="none" w:sz="0" w:space="0" w:color="auto"/>
                <w:right w:val="none" w:sz="0" w:space="0" w:color="auto"/>
              </w:divBdr>
            </w:div>
            <w:div w:id="486173738">
              <w:marLeft w:val="480"/>
              <w:marRight w:val="0"/>
              <w:marTop w:val="0"/>
              <w:marBottom w:val="0"/>
              <w:divBdr>
                <w:top w:val="none" w:sz="0" w:space="0" w:color="auto"/>
                <w:left w:val="none" w:sz="0" w:space="0" w:color="auto"/>
                <w:bottom w:val="none" w:sz="0" w:space="0" w:color="auto"/>
                <w:right w:val="none" w:sz="0" w:space="0" w:color="auto"/>
              </w:divBdr>
            </w:div>
            <w:div w:id="486433664">
              <w:marLeft w:val="480"/>
              <w:marRight w:val="0"/>
              <w:marTop w:val="0"/>
              <w:marBottom w:val="0"/>
              <w:divBdr>
                <w:top w:val="none" w:sz="0" w:space="0" w:color="auto"/>
                <w:left w:val="none" w:sz="0" w:space="0" w:color="auto"/>
                <w:bottom w:val="none" w:sz="0" w:space="0" w:color="auto"/>
                <w:right w:val="none" w:sz="0" w:space="0" w:color="auto"/>
              </w:divBdr>
            </w:div>
            <w:div w:id="486481985">
              <w:marLeft w:val="480"/>
              <w:marRight w:val="0"/>
              <w:marTop w:val="0"/>
              <w:marBottom w:val="0"/>
              <w:divBdr>
                <w:top w:val="none" w:sz="0" w:space="0" w:color="auto"/>
                <w:left w:val="none" w:sz="0" w:space="0" w:color="auto"/>
                <w:bottom w:val="none" w:sz="0" w:space="0" w:color="auto"/>
                <w:right w:val="none" w:sz="0" w:space="0" w:color="auto"/>
              </w:divBdr>
            </w:div>
            <w:div w:id="486629602">
              <w:marLeft w:val="480"/>
              <w:marRight w:val="0"/>
              <w:marTop w:val="0"/>
              <w:marBottom w:val="0"/>
              <w:divBdr>
                <w:top w:val="none" w:sz="0" w:space="0" w:color="auto"/>
                <w:left w:val="none" w:sz="0" w:space="0" w:color="auto"/>
                <w:bottom w:val="none" w:sz="0" w:space="0" w:color="auto"/>
                <w:right w:val="none" w:sz="0" w:space="0" w:color="auto"/>
              </w:divBdr>
            </w:div>
            <w:div w:id="486702659">
              <w:marLeft w:val="480"/>
              <w:marRight w:val="0"/>
              <w:marTop w:val="0"/>
              <w:marBottom w:val="0"/>
              <w:divBdr>
                <w:top w:val="none" w:sz="0" w:space="0" w:color="auto"/>
                <w:left w:val="none" w:sz="0" w:space="0" w:color="auto"/>
                <w:bottom w:val="none" w:sz="0" w:space="0" w:color="auto"/>
                <w:right w:val="none" w:sz="0" w:space="0" w:color="auto"/>
              </w:divBdr>
            </w:div>
            <w:div w:id="487021687">
              <w:marLeft w:val="480"/>
              <w:marRight w:val="0"/>
              <w:marTop w:val="0"/>
              <w:marBottom w:val="0"/>
              <w:divBdr>
                <w:top w:val="none" w:sz="0" w:space="0" w:color="auto"/>
                <w:left w:val="none" w:sz="0" w:space="0" w:color="auto"/>
                <w:bottom w:val="none" w:sz="0" w:space="0" w:color="auto"/>
                <w:right w:val="none" w:sz="0" w:space="0" w:color="auto"/>
              </w:divBdr>
            </w:div>
            <w:div w:id="487095910">
              <w:marLeft w:val="480"/>
              <w:marRight w:val="0"/>
              <w:marTop w:val="0"/>
              <w:marBottom w:val="0"/>
              <w:divBdr>
                <w:top w:val="none" w:sz="0" w:space="0" w:color="auto"/>
                <w:left w:val="none" w:sz="0" w:space="0" w:color="auto"/>
                <w:bottom w:val="none" w:sz="0" w:space="0" w:color="auto"/>
                <w:right w:val="none" w:sz="0" w:space="0" w:color="auto"/>
              </w:divBdr>
            </w:div>
            <w:div w:id="487134584">
              <w:marLeft w:val="480"/>
              <w:marRight w:val="0"/>
              <w:marTop w:val="0"/>
              <w:marBottom w:val="0"/>
              <w:divBdr>
                <w:top w:val="none" w:sz="0" w:space="0" w:color="auto"/>
                <w:left w:val="none" w:sz="0" w:space="0" w:color="auto"/>
                <w:bottom w:val="none" w:sz="0" w:space="0" w:color="auto"/>
                <w:right w:val="none" w:sz="0" w:space="0" w:color="auto"/>
              </w:divBdr>
            </w:div>
            <w:div w:id="487137712">
              <w:marLeft w:val="480"/>
              <w:marRight w:val="0"/>
              <w:marTop w:val="0"/>
              <w:marBottom w:val="0"/>
              <w:divBdr>
                <w:top w:val="none" w:sz="0" w:space="0" w:color="auto"/>
                <w:left w:val="none" w:sz="0" w:space="0" w:color="auto"/>
                <w:bottom w:val="none" w:sz="0" w:space="0" w:color="auto"/>
                <w:right w:val="none" w:sz="0" w:space="0" w:color="auto"/>
              </w:divBdr>
            </w:div>
            <w:div w:id="487288726">
              <w:marLeft w:val="480"/>
              <w:marRight w:val="0"/>
              <w:marTop w:val="0"/>
              <w:marBottom w:val="0"/>
              <w:divBdr>
                <w:top w:val="none" w:sz="0" w:space="0" w:color="auto"/>
                <w:left w:val="none" w:sz="0" w:space="0" w:color="auto"/>
                <w:bottom w:val="none" w:sz="0" w:space="0" w:color="auto"/>
                <w:right w:val="none" w:sz="0" w:space="0" w:color="auto"/>
              </w:divBdr>
            </w:div>
            <w:div w:id="487332208">
              <w:marLeft w:val="480"/>
              <w:marRight w:val="0"/>
              <w:marTop w:val="0"/>
              <w:marBottom w:val="0"/>
              <w:divBdr>
                <w:top w:val="none" w:sz="0" w:space="0" w:color="auto"/>
                <w:left w:val="none" w:sz="0" w:space="0" w:color="auto"/>
                <w:bottom w:val="none" w:sz="0" w:space="0" w:color="auto"/>
                <w:right w:val="none" w:sz="0" w:space="0" w:color="auto"/>
              </w:divBdr>
            </w:div>
            <w:div w:id="487483627">
              <w:marLeft w:val="480"/>
              <w:marRight w:val="0"/>
              <w:marTop w:val="0"/>
              <w:marBottom w:val="0"/>
              <w:divBdr>
                <w:top w:val="none" w:sz="0" w:space="0" w:color="auto"/>
                <w:left w:val="none" w:sz="0" w:space="0" w:color="auto"/>
                <w:bottom w:val="none" w:sz="0" w:space="0" w:color="auto"/>
                <w:right w:val="none" w:sz="0" w:space="0" w:color="auto"/>
              </w:divBdr>
            </w:div>
            <w:div w:id="487866451">
              <w:marLeft w:val="480"/>
              <w:marRight w:val="0"/>
              <w:marTop w:val="0"/>
              <w:marBottom w:val="0"/>
              <w:divBdr>
                <w:top w:val="none" w:sz="0" w:space="0" w:color="auto"/>
                <w:left w:val="none" w:sz="0" w:space="0" w:color="auto"/>
                <w:bottom w:val="none" w:sz="0" w:space="0" w:color="auto"/>
                <w:right w:val="none" w:sz="0" w:space="0" w:color="auto"/>
              </w:divBdr>
            </w:div>
            <w:div w:id="487986780">
              <w:marLeft w:val="480"/>
              <w:marRight w:val="0"/>
              <w:marTop w:val="0"/>
              <w:marBottom w:val="0"/>
              <w:divBdr>
                <w:top w:val="none" w:sz="0" w:space="0" w:color="auto"/>
                <w:left w:val="none" w:sz="0" w:space="0" w:color="auto"/>
                <w:bottom w:val="none" w:sz="0" w:space="0" w:color="auto"/>
                <w:right w:val="none" w:sz="0" w:space="0" w:color="auto"/>
              </w:divBdr>
            </w:div>
            <w:div w:id="488062969">
              <w:marLeft w:val="480"/>
              <w:marRight w:val="0"/>
              <w:marTop w:val="0"/>
              <w:marBottom w:val="0"/>
              <w:divBdr>
                <w:top w:val="none" w:sz="0" w:space="0" w:color="auto"/>
                <w:left w:val="none" w:sz="0" w:space="0" w:color="auto"/>
                <w:bottom w:val="none" w:sz="0" w:space="0" w:color="auto"/>
                <w:right w:val="none" w:sz="0" w:space="0" w:color="auto"/>
              </w:divBdr>
            </w:div>
            <w:div w:id="488177743">
              <w:marLeft w:val="480"/>
              <w:marRight w:val="0"/>
              <w:marTop w:val="0"/>
              <w:marBottom w:val="0"/>
              <w:divBdr>
                <w:top w:val="none" w:sz="0" w:space="0" w:color="auto"/>
                <w:left w:val="none" w:sz="0" w:space="0" w:color="auto"/>
                <w:bottom w:val="none" w:sz="0" w:space="0" w:color="auto"/>
                <w:right w:val="none" w:sz="0" w:space="0" w:color="auto"/>
              </w:divBdr>
            </w:div>
            <w:div w:id="488253163">
              <w:marLeft w:val="480"/>
              <w:marRight w:val="0"/>
              <w:marTop w:val="0"/>
              <w:marBottom w:val="0"/>
              <w:divBdr>
                <w:top w:val="none" w:sz="0" w:space="0" w:color="auto"/>
                <w:left w:val="none" w:sz="0" w:space="0" w:color="auto"/>
                <w:bottom w:val="none" w:sz="0" w:space="0" w:color="auto"/>
                <w:right w:val="none" w:sz="0" w:space="0" w:color="auto"/>
              </w:divBdr>
            </w:div>
            <w:div w:id="488406743">
              <w:marLeft w:val="480"/>
              <w:marRight w:val="0"/>
              <w:marTop w:val="0"/>
              <w:marBottom w:val="0"/>
              <w:divBdr>
                <w:top w:val="none" w:sz="0" w:space="0" w:color="auto"/>
                <w:left w:val="none" w:sz="0" w:space="0" w:color="auto"/>
                <w:bottom w:val="none" w:sz="0" w:space="0" w:color="auto"/>
                <w:right w:val="none" w:sz="0" w:space="0" w:color="auto"/>
              </w:divBdr>
            </w:div>
            <w:div w:id="488449952">
              <w:marLeft w:val="480"/>
              <w:marRight w:val="0"/>
              <w:marTop w:val="0"/>
              <w:marBottom w:val="0"/>
              <w:divBdr>
                <w:top w:val="none" w:sz="0" w:space="0" w:color="auto"/>
                <w:left w:val="none" w:sz="0" w:space="0" w:color="auto"/>
                <w:bottom w:val="none" w:sz="0" w:space="0" w:color="auto"/>
                <w:right w:val="none" w:sz="0" w:space="0" w:color="auto"/>
              </w:divBdr>
            </w:div>
            <w:div w:id="488669172">
              <w:marLeft w:val="480"/>
              <w:marRight w:val="0"/>
              <w:marTop w:val="0"/>
              <w:marBottom w:val="0"/>
              <w:divBdr>
                <w:top w:val="none" w:sz="0" w:space="0" w:color="auto"/>
                <w:left w:val="none" w:sz="0" w:space="0" w:color="auto"/>
                <w:bottom w:val="none" w:sz="0" w:space="0" w:color="auto"/>
                <w:right w:val="none" w:sz="0" w:space="0" w:color="auto"/>
              </w:divBdr>
            </w:div>
            <w:div w:id="488792834">
              <w:marLeft w:val="480"/>
              <w:marRight w:val="0"/>
              <w:marTop w:val="0"/>
              <w:marBottom w:val="0"/>
              <w:divBdr>
                <w:top w:val="none" w:sz="0" w:space="0" w:color="auto"/>
                <w:left w:val="none" w:sz="0" w:space="0" w:color="auto"/>
                <w:bottom w:val="none" w:sz="0" w:space="0" w:color="auto"/>
                <w:right w:val="none" w:sz="0" w:space="0" w:color="auto"/>
              </w:divBdr>
            </w:div>
            <w:div w:id="488793878">
              <w:marLeft w:val="480"/>
              <w:marRight w:val="0"/>
              <w:marTop w:val="0"/>
              <w:marBottom w:val="0"/>
              <w:divBdr>
                <w:top w:val="none" w:sz="0" w:space="0" w:color="auto"/>
                <w:left w:val="none" w:sz="0" w:space="0" w:color="auto"/>
                <w:bottom w:val="none" w:sz="0" w:space="0" w:color="auto"/>
                <w:right w:val="none" w:sz="0" w:space="0" w:color="auto"/>
              </w:divBdr>
            </w:div>
            <w:div w:id="488863614">
              <w:marLeft w:val="480"/>
              <w:marRight w:val="0"/>
              <w:marTop w:val="0"/>
              <w:marBottom w:val="0"/>
              <w:divBdr>
                <w:top w:val="none" w:sz="0" w:space="0" w:color="auto"/>
                <w:left w:val="none" w:sz="0" w:space="0" w:color="auto"/>
                <w:bottom w:val="none" w:sz="0" w:space="0" w:color="auto"/>
                <w:right w:val="none" w:sz="0" w:space="0" w:color="auto"/>
              </w:divBdr>
            </w:div>
            <w:div w:id="488906384">
              <w:marLeft w:val="480"/>
              <w:marRight w:val="0"/>
              <w:marTop w:val="0"/>
              <w:marBottom w:val="0"/>
              <w:divBdr>
                <w:top w:val="none" w:sz="0" w:space="0" w:color="auto"/>
                <w:left w:val="none" w:sz="0" w:space="0" w:color="auto"/>
                <w:bottom w:val="none" w:sz="0" w:space="0" w:color="auto"/>
                <w:right w:val="none" w:sz="0" w:space="0" w:color="auto"/>
              </w:divBdr>
            </w:div>
            <w:div w:id="488911239">
              <w:marLeft w:val="480"/>
              <w:marRight w:val="0"/>
              <w:marTop w:val="0"/>
              <w:marBottom w:val="0"/>
              <w:divBdr>
                <w:top w:val="none" w:sz="0" w:space="0" w:color="auto"/>
                <w:left w:val="none" w:sz="0" w:space="0" w:color="auto"/>
                <w:bottom w:val="none" w:sz="0" w:space="0" w:color="auto"/>
                <w:right w:val="none" w:sz="0" w:space="0" w:color="auto"/>
              </w:divBdr>
            </w:div>
            <w:div w:id="489252987">
              <w:marLeft w:val="480"/>
              <w:marRight w:val="0"/>
              <w:marTop w:val="0"/>
              <w:marBottom w:val="0"/>
              <w:divBdr>
                <w:top w:val="none" w:sz="0" w:space="0" w:color="auto"/>
                <w:left w:val="none" w:sz="0" w:space="0" w:color="auto"/>
                <w:bottom w:val="none" w:sz="0" w:space="0" w:color="auto"/>
                <w:right w:val="none" w:sz="0" w:space="0" w:color="auto"/>
              </w:divBdr>
            </w:div>
            <w:div w:id="489444112">
              <w:marLeft w:val="480"/>
              <w:marRight w:val="0"/>
              <w:marTop w:val="0"/>
              <w:marBottom w:val="0"/>
              <w:divBdr>
                <w:top w:val="none" w:sz="0" w:space="0" w:color="auto"/>
                <w:left w:val="none" w:sz="0" w:space="0" w:color="auto"/>
                <w:bottom w:val="none" w:sz="0" w:space="0" w:color="auto"/>
                <w:right w:val="none" w:sz="0" w:space="0" w:color="auto"/>
              </w:divBdr>
            </w:div>
            <w:div w:id="489753459">
              <w:marLeft w:val="480"/>
              <w:marRight w:val="0"/>
              <w:marTop w:val="0"/>
              <w:marBottom w:val="0"/>
              <w:divBdr>
                <w:top w:val="none" w:sz="0" w:space="0" w:color="auto"/>
                <w:left w:val="none" w:sz="0" w:space="0" w:color="auto"/>
                <w:bottom w:val="none" w:sz="0" w:space="0" w:color="auto"/>
                <w:right w:val="none" w:sz="0" w:space="0" w:color="auto"/>
              </w:divBdr>
            </w:div>
            <w:div w:id="489908578">
              <w:marLeft w:val="480"/>
              <w:marRight w:val="0"/>
              <w:marTop w:val="0"/>
              <w:marBottom w:val="0"/>
              <w:divBdr>
                <w:top w:val="none" w:sz="0" w:space="0" w:color="auto"/>
                <w:left w:val="none" w:sz="0" w:space="0" w:color="auto"/>
                <w:bottom w:val="none" w:sz="0" w:space="0" w:color="auto"/>
                <w:right w:val="none" w:sz="0" w:space="0" w:color="auto"/>
              </w:divBdr>
            </w:div>
            <w:div w:id="490095978">
              <w:marLeft w:val="480"/>
              <w:marRight w:val="0"/>
              <w:marTop w:val="0"/>
              <w:marBottom w:val="0"/>
              <w:divBdr>
                <w:top w:val="none" w:sz="0" w:space="0" w:color="auto"/>
                <w:left w:val="none" w:sz="0" w:space="0" w:color="auto"/>
                <w:bottom w:val="none" w:sz="0" w:space="0" w:color="auto"/>
                <w:right w:val="none" w:sz="0" w:space="0" w:color="auto"/>
              </w:divBdr>
            </w:div>
            <w:div w:id="490100806">
              <w:marLeft w:val="480"/>
              <w:marRight w:val="0"/>
              <w:marTop w:val="0"/>
              <w:marBottom w:val="0"/>
              <w:divBdr>
                <w:top w:val="none" w:sz="0" w:space="0" w:color="auto"/>
                <w:left w:val="none" w:sz="0" w:space="0" w:color="auto"/>
                <w:bottom w:val="none" w:sz="0" w:space="0" w:color="auto"/>
                <w:right w:val="none" w:sz="0" w:space="0" w:color="auto"/>
              </w:divBdr>
            </w:div>
            <w:div w:id="490293237">
              <w:marLeft w:val="480"/>
              <w:marRight w:val="0"/>
              <w:marTop w:val="0"/>
              <w:marBottom w:val="0"/>
              <w:divBdr>
                <w:top w:val="none" w:sz="0" w:space="0" w:color="auto"/>
                <w:left w:val="none" w:sz="0" w:space="0" w:color="auto"/>
                <w:bottom w:val="none" w:sz="0" w:space="0" w:color="auto"/>
                <w:right w:val="none" w:sz="0" w:space="0" w:color="auto"/>
              </w:divBdr>
            </w:div>
            <w:div w:id="490297949">
              <w:marLeft w:val="480"/>
              <w:marRight w:val="0"/>
              <w:marTop w:val="0"/>
              <w:marBottom w:val="0"/>
              <w:divBdr>
                <w:top w:val="none" w:sz="0" w:space="0" w:color="auto"/>
                <w:left w:val="none" w:sz="0" w:space="0" w:color="auto"/>
                <w:bottom w:val="none" w:sz="0" w:space="0" w:color="auto"/>
                <w:right w:val="none" w:sz="0" w:space="0" w:color="auto"/>
              </w:divBdr>
            </w:div>
            <w:div w:id="490561028">
              <w:marLeft w:val="480"/>
              <w:marRight w:val="0"/>
              <w:marTop w:val="0"/>
              <w:marBottom w:val="0"/>
              <w:divBdr>
                <w:top w:val="none" w:sz="0" w:space="0" w:color="auto"/>
                <w:left w:val="none" w:sz="0" w:space="0" w:color="auto"/>
                <w:bottom w:val="none" w:sz="0" w:space="0" w:color="auto"/>
                <w:right w:val="none" w:sz="0" w:space="0" w:color="auto"/>
              </w:divBdr>
            </w:div>
            <w:div w:id="490683081">
              <w:marLeft w:val="480"/>
              <w:marRight w:val="0"/>
              <w:marTop w:val="0"/>
              <w:marBottom w:val="0"/>
              <w:divBdr>
                <w:top w:val="none" w:sz="0" w:space="0" w:color="auto"/>
                <w:left w:val="none" w:sz="0" w:space="0" w:color="auto"/>
                <w:bottom w:val="none" w:sz="0" w:space="0" w:color="auto"/>
                <w:right w:val="none" w:sz="0" w:space="0" w:color="auto"/>
              </w:divBdr>
            </w:div>
            <w:div w:id="490756461">
              <w:marLeft w:val="480"/>
              <w:marRight w:val="0"/>
              <w:marTop w:val="0"/>
              <w:marBottom w:val="0"/>
              <w:divBdr>
                <w:top w:val="none" w:sz="0" w:space="0" w:color="auto"/>
                <w:left w:val="none" w:sz="0" w:space="0" w:color="auto"/>
                <w:bottom w:val="none" w:sz="0" w:space="0" w:color="auto"/>
                <w:right w:val="none" w:sz="0" w:space="0" w:color="auto"/>
              </w:divBdr>
            </w:div>
            <w:div w:id="490947874">
              <w:marLeft w:val="480"/>
              <w:marRight w:val="0"/>
              <w:marTop w:val="0"/>
              <w:marBottom w:val="0"/>
              <w:divBdr>
                <w:top w:val="none" w:sz="0" w:space="0" w:color="auto"/>
                <w:left w:val="none" w:sz="0" w:space="0" w:color="auto"/>
                <w:bottom w:val="none" w:sz="0" w:space="0" w:color="auto"/>
                <w:right w:val="none" w:sz="0" w:space="0" w:color="auto"/>
              </w:divBdr>
            </w:div>
            <w:div w:id="491259456">
              <w:marLeft w:val="480"/>
              <w:marRight w:val="0"/>
              <w:marTop w:val="0"/>
              <w:marBottom w:val="0"/>
              <w:divBdr>
                <w:top w:val="none" w:sz="0" w:space="0" w:color="auto"/>
                <w:left w:val="none" w:sz="0" w:space="0" w:color="auto"/>
                <w:bottom w:val="none" w:sz="0" w:space="0" w:color="auto"/>
                <w:right w:val="none" w:sz="0" w:space="0" w:color="auto"/>
              </w:divBdr>
            </w:div>
            <w:div w:id="491290273">
              <w:marLeft w:val="480"/>
              <w:marRight w:val="0"/>
              <w:marTop w:val="0"/>
              <w:marBottom w:val="0"/>
              <w:divBdr>
                <w:top w:val="none" w:sz="0" w:space="0" w:color="auto"/>
                <w:left w:val="none" w:sz="0" w:space="0" w:color="auto"/>
                <w:bottom w:val="none" w:sz="0" w:space="0" w:color="auto"/>
                <w:right w:val="none" w:sz="0" w:space="0" w:color="auto"/>
              </w:divBdr>
            </w:div>
            <w:div w:id="491335980">
              <w:marLeft w:val="480"/>
              <w:marRight w:val="0"/>
              <w:marTop w:val="0"/>
              <w:marBottom w:val="0"/>
              <w:divBdr>
                <w:top w:val="none" w:sz="0" w:space="0" w:color="auto"/>
                <w:left w:val="none" w:sz="0" w:space="0" w:color="auto"/>
                <w:bottom w:val="none" w:sz="0" w:space="0" w:color="auto"/>
                <w:right w:val="none" w:sz="0" w:space="0" w:color="auto"/>
              </w:divBdr>
            </w:div>
            <w:div w:id="491338262">
              <w:marLeft w:val="480"/>
              <w:marRight w:val="0"/>
              <w:marTop w:val="0"/>
              <w:marBottom w:val="0"/>
              <w:divBdr>
                <w:top w:val="none" w:sz="0" w:space="0" w:color="auto"/>
                <w:left w:val="none" w:sz="0" w:space="0" w:color="auto"/>
                <w:bottom w:val="none" w:sz="0" w:space="0" w:color="auto"/>
                <w:right w:val="none" w:sz="0" w:space="0" w:color="auto"/>
              </w:divBdr>
            </w:div>
            <w:div w:id="491411570">
              <w:marLeft w:val="480"/>
              <w:marRight w:val="0"/>
              <w:marTop w:val="0"/>
              <w:marBottom w:val="0"/>
              <w:divBdr>
                <w:top w:val="none" w:sz="0" w:space="0" w:color="auto"/>
                <w:left w:val="none" w:sz="0" w:space="0" w:color="auto"/>
                <w:bottom w:val="none" w:sz="0" w:space="0" w:color="auto"/>
                <w:right w:val="none" w:sz="0" w:space="0" w:color="auto"/>
              </w:divBdr>
            </w:div>
            <w:div w:id="491485003">
              <w:marLeft w:val="480"/>
              <w:marRight w:val="0"/>
              <w:marTop w:val="0"/>
              <w:marBottom w:val="0"/>
              <w:divBdr>
                <w:top w:val="none" w:sz="0" w:space="0" w:color="auto"/>
                <w:left w:val="none" w:sz="0" w:space="0" w:color="auto"/>
                <w:bottom w:val="none" w:sz="0" w:space="0" w:color="auto"/>
                <w:right w:val="none" w:sz="0" w:space="0" w:color="auto"/>
              </w:divBdr>
            </w:div>
            <w:div w:id="491525579">
              <w:marLeft w:val="480"/>
              <w:marRight w:val="0"/>
              <w:marTop w:val="0"/>
              <w:marBottom w:val="0"/>
              <w:divBdr>
                <w:top w:val="none" w:sz="0" w:space="0" w:color="auto"/>
                <w:left w:val="none" w:sz="0" w:space="0" w:color="auto"/>
                <w:bottom w:val="none" w:sz="0" w:space="0" w:color="auto"/>
                <w:right w:val="none" w:sz="0" w:space="0" w:color="auto"/>
              </w:divBdr>
            </w:div>
            <w:div w:id="491869496">
              <w:marLeft w:val="480"/>
              <w:marRight w:val="0"/>
              <w:marTop w:val="0"/>
              <w:marBottom w:val="0"/>
              <w:divBdr>
                <w:top w:val="none" w:sz="0" w:space="0" w:color="auto"/>
                <w:left w:val="none" w:sz="0" w:space="0" w:color="auto"/>
                <w:bottom w:val="none" w:sz="0" w:space="0" w:color="auto"/>
                <w:right w:val="none" w:sz="0" w:space="0" w:color="auto"/>
              </w:divBdr>
            </w:div>
            <w:div w:id="492187802">
              <w:marLeft w:val="480"/>
              <w:marRight w:val="0"/>
              <w:marTop w:val="0"/>
              <w:marBottom w:val="0"/>
              <w:divBdr>
                <w:top w:val="none" w:sz="0" w:space="0" w:color="auto"/>
                <w:left w:val="none" w:sz="0" w:space="0" w:color="auto"/>
                <w:bottom w:val="none" w:sz="0" w:space="0" w:color="auto"/>
                <w:right w:val="none" w:sz="0" w:space="0" w:color="auto"/>
              </w:divBdr>
            </w:div>
            <w:div w:id="492336637">
              <w:marLeft w:val="480"/>
              <w:marRight w:val="0"/>
              <w:marTop w:val="0"/>
              <w:marBottom w:val="0"/>
              <w:divBdr>
                <w:top w:val="none" w:sz="0" w:space="0" w:color="auto"/>
                <w:left w:val="none" w:sz="0" w:space="0" w:color="auto"/>
                <w:bottom w:val="none" w:sz="0" w:space="0" w:color="auto"/>
                <w:right w:val="none" w:sz="0" w:space="0" w:color="auto"/>
              </w:divBdr>
            </w:div>
            <w:div w:id="492381218">
              <w:marLeft w:val="480"/>
              <w:marRight w:val="0"/>
              <w:marTop w:val="0"/>
              <w:marBottom w:val="0"/>
              <w:divBdr>
                <w:top w:val="none" w:sz="0" w:space="0" w:color="auto"/>
                <w:left w:val="none" w:sz="0" w:space="0" w:color="auto"/>
                <w:bottom w:val="none" w:sz="0" w:space="0" w:color="auto"/>
                <w:right w:val="none" w:sz="0" w:space="0" w:color="auto"/>
              </w:divBdr>
            </w:div>
            <w:div w:id="492450271">
              <w:marLeft w:val="480"/>
              <w:marRight w:val="0"/>
              <w:marTop w:val="0"/>
              <w:marBottom w:val="0"/>
              <w:divBdr>
                <w:top w:val="none" w:sz="0" w:space="0" w:color="auto"/>
                <w:left w:val="none" w:sz="0" w:space="0" w:color="auto"/>
                <w:bottom w:val="none" w:sz="0" w:space="0" w:color="auto"/>
                <w:right w:val="none" w:sz="0" w:space="0" w:color="auto"/>
              </w:divBdr>
            </w:div>
            <w:div w:id="492527337">
              <w:marLeft w:val="480"/>
              <w:marRight w:val="0"/>
              <w:marTop w:val="0"/>
              <w:marBottom w:val="0"/>
              <w:divBdr>
                <w:top w:val="none" w:sz="0" w:space="0" w:color="auto"/>
                <w:left w:val="none" w:sz="0" w:space="0" w:color="auto"/>
                <w:bottom w:val="none" w:sz="0" w:space="0" w:color="auto"/>
                <w:right w:val="none" w:sz="0" w:space="0" w:color="auto"/>
              </w:divBdr>
            </w:div>
            <w:div w:id="492599790">
              <w:marLeft w:val="480"/>
              <w:marRight w:val="0"/>
              <w:marTop w:val="0"/>
              <w:marBottom w:val="0"/>
              <w:divBdr>
                <w:top w:val="none" w:sz="0" w:space="0" w:color="auto"/>
                <w:left w:val="none" w:sz="0" w:space="0" w:color="auto"/>
                <w:bottom w:val="none" w:sz="0" w:space="0" w:color="auto"/>
                <w:right w:val="none" w:sz="0" w:space="0" w:color="auto"/>
              </w:divBdr>
            </w:div>
            <w:div w:id="492644793">
              <w:marLeft w:val="480"/>
              <w:marRight w:val="0"/>
              <w:marTop w:val="0"/>
              <w:marBottom w:val="0"/>
              <w:divBdr>
                <w:top w:val="none" w:sz="0" w:space="0" w:color="auto"/>
                <w:left w:val="none" w:sz="0" w:space="0" w:color="auto"/>
                <w:bottom w:val="none" w:sz="0" w:space="0" w:color="auto"/>
                <w:right w:val="none" w:sz="0" w:space="0" w:color="auto"/>
              </w:divBdr>
            </w:div>
            <w:div w:id="492646204">
              <w:marLeft w:val="480"/>
              <w:marRight w:val="0"/>
              <w:marTop w:val="0"/>
              <w:marBottom w:val="0"/>
              <w:divBdr>
                <w:top w:val="none" w:sz="0" w:space="0" w:color="auto"/>
                <w:left w:val="none" w:sz="0" w:space="0" w:color="auto"/>
                <w:bottom w:val="none" w:sz="0" w:space="0" w:color="auto"/>
                <w:right w:val="none" w:sz="0" w:space="0" w:color="auto"/>
              </w:divBdr>
            </w:div>
            <w:div w:id="492719475">
              <w:marLeft w:val="480"/>
              <w:marRight w:val="0"/>
              <w:marTop w:val="0"/>
              <w:marBottom w:val="0"/>
              <w:divBdr>
                <w:top w:val="none" w:sz="0" w:space="0" w:color="auto"/>
                <w:left w:val="none" w:sz="0" w:space="0" w:color="auto"/>
                <w:bottom w:val="none" w:sz="0" w:space="0" w:color="auto"/>
                <w:right w:val="none" w:sz="0" w:space="0" w:color="auto"/>
              </w:divBdr>
            </w:div>
            <w:div w:id="492795046">
              <w:marLeft w:val="480"/>
              <w:marRight w:val="0"/>
              <w:marTop w:val="0"/>
              <w:marBottom w:val="0"/>
              <w:divBdr>
                <w:top w:val="none" w:sz="0" w:space="0" w:color="auto"/>
                <w:left w:val="none" w:sz="0" w:space="0" w:color="auto"/>
                <w:bottom w:val="none" w:sz="0" w:space="0" w:color="auto"/>
                <w:right w:val="none" w:sz="0" w:space="0" w:color="auto"/>
              </w:divBdr>
            </w:div>
            <w:div w:id="492836487">
              <w:marLeft w:val="480"/>
              <w:marRight w:val="0"/>
              <w:marTop w:val="0"/>
              <w:marBottom w:val="0"/>
              <w:divBdr>
                <w:top w:val="none" w:sz="0" w:space="0" w:color="auto"/>
                <w:left w:val="none" w:sz="0" w:space="0" w:color="auto"/>
                <w:bottom w:val="none" w:sz="0" w:space="0" w:color="auto"/>
                <w:right w:val="none" w:sz="0" w:space="0" w:color="auto"/>
              </w:divBdr>
            </w:div>
            <w:div w:id="493225100">
              <w:marLeft w:val="480"/>
              <w:marRight w:val="0"/>
              <w:marTop w:val="0"/>
              <w:marBottom w:val="0"/>
              <w:divBdr>
                <w:top w:val="none" w:sz="0" w:space="0" w:color="auto"/>
                <w:left w:val="none" w:sz="0" w:space="0" w:color="auto"/>
                <w:bottom w:val="none" w:sz="0" w:space="0" w:color="auto"/>
                <w:right w:val="none" w:sz="0" w:space="0" w:color="auto"/>
              </w:divBdr>
            </w:div>
            <w:div w:id="493229708">
              <w:marLeft w:val="480"/>
              <w:marRight w:val="0"/>
              <w:marTop w:val="0"/>
              <w:marBottom w:val="0"/>
              <w:divBdr>
                <w:top w:val="none" w:sz="0" w:space="0" w:color="auto"/>
                <w:left w:val="none" w:sz="0" w:space="0" w:color="auto"/>
                <w:bottom w:val="none" w:sz="0" w:space="0" w:color="auto"/>
                <w:right w:val="none" w:sz="0" w:space="0" w:color="auto"/>
              </w:divBdr>
            </w:div>
            <w:div w:id="493297963">
              <w:marLeft w:val="480"/>
              <w:marRight w:val="0"/>
              <w:marTop w:val="0"/>
              <w:marBottom w:val="0"/>
              <w:divBdr>
                <w:top w:val="none" w:sz="0" w:space="0" w:color="auto"/>
                <w:left w:val="none" w:sz="0" w:space="0" w:color="auto"/>
                <w:bottom w:val="none" w:sz="0" w:space="0" w:color="auto"/>
                <w:right w:val="none" w:sz="0" w:space="0" w:color="auto"/>
              </w:divBdr>
            </w:div>
            <w:div w:id="493375522">
              <w:marLeft w:val="480"/>
              <w:marRight w:val="0"/>
              <w:marTop w:val="0"/>
              <w:marBottom w:val="0"/>
              <w:divBdr>
                <w:top w:val="none" w:sz="0" w:space="0" w:color="auto"/>
                <w:left w:val="none" w:sz="0" w:space="0" w:color="auto"/>
                <w:bottom w:val="none" w:sz="0" w:space="0" w:color="auto"/>
                <w:right w:val="none" w:sz="0" w:space="0" w:color="auto"/>
              </w:divBdr>
            </w:div>
            <w:div w:id="493494906">
              <w:marLeft w:val="480"/>
              <w:marRight w:val="0"/>
              <w:marTop w:val="0"/>
              <w:marBottom w:val="0"/>
              <w:divBdr>
                <w:top w:val="none" w:sz="0" w:space="0" w:color="auto"/>
                <w:left w:val="none" w:sz="0" w:space="0" w:color="auto"/>
                <w:bottom w:val="none" w:sz="0" w:space="0" w:color="auto"/>
                <w:right w:val="none" w:sz="0" w:space="0" w:color="auto"/>
              </w:divBdr>
            </w:div>
            <w:div w:id="493692505">
              <w:marLeft w:val="480"/>
              <w:marRight w:val="0"/>
              <w:marTop w:val="0"/>
              <w:marBottom w:val="0"/>
              <w:divBdr>
                <w:top w:val="none" w:sz="0" w:space="0" w:color="auto"/>
                <w:left w:val="none" w:sz="0" w:space="0" w:color="auto"/>
                <w:bottom w:val="none" w:sz="0" w:space="0" w:color="auto"/>
                <w:right w:val="none" w:sz="0" w:space="0" w:color="auto"/>
              </w:divBdr>
            </w:div>
            <w:div w:id="493884051">
              <w:marLeft w:val="480"/>
              <w:marRight w:val="0"/>
              <w:marTop w:val="0"/>
              <w:marBottom w:val="0"/>
              <w:divBdr>
                <w:top w:val="none" w:sz="0" w:space="0" w:color="auto"/>
                <w:left w:val="none" w:sz="0" w:space="0" w:color="auto"/>
                <w:bottom w:val="none" w:sz="0" w:space="0" w:color="auto"/>
                <w:right w:val="none" w:sz="0" w:space="0" w:color="auto"/>
              </w:divBdr>
            </w:div>
            <w:div w:id="493956815">
              <w:marLeft w:val="480"/>
              <w:marRight w:val="0"/>
              <w:marTop w:val="0"/>
              <w:marBottom w:val="0"/>
              <w:divBdr>
                <w:top w:val="none" w:sz="0" w:space="0" w:color="auto"/>
                <w:left w:val="none" w:sz="0" w:space="0" w:color="auto"/>
                <w:bottom w:val="none" w:sz="0" w:space="0" w:color="auto"/>
                <w:right w:val="none" w:sz="0" w:space="0" w:color="auto"/>
              </w:divBdr>
            </w:div>
            <w:div w:id="494226400">
              <w:marLeft w:val="480"/>
              <w:marRight w:val="0"/>
              <w:marTop w:val="0"/>
              <w:marBottom w:val="0"/>
              <w:divBdr>
                <w:top w:val="none" w:sz="0" w:space="0" w:color="auto"/>
                <w:left w:val="none" w:sz="0" w:space="0" w:color="auto"/>
                <w:bottom w:val="none" w:sz="0" w:space="0" w:color="auto"/>
                <w:right w:val="none" w:sz="0" w:space="0" w:color="auto"/>
              </w:divBdr>
            </w:div>
            <w:div w:id="494300110">
              <w:marLeft w:val="480"/>
              <w:marRight w:val="0"/>
              <w:marTop w:val="0"/>
              <w:marBottom w:val="0"/>
              <w:divBdr>
                <w:top w:val="none" w:sz="0" w:space="0" w:color="auto"/>
                <w:left w:val="none" w:sz="0" w:space="0" w:color="auto"/>
                <w:bottom w:val="none" w:sz="0" w:space="0" w:color="auto"/>
                <w:right w:val="none" w:sz="0" w:space="0" w:color="auto"/>
              </w:divBdr>
            </w:div>
            <w:div w:id="494417894">
              <w:marLeft w:val="480"/>
              <w:marRight w:val="0"/>
              <w:marTop w:val="0"/>
              <w:marBottom w:val="0"/>
              <w:divBdr>
                <w:top w:val="none" w:sz="0" w:space="0" w:color="auto"/>
                <w:left w:val="none" w:sz="0" w:space="0" w:color="auto"/>
                <w:bottom w:val="none" w:sz="0" w:space="0" w:color="auto"/>
                <w:right w:val="none" w:sz="0" w:space="0" w:color="auto"/>
              </w:divBdr>
            </w:div>
            <w:div w:id="494493094">
              <w:marLeft w:val="480"/>
              <w:marRight w:val="0"/>
              <w:marTop w:val="0"/>
              <w:marBottom w:val="0"/>
              <w:divBdr>
                <w:top w:val="none" w:sz="0" w:space="0" w:color="auto"/>
                <w:left w:val="none" w:sz="0" w:space="0" w:color="auto"/>
                <w:bottom w:val="none" w:sz="0" w:space="0" w:color="auto"/>
                <w:right w:val="none" w:sz="0" w:space="0" w:color="auto"/>
              </w:divBdr>
            </w:div>
            <w:div w:id="494607795">
              <w:marLeft w:val="480"/>
              <w:marRight w:val="0"/>
              <w:marTop w:val="0"/>
              <w:marBottom w:val="0"/>
              <w:divBdr>
                <w:top w:val="none" w:sz="0" w:space="0" w:color="auto"/>
                <w:left w:val="none" w:sz="0" w:space="0" w:color="auto"/>
                <w:bottom w:val="none" w:sz="0" w:space="0" w:color="auto"/>
                <w:right w:val="none" w:sz="0" w:space="0" w:color="auto"/>
              </w:divBdr>
            </w:div>
            <w:div w:id="494994962">
              <w:marLeft w:val="480"/>
              <w:marRight w:val="0"/>
              <w:marTop w:val="0"/>
              <w:marBottom w:val="0"/>
              <w:divBdr>
                <w:top w:val="none" w:sz="0" w:space="0" w:color="auto"/>
                <w:left w:val="none" w:sz="0" w:space="0" w:color="auto"/>
                <w:bottom w:val="none" w:sz="0" w:space="0" w:color="auto"/>
                <w:right w:val="none" w:sz="0" w:space="0" w:color="auto"/>
              </w:divBdr>
            </w:div>
            <w:div w:id="495075806">
              <w:marLeft w:val="480"/>
              <w:marRight w:val="0"/>
              <w:marTop w:val="0"/>
              <w:marBottom w:val="0"/>
              <w:divBdr>
                <w:top w:val="none" w:sz="0" w:space="0" w:color="auto"/>
                <w:left w:val="none" w:sz="0" w:space="0" w:color="auto"/>
                <w:bottom w:val="none" w:sz="0" w:space="0" w:color="auto"/>
                <w:right w:val="none" w:sz="0" w:space="0" w:color="auto"/>
              </w:divBdr>
            </w:div>
            <w:div w:id="495154112">
              <w:marLeft w:val="480"/>
              <w:marRight w:val="0"/>
              <w:marTop w:val="0"/>
              <w:marBottom w:val="0"/>
              <w:divBdr>
                <w:top w:val="none" w:sz="0" w:space="0" w:color="auto"/>
                <w:left w:val="none" w:sz="0" w:space="0" w:color="auto"/>
                <w:bottom w:val="none" w:sz="0" w:space="0" w:color="auto"/>
                <w:right w:val="none" w:sz="0" w:space="0" w:color="auto"/>
              </w:divBdr>
            </w:div>
            <w:div w:id="495651043">
              <w:marLeft w:val="480"/>
              <w:marRight w:val="0"/>
              <w:marTop w:val="0"/>
              <w:marBottom w:val="0"/>
              <w:divBdr>
                <w:top w:val="none" w:sz="0" w:space="0" w:color="auto"/>
                <w:left w:val="none" w:sz="0" w:space="0" w:color="auto"/>
                <w:bottom w:val="none" w:sz="0" w:space="0" w:color="auto"/>
                <w:right w:val="none" w:sz="0" w:space="0" w:color="auto"/>
              </w:divBdr>
            </w:div>
            <w:div w:id="495729214">
              <w:marLeft w:val="480"/>
              <w:marRight w:val="0"/>
              <w:marTop w:val="0"/>
              <w:marBottom w:val="0"/>
              <w:divBdr>
                <w:top w:val="none" w:sz="0" w:space="0" w:color="auto"/>
                <w:left w:val="none" w:sz="0" w:space="0" w:color="auto"/>
                <w:bottom w:val="none" w:sz="0" w:space="0" w:color="auto"/>
                <w:right w:val="none" w:sz="0" w:space="0" w:color="auto"/>
              </w:divBdr>
            </w:div>
            <w:div w:id="495921280">
              <w:marLeft w:val="480"/>
              <w:marRight w:val="0"/>
              <w:marTop w:val="0"/>
              <w:marBottom w:val="0"/>
              <w:divBdr>
                <w:top w:val="none" w:sz="0" w:space="0" w:color="auto"/>
                <w:left w:val="none" w:sz="0" w:space="0" w:color="auto"/>
                <w:bottom w:val="none" w:sz="0" w:space="0" w:color="auto"/>
                <w:right w:val="none" w:sz="0" w:space="0" w:color="auto"/>
              </w:divBdr>
            </w:div>
            <w:div w:id="495924549">
              <w:marLeft w:val="480"/>
              <w:marRight w:val="0"/>
              <w:marTop w:val="0"/>
              <w:marBottom w:val="0"/>
              <w:divBdr>
                <w:top w:val="none" w:sz="0" w:space="0" w:color="auto"/>
                <w:left w:val="none" w:sz="0" w:space="0" w:color="auto"/>
                <w:bottom w:val="none" w:sz="0" w:space="0" w:color="auto"/>
                <w:right w:val="none" w:sz="0" w:space="0" w:color="auto"/>
              </w:divBdr>
            </w:div>
            <w:div w:id="496194161">
              <w:marLeft w:val="480"/>
              <w:marRight w:val="0"/>
              <w:marTop w:val="0"/>
              <w:marBottom w:val="0"/>
              <w:divBdr>
                <w:top w:val="none" w:sz="0" w:space="0" w:color="auto"/>
                <w:left w:val="none" w:sz="0" w:space="0" w:color="auto"/>
                <w:bottom w:val="none" w:sz="0" w:space="0" w:color="auto"/>
                <w:right w:val="none" w:sz="0" w:space="0" w:color="auto"/>
              </w:divBdr>
            </w:div>
            <w:div w:id="496309638">
              <w:marLeft w:val="480"/>
              <w:marRight w:val="0"/>
              <w:marTop w:val="0"/>
              <w:marBottom w:val="0"/>
              <w:divBdr>
                <w:top w:val="none" w:sz="0" w:space="0" w:color="auto"/>
                <w:left w:val="none" w:sz="0" w:space="0" w:color="auto"/>
                <w:bottom w:val="none" w:sz="0" w:space="0" w:color="auto"/>
                <w:right w:val="none" w:sz="0" w:space="0" w:color="auto"/>
              </w:divBdr>
            </w:div>
            <w:div w:id="496462932">
              <w:marLeft w:val="480"/>
              <w:marRight w:val="0"/>
              <w:marTop w:val="0"/>
              <w:marBottom w:val="0"/>
              <w:divBdr>
                <w:top w:val="none" w:sz="0" w:space="0" w:color="auto"/>
                <w:left w:val="none" w:sz="0" w:space="0" w:color="auto"/>
                <w:bottom w:val="none" w:sz="0" w:space="0" w:color="auto"/>
                <w:right w:val="none" w:sz="0" w:space="0" w:color="auto"/>
              </w:divBdr>
            </w:div>
            <w:div w:id="496700527">
              <w:marLeft w:val="480"/>
              <w:marRight w:val="0"/>
              <w:marTop w:val="0"/>
              <w:marBottom w:val="0"/>
              <w:divBdr>
                <w:top w:val="none" w:sz="0" w:space="0" w:color="auto"/>
                <w:left w:val="none" w:sz="0" w:space="0" w:color="auto"/>
                <w:bottom w:val="none" w:sz="0" w:space="0" w:color="auto"/>
                <w:right w:val="none" w:sz="0" w:space="0" w:color="auto"/>
              </w:divBdr>
            </w:div>
            <w:div w:id="496919141">
              <w:marLeft w:val="480"/>
              <w:marRight w:val="0"/>
              <w:marTop w:val="0"/>
              <w:marBottom w:val="0"/>
              <w:divBdr>
                <w:top w:val="none" w:sz="0" w:space="0" w:color="auto"/>
                <w:left w:val="none" w:sz="0" w:space="0" w:color="auto"/>
                <w:bottom w:val="none" w:sz="0" w:space="0" w:color="auto"/>
                <w:right w:val="none" w:sz="0" w:space="0" w:color="auto"/>
              </w:divBdr>
            </w:div>
            <w:div w:id="497112669">
              <w:marLeft w:val="480"/>
              <w:marRight w:val="0"/>
              <w:marTop w:val="0"/>
              <w:marBottom w:val="0"/>
              <w:divBdr>
                <w:top w:val="none" w:sz="0" w:space="0" w:color="auto"/>
                <w:left w:val="none" w:sz="0" w:space="0" w:color="auto"/>
                <w:bottom w:val="none" w:sz="0" w:space="0" w:color="auto"/>
                <w:right w:val="none" w:sz="0" w:space="0" w:color="auto"/>
              </w:divBdr>
            </w:div>
            <w:div w:id="497232129">
              <w:marLeft w:val="480"/>
              <w:marRight w:val="0"/>
              <w:marTop w:val="0"/>
              <w:marBottom w:val="0"/>
              <w:divBdr>
                <w:top w:val="none" w:sz="0" w:space="0" w:color="auto"/>
                <w:left w:val="none" w:sz="0" w:space="0" w:color="auto"/>
                <w:bottom w:val="none" w:sz="0" w:space="0" w:color="auto"/>
                <w:right w:val="none" w:sz="0" w:space="0" w:color="auto"/>
              </w:divBdr>
            </w:div>
            <w:div w:id="497353586">
              <w:marLeft w:val="480"/>
              <w:marRight w:val="0"/>
              <w:marTop w:val="0"/>
              <w:marBottom w:val="0"/>
              <w:divBdr>
                <w:top w:val="none" w:sz="0" w:space="0" w:color="auto"/>
                <w:left w:val="none" w:sz="0" w:space="0" w:color="auto"/>
                <w:bottom w:val="none" w:sz="0" w:space="0" w:color="auto"/>
                <w:right w:val="none" w:sz="0" w:space="0" w:color="auto"/>
              </w:divBdr>
            </w:div>
            <w:div w:id="497428687">
              <w:marLeft w:val="480"/>
              <w:marRight w:val="0"/>
              <w:marTop w:val="0"/>
              <w:marBottom w:val="0"/>
              <w:divBdr>
                <w:top w:val="none" w:sz="0" w:space="0" w:color="auto"/>
                <w:left w:val="none" w:sz="0" w:space="0" w:color="auto"/>
                <w:bottom w:val="none" w:sz="0" w:space="0" w:color="auto"/>
                <w:right w:val="none" w:sz="0" w:space="0" w:color="auto"/>
              </w:divBdr>
            </w:div>
            <w:div w:id="497430564">
              <w:marLeft w:val="480"/>
              <w:marRight w:val="0"/>
              <w:marTop w:val="0"/>
              <w:marBottom w:val="0"/>
              <w:divBdr>
                <w:top w:val="none" w:sz="0" w:space="0" w:color="auto"/>
                <w:left w:val="none" w:sz="0" w:space="0" w:color="auto"/>
                <w:bottom w:val="none" w:sz="0" w:space="0" w:color="auto"/>
                <w:right w:val="none" w:sz="0" w:space="0" w:color="auto"/>
              </w:divBdr>
            </w:div>
            <w:div w:id="497497411">
              <w:marLeft w:val="480"/>
              <w:marRight w:val="0"/>
              <w:marTop w:val="0"/>
              <w:marBottom w:val="0"/>
              <w:divBdr>
                <w:top w:val="none" w:sz="0" w:space="0" w:color="auto"/>
                <w:left w:val="none" w:sz="0" w:space="0" w:color="auto"/>
                <w:bottom w:val="none" w:sz="0" w:space="0" w:color="auto"/>
                <w:right w:val="none" w:sz="0" w:space="0" w:color="auto"/>
              </w:divBdr>
            </w:div>
            <w:div w:id="497575363">
              <w:marLeft w:val="480"/>
              <w:marRight w:val="0"/>
              <w:marTop w:val="0"/>
              <w:marBottom w:val="0"/>
              <w:divBdr>
                <w:top w:val="none" w:sz="0" w:space="0" w:color="auto"/>
                <w:left w:val="none" w:sz="0" w:space="0" w:color="auto"/>
                <w:bottom w:val="none" w:sz="0" w:space="0" w:color="auto"/>
                <w:right w:val="none" w:sz="0" w:space="0" w:color="auto"/>
              </w:divBdr>
            </w:div>
            <w:div w:id="498035445">
              <w:marLeft w:val="480"/>
              <w:marRight w:val="0"/>
              <w:marTop w:val="0"/>
              <w:marBottom w:val="0"/>
              <w:divBdr>
                <w:top w:val="none" w:sz="0" w:space="0" w:color="auto"/>
                <w:left w:val="none" w:sz="0" w:space="0" w:color="auto"/>
                <w:bottom w:val="none" w:sz="0" w:space="0" w:color="auto"/>
                <w:right w:val="none" w:sz="0" w:space="0" w:color="auto"/>
              </w:divBdr>
            </w:div>
            <w:div w:id="498160322">
              <w:marLeft w:val="480"/>
              <w:marRight w:val="0"/>
              <w:marTop w:val="0"/>
              <w:marBottom w:val="0"/>
              <w:divBdr>
                <w:top w:val="none" w:sz="0" w:space="0" w:color="auto"/>
                <w:left w:val="none" w:sz="0" w:space="0" w:color="auto"/>
                <w:bottom w:val="none" w:sz="0" w:space="0" w:color="auto"/>
                <w:right w:val="none" w:sz="0" w:space="0" w:color="auto"/>
              </w:divBdr>
            </w:div>
            <w:div w:id="498235186">
              <w:marLeft w:val="480"/>
              <w:marRight w:val="0"/>
              <w:marTop w:val="0"/>
              <w:marBottom w:val="0"/>
              <w:divBdr>
                <w:top w:val="none" w:sz="0" w:space="0" w:color="auto"/>
                <w:left w:val="none" w:sz="0" w:space="0" w:color="auto"/>
                <w:bottom w:val="none" w:sz="0" w:space="0" w:color="auto"/>
                <w:right w:val="none" w:sz="0" w:space="0" w:color="auto"/>
              </w:divBdr>
            </w:div>
            <w:div w:id="498422413">
              <w:marLeft w:val="480"/>
              <w:marRight w:val="0"/>
              <w:marTop w:val="0"/>
              <w:marBottom w:val="0"/>
              <w:divBdr>
                <w:top w:val="none" w:sz="0" w:space="0" w:color="auto"/>
                <w:left w:val="none" w:sz="0" w:space="0" w:color="auto"/>
                <w:bottom w:val="none" w:sz="0" w:space="0" w:color="auto"/>
                <w:right w:val="none" w:sz="0" w:space="0" w:color="auto"/>
              </w:divBdr>
            </w:div>
            <w:div w:id="498472526">
              <w:marLeft w:val="480"/>
              <w:marRight w:val="0"/>
              <w:marTop w:val="0"/>
              <w:marBottom w:val="0"/>
              <w:divBdr>
                <w:top w:val="none" w:sz="0" w:space="0" w:color="auto"/>
                <w:left w:val="none" w:sz="0" w:space="0" w:color="auto"/>
                <w:bottom w:val="none" w:sz="0" w:space="0" w:color="auto"/>
                <w:right w:val="none" w:sz="0" w:space="0" w:color="auto"/>
              </w:divBdr>
            </w:div>
            <w:div w:id="498692128">
              <w:marLeft w:val="480"/>
              <w:marRight w:val="0"/>
              <w:marTop w:val="0"/>
              <w:marBottom w:val="0"/>
              <w:divBdr>
                <w:top w:val="none" w:sz="0" w:space="0" w:color="auto"/>
                <w:left w:val="none" w:sz="0" w:space="0" w:color="auto"/>
                <w:bottom w:val="none" w:sz="0" w:space="0" w:color="auto"/>
                <w:right w:val="none" w:sz="0" w:space="0" w:color="auto"/>
              </w:divBdr>
            </w:div>
            <w:div w:id="498885989">
              <w:marLeft w:val="480"/>
              <w:marRight w:val="0"/>
              <w:marTop w:val="0"/>
              <w:marBottom w:val="0"/>
              <w:divBdr>
                <w:top w:val="none" w:sz="0" w:space="0" w:color="auto"/>
                <w:left w:val="none" w:sz="0" w:space="0" w:color="auto"/>
                <w:bottom w:val="none" w:sz="0" w:space="0" w:color="auto"/>
                <w:right w:val="none" w:sz="0" w:space="0" w:color="auto"/>
              </w:divBdr>
            </w:div>
            <w:div w:id="499082254">
              <w:marLeft w:val="480"/>
              <w:marRight w:val="0"/>
              <w:marTop w:val="0"/>
              <w:marBottom w:val="0"/>
              <w:divBdr>
                <w:top w:val="none" w:sz="0" w:space="0" w:color="auto"/>
                <w:left w:val="none" w:sz="0" w:space="0" w:color="auto"/>
                <w:bottom w:val="none" w:sz="0" w:space="0" w:color="auto"/>
                <w:right w:val="none" w:sz="0" w:space="0" w:color="auto"/>
              </w:divBdr>
            </w:div>
            <w:div w:id="499083555">
              <w:marLeft w:val="480"/>
              <w:marRight w:val="0"/>
              <w:marTop w:val="0"/>
              <w:marBottom w:val="0"/>
              <w:divBdr>
                <w:top w:val="none" w:sz="0" w:space="0" w:color="auto"/>
                <w:left w:val="none" w:sz="0" w:space="0" w:color="auto"/>
                <w:bottom w:val="none" w:sz="0" w:space="0" w:color="auto"/>
                <w:right w:val="none" w:sz="0" w:space="0" w:color="auto"/>
              </w:divBdr>
            </w:div>
            <w:div w:id="499203793">
              <w:marLeft w:val="480"/>
              <w:marRight w:val="0"/>
              <w:marTop w:val="0"/>
              <w:marBottom w:val="0"/>
              <w:divBdr>
                <w:top w:val="none" w:sz="0" w:space="0" w:color="auto"/>
                <w:left w:val="none" w:sz="0" w:space="0" w:color="auto"/>
                <w:bottom w:val="none" w:sz="0" w:space="0" w:color="auto"/>
                <w:right w:val="none" w:sz="0" w:space="0" w:color="auto"/>
              </w:divBdr>
            </w:div>
            <w:div w:id="499543087">
              <w:marLeft w:val="480"/>
              <w:marRight w:val="0"/>
              <w:marTop w:val="0"/>
              <w:marBottom w:val="0"/>
              <w:divBdr>
                <w:top w:val="none" w:sz="0" w:space="0" w:color="auto"/>
                <w:left w:val="none" w:sz="0" w:space="0" w:color="auto"/>
                <w:bottom w:val="none" w:sz="0" w:space="0" w:color="auto"/>
                <w:right w:val="none" w:sz="0" w:space="0" w:color="auto"/>
              </w:divBdr>
            </w:div>
            <w:div w:id="499547540">
              <w:marLeft w:val="480"/>
              <w:marRight w:val="0"/>
              <w:marTop w:val="0"/>
              <w:marBottom w:val="0"/>
              <w:divBdr>
                <w:top w:val="none" w:sz="0" w:space="0" w:color="auto"/>
                <w:left w:val="none" w:sz="0" w:space="0" w:color="auto"/>
                <w:bottom w:val="none" w:sz="0" w:space="0" w:color="auto"/>
                <w:right w:val="none" w:sz="0" w:space="0" w:color="auto"/>
              </w:divBdr>
            </w:div>
            <w:div w:id="499807447">
              <w:marLeft w:val="480"/>
              <w:marRight w:val="0"/>
              <w:marTop w:val="0"/>
              <w:marBottom w:val="0"/>
              <w:divBdr>
                <w:top w:val="none" w:sz="0" w:space="0" w:color="auto"/>
                <w:left w:val="none" w:sz="0" w:space="0" w:color="auto"/>
                <w:bottom w:val="none" w:sz="0" w:space="0" w:color="auto"/>
                <w:right w:val="none" w:sz="0" w:space="0" w:color="auto"/>
              </w:divBdr>
            </w:div>
            <w:div w:id="500321022">
              <w:marLeft w:val="480"/>
              <w:marRight w:val="0"/>
              <w:marTop w:val="0"/>
              <w:marBottom w:val="0"/>
              <w:divBdr>
                <w:top w:val="none" w:sz="0" w:space="0" w:color="auto"/>
                <w:left w:val="none" w:sz="0" w:space="0" w:color="auto"/>
                <w:bottom w:val="none" w:sz="0" w:space="0" w:color="auto"/>
                <w:right w:val="none" w:sz="0" w:space="0" w:color="auto"/>
              </w:divBdr>
            </w:div>
            <w:div w:id="500698365">
              <w:marLeft w:val="480"/>
              <w:marRight w:val="0"/>
              <w:marTop w:val="0"/>
              <w:marBottom w:val="0"/>
              <w:divBdr>
                <w:top w:val="none" w:sz="0" w:space="0" w:color="auto"/>
                <w:left w:val="none" w:sz="0" w:space="0" w:color="auto"/>
                <w:bottom w:val="none" w:sz="0" w:space="0" w:color="auto"/>
                <w:right w:val="none" w:sz="0" w:space="0" w:color="auto"/>
              </w:divBdr>
            </w:div>
            <w:div w:id="500776383">
              <w:marLeft w:val="480"/>
              <w:marRight w:val="0"/>
              <w:marTop w:val="0"/>
              <w:marBottom w:val="0"/>
              <w:divBdr>
                <w:top w:val="none" w:sz="0" w:space="0" w:color="auto"/>
                <w:left w:val="none" w:sz="0" w:space="0" w:color="auto"/>
                <w:bottom w:val="none" w:sz="0" w:space="0" w:color="auto"/>
                <w:right w:val="none" w:sz="0" w:space="0" w:color="auto"/>
              </w:divBdr>
            </w:div>
            <w:div w:id="500777856">
              <w:marLeft w:val="480"/>
              <w:marRight w:val="0"/>
              <w:marTop w:val="0"/>
              <w:marBottom w:val="0"/>
              <w:divBdr>
                <w:top w:val="none" w:sz="0" w:space="0" w:color="auto"/>
                <w:left w:val="none" w:sz="0" w:space="0" w:color="auto"/>
                <w:bottom w:val="none" w:sz="0" w:space="0" w:color="auto"/>
                <w:right w:val="none" w:sz="0" w:space="0" w:color="auto"/>
              </w:divBdr>
            </w:div>
            <w:div w:id="500850358">
              <w:marLeft w:val="480"/>
              <w:marRight w:val="0"/>
              <w:marTop w:val="0"/>
              <w:marBottom w:val="0"/>
              <w:divBdr>
                <w:top w:val="none" w:sz="0" w:space="0" w:color="auto"/>
                <w:left w:val="none" w:sz="0" w:space="0" w:color="auto"/>
                <w:bottom w:val="none" w:sz="0" w:space="0" w:color="auto"/>
                <w:right w:val="none" w:sz="0" w:space="0" w:color="auto"/>
              </w:divBdr>
            </w:div>
            <w:div w:id="500975880">
              <w:marLeft w:val="480"/>
              <w:marRight w:val="0"/>
              <w:marTop w:val="0"/>
              <w:marBottom w:val="0"/>
              <w:divBdr>
                <w:top w:val="none" w:sz="0" w:space="0" w:color="auto"/>
                <w:left w:val="none" w:sz="0" w:space="0" w:color="auto"/>
                <w:bottom w:val="none" w:sz="0" w:space="0" w:color="auto"/>
                <w:right w:val="none" w:sz="0" w:space="0" w:color="auto"/>
              </w:divBdr>
            </w:div>
            <w:div w:id="501044354">
              <w:marLeft w:val="480"/>
              <w:marRight w:val="0"/>
              <w:marTop w:val="0"/>
              <w:marBottom w:val="0"/>
              <w:divBdr>
                <w:top w:val="none" w:sz="0" w:space="0" w:color="auto"/>
                <w:left w:val="none" w:sz="0" w:space="0" w:color="auto"/>
                <w:bottom w:val="none" w:sz="0" w:space="0" w:color="auto"/>
                <w:right w:val="none" w:sz="0" w:space="0" w:color="auto"/>
              </w:divBdr>
            </w:div>
            <w:div w:id="501244668">
              <w:marLeft w:val="480"/>
              <w:marRight w:val="0"/>
              <w:marTop w:val="0"/>
              <w:marBottom w:val="0"/>
              <w:divBdr>
                <w:top w:val="none" w:sz="0" w:space="0" w:color="auto"/>
                <w:left w:val="none" w:sz="0" w:space="0" w:color="auto"/>
                <w:bottom w:val="none" w:sz="0" w:space="0" w:color="auto"/>
                <w:right w:val="none" w:sz="0" w:space="0" w:color="auto"/>
              </w:divBdr>
            </w:div>
            <w:div w:id="501360143">
              <w:marLeft w:val="480"/>
              <w:marRight w:val="0"/>
              <w:marTop w:val="0"/>
              <w:marBottom w:val="0"/>
              <w:divBdr>
                <w:top w:val="none" w:sz="0" w:space="0" w:color="auto"/>
                <w:left w:val="none" w:sz="0" w:space="0" w:color="auto"/>
                <w:bottom w:val="none" w:sz="0" w:space="0" w:color="auto"/>
                <w:right w:val="none" w:sz="0" w:space="0" w:color="auto"/>
              </w:divBdr>
            </w:div>
            <w:div w:id="501551006">
              <w:marLeft w:val="480"/>
              <w:marRight w:val="0"/>
              <w:marTop w:val="0"/>
              <w:marBottom w:val="0"/>
              <w:divBdr>
                <w:top w:val="none" w:sz="0" w:space="0" w:color="auto"/>
                <w:left w:val="none" w:sz="0" w:space="0" w:color="auto"/>
                <w:bottom w:val="none" w:sz="0" w:space="0" w:color="auto"/>
                <w:right w:val="none" w:sz="0" w:space="0" w:color="auto"/>
              </w:divBdr>
            </w:div>
            <w:div w:id="501629817">
              <w:marLeft w:val="480"/>
              <w:marRight w:val="0"/>
              <w:marTop w:val="0"/>
              <w:marBottom w:val="0"/>
              <w:divBdr>
                <w:top w:val="none" w:sz="0" w:space="0" w:color="auto"/>
                <w:left w:val="none" w:sz="0" w:space="0" w:color="auto"/>
                <w:bottom w:val="none" w:sz="0" w:space="0" w:color="auto"/>
                <w:right w:val="none" w:sz="0" w:space="0" w:color="auto"/>
              </w:divBdr>
            </w:div>
            <w:div w:id="501747175">
              <w:marLeft w:val="480"/>
              <w:marRight w:val="0"/>
              <w:marTop w:val="0"/>
              <w:marBottom w:val="0"/>
              <w:divBdr>
                <w:top w:val="none" w:sz="0" w:space="0" w:color="auto"/>
                <w:left w:val="none" w:sz="0" w:space="0" w:color="auto"/>
                <w:bottom w:val="none" w:sz="0" w:space="0" w:color="auto"/>
                <w:right w:val="none" w:sz="0" w:space="0" w:color="auto"/>
              </w:divBdr>
            </w:div>
            <w:div w:id="501942389">
              <w:marLeft w:val="480"/>
              <w:marRight w:val="0"/>
              <w:marTop w:val="0"/>
              <w:marBottom w:val="0"/>
              <w:divBdr>
                <w:top w:val="none" w:sz="0" w:space="0" w:color="auto"/>
                <w:left w:val="none" w:sz="0" w:space="0" w:color="auto"/>
                <w:bottom w:val="none" w:sz="0" w:space="0" w:color="auto"/>
                <w:right w:val="none" w:sz="0" w:space="0" w:color="auto"/>
              </w:divBdr>
            </w:div>
            <w:div w:id="501968847">
              <w:marLeft w:val="480"/>
              <w:marRight w:val="0"/>
              <w:marTop w:val="0"/>
              <w:marBottom w:val="0"/>
              <w:divBdr>
                <w:top w:val="none" w:sz="0" w:space="0" w:color="auto"/>
                <w:left w:val="none" w:sz="0" w:space="0" w:color="auto"/>
                <w:bottom w:val="none" w:sz="0" w:space="0" w:color="auto"/>
                <w:right w:val="none" w:sz="0" w:space="0" w:color="auto"/>
              </w:divBdr>
            </w:div>
            <w:div w:id="502012988">
              <w:marLeft w:val="480"/>
              <w:marRight w:val="0"/>
              <w:marTop w:val="0"/>
              <w:marBottom w:val="0"/>
              <w:divBdr>
                <w:top w:val="none" w:sz="0" w:space="0" w:color="auto"/>
                <w:left w:val="none" w:sz="0" w:space="0" w:color="auto"/>
                <w:bottom w:val="none" w:sz="0" w:space="0" w:color="auto"/>
                <w:right w:val="none" w:sz="0" w:space="0" w:color="auto"/>
              </w:divBdr>
            </w:div>
            <w:div w:id="502166775">
              <w:marLeft w:val="480"/>
              <w:marRight w:val="0"/>
              <w:marTop w:val="0"/>
              <w:marBottom w:val="0"/>
              <w:divBdr>
                <w:top w:val="none" w:sz="0" w:space="0" w:color="auto"/>
                <w:left w:val="none" w:sz="0" w:space="0" w:color="auto"/>
                <w:bottom w:val="none" w:sz="0" w:space="0" w:color="auto"/>
                <w:right w:val="none" w:sz="0" w:space="0" w:color="auto"/>
              </w:divBdr>
            </w:div>
            <w:div w:id="502203005">
              <w:marLeft w:val="480"/>
              <w:marRight w:val="0"/>
              <w:marTop w:val="0"/>
              <w:marBottom w:val="0"/>
              <w:divBdr>
                <w:top w:val="none" w:sz="0" w:space="0" w:color="auto"/>
                <w:left w:val="none" w:sz="0" w:space="0" w:color="auto"/>
                <w:bottom w:val="none" w:sz="0" w:space="0" w:color="auto"/>
                <w:right w:val="none" w:sz="0" w:space="0" w:color="auto"/>
              </w:divBdr>
            </w:div>
            <w:div w:id="502402431">
              <w:marLeft w:val="480"/>
              <w:marRight w:val="0"/>
              <w:marTop w:val="0"/>
              <w:marBottom w:val="0"/>
              <w:divBdr>
                <w:top w:val="none" w:sz="0" w:space="0" w:color="auto"/>
                <w:left w:val="none" w:sz="0" w:space="0" w:color="auto"/>
                <w:bottom w:val="none" w:sz="0" w:space="0" w:color="auto"/>
                <w:right w:val="none" w:sz="0" w:space="0" w:color="auto"/>
              </w:divBdr>
            </w:div>
            <w:div w:id="502473557">
              <w:marLeft w:val="480"/>
              <w:marRight w:val="0"/>
              <w:marTop w:val="0"/>
              <w:marBottom w:val="0"/>
              <w:divBdr>
                <w:top w:val="none" w:sz="0" w:space="0" w:color="auto"/>
                <w:left w:val="none" w:sz="0" w:space="0" w:color="auto"/>
                <w:bottom w:val="none" w:sz="0" w:space="0" w:color="auto"/>
                <w:right w:val="none" w:sz="0" w:space="0" w:color="auto"/>
              </w:divBdr>
            </w:div>
            <w:div w:id="502740554">
              <w:marLeft w:val="480"/>
              <w:marRight w:val="0"/>
              <w:marTop w:val="0"/>
              <w:marBottom w:val="0"/>
              <w:divBdr>
                <w:top w:val="none" w:sz="0" w:space="0" w:color="auto"/>
                <w:left w:val="none" w:sz="0" w:space="0" w:color="auto"/>
                <w:bottom w:val="none" w:sz="0" w:space="0" w:color="auto"/>
                <w:right w:val="none" w:sz="0" w:space="0" w:color="auto"/>
              </w:divBdr>
            </w:div>
            <w:div w:id="502932656">
              <w:marLeft w:val="480"/>
              <w:marRight w:val="0"/>
              <w:marTop w:val="0"/>
              <w:marBottom w:val="0"/>
              <w:divBdr>
                <w:top w:val="none" w:sz="0" w:space="0" w:color="auto"/>
                <w:left w:val="none" w:sz="0" w:space="0" w:color="auto"/>
                <w:bottom w:val="none" w:sz="0" w:space="0" w:color="auto"/>
                <w:right w:val="none" w:sz="0" w:space="0" w:color="auto"/>
              </w:divBdr>
            </w:div>
            <w:div w:id="503128807">
              <w:marLeft w:val="480"/>
              <w:marRight w:val="0"/>
              <w:marTop w:val="0"/>
              <w:marBottom w:val="0"/>
              <w:divBdr>
                <w:top w:val="none" w:sz="0" w:space="0" w:color="auto"/>
                <w:left w:val="none" w:sz="0" w:space="0" w:color="auto"/>
                <w:bottom w:val="none" w:sz="0" w:space="0" w:color="auto"/>
                <w:right w:val="none" w:sz="0" w:space="0" w:color="auto"/>
              </w:divBdr>
            </w:div>
            <w:div w:id="503515095">
              <w:marLeft w:val="480"/>
              <w:marRight w:val="0"/>
              <w:marTop w:val="0"/>
              <w:marBottom w:val="0"/>
              <w:divBdr>
                <w:top w:val="none" w:sz="0" w:space="0" w:color="auto"/>
                <w:left w:val="none" w:sz="0" w:space="0" w:color="auto"/>
                <w:bottom w:val="none" w:sz="0" w:space="0" w:color="auto"/>
                <w:right w:val="none" w:sz="0" w:space="0" w:color="auto"/>
              </w:divBdr>
            </w:div>
            <w:div w:id="503520940">
              <w:marLeft w:val="480"/>
              <w:marRight w:val="0"/>
              <w:marTop w:val="0"/>
              <w:marBottom w:val="0"/>
              <w:divBdr>
                <w:top w:val="none" w:sz="0" w:space="0" w:color="auto"/>
                <w:left w:val="none" w:sz="0" w:space="0" w:color="auto"/>
                <w:bottom w:val="none" w:sz="0" w:space="0" w:color="auto"/>
                <w:right w:val="none" w:sz="0" w:space="0" w:color="auto"/>
              </w:divBdr>
            </w:div>
            <w:div w:id="503741608">
              <w:marLeft w:val="480"/>
              <w:marRight w:val="0"/>
              <w:marTop w:val="0"/>
              <w:marBottom w:val="0"/>
              <w:divBdr>
                <w:top w:val="none" w:sz="0" w:space="0" w:color="auto"/>
                <w:left w:val="none" w:sz="0" w:space="0" w:color="auto"/>
                <w:bottom w:val="none" w:sz="0" w:space="0" w:color="auto"/>
                <w:right w:val="none" w:sz="0" w:space="0" w:color="auto"/>
              </w:divBdr>
            </w:div>
            <w:div w:id="503790617">
              <w:marLeft w:val="480"/>
              <w:marRight w:val="0"/>
              <w:marTop w:val="0"/>
              <w:marBottom w:val="0"/>
              <w:divBdr>
                <w:top w:val="none" w:sz="0" w:space="0" w:color="auto"/>
                <w:left w:val="none" w:sz="0" w:space="0" w:color="auto"/>
                <w:bottom w:val="none" w:sz="0" w:space="0" w:color="auto"/>
                <w:right w:val="none" w:sz="0" w:space="0" w:color="auto"/>
              </w:divBdr>
            </w:div>
            <w:div w:id="503861031">
              <w:marLeft w:val="480"/>
              <w:marRight w:val="0"/>
              <w:marTop w:val="0"/>
              <w:marBottom w:val="0"/>
              <w:divBdr>
                <w:top w:val="none" w:sz="0" w:space="0" w:color="auto"/>
                <w:left w:val="none" w:sz="0" w:space="0" w:color="auto"/>
                <w:bottom w:val="none" w:sz="0" w:space="0" w:color="auto"/>
                <w:right w:val="none" w:sz="0" w:space="0" w:color="auto"/>
              </w:divBdr>
            </w:div>
            <w:div w:id="503938979">
              <w:marLeft w:val="480"/>
              <w:marRight w:val="0"/>
              <w:marTop w:val="0"/>
              <w:marBottom w:val="0"/>
              <w:divBdr>
                <w:top w:val="none" w:sz="0" w:space="0" w:color="auto"/>
                <w:left w:val="none" w:sz="0" w:space="0" w:color="auto"/>
                <w:bottom w:val="none" w:sz="0" w:space="0" w:color="auto"/>
                <w:right w:val="none" w:sz="0" w:space="0" w:color="auto"/>
              </w:divBdr>
            </w:div>
            <w:div w:id="503976056">
              <w:marLeft w:val="480"/>
              <w:marRight w:val="0"/>
              <w:marTop w:val="0"/>
              <w:marBottom w:val="0"/>
              <w:divBdr>
                <w:top w:val="none" w:sz="0" w:space="0" w:color="auto"/>
                <w:left w:val="none" w:sz="0" w:space="0" w:color="auto"/>
                <w:bottom w:val="none" w:sz="0" w:space="0" w:color="auto"/>
                <w:right w:val="none" w:sz="0" w:space="0" w:color="auto"/>
              </w:divBdr>
            </w:div>
            <w:div w:id="504370196">
              <w:marLeft w:val="480"/>
              <w:marRight w:val="0"/>
              <w:marTop w:val="0"/>
              <w:marBottom w:val="0"/>
              <w:divBdr>
                <w:top w:val="none" w:sz="0" w:space="0" w:color="auto"/>
                <w:left w:val="none" w:sz="0" w:space="0" w:color="auto"/>
                <w:bottom w:val="none" w:sz="0" w:space="0" w:color="auto"/>
                <w:right w:val="none" w:sz="0" w:space="0" w:color="auto"/>
              </w:divBdr>
            </w:div>
            <w:div w:id="504780705">
              <w:marLeft w:val="480"/>
              <w:marRight w:val="0"/>
              <w:marTop w:val="0"/>
              <w:marBottom w:val="0"/>
              <w:divBdr>
                <w:top w:val="none" w:sz="0" w:space="0" w:color="auto"/>
                <w:left w:val="none" w:sz="0" w:space="0" w:color="auto"/>
                <w:bottom w:val="none" w:sz="0" w:space="0" w:color="auto"/>
                <w:right w:val="none" w:sz="0" w:space="0" w:color="auto"/>
              </w:divBdr>
            </w:div>
            <w:div w:id="504906333">
              <w:marLeft w:val="480"/>
              <w:marRight w:val="0"/>
              <w:marTop w:val="0"/>
              <w:marBottom w:val="0"/>
              <w:divBdr>
                <w:top w:val="none" w:sz="0" w:space="0" w:color="auto"/>
                <w:left w:val="none" w:sz="0" w:space="0" w:color="auto"/>
                <w:bottom w:val="none" w:sz="0" w:space="0" w:color="auto"/>
                <w:right w:val="none" w:sz="0" w:space="0" w:color="auto"/>
              </w:divBdr>
            </w:div>
            <w:div w:id="504907312">
              <w:marLeft w:val="480"/>
              <w:marRight w:val="0"/>
              <w:marTop w:val="0"/>
              <w:marBottom w:val="0"/>
              <w:divBdr>
                <w:top w:val="none" w:sz="0" w:space="0" w:color="auto"/>
                <w:left w:val="none" w:sz="0" w:space="0" w:color="auto"/>
                <w:bottom w:val="none" w:sz="0" w:space="0" w:color="auto"/>
                <w:right w:val="none" w:sz="0" w:space="0" w:color="auto"/>
              </w:divBdr>
            </w:div>
            <w:div w:id="504980272">
              <w:marLeft w:val="480"/>
              <w:marRight w:val="0"/>
              <w:marTop w:val="0"/>
              <w:marBottom w:val="0"/>
              <w:divBdr>
                <w:top w:val="none" w:sz="0" w:space="0" w:color="auto"/>
                <w:left w:val="none" w:sz="0" w:space="0" w:color="auto"/>
                <w:bottom w:val="none" w:sz="0" w:space="0" w:color="auto"/>
                <w:right w:val="none" w:sz="0" w:space="0" w:color="auto"/>
              </w:divBdr>
            </w:div>
            <w:div w:id="505175260">
              <w:marLeft w:val="480"/>
              <w:marRight w:val="0"/>
              <w:marTop w:val="0"/>
              <w:marBottom w:val="0"/>
              <w:divBdr>
                <w:top w:val="none" w:sz="0" w:space="0" w:color="auto"/>
                <w:left w:val="none" w:sz="0" w:space="0" w:color="auto"/>
                <w:bottom w:val="none" w:sz="0" w:space="0" w:color="auto"/>
                <w:right w:val="none" w:sz="0" w:space="0" w:color="auto"/>
              </w:divBdr>
            </w:div>
            <w:div w:id="505363932">
              <w:marLeft w:val="480"/>
              <w:marRight w:val="0"/>
              <w:marTop w:val="0"/>
              <w:marBottom w:val="0"/>
              <w:divBdr>
                <w:top w:val="none" w:sz="0" w:space="0" w:color="auto"/>
                <w:left w:val="none" w:sz="0" w:space="0" w:color="auto"/>
                <w:bottom w:val="none" w:sz="0" w:space="0" w:color="auto"/>
                <w:right w:val="none" w:sz="0" w:space="0" w:color="auto"/>
              </w:divBdr>
            </w:div>
            <w:div w:id="505443388">
              <w:marLeft w:val="480"/>
              <w:marRight w:val="0"/>
              <w:marTop w:val="0"/>
              <w:marBottom w:val="0"/>
              <w:divBdr>
                <w:top w:val="none" w:sz="0" w:space="0" w:color="auto"/>
                <w:left w:val="none" w:sz="0" w:space="0" w:color="auto"/>
                <w:bottom w:val="none" w:sz="0" w:space="0" w:color="auto"/>
                <w:right w:val="none" w:sz="0" w:space="0" w:color="auto"/>
              </w:divBdr>
            </w:div>
            <w:div w:id="505751336">
              <w:marLeft w:val="480"/>
              <w:marRight w:val="0"/>
              <w:marTop w:val="0"/>
              <w:marBottom w:val="0"/>
              <w:divBdr>
                <w:top w:val="none" w:sz="0" w:space="0" w:color="auto"/>
                <w:left w:val="none" w:sz="0" w:space="0" w:color="auto"/>
                <w:bottom w:val="none" w:sz="0" w:space="0" w:color="auto"/>
                <w:right w:val="none" w:sz="0" w:space="0" w:color="auto"/>
              </w:divBdr>
            </w:div>
            <w:div w:id="505827775">
              <w:marLeft w:val="480"/>
              <w:marRight w:val="0"/>
              <w:marTop w:val="0"/>
              <w:marBottom w:val="0"/>
              <w:divBdr>
                <w:top w:val="none" w:sz="0" w:space="0" w:color="auto"/>
                <w:left w:val="none" w:sz="0" w:space="0" w:color="auto"/>
                <w:bottom w:val="none" w:sz="0" w:space="0" w:color="auto"/>
                <w:right w:val="none" w:sz="0" w:space="0" w:color="auto"/>
              </w:divBdr>
            </w:div>
            <w:div w:id="506138510">
              <w:marLeft w:val="480"/>
              <w:marRight w:val="0"/>
              <w:marTop w:val="0"/>
              <w:marBottom w:val="0"/>
              <w:divBdr>
                <w:top w:val="none" w:sz="0" w:space="0" w:color="auto"/>
                <w:left w:val="none" w:sz="0" w:space="0" w:color="auto"/>
                <w:bottom w:val="none" w:sz="0" w:space="0" w:color="auto"/>
                <w:right w:val="none" w:sz="0" w:space="0" w:color="auto"/>
              </w:divBdr>
            </w:div>
            <w:div w:id="506291962">
              <w:marLeft w:val="480"/>
              <w:marRight w:val="0"/>
              <w:marTop w:val="0"/>
              <w:marBottom w:val="0"/>
              <w:divBdr>
                <w:top w:val="none" w:sz="0" w:space="0" w:color="auto"/>
                <w:left w:val="none" w:sz="0" w:space="0" w:color="auto"/>
                <w:bottom w:val="none" w:sz="0" w:space="0" w:color="auto"/>
                <w:right w:val="none" w:sz="0" w:space="0" w:color="auto"/>
              </w:divBdr>
            </w:div>
            <w:div w:id="506335046">
              <w:marLeft w:val="480"/>
              <w:marRight w:val="0"/>
              <w:marTop w:val="0"/>
              <w:marBottom w:val="0"/>
              <w:divBdr>
                <w:top w:val="none" w:sz="0" w:space="0" w:color="auto"/>
                <w:left w:val="none" w:sz="0" w:space="0" w:color="auto"/>
                <w:bottom w:val="none" w:sz="0" w:space="0" w:color="auto"/>
                <w:right w:val="none" w:sz="0" w:space="0" w:color="auto"/>
              </w:divBdr>
            </w:div>
            <w:div w:id="506403525">
              <w:marLeft w:val="480"/>
              <w:marRight w:val="0"/>
              <w:marTop w:val="0"/>
              <w:marBottom w:val="0"/>
              <w:divBdr>
                <w:top w:val="none" w:sz="0" w:space="0" w:color="auto"/>
                <w:left w:val="none" w:sz="0" w:space="0" w:color="auto"/>
                <w:bottom w:val="none" w:sz="0" w:space="0" w:color="auto"/>
                <w:right w:val="none" w:sz="0" w:space="0" w:color="auto"/>
              </w:divBdr>
            </w:div>
            <w:div w:id="506753853">
              <w:marLeft w:val="480"/>
              <w:marRight w:val="0"/>
              <w:marTop w:val="0"/>
              <w:marBottom w:val="0"/>
              <w:divBdr>
                <w:top w:val="none" w:sz="0" w:space="0" w:color="auto"/>
                <w:left w:val="none" w:sz="0" w:space="0" w:color="auto"/>
                <w:bottom w:val="none" w:sz="0" w:space="0" w:color="auto"/>
                <w:right w:val="none" w:sz="0" w:space="0" w:color="auto"/>
              </w:divBdr>
            </w:div>
            <w:div w:id="506755856">
              <w:marLeft w:val="480"/>
              <w:marRight w:val="0"/>
              <w:marTop w:val="0"/>
              <w:marBottom w:val="0"/>
              <w:divBdr>
                <w:top w:val="none" w:sz="0" w:space="0" w:color="auto"/>
                <w:left w:val="none" w:sz="0" w:space="0" w:color="auto"/>
                <w:bottom w:val="none" w:sz="0" w:space="0" w:color="auto"/>
                <w:right w:val="none" w:sz="0" w:space="0" w:color="auto"/>
              </w:divBdr>
            </w:div>
            <w:div w:id="507184212">
              <w:marLeft w:val="480"/>
              <w:marRight w:val="0"/>
              <w:marTop w:val="0"/>
              <w:marBottom w:val="0"/>
              <w:divBdr>
                <w:top w:val="none" w:sz="0" w:space="0" w:color="auto"/>
                <w:left w:val="none" w:sz="0" w:space="0" w:color="auto"/>
                <w:bottom w:val="none" w:sz="0" w:space="0" w:color="auto"/>
                <w:right w:val="none" w:sz="0" w:space="0" w:color="auto"/>
              </w:divBdr>
            </w:div>
            <w:div w:id="507213660">
              <w:marLeft w:val="480"/>
              <w:marRight w:val="0"/>
              <w:marTop w:val="0"/>
              <w:marBottom w:val="0"/>
              <w:divBdr>
                <w:top w:val="none" w:sz="0" w:space="0" w:color="auto"/>
                <w:left w:val="none" w:sz="0" w:space="0" w:color="auto"/>
                <w:bottom w:val="none" w:sz="0" w:space="0" w:color="auto"/>
                <w:right w:val="none" w:sz="0" w:space="0" w:color="auto"/>
              </w:divBdr>
            </w:div>
            <w:div w:id="507521636">
              <w:marLeft w:val="480"/>
              <w:marRight w:val="0"/>
              <w:marTop w:val="0"/>
              <w:marBottom w:val="0"/>
              <w:divBdr>
                <w:top w:val="none" w:sz="0" w:space="0" w:color="auto"/>
                <w:left w:val="none" w:sz="0" w:space="0" w:color="auto"/>
                <w:bottom w:val="none" w:sz="0" w:space="0" w:color="auto"/>
                <w:right w:val="none" w:sz="0" w:space="0" w:color="auto"/>
              </w:divBdr>
            </w:div>
            <w:div w:id="507526977">
              <w:marLeft w:val="480"/>
              <w:marRight w:val="0"/>
              <w:marTop w:val="0"/>
              <w:marBottom w:val="0"/>
              <w:divBdr>
                <w:top w:val="none" w:sz="0" w:space="0" w:color="auto"/>
                <w:left w:val="none" w:sz="0" w:space="0" w:color="auto"/>
                <w:bottom w:val="none" w:sz="0" w:space="0" w:color="auto"/>
                <w:right w:val="none" w:sz="0" w:space="0" w:color="auto"/>
              </w:divBdr>
            </w:div>
            <w:div w:id="507643583">
              <w:marLeft w:val="480"/>
              <w:marRight w:val="0"/>
              <w:marTop w:val="0"/>
              <w:marBottom w:val="0"/>
              <w:divBdr>
                <w:top w:val="none" w:sz="0" w:space="0" w:color="auto"/>
                <w:left w:val="none" w:sz="0" w:space="0" w:color="auto"/>
                <w:bottom w:val="none" w:sz="0" w:space="0" w:color="auto"/>
                <w:right w:val="none" w:sz="0" w:space="0" w:color="auto"/>
              </w:divBdr>
            </w:div>
            <w:div w:id="507644493">
              <w:marLeft w:val="480"/>
              <w:marRight w:val="0"/>
              <w:marTop w:val="0"/>
              <w:marBottom w:val="0"/>
              <w:divBdr>
                <w:top w:val="none" w:sz="0" w:space="0" w:color="auto"/>
                <w:left w:val="none" w:sz="0" w:space="0" w:color="auto"/>
                <w:bottom w:val="none" w:sz="0" w:space="0" w:color="auto"/>
                <w:right w:val="none" w:sz="0" w:space="0" w:color="auto"/>
              </w:divBdr>
            </w:div>
            <w:div w:id="507839949">
              <w:marLeft w:val="480"/>
              <w:marRight w:val="0"/>
              <w:marTop w:val="0"/>
              <w:marBottom w:val="0"/>
              <w:divBdr>
                <w:top w:val="none" w:sz="0" w:space="0" w:color="auto"/>
                <w:left w:val="none" w:sz="0" w:space="0" w:color="auto"/>
                <w:bottom w:val="none" w:sz="0" w:space="0" w:color="auto"/>
                <w:right w:val="none" w:sz="0" w:space="0" w:color="auto"/>
              </w:divBdr>
            </w:div>
            <w:div w:id="507906092">
              <w:marLeft w:val="480"/>
              <w:marRight w:val="0"/>
              <w:marTop w:val="0"/>
              <w:marBottom w:val="0"/>
              <w:divBdr>
                <w:top w:val="none" w:sz="0" w:space="0" w:color="auto"/>
                <w:left w:val="none" w:sz="0" w:space="0" w:color="auto"/>
                <w:bottom w:val="none" w:sz="0" w:space="0" w:color="auto"/>
                <w:right w:val="none" w:sz="0" w:space="0" w:color="auto"/>
              </w:divBdr>
            </w:div>
            <w:div w:id="508063460">
              <w:marLeft w:val="480"/>
              <w:marRight w:val="0"/>
              <w:marTop w:val="0"/>
              <w:marBottom w:val="0"/>
              <w:divBdr>
                <w:top w:val="none" w:sz="0" w:space="0" w:color="auto"/>
                <w:left w:val="none" w:sz="0" w:space="0" w:color="auto"/>
                <w:bottom w:val="none" w:sz="0" w:space="0" w:color="auto"/>
                <w:right w:val="none" w:sz="0" w:space="0" w:color="auto"/>
              </w:divBdr>
            </w:div>
            <w:div w:id="508253110">
              <w:marLeft w:val="480"/>
              <w:marRight w:val="0"/>
              <w:marTop w:val="0"/>
              <w:marBottom w:val="0"/>
              <w:divBdr>
                <w:top w:val="none" w:sz="0" w:space="0" w:color="auto"/>
                <w:left w:val="none" w:sz="0" w:space="0" w:color="auto"/>
                <w:bottom w:val="none" w:sz="0" w:space="0" w:color="auto"/>
                <w:right w:val="none" w:sz="0" w:space="0" w:color="auto"/>
              </w:divBdr>
            </w:div>
            <w:div w:id="508913243">
              <w:marLeft w:val="480"/>
              <w:marRight w:val="0"/>
              <w:marTop w:val="0"/>
              <w:marBottom w:val="0"/>
              <w:divBdr>
                <w:top w:val="none" w:sz="0" w:space="0" w:color="auto"/>
                <w:left w:val="none" w:sz="0" w:space="0" w:color="auto"/>
                <w:bottom w:val="none" w:sz="0" w:space="0" w:color="auto"/>
                <w:right w:val="none" w:sz="0" w:space="0" w:color="auto"/>
              </w:divBdr>
            </w:div>
            <w:div w:id="508952664">
              <w:marLeft w:val="480"/>
              <w:marRight w:val="0"/>
              <w:marTop w:val="0"/>
              <w:marBottom w:val="0"/>
              <w:divBdr>
                <w:top w:val="none" w:sz="0" w:space="0" w:color="auto"/>
                <w:left w:val="none" w:sz="0" w:space="0" w:color="auto"/>
                <w:bottom w:val="none" w:sz="0" w:space="0" w:color="auto"/>
                <w:right w:val="none" w:sz="0" w:space="0" w:color="auto"/>
              </w:divBdr>
            </w:div>
            <w:div w:id="509488845">
              <w:marLeft w:val="480"/>
              <w:marRight w:val="0"/>
              <w:marTop w:val="0"/>
              <w:marBottom w:val="0"/>
              <w:divBdr>
                <w:top w:val="none" w:sz="0" w:space="0" w:color="auto"/>
                <w:left w:val="none" w:sz="0" w:space="0" w:color="auto"/>
                <w:bottom w:val="none" w:sz="0" w:space="0" w:color="auto"/>
                <w:right w:val="none" w:sz="0" w:space="0" w:color="auto"/>
              </w:divBdr>
            </w:div>
            <w:div w:id="509568384">
              <w:marLeft w:val="480"/>
              <w:marRight w:val="0"/>
              <w:marTop w:val="0"/>
              <w:marBottom w:val="0"/>
              <w:divBdr>
                <w:top w:val="none" w:sz="0" w:space="0" w:color="auto"/>
                <w:left w:val="none" w:sz="0" w:space="0" w:color="auto"/>
                <w:bottom w:val="none" w:sz="0" w:space="0" w:color="auto"/>
                <w:right w:val="none" w:sz="0" w:space="0" w:color="auto"/>
              </w:divBdr>
            </w:div>
            <w:div w:id="509640436">
              <w:marLeft w:val="480"/>
              <w:marRight w:val="0"/>
              <w:marTop w:val="0"/>
              <w:marBottom w:val="0"/>
              <w:divBdr>
                <w:top w:val="none" w:sz="0" w:space="0" w:color="auto"/>
                <w:left w:val="none" w:sz="0" w:space="0" w:color="auto"/>
                <w:bottom w:val="none" w:sz="0" w:space="0" w:color="auto"/>
                <w:right w:val="none" w:sz="0" w:space="0" w:color="auto"/>
              </w:divBdr>
            </w:div>
            <w:div w:id="509754259">
              <w:marLeft w:val="480"/>
              <w:marRight w:val="0"/>
              <w:marTop w:val="0"/>
              <w:marBottom w:val="0"/>
              <w:divBdr>
                <w:top w:val="none" w:sz="0" w:space="0" w:color="auto"/>
                <w:left w:val="none" w:sz="0" w:space="0" w:color="auto"/>
                <w:bottom w:val="none" w:sz="0" w:space="0" w:color="auto"/>
                <w:right w:val="none" w:sz="0" w:space="0" w:color="auto"/>
              </w:divBdr>
            </w:div>
            <w:div w:id="509755040">
              <w:marLeft w:val="480"/>
              <w:marRight w:val="0"/>
              <w:marTop w:val="0"/>
              <w:marBottom w:val="0"/>
              <w:divBdr>
                <w:top w:val="none" w:sz="0" w:space="0" w:color="auto"/>
                <w:left w:val="none" w:sz="0" w:space="0" w:color="auto"/>
                <w:bottom w:val="none" w:sz="0" w:space="0" w:color="auto"/>
                <w:right w:val="none" w:sz="0" w:space="0" w:color="auto"/>
              </w:divBdr>
            </w:div>
            <w:div w:id="509872647">
              <w:marLeft w:val="480"/>
              <w:marRight w:val="0"/>
              <w:marTop w:val="0"/>
              <w:marBottom w:val="0"/>
              <w:divBdr>
                <w:top w:val="none" w:sz="0" w:space="0" w:color="auto"/>
                <w:left w:val="none" w:sz="0" w:space="0" w:color="auto"/>
                <w:bottom w:val="none" w:sz="0" w:space="0" w:color="auto"/>
                <w:right w:val="none" w:sz="0" w:space="0" w:color="auto"/>
              </w:divBdr>
            </w:div>
            <w:div w:id="509873485">
              <w:marLeft w:val="480"/>
              <w:marRight w:val="0"/>
              <w:marTop w:val="0"/>
              <w:marBottom w:val="0"/>
              <w:divBdr>
                <w:top w:val="none" w:sz="0" w:space="0" w:color="auto"/>
                <w:left w:val="none" w:sz="0" w:space="0" w:color="auto"/>
                <w:bottom w:val="none" w:sz="0" w:space="0" w:color="auto"/>
                <w:right w:val="none" w:sz="0" w:space="0" w:color="auto"/>
              </w:divBdr>
            </w:div>
            <w:div w:id="509878605">
              <w:marLeft w:val="480"/>
              <w:marRight w:val="0"/>
              <w:marTop w:val="0"/>
              <w:marBottom w:val="0"/>
              <w:divBdr>
                <w:top w:val="none" w:sz="0" w:space="0" w:color="auto"/>
                <w:left w:val="none" w:sz="0" w:space="0" w:color="auto"/>
                <w:bottom w:val="none" w:sz="0" w:space="0" w:color="auto"/>
                <w:right w:val="none" w:sz="0" w:space="0" w:color="auto"/>
              </w:divBdr>
            </w:div>
            <w:div w:id="509879112">
              <w:marLeft w:val="480"/>
              <w:marRight w:val="0"/>
              <w:marTop w:val="0"/>
              <w:marBottom w:val="0"/>
              <w:divBdr>
                <w:top w:val="none" w:sz="0" w:space="0" w:color="auto"/>
                <w:left w:val="none" w:sz="0" w:space="0" w:color="auto"/>
                <w:bottom w:val="none" w:sz="0" w:space="0" w:color="auto"/>
                <w:right w:val="none" w:sz="0" w:space="0" w:color="auto"/>
              </w:divBdr>
            </w:div>
            <w:div w:id="509955983">
              <w:marLeft w:val="480"/>
              <w:marRight w:val="0"/>
              <w:marTop w:val="0"/>
              <w:marBottom w:val="0"/>
              <w:divBdr>
                <w:top w:val="none" w:sz="0" w:space="0" w:color="auto"/>
                <w:left w:val="none" w:sz="0" w:space="0" w:color="auto"/>
                <w:bottom w:val="none" w:sz="0" w:space="0" w:color="auto"/>
                <w:right w:val="none" w:sz="0" w:space="0" w:color="auto"/>
              </w:divBdr>
            </w:div>
            <w:div w:id="509956550">
              <w:marLeft w:val="480"/>
              <w:marRight w:val="0"/>
              <w:marTop w:val="0"/>
              <w:marBottom w:val="0"/>
              <w:divBdr>
                <w:top w:val="none" w:sz="0" w:space="0" w:color="auto"/>
                <w:left w:val="none" w:sz="0" w:space="0" w:color="auto"/>
                <w:bottom w:val="none" w:sz="0" w:space="0" w:color="auto"/>
                <w:right w:val="none" w:sz="0" w:space="0" w:color="auto"/>
              </w:divBdr>
            </w:div>
            <w:div w:id="510067804">
              <w:marLeft w:val="480"/>
              <w:marRight w:val="0"/>
              <w:marTop w:val="0"/>
              <w:marBottom w:val="0"/>
              <w:divBdr>
                <w:top w:val="none" w:sz="0" w:space="0" w:color="auto"/>
                <w:left w:val="none" w:sz="0" w:space="0" w:color="auto"/>
                <w:bottom w:val="none" w:sz="0" w:space="0" w:color="auto"/>
                <w:right w:val="none" w:sz="0" w:space="0" w:color="auto"/>
              </w:divBdr>
            </w:div>
            <w:div w:id="510070793">
              <w:marLeft w:val="480"/>
              <w:marRight w:val="0"/>
              <w:marTop w:val="0"/>
              <w:marBottom w:val="0"/>
              <w:divBdr>
                <w:top w:val="none" w:sz="0" w:space="0" w:color="auto"/>
                <w:left w:val="none" w:sz="0" w:space="0" w:color="auto"/>
                <w:bottom w:val="none" w:sz="0" w:space="0" w:color="auto"/>
                <w:right w:val="none" w:sz="0" w:space="0" w:color="auto"/>
              </w:divBdr>
            </w:div>
            <w:div w:id="510341244">
              <w:marLeft w:val="480"/>
              <w:marRight w:val="0"/>
              <w:marTop w:val="0"/>
              <w:marBottom w:val="0"/>
              <w:divBdr>
                <w:top w:val="none" w:sz="0" w:space="0" w:color="auto"/>
                <w:left w:val="none" w:sz="0" w:space="0" w:color="auto"/>
                <w:bottom w:val="none" w:sz="0" w:space="0" w:color="auto"/>
                <w:right w:val="none" w:sz="0" w:space="0" w:color="auto"/>
              </w:divBdr>
            </w:div>
            <w:div w:id="510608349">
              <w:marLeft w:val="480"/>
              <w:marRight w:val="0"/>
              <w:marTop w:val="0"/>
              <w:marBottom w:val="0"/>
              <w:divBdr>
                <w:top w:val="none" w:sz="0" w:space="0" w:color="auto"/>
                <w:left w:val="none" w:sz="0" w:space="0" w:color="auto"/>
                <w:bottom w:val="none" w:sz="0" w:space="0" w:color="auto"/>
                <w:right w:val="none" w:sz="0" w:space="0" w:color="auto"/>
              </w:divBdr>
            </w:div>
            <w:div w:id="510730088">
              <w:marLeft w:val="480"/>
              <w:marRight w:val="0"/>
              <w:marTop w:val="0"/>
              <w:marBottom w:val="0"/>
              <w:divBdr>
                <w:top w:val="none" w:sz="0" w:space="0" w:color="auto"/>
                <w:left w:val="none" w:sz="0" w:space="0" w:color="auto"/>
                <w:bottom w:val="none" w:sz="0" w:space="0" w:color="auto"/>
                <w:right w:val="none" w:sz="0" w:space="0" w:color="auto"/>
              </w:divBdr>
            </w:div>
            <w:div w:id="510799013">
              <w:marLeft w:val="480"/>
              <w:marRight w:val="0"/>
              <w:marTop w:val="0"/>
              <w:marBottom w:val="0"/>
              <w:divBdr>
                <w:top w:val="none" w:sz="0" w:space="0" w:color="auto"/>
                <w:left w:val="none" w:sz="0" w:space="0" w:color="auto"/>
                <w:bottom w:val="none" w:sz="0" w:space="0" w:color="auto"/>
                <w:right w:val="none" w:sz="0" w:space="0" w:color="auto"/>
              </w:divBdr>
            </w:div>
            <w:div w:id="510800449">
              <w:marLeft w:val="480"/>
              <w:marRight w:val="0"/>
              <w:marTop w:val="0"/>
              <w:marBottom w:val="0"/>
              <w:divBdr>
                <w:top w:val="none" w:sz="0" w:space="0" w:color="auto"/>
                <w:left w:val="none" w:sz="0" w:space="0" w:color="auto"/>
                <w:bottom w:val="none" w:sz="0" w:space="0" w:color="auto"/>
                <w:right w:val="none" w:sz="0" w:space="0" w:color="auto"/>
              </w:divBdr>
            </w:div>
            <w:div w:id="510804632">
              <w:marLeft w:val="480"/>
              <w:marRight w:val="0"/>
              <w:marTop w:val="0"/>
              <w:marBottom w:val="0"/>
              <w:divBdr>
                <w:top w:val="none" w:sz="0" w:space="0" w:color="auto"/>
                <w:left w:val="none" w:sz="0" w:space="0" w:color="auto"/>
                <w:bottom w:val="none" w:sz="0" w:space="0" w:color="auto"/>
                <w:right w:val="none" w:sz="0" w:space="0" w:color="auto"/>
              </w:divBdr>
            </w:div>
            <w:div w:id="510879919">
              <w:marLeft w:val="480"/>
              <w:marRight w:val="0"/>
              <w:marTop w:val="0"/>
              <w:marBottom w:val="0"/>
              <w:divBdr>
                <w:top w:val="none" w:sz="0" w:space="0" w:color="auto"/>
                <w:left w:val="none" w:sz="0" w:space="0" w:color="auto"/>
                <w:bottom w:val="none" w:sz="0" w:space="0" w:color="auto"/>
                <w:right w:val="none" w:sz="0" w:space="0" w:color="auto"/>
              </w:divBdr>
            </w:div>
            <w:div w:id="510997060">
              <w:marLeft w:val="480"/>
              <w:marRight w:val="0"/>
              <w:marTop w:val="0"/>
              <w:marBottom w:val="0"/>
              <w:divBdr>
                <w:top w:val="none" w:sz="0" w:space="0" w:color="auto"/>
                <w:left w:val="none" w:sz="0" w:space="0" w:color="auto"/>
                <w:bottom w:val="none" w:sz="0" w:space="0" w:color="auto"/>
                <w:right w:val="none" w:sz="0" w:space="0" w:color="auto"/>
              </w:divBdr>
            </w:div>
            <w:div w:id="511185428">
              <w:marLeft w:val="480"/>
              <w:marRight w:val="0"/>
              <w:marTop w:val="0"/>
              <w:marBottom w:val="0"/>
              <w:divBdr>
                <w:top w:val="none" w:sz="0" w:space="0" w:color="auto"/>
                <w:left w:val="none" w:sz="0" w:space="0" w:color="auto"/>
                <w:bottom w:val="none" w:sz="0" w:space="0" w:color="auto"/>
                <w:right w:val="none" w:sz="0" w:space="0" w:color="auto"/>
              </w:divBdr>
            </w:div>
            <w:div w:id="511258126">
              <w:marLeft w:val="480"/>
              <w:marRight w:val="0"/>
              <w:marTop w:val="0"/>
              <w:marBottom w:val="0"/>
              <w:divBdr>
                <w:top w:val="none" w:sz="0" w:space="0" w:color="auto"/>
                <w:left w:val="none" w:sz="0" w:space="0" w:color="auto"/>
                <w:bottom w:val="none" w:sz="0" w:space="0" w:color="auto"/>
                <w:right w:val="none" w:sz="0" w:space="0" w:color="auto"/>
              </w:divBdr>
            </w:div>
            <w:div w:id="511453927">
              <w:marLeft w:val="480"/>
              <w:marRight w:val="0"/>
              <w:marTop w:val="0"/>
              <w:marBottom w:val="0"/>
              <w:divBdr>
                <w:top w:val="none" w:sz="0" w:space="0" w:color="auto"/>
                <w:left w:val="none" w:sz="0" w:space="0" w:color="auto"/>
                <w:bottom w:val="none" w:sz="0" w:space="0" w:color="auto"/>
                <w:right w:val="none" w:sz="0" w:space="0" w:color="auto"/>
              </w:divBdr>
            </w:div>
            <w:div w:id="511577992">
              <w:marLeft w:val="480"/>
              <w:marRight w:val="0"/>
              <w:marTop w:val="0"/>
              <w:marBottom w:val="0"/>
              <w:divBdr>
                <w:top w:val="none" w:sz="0" w:space="0" w:color="auto"/>
                <w:left w:val="none" w:sz="0" w:space="0" w:color="auto"/>
                <w:bottom w:val="none" w:sz="0" w:space="0" w:color="auto"/>
                <w:right w:val="none" w:sz="0" w:space="0" w:color="auto"/>
              </w:divBdr>
            </w:div>
            <w:div w:id="511653684">
              <w:marLeft w:val="480"/>
              <w:marRight w:val="0"/>
              <w:marTop w:val="0"/>
              <w:marBottom w:val="0"/>
              <w:divBdr>
                <w:top w:val="none" w:sz="0" w:space="0" w:color="auto"/>
                <w:left w:val="none" w:sz="0" w:space="0" w:color="auto"/>
                <w:bottom w:val="none" w:sz="0" w:space="0" w:color="auto"/>
                <w:right w:val="none" w:sz="0" w:space="0" w:color="auto"/>
              </w:divBdr>
            </w:div>
            <w:div w:id="511720681">
              <w:marLeft w:val="480"/>
              <w:marRight w:val="0"/>
              <w:marTop w:val="0"/>
              <w:marBottom w:val="0"/>
              <w:divBdr>
                <w:top w:val="none" w:sz="0" w:space="0" w:color="auto"/>
                <w:left w:val="none" w:sz="0" w:space="0" w:color="auto"/>
                <w:bottom w:val="none" w:sz="0" w:space="0" w:color="auto"/>
                <w:right w:val="none" w:sz="0" w:space="0" w:color="auto"/>
              </w:divBdr>
            </w:div>
            <w:div w:id="511798946">
              <w:marLeft w:val="480"/>
              <w:marRight w:val="0"/>
              <w:marTop w:val="0"/>
              <w:marBottom w:val="0"/>
              <w:divBdr>
                <w:top w:val="none" w:sz="0" w:space="0" w:color="auto"/>
                <w:left w:val="none" w:sz="0" w:space="0" w:color="auto"/>
                <w:bottom w:val="none" w:sz="0" w:space="0" w:color="auto"/>
                <w:right w:val="none" w:sz="0" w:space="0" w:color="auto"/>
              </w:divBdr>
            </w:div>
            <w:div w:id="511801901">
              <w:marLeft w:val="480"/>
              <w:marRight w:val="0"/>
              <w:marTop w:val="0"/>
              <w:marBottom w:val="0"/>
              <w:divBdr>
                <w:top w:val="none" w:sz="0" w:space="0" w:color="auto"/>
                <w:left w:val="none" w:sz="0" w:space="0" w:color="auto"/>
                <w:bottom w:val="none" w:sz="0" w:space="0" w:color="auto"/>
                <w:right w:val="none" w:sz="0" w:space="0" w:color="auto"/>
              </w:divBdr>
            </w:div>
            <w:div w:id="511918075">
              <w:marLeft w:val="480"/>
              <w:marRight w:val="0"/>
              <w:marTop w:val="0"/>
              <w:marBottom w:val="0"/>
              <w:divBdr>
                <w:top w:val="none" w:sz="0" w:space="0" w:color="auto"/>
                <w:left w:val="none" w:sz="0" w:space="0" w:color="auto"/>
                <w:bottom w:val="none" w:sz="0" w:space="0" w:color="auto"/>
                <w:right w:val="none" w:sz="0" w:space="0" w:color="auto"/>
              </w:divBdr>
            </w:div>
            <w:div w:id="512191205">
              <w:marLeft w:val="480"/>
              <w:marRight w:val="0"/>
              <w:marTop w:val="0"/>
              <w:marBottom w:val="0"/>
              <w:divBdr>
                <w:top w:val="none" w:sz="0" w:space="0" w:color="auto"/>
                <w:left w:val="none" w:sz="0" w:space="0" w:color="auto"/>
                <w:bottom w:val="none" w:sz="0" w:space="0" w:color="auto"/>
                <w:right w:val="none" w:sz="0" w:space="0" w:color="auto"/>
              </w:divBdr>
            </w:div>
            <w:div w:id="512453724">
              <w:marLeft w:val="480"/>
              <w:marRight w:val="0"/>
              <w:marTop w:val="0"/>
              <w:marBottom w:val="0"/>
              <w:divBdr>
                <w:top w:val="none" w:sz="0" w:space="0" w:color="auto"/>
                <w:left w:val="none" w:sz="0" w:space="0" w:color="auto"/>
                <w:bottom w:val="none" w:sz="0" w:space="0" w:color="auto"/>
                <w:right w:val="none" w:sz="0" w:space="0" w:color="auto"/>
              </w:divBdr>
            </w:div>
            <w:div w:id="512499261">
              <w:marLeft w:val="480"/>
              <w:marRight w:val="0"/>
              <w:marTop w:val="0"/>
              <w:marBottom w:val="0"/>
              <w:divBdr>
                <w:top w:val="none" w:sz="0" w:space="0" w:color="auto"/>
                <w:left w:val="none" w:sz="0" w:space="0" w:color="auto"/>
                <w:bottom w:val="none" w:sz="0" w:space="0" w:color="auto"/>
                <w:right w:val="none" w:sz="0" w:space="0" w:color="auto"/>
              </w:divBdr>
            </w:div>
            <w:div w:id="512650841">
              <w:marLeft w:val="480"/>
              <w:marRight w:val="0"/>
              <w:marTop w:val="0"/>
              <w:marBottom w:val="0"/>
              <w:divBdr>
                <w:top w:val="none" w:sz="0" w:space="0" w:color="auto"/>
                <w:left w:val="none" w:sz="0" w:space="0" w:color="auto"/>
                <w:bottom w:val="none" w:sz="0" w:space="0" w:color="auto"/>
                <w:right w:val="none" w:sz="0" w:space="0" w:color="auto"/>
              </w:divBdr>
            </w:div>
            <w:div w:id="512693016">
              <w:marLeft w:val="480"/>
              <w:marRight w:val="0"/>
              <w:marTop w:val="0"/>
              <w:marBottom w:val="0"/>
              <w:divBdr>
                <w:top w:val="none" w:sz="0" w:space="0" w:color="auto"/>
                <w:left w:val="none" w:sz="0" w:space="0" w:color="auto"/>
                <w:bottom w:val="none" w:sz="0" w:space="0" w:color="auto"/>
                <w:right w:val="none" w:sz="0" w:space="0" w:color="auto"/>
              </w:divBdr>
            </w:div>
            <w:div w:id="512765983">
              <w:marLeft w:val="480"/>
              <w:marRight w:val="0"/>
              <w:marTop w:val="0"/>
              <w:marBottom w:val="0"/>
              <w:divBdr>
                <w:top w:val="none" w:sz="0" w:space="0" w:color="auto"/>
                <w:left w:val="none" w:sz="0" w:space="0" w:color="auto"/>
                <w:bottom w:val="none" w:sz="0" w:space="0" w:color="auto"/>
                <w:right w:val="none" w:sz="0" w:space="0" w:color="auto"/>
              </w:divBdr>
            </w:div>
            <w:div w:id="512766838">
              <w:marLeft w:val="480"/>
              <w:marRight w:val="0"/>
              <w:marTop w:val="0"/>
              <w:marBottom w:val="0"/>
              <w:divBdr>
                <w:top w:val="none" w:sz="0" w:space="0" w:color="auto"/>
                <w:left w:val="none" w:sz="0" w:space="0" w:color="auto"/>
                <w:bottom w:val="none" w:sz="0" w:space="0" w:color="auto"/>
                <w:right w:val="none" w:sz="0" w:space="0" w:color="auto"/>
              </w:divBdr>
            </w:div>
            <w:div w:id="512837034">
              <w:marLeft w:val="480"/>
              <w:marRight w:val="0"/>
              <w:marTop w:val="0"/>
              <w:marBottom w:val="0"/>
              <w:divBdr>
                <w:top w:val="none" w:sz="0" w:space="0" w:color="auto"/>
                <w:left w:val="none" w:sz="0" w:space="0" w:color="auto"/>
                <w:bottom w:val="none" w:sz="0" w:space="0" w:color="auto"/>
                <w:right w:val="none" w:sz="0" w:space="0" w:color="auto"/>
              </w:divBdr>
            </w:div>
            <w:div w:id="512957191">
              <w:marLeft w:val="480"/>
              <w:marRight w:val="0"/>
              <w:marTop w:val="0"/>
              <w:marBottom w:val="0"/>
              <w:divBdr>
                <w:top w:val="none" w:sz="0" w:space="0" w:color="auto"/>
                <w:left w:val="none" w:sz="0" w:space="0" w:color="auto"/>
                <w:bottom w:val="none" w:sz="0" w:space="0" w:color="auto"/>
                <w:right w:val="none" w:sz="0" w:space="0" w:color="auto"/>
              </w:divBdr>
            </w:div>
            <w:div w:id="513499582">
              <w:marLeft w:val="480"/>
              <w:marRight w:val="0"/>
              <w:marTop w:val="0"/>
              <w:marBottom w:val="0"/>
              <w:divBdr>
                <w:top w:val="none" w:sz="0" w:space="0" w:color="auto"/>
                <w:left w:val="none" w:sz="0" w:space="0" w:color="auto"/>
                <w:bottom w:val="none" w:sz="0" w:space="0" w:color="auto"/>
                <w:right w:val="none" w:sz="0" w:space="0" w:color="auto"/>
              </w:divBdr>
            </w:div>
            <w:div w:id="513612366">
              <w:marLeft w:val="480"/>
              <w:marRight w:val="0"/>
              <w:marTop w:val="0"/>
              <w:marBottom w:val="0"/>
              <w:divBdr>
                <w:top w:val="none" w:sz="0" w:space="0" w:color="auto"/>
                <w:left w:val="none" w:sz="0" w:space="0" w:color="auto"/>
                <w:bottom w:val="none" w:sz="0" w:space="0" w:color="auto"/>
                <w:right w:val="none" w:sz="0" w:space="0" w:color="auto"/>
              </w:divBdr>
            </w:div>
            <w:div w:id="513687441">
              <w:marLeft w:val="480"/>
              <w:marRight w:val="0"/>
              <w:marTop w:val="0"/>
              <w:marBottom w:val="0"/>
              <w:divBdr>
                <w:top w:val="none" w:sz="0" w:space="0" w:color="auto"/>
                <w:left w:val="none" w:sz="0" w:space="0" w:color="auto"/>
                <w:bottom w:val="none" w:sz="0" w:space="0" w:color="auto"/>
                <w:right w:val="none" w:sz="0" w:space="0" w:color="auto"/>
              </w:divBdr>
            </w:div>
            <w:div w:id="513761259">
              <w:marLeft w:val="480"/>
              <w:marRight w:val="0"/>
              <w:marTop w:val="0"/>
              <w:marBottom w:val="0"/>
              <w:divBdr>
                <w:top w:val="none" w:sz="0" w:space="0" w:color="auto"/>
                <w:left w:val="none" w:sz="0" w:space="0" w:color="auto"/>
                <w:bottom w:val="none" w:sz="0" w:space="0" w:color="auto"/>
                <w:right w:val="none" w:sz="0" w:space="0" w:color="auto"/>
              </w:divBdr>
            </w:div>
            <w:div w:id="513763738">
              <w:marLeft w:val="480"/>
              <w:marRight w:val="0"/>
              <w:marTop w:val="0"/>
              <w:marBottom w:val="0"/>
              <w:divBdr>
                <w:top w:val="none" w:sz="0" w:space="0" w:color="auto"/>
                <w:left w:val="none" w:sz="0" w:space="0" w:color="auto"/>
                <w:bottom w:val="none" w:sz="0" w:space="0" w:color="auto"/>
                <w:right w:val="none" w:sz="0" w:space="0" w:color="auto"/>
              </w:divBdr>
            </w:div>
            <w:div w:id="513763888">
              <w:marLeft w:val="480"/>
              <w:marRight w:val="0"/>
              <w:marTop w:val="0"/>
              <w:marBottom w:val="0"/>
              <w:divBdr>
                <w:top w:val="none" w:sz="0" w:space="0" w:color="auto"/>
                <w:left w:val="none" w:sz="0" w:space="0" w:color="auto"/>
                <w:bottom w:val="none" w:sz="0" w:space="0" w:color="auto"/>
                <w:right w:val="none" w:sz="0" w:space="0" w:color="auto"/>
              </w:divBdr>
            </w:div>
            <w:div w:id="513767684">
              <w:marLeft w:val="480"/>
              <w:marRight w:val="0"/>
              <w:marTop w:val="0"/>
              <w:marBottom w:val="0"/>
              <w:divBdr>
                <w:top w:val="none" w:sz="0" w:space="0" w:color="auto"/>
                <w:left w:val="none" w:sz="0" w:space="0" w:color="auto"/>
                <w:bottom w:val="none" w:sz="0" w:space="0" w:color="auto"/>
                <w:right w:val="none" w:sz="0" w:space="0" w:color="auto"/>
              </w:divBdr>
            </w:div>
            <w:div w:id="513769226">
              <w:marLeft w:val="480"/>
              <w:marRight w:val="0"/>
              <w:marTop w:val="0"/>
              <w:marBottom w:val="0"/>
              <w:divBdr>
                <w:top w:val="none" w:sz="0" w:space="0" w:color="auto"/>
                <w:left w:val="none" w:sz="0" w:space="0" w:color="auto"/>
                <w:bottom w:val="none" w:sz="0" w:space="0" w:color="auto"/>
                <w:right w:val="none" w:sz="0" w:space="0" w:color="auto"/>
              </w:divBdr>
            </w:div>
            <w:div w:id="513805765">
              <w:marLeft w:val="480"/>
              <w:marRight w:val="0"/>
              <w:marTop w:val="0"/>
              <w:marBottom w:val="0"/>
              <w:divBdr>
                <w:top w:val="none" w:sz="0" w:space="0" w:color="auto"/>
                <w:left w:val="none" w:sz="0" w:space="0" w:color="auto"/>
                <w:bottom w:val="none" w:sz="0" w:space="0" w:color="auto"/>
                <w:right w:val="none" w:sz="0" w:space="0" w:color="auto"/>
              </w:divBdr>
            </w:div>
            <w:div w:id="514002535">
              <w:marLeft w:val="480"/>
              <w:marRight w:val="0"/>
              <w:marTop w:val="0"/>
              <w:marBottom w:val="0"/>
              <w:divBdr>
                <w:top w:val="none" w:sz="0" w:space="0" w:color="auto"/>
                <w:left w:val="none" w:sz="0" w:space="0" w:color="auto"/>
                <w:bottom w:val="none" w:sz="0" w:space="0" w:color="auto"/>
                <w:right w:val="none" w:sz="0" w:space="0" w:color="auto"/>
              </w:divBdr>
            </w:div>
            <w:div w:id="514152917">
              <w:marLeft w:val="480"/>
              <w:marRight w:val="0"/>
              <w:marTop w:val="0"/>
              <w:marBottom w:val="0"/>
              <w:divBdr>
                <w:top w:val="none" w:sz="0" w:space="0" w:color="auto"/>
                <w:left w:val="none" w:sz="0" w:space="0" w:color="auto"/>
                <w:bottom w:val="none" w:sz="0" w:space="0" w:color="auto"/>
                <w:right w:val="none" w:sz="0" w:space="0" w:color="auto"/>
              </w:divBdr>
            </w:div>
            <w:div w:id="514345223">
              <w:marLeft w:val="480"/>
              <w:marRight w:val="0"/>
              <w:marTop w:val="0"/>
              <w:marBottom w:val="0"/>
              <w:divBdr>
                <w:top w:val="none" w:sz="0" w:space="0" w:color="auto"/>
                <w:left w:val="none" w:sz="0" w:space="0" w:color="auto"/>
                <w:bottom w:val="none" w:sz="0" w:space="0" w:color="auto"/>
                <w:right w:val="none" w:sz="0" w:space="0" w:color="auto"/>
              </w:divBdr>
            </w:div>
            <w:div w:id="514614416">
              <w:marLeft w:val="480"/>
              <w:marRight w:val="0"/>
              <w:marTop w:val="0"/>
              <w:marBottom w:val="0"/>
              <w:divBdr>
                <w:top w:val="none" w:sz="0" w:space="0" w:color="auto"/>
                <w:left w:val="none" w:sz="0" w:space="0" w:color="auto"/>
                <w:bottom w:val="none" w:sz="0" w:space="0" w:color="auto"/>
                <w:right w:val="none" w:sz="0" w:space="0" w:color="auto"/>
              </w:divBdr>
            </w:div>
            <w:div w:id="514614866">
              <w:marLeft w:val="480"/>
              <w:marRight w:val="0"/>
              <w:marTop w:val="0"/>
              <w:marBottom w:val="0"/>
              <w:divBdr>
                <w:top w:val="none" w:sz="0" w:space="0" w:color="auto"/>
                <w:left w:val="none" w:sz="0" w:space="0" w:color="auto"/>
                <w:bottom w:val="none" w:sz="0" w:space="0" w:color="auto"/>
                <w:right w:val="none" w:sz="0" w:space="0" w:color="auto"/>
              </w:divBdr>
            </w:div>
            <w:div w:id="515316640">
              <w:marLeft w:val="480"/>
              <w:marRight w:val="0"/>
              <w:marTop w:val="0"/>
              <w:marBottom w:val="0"/>
              <w:divBdr>
                <w:top w:val="none" w:sz="0" w:space="0" w:color="auto"/>
                <w:left w:val="none" w:sz="0" w:space="0" w:color="auto"/>
                <w:bottom w:val="none" w:sz="0" w:space="0" w:color="auto"/>
                <w:right w:val="none" w:sz="0" w:space="0" w:color="auto"/>
              </w:divBdr>
            </w:div>
            <w:div w:id="515390798">
              <w:marLeft w:val="480"/>
              <w:marRight w:val="0"/>
              <w:marTop w:val="0"/>
              <w:marBottom w:val="0"/>
              <w:divBdr>
                <w:top w:val="none" w:sz="0" w:space="0" w:color="auto"/>
                <w:left w:val="none" w:sz="0" w:space="0" w:color="auto"/>
                <w:bottom w:val="none" w:sz="0" w:space="0" w:color="auto"/>
                <w:right w:val="none" w:sz="0" w:space="0" w:color="auto"/>
              </w:divBdr>
            </w:div>
            <w:div w:id="516117230">
              <w:marLeft w:val="480"/>
              <w:marRight w:val="0"/>
              <w:marTop w:val="0"/>
              <w:marBottom w:val="0"/>
              <w:divBdr>
                <w:top w:val="none" w:sz="0" w:space="0" w:color="auto"/>
                <w:left w:val="none" w:sz="0" w:space="0" w:color="auto"/>
                <w:bottom w:val="none" w:sz="0" w:space="0" w:color="auto"/>
                <w:right w:val="none" w:sz="0" w:space="0" w:color="auto"/>
              </w:divBdr>
            </w:div>
            <w:div w:id="516581519">
              <w:marLeft w:val="480"/>
              <w:marRight w:val="0"/>
              <w:marTop w:val="0"/>
              <w:marBottom w:val="0"/>
              <w:divBdr>
                <w:top w:val="none" w:sz="0" w:space="0" w:color="auto"/>
                <w:left w:val="none" w:sz="0" w:space="0" w:color="auto"/>
                <w:bottom w:val="none" w:sz="0" w:space="0" w:color="auto"/>
                <w:right w:val="none" w:sz="0" w:space="0" w:color="auto"/>
              </w:divBdr>
            </w:div>
            <w:div w:id="516700991">
              <w:marLeft w:val="480"/>
              <w:marRight w:val="0"/>
              <w:marTop w:val="0"/>
              <w:marBottom w:val="0"/>
              <w:divBdr>
                <w:top w:val="none" w:sz="0" w:space="0" w:color="auto"/>
                <w:left w:val="none" w:sz="0" w:space="0" w:color="auto"/>
                <w:bottom w:val="none" w:sz="0" w:space="0" w:color="auto"/>
                <w:right w:val="none" w:sz="0" w:space="0" w:color="auto"/>
              </w:divBdr>
            </w:div>
            <w:div w:id="516964969">
              <w:marLeft w:val="480"/>
              <w:marRight w:val="0"/>
              <w:marTop w:val="0"/>
              <w:marBottom w:val="0"/>
              <w:divBdr>
                <w:top w:val="none" w:sz="0" w:space="0" w:color="auto"/>
                <w:left w:val="none" w:sz="0" w:space="0" w:color="auto"/>
                <w:bottom w:val="none" w:sz="0" w:space="0" w:color="auto"/>
                <w:right w:val="none" w:sz="0" w:space="0" w:color="auto"/>
              </w:divBdr>
            </w:div>
            <w:div w:id="517163114">
              <w:marLeft w:val="480"/>
              <w:marRight w:val="0"/>
              <w:marTop w:val="0"/>
              <w:marBottom w:val="0"/>
              <w:divBdr>
                <w:top w:val="none" w:sz="0" w:space="0" w:color="auto"/>
                <w:left w:val="none" w:sz="0" w:space="0" w:color="auto"/>
                <w:bottom w:val="none" w:sz="0" w:space="0" w:color="auto"/>
                <w:right w:val="none" w:sz="0" w:space="0" w:color="auto"/>
              </w:divBdr>
            </w:div>
            <w:div w:id="517424861">
              <w:marLeft w:val="480"/>
              <w:marRight w:val="0"/>
              <w:marTop w:val="0"/>
              <w:marBottom w:val="0"/>
              <w:divBdr>
                <w:top w:val="none" w:sz="0" w:space="0" w:color="auto"/>
                <w:left w:val="none" w:sz="0" w:space="0" w:color="auto"/>
                <w:bottom w:val="none" w:sz="0" w:space="0" w:color="auto"/>
                <w:right w:val="none" w:sz="0" w:space="0" w:color="auto"/>
              </w:divBdr>
            </w:div>
            <w:div w:id="517551208">
              <w:marLeft w:val="480"/>
              <w:marRight w:val="0"/>
              <w:marTop w:val="0"/>
              <w:marBottom w:val="0"/>
              <w:divBdr>
                <w:top w:val="none" w:sz="0" w:space="0" w:color="auto"/>
                <w:left w:val="none" w:sz="0" w:space="0" w:color="auto"/>
                <w:bottom w:val="none" w:sz="0" w:space="0" w:color="auto"/>
                <w:right w:val="none" w:sz="0" w:space="0" w:color="auto"/>
              </w:divBdr>
            </w:div>
            <w:div w:id="517692698">
              <w:marLeft w:val="480"/>
              <w:marRight w:val="0"/>
              <w:marTop w:val="0"/>
              <w:marBottom w:val="0"/>
              <w:divBdr>
                <w:top w:val="none" w:sz="0" w:space="0" w:color="auto"/>
                <w:left w:val="none" w:sz="0" w:space="0" w:color="auto"/>
                <w:bottom w:val="none" w:sz="0" w:space="0" w:color="auto"/>
                <w:right w:val="none" w:sz="0" w:space="0" w:color="auto"/>
              </w:divBdr>
            </w:div>
            <w:div w:id="517699948">
              <w:marLeft w:val="480"/>
              <w:marRight w:val="0"/>
              <w:marTop w:val="0"/>
              <w:marBottom w:val="0"/>
              <w:divBdr>
                <w:top w:val="none" w:sz="0" w:space="0" w:color="auto"/>
                <w:left w:val="none" w:sz="0" w:space="0" w:color="auto"/>
                <w:bottom w:val="none" w:sz="0" w:space="0" w:color="auto"/>
                <w:right w:val="none" w:sz="0" w:space="0" w:color="auto"/>
              </w:divBdr>
            </w:div>
            <w:div w:id="517816811">
              <w:marLeft w:val="480"/>
              <w:marRight w:val="0"/>
              <w:marTop w:val="0"/>
              <w:marBottom w:val="0"/>
              <w:divBdr>
                <w:top w:val="none" w:sz="0" w:space="0" w:color="auto"/>
                <w:left w:val="none" w:sz="0" w:space="0" w:color="auto"/>
                <w:bottom w:val="none" w:sz="0" w:space="0" w:color="auto"/>
                <w:right w:val="none" w:sz="0" w:space="0" w:color="auto"/>
              </w:divBdr>
            </w:div>
            <w:div w:id="517886946">
              <w:marLeft w:val="480"/>
              <w:marRight w:val="0"/>
              <w:marTop w:val="0"/>
              <w:marBottom w:val="0"/>
              <w:divBdr>
                <w:top w:val="none" w:sz="0" w:space="0" w:color="auto"/>
                <w:left w:val="none" w:sz="0" w:space="0" w:color="auto"/>
                <w:bottom w:val="none" w:sz="0" w:space="0" w:color="auto"/>
                <w:right w:val="none" w:sz="0" w:space="0" w:color="auto"/>
              </w:divBdr>
            </w:div>
            <w:div w:id="517931552">
              <w:marLeft w:val="480"/>
              <w:marRight w:val="0"/>
              <w:marTop w:val="0"/>
              <w:marBottom w:val="0"/>
              <w:divBdr>
                <w:top w:val="none" w:sz="0" w:space="0" w:color="auto"/>
                <w:left w:val="none" w:sz="0" w:space="0" w:color="auto"/>
                <w:bottom w:val="none" w:sz="0" w:space="0" w:color="auto"/>
                <w:right w:val="none" w:sz="0" w:space="0" w:color="auto"/>
              </w:divBdr>
            </w:div>
            <w:div w:id="518348030">
              <w:marLeft w:val="480"/>
              <w:marRight w:val="0"/>
              <w:marTop w:val="0"/>
              <w:marBottom w:val="0"/>
              <w:divBdr>
                <w:top w:val="none" w:sz="0" w:space="0" w:color="auto"/>
                <w:left w:val="none" w:sz="0" w:space="0" w:color="auto"/>
                <w:bottom w:val="none" w:sz="0" w:space="0" w:color="auto"/>
                <w:right w:val="none" w:sz="0" w:space="0" w:color="auto"/>
              </w:divBdr>
            </w:div>
            <w:div w:id="518348591">
              <w:marLeft w:val="480"/>
              <w:marRight w:val="0"/>
              <w:marTop w:val="0"/>
              <w:marBottom w:val="0"/>
              <w:divBdr>
                <w:top w:val="none" w:sz="0" w:space="0" w:color="auto"/>
                <w:left w:val="none" w:sz="0" w:space="0" w:color="auto"/>
                <w:bottom w:val="none" w:sz="0" w:space="0" w:color="auto"/>
                <w:right w:val="none" w:sz="0" w:space="0" w:color="auto"/>
              </w:divBdr>
            </w:div>
            <w:div w:id="518660749">
              <w:marLeft w:val="480"/>
              <w:marRight w:val="0"/>
              <w:marTop w:val="0"/>
              <w:marBottom w:val="0"/>
              <w:divBdr>
                <w:top w:val="none" w:sz="0" w:space="0" w:color="auto"/>
                <w:left w:val="none" w:sz="0" w:space="0" w:color="auto"/>
                <w:bottom w:val="none" w:sz="0" w:space="0" w:color="auto"/>
                <w:right w:val="none" w:sz="0" w:space="0" w:color="auto"/>
              </w:divBdr>
            </w:div>
            <w:div w:id="518737122">
              <w:marLeft w:val="480"/>
              <w:marRight w:val="0"/>
              <w:marTop w:val="0"/>
              <w:marBottom w:val="0"/>
              <w:divBdr>
                <w:top w:val="none" w:sz="0" w:space="0" w:color="auto"/>
                <w:left w:val="none" w:sz="0" w:space="0" w:color="auto"/>
                <w:bottom w:val="none" w:sz="0" w:space="0" w:color="auto"/>
                <w:right w:val="none" w:sz="0" w:space="0" w:color="auto"/>
              </w:divBdr>
            </w:div>
            <w:div w:id="518741764">
              <w:marLeft w:val="480"/>
              <w:marRight w:val="0"/>
              <w:marTop w:val="0"/>
              <w:marBottom w:val="0"/>
              <w:divBdr>
                <w:top w:val="none" w:sz="0" w:space="0" w:color="auto"/>
                <w:left w:val="none" w:sz="0" w:space="0" w:color="auto"/>
                <w:bottom w:val="none" w:sz="0" w:space="0" w:color="auto"/>
                <w:right w:val="none" w:sz="0" w:space="0" w:color="auto"/>
              </w:divBdr>
            </w:div>
            <w:div w:id="518743972">
              <w:marLeft w:val="480"/>
              <w:marRight w:val="0"/>
              <w:marTop w:val="0"/>
              <w:marBottom w:val="0"/>
              <w:divBdr>
                <w:top w:val="none" w:sz="0" w:space="0" w:color="auto"/>
                <w:left w:val="none" w:sz="0" w:space="0" w:color="auto"/>
                <w:bottom w:val="none" w:sz="0" w:space="0" w:color="auto"/>
                <w:right w:val="none" w:sz="0" w:space="0" w:color="auto"/>
              </w:divBdr>
            </w:div>
            <w:div w:id="518811281">
              <w:marLeft w:val="480"/>
              <w:marRight w:val="0"/>
              <w:marTop w:val="0"/>
              <w:marBottom w:val="0"/>
              <w:divBdr>
                <w:top w:val="none" w:sz="0" w:space="0" w:color="auto"/>
                <w:left w:val="none" w:sz="0" w:space="0" w:color="auto"/>
                <w:bottom w:val="none" w:sz="0" w:space="0" w:color="auto"/>
                <w:right w:val="none" w:sz="0" w:space="0" w:color="auto"/>
              </w:divBdr>
            </w:div>
            <w:div w:id="518812108">
              <w:marLeft w:val="480"/>
              <w:marRight w:val="0"/>
              <w:marTop w:val="0"/>
              <w:marBottom w:val="0"/>
              <w:divBdr>
                <w:top w:val="none" w:sz="0" w:space="0" w:color="auto"/>
                <w:left w:val="none" w:sz="0" w:space="0" w:color="auto"/>
                <w:bottom w:val="none" w:sz="0" w:space="0" w:color="auto"/>
                <w:right w:val="none" w:sz="0" w:space="0" w:color="auto"/>
              </w:divBdr>
            </w:div>
            <w:div w:id="518858024">
              <w:marLeft w:val="480"/>
              <w:marRight w:val="0"/>
              <w:marTop w:val="0"/>
              <w:marBottom w:val="0"/>
              <w:divBdr>
                <w:top w:val="none" w:sz="0" w:space="0" w:color="auto"/>
                <w:left w:val="none" w:sz="0" w:space="0" w:color="auto"/>
                <w:bottom w:val="none" w:sz="0" w:space="0" w:color="auto"/>
                <w:right w:val="none" w:sz="0" w:space="0" w:color="auto"/>
              </w:divBdr>
            </w:div>
            <w:div w:id="518859611">
              <w:marLeft w:val="480"/>
              <w:marRight w:val="0"/>
              <w:marTop w:val="0"/>
              <w:marBottom w:val="0"/>
              <w:divBdr>
                <w:top w:val="none" w:sz="0" w:space="0" w:color="auto"/>
                <w:left w:val="none" w:sz="0" w:space="0" w:color="auto"/>
                <w:bottom w:val="none" w:sz="0" w:space="0" w:color="auto"/>
                <w:right w:val="none" w:sz="0" w:space="0" w:color="auto"/>
              </w:divBdr>
            </w:div>
            <w:div w:id="518860694">
              <w:marLeft w:val="480"/>
              <w:marRight w:val="0"/>
              <w:marTop w:val="0"/>
              <w:marBottom w:val="0"/>
              <w:divBdr>
                <w:top w:val="none" w:sz="0" w:space="0" w:color="auto"/>
                <w:left w:val="none" w:sz="0" w:space="0" w:color="auto"/>
                <w:bottom w:val="none" w:sz="0" w:space="0" w:color="auto"/>
                <w:right w:val="none" w:sz="0" w:space="0" w:color="auto"/>
              </w:divBdr>
            </w:div>
            <w:div w:id="518861702">
              <w:marLeft w:val="480"/>
              <w:marRight w:val="0"/>
              <w:marTop w:val="0"/>
              <w:marBottom w:val="0"/>
              <w:divBdr>
                <w:top w:val="none" w:sz="0" w:space="0" w:color="auto"/>
                <w:left w:val="none" w:sz="0" w:space="0" w:color="auto"/>
                <w:bottom w:val="none" w:sz="0" w:space="0" w:color="auto"/>
                <w:right w:val="none" w:sz="0" w:space="0" w:color="auto"/>
              </w:divBdr>
            </w:div>
            <w:div w:id="518934362">
              <w:marLeft w:val="480"/>
              <w:marRight w:val="0"/>
              <w:marTop w:val="0"/>
              <w:marBottom w:val="0"/>
              <w:divBdr>
                <w:top w:val="none" w:sz="0" w:space="0" w:color="auto"/>
                <w:left w:val="none" w:sz="0" w:space="0" w:color="auto"/>
                <w:bottom w:val="none" w:sz="0" w:space="0" w:color="auto"/>
                <w:right w:val="none" w:sz="0" w:space="0" w:color="auto"/>
              </w:divBdr>
            </w:div>
            <w:div w:id="519047202">
              <w:marLeft w:val="480"/>
              <w:marRight w:val="0"/>
              <w:marTop w:val="0"/>
              <w:marBottom w:val="0"/>
              <w:divBdr>
                <w:top w:val="none" w:sz="0" w:space="0" w:color="auto"/>
                <w:left w:val="none" w:sz="0" w:space="0" w:color="auto"/>
                <w:bottom w:val="none" w:sz="0" w:space="0" w:color="auto"/>
                <w:right w:val="none" w:sz="0" w:space="0" w:color="auto"/>
              </w:divBdr>
            </w:div>
            <w:div w:id="519120972">
              <w:marLeft w:val="480"/>
              <w:marRight w:val="0"/>
              <w:marTop w:val="0"/>
              <w:marBottom w:val="0"/>
              <w:divBdr>
                <w:top w:val="none" w:sz="0" w:space="0" w:color="auto"/>
                <w:left w:val="none" w:sz="0" w:space="0" w:color="auto"/>
                <w:bottom w:val="none" w:sz="0" w:space="0" w:color="auto"/>
                <w:right w:val="none" w:sz="0" w:space="0" w:color="auto"/>
              </w:divBdr>
            </w:div>
            <w:div w:id="519319468">
              <w:marLeft w:val="480"/>
              <w:marRight w:val="0"/>
              <w:marTop w:val="0"/>
              <w:marBottom w:val="0"/>
              <w:divBdr>
                <w:top w:val="none" w:sz="0" w:space="0" w:color="auto"/>
                <w:left w:val="none" w:sz="0" w:space="0" w:color="auto"/>
                <w:bottom w:val="none" w:sz="0" w:space="0" w:color="auto"/>
                <w:right w:val="none" w:sz="0" w:space="0" w:color="auto"/>
              </w:divBdr>
            </w:div>
            <w:div w:id="519660364">
              <w:marLeft w:val="480"/>
              <w:marRight w:val="0"/>
              <w:marTop w:val="0"/>
              <w:marBottom w:val="0"/>
              <w:divBdr>
                <w:top w:val="none" w:sz="0" w:space="0" w:color="auto"/>
                <w:left w:val="none" w:sz="0" w:space="0" w:color="auto"/>
                <w:bottom w:val="none" w:sz="0" w:space="0" w:color="auto"/>
                <w:right w:val="none" w:sz="0" w:space="0" w:color="auto"/>
              </w:divBdr>
            </w:div>
            <w:div w:id="519780722">
              <w:marLeft w:val="480"/>
              <w:marRight w:val="0"/>
              <w:marTop w:val="0"/>
              <w:marBottom w:val="0"/>
              <w:divBdr>
                <w:top w:val="none" w:sz="0" w:space="0" w:color="auto"/>
                <w:left w:val="none" w:sz="0" w:space="0" w:color="auto"/>
                <w:bottom w:val="none" w:sz="0" w:space="0" w:color="auto"/>
                <w:right w:val="none" w:sz="0" w:space="0" w:color="auto"/>
              </w:divBdr>
            </w:div>
            <w:div w:id="519854670">
              <w:marLeft w:val="480"/>
              <w:marRight w:val="0"/>
              <w:marTop w:val="0"/>
              <w:marBottom w:val="0"/>
              <w:divBdr>
                <w:top w:val="none" w:sz="0" w:space="0" w:color="auto"/>
                <w:left w:val="none" w:sz="0" w:space="0" w:color="auto"/>
                <w:bottom w:val="none" w:sz="0" w:space="0" w:color="auto"/>
                <w:right w:val="none" w:sz="0" w:space="0" w:color="auto"/>
              </w:divBdr>
            </w:div>
            <w:div w:id="519927302">
              <w:marLeft w:val="480"/>
              <w:marRight w:val="0"/>
              <w:marTop w:val="0"/>
              <w:marBottom w:val="0"/>
              <w:divBdr>
                <w:top w:val="none" w:sz="0" w:space="0" w:color="auto"/>
                <w:left w:val="none" w:sz="0" w:space="0" w:color="auto"/>
                <w:bottom w:val="none" w:sz="0" w:space="0" w:color="auto"/>
                <w:right w:val="none" w:sz="0" w:space="0" w:color="auto"/>
              </w:divBdr>
            </w:div>
            <w:div w:id="519971143">
              <w:marLeft w:val="480"/>
              <w:marRight w:val="0"/>
              <w:marTop w:val="0"/>
              <w:marBottom w:val="0"/>
              <w:divBdr>
                <w:top w:val="none" w:sz="0" w:space="0" w:color="auto"/>
                <w:left w:val="none" w:sz="0" w:space="0" w:color="auto"/>
                <w:bottom w:val="none" w:sz="0" w:space="0" w:color="auto"/>
                <w:right w:val="none" w:sz="0" w:space="0" w:color="auto"/>
              </w:divBdr>
            </w:div>
            <w:div w:id="519974040">
              <w:marLeft w:val="480"/>
              <w:marRight w:val="0"/>
              <w:marTop w:val="0"/>
              <w:marBottom w:val="0"/>
              <w:divBdr>
                <w:top w:val="none" w:sz="0" w:space="0" w:color="auto"/>
                <w:left w:val="none" w:sz="0" w:space="0" w:color="auto"/>
                <w:bottom w:val="none" w:sz="0" w:space="0" w:color="auto"/>
                <w:right w:val="none" w:sz="0" w:space="0" w:color="auto"/>
              </w:divBdr>
            </w:div>
            <w:div w:id="520120362">
              <w:marLeft w:val="480"/>
              <w:marRight w:val="0"/>
              <w:marTop w:val="0"/>
              <w:marBottom w:val="0"/>
              <w:divBdr>
                <w:top w:val="none" w:sz="0" w:space="0" w:color="auto"/>
                <w:left w:val="none" w:sz="0" w:space="0" w:color="auto"/>
                <w:bottom w:val="none" w:sz="0" w:space="0" w:color="auto"/>
                <w:right w:val="none" w:sz="0" w:space="0" w:color="auto"/>
              </w:divBdr>
            </w:div>
            <w:div w:id="520239395">
              <w:marLeft w:val="480"/>
              <w:marRight w:val="0"/>
              <w:marTop w:val="0"/>
              <w:marBottom w:val="0"/>
              <w:divBdr>
                <w:top w:val="none" w:sz="0" w:space="0" w:color="auto"/>
                <w:left w:val="none" w:sz="0" w:space="0" w:color="auto"/>
                <w:bottom w:val="none" w:sz="0" w:space="0" w:color="auto"/>
                <w:right w:val="none" w:sz="0" w:space="0" w:color="auto"/>
              </w:divBdr>
            </w:div>
            <w:div w:id="520240294">
              <w:marLeft w:val="480"/>
              <w:marRight w:val="0"/>
              <w:marTop w:val="0"/>
              <w:marBottom w:val="0"/>
              <w:divBdr>
                <w:top w:val="none" w:sz="0" w:space="0" w:color="auto"/>
                <w:left w:val="none" w:sz="0" w:space="0" w:color="auto"/>
                <w:bottom w:val="none" w:sz="0" w:space="0" w:color="auto"/>
                <w:right w:val="none" w:sz="0" w:space="0" w:color="auto"/>
              </w:divBdr>
            </w:div>
            <w:div w:id="520358624">
              <w:marLeft w:val="480"/>
              <w:marRight w:val="0"/>
              <w:marTop w:val="0"/>
              <w:marBottom w:val="0"/>
              <w:divBdr>
                <w:top w:val="none" w:sz="0" w:space="0" w:color="auto"/>
                <w:left w:val="none" w:sz="0" w:space="0" w:color="auto"/>
                <w:bottom w:val="none" w:sz="0" w:space="0" w:color="auto"/>
                <w:right w:val="none" w:sz="0" w:space="0" w:color="auto"/>
              </w:divBdr>
            </w:div>
            <w:div w:id="520627517">
              <w:marLeft w:val="480"/>
              <w:marRight w:val="0"/>
              <w:marTop w:val="0"/>
              <w:marBottom w:val="0"/>
              <w:divBdr>
                <w:top w:val="none" w:sz="0" w:space="0" w:color="auto"/>
                <w:left w:val="none" w:sz="0" w:space="0" w:color="auto"/>
                <w:bottom w:val="none" w:sz="0" w:space="0" w:color="auto"/>
                <w:right w:val="none" w:sz="0" w:space="0" w:color="auto"/>
              </w:divBdr>
            </w:div>
            <w:div w:id="520629840">
              <w:marLeft w:val="480"/>
              <w:marRight w:val="0"/>
              <w:marTop w:val="0"/>
              <w:marBottom w:val="0"/>
              <w:divBdr>
                <w:top w:val="none" w:sz="0" w:space="0" w:color="auto"/>
                <w:left w:val="none" w:sz="0" w:space="0" w:color="auto"/>
                <w:bottom w:val="none" w:sz="0" w:space="0" w:color="auto"/>
                <w:right w:val="none" w:sz="0" w:space="0" w:color="auto"/>
              </w:divBdr>
            </w:div>
            <w:div w:id="520630192">
              <w:marLeft w:val="480"/>
              <w:marRight w:val="0"/>
              <w:marTop w:val="0"/>
              <w:marBottom w:val="0"/>
              <w:divBdr>
                <w:top w:val="none" w:sz="0" w:space="0" w:color="auto"/>
                <w:left w:val="none" w:sz="0" w:space="0" w:color="auto"/>
                <w:bottom w:val="none" w:sz="0" w:space="0" w:color="auto"/>
                <w:right w:val="none" w:sz="0" w:space="0" w:color="auto"/>
              </w:divBdr>
            </w:div>
            <w:div w:id="520702312">
              <w:marLeft w:val="480"/>
              <w:marRight w:val="0"/>
              <w:marTop w:val="0"/>
              <w:marBottom w:val="0"/>
              <w:divBdr>
                <w:top w:val="none" w:sz="0" w:space="0" w:color="auto"/>
                <w:left w:val="none" w:sz="0" w:space="0" w:color="auto"/>
                <w:bottom w:val="none" w:sz="0" w:space="0" w:color="auto"/>
                <w:right w:val="none" w:sz="0" w:space="0" w:color="auto"/>
              </w:divBdr>
            </w:div>
            <w:div w:id="521089170">
              <w:marLeft w:val="480"/>
              <w:marRight w:val="0"/>
              <w:marTop w:val="0"/>
              <w:marBottom w:val="0"/>
              <w:divBdr>
                <w:top w:val="none" w:sz="0" w:space="0" w:color="auto"/>
                <w:left w:val="none" w:sz="0" w:space="0" w:color="auto"/>
                <w:bottom w:val="none" w:sz="0" w:space="0" w:color="auto"/>
                <w:right w:val="none" w:sz="0" w:space="0" w:color="auto"/>
              </w:divBdr>
            </w:div>
            <w:div w:id="521358540">
              <w:marLeft w:val="480"/>
              <w:marRight w:val="0"/>
              <w:marTop w:val="0"/>
              <w:marBottom w:val="0"/>
              <w:divBdr>
                <w:top w:val="none" w:sz="0" w:space="0" w:color="auto"/>
                <w:left w:val="none" w:sz="0" w:space="0" w:color="auto"/>
                <w:bottom w:val="none" w:sz="0" w:space="0" w:color="auto"/>
                <w:right w:val="none" w:sz="0" w:space="0" w:color="auto"/>
              </w:divBdr>
            </w:div>
            <w:div w:id="521359593">
              <w:marLeft w:val="480"/>
              <w:marRight w:val="0"/>
              <w:marTop w:val="0"/>
              <w:marBottom w:val="0"/>
              <w:divBdr>
                <w:top w:val="none" w:sz="0" w:space="0" w:color="auto"/>
                <w:left w:val="none" w:sz="0" w:space="0" w:color="auto"/>
                <w:bottom w:val="none" w:sz="0" w:space="0" w:color="auto"/>
                <w:right w:val="none" w:sz="0" w:space="0" w:color="auto"/>
              </w:divBdr>
            </w:div>
            <w:div w:id="521405665">
              <w:marLeft w:val="480"/>
              <w:marRight w:val="0"/>
              <w:marTop w:val="0"/>
              <w:marBottom w:val="0"/>
              <w:divBdr>
                <w:top w:val="none" w:sz="0" w:space="0" w:color="auto"/>
                <w:left w:val="none" w:sz="0" w:space="0" w:color="auto"/>
                <w:bottom w:val="none" w:sz="0" w:space="0" w:color="auto"/>
                <w:right w:val="none" w:sz="0" w:space="0" w:color="auto"/>
              </w:divBdr>
            </w:div>
            <w:div w:id="521670268">
              <w:marLeft w:val="480"/>
              <w:marRight w:val="0"/>
              <w:marTop w:val="0"/>
              <w:marBottom w:val="0"/>
              <w:divBdr>
                <w:top w:val="none" w:sz="0" w:space="0" w:color="auto"/>
                <w:left w:val="none" w:sz="0" w:space="0" w:color="auto"/>
                <w:bottom w:val="none" w:sz="0" w:space="0" w:color="auto"/>
                <w:right w:val="none" w:sz="0" w:space="0" w:color="auto"/>
              </w:divBdr>
            </w:div>
            <w:div w:id="521742233">
              <w:marLeft w:val="480"/>
              <w:marRight w:val="0"/>
              <w:marTop w:val="0"/>
              <w:marBottom w:val="0"/>
              <w:divBdr>
                <w:top w:val="none" w:sz="0" w:space="0" w:color="auto"/>
                <w:left w:val="none" w:sz="0" w:space="0" w:color="auto"/>
                <w:bottom w:val="none" w:sz="0" w:space="0" w:color="auto"/>
                <w:right w:val="none" w:sz="0" w:space="0" w:color="auto"/>
              </w:divBdr>
            </w:div>
            <w:div w:id="522092399">
              <w:marLeft w:val="480"/>
              <w:marRight w:val="0"/>
              <w:marTop w:val="0"/>
              <w:marBottom w:val="0"/>
              <w:divBdr>
                <w:top w:val="none" w:sz="0" w:space="0" w:color="auto"/>
                <w:left w:val="none" w:sz="0" w:space="0" w:color="auto"/>
                <w:bottom w:val="none" w:sz="0" w:space="0" w:color="auto"/>
                <w:right w:val="none" w:sz="0" w:space="0" w:color="auto"/>
              </w:divBdr>
            </w:div>
            <w:div w:id="522133291">
              <w:marLeft w:val="480"/>
              <w:marRight w:val="0"/>
              <w:marTop w:val="0"/>
              <w:marBottom w:val="0"/>
              <w:divBdr>
                <w:top w:val="none" w:sz="0" w:space="0" w:color="auto"/>
                <w:left w:val="none" w:sz="0" w:space="0" w:color="auto"/>
                <w:bottom w:val="none" w:sz="0" w:space="0" w:color="auto"/>
                <w:right w:val="none" w:sz="0" w:space="0" w:color="auto"/>
              </w:divBdr>
            </w:div>
            <w:div w:id="522477440">
              <w:marLeft w:val="480"/>
              <w:marRight w:val="0"/>
              <w:marTop w:val="0"/>
              <w:marBottom w:val="0"/>
              <w:divBdr>
                <w:top w:val="none" w:sz="0" w:space="0" w:color="auto"/>
                <w:left w:val="none" w:sz="0" w:space="0" w:color="auto"/>
                <w:bottom w:val="none" w:sz="0" w:space="0" w:color="auto"/>
                <w:right w:val="none" w:sz="0" w:space="0" w:color="auto"/>
              </w:divBdr>
            </w:div>
            <w:div w:id="522482295">
              <w:marLeft w:val="480"/>
              <w:marRight w:val="0"/>
              <w:marTop w:val="0"/>
              <w:marBottom w:val="0"/>
              <w:divBdr>
                <w:top w:val="none" w:sz="0" w:space="0" w:color="auto"/>
                <w:left w:val="none" w:sz="0" w:space="0" w:color="auto"/>
                <w:bottom w:val="none" w:sz="0" w:space="0" w:color="auto"/>
                <w:right w:val="none" w:sz="0" w:space="0" w:color="auto"/>
              </w:divBdr>
            </w:div>
            <w:div w:id="522742623">
              <w:marLeft w:val="480"/>
              <w:marRight w:val="0"/>
              <w:marTop w:val="0"/>
              <w:marBottom w:val="0"/>
              <w:divBdr>
                <w:top w:val="none" w:sz="0" w:space="0" w:color="auto"/>
                <w:left w:val="none" w:sz="0" w:space="0" w:color="auto"/>
                <w:bottom w:val="none" w:sz="0" w:space="0" w:color="auto"/>
                <w:right w:val="none" w:sz="0" w:space="0" w:color="auto"/>
              </w:divBdr>
            </w:div>
            <w:div w:id="522742820">
              <w:marLeft w:val="480"/>
              <w:marRight w:val="0"/>
              <w:marTop w:val="0"/>
              <w:marBottom w:val="0"/>
              <w:divBdr>
                <w:top w:val="none" w:sz="0" w:space="0" w:color="auto"/>
                <w:left w:val="none" w:sz="0" w:space="0" w:color="auto"/>
                <w:bottom w:val="none" w:sz="0" w:space="0" w:color="auto"/>
                <w:right w:val="none" w:sz="0" w:space="0" w:color="auto"/>
              </w:divBdr>
            </w:div>
            <w:div w:id="522785419">
              <w:marLeft w:val="480"/>
              <w:marRight w:val="0"/>
              <w:marTop w:val="0"/>
              <w:marBottom w:val="0"/>
              <w:divBdr>
                <w:top w:val="none" w:sz="0" w:space="0" w:color="auto"/>
                <w:left w:val="none" w:sz="0" w:space="0" w:color="auto"/>
                <w:bottom w:val="none" w:sz="0" w:space="0" w:color="auto"/>
                <w:right w:val="none" w:sz="0" w:space="0" w:color="auto"/>
              </w:divBdr>
            </w:div>
            <w:div w:id="522985898">
              <w:marLeft w:val="480"/>
              <w:marRight w:val="0"/>
              <w:marTop w:val="0"/>
              <w:marBottom w:val="0"/>
              <w:divBdr>
                <w:top w:val="none" w:sz="0" w:space="0" w:color="auto"/>
                <w:left w:val="none" w:sz="0" w:space="0" w:color="auto"/>
                <w:bottom w:val="none" w:sz="0" w:space="0" w:color="auto"/>
                <w:right w:val="none" w:sz="0" w:space="0" w:color="auto"/>
              </w:divBdr>
            </w:div>
            <w:div w:id="523053607">
              <w:marLeft w:val="480"/>
              <w:marRight w:val="0"/>
              <w:marTop w:val="0"/>
              <w:marBottom w:val="0"/>
              <w:divBdr>
                <w:top w:val="none" w:sz="0" w:space="0" w:color="auto"/>
                <w:left w:val="none" w:sz="0" w:space="0" w:color="auto"/>
                <w:bottom w:val="none" w:sz="0" w:space="0" w:color="auto"/>
                <w:right w:val="none" w:sz="0" w:space="0" w:color="auto"/>
              </w:divBdr>
            </w:div>
            <w:div w:id="523250322">
              <w:marLeft w:val="480"/>
              <w:marRight w:val="0"/>
              <w:marTop w:val="0"/>
              <w:marBottom w:val="0"/>
              <w:divBdr>
                <w:top w:val="none" w:sz="0" w:space="0" w:color="auto"/>
                <w:left w:val="none" w:sz="0" w:space="0" w:color="auto"/>
                <w:bottom w:val="none" w:sz="0" w:space="0" w:color="auto"/>
                <w:right w:val="none" w:sz="0" w:space="0" w:color="auto"/>
              </w:divBdr>
            </w:div>
            <w:div w:id="523593867">
              <w:marLeft w:val="480"/>
              <w:marRight w:val="0"/>
              <w:marTop w:val="0"/>
              <w:marBottom w:val="0"/>
              <w:divBdr>
                <w:top w:val="none" w:sz="0" w:space="0" w:color="auto"/>
                <w:left w:val="none" w:sz="0" w:space="0" w:color="auto"/>
                <w:bottom w:val="none" w:sz="0" w:space="0" w:color="auto"/>
                <w:right w:val="none" w:sz="0" w:space="0" w:color="auto"/>
              </w:divBdr>
            </w:div>
            <w:div w:id="523977835">
              <w:marLeft w:val="480"/>
              <w:marRight w:val="0"/>
              <w:marTop w:val="0"/>
              <w:marBottom w:val="0"/>
              <w:divBdr>
                <w:top w:val="none" w:sz="0" w:space="0" w:color="auto"/>
                <w:left w:val="none" w:sz="0" w:space="0" w:color="auto"/>
                <w:bottom w:val="none" w:sz="0" w:space="0" w:color="auto"/>
                <w:right w:val="none" w:sz="0" w:space="0" w:color="auto"/>
              </w:divBdr>
            </w:div>
            <w:div w:id="523982476">
              <w:marLeft w:val="480"/>
              <w:marRight w:val="0"/>
              <w:marTop w:val="0"/>
              <w:marBottom w:val="0"/>
              <w:divBdr>
                <w:top w:val="none" w:sz="0" w:space="0" w:color="auto"/>
                <w:left w:val="none" w:sz="0" w:space="0" w:color="auto"/>
                <w:bottom w:val="none" w:sz="0" w:space="0" w:color="auto"/>
                <w:right w:val="none" w:sz="0" w:space="0" w:color="auto"/>
              </w:divBdr>
            </w:div>
            <w:div w:id="524442576">
              <w:marLeft w:val="480"/>
              <w:marRight w:val="0"/>
              <w:marTop w:val="0"/>
              <w:marBottom w:val="0"/>
              <w:divBdr>
                <w:top w:val="none" w:sz="0" w:space="0" w:color="auto"/>
                <w:left w:val="none" w:sz="0" w:space="0" w:color="auto"/>
                <w:bottom w:val="none" w:sz="0" w:space="0" w:color="auto"/>
                <w:right w:val="none" w:sz="0" w:space="0" w:color="auto"/>
              </w:divBdr>
            </w:div>
            <w:div w:id="524445405">
              <w:marLeft w:val="480"/>
              <w:marRight w:val="0"/>
              <w:marTop w:val="0"/>
              <w:marBottom w:val="0"/>
              <w:divBdr>
                <w:top w:val="none" w:sz="0" w:space="0" w:color="auto"/>
                <w:left w:val="none" w:sz="0" w:space="0" w:color="auto"/>
                <w:bottom w:val="none" w:sz="0" w:space="0" w:color="auto"/>
                <w:right w:val="none" w:sz="0" w:space="0" w:color="auto"/>
              </w:divBdr>
            </w:div>
            <w:div w:id="524488414">
              <w:marLeft w:val="480"/>
              <w:marRight w:val="0"/>
              <w:marTop w:val="0"/>
              <w:marBottom w:val="0"/>
              <w:divBdr>
                <w:top w:val="none" w:sz="0" w:space="0" w:color="auto"/>
                <w:left w:val="none" w:sz="0" w:space="0" w:color="auto"/>
                <w:bottom w:val="none" w:sz="0" w:space="0" w:color="auto"/>
                <w:right w:val="none" w:sz="0" w:space="0" w:color="auto"/>
              </w:divBdr>
            </w:div>
            <w:div w:id="524565719">
              <w:marLeft w:val="480"/>
              <w:marRight w:val="0"/>
              <w:marTop w:val="0"/>
              <w:marBottom w:val="0"/>
              <w:divBdr>
                <w:top w:val="none" w:sz="0" w:space="0" w:color="auto"/>
                <w:left w:val="none" w:sz="0" w:space="0" w:color="auto"/>
                <w:bottom w:val="none" w:sz="0" w:space="0" w:color="auto"/>
                <w:right w:val="none" w:sz="0" w:space="0" w:color="auto"/>
              </w:divBdr>
            </w:div>
            <w:div w:id="524710819">
              <w:marLeft w:val="480"/>
              <w:marRight w:val="0"/>
              <w:marTop w:val="0"/>
              <w:marBottom w:val="0"/>
              <w:divBdr>
                <w:top w:val="none" w:sz="0" w:space="0" w:color="auto"/>
                <w:left w:val="none" w:sz="0" w:space="0" w:color="auto"/>
                <w:bottom w:val="none" w:sz="0" w:space="0" w:color="auto"/>
                <w:right w:val="none" w:sz="0" w:space="0" w:color="auto"/>
              </w:divBdr>
            </w:div>
            <w:div w:id="525027146">
              <w:marLeft w:val="480"/>
              <w:marRight w:val="0"/>
              <w:marTop w:val="0"/>
              <w:marBottom w:val="0"/>
              <w:divBdr>
                <w:top w:val="none" w:sz="0" w:space="0" w:color="auto"/>
                <w:left w:val="none" w:sz="0" w:space="0" w:color="auto"/>
                <w:bottom w:val="none" w:sz="0" w:space="0" w:color="auto"/>
                <w:right w:val="none" w:sz="0" w:space="0" w:color="auto"/>
              </w:divBdr>
            </w:div>
            <w:div w:id="525093793">
              <w:marLeft w:val="480"/>
              <w:marRight w:val="0"/>
              <w:marTop w:val="0"/>
              <w:marBottom w:val="0"/>
              <w:divBdr>
                <w:top w:val="none" w:sz="0" w:space="0" w:color="auto"/>
                <w:left w:val="none" w:sz="0" w:space="0" w:color="auto"/>
                <w:bottom w:val="none" w:sz="0" w:space="0" w:color="auto"/>
                <w:right w:val="none" w:sz="0" w:space="0" w:color="auto"/>
              </w:divBdr>
            </w:div>
            <w:div w:id="525143625">
              <w:marLeft w:val="480"/>
              <w:marRight w:val="0"/>
              <w:marTop w:val="0"/>
              <w:marBottom w:val="0"/>
              <w:divBdr>
                <w:top w:val="none" w:sz="0" w:space="0" w:color="auto"/>
                <w:left w:val="none" w:sz="0" w:space="0" w:color="auto"/>
                <w:bottom w:val="none" w:sz="0" w:space="0" w:color="auto"/>
                <w:right w:val="none" w:sz="0" w:space="0" w:color="auto"/>
              </w:divBdr>
            </w:div>
            <w:div w:id="525216253">
              <w:marLeft w:val="480"/>
              <w:marRight w:val="0"/>
              <w:marTop w:val="0"/>
              <w:marBottom w:val="0"/>
              <w:divBdr>
                <w:top w:val="none" w:sz="0" w:space="0" w:color="auto"/>
                <w:left w:val="none" w:sz="0" w:space="0" w:color="auto"/>
                <w:bottom w:val="none" w:sz="0" w:space="0" w:color="auto"/>
                <w:right w:val="none" w:sz="0" w:space="0" w:color="auto"/>
              </w:divBdr>
            </w:div>
            <w:div w:id="525366844">
              <w:marLeft w:val="480"/>
              <w:marRight w:val="0"/>
              <w:marTop w:val="0"/>
              <w:marBottom w:val="0"/>
              <w:divBdr>
                <w:top w:val="none" w:sz="0" w:space="0" w:color="auto"/>
                <w:left w:val="none" w:sz="0" w:space="0" w:color="auto"/>
                <w:bottom w:val="none" w:sz="0" w:space="0" w:color="auto"/>
                <w:right w:val="none" w:sz="0" w:space="0" w:color="auto"/>
              </w:divBdr>
            </w:div>
            <w:div w:id="525870190">
              <w:marLeft w:val="480"/>
              <w:marRight w:val="0"/>
              <w:marTop w:val="0"/>
              <w:marBottom w:val="0"/>
              <w:divBdr>
                <w:top w:val="none" w:sz="0" w:space="0" w:color="auto"/>
                <w:left w:val="none" w:sz="0" w:space="0" w:color="auto"/>
                <w:bottom w:val="none" w:sz="0" w:space="0" w:color="auto"/>
                <w:right w:val="none" w:sz="0" w:space="0" w:color="auto"/>
              </w:divBdr>
            </w:div>
            <w:div w:id="525874616">
              <w:marLeft w:val="480"/>
              <w:marRight w:val="0"/>
              <w:marTop w:val="0"/>
              <w:marBottom w:val="0"/>
              <w:divBdr>
                <w:top w:val="none" w:sz="0" w:space="0" w:color="auto"/>
                <w:left w:val="none" w:sz="0" w:space="0" w:color="auto"/>
                <w:bottom w:val="none" w:sz="0" w:space="0" w:color="auto"/>
                <w:right w:val="none" w:sz="0" w:space="0" w:color="auto"/>
              </w:divBdr>
            </w:div>
            <w:div w:id="526020537">
              <w:marLeft w:val="480"/>
              <w:marRight w:val="0"/>
              <w:marTop w:val="0"/>
              <w:marBottom w:val="0"/>
              <w:divBdr>
                <w:top w:val="none" w:sz="0" w:space="0" w:color="auto"/>
                <w:left w:val="none" w:sz="0" w:space="0" w:color="auto"/>
                <w:bottom w:val="none" w:sz="0" w:space="0" w:color="auto"/>
                <w:right w:val="none" w:sz="0" w:space="0" w:color="auto"/>
              </w:divBdr>
            </w:div>
            <w:div w:id="526219157">
              <w:marLeft w:val="480"/>
              <w:marRight w:val="0"/>
              <w:marTop w:val="0"/>
              <w:marBottom w:val="0"/>
              <w:divBdr>
                <w:top w:val="none" w:sz="0" w:space="0" w:color="auto"/>
                <w:left w:val="none" w:sz="0" w:space="0" w:color="auto"/>
                <w:bottom w:val="none" w:sz="0" w:space="0" w:color="auto"/>
                <w:right w:val="none" w:sz="0" w:space="0" w:color="auto"/>
              </w:divBdr>
            </w:div>
            <w:div w:id="526329091">
              <w:marLeft w:val="480"/>
              <w:marRight w:val="0"/>
              <w:marTop w:val="0"/>
              <w:marBottom w:val="0"/>
              <w:divBdr>
                <w:top w:val="none" w:sz="0" w:space="0" w:color="auto"/>
                <w:left w:val="none" w:sz="0" w:space="0" w:color="auto"/>
                <w:bottom w:val="none" w:sz="0" w:space="0" w:color="auto"/>
                <w:right w:val="none" w:sz="0" w:space="0" w:color="auto"/>
              </w:divBdr>
            </w:div>
            <w:div w:id="526329583">
              <w:marLeft w:val="480"/>
              <w:marRight w:val="0"/>
              <w:marTop w:val="0"/>
              <w:marBottom w:val="0"/>
              <w:divBdr>
                <w:top w:val="none" w:sz="0" w:space="0" w:color="auto"/>
                <w:left w:val="none" w:sz="0" w:space="0" w:color="auto"/>
                <w:bottom w:val="none" w:sz="0" w:space="0" w:color="auto"/>
                <w:right w:val="none" w:sz="0" w:space="0" w:color="auto"/>
              </w:divBdr>
            </w:div>
            <w:div w:id="526722445">
              <w:marLeft w:val="480"/>
              <w:marRight w:val="0"/>
              <w:marTop w:val="0"/>
              <w:marBottom w:val="0"/>
              <w:divBdr>
                <w:top w:val="none" w:sz="0" w:space="0" w:color="auto"/>
                <w:left w:val="none" w:sz="0" w:space="0" w:color="auto"/>
                <w:bottom w:val="none" w:sz="0" w:space="0" w:color="auto"/>
                <w:right w:val="none" w:sz="0" w:space="0" w:color="auto"/>
              </w:divBdr>
            </w:div>
            <w:div w:id="526792916">
              <w:marLeft w:val="480"/>
              <w:marRight w:val="0"/>
              <w:marTop w:val="0"/>
              <w:marBottom w:val="0"/>
              <w:divBdr>
                <w:top w:val="none" w:sz="0" w:space="0" w:color="auto"/>
                <w:left w:val="none" w:sz="0" w:space="0" w:color="auto"/>
                <w:bottom w:val="none" w:sz="0" w:space="0" w:color="auto"/>
                <w:right w:val="none" w:sz="0" w:space="0" w:color="auto"/>
              </w:divBdr>
            </w:div>
            <w:div w:id="526992706">
              <w:marLeft w:val="480"/>
              <w:marRight w:val="0"/>
              <w:marTop w:val="0"/>
              <w:marBottom w:val="0"/>
              <w:divBdr>
                <w:top w:val="none" w:sz="0" w:space="0" w:color="auto"/>
                <w:left w:val="none" w:sz="0" w:space="0" w:color="auto"/>
                <w:bottom w:val="none" w:sz="0" w:space="0" w:color="auto"/>
                <w:right w:val="none" w:sz="0" w:space="0" w:color="auto"/>
              </w:divBdr>
            </w:div>
            <w:div w:id="527066769">
              <w:marLeft w:val="480"/>
              <w:marRight w:val="0"/>
              <w:marTop w:val="0"/>
              <w:marBottom w:val="0"/>
              <w:divBdr>
                <w:top w:val="none" w:sz="0" w:space="0" w:color="auto"/>
                <w:left w:val="none" w:sz="0" w:space="0" w:color="auto"/>
                <w:bottom w:val="none" w:sz="0" w:space="0" w:color="auto"/>
                <w:right w:val="none" w:sz="0" w:space="0" w:color="auto"/>
              </w:divBdr>
            </w:div>
            <w:div w:id="527454990">
              <w:marLeft w:val="480"/>
              <w:marRight w:val="0"/>
              <w:marTop w:val="0"/>
              <w:marBottom w:val="0"/>
              <w:divBdr>
                <w:top w:val="none" w:sz="0" w:space="0" w:color="auto"/>
                <w:left w:val="none" w:sz="0" w:space="0" w:color="auto"/>
                <w:bottom w:val="none" w:sz="0" w:space="0" w:color="auto"/>
                <w:right w:val="none" w:sz="0" w:space="0" w:color="auto"/>
              </w:divBdr>
            </w:div>
            <w:div w:id="527568949">
              <w:marLeft w:val="480"/>
              <w:marRight w:val="0"/>
              <w:marTop w:val="0"/>
              <w:marBottom w:val="0"/>
              <w:divBdr>
                <w:top w:val="none" w:sz="0" w:space="0" w:color="auto"/>
                <w:left w:val="none" w:sz="0" w:space="0" w:color="auto"/>
                <w:bottom w:val="none" w:sz="0" w:space="0" w:color="auto"/>
                <w:right w:val="none" w:sz="0" w:space="0" w:color="auto"/>
              </w:divBdr>
            </w:div>
            <w:div w:id="527909686">
              <w:marLeft w:val="480"/>
              <w:marRight w:val="0"/>
              <w:marTop w:val="0"/>
              <w:marBottom w:val="0"/>
              <w:divBdr>
                <w:top w:val="none" w:sz="0" w:space="0" w:color="auto"/>
                <w:left w:val="none" w:sz="0" w:space="0" w:color="auto"/>
                <w:bottom w:val="none" w:sz="0" w:space="0" w:color="auto"/>
                <w:right w:val="none" w:sz="0" w:space="0" w:color="auto"/>
              </w:divBdr>
            </w:div>
            <w:div w:id="527959669">
              <w:marLeft w:val="480"/>
              <w:marRight w:val="0"/>
              <w:marTop w:val="0"/>
              <w:marBottom w:val="0"/>
              <w:divBdr>
                <w:top w:val="none" w:sz="0" w:space="0" w:color="auto"/>
                <w:left w:val="none" w:sz="0" w:space="0" w:color="auto"/>
                <w:bottom w:val="none" w:sz="0" w:space="0" w:color="auto"/>
                <w:right w:val="none" w:sz="0" w:space="0" w:color="auto"/>
              </w:divBdr>
            </w:div>
            <w:div w:id="528109911">
              <w:marLeft w:val="480"/>
              <w:marRight w:val="0"/>
              <w:marTop w:val="0"/>
              <w:marBottom w:val="0"/>
              <w:divBdr>
                <w:top w:val="none" w:sz="0" w:space="0" w:color="auto"/>
                <w:left w:val="none" w:sz="0" w:space="0" w:color="auto"/>
                <w:bottom w:val="none" w:sz="0" w:space="0" w:color="auto"/>
                <w:right w:val="none" w:sz="0" w:space="0" w:color="auto"/>
              </w:divBdr>
            </w:div>
            <w:div w:id="528300607">
              <w:marLeft w:val="480"/>
              <w:marRight w:val="0"/>
              <w:marTop w:val="0"/>
              <w:marBottom w:val="0"/>
              <w:divBdr>
                <w:top w:val="none" w:sz="0" w:space="0" w:color="auto"/>
                <w:left w:val="none" w:sz="0" w:space="0" w:color="auto"/>
                <w:bottom w:val="none" w:sz="0" w:space="0" w:color="auto"/>
                <w:right w:val="none" w:sz="0" w:space="0" w:color="auto"/>
              </w:divBdr>
            </w:div>
            <w:div w:id="528379268">
              <w:marLeft w:val="480"/>
              <w:marRight w:val="0"/>
              <w:marTop w:val="0"/>
              <w:marBottom w:val="0"/>
              <w:divBdr>
                <w:top w:val="none" w:sz="0" w:space="0" w:color="auto"/>
                <w:left w:val="none" w:sz="0" w:space="0" w:color="auto"/>
                <w:bottom w:val="none" w:sz="0" w:space="0" w:color="auto"/>
                <w:right w:val="none" w:sz="0" w:space="0" w:color="auto"/>
              </w:divBdr>
            </w:div>
            <w:div w:id="528491042">
              <w:marLeft w:val="480"/>
              <w:marRight w:val="0"/>
              <w:marTop w:val="0"/>
              <w:marBottom w:val="0"/>
              <w:divBdr>
                <w:top w:val="none" w:sz="0" w:space="0" w:color="auto"/>
                <w:left w:val="none" w:sz="0" w:space="0" w:color="auto"/>
                <w:bottom w:val="none" w:sz="0" w:space="0" w:color="auto"/>
                <w:right w:val="none" w:sz="0" w:space="0" w:color="auto"/>
              </w:divBdr>
            </w:div>
            <w:div w:id="528642947">
              <w:marLeft w:val="480"/>
              <w:marRight w:val="0"/>
              <w:marTop w:val="0"/>
              <w:marBottom w:val="0"/>
              <w:divBdr>
                <w:top w:val="none" w:sz="0" w:space="0" w:color="auto"/>
                <w:left w:val="none" w:sz="0" w:space="0" w:color="auto"/>
                <w:bottom w:val="none" w:sz="0" w:space="0" w:color="auto"/>
                <w:right w:val="none" w:sz="0" w:space="0" w:color="auto"/>
              </w:divBdr>
            </w:div>
            <w:div w:id="528833798">
              <w:marLeft w:val="480"/>
              <w:marRight w:val="0"/>
              <w:marTop w:val="0"/>
              <w:marBottom w:val="0"/>
              <w:divBdr>
                <w:top w:val="none" w:sz="0" w:space="0" w:color="auto"/>
                <w:left w:val="none" w:sz="0" w:space="0" w:color="auto"/>
                <w:bottom w:val="none" w:sz="0" w:space="0" w:color="auto"/>
                <w:right w:val="none" w:sz="0" w:space="0" w:color="auto"/>
              </w:divBdr>
            </w:div>
            <w:div w:id="529026459">
              <w:marLeft w:val="480"/>
              <w:marRight w:val="0"/>
              <w:marTop w:val="0"/>
              <w:marBottom w:val="0"/>
              <w:divBdr>
                <w:top w:val="none" w:sz="0" w:space="0" w:color="auto"/>
                <w:left w:val="none" w:sz="0" w:space="0" w:color="auto"/>
                <w:bottom w:val="none" w:sz="0" w:space="0" w:color="auto"/>
                <w:right w:val="none" w:sz="0" w:space="0" w:color="auto"/>
              </w:divBdr>
            </w:div>
            <w:div w:id="529073909">
              <w:marLeft w:val="480"/>
              <w:marRight w:val="0"/>
              <w:marTop w:val="0"/>
              <w:marBottom w:val="0"/>
              <w:divBdr>
                <w:top w:val="none" w:sz="0" w:space="0" w:color="auto"/>
                <w:left w:val="none" w:sz="0" w:space="0" w:color="auto"/>
                <w:bottom w:val="none" w:sz="0" w:space="0" w:color="auto"/>
                <w:right w:val="none" w:sz="0" w:space="0" w:color="auto"/>
              </w:divBdr>
            </w:div>
            <w:div w:id="529340270">
              <w:marLeft w:val="480"/>
              <w:marRight w:val="0"/>
              <w:marTop w:val="0"/>
              <w:marBottom w:val="0"/>
              <w:divBdr>
                <w:top w:val="none" w:sz="0" w:space="0" w:color="auto"/>
                <w:left w:val="none" w:sz="0" w:space="0" w:color="auto"/>
                <w:bottom w:val="none" w:sz="0" w:space="0" w:color="auto"/>
                <w:right w:val="none" w:sz="0" w:space="0" w:color="auto"/>
              </w:divBdr>
            </w:div>
            <w:div w:id="529563639">
              <w:marLeft w:val="480"/>
              <w:marRight w:val="0"/>
              <w:marTop w:val="0"/>
              <w:marBottom w:val="0"/>
              <w:divBdr>
                <w:top w:val="none" w:sz="0" w:space="0" w:color="auto"/>
                <w:left w:val="none" w:sz="0" w:space="0" w:color="auto"/>
                <w:bottom w:val="none" w:sz="0" w:space="0" w:color="auto"/>
                <w:right w:val="none" w:sz="0" w:space="0" w:color="auto"/>
              </w:divBdr>
            </w:div>
            <w:div w:id="529611505">
              <w:marLeft w:val="480"/>
              <w:marRight w:val="0"/>
              <w:marTop w:val="0"/>
              <w:marBottom w:val="0"/>
              <w:divBdr>
                <w:top w:val="none" w:sz="0" w:space="0" w:color="auto"/>
                <w:left w:val="none" w:sz="0" w:space="0" w:color="auto"/>
                <w:bottom w:val="none" w:sz="0" w:space="0" w:color="auto"/>
                <w:right w:val="none" w:sz="0" w:space="0" w:color="auto"/>
              </w:divBdr>
            </w:div>
            <w:div w:id="529684244">
              <w:marLeft w:val="480"/>
              <w:marRight w:val="0"/>
              <w:marTop w:val="0"/>
              <w:marBottom w:val="0"/>
              <w:divBdr>
                <w:top w:val="none" w:sz="0" w:space="0" w:color="auto"/>
                <w:left w:val="none" w:sz="0" w:space="0" w:color="auto"/>
                <w:bottom w:val="none" w:sz="0" w:space="0" w:color="auto"/>
                <w:right w:val="none" w:sz="0" w:space="0" w:color="auto"/>
              </w:divBdr>
            </w:div>
            <w:div w:id="529758216">
              <w:marLeft w:val="480"/>
              <w:marRight w:val="0"/>
              <w:marTop w:val="0"/>
              <w:marBottom w:val="0"/>
              <w:divBdr>
                <w:top w:val="none" w:sz="0" w:space="0" w:color="auto"/>
                <w:left w:val="none" w:sz="0" w:space="0" w:color="auto"/>
                <w:bottom w:val="none" w:sz="0" w:space="0" w:color="auto"/>
                <w:right w:val="none" w:sz="0" w:space="0" w:color="auto"/>
              </w:divBdr>
            </w:div>
            <w:div w:id="530387693">
              <w:marLeft w:val="480"/>
              <w:marRight w:val="0"/>
              <w:marTop w:val="0"/>
              <w:marBottom w:val="0"/>
              <w:divBdr>
                <w:top w:val="none" w:sz="0" w:space="0" w:color="auto"/>
                <w:left w:val="none" w:sz="0" w:space="0" w:color="auto"/>
                <w:bottom w:val="none" w:sz="0" w:space="0" w:color="auto"/>
                <w:right w:val="none" w:sz="0" w:space="0" w:color="auto"/>
              </w:divBdr>
            </w:div>
            <w:div w:id="530413434">
              <w:marLeft w:val="480"/>
              <w:marRight w:val="0"/>
              <w:marTop w:val="0"/>
              <w:marBottom w:val="0"/>
              <w:divBdr>
                <w:top w:val="none" w:sz="0" w:space="0" w:color="auto"/>
                <w:left w:val="none" w:sz="0" w:space="0" w:color="auto"/>
                <w:bottom w:val="none" w:sz="0" w:space="0" w:color="auto"/>
                <w:right w:val="none" w:sz="0" w:space="0" w:color="auto"/>
              </w:divBdr>
            </w:div>
            <w:div w:id="530649504">
              <w:marLeft w:val="480"/>
              <w:marRight w:val="0"/>
              <w:marTop w:val="0"/>
              <w:marBottom w:val="0"/>
              <w:divBdr>
                <w:top w:val="none" w:sz="0" w:space="0" w:color="auto"/>
                <w:left w:val="none" w:sz="0" w:space="0" w:color="auto"/>
                <w:bottom w:val="none" w:sz="0" w:space="0" w:color="auto"/>
                <w:right w:val="none" w:sz="0" w:space="0" w:color="auto"/>
              </w:divBdr>
            </w:div>
            <w:div w:id="530655925">
              <w:marLeft w:val="480"/>
              <w:marRight w:val="0"/>
              <w:marTop w:val="0"/>
              <w:marBottom w:val="0"/>
              <w:divBdr>
                <w:top w:val="none" w:sz="0" w:space="0" w:color="auto"/>
                <w:left w:val="none" w:sz="0" w:space="0" w:color="auto"/>
                <w:bottom w:val="none" w:sz="0" w:space="0" w:color="auto"/>
                <w:right w:val="none" w:sz="0" w:space="0" w:color="auto"/>
              </w:divBdr>
            </w:div>
            <w:div w:id="530993871">
              <w:marLeft w:val="480"/>
              <w:marRight w:val="0"/>
              <w:marTop w:val="0"/>
              <w:marBottom w:val="0"/>
              <w:divBdr>
                <w:top w:val="none" w:sz="0" w:space="0" w:color="auto"/>
                <w:left w:val="none" w:sz="0" w:space="0" w:color="auto"/>
                <w:bottom w:val="none" w:sz="0" w:space="0" w:color="auto"/>
                <w:right w:val="none" w:sz="0" w:space="0" w:color="auto"/>
              </w:divBdr>
            </w:div>
            <w:div w:id="530993961">
              <w:marLeft w:val="480"/>
              <w:marRight w:val="0"/>
              <w:marTop w:val="0"/>
              <w:marBottom w:val="0"/>
              <w:divBdr>
                <w:top w:val="none" w:sz="0" w:space="0" w:color="auto"/>
                <w:left w:val="none" w:sz="0" w:space="0" w:color="auto"/>
                <w:bottom w:val="none" w:sz="0" w:space="0" w:color="auto"/>
                <w:right w:val="none" w:sz="0" w:space="0" w:color="auto"/>
              </w:divBdr>
            </w:div>
            <w:div w:id="531038607">
              <w:marLeft w:val="480"/>
              <w:marRight w:val="0"/>
              <w:marTop w:val="0"/>
              <w:marBottom w:val="0"/>
              <w:divBdr>
                <w:top w:val="none" w:sz="0" w:space="0" w:color="auto"/>
                <w:left w:val="none" w:sz="0" w:space="0" w:color="auto"/>
                <w:bottom w:val="none" w:sz="0" w:space="0" w:color="auto"/>
                <w:right w:val="none" w:sz="0" w:space="0" w:color="auto"/>
              </w:divBdr>
            </w:div>
            <w:div w:id="531069096">
              <w:marLeft w:val="480"/>
              <w:marRight w:val="0"/>
              <w:marTop w:val="0"/>
              <w:marBottom w:val="0"/>
              <w:divBdr>
                <w:top w:val="none" w:sz="0" w:space="0" w:color="auto"/>
                <w:left w:val="none" w:sz="0" w:space="0" w:color="auto"/>
                <w:bottom w:val="none" w:sz="0" w:space="0" w:color="auto"/>
                <w:right w:val="none" w:sz="0" w:space="0" w:color="auto"/>
              </w:divBdr>
            </w:div>
            <w:div w:id="531109727">
              <w:marLeft w:val="480"/>
              <w:marRight w:val="0"/>
              <w:marTop w:val="0"/>
              <w:marBottom w:val="0"/>
              <w:divBdr>
                <w:top w:val="none" w:sz="0" w:space="0" w:color="auto"/>
                <w:left w:val="none" w:sz="0" w:space="0" w:color="auto"/>
                <w:bottom w:val="none" w:sz="0" w:space="0" w:color="auto"/>
                <w:right w:val="none" w:sz="0" w:space="0" w:color="auto"/>
              </w:divBdr>
            </w:div>
            <w:div w:id="531114823">
              <w:marLeft w:val="480"/>
              <w:marRight w:val="0"/>
              <w:marTop w:val="0"/>
              <w:marBottom w:val="0"/>
              <w:divBdr>
                <w:top w:val="none" w:sz="0" w:space="0" w:color="auto"/>
                <w:left w:val="none" w:sz="0" w:space="0" w:color="auto"/>
                <w:bottom w:val="none" w:sz="0" w:space="0" w:color="auto"/>
                <w:right w:val="none" w:sz="0" w:space="0" w:color="auto"/>
              </w:divBdr>
            </w:div>
            <w:div w:id="531193784">
              <w:marLeft w:val="480"/>
              <w:marRight w:val="0"/>
              <w:marTop w:val="0"/>
              <w:marBottom w:val="0"/>
              <w:divBdr>
                <w:top w:val="none" w:sz="0" w:space="0" w:color="auto"/>
                <w:left w:val="none" w:sz="0" w:space="0" w:color="auto"/>
                <w:bottom w:val="none" w:sz="0" w:space="0" w:color="auto"/>
                <w:right w:val="none" w:sz="0" w:space="0" w:color="auto"/>
              </w:divBdr>
            </w:div>
            <w:div w:id="531649994">
              <w:marLeft w:val="480"/>
              <w:marRight w:val="0"/>
              <w:marTop w:val="0"/>
              <w:marBottom w:val="0"/>
              <w:divBdr>
                <w:top w:val="none" w:sz="0" w:space="0" w:color="auto"/>
                <w:left w:val="none" w:sz="0" w:space="0" w:color="auto"/>
                <w:bottom w:val="none" w:sz="0" w:space="0" w:color="auto"/>
                <w:right w:val="none" w:sz="0" w:space="0" w:color="auto"/>
              </w:divBdr>
            </w:div>
            <w:div w:id="531771573">
              <w:marLeft w:val="480"/>
              <w:marRight w:val="0"/>
              <w:marTop w:val="0"/>
              <w:marBottom w:val="0"/>
              <w:divBdr>
                <w:top w:val="none" w:sz="0" w:space="0" w:color="auto"/>
                <w:left w:val="none" w:sz="0" w:space="0" w:color="auto"/>
                <w:bottom w:val="none" w:sz="0" w:space="0" w:color="auto"/>
                <w:right w:val="none" w:sz="0" w:space="0" w:color="auto"/>
              </w:divBdr>
            </w:div>
            <w:div w:id="531772613">
              <w:marLeft w:val="480"/>
              <w:marRight w:val="0"/>
              <w:marTop w:val="0"/>
              <w:marBottom w:val="0"/>
              <w:divBdr>
                <w:top w:val="none" w:sz="0" w:space="0" w:color="auto"/>
                <w:left w:val="none" w:sz="0" w:space="0" w:color="auto"/>
                <w:bottom w:val="none" w:sz="0" w:space="0" w:color="auto"/>
                <w:right w:val="none" w:sz="0" w:space="0" w:color="auto"/>
              </w:divBdr>
            </w:div>
            <w:div w:id="531919525">
              <w:marLeft w:val="480"/>
              <w:marRight w:val="0"/>
              <w:marTop w:val="0"/>
              <w:marBottom w:val="0"/>
              <w:divBdr>
                <w:top w:val="none" w:sz="0" w:space="0" w:color="auto"/>
                <w:left w:val="none" w:sz="0" w:space="0" w:color="auto"/>
                <w:bottom w:val="none" w:sz="0" w:space="0" w:color="auto"/>
                <w:right w:val="none" w:sz="0" w:space="0" w:color="auto"/>
              </w:divBdr>
            </w:div>
            <w:div w:id="531966496">
              <w:marLeft w:val="480"/>
              <w:marRight w:val="0"/>
              <w:marTop w:val="0"/>
              <w:marBottom w:val="0"/>
              <w:divBdr>
                <w:top w:val="none" w:sz="0" w:space="0" w:color="auto"/>
                <w:left w:val="none" w:sz="0" w:space="0" w:color="auto"/>
                <w:bottom w:val="none" w:sz="0" w:space="0" w:color="auto"/>
                <w:right w:val="none" w:sz="0" w:space="0" w:color="auto"/>
              </w:divBdr>
            </w:div>
            <w:div w:id="532234185">
              <w:marLeft w:val="480"/>
              <w:marRight w:val="0"/>
              <w:marTop w:val="0"/>
              <w:marBottom w:val="0"/>
              <w:divBdr>
                <w:top w:val="none" w:sz="0" w:space="0" w:color="auto"/>
                <w:left w:val="none" w:sz="0" w:space="0" w:color="auto"/>
                <w:bottom w:val="none" w:sz="0" w:space="0" w:color="auto"/>
                <w:right w:val="none" w:sz="0" w:space="0" w:color="auto"/>
              </w:divBdr>
            </w:div>
            <w:div w:id="532234773">
              <w:marLeft w:val="480"/>
              <w:marRight w:val="0"/>
              <w:marTop w:val="0"/>
              <w:marBottom w:val="0"/>
              <w:divBdr>
                <w:top w:val="none" w:sz="0" w:space="0" w:color="auto"/>
                <w:left w:val="none" w:sz="0" w:space="0" w:color="auto"/>
                <w:bottom w:val="none" w:sz="0" w:space="0" w:color="auto"/>
                <w:right w:val="none" w:sz="0" w:space="0" w:color="auto"/>
              </w:divBdr>
            </w:div>
            <w:div w:id="532308676">
              <w:marLeft w:val="480"/>
              <w:marRight w:val="0"/>
              <w:marTop w:val="0"/>
              <w:marBottom w:val="0"/>
              <w:divBdr>
                <w:top w:val="none" w:sz="0" w:space="0" w:color="auto"/>
                <w:left w:val="none" w:sz="0" w:space="0" w:color="auto"/>
                <w:bottom w:val="none" w:sz="0" w:space="0" w:color="auto"/>
                <w:right w:val="none" w:sz="0" w:space="0" w:color="auto"/>
              </w:divBdr>
            </w:div>
            <w:div w:id="532765918">
              <w:marLeft w:val="480"/>
              <w:marRight w:val="0"/>
              <w:marTop w:val="0"/>
              <w:marBottom w:val="0"/>
              <w:divBdr>
                <w:top w:val="none" w:sz="0" w:space="0" w:color="auto"/>
                <w:left w:val="none" w:sz="0" w:space="0" w:color="auto"/>
                <w:bottom w:val="none" w:sz="0" w:space="0" w:color="auto"/>
                <w:right w:val="none" w:sz="0" w:space="0" w:color="auto"/>
              </w:divBdr>
            </w:div>
            <w:div w:id="532963568">
              <w:marLeft w:val="480"/>
              <w:marRight w:val="0"/>
              <w:marTop w:val="0"/>
              <w:marBottom w:val="0"/>
              <w:divBdr>
                <w:top w:val="none" w:sz="0" w:space="0" w:color="auto"/>
                <w:left w:val="none" w:sz="0" w:space="0" w:color="auto"/>
                <w:bottom w:val="none" w:sz="0" w:space="0" w:color="auto"/>
                <w:right w:val="none" w:sz="0" w:space="0" w:color="auto"/>
              </w:divBdr>
            </w:div>
            <w:div w:id="532965578">
              <w:marLeft w:val="480"/>
              <w:marRight w:val="0"/>
              <w:marTop w:val="0"/>
              <w:marBottom w:val="0"/>
              <w:divBdr>
                <w:top w:val="none" w:sz="0" w:space="0" w:color="auto"/>
                <w:left w:val="none" w:sz="0" w:space="0" w:color="auto"/>
                <w:bottom w:val="none" w:sz="0" w:space="0" w:color="auto"/>
                <w:right w:val="none" w:sz="0" w:space="0" w:color="auto"/>
              </w:divBdr>
            </w:div>
            <w:div w:id="533007449">
              <w:marLeft w:val="480"/>
              <w:marRight w:val="0"/>
              <w:marTop w:val="0"/>
              <w:marBottom w:val="0"/>
              <w:divBdr>
                <w:top w:val="none" w:sz="0" w:space="0" w:color="auto"/>
                <w:left w:val="none" w:sz="0" w:space="0" w:color="auto"/>
                <w:bottom w:val="none" w:sz="0" w:space="0" w:color="auto"/>
                <w:right w:val="none" w:sz="0" w:space="0" w:color="auto"/>
              </w:divBdr>
            </w:div>
            <w:div w:id="533035171">
              <w:marLeft w:val="480"/>
              <w:marRight w:val="0"/>
              <w:marTop w:val="0"/>
              <w:marBottom w:val="0"/>
              <w:divBdr>
                <w:top w:val="none" w:sz="0" w:space="0" w:color="auto"/>
                <w:left w:val="none" w:sz="0" w:space="0" w:color="auto"/>
                <w:bottom w:val="none" w:sz="0" w:space="0" w:color="auto"/>
                <w:right w:val="none" w:sz="0" w:space="0" w:color="auto"/>
              </w:divBdr>
            </w:div>
            <w:div w:id="533036866">
              <w:marLeft w:val="480"/>
              <w:marRight w:val="0"/>
              <w:marTop w:val="0"/>
              <w:marBottom w:val="0"/>
              <w:divBdr>
                <w:top w:val="none" w:sz="0" w:space="0" w:color="auto"/>
                <w:left w:val="none" w:sz="0" w:space="0" w:color="auto"/>
                <w:bottom w:val="none" w:sz="0" w:space="0" w:color="auto"/>
                <w:right w:val="none" w:sz="0" w:space="0" w:color="auto"/>
              </w:divBdr>
            </w:div>
            <w:div w:id="533270264">
              <w:marLeft w:val="480"/>
              <w:marRight w:val="0"/>
              <w:marTop w:val="0"/>
              <w:marBottom w:val="0"/>
              <w:divBdr>
                <w:top w:val="none" w:sz="0" w:space="0" w:color="auto"/>
                <w:left w:val="none" w:sz="0" w:space="0" w:color="auto"/>
                <w:bottom w:val="none" w:sz="0" w:space="0" w:color="auto"/>
                <w:right w:val="none" w:sz="0" w:space="0" w:color="auto"/>
              </w:divBdr>
            </w:div>
            <w:div w:id="533349093">
              <w:marLeft w:val="480"/>
              <w:marRight w:val="0"/>
              <w:marTop w:val="0"/>
              <w:marBottom w:val="0"/>
              <w:divBdr>
                <w:top w:val="none" w:sz="0" w:space="0" w:color="auto"/>
                <w:left w:val="none" w:sz="0" w:space="0" w:color="auto"/>
                <w:bottom w:val="none" w:sz="0" w:space="0" w:color="auto"/>
                <w:right w:val="none" w:sz="0" w:space="0" w:color="auto"/>
              </w:divBdr>
            </w:div>
            <w:div w:id="533617001">
              <w:marLeft w:val="480"/>
              <w:marRight w:val="0"/>
              <w:marTop w:val="0"/>
              <w:marBottom w:val="0"/>
              <w:divBdr>
                <w:top w:val="none" w:sz="0" w:space="0" w:color="auto"/>
                <w:left w:val="none" w:sz="0" w:space="0" w:color="auto"/>
                <w:bottom w:val="none" w:sz="0" w:space="0" w:color="auto"/>
                <w:right w:val="none" w:sz="0" w:space="0" w:color="auto"/>
              </w:divBdr>
            </w:div>
            <w:div w:id="533621801">
              <w:marLeft w:val="480"/>
              <w:marRight w:val="0"/>
              <w:marTop w:val="0"/>
              <w:marBottom w:val="0"/>
              <w:divBdr>
                <w:top w:val="none" w:sz="0" w:space="0" w:color="auto"/>
                <w:left w:val="none" w:sz="0" w:space="0" w:color="auto"/>
                <w:bottom w:val="none" w:sz="0" w:space="0" w:color="auto"/>
                <w:right w:val="none" w:sz="0" w:space="0" w:color="auto"/>
              </w:divBdr>
            </w:div>
            <w:div w:id="533806214">
              <w:marLeft w:val="480"/>
              <w:marRight w:val="0"/>
              <w:marTop w:val="0"/>
              <w:marBottom w:val="0"/>
              <w:divBdr>
                <w:top w:val="none" w:sz="0" w:space="0" w:color="auto"/>
                <w:left w:val="none" w:sz="0" w:space="0" w:color="auto"/>
                <w:bottom w:val="none" w:sz="0" w:space="0" w:color="auto"/>
                <w:right w:val="none" w:sz="0" w:space="0" w:color="auto"/>
              </w:divBdr>
            </w:div>
            <w:div w:id="533806943">
              <w:marLeft w:val="480"/>
              <w:marRight w:val="0"/>
              <w:marTop w:val="0"/>
              <w:marBottom w:val="0"/>
              <w:divBdr>
                <w:top w:val="none" w:sz="0" w:space="0" w:color="auto"/>
                <w:left w:val="none" w:sz="0" w:space="0" w:color="auto"/>
                <w:bottom w:val="none" w:sz="0" w:space="0" w:color="auto"/>
                <w:right w:val="none" w:sz="0" w:space="0" w:color="auto"/>
              </w:divBdr>
            </w:div>
            <w:div w:id="533814171">
              <w:marLeft w:val="480"/>
              <w:marRight w:val="0"/>
              <w:marTop w:val="0"/>
              <w:marBottom w:val="0"/>
              <w:divBdr>
                <w:top w:val="none" w:sz="0" w:space="0" w:color="auto"/>
                <w:left w:val="none" w:sz="0" w:space="0" w:color="auto"/>
                <w:bottom w:val="none" w:sz="0" w:space="0" w:color="auto"/>
                <w:right w:val="none" w:sz="0" w:space="0" w:color="auto"/>
              </w:divBdr>
            </w:div>
            <w:div w:id="533930288">
              <w:marLeft w:val="480"/>
              <w:marRight w:val="0"/>
              <w:marTop w:val="0"/>
              <w:marBottom w:val="0"/>
              <w:divBdr>
                <w:top w:val="none" w:sz="0" w:space="0" w:color="auto"/>
                <w:left w:val="none" w:sz="0" w:space="0" w:color="auto"/>
                <w:bottom w:val="none" w:sz="0" w:space="0" w:color="auto"/>
                <w:right w:val="none" w:sz="0" w:space="0" w:color="auto"/>
              </w:divBdr>
            </w:div>
            <w:div w:id="534005102">
              <w:marLeft w:val="480"/>
              <w:marRight w:val="0"/>
              <w:marTop w:val="0"/>
              <w:marBottom w:val="0"/>
              <w:divBdr>
                <w:top w:val="none" w:sz="0" w:space="0" w:color="auto"/>
                <w:left w:val="none" w:sz="0" w:space="0" w:color="auto"/>
                <w:bottom w:val="none" w:sz="0" w:space="0" w:color="auto"/>
                <w:right w:val="none" w:sz="0" w:space="0" w:color="auto"/>
              </w:divBdr>
            </w:div>
            <w:div w:id="534198093">
              <w:marLeft w:val="480"/>
              <w:marRight w:val="0"/>
              <w:marTop w:val="0"/>
              <w:marBottom w:val="0"/>
              <w:divBdr>
                <w:top w:val="none" w:sz="0" w:space="0" w:color="auto"/>
                <w:left w:val="none" w:sz="0" w:space="0" w:color="auto"/>
                <w:bottom w:val="none" w:sz="0" w:space="0" w:color="auto"/>
                <w:right w:val="none" w:sz="0" w:space="0" w:color="auto"/>
              </w:divBdr>
            </w:div>
            <w:div w:id="534465720">
              <w:marLeft w:val="480"/>
              <w:marRight w:val="0"/>
              <w:marTop w:val="0"/>
              <w:marBottom w:val="0"/>
              <w:divBdr>
                <w:top w:val="none" w:sz="0" w:space="0" w:color="auto"/>
                <w:left w:val="none" w:sz="0" w:space="0" w:color="auto"/>
                <w:bottom w:val="none" w:sz="0" w:space="0" w:color="auto"/>
                <w:right w:val="none" w:sz="0" w:space="0" w:color="auto"/>
              </w:divBdr>
            </w:div>
            <w:div w:id="534585593">
              <w:marLeft w:val="480"/>
              <w:marRight w:val="0"/>
              <w:marTop w:val="0"/>
              <w:marBottom w:val="0"/>
              <w:divBdr>
                <w:top w:val="none" w:sz="0" w:space="0" w:color="auto"/>
                <w:left w:val="none" w:sz="0" w:space="0" w:color="auto"/>
                <w:bottom w:val="none" w:sz="0" w:space="0" w:color="auto"/>
                <w:right w:val="none" w:sz="0" w:space="0" w:color="auto"/>
              </w:divBdr>
            </w:div>
            <w:div w:id="534659937">
              <w:marLeft w:val="480"/>
              <w:marRight w:val="0"/>
              <w:marTop w:val="0"/>
              <w:marBottom w:val="0"/>
              <w:divBdr>
                <w:top w:val="none" w:sz="0" w:space="0" w:color="auto"/>
                <w:left w:val="none" w:sz="0" w:space="0" w:color="auto"/>
                <w:bottom w:val="none" w:sz="0" w:space="0" w:color="auto"/>
                <w:right w:val="none" w:sz="0" w:space="0" w:color="auto"/>
              </w:divBdr>
            </w:div>
            <w:div w:id="534778230">
              <w:marLeft w:val="480"/>
              <w:marRight w:val="0"/>
              <w:marTop w:val="0"/>
              <w:marBottom w:val="0"/>
              <w:divBdr>
                <w:top w:val="none" w:sz="0" w:space="0" w:color="auto"/>
                <w:left w:val="none" w:sz="0" w:space="0" w:color="auto"/>
                <w:bottom w:val="none" w:sz="0" w:space="0" w:color="auto"/>
                <w:right w:val="none" w:sz="0" w:space="0" w:color="auto"/>
              </w:divBdr>
            </w:div>
            <w:div w:id="534805841">
              <w:marLeft w:val="480"/>
              <w:marRight w:val="0"/>
              <w:marTop w:val="0"/>
              <w:marBottom w:val="0"/>
              <w:divBdr>
                <w:top w:val="none" w:sz="0" w:space="0" w:color="auto"/>
                <w:left w:val="none" w:sz="0" w:space="0" w:color="auto"/>
                <w:bottom w:val="none" w:sz="0" w:space="0" w:color="auto"/>
                <w:right w:val="none" w:sz="0" w:space="0" w:color="auto"/>
              </w:divBdr>
            </w:div>
            <w:div w:id="534926775">
              <w:marLeft w:val="480"/>
              <w:marRight w:val="0"/>
              <w:marTop w:val="0"/>
              <w:marBottom w:val="0"/>
              <w:divBdr>
                <w:top w:val="none" w:sz="0" w:space="0" w:color="auto"/>
                <w:left w:val="none" w:sz="0" w:space="0" w:color="auto"/>
                <w:bottom w:val="none" w:sz="0" w:space="0" w:color="auto"/>
                <w:right w:val="none" w:sz="0" w:space="0" w:color="auto"/>
              </w:divBdr>
            </w:div>
            <w:div w:id="534932208">
              <w:marLeft w:val="480"/>
              <w:marRight w:val="0"/>
              <w:marTop w:val="0"/>
              <w:marBottom w:val="0"/>
              <w:divBdr>
                <w:top w:val="none" w:sz="0" w:space="0" w:color="auto"/>
                <w:left w:val="none" w:sz="0" w:space="0" w:color="auto"/>
                <w:bottom w:val="none" w:sz="0" w:space="0" w:color="auto"/>
                <w:right w:val="none" w:sz="0" w:space="0" w:color="auto"/>
              </w:divBdr>
            </w:div>
            <w:div w:id="534971500">
              <w:marLeft w:val="480"/>
              <w:marRight w:val="0"/>
              <w:marTop w:val="0"/>
              <w:marBottom w:val="0"/>
              <w:divBdr>
                <w:top w:val="none" w:sz="0" w:space="0" w:color="auto"/>
                <w:left w:val="none" w:sz="0" w:space="0" w:color="auto"/>
                <w:bottom w:val="none" w:sz="0" w:space="0" w:color="auto"/>
                <w:right w:val="none" w:sz="0" w:space="0" w:color="auto"/>
              </w:divBdr>
            </w:div>
            <w:div w:id="535050056">
              <w:marLeft w:val="480"/>
              <w:marRight w:val="0"/>
              <w:marTop w:val="0"/>
              <w:marBottom w:val="0"/>
              <w:divBdr>
                <w:top w:val="none" w:sz="0" w:space="0" w:color="auto"/>
                <w:left w:val="none" w:sz="0" w:space="0" w:color="auto"/>
                <w:bottom w:val="none" w:sz="0" w:space="0" w:color="auto"/>
                <w:right w:val="none" w:sz="0" w:space="0" w:color="auto"/>
              </w:divBdr>
            </w:div>
            <w:div w:id="535435199">
              <w:marLeft w:val="480"/>
              <w:marRight w:val="0"/>
              <w:marTop w:val="0"/>
              <w:marBottom w:val="0"/>
              <w:divBdr>
                <w:top w:val="none" w:sz="0" w:space="0" w:color="auto"/>
                <w:left w:val="none" w:sz="0" w:space="0" w:color="auto"/>
                <w:bottom w:val="none" w:sz="0" w:space="0" w:color="auto"/>
                <w:right w:val="none" w:sz="0" w:space="0" w:color="auto"/>
              </w:divBdr>
            </w:div>
            <w:div w:id="535657753">
              <w:marLeft w:val="480"/>
              <w:marRight w:val="0"/>
              <w:marTop w:val="0"/>
              <w:marBottom w:val="0"/>
              <w:divBdr>
                <w:top w:val="none" w:sz="0" w:space="0" w:color="auto"/>
                <w:left w:val="none" w:sz="0" w:space="0" w:color="auto"/>
                <w:bottom w:val="none" w:sz="0" w:space="0" w:color="auto"/>
                <w:right w:val="none" w:sz="0" w:space="0" w:color="auto"/>
              </w:divBdr>
            </w:div>
            <w:div w:id="535696807">
              <w:marLeft w:val="480"/>
              <w:marRight w:val="0"/>
              <w:marTop w:val="0"/>
              <w:marBottom w:val="0"/>
              <w:divBdr>
                <w:top w:val="none" w:sz="0" w:space="0" w:color="auto"/>
                <w:left w:val="none" w:sz="0" w:space="0" w:color="auto"/>
                <w:bottom w:val="none" w:sz="0" w:space="0" w:color="auto"/>
                <w:right w:val="none" w:sz="0" w:space="0" w:color="auto"/>
              </w:divBdr>
            </w:div>
            <w:div w:id="535703198">
              <w:marLeft w:val="480"/>
              <w:marRight w:val="0"/>
              <w:marTop w:val="0"/>
              <w:marBottom w:val="0"/>
              <w:divBdr>
                <w:top w:val="none" w:sz="0" w:space="0" w:color="auto"/>
                <w:left w:val="none" w:sz="0" w:space="0" w:color="auto"/>
                <w:bottom w:val="none" w:sz="0" w:space="0" w:color="auto"/>
                <w:right w:val="none" w:sz="0" w:space="0" w:color="auto"/>
              </w:divBdr>
            </w:div>
            <w:div w:id="535850534">
              <w:marLeft w:val="480"/>
              <w:marRight w:val="0"/>
              <w:marTop w:val="0"/>
              <w:marBottom w:val="0"/>
              <w:divBdr>
                <w:top w:val="none" w:sz="0" w:space="0" w:color="auto"/>
                <w:left w:val="none" w:sz="0" w:space="0" w:color="auto"/>
                <w:bottom w:val="none" w:sz="0" w:space="0" w:color="auto"/>
                <w:right w:val="none" w:sz="0" w:space="0" w:color="auto"/>
              </w:divBdr>
            </w:div>
            <w:div w:id="536090689">
              <w:marLeft w:val="480"/>
              <w:marRight w:val="0"/>
              <w:marTop w:val="0"/>
              <w:marBottom w:val="0"/>
              <w:divBdr>
                <w:top w:val="none" w:sz="0" w:space="0" w:color="auto"/>
                <w:left w:val="none" w:sz="0" w:space="0" w:color="auto"/>
                <w:bottom w:val="none" w:sz="0" w:space="0" w:color="auto"/>
                <w:right w:val="none" w:sz="0" w:space="0" w:color="auto"/>
              </w:divBdr>
            </w:div>
            <w:div w:id="536159807">
              <w:marLeft w:val="480"/>
              <w:marRight w:val="0"/>
              <w:marTop w:val="0"/>
              <w:marBottom w:val="0"/>
              <w:divBdr>
                <w:top w:val="none" w:sz="0" w:space="0" w:color="auto"/>
                <w:left w:val="none" w:sz="0" w:space="0" w:color="auto"/>
                <w:bottom w:val="none" w:sz="0" w:space="0" w:color="auto"/>
                <w:right w:val="none" w:sz="0" w:space="0" w:color="auto"/>
              </w:divBdr>
            </w:div>
            <w:div w:id="536167339">
              <w:marLeft w:val="480"/>
              <w:marRight w:val="0"/>
              <w:marTop w:val="0"/>
              <w:marBottom w:val="0"/>
              <w:divBdr>
                <w:top w:val="none" w:sz="0" w:space="0" w:color="auto"/>
                <w:left w:val="none" w:sz="0" w:space="0" w:color="auto"/>
                <w:bottom w:val="none" w:sz="0" w:space="0" w:color="auto"/>
                <w:right w:val="none" w:sz="0" w:space="0" w:color="auto"/>
              </w:divBdr>
            </w:div>
            <w:div w:id="536352510">
              <w:marLeft w:val="480"/>
              <w:marRight w:val="0"/>
              <w:marTop w:val="0"/>
              <w:marBottom w:val="0"/>
              <w:divBdr>
                <w:top w:val="none" w:sz="0" w:space="0" w:color="auto"/>
                <w:left w:val="none" w:sz="0" w:space="0" w:color="auto"/>
                <w:bottom w:val="none" w:sz="0" w:space="0" w:color="auto"/>
                <w:right w:val="none" w:sz="0" w:space="0" w:color="auto"/>
              </w:divBdr>
            </w:div>
            <w:div w:id="536509032">
              <w:marLeft w:val="480"/>
              <w:marRight w:val="0"/>
              <w:marTop w:val="0"/>
              <w:marBottom w:val="0"/>
              <w:divBdr>
                <w:top w:val="none" w:sz="0" w:space="0" w:color="auto"/>
                <w:left w:val="none" w:sz="0" w:space="0" w:color="auto"/>
                <w:bottom w:val="none" w:sz="0" w:space="0" w:color="auto"/>
                <w:right w:val="none" w:sz="0" w:space="0" w:color="auto"/>
              </w:divBdr>
            </w:div>
            <w:div w:id="536627281">
              <w:marLeft w:val="480"/>
              <w:marRight w:val="0"/>
              <w:marTop w:val="0"/>
              <w:marBottom w:val="0"/>
              <w:divBdr>
                <w:top w:val="none" w:sz="0" w:space="0" w:color="auto"/>
                <w:left w:val="none" w:sz="0" w:space="0" w:color="auto"/>
                <w:bottom w:val="none" w:sz="0" w:space="0" w:color="auto"/>
                <w:right w:val="none" w:sz="0" w:space="0" w:color="auto"/>
              </w:divBdr>
            </w:div>
            <w:div w:id="536938213">
              <w:marLeft w:val="480"/>
              <w:marRight w:val="0"/>
              <w:marTop w:val="0"/>
              <w:marBottom w:val="0"/>
              <w:divBdr>
                <w:top w:val="none" w:sz="0" w:space="0" w:color="auto"/>
                <w:left w:val="none" w:sz="0" w:space="0" w:color="auto"/>
                <w:bottom w:val="none" w:sz="0" w:space="0" w:color="auto"/>
                <w:right w:val="none" w:sz="0" w:space="0" w:color="auto"/>
              </w:divBdr>
            </w:div>
            <w:div w:id="537085192">
              <w:marLeft w:val="480"/>
              <w:marRight w:val="0"/>
              <w:marTop w:val="0"/>
              <w:marBottom w:val="0"/>
              <w:divBdr>
                <w:top w:val="none" w:sz="0" w:space="0" w:color="auto"/>
                <w:left w:val="none" w:sz="0" w:space="0" w:color="auto"/>
                <w:bottom w:val="none" w:sz="0" w:space="0" w:color="auto"/>
                <w:right w:val="none" w:sz="0" w:space="0" w:color="auto"/>
              </w:divBdr>
            </w:div>
            <w:div w:id="537162443">
              <w:marLeft w:val="480"/>
              <w:marRight w:val="0"/>
              <w:marTop w:val="0"/>
              <w:marBottom w:val="0"/>
              <w:divBdr>
                <w:top w:val="none" w:sz="0" w:space="0" w:color="auto"/>
                <w:left w:val="none" w:sz="0" w:space="0" w:color="auto"/>
                <w:bottom w:val="none" w:sz="0" w:space="0" w:color="auto"/>
                <w:right w:val="none" w:sz="0" w:space="0" w:color="auto"/>
              </w:divBdr>
            </w:div>
            <w:div w:id="537280873">
              <w:marLeft w:val="480"/>
              <w:marRight w:val="0"/>
              <w:marTop w:val="0"/>
              <w:marBottom w:val="0"/>
              <w:divBdr>
                <w:top w:val="none" w:sz="0" w:space="0" w:color="auto"/>
                <w:left w:val="none" w:sz="0" w:space="0" w:color="auto"/>
                <w:bottom w:val="none" w:sz="0" w:space="0" w:color="auto"/>
                <w:right w:val="none" w:sz="0" w:space="0" w:color="auto"/>
              </w:divBdr>
            </w:div>
            <w:div w:id="537470342">
              <w:marLeft w:val="480"/>
              <w:marRight w:val="0"/>
              <w:marTop w:val="0"/>
              <w:marBottom w:val="0"/>
              <w:divBdr>
                <w:top w:val="none" w:sz="0" w:space="0" w:color="auto"/>
                <w:left w:val="none" w:sz="0" w:space="0" w:color="auto"/>
                <w:bottom w:val="none" w:sz="0" w:space="0" w:color="auto"/>
                <w:right w:val="none" w:sz="0" w:space="0" w:color="auto"/>
              </w:divBdr>
            </w:div>
            <w:div w:id="537591815">
              <w:marLeft w:val="480"/>
              <w:marRight w:val="0"/>
              <w:marTop w:val="0"/>
              <w:marBottom w:val="0"/>
              <w:divBdr>
                <w:top w:val="none" w:sz="0" w:space="0" w:color="auto"/>
                <w:left w:val="none" w:sz="0" w:space="0" w:color="auto"/>
                <w:bottom w:val="none" w:sz="0" w:space="0" w:color="auto"/>
                <w:right w:val="none" w:sz="0" w:space="0" w:color="auto"/>
              </w:divBdr>
            </w:div>
            <w:div w:id="537620639">
              <w:marLeft w:val="480"/>
              <w:marRight w:val="0"/>
              <w:marTop w:val="0"/>
              <w:marBottom w:val="0"/>
              <w:divBdr>
                <w:top w:val="none" w:sz="0" w:space="0" w:color="auto"/>
                <w:left w:val="none" w:sz="0" w:space="0" w:color="auto"/>
                <w:bottom w:val="none" w:sz="0" w:space="0" w:color="auto"/>
                <w:right w:val="none" w:sz="0" w:space="0" w:color="auto"/>
              </w:divBdr>
            </w:div>
            <w:div w:id="537665598">
              <w:marLeft w:val="480"/>
              <w:marRight w:val="0"/>
              <w:marTop w:val="0"/>
              <w:marBottom w:val="0"/>
              <w:divBdr>
                <w:top w:val="none" w:sz="0" w:space="0" w:color="auto"/>
                <w:left w:val="none" w:sz="0" w:space="0" w:color="auto"/>
                <w:bottom w:val="none" w:sz="0" w:space="0" w:color="auto"/>
                <w:right w:val="none" w:sz="0" w:space="0" w:color="auto"/>
              </w:divBdr>
            </w:div>
            <w:div w:id="537668602">
              <w:marLeft w:val="480"/>
              <w:marRight w:val="0"/>
              <w:marTop w:val="0"/>
              <w:marBottom w:val="0"/>
              <w:divBdr>
                <w:top w:val="none" w:sz="0" w:space="0" w:color="auto"/>
                <w:left w:val="none" w:sz="0" w:space="0" w:color="auto"/>
                <w:bottom w:val="none" w:sz="0" w:space="0" w:color="auto"/>
                <w:right w:val="none" w:sz="0" w:space="0" w:color="auto"/>
              </w:divBdr>
            </w:div>
            <w:div w:id="537863228">
              <w:marLeft w:val="480"/>
              <w:marRight w:val="0"/>
              <w:marTop w:val="0"/>
              <w:marBottom w:val="0"/>
              <w:divBdr>
                <w:top w:val="none" w:sz="0" w:space="0" w:color="auto"/>
                <w:left w:val="none" w:sz="0" w:space="0" w:color="auto"/>
                <w:bottom w:val="none" w:sz="0" w:space="0" w:color="auto"/>
                <w:right w:val="none" w:sz="0" w:space="0" w:color="auto"/>
              </w:divBdr>
            </w:div>
            <w:div w:id="537934408">
              <w:marLeft w:val="480"/>
              <w:marRight w:val="0"/>
              <w:marTop w:val="0"/>
              <w:marBottom w:val="0"/>
              <w:divBdr>
                <w:top w:val="none" w:sz="0" w:space="0" w:color="auto"/>
                <w:left w:val="none" w:sz="0" w:space="0" w:color="auto"/>
                <w:bottom w:val="none" w:sz="0" w:space="0" w:color="auto"/>
                <w:right w:val="none" w:sz="0" w:space="0" w:color="auto"/>
              </w:divBdr>
            </w:div>
            <w:div w:id="538274800">
              <w:marLeft w:val="480"/>
              <w:marRight w:val="0"/>
              <w:marTop w:val="0"/>
              <w:marBottom w:val="0"/>
              <w:divBdr>
                <w:top w:val="none" w:sz="0" w:space="0" w:color="auto"/>
                <w:left w:val="none" w:sz="0" w:space="0" w:color="auto"/>
                <w:bottom w:val="none" w:sz="0" w:space="0" w:color="auto"/>
                <w:right w:val="none" w:sz="0" w:space="0" w:color="auto"/>
              </w:divBdr>
            </w:div>
            <w:div w:id="538324719">
              <w:marLeft w:val="480"/>
              <w:marRight w:val="0"/>
              <w:marTop w:val="0"/>
              <w:marBottom w:val="0"/>
              <w:divBdr>
                <w:top w:val="none" w:sz="0" w:space="0" w:color="auto"/>
                <w:left w:val="none" w:sz="0" w:space="0" w:color="auto"/>
                <w:bottom w:val="none" w:sz="0" w:space="0" w:color="auto"/>
                <w:right w:val="none" w:sz="0" w:space="0" w:color="auto"/>
              </w:divBdr>
            </w:div>
            <w:div w:id="538324872">
              <w:marLeft w:val="480"/>
              <w:marRight w:val="0"/>
              <w:marTop w:val="0"/>
              <w:marBottom w:val="0"/>
              <w:divBdr>
                <w:top w:val="none" w:sz="0" w:space="0" w:color="auto"/>
                <w:left w:val="none" w:sz="0" w:space="0" w:color="auto"/>
                <w:bottom w:val="none" w:sz="0" w:space="0" w:color="auto"/>
                <w:right w:val="none" w:sz="0" w:space="0" w:color="auto"/>
              </w:divBdr>
            </w:div>
            <w:div w:id="538399707">
              <w:marLeft w:val="480"/>
              <w:marRight w:val="0"/>
              <w:marTop w:val="0"/>
              <w:marBottom w:val="0"/>
              <w:divBdr>
                <w:top w:val="none" w:sz="0" w:space="0" w:color="auto"/>
                <w:left w:val="none" w:sz="0" w:space="0" w:color="auto"/>
                <w:bottom w:val="none" w:sz="0" w:space="0" w:color="auto"/>
                <w:right w:val="none" w:sz="0" w:space="0" w:color="auto"/>
              </w:divBdr>
            </w:div>
            <w:div w:id="538511999">
              <w:marLeft w:val="480"/>
              <w:marRight w:val="0"/>
              <w:marTop w:val="0"/>
              <w:marBottom w:val="0"/>
              <w:divBdr>
                <w:top w:val="none" w:sz="0" w:space="0" w:color="auto"/>
                <w:left w:val="none" w:sz="0" w:space="0" w:color="auto"/>
                <w:bottom w:val="none" w:sz="0" w:space="0" w:color="auto"/>
                <w:right w:val="none" w:sz="0" w:space="0" w:color="auto"/>
              </w:divBdr>
            </w:div>
            <w:div w:id="538592822">
              <w:marLeft w:val="480"/>
              <w:marRight w:val="0"/>
              <w:marTop w:val="0"/>
              <w:marBottom w:val="0"/>
              <w:divBdr>
                <w:top w:val="none" w:sz="0" w:space="0" w:color="auto"/>
                <w:left w:val="none" w:sz="0" w:space="0" w:color="auto"/>
                <w:bottom w:val="none" w:sz="0" w:space="0" w:color="auto"/>
                <w:right w:val="none" w:sz="0" w:space="0" w:color="auto"/>
              </w:divBdr>
            </w:div>
            <w:div w:id="538738131">
              <w:marLeft w:val="480"/>
              <w:marRight w:val="0"/>
              <w:marTop w:val="0"/>
              <w:marBottom w:val="0"/>
              <w:divBdr>
                <w:top w:val="none" w:sz="0" w:space="0" w:color="auto"/>
                <w:left w:val="none" w:sz="0" w:space="0" w:color="auto"/>
                <w:bottom w:val="none" w:sz="0" w:space="0" w:color="auto"/>
                <w:right w:val="none" w:sz="0" w:space="0" w:color="auto"/>
              </w:divBdr>
            </w:div>
            <w:div w:id="538975403">
              <w:marLeft w:val="480"/>
              <w:marRight w:val="0"/>
              <w:marTop w:val="0"/>
              <w:marBottom w:val="0"/>
              <w:divBdr>
                <w:top w:val="none" w:sz="0" w:space="0" w:color="auto"/>
                <w:left w:val="none" w:sz="0" w:space="0" w:color="auto"/>
                <w:bottom w:val="none" w:sz="0" w:space="0" w:color="auto"/>
                <w:right w:val="none" w:sz="0" w:space="0" w:color="auto"/>
              </w:divBdr>
            </w:div>
            <w:div w:id="539049754">
              <w:marLeft w:val="480"/>
              <w:marRight w:val="0"/>
              <w:marTop w:val="0"/>
              <w:marBottom w:val="0"/>
              <w:divBdr>
                <w:top w:val="none" w:sz="0" w:space="0" w:color="auto"/>
                <w:left w:val="none" w:sz="0" w:space="0" w:color="auto"/>
                <w:bottom w:val="none" w:sz="0" w:space="0" w:color="auto"/>
                <w:right w:val="none" w:sz="0" w:space="0" w:color="auto"/>
              </w:divBdr>
            </w:div>
            <w:div w:id="539129069">
              <w:marLeft w:val="480"/>
              <w:marRight w:val="0"/>
              <w:marTop w:val="0"/>
              <w:marBottom w:val="0"/>
              <w:divBdr>
                <w:top w:val="none" w:sz="0" w:space="0" w:color="auto"/>
                <w:left w:val="none" w:sz="0" w:space="0" w:color="auto"/>
                <w:bottom w:val="none" w:sz="0" w:space="0" w:color="auto"/>
                <w:right w:val="none" w:sz="0" w:space="0" w:color="auto"/>
              </w:divBdr>
            </w:div>
            <w:div w:id="539321913">
              <w:marLeft w:val="480"/>
              <w:marRight w:val="0"/>
              <w:marTop w:val="0"/>
              <w:marBottom w:val="0"/>
              <w:divBdr>
                <w:top w:val="none" w:sz="0" w:space="0" w:color="auto"/>
                <w:left w:val="none" w:sz="0" w:space="0" w:color="auto"/>
                <w:bottom w:val="none" w:sz="0" w:space="0" w:color="auto"/>
                <w:right w:val="none" w:sz="0" w:space="0" w:color="auto"/>
              </w:divBdr>
            </w:div>
            <w:div w:id="539513526">
              <w:marLeft w:val="480"/>
              <w:marRight w:val="0"/>
              <w:marTop w:val="0"/>
              <w:marBottom w:val="0"/>
              <w:divBdr>
                <w:top w:val="none" w:sz="0" w:space="0" w:color="auto"/>
                <w:left w:val="none" w:sz="0" w:space="0" w:color="auto"/>
                <w:bottom w:val="none" w:sz="0" w:space="0" w:color="auto"/>
                <w:right w:val="none" w:sz="0" w:space="0" w:color="auto"/>
              </w:divBdr>
            </w:div>
            <w:div w:id="539706014">
              <w:marLeft w:val="480"/>
              <w:marRight w:val="0"/>
              <w:marTop w:val="0"/>
              <w:marBottom w:val="0"/>
              <w:divBdr>
                <w:top w:val="none" w:sz="0" w:space="0" w:color="auto"/>
                <w:left w:val="none" w:sz="0" w:space="0" w:color="auto"/>
                <w:bottom w:val="none" w:sz="0" w:space="0" w:color="auto"/>
                <w:right w:val="none" w:sz="0" w:space="0" w:color="auto"/>
              </w:divBdr>
            </w:div>
            <w:div w:id="539781940">
              <w:marLeft w:val="480"/>
              <w:marRight w:val="0"/>
              <w:marTop w:val="0"/>
              <w:marBottom w:val="0"/>
              <w:divBdr>
                <w:top w:val="none" w:sz="0" w:space="0" w:color="auto"/>
                <w:left w:val="none" w:sz="0" w:space="0" w:color="auto"/>
                <w:bottom w:val="none" w:sz="0" w:space="0" w:color="auto"/>
                <w:right w:val="none" w:sz="0" w:space="0" w:color="auto"/>
              </w:divBdr>
            </w:div>
            <w:div w:id="540018960">
              <w:marLeft w:val="480"/>
              <w:marRight w:val="0"/>
              <w:marTop w:val="0"/>
              <w:marBottom w:val="0"/>
              <w:divBdr>
                <w:top w:val="none" w:sz="0" w:space="0" w:color="auto"/>
                <w:left w:val="none" w:sz="0" w:space="0" w:color="auto"/>
                <w:bottom w:val="none" w:sz="0" w:space="0" w:color="auto"/>
                <w:right w:val="none" w:sz="0" w:space="0" w:color="auto"/>
              </w:divBdr>
            </w:div>
            <w:div w:id="540479505">
              <w:marLeft w:val="480"/>
              <w:marRight w:val="0"/>
              <w:marTop w:val="0"/>
              <w:marBottom w:val="0"/>
              <w:divBdr>
                <w:top w:val="none" w:sz="0" w:space="0" w:color="auto"/>
                <w:left w:val="none" w:sz="0" w:space="0" w:color="auto"/>
                <w:bottom w:val="none" w:sz="0" w:space="0" w:color="auto"/>
                <w:right w:val="none" w:sz="0" w:space="0" w:color="auto"/>
              </w:divBdr>
            </w:div>
            <w:div w:id="540674184">
              <w:marLeft w:val="480"/>
              <w:marRight w:val="0"/>
              <w:marTop w:val="0"/>
              <w:marBottom w:val="0"/>
              <w:divBdr>
                <w:top w:val="none" w:sz="0" w:space="0" w:color="auto"/>
                <w:left w:val="none" w:sz="0" w:space="0" w:color="auto"/>
                <w:bottom w:val="none" w:sz="0" w:space="0" w:color="auto"/>
                <w:right w:val="none" w:sz="0" w:space="0" w:color="auto"/>
              </w:divBdr>
            </w:div>
            <w:div w:id="540751442">
              <w:marLeft w:val="480"/>
              <w:marRight w:val="0"/>
              <w:marTop w:val="0"/>
              <w:marBottom w:val="0"/>
              <w:divBdr>
                <w:top w:val="none" w:sz="0" w:space="0" w:color="auto"/>
                <w:left w:val="none" w:sz="0" w:space="0" w:color="auto"/>
                <w:bottom w:val="none" w:sz="0" w:space="0" w:color="auto"/>
                <w:right w:val="none" w:sz="0" w:space="0" w:color="auto"/>
              </w:divBdr>
            </w:div>
            <w:div w:id="540868702">
              <w:marLeft w:val="480"/>
              <w:marRight w:val="0"/>
              <w:marTop w:val="0"/>
              <w:marBottom w:val="0"/>
              <w:divBdr>
                <w:top w:val="none" w:sz="0" w:space="0" w:color="auto"/>
                <w:left w:val="none" w:sz="0" w:space="0" w:color="auto"/>
                <w:bottom w:val="none" w:sz="0" w:space="0" w:color="auto"/>
                <w:right w:val="none" w:sz="0" w:space="0" w:color="auto"/>
              </w:divBdr>
            </w:div>
            <w:div w:id="540869116">
              <w:marLeft w:val="480"/>
              <w:marRight w:val="0"/>
              <w:marTop w:val="0"/>
              <w:marBottom w:val="0"/>
              <w:divBdr>
                <w:top w:val="none" w:sz="0" w:space="0" w:color="auto"/>
                <w:left w:val="none" w:sz="0" w:space="0" w:color="auto"/>
                <w:bottom w:val="none" w:sz="0" w:space="0" w:color="auto"/>
                <w:right w:val="none" w:sz="0" w:space="0" w:color="auto"/>
              </w:divBdr>
            </w:div>
            <w:div w:id="540941893">
              <w:marLeft w:val="480"/>
              <w:marRight w:val="0"/>
              <w:marTop w:val="0"/>
              <w:marBottom w:val="0"/>
              <w:divBdr>
                <w:top w:val="none" w:sz="0" w:space="0" w:color="auto"/>
                <w:left w:val="none" w:sz="0" w:space="0" w:color="auto"/>
                <w:bottom w:val="none" w:sz="0" w:space="0" w:color="auto"/>
                <w:right w:val="none" w:sz="0" w:space="0" w:color="auto"/>
              </w:divBdr>
            </w:div>
            <w:div w:id="540947400">
              <w:marLeft w:val="480"/>
              <w:marRight w:val="0"/>
              <w:marTop w:val="0"/>
              <w:marBottom w:val="0"/>
              <w:divBdr>
                <w:top w:val="none" w:sz="0" w:space="0" w:color="auto"/>
                <w:left w:val="none" w:sz="0" w:space="0" w:color="auto"/>
                <w:bottom w:val="none" w:sz="0" w:space="0" w:color="auto"/>
                <w:right w:val="none" w:sz="0" w:space="0" w:color="auto"/>
              </w:divBdr>
            </w:div>
            <w:div w:id="541332347">
              <w:marLeft w:val="480"/>
              <w:marRight w:val="0"/>
              <w:marTop w:val="0"/>
              <w:marBottom w:val="0"/>
              <w:divBdr>
                <w:top w:val="none" w:sz="0" w:space="0" w:color="auto"/>
                <w:left w:val="none" w:sz="0" w:space="0" w:color="auto"/>
                <w:bottom w:val="none" w:sz="0" w:space="0" w:color="auto"/>
                <w:right w:val="none" w:sz="0" w:space="0" w:color="auto"/>
              </w:divBdr>
            </w:div>
            <w:div w:id="541404092">
              <w:marLeft w:val="480"/>
              <w:marRight w:val="0"/>
              <w:marTop w:val="0"/>
              <w:marBottom w:val="0"/>
              <w:divBdr>
                <w:top w:val="none" w:sz="0" w:space="0" w:color="auto"/>
                <w:left w:val="none" w:sz="0" w:space="0" w:color="auto"/>
                <w:bottom w:val="none" w:sz="0" w:space="0" w:color="auto"/>
                <w:right w:val="none" w:sz="0" w:space="0" w:color="auto"/>
              </w:divBdr>
            </w:div>
            <w:div w:id="541751761">
              <w:marLeft w:val="480"/>
              <w:marRight w:val="0"/>
              <w:marTop w:val="0"/>
              <w:marBottom w:val="0"/>
              <w:divBdr>
                <w:top w:val="none" w:sz="0" w:space="0" w:color="auto"/>
                <w:left w:val="none" w:sz="0" w:space="0" w:color="auto"/>
                <w:bottom w:val="none" w:sz="0" w:space="0" w:color="auto"/>
                <w:right w:val="none" w:sz="0" w:space="0" w:color="auto"/>
              </w:divBdr>
            </w:div>
            <w:div w:id="541943417">
              <w:marLeft w:val="480"/>
              <w:marRight w:val="0"/>
              <w:marTop w:val="0"/>
              <w:marBottom w:val="0"/>
              <w:divBdr>
                <w:top w:val="none" w:sz="0" w:space="0" w:color="auto"/>
                <w:left w:val="none" w:sz="0" w:space="0" w:color="auto"/>
                <w:bottom w:val="none" w:sz="0" w:space="0" w:color="auto"/>
                <w:right w:val="none" w:sz="0" w:space="0" w:color="auto"/>
              </w:divBdr>
            </w:div>
            <w:div w:id="542055534">
              <w:marLeft w:val="480"/>
              <w:marRight w:val="0"/>
              <w:marTop w:val="0"/>
              <w:marBottom w:val="0"/>
              <w:divBdr>
                <w:top w:val="none" w:sz="0" w:space="0" w:color="auto"/>
                <w:left w:val="none" w:sz="0" w:space="0" w:color="auto"/>
                <w:bottom w:val="none" w:sz="0" w:space="0" w:color="auto"/>
                <w:right w:val="none" w:sz="0" w:space="0" w:color="auto"/>
              </w:divBdr>
            </w:div>
            <w:div w:id="542057992">
              <w:marLeft w:val="480"/>
              <w:marRight w:val="0"/>
              <w:marTop w:val="0"/>
              <w:marBottom w:val="0"/>
              <w:divBdr>
                <w:top w:val="none" w:sz="0" w:space="0" w:color="auto"/>
                <w:left w:val="none" w:sz="0" w:space="0" w:color="auto"/>
                <w:bottom w:val="none" w:sz="0" w:space="0" w:color="auto"/>
                <w:right w:val="none" w:sz="0" w:space="0" w:color="auto"/>
              </w:divBdr>
            </w:div>
            <w:div w:id="542138408">
              <w:marLeft w:val="480"/>
              <w:marRight w:val="0"/>
              <w:marTop w:val="0"/>
              <w:marBottom w:val="0"/>
              <w:divBdr>
                <w:top w:val="none" w:sz="0" w:space="0" w:color="auto"/>
                <w:left w:val="none" w:sz="0" w:space="0" w:color="auto"/>
                <w:bottom w:val="none" w:sz="0" w:space="0" w:color="auto"/>
                <w:right w:val="none" w:sz="0" w:space="0" w:color="auto"/>
              </w:divBdr>
            </w:div>
            <w:div w:id="542444050">
              <w:marLeft w:val="480"/>
              <w:marRight w:val="0"/>
              <w:marTop w:val="0"/>
              <w:marBottom w:val="0"/>
              <w:divBdr>
                <w:top w:val="none" w:sz="0" w:space="0" w:color="auto"/>
                <w:left w:val="none" w:sz="0" w:space="0" w:color="auto"/>
                <w:bottom w:val="none" w:sz="0" w:space="0" w:color="auto"/>
                <w:right w:val="none" w:sz="0" w:space="0" w:color="auto"/>
              </w:divBdr>
            </w:div>
            <w:div w:id="542521276">
              <w:marLeft w:val="480"/>
              <w:marRight w:val="0"/>
              <w:marTop w:val="0"/>
              <w:marBottom w:val="0"/>
              <w:divBdr>
                <w:top w:val="none" w:sz="0" w:space="0" w:color="auto"/>
                <w:left w:val="none" w:sz="0" w:space="0" w:color="auto"/>
                <w:bottom w:val="none" w:sz="0" w:space="0" w:color="auto"/>
                <w:right w:val="none" w:sz="0" w:space="0" w:color="auto"/>
              </w:divBdr>
            </w:div>
            <w:div w:id="542913627">
              <w:marLeft w:val="480"/>
              <w:marRight w:val="0"/>
              <w:marTop w:val="0"/>
              <w:marBottom w:val="0"/>
              <w:divBdr>
                <w:top w:val="none" w:sz="0" w:space="0" w:color="auto"/>
                <w:left w:val="none" w:sz="0" w:space="0" w:color="auto"/>
                <w:bottom w:val="none" w:sz="0" w:space="0" w:color="auto"/>
                <w:right w:val="none" w:sz="0" w:space="0" w:color="auto"/>
              </w:divBdr>
            </w:div>
            <w:div w:id="543098788">
              <w:marLeft w:val="480"/>
              <w:marRight w:val="0"/>
              <w:marTop w:val="0"/>
              <w:marBottom w:val="0"/>
              <w:divBdr>
                <w:top w:val="none" w:sz="0" w:space="0" w:color="auto"/>
                <w:left w:val="none" w:sz="0" w:space="0" w:color="auto"/>
                <w:bottom w:val="none" w:sz="0" w:space="0" w:color="auto"/>
                <w:right w:val="none" w:sz="0" w:space="0" w:color="auto"/>
              </w:divBdr>
            </w:div>
            <w:div w:id="543103535">
              <w:marLeft w:val="480"/>
              <w:marRight w:val="0"/>
              <w:marTop w:val="0"/>
              <w:marBottom w:val="0"/>
              <w:divBdr>
                <w:top w:val="none" w:sz="0" w:space="0" w:color="auto"/>
                <w:left w:val="none" w:sz="0" w:space="0" w:color="auto"/>
                <w:bottom w:val="none" w:sz="0" w:space="0" w:color="auto"/>
                <w:right w:val="none" w:sz="0" w:space="0" w:color="auto"/>
              </w:divBdr>
            </w:div>
            <w:div w:id="543175964">
              <w:marLeft w:val="480"/>
              <w:marRight w:val="0"/>
              <w:marTop w:val="0"/>
              <w:marBottom w:val="0"/>
              <w:divBdr>
                <w:top w:val="none" w:sz="0" w:space="0" w:color="auto"/>
                <w:left w:val="none" w:sz="0" w:space="0" w:color="auto"/>
                <w:bottom w:val="none" w:sz="0" w:space="0" w:color="auto"/>
                <w:right w:val="none" w:sz="0" w:space="0" w:color="auto"/>
              </w:divBdr>
            </w:div>
            <w:div w:id="543179104">
              <w:marLeft w:val="480"/>
              <w:marRight w:val="0"/>
              <w:marTop w:val="0"/>
              <w:marBottom w:val="0"/>
              <w:divBdr>
                <w:top w:val="none" w:sz="0" w:space="0" w:color="auto"/>
                <w:left w:val="none" w:sz="0" w:space="0" w:color="auto"/>
                <w:bottom w:val="none" w:sz="0" w:space="0" w:color="auto"/>
                <w:right w:val="none" w:sz="0" w:space="0" w:color="auto"/>
              </w:divBdr>
            </w:div>
            <w:div w:id="543368120">
              <w:marLeft w:val="480"/>
              <w:marRight w:val="0"/>
              <w:marTop w:val="0"/>
              <w:marBottom w:val="0"/>
              <w:divBdr>
                <w:top w:val="none" w:sz="0" w:space="0" w:color="auto"/>
                <w:left w:val="none" w:sz="0" w:space="0" w:color="auto"/>
                <w:bottom w:val="none" w:sz="0" w:space="0" w:color="auto"/>
                <w:right w:val="none" w:sz="0" w:space="0" w:color="auto"/>
              </w:divBdr>
            </w:div>
            <w:div w:id="543441387">
              <w:marLeft w:val="480"/>
              <w:marRight w:val="0"/>
              <w:marTop w:val="0"/>
              <w:marBottom w:val="0"/>
              <w:divBdr>
                <w:top w:val="none" w:sz="0" w:space="0" w:color="auto"/>
                <w:left w:val="none" w:sz="0" w:space="0" w:color="auto"/>
                <w:bottom w:val="none" w:sz="0" w:space="0" w:color="auto"/>
                <w:right w:val="none" w:sz="0" w:space="0" w:color="auto"/>
              </w:divBdr>
            </w:div>
            <w:div w:id="543710342">
              <w:marLeft w:val="480"/>
              <w:marRight w:val="0"/>
              <w:marTop w:val="0"/>
              <w:marBottom w:val="0"/>
              <w:divBdr>
                <w:top w:val="none" w:sz="0" w:space="0" w:color="auto"/>
                <w:left w:val="none" w:sz="0" w:space="0" w:color="auto"/>
                <w:bottom w:val="none" w:sz="0" w:space="0" w:color="auto"/>
                <w:right w:val="none" w:sz="0" w:space="0" w:color="auto"/>
              </w:divBdr>
            </w:div>
            <w:div w:id="543753506">
              <w:marLeft w:val="480"/>
              <w:marRight w:val="0"/>
              <w:marTop w:val="0"/>
              <w:marBottom w:val="0"/>
              <w:divBdr>
                <w:top w:val="none" w:sz="0" w:space="0" w:color="auto"/>
                <w:left w:val="none" w:sz="0" w:space="0" w:color="auto"/>
                <w:bottom w:val="none" w:sz="0" w:space="0" w:color="auto"/>
                <w:right w:val="none" w:sz="0" w:space="0" w:color="auto"/>
              </w:divBdr>
            </w:div>
            <w:div w:id="543980630">
              <w:marLeft w:val="480"/>
              <w:marRight w:val="0"/>
              <w:marTop w:val="0"/>
              <w:marBottom w:val="0"/>
              <w:divBdr>
                <w:top w:val="none" w:sz="0" w:space="0" w:color="auto"/>
                <w:left w:val="none" w:sz="0" w:space="0" w:color="auto"/>
                <w:bottom w:val="none" w:sz="0" w:space="0" w:color="auto"/>
                <w:right w:val="none" w:sz="0" w:space="0" w:color="auto"/>
              </w:divBdr>
            </w:div>
            <w:div w:id="544369456">
              <w:marLeft w:val="480"/>
              <w:marRight w:val="0"/>
              <w:marTop w:val="0"/>
              <w:marBottom w:val="0"/>
              <w:divBdr>
                <w:top w:val="none" w:sz="0" w:space="0" w:color="auto"/>
                <w:left w:val="none" w:sz="0" w:space="0" w:color="auto"/>
                <w:bottom w:val="none" w:sz="0" w:space="0" w:color="auto"/>
                <w:right w:val="none" w:sz="0" w:space="0" w:color="auto"/>
              </w:divBdr>
            </w:div>
            <w:div w:id="544561271">
              <w:marLeft w:val="480"/>
              <w:marRight w:val="0"/>
              <w:marTop w:val="0"/>
              <w:marBottom w:val="0"/>
              <w:divBdr>
                <w:top w:val="none" w:sz="0" w:space="0" w:color="auto"/>
                <w:left w:val="none" w:sz="0" w:space="0" w:color="auto"/>
                <w:bottom w:val="none" w:sz="0" w:space="0" w:color="auto"/>
                <w:right w:val="none" w:sz="0" w:space="0" w:color="auto"/>
              </w:divBdr>
            </w:div>
            <w:div w:id="544566224">
              <w:marLeft w:val="480"/>
              <w:marRight w:val="0"/>
              <w:marTop w:val="0"/>
              <w:marBottom w:val="0"/>
              <w:divBdr>
                <w:top w:val="none" w:sz="0" w:space="0" w:color="auto"/>
                <w:left w:val="none" w:sz="0" w:space="0" w:color="auto"/>
                <w:bottom w:val="none" w:sz="0" w:space="0" w:color="auto"/>
                <w:right w:val="none" w:sz="0" w:space="0" w:color="auto"/>
              </w:divBdr>
            </w:div>
            <w:div w:id="544636403">
              <w:marLeft w:val="480"/>
              <w:marRight w:val="0"/>
              <w:marTop w:val="0"/>
              <w:marBottom w:val="0"/>
              <w:divBdr>
                <w:top w:val="none" w:sz="0" w:space="0" w:color="auto"/>
                <w:left w:val="none" w:sz="0" w:space="0" w:color="auto"/>
                <w:bottom w:val="none" w:sz="0" w:space="0" w:color="auto"/>
                <w:right w:val="none" w:sz="0" w:space="0" w:color="auto"/>
              </w:divBdr>
            </w:div>
            <w:div w:id="544681940">
              <w:marLeft w:val="480"/>
              <w:marRight w:val="0"/>
              <w:marTop w:val="0"/>
              <w:marBottom w:val="0"/>
              <w:divBdr>
                <w:top w:val="none" w:sz="0" w:space="0" w:color="auto"/>
                <w:left w:val="none" w:sz="0" w:space="0" w:color="auto"/>
                <w:bottom w:val="none" w:sz="0" w:space="0" w:color="auto"/>
                <w:right w:val="none" w:sz="0" w:space="0" w:color="auto"/>
              </w:divBdr>
            </w:div>
            <w:div w:id="544683073">
              <w:marLeft w:val="480"/>
              <w:marRight w:val="0"/>
              <w:marTop w:val="0"/>
              <w:marBottom w:val="0"/>
              <w:divBdr>
                <w:top w:val="none" w:sz="0" w:space="0" w:color="auto"/>
                <w:left w:val="none" w:sz="0" w:space="0" w:color="auto"/>
                <w:bottom w:val="none" w:sz="0" w:space="0" w:color="auto"/>
                <w:right w:val="none" w:sz="0" w:space="0" w:color="auto"/>
              </w:divBdr>
            </w:div>
            <w:div w:id="544753095">
              <w:marLeft w:val="480"/>
              <w:marRight w:val="0"/>
              <w:marTop w:val="0"/>
              <w:marBottom w:val="0"/>
              <w:divBdr>
                <w:top w:val="none" w:sz="0" w:space="0" w:color="auto"/>
                <w:left w:val="none" w:sz="0" w:space="0" w:color="auto"/>
                <w:bottom w:val="none" w:sz="0" w:space="0" w:color="auto"/>
                <w:right w:val="none" w:sz="0" w:space="0" w:color="auto"/>
              </w:divBdr>
            </w:div>
            <w:div w:id="544755624">
              <w:marLeft w:val="480"/>
              <w:marRight w:val="0"/>
              <w:marTop w:val="0"/>
              <w:marBottom w:val="0"/>
              <w:divBdr>
                <w:top w:val="none" w:sz="0" w:space="0" w:color="auto"/>
                <w:left w:val="none" w:sz="0" w:space="0" w:color="auto"/>
                <w:bottom w:val="none" w:sz="0" w:space="0" w:color="auto"/>
                <w:right w:val="none" w:sz="0" w:space="0" w:color="auto"/>
              </w:divBdr>
            </w:div>
            <w:div w:id="544876837">
              <w:marLeft w:val="480"/>
              <w:marRight w:val="0"/>
              <w:marTop w:val="0"/>
              <w:marBottom w:val="0"/>
              <w:divBdr>
                <w:top w:val="none" w:sz="0" w:space="0" w:color="auto"/>
                <w:left w:val="none" w:sz="0" w:space="0" w:color="auto"/>
                <w:bottom w:val="none" w:sz="0" w:space="0" w:color="auto"/>
                <w:right w:val="none" w:sz="0" w:space="0" w:color="auto"/>
              </w:divBdr>
            </w:div>
            <w:div w:id="544945123">
              <w:marLeft w:val="480"/>
              <w:marRight w:val="0"/>
              <w:marTop w:val="0"/>
              <w:marBottom w:val="0"/>
              <w:divBdr>
                <w:top w:val="none" w:sz="0" w:space="0" w:color="auto"/>
                <w:left w:val="none" w:sz="0" w:space="0" w:color="auto"/>
                <w:bottom w:val="none" w:sz="0" w:space="0" w:color="auto"/>
                <w:right w:val="none" w:sz="0" w:space="0" w:color="auto"/>
              </w:divBdr>
            </w:div>
            <w:div w:id="545026348">
              <w:marLeft w:val="480"/>
              <w:marRight w:val="0"/>
              <w:marTop w:val="0"/>
              <w:marBottom w:val="0"/>
              <w:divBdr>
                <w:top w:val="none" w:sz="0" w:space="0" w:color="auto"/>
                <w:left w:val="none" w:sz="0" w:space="0" w:color="auto"/>
                <w:bottom w:val="none" w:sz="0" w:space="0" w:color="auto"/>
                <w:right w:val="none" w:sz="0" w:space="0" w:color="auto"/>
              </w:divBdr>
            </w:div>
            <w:div w:id="545064025">
              <w:marLeft w:val="480"/>
              <w:marRight w:val="0"/>
              <w:marTop w:val="0"/>
              <w:marBottom w:val="0"/>
              <w:divBdr>
                <w:top w:val="none" w:sz="0" w:space="0" w:color="auto"/>
                <w:left w:val="none" w:sz="0" w:space="0" w:color="auto"/>
                <w:bottom w:val="none" w:sz="0" w:space="0" w:color="auto"/>
                <w:right w:val="none" w:sz="0" w:space="0" w:color="auto"/>
              </w:divBdr>
            </w:div>
            <w:div w:id="545216078">
              <w:marLeft w:val="480"/>
              <w:marRight w:val="0"/>
              <w:marTop w:val="0"/>
              <w:marBottom w:val="0"/>
              <w:divBdr>
                <w:top w:val="none" w:sz="0" w:space="0" w:color="auto"/>
                <w:left w:val="none" w:sz="0" w:space="0" w:color="auto"/>
                <w:bottom w:val="none" w:sz="0" w:space="0" w:color="auto"/>
                <w:right w:val="none" w:sz="0" w:space="0" w:color="auto"/>
              </w:divBdr>
            </w:div>
            <w:div w:id="545338297">
              <w:marLeft w:val="480"/>
              <w:marRight w:val="0"/>
              <w:marTop w:val="0"/>
              <w:marBottom w:val="0"/>
              <w:divBdr>
                <w:top w:val="none" w:sz="0" w:space="0" w:color="auto"/>
                <w:left w:val="none" w:sz="0" w:space="0" w:color="auto"/>
                <w:bottom w:val="none" w:sz="0" w:space="0" w:color="auto"/>
                <w:right w:val="none" w:sz="0" w:space="0" w:color="auto"/>
              </w:divBdr>
            </w:div>
            <w:div w:id="545340290">
              <w:marLeft w:val="480"/>
              <w:marRight w:val="0"/>
              <w:marTop w:val="0"/>
              <w:marBottom w:val="0"/>
              <w:divBdr>
                <w:top w:val="none" w:sz="0" w:space="0" w:color="auto"/>
                <w:left w:val="none" w:sz="0" w:space="0" w:color="auto"/>
                <w:bottom w:val="none" w:sz="0" w:space="0" w:color="auto"/>
                <w:right w:val="none" w:sz="0" w:space="0" w:color="auto"/>
              </w:divBdr>
            </w:div>
            <w:div w:id="545340341">
              <w:marLeft w:val="480"/>
              <w:marRight w:val="0"/>
              <w:marTop w:val="0"/>
              <w:marBottom w:val="0"/>
              <w:divBdr>
                <w:top w:val="none" w:sz="0" w:space="0" w:color="auto"/>
                <w:left w:val="none" w:sz="0" w:space="0" w:color="auto"/>
                <w:bottom w:val="none" w:sz="0" w:space="0" w:color="auto"/>
                <w:right w:val="none" w:sz="0" w:space="0" w:color="auto"/>
              </w:divBdr>
            </w:div>
            <w:div w:id="545415414">
              <w:marLeft w:val="480"/>
              <w:marRight w:val="0"/>
              <w:marTop w:val="0"/>
              <w:marBottom w:val="0"/>
              <w:divBdr>
                <w:top w:val="none" w:sz="0" w:space="0" w:color="auto"/>
                <w:left w:val="none" w:sz="0" w:space="0" w:color="auto"/>
                <w:bottom w:val="none" w:sz="0" w:space="0" w:color="auto"/>
                <w:right w:val="none" w:sz="0" w:space="0" w:color="auto"/>
              </w:divBdr>
            </w:div>
            <w:div w:id="545601350">
              <w:marLeft w:val="480"/>
              <w:marRight w:val="0"/>
              <w:marTop w:val="0"/>
              <w:marBottom w:val="0"/>
              <w:divBdr>
                <w:top w:val="none" w:sz="0" w:space="0" w:color="auto"/>
                <w:left w:val="none" w:sz="0" w:space="0" w:color="auto"/>
                <w:bottom w:val="none" w:sz="0" w:space="0" w:color="auto"/>
                <w:right w:val="none" w:sz="0" w:space="0" w:color="auto"/>
              </w:divBdr>
            </w:div>
            <w:div w:id="545606420">
              <w:marLeft w:val="480"/>
              <w:marRight w:val="0"/>
              <w:marTop w:val="0"/>
              <w:marBottom w:val="0"/>
              <w:divBdr>
                <w:top w:val="none" w:sz="0" w:space="0" w:color="auto"/>
                <w:left w:val="none" w:sz="0" w:space="0" w:color="auto"/>
                <w:bottom w:val="none" w:sz="0" w:space="0" w:color="auto"/>
                <w:right w:val="none" w:sz="0" w:space="0" w:color="auto"/>
              </w:divBdr>
            </w:div>
            <w:div w:id="545992623">
              <w:marLeft w:val="480"/>
              <w:marRight w:val="0"/>
              <w:marTop w:val="0"/>
              <w:marBottom w:val="0"/>
              <w:divBdr>
                <w:top w:val="none" w:sz="0" w:space="0" w:color="auto"/>
                <w:left w:val="none" w:sz="0" w:space="0" w:color="auto"/>
                <w:bottom w:val="none" w:sz="0" w:space="0" w:color="auto"/>
                <w:right w:val="none" w:sz="0" w:space="0" w:color="auto"/>
              </w:divBdr>
            </w:div>
            <w:div w:id="546112629">
              <w:marLeft w:val="480"/>
              <w:marRight w:val="0"/>
              <w:marTop w:val="0"/>
              <w:marBottom w:val="0"/>
              <w:divBdr>
                <w:top w:val="none" w:sz="0" w:space="0" w:color="auto"/>
                <w:left w:val="none" w:sz="0" w:space="0" w:color="auto"/>
                <w:bottom w:val="none" w:sz="0" w:space="0" w:color="auto"/>
                <w:right w:val="none" w:sz="0" w:space="0" w:color="auto"/>
              </w:divBdr>
            </w:div>
            <w:div w:id="546189801">
              <w:marLeft w:val="480"/>
              <w:marRight w:val="0"/>
              <w:marTop w:val="0"/>
              <w:marBottom w:val="0"/>
              <w:divBdr>
                <w:top w:val="none" w:sz="0" w:space="0" w:color="auto"/>
                <w:left w:val="none" w:sz="0" w:space="0" w:color="auto"/>
                <w:bottom w:val="none" w:sz="0" w:space="0" w:color="auto"/>
                <w:right w:val="none" w:sz="0" w:space="0" w:color="auto"/>
              </w:divBdr>
            </w:div>
            <w:div w:id="546532428">
              <w:marLeft w:val="480"/>
              <w:marRight w:val="0"/>
              <w:marTop w:val="0"/>
              <w:marBottom w:val="0"/>
              <w:divBdr>
                <w:top w:val="none" w:sz="0" w:space="0" w:color="auto"/>
                <w:left w:val="none" w:sz="0" w:space="0" w:color="auto"/>
                <w:bottom w:val="none" w:sz="0" w:space="0" w:color="auto"/>
                <w:right w:val="none" w:sz="0" w:space="0" w:color="auto"/>
              </w:divBdr>
            </w:div>
            <w:div w:id="546649652">
              <w:marLeft w:val="480"/>
              <w:marRight w:val="0"/>
              <w:marTop w:val="0"/>
              <w:marBottom w:val="0"/>
              <w:divBdr>
                <w:top w:val="none" w:sz="0" w:space="0" w:color="auto"/>
                <w:left w:val="none" w:sz="0" w:space="0" w:color="auto"/>
                <w:bottom w:val="none" w:sz="0" w:space="0" w:color="auto"/>
                <w:right w:val="none" w:sz="0" w:space="0" w:color="auto"/>
              </w:divBdr>
            </w:div>
            <w:div w:id="546795253">
              <w:marLeft w:val="480"/>
              <w:marRight w:val="0"/>
              <w:marTop w:val="0"/>
              <w:marBottom w:val="0"/>
              <w:divBdr>
                <w:top w:val="none" w:sz="0" w:space="0" w:color="auto"/>
                <w:left w:val="none" w:sz="0" w:space="0" w:color="auto"/>
                <w:bottom w:val="none" w:sz="0" w:space="0" w:color="auto"/>
                <w:right w:val="none" w:sz="0" w:space="0" w:color="auto"/>
              </w:divBdr>
            </w:div>
            <w:div w:id="546989112">
              <w:marLeft w:val="480"/>
              <w:marRight w:val="0"/>
              <w:marTop w:val="0"/>
              <w:marBottom w:val="0"/>
              <w:divBdr>
                <w:top w:val="none" w:sz="0" w:space="0" w:color="auto"/>
                <w:left w:val="none" w:sz="0" w:space="0" w:color="auto"/>
                <w:bottom w:val="none" w:sz="0" w:space="0" w:color="auto"/>
                <w:right w:val="none" w:sz="0" w:space="0" w:color="auto"/>
              </w:divBdr>
            </w:div>
            <w:div w:id="547228120">
              <w:marLeft w:val="480"/>
              <w:marRight w:val="0"/>
              <w:marTop w:val="0"/>
              <w:marBottom w:val="0"/>
              <w:divBdr>
                <w:top w:val="none" w:sz="0" w:space="0" w:color="auto"/>
                <w:left w:val="none" w:sz="0" w:space="0" w:color="auto"/>
                <w:bottom w:val="none" w:sz="0" w:space="0" w:color="auto"/>
                <w:right w:val="none" w:sz="0" w:space="0" w:color="auto"/>
              </w:divBdr>
            </w:div>
            <w:div w:id="547374339">
              <w:marLeft w:val="480"/>
              <w:marRight w:val="0"/>
              <w:marTop w:val="0"/>
              <w:marBottom w:val="0"/>
              <w:divBdr>
                <w:top w:val="none" w:sz="0" w:space="0" w:color="auto"/>
                <w:left w:val="none" w:sz="0" w:space="0" w:color="auto"/>
                <w:bottom w:val="none" w:sz="0" w:space="0" w:color="auto"/>
                <w:right w:val="none" w:sz="0" w:space="0" w:color="auto"/>
              </w:divBdr>
            </w:div>
            <w:div w:id="547375320">
              <w:marLeft w:val="480"/>
              <w:marRight w:val="0"/>
              <w:marTop w:val="0"/>
              <w:marBottom w:val="0"/>
              <w:divBdr>
                <w:top w:val="none" w:sz="0" w:space="0" w:color="auto"/>
                <w:left w:val="none" w:sz="0" w:space="0" w:color="auto"/>
                <w:bottom w:val="none" w:sz="0" w:space="0" w:color="auto"/>
                <w:right w:val="none" w:sz="0" w:space="0" w:color="auto"/>
              </w:divBdr>
            </w:div>
            <w:div w:id="547377174">
              <w:marLeft w:val="480"/>
              <w:marRight w:val="0"/>
              <w:marTop w:val="0"/>
              <w:marBottom w:val="0"/>
              <w:divBdr>
                <w:top w:val="none" w:sz="0" w:space="0" w:color="auto"/>
                <w:left w:val="none" w:sz="0" w:space="0" w:color="auto"/>
                <w:bottom w:val="none" w:sz="0" w:space="0" w:color="auto"/>
                <w:right w:val="none" w:sz="0" w:space="0" w:color="auto"/>
              </w:divBdr>
            </w:div>
            <w:div w:id="547425070">
              <w:marLeft w:val="480"/>
              <w:marRight w:val="0"/>
              <w:marTop w:val="0"/>
              <w:marBottom w:val="0"/>
              <w:divBdr>
                <w:top w:val="none" w:sz="0" w:space="0" w:color="auto"/>
                <w:left w:val="none" w:sz="0" w:space="0" w:color="auto"/>
                <w:bottom w:val="none" w:sz="0" w:space="0" w:color="auto"/>
                <w:right w:val="none" w:sz="0" w:space="0" w:color="auto"/>
              </w:divBdr>
            </w:div>
            <w:div w:id="547491520">
              <w:marLeft w:val="480"/>
              <w:marRight w:val="0"/>
              <w:marTop w:val="0"/>
              <w:marBottom w:val="0"/>
              <w:divBdr>
                <w:top w:val="none" w:sz="0" w:space="0" w:color="auto"/>
                <w:left w:val="none" w:sz="0" w:space="0" w:color="auto"/>
                <w:bottom w:val="none" w:sz="0" w:space="0" w:color="auto"/>
                <w:right w:val="none" w:sz="0" w:space="0" w:color="auto"/>
              </w:divBdr>
            </w:div>
            <w:div w:id="547492380">
              <w:marLeft w:val="480"/>
              <w:marRight w:val="0"/>
              <w:marTop w:val="0"/>
              <w:marBottom w:val="0"/>
              <w:divBdr>
                <w:top w:val="none" w:sz="0" w:space="0" w:color="auto"/>
                <w:left w:val="none" w:sz="0" w:space="0" w:color="auto"/>
                <w:bottom w:val="none" w:sz="0" w:space="0" w:color="auto"/>
                <w:right w:val="none" w:sz="0" w:space="0" w:color="auto"/>
              </w:divBdr>
            </w:div>
            <w:div w:id="547911916">
              <w:marLeft w:val="480"/>
              <w:marRight w:val="0"/>
              <w:marTop w:val="0"/>
              <w:marBottom w:val="0"/>
              <w:divBdr>
                <w:top w:val="none" w:sz="0" w:space="0" w:color="auto"/>
                <w:left w:val="none" w:sz="0" w:space="0" w:color="auto"/>
                <w:bottom w:val="none" w:sz="0" w:space="0" w:color="auto"/>
                <w:right w:val="none" w:sz="0" w:space="0" w:color="auto"/>
              </w:divBdr>
            </w:div>
            <w:div w:id="547953015">
              <w:marLeft w:val="480"/>
              <w:marRight w:val="0"/>
              <w:marTop w:val="0"/>
              <w:marBottom w:val="0"/>
              <w:divBdr>
                <w:top w:val="none" w:sz="0" w:space="0" w:color="auto"/>
                <w:left w:val="none" w:sz="0" w:space="0" w:color="auto"/>
                <w:bottom w:val="none" w:sz="0" w:space="0" w:color="auto"/>
                <w:right w:val="none" w:sz="0" w:space="0" w:color="auto"/>
              </w:divBdr>
            </w:div>
            <w:div w:id="548107741">
              <w:marLeft w:val="480"/>
              <w:marRight w:val="0"/>
              <w:marTop w:val="0"/>
              <w:marBottom w:val="0"/>
              <w:divBdr>
                <w:top w:val="none" w:sz="0" w:space="0" w:color="auto"/>
                <w:left w:val="none" w:sz="0" w:space="0" w:color="auto"/>
                <w:bottom w:val="none" w:sz="0" w:space="0" w:color="auto"/>
                <w:right w:val="none" w:sz="0" w:space="0" w:color="auto"/>
              </w:divBdr>
            </w:div>
            <w:div w:id="548538715">
              <w:marLeft w:val="480"/>
              <w:marRight w:val="0"/>
              <w:marTop w:val="0"/>
              <w:marBottom w:val="0"/>
              <w:divBdr>
                <w:top w:val="none" w:sz="0" w:space="0" w:color="auto"/>
                <w:left w:val="none" w:sz="0" w:space="0" w:color="auto"/>
                <w:bottom w:val="none" w:sz="0" w:space="0" w:color="auto"/>
                <w:right w:val="none" w:sz="0" w:space="0" w:color="auto"/>
              </w:divBdr>
            </w:div>
            <w:div w:id="548566171">
              <w:marLeft w:val="480"/>
              <w:marRight w:val="0"/>
              <w:marTop w:val="0"/>
              <w:marBottom w:val="0"/>
              <w:divBdr>
                <w:top w:val="none" w:sz="0" w:space="0" w:color="auto"/>
                <w:left w:val="none" w:sz="0" w:space="0" w:color="auto"/>
                <w:bottom w:val="none" w:sz="0" w:space="0" w:color="auto"/>
                <w:right w:val="none" w:sz="0" w:space="0" w:color="auto"/>
              </w:divBdr>
            </w:div>
            <w:div w:id="548801912">
              <w:marLeft w:val="480"/>
              <w:marRight w:val="0"/>
              <w:marTop w:val="0"/>
              <w:marBottom w:val="0"/>
              <w:divBdr>
                <w:top w:val="none" w:sz="0" w:space="0" w:color="auto"/>
                <w:left w:val="none" w:sz="0" w:space="0" w:color="auto"/>
                <w:bottom w:val="none" w:sz="0" w:space="0" w:color="auto"/>
                <w:right w:val="none" w:sz="0" w:space="0" w:color="auto"/>
              </w:divBdr>
            </w:div>
            <w:div w:id="549003708">
              <w:marLeft w:val="480"/>
              <w:marRight w:val="0"/>
              <w:marTop w:val="0"/>
              <w:marBottom w:val="0"/>
              <w:divBdr>
                <w:top w:val="none" w:sz="0" w:space="0" w:color="auto"/>
                <w:left w:val="none" w:sz="0" w:space="0" w:color="auto"/>
                <w:bottom w:val="none" w:sz="0" w:space="0" w:color="auto"/>
                <w:right w:val="none" w:sz="0" w:space="0" w:color="auto"/>
              </w:divBdr>
            </w:div>
            <w:div w:id="549078912">
              <w:marLeft w:val="480"/>
              <w:marRight w:val="0"/>
              <w:marTop w:val="0"/>
              <w:marBottom w:val="0"/>
              <w:divBdr>
                <w:top w:val="none" w:sz="0" w:space="0" w:color="auto"/>
                <w:left w:val="none" w:sz="0" w:space="0" w:color="auto"/>
                <w:bottom w:val="none" w:sz="0" w:space="0" w:color="auto"/>
                <w:right w:val="none" w:sz="0" w:space="0" w:color="auto"/>
              </w:divBdr>
            </w:div>
            <w:div w:id="549263649">
              <w:marLeft w:val="480"/>
              <w:marRight w:val="0"/>
              <w:marTop w:val="0"/>
              <w:marBottom w:val="0"/>
              <w:divBdr>
                <w:top w:val="none" w:sz="0" w:space="0" w:color="auto"/>
                <w:left w:val="none" w:sz="0" w:space="0" w:color="auto"/>
                <w:bottom w:val="none" w:sz="0" w:space="0" w:color="auto"/>
                <w:right w:val="none" w:sz="0" w:space="0" w:color="auto"/>
              </w:divBdr>
            </w:div>
            <w:div w:id="549347588">
              <w:marLeft w:val="480"/>
              <w:marRight w:val="0"/>
              <w:marTop w:val="0"/>
              <w:marBottom w:val="0"/>
              <w:divBdr>
                <w:top w:val="none" w:sz="0" w:space="0" w:color="auto"/>
                <w:left w:val="none" w:sz="0" w:space="0" w:color="auto"/>
                <w:bottom w:val="none" w:sz="0" w:space="0" w:color="auto"/>
                <w:right w:val="none" w:sz="0" w:space="0" w:color="auto"/>
              </w:divBdr>
            </w:div>
            <w:div w:id="549465125">
              <w:marLeft w:val="480"/>
              <w:marRight w:val="0"/>
              <w:marTop w:val="0"/>
              <w:marBottom w:val="0"/>
              <w:divBdr>
                <w:top w:val="none" w:sz="0" w:space="0" w:color="auto"/>
                <w:left w:val="none" w:sz="0" w:space="0" w:color="auto"/>
                <w:bottom w:val="none" w:sz="0" w:space="0" w:color="auto"/>
                <w:right w:val="none" w:sz="0" w:space="0" w:color="auto"/>
              </w:divBdr>
            </w:div>
            <w:div w:id="549609727">
              <w:marLeft w:val="480"/>
              <w:marRight w:val="0"/>
              <w:marTop w:val="0"/>
              <w:marBottom w:val="0"/>
              <w:divBdr>
                <w:top w:val="none" w:sz="0" w:space="0" w:color="auto"/>
                <w:left w:val="none" w:sz="0" w:space="0" w:color="auto"/>
                <w:bottom w:val="none" w:sz="0" w:space="0" w:color="auto"/>
                <w:right w:val="none" w:sz="0" w:space="0" w:color="auto"/>
              </w:divBdr>
            </w:div>
            <w:div w:id="549612623">
              <w:marLeft w:val="480"/>
              <w:marRight w:val="0"/>
              <w:marTop w:val="0"/>
              <w:marBottom w:val="0"/>
              <w:divBdr>
                <w:top w:val="none" w:sz="0" w:space="0" w:color="auto"/>
                <w:left w:val="none" w:sz="0" w:space="0" w:color="auto"/>
                <w:bottom w:val="none" w:sz="0" w:space="0" w:color="auto"/>
                <w:right w:val="none" w:sz="0" w:space="0" w:color="auto"/>
              </w:divBdr>
            </w:div>
            <w:div w:id="549650433">
              <w:marLeft w:val="480"/>
              <w:marRight w:val="0"/>
              <w:marTop w:val="0"/>
              <w:marBottom w:val="0"/>
              <w:divBdr>
                <w:top w:val="none" w:sz="0" w:space="0" w:color="auto"/>
                <w:left w:val="none" w:sz="0" w:space="0" w:color="auto"/>
                <w:bottom w:val="none" w:sz="0" w:space="0" w:color="auto"/>
                <w:right w:val="none" w:sz="0" w:space="0" w:color="auto"/>
              </w:divBdr>
            </w:div>
            <w:div w:id="550307872">
              <w:marLeft w:val="480"/>
              <w:marRight w:val="0"/>
              <w:marTop w:val="0"/>
              <w:marBottom w:val="0"/>
              <w:divBdr>
                <w:top w:val="none" w:sz="0" w:space="0" w:color="auto"/>
                <w:left w:val="none" w:sz="0" w:space="0" w:color="auto"/>
                <w:bottom w:val="none" w:sz="0" w:space="0" w:color="auto"/>
                <w:right w:val="none" w:sz="0" w:space="0" w:color="auto"/>
              </w:divBdr>
            </w:div>
            <w:div w:id="550504224">
              <w:marLeft w:val="480"/>
              <w:marRight w:val="0"/>
              <w:marTop w:val="0"/>
              <w:marBottom w:val="0"/>
              <w:divBdr>
                <w:top w:val="none" w:sz="0" w:space="0" w:color="auto"/>
                <w:left w:val="none" w:sz="0" w:space="0" w:color="auto"/>
                <w:bottom w:val="none" w:sz="0" w:space="0" w:color="auto"/>
                <w:right w:val="none" w:sz="0" w:space="0" w:color="auto"/>
              </w:divBdr>
            </w:div>
            <w:div w:id="550575872">
              <w:marLeft w:val="480"/>
              <w:marRight w:val="0"/>
              <w:marTop w:val="0"/>
              <w:marBottom w:val="0"/>
              <w:divBdr>
                <w:top w:val="none" w:sz="0" w:space="0" w:color="auto"/>
                <w:left w:val="none" w:sz="0" w:space="0" w:color="auto"/>
                <w:bottom w:val="none" w:sz="0" w:space="0" w:color="auto"/>
                <w:right w:val="none" w:sz="0" w:space="0" w:color="auto"/>
              </w:divBdr>
            </w:div>
            <w:div w:id="550578263">
              <w:marLeft w:val="480"/>
              <w:marRight w:val="0"/>
              <w:marTop w:val="0"/>
              <w:marBottom w:val="0"/>
              <w:divBdr>
                <w:top w:val="none" w:sz="0" w:space="0" w:color="auto"/>
                <w:left w:val="none" w:sz="0" w:space="0" w:color="auto"/>
                <w:bottom w:val="none" w:sz="0" w:space="0" w:color="auto"/>
                <w:right w:val="none" w:sz="0" w:space="0" w:color="auto"/>
              </w:divBdr>
            </w:div>
            <w:div w:id="550580465">
              <w:marLeft w:val="480"/>
              <w:marRight w:val="0"/>
              <w:marTop w:val="0"/>
              <w:marBottom w:val="0"/>
              <w:divBdr>
                <w:top w:val="none" w:sz="0" w:space="0" w:color="auto"/>
                <w:left w:val="none" w:sz="0" w:space="0" w:color="auto"/>
                <w:bottom w:val="none" w:sz="0" w:space="0" w:color="auto"/>
                <w:right w:val="none" w:sz="0" w:space="0" w:color="auto"/>
              </w:divBdr>
            </w:div>
            <w:div w:id="550922686">
              <w:marLeft w:val="480"/>
              <w:marRight w:val="0"/>
              <w:marTop w:val="0"/>
              <w:marBottom w:val="0"/>
              <w:divBdr>
                <w:top w:val="none" w:sz="0" w:space="0" w:color="auto"/>
                <w:left w:val="none" w:sz="0" w:space="0" w:color="auto"/>
                <w:bottom w:val="none" w:sz="0" w:space="0" w:color="auto"/>
                <w:right w:val="none" w:sz="0" w:space="0" w:color="auto"/>
              </w:divBdr>
            </w:div>
            <w:div w:id="551120846">
              <w:marLeft w:val="480"/>
              <w:marRight w:val="0"/>
              <w:marTop w:val="0"/>
              <w:marBottom w:val="0"/>
              <w:divBdr>
                <w:top w:val="none" w:sz="0" w:space="0" w:color="auto"/>
                <w:left w:val="none" w:sz="0" w:space="0" w:color="auto"/>
                <w:bottom w:val="none" w:sz="0" w:space="0" w:color="auto"/>
                <w:right w:val="none" w:sz="0" w:space="0" w:color="auto"/>
              </w:divBdr>
            </w:div>
            <w:div w:id="551187995">
              <w:marLeft w:val="480"/>
              <w:marRight w:val="0"/>
              <w:marTop w:val="0"/>
              <w:marBottom w:val="0"/>
              <w:divBdr>
                <w:top w:val="none" w:sz="0" w:space="0" w:color="auto"/>
                <w:left w:val="none" w:sz="0" w:space="0" w:color="auto"/>
                <w:bottom w:val="none" w:sz="0" w:space="0" w:color="auto"/>
                <w:right w:val="none" w:sz="0" w:space="0" w:color="auto"/>
              </w:divBdr>
            </w:div>
            <w:div w:id="551231265">
              <w:marLeft w:val="480"/>
              <w:marRight w:val="0"/>
              <w:marTop w:val="0"/>
              <w:marBottom w:val="0"/>
              <w:divBdr>
                <w:top w:val="none" w:sz="0" w:space="0" w:color="auto"/>
                <w:left w:val="none" w:sz="0" w:space="0" w:color="auto"/>
                <w:bottom w:val="none" w:sz="0" w:space="0" w:color="auto"/>
                <w:right w:val="none" w:sz="0" w:space="0" w:color="auto"/>
              </w:divBdr>
            </w:div>
            <w:div w:id="551384644">
              <w:marLeft w:val="480"/>
              <w:marRight w:val="0"/>
              <w:marTop w:val="0"/>
              <w:marBottom w:val="0"/>
              <w:divBdr>
                <w:top w:val="none" w:sz="0" w:space="0" w:color="auto"/>
                <w:left w:val="none" w:sz="0" w:space="0" w:color="auto"/>
                <w:bottom w:val="none" w:sz="0" w:space="0" w:color="auto"/>
                <w:right w:val="none" w:sz="0" w:space="0" w:color="auto"/>
              </w:divBdr>
            </w:div>
            <w:div w:id="551576292">
              <w:marLeft w:val="480"/>
              <w:marRight w:val="0"/>
              <w:marTop w:val="0"/>
              <w:marBottom w:val="0"/>
              <w:divBdr>
                <w:top w:val="none" w:sz="0" w:space="0" w:color="auto"/>
                <w:left w:val="none" w:sz="0" w:space="0" w:color="auto"/>
                <w:bottom w:val="none" w:sz="0" w:space="0" w:color="auto"/>
                <w:right w:val="none" w:sz="0" w:space="0" w:color="auto"/>
              </w:divBdr>
            </w:div>
            <w:div w:id="551619511">
              <w:marLeft w:val="480"/>
              <w:marRight w:val="0"/>
              <w:marTop w:val="0"/>
              <w:marBottom w:val="0"/>
              <w:divBdr>
                <w:top w:val="none" w:sz="0" w:space="0" w:color="auto"/>
                <w:left w:val="none" w:sz="0" w:space="0" w:color="auto"/>
                <w:bottom w:val="none" w:sz="0" w:space="0" w:color="auto"/>
                <w:right w:val="none" w:sz="0" w:space="0" w:color="auto"/>
              </w:divBdr>
            </w:div>
            <w:div w:id="551621072">
              <w:marLeft w:val="480"/>
              <w:marRight w:val="0"/>
              <w:marTop w:val="0"/>
              <w:marBottom w:val="0"/>
              <w:divBdr>
                <w:top w:val="none" w:sz="0" w:space="0" w:color="auto"/>
                <w:left w:val="none" w:sz="0" w:space="0" w:color="auto"/>
                <w:bottom w:val="none" w:sz="0" w:space="0" w:color="auto"/>
                <w:right w:val="none" w:sz="0" w:space="0" w:color="auto"/>
              </w:divBdr>
            </w:div>
            <w:div w:id="551698750">
              <w:marLeft w:val="480"/>
              <w:marRight w:val="0"/>
              <w:marTop w:val="0"/>
              <w:marBottom w:val="0"/>
              <w:divBdr>
                <w:top w:val="none" w:sz="0" w:space="0" w:color="auto"/>
                <w:left w:val="none" w:sz="0" w:space="0" w:color="auto"/>
                <w:bottom w:val="none" w:sz="0" w:space="0" w:color="auto"/>
                <w:right w:val="none" w:sz="0" w:space="0" w:color="auto"/>
              </w:divBdr>
            </w:div>
            <w:div w:id="551768363">
              <w:marLeft w:val="480"/>
              <w:marRight w:val="0"/>
              <w:marTop w:val="0"/>
              <w:marBottom w:val="0"/>
              <w:divBdr>
                <w:top w:val="none" w:sz="0" w:space="0" w:color="auto"/>
                <w:left w:val="none" w:sz="0" w:space="0" w:color="auto"/>
                <w:bottom w:val="none" w:sz="0" w:space="0" w:color="auto"/>
                <w:right w:val="none" w:sz="0" w:space="0" w:color="auto"/>
              </w:divBdr>
            </w:div>
            <w:div w:id="551890204">
              <w:marLeft w:val="480"/>
              <w:marRight w:val="0"/>
              <w:marTop w:val="0"/>
              <w:marBottom w:val="0"/>
              <w:divBdr>
                <w:top w:val="none" w:sz="0" w:space="0" w:color="auto"/>
                <w:left w:val="none" w:sz="0" w:space="0" w:color="auto"/>
                <w:bottom w:val="none" w:sz="0" w:space="0" w:color="auto"/>
                <w:right w:val="none" w:sz="0" w:space="0" w:color="auto"/>
              </w:divBdr>
            </w:div>
            <w:div w:id="551962536">
              <w:marLeft w:val="480"/>
              <w:marRight w:val="0"/>
              <w:marTop w:val="0"/>
              <w:marBottom w:val="0"/>
              <w:divBdr>
                <w:top w:val="none" w:sz="0" w:space="0" w:color="auto"/>
                <w:left w:val="none" w:sz="0" w:space="0" w:color="auto"/>
                <w:bottom w:val="none" w:sz="0" w:space="0" w:color="auto"/>
                <w:right w:val="none" w:sz="0" w:space="0" w:color="auto"/>
              </w:divBdr>
            </w:div>
            <w:div w:id="552236201">
              <w:marLeft w:val="480"/>
              <w:marRight w:val="0"/>
              <w:marTop w:val="0"/>
              <w:marBottom w:val="0"/>
              <w:divBdr>
                <w:top w:val="none" w:sz="0" w:space="0" w:color="auto"/>
                <w:left w:val="none" w:sz="0" w:space="0" w:color="auto"/>
                <w:bottom w:val="none" w:sz="0" w:space="0" w:color="auto"/>
                <w:right w:val="none" w:sz="0" w:space="0" w:color="auto"/>
              </w:divBdr>
            </w:div>
            <w:div w:id="552429963">
              <w:marLeft w:val="480"/>
              <w:marRight w:val="0"/>
              <w:marTop w:val="0"/>
              <w:marBottom w:val="0"/>
              <w:divBdr>
                <w:top w:val="none" w:sz="0" w:space="0" w:color="auto"/>
                <w:left w:val="none" w:sz="0" w:space="0" w:color="auto"/>
                <w:bottom w:val="none" w:sz="0" w:space="0" w:color="auto"/>
                <w:right w:val="none" w:sz="0" w:space="0" w:color="auto"/>
              </w:divBdr>
            </w:div>
            <w:div w:id="552472278">
              <w:marLeft w:val="480"/>
              <w:marRight w:val="0"/>
              <w:marTop w:val="0"/>
              <w:marBottom w:val="0"/>
              <w:divBdr>
                <w:top w:val="none" w:sz="0" w:space="0" w:color="auto"/>
                <w:left w:val="none" w:sz="0" w:space="0" w:color="auto"/>
                <w:bottom w:val="none" w:sz="0" w:space="0" w:color="auto"/>
                <w:right w:val="none" w:sz="0" w:space="0" w:color="auto"/>
              </w:divBdr>
            </w:div>
            <w:div w:id="552696766">
              <w:marLeft w:val="480"/>
              <w:marRight w:val="0"/>
              <w:marTop w:val="0"/>
              <w:marBottom w:val="0"/>
              <w:divBdr>
                <w:top w:val="none" w:sz="0" w:space="0" w:color="auto"/>
                <w:left w:val="none" w:sz="0" w:space="0" w:color="auto"/>
                <w:bottom w:val="none" w:sz="0" w:space="0" w:color="auto"/>
                <w:right w:val="none" w:sz="0" w:space="0" w:color="auto"/>
              </w:divBdr>
            </w:div>
            <w:div w:id="552738163">
              <w:marLeft w:val="480"/>
              <w:marRight w:val="0"/>
              <w:marTop w:val="0"/>
              <w:marBottom w:val="0"/>
              <w:divBdr>
                <w:top w:val="none" w:sz="0" w:space="0" w:color="auto"/>
                <w:left w:val="none" w:sz="0" w:space="0" w:color="auto"/>
                <w:bottom w:val="none" w:sz="0" w:space="0" w:color="auto"/>
                <w:right w:val="none" w:sz="0" w:space="0" w:color="auto"/>
              </w:divBdr>
            </w:div>
            <w:div w:id="552817357">
              <w:marLeft w:val="480"/>
              <w:marRight w:val="0"/>
              <w:marTop w:val="0"/>
              <w:marBottom w:val="0"/>
              <w:divBdr>
                <w:top w:val="none" w:sz="0" w:space="0" w:color="auto"/>
                <w:left w:val="none" w:sz="0" w:space="0" w:color="auto"/>
                <w:bottom w:val="none" w:sz="0" w:space="0" w:color="auto"/>
                <w:right w:val="none" w:sz="0" w:space="0" w:color="auto"/>
              </w:divBdr>
            </w:div>
            <w:div w:id="553006223">
              <w:marLeft w:val="480"/>
              <w:marRight w:val="0"/>
              <w:marTop w:val="0"/>
              <w:marBottom w:val="0"/>
              <w:divBdr>
                <w:top w:val="none" w:sz="0" w:space="0" w:color="auto"/>
                <w:left w:val="none" w:sz="0" w:space="0" w:color="auto"/>
                <w:bottom w:val="none" w:sz="0" w:space="0" w:color="auto"/>
                <w:right w:val="none" w:sz="0" w:space="0" w:color="auto"/>
              </w:divBdr>
            </w:div>
            <w:div w:id="553152540">
              <w:marLeft w:val="480"/>
              <w:marRight w:val="0"/>
              <w:marTop w:val="0"/>
              <w:marBottom w:val="0"/>
              <w:divBdr>
                <w:top w:val="none" w:sz="0" w:space="0" w:color="auto"/>
                <w:left w:val="none" w:sz="0" w:space="0" w:color="auto"/>
                <w:bottom w:val="none" w:sz="0" w:space="0" w:color="auto"/>
                <w:right w:val="none" w:sz="0" w:space="0" w:color="auto"/>
              </w:divBdr>
            </w:div>
            <w:div w:id="553322077">
              <w:marLeft w:val="480"/>
              <w:marRight w:val="0"/>
              <w:marTop w:val="0"/>
              <w:marBottom w:val="0"/>
              <w:divBdr>
                <w:top w:val="none" w:sz="0" w:space="0" w:color="auto"/>
                <w:left w:val="none" w:sz="0" w:space="0" w:color="auto"/>
                <w:bottom w:val="none" w:sz="0" w:space="0" w:color="auto"/>
                <w:right w:val="none" w:sz="0" w:space="0" w:color="auto"/>
              </w:divBdr>
            </w:div>
            <w:div w:id="553540655">
              <w:marLeft w:val="480"/>
              <w:marRight w:val="0"/>
              <w:marTop w:val="0"/>
              <w:marBottom w:val="0"/>
              <w:divBdr>
                <w:top w:val="none" w:sz="0" w:space="0" w:color="auto"/>
                <w:left w:val="none" w:sz="0" w:space="0" w:color="auto"/>
                <w:bottom w:val="none" w:sz="0" w:space="0" w:color="auto"/>
                <w:right w:val="none" w:sz="0" w:space="0" w:color="auto"/>
              </w:divBdr>
            </w:div>
            <w:div w:id="553658223">
              <w:marLeft w:val="480"/>
              <w:marRight w:val="0"/>
              <w:marTop w:val="0"/>
              <w:marBottom w:val="0"/>
              <w:divBdr>
                <w:top w:val="none" w:sz="0" w:space="0" w:color="auto"/>
                <w:left w:val="none" w:sz="0" w:space="0" w:color="auto"/>
                <w:bottom w:val="none" w:sz="0" w:space="0" w:color="auto"/>
                <w:right w:val="none" w:sz="0" w:space="0" w:color="auto"/>
              </w:divBdr>
            </w:div>
            <w:div w:id="553738243">
              <w:marLeft w:val="480"/>
              <w:marRight w:val="0"/>
              <w:marTop w:val="0"/>
              <w:marBottom w:val="0"/>
              <w:divBdr>
                <w:top w:val="none" w:sz="0" w:space="0" w:color="auto"/>
                <w:left w:val="none" w:sz="0" w:space="0" w:color="auto"/>
                <w:bottom w:val="none" w:sz="0" w:space="0" w:color="auto"/>
                <w:right w:val="none" w:sz="0" w:space="0" w:color="auto"/>
              </w:divBdr>
            </w:div>
            <w:div w:id="554001928">
              <w:marLeft w:val="480"/>
              <w:marRight w:val="0"/>
              <w:marTop w:val="0"/>
              <w:marBottom w:val="0"/>
              <w:divBdr>
                <w:top w:val="none" w:sz="0" w:space="0" w:color="auto"/>
                <w:left w:val="none" w:sz="0" w:space="0" w:color="auto"/>
                <w:bottom w:val="none" w:sz="0" w:space="0" w:color="auto"/>
                <w:right w:val="none" w:sz="0" w:space="0" w:color="auto"/>
              </w:divBdr>
            </w:div>
            <w:div w:id="554657806">
              <w:marLeft w:val="480"/>
              <w:marRight w:val="0"/>
              <w:marTop w:val="0"/>
              <w:marBottom w:val="0"/>
              <w:divBdr>
                <w:top w:val="none" w:sz="0" w:space="0" w:color="auto"/>
                <w:left w:val="none" w:sz="0" w:space="0" w:color="auto"/>
                <w:bottom w:val="none" w:sz="0" w:space="0" w:color="auto"/>
                <w:right w:val="none" w:sz="0" w:space="0" w:color="auto"/>
              </w:divBdr>
            </w:div>
            <w:div w:id="554975881">
              <w:marLeft w:val="480"/>
              <w:marRight w:val="0"/>
              <w:marTop w:val="0"/>
              <w:marBottom w:val="0"/>
              <w:divBdr>
                <w:top w:val="none" w:sz="0" w:space="0" w:color="auto"/>
                <w:left w:val="none" w:sz="0" w:space="0" w:color="auto"/>
                <w:bottom w:val="none" w:sz="0" w:space="0" w:color="auto"/>
                <w:right w:val="none" w:sz="0" w:space="0" w:color="auto"/>
              </w:divBdr>
            </w:div>
            <w:div w:id="555239704">
              <w:marLeft w:val="480"/>
              <w:marRight w:val="0"/>
              <w:marTop w:val="0"/>
              <w:marBottom w:val="0"/>
              <w:divBdr>
                <w:top w:val="none" w:sz="0" w:space="0" w:color="auto"/>
                <w:left w:val="none" w:sz="0" w:space="0" w:color="auto"/>
                <w:bottom w:val="none" w:sz="0" w:space="0" w:color="auto"/>
                <w:right w:val="none" w:sz="0" w:space="0" w:color="auto"/>
              </w:divBdr>
            </w:div>
            <w:div w:id="555241453">
              <w:marLeft w:val="480"/>
              <w:marRight w:val="0"/>
              <w:marTop w:val="0"/>
              <w:marBottom w:val="0"/>
              <w:divBdr>
                <w:top w:val="none" w:sz="0" w:space="0" w:color="auto"/>
                <w:left w:val="none" w:sz="0" w:space="0" w:color="auto"/>
                <w:bottom w:val="none" w:sz="0" w:space="0" w:color="auto"/>
                <w:right w:val="none" w:sz="0" w:space="0" w:color="auto"/>
              </w:divBdr>
            </w:div>
            <w:div w:id="555318523">
              <w:marLeft w:val="480"/>
              <w:marRight w:val="0"/>
              <w:marTop w:val="0"/>
              <w:marBottom w:val="0"/>
              <w:divBdr>
                <w:top w:val="none" w:sz="0" w:space="0" w:color="auto"/>
                <w:left w:val="none" w:sz="0" w:space="0" w:color="auto"/>
                <w:bottom w:val="none" w:sz="0" w:space="0" w:color="auto"/>
                <w:right w:val="none" w:sz="0" w:space="0" w:color="auto"/>
              </w:divBdr>
            </w:div>
            <w:div w:id="555626199">
              <w:marLeft w:val="480"/>
              <w:marRight w:val="0"/>
              <w:marTop w:val="0"/>
              <w:marBottom w:val="0"/>
              <w:divBdr>
                <w:top w:val="none" w:sz="0" w:space="0" w:color="auto"/>
                <w:left w:val="none" w:sz="0" w:space="0" w:color="auto"/>
                <w:bottom w:val="none" w:sz="0" w:space="0" w:color="auto"/>
                <w:right w:val="none" w:sz="0" w:space="0" w:color="auto"/>
              </w:divBdr>
            </w:div>
            <w:div w:id="556087274">
              <w:marLeft w:val="480"/>
              <w:marRight w:val="0"/>
              <w:marTop w:val="0"/>
              <w:marBottom w:val="0"/>
              <w:divBdr>
                <w:top w:val="none" w:sz="0" w:space="0" w:color="auto"/>
                <w:left w:val="none" w:sz="0" w:space="0" w:color="auto"/>
                <w:bottom w:val="none" w:sz="0" w:space="0" w:color="auto"/>
                <w:right w:val="none" w:sz="0" w:space="0" w:color="auto"/>
              </w:divBdr>
            </w:div>
            <w:div w:id="556087461">
              <w:marLeft w:val="480"/>
              <w:marRight w:val="0"/>
              <w:marTop w:val="0"/>
              <w:marBottom w:val="0"/>
              <w:divBdr>
                <w:top w:val="none" w:sz="0" w:space="0" w:color="auto"/>
                <w:left w:val="none" w:sz="0" w:space="0" w:color="auto"/>
                <w:bottom w:val="none" w:sz="0" w:space="0" w:color="auto"/>
                <w:right w:val="none" w:sz="0" w:space="0" w:color="auto"/>
              </w:divBdr>
            </w:div>
            <w:div w:id="556205308">
              <w:marLeft w:val="480"/>
              <w:marRight w:val="0"/>
              <w:marTop w:val="0"/>
              <w:marBottom w:val="0"/>
              <w:divBdr>
                <w:top w:val="none" w:sz="0" w:space="0" w:color="auto"/>
                <w:left w:val="none" w:sz="0" w:space="0" w:color="auto"/>
                <w:bottom w:val="none" w:sz="0" w:space="0" w:color="auto"/>
                <w:right w:val="none" w:sz="0" w:space="0" w:color="auto"/>
              </w:divBdr>
            </w:div>
            <w:div w:id="556235834">
              <w:marLeft w:val="480"/>
              <w:marRight w:val="0"/>
              <w:marTop w:val="0"/>
              <w:marBottom w:val="0"/>
              <w:divBdr>
                <w:top w:val="none" w:sz="0" w:space="0" w:color="auto"/>
                <w:left w:val="none" w:sz="0" w:space="0" w:color="auto"/>
                <w:bottom w:val="none" w:sz="0" w:space="0" w:color="auto"/>
                <w:right w:val="none" w:sz="0" w:space="0" w:color="auto"/>
              </w:divBdr>
            </w:div>
            <w:div w:id="556428930">
              <w:marLeft w:val="480"/>
              <w:marRight w:val="0"/>
              <w:marTop w:val="0"/>
              <w:marBottom w:val="0"/>
              <w:divBdr>
                <w:top w:val="none" w:sz="0" w:space="0" w:color="auto"/>
                <w:left w:val="none" w:sz="0" w:space="0" w:color="auto"/>
                <w:bottom w:val="none" w:sz="0" w:space="0" w:color="auto"/>
                <w:right w:val="none" w:sz="0" w:space="0" w:color="auto"/>
              </w:divBdr>
            </w:div>
            <w:div w:id="556547697">
              <w:marLeft w:val="480"/>
              <w:marRight w:val="0"/>
              <w:marTop w:val="0"/>
              <w:marBottom w:val="0"/>
              <w:divBdr>
                <w:top w:val="none" w:sz="0" w:space="0" w:color="auto"/>
                <w:left w:val="none" w:sz="0" w:space="0" w:color="auto"/>
                <w:bottom w:val="none" w:sz="0" w:space="0" w:color="auto"/>
                <w:right w:val="none" w:sz="0" w:space="0" w:color="auto"/>
              </w:divBdr>
            </w:div>
            <w:div w:id="556623333">
              <w:marLeft w:val="480"/>
              <w:marRight w:val="0"/>
              <w:marTop w:val="0"/>
              <w:marBottom w:val="0"/>
              <w:divBdr>
                <w:top w:val="none" w:sz="0" w:space="0" w:color="auto"/>
                <w:left w:val="none" w:sz="0" w:space="0" w:color="auto"/>
                <w:bottom w:val="none" w:sz="0" w:space="0" w:color="auto"/>
                <w:right w:val="none" w:sz="0" w:space="0" w:color="auto"/>
              </w:divBdr>
            </w:div>
            <w:div w:id="556819104">
              <w:marLeft w:val="480"/>
              <w:marRight w:val="0"/>
              <w:marTop w:val="0"/>
              <w:marBottom w:val="0"/>
              <w:divBdr>
                <w:top w:val="none" w:sz="0" w:space="0" w:color="auto"/>
                <w:left w:val="none" w:sz="0" w:space="0" w:color="auto"/>
                <w:bottom w:val="none" w:sz="0" w:space="0" w:color="auto"/>
                <w:right w:val="none" w:sz="0" w:space="0" w:color="auto"/>
              </w:divBdr>
            </w:div>
            <w:div w:id="556933323">
              <w:marLeft w:val="480"/>
              <w:marRight w:val="0"/>
              <w:marTop w:val="0"/>
              <w:marBottom w:val="0"/>
              <w:divBdr>
                <w:top w:val="none" w:sz="0" w:space="0" w:color="auto"/>
                <w:left w:val="none" w:sz="0" w:space="0" w:color="auto"/>
                <w:bottom w:val="none" w:sz="0" w:space="0" w:color="auto"/>
                <w:right w:val="none" w:sz="0" w:space="0" w:color="auto"/>
              </w:divBdr>
            </w:div>
            <w:div w:id="556934953">
              <w:marLeft w:val="480"/>
              <w:marRight w:val="0"/>
              <w:marTop w:val="0"/>
              <w:marBottom w:val="0"/>
              <w:divBdr>
                <w:top w:val="none" w:sz="0" w:space="0" w:color="auto"/>
                <w:left w:val="none" w:sz="0" w:space="0" w:color="auto"/>
                <w:bottom w:val="none" w:sz="0" w:space="0" w:color="auto"/>
                <w:right w:val="none" w:sz="0" w:space="0" w:color="auto"/>
              </w:divBdr>
            </w:div>
            <w:div w:id="557203946">
              <w:marLeft w:val="480"/>
              <w:marRight w:val="0"/>
              <w:marTop w:val="0"/>
              <w:marBottom w:val="0"/>
              <w:divBdr>
                <w:top w:val="none" w:sz="0" w:space="0" w:color="auto"/>
                <w:left w:val="none" w:sz="0" w:space="0" w:color="auto"/>
                <w:bottom w:val="none" w:sz="0" w:space="0" w:color="auto"/>
                <w:right w:val="none" w:sz="0" w:space="0" w:color="auto"/>
              </w:divBdr>
            </w:div>
            <w:div w:id="557209721">
              <w:marLeft w:val="480"/>
              <w:marRight w:val="0"/>
              <w:marTop w:val="0"/>
              <w:marBottom w:val="0"/>
              <w:divBdr>
                <w:top w:val="none" w:sz="0" w:space="0" w:color="auto"/>
                <w:left w:val="none" w:sz="0" w:space="0" w:color="auto"/>
                <w:bottom w:val="none" w:sz="0" w:space="0" w:color="auto"/>
                <w:right w:val="none" w:sz="0" w:space="0" w:color="auto"/>
              </w:divBdr>
            </w:div>
            <w:div w:id="557325338">
              <w:marLeft w:val="480"/>
              <w:marRight w:val="0"/>
              <w:marTop w:val="0"/>
              <w:marBottom w:val="0"/>
              <w:divBdr>
                <w:top w:val="none" w:sz="0" w:space="0" w:color="auto"/>
                <w:left w:val="none" w:sz="0" w:space="0" w:color="auto"/>
                <w:bottom w:val="none" w:sz="0" w:space="0" w:color="auto"/>
                <w:right w:val="none" w:sz="0" w:space="0" w:color="auto"/>
              </w:divBdr>
            </w:div>
            <w:div w:id="557396527">
              <w:marLeft w:val="480"/>
              <w:marRight w:val="0"/>
              <w:marTop w:val="0"/>
              <w:marBottom w:val="0"/>
              <w:divBdr>
                <w:top w:val="none" w:sz="0" w:space="0" w:color="auto"/>
                <w:left w:val="none" w:sz="0" w:space="0" w:color="auto"/>
                <w:bottom w:val="none" w:sz="0" w:space="0" w:color="auto"/>
                <w:right w:val="none" w:sz="0" w:space="0" w:color="auto"/>
              </w:divBdr>
            </w:div>
            <w:div w:id="557666727">
              <w:marLeft w:val="480"/>
              <w:marRight w:val="0"/>
              <w:marTop w:val="0"/>
              <w:marBottom w:val="0"/>
              <w:divBdr>
                <w:top w:val="none" w:sz="0" w:space="0" w:color="auto"/>
                <w:left w:val="none" w:sz="0" w:space="0" w:color="auto"/>
                <w:bottom w:val="none" w:sz="0" w:space="0" w:color="auto"/>
                <w:right w:val="none" w:sz="0" w:space="0" w:color="auto"/>
              </w:divBdr>
            </w:div>
            <w:div w:id="557667707">
              <w:marLeft w:val="480"/>
              <w:marRight w:val="0"/>
              <w:marTop w:val="0"/>
              <w:marBottom w:val="0"/>
              <w:divBdr>
                <w:top w:val="none" w:sz="0" w:space="0" w:color="auto"/>
                <w:left w:val="none" w:sz="0" w:space="0" w:color="auto"/>
                <w:bottom w:val="none" w:sz="0" w:space="0" w:color="auto"/>
                <w:right w:val="none" w:sz="0" w:space="0" w:color="auto"/>
              </w:divBdr>
            </w:div>
            <w:div w:id="557669298">
              <w:marLeft w:val="480"/>
              <w:marRight w:val="0"/>
              <w:marTop w:val="0"/>
              <w:marBottom w:val="0"/>
              <w:divBdr>
                <w:top w:val="none" w:sz="0" w:space="0" w:color="auto"/>
                <w:left w:val="none" w:sz="0" w:space="0" w:color="auto"/>
                <w:bottom w:val="none" w:sz="0" w:space="0" w:color="auto"/>
                <w:right w:val="none" w:sz="0" w:space="0" w:color="auto"/>
              </w:divBdr>
            </w:div>
            <w:div w:id="557672722">
              <w:marLeft w:val="480"/>
              <w:marRight w:val="0"/>
              <w:marTop w:val="0"/>
              <w:marBottom w:val="0"/>
              <w:divBdr>
                <w:top w:val="none" w:sz="0" w:space="0" w:color="auto"/>
                <w:left w:val="none" w:sz="0" w:space="0" w:color="auto"/>
                <w:bottom w:val="none" w:sz="0" w:space="0" w:color="auto"/>
                <w:right w:val="none" w:sz="0" w:space="0" w:color="auto"/>
              </w:divBdr>
            </w:div>
            <w:div w:id="557714803">
              <w:marLeft w:val="480"/>
              <w:marRight w:val="0"/>
              <w:marTop w:val="0"/>
              <w:marBottom w:val="0"/>
              <w:divBdr>
                <w:top w:val="none" w:sz="0" w:space="0" w:color="auto"/>
                <w:left w:val="none" w:sz="0" w:space="0" w:color="auto"/>
                <w:bottom w:val="none" w:sz="0" w:space="0" w:color="auto"/>
                <w:right w:val="none" w:sz="0" w:space="0" w:color="auto"/>
              </w:divBdr>
            </w:div>
            <w:div w:id="557787449">
              <w:marLeft w:val="480"/>
              <w:marRight w:val="0"/>
              <w:marTop w:val="0"/>
              <w:marBottom w:val="0"/>
              <w:divBdr>
                <w:top w:val="none" w:sz="0" w:space="0" w:color="auto"/>
                <w:left w:val="none" w:sz="0" w:space="0" w:color="auto"/>
                <w:bottom w:val="none" w:sz="0" w:space="0" w:color="auto"/>
                <w:right w:val="none" w:sz="0" w:space="0" w:color="auto"/>
              </w:divBdr>
            </w:div>
            <w:div w:id="557935760">
              <w:marLeft w:val="480"/>
              <w:marRight w:val="0"/>
              <w:marTop w:val="0"/>
              <w:marBottom w:val="0"/>
              <w:divBdr>
                <w:top w:val="none" w:sz="0" w:space="0" w:color="auto"/>
                <w:left w:val="none" w:sz="0" w:space="0" w:color="auto"/>
                <w:bottom w:val="none" w:sz="0" w:space="0" w:color="auto"/>
                <w:right w:val="none" w:sz="0" w:space="0" w:color="auto"/>
              </w:divBdr>
            </w:div>
            <w:div w:id="557984239">
              <w:marLeft w:val="480"/>
              <w:marRight w:val="0"/>
              <w:marTop w:val="0"/>
              <w:marBottom w:val="0"/>
              <w:divBdr>
                <w:top w:val="none" w:sz="0" w:space="0" w:color="auto"/>
                <w:left w:val="none" w:sz="0" w:space="0" w:color="auto"/>
                <w:bottom w:val="none" w:sz="0" w:space="0" w:color="auto"/>
                <w:right w:val="none" w:sz="0" w:space="0" w:color="auto"/>
              </w:divBdr>
            </w:div>
            <w:div w:id="558055655">
              <w:marLeft w:val="480"/>
              <w:marRight w:val="0"/>
              <w:marTop w:val="0"/>
              <w:marBottom w:val="0"/>
              <w:divBdr>
                <w:top w:val="none" w:sz="0" w:space="0" w:color="auto"/>
                <w:left w:val="none" w:sz="0" w:space="0" w:color="auto"/>
                <w:bottom w:val="none" w:sz="0" w:space="0" w:color="auto"/>
                <w:right w:val="none" w:sz="0" w:space="0" w:color="auto"/>
              </w:divBdr>
            </w:div>
            <w:div w:id="558394912">
              <w:marLeft w:val="480"/>
              <w:marRight w:val="0"/>
              <w:marTop w:val="0"/>
              <w:marBottom w:val="0"/>
              <w:divBdr>
                <w:top w:val="none" w:sz="0" w:space="0" w:color="auto"/>
                <w:left w:val="none" w:sz="0" w:space="0" w:color="auto"/>
                <w:bottom w:val="none" w:sz="0" w:space="0" w:color="auto"/>
                <w:right w:val="none" w:sz="0" w:space="0" w:color="auto"/>
              </w:divBdr>
            </w:div>
            <w:div w:id="558444428">
              <w:marLeft w:val="480"/>
              <w:marRight w:val="0"/>
              <w:marTop w:val="0"/>
              <w:marBottom w:val="0"/>
              <w:divBdr>
                <w:top w:val="none" w:sz="0" w:space="0" w:color="auto"/>
                <w:left w:val="none" w:sz="0" w:space="0" w:color="auto"/>
                <w:bottom w:val="none" w:sz="0" w:space="0" w:color="auto"/>
                <w:right w:val="none" w:sz="0" w:space="0" w:color="auto"/>
              </w:divBdr>
            </w:div>
            <w:div w:id="558712429">
              <w:marLeft w:val="480"/>
              <w:marRight w:val="0"/>
              <w:marTop w:val="0"/>
              <w:marBottom w:val="0"/>
              <w:divBdr>
                <w:top w:val="none" w:sz="0" w:space="0" w:color="auto"/>
                <w:left w:val="none" w:sz="0" w:space="0" w:color="auto"/>
                <w:bottom w:val="none" w:sz="0" w:space="0" w:color="auto"/>
                <w:right w:val="none" w:sz="0" w:space="0" w:color="auto"/>
              </w:divBdr>
            </w:div>
            <w:div w:id="558787755">
              <w:marLeft w:val="480"/>
              <w:marRight w:val="0"/>
              <w:marTop w:val="0"/>
              <w:marBottom w:val="0"/>
              <w:divBdr>
                <w:top w:val="none" w:sz="0" w:space="0" w:color="auto"/>
                <w:left w:val="none" w:sz="0" w:space="0" w:color="auto"/>
                <w:bottom w:val="none" w:sz="0" w:space="0" w:color="auto"/>
                <w:right w:val="none" w:sz="0" w:space="0" w:color="auto"/>
              </w:divBdr>
            </w:div>
            <w:div w:id="558857343">
              <w:marLeft w:val="480"/>
              <w:marRight w:val="0"/>
              <w:marTop w:val="0"/>
              <w:marBottom w:val="0"/>
              <w:divBdr>
                <w:top w:val="none" w:sz="0" w:space="0" w:color="auto"/>
                <w:left w:val="none" w:sz="0" w:space="0" w:color="auto"/>
                <w:bottom w:val="none" w:sz="0" w:space="0" w:color="auto"/>
                <w:right w:val="none" w:sz="0" w:space="0" w:color="auto"/>
              </w:divBdr>
            </w:div>
            <w:div w:id="559219289">
              <w:marLeft w:val="480"/>
              <w:marRight w:val="0"/>
              <w:marTop w:val="0"/>
              <w:marBottom w:val="0"/>
              <w:divBdr>
                <w:top w:val="none" w:sz="0" w:space="0" w:color="auto"/>
                <w:left w:val="none" w:sz="0" w:space="0" w:color="auto"/>
                <w:bottom w:val="none" w:sz="0" w:space="0" w:color="auto"/>
                <w:right w:val="none" w:sz="0" w:space="0" w:color="auto"/>
              </w:divBdr>
            </w:div>
            <w:div w:id="559244796">
              <w:marLeft w:val="480"/>
              <w:marRight w:val="0"/>
              <w:marTop w:val="0"/>
              <w:marBottom w:val="0"/>
              <w:divBdr>
                <w:top w:val="none" w:sz="0" w:space="0" w:color="auto"/>
                <w:left w:val="none" w:sz="0" w:space="0" w:color="auto"/>
                <w:bottom w:val="none" w:sz="0" w:space="0" w:color="auto"/>
                <w:right w:val="none" w:sz="0" w:space="0" w:color="auto"/>
              </w:divBdr>
            </w:div>
            <w:div w:id="559442963">
              <w:marLeft w:val="480"/>
              <w:marRight w:val="0"/>
              <w:marTop w:val="0"/>
              <w:marBottom w:val="0"/>
              <w:divBdr>
                <w:top w:val="none" w:sz="0" w:space="0" w:color="auto"/>
                <w:left w:val="none" w:sz="0" w:space="0" w:color="auto"/>
                <w:bottom w:val="none" w:sz="0" w:space="0" w:color="auto"/>
                <w:right w:val="none" w:sz="0" w:space="0" w:color="auto"/>
              </w:divBdr>
            </w:div>
            <w:div w:id="560097608">
              <w:marLeft w:val="480"/>
              <w:marRight w:val="0"/>
              <w:marTop w:val="0"/>
              <w:marBottom w:val="0"/>
              <w:divBdr>
                <w:top w:val="none" w:sz="0" w:space="0" w:color="auto"/>
                <w:left w:val="none" w:sz="0" w:space="0" w:color="auto"/>
                <w:bottom w:val="none" w:sz="0" w:space="0" w:color="auto"/>
                <w:right w:val="none" w:sz="0" w:space="0" w:color="auto"/>
              </w:divBdr>
            </w:div>
            <w:div w:id="560101270">
              <w:marLeft w:val="480"/>
              <w:marRight w:val="0"/>
              <w:marTop w:val="0"/>
              <w:marBottom w:val="0"/>
              <w:divBdr>
                <w:top w:val="none" w:sz="0" w:space="0" w:color="auto"/>
                <w:left w:val="none" w:sz="0" w:space="0" w:color="auto"/>
                <w:bottom w:val="none" w:sz="0" w:space="0" w:color="auto"/>
                <w:right w:val="none" w:sz="0" w:space="0" w:color="auto"/>
              </w:divBdr>
            </w:div>
            <w:div w:id="560140158">
              <w:marLeft w:val="480"/>
              <w:marRight w:val="0"/>
              <w:marTop w:val="0"/>
              <w:marBottom w:val="0"/>
              <w:divBdr>
                <w:top w:val="none" w:sz="0" w:space="0" w:color="auto"/>
                <w:left w:val="none" w:sz="0" w:space="0" w:color="auto"/>
                <w:bottom w:val="none" w:sz="0" w:space="0" w:color="auto"/>
                <w:right w:val="none" w:sz="0" w:space="0" w:color="auto"/>
              </w:divBdr>
            </w:div>
            <w:div w:id="560290760">
              <w:marLeft w:val="480"/>
              <w:marRight w:val="0"/>
              <w:marTop w:val="0"/>
              <w:marBottom w:val="0"/>
              <w:divBdr>
                <w:top w:val="none" w:sz="0" w:space="0" w:color="auto"/>
                <w:left w:val="none" w:sz="0" w:space="0" w:color="auto"/>
                <w:bottom w:val="none" w:sz="0" w:space="0" w:color="auto"/>
                <w:right w:val="none" w:sz="0" w:space="0" w:color="auto"/>
              </w:divBdr>
            </w:div>
            <w:div w:id="560292478">
              <w:marLeft w:val="480"/>
              <w:marRight w:val="0"/>
              <w:marTop w:val="0"/>
              <w:marBottom w:val="0"/>
              <w:divBdr>
                <w:top w:val="none" w:sz="0" w:space="0" w:color="auto"/>
                <w:left w:val="none" w:sz="0" w:space="0" w:color="auto"/>
                <w:bottom w:val="none" w:sz="0" w:space="0" w:color="auto"/>
                <w:right w:val="none" w:sz="0" w:space="0" w:color="auto"/>
              </w:divBdr>
            </w:div>
            <w:div w:id="560412297">
              <w:marLeft w:val="480"/>
              <w:marRight w:val="0"/>
              <w:marTop w:val="0"/>
              <w:marBottom w:val="0"/>
              <w:divBdr>
                <w:top w:val="none" w:sz="0" w:space="0" w:color="auto"/>
                <w:left w:val="none" w:sz="0" w:space="0" w:color="auto"/>
                <w:bottom w:val="none" w:sz="0" w:space="0" w:color="auto"/>
                <w:right w:val="none" w:sz="0" w:space="0" w:color="auto"/>
              </w:divBdr>
            </w:div>
            <w:div w:id="560530162">
              <w:marLeft w:val="480"/>
              <w:marRight w:val="0"/>
              <w:marTop w:val="0"/>
              <w:marBottom w:val="0"/>
              <w:divBdr>
                <w:top w:val="none" w:sz="0" w:space="0" w:color="auto"/>
                <w:left w:val="none" w:sz="0" w:space="0" w:color="auto"/>
                <w:bottom w:val="none" w:sz="0" w:space="0" w:color="auto"/>
                <w:right w:val="none" w:sz="0" w:space="0" w:color="auto"/>
              </w:divBdr>
            </w:div>
            <w:div w:id="560604746">
              <w:marLeft w:val="480"/>
              <w:marRight w:val="0"/>
              <w:marTop w:val="0"/>
              <w:marBottom w:val="0"/>
              <w:divBdr>
                <w:top w:val="none" w:sz="0" w:space="0" w:color="auto"/>
                <w:left w:val="none" w:sz="0" w:space="0" w:color="auto"/>
                <w:bottom w:val="none" w:sz="0" w:space="0" w:color="auto"/>
                <w:right w:val="none" w:sz="0" w:space="0" w:color="auto"/>
              </w:divBdr>
            </w:div>
            <w:div w:id="560752272">
              <w:marLeft w:val="480"/>
              <w:marRight w:val="0"/>
              <w:marTop w:val="0"/>
              <w:marBottom w:val="0"/>
              <w:divBdr>
                <w:top w:val="none" w:sz="0" w:space="0" w:color="auto"/>
                <w:left w:val="none" w:sz="0" w:space="0" w:color="auto"/>
                <w:bottom w:val="none" w:sz="0" w:space="0" w:color="auto"/>
                <w:right w:val="none" w:sz="0" w:space="0" w:color="auto"/>
              </w:divBdr>
            </w:div>
            <w:div w:id="560823235">
              <w:marLeft w:val="480"/>
              <w:marRight w:val="0"/>
              <w:marTop w:val="0"/>
              <w:marBottom w:val="0"/>
              <w:divBdr>
                <w:top w:val="none" w:sz="0" w:space="0" w:color="auto"/>
                <w:left w:val="none" w:sz="0" w:space="0" w:color="auto"/>
                <w:bottom w:val="none" w:sz="0" w:space="0" w:color="auto"/>
                <w:right w:val="none" w:sz="0" w:space="0" w:color="auto"/>
              </w:divBdr>
            </w:div>
            <w:div w:id="560873854">
              <w:marLeft w:val="480"/>
              <w:marRight w:val="0"/>
              <w:marTop w:val="0"/>
              <w:marBottom w:val="0"/>
              <w:divBdr>
                <w:top w:val="none" w:sz="0" w:space="0" w:color="auto"/>
                <w:left w:val="none" w:sz="0" w:space="0" w:color="auto"/>
                <w:bottom w:val="none" w:sz="0" w:space="0" w:color="auto"/>
                <w:right w:val="none" w:sz="0" w:space="0" w:color="auto"/>
              </w:divBdr>
            </w:div>
            <w:div w:id="560942226">
              <w:marLeft w:val="480"/>
              <w:marRight w:val="0"/>
              <w:marTop w:val="0"/>
              <w:marBottom w:val="0"/>
              <w:divBdr>
                <w:top w:val="none" w:sz="0" w:space="0" w:color="auto"/>
                <w:left w:val="none" w:sz="0" w:space="0" w:color="auto"/>
                <w:bottom w:val="none" w:sz="0" w:space="0" w:color="auto"/>
                <w:right w:val="none" w:sz="0" w:space="0" w:color="auto"/>
              </w:divBdr>
            </w:div>
            <w:div w:id="560949078">
              <w:marLeft w:val="480"/>
              <w:marRight w:val="0"/>
              <w:marTop w:val="0"/>
              <w:marBottom w:val="0"/>
              <w:divBdr>
                <w:top w:val="none" w:sz="0" w:space="0" w:color="auto"/>
                <w:left w:val="none" w:sz="0" w:space="0" w:color="auto"/>
                <w:bottom w:val="none" w:sz="0" w:space="0" w:color="auto"/>
                <w:right w:val="none" w:sz="0" w:space="0" w:color="auto"/>
              </w:divBdr>
            </w:div>
            <w:div w:id="560949860">
              <w:marLeft w:val="480"/>
              <w:marRight w:val="0"/>
              <w:marTop w:val="0"/>
              <w:marBottom w:val="0"/>
              <w:divBdr>
                <w:top w:val="none" w:sz="0" w:space="0" w:color="auto"/>
                <w:left w:val="none" w:sz="0" w:space="0" w:color="auto"/>
                <w:bottom w:val="none" w:sz="0" w:space="0" w:color="auto"/>
                <w:right w:val="none" w:sz="0" w:space="0" w:color="auto"/>
              </w:divBdr>
            </w:div>
            <w:div w:id="561061515">
              <w:marLeft w:val="480"/>
              <w:marRight w:val="0"/>
              <w:marTop w:val="0"/>
              <w:marBottom w:val="0"/>
              <w:divBdr>
                <w:top w:val="none" w:sz="0" w:space="0" w:color="auto"/>
                <w:left w:val="none" w:sz="0" w:space="0" w:color="auto"/>
                <w:bottom w:val="none" w:sz="0" w:space="0" w:color="auto"/>
                <w:right w:val="none" w:sz="0" w:space="0" w:color="auto"/>
              </w:divBdr>
            </w:div>
            <w:div w:id="561136037">
              <w:marLeft w:val="480"/>
              <w:marRight w:val="0"/>
              <w:marTop w:val="0"/>
              <w:marBottom w:val="0"/>
              <w:divBdr>
                <w:top w:val="none" w:sz="0" w:space="0" w:color="auto"/>
                <w:left w:val="none" w:sz="0" w:space="0" w:color="auto"/>
                <w:bottom w:val="none" w:sz="0" w:space="0" w:color="auto"/>
                <w:right w:val="none" w:sz="0" w:space="0" w:color="auto"/>
              </w:divBdr>
            </w:div>
            <w:div w:id="561213098">
              <w:marLeft w:val="480"/>
              <w:marRight w:val="0"/>
              <w:marTop w:val="0"/>
              <w:marBottom w:val="0"/>
              <w:divBdr>
                <w:top w:val="none" w:sz="0" w:space="0" w:color="auto"/>
                <w:left w:val="none" w:sz="0" w:space="0" w:color="auto"/>
                <w:bottom w:val="none" w:sz="0" w:space="0" w:color="auto"/>
                <w:right w:val="none" w:sz="0" w:space="0" w:color="auto"/>
              </w:divBdr>
            </w:div>
            <w:div w:id="561520889">
              <w:marLeft w:val="480"/>
              <w:marRight w:val="0"/>
              <w:marTop w:val="0"/>
              <w:marBottom w:val="0"/>
              <w:divBdr>
                <w:top w:val="none" w:sz="0" w:space="0" w:color="auto"/>
                <w:left w:val="none" w:sz="0" w:space="0" w:color="auto"/>
                <w:bottom w:val="none" w:sz="0" w:space="0" w:color="auto"/>
                <w:right w:val="none" w:sz="0" w:space="0" w:color="auto"/>
              </w:divBdr>
            </w:div>
            <w:div w:id="561525010">
              <w:marLeft w:val="480"/>
              <w:marRight w:val="0"/>
              <w:marTop w:val="0"/>
              <w:marBottom w:val="0"/>
              <w:divBdr>
                <w:top w:val="none" w:sz="0" w:space="0" w:color="auto"/>
                <w:left w:val="none" w:sz="0" w:space="0" w:color="auto"/>
                <w:bottom w:val="none" w:sz="0" w:space="0" w:color="auto"/>
                <w:right w:val="none" w:sz="0" w:space="0" w:color="auto"/>
              </w:divBdr>
            </w:div>
            <w:div w:id="561603313">
              <w:marLeft w:val="480"/>
              <w:marRight w:val="0"/>
              <w:marTop w:val="0"/>
              <w:marBottom w:val="0"/>
              <w:divBdr>
                <w:top w:val="none" w:sz="0" w:space="0" w:color="auto"/>
                <w:left w:val="none" w:sz="0" w:space="0" w:color="auto"/>
                <w:bottom w:val="none" w:sz="0" w:space="0" w:color="auto"/>
                <w:right w:val="none" w:sz="0" w:space="0" w:color="auto"/>
              </w:divBdr>
            </w:div>
            <w:div w:id="561913845">
              <w:marLeft w:val="480"/>
              <w:marRight w:val="0"/>
              <w:marTop w:val="0"/>
              <w:marBottom w:val="0"/>
              <w:divBdr>
                <w:top w:val="none" w:sz="0" w:space="0" w:color="auto"/>
                <w:left w:val="none" w:sz="0" w:space="0" w:color="auto"/>
                <w:bottom w:val="none" w:sz="0" w:space="0" w:color="auto"/>
                <w:right w:val="none" w:sz="0" w:space="0" w:color="auto"/>
              </w:divBdr>
            </w:div>
            <w:div w:id="562955981">
              <w:marLeft w:val="480"/>
              <w:marRight w:val="0"/>
              <w:marTop w:val="0"/>
              <w:marBottom w:val="0"/>
              <w:divBdr>
                <w:top w:val="none" w:sz="0" w:space="0" w:color="auto"/>
                <w:left w:val="none" w:sz="0" w:space="0" w:color="auto"/>
                <w:bottom w:val="none" w:sz="0" w:space="0" w:color="auto"/>
                <w:right w:val="none" w:sz="0" w:space="0" w:color="auto"/>
              </w:divBdr>
            </w:div>
            <w:div w:id="563296592">
              <w:marLeft w:val="480"/>
              <w:marRight w:val="0"/>
              <w:marTop w:val="0"/>
              <w:marBottom w:val="0"/>
              <w:divBdr>
                <w:top w:val="none" w:sz="0" w:space="0" w:color="auto"/>
                <w:left w:val="none" w:sz="0" w:space="0" w:color="auto"/>
                <w:bottom w:val="none" w:sz="0" w:space="0" w:color="auto"/>
                <w:right w:val="none" w:sz="0" w:space="0" w:color="auto"/>
              </w:divBdr>
            </w:div>
            <w:div w:id="563494883">
              <w:marLeft w:val="480"/>
              <w:marRight w:val="0"/>
              <w:marTop w:val="0"/>
              <w:marBottom w:val="0"/>
              <w:divBdr>
                <w:top w:val="none" w:sz="0" w:space="0" w:color="auto"/>
                <w:left w:val="none" w:sz="0" w:space="0" w:color="auto"/>
                <w:bottom w:val="none" w:sz="0" w:space="0" w:color="auto"/>
                <w:right w:val="none" w:sz="0" w:space="0" w:color="auto"/>
              </w:divBdr>
            </w:div>
            <w:div w:id="563680709">
              <w:marLeft w:val="480"/>
              <w:marRight w:val="0"/>
              <w:marTop w:val="0"/>
              <w:marBottom w:val="0"/>
              <w:divBdr>
                <w:top w:val="none" w:sz="0" w:space="0" w:color="auto"/>
                <w:left w:val="none" w:sz="0" w:space="0" w:color="auto"/>
                <w:bottom w:val="none" w:sz="0" w:space="0" w:color="auto"/>
                <w:right w:val="none" w:sz="0" w:space="0" w:color="auto"/>
              </w:divBdr>
            </w:div>
            <w:div w:id="564028474">
              <w:marLeft w:val="480"/>
              <w:marRight w:val="0"/>
              <w:marTop w:val="0"/>
              <w:marBottom w:val="0"/>
              <w:divBdr>
                <w:top w:val="none" w:sz="0" w:space="0" w:color="auto"/>
                <w:left w:val="none" w:sz="0" w:space="0" w:color="auto"/>
                <w:bottom w:val="none" w:sz="0" w:space="0" w:color="auto"/>
                <w:right w:val="none" w:sz="0" w:space="0" w:color="auto"/>
              </w:divBdr>
            </w:div>
            <w:div w:id="564072056">
              <w:marLeft w:val="480"/>
              <w:marRight w:val="0"/>
              <w:marTop w:val="0"/>
              <w:marBottom w:val="0"/>
              <w:divBdr>
                <w:top w:val="none" w:sz="0" w:space="0" w:color="auto"/>
                <w:left w:val="none" w:sz="0" w:space="0" w:color="auto"/>
                <w:bottom w:val="none" w:sz="0" w:space="0" w:color="auto"/>
                <w:right w:val="none" w:sz="0" w:space="0" w:color="auto"/>
              </w:divBdr>
            </w:div>
            <w:div w:id="564222147">
              <w:marLeft w:val="480"/>
              <w:marRight w:val="0"/>
              <w:marTop w:val="0"/>
              <w:marBottom w:val="0"/>
              <w:divBdr>
                <w:top w:val="none" w:sz="0" w:space="0" w:color="auto"/>
                <w:left w:val="none" w:sz="0" w:space="0" w:color="auto"/>
                <w:bottom w:val="none" w:sz="0" w:space="0" w:color="auto"/>
                <w:right w:val="none" w:sz="0" w:space="0" w:color="auto"/>
              </w:divBdr>
            </w:div>
            <w:div w:id="564335269">
              <w:marLeft w:val="480"/>
              <w:marRight w:val="0"/>
              <w:marTop w:val="0"/>
              <w:marBottom w:val="0"/>
              <w:divBdr>
                <w:top w:val="none" w:sz="0" w:space="0" w:color="auto"/>
                <w:left w:val="none" w:sz="0" w:space="0" w:color="auto"/>
                <w:bottom w:val="none" w:sz="0" w:space="0" w:color="auto"/>
                <w:right w:val="none" w:sz="0" w:space="0" w:color="auto"/>
              </w:divBdr>
            </w:div>
            <w:div w:id="564485570">
              <w:marLeft w:val="480"/>
              <w:marRight w:val="0"/>
              <w:marTop w:val="0"/>
              <w:marBottom w:val="0"/>
              <w:divBdr>
                <w:top w:val="none" w:sz="0" w:space="0" w:color="auto"/>
                <w:left w:val="none" w:sz="0" w:space="0" w:color="auto"/>
                <w:bottom w:val="none" w:sz="0" w:space="0" w:color="auto"/>
                <w:right w:val="none" w:sz="0" w:space="0" w:color="auto"/>
              </w:divBdr>
            </w:div>
            <w:div w:id="564490600">
              <w:marLeft w:val="480"/>
              <w:marRight w:val="0"/>
              <w:marTop w:val="0"/>
              <w:marBottom w:val="0"/>
              <w:divBdr>
                <w:top w:val="none" w:sz="0" w:space="0" w:color="auto"/>
                <w:left w:val="none" w:sz="0" w:space="0" w:color="auto"/>
                <w:bottom w:val="none" w:sz="0" w:space="0" w:color="auto"/>
                <w:right w:val="none" w:sz="0" w:space="0" w:color="auto"/>
              </w:divBdr>
            </w:div>
            <w:div w:id="564991143">
              <w:marLeft w:val="480"/>
              <w:marRight w:val="0"/>
              <w:marTop w:val="0"/>
              <w:marBottom w:val="0"/>
              <w:divBdr>
                <w:top w:val="none" w:sz="0" w:space="0" w:color="auto"/>
                <w:left w:val="none" w:sz="0" w:space="0" w:color="auto"/>
                <w:bottom w:val="none" w:sz="0" w:space="0" w:color="auto"/>
                <w:right w:val="none" w:sz="0" w:space="0" w:color="auto"/>
              </w:divBdr>
            </w:div>
            <w:div w:id="565149010">
              <w:marLeft w:val="480"/>
              <w:marRight w:val="0"/>
              <w:marTop w:val="0"/>
              <w:marBottom w:val="0"/>
              <w:divBdr>
                <w:top w:val="none" w:sz="0" w:space="0" w:color="auto"/>
                <w:left w:val="none" w:sz="0" w:space="0" w:color="auto"/>
                <w:bottom w:val="none" w:sz="0" w:space="0" w:color="auto"/>
                <w:right w:val="none" w:sz="0" w:space="0" w:color="auto"/>
              </w:divBdr>
            </w:div>
            <w:div w:id="565336150">
              <w:marLeft w:val="480"/>
              <w:marRight w:val="0"/>
              <w:marTop w:val="0"/>
              <w:marBottom w:val="0"/>
              <w:divBdr>
                <w:top w:val="none" w:sz="0" w:space="0" w:color="auto"/>
                <w:left w:val="none" w:sz="0" w:space="0" w:color="auto"/>
                <w:bottom w:val="none" w:sz="0" w:space="0" w:color="auto"/>
                <w:right w:val="none" w:sz="0" w:space="0" w:color="auto"/>
              </w:divBdr>
            </w:div>
            <w:div w:id="565337991">
              <w:marLeft w:val="480"/>
              <w:marRight w:val="0"/>
              <w:marTop w:val="0"/>
              <w:marBottom w:val="0"/>
              <w:divBdr>
                <w:top w:val="none" w:sz="0" w:space="0" w:color="auto"/>
                <w:left w:val="none" w:sz="0" w:space="0" w:color="auto"/>
                <w:bottom w:val="none" w:sz="0" w:space="0" w:color="auto"/>
                <w:right w:val="none" w:sz="0" w:space="0" w:color="auto"/>
              </w:divBdr>
            </w:div>
            <w:div w:id="565530674">
              <w:marLeft w:val="480"/>
              <w:marRight w:val="0"/>
              <w:marTop w:val="0"/>
              <w:marBottom w:val="0"/>
              <w:divBdr>
                <w:top w:val="none" w:sz="0" w:space="0" w:color="auto"/>
                <w:left w:val="none" w:sz="0" w:space="0" w:color="auto"/>
                <w:bottom w:val="none" w:sz="0" w:space="0" w:color="auto"/>
                <w:right w:val="none" w:sz="0" w:space="0" w:color="auto"/>
              </w:divBdr>
            </w:div>
            <w:div w:id="565577787">
              <w:marLeft w:val="480"/>
              <w:marRight w:val="0"/>
              <w:marTop w:val="0"/>
              <w:marBottom w:val="0"/>
              <w:divBdr>
                <w:top w:val="none" w:sz="0" w:space="0" w:color="auto"/>
                <w:left w:val="none" w:sz="0" w:space="0" w:color="auto"/>
                <w:bottom w:val="none" w:sz="0" w:space="0" w:color="auto"/>
                <w:right w:val="none" w:sz="0" w:space="0" w:color="auto"/>
              </w:divBdr>
            </w:div>
            <w:div w:id="565804897">
              <w:marLeft w:val="480"/>
              <w:marRight w:val="0"/>
              <w:marTop w:val="0"/>
              <w:marBottom w:val="0"/>
              <w:divBdr>
                <w:top w:val="none" w:sz="0" w:space="0" w:color="auto"/>
                <w:left w:val="none" w:sz="0" w:space="0" w:color="auto"/>
                <w:bottom w:val="none" w:sz="0" w:space="0" w:color="auto"/>
                <w:right w:val="none" w:sz="0" w:space="0" w:color="auto"/>
              </w:divBdr>
            </w:div>
            <w:div w:id="566570735">
              <w:marLeft w:val="480"/>
              <w:marRight w:val="0"/>
              <w:marTop w:val="0"/>
              <w:marBottom w:val="0"/>
              <w:divBdr>
                <w:top w:val="none" w:sz="0" w:space="0" w:color="auto"/>
                <w:left w:val="none" w:sz="0" w:space="0" w:color="auto"/>
                <w:bottom w:val="none" w:sz="0" w:space="0" w:color="auto"/>
                <w:right w:val="none" w:sz="0" w:space="0" w:color="auto"/>
              </w:divBdr>
            </w:div>
            <w:div w:id="566575559">
              <w:marLeft w:val="480"/>
              <w:marRight w:val="0"/>
              <w:marTop w:val="0"/>
              <w:marBottom w:val="0"/>
              <w:divBdr>
                <w:top w:val="none" w:sz="0" w:space="0" w:color="auto"/>
                <w:left w:val="none" w:sz="0" w:space="0" w:color="auto"/>
                <w:bottom w:val="none" w:sz="0" w:space="0" w:color="auto"/>
                <w:right w:val="none" w:sz="0" w:space="0" w:color="auto"/>
              </w:divBdr>
            </w:div>
            <w:div w:id="566964140">
              <w:marLeft w:val="480"/>
              <w:marRight w:val="0"/>
              <w:marTop w:val="0"/>
              <w:marBottom w:val="0"/>
              <w:divBdr>
                <w:top w:val="none" w:sz="0" w:space="0" w:color="auto"/>
                <w:left w:val="none" w:sz="0" w:space="0" w:color="auto"/>
                <w:bottom w:val="none" w:sz="0" w:space="0" w:color="auto"/>
                <w:right w:val="none" w:sz="0" w:space="0" w:color="auto"/>
              </w:divBdr>
            </w:div>
            <w:div w:id="567307198">
              <w:marLeft w:val="480"/>
              <w:marRight w:val="0"/>
              <w:marTop w:val="0"/>
              <w:marBottom w:val="0"/>
              <w:divBdr>
                <w:top w:val="none" w:sz="0" w:space="0" w:color="auto"/>
                <w:left w:val="none" w:sz="0" w:space="0" w:color="auto"/>
                <w:bottom w:val="none" w:sz="0" w:space="0" w:color="auto"/>
                <w:right w:val="none" w:sz="0" w:space="0" w:color="auto"/>
              </w:divBdr>
            </w:div>
            <w:div w:id="567422705">
              <w:marLeft w:val="480"/>
              <w:marRight w:val="0"/>
              <w:marTop w:val="0"/>
              <w:marBottom w:val="0"/>
              <w:divBdr>
                <w:top w:val="none" w:sz="0" w:space="0" w:color="auto"/>
                <w:left w:val="none" w:sz="0" w:space="0" w:color="auto"/>
                <w:bottom w:val="none" w:sz="0" w:space="0" w:color="auto"/>
                <w:right w:val="none" w:sz="0" w:space="0" w:color="auto"/>
              </w:divBdr>
            </w:div>
            <w:div w:id="567422719">
              <w:marLeft w:val="480"/>
              <w:marRight w:val="0"/>
              <w:marTop w:val="0"/>
              <w:marBottom w:val="0"/>
              <w:divBdr>
                <w:top w:val="none" w:sz="0" w:space="0" w:color="auto"/>
                <w:left w:val="none" w:sz="0" w:space="0" w:color="auto"/>
                <w:bottom w:val="none" w:sz="0" w:space="0" w:color="auto"/>
                <w:right w:val="none" w:sz="0" w:space="0" w:color="auto"/>
              </w:divBdr>
            </w:div>
            <w:div w:id="567425821">
              <w:marLeft w:val="480"/>
              <w:marRight w:val="0"/>
              <w:marTop w:val="0"/>
              <w:marBottom w:val="0"/>
              <w:divBdr>
                <w:top w:val="none" w:sz="0" w:space="0" w:color="auto"/>
                <w:left w:val="none" w:sz="0" w:space="0" w:color="auto"/>
                <w:bottom w:val="none" w:sz="0" w:space="0" w:color="auto"/>
                <w:right w:val="none" w:sz="0" w:space="0" w:color="auto"/>
              </w:divBdr>
            </w:div>
            <w:div w:id="567614295">
              <w:marLeft w:val="480"/>
              <w:marRight w:val="0"/>
              <w:marTop w:val="0"/>
              <w:marBottom w:val="0"/>
              <w:divBdr>
                <w:top w:val="none" w:sz="0" w:space="0" w:color="auto"/>
                <w:left w:val="none" w:sz="0" w:space="0" w:color="auto"/>
                <w:bottom w:val="none" w:sz="0" w:space="0" w:color="auto"/>
                <w:right w:val="none" w:sz="0" w:space="0" w:color="auto"/>
              </w:divBdr>
            </w:div>
            <w:div w:id="568154629">
              <w:marLeft w:val="480"/>
              <w:marRight w:val="0"/>
              <w:marTop w:val="0"/>
              <w:marBottom w:val="0"/>
              <w:divBdr>
                <w:top w:val="none" w:sz="0" w:space="0" w:color="auto"/>
                <w:left w:val="none" w:sz="0" w:space="0" w:color="auto"/>
                <w:bottom w:val="none" w:sz="0" w:space="0" w:color="auto"/>
                <w:right w:val="none" w:sz="0" w:space="0" w:color="auto"/>
              </w:divBdr>
            </w:div>
            <w:div w:id="568225071">
              <w:marLeft w:val="480"/>
              <w:marRight w:val="0"/>
              <w:marTop w:val="0"/>
              <w:marBottom w:val="0"/>
              <w:divBdr>
                <w:top w:val="none" w:sz="0" w:space="0" w:color="auto"/>
                <w:left w:val="none" w:sz="0" w:space="0" w:color="auto"/>
                <w:bottom w:val="none" w:sz="0" w:space="0" w:color="auto"/>
                <w:right w:val="none" w:sz="0" w:space="0" w:color="auto"/>
              </w:divBdr>
            </w:div>
            <w:div w:id="568269921">
              <w:marLeft w:val="480"/>
              <w:marRight w:val="0"/>
              <w:marTop w:val="0"/>
              <w:marBottom w:val="0"/>
              <w:divBdr>
                <w:top w:val="none" w:sz="0" w:space="0" w:color="auto"/>
                <w:left w:val="none" w:sz="0" w:space="0" w:color="auto"/>
                <w:bottom w:val="none" w:sz="0" w:space="0" w:color="auto"/>
                <w:right w:val="none" w:sz="0" w:space="0" w:color="auto"/>
              </w:divBdr>
            </w:div>
            <w:div w:id="568350659">
              <w:marLeft w:val="480"/>
              <w:marRight w:val="0"/>
              <w:marTop w:val="0"/>
              <w:marBottom w:val="0"/>
              <w:divBdr>
                <w:top w:val="none" w:sz="0" w:space="0" w:color="auto"/>
                <w:left w:val="none" w:sz="0" w:space="0" w:color="auto"/>
                <w:bottom w:val="none" w:sz="0" w:space="0" w:color="auto"/>
                <w:right w:val="none" w:sz="0" w:space="0" w:color="auto"/>
              </w:divBdr>
            </w:div>
            <w:div w:id="568418203">
              <w:marLeft w:val="480"/>
              <w:marRight w:val="0"/>
              <w:marTop w:val="0"/>
              <w:marBottom w:val="0"/>
              <w:divBdr>
                <w:top w:val="none" w:sz="0" w:space="0" w:color="auto"/>
                <w:left w:val="none" w:sz="0" w:space="0" w:color="auto"/>
                <w:bottom w:val="none" w:sz="0" w:space="0" w:color="auto"/>
                <w:right w:val="none" w:sz="0" w:space="0" w:color="auto"/>
              </w:divBdr>
            </w:div>
            <w:div w:id="568422306">
              <w:marLeft w:val="480"/>
              <w:marRight w:val="0"/>
              <w:marTop w:val="0"/>
              <w:marBottom w:val="0"/>
              <w:divBdr>
                <w:top w:val="none" w:sz="0" w:space="0" w:color="auto"/>
                <w:left w:val="none" w:sz="0" w:space="0" w:color="auto"/>
                <w:bottom w:val="none" w:sz="0" w:space="0" w:color="auto"/>
                <w:right w:val="none" w:sz="0" w:space="0" w:color="auto"/>
              </w:divBdr>
            </w:div>
            <w:div w:id="568424839">
              <w:marLeft w:val="480"/>
              <w:marRight w:val="0"/>
              <w:marTop w:val="0"/>
              <w:marBottom w:val="0"/>
              <w:divBdr>
                <w:top w:val="none" w:sz="0" w:space="0" w:color="auto"/>
                <w:left w:val="none" w:sz="0" w:space="0" w:color="auto"/>
                <w:bottom w:val="none" w:sz="0" w:space="0" w:color="auto"/>
                <w:right w:val="none" w:sz="0" w:space="0" w:color="auto"/>
              </w:divBdr>
            </w:div>
            <w:div w:id="568460052">
              <w:marLeft w:val="480"/>
              <w:marRight w:val="0"/>
              <w:marTop w:val="0"/>
              <w:marBottom w:val="0"/>
              <w:divBdr>
                <w:top w:val="none" w:sz="0" w:space="0" w:color="auto"/>
                <w:left w:val="none" w:sz="0" w:space="0" w:color="auto"/>
                <w:bottom w:val="none" w:sz="0" w:space="0" w:color="auto"/>
                <w:right w:val="none" w:sz="0" w:space="0" w:color="auto"/>
              </w:divBdr>
            </w:div>
            <w:div w:id="568612648">
              <w:marLeft w:val="480"/>
              <w:marRight w:val="0"/>
              <w:marTop w:val="0"/>
              <w:marBottom w:val="0"/>
              <w:divBdr>
                <w:top w:val="none" w:sz="0" w:space="0" w:color="auto"/>
                <w:left w:val="none" w:sz="0" w:space="0" w:color="auto"/>
                <w:bottom w:val="none" w:sz="0" w:space="0" w:color="auto"/>
                <w:right w:val="none" w:sz="0" w:space="0" w:color="auto"/>
              </w:divBdr>
            </w:div>
            <w:div w:id="568613748">
              <w:marLeft w:val="480"/>
              <w:marRight w:val="0"/>
              <w:marTop w:val="0"/>
              <w:marBottom w:val="0"/>
              <w:divBdr>
                <w:top w:val="none" w:sz="0" w:space="0" w:color="auto"/>
                <w:left w:val="none" w:sz="0" w:space="0" w:color="auto"/>
                <w:bottom w:val="none" w:sz="0" w:space="0" w:color="auto"/>
                <w:right w:val="none" w:sz="0" w:space="0" w:color="auto"/>
              </w:divBdr>
            </w:div>
            <w:div w:id="568614932">
              <w:marLeft w:val="480"/>
              <w:marRight w:val="0"/>
              <w:marTop w:val="0"/>
              <w:marBottom w:val="0"/>
              <w:divBdr>
                <w:top w:val="none" w:sz="0" w:space="0" w:color="auto"/>
                <w:left w:val="none" w:sz="0" w:space="0" w:color="auto"/>
                <w:bottom w:val="none" w:sz="0" w:space="0" w:color="auto"/>
                <w:right w:val="none" w:sz="0" w:space="0" w:color="auto"/>
              </w:divBdr>
            </w:div>
            <w:div w:id="568685805">
              <w:marLeft w:val="480"/>
              <w:marRight w:val="0"/>
              <w:marTop w:val="0"/>
              <w:marBottom w:val="0"/>
              <w:divBdr>
                <w:top w:val="none" w:sz="0" w:space="0" w:color="auto"/>
                <w:left w:val="none" w:sz="0" w:space="0" w:color="auto"/>
                <w:bottom w:val="none" w:sz="0" w:space="0" w:color="auto"/>
                <w:right w:val="none" w:sz="0" w:space="0" w:color="auto"/>
              </w:divBdr>
            </w:div>
            <w:div w:id="568730995">
              <w:marLeft w:val="480"/>
              <w:marRight w:val="0"/>
              <w:marTop w:val="0"/>
              <w:marBottom w:val="0"/>
              <w:divBdr>
                <w:top w:val="none" w:sz="0" w:space="0" w:color="auto"/>
                <w:left w:val="none" w:sz="0" w:space="0" w:color="auto"/>
                <w:bottom w:val="none" w:sz="0" w:space="0" w:color="auto"/>
                <w:right w:val="none" w:sz="0" w:space="0" w:color="auto"/>
              </w:divBdr>
            </w:div>
            <w:div w:id="568735188">
              <w:marLeft w:val="480"/>
              <w:marRight w:val="0"/>
              <w:marTop w:val="0"/>
              <w:marBottom w:val="0"/>
              <w:divBdr>
                <w:top w:val="none" w:sz="0" w:space="0" w:color="auto"/>
                <w:left w:val="none" w:sz="0" w:space="0" w:color="auto"/>
                <w:bottom w:val="none" w:sz="0" w:space="0" w:color="auto"/>
                <w:right w:val="none" w:sz="0" w:space="0" w:color="auto"/>
              </w:divBdr>
            </w:div>
            <w:div w:id="569080976">
              <w:marLeft w:val="480"/>
              <w:marRight w:val="0"/>
              <w:marTop w:val="0"/>
              <w:marBottom w:val="0"/>
              <w:divBdr>
                <w:top w:val="none" w:sz="0" w:space="0" w:color="auto"/>
                <w:left w:val="none" w:sz="0" w:space="0" w:color="auto"/>
                <w:bottom w:val="none" w:sz="0" w:space="0" w:color="auto"/>
                <w:right w:val="none" w:sz="0" w:space="0" w:color="auto"/>
              </w:divBdr>
            </w:div>
            <w:div w:id="569190086">
              <w:marLeft w:val="480"/>
              <w:marRight w:val="0"/>
              <w:marTop w:val="0"/>
              <w:marBottom w:val="0"/>
              <w:divBdr>
                <w:top w:val="none" w:sz="0" w:space="0" w:color="auto"/>
                <w:left w:val="none" w:sz="0" w:space="0" w:color="auto"/>
                <w:bottom w:val="none" w:sz="0" w:space="0" w:color="auto"/>
                <w:right w:val="none" w:sz="0" w:space="0" w:color="auto"/>
              </w:divBdr>
            </w:div>
            <w:div w:id="569266209">
              <w:marLeft w:val="480"/>
              <w:marRight w:val="0"/>
              <w:marTop w:val="0"/>
              <w:marBottom w:val="0"/>
              <w:divBdr>
                <w:top w:val="none" w:sz="0" w:space="0" w:color="auto"/>
                <w:left w:val="none" w:sz="0" w:space="0" w:color="auto"/>
                <w:bottom w:val="none" w:sz="0" w:space="0" w:color="auto"/>
                <w:right w:val="none" w:sz="0" w:space="0" w:color="auto"/>
              </w:divBdr>
            </w:div>
            <w:div w:id="569577363">
              <w:marLeft w:val="480"/>
              <w:marRight w:val="0"/>
              <w:marTop w:val="0"/>
              <w:marBottom w:val="0"/>
              <w:divBdr>
                <w:top w:val="none" w:sz="0" w:space="0" w:color="auto"/>
                <w:left w:val="none" w:sz="0" w:space="0" w:color="auto"/>
                <w:bottom w:val="none" w:sz="0" w:space="0" w:color="auto"/>
                <w:right w:val="none" w:sz="0" w:space="0" w:color="auto"/>
              </w:divBdr>
            </w:div>
            <w:div w:id="569658983">
              <w:marLeft w:val="480"/>
              <w:marRight w:val="0"/>
              <w:marTop w:val="0"/>
              <w:marBottom w:val="0"/>
              <w:divBdr>
                <w:top w:val="none" w:sz="0" w:space="0" w:color="auto"/>
                <w:left w:val="none" w:sz="0" w:space="0" w:color="auto"/>
                <w:bottom w:val="none" w:sz="0" w:space="0" w:color="auto"/>
                <w:right w:val="none" w:sz="0" w:space="0" w:color="auto"/>
              </w:divBdr>
            </w:div>
            <w:div w:id="569735222">
              <w:marLeft w:val="480"/>
              <w:marRight w:val="0"/>
              <w:marTop w:val="0"/>
              <w:marBottom w:val="0"/>
              <w:divBdr>
                <w:top w:val="none" w:sz="0" w:space="0" w:color="auto"/>
                <w:left w:val="none" w:sz="0" w:space="0" w:color="auto"/>
                <w:bottom w:val="none" w:sz="0" w:space="0" w:color="auto"/>
                <w:right w:val="none" w:sz="0" w:space="0" w:color="auto"/>
              </w:divBdr>
            </w:div>
            <w:div w:id="570582369">
              <w:marLeft w:val="480"/>
              <w:marRight w:val="0"/>
              <w:marTop w:val="0"/>
              <w:marBottom w:val="0"/>
              <w:divBdr>
                <w:top w:val="none" w:sz="0" w:space="0" w:color="auto"/>
                <w:left w:val="none" w:sz="0" w:space="0" w:color="auto"/>
                <w:bottom w:val="none" w:sz="0" w:space="0" w:color="auto"/>
                <w:right w:val="none" w:sz="0" w:space="0" w:color="auto"/>
              </w:divBdr>
            </w:div>
            <w:div w:id="570623172">
              <w:marLeft w:val="480"/>
              <w:marRight w:val="0"/>
              <w:marTop w:val="0"/>
              <w:marBottom w:val="0"/>
              <w:divBdr>
                <w:top w:val="none" w:sz="0" w:space="0" w:color="auto"/>
                <w:left w:val="none" w:sz="0" w:space="0" w:color="auto"/>
                <w:bottom w:val="none" w:sz="0" w:space="0" w:color="auto"/>
                <w:right w:val="none" w:sz="0" w:space="0" w:color="auto"/>
              </w:divBdr>
            </w:div>
            <w:div w:id="570699106">
              <w:marLeft w:val="480"/>
              <w:marRight w:val="0"/>
              <w:marTop w:val="0"/>
              <w:marBottom w:val="0"/>
              <w:divBdr>
                <w:top w:val="none" w:sz="0" w:space="0" w:color="auto"/>
                <w:left w:val="none" w:sz="0" w:space="0" w:color="auto"/>
                <w:bottom w:val="none" w:sz="0" w:space="0" w:color="auto"/>
                <w:right w:val="none" w:sz="0" w:space="0" w:color="auto"/>
              </w:divBdr>
            </w:div>
            <w:div w:id="570894587">
              <w:marLeft w:val="480"/>
              <w:marRight w:val="0"/>
              <w:marTop w:val="0"/>
              <w:marBottom w:val="0"/>
              <w:divBdr>
                <w:top w:val="none" w:sz="0" w:space="0" w:color="auto"/>
                <w:left w:val="none" w:sz="0" w:space="0" w:color="auto"/>
                <w:bottom w:val="none" w:sz="0" w:space="0" w:color="auto"/>
                <w:right w:val="none" w:sz="0" w:space="0" w:color="auto"/>
              </w:divBdr>
            </w:div>
            <w:div w:id="571280533">
              <w:marLeft w:val="480"/>
              <w:marRight w:val="0"/>
              <w:marTop w:val="0"/>
              <w:marBottom w:val="0"/>
              <w:divBdr>
                <w:top w:val="none" w:sz="0" w:space="0" w:color="auto"/>
                <w:left w:val="none" w:sz="0" w:space="0" w:color="auto"/>
                <w:bottom w:val="none" w:sz="0" w:space="0" w:color="auto"/>
                <w:right w:val="none" w:sz="0" w:space="0" w:color="auto"/>
              </w:divBdr>
            </w:div>
            <w:div w:id="571427670">
              <w:marLeft w:val="480"/>
              <w:marRight w:val="0"/>
              <w:marTop w:val="0"/>
              <w:marBottom w:val="0"/>
              <w:divBdr>
                <w:top w:val="none" w:sz="0" w:space="0" w:color="auto"/>
                <w:left w:val="none" w:sz="0" w:space="0" w:color="auto"/>
                <w:bottom w:val="none" w:sz="0" w:space="0" w:color="auto"/>
                <w:right w:val="none" w:sz="0" w:space="0" w:color="auto"/>
              </w:divBdr>
            </w:div>
            <w:div w:id="571544778">
              <w:marLeft w:val="480"/>
              <w:marRight w:val="0"/>
              <w:marTop w:val="0"/>
              <w:marBottom w:val="0"/>
              <w:divBdr>
                <w:top w:val="none" w:sz="0" w:space="0" w:color="auto"/>
                <w:left w:val="none" w:sz="0" w:space="0" w:color="auto"/>
                <w:bottom w:val="none" w:sz="0" w:space="0" w:color="auto"/>
                <w:right w:val="none" w:sz="0" w:space="0" w:color="auto"/>
              </w:divBdr>
            </w:div>
            <w:div w:id="572207059">
              <w:marLeft w:val="480"/>
              <w:marRight w:val="0"/>
              <w:marTop w:val="0"/>
              <w:marBottom w:val="0"/>
              <w:divBdr>
                <w:top w:val="none" w:sz="0" w:space="0" w:color="auto"/>
                <w:left w:val="none" w:sz="0" w:space="0" w:color="auto"/>
                <w:bottom w:val="none" w:sz="0" w:space="0" w:color="auto"/>
                <w:right w:val="none" w:sz="0" w:space="0" w:color="auto"/>
              </w:divBdr>
            </w:div>
            <w:div w:id="572549772">
              <w:marLeft w:val="480"/>
              <w:marRight w:val="0"/>
              <w:marTop w:val="0"/>
              <w:marBottom w:val="0"/>
              <w:divBdr>
                <w:top w:val="none" w:sz="0" w:space="0" w:color="auto"/>
                <w:left w:val="none" w:sz="0" w:space="0" w:color="auto"/>
                <w:bottom w:val="none" w:sz="0" w:space="0" w:color="auto"/>
                <w:right w:val="none" w:sz="0" w:space="0" w:color="auto"/>
              </w:divBdr>
            </w:div>
            <w:div w:id="572591233">
              <w:marLeft w:val="480"/>
              <w:marRight w:val="0"/>
              <w:marTop w:val="0"/>
              <w:marBottom w:val="0"/>
              <w:divBdr>
                <w:top w:val="none" w:sz="0" w:space="0" w:color="auto"/>
                <w:left w:val="none" w:sz="0" w:space="0" w:color="auto"/>
                <w:bottom w:val="none" w:sz="0" w:space="0" w:color="auto"/>
                <w:right w:val="none" w:sz="0" w:space="0" w:color="auto"/>
              </w:divBdr>
            </w:div>
            <w:div w:id="572667868">
              <w:marLeft w:val="480"/>
              <w:marRight w:val="0"/>
              <w:marTop w:val="0"/>
              <w:marBottom w:val="0"/>
              <w:divBdr>
                <w:top w:val="none" w:sz="0" w:space="0" w:color="auto"/>
                <w:left w:val="none" w:sz="0" w:space="0" w:color="auto"/>
                <w:bottom w:val="none" w:sz="0" w:space="0" w:color="auto"/>
                <w:right w:val="none" w:sz="0" w:space="0" w:color="auto"/>
              </w:divBdr>
            </w:div>
            <w:div w:id="572814394">
              <w:marLeft w:val="480"/>
              <w:marRight w:val="0"/>
              <w:marTop w:val="0"/>
              <w:marBottom w:val="0"/>
              <w:divBdr>
                <w:top w:val="none" w:sz="0" w:space="0" w:color="auto"/>
                <w:left w:val="none" w:sz="0" w:space="0" w:color="auto"/>
                <w:bottom w:val="none" w:sz="0" w:space="0" w:color="auto"/>
                <w:right w:val="none" w:sz="0" w:space="0" w:color="auto"/>
              </w:divBdr>
            </w:div>
            <w:div w:id="572814716">
              <w:marLeft w:val="480"/>
              <w:marRight w:val="0"/>
              <w:marTop w:val="0"/>
              <w:marBottom w:val="0"/>
              <w:divBdr>
                <w:top w:val="none" w:sz="0" w:space="0" w:color="auto"/>
                <w:left w:val="none" w:sz="0" w:space="0" w:color="auto"/>
                <w:bottom w:val="none" w:sz="0" w:space="0" w:color="auto"/>
                <w:right w:val="none" w:sz="0" w:space="0" w:color="auto"/>
              </w:divBdr>
            </w:div>
            <w:div w:id="572930919">
              <w:marLeft w:val="480"/>
              <w:marRight w:val="0"/>
              <w:marTop w:val="0"/>
              <w:marBottom w:val="0"/>
              <w:divBdr>
                <w:top w:val="none" w:sz="0" w:space="0" w:color="auto"/>
                <w:left w:val="none" w:sz="0" w:space="0" w:color="auto"/>
                <w:bottom w:val="none" w:sz="0" w:space="0" w:color="auto"/>
                <w:right w:val="none" w:sz="0" w:space="0" w:color="auto"/>
              </w:divBdr>
            </w:div>
            <w:div w:id="573124976">
              <w:marLeft w:val="480"/>
              <w:marRight w:val="0"/>
              <w:marTop w:val="0"/>
              <w:marBottom w:val="0"/>
              <w:divBdr>
                <w:top w:val="none" w:sz="0" w:space="0" w:color="auto"/>
                <w:left w:val="none" w:sz="0" w:space="0" w:color="auto"/>
                <w:bottom w:val="none" w:sz="0" w:space="0" w:color="auto"/>
                <w:right w:val="none" w:sz="0" w:space="0" w:color="auto"/>
              </w:divBdr>
            </w:div>
            <w:div w:id="573203406">
              <w:marLeft w:val="480"/>
              <w:marRight w:val="0"/>
              <w:marTop w:val="0"/>
              <w:marBottom w:val="0"/>
              <w:divBdr>
                <w:top w:val="none" w:sz="0" w:space="0" w:color="auto"/>
                <w:left w:val="none" w:sz="0" w:space="0" w:color="auto"/>
                <w:bottom w:val="none" w:sz="0" w:space="0" w:color="auto"/>
                <w:right w:val="none" w:sz="0" w:space="0" w:color="auto"/>
              </w:divBdr>
            </w:div>
            <w:div w:id="573243459">
              <w:marLeft w:val="480"/>
              <w:marRight w:val="0"/>
              <w:marTop w:val="0"/>
              <w:marBottom w:val="0"/>
              <w:divBdr>
                <w:top w:val="none" w:sz="0" w:space="0" w:color="auto"/>
                <w:left w:val="none" w:sz="0" w:space="0" w:color="auto"/>
                <w:bottom w:val="none" w:sz="0" w:space="0" w:color="auto"/>
                <w:right w:val="none" w:sz="0" w:space="0" w:color="auto"/>
              </w:divBdr>
            </w:div>
            <w:div w:id="573246644">
              <w:marLeft w:val="480"/>
              <w:marRight w:val="0"/>
              <w:marTop w:val="0"/>
              <w:marBottom w:val="0"/>
              <w:divBdr>
                <w:top w:val="none" w:sz="0" w:space="0" w:color="auto"/>
                <w:left w:val="none" w:sz="0" w:space="0" w:color="auto"/>
                <w:bottom w:val="none" w:sz="0" w:space="0" w:color="auto"/>
                <w:right w:val="none" w:sz="0" w:space="0" w:color="auto"/>
              </w:divBdr>
            </w:div>
            <w:div w:id="573247418">
              <w:marLeft w:val="480"/>
              <w:marRight w:val="0"/>
              <w:marTop w:val="0"/>
              <w:marBottom w:val="0"/>
              <w:divBdr>
                <w:top w:val="none" w:sz="0" w:space="0" w:color="auto"/>
                <w:left w:val="none" w:sz="0" w:space="0" w:color="auto"/>
                <w:bottom w:val="none" w:sz="0" w:space="0" w:color="auto"/>
                <w:right w:val="none" w:sz="0" w:space="0" w:color="auto"/>
              </w:divBdr>
            </w:div>
            <w:div w:id="573702235">
              <w:marLeft w:val="480"/>
              <w:marRight w:val="0"/>
              <w:marTop w:val="0"/>
              <w:marBottom w:val="0"/>
              <w:divBdr>
                <w:top w:val="none" w:sz="0" w:space="0" w:color="auto"/>
                <w:left w:val="none" w:sz="0" w:space="0" w:color="auto"/>
                <w:bottom w:val="none" w:sz="0" w:space="0" w:color="auto"/>
                <w:right w:val="none" w:sz="0" w:space="0" w:color="auto"/>
              </w:divBdr>
            </w:div>
            <w:div w:id="573857374">
              <w:marLeft w:val="480"/>
              <w:marRight w:val="0"/>
              <w:marTop w:val="0"/>
              <w:marBottom w:val="0"/>
              <w:divBdr>
                <w:top w:val="none" w:sz="0" w:space="0" w:color="auto"/>
                <w:left w:val="none" w:sz="0" w:space="0" w:color="auto"/>
                <w:bottom w:val="none" w:sz="0" w:space="0" w:color="auto"/>
                <w:right w:val="none" w:sz="0" w:space="0" w:color="auto"/>
              </w:divBdr>
            </w:div>
            <w:div w:id="573929724">
              <w:marLeft w:val="480"/>
              <w:marRight w:val="0"/>
              <w:marTop w:val="0"/>
              <w:marBottom w:val="0"/>
              <w:divBdr>
                <w:top w:val="none" w:sz="0" w:space="0" w:color="auto"/>
                <w:left w:val="none" w:sz="0" w:space="0" w:color="auto"/>
                <w:bottom w:val="none" w:sz="0" w:space="0" w:color="auto"/>
                <w:right w:val="none" w:sz="0" w:space="0" w:color="auto"/>
              </w:divBdr>
            </w:div>
            <w:div w:id="573971023">
              <w:marLeft w:val="480"/>
              <w:marRight w:val="0"/>
              <w:marTop w:val="0"/>
              <w:marBottom w:val="0"/>
              <w:divBdr>
                <w:top w:val="none" w:sz="0" w:space="0" w:color="auto"/>
                <w:left w:val="none" w:sz="0" w:space="0" w:color="auto"/>
                <w:bottom w:val="none" w:sz="0" w:space="0" w:color="auto"/>
                <w:right w:val="none" w:sz="0" w:space="0" w:color="auto"/>
              </w:divBdr>
            </w:div>
            <w:div w:id="574049126">
              <w:marLeft w:val="480"/>
              <w:marRight w:val="0"/>
              <w:marTop w:val="0"/>
              <w:marBottom w:val="0"/>
              <w:divBdr>
                <w:top w:val="none" w:sz="0" w:space="0" w:color="auto"/>
                <w:left w:val="none" w:sz="0" w:space="0" w:color="auto"/>
                <w:bottom w:val="none" w:sz="0" w:space="0" w:color="auto"/>
                <w:right w:val="none" w:sz="0" w:space="0" w:color="auto"/>
              </w:divBdr>
            </w:div>
            <w:div w:id="574167267">
              <w:marLeft w:val="480"/>
              <w:marRight w:val="0"/>
              <w:marTop w:val="0"/>
              <w:marBottom w:val="0"/>
              <w:divBdr>
                <w:top w:val="none" w:sz="0" w:space="0" w:color="auto"/>
                <w:left w:val="none" w:sz="0" w:space="0" w:color="auto"/>
                <w:bottom w:val="none" w:sz="0" w:space="0" w:color="auto"/>
                <w:right w:val="none" w:sz="0" w:space="0" w:color="auto"/>
              </w:divBdr>
            </w:div>
            <w:div w:id="574365678">
              <w:marLeft w:val="480"/>
              <w:marRight w:val="0"/>
              <w:marTop w:val="0"/>
              <w:marBottom w:val="0"/>
              <w:divBdr>
                <w:top w:val="none" w:sz="0" w:space="0" w:color="auto"/>
                <w:left w:val="none" w:sz="0" w:space="0" w:color="auto"/>
                <w:bottom w:val="none" w:sz="0" w:space="0" w:color="auto"/>
                <w:right w:val="none" w:sz="0" w:space="0" w:color="auto"/>
              </w:divBdr>
            </w:div>
            <w:div w:id="574507970">
              <w:marLeft w:val="480"/>
              <w:marRight w:val="0"/>
              <w:marTop w:val="0"/>
              <w:marBottom w:val="0"/>
              <w:divBdr>
                <w:top w:val="none" w:sz="0" w:space="0" w:color="auto"/>
                <w:left w:val="none" w:sz="0" w:space="0" w:color="auto"/>
                <w:bottom w:val="none" w:sz="0" w:space="0" w:color="auto"/>
                <w:right w:val="none" w:sz="0" w:space="0" w:color="auto"/>
              </w:divBdr>
            </w:div>
            <w:div w:id="574779545">
              <w:marLeft w:val="480"/>
              <w:marRight w:val="0"/>
              <w:marTop w:val="0"/>
              <w:marBottom w:val="0"/>
              <w:divBdr>
                <w:top w:val="none" w:sz="0" w:space="0" w:color="auto"/>
                <w:left w:val="none" w:sz="0" w:space="0" w:color="auto"/>
                <w:bottom w:val="none" w:sz="0" w:space="0" w:color="auto"/>
                <w:right w:val="none" w:sz="0" w:space="0" w:color="auto"/>
              </w:divBdr>
            </w:div>
            <w:div w:id="574783339">
              <w:marLeft w:val="480"/>
              <w:marRight w:val="0"/>
              <w:marTop w:val="0"/>
              <w:marBottom w:val="0"/>
              <w:divBdr>
                <w:top w:val="none" w:sz="0" w:space="0" w:color="auto"/>
                <w:left w:val="none" w:sz="0" w:space="0" w:color="auto"/>
                <w:bottom w:val="none" w:sz="0" w:space="0" w:color="auto"/>
                <w:right w:val="none" w:sz="0" w:space="0" w:color="auto"/>
              </w:divBdr>
            </w:div>
            <w:div w:id="574897848">
              <w:marLeft w:val="480"/>
              <w:marRight w:val="0"/>
              <w:marTop w:val="0"/>
              <w:marBottom w:val="0"/>
              <w:divBdr>
                <w:top w:val="none" w:sz="0" w:space="0" w:color="auto"/>
                <w:left w:val="none" w:sz="0" w:space="0" w:color="auto"/>
                <w:bottom w:val="none" w:sz="0" w:space="0" w:color="auto"/>
                <w:right w:val="none" w:sz="0" w:space="0" w:color="auto"/>
              </w:divBdr>
            </w:div>
            <w:div w:id="574972360">
              <w:marLeft w:val="480"/>
              <w:marRight w:val="0"/>
              <w:marTop w:val="0"/>
              <w:marBottom w:val="0"/>
              <w:divBdr>
                <w:top w:val="none" w:sz="0" w:space="0" w:color="auto"/>
                <w:left w:val="none" w:sz="0" w:space="0" w:color="auto"/>
                <w:bottom w:val="none" w:sz="0" w:space="0" w:color="auto"/>
                <w:right w:val="none" w:sz="0" w:space="0" w:color="auto"/>
              </w:divBdr>
            </w:div>
            <w:div w:id="575434298">
              <w:marLeft w:val="480"/>
              <w:marRight w:val="0"/>
              <w:marTop w:val="0"/>
              <w:marBottom w:val="0"/>
              <w:divBdr>
                <w:top w:val="none" w:sz="0" w:space="0" w:color="auto"/>
                <w:left w:val="none" w:sz="0" w:space="0" w:color="auto"/>
                <w:bottom w:val="none" w:sz="0" w:space="0" w:color="auto"/>
                <w:right w:val="none" w:sz="0" w:space="0" w:color="auto"/>
              </w:divBdr>
            </w:div>
            <w:div w:id="575625628">
              <w:marLeft w:val="480"/>
              <w:marRight w:val="0"/>
              <w:marTop w:val="0"/>
              <w:marBottom w:val="0"/>
              <w:divBdr>
                <w:top w:val="none" w:sz="0" w:space="0" w:color="auto"/>
                <w:left w:val="none" w:sz="0" w:space="0" w:color="auto"/>
                <w:bottom w:val="none" w:sz="0" w:space="0" w:color="auto"/>
                <w:right w:val="none" w:sz="0" w:space="0" w:color="auto"/>
              </w:divBdr>
            </w:div>
            <w:div w:id="575670360">
              <w:marLeft w:val="480"/>
              <w:marRight w:val="0"/>
              <w:marTop w:val="0"/>
              <w:marBottom w:val="0"/>
              <w:divBdr>
                <w:top w:val="none" w:sz="0" w:space="0" w:color="auto"/>
                <w:left w:val="none" w:sz="0" w:space="0" w:color="auto"/>
                <w:bottom w:val="none" w:sz="0" w:space="0" w:color="auto"/>
                <w:right w:val="none" w:sz="0" w:space="0" w:color="auto"/>
              </w:divBdr>
            </w:div>
            <w:div w:id="575940571">
              <w:marLeft w:val="480"/>
              <w:marRight w:val="0"/>
              <w:marTop w:val="0"/>
              <w:marBottom w:val="0"/>
              <w:divBdr>
                <w:top w:val="none" w:sz="0" w:space="0" w:color="auto"/>
                <w:left w:val="none" w:sz="0" w:space="0" w:color="auto"/>
                <w:bottom w:val="none" w:sz="0" w:space="0" w:color="auto"/>
                <w:right w:val="none" w:sz="0" w:space="0" w:color="auto"/>
              </w:divBdr>
            </w:div>
            <w:div w:id="576013144">
              <w:marLeft w:val="480"/>
              <w:marRight w:val="0"/>
              <w:marTop w:val="0"/>
              <w:marBottom w:val="0"/>
              <w:divBdr>
                <w:top w:val="none" w:sz="0" w:space="0" w:color="auto"/>
                <w:left w:val="none" w:sz="0" w:space="0" w:color="auto"/>
                <w:bottom w:val="none" w:sz="0" w:space="0" w:color="auto"/>
                <w:right w:val="none" w:sz="0" w:space="0" w:color="auto"/>
              </w:divBdr>
            </w:div>
            <w:div w:id="576212245">
              <w:marLeft w:val="480"/>
              <w:marRight w:val="0"/>
              <w:marTop w:val="0"/>
              <w:marBottom w:val="0"/>
              <w:divBdr>
                <w:top w:val="none" w:sz="0" w:space="0" w:color="auto"/>
                <w:left w:val="none" w:sz="0" w:space="0" w:color="auto"/>
                <w:bottom w:val="none" w:sz="0" w:space="0" w:color="auto"/>
                <w:right w:val="none" w:sz="0" w:space="0" w:color="auto"/>
              </w:divBdr>
            </w:div>
            <w:div w:id="576523027">
              <w:marLeft w:val="480"/>
              <w:marRight w:val="0"/>
              <w:marTop w:val="0"/>
              <w:marBottom w:val="0"/>
              <w:divBdr>
                <w:top w:val="none" w:sz="0" w:space="0" w:color="auto"/>
                <w:left w:val="none" w:sz="0" w:space="0" w:color="auto"/>
                <w:bottom w:val="none" w:sz="0" w:space="0" w:color="auto"/>
                <w:right w:val="none" w:sz="0" w:space="0" w:color="auto"/>
              </w:divBdr>
            </w:div>
            <w:div w:id="576591559">
              <w:marLeft w:val="480"/>
              <w:marRight w:val="0"/>
              <w:marTop w:val="0"/>
              <w:marBottom w:val="0"/>
              <w:divBdr>
                <w:top w:val="none" w:sz="0" w:space="0" w:color="auto"/>
                <w:left w:val="none" w:sz="0" w:space="0" w:color="auto"/>
                <w:bottom w:val="none" w:sz="0" w:space="0" w:color="auto"/>
                <w:right w:val="none" w:sz="0" w:space="0" w:color="auto"/>
              </w:divBdr>
            </w:div>
            <w:div w:id="576978984">
              <w:marLeft w:val="480"/>
              <w:marRight w:val="0"/>
              <w:marTop w:val="0"/>
              <w:marBottom w:val="0"/>
              <w:divBdr>
                <w:top w:val="none" w:sz="0" w:space="0" w:color="auto"/>
                <w:left w:val="none" w:sz="0" w:space="0" w:color="auto"/>
                <w:bottom w:val="none" w:sz="0" w:space="0" w:color="auto"/>
                <w:right w:val="none" w:sz="0" w:space="0" w:color="auto"/>
              </w:divBdr>
            </w:div>
            <w:div w:id="576983675">
              <w:marLeft w:val="480"/>
              <w:marRight w:val="0"/>
              <w:marTop w:val="0"/>
              <w:marBottom w:val="0"/>
              <w:divBdr>
                <w:top w:val="none" w:sz="0" w:space="0" w:color="auto"/>
                <w:left w:val="none" w:sz="0" w:space="0" w:color="auto"/>
                <w:bottom w:val="none" w:sz="0" w:space="0" w:color="auto"/>
                <w:right w:val="none" w:sz="0" w:space="0" w:color="auto"/>
              </w:divBdr>
            </w:div>
            <w:div w:id="577403310">
              <w:marLeft w:val="480"/>
              <w:marRight w:val="0"/>
              <w:marTop w:val="0"/>
              <w:marBottom w:val="0"/>
              <w:divBdr>
                <w:top w:val="none" w:sz="0" w:space="0" w:color="auto"/>
                <w:left w:val="none" w:sz="0" w:space="0" w:color="auto"/>
                <w:bottom w:val="none" w:sz="0" w:space="0" w:color="auto"/>
                <w:right w:val="none" w:sz="0" w:space="0" w:color="auto"/>
              </w:divBdr>
            </w:div>
            <w:div w:id="577516026">
              <w:marLeft w:val="480"/>
              <w:marRight w:val="0"/>
              <w:marTop w:val="0"/>
              <w:marBottom w:val="0"/>
              <w:divBdr>
                <w:top w:val="none" w:sz="0" w:space="0" w:color="auto"/>
                <w:left w:val="none" w:sz="0" w:space="0" w:color="auto"/>
                <w:bottom w:val="none" w:sz="0" w:space="0" w:color="auto"/>
                <w:right w:val="none" w:sz="0" w:space="0" w:color="auto"/>
              </w:divBdr>
            </w:div>
            <w:div w:id="577859334">
              <w:marLeft w:val="480"/>
              <w:marRight w:val="0"/>
              <w:marTop w:val="0"/>
              <w:marBottom w:val="0"/>
              <w:divBdr>
                <w:top w:val="none" w:sz="0" w:space="0" w:color="auto"/>
                <w:left w:val="none" w:sz="0" w:space="0" w:color="auto"/>
                <w:bottom w:val="none" w:sz="0" w:space="0" w:color="auto"/>
                <w:right w:val="none" w:sz="0" w:space="0" w:color="auto"/>
              </w:divBdr>
            </w:div>
            <w:div w:id="578249427">
              <w:marLeft w:val="480"/>
              <w:marRight w:val="0"/>
              <w:marTop w:val="0"/>
              <w:marBottom w:val="0"/>
              <w:divBdr>
                <w:top w:val="none" w:sz="0" w:space="0" w:color="auto"/>
                <w:left w:val="none" w:sz="0" w:space="0" w:color="auto"/>
                <w:bottom w:val="none" w:sz="0" w:space="0" w:color="auto"/>
                <w:right w:val="none" w:sz="0" w:space="0" w:color="auto"/>
              </w:divBdr>
            </w:div>
            <w:div w:id="578251084">
              <w:marLeft w:val="480"/>
              <w:marRight w:val="0"/>
              <w:marTop w:val="0"/>
              <w:marBottom w:val="0"/>
              <w:divBdr>
                <w:top w:val="none" w:sz="0" w:space="0" w:color="auto"/>
                <w:left w:val="none" w:sz="0" w:space="0" w:color="auto"/>
                <w:bottom w:val="none" w:sz="0" w:space="0" w:color="auto"/>
                <w:right w:val="none" w:sz="0" w:space="0" w:color="auto"/>
              </w:divBdr>
            </w:div>
            <w:div w:id="578564855">
              <w:marLeft w:val="480"/>
              <w:marRight w:val="0"/>
              <w:marTop w:val="0"/>
              <w:marBottom w:val="0"/>
              <w:divBdr>
                <w:top w:val="none" w:sz="0" w:space="0" w:color="auto"/>
                <w:left w:val="none" w:sz="0" w:space="0" w:color="auto"/>
                <w:bottom w:val="none" w:sz="0" w:space="0" w:color="auto"/>
                <w:right w:val="none" w:sz="0" w:space="0" w:color="auto"/>
              </w:divBdr>
            </w:div>
            <w:div w:id="578636941">
              <w:marLeft w:val="480"/>
              <w:marRight w:val="0"/>
              <w:marTop w:val="0"/>
              <w:marBottom w:val="0"/>
              <w:divBdr>
                <w:top w:val="none" w:sz="0" w:space="0" w:color="auto"/>
                <w:left w:val="none" w:sz="0" w:space="0" w:color="auto"/>
                <w:bottom w:val="none" w:sz="0" w:space="0" w:color="auto"/>
                <w:right w:val="none" w:sz="0" w:space="0" w:color="auto"/>
              </w:divBdr>
            </w:div>
            <w:div w:id="578829945">
              <w:marLeft w:val="480"/>
              <w:marRight w:val="0"/>
              <w:marTop w:val="0"/>
              <w:marBottom w:val="0"/>
              <w:divBdr>
                <w:top w:val="none" w:sz="0" w:space="0" w:color="auto"/>
                <w:left w:val="none" w:sz="0" w:space="0" w:color="auto"/>
                <w:bottom w:val="none" w:sz="0" w:space="0" w:color="auto"/>
                <w:right w:val="none" w:sz="0" w:space="0" w:color="auto"/>
              </w:divBdr>
            </w:div>
            <w:div w:id="578904907">
              <w:marLeft w:val="480"/>
              <w:marRight w:val="0"/>
              <w:marTop w:val="0"/>
              <w:marBottom w:val="0"/>
              <w:divBdr>
                <w:top w:val="none" w:sz="0" w:space="0" w:color="auto"/>
                <w:left w:val="none" w:sz="0" w:space="0" w:color="auto"/>
                <w:bottom w:val="none" w:sz="0" w:space="0" w:color="auto"/>
                <w:right w:val="none" w:sz="0" w:space="0" w:color="auto"/>
              </w:divBdr>
            </w:div>
            <w:div w:id="579027970">
              <w:marLeft w:val="480"/>
              <w:marRight w:val="0"/>
              <w:marTop w:val="0"/>
              <w:marBottom w:val="0"/>
              <w:divBdr>
                <w:top w:val="none" w:sz="0" w:space="0" w:color="auto"/>
                <w:left w:val="none" w:sz="0" w:space="0" w:color="auto"/>
                <w:bottom w:val="none" w:sz="0" w:space="0" w:color="auto"/>
                <w:right w:val="none" w:sz="0" w:space="0" w:color="auto"/>
              </w:divBdr>
            </w:div>
            <w:div w:id="579291668">
              <w:marLeft w:val="480"/>
              <w:marRight w:val="0"/>
              <w:marTop w:val="0"/>
              <w:marBottom w:val="0"/>
              <w:divBdr>
                <w:top w:val="none" w:sz="0" w:space="0" w:color="auto"/>
                <w:left w:val="none" w:sz="0" w:space="0" w:color="auto"/>
                <w:bottom w:val="none" w:sz="0" w:space="0" w:color="auto"/>
                <w:right w:val="none" w:sz="0" w:space="0" w:color="auto"/>
              </w:divBdr>
            </w:div>
            <w:div w:id="579483248">
              <w:marLeft w:val="480"/>
              <w:marRight w:val="0"/>
              <w:marTop w:val="0"/>
              <w:marBottom w:val="0"/>
              <w:divBdr>
                <w:top w:val="none" w:sz="0" w:space="0" w:color="auto"/>
                <w:left w:val="none" w:sz="0" w:space="0" w:color="auto"/>
                <w:bottom w:val="none" w:sz="0" w:space="0" w:color="auto"/>
                <w:right w:val="none" w:sz="0" w:space="0" w:color="auto"/>
              </w:divBdr>
            </w:div>
            <w:div w:id="579487808">
              <w:marLeft w:val="480"/>
              <w:marRight w:val="0"/>
              <w:marTop w:val="0"/>
              <w:marBottom w:val="0"/>
              <w:divBdr>
                <w:top w:val="none" w:sz="0" w:space="0" w:color="auto"/>
                <w:left w:val="none" w:sz="0" w:space="0" w:color="auto"/>
                <w:bottom w:val="none" w:sz="0" w:space="0" w:color="auto"/>
                <w:right w:val="none" w:sz="0" w:space="0" w:color="auto"/>
              </w:divBdr>
            </w:div>
            <w:div w:id="579675058">
              <w:marLeft w:val="480"/>
              <w:marRight w:val="0"/>
              <w:marTop w:val="0"/>
              <w:marBottom w:val="0"/>
              <w:divBdr>
                <w:top w:val="none" w:sz="0" w:space="0" w:color="auto"/>
                <w:left w:val="none" w:sz="0" w:space="0" w:color="auto"/>
                <w:bottom w:val="none" w:sz="0" w:space="0" w:color="auto"/>
                <w:right w:val="none" w:sz="0" w:space="0" w:color="auto"/>
              </w:divBdr>
            </w:div>
            <w:div w:id="579679135">
              <w:marLeft w:val="480"/>
              <w:marRight w:val="0"/>
              <w:marTop w:val="0"/>
              <w:marBottom w:val="0"/>
              <w:divBdr>
                <w:top w:val="none" w:sz="0" w:space="0" w:color="auto"/>
                <w:left w:val="none" w:sz="0" w:space="0" w:color="auto"/>
                <w:bottom w:val="none" w:sz="0" w:space="0" w:color="auto"/>
                <w:right w:val="none" w:sz="0" w:space="0" w:color="auto"/>
              </w:divBdr>
            </w:div>
            <w:div w:id="579871286">
              <w:marLeft w:val="480"/>
              <w:marRight w:val="0"/>
              <w:marTop w:val="0"/>
              <w:marBottom w:val="0"/>
              <w:divBdr>
                <w:top w:val="none" w:sz="0" w:space="0" w:color="auto"/>
                <w:left w:val="none" w:sz="0" w:space="0" w:color="auto"/>
                <w:bottom w:val="none" w:sz="0" w:space="0" w:color="auto"/>
                <w:right w:val="none" w:sz="0" w:space="0" w:color="auto"/>
              </w:divBdr>
            </w:div>
            <w:div w:id="580140207">
              <w:marLeft w:val="480"/>
              <w:marRight w:val="0"/>
              <w:marTop w:val="0"/>
              <w:marBottom w:val="0"/>
              <w:divBdr>
                <w:top w:val="none" w:sz="0" w:space="0" w:color="auto"/>
                <w:left w:val="none" w:sz="0" w:space="0" w:color="auto"/>
                <w:bottom w:val="none" w:sz="0" w:space="0" w:color="auto"/>
                <w:right w:val="none" w:sz="0" w:space="0" w:color="auto"/>
              </w:divBdr>
            </w:div>
            <w:div w:id="580454782">
              <w:marLeft w:val="480"/>
              <w:marRight w:val="0"/>
              <w:marTop w:val="0"/>
              <w:marBottom w:val="0"/>
              <w:divBdr>
                <w:top w:val="none" w:sz="0" w:space="0" w:color="auto"/>
                <w:left w:val="none" w:sz="0" w:space="0" w:color="auto"/>
                <w:bottom w:val="none" w:sz="0" w:space="0" w:color="auto"/>
                <w:right w:val="none" w:sz="0" w:space="0" w:color="auto"/>
              </w:divBdr>
            </w:div>
            <w:div w:id="580531658">
              <w:marLeft w:val="480"/>
              <w:marRight w:val="0"/>
              <w:marTop w:val="0"/>
              <w:marBottom w:val="0"/>
              <w:divBdr>
                <w:top w:val="none" w:sz="0" w:space="0" w:color="auto"/>
                <w:left w:val="none" w:sz="0" w:space="0" w:color="auto"/>
                <w:bottom w:val="none" w:sz="0" w:space="0" w:color="auto"/>
                <w:right w:val="none" w:sz="0" w:space="0" w:color="auto"/>
              </w:divBdr>
            </w:div>
            <w:div w:id="580676389">
              <w:marLeft w:val="480"/>
              <w:marRight w:val="0"/>
              <w:marTop w:val="0"/>
              <w:marBottom w:val="0"/>
              <w:divBdr>
                <w:top w:val="none" w:sz="0" w:space="0" w:color="auto"/>
                <w:left w:val="none" w:sz="0" w:space="0" w:color="auto"/>
                <w:bottom w:val="none" w:sz="0" w:space="0" w:color="auto"/>
                <w:right w:val="none" w:sz="0" w:space="0" w:color="auto"/>
              </w:divBdr>
            </w:div>
            <w:div w:id="580798818">
              <w:marLeft w:val="480"/>
              <w:marRight w:val="0"/>
              <w:marTop w:val="0"/>
              <w:marBottom w:val="0"/>
              <w:divBdr>
                <w:top w:val="none" w:sz="0" w:space="0" w:color="auto"/>
                <w:left w:val="none" w:sz="0" w:space="0" w:color="auto"/>
                <w:bottom w:val="none" w:sz="0" w:space="0" w:color="auto"/>
                <w:right w:val="none" w:sz="0" w:space="0" w:color="auto"/>
              </w:divBdr>
            </w:div>
            <w:div w:id="581136380">
              <w:marLeft w:val="480"/>
              <w:marRight w:val="0"/>
              <w:marTop w:val="0"/>
              <w:marBottom w:val="0"/>
              <w:divBdr>
                <w:top w:val="none" w:sz="0" w:space="0" w:color="auto"/>
                <w:left w:val="none" w:sz="0" w:space="0" w:color="auto"/>
                <w:bottom w:val="none" w:sz="0" w:space="0" w:color="auto"/>
                <w:right w:val="none" w:sz="0" w:space="0" w:color="auto"/>
              </w:divBdr>
            </w:div>
            <w:div w:id="581371693">
              <w:marLeft w:val="480"/>
              <w:marRight w:val="0"/>
              <w:marTop w:val="0"/>
              <w:marBottom w:val="0"/>
              <w:divBdr>
                <w:top w:val="none" w:sz="0" w:space="0" w:color="auto"/>
                <w:left w:val="none" w:sz="0" w:space="0" w:color="auto"/>
                <w:bottom w:val="none" w:sz="0" w:space="0" w:color="auto"/>
                <w:right w:val="none" w:sz="0" w:space="0" w:color="auto"/>
              </w:divBdr>
            </w:div>
            <w:div w:id="581571388">
              <w:marLeft w:val="480"/>
              <w:marRight w:val="0"/>
              <w:marTop w:val="0"/>
              <w:marBottom w:val="0"/>
              <w:divBdr>
                <w:top w:val="none" w:sz="0" w:space="0" w:color="auto"/>
                <w:left w:val="none" w:sz="0" w:space="0" w:color="auto"/>
                <w:bottom w:val="none" w:sz="0" w:space="0" w:color="auto"/>
                <w:right w:val="none" w:sz="0" w:space="0" w:color="auto"/>
              </w:divBdr>
            </w:div>
            <w:div w:id="581649828">
              <w:marLeft w:val="480"/>
              <w:marRight w:val="0"/>
              <w:marTop w:val="0"/>
              <w:marBottom w:val="0"/>
              <w:divBdr>
                <w:top w:val="none" w:sz="0" w:space="0" w:color="auto"/>
                <w:left w:val="none" w:sz="0" w:space="0" w:color="auto"/>
                <w:bottom w:val="none" w:sz="0" w:space="0" w:color="auto"/>
                <w:right w:val="none" w:sz="0" w:space="0" w:color="auto"/>
              </w:divBdr>
            </w:div>
            <w:div w:id="581720649">
              <w:marLeft w:val="480"/>
              <w:marRight w:val="0"/>
              <w:marTop w:val="0"/>
              <w:marBottom w:val="0"/>
              <w:divBdr>
                <w:top w:val="none" w:sz="0" w:space="0" w:color="auto"/>
                <w:left w:val="none" w:sz="0" w:space="0" w:color="auto"/>
                <w:bottom w:val="none" w:sz="0" w:space="0" w:color="auto"/>
                <w:right w:val="none" w:sz="0" w:space="0" w:color="auto"/>
              </w:divBdr>
            </w:div>
            <w:div w:id="582103168">
              <w:marLeft w:val="480"/>
              <w:marRight w:val="0"/>
              <w:marTop w:val="0"/>
              <w:marBottom w:val="0"/>
              <w:divBdr>
                <w:top w:val="none" w:sz="0" w:space="0" w:color="auto"/>
                <w:left w:val="none" w:sz="0" w:space="0" w:color="auto"/>
                <w:bottom w:val="none" w:sz="0" w:space="0" w:color="auto"/>
                <w:right w:val="none" w:sz="0" w:space="0" w:color="auto"/>
              </w:divBdr>
            </w:div>
            <w:div w:id="582496623">
              <w:marLeft w:val="480"/>
              <w:marRight w:val="0"/>
              <w:marTop w:val="0"/>
              <w:marBottom w:val="0"/>
              <w:divBdr>
                <w:top w:val="none" w:sz="0" w:space="0" w:color="auto"/>
                <w:left w:val="none" w:sz="0" w:space="0" w:color="auto"/>
                <w:bottom w:val="none" w:sz="0" w:space="0" w:color="auto"/>
                <w:right w:val="none" w:sz="0" w:space="0" w:color="auto"/>
              </w:divBdr>
            </w:div>
            <w:div w:id="582760121">
              <w:marLeft w:val="480"/>
              <w:marRight w:val="0"/>
              <w:marTop w:val="0"/>
              <w:marBottom w:val="0"/>
              <w:divBdr>
                <w:top w:val="none" w:sz="0" w:space="0" w:color="auto"/>
                <w:left w:val="none" w:sz="0" w:space="0" w:color="auto"/>
                <w:bottom w:val="none" w:sz="0" w:space="0" w:color="auto"/>
                <w:right w:val="none" w:sz="0" w:space="0" w:color="auto"/>
              </w:divBdr>
            </w:div>
            <w:div w:id="582762456">
              <w:marLeft w:val="480"/>
              <w:marRight w:val="0"/>
              <w:marTop w:val="0"/>
              <w:marBottom w:val="0"/>
              <w:divBdr>
                <w:top w:val="none" w:sz="0" w:space="0" w:color="auto"/>
                <w:left w:val="none" w:sz="0" w:space="0" w:color="auto"/>
                <w:bottom w:val="none" w:sz="0" w:space="0" w:color="auto"/>
                <w:right w:val="none" w:sz="0" w:space="0" w:color="auto"/>
              </w:divBdr>
            </w:div>
            <w:div w:id="582766928">
              <w:marLeft w:val="480"/>
              <w:marRight w:val="0"/>
              <w:marTop w:val="0"/>
              <w:marBottom w:val="0"/>
              <w:divBdr>
                <w:top w:val="none" w:sz="0" w:space="0" w:color="auto"/>
                <w:left w:val="none" w:sz="0" w:space="0" w:color="auto"/>
                <w:bottom w:val="none" w:sz="0" w:space="0" w:color="auto"/>
                <w:right w:val="none" w:sz="0" w:space="0" w:color="auto"/>
              </w:divBdr>
            </w:div>
            <w:div w:id="582953081">
              <w:marLeft w:val="480"/>
              <w:marRight w:val="0"/>
              <w:marTop w:val="0"/>
              <w:marBottom w:val="0"/>
              <w:divBdr>
                <w:top w:val="none" w:sz="0" w:space="0" w:color="auto"/>
                <w:left w:val="none" w:sz="0" w:space="0" w:color="auto"/>
                <w:bottom w:val="none" w:sz="0" w:space="0" w:color="auto"/>
                <w:right w:val="none" w:sz="0" w:space="0" w:color="auto"/>
              </w:divBdr>
            </w:div>
            <w:div w:id="582954633">
              <w:marLeft w:val="480"/>
              <w:marRight w:val="0"/>
              <w:marTop w:val="0"/>
              <w:marBottom w:val="0"/>
              <w:divBdr>
                <w:top w:val="none" w:sz="0" w:space="0" w:color="auto"/>
                <w:left w:val="none" w:sz="0" w:space="0" w:color="auto"/>
                <w:bottom w:val="none" w:sz="0" w:space="0" w:color="auto"/>
                <w:right w:val="none" w:sz="0" w:space="0" w:color="auto"/>
              </w:divBdr>
            </w:div>
            <w:div w:id="583103675">
              <w:marLeft w:val="480"/>
              <w:marRight w:val="0"/>
              <w:marTop w:val="0"/>
              <w:marBottom w:val="0"/>
              <w:divBdr>
                <w:top w:val="none" w:sz="0" w:space="0" w:color="auto"/>
                <w:left w:val="none" w:sz="0" w:space="0" w:color="auto"/>
                <w:bottom w:val="none" w:sz="0" w:space="0" w:color="auto"/>
                <w:right w:val="none" w:sz="0" w:space="0" w:color="auto"/>
              </w:divBdr>
            </w:div>
            <w:div w:id="583149671">
              <w:marLeft w:val="480"/>
              <w:marRight w:val="0"/>
              <w:marTop w:val="0"/>
              <w:marBottom w:val="0"/>
              <w:divBdr>
                <w:top w:val="none" w:sz="0" w:space="0" w:color="auto"/>
                <w:left w:val="none" w:sz="0" w:space="0" w:color="auto"/>
                <w:bottom w:val="none" w:sz="0" w:space="0" w:color="auto"/>
                <w:right w:val="none" w:sz="0" w:space="0" w:color="auto"/>
              </w:divBdr>
            </w:div>
            <w:div w:id="583297213">
              <w:marLeft w:val="480"/>
              <w:marRight w:val="0"/>
              <w:marTop w:val="0"/>
              <w:marBottom w:val="0"/>
              <w:divBdr>
                <w:top w:val="none" w:sz="0" w:space="0" w:color="auto"/>
                <w:left w:val="none" w:sz="0" w:space="0" w:color="auto"/>
                <w:bottom w:val="none" w:sz="0" w:space="0" w:color="auto"/>
                <w:right w:val="none" w:sz="0" w:space="0" w:color="auto"/>
              </w:divBdr>
            </w:div>
            <w:div w:id="583534614">
              <w:marLeft w:val="480"/>
              <w:marRight w:val="0"/>
              <w:marTop w:val="0"/>
              <w:marBottom w:val="0"/>
              <w:divBdr>
                <w:top w:val="none" w:sz="0" w:space="0" w:color="auto"/>
                <w:left w:val="none" w:sz="0" w:space="0" w:color="auto"/>
                <w:bottom w:val="none" w:sz="0" w:space="0" w:color="auto"/>
                <w:right w:val="none" w:sz="0" w:space="0" w:color="auto"/>
              </w:divBdr>
            </w:div>
            <w:div w:id="583690088">
              <w:marLeft w:val="480"/>
              <w:marRight w:val="0"/>
              <w:marTop w:val="0"/>
              <w:marBottom w:val="0"/>
              <w:divBdr>
                <w:top w:val="none" w:sz="0" w:space="0" w:color="auto"/>
                <w:left w:val="none" w:sz="0" w:space="0" w:color="auto"/>
                <w:bottom w:val="none" w:sz="0" w:space="0" w:color="auto"/>
                <w:right w:val="none" w:sz="0" w:space="0" w:color="auto"/>
              </w:divBdr>
            </w:div>
            <w:div w:id="583806201">
              <w:marLeft w:val="480"/>
              <w:marRight w:val="0"/>
              <w:marTop w:val="0"/>
              <w:marBottom w:val="0"/>
              <w:divBdr>
                <w:top w:val="none" w:sz="0" w:space="0" w:color="auto"/>
                <w:left w:val="none" w:sz="0" w:space="0" w:color="auto"/>
                <w:bottom w:val="none" w:sz="0" w:space="0" w:color="auto"/>
                <w:right w:val="none" w:sz="0" w:space="0" w:color="auto"/>
              </w:divBdr>
            </w:div>
            <w:div w:id="583880297">
              <w:marLeft w:val="480"/>
              <w:marRight w:val="0"/>
              <w:marTop w:val="0"/>
              <w:marBottom w:val="0"/>
              <w:divBdr>
                <w:top w:val="none" w:sz="0" w:space="0" w:color="auto"/>
                <w:left w:val="none" w:sz="0" w:space="0" w:color="auto"/>
                <w:bottom w:val="none" w:sz="0" w:space="0" w:color="auto"/>
                <w:right w:val="none" w:sz="0" w:space="0" w:color="auto"/>
              </w:divBdr>
            </w:div>
            <w:div w:id="583999219">
              <w:marLeft w:val="480"/>
              <w:marRight w:val="0"/>
              <w:marTop w:val="0"/>
              <w:marBottom w:val="0"/>
              <w:divBdr>
                <w:top w:val="none" w:sz="0" w:space="0" w:color="auto"/>
                <w:left w:val="none" w:sz="0" w:space="0" w:color="auto"/>
                <w:bottom w:val="none" w:sz="0" w:space="0" w:color="auto"/>
                <w:right w:val="none" w:sz="0" w:space="0" w:color="auto"/>
              </w:divBdr>
            </w:div>
            <w:div w:id="583999576">
              <w:marLeft w:val="480"/>
              <w:marRight w:val="0"/>
              <w:marTop w:val="0"/>
              <w:marBottom w:val="0"/>
              <w:divBdr>
                <w:top w:val="none" w:sz="0" w:space="0" w:color="auto"/>
                <w:left w:val="none" w:sz="0" w:space="0" w:color="auto"/>
                <w:bottom w:val="none" w:sz="0" w:space="0" w:color="auto"/>
                <w:right w:val="none" w:sz="0" w:space="0" w:color="auto"/>
              </w:divBdr>
            </w:div>
            <w:div w:id="584072943">
              <w:marLeft w:val="480"/>
              <w:marRight w:val="0"/>
              <w:marTop w:val="0"/>
              <w:marBottom w:val="0"/>
              <w:divBdr>
                <w:top w:val="none" w:sz="0" w:space="0" w:color="auto"/>
                <w:left w:val="none" w:sz="0" w:space="0" w:color="auto"/>
                <w:bottom w:val="none" w:sz="0" w:space="0" w:color="auto"/>
                <w:right w:val="none" w:sz="0" w:space="0" w:color="auto"/>
              </w:divBdr>
            </w:div>
            <w:div w:id="584461849">
              <w:marLeft w:val="480"/>
              <w:marRight w:val="0"/>
              <w:marTop w:val="0"/>
              <w:marBottom w:val="0"/>
              <w:divBdr>
                <w:top w:val="none" w:sz="0" w:space="0" w:color="auto"/>
                <w:left w:val="none" w:sz="0" w:space="0" w:color="auto"/>
                <w:bottom w:val="none" w:sz="0" w:space="0" w:color="auto"/>
                <w:right w:val="none" w:sz="0" w:space="0" w:color="auto"/>
              </w:divBdr>
            </w:div>
            <w:div w:id="584539219">
              <w:marLeft w:val="480"/>
              <w:marRight w:val="0"/>
              <w:marTop w:val="0"/>
              <w:marBottom w:val="0"/>
              <w:divBdr>
                <w:top w:val="none" w:sz="0" w:space="0" w:color="auto"/>
                <w:left w:val="none" w:sz="0" w:space="0" w:color="auto"/>
                <w:bottom w:val="none" w:sz="0" w:space="0" w:color="auto"/>
                <w:right w:val="none" w:sz="0" w:space="0" w:color="auto"/>
              </w:divBdr>
            </w:div>
            <w:div w:id="584608704">
              <w:marLeft w:val="480"/>
              <w:marRight w:val="0"/>
              <w:marTop w:val="0"/>
              <w:marBottom w:val="0"/>
              <w:divBdr>
                <w:top w:val="none" w:sz="0" w:space="0" w:color="auto"/>
                <w:left w:val="none" w:sz="0" w:space="0" w:color="auto"/>
                <w:bottom w:val="none" w:sz="0" w:space="0" w:color="auto"/>
                <w:right w:val="none" w:sz="0" w:space="0" w:color="auto"/>
              </w:divBdr>
            </w:div>
            <w:div w:id="584609462">
              <w:marLeft w:val="480"/>
              <w:marRight w:val="0"/>
              <w:marTop w:val="0"/>
              <w:marBottom w:val="0"/>
              <w:divBdr>
                <w:top w:val="none" w:sz="0" w:space="0" w:color="auto"/>
                <w:left w:val="none" w:sz="0" w:space="0" w:color="auto"/>
                <w:bottom w:val="none" w:sz="0" w:space="0" w:color="auto"/>
                <w:right w:val="none" w:sz="0" w:space="0" w:color="auto"/>
              </w:divBdr>
            </w:div>
            <w:div w:id="584847213">
              <w:marLeft w:val="480"/>
              <w:marRight w:val="0"/>
              <w:marTop w:val="0"/>
              <w:marBottom w:val="0"/>
              <w:divBdr>
                <w:top w:val="none" w:sz="0" w:space="0" w:color="auto"/>
                <w:left w:val="none" w:sz="0" w:space="0" w:color="auto"/>
                <w:bottom w:val="none" w:sz="0" w:space="0" w:color="auto"/>
                <w:right w:val="none" w:sz="0" w:space="0" w:color="auto"/>
              </w:divBdr>
            </w:div>
            <w:div w:id="584923283">
              <w:marLeft w:val="480"/>
              <w:marRight w:val="0"/>
              <w:marTop w:val="0"/>
              <w:marBottom w:val="0"/>
              <w:divBdr>
                <w:top w:val="none" w:sz="0" w:space="0" w:color="auto"/>
                <w:left w:val="none" w:sz="0" w:space="0" w:color="auto"/>
                <w:bottom w:val="none" w:sz="0" w:space="0" w:color="auto"/>
                <w:right w:val="none" w:sz="0" w:space="0" w:color="auto"/>
              </w:divBdr>
            </w:div>
            <w:div w:id="585115235">
              <w:marLeft w:val="480"/>
              <w:marRight w:val="0"/>
              <w:marTop w:val="0"/>
              <w:marBottom w:val="0"/>
              <w:divBdr>
                <w:top w:val="none" w:sz="0" w:space="0" w:color="auto"/>
                <w:left w:val="none" w:sz="0" w:space="0" w:color="auto"/>
                <w:bottom w:val="none" w:sz="0" w:space="0" w:color="auto"/>
                <w:right w:val="none" w:sz="0" w:space="0" w:color="auto"/>
              </w:divBdr>
            </w:div>
            <w:div w:id="585381863">
              <w:marLeft w:val="480"/>
              <w:marRight w:val="0"/>
              <w:marTop w:val="0"/>
              <w:marBottom w:val="0"/>
              <w:divBdr>
                <w:top w:val="none" w:sz="0" w:space="0" w:color="auto"/>
                <w:left w:val="none" w:sz="0" w:space="0" w:color="auto"/>
                <w:bottom w:val="none" w:sz="0" w:space="0" w:color="auto"/>
                <w:right w:val="none" w:sz="0" w:space="0" w:color="auto"/>
              </w:divBdr>
            </w:div>
            <w:div w:id="585461620">
              <w:marLeft w:val="480"/>
              <w:marRight w:val="0"/>
              <w:marTop w:val="0"/>
              <w:marBottom w:val="0"/>
              <w:divBdr>
                <w:top w:val="none" w:sz="0" w:space="0" w:color="auto"/>
                <w:left w:val="none" w:sz="0" w:space="0" w:color="auto"/>
                <w:bottom w:val="none" w:sz="0" w:space="0" w:color="auto"/>
                <w:right w:val="none" w:sz="0" w:space="0" w:color="auto"/>
              </w:divBdr>
            </w:div>
            <w:div w:id="585503432">
              <w:marLeft w:val="480"/>
              <w:marRight w:val="0"/>
              <w:marTop w:val="0"/>
              <w:marBottom w:val="0"/>
              <w:divBdr>
                <w:top w:val="none" w:sz="0" w:space="0" w:color="auto"/>
                <w:left w:val="none" w:sz="0" w:space="0" w:color="auto"/>
                <w:bottom w:val="none" w:sz="0" w:space="0" w:color="auto"/>
                <w:right w:val="none" w:sz="0" w:space="0" w:color="auto"/>
              </w:divBdr>
            </w:div>
            <w:div w:id="585724594">
              <w:marLeft w:val="480"/>
              <w:marRight w:val="0"/>
              <w:marTop w:val="0"/>
              <w:marBottom w:val="0"/>
              <w:divBdr>
                <w:top w:val="none" w:sz="0" w:space="0" w:color="auto"/>
                <w:left w:val="none" w:sz="0" w:space="0" w:color="auto"/>
                <w:bottom w:val="none" w:sz="0" w:space="0" w:color="auto"/>
                <w:right w:val="none" w:sz="0" w:space="0" w:color="auto"/>
              </w:divBdr>
            </w:div>
            <w:div w:id="586039298">
              <w:marLeft w:val="480"/>
              <w:marRight w:val="0"/>
              <w:marTop w:val="0"/>
              <w:marBottom w:val="0"/>
              <w:divBdr>
                <w:top w:val="none" w:sz="0" w:space="0" w:color="auto"/>
                <w:left w:val="none" w:sz="0" w:space="0" w:color="auto"/>
                <w:bottom w:val="none" w:sz="0" w:space="0" w:color="auto"/>
                <w:right w:val="none" w:sz="0" w:space="0" w:color="auto"/>
              </w:divBdr>
            </w:div>
            <w:div w:id="586109060">
              <w:marLeft w:val="480"/>
              <w:marRight w:val="0"/>
              <w:marTop w:val="0"/>
              <w:marBottom w:val="0"/>
              <w:divBdr>
                <w:top w:val="none" w:sz="0" w:space="0" w:color="auto"/>
                <w:left w:val="none" w:sz="0" w:space="0" w:color="auto"/>
                <w:bottom w:val="none" w:sz="0" w:space="0" w:color="auto"/>
                <w:right w:val="none" w:sz="0" w:space="0" w:color="auto"/>
              </w:divBdr>
            </w:div>
            <w:div w:id="586160602">
              <w:marLeft w:val="480"/>
              <w:marRight w:val="0"/>
              <w:marTop w:val="0"/>
              <w:marBottom w:val="0"/>
              <w:divBdr>
                <w:top w:val="none" w:sz="0" w:space="0" w:color="auto"/>
                <w:left w:val="none" w:sz="0" w:space="0" w:color="auto"/>
                <w:bottom w:val="none" w:sz="0" w:space="0" w:color="auto"/>
                <w:right w:val="none" w:sz="0" w:space="0" w:color="auto"/>
              </w:divBdr>
            </w:div>
            <w:div w:id="586303230">
              <w:marLeft w:val="480"/>
              <w:marRight w:val="0"/>
              <w:marTop w:val="0"/>
              <w:marBottom w:val="0"/>
              <w:divBdr>
                <w:top w:val="none" w:sz="0" w:space="0" w:color="auto"/>
                <w:left w:val="none" w:sz="0" w:space="0" w:color="auto"/>
                <w:bottom w:val="none" w:sz="0" w:space="0" w:color="auto"/>
                <w:right w:val="none" w:sz="0" w:space="0" w:color="auto"/>
              </w:divBdr>
            </w:div>
            <w:div w:id="586497704">
              <w:marLeft w:val="480"/>
              <w:marRight w:val="0"/>
              <w:marTop w:val="0"/>
              <w:marBottom w:val="0"/>
              <w:divBdr>
                <w:top w:val="none" w:sz="0" w:space="0" w:color="auto"/>
                <w:left w:val="none" w:sz="0" w:space="0" w:color="auto"/>
                <w:bottom w:val="none" w:sz="0" w:space="0" w:color="auto"/>
                <w:right w:val="none" w:sz="0" w:space="0" w:color="auto"/>
              </w:divBdr>
            </w:div>
            <w:div w:id="586574269">
              <w:marLeft w:val="480"/>
              <w:marRight w:val="0"/>
              <w:marTop w:val="0"/>
              <w:marBottom w:val="0"/>
              <w:divBdr>
                <w:top w:val="none" w:sz="0" w:space="0" w:color="auto"/>
                <w:left w:val="none" w:sz="0" w:space="0" w:color="auto"/>
                <w:bottom w:val="none" w:sz="0" w:space="0" w:color="auto"/>
                <w:right w:val="none" w:sz="0" w:space="0" w:color="auto"/>
              </w:divBdr>
            </w:div>
            <w:div w:id="586618470">
              <w:marLeft w:val="480"/>
              <w:marRight w:val="0"/>
              <w:marTop w:val="0"/>
              <w:marBottom w:val="0"/>
              <w:divBdr>
                <w:top w:val="none" w:sz="0" w:space="0" w:color="auto"/>
                <w:left w:val="none" w:sz="0" w:space="0" w:color="auto"/>
                <w:bottom w:val="none" w:sz="0" w:space="0" w:color="auto"/>
                <w:right w:val="none" w:sz="0" w:space="0" w:color="auto"/>
              </w:divBdr>
            </w:div>
            <w:div w:id="586697586">
              <w:marLeft w:val="480"/>
              <w:marRight w:val="0"/>
              <w:marTop w:val="0"/>
              <w:marBottom w:val="0"/>
              <w:divBdr>
                <w:top w:val="none" w:sz="0" w:space="0" w:color="auto"/>
                <w:left w:val="none" w:sz="0" w:space="0" w:color="auto"/>
                <w:bottom w:val="none" w:sz="0" w:space="0" w:color="auto"/>
                <w:right w:val="none" w:sz="0" w:space="0" w:color="auto"/>
              </w:divBdr>
            </w:div>
            <w:div w:id="586764470">
              <w:marLeft w:val="480"/>
              <w:marRight w:val="0"/>
              <w:marTop w:val="0"/>
              <w:marBottom w:val="0"/>
              <w:divBdr>
                <w:top w:val="none" w:sz="0" w:space="0" w:color="auto"/>
                <w:left w:val="none" w:sz="0" w:space="0" w:color="auto"/>
                <w:bottom w:val="none" w:sz="0" w:space="0" w:color="auto"/>
                <w:right w:val="none" w:sz="0" w:space="0" w:color="auto"/>
              </w:divBdr>
            </w:div>
            <w:div w:id="586891392">
              <w:marLeft w:val="480"/>
              <w:marRight w:val="0"/>
              <w:marTop w:val="0"/>
              <w:marBottom w:val="0"/>
              <w:divBdr>
                <w:top w:val="none" w:sz="0" w:space="0" w:color="auto"/>
                <w:left w:val="none" w:sz="0" w:space="0" w:color="auto"/>
                <w:bottom w:val="none" w:sz="0" w:space="0" w:color="auto"/>
                <w:right w:val="none" w:sz="0" w:space="0" w:color="auto"/>
              </w:divBdr>
            </w:div>
            <w:div w:id="587006697">
              <w:marLeft w:val="480"/>
              <w:marRight w:val="0"/>
              <w:marTop w:val="0"/>
              <w:marBottom w:val="0"/>
              <w:divBdr>
                <w:top w:val="none" w:sz="0" w:space="0" w:color="auto"/>
                <w:left w:val="none" w:sz="0" w:space="0" w:color="auto"/>
                <w:bottom w:val="none" w:sz="0" w:space="0" w:color="auto"/>
                <w:right w:val="none" w:sz="0" w:space="0" w:color="auto"/>
              </w:divBdr>
            </w:div>
            <w:div w:id="587034592">
              <w:marLeft w:val="480"/>
              <w:marRight w:val="0"/>
              <w:marTop w:val="0"/>
              <w:marBottom w:val="0"/>
              <w:divBdr>
                <w:top w:val="none" w:sz="0" w:space="0" w:color="auto"/>
                <w:left w:val="none" w:sz="0" w:space="0" w:color="auto"/>
                <w:bottom w:val="none" w:sz="0" w:space="0" w:color="auto"/>
                <w:right w:val="none" w:sz="0" w:space="0" w:color="auto"/>
              </w:divBdr>
            </w:div>
            <w:div w:id="587234710">
              <w:marLeft w:val="480"/>
              <w:marRight w:val="0"/>
              <w:marTop w:val="0"/>
              <w:marBottom w:val="0"/>
              <w:divBdr>
                <w:top w:val="none" w:sz="0" w:space="0" w:color="auto"/>
                <w:left w:val="none" w:sz="0" w:space="0" w:color="auto"/>
                <w:bottom w:val="none" w:sz="0" w:space="0" w:color="auto"/>
                <w:right w:val="none" w:sz="0" w:space="0" w:color="auto"/>
              </w:divBdr>
            </w:div>
            <w:div w:id="587466922">
              <w:marLeft w:val="480"/>
              <w:marRight w:val="0"/>
              <w:marTop w:val="0"/>
              <w:marBottom w:val="0"/>
              <w:divBdr>
                <w:top w:val="none" w:sz="0" w:space="0" w:color="auto"/>
                <w:left w:val="none" w:sz="0" w:space="0" w:color="auto"/>
                <w:bottom w:val="none" w:sz="0" w:space="0" w:color="auto"/>
                <w:right w:val="none" w:sz="0" w:space="0" w:color="auto"/>
              </w:divBdr>
            </w:div>
            <w:div w:id="587662902">
              <w:marLeft w:val="480"/>
              <w:marRight w:val="0"/>
              <w:marTop w:val="0"/>
              <w:marBottom w:val="0"/>
              <w:divBdr>
                <w:top w:val="none" w:sz="0" w:space="0" w:color="auto"/>
                <w:left w:val="none" w:sz="0" w:space="0" w:color="auto"/>
                <w:bottom w:val="none" w:sz="0" w:space="0" w:color="auto"/>
                <w:right w:val="none" w:sz="0" w:space="0" w:color="auto"/>
              </w:divBdr>
            </w:div>
            <w:div w:id="587928681">
              <w:marLeft w:val="480"/>
              <w:marRight w:val="0"/>
              <w:marTop w:val="0"/>
              <w:marBottom w:val="0"/>
              <w:divBdr>
                <w:top w:val="none" w:sz="0" w:space="0" w:color="auto"/>
                <w:left w:val="none" w:sz="0" w:space="0" w:color="auto"/>
                <w:bottom w:val="none" w:sz="0" w:space="0" w:color="auto"/>
                <w:right w:val="none" w:sz="0" w:space="0" w:color="auto"/>
              </w:divBdr>
            </w:div>
            <w:div w:id="588081457">
              <w:marLeft w:val="480"/>
              <w:marRight w:val="0"/>
              <w:marTop w:val="0"/>
              <w:marBottom w:val="0"/>
              <w:divBdr>
                <w:top w:val="none" w:sz="0" w:space="0" w:color="auto"/>
                <w:left w:val="none" w:sz="0" w:space="0" w:color="auto"/>
                <w:bottom w:val="none" w:sz="0" w:space="0" w:color="auto"/>
                <w:right w:val="none" w:sz="0" w:space="0" w:color="auto"/>
              </w:divBdr>
            </w:div>
            <w:div w:id="588150773">
              <w:marLeft w:val="480"/>
              <w:marRight w:val="0"/>
              <w:marTop w:val="0"/>
              <w:marBottom w:val="0"/>
              <w:divBdr>
                <w:top w:val="none" w:sz="0" w:space="0" w:color="auto"/>
                <w:left w:val="none" w:sz="0" w:space="0" w:color="auto"/>
                <w:bottom w:val="none" w:sz="0" w:space="0" w:color="auto"/>
                <w:right w:val="none" w:sz="0" w:space="0" w:color="auto"/>
              </w:divBdr>
            </w:div>
            <w:div w:id="588389949">
              <w:marLeft w:val="480"/>
              <w:marRight w:val="0"/>
              <w:marTop w:val="0"/>
              <w:marBottom w:val="0"/>
              <w:divBdr>
                <w:top w:val="none" w:sz="0" w:space="0" w:color="auto"/>
                <w:left w:val="none" w:sz="0" w:space="0" w:color="auto"/>
                <w:bottom w:val="none" w:sz="0" w:space="0" w:color="auto"/>
                <w:right w:val="none" w:sz="0" w:space="0" w:color="auto"/>
              </w:divBdr>
            </w:div>
            <w:div w:id="589194880">
              <w:marLeft w:val="480"/>
              <w:marRight w:val="0"/>
              <w:marTop w:val="0"/>
              <w:marBottom w:val="0"/>
              <w:divBdr>
                <w:top w:val="none" w:sz="0" w:space="0" w:color="auto"/>
                <w:left w:val="none" w:sz="0" w:space="0" w:color="auto"/>
                <w:bottom w:val="none" w:sz="0" w:space="0" w:color="auto"/>
                <w:right w:val="none" w:sz="0" w:space="0" w:color="auto"/>
              </w:divBdr>
            </w:div>
            <w:div w:id="589313592">
              <w:marLeft w:val="480"/>
              <w:marRight w:val="0"/>
              <w:marTop w:val="0"/>
              <w:marBottom w:val="0"/>
              <w:divBdr>
                <w:top w:val="none" w:sz="0" w:space="0" w:color="auto"/>
                <w:left w:val="none" w:sz="0" w:space="0" w:color="auto"/>
                <w:bottom w:val="none" w:sz="0" w:space="0" w:color="auto"/>
                <w:right w:val="none" w:sz="0" w:space="0" w:color="auto"/>
              </w:divBdr>
            </w:div>
            <w:div w:id="589314746">
              <w:marLeft w:val="480"/>
              <w:marRight w:val="0"/>
              <w:marTop w:val="0"/>
              <w:marBottom w:val="0"/>
              <w:divBdr>
                <w:top w:val="none" w:sz="0" w:space="0" w:color="auto"/>
                <w:left w:val="none" w:sz="0" w:space="0" w:color="auto"/>
                <w:bottom w:val="none" w:sz="0" w:space="0" w:color="auto"/>
                <w:right w:val="none" w:sz="0" w:space="0" w:color="auto"/>
              </w:divBdr>
            </w:div>
            <w:div w:id="589316546">
              <w:marLeft w:val="480"/>
              <w:marRight w:val="0"/>
              <w:marTop w:val="0"/>
              <w:marBottom w:val="0"/>
              <w:divBdr>
                <w:top w:val="none" w:sz="0" w:space="0" w:color="auto"/>
                <w:left w:val="none" w:sz="0" w:space="0" w:color="auto"/>
                <w:bottom w:val="none" w:sz="0" w:space="0" w:color="auto"/>
                <w:right w:val="none" w:sz="0" w:space="0" w:color="auto"/>
              </w:divBdr>
            </w:div>
            <w:div w:id="589393968">
              <w:marLeft w:val="480"/>
              <w:marRight w:val="0"/>
              <w:marTop w:val="0"/>
              <w:marBottom w:val="0"/>
              <w:divBdr>
                <w:top w:val="none" w:sz="0" w:space="0" w:color="auto"/>
                <w:left w:val="none" w:sz="0" w:space="0" w:color="auto"/>
                <w:bottom w:val="none" w:sz="0" w:space="0" w:color="auto"/>
                <w:right w:val="none" w:sz="0" w:space="0" w:color="auto"/>
              </w:divBdr>
            </w:div>
            <w:div w:id="589584090">
              <w:marLeft w:val="480"/>
              <w:marRight w:val="0"/>
              <w:marTop w:val="0"/>
              <w:marBottom w:val="0"/>
              <w:divBdr>
                <w:top w:val="none" w:sz="0" w:space="0" w:color="auto"/>
                <w:left w:val="none" w:sz="0" w:space="0" w:color="auto"/>
                <w:bottom w:val="none" w:sz="0" w:space="0" w:color="auto"/>
                <w:right w:val="none" w:sz="0" w:space="0" w:color="auto"/>
              </w:divBdr>
            </w:div>
            <w:div w:id="589899232">
              <w:marLeft w:val="480"/>
              <w:marRight w:val="0"/>
              <w:marTop w:val="0"/>
              <w:marBottom w:val="0"/>
              <w:divBdr>
                <w:top w:val="none" w:sz="0" w:space="0" w:color="auto"/>
                <w:left w:val="none" w:sz="0" w:space="0" w:color="auto"/>
                <w:bottom w:val="none" w:sz="0" w:space="0" w:color="auto"/>
                <w:right w:val="none" w:sz="0" w:space="0" w:color="auto"/>
              </w:divBdr>
            </w:div>
            <w:div w:id="589973132">
              <w:marLeft w:val="480"/>
              <w:marRight w:val="0"/>
              <w:marTop w:val="0"/>
              <w:marBottom w:val="0"/>
              <w:divBdr>
                <w:top w:val="none" w:sz="0" w:space="0" w:color="auto"/>
                <w:left w:val="none" w:sz="0" w:space="0" w:color="auto"/>
                <w:bottom w:val="none" w:sz="0" w:space="0" w:color="auto"/>
                <w:right w:val="none" w:sz="0" w:space="0" w:color="auto"/>
              </w:divBdr>
            </w:div>
            <w:div w:id="590313113">
              <w:marLeft w:val="480"/>
              <w:marRight w:val="0"/>
              <w:marTop w:val="0"/>
              <w:marBottom w:val="0"/>
              <w:divBdr>
                <w:top w:val="none" w:sz="0" w:space="0" w:color="auto"/>
                <w:left w:val="none" w:sz="0" w:space="0" w:color="auto"/>
                <w:bottom w:val="none" w:sz="0" w:space="0" w:color="auto"/>
                <w:right w:val="none" w:sz="0" w:space="0" w:color="auto"/>
              </w:divBdr>
            </w:div>
            <w:div w:id="590503204">
              <w:marLeft w:val="480"/>
              <w:marRight w:val="0"/>
              <w:marTop w:val="0"/>
              <w:marBottom w:val="0"/>
              <w:divBdr>
                <w:top w:val="none" w:sz="0" w:space="0" w:color="auto"/>
                <w:left w:val="none" w:sz="0" w:space="0" w:color="auto"/>
                <w:bottom w:val="none" w:sz="0" w:space="0" w:color="auto"/>
                <w:right w:val="none" w:sz="0" w:space="0" w:color="auto"/>
              </w:divBdr>
            </w:div>
            <w:div w:id="590629121">
              <w:marLeft w:val="480"/>
              <w:marRight w:val="0"/>
              <w:marTop w:val="0"/>
              <w:marBottom w:val="0"/>
              <w:divBdr>
                <w:top w:val="none" w:sz="0" w:space="0" w:color="auto"/>
                <w:left w:val="none" w:sz="0" w:space="0" w:color="auto"/>
                <w:bottom w:val="none" w:sz="0" w:space="0" w:color="auto"/>
                <w:right w:val="none" w:sz="0" w:space="0" w:color="auto"/>
              </w:divBdr>
            </w:div>
            <w:div w:id="590741541">
              <w:marLeft w:val="480"/>
              <w:marRight w:val="0"/>
              <w:marTop w:val="0"/>
              <w:marBottom w:val="0"/>
              <w:divBdr>
                <w:top w:val="none" w:sz="0" w:space="0" w:color="auto"/>
                <w:left w:val="none" w:sz="0" w:space="0" w:color="auto"/>
                <w:bottom w:val="none" w:sz="0" w:space="0" w:color="auto"/>
                <w:right w:val="none" w:sz="0" w:space="0" w:color="auto"/>
              </w:divBdr>
            </w:div>
            <w:div w:id="590893624">
              <w:marLeft w:val="480"/>
              <w:marRight w:val="0"/>
              <w:marTop w:val="0"/>
              <w:marBottom w:val="0"/>
              <w:divBdr>
                <w:top w:val="none" w:sz="0" w:space="0" w:color="auto"/>
                <w:left w:val="none" w:sz="0" w:space="0" w:color="auto"/>
                <w:bottom w:val="none" w:sz="0" w:space="0" w:color="auto"/>
                <w:right w:val="none" w:sz="0" w:space="0" w:color="auto"/>
              </w:divBdr>
            </w:div>
            <w:div w:id="590938886">
              <w:marLeft w:val="480"/>
              <w:marRight w:val="0"/>
              <w:marTop w:val="0"/>
              <w:marBottom w:val="0"/>
              <w:divBdr>
                <w:top w:val="none" w:sz="0" w:space="0" w:color="auto"/>
                <w:left w:val="none" w:sz="0" w:space="0" w:color="auto"/>
                <w:bottom w:val="none" w:sz="0" w:space="0" w:color="auto"/>
                <w:right w:val="none" w:sz="0" w:space="0" w:color="auto"/>
              </w:divBdr>
            </w:div>
            <w:div w:id="591015620">
              <w:marLeft w:val="480"/>
              <w:marRight w:val="0"/>
              <w:marTop w:val="0"/>
              <w:marBottom w:val="0"/>
              <w:divBdr>
                <w:top w:val="none" w:sz="0" w:space="0" w:color="auto"/>
                <w:left w:val="none" w:sz="0" w:space="0" w:color="auto"/>
                <w:bottom w:val="none" w:sz="0" w:space="0" w:color="auto"/>
                <w:right w:val="none" w:sz="0" w:space="0" w:color="auto"/>
              </w:divBdr>
            </w:div>
            <w:div w:id="591202451">
              <w:marLeft w:val="480"/>
              <w:marRight w:val="0"/>
              <w:marTop w:val="0"/>
              <w:marBottom w:val="0"/>
              <w:divBdr>
                <w:top w:val="none" w:sz="0" w:space="0" w:color="auto"/>
                <w:left w:val="none" w:sz="0" w:space="0" w:color="auto"/>
                <w:bottom w:val="none" w:sz="0" w:space="0" w:color="auto"/>
                <w:right w:val="none" w:sz="0" w:space="0" w:color="auto"/>
              </w:divBdr>
            </w:div>
            <w:div w:id="591210061">
              <w:marLeft w:val="480"/>
              <w:marRight w:val="0"/>
              <w:marTop w:val="0"/>
              <w:marBottom w:val="0"/>
              <w:divBdr>
                <w:top w:val="none" w:sz="0" w:space="0" w:color="auto"/>
                <w:left w:val="none" w:sz="0" w:space="0" w:color="auto"/>
                <w:bottom w:val="none" w:sz="0" w:space="0" w:color="auto"/>
                <w:right w:val="none" w:sz="0" w:space="0" w:color="auto"/>
              </w:divBdr>
            </w:div>
            <w:div w:id="591357273">
              <w:marLeft w:val="480"/>
              <w:marRight w:val="0"/>
              <w:marTop w:val="0"/>
              <w:marBottom w:val="0"/>
              <w:divBdr>
                <w:top w:val="none" w:sz="0" w:space="0" w:color="auto"/>
                <w:left w:val="none" w:sz="0" w:space="0" w:color="auto"/>
                <w:bottom w:val="none" w:sz="0" w:space="0" w:color="auto"/>
                <w:right w:val="none" w:sz="0" w:space="0" w:color="auto"/>
              </w:divBdr>
            </w:div>
            <w:div w:id="591399443">
              <w:marLeft w:val="480"/>
              <w:marRight w:val="0"/>
              <w:marTop w:val="0"/>
              <w:marBottom w:val="0"/>
              <w:divBdr>
                <w:top w:val="none" w:sz="0" w:space="0" w:color="auto"/>
                <w:left w:val="none" w:sz="0" w:space="0" w:color="auto"/>
                <w:bottom w:val="none" w:sz="0" w:space="0" w:color="auto"/>
                <w:right w:val="none" w:sz="0" w:space="0" w:color="auto"/>
              </w:divBdr>
            </w:div>
            <w:div w:id="591624889">
              <w:marLeft w:val="480"/>
              <w:marRight w:val="0"/>
              <w:marTop w:val="0"/>
              <w:marBottom w:val="0"/>
              <w:divBdr>
                <w:top w:val="none" w:sz="0" w:space="0" w:color="auto"/>
                <w:left w:val="none" w:sz="0" w:space="0" w:color="auto"/>
                <w:bottom w:val="none" w:sz="0" w:space="0" w:color="auto"/>
                <w:right w:val="none" w:sz="0" w:space="0" w:color="auto"/>
              </w:divBdr>
            </w:div>
            <w:div w:id="591668725">
              <w:marLeft w:val="480"/>
              <w:marRight w:val="0"/>
              <w:marTop w:val="0"/>
              <w:marBottom w:val="0"/>
              <w:divBdr>
                <w:top w:val="none" w:sz="0" w:space="0" w:color="auto"/>
                <w:left w:val="none" w:sz="0" w:space="0" w:color="auto"/>
                <w:bottom w:val="none" w:sz="0" w:space="0" w:color="auto"/>
                <w:right w:val="none" w:sz="0" w:space="0" w:color="auto"/>
              </w:divBdr>
            </w:div>
            <w:div w:id="591742420">
              <w:marLeft w:val="480"/>
              <w:marRight w:val="0"/>
              <w:marTop w:val="0"/>
              <w:marBottom w:val="0"/>
              <w:divBdr>
                <w:top w:val="none" w:sz="0" w:space="0" w:color="auto"/>
                <w:left w:val="none" w:sz="0" w:space="0" w:color="auto"/>
                <w:bottom w:val="none" w:sz="0" w:space="0" w:color="auto"/>
                <w:right w:val="none" w:sz="0" w:space="0" w:color="auto"/>
              </w:divBdr>
            </w:div>
            <w:div w:id="591859034">
              <w:marLeft w:val="480"/>
              <w:marRight w:val="0"/>
              <w:marTop w:val="0"/>
              <w:marBottom w:val="0"/>
              <w:divBdr>
                <w:top w:val="none" w:sz="0" w:space="0" w:color="auto"/>
                <w:left w:val="none" w:sz="0" w:space="0" w:color="auto"/>
                <w:bottom w:val="none" w:sz="0" w:space="0" w:color="auto"/>
                <w:right w:val="none" w:sz="0" w:space="0" w:color="auto"/>
              </w:divBdr>
            </w:div>
            <w:div w:id="592396412">
              <w:marLeft w:val="480"/>
              <w:marRight w:val="0"/>
              <w:marTop w:val="0"/>
              <w:marBottom w:val="0"/>
              <w:divBdr>
                <w:top w:val="none" w:sz="0" w:space="0" w:color="auto"/>
                <w:left w:val="none" w:sz="0" w:space="0" w:color="auto"/>
                <w:bottom w:val="none" w:sz="0" w:space="0" w:color="auto"/>
                <w:right w:val="none" w:sz="0" w:space="0" w:color="auto"/>
              </w:divBdr>
            </w:div>
            <w:div w:id="592665966">
              <w:marLeft w:val="480"/>
              <w:marRight w:val="0"/>
              <w:marTop w:val="0"/>
              <w:marBottom w:val="0"/>
              <w:divBdr>
                <w:top w:val="none" w:sz="0" w:space="0" w:color="auto"/>
                <w:left w:val="none" w:sz="0" w:space="0" w:color="auto"/>
                <w:bottom w:val="none" w:sz="0" w:space="0" w:color="auto"/>
                <w:right w:val="none" w:sz="0" w:space="0" w:color="auto"/>
              </w:divBdr>
            </w:div>
            <w:div w:id="592668520">
              <w:marLeft w:val="480"/>
              <w:marRight w:val="0"/>
              <w:marTop w:val="0"/>
              <w:marBottom w:val="0"/>
              <w:divBdr>
                <w:top w:val="none" w:sz="0" w:space="0" w:color="auto"/>
                <w:left w:val="none" w:sz="0" w:space="0" w:color="auto"/>
                <w:bottom w:val="none" w:sz="0" w:space="0" w:color="auto"/>
                <w:right w:val="none" w:sz="0" w:space="0" w:color="auto"/>
              </w:divBdr>
            </w:div>
            <w:div w:id="592785592">
              <w:marLeft w:val="480"/>
              <w:marRight w:val="0"/>
              <w:marTop w:val="0"/>
              <w:marBottom w:val="0"/>
              <w:divBdr>
                <w:top w:val="none" w:sz="0" w:space="0" w:color="auto"/>
                <w:left w:val="none" w:sz="0" w:space="0" w:color="auto"/>
                <w:bottom w:val="none" w:sz="0" w:space="0" w:color="auto"/>
                <w:right w:val="none" w:sz="0" w:space="0" w:color="auto"/>
              </w:divBdr>
            </w:div>
            <w:div w:id="592856284">
              <w:marLeft w:val="480"/>
              <w:marRight w:val="0"/>
              <w:marTop w:val="0"/>
              <w:marBottom w:val="0"/>
              <w:divBdr>
                <w:top w:val="none" w:sz="0" w:space="0" w:color="auto"/>
                <w:left w:val="none" w:sz="0" w:space="0" w:color="auto"/>
                <w:bottom w:val="none" w:sz="0" w:space="0" w:color="auto"/>
                <w:right w:val="none" w:sz="0" w:space="0" w:color="auto"/>
              </w:divBdr>
            </w:div>
            <w:div w:id="593127348">
              <w:marLeft w:val="0"/>
              <w:marRight w:val="0"/>
              <w:marTop w:val="0"/>
              <w:marBottom w:val="0"/>
              <w:divBdr>
                <w:top w:val="none" w:sz="0" w:space="0" w:color="auto"/>
                <w:left w:val="none" w:sz="0" w:space="0" w:color="auto"/>
                <w:bottom w:val="none" w:sz="0" w:space="0" w:color="auto"/>
                <w:right w:val="none" w:sz="0" w:space="0" w:color="auto"/>
              </w:divBdr>
            </w:div>
            <w:div w:id="593132940">
              <w:marLeft w:val="480"/>
              <w:marRight w:val="0"/>
              <w:marTop w:val="0"/>
              <w:marBottom w:val="0"/>
              <w:divBdr>
                <w:top w:val="none" w:sz="0" w:space="0" w:color="auto"/>
                <w:left w:val="none" w:sz="0" w:space="0" w:color="auto"/>
                <w:bottom w:val="none" w:sz="0" w:space="0" w:color="auto"/>
                <w:right w:val="none" w:sz="0" w:space="0" w:color="auto"/>
              </w:divBdr>
            </w:div>
            <w:div w:id="593319990">
              <w:marLeft w:val="480"/>
              <w:marRight w:val="0"/>
              <w:marTop w:val="0"/>
              <w:marBottom w:val="0"/>
              <w:divBdr>
                <w:top w:val="none" w:sz="0" w:space="0" w:color="auto"/>
                <w:left w:val="none" w:sz="0" w:space="0" w:color="auto"/>
                <w:bottom w:val="none" w:sz="0" w:space="0" w:color="auto"/>
                <w:right w:val="none" w:sz="0" w:space="0" w:color="auto"/>
              </w:divBdr>
            </w:div>
            <w:div w:id="593321112">
              <w:marLeft w:val="480"/>
              <w:marRight w:val="0"/>
              <w:marTop w:val="0"/>
              <w:marBottom w:val="0"/>
              <w:divBdr>
                <w:top w:val="none" w:sz="0" w:space="0" w:color="auto"/>
                <w:left w:val="none" w:sz="0" w:space="0" w:color="auto"/>
                <w:bottom w:val="none" w:sz="0" w:space="0" w:color="auto"/>
                <w:right w:val="none" w:sz="0" w:space="0" w:color="auto"/>
              </w:divBdr>
            </w:div>
            <w:div w:id="593436455">
              <w:marLeft w:val="480"/>
              <w:marRight w:val="0"/>
              <w:marTop w:val="0"/>
              <w:marBottom w:val="0"/>
              <w:divBdr>
                <w:top w:val="none" w:sz="0" w:space="0" w:color="auto"/>
                <w:left w:val="none" w:sz="0" w:space="0" w:color="auto"/>
                <w:bottom w:val="none" w:sz="0" w:space="0" w:color="auto"/>
                <w:right w:val="none" w:sz="0" w:space="0" w:color="auto"/>
              </w:divBdr>
            </w:div>
            <w:div w:id="593905362">
              <w:marLeft w:val="480"/>
              <w:marRight w:val="0"/>
              <w:marTop w:val="0"/>
              <w:marBottom w:val="0"/>
              <w:divBdr>
                <w:top w:val="none" w:sz="0" w:space="0" w:color="auto"/>
                <w:left w:val="none" w:sz="0" w:space="0" w:color="auto"/>
                <w:bottom w:val="none" w:sz="0" w:space="0" w:color="auto"/>
                <w:right w:val="none" w:sz="0" w:space="0" w:color="auto"/>
              </w:divBdr>
            </w:div>
            <w:div w:id="594022713">
              <w:marLeft w:val="480"/>
              <w:marRight w:val="0"/>
              <w:marTop w:val="0"/>
              <w:marBottom w:val="0"/>
              <w:divBdr>
                <w:top w:val="none" w:sz="0" w:space="0" w:color="auto"/>
                <w:left w:val="none" w:sz="0" w:space="0" w:color="auto"/>
                <w:bottom w:val="none" w:sz="0" w:space="0" w:color="auto"/>
                <w:right w:val="none" w:sz="0" w:space="0" w:color="auto"/>
              </w:divBdr>
            </w:div>
            <w:div w:id="594024512">
              <w:marLeft w:val="0"/>
              <w:marRight w:val="0"/>
              <w:marTop w:val="0"/>
              <w:marBottom w:val="0"/>
              <w:divBdr>
                <w:top w:val="none" w:sz="0" w:space="0" w:color="auto"/>
                <w:left w:val="none" w:sz="0" w:space="0" w:color="auto"/>
                <w:bottom w:val="none" w:sz="0" w:space="0" w:color="auto"/>
                <w:right w:val="none" w:sz="0" w:space="0" w:color="auto"/>
              </w:divBdr>
              <w:divsChild>
                <w:div w:id="14120258">
                  <w:marLeft w:val="480"/>
                  <w:marRight w:val="0"/>
                  <w:marTop w:val="0"/>
                  <w:marBottom w:val="0"/>
                  <w:divBdr>
                    <w:top w:val="none" w:sz="0" w:space="0" w:color="auto"/>
                    <w:left w:val="none" w:sz="0" w:space="0" w:color="auto"/>
                    <w:bottom w:val="none" w:sz="0" w:space="0" w:color="auto"/>
                    <w:right w:val="none" w:sz="0" w:space="0" w:color="auto"/>
                  </w:divBdr>
                </w:div>
                <w:div w:id="31614512">
                  <w:marLeft w:val="480"/>
                  <w:marRight w:val="0"/>
                  <w:marTop w:val="0"/>
                  <w:marBottom w:val="0"/>
                  <w:divBdr>
                    <w:top w:val="none" w:sz="0" w:space="0" w:color="auto"/>
                    <w:left w:val="none" w:sz="0" w:space="0" w:color="auto"/>
                    <w:bottom w:val="none" w:sz="0" w:space="0" w:color="auto"/>
                    <w:right w:val="none" w:sz="0" w:space="0" w:color="auto"/>
                  </w:divBdr>
                </w:div>
                <w:div w:id="36323704">
                  <w:marLeft w:val="480"/>
                  <w:marRight w:val="0"/>
                  <w:marTop w:val="0"/>
                  <w:marBottom w:val="0"/>
                  <w:divBdr>
                    <w:top w:val="none" w:sz="0" w:space="0" w:color="auto"/>
                    <w:left w:val="none" w:sz="0" w:space="0" w:color="auto"/>
                    <w:bottom w:val="none" w:sz="0" w:space="0" w:color="auto"/>
                    <w:right w:val="none" w:sz="0" w:space="0" w:color="auto"/>
                  </w:divBdr>
                </w:div>
                <w:div w:id="50425577">
                  <w:marLeft w:val="480"/>
                  <w:marRight w:val="0"/>
                  <w:marTop w:val="0"/>
                  <w:marBottom w:val="0"/>
                  <w:divBdr>
                    <w:top w:val="none" w:sz="0" w:space="0" w:color="auto"/>
                    <w:left w:val="none" w:sz="0" w:space="0" w:color="auto"/>
                    <w:bottom w:val="none" w:sz="0" w:space="0" w:color="auto"/>
                    <w:right w:val="none" w:sz="0" w:space="0" w:color="auto"/>
                  </w:divBdr>
                </w:div>
                <w:div w:id="71515230">
                  <w:marLeft w:val="480"/>
                  <w:marRight w:val="0"/>
                  <w:marTop w:val="0"/>
                  <w:marBottom w:val="0"/>
                  <w:divBdr>
                    <w:top w:val="none" w:sz="0" w:space="0" w:color="auto"/>
                    <w:left w:val="none" w:sz="0" w:space="0" w:color="auto"/>
                    <w:bottom w:val="none" w:sz="0" w:space="0" w:color="auto"/>
                    <w:right w:val="none" w:sz="0" w:space="0" w:color="auto"/>
                  </w:divBdr>
                </w:div>
                <w:div w:id="114373813">
                  <w:marLeft w:val="480"/>
                  <w:marRight w:val="0"/>
                  <w:marTop w:val="0"/>
                  <w:marBottom w:val="0"/>
                  <w:divBdr>
                    <w:top w:val="none" w:sz="0" w:space="0" w:color="auto"/>
                    <w:left w:val="none" w:sz="0" w:space="0" w:color="auto"/>
                    <w:bottom w:val="none" w:sz="0" w:space="0" w:color="auto"/>
                    <w:right w:val="none" w:sz="0" w:space="0" w:color="auto"/>
                  </w:divBdr>
                </w:div>
                <w:div w:id="138693852">
                  <w:marLeft w:val="480"/>
                  <w:marRight w:val="0"/>
                  <w:marTop w:val="0"/>
                  <w:marBottom w:val="0"/>
                  <w:divBdr>
                    <w:top w:val="none" w:sz="0" w:space="0" w:color="auto"/>
                    <w:left w:val="none" w:sz="0" w:space="0" w:color="auto"/>
                    <w:bottom w:val="none" w:sz="0" w:space="0" w:color="auto"/>
                    <w:right w:val="none" w:sz="0" w:space="0" w:color="auto"/>
                  </w:divBdr>
                </w:div>
                <w:div w:id="147094422">
                  <w:marLeft w:val="480"/>
                  <w:marRight w:val="0"/>
                  <w:marTop w:val="0"/>
                  <w:marBottom w:val="0"/>
                  <w:divBdr>
                    <w:top w:val="none" w:sz="0" w:space="0" w:color="auto"/>
                    <w:left w:val="none" w:sz="0" w:space="0" w:color="auto"/>
                    <w:bottom w:val="none" w:sz="0" w:space="0" w:color="auto"/>
                    <w:right w:val="none" w:sz="0" w:space="0" w:color="auto"/>
                  </w:divBdr>
                </w:div>
                <w:div w:id="158082746">
                  <w:marLeft w:val="480"/>
                  <w:marRight w:val="0"/>
                  <w:marTop w:val="0"/>
                  <w:marBottom w:val="0"/>
                  <w:divBdr>
                    <w:top w:val="none" w:sz="0" w:space="0" w:color="auto"/>
                    <w:left w:val="none" w:sz="0" w:space="0" w:color="auto"/>
                    <w:bottom w:val="none" w:sz="0" w:space="0" w:color="auto"/>
                    <w:right w:val="none" w:sz="0" w:space="0" w:color="auto"/>
                  </w:divBdr>
                </w:div>
                <w:div w:id="172064631">
                  <w:marLeft w:val="480"/>
                  <w:marRight w:val="0"/>
                  <w:marTop w:val="0"/>
                  <w:marBottom w:val="0"/>
                  <w:divBdr>
                    <w:top w:val="none" w:sz="0" w:space="0" w:color="auto"/>
                    <w:left w:val="none" w:sz="0" w:space="0" w:color="auto"/>
                    <w:bottom w:val="none" w:sz="0" w:space="0" w:color="auto"/>
                    <w:right w:val="none" w:sz="0" w:space="0" w:color="auto"/>
                  </w:divBdr>
                </w:div>
                <w:div w:id="193352576">
                  <w:marLeft w:val="480"/>
                  <w:marRight w:val="0"/>
                  <w:marTop w:val="0"/>
                  <w:marBottom w:val="0"/>
                  <w:divBdr>
                    <w:top w:val="none" w:sz="0" w:space="0" w:color="auto"/>
                    <w:left w:val="none" w:sz="0" w:space="0" w:color="auto"/>
                    <w:bottom w:val="none" w:sz="0" w:space="0" w:color="auto"/>
                    <w:right w:val="none" w:sz="0" w:space="0" w:color="auto"/>
                  </w:divBdr>
                </w:div>
                <w:div w:id="201021889">
                  <w:marLeft w:val="480"/>
                  <w:marRight w:val="0"/>
                  <w:marTop w:val="0"/>
                  <w:marBottom w:val="0"/>
                  <w:divBdr>
                    <w:top w:val="none" w:sz="0" w:space="0" w:color="auto"/>
                    <w:left w:val="none" w:sz="0" w:space="0" w:color="auto"/>
                    <w:bottom w:val="none" w:sz="0" w:space="0" w:color="auto"/>
                    <w:right w:val="none" w:sz="0" w:space="0" w:color="auto"/>
                  </w:divBdr>
                </w:div>
                <w:div w:id="261383029">
                  <w:marLeft w:val="480"/>
                  <w:marRight w:val="0"/>
                  <w:marTop w:val="0"/>
                  <w:marBottom w:val="0"/>
                  <w:divBdr>
                    <w:top w:val="none" w:sz="0" w:space="0" w:color="auto"/>
                    <w:left w:val="none" w:sz="0" w:space="0" w:color="auto"/>
                    <w:bottom w:val="none" w:sz="0" w:space="0" w:color="auto"/>
                    <w:right w:val="none" w:sz="0" w:space="0" w:color="auto"/>
                  </w:divBdr>
                </w:div>
                <w:div w:id="270863597">
                  <w:marLeft w:val="480"/>
                  <w:marRight w:val="0"/>
                  <w:marTop w:val="0"/>
                  <w:marBottom w:val="0"/>
                  <w:divBdr>
                    <w:top w:val="none" w:sz="0" w:space="0" w:color="auto"/>
                    <w:left w:val="none" w:sz="0" w:space="0" w:color="auto"/>
                    <w:bottom w:val="none" w:sz="0" w:space="0" w:color="auto"/>
                    <w:right w:val="none" w:sz="0" w:space="0" w:color="auto"/>
                  </w:divBdr>
                </w:div>
                <w:div w:id="287858772">
                  <w:marLeft w:val="480"/>
                  <w:marRight w:val="0"/>
                  <w:marTop w:val="0"/>
                  <w:marBottom w:val="0"/>
                  <w:divBdr>
                    <w:top w:val="none" w:sz="0" w:space="0" w:color="auto"/>
                    <w:left w:val="none" w:sz="0" w:space="0" w:color="auto"/>
                    <w:bottom w:val="none" w:sz="0" w:space="0" w:color="auto"/>
                    <w:right w:val="none" w:sz="0" w:space="0" w:color="auto"/>
                  </w:divBdr>
                </w:div>
                <w:div w:id="294718716">
                  <w:marLeft w:val="480"/>
                  <w:marRight w:val="0"/>
                  <w:marTop w:val="0"/>
                  <w:marBottom w:val="0"/>
                  <w:divBdr>
                    <w:top w:val="none" w:sz="0" w:space="0" w:color="auto"/>
                    <w:left w:val="none" w:sz="0" w:space="0" w:color="auto"/>
                    <w:bottom w:val="none" w:sz="0" w:space="0" w:color="auto"/>
                    <w:right w:val="none" w:sz="0" w:space="0" w:color="auto"/>
                  </w:divBdr>
                </w:div>
                <w:div w:id="346644015">
                  <w:marLeft w:val="480"/>
                  <w:marRight w:val="0"/>
                  <w:marTop w:val="0"/>
                  <w:marBottom w:val="0"/>
                  <w:divBdr>
                    <w:top w:val="none" w:sz="0" w:space="0" w:color="auto"/>
                    <w:left w:val="none" w:sz="0" w:space="0" w:color="auto"/>
                    <w:bottom w:val="none" w:sz="0" w:space="0" w:color="auto"/>
                    <w:right w:val="none" w:sz="0" w:space="0" w:color="auto"/>
                  </w:divBdr>
                </w:div>
                <w:div w:id="350643600">
                  <w:marLeft w:val="480"/>
                  <w:marRight w:val="0"/>
                  <w:marTop w:val="0"/>
                  <w:marBottom w:val="0"/>
                  <w:divBdr>
                    <w:top w:val="none" w:sz="0" w:space="0" w:color="auto"/>
                    <w:left w:val="none" w:sz="0" w:space="0" w:color="auto"/>
                    <w:bottom w:val="none" w:sz="0" w:space="0" w:color="auto"/>
                    <w:right w:val="none" w:sz="0" w:space="0" w:color="auto"/>
                  </w:divBdr>
                </w:div>
                <w:div w:id="357631116">
                  <w:marLeft w:val="480"/>
                  <w:marRight w:val="0"/>
                  <w:marTop w:val="0"/>
                  <w:marBottom w:val="0"/>
                  <w:divBdr>
                    <w:top w:val="none" w:sz="0" w:space="0" w:color="auto"/>
                    <w:left w:val="none" w:sz="0" w:space="0" w:color="auto"/>
                    <w:bottom w:val="none" w:sz="0" w:space="0" w:color="auto"/>
                    <w:right w:val="none" w:sz="0" w:space="0" w:color="auto"/>
                  </w:divBdr>
                </w:div>
                <w:div w:id="362946046">
                  <w:marLeft w:val="480"/>
                  <w:marRight w:val="0"/>
                  <w:marTop w:val="0"/>
                  <w:marBottom w:val="0"/>
                  <w:divBdr>
                    <w:top w:val="none" w:sz="0" w:space="0" w:color="auto"/>
                    <w:left w:val="none" w:sz="0" w:space="0" w:color="auto"/>
                    <w:bottom w:val="none" w:sz="0" w:space="0" w:color="auto"/>
                    <w:right w:val="none" w:sz="0" w:space="0" w:color="auto"/>
                  </w:divBdr>
                </w:div>
                <w:div w:id="405610564">
                  <w:marLeft w:val="480"/>
                  <w:marRight w:val="0"/>
                  <w:marTop w:val="0"/>
                  <w:marBottom w:val="0"/>
                  <w:divBdr>
                    <w:top w:val="none" w:sz="0" w:space="0" w:color="auto"/>
                    <w:left w:val="none" w:sz="0" w:space="0" w:color="auto"/>
                    <w:bottom w:val="none" w:sz="0" w:space="0" w:color="auto"/>
                    <w:right w:val="none" w:sz="0" w:space="0" w:color="auto"/>
                  </w:divBdr>
                </w:div>
                <w:div w:id="420369893">
                  <w:marLeft w:val="480"/>
                  <w:marRight w:val="0"/>
                  <w:marTop w:val="0"/>
                  <w:marBottom w:val="0"/>
                  <w:divBdr>
                    <w:top w:val="none" w:sz="0" w:space="0" w:color="auto"/>
                    <w:left w:val="none" w:sz="0" w:space="0" w:color="auto"/>
                    <w:bottom w:val="none" w:sz="0" w:space="0" w:color="auto"/>
                    <w:right w:val="none" w:sz="0" w:space="0" w:color="auto"/>
                  </w:divBdr>
                </w:div>
                <w:div w:id="428048243">
                  <w:marLeft w:val="480"/>
                  <w:marRight w:val="0"/>
                  <w:marTop w:val="0"/>
                  <w:marBottom w:val="0"/>
                  <w:divBdr>
                    <w:top w:val="none" w:sz="0" w:space="0" w:color="auto"/>
                    <w:left w:val="none" w:sz="0" w:space="0" w:color="auto"/>
                    <w:bottom w:val="none" w:sz="0" w:space="0" w:color="auto"/>
                    <w:right w:val="none" w:sz="0" w:space="0" w:color="auto"/>
                  </w:divBdr>
                </w:div>
                <w:div w:id="447092011">
                  <w:marLeft w:val="480"/>
                  <w:marRight w:val="0"/>
                  <w:marTop w:val="0"/>
                  <w:marBottom w:val="0"/>
                  <w:divBdr>
                    <w:top w:val="none" w:sz="0" w:space="0" w:color="auto"/>
                    <w:left w:val="none" w:sz="0" w:space="0" w:color="auto"/>
                    <w:bottom w:val="none" w:sz="0" w:space="0" w:color="auto"/>
                    <w:right w:val="none" w:sz="0" w:space="0" w:color="auto"/>
                  </w:divBdr>
                </w:div>
                <w:div w:id="474028758">
                  <w:marLeft w:val="480"/>
                  <w:marRight w:val="0"/>
                  <w:marTop w:val="0"/>
                  <w:marBottom w:val="0"/>
                  <w:divBdr>
                    <w:top w:val="none" w:sz="0" w:space="0" w:color="auto"/>
                    <w:left w:val="none" w:sz="0" w:space="0" w:color="auto"/>
                    <w:bottom w:val="none" w:sz="0" w:space="0" w:color="auto"/>
                    <w:right w:val="none" w:sz="0" w:space="0" w:color="auto"/>
                  </w:divBdr>
                </w:div>
                <w:div w:id="521864515">
                  <w:marLeft w:val="480"/>
                  <w:marRight w:val="0"/>
                  <w:marTop w:val="0"/>
                  <w:marBottom w:val="0"/>
                  <w:divBdr>
                    <w:top w:val="none" w:sz="0" w:space="0" w:color="auto"/>
                    <w:left w:val="none" w:sz="0" w:space="0" w:color="auto"/>
                    <w:bottom w:val="none" w:sz="0" w:space="0" w:color="auto"/>
                    <w:right w:val="none" w:sz="0" w:space="0" w:color="auto"/>
                  </w:divBdr>
                </w:div>
                <w:div w:id="634068792">
                  <w:marLeft w:val="480"/>
                  <w:marRight w:val="0"/>
                  <w:marTop w:val="0"/>
                  <w:marBottom w:val="0"/>
                  <w:divBdr>
                    <w:top w:val="none" w:sz="0" w:space="0" w:color="auto"/>
                    <w:left w:val="none" w:sz="0" w:space="0" w:color="auto"/>
                    <w:bottom w:val="none" w:sz="0" w:space="0" w:color="auto"/>
                    <w:right w:val="none" w:sz="0" w:space="0" w:color="auto"/>
                  </w:divBdr>
                </w:div>
                <w:div w:id="688289344">
                  <w:marLeft w:val="480"/>
                  <w:marRight w:val="0"/>
                  <w:marTop w:val="0"/>
                  <w:marBottom w:val="0"/>
                  <w:divBdr>
                    <w:top w:val="none" w:sz="0" w:space="0" w:color="auto"/>
                    <w:left w:val="none" w:sz="0" w:space="0" w:color="auto"/>
                    <w:bottom w:val="none" w:sz="0" w:space="0" w:color="auto"/>
                    <w:right w:val="none" w:sz="0" w:space="0" w:color="auto"/>
                  </w:divBdr>
                </w:div>
                <w:div w:id="695811191">
                  <w:marLeft w:val="480"/>
                  <w:marRight w:val="0"/>
                  <w:marTop w:val="0"/>
                  <w:marBottom w:val="0"/>
                  <w:divBdr>
                    <w:top w:val="none" w:sz="0" w:space="0" w:color="auto"/>
                    <w:left w:val="none" w:sz="0" w:space="0" w:color="auto"/>
                    <w:bottom w:val="none" w:sz="0" w:space="0" w:color="auto"/>
                    <w:right w:val="none" w:sz="0" w:space="0" w:color="auto"/>
                  </w:divBdr>
                </w:div>
                <w:div w:id="711655690">
                  <w:marLeft w:val="480"/>
                  <w:marRight w:val="0"/>
                  <w:marTop w:val="0"/>
                  <w:marBottom w:val="0"/>
                  <w:divBdr>
                    <w:top w:val="none" w:sz="0" w:space="0" w:color="auto"/>
                    <w:left w:val="none" w:sz="0" w:space="0" w:color="auto"/>
                    <w:bottom w:val="none" w:sz="0" w:space="0" w:color="auto"/>
                    <w:right w:val="none" w:sz="0" w:space="0" w:color="auto"/>
                  </w:divBdr>
                </w:div>
                <w:div w:id="727265419">
                  <w:marLeft w:val="480"/>
                  <w:marRight w:val="0"/>
                  <w:marTop w:val="0"/>
                  <w:marBottom w:val="0"/>
                  <w:divBdr>
                    <w:top w:val="none" w:sz="0" w:space="0" w:color="auto"/>
                    <w:left w:val="none" w:sz="0" w:space="0" w:color="auto"/>
                    <w:bottom w:val="none" w:sz="0" w:space="0" w:color="auto"/>
                    <w:right w:val="none" w:sz="0" w:space="0" w:color="auto"/>
                  </w:divBdr>
                </w:div>
                <w:div w:id="774599677">
                  <w:marLeft w:val="480"/>
                  <w:marRight w:val="0"/>
                  <w:marTop w:val="0"/>
                  <w:marBottom w:val="0"/>
                  <w:divBdr>
                    <w:top w:val="none" w:sz="0" w:space="0" w:color="auto"/>
                    <w:left w:val="none" w:sz="0" w:space="0" w:color="auto"/>
                    <w:bottom w:val="none" w:sz="0" w:space="0" w:color="auto"/>
                    <w:right w:val="none" w:sz="0" w:space="0" w:color="auto"/>
                  </w:divBdr>
                </w:div>
                <w:div w:id="776025653">
                  <w:marLeft w:val="480"/>
                  <w:marRight w:val="0"/>
                  <w:marTop w:val="0"/>
                  <w:marBottom w:val="0"/>
                  <w:divBdr>
                    <w:top w:val="none" w:sz="0" w:space="0" w:color="auto"/>
                    <w:left w:val="none" w:sz="0" w:space="0" w:color="auto"/>
                    <w:bottom w:val="none" w:sz="0" w:space="0" w:color="auto"/>
                    <w:right w:val="none" w:sz="0" w:space="0" w:color="auto"/>
                  </w:divBdr>
                </w:div>
                <w:div w:id="788744287">
                  <w:marLeft w:val="480"/>
                  <w:marRight w:val="0"/>
                  <w:marTop w:val="0"/>
                  <w:marBottom w:val="0"/>
                  <w:divBdr>
                    <w:top w:val="none" w:sz="0" w:space="0" w:color="auto"/>
                    <w:left w:val="none" w:sz="0" w:space="0" w:color="auto"/>
                    <w:bottom w:val="none" w:sz="0" w:space="0" w:color="auto"/>
                    <w:right w:val="none" w:sz="0" w:space="0" w:color="auto"/>
                  </w:divBdr>
                </w:div>
                <w:div w:id="814877086">
                  <w:marLeft w:val="480"/>
                  <w:marRight w:val="0"/>
                  <w:marTop w:val="0"/>
                  <w:marBottom w:val="0"/>
                  <w:divBdr>
                    <w:top w:val="none" w:sz="0" w:space="0" w:color="auto"/>
                    <w:left w:val="none" w:sz="0" w:space="0" w:color="auto"/>
                    <w:bottom w:val="none" w:sz="0" w:space="0" w:color="auto"/>
                    <w:right w:val="none" w:sz="0" w:space="0" w:color="auto"/>
                  </w:divBdr>
                </w:div>
                <w:div w:id="815683722">
                  <w:marLeft w:val="480"/>
                  <w:marRight w:val="0"/>
                  <w:marTop w:val="0"/>
                  <w:marBottom w:val="0"/>
                  <w:divBdr>
                    <w:top w:val="none" w:sz="0" w:space="0" w:color="auto"/>
                    <w:left w:val="none" w:sz="0" w:space="0" w:color="auto"/>
                    <w:bottom w:val="none" w:sz="0" w:space="0" w:color="auto"/>
                    <w:right w:val="none" w:sz="0" w:space="0" w:color="auto"/>
                  </w:divBdr>
                </w:div>
                <w:div w:id="843203091">
                  <w:marLeft w:val="480"/>
                  <w:marRight w:val="0"/>
                  <w:marTop w:val="0"/>
                  <w:marBottom w:val="0"/>
                  <w:divBdr>
                    <w:top w:val="none" w:sz="0" w:space="0" w:color="auto"/>
                    <w:left w:val="none" w:sz="0" w:space="0" w:color="auto"/>
                    <w:bottom w:val="none" w:sz="0" w:space="0" w:color="auto"/>
                    <w:right w:val="none" w:sz="0" w:space="0" w:color="auto"/>
                  </w:divBdr>
                </w:div>
                <w:div w:id="845250319">
                  <w:marLeft w:val="480"/>
                  <w:marRight w:val="0"/>
                  <w:marTop w:val="0"/>
                  <w:marBottom w:val="0"/>
                  <w:divBdr>
                    <w:top w:val="none" w:sz="0" w:space="0" w:color="auto"/>
                    <w:left w:val="none" w:sz="0" w:space="0" w:color="auto"/>
                    <w:bottom w:val="none" w:sz="0" w:space="0" w:color="auto"/>
                    <w:right w:val="none" w:sz="0" w:space="0" w:color="auto"/>
                  </w:divBdr>
                </w:div>
                <w:div w:id="852299187">
                  <w:marLeft w:val="480"/>
                  <w:marRight w:val="0"/>
                  <w:marTop w:val="0"/>
                  <w:marBottom w:val="0"/>
                  <w:divBdr>
                    <w:top w:val="none" w:sz="0" w:space="0" w:color="auto"/>
                    <w:left w:val="none" w:sz="0" w:space="0" w:color="auto"/>
                    <w:bottom w:val="none" w:sz="0" w:space="0" w:color="auto"/>
                    <w:right w:val="none" w:sz="0" w:space="0" w:color="auto"/>
                  </w:divBdr>
                </w:div>
                <w:div w:id="852844360">
                  <w:marLeft w:val="480"/>
                  <w:marRight w:val="0"/>
                  <w:marTop w:val="0"/>
                  <w:marBottom w:val="0"/>
                  <w:divBdr>
                    <w:top w:val="none" w:sz="0" w:space="0" w:color="auto"/>
                    <w:left w:val="none" w:sz="0" w:space="0" w:color="auto"/>
                    <w:bottom w:val="none" w:sz="0" w:space="0" w:color="auto"/>
                    <w:right w:val="none" w:sz="0" w:space="0" w:color="auto"/>
                  </w:divBdr>
                </w:div>
                <w:div w:id="855119016">
                  <w:marLeft w:val="480"/>
                  <w:marRight w:val="0"/>
                  <w:marTop w:val="0"/>
                  <w:marBottom w:val="0"/>
                  <w:divBdr>
                    <w:top w:val="none" w:sz="0" w:space="0" w:color="auto"/>
                    <w:left w:val="none" w:sz="0" w:space="0" w:color="auto"/>
                    <w:bottom w:val="none" w:sz="0" w:space="0" w:color="auto"/>
                    <w:right w:val="none" w:sz="0" w:space="0" w:color="auto"/>
                  </w:divBdr>
                </w:div>
                <w:div w:id="888610437">
                  <w:marLeft w:val="480"/>
                  <w:marRight w:val="0"/>
                  <w:marTop w:val="0"/>
                  <w:marBottom w:val="0"/>
                  <w:divBdr>
                    <w:top w:val="none" w:sz="0" w:space="0" w:color="auto"/>
                    <w:left w:val="none" w:sz="0" w:space="0" w:color="auto"/>
                    <w:bottom w:val="none" w:sz="0" w:space="0" w:color="auto"/>
                    <w:right w:val="none" w:sz="0" w:space="0" w:color="auto"/>
                  </w:divBdr>
                </w:div>
                <w:div w:id="943614330">
                  <w:marLeft w:val="480"/>
                  <w:marRight w:val="0"/>
                  <w:marTop w:val="0"/>
                  <w:marBottom w:val="0"/>
                  <w:divBdr>
                    <w:top w:val="none" w:sz="0" w:space="0" w:color="auto"/>
                    <w:left w:val="none" w:sz="0" w:space="0" w:color="auto"/>
                    <w:bottom w:val="none" w:sz="0" w:space="0" w:color="auto"/>
                    <w:right w:val="none" w:sz="0" w:space="0" w:color="auto"/>
                  </w:divBdr>
                </w:div>
                <w:div w:id="986396636">
                  <w:marLeft w:val="480"/>
                  <w:marRight w:val="0"/>
                  <w:marTop w:val="0"/>
                  <w:marBottom w:val="0"/>
                  <w:divBdr>
                    <w:top w:val="none" w:sz="0" w:space="0" w:color="auto"/>
                    <w:left w:val="none" w:sz="0" w:space="0" w:color="auto"/>
                    <w:bottom w:val="none" w:sz="0" w:space="0" w:color="auto"/>
                    <w:right w:val="none" w:sz="0" w:space="0" w:color="auto"/>
                  </w:divBdr>
                </w:div>
                <w:div w:id="996222245">
                  <w:marLeft w:val="480"/>
                  <w:marRight w:val="0"/>
                  <w:marTop w:val="0"/>
                  <w:marBottom w:val="0"/>
                  <w:divBdr>
                    <w:top w:val="none" w:sz="0" w:space="0" w:color="auto"/>
                    <w:left w:val="none" w:sz="0" w:space="0" w:color="auto"/>
                    <w:bottom w:val="none" w:sz="0" w:space="0" w:color="auto"/>
                    <w:right w:val="none" w:sz="0" w:space="0" w:color="auto"/>
                  </w:divBdr>
                </w:div>
                <w:div w:id="1011570769">
                  <w:marLeft w:val="480"/>
                  <w:marRight w:val="0"/>
                  <w:marTop w:val="0"/>
                  <w:marBottom w:val="0"/>
                  <w:divBdr>
                    <w:top w:val="none" w:sz="0" w:space="0" w:color="auto"/>
                    <w:left w:val="none" w:sz="0" w:space="0" w:color="auto"/>
                    <w:bottom w:val="none" w:sz="0" w:space="0" w:color="auto"/>
                    <w:right w:val="none" w:sz="0" w:space="0" w:color="auto"/>
                  </w:divBdr>
                </w:div>
                <w:div w:id="1027566291">
                  <w:marLeft w:val="480"/>
                  <w:marRight w:val="0"/>
                  <w:marTop w:val="0"/>
                  <w:marBottom w:val="0"/>
                  <w:divBdr>
                    <w:top w:val="none" w:sz="0" w:space="0" w:color="auto"/>
                    <w:left w:val="none" w:sz="0" w:space="0" w:color="auto"/>
                    <w:bottom w:val="none" w:sz="0" w:space="0" w:color="auto"/>
                    <w:right w:val="none" w:sz="0" w:space="0" w:color="auto"/>
                  </w:divBdr>
                </w:div>
                <w:div w:id="1058094209">
                  <w:marLeft w:val="480"/>
                  <w:marRight w:val="0"/>
                  <w:marTop w:val="0"/>
                  <w:marBottom w:val="0"/>
                  <w:divBdr>
                    <w:top w:val="none" w:sz="0" w:space="0" w:color="auto"/>
                    <w:left w:val="none" w:sz="0" w:space="0" w:color="auto"/>
                    <w:bottom w:val="none" w:sz="0" w:space="0" w:color="auto"/>
                    <w:right w:val="none" w:sz="0" w:space="0" w:color="auto"/>
                  </w:divBdr>
                </w:div>
                <w:div w:id="1073505564">
                  <w:marLeft w:val="480"/>
                  <w:marRight w:val="0"/>
                  <w:marTop w:val="0"/>
                  <w:marBottom w:val="0"/>
                  <w:divBdr>
                    <w:top w:val="none" w:sz="0" w:space="0" w:color="auto"/>
                    <w:left w:val="none" w:sz="0" w:space="0" w:color="auto"/>
                    <w:bottom w:val="none" w:sz="0" w:space="0" w:color="auto"/>
                    <w:right w:val="none" w:sz="0" w:space="0" w:color="auto"/>
                  </w:divBdr>
                </w:div>
                <w:div w:id="1083917039">
                  <w:marLeft w:val="480"/>
                  <w:marRight w:val="0"/>
                  <w:marTop w:val="0"/>
                  <w:marBottom w:val="0"/>
                  <w:divBdr>
                    <w:top w:val="none" w:sz="0" w:space="0" w:color="auto"/>
                    <w:left w:val="none" w:sz="0" w:space="0" w:color="auto"/>
                    <w:bottom w:val="none" w:sz="0" w:space="0" w:color="auto"/>
                    <w:right w:val="none" w:sz="0" w:space="0" w:color="auto"/>
                  </w:divBdr>
                </w:div>
                <w:div w:id="1117719033">
                  <w:marLeft w:val="480"/>
                  <w:marRight w:val="0"/>
                  <w:marTop w:val="0"/>
                  <w:marBottom w:val="0"/>
                  <w:divBdr>
                    <w:top w:val="none" w:sz="0" w:space="0" w:color="auto"/>
                    <w:left w:val="none" w:sz="0" w:space="0" w:color="auto"/>
                    <w:bottom w:val="none" w:sz="0" w:space="0" w:color="auto"/>
                    <w:right w:val="none" w:sz="0" w:space="0" w:color="auto"/>
                  </w:divBdr>
                </w:div>
                <w:div w:id="1118378649">
                  <w:marLeft w:val="480"/>
                  <w:marRight w:val="0"/>
                  <w:marTop w:val="0"/>
                  <w:marBottom w:val="0"/>
                  <w:divBdr>
                    <w:top w:val="none" w:sz="0" w:space="0" w:color="auto"/>
                    <w:left w:val="none" w:sz="0" w:space="0" w:color="auto"/>
                    <w:bottom w:val="none" w:sz="0" w:space="0" w:color="auto"/>
                    <w:right w:val="none" w:sz="0" w:space="0" w:color="auto"/>
                  </w:divBdr>
                </w:div>
                <w:div w:id="1137533535">
                  <w:marLeft w:val="480"/>
                  <w:marRight w:val="0"/>
                  <w:marTop w:val="0"/>
                  <w:marBottom w:val="0"/>
                  <w:divBdr>
                    <w:top w:val="none" w:sz="0" w:space="0" w:color="auto"/>
                    <w:left w:val="none" w:sz="0" w:space="0" w:color="auto"/>
                    <w:bottom w:val="none" w:sz="0" w:space="0" w:color="auto"/>
                    <w:right w:val="none" w:sz="0" w:space="0" w:color="auto"/>
                  </w:divBdr>
                </w:div>
                <w:div w:id="1152060067">
                  <w:marLeft w:val="480"/>
                  <w:marRight w:val="0"/>
                  <w:marTop w:val="0"/>
                  <w:marBottom w:val="0"/>
                  <w:divBdr>
                    <w:top w:val="none" w:sz="0" w:space="0" w:color="auto"/>
                    <w:left w:val="none" w:sz="0" w:space="0" w:color="auto"/>
                    <w:bottom w:val="none" w:sz="0" w:space="0" w:color="auto"/>
                    <w:right w:val="none" w:sz="0" w:space="0" w:color="auto"/>
                  </w:divBdr>
                </w:div>
                <w:div w:id="1160466997">
                  <w:marLeft w:val="480"/>
                  <w:marRight w:val="0"/>
                  <w:marTop w:val="0"/>
                  <w:marBottom w:val="0"/>
                  <w:divBdr>
                    <w:top w:val="none" w:sz="0" w:space="0" w:color="auto"/>
                    <w:left w:val="none" w:sz="0" w:space="0" w:color="auto"/>
                    <w:bottom w:val="none" w:sz="0" w:space="0" w:color="auto"/>
                    <w:right w:val="none" w:sz="0" w:space="0" w:color="auto"/>
                  </w:divBdr>
                </w:div>
                <w:div w:id="1168013305">
                  <w:marLeft w:val="480"/>
                  <w:marRight w:val="0"/>
                  <w:marTop w:val="0"/>
                  <w:marBottom w:val="0"/>
                  <w:divBdr>
                    <w:top w:val="none" w:sz="0" w:space="0" w:color="auto"/>
                    <w:left w:val="none" w:sz="0" w:space="0" w:color="auto"/>
                    <w:bottom w:val="none" w:sz="0" w:space="0" w:color="auto"/>
                    <w:right w:val="none" w:sz="0" w:space="0" w:color="auto"/>
                  </w:divBdr>
                </w:div>
                <w:div w:id="1173302817">
                  <w:marLeft w:val="480"/>
                  <w:marRight w:val="0"/>
                  <w:marTop w:val="0"/>
                  <w:marBottom w:val="0"/>
                  <w:divBdr>
                    <w:top w:val="none" w:sz="0" w:space="0" w:color="auto"/>
                    <w:left w:val="none" w:sz="0" w:space="0" w:color="auto"/>
                    <w:bottom w:val="none" w:sz="0" w:space="0" w:color="auto"/>
                    <w:right w:val="none" w:sz="0" w:space="0" w:color="auto"/>
                  </w:divBdr>
                </w:div>
                <w:div w:id="1220478435">
                  <w:marLeft w:val="480"/>
                  <w:marRight w:val="0"/>
                  <w:marTop w:val="0"/>
                  <w:marBottom w:val="0"/>
                  <w:divBdr>
                    <w:top w:val="none" w:sz="0" w:space="0" w:color="auto"/>
                    <w:left w:val="none" w:sz="0" w:space="0" w:color="auto"/>
                    <w:bottom w:val="none" w:sz="0" w:space="0" w:color="auto"/>
                    <w:right w:val="none" w:sz="0" w:space="0" w:color="auto"/>
                  </w:divBdr>
                </w:div>
                <w:div w:id="1221407740">
                  <w:marLeft w:val="480"/>
                  <w:marRight w:val="0"/>
                  <w:marTop w:val="0"/>
                  <w:marBottom w:val="0"/>
                  <w:divBdr>
                    <w:top w:val="none" w:sz="0" w:space="0" w:color="auto"/>
                    <w:left w:val="none" w:sz="0" w:space="0" w:color="auto"/>
                    <w:bottom w:val="none" w:sz="0" w:space="0" w:color="auto"/>
                    <w:right w:val="none" w:sz="0" w:space="0" w:color="auto"/>
                  </w:divBdr>
                </w:div>
                <w:div w:id="1225094622">
                  <w:marLeft w:val="480"/>
                  <w:marRight w:val="0"/>
                  <w:marTop w:val="0"/>
                  <w:marBottom w:val="0"/>
                  <w:divBdr>
                    <w:top w:val="none" w:sz="0" w:space="0" w:color="auto"/>
                    <w:left w:val="none" w:sz="0" w:space="0" w:color="auto"/>
                    <w:bottom w:val="none" w:sz="0" w:space="0" w:color="auto"/>
                    <w:right w:val="none" w:sz="0" w:space="0" w:color="auto"/>
                  </w:divBdr>
                </w:div>
                <w:div w:id="1251086549">
                  <w:marLeft w:val="480"/>
                  <w:marRight w:val="0"/>
                  <w:marTop w:val="0"/>
                  <w:marBottom w:val="0"/>
                  <w:divBdr>
                    <w:top w:val="none" w:sz="0" w:space="0" w:color="auto"/>
                    <w:left w:val="none" w:sz="0" w:space="0" w:color="auto"/>
                    <w:bottom w:val="none" w:sz="0" w:space="0" w:color="auto"/>
                    <w:right w:val="none" w:sz="0" w:space="0" w:color="auto"/>
                  </w:divBdr>
                </w:div>
                <w:div w:id="1255671564">
                  <w:marLeft w:val="480"/>
                  <w:marRight w:val="0"/>
                  <w:marTop w:val="0"/>
                  <w:marBottom w:val="0"/>
                  <w:divBdr>
                    <w:top w:val="none" w:sz="0" w:space="0" w:color="auto"/>
                    <w:left w:val="none" w:sz="0" w:space="0" w:color="auto"/>
                    <w:bottom w:val="none" w:sz="0" w:space="0" w:color="auto"/>
                    <w:right w:val="none" w:sz="0" w:space="0" w:color="auto"/>
                  </w:divBdr>
                </w:div>
                <w:div w:id="1263882531">
                  <w:marLeft w:val="480"/>
                  <w:marRight w:val="0"/>
                  <w:marTop w:val="0"/>
                  <w:marBottom w:val="0"/>
                  <w:divBdr>
                    <w:top w:val="none" w:sz="0" w:space="0" w:color="auto"/>
                    <w:left w:val="none" w:sz="0" w:space="0" w:color="auto"/>
                    <w:bottom w:val="none" w:sz="0" w:space="0" w:color="auto"/>
                    <w:right w:val="none" w:sz="0" w:space="0" w:color="auto"/>
                  </w:divBdr>
                </w:div>
                <w:div w:id="1353994824">
                  <w:marLeft w:val="480"/>
                  <w:marRight w:val="0"/>
                  <w:marTop w:val="0"/>
                  <w:marBottom w:val="0"/>
                  <w:divBdr>
                    <w:top w:val="none" w:sz="0" w:space="0" w:color="auto"/>
                    <w:left w:val="none" w:sz="0" w:space="0" w:color="auto"/>
                    <w:bottom w:val="none" w:sz="0" w:space="0" w:color="auto"/>
                    <w:right w:val="none" w:sz="0" w:space="0" w:color="auto"/>
                  </w:divBdr>
                </w:div>
                <w:div w:id="1406412294">
                  <w:marLeft w:val="480"/>
                  <w:marRight w:val="0"/>
                  <w:marTop w:val="0"/>
                  <w:marBottom w:val="0"/>
                  <w:divBdr>
                    <w:top w:val="none" w:sz="0" w:space="0" w:color="auto"/>
                    <w:left w:val="none" w:sz="0" w:space="0" w:color="auto"/>
                    <w:bottom w:val="none" w:sz="0" w:space="0" w:color="auto"/>
                    <w:right w:val="none" w:sz="0" w:space="0" w:color="auto"/>
                  </w:divBdr>
                </w:div>
                <w:div w:id="1414473634">
                  <w:marLeft w:val="480"/>
                  <w:marRight w:val="0"/>
                  <w:marTop w:val="0"/>
                  <w:marBottom w:val="0"/>
                  <w:divBdr>
                    <w:top w:val="none" w:sz="0" w:space="0" w:color="auto"/>
                    <w:left w:val="none" w:sz="0" w:space="0" w:color="auto"/>
                    <w:bottom w:val="none" w:sz="0" w:space="0" w:color="auto"/>
                    <w:right w:val="none" w:sz="0" w:space="0" w:color="auto"/>
                  </w:divBdr>
                </w:div>
              </w:divsChild>
            </w:div>
            <w:div w:id="594048138">
              <w:marLeft w:val="480"/>
              <w:marRight w:val="0"/>
              <w:marTop w:val="0"/>
              <w:marBottom w:val="0"/>
              <w:divBdr>
                <w:top w:val="none" w:sz="0" w:space="0" w:color="auto"/>
                <w:left w:val="none" w:sz="0" w:space="0" w:color="auto"/>
                <w:bottom w:val="none" w:sz="0" w:space="0" w:color="auto"/>
                <w:right w:val="none" w:sz="0" w:space="0" w:color="auto"/>
              </w:divBdr>
            </w:div>
            <w:div w:id="594097905">
              <w:marLeft w:val="480"/>
              <w:marRight w:val="0"/>
              <w:marTop w:val="0"/>
              <w:marBottom w:val="0"/>
              <w:divBdr>
                <w:top w:val="none" w:sz="0" w:space="0" w:color="auto"/>
                <w:left w:val="none" w:sz="0" w:space="0" w:color="auto"/>
                <w:bottom w:val="none" w:sz="0" w:space="0" w:color="auto"/>
                <w:right w:val="none" w:sz="0" w:space="0" w:color="auto"/>
              </w:divBdr>
            </w:div>
            <w:div w:id="594286551">
              <w:marLeft w:val="480"/>
              <w:marRight w:val="0"/>
              <w:marTop w:val="0"/>
              <w:marBottom w:val="0"/>
              <w:divBdr>
                <w:top w:val="none" w:sz="0" w:space="0" w:color="auto"/>
                <w:left w:val="none" w:sz="0" w:space="0" w:color="auto"/>
                <w:bottom w:val="none" w:sz="0" w:space="0" w:color="auto"/>
                <w:right w:val="none" w:sz="0" w:space="0" w:color="auto"/>
              </w:divBdr>
            </w:div>
            <w:div w:id="594359670">
              <w:marLeft w:val="480"/>
              <w:marRight w:val="0"/>
              <w:marTop w:val="0"/>
              <w:marBottom w:val="0"/>
              <w:divBdr>
                <w:top w:val="none" w:sz="0" w:space="0" w:color="auto"/>
                <w:left w:val="none" w:sz="0" w:space="0" w:color="auto"/>
                <w:bottom w:val="none" w:sz="0" w:space="0" w:color="auto"/>
                <w:right w:val="none" w:sz="0" w:space="0" w:color="auto"/>
              </w:divBdr>
            </w:div>
            <w:div w:id="594482911">
              <w:marLeft w:val="480"/>
              <w:marRight w:val="0"/>
              <w:marTop w:val="0"/>
              <w:marBottom w:val="0"/>
              <w:divBdr>
                <w:top w:val="none" w:sz="0" w:space="0" w:color="auto"/>
                <w:left w:val="none" w:sz="0" w:space="0" w:color="auto"/>
                <w:bottom w:val="none" w:sz="0" w:space="0" w:color="auto"/>
                <w:right w:val="none" w:sz="0" w:space="0" w:color="auto"/>
              </w:divBdr>
            </w:div>
            <w:div w:id="594872661">
              <w:marLeft w:val="480"/>
              <w:marRight w:val="0"/>
              <w:marTop w:val="0"/>
              <w:marBottom w:val="0"/>
              <w:divBdr>
                <w:top w:val="none" w:sz="0" w:space="0" w:color="auto"/>
                <w:left w:val="none" w:sz="0" w:space="0" w:color="auto"/>
                <w:bottom w:val="none" w:sz="0" w:space="0" w:color="auto"/>
                <w:right w:val="none" w:sz="0" w:space="0" w:color="auto"/>
              </w:divBdr>
            </w:div>
            <w:div w:id="595019890">
              <w:marLeft w:val="480"/>
              <w:marRight w:val="0"/>
              <w:marTop w:val="0"/>
              <w:marBottom w:val="0"/>
              <w:divBdr>
                <w:top w:val="none" w:sz="0" w:space="0" w:color="auto"/>
                <w:left w:val="none" w:sz="0" w:space="0" w:color="auto"/>
                <w:bottom w:val="none" w:sz="0" w:space="0" w:color="auto"/>
                <w:right w:val="none" w:sz="0" w:space="0" w:color="auto"/>
              </w:divBdr>
            </w:div>
            <w:div w:id="595208967">
              <w:marLeft w:val="480"/>
              <w:marRight w:val="0"/>
              <w:marTop w:val="0"/>
              <w:marBottom w:val="0"/>
              <w:divBdr>
                <w:top w:val="none" w:sz="0" w:space="0" w:color="auto"/>
                <w:left w:val="none" w:sz="0" w:space="0" w:color="auto"/>
                <w:bottom w:val="none" w:sz="0" w:space="0" w:color="auto"/>
                <w:right w:val="none" w:sz="0" w:space="0" w:color="auto"/>
              </w:divBdr>
            </w:div>
            <w:div w:id="595479982">
              <w:marLeft w:val="480"/>
              <w:marRight w:val="0"/>
              <w:marTop w:val="0"/>
              <w:marBottom w:val="0"/>
              <w:divBdr>
                <w:top w:val="none" w:sz="0" w:space="0" w:color="auto"/>
                <w:left w:val="none" w:sz="0" w:space="0" w:color="auto"/>
                <w:bottom w:val="none" w:sz="0" w:space="0" w:color="auto"/>
                <w:right w:val="none" w:sz="0" w:space="0" w:color="auto"/>
              </w:divBdr>
            </w:div>
            <w:div w:id="595554842">
              <w:marLeft w:val="480"/>
              <w:marRight w:val="0"/>
              <w:marTop w:val="0"/>
              <w:marBottom w:val="0"/>
              <w:divBdr>
                <w:top w:val="none" w:sz="0" w:space="0" w:color="auto"/>
                <w:left w:val="none" w:sz="0" w:space="0" w:color="auto"/>
                <w:bottom w:val="none" w:sz="0" w:space="0" w:color="auto"/>
                <w:right w:val="none" w:sz="0" w:space="0" w:color="auto"/>
              </w:divBdr>
            </w:div>
            <w:div w:id="595671871">
              <w:marLeft w:val="480"/>
              <w:marRight w:val="0"/>
              <w:marTop w:val="0"/>
              <w:marBottom w:val="0"/>
              <w:divBdr>
                <w:top w:val="none" w:sz="0" w:space="0" w:color="auto"/>
                <w:left w:val="none" w:sz="0" w:space="0" w:color="auto"/>
                <w:bottom w:val="none" w:sz="0" w:space="0" w:color="auto"/>
                <w:right w:val="none" w:sz="0" w:space="0" w:color="auto"/>
              </w:divBdr>
            </w:div>
            <w:div w:id="595753321">
              <w:marLeft w:val="480"/>
              <w:marRight w:val="0"/>
              <w:marTop w:val="0"/>
              <w:marBottom w:val="0"/>
              <w:divBdr>
                <w:top w:val="none" w:sz="0" w:space="0" w:color="auto"/>
                <w:left w:val="none" w:sz="0" w:space="0" w:color="auto"/>
                <w:bottom w:val="none" w:sz="0" w:space="0" w:color="auto"/>
                <w:right w:val="none" w:sz="0" w:space="0" w:color="auto"/>
              </w:divBdr>
            </w:div>
            <w:div w:id="595942845">
              <w:marLeft w:val="480"/>
              <w:marRight w:val="0"/>
              <w:marTop w:val="0"/>
              <w:marBottom w:val="0"/>
              <w:divBdr>
                <w:top w:val="none" w:sz="0" w:space="0" w:color="auto"/>
                <w:left w:val="none" w:sz="0" w:space="0" w:color="auto"/>
                <w:bottom w:val="none" w:sz="0" w:space="0" w:color="auto"/>
                <w:right w:val="none" w:sz="0" w:space="0" w:color="auto"/>
              </w:divBdr>
            </w:div>
            <w:div w:id="596013982">
              <w:marLeft w:val="480"/>
              <w:marRight w:val="0"/>
              <w:marTop w:val="0"/>
              <w:marBottom w:val="0"/>
              <w:divBdr>
                <w:top w:val="none" w:sz="0" w:space="0" w:color="auto"/>
                <w:left w:val="none" w:sz="0" w:space="0" w:color="auto"/>
                <w:bottom w:val="none" w:sz="0" w:space="0" w:color="auto"/>
                <w:right w:val="none" w:sz="0" w:space="0" w:color="auto"/>
              </w:divBdr>
            </w:div>
            <w:div w:id="596058290">
              <w:marLeft w:val="480"/>
              <w:marRight w:val="0"/>
              <w:marTop w:val="0"/>
              <w:marBottom w:val="0"/>
              <w:divBdr>
                <w:top w:val="none" w:sz="0" w:space="0" w:color="auto"/>
                <w:left w:val="none" w:sz="0" w:space="0" w:color="auto"/>
                <w:bottom w:val="none" w:sz="0" w:space="0" w:color="auto"/>
                <w:right w:val="none" w:sz="0" w:space="0" w:color="auto"/>
              </w:divBdr>
            </w:div>
            <w:div w:id="596062396">
              <w:marLeft w:val="480"/>
              <w:marRight w:val="0"/>
              <w:marTop w:val="0"/>
              <w:marBottom w:val="0"/>
              <w:divBdr>
                <w:top w:val="none" w:sz="0" w:space="0" w:color="auto"/>
                <w:left w:val="none" w:sz="0" w:space="0" w:color="auto"/>
                <w:bottom w:val="none" w:sz="0" w:space="0" w:color="auto"/>
                <w:right w:val="none" w:sz="0" w:space="0" w:color="auto"/>
              </w:divBdr>
            </w:div>
            <w:div w:id="596132642">
              <w:marLeft w:val="480"/>
              <w:marRight w:val="0"/>
              <w:marTop w:val="0"/>
              <w:marBottom w:val="0"/>
              <w:divBdr>
                <w:top w:val="none" w:sz="0" w:space="0" w:color="auto"/>
                <w:left w:val="none" w:sz="0" w:space="0" w:color="auto"/>
                <w:bottom w:val="none" w:sz="0" w:space="0" w:color="auto"/>
                <w:right w:val="none" w:sz="0" w:space="0" w:color="auto"/>
              </w:divBdr>
            </w:div>
            <w:div w:id="596181343">
              <w:marLeft w:val="480"/>
              <w:marRight w:val="0"/>
              <w:marTop w:val="0"/>
              <w:marBottom w:val="0"/>
              <w:divBdr>
                <w:top w:val="none" w:sz="0" w:space="0" w:color="auto"/>
                <w:left w:val="none" w:sz="0" w:space="0" w:color="auto"/>
                <w:bottom w:val="none" w:sz="0" w:space="0" w:color="auto"/>
                <w:right w:val="none" w:sz="0" w:space="0" w:color="auto"/>
              </w:divBdr>
            </w:div>
            <w:div w:id="596251075">
              <w:marLeft w:val="480"/>
              <w:marRight w:val="0"/>
              <w:marTop w:val="0"/>
              <w:marBottom w:val="0"/>
              <w:divBdr>
                <w:top w:val="none" w:sz="0" w:space="0" w:color="auto"/>
                <w:left w:val="none" w:sz="0" w:space="0" w:color="auto"/>
                <w:bottom w:val="none" w:sz="0" w:space="0" w:color="auto"/>
                <w:right w:val="none" w:sz="0" w:space="0" w:color="auto"/>
              </w:divBdr>
            </w:div>
            <w:div w:id="596405135">
              <w:marLeft w:val="480"/>
              <w:marRight w:val="0"/>
              <w:marTop w:val="0"/>
              <w:marBottom w:val="0"/>
              <w:divBdr>
                <w:top w:val="none" w:sz="0" w:space="0" w:color="auto"/>
                <w:left w:val="none" w:sz="0" w:space="0" w:color="auto"/>
                <w:bottom w:val="none" w:sz="0" w:space="0" w:color="auto"/>
                <w:right w:val="none" w:sz="0" w:space="0" w:color="auto"/>
              </w:divBdr>
            </w:div>
            <w:div w:id="596643552">
              <w:marLeft w:val="480"/>
              <w:marRight w:val="0"/>
              <w:marTop w:val="0"/>
              <w:marBottom w:val="0"/>
              <w:divBdr>
                <w:top w:val="none" w:sz="0" w:space="0" w:color="auto"/>
                <w:left w:val="none" w:sz="0" w:space="0" w:color="auto"/>
                <w:bottom w:val="none" w:sz="0" w:space="0" w:color="auto"/>
                <w:right w:val="none" w:sz="0" w:space="0" w:color="auto"/>
              </w:divBdr>
            </w:div>
            <w:div w:id="596720119">
              <w:marLeft w:val="480"/>
              <w:marRight w:val="0"/>
              <w:marTop w:val="0"/>
              <w:marBottom w:val="0"/>
              <w:divBdr>
                <w:top w:val="none" w:sz="0" w:space="0" w:color="auto"/>
                <w:left w:val="none" w:sz="0" w:space="0" w:color="auto"/>
                <w:bottom w:val="none" w:sz="0" w:space="0" w:color="auto"/>
                <w:right w:val="none" w:sz="0" w:space="0" w:color="auto"/>
              </w:divBdr>
            </w:div>
            <w:div w:id="596790617">
              <w:marLeft w:val="480"/>
              <w:marRight w:val="0"/>
              <w:marTop w:val="0"/>
              <w:marBottom w:val="0"/>
              <w:divBdr>
                <w:top w:val="none" w:sz="0" w:space="0" w:color="auto"/>
                <w:left w:val="none" w:sz="0" w:space="0" w:color="auto"/>
                <w:bottom w:val="none" w:sz="0" w:space="0" w:color="auto"/>
                <w:right w:val="none" w:sz="0" w:space="0" w:color="auto"/>
              </w:divBdr>
            </w:div>
            <w:div w:id="596792539">
              <w:marLeft w:val="480"/>
              <w:marRight w:val="0"/>
              <w:marTop w:val="0"/>
              <w:marBottom w:val="0"/>
              <w:divBdr>
                <w:top w:val="none" w:sz="0" w:space="0" w:color="auto"/>
                <w:left w:val="none" w:sz="0" w:space="0" w:color="auto"/>
                <w:bottom w:val="none" w:sz="0" w:space="0" w:color="auto"/>
                <w:right w:val="none" w:sz="0" w:space="0" w:color="auto"/>
              </w:divBdr>
            </w:div>
            <w:div w:id="596908610">
              <w:marLeft w:val="480"/>
              <w:marRight w:val="0"/>
              <w:marTop w:val="0"/>
              <w:marBottom w:val="0"/>
              <w:divBdr>
                <w:top w:val="none" w:sz="0" w:space="0" w:color="auto"/>
                <w:left w:val="none" w:sz="0" w:space="0" w:color="auto"/>
                <w:bottom w:val="none" w:sz="0" w:space="0" w:color="auto"/>
                <w:right w:val="none" w:sz="0" w:space="0" w:color="auto"/>
              </w:divBdr>
            </w:div>
            <w:div w:id="596983210">
              <w:marLeft w:val="480"/>
              <w:marRight w:val="0"/>
              <w:marTop w:val="0"/>
              <w:marBottom w:val="0"/>
              <w:divBdr>
                <w:top w:val="none" w:sz="0" w:space="0" w:color="auto"/>
                <w:left w:val="none" w:sz="0" w:space="0" w:color="auto"/>
                <w:bottom w:val="none" w:sz="0" w:space="0" w:color="auto"/>
                <w:right w:val="none" w:sz="0" w:space="0" w:color="auto"/>
              </w:divBdr>
            </w:div>
            <w:div w:id="597177120">
              <w:marLeft w:val="480"/>
              <w:marRight w:val="0"/>
              <w:marTop w:val="0"/>
              <w:marBottom w:val="0"/>
              <w:divBdr>
                <w:top w:val="none" w:sz="0" w:space="0" w:color="auto"/>
                <w:left w:val="none" w:sz="0" w:space="0" w:color="auto"/>
                <w:bottom w:val="none" w:sz="0" w:space="0" w:color="auto"/>
                <w:right w:val="none" w:sz="0" w:space="0" w:color="auto"/>
              </w:divBdr>
            </w:div>
            <w:div w:id="597252569">
              <w:marLeft w:val="480"/>
              <w:marRight w:val="0"/>
              <w:marTop w:val="0"/>
              <w:marBottom w:val="0"/>
              <w:divBdr>
                <w:top w:val="none" w:sz="0" w:space="0" w:color="auto"/>
                <w:left w:val="none" w:sz="0" w:space="0" w:color="auto"/>
                <w:bottom w:val="none" w:sz="0" w:space="0" w:color="auto"/>
                <w:right w:val="none" w:sz="0" w:space="0" w:color="auto"/>
              </w:divBdr>
            </w:div>
            <w:div w:id="597366579">
              <w:marLeft w:val="480"/>
              <w:marRight w:val="0"/>
              <w:marTop w:val="0"/>
              <w:marBottom w:val="0"/>
              <w:divBdr>
                <w:top w:val="none" w:sz="0" w:space="0" w:color="auto"/>
                <w:left w:val="none" w:sz="0" w:space="0" w:color="auto"/>
                <w:bottom w:val="none" w:sz="0" w:space="0" w:color="auto"/>
                <w:right w:val="none" w:sz="0" w:space="0" w:color="auto"/>
              </w:divBdr>
            </w:div>
            <w:div w:id="597448679">
              <w:marLeft w:val="480"/>
              <w:marRight w:val="0"/>
              <w:marTop w:val="0"/>
              <w:marBottom w:val="0"/>
              <w:divBdr>
                <w:top w:val="none" w:sz="0" w:space="0" w:color="auto"/>
                <w:left w:val="none" w:sz="0" w:space="0" w:color="auto"/>
                <w:bottom w:val="none" w:sz="0" w:space="0" w:color="auto"/>
                <w:right w:val="none" w:sz="0" w:space="0" w:color="auto"/>
              </w:divBdr>
            </w:div>
            <w:div w:id="597566599">
              <w:marLeft w:val="480"/>
              <w:marRight w:val="0"/>
              <w:marTop w:val="0"/>
              <w:marBottom w:val="0"/>
              <w:divBdr>
                <w:top w:val="none" w:sz="0" w:space="0" w:color="auto"/>
                <w:left w:val="none" w:sz="0" w:space="0" w:color="auto"/>
                <w:bottom w:val="none" w:sz="0" w:space="0" w:color="auto"/>
                <w:right w:val="none" w:sz="0" w:space="0" w:color="auto"/>
              </w:divBdr>
            </w:div>
            <w:div w:id="597718307">
              <w:marLeft w:val="480"/>
              <w:marRight w:val="0"/>
              <w:marTop w:val="0"/>
              <w:marBottom w:val="0"/>
              <w:divBdr>
                <w:top w:val="none" w:sz="0" w:space="0" w:color="auto"/>
                <w:left w:val="none" w:sz="0" w:space="0" w:color="auto"/>
                <w:bottom w:val="none" w:sz="0" w:space="0" w:color="auto"/>
                <w:right w:val="none" w:sz="0" w:space="0" w:color="auto"/>
              </w:divBdr>
            </w:div>
            <w:div w:id="597905444">
              <w:marLeft w:val="480"/>
              <w:marRight w:val="0"/>
              <w:marTop w:val="0"/>
              <w:marBottom w:val="0"/>
              <w:divBdr>
                <w:top w:val="none" w:sz="0" w:space="0" w:color="auto"/>
                <w:left w:val="none" w:sz="0" w:space="0" w:color="auto"/>
                <w:bottom w:val="none" w:sz="0" w:space="0" w:color="auto"/>
                <w:right w:val="none" w:sz="0" w:space="0" w:color="auto"/>
              </w:divBdr>
            </w:div>
            <w:div w:id="598026538">
              <w:marLeft w:val="480"/>
              <w:marRight w:val="0"/>
              <w:marTop w:val="0"/>
              <w:marBottom w:val="0"/>
              <w:divBdr>
                <w:top w:val="none" w:sz="0" w:space="0" w:color="auto"/>
                <w:left w:val="none" w:sz="0" w:space="0" w:color="auto"/>
                <w:bottom w:val="none" w:sz="0" w:space="0" w:color="auto"/>
                <w:right w:val="none" w:sz="0" w:space="0" w:color="auto"/>
              </w:divBdr>
            </w:div>
            <w:div w:id="598103539">
              <w:marLeft w:val="480"/>
              <w:marRight w:val="0"/>
              <w:marTop w:val="0"/>
              <w:marBottom w:val="0"/>
              <w:divBdr>
                <w:top w:val="none" w:sz="0" w:space="0" w:color="auto"/>
                <w:left w:val="none" w:sz="0" w:space="0" w:color="auto"/>
                <w:bottom w:val="none" w:sz="0" w:space="0" w:color="auto"/>
                <w:right w:val="none" w:sz="0" w:space="0" w:color="auto"/>
              </w:divBdr>
            </w:div>
            <w:div w:id="598224464">
              <w:marLeft w:val="480"/>
              <w:marRight w:val="0"/>
              <w:marTop w:val="0"/>
              <w:marBottom w:val="0"/>
              <w:divBdr>
                <w:top w:val="none" w:sz="0" w:space="0" w:color="auto"/>
                <w:left w:val="none" w:sz="0" w:space="0" w:color="auto"/>
                <w:bottom w:val="none" w:sz="0" w:space="0" w:color="auto"/>
                <w:right w:val="none" w:sz="0" w:space="0" w:color="auto"/>
              </w:divBdr>
            </w:div>
            <w:div w:id="598486985">
              <w:marLeft w:val="480"/>
              <w:marRight w:val="0"/>
              <w:marTop w:val="0"/>
              <w:marBottom w:val="0"/>
              <w:divBdr>
                <w:top w:val="none" w:sz="0" w:space="0" w:color="auto"/>
                <w:left w:val="none" w:sz="0" w:space="0" w:color="auto"/>
                <w:bottom w:val="none" w:sz="0" w:space="0" w:color="auto"/>
                <w:right w:val="none" w:sz="0" w:space="0" w:color="auto"/>
              </w:divBdr>
            </w:div>
            <w:div w:id="598679504">
              <w:marLeft w:val="480"/>
              <w:marRight w:val="0"/>
              <w:marTop w:val="0"/>
              <w:marBottom w:val="0"/>
              <w:divBdr>
                <w:top w:val="none" w:sz="0" w:space="0" w:color="auto"/>
                <w:left w:val="none" w:sz="0" w:space="0" w:color="auto"/>
                <w:bottom w:val="none" w:sz="0" w:space="0" w:color="auto"/>
                <w:right w:val="none" w:sz="0" w:space="0" w:color="auto"/>
              </w:divBdr>
            </w:div>
            <w:div w:id="598947615">
              <w:marLeft w:val="480"/>
              <w:marRight w:val="0"/>
              <w:marTop w:val="0"/>
              <w:marBottom w:val="0"/>
              <w:divBdr>
                <w:top w:val="none" w:sz="0" w:space="0" w:color="auto"/>
                <w:left w:val="none" w:sz="0" w:space="0" w:color="auto"/>
                <w:bottom w:val="none" w:sz="0" w:space="0" w:color="auto"/>
                <w:right w:val="none" w:sz="0" w:space="0" w:color="auto"/>
              </w:divBdr>
            </w:div>
            <w:div w:id="599027510">
              <w:marLeft w:val="480"/>
              <w:marRight w:val="0"/>
              <w:marTop w:val="0"/>
              <w:marBottom w:val="0"/>
              <w:divBdr>
                <w:top w:val="none" w:sz="0" w:space="0" w:color="auto"/>
                <w:left w:val="none" w:sz="0" w:space="0" w:color="auto"/>
                <w:bottom w:val="none" w:sz="0" w:space="0" w:color="auto"/>
                <w:right w:val="none" w:sz="0" w:space="0" w:color="auto"/>
              </w:divBdr>
            </w:div>
            <w:div w:id="599291162">
              <w:marLeft w:val="480"/>
              <w:marRight w:val="0"/>
              <w:marTop w:val="0"/>
              <w:marBottom w:val="0"/>
              <w:divBdr>
                <w:top w:val="none" w:sz="0" w:space="0" w:color="auto"/>
                <w:left w:val="none" w:sz="0" w:space="0" w:color="auto"/>
                <w:bottom w:val="none" w:sz="0" w:space="0" w:color="auto"/>
                <w:right w:val="none" w:sz="0" w:space="0" w:color="auto"/>
              </w:divBdr>
            </w:div>
            <w:div w:id="599484302">
              <w:marLeft w:val="480"/>
              <w:marRight w:val="0"/>
              <w:marTop w:val="0"/>
              <w:marBottom w:val="0"/>
              <w:divBdr>
                <w:top w:val="none" w:sz="0" w:space="0" w:color="auto"/>
                <w:left w:val="none" w:sz="0" w:space="0" w:color="auto"/>
                <w:bottom w:val="none" w:sz="0" w:space="0" w:color="auto"/>
                <w:right w:val="none" w:sz="0" w:space="0" w:color="auto"/>
              </w:divBdr>
            </w:div>
            <w:div w:id="599800587">
              <w:marLeft w:val="480"/>
              <w:marRight w:val="0"/>
              <w:marTop w:val="0"/>
              <w:marBottom w:val="0"/>
              <w:divBdr>
                <w:top w:val="none" w:sz="0" w:space="0" w:color="auto"/>
                <w:left w:val="none" w:sz="0" w:space="0" w:color="auto"/>
                <w:bottom w:val="none" w:sz="0" w:space="0" w:color="auto"/>
                <w:right w:val="none" w:sz="0" w:space="0" w:color="auto"/>
              </w:divBdr>
            </w:div>
            <w:div w:id="599988827">
              <w:marLeft w:val="480"/>
              <w:marRight w:val="0"/>
              <w:marTop w:val="0"/>
              <w:marBottom w:val="0"/>
              <w:divBdr>
                <w:top w:val="none" w:sz="0" w:space="0" w:color="auto"/>
                <w:left w:val="none" w:sz="0" w:space="0" w:color="auto"/>
                <w:bottom w:val="none" w:sz="0" w:space="0" w:color="auto"/>
                <w:right w:val="none" w:sz="0" w:space="0" w:color="auto"/>
              </w:divBdr>
            </w:div>
            <w:div w:id="599990585">
              <w:marLeft w:val="480"/>
              <w:marRight w:val="0"/>
              <w:marTop w:val="0"/>
              <w:marBottom w:val="0"/>
              <w:divBdr>
                <w:top w:val="none" w:sz="0" w:space="0" w:color="auto"/>
                <w:left w:val="none" w:sz="0" w:space="0" w:color="auto"/>
                <w:bottom w:val="none" w:sz="0" w:space="0" w:color="auto"/>
                <w:right w:val="none" w:sz="0" w:space="0" w:color="auto"/>
              </w:divBdr>
            </w:div>
            <w:div w:id="600071563">
              <w:marLeft w:val="480"/>
              <w:marRight w:val="0"/>
              <w:marTop w:val="0"/>
              <w:marBottom w:val="0"/>
              <w:divBdr>
                <w:top w:val="none" w:sz="0" w:space="0" w:color="auto"/>
                <w:left w:val="none" w:sz="0" w:space="0" w:color="auto"/>
                <w:bottom w:val="none" w:sz="0" w:space="0" w:color="auto"/>
                <w:right w:val="none" w:sz="0" w:space="0" w:color="auto"/>
              </w:divBdr>
            </w:div>
            <w:div w:id="600139515">
              <w:marLeft w:val="480"/>
              <w:marRight w:val="0"/>
              <w:marTop w:val="0"/>
              <w:marBottom w:val="0"/>
              <w:divBdr>
                <w:top w:val="none" w:sz="0" w:space="0" w:color="auto"/>
                <w:left w:val="none" w:sz="0" w:space="0" w:color="auto"/>
                <w:bottom w:val="none" w:sz="0" w:space="0" w:color="auto"/>
                <w:right w:val="none" w:sz="0" w:space="0" w:color="auto"/>
              </w:divBdr>
            </w:div>
            <w:div w:id="600140419">
              <w:marLeft w:val="480"/>
              <w:marRight w:val="0"/>
              <w:marTop w:val="0"/>
              <w:marBottom w:val="0"/>
              <w:divBdr>
                <w:top w:val="none" w:sz="0" w:space="0" w:color="auto"/>
                <w:left w:val="none" w:sz="0" w:space="0" w:color="auto"/>
                <w:bottom w:val="none" w:sz="0" w:space="0" w:color="auto"/>
                <w:right w:val="none" w:sz="0" w:space="0" w:color="auto"/>
              </w:divBdr>
            </w:div>
            <w:div w:id="600142788">
              <w:marLeft w:val="480"/>
              <w:marRight w:val="0"/>
              <w:marTop w:val="0"/>
              <w:marBottom w:val="0"/>
              <w:divBdr>
                <w:top w:val="none" w:sz="0" w:space="0" w:color="auto"/>
                <w:left w:val="none" w:sz="0" w:space="0" w:color="auto"/>
                <w:bottom w:val="none" w:sz="0" w:space="0" w:color="auto"/>
                <w:right w:val="none" w:sz="0" w:space="0" w:color="auto"/>
              </w:divBdr>
            </w:div>
            <w:div w:id="600256398">
              <w:marLeft w:val="480"/>
              <w:marRight w:val="0"/>
              <w:marTop w:val="0"/>
              <w:marBottom w:val="0"/>
              <w:divBdr>
                <w:top w:val="none" w:sz="0" w:space="0" w:color="auto"/>
                <w:left w:val="none" w:sz="0" w:space="0" w:color="auto"/>
                <w:bottom w:val="none" w:sz="0" w:space="0" w:color="auto"/>
                <w:right w:val="none" w:sz="0" w:space="0" w:color="auto"/>
              </w:divBdr>
            </w:div>
            <w:div w:id="600378381">
              <w:marLeft w:val="480"/>
              <w:marRight w:val="0"/>
              <w:marTop w:val="0"/>
              <w:marBottom w:val="0"/>
              <w:divBdr>
                <w:top w:val="none" w:sz="0" w:space="0" w:color="auto"/>
                <w:left w:val="none" w:sz="0" w:space="0" w:color="auto"/>
                <w:bottom w:val="none" w:sz="0" w:space="0" w:color="auto"/>
                <w:right w:val="none" w:sz="0" w:space="0" w:color="auto"/>
              </w:divBdr>
            </w:div>
            <w:div w:id="600457155">
              <w:marLeft w:val="480"/>
              <w:marRight w:val="0"/>
              <w:marTop w:val="0"/>
              <w:marBottom w:val="0"/>
              <w:divBdr>
                <w:top w:val="none" w:sz="0" w:space="0" w:color="auto"/>
                <w:left w:val="none" w:sz="0" w:space="0" w:color="auto"/>
                <w:bottom w:val="none" w:sz="0" w:space="0" w:color="auto"/>
                <w:right w:val="none" w:sz="0" w:space="0" w:color="auto"/>
              </w:divBdr>
            </w:div>
            <w:div w:id="600651000">
              <w:marLeft w:val="480"/>
              <w:marRight w:val="0"/>
              <w:marTop w:val="0"/>
              <w:marBottom w:val="0"/>
              <w:divBdr>
                <w:top w:val="none" w:sz="0" w:space="0" w:color="auto"/>
                <w:left w:val="none" w:sz="0" w:space="0" w:color="auto"/>
                <w:bottom w:val="none" w:sz="0" w:space="0" w:color="auto"/>
                <w:right w:val="none" w:sz="0" w:space="0" w:color="auto"/>
              </w:divBdr>
            </w:div>
            <w:div w:id="600718347">
              <w:marLeft w:val="480"/>
              <w:marRight w:val="0"/>
              <w:marTop w:val="0"/>
              <w:marBottom w:val="0"/>
              <w:divBdr>
                <w:top w:val="none" w:sz="0" w:space="0" w:color="auto"/>
                <w:left w:val="none" w:sz="0" w:space="0" w:color="auto"/>
                <w:bottom w:val="none" w:sz="0" w:space="0" w:color="auto"/>
                <w:right w:val="none" w:sz="0" w:space="0" w:color="auto"/>
              </w:divBdr>
            </w:div>
            <w:div w:id="600727072">
              <w:marLeft w:val="480"/>
              <w:marRight w:val="0"/>
              <w:marTop w:val="0"/>
              <w:marBottom w:val="0"/>
              <w:divBdr>
                <w:top w:val="none" w:sz="0" w:space="0" w:color="auto"/>
                <w:left w:val="none" w:sz="0" w:space="0" w:color="auto"/>
                <w:bottom w:val="none" w:sz="0" w:space="0" w:color="auto"/>
                <w:right w:val="none" w:sz="0" w:space="0" w:color="auto"/>
              </w:divBdr>
            </w:div>
            <w:div w:id="600797826">
              <w:marLeft w:val="480"/>
              <w:marRight w:val="0"/>
              <w:marTop w:val="0"/>
              <w:marBottom w:val="0"/>
              <w:divBdr>
                <w:top w:val="none" w:sz="0" w:space="0" w:color="auto"/>
                <w:left w:val="none" w:sz="0" w:space="0" w:color="auto"/>
                <w:bottom w:val="none" w:sz="0" w:space="0" w:color="auto"/>
                <w:right w:val="none" w:sz="0" w:space="0" w:color="auto"/>
              </w:divBdr>
            </w:div>
            <w:div w:id="600836231">
              <w:marLeft w:val="480"/>
              <w:marRight w:val="0"/>
              <w:marTop w:val="0"/>
              <w:marBottom w:val="0"/>
              <w:divBdr>
                <w:top w:val="none" w:sz="0" w:space="0" w:color="auto"/>
                <w:left w:val="none" w:sz="0" w:space="0" w:color="auto"/>
                <w:bottom w:val="none" w:sz="0" w:space="0" w:color="auto"/>
                <w:right w:val="none" w:sz="0" w:space="0" w:color="auto"/>
              </w:divBdr>
            </w:div>
            <w:div w:id="600990760">
              <w:marLeft w:val="480"/>
              <w:marRight w:val="0"/>
              <w:marTop w:val="0"/>
              <w:marBottom w:val="0"/>
              <w:divBdr>
                <w:top w:val="none" w:sz="0" w:space="0" w:color="auto"/>
                <w:left w:val="none" w:sz="0" w:space="0" w:color="auto"/>
                <w:bottom w:val="none" w:sz="0" w:space="0" w:color="auto"/>
                <w:right w:val="none" w:sz="0" w:space="0" w:color="auto"/>
              </w:divBdr>
            </w:div>
            <w:div w:id="601109294">
              <w:marLeft w:val="480"/>
              <w:marRight w:val="0"/>
              <w:marTop w:val="0"/>
              <w:marBottom w:val="0"/>
              <w:divBdr>
                <w:top w:val="none" w:sz="0" w:space="0" w:color="auto"/>
                <w:left w:val="none" w:sz="0" w:space="0" w:color="auto"/>
                <w:bottom w:val="none" w:sz="0" w:space="0" w:color="auto"/>
                <w:right w:val="none" w:sz="0" w:space="0" w:color="auto"/>
              </w:divBdr>
            </w:div>
            <w:div w:id="601184929">
              <w:marLeft w:val="480"/>
              <w:marRight w:val="0"/>
              <w:marTop w:val="0"/>
              <w:marBottom w:val="0"/>
              <w:divBdr>
                <w:top w:val="none" w:sz="0" w:space="0" w:color="auto"/>
                <w:left w:val="none" w:sz="0" w:space="0" w:color="auto"/>
                <w:bottom w:val="none" w:sz="0" w:space="0" w:color="auto"/>
                <w:right w:val="none" w:sz="0" w:space="0" w:color="auto"/>
              </w:divBdr>
            </w:div>
            <w:div w:id="601306725">
              <w:marLeft w:val="480"/>
              <w:marRight w:val="0"/>
              <w:marTop w:val="0"/>
              <w:marBottom w:val="0"/>
              <w:divBdr>
                <w:top w:val="none" w:sz="0" w:space="0" w:color="auto"/>
                <w:left w:val="none" w:sz="0" w:space="0" w:color="auto"/>
                <w:bottom w:val="none" w:sz="0" w:space="0" w:color="auto"/>
                <w:right w:val="none" w:sz="0" w:space="0" w:color="auto"/>
              </w:divBdr>
            </w:div>
            <w:div w:id="601646963">
              <w:marLeft w:val="480"/>
              <w:marRight w:val="0"/>
              <w:marTop w:val="0"/>
              <w:marBottom w:val="0"/>
              <w:divBdr>
                <w:top w:val="none" w:sz="0" w:space="0" w:color="auto"/>
                <w:left w:val="none" w:sz="0" w:space="0" w:color="auto"/>
                <w:bottom w:val="none" w:sz="0" w:space="0" w:color="auto"/>
                <w:right w:val="none" w:sz="0" w:space="0" w:color="auto"/>
              </w:divBdr>
            </w:div>
            <w:div w:id="601768005">
              <w:marLeft w:val="480"/>
              <w:marRight w:val="0"/>
              <w:marTop w:val="0"/>
              <w:marBottom w:val="0"/>
              <w:divBdr>
                <w:top w:val="none" w:sz="0" w:space="0" w:color="auto"/>
                <w:left w:val="none" w:sz="0" w:space="0" w:color="auto"/>
                <w:bottom w:val="none" w:sz="0" w:space="0" w:color="auto"/>
                <w:right w:val="none" w:sz="0" w:space="0" w:color="auto"/>
              </w:divBdr>
            </w:div>
            <w:div w:id="601769386">
              <w:marLeft w:val="480"/>
              <w:marRight w:val="0"/>
              <w:marTop w:val="0"/>
              <w:marBottom w:val="0"/>
              <w:divBdr>
                <w:top w:val="none" w:sz="0" w:space="0" w:color="auto"/>
                <w:left w:val="none" w:sz="0" w:space="0" w:color="auto"/>
                <w:bottom w:val="none" w:sz="0" w:space="0" w:color="auto"/>
                <w:right w:val="none" w:sz="0" w:space="0" w:color="auto"/>
              </w:divBdr>
            </w:div>
            <w:div w:id="601883230">
              <w:marLeft w:val="480"/>
              <w:marRight w:val="0"/>
              <w:marTop w:val="0"/>
              <w:marBottom w:val="0"/>
              <w:divBdr>
                <w:top w:val="none" w:sz="0" w:space="0" w:color="auto"/>
                <w:left w:val="none" w:sz="0" w:space="0" w:color="auto"/>
                <w:bottom w:val="none" w:sz="0" w:space="0" w:color="auto"/>
                <w:right w:val="none" w:sz="0" w:space="0" w:color="auto"/>
              </w:divBdr>
            </w:div>
            <w:div w:id="602038234">
              <w:marLeft w:val="480"/>
              <w:marRight w:val="0"/>
              <w:marTop w:val="0"/>
              <w:marBottom w:val="0"/>
              <w:divBdr>
                <w:top w:val="none" w:sz="0" w:space="0" w:color="auto"/>
                <w:left w:val="none" w:sz="0" w:space="0" w:color="auto"/>
                <w:bottom w:val="none" w:sz="0" w:space="0" w:color="auto"/>
                <w:right w:val="none" w:sz="0" w:space="0" w:color="auto"/>
              </w:divBdr>
            </w:div>
            <w:div w:id="602106735">
              <w:marLeft w:val="480"/>
              <w:marRight w:val="0"/>
              <w:marTop w:val="0"/>
              <w:marBottom w:val="0"/>
              <w:divBdr>
                <w:top w:val="none" w:sz="0" w:space="0" w:color="auto"/>
                <w:left w:val="none" w:sz="0" w:space="0" w:color="auto"/>
                <w:bottom w:val="none" w:sz="0" w:space="0" w:color="auto"/>
                <w:right w:val="none" w:sz="0" w:space="0" w:color="auto"/>
              </w:divBdr>
            </w:div>
            <w:div w:id="602224121">
              <w:marLeft w:val="480"/>
              <w:marRight w:val="0"/>
              <w:marTop w:val="0"/>
              <w:marBottom w:val="0"/>
              <w:divBdr>
                <w:top w:val="none" w:sz="0" w:space="0" w:color="auto"/>
                <w:left w:val="none" w:sz="0" w:space="0" w:color="auto"/>
                <w:bottom w:val="none" w:sz="0" w:space="0" w:color="auto"/>
                <w:right w:val="none" w:sz="0" w:space="0" w:color="auto"/>
              </w:divBdr>
            </w:div>
            <w:div w:id="602230250">
              <w:marLeft w:val="480"/>
              <w:marRight w:val="0"/>
              <w:marTop w:val="0"/>
              <w:marBottom w:val="0"/>
              <w:divBdr>
                <w:top w:val="none" w:sz="0" w:space="0" w:color="auto"/>
                <w:left w:val="none" w:sz="0" w:space="0" w:color="auto"/>
                <w:bottom w:val="none" w:sz="0" w:space="0" w:color="auto"/>
                <w:right w:val="none" w:sz="0" w:space="0" w:color="auto"/>
              </w:divBdr>
            </w:div>
            <w:div w:id="602301992">
              <w:marLeft w:val="480"/>
              <w:marRight w:val="0"/>
              <w:marTop w:val="0"/>
              <w:marBottom w:val="0"/>
              <w:divBdr>
                <w:top w:val="none" w:sz="0" w:space="0" w:color="auto"/>
                <w:left w:val="none" w:sz="0" w:space="0" w:color="auto"/>
                <w:bottom w:val="none" w:sz="0" w:space="0" w:color="auto"/>
                <w:right w:val="none" w:sz="0" w:space="0" w:color="auto"/>
              </w:divBdr>
            </w:div>
            <w:div w:id="602348592">
              <w:marLeft w:val="480"/>
              <w:marRight w:val="0"/>
              <w:marTop w:val="0"/>
              <w:marBottom w:val="0"/>
              <w:divBdr>
                <w:top w:val="none" w:sz="0" w:space="0" w:color="auto"/>
                <w:left w:val="none" w:sz="0" w:space="0" w:color="auto"/>
                <w:bottom w:val="none" w:sz="0" w:space="0" w:color="auto"/>
                <w:right w:val="none" w:sz="0" w:space="0" w:color="auto"/>
              </w:divBdr>
            </w:div>
            <w:div w:id="602349664">
              <w:marLeft w:val="480"/>
              <w:marRight w:val="0"/>
              <w:marTop w:val="0"/>
              <w:marBottom w:val="0"/>
              <w:divBdr>
                <w:top w:val="none" w:sz="0" w:space="0" w:color="auto"/>
                <w:left w:val="none" w:sz="0" w:space="0" w:color="auto"/>
                <w:bottom w:val="none" w:sz="0" w:space="0" w:color="auto"/>
                <w:right w:val="none" w:sz="0" w:space="0" w:color="auto"/>
              </w:divBdr>
            </w:div>
            <w:div w:id="602419654">
              <w:marLeft w:val="480"/>
              <w:marRight w:val="0"/>
              <w:marTop w:val="0"/>
              <w:marBottom w:val="0"/>
              <w:divBdr>
                <w:top w:val="none" w:sz="0" w:space="0" w:color="auto"/>
                <w:left w:val="none" w:sz="0" w:space="0" w:color="auto"/>
                <w:bottom w:val="none" w:sz="0" w:space="0" w:color="auto"/>
                <w:right w:val="none" w:sz="0" w:space="0" w:color="auto"/>
              </w:divBdr>
            </w:div>
            <w:div w:id="602685205">
              <w:marLeft w:val="480"/>
              <w:marRight w:val="0"/>
              <w:marTop w:val="0"/>
              <w:marBottom w:val="0"/>
              <w:divBdr>
                <w:top w:val="none" w:sz="0" w:space="0" w:color="auto"/>
                <w:left w:val="none" w:sz="0" w:space="0" w:color="auto"/>
                <w:bottom w:val="none" w:sz="0" w:space="0" w:color="auto"/>
                <w:right w:val="none" w:sz="0" w:space="0" w:color="auto"/>
              </w:divBdr>
            </w:div>
            <w:div w:id="602763454">
              <w:marLeft w:val="480"/>
              <w:marRight w:val="0"/>
              <w:marTop w:val="0"/>
              <w:marBottom w:val="0"/>
              <w:divBdr>
                <w:top w:val="none" w:sz="0" w:space="0" w:color="auto"/>
                <w:left w:val="none" w:sz="0" w:space="0" w:color="auto"/>
                <w:bottom w:val="none" w:sz="0" w:space="0" w:color="auto"/>
                <w:right w:val="none" w:sz="0" w:space="0" w:color="auto"/>
              </w:divBdr>
            </w:div>
            <w:div w:id="602805268">
              <w:marLeft w:val="480"/>
              <w:marRight w:val="0"/>
              <w:marTop w:val="0"/>
              <w:marBottom w:val="0"/>
              <w:divBdr>
                <w:top w:val="none" w:sz="0" w:space="0" w:color="auto"/>
                <w:left w:val="none" w:sz="0" w:space="0" w:color="auto"/>
                <w:bottom w:val="none" w:sz="0" w:space="0" w:color="auto"/>
                <w:right w:val="none" w:sz="0" w:space="0" w:color="auto"/>
              </w:divBdr>
            </w:div>
            <w:div w:id="603341841">
              <w:marLeft w:val="480"/>
              <w:marRight w:val="0"/>
              <w:marTop w:val="0"/>
              <w:marBottom w:val="0"/>
              <w:divBdr>
                <w:top w:val="none" w:sz="0" w:space="0" w:color="auto"/>
                <w:left w:val="none" w:sz="0" w:space="0" w:color="auto"/>
                <w:bottom w:val="none" w:sz="0" w:space="0" w:color="auto"/>
                <w:right w:val="none" w:sz="0" w:space="0" w:color="auto"/>
              </w:divBdr>
            </w:div>
            <w:div w:id="603415647">
              <w:marLeft w:val="480"/>
              <w:marRight w:val="0"/>
              <w:marTop w:val="0"/>
              <w:marBottom w:val="0"/>
              <w:divBdr>
                <w:top w:val="none" w:sz="0" w:space="0" w:color="auto"/>
                <w:left w:val="none" w:sz="0" w:space="0" w:color="auto"/>
                <w:bottom w:val="none" w:sz="0" w:space="0" w:color="auto"/>
                <w:right w:val="none" w:sz="0" w:space="0" w:color="auto"/>
              </w:divBdr>
            </w:div>
            <w:div w:id="603419826">
              <w:marLeft w:val="480"/>
              <w:marRight w:val="0"/>
              <w:marTop w:val="0"/>
              <w:marBottom w:val="0"/>
              <w:divBdr>
                <w:top w:val="none" w:sz="0" w:space="0" w:color="auto"/>
                <w:left w:val="none" w:sz="0" w:space="0" w:color="auto"/>
                <w:bottom w:val="none" w:sz="0" w:space="0" w:color="auto"/>
                <w:right w:val="none" w:sz="0" w:space="0" w:color="auto"/>
              </w:divBdr>
            </w:div>
            <w:div w:id="603653136">
              <w:marLeft w:val="480"/>
              <w:marRight w:val="0"/>
              <w:marTop w:val="0"/>
              <w:marBottom w:val="0"/>
              <w:divBdr>
                <w:top w:val="none" w:sz="0" w:space="0" w:color="auto"/>
                <w:left w:val="none" w:sz="0" w:space="0" w:color="auto"/>
                <w:bottom w:val="none" w:sz="0" w:space="0" w:color="auto"/>
                <w:right w:val="none" w:sz="0" w:space="0" w:color="auto"/>
              </w:divBdr>
            </w:div>
            <w:div w:id="603733676">
              <w:marLeft w:val="480"/>
              <w:marRight w:val="0"/>
              <w:marTop w:val="0"/>
              <w:marBottom w:val="0"/>
              <w:divBdr>
                <w:top w:val="none" w:sz="0" w:space="0" w:color="auto"/>
                <w:left w:val="none" w:sz="0" w:space="0" w:color="auto"/>
                <w:bottom w:val="none" w:sz="0" w:space="0" w:color="auto"/>
                <w:right w:val="none" w:sz="0" w:space="0" w:color="auto"/>
              </w:divBdr>
            </w:div>
            <w:div w:id="603735075">
              <w:marLeft w:val="480"/>
              <w:marRight w:val="0"/>
              <w:marTop w:val="0"/>
              <w:marBottom w:val="0"/>
              <w:divBdr>
                <w:top w:val="none" w:sz="0" w:space="0" w:color="auto"/>
                <w:left w:val="none" w:sz="0" w:space="0" w:color="auto"/>
                <w:bottom w:val="none" w:sz="0" w:space="0" w:color="auto"/>
                <w:right w:val="none" w:sz="0" w:space="0" w:color="auto"/>
              </w:divBdr>
            </w:div>
            <w:div w:id="603852174">
              <w:marLeft w:val="480"/>
              <w:marRight w:val="0"/>
              <w:marTop w:val="0"/>
              <w:marBottom w:val="0"/>
              <w:divBdr>
                <w:top w:val="none" w:sz="0" w:space="0" w:color="auto"/>
                <w:left w:val="none" w:sz="0" w:space="0" w:color="auto"/>
                <w:bottom w:val="none" w:sz="0" w:space="0" w:color="auto"/>
                <w:right w:val="none" w:sz="0" w:space="0" w:color="auto"/>
              </w:divBdr>
            </w:div>
            <w:div w:id="604117810">
              <w:marLeft w:val="480"/>
              <w:marRight w:val="0"/>
              <w:marTop w:val="0"/>
              <w:marBottom w:val="0"/>
              <w:divBdr>
                <w:top w:val="none" w:sz="0" w:space="0" w:color="auto"/>
                <w:left w:val="none" w:sz="0" w:space="0" w:color="auto"/>
                <w:bottom w:val="none" w:sz="0" w:space="0" w:color="auto"/>
                <w:right w:val="none" w:sz="0" w:space="0" w:color="auto"/>
              </w:divBdr>
            </w:div>
            <w:div w:id="604190022">
              <w:marLeft w:val="480"/>
              <w:marRight w:val="0"/>
              <w:marTop w:val="0"/>
              <w:marBottom w:val="0"/>
              <w:divBdr>
                <w:top w:val="none" w:sz="0" w:space="0" w:color="auto"/>
                <w:left w:val="none" w:sz="0" w:space="0" w:color="auto"/>
                <w:bottom w:val="none" w:sz="0" w:space="0" w:color="auto"/>
                <w:right w:val="none" w:sz="0" w:space="0" w:color="auto"/>
              </w:divBdr>
            </w:div>
            <w:div w:id="604273002">
              <w:marLeft w:val="480"/>
              <w:marRight w:val="0"/>
              <w:marTop w:val="0"/>
              <w:marBottom w:val="0"/>
              <w:divBdr>
                <w:top w:val="none" w:sz="0" w:space="0" w:color="auto"/>
                <w:left w:val="none" w:sz="0" w:space="0" w:color="auto"/>
                <w:bottom w:val="none" w:sz="0" w:space="0" w:color="auto"/>
                <w:right w:val="none" w:sz="0" w:space="0" w:color="auto"/>
              </w:divBdr>
            </w:div>
            <w:div w:id="604309422">
              <w:marLeft w:val="480"/>
              <w:marRight w:val="0"/>
              <w:marTop w:val="0"/>
              <w:marBottom w:val="0"/>
              <w:divBdr>
                <w:top w:val="none" w:sz="0" w:space="0" w:color="auto"/>
                <w:left w:val="none" w:sz="0" w:space="0" w:color="auto"/>
                <w:bottom w:val="none" w:sz="0" w:space="0" w:color="auto"/>
                <w:right w:val="none" w:sz="0" w:space="0" w:color="auto"/>
              </w:divBdr>
            </w:div>
            <w:div w:id="604312282">
              <w:marLeft w:val="480"/>
              <w:marRight w:val="0"/>
              <w:marTop w:val="0"/>
              <w:marBottom w:val="0"/>
              <w:divBdr>
                <w:top w:val="none" w:sz="0" w:space="0" w:color="auto"/>
                <w:left w:val="none" w:sz="0" w:space="0" w:color="auto"/>
                <w:bottom w:val="none" w:sz="0" w:space="0" w:color="auto"/>
                <w:right w:val="none" w:sz="0" w:space="0" w:color="auto"/>
              </w:divBdr>
            </w:div>
            <w:div w:id="604701206">
              <w:marLeft w:val="480"/>
              <w:marRight w:val="0"/>
              <w:marTop w:val="0"/>
              <w:marBottom w:val="0"/>
              <w:divBdr>
                <w:top w:val="none" w:sz="0" w:space="0" w:color="auto"/>
                <w:left w:val="none" w:sz="0" w:space="0" w:color="auto"/>
                <w:bottom w:val="none" w:sz="0" w:space="0" w:color="auto"/>
                <w:right w:val="none" w:sz="0" w:space="0" w:color="auto"/>
              </w:divBdr>
            </w:div>
            <w:div w:id="604846220">
              <w:marLeft w:val="480"/>
              <w:marRight w:val="0"/>
              <w:marTop w:val="0"/>
              <w:marBottom w:val="0"/>
              <w:divBdr>
                <w:top w:val="none" w:sz="0" w:space="0" w:color="auto"/>
                <w:left w:val="none" w:sz="0" w:space="0" w:color="auto"/>
                <w:bottom w:val="none" w:sz="0" w:space="0" w:color="auto"/>
                <w:right w:val="none" w:sz="0" w:space="0" w:color="auto"/>
              </w:divBdr>
            </w:div>
            <w:div w:id="604970819">
              <w:marLeft w:val="480"/>
              <w:marRight w:val="0"/>
              <w:marTop w:val="0"/>
              <w:marBottom w:val="0"/>
              <w:divBdr>
                <w:top w:val="none" w:sz="0" w:space="0" w:color="auto"/>
                <w:left w:val="none" w:sz="0" w:space="0" w:color="auto"/>
                <w:bottom w:val="none" w:sz="0" w:space="0" w:color="auto"/>
                <w:right w:val="none" w:sz="0" w:space="0" w:color="auto"/>
              </w:divBdr>
            </w:div>
            <w:div w:id="605232347">
              <w:marLeft w:val="480"/>
              <w:marRight w:val="0"/>
              <w:marTop w:val="0"/>
              <w:marBottom w:val="0"/>
              <w:divBdr>
                <w:top w:val="none" w:sz="0" w:space="0" w:color="auto"/>
                <w:left w:val="none" w:sz="0" w:space="0" w:color="auto"/>
                <w:bottom w:val="none" w:sz="0" w:space="0" w:color="auto"/>
                <w:right w:val="none" w:sz="0" w:space="0" w:color="auto"/>
              </w:divBdr>
            </w:div>
            <w:div w:id="605382920">
              <w:marLeft w:val="480"/>
              <w:marRight w:val="0"/>
              <w:marTop w:val="0"/>
              <w:marBottom w:val="0"/>
              <w:divBdr>
                <w:top w:val="none" w:sz="0" w:space="0" w:color="auto"/>
                <w:left w:val="none" w:sz="0" w:space="0" w:color="auto"/>
                <w:bottom w:val="none" w:sz="0" w:space="0" w:color="auto"/>
                <w:right w:val="none" w:sz="0" w:space="0" w:color="auto"/>
              </w:divBdr>
            </w:div>
            <w:div w:id="605577300">
              <w:marLeft w:val="480"/>
              <w:marRight w:val="0"/>
              <w:marTop w:val="0"/>
              <w:marBottom w:val="0"/>
              <w:divBdr>
                <w:top w:val="none" w:sz="0" w:space="0" w:color="auto"/>
                <w:left w:val="none" w:sz="0" w:space="0" w:color="auto"/>
                <w:bottom w:val="none" w:sz="0" w:space="0" w:color="auto"/>
                <w:right w:val="none" w:sz="0" w:space="0" w:color="auto"/>
              </w:divBdr>
            </w:div>
            <w:div w:id="605700708">
              <w:marLeft w:val="480"/>
              <w:marRight w:val="0"/>
              <w:marTop w:val="0"/>
              <w:marBottom w:val="0"/>
              <w:divBdr>
                <w:top w:val="none" w:sz="0" w:space="0" w:color="auto"/>
                <w:left w:val="none" w:sz="0" w:space="0" w:color="auto"/>
                <w:bottom w:val="none" w:sz="0" w:space="0" w:color="auto"/>
                <w:right w:val="none" w:sz="0" w:space="0" w:color="auto"/>
              </w:divBdr>
            </w:div>
            <w:div w:id="605891695">
              <w:marLeft w:val="480"/>
              <w:marRight w:val="0"/>
              <w:marTop w:val="0"/>
              <w:marBottom w:val="0"/>
              <w:divBdr>
                <w:top w:val="none" w:sz="0" w:space="0" w:color="auto"/>
                <w:left w:val="none" w:sz="0" w:space="0" w:color="auto"/>
                <w:bottom w:val="none" w:sz="0" w:space="0" w:color="auto"/>
                <w:right w:val="none" w:sz="0" w:space="0" w:color="auto"/>
              </w:divBdr>
            </w:div>
            <w:div w:id="605893700">
              <w:marLeft w:val="480"/>
              <w:marRight w:val="0"/>
              <w:marTop w:val="0"/>
              <w:marBottom w:val="0"/>
              <w:divBdr>
                <w:top w:val="none" w:sz="0" w:space="0" w:color="auto"/>
                <w:left w:val="none" w:sz="0" w:space="0" w:color="auto"/>
                <w:bottom w:val="none" w:sz="0" w:space="0" w:color="auto"/>
                <w:right w:val="none" w:sz="0" w:space="0" w:color="auto"/>
              </w:divBdr>
            </w:div>
            <w:div w:id="606161299">
              <w:marLeft w:val="480"/>
              <w:marRight w:val="0"/>
              <w:marTop w:val="0"/>
              <w:marBottom w:val="0"/>
              <w:divBdr>
                <w:top w:val="none" w:sz="0" w:space="0" w:color="auto"/>
                <w:left w:val="none" w:sz="0" w:space="0" w:color="auto"/>
                <w:bottom w:val="none" w:sz="0" w:space="0" w:color="auto"/>
                <w:right w:val="none" w:sz="0" w:space="0" w:color="auto"/>
              </w:divBdr>
            </w:div>
            <w:div w:id="606276456">
              <w:marLeft w:val="480"/>
              <w:marRight w:val="0"/>
              <w:marTop w:val="0"/>
              <w:marBottom w:val="0"/>
              <w:divBdr>
                <w:top w:val="none" w:sz="0" w:space="0" w:color="auto"/>
                <w:left w:val="none" w:sz="0" w:space="0" w:color="auto"/>
                <w:bottom w:val="none" w:sz="0" w:space="0" w:color="auto"/>
                <w:right w:val="none" w:sz="0" w:space="0" w:color="auto"/>
              </w:divBdr>
            </w:div>
            <w:div w:id="606351887">
              <w:marLeft w:val="480"/>
              <w:marRight w:val="0"/>
              <w:marTop w:val="0"/>
              <w:marBottom w:val="0"/>
              <w:divBdr>
                <w:top w:val="none" w:sz="0" w:space="0" w:color="auto"/>
                <w:left w:val="none" w:sz="0" w:space="0" w:color="auto"/>
                <w:bottom w:val="none" w:sz="0" w:space="0" w:color="auto"/>
                <w:right w:val="none" w:sz="0" w:space="0" w:color="auto"/>
              </w:divBdr>
            </w:div>
            <w:div w:id="606888435">
              <w:marLeft w:val="480"/>
              <w:marRight w:val="0"/>
              <w:marTop w:val="0"/>
              <w:marBottom w:val="0"/>
              <w:divBdr>
                <w:top w:val="none" w:sz="0" w:space="0" w:color="auto"/>
                <w:left w:val="none" w:sz="0" w:space="0" w:color="auto"/>
                <w:bottom w:val="none" w:sz="0" w:space="0" w:color="auto"/>
                <w:right w:val="none" w:sz="0" w:space="0" w:color="auto"/>
              </w:divBdr>
            </w:div>
            <w:div w:id="606891263">
              <w:marLeft w:val="480"/>
              <w:marRight w:val="0"/>
              <w:marTop w:val="0"/>
              <w:marBottom w:val="0"/>
              <w:divBdr>
                <w:top w:val="none" w:sz="0" w:space="0" w:color="auto"/>
                <w:left w:val="none" w:sz="0" w:space="0" w:color="auto"/>
                <w:bottom w:val="none" w:sz="0" w:space="0" w:color="auto"/>
                <w:right w:val="none" w:sz="0" w:space="0" w:color="auto"/>
              </w:divBdr>
            </w:div>
            <w:div w:id="606893390">
              <w:marLeft w:val="480"/>
              <w:marRight w:val="0"/>
              <w:marTop w:val="0"/>
              <w:marBottom w:val="0"/>
              <w:divBdr>
                <w:top w:val="none" w:sz="0" w:space="0" w:color="auto"/>
                <w:left w:val="none" w:sz="0" w:space="0" w:color="auto"/>
                <w:bottom w:val="none" w:sz="0" w:space="0" w:color="auto"/>
                <w:right w:val="none" w:sz="0" w:space="0" w:color="auto"/>
              </w:divBdr>
            </w:div>
            <w:div w:id="606960197">
              <w:marLeft w:val="480"/>
              <w:marRight w:val="0"/>
              <w:marTop w:val="0"/>
              <w:marBottom w:val="0"/>
              <w:divBdr>
                <w:top w:val="none" w:sz="0" w:space="0" w:color="auto"/>
                <w:left w:val="none" w:sz="0" w:space="0" w:color="auto"/>
                <w:bottom w:val="none" w:sz="0" w:space="0" w:color="auto"/>
                <w:right w:val="none" w:sz="0" w:space="0" w:color="auto"/>
              </w:divBdr>
            </w:div>
            <w:div w:id="607154465">
              <w:marLeft w:val="480"/>
              <w:marRight w:val="0"/>
              <w:marTop w:val="0"/>
              <w:marBottom w:val="0"/>
              <w:divBdr>
                <w:top w:val="none" w:sz="0" w:space="0" w:color="auto"/>
                <w:left w:val="none" w:sz="0" w:space="0" w:color="auto"/>
                <w:bottom w:val="none" w:sz="0" w:space="0" w:color="auto"/>
                <w:right w:val="none" w:sz="0" w:space="0" w:color="auto"/>
              </w:divBdr>
            </w:div>
            <w:div w:id="607588638">
              <w:marLeft w:val="480"/>
              <w:marRight w:val="0"/>
              <w:marTop w:val="0"/>
              <w:marBottom w:val="0"/>
              <w:divBdr>
                <w:top w:val="none" w:sz="0" w:space="0" w:color="auto"/>
                <w:left w:val="none" w:sz="0" w:space="0" w:color="auto"/>
                <w:bottom w:val="none" w:sz="0" w:space="0" w:color="auto"/>
                <w:right w:val="none" w:sz="0" w:space="0" w:color="auto"/>
              </w:divBdr>
            </w:div>
            <w:div w:id="607589574">
              <w:marLeft w:val="480"/>
              <w:marRight w:val="0"/>
              <w:marTop w:val="0"/>
              <w:marBottom w:val="0"/>
              <w:divBdr>
                <w:top w:val="none" w:sz="0" w:space="0" w:color="auto"/>
                <w:left w:val="none" w:sz="0" w:space="0" w:color="auto"/>
                <w:bottom w:val="none" w:sz="0" w:space="0" w:color="auto"/>
                <w:right w:val="none" w:sz="0" w:space="0" w:color="auto"/>
              </w:divBdr>
            </w:div>
            <w:div w:id="607660197">
              <w:marLeft w:val="480"/>
              <w:marRight w:val="0"/>
              <w:marTop w:val="0"/>
              <w:marBottom w:val="0"/>
              <w:divBdr>
                <w:top w:val="none" w:sz="0" w:space="0" w:color="auto"/>
                <w:left w:val="none" w:sz="0" w:space="0" w:color="auto"/>
                <w:bottom w:val="none" w:sz="0" w:space="0" w:color="auto"/>
                <w:right w:val="none" w:sz="0" w:space="0" w:color="auto"/>
              </w:divBdr>
            </w:div>
            <w:div w:id="608243661">
              <w:marLeft w:val="480"/>
              <w:marRight w:val="0"/>
              <w:marTop w:val="0"/>
              <w:marBottom w:val="0"/>
              <w:divBdr>
                <w:top w:val="none" w:sz="0" w:space="0" w:color="auto"/>
                <w:left w:val="none" w:sz="0" w:space="0" w:color="auto"/>
                <w:bottom w:val="none" w:sz="0" w:space="0" w:color="auto"/>
                <w:right w:val="none" w:sz="0" w:space="0" w:color="auto"/>
              </w:divBdr>
            </w:div>
            <w:div w:id="608246327">
              <w:marLeft w:val="480"/>
              <w:marRight w:val="0"/>
              <w:marTop w:val="0"/>
              <w:marBottom w:val="0"/>
              <w:divBdr>
                <w:top w:val="none" w:sz="0" w:space="0" w:color="auto"/>
                <w:left w:val="none" w:sz="0" w:space="0" w:color="auto"/>
                <w:bottom w:val="none" w:sz="0" w:space="0" w:color="auto"/>
                <w:right w:val="none" w:sz="0" w:space="0" w:color="auto"/>
              </w:divBdr>
            </w:div>
            <w:div w:id="608316148">
              <w:marLeft w:val="480"/>
              <w:marRight w:val="0"/>
              <w:marTop w:val="0"/>
              <w:marBottom w:val="0"/>
              <w:divBdr>
                <w:top w:val="none" w:sz="0" w:space="0" w:color="auto"/>
                <w:left w:val="none" w:sz="0" w:space="0" w:color="auto"/>
                <w:bottom w:val="none" w:sz="0" w:space="0" w:color="auto"/>
                <w:right w:val="none" w:sz="0" w:space="0" w:color="auto"/>
              </w:divBdr>
            </w:div>
            <w:div w:id="608396884">
              <w:marLeft w:val="480"/>
              <w:marRight w:val="0"/>
              <w:marTop w:val="0"/>
              <w:marBottom w:val="0"/>
              <w:divBdr>
                <w:top w:val="none" w:sz="0" w:space="0" w:color="auto"/>
                <w:left w:val="none" w:sz="0" w:space="0" w:color="auto"/>
                <w:bottom w:val="none" w:sz="0" w:space="0" w:color="auto"/>
                <w:right w:val="none" w:sz="0" w:space="0" w:color="auto"/>
              </w:divBdr>
            </w:div>
            <w:div w:id="608703022">
              <w:marLeft w:val="480"/>
              <w:marRight w:val="0"/>
              <w:marTop w:val="0"/>
              <w:marBottom w:val="0"/>
              <w:divBdr>
                <w:top w:val="none" w:sz="0" w:space="0" w:color="auto"/>
                <w:left w:val="none" w:sz="0" w:space="0" w:color="auto"/>
                <w:bottom w:val="none" w:sz="0" w:space="0" w:color="auto"/>
                <w:right w:val="none" w:sz="0" w:space="0" w:color="auto"/>
              </w:divBdr>
            </w:div>
            <w:div w:id="608895637">
              <w:marLeft w:val="480"/>
              <w:marRight w:val="0"/>
              <w:marTop w:val="0"/>
              <w:marBottom w:val="0"/>
              <w:divBdr>
                <w:top w:val="none" w:sz="0" w:space="0" w:color="auto"/>
                <w:left w:val="none" w:sz="0" w:space="0" w:color="auto"/>
                <w:bottom w:val="none" w:sz="0" w:space="0" w:color="auto"/>
                <w:right w:val="none" w:sz="0" w:space="0" w:color="auto"/>
              </w:divBdr>
            </w:div>
            <w:div w:id="608968734">
              <w:marLeft w:val="480"/>
              <w:marRight w:val="0"/>
              <w:marTop w:val="0"/>
              <w:marBottom w:val="0"/>
              <w:divBdr>
                <w:top w:val="none" w:sz="0" w:space="0" w:color="auto"/>
                <w:left w:val="none" w:sz="0" w:space="0" w:color="auto"/>
                <w:bottom w:val="none" w:sz="0" w:space="0" w:color="auto"/>
                <w:right w:val="none" w:sz="0" w:space="0" w:color="auto"/>
              </w:divBdr>
            </w:div>
            <w:div w:id="609052460">
              <w:marLeft w:val="480"/>
              <w:marRight w:val="0"/>
              <w:marTop w:val="0"/>
              <w:marBottom w:val="0"/>
              <w:divBdr>
                <w:top w:val="none" w:sz="0" w:space="0" w:color="auto"/>
                <w:left w:val="none" w:sz="0" w:space="0" w:color="auto"/>
                <w:bottom w:val="none" w:sz="0" w:space="0" w:color="auto"/>
                <w:right w:val="none" w:sz="0" w:space="0" w:color="auto"/>
              </w:divBdr>
            </w:div>
            <w:div w:id="609360031">
              <w:marLeft w:val="480"/>
              <w:marRight w:val="0"/>
              <w:marTop w:val="0"/>
              <w:marBottom w:val="0"/>
              <w:divBdr>
                <w:top w:val="none" w:sz="0" w:space="0" w:color="auto"/>
                <w:left w:val="none" w:sz="0" w:space="0" w:color="auto"/>
                <w:bottom w:val="none" w:sz="0" w:space="0" w:color="auto"/>
                <w:right w:val="none" w:sz="0" w:space="0" w:color="auto"/>
              </w:divBdr>
            </w:div>
            <w:div w:id="609512330">
              <w:marLeft w:val="480"/>
              <w:marRight w:val="0"/>
              <w:marTop w:val="0"/>
              <w:marBottom w:val="0"/>
              <w:divBdr>
                <w:top w:val="none" w:sz="0" w:space="0" w:color="auto"/>
                <w:left w:val="none" w:sz="0" w:space="0" w:color="auto"/>
                <w:bottom w:val="none" w:sz="0" w:space="0" w:color="auto"/>
                <w:right w:val="none" w:sz="0" w:space="0" w:color="auto"/>
              </w:divBdr>
            </w:div>
            <w:div w:id="609553931">
              <w:marLeft w:val="480"/>
              <w:marRight w:val="0"/>
              <w:marTop w:val="0"/>
              <w:marBottom w:val="0"/>
              <w:divBdr>
                <w:top w:val="none" w:sz="0" w:space="0" w:color="auto"/>
                <w:left w:val="none" w:sz="0" w:space="0" w:color="auto"/>
                <w:bottom w:val="none" w:sz="0" w:space="0" w:color="auto"/>
                <w:right w:val="none" w:sz="0" w:space="0" w:color="auto"/>
              </w:divBdr>
            </w:div>
            <w:div w:id="609581652">
              <w:marLeft w:val="480"/>
              <w:marRight w:val="0"/>
              <w:marTop w:val="0"/>
              <w:marBottom w:val="0"/>
              <w:divBdr>
                <w:top w:val="none" w:sz="0" w:space="0" w:color="auto"/>
                <w:left w:val="none" w:sz="0" w:space="0" w:color="auto"/>
                <w:bottom w:val="none" w:sz="0" w:space="0" w:color="auto"/>
                <w:right w:val="none" w:sz="0" w:space="0" w:color="auto"/>
              </w:divBdr>
            </w:div>
            <w:div w:id="609632148">
              <w:marLeft w:val="480"/>
              <w:marRight w:val="0"/>
              <w:marTop w:val="0"/>
              <w:marBottom w:val="0"/>
              <w:divBdr>
                <w:top w:val="none" w:sz="0" w:space="0" w:color="auto"/>
                <w:left w:val="none" w:sz="0" w:space="0" w:color="auto"/>
                <w:bottom w:val="none" w:sz="0" w:space="0" w:color="auto"/>
                <w:right w:val="none" w:sz="0" w:space="0" w:color="auto"/>
              </w:divBdr>
            </w:div>
            <w:div w:id="609701311">
              <w:marLeft w:val="480"/>
              <w:marRight w:val="0"/>
              <w:marTop w:val="0"/>
              <w:marBottom w:val="0"/>
              <w:divBdr>
                <w:top w:val="none" w:sz="0" w:space="0" w:color="auto"/>
                <w:left w:val="none" w:sz="0" w:space="0" w:color="auto"/>
                <w:bottom w:val="none" w:sz="0" w:space="0" w:color="auto"/>
                <w:right w:val="none" w:sz="0" w:space="0" w:color="auto"/>
              </w:divBdr>
            </w:div>
            <w:div w:id="609826243">
              <w:marLeft w:val="480"/>
              <w:marRight w:val="0"/>
              <w:marTop w:val="0"/>
              <w:marBottom w:val="0"/>
              <w:divBdr>
                <w:top w:val="none" w:sz="0" w:space="0" w:color="auto"/>
                <w:left w:val="none" w:sz="0" w:space="0" w:color="auto"/>
                <w:bottom w:val="none" w:sz="0" w:space="0" w:color="auto"/>
                <w:right w:val="none" w:sz="0" w:space="0" w:color="auto"/>
              </w:divBdr>
            </w:div>
            <w:div w:id="610358994">
              <w:marLeft w:val="480"/>
              <w:marRight w:val="0"/>
              <w:marTop w:val="0"/>
              <w:marBottom w:val="0"/>
              <w:divBdr>
                <w:top w:val="none" w:sz="0" w:space="0" w:color="auto"/>
                <w:left w:val="none" w:sz="0" w:space="0" w:color="auto"/>
                <w:bottom w:val="none" w:sz="0" w:space="0" w:color="auto"/>
                <w:right w:val="none" w:sz="0" w:space="0" w:color="auto"/>
              </w:divBdr>
            </w:div>
            <w:div w:id="610405602">
              <w:marLeft w:val="480"/>
              <w:marRight w:val="0"/>
              <w:marTop w:val="0"/>
              <w:marBottom w:val="0"/>
              <w:divBdr>
                <w:top w:val="none" w:sz="0" w:space="0" w:color="auto"/>
                <w:left w:val="none" w:sz="0" w:space="0" w:color="auto"/>
                <w:bottom w:val="none" w:sz="0" w:space="0" w:color="auto"/>
                <w:right w:val="none" w:sz="0" w:space="0" w:color="auto"/>
              </w:divBdr>
            </w:div>
            <w:div w:id="610475290">
              <w:marLeft w:val="480"/>
              <w:marRight w:val="0"/>
              <w:marTop w:val="0"/>
              <w:marBottom w:val="0"/>
              <w:divBdr>
                <w:top w:val="none" w:sz="0" w:space="0" w:color="auto"/>
                <w:left w:val="none" w:sz="0" w:space="0" w:color="auto"/>
                <w:bottom w:val="none" w:sz="0" w:space="0" w:color="auto"/>
                <w:right w:val="none" w:sz="0" w:space="0" w:color="auto"/>
              </w:divBdr>
            </w:div>
            <w:div w:id="610475501">
              <w:marLeft w:val="480"/>
              <w:marRight w:val="0"/>
              <w:marTop w:val="0"/>
              <w:marBottom w:val="0"/>
              <w:divBdr>
                <w:top w:val="none" w:sz="0" w:space="0" w:color="auto"/>
                <w:left w:val="none" w:sz="0" w:space="0" w:color="auto"/>
                <w:bottom w:val="none" w:sz="0" w:space="0" w:color="auto"/>
                <w:right w:val="none" w:sz="0" w:space="0" w:color="auto"/>
              </w:divBdr>
            </w:div>
            <w:div w:id="610554095">
              <w:marLeft w:val="480"/>
              <w:marRight w:val="0"/>
              <w:marTop w:val="0"/>
              <w:marBottom w:val="0"/>
              <w:divBdr>
                <w:top w:val="none" w:sz="0" w:space="0" w:color="auto"/>
                <w:left w:val="none" w:sz="0" w:space="0" w:color="auto"/>
                <w:bottom w:val="none" w:sz="0" w:space="0" w:color="auto"/>
                <w:right w:val="none" w:sz="0" w:space="0" w:color="auto"/>
              </w:divBdr>
            </w:div>
            <w:div w:id="610557073">
              <w:marLeft w:val="480"/>
              <w:marRight w:val="0"/>
              <w:marTop w:val="0"/>
              <w:marBottom w:val="0"/>
              <w:divBdr>
                <w:top w:val="none" w:sz="0" w:space="0" w:color="auto"/>
                <w:left w:val="none" w:sz="0" w:space="0" w:color="auto"/>
                <w:bottom w:val="none" w:sz="0" w:space="0" w:color="auto"/>
                <w:right w:val="none" w:sz="0" w:space="0" w:color="auto"/>
              </w:divBdr>
            </w:div>
            <w:div w:id="610747333">
              <w:marLeft w:val="480"/>
              <w:marRight w:val="0"/>
              <w:marTop w:val="0"/>
              <w:marBottom w:val="0"/>
              <w:divBdr>
                <w:top w:val="none" w:sz="0" w:space="0" w:color="auto"/>
                <w:left w:val="none" w:sz="0" w:space="0" w:color="auto"/>
                <w:bottom w:val="none" w:sz="0" w:space="0" w:color="auto"/>
                <w:right w:val="none" w:sz="0" w:space="0" w:color="auto"/>
              </w:divBdr>
            </w:div>
            <w:div w:id="610817153">
              <w:marLeft w:val="480"/>
              <w:marRight w:val="0"/>
              <w:marTop w:val="0"/>
              <w:marBottom w:val="0"/>
              <w:divBdr>
                <w:top w:val="none" w:sz="0" w:space="0" w:color="auto"/>
                <w:left w:val="none" w:sz="0" w:space="0" w:color="auto"/>
                <w:bottom w:val="none" w:sz="0" w:space="0" w:color="auto"/>
                <w:right w:val="none" w:sz="0" w:space="0" w:color="auto"/>
              </w:divBdr>
            </w:div>
            <w:div w:id="610819190">
              <w:marLeft w:val="480"/>
              <w:marRight w:val="0"/>
              <w:marTop w:val="0"/>
              <w:marBottom w:val="0"/>
              <w:divBdr>
                <w:top w:val="none" w:sz="0" w:space="0" w:color="auto"/>
                <w:left w:val="none" w:sz="0" w:space="0" w:color="auto"/>
                <w:bottom w:val="none" w:sz="0" w:space="0" w:color="auto"/>
                <w:right w:val="none" w:sz="0" w:space="0" w:color="auto"/>
              </w:divBdr>
            </w:div>
            <w:div w:id="611017160">
              <w:marLeft w:val="480"/>
              <w:marRight w:val="0"/>
              <w:marTop w:val="0"/>
              <w:marBottom w:val="0"/>
              <w:divBdr>
                <w:top w:val="none" w:sz="0" w:space="0" w:color="auto"/>
                <w:left w:val="none" w:sz="0" w:space="0" w:color="auto"/>
                <w:bottom w:val="none" w:sz="0" w:space="0" w:color="auto"/>
                <w:right w:val="none" w:sz="0" w:space="0" w:color="auto"/>
              </w:divBdr>
            </w:div>
            <w:div w:id="611328704">
              <w:marLeft w:val="480"/>
              <w:marRight w:val="0"/>
              <w:marTop w:val="0"/>
              <w:marBottom w:val="0"/>
              <w:divBdr>
                <w:top w:val="none" w:sz="0" w:space="0" w:color="auto"/>
                <w:left w:val="none" w:sz="0" w:space="0" w:color="auto"/>
                <w:bottom w:val="none" w:sz="0" w:space="0" w:color="auto"/>
                <w:right w:val="none" w:sz="0" w:space="0" w:color="auto"/>
              </w:divBdr>
            </w:div>
            <w:div w:id="611548225">
              <w:marLeft w:val="480"/>
              <w:marRight w:val="0"/>
              <w:marTop w:val="0"/>
              <w:marBottom w:val="0"/>
              <w:divBdr>
                <w:top w:val="none" w:sz="0" w:space="0" w:color="auto"/>
                <w:left w:val="none" w:sz="0" w:space="0" w:color="auto"/>
                <w:bottom w:val="none" w:sz="0" w:space="0" w:color="auto"/>
                <w:right w:val="none" w:sz="0" w:space="0" w:color="auto"/>
              </w:divBdr>
            </w:div>
            <w:div w:id="611666343">
              <w:marLeft w:val="480"/>
              <w:marRight w:val="0"/>
              <w:marTop w:val="0"/>
              <w:marBottom w:val="0"/>
              <w:divBdr>
                <w:top w:val="none" w:sz="0" w:space="0" w:color="auto"/>
                <w:left w:val="none" w:sz="0" w:space="0" w:color="auto"/>
                <w:bottom w:val="none" w:sz="0" w:space="0" w:color="auto"/>
                <w:right w:val="none" w:sz="0" w:space="0" w:color="auto"/>
              </w:divBdr>
            </w:div>
            <w:div w:id="611790639">
              <w:marLeft w:val="480"/>
              <w:marRight w:val="0"/>
              <w:marTop w:val="0"/>
              <w:marBottom w:val="0"/>
              <w:divBdr>
                <w:top w:val="none" w:sz="0" w:space="0" w:color="auto"/>
                <w:left w:val="none" w:sz="0" w:space="0" w:color="auto"/>
                <w:bottom w:val="none" w:sz="0" w:space="0" w:color="auto"/>
                <w:right w:val="none" w:sz="0" w:space="0" w:color="auto"/>
              </w:divBdr>
            </w:div>
            <w:div w:id="611936783">
              <w:marLeft w:val="480"/>
              <w:marRight w:val="0"/>
              <w:marTop w:val="0"/>
              <w:marBottom w:val="0"/>
              <w:divBdr>
                <w:top w:val="none" w:sz="0" w:space="0" w:color="auto"/>
                <w:left w:val="none" w:sz="0" w:space="0" w:color="auto"/>
                <w:bottom w:val="none" w:sz="0" w:space="0" w:color="auto"/>
                <w:right w:val="none" w:sz="0" w:space="0" w:color="auto"/>
              </w:divBdr>
            </w:div>
            <w:div w:id="612053575">
              <w:marLeft w:val="480"/>
              <w:marRight w:val="0"/>
              <w:marTop w:val="0"/>
              <w:marBottom w:val="0"/>
              <w:divBdr>
                <w:top w:val="none" w:sz="0" w:space="0" w:color="auto"/>
                <w:left w:val="none" w:sz="0" w:space="0" w:color="auto"/>
                <w:bottom w:val="none" w:sz="0" w:space="0" w:color="auto"/>
                <w:right w:val="none" w:sz="0" w:space="0" w:color="auto"/>
              </w:divBdr>
            </w:div>
            <w:div w:id="612706454">
              <w:marLeft w:val="480"/>
              <w:marRight w:val="0"/>
              <w:marTop w:val="0"/>
              <w:marBottom w:val="0"/>
              <w:divBdr>
                <w:top w:val="none" w:sz="0" w:space="0" w:color="auto"/>
                <w:left w:val="none" w:sz="0" w:space="0" w:color="auto"/>
                <w:bottom w:val="none" w:sz="0" w:space="0" w:color="auto"/>
                <w:right w:val="none" w:sz="0" w:space="0" w:color="auto"/>
              </w:divBdr>
            </w:div>
            <w:div w:id="612790852">
              <w:marLeft w:val="480"/>
              <w:marRight w:val="0"/>
              <w:marTop w:val="0"/>
              <w:marBottom w:val="0"/>
              <w:divBdr>
                <w:top w:val="none" w:sz="0" w:space="0" w:color="auto"/>
                <w:left w:val="none" w:sz="0" w:space="0" w:color="auto"/>
                <w:bottom w:val="none" w:sz="0" w:space="0" w:color="auto"/>
                <w:right w:val="none" w:sz="0" w:space="0" w:color="auto"/>
              </w:divBdr>
            </w:div>
            <w:div w:id="612830706">
              <w:marLeft w:val="480"/>
              <w:marRight w:val="0"/>
              <w:marTop w:val="0"/>
              <w:marBottom w:val="0"/>
              <w:divBdr>
                <w:top w:val="none" w:sz="0" w:space="0" w:color="auto"/>
                <w:left w:val="none" w:sz="0" w:space="0" w:color="auto"/>
                <w:bottom w:val="none" w:sz="0" w:space="0" w:color="auto"/>
                <w:right w:val="none" w:sz="0" w:space="0" w:color="auto"/>
              </w:divBdr>
            </w:div>
            <w:div w:id="612859681">
              <w:marLeft w:val="480"/>
              <w:marRight w:val="0"/>
              <w:marTop w:val="0"/>
              <w:marBottom w:val="0"/>
              <w:divBdr>
                <w:top w:val="none" w:sz="0" w:space="0" w:color="auto"/>
                <w:left w:val="none" w:sz="0" w:space="0" w:color="auto"/>
                <w:bottom w:val="none" w:sz="0" w:space="0" w:color="auto"/>
                <w:right w:val="none" w:sz="0" w:space="0" w:color="auto"/>
              </w:divBdr>
            </w:div>
            <w:div w:id="612900267">
              <w:marLeft w:val="480"/>
              <w:marRight w:val="0"/>
              <w:marTop w:val="0"/>
              <w:marBottom w:val="0"/>
              <w:divBdr>
                <w:top w:val="none" w:sz="0" w:space="0" w:color="auto"/>
                <w:left w:val="none" w:sz="0" w:space="0" w:color="auto"/>
                <w:bottom w:val="none" w:sz="0" w:space="0" w:color="auto"/>
                <w:right w:val="none" w:sz="0" w:space="0" w:color="auto"/>
              </w:divBdr>
            </w:div>
            <w:div w:id="612979325">
              <w:marLeft w:val="480"/>
              <w:marRight w:val="0"/>
              <w:marTop w:val="0"/>
              <w:marBottom w:val="0"/>
              <w:divBdr>
                <w:top w:val="none" w:sz="0" w:space="0" w:color="auto"/>
                <w:left w:val="none" w:sz="0" w:space="0" w:color="auto"/>
                <w:bottom w:val="none" w:sz="0" w:space="0" w:color="auto"/>
                <w:right w:val="none" w:sz="0" w:space="0" w:color="auto"/>
              </w:divBdr>
            </w:div>
            <w:div w:id="613176926">
              <w:marLeft w:val="480"/>
              <w:marRight w:val="0"/>
              <w:marTop w:val="0"/>
              <w:marBottom w:val="0"/>
              <w:divBdr>
                <w:top w:val="none" w:sz="0" w:space="0" w:color="auto"/>
                <w:left w:val="none" w:sz="0" w:space="0" w:color="auto"/>
                <w:bottom w:val="none" w:sz="0" w:space="0" w:color="auto"/>
                <w:right w:val="none" w:sz="0" w:space="0" w:color="auto"/>
              </w:divBdr>
            </w:div>
            <w:div w:id="613362385">
              <w:marLeft w:val="480"/>
              <w:marRight w:val="0"/>
              <w:marTop w:val="0"/>
              <w:marBottom w:val="0"/>
              <w:divBdr>
                <w:top w:val="none" w:sz="0" w:space="0" w:color="auto"/>
                <w:left w:val="none" w:sz="0" w:space="0" w:color="auto"/>
                <w:bottom w:val="none" w:sz="0" w:space="0" w:color="auto"/>
                <w:right w:val="none" w:sz="0" w:space="0" w:color="auto"/>
              </w:divBdr>
            </w:div>
            <w:div w:id="613441631">
              <w:marLeft w:val="480"/>
              <w:marRight w:val="0"/>
              <w:marTop w:val="0"/>
              <w:marBottom w:val="0"/>
              <w:divBdr>
                <w:top w:val="none" w:sz="0" w:space="0" w:color="auto"/>
                <w:left w:val="none" w:sz="0" w:space="0" w:color="auto"/>
                <w:bottom w:val="none" w:sz="0" w:space="0" w:color="auto"/>
                <w:right w:val="none" w:sz="0" w:space="0" w:color="auto"/>
              </w:divBdr>
            </w:div>
            <w:div w:id="613824428">
              <w:marLeft w:val="480"/>
              <w:marRight w:val="0"/>
              <w:marTop w:val="0"/>
              <w:marBottom w:val="0"/>
              <w:divBdr>
                <w:top w:val="none" w:sz="0" w:space="0" w:color="auto"/>
                <w:left w:val="none" w:sz="0" w:space="0" w:color="auto"/>
                <w:bottom w:val="none" w:sz="0" w:space="0" w:color="auto"/>
                <w:right w:val="none" w:sz="0" w:space="0" w:color="auto"/>
              </w:divBdr>
            </w:div>
            <w:div w:id="613946862">
              <w:marLeft w:val="480"/>
              <w:marRight w:val="0"/>
              <w:marTop w:val="0"/>
              <w:marBottom w:val="0"/>
              <w:divBdr>
                <w:top w:val="none" w:sz="0" w:space="0" w:color="auto"/>
                <w:left w:val="none" w:sz="0" w:space="0" w:color="auto"/>
                <w:bottom w:val="none" w:sz="0" w:space="0" w:color="auto"/>
                <w:right w:val="none" w:sz="0" w:space="0" w:color="auto"/>
              </w:divBdr>
            </w:div>
            <w:div w:id="614142262">
              <w:marLeft w:val="480"/>
              <w:marRight w:val="0"/>
              <w:marTop w:val="0"/>
              <w:marBottom w:val="0"/>
              <w:divBdr>
                <w:top w:val="none" w:sz="0" w:space="0" w:color="auto"/>
                <w:left w:val="none" w:sz="0" w:space="0" w:color="auto"/>
                <w:bottom w:val="none" w:sz="0" w:space="0" w:color="auto"/>
                <w:right w:val="none" w:sz="0" w:space="0" w:color="auto"/>
              </w:divBdr>
            </w:div>
            <w:div w:id="614287170">
              <w:marLeft w:val="480"/>
              <w:marRight w:val="0"/>
              <w:marTop w:val="0"/>
              <w:marBottom w:val="0"/>
              <w:divBdr>
                <w:top w:val="none" w:sz="0" w:space="0" w:color="auto"/>
                <w:left w:val="none" w:sz="0" w:space="0" w:color="auto"/>
                <w:bottom w:val="none" w:sz="0" w:space="0" w:color="auto"/>
                <w:right w:val="none" w:sz="0" w:space="0" w:color="auto"/>
              </w:divBdr>
            </w:div>
            <w:div w:id="614748291">
              <w:marLeft w:val="480"/>
              <w:marRight w:val="0"/>
              <w:marTop w:val="0"/>
              <w:marBottom w:val="0"/>
              <w:divBdr>
                <w:top w:val="none" w:sz="0" w:space="0" w:color="auto"/>
                <w:left w:val="none" w:sz="0" w:space="0" w:color="auto"/>
                <w:bottom w:val="none" w:sz="0" w:space="0" w:color="auto"/>
                <w:right w:val="none" w:sz="0" w:space="0" w:color="auto"/>
              </w:divBdr>
            </w:div>
            <w:div w:id="614754177">
              <w:marLeft w:val="480"/>
              <w:marRight w:val="0"/>
              <w:marTop w:val="0"/>
              <w:marBottom w:val="0"/>
              <w:divBdr>
                <w:top w:val="none" w:sz="0" w:space="0" w:color="auto"/>
                <w:left w:val="none" w:sz="0" w:space="0" w:color="auto"/>
                <w:bottom w:val="none" w:sz="0" w:space="0" w:color="auto"/>
                <w:right w:val="none" w:sz="0" w:space="0" w:color="auto"/>
              </w:divBdr>
            </w:div>
            <w:div w:id="614754704">
              <w:marLeft w:val="480"/>
              <w:marRight w:val="0"/>
              <w:marTop w:val="0"/>
              <w:marBottom w:val="0"/>
              <w:divBdr>
                <w:top w:val="none" w:sz="0" w:space="0" w:color="auto"/>
                <w:left w:val="none" w:sz="0" w:space="0" w:color="auto"/>
                <w:bottom w:val="none" w:sz="0" w:space="0" w:color="auto"/>
                <w:right w:val="none" w:sz="0" w:space="0" w:color="auto"/>
              </w:divBdr>
            </w:div>
            <w:div w:id="614941296">
              <w:marLeft w:val="480"/>
              <w:marRight w:val="0"/>
              <w:marTop w:val="0"/>
              <w:marBottom w:val="0"/>
              <w:divBdr>
                <w:top w:val="none" w:sz="0" w:space="0" w:color="auto"/>
                <w:left w:val="none" w:sz="0" w:space="0" w:color="auto"/>
                <w:bottom w:val="none" w:sz="0" w:space="0" w:color="auto"/>
                <w:right w:val="none" w:sz="0" w:space="0" w:color="auto"/>
              </w:divBdr>
            </w:div>
            <w:div w:id="615408829">
              <w:marLeft w:val="480"/>
              <w:marRight w:val="0"/>
              <w:marTop w:val="0"/>
              <w:marBottom w:val="0"/>
              <w:divBdr>
                <w:top w:val="none" w:sz="0" w:space="0" w:color="auto"/>
                <w:left w:val="none" w:sz="0" w:space="0" w:color="auto"/>
                <w:bottom w:val="none" w:sz="0" w:space="0" w:color="auto"/>
                <w:right w:val="none" w:sz="0" w:space="0" w:color="auto"/>
              </w:divBdr>
            </w:div>
            <w:div w:id="615408836">
              <w:marLeft w:val="480"/>
              <w:marRight w:val="0"/>
              <w:marTop w:val="0"/>
              <w:marBottom w:val="0"/>
              <w:divBdr>
                <w:top w:val="none" w:sz="0" w:space="0" w:color="auto"/>
                <w:left w:val="none" w:sz="0" w:space="0" w:color="auto"/>
                <w:bottom w:val="none" w:sz="0" w:space="0" w:color="auto"/>
                <w:right w:val="none" w:sz="0" w:space="0" w:color="auto"/>
              </w:divBdr>
            </w:div>
            <w:div w:id="615521180">
              <w:marLeft w:val="480"/>
              <w:marRight w:val="0"/>
              <w:marTop w:val="0"/>
              <w:marBottom w:val="0"/>
              <w:divBdr>
                <w:top w:val="none" w:sz="0" w:space="0" w:color="auto"/>
                <w:left w:val="none" w:sz="0" w:space="0" w:color="auto"/>
                <w:bottom w:val="none" w:sz="0" w:space="0" w:color="auto"/>
                <w:right w:val="none" w:sz="0" w:space="0" w:color="auto"/>
              </w:divBdr>
            </w:div>
            <w:div w:id="615522454">
              <w:marLeft w:val="480"/>
              <w:marRight w:val="0"/>
              <w:marTop w:val="0"/>
              <w:marBottom w:val="0"/>
              <w:divBdr>
                <w:top w:val="none" w:sz="0" w:space="0" w:color="auto"/>
                <w:left w:val="none" w:sz="0" w:space="0" w:color="auto"/>
                <w:bottom w:val="none" w:sz="0" w:space="0" w:color="auto"/>
                <w:right w:val="none" w:sz="0" w:space="0" w:color="auto"/>
              </w:divBdr>
            </w:div>
            <w:div w:id="615530497">
              <w:marLeft w:val="480"/>
              <w:marRight w:val="0"/>
              <w:marTop w:val="0"/>
              <w:marBottom w:val="0"/>
              <w:divBdr>
                <w:top w:val="none" w:sz="0" w:space="0" w:color="auto"/>
                <w:left w:val="none" w:sz="0" w:space="0" w:color="auto"/>
                <w:bottom w:val="none" w:sz="0" w:space="0" w:color="auto"/>
                <w:right w:val="none" w:sz="0" w:space="0" w:color="auto"/>
              </w:divBdr>
            </w:div>
            <w:div w:id="615796986">
              <w:marLeft w:val="480"/>
              <w:marRight w:val="0"/>
              <w:marTop w:val="0"/>
              <w:marBottom w:val="0"/>
              <w:divBdr>
                <w:top w:val="none" w:sz="0" w:space="0" w:color="auto"/>
                <w:left w:val="none" w:sz="0" w:space="0" w:color="auto"/>
                <w:bottom w:val="none" w:sz="0" w:space="0" w:color="auto"/>
                <w:right w:val="none" w:sz="0" w:space="0" w:color="auto"/>
              </w:divBdr>
            </w:div>
            <w:div w:id="615874391">
              <w:marLeft w:val="480"/>
              <w:marRight w:val="0"/>
              <w:marTop w:val="0"/>
              <w:marBottom w:val="0"/>
              <w:divBdr>
                <w:top w:val="none" w:sz="0" w:space="0" w:color="auto"/>
                <w:left w:val="none" w:sz="0" w:space="0" w:color="auto"/>
                <w:bottom w:val="none" w:sz="0" w:space="0" w:color="auto"/>
                <w:right w:val="none" w:sz="0" w:space="0" w:color="auto"/>
              </w:divBdr>
            </w:div>
            <w:div w:id="616064571">
              <w:marLeft w:val="480"/>
              <w:marRight w:val="0"/>
              <w:marTop w:val="0"/>
              <w:marBottom w:val="0"/>
              <w:divBdr>
                <w:top w:val="none" w:sz="0" w:space="0" w:color="auto"/>
                <w:left w:val="none" w:sz="0" w:space="0" w:color="auto"/>
                <w:bottom w:val="none" w:sz="0" w:space="0" w:color="auto"/>
                <w:right w:val="none" w:sz="0" w:space="0" w:color="auto"/>
              </w:divBdr>
            </w:div>
            <w:div w:id="616253659">
              <w:marLeft w:val="480"/>
              <w:marRight w:val="0"/>
              <w:marTop w:val="0"/>
              <w:marBottom w:val="0"/>
              <w:divBdr>
                <w:top w:val="none" w:sz="0" w:space="0" w:color="auto"/>
                <w:left w:val="none" w:sz="0" w:space="0" w:color="auto"/>
                <w:bottom w:val="none" w:sz="0" w:space="0" w:color="auto"/>
                <w:right w:val="none" w:sz="0" w:space="0" w:color="auto"/>
              </w:divBdr>
            </w:div>
            <w:div w:id="616256120">
              <w:marLeft w:val="480"/>
              <w:marRight w:val="0"/>
              <w:marTop w:val="0"/>
              <w:marBottom w:val="0"/>
              <w:divBdr>
                <w:top w:val="none" w:sz="0" w:space="0" w:color="auto"/>
                <w:left w:val="none" w:sz="0" w:space="0" w:color="auto"/>
                <w:bottom w:val="none" w:sz="0" w:space="0" w:color="auto"/>
                <w:right w:val="none" w:sz="0" w:space="0" w:color="auto"/>
              </w:divBdr>
            </w:div>
            <w:div w:id="616375473">
              <w:marLeft w:val="480"/>
              <w:marRight w:val="0"/>
              <w:marTop w:val="0"/>
              <w:marBottom w:val="0"/>
              <w:divBdr>
                <w:top w:val="none" w:sz="0" w:space="0" w:color="auto"/>
                <w:left w:val="none" w:sz="0" w:space="0" w:color="auto"/>
                <w:bottom w:val="none" w:sz="0" w:space="0" w:color="auto"/>
                <w:right w:val="none" w:sz="0" w:space="0" w:color="auto"/>
              </w:divBdr>
            </w:div>
            <w:div w:id="616450131">
              <w:marLeft w:val="480"/>
              <w:marRight w:val="0"/>
              <w:marTop w:val="0"/>
              <w:marBottom w:val="0"/>
              <w:divBdr>
                <w:top w:val="none" w:sz="0" w:space="0" w:color="auto"/>
                <w:left w:val="none" w:sz="0" w:space="0" w:color="auto"/>
                <w:bottom w:val="none" w:sz="0" w:space="0" w:color="auto"/>
                <w:right w:val="none" w:sz="0" w:space="0" w:color="auto"/>
              </w:divBdr>
            </w:div>
            <w:div w:id="616525394">
              <w:marLeft w:val="480"/>
              <w:marRight w:val="0"/>
              <w:marTop w:val="0"/>
              <w:marBottom w:val="0"/>
              <w:divBdr>
                <w:top w:val="none" w:sz="0" w:space="0" w:color="auto"/>
                <w:left w:val="none" w:sz="0" w:space="0" w:color="auto"/>
                <w:bottom w:val="none" w:sz="0" w:space="0" w:color="auto"/>
                <w:right w:val="none" w:sz="0" w:space="0" w:color="auto"/>
              </w:divBdr>
            </w:div>
            <w:div w:id="616644433">
              <w:marLeft w:val="480"/>
              <w:marRight w:val="0"/>
              <w:marTop w:val="0"/>
              <w:marBottom w:val="0"/>
              <w:divBdr>
                <w:top w:val="none" w:sz="0" w:space="0" w:color="auto"/>
                <w:left w:val="none" w:sz="0" w:space="0" w:color="auto"/>
                <w:bottom w:val="none" w:sz="0" w:space="0" w:color="auto"/>
                <w:right w:val="none" w:sz="0" w:space="0" w:color="auto"/>
              </w:divBdr>
            </w:div>
            <w:div w:id="616759303">
              <w:marLeft w:val="480"/>
              <w:marRight w:val="0"/>
              <w:marTop w:val="0"/>
              <w:marBottom w:val="0"/>
              <w:divBdr>
                <w:top w:val="none" w:sz="0" w:space="0" w:color="auto"/>
                <w:left w:val="none" w:sz="0" w:space="0" w:color="auto"/>
                <w:bottom w:val="none" w:sz="0" w:space="0" w:color="auto"/>
                <w:right w:val="none" w:sz="0" w:space="0" w:color="auto"/>
              </w:divBdr>
            </w:div>
            <w:div w:id="616761707">
              <w:marLeft w:val="480"/>
              <w:marRight w:val="0"/>
              <w:marTop w:val="0"/>
              <w:marBottom w:val="0"/>
              <w:divBdr>
                <w:top w:val="none" w:sz="0" w:space="0" w:color="auto"/>
                <w:left w:val="none" w:sz="0" w:space="0" w:color="auto"/>
                <w:bottom w:val="none" w:sz="0" w:space="0" w:color="auto"/>
                <w:right w:val="none" w:sz="0" w:space="0" w:color="auto"/>
              </w:divBdr>
            </w:div>
            <w:div w:id="616765285">
              <w:marLeft w:val="480"/>
              <w:marRight w:val="0"/>
              <w:marTop w:val="0"/>
              <w:marBottom w:val="0"/>
              <w:divBdr>
                <w:top w:val="none" w:sz="0" w:space="0" w:color="auto"/>
                <w:left w:val="none" w:sz="0" w:space="0" w:color="auto"/>
                <w:bottom w:val="none" w:sz="0" w:space="0" w:color="auto"/>
                <w:right w:val="none" w:sz="0" w:space="0" w:color="auto"/>
              </w:divBdr>
            </w:div>
            <w:div w:id="616987329">
              <w:marLeft w:val="480"/>
              <w:marRight w:val="0"/>
              <w:marTop w:val="0"/>
              <w:marBottom w:val="0"/>
              <w:divBdr>
                <w:top w:val="none" w:sz="0" w:space="0" w:color="auto"/>
                <w:left w:val="none" w:sz="0" w:space="0" w:color="auto"/>
                <w:bottom w:val="none" w:sz="0" w:space="0" w:color="auto"/>
                <w:right w:val="none" w:sz="0" w:space="0" w:color="auto"/>
              </w:divBdr>
            </w:div>
            <w:div w:id="617178304">
              <w:marLeft w:val="480"/>
              <w:marRight w:val="0"/>
              <w:marTop w:val="0"/>
              <w:marBottom w:val="0"/>
              <w:divBdr>
                <w:top w:val="none" w:sz="0" w:space="0" w:color="auto"/>
                <w:left w:val="none" w:sz="0" w:space="0" w:color="auto"/>
                <w:bottom w:val="none" w:sz="0" w:space="0" w:color="auto"/>
                <w:right w:val="none" w:sz="0" w:space="0" w:color="auto"/>
              </w:divBdr>
            </w:div>
            <w:div w:id="617226049">
              <w:marLeft w:val="480"/>
              <w:marRight w:val="0"/>
              <w:marTop w:val="0"/>
              <w:marBottom w:val="0"/>
              <w:divBdr>
                <w:top w:val="none" w:sz="0" w:space="0" w:color="auto"/>
                <w:left w:val="none" w:sz="0" w:space="0" w:color="auto"/>
                <w:bottom w:val="none" w:sz="0" w:space="0" w:color="auto"/>
                <w:right w:val="none" w:sz="0" w:space="0" w:color="auto"/>
              </w:divBdr>
            </w:div>
            <w:div w:id="617299782">
              <w:marLeft w:val="480"/>
              <w:marRight w:val="0"/>
              <w:marTop w:val="0"/>
              <w:marBottom w:val="0"/>
              <w:divBdr>
                <w:top w:val="none" w:sz="0" w:space="0" w:color="auto"/>
                <w:left w:val="none" w:sz="0" w:space="0" w:color="auto"/>
                <w:bottom w:val="none" w:sz="0" w:space="0" w:color="auto"/>
                <w:right w:val="none" w:sz="0" w:space="0" w:color="auto"/>
              </w:divBdr>
            </w:div>
            <w:div w:id="617637297">
              <w:marLeft w:val="480"/>
              <w:marRight w:val="0"/>
              <w:marTop w:val="0"/>
              <w:marBottom w:val="0"/>
              <w:divBdr>
                <w:top w:val="none" w:sz="0" w:space="0" w:color="auto"/>
                <w:left w:val="none" w:sz="0" w:space="0" w:color="auto"/>
                <w:bottom w:val="none" w:sz="0" w:space="0" w:color="auto"/>
                <w:right w:val="none" w:sz="0" w:space="0" w:color="auto"/>
              </w:divBdr>
            </w:div>
            <w:div w:id="617643801">
              <w:marLeft w:val="480"/>
              <w:marRight w:val="0"/>
              <w:marTop w:val="0"/>
              <w:marBottom w:val="0"/>
              <w:divBdr>
                <w:top w:val="none" w:sz="0" w:space="0" w:color="auto"/>
                <w:left w:val="none" w:sz="0" w:space="0" w:color="auto"/>
                <w:bottom w:val="none" w:sz="0" w:space="0" w:color="auto"/>
                <w:right w:val="none" w:sz="0" w:space="0" w:color="auto"/>
              </w:divBdr>
            </w:div>
            <w:div w:id="617758831">
              <w:marLeft w:val="480"/>
              <w:marRight w:val="0"/>
              <w:marTop w:val="0"/>
              <w:marBottom w:val="0"/>
              <w:divBdr>
                <w:top w:val="none" w:sz="0" w:space="0" w:color="auto"/>
                <w:left w:val="none" w:sz="0" w:space="0" w:color="auto"/>
                <w:bottom w:val="none" w:sz="0" w:space="0" w:color="auto"/>
                <w:right w:val="none" w:sz="0" w:space="0" w:color="auto"/>
              </w:divBdr>
            </w:div>
            <w:div w:id="617762248">
              <w:marLeft w:val="480"/>
              <w:marRight w:val="0"/>
              <w:marTop w:val="0"/>
              <w:marBottom w:val="0"/>
              <w:divBdr>
                <w:top w:val="none" w:sz="0" w:space="0" w:color="auto"/>
                <w:left w:val="none" w:sz="0" w:space="0" w:color="auto"/>
                <w:bottom w:val="none" w:sz="0" w:space="0" w:color="auto"/>
                <w:right w:val="none" w:sz="0" w:space="0" w:color="auto"/>
              </w:divBdr>
            </w:div>
            <w:div w:id="617839852">
              <w:marLeft w:val="480"/>
              <w:marRight w:val="0"/>
              <w:marTop w:val="0"/>
              <w:marBottom w:val="0"/>
              <w:divBdr>
                <w:top w:val="none" w:sz="0" w:space="0" w:color="auto"/>
                <w:left w:val="none" w:sz="0" w:space="0" w:color="auto"/>
                <w:bottom w:val="none" w:sz="0" w:space="0" w:color="auto"/>
                <w:right w:val="none" w:sz="0" w:space="0" w:color="auto"/>
              </w:divBdr>
            </w:div>
            <w:div w:id="617950770">
              <w:marLeft w:val="480"/>
              <w:marRight w:val="0"/>
              <w:marTop w:val="0"/>
              <w:marBottom w:val="0"/>
              <w:divBdr>
                <w:top w:val="none" w:sz="0" w:space="0" w:color="auto"/>
                <w:left w:val="none" w:sz="0" w:space="0" w:color="auto"/>
                <w:bottom w:val="none" w:sz="0" w:space="0" w:color="auto"/>
                <w:right w:val="none" w:sz="0" w:space="0" w:color="auto"/>
              </w:divBdr>
            </w:div>
            <w:div w:id="618226306">
              <w:marLeft w:val="480"/>
              <w:marRight w:val="0"/>
              <w:marTop w:val="0"/>
              <w:marBottom w:val="0"/>
              <w:divBdr>
                <w:top w:val="none" w:sz="0" w:space="0" w:color="auto"/>
                <w:left w:val="none" w:sz="0" w:space="0" w:color="auto"/>
                <w:bottom w:val="none" w:sz="0" w:space="0" w:color="auto"/>
                <w:right w:val="none" w:sz="0" w:space="0" w:color="auto"/>
              </w:divBdr>
            </w:div>
            <w:div w:id="618417230">
              <w:marLeft w:val="480"/>
              <w:marRight w:val="0"/>
              <w:marTop w:val="0"/>
              <w:marBottom w:val="0"/>
              <w:divBdr>
                <w:top w:val="none" w:sz="0" w:space="0" w:color="auto"/>
                <w:left w:val="none" w:sz="0" w:space="0" w:color="auto"/>
                <w:bottom w:val="none" w:sz="0" w:space="0" w:color="auto"/>
                <w:right w:val="none" w:sz="0" w:space="0" w:color="auto"/>
              </w:divBdr>
            </w:div>
            <w:div w:id="618686584">
              <w:marLeft w:val="480"/>
              <w:marRight w:val="0"/>
              <w:marTop w:val="0"/>
              <w:marBottom w:val="0"/>
              <w:divBdr>
                <w:top w:val="none" w:sz="0" w:space="0" w:color="auto"/>
                <w:left w:val="none" w:sz="0" w:space="0" w:color="auto"/>
                <w:bottom w:val="none" w:sz="0" w:space="0" w:color="auto"/>
                <w:right w:val="none" w:sz="0" w:space="0" w:color="auto"/>
              </w:divBdr>
            </w:div>
            <w:div w:id="618801504">
              <w:marLeft w:val="480"/>
              <w:marRight w:val="0"/>
              <w:marTop w:val="0"/>
              <w:marBottom w:val="0"/>
              <w:divBdr>
                <w:top w:val="none" w:sz="0" w:space="0" w:color="auto"/>
                <w:left w:val="none" w:sz="0" w:space="0" w:color="auto"/>
                <w:bottom w:val="none" w:sz="0" w:space="0" w:color="auto"/>
                <w:right w:val="none" w:sz="0" w:space="0" w:color="auto"/>
              </w:divBdr>
            </w:div>
            <w:div w:id="618875702">
              <w:marLeft w:val="480"/>
              <w:marRight w:val="0"/>
              <w:marTop w:val="0"/>
              <w:marBottom w:val="0"/>
              <w:divBdr>
                <w:top w:val="none" w:sz="0" w:space="0" w:color="auto"/>
                <w:left w:val="none" w:sz="0" w:space="0" w:color="auto"/>
                <w:bottom w:val="none" w:sz="0" w:space="0" w:color="auto"/>
                <w:right w:val="none" w:sz="0" w:space="0" w:color="auto"/>
              </w:divBdr>
            </w:div>
            <w:div w:id="618875883">
              <w:marLeft w:val="480"/>
              <w:marRight w:val="0"/>
              <w:marTop w:val="0"/>
              <w:marBottom w:val="0"/>
              <w:divBdr>
                <w:top w:val="none" w:sz="0" w:space="0" w:color="auto"/>
                <w:left w:val="none" w:sz="0" w:space="0" w:color="auto"/>
                <w:bottom w:val="none" w:sz="0" w:space="0" w:color="auto"/>
                <w:right w:val="none" w:sz="0" w:space="0" w:color="auto"/>
              </w:divBdr>
            </w:div>
            <w:div w:id="619383154">
              <w:marLeft w:val="480"/>
              <w:marRight w:val="0"/>
              <w:marTop w:val="0"/>
              <w:marBottom w:val="0"/>
              <w:divBdr>
                <w:top w:val="none" w:sz="0" w:space="0" w:color="auto"/>
                <w:left w:val="none" w:sz="0" w:space="0" w:color="auto"/>
                <w:bottom w:val="none" w:sz="0" w:space="0" w:color="auto"/>
                <w:right w:val="none" w:sz="0" w:space="0" w:color="auto"/>
              </w:divBdr>
            </w:div>
            <w:div w:id="619410502">
              <w:marLeft w:val="480"/>
              <w:marRight w:val="0"/>
              <w:marTop w:val="0"/>
              <w:marBottom w:val="0"/>
              <w:divBdr>
                <w:top w:val="none" w:sz="0" w:space="0" w:color="auto"/>
                <w:left w:val="none" w:sz="0" w:space="0" w:color="auto"/>
                <w:bottom w:val="none" w:sz="0" w:space="0" w:color="auto"/>
                <w:right w:val="none" w:sz="0" w:space="0" w:color="auto"/>
              </w:divBdr>
            </w:div>
            <w:div w:id="619411495">
              <w:marLeft w:val="480"/>
              <w:marRight w:val="0"/>
              <w:marTop w:val="0"/>
              <w:marBottom w:val="0"/>
              <w:divBdr>
                <w:top w:val="none" w:sz="0" w:space="0" w:color="auto"/>
                <w:left w:val="none" w:sz="0" w:space="0" w:color="auto"/>
                <w:bottom w:val="none" w:sz="0" w:space="0" w:color="auto"/>
                <w:right w:val="none" w:sz="0" w:space="0" w:color="auto"/>
              </w:divBdr>
            </w:div>
            <w:div w:id="619530225">
              <w:marLeft w:val="480"/>
              <w:marRight w:val="0"/>
              <w:marTop w:val="0"/>
              <w:marBottom w:val="0"/>
              <w:divBdr>
                <w:top w:val="none" w:sz="0" w:space="0" w:color="auto"/>
                <w:left w:val="none" w:sz="0" w:space="0" w:color="auto"/>
                <w:bottom w:val="none" w:sz="0" w:space="0" w:color="auto"/>
                <w:right w:val="none" w:sz="0" w:space="0" w:color="auto"/>
              </w:divBdr>
            </w:div>
            <w:div w:id="619648238">
              <w:marLeft w:val="480"/>
              <w:marRight w:val="0"/>
              <w:marTop w:val="0"/>
              <w:marBottom w:val="0"/>
              <w:divBdr>
                <w:top w:val="none" w:sz="0" w:space="0" w:color="auto"/>
                <w:left w:val="none" w:sz="0" w:space="0" w:color="auto"/>
                <w:bottom w:val="none" w:sz="0" w:space="0" w:color="auto"/>
                <w:right w:val="none" w:sz="0" w:space="0" w:color="auto"/>
              </w:divBdr>
            </w:div>
            <w:div w:id="619800078">
              <w:marLeft w:val="480"/>
              <w:marRight w:val="0"/>
              <w:marTop w:val="0"/>
              <w:marBottom w:val="0"/>
              <w:divBdr>
                <w:top w:val="none" w:sz="0" w:space="0" w:color="auto"/>
                <w:left w:val="none" w:sz="0" w:space="0" w:color="auto"/>
                <w:bottom w:val="none" w:sz="0" w:space="0" w:color="auto"/>
                <w:right w:val="none" w:sz="0" w:space="0" w:color="auto"/>
              </w:divBdr>
            </w:div>
            <w:div w:id="620235104">
              <w:marLeft w:val="480"/>
              <w:marRight w:val="0"/>
              <w:marTop w:val="0"/>
              <w:marBottom w:val="0"/>
              <w:divBdr>
                <w:top w:val="none" w:sz="0" w:space="0" w:color="auto"/>
                <w:left w:val="none" w:sz="0" w:space="0" w:color="auto"/>
                <w:bottom w:val="none" w:sz="0" w:space="0" w:color="auto"/>
                <w:right w:val="none" w:sz="0" w:space="0" w:color="auto"/>
              </w:divBdr>
            </w:div>
            <w:div w:id="620308750">
              <w:marLeft w:val="480"/>
              <w:marRight w:val="0"/>
              <w:marTop w:val="0"/>
              <w:marBottom w:val="0"/>
              <w:divBdr>
                <w:top w:val="none" w:sz="0" w:space="0" w:color="auto"/>
                <w:left w:val="none" w:sz="0" w:space="0" w:color="auto"/>
                <w:bottom w:val="none" w:sz="0" w:space="0" w:color="auto"/>
                <w:right w:val="none" w:sz="0" w:space="0" w:color="auto"/>
              </w:divBdr>
            </w:div>
            <w:div w:id="620381316">
              <w:marLeft w:val="480"/>
              <w:marRight w:val="0"/>
              <w:marTop w:val="0"/>
              <w:marBottom w:val="0"/>
              <w:divBdr>
                <w:top w:val="none" w:sz="0" w:space="0" w:color="auto"/>
                <w:left w:val="none" w:sz="0" w:space="0" w:color="auto"/>
                <w:bottom w:val="none" w:sz="0" w:space="0" w:color="auto"/>
                <w:right w:val="none" w:sz="0" w:space="0" w:color="auto"/>
              </w:divBdr>
            </w:div>
            <w:div w:id="620501018">
              <w:marLeft w:val="480"/>
              <w:marRight w:val="0"/>
              <w:marTop w:val="0"/>
              <w:marBottom w:val="0"/>
              <w:divBdr>
                <w:top w:val="none" w:sz="0" w:space="0" w:color="auto"/>
                <w:left w:val="none" w:sz="0" w:space="0" w:color="auto"/>
                <w:bottom w:val="none" w:sz="0" w:space="0" w:color="auto"/>
                <w:right w:val="none" w:sz="0" w:space="0" w:color="auto"/>
              </w:divBdr>
            </w:div>
            <w:div w:id="620847837">
              <w:marLeft w:val="480"/>
              <w:marRight w:val="0"/>
              <w:marTop w:val="0"/>
              <w:marBottom w:val="0"/>
              <w:divBdr>
                <w:top w:val="none" w:sz="0" w:space="0" w:color="auto"/>
                <w:left w:val="none" w:sz="0" w:space="0" w:color="auto"/>
                <w:bottom w:val="none" w:sz="0" w:space="0" w:color="auto"/>
                <w:right w:val="none" w:sz="0" w:space="0" w:color="auto"/>
              </w:divBdr>
            </w:div>
            <w:div w:id="621225063">
              <w:marLeft w:val="480"/>
              <w:marRight w:val="0"/>
              <w:marTop w:val="0"/>
              <w:marBottom w:val="0"/>
              <w:divBdr>
                <w:top w:val="none" w:sz="0" w:space="0" w:color="auto"/>
                <w:left w:val="none" w:sz="0" w:space="0" w:color="auto"/>
                <w:bottom w:val="none" w:sz="0" w:space="0" w:color="auto"/>
                <w:right w:val="none" w:sz="0" w:space="0" w:color="auto"/>
              </w:divBdr>
            </w:div>
            <w:div w:id="621346843">
              <w:marLeft w:val="480"/>
              <w:marRight w:val="0"/>
              <w:marTop w:val="0"/>
              <w:marBottom w:val="0"/>
              <w:divBdr>
                <w:top w:val="none" w:sz="0" w:space="0" w:color="auto"/>
                <w:left w:val="none" w:sz="0" w:space="0" w:color="auto"/>
                <w:bottom w:val="none" w:sz="0" w:space="0" w:color="auto"/>
                <w:right w:val="none" w:sz="0" w:space="0" w:color="auto"/>
              </w:divBdr>
            </w:div>
            <w:div w:id="621544864">
              <w:marLeft w:val="480"/>
              <w:marRight w:val="0"/>
              <w:marTop w:val="0"/>
              <w:marBottom w:val="0"/>
              <w:divBdr>
                <w:top w:val="none" w:sz="0" w:space="0" w:color="auto"/>
                <w:left w:val="none" w:sz="0" w:space="0" w:color="auto"/>
                <w:bottom w:val="none" w:sz="0" w:space="0" w:color="auto"/>
                <w:right w:val="none" w:sz="0" w:space="0" w:color="auto"/>
              </w:divBdr>
            </w:div>
            <w:div w:id="622226248">
              <w:marLeft w:val="480"/>
              <w:marRight w:val="0"/>
              <w:marTop w:val="0"/>
              <w:marBottom w:val="0"/>
              <w:divBdr>
                <w:top w:val="none" w:sz="0" w:space="0" w:color="auto"/>
                <w:left w:val="none" w:sz="0" w:space="0" w:color="auto"/>
                <w:bottom w:val="none" w:sz="0" w:space="0" w:color="auto"/>
                <w:right w:val="none" w:sz="0" w:space="0" w:color="auto"/>
              </w:divBdr>
            </w:div>
            <w:div w:id="622229619">
              <w:marLeft w:val="480"/>
              <w:marRight w:val="0"/>
              <w:marTop w:val="0"/>
              <w:marBottom w:val="0"/>
              <w:divBdr>
                <w:top w:val="none" w:sz="0" w:space="0" w:color="auto"/>
                <w:left w:val="none" w:sz="0" w:space="0" w:color="auto"/>
                <w:bottom w:val="none" w:sz="0" w:space="0" w:color="auto"/>
                <w:right w:val="none" w:sz="0" w:space="0" w:color="auto"/>
              </w:divBdr>
            </w:div>
            <w:div w:id="622419804">
              <w:marLeft w:val="480"/>
              <w:marRight w:val="0"/>
              <w:marTop w:val="0"/>
              <w:marBottom w:val="0"/>
              <w:divBdr>
                <w:top w:val="none" w:sz="0" w:space="0" w:color="auto"/>
                <w:left w:val="none" w:sz="0" w:space="0" w:color="auto"/>
                <w:bottom w:val="none" w:sz="0" w:space="0" w:color="auto"/>
                <w:right w:val="none" w:sz="0" w:space="0" w:color="auto"/>
              </w:divBdr>
            </w:div>
            <w:div w:id="622658259">
              <w:marLeft w:val="480"/>
              <w:marRight w:val="0"/>
              <w:marTop w:val="0"/>
              <w:marBottom w:val="0"/>
              <w:divBdr>
                <w:top w:val="none" w:sz="0" w:space="0" w:color="auto"/>
                <w:left w:val="none" w:sz="0" w:space="0" w:color="auto"/>
                <w:bottom w:val="none" w:sz="0" w:space="0" w:color="auto"/>
                <w:right w:val="none" w:sz="0" w:space="0" w:color="auto"/>
              </w:divBdr>
            </w:div>
            <w:div w:id="622735959">
              <w:marLeft w:val="480"/>
              <w:marRight w:val="0"/>
              <w:marTop w:val="0"/>
              <w:marBottom w:val="0"/>
              <w:divBdr>
                <w:top w:val="none" w:sz="0" w:space="0" w:color="auto"/>
                <w:left w:val="none" w:sz="0" w:space="0" w:color="auto"/>
                <w:bottom w:val="none" w:sz="0" w:space="0" w:color="auto"/>
                <w:right w:val="none" w:sz="0" w:space="0" w:color="auto"/>
              </w:divBdr>
            </w:div>
            <w:div w:id="623199090">
              <w:marLeft w:val="480"/>
              <w:marRight w:val="0"/>
              <w:marTop w:val="0"/>
              <w:marBottom w:val="0"/>
              <w:divBdr>
                <w:top w:val="none" w:sz="0" w:space="0" w:color="auto"/>
                <w:left w:val="none" w:sz="0" w:space="0" w:color="auto"/>
                <w:bottom w:val="none" w:sz="0" w:space="0" w:color="auto"/>
                <w:right w:val="none" w:sz="0" w:space="0" w:color="auto"/>
              </w:divBdr>
            </w:div>
            <w:div w:id="623463183">
              <w:marLeft w:val="480"/>
              <w:marRight w:val="0"/>
              <w:marTop w:val="0"/>
              <w:marBottom w:val="0"/>
              <w:divBdr>
                <w:top w:val="none" w:sz="0" w:space="0" w:color="auto"/>
                <w:left w:val="none" w:sz="0" w:space="0" w:color="auto"/>
                <w:bottom w:val="none" w:sz="0" w:space="0" w:color="auto"/>
                <w:right w:val="none" w:sz="0" w:space="0" w:color="auto"/>
              </w:divBdr>
            </w:div>
            <w:div w:id="623579831">
              <w:marLeft w:val="480"/>
              <w:marRight w:val="0"/>
              <w:marTop w:val="0"/>
              <w:marBottom w:val="0"/>
              <w:divBdr>
                <w:top w:val="none" w:sz="0" w:space="0" w:color="auto"/>
                <w:left w:val="none" w:sz="0" w:space="0" w:color="auto"/>
                <w:bottom w:val="none" w:sz="0" w:space="0" w:color="auto"/>
                <w:right w:val="none" w:sz="0" w:space="0" w:color="auto"/>
              </w:divBdr>
            </w:div>
            <w:div w:id="623772802">
              <w:marLeft w:val="480"/>
              <w:marRight w:val="0"/>
              <w:marTop w:val="0"/>
              <w:marBottom w:val="0"/>
              <w:divBdr>
                <w:top w:val="none" w:sz="0" w:space="0" w:color="auto"/>
                <w:left w:val="none" w:sz="0" w:space="0" w:color="auto"/>
                <w:bottom w:val="none" w:sz="0" w:space="0" w:color="auto"/>
                <w:right w:val="none" w:sz="0" w:space="0" w:color="auto"/>
              </w:divBdr>
            </w:div>
            <w:div w:id="623930295">
              <w:marLeft w:val="480"/>
              <w:marRight w:val="0"/>
              <w:marTop w:val="0"/>
              <w:marBottom w:val="0"/>
              <w:divBdr>
                <w:top w:val="none" w:sz="0" w:space="0" w:color="auto"/>
                <w:left w:val="none" w:sz="0" w:space="0" w:color="auto"/>
                <w:bottom w:val="none" w:sz="0" w:space="0" w:color="auto"/>
                <w:right w:val="none" w:sz="0" w:space="0" w:color="auto"/>
              </w:divBdr>
            </w:div>
            <w:div w:id="624043535">
              <w:marLeft w:val="480"/>
              <w:marRight w:val="0"/>
              <w:marTop w:val="0"/>
              <w:marBottom w:val="0"/>
              <w:divBdr>
                <w:top w:val="none" w:sz="0" w:space="0" w:color="auto"/>
                <w:left w:val="none" w:sz="0" w:space="0" w:color="auto"/>
                <w:bottom w:val="none" w:sz="0" w:space="0" w:color="auto"/>
                <w:right w:val="none" w:sz="0" w:space="0" w:color="auto"/>
              </w:divBdr>
            </w:div>
            <w:div w:id="624194339">
              <w:marLeft w:val="480"/>
              <w:marRight w:val="0"/>
              <w:marTop w:val="0"/>
              <w:marBottom w:val="0"/>
              <w:divBdr>
                <w:top w:val="none" w:sz="0" w:space="0" w:color="auto"/>
                <w:left w:val="none" w:sz="0" w:space="0" w:color="auto"/>
                <w:bottom w:val="none" w:sz="0" w:space="0" w:color="auto"/>
                <w:right w:val="none" w:sz="0" w:space="0" w:color="auto"/>
              </w:divBdr>
            </w:div>
            <w:div w:id="624312658">
              <w:marLeft w:val="480"/>
              <w:marRight w:val="0"/>
              <w:marTop w:val="0"/>
              <w:marBottom w:val="0"/>
              <w:divBdr>
                <w:top w:val="none" w:sz="0" w:space="0" w:color="auto"/>
                <w:left w:val="none" w:sz="0" w:space="0" w:color="auto"/>
                <w:bottom w:val="none" w:sz="0" w:space="0" w:color="auto"/>
                <w:right w:val="none" w:sz="0" w:space="0" w:color="auto"/>
              </w:divBdr>
            </w:div>
            <w:div w:id="624390189">
              <w:marLeft w:val="480"/>
              <w:marRight w:val="0"/>
              <w:marTop w:val="0"/>
              <w:marBottom w:val="0"/>
              <w:divBdr>
                <w:top w:val="none" w:sz="0" w:space="0" w:color="auto"/>
                <w:left w:val="none" w:sz="0" w:space="0" w:color="auto"/>
                <w:bottom w:val="none" w:sz="0" w:space="0" w:color="auto"/>
                <w:right w:val="none" w:sz="0" w:space="0" w:color="auto"/>
              </w:divBdr>
            </w:div>
            <w:div w:id="624434948">
              <w:marLeft w:val="480"/>
              <w:marRight w:val="0"/>
              <w:marTop w:val="0"/>
              <w:marBottom w:val="0"/>
              <w:divBdr>
                <w:top w:val="none" w:sz="0" w:space="0" w:color="auto"/>
                <w:left w:val="none" w:sz="0" w:space="0" w:color="auto"/>
                <w:bottom w:val="none" w:sz="0" w:space="0" w:color="auto"/>
                <w:right w:val="none" w:sz="0" w:space="0" w:color="auto"/>
              </w:divBdr>
            </w:div>
            <w:div w:id="624579118">
              <w:marLeft w:val="480"/>
              <w:marRight w:val="0"/>
              <w:marTop w:val="0"/>
              <w:marBottom w:val="0"/>
              <w:divBdr>
                <w:top w:val="none" w:sz="0" w:space="0" w:color="auto"/>
                <w:left w:val="none" w:sz="0" w:space="0" w:color="auto"/>
                <w:bottom w:val="none" w:sz="0" w:space="0" w:color="auto"/>
                <w:right w:val="none" w:sz="0" w:space="0" w:color="auto"/>
              </w:divBdr>
            </w:div>
            <w:div w:id="624696017">
              <w:marLeft w:val="480"/>
              <w:marRight w:val="0"/>
              <w:marTop w:val="0"/>
              <w:marBottom w:val="0"/>
              <w:divBdr>
                <w:top w:val="none" w:sz="0" w:space="0" w:color="auto"/>
                <w:left w:val="none" w:sz="0" w:space="0" w:color="auto"/>
                <w:bottom w:val="none" w:sz="0" w:space="0" w:color="auto"/>
                <w:right w:val="none" w:sz="0" w:space="0" w:color="auto"/>
              </w:divBdr>
            </w:div>
            <w:div w:id="624896107">
              <w:marLeft w:val="480"/>
              <w:marRight w:val="0"/>
              <w:marTop w:val="0"/>
              <w:marBottom w:val="0"/>
              <w:divBdr>
                <w:top w:val="none" w:sz="0" w:space="0" w:color="auto"/>
                <w:left w:val="none" w:sz="0" w:space="0" w:color="auto"/>
                <w:bottom w:val="none" w:sz="0" w:space="0" w:color="auto"/>
                <w:right w:val="none" w:sz="0" w:space="0" w:color="auto"/>
              </w:divBdr>
            </w:div>
            <w:div w:id="624963655">
              <w:marLeft w:val="480"/>
              <w:marRight w:val="0"/>
              <w:marTop w:val="0"/>
              <w:marBottom w:val="0"/>
              <w:divBdr>
                <w:top w:val="none" w:sz="0" w:space="0" w:color="auto"/>
                <w:left w:val="none" w:sz="0" w:space="0" w:color="auto"/>
                <w:bottom w:val="none" w:sz="0" w:space="0" w:color="auto"/>
                <w:right w:val="none" w:sz="0" w:space="0" w:color="auto"/>
              </w:divBdr>
            </w:div>
            <w:div w:id="624964946">
              <w:marLeft w:val="480"/>
              <w:marRight w:val="0"/>
              <w:marTop w:val="0"/>
              <w:marBottom w:val="0"/>
              <w:divBdr>
                <w:top w:val="none" w:sz="0" w:space="0" w:color="auto"/>
                <w:left w:val="none" w:sz="0" w:space="0" w:color="auto"/>
                <w:bottom w:val="none" w:sz="0" w:space="0" w:color="auto"/>
                <w:right w:val="none" w:sz="0" w:space="0" w:color="auto"/>
              </w:divBdr>
            </w:div>
            <w:div w:id="624971347">
              <w:marLeft w:val="480"/>
              <w:marRight w:val="0"/>
              <w:marTop w:val="0"/>
              <w:marBottom w:val="0"/>
              <w:divBdr>
                <w:top w:val="none" w:sz="0" w:space="0" w:color="auto"/>
                <w:left w:val="none" w:sz="0" w:space="0" w:color="auto"/>
                <w:bottom w:val="none" w:sz="0" w:space="0" w:color="auto"/>
                <w:right w:val="none" w:sz="0" w:space="0" w:color="auto"/>
              </w:divBdr>
            </w:div>
            <w:div w:id="625163088">
              <w:marLeft w:val="480"/>
              <w:marRight w:val="0"/>
              <w:marTop w:val="0"/>
              <w:marBottom w:val="0"/>
              <w:divBdr>
                <w:top w:val="none" w:sz="0" w:space="0" w:color="auto"/>
                <w:left w:val="none" w:sz="0" w:space="0" w:color="auto"/>
                <w:bottom w:val="none" w:sz="0" w:space="0" w:color="auto"/>
                <w:right w:val="none" w:sz="0" w:space="0" w:color="auto"/>
              </w:divBdr>
            </w:div>
            <w:div w:id="625164159">
              <w:marLeft w:val="480"/>
              <w:marRight w:val="0"/>
              <w:marTop w:val="0"/>
              <w:marBottom w:val="0"/>
              <w:divBdr>
                <w:top w:val="none" w:sz="0" w:space="0" w:color="auto"/>
                <w:left w:val="none" w:sz="0" w:space="0" w:color="auto"/>
                <w:bottom w:val="none" w:sz="0" w:space="0" w:color="auto"/>
                <w:right w:val="none" w:sz="0" w:space="0" w:color="auto"/>
              </w:divBdr>
            </w:div>
            <w:div w:id="625240710">
              <w:marLeft w:val="480"/>
              <w:marRight w:val="0"/>
              <w:marTop w:val="0"/>
              <w:marBottom w:val="0"/>
              <w:divBdr>
                <w:top w:val="none" w:sz="0" w:space="0" w:color="auto"/>
                <w:left w:val="none" w:sz="0" w:space="0" w:color="auto"/>
                <w:bottom w:val="none" w:sz="0" w:space="0" w:color="auto"/>
                <w:right w:val="none" w:sz="0" w:space="0" w:color="auto"/>
              </w:divBdr>
            </w:div>
            <w:div w:id="625241204">
              <w:marLeft w:val="480"/>
              <w:marRight w:val="0"/>
              <w:marTop w:val="0"/>
              <w:marBottom w:val="0"/>
              <w:divBdr>
                <w:top w:val="none" w:sz="0" w:space="0" w:color="auto"/>
                <w:left w:val="none" w:sz="0" w:space="0" w:color="auto"/>
                <w:bottom w:val="none" w:sz="0" w:space="0" w:color="auto"/>
                <w:right w:val="none" w:sz="0" w:space="0" w:color="auto"/>
              </w:divBdr>
            </w:div>
            <w:div w:id="625743586">
              <w:marLeft w:val="480"/>
              <w:marRight w:val="0"/>
              <w:marTop w:val="0"/>
              <w:marBottom w:val="0"/>
              <w:divBdr>
                <w:top w:val="none" w:sz="0" w:space="0" w:color="auto"/>
                <w:left w:val="none" w:sz="0" w:space="0" w:color="auto"/>
                <w:bottom w:val="none" w:sz="0" w:space="0" w:color="auto"/>
                <w:right w:val="none" w:sz="0" w:space="0" w:color="auto"/>
              </w:divBdr>
            </w:div>
            <w:div w:id="626282481">
              <w:marLeft w:val="480"/>
              <w:marRight w:val="0"/>
              <w:marTop w:val="0"/>
              <w:marBottom w:val="0"/>
              <w:divBdr>
                <w:top w:val="none" w:sz="0" w:space="0" w:color="auto"/>
                <w:left w:val="none" w:sz="0" w:space="0" w:color="auto"/>
                <w:bottom w:val="none" w:sz="0" w:space="0" w:color="auto"/>
                <w:right w:val="none" w:sz="0" w:space="0" w:color="auto"/>
              </w:divBdr>
            </w:div>
            <w:div w:id="626400115">
              <w:marLeft w:val="480"/>
              <w:marRight w:val="0"/>
              <w:marTop w:val="0"/>
              <w:marBottom w:val="0"/>
              <w:divBdr>
                <w:top w:val="none" w:sz="0" w:space="0" w:color="auto"/>
                <w:left w:val="none" w:sz="0" w:space="0" w:color="auto"/>
                <w:bottom w:val="none" w:sz="0" w:space="0" w:color="auto"/>
                <w:right w:val="none" w:sz="0" w:space="0" w:color="auto"/>
              </w:divBdr>
            </w:div>
            <w:div w:id="626811345">
              <w:marLeft w:val="480"/>
              <w:marRight w:val="0"/>
              <w:marTop w:val="0"/>
              <w:marBottom w:val="0"/>
              <w:divBdr>
                <w:top w:val="none" w:sz="0" w:space="0" w:color="auto"/>
                <w:left w:val="none" w:sz="0" w:space="0" w:color="auto"/>
                <w:bottom w:val="none" w:sz="0" w:space="0" w:color="auto"/>
                <w:right w:val="none" w:sz="0" w:space="0" w:color="auto"/>
              </w:divBdr>
            </w:div>
            <w:div w:id="627130712">
              <w:marLeft w:val="480"/>
              <w:marRight w:val="0"/>
              <w:marTop w:val="0"/>
              <w:marBottom w:val="0"/>
              <w:divBdr>
                <w:top w:val="none" w:sz="0" w:space="0" w:color="auto"/>
                <w:left w:val="none" w:sz="0" w:space="0" w:color="auto"/>
                <w:bottom w:val="none" w:sz="0" w:space="0" w:color="auto"/>
                <w:right w:val="none" w:sz="0" w:space="0" w:color="auto"/>
              </w:divBdr>
            </w:div>
            <w:div w:id="627202029">
              <w:marLeft w:val="480"/>
              <w:marRight w:val="0"/>
              <w:marTop w:val="0"/>
              <w:marBottom w:val="0"/>
              <w:divBdr>
                <w:top w:val="none" w:sz="0" w:space="0" w:color="auto"/>
                <w:left w:val="none" w:sz="0" w:space="0" w:color="auto"/>
                <w:bottom w:val="none" w:sz="0" w:space="0" w:color="auto"/>
                <w:right w:val="none" w:sz="0" w:space="0" w:color="auto"/>
              </w:divBdr>
            </w:div>
            <w:div w:id="627275615">
              <w:marLeft w:val="480"/>
              <w:marRight w:val="0"/>
              <w:marTop w:val="0"/>
              <w:marBottom w:val="0"/>
              <w:divBdr>
                <w:top w:val="none" w:sz="0" w:space="0" w:color="auto"/>
                <w:left w:val="none" w:sz="0" w:space="0" w:color="auto"/>
                <w:bottom w:val="none" w:sz="0" w:space="0" w:color="auto"/>
                <w:right w:val="none" w:sz="0" w:space="0" w:color="auto"/>
              </w:divBdr>
            </w:div>
            <w:div w:id="627668563">
              <w:marLeft w:val="480"/>
              <w:marRight w:val="0"/>
              <w:marTop w:val="0"/>
              <w:marBottom w:val="0"/>
              <w:divBdr>
                <w:top w:val="none" w:sz="0" w:space="0" w:color="auto"/>
                <w:left w:val="none" w:sz="0" w:space="0" w:color="auto"/>
                <w:bottom w:val="none" w:sz="0" w:space="0" w:color="auto"/>
                <w:right w:val="none" w:sz="0" w:space="0" w:color="auto"/>
              </w:divBdr>
            </w:div>
            <w:div w:id="627861370">
              <w:marLeft w:val="480"/>
              <w:marRight w:val="0"/>
              <w:marTop w:val="0"/>
              <w:marBottom w:val="0"/>
              <w:divBdr>
                <w:top w:val="none" w:sz="0" w:space="0" w:color="auto"/>
                <w:left w:val="none" w:sz="0" w:space="0" w:color="auto"/>
                <w:bottom w:val="none" w:sz="0" w:space="0" w:color="auto"/>
                <w:right w:val="none" w:sz="0" w:space="0" w:color="auto"/>
              </w:divBdr>
            </w:div>
            <w:div w:id="627930328">
              <w:marLeft w:val="480"/>
              <w:marRight w:val="0"/>
              <w:marTop w:val="0"/>
              <w:marBottom w:val="0"/>
              <w:divBdr>
                <w:top w:val="none" w:sz="0" w:space="0" w:color="auto"/>
                <w:left w:val="none" w:sz="0" w:space="0" w:color="auto"/>
                <w:bottom w:val="none" w:sz="0" w:space="0" w:color="auto"/>
                <w:right w:val="none" w:sz="0" w:space="0" w:color="auto"/>
              </w:divBdr>
            </w:div>
            <w:div w:id="628121937">
              <w:marLeft w:val="480"/>
              <w:marRight w:val="0"/>
              <w:marTop w:val="0"/>
              <w:marBottom w:val="0"/>
              <w:divBdr>
                <w:top w:val="none" w:sz="0" w:space="0" w:color="auto"/>
                <w:left w:val="none" w:sz="0" w:space="0" w:color="auto"/>
                <w:bottom w:val="none" w:sz="0" w:space="0" w:color="auto"/>
                <w:right w:val="none" w:sz="0" w:space="0" w:color="auto"/>
              </w:divBdr>
            </w:div>
            <w:div w:id="628129135">
              <w:marLeft w:val="480"/>
              <w:marRight w:val="0"/>
              <w:marTop w:val="0"/>
              <w:marBottom w:val="0"/>
              <w:divBdr>
                <w:top w:val="none" w:sz="0" w:space="0" w:color="auto"/>
                <w:left w:val="none" w:sz="0" w:space="0" w:color="auto"/>
                <w:bottom w:val="none" w:sz="0" w:space="0" w:color="auto"/>
                <w:right w:val="none" w:sz="0" w:space="0" w:color="auto"/>
              </w:divBdr>
            </w:div>
            <w:div w:id="628318386">
              <w:marLeft w:val="480"/>
              <w:marRight w:val="0"/>
              <w:marTop w:val="0"/>
              <w:marBottom w:val="0"/>
              <w:divBdr>
                <w:top w:val="none" w:sz="0" w:space="0" w:color="auto"/>
                <w:left w:val="none" w:sz="0" w:space="0" w:color="auto"/>
                <w:bottom w:val="none" w:sz="0" w:space="0" w:color="auto"/>
                <w:right w:val="none" w:sz="0" w:space="0" w:color="auto"/>
              </w:divBdr>
            </w:div>
            <w:div w:id="628362936">
              <w:marLeft w:val="480"/>
              <w:marRight w:val="0"/>
              <w:marTop w:val="0"/>
              <w:marBottom w:val="0"/>
              <w:divBdr>
                <w:top w:val="none" w:sz="0" w:space="0" w:color="auto"/>
                <w:left w:val="none" w:sz="0" w:space="0" w:color="auto"/>
                <w:bottom w:val="none" w:sz="0" w:space="0" w:color="auto"/>
                <w:right w:val="none" w:sz="0" w:space="0" w:color="auto"/>
              </w:divBdr>
            </w:div>
            <w:div w:id="628440619">
              <w:marLeft w:val="480"/>
              <w:marRight w:val="0"/>
              <w:marTop w:val="0"/>
              <w:marBottom w:val="0"/>
              <w:divBdr>
                <w:top w:val="none" w:sz="0" w:space="0" w:color="auto"/>
                <w:left w:val="none" w:sz="0" w:space="0" w:color="auto"/>
                <w:bottom w:val="none" w:sz="0" w:space="0" w:color="auto"/>
                <w:right w:val="none" w:sz="0" w:space="0" w:color="auto"/>
              </w:divBdr>
            </w:div>
            <w:div w:id="628711317">
              <w:marLeft w:val="480"/>
              <w:marRight w:val="0"/>
              <w:marTop w:val="0"/>
              <w:marBottom w:val="0"/>
              <w:divBdr>
                <w:top w:val="none" w:sz="0" w:space="0" w:color="auto"/>
                <w:left w:val="none" w:sz="0" w:space="0" w:color="auto"/>
                <w:bottom w:val="none" w:sz="0" w:space="0" w:color="auto"/>
                <w:right w:val="none" w:sz="0" w:space="0" w:color="auto"/>
              </w:divBdr>
            </w:div>
            <w:div w:id="628823158">
              <w:marLeft w:val="480"/>
              <w:marRight w:val="0"/>
              <w:marTop w:val="0"/>
              <w:marBottom w:val="0"/>
              <w:divBdr>
                <w:top w:val="none" w:sz="0" w:space="0" w:color="auto"/>
                <w:left w:val="none" w:sz="0" w:space="0" w:color="auto"/>
                <w:bottom w:val="none" w:sz="0" w:space="0" w:color="auto"/>
                <w:right w:val="none" w:sz="0" w:space="0" w:color="auto"/>
              </w:divBdr>
            </w:div>
            <w:div w:id="628972133">
              <w:marLeft w:val="480"/>
              <w:marRight w:val="0"/>
              <w:marTop w:val="0"/>
              <w:marBottom w:val="0"/>
              <w:divBdr>
                <w:top w:val="none" w:sz="0" w:space="0" w:color="auto"/>
                <w:left w:val="none" w:sz="0" w:space="0" w:color="auto"/>
                <w:bottom w:val="none" w:sz="0" w:space="0" w:color="auto"/>
                <w:right w:val="none" w:sz="0" w:space="0" w:color="auto"/>
              </w:divBdr>
            </w:div>
            <w:div w:id="629017920">
              <w:marLeft w:val="480"/>
              <w:marRight w:val="0"/>
              <w:marTop w:val="0"/>
              <w:marBottom w:val="0"/>
              <w:divBdr>
                <w:top w:val="none" w:sz="0" w:space="0" w:color="auto"/>
                <w:left w:val="none" w:sz="0" w:space="0" w:color="auto"/>
                <w:bottom w:val="none" w:sz="0" w:space="0" w:color="auto"/>
                <w:right w:val="none" w:sz="0" w:space="0" w:color="auto"/>
              </w:divBdr>
            </w:div>
            <w:div w:id="629363835">
              <w:marLeft w:val="480"/>
              <w:marRight w:val="0"/>
              <w:marTop w:val="0"/>
              <w:marBottom w:val="0"/>
              <w:divBdr>
                <w:top w:val="none" w:sz="0" w:space="0" w:color="auto"/>
                <w:left w:val="none" w:sz="0" w:space="0" w:color="auto"/>
                <w:bottom w:val="none" w:sz="0" w:space="0" w:color="auto"/>
                <w:right w:val="none" w:sz="0" w:space="0" w:color="auto"/>
              </w:divBdr>
            </w:div>
            <w:div w:id="629365296">
              <w:marLeft w:val="480"/>
              <w:marRight w:val="0"/>
              <w:marTop w:val="0"/>
              <w:marBottom w:val="0"/>
              <w:divBdr>
                <w:top w:val="none" w:sz="0" w:space="0" w:color="auto"/>
                <w:left w:val="none" w:sz="0" w:space="0" w:color="auto"/>
                <w:bottom w:val="none" w:sz="0" w:space="0" w:color="auto"/>
                <w:right w:val="none" w:sz="0" w:space="0" w:color="auto"/>
              </w:divBdr>
            </w:div>
            <w:div w:id="629434204">
              <w:marLeft w:val="480"/>
              <w:marRight w:val="0"/>
              <w:marTop w:val="0"/>
              <w:marBottom w:val="0"/>
              <w:divBdr>
                <w:top w:val="none" w:sz="0" w:space="0" w:color="auto"/>
                <w:left w:val="none" w:sz="0" w:space="0" w:color="auto"/>
                <w:bottom w:val="none" w:sz="0" w:space="0" w:color="auto"/>
                <w:right w:val="none" w:sz="0" w:space="0" w:color="auto"/>
              </w:divBdr>
            </w:div>
            <w:div w:id="629439326">
              <w:marLeft w:val="480"/>
              <w:marRight w:val="0"/>
              <w:marTop w:val="0"/>
              <w:marBottom w:val="0"/>
              <w:divBdr>
                <w:top w:val="none" w:sz="0" w:space="0" w:color="auto"/>
                <w:left w:val="none" w:sz="0" w:space="0" w:color="auto"/>
                <w:bottom w:val="none" w:sz="0" w:space="0" w:color="auto"/>
                <w:right w:val="none" w:sz="0" w:space="0" w:color="auto"/>
              </w:divBdr>
            </w:div>
            <w:div w:id="629701457">
              <w:marLeft w:val="480"/>
              <w:marRight w:val="0"/>
              <w:marTop w:val="0"/>
              <w:marBottom w:val="0"/>
              <w:divBdr>
                <w:top w:val="none" w:sz="0" w:space="0" w:color="auto"/>
                <w:left w:val="none" w:sz="0" w:space="0" w:color="auto"/>
                <w:bottom w:val="none" w:sz="0" w:space="0" w:color="auto"/>
                <w:right w:val="none" w:sz="0" w:space="0" w:color="auto"/>
              </w:divBdr>
            </w:div>
            <w:div w:id="629747726">
              <w:marLeft w:val="480"/>
              <w:marRight w:val="0"/>
              <w:marTop w:val="0"/>
              <w:marBottom w:val="0"/>
              <w:divBdr>
                <w:top w:val="none" w:sz="0" w:space="0" w:color="auto"/>
                <w:left w:val="none" w:sz="0" w:space="0" w:color="auto"/>
                <w:bottom w:val="none" w:sz="0" w:space="0" w:color="auto"/>
                <w:right w:val="none" w:sz="0" w:space="0" w:color="auto"/>
              </w:divBdr>
            </w:div>
            <w:div w:id="629750100">
              <w:marLeft w:val="480"/>
              <w:marRight w:val="0"/>
              <w:marTop w:val="0"/>
              <w:marBottom w:val="0"/>
              <w:divBdr>
                <w:top w:val="none" w:sz="0" w:space="0" w:color="auto"/>
                <w:left w:val="none" w:sz="0" w:space="0" w:color="auto"/>
                <w:bottom w:val="none" w:sz="0" w:space="0" w:color="auto"/>
                <w:right w:val="none" w:sz="0" w:space="0" w:color="auto"/>
              </w:divBdr>
            </w:div>
            <w:div w:id="629821215">
              <w:marLeft w:val="480"/>
              <w:marRight w:val="0"/>
              <w:marTop w:val="0"/>
              <w:marBottom w:val="0"/>
              <w:divBdr>
                <w:top w:val="none" w:sz="0" w:space="0" w:color="auto"/>
                <w:left w:val="none" w:sz="0" w:space="0" w:color="auto"/>
                <w:bottom w:val="none" w:sz="0" w:space="0" w:color="auto"/>
                <w:right w:val="none" w:sz="0" w:space="0" w:color="auto"/>
              </w:divBdr>
            </w:div>
            <w:div w:id="629824993">
              <w:marLeft w:val="480"/>
              <w:marRight w:val="0"/>
              <w:marTop w:val="0"/>
              <w:marBottom w:val="0"/>
              <w:divBdr>
                <w:top w:val="none" w:sz="0" w:space="0" w:color="auto"/>
                <w:left w:val="none" w:sz="0" w:space="0" w:color="auto"/>
                <w:bottom w:val="none" w:sz="0" w:space="0" w:color="auto"/>
                <w:right w:val="none" w:sz="0" w:space="0" w:color="auto"/>
              </w:divBdr>
            </w:div>
            <w:div w:id="629897352">
              <w:marLeft w:val="480"/>
              <w:marRight w:val="0"/>
              <w:marTop w:val="0"/>
              <w:marBottom w:val="0"/>
              <w:divBdr>
                <w:top w:val="none" w:sz="0" w:space="0" w:color="auto"/>
                <w:left w:val="none" w:sz="0" w:space="0" w:color="auto"/>
                <w:bottom w:val="none" w:sz="0" w:space="0" w:color="auto"/>
                <w:right w:val="none" w:sz="0" w:space="0" w:color="auto"/>
              </w:divBdr>
            </w:div>
            <w:div w:id="629941570">
              <w:marLeft w:val="480"/>
              <w:marRight w:val="0"/>
              <w:marTop w:val="0"/>
              <w:marBottom w:val="0"/>
              <w:divBdr>
                <w:top w:val="none" w:sz="0" w:space="0" w:color="auto"/>
                <w:left w:val="none" w:sz="0" w:space="0" w:color="auto"/>
                <w:bottom w:val="none" w:sz="0" w:space="0" w:color="auto"/>
                <w:right w:val="none" w:sz="0" w:space="0" w:color="auto"/>
              </w:divBdr>
            </w:div>
            <w:div w:id="630093842">
              <w:marLeft w:val="480"/>
              <w:marRight w:val="0"/>
              <w:marTop w:val="0"/>
              <w:marBottom w:val="0"/>
              <w:divBdr>
                <w:top w:val="none" w:sz="0" w:space="0" w:color="auto"/>
                <w:left w:val="none" w:sz="0" w:space="0" w:color="auto"/>
                <w:bottom w:val="none" w:sz="0" w:space="0" w:color="auto"/>
                <w:right w:val="none" w:sz="0" w:space="0" w:color="auto"/>
              </w:divBdr>
            </w:div>
            <w:div w:id="630139792">
              <w:marLeft w:val="480"/>
              <w:marRight w:val="0"/>
              <w:marTop w:val="0"/>
              <w:marBottom w:val="0"/>
              <w:divBdr>
                <w:top w:val="none" w:sz="0" w:space="0" w:color="auto"/>
                <w:left w:val="none" w:sz="0" w:space="0" w:color="auto"/>
                <w:bottom w:val="none" w:sz="0" w:space="0" w:color="auto"/>
                <w:right w:val="none" w:sz="0" w:space="0" w:color="auto"/>
              </w:divBdr>
            </w:div>
            <w:div w:id="630326307">
              <w:marLeft w:val="480"/>
              <w:marRight w:val="0"/>
              <w:marTop w:val="0"/>
              <w:marBottom w:val="0"/>
              <w:divBdr>
                <w:top w:val="none" w:sz="0" w:space="0" w:color="auto"/>
                <w:left w:val="none" w:sz="0" w:space="0" w:color="auto"/>
                <w:bottom w:val="none" w:sz="0" w:space="0" w:color="auto"/>
                <w:right w:val="none" w:sz="0" w:space="0" w:color="auto"/>
              </w:divBdr>
            </w:div>
            <w:div w:id="630403347">
              <w:marLeft w:val="480"/>
              <w:marRight w:val="0"/>
              <w:marTop w:val="0"/>
              <w:marBottom w:val="0"/>
              <w:divBdr>
                <w:top w:val="none" w:sz="0" w:space="0" w:color="auto"/>
                <w:left w:val="none" w:sz="0" w:space="0" w:color="auto"/>
                <w:bottom w:val="none" w:sz="0" w:space="0" w:color="auto"/>
                <w:right w:val="none" w:sz="0" w:space="0" w:color="auto"/>
              </w:divBdr>
            </w:div>
            <w:div w:id="630592330">
              <w:marLeft w:val="480"/>
              <w:marRight w:val="0"/>
              <w:marTop w:val="0"/>
              <w:marBottom w:val="0"/>
              <w:divBdr>
                <w:top w:val="none" w:sz="0" w:space="0" w:color="auto"/>
                <w:left w:val="none" w:sz="0" w:space="0" w:color="auto"/>
                <w:bottom w:val="none" w:sz="0" w:space="0" w:color="auto"/>
                <w:right w:val="none" w:sz="0" w:space="0" w:color="auto"/>
              </w:divBdr>
            </w:div>
            <w:div w:id="630598543">
              <w:marLeft w:val="480"/>
              <w:marRight w:val="0"/>
              <w:marTop w:val="0"/>
              <w:marBottom w:val="0"/>
              <w:divBdr>
                <w:top w:val="none" w:sz="0" w:space="0" w:color="auto"/>
                <w:left w:val="none" w:sz="0" w:space="0" w:color="auto"/>
                <w:bottom w:val="none" w:sz="0" w:space="0" w:color="auto"/>
                <w:right w:val="none" w:sz="0" w:space="0" w:color="auto"/>
              </w:divBdr>
            </w:div>
            <w:div w:id="630983389">
              <w:marLeft w:val="480"/>
              <w:marRight w:val="0"/>
              <w:marTop w:val="0"/>
              <w:marBottom w:val="0"/>
              <w:divBdr>
                <w:top w:val="none" w:sz="0" w:space="0" w:color="auto"/>
                <w:left w:val="none" w:sz="0" w:space="0" w:color="auto"/>
                <w:bottom w:val="none" w:sz="0" w:space="0" w:color="auto"/>
                <w:right w:val="none" w:sz="0" w:space="0" w:color="auto"/>
              </w:divBdr>
            </w:div>
            <w:div w:id="631012152">
              <w:marLeft w:val="480"/>
              <w:marRight w:val="0"/>
              <w:marTop w:val="0"/>
              <w:marBottom w:val="0"/>
              <w:divBdr>
                <w:top w:val="none" w:sz="0" w:space="0" w:color="auto"/>
                <w:left w:val="none" w:sz="0" w:space="0" w:color="auto"/>
                <w:bottom w:val="none" w:sz="0" w:space="0" w:color="auto"/>
                <w:right w:val="none" w:sz="0" w:space="0" w:color="auto"/>
              </w:divBdr>
            </w:div>
            <w:div w:id="631130854">
              <w:marLeft w:val="480"/>
              <w:marRight w:val="0"/>
              <w:marTop w:val="0"/>
              <w:marBottom w:val="0"/>
              <w:divBdr>
                <w:top w:val="none" w:sz="0" w:space="0" w:color="auto"/>
                <w:left w:val="none" w:sz="0" w:space="0" w:color="auto"/>
                <w:bottom w:val="none" w:sz="0" w:space="0" w:color="auto"/>
                <w:right w:val="none" w:sz="0" w:space="0" w:color="auto"/>
              </w:divBdr>
            </w:div>
            <w:div w:id="631402588">
              <w:marLeft w:val="480"/>
              <w:marRight w:val="0"/>
              <w:marTop w:val="0"/>
              <w:marBottom w:val="0"/>
              <w:divBdr>
                <w:top w:val="none" w:sz="0" w:space="0" w:color="auto"/>
                <w:left w:val="none" w:sz="0" w:space="0" w:color="auto"/>
                <w:bottom w:val="none" w:sz="0" w:space="0" w:color="auto"/>
                <w:right w:val="none" w:sz="0" w:space="0" w:color="auto"/>
              </w:divBdr>
            </w:div>
            <w:div w:id="631443880">
              <w:marLeft w:val="480"/>
              <w:marRight w:val="0"/>
              <w:marTop w:val="0"/>
              <w:marBottom w:val="0"/>
              <w:divBdr>
                <w:top w:val="none" w:sz="0" w:space="0" w:color="auto"/>
                <w:left w:val="none" w:sz="0" w:space="0" w:color="auto"/>
                <w:bottom w:val="none" w:sz="0" w:space="0" w:color="auto"/>
                <w:right w:val="none" w:sz="0" w:space="0" w:color="auto"/>
              </w:divBdr>
            </w:div>
            <w:div w:id="631636555">
              <w:marLeft w:val="480"/>
              <w:marRight w:val="0"/>
              <w:marTop w:val="0"/>
              <w:marBottom w:val="0"/>
              <w:divBdr>
                <w:top w:val="none" w:sz="0" w:space="0" w:color="auto"/>
                <w:left w:val="none" w:sz="0" w:space="0" w:color="auto"/>
                <w:bottom w:val="none" w:sz="0" w:space="0" w:color="auto"/>
                <w:right w:val="none" w:sz="0" w:space="0" w:color="auto"/>
              </w:divBdr>
            </w:div>
            <w:div w:id="631712459">
              <w:marLeft w:val="480"/>
              <w:marRight w:val="0"/>
              <w:marTop w:val="0"/>
              <w:marBottom w:val="0"/>
              <w:divBdr>
                <w:top w:val="none" w:sz="0" w:space="0" w:color="auto"/>
                <w:left w:val="none" w:sz="0" w:space="0" w:color="auto"/>
                <w:bottom w:val="none" w:sz="0" w:space="0" w:color="auto"/>
                <w:right w:val="none" w:sz="0" w:space="0" w:color="auto"/>
              </w:divBdr>
            </w:div>
            <w:div w:id="631836135">
              <w:marLeft w:val="480"/>
              <w:marRight w:val="0"/>
              <w:marTop w:val="0"/>
              <w:marBottom w:val="0"/>
              <w:divBdr>
                <w:top w:val="none" w:sz="0" w:space="0" w:color="auto"/>
                <w:left w:val="none" w:sz="0" w:space="0" w:color="auto"/>
                <w:bottom w:val="none" w:sz="0" w:space="0" w:color="auto"/>
                <w:right w:val="none" w:sz="0" w:space="0" w:color="auto"/>
              </w:divBdr>
            </w:div>
            <w:div w:id="631836648">
              <w:marLeft w:val="480"/>
              <w:marRight w:val="0"/>
              <w:marTop w:val="0"/>
              <w:marBottom w:val="0"/>
              <w:divBdr>
                <w:top w:val="none" w:sz="0" w:space="0" w:color="auto"/>
                <w:left w:val="none" w:sz="0" w:space="0" w:color="auto"/>
                <w:bottom w:val="none" w:sz="0" w:space="0" w:color="auto"/>
                <w:right w:val="none" w:sz="0" w:space="0" w:color="auto"/>
              </w:divBdr>
            </w:div>
            <w:div w:id="632174111">
              <w:marLeft w:val="480"/>
              <w:marRight w:val="0"/>
              <w:marTop w:val="0"/>
              <w:marBottom w:val="0"/>
              <w:divBdr>
                <w:top w:val="none" w:sz="0" w:space="0" w:color="auto"/>
                <w:left w:val="none" w:sz="0" w:space="0" w:color="auto"/>
                <w:bottom w:val="none" w:sz="0" w:space="0" w:color="auto"/>
                <w:right w:val="none" w:sz="0" w:space="0" w:color="auto"/>
              </w:divBdr>
            </w:div>
            <w:div w:id="632322102">
              <w:marLeft w:val="480"/>
              <w:marRight w:val="0"/>
              <w:marTop w:val="0"/>
              <w:marBottom w:val="0"/>
              <w:divBdr>
                <w:top w:val="none" w:sz="0" w:space="0" w:color="auto"/>
                <w:left w:val="none" w:sz="0" w:space="0" w:color="auto"/>
                <w:bottom w:val="none" w:sz="0" w:space="0" w:color="auto"/>
                <w:right w:val="none" w:sz="0" w:space="0" w:color="auto"/>
              </w:divBdr>
            </w:div>
            <w:div w:id="632367514">
              <w:marLeft w:val="480"/>
              <w:marRight w:val="0"/>
              <w:marTop w:val="0"/>
              <w:marBottom w:val="0"/>
              <w:divBdr>
                <w:top w:val="none" w:sz="0" w:space="0" w:color="auto"/>
                <w:left w:val="none" w:sz="0" w:space="0" w:color="auto"/>
                <w:bottom w:val="none" w:sz="0" w:space="0" w:color="auto"/>
                <w:right w:val="none" w:sz="0" w:space="0" w:color="auto"/>
              </w:divBdr>
            </w:div>
            <w:div w:id="632372993">
              <w:marLeft w:val="480"/>
              <w:marRight w:val="0"/>
              <w:marTop w:val="0"/>
              <w:marBottom w:val="0"/>
              <w:divBdr>
                <w:top w:val="none" w:sz="0" w:space="0" w:color="auto"/>
                <w:left w:val="none" w:sz="0" w:space="0" w:color="auto"/>
                <w:bottom w:val="none" w:sz="0" w:space="0" w:color="auto"/>
                <w:right w:val="none" w:sz="0" w:space="0" w:color="auto"/>
              </w:divBdr>
            </w:div>
            <w:div w:id="632830468">
              <w:marLeft w:val="480"/>
              <w:marRight w:val="0"/>
              <w:marTop w:val="0"/>
              <w:marBottom w:val="0"/>
              <w:divBdr>
                <w:top w:val="none" w:sz="0" w:space="0" w:color="auto"/>
                <w:left w:val="none" w:sz="0" w:space="0" w:color="auto"/>
                <w:bottom w:val="none" w:sz="0" w:space="0" w:color="auto"/>
                <w:right w:val="none" w:sz="0" w:space="0" w:color="auto"/>
              </w:divBdr>
            </w:div>
            <w:div w:id="633020539">
              <w:marLeft w:val="480"/>
              <w:marRight w:val="0"/>
              <w:marTop w:val="0"/>
              <w:marBottom w:val="0"/>
              <w:divBdr>
                <w:top w:val="none" w:sz="0" w:space="0" w:color="auto"/>
                <w:left w:val="none" w:sz="0" w:space="0" w:color="auto"/>
                <w:bottom w:val="none" w:sz="0" w:space="0" w:color="auto"/>
                <w:right w:val="none" w:sz="0" w:space="0" w:color="auto"/>
              </w:divBdr>
            </w:div>
            <w:div w:id="633095807">
              <w:marLeft w:val="480"/>
              <w:marRight w:val="0"/>
              <w:marTop w:val="0"/>
              <w:marBottom w:val="0"/>
              <w:divBdr>
                <w:top w:val="none" w:sz="0" w:space="0" w:color="auto"/>
                <w:left w:val="none" w:sz="0" w:space="0" w:color="auto"/>
                <w:bottom w:val="none" w:sz="0" w:space="0" w:color="auto"/>
                <w:right w:val="none" w:sz="0" w:space="0" w:color="auto"/>
              </w:divBdr>
            </w:div>
            <w:div w:id="633364318">
              <w:marLeft w:val="480"/>
              <w:marRight w:val="0"/>
              <w:marTop w:val="0"/>
              <w:marBottom w:val="0"/>
              <w:divBdr>
                <w:top w:val="none" w:sz="0" w:space="0" w:color="auto"/>
                <w:left w:val="none" w:sz="0" w:space="0" w:color="auto"/>
                <w:bottom w:val="none" w:sz="0" w:space="0" w:color="auto"/>
                <w:right w:val="none" w:sz="0" w:space="0" w:color="auto"/>
              </w:divBdr>
            </w:div>
            <w:div w:id="633486128">
              <w:marLeft w:val="480"/>
              <w:marRight w:val="0"/>
              <w:marTop w:val="0"/>
              <w:marBottom w:val="0"/>
              <w:divBdr>
                <w:top w:val="none" w:sz="0" w:space="0" w:color="auto"/>
                <w:left w:val="none" w:sz="0" w:space="0" w:color="auto"/>
                <w:bottom w:val="none" w:sz="0" w:space="0" w:color="auto"/>
                <w:right w:val="none" w:sz="0" w:space="0" w:color="auto"/>
              </w:divBdr>
            </w:div>
            <w:div w:id="633607734">
              <w:marLeft w:val="480"/>
              <w:marRight w:val="0"/>
              <w:marTop w:val="0"/>
              <w:marBottom w:val="0"/>
              <w:divBdr>
                <w:top w:val="none" w:sz="0" w:space="0" w:color="auto"/>
                <w:left w:val="none" w:sz="0" w:space="0" w:color="auto"/>
                <w:bottom w:val="none" w:sz="0" w:space="0" w:color="auto"/>
                <w:right w:val="none" w:sz="0" w:space="0" w:color="auto"/>
              </w:divBdr>
            </w:div>
            <w:div w:id="633676556">
              <w:marLeft w:val="480"/>
              <w:marRight w:val="0"/>
              <w:marTop w:val="0"/>
              <w:marBottom w:val="0"/>
              <w:divBdr>
                <w:top w:val="none" w:sz="0" w:space="0" w:color="auto"/>
                <w:left w:val="none" w:sz="0" w:space="0" w:color="auto"/>
                <w:bottom w:val="none" w:sz="0" w:space="0" w:color="auto"/>
                <w:right w:val="none" w:sz="0" w:space="0" w:color="auto"/>
              </w:divBdr>
            </w:div>
            <w:div w:id="633683730">
              <w:marLeft w:val="480"/>
              <w:marRight w:val="0"/>
              <w:marTop w:val="0"/>
              <w:marBottom w:val="0"/>
              <w:divBdr>
                <w:top w:val="none" w:sz="0" w:space="0" w:color="auto"/>
                <w:left w:val="none" w:sz="0" w:space="0" w:color="auto"/>
                <w:bottom w:val="none" w:sz="0" w:space="0" w:color="auto"/>
                <w:right w:val="none" w:sz="0" w:space="0" w:color="auto"/>
              </w:divBdr>
            </w:div>
            <w:div w:id="634222007">
              <w:marLeft w:val="480"/>
              <w:marRight w:val="0"/>
              <w:marTop w:val="0"/>
              <w:marBottom w:val="0"/>
              <w:divBdr>
                <w:top w:val="none" w:sz="0" w:space="0" w:color="auto"/>
                <w:left w:val="none" w:sz="0" w:space="0" w:color="auto"/>
                <w:bottom w:val="none" w:sz="0" w:space="0" w:color="auto"/>
                <w:right w:val="none" w:sz="0" w:space="0" w:color="auto"/>
              </w:divBdr>
            </w:div>
            <w:div w:id="634263132">
              <w:marLeft w:val="480"/>
              <w:marRight w:val="0"/>
              <w:marTop w:val="0"/>
              <w:marBottom w:val="0"/>
              <w:divBdr>
                <w:top w:val="none" w:sz="0" w:space="0" w:color="auto"/>
                <w:left w:val="none" w:sz="0" w:space="0" w:color="auto"/>
                <w:bottom w:val="none" w:sz="0" w:space="0" w:color="auto"/>
                <w:right w:val="none" w:sz="0" w:space="0" w:color="auto"/>
              </w:divBdr>
            </w:div>
            <w:div w:id="634406185">
              <w:marLeft w:val="480"/>
              <w:marRight w:val="0"/>
              <w:marTop w:val="0"/>
              <w:marBottom w:val="0"/>
              <w:divBdr>
                <w:top w:val="none" w:sz="0" w:space="0" w:color="auto"/>
                <w:left w:val="none" w:sz="0" w:space="0" w:color="auto"/>
                <w:bottom w:val="none" w:sz="0" w:space="0" w:color="auto"/>
                <w:right w:val="none" w:sz="0" w:space="0" w:color="auto"/>
              </w:divBdr>
            </w:div>
            <w:div w:id="634683089">
              <w:marLeft w:val="480"/>
              <w:marRight w:val="0"/>
              <w:marTop w:val="0"/>
              <w:marBottom w:val="0"/>
              <w:divBdr>
                <w:top w:val="none" w:sz="0" w:space="0" w:color="auto"/>
                <w:left w:val="none" w:sz="0" w:space="0" w:color="auto"/>
                <w:bottom w:val="none" w:sz="0" w:space="0" w:color="auto"/>
                <w:right w:val="none" w:sz="0" w:space="0" w:color="auto"/>
              </w:divBdr>
            </w:div>
            <w:div w:id="634874275">
              <w:marLeft w:val="480"/>
              <w:marRight w:val="0"/>
              <w:marTop w:val="0"/>
              <w:marBottom w:val="0"/>
              <w:divBdr>
                <w:top w:val="none" w:sz="0" w:space="0" w:color="auto"/>
                <w:left w:val="none" w:sz="0" w:space="0" w:color="auto"/>
                <w:bottom w:val="none" w:sz="0" w:space="0" w:color="auto"/>
                <w:right w:val="none" w:sz="0" w:space="0" w:color="auto"/>
              </w:divBdr>
            </w:div>
            <w:div w:id="634915146">
              <w:marLeft w:val="480"/>
              <w:marRight w:val="0"/>
              <w:marTop w:val="0"/>
              <w:marBottom w:val="0"/>
              <w:divBdr>
                <w:top w:val="none" w:sz="0" w:space="0" w:color="auto"/>
                <w:left w:val="none" w:sz="0" w:space="0" w:color="auto"/>
                <w:bottom w:val="none" w:sz="0" w:space="0" w:color="auto"/>
                <w:right w:val="none" w:sz="0" w:space="0" w:color="auto"/>
              </w:divBdr>
            </w:div>
            <w:div w:id="635069853">
              <w:marLeft w:val="480"/>
              <w:marRight w:val="0"/>
              <w:marTop w:val="0"/>
              <w:marBottom w:val="0"/>
              <w:divBdr>
                <w:top w:val="none" w:sz="0" w:space="0" w:color="auto"/>
                <w:left w:val="none" w:sz="0" w:space="0" w:color="auto"/>
                <w:bottom w:val="none" w:sz="0" w:space="0" w:color="auto"/>
                <w:right w:val="none" w:sz="0" w:space="0" w:color="auto"/>
              </w:divBdr>
            </w:div>
            <w:div w:id="635529120">
              <w:marLeft w:val="480"/>
              <w:marRight w:val="0"/>
              <w:marTop w:val="0"/>
              <w:marBottom w:val="0"/>
              <w:divBdr>
                <w:top w:val="none" w:sz="0" w:space="0" w:color="auto"/>
                <w:left w:val="none" w:sz="0" w:space="0" w:color="auto"/>
                <w:bottom w:val="none" w:sz="0" w:space="0" w:color="auto"/>
                <w:right w:val="none" w:sz="0" w:space="0" w:color="auto"/>
              </w:divBdr>
            </w:div>
            <w:div w:id="635716373">
              <w:marLeft w:val="480"/>
              <w:marRight w:val="0"/>
              <w:marTop w:val="0"/>
              <w:marBottom w:val="0"/>
              <w:divBdr>
                <w:top w:val="none" w:sz="0" w:space="0" w:color="auto"/>
                <w:left w:val="none" w:sz="0" w:space="0" w:color="auto"/>
                <w:bottom w:val="none" w:sz="0" w:space="0" w:color="auto"/>
                <w:right w:val="none" w:sz="0" w:space="0" w:color="auto"/>
              </w:divBdr>
            </w:div>
            <w:div w:id="636035936">
              <w:marLeft w:val="480"/>
              <w:marRight w:val="0"/>
              <w:marTop w:val="0"/>
              <w:marBottom w:val="0"/>
              <w:divBdr>
                <w:top w:val="none" w:sz="0" w:space="0" w:color="auto"/>
                <w:left w:val="none" w:sz="0" w:space="0" w:color="auto"/>
                <w:bottom w:val="none" w:sz="0" w:space="0" w:color="auto"/>
                <w:right w:val="none" w:sz="0" w:space="0" w:color="auto"/>
              </w:divBdr>
            </w:div>
            <w:div w:id="636375700">
              <w:marLeft w:val="480"/>
              <w:marRight w:val="0"/>
              <w:marTop w:val="0"/>
              <w:marBottom w:val="0"/>
              <w:divBdr>
                <w:top w:val="none" w:sz="0" w:space="0" w:color="auto"/>
                <w:left w:val="none" w:sz="0" w:space="0" w:color="auto"/>
                <w:bottom w:val="none" w:sz="0" w:space="0" w:color="auto"/>
                <w:right w:val="none" w:sz="0" w:space="0" w:color="auto"/>
              </w:divBdr>
            </w:div>
            <w:div w:id="636646045">
              <w:marLeft w:val="480"/>
              <w:marRight w:val="0"/>
              <w:marTop w:val="0"/>
              <w:marBottom w:val="0"/>
              <w:divBdr>
                <w:top w:val="none" w:sz="0" w:space="0" w:color="auto"/>
                <w:left w:val="none" w:sz="0" w:space="0" w:color="auto"/>
                <w:bottom w:val="none" w:sz="0" w:space="0" w:color="auto"/>
                <w:right w:val="none" w:sz="0" w:space="0" w:color="auto"/>
              </w:divBdr>
            </w:div>
            <w:div w:id="636691434">
              <w:marLeft w:val="480"/>
              <w:marRight w:val="0"/>
              <w:marTop w:val="0"/>
              <w:marBottom w:val="0"/>
              <w:divBdr>
                <w:top w:val="none" w:sz="0" w:space="0" w:color="auto"/>
                <w:left w:val="none" w:sz="0" w:space="0" w:color="auto"/>
                <w:bottom w:val="none" w:sz="0" w:space="0" w:color="auto"/>
                <w:right w:val="none" w:sz="0" w:space="0" w:color="auto"/>
              </w:divBdr>
            </w:div>
            <w:div w:id="637341850">
              <w:marLeft w:val="480"/>
              <w:marRight w:val="0"/>
              <w:marTop w:val="0"/>
              <w:marBottom w:val="0"/>
              <w:divBdr>
                <w:top w:val="none" w:sz="0" w:space="0" w:color="auto"/>
                <w:left w:val="none" w:sz="0" w:space="0" w:color="auto"/>
                <w:bottom w:val="none" w:sz="0" w:space="0" w:color="auto"/>
                <w:right w:val="none" w:sz="0" w:space="0" w:color="auto"/>
              </w:divBdr>
            </w:div>
            <w:div w:id="637344410">
              <w:marLeft w:val="480"/>
              <w:marRight w:val="0"/>
              <w:marTop w:val="0"/>
              <w:marBottom w:val="0"/>
              <w:divBdr>
                <w:top w:val="none" w:sz="0" w:space="0" w:color="auto"/>
                <w:left w:val="none" w:sz="0" w:space="0" w:color="auto"/>
                <w:bottom w:val="none" w:sz="0" w:space="0" w:color="auto"/>
                <w:right w:val="none" w:sz="0" w:space="0" w:color="auto"/>
              </w:divBdr>
            </w:div>
            <w:div w:id="637415990">
              <w:marLeft w:val="480"/>
              <w:marRight w:val="0"/>
              <w:marTop w:val="0"/>
              <w:marBottom w:val="0"/>
              <w:divBdr>
                <w:top w:val="none" w:sz="0" w:space="0" w:color="auto"/>
                <w:left w:val="none" w:sz="0" w:space="0" w:color="auto"/>
                <w:bottom w:val="none" w:sz="0" w:space="0" w:color="auto"/>
                <w:right w:val="none" w:sz="0" w:space="0" w:color="auto"/>
              </w:divBdr>
            </w:div>
            <w:div w:id="637800050">
              <w:marLeft w:val="480"/>
              <w:marRight w:val="0"/>
              <w:marTop w:val="0"/>
              <w:marBottom w:val="0"/>
              <w:divBdr>
                <w:top w:val="none" w:sz="0" w:space="0" w:color="auto"/>
                <w:left w:val="none" w:sz="0" w:space="0" w:color="auto"/>
                <w:bottom w:val="none" w:sz="0" w:space="0" w:color="auto"/>
                <w:right w:val="none" w:sz="0" w:space="0" w:color="auto"/>
              </w:divBdr>
            </w:div>
            <w:div w:id="637805989">
              <w:marLeft w:val="480"/>
              <w:marRight w:val="0"/>
              <w:marTop w:val="0"/>
              <w:marBottom w:val="0"/>
              <w:divBdr>
                <w:top w:val="none" w:sz="0" w:space="0" w:color="auto"/>
                <w:left w:val="none" w:sz="0" w:space="0" w:color="auto"/>
                <w:bottom w:val="none" w:sz="0" w:space="0" w:color="auto"/>
                <w:right w:val="none" w:sz="0" w:space="0" w:color="auto"/>
              </w:divBdr>
            </w:div>
            <w:div w:id="638341825">
              <w:marLeft w:val="480"/>
              <w:marRight w:val="0"/>
              <w:marTop w:val="0"/>
              <w:marBottom w:val="0"/>
              <w:divBdr>
                <w:top w:val="none" w:sz="0" w:space="0" w:color="auto"/>
                <w:left w:val="none" w:sz="0" w:space="0" w:color="auto"/>
                <w:bottom w:val="none" w:sz="0" w:space="0" w:color="auto"/>
                <w:right w:val="none" w:sz="0" w:space="0" w:color="auto"/>
              </w:divBdr>
            </w:div>
            <w:div w:id="638388264">
              <w:marLeft w:val="480"/>
              <w:marRight w:val="0"/>
              <w:marTop w:val="0"/>
              <w:marBottom w:val="0"/>
              <w:divBdr>
                <w:top w:val="none" w:sz="0" w:space="0" w:color="auto"/>
                <w:left w:val="none" w:sz="0" w:space="0" w:color="auto"/>
                <w:bottom w:val="none" w:sz="0" w:space="0" w:color="auto"/>
                <w:right w:val="none" w:sz="0" w:space="0" w:color="auto"/>
              </w:divBdr>
            </w:div>
            <w:div w:id="638416420">
              <w:marLeft w:val="480"/>
              <w:marRight w:val="0"/>
              <w:marTop w:val="0"/>
              <w:marBottom w:val="0"/>
              <w:divBdr>
                <w:top w:val="none" w:sz="0" w:space="0" w:color="auto"/>
                <w:left w:val="none" w:sz="0" w:space="0" w:color="auto"/>
                <w:bottom w:val="none" w:sz="0" w:space="0" w:color="auto"/>
                <w:right w:val="none" w:sz="0" w:space="0" w:color="auto"/>
              </w:divBdr>
            </w:div>
            <w:div w:id="638455530">
              <w:marLeft w:val="480"/>
              <w:marRight w:val="0"/>
              <w:marTop w:val="0"/>
              <w:marBottom w:val="0"/>
              <w:divBdr>
                <w:top w:val="none" w:sz="0" w:space="0" w:color="auto"/>
                <w:left w:val="none" w:sz="0" w:space="0" w:color="auto"/>
                <w:bottom w:val="none" w:sz="0" w:space="0" w:color="auto"/>
                <w:right w:val="none" w:sz="0" w:space="0" w:color="auto"/>
              </w:divBdr>
            </w:div>
            <w:div w:id="638455600">
              <w:marLeft w:val="480"/>
              <w:marRight w:val="0"/>
              <w:marTop w:val="0"/>
              <w:marBottom w:val="0"/>
              <w:divBdr>
                <w:top w:val="none" w:sz="0" w:space="0" w:color="auto"/>
                <w:left w:val="none" w:sz="0" w:space="0" w:color="auto"/>
                <w:bottom w:val="none" w:sz="0" w:space="0" w:color="auto"/>
                <w:right w:val="none" w:sz="0" w:space="0" w:color="auto"/>
              </w:divBdr>
            </w:div>
            <w:div w:id="638460518">
              <w:marLeft w:val="480"/>
              <w:marRight w:val="0"/>
              <w:marTop w:val="0"/>
              <w:marBottom w:val="0"/>
              <w:divBdr>
                <w:top w:val="none" w:sz="0" w:space="0" w:color="auto"/>
                <w:left w:val="none" w:sz="0" w:space="0" w:color="auto"/>
                <w:bottom w:val="none" w:sz="0" w:space="0" w:color="auto"/>
                <w:right w:val="none" w:sz="0" w:space="0" w:color="auto"/>
              </w:divBdr>
            </w:div>
            <w:div w:id="638850334">
              <w:marLeft w:val="480"/>
              <w:marRight w:val="0"/>
              <w:marTop w:val="0"/>
              <w:marBottom w:val="0"/>
              <w:divBdr>
                <w:top w:val="none" w:sz="0" w:space="0" w:color="auto"/>
                <w:left w:val="none" w:sz="0" w:space="0" w:color="auto"/>
                <w:bottom w:val="none" w:sz="0" w:space="0" w:color="auto"/>
                <w:right w:val="none" w:sz="0" w:space="0" w:color="auto"/>
              </w:divBdr>
            </w:div>
            <w:div w:id="638925067">
              <w:marLeft w:val="480"/>
              <w:marRight w:val="0"/>
              <w:marTop w:val="0"/>
              <w:marBottom w:val="0"/>
              <w:divBdr>
                <w:top w:val="none" w:sz="0" w:space="0" w:color="auto"/>
                <w:left w:val="none" w:sz="0" w:space="0" w:color="auto"/>
                <w:bottom w:val="none" w:sz="0" w:space="0" w:color="auto"/>
                <w:right w:val="none" w:sz="0" w:space="0" w:color="auto"/>
              </w:divBdr>
            </w:div>
            <w:div w:id="638997004">
              <w:marLeft w:val="480"/>
              <w:marRight w:val="0"/>
              <w:marTop w:val="0"/>
              <w:marBottom w:val="0"/>
              <w:divBdr>
                <w:top w:val="none" w:sz="0" w:space="0" w:color="auto"/>
                <w:left w:val="none" w:sz="0" w:space="0" w:color="auto"/>
                <w:bottom w:val="none" w:sz="0" w:space="0" w:color="auto"/>
                <w:right w:val="none" w:sz="0" w:space="0" w:color="auto"/>
              </w:divBdr>
            </w:div>
            <w:div w:id="639268789">
              <w:marLeft w:val="480"/>
              <w:marRight w:val="0"/>
              <w:marTop w:val="0"/>
              <w:marBottom w:val="0"/>
              <w:divBdr>
                <w:top w:val="none" w:sz="0" w:space="0" w:color="auto"/>
                <w:left w:val="none" w:sz="0" w:space="0" w:color="auto"/>
                <w:bottom w:val="none" w:sz="0" w:space="0" w:color="auto"/>
                <w:right w:val="none" w:sz="0" w:space="0" w:color="auto"/>
              </w:divBdr>
            </w:div>
            <w:div w:id="639270627">
              <w:marLeft w:val="480"/>
              <w:marRight w:val="0"/>
              <w:marTop w:val="0"/>
              <w:marBottom w:val="0"/>
              <w:divBdr>
                <w:top w:val="none" w:sz="0" w:space="0" w:color="auto"/>
                <w:left w:val="none" w:sz="0" w:space="0" w:color="auto"/>
                <w:bottom w:val="none" w:sz="0" w:space="0" w:color="auto"/>
                <w:right w:val="none" w:sz="0" w:space="0" w:color="auto"/>
              </w:divBdr>
            </w:div>
            <w:div w:id="639454602">
              <w:marLeft w:val="480"/>
              <w:marRight w:val="0"/>
              <w:marTop w:val="0"/>
              <w:marBottom w:val="0"/>
              <w:divBdr>
                <w:top w:val="none" w:sz="0" w:space="0" w:color="auto"/>
                <w:left w:val="none" w:sz="0" w:space="0" w:color="auto"/>
                <w:bottom w:val="none" w:sz="0" w:space="0" w:color="auto"/>
                <w:right w:val="none" w:sz="0" w:space="0" w:color="auto"/>
              </w:divBdr>
            </w:div>
            <w:div w:id="639455913">
              <w:marLeft w:val="480"/>
              <w:marRight w:val="0"/>
              <w:marTop w:val="0"/>
              <w:marBottom w:val="0"/>
              <w:divBdr>
                <w:top w:val="none" w:sz="0" w:space="0" w:color="auto"/>
                <w:left w:val="none" w:sz="0" w:space="0" w:color="auto"/>
                <w:bottom w:val="none" w:sz="0" w:space="0" w:color="auto"/>
                <w:right w:val="none" w:sz="0" w:space="0" w:color="auto"/>
              </w:divBdr>
            </w:div>
            <w:div w:id="639572444">
              <w:marLeft w:val="480"/>
              <w:marRight w:val="0"/>
              <w:marTop w:val="0"/>
              <w:marBottom w:val="0"/>
              <w:divBdr>
                <w:top w:val="none" w:sz="0" w:space="0" w:color="auto"/>
                <w:left w:val="none" w:sz="0" w:space="0" w:color="auto"/>
                <w:bottom w:val="none" w:sz="0" w:space="0" w:color="auto"/>
                <w:right w:val="none" w:sz="0" w:space="0" w:color="auto"/>
              </w:divBdr>
            </w:div>
            <w:div w:id="639724856">
              <w:marLeft w:val="480"/>
              <w:marRight w:val="0"/>
              <w:marTop w:val="0"/>
              <w:marBottom w:val="0"/>
              <w:divBdr>
                <w:top w:val="none" w:sz="0" w:space="0" w:color="auto"/>
                <w:left w:val="none" w:sz="0" w:space="0" w:color="auto"/>
                <w:bottom w:val="none" w:sz="0" w:space="0" w:color="auto"/>
                <w:right w:val="none" w:sz="0" w:space="0" w:color="auto"/>
              </w:divBdr>
            </w:div>
            <w:div w:id="639765754">
              <w:marLeft w:val="480"/>
              <w:marRight w:val="0"/>
              <w:marTop w:val="0"/>
              <w:marBottom w:val="0"/>
              <w:divBdr>
                <w:top w:val="none" w:sz="0" w:space="0" w:color="auto"/>
                <w:left w:val="none" w:sz="0" w:space="0" w:color="auto"/>
                <w:bottom w:val="none" w:sz="0" w:space="0" w:color="auto"/>
                <w:right w:val="none" w:sz="0" w:space="0" w:color="auto"/>
              </w:divBdr>
            </w:div>
            <w:div w:id="639768042">
              <w:marLeft w:val="480"/>
              <w:marRight w:val="0"/>
              <w:marTop w:val="0"/>
              <w:marBottom w:val="0"/>
              <w:divBdr>
                <w:top w:val="none" w:sz="0" w:space="0" w:color="auto"/>
                <w:left w:val="none" w:sz="0" w:space="0" w:color="auto"/>
                <w:bottom w:val="none" w:sz="0" w:space="0" w:color="auto"/>
                <w:right w:val="none" w:sz="0" w:space="0" w:color="auto"/>
              </w:divBdr>
            </w:div>
            <w:div w:id="639773607">
              <w:marLeft w:val="480"/>
              <w:marRight w:val="0"/>
              <w:marTop w:val="0"/>
              <w:marBottom w:val="0"/>
              <w:divBdr>
                <w:top w:val="none" w:sz="0" w:space="0" w:color="auto"/>
                <w:left w:val="none" w:sz="0" w:space="0" w:color="auto"/>
                <w:bottom w:val="none" w:sz="0" w:space="0" w:color="auto"/>
                <w:right w:val="none" w:sz="0" w:space="0" w:color="auto"/>
              </w:divBdr>
            </w:div>
            <w:div w:id="639844944">
              <w:marLeft w:val="480"/>
              <w:marRight w:val="0"/>
              <w:marTop w:val="0"/>
              <w:marBottom w:val="0"/>
              <w:divBdr>
                <w:top w:val="none" w:sz="0" w:space="0" w:color="auto"/>
                <w:left w:val="none" w:sz="0" w:space="0" w:color="auto"/>
                <w:bottom w:val="none" w:sz="0" w:space="0" w:color="auto"/>
                <w:right w:val="none" w:sz="0" w:space="0" w:color="auto"/>
              </w:divBdr>
            </w:div>
            <w:div w:id="639847699">
              <w:marLeft w:val="480"/>
              <w:marRight w:val="0"/>
              <w:marTop w:val="0"/>
              <w:marBottom w:val="0"/>
              <w:divBdr>
                <w:top w:val="none" w:sz="0" w:space="0" w:color="auto"/>
                <w:left w:val="none" w:sz="0" w:space="0" w:color="auto"/>
                <w:bottom w:val="none" w:sz="0" w:space="0" w:color="auto"/>
                <w:right w:val="none" w:sz="0" w:space="0" w:color="auto"/>
              </w:divBdr>
            </w:div>
            <w:div w:id="639920548">
              <w:marLeft w:val="480"/>
              <w:marRight w:val="0"/>
              <w:marTop w:val="0"/>
              <w:marBottom w:val="0"/>
              <w:divBdr>
                <w:top w:val="none" w:sz="0" w:space="0" w:color="auto"/>
                <w:left w:val="none" w:sz="0" w:space="0" w:color="auto"/>
                <w:bottom w:val="none" w:sz="0" w:space="0" w:color="auto"/>
                <w:right w:val="none" w:sz="0" w:space="0" w:color="auto"/>
              </w:divBdr>
            </w:div>
            <w:div w:id="639962946">
              <w:marLeft w:val="480"/>
              <w:marRight w:val="0"/>
              <w:marTop w:val="0"/>
              <w:marBottom w:val="0"/>
              <w:divBdr>
                <w:top w:val="none" w:sz="0" w:space="0" w:color="auto"/>
                <w:left w:val="none" w:sz="0" w:space="0" w:color="auto"/>
                <w:bottom w:val="none" w:sz="0" w:space="0" w:color="auto"/>
                <w:right w:val="none" w:sz="0" w:space="0" w:color="auto"/>
              </w:divBdr>
            </w:div>
            <w:div w:id="640119236">
              <w:marLeft w:val="480"/>
              <w:marRight w:val="0"/>
              <w:marTop w:val="0"/>
              <w:marBottom w:val="0"/>
              <w:divBdr>
                <w:top w:val="none" w:sz="0" w:space="0" w:color="auto"/>
                <w:left w:val="none" w:sz="0" w:space="0" w:color="auto"/>
                <w:bottom w:val="none" w:sz="0" w:space="0" w:color="auto"/>
                <w:right w:val="none" w:sz="0" w:space="0" w:color="auto"/>
              </w:divBdr>
            </w:div>
            <w:div w:id="640303189">
              <w:marLeft w:val="480"/>
              <w:marRight w:val="0"/>
              <w:marTop w:val="0"/>
              <w:marBottom w:val="0"/>
              <w:divBdr>
                <w:top w:val="none" w:sz="0" w:space="0" w:color="auto"/>
                <w:left w:val="none" w:sz="0" w:space="0" w:color="auto"/>
                <w:bottom w:val="none" w:sz="0" w:space="0" w:color="auto"/>
                <w:right w:val="none" w:sz="0" w:space="0" w:color="auto"/>
              </w:divBdr>
            </w:div>
            <w:div w:id="640307265">
              <w:marLeft w:val="480"/>
              <w:marRight w:val="0"/>
              <w:marTop w:val="0"/>
              <w:marBottom w:val="0"/>
              <w:divBdr>
                <w:top w:val="none" w:sz="0" w:space="0" w:color="auto"/>
                <w:left w:val="none" w:sz="0" w:space="0" w:color="auto"/>
                <w:bottom w:val="none" w:sz="0" w:space="0" w:color="auto"/>
                <w:right w:val="none" w:sz="0" w:space="0" w:color="auto"/>
              </w:divBdr>
            </w:div>
            <w:div w:id="640309974">
              <w:marLeft w:val="480"/>
              <w:marRight w:val="0"/>
              <w:marTop w:val="0"/>
              <w:marBottom w:val="0"/>
              <w:divBdr>
                <w:top w:val="none" w:sz="0" w:space="0" w:color="auto"/>
                <w:left w:val="none" w:sz="0" w:space="0" w:color="auto"/>
                <w:bottom w:val="none" w:sz="0" w:space="0" w:color="auto"/>
                <w:right w:val="none" w:sz="0" w:space="0" w:color="auto"/>
              </w:divBdr>
            </w:div>
            <w:div w:id="640354013">
              <w:marLeft w:val="480"/>
              <w:marRight w:val="0"/>
              <w:marTop w:val="0"/>
              <w:marBottom w:val="0"/>
              <w:divBdr>
                <w:top w:val="none" w:sz="0" w:space="0" w:color="auto"/>
                <w:left w:val="none" w:sz="0" w:space="0" w:color="auto"/>
                <w:bottom w:val="none" w:sz="0" w:space="0" w:color="auto"/>
                <w:right w:val="none" w:sz="0" w:space="0" w:color="auto"/>
              </w:divBdr>
            </w:div>
            <w:div w:id="640379433">
              <w:marLeft w:val="480"/>
              <w:marRight w:val="0"/>
              <w:marTop w:val="0"/>
              <w:marBottom w:val="0"/>
              <w:divBdr>
                <w:top w:val="none" w:sz="0" w:space="0" w:color="auto"/>
                <w:left w:val="none" w:sz="0" w:space="0" w:color="auto"/>
                <w:bottom w:val="none" w:sz="0" w:space="0" w:color="auto"/>
                <w:right w:val="none" w:sz="0" w:space="0" w:color="auto"/>
              </w:divBdr>
            </w:div>
            <w:div w:id="640380397">
              <w:marLeft w:val="480"/>
              <w:marRight w:val="0"/>
              <w:marTop w:val="0"/>
              <w:marBottom w:val="0"/>
              <w:divBdr>
                <w:top w:val="none" w:sz="0" w:space="0" w:color="auto"/>
                <w:left w:val="none" w:sz="0" w:space="0" w:color="auto"/>
                <w:bottom w:val="none" w:sz="0" w:space="0" w:color="auto"/>
                <w:right w:val="none" w:sz="0" w:space="0" w:color="auto"/>
              </w:divBdr>
            </w:div>
            <w:div w:id="640426879">
              <w:marLeft w:val="480"/>
              <w:marRight w:val="0"/>
              <w:marTop w:val="0"/>
              <w:marBottom w:val="0"/>
              <w:divBdr>
                <w:top w:val="none" w:sz="0" w:space="0" w:color="auto"/>
                <w:left w:val="none" w:sz="0" w:space="0" w:color="auto"/>
                <w:bottom w:val="none" w:sz="0" w:space="0" w:color="auto"/>
                <w:right w:val="none" w:sz="0" w:space="0" w:color="auto"/>
              </w:divBdr>
            </w:div>
            <w:div w:id="640883036">
              <w:marLeft w:val="480"/>
              <w:marRight w:val="0"/>
              <w:marTop w:val="0"/>
              <w:marBottom w:val="0"/>
              <w:divBdr>
                <w:top w:val="none" w:sz="0" w:space="0" w:color="auto"/>
                <w:left w:val="none" w:sz="0" w:space="0" w:color="auto"/>
                <w:bottom w:val="none" w:sz="0" w:space="0" w:color="auto"/>
                <w:right w:val="none" w:sz="0" w:space="0" w:color="auto"/>
              </w:divBdr>
            </w:div>
            <w:div w:id="641009143">
              <w:marLeft w:val="480"/>
              <w:marRight w:val="0"/>
              <w:marTop w:val="0"/>
              <w:marBottom w:val="0"/>
              <w:divBdr>
                <w:top w:val="none" w:sz="0" w:space="0" w:color="auto"/>
                <w:left w:val="none" w:sz="0" w:space="0" w:color="auto"/>
                <w:bottom w:val="none" w:sz="0" w:space="0" w:color="auto"/>
                <w:right w:val="none" w:sz="0" w:space="0" w:color="auto"/>
              </w:divBdr>
            </w:div>
            <w:div w:id="641160642">
              <w:marLeft w:val="480"/>
              <w:marRight w:val="0"/>
              <w:marTop w:val="0"/>
              <w:marBottom w:val="0"/>
              <w:divBdr>
                <w:top w:val="none" w:sz="0" w:space="0" w:color="auto"/>
                <w:left w:val="none" w:sz="0" w:space="0" w:color="auto"/>
                <w:bottom w:val="none" w:sz="0" w:space="0" w:color="auto"/>
                <w:right w:val="none" w:sz="0" w:space="0" w:color="auto"/>
              </w:divBdr>
            </w:div>
            <w:div w:id="641468512">
              <w:marLeft w:val="480"/>
              <w:marRight w:val="0"/>
              <w:marTop w:val="0"/>
              <w:marBottom w:val="0"/>
              <w:divBdr>
                <w:top w:val="none" w:sz="0" w:space="0" w:color="auto"/>
                <w:left w:val="none" w:sz="0" w:space="0" w:color="auto"/>
                <w:bottom w:val="none" w:sz="0" w:space="0" w:color="auto"/>
                <w:right w:val="none" w:sz="0" w:space="0" w:color="auto"/>
              </w:divBdr>
            </w:div>
            <w:div w:id="641498805">
              <w:marLeft w:val="480"/>
              <w:marRight w:val="0"/>
              <w:marTop w:val="0"/>
              <w:marBottom w:val="0"/>
              <w:divBdr>
                <w:top w:val="none" w:sz="0" w:space="0" w:color="auto"/>
                <w:left w:val="none" w:sz="0" w:space="0" w:color="auto"/>
                <w:bottom w:val="none" w:sz="0" w:space="0" w:color="auto"/>
                <w:right w:val="none" w:sz="0" w:space="0" w:color="auto"/>
              </w:divBdr>
            </w:div>
            <w:div w:id="641544957">
              <w:marLeft w:val="480"/>
              <w:marRight w:val="0"/>
              <w:marTop w:val="0"/>
              <w:marBottom w:val="0"/>
              <w:divBdr>
                <w:top w:val="none" w:sz="0" w:space="0" w:color="auto"/>
                <w:left w:val="none" w:sz="0" w:space="0" w:color="auto"/>
                <w:bottom w:val="none" w:sz="0" w:space="0" w:color="auto"/>
                <w:right w:val="none" w:sz="0" w:space="0" w:color="auto"/>
              </w:divBdr>
            </w:div>
            <w:div w:id="641882792">
              <w:marLeft w:val="480"/>
              <w:marRight w:val="0"/>
              <w:marTop w:val="0"/>
              <w:marBottom w:val="0"/>
              <w:divBdr>
                <w:top w:val="none" w:sz="0" w:space="0" w:color="auto"/>
                <w:left w:val="none" w:sz="0" w:space="0" w:color="auto"/>
                <w:bottom w:val="none" w:sz="0" w:space="0" w:color="auto"/>
                <w:right w:val="none" w:sz="0" w:space="0" w:color="auto"/>
              </w:divBdr>
            </w:div>
            <w:div w:id="642348071">
              <w:marLeft w:val="480"/>
              <w:marRight w:val="0"/>
              <w:marTop w:val="0"/>
              <w:marBottom w:val="0"/>
              <w:divBdr>
                <w:top w:val="none" w:sz="0" w:space="0" w:color="auto"/>
                <w:left w:val="none" w:sz="0" w:space="0" w:color="auto"/>
                <w:bottom w:val="none" w:sz="0" w:space="0" w:color="auto"/>
                <w:right w:val="none" w:sz="0" w:space="0" w:color="auto"/>
              </w:divBdr>
            </w:div>
            <w:div w:id="642391509">
              <w:marLeft w:val="480"/>
              <w:marRight w:val="0"/>
              <w:marTop w:val="0"/>
              <w:marBottom w:val="0"/>
              <w:divBdr>
                <w:top w:val="none" w:sz="0" w:space="0" w:color="auto"/>
                <w:left w:val="none" w:sz="0" w:space="0" w:color="auto"/>
                <w:bottom w:val="none" w:sz="0" w:space="0" w:color="auto"/>
                <w:right w:val="none" w:sz="0" w:space="0" w:color="auto"/>
              </w:divBdr>
            </w:div>
            <w:div w:id="642394976">
              <w:marLeft w:val="480"/>
              <w:marRight w:val="0"/>
              <w:marTop w:val="0"/>
              <w:marBottom w:val="0"/>
              <w:divBdr>
                <w:top w:val="none" w:sz="0" w:space="0" w:color="auto"/>
                <w:left w:val="none" w:sz="0" w:space="0" w:color="auto"/>
                <w:bottom w:val="none" w:sz="0" w:space="0" w:color="auto"/>
                <w:right w:val="none" w:sz="0" w:space="0" w:color="auto"/>
              </w:divBdr>
            </w:div>
            <w:div w:id="642464276">
              <w:marLeft w:val="480"/>
              <w:marRight w:val="0"/>
              <w:marTop w:val="0"/>
              <w:marBottom w:val="0"/>
              <w:divBdr>
                <w:top w:val="none" w:sz="0" w:space="0" w:color="auto"/>
                <w:left w:val="none" w:sz="0" w:space="0" w:color="auto"/>
                <w:bottom w:val="none" w:sz="0" w:space="0" w:color="auto"/>
                <w:right w:val="none" w:sz="0" w:space="0" w:color="auto"/>
              </w:divBdr>
            </w:div>
            <w:div w:id="642468925">
              <w:marLeft w:val="480"/>
              <w:marRight w:val="0"/>
              <w:marTop w:val="0"/>
              <w:marBottom w:val="0"/>
              <w:divBdr>
                <w:top w:val="none" w:sz="0" w:space="0" w:color="auto"/>
                <w:left w:val="none" w:sz="0" w:space="0" w:color="auto"/>
                <w:bottom w:val="none" w:sz="0" w:space="0" w:color="auto"/>
                <w:right w:val="none" w:sz="0" w:space="0" w:color="auto"/>
              </w:divBdr>
            </w:div>
            <w:div w:id="642582038">
              <w:marLeft w:val="480"/>
              <w:marRight w:val="0"/>
              <w:marTop w:val="0"/>
              <w:marBottom w:val="0"/>
              <w:divBdr>
                <w:top w:val="none" w:sz="0" w:space="0" w:color="auto"/>
                <w:left w:val="none" w:sz="0" w:space="0" w:color="auto"/>
                <w:bottom w:val="none" w:sz="0" w:space="0" w:color="auto"/>
                <w:right w:val="none" w:sz="0" w:space="0" w:color="auto"/>
              </w:divBdr>
            </w:div>
            <w:div w:id="642662892">
              <w:marLeft w:val="480"/>
              <w:marRight w:val="0"/>
              <w:marTop w:val="0"/>
              <w:marBottom w:val="0"/>
              <w:divBdr>
                <w:top w:val="none" w:sz="0" w:space="0" w:color="auto"/>
                <w:left w:val="none" w:sz="0" w:space="0" w:color="auto"/>
                <w:bottom w:val="none" w:sz="0" w:space="0" w:color="auto"/>
                <w:right w:val="none" w:sz="0" w:space="0" w:color="auto"/>
              </w:divBdr>
            </w:div>
            <w:div w:id="642778080">
              <w:marLeft w:val="480"/>
              <w:marRight w:val="0"/>
              <w:marTop w:val="0"/>
              <w:marBottom w:val="0"/>
              <w:divBdr>
                <w:top w:val="none" w:sz="0" w:space="0" w:color="auto"/>
                <w:left w:val="none" w:sz="0" w:space="0" w:color="auto"/>
                <w:bottom w:val="none" w:sz="0" w:space="0" w:color="auto"/>
                <w:right w:val="none" w:sz="0" w:space="0" w:color="auto"/>
              </w:divBdr>
            </w:div>
            <w:div w:id="642780606">
              <w:marLeft w:val="480"/>
              <w:marRight w:val="0"/>
              <w:marTop w:val="0"/>
              <w:marBottom w:val="0"/>
              <w:divBdr>
                <w:top w:val="none" w:sz="0" w:space="0" w:color="auto"/>
                <w:left w:val="none" w:sz="0" w:space="0" w:color="auto"/>
                <w:bottom w:val="none" w:sz="0" w:space="0" w:color="auto"/>
                <w:right w:val="none" w:sz="0" w:space="0" w:color="auto"/>
              </w:divBdr>
            </w:div>
            <w:div w:id="642782044">
              <w:marLeft w:val="480"/>
              <w:marRight w:val="0"/>
              <w:marTop w:val="0"/>
              <w:marBottom w:val="0"/>
              <w:divBdr>
                <w:top w:val="none" w:sz="0" w:space="0" w:color="auto"/>
                <w:left w:val="none" w:sz="0" w:space="0" w:color="auto"/>
                <w:bottom w:val="none" w:sz="0" w:space="0" w:color="auto"/>
                <w:right w:val="none" w:sz="0" w:space="0" w:color="auto"/>
              </w:divBdr>
            </w:div>
            <w:div w:id="642857166">
              <w:marLeft w:val="480"/>
              <w:marRight w:val="0"/>
              <w:marTop w:val="0"/>
              <w:marBottom w:val="0"/>
              <w:divBdr>
                <w:top w:val="none" w:sz="0" w:space="0" w:color="auto"/>
                <w:left w:val="none" w:sz="0" w:space="0" w:color="auto"/>
                <w:bottom w:val="none" w:sz="0" w:space="0" w:color="auto"/>
                <w:right w:val="none" w:sz="0" w:space="0" w:color="auto"/>
              </w:divBdr>
            </w:div>
            <w:div w:id="643239717">
              <w:marLeft w:val="480"/>
              <w:marRight w:val="0"/>
              <w:marTop w:val="0"/>
              <w:marBottom w:val="0"/>
              <w:divBdr>
                <w:top w:val="none" w:sz="0" w:space="0" w:color="auto"/>
                <w:left w:val="none" w:sz="0" w:space="0" w:color="auto"/>
                <w:bottom w:val="none" w:sz="0" w:space="0" w:color="auto"/>
                <w:right w:val="none" w:sz="0" w:space="0" w:color="auto"/>
              </w:divBdr>
            </w:div>
            <w:div w:id="643508173">
              <w:marLeft w:val="480"/>
              <w:marRight w:val="0"/>
              <w:marTop w:val="0"/>
              <w:marBottom w:val="0"/>
              <w:divBdr>
                <w:top w:val="none" w:sz="0" w:space="0" w:color="auto"/>
                <w:left w:val="none" w:sz="0" w:space="0" w:color="auto"/>
                <w:bottom w:val="none" w:sz="0" w:space="0" w:color="auto"/>
                <w:right w:val="none" w:sz="0" w:space="0" w:color="auto"/>
              </w:divBdr>
            </w:div>
            <w:div w:id="643510797">
              <w:marLeft w:val="480"/>
              <w:marRight w:val="0"/>
              <w:marTop w:val="0"/>
              <w:marBottom w:val="0"/>
              <w:divBdr>
                <w:top w:val="none" w:sz="0" w:space="0" w:color="auto"/>
                <w:left w:val="none" w:sz="0" w:space="0" w:color="auto"/>
                <w:bottom w:val="none" w:sz="0" w:space="0" w:color="auto"/>
                <w:right w:val="none" w:sz="0" w:space="0" w:color="auto"/>
              </w:divBdr>
            </w:div>
            <w:div w:id="643513094">
              <w:marLeft w:val="480"/>
              <w:marRight w:val="0"/>
              <w:marTop w:val="0"/>
              <w:marBottom w:val="0"/>
              <w:divBdr>
                <w:top w:val="none" w:sz="0" w:space="0" w:color="auto"/>
                <w:left w:val="none" w:sz="0" w:space="0" w:color="auto"/>
                <w:bottom w:val="none" w:sz="0" w:space="0" w:color="auto"/>
                <w:right w:val="none" w:sz="0" w:space="0" w:color="auto"/>
              </w:divBdr>
            </w:div>
            <w:div w:id="643629318">
              <w:marLeft w:val="480"/>
              <w:marRight w:val="0"/>
              <w:marTop w:val="0"/>
              <w:marBottom w:val="0"/>
              <w:divBdr>
                <w:top w:val="none" w:sz="0" w:space="0" w:color="auto"/>
                <w:left w:val="none" w:sz="0" w:space="0" w:color="auto"/>
                <w:bottom w:val="none" w:sz="0" w:space="0" w:color="auto"/>
                <w:right w:val="none" w:sz="0" w:space="0" w:color="auto"/>
              </w:divBdr>
            </w:div>
            <w:div w:id="643654919">
              <w:marLeft w:val="480"/>
              <w:marRight w:val="0"/>
              <w:marTop w:val="0"/>
              <w:marBottom w:val="0"/>
              <w:divBdr>
                <w:top w:val="none" w:sz="0" w:space="0" w:color="auto"/>
                <w:left w:val="none" w:sz="0" w:space="0" w:color="auto"/>
                <w:bottom w:val="none" w:sz="0" w:space="0" w:color="auto"/>
                <w:right w:val="none" w:sz="0" w:space="0" w:color="auto"/>
              </w:divBdr>
            </w:div>
            <w:div w:id="643661515">
              <w:marLeft w:val="480"/>
              <w:marRight w:val="0"/>
              <w:marTop w:val="0"/>
              <w:marBottom w:val="0"/>
              <w:divBdr>
                <w:top w:val="none" w:sz="0" w:space="0" w:color="auto"/>
                <w:left w:val="none" w:sz="0" w:space="0" w:color="auto"/>
                <w:bottom w:val="none" w:sz="0" w:space="0" w:color="auto"/>
                <w:right w:val="none" w:sz="0" w:space="0" w:color="auto"/>
              </w:divBdr>
            </w:div>
            <w:div w:id="643848563">
              <w:marLeft w:val="480"/>
              <w:marRight w:val="0"/>
              <w:marTop w:val="0"/>
              <w:marBottom w:val="0"/>
              <w:divBdr>
                <w:top w:val="none" w:sz="0" w:space="0" w:color="auto"/>
                <w:left w:val="none" w:sz="0" w:space="0" w:color="auto"/>
                <w:bottom w:val="none" w:sz="0" w:space="0" w:color="auto"/>
                <w:right w:val="none" w:sz="0" w:space="0" w:color="auto"/>
              </w:divBdr>
            </w:div>
            <w:div w:id="643894714">
              <w:marLeft w:val="480"/>
              <w:marRight w:val="0"/>
              <w:marTop w:val="0"/>
              <w:marBottom w:val="0"/>
              <w:divBdr>
                <w:top w:val="none" w:sz="0" w:space="0" w:color="auto"/>
                <w:left w:val="none" w:sz="0" w:space="0" w:color="auto"/>
                <w:bottom w:val="none" w:sz="0" w:space="0" w:color="auto"/>
                <w:right w:val="none" w:sz="0" w:space="0" w:color="auto"/>
              </w:divBdr>
            </w:div>
            <w:div w:id="644042064">
              <w:marLeft w:val="480"/>
              <w:marRight w:val="0"/>
              <w:marTop w:val="0"/>
              <w:marBottom w:val="0"/>
              <w:divBdr>
                <w:top w:val="none" w:sz="0" w:space="0" w:color="auto"/>
                <w:left w:val="none" w:sz="0" w:space="0" w:color="auto"/>
                <w:bottom w:val="none" w:sz="0" w:space="0" w:color="auto"/>
                <w:right w:val="none" w:sz="0" w:space="0" w:color="auto"/>
              </w:divBdr>
            </w:div>
            <w:div w:id="644044354">
              <w:marLeft w:val="480"/>
              <w:marRight w:val="0"/>
              <w:marTop w:val="0"/>
              <w:marBottom w:val="0"/>
              <w:divBdr>
                <w:top w:val="none" w:sz="0" w:space="0" w:color="auto"/>
                <w:left w:val="none" w:sz="0" w:space="0" w:color="auto"/>
                <w:bottom w:val="none" w:sz="0" w:space="0" w:color="auto"/>
                <w:right w:val="none" w:sz="0" w:space="0" w:color="auto"/>
              </w:divBdr>
            </w:div>
            <w:div w:id="644167496">
              <w:marLeft w:val="480"/>
              <w:marRight w:val="0"/>
              <w:marTop w:val="0"/>
              <w:marBottom w:val="0"/>
              <w:divBdr>
                <w:top w:val="none" w:sz="0" w:space="0" w:color="auto"/>
                <w:left w:val="none" w:sz="0" w:space="0" w:color="auto"/>
                <w:bottom w:val="none" w:sz="0" w:space="0" w:color="auto"/>
                <w:right w:val="none" w:sz="0" w:space="0" w:color="auto"/>
              </w:divBdr>
            </w:div>
            <w:div w:id="644238969">
              <w:marLeft w:val="480"/>
              <w:marRight w:val="0"/>
              <w:marTop w:val="0"/>
              <w:marBottom w:val="0"/>
              <w:divBdr>
                <w:top w:val="none" w:sz="0" w:space="0" w:color="auto"/>
                <w:left w:val="none" w:sz="0" w:space="0" w:color="auto"/>
                <w:bottom w:val="none" w:sz="0" w:space="0" w:color="auto"/>
                <w:right w:val="none" w:sz="0" w:space="0" w:color="auto"/>
              </w:divBdr>
            </w:div>
            <w:div w:id="644313999">
              <w:marLeft w:val="480"/>
              <w:marRight w:val="0"/>
              <w:marTop w:val="0"/>
              <w:marBottom w:val="0"/>
              <w:divBdr>
                <w:top w:val="none" w:sz="0" w:space="0" w:color="auto"/>
                <w:left w:val="none" w:sz="0" w:space="0" w:color="auto"/>
                <w:bottom w:val="none" w:sz="0" w:space="0" w:color="auto"/>
                <w:right w:val="none" w:sz="0" w:space="0" w:color="auto"/>
              </w:divBdr>
            </w:div>
            <w:div w:id="644621697">
              <w:marLeft w:val="480"/>
              <w:marRight w:val="0"/>
              <w:marTop w:val="0"/>
              <w:marBottom w:val="0"/>
              <w:divBdr>
                <w:top w:val="none" w:sz="0" w:space="0" w:color="auto"/>
                <w:left w:val="none" w:sz="0" w:space="0" w:color="auto"/>
                <w:bottom w:val="none" w:sz="0" w:space="0" w:color="auto"/>
                <w:right w:val="none" w:sz="0" w:space="0" w:color="auto"/>
              </w:divBdr>
            </w:div>
            <w:div w:id="644747084">
              <w:marLeft w:val="480"/>
              <w:marRight w:val="0"/>
              <w:marTop w:val="0"/>
              <w:marBottom w:val="0"/>
              <w:divBdr>
                <w:top w:val="none" w:sz="0" w:space="0" w:color="auto"/>
                <w:left w:val="none" w:sz="0" w:space="0" w:color="auto"/>
                <w:bottom w:val="none" w:sz="0" w:space="0" w:color="auto"/>
                <w:right w:val="none" w:sz="0" w:space="0" w:color="auto"/>
              </w:divBdr>
            </w:div>
            <w:div w:id="644823422">
              <w:marLeft w:val="480"/>
              <w:marRight w:val="0"/>
              <w:marTop w:val="0"/>
              <w:marBottom w:val="0"/>
              <w:divBdr>
                <w:top w:val="none" w:sz="0" w:space="0" w:color="auto"/>
                <w:left w:val="none" w:sz="0" w:space="0" w:color="auto"/>
                <w:bottom w:val="none" w:sz="0" w:space="0" w:color="auto"/>
                <w:right w:val="none" w:sz="0" w:space="0" w:color="auto"/>
              </w:divBdr>
            </w:div>
            <w:div w:id="644969037">
              <w:marLeft w:val="480"/>
              <w:marRight w:val="0"/>
              <w:marTop w:val="0"/>
              <w:marBottom w:val="0"/>
              <w:divBdr>
                <w:top w:val="none" w:sz="0" w:space="0" w:color="auto"/>
                <w:left w:val="none" w:sz="0" w:space="0" w:color="auto"/>
                <w:bottom w:val="none" w:sz="0" w:space="0" w:color="auto"/>
                <w:right w:val="none" w:sz="0" w:space="0" w:color="auto"/>
              </w:divBdr>
            </w:div>
            <w:div w:id="645161284">
              <w:marLeft w:val="480"/>
              <w:marRight w:val="0"/>
              <w:marTop w:val="0"/>
              <w:marBottom w:val="0"/>
              <w:divBdr>
                <w:top w:val="none" w:sz="0" w:space="0" w:color="auto"/>
                <w:left w:val="none" w:sz="0" w:space="0" w:color="auto"/>
                <w:bottom w:val="none" w:sz="0" w:space="0" w:color="auto"/>
                <w:right w:val="none" w:sz="0" w:space="0" w:color="auto"/>
              </w:divBdr>
            </w:div>
            <w:div w:id="645163212">
              <w:marLeft w:val="480"/>
              <w:marRight w:val="0"/>
              <w:marTop w:val="0"/>
              <w:marBottom w:val="0"/>
              <w:divBdr>
                <w:top w:val="none" w:sz="0" w:space="0" w:color="auto"/>
                <w:left w:val="none" w:sz="0" w:space="0" w:color="auto"/>
                <w:bottom w:val="none" w:sz="0" w:space="0" w:color="auto"/>
                <w:right w:val="none" w:sz="0" w:space="0" w:color="auto"/>
              </w:divBdr>
            </w:div>
            <w:div w:id="645203528">
              <w:marLeft w:val="480"/>
              <w:marRight w:val="0"/>
              <w:marTop w:val="0"/>
              <w:marBottom w:val="0"/>
              <w:divBdr>
                <w:top w:val="none" w:sz="0" w:space="0" w:color="auto"/>
                <w:left w:val="none" w:sz="0" w:space="0" w:color="auto"/>
                <w:bottom w:val="none" w:sz="0" w:space="0" w:color="auto"/>
                <w:right w:val="none" w:sz="0" w:space="0" w:color="auto"/>
              </w:divBdr>
            </w:div>
            <w:div w:id="645282354">
              <w:marLeft w:val="480"/>
              <w:marRight w:val="0"/>
              <w:marTop w:val="0"/>
              <w:marBottom w:val="0"/>
              <w:divBdr>
                <w:top w:val="none" w:sz="0" w:space="0" w:color="auto"/>
                <w:left w:val="none" w:sz="0" w:space="0" w:color="auto"/>
                <w:bottom w:val="none" w:sz="0" w:space="0" w:color="auto"/>
                <w:right w:val="none" w:sz="0" w:space="0" w:color="auto"/>
              </w:divBdr>
            </w:div>
            <w:div w:id="645667374">
              <w:marLeft w:val="480"/>
              <w:marRight w:val="0"/>
              <w:marTop w:val="0"/>
              <w:marBottom w:val="0"/>
              <w:divBdr>
                <w:top w:val="none" w:sz="0" w:space="0" w:color="auto"/>
                <w:left w:val="none" w:sz="0" w:space="0" w:color="auto"/>
                <w:bottom w:val="none" w:sz="0" w:space="0" w:color="auto"/>
                <w:right w:val="none" w:sz="0" w:space="0" w:color="auto"/>
              </w:divBdr>
            </w:div>
            <w:div w:id="645814075">
              <w:marLeft w:val="480"/>
              <w:marRight w:val="0"/>
              <w:marTop w:val="0"/>
              <w:marBottom w:val="0"/>
              <w:divBdr>
                <w:top w:val="none" w:sz="0" w:space="0" w:color="auto"/>
                <w:left w:val="none" w:sz="0" w:space="0" w:color="auto"/>
                <w:bottom w:val="none" w:sz="0" w:space="0" w:color="auto"/>
                <w:right w:val="none" w:sz="0" w:space="0" w:color="auto"/>
              </w:divBdr>
            </w:div>
            <w:div w:id="645816066">
              <w:marLeft w:val="480"/>
              <w:marRight w:val="0"/>
              <w:marTop w:val="0"/>
              <w:marBottom w:val="0"/>
              <w:divBdr>
                <w:top w:val="none" w:sz="0" w:space="0" w:color="auto"/>
                <w:left w:val="none" w:sz="0" w:space="0" w:color="auto"/>
                <w:bottom w:val="none" w:sz="0" w:space="0" w:color="auto"/>
                <w:right w:val="none" w:sz="0" w:space="0" w:color="auto"/>
              </w:divBdr>
            </w:div>
            <w:div w:id="646085112">
              <w:marLeft w:val="480"/>
              <w:marRight w:val="0"/>
              <w:marTop w:val="0"/>
              <w:marBottom w:val="0"/>
              <w:divBdr>
                <w:top w:val="none" w:sz="0" w:space="0" w:color="auto"/>
                <w:left w:val="none" w:sz="0" w:space="0" w:color="auto"/>
                <w:bottom w:val="none" w:sz="0" w:space="0" w:color="auto"/>
                <w:right w:val="none" w:sz="0" w:space="0" w:color="auto"/>
              </w:divBdr>
            </w:div>
            <w:div w:id="646085772">
              <w:marLeft w:val="480"/>
              <w:marRight w:val="0"/>
              <w:marTop w:val="0"/>
              <w:marBottom w:val="0"/>
              <w:divBdr>
                <w:top w:val="none" w:sz="0" w:space="0" w:color="auto"/>
                <w:left w:val="none" w:sz="0" w:space="0" w:color="auto"/>
                <w:bottom w:val="none" w:sz="0" w:space="0" w:color="auto"/>
                <w:right w:val="none" w:sz="0" w:space="0" w:color="auto"/>
              </w:divBdr>
            </w:div>
            <w:div w:id="646208240">
              <w:marLeft w:val="480"/>
              <w:marRight w:val="0"/>
              <w:marTop w:val="0"/>
              <w:marBottom w:val="0"/>
              <w:divBdr>
                <w:top w:val="none" w:sz="0" w:space="0" w:color="auto"/>
                <w:left w:val="none" w:sz="0" w:space="0" w:color="auto"/>
                <w:bottom w:val="none" w:sz="0" w:space="0" w:color="auto"/>
                <w:right w:val="none" w:sz="0" w:space="0" w:color="auto"/>
              </w:divBdr>
            </w:div>
            <w:div w:id="646323034">
              <w:marLeft w:val="480"/>
              <w:marRight w:val="0"/>
              <w:marTop w:val="0"/>
              <w:marBottom w:val="0"/>
              <w:divBdr>
                <w:top w:val="none" w:sz="0" w:space="0" w:color="auto"/>
                <w:left w:val="none" w:sz="0" w:space="0" w:color="auto"/>
                <w:bottom w:val="none" w:sz="0" w:space="0" w:color="auto"/>
                <w:right w:val="none" w:sz="0" w:space="0" w:color="auto"/>
              </w:divBdr>
            </w:div>
            <w:div w:id="646740553">
              <w:marLeft w:val="480"/>
              <w:marRight w:val="0"/>
              <w:marTop w:val="0"/>
              <w:marBottom w:val="0"/>
              <w:divBdr>
                <w:top w:val="none" w:sz="0" w:space="0" w:color="auto"/>
                <w:left w:val="none" w:sz="0" w:space="0" w:color="auto"/>
                <w:bottom w:val="none" w:sz="0" w:space="0" w:color="auto"/>
                <w:right w:val="none" w:sz="0" w:space="0" w:color="auto"/>
              </w:divBdr>
            </w:div>
            <w:div w:id="646973761">
              <w:marLeft w:val="480"/>
              <w:marRight w:val="0"/>
              <w:marTop w:val="0"/>
              <w:marBottom w:val="0"/>
              <w:divBdr>
                <w:top w:val="none" w:sz="0" w:space="0" w:color="auto"/>
                <w:left w:val="none" w:sz="0" w:space="0" w:color="auto"/>
                <w:bottom w:val="none" w:sz="0" w:space="0" w:color="auto"/>
                <w:right w:val="none" w:sz="0" w:space="0" w:color="auto"/>
              </w:divBdr>
            </w:div>
            <w:div w:id="647366159">
              <w:marLeft w:val="480"/>
              <w:marRight w:val="0"/>
              <w:marTop w:val="0"/>
              <w:marBottom w:val="0"/>
              <w:divBdr>
                <w:top w:val="none" w:sz="0" w:space="0" w:color="auto"/>
                <w:left w:val="none" w:sz="0" w:space="0" w:color="auto"/>
                <w:bottom w:val="none" w:sz="0" w:space="0" w:color="auto"/>
                <w:right w:val="none" w:sz="0" w:space="0" w:color="auto"/>
              </w:divBdr>
            </w:div>
            <w:div w:id="647438880">
              <w:marLeft w:val="480"/>
              <w:marRight w:val="0"/>
              <w:marTop w:val="0"/>
              <w:marBottom w:val="0"/>
              <w:divBdr>
                <w:top w:val="none" w:sz="0" w:space="0" w:color="auto"/>
                <w:left w:val="none" w:sz="0" w:space="0" w:color="auto"/>
                <w:bottom w:val="none" w:sz="0" w:space="0" w:color="auto"/>
                <w:right w:val="none" w:sz="0" w:space="0" w:color="auto"/>
              </w:divBdr>
            </w:div>
            <w:div w:id="647977644">
              <w:marLeft w:val="480"/>
              <w:marRight w:val="0"/>
              <w:marTop w:val="0"/>
              <w:marBottom w:val="0"/>
              <w:divBdr>
                <w:top w:val="none" w:sz="0" w:space="0" w:color="auto"/>
                <w:left w:val="none" w:sz="0" w:space="0" w:color="auto"/>
                <w:bottom w:val="none" w:sz="0" w:space="0" w:color="auto"/>
                <w:right w:val="none" w:sz="0" w:space="0" w:color="auto"/>
              </w:divBdr>
            </w:div>
            <w:div w:id="648021173">
              <w:marLeft w:val="480"/>
              <w:marRight w:val="0"/>
              <w:marTop w:val="0"/>
              <w:marBottom w:val="0"/>
              <w:divBdr>
                <w:top w:val="none" w:sz="0" w:space="0" w:color="auto"/>
                <w:left w:val="none" w:sz="0" w:space="0" w:color="auto"/>
                <w:bottom w:val="none" w:sz="0" w:space="0" w:color="auto"/>
                <w:right w:val="none" w:sz="0" w:space="0" w:color="auto"/>
              </w:divBdr>
            </w:div>
            <w:div w:id="648093566">
              <w:marLeft w:val="480"/>
              <w:marRight w:val="0"/>
              <w:marTop w:val="0"/>
              <w:marBottom w:val="0"/>
              <w:divBdr>
                <w:top w:val="none" w:sz="0" w:space="0" w:color="auto"/>
                <w:left w:val="none" w:sz="0" w:space="0" w:color="auto"/>
                <w:bottom w:val="none" w:sz="0" w:space="0" w:color="auto"/>
                <w:right w:val="none" w:sz="0" w:space="0" w:color="auto"/>
              </w:divBdr>
            </w:div>
            <w:div w:id="648099779">
              <w:marLeft w:val="480"/>
              <w:marRight w:val="0"/>
              <w:marTop w:val="0"/>
              <w:marBottom w:val="0"/>
              <w:divBdr>
                <w:top w:val="none" w:sz="0" w:space="0" w:color="auto"/>
                <w:left w:val="none" w:sz="0" w:space="0" w:color="auto"/>
                <w:bottom w:val="none" w:sz="0" w:space="0" w:color="auto"/>
                <w:right w:val="none" w:sz="0" w:space="0" w:color="auto"/>
              </w:divBdr>
            </w:div>
            <w:div w:id="648170593">
              <w:marLeft w:val="480"/>
              <w:marRight w:val="0"/>
              <w:marTop w:val="0"/>
              <w:marBottom w:val="0"/>
              <w:divBdr>
                <w:top w:val="none" w:sz="0" w:space="0" w:color="auto"/>
                <w:left w:val="none" w:sz="0" w:space="0" w:color="auto"/>
                <w:bottom w:val="none" w:sz="0" w:space="0" w:color="auto"/>
                <w:right w:val="none" w:sz="0" w:space="0" w:color="auto"/>
              </w:divBdr>
            </w:div>
            <w:div w:id="648175149">
              <w:marLeft w:val="480"/>
              <w:marRight w:val="0"/>
              <w:marTop w:val="0"/>
              <w:marBottom w:val="0"/>
              <w:divBdr>
                <w:top w:val="none" w:sz="0" w:space="0" w:color="auto"/>
                <w:left w:val="none" w:sz="0" w:space="0" w:color="auto"/>
                <w:bottom w:val="none" w:sz="0" w:space="0" w:color="auto"/>
                <w:right w:val="none" w:sz="0" w:space="0" w:color="auto"/>
              </w:divBdr>
            </w:div>
            <w:div w:id="648286072">
              <w:marLeft w:val="480"/>
              <w:marRight w:val="0"/>
              <w:marTop w:val="0"/>
              <w:marBottom w:val="0"/>
              <w:divBdr>
                <w:top w:val="none" w:sz="0" w:space="0" w:color="auto"/>
                <w:left w:val="none" w:sz="0" w:space="0" w:color="auto"/>
                <w:bottom w:val="none" w:sz="0" w:space="0" w:color="auto"/>
                <w:right w:val="none" w:sz="0" w:space="0" w:color="auto"/>
              </w:divBdr>
            </w:div>
            <w:div w:id="648556942">
              <w:marLeft w:val="480"/>
              <w:marRight w:val="0"/>
              <w:marTop w:val="0"/>
              <w:marBottom w:val="0"/>
              <w:divBdr>
                <w:top w:val="none" w:sz="0" w:space="0" w:color="auto"/>
                <w:left w:val="none" w:sz="0" w:space="0" w:color="auto"/>
                <w:bottom w:val="none" w:sz="0" w:space="0" w:color="auto"/>
                <w:right w:val="none" w:sz="0" w:space="0" w:color="auto"/>
              </w:divBdr>
            </w:div>
            <w:div w:id="648559761">
              <w:marLeft w:val="480"/>
              <w:marRight w:val="0"/>
              <w:marTop w:val="0"/>
              <w:marBottom w:val="0"/>
              <w:divBdr>
                <w:top w:val="none" w:sz="0" w:space="0" w:color="auto"/>
                <w:left w:val="none" w:sz="0" w:space="0" w:color="auto"/>
                <w:bottom w:val="none" w:sz="0" w:space="0" w:color="auto"/>
                <w:right w:val="none" w:sz="0" w:space="0" w:color="auto"/>
              </w:divBdr>
            </w:div>
            <w:div w:id="648561461">
              <w:marLeft w:val="480"/>
              <w:marRight w:val="0"/>
              <w:marTop w:val="0"/>
              <w:marBottom w:val="0"/>
              <w:divBdr>
                <w:top w:val="none" w:sz="0" w:space="0" w:color="auto"/>
                <w:left w:val="none" w:sz="0" w:space="0" w:color="auto"/>
                <w:bottom w:val="none" w:sz="0" w:space="0" w:color="auto"/>
                <w:right w:val="none" w:sz="0" w:space="0" w:color="auto"/>
              </w:divBdr>
            </w:div>
            <w:div w:id="648679084">
              <w:marLeft w:val="480"/>
              <w:marRight w:val="0"/>
              <w:marTop w:val="0"/>
              <w:marBottom w:val="0"/>
              <w:divBdr>
                <w:top w:val="none" w:sz="0" w:space="0" w:color="auto"/>
                <w:left w:val="none" w:sz="0" w:space="0" w:color="auto"/>
                <w:bottom w:val="none" w:sz="0" w:space="0" w:color="auto"/>
                <w:right w:val="none" w:sz="0" w:space="0" w:color="auto"/>
              </w:divBdr>
            </w:div>
            <w:div w:id="648824038">
              <w:marLeft w:val="480"/>
              <w:marRight w:val="0"/>
              <w:marTop w:val="0"/>
              <w:marBottom w:val="0"/>
              <w:divBdr>
                <w:top w:val="none" w:sz="0" w:space="0" w:color="auto"/>
                <w:left w:val="none" w:sz="0" w:space="0" w:color="auto"/>
                <w:bottom w:val="none" w:sz="0" w:space="0" w:color="auto"/>
                <w:right w:val="none" w:sz="0" w:space="0" w:color="auto"/>
              </w:divBdr>
            </w:div>
            <w:div w:id="648941426">
              <w:marLeft w:val="480"/>
              <w:marRight w:val="0"/>
              <w:marTop w:val="0"/>
              <w:marBottom w:val="0"/>
              <w:divBdr>
                <w:top w:val="none" w:sz="0" w:space="0" w:color="auto"/>
                <w:left w:val="none" w:sz="0" w:space="0" w:color="auto"/>
                <w:bottom w:val="none" w:sz="0" w:space="0" w:color="auto"/>
                <w:right w:val="none" w:sz="0" w:space="0" w:color="auto"/>
              </w:divBdr>
            </w:div>
            <w:div w:id="649401838">
              <w:marLeft w:val="480"/>
              <w:marRight w:val="0"/>
              <w:marTop w:val="0"/>
              <w:marBottom w:val="0"/>
              <w:divBdr>
                <w:top w:val="none" w:sz="0" w:space="0" w:color="auto"/>
                <w:left w:val="none" w:sz="0" w:space="0" w:color="auto"/>
                <w:bottom w:val="none" w:sz="0" w:space="0" w:color="auto"/>
                <w:right w:val="none" w:sz="0" w:space="0" w:color="auto"/>
              </w:divBdr>
            </w:div>
            <w:div w:id="649868213">
              <w:marLeft w:val="480"/>
              <w:marRight w:val="0"/>
              <w:marTop w:val="0"/>
              <w:marBottom w:val="0"/>
              <w:divBdr>
                <w:top w:val="none" w:sz="0" w:space="0" w:color="auto"/>
                <w:left w:val="none" w:sz="0" w:space="0" w:color="auto"/>
                <w:bottom w:val="none" w:sz="0" w:space="0" w:color="auto"/>
                <w:right w:val="none" w:sz="0" w:space="0" w:color="auto"/>
              </w:divBdr>
            </w:div>
            <w:div w:id="650015137">
              <w:marLeft w:val="480"/>
              <w:marRight w:val="0"/>
              <w:marTop w:val="0"/>
              <w:marBottom w:val="0"/>
              <w:divBdr>
                <w:top w:val="none" w:sz="0" w:space="0" w:color="auto"/>
                <w:left w:val="none" w:sz="0" w:space="0" w:color="auto"/>
                <w:bottom w:val="none" w:sz="0" w:space="0" w:color="auto"/>
                <w:right w:val="none" w:sz="0" w:space="0" w:color="auto"/>
              </w:divBdr>
            </w:div>
            <w:div w:id="650064725">
              <w:marLeft w:val="480"/>
              <w:marRight w:val="0"/>
              <w:marTop w:val="0"/>
              <w:marBottom w:val="0"/>
              <w:divBdr>
                <w:top w:val="none" w:sz="0" w:space="0" w:color="auto"/>
                <w:left w:val="none" w:sz="0" w:space="0" w:color="auto"/>
                <w:bottom w:val="none" w:sz="0" w:space="0" w:color="auto"/>
                <w:right w:val="none" w:sz="0" w:space="0" w:color="auto"/>
              </w:divBdr>
            </w:div>
            <w:div w:id="650064967">
              <w:marLeft w:val="480"/>
              <w:marRight w:val="0"/>
              <w:marTop w:val="0"/>
              <w:marBottom w:val="0"/>
              <w:divBdr>
                <w:top w:val="none" w:sz="0" w:space="0" w:color="auto"/>
                <w:left w:val="none" w:sz="0" w:space="0" w:color="auto"/>
                <w:bottom w:val="none" w:sz="0" w:space="0" w:color="auto"/>
                <w:right w:val="none" w:sz="0" w:space="0" w:color="auto"/>
              </w:divBdr>
            </w:div>
            <w:div w:id="650210789">
              <w:marLeft w:val="480"/>
              <w:marRight w:val="0"/>
              <w:marTop w:val="0"/>
              <w:marBottom w:val="0"/>
              <w:divBdr>
                <w:top w:val="none" w:sz="0" w:space="0" w:color="auto"/>
                <w:left w:val="none" w:sz="0" w:space="0" w:color="auto"/>
                <w:bottom w:val="none" w:sz="0" w:space="0" w:color="auto"/>
                <w:right w:val="none" w:sz="0" w:space="0" w:color="auto"/>
              </w:divBdr>
            </w:div>
            <w:div w:id="650256335">
              <w:marLeft w:val="480"/>
              <w:marRight w:val="0"/>
              <w:marTop w:val="0"/>
              <w:marBottom w:val="0"/>
              <w:divBdr>
                <w:top w:val="none" w:sz="0" w:space="0" w:color="auto"/>
                <w:left w:val="none" w:sz="0" w:space="0" w:color="auto"/>
                <w:bottom w:val="none" w:sz="0" w:space="0" w:color="auto"/>
                <w:right w:val="none" w:sz="0" w:space="0" w:color="auto"/>
              </w:divBdr>
            </w:div>
            <w:div w:id="650521598">
              <w:marLeft w:val="480"/>
              <w:marRight w:val="0"/>
              <w:marTop w:val="0"/>
              <w:marBottom w:val="0"/>
              <w:divBdr>
                <w:top w:val="none" w:sz="0" w:space="0" w:color="auto"/>
                <w:left w:val="none" w:sz="0" w:space="0" w:color="auto"/>
                <w:bottom w:val="none" w:sz="0" w:space="0" w:color="auto"/>
                <w:right w:val="none" w:sz="0" w:space="0" w:color="auto"/>
              </w:divBdr>
            </w:div>
            <w:div w:id="650603720">
              <w:marLeft w:val="480"/>
              <w:marRight w:val="0"/>
              <w:marTop w:val="0"/>
              <w:marBottom w:val="0"/>
              <w:divBdr>
                <w:top w:val="none" w:sz="0" w:space="0" w:color="auto"/>
                <w:left w:val="none" w:sz="0" w:space="0" w:color="auto"/>
                <w:bottom w:val="none" w:sz="0" w:space="0" w:color="auto"/>
                <w:right w:val="none" w:sz="0" w:space="0" w:color="auto"/>
              </w:divBdr>
            </w:div>
            <w:div w:id="650669894">
              <w:marLeft w:val="480"/>
              <w:marRight w:val="0"/>
              <w:marTop w:val="0"/>
              <w:marBottom w:val="0"/>
              <w:divBdr>
                <w:top w:val="none" w:sz="0" w:space="0" w:color="auto"/>
                <w:left w:val="none" w:sz="0" w:space="0" w:color="auto"/>
                <w:bottom w:val="none" w:sz="0" w:space="0" w:color="auto"/>
                <w:right w:val="none" w:sz="0" w:space="0" w:color="auto"/>
              </w:divBdr>
            </w:div>
            <w:div w:id="650839538">
              <w:marLeft w:val="480"/>
              <w:marRight w:val="0"/>
              <w:marTop w:val="0"/>
              <w:marBottom w:val="0"/>
              <w:divBdr>
                <w:top w:val="none" w:sz="0" w:space="0" w:color="auto"/>
                <w:left w:val="none" w:sz="0" w:space="0" w:color="auto"/>
                <w:bottom w:val="none" w:sz="0" w:space="0" w:color="auto"/>
                <w:right w:val="none" w:sz="0" w:space="0" w:color="auto"/>
              </w:divBdr>
            </w:div>
            <w:div w:id="650865036">
              <w:marLeft w:val="480"/>
              <w:marRight w:val="0"/>
              <w:marTop w:val="0"/>
              <w:marBottom w:val="0"/>
              <w:divBdr>
                <w:top w:val="none" w:sz="0" w:space="0" w:color="auto"/>
                <w:left w:val="none" w:sz="0" w:space="0" w:color="auto"/>
                <w:bottom w:val="none" w:sz="0" w:space="0" w:color="auto"/>
                <w:right w:val="none" w:sz="0" w:space="0" w:color="auto"/>
              </w:divBdr>
            </w:div>
            <w:div w:id="650909508">
              <w:marLeft w:val="480"/>
              <w:marRight w:val="0"/>
              <w:marTop w:val="0"/>
              <w:marBottom w:val="0"/>
              <w:divBdr>
                <w:top w:val="none" w:sz="0" w:space="0" w:color="auto"/>
                <w:left w:val="none" w:sz="0" w:space="0" w:color="auto"/>
                <w:bottom w:val="none" w:sz="0" w:space="0" w:color="auto"/>
                <w:right w:val="none" w:sz="0" w:space="0" w:color="auto"/>
              </w:divBdr>
            </w:div>
            <w:div w:id="651060373">
              <w:marLeft w:val="480"/>
              <w:marRight w:val="0"/>
              <w:marTop w:val="0"/>
              <w:marBottom w:val="0"/>
              <w:divBdr>
                <w:top w:val="none" w:sz="0" w:space="0" w:color="auto"/>
                <w:left w:val="none" w:sz="0" w:space="0" w:color="auto"/>
                <w:bottom w:val="none" w:sz="0" w:space="0" w:color="auto"/>
                <w:right w:val="none" w:sz="0" w:space="0" w:color="auto"/>
              </w:divBdr>
            </w:div>
            <w:div w:id="651065026">
              <w:marLeft w:val="480"/>
              <w:marRight w:val="0"/>
              <w:marTop w:val="0"/>
              <w:marBottom w:val="0"/>
              <w:divBdr>
                <w:top w:val="none" w:sz="0" w:space="0" w:color="auto"/>
                <w:left w:val="none" w:sz="0" w:space="0" w:color="auto"/>
                <w:bottom w:val="none" w:sz="0" w:space="0" w:color="auto"/>
                <w:right w:val="none" w:sz="0" w:space="0" w:color="auto"/>
              </w:divBdr>
            </w:div>
            <w:div w:id="651258287">
              <w:marLeft w:val="480"/>
              <w:marRight w:val="0"/>
              <w:marTop w:val="0"/>
              <w:marBottom w:val="0"/>
              <w:divBdr>
                <w:top w:val="none" w:sz="0" w:space="0" w:color="auto"/>
                <w:left w:val="none" w:sz="0" w:space="0" w:color="auto"/>
                <w:bottom w:val="none" w:sz="0" w:space="0" w:color="auto"/>
                <w:right w:val="none" w:sz="0" w:space="0" w:color="auto"/>
              </w:divBdr>
            </w:div>
            <w:div w:id="651370235">
              <w:marLeft w:val="480"/>
              <w:marRight w:val="0"/>
              <w:marTop w:val="0"/>
              <w:marBottom w:val="0"/>
              <w:divBdr>
                <w:top w:val="none" w:sz="0" w:space="0" w:color="auto"/>
                <w:left w:val="none" w:sz="0" w:space="0" w:color="auto"/>
                <w:bottom w:val="none" w:sz="0" w:space="0" w:color="auto"/>
                <w:right w:val="none" w:sz="0" w:space="0" w:color="auto"/>
              </w:divBdr>
            </w:div>
            <w:div w:id="651720438">
              <w:marLeft w:val="480"/>
              <w:marRight w:val="0"/>
              <w:marTop w:val="0"/>
              <w:marBottom w:val="0"/>
              <w:divBdr>
                <w:top w:val="none" w:sz="0" w:space="0" w:color="auto"/>
                <w:left w:val="none" w:sz="0" w:space="0" w:color="auto"/>
                <w:bottom w:val="none" w:sz="0" w:space="0" w:color="auto"/>
                <w:right w:val="none" w:sz="0" w:space="0" w:color="auto"/>
              </w:divBdr>
            </w:div>
            <w:div w:id="652023803">
              <w:marLeft w:val="480"/>
              <w:marRight w:val="0"/>
              <w:marTop w:val="0"/>
              <w:marBottom w:val="0"/>
              <w:divBdr>
                <w:top w:val="none" w:sz="0" w:space="0" w:color="auto"/>
                <w:left w:val="none" w:sz="0" w:space="0" w:color="auto"/>
                <w:bottom w:val="none" w:sz="0" w:space="0" w:color="auto"/>
                <w:right w:val="none" w:sz="0" w:space="0" w:color="auto"/>
              </w:divBdr>
            </w:div>
            <w:div w:id="652024968">
              <w:marLeft w:val="480"/>
              <w:marRight w:val="0"/>
              <w:marTop w:val="0"/>
              <w:marBottom w:val="0"/>
              <w:divBdr>
                <w:top w:val="none" w:sz="0" w:space="0" w:color="auto"/>
                <w:left w:val="none" w:sz="0" w:space="0" w:color="auto"/>
                <w:bottom w:val="none" w:sz="0" w:space="0" w:color="auto"/>
                <w:right w:val="none" w:sz="0" w:space="0" w:color="auto"/>
              </w:divBdr>
            </w:div>
            <w:div w:id="652295552">
              <w:marLeft w:val="480"/>
              <w:marRight w:val="0"/>
              <w:marTop w:val="0"/>
              <w:marBottom w:val="0"/>
              <w:divBdr>
                <w:top w:val="none" w:sz="0" w:space="0" w:color="auto"/>
                <w:left w:val="none" w:sz="0" w:space="0" w:color="auto"/>
                <w:bottom w:val="none" w:sz="0" w:space="0" w:color="auto"/>
                <w:right w:val="none" w:sz="0" w:space="0" w:color="auto"/>
              </w:divBdr>
            </w:div>
            <w:div w:id="652489961">
              <w:marLeft w:val="480"/>
              <w:marRight w:val="0"/>
              <w:marTop w:val="0"/>
              <w:marBottom w:val="0"/>
              <w:divBdr>
                <w:top w:val="none" w:sz="0" w:space="0" w:color="auto"/>
                <w:left w:val="none" w:sz="0" w:space="0" w:color="auto"/>
                <w:bottom w:val="none" w:sz="0" w:space="0" w:color="auto"/>
                <w:right w:val="none" w:sz="0" w:space="0" w:color="auto"/>
              </w:divBdr>
            </w:div>
            <w:div w:id="652560250">
              <w:marLeft w:val="480"/>
              <w:marRight w:val="0"/>
              <w:marTop w:val="0"/>
              <w:marBottom w:val="0"/>
              <w:divBdr>
                <w:top w:val="none" w:sz="0" w:space="0" w:color="auto"/>
                <w:left w:val="none" w:sz="0" w:space="0" w:color="auto"/>
                <w:bottom w:val="none" w:sz="0" w:space="0" w:color="auto"/>
                <w:right w:val="none" w:sz="0" w:space="0" w:color="auto"/>
              </w:divBdr>
            </w:div>
            <w:div w:id="652561722">
              <w:marLeft w:val="480"/>
              <w:marRight w:val="0"/>
              <w:marTop w:val="0"/>
              <w:marBottom w:val="0"/>
              <w:divBdr>
                <w:top w:val="none" w:sz="0" w:space="0" w:color="auto"/>
                <w:left w:val="none" w:sz="0" w:space="0" w:color="auto"/>
                <w:bottom w:val="none" w:sz="0" w:space="0" w:color="auto"/>
                <w:right w:val="none" w:sz="0" w:space="0" w:color="auto"/>
              </w:divBdr>
            </w:div>
            <w:div w:id="652638788">
              <w:marLeft w:val="480"/>
              <w:marRight w:val="0"/>
              <w:marTop w:val="0"/>
              <w:marBottom w:val="0"/>
              <w:divBdr>
                <w:top w:val="none" w:sz="0" w:space="0" w:color="auto"/>
                <w:left w:val="none" w:sz="0" w:space="0" w:color="auto"/>
                <w:bottom w:val="none" w:sz="0" w:space="0" w:color="auto"/>
                <w:right w:val="none" w:sz="0" w:space="0" w:color="auto"/>
              </w:divBdr>
            </w:div>
            <w:div w:id="652761290">
              <w:marLeft w:val="480"/>
              <w:marRight w:val="0"/>
              <w:marTop w:val="0"/>
              <w:marBottom w:val="0"/>
              <w:divBdr>
                <w:top w:val="none" w:sz="0" w:space="0" w:color="auto"/>
                <w:left w:val="none" w:sz="0" w:space="0" w:color="auto"/>
                <w:bottom w:val="none" w:sz="0" w:space="0" w:color="auto"/>
                <w:right w:val="none" w:sz="0" w:space="0" w:color="auto"/>
              </w:divBdr>
            </w:div>
            <w:div w:id="653022911">
              <w:marLeft w:val="480"/>
              <w:marRight w:val="0"/>
              <w:marTop w:val="0"/>
              <w:marBottom w:val="0"/>
              <w:divBdr>
                <w:top w:val="none" w:sz="0" w:space="0" w:color="auto"/>
                <w:left w:val="none" w:sz="0" w:space="0" w:color="auto"/>
                <w:bottom w:val="none" w:sz="0" w:space="0" w:color="auto"/>
                <w:right w:val="none" w:sz="0" w:space="0" w:color="auto"/>
              </w:divBdr>
            </w:div>
            <w:div w:id="653216516">
              <w:marLeft w:val="480"/>
              <w:marRight w:val="0"/>
              <w:marTop w:val="0"/>
              <w:marBottom w:val="0"/>
              <w:divBdr>
                <w:top w:val="none" w:sz="0" w:space="0" w:color="auto"/>
                <w:left w:val="none" w:sz="0" w:space="0" w:color="auto"/>
                <w:bottom w:val="none" w:sz="0" w:space="0" w:color="auto"/>
                <w:right w:val="none" w:sz="0" w:space="0" w:color="auto"/>
              </w:divBdr>
            </w:div>
            <w:div w:id="653291871">
              <w:marLeft w:val="480"/>
              <w:marRight w:val="0"/>
              <w:marTop w:val="0"/>
              <w:marBottom w:val="0"/>
              <w:divBdr>
                <w:top w:val="none" w:sz="0" w:space="0" w:color="auto"/>
                <w:left w:val="none" w:sz="0" w:space="0" w:color="auto"/>
                <w:bottom w:val="none" w:sz="0" w:space="0" w:color="auto"/>
                <w:right w:val="none" w:sz="0" w:space="0" w:color="auto"/>
              </w:divBdr>
            </w:div>
            <w:div w:id="653337024">
              <w:marLeft w:val="480"/>
              <w:marRight w:val="0"/>
              <w:marTop w:val="0"/>
              <w:marBottom w:val="0"/>
              <w:divBdr>
                <w:top w:val="none" w:sz="0" w:space="0" w:color="auto"/>
                <w:left w:val="none" w:sz="0" w:space="0" w:color="auto"/>
                <w:bottom w:val="none" w:sz="0" w:space="0" w:color="auto"/>
                <w:right w:val="none" w:sz="0" w:space="0" w:color="auto"/>
              </w:divBdr>
            </w:div>
            <w:div w:id="654333795">
              <w:marLeft w:val="480"/>
              <w:marRight w:val="0"/>
              <w:marTop w:val="0"/>
              <w:marBottom w:val="0"/>
              <w:divBdr>
                <w:top w:val="none" w:sz="0" w:space="0" w:color="auto"/>
                <w:left w:val="none" w:sz="0" w:space="0" w:color="auto"/>
                <w:bottom w:val="none" w:sz="0" w:space="0" w:color="auto"/>
                <w:right w:val="none" w:sz="0" w:space="0" w:color="auto"/>
              </w:divBdr>
            </w:div>
            <w:div w:id="654337461">
              <w:marLeft w:val="480"/>
              <w:marRight w:val="0"/>
              <w:marTop w:val="0"/>
              <w:marBottom w:val="0"/>
              <w:divBdr>
                <w:top w:val="none" w:sz="0" w:space="0" w:color="auto"/>
                <w:left w:val="none" w:sz="0" w:space="0" w:color="auto"/>
                <w:bottom w:val="none" w:sz="0" w:space="0" w:color="auto"/>
                <w:right w:val="none" w:sz="0" w:space="0" w:color="auto"/>
              </w:divBdr>
            </w:div>
            <w:div w:id="654340920">
              <w:marLeft w:val="480"/>
              <w:marRight w:val="0"/>
              <w:marTop w:val="0"/>
              <w:marBottom w:val="0"/>
              <w:divBdr>
                <w:top w:val="none" w:sz="0" w:space="0" w:color="auto"/>
                <w:left w:val="none" w:sz="0" w:space="0" w:color="auto"/>
                <w:bottom w:val="none" w:sz="0" w:space="0" w:color="auto"/>
                <w:right w:val="none" w:sz="0" w:space="0" w:color="auto"/>
              </w:divBdr>
            </w:div>
            <w:div w:id="654378718">
              <w:marLeft w:val="480"/>
              <w:marRight w:val="0"/>
              <w:marTop w:val="0"/>
              <w:marBottom w:val="0"/>
              <w:divBdr>
                <w:top w:val="none" w:sz="0" w:space="0" w:color="auto"/>
                <w:left w:val="none" w:sz="0" w:space="0" w:color="auto"/>
                <w:bottom w:val="none" w:sz="0" w:space="0" w:color="auto"/>
                <w:right w:val="none" w:sz="0" w:space="0" w:color="auto"/>
              </w:divBdr>
            </w:div>
            <w:div w:id="654458481">
              <w:marLeft w:val="480"/>
              <w:marRight w:val="0"/>
              <w:marTop w:val="0"/>
              <w:marBottom w:val="0"/>
              <w:divBdr>
                <w:top w:val="none" w:sz="0" w:space="0" w:color="auto"/>
                <w:left w:val="none" w:sz="0" w:space="0" w:color="auto"/>
                <w:bottom w:val="none" w:sz="0" w:space="0" w:color="auto"/>
                <w:right w:val="none" w:sz="0" w:space="0" w:color="auto"/>
              </w:divBdr>
            </w:div>
            <w:div w:id="654652491">
              <w:marLeft w:val="480"/>
              <w:marRight w:val="0"/>
              <w:marTop w:val="0"/>
              <w:marBottom w:val="0"/>
              <w:divBdr>
                <w:top w:val="none" w:sz="0" w:space="0" w:color="auto"/>
                <w:left w:val="none" w:sz="0" w:space="0" w:color="auto"/>
                <w:bottom w:val="none" w:sz="0" w:space="0" w:color="auto"/>
                <w:right w:val="none" w:sz="0" w:space="0" w:color="auto"/>
              </w:divBdr>
            </w:div>
            <w:div w:id="654840727">
              <w:marLeft w:val="480"/>
              <w:marRight w:val="0"/>
              <w:marTop w:val="0"/>
              <w:marBottom w:val="0"/>
              <w:divBdr>
                <w:top w:val="none" w:sz="0" w:space="0" w:color="auto"/>
                <w:left w:val="none" w:sz="0" w:space="0" w:color="auto"/>
                <w:bottom w:val="none" w:sz="0" w:space="0" w:color="auto"/>
                <w:right w:val="none" w:sz="0" w:space="0" w:color="auto"/>
              </w:divBdr>
            </w:div>
            <w:div w:id="654917987">
              <w:marLeft w:val="480"/>
              <w:marRight w:val="0"/>
              <w:marTop w:val="0"/>
              <w:marBottom w:val="0"/>
              <w:divBdr>
                <w:top w:val="none" w:sz="0" w:space="0" w:color="auto"/>
                <w:left w:val="none" w:sz="0" w:space="0" w:color="auto"/>
                <w:bottom w:val="none" w:sz="0" w:space="0" w:color="auto"/>
                <w:right w:val="none" w:sz="0" w:space="0" w:color="auto"/>
              </w:divBdr>
            </w:div>
            <w:div w:id="655108663">
              <w:marLeft w:val="480"/>
              <w:marRight w:val="0"/>
              <w:marTop w:val="0"/>
              <w:marBottom w:val="0"/>
              <w:divBdr>
                <w:top w:val="none" w:sz="0" w:space="0" w:color="auto"/>
                <w:left w:val="none" w:sz="0" w:space="0" w:color="auto"/>
                <w:bottom w:val="none" w:sz="0" w:space="0" w:color="auto"/>
                <w:right w:val="none" w:sz="0" w:space="0" w:color="auto"/>
              </w:divBdr>
            </w:div>
            <w:div w:id="655231007">
              <w:marLeft w:val="480"/>
              <w:marRight w:val="0"/>
              <w:marTop w:val="0"/>
              <w:marBottom w:val="0"/>
              <w:divBdr>
                <w:top w:val="none" w:sz="0" w:space="0" w:color="auto"/>
                <w:left w:val="none" w:sz="0" w:space="0" w:color="auto"/>
                <w:bottom w:val="none" w:sz="0" w:space="0" w:color="auto"/>
                <w:right w:val="none" w:sz="0" w:space="0" w:color="auto"/>
              </w:divBdr>
            </w:div>
            <w:div w:id="655451907">
              <w:marLeft w:val="480"/>
              <w:marRight w:val="0"/>
              <w:marTop w:val="0"/>
              <w:marBottom w:val="0"/>
              <w:divBdr>
                <w:top w:val="none" w:sz="0" w:space="0" w:color="auto"/>
                <w:left w:val="none" w:sz="0" w:space="0" w:color="auto"/>
                <w:bottom w:val="none" w:sz="0" w:space="0" w:color="auto"/>
                <w:right w:val="none" w:sz="0" w:space="0" w:color="auto"/>
              </w:divBdr>
            </w:div>
            <w:div w:id="655498844">
              <w:marLeft w:val="480"/>
              <w:marRight w:val="0"/>
              <w:marTop w:val="0"/>
              <w:marBottom w:val="0"/>
              <w:divBdr>
                <w:top w:val="none" w:sz="0" w:space="0" w:color="auto"/>
                <w:left w:val="none" w:sz="0" w:space="0" w:color="auto"/>
                <w:bottom w:val="none" w:sz="0" w:space="0" w:color="auto"/>
                <w:right w:val="none" w:sz="0" w:space="0" w:color="auto"/>
              </w:divBdr>
            </w:div>
            <w:div w:id="655647338">
              <w:marLeft w:val="480"/>
              <w:marRight w:val="0"/>
              <w:marTop w:val="0"/>
              <w:marBottom w:val="0"/>
              <w:divBdr>
                <w:top w:val="none" w:sz="0" w:space="0" w:color="auto"/>
                <w:left w:val="none" w:sz="0" w:space="0" w:color="auto"/>
                <w:bottom w:val="none" w:sz="0" w:space="0" w:color="auto"/>
                <w:right w:val="none" w:sz="0" w:space="0" w:color="auto"/>
              </w:divBdr>
            </w:div>
            <w:div w:id="656031268">
              <w:marLeft w:val="480"/>
              <w:marRight w:val="0"/>
              <w:marTop w:val="0"/>
              <w:marBottom w:val="0"/>
              <w:divBdr>
                <w:top w:val="none" w:sz="0" w:space="0" w:color="auto"/>
                <w:left w:val="none" w:sz="0" w:space="0" w:color="auto"/>
                <w:bottom w:val="none" w:sz="0" w:space="0" w:color="auto"/>
                <w:right w:val="none" w:sz="0" w:space="0" w:color="auto"/>
              </w:divBdr>
            </w:div>
            <w:div w:id="656223724">
              <w:marLeft w:val="480"/>
              <w:marRight w:val="0"/>
              <w:marTop w:val="0"/>
              <w:marBottom w:val="0"/>
              <w:divBdr>
                <w:top w:val="none" w:sz="0" w:space="0" w:color="auto"/>
                <w:left w:val="none" w:sz="0" w:space="0" w:color="auto"/>
                <w:bottom w:val="none" w:sz="0" w:space="0" w:color="auto"/>
                <w:right w:val="none" w:sz="0" w:space="0" w:color="auto"/>
              </w:divBdr>
            </w:div>
            <w:div w:id="656228867">
              <w:marLeft w:val="480"/>
              <w:marRight w:val="0"/>
              <w:marTop w:val="0"/>
              <w:marBottom w:val="0"/>
              <w:divBdr>
                <w:top w:val="none" w:sz="0" w:space="0" w:color="auto"/>
                <w:left w:val="none" w:sz="0" w:space="0" w:color="auto"/>
                <w:bottom w:val="none" w:sz="0" w:space="0" w:color="auto"/>
                <w:right w:val="none" w:sz="0" w:space="0" w:color="auto"/>
              </w:divBdr>
            </w:div>
            <w:div w:id="656298181">
              <w:marLeft w:val="480"/>
              <w:marRight w:val="0"/>
              <w:marTop w:val="0"/>
              <w:marBottom w:val="0"/>
              <w:divBdr>
                <w:top w:val="none" w:sz="0" w:space="0" w:color="auto"/>
                <w:left w:val="none" w:sz="0" w:space="0" w:color="auto"/>
                <w:bottom w:val="none" w:sz="0" w:space="0" w:color="auto"/>
                <w:right w:val="none" w:sz="0" w:space="0" w:color="auto"/>
              </w:divBdr>
            </w:div>
            <w:div w:id="656762975">
              <w:marLeft w:val="480"/>
              <w:marRight w:val="0"/>
              <w:marTop w:val="0"/>
              <w:marBottom w:val="0"/>
              <w:divBdr>
                <w:top w:val="none" w:sz="0" w:space="0" w:color="auto"/>
                <w:left w:val="none" w:sz="0" w:space="0" w:color="auto"/>
                <w:bottom w:val="none" w:sz="0" w:space="0" w:color="auto"/>
                <w:right w:val="none" w:sz="0" w:space="0" w:color="auto"/>
              </w:divBdr>
            </w:div>
            <w:div w:id="656809704">
              <w:marLeft w:val="480"/>
              <w:marRight w:val="0"/>
              <w:marTop w:val="0"/>
              <w:marBottom w:val="0"/>
              <w:divBdr>
                <w:top w:val="none" w:sz="0" w:space="0" w:color="auto"/>
                <w:left w:val="none" w:sz="0" w:space="0" w:color="auto"/>
                <w:bottom w:val="none" w:sz="0" w:space="0" w:color="auto"/>
                <w:right w:val="none" w:sz="0" w:space="0" w:color="auto"/>
              </w:divBdr>
            </w:div>
            <w:div w:id="656878440">
              <w:marLeft w:val="480"/>
              <w:marRight w:val="0"/>
              <w:marTop w:val="0"/>
              <w:marBottom w:val="0"/>
              <w:divBdr>
                <w:top w:val="none" w:sz="0" w:space="0" w:color="auto"/>
                <w:left w:val="none" w:sz="0" w:space="0" w:color="auto"/>
                <w:bottom w:val="none" w:sz="0" w:space="0" w:color="auto"/>
                <w:right w:val="none" w:sz="0" w:space="0" w:color="auto"/>
              </w:divBdr>
            </w:div>
            <w:div w:id="656880372">
              <w:marLeft w:val="480"/>
              <w:marRight w:val="0"/>
              <w:marTop w:val="0"/>
              <w:marBottom w:val="0"/>
              <w:divBdr>
                <w:top w:val="none" w:sz="0" w:space="0" w:color="auto"/>
                <w:left w:val="none" w:sz="0" w:space="0" w:color="auto"/>
                <w:bottom w:val="none" w:sz="0" w:space="0" w:color="auto"/>
                <w:right w:val="none" w:sz="0" w:space="0" w:color="auto"/>
              </w:divBdr>
            </w:div>
            <w:div w:id="656881479">
              <w:marLeft w:val="480"/>
              <w:marRight w:val="0"/>
              <w:marTop w:val="0"/>
              <w:marBottom w:val="0"/>
              <w:divBdr>
                <w:top w:val="none" w:sz="0" w:space="0" w:color="auto"/>
                <w:left w:val="none" w:sz="0" w:space="0" w:color="auto"/>
                <w:bottom w:val="none" w:sz="0" w:space="0" w:color="auto"/>
                <w:right w:val="none" w:sz="0" w:space="0" w:color="auto"/>
              </w:divBdr>
            </w:div>
            <w:div w:id="656961706">
              <w:marLeft w:val="480"/>
              <w:marRight w:val="0"/>
              <w:marTop w:val="0"/>
              <w:marBottom w:val="0"/>
              <w:divBdr>
                <w:top w:val="none" w:sz="0" w:space="0" w:color="auto"/>
                <w:left w:val="none" w:sz="0" w:space="0" w:color="auto"/>
                <w:bottom w:val="none" w:sz="0" w:space="0" w:color="auto"/>
                <w:right w:val="none" w:sz="0" w:space="0" w:color="auto"/>
              </w:divBdr>
            </w:div>
            <w:div w:id="656999188">
              <w:marLeft w:val="480"/>
              <w:marRight w:val="0"/>
              <w:marTop w:val="0"/>
              <w:marBottom w:val="0"/>
              <w:divBdr>
                <w:top w:val="none" w:sz="0" w:space="0" w:color="auto"/>
                <w:left w:val="none" w:sz="0" w:space="0" w:color="auto"/>
                <w:bottom w:val="none" w:sz="0" w:space="0" w:color="auto"/>
                <w:right w:val="none" w:sz="0" w:space="0" w:color="auto"/>
              </w:divBdr>
            </w:div>
            <w:div w:id="657150992">
              <w:marLeft w:val="480"/>
              <w:marRight w:val="0"/>
              <w:marTop w:val="0"/>
              <w:marBottom w:val="0"/>
              <w:divBdr>
                <w:top w:val="none" w:sz="0" w:space="0" w:color="auto"/>
                <w:left w:val="none" w:sz="0" w:space="0" w:color="auto"/>
                <w:bottom w:val="none" w:sz="0" w:space="0" w:color="auto"/>
                <w:right w:val="none" w:sz="0" w:space="0" w:color="auto"/>
              </w:divBdr>
            </w:div>
            <w:div w:id="657656742">
              <w:marLeft w:val="480"/>
              <w:marRight w:val="0"/>
              <w:marTop w:val="0"/>
              <w:marBottom w:val="0"/>
              <w:divBdr>
                <w:top w:val="none" w:sz="0" w:space="0" w:color="auto"/>
                <w:left w:val="none" w:sz="0" w:space="0" w:color="auto"/>
                <w:bottom w:val="none" w:sz="0" w:space="0" w:color="auto"/>
                <w:right w:val="none" w:sz="0" w:space="0" w:color="auto"/>
              </w:divBdr>
            </w:div>
            <w:div w:id="657851583">
              <w:marLeft w:val="480"/>
              <w:marRight w:val="0"/>
              <w:marTop w:val="0"/>
              <w:marBottom w:val="0"/>
              <w:divBdr>
                <w:top w:val="none" w:sz="0" w:space="0" w:color="auto"/>
                <w:left w:val="none" w:sz="0" w:space="0" w:color="auto"/>
                <w:bottom w:val="none" w:sz="0" w:space="0" w:color="auto"/>
                <w:right w:val="none" w:sz="0" w:space="0" w:color="auto"/>
              </w:divBdr>
            </w:div>
            <w:div w:id="657926455">
              <w:marLeft w:val="480"/>
              <w:marRight w:val="0"/>
              <w:marTop w:val="0"/>
              <w:marBottom w:val="0"/>
              <w:divBdr>
                <w:top w:val="none" w:sz="0" w:space="0" w:color="auto"/>
                <w:left w:val="none" w:sz="0" w:space="0" w:color="auto"/>
                <w:bottom w:val="none" w:sz="0" w:space="0" w:color="auto"/>
                <w:right w:val="none" w:sz="0" w:space="0" w:color="auto"/>
              </w:divBdr>
            </w:div>
            <w:div w:id="658076666">
              <w:marLeft w:val="480"/>
              <w:marRight w:val="0"/>
              <w:marTop w:val="0"/>
              <w:marBottom w:val="0"/>
              <w:divBdr>
                <w:top w:val="none" w:sz="0" w:space="0" w:color="auto"/>
                <w:left w:val="none" w:sz="0" w:space="0" w:color="auto"/>
                <w:bottom w:val="none" w:sz="0" w:space="0" w:color="auto"/>
                <w:right w:val="none" w:sz="0" w:space="0" w:color="auto"/>
              </w:divBdr>
            </w:div>
            <w:div w:id="658192715">
              <w:marLeft w:val="480"/>
              <w:marRight w:val="0"/>
              <w:marTop w:val="0"/>
              <w:marBottom w:val="0"/>
              <w:divBdr>
                <w:top w:val="none" w:sz="0" w:space="0" w:color="auto"/>
                <w:left w:val="none" w:sz="0" w:space="0" w:color="auto"/>
                <w:bottom w:val="none" w:sz="0" w:space="0" w:color="auto"/>
                <w:right w:val="none" w:sz="0" w:space="0" w:color="auto"/>
              </w:divBdr>
            </w:div>
            <w:div w:id="658505886">
              <w:marLeft w:val="480"/>
              <w:marRight w:val="0"/>
              <w:marTop w:val="0"/>
              <w:marBottom w:val="0"/>
              <w:divBdr>
                <w:top w:val="none" w:sz="0" w:space="0" w:color="auto"/>
                <w:left w:val="none" w:sz="0" w:space="0" w:color="auto"/>
                <w:bottom w:val="none" w:sz="0" w:space="0" w:color="auto"/>
                <w:right w:val="none" w:sz="0" w:space="0" w:color="auto"/>
              </w:divBdr>
            </w:div>
            <w:div w:id="658506783">
              <w:marLeft w:val="480"/>
              <w:marRight w:val="0"/>
              <w:marTop w:val="0"/>
              <w:marBottom w:val="0"/>
              <w:divBdr>
                <w:top w:val="none" w:sz="0" w:space="0" w:color="auto"/>
                <w:left w:val="none" w:sz="0" w:space="0" w:color="auto"/>
                <w:bottom w:val="none" w:sz="0" w:space="0" w:color="auto"/>
                <w:right w:val="none" w:sz="0" w:space="0" w:color="auto"/>
              </w:divBdr>
            </w:div>
            <w:div w:id="658583579">
              <w:marLeft w:val="480"/>
              <w:marRight w:val="0"/>
              <w:marTop w:val="0"/>
              <w:marBottom w:val="0"/>
              <w:divBdr>
                <w:top w:val="none" w:sz="0" w:space="0" w:color="auto"/>
                <w:left w:val="none" w:sz="0" w:space="0" w:color="auto"/>
                <w:bottom w:val="none" w:sz="0" w:space="0" w:color="auto"/>
                <w:right w:val="none" w:sz="0" w:space="0" w:color="auto"/>
              </w:divBdr>
            </w:div>
            <w:div w:id="658971035">
              <w:marLeft w:val="480"/>
              <w:marRight w:val="0"/>
              <w:marTop w:val="0"/>
              <w:marBottom w:val="0"/>
              <w:divBdr>
                <w:top w:val="none" w:sz="0" w:space="0" w:color="auto"/>
                <w:left w:val="none" w:sz="0" w:space="0" w:color="auto"/>
                <w:bottom w:val="none" w:sz="0" w:space="0" w:color="auto"/>
                <w:right w:val="none" w:sz="0" w:space="0" w:color="auto"/>
              </w:divBdr>
            </w:div>
            <w:div w:id="659162074">
              <w:marLeft w:val="480"/>
              <w:marRight w:val="0"/>
              <w:marTop w:val="0"/>
              <w:marBottom w:val="0"/>
              <w:divBdr>
                <w:top w:val="none" w:sz="0" w:space="0" w:color="auto"/>
                <w:left w:val="none" w:sz="0" w:space="0" w:color="auto"/>
                <w:bottom w:val="none" w:sz="0" w:space="0" w:color="auto"/>
                <w:right w:val="none" w:sz="0" w:space="0" w:color="auto"/>
              </w:divBdr>
            </w:div>
            <w:div w:id="659188437">
              <w:marLeft w:val="480"/>
              <w:marRight w:val="0"/>
              <w:marTop w:val="0"/>
              <w:marBottom w:val="0"/>
              <w:divBdr>
                <w:top w:val="none" w:sz="0" w:space="0" w:color="auto"/>
                <w:left w:val="none" w:sz="0" w:space="0" w:color="auto"/>
                <w:bottom w:val="none" w:sz="0" w:space="0" w:color="auto"/>
                <w:right w:val="none" w:sz="0" w:space="0" w:color="auto"/>
              </w:divBdr>
            </w:div>
            <w:div w:id="659192344">
              <w:marLeft w:val="480"/>
              <w:marRight w:val="0"/>
              <w:marTop w:val="0"/>
              <w:marBottom w:val="0"/>
              <w:divBdr>
                <w:top w:val="none" w:sz="0" w:space="0" w:color="auto"/>
                <w:left w:val="none" w:sz="0" w:space="0" w:color="auto"/>
                <w:bottom w:val="none" w:sz="0" w:space="0" w:color="auto"/>
                <w:right w:val="none" w:sz="0" w:space="0" w:color="auto"/>
              </w:divBdr>
            </w:div>
            <w:div w:id="659313218">
              <w:marLeft w:val="480"/>
              <w:marRight w:val="0"/>
              <w:marTop w:val="0"/>
              <w:marBottom w:val="0"/>
              <w:divBdr>
                <w:top w:val="none" w:sz="0" w:space="0" w:color="auto"/>
                <w:left w:val="none" w:sz="0" w:space="0" w:color="auto"/>
                <w:bottom w:val="none" w:sz="0" w:space="0" w:color="auto"/>
                <w:right w:val="none" w:sz="0" w:space="0" w:color="auto"/>
              </w:divBdr>
            </w:div>
            <w:div w:id="659507156">
              <w:marLeft w:val="480"/>
              <w:marRight w:val="0"/>
              <w:marTop w:val="0"/>
              <w:marBottom w:val="0"/>
              <w:divBdr>
                <w:top w:val="none" w:sz="0" w:space="0" w:color="auto"/>
                <w:left w:val="none" w:sz="0" w:space="0" w:color="auto"/>
                <w:bottom w:val="none" w:sz="0" w:space="0" w:color="auto"/>
                <w:right w:val="none" w:sz="0" w:space="0" w:color="auto"/>
              </w:divBdr>
            </w:div>
            <w:div w:id="659694902">
              <w:marLeft w:val="480"/>
              <w:marRight w:val="0"/>
              <w:marTop w:val="0"/>
              <w:marBottom w:val="0"/>
              <w:divBdr>
                <w:top w:val="none" w:sz="0" w:space="0" w:color="auto"/>
                <w:left w:val="none" w:sz="0" w:space="0" w:color="auto"/>
                <w:bottom w:val="none" w:sz="0" w:space="0" w:color="auto"/>
                <w:right w:val="none" w:sz="0" w:space="0" w:color="auto"/>
              </w:divBdr>
            </w:div>
            <w:div w:id="659773247">
              <w:marLeft w:val="480"/>
              <w:marRight w:val="0"/>
              <w:marTop w:val="0"/>
              <w:marBottom w:val="0"/>
              <w:divBdr>
                <w:top w:val="none" w:sz="0" w:space="0" w:color="auto"/>
                <w:left w:val="none" w:sz="0" w:space="0" w:color="auto"/>
                <w:bottom w:val="none" w:sz="0" w:space="0" w:color="auto"/>
                <w:right w:val="none" w:sz="0" w:space="0" w:color="auto"/>
              </w:divBdr>
            </w:div>
            <w:div w:id="659970057">
              <w:marLeft w:val="480"/>
              <w:marRight w:val="0"/>
              <w:marTop w:val="0"/>
              <w:marBottom w:val="0"/>
              <w:divBdr>
                <w:top w:val="none" w:sz="0" w:space="0" w:color="auto"/>
                <w:left w:val="none" w:sz="0" w:space="0" w:color="auto"/>
                <w:bottom w:val="none" w:sz="0" w:space="0" w:color="auto"/>
                <w:right w:val="none" w:sz="0" w:space="0" w:color="auto"/>
              </w:divBdr>
            </w:div>
            <w:div w:id="660042399">
              <w:marLeft w:val="480"/>
              <w:marRight w:val="0"/>
              <w:marTop w:val="0"/>
              <w:marBottom w:val="0"/>
              <w:divBdr>
                <w:top w:val="none" w:sz="0" w:space="0" w:color="auto"/>
                <w:left w:val="none" w:sz="0" w:space="0" w:color="auto"/>
                <w:bottom w:val="none" w:sz="0" w:space="0" w:color="auto"/>
                <w:right w:val="none" w:sz="0" w:space="0" w:color="auto"/>
              </w:divBdr>
            </w:div>
            <w:div w:id="660474654">
              <w:marLeft w:val="480"/>
              <w:marRight w:val="0"/>
              <w:marTop w:val="0"/>
              <w:marBottom w:val="0"/>
              <w:divBdr>
                <w:top w:val="none" w:sz="0" w:space="0" w:color="auto"/>
                <w:left w:val="none" w:sz="0" w:space="0" w:color="auto"/>
                <w:bottom w:val="none" w:sz="0" w:space="0" w:color="auto"/>
                <w:right w:val="none" w:sz="0" w:space="0" w:color="auto"/>
              </w:divBdr>
            </w:div>
            <w:div w:id="660544435">
              <w:marLeft w:val="480"/>
              <w:marRight w:val="0"/>
              <w:marTop w:val="0"/>
              <w:marBottom w:val="0"/>
              <w:divBdr>
                <w:top w:val="none" w:sz="0" w:space="0" w:color="auto"/>
                <w:left w:val="none" w:sz="0" w:space="0" w:color="auto"/>
                <w:bottom w:val="none" w:sz="0" w:space="0" w:color="auto"/>
                <w:right w:val="none" w:sz="0" w:space="0" w:color="auto"/>
              </w:divBdr>
            </w:div>
            <w:div w:id="660545206">
              <w:marLeft w:val="480"/>
              <w:marRight w:val="0"/>
              <w:marTop w:val="0"/>
              <w:marBottom w:val="0"/>
              <w:divBdr>
                <w:top w:val="none" w:sz="0" w:space="0" w:color="auto"/>
                <w:left w:val="none" w:sz="0" w:space="0" w:color="auto"/>
                <w:bottom w:val="none" w:sz="0" w:space="0" w:color="auto"/>
                <w:right w:val="none" w:sz="0" w:space="0" w:color="auto"/>
              </w:divBdr>
            </w:div>
            <w:div w:id="660548111">
              <w:marLeft w:val="480"/>
              <w:marRight w:val="0"/>
              <w:marTop w:val="0"/>
              <w:marBottom w:val="0"/>
              <w:divBdr>
                <w:top w:val="none" w:sz="0" w:space="0" w:color="auto"/>
                <w:left w:val="none" w:sz="0" w:space="0" w:color="auto"/>
                <w:bottom w:val="none" w:sz="0" w:space="0" w:color="auto"/>
                <w:right w:val="none" w:sz="0" w:space="0" w:color="auto"/>
              </w:divBdr>
            </w:div>
            <w:div w:id="660625224">
              <w:marLeft w:val="480"/>
              <w:marRight w:val="0"/>
              <w:marTop w:val="0"/>
              <w:marBottom w:val="0"/>
              <w:divBdr>
                <w:top w:val="none" w:sz="0" w:space="0" w:color="auto"/>
                <w:left w:val="none" w:sz="0" w:space="0" w:color="auto"/>
                <w:bottom w:val="none" w:sz="0" w:space="0" w:color="auto"/>
                <w:right w:val="none" w:sz="0" w:space="0" w:color="auto"/>
              </w:divBdr>
            </w:div>
            <w:div w:id="660700202">
              <w:marLeft w:val="480"/>
              <w:marRight w:val="0"/>
              <w:marTop w:val="0"/>
              <w:marBottom w:val="0"/>
              <w:divBdr>
                <w:top w:val="none" w:sz="0" w:space="0" w:color="auto"/>
                <w:left w:val="none" w:sz="0" w:space="0" w:color="auto"/>
                <w:bottom w:val="none" w:sz="0" w:space="0" w:color="auto"/>
                <w:right w:val="none" w:sz="0" w:space="0" w:color="auto"/>
              </w:divBdr>
            </w:div>
            <w:div w:id="660892122">
              <w:marLeft w:val="480"/>
              <w:marRight w:val="0"/>
              <w:marTop w:val="0"/>
              <w:marBottom w:val="0"/>
              <w:divBdr>
                <w:top w:val="none" w:sz="0" w:space="0" w:color="auto"/>
                <w:left w:val="none" w:sz="0" w:space="0" w:color="auto"/>
                <w:bottom w:val="none" w:sz="0" w:space="0" w:color="auto"/>
                <w:right w:val="none" w:sz="0" w:space="0" w:color="auto"/>
              </w:divBdr>
            </w:div>
            <w:div w:id="660892173">
              <w:marLeft w:val="480"/>
              <w:marRight w:val="0"/>
              <w:marTop w:val="0"/>
              <w:marBottom w:val="0"/>
              <w:divBdr>
                <w:top w:val="none" w:sz="0" w:space="0" w:color="auto"/>
                <w:left w:val="none" w:sz="0" w:space="0" w:color="auto"/>
                <w:bottom w:val="none" w:sz="0" w:space="0" w:color="auto"/>
                <w:right w:val="none" w:sz="0" w:space="0" w:color="auto"/>
              </w:divBdr>
            </w:div>
            <w:div w:id="661012033">
              <w:marLeft w:val="480"/>
              <w:marRight w:val="0"/>
              <w:marTop w:val="0"/>
              <w:marBottom w:val="0"/>
              <w:divBdr>
                <w:top w:val="none" w:sz="0" w:space="0" w:color="auto"/>
                <w:left w:val="none" w:sz="0" w:space="0" w:color="auto"/>
                <w:bottom w:val="none" w:sz="0" w:space="0" w:color="auto"/>
                <w:right w:val="none" w:sz="0" w:space="0" w:color="auto"/>
              </w:divBdr>
            </w:div>
            <w:div w:id="661196557">
              <w:marLeft w:val="480"/>
              <w:marRight w:val="0"/>
              <w:marTop w:val="0"/>
              <w:marBottom w:val="0"/>
              <w:divBdr>
                <w:top w:val="none" w:sz="0" w:space="0" w:color="auto"/>
                <w:left w:val="none" w:sz="0" w:space="0" w:color="auto"/>
                <w:bottom w:val="none" w:sz="0" w:space="0" w:color="auto"/>
                <w:right w:val="none" w:sz="0" w:space="0" w:color="auto"/>
              </w:divBdr>
            </w:div>
            <w:div w:id="661200505">
              <w:marLeft w:val="480"/>
              <w:marRight w:val="0"/>
              <w:marTop w:val="0"/>
              <w:marBottom w:val="0"/>
              <w:divBdr>
                <w:top w:val="none" w:sz="0" w:space="0" w:color="auto"/>
                <w:left w:val="none" w:sz="0" w:space="0" w:color="auto"/>
                <w:bottom w:val="none" w:sz="0" w:space="0" w:color="auto"/>
                <w:right w:val="none" w:sz="0" w:space="0" w:color="auto"/>
              </w:divBdr>
            </w:div>
            <w:div w:id="661350113">
              <w:marLeft w:val="480"/>
              <w:marRight w:val="0"/>
              <w:marTop w:val="0"/>
              <w:marBottom w:val="0"/>
              <w:divBdr>
                <w:top w:val="none" w:sz="0" w:space="0" w:color="auto"/>
                <w:left w:val="none" w:sz="0" w:space="0" w:color="auto"/>
                <w:bottom w:val="none" w:sz="0" w:space="0" w:color="auto"/>
                <w:right w:val="none" w:sz="0" w:space="0" w:color="auto"/>
              </w:divBdr>
            </w:div>
            <w:div w:id="661354982">
              <w:marLeft w:val="480"/>
              <w:marRight w:val="0"/>
              <w:marTop w:val="0"/>
              <w:marBottom w:val="0"/>
              <w:divBdr>
                <w:top w:val="none" w:sz="0" w:space="0" w:color="auto"/>
                <w:left w:val="none" w:sz="0" w:space="0" w:color="auto"/>
                <w:bottom w:val="none" w:sz="0" w:space="0" w:color="auto"/>
                <w:right w:val="none" w:sz="0" w:space="0" w:color="auto"/>
              </w:divBdr>
            </w:div>
            <w:div w:id="661738508">
              <w:marLeft w:val="480"/>
              <w:marRight w:val="0"/>
              <w:marTop w:val="0"/>
              <w:marBottom w:val="0"/>
              <w:divBdr>
                <w:top w:val="none" w:sz="0" w:space="0" w:color="auto"/>
                <w:left w:val="none" w:sz="0" w:space="0" w:color="auto"/>
                <w:bottom w:val="none" w:sz="0" w:space="0" w:color="auto"/>
                <w:right w:val="none" w:sz="0" w:space="0" w:color="auto"/>
              </w:divBdr>
            </w:div>
            <w:div w:id="662002872">
              <w:marLeft w:val="480"/>
              <w:marRight w:val="0"/>
              <w:marTop w:val="0"/>
              <w:marBottom w:val="0"/>
              <w:divBdr>
                <w:top w:val="none" w:sz="0" w:space="0" w:color="auto"/>
                <w:left w:val="none" w:sz="0" w:space="0" w:color="auto"/>
                <w:bottom w:val="none" w:sz="0" w:space="0" w:color="auto"/>
                <w:right w:val="none" w:sz="0" w:space="0" w:color="auto"/>
              </w:divBdr>
            </w:div>
            <w:div w:id="662051182">
              <w:marLeft w:val="480"/>
              <w:marRight w:val="0"/>
              <w:marTop w:val="0"/>
              <w:marBottom w:val="0"/>
              <w:divBdr>
                <w:top w:val="none" w:sz="0" w:space="0" w:color="auto"/>
                <w:left w:val="none" w:sz="0" w:space="0" w:color="auto"/>
                <w:bottom w:val="none" w:sz="0" w:space="0" w:color="auto"/>
                <w:right w:val="none" w:sz="0" w:space="0" w:color="auto"/>
              </w:divBdr>
            </w:div>
            <w:div w:id="662317210">
              <w:marLeft w:val="480"/>
              <w:marRight w:val="0"/>
              <w:marTop w:val="0"/>
              <w:marBottom w:val="0"/>
              <w:divBdr>
                <w:top w:val="none" w:sz="0" w:space="0" w:color="auto"/>
                <w:left w:val="none" w:sz="0" w:space="0" w:color="auto"/>
                <w:bottom w:val="none" w:sz="0" w:space="0" w:color="auto"/>
                <w:right w:val="none" w:sz="0" w:space="0" w:color="auto"/>
              </w:divBdr>
            </w:div>
            <w:div w:id="662323293">
              <w:marLeft w:val="480"/>
              <w:marRight w:val="0"/>
              <w:marTop w:val="0"/>
              <w:marBottom w:val="0"/>
              <w:divBdr>
                <w:top w:val="none" w:sz="0" w:space="0" w:color="auto"/>
                <w:left w:val="none" w:sz="0" w:space="0" w:color="auto"/>
                <w:bottom w:val="none" w:sz="0" w:space="0" w:color="auto"/>
                <w:right w:val="none" w:sz="0" w:space="0" w:color="auto"/>
              </w:divBdr>
            </w:div>
            <w:div w:id="662391260">
              <w:marLeft w:val="480"/>
              <w:marRight w:val="0"/>
              <w:marTop w:val="0"/>
              <w:marBottom w:val="0"/>
              <w:divBdr>
                <w:top w:val="none" w:sz="0" w:space="0" w:color="auto"/>
                <w:left w:val="none" w:sz="0" w:space="0" w:color="auto"/>
                <w:bottom w:val="none" w:sz="0" w:space="0" w:color="auto"/>
                <w:right w:val="none" w:sz="0" w:space="0" w:color="auto"/>
              </w:divBdr>
            </w:div>
            <w:div w:id="662394806">
              <w:marLeft w:val="480"/>
              <w:marRight w:val="0"/>
              <w:marTop w:val="0"/>
              <w:marBottom w:val="0"/>
              <w:divBdr>
                <w:top w:val="none" w:sz="0" w:space="0" w:color="auto"/>
                <w:left w:val="none" w:sz="0" w:space="0" w:color="auto"/>
                <w:bottom w:val="none" w:sz="0" w:space="0" w:color="auto"/>
                <w:right w:val="none" w:sz="0" w:space="0" w:color="auto"/>
              </w:divBdr>
            </w:div>
            <w:div w:id="662589373">
              <w:marLeft w:val="480"/>
              <w:marRight w:val="0"/>
              <w:marTop w:val="0"/>
              <w:marBottom w:val="0"/>
              <w:divBdr>
                <w:top w:val="none" w:sz="0" w:space="0" w:color="auto"/>
                <w:left w:val="none" w:sz="0" w:space="0" w:color="auto"/>
                <w:bottom w:val="none" w:sz="0" w:space="0" w:color="auto"/>
                <w:right w:val="none" w:sz="0" w:space="0" w:color="auto"/>
              </w:divBdr>
            </w:div>
            <w:div w:id="662663114">
              <w:marLeft w:val="480"/>
              <w:marRight w:val="0"/>
              <w:marTop w:val="0"/>
              <w:marBottom w:val="0"/>
              <w:divBdr>
                <w:top w:val="none" w:sz="0" w:space="0" w:color="auto"/>
                <w:left w:val="none" w:sz="0" w:space="0" w:color="auto"/>
                <w:bottom w:val="none" w:sz="0" w:space="0" w:color="auto"/>
                <w:right w:val="none" w:sz="0" w:space="0" w:color="auto"/>
              </w:divBdr>
            </w:div>
            <w:div w:id="662776327">
              <w:marLeft w:val="480"/>
              <w:marRight w:val="0"/>
              <w:marTop w:val="0"/>
              <w:marBottom w:val="0"/>
              <w:divBdr>
                <w:top w:val="none" w:sz="0" w:space="0" w:color="auto"/>
                <w:left w:val="none" w:sz="0" w:space="0" w:color="auto"/>
                <w:bottom w:val="none" w:sz="0" w:space="0" w:color="auto"/>
                <w:right w:val="none" w:sz="0" w:space="0" w:color="auto"/>
              </w:divBdr>
            </w:div>
            <w:div w:id="662902662">
              <w:marLeft w:val="480"/>
              <w:marRight w:val="0"/>
              <w:marTop w:val="0"/>
              <w:marBottom w:val="0"/>
              <w:divBdr>
                <w:top w:val="none" w:sz="0" w:space="0" w:color="auto"/>
                <w:left w:val="none" w:sz="0" w:space="0" w:color="auto"/>
                <w:bottom w:val="none" w:sz="0" w:space="0" w:color="auto"/>
                <w:right w:val="none" w:sz="0" w:space="0" w:color="auto"/>
              </w:divBdr>
            </w:div>
            <w:div w:id="662971072">
              <w:marLeft w:val="480"/>
              <w:marRight w:val="0"/>
              <w:marTop w:val="0"/>
              <w:marBottom w:val="0"/>
              <w:divBdr>
                <w:top w:val="none" w:sz="0" w:space="0" w:color="auto"/>
                <w:left w:val="none" w:sz="0" w:space="0" w:color="auto"/>
                <w:bottom w:val="none" w:sz="0" w:space="0" w:color="auto"/>
                <w:right w:val="none" w:sz="0" w:space="0" w:color="auto"/>
              </w:divBdr>
            </w:div>
            <w:div w:id="663119638">
              <w:marLeft w:val="480"/>
              <w:marRight w:val="0"/>
              <w:marTop w:val="0"/>
              <w:marBottom w:val="0"/>
              <w:divBdr>
                <w:top w:val="none" w:sz="0" w:space="0" w:color="auto"/>
                <w:left w:val="none" w:sz="0" w:space="0" w:color="auto"/>
                <w:bottom w:val="none" w:sz="0" w:space="0" w:color="auto"/>
                <w:right w:val="none" w:sz="0" w:space="0" w:color="auto"/>
              </w:divBdr>
            </w:div>
            <w:div w:id="663171037">
              <w:marLeft w:val="480"/>
              <w:marRight w:val="0"/>
              <w:marTop w:val="0"/>
              <w:marBottom w:val="0"/>
              <w:divBdr>
                <w:top w:val="none" w:sz="0" w:space="0" w:color="auto"/>
                <w:left w:val="none" w:sz="0" w:space="0" w:color="auto"/>
                <w:bottom w:val="none" w:sz="0" w:space="0" w:color="auto"/>
                <w:right w:val="none" w:sz="0" w:space="0" w:color="auto"/>
              </w:divBdr>
            </w:div>
            <w:div w:id="663237848">
              <w:marLeft w:val="480"/>
              <w:marRight w:val="0"/>
              <w:marTop w:val="0"/>
              <w:marBottom w:val="0"/>
              <w:divBdr>
                <w:top w:val="none" w:sz="0" w:space="0" w:color="auto"/>
                <w:left w:val="none" w:sz="0" w:space="0" w:color="auto"/>
                <w:bottom w:val="none" w:sz="0" w:space="0" w:color="auto"/>
                <w:right w:val="none" w:sz="0" w:space="0" w:color="auto"/>
              </w:divBdr>
            </w:div>
            <w:div w:id="663632434">
              <w:marLeft w:val="480"/>
              <w:marRight w:val="0"/>
              <w:marTop w:val="0"/>
              <w:marBottom w:val="0"/>
              <w:divBdr>
                <w:top w:val="none" w:sz="0" w:space="0" w:color="auto"/>
                <w:left w:val="none" w:sz="0" w:space="0" w:color="auto"/>
                <w:bottom w:val="none" w:sz="0" w:space="0" w:color="auto"/>
                <w:right w:val="none" w:sz="0" w:space="0" w:color="auto"/>
              </w:divBdr>
            </w:div>
            <w:div w:id="663700570">
              <w:marLeft w:val="480"/>
              <w:marRight w:val="0"/>
              <w:marTop w:val="0"/>
              <w:marBottom w:val="0"/>
              <w:divBdr>
                <w:top w:val="none" w:sz="0" w:space="0" w:color="auto"/>
                <w:left w:val="none" w:sz="0" w:space="0" w:color="auto"/>
                <w:bottom w:val="none" w:sz="0" w:space="0" w:color="auto"/>
                <w:right w:val="none" w:sz="0" w:space="0" w:color="auto"/>
              </w:divBdr>
            </w:div>
            <w:div w:id="664207443">
              <w:marLeft w:val="480"/>
              <w:marRight w:val="0"/>
              <w:marTop w:val="0"/>
              <w:marBottom w:val="0"/>
              <w:divBdr>
                <w:top w:val="none" w:sz="0" w:space="0" w:color="auto"/>
                <w:left w:val="none" w:sz="0" w:space="0" w:color="auto"/>
                <w:bottom w:val="none" w:sz="0" w:space="0" w:color="auto"/>
                <w:right w:val="none" w:sz="0" w:space="0" w:color="auto"/>
              </w:divBdr>
            </w:div>
            <w:div w:id="664675506">
              <w:marLeft w:val="480"/>
              <w:marRight w:val="0"/>
              <w:marTop w:val="0"/>
              <w:marBottom w:val="0"/>
              <w:divBdr>
                <w:top w:val="none" w:sz="0" w:space="0" w:color="auto"/>
                <w:left w:val="none" w:sz="0" w:space="0" w:color="auto"/>
                <w:bottom w:val="none" w:sz="0" w:space="0" w:color="auto"/>
                <w:right w:val="none" w:sz="0" w:space="0" w:color="auto"/>
              </w:divBdr>
            </w:div>
            <w:div w:id="664750423">
              <w:marLeft w:val="480"/>
              <w:marRight w:val="0"/>
              <w:marTop w:val="0"/>
              <w:marBottom w:val="0"/>
              <w:divBdr>
                <w:top w:val="none" w:sz="0" w:space="0" w:color="auto"/>
                <w:left w:val="none" w:sz="0" w:space="0" w:color="auto"/>
                <w:bottom w:val="none" w:sz="0" w:space="0" w:color="auto"/>
                <w:right w:val="none" w:sz="0" w:space="0" w:color="auto"/>
              </w:divBdr>
            </w:div>
            <w:div w:id="664935856">
              <w:marLeft w:val="480"/>
              <w:marRight w:val="0"/>
              <w:marTop w:val="0"/>
              <w:marBottom w:val="0"/>
              <w:divBdr>
                <w:top w:val="none" w:sz="0" w:space="0" w:color="auto"/>
                <w:left w:val="none" w:sz="0" w:space="0" w:color="auto"/>
                <w:bottom w:val="none" w:sz="0" w:space="0" w:color="auto"/>
                <w:right w:val="none" w:sz="0" w:space="0" w:color="auto"/>
              </w:divBdr>
            </w:div>
            <w:div w:id="665133176">
              <w:marLeft w:val="480"/>
              <w:marRight w:val="0"/>
              <w:marTop w:val="0"/>
              <w:marBottom w:val="0"/>
              <w:divBdr>
                <w:top w:val="none" w:sz="0" w:space="0" w:color="auto"/>
                <w:left w:val="none" w:sz="0" w:space="0" w:color="auto"/>
                <w:bottom w:val="none" w:sz="0" w:space="0" w:color="auto"/>
                <w:right w:val="none" w:sz="0" w:space="0" w:color="auto"/>
              </w:divBdr>
            </w:div>
            <w:div w:id="665210246">
              <w:marLeft w:val="480"/>
              <w:marRight w:val="0"/>
              <w:marTop w:val="0"/>
              <w:marBottom w:val="0"/>
              <w:divBdr>
                <w:top w:val="none" w:sz="0" w:space="0" w:color="auto"/>
                <w:left w:val="none" w:sz="0" w:space="0" w:color="auto"/>
                <w:bottom w:val="none" w:sz="0" w:space="0" w:color="auto"/>
                <w:right w:val="none" w:sz="0" w:space="0" w:color="auto"/>
              </w:divBdr>
            </w:div>
            <w:div w:id="665210844">
              <w:marLeft w:val="480"/>
              <w:marRight w:val="0"/>
              <w:marTop w:val="0"/>
              <w:marBottom w:val="0"/>
              <w:divBdr>
                <w:top w:val="none" w:sz="0" w:space="0" w:color="auto"/>
                <w:left w:val="none" w:sz="0" w:space="0" w:color="auto"/>
                <w:bottom w:val="none" w:sz="0" w:space="0" w:color="auto"/>
                <w:right w:val="none" w:sz="0" w:space="0" w:color="auto"/>
              </w:divBdr>
            </w:div>
            <w:div w:id="665287452">
              <w:marLeft w:val="480"/>
              <w:marRight w:val="0"/>
              <w:marTop w:val="0"/>
              <w:marBottom w:val="0"/>
              <w:divBdr>
                <w:top w:val="none" w:sz="0" w:space="0" w:color="auto"/>
                <w:left w:val="none" w:sz="0" w:space="0" w:color="auto"/>
                <w:bottom w:val="none" w:sz="0" w:space="0" w:color="auto"/>
                <w:right w:val="none" w:sz="0" w:space="0" w:color="auto"/>
              </w:divBdr>
            </w:div>
            <w:div w:id="665589996">
              <w:marLeft w:val="480"/>
              <w:marRight w:val="0"/>
              <w:marTop w:val="0"/>
              <w:marBottom w:val="0"/>
              <w:divBdr>
                <w:top w:val="none" w:sz="0" w:space="0" w:color="auto"/>
                <w:left w:val="none" w:sz="0" w:space="0" w:color="auto"/>
                <w:bottom w:val="none" w:sz="0" w:space="0" w:color="auto"/>
                <w:right w:val="none" w:sz="0" w:space="0" w:color="auto"/>
              </w:divBdr>
            </w:div>
            <w:div w:id="665591917">
              <w:marLeft w:val="480"/>
              <w:marRight w:val="0"/>
              <w:marTop w:val="0"/>
              <w:marBottom w:val="0"/>
              <w:divBdr>
                <w:top w:val="none" w:sz="0" w:space="0" w:color="auto"/>
                <w:left w:val="none" w:sz="0" w:space="0" w:color="auto"/>
                <w:bottom w:val="none" w:sz="0" w:space="0" w:color="auto"/>
                <w:right w:val="none" w:sz="0" w:space="0" w:color="auto"/>
              </w:divBdr>
            </w:div>
            <w:div w:id="665743437">
              <w:marLeft w:val="480"/>
              <w:marRight w:val="0"/>
              <w:marTop w:val="0"/>
              <w:marBottom w:val="0"/>
              <w:divBdr>
                <w:top w:val="none" w:sz="0" w:space="0" w:color="auto"/>
                <w:left w:val="none" w:sz="0" w:space="0" w:color="auto"/>
                <w:bottom w:val="none" w:sz="0" w:space="0" w:color="auto"/>
                <w:right w:val="none" w:sz="0" w:space="0" w:color="auto"/>
              </w:divBdr>
            </w:div>
            <w:div w:id="666205519">
              <w:marLeft w:val="480"/>
              <w:marRight w:val="0"/>
              <w:marTop w:val="0"/>
              <w:marBottom w:val="0"/>
              <w:divBdr>
                <w:top w:val="none" w:sz="0" w:space="0" w:color="auto"/>
                <w:left w:val="none" w:sz="0" w:space="0" w:color="auto"/>
                <w:bottom w:val="none" w:sz="0" w:space="0" w:color="auto"/>
                <w:right w:val="none" w:sz="0" w:space="0" w:color="auto"/>
              </w:divBdr>
            </w:div>
            <w:div w:id="666327777">
              <w:marLeft w:val="480"/>
              <w:marRight w:val="0"/>
              <w:marTop w:val="0"/>
              <w:marBottom w:val="0"/>
              <w:divBdr>
                <w:top w:val="none" w:sz="0" w:space="0" w:color="auto"/>
                <w:left w:val="none" w:sz="0" w:space="0" w:color="auto"/>
                <w:bottom w:val="none" w:sz="0" w:space="0" w:color="auto"/>
                <w:right w:val="none" w:sz="0" w:space="0" w:color="auto"/>
              </w:divBdr>
            </w:div>
            <w:div w:id="666397142">
              <w:marLeft w:val="480"/>
              <w:marRight w:val="0"/>
              <w:marTop w:val="0"/>
              <w:marBottom w:val="0"/>
              <w:divBdr>
                <w:top w:val="none" w:sz="0" w:space="0" w:color="auto"/>
                <w:left w:val="none" w:sz="0" w:space="0" w:color="auto"/>
                <w:bottom w:val="none" w:sz="0" w:space="0" w:color="auto"/>
                <w:right w:val="none" w:sz="0" w:space="0" w:color="auto"/>
              </w:divBdr>
            </w:div>
            <w:div w:id="666441948">
              <w:marLeft w:val="480"/>
              <w:marRight w:val="0"/>
              <w:marTop w:val="0"/>
              <w:marBottom w:val="0"/>
              <w:divBdr>
                <w:top w:val="none" w:sz="0" w:space="0" w:color="auto"/>
                <w:left w:val="none" w:sz="0" w:space="0" w:color="auto"/>
                <w:bottom w:val="none" w:sz="0" w:space="0" w:color="auto"/>
                <w:right w:val="none" w:sz="0" w:space="0" w:color="auto"/>
              </w:divBdr>
            </w:div>
            <w:div w:id="667056592">
              <w:marLeft w:val="480"/>
              <w:marRight w:val="0"/>
              <w:marTop w:val="0"/>
              <w:marBottom w:val="0"/>
              <w:divBdr>
                <w:top w:val="none" w:sz="0" w:space="0" w:color="auto"/>
                <w:left w:val="none" w:sz="0" w:space="0" w:color="auto"/>
                <w:bottom w:val="none" w:sz="0" w:space="0" w:color="auto"/>
                <w:right w:val="none" w:sz="0" w:space="0" w:color="auto"/>
              </w:divBdr>
            </w:div>
            <w:div w:id="667098202">
              <w:marLeft w:val="480"/>
              <w:marRight w:val="0"/>
              <w:marTop w:val="0"/>
              <w:marBottom w:val="0"/>
              <w:divBdr>
                <w:top w:val="none" w:sz="0" w:space="0" w:color="auto"/>
                <w:left w:val="none" w:sz="0" w:space="0" w:color="auto"/>
                <w:bottom w:val="none" w:sz="0" w:space="0" w:color="auto"/>
                <w:right w:val="none" w:sz="0" w:space="0" w:color="auto"/>
              </w:divBdr>
            </w:div>
            <w:div w:id="667169414">
              <w:marLeft w:val="480"/>
              <w:marRight w:val="0"/>
              <w:marTop w:val="0"/>
              <w:marBottom w:val="0"/>
              <w:divBdr>
                <w:top w:val="none" w:sz="0" w:space="0" w:color="auto"/>
                <w:left w:val="none" w:sz="0" w:space="0" w:color="auto"/>
                <w:bottom w:val="none" w:sz="0" w:space="0" w:color="auto"/>
                <w:right w:val="none" w:sz="0" w:space="0" w:color="auto"/>
              </w:divBdr>
            </w:div>
            <w:div w:id="667176324">
              <w:marLeft w:val="480"/>
              <w:marRight w:val="0"/>
              <w:marTop w:val="0"/>
              <w:marBottom w:val="0"/>
              <w:divBdr>
                <w:top w:val="none" w:sz="0" w:space="0" w:color="auto"/>
                <w:left w:val="none" w:sz="0" w:space="0" w:color="auto"/>
                <w:bottom w:val="none" w:sz="0" w:space="0" w:color="auto"/>
                <w:right w:val="none" w:sz="0" w:space="0" w:color="auto"/>
              </w:divBdr>
            </w:div>
            <w:div w:id="667369972">
              <w:marLeft w:val="480"/>
              <w:marRight w:val="0"/>
              <w:marTop w:val="0"/>
              <w:marBottom w:val="0"/>
              <w:divBdr>
                <w:top w:val="none" w:sz="0" w:space="0" w:color="auto"/>
                <w:left w:val="none" w:sz="0" w:space="0" w:color="auto"/>
                <w:bottom w:val="none" w:sz="0" w:space="0" w:color="auto"/>
                <w:right w:val="none" w:sz="0" w:space="0" w:color="auto"/>
              </w:divBdr>
            </w:div>
            <w:div w:id="667559076">
              <w:marLeft w:val="480"/>
              <w:marRight w:val="0"/>
              <w:marTop w:val="0"/>
              <w:marBottom w:val="0"/>
              <w:divBdr>
                <w:top w:val="none" w:sz="0" w:space="0" w:color="auto"/>
                <w:left w:val="none" w:sz="0" w:space="0" w:color="auto"/>
                <w:bottom w:val="none" w:sz="0" w:space="0" w:color="auto"/>
                <w:right w:val="none" w:sz="0" w:space="0" w:color="auto"/>
              </w:divBdr>
            </w:div>
            <w:div w:id="667565222">
              <w:marLeft w:val="480"/>
              <w:marRight w:val="0"/>
              <w:marTop w:val="0"/>
              <w:marBottom w:val="0"/>
              <w:divBdr>
                <w:top w:val="none" w:sz="0" w:space="0" w:color="auto"/>
                <w:left w:val="none" w:sz="0" w:space="0" w:color="auto"/>
                <w:bottom w:val="none" w:sz="0" w:space="0" w:color="auto"/>
                <w:right w:val="none" w:sz="0" w:space="0" w:color="auto"/>
              </w:divBdr>
            </w:div>
            <w:div w:id="667750966">
              <w:marLeft w:val="480"/>
              <w:marRight w:val="0"/>
              <w:marTop w:val="0"/>
              <w:marBottom w:val="0"/>
              <w:divBdr>
                <w:top w:val="none" w:sz="0" w:space="0" w:color="auto"/>
                <w:left w:val="none" w:sz="0" w:space="0" w:color="auto"/>
                <w:bottom w:val="none" w:sz="0" w:space="0" w:color="auto"/>
                <w:right w:val="none" w:sz="0" w:space="0" w:color="auto"/>
              </w:divBdr>
            </w:div>
            <w:div w:id="667755100">
              <w:marLeft w:val="480"/>
              <w:marRight w:val="0"/>
              <w:marTop w:val="0"/>
              <w:marBottom w:val="0"/>
              <w:divBdr>
                <w:top w:val="none" w:sz="0" w:space="0" w:color="auto"/>
                <w:left w:val="none" w:sz="0" w:space="0" w:color="auto"/>
                <w:bottom w:val="none" w:sz="0" w:space="0" w:color="auto"/>
                <w:right w:val="none" w:sz="0" w:space="0" w:color="auto"/>
              </w:divBdr>
            </w:div>
            <w:div w:id="667826748">
              <w:marLeft w:val="480"/>
              <w:marRight w:val="0"/>
              <w:marTop w:val="0"/>
              <w:marBottom w:val="0"/>
              <w:divBdr>
                <w:top w:val="none" w:sz="0" w:space="0" w:color="auto"/>
                <w:left w:val="none" w:sz="0" w:space="0" w:color="auto"/>
                <w:bottom w:val="none" w:sz="0" w:space="0" w:color="auto"/>
                <w:right w:val="none" w:sz="0" w:space="0" w:color="auto"/>
              </w:divBdr>
            </w:div>
            <w:div w:id="667902795">
              <w:marLeft w:val="480"/>
              <w:marRight w:val="0"/>
              <w:marTop w:val="0"/>
              <w:marBottom w:val="0"/>
              <w:divBdr>
                <w:top w:val="none" w:sz="0" w:space="0" w:color="auto"/>
                <w:left w:val="none" w:sz="0" w:space="0" w:color="auto"/>
                <w:bottom w:val="none" w:sz="0" w:space="0" w:color="auto"/>
                <w:right w:val="none" w:sz="0" w:space="0" w:color="auto"/>
              </w:divBdr>
            </w:div>
            <w:div w:id="667906299">
              <w:marLeft w:val="480"/>
              <w:marRight w:val="0"/>
              <w:marTop w:val="0"/>
              <w:marBottom w:val="0"/>
              <w:divBdr>
                <w:top w:val="none" w:sz="0" w:space="0" w:color="auto"/>
                <w:left w:val="none" w:sz="0" w:space="0" w:color="auto"/>
                <w:bottom w:val="none" w:sz="0" w:space="0" w:color="auto"/>
                <w:right w:val="none" w:sz="0" w:space="0" w:color="auto"/>
              </w:divBdr>
            </w:div>
            <w:div w:id="668170628">
              <w:marLeft w:val="480"/>
              <w:marRight w:val="0"/>
              <w:marTop w:val="0"/>
              <w:marBottom w:val="0"/>
              <w:divBdr>
                <w:top w:val="none" w:sz="0" w:space="0" w:color="auto"/>
                <w:left w:val="none" w:sz="0" w:space="0" w:color="auto"/>
                <w:bottom w:val="none" w:sz="0" w:space="0" w:color="auto"/>
                <w:right w:val="none" w:sz="0" w:space="0" w:color="auto"/>
              </w:divBdr>
            </w:div>
            <w:div w:id="668295593">
              <w:marLeft w:val="480"/>
              <w:marRight w:val="0"/>
              <w:marTop w:val="0"/>
              <w:marBottom w:val="0"/>
              <w:divBdr>
                <w:top w:val="none" w:sz="0" w:space="0" w:color="auto"/>
                <w:left w:val="none" w:sz="0" w:space="0" w:color="auto"/>
                <w:bottom w:val="none" w:sz="0" w:space="0" w:color="auto"/>
                <w:right w:val="none" w:sz="0" w:space="0" w:color="auto"/>
              </w:divBdr>
            </w:div>
            <w:div w:id="668678006">
              <w:marLeft w:val="480"/>
              <w:marRight w:val="0"/>
              <w:marTop w:val="0"/>
              <w:marBottom w:val="0"/>
              <w:divBdr>
                <w:top w:val="none" w:sz="0" w:space="0" w:color="auto"/>
                <w:left w:val="none" w:sz="0" w:space="0" w:color="auto"/>
                <w:bottom w:val="none" w:sz="0" w:space="0" w:color="auto"/>
                <w:right w:val="none" w:sz="0" w:space="0" w:color="auto"/>
              </w:divBdr>
            </w:div>
            <w:div w:id="669019146">
              <w:marLeft w:val="480"/>
              <w:marRight w:val="0"/>
              <w:marTop w:val="0"/>
              <w:marBottom w:val="0"/>
              <w:divBdr>
                <w:top w:val="none" w:sz="0" w:space="0" w:color="auto"/>
                <w:left w:val="none" w:sz="0" w:space="0" w:color="auto"/>
                <w:bottom w:val="none" w:sz="0" w:space="0" w:color="auto"/>
                <w:right w:val="none" w:sz="0" w:space="0" w:color="auto"/>
              </w:divBdr>
            </w:div>
            <w:div w:id="669061345">
              <w:marLeft w:val="480"/>
              <w:marRight w:val="0"/>
              <w:marTop w:val="0"/>
              <w:marBottom w:val="0"/>
              <w:divBdr>
                <w:top w:val="none" w:sz="0" w:space="0" w:color="auto"/>
                <w:left w:val="none" w:sz="0" w:space="0" w:color="auto"/>
                <w:bottom w:val="none" w:sz="0" w:space="0" w:color="auto"/>
                <w:right w:val="none" w:sz="0" w:space="0" w:color="auto"/>
              </w:divBdr>
            </w:div>
            <w:div w:id="669333201">
              <w:marLeft w:val="480"/>
              <w:marRight w:val="0"/>
              <w:marTop w:val="0"/>
              <w:marBottom w:val="0"/>
              <w:divBdr>
                <w:top w:val="none" w:sz="0" w:space="0" w:color="auto"/>
                <w:left w:val="none" w:sz="0" w:space="0" w:color="auto"/>
                <w:bottom w:val="none" w:sz="0" w:space="0" w:color="auto"/>
                <w:right w:val="none" w:sz="0" w:space="0" w:color="auto"/>
              </w:divBdr>
            </w:div>
            <w:div w:id="669482751">
              <w:marLeft w:val="480"/>
              <w:marRight w:val="0"/>
              <w:marTop w:val="0"/>
              <w:marBottom w:val="0"/>
              <w:divBdr>
                <w:top w:val="none" w:sz="0" w:space="0" w:color="auto"/>
                <w:left w:val="none" w:sz="0" w:space="0" w:color="auto"/>
                <w:bottom w:val="none" w:sz="0" w:space="0" w:color="auto"/>
                <w:right w:val="none" w:sz="0" w:space="0" w:color="auto"/>
              </w:divBdr>
            </w:div>
            <w:div w:id="669522312">
              <w:marLeft w:val="480"/>
              <w:marRight w:val="0"/>
              <w:marTop w:val="0"/>
              <w:marBottom w:val="0"/>
              <w:divBdr>
                <w:top w:val="none" w:sz="0" w:space="0" w:color="auto"/>
                <w:left w:val="none" w:sz="0" w:space="0" w:color="auto"/>
                <w:bottom w:val="none" w:sz="0" w:space="0" w:color="auto"/>
                <w:right w:val="none" w:sz="0" w:space="0" w:color="auto"/>
              </w:divBdr>
            </w:div>
            <w:div w:id="669795395">
              <w:marLeft w:val="480"/>
              <w:marRight w:val="0"/>
              <w:marTop w:val="0"/>
              <w:marBottom w:val="0"/>
              <w:divBdr>
                <w:top w:val="none" w:sz="0" w:space="0" w:color="auto"/>
                <w:left w:val="none" w:sz="0" w:space="0" w:color="auto"/>
                <w:bottom w:val="none" w:sz="0" w:space="0" w:color="auto"/>
                <w:right w:val="none" w:sz="0" w:space="0" w:color="auto"/>
              </w:divBdr>
            </w:div>
            <w:div w:id="669870482">
              <w:marLeft w:val="480"/>
              <w:marRight w:val="0"/>
              <w:marTop w:val="0"/>
              <w:marBottom w:val="0"/>
              <w:divBdr>
                <w:top w:val="none" w:sz="0" w:space="0" w:color="auto"/>
                <w:left w:val="none" w:sz="0" w:space="0" w:color="auto"/>
                <w:bottom w:val="none" w:sz="0" w:space="0" w:color="auto"/>
                <w:right w:val="none" w:sz="0" w:space="0" w:color="auto"/>
              </w:divBdr>
            </w:div>
            <w:div w:id="669912324">
              <w:marLeft w:val="480"/>
              <w:marRight w:val="0"/>
              <w:marTop w:val="0"/>
              <w:marBottom w:val="0"/>
              <w:divBdr>
                <w:top w:val="none" w:sz="0" w:space="0" w:color="auto"/>
                <w:left w:val="none" w:sz="0" w:space="0" w:color="auto"/>
                <w:bottom w:val="none" w:sz="0" w:space="0" w:color="auto"/>
                <w:right w:val="none" w:sz="0" w:space="0" w:color="auto"/>
              </w:divBdr>
            </w:div>
            <w:div w:id="669912347">
              <w:marLeft w:val="480"/>
              <w:marRight w:val="0"/>
              <w:marTop w:val="0"/>
              <w:marBottom w:val="0"/>
              <w:divBdr>
                <w:top w:val="none" w:sz="0" w:space="0" w:color="auto"/>
                <w:left w:val="none" w:sz="0" w:space="0" w:color="auto"/>
                <w:bottom w:val="none" w:sz="0" w:space="0" w:color="auto"/>
                <w:right w:val="none" w:sz="0" w:space="0" w:color="auto"/>
              </w:divBdr>
            </w:div>
            <w:div w:id="669986657">
              <w:marLeft w:val="480"/>
              <w:marRight w:val="0"/>
              <w:marTop w:val="0"/>
              <w:marBottom w:val="0"/>
              <w:divBdr>
                <w:top w:val="none" w:sz="0" w:space="0" w:color="auto"/>
                <w:left w:val="none" w:sz="0" w:space="0" w:color="auto"/>
                <w:bottom w:val="none" w:sz="0" w:space="0" w:color="auto"/>
                <w:right w:val="none" w:sz="0" w:space="0" w:color="auto"/>
              </w:divBdr>
            </w:div>
            <w:div w:id="669989713">
              <w:marLeft w:val="480"/>
              <w:marRight w:val="0"/>
              <w:marTop w:val="0"/>
              <w:marBottom w:val="0"/>
              <w:divBdr>
                <w:top w:val="none" w:sz="0" w:space="0" w:color="auto"/>
                <w:left w:val="none" w:sz="0" w:space="0" w:color="auto"/>
                <w:bottom w:val="none" w:sz="0" w:space="0" w:color="auto"/>
                <w:right w:val="none" w:sz="0" w:space="0" w:color="auto"/>
              </w:divBdr>
            </w:div>
            <w:div w:id="670303781">
              <w:marLeft w:val="480"/>
              <w:marRight w:val="0"/>
              <w:marTop w:val="0"/>
              <w:marBottom w:val="0"/>
              <w:divBdr>
                <w:top w:val="none" w:sz="0" w:space="0" w:color="auto"/>
                <w:left w:val="none" w:sz="0" w:space="0" w:color="auto"/>
                <w:bottom w:val="none" w:sz="0" w:space="0" w:color="auto"/>
                <w:right w:val="none" w:sz="0" w:space="0" w:color="auto"/>
              </w:divBdr>
            </w:div>
            <w:div w:id="670304366">
              <w:marLeft w:val="480"/>
              <w:marRight w:val="0"/>
              <w:marTop w:val="0"/>
              <w:marBottom w:val="0"/>
              <w:divBdr>
                <w:top w:val="none" w:sz="0" w:space="0" w:color="auto"/>
                <w:left w:val="none" w:sz="0" w:space="0" w:color="auto"/>
                <w:bottom w:val="none" w:sz="0" w:space="0" w:color="auto"/>
                <w:right w:val="none" w:sz="0" w:space="0" w:color="auto"/>
              </w:divBdr>
            </w:div>
            <w:div w:id="670370678">
              <w:marLeft w:val="480"/>
              <w:marRight w:val="0"/>
              <w:marTop w:val="0"/>
              <w:marBottom w:val="0"/>
              <w:divBdr>
                <w:top w:val="none" w:sz="0" w:space="0" w:color="auto"/>
                <w:left w:val="none" w:sz="0" w:space="0" w:color="auto"/>
                <w:bottom w:val="none" w:sz="0" w:space="0" w:color="auto"/>
                <w:right w:val="none" w:sz="0" w:space="0" w:color="auto"/>
              </w:divBdr>
            </w:div>
            <w:div w:id="670524351">
              <w:marLeft w:val="480"/>
              <w:marRight w:val="0"/>
              <w:marTop w:val="0"/>
              <w:marBottom w:val="0"/>
              <w:divBdr>
                <w:top w:val="none" w:sz="0" w:space="0" w:color="auto"/>
                <w:left w:val="none" w:sz="0" w:space="0" w:color="auto"/>
                <w:bottom w:val="none" w:sz="0" w:space="0" w:color="auto"/>
                <w:right w:val="none" w:sz="0" w:space="0" w:color="auto"/>
              </w:divBdr>
            </w:div>
            <w:div w:id="670572148">
              <w:marLeft w:val="480"/>
              <w:marRight w:val="0"/>
              <w:marTop w:val="0"/>
              <w:marBottom w:val="0"/>
              <w:divBdr>
                <w:top w:val="none" w:sz="0" w:space="0" w:color="auto"/>
                <w:left w:val="none" w:sz="0" w:space="0" w:color="auto"/>
                <w:bottom w:val="none" w:sz="0" w:space="0" w:color="auto"/>
                <w:right w:val="none" w:sz="0" w:space="0" w:color="auto"/>
              </w:divBdr>
            </w:div>
            <w:div w:id="670765155">
              <w:marLeft w:val="480"/>
              <w:marRight w:val="0"/>
              <w:marTop w:val="0"/>
              <w:marBottom w:val="0"/>
              <w:divBdr>
                <w:top w:val="none" w:sz="0" w:space="0" w:color="auto"/>
                <w:left w:val="none" w:sz="0" w:space="0" w:color="auto"/>
                <w:bottom w:val="none" w:sz="0" w:space="0" w:color="auto"/>
                <w:right w:val="none" w:sz="0" w:space="0" w:color="auto"/>
              </w:divBdr>
            </w:div>
            <w:div w:id="670914349">
              <w:marLeft w:val="480"/>
              <w:marRight w:val="0"/>
              <w:marTop w:val="0"/>
              <w:marBottom w:val="0"/>
              <w:divBdr>
                <w:top w:val="none" w:sz="0" w:space="0" w:color="auto"/>
                <w:left w:val="none" w:sz="0" w:space="0" w:color="auto"/>
                <w:bottom w:val="none" w:sz="0" w:space="0" w:color="auto"/>
                <w:right w:val="none" w:sz="0" w:space="0" w:color="auto"/>
              </w:divBdr>
            </w:div>
            <w:div w:id="670958520">
              <w:marLeft w:val="480"/>
              <w:marRight w:val="0"/>
              <w:marTop w:val="0"/>
              <w:marBottom w:val="0"/>
              <w:divBdr>
                <w:top w:val="none" w:sz="0" w:space="0" w:color="auto"/>
                <w:left w:val="none" w:sz="0" w:space="0" w:color="auto"/>
                <w:bottom w:val="none" w:sz="0" w:space="0" w:color="auto"/>
                <w:right w:val="none" w:sz="0" w:space="0" w:color="auto"/>
              </w:divBdr>
            </w:div>
            <w:div w:id="671025356">
              <w:marLeft w:val="480"/>
              <w:marRight w:val="0"/>
              <w:marTop w:val="0"/>
              <w:marBottom w:val="0"/>
              <w:divBdr>
                <w:top w:val="none" w:sz="0" w:space="0" w:color="auto"/>
                <w:left w:val="none" w:sz="0" w:space="0" w:color="auto"/>
                <w:bottom w:val="none" w:sz="0" w:space="0" w:color="auto"/>
                <w:right w:val="none" w:sz="0" w:space="0" w:color="auto"/>
              </w:divBdr>
            </w:div>
            <w:div w:id="671026896">
              <w:marLeft w:val="480"/>
              <w:marRight w:val="0"/>
              <w:marTop w:val="0"/>
              <w:marBottom w:val="0"/>
              <w:divBdr>
                <w:top w:val="none" w:sz="0" w:space="0" w:color="auto"/>
                <w:left w:val="none" w:sz="0" w:space="0" w:color="auto"/>
                <w:bottom w:val="none" w:sz="0" w:space="0" w:color="auto"/>
                <w:right w:val="none" w:sz="0" w:space="0" w:color="auto"/>
              </w:divBdr>
            </w:div>
            <w:div w:id="671101348">
              <w:marLeft w:val="480"/>
              <w:marRight w:val="0"/>
              <w:marTop w:val="0"/>
              <w:marBottom w:val="0"/>
              <w:divBdr>
                <w:top w:val="none" w:sz="0" w:space="0" w:color="auto"/>
                <w:left w:val="none" w:sz="0" w:space="0" w:color="auto"/>
                <w:bottom w:val="none" w:sz="0" w:space="0" w:color="auto"/>
                <w:right w:val="none" w:sz="0" w:space="0" w:color="auto"/>
              </w:divBdr>
            </w:div>
            <w:div w:id="671181725">
              <w:marLeft w:val="480"/>
              <w:marRight w:val="0"/>
              <w:marTop w:val="0"/>
              <w:marBottom w:val="0"/>
              <w:divBdr>
                <w:top w:val="none" w:sz="0" w:space="0" w:color="auto"/>
                <w:left w:val="none" w:sz="0" w:space="0" w:color="auto"/>
                <w:bottom w:val="none" w:sz="0" w:space="0" w:color="auto"/>
                <w:right w:val="none" w:sz="0" w:space="0" w:color="auto"/>
              </w:divBdr>
            </w:div>
            <w:div w:id="671445560">
              <w:marLeft w:val="480"/>
              <w:marRight w:val="0"/>
              <w:marTop w:val="0"/>
              <w:marBottom w:val="0"/>
              <w:divBdr>
                <w:top w:val="none" w:sz="0" w:space="0" w:color="auto"/>
                <w:left w:val="none" w:sz="0" w:space="0" w:color="auto"/>
                <w:bottom w:val="none" w:sz="0" w:space="0" w:color="auto"/>
                <w:right w:val="none" w:sz="0" w:space="0" w:color="auto"/>
              </w:divBdr>
            </w:div>
            <w:div w:id="671445615">
              <w:marLeft w:val="480"/>
              <w:marRight w:val="0"/>
              <w:marTop w:val="0"/>
              <w:marBottom w:val="0"/>
              <w:divBdr>
                <w:top w:val="none" w:sz="0" w:space="0" w:color="auto"/>
                <w:left w:val="none" w:sz="0" w:space="0" w:color="auto"/>
                <w:bottom w:val="none" w:sz="0" w:space="0" w:color="auto"/>
                <w:right w:val="none" w:sz="0" w:space="0" w:color="auto"/>
              </w:divBdr>
            </w:div>
            <w:div w:id="671680862">
              <w:marLeft w:val="480"/>
              <w:marRight w:val="0"/>
              <w:marTop w:val="0"/>
              <w:marBottom w:val="0"/>
              <w:divBdr>
                <w:top w:val="none" w:sz="0" w:space="0" w:color="auto"/>
                <w:left w:val="none" w:sz="0" w:space="0" w:color="auto"/>
                <w:bottom w:val="none" w:sz="0" w:space="0" w:color="auto"/>
                <w:right w:val="none" w:sz="0" w:space="0" w:color="auto"/>
              </w:divBdr>
            </w:div>
            <w:div w:id="671837622">
              <w:marLeft w:val="480"/>
              <w:marRight w:val="0"/>
              <w:marTop w:val="0"/>
              <w:marBottom w:val="0"/>
              <w:divBdr>
                <w:top w:val="none" w:sz="0" w:space="0" w:color="auto"/>
                <w:left w:val="none" w:sz="0" w:space="0" w:color="auto"/>
                <w:bottom w:val="none" w:sz="0" w:space="0" w:color="auto"/>
                <w:right w:val="none" w:sz="0" w:space="0" w:color="auto"/>
              </w:divBdr>
            </w:div>
            <w:div w:id="671950110">
              <w:marLeft w:val="480"/>
              <w:marRight w:val="0"/>
              <w:marTop w:val="0"/>
              <w:marBottom w:val="0"/>
              <w:divBdr>
                <w:top w:val="none" w:sz="0" w:space="0" w:color="auto"/>
                <w:left w:val="none" w:sz="0" w:space="0" w:color="auto"/>
                <w:bottom w:val="none" w:sz="0" w:space="0" w:color="auto"/>
                <w:right w:val="none" w:sz="0" w:space="0" w:color="auto"/>
              </w:divBdr>
            </w:div>
            <w:div w:id="671953320">
              <w:marLeft w:val="480"/>
              <w:marRight w:val="0"/>
              <w:marTop w:val="0"/>
              <w:marBottom w:val="0"/>
              <w:divBdr>
                <w:top w:val="none" w:sz="0" w:space="0" w:color="auto"/>
                <w:left w:val="none" w:sz="0" w:space="0" w:color="auto"/>
                <w:bottom w:val="none" w:sz="0" w:space="0" w:color="auto"/>
                <w:right w:val="none" w:sz="0" w:space="0" w:color="auto"/>
              </w:divBdr>
            </w:div>
            <w:div w:id="672268439">
              <w:marLeft w:val="480"/>
              <w:marRight w:val="0"/>
              <w:marTop w:val="0"/>
              <w:marBottom w:val="0"/>
              <w:divBdr>
                <w:top w:val="none" w:sz="0" w:space="0" w:color="auto"/>
                <w:left w:val="none" w:sz="0" w:space="0" w:color="auto"/>
                <w:bottom w:val="none" w:sz="0" w:space="0" w:color="auto"/>
                <w:right w:val="none" w:sz="0" w:space="0" w:color="auto"/>
              </w:divBdr>
            </w:div>
            <w:div w:id="672343318">
              <w:marLeft w:val="480"/>
              <w:marRight w:val="0"/>
              <w:marTop w:val="0"/>
              <w:marBottom w:val="0"/>
              <w:divBdr>
                <w:top w:val="none" w:sz="0" w:space="0" w:color="auto"/>
                <w:left w:val="none" w:sz="0" w:space="0" w:color="auto"/>
                <w:bottom w:val="none" w:sz="0" w:space="0" w:color="auto"/>
                <w:right w:val="none" w:sz="0" w:space="0" w:color="auto"/>
              </w:divBdr>
            </w:div>
            <w:div w:id="672873257">
              <w:marLeft w:val="480"/>
              <w:marRight w:val="0"/>
              <w:marTop w:val="0"/>
              <w:marBottom w:val="0"/>
              <w:divBdr>
                <w:top w:val="none" w:sz="0" w:space="0" w:color="auto"/>
                <w:left w:val="none" w:sz="0" w:space="0" w:color="auto"/>
                <w:bottom w:val="none" w:sz="0" w:space="0" w:color="auto"/>
                <w:right w:val="none" w:sz="0" w:space="0" w:color="auto"/>
              </w:divBdr>
            </w:div>
            <w:div w:id="672879613">
              <w:marLeft w:val="480"/>
              <w:marRight w:val="0"/>
              <w:marTop w:val="0"/>
              <w:marBottom w:val="0"/>
              <w:divBdr>
                <w:top w:val="none" w:sz="0" w:space="0" w:color="auto"/>
                <w:left w:val="none" w:sz="0" w:space="0" w:color="auto"/>
                <w:bottom w:val="none" w:sz="0" w:space="0" w:color="auto"/>
                <w:right w:val="none" w:sz="0" w:space="0" w:color="auto"/>
              </w:divBdr>
            </w:div>
            <w:div w:id="672881406">
              <w:marLeft w:val="480"/>
              <w:marRight w:val="0"/>
              <w:marTop w:val="0"/>
              <w:marBottom w:val="0"/>
              <w:divBdr>
                <w:top w:val="none" w:sz="0" w:space="0" w:color="auto"/>
                <w:left w:val="none" w:sz="0" w:space="0" w:color="auto"/>
                <w:bottom w:val="none" w:sz="0" w:space="0" w:color="auto"/>
                <w:right w:val="none" w:sz="0" w:space="0" w:color="auto"/>
              </w:divBdr>
            </w:div>
            <w:div w:id="672991223">
              <w:marLeft w:val="480"/>
              <w:marRight w:val="0"/>
              <w:marTop w:val="0"/>
              <w:marBottom w:val="0"/>
              <w:divBdr>
                <w:top w:val="none" w:sz="0" w:space="0" w:color="auto"/>
                <w:left w:val="none" w:sz="0" w:space="0" w:color="auto"/>
                <w:bottom w:val="none" w:sz="0" w:space="0" w:color="auto"/>
                <w:right w:val="none" w:sz="0" w:space="0" w:color="auto"/>
              </w:divBdr>
            </w:div>
            <w:div w:id="673186011">
              <w:marLeft w:val="480"/>
              <w:marRight w:val="0"/>
              <w:marTop w:val="0"/>
              <w:marBottom w:val="0"/>
              <w:divBdr>
                <w:top w:val="none" w:sz="0" w:space="0" w:color="auto"/>
                <w:left w:val="none" w:sz="0" w:space="0" w:color="auto"/>
                <w:bottom w:val="none" w:sz="0" w:space="0" w:color="auto"/>
                <w:right w:val="none" w:sz="0" w:space="0" w:color="auto"/>
              </w:divBdr>
            </w:div>
            <w:div w:id="673268055">
              <w:marLeft w:val="480"/>
              <w:marRight w:val="0"/>
              <w:marTop w:val="0"/>
              <w:marBottom w:val="0"/>
              <w:divBdr>
                <w:top w:val="none" w:sz="0" w:space="0" w:color="auto"/>
                <w:left w:val="none" w:sz="0" w:space="0" w:color="auto"/>
                <w:bottom w:val="none" w:sz="0" w:space="0" w:color="auto"/>
                <w:right w:val="none" w:sz="0" w:space="0" w:color="auto"/>
              </w:divBdr>
            </w:div>
            <w:div w:id="673411335">
              <w:marLeft w:val="480"/>
              <w:marRight w:val="0"/>
              <w:marTop w:val="0"/>
              <w:marBottom w:val="0"/>
              <w:divBdr>
                <w:top w:val="none" w:sz="0" w:space="0" w:color="auto"/>
                <w:left w:val="none" w:sz="0" w:space="0" w:color="auto"/>
                <w:bottom w:val="none" w:sz="0" w:space="0" w:color="auto"/>
                <w:right w:val="none" w:sz="0" w:space="0" w:color="auto"/>
              </w:divBdr>
            </w:div>
            <w:div w:id="673652345">
              <w:marLeft w:val="480"/>
              <w:marRight w:val="0"/>
              <w:marTop w:val="0"/>
              <w:marBottom w:val="0"/>
              <w:divBdr>
                <w:top w:val="none" w:sz="0" w:space="0" w:color="auto"/>
                <w:left w:val="none" w:sz="0" w:space="0" w:color="auto"/>
                <w:bottom w:val="none" w:sz="0" w:space="0" w:color="auto"/>
                <w:right w:val="none" w:sz="0" w:space="0" w:color="auto"/>
              </w:divBdr>
            </w:div>
            <w:div w:id="673652516">
              <w:marLeft w:val="480"/>
              <w:marRight w:val="0"/>
              <w:marTop w:val="0"/>
              <w:marBottom w:val="0"/>
              <w:divBdr>
                <w:top w:val="none" w:sz="0" w:space="0" w:color="auto"/>
                <w:left w:val="none" w:sz="0" w:space="0" w:color="auto"/>
                <w:bottom w:val="none" w:sz="0" w:space="0" w:color="auto"/>
                <w:right w:val="none" w:sz="0" w:space="0" w:color="auto"/>
              </w:divBdr>
            </w:div>
            <w:div w:id="674068353">
              <w:marLeft w:val="480"/>
              <w:marRight w:val="0"/>
              <w:marTop w:val="0"/>
              <w:marBottom w:val="0"/>
              <w:divBdr>
                <w:top w:val="none" w:sz="0" w:space="0" w:color="auto"/>
                <w:left w:val="none" w:sz="0" w:space="0" w:color="auto"/>
                <w:bottom w:val="none" w:sz="0" w:space="0" w:color="auto"/>
                <w:right w:val="none" w:sz="0" w:space="0" w:color="auto"/>
              </w:divBdr>
            </w:div>
            <w:div w:id="674110350">
              <w:marLeft w:val="480"/>
              <w:marRight w:val="0"/>
              <w:marTop w:val="0"/>
              <w:marBottom w:val="0"/>
              <w:divBdr>
                <w:top w:val="none" w:sz="0" w:space="0" w:color="auto"/>
                <w:left w:val="none" w:sz="0" w:space="0" w:color="auto"/>
                <w:bottom w:val="none" w:sz="0" w:space="0" w:color="auto"/>
                <w:right w:val="none" w:sz="0" w:space="0" w:color="auto"/>
              </w:divBdr>
            </w:div>
            <w:div w:id="674302540">
              <w:marLeft w:val="480"/>
              <w:marRight w:val="0"/>
              <w:marTop w:val="0"/>
              <w:marBottom w:val="0"/>
              <w:divBdr>
                <w:top w:val="none" w:sz="0" w:space="0" w:color="auto"/>
                <w:left w:val="none" w:sz="0" w:space="0" w:color="auto"/>
                <w:bottom w:val="none" w:sz="0" w:space="0" w:color="auto"/>
                <w:right w:val="none" w:sz="0" w:space="0" w:color="auto"/>
              </w:divBdr>
            </w:div>
            <w:div w:id="674696274">
              <w:marLeft w:val="480"/>
              <w:marRight w:val="0"/>
              <w:marTop w:val="0"/>
              <w:marBottom w:val="0"/>
              <w:divBdr>
                <w:top w:val="none" w:sz="0" w:space="0" w:color="auto"/>
                <w:left w:val="none" w:sz="0" w:space="0" w:color="auto"/>
                <w:bottom w:val="none" w:sz="0" w:space="0" w:color="auto"/>
                <w:right w:val="none" w:sz="0" w:space="0" w:color="auto"/>
              </w:divBdr>
            </w:div>
            <w:div w:id="674964516">
              <w:marLeft w:val="480"/>
              <w:marRight w:val="0"/>
              <w:marTop w:val="0"/>
              <w:marBottom w:val="0"/>
              <w:divBdr>
                <w:top w:val="none" w:sz="0" w:space="0" w:color="auto"/>
                <w:left w:val="none" w:sz="0" w:space="0" w:color="auto"/>
                <w:bottom w:val="none" w:sz="0" w:space="0" w:color="auto"/>
                <w:right w:val="none" w:sz="0" w:space="0" w:color="auto"/>
              </w:divBdr>
            </w:div>
            <w:div w:id="675108910">
              <w:marLeft w:val="480"/>
              <w:marRight w:val="0"/>
              <w:marTop w:val="0"/>
              <w:marBottom w:val="0"/>
              <w:divBdr>
                <w:top w:val="none" w:sz="0" w:space="0" w:color="auto"/>
                <w:left w:val="none" w:sz="0" w:space="0" w:color="auto"/>
                <w:bottom w:val="none" w:sz="0" w:space="0" w:color="auto"/>
                <w:right w:val="none" w:sz="0" w:space="0" w:color="auto"/>
              </w:divBdr>
            </w:div>
            <w:div w:id="675110676">
              <w:marLeft w:val="480"/>
              <w:marRight w:val="0"/>
              <w:marTop w:val="0"/>
              <w:marBottom w:val="0"/>
              <w:divBdr>
                <w:top w:val="none" w:sz="0" w:space="0" w:color="auto"/>
                <w:left w:val="none" w:sz="0" w:space="0" w:color="auto"/>
                <w:bottom w:val="none" w:sz="0" w:space="0" w:color="auto"/>
                <w:right w:val="none" w:sz="0" w:space="0" w:color="auto"/>
              </w:divBdr>
            </w:div>
            <w:div w:id="675115768">
              <w:marLeft w:val="480"/>
              <w:marRight w:val="0"/>
              <w:marTop w:val="0"/>
              <w:marBottom w:val="0"/>
              <w:divBdr>
                <w:top w:val="none" w:sz="0" w:space="0" w:color="auto"/>
                <w:left w:val="none" w:sz="0" w:space="0" w:color="auto"/>
                <w:bottom w:val="none" w:sz="0" w:space="0" w:color="auto"/>
                <w:right w:val="none" w:sz="0" w:space="0" w:color="auto"/>
              </w:divBdr>
            </w:div>
            <w:div w:id="675232129">
              <w:marLeft w:val="480"/>
              <w:marRight w:val="0"/>
              <w:marTop w:val="0"/>
              <w:marBottom w:val="0"/>
              <w:divBdr>
                <w:top w:val="none" w:sz="0" w:space="0" w:color="auto"/>
                <w:left w:val="none" w:sz="0" w:space="0" w:color="auto"/>
                <w:bottom w:val="none" w:sz="0" w:space="0" w:color="auto"/>
                <w:right w:val="none" w:sz="0" w:space="0" w:color="auto"/>
              </w:divBdr>
            </w:div>
            <w:div w:id="675426101">
              <w:marLeft w:val="480"/>
              <w:marRight w:val="0"/>
              <w:marTop w:val="0"/>
              <w:marBottom w:val="0"/>
              <w:divBdr>
                <w:top w:val="none" w:sz="0" w:space="0" w:color="auto"/>
                <w:left w:val="none" w:sz="0" w:space="0" w:color="auto"/>
                <w:bottom w:val="none" w:sz="0" w:space="0" w:color="auto"/>
                <w:right w:val="none" w:sz="0" w:space="0" w:color="auto"/>
              </w:divBdr>
            </w:div>
            <w:div w:id="675499753">
              <w:marLeft w:val="480"/>
              <w:marRight w:val="0"/>
              <w:marTop w:val="0"/>
              <w:marBottom w:val="0"/>
              <w:divBdr>
                <w:top w:val="none" w:sz="0" w:space="0" w:color="auto"/>
                <w:left w:val="none" w:sz="0" w:space="0" w:color="auto"/>
                <w:bottom w:val="none" w:sz="0" w:space="0" w:color="auto"/>
                <w:right w:val="none" w:sz="0" w:space="0" w:color="auto"/>
              </w:divBdr>
            </w:div>
            <w:div w:id="675570615">
              <w:marLeft w:val="480"/>
              <w:marRight w:val="0"/>
              <w:marTop w:val="0"/>
              <w:marBottom w:val="0"/>
              <w:divBdr>
                <w:top w:val="none" w:sz="0" w:space="0" w:color="auto"/>
                <w:left w:val="none" w:sz="0" w:space="0" w:color="auto"/>
                <w:bottom w:val="none" w:sz="0" w:space="0" w:color="auto"/>
                <w:right w:val="none" w:sz="0" w:space="0" w:color="auto"/>
              </w:divBdr>
            </w:div>
            <w:div w:id="675813303">
              <w:marLeft w:val="480"/>
              <w:marRight w:val="0"/>
              <w:marTop w:val="0"/>
              <w:marBottom w:val="0"/>
              <w:divBdr>
                <w:top w:val="none" w:sz="0" w:space="0" w:color="auto"/>
                <w:left w:val="none" w:sz="0" w:space="0" w:color="auto"/>
                <w:bottom w:val="none" w:sz="0" w:space="0" w:color="auto"/>
                <w:right w:val="none" w:sz="0" w:space="0" w:color="auto"/>
              </w:divBdr>
            </w:div>
            <w:div w:id="675881605">
              <w:marLeft w:val="480"/>
              <w:marRight w:val="0"/>
              <w:marTop w:val="0"/>
              <w:marBottom w:val="0"/>
              <w:divBdr>
                <w:top w:val="none" w:sz="0" w:space="0" w:color="auto"/>
                <w:left w:val="none" w:sz="0" w:space="0" w:color="auto"/>
                <w:bottom w:val="none" w:sz="0" w:space="0" w:color="auto"/>
                <w:right w:val="none" w:sz="0" w:space="0" w:color="auto"/>
              </w:divBdr>
            </w:div>
            <w:div w:id="675883700">
              <w:marLeft w:val="480"/>
              <w:marRight w:val="0"/>
              <w:marTop w:val="0"/>
              <w:marBottom w:val="0"/>
              <w:divBdr>
                <w:top w:val="none" w:sz="0" w:space="0" w:color="auto"/>
                <w:left w:val="none" w:sz="0" w:space="0" w:color="auto"/>
                <w:bottom w:val="none" w:sz="0" w:space="0" w:color="auto"/>
                <w:right w:val="none" w:sz="0" w:space="0" w:color="auto"/>
              </w:divBdr>
            </w:div>
            <w:div w:id="675964398">
              <w:marLeft w:val="480"/>
              <w:marRight w:val="0"/>
              <w:marTop w:val="0"/>
              <w:marBottom w:val="0"/>
              <w:divBdr>
                <w:top w:val="none" w:sz="0" w:space="0" w:color="auto"/>
                <w:left w:val="none" w:sz="0" w:space="0" w:color="auto"/>
                <w:bottom w:val="none" w:sz="0" w:space="0" w:color="auto"/>
                <w:right w:val="none" w:sz="0" w:space="0" w:color="auto"/>
              </w:divBdr>
            </w:div>
            <w:div w:id="676200716">
              <w:marLeft w:val="480"/>
              <w:marRight w:val="0"/>
              <w:marTop w:val="0"/>
              <w:marBottom w:val="0"/>
              <w:divBdr>
                <w:top w:val="none" w:sz="0" w:space="0" w:color="auto"/>
                <w:left w:val="none" w:sz="0" w:space="0" w:color="auto"/>
                <w:bottom w:val="none" w:sz="0" w:space="0" w:color="auto"/>
                <w:right w:val="none" w:sz="0" w:space="0" w:color="auto"/>
              </w:divBdr>
            </w:div>
            <w:div w:id="676614938">
              <w:marLeft w:val="480"/>
              <w:marRight w:val="0"/>
              <w:marTop w:val="0"/>
              <w:marBottom w:val="0"/>
              <w:divBdr>
                <w:top w:val="none" w:sz="0" w:space="0" w:color="auto"/>
                <w:left w:val="none" w:sz="0" w:space="0" w:color="auto"/>
                <w:bottom w:val="none" w:sz="0" w:space="0" w:color="auto"/>
                <w:right w:val="none" w:sz="0" w:space="0" w:color="auto"/>
              </w:divBdr>
            </w:div>
            <w:div w:id="676619704">
              <w:marLeft w:val="480"/>
              <w:marRight w:val="0"/>
              <w:marTop w:val="0"/>
              <w:marBottom w:val="0"/>
              <w:divBdr>
                <w:top w:val="none" w:sz="0" w:space="0" w:color="auto"/>
                <w:left w:val="none" w:sz="0" w:space="0" w:color="auto"/>
                <w:bottom w:val="none" w:sz="0" w:space="0" w:color="auto"/>
                <w:right w:val="none" w:sz="0" w:space="0" w:color="auto"/>
              </w:divBdr>
            </w:div>
            <w:div w:id="677075182">
              <w:marLeft w:val="480"/>
              <w:marRight w:val="0"/>
              <w:marTop w:val="0"/>
              <w:marBottom w:val="0"/>
              <w:divBdr>
                <w:top w:val="none" w:sz="0" w:space="0" w:color="auto"/>
                <w:left w:val="none" w:sz="0" w:space="0" w:color="auto"/>
                <w:bottom w:val="none" w:sz="0" w:space="0" w:color="auto"/>
                <w:right w:val="none" w:sz="0" w:space="0" w:color="auto"/>
              </w:divBdr>
            </w:div>
            <w:div w:id="677119835">
              <w:marLeft w:val="480"/>
              <w:marRight w:val="0"/>
              <w:marTop w:val="0"/>
              <w:marBottom w:val="0"/>
              <w:divBdr>
                <w:top w:val="none" w:sz="0" w:space="0" w:color="auto"/>
                <w:left w:val="none" w:sz="0" w:space="0" w:color="auto"/>
                <w:bottom w:val="none" w:sz="0" w:space="0" w:color="auto"/>
                <w:right w:val="none" w:sz="0" w:space="0" w:color="auto"/>
              </w:divBdr>
            </w:div>
            <w:div w:id="677120781">
              <w:marLeft w:val="480"/>
              <w:marRight w:val="0"/>
              <w:marTop w:val="0"/>
              <w:marBottom w:val="0"/>
              <w:divBdr>
                <w:top w:val="none" w:sz="0" w:space="0" w:color="auto"/>
                <w:left w:val="none" w:sz="0" w:space="0" w:color="auto"/>
                <w:bottom w:val="none" w:sz="0" w:space="0" w:color="auto"/>
                <w:right w:val="none" w:sz="0" w:space="0" w:color="auto"/>
              </w:divBdr>
            </w:div>
            <w:div w:id="677194060">
              <w:marLeft w:val="480"/>
              <w:marRight w:val="0"/>
              <w:marTop w:val="0"/>
              <w:marBottom w:val="0"/>
              <w:divBdr>
                <w:top w:val="none" w:sz="0" w:space="0" w:color="auto"/>
                <w:left w:val="none" w:sz="0" w:space="0" w:color="auto"/>
                <w:bottom w:val="none" w:sz="0" w:space="0" w:color="auto"/>
                <w:right w:val="none" w:sz="0" w:space="0" w:color="auto"/>
              </w:divBdr>
            </w:div>
            <w:div w:id="677198983">
              <w:marLeft w:val="480"/>
              <w:marRight w:val="0"/>
              <w:marTop w:val="0"/>
              <w:marBottom w:val="0"/>
              <w:divBdr>
                <w:top w:val="none" w:sz="0" w:space="0" w:color="auto"/>
                <w:left w:val="none" w:sz="0" w:space="0" w:color="auto"/>
                <w:bottom w:val="none" w:sz="0" w:space="0" w:color="auto"/>
                <w:right w:val="none" w:sz="0" w:space="0" w:color="auto"/>
              </w:divBdr>
            </w:div>
            <w:div w:id="677269033">
              <w:marLeft w:val="480"/>
              <w:marRight w:val="0"/>
              <w:marTop w:val="0"/>
              <w:marBottom w:val="0"/>
              <w:divBdr>
                <w:top w:val="none" w:sz="0" w:space="0" w:color="auto"/>
                <w:left w:val="none" w:sz="0" w:space="0" w:color="auto"/>
                <w:bottom w:val="none" w:sz="0" w:space="0" w:color="auto"/>
                <w:right w:val="none" w:sz="0" w:space="0" w:color="auto"/>
              </w:divBdr>
            </w:div>
            <w:div w:id="677342622">
              <w:marLeft w:val="480"/>
              <w:marRight w:val="0"/>
              <w:marTop w:val="0"/>
              <w:marBottom w:val="0"/>
              <w:divBdr>
                <w:top w:val="none" w:sz="0" w:space="0" w:color="auto"/>
                <w:left w:val="none" w:sz="0" w:space="0" w:color="auto"/>
                <w:bottom w:val="none" w:sz="0" w:space="0" w:color="auto"/>
                <w:right w:val="none" w:sz="0" w:space="0" w:color="auto"/>
              </w:divBdr>
            </w:div>
            <w:div w:id="677345620">
              <w:marLeft w:val="480"/>
              <w:marRight w:val="0"/>
              <w:marTop w:val="0"/>
              <w:marBottom w:val="0"/>
              <w:divBdr>
                <w:top w:val="none" w:sz="0" w:space="0" w:color="auto"/>
                <w:left w:val="none" w:sz="0" w:space="0" w:color="auto"/>
                <w:bottom w:val="none" w:sz="0" w:space="0" w:color="auto"/>
                <w:right w:val="none" w:sz="0" w:space="0" w:color="auto"/>
              </w:divBdr>
            </w:div>
            <w:div w:id="677655145">
              <w:marLeft w:val="480"/>
              <w:marRight w:val="0"/>
              <w:marTop w:val="0"/>
              <w:marBottom w:val="0"/>
              <w:divBdr>
                <w:top w:val="none" w:sz="0" w:space="0" w:color="auto"/>
                <w:left w:val="none" w:sz="0" w:space="0" w:color="auto"/>
                <w:bottom w:val="none" w:sz="0" w:space="0" w:color="auto"/>
                <w:right w:val="none" w:sz="0" w:space="0" w:color="auto"/>
              </w:divBdr>
            </w:div>
            <w:div w:id="677657062">
              <w:marLeft w:val="480"/>
              <w:marRight w:val="0"/>
              <w:marTop w:val="0"/>
              <w:marBottom w:val="0"/>
              <w:divBdr>
                <w:top w:val="none" w:sz="0" w:space="0" w:color="auto"/>
                <w:left w:val="none" w:sz="0" w:space="0" w:color="auto"/>
                <w:bottom w:val="none" w:sz="0" w:space="0" w:color="auto"/>
                <w:right w:val="none" w:sz="0" w:space="0" w:color="auto"/>
              </w:divBdr>
            </w:div>
            <w:div w:id="677777872">
              <w:marLeft w:val="480"/>
              <w:marRight w:val="0"/>
              <w:marTop w:val="0"/>
              <w:marBottom w:val="0"/>
              <w:divBdr>
                <w:top w:val="none" w:sz="0" w:space="0" w:color="auto"/>
                <w:left w:val="none" w:sz="0" w:space="0" w:color="auto"/>
                <w:bottom w:val="none" w:sz="0" w:space="0" w:color="auto"/>
                <w:right w:val="none" w:sz="0" w:space="0" w:color="auto"/>
              </w:divBdr>
            </w:div>
            <w:div w:id="677780985">
              <w:marLeft w:val="480"/>
              <w:marRight w:val="0"/>
              <w:marTop w:val="0"/>
              <w:marBottom w:val="0"/>
              <w:divBdr>
                <w:top w:val="none" w:sz="0" w:space="0" w:color="auto"/>
                <w:left w:val="none" w:sz="0" w:space="0" w:color="auto"/>
                <w:bottom w:val="none" w:sz="0" w:space="0" w:color="auto"/>
                <w:right w:val="none" w:sz="0" w:space="0" w:color="auto"/>
              </w:divBdr>
            </w:div>
            <w:div w:id="677999195">
              <w:marLeft w:val="480"/>
              <w:marRight w:val="0"/>
              <w:marTop w:val="0"/>
              <w:marBottom w:val="0"/>
              <w:divBdr>
                <w:top w:val="none" w:sz="0" w:space="0" w:color="auto"/>
                <w:left w:val="none" w:sz="0" w:space="0" w:color="auto"/>
                <w:bottom w:val="none" w:sz="0" w:space="0" w:color="auto"/>
                <w:right w:val="none" w:sz="0" w:space="0" w:color="auto"/>
              </w:divBdr>
            </w:div>
            <w:div w:id="678044505">
              <w:marLeft w:val="480"/>
              <w:marRight w:val="0"/>
              <w:marTop w:val="0"/>
              <w:marBottom w:val="0"/>
              <w:divBdr>
                <w:top w:val="none" w:sz="0" w:space="0" w:color="auto"/>
                <w:left w:val="none" w:sz="0" w:space="0" w:color="auto"/>
                <w:bottom w:val="none" w:sz="0" w:space="0" w:color="auto"/>
                <w:right w:val="none" w:sz="0" w:space="0" w:color="auto"/>
              </w:divBdr>
            </w:div>
            <w:div w:id="678118966">
              <w:marLeft w:val="480"/>
              <w:marRight w:val="0"/>
              <w:marTop w:val="0"/>
              <w:marBottom w:val="0"/>
              <w:divBdr>
                <w:top w:val="none" w:sz="0" w:space="0" w:color="auto"/>
                <w:left w:val="none" w:sz="0" w:space="0" w:color="auto"/>
                <w:bottom w:val="none" w:sz="0" w:space="0" w:color="auto"/>
                <w:right w:val="none" w:sz="0" w:space="0" w:color="auto"/>
              </w:divBdr>
            </w:div>
            <w:div w:id="678628812">
              <w:marLeft w:val="480"/>
              <w:marRight w:val="0"/>
              <w:marTop w:val="0"/>
              <w:marBottom w:val="0"/>
              <w:divBdr>
                <w:top w:val="none" w:sz="0" w:space="0" w:color="auto"/>
                <w:left w:val="none" w:sz="0" w:space="0" w:color="auto"/>
                <w:bottom w:val="none" w:sz="0" w:space="0" w:color="auto"/>
                <w:right w:val="none" w:sz="0" w:space="0" w:color="auto"/>
              </w:divBdr>
              <w:divsChild>
                <w:div w:id="950086547">
                  <w:marLeft w:val="0"/>
                  <w:marRight w:val="0"/>
                  <w:marTop w:val="0"/>
                  <w:marBottom w:val="0"/>
                  <w:divBdr>
                    <w:top w:val="none" w:sz="0" w:space="0" w:color="auto"/>
                    <w:left w:val="none" w:sz="0" w:space="0" w:color="auto"/>
                    <w:bottom w:val="none" w:sz="0" w:space="0" w:color="auto"/>
                    <w:right w:val="none" w:sz="0" w:space="0" w:color="auto"/>
                  </w:divBdr>
                  <w:divsChild>
                    <w:div w:id="13962434">
                      <w:marLeft w:val="480"/>
                      <w:marRight w:val="0"/>
                      <w:marTop w:val="0"/>
                      <w:marBottom w:val="0"/>
                      <w:divBdr>
                        <w:top w:val="none" w:sz="0" w:space="0" w:color="auto"/>
                        <w:left w:val="none" w:sz="0" w:space="0" w:color="auto"/>
                        <w:bottom w:val="none" w:sz="0" w:space="0" w:color="auto"/>
                        <w:right w:val="none" w:sz="0" w:space="0" w:color="auto"/>
                      </w:divBdr>
                    </w:div>
                    <w:div w:id="14305463">
                      <w:marLeft w:val="480"/>
                      <w:marRight w:val="0"/>
                      <w:marTop w:val="0"/>
                      <w:marBottom w:val="0"/>
                      <w:divBdr>
                        <w:top w:val="none" w:sz="0" w:space="0" w:color="auto"/>
                        <w:left w:val="none" w:sz="0" w:space="0" w:color="auto"/>
                        <w:bottom w:val="none" w:sz="0" w:space="0" w:color="auto"/>
                        <w:right w:val="none" w:sz="0" w:space="0" w:color="auto"/>
                      </w:divBdr>
                    </w:div>
                    <w:div w:id="25302334">
                      <w:marLeft w:val="480"/>
                      <w:marRight w:val="0"/>
                      <w:marTop w:val="0"/>
                      <w:marBottom w:val="0"/>
                      <w:divBdr>
                        <w:top w:val="none" w:sz="0" w:space="0" w:color="auto"/>
                        <w:left w:val="none" w:sz="0" w:space="0" w:color="auto"/>
                        <w:bottom w:val="none" w:sz="0" w:space="0" w:color="auto"/>
                        <w:right w:val="none" w:sz="0" w:space="0" w:color="auto"/>
                      </w:divBdr>
                    </w:div>
                    <w:div w:id="33774172">
                      <w:marLeft w:val="480"/>
                      <w:marRight w:val="0"/>
                      <w:marTop w:val="0"/>
                      <w:marBottom w:val="0"/>
                      <w:divBdr>
                        <w:top w:val="none" w:sz="0" w:space="0" w:color="auto"/>
                        <w:left w:val="none" w:sz="0" w:space="0" w:color="auto"/>
                        <w:bottom w:val="none" w:sz="0" w:space="0" w:color="auto"/>
                        <w:right w:val="none" w:sz="0" w:space="0" w:color="auto"/>
                      </w:divBdr>
                    </w:div>
                    <w:div w:id="46074424">
                      <w:marLeft w:val="480"/>
                      <w:marRight w:val="0"/>
                      <w:marTop w:val="0"/>
                      <w:marBottom w:val="0"/>
                      <w:divBdr>
                        <w:top w:val="none" w:sz="0" w:space="0" w:color="auto"/>
                        <w:left w:val="none" w:sz="0" w:space="0" w:color="auto"/>
                        <w:bottom w:val="none" w:sz="0" w:space="0" w:color="auto"/>
                        <w:right w:val="none" w:sz="0" w:space="0" w:color="auto"/>
                      </w:divBdr>
                    </w:div>
                    <w:div w:id="51347438">
                      <w:marLeft w:val="480"/>
                      <w:marRight w:val="0"/>
                      <w:marTop w:val="0"/>
                      <w:marBottom w:val="0"/>
                      <w:divBdr>
                        <w:top w:val="none" w:sz="0" w:space="0" w:color="auto"/>
                        <w:left w:val="none" w:sz="0" w:space="0" w:color="auto"/>
                        <w:bottom w:val="none" w:sz="0" w:space="0" w:color="auto"/>
                        <w:right w:val="none" w:sz="0" w:space="0" w:color="auto"/>
                      </w:divBdr>
                    </w:div>
                    <w:div w:id="52117272">
                      <w:marLeft w:val="480"/>
                      <w:marRight w:val="0"/>
                      <w:marTop w:val="0"/>
                      <w:marBottom w:val="0"/>
                      <w:divBdr>
                        <w:top w:val="none" w:sz="0" w:space="0" w:color="auto"/>
                        <w:left w:val="none" w:sz="0" w:space="0" w:color="auto"/>
                        <w:bottom w:val="none" w:sz="0" w:space="0" w:color="auto"/>
                        <w:right w:val="none" w:sz="0" w:space="0" w:color="auto"/>
                      </w:divBdr>
                    </w:div>
                    <w:div w:id="153646598">
                      <w:marLeft w:val="480"/>
                      <w:marRight w:val="0"/>
                      <w:marTop w:val="0"/>
                      <w:marBottom w:val="0"/>
                      <w:divBdr>
                        <w:top w:val="none" w:sz="0" w:space="0" w:color="auto"/>
                        <w:left w:val="none" w:sz="0" w:space="0" w:color="auto"/>
                        <w:bottom w:val="none" w:sz="0" w:space="0" w:color="auto"/>
                        <w:right w:val="none" w:sz="0" w:space="0" w:color="auto"/>
                      </w:divBdr>
                    </w:div>
                    <w:div w:id="166286152">
                      <w:marLeft w:val="480"/>
                      <w:marRight w:val="0"/>
                      <w:marTop w:val="0"/>
                      <w:marBottom w:val="0"/>
                      <w:divBdr>
                        <w:top w:val="none" w:sz="0" w:space="0" w:color="auto"/>
                        <w:left w:val="none" w:sz="0" w:space="0" w:color="auto"/>
                        <w:bottom w:val="none" w:sz="0" w:space="0" w:color="auto"/>
                        <w:right w:val="none" w:sz="0" w:space="0" w:color="auto"/>
                      </w:divBdr>
                    </w:div>
                    <w:div w:id="188182874">
                      <w:marLeft w:val="480"/>
                      <w:marRight w:val="0"/>
                      <w:marTop w:val="0"/>
                      <w:marBottom w:val="0"/>
                      <w:divBdr>
                        <w:top w:val="none" w:sz="0" w:space="0" w:color="auto"/>
                        <w:left w:val="none" w:sz="0" w:space="0" w:color="auto"/>
                        <w:bottom w:val="none" w:sz="0" w:space="0" w:color="auto"/>
                        <w:right w:val="none" w:sz="0" w:space="0" w:color="auto"/>
                      </w:divBdr>
                    </w:div>
                    <w:div w:id="195432649">
                      <w:marLeft w:val="480"/>
                      <w:marRight w:val="0"/>
                      <w:marTop w:val="0"/>
                      <w:marBottom w:val="0"/>
                      <w:divBdr>
                        <w:top w:val="none" w:sz="0" w:space="0" w:color="auto"/>
                        <w:left w:val="none" w:sz="0" w:space="0" w:color="auto"/>
                        <w:bottom w:val="none" w:sz="0" w:space="0" w:color="auto"/>
                        <w:right w:val="none" w:sz="0" w:space="0" w:color="auto"/>
                      </w:divBdr>
                    </w:div>
                    <w:div w:id="203300580">
                      <w:marLeft w:val="480"/>
                      <w:marRight w:val="0"/>
                      <w:marTop w:val="0"/>
                      <w:marBottom w:val="0"/>
                      <w:divBdr>
                        <w:top w:val="none" w:sz="0" w:space="0" w:color="auto"/>
                        <w:left w:val="none" w:sz="0" w:space="0" w:color="auto"/>
                        <w:bottom w:val="none" w:sz="0" w:space="0" w:color="auto"/>
                        <w:right w:val="none" w:sz="0" w:space="0" w:color="auto"/>
                      </w:divBdr>
                    </w:div>
                    <w:div w:id="203450782">
                      <w:marLeft w:val="480"/>
                      <w:marRight w:val="0"/>
                      <w:marTop w:val="0"/>
                      <w:marBottom w:val="0"/>
                      <w:divBdr>
                        <w:top w:val="none" w:sz="0" w:space="0" w:color="auto"/>
                        <w:left w:val="none" w:sz="0" w:space="0" w:color="auto"/>
                        <w:bottom w:val="none" w:sz="0" w:space="0" w:color="auto"/>
                        <w:right w:val="none" w:sz="0" w:space="0" w:color="auto"/>
                      </w:divBdr>
                    </w:div>
                    <w:div w:id="232087202">
                      <w:marLeft w:val="480"/>
                      <w:marRight w:val="0"/>
                      <w:marTop w:val="0"/>
                      <w:marBottom w:val="0"/>
                      <w:divBdr>
                        <w:top w:val="none" w:sz="0" w:space="0" w:color="auto"/>
                        <w:left w:val="none" w:sz="0" w:space="0" w:color="auto"/>
                        <w:bottom w:val="none" w:sz="0" w:space="0" w:color="auto"/>
                        <w:right w:val="none" w:sz="0" w:space="0" w:color="auto"/>
                      </w:divBdr>
                    </w:div>
                    <w:div w:id="245457100">
                      <w:marLeft w:val="480"/>
                      <w:marRight w:val="0"/>
                      <w:marTop w:val="0"/>
                      <w:marBottom w:val="0"/>
                      <w:divBdr>
                        <w:top w:val="none" w:sz="0" w:space="0" w:color="auto"/>
                        <w:left w:val="none" w:sz="0" w:space="0" w:color="auto"/>
                        <w:bottom w:val="none" w:sz="0" w:space="0" w:color="auto"/>
                        <w:right w:val="none" w:sz="0" w:space="0" w:color="auto"/>
                      </w:divBdr>
                    </w:div>
                    <w:div w:id="249849404">
                      <w:marLeft w:val="480"/>
                      <w:marRight w:val="0"/>
                      <w:marTop w:val="0"/>
                      <w:marBottom w:val="0"/>
                      <w:divBdr>
                        <w:top w:val="none" w:sz="0" w:space="0" w:color="auto"/>
                        <w:left w:val="none" w:sz="0" w:space="0" w:color="auto"/>
                        <w:bottom w:val="none" w:sz="0" w:space="0" w:color="auto"/>
                        <w:right w:val="none" w:sz="0" w:space="0" w:color="auto"/>
                      </w:divBdr>
                    </w:div>
                    <w:div w:id="291374330">
                      <w:marLeft w:val="480"/>
                      <w:marRight w:val="0"/>
                      <w:marTop w:val="0"/>
                      <w:marBottom w:val="0"/>
                      <w:divBdr>
                        <w:top w:val="none" w:sz="0" w:space="0" w:color="auto"/>
                        <w:left w:val="none" w:sz="0" w:space="0" w:color="auto"/>
                        <w:bottom w:val="none" w:sz="0" w:space="0" w:color="auto"/>
                        <w:right w:val="none" w:sz="0" w:space="0" w:color="auto"/>
                      </w:divBdr>
                    </w:div>
                    <w:div w:id="312560763">
                      <w:marLeft w:val="480"/>
                      <w:marRight w:val="0"/>
                      <w:marTop w:val="0"/>
                      <w:marBottom w:val="0"/>
                      <w:divBdr>
                        <w:top w:val="none" w:sz="0" w:space="0" w:color="auto"/>
                        <w:left w:val="none" w:sz="0" w:space="0" w:color="auto"/>
                        <w:bottom w:val="none" w:sz="0" w:space="0" w:color="auto"/>
                        <w:right w:val="none" w:sz="0" w:space="0" w:color="auto"/>
                      </w:divBdr>
                    </w:div>
                    <w:div w:id="332609833">
                      <w:marLeft w:val="480"/>
                      <w:marRight w:val="0"/>
                      <w:marTop w:val="0"/>
                      <w:marBottom w:val="0"/>
                      <w:divBdr>
                        <w:top w:val="none" w:sz="0" w:space="0" w:color="auto"/>
                        <w:left w:val="none" w:sz="0" w:space="0" w:color="auto"/>
                        <w:bottom w:val="none" w:sz="0" w:space="0" w:color="auto"/>
                        <w:right w:val="none" w:sz="0" w:space="0" w:color="auto"/>
                      </w:divBdr>
                    </w:div>
                    <w:div w:id="345600193">
                      <w:marLeft w:val="480"/>
                      <w:marRight w:val="0"/>
                      <w:marTop w:val="0"/>
                      <w:marBottom w:val="0"/>
                      <w:divBdr>
                        <w:top w:val="none" w:sz="0" w:space="0" w:color="auto"/>
                        <w:left w:val="none" w:sz="0" w:space="0" w:color="auto"/>
                        <w:bottom w:val="none" w:sz="0" w:space="0" w:color="auto"/>
                        <w:right w:val="none" w:sz="0" w:space="0" w:color="auto"/>
                      </w:divBdr>
                    </w:div>
                    <w:div w:id="349533052">
                      <w:marLeft w:val="480"/>
                      <w:marRight w:val="0"/>
                      <w:marTop w:val="0"/>
                      <w:marBottom w:val="0"/>
                      <w:divBdr>
                        <w:top w:val="none" w:sz="0" w:space="0" w:color="auto"/>
                        <w:left w:val="none" w:sz="0" w:space="0" w:color="auto"/>
                        <w:bottom w:val="none" w:sz="0" w:space="0" w:color="auto"/>
                        <w:right w:val="none" w:sz="0" w:space="0" w:color="auto"/>
                      </w:divBdr>
                    </w:div>
                    <w:div w:id="349840952">
                      <w:marLeft w:val="480"/>
                      <w:marRight w:val="0"/>
                      <w:marTop w:val="0"/>
                      <w:marBottom w:val="0"/>
                      <w:divBdr>
                        <w:top w:val="none" w:sz="0" w:space="0" w:color="auto"/>
                        <w:left w:val="none" w:sz="0" w:space="0" w:color="auto"/>
                        <w:bottom w:val="none" w:sz="0" w:space="0" w:color="auto"/>
                        <w:right w:val="none" w:sz="0" w:space="0" w:color="auto"/>
                      </w:divBdr>
                    </w:div>
                    <w:div w:id="360513908">
                      <w:marLeft w:val="480"/>
                      <w:marRight w:val="0"/>
                      <w:marTop w:val="0"/>
                      <w:marBottom w:val="0"/>
                      <w:divBdr>
                        <w:top w:val="none" w:sz="0" w:space="0" w:color="auto"/>
                        <w:left w:val="none" w:sz="0" w:space="0" w:color="auto"/>
                        <w:bottom w:val="none" w:sz="0" w:space="0" w:color="auto"/>
                        <w:right w:val="none" w:sz="0" w:space="0" w:color="auto"/>
                      </w:divBdr>
                    </w:div>
                    <w:div w:id="373896755">
                      <w:marLeft w:val="480"/>
                      <w:marRight w:val="0"/>
                      <w:marTop w:val="0"/>
                      <w:marBottom w:val="0"/>
                      <w:divBdr>
                        <w:top w:val="none" w:sz="0" w:space="0" w:color="auto"/>
                        <w:left w:val="none" w:sz="0" w:space="0" w:color="auto"/>
                        <w:bottom w:val="none" w:sz="0" w:space="0" w:color="auto"/>
                        <w:right w:val="none" w:sz="0" w:space="0" w:color="auto"/>
                      </w:divBdr>
                    </w:div>
                    <w:div w:id="374161570">
                      <w:marLeft w:val="480"/>
                      <w:marRight w:val="0"/>
                      <w:marTop w:val="0"/>
                      <w:marBottom w:val="0"/>
                      <w:divBdr>
                        <w:top w:val="none" w:sz="0" w:space="0" w:color="auto"/>
                        <w:left w:val="none" w:sz="0" w:space="0" w:color="auto"/>
                        <w:bottom w:val="none" w:sz="0" w:space="0" w:color="auto"/>
                        <w:right w:val="none" w:sz="0" w:space="0" w:color="auto"/>
                      </w:divBdr>
                    </w:div>
                    <w:div w:id="407578073">
                      <w:marLeft w:val="480"/>
                      <w:marRight w:val="0"/>
                      <w:marTop w:val="0"/>
                      <w:marBottom w:val="0"/>
                      <w:divBdr>
                        <w:top w:val="none" w:sz="0" w:space="0" w:color="auto"/>
                        <w:left w:val="none" w:sz="0" w:space="0" w:color="auto"/>
                        <w:bottom w:val="none" w:sz="0" w:space="0" w:color="auto"/>
                        <w:right w:val="none" w:sz="0" w:space="0" w:color="auto"/>
                      </w:divBdr>
                    </w:div>
                    <w:div w:id="419370817">
                      <w:marLeft w:val="480"/>
                      <w:marRight w:val="0"/>
                      <w:marTop w:val="0"/>
                      <w:marBottom w:val="0"/>
                      <w:divBdr>
                        <w:top w:val="none" w:sz="0" w:space="0" w:color="auto"/>
                        <w:left w:val="none" w:sz="0" w:space="0" w:color="auto"/>
                        <w:bottom w:val="none" w:sz="0" w:space="0" w:color="auto"/>
                        <w:right w:val="none" w:sz="0" w:space="0" w:color="auto"/>
                      </w:divBdr>
                    </w:div>
                    <w:div w:id="459374122">
                      <w:marLeft w:val="480"/>
                      <w:marRight w:val="0"/>
                      <w:marTop w:val="0"/>
                      <w:marBottom w:val="0"/>
                      <w:divBdr>
                        <w:top w:val="none" w:sz="0" w:space="0" w:color="auto"/>
                        <w:left w:val="none" w:sz="0" w:space="0" w:color="auto"/>
                        <w:bottom w:val="none" w:sz="0" w:space="0" w:color="auto"/>
                        <w:right w:val="none" w:sz="0" w:space="0" w:color="auto"/>
                      </w:divBdr>
                    </w:div>
                    <w:div w:id="470174102">
                      <w:marLeft w:val="480"/>
                      <w:marRight w:val="0"/>
                      <w:marTop w:val="0"/>
                      <w:marBottom w:val="0"/>
                      <w:divBdr>
                        <w:top w:val="none" w:sz="0" w:space="0" w:color="auto"/>
                        <w:left w:val="none" w:sz="0" w:space="0" w:color="auto"/>
                        <w:bottom w:val="none" w:sz="0" w:space="0" w:color="auto"/>
                        <w:right w:val="none" w:sz="0" w:space="0" w:color="auto"/>
                      </w:divBdr>
                    </w:div>
                    <w:div w:id="599949212">
                      <w:marLeft w:val="480"/>
                      <w:marRight w:val="0"/>
                      <w:marTop w:val="0"/>
                      <w:marBottom w:val="0"/>
                      <w:divBdr>
                        <w:top w:val="none" w:sz="0" w:space="0" w:color="auto"/>
                        <w:left w:val="none" w:sz="0" w:space="0" w:color="auto"/>
                        <w:bottom w:val="none" w:sz="0" w:space="0" w:color="auto"/>
                        <w:right w:val="none" w:sz="0" w:space="0" w:color="auto"/>
                      </w:divBdr>
                    </w:div>
                    <w:div w:id="604963593">
                      <w:marLeft w:val="480"/>
                      <w:marRight w:val="0"/>
                      <w:marTop w:val="0"/>
                      <w:marBottom w:val="0"/>
                      <w:divBdr>
                        <w:top w:val="none" w:sz="0" w:space="0" w:color="auto"/>
                        <w:left w:val="none" w:sz="0" w:space="0" w:color="auto"/>
                        <w:bottom w:val="none" w:sz="0" w:space="0" w:color="auto"/>
                        <w:right w:val="none" w:sz="0" w:space="0" w:color="auto"/>
                      </w:divBdr>
                    </w:div>
                    <w:div w:id="662316937">
                      <w:marLeft w:val="480"/>
                      <w:marRight w:val="0"/>
                      <w:marTop w:val="0"/>
                      <w:marBottom w:val="0"/>
                      <w:divBdr>
                        <w:top w:val="none" w:sz="0" w:space="0" w:color="auto"/>
                        <w:left w:val="none" w:sz="0" w:space="0" w:color="auto"/>
                        <w:bottom w:val="none" w:sz="0" w:space="0" w:color="auto"/>
                        <w:right w:val="none" w:sz="0" w:space="0" w:color="auto"/>
                      </w:divBdr>
                    </w:div>
                    <w:div w:id="686366145">
                      <w:marLeft w:val="480"/>
                      <w:marRight w:val="0"/>
                      <w:marTop w:val="0"/>
                      <w:marBottom w:val="0"/>
                      <w:divBdr>
                        <w:top w:val="none" w:sz="0" w:space="0" w:color="auto"/>
                        <w:left w:val="none" w:sz="0" w:space="0" w:color="auto"/>
                        <w:bottom w:val="none" w:sz="0" w:space="0" w:color="auto"/>
                        <w:right w:val="none" w:sz="0" w:space="0" w:color="auto"/>
                      </w:divBdr>
                    </w:div>
                    <w:div w:id="703596761">
                      <w:marLeft w:val="480"/>
                      <w:marRight w:val="0"/>
                      <w:marTop w:val="0"/>
                      <w:marBottom w:val="0"/>
                      <w:divBdr>
                        <w:top w:val="none" w:sz="0" w:space="0" w:color="auto"/>
                        <w:left w:val="none" w:sz="0" w:space="0" w:color="auto"/>
                        <w:bottom w:val="none" w:sz="0" w:space="0" w:color="auto"/>
                        <w:right w:val="none" w:sz="0" w:space="0" w:color="auto"/>
                      </w:divBdr>
                    </w:div>
                    <w:div w:id="718012677">
                      <w:marLeft w:val="480"/>
                      <w:marRight w:val="0"/>
                      <w:marTop w:val="0"/>
                      <w:marBottom w:val="0"/>
                      <w:divBdr>
                        <w:top w:val="none" w:sz="0" w:space="0" w:color="auto"/>
                        <w:left w:val="none" w:sz="0" w:space="0" w:color="auto"/>
                        <w:bottom w:val="none" w:sz="0" w:space="0" w:color="auto"/>
                        <w:right w:val="none" w:sz="0" w:space="0" w:color="auto"/>
                      </w:divBdr>
                    </w:div>
                    <w:div w:id="724991889">
                      <w:marLeft w:val="480"/>
                      <w:marRight w:val="0"/>
                      <w:marTop w:val="0"/>
                      <w:marBottom w:val="0"/>
                      <w:divBdr>
                        <w:top w:val="none" w:sz="0" w:space="0" w:color="auto"/>
                        <w:left w:val="none" w:sz="0" w:space="0" w:color="auto"/>
                        <w:bottom w:val="none" w:sz="0" w:space="0" w:color="auto"/>
                        <w:right w:val="none" w:sz="0" w:space="0" w:color="auto"/>
                      </w:divBdr>
                    </w:div>
                    <w:div w:id="731343577">
                      <w:marLeft w:val="480"/>
                      <w:marRight w:val="0"/>
                      <w:marTop w:val="0"/>
                      <w:marBottom w:val="0"/>
                      <w:divBdr>
                        <w:top w:val="none" w:sz="0" w:space="0" w:color="auto"/>
                        <w:left w:val="none" w:sz="0" w:space="0" w:color="auto"/>
                        <w:bottom w:val="none" w:sz="0" w:space="0" w:color="auto"/>
                        <w:right w:val="none" w:sz="0" w:space="0" w:color="auto"/>
                      </w:divBdr>
                    </w:div>
                    <w:div w:id="753823594">
                      <w:marLeft w:val="480"/>
                      <w:marRight w:val="0"/>
                      <w:marTop w:val="0"/>
                      <w:marBottom w:val="0"/>
                      <w:divBdr>
                        <w:top w:val="none" w:sz="0" w:space="0" w:color="auto"/>
                        <w:left w:val="none" w:sz="0" w:space="0" w:color="auto"/>
                        <w:bottom w:val="none" w:sz="0" w:space="0" w:color="auto"/>
                        <w:right w:val="none" w:sz="0" w:space="0" w:color="auto"/>
                      </w:divBdr>
                    </w:div>
                    <w:div w:id="765729287">
                      <w:marLeft w:val="480"/>
                      <w:marRight w:val="0"/>
                      <w:marTop w:val="0"/>
                      <w:marBottom w:val="0"/>
                      <w:divBdr>
                        <w:top w:val="none" w:sz="0" w:space="0" w:color="auto"/>
                        <w:left w:val="none" w:sz="0" w:space="0" w:color="auto"/>
                        <w:bottom w:val="none" w:sz="0" w:space="0" w:color="auto"/>
                        <w:right w:val="none" w:sz="0" w:space="0" w:color="auto"/>
                      </w:divBdr>
                    </w:div>
                    <w:div w:id="815100352">
                      <w:marLeft w:val="480"/>
                      <w:marRight w:val="0"/>
                      <w:marTop w:val="0"/>
                      <w:marBottom w:val="0"/>
                      <w:divBdr>
                        <w:top w:val="none" w:sz="0" w:space="0" w:color="auto"/>
                        <w:left w:val="none" w:sz="0" w:space="0" w:color="auto"/>
                        <w:bottom w:val="none" w:sz="0" w:space="0" w:color="auto"/>
                        <w:right w:val="none" w:sz="0" w:space="0" w:color="auto"/>
                      </w:divBdr>
                    </w:div>
                    <w:div w:id="854150560">
                      <w:marLeft w:val="480"/>
                      <w:marRight w:val="0"/>
                      <w:marTop w:val="0"/>
                      <w:marBottom w:val="0"/>
                      <w:divBdr>
                        <w:top w:val="none" w:sz="0" w:space="0" w:color="auto"/>
                        <w:left w:val="none" w:sz="0" w:space="0" w:color="auto"/>
                        <w:bottom w:val="none" w:sz="0" w:space="0" w:color="auto"/>
                        <w:right w:val="none" w:sz="0" w:space="0" w:color="auto"/>
                      </w:divBdr>
                    </w:div>
                    <w:div w:id="905065057">
                      <w:marLeft w:val="480"/>
                      <w:marRight w:val="0"/>
                      <w:marTop w:val="0"/>
                      <w:marBottom w:val="0"/>
                      <w:divBdr>
                        <w:top w:val="none" w:sz="0" w:space="0" w:color="auto"/>
                        <w:left w:val="none" w:sz="0" w:space="0" w:color="auto"/>
                        <w:bottom w:val="none" w:sz="0" w:space="0" w:color="auto"/>
                        <w:right w:val="none" w:sz="0" w:space="0" w:color="auto"/>
                      </w:divBdr>
                    </w:div>
                    <w:div w:id="939338510">
                      <w:marLeft w:val="480"/>
                      <w:marRight w:val="0"/>
                      <w:marTop w:val="0"/>
                      <w:marBottom w:val="0"/>
                      <w:divBdr>
                        <w:top w:val="none" w:sz="0" w:space="0" w:color="auto"/>
                        <w:left w:val="none" w:sz="0" w:space="0" w:color="auto"/>
                        <w:bottom w:val="none" w:sz="0" w:space="0" w:color="auto"/>
                        <w:right w:val="none" w:sz="0" w:space="0" w:color="auto"/>
                      </w:divBdr>
                    </w:div>
                    <w:div w:id="963075697">
                      <w:marLeft w:val="480"/>
                      <w:marRight w:val="0"/>
                      <w:marTop w:val="0"/>
                      <w:marBottom w:val="0"/>
                      <w:divBdr>
                        <w:top w:val="none" w:sz="0" w:space="0" w:color="auto"/>
                        <w:left w:val="none" w:sz="0" w:space="0" w:color="auto"/>
                        <w:bottom w:val="none" w:sz="0" w:space="0" w:color="auto"/>
                        <w:right w:val="none" w:sz="0" w:space="0" w:color="auto"/>
                      </w:divBdr>
                    </w:div>
                    <w:div w:id="968978509">
                      <w:marLeft w:val="480"/>
                      <w:marRight w:val="0"/>
                      <w:marTop w:val="0"/>
                      <w:marBottom w:val="0"/>
                      <w:divBdr>
                        <w:top w:val="none" w:sz="0" w:space="0" w:color="auto"/>
                        <w:left w:val="none" w:sz="0" w:space="0" w:color="auto"/>
                        <w:bottom w:val="none" w:sz="0" w:space="0" w:color="auto"/>
                        <w:right w:val="none" w:sz="0" w:space="0" w:color="auto"/>
                      </w:divBdr>
                    </w:div>
                    <w:div w:id="975179134">
                      <w:marLeft w:val="480"/>
                      <w:marRight w:val="0"/>
                      <w:marTop w:val="0"/>
                      <w:marBottom w:val="0"/>
                      <w:divBdr>
                        <w:top w:val="none" w:sz="0" w:space="0" w:color="auto"/>
                        <w:left w:val="none" w:sz="0" w:space="0" w:color="auto"/>
                        <w:bottom w:val="none" w:sz="0" w:space="0" w:color="auto"/>
                        <w:right w:val="none" w:sz="0" w:space="0" w:color="auto"/>
                      </w:divBdr>
                    </w:div>
                    <w:div w:id="982739903">
                      <w:marLeft w:val="480"/>
                      <w:marRight w:val="0"/>
                      <w:marTop w:val="0"/>
                      <w:marBottom w:val="0"/>
                      <w:divBdr>
                        <w:top w:val="none" w:sz="0" w:space="0" w:color="auto"/>
                        <w:left w:val="none" w:sz="0" w:space="0" w:color="auto"/>
                        <w:bottom w:val="none" w:sz="0" w:space="0" w:color="auto"/>
                        <w:right w:val="none" w:sz="0" w:space="0" w:color="auto"/>
                      </w:divBdr>
                    </w:div>
                    <w:div w:id="1045568239">
                      <w:marLeft w:val="480"/>
                      <w:marRight w:val="0"/>
                      <w:marTop w:val="0"/>
                      <w:marBottom w:val="0"/>
                      <w:divBdr>
                        <w:top w:val="none" w:sz="0" w:space="0" w:color="auto"/>
                        <w:left w:val="none" w:sz="0" w:space="0" w:color="auto"/>
                        <w:bottom w:val="none" w:sz="0" w:space="0" w:color="auto"/>
                        <w:right w:val="none" w:sz="0" w:space="0" w:color="auto"/>
                      </w:divBdr>
                    </w:div>
                    <w:div w:id="1051341211">
                      <w:marLeft w:val="480"/>
                      <w:marRight w:val="0"/>
                      <w:marTop w:val="0"/>
                      <w:marBottom w:val="0"/>
                      <w:divBdr>
                        <w:top w:val="none" w:sz="0" w:space="0" w:color="auto"/>
                        <w:left w:val="none" w:sz="0" w:space="0" w:color="auto"/>
                        <w:bottom w:val="none" w:sz="0" w:space="0" w:color="auto"/>
                        <w:right w:val="none" w:sz="0" w:space="0" w:color="auto"/>
                      </w:divBdr>
                    </w:div>
                    <w:div w:id="1065684842">
                      <w:marLeft w:val="480"/>
                      <w:marRight w:val="0"/>
                      <w:marTop w:val="0"/>
                      <w:marBottom w:val="0"/>
                      <w:divBdr>
                        <w:top w:val="none" w:sz="0" w:space="0" w:color="auto"/>
                        <w:left w:val="none" w:sz="0" w:space="0" w:color="auto"/>
                        <w:bottom w:val="none" w:sz="0" w:space="0" w:color="auto"/>
                        <w:right w:val="none" w:sz="0" w:space="0" w:color="auto"/>
                      </w:divBdr>
                    </w:div>
                    <w:div w:id="1093355400">
                      <w:marLeft w:val="480"/>
                      <w:marRight w:val="0"/>
                      <w:marTop w:val="0"/>
                      <w:marBottom w:val="0"/>
                      <w:divBdr>
                        <w:top w:val="none" w:sz="0" w:space="0" w:color="auto"/>
                        <w:left w:val="none" w:sz="0" w:space="0" w:color="auto"/>
                        <w:bottom w:val="none" w:sz="0" w:space="0" w:color="auto"/>
                        <w:right w:val="none" w:sz="0" w:space="0" w:color="auto"/>
                      </w:divBdr>
                    </w:div>
                    <w:div w:id="1122647397">
                      <w:marLeft w:val="480"/>
                      <w:marRight w:val="0"/>
                      <w:marTop w:val="0"/>
                      <w:marBottom w:val="0"/>
                      <w:divBdr>
                        <w:top w:val="none" w:sz="0" w:space="0" w:color="auto"/>
                        <w:left w:val="none" w:sz="0" w:space="0" w:color="auto"/>
                        <w:bottom w:val="none" w:sz="0" w:space="0" w:color="auto"/>
                        <w:right w:val="none" w:sz="0" w:space="0" w:color="auto"/>
                      </w:divBdr>
                    </w:div>
                    <w:div w:id="1146773747">
                      <w:marLeft w:val="480"/>
                      <w:marRight w:val="0"/>
                      <w:marTop w:val="0"/>
                      <w:marBottom w:val="0"/>
                      <w:divBdr>
                        <w:top w:val="none" w:sz="0" w:space="0" w:color="auto"/>
                        <w:left w:val="none" w:sz="0" w:space="0" w:color="auto"/>
                        <w:bottom w:val="none" w:sz="0" w:space="0" w:color="auto"/>
                        <w:right w:val="none" w:sz="0" w:space="0" w:color="auto"/>
                      </w:divBdr>
                    </w:div>
                    <w:div w:id="1149129243">
                      <w:marLeft w:val="480"/>
                      <w:marRight w:val="0"/>
                      <w:marTop w:val="0"/>
                      <w:marBottom w:val="0"/>
                      <w:divBdr>
                        <w:top w:val="none" w:sz="0" w:space="0" w:color="auto"/>
                        <w:left w:val="none" w:sz="0" w:space="0" w:color="auto"/>
                        <w:bottom w:val="none" w:sz="0" w:space="0" w:color="auto"/>
                        <w:right w:val="none" w:sz="0" w:space="0" w:color="auto"/>
                      </w:divBdr>
                    </w:div>
                    <w:div w:id="1172448457">
                      <w:marLeft w:val="480"/>
                      <w:marRight w:val="0"/>
                      <w:marTop w:val="0"/>
                      <w:marBottom w:val="0"/>
                      <w:divBdr>
                        <w:top w:val="none" w:sz="0" w:space="0" w:color="auto"/>
                        <w:left w:val="none" w:sz="0" w:space="0" w:color="auto"/>
                        <w:bottom w:val="none" w:sz="0" w:space="0" w:color="auto"/>
                        <w:right w:val="none" w:sz="0" w:space="0" w:color="auto"/>
                      </w:divBdr>
                    </w:div>
                    <w:div w:id="1183084668">
                      <w:marLeft w:val="480"/>
                      <w:marRight w:val="0"/>
                      <w:marTop w:val="0"/>
                      <w:marBottom w:val="0"/>
                      <w:divBdr>
                        <w:top w:val="none" w:sz="0" w:space="0" w:color="auto"/>
                        <w:left w:val="none" w:sz="0" w:space="0" w:color="auto"/>
                        <w:bottom w:val="none" w:sz="0" w:space="0" w:color="auto"/>
                        <w:right w:val="none" w:sz="0" w:space="0" w:color="auto"/>
                      </w:divBdr>
                    </w:div>
                    <w:div w:id="1191797902">
                      <w:marLeft w:val="480"/>
                      <w:marRight w:val="0"/>
                      <w:marTop w:val="0"/>
                      <w:marBottom w:val="0"/>
                      <w:divBdr>
                        <w:top w:val="none" w:sz="0" w:space="0" w:color="auto"/>
                        <w:left w:val="none" w:sz="0" w:space="0" w:color="auto"/>
                        <w:bottom w:val="none" w:sz="0" w:space="0" w:color="auto"/>
                        <w:right w:val="none" w:sz="0" w:space="0" w:color="auto"/>
                      </w:divBdr>
                    </w:div>
                    <w:div w:id="1208762280">
                      <w:marLeft w:val="480"/>
                      <w:marRight w:val="0"/>
                      <w:marTop w:val="0"/>
                      <w:marBottom w:val="0"/>
                      <w:divBdr>
                        <w:top w:val="none" w:sz="0" w:space="0" w:color="auto"/>
                        <w:left w:val="none" w:sz="0" w:space="0" w:color="auto"/>
                        <w:bottom w:val="none" w:sz="0" w:space="0" w:color="auto"/>
                        <w:right w:val="none" w:sz="0" w:space="0" w:color="auto"/>
                      </w:divBdr>
                    </w:div>
                    <w:div w:id="1217357267">
                      <w:marLeft w:val="480"/>
                      <w:marRight w:val="0"/>
                      <w:marTop w:val="0"/>
                      <w:marBottom w:val="0"/>
                      <w:divBdr>
                        <w:top w:val="none" w:sz="0" w:space="0" w:color="auto"/>
                        <w:left w:val="none" w:sz="0" w:space="0" w:color="auto"/>
                        <w:bottom w:val="none" w:sz="0" w:space="0" w:color="auto"/>
                        <w:right w:val="none" w:sz="0" w:space="0" w:color="auto"/>
                      </w:divBdr>
                    </w:div>
                    <w:div w:id="1226719242">
                      <w:marLeft w:val="480"/>
                      <w:marRight w:val="0"/>
                      <w:marTop w:val="0"/>
                      <w:marBottom w:val="0"/>
                      <w:divBdr>
                        <w:top w:val="none" w:sz="0" w:space="0" w:color="auto"/>
                        <w:left w:val="none" w:sz="0" w:space="0" w:color="auto"/>
                        <w:bottom w:val="none" w:sz="0" w:space="0" w:color="auto"/>
                        <w:right w:val="none" w:sz="0" w:space="0" w:color="auto"/>
                      </w:divBdr>
                    </w:div>
                    <w:div w:id="1231768444">
                      <w:marLeft w:val="480"/>
                      <w:marRight w:val="0"/>
                      <w:marTop w:val="0"/>
                      <w:marBottom w:val="0"/>
                      <w:divBdr>
                        <w:top w:val="none" w:sz="0" w:space="0" w:color="auto"/>
                        <w:left w:val="none" w:sz="0" w:space="0" w:color="auto"/>
                        <w:bottom w:val="none" w:sz="0" w:space="0" w:color="auto"/>
                        <w:right w:val="none" w:sz="0" w:space="0" w:color="auto"/>
                      </w:divBdr>
                    </w:div>
                    <w:div w:id="1250039596">
                      <w:marLeft w:val="480"/>
                      <w:marRight w:val="0"/>
                      <w:marTop w:val="0"/>
                      <w:marBottom w:val="0"/>
                      <w:divBdr>
                        <w:top w:val="none" w:sz="0" w:space="0" w:color="auto"/>
                        <w:left w:val="none" w:sz="0" w:space="0" w:color="auto"/>
                        <w:bottom w:val="none" w:sz="0" w:space="0" w:color="auto"/>
                        <w:right w:val="none" w:sz="0" w:space="0" w:color="auto"/>
                      </w:divBdr>
                    </w:div>
                    <w:div w:id="1295020523">
                      <w:marLeft w:val="480"/>
                      <w:marRight w:val="0"/>
                      <w:marTop w:val="0"/>
                      <w:marBottom w:val="0"/>
                      <w:divBdr>
                        <w:top w:val="none" w:sz="0" w:space="0" w:color="auto"/>
                        <w:left w:val="none" w:sz="0" w:space="0" w:color="auto"/>
                        <w:bottom w:val="none" w:sz="0" w:space="0" w:color="auto"/>
                        <w:right w:val="none" w:sz="0" w:space="0" w:color="auto"/>
                      </w:divBdr>
                    </w:div>
                    <w:div w:id="1314944832">
                      <w:marLeft w:val="480"/>
                      <w:marRight w:val="0"/>
                      <w:marTop w:val="0"/>
                      <w:marBottom w:val="0"/>
                      <w:divBdr>
                        <w:top w:val="none" w:sz="0" w:space="0" w:color="auto"/>
                        <w:left w:val="none" w:sz="0" w:space="0" w:color="auto"/>
                        <w:bottom w:val="none" w:sz="0" w:space="0" w:color="auto"/>
                        <w:right w:val="none" w:sz="0" w:space="0" w:color="auto"/>
                      </w:divBdr>
                    </w:div>
                    <w:div w:id="1316376318">
                      <w:marLeft w:val="480"/>
                      <w:marRight w:val="0"/>
                      <w:marTop w:val="0"/>
                      <w:marBottom w:val="0"/>
                      <w:divBdr>
                        <w:top w:val="none" w:sz="0" w:space="0" w:color="auto"/>
                        <w:left w:val="none" w:sz="0" w:space="0" w:color="auto"/>
                        <w:bottom w:val="none" w:sz="0" w:space="0" w:color="auto"/>
                        <w:right w:val="none" w:sz="0" w:space="0" w:color="auto"/>
                      </w:divBdr>
                    </w:div>
                    <w:div w:id="1349529783">
                      <w:marLeft w:val="480"/>
                      <w:marRight w:val="0"/>
                      <w:marTop w:val="0"/>
                      <w:marBottom w:val="0"/>
                      <w:divBdr>
                        <w:top w:val="none" w:sz="0" w:space="0" w:color="auto"/>
                        <w:left w:val="none" w:sz="0" w:space="0" w:color="auto"/>
                        <w:bottom w:val="none" w:sz="0" w:space="0" w:color="auto"/>
                        <w:right w:val="none" w:sz="0" w:space="0" w:color="auto"/>
                      </w:divBdr>
                    </w:div>
                    <w:div w:id="1361204371">
                      <w:marLeft w:val="480"/>
                      <w:marRight w:val="0"/>
                      <w:marTop w:val="0"/>
                      <w:marBottom w:val="0"/>
                      <w:divBdr>
                        <w:top w:val="none" w:sz="0" w:space="0" w:color="auto"/>
                        <w:left w:val="none" w:sz="0" w:space="0" w:color="auto"/>
                        <w:bottom w:val="none" w:sz="0" w:space="0" w:color="auto"/>
                        <w:right w:val="none" w:sz="0" w:space="0" w:color="auto"/>
                      </w:divBdr>
                    </w:div>
                    <w:div w:id="1378312495">
                      <w:marLeft w:val="480"/>
                      <w:marRight w:val="0"/>
                      <w:marTop w:val="0"/>
                      <w:marBottom w:val="0"/>
                      <w:divBdr>
                        <w:top w:val="none" w:sz="0" w:space="0" w:color="auto"/>
                        <w:left w:val="none" w:sz="0" w:space="0" w:color="auto"/>
                        <w:bottom w:val="none" w:sz="0" w:space="0" w:color="auto"/>
                        <w:right w:val="none" w:sz="0" w:space="0" w:color="auto"/>
                      </w:divBdr>
                    </w:div>
                    <w:div w:id="1408377888">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679044935">
              <w:marLeft w:val="480"/>
              <w:marRight w:val="0"/>
              <w:marTop w:val="0"/>
              <w:marBottom w:val="0"/>
              <w:divBdr>
                <w:top w:val="none" w:sz="0" w:space="0" w:color="auto"/>
                <w:left w:val="none" w:sz="0" w:space="0" w:color="auto"/>
                <w:bottom w:val="none" w:sz="0" w:space="0" w:color="auto"/>
                <w:right w:val="none" w:sz="0" w:space="0" w:color="auto"/>
              </w:divBdr>
            </w:div>
            <w:div w:id="679114940">
              <w:marLeft w:val="480"/>
              <w:marRight w:val="0"/>
              <w:marTop w:val="0"/>
              <w:marBottom w:val="0"/>
              <w:divBdr>
                <w:top w:val="none" w:sz="0" w:space="0" w:color="auto"/>
                <w:left w:val="none" w:sz="0" w:space="0" w:color="auto"/>
                <w:bottom w:val="none" w:sz="0" w:space="0" w:color="auto"/>
                <w:right w:val="none" w:sz="0" w:space="0" w:color="auto"/>
              </w:divBdr>
            </w:div>
            <w:div w:id="679157587">
              <w:marLeft w:val="480"/>
              <w:marRight w:val="0"/>
              <w:marTop w:val="0"/>
              <w:marBottom w:val="0"/>
              <w:divBdr>
                <w:top w:val="none" w:sz="0" w:space="0" w:color="auto"/>
                <w:left w:val="none" w:sz="0" w:space="0" w:color="auto"/>
                <w:bottom w:val="none" w:sz="0" w:space="0" w:color="auto"/>
                <w:right w:val="none" w:sz="0" w:space="0" w:color="auto"/>
              </w:divBdr>
            </w:div>
            <w:div w:id="679165060">
              <w:marLeft w:val="480"/>
              <w:marRight w:val="0"/>
              <w:marTop w:val="0"/>
              <w:marBottom w:val="0"/>
              <w:divBdr>
                <w:top w:val="none" w:sz="0" w:space="0" w:color="auto"/>
                <w:left w:val="none" w:sz="0" w:space="0" w:color="auto"/>
                <w:bottom w:val="none" w:sz="0" w:space="0" w:color="auto"/>
                <w:right w:val="none" w:sz="0" w:space="0" w:color="auto"/>
              </w:divBdr>
            </w:div>
            <w:div w:id="679282277">
              <w:marLeft w:val="480"/>
              <w:marRight w:val="0"/>
              <w:marTop w:val="0"/>
              <w:marBottom w:val="0"/>
              <w:divBdr>
                <w:top w:val="none" w:sz="0" w:space="0" w:color="auto"/>
                <w:left w:val="none" w:sz="0" w:space="0" w:color="auto"/>
                <w:bottom w:val="none" w:sz="0" w:space="0" w:color="auto"/>
                <w:right w:val="none" w:sz="0" w:space="0" w:color="auto"/>
              </w:divBdr>
            </w:div>
            <w:div w:id="679356574">
              <w:marLeft w:val="480"/>
              <w:marRight w:val="0"/>
              <w:marTop w:val="0"/>
              <w:marBottom w:val="0"/>
              <w:divBdr>
                <w:top w:val="none" w:sz="0" w:space="0" w:color="auto"/>
                <w:left w:val="none" w:sz="0" w:space="0" w:color="auto"/>
                <w:bottom w:val="none" w:sz="0" w:space="0" w:color="auto"/>
                <w:right w:val="none" w:sz="0" w:space="0" w:color="auto"/>
              </w:divBdr>
            </w:div>
            <w:div w:id="679821525">
              <w:marLeft w:val="480"/>
              <w:marRight w:val="0"/>
              <w:marTop w:val="0"/>
              <w:marBottom w:val="0"/>
              <w:divBdr>
                <w:top w:val="none" w:sz="0" w:space="0" w:color="auto"/>
                <w:left w:val="none" w:sz="0" w:space="0" w:color="auto"/>
                <w:bottom w:val="none" w:sz="0" w:space="0" w:color="auto"/>
                <w:right w:val="none" w:sz="0" w:space="0" w:color="auto"/>
              </w:divBdr>
            </w:div>
            <w:div w:id="679888714">
              <w:marLeft w:val="480"/>
              <w:marRight w:val="0"/>
              <w:marTop w:val="0"/>
              <w:marBottom w:val="0"/>
              <w:divBdr>
                <w:top w:val="none" w:sz="0" w:space="0" w:color="auto"/>
                <w:left w:val="none" w:sz="0" w:space="0" w:color="auto"/>
                <w:bottom w:val="none" w:sz="0" w:space="0" w:color="auto"/>
                <w:right w:val="none" w:sz="0" w:space="0" w:color="auto"/>
              </w:divBdr>
            </w:div>
            <w:div w:id="679896831">
              <w:marLeft w:val="480"/>
              <w:marRight w:val="0"/>
              <w:marTop w:val="0"/>
              <w:marBottom w:val="0"/>
              <w:divBdr>
                <w:top w:val="none" w:sz="0" w:space="0" w:color="auto"/>
                <w:left w:val="none" w:sz="0" w:space="0" w:color="auto"/>
                <w:bottom w:val="none" w:sz="0" w:space="0" w:color="auto"/>
                <w:right w:val="none" w:sz="0" w:space="0" w:color="auto"/>
              </w:divBdr>
            </w:div>
            <w:div w:id="680208306">
              <w:marLeft w:val="480"/>
              <w:marRight w:val="0"/>
              <w:marTop w:val="0"/>
              <w:marBottom w:val="0"/>
              <w:divBdr>
                <w:top w:val="none" w:sz="0" w:space="0" w:color="auto"/>
                <w:left w:val="none" w:sz="0" w:space="0" w:color="auto"/>
                <w:bottom w:val="none" w:sz="0" w:space="0" w:color="auto"/>
                <w:right w:val="none" w:sz="0" w:space="0" w:color="auto"/>
              </w:divBdr>
            </w:div>
            <w:div w:id="680274955">
              <w:marLeft w:val="480"/>
              <w:marRight w:val="0"/>
              <w:marTop w:val="0"/>
              <w:marBottom w:val="0"/>
              <w:divBdr>
                <w:top w:val="none" w:sz="0" w:space="0" w:color="auto"/>
                <w:left w:val="none" w:sz="0" w:space="0" w:color="auto"/>
                <w:bottom w:val="none" w:sz="0" w:space="0" w:color="auto"/>
                <w:right w:val="none" w:sz="0" w:space="0" w:color="auto"/>
              </w:divBdr>
            </w:div>
            <w:div w:id="680425449">
              <w:marLeft w:val="480"/>
              <w:marRight w:val="0"/>
              <w:marTop w:val="0"/>
              <w:marBottom w:val="0"/>
              <w:divBdr>
                <w:top w:val="none" w:sz="0" w:space="0" w:color="auto"/>
                <w:left w:val="none" w:sz="0" w:space="0" w:color="auto"/>
                <w:bottom w:val="none" w:sz="0" w:space="0" w:color="auto"/>
                <w:right w:val="none" w:sz="0" w:space="0" w:color="auto"/>
              </w:divBdr>
            </w:div>
            <w:div w:id="680425611">
              <w:marLeft w:val="480"/>
              <w:marRight w:val="0"/>
              <w:marTop w:val="0"/>
              <w:marBottom w:val="0"/>
              <w:divBdr>
                <w:top w:val="none" w:sz="0" w:space="0" w:color="auto"/>
                <w:left w:val="none" w:sz="0" w:space="0" w:color="auto"/>
                <w:bottom w:val="none" w:sz="0" w:space="0" w:color="auto"/>
                <w:right w:val="none" w:sz="0" w:space="0" w:color="auto"/>
              </w:divBdr>
            </w:div>
            <w:div w:id="680471855">
              <w:marLeft w:val="480"/>
              <w:marRight w:val="0"/>
              <w:marTop w:val="0"/>
              <w:marBottom w:val="0"/>
              <w:divBdr>
                <w:top w:val="none" w:sz="0" w:space="0" w:color="auto"/>
                <w:left w:val="none" w:sz="0" w:space="0" w:color="auto"/>
                <w:bottom w:val="none" w:sz="0" w:space="0" w:color="auto"/>
                <w:right w:val="none" w:sz="0" w:space="0" w:color="auto"/>
              </w:divBdr>
            </w:div>
            <w:div w:id="680546162">
              <w:marLeft w:val="480"/>
              <w:marRight w:val="0"/>
              <w:marTop w:val="0"/>
              <w:marBottom w:val="0"/>
              <w:divBdr>
                <w:top w:val="none" w:sz="0" w:space="0" w:color="auto"/>
                <w:left w:val="none" w:sz="0" w:space="0" w:color="auto"/>
                <w:bottom w:val="none" w:sz="0" w:space="0" w:color="auto"/>
                <w:right w:val="none" w:sz="0" w:space="0" w:color="auto"/>
              </w:divBdr>
            </w:div>
            <w:div w:id="680550755">
              <w:marLeft w:val="480"/>
              <w:marRight w:val="0"/>
              <w:marTop w:val="0"/>
              <w:marBottom w:val="0"/>
              <w:divBdr>
                <w:top w:val="none" w:sz="0" w:space="0" w:color="auto"/>
                <w:left w:val="none" w:sz="0" w:space="0" w:color="auto"/>
                <w:bottom w:val="none" w:sz="0" w:space="0" w:color="auto"/>
                <w:right w:val="none" w:sz="0" w:space="0" w:color="auto"/>
              </w:divBdr>
            </w:div>
            <w:div w:id="680663017">
              <w:marLeft w:val="480"/>
              <w:marRight w:val="0"/>
              <w:marTop w:val="0"/>
              <w:marBottom w:val="0"/>
              <w:divBdr>
                <w:top w:val="none" w:sz="0" w:space="0" w:color="auto"/>
                <w:left w:val="none" w:sz="0" w:space="0" w:color="auto"/>
                <w:bottom w:val="none" w:sz="0" w:space="0" w:color="auto"/>
                <w:right w:val="none" w:sz="0" w:space="0" w:color="auto"/>
              </w:divBdr>
            </w:div>
            <w:div w:id="680863092">
              <w:marLeft w:val="480"/>
              <w:marRight w:val="0"/>
              <w:marTop w:val="0"/>
              <w:marBottom w:val="0"/>
              <w:divBdr>
                <w:top w:val="none" w:sz="0" w:space="0" w:color="auto"/>
                <w:left w:val="none" w:sz="0" w:space="0" w:color="auto"/>
                <w:bottom w:val="none" w:sz="0" w:space="0" w:color="auto"/>
                <w:right w:val="none" w:sz="0" w:space="0" w:color="auto"/>
              </w:divBdr>
            </w:div>
            <w:div w:id="681007792">
              <w:marLeft w:val="480"/>
              <w:marRight w:val="0"/>
              <w:marTop w:val="0"/>
              <w:marBottom w:val="0"/>
              <w:divBdr>
                <w:top w:val="none" w:sz="0" w:space="0" w:color="auto"/>
                <w:left w:val="none" w:sz="0" w:space="0" w:color="auto"/>
                <w:bottom w:val="none" w:sz="0" w:space="0" w:color="auto"/>
                <w:right w:val="none" w:sz="0" w:space="0" w:color="auto"/>
              </w:divBdr>
            </w:div>
            <w:div w:id="681053713">
              <w:marLeft w:val="480"/>
              <w:marRight w:val="0"/>
              <w:marTop w:val="0"/>
              <w:marBottom w:val="0"/>
              <w:divBdr>
                <w:top w:val="none" w:sz="0" w:space="0" w:color="auto"/>
                <w:left w:val="none" w:sz="0" w:space="0" w:color="auto"/>
                <w:bottom w:val="none" w:sz="0" w:space="0" w:color="auto"/>
                <w:right w:val="none" w:sz="0" w:space="0" w:color="auto"/>
              </w:divBdr>
            </w:div>
            <w:div w:id="681126824">
              <w:marLeft w:val="480"/>
              <w:marRight w:val="0"/>
              <w:marTop w:val="0"/>
              <w:marBottom w:val="0"/>
              <w:divBdr>
                <w:top w:val="none" w:sz="0" w:space="0" w:color="auto"/>
                <w:left w:val="none" w:sz="0" w:space="0" w:color="auto"/>
                <w:bottom w:val="none" w:sz="0" w:space="0" w:color="auto"/>
                <w:right w:val="none" w:sz="0" w:space="0" w:color="auto"/>
              </w:divBdr>
            </w:div>
            <w:div w:id="681130039">
              <w:marLeft w:val="480"/>
              <w:marRight w:val="0"/>
              <w:marTop w:val="0"/>
              <w:marBottom w:val="0"/>
              <w:divBdr>
                <w:top w:val="none" w:sz="0" w:space="0" w:color="auto"/>
                <w:left w:val="none" w:sz="0" w:space="0" w:color="auto"/>
                <w:bottom w:val="none" w:sz="0" w:space="0" w:color="auto"/>
                <w:right w:val="none" w:sz="0" w:space="0" w:color="auto"/>
              </w:divBdr>
            </w:div>
            <w:div w:id="681203720">
              <w:marLeft w:val="480"/>
              <w:marRight w:val="0"/>
              <w:marTop w:val="0"/>
              <w:marBottom w:val="0"/>
              <w:divBdr>
                <w:top w:val="none" w:sz="0" w:space="0" w:color="auto"/>
                <w:left w:val="none" w:sz="0" w:space="0" w:color="auto"/>
                <w:bottom w:val="none" w:sz="0" w:space="0" w:color="auto"/>
                <w:right w:val="none" w:sz="0" w:space="0" w:color="auto"/>
              </w:divBdr>
            </w:div>
            <w:div w:id="681322732">
              <w:marLeft w:val="480"/>
              <w:marRight w:val="0"/>
              <w:marTop w:val="0"/>
              <w:marBottom w:val="0"/>
              <w:divBdr>
                <w:top w:val="none" w:sz="0" w:space="0" w:color="auto"/>
                <w:left w:val="none" w:sz="0" w:space="0" w:color="auto"/>
                <w:bottom w:val="none" w:sz="0" w:space="0" w:color="auto"/>
                <w:right w:val="none" w:sz="0" w:space="0" w:color="auto"/>
              </w:divBdr>
            </w:div>
            <w:div w:id="681398431">
              <w:marLeft w:val="480"/>
              <w:marRight w:val="0"/>
              <w:marTop w:val="0"/>
              <w:marBottom w:val="0"/>
              <w:divBdr>
                <w:top w:val="none" w:sz="0" w:space="0" w:color="auto"/>
                <w:left w:val="none" w:sz="0" w:space="0" w:color="auto"/>
                <w:bottom w:val="none" w:sz="0" w:space="0" w:color="auto"/>
                <w:right w:val="none" w:sz="0" w:space="0" w:color="auto"/>
              </w:divBdr>
            </w:div>
            <w:div w:id="681468077">
              <w:marLeft w:val="480"/>
              <w:marRight w:val="0"/>
              <w:marTop w:val="0"/>
              <w:marBottom w:val="0"/>
              <w:divBdr>
                <w:top w:val="none" w:sz="0" w:space="0" w:color="auto"/>
                <w:left w:val="none" w:sz="0" w:space="0" w:color="auto"/>
                <w:bottom w:val="none" w:sz="0" w:space="0" w:color="auto"/>
                <w:right w:val="none" w:sz="0" w:space="0" w:color="auto"/>
              </w:divBdr>
            </w:div>
            <w:div w:id="681475290">
              <w:marLeft w:val="480"/>
              <w:marRight w:val="0"/>
              <w:marTop w:val="0"/>
              <w:marBottom w:val="0"/>
              <w:divBdr>
                <w:top w:val="none" w:sz="0" w:space="0" w:color="auto"/>
                <w:left w:val="none" w:sz="0" w:space="0" w:color="auto"/>
                <w:bottom w:val="none" w:sz="0" w:space="0" w:color="auto"/>
                <w:right w:val="none" w:sz="0" w:space="0" w:color="auto"/>
              </w:divBdr>
            </w:div>
            <w:div w:id="681475747">
              <w:marLeft w:val="480"/>
              <w:marRight w:val="0"/>
              <w:marTop w:val="0"/>
              <w:marBottom w:val="0"/>
              <w:divBdr>
                <w:top w:val="none" w:sz="0" w:space="0" w:color="auto"/>
                <w:left w:val="none" w:sz="0" w:space="0" w:color="auto"/>
                <w:bottom w:val="none" w:sz="0" w:space="0" w:color="auto"/>
                <w:right w:val="none" w:sz="0" w:space="0" w:color="auto"/>
              </w:divBdr>
            </w:div>
            <w:div w:id="681781432">
              <w:marLeft w:val="480"/>
              <w:marRight w:val="0"/>
              <w:marTop w:val="0"/>
              <w:marBottom w:val="0"/>
              <w:divBdr>
                <w:top w:val="none" w:sz="0" w:space="0" w:color="auto"/>
                <w:left w:val="none" w:sz="0" w:space="0" w:color="auto"/>
                <w:bottom w:val="none" w:sz="0" w:space="0" w:color="auto"/>
                <w:right w:val="none" w:sz="0" w:space="0" w:color="auto"/>
              </w:divBdr>
            </w:div>
            <w:div w:id="681855534">
              <w:marLeft w:val="480"/>
              <w:marRight w:val="0"/>
              <w:marTop w:val="0"/>
              <w:marBottom w:val="0"/>
              <w:divBdr>
                <w:top w:val="none" w:sz="0" w:space="0" w:color="auto"/>
                <w:left w:val="none" w:sz="0" w:space="0" w:color="auto"/>
                <w:bottom w:val="none" w:sz="0" w:space="0" w:color="auto"/>
                <w:right w:val="none" w:sz="0" w:space="0" w:color="auto"/>
              </w:divBdr>
            </w:div>
            <w:div w:id="682165031">
              <w:marLeft w:val="480"/>
              <w:marRight w:val="0"/>
              <w:marTop w:val="0"/>
              <w:marBottom w:val="0"/>
              <w:divBdr>
                <w:top w:val="none" w:sz="0" w:space="0" w:color="auto"/>
                <w:left w:val="none" w:sz="0" w:space="0" w:color="auto"/>
                <w:bottom w:val="none" w:sz="0" w:space="0" w:color="auto"/>
                <w:right w:val="none" w:sz="0" w:space="0" w:color="auto"/>
              </w:divBdr>
            </w:div>
            <w:div w:id="682318535">
              <w:marLeft w:val="480"/>
              <w:marRight w:val="0"/>
              <w:marTop w:val="0"/>
              <w:marBottom w:val="0"/>
              <w:divBdr>
                <w:top w:val="none" w:sz="0" w:space="0" w:color="auto"/>
                <w:left w:val="none" w:sz="0" w:space="0" w:color="auto"/>
                <w:bottom w:val="none" w:sz="0" w:space="0" w:color="auto"/>
                <w:right w:val="none" w:sz="0" w:space="0" w:color="auto"/>
              </w:divBdr>
            </w:div>
            <w:div w:id="682318965">
              <w:marLeft w:val="480"/>
              <w:marRight w:val="0"/>
              <w:marTop w:val="0"/>
              <w:marBottom w:val="0"/>
              <w:divBdr>
                <w:top w:val="none" w:sz="0" w:space="0" w:color="auto"/>
                <w:left w:val="none" w:sz="0" w:space="0" w:color="auto"/>
                <w:bottom w:val="none" w:sz="0" w:space="0" w:color="auto"/>
                <w:right w:val="none" w:sz="0" w:space="0" w:color="auto"/>
              </w:divBdr>
            </w:div>
            <w:div w:id="682560085">
              <w:marLeft w:val="480"/>
              <w:marRight w:val="0"/>
              <w:marTop w:val="0"/>
              <w:marBottom w:val="0"/>
              <w:divBdr>
                <w:top w:val="none" w:sz="0" w:space="0" w:color="auto"/>
                <w:left w:val="none" w:sz="0" w:space="0" w:color="auto"/>
                <w:bottom w:val="none" w:sz="0" w:space="0" w:color="auto"/>
                <w:right w:val="none" w:sz="0" w:space="0" w:color="auto"/>
              </w:divBdr>
            </w:div>
            <w:div w:id="682754614">
              <w:marLeft w:val="480"/>
              <w:marRight w:val="0"/>
              <w:marTop w:val="0"/>
              <w:marBottom w:val="0"/>
              <w:divBdr>
                <w:top w:val="none" w:sz="0" w:space="0" w:color="auto"/>
                <w:left w:val="none" w:sz="0" w:space="0" w:color="auto"/>
                <w:bottom w:val="none" w:sz="0" w:space="0" w:color="auto"/>
                <w:right w:val="none" w:sz="0" w:space="0" w:color="auto"/>
              </w:divBdr>
            </w:div>
            <w:div w:id="682903331">
              <w:marLeft w:val="480"/>
              <w:marRight w:val="0"/>
              <w:marTop w:val="0"/>
              <w:marBottom w:val="0"/>
              <w:divBdr>
                <w:top w:val="none" w:sz="0" w:space="0" w:color="auto"/>
                <w:left w:val="none" w:sz="0" w:space="0" w:color="auto"/>
                <w:bottom w:val="none" w:sz="0" w:space="0" w:color="auto"/>
                <w:right w:val="none" w:sz="0" w:space="0" w:color="auto"/>
              </w:divBdr>
            </w:div>
            <w:div w:id="682971788">
              <w:marLeft w:val="480"/>
              <w:marRight w:val="0"/>
              <w:marTop w:val="0"/>
              <w:marBottom w:val="0"/>
              <w:divBdr>
                <w:top w:val="none" w:sz="0" w:space="0" w:color="auto"/>
                <w:left w:val="none" w:sz="0" w:space="0" w:color="auto"/>
                <w:bottom w:val="none" w:sz="0" w:space="0" w:color="auto"/>
                <w:right w:val="none" w:sz="0" w:space="0" w:color="auto"/>
              </w:divBdr>
            </w:div>
            <w:div w:id="682976688">
              <w:marLeft w:val="480"/>
              <w:marRight w:val="0"/>
              <w:marTop w:val="0"/>
              <w:marBottom w:val="0"/>
              <w:divBdr>
                <w:top w:val="none" w:sz="0" w:space="0" w:color="auto"/>
                <w:left w:val="none" w:sz="0" w:space="0" w:color="auto"/>
                <w:bottom w:val="none" w:sz="0" w:space="0" w:color="auto"/>
                <w:right w:val="none" w:sz="0" w:space="0" w:color="auto"/>
              </w:divBdr>
            </w:div>
            <w:div w:id="683023284">
              <w:marLeft w:val="480"/>
              <w:marRight w:val="0"/>
              <w:marTop w:val="0"/>
              <w:marBottom w:val="0"/>
              <w:divBdr>
                <w:top w:val="none" w:sz="0" w:space="0" w:color="auto"/>
                <w:left w:val="none" w:sz="0" w:space="0" w:color="auto"/>
                <w:bottom w:val="none" w:sz="0" w:space="0" w:color="auto"/>
                <w:right w:val="none" w:sz="0" w:space="0" w:color="auto"/>
              </w:divBdr>
            </w:div>
            <w:div w:id="683172713">
              <w:marLeft w:val="480"/>
              <w:marRight w:val="0"/>
              <w:marTop w:val="0"/>
              <w:marBottom w:val="0"/>
              <w:divBdr>
                <w:top w:val="none" w:sz="0" w:space="0" w:color="auto"/>
                <w:left w:val="none" w:sz="0" w:space="0" w:color="auto"/>
                <w:bottom w:val="none" w:sz="0" w:space="0" w:color="auto"/>
                <w:right w:val="none" w:sz="0" w:space="0" w:color="auto"/>
              </w:divBdr>
            </w:div>
            <w:div w:id="683284500">
              <w:marLeft w:val="480"/>
              <w:marRight w:val="0"/>
              <w:marTop w:val="0"/>
              <w:marBottom w:val="0"/>
              <w:divBdr>
                <w:top w:val="none" w:sz="0" w:space="0" w:color="auto"/>
                <w:left w:val="none" w:sz="0" w:space="0" w:color="auto"/>
                <w:bottom w:val="none" w:sz="0" w:space="0" w:color="auto"/>
                <w:right w:val="none" w:sz="0" w:space="0" w:color="auto"/>
              </w:divBdr>
            </w:div>
            <w:div w:id="683362151">
              <w:marLeft w:val="480"/>
              <w:marRight w:val="0"/>
              <w:marTop w:val="0"/>
              <w:marBottom w:val="0"/>
              <w:divBdr>
                <w:top w:val="none" w:sz="0" w:space="0" w:color="auto"/>
                <w:left w:val="none" w:sz="0" w:space="0" w:color="auto"/>
                <w:bottom w:val="none" w:sz="0" w:space="0" w:color="auto"/>
                <w:right w:val="none" w:sz="0" w:space="0" w:color="auto"/>
              </w:divBdr>
            </w:div>
            <w:div w:id="683440508">
              <w:marLeft w:val="480"/>
              <w:marRight w:val="0"/>
              <w:marTop w:val="0"/>
              <w:marBottom w:val="0"/>
              <w:divBdr>
                <w:top w:val="none" w:sz="0" w:space="0" w:color="auto"/>
                <w:left w:val="none" w:sz="0" w:space="0" w:color="auto"/>
                <w:bottom w:val="none" w:sz="0" w:space="0" w:color="auto"/>
                <w:right w:val="none" w:sz="0" w:space="0" w:color="auto"/>
              </w:divBdr>
            </w:div>
            <w:div w:id="683821119">
              <w:marLeft w:val="480"/>
              <w:marRight w:val="0"/>
              <w:marTop w:val="0"/>
              <w:marBottom w:val="0"/>
              <w:divBdr>
                <w:top w:val="none" w:sz="0" w:space="0" w:color="auto"/>
                <w:left w:val="none" w:sz="0" w:space="0" w:color="auto"/>
                <w:bottom w:val="none" w:sz="0" w:space="0" w:color="auto"/>
                <w:right w:val="none" w:sz="0" w:space="0" w:color="auto"/>
              </w:divBdr>
            </w:div>
            <w:div w:id="683871826">
              <w:marLeft w:val="480"/>
              <w:marRight w:val="0"/>
              <w:marTop w:val="0"/>
              <w:marBottom w:val="0"/>
              <w:divBdr>
                <w:top w:val="none" w:sz="0" w:space="0" w:color="auto"/>
                <w:left w:val="none" w:sz="0" w:space="0" w:color="auto"/>
                <w:bottom w:val="none" w:sz="0" w:space="0" w:color="auto"/>
                <w:right w:val="none" w:sz="0" w:space="0" w:color="auto"/>
              </w:divBdr>
            </w:div>
            <w:div w:id="683900766">
              <w:marLeft w:val="480"/>
              <w:marRight w:val="0"/>
              <w:marTop w:val="0"/>
              <w:marBottom w:val="0"/>
              <w:divBdr>
                <w:top w:val="none" w:sz="0" w:space="0" w:color="auto"/>
                <w:left w:val="none" w:sz="0" w:space="0" w:color="auto"/>
                <w:bottom w:val="none" w:sz="0" w:space="0" w:color="auto"/>
                <w:right w:val="none" w:sz="0" w:space="0" w:color="auto"/>
              </w:divBdr>
            </w:div>
            <w:div w:id="684021237">
              <w:marLeft w:val="480"/>
              <w:marRight w:val="0"/>
              <w:marTop w:val="0"/>
              <w:marBottom w:val="0"/>
              <w:divBdr>
                <w:top w:val="none" w:sz="0" w:space="0" w:color="auto"/>
                <w:left w:val="none" w:sz="0" w:space="0" w:color="auto"/>
                <w:bottom w:val="none" w:sz="0" w:space="0" w:color="auto"/>
                <w:right w:val="none" w:sz="0" w:space="0" w:color="auto"/>
              </w:divBdr>
            </w:div>
            <w:div w:id="684133358">
              <w:marLeft w:val="480"/>
              <w:marRight w:val="0"/>
              <w:marTop w:val="0"/>
              <w:marBottom w:val="0"/>
              <w:divBdr>
                <w:top w:val="none" w:sz="0" w:space="0" w:color="auto"/>
                <w:left w:val="none" w:sz="0" w:space="0" w:color="auto"/>
                <w:bottom w:val="none" w:sz="0" w:space="0" w:color="auto"/>
                <w:right w:val="none" w:sz="0" w:space="0" w:color="auto"/>
              </w:divBdr>
            </w:div>
            <w:div w:id="684403626">
              <w:marLeft w:val="480"/>
              <w:marRight w:val="0"/>
              <w:marTop w:val="0"/>
              <w:marBottom w:val="0"/>
              <w:divBdr>
                <w:top w:val="none" w:sz="0" w:space="0" w:color="auto"/>
                <w:left w:val="none" w:sz="0" w:space="0" w:color="auto"/>
                <w:bottom w:val="none" w:sz="0" w:space="0" w:color="auto"/>
                <w:right w:val="none" w:sz="0" w:space="0" w:color="auto"/>
              </w:divBdr>
            </w:div>
            <w:div w:id="684408838">
              <w:marLeft w:val="480"/>
              <w:marRight w:val="0"/>
              <w:marTop w:val="0"/>
              <w:marBottom w:val="0"/>
              <w:divBdr>
                <w:top w:val="none" w:sz="0" w:space="0" w:color="auto"/>
                <w:left w:val="none" w:sz="0" w:space="0" w:color="auto"/>
                <w:bottom w:val="none" w:sz="0" w:space="0" w:color="auto"/>
                <w:right w:val="none" w:sz="0" w:space="0" w:color="auto"/>
              </w:divBdr>
            </w:div>
            <w:div w:id="684482600">
              <w:marLeft w:val="480"/>
              <w:marRight w:val="0"/>
              <w:marTop w:val="0"/>
              <w:marBottom w:val="0"/>
              <w:divBdr>
                <w:top w:val="none" w:sz="0" w:space="0" w:color="auto"/>
                <w:left w:val="none" w:sz="0" w:space="0" w:color="auto"/>
                <w:bottom w:val="none" w:sz="0" w:space="0" w:color="auto"/>
                <w:right w:val="none" w:sz="0" w:space="0" w:color="auto"/>
              </w:divBdr>
            </w:div>
            <w:div w:id="684526427">
              <w:marLeft w:val="480"/>
              <w:marRight w:val="0"/>
              <w:marTop w:val="0"/>
              <w:marBottom w:val="0"/>
              <w:divBdr>
                <w:top w:val="none" w:sz="0" w:space="0" w:color="auto"/>
                <w:left w:val="none" w:sz="0" w:space="0" w:color="auto"/>
                <w:bottom w:val="none" w:sz="0" w:space="0" w:color="auto"/>
                <w:right w:val="none" w:sz="0" w:space="0" w:color="auto"/>
              </w:divBdr>
            </w:div>
            <w:div w:id="684671487">
              <w:marLeft w:val="480"/>
              <w:marRight w:val="0"/>
              <w:marTop w:val="0"/>
              <w:marBottom w:val="0"/>
              <w:divBdr>
                <w:top w:val="none" w:sz="0" w:space="0" w:color="auto"/>
                <w:left w:val="none" w:sz="0" w:space="0" w:color="auto"/>
                <w:bottom w:val="none" w:sz="0" w:space="0" w:color="auto"/>
                <w:right w:val="none" w:sz="0" w:space="0" w:color="auto"/>
              </w:divBdr>
            </w:div>
            <w:div w:id="684862133">
              <w:marLeft w:val="480"/>
              <w:marRight w:val="0"/>
              <w:marTop w:val="0"/>
              <w:marBottom w:val="0"/>
              <w:divBdr>
                <w:top w:val="none" w:sz="0" w:space="0" w:color="auto"/>
                <w:left w:val="none" w:sz="0" w:space="0" w:color="auto"/>
                <w:bottom w:val="none" w:sz="0" w:space="0" w:color="auto"/>
                <w:right w:val="none" w:sz="0" w:space="0" w:color="auto"/>
              </w:divBdr>
            </w:div>
            <w:div w:id="684862673">
              <w:marLeft w:val="480"/>
              <w:marRight w:val="0"/>
              <w:marTop w:val="0"/>
              <w:marBottom w:val="0"/>
              <w:divBdr>
                <w:top w:val="none" w:sz="0" w:space="0" w:color="auto"/>
                <w:left w:val="none" w:sz="0" w:space="0" w:color="auto"/>
                <w:bottom w:val="none" w:sz="0" w:space="0" w:color="auto"/>
                <w:right w:val="none" w:sz="0" w:space="0" w:color="auto"/>
              </w:divBdr>
            </w:div>
            <w:div w:id="685133386">
              <w:marLeft w:val="480"/>
              <w:marRight w:val="0"/>
              <w:marTop w:val="0"/>
              <w:marBottom w:val="0"/>
              <w:divBdr>
                <w:top w:val="none" w:sz="0" w:space="0" w:color="auto"/>
                <w:left w:val="none" w:sz="0" w:space="0" w:color="auto"/>
                <w:bottom w:val="none" w:sz="0" w:space="0" w:color="auto"/>
                <w:right w:val="none" w:sz="0" w:space="0" w:color="auto"/>
              </w:divBdr>
            </w:div>
            <w:div w:id="685398671">
              <w:marLeft w:val="480"/>
              <w:marRight w:val="0"/>
              <w:marTop w:val="0"/>
              <w:marBottom w:val="0"/>
              <w:divBdr>
                <w:top w:val="none" w:sz="0" w:space="0" w:color="auto"/>
                <w:left w:val="none" w:sz="0" w:space="0" w:color="auto"/>
                <w:bottom w:val="none" w:sz="0" w:space="0" w:color="auto"/>
                <w:right w:val="none" w:sz="0" w:space="0" w:color="auto"/>
              </w:divBdr>
            </w:div>
            <w:div w:id="685403364">
              <w:marLeft w:val="480"/>
              <w:marRight w:val="0"/>
              <w:marTop w:val="0"/>
              <w:marBottom w:val="0"/>
              <w:divBdr>
                <w:top w:val="none" w:sz="0" w:space="0" w:color="auto"/>
                <w:left w:val="none" w:sz="0" w:space="0" w:color="auto"/>
                <w:bottom w:val="none" w:sz="0" w:space="0" w:color="auto"/>
                <w:right w:val="none" w:sz="0" w:space="0" w:color="auto"/>
              </w:divBdr>
            </w:div>
            <w:div w:id="685447619">
              <w:marLeft w:val="480"/>
              <w:marRight w:val="0"/>
              <w:marTop w:val="0"/>
              <w:marBottom w:val="0"/>
              <w:divBdr>
                <w:top w:val="none" w:sz="0" w:space="0" w:color="auto"/>
                <w:left w:val="none" w:sz="0" w:space="0" w:color="auto"/>
                <w:bottom w:val="none" w:sz="0" w:space="0" w:color="auto"/>
                <w:right w:val="none" w:sz="0" w:space="0" w:color="auto"/>
              </w:divBdr>
            </w:div>
            <w:div w:id="685599046">
              <w:marLeft w:val="480"/>
              <w:marRight w:val="0"/>
              <w:marTop w:val="0"/>
              <w:marBottom w:val="0"/>
              <w:divBdr>
                <w:top w:val="none" w:sz="0" w:space="0" w:color="auto"/>
                <w:left w:val="none" w:sz="0" w:space="0" w:color="auto"/>
                <w:bottom w:val="none" w:sz="0" w:space="0" w:color="auto"/>
                <w:right w:val="none" w:sz="0" w:space="0" w:color="auto"/>
              </w:divBdr>
            </w:div>
            <w:div w:id="685599588">
              <w:marLeft w:val="480"/>
              <w:marRight w:val="0"/>
              <w:marTop w:val="0"/>
              <w:marBottom w:val="0"/>
              <w:divBdr>
                <w:top w:val="none" w:sz="0" w:space="0" w:color="auto"/>
                <w:left w:val="none" w:sz="0" w:space="0" w:color="auto"/>
                <w:bottom w:val="none" w:sz="0" w:space="0" w:color="auto"/>
                <w:right w:val="none" w:sz="0" w:space="0" w:color="auto"/>
              </w:divBdr>
            </w:div>
            <w:div w:id="685716585">
              <w:marLeft w:val="480"/>
              <w:marRight w:val="0"/>
              <w:marTop w:val="0"/>
              <w:marBottom w:val="0"/>
              <w:divBdr>
                <w:top w:val="none" w:sz="0" w:space="0" w:color="auto"/>
                <w:left w:val="none" w:sz="0" w:space="0" w:color="auto"/>
                <w:bottom w:val="none" w:sz="0" w:space="0" w:color="auto"/>
                <w:right w:val="none" w:sz="0" w:space="0" w:color="auto"/>
              </w:divBdr>
            </w:div>
            <w:div w:id="685837048">
              <w:marLeft w:val="480"/>
              <w:marRight w:val="0"/>
              <w:marTop w:val="0"/>
              <w:marBottom w:val="0"/>
              <w:divBdr>
                <w:top w:val="none" w:sz="0" w:space="0" w:color="auto"/>
                <w:left w:val="none" w:sz="0" w:space="0" w:color="auto"/>
                <w:bottom w:val="none" w:sz="0" w:space="0" w:color="auto"/>
                <w:right w:val="none" w:sz="0" w:space="0" w:color="auto"/>
              </w:divBdr>
            </w:div>
            <w:div w:id="685865941">
              <w:marLeft w:val="480"/>
              <w:marRight w:val="0"/>
              <w:marTop w:val="0"/>
              <w:marBottom w:val="0"/>
              <w:divBdr>
                <w:top w:val="none" w:sz="0" w:space="0" w:color="auto"/>
                <w:left w:val="none" w:sz="0" w:space="0" w:color="auto"/>
                <w:bottom w:val="none" w:sz="0" w:space="0" w:color="auto"/>
                <w:right w:val="none" w:sz="0" w:space="0" w:color="auto"/>
              </w:divBdr>
            </w:div>
            <w:div w:id="685910975">
              <w:marLeft w:val="480"/>
              <w:marRight w:val="0"/>
              <w:marTop w:val="0"/>
              <w:marBottom w:val="0"/>
              <w:divBdr>
                <w:top w:val="none" w:sz="0" w:space="0" w:color="auto"/>
                <w:left w:val="none" w:sz="0" w:space="0" w:color="auto"/>
                <w:bottom w:val="none" w:sz="0" w:space="0" w:color="auto"/>
                <w:right w:val="none" w:sz="0" w:space="0" w:color="auto"/>
              </w:divBdr>
            </w:div>
            <w:div w:id="685980161">
              <w:marLeft w:val="480"/>
              <w:marRight w:val="0"/>
              <w:marTop w:val="0"/>
              <w:marBottom w:val="0"/>
              <w:divBdr>
                <w:top w:val="none" w:sz="0" w:space="0" w:color="auto"/>
                <w:left w:val="none" w:sz="0" w:space="0" w:color="auto"/>
                <w:bottom w:val="none" w:sz="0" w:space="0" w:color="auto"/>
                <w:right w:val="none" w:sz="0" w:space="0" w:color="auto"/>
              </w:divBdr>
            </w:div>
            <w:div w:id="685984691">
              <w:marLeft w:val="480"/>
              <w:marRight w:val="0"/>
              <w:marTop w:val="0"/>
              <w:marBottom w:val="0"/>
              <w:divBdr>
                <w:top w:val="none" w:sz="0" w:space="0" w:color="auto"/>
                <w:left w:val="none" w:sz="0" w:space="0" w:color="auto"/>
                <w:bottom w:val="none" w:sz="0" w:space="0" w:color="auto"/>
                <w:right w:val="none" w:sz="0" w:space="0" w:color="auto"/>
              </w:divBdr>
            </w:div>
            <w:div w:id="686055827">
              <w:marLeft w:val="480"/>
              <w:marRight w:val="0"/>
              <w:marTop w:val="0"/>
              <w:marBottom w:val="0"/>
              <w:divBdr>
                <w:top w:val="none" w:sz="0" w:space="0" w:color="auto"/>
                <w:left w:val="none" w:sz="0" w:space="0" w:color="auto"/>
                <w:bottom w:val="none" w:sz="0" w:space="0" w:color="auto"/>
                <w:right w:val="none" w:sz="0" w:space="0" w:color="auto"/>
              </w:divBdr>
            </w:div>
            <w:div w:id="686057293">
              <w:marLeft w:val="480"/>
              <w:marRight w:val="0"/>
              <w:marTop w:val="0"/>
              <w:marBottom w:val="0"/>
              <w:divBdr>
                <w:top w:val="none" w:sz="0" w:space="0" w:color="auto"/>
                <w:left w:val="none" w:sz="0" w:space="0" w:color="auto"/>
                <w:bottom w:val="none" w:sz="0" w:space="0" w:color="auto"/>
                <w:right w:val="none" w:sz="0" w:space="0" w:color="auto"/>
              </w:divBdr>
            </w:div>
            <w:div w:id="686099532">
              <w:marLeft w:val="480"/>
              <w:marRight w:val="0"/>
              <w:marTop w:val="0"/>
              <w:marBottom w:val="0"/>
              <w:divBdr>
                <w:top w:val="none" w:sz="0" w:space="0" w:color="auto"/>
                <w:left w:val="none" w:sz="0" w:space="0" w:color="auto"/>
                <w:bottom w:val="none" w:sz="0" w:space="0" w:color="auto"/>
                <w:right w:val="none" w:sz="0" w:space="0" w:color="auto"/>
              </w:divBdr>
            </w:div>
            <w:div w:id="686099799">
              <w:marLeft w:val="480"/>
              <w:marRight w:val="0"/>
              <w:marTop w:val="0"/>
              <w:marBottom w:val="0"/>
              <w:divBdr>
                <w:top w:val="none" w:sz="0" w:space="0" w:color="auto"/>
                <w:left w:val="none" w:sz="0" w:space="0" w:color="auto"/>
                <w:bottom w:val="none" w:sz="0" w:space="0" w:color="auto"/>
                <w:right w:val="none" w:sz="0" w:space="0" w:color="auto"/>
              </w:divBdr>
            </w:div>
            <w:div w:id="686103164">
              <w:marLeft w:val="480"/>
              <w:marRight w:val="0"/>
              <w:marTop w:val="0"/>
              <w:marBottom w:val="0"/>
              <w:divBdr>
                <w:top w:val="none" w:sz="0" w:space="0" w:color="auto"/>
                <w:left w:val="none" w:sz="0" w:space="0" w:color="auto"/>
                <w:bottom w:val="none" w:sz="0" w:space="0" w:color="auto"/>
                <w:right w:val="none" w:sz="0" w:space="0" w:color="auto"/>
              </w:divBdr>
            </w:div>
            <w:div w:id="686248802">
              <w:marLeft w:val="480"/>
              <w:marRight w:val="0"/>
              <w:marTop w:val="0"/>
              <w:marBottom w:val="0"/>
              <w:divBdr>
                <w:top w:val="none" w:sz="0" w:space="0" w:color="auto"/>
                <w:left w:val="none" w:sz="0" w:space="0" w:color="auto"/>
                <w:bottom w:val="none" w:sz="0" w:space="0" w:color="auto"/>
                <w:right w:val="none" w:sz="0" w:space="0" w:color="auto"/>
              </w:divBdr>
            </w:div>
            <w:div w:id="686249732">
              <w:marLeft w:val="480"/>
              <w:marRight w:val="0"/>
              <w:marTop w:val="0"/>
              <w:marBottom w:val="0"/>
              <w:divBdr>
                <w:top w:val="none" w:sz="0" w:space="0" w:color="auto"/>
                <w:left w:val="none" w:sz="0" w:space="0" w:color="auto"/>
                <w:bottom w:val="none" w:sz="0" w:space="0" w:color="auto"/>
                <w:right w:val="none" w:sz="0" w:space="0" w:color="auto"/>
              </w:divBdr>
            </w:div>
            <w:div w:id="686293823">
              <w:marLeft w:val="480"/>
              <w:marRight w:val="0"/>
              <w:marTop w:val="0"/>
              <w:marBottom w:val="0"/>
              <w:divBdr>
                <w:top w:val="none" w:sz="0" w:space="0" w:color="auto"/>
                <w:left w:val="none" w:sz="0" w:space="0" w:color="auto"/>
                <w:bottom w:val="none" w:sz="0" w:space="0" w:color="auto"/>
                <w:right w:val="none" w:sz="0" w:space="0" w:color="auto"/>
              </w:divBdr>
            </w:div>
            <w:div w:id="686368035">
              <w:marLeft w:val="480"/>
              <w:marRight w:val="0"/>
              <w:marTop w:val="0"/>
              <w:marBottom w:val="0"/>
              <w:divBdr>
                <w:top w:val="none" w:sz="0" w:space="0" w:color="auto"/>
                <w:left w:val="none" w:sz="0" w:space="0" w:color="auto"/>
                <w:bottom w:val="none" w:sz="0" w:space="0" w:color="auto"/>
                <w:right w:val="none" w:sz="0" w:space="0" w:color="auto"/>
              </w:divBdr>
            </w:div>
            <w:div w:id="686444934">
              <w:marLeft w:val="480"/>
              <w:marRight w:val="0"/>
              <w:marTop w:val="0"/>
              <w:marBottom w:val="0"/>
              <w:divBdr>
                <w:top w:val="none" w:sz="0" w:space="0" w:color="auto"/>
                <w:left w:val="none" w:sz="0" w:space="0" w:color="auto"/>
                <w:bottom w:val="none" w:sz="0" w:space="0" w:color="auto"/>
                <w:right w:val="none" w:sz="0" w:space="0" w:color="auto"/>
              </w:divBdr>
            </w:div>
            <w:div w:id="686761534">
              <w:marLeft w:val="480"/>
              <w:marRight w:val="0"/>
              <w:marTop w:val="0"/>
              <w:marBottom w:val="0"/>
              <w:divBdr>
                <w:top w:val="none" w:sz="0" w:space="0" w:color="auto"/>
                <w:left w:val="none" w:sz="0" w:space="0" w:color="auto"/>
                <w:bottom w:val="none" w:sz="0" w:space="0" w:color="auto"/>
                <w:right w:val="none" w:sz="0" w:space="0" w:color="auto"/>
              </w:divBdr>
            </w:div>
            <w:div w:id="686905191">
              <w:marLeft w:val="480"/>
              <w:marRight w:val="0"/>
              <w:marTop w:val="0"/>
              <w:marBottom w:val="0"/>
              <w:divBdr>
                <w:top w:val="none" w:sz="0" w:space="0" w:color="auto"/>
                <w:left w:val="none" w:sz="0" w:space="0" w:color="auto"/>
                <w:bottom w:val="none" w:sz="0" w:space="0" w:color="auto"/>
                <w:right w:val="none" w:sz="0" w:space="0" w:color="auto"/>
              </w:divBdr>
            </w:div>
            <w:div w:id="687105516">
              <w:marLeft w:val="480"/>
              <w:marRight w:val="0"/>
              <w:marTop w:val="0"/>
              <w:marBottom w:val="0"/>
              <w:divBdr>
                <w:top w:val="none" w:sz="0" w:space="0" w:color="auto"/>
                <w:left w:val="none" w:sz="0" w:space="0" w:color="auto"/>
                <w:bottom w:val="none" w:sz="0" w:space="0" w:color="auto"/>
                <w:right w:val="none" w:sz="0" w:space="0" w:color="auto"/>
              </w:divBdr>
            </w:div>
            <w:div w:id="687222895">
              <w:marLeft w:val="480"/>
              <w:marRight w:val="0"/>
              <w:marTop w:val="0"/>
              <w:marBottom w:val="0"/>
              <w:divBdr>
                <w:top w:val="none" w:sz="0" w:space="0" w:color="auto"/>
                <w:left w:val="none" w:sz="0" w:space="0" w:color="auto"/>
                <w:bottom w:val="none" w:sz="0" w:space="0" w:color="auto"/>
                <w:right w:val="none" w:sz="0" w:space="0" w:color="auto"/>
              </w:divBdr>
            </w:div>
            <w:div w:id="687484314">
              <w:marLeft w:val="480"/>
              <w:marRight w:val="0"/>
              <w:marTop w:val="0"/>
              <w:marBottom w:val="0"/>
              <w:divBdr>
                <w:top w:val="none" w:sz="0" w:space="0" w:color="auto"/>
                <w:left w:val="none" w:sz="0" w:space="0" w:color="auto"/>
                <w:bottom w:val="none" w:sz="0" w:space="0" w:color="auto"/>
                <w:right w:val="none" w:sz="0" w:space="0" w:color="auto"/>
              </w:divBdr>
            </w:div>
            <w:div w:id="687760305">
              <w:marLeft w:val="480"/>
              <w:marRight w:val="0"/>
              <w:marTop w:val="0"/>
              <w:marBottom w:val="0"/>
              <w:divBdr>
                <w:top w:val="none" w:sz="0" w:space="0" w:color="auto"/>
                <w:left w:val="none" w:sz="0" w:space="0" w:color="auto"/>
                <w:bottom w:val="none" w:sz="0" w:space="0" w:color="auto"/>
                <w:right w:val="none" w:sz="0" w:space="0" w:color="auto"/>
              </w:divBdr>
            </w:div>
            <w:div w:id="687869496">
              <w:marLeft w:val="480"/>
              <w:marRight w:val="0"/>
              <w:marTop w:val="0"/>
              <w:marBottom w:val="0"/>
              <w:divBdr>
                <w:top w:val="none" w:sz="0" w:space="0" w:color="auto"/>
                <w:left w:val="none" w:sz="0" w:space="0" w:color="auto"/>
                <w:bottom w:val="none" w:sz="0" w:space="0" w:color="auto"/>
                <w:right w:val="none" w:sz="0" w:space="0" w:color="auto"/>
              </w:divBdr>
            </w:div>
            <w:div w:id="687946056">
              <w:marLeft w:val="480"/>
              <w:marRight w:val="0"/>
              <w:marTop w:val="0"/>
              <w:marBottom w:val="0"/>
              <w:divBdr>
                <w:top w:val="none" w:sz="0" w:space="0" w:color="auto"/>
                <w:left w:val="none" w:sz="0" w:space="0" w:color="auto"/>
                <w:bottom w:val="none" w:sz="0" w:space="0" w:color="auto"/>
                <w:right w:val="none" w:sz="0" w:space="0" w:color="auto"/>
              </w:divBdr>
            </w:div>
            <w:div w:id="687949101">
              <w:marLeft w:val="480"/>
              <w:marRight w:val="0"/>
              <w:marTop w:val="0"/>
              <w:marBottom w:val="0"/>
              <w:divBdr>
                <w:top w:val="none" w:sz="0" w:space="0" w:color="auto"/>
                <w:left w:val="none" w:sz="0" w:space="0" w:color="auto"/>
                <w:bottom w:val="none" w:sz="0" w:space="0" w:color="auto"/>
                <w:right w:val="none" w:sz="0" w:space="0" w:color="auto"/>
              </w:divBdr>
            </w:div>
            <w:div w:id="688141117">
              <w:marLeft w:val="480"/>
              <w:marRight w:val="0"/>
              <w:marTop w:val="0"/>
              <w:marBottom w:val="0"/>
              <w:divBdr>
                <w:top w:val="none" w:sz="0" w:space="0" w:color="auto"/>
                <w:left w:val="none" w:sz="0" w:space="0" w:color="auto"/>
                <w:bottom w:val="none" w:sz="0" w:space="0" w:color="auto"/>
                <w:right w:val="none" w:sz="0" w:space="0" w:color="auto"/>
              </w:divBdr>
            </w:div>
            <w:div w:id="688259804">
              <w:marLeft w:val="480"/>
              <w:marRight w:val="0"/>
              <w:marTop w:val="0"/>
              <w:marBottom w:val="0"/>
              <w:divBdr>
                <w:top w:val="none" w:sz="0" w:space="0" w:color="auto"/>
                <w:left w:val="none" w:sz="0" w:space="0" w:color="auto"/>
                <w:bottom w:val="none" w:sz="0" w:space="0" w:color="auto"/>
                <w:right w:val="none" w:sz="0" w:space="0" w:color="auto"/>
              </w:divBdr>
            </w:div>
            <w:div w:id="688259950">
              <w:marLeft w:val="480"/>
              <w:marRight w:val="0"/>
              <w:marTop w:val="0"/>
              <w:marBottom w:val="0"/>
              <w:divBdr>
                <w:top w:val="none" w:sz="0" w:space="0" w:color="auto"/>
                <w:left w:val="none" w:sz="0" w:space="0" w:color="auto"/>
                <w:bottom w:val="none" w:sz="0" w:space="0" w:color="auto"/>
                <w:right w:val="none" w:sz="0" w:space="0" w:color="auto"/>
              </w:divBdr>
            </w:div>
            <w:div w:id="688408266">
              <w:marLeft w:val="480"/>
              <w:marRight w:val="0"/>
              <w:marTop w:val="0"/>
              <w:marBottom w:val="0"/>
              <w:divBdr>
                <w:top w:val="none" w:sz="0" w:space="0" w:color="auto"/>
                <w:left w:val="none" w:sz="0" w:space="0" w:color="auto"/>
                <w:bottom w:val="none" w:sz="0" w:space="0" w:color="auto"/>
                <w:right w:val="none" w:sz="0" w:space="0" w:color="auto"/>
              </w:divBdr>
            </w:div>
            <w:div w:id="688526755">
              <w:marLeft w:val="480"/>
              <w:marRight w:val="0"/>
              <w:marTop w:val="0"/>
              <w:marBottom w:val="0"/>
              <w:divBdr>
                <w:top w:val="none" w:sz="0" w:space="0" w:color="auto"/>
                <w:left w:val="none" w:sz="0" w:space="0" w:color="auto"/>
                <w:bottom w:val="none" w:sz="0" w:space="0" w:color="auto"/>
                <w:right w:val="none" w:sz="0" w:space="0" w:color="auto"/>
              </w:divBdr>
            </w:div>
            <w:div w:id="688876488">
              <w:marLeft w:val="480"/>
              <w:marRight w:val="0"/>
              <w:marTop w:val="0"/>
              <w:marBottom w:val="0"/>
              <w:divBdr>
                <w:top w:val="none" w:sz="0" w:space="0" w:color="auto"/>
                <w:left w:val="none" w:sz="0" w:space="0" w:color="auto"/>
                <w:bottom w:val="none" w:sz="0" w:space="0" w:color="auto"/>
                <w:right w:val="none" w:sz="0" w:space="0" w:color="auto"/>
              </w:divBdr>
            </w:div>
            <w:div w:id="688995197">
              <w:marLeft w:val="480"/>
              <w:marRight w:val="0"/>
              <w:marTop w:val="0"/>
              <w:marBottom w:val="0"/>
              <w:divBdr>
                <w:top w:val="none" w:sz="0" w:space="0" w:color="auto"/>
                <w:left w:val="none" w:sz="0" w:space="0" w:color="auto"/>
                <w:bottom w:val="none" w:sz="0" w:space="0" w:color="auto"/>
                <w:right w:val="none" w:sz="0" w:space="0" w:color="auto"/>
              </w:divBdr>
            </w:div>
            <w:div w:id="689179861">
              <w:marLeft w:val="480"/>
              <w:marRight w:val="0"/>
              <w:marTop w:val="0"/>
              <w:marBottom w:val="0"/>
              <w:divBdr>
                <w:top w:val="none" w:sz="0" w:space="0" w:color="auto"/>
                <w:left w:val="none" w:sz="0" w:space="0" w:color="auto"/>
                <w:bottom w:val="none" w:sz="0" w:space="0" w:color="auto"/>
                <w:right w:val="none" w:sz="0" w:space="0" w:color="auto"/>
              </w:divBdr>
            </w:div>
            <w:div w:id="689181361">
              <w:marLeft w:val="480"/>
              <w:marRight w:val="0"/>
              <w:marTop w:val="0"/>
              <w:marBottom w:val="0"/>
              <w:divBdr>
                <w:top w:val="none" w:sz="0" w:space="0" w:color="auto"/>
                <w:left w:val="none" w:sz="0" w:space="0" w:color="auto"/>
                <w:bottom w:val="none" w:sz="0" w:space="0" w:color="auto"/>
                <w:right w:val="none" w:sz="0" w:space="0" w:color="auto"/>
              </w:divBdr>
            </w:div>
            <w:div w:id="689188280">
              <w:marLeft w:val="480"/>
              <w:marRight w:val="0"/>
              <w:marTop w:val="0"/>
              <w:marBottom w:val="0"/>
              <w:divBdr>
                <w:top w:val="none" w:sz="0" w:space="0" w:color="auto"/>
                <w:left w:val="none" w:sz="0" w:space="0" w:color="auto"/>
                <w:bottom w:val="none" w:sz="0" w:space="0" w:color="auto"/>
                <w:right w:val="none" w:sz="0" w:space="0" w:color="auto"/>
              </w:divBdr>
            </w:div>
            <w:div w:id="689456544">
              <w:marLeft w:val="480"/>
              <w:marRight w:val="0"/>
              <w:marTop w:val="0"/>
              <w:marBottom w:val="0"/>
              <w:divBdr>
                <w:top w:val="none" w:sz="0" w:space="0" w:color="auto"/>
                <w:left w:val="none" w:sz="0" w:space="0" w:color="auto"/>
                <w:bottom w:val="none" w:sz="0" w:space="0" w:color="auto"/>
                <w:right w:val="none" w:sz="0" w:space="0" w:color="auto"/>
              </w:divBdr>
            </w:div>
            <w:div w:id="689524301">
              <w:marLeft w:val="480"/>
              <w:marRight w:val="0"/>
              <w:marTop w:val="0"/>
              <w:marBottom w:val="0"/>
              <w:divBdr>
                <w:top w:val="none" w:sz="0" w:space="0" w:color="auto"/>
                <w:left w:val="none" w:sz="0" w:space="0" w:color="auto"/>
                <w:bottom w:val="none" w:sz="0" w:space="0" w:color="auto"/>
                <w:right w:val="none" w:sz="0" w:space="0" w:color="auto"/>
              </w:divBdr>
            </w:div>
            <w:div w:id="689642839">
              <w:marLeft w:val="480"/>
              <w:marRight w:val="0"/>
              <w:marTop w:val="0"/>
              <w:marBottom w:val="0"/>
              <w:divBdr>
                <w:top w:val="none" w:sz="0" w:space="0" w:color="auto"/>
                <w:left w:val="none" w:sz="0" w:space="0" w:color="auto"/>
                <w:bottom w:val="none" w:sz="0" w:space="0" w:color="auto"/>
                <w:right w:val="none" w:sz="0" w:space="0" w:color="auto"/>
              </w:divBdr>
            </w:div>
            <w:div w:id="689648405">
              <w:marLeft w:val="480"/>
              <w:marRight w:val="0"/>
              <w:marTop w:val="0"/>
              <w:marBottom w:val="0"/>
              <w:divBdr>
                <w:top w:val="none" w:sz="0" w:space="0" w:color="auto"/>
                <w:left w:val="none" w:sz="0" w:space="0" w:color="auto"/>
                <w:bottom w:val="none" w:sz="0" w:space="0" w:color="auto"/>
                <w:right w:val="none" w:sz="0" w:space="0" w:color="auto"/>
              </w:divBdr>
            </w:div>
            <w:div w:id="689648663">
              <w:marLeft w:val="480"/>
              <w:marRight w:val="0"/>
              <w:marTop w:val="0"/>
              <w:marBottom w:val="0"/>
              <w:divBdr>
                <w:top w:val="none" w:sz="0" w:space="0" w:color="auto"/>
                <w:left w:val="none" w:sz="0" w:space="0" w:color="auto"/>
                <w:bottom w:val="none" w:sz="0" w:space="0" w:color="auto"/>
                <w:right w:val="none" w:sz="0" w:space="0" w:color="auto"/>
              </w:divBdr>
            </w:div>
            <w:div w:id="689719286">
              <w:marLeft w:val="480"/>
              <w:marRight w:val="0"/>
              <w:marTop w:val="0"/>
              <w:marBottom w:val="0"/>
              <w:divBdr>
                <w:top w:val="none" w:sz="0" w:space="0" w:color="auto"/>
                <w:left w:val="none" w:sz="0" w:space="0" w:color="auto"/>
                <w:bottom w:val="none" w:sz="0" w:space="0" w:color="auto"/>
                <w:right w:val="none" w:sz="0" w:space="0" w:color="auto"/>
              </w:divBdr>
            </w:div>
            <w:div w:id="689915324">
              <w:marLeft w:val="480"/>
              <w:marRight w:val="0"/>
              <w:marTop w:val="0"/>
              <w:marBottom w:val="0"/>
              <w:divBdr>
                <w:top w:val="none" w:sz="0" w:space="0" w:color="auto"/>
                <w:left w:val="none" w:sz="0" w:space="0" w:color="auto"/>
                <w:bottom w:val="none" w:sz="0" w:space="0" w:color="auto"/>
                <w:right w:val="none" w:sz="0" w:space="0" w:color="auto"/>
              </w:divBdr>
            </w:div>
            <w:div w:id="690110147">
              <w:marLeft w:val="480"/>
              <w:marRight w:val="0"/>
              <w:marTop w:val="0"/>
              <w:marBottom w:val="0"/>
              <w:divBdr>
                <w:top w:val="none" w:sz="0" w:space="0" w:color="auto"/>
                <w:left w:val="none" w:sz="0" w:space="0" w:color="auto"/>
                <w:bottom w:val="none" w:sz="0" w:space="0" w:color="auto"/>
                <w:right w:val="none" w:sz="0" w:space="0" w:color="auto"/>
              </w:divBdr>
            </w:div>
            <w:div w:id="690305417">
              <w:marLeft w:val="480"/>
              <w:marRight w:val="0"/>
              <w:marTop w:val="0"/>
              <w:marBottom w:val="0"/>
              <w:divBdr>
                <w:top w:val="none" w:sz="0" w:space="0" w:color="auto"/>
                <w:left w:val="none" w:sz="0" w:space="0" w:color="auto"/>
                <w:bottom w:val="none" w:sz="0" w:space="0" w:color="auto"/>
                <w:right w:val="none" w:sz="0" w:space="0" w:color="auto"/>
              </w:divBdr>
            </w:div>
            <w:div w:id="690491542">
              <w:marLeft w:val="480"/>
              <w:marRight w:val="0"/>
              <w:marTop w:val="0"/>
              <w:marBottom w:val="0"/>
              <w:divBdr>
                <w:top w:val="none" w:sz="0" w:space="0" w:color="auto"/>
                <w:left w:val="none" w:sz="0" w:space="0" w:color="auto"/>
                <w:bottom w:val="none" w:sz="0" w:space="0" w:color="auto"/>
                <w:right w:val="none" w:sz="0" w:space="0" w:color="auto"/>
              </w:divBdr>
            </w:div>
            <w:div w:id="690842973">
              <w:marLeft w:val="480"/>
              <w:marRight w:val="0"/>
              <w:marTop w:val="0"/>
              <w:marBottom w:val="0"/>
              <w:divBdr>
                <w:top w:val="none" w:sz="0" w:space="0" w:color="auto"/>
                <w:left w:val="none" w:sz="0" w:space="0" w:color="auto"/>
                <w:bottom w:val="none" w:sz="0" w:space="0" w:color="auto"/>
                <w:right w:val="none" w:sz="0" w:space="0" w:color="auto"/>
              </w:divBdr>
            </w:div>
            <w:div w:id="690886026">
              <w:marLeft w:val="480"/>
              <w:marRight w:val="0"/>
              <w:marTop w:val="0"/>
              <w:marBottom w:val="0"/>
              <w:divBdr>
                <w:top w:val="none" w:sz="0" w:space="0" w:color="auto"/>
                <w:left w:val="none" w:sz="0" w:space="0" w:color="auto"/>
                <w:bottom w:val="none" w:sz="0" w:space="0" w:color="auto"/>
                <w:right w:val="none" w:sz="0" w:space="0" w:color="auto"/>
              </w:divBdr>
            </w:div>
            <w:div w:id="691146759">
              <w:marLeft w:val="480"/>
              <w:marRight w:val="0"/>
              <w:marTop w:val="0"/>
              <w:marBottom w:val="0"/>
              <w:divBdr>
                <w:top w:val="none" w:sz="0" w:space="0" w:color="auto"/>
                <w:left w:val="none" w:sz="0" w:space="0" w:color="auto"/>
                <w:bottom w:val="none" w:sz="0" w:space="0" w:color="auto"/>
                <w:right w:val="none" w:sz="0" w:space="0" w:color="auto"/>
              </w:divBdr>
            </w:div>
            <w:div w:id="691147267">
              <w:marLeft w:val="480"/>
              <w:marRight w:val="0"/>
              <w:marTop w:val="0"/>
              <w:marBottom w:val="0"/>
              <w:divBdr>
                <w:top w:val="none" w:sz="0" w:space="0" w:color="auto"/>
                <w:left w:val="none" w:sz="0" w:space="0" w:color="auto"/>
                <w:bottom w:val="none" w:sz="0" w:space="0" w:color="auto"/>
                <w:right w:val="none" w:sz="0" w:space="0" w:color="auto"/>
              </w:divBdr>
            </w:div>
            <w:div w:id="691221533">
              <w:marLeft w:val="480"/>
              <w:marRight w:val="0"/>
              <w:marTop w:val="0"/>
              <w:marBottom w:val="0"/>
              <w:divBdr>
                <w:top w:val="none" w:sz="0" w:space="0" w:color="auto"/>
                <w:left w:val="none" w:sz="0" w:space="0" w:color="auto"/>
                <w:bottom w:val="none" w:sz="0" w:space="0" w:color="auto"/>
                <w:right w:val="none" w:sz="0" w:space="0" w:color="auto"/>
              </w:divBdr>
            </w:div>
            <w:div w:id="691305509">
              <w:marLeft w:val="480"/>
              <w:marRight w:val="0"/>
              <w:marTop w:val="0"/>
              <w:marBottom w:val="0"/>
              <w:divBdr>
                <w:top w:val="none" w:sz="0" w:space="0" w:color="auto"/>
                <w:left w:val="none" w:sz="0" w:space="0" w:color="auto"/>
                <w:bottom w:val="none" w:sz="0" w:space="0" w:color="auto"/>
                <w:right w:val="none" w:sz="0" w:space="0" w:color="auto"/>
              </w:divBdr>
            </w:div>
            <w:div w:id="691420560">
              <w:marLeft w:val="480"/>
              <w:marRight w:val="0"/>
              <w:marTop w:val="0"/>
              <w:marBottom w:val="0"/>
              <w:divBdr>
                <w:top w:val="none" w:sz="0" w:space="0" w:color="auto"/>
                <w:left w:val="none" w:sz="0" w:space="0" w:color="auto"/>
                <w:bottom w:val="none" w:sz="0" w:space="0" w:color="auto"/>
                <w:right w:val="none" w:sz="0" w:space="0" w:color="auto"/>
              </w:divBdr>
            </w:div>
            <w:div w:id="691688772">
              <w:marLeft w:val="480"/>
              <w:marRight w:val="0"/>
              <w:marTop w:val="0"/>
              <w:marBottom w:val="0"/>
              <w:divBdr>
                <w:top w:val="none" w:sz="0" w:space="0" w:color="auto"/>
                <w:left w:val="none" w:sz="0" w:space="0" w:color="auto"/>
                <w:bottom w:val="none" w:sz="0" w:space="0" w:color="auto"/>
                <w:right w:val="none" w:sz="0" w:space="0" w:color="auto"/>
              </w:divBdr>
            </w:div>
            <w:div w:id="691758561">
              <w:marLeft w:val="480"/>
              <w:marRight w:val="0"/>
              <w:marTop w:val="0"/>
              <w:marBottom w:val="0"/>
              <w:divBdr>
                <w:top w:val="none" w:sz="0" w:space="0" w:color="auto"/>
                <w:left w:val="none" w:sz="0" w:space="0" w:color="auto"/>
                <w:bottom w:val="none" w:sz="0" w:space="0" w:color="auto"/>
                <w:right w:val="none" w:sz="0" w:space="0" w:color="auto"/>
              </w:divBdr>
            </w:div>
            <w:div w:id="691958922">
              <w:marLeft w:val="480"/>
              <w:marRight w:val="0"/>
              <w:marTop w:val="0"/>
              <w:marBottom w:val="0"/>
              <w:divBdr>
                <w:top w:val="none" w:sz="0" w:space="0" w:color="auto"/>
                <w:left w:val="none" w:sz="0" w:space="0" w:color="auto"/>
                <w:bottom w:val="none" w:sz="0" w:space="0" w:color="auto"/>
                <w:right w:val="none" w:sz="0" w:space="0" w:color="auto"/>
              </w:divBdr>
            </w:div>
            <w:div w:id="692342514">
              <w:marLeft w:val="480"/>
              <w:marRight w:val="0"/>
              <w:marTop w:val="0"/>
              <w:marBottom w:val="0"/>
              <w:divBdr>
                <w:top w:val="none" w:sz="0" w:space="0" w:color="auto"/>
                <w:left w:val="none" w:sz="0" w:space="0" w:color="auto"/>
                <w:bottom w:val="none" w:sz="0" w:space="0" w:color="auto"/>
                <w:right w:val="none" w:sz="0" w:space="0" w:color="auto"/>
              </w:divBdr>
            </w:div>
            <w:div w:id="692460589">
              <w:marLeft w:val="480"/>
              <w:marRight w:val="0"/>
              <w:marTop w:val="0"/>
              <w:marBottom w:val="0"/>
              <w:divBdr>
                <w:top w:val="none" w:sz="0" w:space="0" w:color="auto"/>
                <w:left w:val="none" w:sz="0" w:space="0" w:color="auto"/>
                <w:bottom w:val="none" w:sz="0" w:space="0" w:color="auto"/>
                <w:right w:val="none" w:sz="0" w:space="0" w:color="auto"/>
              </w:divBdr>
            </w:div>
            <w:div w:id="692725072">
              <w:marLeft w:val="480"/>
              <w:marRight w:val="0"/>
              <w:marTop w:val="0"/>
              <w:marBottom w:val="0"/>
              <w:divBdr>
                <w:top w:val="none" w:sz="0" w:space="0" w:color="auto"/>
                <w:left w:val="none" w:sz="0" w:space="0" w:color="auto"/>
                <w:bottom w:val="none" w:sz="0" w:space="0" w:color="auto"/>
                <w:right w:val="none" w:sz="0" w:space="0" w:color="auto"/>
              </w:divBdr>
            </w:div>
            <w:div w:id="692806804">
              <w:marLeft w:val="480"/>
              <w:marRight w:val="0"/>
              <w:marTop w:val="0"/>
              <w:marBottom w:val="0"/>
              <w:divBdr>
                <w:top w:val="none" w:sz="0" w:space="0" w:color="auto"/>
                <w:left w:val="none" w:sz="0" w:space="0" w:color="auto"/>
                <w:bottom w:val="none" w:sz="0" w:space="0" w:color="auto"/>
                <w:right w:val="none" w:sz="0" w:space="0" w:color="auto"/>
              </w:divBdr>
            </w:div>
            <w:div w:id="693072499">
              <w:marLeft w:val="480"/>
              <w:marRight w:val="0"/>
              <w:marTop w:val="0"/>
              <w:marBottom w:val="0"/>
              <w:divBdr>
                <w:top w:val="none" w:sz="0" w:space="0" w:color="auto"/>
                <w:left w:val="none" w:sz="0" w:space="0" w:color="auto"/>
                <w:bottom w:val="none" w:sz="0" w:space="0" w:color="auto"/>
                <w:right w:val="none" w:sz="0" w:space="0" w:color="auto"/>
              </w:divBdr>
            </w:div>
            <w:div w:id="693188156">
              <w:marLeft w:val="480"/>
              <w:marRight w:val="0"/>
              <w:marTop w:val="0"/>
              <w:marBottom w:val="0"/>
              <w:divBdr>
                <w:top w:val="none" w:sz="0" w:space="0" w:color="auto"/>
                <w:left w:val="none" w:sz="0" w:space="0" w:color="auto"/>
                <w:bottom w:val="none" w:sz="0" w:space="0" w:color="auto"/>
                <w:right w:val="none" w:sz="0" w:space="0" w:color="auto"/>
              </w:divBdr>
            </w:div>
            <w:div w:id="693190070">
              <w:marLeft w:val="480"/>
              <w:marRight w:val="0"/>
              <w:marTop w:val="0"/>
              <w:marBottom w:val="0"/>
              <w:divBdr>
                <w:top w:val="none" w:sz="0" w:space="0" w:color="auto"/>
                <w:left w:val="none" w:sz="0" w:space="0" w:color="auto"/>
                <w:bottom w:val="none" w:sz="0" w:space="0" w:color="auto"/>
                <w:right w:val="none" w:sz="0" w:space="0" w:color="auto"/>
              </w:divBdr>
            </w:div>
            <w:div w:id="693582223">
              <w:marLeft w:val="480"/>
              <w:marRight w:val="0"/>
              <w:marTop w:val="0"/>
              <w:marBottom w:val="0"/>
              <w:divBdr>
                <w:top w:val="none" w:sz="0" w:space="0" w:color="auto"/>
                <w:left w:val="none" w:sz="0" w:space="0" w:color="auto"/>
                <w:bottom w:val="none" w:sz="0" w:space="0" w:color="auto"/>
                <w:right w:val="none" w:sz="0" w:space="0" w:color="auto"/>
              </w:divBdr>
            </w:div>
            <w:div w:id="693698589">
              <w:marLeft w:val="480"/>
              <w:marRight w:val="0"/>
              <w:marTop w:val="0"/>
              <w:marBottom w:val="0"/>
              <w:divBdr>
                <w:top w:val="none" w:sz="0" w:space="0" w:color="auto"/>
                <w:left w:val="none" w:sz="0" w:space="0" w:color="auto"/>
                <w:bottom w:val="none" w:sz="0" w:space="0" w:color="auto"/>
                <w:right w:val="none" w:sz="0" w:space="0" w:color="auto"/>
              </w:divBdr>
            </w:div>
            <w:div w:id="693728684">
              <w:marLeft w:val="480"/>
              <w:marRight w:val="0"/>
              <w:marTop w:val="0"/>
              <w:marBottom w:val="0"/>
              <w:divBdr>
                <w:top w:val="none" w:sz="0" w:space="0" w:color="auto"/>
                <w:left w:val="none" w:sz="0" w:space="0" w:color="auto"/>
                <w:bottom w:val="none" w:sz="0" w:space="0" w:color="auto"/>
                <w:right w:val="none" w:sz="0" w:space="0" w:color="auto"/>
              </w:divBdr>
            </w:div>
            <w:div w:id="693771794">
              <w:marLeft w:val="480"/>
              <w:marRight w:val="0"/>
              <w:marTop w:val="0"/>
              <w:marBottom w:val="0"/>
              <w:divBdr>
                <w:top w:val="none" w:sz="0" w:space="0" w:color="auto"/>
                <w:left w:val="none" w:sz="0" w:space="0" w:color="auto"/>
                <w:bottom w:val="none" w:sz="0" w:space="0" w:color="auto"/>
                <w:right w:val="none" w:sz="0" w:space="0" w:color="auto"/>
              </w:divBdr>
            </w:div>
            <w:div w:id="693924047">
              <w:marLeft w:val="480"/>
              <w:marRight w:val="0"/>
              <w:marTop w:val="0"/>
              <w:marBottom w:val="0"/>
              <w:divBdr>
                <w:top w:val="none" w:sz="0" w:space="0" w:color="auto"/>
                <w:left w:val="none" w:sz="0" w:space="0" w:color="auto"/>
                <w:bottom w:val="none" w:sz="0" w:space="0" w:color="auto"/>
                <w:right w:val="none" w:sz="0" w:space="0" w:color="auto"/>
              </w:divBdr>
            </w:div>
            <w:div w:id="694119719">
              <w:marLeft w:val="480"/>
              <w:marRight w:val="0"/>
              <w:marTop w:val="0"/>
              <w:marBottom w:val="0"/>
              <w:divBdr>
                <w:top w:val="none" w:sz="0" w:space="0" w:color="auto"/>
                <w:left w:val="none" w:sz="0" w:space="0" w:color="auto"/>
                <w:bottom w:val="none" w:sz="0" w:space="0" w:color="auto"/>
                <w:right w:val="none" w:sz="0" w:space="0" w:color="auto"/>
              </w:divBdr>
            </w:div>
            <w:div w:id="694237395">
              <w:marLeft w:val="480"/>
              <w:marRight w:val="0"/>
              <w:marTop w:val="0"/>
              <w:marBottom w:val="0"/>
              <w:divBdr>
                <w:top w:val="none" w:sz="0" w:space="0" w:color="auto"/>
                <w:left w:val="none" w:sz="0" w:space="0" w:color="auto"/>
                <w:bottom w:val="none" w:sz="0" w:space="0" w:color="auto"/>
                <w:right w:val="none" w:sz="0" w:space="0" w:color="auto"/>
              </w:divBdr>
            </w:div>
            <w:div w:id="694311994">
              <w:marLeft w:val="480"/>
              <w:marRight w:val="0"/>
              <w:marTop w:val="0"/>
              <w:marBottom w:val="0"/>
              <w:divBdr>
                <w:top w:val="none" w:sz="0" w:space="0" w:color="auto"/>
                <w:left w:val="none" w:sz="0" w:space="0" w:color="auto"/>
                <w:bottom w:val="none" w:sz="0" w:space="0" w:color="auto"/>
                <w:right w:val="none" w:sz="0" w:space="0" w:color="auto"/>
              </w:divBdr>
            </w:div>
            <w:div w:id="694354937">
              <w:marLeft w:val="480"/>
              <w:marRight w:val="0"/>
              <w:marTop w:val="0"/>
              <w:marBottom w:val="0"/>
              <w:divBdr>
                <w:top w:val="none" w:sz="0" w:space="0" w:color="auto"/>
                <w:left w:val="none" w:sz="0" w:space="0" w:color="auto"/>
                <w:bottom w:val="none" w:sz="0" w:space="0" w:color="auto"/>
                <w:right w:val="none" w:sz="0" w:space="0" w:color="auto"/>
              </w:divBdr>
            </w:div>
            <w:div w:id="694386481">
              <w:marLeft w:val="480"/>
              <w:marRight w:val="0"/>
              <w:marTop w:val="0"/>
              <w:marBottom w:val="0"/>
              <w:divBdr>
                <w:top w:val="none" w:sz="0" w:space="0" w:color="auto"/>
                <w:left w:val="none" w:sz="0" w:space="0" w:color="auto"/>
                <w:bottom w:val="none" w:sz="0" w:space="0" w:color="auto"/>
                <w:right w:val="none" w:sz="0" w:space="0" w:color="auto"/>
              </w:divBdr>
            </w:div>
            <w:div w:id="694619570">
              <w:marLeft w:val="480"/>
              <w:marRight w:val="0"/>
              <w:marTop w:val="0"/>
              <w:marBottom w:val="0"/>
              <w:divBdr>
                <w:top w:val="none" w:sz="0" w:space="0" w:color="auto"/>
                <w:left w:val="none" w:sz="0" w:space="0" w:color="auto"/>
                <w:bottom w:val="none" w:sz="0" w:space="0" w:color="auto"/>
                <w:right w:val="none" w:sz="0" w:space="0" w:color="auto"/>
              </w:divBdr>
            </w:div>
            <w:div w:id="694695404">
              <w:marLeft w:val="480"/>
              <w:marRight w:val="0"/>
              <w:marTop w:val="0"/>
              <w:marBottom w:val="0"/>
              <w:divBdr>
                <w:top w:val="none" w:sz="0" w:space="0" w:color="auto"/>
                <w:left w:val="none" w:sz="0" w:space="0" w:color="auto"/>
                <w:bottom w:val="none" w:sz="0" w:space="0" w:color="auto"/>
                <w:right w:val="none" w:sz="0" w:space="0" w:color="auto"/>
              </w:divBdr>
            </w:div>
            <w:div w:id="694769709">
              <w:marLeft w:val="480"/>
              <w:marRight w:val="0"/>
              <w:marTop w:val="0"/>
              <w:marBottom w:val="0"/>
              <w:divBdr>
                <w:top w:val="none" w:sz="0" w:space="0" w:color="auto"/>
                <w:left w:val="none" w:sz="0" w:space="0" w:color="auto"/>
                <w:bottom w:val="none" w:sz="0" w:space="0" w:color="auto"/>
                <w:right w:val="none" w:sz="0" w:space="0" w:color="auto"/>
              </w:divBdr>
            </w:div>
            <w:div w:id="694774205">
              <w:marLeft w:val="480"/>
              <w:marRight w:val="0"/>
              <w:marTop w:val="0"/>
              <w:marBottom w:val="0"/>
              <w:divBdr>
                <w:top w:val="none" w:sz="0" w:space="0" w:color="auto"/>
                <w:left w:val="none" w:sz="0" w:space="0" w:color="auto"/>
                <w:bottom w:val="none" w:sz="0" w:space="0" w:color="auto"/>
                <w:right w:val="none" w:sz="0" w:space="0" w:color="auto"/>
              </w:divBdr>
            </w:div>
            <w:div w:id="695039270">
              <w:marLeft w:val="480"/>
              <w:marRight w:val="0"/>
              <w:marTop w:val="0"/>
              <w:marBottom w:val="0"/>
              <w:divBdr>
                <w:top w:val="none" w:sz="0" w:space="0" w:color="auto"/>
                <w:left w:val="none" w:sz="0" w:space="0" w:color="auto"/>
                <w:bottom w:val="none" w:sz="0" w:space="0" w:color="auto"/>
                <w:right w:val="none" w:sz="0" w:space="0" w:color="auto"/>
              </w:divBdr>
            </w:div>
            <w:div w:id="695157955">
              <w:marLeft w:val="480"/>
              <w:marRight w:val="0"/>
              <w:marTop w:val="0"/>
              <w:marBottom w:val="0"/>
              <w:divBdr>
                <w:top w:val="none" w:sz="0" w:space="0" w:color="auto"/>
                <w:left w:val="none" w:sz="0" w:space="0" w:color="auto"/>
                <w:bottom w:val="none" w:sz="0" w:space="0" w:color="auto"/>
                <w:right w:val="none" w:sz="0" w:space="0" w:color="auto"/>
              </w:divBdr>
            </w:div>
            <w:div w:id="695161512">
              <w:marLeft w:val="480"/>
              <w:marRight w:val="0"/>
              <w:marTop w:val="0"/>
              <w:marBottom w:val="0"/>
              <w:divBdr>
                <w:top w:val="none" w:sz="0" w:space="0" w:color="auto"/>
                <w:left w:val="none" w:sz="0" w:space="0" w:color="auto"/>
                <w:bottom w:val="none" w:sz="0" w:space="0" w:color="auto"/>
                <w:right w:val="none" w:sz="0" w:space="0" w:color="auto"/>
              </w:divBdr>
            </w:div>
            <w:div w:id="695542730">
              <w:marLeft w:val="480"/>
              <w:marRight w:val="0"/>
              <w:marTop w:val="0"/>
              <w:marBottom w:val="0"/>
              <w:divBdr>
                <w:top w:val="none" w:sz="0" w:space="0" w:color="auto"/>
                <w:left w:val="none" w:sz="0" w:space="0" w:color="auto"/>
                <w:bottom w:val="none" w:sz="0" w:space="0" w:color="auto"/>
                <w:right w:val="none" w:sz="0" w:space="0" w:color="auto"/>
              </w:divBdr>
            </w:div>
            <w:div w:id="695618454">
              <w:marLeft w:val="480"/>
              <w:marRight w:val="0"/>
              <w:marTop w:val="0"/>
              <w:marBottom w:val="0"/>
              <w:divBdr>
                <w:top w:val="none" w:sz="0" w:space="0" w:color="auto"/>
                <w:left w:val="none" w:sz="0" w:space="0" w:color="auto"/>
                <w:bottom w:val="none" w:sz="0" w:space="0" w:color="auto"/>
                <w:right w:val="none" w:sz="0" w:space="0" w:color="auto"/>
              </w:divBdr>
            </w:div>
            <w:div w:id="695735307">
              <w:marLeft w:val="480"/>
              <w:marRight w:val="0"/>
              <w:marTop w:val="0"/>
              <w:marBottom w:val="0"/>
              <w:divBdr>
                <w:top w:val="none" w:sz="0" w:space="0" w:color="auto"/>
                <w:left w:val="none" w:sz="0" w:space="0" w:color="auto"/>
                <w:bottom w:val="none" w:sz="0" w:space="0" w:color="auto"/>
                <w:right w:val="none" w:sz="0" w:space="0" w:color="auto"/>
              </w:divBdr>
            </w:div>
            <w:div w:id="695812690">
              <w:marLeft w:val="480"/>
              <w:marRight w:val="0"/>
              <w:marTop w:val="0"/>
              <w:marBottom w:val="0"/>
              <w:divBdr>
                <w:top w:val="none" w:sz="0" w:space="0" w:color="auto"/>
                <w:left w:val="none" w:sz="0" w:space="0" w:color="auto"/>
                <w:bottom w:val="none" w:sz="0" w:space="0" w:color="auto"/>
                <w:right w:val="none" w:sz="0" w:space="0" w:color="auto"/>
              </w:divBdr>
            </w:div>
            <w:div w:id="695933247">
              <w:marLeft w:val="480"/>
              <w:marRight w:val="0"/>
              <w:marTop w:val="0"/>
              <w:marBottom w:val="0"/>
              <w:divBdr>
                <w:top w:val="none" w:sz="0" w:space="0" w:color="auto"/>
                <w:left w:val="none" w:sz="0" w:space="0" w:color="auto"/>
                <w:bottom w:val="none" w:sz="0" w:space="0" w:color="auto"/>
                <w:right w:val="none" w:sz="0" w:space="0" w:color="auto"/>
              </w:divBdr>
            </w:div>
            <w:div w:id="696083713">
              <w:marLeft w:val="480"/>
              <w:marRight w:val="0"/>
              <w:marTop w:val="0"/>
              <w:marBottom w:val="0"/>
              <w:divBdr>
                <w:top w:val="none" w:sz="0" w:space="0" w:color="auto"/>
                <w:left w:val="none" w:sz="0" w:space="0" w:color="auto"/>
                <w:bottom w:val="none" w:sz="0" w:space="0" w:color="auto"/>
                <w:right w:val="none" w:sz="0" w:space="0" w:color="auto"/>
              </w:divBdr>
            </w:div>
            <w:div w:id="696271553">
              <w:marLeft w:val="480"/>
              <w:marRight w:val="0"/>
              <w:marTop w:val="0"/>
              <w:marBottom w:val="0"/>
              <w:divBdr>
                <w:top w:val="none" w:sz="0" w:space="0" w:color="auto"/>
                <w:left w:val="none" w:sz="0" w:space="0" w:color="auto"/>
                <w:bottom w:val="none" w:sz="0" w:space="0" w:color="auto"/>
                <w:right w:val="none" w:sz="0" w:space="0" w:color="auto"/>
              </w:divBdr>
            </w:div>
            <w:div w:id="696395575">
              <w:marLeft w:val="480"/>
              <w:marRight w:val="0"/>
              <w:marTop w:val="0"/>
              <w:marBottom w:val="0"/>
              <w:divBdr>
                <w:top w:val="none" w:sz="0" w:space="0" w:color="auto"/>
                <w:left w:val="none" w:sz="0" w:space="0" w:color="auto"/>
                <w:bottom w:val="none" w:sz="0" w:space="0" w:color="auto"/>
                <w:right w:val="none" w:sz="0" w:space="0" w:color="auto"/>
              </w:divBdr>
            </w:div>
            <w:div w:id="696463320">
              <w:marLeft w:val="480"/>
              <w:marRight w:val="0"/>
              <w:marTop w:val="0"/>
              <w:marBottom w:val="0"/>
              <w:divBdr>
                <w:top w:val="none" w:sz="0" w:space="0" w:color="auto"/>
                <w:left w:val="none" w:sz="0" w:space="0" w:color="auto"/>
                <w:bottom w:val="none" w:sz="0" w:space="0" w:color="auto"/>
                <w:right w:val="none" w:sz="0" w:space="0" w:color="auto"/>
              </w:divBdr>
            </w:div>
            <w:div w:id="696663511">
              <w:marLeft w:val="480"/>
              <w:marRight w:val="0"/>
              <w:marTop w:val="0"/>
              <w:marBottom w:val="0"/>
              <w:divBdr>
                <w:top w:val="none" w:sz="0" w:space="0" w:color="auto"/>
                <w:left w:val="none" w:sz="0" w:space="0" w:color="auto"/>
                <w:bottom w:val="none" w:sz="0" w:space="0" w:color="auto"/>
                <w:right w:val="none" w:sz="0" w:space="0" w:color="auto"/>
              </w:divBdr>
            </w:div>
            <w:div w:id="697242830">
              <w:marLeft w:val="480"/>
              <w:marRight w:val="0"/>
              <w:marTop w:val="0"/>
              <w:marBottom w:val="0"/>
              <w:divBdr>
                <w:top w:val="none" w:sz="0" w:space="0" w:color="auto"/>
                <w:left w:val="none" w:sz="0" w:space="0" w:color="auto"/>
                <w:bottom w:val="none" w:sz="0" w:space="0" w:color="auto"/>
                <w:right w:val="none" w:sz="0" w:space="0" w:color="auto"/>
              </w:divBdr>
            </w:div>
            <w:div w:id="697898203">
              <w:marLeft w:val="480"/>
              <w:marRight w:val="0"/>
              <w:marTop w:val="0"/>
              <w:marBottom w:val="0"/>
              <w:divBdr>
                <w:top w:val="none" w:sz="0" w:space="0" w:color="auto"/>
                <w:left w:val="none" w:sz="0" w:space="0" w:color="auto"/>
                <w:bottom w:val="none" w:sz="0" w:space="0" w:color="auto"/>
                <w:right w:val="none" w:sz="0" w:space="0" w:color="auto"/>
              </w:divBdr>
            </w:div>
            <w:div w:id="698043352">
              <w:marLeft w:val="480"/>
              <w:marRight w:val="0"/>
              <w:marTop w:val="0"/>
              <w:marBottom w:val="0"/>
              <w:divBdr>
                <w:top w:val="none" w:sz="0" w:space="0" w:color="auto"/>
                <w:left w:val="none" w:sz="0" w:space="0" w:color="auto"/>
                <w:bottom w:val="none" w:sz="0" w:space="0" w:color="auto"/>
                <w:right w:val="none" w:sz="0" w:space="0" w:color="auto"/>
              </w:divBdr>
            </w:div>
            <w:div w:id="698238853">
              <w:marLeft w:val="480"/>
              <w:marRight w:val="0"/>
              <w:marTop w:val="0"/>
              <w:marBottom w:val="0"/>
              <w:divBdr>
                <w:top w:val="none" w:sz="0" w:space="0" w:color="auto"/>
                <w:left w:val="none" w:sz="0" w:space="0" w:color="auto"/>
                <w:bottom w:val="none" w:sz="0" w:space="0" w:color="auto"/>
                <w:right w:val="none" w:sz="0" w:space="0" w:color="auto"/>
              </w:divBdr>
            </w:div>
            <w:div w:id="698361733">
              <w:marLeft w:val="480"/>
              <w:marRight w:val="0"/>
              <w:marTop w:val="0"/>
              <w:marBottom w:val="0"/>
              <w:divBdr>
                <w:top w:val="none" w:sz="0" w:space="0" w:color="auto"/>
                <w:left w:val="none" w:sz="0" w:space="0" w:color="auto"/>
                <w:bottom w:val="none" w:sz="0" w:space="0" w:color="auto"/>
                <w:right w:val="none" w:sz="0" w:space="0" w:color="auto"/>
              </w:divBdr>
            </w:div>
            <w:div w:id="698436374">
              <w:marLeft w:val="480"/>
              <w:marRight w:val="0"/>
              <w:marTop w:val="0"/>
              <w:marBottom w:val="0"/>
              <w:divBdr>
                <w:top w:val="none" w:sz="0" w:space="0" w:color="auto"/>
                <w:left w:val="none" w:sz="0" w:space="0" w:color="auto"/>
                <w:bottom w:val="none" w:sz="0" w:space="0" w:color="auto"/>
                <w:right w:val="none" w:sz="0" w:space="0" w:color="auto"/>
              </w:divBdr>
            </w:div>
            <w:div w:id="698549036">
              <w:marLeft w:val="480"/>
              <w:marRight w:val="0"/>
              <w:marTop w:val="0"/>
              <w:marBottom w:val="0"/>
              <w:divBdr>
                <w:top w:val="none" w:sz="0" w:space="0" w:color="auto"/>
                <w:left w:val="none" w:sz="0" w:space="0" w:color="auto"/>
                <w:bottom w:val="none" w:sz="0" w:space="0" w:color="auto"/>
                <w:right w:val="none" w:sz="0" w:space="0" w:color="auto"/>
              </w:divBdr>
            </w:div>
            <w:div w:id="698705871">
              <w:marLeft w:val="480"/>
              <w:marRight w:val="0"/>
              <w:marTop w:val="0"/>
              <w:marBottom w:val="0"/>
              <w:divBdr>
                <w:top w:val="none" w:sz="0" w:space="0" w:color="auto"/>
                <w:left w:val="none" w:sz="0" w:space="0" w:color="auto"/>
                <w:bottom w:val="none" w:sz="0" w:space="0" w:color="auto"/>
                <w:right w:val="none" w:sz="0" w:space="0" w:color="auto"/>
              </w:divBdr>
            </w:div>
            <w:div w:id="699283700">
              <w:marLeft w:val="480"/>
              <w:marRight w:val="0"/>
              <w:marTop w:val="0"/>
              <w:marBottom w:val="0"/>
              <w:divBdr>
                <w:top w:val="none" w:sz="0" w:space="0" w:color="auto"/>
                <w:left w:val="none" w:sz="0" w:space="0" w:color="auto"/>
                <w:bottom w:val="none" w:sz="0" w:space="0" w:color="auto"/>
                <w:right w:val="none" w:sz="0" w:space="0" w:color="auto"/>
              </w:divBdr>
            </w:div>
            <w:div w:id="699284732">
              <w:marLeft w:val="480"/>
              <w:marRight w:val="0"/>
              <w:marTop w:val="0"/>
              <w:marBottom w:val="0"/>
              <w:divBdr>
                <w:top w:val="none" w:sz="0" w:space="0" w:color="auto"/>
                <w:left w:val="none" w:sz="0" w:space="0" w:color="auto"/>
                <w:bottom w:val="none" w:sz="0" w:space="0" w:color="auto"/>
                <w:right w:val="none" w:sz="0" w:space="0" w:color="auto"/>
              </w:divBdr>
            </w:div>
            <w:div w:id="699470926">
              <w:marLeft w:val="480"/>
              <w:marRight w:val="0"/>
              <w:marTop w:val="0"/>
              <w:marBottom w:val="0"/>
              <w:divBdr>
                <w:top w:val="none" w:sz="0" w:space="0" w:color="auto"/>
                <w:left w:val="none" w:sz="0" w:space="0" w:color="auto"/>
                <w:bottom w:val="none" w:sz="0" w:space="0" w:color="auto"/>
                <w:right w:val="none" w:sz="0" w:space="0" w:color="auto"/>
              </w:divBdr>
            </w:div>
            <w:div w:id="699548152">
              <w:marLeft w:val="480"/>
              <w:marRight w:val="0"/>
              <w:marTop w:val="0"/>
              <w:marBottom w:val="0"/>
              <w:divBdr>
                <w:top w:val="none" w:sz="0" w:space="0" w:color="auto"/>
                <w:left w:val="none" w:sz="0" w:space="0" w:color="auto"/>
                <w:bottom w:val="none" w:sz="0" w:space="0" w:color="auto"/>
                <w:right w:val="none" w:sz="0" w:space="0" w:color="auto"/>
              </w:divBdr>
            </w:div>
            <w:div w:id="699741631">
              <w:marLeft w:val="480"/>
              <w:marRight w:val="0"/>
              <w:marTop w:val="0"/>
              <w:marBottom w:val="0"/>
              <w:divBdr>
                <w:top w:val="none" w:sz="0" w:space="0" w:color="auto"/>
                <w:left w:val="none" w:sz="0" w:space="0" w:color="auto"/>
                <w:bottom w:val="none" w:sz="0" w:space="0" w:color="auto"/>
                <w:right w:val="none" w:sz="0" w:space="0" w:color="auto"/>
              </w:divBdr>
            </w:div>
            <w:div w:id="699747530">
              <w:marLeft w:val="480"/>
              <w:marRight w:val="0"/>
              <w:marTop w:val="0"/>
              <w:marBottom w:val="0"/>
              <w:divBdr>
                <w:top w:val="none" w:sz="0" w:space="0" w:color="auto"/>
                <w:left w:val="none" w:sz="0" w:space="0" w:color="auto"/>
                <w:bottom w:val="none" w:sz="0" w:space="0" w:color="auto"/>
                <w:right w:val="none" w:sz="0" w:space="0" w:color="auto"/>
              </w:divBdr>
            </w:div>
            <w:div w:id="700127934">
              <w:marLeft w:val="480"/>
              <w:marRight w:val="0"/>
              <w:marTop w:val="0"/>
              <w:marBottom w:val="0"/>
              <w:divBdr>
                <w:top w:val="none" w:sz="0" w:space="0" w:color="auto"/>
                <w:left w:val="none" w:sz="0" w:space="0" w:color="auto"/>
                <w:bottom w:val="none" w:sz="0" w:space="0" w:color="auto"/>
                <w:right w:val="none" w:sz="0" w:space="0" w:color="auto"/>
              </w:divBdr>
            </w:div>
            <w:div w:id="700131154">
              <w:marLeft w:val="480"/>
              <w:marRight w:val="0"/>
              <w:marTop w:val="0"/>
              <w:marBottom w:val="0"/>
              <w:divBdr>
                <w:top w:val="none" w:sz="0" w:space="0" w:color="auto"/>
                <w:left w:val="none" w:sz="0" w:space="0" w:color="auto"/>
                <w:bottom w:val="none" w:sz="0" w:space="0" w:color="auto"/>
                <w:right w:val="none" w:sz="0" w:space="0" w:color="auto"/>
              </w:divBdr>
            </w:div>
            <w:div w:id="700280539">
              <w:marLeft w:val="480"/>
              <w:marRight w:val="0"/>
              <w:marTop w:val="0"/>
              <w:marBottom w:val="0"/>
              <w:divBdr>
                <w:top w:val="none" w:sz="0" w:space="0" w:color="auto"/>
                <w:left w:val="none" w:sz="0" w:space="0" w:color="auto"/>
                <w:bottom w:val="none" w:sz="0" w:space="0" w:color="auto"/>
                <w:right w:val="none" w:sz="0" w:space="0" w:color="auto"/>
              </w:divBdr>
            </w:div>
            <w:div w:id="700475739">
              <w:marLeft w:val="480"/>
              <w:marRight w:val="0"/>
              <w:marTop w:val="0"/>
              <w:marBottom w:val="0"/>
              <w:divBdr>
                <w:top w:val="none" w:sz="0" w:space="0" w:color="auto"/>
                <w:left w:val="none" w:sz="0" w:space="0" w:color="auto"/>
                <w:bottom w:val="none" w:sz="0" w:space="0" w:color="auto"/>
                <w:right w:val="none" w:sz="0" w:space="0" w:color="auto"/>
              </w:divBdr>
            </w:div>
            <w:div w:id="700476369">
              <w:marLeft w:val="480"/>
              <w:marRight w:val="0"/>
              <w:marTop w:val="0"/>
              <w:marBottom w:val="0"/>
              <w:divBdr>
                <w:top w:val="none" w:sz="0" w:space="0" w:color="auto"/>
                <w:left w:val="none" w:sz="0" w:space="0" w:color="auto"/>
                <w:bottom w:val="none" w:sz="0" w:space="0" w:color="auto"/>
                <w:right w:val="none" w:sz="0" w:space="0" w:color="auto"/>
              </w:divBdr>
            </w:div>
            <w:div w:id="700545392">
              <w:marLeft w:val="480"/>
              <w:marRight w:val="0"/>
              <w:marTop w:val="0"/>
              <w:marBottom w:val="0"/>
              <w:divBdr>
                <w:top w:val="none" w:sz="0" w:space="0" w:color="auto"/>
                <w:left w:val="none" w:sz="0" w:space="0" w:color="auto"/>
                <w:bottom w:val="none" w:sz="0" w:space="0" w:color="auto"/>
                <w:right w:val="none" w:sz="0" w:space="0" w:color="auto"/>
              </w:divBdr>
            </w:div>
            <w:div w:id="700667354">
              <w:marLeft w:val="480"/>
              <w:marRight w:val="0"/>
              <w:marTop w:val="0"/>
              <w:marBottom w:val="0"/>
              <w:divBdr>
                <w:top w:val="none" w:sz="0" w:space="0" w:color="auto"/>
                <w:left w:val="none" w:sz="0" w:space="0" w:color="auto"/>
                <w:bottom w:val="none" w:sz="0" w:space="0" w:color="auto"/>
                <w:right w:val="none" w:sz="0" w:space="0" w:color="auto"/>
              </w:divBdr>
            </w:div>
            <w:div w:id="700739217">
              <w:marLeft w:val="480"/>
              <w:marRight w:val="0"/>
              <w:marTop w:val="0"/>
              <w:marBottom w:val="0"/>
              <w:divBdr>
                <w:top w:val="none" w:sz="0" w:space="0" w:color="auto"/>
                <w:left w:val="none" w:sz="0" w:space="0" w:color="auto"/>
                <w:bottom w:val="none" w:sz="0" w:space="0" w:color="auto"/>
                <w:right w:val="none" w:sz="0" w:space="0" w:color="auto"/>
              </w:divBdr>
            </w:div>
            <w:div w:id="700983491">
              <w:marLeft w:val="480"/>
              <w:marRight w:val="0"/>
              <w:marTop w:val="0"/>
              <w:marBottom w:val="0"/>
              <w:divBdr>
                <w:top w:val="none" w:sz="0" w:space="0" w:color="auto"/>
                <w:left w:val="none" w:sz="0" w:space="0" w:color="auto"/>
                <w:bottom w:val="none" w:sz="0" w:space="0" w:color="auto"/>
                <w:right w:val="none" w:sz="0" w:space="0" w:color="auto"/>
              </w:divBdr>
            </w:div>
            <w:div w:id="701055688">
              <w:marLeft w:val="480"/>
              <w:marRight w:val="0"/>
              <w:marTop w:val="0"/>
              <w:marBottom w:val="0"/>
              <w:divBdr>
                <w:top w:val="none" w:sz="0" w:space="0" w:color="auto"/>
                <w:left w:val="none" w:sz="0" w:space="0" w:color="auto"/>
                <w:bottom w:val="none" w:sz="0" w:space="0" w:color="auto"/>
                <w:right w:val="none" w:sz="0" w:space="0" w:color="auto"/>
              </w:divBdr>
            </w:div>
            <w:div w:id="701245291">
              <w:marLeft w:val="480"/>
              <w:marRight w:val="0"/>
              <w:marTop w:val="0"/>
              <w:marBottom w:val="0"/>
              <w:divBdr>
                <w:top w:val="none" w:sz="0" w:space="0" w:color="auto"/>
                <w:left w:val="none" w:sz="0" w:space="0" w:color="auto"/>
                <w:bottom w:val="none" w:sz="0" w:space="0" w:color="auto"/>
                <w:right w:val="none" w:sz="0" w:space="0" w:color="auto"/>
              </w:divBdr>
            </w:div>
            <w:div w:id="701587900">
              <w:marLeft w:val="480"/>
              <w:marRight w:val="0"/>
              <w:marTop w:val="0"/>
              <w:marBottom w:val="0"/>
              <w:divBdr>
                <w:top w:val="none" w:sz="0" w:space="0" w:color="auto"/>
                <w:left w:val="none" w:sz="0" w:space="0" w:color="auto"/>
                <w:bottom w:val="none" w:sz="0" w:space="0" w:color="auto"/>
                <w:right w:val="none" w:sz="0" w:space="0" w:color="auto"/>
              </w:divBdr>
            </w:div>
            <w:div w:id="701783360">
              <w:marLeft w:val="480"/>
              <w:marRight w:val="0"/>
              <w:marTop w:val="0"/>
              <w:marBottom w:val="0"/>
              <w:divBdr>
                <w:top w:val="none" w:sz="0" w:space="0" w:color="auto"/>
                <w:left w:val="none" w:sz="0" w:space="0" w:color="auto"/>
                <w:bottom w:val="none" w:sz="0" w:space="0" w:color="auto"/>
                <w:right w:val="none" w:sz="0" w:space="0" w:color="auto"/>
              </w:divBdr>
            </w:div>
            <w:div w:id="701784992">
              <w:marLeft w:val="480"/>
              <w:marRight w:val="0"/>
              <w:marTop w:val="0"/>
              <w:marBottom w:val="0"/>
              <w:divBdr>
                <w:top w:val="none" w:sz="0" w:space="0" w:color="auto"/>
                <w:left w:val="none" w:sz="0" w:space="0" w:color="auto"/>
                <w:bottom w:val="none" w:sz="0" w:space="0" w:color="auto"/>
                <w:right w:val="none" w:sz="0" w:space="0" w:color="auto"/>
              </w:divBdr>
            </w:div>
            <w:div w:id="701829863">
              <w:marLeft w:val="480"/>
              <w:marRight w:val="0"/>
              <w:marTop w:val="0"/>
              <w:marBottom w:val="0"/>
              <w:divBdr>
                <w:top w:val="none" w:sz="0" w:space="0" w:color="auto"/>
                <w:left w:val="none" w:sz="0" w:space="0" w:color="auto"/>
                <w:bottom w:val="none" w:sz="0" w:space="0" w:color="auto"/>
                <w:right w:val="none" w:sz="0" w:space="0" w:color="auto"/>
              </w:divBdr>
            </w:div>
            <w:div w:id="701830490">
              <w:marLeft w:val="480"/>
              <w:marRight w:val="0"/>
              <w:marTop w:val="0"/>
              <w:marBottom w:val="0"/>
              <w:divBdr>
                <w:top w:val="none" w:sz="0" w:space="0" w:color="auto"/>
                <w:left w:val="none" w:sz="0" w:space="0" w:color="auto"/>
                <w:bottom w:val="none" w:sz="0" w:space="0" w:color="auto"/>
                <w:right w:val="none" w:sz="0" w:space="0" w:color="auto"/>
              </w:divBdr>
            </w:div>
            <w:div w:id="702023420">
              <w:marLeft w:val="480"/>
              <w:marRight w:val="0"/>
              <w:marTop w:val="0"/>
              <w:marBottom w:val="0"/>
              <w:divBdr>
                <w:top w:val="none" w:sz="0" w:space="0" w:color="auto"/>
                <w:left w:val="none" w:sz="0" w:space="0" w:color="auto"/>
                <w:bottom w:val="none" w:sz="0" w:space="0" w:color="auto"/>
                <w:right w:val="none" w:sz="0" w:space="0" w:color="auto"/>
              </w:divBdr>
            </w:div>
            <w:div w:id="702363096">
              <w:marLeft w:val="480"/>
              <w:marRight w:val="0"/>
              <w:marTop w:val="0"/>
              <w:marBottom w:val="0"/>
              <w:divBdr>
                <w:top w:val="none" w:sz="0" w:space="0" w:color="auto"/>
                <w:left w:val="none" w:sz="0" w:space="0" w:color="auto"/>
                <w:bottom w:val="none" w:sz="0" w:space="0" w:color="auto"/>
                <w:right w:val="none" w:sz="0" w:space="0" w:color="auto"/>
              </w:divBdr>
            </w:div>
            <w:div w:id="702366115">
              <w:marLeft w:val="480"/>
              <w:marRight w:val="0"/>
              <w:marTop w:val="0"/>
              <w:marBottom w:val="0"/>
              <w:divBdr>
                <w:top w:val="none" w:sz="0" w:space="0" w:color="auto"/>
                <w:left w:val="none" w:sz="0" w:space="0" w:color="auto"/>
                <w:bottom w:val="none" w:sz="0" w:space="0" w:color="auto"/>
                <w:right w:val="none" w:sz="0" w:space="0" w:color="auto"/>
              </w:divBdr>
            </w:div>
            <w:div w:id="702747447">
              <w:marLeft w:val="480"/>
              <w:marRight w:val="0"/>
              <w:marTop w:val="0"/>
              <w:marBottom w:val="0"/>
              <w:divBdr>
                <w:top w:val="none" w:sz="0" w:space="0" w:color="auto"/>
                <w:left w:val="none" w:sz="0" w:space="0" w:color="auto"/>
                <w:bottom w:val="none" w:sz="0" w:space="0" w:color="auto"/>
                <w:right w:val="none" w:sz="0" w:space="0" w:color="auto"/>
              </w:divBdr>
            </w:div>
            <w:div w:id="702756639">
              <w:marLeft w:val="480"/>
              <w:marRight w:val="0"/>
              <w:marTop w:val="0"/>
              <w:marBottom w:val="0"/>
              <w:divBdr>
                <w:top w:val="none" w:sz="0" w:space="0" w:color="auto"/>
                <w:left w:val="none" w:sz="0" w:space="0" w:color="auto"/>
                <w:bottom w:val="none" w:sz="0" w:space="0" w:color="auto"/>
                <w:right w:val="none" w:sz="0" w:space="0" w:color="auto"/>
              </w:divBdr>
            </w:div>
            <w:div w:id="702831758">
              <w:marLeft w:val="480"/>
              <w:marRight w:val="0"/>
              <w:marTop w:val="0"/>
              <w:marBottom w:val="0"/>
              <w:divBdr>
                <w:top w:val="none" w:sz="0" w:space="0" w:color="auto"/>
                <w:left w:val="none" w:sz="0" w:space="0" w:color="auto"/>
                <w:bottom w:val="none" w:sz="0" w:space="0" w:color="auto"/>
                <w:right w:val="none" w:sz="0" w:space="0" w:color="auto"/>
              </w:divBdr>
            </w:div>
            <w:div w:id="702902342">
              <w:marLeft w:val="480"/>
              <w:marRight w:val="0"/>
              <w:marTop w:val="0"/>
              <w:marBottom w:val="0"/>
              <w:divBdr>
                <w:top w:val="none" w:sz="0" w:space="0" w:color="auto"/>
                <w:left w:val="none" w:sz="0" w:space="0" w:color="auto"/>
                <w:bottom w:val="none" w:sz="0" w:space="0" w:color="auto"/>
                <w:right w:val="none" w:sz="0" w:space="0" w:color="auto"/>
              </w:divBdr>
            </w:div>
            <w:div w:id="702942641">
              <w:marLeft w:val="480"/>
              <w:marRight w:val="0"/>
              <w:marTop w:val="0"/>
              <w:marBottom w:val="0"/>
              <w:divBdr>
                <w:top w:val="none" w:sz="0" w:space="0" w:color="auto"/>
                <w:left w:val="none" w:sz="0" w:space="0" w:color="auto"/>
                <w:bottom w:val="none" w:sz="0" w:space="0" w:color="auto"/>
                <w:right w:val="none" w:sz="0" w:space="0" w:color="auto"/>
              </w:divBdr>
            </w:div>
            <w:div w:id="703168142">
              <w:marLeft w:val="480"/>
              <w:marRight w:val="0"/>
              <w:marTop w:val="0"/>
              <w:marBottom w:val="0"/>
              <w:divBdr>
                <w:top w:val="none" w:sz="0" w:space="0" w:color="auto"/>
                <w:left w:val="none" w:sz="0" w:space="0" w:color="auto"/>
                <w:bottom w:val="none" w:sz="0" w:space="0" w:color="auto"/>
                <w:right w:val="none" w:sz="0" w:space="0" w:color="auto"/>
              </w:divBdr>
            </w:div>
            <w:div w:id="703209645">
              <w:marLeft w:val="480"/>
              <w:marRight w:val="0"/>
              <w:marTop w:val="0"/>
              <w:marBottom w:val="0"/>
              <w:divBdr>
                <w:top w:val="none" w:sz="0" w:space="0" w:color="auto"/>
                <w:left w:val="none" w:sz="0" w:space="0" w:color="auto"/>
                <w:bottom w:val="none" w:sz="0" w:space="0" w:color="auto"/>
                <w:right w:val="none" w:sz="0" w:space="0" w:color="auto"/>
              </w:divBdr>
            </w:div>
            <w:div w:id="703477625">
              <w:marLeft w:val="480"/>
              <w:marRight w:val="0"/>
              <w:marTop w:val="0"/>
              <w:marBottom w:val="0"/>
              <w:divBdr>
                <w:top w:val="none" w:sz="0" w:space="0" w:color="auto"/>
                <w:left w:val="none" w:sz="0" w:space="0" w:color="auto"/>
                <w:bottom w:val="none" w:sz="0" w:space="0" w:color="auto"/>
                <w:right w:val="none" w:sz="0" w:space="0" w:color="auto"/>
              </w:divBdr>
            </w:div>
            <w:div w:id="703752687">
              <w:marLeft w:val="480"/>
              <w:marRight w:val="0"/>
              <w:marTop w:val="0"/>
              <w:marBottom w:val="0"/>
              <w:divBdr>
                <w:top w:val="none" w:sz="0" w:space="0" w:color="auto"/>
                <w:left w:val="none" w:sz="0" w:space="0" w:color="auto"/>
                <w:bottom w:val="none" w:sz="0" w:space="0" w:color="auto"/>
                <w:right w:val="none" w:sz="0" w:space="0" w:color="auto"/>
              </w:divBdr>
            </w:div>
            <w:div w:id="703946695">
              <w:marLeft w:val="480"/>
              <w:marRight w:val="0"/>
              <w:marTop w:val="0"/>
              <w:marBottom w:val="0"/>
              <w:divBdr>
                <w:top w:val="none" w:sz="0" w:space="0" w:color="auto"/>
                <w:left w:val="none" w:sz="0" w:space="0" w:color="auto"/>
                <w:bottom w:val="none" w:sz="0" w:space="0" w:color="auto"/>
                <w:right w:val="none" w:sz="0" w:space="0" w:color="auto"/>
              </w:divBdr>
            </w:div>
            <w:div w:id="703947764">
              <w:marLeft w:val="480"/>
              <w:marRight w:val="0"/>
              <w:marTop w:val="0"/>
              <w:marBottom w:val="0"/>
              <w:divBdr>
                <w:top w:val="none" w:sz="0" w:space="0" w:color="auto"/>
                <w:left w:val="none" w:sz="0" w:space="0" w:color="auto"/>
                <w:bottom w:val="none" w:sz="0" w:space="0" w:color="auto"/>
                <w:right w:val="none" w:sz="0" w:space="0" w:color="auto"/>
              </w:divBdr>
            </w:div>
            <w:div w:id="704059952">
              <w:marLeft w:val="480"/>
              <w:marRight w:val="0"/>
              <w:marTop w:val="0"/>
              <w:marBottom w:val="0"/>
              <w:divBdr>
                <w:top w:val="none" w:sz="0" w:space="0" w:color="auto"/>
                <w:left w:val="none" w:sz="0" w:space="0" w:color="auto"/>
                <w:bottom w:val="none" w:sz="0" w:space="0" w:color="auto"/>
                <w:right w:val="none" w:sz="0" w:space="0" w:color="auto"/>
              </w:divBdr>
            </w:div>
            <w:div w:id="704789207">
              <w:marLeft w:val="480"/>
              <w:marRight w:val="0"/>
              <w:marTop w:val="0"/>
              <w:marBottom w:val="0"/>
              <w:divBdr>
                <w:top w:val="none" w:sz="0" w:space="0" w:color="auto"/>
                <w:left w:val="none" w:sz="0" w:space="0" w:color="auto"/>
                <w:bottom w:val="none" w:sz="0" w:space="0" w:color="auto"/>
                <w:right w:val="none" w:sz="0" w:space="0" w:color="auto"/>
              </w:divBdr>
            </w:div>
            <w:div w:id="704868720">
              <w:marLeft w:val="480"/>
              <w:marRight w:val="0"/>
              <w:marTop w:val="0"/>
              <w:marBottom w:val="0"/>
              <w:divBdr>
                <w:top w:val="none" w:sz="0" w:space="0" w:color="auto"/>
                <w:left w:val="none" w:sz="0" w:space="0" w:color="auto"/>
                <w:bottom w:val="none" w:sz="0" w:space="0" w:color="auto"/>
                <w:right w:val="none" w:sz="0" w:space="0" w:color="auto"/>
              </w:divBdr>
            </w:div>
            <w:div w:id="704872381">
              <w:marLeft w:val="480"/>
              <w:marRight w:val="0"/>
              <w:marTop w:val="0"/>
              <w:marBottom w:val="0"/>
              <w:divBdr>
                <w:top w:val="none" w:sz="0" w:space="0" w:color="auto"/>
                <w:left w:val="none" w:sz="0" w:space="0" w:color="auto"/>
                <w:bottom w:val="none" w:sz="0" w:space="0" w:color="auto"/>
                <w:right w:val="none" w:sz="0" w:space="0" w:color="auto"/>
              </w:divBdr>
            </w:div>
            <w:div w:id="705058303">
              <w:marLeft w:val="480"/>
              <w:marRight w:val="0"/>
              <w:marTop w:val="0"/>
              <w:marBottom w:val="0"/>
              <w:divBdr>
                <w:top w:val="none" w:sz="0" w:space="0" w:color="auto"/>
                <w:left w:val="none" w:sz="0" w:space="0" w:color="auto"/>
                <w:bottom w:val="none" w:sz="0" w:space="0" w:color="auto"/>
                <w:right w:val="none" w:sz="0" w:space="0" w:color="auto"/>
              </w:divBdr>
            </w:div>
            <w:div w:id="705062101">
              <w:marLeft w:val="480"/>
              <w:marRight w:val="0"/>
              <w:marTop w:val="0"/>
              <w:marBottom w:val="0"/>
              <w:divBdr>
                <w:top w:val="none" w:sz="0" w:space="0" w:color="auto"/>
                <w:left w:val="none" w:sz="0" w:space="0" w:color="auto"/>
                <w:bottom w:val="none" w:sz="0" w:space="0" w:color="auto"/>
                <w:right w:val="none" w:sz="0" w:space="0" w:color="auto"/>
              </w:divBdr>
            </w:div>
            <w:div w:id="705256999">
              <w:marLeft w:val="480"/>
              <w:marRight w:val="0"/>
              <w:marTop w:val="0"/>
              <w:marBottom w:val="0"/>
              <w:divBdr>
                <w:top w:val="none" w:sz="0" w:space="0" w:color="auto"/>
                <w:left w:val="none" w:sz="0" w:space="0" w:color="auto"/>
                <w:bottom w:val="none" w:sz="0" w:space="0" w:color="auto"/>
                <w:right w:val="none" w:sz="0" w:space="0" w:color="auto"/>
              </w:divBdr>
            </w:div>
            <w:div w:id="705259001">
              <w:marLeft w:val="480"/>
              <w:marRight w:val="0"/>
              <w:marTop w:val="0"/>
              <w:marBottom w:val="0"/>
              <w:divBdr>
                <w:top w:val="none" w:sz="0" w:space="0" w:color="auto"/>
                <w:left w:val="none" w:sz="0" w:space="0" w:color="auto"/>
                <w:bottom w:val="none" w:sz="0" w:space="0" w:color="auto"/>
                <w:right w:val="none" w:sz="0" w:space="0" w:color="auto"/>
              </w:divBdr>
            </w:div>
            <w:div w:id="705370252">
              <w:marLeft w:val="480"/>
              <w:marRight w:val="0"/>
              <w:marTop w:val="0"/>
              <w:marBottom w:val="0"/>
              <w:divBdr>
                <w:top w:val="none" w:sz="0" w:space="0" w:color="auto"/>
                <w:left w:val="none" w:sz="0" w:space="0" w:color="auto"/>
                <w:bottom w:val="none" w:sz="0" w:space="0" w:color="auto"/>
                <w:right w:val="none" w:sz="0" w:space="0" w:color="auto"/>
              </w:divBdr>
            </w:div>
            <w:div w:id="705444299">
              <w:marLeft w:val="480"/>
              <w:marRight w:val="0"/>
              <w:marTop w:val="0"/>
              <w:marBottom w:val="0"/>
              <w:divBdr>
                <w:top w:val="none" w:sz="0" w:space="0" w:color="auto"/>
                <w:left w:val="none" w:sz="0" w:space="0" w:color="auto"/>
                <w:bottom w:val="none" w:sz="0" w:space="0" w:color="auto"/>
                <w:right w:val="none" w:sz="0" w:space="0" w:color="auto"/>
              </w:divBdr>
            </w:div>
            <w:div w:id="705564851">
              <w:marLeft w:val="480"/>
              <w:marRight w:val="0"/>
              <w:marTop w:val="0"/>
              <w:marBottom w:val="0"/>
              <w:divBdr>
                <w:top w:val="none" w:sz="0" w:space="0" w:color="auto"/>
                <w:left w:val="none" w:sz="0" w:space="0" w:color="auto"/>
                <w:bottom w:val="none" w:sz="0" w:space="0" w:color="auto"/>
                <w:right w:val="none" w:sz="0" w:space="0" w:color="auto"/>
              </w:divBdr>
            </w:div>
            <w:div w:id="705830645">
              <w:marLeft w:val="480"/>
              <w:marRight w:val="0"/>
              <w:marTop w:val="0"/>
              <w:marBottom w:val="0"/>
              <w:divBdr>
                <w:top w:val="none" w:sz="0" w:space="0" w:color="auto"/>
                <w:left w:val="none" w:sz="0" w:space="0" w:color="auto"/>
                <w:bottom w:val="none" w:sz="0" w:space="0" w:color="auto"/>
                <w:right w:val="none" w:sz="0" w:space="0" w:color="auto"/>
              </w:divBdr>
            </w:div>
            <w:div w:id="706177360">
              <w:marLeft w:val="480"/>
              <w:marRight w:val="0"/>
              <w:marTop w:val="0"/>
              <w:marBottom w:val="0"/>
              <w:divBdr>
                <w:top w:val="none" w:sz="0" w:space="0" w:color="auto"/>
                <w:left w:val="none" w:sz="0" w:space="0" w:color="auto"/>
                <w:bottom w:val="none" w:sz="0" w:space="0" w:color="auto"/>
                <w:right w:val="none" w:sz="0" w:space="0" w:color="auto"/>
              </w:divBdr>
            </w:div>
            <w:div w:id="706489878">
              <w:marLeft w:val="480"/>
              <w:marRight w:val="0"/>
              <w:marTop w:val="0"/>
              <w:marBottom w:val="0"/>
              <w:divBdr>
                <w:top w:val="none" w:sz="0" w:space="0" w:color="auto"/>
                <w:left w:val="none" w:sz="0" w:space="0" w:color="auto"/>
                <w:bottom w:val="none" w:sz="0" w:space="0" w:color="auto"/>
                <w:right w:val="none" w:sz="0" w:space="0" w:color="auto"/>
              </w:divBdr>
            </w:div>
            <w:div w:id="706638230">
              <w:marLeft w:val="480"/>
              <w:marRight w:val="0"/>
              <w:marTop w:val="0"/>
              <w:marBottom w:val="0"/>
              <w:divBdr>
                <w:top w:val="none" w:sz="0" w:space="0" w:color="auto"/>
                <w:left w:val="none" w:sz="0" w:space="0" w:color="auto"/>
                <w:bottom w:val="none" w:sz="0" w:space="0" w:color="auto"/>
                <w:right w:val="none" w:sz="0" w:space="0" w:color="auto"/>
              </w:divBdr>
            </w:div>
            <w:div w:id="707265206">
              <w:marLeft w:val="480"/>
              <w:marRight w:val="0"/>
              <w:marTop w:val="0"/>
              <w:marBottom w:val="0"/>
              <w:divBdr>
                <w:top w:val="none" w:sz="0" w:space="0" w:color="auto"/>
                <w:left w:val="none" w:sz="0" w:space="0" w:color="auto"/>
                <w:bottom w:val="none" w:sz="0" w:space="0" w:color="auto"/>
                <w:right w:val="none" w:sz="0" w:space="0" w:color="auto"/>
              </w:divBdr>
            </w:div>
            <w:div w:id="707413185">
              <w:marLeft w:val="480"/>
              <w:marRight w:val="0"/>
              <w:marTop w:val="0"/>
              <w:marBottom w:val="0"/>
              <w:divBdr>
                <w:top w:val="none" w:sz="0" w:space="0" w:color="auto"/>
                <w:left w:val="none" w:sz="0" w:space="0" w:color="auto"/>
                <w:bottom w:val="none" w:sz="0" w:space="0" w:color="auto"/>
                <w:right w:val="none" w:sz="0" w:space="0" w:color="auto"/>
              </w:divBdr>
            </w:div>
            <w:div w:id="707486945">
              <w:marLeft w:val="480"/>
              <w:marRight w:val="0"/>
              <w:marTop w:val="0"/>
              <w:marBottom w:val="0"/>
              <w:divBdr>
                <w:top w:val="none" w:sz="0" w:space="0" w:color="auto"/>
                <w:left w:val="none" w:sz="0" w:space="0" w:color="auto"/>
                <w:bottom w:val="none" w:sz="0" w:space="0" w:color="auto"/>
                <w:right w:val="none" w:sz="0" w:space="0" w:color="auto"/>
              </w:divBdr>
            </w:div>
            <w:div w:id="707682653">
              <w:marLeft w:val="480"/>
              <w:marRight w:val="0"/>
              <w:marTop w:val="0"/>
              <w:marBottom w:val="0"/>
              <w:divBdr>
                <w:top w:val="none" w:sz="0" w:space="0" w:color="auto"/>
                <w:left w:val="none" w:sz="0" w:space="0" w:color="auto"/>
                <w:bottom w:val="none" w:sz="0" w:space="0" w:color="auto"/>
                <w:right w:val="none" w:sz="0" w:space="0" w:color="auto"/>
              </w:divBdr>
            </w:div>
            <w:div w:id="707804288">
              <w:marLeft w:val="480"/>
              <w:marRight w:val="0"/>
              <w:marTop w:val="0"/>
              <w:marBottom w:val="0"/>
              <w:divBdr>
                <w:top w:val="none" w:sz="0" w:space="0" w:color="auto"/>
                <w:left w:val="none" w:sz="0" w:space="0" w:color="auto"/>
                <w:bottom w:val="none" w:sz="0" w:space="0" w:color="auto"/>
                <w:right w:val="none" w:sz="0" w:space="0" w:color="auto"/>
              </w:divBdr>
            </w:div>
            <w:div w:id="707804516">
              <w:marLeft w:val="480"/>
              <w:marRight w:val="0"/>
              <w:marTop w:val="0"/>
              <w:marBottom w:val="0"/>
              <w:divBdr>
                <w:top w:val="none" w:sz="0" w:space="0" w:color="auto"/>
                <w:left w:val="none" w:sz="0" w:space="0" w:color="auto"/>
                <w:bottom w:val="none" w:sz="0" w:space="0" w:color="auto"/>
                <w:right w:val="none" w:sz="0" w:space="0" w:color="auto"/>
              </w:divBdr>
            </w:div>
            <w:div w:id="707873149">
              <w:marLeft w:val="480"/>
              <w:marRight w:val="0"/>
              <w:marTop w:val="0"/>
              <w:marBottom w:val="0"/>
              <w:divBdr>
                <w:top w:val="none" w:sz="0" w:space="0" w:color="auto"/>
                <w:left w:val="none" w:sz="0" w:space="0" w:color="auto"/>
                <w:bottom w:val="none" w:sz="0" w:space="0" w:color="auto"/>
                <w:right w:val="none" w:sz="0" w:space="0" w:color="auto"/>
              </w:divBdr>
            </w:div>
            <w:div w:id="707877555">
              <w:marLeft w:val="480"/>
              <w:marRight w:val="0"/>
              <w:marTop w:val="0"/>
              <w:marBottom w:val="0"/>
              <w:divBdr>
                <w:top w:val="none" w:sz="0" w:space="0" w:color="auto"/>
                <w:left w:val="none" w:sz="0" w:space="0" w:color="auto"/>
                <w:bottom w:val="none" w:sz="0" w:space="0" w:color="auto"/>
                <w:right w:val="none" w:sz="0" w:space="0" w:color="auto"/>
              </w:divBdr>
            </w:div>
            <w:div w:id="707880504">
              <w:marLeft w:val="480"/>
              <w:marRight w:val="0"/>
              <w:marTop w:val="0"/>
              <w:marBottom w:val="0"/>
              <w:divBdr>
                <w:top w:val="none" w:sz="0" w:space="0" w:color="auto"/>
                <w:left w:val="none" w:sz="0" w:space="0" w:color="auto"/>
                <w:bottom w:val="none" w:sz="0" w:space="0" w:color="auto"/>
                <w:right w:val="none" w:sz="0" w:space="0" w:color="auto"/>
              </w:divBdr>
            </w:div>
            <w:div w:id="707998783">
              <w:marLeft w:val="480"/>
              <w:marRight w:val="0"/>
              <w:marTop w:val="0"/>
              <w:marBottom w:val="0"/>
              <w:divBdr>
                <w:top w:val="none" w:sz="0" w:space="0" w:color="auto"/>
                <w:left w:val="none" w:sz="0" w:space="0" w:color="auto"/>
                <w:bottom w:val="none" w:sz="0" w:space="0" w:color="auto"/>
                <w:right w:val="none" w:sz="0" w:space="0" w:color="auto"/>
              </w:divBdr>
            </w:div>
            <w:div w:id="708191078">
              <w:marLeft w:val="480"/>
              <w:marRight w:val="0"/>
              <w:marTop w:val="0"/>
              <w:marBottom w:val="0"/>
              <w:divBdr>
                <w:top w:val="none" w:sz="0" w:space="0" w:color="auto"/>
                <w:left w:val="none" w:sz="0" w:space="0" w:color="auto"/>
                <w:bottom w:val="none" w:sz="0" w:space="0" w:color="auto"/>
                <w:right w:val="none" w:sz="0" w:space="0" w:color="auto"/>
              </w:divBdr>
            </w:div>
            <w:div w:id="708379424">
              <w:marLeft w:val="480"/>
              <w:marRight w:val="0"/>
              <w:marTop w:val="0"/>
              <w:marBottom w:val="0"/>
              <w:divBdr>
                <w:top w:val="none" w:sz="0" w:space="0" w:color="auto"/>
                <w:left w:val="none" w:sz="0" w:space="0" w:color="auto"/>
                <w:bottom w:val="none" w:sz="0" w:space="0" w:color="auto"/>
                <w:right w:val="none" w:sz="0" w:space="0" w:color="auto"/>
              </w:divBdr>
            </w:div>
            <w:div w:id="708653639">
              <w:marLeft w:val="480"/>
              <w:marRight w:val="0"/>
              <w:marTop w:val="0"/>
              <w:marBottom w:val="0"/>
              <w:divBdr>
                <w:top w:val="none" w:sz="0" w:space="0" w:color="auto"/>
                <w:left w:val="none" w:sz="0" w:space="0" w:color="auto"/>
                <w:bottom w:val="none" w:sz="0" w:space="0" w:color="auto"/>
                <w:right w:val="none" w:sz="0" w:space="0" w:color="auto"/>
              </w:divBdr>
            </w:div>
            <w:div w:id="708799533">
              <w:marLeft w:val="480"/>
              <w:marRight w:val="0"/>
              <w:marTop w:val="0"/>
              <w:marBottom w:val="0"/>
              <w:divBdr>
                <w:top w:val="none" w:sz="0" w:space="0" w:color="auto"/>
                <w:left w:val="none" w:sz="0" w:space="0" w:color="auto"/>
                <w:bottom w:val="none" w:sz="0" w:space="0" w:color="auto"/>
                <w:right w:val="none" w:sz="0" w:space="0" w:color="auto"/>
              </w:divBdr>
            </w:div>
            <w:div w:id="709037778">
              <w:marLeft w:val="480"/>
              <w:marRight w:val="0"/>
              <w:marTop w:val="0"/>
              <w:marBottom w:val="0"/>
              <w:divBdr>
                <w:top w:val="none" w:sz="0" w:space="0" w:color="auto"/>
                <w:left w:val="none" w:sz="0" w:space="0" w:color="auto"/>
                <w:bottom w:val="none" w:sz="0" w:space="0" w:color="auto"/>
                <w:right w:val="none" w:sz="0" w:space="0" w:color="auto"/>
              </w:divBdr>
            </w:div>
            <w:div w:id="709037821">
              <w:marLeft w:val="480"/>
              <w:marRight w:val="0"/>
              <w:marTop w:val="0"/>
              <w:marBottom w:val="0"/>
              <w:divBdr>
                <w:top w:val="none" w:sz="0" w:space="0" w:color="auto"/>
                <w:left w:val="none" w:sz="0" w:space="0" w:color="auto"/>
                <w:bottom w:val="none" w:sz="0" w:space="0" w:color="auto"/>
                <w:right w:val="none" w:sz="0" w:space="0" w:color="auto"/>
              </w:divBdr>
            </w:div>
            <w:div w:id="709185955">
              <w:marLeft w:val="480"/>
              <w:marRight w:val="0"/>
              <w:marTop w:val="0"/>
              <w:marBottom w:val="0"/>
              <w:divBdr>
                <w:top w:val="none" w:sz="0" w:space="0" w:color="auto"/>
                <w:left w:val="none" w:sz="0" w:space="0" w:color="auto"/>
                <w:bottom w:val="none" w:sz="0" w:space="0" w:color="auto"/>
                <w:right w:val="none" w:sz="0" w:space="0" w:color="auto"/>
              </w:divBdr>
            </w:div>
            <w:div w:id="709258115">
              <w:marLeft w:val="480"/>
              <w:marRight w:val="0"/>
              <w:marTop w:val="0"/>
              <w:marBottom w:val="0"/>
              <w:divBdr>
                <w:top w:val="none" w:sz="0" w:space="0" w:color="auto"/>
                <w:left w:val="none" w:sz="0" w:space="0" w:color="auto"/>
                <w:bottom w:val="none" w:sz="0" w:space="0" w:color="auto"/>
                <w:right w:val="none" w:sz="0" w:space="0" w:color="auto"/>
              </w:divBdr>
            </w:div>
            <w:div w:id="709914156">
              <w:marLeft w:val="480"/>
              <w:marRight w:val="0"/>
              <w:marTop w:val="0"/>
              <w:marBottom w:val="0"/>
              <w:divBdr>
                <w:top w:val="none" w:sz="0" w:space="0" w:color="auto"/>
                <w:left w:val="none" w:sz="0" w:space="0" w:color="auto"/>
                <w:bottom w:val="none" w:sz="0" w:space="0" w:color="auto"/>
                <w:right w:val="none" w:sz="0" w:space="0" w:color="auto"/>
              </w:divBdr>
            </w:div>
            <w:div w:id="710033133">
              <w:marLeft w:val="480"/>
              <w:marRight w:val="0"/>
              <w:marTop w:val="0"/>
              <w:marBottom w:val="0"/>
              <w:divBdr>
                <w:top w:val="none" w:sz="0" w:space="0" w:color="auto"/>
                <w:left w:val="none" w:sz="0" w:space="0" w:color="auto"/>
                <w:bottom w:val="none" w:sz="0" w:space="0" w:color="auto"/>
                <w:right w:val="none" w:sz="0" w:space="0" w:color="auto"/>
              </w:divBdr>
            </w:div>
            <w:div w:id="710226485">
              <w:marLeft w:val="480"/>
              <w:marRight w:val="0"/>
              <w:marTop w:val="0"/>
              <w:marBottom w:val="0"/>
              <w:divBdr>
                <w:top w:val="none" w:sz="0" w:space="0" w:color="auto"/>
                <w:left w:val="none" w:sz="0" w:space="0" w:color="auto"/>
                <w:bottom w:val="none" w:sz="0" w:space="0" w:color="auto"/>
                <w:right w:val="none" w:sz="0" w:space="0" w:color="auto"/>
              </w:divBdr>
            </w:div>
            <w:div w:id="710416842">
              <w:marLeft w:val="480"/>
              <w:marRight w:val="0"/>
              <w:marTop w:val="0"/>
              <w:marBottom w:val="0"/>
              <w:divBdr>
                <w:top w:val="none" w:sz="0" w:space="0" w:color="auto"/>
                <w:left w:val="none" w:sz="0" w:space="0" w:color="auto"/>
                <w:bottom w:val="none" w:sz="0" w:space="0" w:color="auto"/>
                <w:right w:val="none" w:sz="0" w:space="0" w:color="auto"/>
              </w:divBdr>
            </w:div>
            <w:div w:id="710419538">
              <w:marLeft w:val="480"/>
              <w:marRight w:val="0"/>
              <w:marTop w:val="0"/>
              <w:marBottom w:val="0"/>
              <w:divBdr>
                <w:top w:val="none" w:sz="0" w:space="0" w:color="auto"/>
                <w:left w:val="none" w:sz="0" w:space="0" w:color="auto"/>
                <w:bottom w:val="none" w:sz="0" w:space="0" w:color="auto"/>
                <w:right w:val="none" w:sz="0" w:space="0" w:color="auto"/>
              </w:divBdr>
            </w:div>
            <w:div w:id="710765292">
              <w:marLeft w:val="480"/>
              <w:marRight w:val="0"/>
              <w:marTop w:val="0"/>
              <w:marBottom w:val="0"/>
              <w:divBdr>
                <w:top w:val="none" w:sz="0" w:space="0" w:color="auto"/>
                <w:left w:val="none" w:sz="0" w:space="0" w:color="auto"/>
                <w:bottom w:val="none" w:sz="0" w:space="0" w:color="auto"/>
                <w:right w:val="none" w:sz="0" w:space="0" w:color="auto"/>
              </w:divBdr>
            </w:div>
            <w:div w:id="710804822">
              <w:marLeft w:val="480"/>
              <w:marRight w:val="0"/>
              <w:marTop w:val="0"/>
              <w:marBottom w:val="0"/>
              <w:divBdr>
                <w:top w:val="none" w:sz="0" w:space="0" w:color="auto"/>
                <w:left w:val="none" w:sz="0" w:space="0" w:color="auto"/>
                <w:bottom w:val="none" w:sz="0" w:space="0" w:color="auto"/>
                <w:right w:val="none" w:sz="0" w:space="0" w:color="auto"/>
              </w:divBdr>
            </w:div>
            <w:div w:id="711076892">
              <w:marLeft w:val="480"/>
              <w:marRight w:val="0"/>
              <w:marTop w:val="0"/>
              <w:marBottom w:val="0"/>
              <w:divBdr>
                <w:top w:val="none" w:sz="0" w:space="0" w:color="auto"/>
                <w:left w:val="none" w:sz="0" w:space="0" w:color="auto"/>
                <w:bottom w:val="none" w:sz="0" w:space="0" w:color="auto"/>
                <w:right w:val="none" w:sz="0" w:space="0" w:color="auto"/>
              </w:divBdr>
            </w:div>
            <w:div w:id="711080740">
              <w:marLeft w:val="480"/>
              <w:marRight w:val="0"/>
              <w:marTop w:val="0"/>
              <w:marBottom w:val="0"/>
              <w:divBdr>
                <w:top w:val="none" w:sz="0" w:space="0" w:color="auto"/>
                <w:left w:val="none" w:sz="0" w:space="0" w:color="auto"/>
                <w:bottom w:val="none" w:sz="0" w:space="0" w:color="auto"/>
                <w:right w:val="none" w:sz="0" w:space="0" w:color="auto"/>
              </w:divBdr>
            </w:div>
            <w:div w:id="711198364">
              <w:marLeft w:val="480"/>
              <w:marRight w:val="0"/>
              <w:marTop w:val="0"/>
              <w:marBottom w:val="0"/>
              <w:divBdr>
                <w:top w:val="none" w:sz="0" w:space="0" w:color="auto"/>
                <w:left w:val="none" w:sz="0" w:space="0" w:color="auto"/>
                <w:bottom w:val="none" w:sz="0" w:space="0" w:color="auto"/>
                <w:right w:val="none" w:sz="0" w:space="0" w:color="auto"/>
              </w:divBdr>
            </w:div>
            <w:div w:id="711198410">
              <w:marLeft w:val="480"/>
              <w:marRight w:val="0"/>
              <w:marTop w:val="0"/>
              <w:marBottom w:val="0"/>
              <w:divBdr>
                <w:top w:val="none" w:sz="0" w:space="0" w:color="auto"/>
                <w:left w:val="none" w:sz="0" w:space="0" w:color="auto"/>
                <w:bottom w:val="none" w:sz="0" w:space="0" w:color="auto"/>
                <w:right w:val="none" w:sz="0" w:space="0" w:color="auto"/>
              </w:divBdr>
            </w:div>
            <w:div w:id="711267321">
              <w:marLeft w:val="480"/>
              <w:marRight w:val="0"/>
              <w:marTop w:val="0"/>
              <w:marBottom w:val="0"/>
              <w:divBdr>
                <w:top w:val="none" w:sz="0" w:space="0" w:color="auto"/>
                <w:left w:val="none" w:sz="0" w:space="0" w:color="auto"/>
                <w:bottom w:val="none" w:sz="0" w:space="0" w:color="auto"/>
                <w:right w:val="none" w:sz="0" w:space="0" w:color="auto"/>
              </w:divBdr>
            </w:div>
            <w:div w:id="711425793">
              <w:marLeft w:val="480"/>
              <w:marRight w:val="0"/>
              <w:marTop w:val="0"/>
              <w:marBottom w:val="0"/>
              <w:divBdr>
                <w:top w:val="none" w:sz="0" w:space="0" w:color="auto"/>
                <w:left w:val="none" w:sz="0" w:space="0" w:color="auto"/>
                <w:bottom w:val="none" w:sz="0" w:space="0" w:color="auto"/>
                <w:right w:val="none" w:sz="0" w:space="0" w:color="auto"/>
              </w:divBdr>
            </w:div>
            <w:div w:id="711535801">
              <w:marLeft w:val="480"/>
              <w:marRight w:val="0"/>
              <w:marTop w:val="0"/>
              <w:marBottom w:val="0"/>
              <w:divBdr>
                <w:top w:val="none" w:sz="0" w:space="0" w:color="auto"/>
                <w:left w:val="none" w:sz="0" w:space="0" w:color="auto"/>
                <w:bottom w:val="none" w:sz="0" w:space="0" w:color="auto"/>
                <w:right w:val="none" w:sz="0" w:space="0" w:color="auto"/>
              </w:divBdr>
            </w:div>
            <w:div w:id="711541518">
              <w:marLeft w:val="480"/>
              <w:marRight w:val="0"/>
              <w:marTop w:val="0"/>
              <w:marBottom w:val="0"/>
              <w:divBdr>
                <w:top w:val="none" w:sz="0" w:space="0" w:color="auto"/>
                <w:left w:val="none" w:sz="0" w:space="0" w:color="auto"/>
                <w:bottom w:val="none" w:sz="0" w:space="0" w:color="auto"/>
                <w:right w:val="none" w:sz="0" w:space="0" w:color="auto"/>
              </w:divBdr>
            </w:div>
            <w:div w:id="711610529">
              <w:marLeft w:val="480"/>
              <w:marRight w:val="0"/>
              <w:marTop w:val="0"/>
              <w:marBottom w:val="0"/>
              <w:divBdr>
                <w:top w:val="none" w:sz="0" w:space="0" w:color="auto"/>
                <w:left w:val="none" w:sz="0" w:space="0" w:color="auto"/>
                <w:bottom w:val="none" w:sz="0" w:space="0" w:color="auto"/>
                <w:right w:val="none" w:sz="0" w:space="0" w:color="auto"/>
              </w:divBdr>
            </w:div>
            <w:div w:id="711612530">
              <w:marLeft w:val="480"/>
              <w:marRight w:val="0"/>
              <w:marTop w:val="0"/>
              <w:marBottom w:val="0"/>
              <w:divBdr>
                <w:top w:val="none" w:sz="0" w:space="0" w:color="auto"/>
                <w:left w:val="none" w:sz="0" w:space="0" w:color="auto"/>
                <w:bottom w:val="none" w:sz="0" w:space="0" w:color="auto"/>
                <w:right w:val="none" w:sz="0" w:space="0" w:color="auto"/>
              </w:divBdr>
            </w:div>
            <w:div w:id="711618860">
              <w:marLeft w:val="480"/>
              <w:marRight w:val="0"/>
              <w:marTop w:val="0"/>
              <w:marBottom w:val="0"/>
              <w:divBdr>
                <w:top w:val="none" w:sz="0" w:space="0" w:color="auto"/>
                <w:left w:val="none" w:sz="0" w:space="0" w:color="auto"/>
                <w:bottom w:val="none" w:sz="0" w:space="0" w:color="auto"/>
                <w:right w:val="none" w:sz="0" w:space="0" w:color="auto"/>
              </w:divBdr>
            </w:div>
            <w:div w:id="711684896">
              <w:marLeft w:val="480"/>
              <w:marRight w:val="0"/>
              <w:marTop w:val="0"/>
              <w:marBottom w:val="0"/>
              <w:divBdr>
                <w:top w:val="none" w:sz="0" w:space="0" w:color="auto"/>
                <w:left w:val="none" w:sz="0" w:space="0" w:color="auto"/>
                <w:bottom w:val="none" w:sz="0" w:space="0" w:color="auto"/>
                <w:right w:val="none" w:sz="0" w:space="0" w:color="auto"/>
              </w:divBdr>
            </w:div>
            <w:div w:id="711806468">
              <w:marLeft w:val="480"/>
              <w:marRight w:val="0"/>
              <w:marTop w:val="0"/>
              <w:marBottom w:val="0"/>
              <w:divBdr>
                <w:top w:val="none" w:sz="0" w:space="0" w:color="auto"/>
                <w:left w:val="none" w:sz="0" w:space="0" w:color="auto"/>
                <w:bottom w:val="none" w:sz="0" w:space="0" w:color="auto"/>
                <w:right w:val="none" w:sz="0" w:space="0" w:color="auto"/>
              </w:divBdr>
            </w:div>
            <w:div w:id="711880574">
              <w:marLeft w:val="480"/>
              <w:marRight w:val="0"/>
              <w:marTop w:val="0"/>
              <w:marBottom w:val="0"/>
              <w:divBdr>
                <w:top w:val="none" w:sz="0" w:space="0" w:color="auto"/>
                <w:left w:val="none" w:sz="0" w:space="0" w:color="auto"/>
                <w:bottom w:val="none" w:sz="0" w:space="0" w:color="auto"/>
                <w:right w:val="none" w:sz="0" w:space="0" w:color="auto"/>
              </w:divBdr>
            </w:div>
            <w:div w:id="711921516">
              <w:marLeft w:val="480"/>
              <w:marRight w:val="0"/>
              <w:marTop w:val="0"/>
              <w:marBottom w:val="0"/>
              <w:divBdr>
                <w:top w:val="none" w:sz="0" w:space="0" w:color="auto"/>
                <w:left w:val="none" w:sz="0" w:space="0" w:color="auto"/>
                <w:bottom w:val="none" w:sz="0" w:space="0" w:color="auto"/>
                <w:right w:val="none" w:sz="0" w:space="0" w:color="auto"/>
              </w:divBdr>
            </w:div>
            <w:div w:id="711929381">
              <w:marLeft w:val="480"/>
              <w:marRight w:val="0"/>
              <w:marTop w:val="0"/>
              <w:marBottom w:val="0"/>
              <w:divBdr>
                <w:top w:val="none" w:sz="0" w:space="0" w:color="auto"/>
                <w:left w:val="none" w:sz="0" w:space="0" w:color="auto"/>
                <w:bottom w:val="none" w:sz="0" w:space="0" w:color="auto"/>
                <w:right w:val="none" w:sz="0" w:space="0" w:color="auto"/>
              </w:divBdr>
            </w:div>
            <w:div w:id="712003303">
              <w:marLeft w:val="480"/>
              <w:marRight w:val="0"/>
              <w:marTop w:val="0"/>
              <w:marBottom w:val="0"/>
              <w:divBdr>
                <w:top w:val="none" w:sz="0" w:space="0" w:color="auto"/>
                <w:left w:val="none" w:sz="0" w:space="0" w:color="auto"/>
                <w:bottom w:val="none" w:sz="0" w:space="0" w:color="auto"/>
                <w:right w:val="none" w:sz="0" w:space="0" w:color="auto"/>
              </w:divBdr>
            </w:div>
            <w:div w:id="712005441">
              <w:marLeft w:val="480"/>
              <w:marRight w:val="0"/>
              <w:marTop w:val="0"/>
              <w:marBottom w:val="0"/>
              <w:divBdr>
                <w:top w:val="none" w:sz="0" w:space="0" w:color="auto"/>
                <w:left w:val="none" w:sz="0" w:space="0" w:color="auto"/>
                <w:bottom w:val="none" w:sz="0" w:space="0" w:color="auto"/>
                <w:right w:val="none" w:sz="0" w:space="0" w:color="auto"/>
              </w:divBdr>
            </w:div>
            <w:div w:id="712077921">
              <w:marLeft w:val="480"/>
              <w:marRight w:val="0"/>
              <w:marTop w:val="0"/>
              <w:marBottom w:val="0"/>
              <w:divBdr>
                <w:top w:val="none" w:sz="0" w:space="0" w:color="auto"/>
                <w:left w:val="none" w:sz="0" w:space="0" w:color="auto"/>
                <w:bottom w:val="none" w:sz="0" w:space="0" w:color="auto"/>
                <w:right w:val="none" w:sz="0" w:space="0" w:color="auto"/>
              </w:divBdr>
            </w:div>
            <w:div w:id="712119187">
              <w:marLeft w:val="480"/>
              <w:marRight w:val="0"/>
              <w:marTop w:val="0"/>
              <w:marBottom w:val="0"/>
              <w:divBdr>
                <w:top w:val="none" w:sz="0" w:space="0" w:color="auto"/>
                <w:left w:val="none" w:sz="0" w:space="0" w:color="auto"/>
                <w:bottom w:val="none" w:sz="0" w:space="0" w:color="auto"/>
                <w:right w:val="none" w:sz="0" w:space="0" w:color="auto"/>
              </w:divBdr>
            </w:div>
            <w:div w:id="712198026">
              <w:marLeft w:val="480"/>
              <w:marRight w:val="0"/>
              <w:marTop w:val="0"/>
              <w:marBottom w:val="0"/>
              <w:divBdr>
                <w:top w:val="none" w:sz="0" w:space="0" w:color="auto"/>
                <w:left w:val="none" w:sz="0" w:space="0" w:color="auto"/>
                <w:bottom w:val="none" w:sz="0" w:space="0" w:color="auto"/>
                <w:right w:val="none" w:sz="0" w:space="0" w:color="auto"/>
              </w:divBdr>
            </w:div>
            <w:div w:id="712273673">
              <w:marLeft w:val="480"/>
              <w:marRight w:val="0"/>
              <w:marTop w:val="0"/>
              <w:marBottom w:val="0"/>
              <w:divBdr>
                <w:top w:val="none" w:sz="0" w:space="0" w:color="auto"/>
                <w:left w:val="none" w:sz="0" w:space="0" w:color="auto"/>
                <w:bottom w:val="none" w:sz="0" w:space="0" w:color="auto"/>
                <w:right w:val="none" w:sz="0" w:space="0" w:color="auto"/>
              </w:divBdr>
            </w:div>
            <w:div w:id="712274070">
              <w:marLeft w:val="480"/>
              <w:marRight w:val="0"/>
              <w:marTop w:val="0"/>
              <w:marBottom w:val="0"/>
              <w:divBdr>
                <w:top w:val="none" w:sz="0" w:space="0" w:color="auto"/>
                <w:left w:val="none" w:sz="0" w:space="0" w:color="auto"/>
                <w:bottom w:val="none" w:sz="0" w:space="0" w:color="auto"/>
                <w:right w:val="none" w:sz="0" w:space="0" w:color="auto"/>
              </w:divBdr>
            </w:div>
            <w:div w:id="712389551">
              <w:marLeft w:val="480"/>
              <w:marRight w:val="0"/>
              <w:marTop w:val="0"/>
              <w:marBottom w:val="0"/>
              <w:divBdr>
                <w:top w:val="none" w:sz="0" w:space="0" w:color="auto"/>
                <w:left w:val="none" w:sz="0" w:space="0" w:color="auto"/>
                <w:bottom w:val="none" w:sz="0" w:space="0" w:color="auto"/>
                <w:right w:val="none" w:sz="0" w:space="0" w:color="auto"/>
              </w:divBdr>
            </w:div>
            <w:div w:id="712772435">
              <w:marLeft w:val="480"/>
              <w:marRight w:val="0"/>
              <w:marTop w:val="0"/>
              <w:marBottom w:val="0"/>
              <w:divBdr>
                <w:top w:val="none" w:sz="0" w:space="0" w:color="auto"/>
                <w:left w:val="none" w:sz="0" w:space="0" w:color="auto"/>
                <w:bottom w:val="none" w:sz="0" w:space="0" w:color="auto"/>
                <w:right w:val="none" w:sz="0" w:space="0" w:color="auto"/>
              </w:divBdr>
            </w:div>
            <w:div w:id="713308190">
              <w:marLeft w:val="480"/>
              <w:marRight w:val="0"/>
              <w:marTop w:val="0"/>
              <w:marBottom w:val="0"/>
              <w:divBdr>
                <w:top w:val="none" w:sz="0" w:space="0" w:color="auto"/>
                <w:left w:val="none" w:sz="0" w:space="0" w:color="auto"/>
                <w:bottom w:val="none" w:sz="0" w:space="0" w:color="auto"/>
                <w:right w:val="none" w:sz="0" w:space="0" w:color="auto"/>
              </w:divBdr>
            </w:div>
            <w:div w:id="713316300">
              <w:marLeft w:val="480"/>
              <w:marRight w:val="0"/>
              <w:marTop w:val="0"/>
              <w:marBottom w:val="0"/>
              <w:divBdr>
                <w:top w:val="none" w:sz="0" w:space="0" w:color="auto"/>
                <w:left w:val="none" w:sz="0" w:space="0" w:color="auto"/>
                <w:bottom w:val="none" w:sz="0" w:space="0" w:color="auto"/>
                <w:right w:val="none" w:sz="0" w:space="0" w:color="auto"/>
              </w:divBdr>
            </w:div>
            <w:div w:id="713387621">
              <w:marLeft w:val="480"/>
              <w:marRight w:val="0"/>
              <w:marTop w:val="0"/>
              <w:marBottom w:val="0"/>
              <w:divBdr>
                <w:top w:val="none" w:sz="0" w:space="0" w:color="auto"/>
                <w:left w:val="none" w:sz="0" w:space="0" w:color="auto"/>
                <w:bottom w:val="none" w:sz="0" w:space="0" w:color="auto"/>
                <w:right w:val="none" w:sz="0" w:space="0" w:color="auto"/>
              </w:divBdr>
            </w:div>
            <w:div w:id="713426103">
              <w:marLeft w:val="480"/>
              <w:marRight w:val="0"/>
              <w:marTop w:val="0"/>
              <w:marBottom w:val="0"/>
              <w:divBdr>
                <w:top w:val="none" w:sz="0" w:space="0" w:color="auto"/>
                <w:left w:val="none" w:sz="0" w:space="0" w:color="auto"/>
                <w:bottom w:val="none" w:sz="0" w:space="0" w:color="auto"/>
                <w:right w:val="none" w:sz="0" w:space="0" w:color="auto"/>
              </w:divBdr>
            </w:div>
            <w:div w:id="713429298">
              <w:marLeft w:val="480"/>
              <w:marRight w:val="0"/>
              <w:marTop w:val="0"/>
              <w:marBottom w:val="0"/>
              <w:divBdr>
                <w:top w:val="none" w:sz="0" w:space="0" w:color="auto"/>
                <w:left w:val="none" w:sz="0" w:space="0" w:color="auto"/>
                <w:bottom w:val="none" w:sz="0" w:space="0" w:color="auto"/>
                <w:right w:val="none" w:sz="0" w:space="0" w:color="auto"/>
              </w:divBdr>
            </w:div>
            <w:div w:id="713625480">
              <w:marLeft w:val="480"/>
              <w:marRight w:val="0"/>
              <w:marTop w:val="0"/>
              <w:marBottom w:val="0"/>
              <w:divBdr>
                <w:top w:val="none" w:sz="0" w:space="0" w:color="auto"/>
                <w:left w:val="none" w:sz="0" w:space="0" w:color="auto"/>
                <w:bottom w:val="none" w:sz="0" w:space="0" w:color="auto"/>
                <w:right w:val="none" w:sz="0" w:space="0" w:color="auto"/>
              </w:divBdr>
            </w:div>
            <w:div w:id="713700008">
              <w:marLeft w:val="480"/>
              <w:marRight w:val="0"/>
              <w:marTop w:val="0"/>
              <w:marBottom w:val="0"/>
              <w:divBdr>
                <w:top w:val="none" w:sz="0" w:space="0" w:color="auto"/>
                <w:left w:val="none" w:sz="0" w:space="0" w:color="auto"/>
                <w:bottom w:val="none" w:sz="0" w:space="0" w:color="auto"/>
                <w:right w:val="none" w:sz="0" w:space="0" w:color="auto"/>
              </w:divBdr>
            </w:div>
            <w:div w:id="713969238">
              <w:marLeft w:val="480"/>
              <w:marRight w:val="0"/>
              <w:marTop w:val="0"/>
              <w:marBottom w:val="0"/>
              <w:divBdr>
                <w:top w:val="none" w:sz="0" w:space="0" w:color="auto"/>
                <w:left w:val="none" w:sz="0" w:space="0" w:color="auto"/>
                <w:bottom w:val="none" w:sz="0" w:space="0" w:color="auto"/>
                <w:right w:val="none" w:sz="0" w:space="0" w:color="auto"/>
              </w:divBdr>
            </w:div>
            <w:div w:id="714045537">
              <w:marLeft w:val="480"/>
              <w:marRight w:val="0"/>
              <w:marTop w:val="0"/>
              <w:marBottom w:val="0"/>
              <w:divBdr>
                <w:top w:val="none" w:sz="0" w:space="0" w:color="auto"/>
                <w:left w:val="none" w:sz="0" w:space="0" w:color="auto"/>
                <w:bottom w:val="none" w:sz="0" w:space="0" w:color="auto"/>
                <w:right w:val="none" w:sz="0" w:space="0" w:color="auto"/>
              </w:divBdr>
            </w:div>
            <w:div w:id="714045697">
              <w:marLeft w:val="480"/>
              <w:marRight w:val="0"/>
              <w:marTop w:val="0"/>
              <w:marBottom w:val="0"/>
              <w:divBdr>
                <w:top w:val="none" w:sz="0" w:space="0" w:color="auto"/>
                <w:left w:val="none" w:sz="0" w:space="0" w:color="auto"/>
                <w:bottom w:val="none" w:sz="0" w:space="0" w:color="auto"/>
                <w:right w:val="none" w:sz="0" w:space="0" w:color="auto"/>
              </w:divBdr>
            </w:div>
            <w:div w:id="714162058">
              <w:marLeft w:val="480"/>
              <w:marRight w:val="0"/>
              <w:marTop w:val="0"/>
              <w:marBottom w:val="0"/>
              <w:divBdr>
                <w:top w:val="none" w:sz="0" w:space="0" w:color="auto"/>
                <w:left w:val="none" w:sz="0" w:space="0" w:color="auto"/>
                <w:bottom w:val="none" w:sz="0" w:space="0" w:color="auto"/>
                <w:right w:val="none" w:sz="0" w:space="0" w:color="auto"/>
              </w:divBdr>
            </w:div>
            <w:div w:id="714237827">
              <w:marLeft w:val="480"/>
              <w:marRight w:val="0"/>
              <w:marTop w:val="0"/>
              <w:marBottom w:val="0"/>
              <w:divBdr>
                <w:top w:val="none" w:sz="0" w:space="0" w:color="auto"/>
                <w:left w:val="none" w:sz="0" w:space="0" w:color="auto"/>
                <w:bottom w:val="none" w:sz="0" w:space="0" w:color="auto"/>
                <w:right w:val="none" w:sz="0" w:space="0" w:color="auto"/>
              </w:divBdr>
            </w:div>
            <w:div w:id="714237831">
              <w:marLeft w:val="480"/>
              <w:marRight w:val="0"/>
              <w:marTop w:val="0"/>
              <w:marBottom w:val="0"/>
              <w:divBdr>
                <w:top w:val="none" w:sz="0" w:space="0" w:color="auto"/>
                <w:left w:val="none" w:sz="0" w:space="0" w:color="auto"/>
                <w:bottom w:val="none" w:sz="0" w:space="0" w:color="auto"/>
                <w:right w:val="none" w:sz="0" w:space="0" w:color="auto"/>
              </w:divBdr>
            </w:div>
            <w:div w:id="714506180">
              <w:marLeft w:val="480"/>
              <w:marRight w:val="0"/>
              <w:marTop w:val="0"/>
              <w:marBottom w:val="0"/>
              <w:divBdr>
                <w:top w:val="none" w:sz="0" w:space="0" w:color="auto"/>
                <w:left w:val="none" w:sz="0" w:space="0" w:color="auto"/>
                <w:bottom w:val="none" w:sz="0" w:space="0" w:color="auto"/>
                <w:right w:val="none" w:sz="0" w:space="0" w:color="auto"/>
              </w:divBdr>
            </w:div>
            <w:div w:id="714543144">
              <w:marLeft w:val="480"/>
              <w:marRight w:val="0"/>
              <w:marTop w:val="0"/>
              <w:marBottom w:val="0"/>
              <w:divBdr>
                <w:top w:val="none" w:sz="0" w:space="0" w:color="auto"/>
                <w:left w:val="none" w:sz="0" w:space="0" w:color="auto"/>
                <w:bottom w:val="none" w:sz="0" w:space="0" w:color="auto"/>
                <w:right w:val="none" w:sz="0" w:space="0" w:color="auto"/>
              </w:divBdr>
            </w:div>
            <w:div w:id="714622900">
              <w:marLeft w:val="480"/>
              <w:marRight w:val="0"/>
              <w:marTop w:val="0"/>
              <w:marBottom w:val="0"/>
              <w:divBdr>
                <w:top w:val="none" w:sz="0" w:space="0" w:color="auto"/>
                <w:left w:val="none" w:sz="0" w:space="0" w:color="auto"/>
                <w:bottom w:val="none" w:sz="0" w:space="0" w:color="auto"/>
                <w:right w:val="none" w:sz="0" w:space="0" w:color="auto"/>
              </w:divBdr>
            </w:div>
            <w:div w:id="715010971">
              <w:marLeft w:val="480"/>
              <w:marRight w:val="0"/>
              <w:marTop w:val="0"/>
              <w:marBottom w:val="0"/>
              <w:divBdr>
                <w:top w:val="none" w:sz="0" w:space="0" w:color="auto"/>
                <w:left w:val="none" w:sz="0" w:space="0" w:color="auto"/>
                <w:bottom w:val="none" w:sz="0" w:space="0" w:color="auto"/>
                <w:right w:val="none" w:sz="0" w:space="0" w:color="auto"/>
              </w:divBdr>
            </w:div>
            <w:div w:id="715201271">
              <w:marLeft w:val="480"/>
              <w:marRight w:val="0"/>
              <w:marTop w:val="0"/>
              <w:marBottom w:val="0"/>
              <w:divBdr>
                <w:top w:val="none" w:sz="0" w:space="0" w:color="auto"/>
                <w:left w:val="none" w:sz="0" w:space="0" w:color="auto"/>
                <w:bottom w:val="none" w:sz="0" w:space="0" w:color="auto"/>
                <w:right w:val="none" w:sz="0" w:space="0" w:color="auto"/>
              </w:divBdr>
            </w:div>
            <w:div w:id="715280437">
              <w:marLeft w:val="480"/>
              <w:marRight w:val="0"/>
              <w:marTop w:val="0"/>
              <w:marBottom w:val="0"/>
              <w:divBdr>
                <w:top w:val="none" w:sz="0" w:space="0" w:color="auto"/>
                <w:left w:val="none" w:sz="0" w:space="0" w:color="auto"/>
                <w:bottom w:val="none" w:sz="0" w:space="0" w:color="auto"/>
                <w:right w:val="none" w:sz="0" w:space="0" w:color="auto"/>
              </w:divBdr>
            </w:div>
            <w:div w:id="715281902">
              <w:marLeft w:val="480"/>
              <w:marRight w:val="0"/>
              <w:marTop w:val="0"/>
              <w:marBottom w:val="0"/>
              <w:divBdr>
                <w:top w:val="none" w:sz="0" w:space="0" w:color="auto"/>
                <w:left w:val="none" w:sz="0" w:space="0" w:color="auto"/>
                <w:bottom w:val="none" w:sz="0" w:space="0" w:color="auto"/>
                <w:right w:val="none" w:sz="0" w:space="0" w:color="auto"/>
              </w:divBdr>
            </w:div>
            <w:div w:id="715351355">
              <w:marLeft w:val="480"/>
              <w:marRight w:val="0"/>
              <w:marTop w:val="0"/>
              <w:marBottom w:val="0"/>
              <w:divBdr>
                <w:top w:val="none" w:sz="0" w:space="0" w:color="auto"/>
                <w:left w:val="none" w:sz="0" w:space="0" w:color="auto"/>
                <w:bottom w:val="none" w:sz="0" w:space="0" w:color="auto"/>
                <w:right w:val="none" w:sz="0" w:space="0" w:color="auto"/>
              </w:divBdr>
            </w:div>
            <w:div w:id="715469200">
              <w:marLeft w:val="480"/>
              <w:marRight w:val="0"/>
              <w:marTop w:val="0"/>
              <w:marBottom w:val="0"/>
              <w:divBdr>
                <w:top w:val="none" w:sz="0" w:space="0" w:color="auto"/>
                <w:left w:val="none" w:sz="0" w:space="0" w:color="auto"/>
                <w:bottom w:val="none" w:sz="0" w:space="0" w:color="auto"/>
                <w:right w:val="none" w:sz="0" w:space="0" w:color="auto"/>
              </w:divBdr>
            </w:div>
            <w:div w:id="715620069">
              <w:marLeft w:val="480"/>
              <w:marRight w:val="0"/>
              <w:marTop w:val="0"/>
              <w:marBottom w:val="0"/>
              <w:divBdr>
                <w:top w:val="none" w:sz="0" w:space="0" w:color="auto"/>
                <w:left w:val="none" w:sz="0" w:space="0" w:color="auto"/>
                <w:bottom w:val="none" w:sz="0" w:space="0" w:color="auto"/>
                <w:right w:val="none" w:sz="0" w:space="0" w:color="auto"/>
              </w:divBdr>
            </w:div>
            <w:div w:id="715741221">
              <w:marLeft w:val="480"/>
              <w:marRight w:val="0"/>
              <w:marTop w:val="0"/>
              <w:marBottom w:val="0"/>
              <w:divBdr>
                <w:top w:val="none" w:sz="0" w:space="0" w:color="auto"/>
                <w:left w:val="none" w:sz="0" w:space="0" w:color="auto"/>
                <w:bottom w:val="none" w:sz="0" w:space="0" w:color="auto"/>
                <w:right w:val="none" w:sz="0" w:space="0" w:color="auto"/>
              </w:divBdr>
            </w:div>
            <w:div w:id="715742068">
              <w:marLeft w:val="480"/>
              <w:marRight w:val="0"/>
              <w:marTop w:val="0"/>
              <w:marBottom w:val="0"/>
              <w:divBdr>
                <w:top w:val="none" w:sz="0" w:space="0" w:color="auto"/>
                <w:left w:val="none" w:sz="0" w:space="0" w:color="auto"/>
                <w:bottom w:val="none" w:sz="0" w:space="0" w:color="auto"/>
                <w:right w:val="none" w:sz="0" w:space="0" w:color="auto"/>
              </w:divBdr>
            </w:div>
            <w:div w:id="715858164">
              <w:marLeft w:val="480"/>
              <w:marRight w:val="0"/>
              <w:marTop w:val="0"/>
              <w:marBottom w:val="0"/>
              <w:divBdr>
                <w:top w:val="none" w:sz="0" w:space="0" w:color="auto"/>
                <w:left w:val="none" w:sz="0" w:space="0" w:color="auto"/>
                <w:bottom w:val="none" w:sz="0" w:space="0" w:color="auto"/>
                <w:right w:val="none" w:sz="0" w:space="0" w:color="auto"/>
              </w:divBdr>
            </w:div>
            <w:div w:id="716198657">
              <w:marLeft w:val="480"/>
              <w:marRight w:val="0"/>
              <w:marTop w:val="0"/>
              <w:marBottom w:val="0"/>
              <w:divBdr>
                <w:top w:val="none" w:sz="0" w:space="0" w:color="auto"/>
                <w:left w:val="none" w:sz="0" w:space="0" w:color="auto"/>
                <w:bottom w:val="none" w:sz="0" w:space="0" w:color="auto"/>
                <w:right w:val="none" w:sz="0" w:space="0" w:color="auto"/>
              </w:divBdr>
            </w:div>
            <w:div w:id="716274928">
              <w:marLeft w:val="480"/>
              <w:marRight w:val="0"/>
              <w:marTop w:val="0"/>
              <w:marBottom w:val="0"/>
              <w:divBdr>
                <w:top w:val="none" w:sz="0" w:space="0" w:color="auto"/>
                <w:left w:val="none" w:sz="0" w:space="0" w:color="auto"/>
                <w:bottom w:val="none" w:sz="0" w:space="0" w:color="auto"/>
                <w:right w:val="none" w:sz="0" w:space="0" w:color="auto"/>
              </w:divBdr>
            </w:div>
            <w:div w:id="716513499">
              <w:marLeft w:val="480"/>
              <w:marRight w:val="0"/>
              <w:marTop w:val="0"/>
              <w:marBottom w:val="0"/>
              <w:divBdr>
                <w:top w:val="none" w:sz="0" w:space="0" w:color="auto"/>
                <w:left w:val="none" w:sz="0" w:space="0" w:color="auto"/>
                <w:bottom w:val="none" w:sz="0" w:space="0" w:color="auto"/>
                <w:right w:val="none" w:sz="0" w:space="0" w:color="auto"/>
              </w:divBdr>
            </w:div>
            <w:div w:id="716665889">
              <w:marLeft w:val="480"/>
              <w:marRight w:val="0"/>
              <w:marTop w:val="0"/>
              <w:marBottom w:val="0"/>
              <w:divBdr>
                <w:top w:val="none" w:sz="0" w:space="0" w:color="auto"/>
                <w:left w:val="none" w:sz="0" w:space="0" w:color="auto"/>
                <w:bottom w:val="none" w:sz="0" w:space="0" w:color="auto"/>
                <w:right w:val="none" w:sz="0" w:space="0" w:color="auto"/>
              </w:divBdr>
            </w:div>
            <w:div w:id="716779657">
              <w:marLeft w:val="480"/>
              <w:marRight w:val="0"/>
              <w:marTop w:val="0"/>
              <w:marBottom w:val="0"/>
              <w:divBdr>
                <w:top w:val="none" w:sz="0" w:space="0" w:color="auto"/>
                <w:left w:val="none" w:sz="0" w:space="0" w:color="auto"/>
                <w:bottom w:val="none" w:sz="0" w:space="0" w:color="auto"/>
                <w:right w:val="none" w:sz="0" w:space="0" w:color="auto"/>
              </w:divBdr>
            </w:div>
            <w:div w:id="716782038">
              <w:marLeft w:val="480"/>
              <w:marRight w:val="0"/>
              <w:marTop w:val="0"/>
              <w:marBottom w:val="0"/>
              <w:divBdr>
                <w:top w:val="none" w:sz="0" w:space="0" w:color="auto"/>
                <w:left w:val="none" w:sz="0" w:space="0" w:color="auto"/>
                <w:bottom w:val="none" w:sz="0" w:space="0" w:color="auto"/>
                <w:right w:val="none" w:sz="0" w:space="0" w:color="auto"/>
              </w:divBdr>
            </w:div>
            <w:div w:id="717046823">
              <w:marLeft w:val="480"/>
              <w:marRight w:val="0"/>
              <w:marTop w:val="0"/>
              <w:marBottom w:val="0"/>
              <w:divBdr>
                <w:top w:val="none" w:sz="0" w:space="0" w:color="auto"/>
                <w:left w:val="none" w:sz="0" w:space="0" w:color="auto"/>
                <w:bottom w:val="none" w:sz="0" w:space="0" w:color="auto"/>
                <w:right w:val="none" w:sz="0" w:space="0" w:color="auto"/>
              </w:divBdr>
            </w:div>
            <w:div w:id="717361047">
              <w:marLeft w:val="480"/>
              <w:marRight w:val="0"/>
              <w:marTop w:val="0"/>
              <w:marBottom w:val="0"/>
              <w:divBdr>
                <w:top w:val="none" w:sz="0" w:space="0" w:color="auto"/>
                <w:left w:val="none" w:sz="0" w:space="0" w:color="auto"/>
                <w:bottom w:val="none" w:sz="0" w:space="0" w:color="auto"/>
                <w:right w:val="none" w:sz="0" w:space="0" w:color="auto"/>
              </w:divBdr>
            </w:div>
            <w:div w:id="717509682">
              <w:marLeft w:val="480"/>
              <w:marRight w:val="0"/>
              <w:marTop w:val="0"/>
              <w:marBottom w:val="0"/>
              <w:divBdr>
                <w:top w:val="none" w:sz="0" w:space="0" w:color="auto"/>
                <w:left w:val="none" w:sz="0" w:space="0" w:color="auto"/>
                <w:bottom w:val="none" w:sz="0" w:space="0" w:color="auto"/>
                <w:right w:val="none" w:sz="0" w:space="0" w:color="auto"/>
              </w:divBdr>
            </w:div>
            <w:div w:id="717585071">
              <w:marLeft w:val="480"/>
              <w:marRight w:val="0"/>
              <w:marTop w:val="0"/>
              <w:marBottom w:val="0"/>
              <w:divBdr>
                <w:top w:val="none" w:sz="0" w:space="0" w:color="auto"/>
                <w:left w:val="none" w:sz="0" w:space="0" w:color="auto"/>
                <w:bottom w:val="none" w:sz="0" w:space="0" w:color="auto"/>
                <w:right w:val="none" w:sz="0" w:space="0" w:color="auto"/>
              </w:divBdr>
            </w:div>
            <w:div w:id="717625964">
              <w:marLeft w:val="480"/>
              <w:marRight w:val="0"/>
              <w:marTop w:val="0"/>
              <w:marBottom w:val="0"/>
              <w:divBdr>
                <w:top w:val="none" w:sz="0" w:space="0" w:color="auto"/>
                <w:left w:val="none" w:sz="0" w:space="0" w:color="auto"/>
                <w:bottom w:val="none" w:sz="0" w:space="0" w:color="auto"/>
                <w:right w:val="none" w:sz="0" w:space="0" w:color="auto"/>
              </w:divBdr>
            </w:div>
            <w:div w:id="717703539">
              <w:marLeft w:val="480"/>
              <w:marRight w:val="0"/>
              <w:marTop w:val="0"/>
              <w:marBottom w:val="0"/>
              <w:divBdr>
                <w:top w:val="none" w:sz="0" w:space="0" w:color="auto"/>
                <w:left w:val="none" w:sz="0" w:space="0" w:color="auto"/>
                <w:bottom w:val="none" w:sz="0" w:space="0" w:color="auto"/>
                <w:right w:val="none" w:sz="0" w:space="0" w:color="auto"/>
              </w:divBdr>
            </w:div>
            <w:div w:id="717822563">
              <w:marLeft w:val="480"/>
              <w:marRight w:val="0"/>
              <w:marTop w:val="0"/>
              <w:marBottom w:val="0"/>
              <w:divBdr>
                <w:top w:val="none" w:sz="0" w:space="0" w:color="auto"/>
                <w:left w:val="none" w:sz="0" w:space="0" w:color="auto"/>
                <w:bottom w:val="none" w:sz="0" w:space="0" w:color="auto"/>
                <w:right w:val="none" w:sz="0" w:space="0" w:color="auto"/>
              </w:divBdr>
            </w:div>
            <w:div w:id="718091455">
              <w:marLeft w:val="480"/>
              <w:marRight w:val="0"/>
              <w:marTop w:val="0"/>
              <w:marBottom w:val="0"/>
              <w:divBdr>
                <w:top w:val="none" w:sz="0" w:space="0" w:color="auto"/>
                <w:left w:val="none" w:sz="0" w:space="0" w:color="auto"/>
                <w:bottom w:val="none" w:sz="0" w:space="0" w:color="auto"/>
                <w:right w:val="none" w:sz="0" w:space="0" w:color="auto"/>
              </w:divBdr>
            </w:div>
            <w:div w:id="718211964">
              <w:marLeft w:val="480"/>
              <w:marRight w:val="0"/>
              <w:marTop w:val="0"/>
              <w:marBottom w:val="0"/>
              <w:divBdr>
                <w:top w:val="none" w:sz="0" w:space="0" w:color="auto"/>
                <w:left w:val="none" w:sz="0" w:space="0" w:color="auto"/>
                <w:bottom w:val="none" w:sz="0" w:space="0" w:color="auto"/>
                <w:right w:val="none" w:sz="0" w:space="0" w:color="auto"/>
              </w:divBdr>
            </w:div>
            <w:div w:id="718213828">
              <w:marLeft w:val="480"/>
              <w:marRight w:val="0"/>
              <w:marTop w:val="0"/>
              <w:marBottom w:val="0"/>
              <w:divBdr>
                <w:top w:val="none" w:sz="0" w:space="0" w:color="auto"/>
                <w:left w:val="none" w:sz="0" w:space="0" w:color="auto"/>
                <w:bottom w:val="none" w:sz="0" w:space="0" w:color="auto"/>
                <w:right w:val="none" w:sz="0" w:space="0" w:color="auto"/>
              </w:divBdr>
            </w:div>
            <w:div w:id="718283911">
              <w:marLeft w:val="480"/>
              <w:marRight w:val="0"/>
              <w:marTop w:val="0"/>
              <w:marBottom w:val="0"/>
              <w:divBdr>
                <w:top w:val="none" w:sz="0" w:space="0" w:color="auto"/>
                <w:left w:val="none" w:sz="0" w:space="0" w:color="auto"/>
                <w:bottom w:val="none" w:sz="0" w:space="0" w:color="auto"/>
                <w:right w:val="none" w:sz="0" w:space="0" w:color="auto"/>
              </w:divBdr>
            </w:div>
            <w:div w:id="718356620">
              <w:marLeft w:val="480"/>
              <w:marRight w:val="0"/>
              <w:marTop w:val="0"/>
              <w:marBottom w:val="0"/>
              <w:divBdr>
                <w:top w:val="none" w:sz="0" w:space="0" w:color="auto"/>
                <w:left w:val="none" w:sz="0" w:space="0" w:color="auto"/>
                <w:bottom w:val="none" w:sz="0" w:space="0" w:color="auto"/>
                <w:right w:val="none" w:sz="0" w:space="0" w:color="auto"/>
              </w:divBdr>
            </w:div>
            <w:div w:id="718474751">
              <w:marLeft w:val="480"/>
              <w:marRight w:val="0"/>
              <w:marTop w:val="0"/>
              <w:marBottom w:val="0"/>
              <w:divBdr>
                <w:top w:val="none" w:sz="0" w:space="0" w:color="auto"/>
                <w:left w:val="none" w:sz="0" w:space="0" w:color="auto"/>
                <w:bottom w:val="none" w:sz="0" w:space="0" w:color="auto"/>
                <w:right w:val="none" w:sz="0" w:space="0" w:color="auto"/>
              </w:divBdr>
            </w:div>
            <w:div w:id="718476785">
              <w:marLeft w:val="480"/>
              <w:marRight w:val="0"/>
              <w:marTop w:val="0"/>
              <w:marBottom w:val="0"/>
              <w:divBdr>
                <w:top w:val="none" w:sz="0" w:space="0" w:color="auto"/>
                <w:left w:val="none" w:sz="0" w:space="0" w:color="auto"/>
                <w:bottom w:val="none" w:sz="0" w:space="0" w:color="auto"/>
                <w:right w:val="none" w:sz="0" w:space="0" w:color="auto"/>
              </w:divBdr>
            </w:div>
            <w:div w:id="718624843">
              <w:marLeft w:val="480"/>
              <w:marRight w:val="0"/>
              <w:marTop w:val="0"/>
              <w:marBottom w:val="0"/>
              <w:divBdr>
                <w:top w:val="none" w:sz="0" w:space="0" w:color="auto"/>
                <w:left w:val="none" w:sz="0" w:space="0" w:color="auto"/>
                <w:bottom w:val="none" w:sz="0" w:space="0" w:color="auto"/>
                <w:right w:val="none" w:sz="0" w:space="0" w:color="auto"/>
              </w:divBdr>
            </w:div>
            <w:div w:id="718699649">
              <w:marLeft w:val="480"/>
              <w:marRight w:val="0"/>
              <w:marTop w:val="0"/>
              <w:marBottom w:val="0"/>
              <w:divBdr>
                <w:top w:val="none" w:sz="0" w:space="0" w:color="auto"/>
                <w:left w:val="none" w:sz="0" w:space="0" w:color="auto"/>
                <w:bottom w:val="none" w:sz="0" w:space="0" w:color="auto"/>
                <w:right w:val="none" w:sz="0" w:space="0" w:color="auto"/>
              </w:divBdr>
            </w:div>
            <w:div w:id="718742514">
              <w:marLeft w:val="480"/>
              <w:marRight w:val="0"/>
              <w:marTop w:val="0"/>
              <w:marBottom w:val="0"/>
              <w:divBdr>
                <w:top w:val="none" w:sz="0" w:space="0" w:color="auto"/>
                <w:left w:val="none" w:sz="0" w:space="0" w:color="auto"/>
                <w:bottom w:val="none" w:sz="0" w:space="0" w:color="auto"/>
                <w:right w:val="none" w:sz="0" w:space="0" w:color="auto"/>
              </w:divBdr>
            </w:div>
            <w:div w:id="718865917">
              <w:marLeft w:val="480"/>
              <w:marRight w:val="0"/>
              <w:marTop w:val="0"/>
              <w:marBottom w:val="0"/>
              <w:divBdr>
                <w:top w:val="none" w:sz="0" w:space="0" w:color="auto"/>
                <w:left w:val="none" w:sz="0" w:space="0" w:color="auto"/>
                <w:bottom w:val="none" w:sz="0" w:space="0" w:color="auto"/>
                <w:right w:val="none" w:sz="0" w:space="0" w:color="auto"/>
              </w:divBdr>
            </w:div>
            <w:div w:id="719132016">
              <w:marLeft w:val="480"/>
              <w:marRight w:val="0"/>
              <w:marTop w:val="0"/>
              <w:marBottom w:val="0"/>
              <w:divBdr>
                <w:top w:val="none" w:sz="0" w:space="0" w:color="auto"/>
                <w:left w:val="none" w:sz="0" w:space="0" w:color="auto"/>
                <w:bottom w:val="none" w:sz="0" w:space="0" w:color="auto"/>
                <w:right w:val="none" w:sz="0" w:space="0" w:color="auto"/>
              </w:divBdr>
            </w:div>
            <w:div w:id="719209429">
              <w:marLeft w:val="480"/>
              <w:marRight w:val="0"/>
              <w:marTop w:val="0"/>
              <w:marBottom w:val="0"/>
              <w:divBdr>
                <w:top w:val="none" w:sz="0" w:space="0" w:color="auto"/>
                <w:left w:val="none" w:sz="0" w:space="0" w:color="auto"/>
                <w:bottom w:val="none" w:sz="0" w:space="0" w:color="auto"/>
                <w:right w:val="none" w:sz="0" w:space="0" w:color="auto"/>
              </w:divBdr>
            </w:div>
            <w:div w:id="719281872">
              <w:marLeft w:val="480"/>
              <w:marRight w:val="0"/>
              <w:marTop w:val="0"/>
              <w:marBottom w:val="0"/>
              <w:divBdr>
                <w:top w:val="none" w:sz="0" w:space="0" w:color="auto"/>
                <w:left w:val="none" w:sz="0" w:space="0" w:color="auto"/>
                <w:bottom w:val="none" w:sz="0" w:space="0" w:color="auto"/>
                <w:right w:val="none" w:sz="0" w:space="0" w:color="auto"/>
              </w:divBdr>
            </w:div>
            <w:div w:id="719673492">
              <w:marLeft w:val="480"/>
              <w:marRight w:val="0"/>
              <w:marTop w:val="0"/>
              <w:marBottom w:val="0"/>
              <w:divBdr>
                <w:top w:val="none" w:sz="0" w:space="0" w:color="auto"/>
                <w:left w:val="none" w:sz="0" w:space="0" w:color="auto"/>
                <w:bottom w:val="none" w:sz="0" w:space="0" w:color="auto"/>
                <w:right w:val="none" w:sz="0" w:space="0" w:color="auto"/>
              </w:divBdr>
            </w:div>
            <w:div w:id="719741673">
              <w:marLeft w:val="480"/>
              <w:marRight w:val="0"/>
              <w:marTop w:val="0"/>
              <w:marBottom w:val="0"/>
              <w:divBdr>
                <w:top w:val="none" w:sz="0" w:space="0" w:color="auto"/>
                <w:left w:val="none" w:sz="0" w:space="0" w:color="auto"/>
                <w:bottom w:val="none" w:sz="0" w:space="0" w:color="auto"/>
                <w:right w:val="none" w:sz="0" w:space="0" w:color="auto"/>
              </w:divBdr>
            </w:div>
            <w:div w:id="719743262">
              <w:marLeft w:val="480"/>
              <w:marRight w:val="0"/>
              <w:marTop w:val="0"/>
              <w:marBottom w:val="0"/>
              <w:divBdr>
                <w:top w:val="none" w:sz="0" w:space="0" w:color="auto"/>
                <w:left w:val="none" w:sz="0" w:space="0" w:color="auto"/>
                <w:bottom w:val="none" w:sz="0" w:space="0" w:color="auto"/>
                <w:right w:val="none" w:sz="0" w:space="0" w:color="auto"/>
              </w:divBdr>
            </w:div>
            <w:div w:id="719785031">
              <w:marLeft w:val="480"/>
              <w:marRight w:val="0"/>
              <w:marTop w:val="0"/>
              <w:marBottom w:val="0"/>
              <w:divBdr>
                <w:top w:val="none" w:sz="0" w:space="0" w:color="auto"/>
                <w:left w:val="none" w:sz="0" w:space="0" w:color="auto"/>
                <w:bottom w:val="none" w:sz="0" w:space="0" w:color="auto"/>
                <w:right w:val="none" w:sz="0" w:space="0" w:color="auto"/>
              </w:divBdr>
            </w:div>
            <w:div w:id="720132217">
              <w:marLeft w:val="480"/>
              <w:marRight w:val="0"/>
              <w:marTop w:val="0"/>
              <w:marBottom w:val="0"/>
              <w:divBdr>
                <w:top w:val="none" w:sz="0" w:space="0" w:color="auto"/>
                <w:left w:val="none" w:sz="0" w:space="0" w:color="auto"/>
                <w:bottom w:val="none" w:sz="0" w:space="0" w:color="auto"/>
                <w:right w:val="none" w:sz="0" w:space="0" w:color="auto"/>
              </w:divBdr>
            </w:div>
            <w:div w:id="720135897">
              <w:marLeft w:val="480"/>
              <w:marRight w:val="0"/>
              <w:marTop w:val="0"/>
              <w:marBottom w:val="0"/>
              <w:divBdr>
                <w:top w:val="none" w:sz="0" w:space="0" w:color="auto"/>
                <w:left w:val="none" w:sz="0" w:space="0" w:color="auto"/>
                <w:bottom w:val="none" w:sz="0" w:space="0" w:color="auto"/>
                <w:right w:val="none" w:sz="0" w:space="0" w:color="auto"/>
              </w:divBdr>
            </w:div>
            <w:div w:id="720442648">
              <w:marLeft w:val="480"/>
              <w:marRight w:val="0"/>
              <w:marTop w:val="0"/>
              <w:marBottom w:val="0"/>
              <w:divBdr>
                <w:top w:val="none" w:sz="0" w:space="0" w:color="auto"/>
                <w:left w:val="none" w:sz="0" w:space="0" w:color="auto"/>
                <w:bottom w:val="none" w:sz="0" w:space="0" w:color="auto"/>
                <w:right w:val="none" w:sz="0" w:space="0" w:color="auto"/>
              </w:divBdr>
            </w:div>
            <w:div w:id="720863181">
              <w:marLeft w:val="480"/>
              <w:marRight w:val="0"/>
              <w:marTop w:val="0"/>
              <w:marBottom w:val="0"/>
              <w:divBdr>
                <w:top w:val="none" w:sz="0" w:space="0" w:color="auto"/>
                <w:left w:val="none" w:sz="0" w:space="0" w:color="auto"/>
                <w:bottom w:val="none" w:sz="0" w:space="0" w:color="auto"/>
                <w:right w:val="none" w:sz="0" w:space="0" w:color="auto"/>
              </w:divBdr>
            </w:div>
            <w:div w:id="720906793">
              <w:marLeft w:val="480"/>
              <w:marRight w:val="0"/>
              <w:marTop w:val="0"/>
              <w:marBottom w:val="0"/>
              <w:divBdr>
                <w:top w:val="none" w:sz="0" w:space="0" w:color="auto"/>
                <w:left w:val="none" w:sz="0" w:space="0" w:color="auto"/>
                <w:bottom w:val="none" w:sz="0" w:space="0" w:color="auto"/>
                <w:right w:val="none" w:sz="0" w:space="0" w:color="auto"/>
              </w:divBdr>
            </w:div>
            <w:div w:id="721368358">
              <w:marLeft w:val="480"/>
              <w:marRight w:val="0"/>
              <w:marTop w:val="0"/>
              <w:marBottom w:val="0"/>
              <w:divBdr>
                <w:top w:val="none" w:sz="0" w:space="0" w:color="auto"/>
                <w:left w:val="none" w:sz="0" w:space="0" w:color="auto"/>
                <w:bottom w:val="none" w:sz="0" w:space="0" w:color="auto"/>
                <w:right w:val="none" w:sz="0" w:space="0" w:color="auto"/>
              </w:divBdr>
            </w:div>
            <w:div w:id="721369343">
              <w:marLeft w:val="480"/>
              <w:marRight w:val="0"/>
              <w:marTop w:val="0"/>
              <w:marBottom w:val="0"/>
              <w:divBdr>
                <w:top w:val="none" w:sz="0" w:space="0" w:color="auto"/>
                <w:left w:val="none" w:sz="0" w:space="0" w:color="auto"/>
                <w:bottom w:val="none" w:sz="0" w:space="0" w:color="auto"/>
                <w:right w:val="none" w:sz="0" w:space="0" w:color="auto"/>
              </w:divBdr>
            </w:div>
            <w:div w:id="721560485">
              <w:marLeft w:val="480"/>
              <w:marRight w:val="0"/>
              <w:marTop w:val="0"/>
              <w:marBottom w:val="0"/>
              <w:divBdr>
                <w:top w:val="none" w:sz="0" w:space="0" w:color="auto"/>
                <w:left w:val="none" w:sz="0" w:space="0" w:color="auto"/>
                <w:bottom w:val="none" w:sz="0" w:space="0" w:color="auto"/>
                <w:right w:val="none" w:sz="0" w:space="0" w:color="auto"/>
              </w:divBdr>
            </w:div>
            <w:div w:id="721710538">
              <w:marLeft w:val="480"/>
              <w:marRight w:val="0"/>
              <w:marTop w:val="0"/>
              <w:marBottom w:val="0"/>
              <w:divBdr>
                <w:top w:val="none" w:sz="0" w:space="0" w:color="auto"/>
                <w:left w:val="none" w:sz="0" w:space="0" w:color="auto"/>
                <w:bottom w:val="none" w:sz="0" w:space="0" w:color="auto"/>
                <w:right w:val="none" w:sz="0" w:space="0" w:color="auto"/>
              </w:divBdr>
            </w:div>
            <w:div w:id="721712940">
              <w:marLeft w:val="480"/>
              <w:marRight w:val="0"/>
              <w:marTop w:val="0"/>
              <w:marBottom w:val="0"/>
              <w:divBdr>
                <w:top w:val="none" w:sz="0" w:space="0" w:color="auto"/>
                <w:left w:val="none" w:sz="0" w:space="0" w:color="auto"/>
                <w:bottom w:val="none" w:sz="0" w:space="0" w:color="auto"/>
                <w:right w:val="none" w:sz="0" w:space="0" w:color="auto"/>
              </w:divBdr>
            </w:div>
            <w:div w:id="722287960">
              <w:marLeft w:val="480"/>
              <w:marRight w:val="0"/>
              <w:marTop w:val="0"/>
              <w:marBottom w:val="0"/>
              <w:divBdr>
                <w:top w:val="none" w:sz="0" w:space="0" w:color="auto"/>
                <w:left w:val="none" w:sz="0" w:space="0" w:color="auto"/>
                <w:bottom w:val="none" w:sz="0" w:space="0" w:color="auto"/>
                <w:right w:val="none" w:sz="0" w:space="0" w:color="auto"/>
              </w:divBdr>
            </w:div>
            <w:div w:id="722604280">
              <w:marLeft w:val="480"/>
              <w:marRight w:val="0"/>
              <w:marTop w:val="0"/>
              <w:marBottom w:val="0"/>
              <w:divBdr>
                <w:top w:val="none" w:sz="0" w:space="0" w:color="auto"/>
                <w:left w:val="none" w:sz="0" w:space="0" w:color="auto"/>
                <w:bottom w:val="none" w:sz="0" w:space="0" w:color="auto"/>
                <w:right w:val="none" w:sz="0" w:space="0" w:color="auto"/>
              </w:divBdr>
            </w:div>
            <w:div w:id="722678110">
              <w:marLeft w:val="480"/>
              <w:marRight w:val="0"/>
              <w:marTop w:val="0"/>
              <w:marBottom w:val="0"/>
              <w:divBdr>
                <w:top w:val="none" w:sz="0" w:space="0" w:color="auto"/>
                <w:left w:val="none" w:sz="0" w:space="0" w:color="auto"/>
                <w:bottom w:val="none" w:sz="0" w:space="0" w:color="auto"/>
                <w:right w:val="none" w:sz="0" w:space="0" w:color="auto"/>
              </w:divBdr>
            </w:div>
            <w:div w:id="723063764">
              <w:marLeft w:val="480"/>
              <w:marRight w:val="0"/>
              <w:marTop w:val="0"/>
              <w:marBottom w:val="0"/>
              <w:divBdr>
                <w:top w:val="none" w:sz="0" w:space="0" w:color="auto"/>
                <w:left w:val="none" w:sz="0" w:space="0" w:color="auto"/>
                <w:bottom w:val="none" w:sz="0" w:space="0" w:color="auto"/>
                <w:right w:val="none" w:sz="0" w:space="0" w:color="auto"/>
              </w:divBdr>
            </w:div>
            <w:div w:id="723068674">
              <w:marLeft w:val="480"/>
              <w:marRight w:val="0"/>
              <w:marTop w:val="0"/>
              <w:marBottom w:val="0"/>
              <w:divBdr>
                <w:top w:val="none" w:sz="0" w:space="0" w:color="auto"/>
                <w:left w:val="none" w:sz="0" w:space="0" w:color="auto"/>
                <w:bottom w:val="none" w:sz="0" w:space="0" w:color="auto"/>
                <w:right w:val="none" w:sz="0" w:space="0" w:color="auto"/>
              </w:divBdr>
            </w:div>
            <w:div w:id="723142931">
              <w:marLeft w:val="480"/>
              <w:marRight w:val="0"/>
              <w:marTop w:val="0"/>
              <w:marBottom w:val="0"/>
              <w:divBdr>
                <w:top w:val="none" w:sz="0" w:space="0" w:color="auto"/>
                <w:left w:val="none" w:sz="0" w:space="0" w:color="auto"/>
                <w:bottom w:val="none" w:sz="0" w:space="0" w:color="auto"/>
                <w:right w:val="none" w:sz="0" w:space="0" w:color="auto"/>
              </w:divBdr>
            </w:div>
            <w:div w:id="723214189">
              <w:marLeft w:val="480"/>
              <w:marRight w:val="0"/>
              <w:marTop w:val="0"/>
              <w:marBottom w:val="0"/>
              <w:divBdr>
                <w:top w:val="none" w:sz="0" w:space="0" w:color="auto"/>
                <w:left w:val="none" w:sz="0" w:space="0" w:color="auto"/>
                <w:bottom w:val="none" w:sz="0" w:space="0" w:color="auto"/>
                <w:right w:val="none" w:sz="0" w:space="0" w:color="auto"/>
              </w:divBdr>
            </w:div>
            <w:div w:id="723483302">
              <w:marLeft w:val="480"/>
              <w:marRight w:val="0"/>
              <w:marTop w:val="0"/>
              <w:marBottom w:val="0"/>
              <w:divBdr>
                <w:top w:val="none" w:sz="0" w:space="0" w:color="auto"/>
                <w:left w:val="none" w:sz="0" w:space="0" w:color="auto"/>
                <w:bottom w:val="none" w:sz="0" w:space="0" w:color="auto"/>
                <w:right w:val="none" w:sz="0" w:space="0" w:color="auto"/>
              </w:divBdr>
            </w:div>
            <w:div w:id="723719634">
              <w:marLeft w:val="480"/>
              <w:marRight w:val="0"/>
              <w:marTop w:val="0"/>
              <w:marBottom w:val="0"/>
              <w:divBdr>
                <w:top w:val="none" w:sz="0" w:space="0" w:color="auto"/>
                <w:left w:val="none" w:sz="0" w:space="0" w:color="auto"/>
                <w:bottom w:val="none" w:sz="0" w:space="0" w:color="auto"/>
                <w:right w:val="none" w:sz="0" w:space="0" w:color="auto"/>
              </w:divBdr>
            </w:div>
            <w:div w:id="723722361">
              <w:marLeft w:val="480"/>
              <w:marRight w:val="0"/>
              <w:marTop w:val="0"/>
              <w:marBottom w:val="0"/>
              <w:divBdr>
                <w:top w:val="none" w:sz="0" w:space="0" w:color="auto"/>
                <w:left w:val="none" w:sz="0" w:space="0" w:color="auto"/>
                <w:bottom w:val="none" w:sz="0" w:space="0" w:color="auto"/>
                <w:right w:val="none" w:sz="0" w:space="0" w:color="auto"/>
              </w:divBdr>
            </w:div>
            <w:div w:id="723867784">
              <w:marLeft w:val="480"/>
              <w:marRight w:val="0"/>
              <w:marTop w:val="0"/>
              <w:marBottom w:val="0"/>
              <w:divBdr>
                <w:top w:val="none" w:sz="0" w:space="0" w:color="auto"/>
                <w:left w:val="none" w:sz="0" w:space="0" w:color="auto"/>
                <w:bottom w:val="none" w:sz="0" w:space="0" w:color="auto"/>
                <w:right w:val="none" w:sz="0" w:space="0" w:color="auto"/>
              </w:divBdr>
            </w:div>
            <w:div w:id="723913275">
              <w:marLeft w:val="480"/>
              <w:marRight w:val="0"/>
              <w:marTop w:val="0"/>
              <w:marBottom w:val="0"/>
              <w:divBdr>
                <w:top w:val="none" w:sz="0" w:space="0" w:color="auto"/>
                <w:left w:val="none" w:sz="0" w:space="0" w:color="auto"/>
                <w:bottom w:val="none" w:sz="0" w:space="0" w:color="auto"/>
                <w:right w:val="none" w:sz="0" w:space="0" w:color="auto"/>
              </w:divBdr>
            </w:div>
            <w:div w:id="724522460">
              <w:marLeft w:val="480"/>
              <w:marRight w:val="0"/>
              <w:marTop w:val="0"/>
              <w:marBottom w:val="0"/>
              <w:divBdr>
                <w:top w:val="none" w:sz="0" w:space="0" w:color="auto"/>
                <w:left w:val="none" w:sz="0" w:space="0" w:color="auto"/>
                <w:bottom w:val="none" w:sz="0" w:space="0" w:color="auto"/>
                <w:right w:val="none" w:sz="0" w:space="0" w:color="auto"/>
              </w:divBdr>
            </w:div>
            <w:div w:id="724597229">
              <w:marLeft w:val="480"/>
              <w:marRight w:val="0"/>
              <w:marTop w:val="0"/>
              <w:marBottom w:val="0"/>
              <w:divBdr>
                <w:top w:val="none" w:sz="0" w:space="0" w:color="auto"/>
                <w:left w:val="none" w:sz="0" w:space="0" w:color="auto"/>
                <w:bottom w:val="none" w:sz="0" w:space="0" w:color="auto"/>
                <w:right w:val="none" w:sz="0" w:space="0" w:color="auto"/>
              </w:divBdr>
            </w:div>
            <w:div w:id="724642616">
              <w:marLeft w:val="480"/>
              <w:marRight w:val="0"/>
              <w:marTop w:val="0"/>
              <w:marBottom w:val="0"/>
              <w:divBdr>
                <w:top w:val="none" w:sz="0" w:space="0" w:color="auto"/>
                <w:left w:val="none" w:sz="0" w:space="0" w:color="auto"/>
                <w:bottom w:val="none" w:sz="0" w:space="0" w:color="auto"/>
                <w:right w:val="none" w:sz="0" w:space="0" w:color="auto"/>
              </w:divBdr>
            </w:div>
            <w:div w:id="724722022">
              <w:marLeft w:val="480"/>
              <w:marRight w:val="0"/>
              <w:marTop w:val="0"/>
              <w:marBottom w:val="0"/>
              <w:divBdr>
                <w:top w:val="none" w:sz="0" w:space="0" w:color="auto"/>
                <w:left w:val="none" w:sz="0" w:space="0" w:color="auto"/>
                <w:bottom w:val="none" w:sz="0" w:space="0" w:color="auto"/>
                <w:right w:val="none" w:sz="0" w:space="0" w:color="auto"/>
              </w:divBdr>
            </w:div>
            <w:div w:id="724841436">
              <w:marLeft w:val="480"/>
              <w:marRight w:val="0"/>
              <w:marTop w:val="0"/>
              <w:marBottom w:val="0"/>
              <w:divBdr>
                <w:top w:val="none" w:sz="0" w:space="0" w:color="auto"/>
                <w:left w:val="none" w:sz="0" w:space="0" w:color="auto"/>
                <w:bottom w:val="none" w:sz="0" w:space="0" w:color="auto"/>
                <w:right w:val="none" w:sz="0" w:space="0" w:color="auto"/>
              </w:divBdr>
            </w:div>
            <w:div w:id="725030926">
              <w:marLeft w:val="480"/>
              <w:marRight w:val="0"/>
              <w:marTop w:val="0"/>
              <w:marBottom w:val="0"/>
              <w:divBdr>
                <w:top w:val="none" w:sz="0" w:space="0" w:color="auto"/>
                <w:left w:val="none" w:sz="0" w:space="0" w:color="auto"/>
                <w:bottom w:val="none" w:sz="0" w:space="0" w:color="auto"/>
                <w:right w:val="none" w:sz="0" w:space="0" w:color="auto"/>
              </w:divBdr>
            </w:div>
            <w:div w:id="725032833">
              <w:marLeft w:val="480"/>
              <w:marRight w:val="0"/>
              <w:marTop w:val="0"/>
              <w:marBottom w:val="0"/>
              <w:divBdr>
                <w:top w:val="none" w:sz="0" w:space="0" w:color="auto"/>
                <w:left w:val="none" w:sz="0" w:space="0" w:color="auto"/>
                <w:bottom w:val="none" w:sz="0" w:space="0" w:color="auto"/>
                <w:right w:val="none" w:sz="0" w:space="0" w:color="auto"/>
              </w:divBdr>
            </w:div>
            <w:div w:id="725107022">
              <w:marLeft w:val="480"/>
              <w:marRight w:val="0"/>
              <w:marTop w:val="0"/>
              <w:marBottom w:val="0"/>
              <w:divBdr>
                <w:top w:val="none" w:sz="0" w:space="0" w:color="auto"/>
                <w:left w:val="none" w:sz="0" w:space="0" w:color="auto"/>
                <w:bottom w:val="none" w:sz="0" w:space="0" w:color="auto"/>
                <w:right w:val="none" w:sz="0" w:space="0" w:color="auto"/>
              </w:divBdr>
            </w:div>
            <w:div w:id="725178791">
              <w:marLeft w:val="480"/>
              <w:marRight w:val="0"/>
              <w:marTop w:val="0"/>
              <w:marBottom w:val="0"/>
              <w:divBdr>
                <w:top w:val="none" w:sz="0" w:space="0" w:color="auto"/>
                <w:left w:val="none" w:sz="0" w:space="0" w:color="auto"/>
                <w:bottom w:val="none" w:sz="0" w:space="0" w:color="auto"/>
                <w:right w:val="none" w:sz="0" w:space="0" w:color="auto"/>
              </w:divBdr>
            </w:div>
            <w:div w:id="725180107">
              <w:marLeft w:val="480"/>
              <w:marRight w:val="0"/>
              <w:marTop w:val="0"/>
              <w:marBottom w:val="0"/>
              <w:divBdr>
                <w:top w:val="none" w:sz="0" w:space="0" w:color="auto"/>
                <w:left w:val="none" w:sz="0" w:space="0" w:color="auto"/>
                <w:bottom w:val="none" w:sz="0" w:space="0" w:color="auto"/>
                <w:right w:val="none" w:sz="0" w:space="0" w:color="auto"/>
              </w:divBdr>
            </w:div>
            <w:div w:id="725183397">
              <w:marLeft w:val="480"/>
              <w:marRight w:val="0"/>
              <w:marTop w:val="0"/>
              <w:marBottom w:val="0"/>
              <w:divBdr>
                <w:top w:val="none" w:sz="0" w:space="0" w:color="auto"/>
                <w:left w:val="none" w:sz="0" w:space="0" w:color="auto"/>
                <w:bottom w:val="none" w:sz="0" w:space="0" w:color="auto"/>
                <w:right w:val="none" w:sz="0" w:space="0" w:color="auto"/>
              </w:divBdr>
            </w:div>
            <w:div w:id="725420231">
              <w:marLeft w:val="480"/>
              <w:marRight w:val="0"/>
              <w:marTop w:val="0"/>
              <w:marBottom w:val="0"/>
              <w:divBdr>
                <w:top w:val="none" w:sz="0" w:space="0" w:color="auto"/>
                <w:left w:val="none" w:sz="0" w:space="0" w:color="auto"/>
                <w:bottom w:val="none" w:sz="0" w:space="0" w:color="auto"/>
                <w:right w:val="none" w:sz="0" w:space="0" w:color="auto"/>
              </w:divBdr>
            </w:div>
            <w:div w:id="725881835">
              <w:marLeft w:val="480"/>
              <w:marRight w:val="0"/>
              <w:marTop w:val="0"/>
              <w:marBottom w:val="0"/>
              <w:divBdr>
                <w:top w:val="none" w:sz="0" w:space="0" w:color="auto"/>
                <w:left w:val="none" w:sz="0" w:space="0" w:color="auto"/>
                <w:bottom w:val="none" w:sz="0" w:space="0" w:color="auto"/>
                <w:right w:val="none" w:sz="0" w:space="0" w:color="auto"/>
              </w:divBdr>
            </w:div>
            <w:div w:id="726102791">
              <w:marLeft w:val="480"/>
              <w:marRight w:val="0"/>
              <w:marTop w:val="0"/>
              <w:marBottom w:val="0"/>
              <w:divBdr>
                <w:top w:val="none" w:sz="0" w:space="0" w:color="auto"/>
                <w:left w:val="none" w:sz="0" w:space="0" w:color="auto"/>
                <w:bottom w:val="none" w:sz="0" w:space="0" w:color="auto"/>
                <w:right w:val="none" w:sz="0" w:space="0" w:color="auto"/>
              </w:divBdr>
            </w:div>
            <w:div w:id="726149830">
              <w:marLeft w:val="480"/>
              <w:marRight w:val="0"/>
              <w:marTop w:val="0"/>
              <w:marBottom w:val="0"/>
              <w:divBdr>
                <w:top w:val="none" w:sz="0" w:space="0" w:color="auto"/>
                <w:left w:val="none" w:sz="0" w:space="0" w:color="auto"/>
                <w:bottom w:val="none" w:sz="0" w:space="0" w:color="auto"/>
                <w:right w:val="none" w:sz="0" w:space="0" w:color="auto"/>
              </w:divBdr>
            </w:div>
            <w:div w:id="726225475">
              <w:marLeft w:val="480"/>
              <w:marRight w:val="0"/>
              <w:marTop w:val="0"/>
              <w:marBottom w:val="0"/>
              <w:divBdr>
                <w:top w:val="none" w:sz="0" w:space="0" w:color="auto"/>
                <w:left w:val="none" w:sz="0" w:space="0" w:color="auto"/>
                <w:bottom w:val="none" w:sz="0" w:space="0" w:color="auto"/>
                <w:right w:val="none" w:sz="0" w:space="0" w:color="auto"/>
              </w:divBdr>
            </w:div>
            <w:div w:id="726295171">
              <w:marLeft w:val="480"/>
              <w:marRight w:val="0"/>
              <w:marTop w:val="0"/>
              <w:marBottom w:val="0"/>
              <w:divBdr>
                <w:top w:val="none" w:sz="0" w:space="0" w:color="auto"/>
                <w:left w:val="none" w:sz="0" w:space="0" w:color="auto"/>
                <w:bottom w:val="none" w:sz="0" w:space="0" w:color="auto"/>
                <w:right w:val="none" w:sz="0" w:space="0" w:color="auto"/>
              </w:divBdr>
            </w:div>
            <w:div w:id="726417123">
              <w:marLeft w:val="480"/>
              <w:marRight w:val="0"/>
              <w:marTop w:val="0"/>
              <w:marBottom w:val="0"/>
              <w:divBdr>
                <w:top w:val="none" w:sz="0" w:space="0" w:color="auto"/>
                <w:left w:val="none" w:sz="0" w:space="0" w:color="auto"/>
                <w:bottom w:val="none" w:sz="0" w:space="0" w:color="auto"/>
                <w:right w:val="none" w:sz="0" w:space="0" w:color="auto"/>
              </w:divBdr>
            </w:div>
            <w:div w:id="726689111">
              <w:marLeft w:val="480"/>
              <w:marRight w:val="0"/>
              <w:marTop w:val="0"/>
              <w:marBottom w:val="0"/>
              <w:divBdr>
                <w:top w:val="none" w:sz="0" w:space="0" w:color="auto"/>
                <w:left w:val="none" w:sz="0" w:space="0" w:color="auto"/>
                <w:bottom w:val="none" w:sz="0" w:space="0" w:color="auto"/>
                <w:right w:val="none" w:sz="0" w:space="0" w:color="auto"/>
              </w:divBdr>
            </w:div>
            <w:div w:id="726954105">
              <w:marLeft w:val="480"/>
              <w:marRight w:val="0"/>
              <w:marTop w:val="0"/>
              <w:marBottom w:val="0"/>
              <w:divBdr>
                <w:top w:val="none" w:sz="0" w:space="0" w:color="auto"/>
                <w:left w:val="none" w:sz="0" w:space="0" w:color="auto"/>
                <w:bottom w:val="none" w:sz="0" w:space="0" w:color="auto"/>
                <w:right w:val="none" w:sz="0" w:space="0" w:color="auto"/>
              </w:divBdr>
            </w:div>
            <w:div w:id="726994786">
              <w:marLeft w:val="480"/>
              <w:marRight w:val="0"/>
              <w:marTop w:val="0"/>
              <w:marBottom w:val="0"/>
              <w:divBdr>
                <w:top w:val="none" w:sz="0" w:space="0" w:color="auto"/>
                <w:left w:val="none" w:sz="0" w:space="0" w:color="auto"/>
                <w:bottom w:val="none" w:sz="0" w:space="0" w:color="auto"/>
                <w:right w:val="none" w:sz="0" w:space="0" w:color="auto"/>
              </w:divBdr>
            </w:div>
            <w:div w:id="727148723">
              <w:marLeft w:val="480"/>
              <w:marRight w:val="0"/>
              <w:marTop w:val="0"/>
              <w:marBottom w:val="0"/>
              <w:divBdr>
                <w:top w:val="none" w:sz="0" w:space="0" w:color="auto"/>
                <w:left w:val="none" w:sz="0" w:space="0" w:color="auto"/>
                <w:bottom w:val="none" w:sz="0" w:space="0" w:color="auto"/>
                <w:right w:val="none" w:sz="0" w:space="0" w:color="auto"/>
              </w:divBdr>
            </w:div>
            <w:div w:id="727344766">
              <w:marLeft w:val="480"/>
              <w:marRight w:val="0"/>
              <w:marTop w:val="0"/>
              <w:marBottom w:val="0"/>
              <w:divBdr>
                <w:top w:val="none" w:sz="0" w:space="0" w:color="auto"/>
                <w:left w:val="none" w:sz="0" w:space="0" w:color="auto"/>
                <w:bottom w:val="none" w:sz="0" w:space="0" w:color="auto"/>
                <w:right w:val="none" w:sz="0" w:space="0" w:color="auto"/>
              </w:divBdr>
            </w:div>
            <w:div w:id="727345501">
              <w:marLeft w:val="480"/>
              <w:marRight w:val="0"/>
              <w:marTop w:val="0"/>
              <w:marBottom w:val="0"/>
              <w:divBdr>
                <w:top w:val="none" w:sz="0" w:space="0" w:color="auto"/>
                <w:left w:val="none" w:sz="0" w:space="0" w:color="auto"/>
                <w:bottom w:val="none" w:sz="0" w:space="0" w:color="auto"/>
                <w:right w:val="none" w:sz="0" w:space="0" w:color="auto"/>
              </w:divBdr>
            </w:div>
            <w:div w:id="727532300">
              <w:marLeft w:val="480"/>
              <w:marRight w:val="0"/>
              <w:marTop w:val="0"/>
              <w:marBottom w:val="0"/>
              <w:divBdr>
                <w:top w:val="none" w:sz="0" w:space="0" w:color="auto"/>
                <w:left w:val="none" w:sz="0" w:space="0" w:color="auto"/>
                <w:bottom w:val="none" w:sz="0" w:space="0" w:color="auto"/>
                <w:right w:val="none" w:sz="0" w:space="0" w:color="auto"/>
              </w:divBdr>
            </w:div>
            <w:div w:id="727649761">
              <w:marLeft w:val="480"/>
              <w:marRight w:val="0"/>
              <w:marTop w:val="0"/>
              <w:marBottom w:val="0"/>
              <w:divBdr>
                <w:top w:val="none" w:sz="0" w:space="0" w:color="auto"/>
                <w:left w:val="none" w:sz="0" w:space="0" w:color="auto"/>
                <w:bottom w:val="none" w:sz="0" w:space="0" w:color="auto"/>
                <w:right w:val="none" w:sz="0" w:space="0" w:color="auto"/>
              </w:divBdr>
            </w:div>
            <w:div w:id="728308908">
              <w:marLeft w:val="480"/>
              <w:marRight w:val="0"/>
              <w:marTop w:val="0"/>
              <w:marBottom w:val="0"/>
              <w:divBdr>
                <w:top w:val="none" w:sz="0" w:space="0" w:color="auto"/>
                <w:left w:val="none" w:sz="0" w:space="0" w:color="auto"/>
                <w:bottom w:val="none" w:sz="0" w:space="0" w:color="auto"/>
                <w:right w:val="none" w:sz="0" w:space="0" w:color="auto"/>
              </w:divBdr>
            </w:div>
            <w:div w:id="728311504">
              <w:marLeft w:val="480"/>
              <w:marRight w:val="0"/>
              <w:marTop w:val="0"/>
              <w:marBottom w:val="0"/>
              <w:divBdr>
                <w:top w:val="none" w:sz="0" w:space="0" w:color="auto"/>
                <w:left w:val="none" w:sz="0" w:space="0" w:color="auto"/>
                <w:bottom w:val="none" w:sz="0" w:space="0" w:color="auto"/>
                <w:right w:val="none" w:sz="0" w:space="0" w:color="auto"/>
              </w:divBdr>
            </w:div>
            <w:div w:id="728529335">
              <w:marLeft w:val="480"/>
              <w:marRight w:val="0"/>
              <w:marTop w:val="0"/>
              <w:marBottom w:val="0"/>
              <w:divBdr>
                <w:top w:val="none" w:sz="0" w:space="0" w:color="auto"/>
                <w:left w:val="none" w:sz="0" w:space="0" w:color="auto"/>
                <w:bottom w:val="none" w:sz="0" w:space="0" w:color="auto"/>
                <w:right w:val="none" w:sz="0" w:space="0" w:color="auto"/>
              </w:divBdr>
            </w:div>
            <w:div w:id="728580464">
              <w:marLeft w:val="480"/>
              <w:marRight w:val="0"/>
              <w:marTop w:val="0"/>
              <w:marBottom w:val="0"/>
              <w:divBdr>
                <w:top w:val="none" w:sz="0" w:space="0" w:color="auto"/>
                <w:left w:val="none" w:sz="0" w:space="0" w:color="auto"/>
                <w:bottom w:val="none" w:sz="0" w:space="0" w:color="auto"/>
                <w:right w:val="none" w:sz="0" w:space="0" w:color="auto"/>
              </w:divBdr>
            </w:div>
            <w:div w:id="729113563">
              <w:marLeft w:val="480"/>
              <w:marRight w:val="0"/>
              <w:marTop w:val="0"/>
              <w:marBottom w:val="0"/>
              <w:divBdr>
                <w:top w:val="none" w:sz="0" w:space="0" w:color="auto"/>
                <w:left w:val="none" w:sz="0" w:space="0" w:color="auto"/>
                <w:bottom w:val="none" w:sz="0" w:space="0" w:color="auto"/>
                <w:right w:val="none" w:sz="0" w:space="0" w:color="auto"/>
              </w:divBdr>
            </w:div>
            <w:div w:id="729613160">
              <w:marLeft w:val="480"/>
              <w:marRight w:val="0"/>
              <w:marTop w:val="0"/>
              <w:marBottom w:val="0"/>
              <w:divBdr>
                <w:top w:val="none" w:sz="0" w:space="0" w:color="auto"/>
                <w:left w:val="none" w:sz="0" w:space="0" w:color="auto"/>
                <w:bottom w:val="none" w:sz="0" w:space="0" w:color="auto"/>
                <w:right w:val="none" w:sz="0" w:space="0" w:color="auto"/>
              </w:divBdr>
            </w:div>
            <w:div w:id="729615608">
              <w:marLeft w:val="480"/>
              <w:marRight w:val="0"/>
              <w:marTop w:val="0"/>
              <w:marBottom w:val="0"/>
              <w:divBdr>
                <w:top w:val="none" w:sz="0" w:space="0" w:color="auto"/>
                <w:left w:val="none" w:sz="0" w:space="0" w:color="auto"/>
                <w:bottom w:val="none" w:sz="0" w:space="0" w:color="auto"/>
                <w:right w:val="none" w:sz="0" w:space="0" w:color="auto"/>
              </w:divBdr>
            </w:div>
            <w:div w:id="729690467">
              <w:marLeft w:val="480"/>
              <w:marRight w:val="0"/>
              <w:marTop w:val="0"/>
              <w:marBottom w:val="0"/>
              <w:divBdr>
                <w:top w:val="none" w:sz="0" w:space="0" w:color="auto"/>
                <w:left w:val="none" w:sz="0" w:space="0" w:color="auto"/>
                <w:bottom w:val="none" w:sz="0" w:space="0" w:color="auto"/>
                <w:right w:val="none" w:sz="0" w:space="0" w:color="auto"/>
              </w:divBdr>
            </w:div>
            <w:div w:id="730008445">
              <w:marLeft w:val="480"/>
              <w:marRight w:val="0"/>
              <w:marTop w:val="0"/>
              <w:marBottom w:val="0"/>
              <w:divBdr>
                <w:top w:val="none" w:sz="0" w:space="0" w:color="auto"/>
                <w:left w:val="none" w:sz="0" w:space="0" w:color="auto"/>
                <w:bottom w:val="none" w:sz="0" w:space="0" w:color="auto"/>
                <w:right w:val="none" w:sz="0" w:space="0" w:color="auto"/>
              </w:divBdr>
            </w:div>
            <w:div w:id="730348299">
              <w:marLeft w:val="480"/>
              <w:marRight w:val="0"/>
              <w:marTop w:val="0"/>
              <w:marBottom w:val="0"/>
              <w:divBdr>
                <w:top w:val="none" w:sz="0" w:space="0" w:color="auto"/>
                <w:left w:val="none" w:sz="0" w:space="0" w:color="auto"/>
                <w:bottom w:val="none" w:sz="0" w:space="0" w:color="auto"/>
                <w:right w:val="none" w:sz="0" w:space="0" w:color="auto"/>
              </w:divBdr>
            </w:div>
            <w:div w:id="730545284">
              <w:marLeft w:val="480"/>
              <w:marRight w:val="0"/>
              <w:marTop w:val="0"/>
              <w:marBottom w:val="0"/>
              <w:divBdr>
                <w:top w:val="none" w:sz="0" w:space="0" w:color="auto"/>
                <w:left w:val="none" w:sz="0" w:space="0" w:color="auto"/>
                <w:bottom w:val="none" w:sz="0" w:space="0" w:color="auto"/>
                <w:right w:val="none" w:sz="0" w:space="0" w:color="auto"/>
              </w:divBdr>
            </w:div>
            <w:div w:id="730890219">
              <w:marLeft w:val="480"/>
              <w:marRight w:val="0"/>
              <w:marTop w:val="0"/>
              <w:marBottom w:val="0"/>
              <w:divBdr>
                <w:top w:val="none" w:sz="0" w:space="0" w:color="auto"/>
                <w:left w:val="none" w:sz="0" w:space="0" w:color="auto"/>
                <w:bottom w:val="none" w:sz="0" w:space="0" w:color="auto"/>
                <w:right w:val="none" w:sz="0" w:space="0" w:color="auto"/>
              </w:divBdr>
            </w:div>
            <w:div w:id="731151547">
              <w:marLeft w:val="480"/>
              <w:marRight w:val="0"/>
              <w:marTop w:val="0"/>
              <w:marBottom w:val="0"/>
              <w:divBdr>
                <w:top w:val="none" w:sz="0" w:space="0" w:color="auto"/>
                <w:left w:val="none" w:sz="0" w:space="0" w:color="auto"/>
                <w:bottom w:val="none" w:sz="0" w:space="0" w:color="auto"/>
                <w:right w:val="none" w:sz="0" w:space="0" w:color="auto"/>
              </w:divBdr>
            </w:div>
            <w:div w:id="731730809">
              <w:marLeft w:val="480"/>
              <w:marRight w:val="0"/>
              <w:marTop w:val="0"/>
              <w:marBottom w:val="0"/>
              <w:divBdr>
                <w:top w:val="none" w:sz="0" w:space="0" w:color="auto"/>
                <w:left w:val="none" w:sz="0" w:space="0" w:color="auto"/>
                <w:bottom w:val="none" w:sz="0" w:space="0" w:color="auto"/>
                <w:right w:val="none" w:sz="0" w:space="0" w:color="auto"/>
              </w:divBdr>
            </w:div>
            <w:div w:id="732121300">
              <w:marLeft w:val="480"/>
              <w:marRight w:val="0"/>
              <w:marTop w:val="0"/>
              <w:marBottom w:val="0"/>
              <w:divBdr>
                <w:top w:val="none" w:sz="0" w:space="0" w:color="auto"/>
                <w:left w:val="none" w:sz="0" w:space="0" w:color="auto"/>
                <w:bottom w:val="none" w:sz="0" w:space="0" w:color="auto"/>
                <w:right w:val="none" w:sz="0" w:space="0" w:color="auto"/>
              </w:divBdr>
            </w:div>
            <w:div w:id="732123655">
              <w:marLeft w:val="480"/>
              <w:marRight w:val="0"/>
              <w:marTop w:val="0"/>
              <w:marBottom w:val="0"/>
              <w:divBdr>
                <w:top w:val="none" w:sz="0" w:space="0" w:color="auto"/>
                <w:left w:val="none" w:sz="0" w:space="0" w:color="auto"/>
                <w:bottom w:val="none" w:sz="0" w:space="0" w:color="auto"/>
                <w:right w:val="none" w:sz="0" w:space="0" w:color="auto"/>
              </w:divBdr>
            </w:div>
            <w:div w:id="732191449">
              <w:marLeft w:val="480"/>
              <w:marRight w:val="0"/>
              <w:marTop w:val="0"/>
              <w:marBottom w:val="0"/>
              <w:divBdr>
                <w:top w:val="none" w:sz="0" w:space="0" w:color="auto"/>
                <w:left w:val="none" w:sz="0" w:space="0" w:color="auto"/>
                <w:bottom w:val="none" w:sz="0" w:space="0" w:color="auto"/>
                <w:right w:val="none" w:sz="0" w:space="0" w:color="auto"/>
              </w:divBdr>
            </w:div>
            <w:div w:id="732235965">
              <w:marLeft w:val="480"/>
              <w:marRight w:val="0"/>
              <w:marTop w:val="0"/>
              <w:marBottom w:val="0"/>
              <w:divBdr>
                <w:top w:val="none" w:sz="0" w:space="0" w:color="auto"/>
                <w:left w:val="none" w:sz="0" w:space="0" w:color="auto"/>
                <w:bottom w:val="none" w:sz="0" w:space="0" w:color="auto"/>
                <w:right w:val="none" w:sz="0" w:space="0" w:color="auto"/>
              </w:divBdr>
            </w:div>
            <w:div w:id="732436712">
              <w:marLeft w:val="480"/>
              <w:marRight w:val="0"/>
              <w:marTop w:val="0"/>
              <w:marBottom w:val="0"/>
              <w:divBdr>
                <w:top w:val="none" w:sz="0" w:space="0" w:color="auto"/>
                <w:left w:val="none" w:sz="0" w:space="0" w:color="auto"/>
                <w:bottom w:val="none" w:sz="0" w:space="0" w:color="auto"/>
                <w:right w:val="none" w:sz="0" w:space="0" w:color="auto"/>
              </w:divBdr>
            </w:div>
            <w:div w:id="732462309">
              <w:marLeft w:val="480"/>
              <w:marRight w:val="0"/>
              <w:marTop w:val="0"/>
              <w:marBottom w:val="0"/>
              <w:divBdr>
                <w:top w:val="none" w:sz="0" w:space="0" w:color="auto"/>
                <w:left w:val="none" w:sz="0" w:space="0" w:color="auto"/>
                <w:bottom w:val="none" w:sz="0" w:space="0" w:color="auto"/>
                <w:right w:val="none" w:sz="0" w:space="0" w:color="auto"/>
              </w:divBdr>
            </w:div>
            <w:div w:id="732505779">
              <w:marLeft w:val="480"/>
              <w:marRight w:val="0"/>
              <w:marTop w:val="0"/>
              <w:marBottom w:val="0"/>
              <w:divBdr>
                <w:top w:val="none" w:sz="0" w:space="0" w:color="auto"/>
                <w:left w:val="none" w:sz="0" w:space="0" w:color="auto"/>
                <w:bottom w:val="none" w:sz="0" w:space="0" w:color="auto"/>
                <w:right w:val="none" w:sz="0" w:space="0" w:color="auto"/>
              </w:divBdr>
            </w:div>
            <w:div w:id="732658152">
              <w:marLeft w:val="480"/>
              <w:marRight w:val="0"/>
              <w:marTop w:val="0"/>
              <w:marBottom w:val="0"/>
              <w:divBdr>
                <w:top w:val="none" w:sz="0" w:space="0" w:color="auto"/>
                <w:left w:val="none" w:sz="0" w:space="0" w:color="auto"/>
                <w:bottom w:val="none" w:sz="0" w:space="0" w:color="auto"/>
                <w:right w:val="none" w:sz="0" w:space="0" w:color="auto"/>
              </w:divBdr>
            </w:div>
            <w:div w:id="732699778">
              <w:marLeft w:val="480"/>
              <w:marRight w:val="0"/>
              <w:marTop w:val="0"/>
              <w:marBottom w:val="0"/>
              <w:divBdr>
                <w:top w:val="none" w:sz="0" w:space="0" w:color="auto"/>
                <w:left w:val="none" w:sz="0" w:space="0" w:color="auto"/>
                <w:bottom w:val="none" w:sz="0" w:space="0" w:color="auto"/>
                <w:right w:val="none" w:sz="0" w:space="0" w:color="auto"/>
              </w:divBdr>
            </w:div>
            <w:div w:id="732848926">
              <w:marLeft w:val="480"/>
              <w:marRight w:val="0"/>
              <w:marTop w:val="0"/>
              <w:marBottom w:val="0"/>
              <w:divBdr>
                <w:top w:val="none" w:sz="0" w:space="0" w:color="auto"/>
                <w:left w:val="none" w:sz="0" w:space="0" w:color="auto"/>
                <w:bottom w:val="none" w:sz="0" w:space="0" w:color="auto"/>
                <w:right w:val="none" w:sz="0" w:space="0" w:color="auto"/>
              </w:divBdr>
            </w:div>
            <w:div w:id="733089853">
              <w:marLeft w:val="480"/>
              <w:marRight w:val="0"/>
              <w:marTop w:val="0"/>
              <w:marBottom w:val="0"/>
              <w:divBdr>
                <w:top w:val="none" w:sz="0" w:space="0" w:color="auto"/>
                <w:left w:val="none" w:sz="0" w:space="0" w:color="auto"/>
                <w:bottom w:val="none" w:sz="0" w:space="0" w:color="auto"/>
                <w:right w:val="none" w:sz="0" w:space="0" w:color="auto"/>
              </w:divBdr>
            </w:div>
            <w:div w:id="733284601">
              <w:marLeft w:val="480"/>
              <w:marRight w:val="0"/>
              <w:marTop w:val="0"/>
              <w:marBottom w:val="0"/>
              <w:divBdr>
                <w:top w:val="none" w:sz="0" w:space="0" w:color="auto"/>
                <w:left w:val="none" w:sz="0" w:space="0" w:color="auto"/>
                <w:bottom w:val="none" w:sz="0" w:space="0" w:color="auto"/>
                <w:right w:val="none" w:sz="0" w:space="0" w:color="auto"/>
              </w:divBdr>
            </w:div>
            <w:div w:id="733358767">
              <w:marLeft w:val="480"/>
              <w:marRight w:val="0"/>
              <w:marTop w:val="0"/>
              <w:marBottom w:val="0"/>
              <w:divBdr>
                <w:top w:val="none" w:sz="0" w:space="0" w:color="auto"/>
                <w:left w:val="none" w:sz="0" w:space="0" w:color="auto"/>
                <w:bottom w:val="none" w:sz="0" w:space="0" w:color="auto"/>
                <w:right w:val="none" w:sz="0" w:space="0" w:color="auto"/>
              </w:divBdr>
            </w:div>
            <w:div w:id="733359878">
              <w:marLeft w:val="480"/>
              <w:marRight w:val="0"/>
              <w:marTop w:val="0"/>
              <w:marBottom w:val="0"/>
              <w:divBdr>
                <w:top w:val="none" w:sz="0" w:space="0" w:color="auto"/>
                <w:left w:val="none" w:sz="0" w:space="0" w:color="auto"/>
                <w:bottom w:val="none" w:sz="0" w:space="0" w:color="auto"/>
                <w:right w:val="none" w:sz="0" w:space="0" w:color="auto"/>
              </w:divBdr>
            </w:div>
            <w:div w:id="733434700">
              <w:marLeft w:val="480"/>
              <w:marRight w:val="0"/>
              <w:marTop w:val="0"/>
              <w:marBottom w:val="0"/>
              <w:divBdr>
                <w:top w:val="none" w:sz="0" w:space="0" w:color="auto"/>
                <w:left w:val="none" w:sz="0" w:space="0" w:color="auto"/>
                <w:bottom w:val="none" w:sz="0" w:space="0" w:color="auto"/>
                <w:right w:val="none" w:sz="0" w:space="0" w:color="auto"/>
              </w:divBdr>
            </w:div>
            <w:div w:id="733503389">
              <w:marLeft w:val="480"/>
              <w:marRight w:val="0"/>
              <w:marTop w:val="0"/>
              <w:marBottom w:val="0"/>
              <w:divBdr>
                <w:top w:val="none" w:sz="0" w:space="0" w:color="auto"/>
                <w:left w:val="none" w:sz="0" w:space="0" w:color="auto"/>
                <w:bottom w:val="none" w:sz="0" w:space="0" w:color="auto"/>
                <w:right w:val="none" w:sz="0" w:space="0" w:color="auto"/>
              </w:divBdr>
            </w:div>
            <w:div w:id="733551518">
              <w:marLeft w:val="480"/>
              <w:marRight w:val="0"/>
              <w:marTop w:val="0"/>
              <w:marBottom w:val="0"/>
              <w:divBdr>
                <w:top w:val="none" w:sz="0" w:space="0" w:color="auto"/>
                <w:left w:val="none" w:sz="0" w:space="0" w:color="auto"/>
                <w:bottom w:val="none" w:sz="0" w:space="0" w:color="auto"/>
                <w:right w:val="none" w:sz="0" w:space="0" w:color="auto"/>
              </w:divBdr>
            </w:div>
            <w:div w:id="734202573">
              <w:marLeft w:val="480"/>
              <w:marRight w:val="0"/>
              <w:marTop w:val="0"/>
              <w:marBottom w:val="0"/>
              <w:divBdr>
                <w:top w:val="none" w:sz="0" w:space="0" w:color="auto"/>
                <w:left w:val="none" w:sz="0" w:space="0" w:color="auto"/>
                <w:bottom w:val="none" w:sz="0" w:space="0" w:color="auto"/>
                <w:right w:val="none" w:sz="0" w:space="0" w:color="auto"/>
              </w:divBdr>
            </w:div>
            <w:div w:id="734469041">
              <w:marLeft w:val="480"/>
              <w:marRight w:val="0"/>
              <w:marTop w:val="0"/>
              <w:marBottom w:val="0"/>
              <w:divBdr>
                <w:top w:val="none" w:sz="0" w:space="0" w:color="auto"/>
                <w:left w:val="none" w:sz="0" w:space="0" w:color="auto"/>
                <w:bottom w:val="none" w:sz="0" w:space="0" w:color="auto"/>
                <w:right w:val="none" w:sz="0" w:space="0" w:color="auto"/>
              </w:divBdr>
            </w:div>
            <w:div w:id="734738201">
              <w:marLeft w:val="480"/>
              <w:marRight w:val="0"/>
              <w:marTop w:val="0"/>
              <w:marBottom w:val="0"/>
              <w:divBdr>
                <w:top w:val="none" w:sz="0" w:space="0" w:color="auto"/>
                <w:left w:val="none" w:sz="0" w:space="0" w:color="auto"/>
                <w:bottom w:val="none" w:sz="0" w:space="0" w:color="auto"/>
                <w:right w:val="none" w:sz="0" w:space="0" w:color="auto"/>
              </w:divBdr>
            </w:div>
            <w:div w:id="734930810">
              <w:marLeft w:val="480"/>
              <w:marRight w:val="0"/>
              <w:marTop w:val="0"/>
              <w:marBottom w:val="0"/>
              <w:divBdr>
                <w:top w:val="none" w:sz="0" w:space="0" w:color="auto"/>
                <w:left w:val="none" w:sz="0" w:space="0" w:color="auto"/>
                <w:bottom w:val="none" w:sz="0" w:space="0" w:color="auto"/>
                <w:right w:val="none" w:sz="0" w:space="0" w:color="auto"/>
              </w:divBdr>
            </w:div>
            <w:div w:id="735131387">
              <w:marLeft w:val="480"/>
              <w:marRight w:val="0"/>
              <w:marTop w:val="0"/>
              <w:marBottom w:val="0"/>
              <w:divBdr>
                <w:top w:val="none" w:sz="0" w:space="0" w:color="auto"/>
                <w:left w:val="none" w:sz="0" w:space="0" w:color="auto"/>
                <w:bottom w:val="none" w:sz="0" w:space="0" w:color="auto"/>
                <w:right w:val="none" w:sz="0" w:space="0" w:color="auto"/>
              </w:divBdr>
            </w:div>
            <w:div w:id="735395027">
              <w:marLeft w:val="480"/>
              <w:marRight w:val="0"/>
              <w:marTop w:val="0"/>
              <w:marBottom w:val="0"/>
              <w:divBdr>
                <w:top w:val="none" w:sz="0" w:space="0" w:color="auto"/>
                <w:left w:val="none" w:sz="0" w:space="0" w:color="auto"/>
                <w:bottom w:val="none" w:sz="0" w:space="0" w:color="auto"/>
                <w:right w:val="none" w:sz="0" w:space="0" w:color="auto"/>
              </w:divBdr>
            </w:div>
            <w:div w:id="735472866">
              <w:marLeft w:val="480"/>
              <w:marRight w:val="0"/>
              <w:marTop w:val="0"/>
              <w:marBottom w:val="0"/>
              <w:divBdr>
                <w:top w:val="none" w:sz="0" w:space="0" w:color="auto"/>
                <w:left w:val="none" w:sz="0" w:space="0" w:color="auto"/>
                <w:bottom w:val="none" w:sz="0" w:space="0" w:color="auto"/>
                <w:right w:val="none" w:sz="0" w:space="0" w:color="auto"/>
              </w:divBdr>
            </w:div>
            <w:div w:id="735519460">
              <w:marLeft w:val="480"/>
              <w:marRight w:val="0"/>
              <w:marTop w:val="0"/>
              <w:marBottom w:val="0"/>
              <w:divBdr>
                <w:top w:val="none" w:sz="0" w:space="0" w:color="auto"/>
                <w:left w:val="none" w:sz="0" w:space="0" w:color="auto"/>
                <w:bottom w:val="none" w:sz="0" w:space="0" w:color="auto"/>
                <w:right w:val="none" w:sz="0" w:space="0" w:color="auto"/>
              </w:divBdr>
            </w:div>
            <w:div w:id="735712933">
              <w:marLeft w:val="480"/>
              <w:marRight w:val="0"/>
              <w:marTop w:val="0"/>
              <w:marBottom w:val="0"/>
              <w:divBdr>
                <w:top w:val="none" w:sz="0" w:space="0" w:color="auto"/>
                <w:left w:val="none" w:sz="0" w:space="0" w:color="auto"/>
                <w:bottom w:val="none" w:sz="0" w:space="0" w:color="auto"/>
                <w:right w:val="none" w:sz="0" w:space="0" w:color="auto"/>
              </w:divBdr>
            </w:div>
            <w:div w:id="735736795">
              <w:marLeft w:val="480"/>
              <w:marRight w:val="0"/>
              <w:marTop w:val="0"/>
              <w:marBottom w:val="0"/>
              <w:divBdr>
                <w:top w:val="none" w:sz="0" w:space="0" w:color="auto"/>
                <w:left w:val="none" w:sz="0" w:space="0" w:color="auto"/>
                <w:bottom w:val="none" w:sz="0" w:space="0" w:color="auto"/>
                <w:right w:val="none" w:sz="0" w:space="0" w:color="auto"/>
              </w:divBdr>
            </w:div>
            <w:div w:id="735930827">
              <w:marLeft w:val="480"/>
              <w:marRight w:val="0"/>
              <w:marTop w:val="0"/>
              <w:marBottom w:val="0"/>
              <w:divBdr>
                <w:top w:val="none" w:sz="0" w:space="0" w:color="auto"/>
                <w:left w:val="none" w:sz="0" w:space="0" w:color="auto"/>
                <w:bottom w:val="none" w:sz="0" w:space="0" w:color="auto"/>
                <w:right w:val="none" w:sz="0" w:space="0" w:color="auto"/>
              </w:divBdr>
            </w:div>
            <w:div w:id="735977638">
              <w:marLeft w:val="480"/>
              <w:marRight w:val="0"/>
              <w:marTop w:val="0"/>
              <w:marBottom w:val="0"/>
              <w:divBdr>
                <w:top w:val="none" w:sz="0" w:space="0" w:color="auto"/>
                <w:left w:val="none" w:sz="0" w:space="0" w:color="auto"/>
                <w:bottom w:val="none" w:sz="0" w:space="0" w:color="auto"/>
                <w:right w:val="none" w:sz="0" w:space="0" w:color="auto"/>
              </w:divBdr>
            </w:div>
            <w:div w:id="736051961">
              <w:marLeft w:val="480"/>
              <w:marRight w:val="0"/>
              <w:marTop w:val="0"/>
              <w:marBottom w:val="0"/>
              <w:divBdr>
                <w:top w:val="none" w:sz="0" w:space="0" w:color="auto"/>
                <w:left w:val="none" w:sz="0" w:space="0" w:color="auto"/>
                <w:bottom w:val="none" w:sz="0" w:space="0" w:color="auto"/>
                <w:right w:val="none" w:sz="0" w:space="0" w:color="auto"/>
              </w:divBdr>
            </w:div>
            <w:div w:id="736319924">
              <w:marLeft w:val="480"/>
              <w:marRight w:val="0"/>
              <w:marTop w:val="0"/>
              <w:marBottom w:val="0"/>
              <w:divBdr>
                <w:top w:val="none" w:sz="0" w:space="0" w:color="auto"/>
                <w:left w:val="none" w:sz="0" w:space="0" w:color="auto"/>
                <w:bottom w:val="none" w:sz="0" w:space="0" w:color="auto"/>
                <w:right w:val="none" w:sz="0" w:space="0" w:color="auto"/>
              </w:divBdr>
            </w:div>
            <w:div w:id="736325411">
              <w:marLeft w:val="480"/>
              <w:marRight w:val="0"/>
              <w:marTop w:val="0"/>
              <w:marBottom w:val="0"/>
              <w:divBdr>
                <w:top w:val="none" w:sz="0" w:space="0" w:color="auto"/>
                <w:left w:val="none" w:sz="0" w:space="0" w:color="auto"/>
                <w:bottom w:val="none" w:sz="0" w:space="0" w:color="auto"/>
                <w:right w:val="none" w:sz="0" w:space="0" w:color="auto"/>
              </w:divBdr>
            </w:div>
            <w:div w:id="736394625">
              <w:marLeft w:val="480"/>
              <w:marRight w:val="0"/>
              <w:marTop w:val="0"/>
              <w:marBottom w:val="0"/>
              <w:divBdr>
                <w:top w:val="none" w:sz="0" w:space="0" w:color="auto"/>
                <w:left w:val="none" w:sz="0" w:space="0" w:color="auto"/>
                <w:bottom w:val="none" w:sz="0" w:space="0" w:color="auto"/>
                <w:right w:val="none" w:sz="0" w:space="0" w:color="auto"/>
              </w:divBdr>
            </w:div>
            <w:div w:id="736441575">
              <w:marLeft w:val="480"/>
              <w:marRight w:val="0"/>
              <w:marTop w:val="0"/>
              <w:marBottom w:val="0"/>
              <w:divBdr>
                <w:top w:val="none" w:sz="0" w:space="0" w:color="auto"/>
                <w:left w:val="none" w:sz="0" w:space="0" w:color="auto"/>
                <w:bottom w:val="none" w:sz="0" w:space="0" w:color="auto"/>
                <w:right w:val="none" w:sz="0" w:space="0" w:color="auto"/>
              </w:divBdr>
            </w:div>
            <w:div w:id="736510322">
              <w:marLeft w:val="480"/>
              <w:marRight w:val="0"/>
              <w:marTop w:val="0"/>
              <w:marBottom w:val="0"/>
              <w:divBdr>
                <w:top w:val="none" w:sz="0" w:space="0" w:color="auto"/>
                <w:left w:val="none" w:sz="0" w:space="0" w:color="auto"/>
                <w:bottom w:val="none" w:sz="0" w:space="0" w:color="auto"/>
                <w:right w:val="none" w:sz="0" w:space="0" w:color="auto"/>
              </w:divBdr>
            </w:div>
            <w:div w:id="736560742">
              <w:marLeft w:val="480"/>
              <w:marRight w:val="0"/>
              <w:marTop w:val="0"/>
              <w:marBottom w:val="0"/>
              <w:divBdr>
                <w:top w:val="none" w:sz="0" w:space="0" w:color="auto"/>
                <w:left w:val="none" w:sz="0" w:space="0" w:color="auto"/>
                <w:bottom w:val="none" w:sz="0" w:space="0" w:color="auto"/>
                <w:right w:val="none" w:sz="0" w:space="0" w:color="auto"/>
              </w:divBdr>
            </w:div>
            <w:div w:id="736628437">
              <w:marLeft w:val="480"/>
              <w:marRight w:val="0"/>
              <w:marTop w:val="0"/>
              <w:marBottom w:val="0"/>
              <w:divBdr>
                <w:top w:val="none" w:sz="0" w:space="0" w:color="auto"/>
                <w:left w:val="none" w:sz="0" w:space="0" w:color="auto"/>
                <w:bottom w:val="none" w:sz="0" w:space="0" w:color="auto"/>
                <w:right w:val="none" w:sz="0" w:space="0" w:color="auto"/>
              </w:divBdr>
            </w:div>
            <w:div w:id="736708520">
              <w:marLeft w:val="480"/>
              <w:marRight w:val="0"/>
              <w:marTop w:val="0"/>
              <w:marBottom w:val="0"/>
              <w:divBdr>
                <w:top w:val="none" w:sz="0" w:space="0" w:color="auto"/>
                <w:left w:val="none" w:sz="0" w:space="0" w:color="auto"/>
                <w:bottom w:val="none" w:sz="0" w:space="0" w:color="auto"/>
                <w:right w:val="none" w:sz="0" w:space="0" w:color="auto"/>
              </w:divBdr>
            </w:div>
            <w:div w:id="737171035">
              <w:marLeft w:val="480"/>
              <w:marRight w:val="0"/>
              <w:marTop w:val="0"/>
              <w:marBottom w:val="0"/>
              <w:divBdr>
                <w:top w:val="none" w:sz="0" w:space="0" w:color="auto"/>
                <w:left w:val="none" w:sz="0" w:space="0" w:color="auto"/>
                <w:bottom w:val="none" w:sz="0" w:space="0" w:color="auto"/>
                <w:right w:val="none" w:sz="0" w:space="0" w:color="auto"/>
              </w:divBdr>
            </w:div>
            <w:div w:id="737245554">
              <w:marLeft w:val="480"/>
              <w:marRight w:val="0"/>
              <w:marTop w:val="0"/>
              <w:marBottom w:val="0"/>
              <w:divBdr>
                <w:top w:val="none" w:sz="0" w:space="0" w:color="auto"/>
                <w:left w:val="none" w:sz="0" w:space="0" w:color="auto"/>
                <w:bottom w:val="none" w:sz="0" w:space="0" w:color="auto"/>
                <w:right w:val="none" w:sz="0" w:space="0" w:color="auto"/>
              </w:divBdr>
            </w:div>
            <w:div w:id="737358689">
              <w:marLeft w:val="480"/>
              <w:marRight w:val="0"/>
              <w:marTop w:val="0"/>
              <w:marBottom w:val="0"/>
              <w:divBdr>
                <w:top w:val="none" w:sz="0" w:space="0" w:color="auto"/>
                <w:left w:val="none" w:sz="0" w:space="0" w:color="auto"/>
                <w:bottom w:val="none" w:sz="0" w:space="0" w:color="auto"/>
                <w:right w:val="none" w:sz="0" w:space="0" w:color="auto"/>
              </w:divBdr>
            </w:div>
            <w:div w:id="737556261">
              <w:marLeft w:val="480"/>
              <w:marRight w:val="0"/>
              <w:marTop w:val="0"/>
              <w:marBottom w:val="0"/>
              <w:divBdr>
                <w:top w:val="none" w:sz="0" w:space="0" w:color="auto"/>
                <w:left w:val="none" w:sz="0" w:space="0" w:color="auto"/>
                <w:bottom w:val="none" w:sz="0" w:space="0" w:color="auto"/>
                <w:right w:val="none" w:sz="0" w:space="0" w:color="auto"/>
              </w:divBdr>
            </w:div>
            <w:div w:id="737634042">
              <w:marLeft w:val="480"/>
              <w:marRight w:val="0"/>
              <w:marTop w:val="0"/>
              <w:marBottom w:val="0"/>
              <w:divBdr>
                <w:top w:val="none" w:sz="0" w:space="0" w:color="auto"/>
                <w:left w:val="none" w:sz="0" w:space="0" w:color="auto"/>
                <w:bottom w:val="none" w:sz="0" w:space="0" w:color="auto"/>
                <w:right w:val="none" w:sz="0" w:space="0" w:color="auto"/>
              </w:divBdr>
            </w:div>
            <w:div w:id="737703933">
              <w:marLeft w:val="480"/>
              <w:marRight w:val="0"/>
              <w:marTop w:val="0"/>
              <w:marBottom w:val="0"/>
              <w:divBdr>
                <w:top w:val="none" w:sz="0" w:space="0" w:color="auto"/>
                <w:left w:val="none" w:sz="0" w:space="0" w:color="auto"/>
                <w:bottom w:val="none" w:sz="0" w:space="0" w:color="auto"/>
                <w:right w:val="none" w:sz="0" w:space="0" w:color="auto"/>
              </w:divBdr>
            </w:div>
            <w:div w:id="737751645">
              <w:marLeft w:val="480"/>
              <w:marRight w:val="0"/>
              <w:marTop w:val="0"/>
              <w:marBottom w:val="0"/>
              <w:divBdr>
                <w:top w:val="none" w:sz="0" w:space="0" w:color="auto"/>
                <w:left w:val="none" w:sz="0" w:space="0" w:color="auto"/>
                <w:bottom w:val="none" w:sz="0" w:space="0" w:color="auto"/>
                <w:right w:val="none" w:sz="0" w:space="0" w:color="auto"/>
              </w:divBdr>
            </w:div>
            <w:div w:id="738284471">
              <w:marLeft w:val="480"/>
              <w:marRight w:val="0"/>
              <w:marTop w:val="0"/>
              <w:marBottom w:val="0"/>
              <w:divBdr>
                <w:top w:val="none" w:sz="0" w:space="0" w:color="auto"/>
                <w:left w:val="none" w:sz="0" w:space="0" w:color="auto"/>
                <w:bottom w:val="none" w:sz="0" w:space="0" w:color="auto"/>
                <w:right w:val="none" w:sz="0" w:space="0" w:color="auto"/>
              </w:divBdr>
            </w:div>
            <w:div w:id="738289524">
              <w:marLeft w:val="480"/>
              <w:marRight w:val="0"/>
              <w:marTop w:val="0"/>
              <w:marBottom w:val="0"/>
              <w:divBdr>
                <w:top w:val="none" w:sz="0" w:space="0" w:color="auto"/>
                <w:left w:val="none" w:sz="0" w:space="0" w:color="auto"/>
                <w:bottom w:val="none" w:sz="0" w:space="0" w:color="auto"/>
                <w:right w:val="none" w:sz="0" w:space="0" w:color="auto"/>
              </w:divBdr>
            </w:div>
            <w:div w:id="738358462">
              <w:marLeft w:val="480"/>
              <w:marRight w:val="0"/>
              <w:marTop w:val="0"/>
              <w:marBottom w:val="0"/>
              <w:divBdr>
                <w:top w:val="none" w:sz="0" w:space="0" w:color="auto"/>
                <w:left w:val="none" w:sz="0" w:space="0" w:color="auto"/>
                <w:bottom w:val="none" w:sz="0" w:space="0" w:color="auto"/>
                <w:right w:val="none" w:sz="0" w:space="0" w:color="auto"/>
              </w:divBdr>
            </w:div>
            <w:div w:id="738407632">
              <w:marLeft w:val="480"/>
              <w:marRight w:val="0"/>
              <w:marTop w:val="0"/>
              <w:marBottom w:val="0"/>
              <w:divBdr>
                <w:top w:val="none" w:sz="0" w:space="0" w:color="auto"/>
                <w:left w:val="none" w:sz="0" w:space="0" w:color="auto"/>
                <w:bottom w:val="none" w:sz="0" w:space="0" w:color="auto"/>
                <w:right w:val="none" w:sz="0" w:space="0" w:color="auto"/>
              </w:divBdr>
            </w:div>
            <w:div w:id="738407765">
              <w:marLeft w:val="480"/>
              <w:marRight w:val="0"/>
              <w:marTop w:val="0"/>
              <w:marBottom w:val="0"/>
              <w:divBdr>
                <w:top w:val="none" w:sz="0" w:space="0" w:color="auto"/>
                <w:left w:val="none" w:sz="0" w:space="0" w:color="auto"/>
                <w:bottom w:val="none" w:sz="0" w:space="0" w:color="auto"/>
                <w:right w:val="none" w:sz="0" w:space="0" w:color="auto"/>
              </w:divBdr>
            </w:div>
            <w:div w:id="738556976">
              <w:marLeft w:val="480"/>
              <w:marRight w:val="0"/>
              <w:marTop w:val="0"/>
              <w:marBottom w:val="0"/>
              <w:divBdr>
                <w:top w:val="none" w:sz="0" w:space="0" w:color="auto"/>
                <w:left w:val="none" w:sz="0" w:space="0" w:color="auto"/>
                <w:bottom w:val="none" w:sz="0" w:space="0" w:color="auto"/>
                <w:right w:val="none" w:sz="0" w:space="0" w:color="auto"/>
              </w:divBdr>
            </w:div>
            <w:div w:id="738595294">
              <w:marLeft w:val="480"/>
              <w:marRight w:val="0"/>
              <w:marTop w:val="0"/>
              <w:marBottom w:val="0"/>
              <w:divBdr>
                <w:top w:val="none" w:sz="0" w:space="0" w:color="auto"/>
                <w:left w:val="none" w:sz="0" w:space="0" w:color="auto"/>
                <w:bottom w:val="none" w:sz="0" w:space="0" w:color="auto"/>
                <w:right w:val="none" w:sz="0" w:space="0" w:color="auto"/>
              </w:divBdr>
            </w:div>
            <w:div w:id="738600441">
              <w:marLeft w:val="480"/>
              <w:marRight w:val="0"/>
              <w:marTop w:val="0"/>
              <w:marBottom w:val="0"/>
              <w:divBdr>
                <w:top w:val="none" w:sz="0" w:space="0" w:color="auto"/>
                <w:left w:val="none" w:sz="0" w:space="0" w:color="auto"/>
                <w:bottom w:val="none" w:sz="0" w:space="0" w:color="auto"/>
                <w:right w:val="none" w:sz="0" w:space="0" w:color="auto"/>
              </w:divBdr>
            </w:div>
            <w:div w:id="738677832">
              <w:marLeft w:val="480"/>
              <w:marRight w:val="0"/>
              <w:marTop w:val="0"/>
              <w:marBottom w:val="0"/>
              <w:divBdr>
                <w:top w:val="none" w:sz="0" w:space="0" w:color="auto"/>
                <w:left w:val="none" w:sz="0" w:space="0" w:color="auto"/>
                <w:bottom w:val="none" w:sz="0" w:space="0" w:color="auto"/>
                <w:right w:val="none" w:sz="0" w:space="0" w:color="auto"/>
              </w:divBdr>
            </w:div>
            <w:div w:id="738942165">
              <w:marLeft w:val="480"/>
              <w:marRight w:val="0"/>
              <w:marTop w:val="0"/>
              <w:marBottom w:val="0"/>
              <w:divBdr>
                <w:top w:val="none" w:sz="0" w:space="0" w:color="auto"/>
                <w:left w:val="none" w:sz="0" w:space="0" w:color="auto"/>
                <w:bottom w:val="none" w:sz="0" w:space="0" w:color="auto"/>
                <w:right w:val="none" w:sz="0" w:space="0" w:color="auto"/>
              </w:divBdr>
            </w:div>
            <w:div w:id="739055884">
              <w:marLeft w:val="480"/>
              <w:marRight w:val="0"/>
              <w:marTop w:val="0"/>
              <w:marBottom w:val="0"/>
              <w:divBdr>
                <w:top w:val="none" w:sz="0" w:space="0" w:color="auto"/>
                <w:left w:val="none" w:sz="0" w:space="0" w:color="auto"/>
                <w:bottom w:val="none" w:sz="0" w:space="0" w:color="auto"/>
                <w:right w:val="none" w:sz="0" w:space="0" w:color="auto"/>
              </w:divBdr>
            </w:div>
            <w:div w:id="739212345">
              <w:marLeft w:val="480"/>
              <w:marRight w:val="0"/>
              <w:marTop w:val="0"/>
              <w:marBottom w:val="0"/>
              <w:divBdr>
                <w:top w:val="none" w:sz="0" w:space="0" w:color="auto"/>
                <w:left w:val="none" w:sz="0" w:space="0" w:color="auto"/>
                <w:bottom w:val="none" w:sz="0" w:space="0" w:color="auto"/>
                <w:right w:val="none" w:sz="0" w:space="0" w:color="auto"/>
              </w:divBdr>
            </w:div>
            <w:div w:id="739715482">
              <w:marLeft w:val="480"/>
              <w:marRight w:val="0"/>
              <w:marTop w:val="0"/>
              <w:marBottom w:val="0"/>
              <w:divBdr>
                <w:top w:val="none" w:sz="0" w:space="0" w:color="auto"/>
                <w:left w:val="none" w:sz="0" w:space="0" w:color="auto"/>
                <w:bottom w:val="none" w:sz="0" w:space="0" w:color="auto"/>
                <w:right w:val="none" w:sz="0" w:space="0" w:color="auto"/>
              </w:divBdr>
            </w:div>
            <w:div w:id="739715644">
              <w:marLeft w:val="480"/>
              <w:marRight w:val="0"/>
              <w:marTop w:val="0"/>
              <w:marBottom w:val="0"/>
              <w:divBdr>
                <w:top w:val="none" w:sz="0" w:space="0" w:color="auto"/>
                <w:left w:val="none" w:sz="0" w:space="0" w:color="auto"/>
                <w:bottom w:val="none" w:sz="0" w:space="0" w:color="auto"/>
                <w:right w:val="none" w:sz="0" w:space="0" w:color="auto"/>
              </w:divBdr>
            </w:div>
            <w:div w:id="739795201">
              <w:marLeft w:val="480"/>
              <w:marRight w:val="0"/>
              <w:marTop w:val="0"/>
              <w:marBottom w:val="0"/>
              <w:divBdr>
                <w:top w:val="none" w:sz="0" w:space="0" w:color="auto"/>
                <w:left w:val="none" w:sz="0" w:space="0" w:color="auto"/>
                <w:bottom w:val="none" w:sz="0" w:space="0" w:color="auto"/>
                <w:right w:val="none" w:sz="0" w:space="0" w:color="auto"/>
              </w:divBdr>
            </w:div>
            <w:div w:id="739912407">
              <w:marLeft w:val="480"/>
              <w:marRight w:val="0"/>
              <w:marTop w:val="0"/>
              <w:marBottom w:val="0"/>
              <w:divBdr>
                <w:top w:val="none" w:sz="0" w:space="0" w:color="auto"/>
                <w:left w:val="none" w:sz="0" w:space="0" w:color="auto"/>
                <w:bottom w:val="none" w:sz="0" w:space="0" w:color="auto"/>
                <w:right w:val="none" w:sz="0" w:space="0" w:color="auto"/>
              </w:divBdr>
            </w:div>
            <w:div w:id="740367737">
              <w:marLeft w:val="480"/>
              <w:marRight w:val="0"/>
              <w:marTop w:val="0"/>
              <w:marBottom w:val="0"/>
              <w:divBdr>
                <w:top w:val="none" w:sz="0" w:space="0" w:color="auto"/>
                <w:left w:val="none" w:sz="0" w:space="0" w:color="auto"/>
                <w:bottom w:val="none" w:sz="0" w:space="0" w:color="auto"/>
                <w:right w:val="none" w:sz="0" w:space="0" w:color="auto"/>
              </w:divBdr>
            </w:div>
            <w:div w:id="740443967">
              <w:marLeft w:val="480"/>
              <w:marRight w:val="0"/>
              <w:marTop w:val="0"/>
              <w:marBottom w:val="0"/>
              <w:divBdr>
                <w:top w:val="none" w:sz="0" w:space="0" w:color="auto"/>
                <w:left w:val="none" w:sz="0" w:space="0" w:color="auto"/>
                <w:bottom w:val="none" w:sz="0" w:space="0" w:color="auto"/>
                <w:right w:val="none" w:sz="0" w:space="0" w:color="auto"/>
              </w:divBdr>
            </w:div>
            <w:div w:id="740523224">
              <w:marLeft w:val="480"/>
              <w:marRight w:val="0"/>
              <w:marTop w:val="0"/>
              <w:marBottom w:val="0"/>
              <w:divBdr>
                <w:top w:val="none" w:sz="0" w:space="0" w:color="auto"/>
                <w:left w:val="none" w:sz="0" w:space="0" w:color="auto"/>
                <w:bottom w:val="none" w:sz="0" w:space="0" w:color="auto"/>
                <w:right w:val="none" w:sz="0" w:space="0" w:color="auto"/>
              </w:divBdr>
            </w:div>
            <w:div w:id="740564901">
              <w:marLeft w:val="480"/>
              <w:marRight w:val="0"/>
              <w:marTop w:val="0"/>
              <w:marBottom w:val="0"/>
              <w:divBdr>
                <w:top w:val="none" w:sz="0" w:space="0" w:color="auto"/>
                <w:left w:val="none" w:sz="0" w:space="0" w:color="auto"/>
                <w:bottom w:val="none" w:sz="0" w:space="0" w:color="auto"/>
                <w:right w:val="none" w:sz="0" w:space="0" w:color="auto"/>
              </w:divBdr>
            </w:div>
            <w:div w:id="740640063">
              <w:marLeft w:val="480"/>
              <w:marRight w:val="0"/>
              <w:marTop w:val="0"/>
              <w:marBottom w:val="0"/>
              <w:divBdr>
                <w:top w:val="none" w:sz="0" w:space="0" w:color="auto"/>
                <w:left w:val="none" w:sz="0" w:space="0" w:color="auto"/>
                <w:bottom w:val="none" w:sz="0" w:space="0" w:color="auto"/>
                <w:right w:val="none" w:sz="0" w:space="0" w:color="auto"/>
              </w:divBdr>
            </w:div>
            <w:div w:id="740710722">
              <w:marLeft w:val="480"/>
              <w:marRight w:val="0"/>
              <w:marTop w:val="0"/>
              <w:marBottom w:val="0"/>
              <w:divBdr>
                <w:top w:val="none" w:sz="0" w:space="0" w:color="auto"/>
                <w:left w:val="none" w:sz="0" w:space="0" w:color="auto"/>
                <w:bottom w:val="none" w:sz="0" w:space="0" w:color="auto"/>
                <w:right w:val="none" w:sz="0" w:space="0" w:color="auto"/>
              </w:divBdr>
            </w:div>
            <w:div w:id="740715335">
              <w:marLeft w:val="480"/>
              <w:marRight w:val="0"/>
              <w:marTop w:val="0"/>
              <w:marBottom w:val="0"/>
              <w:divBdr>
                <w:top w:val="none" w:sz="0" w:space="0" w:color="auto"/>
                <w:left w:val="none" w:sz="0" w:space="0" w:color="auto"/>
                <w:bottom w:val="none" w:sz="0" w:space="0" w:color="auto"/>
                <w:right w:val="none" w:sz="0" w:space="0" w:color="auto"/>
              </w:divBdr>
            </w:div>
            <w:div w:id="740831039">
              <w:marLeft w:val="480"/>
              <w:marRight w:val="0"/>
              <w:marTop w:val="0"/>
              <w:marBottom w:val="0"/>
              <w:divBdr>
                <w:top w:val="none" w:sz="0" w:space="0" w:color="auto"/>
                <w:left w:val="none" w:sz="0" w:space="0" w:color="auto"/>
                <w:bottom w:val="none" w:sz="0" w:space="0" w:color="auto"/>
                <w:right w:val="none" w:sz="0" w:space="0" w:color="auto"/>
              </w:divBdr>
            </w:div>
            <w:div w:id="740907606">
              <w:marLeft w:val="480"/>
              <w:marRight w:val="0"/>
              <w:marTop w:val="0"/>
              <w:marBottom w:val="0"/>
              <w:divBdr>
                <w:top w:val="none" w:sz="0" w:space="0" w:color="auto"/>
                <w:left w:val="none" w:sz="0" w:space="0" w:color="auto"/>
                <w:bottom w:val="none" w:sz="0" w:space="0" w:color="auto"/>
                <w:right w:val="none" w:sz="0" w:space="0" w:color="auto"/>
              </w:divBdr>
            </w:div>
            <w:div w:id="740953052">
              <w:marLeft w:val="480"/>
              <w:marRight w:val="0"/>
              <w:marTop w:val="0"/>
              <w:marBottom w:val="0"/>
              <w:divBdr>
                <w:top w:val="none" w:sz="0" w:space="0" w:color="auto"/>
                <w:left w:val="none" w:sz="0" w:space="0" w:color="auto"/>
                <w:bottom w:val="none" w:sz="0" w:space="0" w:color="auto"/>
                <w:right w:val="none" w:sz="0" w:space="0" w:color="auto"/>
              </w:divBdr>
            </w:div>
            <w:div w:id="741410321">
              <w:marLeft w:val="480"/>
              <w:marRight w:val="0"/>
              <w:marTop w:val="0"/>
              <w:marBottom w:val="0"/>
              <w:divBdr>
                <w:top w:val="none" w:sz="0" w:space="0" w:color="auto"/>
                <w:left w:val="none" w:sz="0" w:space="0" w:color="auto"/>
                <w:bottom w:val="none" w:sz="0" w:space="0" w:color="auto"/>
                <w:right w:val="none" w:sz="0" w:space="0" w:color="auto"/>
              </w:divBdr>
            </w:div>
            <w:div w:id="741827923">
              <w:marLeft w:val="480"/>
              <w:marRight w:val="0"/>
              <w:marTop w:val="0"/>
              <w:marBottom w:val="0"/>
              <w:divBdr>
                <w:top w:val="none" w:sz="0" w:space="0" w:color="auto"/>
                <w:left w:val="none" w:sz="0" w:space="0" w:color="auto"/>
                <w:bottom w:val="none" w:sz="0" w:space="0" w:color="auto"/>
                <w:right w:val="none" w:sz="0" w:space="0" w:color="auto"/>
              </w:divBdr>
            </w:div>
            <w:div w:id="741948493">
              <w:marLeft w:val="480"/>
              <w:marRight w:val="0"/>
              <w:marTop w:val="0"/>
              <w:marBottom w:val="0"/>
              <w:divBdr>
                <w:top w:val="none" w:sz="0" w:space="0" w:color="auto"/>
                <w:left w:val="none" w:sz="0" w:space="0" w:color="auto"/>
                <w:bottom w:val="none" w:sz="0" w:space="0" w:color="auto"/>
                <w:right w:val="none" w:sz="0" w:space="0" w:color="auto"/>
              </w:divBdr>
            </w:div>
            <w:div w:id="742067209">
              <w:marLeft w:val="480"/>
              <w:marRight w:val="0"/>
              <w:marTop w:val="0"/>
              <w:marBottom w:val="0"/>
              <w:divBdr>
                <w:top w:val="none" w:sz="0" w:space="0" w:color="auto"/>
                <w:left w:val="none" w:sz="0" w:space="0" w:color="auto"/>
                <w:bottom w:val="none" w:sz="0" w:space="0" w:color="auto"/>
                <w:right w:val="none" w:sz="0" w:space="0" w:color="auto"/>
              </w:divBdr>
            </w:div>
            <w:div w:id="742139199">
              <w:marLeft w:val="480"/>
              <w:marRight w:val="0"/>
              <w:marTop w:val="0"/>
              <w:marBottom w:val="0"/>
              <w:divBdr>
                <w:top w:val="none" w:sz="0" w:space="0" w:color="auto"/>
                <w:left w:val="none" w:sz="0" w:space="0" w:color="auto"/>
                <w:bottom w:val="none" w:sz="0" w:space="0" w:color="auto"/>
                <w:right w:val="none" w:sz="0" w:space="0" w:color="auto"/>
              </w:divBdr>
            </w:div>
            <w:div w:id="742334500">
              <w:marLeft w:val="480"/>
              <w:marRight w:val="0"/>
              <w:marTop w:val="0"/>
              <w:marBottom w:val="0"/>
              <w:divBdr>
                <w:top w:val="none" w:sz="0" w:space="0" w:color="auto"/>
                <w:left w:val="none" w:sz="0" w:space="0" w:color="auto"/>
                <w:bottom w:val="none" w:sz="0" w:space="0" w:color="auto"/>
                <w:right w:val="none" w:sz="0" w:space="0" w:color="auto"/>
              </w:divBdr>
            </w:div>
            <w:div w:id="742412607">
              <w:marLeft w:val="480"/>
              <w:marRight w:val="0"/>
              <w:marTop w:val="0"/>
              <w:marBottom w:val="0"/>
              <w:divBdr>
                <w:top w:val="none" w:sz="0" w:space="0" w:color="auto"/>
                <w:left w:val="none" w:sz="0" w:space="0" w:color="auto"/>
                <w:bottom w:val="none" w:sz="0" w:space="0" w:color="auto"/>
                <w:right w:val="none" w:sz="0" w:space="0" w:color="auto"/>
              </w:divBdr>
            </w:div>
            <w:div w:id="742751330">
              <w:marLeft w:val="480"/>
              <w:marRight w:val="0"/>
              <w:marTop w:val="0"/>
              <w:marBottom w:val="0"/>
              <w:divBdr>
                <w:top w:val="none" w:sz="0" w:space="0" w:color="auto"/>
                <w:left w:val="none" w:sz="0" w:space="0" w:color="auto"/>
                <w:bottom w:val="none" w:sz="0" w:space="0" w:color="auto"/>
                <w:right w:val="none" w:sz="0" w:space="0" w:color="auto"/>
              </w:divBdr>
            </w:div>
            <w:div w:id="743139030">
              <w:marLeft w:val="480"/>
              <w:marRight w:val="0"/>
              <w:marTop w:val="0"/>
              <w:marBottom w:val="0"/>
              <w:divBdr>
                <w:top w:val="none" w:sz="0" w:space="0" w:color="auto"/>
                <w:left w:val="none" w:sz="0" w:space="0" w:color="auto"/>
                <w:bottom w:val="none" w:sz="0" w:space="0" w:color="auto"/>
                <w:right w:val="none" w:sz="0" w:space="0" w:color="auto"/>
              </w:divBdr>
            </w:div>
            <w:div w:id="743188184">
              <w:marLeft w:val="480"/>
              <w:marRight w:val="0"/>
              <w:marTop w:val="0"/>
              <w:marBottom w:val="0"/>
              <w:divBdr>
                <w:top w:val="none" w:sz="0" w:space="0" w:color="auto"/>
                <w:left w:val="none" w:sz="0" w:space="0" w:color="auto"/>
                <w:bottom w:val="none" w:sz="0" w:space="0" w:color="auto"/>
                <w:right w:val="none" w:sz="0" w:space="0" w:color="auto"/>
              </w:divBdr>
            </w:div>
            <w:div w:id="743189964">
              <w:marLeft w:val="480"/>
              <w:marRight w:val="0"/>
              <w:marTop w:val="0"/>
              <w:marBottom w:val="0"/>
              <w:divBdr>
                <w:top w:val="none" w:sz="0" w:space="0" w:color="auto"/>
                <w:left w:val="none" w:sz="0" w:space="0" w:color="auto"/>
                <w:bottom w:val="none" w:sz="0" w:space="0" w:color="auto"/>
                <w:right w:val="none" w:sz="0" w:space="0" w:color="auto"/>
              </w:divBdr>
            </w:div>
            <w:div w:id="743339092">
              <w:marLeft w:val="480"/>
              <w:marRight w:val="0"/>
              <w:marTop w:val="0"/>
              <w:marBottom w:val="0"/>
              <w:divBdr>
                <w:top w:val="none" w:sz="0" w:space="0" w:color="auto"/>
                <w:left w:val="none" w:sz="0" w:space="0" w:color="auto"/>
                <w:bottom w:val="none" w:sz="0" w:space="0" w:color="auto"/>
                <w:right w:val="none" w:sz="0" w:space="0" w:color="auto"/>
              </w:divBdr>
            </w:div>
            <w:div w:id="743378758">
              <w:marLeft w:val="480"/>
              <w:marRight w:val="0"/>
              <w:marTop w:val="0"/>
              <w:marBottom w:val="0"/>
              <w:divBdr>
                <w:top w:val="none" w:sz="0" w:space="0" w:color="auto"/>
                <w:left w:val="none" w:sz="0" w:space="0" w:color="auto"/>
                <w:bottom w:val="none" w:sz="0" w:space="0" w:color="auto"/>
                <w:right w:val="none" w:sz="0" w:space="0" w:color="auto"/>
              </w:divBdr>
            </w:div>
            <w:div w:id="743599914">
              <w:marLeft w:val="480"/>
              <w:marRight w:val="0"/>
              <w:marTop w:val="0"/>
              <w:marBottom w:val="0"/>
              <w:divBdr>
                <w:top w:val="none" w:sz="0" w:space="0" w:color="auto"/>
                <w:left w:val="none" w:sz="0" w:space="0" w:color="auto"/>
                <w:bottom w:val="none" w:sz="0" w:space="0" w:color="auto"/>
                <w:right w:val="none" w:sz="0" w:space="0" w:color="auto"/>
              </w:divBdr>
            </w:div>
            <w:div w:id="743794638">
              <w:marLeft w:val="480"/>
              <w:marRight w:val="0"/>
              <w:marTop w:val="0"/>
              <w:marBottom w:val="0"/>
              <w:divBdr>
                <w:top w:val="none" w:sz="0" w:space="0" w:color="auto"/>
                <w:left w:val="none" w:sz="0" w:space="0" w:color="auto"/>
                <w:bottom w:val="none" w:sz="0" w:space="0" w:color="auto"/>
                <w:right w:val="none" w:sz="0" w:space="0" w:color="auto"/>
              </w:divBdr>
            </w:div>
            <w:div w:id="743799428">
              <w:marLeft w:val="480"/>
              <w:marRight w:val="0"/>
              <w:marTop w:val="0"/>
              <w:marBottom w:val="0"/>
              <w:divBdr>
                <w:top w:val="none" w:sz="0" w:space="0" w:color="auto"/>
                <w:left w:val="none" w:sz="0" w:space="0" w:color="auto"/>
                <w:bottom w:val="none" w:sz="0" w:space="0" w:color="auto"/>
                <w:right w:val="none" w:sz="0" w:space="0" w:color="auto"/>
              </w:divBdr>
            </w:div>
            <w:div w:id="743917544">
              <w:marLeft w:val="480"/>
              <w:marRight w:val="0"/>
              <w:marTop w:val="0"/>
              <w:marBottom w:val="0"/>
              <w:divBdr>
                <w:top w:val="none" w:sz="0" w:space="0" w:color="auto"/>
                <w:left w:val="none" w:sz="0" w:space="0" w:color="auto"/>
                <w:bottom w:val="none" w:sz="0" w:space="0" w:color="auto"/>
                <w:right w:val="none" w:sz="0" w:space="0" w:color="auto"/>
              </w:divBdr>
            </w:div>
            <w:div w:id="744031886">
              <w:marLeft w:val="480"/>
              <w:marRight w:val="0"/>
              <w:marTop w:val="0"/>
              <w:marBottom w:val="0"/>
              <w:divBdr>
                <w:top w:val="none" w:sz="0" w:space="0" w:color="auto"/>
                <w:left w:val="none" w:sz="0" w:space="0" w:color="auto"/>
                <w:bottom w:val="none" w:sz="0" w:space="0" w:color="auto"/>
                <w:right w:val="none" w:sz="0" w:space="0" w:color="auto"/>
              </w:divBdr>
            </w:div>
            <w:div w:id="744227115">
              <w:marLeft w:val="480"/>
              <w:marRight w:val="0"/>
              <w:marTop w:val="0"/>
              <w:marBottom w:val="0"/>
              <w:divBdr>
                <w:top w:val="none" w:sz="0" w:space="0" w:color="auto"/>
                <w:left w:val="none" w:sz="0" w:space="0" w:color="auto"/>
                <w:bottom w:val="none" w:sz="0" w:space="0" w:color="auto"/>
                <w:right w:val="none" w:sz="0" w:space="0" w:color="auto"/>
              </w:divBdr>
            </w:div>
            <w:div w:id="744377490">
              <w:marLeft w:val="480"/>
              <w:marRight w:val="0"/>
              <w:marTop w:val="0"/>
              <w:marBottom w:val="0"/>
              <w:divBdr>
                <w:top w:val="none" w:sz="0" w:space="0" w:color="auto"/>
                <w:left w:val="none" w:sz="0" w:space="0" w:color="auto"/>
                <w:bottom w:val="none" w:sz="0" w:space="0" w:color="auto"/>
                <w:right w:val="none" w:sz="0" w:space="0" w:color="auto"/>
              </w:divBdr>
            </w:div>
            <w:div w:id="744491196">
              <w:marLeft w:val="480"/>
              <w:marRight w:val="0"/>
              <w:marTop w:val="0"/>
              <w:marBottom w:val="0"/>
              <w:divBdr>
                <w:top w:val="none" w:sz="0" w:space="0" w:color="auto"/>
                <w:left w:val="none" w:sz="0" w:space="0" w:color="auto"/>
                <w:bottom w:val="none" w:sz="0" w:space="0" w:color="auto"/>
                <w:right w:val="none" w:sz="0" w:space="0" w:color="auto"/>
              </w:divBdr>
            </w:div>
            <w:div w:id="744568986">
              <w:marLeft w:val="480"/>
              <w:marRight w:val="0"/>
              <w:marTop w:val="0"/>
              <w:marBottom w:val="0"/>
              <w:divBdr>
                <w:top w:val="none" w:sz="0" w:space="0" w:color="auto"/>
                <w:left w:val="none" w:sz="0" w:space="0" w:color="auto"/>
                <w:bottom w:val="none" w:sz="0" w:space="0" w:color="auto"/>
                <w:right w:val="none" w:sz="0" w:space="0" w:color="auto"/>
              </w:divBdr>
            </w:div>
            <w:div w:id="744716902">
              <w:marLeft w:val="480"/>
              <w:marRight w:val="0"/>
              <w:marTop w:val="0"/>
              <w:marBottom w:val="0"/>
              <w:divBdr>
                <w:top w:val="none" w:sz="0" w:space="0" w:color="auto"/>
                <w:left w:val="none" w:sz="0" w:space="0" w:color="auto"/>
                <w:bottom w:val="none" w:sz="0" w:space="0" w:color="auto"/>
                <w:right w:val="none" w:sz="0" w:space="0" w:color="auto"/>
              </w:divBdr>
            </w:div>
            <w:div w:id="744838288">
              <w:marLeft w:val="480"/>
              <w:marRight w:val="0"/>
              <w:marTop w:val="0"/>
              <w:marBottom w:val="0"/>
              <w:divBdr>
                <w:top w:val="none" w:sz="0" w:space="0" w:color="auto"/>
                <w:left w:val="none" w:sz="0" w:space="0" w:color="auto"/>
                <w:bottom w:val="none" w:sz="0" w:space="0" w:color="auto"/>
                <w:right w:val="none" w:sz="0" w:space="0" w:color="auto"/>
              </w:divBdr>
            </w:div>
            <w:div w:id="744838912">
              <w:marLeft w:val="480"/>
              <w:marRight w:val="0"/>
              <w:marTop w:val="0"/>
              <w:marBottom w:val="0"/>
              <w:divBdr>
                <w:top w:val="none" w:sz="0" w:space="0" w:color="auto"/>
                <w:left w:val="none" w:sz="0" w:space="0" w:color="auto"/>
                <w:bottom w:val="none" w:sz="0" w:space="0" w:color="auto"/>
                <w:right w:val="none" w:sz="0" w:space="0" w:color="auto"/>
              </w:divBdr>
            </w:div>
            <w:div w:id="744913509">
              <w:marLeft w:val="480"/>
              <w:marRight w:val="0"/>
              <w:marTop w:val="0"/>
              <w:marBottom w:val="0"/>
              <w:divBdr>
                <w:top w:val="none" w:sz="0" w:space="0" w:color="auto"/>
                <w:left w:val="none" w:sz="0" w:space="0" w:color="auto"/>
                <w:bottom w:val="none" w:sz="0" w:space="0" w:color="auto"/>
                <w:right w:val="none" w:sz="0" w:space="0" w:color="auto"/>
              </w:divBdr>
            </w:div>
            <w:div w:id="745106982">
              <w:marLeft w:val="480"/>
              <w:marRight w:val="0"/>
              <w:marTop w:val="0"/>
              <w:marBottom w:val="0"/>
              <w:divBdr>
                <w:top w:val="none" w:sz="0" w:space="0" w:color="auto"/>
                <w:left w:val="none" w:sz="0" w:space="0" w:color="auto"/>
                <w:bottom w:val="none" w:sz="0" w:space="0" w:color="auto"/>
                <w:right w:val="none" w:sz="0" w:space="0" w:color="auto"/>
              </w:divBdr>
            </w:div>
            <w:div w:id="745415125">
              <w:marLeft w:val="480"/>
              <w:marRight w:val="0"/>
              <w:marTop w:val="0"/>
              <w:marBottom w:val="0"/>
              <w:divBdr>
                <w:top w:val="none" w:sz="0" w:space="0" w:color="auto"/>
                <w:left w:val="none" w:sz="0" w:space="0" w:color="auto"/>
                <w:bottom w:val="none" w:sz="0" w:space="0" w:color="auto"/>
                <w:right w:val="none" w:sz="0" w:space="0" w:color="auto"/>
              </w:divBdr>
            </w:div>
            <w:div w:id="745540404">
              <w:marLeft w:val="480"/>
              <w:marRight w:val="0"/>
              <w:marTop w:val="0"/>
              <w:marBottom w:val="0"/>
              <w:divBdr>
                <w:top w:val="none" w:sz="0" w:space="0" w:color="auto"/>
                <w:left w:val="none" w:sz="0" w:space="0" w:color="auto"/>
                <w:bottom w:val="none" w:sz="0" w:space="0" w:color="auto"/>
                <w:right w:val="none" w:sz="0" w:space="0" w:color="auto"/>
              </w:divBdr>
            </w:div>
            <w:div w:id="745885678">
              <w:marLeft w:val="480"/>
              <w:marRight w:val="0"/>
              <w:marTop w:val="0"/>
              <w:marBottom w:val="0"/>
              <w:divBdr>
                <w:top w:val="none" w:sz="0" w:space="0" w:color="auto"/>
                <w:left w:val="none" w:sz="0" w:space="0" w:color="auto"/>
                <w:bottom w:val="none" w:sz="0" w:space="0" w:color="auto"/>
                <w:right w:val="none" w:sz="0" w:space="0" w:color="auto"/>
              </w:divBdr>
            </w:div>
            <w:div w:id="746003686">
              <w:marLeft w:val="480"/>
              <w:marRight w:val="0"/>
              <w:marTop w:val="0"/>
              <w:marBottom w:val="0"/>
              <w:divBdr>
                <w:top w:val="none" w:sz="0" w:space="0" w:color="auto"/>
                <w:left w:val="none" w:sz="0" w:space="0" w:color="auto"/>
                <w:bottom w:val="none" w:sz="0" w:space="0" w:color="auto"/>
                <w:right w:val="none" w:sz="0" w:space="0" w:color="auto"/>
              </w:divBdr>
            </w:div>
            <w:div w:id="746070586">
              <w:marLeft w:val="480"/>
              <w:marRight w:val="0"/>
              <w:marTop w:val="0"/>
              <w:marBottom w:val="0"/>
              <w:divBdr>
                <w:top w:val="none" w:sz="0" w:space="0" w:color="auto"/>
                <w:left w:val="none" w:sz="0" w:space="0" w:color="auto"/>
                <w:bottom w:val="none" w:sz="0" w:space="0" w:color="auto"/>
                <w:right w:val="none" w:sz="0" w:space="0" w:color="auto"/>
              </w:divBdr>
            </w:div>
            <w:div w:id="746147639">
              <w:marLeft w:val="480"/>
              <w:marRight w:val="0"/>
              <w:marTop w:val="0"/>
              <w:marBottom w:val="0"/>
              <w:divBdr>
                <w:top w:val="none" w:sz="0" w:space="0" w:color="auto"/>
                <w:left w:val="none" w:sz="0" w:space="0" w:color="auto"/>
                <w:bottom w:val="none" w:sz="0" w:space="0" w:color="auto"/>
                <w:right w:val="none" w:sz="0" w:space="0" w:color="auto"/>
              </w:divBdr>
            </w:div>
            <w:div w:id="746417903">
              <w:marLeft w:val="480"/>
              <w:marRight w:val="0"/>
              <w:marTop w:val="0"/>
              <w:marBottom w:val="0"/>
              <w:divBdr>
                <w:top w:val="none" w:sz="0" w:space="0" w:color="auto"/>
                <w:left w:val="none" w:sz="0" w:space="0" w:color="auto"/>
                <w:bottom w:val="none" w:sz="0" w:space="0" w:color="auto"/>
                <w:right w:val="none" w:sz="0" w:space="0" w:color="auto"/>
              </w:divBdr>
            </w:div>
            <w:div w:id="746457747">
              <w:marLeft w:val="480"/>
              <w:marRight w:val="0"/>
              <w:marTop w:val="0"/>
              <w:marBottom w:val="0"/>
              <w:divBdr>
                <w:top w:val="none" w:sz="0" w:space="0" w:color="auto"/>
                <w:left w:val="none" w:sz="0" w:space="0" w:color="auto"/>
                <w:bottom w:val="none" w:sz="0" w:space="0" w:color="auto"/>
                <w:right w:val="none" w:sz="0" w:space="0" w:color="auto"/>
              </w:divBdr>
            </w:div>
            <w:div w:id="746610127">
              <w:marLeft w:val="480"/>
              <w:marRight w:val="0"/>
              <w:marTop w:val="0"/>
              <w:marBottom w:val="0"/>
              <w:divBdr>
                <w:top w:val="none" w:sz="0" w:space="0" w:color="auto"/>
                <w:left w:val="none" w:sz="0" w:space="0" w:color="auto"/>
                <w:bottom w:val="none" w:sz="0" w:space="0" w:color="auto"/>
                <w:right w:val="none" w:sz="0" w:space="0" w:color="auto"/>
              </w:divBdr>
            </w:div>
            <w:div w:id="746656217">
              <w:marLeft w:val="480"/>
              <w:marRight w:val="0"/>
              <w:marTop w:val="0"/>
              <w:marBottom w:val="0"/>
              <w:divBdr>
                <w:top w:val="none" w:sz="0" w:space="0" w:color="auto"/>
                <w:left w:val="none" w:sz="0" w:space="0" w:color="auto"/>
                <w:bottom w:val="none" w:sz="0" w:space="0" w:color="auto"/>
                <w:right w:val="none" w:sz="0" w:space="0" w:color="auto"/>
              </w:divBdr>
            </w:div>
            <w:div w:id="746656380">
              <w:marLeft w:val="480"/>
              <w:marRight w:val="0"/>
              <w:marTop w:val="0"/>
              <w:marBottom w:val="0"/>
              <w:divBdr>
                <w:top w:val="none" w:sz="0" w:space="0" w:color="auto"/>
                <w:left w:val="none" w:sz="0" w:space="0" w:color="auto"/>
                <w:bottom w:val="none" w:sz="0" w:space="0" w:color="auto"/>
                <w:right w:val="none" w:sz="0" w:space="0" w:color="auto"/>
              </w:divBdr>
            </w:div>
            <w:div w:id="746731015">
              <w:marLeft w:val="480"/>
              <w:marRight w:val="0"/>
              <w:marTop w:val="0"/>
              <w:marBottom w:val="0"/>
              <w:divBdr>
                <w:top w:val="none" w:sz="0" w:space="0" w:color="auto"/>
                <w:left w:val="none" w:sz="0" w:space="0" w:color="auto"/>
                <w:bottom w:val="none" w:sz="0" w:space="0" w:color="auto"/>
                <w:right w:val="none" w:sz="0" w:space="0" w:color="auto"/>
              </w:divBdr>
            </w:div>
            <w:div w:id="747000563">
              <w:marLeft w:val="480"/>
              <w:marRight w:val="0"/>
              <w:marTop w:val="0"/>
              <w:marBottom w:val="0"/>
              <w:divBdr>
                <w:top w:val="none" w:sz="0" w:space="0" w:color="auto"/>
                <w:left w:val="none" w:sz="0" w:space="0" w:color="auto"/>
                <w:bottom w:val="none" w:sz="0" w:space="0" w:color="auto"/>
                <w:right w:val="none" w:sz="0" w:space="0" w:color="auto"/>
              </w:divBdr>
            </w:div>
            <w:div w:id="747075100">
              <w:marLeft w:val="480"/>
              <w:marRight w:val="0"/>
              <w:marTop w:val="0"/>
              <w:marBottom w:val="0"/>
              <w:divBdr>
                <w:top w:val="none" w:sz="0" w:space="0" w:color="auto"/>
                <w:left w:val="none" w:sz="0" w:space="0" w:color="auto"/>
                <w:bottom w:val="none" w:sz="0" w:space="0" w:color="auto"/>
                <w:right w:val="none" w:sz="0" w:space="0" w:color="auto"/>
              </w:divBdr>
            </w:div>
            <w:div w:id="747075827">
              <w:marLeft w:val="480"/>
              <w:marRight w:val="0"/>
              <w:marTop w:val="0"/>
              <w:marBottom w:val="0"/>
              <w:divBdr>
                <w:top w:val="none" w:sz="0" w:space="0" w:color="auto"/>
                <w:left w:val="none" w:sz="0" w:space="0" w:color="auto"/>
                <w:bottom w:val="none" w:sz="0" w:space="0" w:color="auto"/>
                <w:right w:val="none" w:sz="0" w:space="0" w:color="auto"/>
              </w:divBdr>
            </w:div>
            <w:div w:id="747271957">
              <w:marLeft w:val="480"/>
              <w:marRight w:val="0"/>
              <w:marTop w:val="0"/>
              <w:marBottom w:val="0"/>
              <w:divBdr>
                <w:top w:val="none" w:sz="0" w:space="0" w:color="auto"/>
                <w:left w:val="none" w:sz="0" w:space="0" w:color="auto"/>
                <w:bottom w:val="none" w:sz="0" w:space="0" w:color="auto"/>
                <w:right w:val="none" w:sz="0" w:space="0" w:color="auto"/>
              </w:divBdr>
            </w:div>
            <w:div w:id="747578279">
              <w:marLeft w:val="480"/>
              <w:marRight w:val="0"/>
              <w:marTop w:val="0"/>
              <w:marBottom w:val="0"/>
              <w:divBdr>
                <w:top w:val="none" w:sz="0" w:space="0" w:color="auto"/>
                <w:left w:val="none" w:sz="0" w:space="0" w:color="auto"/>
                <w:bottom w:val="none" w:sz="0" w:space="0" w:color="auto"/>
                <w:right w:val="none" w:sz="0" w:space="0" w:color="auto"/>
              </w:divBdr>
            </w:div>
            <w:div w:id="748036283">
              <w:marLeft w:val="480"/>
              <w:marRight w:val="0"/>
              <w:marTop w:val="0"/>
              <w:marBottom w:val="0"/>
              <w:divBdr>
                <w:top w:val="none" w:sz="0" w:space="0" w:color="auto"/>
                <w:left w:val="none" w:sz="0" w:space="0" w:color="auto"/>
                <w:bottom w:val="none" w:sz="0" w:space="0" w:color="auto"/>
                <w:right w:val="none" w:sz="0" w:space="0" w:color="auto"/>
              </w:divBdr>
            </w:div>
            <w:div w:id="748041571">
              <w:marLeft w:val="480"/>
              <w:marRight w:val="0"/>
              <w:marTop w:val="0"/>
              <w:marBottom w:val="0"/>
              <w:divBdr>
                <w:top w:val="none" w:sz="0" w:space="0" w:color="auto"/>
                <w:left w:val="none" w:sz="0" w:space="0" w:color="auto"/>
                <w:bottom w:val="none" w:sz="0" w:space="0" w:color="auto"/>
                <w:right w:val="none" w:sz="0" w:space="0" w:color="auto"/>
              </w:divBdr>
            </w:div>
            <w:div w:id="748116090">
              <w:marLeft w:val="480"/>
              <w:marRight w:val="0"/>
              <w:marTop w:val="0"/>
              <w:marBottom w:val="0"/>
              <w:divBdr>
                <w:top w:val="none" w:sz="0" w:space="0" w:color="auto"/>
                <w:left w:val="none" w:sz="0" w:space="0" w:color="auto"/>
                <w:bottom w:val="none" w:sz="0" w:space="0" w:color="auto"/>
                <w:right w:val="none" w:sz="0" w:space="0" w:color="auto"/>
              </w:divBdr>
            </w:div>
            <w:div w:id="748383697">
              <w:marLeft w:val="480"/>
              <w:marRight w:val="0"/>
              <w:marTop w:val="0"/>
              <w:marBottom w:val="0"/>
              <w:divBdr>
                <w:top w:val="none" w:sz="0" w:space="0" w:color="auto"/>
                <w:left w:val="none" w:sz="0" w:space="0" w:color="auto"/>
                <w:bottom w:val="none" w:sz="0" w:space="0" w:color="auto"/>
                <w:right w:val="none" w:sz="0" w:space="0" w:color="auto"/>
              </w:divBdr>
            </w:div>
            <w:div w:id="748426187">
              <w:marLeft w:val="480"/>
              <w:marRight w:val="0"/>
              <w:marTop w:val="0"/>
              <w:marBottom w:val="0"/>
              <w:divBdr>
                <w:top w:val="none" w:sz="0" w:space="0" w:color="auto"/>
                <w:left w:val="none" w:sz="0" w:space="0" w:color="auto"/>
                <w:bottom w:val="none" w:sz="0" w:space="0" w:color="auto"/>
                <w:right w:val="none" w:sz="0" w:space="0" w:color="auto"/>
              </w:divBdr>
            </w:div>
            <w:div w:id="748507450">
              <w:marLeft w:val="480"/>
              <w:marRight w:val="0"/>
              <w:marTop w:val="0"/>
              <w:marBottom w:val="0"/>
              <w:divBdr>
                <w:top w:val="none" w:sz="0" w:space="0" w:color="auto"/>
                <w:left w:val="none" w:sz="0" w:space="0" w:color="auto"/>
                <w:bottom w:val="none" w:sz="0" w:space="0" w:color="auto"/>
                <w:right w:val="none" w:sz="0" w:space="0" w:color="auto"/>
              </w:divBdr>
            </w:div>
            <w:div w:id="748619279">
              <w:marLeft w:val="480"/>
              <w:marRight w:val="0"/>
              <w:marTop w:val="0"/>
              <w:marBottom w:val="0"/>
              <w:divBdr>
                <w:top w:val="none" w:sz="0" w:space="0" w:color="auto"/>
                <w:left w:val="none" w:sz="0" w:space="0" w:color="auto"/>
                <w:bottom w:val="none" w:sz="0" w:space="0" w:color="auto"/>
                <w:right w:val="none" w:sz="0" w:space="0" w:color="auto"/>
              </w:divBdr>
            </w:div>
            <w:div w:id="748889935">
              <w:marLeft w:val="480"/>
              <w:marRight w:val="0"/>
              <w:marTop w:val="0"/>
              <w:marBottom w:val="0"/>
              <w:divBdr>
                <w:top w:val="none" w:sz="0" w:space="0" w:color="auto"/>
                <w:left w:val="none" w:sz="0" w:space="0" w:color="auto"/>
                <w:bottom w:val="none" w:sz="0" w:space="0" w:color="auto"/>
                <w:right w:val="none" w:sz="0" w:space="0" w:color="auto"/>
              </w:divBdr>
            </w:div>
            <w:div w:id="748961255">
              <w:marLeft w:val="480"/>
              <w:marRight w:val="0"/>
              <w:marTop w:val="0"/>
              <w:marBottom w:val="0"/>
              <w:divBdr>
                <w:top w:val="none" w:sz="0" w:space="0" w:color="auto"/>
                <w:left w:val="none" w:sz="0" w:space="0" w:color="auto"/>
                <w:bottom w:val="none" w:sz="0" w:space="0" w:color="auto"/>
                <w:right w:val="none" w:sz="0" w:space="0" w:color="auto"/>
              </w:divBdr>
            </w:div>
            <w:div w:id="749036953">
              <w:marLeft w:val="480"/>
              <w:marRight w:val="0"/>
              <w:marTop w:val="0"/>
              <w:marBottom w:val="0"/>
              <w:divBdr>
                <w:top w:val="none" w:sz="0" w:space="0" w:color="auto"/>
                <w:left w:val="none" w:sz="0" w:space="0" w:color="auto"/>
                <w:bottom w:val="none" w:sz="0" w:space="0" w:color="auto"/>
                <w:right w:val="none" w:sz="0" w:space="0" w:color="auto"/>
              </w:divBdr>
            </w:div>
            <w:div w:id="749080997">
              <w:marLeft w:val="480"/>
              <w:marRight w:val="0"/>
              <w:marTop w:val="0"/>
              <w:marBottom w:val="0"/>
              <w:divBdr>
                <w:top w:val="none" w:sz="0" w:space="0" w:color="auto"/>
                <w:left w:val="none" w:sz="0" w:space="0" w:color="auto"/>
                <w:bottom w:val="none" w:sz="0" w:space="0" w:color="auto"/>
                <w:right w:val="none" w:sz="0" w:space="0" w:color="auto"/>
              </w:divBdr>
            </w:div>
            <w:div w:id="749087155">
              <w:marLeft w:val="480"/>
              <w:marRight w:val="0"/>
              <w:marTop w:val="0"/>
              <w:marBottom w:val="0"/>
              <w:divBdr>
                <w:top w:val="none" w:sz="0" w:space="0" w:color="auto"/>
                <w:left w:val="none" w:sz="0" w:space="0" w:color="auto"/>
                <w:bottom w:val="none" w:sz="0" w:space="0" w:color="auto"/>
                <w:right w:val="none" w:sz="0" w:space="0" w:color="auto"/>
              </w:divBdr>
            </w:div>
            <w:div w:id="749542612">
              <w:marLeft w:val="480"/>
              <w:marRight w:val="0"/>
              <w:marTop w:val="0"/>
              <w:marBottom w:val="0"/>
              <w:divBdr>
                <w:top w:val="none" w:sz="0" w:space="0" w:color="auto"/>
                <w:left w:val="none" w:sz="0" w:space="0" w:color="auto"/>
                <w:bottom w:val="none" w:sz="0" w:space="0" w:color="auto"/>
                <w:right w:val="none" w:sz="0" w:space="0" w:color="auto"/>
              </w:divBdr>
            </w:div>
            <w:div w:id="749618978">
              <w:marLeft w:val="480"/>
              <w:marRight w:val="0"/>
              <w:marTop w:val="0"/>
              <w:marBottom w:val="0"/>
              <w:divBdr>
                <w:top w:val="none" w:sz="0" w:space="0" w:color="auto"/>
                <w:left w:val="none" w:sz="0" w:space="0" w:color="auto"/>
                <w:bottom w:val="none" w:sz="0" w:space="0" w:color="auto"/>
                <w:right w:val="none" w:sz="0" w:space="0" w:color="auto"/>
              </w:divBdr>
            </w:div>
            <w:div w:id="749621457">
              <w:marLeft w:val="480"/>
              <w:marRight w:val="0"/>
              <w:marTop w:val="0"/>
              <w:marBottom w:val="0"/>
              <w:divBdr>
                <w:top w:val="none" w:sz="0" w:space="0" w:color="auto"/>
                <w:left w:val="none" w:sz="0" w:space="0" w:color="auto"/>
                <w:bottom w:val="none" w:sz="0" w:space="0" w:color="auto"/>
                <w:right w:val="none" w:sz="0" w:space="0" w:color="auto"/>
              </w:divBdr>
            </w:div>
            <w:div w:id="749890364">
              <w:marLeft w:val="480"/>
              <w:marRight w:val="0"/>
              <w:marTop w:val="0"/>
              <w:marBottom w:val="0"/>
              <w:divBdr>
                <w:top w:val="none" w:sz="0" w:space="0" w:color="auto"/>
                <w:left w:val="none" w:sz="0" w:space="0" w:color="auto"/>
                <w:bottom w:val="none" w:sz="0" w:space="0" w:color="auto"/>
                <w:right w:val="none" w:sz="0" w:space="0" w:color="auto"/>
              </w:divBdr>
            </w:div>
            <w:div w:id="749891280">
              <w:marLeft w:val="480"/>
              <w:marRight w:val="0"/>
              <w:marTop w:val="0"/>
              <w:marBottom w:val="0"/>
              <w:divBdr>
                <w:top w:val="none" w:sz="0" w:space="0" w:color="auto"/>
                <w:left w:val="none" w:sz="0" w:space="0" w:color="auto"/>
                <w:bottom w:val="none" w:sz="0" w:space="0" w:color="auto"/>
                <w:right w:val="none" w:sz="0" w:space="0" w:color="auto"/>
              </w:divBdr>
            </w:div>
            <w:div w:id="750010067">
              <w:marLeft w:val="480"/>
              <w:marRight w:val="0"/>
              <w:marTop w:val="0"/>
              <w:marBottom w:val="0"/>
              <w:divBdr>
                <w:top w:val="none" w:sz="0" w:space="0" w:color="auto"/>
                <w:left w:val="none" w:sz="0" w:space="0" w:color="auto"/>
                <w:bottom w:val="none" w:sz="0" w:space="0" w:color="auto"/>
                <w:right w:val="none" w:sz="0" w:space="0" w:color="auto"/>
              </w:divBdr>
            </w:div>
            <w:div w:id="750010436">
              <w:marLeft w:val="480"/>
              <w:marRight w:val="0"/>
              <w:marTop w:val="0"/>
              <w:marBottom w:val="0"/>
              <w:divBdr>
                <w:top w:val="none" w:sz="0" w:space="0" w:color="auto"/>
                <w:left w:val="none" w:sz="0" w:space="0" w:color="auto"/>
                <w:bottom w:val="none" w:sz="0" w:space="0" w:color="auto"/>
                <w:right w:val="none" w:sz="0" w:space="0" w:color="auto"/>
              </w:divBdr>
            </w:div>
            <w:div w:id="750083868">
              <w:marLeft w:val="480"/>
              <w:marRight w:val="0"/>
              <w:marTop w:val="0"/>
              <w:marBottom w:val="0"/>
              <w:divBdr>
                <w:top w:val="none" w:sz="0" w:space="0" w:color="auto"/>
                <w:left w:val="none" w:sz="0" w:space="0" w:color="auto"/>
                <w:bottom w:val="none" w:sz="0" w:space="0" w:color="auto"/>
                <w:right w:val="none" w:sz="0" w:space="0" w:color="auto"/>
              </w:divBdr>
            </w:div>
            <w:div w:id="750085963">
              <w:marLeft w:val="480"/>
              <w:marRight w:val="0"/>
              <w:marTop w:val="0"/>
              <w:marBottom w:val="0"/>
              <w:divBdr>
                <w:top w:val="none" w:sz="0" w:space="0" w:color="auto"/>
                <w:left w:val="none" w:sz="0" w:space="0" w:color="auto"/>
                <w:bottom w:val="none" w:sz="0" w:space="0" w:color="auto"/>
                <w:right w:val="none" w:sz="0" w:space="0" w:color="auto"/>
              </w:divBdr>
            </w:div>
            <w:div w:id="750127504">
              <w:marLeft w:val="480"/>
              <w:marRight w:val="0"/>
              <w:marTop w:val="0"/>
              <w:marBottom w:val="0"/>
              <w:divBdr>
                <w:top w:val="none" w:sz="0" w:space="0" w:color="auto"/>
                <w:left w:val="none" w:sz="0" w:space="0" w:color="auto"/>
                <w:bottom w:val="none" w:sz="0" w:space="0" w:color="auto"/>
                <w:right w:val="none" w:sz="0" w:space="0" w:color="auto"/>
              </w:divBdr>
            </w:div>
            <w:div w:id="750350171">
              <w:marLeft w:val="480"/>
              <w:marRight w:val="0"/>
              <w:marTop w:val="0"/>
              <w:marBottom w:val="0"/>
              <w:divBdr>
                <w:top w:val="none" w:sz="0" w:space="0" w:color="auto"/>
                <w:left w:val="none" w:sz="0" w:space="0" w:color="auto"/>
                <w:bottom w:val="none" w:sz="0" w:space="0" w:color="auto"/>
                <w:right w:val="none" w:sz="0" w:space="0" w:color="auto"/>
              </w:divBdr>
            </w:div>
            <w:div w:id="750664139">
              <w:marLeft w:val="480"/>
              <w:marRight w:val="0"/>
              <w:marTop w:val="0"/>
              <w:marBottom w:val="0"/>
              <w:divBdr>
                <w:top w:val="none" w:sz="0" w:space="0" w:color="auto"/>
                <w:left w:val="none" w:sz="0" w:space="0" w:color="auto"/>
                <w:bottom w:val="none" w:sz="0" w:space="0" w:color="auto"/>
                <w:right w:val="none" w:sz="0" w:space="0" w:color="auto"/>
              </w:divBdr>
            </w:div>
            <w:div w:id="750734196">
              <w:marLeft w:val="480"/>
              <w:marRight w:val="0"/>
              <w:marTop w:val="0"/>
              <w:marBottom w:val="0"/>
              <w:divBdr>
                <w:top w:val="none" w:sz="0" w:space="0" w:color="auto"/>
                <w:left w:val="none" w:sz="0" w:space="0" w:color="auto"/>
                <w:bottom w:val="none" w:sz="0" w:space="0" w:color="auto"/>
                <w:right w:val="none" w:sz="0" w:space="0" w:color="auto"/>
              </w:divBdr>
            </w:div>
            <w:div w:id="751119355">
              <w:marLeft w:val="480"/>
              <w:marRight w:val="0"/>
              <w:marTop w:val="0"/>
              <w:marBottom w:val="0"/>
              <w:divBdr>
                <w:top w:val="none" w:sz="0" w:space="0" w:color="auto"/>
                <w:left w:val="none" w:sz="0" w:space="0" w:color="auto"/>
                <w:bottom w:val="none" w:sz="0" w:space="0" w:color="auto"/>
                <w:right w:val="none" w:sz="0" w:space="0" w:color="auto"/>
              </w:divBdr>
            </w:div>
            <w:div w:id="751196423">
              <w:marLeft w:val="480"/>
              <w:marRight w:val="0"/>
              <w:marTop w:val="0"/>
              <w:marBottom w:val="0"/>
              <w:divBdr>
                <w:top w:val="none" w:sz="0" w:space="0" w:color="auto"/>
                <w:left w:val="none" w:sz="0" w:space="0" w:color="auto"/>
                <w:bottom w:val="none" w:sz="0" w:space="0" w:color="auto"/>
                <w:right w:val="none" w:sz="0" w:space="0" w:color="auto"/>
              </w:divBdr>
            </w:div>
            <w:div w:id="751584809">
              <w:marLeft w:val="480"/>
              <w:marRight w:val="0"/>
              <w:marTop w:val="0"/>
              <w:marBottom w:val="0"/>
              <w:divBdr>
                <w:top w:val="none" w:sz="0" w:space="0" w:color="auto"/>
                <w:left w:val="none" w:sz="0" w:space="0" w:color="auto"/>
                <w:bottom w:val="none" w:sz="0" w:space="0" w:color="auto"/>
                <w:right w:val="none" w:sz="0" w:space="0" w:color="auto"/>
              </w:divBdr>
            </w:div>
            <w:div w:id="751660733">
              <w:marLeft w:val="480"/>
              <w:marRight w:val="0"/>
              <w:marTop w:val="0"/>
              <w:marBottom w:val="0"/>
              <w:divBdr>
                <w:top w:val="none" w:sz="0" w:space="0" w:color="auto"/>
                <w:left w:val="none" w:sz="0" w:space="0" w:color="auto"/>
                <w:bottom w:val="none" w:sz="0" w:space="0" w:color="auto"/>
                <w:right w:val="none" w:sz="0" w:space="0" w:color="auto"/>
              </w:divBdr>
            </w:div>
            <w:div w:id="751858351">
              <w:marLeft w:val="480"/>
              <w:marRight w:val="0"/>
              <w:marTop w:val="0"/>
              <w:marBottom w:val="0"/>
              <w:divBdr>
                <w:top w:val="none" w:sz="0" w:space="0" w:color="auto"/>
                <w:left w:val="none" w:sz="0" w:space="0" w:color="auto"/>
                <w:bottom w:val="none" w:sz="0" w:space="0" w:color="auto"/>
                <w:right w:val="none" w:sz="0" w:space="0" w:color="auto"/>
              </w:divBdr>
            </w:div>
            <w:div w:id="752237351">
              <w:marLeft w:val="480"/>
              <w:marRight w:val="0"/>
              <w:marTop w:val="0"/>
              <w:marBottom w:val="0"/>
              <w:divBdr>
                <w:top w:val="none" w:sz="0" w:space="0" w:color="auto"/>
                <w:left w:val="none" w:sz="0" w:space="0" w:color="auto"/>
                <w:bottom w:val="none" w:sz="0" w:space="0" w:color="auto"/>
                <w:right w:val="none" w:sz="0" w:space="0" w:color="auto"/>
              </w:divBdr>
            </w:div>
            <w:div w:id="752354797">
              <w:marLeft w:val="480"/>
              <w:marRight w:val="0"/>
              <w:marTop w:val="0"/>
              <w:marBottom w:val="0"/>
              <w:divBdr>
                <w:top w:val="none" w:sz="0" w:space="0" w:color="auto"/>
                <w:left w:val="none" w:sz="0" w:space="0" w:color="auto"/>
                <w:bottom w:val="none" w:sz="0" w:space="0" w:color="auto"/>
                <w:right w:val="none" w:sz="0" w:space="0" w:color="auto"/>
              </w:divBdr>
            </w:div>
            <w:div w:id="752355767">
              <w:marLeft w:val="480"/>
              <w:marRight w:val="0"/>
              <w:marTop w:val="0"/>
              <w:marBottom w:val="0"/>
              <w:divBdr>
                <w:top w:val="none" w:sz="0" w:space="0" w:color="auto"/>
                <w:left w:val="none" w:sz="0" w:space="0" w:color="auto"/>
                <w:bottom w:val="none" w:sz="0" w:space="0" w:color="auto"/>
                <w:right w:val="none" w:sz="0" w:space="0" w:color="auto"/>
              </w:divBdr>
            </w:div>
            <w:div w:id="752504808">
              <w:marLeft w:val="480"/>
              <w:marRight w:val="0"/>
              <w:marTop w:val="0"/>
              <w:marBottom w:val="0"/>
              <w:divBdr>
                <w:top w:val="none" w:sz="0" w:space="0" w:color="auto"/>
                <w:left w:val="none" w:sz="0" w:space="0" w:color="auto"/>
                <w:bottom w:val="none" w:sz="0" w:space="0" w:color="auto"/>
                <w:right w:val="none" w:sz="0" w:space="0" w:color="auto"/>
              </w:divBdr>
            </w:div>
            <w:div w:id="752506569">
              <w:marLeft w:val="480"/>
              <w:marRight w:val="0"/>
              <w:marTop w:val="0"/>
              <w:marBottom w:val="0"/>
              <w:divBdr>
                <w:top w:val="none" w:sz="0" w:space="0" w:color="auto"/>
                <w:left w:val="none" w:sz="0" w:space="0" w:color="auto"/>
                <w:bottom w:val="none" w:sz="0" w:space="0" w:color="auto"/>
                <w:right w:val="none" w:sz="0" w:space="0" w:color="auto"/>
              </w:divBdr>
            </w:div>
            <w:div w:id="752508690">
              <w:marLeft w:val="480"/>
              <w:marRight w:val="0"/>
              <w:marTop w:val="0"/>
              <w:marBottom w:val="0"/>
              <w:divBdr>
                <w:top w:val="none" w:sz="0" w:space="0" w:color="auto"/>
                <w:left w:val="none" w:sz="0" w:space="0" w:color="auto"/>
                <w:bottom w:val="none" w:sz="0" w:space="0" w:color="auto"/>
                <w:right w:val="none" w:sz="0" w:space="0" w:color="auto"/>
              </w:divBdr>
            </w:div>
            <w:div w:id="752900415">
              <w:marLeft w:val="480"/>
              <w:marRight w:val="0"/>
              <w:marTop w:val="0"/>
              <w:marBottom w:val="0"/>
              <w:divBdr>
                <w:top w:val="none" w:sz="0" w:space="0" w:color="auto"/>
                <w:left w:val="none" w:sz="0" w:space="0" w:color="auto"/>
                <w:bottom w:val="none" w:sz="0" w:space="0" w:color="auto"/>
                <w:right w:val="none" w:sz="0" w:space="0" w:color="auto"/>
              </w:divBdr>
            </w:div>
            <w:div w:id="753401911">
              <w:marLeft w:val="480"/>
              <w:marRight w:val="0"/>
              <w:marTop w:val="0"/>
              <w:marBottom w:val="0"/>
              <w:divBdr>
                <w:top w:val="none" w:sz="0" w:space="0" w:color="auto"/>
                <w:left w:val="none" w:sz="0" w:space="0" w:color="auto"/>
                <w:bottom w:val="none" w:sz="0" w:space="0" w:color="auto"/>
                <w:right w:val="none" w:sz="0" w:space="0" w:color="auto"/>
              </w:divBdr>
            </w:div>
            <w:div w:id="753548568">
              <w:marLeft w:val="480"/>
              <w:marRight w:val="0"/>
              <w:marTop w:val="0"/>
              <w:marBottom w:val="0"/>
              <w:divBdr>
                <w:top w:val="none" w:sz="0" w:space="0" w:color="auto"/>
                <w:left w:val="none" w:sz="0" w:space="0" w:color="auto"/>
                <w:bottom w:val="none" w:sz="0" w:space="0" w:color="auto"/>
                <w:right w:val="none" w:sz="0" w:space="0" w:color="auto"/>
              </w:divBdr>
            </w:div>
            <w:div w:id="753818875">
              <w:marLeft w:val="480"/>
              <w:marRight w:val="0"/>
              <w:marTop w:val="0"/>
              <w:marBottom w:val="0"/>
              <w:divBdr>
                <w:top w:val="none" w:sz="0" w:space="0" w:color="auto"/>
                <w:left w:val="none" w:sz="0" w:space="0" w:color="auto"/>
                <w:bottom w:val="none" w:sz="0" w:space="0" w:color="auto"/>
                <w:right w:val="none" w:sz="0" w:space="0" w:color="auto"/>
              </w:divBdr>
            </w:div>
            <w:div w:id="754202161">
              <w:marLeft w:val="480"/>
              <w:marRight w:val="0"/>
              <w:marTop w:val="0"/>
              <w:marBottom w:val="0"/>
              <w:divBdr>
                <w:top w:val="none" w:sz="0" w:space="0" w:color="auto"/>
                <w:left w:val="none" w:sz="0" w:space="0" w:color="auto"/>
                <w:bottom w:val="none" w:sz="0" w:space="0" w:color="auto"/>
                <w:right w:val="none" w:sz="0" w:space="0" w:color="auto"/>
              </w:divBdr>
            </w:div>
            <w:div w:id="754203255">
              <w:marLeft w:val="480"/>
              <w:marRight w:val="0"/>
              <w:marTop w:val="0"/>
              <w:marBottom w:val="0"/>
              <w:divBdr>
                <w:top w:val="none" w:sz="0" w:space="0" w:color="auto"/>
                <w:left w:val="none" w:sz="0" w:space="0" w:color="auto"/>
                <w:bottom w:val="none" w:sz="0" w:space="0" w:color="auto"/>
                <w:right w:val="none" w:sz="0" w:space="0" w:color="auto"/>
              </w:divBdr>
            </w:div>
            <w:div w:id="754209481">
              <w:marLeft w:val="480"/>
              <w:marRight w:val="0"/>
              <w:marTop w:val="0"/>
              <w:marBottom w:val="0"/>
              <w:divBdr>
                <w:top w:val="none" w:sz="0" w:space="0" w:color="auto"/>
                <w:left w:val="none" w:sz="0" w:space="0" w:color="auto"/>
                <w:bottom w:val="none" w:sz="0" w:space="0" w:color="auto"/>
                <w:right w:val="none" w:sz="0" w:space="0" w:color="auto"/>
              </w:divBdr>
            </w:div>
            <w:div w:id="754864096">
              <w:marLeft w:val="480"/>
              <w:marRight w:val="0"/>
              <w:marTop w:val="0"/>
              <w:marBottom w:val="0"/>
              <w:divBdr>
                <w:top w:val="none" w:sz="0" w:space="0" w:color="auto"/>
                <w:left w:val="none" w:sz="0" w:space="0" w:color="auto"/>
                <w:bottom w:val="none" w:sz="0" w:space="0" w:color="auto"/>
                <w:right w:val="none" w:sz="0" w:space="0" w:color="auto"/>
              </w:divBdr>
            </w:div>
            <w:div w:id="754976602">
              <w:marLeft w:val="480"/>
              <w:marRight w:val="0"/>
              <w:marTop w:val="0"/>
              <w:marBottom w:val="0"/>
              <w:divBdr>
                <w:top w:val="none" w:sz="0" w:space="0" w:color="auto"/>
                <w:left w:val="none" w:sz="0" w:space="0" w:color="auto"/>
                <w:bottom w:val="none" w:sz="0" w:space="0" w:color="auto"/>
                <w:right w:val="none" w:sz="0" w:space="0" w:color="auto"/>
              </w:divBdr>
            </w:div>
            <w:div w:id="755130229">
              <w:marLeft w:val="480"/>
              <w:marRight w:val="0"/>
              <w:marTop w:val="0"/>
              <w:marBottom w:val="0"/>
              <w:divBdr>
                <w:top w:val="none" w:sz="0" w:space="0" w:color="auto"/>
                <w:left w:val="none" w:sz="0" w:space="0" w:color="auto"/>
                <w:bottom w:val="none" w:sz="0" w:space="0" w:color="auto"/>
                <w:right w:val="none" w:sz="0" w:space="0" w:color="auto"/>
              </w:divBdr>
            </w:div>
            <w:div w:id="755174859">
              <w:marLeft w:val="480"/>
              <w:marRight w:val="0"/>
              <w:marTop w:val="0"/>
              <w:marBottom w:val="0"/>
              <w:divBdr>
                <w:top w:val="none" w:sz="0" w:space="0" w:color="auto"/>
                <w:left w:val="none" w:sz="0" w:space="0" w:color="auto"/>
                <w:bottom w:val="none" w:sz="0" w:space="0" w:color="auto"/>
                <w:right w:val="none" w:sz="0" w:space="0" w:color="auto"/>
              </w:divBdr>
            </w:div>
            <w:div w:id="755400019">
              <w:marLeft w:val="480"/>
              <w:marRight w:val="0"/>
              <w:marTop w:val="0"/>
              <w:marBottom w:val="0"/>
              <w:divBdr>
                <w:top w:val="none" w:sz="0" w:space="0" w:color="auto"/>
                <w:left w:val="none" w:sz="0" w:space="0" w:color="auto"/>
                <w:bottom w:val="none" w:sz="0" w:space="0" w:color="auto"/>
                <w:right w:val="none" w:sz="0" w:space="0" w:color="auto"/>
              </w:divBdr>
            </w:div>
            <w:div w:id="755442162">
              <w:marLeft w:val="480"/>
              <w:marRight w:val="0"/>
              <w:marTop w:val="0"/>
              <w:marBottom w:val="0"/>
              <w:divBdr>
                <w:top w:val="none" w:sz="0" w:space="0" w:color="auto"/>
                <w:left w:val="none" w:sz="0" w:space="0" w:color="auto"/>
                <w:bottom w:val="none" w:sz="0" w:space="0" w:color="auto"/>
                <w:right w:val="none" w:sz="0" w:space="0" w:color="auto"/>
              </w:divBdr>
            </w:div>
            <w:div w:id="755514906">
              <w:marLeft w:val="480"/>
              <w:marRight w:val="0"/>
              <w:marTop w:val="0"/>
              <w:marBottom w:val="0"/>
              <w:divBdr>
                <w:top w:val="none" w:sz="0" w:space="0" w:color="auto"/>
                <w:left w:val="none" w:sz="0" w:space="0" w:color="auto"/>
                <w:bottom w:val="none" w:sz="0" w:space="0" w:color="auto"/>
                <w:right w:val="none" w:sz="0" w:space="0" w:color="auto"/>
              </w:divBdr>
            </w:div>
            <w:div w:id="755713804">
              <w:marLeft w:val="480"/>
              <w:marRight w:val="0"/>
              <w:marTop w:val="0"/>
              <w:marBottom w:val="0"/>
              <w:divBdr>
                <w:top w:val="none" w:sz="0" w:space="0" w:color="auto"/>
                <w:left w:val="none" w:sz="0" w:space="0" w:color="auto"/>
                <w:bottom w:val="none" w:sz="0" w:space="0" w:color="auto"/>
                <w:right w:val="none" w:sz="0" w:space="0" w:color="auto"/>
              </w:divBdr>
            </w:div>
            <w:div w:id="756099113">
              <w:marLeft w:val="480"/>
              <w:marRight w:val="0"/>
              <w:marTop w:val="0"/>
              <w:marBottom w:val="0"/>
              <w:divBdr>
                <w:top w:val="none" w:sz="0" w:space="0" w:color="auto"/>
                <w:left w:val="none" w:sz="0" w:space="0" w:color="auto"/>
                <w:bottom w:val="none" w:sz="0" w:space="0" w:color="auto"/>
                <w:right w:val="none" w:sz="0" w:space="0" w:color="auto"/>
              </w:divBdr>
            </w:div>
            <w:div w:id="756706909">
              <w:marLeft w:val="480"/>
              <w:marRight w:val="0"/>
              <w:marTop w:val="0"/>
              <w:marBottom w:val="0"/>
              <w:divBdr>
                <w:top w:val="none" w:sz="0" w:space="0" w:color="auto"/>
                <w:left w:val="none" w:sz="0" w:space="0" w:color="auto"/>
                <w:bottom w:val="none" w:sz="0" w:space="0" w:color="auto"/>
                <w:right w:val="none" w:sz="0" w:space="0" w:color="auto"/>
              </w:divBdr>
            </w:div>
            <w:div w:id="756748147">
              <w:marLeft w:val="480"/>
              <w:marRight w:val="0"/>
              <w:marTop w:val="0"/>
              <w:marBottom w:val="0"/>
              <w:divBdr>
                <w:top w:val="none" w:sz="0" w:space="0" w:color="auto"/>
                <w:left w:val="none" w:sz="0" w:space="0" w:color="auto"/>
                <w:bottom w:val="none" w:sz="0" w:space="0" w:color="auto"/>
                <w:right w:val="none" w:sz="0" w:space="0" w:color="auto"/>
              </w:divBdr>
            </w:div>
            <w:div w:id="757018840">
              <w:marLeft w:val="480"/>
              <w:marRight w:val="0"/>
              <w:marTop w:val="0"/>
              <w:marBottom w:val="0"/>
              <w:divBdr>
                <w:top w:val="none" w:sz="0" w:space="0" w:color="auto"/>
                <w:left w:val="none" w:sz="0" w:space="0" w:color="auto"/>
                <w:bottom w:val="none" w:sz="0" w:space="0" w:color="auto"/>
                <w:right w:val="none" w:sz="0" w:space="0" w:color="auto"/>
              </w:divBdr>
            </w:div>
            <w:div w:id="757140591">
              <w:marLeft w:val="480"/>
              <w:marRight w:val="0"/>
              <w:marTop w:val="0"/>
              <w:marBottom w:val="0"/>
              <w:divBdr>
                <w:top w:val="none" w:sz="0" w:space="0" w:color="auto"/>
                <w:left w:val="none" w:sz="0" w:space="0" w:color="auto"/>
                <w:bottom w:val="none" w:sz="0" w:space="0" w:color="auto"/>
                <w:right w:val="none" w:sz="0" w:space="0" w:color="auto"/>
              </w:divBdr>
            </w:div>
            <w:div w:id="757169102">
              <w:marLeft w:val="480"/>
              <w:marRight w:val="0"/>
              <w:marTop w:val="0"/>
              <w:marBottom w:val="0"/>
              <w:divBdr>
                <w:top w:val="none" w:sz="0" w:space="0" w:color="auto"/>
                <w:left w:val="none" w:sz="0" w:space="0" w:color="auto"/>
                <w:bottom w:val="none" w:sz="0" w:space="0" w:color="auto"/>
                <w:right w:val="none" w:sz="0" w:space="0" w:color="auto"/>
              </w:divBdr>
            </w:div>
            <w:div w:id="757214536">
              <w:marLeft w:val="480"/>
              <w:marRight w:val="0"/>
              <w:marTop w:val="0"/>
              <w:marBottom w:val="0"/>
              <w:divBdr>
                <w:top w:val="none" w:sz="0" w:space="0" w:color="auto"/>
                <w:left w:val="none" w:sz="0" w:space="0" w:color="auto"/>
                <w:bottom w:val="none" w:sz="0" w:space="0" w:color="auto"/>
                <w:right w:val="none" w:sz="0" w:space="0" w:color="auto"/>
              </w:divBdr>
            </w:div>
            <w:div w:id="757598777">
              <w:marLeft w:val="480"/>
              <w:marRight w:val="0"/>
              <w:marTop w:val="0"/>
              <w:marBottom w:val="0"/>
              <w:divBdr>
                <w:top w:val="none" w:sz="0" w:space="0" w:color="auto"/>
                <w:left w:val="none" w:sz="0" w:space="0" w:color="auto"/>
                <w:bottom w:val="none" w:sz="0" w:space="0" w:color="auto"/>
                <w:right w:val="none" w:sz="0" w:space="0" w:color="auto"/>
              </w:divBdr>
            </w:div>
            <w:div w:id="757601838">
              <w:marLeft w:val="480"/>
              <w:marRight w:val="0"/>
              <w:marTop w:val="0"/>
              <w:marBottom w:val="0"/>
              <w:divBdr>
                <w:top w:val="none" w:sz="0" w:space="0" w:color="auto"/>
                <w:left w:val="none" w:sz="0" w:space="0" w:color="auto"/>
                <w:bottom w:val="none" w:sz="0" w:space="0" w:color="auto"/>
                <w:right w:val="none" w:sz="0" w:space="0" w:color="auto"/>
              </w:divBdr>
            </w:div>
            <w:div w:id="757871796">
              <w:marLeft w:val="480"/>
              <w:marRight w:val="0"/>
              <w:marTop w:val="0"/>
              <w:marBottom w:val="0"/>
              <w:divBdr>
                <w:top w:val="none" w:sz="0" w:space="0" w:color="auto"/>
                <w:left w:val="none" w:sz="0" w:space="0" w:color="auto"/>
                <w:bottom w:val="none" w:sz="0" w:space="0" w:color="auto"/>
                <w:right w:val="none" w:sz="0" w:space="0" w:color="auto"/>
              </w:divBdr>
            </w:div>
            <w:div w:id="757945479">
              <w:marLeft w:val="480"/>
              <w:marRight w:val="0"/>
              <w:marTop w:val="0"/>
              <w:marBottom w:val="0"/>
              <w:divBdr>
                <w:top w:val="none" w:sz="0" w:space="0" w:color="auto"/>
                <w:left w:val="none" w:sz="0" w:space="0" w:color="auto"/>
                <w:bottom w:val="none" w:sz="0" w:space="0" w:color="auto"/>
                <w:right w:val="none" w:sz="0" w:space="0" w:color="auto"/>
              </w:divBdr>
            </w:div>
            <w:div w:id="757945531">
              <w:marLeft w:val="480"/>
              <w:marRight w:val="0"/>
              <w:marTop w:val="0"/>
              <w:marBottom w:val="0"/>
              <w:divBdr>
                <w:top w:val="none" w:sz="0" w:space="0" w:color="auto"/>
                <w:left w:val="none" w:sz="0" w:space="0" w:color="auto"/>
                <w:bottom w:val="none" w:sz="0" w:space="0" w:color="auto"/>
                <w:right w:val="none" w:sz="0" w:space="0" w:color="auto"/>
              </w:divBdr>
            </w:div>
            <w:div w:id="757991603">
              <w:marLeft w:val="480"/>
              <w:marRight w:val="0"/>
              <w:marTop w:val="0"/>
              <w:marBottom w:val="0"/>
              <w:divBdr>
                <w:top w:val="none" w:sz="0" w:space="0" w:color="auto"/>
                <w:left w:val="none" w:sz="0" w:space="0" w:color="auto"/>
                <w:bottom w:val="none" w:sz="0" w:space="0" w:color="auto"/>
                <w:right w:val="none" w:sz="0" w:space="0" w:color="auto"/>
              </w:divBdr>
            </w:div>
            <w:div w:id="758210700">
              <w:marLeft w:val="480"/>
              <w:marRight w:val="0"/>
              <w:marTop w:val="0"/>
              <w:marBottom w:val="0"/>
              <w:divBdr>
                <w:top w:val="none" w:sz="0" w:space="0" w:color="auto"/>
                <w:left w:val="none" w:sz="0" w:space="0" w:color="auto"/>
                <w:bottom w:val="none" w:sz="0" w:space="0" w:color="auto"/>
                <w:right w:val="none" w:sz="0" w:space="0" w:color="auto"/>
              </w:divBdr>
            </w:div>
            <w:div w:id="758256812">
              <w:marLeft w:val="480"/>
              <w:marRight w:val="0"/>
              <w:marTop w:val="0"/>
              <w:marBottom w:val="0"/>
              <w:divBdr>
                <w:top w:val="none" w:sz="0" w:space="0" w:color="auto"/>
                <w:left w:val="none" w:sz="0" w:space="0" w:color="auto"/>
                <w:bottom w:val="none" w:sz="0" w:space="0" w:color="auto"/>
                <w:right w:val="none" w:sz="0" w:space="0" w:color="auto"/>
              </w:divBdr>
            </w:div>
            <w:div w:id="758334480">
              <w:marLeft w:val="480"/>
              <w:marRight w:val="0"/>
              <w:marTop w:val="0"/>
              <w:marBottom w:val="0"/>
              <w:divBdr>
                <w:top w:val="none" w:sz="0" w:space="0" w:color="auto"/>
                <w:left w:val="none" w:sz="0" w:space="0" w:color="auto"/>
                <w:bottom w:val="none" w:sz="0" w:space="0" w:color="auto"/>
                <w:right w:val="none" w:sz="0" w:space="0" w:color="auto"/>
              </w:divBdr>
            </w:div>
            <w:div w:id="758403467">
              <w:marLeft w:val="480"/>
              <w:marRight w:val="0"/>
              <w:marTop w:val="0"/>
              <w:marBottom w:val="0"/>
              <w:divBdr>
                <w:top w:val="none" w:sz="0" w:space="0" w:color="auto"/>
                <w:left w:val="none" w:sz="0" w:space="0" w:color="auto"/>
                <w:bottom w:val="none" w:sz="0" w:space="0" w:color="auto"/>
                <w:right w:val="none" w:sz="0" w:space="0" w:color="auto"/>
              </w:divBdr>
            </w:div>
            <w:div w:id="758404521">
              <w:marLeft w:val="480"/>
              <w:marRight w:val="0"/>
              <w:marTop w:val="0"/>
              <w:marBottom w:val="0"/>
              <w:divBdr>
                <w:top w:val="none" w:sz="0" w:space="0" w:color="auto"/>
                <w:left w:val="none" w:sz="0" w:space="0" w:color="auto"/>
                <w:bottom w:val="none" w:sz="0" w:space="0" w:color="auto"/>
                <w:right w:val="none" w:sz="0" w:space="0" w:color="auto"/>
              </w:divBdr>
            </w:div>
            <w:div w:id="758523705">
              <w:marLeft w:val="480"/>
              <w:marRight w:val="0"/>
              <w:marTop w:val="0"/>
              <w:marBottom w:val="0"/>
              <w:divBdr>
                <w:top w:val="none" w:sz="0" w:space="0" w:color="auto"/>
                <w:left w:val="none" w:sz="0" w:space="0" w:color="auto"/>
                <w:bottom w:val="none" w:sz="0" w:space="0" w:color="auto"/>
                <w:right w:val="none" w:sz="0" w:space="0" w:color="auto"/>
              </w:divBdr>
            </w:div>
            <w:div w:id="758597797">
              <w:marLeft w:val="480"/>
              <w:marRight w:val="0"/>
              <w:marTop w:val="0"/>
              <w:marBottom w:val="0"/>
              <w:divBdr>
                <w:top w:val="none" w:sz="0" w:space="0" w:color="auto"/>
                <w:left w:val="none" w:sz="0" w:space="0" w:color="auto"/>
                <w:bottom w:val="none" w:sz="0" w:space="0" w:color="auto"/>
                <w:right w:val="none" w:sz="0" w:space="0" w:color="auto"/>
              </w:divBdr>
            </w:div>
            <w:div w:id="758719901">
              <w:marLeft w:val="480"/>
              <w:marRight w:val="0"/>
              <w:marTop w:val="0"/>
              <w:marBottom w:val="0"/>
              <w:divBdr>
                <w:top w:val="none" w:sz="0" w:space="0" w:color="auto"/>
                <w:left w:val="none" w:sz="0" w:space="0" w:color="auto"/>
                <w:bottom w:val="none" w:sz="0" w:space="0" w:color="auto"/>
                <w:right w:val="none" w:sz="0" w:space="0" w:color="auto"/>
              </w:divBdr>
            </w:div>
            <w:div w:id="758723092">
              <w:marLeft w:val="480"/>
              <w:marRight w:val="0"/>
              <w:marTop w:val="0"/>
              <w:marBottom w:val="0"/>
              <w:divBdr>
                <w:top w:val="none" w:sz="0" w:space="0" w:color="auto"/>
                <w:left w:val="none" w:sz="0" w:space="0" w:color="auto"/>
                <w:bottom w:val="none" w:sz="0" w:space="0" w:color="auto"/>
                <w:right w:val="none" w:sz="0" w:space="0" w:color="auto"/>
              </w:divBdr>
            </w:div>
            <w:div w:id="758793606">
              <w:marLeft w:val="480"/>
              <w:marRight w:val="0"/>
              <w:marTop w:val="0"/>
              <w:marBottom w:val="0"/>
              <w:divBdr>
                <w:top w:val="none" w:sz="0" w:space="0" w:color="auto"/>
                <w:left w:val="none" w:sz="0" w:space="0" w:color="auto"/>
                <w:bottom w:val="none" w:sz="0" w:space="0" w:color="auto"/>
                <w:right w:val="none" w:sz="0" w:space="0" w:color="auto"/>
              </w:divBdr>
            </w:div>
            <w:div w:id="758798182">
              <w:marLeft w:val="480"/>
              <w:marRight w:val="0"/>
              <w:marTop w:val="0"/>
              <w:marBottom w:val="0"/>
              <w:divBdr>
                <w:top w:val="none" w:sz="0" w:space="0" w:color="auto"/>
                <w:left w:val="none" w:sz="0" w:space="0" w:color="auto"/>
                <w:bottom w:val="none" w:sz="0" w:space="0" w:color="auto"/>
                <w:right w:val="none" w:sz="0" w:space="0" w:color="auto"/>
              </w:divBdr>
            </w:div>
            <w:div w:id="759181225">
              <w:marLeft w:val="480"/>
              <w:marRight w:val="0"/>
              <w:marTop w:val="0"/>
              <w:marBottom w:val="0"/>
              <w:divBdr>
                <w:top w:val="none" w:sz="0" w:space="0" w:color="auto"/>
                <w:left w:val="none" w:sz="0" w:space="0" w:color="auto"/>
                <w:bottom w:val="none" w:sz="0" w:space="0" w:color="auto"/>
                <w:right w:val="none" w:sz="0" w:space="0" w:color="auto"/>
              </w:divBdr>
            </w:div>
            <w:div w:id="759377546">
              <w:marLeft w:val="480"/>
              <w:marRight w:val="0"/>
              <w:marTop w:val="0"/>
              <w:marBottom w:val="0"/>
              <w:divBdr>
                <w:top w:val="none" w:sz="0" w:space="0" w:color="auto"/>
                <w:left w:val="none" w:sz="0" w:space="0" w:color="auto"/>
                <w:bottom w:val="none" w:sz="0" w:space="0" w:color="auto"/>
                <w:right w:val="none" w:sz="0" w:space="0" w:color="auto"/>
              </w:divBdr>
            </w:div>
            <w:div w:id="759563036">
              <w:marLeft w:val="480"/>
              <w:marRight w:val="0"/>
              <w:marTop w:val="0"/>
              <w:marBottom w:val="0"/>
              <w:divBdr>
                <w:top w:val="none" w:sz="0" w:space="0" w:color="auto"/>
                <w:left w:val="none" w:sz="0" w:space="0" w:color="auto"/>
                <w:bottom w:val="none" w:sz="0" w:space="0" w:color="auto"/>
                <w:right w:val="none" w:sz="0" w:space="0" w:color="auto"/>
              </w:divBdr>
            </w:div>
            <w:div w:id="759763358">
              <w:marLeft w:val="480"/>
              <w:marRight w:val="0"/>
              <w:marTop w:val="0"/>
              <w:marBottom w:val="0"/>
              <w:divBdr>
                <w:top w:val="none" w:sz="0" w:space="0" w:color="auto"/>
                <w:left w:val="none" w:sz="0" w:space="0" w:color="auto"/>
                <w:bottom w:val="none" w:sz="0" w:space="0" w:color="auto"/>
                <w:right w:val="none" w:sz="0" w:space="0" w:color="auto"/>
              </w:divBdr>
            </w:div>
            <w:div w:id="759763639">
              <w:marLeft w:val="480"/>
              <w:marRight w:val="0"/>
              <w:marTop w:val="0"/>
              <w:marBottom w:val="0"/>
              <w:divBdr>
                <w:top w:val="none" w:sz="0" w:space="0" w:color="auto"/>
                <w:left w:val="none" w:sz="0" w:space="0" w:color="auto"/>
                <w:bottom w:val="none" w:sz="0" w:space="0" w:color="auto"/>
                <w:right w:val="none" w:sz="0" w:space="0" w:color="auto"/>
              </w:divBdr>
            </w:div>
            <w:div w:id="759764219">
              <w:marLeft w:val="480"/>
              <w:marRight w:val="0"/>
              <w:marTop w:val="0"/>
              <w:marBottom w:val="0"/>
              <w:divBdr>
                <w:top w:val="none" w:sz="0" w:space="0" w:color="auto"/>
                <w:left w:val="none" w:sz="0" w:space="0" w:color="auto"/>
                <w:bottom w:val="none" w:sz="0" w:space="0" w:color="auto"/>
                <w:right w:val="none" w:sz="0" w:space="0" w:color="auto"/>
              </w:divBdr>
            </w:div>
            <w:div w:id="759838529">
              <w:marLeft w:val="480"/>
              <w:marRight w:val="0"/>
              <w:marTop w:val="0"/>
              <w:marBottom w:val="0"/>
              <w:divBdr>
                <w:top w:val="none" w:sz="0" w:space="0" w:color="auto"/>
                <w:left w:val="none" w:sz="0" w:space="0" w:color="auto"/>
                <w:bottom w:val="none" w:sz="0" w:space="0" w:color="auto"/>
                <w:right w:val="none" w:sz="0" w:space="0" w:color="auto"/>
              </w:divBdr>
            </w:div>
            <w:div w:id="759986354">
              <w:marLeft w:val="480"/>
              <w:marRight w:val="0"/>
              <w:marTop w:val="0"/>
              <w:marBottom w:val="0"/>
              <w:divBdr>
                <w:top w:val="none" w:sz="0" w:space="0" w:color="auto"/>
                <w:left w:val="none" w:sz="0" w:space="0" w:color="auto"/>
                <w:bottom w:val="none" w:sz="0" w:space="0" w:color="auto"/>
                <w:right w:val="none" w:sz="0" w:space="0" w:color="auto"/>
              </w:divBdr>
            </w:div>
            <w:div w:id="760024152">
              <w:marLeft w:val="480"/>
              <w:marRight w:val="0"/>
              <w:marTop w:val="0"/>
              <w:marBottom w:val="0"/>
              <w:divBdr>
                <w:top w:val="none" w:sz="0" w:space="0" w:color="auto"/>
                <w:left w:val="none" w:sz="0" w:space="0" w:color="auto"/>
                <w:bottom w:val="none" w:sz="0" w:space="0" w:color="auto"/>
                <w:right w:val="none" w:sz="0" w:space="0" w:color="auto"/>
              </w:divBdr>
            </w:div>
            <w:div w:id="760103724">
              <w:marLeft w:val="480"/>
              <w:marRight w:val="0"/>
              <w:marTop w:val="0"/>
              <w:marBottom w:val="0"/>
              <w:divBdr>
                <w:top w:val="none" w:sz="0" w:space="0" w:color="auto"/>
                <w:left w:val="none" w:sz="0" w:space="0" w:color="auto"/>
                <w:bottom w:val="none" w:sz="0" w:space="0" w:color="auto"/>
                <w:right w:val="none" w:sz="0" w:space="0" w:color="auto"/>
              </w:divBdr>
            </w:div>
            <w:div w:id="760373892">
              <w:marLeft w:val="480"/>
              <w:marRight w:val="0"/>
              <w:marTop w:val="0"/>
              <w:marBottom w:val="0"/>
              <w:divBdr>
                <w:top w:val="none" w:sz="0" w:space="0" w:color="auto"/>
                <w:left w:val="none" w:sz="0" w:space="0" w:color="auto"/>
                <w:bottom w:val="none" w:sz="0" w:space="0" w:color="auto"/>
                <w:right w:val="none" w:sz="0" w:space="0" w:color="auto"/>
              </w:divBdr>
            </w:div>
            <w:div w:id="760416832">
              <w:marLeft w:val="480"/>
              <w:marRight w:val="0"/>
              <w:marTop w:val="0"/>
              <w:marBottom w:val="0"/>
              <w:divBdr>
                <w:top w:val="none" w:sz="0" w:space="0" w:color="auto"/>
                <w:left w:val="none" w:sz="0" w:space="0" w:color="auto"/>
                <w:bottom w:val="none" w:sz="0" w:space="0" w:color="auto"/>
                <w:right w:val="none" w:sz="0" w:space="0" w:color="auto"/>
              </w:divBdr>
            </w:div>
            <w:div w:id="760444979">
              <w:marLeft w:val="480"/>
              <w:marRight w:val="0"/>
              <w:marTop w:val="0"/>
              <w:marBottom w:val="0"/>
              <w:divBdr>
                <w:top w:val="none" w:sz="0" w:space="0" w:color="auto"/>
                <w:left w:val="none" w:sz="0" w:space="0" w:color="auto"/>
                <w:bottom w:val="none" w:sz="0" w:space="0" w:color="auto"/>
                <w:right w:val="none" w:sz="0" w:space="0" w:color="auto"/>
              </w:divBdr>
            </w:div>
            <w:div w:id="760686313">
              <w:marLeft w:val="480"/>
              <w:marRight w:val="0"/>
              <w:marTop w:val="0"/>
              <w:marBottom w:val="0"/>
              <w:divBdr>
                <w:top w:val="none" w:sz="0" w:space="0" w:color="auto"/>
                <w:left w:val="none" w:sz="0" w:space="0" w:color="auto"/>
                <w:bottom w:val="none" w:sz="0" w:space="0" w:color="auto"/>
                <w:right w:val="none" w:sz="0" w:space="0" w:color="auto"/>
              </w:divBdr>
            </w:div>
            <w:div w:id="760757574">
              <w:marLeft w:val="480"/>
              <w:marRight w:val="0"/>
              <w:marTop w:val="0"/>
              <w:marBottom w:val="0"/>
              <w:divBdr>
                <w:top w:val="none" w:sz="0" w:space="0" w:color="auto"/>
                <w:left w:val="none" w:sz="0" w:space="0" w:color="auto"/>
                <w:bottom w:val="none" w:sz="0" w:space="0" w:color="auto"/>
                <w:right w:val="none" w:sz="0" w:space="0" w:color="auto"/>
              </w:divBdr>
            </w:div>
            <w:div w:id="760837929">
              <w:marLeft w:val="480"/>
              <w:marRight w:val="0"/>
              <w:marTop w:val="0"/>
              <w:marBottom w:val="0"/>
              <w:divBdr>
                <w:top w:val="none" w:sz="0" w:space="0" w:color="auto"/>
                <w:left w:val="none" w:sz="0" w:space="0" w:color="auto"/>
                <w:bottom w:val="none" w:sz="0" w:space="0" w:color="auto"/>
                <w:right w:val="none" w:sz="0" w:space="0" w:color="auto"/>
              </w:divBdr>
            </w:div>
            <w:div w:id="761098701">
              <w:marLeft w:val="480"/>
              <w:marRight w:val="0"/>
              <w:marTop w:val="0"/>
              <w:marBottom w:val="0"/>
              <w:divBdr>
                <w:top w:val="none" w:sz="0" w:space="0" w:color="auto"/>
                <w:left w:val="none" w:sz="0" w:space="0" w:color="auto"/>
                <w:bottom w:val="none" w:sz="0" w:space="0" w:color="auto"/>
                <w:right w:val="none" w:sz="0" w:space="0" w:color="auto"/>
              </w:divBdr>
            </w:div>
            <w:div w:id="761141405">
              <w:marLeft w:val="480"/>
              <w:marRight w:val="0"/>
              <w:marTop w:val="0"/>
              <w:marBottom w:val="0"/>
              <w:divBdr>
                <w:top w:val="none" w:sz="0" w:space="0" w:color="auto"/>
                <w:left w:val="none" w:sz="0" w:space="0" w:color="auto"/>
                <w:bottom w:val="none" w:sz="0" w:space="0" w:color="auto"/>
                <w:right w:val="none" w:sz="0" w:space="0" w:color="auto"/>
              </w:divBdr>
            </w:div>
            <w:div w:id="761923598">
              <w:marLeft w:val="480"/>
              <w:marRight w:val="0"/>
              <w:marTop w:val="0"/>
              <w:marBottom w:val="0"/>
              <w:divBdr>
                <w:top w:val="none" w:sz="0" w:space="0" w:color="auto"/>
                <w:left w:val="none" w:sz="0" w:space="0" w:color="auto"/>
                <w:bottom w:val="none" w:sz="0" w:space="0" w:color="auto"/>
                <w:right w:val="none" w:sz="0" w:space="0" w:color="auto"/>
              </w:divBdr>
            </w:div>
            <w:div w:id="761994068">
              <w:marLeft w:val="480"/>
              <w:marRight w:val="0"/>
              <w:marTop w:val="0"/>
              <w:marBottom w:val="0"/>
              <w:divBdr>
                <w:top w:val="none" w:sz="0" w:space="0" w:color="auto"/>
                <w:left w:val="none" w:sz="0" w:space="0" w:color="auto"/>
                <w:bottom w:val="none" w:sz="0" w:space="0" w:color="auto"/>
                <w:right w:val="none" w:sz="0" w:space="0" w:color="auto"/>
              </w:divBdr>
            </w:div>
            <w:div w:id="762065990">
              <w:marLeft w:val="0"/>
              <w:marRight w:val="0"/>
              <w:marTop w:val="0"/>
              <w:marBottom w:val="0"/>
              <w:divBdr>
                <w:top w:val="none" w:sz="0" w:space="0" w:color="auto"/>
                <w:left w:val="none" w:sz="0" w:space="0" w:color="auto"/>
                <w:bottom w:val="none" w:sz="0" w:space="0" w:color="auto"/>
                <w:right w:val="none" w:sz="0" w:space="0" w:color="auto"/>
              </w:divBdr>
              <w:divsChild>
                <w:div w:id="1050585">
                  <w:marLeft w:val="480"/>
                  <w:marRight w:val="0"/>
                  <w:marTop w:val="0"/>
                  <w:marBottom w:val="0"/>
                  <w:divBdr>
                    <w:top w:val="none" w:sz="0" w:space="0" w:color="auto"/>
                    <w:left w:val="none" w:sz="0" w:space="0" w:color="auto"/>
                    <w:bottom w:val="none" w:sz="0" w:space="0" w:color="auto"/>
                    <w:right w:val="none" w:sz="0" w:space="0" w:color="auto"/>
                  </w:divBdr>
                </w:div>
                <w:div w:id="3754231">
                  <w:marLeft w:val="480"/>
                  <w:marRight w:val="0"/>
                  <w:marTop w:val="0"/>
                  <w:marBottom w:val="0"/>
                  <w:divBdr>
                    <w:top w:val="none" w:sz="0" w:space="0" w:color="auto"/>
                    <w:left w:val="none" w:sz="0" w:space="0" w:color="auto"/>
                    <w:bottom w:val="none" w:sz="0" w:space="0" w:color="auto"/>
                    <w:right w:val="none" w:sz="0" w:space="0" w:color="auto"/>
                  </w:divBdr>
                </w:div>
                <w:div w:id="10381920">
                  <w:marLeft w:val="480"/>
                  <w:marRight w:val="0"/>
                  <w:marTop w:val="0"/>
                  <w:marBottom w:val="0"/>
                  <w:divBdr>
                    <w:top w:val="none" w:sz="0" w:space="0" w:color="auto"/>
                    <w:left w:val="none" w:sz="0" w:space="0" w:color="auto"/>
                    <w:bottom w:val="none" w:sz="0" w:space="0" w:color="auto"/>
                    <w:right w:val="none" w:sz="0" w:space="0" w:color="auto"/>
                  </w:divBdr>
                </w:div>
                <w:div w:id="16319398">
                  <w:marLeft w:val="480"/>
                  <w:marRight w:val="0"/>
                  <w:marTop w:val="0"/>
                  <w:marBottom w:val="0"/>
                  <w:divBdr>
                    <w:top w:val="none" w:sz="0" w:space="0" w:color="auto"/>
                    <w:left w:val="none" w:sz="0" w:space="0" w:color="auto"/>
                    <w:bottom w:val="none" w:sz="0" w:space="0" w:color="auto"/>
                    <w:right w:val="none" w:sz="0" w:space="0" w:color="auto"/>
                  </w:divBdr>
                </w:div>
                <w:div w:id="24332979">
                  <w:marLeft w:val="480"/>
                  <w:marRight w:val="0"/>
                  <w:marTop w:val="0"/>
                  <w:marBottom w:val="0"/>
                  <w:divBdr>
                    <w:top w:val="none" w:sz="0" w:space="0" w:color="auto"/>
                    <w:left w:val="none" w:sz="0" w:space="0" w:color="auto"/>
                    <w:bottom w:val="none" w:sz="0" w:space="0" w:color="auto"/>
                    <w:right w:val="none" w:sz="0" w:space="0" w:color="auto"/>
                  </w:divBdr>
                </w:div>
                <w:div w:id="29382288">
                  <w:marLeft w:val="480"/>
                  <w:marRight w:val="0"/>
                  <w:marTop w:val="0"/>
                  <w:marBottom w:val="0"/>
                  <w:divBdr>
                    <w:top w:val="none" w:sz="0" w:space="0" w:color="auto"/>
                    <w:left w:val="none" w:sz="0" w:space="0" w:color="auto"/>
                    <w:bottom w:val="none" w:sz="0" w:space="0" w:color="auto"/>
                    <w:right w:val="none" w:sz="0" w:space="0" w:color="auto"/>
                  </w:divBdr>
                </w:div>
                <w:div w:id="69350322">
                  <w:marLeft w:val="480"/>
                  <w:marRight w:val="0"/>
                  <w:marTop w:val="0"/>
                  <w:marBottom w:val="0"/>
                  <w:divBdr>
                    <w:top w:val="none" w:sz="0" w:space="0" w:color="auto"/>
                    <w:left w:val="none" w:sz="0" w:space="0" w:color="auto"/>
                    <w:bottom w:val="none" w:sz="0" w:space="0" w:color="auto"/>
                    <w:right w:val="none" w:sz="0" w:space="0" w:color="auto"/>
                  </w:divBdr>
                </w:div>
                <w:div w:id="87041195">
                  <w:marLeft w:val="480"/>
                  <w:marRight w:val="0"/>
                  <w:marTop w:val="0"/>
                  <w:marBottom w:val="0"/>
                  <w:divBdr>
                    <w:top w:val="none" w:sz="0" w:space="0" w:color="auto"/>
                    <w:left w:val="none" w:sz="0" w:space="0" w:color="auto"/>
                    <w:bottom w:val="none" w:sz="0" w:space="0" w:color="auto"/>
                    <w:right w:val="none" w:sz="0" w:space="0" w:color="auto"/>
                  </w:divBdr>
                </w:div>
                <w:div w:id="179201352">
                  <w:marLeft w:val="480"/>
                  <w:marRight w:val="0"/>
                  <w:marTop w:val="0"/>
                  <w:marBottom w:val="0"/>
                  <w:divBdr>
                    <w:top w:val="none" w:sz="0" w:space="0" w:color="auto"/>
                    <w:left w:val="none" w:sz="0" w:space="0" w:color="auto"/>
                    <w:bottom w:val="none" w:sz="0" w:space="0" w:color="auto"/>
                    <w:right w:val="none" w:sz="0" w:space="0" w:color="auto"/>
                  </w:divBdr>
                </w:div>
                <w:div w:id="197744835">
                  <w:marLeft w:val="480"/>
                  <w:marRight w:val="0"/>
                  <w:marTop w:val="0"/>
                  <w:marBottom w:val="0"/>
                  <w:divBdr>
                    <w:top w:val="none" w:sz="0" w:space="0" w:color="auto"/>
                    <w:left w:val="none" w:sz="0" w:space="0" w:color="auto"/>
                    <w:bottom w:val="none" w:sz="0" w:space="0" w:color="auto"/>
                    <w:right w:val="none" w:sz="0" w:space="0" w:color="auto"/>
                  </w:divBdr>
                </w:div>
                <w:div w:id="203257306">
                  <w:marLeft w:val="480"/>
                  <w:marRight w:val="0"/>
                  <w:marTop w:val="0"/>
                  <w:marBottom w:val="0"/>
                  <w:divBdr>
                    <w:top w:val="none" w:sz="0" w:space="0" w:color="auto"/>
                    <w:left w:val="none" w:sz="0" w:space="0" w:color="auto"/>
                    <w:bottom w:val="none" w:sz="0" w:space="0" w:color="auto"/>
                    <w:right w:val="none" w:sz="0" w:space="0" w:color="auto"/>
                  </w:divBdr>
                </w:div>
                <w:div w:id="259148189">
                  <w:marLeft w:val="480"/>
                  <w:marRight w:val="0"/>
                  <w:marTop w:val="0"/>
                  <w:marBottom w:val="0"/>
                  <w:divBdr>
                    <w:top w:val="none" w:sz="0" w:space="0" w:color="auto"/>
                    <w:left w:val="none" w:sz="0" w:space="0" w:color="auto"/>
                    <w:bottom w:val="none" w:sz="0" w:space="0" w:color="auto"/>
                    <w:right w:val="none" w:sz="0" w:space="0" w:color="auto"/>
                  </w:divBdr>
                </w:div>
                <w:div w:id="267665730">
                  <w:marLeft w:val="480"/>
                  <w:marRight w:val="0"/>
                  <w:marTop w:val="0"/>
                  <w:marBottom w:val="0"/>
                  <w:divBdr>
                    <w:top w:val="none" w:sz="0" w:space="0" w:color="auto"/>
                    <w:left w:val="none" w:sz="0" w:space="0" w:color="auto"/>
                    <w:bottom w:val="none" w:sz="0" w:space="0" w:color="auto"/>
                    <w:right w:val="none" w:sz="0" w:space="0" w:color="auto"/>
                  </w:divBdr>
                </w:div>
                <w:div w:id="329529602">
                  <w:marLeft w:val="480"/>
                  <w:marRight w:val="0"/>
                  <w:marTop w:val="0"/>
                  <w:marBottom w:val="0"/>
                  <w:divBdr>
                    <w:top w:val="none" w:sz="0" w:space="0" w:color="auto"/>
                    <w:left w:val="none" w:sz="0" w:space="0" w:color="auto"/>
                    <w:bottom w:val="none" w:sz="0" w:space="0" w:color="auto"/>
                    <w:right w:val="none" w:sz="0" w:space="0" w:color="auto"/>
                  </w:divBdr>
                </w:div>
                <w:div w:id="363285234">
                  <w:marLeft w:val="480"/>
                  <w:marRight w:val="0"/>
                  <w:marTop w:val="0"/>
                  <w:marBottom w:val="0"/>
                  <w:divBdr>
                    <w:top w:val="none" w:sz="0" w:space="0" w:color="auto"/>
                    <w:left w:val="none" w:sz="0" w:space="0" w:color="auto"/>
                    <w:bottom w:val="none" w:sz="0" w:space="0" w:color="auto"/>
                    <w:right w:val="none" w:sz="0" w:space="0" w:color="auto"/>
                  </w:divBdr>
                </w:div>
                <w:div w:id="397171885">
                  <w:marLeft w:val="480"/>
                  <w:marRight w:val="0"/>
                  <w:marTop w:val="0"/>
                  <w:marBottom w:val="0"/>
                  <w:divBdr>
                    <w:top w:val="none" w:sz="0" w:space="0" w:color="auto"/>
                    <w:left w:val="none" w:sz="0" w:space="0" w:color="auto"/>
                    <w:bottom w:val="none" w:sz="0" w:space="0" w:color="auto"/>
                    <w:right w:val="none" w:sz="0" w:space="0" w:color="auto"/>
                  </w:divBdr>
                </w:div>
                <w:div w:id="405960287">
                  <w:marLeft w:val="480"/>
                  <w:marRight w:val="0"/>
                  <w:marTop w:val="0"/>
                  <w:marBottom w:val="0"/>
                  <w:divBdr>
                    <w:top w:val="none" w:sz="0" w:space="0" w:color="auto"/>
                    <w:left w:val="none" w:sz="0" w:space="0" w:color="auto"/>
                    <w:bottom w:val="none" w:sz="0" w:space="0" w:color="auto"/>
                    <w:right w:val="none" w:sz="0" w:space="0" w:color="auto"/>
                  </w:divBdr>
                </w:div>
                <w:div w:id="412359997">
                  <w:marLeft w:val="480"/>
                  <w:marRight w:val="0"/>
                  <w:marTop w:val="0"/>
                  <w:marBottom w:val="0"/>
                  <w:divBdr>
                    <w:top w:val="none" w:sz="0" w:space="0" w:color="auto"/>
                    <w:left w:val="none" w:sz="0" w:space="0" w:color="auto"/>
                    <w:bottom w:val="none" w:sz="0" w:space="0" w:color="auto"/>
                    <w:right w:val="none" w:sz="0" w:space="0" w:color="auto"/>
                  </w:divBdr>
                </w:div>
                <w:div w:id="419521442">
                  <w:marLeft w:val="480"/>
                  <w:marRight w:val="0"/>
                  <w:marTop w:val="0"/>
                  <w:marBottom w:val="0"/>
                  <w:divBdr>
                    <w:top w:val="none" w:sz="0" w:space="0" w:color="auto"/>
                    <w:left w:val="none" w:sz="0" w:space="0" w:color="auto"/>
                    <w:bottom w:val="none" w:sz="0" w:space="0" w:color="auto"/>
                    <w:right w:val="none" w:sz="0" w:space="0" w:color="auto"/>
                  </w:divBdr>
                </w:div>
                <w:div w:id="421878549">
                  <w:marLeft w:val="480"/>
                  <w:marRight w:val="0"/>
                  <w:marTop w:val="0"/>
                  <w:marBottom w:val="0"/>
                  <w:divBdr>
                    <w:top w:val="none" w:sz="0" w:space="0" w:color="auto"/>
                    <w:left w:val="none" w:sz="0" w:space="0" w:color="auto"/>
                    <w:bottom w:val="none" w:sz="0" w:space="0" w:color="auto"/>
                    <w:right w:val="none" w:sz="0" w:space="0" w:color="auto"/>
                  </w:divBdr>
                </w:div>
                <w:div w:id="425855310">
                  <w:marLeft w:val="480"/>
                  <w:marRight w:val="0"/>
                  <w:marTop w:val="0"/>
                  <w:marBottom w:val="0"/>
                  <w:divBdr>
                    <w:top w:val="none" w:sz="0" w:space="0" w:color="auto"/>
                    <w:left w:val="none" w:sz="0" w:space="0" w:color="auto"/>
                    <w:bottom w:val="none" w:sz="0" w:space="0" w:color="auto"/>
                    <w:right w:val="none" w:sz="0" w:space="0" w:color="auto"/>
                  </w:divBdr>
                </w:div>
                <w:div w:id="450520040">
                  <w:marLeft w:val="480"/>
                  <w:marRight w:val="0"/>
                  <w:marTop w:val="0"/>
                  <w:marBottom w:val="0"/>
                  <w:divBdr>
                    <w:top w:val="none" w:sz="0" w:space="0" w:color="auto"/>
                    <w:left w:val="none" w:sz="0" w:space="0" w:color="auto"/>
                    <w:bottom w:val="none" w:sz="0" w:space="0" w:color="auto"/>
                    <w:right w:val="none" w:sz="0" w:space="0" w:color="auto"/>
                  </w:divBdr>
                </w:div>
                <w:div w:id="458765881">
                  <w:marLeft w:val="480"/>
                  <w:marRight w:val="0"/>
                  <w:marTop w:val="0"/>
                  <w:marBottom w:val="0"/>
                  <w:divBdr>
                    <w:top w:val="none" w:sz="0" w:space="0" w:color="auto"/>
                    <w:left w:val="none" w:sz="0" w:space="0" w:color="auto"/>
                    <w:bottom w:val="none" w:sz="0" w:space="0" w:color="auto"/>
                    <w:right w:val="none" w:sz="0" w:space="0" w:color="auto"/>
                  </w:divBdr>
                </w:div>
                <w:div w:id="481852042">
                  <w:marLeft w:val="480"/>
                  <w:marRight w:val="0"/>
                  <w:marTop w:val="0"/>
                  <w:marBottom w:val="0"/>
                  <w:divBdr>
                    <w:top w:val="none" w:sz="0" w:space="0" w:color="auto"/>
                    <w:left w:val="none" w:sz="0" w:space="0" w:color="auto"/>
                    <w:bottom w:val="none" w:sz="0" w:space="0" w:color="auto"/>
                    <w:right w:val="none" w:sz="0" w:space="0" w:color="auto"/>
                  </w:divBdr>
                </w:div>
                <w:div w:id="552352465">
                  <w:marLeft w:val="480"/>
                  <w:marRight w:val="0"/>
                  <w:marTop w:val="0"/>
                  <w:marBottom w:val="0"/>
                  <w:divBdr>
                    <w:top w:val="none" w:sz="0" w:space="0" w:color="auto"/>
                    <w:left w:val="none" w:sz="0" w:space="0" w:color="auto"/>
                    <w:bottom w:val="none" w:sz="0" w:space="0" w:color="auto"/>
                    <w:right w:val="none" w:sz="0" w:space="0" w:color="auto"/>
                  </w:divBdr>
                </w:div>
                <w:div w:id="577708824">
                  <w:marLeft w:val="480"/>
                  <w:marRight w:val="0"/>
                  <w:marTop w:val="0"/>
                  <w:marBottom w:val="0"/>
                  <w:divBdr>
                    <w:top w:val="none" w:sz="0" w:space="0" w:color="auto"/>
                    <w:left w:val="none" w:sz="0" w:space="0" w:color="auto"/>
                    <w:bottom w:val="none" w:sz="0" w:space="0" w:color="auto"/>
                    <w:right w:val="none" w:sz="0" w:space="0" w:color="auto"/>
                  </w:divBdr>
                </w:div>
                <w:div w:id="580067582">
                  <w:marLeft w:val="480"/>
                  <w:marRight w:val="0"/>
                  <w:marTop w:val="0"/>
                  <w:marBottom w:val="0"/>
                  <w:divBdr>
                    <w:top w:val="none" w:sz="0" w:space="0" w:color="auto"/>
                    <w:left w:val="none" w:sz="0" w:space="0" w:color="auto"/>
                    <w:bottom w:val="none" w:sz="0" w:space="0" w:color="auto"/>
                    <w:right w:val="none" w:sz="0" w:space="0" w:color="auto"/>
                  </w:divBdr>
                </w:div>
                <w:div w:id="617875390">
                  <w:marLeft w:val="480"/>
                  <w:marRight w:val="0"/>
                  <w:marTop w:val="0"/>
                  <w:marBottom w:val="0"/>
                  <w:divBdr>
                    <w:top w:val="none" w:sz="0" w:space="0" w:color="auto"/>
                    <w:left w:val="none" w:sz="0" w:space="0" w:color="auto"/>
                    <w:bottom w:val="none" w:sz="0" w:space="0" w:color="auto"/>
                    <w:right w:val="none" w:sz="0" w:space="0" w:color="auto"/>
                  </w:divBdr>
                </w:div>
                <w:div w:id="647319548">
                  <w:marLeft w:val="480"/>
                  <w:marRight w:val="0"/>
                  <w:marTop w:val="0"/>
                  <w:marBottom w:val="0"/>
                  <w:divBdr>
                    <w:top w:val="none" w:sz="0" w:space="0" w:color="auto"/>
                    <w:left w:val="none" w:sz="0" w:space="0" w:color="auto"/>
                    <w:bottom w:val="none" w:sz="0" w:space="0" w:color="auto"/>
                    <w:right w:val="none" w:sz="0" w:space="0" w:color="auto"/>
                  </w:divBdr>
                </w:div>
                <w:div w:id="655645088">
                  <w:marLeft w:val="480"/>
                  <w:marRight w:val="0"/>
                  <w:marTop w:val="0"/>
                  <w:marBottom w:val="0"/>
                  <w:divBdr>
                    <w:top w:val="none" w:sz="0" w:space="0" w:color="auto"/>
                    <w:left w:val="none" w:sz="0" w:space="0" w:color="auto"/>
                    <w:bottom w:val="none" w:sz="0" w:space="0" w:color="auto"/>
                    <w:right w:val="none" w:sz="0" w:space="0" w:color="auto"/>
                  </w:divBdr>
                </w:div>
                <w:div w:id="658114621">
                  <w:marLeft w:val="480"/>
                  <w:marRight w:val="0"/>
                  <w:marTop w:val="0"/>
                  <w:marBottom w:val="0"/>
                  <w:divBdr>
                    <w:top w:val="none" w:sz="0" w:space="0" w:color="auto"/>
                    <w:left w:val="none" w:sz="0" w:space="0" w:color="auto"/>
                    <w:bottom w:val="none" w:sz="0" w:space="0" w:color="auto"/>
                    <w:right w:val="none" w:sz="0" w:space="0" w:color="auto"/>
                  </w:divBdr>
                </w:div>
                <w:div w:id="679501255">
                  <w:marLeft w:val="480"/>
                  <w:marRight w:val="0"/>
                  <w:marTop w:val="0"/>
                  <w:marBottom w:val="0"/>
                  <w:divBdr>
                    <w:top w:val="none" w:sz="0" w:space="0" w:color="auto"/>
                    <w:left w:val="none" w:sz="0" w:space="0" w:color="auto"/>
                    <w:bottom w:val="none" w:sz="0" w:space="0" w:color="auto"/>
                    <w:right w:val="none" w:sz="0" w:space="0" w:color="auto"/>
                  </w:divBdr>
                </w:div>
                <w:div w:id="690881003">
                  <w:marLeft w:val="480"/>
                  <w:marRight w:val="0"/>
                  <w:marTop w:val="0"/>
                  <w:marBottom w:val="0"/>
                  <w:divBdr>
                    <w:top w:val="none" w:sz="0" w:space="0" w:color="auto"/>
                    <w:left w:val="none" w:sz="0" w:space="0" w:color="auto"/>
                    <w:bottom w:val="none" w:sz="0" w:space="0" w:color="auto"/>
                    <w:right w:val="none" w:sz="0" w:space="0" w:color="auto"/>
                  </w:divBdr>
                </w:div>
                <w:div w:id="715396220">
                  <w:marLeft w:val="480"/>
                  <w:marRight w:val="0"/>
                  <w:marTop w:val="0"/>
                  <w:marBottom w:val="0"/>
                  <w:divBdr>
                    <w:top w:val="none" w:sz="0" w:space="0" w:color="auto"/>
                    <w:left w:val="none" w:sz="0" w:space="0" w:color="auto"/>
                    <w:bottom w:val="none" w:sz="0" w:space="0" w:color="auto"/>
                    <w:right w:val="none" w:sz="0" w:space="0" w:color="auto"/>
                  </w:divBdr>
                </w:div>
                <w:div w:id="716901186">
                  <w:marLeft w:val="480"/>
                  <w:marRight w:val="0"/>
                  <w:marTop w:val="0"/>
                  <w:marBottom w:val="0"/>
                  <w:divBdr>
                    <w:top w:val="none" w:sz="0" w:space="0" w:color="auto"/>
                    <w:left w:val="none" w:sz="0" w:space="0" w:color="auto"/>
                    <w:bottom w:val="none" w:sz="0" w:space="0" w:color="auto"/>
                    <w:right w:val="none" w:sz="0" w:space="0" w:color="auto"/>
                  </w:divBdr>
                </w:div>
                <w:div w:id="743916319">
                  <w:marLeft w:val="480"/>
                  <w:marRight w:val="0"/>
                  <w:marTop w:val="0"/>
                  <w:marBottom w:val="0"/>
                  <w:divBdr>
                    <w:top w:val="none" w:sz="0" w:space="0" w:color="auto"/>
                    <w:left w:val="none" w:sz="0" w:space="0" w:color="auto"/>
                    <w:bottom w:val="none" w:sz="0" w:space="0" w:color="auto"/>
                    <w:right w:val="none" w:sz="0" w:space="0" w:color="auto"/>
                  </w:divBdr>
                </w:div>
                <w:div w:id="760375869">
                  <w:marLeft w:val="480"/>
                  <w:marRight w:val="0"/>
                  <w:marTop w:val="0"/>
                  <w:marBottom w:val="0"/>
                  <w:divBdr>
                    <w:top w:val="none" w:sz="0" w:space="0" w:color="auto"/>
                    <w:left w:val="none" w:sz="0" w:space="0" w:color="auto"/>
                    <w:bottom w:val="none" w:sz="0" w:space="0" w:color="auto"/>
                    <w:right w:val="none" w:sz="0" w:space="0" w:color="auto"/>
                  </w:divBdr>
                </w:div>
                <w:div w:id="760492009">
                  <w:marLeft w:val="480"/>
                  <w:marRight w:val="0"/>
                  <w:marTop w:val="0"/>
                  <w:marBottom w:val="0"/>
                  <w:divBdr>
                    <w:top w:val="none" w:sz="0" w:space="0" w:color="auto"/>
                    <w:left w:val="none" w:sz="0" w:space="0" w:color="auto"/>
                    <w:bottom w:val="none" w:sz="0" w:space="0" w:color="auto"/>
                    <w:right w:val="none" w:sz="0" w:space="0" w:color="auto"/>
                  </w:divBdr>
                </w:div>
                <w:div w:id="774642750">
                  <w:marLeft w:val="480"/>
                  <w:marRight w:val="0"/>
                  <w:marTop w:val="0"/>
                  <w:marBottom w:val="0"/>
                  <w:divBdr>
                    <w:top w:val="none" w:sz="0" w:space="0" w:color="auto"/>
                    <w:left w:val="none" w:sz="0" w:space="0" w:color="auto"/>
                    <w:bottom w:val="none" w:sz="0" w:space="0" w:color="auto"/>
                    <w:right w:val="none" w:sz="0" w:space="0" w:color="auto"/>
                  </w:divBdr>
                </w:div>
                <w:div w:id="869496296">
                  <w:marLeft w:val="480"/>
                  <w:marRight w:val="0"/>
                  <w:marTop w:val="0"/>
                  <w:marBottom w:val="0"/>
                  <w:divBdr>
                    <w:top w:val="none" w:sz="0" w:space="0" w:color="auto"/>
                    <w:left w:val="none" w:sz="0" w:space="0" w:color="auto"/>
                    <w:bottom w:val="none" w:sz="0" w:space="0" w:color="auto"/>
                    <w:right w:val="none" w:sz="0" w:space="0" w:color="auto"/>
                  </w:divBdr>
                </w:div>
                <w:div w:id="884221787">
                  <w:marLeft w:val="480"/>
                  <w:marRight w:val="0"/>
                  <w:marTop w:val="0"/>
                  <w:marBottom w:val="0"/>
                  <w:divBdr>
                    <w:top w:val="none" w:sz="0" w:space="0" w:color="auto"/>
                    <w:left w:val="none" w:sz="0" w:space="0" w:color="auto"/>
                    <w:bottom w:val="none" w:sz="0" w:space="0" w:color="auto"/>
                    <w:right w:val="none" w:sz="0" w:space="0" w:color="auto"/>
                  </w:divBdr>
                </w:div>
                <w:div w:id="898438571">
                  <w:marLeft w:val="480"/>
                  <w:marRight w:val="0"/>
                  <w:marTop w:val="0"/>
                  <w:marBottom w:val="0"/>
                  <w:divBdr>
                    <w:top w:val="none" w:sz="0" w:space="0" w:color="auto"/>
                    <w:left w:val="none" w:sz="0" w:space="0" w:color="auto"/>
                    <w:bottom w:val="none" w:sz="0" w:space="0" w:color="auto"/>
                    <w:right w:val="none" w:sz="0" w:space="0" w:color="auto"/>
                  </w:divBdr>
                </w:div>
                <w:div w:id="899439228">
                  <w:marLeft w:val="480"/>
                  <w:marRight w:val="0"/>
                  <w:marTop w:val="0"/>
                  <w:marBottom w:val="0"/>
                  <w:divBdr>
                    <w:top w:val="none" w:sz="0" w:space="0" w:color="auto"/>
                    <w:left w:val="none" w:sz="0" w:space="0" w:color="auto"/>
                    <w:bottom w:val="none" w:sz="0" w:space="0" w:color="auto"/>
                    <w:right w:val="none" w:sz="0" w:space="0" w:color="auto"/>
                  </w:divBdr>
                </w:div>
                <w:div w:id="915213504">
                  <w:marLeft w:val="480"/>
                  <w:marRight w:val="0"/>
                  <w:marTop w:val="0"/>
                  <w:marBottom w:val="0"/>
                  <w:divBdr>
                    <w:top w:val="none" w:sz="0" w:space="0" w:color="auto"/>
                    <w:left w:val="none" w:sz="0" w:space="0" w:color="auto"/>
                    <w:bottom w:val="none" w:sz="0" w:space="0" w:color="auto"/>
                    <w:right w:val="none" w:sz="0" w:space="0" w:color="auto"/>
                  </w:divBdr>
                </w:div>
                <w:div w:id="951937309">
                  <w:marLeft w:val="480"/>
                  <w:marRight w:val="0"/>
                  <w:marTop w:val="0"/>
                  <w:marBottom w:val="0"/>
                  <w:divBdr>
                    <w:top w:val="none" w:sz="0" w:space="0" w:color="auto"/>
                    <w:left w:val="none" w:sz="0" w:space="0" w:color="auto"/>
                    <w:bottom w:val="none" w:sz="0" w:space="0" w:color="auto"/>
                    <w:right w:val="none" w:sz="0" w:space="0" w:color="auto"/>
                  </w:divBdr>
                </w:div>
                <w:div w:id="960069366">
                  <w:marLeft w:val="480"/>
                  <w:marRight w:val="0"/>
                  <w:marTop w:val="0"/>
                  <w:marBottom w:val="0"/>
                  <w:divBdr>
                    <w:top w:val="none" w:sz="0" w:space="0" w:color="auto"/>
                    <w:left w:val="none" w:sz="0" w:space="0" w:color="auto"/>
                    <w:bottom w:val="none" w:sz="0" w:space="0" w:color="auto"/>
                    <w:right w:val="none" w:sz="0" w:space="0" w:color="auto"/>
                  </w:divBdr>
                </w:div>
                <w:div w:id="986084709">
                  <w:marLeft w:val="480"/>
                  <w:marRight w:val="0"/>
                  <w:marTop w:val="0"/>
                  <w:marBottom w:val="0"/>
                  <w:divBdr>
                    <w:top w:val="none" w:sz="0" w:space="0" w:color="auto"/>
                    <w:left w:val="none" w:sz="0" w:space="0" w:color="auto"/>
                    <w:bottom w:val="none" w:sz="0" w:space="0" w:color="auto"/>
                    <w:right w:val="none" w:sz="0" w:space="0" w:color="auto"/>
                  </w:divBdr>
                </w:div>
                <w:div w:id="1066102167">
                  <w:marLeft w:val="480"/>
                  <w:marRight w:val="0"/>
                  <w:marTop w:val="0"/>
                  <w:marBottom w:val="0"/>
                  <w:divBdr>
                    <w:top w:val="none" w:sz="0" w:space="0" w:color="auto"/>
                    <w:left w:val="none" w:sz="0" w:space="0" w:color="auto"/>
                    <w:bottom w:val="none" w:sz="0" w:space="0" w:color="auto"/>
                    <w:right w:val="none" w:sz="0" w:space="0" w:color="auto"/>
                  </w:divBdr>
                </w:div>
                <w:div w:id="1093697373">
                  <w:marLeft w:val="480"/>
                  <w:marRight w:val="0"/>
                  <w:marTop w:val="0"/>
                  <w:marBottom w:val="0"/>
                  <w:divBdr>
                    <w:top w:val="none" w:sz="0" w:space="0" w:color="auto"/>
                    <w:left w:val="none" w:sz="0" w:space="0" w:color="auto"/>
                    <w:bottom w:val="none" w:sz="0" w:space="0" w:color="auto"/>
                    <w:right w:val="none" w:sz="0" w:space="0" w:color="auto"/>
                  </w:divBdr>
                </w:div>
                <w:div w:id="1098990486">
                  <w:marLeft w:val="480"/>
                  <w:marRight w:val="0"/>
                  <w:marTop w:val="0"/>
                  <w:marBottom w:val="0"/>
                  <w:divBdr>
                    <w:top w:val="none" w:sz="0" w:space="0" w:color="auto"/>
                    <w:left w:val="none" w:sz="0" w:space="0" w:color="auto"/>
                    <w:bottom w:val="none" w:sz="0" w:space="0" w:color="auto"/>
                    <w:right w:val="none" w:sz="0" w:space="0" w:color="auto"/>
                  </w:divBdr>
                </w:div>
                <w:div w:id="1114783520">
                  <w:marLeft w:val="480"/>
                  <w:marRight w:val="0"/>
                  <w:marTop w:val="0"/>
                  <w:marBottom w:val="0"/>
                  <w:divBdr>
                    <w:top w:val="none" w:sz="0" w:space="0" w:color="auto"/>
                    <w:left w:val="none" w:sz="0" w:space="0" w:color="auto"/>
                    <w:bottom w:val="none" w:sz="0" w:space="0" w:color="auto"/>
                    <w:right w:val="none" w:sz="0" w:space="0" w:color="auto"/>
                  </w:divBdr>
                </w:div>
                <w:div w:id="1120102563">
                  <w:marLeft w:val="480"/>
                  <w:marRight w:val="0"/>
                  <w:marTop w:val="0"/>
                  <w:marBottom w:val="0"/>
                  <w:divBdr>
                    <w:top w:val="none" w:sz="0" w:space="0" w:color="auto"/>
                    <w:left w:val="none" w:sz="0" w:space="0" w:color="auto"/>
                    <w:bottom w:val="none" w:sz="0" w:space="0" w:color="auto"/>
                    <w:right w:val="none" w:sz="0" w:space="0" w:color="auto"/>
                  </w:divBdr>
                </w:div>
                <w:div w:id="1127548788">
                  <w:marLeft w:val="480"/>
                  <w:marRight w:val="0"/>
                  <w:marTop w:val="0"/>
                  <w:marBottom w:val="0"/>
                  <w:divBdr>
                    <w:top w:val="none" w:sz="0" w:space="0" w:color="auto"/>
                    <w:left w:val="none" w:sz="0" w:space="0" w:color="auto"/>
                    <w:bottom w:val="none" w:sz="0" w:space="0" w:color="auto"/>
                    <w:right w:val="none" w:sz="0" w:space="0" w:color="auto"/>
                  </w:divBdr>
                </w:div>
                <w:div w:id="1132407075">
                  <w:marLeft w:val="480"/>
                  <w:marRight w:val="0"/>
                  <w:marTop w:val="0"/>
                  <w:marBottom w:val="0"/>
                  <w:divBdr>
                    <w:top w:val="none" w:sz="0" w:space="0" w:color="auto"/>
                    <w:left w:val="none" w:sz="0" w:space="0" w:color="auto"/>
                    <w:bottom w:val="none" w:sz="0" w:space="0" w:color="auto"/>
                    <w:right w:val="none" w:sz="0" w:space="0" w:color="auto"/>
                  </w:divBdr>
                </w:div>
                <w:div w:id="1132871734">
                  <w:marLeft w:val="480"/>
                  <w:marRight w:val="0"/>
                  <w:marTop w:val="0"/>
                  <w:marBottom w:val="0"/>
                  <w:divBdr>
                    <w:top w:val="none" w:sz="0" w:space="0" w:color="auto"/>
                    <w:left w:val="none" w:sz="0" w:space="0" w:color="auto"/>
                    <w:bottom w:val="none" w:sz="0" w:space="0" w:color="auto"/>
                    <w:right w:val="none" w:sz="0" w:space="0" w:color="auto"/>
                  </w:divBdr>
                </w:div>
                <w:div w:id="1137263440">
                  <w:marLeft w:val="480"/>
                  <w:marRight w:val="0"/>
                  <w:marTop w:val="0"/>
                  <w:marBottom w:val="0"/>
                  <w:divBdr>
                    <w:top w:val="none" w:sz="0" w:space="0" w:color="auto"/>
                    <w:left w:val="none" w:sz="0" w:space="0" w:color="auto"/>
                    <w:bottom w:val="none" w:sz="0" w:space="0" w:color="auto"/>
                    <w:right w:val="none" w:sz="0" w:space="0" w:color="auto"/>
                  </w:divBdr>
                </w:div>
                <w:div w:id="1155027295">
                  <w:marLeft w:val="480"/>
                  <w:marRight w:val="0"/>
                  <w:marTop w:val="0"/>
                  <w:marBottom w:val="0"/>
                  <w:divBdr>
                    <w:top w:val="none" w:sz="0" w:space="0" w:color="auto"/>
                    <w:left w:val="none" w:sz="0" w:space="0" w:color="auto"/>
                    <w:bottom w:val="none" w:sz="0" w:space="0" w:color="auto"/>
                    <w:right w:val="none" w:sz="0" w:space="0" w:color="auto"/>
                  </w:divBdr>
                </w:div>
                <w:div w:id="1158111858">
                  <w:marLeft w:val="480"/>
                  <w:marRight w:val="0"/>
                  <w:marTop w:val="0"/>
                  <w:marBottom w:val="0"/>
                  <w:divBdr>
                    <w:top w:val="none" w:sz="0" w:space="0" w:color="auto"/>
                    <w:left w:val="none" w:sz="0" w:space="0" w:color="auto"/>
                    <w:bottom w:val="none" w:sz="0" w:space="0" w:color="auto"/>
                    <w:right w:val="none" w:sz="0" w:space="0" w:color="auto"/>
                  </w:divBdr>
                </w:div>
                <w:div w:id="1193691735">
                  <w:marLeft w:val="480"/>
                  <w:marRight w:val="0"/>
                  <w:marTop w:val="0"/>
                  <w:marBottom w:val="0"/>
                  <w:divBdr>
                    <w:top w:val="none" w:sz="0" w:space="0" w:color="auto"/>
                    <w:left w:val="none" w:sz="0" w:space="0" w:color="auto"/>
                    <w:bottom w:val="none" w:sz="0" w:space="0" w:color="auto"/>
                    <w:right w:val="none" w:sz="0" w:space="0" w:color="auto"/>
                  </w:divBdr>
                </w:div>
                <w:div w:id="1194538169">
                  <w:marLeft w:val="480"/>
                  <w:marRight w:val="0"/>
                  <w:marTop w:val="0"/>
                  <w:marBottom w:val="0"/>
                  <w:divBdr>
                    <w:top w:val="none" w:sz="0" w:space="0" w:color="auto"/>
                    <w:left w:val="none" w:sz="0" w:space="0" w:color="auto"/>
                    <w:bottom w:val="none" w:sz="0" w:space="0" w:color="auto"/>
                    <w:right w:val="none" w:sz="0" w:space="0" w:color="auto"/>
                  </w:divBdr>
                </w:div>
                <w:div w:id="1224949611">
                  <w:marLeft w:val="480"/>
                  <w:marRight w:val="0"/>
                  <w:marTop w:val="0"/>
                  <w:marBottom w:val="0"/>
                  <w:divBdr>
                    <w:top w:val="none" w:sz="0" w:space="0" w:color="auto"/>
                    <w:left w:val="none" w:sz="0" w:space="0" w:color="auto"/>
                    <w:bottom w:val="none" w:sz="0" w:space="0" w:color="auto"/>
                    <w:right w:val="none" w:sz="0" w:space="0" w:color="auto"/>
                  </w:divBdr>
                </w:div>
                <w:div w:id="1290815574">
                  <w:marLeft w:val="480"/>
                  <w:marRight w:val="0"/>
                  <w:marTop w:val="0"/>
                  <w:marBottom w:val="0"/>
                  <w:divBdr>
                    <w:top w:val="none" w:sz="0" w:space="0" w:color="auto"/>
                    <w:left w:val="none" w:sz="0" w:space="0" w:color="auto"/>
                    <w:bottom w:val="none" w:sz="0" w:space="0" w:color="auto"/>
                    <w:right w:val="none" w:sz="0" w:space="0" w:color="auto"/>
                  </w:divBdr>
                </w:div>
                <w:div w:id="1296062033">
                  <w:marLeft w:val="480"/>
                  <w:marRight w:val="0"/>
                  <w:marTop w:val="0"/>
                  <w:marBottom w:val="0"/>
                  <w:divBdr>
                    <w:top w:val="none" w:sz="0" w:space="0" w:color="auto"/>
                    <w:left w:val="none" w:sz="0" w:space="0" w:color="auto"/>
                    <w:bottom w:val="none" w:sz="0" w:space="0" w:color="auto"/>
                    <w:right w:val="none" w:sz="0" w:space="0" w:color="auto"/>
                  </w:divBdr>
                </w:div>
                <w:div w:id="1389109145">
                  <w:marLeft w:val="480"/>
                  <w:marRight w:val="0"/>
                  <w:marTop w:val="0"/>
                  <w:marBottom w:val="0"/>
                  <w:divBdr>
                    <w:top w:val="none" w:sz="0" w:space="0" w:color="auto"/>
                    <w:left w:val="none" w:sz="0" w:space="0" w:color="auto"/>
                    <w:bottom w:val="none" w:sz="0" w:space="0" w:color="auto"/>
                    <w:right w:val="none" w:sz="0" w:space="0" w:color="auto"/>
                  </w:divBdr>
                </w:div>
                <w:div w:id="1407801471">
                  <w:marLeft w:val="480"/>
                  <w:marRight w:val="0"/>
                  <w:marTop w:val="0"/>
                  <w:marBottom w:val="0"/>
                  <w:divBdr>
                    <w:top w:val="none" w:sz="0" w:space="0" w:color="auto"/>
                    <w:left w:val="none" w:sz="0" w:space="0" w:color="auto"/>
                    <w:bottom w:val="none" w:sz="0" w:space="0" w:color="auto"/>
                    <w:right w:val="none" w:sz="0" w:space="0" w:color="auto"/>
                  </w:divBdr>
                </w:div>
              </w:divsChild>
            </w:div>
            <w:div w:id="762183960">
              <w:marLeft w:val="480"/>
              <w:marRight w:val="0"/>
              <w:marTop w:val="0"/>
              <w:marBottom w:val="0"/>
              <w:divBdr>
                <w:top w:val="none" w:sz="0" w:space="0" w:color="auto"/>
                <w:left w:val="none" w:sz="0" w:space="0" w:color="auto"/>
                <w:bottom w:val="none" w:sz="0" w:space="0" w:color="auto"/>
                <w:right w:val="none" w:sz="0" w:space="0" w:color="auto"/>
              </w:divBdr>
            </w:div>
            <w:div w:id="762530985">
              <w:marLeft w:val="480"/>
              <w:marRight w:val="0"/>
              <w:marTop w:val="0"/>
              <w:marBottom w:val="0"/>
              <w:divBdr>
                <w:top w:val="none" w:sz="0" w:space="0" w:color="auto"/>
                <w:left w:val="none" w:sz="0" w:space="0" w:color="auto"/>
                <w:bottom w:val="none" w:sz="0" w:space="0" w:color="auto"/>
                <w:right w:val="none" w:sz="0" w:space="0" w:color="auto"/>
              </w:divBdr>
            </w:div>
            <w:div w:id="762645530">
              <w:marLeft w:val="480"/>
              <w:marRight w:val="0"/>
              <w:marTop w:val="0"/>
              <w:marBottom w:val="0"/>
              <w:divBdr>
                <w:top w:val="none" w:sz="0" w:space="0" w:color="auto"/>
                <w:left w:val="none" w:sz="0" w:space="0" w:color="auto"/>
                <w:bottom w:val="none" w:sz="0" w:space="0" w:color="auto"/>
                <w:right w:val="none" w:sz="0" w:space="0" w:color="auto"/>
              </w:divBdr>
            </w:div>
            <w:div w:id="762649101">
              <w:marLeft w:val="480"/>
              <w:marRight w:val="0"/>
              <w:marTop w:val="0"/>
              <w:marBottom w:val="0"/>
              <w:divBdr>
                <w:top w:val="none" w:sz="0" w:space="0" w:color="auto"/>
                <w:left w:val="none" w:sz="0" w:space="0" w:color="auto"/>
                <w:bottom w:val="none" w:sz="0" w:space="0" w:color="auto"/>
                <w:right w:val="none" w:sz="0" w:space="0" w:color="auto"/>
              </w:divBdr>
            </w:div>
            <w:div w:id="762725018">
              <w:marLeft w:val="480"/>
              <w:marRight w:val="0"/>
              <w:marTop w:val="0"/>
              <w:marBottom w:val="0"/>
              <w:divBdr>
                <w:top w:val="none" w:sz="0" w:space="0" w:color="auto"/>
                <w:left w:val="none" w:sz="0" w:space="0" w:color="auto"/>
                <w:bottom w:val="none" w:sz="0" w:space="0" w:color="auto"/>
                <w:right w:val="none" w:sz="0" w:space="0" w:color="auto"/>
              </w:divBdr>
            </w:div>
            <w:div w:id="762799411">
              <w:marLeft w:val="480"/>
              <w:marRight w:val="0"/>
              <w:marTop w:val="0"/>
              <w:marBottom w:val="0"/>
              <w:divBdr>
                <w:top w:val="none" w:sz="0" w:space="0" w:color="auto"/>
                <w:left w:val="none" w:sz="0" w:space="0" w:color="auto"/>
                <w:bottom w:val="none" w:sz="0" w:space="0" w:color="auto"/>
                <w:right w:val="none" w:sz="0" w:space="0" w:color="auto"/>
              </w:divBdr>
            </w:div>
            <w:div w:id="763041074">
              <w:marLeft w:val="480"/>
              <w:marRight w:val="0"/>
              <w:marTop w:val="0"/>
              <w:marBottom w:val="0"/>
              <w:divBdr>
                <w:top w:val="none" w:sz="0" w:space="0" w:color="auto"/>
                <w:left w:val="none" w:sz="0" w:space="0" w:color="auto"/>
                <w:bottom w:val="none" w:sz="0" w:space="0" w:color="auto"/>
                <w:right w:val="none" w:sz="0" w:space="0" w:color="auto"/>
              </w:divBdr>
            </w:div>
            <w:div w:id="763068293">
              <w:marLeft w:val="480"/>
              <w:marRight w:val="0"/>
              <w:marTop w:val="0"/>
              <w:marBottom w:val="0"/>
              <w:divBdr>
                <w:top w:val="none" w:sz="0" w:space="0" w:color="auto"/>
                <w:left w:val="none" w:sz="0" w:space="0" w:color="auto"/>
                <w:bottom w:val="none" w:sz="0" w:space="0" w:color="auto"/>
                <w:right w:val="none" w:sz="0" w:space="0" w:color="auto"/>
              </w:divBdr>
            </w:div>
            <w:div w:id="763184225">
              <w:marLeft w:val="480"/>
              <w:marRight w:val="0"/>
              <w:marTop w:val="0"/>
              <w:marBottom w:val="0"/>
              <w:divBdr>
                <w:top w:val="none" w:sz="0" w:space="0" w:color="auto"/>
                <w:left w:val="none" w:sz="0" w:space="0" w:color="auto"/>
                <w:bottom w:val="none" w:sz="0" w:space="0" w:color="auto"/>
                <w:right w:val="none" w:sz="0" w:space="0" w:color="auto"/>
              </w:divBdr>
            </w:div>
            <w:div w:id="763185836">
              <w:marLeft w:val="480"/>
              <w:marRight w:val="0"/>
              <w:marTop w:val="0"/>
              <w:marBottom w:val="0"/>
              <w:divBdr>
                <w:top w:val="none" w:sz="0" w:space="0" w:color="auto"/>
                <w:left w:val="none" w:sz="0" w:space="0" w:color="auto"/>
                <w:bottom w:val="none" w:sz="0" w:space="0" w:color="auto"/>
                <w:right w:val="none" w:sz="0" w:space="0" w:color="auto"/>
              </w:divBdr>
            </w:div>
            <w:div w:id="763376686">
              <w:marLeft w:val="480"/>
              <w:marRight w:val="0"/>
              <w:marTop w:val="0"/>
              <w:marBottom w:val="0"/>
              <w:divBdr>
                <w:top w:val="none" w:sz="0" w:space="0" w:color="auto"/>
                <w:left w:val="none" w:sz="0" w:space="0" w:color="auto"/>
                <w:bottom w:val="none" w:sz="0" w:space="0" w:color="auto"/>
                <w:right w:val="none" w:sz="0" w:space="0" w:color="auto"/>
              </w:divBdr>
            </w:div>
            <w:div w:id="763379922">
              <w:marLeft w:val="480"/>
              <w:marRight w:val="0"/>
              <w:marTop w:val="0"/>
              <w:marBottom w:val="0"/>
              <w:divBdr>
                <w:top w:val="none" w:sz="0" w:space="0" w:color="auto"/>
                <w:left w:val="none" w:sz="0" w:space="0" w:color="auto"/>
                <w:bottom w:val="none" w:sz="0" w:space="0" w:color="auto"/>
                <w:right w:val="none" w:sz="0" w:space="0" w:color="auto"/>
              </w:divBdr>
            </w:div>
            <w:div w:id="763460825">
              <w:marLeft w:val="480"/>
              <w:marRight w:val="0"/>
              <w:marTop w:val="0"/>
              <w:marBottom w:val="0"/>
              <w:divBdr>
                <w:top w:val="none" w:sz="0" w:space="0" w:color="auto"/>
                <w:left w:val="none" w:sz="0" w:space="0" w:color="auto"/>
                <w:bottom w:val="none" w:sz="0" w:space="0" w:color="auto"/>
                <w:right w:val="none" w:sz="0" w:space="0" w:color="auto"/>
              </w:divBdr>
            </w:div>
            <w:div w:id="763574906">
              <w:marLeft w:val="480"/>
              <w:marRight w:val="0"/>
              <w:marTop w:val="0"/>
              <w:marBottom w:val="0"/>
              <w:divBdr>
                <w:top w:val="none" w:sz="0" w:space="0" w:color="auto"/>
                <w:left w:val="none" w:sz="0" w:space="0" w:color="auto"/>
                <w:bottom w:val="none" w:sz="0" w:space="0" w:color="auto"/>
                <w:right w:val="none" w:sz="0" w:space="0" w:color="auto"/>
              </w:divBdr>
            </w:div>
            <w:div w:id="763769560">
              <w:marLeft w:val="480"/>
              <w:marRight w:val="0"/>
              <w:marTop w:val="0"/>
              <w:marBottom w:val="0"/>
              <w:divBdr>
                <w:top w:val="none" w:sz="0" w:space="0" w:color="auto"/>
                <w:left w:val="none" w:sz="0" w:space="0" w:color="auto"/>
                <w:bottom w:val="none" w:sz="0" w:space="0" w:color="auto"/>
                <w:right w:val="none" w:sz="0" w:space="0" w:color="auto"/>
              </w:divBdr>
            </w:div>
            <w:div w:id="764153537">
              <w:marLeft w:val="480"/>
              <w:marRight w:val="0"/>
              <w:marTop w:val="0"/>
              <w:marBottom w:val="0"/>
              <w:divBdr>
                <w:top w:val="none" w:sz="0" w:space="0" w:color="auto"/>
                <w:left w:val="none" w:sz="0" w:space="0" w:color="auto"/>
                <w:bottom w:val="none" w:sz="0" w:space="0" w:color="auto"/>
                <w:right w:val="none" w:sz="0" w:space="0" w:color="auto"/>
              </w:divBdr>
            </w:div>
            <w:div w:id="764155537">
              <w:marLeft w:val="480"/>
              <w:marRight w:val="0"/>
              <w:marTop w:val="0"/>
              <w:marBottom w:val="0"/>
              <w:divBdr>
                <w:top w:val="none" w:sz="0" w:space="0" w:color="auto"/>
                <w:left w:val="none" w:sz="0" w:space="0" w:color="auto"/>
                <w:bottom w:val="none" w:sz="0" w:space="0" w:color="auto"/>
                <w:right w:val="none" w:sz="0" w:space="0" w:color="auto"/>
              </w:divBdr>
            </w:div>
            <w:div w:id="764811371">
              <w:marLeft w:val="480"/>
              <w:marRight w:val="0"/>
              <w:marTop w:val="0"/>
              <w:marBottom w:val="0"/>
              <w:divBdr>
                <w:top w:val="none" w:sz="0" w:space="0" w:color="auto"/>
                <w:left w:val="none" w:sz="0" w:space="0" w:color="auto"/>
                <w:bottom w:val="none" w:sz="0" w:space="0" w:color="auto"/>
                <w:right w:val="none" w:sz="0" w:space="0" w:color="auto"/>
              </w:divBdr>
            </w:div>
            <w:div w:id="765077184">
              <w:marLeft w:val="480"/>
              <w:marRight w:val="0"/>
              <w:marTop w:val="0"/>
              <w:marBottom w:val="0"/>
              <w:divBdr>
                <w:top w:val="none" w:sz="0" w:space="0" w:color="auto"/>
                <w:left w:val="none" w:sz="0" w:space="0" w:color="auto"/>
                <w:bottom w:val="none" w:sz="0" w:space="0" w:color="auto"/>
                <w:right w:val="none" w:sz="0" w:space="0" w:color="auto"/>
              </w:divBdr>
            </w:div>
            <w:div w:id="765344356">
              <w:marLeft w:val="480"/>
              <w:marRight w:val="0"/>
              <w:marTop w:val="0"/>
              <w:marBottom w:val="0"/>
              <w:divBdr>
                <w:top w:val="none" w:sz="0" w:space="0" w:color="auto"/>
                <w:left w:val="none" w:sz="0" w:space="0" w:color="auto"/>
                <w:bottom w:val="none" w:sz="0" w:space="0" w:color="auto"/>
                <w:right w:val="none" w:sz="0" w:space="0" w:color="auto"/>
              </w:divBdr>
            </w:div>
            <w:div w:id="765346898">
              <w:marLeft w:val="480"/>
              <w:marRight w:val="0"/>
              <w:marTop w:val="0"/>
              <w:marBottom w:val="0"/>
              <w:divBdr>
                <w:top w:val="none" w:sz="0" w:space="0" w:color="auto"/>
                <w:left w:val="none" w:sz="0" w:space="0" w:color="auto"/>
                <w:bottom w:val="none" w:sz="0" w:space="0" w:color="auto"/>
                <w:right w:val="none" w:sz="0" w:space="0" w:color="auto"/>
              </w:divBdr>
            </w:div>
            <w:div w:id="765349765">
              <w:marLeft w:val="480"/>
              <w:marRight w:val="0"/>
              <w:marTop w:val="0"/>
              <w:marBottom w:val="0"/>
              <w:divBdr>
                <w:top w:val="none" w:sz="0" w:space="0" w:color="auto"/>
                <w:left w:val="none" w:sz="0" w:space="0" w:color="auto"/>
                <w:bottom w:val="none" w:sz="0" w:space="0" w:color="auto"/>
                <w:right w:val="none" w:sz="0" w:space="0" w:color="auto"/>
              </w:divBdr>
            </w:div>
            <w:div w:id="765808749">
              <w:marLeft w:val="480"/>
              <w:marRight w:val="0"/>
              <w:marTop w:val="0"/>
              <w:marBottom w:val="0"/>
              <w:divBdr>
                <w:top w:val="none" w:sz="0" w:space="0" w:color="auto"/>
                <w:left w:val="none" w:sz="0" w:space="0" w:color="auto"/>
                <w:bottom w:val="none" w:sz="0" w:space="0" w:color="auto"/>
                <w:right w:val="none" w:sz="0" w:space="0" w:color="auto"/>
              </w:divBdr>
            </w:div>
            <w:div w:id="766076507">
              <w:marLeft w:val="480"/>
              <w:marRight w:val="0"/>
              <w:marTop w:val="0"/>
              <w:marBottom w:val="0"/>
              <w:divBdr>
                <w:top w:val="none" w:sz="0" w:space="0" w:color="auto"/>
                <w:left w:val="none" w:sz="0" w:space="0" w:color="auto"/>
                <w:bottom w:val="none" w:sz="0" w:space="0" w:color="auto"/>
                <w:right w:val="none" w:sz="0" w:space="0" w:color="auto"/>
              </w:divBdr>
            </w:div>
            <w:div w:id="766195115">
              <w:marLeft w:val="480"/>
              <w:marRight w:val="0"/>
              <w:marTop w:val="0"/>
              <w:marBottom w:val="0"/>
              <w:divBdr>
                <w:top w:val="none" w:sz="0" w:space="0" w:color="auto"/>
                <w:left w:val="none" w:sz="0" w:space="0" w:color="auto"/>
                <w:bottom w:val="none" w:sz="0" w:space="0" w:color="auto"/>
                <w:right w:val="none" w:sz="0" w:space="0" w:color="auto"/>
              </w:divBdr>
            </w:div>
            <w:div w:id="766386630">
              <w:marLeft w:val="480"/>
              <w:marRight w:val="0"/>
              <w:marTop w:val="0"/>
              <w:marBottom w:val="0"/>
              <w:divBdr>
                <w:top w:val="none" w:sz="0" w:space="0" w:color="auto"/>
                <w:left w:val="none" w:sz="0" w:space="0" w:color="auto"/>
                <w:bottom w:val="none" w:sz="0" w:space="0" w:color="auto"/>
                <w:right w:val="none" w:sz="0" w:space="0" w:color="auto"/>
              </w:divBdr>
            </w:div>
            <w:div w:id="766463323">
              <w:marLeft w:val="480"/>
              <w:marRight w:val="0"/>
              <w:marTop w:val="0"/>
              <w:marBottom w:val="0"/>
              <w:divBdr>
                <w:top w:val="none" w:sz="0" w:space="0" w:color="auto"/>
                <w:left w:val="none" w:sz="0" w:space="0" w:color="auto"/>
                <w:bottom w:val="none" w:sz="0" w:space="0" w:color="auto"/>
                <w:right w:val="none" w:sz="0" w:space="0" w:color="auto"/>
              </w:divBdr>
            </w:div>
            <w:div w:id="766577553">
              <w:marLeft w:val="480"/>
              <w:marRight w:val="0"/>
              <w:marTop w:val="0"/>
              <w:marBottom w:val="0"/>
              <w:divBdr>
                <w:top w:val="none" w:sz="0" w:space="0" w:color="auto"/>
                <w:left w:val="none" w:sz="0" w:space="0" w:color="auto"/>
                <w:bottom w:val="none" w:sz="0" w:space="0" w:color="auto"/>
                <w:right w:val="none" w:sz="0" w:space="0" w:color="auto"/>
              </w:divBdr>
            </w:div>
            <w:div w:id="766653053">
              <w:marLeft w:val="480"/>
              <w:marRight w:val="0"/>
              <w:marTop w:val="0"/>
              <w:marBottom w:val="0"/>
              <w:divBdr>
                <w:top w:val="none" w:sz="0" w:space="0" w:color="auto"/>
                <w:left w:val="none" w:sz="0" w:space="0" w:color="auto"/>
                <w:bottom w:val="none" w:sz="0" w:space="0" w:color="auto"/>
                <w:right w:val="none" w:sz="0" w:space="0" w:color="auto"/>
              </w:divBdr>
            </w:div>
            <w:div w:id="766653841">
              <w:marLeft w:val="480"/>
              <w:marRight w:val="0"/>
              <w:marTop w:val="0"/>
              <w:marBottom w:val="0"/>
              <w:divBdr>
                <w:top w:val="none" w:sz="0" w:space="0" w:color="auto"/>
                <w:left w:val="none" w:sz="0" w:space="0" w:color="auto"/>
                <w:bottom w:val="none" w:sz="0" w:space="0" w:color="auto"/>
                <w:right w:val="none" w:sz="0" w:space="0" w:color="auto"/>
              </w:divBdr>
            </w:div>
            <w:div w:id="766774535">
              <w:marLeft w:val="480"/>
              <w:marRight w:val="0"/>
              <w:marTop w:val="0"/>
              <w:marBottom w:val="0"/>
              <w:divBdr>
                <w:top w:val="none" w:sz="0" w:space="0" w:color="auto"/>
                <w:left w:val="none" w:sz="0" w:space="0" w:color="auto"/>
                <w:bottom w:val="none" w:sz="0" w:space="0" w:color="auto"/>
                <w:right w:val="none" w:sz="0" w:space="0" w:color="auto"/>
              </w:divBdr>
            </w:div>
            <w:div w:id="766848667">
              <w:marLeft w:val="480"/>
              <w:marRight w:val="0"/>
              <w:marTop w:val="0"/>
              <w:marBottom w:val="0"/>
              <w:divBdr>
                <w:top w:val="none" w:sz="0" w:space="0" w:color="auto"/>
                <w:left w:val="none" w:sz="0" w:space="0" w:color="auto"/>
                <w:bottom w:val="none" w:sz="0" w:space="0" w:color="auto"/>
                <w:right w:val="none" w:sz="0" w:space="0" w:color="auto"/>
              </w:divBdr>
            </w:div>
            <w:div w:id="766851348">
              <w:marLeft w:val="480"/>
              <w:marRight w:val="0"/>
              <w:marTop w:val="0"/>
              <w:marBottom w:val="0"/>
              <w:divBdr>
                <w:top w:val="none" w:sz="0" w:space="0" w:color="auto"/>
                <w:left w:val="none" w:sz="0" w:space="0" w:color="auto"/>
                <w:bottom w:val="none" w:sz="0" w:space="0" w:color="auto"/>
                <w:right w:val="none" w:sz="0" w:space="0" w:color="auto"/>
              </w:divBdr>
            </w:div>
            <w:div w:id="766926346">
              <w:marLeft w:val="480"/>
              <w:marRight w:val="0"/>
              <w:marTop w:val="0"/>
              <w:marBottom w:val="0"/>
              <w:divBdr>
                <w:top w:val="none" w:sz="0" w:space="0" w:color="auto"/>
                <w:left w:val="none" w:sz="0" w:space="0" w:color="auto"/>
                <w:bottom w:val="none" w:sz="0" w:space="0" w:color="auto"/>
                <w:right w:val="none" w:sz="0" w:space="0" w:color="auto"/>
              </w:divBdr>
            </w:div>
            <w:div w:id="767390692">
              <w:marLeft w:val="480"/>
              <w:marRight w:val="0"/>
              <w:marTop w:val="0"/>
              <w:marBottom w:val="0"/>
              <w:divBdr>
                <w:top w:val="none" w:sz="0" w:space="0" w:color="auto"/>
                <w:left w:val="none" w:sz="0" w:space="0" w:color="auto"/>
                <w:bottom w:val="none" w:sz="0" w:space="0" w:color="auto"/>
                <w:right w:val="none" w:sz="0" w:space="0" w:color="auto"/>
              </w:divBdr>
            </w:div>
            <w:div w:id="767888358">
              <w:marLeft w:val="480"/>
              <w:marRight w:val="0"/>
              <w:marTop w:val="0"/>
              <w:marBottom w:val="0"/>
              <w:divBdr>
                <w:top w:val="none" w:sz="0" w:space="0" w:color="auto"/>
                <w:left w:val="none" w:sz="0" w:space="0" w:color="auto"/>
                <w:bottom w:val="none" w:sz="0" w:space="0" w:color="auto"/>
                <w:right w:val="none" w:sz="0" w:space="0" w:color="auto"/>
              </w:divBdr>
            </w:div>
            <w:div w:id="768160086">
              <w:marLeft w:val="480"/>
              <w:marRight w:val="0"/>
              <w:marTop w:val="0"/>
              <w:marBottom w:val="0"/>
              <w:divBdr>
                <w:top w:val="none" w:sz="0" w:space="0" w:color="auto"/>
                <w:left w:val="none" w:sz="0" w:space="0" w:color="auto"/>
                <w:bottom w:val="none" w:sz="0" w:space="0" w:color="auto"/>
                <w:right w:val="none" w:sz="0" w:space="0" w:color="auto"/>
              </w:divBdr>
            </w:div>
            <w:div w:id="768354797">
              <w:marLeft w:val="480"/>
              <w:marRight w:val="0"/>
              <w:marTop w:val="0"/>
              <w:marBottom w:val="0"/>
              <w:divBdr>
                <w:top w:val="none" w:sz="0" w:space="0" w:color="auto"/>
                <w:left w:val="none" w:sz="0" w:space="0" w:color="auto"/>
                <w:bottom w:val="none" w:sz="0" w:space="0" w:color="auto"/>
                <w:right w:val="none" w:sz="0" w:space="0" w:color="auto"/>
              </w:divBdr>
            </w:div>
            <w:div w:id="768433997">
              <w:marLeft w:val="480"/>
              <w:marRight w:val="0"/>
              <w:marTop w:val="0"/>
              <w:marBottom w:val="0"/>
              <w:divBdr>
                <w:top w:val="none" w:sz="0" w:space="0" w:color="auto"/>
                <w:left w:val="none" w:sz="0" w:space="0" w:color="auto"/>
                <w:bottom w:val="none" w:sz="0" w:space="0" w:color="auto"/>
                <w:right w:val="none" w:sz="0" w:space="0" w:color="auto"/>
              </w:divBdr>
            </w:div>
            <w:div w:id="768505553">
              <w:marLeft w:val="480"/>
              <w:marRight w:val="0"/>
              <w:marTop w:val="0"/>
              <w:marBottom w:val="0"/>
              <w:divBdr>
                <w:top w:val="none" w:sz="0" w:space="0" w:color="auto"/>
                <w:left w:val="none" w:sz="0" w:space="0" w:color="auto"/>
                <w:bottom w:val="none" w:sz="0" w:space="0" w:color="auto"/>
                <w:right w:val="none" w:sz="0" w:space="0" w:color="auto"/>
              </w:divBdr>
            </w:div>
            <w:div w:id="768743602">
              <w:marLeft w:val="480"/>
              <w:marRight w:val="0"/>
              <w:marTop w:val="0"/>
              <w:marBottom w:val="0"/>
              <w:divBdr>
                <w:top w:val="none" w:sz="0" w:space="0" w:color="auto"/>
                <w:left w:val="none" w:sz="0" w:space="0" w:color="auto"/>
                <w:bottom w:val="none" w:sz="0" w:space="0" w:color="auto"/>
                <w:right w:val="none" w:sz="0" w:space="0" w:color="auto"/>
              </w:divBdr>
            </w:div>
            <w:div w:id="768745337">
              <w:marLeft w:val="480"/>
              <w:marRight w:val="0"/>
              <w:marTop w:val="0"/>
              <w:marBottom w:val="0"/>
              <w:divBdr>
                <w:top w:val="none" w:sz="0" w:space="0" w:color="auto"/>
                <w:left w:val="none" w:sz="0" w:space="0" w:color="auto"/>
                <w:bottom w:val="none" w:sz="0" w:space="0" w:color="auto"/>
                <w:right w:val="none" w:sz="0" w:space="0" w:color="auto"/>
              </w:divBdr>
            </w:div>
            <w:div w:id="769085446">
              <w:marLeft w:val="480"/>
              <w:marRight w:val="0"/>
              <w:marTop w:val="0"/>
              <w:marBottom w:val="0"/>
              <w:divBdr>
                <w:top w:val="none" w:sz="0" w:space="0" w:color="auto"/>
                <w:left w:val="none" w:sz="0" w:space="0" w:color="auto"/>
                <w:bottom w:val="none" w:sz="0" w:space="0" w:color="auto"/>
                <w:right w:val="none" w:sz="0" w:space="0" w:color="auto"/>
              </w:divBdr>
            </w:div>
            <w:div w:id="769349793">
              <w:marLeft w:val="480"/>
              <w:marRight w:val="0"/>
              <w:marTop w:val="0"/>
              <w:marBottom w:val="0"/>
              <w:divBdr>
                <w:top w:val="none" w:sz="0" w:space="0" w:color="auto"/>
                <w:left w:val="none" w:sz="0" w:space="0" w:color="auto"/>
                <w:bottom w:val="none" w:sz="0" w:space="0" w:color="auto"/>
                <w:right w:val="none" w:sz="0" w:space="0" w:color="auto"/>
              </w:divBdr>
            </w:div>
            <w:div w:id="769547463">
              <w:marLeft w:val="480"/>
              <w:marRight w:val="0"/>
              <w:marTop w:val="0"/>
              <w:marBottom w:val="0"/>
              <w:divBdr>
                <w:top w:val="none" w:sz="0" w:space="0" w:color="auto"/>
                <w:left w:val="none" w:sz="0" w:space="0" w:color="auto"/>
                <w:bottom w:val="none" w:sz="0" w:space="0" w:color="auto"/>
                <w:right w:val="none" w:sz="0" w:space="0" w:color="auto"/>
              </w:divBdr>
            </w:div>
            <w:div w:id="769549703">
              <w:marLeft w:val="480"/>
              <w:marRight w:val="0"/>
              <w:marTop w:val="0"/>
              <w:marBottom w:val="0"/>
              <w:divBdr>
                <w:top w:val="none" w:sz="0" w:space="0" w:color="auto"/>
                <w:left w:val="none" w:sz="0" w:space="0" w:color="auto"/>
                <w:bottom w:val="none" w:sz="0" w:space="0" w:color="auto"/>
                <w:right w:val="none" w:sz="0" w:space="0" w:color="auto"/>
              </w:divBdr>
            </w:div>
            <w:div w:id="769660396">
              <w:marLeft w:val="480"/>
              <w:marRight w:val="0"/>
              <w:marTop w:val="0"/>
              <w:marBottom w:val="0"/>
              <w:divBdr>
                <w:top w:val="none" w:sz="0" w:space="0" w:color="auto"/>
                <w:left w:val="none" w:sz="0" w:space="0" w:color="auto"/>
                <w:bottom w:val="none" w:sz="0" w:space="0" w:color="auto"/>
                <w:right w:val="none" w:sz="0" w:space="0" w:color="auto"/>
              </w:divBdr>
            </w:div>
            <w:div w:id="769665715">
              <w:marLeft w:val="480"/>
              <w:marRight w:val="0"/>
              <w:marTop w:val="0"/>
              <w:marBottom w:val="0"/>
              <w:divBdr>
                <w:top w:val="none" w:sz="0" w:space="0" w:color="auto"/>
                <w:left w:val="none" w:sz="0" w:space="0" w:color="auto"/>
                <w:bottom w:val="none" w:sz="0" w:space="0" w:color="auto"/>
                <w:right w:val="none" w:sz="0" w:space="0" w:color="auto"/>
              </w:divBdr>
            </w:div>
            <w:div w:id="770011716">
              <w:marLeft w:val="480"/>
              <w:marRight w:val="0"/>
              <w:marTop w:val="0"/>
              <w:marBottom w:val="0"/>
              <w:divBdr>
                <w:top w:val="none" w:sz="0" w:space="0" w:color="auto"/>
                <w:left w:val="none" w:sz="0" w:space="0" w:color="auto"/>
                <w:bottom w:val="none" w:sz="0" w:space="0" w:color="auto"/>
                <w:right w:val="none" w:sz="0" w:space="0" w:color="auto"/>
              </w:divBdr>
            </w:div>
            <w:div w:id="770013179">
              <w:marLeft w:val="480"/>
              <w:marRight w:val="0"/>
              <w:marTop w:val="0"/>
              <w:marBottom w:val="0"/>
              <w:divBdr>
                <w:top w:val="none" w:sz="0" w:space="0" w:color="auto"/>
                <w:left w:val="none" w:sz="0" w:space="0" w:color="auto"/>
                <w:bottom w:val="none" w:sz="0" w:space="0" w:color="auto"/>
                <w:right w:val="none" w:sz="0" w:space="0" w:color="auto"/>
              </w:divBdr>
            </w:div>
            <w:div w:id="770050879">
              <w:marLeft w:val="480"/>
              <w:marRight w:val="0"/>
              <w:marTop w:val="0"/>
              <w:marBottom w:val="0"/>
              <w:divBdr>
                <w:top w:val="none" w:sz="0" w:space="0" w:color="auto"/>
                <w:left w:val="none" w:sz="0" w:space="0" w:color="auto"/>
                <w:bottom w:val="none" w:sz="0" w:space="0" w:color="auto"/>
                <w:right w:val="none" w:sz="0" w:space="0" w:color="auto"/>
              </w:divBdr>
            </w:div>
            <w:div w:id="770246863">
              <w:marLeft w:val="480"/>
              <w:marRight w:val="0"/>
              <w:marTop w:val="0"/>
              <w:marBottom w:val="0"/>
              <w:divBdr>
                <w:top w:val="none" w:sz="0" w:space="0" w:color="auto"/>
                <w:left w:val="none" w:sz="0" w:space="0" w:color="auto"/>
                <w:bottom w:val="none" w:sz="0" w:space="0" w:color="auto"/>
                <w:right w:val="none" w:sz="0" w:space="0" w:color="auto"/>
              </w:divBdr>
            </w:div>
            <w:div w:id="770247074">
              <w:marLeft w:val="480"/>
              <w:marRight w:val="0"/>
              <w:marTop w:val="0"/>
              <w:marBottom w:val="0"/>
              <w:divBdr>
                <w:top w:val="none" w:sz="0" w:space="0" w:color="auto"/>
                <w:left w:val="none" w:sz="0" w:space="0" w:color="auto"/>
                <w:bottom w:val="none" w:sz="0" w:space="0" w:color="auto"/>
                <w:right w:val="none" w:sz="0" w:space="0" w:color="auto"/>
              </w:divBdr>
            </w:div>
            <w:div w:id="770468031">
              <w:marLeft w:val="480"/>
              <w:marRight w:val="0"/>
              <w:marTop w:val="0"/>
              <w:marBottom w:val="0"/>
              <w:divBdr>
                <w:top w:val="none" w:sz="0" w:space="0" w:color="auto"/>
                <w:left w:val="none" w:sz="0" w:space="0" w:color="auto"/>
                <w:bottom w:val="none" w:sz="0" w:space="0" w:color="auto"/>
                <w:right w:val="none" w:sz="0" w:space="0" w:color="auto"/>
              </w:divBdr>
            </w:div>
            <w:div w:id="770470329">
              <w:marLeft w:val="480"/>
              <w:marRight w:val="0"/>
              <w:marTop w:val="0"/>
              <w:marBottom w:val="0"/>
              <w:divBdr>
                <w:top w:val="none" w:sz="0" w:space="0" w:color="auto"/>
                <w:left w:val="none" w:sz="0" w:space="0" w:color="auto"/>
                <w:bottom w:val="none" w:sz="0" w:space="0" w:color="auto"/>
                <w:right w:val="none" w:sz="0" w:space="0" w:color="auto"/>
              </w:divBdr>
            </w:div>
            <w:div w:id="770511950">
              <w:marLeft w:val="480"/>
              <w:marRight w:val="0"/>
              <w:marTop w:val="0"/>
              <w:marBottom w:val="0"/>
              <w:divBdr>
                <w:top w:val="none" w:sz="0" w:space="0" w:color="auto"/>
                <w:left w:val="none" w:sz="0" w:space="0" w:color="auto"/>
                <w:bottom w:val="none" w:sz="0" w:space="0" w:color="auto"/>
                <w:right w:val="none" w:sz="0" w:space="0" w:color="auto"/>
              </w:divBdr>
            </w:div>
            <w:div w:id="770584321">
              <w:marLeft w:val="480"/>
              <w:marRight w:val="0"/>
              <w:marTop w:val="0"/>
              <w:marBottom w:val="0"/>
              <w:divBdr>
                <w:top w:val="none" w:sz="0" w:space="0" w:color="auto"/>
                <w:left w:val="none" w:sz="0" w:space="0" w:color="auto"/>
                <w:bottom w:val="none" w:sz="0" w:space="0" w:color="auto"/>
                <w:right w:val="none" w:sz="0" w:space="0" w:color="auto"/>
              </w:divBdr>
            </w:div>
            <w:div w:id="770664638">
              <w:marLeft w:val="480"/>
              <w:marRight w:val="0"/>
              <w:marTop w:val="0"/>
              <w:marBottom w:val="0"/>
              <w:divBdr>
                <w:top w:val="none" w:sz="0" w:space="0" w:color="auto"/>
                <w:left w:val="none" w:sz="0" w:space="0" w:color="auto"/>
                <w:bottom w:val="none" w:sz="0" w:space="0" w:color="auto"/>
                <w:right w:val="none" w:sz="0" w:space="0" w:color="auto"/>
              </w:divBdr>
            </w:div>
            <w:div w:id="770780320">
              <w:marLeft w:val="480"/>
              <w:marRight w:val="0"/>
              <w:marTop w:val="0"/>
              <w:marBottom w:val="0"/>
              <w:divBdr>
                <w:top w:val="none" w:sz="0" w:space="0" w:color="auto"/>
                <w:left w:val="none" w:sz="0" w:space="0" w:color="auto"/>
                <w:bottom w:val="none" w:sz="0" w:space="0" w:color="auto"/>
                <w:right w:val="none" w:sz="0" w:space="0" w:color="auto"/>
              </w:divBdr>
            </w:div>
            <w:div w:id="771241211">
              <w:marLeft w:val="480"/>
              <w:marRight w:val="0"/>
              <w:marTop w:val="0"/>
              <w:marBottom w:val="0"/>
              <w:divBdr>
                <w:top w:val="none" w:sz="0" w:space="0" w:color="auto"/>
                <w:left w:val="none" w:sz="0" w:space="0" w:color="auto"/>
                <w:bottom w:val="none" w:sz="0" w:space="0" w:color="auto"/>
                <w:right w:val="none" w:sz="0" w:space="0" w:color="auto"/>
              </w:divBdr>
            </w:div>
            <w:div w:id="771318555">
              <w:marLeft w:val="480"/>
              <w:marRight w:val="0"/>
              <w:marTop w:val="0"/>
              <w:marBottom w:val="0"/>
              <w:divBdr>
                <w:top w:val="none" w:sz="0" w:space="0" w:color="auto"/>
                <w:left w:val="none" w:sz="0" w:space="0" w:color="auto"/>
                <w:bottom w:val="none" w:sz="0" w:space="0" w:color="auto"/>
                <w:right w:val="none" w:sz="0" w:space="0" w:color="auto"/>
              </w:divBdr>
            </w:div>
            <w:div w:id="771359993">
              <w:marLeft w:val="480"/>
              <w:marRight w:val="0"/>
              <w:marTop w:val="0"/>
              <w:marBottom w:val="0"/>
              <w:divBdr>
                <w:top w:val="none" w:sz="0" w:space="0" w:color="auto"/>
                <w:left w:val="none" w:sz="0" w:space="0" w:color="auto"/>
                <w:bottom w:val="none" w:sz="0" w:space="0" w:color="auto"/>
                <w:right w:val="none" w:sz="0" w:space="0" w:color="auto"/>
              </w:divBdr>
            </w:div>
            <w:div w:id="771390222">
              <w:marLeft w:val="480"/>
              <w:marRight w:val="0"/>
              <w:marTop w:val="0"/>
              <w:marBottom w:val="0"/>
              <w:divBdr>
                <w:top w:val="none" w:sz="0" w:space="0" w:color="auto"/>
                <w:left w:val="none" w:sz="0" w:space="0" w:color="auto"/>
                <w:bottom w:val="none" w:sz="0" w:space="0" w:color="auto"/>
                <w:right w:val="none" w:sz="0" w:space="0" w:color="auto"/>
              </w:divBdr>
            </w:div>
            <w:div w:id="771559271">
              <w:marLeft w:val="480"/>
              <w:marRight w:val="0"/>
              <w:marTop w:val="0"/>
              <w:marBottom w:val="0"/>
              <w:divBdr>
                <w:top w:val="none" w:sz="0" w:space="0" w:color="auto"/>
                <w:left w:val="none" w:sz="0" w:space="0" w:color="auto"/>
                <w:bottom w:val="none" w:sz="0" w:space="0" w:color="auto"/>
                <w:right w:val="none" w:sz="0" w:space="0" w:color="auto"/>
              </w:divBdr>
            </w:div>
            <w:div w:id="771583294">
              <w:marLeft w:val="480"/>
              <w:marRight w:val="0"/>
              <w:marTop w:val="0"/>
              <w:marBottom w:val="0"/>
              <w:divBdr>
                <w:top w:val="none" w:sz="0" w:space="0" w:color="auto"/>
                <w:left w:val="none" w:sz="0" w:space="0" w:color="auto"/>
                <w:bottom w:val="none" w:sz="0" w:space="0" w:color="auto"/>
                <w:right w:val="none" w:sz="0" w:space="0" w:color="auto"/>
              </w:divBdr>
            </w:div>
            <w:div w:id="771583848">
              <w:marLeft w:val="480"/>
              <w:marRight w:val="0"/>
              <w:marTop w:val="0"/>
              <w:marBottom w:val="0"/>
              <w:divBdr>
                <w:top w:val="none" w:sz="0" w:space="0" w:color="auto"/>
                <w:left w:val="none" w:sz="0" w:space="0" w:color="auto"/>
                <w:bottom w:val="none" w:sz="0" w:space="0" w:color="auto"/>
                <w:right w:val="none" w:sz="0" w:space="0" w:color="auto"/>
              </w:divBdr>
            </w:div>
            <w:div w:id="771777415">
              <w:marLeft w:val="480"/>
              <w:marRight w:val="0"/>
              <w:marTop w:val="0"/>
              <w:marBottom w:val="0"/>
              <w:divBdr>
                <w:top w:val="none" w:sz="0" w:space="0" w:color="auto"/>
                <w:left w:val="none" w:sz="0" w:space="0" w:color="auto"/>
                <w:bottom w:val="none" w:sz="0" w:space="0" w:color="auto"/>
                <w:right w:val="none" w:sz="0" w:space="0" w:color="auto"/>
              </w:divBdr>
            </w:div>
            <w:div w:id="771822899">
              <w:marLeft w:val="480"/>
              <w:marRight w:val="0"/>
              <w:marTop w:val="0"/>
              <w:marBottom w:val="0"/>
              <w:divBdr>
                <w:top w:val="none" w:sz="0" w:space="0" w:color="auto"/>
                <w:left w:val="none" w:sz="0" w:space="0" w:color="auto"/>
                <w:bottom w:val="none" w:sz="0" w:space="0" w:color="auto"/>
                <w:right w:val="none" w:sz="0" w:space="0" w:color="auto"/>
              </w:divBdr>
            </w:div>
            <w:div w:id="772046784">
              <w:marLeft w:val="480"/>
              <w:marRight w:val="0"/>
              <w:marTop w:val="0"/>
              <w:marBottom w:val="0"/>
              <w:divBdr>
                <w:top w:val="none" w:sz="0" w:space="0" w:color="auto"/>
                <w:left w:val="none" w:sz="0" w:space="0" w:color="auto"/>
                <w:bottom w:val="none" w:sz="0" w:space="0" w:color="auto"/>
                <w:right w:val="none" w:sz="0" w:space="0" w:color="auto"/>
              </w:divBdr>
            </w:div>
            <w:div w:id="772289870">
              <w:marLeft w:val="480"/>
              <w:marRight w:val="0"/>
              <w:marTop w:val="0"/>
              <w:marBottom w:val="0"/>
              <w:divBdr>
                <w:top w:val="none" w:sz="0" w:space="0" w:color="auto"/>
                <w:left w:val="none" w:sz="0" w:space="0" w:color="auto"/>
                <w:bottom w:val="none" w:sz="0" w:space="0" w:color="auto"/>
                <w:right w:val="none" w:sz="0" w:space="0" w:color="auto"/>
              </w:divBdr>
            </w:div>
            <w:div w:id="772408227">
              <w:marLeft w:val="480"/>
              <w:marRight w:val="0"/>
              <w:marTop w:val="0"/>
              <w:marBottom w:val="0"/>
              <w:divBdr>
                <w:top w:val="none" w:sz="0" w:space="0" w:color="auto"/>
                <w:left w:val="none" w:sz="0" w:space="0" w:color="auto"/>
                <w:bottom w:val="none" w:sz="0" w:space="0" w:color="auto"/>
                <w:right w:val="none" w:sz="0" w:space="0" w:color="auto"/>
              </w:divBdr>
            </w:div>
            <w:div w:id="772628587">
              <w:marLeft w:val="480"/>
              <w:marRight w:val="0"/>
              <w:marTop w:val="0"/>
              <w:marBottom w:val="0"/>
              <w:divBdr>
                <w:top w:val="none" w:sz="0" w:space="0" w:color="auto"/>
                <w:left w:val="none" w:sz="0" w:space="0" w:color="auto"/>
                <w:bottom w:val="none" w:sz="0" w:space="0" w:color="auto"/>
                <w:right w:val="none" w:sz="0" w:space="0" w:color="auto"/>
              </w:divBdr>
            </w:div>
            <w:div w:id="772743867">
              <w:marLeft w:val="480"/>
              <w:marRight w:val="0"/>
              <w:marTop w:val="0"/>
              <w:marBottom w:val="0"/>
              <w:divBdr>
                <w:top w:val="none" w:sz="0" w:space="0" w:color="auto"/>
                <w:left w:val="none" w:sz="0" w:space="0" w:color="auto"/>
                <w:bottom w:val="none" w:sz="0" w:space="0" w:color="auto"/>
                <w:right w:val="none" w:sz="0" w:space="0" w:color="auto"/>
              </w:divBdr>
            </w:div>
            <w:div w:id="773019626">
              <w:marLeft w:val="480"/>
              <w:marRight w:val="0"/>
              <w:marTop w:val="0"/>
              <w:marBottom w:val="0"/>
              <w:divBdr>
                <w:top w:val="none" w:sz="0" w:space="0" w:color="auto"/>
                <w:left w:val="none" w:sz="0" w:space="0" w:color="auto"/>
                <w:bottom w:val="none" w:sz="0" w:space="0" w:color="auto"/>
                <w:right w:val="none" w:sz="0" w:space="0" w:color="auto"/>
              </w:divBdr>
            </w:div>
            <w:div w:id="773129468">
              <w:marLeft w:val="480"/>
              <w:marRight w:val="0"/>
              <w:marTop w:val="0"/>
              <w:marBottom w:val="0"/>
              <w:divBdr>
                <w:top w:val="none" w:sz="0" w:space="0" w:color="auto"/>
                <w:left w:val="none" w:sz="0" w:space="0" w:color="auto"/>
                <w:bottom w:val="none" w:sz="0" w:space="0" w:color="auto"/>
                <w:right w:val="none" w:sz="0" w:space="0" w:color="auto"/>
              </w:divBdr>
            </w:div>
            <w:div w:id="773210209">
              <w:marLeft w:val="480"/>
              <w:marRight w:val="0"/>
              <w:marTop w:val="0"/>
              <w:marBottom w:val="0"/>
              <w:divBdr>
                <w:top w:val="none" w:sz="0" w:space="0" w:color="auto"/>
                <w:left w:val="none" w:sz="0" w:space="0" w:color="auto"/>
                <w:bottom w:val="none" w:sz="0" w:space="0" w:color="auto"/>
                <w:right w:val="none" w:sz="0" w:space="0" w:color="auto"/>
              </w:divBdr>
            </w:div>
            <w:div w:id="773402429">
              <w:marLeft w:val="480"/>
              <w:marRight w:val="0"/>
              <w:marTop w:val="0"/>
              <w:marBottom w:val="0"/>
              <w:divBdr>
                <w:top w:val="none" w:sz="0" w:space="0" w:color="auto"/>
                <w:left w:val="none" w:sz="0" w:space="0" w:color="auto"/>
                <w:bottom w:val="none" w:sz="0" w:space="0" w:color="auto"/>
                <w:right w:val="none" w:sz="0" w:space="0" w:color="auto"/>
              </w:divBdr>
            </w:div>
            <w:div w:id="773596907">
              <w:marLeft w:val="480"/>
              <w:marRight w:val="0"/>
              <w:marTop w:val="0"/>
              <w:marBottom w:val="0"/>
              <w:divBdr>
                <w:top w:val="none" w:sz="0" w:space="0" w:color="auto"/>
                <w:left w:val="none" w:sz="0" w:space="0" w:color="auto"/>
                <w:bottom w:val="none" w:sz="0" w:space="0" w:color="auto"/>
                <w:right w:val="none" w:sz="0" w:space="0" w:color="auto"/>
              </w:divBdr>
            </w:div>
            <w:div w:id="773673232">
              <w:marLeft w:val="480"/>
              <w:marRight w:val="0"/>
              <w:marTop w:val="0"/>
              <w:marBottom w:val="0"/>
              <w:divBdr>
                <w:top w:val="none" w:sz="0" w:space="0" w:color="auto"/>
                <w:left w:val="none" w:sz="0" w:space="0" w:color="auto"/>
                <w:bottom w:val="none" w:sz="0" w:space="0" w:color="auto"/>
                <w:right w:val="none" w:sz="0" w:space="0" w:color="auto"/>
              </w:divBdr>
            </w:div>
            <w:div w:id="773788074">
              <w:marLeft w:val="480"/>
              <w:marRight w:val="0"/>
              <w:marTop w:val="0"/>
              <w:marBottom w:val="0"/>
              <w:divBdr>
                <w:top w:val="none" w:sz="0" w:space="0" w:color="auto"/>
                <w:left w:val="none" w:sz="0" w:space="0" w:color="auto"/>
                <w:bottom w:val="none" w:sz="0" w:space="0" w:color="auto"/>
                <w:right w:val="none" w:sz="0" w:space="0" w:color="auto"/>
              </w:divBdr>
            </w:div>
            <w:div w:id="773938287">
              <w:marLeft w:val="480"/>
              <w:marRight w:val="0"/>
              <w:marTop w:val="0"/>
              <w:marBottom w:val="0"/>
              <w:divBdr>
                <w:top w:val="none" w:sz="0" w:space="0" w:color="auto"/>
                <w:left w:val="none" w:sz="0" w:space="0" w:color="auto"/>
                <w:bottom w:val="none" w:sz="0" w:space="0" w:color="auto"/>
                <w:right w:val="none" w:sz="0" w:space="0" w:color="auto"/>
              </w:divBdr>
            </w:div>
            <w:div w:id="773938600">
              <w:marLeft w:val="480"/>
              <w:marRight w:val="0"/>
              <w:marTop w:val="0"/>
              <w:marBottom w:val="0"/>
              <w:divBdr>
                <w:top w:val="none" w:sz="0" w:space="0" w:color="auto"/>
                <w:left w:val="none" w:sz="0" w:space="0" w:color="auto"/>
                <w:bottom w:val="none" w:sz="0" w:space="0" w:color="auto"/>
                <w:right w:val="none" w:sz="0" w:space="0" w:color="auto"/>
              </w:divBdr>
            </w:div>
            <w:div w:id="774129514">
              <w:marLeft w:val="480"/>
              <w:marRight w:val="0"/>
              <w:marTop w:val="0"/>
              <w:marBottom w:val="0"/>
              <w:divBdr>
                <w:top w:val="none" w:sz="0" w:space="0" w:color="auto"/>
                <w:left w:val="none" w:sz="0" w:space="0" w:color="auto"/>
                <w:bottom w:val="none" w:sz="0" w:space="0" w:color="auto"/>
                <w:right w:val="none" w:sz="0" w:space="0" w:color="auto"/>
              </w:divBdr>
            </w:div>
            <w:div w:id="774208038">
              <w:marLeft w:val="480"/>
              <w:marRight w:val="0"/>
              <w:marTop w:val="0"/>
              <w:marBottom w:val="0"/>
              <w:divBdr>
                <w:top w:val="none" w:sz="0" w:space="0" w:color="auto"/>
                <w:left w:val="none" w:sz="0" w:space="0" w:color="auto"/>
                <w:bottom w:val="none" w:sz="0" w:space="0" w:color="auto"/>
                <w:right w:val="none" w:sz="0" w:space="0" w:color="auto"/>
              </w:divBdr>
            </w:div>
            <w:div w:id="774209380">
              <w:marLeft w:val="480"/>
              <w:marRight w:val="0"/>
              <w:marTop w:val="0"/>
              <w:marBottom w:val="0"/>
              <w:divBdr>
                <w:top w:val="none" w:sz="0" w:space="0" w:color="auto"/>
                <w:left w:val="none" w:sz="0" w:space="0" w:color="auto"/>
                <w:bottom w:val="none" w:sz="0" w:space="0" w:color="auto"/>
                <w:right w:val="none" w:sz="0" w:space="0" w:color="auto"/>
              </w:divBdr>
            </w:div>
            <w:div w:id="774442925">
              <w:marLeft w:val="480"/>
              <w:marRight w:val="0"/>
              <w:marTop w:val="0"/>
              <w:marBottom w:val="0"/>
              <w:divBdr>
                <w:top w:val="none" w:sz="0" w:space="0" w:color="auto"/>
                <w:left w:val="none" w:sz="0" w:space="0" w:color="auto"/>
                <w:bottom w:val="none" w:sz="0" w:space="0" w:color="auto"/>
                <w:right w:val="none" w:sz="0" w:space="0" w:color="auto"/>
              </w:divBdr>
            </w:div>
            <w:div w:id="774515804">
              <w:marLeft w:val="480"/>
              <w:marRight w:val="0"/>
              <w:marTop w:val="0"/>
              <w:marBottom w:val="0"/>
              <w:divBdr>
                <w:top w:val="none" w:sz="0" w:space="0" w:color="auto"/>
                <w:left w:val="none" w:sz="0" w:space="0" w:color="auto"/>
                <w:bottom w:val="none" w:sz="0" w:space="0" w:color="auto"/>
                <w:right w:val="none" w:sz="0" w:space="0" w:color="auto"/>
              </w:divBdr>
            </w:div>
            <w:div w:id="774595193">
              <w:marLeft w:val="480"/>
              <w:marRight w:val="0"/>
              <w:marTop w:val="0"/>
              <w:marBottom w:val="0"/>
              <w:divBdr>
                <w:top w:val="none" w:sz="0" w:space="0" w:color="auto"/>
                <w:left w:val="none" w:sz="0" w:space="0" w:color="auto"/>
                <w:bottom w:val="none" w:sz="0" w:space="0" w:color="auto"/>
                <w:right w:val="none" w:sz="0" w:space="0" w:color="auto"/>
              </w:divBdr>
            </w:div>
            <w:div w:id="774789006">
              <w:marLeft w:val="480"/>
              <w:marRight w:val="0"/>
              <w:marTop w:val="0"/>
              <w:marBottom w:val="0"/>
              <w:divBdr>
                <w:top w:val="none" w:sz="0" w:space="0" w:color="auto"/>
                <w:left w:val="none" w:sz="0" w:space="0" w:color="auto"/>
                <w:bottom w:val="none" w:sz="0" w:space="0" w:color="auto"/>
                <w:right w:val="none" w:sz="0" w:space="0" w:color="auto"/>
              </w:divBdr>
            </w:div>
            <w:div w:id="774907539">
              <w:marLeft w:val="480"/>
              <w:marRight w:val="0"/>
              <w:marTop w:val="0"/>
              <w:marBottom w:val="0"/>
              <w:divBdr>
                <w:top w:val="none" w:sz="0" w:space="0" w:color="auto"/>
                <w:left w:val="none" w:sz="0" w:space="0" w:color="auto"/>
                <w:bottom w:val="none" w:sz="0" w:space="0" w:color="auto"/>
                <w:right w:val="none" w:sz="0" w:space="0" w:color="auto"/>
              </w:divBdr>
            </w:div>
            <w:div w:id="775323024">
              <w:marLeft w:val="480"/>
              <w:marRight w:val="0"/>
              <w:marTop w:val="0"/>
              <w:marBottom w:val="0"/>
              <w:divBdr>
                <w:top w:val="none" w:sz="0" w:space="0" w:color="auto"/>
                <w:left w:val="none" w:sz="0" w:space="0" w:color="auto"/>
                <w:bottom w:val="none" w:sz="0" w:space="0" w:color="auto"/>
                <w:right w:val="none" w:sz="0" w:space="0" w:color="auto"/>
              </w:divBdr>
            </w:div>
            <w:div w:id="775976988">
              <w:marLeft w:val="480"/>
              <w:marRight w:val="0"/>
              <w:marTop w:val="0"/>
              <w:marBottom w:val="0"/>
              <w:divBdr>
                <w:top w:val="none" w:sz="0" w:space="0" w:color="auto"/>
                <w:left w:val="none" w:sz="0" w:space="0" w:color="auto"/>
                <w:bottom w:val="none" w:sz="0" w:space="0" w:color="auto"/>
                <w:right w:val="none" w:sz="0" w:space="0" w:color="auto"/>
              </w:divBdr>
            </w:div>
            <w:div w:id="776101816">
              <w:marLeft w:val="480"/>
              <w:marRight w:val="0"/>
              <w:marTop w:val="0"/>
              <w:marBottom w:val="0"/>
              <w:divBdr>
                <w:top w:val="none" w:sz="0" w:space="0" w:color="auto"/>
                <w:left w:val="none" w:sz="0" w:space="0" w:color="auto"/>
                <w:bottom w:val="none" w:sz="0" w:space="0" w:color="auto"/>
                <w:right w:val="none" w:sz="0" w:space="0" w:color="auto"/>
              </w:divBdr>
            </w:div>
            <w:div w:id="776144560">
              <w:marLeft w:val="480"/>
              <w:marRight w:val="0"/>
              <w:marTop w:val="0"/>
              <w:marBottom w:val="0"/>
              <w:divBdr>
                <w:top w:val="none" w:sz="0" w:space="0" w:color="auto"/>
                <w:left w:val="none" w:sz="0" w:space="0" w:color="auto"/>
                <w:bottom w:val="none" w:sz="0" w:space="0" w:color="auto"/>
                <w:right w:val="none" w:sz="0" w:space="0" w:color="auto"/>
              </w:divBdr>
            </w:div>
            <w:div w:id="776219442">
              <w:marLeft w:val="480"/>
              <w:marRight w:val="0"/>
              <w:marTop w:val="0"/>
              <w:marBottom w:val="0"/>
              <w:divBdr>
                <w:top w:val="none" w:sz="0" w:space="0" w:color="auto"/>
                <w:left w:val="none" w:sz="0" w:space="0" w:color="auto"/>
                <w:bottom w:val="none" w:sz="0" w:space="0" w:color="auto"/>
                <w:right w:val="none" w:sz="0" w:space="0" w:color="auto"/>
              </w:divBdr>
            </w:div>
            <w:div w:id="776291089">
              <w:marLeft w:val="480"/>
              <w:marRight w:val="0"/>
              <w:marTop w:val="0"/>
              <w:marBottom w:val="0"/>
              <w:divBdr>
                <w:top w:val="none" w:sz="0" w:space="0" w:color="auto"/>
                <w:left w:val="none" w:sz="0" w:space="0" w:color="auto"/>
                <w:bottom w:val="none" w:sz="0" w:space="0" w:color="auto"/>
                <w:right w:val="none" w:sz="0" w:space="0" w:color="auto"/>
              </w:divBdr>
            </w:div>
            <w:div w:id="776485982">
              <w:marLeft w:val="480"/>
              <w:marRight w:val="0"/>
              <w:marTop w:val="0"/>
              <w:marBottom w:val="0"/>
              <w:divBdr>
                <w:top w:val="none" w:sz="0" w:space="0" w:color="auto"/>
                <w:left w:val="none" w:sz="0" w:space="0" w:color="auto"/>
                <w:bottom w:val="none" w:sz="0" w:space="0" w:color="auto"/>
                <w:right w:val="none" w:sz="0" w:space="0" w:color="auto"/>
              </w:divBdr>
            </w:div>
            <w:div w:id="776677707">
              <w:marLeft w:val="480"/>
              <w:marRight w:val="0"/>
              <w:marTop w:val="0"/>
              <w:marBottom w:val="0"/>
              <w:divBdr>
                <w:top w:val="none" w:sz="0" w:space="0" w:color="auto"/>
                <w:left w:val="none" w:sz="0" w:space="0" w:color="auto"/>
                <w:bottom w:val="none" w:sz="0" w:space="0" w:color="auto"/>
                <w:right w:val="none" w:sz="0" w:space="0" w:color="auto"/>
              </w:divBdr>
            </w:div>
            <w:div w:id="776750285">
              <w:marLeft w:val="480"/>
              <w:marRight w:val="0"/>
              <w:marTop w:val="0"/>
              <w:marBottom w:val="0"/>
              <w:divBdr>
                <w:top w:val="none" w:sz="0" w:space="0" w:color="auto"/>
                <w:left w:val="none" w:sz="0" w:space="0" w:color="auto"/>
                <w:bottom w:val="none" w:sz="0" w:space="0" w:color="auto"/>
                <w:right w:val="none" w:sz="0" w:space="0" w:color="auto"/>
              </w:divBdr>
            </w:div>
            <w:div w:id="776944313">
              <w:marLeft w:val="480"/>
              <w:marRight w:val="0"/>
              <w:marTop w:val="0"/>
              <w:marBottom w:val="0"/>
              <w:divBdr>
                <w:top w:val="none" w:sz="0" w:space="0" w:color="auto"/>
                <w:left w:val="none" w:sz="0" w:space="0" w:color="auto"/>
                <w:bottom w:val="none" w:sz="0" w:space="0" w:color="auto"/>
                <w:right w:val="none" w:sz="0" w:space="0" w:color="auto"/>
              </w:divBdr>
            </w:div>
            <w:div w:id="777063286">
              <w:marLeft w:val="480"/>
              <w:marRight w:val="0"/>
              <w:marTop w:val="0"/>
              <w:marBottom w:val="0"/>
              <w:divBdr>
                <w:top w:val="none" w:sz="0" w:space="0" w:color="auto"/>
                <w:left w:val="none" w:sz="0" w:space="0" w:color="auto"/>
                <w:bottom w:val="none" w:sz="0" w:space="0" w:color="auto"/>
                <w:right w:val="none" w:sz="0" w:space="0" w:color="auto"/>
              </w:divBdr>
            </w:div>
            <w:div w:id="777217892">
              <w:marLeft w:val="480"/>
              <w:marRight w:val="0"/>
              <w:marTop w:val="0"/>
              <w:marBottom w:val="0"/>
              <w:divBdr>
                <w:top w:val="none" w:sz="0" w:space="0" w:color="auto"/>
                <w:left w:val="none" w:sz="0" w:space="0" w:color="auto"/>
                <w:bottom w:val="none" w:sz="0" w:space="0" w:color="auto"/>
                <w:right w:val="none" w:sz="0" w:space="0" w:color="auto"/>
              </w:divBdr>
            </w:div>
            <w:div w:id="777259938">
              <w:marLeft w:val="480"/>
              <w:marRight w:val="0"/>
              <w:marTop w:val="0"/>
              <w:marBottom w:val="0"/>
              <w:divBdr>
                <w:top w:val="none" w:sz="0" w:space="0" w:color="auto"/>
                <w:left w:val="none" w:sz="0" w:space="0" w:color="auto"/>
                <w:bottom w:val="none" w:sz="0" w:space="0" w:color="auto"/>
                <w:right w:val="none" w:sz="0" w:space="0" w:color="auto"/>
              </w:divBdr>
            </w:div>
            <w:div w:id="777332201">
              <w:marLeft w:val="480"/>
              <w:marRight w:val="0"/>
              <w:marTop w:val="0"/>
              <w:marBottom w:val="0"/>
              <w:divBdr>
                <w:top w:val="none" w:sz="0" w:space="0" w:color="auto"/>
                <w:left w:val="none" w:sz="0" w:space="0" w:color="auto"/>
                <w:bottom w:val="none" w:sz="0" w:space="0" w:color="auto"/>
                <w:right w:val="none" w:sz="0" w:space="0" w:color="auto"/>
              </w:divBdr>
            </w:div>
            <w:div w:id="777798202">
              <w:marLeft w:val="480"/>
              <w:marRight w:val="0"/>
              <w:marTop w:val="0"/>
              <w:marBottom w:val="0"/>
              <w:divBdr>
                <w:top w:val="none" w:sz="0" w:space="0" w:color="auto"/>
                <w:left w:val="none" w:sz="0" w:space="0" w:color="auto"/>
                <w:bottom w:val="none" w:sz="0" w:space="0" w:color="auto"/>
                <w:right w:val="none" w:sz="0" w:space="0" w:color="auto"/>
              </w:divBdr>
            </w:div>
            <w:div w:id="777876317">
              <w:marLeft w:val="480"/>
              <w:marRight w:val="0"/>
              <w:marTop w:val="0"/>
              <w:marBottom w:val="0"/>
              <w:divBdr>
                <w:top w:val="none" w:sz="0" w:space="0" w:color="auto"/>
                <w:left w:val="none" w:sz="0" w:space="0" w:color="auto"/>
                <w:bottom w:val="none" w:sz="0" w:space="0" w:color="auto"/>
                <w:right w:val="none" w:sz="0" w:space="0" w:color="auto"/>
              </w:divBdr>
            </w:div>
            <w:div w:id="777943678">
              <w:marLeft w:val="480"/>
              <w:marRight w:val="0"/>
              <w:marTop w:val="0"/>
              <w:marBottom w:val="0"/>
              <w:divBdr>
                <w:top w:val="none" w:sz="0" w:space="0" w:color="auto"/>
                <w:left w:val="none" w:sz="0" w:space="0" w:color="auto"/>
                <w:bottom w:val="none" w:sz="0" w:space="0" w:color="auto"/>
                <w:right w:val="none" w:sz="0" w:space="0" w:color="auto"/>
              </w:divBdr>
            </w:div>
            <w:div w:id="777944621">
              <w:marLeft w:val="480"/>
              <w:marRight w:val="0"/>
              <w:marTop w:val="0"/>
              <w:marBottom w:val="0"/>
              <w:divBdr>
                <w:top w:val="none" w:sz="0" w:space="0" w:color="auto"/>
                <w:left w:val="none" w:sz="0" w:space="0" w:color="auto"/>
                <w:bottom w:val="none" w:sz="0" w:space="0" w:color="auto"/>
                <w:right w:val="none" w:sz="0" w:space="0" w:color="auto"/>
              </w:divBdr>
            </w:div>
            <w:div w:id="777987491">
              <w:marLeft w:val="480"/>
              <w:marRight w:val="0"/>
              <w:marTop w:val="0"/>
              <w:marBottom w:val="0"/>
              <w:divBdr>
                <w:top w:val="none" w:sz="0" w:space="0" w:color="auto"/>
                <w:left w:val="none" w:sz="0" w:space="0" w:color="auto"/>
                <w:bottom w:val="none" w:sz="0" w:space="0" w:color="auto"/>
                <w:right w:val="none" w:sz="0" w:space="0" w:color="auto"/>
              </w:divBdr>
            </w:div>
            <w:div w:id="778069399">
              <w:marLeft w:val="480"/>
              <w:marRight w:val="0"/>
              <w:marTop w:val="0"/>
              <w:marBottom w:val="0"/>
              <w:divBdr>
                <w:top w:val="none" w:sz="0" w:space="0" w:color="auto"/>
                <w:left w:val="none" w:sz="0" w:space="0" w:color="auto"/>
                <w:bottom w:val="none" w:sz="0" w:space="0" w:color="auto"/>
                <w:right w:val="none" w:sz="0" w:space="0" w:color="auto"/>
              </w:divBdr>
            </w:div>
            <w:div w:id="778530483">
              <w:marLeft w:val="480"/>
              <w:marRight w:val="0"/>
              <w:marTop w:val="0"/>
              <w:marBottom w:val="0"/>
              <w:divBdr>
                <w:top w:val="none" w:sz="0" w:space="0" w:color="auto"/>
                <w:left w:val="none" w:sz="0" w:space="0" w:color="auto"/>
                <w:bottom w:val="none" w:sz="0" w:space="0" w:color="auto"/>
                <w:right w:val="none" w:sz="0" w:space="0" w:color="auto"/>
              </w:divBdr>
            </w:div>
            <w:div w:id="778569969">
              <w:marLeft w:val="480"/>
              <w:marRight w:val="0"/>
              <w:marTop w:val="0"/>
              <w:marBottom w:val="0"/>
              <w:divBdr>
                <w:top w:val="none" w:sz="0" w:space="0" w:color="auto"/>
                <w:left w:val="none" w:sz="0" w:space="0" w:color="auto"/>
                <w:bottom w:val="none" w:sz="0" w:space="0" w:color="auto"/>
                <w:right w:val="none" w:sz="0" w:space="0" w:color="auto"/>
              </w:divBdr>
            </w:div>
            <w:div w:id="778598219">
              <w:marLeft w:val="480"/>
              <w:marRight w:val="0"/>
              <w:marTop w:val="0"/>
              <w:marBottom w:val="0"/>
              <w:divBdr>
                <w:top w:val="none" w:sz="0" w:space="0" w:color="auto"/>
                <w:left w:val="none" w:sz="0" w:space="0" w:color="auto"/>
                <w:bottom w:val="none" w:sz="0" w:space="0" w:color="auto"/>
                <w:right w:val="none" w:sz="0" w:space="0" w:color="auto"/>
              </w:divBdr>
            </w:div>
            <w:div w:id="779028685">
              <w:marLeft w:val="480"/>
              <w:marRight w:val="0"/>
              <w:marTop w:val="0"/>
              <w:marBottom w:val="0"/>
              <w:divBdr>
                <w:top w:val="none" w:sz="0" w:space="0" w:color="auto"/>
                <w:left w:val="none" w:sz="0" w:space="0" w:color="auto"/>
                <w:bottom w:val="none" w:sz="0" w:space="0" w:color="auto"/>
                <w:right w:val="none" w:sz="0" w:space="0" w:color="auto"/>
              </w:divBdr>
            </w:div>
            <w:div w:id="779028982">
              <w:marLeft w:val="480"/>
              <w:marRight w:val="0"/>
              <w:marTop w:val="0"/>
              <w:marBottom w:val="0"/>
              <w:divBdr>
                <w:top w:val="none" w:sz="0" w:space="0" w:color="auto"/>
                <w:left w:val="none" w:sz="0" w:space="0" w:color="auto"/>
                <w:bottom w:val="none" w:sz="0" w:space="0" w:color="auto"/>
                <w:right w:val="none" w:sz="0" w:space="0" w:color="auto"/>
              </w:divBdr>
            </w:div>
            <w:div w:id="779377568">
              <w:marLeft w:val="480"/>
              <w:marRight w:val="0"/>
              <w:marTop w:val="0"/>
              <w:marBottom w:val="0"/>
              <w:divBdr>
                <w:top w:val="none" w:sz="0" w:space="0" w:color="auto"/>
                <w:left w:val="none" w:sz="0" w:space="0" w:color="auto"/>
                <w:bottom w:val="none" w:sz="0" w:space="0" w:color="auto"/>
                <w:right w:val="none" w:sz="0" w:space="0" w:color="auto"/>
              </w:divBdr>
            </w:div>
            <w:div w:id="779495398">
              <w:marLeft w:val="480"/>
              <w:marRight w:val="0"/>
              <w:marTop w:val="0"/>
              <w:marBottom w:val="0"/>
              <w:divBdr>
                <w:top w:val="none" w:sz="0" w:space="0" w:color="auto"/>
                <w:left w:val="none" w:sz="0" w:space="0" w:color="auto"/>
                <w:bottom w:val="none" w:sz="0" w:space="0" w:color="auto"/>
                <w:right w:val="none" w:sz="0" w:space="0" w:color="auto"/>
              </w:divBdr>
            </w:div>
            <w:div w:id="779565226">
              <w:marLeft w:val="480"/>
              <w:marRight w:val="0"/>
              <w:marTop w:val="0"/>
              <w:marBottom w:val="0"/>
              <w:divBdr>
                <w:top w:val="none" w:sz="0" w:space="0" w:color="auto"/>
                <w:left w:val="none" w:sz="0" w:space="0" w:color="auto"/>
                <w:bottom w:val="none" w:sz="0" w:space="0" w:color="auto"/>
                <w:right w:val="none" w:sz="0" w:space="0" w:color="auto"/>
              </w:divBdr>
            </w:div>
            <w:div w:id="779691234">
              <w:marLeft w:val="480"/>
              <w:marRight w:val="0"/>
              <w:marTop w:val="0"/>
              <w:marBottom w:val="0"/>
              <w:divBdr>
                <w:top w:val="none" w:sz="0" w:space="0" w:color="auto"/>
                <w:left w:val="none" w:sz="0" w:space="0" w:color="auto"/>
                <w:bottom w:val="none" w:sz="0" w:space="0" w:color="auto"/>
                <w:right w:val="none" w:sz="0" w:space="0" w:color="auto"/>
              </w:divBdr>
            </w:div>
            <w:div w:id="779837795">
              <w:marLeft w:val="480"/>
              <w:marRight w:val="0"/>
              <w:marTop w:val="0"/>
              <w:marBottom w:val="0"/>
              <w:divBdr>
                <w:top w:val="none" w:sz="0" w:space="0" w:color="auto"/>
                <w:left w:val="none" w:sz="0" w:space="0" w:color="auto"/>
                <w:bottom w:val="none" w:sz="0" w:space="0" w:color="auto"/>
                <w:right w:val="none" w:sz="0" w:space="0" w:color="auto"/>
              </w:divBdr>
            </w:div>
            <w:div w:id="780227783">
              <w:marLeft w:val="480"/>
              <w:marRight w:val="0"/>
              <w:marTop w:val="0"/>
              <w:marBottom w:val="0"/>
              <w:divBdr>
                <w:top w:val="none" w:sz="0" w:space="0" w:color="auto"/>
                <w:left w:val="none" w:sz="0" w:space="0" w:color="auto"/>
                <w:bottom w:val="none" w:sz="0" w:space="0" w:color="auto"/>
                <w:right w:val="none" w:sz="0" w:space="0" w:color="auto"/>
              </w:divBdr>
            </w:div>
            <w:div w:id="780295569">
              <w:marLeft w:val="480"/>
              <w:marRight w:val="0"/>
              <w:marTop w:val="0"/>
              <w:marBottom w:val="0"/>
              <w:divBdr>
                <w:top w:val="none" w:sz="0" w:space="0" w:color="auto"/>
                <w:left w:val="none" w:sz="0" w:space="0" w:color="auto"/>
                <w:bottom w:val="none" w:sz="0" w:space="0" w:color="auto"/>
                <w:right w:val="none" w:sz="0" w:space="0" w:color="auto"/>
              </w:divBdr>
            </w:div>
            <w:div w:id="780296917">
              <w:marLeft w:val="480"/>
              <w:marRight w:val="0"/>
              <w:marTop w:val="0"/>
              <w:marBottom w:val="0"/>
              <w:divBdr>
                <w:top w:val="none" w:sz="0" w:space="0" w:color="auto"/>
                <w:left w:val="none" w:sz="0" w:space="0" w:color="auto"/>
                <w:bottom w:val="none" w:sz="0" w:space="0" w:color="auto"/>
                <w:right w:val="none" w:sz="0" w:space="0" w:color="auto"/>
              </w:divBdr>
            </w:div>
            <w:div w:id="780298220">
              <w:marLeft w:val="480"/>
              <w:marRight w:val="0"/>
              <w:marTop w:val="0"/>
              <w:marBottom w:val="0"/>
              <w:divBdr>
                <w:top w:val="none" w:sz="0" w:space="0" w:color="auto"/>
                <w:left w:val="none" w:sz="0" w:space="0" w:color="auto"/>
                <w:bottom w:val="none" w:sz="0" w:space="0" w:color="auto"/>
                <w:right w:val="none" w:sz="0" w:space="0" w:color="auto"/>
              </w:divBdr>
            </w:div>
            <w:div w:id="780340303">
              <w:marLeft w:val="480"/>
              <w:marRight w:val="0"/>
              <w:marTop w:val="0"/>
              <w:marBottom w:val="0"/>
              <w:divBdr>
                <w:top w:val="none" w:sz="0" w:space="0" w:color="auto"/>
                <w:left w:val="none" w:sz="0" w:space="0" w:color="auto"/>
                <w:bottom w:val="none" w:sz="0" w:space="0" w:color="auto"/>
                <w:right w:val="none" w:sz="0" w:space="0" w:color="auto"/>
              </w:divBdr>
            </w:div>
            <w:div w:id="780494343">
              <w:marLeft w:val="480"/>
              <w:marRight w:val="0"/>
              <w:marTop w:val="0"/>
              <w:marBottom w:val="0"/>
              <w:divBdr>
                <w:top w:val="none" w:sz="0" w:space="0" w:color="auto"/>
                <w:left w:val="none" w:sz="0" w:space="0" w:color="auto"/>
                <w:bottom w:val="none" w:sz="0" w:space="0" w:color="auto"/>
                <w:right w:val="none" w:sz="0" w:space="0" w:color="auto"/>
              </w:divBdr>
            </w:div>
            <w:div w:id="780996273">
              <w:marLeft w:val="480"/>
              <w:marRight w:val="0"/>
              <w:marTop w:val="0"/>
              <w:marBottom w:val="0"/>
              <w:divBdr>
                <w:top w:val="none" w:sz="0" w:space="0" w:color="auto"/>
                <w:left w:val="none" w:sz="0" w:space="0" w:color="auto"/>
                <w:bottom w:val="none" w:sz="0" w:space="0" w:color="auto"/>
                <w:right w:val="none" w:sz="0" w:space="0" w:color="auto"/>
              </w:divBdr>
            </w:div>
            <w:div w:id="781068793">
              <w:marLeft w:val="480"/>
              <w:marRight w:val="0"/>
              <w:marTop w:val="0"/>
              <w:marBottom w:val="0"/>
              <w:divBdr>
                <w:top w:val="none" w:sz="0" w:space="0" w:color="auto"/>
                <w:left w:val="none" w:sz="0" w:space="0" w:color="auto"/>
                <w:bottom w:val="none" w:sz="0" w:space="0" w:color="auto"/>
                <w:right w:val="none" w:sz="0" w:space="0" w:color="auto"/>
              </w:divBdr>
            </w:div>
            <w:div w:id="781192957">
              <w:marLeft w:val="480"/>
              <w:marRight w:val="0"/>
              <w:marTop w:val="0"/>
              <w:marBottom w:val="0"/>
              <w:divBdr>
                <w:top w:val="none" w:sz="0" w:space="0" w:color="auto"/>
                <w:left w:val="none" w:sz="0" w:space="0" w:color="auto"/>
                <w:bottom w:val="none" w:sz="0" w:space="0" w:color="auto"/>
                <w:right w:val="none" w:sz="0" w:space="0" w:color="auto"/>
              </w:divBdr>
            </w:div>
            <w:div w:id="781530704">
              <w:marLeft w:val="480"/>
              <w:marRight w:val="0"/>
              <w:marTop w:val="0"/>
              <w:marBottom w:val="0"/>
              <w:divBdr>
                <w:top w:val="none" w:sz="0" w:space="0" w:color="auto"/>
                <w:left w:val="none" w:sz="0" w:space="0" w:color="auto"/>
                <w:bottom w:val="none" w:sz="0" w:space="0" w:color="auto"/>
                <w:right w:val="none" w:sz="0" w:space="0" w:color="auto"/>
              </w:divBdr>
            </w:div>
            <w:div w:id="781537580">
              <w:marLeft w:val="480"/>
              <w:marRight w:val="0"/>
              <w:marTop w:val="0"/>
              <w:marBottom w:val="0"/>
              <w:divBdr>
                <w:top w:val="none" w:sz="0" w:space="0" w:color="auto"/>
                <w:left w:val="none" w:sz="0" w:space="0" w:color="auto"/>
                <w:bottom w:val="none" w:sz="0" w:space="0" w:color="auto"/>
                <w:right w:val="none" w:sz="0" w:space="0" w:color="auto"/>
              </w:divBdr>
            </w:div>
            <w:div w:id="781614514">
              <w:marLeft w:val="480"/>
              <w:marRight w:val="0"/>
              <w:marTop w:val="0"/>
              <w:marBottom w:val="0"/>
              <w:divBdr>
                <w:top w:val="none" w:sz="0" w:space="0" w:color="auto"/>
                <w:left w:val="none" w:sz="0" w:space="0" w:color="auto"/>
                <w:bottom w:val="none" w:sz="0" w:space="0" w:color="auto"/>
                <w:right w:val="none" w:sz="0" w:space="0" w:color="auto"/>
              </w:divBdr>
            </w:div>
            <w:div w:id="781801297">
              <w:marLeft w:val="480"/>
              <w:marRight w:val="0"/>
              <w:marTop w:val="0"/>
              <w:marBottom w:val="0"/>
              <w:divBdr>
                <w:top w:val="none" w:sz="0" w:space="0" w:color="auto"/>
                <w:left w:val="none" w:sz="0" w:space="0" w:color="auto"/>
                <w:bottom w:val="none" w:sz="0" w:space="0" w:color="auto"/>
                <w:right w:val="none" w:sz="0" w:space="0" w:color="auto"/>
              </w:divBdr>
            </w:div>
            <w:div w:id="781925292">
              <w:marLeft w:val="480"/>
              <w:marRight w:val="0"/>
              <w:marTop w:val="0"/>
              <w:marBottom w:val="0"/>
              <w:divBdr>
                <w:top w:val="none" w:sz="0" w:space="0" w:color="auto"/>
                <w:left w:val="none" w:sz="0" w:space="0" w:color="auto"/>
                <w:bottom w:val="none" w:sz="0" w:space="0" w:color="auto"/>
                <w:right w:val="none" w:sz="0" w:space="0" w:color="auto"/>
              </w:divBdr>
            </w:div>
            <w:div w:id="782307335">
              <w:marLeft w:val="480"/>
              <w:marRight w:val="0"/>
              <w:marTop w:val="0"/>
              <w:marBottom w:val="0"/>
              <w:divBdr>
                <w:top w:val="none" w:sz="0" w:space="0" w:color="auto"/>
                <w:left w:val="none" w:sz="0" w:space="0" w:color="auto"/>
                <w:bottom w:val="none" w:sz="0" w:space="0" w:color="auto"/>
                <w:right w:val="none" w:sz="0" w:space="0" w:color="auto"/>
              </w:divBdr>
            </w:div>
            <w:div w:id="782456031">
              <w:marLeft w:val="480"/>
              <w:marRight w:val="0"/>
              <w:marTop w:val="0"/>
              <w:marBottom w:val="0"/>
              <w:divBdr>
                <w:top w:val="none" w:sz="0" w:space="0" w:color="auto"/>
                <w:left w:val="none" w:sz="0" w:space="0" w:color="auto"/>
                <w:bottom w:val="none" w:sz="0" w:space="0" w:color="auto"/>
                <w:right w:val="none" w:sz="0" w:space="0" w:color="auto"/>
              </w:divBdr>
            </w:div>
            <w:div w:id="782530066">
              <w:marLeft w:val="480"/>
              <w:marRight w:val="0"/>
              <w:marTop w:val="0"/>
              <w:marBottom w:val="0"/>
              <w:divBdr>
                <w:top w:val="none" w:sz="0" w:space="0" w:color="auto"/>
                <w:left w:val="none" w:sz="0" w:space="0" w:color="auto"/>
                <w:bottom w:val="none" w:sz="0" w:space="0" w:color="auto"/>
                <w:right w:val="none" w:sz="0" w:space="0" w:color="auto"/>
              </w:divBdr>
            </w:div>
            <w:div w:id="782841324">
              <w:marLeft w:val="480"/>
              <w:marRight w:val="0"/>
              <w:marTop w:val="0"/>
              <w:marBottom w:val="0"/>
              <w:divBdr>
                <w:top w:val="none" w:sz="0" w:space="0" w:color="auto"/>
                <w:left w:val="none" w:sz="0" w:space="0" w:color="auto"/>
                <w:bottom w:val="none" w:sz="0" w:space="0" w:color="auto"/>
                <w:right w:val="none" w:sz="0" w:space="0" w:color="auto"/>
              </w:divBdr>
            </w:div>
            <w:div w:id="782842877">
              <w:marLeft w:val="480"/>
              <w:marRight w:val="0"/>
              <w:marTop w:val="0"/>
              <w:marBottom w:val="0"/>
              <w:divBdr>
                <w:top w:val="none" w:sz="0" w:space="0" w:color="auto"/>
                <w:left w:val="none" w:sz="0" w:space="0" w:color="auto"/>
                <w:bottom w:val="none" w:sz="0" w:space="0" w:color="auto"/>
                <w:right w:val="none" w:sz="0" w:space="0" w:color="auto"/>
              </w:divBdr>
            </w:div>
            <w:div w:id="783109981">
              <w:marLeft w:val="480"/>
              <w:marRight w:val="0"/>
              <w:marTop w:val="0"/>
              <w:marBottom w:val="0"/>
              <w:divBdr>
                <w:top w:val="none" w:sz="0" w:space="0" w:color="auto"/>
                <w:left w:val="none" w:sz="0" w:space="0" w:color="auto"/>
                <w:bottom w:val="none" w:sz="0" w:space="0" w:color="auto"/>
                <w:right w:val="none" w:sz="0" w:space="0" w:color="auto"/>
              </w:divBdr>
            </w:div>
            <w:div w:id="783111730">
              <w:marLeft w:val="480"/>
              <w:marRight w:val="0"/>
              <w:marTop w:val="0"/>
              <w:marBottom w:val="0"/>
              <w:divBdr>
                <w:top w:val="none" w:sz="0" w:space="0" w:color="auto"/>
                <w:left w:val="none" w:sz="0" w:space="0" w:color="auto"/>
                <w:bottom w:val="none" w:sz="0" w:space="0" w:color="auto"/>
                <w:right w:val="none" w:sz="0" w:space="0" w:color="auto"/>
              </w:divBdr>
            </w:div>
            <w:div w:id="783112469">
              <w:marLeft w:val="480"/>
              <w:marRight w:val="0"/>
              <w:marTop w:val="0"/>
              <w:marBottom w:val="0"/>
              <w:divBdr>
                <w:top w:val="none" w:sz="0" w:space="0" w:color="auto"/>
                <w:left w:val="none" w:sz="0" w:space="0" w:color="auto"/>
                <w:bottom w:val="none" w:sz="0" w:space="0" w:color="auto"/>
                <w:right w:val="none" w:sz="0" w:space="0" w:color="auto"/>
              </w:divBdr>
            </w:div>
            <w:div w:id="783157728">
              <w:marLeft w:val="480"/>
              <w:marRight w:val="0"/>
              <w:marTop w:val="0"/>
              <w:marBottom w:val="0"/>
              <w:divBdr>
                <w:top w:val="none" w:sz="0" w:space="0" w:color="auto"/>
                <w:left w:val="none" w:sz="0" w:space="0" w:color="auto"/>
                <w:bottom w:val="none" w:sz="0" w:space="0" w:color="auto"/>
                <w:right w:val="none" w:sz="0" w:space="0" w:color="auto"/>
              </w:divBdr>
            </w:div>
            <w:div w:id="783427186">
              <w:marLeft w:val="480"/>
              <w:marRight w:val="0"/>
              <w:marTop w:val="0"/>
              <w:marBottom w:val="0"/>
              <w:divBdr>
                <w:top w:val="none" w:sz="0" w:space="0" w:color="auto"/>
                <w:left w:val="none" w:sz="0" w:space="0" w:color="auto"/>
                <w:bottom w:val="none" w:sz="0" w:space="0" w:color="auto"/>
                <w:right w:val="none" w:sz="0" w:space="0" w:color="auto"/>
              </w:divBdr>
            </w:div>
            <w:div w:id="783429977">
              <w:marLeft w:val="480"/>
              <w:marRight w:val="0"/>
              <w:marTop w:val="0"/>
              <w:marBottom w:val="0"/>
              <w:divBdr>
                <w:top w:val="none" w:sz="0" w:space="0" w:color="auto"/>
                <w:left w:val="none" w:sz="0" w:space="0" w:color="auto"/>
                <w:bottom w:val="none" w:sz="0" w:space="0" w:color="auto"/>
                <w:right w:val="none" w:sz="0" w:space="0" w:color="auto"/>
              </w:divBdr>
            </w:div>
            <w:div w:id="783497936">
              <w:marLeft w:val="480"/>
              <w:marRight w:val="0"/>
              <w:marTop w:val="0"/>
              <w:marBottom w:val="0"/>
              <w:divBdr>
                <w:top w:val="none" w:sz="0" w:space="0" w:color="auto"/>
                <w:left w:val="none" w:sz="0" w:space="0" w:color="auto"/>
                <w:bottom w:val="none" w:sz="0" w:space="0" w:color="auto"/>
                <w:right w:val="none" w:sz="0" w:space="0" w:color="auto"/>
              </w:divBdr>
            </w:div>
            <w:div w:id="783505427">
              <w:marLeft w:val="480"/>
              <w:marRight w:val="0"/>
              <w:marTop w:val="0"/>
              <w:marBottom w:val="0"/>
              <w:divBdr>
                <w:top w:val="none" w:sz="0" w:space="0" w:color="auto"/>
                <w:left w:val="none" w:sz="0" w:space="0" w:color="auto"/>
                <w:bottom w:val="none" w:sz="0" w:space="0" w:color="auto"/>
                <w:right w:val="none" w:sz="0" w:space="0" w:color="auto"/>
              </w:divBdr>
            </w:div>
            <w:div w:id="783577452">
              <w:marLeft w:val="480"/>
              <w:marRight w:val="0"/>
              <w:marTop w:val="0"/>
              <w:marBottom w:val="0"/>
              <w:divBdr>
                <w:top w:val="none" w:sz="0" w:space="0" w:color="auto"/>
                <w:left w:val="none" w:sz="0" w:space="0" w:color="auto"/>
                <w:bottom w:val="none" w:sz="0" w:space="0" w:color="auto"/>
                <w:right w:val="none" w:sz="0" w:space="0" w:color="auto"/>
              </w:divBdr>
            </w:div>
            <w:div w:id="783882587">
              <w:marLeft w:val="480"/>
              <w:marRight w:val="0"/>
              <w:marTop w:val="0"/>
              <w:marBottom w:val="0"/>
              <w:divBdr>
                <w:top w:val="none" w:sz="0" w:space="0" w:color="auto"/>
                <w:left w:val="none" w:sz="0" w:space="0" w:color="auto"/>
                <w:bottom w:val="none" w:sz="0" w:space="0" w:color="auto"/>
                <w:right w:val="none" w:sz="0" w:space="0" w:color="auto"/>
              </w:divBdr>
            </w:div>
            <w:div w:id="783888391">
              <w:marLeft w:val="480"/>
              <w:marRight w:val="0"/>
              <w:marTop w:val="0"/>
              <w:marBottom w:val="0"/>
              <w:divBdr>
                <w:top w:val="none" w:sz="0" w:space="0" w:color="auto"/>
                <w:left w:val="none" w:sz="0" w:space="0" w:color="auto"/>
                <w:bottom w:val="none" w:sz="0" w:space="0" w:color="auto"/>
                <w:right w:val="none" w:sz="0" w:space="0" w:color="auto"/>
              </w:divBdr>
            </w:div>
            <w:div w:id="784546100">
              <w:marLeft w:val="480"/>
              <w:marRight w:val="0"/>
              <w:marTop w:val="0"/>
              <w:marBottom w:val="0"/>
              <w:divBdr>
                <w:top w:val="none" w:sz="0" w:space="0" w:color="auto"/>
                <w:left w:val="none" w:sz="0" w:space="0" w:color="auto"/>
                <w:bottom w:val="none" w:sz="0" w:space="0" w:color="auto"/>
                <w:right w:val="none" w:sz="0" w:space="0" w:color="auto"/>
              </w:divBdr>
            </w:div>
            <w:div w:id="784618456">
              <w:marLeft w:val="480"/>
              <w:marRight w:val="0"/>
              <w:marTop w:val="0"/>
              <w:marBottom w:val="0"/>
              <w:divBdr>
                <w:top w:val="none" w:sz="0" w:space="0" w:color="auto"/>
                <w:left w:val="none" w:sz="0" w:space="0" w:color="auto"/>
                <w:bottom w:val="none" w:sz="0" w:space="0" w:color="auto"/>
                <w:right w:val="none" w:sz="0" w:space="0" w:color="auto"/>
              </w:divBdr>
            </w:div>
            <w:div w:id="784999623">
              <w:marLeft w:val="480"/>
              <w:marRight w:val="0"/>
              <w:marTop w:val="0"/>
              <w:marBottom w:val="0"/>
              <w:divBdr>
                <w:top w:val="none" w:sz="0" w:space="0" w:color="auto"/>
                <w:left w:val="none" w:sz="0" w:space="0" w:color="auto"/>
                <w:bottom w:val="none" w:sz="0" w:space="0" w:color="auto"/>
                <w:right w:val="none" w:sz="0" w:space="0" w:color="auto"/>
              </w:divBdr>
            </w:div>
            <w:div w:id="785004401">
              <w:marLeft w:val="480"/>
              <w:marRight w:val="0"/>
              <w:marTop w:val="0"/>
              <w:marBottom w:val="0"/>
              <w:divBdr>
                <w:top w:val="none" w:sz="0" w:space="0" w:color="auto"/>
                <w:left w:val="none" w:sz="0" w:space="0" w:color="auto"/>
                <w:bottom w:val="none" w:sz="0" w:space="0" w:color="auto"/>
                <w:right w:val="none" w:sz="0" w:space="0" w:color="auto"/>
              </w:divBdr>
            </w:div>
            <w:div w:id="785075227">
              <w:marLeft w:val="480"/>
              <w:marRight w:val="0"/>
              <w:marTop w:val="0"/>
              <w:marBottom w:val="0"/>
              <w:divBdr>
                <w:top w:val="none" w:sz="0" w:space="0" w:color="auto"/>
                <w:left w:val="none" w:sz="0" w:space="0" w:color="auto"/>
                <w:bottom w:val="none" w:sz="0" w:space="0" w:color="auto"/>
                <w:right w:val="none" w:sz="0" w:space="0" w:color="auto"/>
              </w:divBdr>
            </w:div>
            <w:div w:id="785124797">
              <w:marLeft w:val="480"/>
              <w:marRight w:val="0"/>
              <w:marTop w:val="0"/>
              <w:marBottom w:val="0"/>
              <w:divBdr>
                <w:top w:val="none" w:sz="0" w:space="0" w:color="auto"/>
                <w:left w:val="none" w:sz="0" w:space="0" w:color="auto"/>
                <w:bottom w:val="none" w:sz="0" w:space="0" w:color="auto"/>
                <w:right w:val="none" w:sz="0" w:space="0" w:color="auto"/>
              </w:divBdr>
            </w:div>
            <w:div w:id="785318270">
              <w:marLeft w:val="480"/>
              <w:marRight w:val="0"/>
              <w:marTop w:val="0"/>
              <w:marBottom w:val="0"/>
              <w:divBdr>
                <w:top w:val="none" w:sz="0" w:space="0" w:color="auto"/>
                <w:left w:val="none" w:sz="0" w:space="0" w:color="auto"/>
                <w:bottom w:val="none" w:sz="0" w:space="0" w:color="auto"/>
                <w:right w:val="none" w:sz="0" w:space="0" w:color="auto"/>
              </w:divBdr>
            </w:div>
            <w:div w:id="785346159">
              <w:marLeft w:val="480"/>
              <w:marRight w:val="0"/>
              <w:marTop w:val="0"/>
              <w:marBottom w:val="0"/>
              <w:divBdr>
                <w:top w:val="none" w:sz="0" w:space="0" w:color="auto"/>
                <w:left w:val="none" w:sz="0" w:space="0" w:color="auto"/>
                <w:bottom w:val="none" w:sz="0" w:space="0" w:color="auto"/>
                <w:right w:val="none" w:sz="0" w:space="0" w:color="auto"/>
              </w:divBdr>
            </w:div>
            <w:div w:id="785588865">
              <w:marLeft w:val="480"/>
              <w:marRight w:val="0"/>
              <w:marTop w:val="0"/>
              <w:marBottom w:val="0"/>
              <w:divBdr>
                <w:top w:val="none" w:sz="0" w:space="0" w:color="auto"/>
                <w:left w:val="none" w:sz="0" w:space="0" w:color="auto"/>
                <w:bottom w:val="none" w:sz="0" w:space="0" w:color="auto"/>
                <w:right w:val="none" w:sz="0" w:space="0" w:color="auto"/>
              </w:divBdr>
            </w:div>
            <w:div w:id="785612788">
              <w:marLeft w:val="480"/>
              <w:marRight w:val="0"/>
              <w:marTop w:val="0"/>
              <w:marBottom w:val="0"/>
              <w:divBdr>
                <w:top w:val="none" w:sz="0" w:space="0" w:color="auto"/>
                <w:left w:val="none" w:sz="0" w:space="0" w:color="auto"/>
                <w:bottom w:val="none" w:sz="0" w:space="0" w:color="auto"/>
                <w:right w:val="none" w:sz="0" w:space="0" w:color="auto"/>
              </w:divBdr>
            </w:div>
            <w:div w:id="786001096">
              <w:marLeft w:val="480"/>
              <w:marRight w:val="0"/>
              <w:marTop w:val="0"/>
              <w:marBottom w:val="0"/>
              <w:divBdr>
                <w:top w:val="none" w:sz="0" w:space="0" w:color="auto"/>
                <w:left w:val="none" w:sz="0" w:space="0" w:color="auto"/>
                <w:bottom w:val="none" w:sz="0" w:space="0" w:color="auto"/>
                <w:right w:val="none" w:sz="0" w:space="0" w:color="auto"/>
              </w:divBdr>
            </w:div>
            <w:div w:id="786041860">
              <w:marLeft w:val="480"/>
              <w:marRight w:val="0"/>
              <w:marTop w:val="0"/>
              <w:marBottom w:val="0"/>
              <w:divBdr>
                <w:top w:val="none" w:sz="0" w:space="0" w:color="auto"/>
                <w:left w:val="none" w:sz="0" w:space="0" w:color="auto"/>
                <w:bottom w:val="none" w:sz="0" w:space="0" w:color="auto"/>
                <w:right w:val="none" w:sz="0" w:space="0" w:color="auto"/>
              </w:divBdr>
            </w:div>
            <w:div w:id="786042680">
              <w:marLeft w:val="480"/>
              <w:marRight w:val="0"/>
              <w:marTop w:val="0"/>
              <w:marBottom w:val="0"/>
              <w:divBdr>
                <w:top w:val="none" w:sz="0" w:space="0" w:color="auto"/>
                <w:left w:val="none" w:sz="0" w:space="0" w:color="auto"/>
                <w:bottom w:val="none" w:sz="0" w:space="0" w:color="auto"/>
                <w:right w:val="none" w:sz="0" w:space="0" w:color="auto"/>
              </w:divBdr>
            </w:div>
            <w:div w:id="786120082">
              <w:marLeft w:val="480"/>
              <w:marRight w:val="0"/>
              <w:marTop w:val="0"/>
              <w:marBottom w:val="0"/>
              <w:divBdr>
                <w:top w:val="none" w:sz="0" w:space="0" w:color="auto"/>
                <w:left w:val="none" w:sz="0" w:space="0" w:color="auto"/>
                <w:bottom w:val="none" w:sz="0" w:space="0" w:color="auto"/>
                <w:right w:val="none" w:sz="0" w:space="0" w:color="auto"/>
              </w:divBdr>
            </w:div>
            <w:div w:id="786124704">
              <w:marLeft w:val="480"/>
              <w:marRight w:val="0"/>
              <w:marTop w:val="0"/>
              <w:marBottom w:val="0"/>
              <w:divBdr>
                <w:top w:val="none" w:sz="0" w:space="0" w:color="auto"/>
                <w:left w:val="none" w:sz="0" w:space="0" w:color="auto"/>
                <w:bottom w:val="none" w:sz="0" w:space="0" w:color="auto"/>
                <w:right w:val="none" w:sz="0" w:space="0" w:color="auto"/>
              </w:divBdr>
            </w:div>
            <w:div w:id="786313550">
              <w:marLeft w:val="480"/>
              <w:marRight w:val="0"/>
              <w:marTop w:val="0"/>
              <w:marBottom w:val="0"/>
              <w:divBdr>
                <w:top w:val="none" w:sz="0" w:space="0" w:color="auto"/>
                <w:left w:val="none" w:sz="0" w:space="0" w:color="auto"/>
                <w:bottom w:val="none" w:sz="0" w:space="0" w:color="auto"/>
                <w:right w:val="none" w:sz="0" w:space="0" w:color="auto"/>
              </w:divBdr>
            </w:div>
            <w:div w:id="786390266">
              <w:marLeft w:val="480"/>
              <w:marRight w:val="0"/>
              <w:marTop w:val="0"/>
              <w:marBottom w:val="0"/>
              <w:divBdr>
                <w:top w:val="none" w:sz="0" w:space="0" w:color="auto"/>
                <w:left w:val="none" w:sz="0" w:space="0" w:color="auto"/>
                <w:bottom w:val="none" w:sz="0" w:space="0" w:color="auto"/>
                <w:right w:val="none" w:sz="0" w:space="0" w:color="auto"/>
              </w:divBdr>
            </w:div>
            <w:div w:id="786629210">
              <w:marLeft w:val="480"/>
              <w:marRight w:val="0"/>
              <w:marTop w:val="0"/>
              <w:marBottom w:val="0"/>
              <w:divBdr>
                <w:top w:val="none" w:sz="0" w:space="0" w:color="auto"/>
                <w:left w:val="none" w:sz="0" w:space="0" w:color="auto"/>
                <w:bottom w:val="none" w:sz="0" w:space="0" w:color="auto"/>
                <w:right w:val="none" w:sz="0" w:space="0" w:color="auto"/>
              </w:divBdr>
            </w:div>
            <w:div w:id="786629922">
              <w:marLeft w:val="480"/>
              <w:marRight w:val="0"/>
              <w:marTop w:val="0"/>
              <w:marBottom w:val="0"/>
              <w:divBdr>
                <w:top w:val="none" w:sz="0" w:space="0" w:color="auto"/>
                <w:left w:val="none" w:sz="0" w:space="0" w:color="auto"/>
                <w:bottom w:val="none" w:sz="0" w:space="0" w:color="auto"/>
                <w:right w:val="none" w:sz="0" w:space="0" w:color="auto"/>
              </w:divBdr>
            </w:div>
            <w:div w:id="786655870">
              <w:marLeft w:val="480"/>
              <w:marRight w:val="0"/>
              <w:marTop w:val="0"/>
              <w:marBottom w:val="0"/>
              <w:divBdr>
                <w:top w:val="none" w:sz="0" w:space="0" w:color="auto"/>
                <w:left w:val="none" w:sz="0" w:space="0" w:color="auto"/>
                <w:bottom w:val="none" w:sz="0" w:space="0" w:color="auto"/>
                <w:right w:val="none" w:sz="0" w:space="0" w:color="auto"/>
              </w:divBdr>
            </w:div>
            <w:div w:id="786972116">
              <w:marLeft w:val="480"/>
              <w:marRight w:val="0"/>
              <w:marTop w:val="0"/>
              <w:marBottom w:val="0"/>
              <w:divBdr>
                <w:top w:val="none" w:sz="0" w:space="0" w:color="auto"/>
                <w:left w:val="none" w:sz="0" w:space="0" w:color="auto"/>
                <w:bottom w:val="none" w:sz="0" w:space="0" w:color="auto"/>
                <w:right w:val="none" w:sz="0" w:space="0" w:color="auto"/>
              </w:divBdr>
            </w:div>
            <w:div w:id="787160068">
              <w:marLeft w:val="480"/>
              <w:marRight w:val="0"/>
              <w:marTop w:val="0"/>
              <w:marBottom w:val="0"/>
              <w:divBdr>
                <w:top w:val="none" w:sz="0" w:space="0" w:color="auto"/>
                <w:left w:val="none" w:sz="0" w:space="0" w:color="auto"/>
                <w:bottom w:val="none" w:sz="0" w:space="0" w:color="auto"/>
                <w:right w:val="none" w:sz="0" w:space="0" w:color="auto"/>
              </w:divBdr>
            </w:div>
            <w:div w:id="787242101">
              <w:marLeft w:val="480"/>
              <w:marRight w:val="0"/>
              <w:marTop w:val="0"/>
              <w:marBottom w:val="0"/>
              <w:divBdr>
                <w:top w:val="none" w:sz="0" w:space="0" w:color="auto"/>
                <w:left w:val="none" w:sz="0" w:space="0" w:color="auto"/>
                <w:bottom w:val="none" w:sz="0" w:space="0" w:color="auto"/>
                <w:right w:val="none" w:sz="0" w:space="0" w:color="auto"/>
              </w:divBdr>
            </w:div>
            <w:div w:id="787428263">
              <w:marLeft w:val="480"/>
              <w:marRight w:val="0"/>
              <w:marTop w:val="0"/>
              <w:marBottom w:val="0"/>
              <w:divBdr>
                <w:top w:val="none" w:sz="0" w:space="0" w:color="auto"/>
                <w:left w:val="none" w:sz="0" w:space="0" w:color="auto"/>
                <w:bottom w:val="none" w:sz="0" w:space="0" w:color="auto"/>
                <w:right w:val="none" w:sz="0" w:space="0" w:color="auto"/>
              </w:divBdr>
            </w:div>
            <w:div w:id="787435512">
              <w:marLeft w:val="480"/>
              <w:marRight w:val="0"/>
              <w:marTop w:val="0"/>
              <w:marBottom w:val="0"/>
              <w:divBdr>
                <w:top w:val="none" w:sz="0" w:space="0" w:color="auto"/>
                <w:left w:val="none" w:sz="0" w:space="0" w:color="auto"/>
                <w:bottom w:val="none" w:sz="0" w:space="0" w:color="auto"/>
                <w:right w:val="none" w:sz="0" w:space="0" w:color="auto"/>
              </w:divBdr>
            </w:div>
            <w:div w:id="787697499">
              <w:marLeft w:val="480"/>
              <w:marRight w:val="0"/>
              <w:marTop w:val="0"/>
              <w:marBottom w:val="0"/>
              <w:divBdr>
                <w:top w:val="none" w:sz="0" w:space="0" w:color="auto"/>
                <w:left w:val="none" w:sz="0" w:space="0" w:color="auto"/>
                <w:bottom w:val="none" w:sz="0" w:space="0" w:color="auto"/>
                <w:right w:val="none" w:sz="0" w:space="0" w:color="auto"/>
              </w:divBdr>
            </w:div>
            <w:div w:id="787971840">
              <w:marLeft w:val="480"/>
              <w:marRight w:val="0"/>
              <w:marTop w:val="0"/>
              <w:marBottom w:val="0"/>
              <w:divBdr>
                <w:top w:val="none" w:sz="0" w:space="0" w:color="auto"/>
                <w:left w:val="none" w:sz="0" w:space="0" w:color="auto"/>
                <w:bottom w:val="none" w:sz="0" w:space="0" w:color="auto"/>
                <w:right w:val="none" w:sz="0" w:space="0" w:color="auto"/>
              </w:divBdr>
            </w:div>
            <w:div w:id="788087107">
              <w:marLeft w:val="480"/>
              <w:marRight w:val="0"/>
              <w:marTop w:val="0"/>
              <w:marBottom w:val="0"/>
              <w:divBdr>
                <w:top w:val="none" w:sz="0" w:space="0" w:color="auto"/>
                <w:left w:val="none" w:sz="0" w:space="0" w:color="auto"/>
                <w:bottom w:val="none" w:sz="0" w:space="0" w:color="auto"/>
                <w:right w:val="none" w:sz="0" w:space="0" w:color="auto"/>
              </w:divBdr>
            </w:div>
            <w:div w:id="788090100">
              <w:marLeft w:val="480"/>
              <w:marRight w:val="0"/>
              <w:marTop w:val="0"/>
              <w:marBottom w:val="0"/>
              <w:divBdr>
                <w:top w:val="none" w:sz="0" w:space="0" w:color="auto"/>
                <w:left w:val="none" w:sz="0" w:space="0" w:color="auto"/>
                <w:bottom w:val="none" w:sz="0" w:space="0" w:color="auto"/>
                <w:right w:val="none" w:sz="0" w:space="0" w:color="auto"/>
              </w:divBdr>
            </w:div>
            <w:div w:id="788165039">
              <w:marLeft w:val="480"/>
              <w:marRight w:val="0"/>
              <w:marTop w:val="0"/>
              <w:marBottom w:val="0"/>
              <w:divBdr>
                <w:top w:val="none" w:sz="0" w:space="0" w:color="auto"/>
                <w:left w:val="none" w:sz="0" w:space="0" w:color="auto"/>
                <w:bottom w:val="none" w:sz="0" w:space="0" w:color="auto"/>
                <w:right w:val="none" w:sz="0" w:space="0" w:color="auto"/>
              </w:divBdr>
            </w:div>
            <w:div w:id="788165200">
              <w:marLeft w:val="480"/>
              <w:marRight w:val="0"/>
              <w:marTop w:val="0"/>
              <w:marBottom w:val="0"/>
              <w:divBdr>
                <w:top w:val="none" w:sz="0" w:space="0" w:color="auto"/>
                <w:left w:val="none" w:sz="0" w:space="0" w:color="auto"/>
                <w:bottom w:val="none" w:sz="0" w:space="0" w:color="auto"/>
                <w:right w:val="none" w:sz="0" w:space="0" w:color="auto"/>
              </w:divBdr>
            </w:div>
            <w:div w:id="788202335">
              <w:marLeft w:val="480"/>
              <w:marRight w:val="0"/>
              <w:marTop w:val="0"/>
              <w:marBottom w:val="0"/>
              <w:divBdr>
                <w:top w:val="none" w:sz="0" w:space="0" w:color="auto"/>
                <w:left w:val="none" w:sz="0" w:space="0" w:color="auto"/>
                <w:bottom w:val="none" w:sz="0" w:space="0" w:color="auto"/>
                <w:right w:val="none" w:sz="0" w:space="0" w:color="auto"/>
              </w:divBdr>
            </w:div>
            <w:div w:id="788595789">
              <w:marLeft w:val="480"/>
              <w:marRight w:val="0"/>
              <w:marTop w:val="0"/>
              <w:marBottom w:val="0"/>
              <w:divBdr>
                <w:top w:val="none" w:sz="0" w:space="0" w:color="auto"/>
                <w:left w:val="none" w:sz="0" w:space="0" w:color="auto"/>
                <w:bottom w:val="none" w:sz="0" w:space="0" w:color="auto"/>
                <w:right w:val="none" w:sz="0" w:space="0" w:color="auto"/>
              </w:divBdr>
            </w:div>
            <w:div w:id="788668552">
              <w:marLeft w:val="480"/>
              <w:marRight w:val="0"/>
              <w:marTop w:val="0"/>
              <w:marBottom w:val="0"/>
              <w:divBdr>
                <w:top w:val="none" w:sz="0" w:space="0" w:color="auto"/>
                <w:left w:val="none" w:sz="0" w:space="0" w:color="auto"/>
                <w:bottom w:val="none" w:sz="0" w:space="0" w:color="auto"/>
                <w:right w:val="none" w:sz="0" w:space="0" w:color="auto"/>
              </w:divBdr>
            </w:div>
            <w:div w:id="788940148">
              <w:marLeft w:val="480"/>
              <w:marRight w:val="0"/>
              <w:marTop w:val="0"/>
              <w:marBottom w:val="0"/>
              <w:divBdr>
                <w:top w:val="none" w:sz="0" w:space="0" w:color="auto"/>
                <w:left w:val="none" w:sz="0" w:space="0" w:color="auto"/>
                <w:bottom w:val="none" w:sz="0" w:space="0" w:color="auto"/>
                <w:right w:val="none" w:sz="0" w:space="0" w:color="auto"/>
              </w:divBdr>
            </w:div>
            <w:div w:id="789057851">
              <w:marLeft w:val="480"/>
              <w:marRight w:val="0"/>
              <w:marTop w:val="0"/>
              <w:marBottom w:val="0"/>
              <w:divBdr>
                <w:top w:val="none" w:sz="0" w:space="0" w:color="auto"/>
                <w:left w:val="none" w:sz="0" w:space="0" w:color="auto"/>
                <w:bottom w:val="none" w:sz="0" w:space="0" w:color="auto"/>
                <w:right w:val="none" w:sz="0" w:space="0" w:color="auto"/>
              </w:divBdr>
            </w:div>
            <w:div w:id="789131514">
              <w:marLeft w:val="480"/>
              <w:marRight w:val="0"/>
              <w:marTop w:val="0"/>
              <w:marBottom w:val="0"/>
              <w:divBdr>
                <w:top w:val="none" w:sz="0" w:space="0" w:color="auto"/>
                <w:left w:val="none" w:sz="0" w:space="0" w:color="auto"/>
                <w:bottom w:val="none" w:sz="0" w:space="0" w:color="auto"/>
                <w:right w:val="none" w:sz="0" w:space="0" w:color="auto"/>
              </w:divBdr>
            </w:div>
            <w:div w:id="789282504">
              <w:marLeft w:val="480"/>
              <w:marRight w:val="0"/>
              <w:marTop w:val="0"/>
              <w:marBottom w:val="0"/>
              <w:divBdr>
                <w:top w:val="none" w:sz="0" w:space="0" w:color="auto"/>
                <w:left w:val="none" w:sz="0" w:space="0" w:color="auto"/>
                <w:bottom w:val="none" w:sz="0" w:space="0" w:color="auto"/>
                <w:right w:val="none" w:sz="0" w:space="0" w:color="auto"/>
              </w:divBdr>
            </w:div>
            <w:div w:id="789595022">
              <w:marLeft w:val="480"/>
              <w:marRight w:val="0"/>
              <w:marTop w:val="0"/>
              <w:marBottom w:val="0"/>
              <w:divBdr>
                <w:top w:val="none" w:sz="0" w:space="0" w:color="auto"/>
                <w:left w:val="none" w:sz="0" w:space="0" w:color="auto"/>
                <w:bottom w:val="none" w:sz="0" w:space="0" w:color="auto"/>
                <w:right w:val="none" w:sz="0" w:space="0" w:color="auto"/>
              </w:divBdr>
            </w:div>
            <w:div w:id="789856358">
              <w:marLeft w:val="480"/>
              <w:marRight w:val="0"/>
              <w:marTop w:val="0"/>
              <w:marBottom w:val="0"/>
              <w:divBdr>
                <w:top w:val="none" w:sz="0" w:space="0" w:color="auto"/>
                <w:left w:val="none" w:sz="0" w:space="0" w:color="auto"/>
                <w:bottom w:val="none" w:sz="0" w:space="0" w:color="auto"/>
                <w:right w:val="none" w:sz="0" w:space="0" w:color="auto"/>
              </w:divBdr>
            </w:div>
            <w:div w:id="789935844">
              <w:marLeft w:val="480"/>
              <w:marRight w:val="0"/>
              <w:marTop w:val="0"/>
              <w:marBottom w:val="0"/>
              <w:divBdr>
                <w:top w:val="none" w:sz="0" w:space="0" w:color="auto"/>
                <w:left w:val="none" w:sz="0" w:space="0" w:color="auto"/>
                <w:bottom w:val="none" w:sz="0" w:space="0" w:color="auto"/>
                <w:right w:val="none" w:sz="0" w:space="0" w:color="auto"/>
              </w:divBdr>
            </w:div>
            <w:div w:id="789979565">
              <w:marLeft w:val="480"/>
              <w:marRight w:val="0"/>
              <w:marTop w:val="0"/>
              <w:marBottom w:val="0"/>
              <w:divBdr>
                <w:top w:val="none" w:sz="0" w:space="0" w:color="auto"/>
                <w:left w:val="none" w:sz="0" w:space="0" w:color="auto"/>
                <w:bottom w:val="none" w:sz="0" w:space="0" w:color="auto"/>
                <w:right w:val="none" w:sz="0" w:space="0" w:color="auto"/>
              </w:divBdr>
            </w:div>
            <w:div w:id="790124555">
              <w:marLeft w:val="480"/>
              <w:marRight w:val="0"/>
              <w:marTop w:val="0"/>
              <w:marBottom w:val="0"/>
              <w:divBdr>
                <w:top w:val="none" w:sz="0" w:space="0" w:color="auto"/>
                <w:left w:val="none" w:sz="0" w:space="0" w:color="auto"/>
                <w:bottom w:val="none" w:sz="0" w:space="0" w:color="auto"/>
                <w:right w:val="none" w:sz="0" w:space="0" w:color="auto"/>
              </w:divBdr>
            </w:div>
            <w:div w:id="790242412">
              <w:marLeft w:val="480"/>
              <w:marRight w:val="0"/>
              <w:marTop w:val="0"/>
              <w:marBottom w:val="0"/>
              <w:divBdr>
                <w:top w:val="none" w:sz="0" w:space="0" w:color="auto"/>
                <w:left w:val="none" w:sz="0" w:space="0" w:color="auto"/>
                <w:bottom w:val="none" w:sz="0" w:space="0" w:color="auto"/>
                <w:right w:val="none" w:sz="0" w:space="0" w:color="auto"/>
              </w:divBdr>
            </w:div>
            <w:div w:id="790245308">
              <w:marLeft w:val="480"/>
              <w:marRight w:val="0"/>
              <w:marTop w:val="0"/>
              <w:marBottom w:val="0"/>
              <w:divBdr>
                <w:top w:val="none" w:sz="0" w:space="0" w:color="auto"/>
                <w:left w:val="none" w:sz="0" w:space="0" w:color="auto"/>
                <w:bottom w:val="none" w:sz="0" w:space="0" w:color="auto"/>
                <w:right w:val="none" w:sz="0" w:space="0" w:color="auto"/>
              </w:divBdr>
            </w:div>
            <w:div w:id="790321156">
              <w:marLeft w:val="480"/>
              <w:marRight w:val="0"/>
              <w:marTop w:val="0"/>
              <w:marBottom w:val="0"/>
              <w:divBdr>
                <w:top w:val="none" w:sz="0" w:space="0" w:color="auto"/>
                <w:left w:val="none" w:sz="0" w:space="0" w:color="auto"/>
                <w:bottom w:val="none" w:sz="0" w:space="0" w:color="auto"/>
                <w:right w:val="none" w:sz="0" w:space="0" w:color="auto"/>
              </w:divBdr>
            </w:div>
            <w:div w:id="790322562">
              <w:marLeft w:val="480"/>
              <w:marRight w:val="0"/>
              <w:marTop w:val="0"/>
              <w:marBottom w:val="0"/>
              <w:divBdr>
                <w:top w:val="none" w:sz="0" w:space="0" w:color="auto"/>
                <w:left w:val="none" w:sz="0" w:space="0" w:color="auto"/>
                <w:bottom w:val="none" w:sz="0" w:space="0" w:color="auto"/>
                <w:right w:val="none" w:sz="0" w:space="0" w:color="auto"/>
              </w:divBdr>
            </w:div>
            <w:div w:id="790590143">
              <w:marLeft w:val="480"/>
              <w:marRight w:val="0"/>
              <w:marTop w:val="0"/>
              <w:marBottom w:val="0"/>
              <w:divBdr>
                <w:top w:val="none" w:sz="0" w:space="0" w:color="auto"/>
                <w:left w:val="none" w:sz="0" w:space="0" w:color="auto"/>
                <w:bottom w:val="none" w:sz="0" w:space="0" w:color="auto"/>
                <w:right w:val="none" w:sz="0" w:space="0" w:color="auto"/>
              </w:divBdr>
            </w:div>
            <w:div w:id="790709158">
              <w:marLeft w:val="480"/>
              <w:marRight w:val="0"/>
              <w:marTop w:val="0"/>
              <w:marBottom w:val="0"/>
              <w:divBdr>
                <w:top w:val="none" w:sz="0" w:space="0" w:color="auto"/>
                <w:left w:val="none" w:sz="0" w:space="0" w:color="auto"/>
                <w:bottom w:val="none" w:sz="0" w:space="0" w:color="auto"/>
                <w:right w:val="none" w:sz="0" w:space="0" w:color="auto"/>
              </w:divBdr>
            </w:div>
            <w:div w:id="791168512">
              <w:marLeft w:val="480"/>
              <w:marRight w:val="0"/>
              <w:marTop w:val="0"/>
              <w:marBottom w:val="0"/>
              <w:divBdr>
                <w:top w:val="none" w:sz="0" w:space="0" w:color="auto"/>
                <w:left w:val="none" w:sz="0" w:space="0" w:color="auto"/>
                <w:bottom w:val="none" w:sz="0" w:space="0" w:color="auto"/>
                <w:right w:val="none" w:sz="0" w:space="0" w:color="auto"/>
              </w:divBdr>
            </w:div>
            <w:div w:id="791172002">
              <w:marLeft w:val="480"/>
              <w:marRight w:val="0"/>
              <w:marTop w:val="0"/>
              <w:marBottom w:val="0"/>
              <w:divBdr>
                <w:top w:val="none" w:sz="0" w:space="0" w:color="auto"/>
                <w:left w:val="none" w:sz="0" w:space="0" w:color="auto"/>
                <w:bottom w:val="none" w:sz="0" w:space="0" w:color="auto"/>
                <w:right w:val="none" w:sz="0" w:space="0" w:color="auto"/>
              </w:divBdr>
            </w:div>
            <w:div w:id="791628377">
              <w:marLeft w:val="480"/>
              <w:marRight w:val="0"/>
              <w:marTop w:val="0"/>
              <w:marBottom w:val="0"/>
              <w:divBdr>
                <w:top w:val="none" w:sz="0" w:space="0" w:color="auto"/>
                <w:left w:val="none" w:sz="0" w:space="0" w:color="auto"/>
                <w:bottom w:val="none" w:sz="0" w:space="0" w:color="auto"/>
                <w:right w:val="none" w:sz="0" w:space="0" w:color="auto"/>
              </w:divBdr>
            </w:div>
            <w:div w:id="791679431">
              <w:marLeft w:val="480"/>
              <w:marRight w:val="0"/>
              <w:marTop w:val="0"/>
              <w:marBottom w:val="0"/>
              <w:divBdr>
                <w:top w:val="none" w:sz="0" w:space="0" w:color="auto"/>
                <w:left w:val="none" w:sz="0" w:space="0" w:color="auto"/>
                <w:bottom w:val="none" w:sz="0" w:space="0" w:color="auto"/>
                <w:right w:val="none" w:sz="0" w:space="0" w:color="auto"/>
              </w:divBdr>
            </w:div>
            <w:div w:id="791750005">
              <w:marLeft w:val="480"/>
              <w:marRight w:val="0"/>
              <w:marTop w:val="0"/>
              <w:marBottom w:val="0"/>
              <w:divBdr>
                <w:top w:val="none" w:sz="0" w:space="0" w:color="auto"/>
                <w:left w:val="none" w:sz="0" w:space="0" w:color="auto"/>
                <w:bottom w:val="none" w:sz="0" w:space="0" w:color="auto"/>
                <w:right w:val="none" w:sz="0" w:space="0" w:color="auto"/>
              </w:divBdr>
            </w:div>
            <w:div w:id="791944431">
              <w:marLeft w:val="480"/>
              <w:marRight w:val="0"/>
              <w:marTop w:val="0"/>
              <w:marBottom w:val="0"/>
              <w:divBdr>
                <w:top w:val="none" w:sz="0" w:space="0" w:color="auto"/>
                <w:left w:val="none" w:sz="0" w:space="0" w:color="auto"/>
                <w:bottom w:val="none" w:sz="0" w:space="0" w:color="auto"/>
                <w:right w:val="none" w:sz="0" w:space="0" w:color="auto"/>
              </w:divBdr>
            </w:div>
            <w:div w:id="791945925">
              <w:marLeft w:val="480"/>
              <w:marRight w:val="0"/>
              <w:marTop w:val="0"/>
              <w:marBottom w:val="0"/>
              <w:divBdr>
                <w:top w:val="none" w:sz="0" w:space="0" w:color="auto"/>
                <w:left w:val="none" w:sz="0" w:space="0" w:color="auto"/>
                <w:bottom w:val="none" w:sz="0" w:space="0" w:color="auto"/>
                <w:right w:val="none" w:sz="0" w:space="0" w:color="auto"/>
              </w:divBdr>
            </w:div>
            <w:div w:id="792479317">
              <w:marLeft w:val="480"/>
              <w:marRight w:val="0"/>
              <w:marTop w:val="0"/>
              <w:marBottom w:val="0"/>
              <w:divBdr>
                <w:top w:val="none" w:sz="0" w:space="0" w:color="auto"/>
                <w:left w:val="none" w:sz="0" w:space="0" w:color="auto"/>
                <w:bottom w:val="none" w:sz="0" w:space="0" w:color="auto"/>
                <w:right w:val="none" w:sz="0" w:space="0" w:color="auto"/>
              </w:divBdr>
            </w:div>
            <w:div w:id="792600201">
              <w:marLeft w:val="480"/>
              <w:marRight w:val="0"/>
              <w:marTop w:val="0"/>
              <w:marBottom w:val="0"/>
              <w:divBdr>
                <w:top w:val="none" w:sz="0" w:space="0" w:color="auto"/>
                <w:left w:val="none" w:sz="0" w:space="0" w:color="auto"/>
                <w:bottom w:val="none" w:sz="0" w:space="0" w:color="auto"/>
                <w:right w:val="none" w:sz="0" w:space="0" w:color="auto"/>
              </w:divBdr>
            </w:div>
            <w:div w:id="792791507">
              <w:marLeft w:val="480"/>
              <w:marRight w:val="0"/>
              <w:marTop w:val="0"/>
              <w:marBottom w:val="0"/>
              <w:divBdr>
                <w:top w:val="none" w:sz="0" w:space="0" w:color="auto"/>
                <w:left w:val="none" w:sz="0" w:space="0" w:color="auto"/>
                <w:bottom w:val="none" w:sz="0" w:space="0" w:color="auto"/>
                <w:right w:val="none" w:sz="0" w:space="0" w:color="auto"/>
              </w:divBdr>
            </w:div>
            <w:div w:id="793211148">
              <w:marLeft w:val="480"/>
              <w:marRight w:val="0"/>
              <w:marTop w:val="0"/>
              <w:marBottom w:val="0"/>
              <w:divBdr>
                <w:top w:val="none" w:sz="0" w:space="0" w:color="auto"/>
                <w:left w:val="none" w:sz="0" w:space="0" w:color="auto"/>
                <w:bottom w:val="none" w:sz="0" w:space="0" w:color="auto"/>
                <w:right w:val="none" w:sz="0" w:space="0" w:color="auto"/>
              </w:divBdr>
            </w:div>
            <w:div w:id="793213005">
              <w:marLeft w:val="480"/>
              <w:marRight w:val="0"/>
              <w:marTop w:val="0"/>
              <w:marBottom w:val="0"/>
              <w:divBdr>
                <w:top w:val="none" w:sz="0" w:space="0" w:color="auto"/>
                <w:left w:val="none" w:sz="0" w:space="0" w:color="auto"/>
                <w:bottom w:val="none" w:sz="0" w:space="0" w:color="auto"/>
                <w:right w:val="none" w:sz="0" w:space="0" w:color="auto"/>
              </w:divBdr>
            </w:div>
            <w:div w:id="793251333">
              <w:marLeft w:val="480"/>
              <w:marRight w:val="0"/>
              <w:marTop w:val="0"/>
              <w:marBottom w:val="0"/>
              <w:divBdr>
                <w:top w:val="none" w:sz="0" w:space="0" w:color="auto"/>
                <w:left w:val="none" w:sz="0" w:space="0" w:color="auto"/>
                <w:bottom w:val="none" w:sz="0" w:space="0" w:color="auto"/>
                <w:right w:val="none" w:sz="0" w:space="0" w:color="auto"/>
              </w:divBdr>
            </w:div>
            <w:div w:id="793524770">
              <w:marLeft w:val="480"/>
              <w:marRight w:val="0"/>
              <w:marTop w:val="0"/>
              <w:marBottom w:val="0"/>
              <w:divBdr>
                <w:top w:val="none" w:sz="0" w:space="0" w:color="auto"/>
                <w:left w:val="none" w:sz="0" w:space="0" w:color="auto"/>
                <w:bottom w:val="none" w:sz="0" w:space="0" w:color="auto"/>
                <w:right w:val="none" w:sz="0" w:space="0" w:color="auto"/>
              </w:divBdr>
            </w:div>
            <w:div w:id="793594386">
              <w:marLeft w:val="480"/>
              <w:marRight w:val="0"/>
              <w:marTop w:val="0"/>
              <w:marBottom w:val="0"/>
              <w:divBdr>
                <w:top w:val="none" w:sz="0" w:space="0" w:color="auto"/>
                <w:left w:val="none" w:sz="0" w:space="0" w:color="auto"/>
                <w:bottom w:val="none" w:sz="0" w:space="0" w:color="auto"/>
                <w:right w:val="none" w:sz="0" w:space="0" w:color="auto"/>
              </w:divBdr>
            </w:div>
            <w:div w:id="793602105">
              <w:marLeft w:val="480"/>
              <w:marRight w:val="0"/>
              <w:marTop w:val="0"/>
              <w:marBottom w:val="0"/>
              <w:divBdr>
                <w:top w:val="none" w:sz="0" w:space="0" w:color="auto"/>
                <w:left w:val="none" w:sz="0" w:space="0" w:color="auto"/>
                <w:bottom w:val="none" w:sz="0" w:space="0" w:color="auto"/>
                <w:right w:val="none" w:sz="0" w:space="0" w:color="auto"/>
              </w:divBdr>
            </w:div>
            <w:div w:id="793671200">
              <w:marLeft w:val="480"/>
              <w:marRight w:val="0"/>
              <w:marTop w:val="0"/>
              <w:marBottom w:val="0"/>
              <w:divBdr>
                <w:top w:val="none" w:sz="0" w:space="0" w:color="auto"/>
                <w:left w:val="none" w:sz="0" w:space="0" w:color="auto"/>
                <w:bottom w:val="none" w:sz="0" w:space="0" w:color="auto"/>
                <w:right w:val="none" w:sz="0" w:space="0" w:color="auto"/>
              </w:divBdr>
            </w:div>
            <w:div w:id="793716380">
              <w:marLeft w:val="480"/>
              <w:marRight w:val="0"/>
              <w:marTop w:val="0"/>
              <w:marBottom w:val="0"/>
              <w:divBdr>
                <w:top w:val="none" w:sz="0" w:space="0" w:color="auto"/>
                <w:left w:val="none" w:sz="0" w:space="0" w:color="auto"/>
                <w:bottom w:val="none" w:sz="0" w:space="0" w:color="auto"/>
                <w:right w:val="none" w:sz="0" w:space="0" w:color="auto"/>
              </w:divBdr>
            </w:div>
            <w:div w:id="793905060">
              <w:marLeft w:val="480"/>
              <w:marRight w:val="0"/>
              <w:marTop w:val="0"/>
              <w:marBottom w:val="0"/>
              <w:divBdr>
                <w:top w:val="none" w:sz="0" w:space="0" w:color="auto"/>
                <w:left w:val="none" w:sz="0" w:space="0" w:color="auto"/>
                <w:bottom w:val="none" w:sz="0" w:space="0" w:color="auto"/>
                <w:right w:val="none" w:sz="0" w:space="0" w:color="auto"/>
              </w:divBdr>
            </w:div>
            <w:div w:id="793987147">
              <w:marLeft w:val="480"/>
              <w:marRight w:val="0"/>
              <w:marTop w:val="0"/>
              <w:marBottom w:val="0"/>
              <w:divBdr>
                <w:top w:val="none" w:sz="0" w:space="0" w:color="auto"/>
                <w:left w:val="none" w:sz="0" w:space="0" w:color="auto"/>
                <w:bottom w:val="none" w:sz="0" w:space="0" w:color="auto"/>
                <w:right w:val="none" w:sz="0" w:space="0" w:color="auto"/>
              </w:divBdr>
            </w:div>
            <w:div w:id="794100849">
              <w:marLeft w:val="480"/>
              <w:marRight w:val="0"/>
              <w:marTop w:val="0"/>
              <w:marBottom w:val="0"/>
              <w:divBdr>
                <w:top w:val="none" w:sz="0" w:space="0" w:color="auto"/>
                <w:left w:val="none" w:sz="0" w:space="0" w:color="auto"/>
                <w:bottom w:val="none" w:sz="0" w:space="0" w:color="auto"/>
                <w:right w:val="none" w:sz="0" w:space="0" w:color="auto"/>
              </w:divBdr>
            </w:div>
            <w:div w:id="794104681">
              <w:marLeft w:val="480"/>
              <w:marRight w:val="0"/>
              <w:marTop w:val="0"/>
              <w:marBottom w:val="0"/>
              <w:divBdr>
                <w:top w:val="none" w:sz="0" w:space="0" w:color="auto"/>
                <w:left w:val="none" w:sz="0" w:space="0" w:color="auto"/>
                <w:bottom w:val="none" w:sz="0" w:space="0" w:color="auto"/>
                <w:right w:val="none" w:sz="0" w:space="0" w:color="auto"/>
              </w:divBdr>
            </w:div>
            <w:div w:id="794251056">
              <w:marLeft w:val="480"/>
              <w:marRight w:val="0"/>
              <w:marTop w:val="0"/>
              <w:marBottom w:val="0"/>
              <w:divBdr>
                <w:top w:val="none" w:sz="0" w:space="0" w:color="auto"/>
                <w:left w:val="none" w:sz="0" w:space="0" w:color="auto"/>
                <w:bottom w:val="none" w:sz="0" w:space="0" w:color="auto"/>
                <w:right w:val="none" w:sz="0" w:space="0" w:color="auto"/>
              </w:divBdr>
            </w:div>
            <w:div w:id="794374537">
              <w:marLeft w:val="480"/>
              <w:marRight w:val="0"/>
              <w:marTop w:val="0"/>
              <w:marBottom w:val="0"/>
              <w:divBdr>
                <w:top w:val="none" w:sz="0" w:space="0" w:color="auto"/>
                <w:left w:val="none" w:sz="0" w:space="0" w:color="auto"/>
                <w:bottom w:val="none" w:sz="0" w:space="0" w:color="auto"/>
                <w:right w:val="none" w:sz="0" w:space="0" w:color="auto"/>
              </w:divBdr>
            </w:div>
            <w:div w:id="794442632">
              <w:marLeft w:val="480"/>
              <w:marRight w:val="0"/>
              <w:marTop w:val="0"/>
              <w:marBottom w:val="0"/>
              <w:divBdr>
                <w:top w:val="none" w:sz="0" w:space="0" w:color="auto"/>
                <w:left w:val="none" w:sz="0" w:space="0" w:color="auto"/>
                <w:bottom w:val="none" w:sz="0" w:space="0" w:color="auto"/>
                <w:right w:val="none" w:sz="0" w:space="0" w:color="auto"/>
              </w:divBdr>
            </w:div>
            <w:div w:id="794445695">
              <w:marLeft w:val="480"/>
              <w:marRight w:val="0"/>
              <w:marTop w:val="0"/>
              <w:marBottom w:val="0"/>
              <w:divBdr>
                <w:top w:val="none" w:sz="0" w:space="0" w:color="auto"/>
                <w:left w:val="none" w:sz="0" w:space="0" w:color="auto"/>
                <w:bottom w:val="none" w:sz="0" w:space="0" w:color="auto"/>
                <w:right w:val="none" w:sz="0" w:space="0" w:color="auto"/>
              </w:divBdr>
            </w:div>
            <w:div w:id="794833011">
              <w:marLeft w:val="480"/>
              <w:marRight w:val="0"/>
              <w:marTop w:val="0"/>
              <w:marBottom w:val="0"/>
              <w:divBdr>
                <w:top w:val="none" w:sz="0" w:space="0" w:color="auto"/>
                <w:left w:val="none" w:sz="0" w:space="0" w:color="auto"/>
                <w:bottom w:val="none" w:sz="0" w:space="0" w:color="auto"/>
                <w:right w:val="none" w:sz="0" w:space="0" w:color="auto"/>
              </w:divBdr>
            </w:div>
            <w:div w:id="794981399">
              <w:marLeft w:val="480"/>
              <w:marRight w:val="0"/>
              <w:marTop w:val="0"/>
              <w:marBottom w:val="0"/>
              <w:divBdr>
                <w:top w:val="none" w:sz="0" w:space="0" w:color="auto"/>
                <w:left w:val="none" w:sz="0" w:space="0" w:color="auto"/>
                <w:bottom w:val="none" w:sz="0" w:space="0" w:color="auto"/>
                <w:right w:val="none" w:sz="0" w:space="0" w:color="auto"/>
              </w:divBdr>
            </w:div>
            <w:div w:id="795025701">
              <w:marLeft w:val="480"/>
              <w:marRight w:val="0"/>
              <w:marTop w:val="0"/>
              <w:marBottom w:val="0"/>
              <w:divBdr>
                <w:top w:val="none" w:sz="0" w:space="0" w:color="auto"/>
                <w:left w:val="none" w:sz="0" w:space="0" w:color="auto"/>
                <w:bottom w:val="none" w:sz="0" w:space="0" w:color="auto"/>
                <w:right w:val="none" w:sz="0" w:space="0" w:color="auto"/>
              </w:divBdr>
            </w:div>
            <w:div w:id="795148862">
              <w:marLeft w:val="480"/>
              <w:marRight w:val="0"/>
              <w:marTop w:val="0"/>
              <w:marBottom w:val="0"/>
              <w:divBdr>
                <w:top w:val="none" w:sz="0" w:space="0" w:color="auto"/>
                <w:left w:val="none" w:sz="0" w:space="0" w:color="auto"/>
                <w:bottom w:val="none" w:sz="0" w:space="0" w:color="auto"/>
                <w:right w:val="none" w:sz="0" w:space="0" w:color="auto"/>
              </w:divBdr>
            </w:div>
            <w:div w:id="795179423">
              <w:marLeft w:val="480"/>
              <w:marRight w:val="0"/>
              <w:marTop w:val="0"/>
              <w:marBottom w:val="0"/>
              <w:divBdr>
                <w:top w:val="none" w:sz="0" w:space="0" w:color="auto"/>
                <w:left w:val="none" w:sz="0" w:space="0" w:color="auto"/>
                <w:bottom w:val="none" w:sz="0" w:space="0" w:color="auto"/>
                <w:right w:val="none" w:sz="0" w:space="0" w:color="auto"/>
              </w:divBdr>
            </w:div>
            <w:div w:id="795224103">
              <w:marLeft w:val="480"/>
              <w:marRight w:val="0"/>
              <w:marTop w:val="0"/>
              <w:marBottom w:val="0"/>
              <w:divBdr>
                <w:top w:val="none" w:sz="0" w:space="0" w:color="auto"/>
                <w:left w:val="none" w:sz="0" w:space="0" w:color="auto"/>
                <w:bottom w:val="none" w:sz="0" w:space="0" w:color="auto"/>
                <w:right w:val="none" w:sz="0" w:space="0" w:color="auto"/>
              </w:divBdr>
            </w:div>
            <w:div w:id="795224925">
              <w:marLeft w:val="480"/>
              <w:marRight w:val="0"/>
              <w:marTop w:val="0"/>
              <w:marBottom w:val="0"/>
              <w:divBdr>
                <w:top w:val="none" w:sz="0" w:space="0" w:color="auto"/>
                <w:left w:val="none" w:sz="0" w:space="0" w:color="auto"/>
                <w:bottom w:val="none" w:sz="0" w:space="0" w:color="auto"/>
                <w:right w:val="none" w:sz="0" w:space="0" w:color="auto"/>
              </w:divBdr>
            </w:div>
            <w:div w:id="795487049">
              <w:marLeft w:val="480"/>
              <w:marRight w:val="0"/>
              <w:marTop w:val="0"/>
              <w:marBottom w:val="0"/>
              <w:divBdr>
                <w:top w:val="none" w:sz="0" w:space="0" w:color="auto"/>
                <w:left w:val="none" w:sz="0" w:space="0" w:color="auto"/>
                <w:bottom w:val="none" w:sz="0" w:space="0" w:color="auto"/>
                <w:right w:val="none" w:sz="0" w:space="0" w:color="auto"/>
              </w:divBdr>
            </w:div>
            <w:div w:id="795560521">
              <w:marLeft w:val="480"/>
              <w:marRight w:val="0"/>
              <w:marTop w:val="0"/>
              <w:marBottom w:val="0"/>
              <w:divBdr>
                <w:top w:val="none" w:sz="0" w:space="0" w:color="auto"/>
                <w:left w:val="none" w:sz="0" w:space="0" w:color="auto"/>
                <w:bottom w:val="none" w:sz="0" w:space="0" w:color="auto"/>
                <w:right w:val="none" w:sz="0" w:space="0" w:color="auto"/>
              </w:divBdr>
            </w:div>
            <w:div w:id="795679149">
              <w:marLeft w:val="480"/>
              <w:marRight w:val="0"/>
              <w:marTop w:val="0"/>
              <w:marBottom w:val="0"/>
              <w:divBdr>
                <w:top w:val="none" w:sz="0" w:space="0" w:color="auto"/>
                <w:left w:val="none" w:sz="0" w:space="0" w:color="auto"/>
                <w:bottom w:val="none" w:sz="0" w:space="0" w:color="auto"/>
                <w:right w:val="none" w:sz="0" w:space="0" w:color="auto"/>
              </w:divBdr>
            </w:div>
            <w:div w:id="795680925">
              <w:marLeft w:val="480"/>
              <w:marRight w:val="0"/>
              <w:marTop w:val="0"/>
              <w:marBottom w:val="0"/>
              <w:divBdr>
                <w:top w:val="none" w:sz="0" w:space="0" w:color="auto"/>
                <w:left w:val="none" w:sz="0" w:space="0" w:color="auto"/>
                <w:bottom w:val="none" w:sz="0" w:space="0" w:color="auto"/>
                <w:right w:val="none" w:sz="0" w:space="0" w:color="auto"/>
              </w:divBdr>
            </w:div>
            <w:div w:id="795683452">
              <w:marLeft w:val="480"/>
              <w:marRight w:val="0"/>
              <w:marTop w:val="0"/>
              <w:marBottom w:val="0"/>
              <w:divBdr>
                <w:top w:val="none" w:sz="0" w:space="0" w:color="auto"/>
                <w:left w:val="none" w:sz="0" w:space="0" w:color="auto"/>
                <w:bottom w:val="none" w:sz="0" w:space="0" w:color="auto"/>
                <w:right w:val="none" w:sz="0" w:space="0" w:color="auto"/>
              </w:divBdr>
            </w:div>
            <w:div w:id="795834496">
              <w:marLeft w:val="480"/>
              <w:marRight w:val="0"/>
              <w:marTop w:val="0"/>
              <w:marBottom w:val="0"/>
              <w:divBdr>
                <w:top w:val="none" w:sz="0" w:space="0" w:color="auto"/>
                <w:left w:val="none" w:sz="0" w:space="0" w:color="auto"/>
                <w:bottom w:val="none" w:sz="0" w:space="0" w:color="auto"/>
                <w:right w:val="none" w:sz="0" w:space="0" w:color="auto"/>
              </w:divBdr>
            </w:div>
            <w:div w:id="795875692">
              <w:marLeft w:val="480"/>
              <w:marRight w:val="0"/>
              <w:marTop w:val="0"/>
              <w:marBottom w:val="0"/>
              <w:divBdr>
                <w:top w:val="none" w:sz="0" w:space="0" w:color="auto"/>
                <w:left w:val="none" w:sz="0" w:space="0" w:color="auto"/>
                <w:bottom w:val="none" w:sz="0" w:space="0" w:color="auto"/>
                <w:right w:val="none" w:sz="0" w:space="0" w:color="auto"/>
              </w:divBdr>
            </w:div>
            <w:div w:id="795951988">
              <w:marLeft w:val="480"/>
              <w:marRight w:val="0"/>
              <w:marTop w:val="0"/>
              <w:marBottom w:val="0"/>
              <w:divBdr>
                <w:top w:val="none" w:sz="0" w:space="0" w:color="auto"/>
                <w:left w:val="none" w:sz="0" w:space="0" w:color="auto"/>
                <w:bottom w:val="none" w:sz="0" w:space="0" w:color="auto"/>
                <w:right w:val="none" w:sz="0" w:space="0" w:color="auto"/>
              </w:divBdr>
            </w:div>
            <w:div w:id="796024984">
              <w:marLeft w:val="480"/>
              <w:marRight w:val="0"/>
              <w:marTop w:val="0"/>
              <w:marBottom w:val="0"/>
              <w:divBdr>
                <w:top w:val="none" w:sz="0" w:space="0" w:color="auto"/>
                <w:left w:val="none" w:sz="0" w:space="0" w:color="auto"/>
                <w:bottom w:val="none" w:sz="0" w:space="0" w:color="auto"/>
                <w:right w:val="none" w:sz="0" w:space="0" w:color="auto"/>
              </w:divBdr>
            </w:div>
            <w:div w:id="796144304">
              <w:marLeft w:val="480"/>
              <w:marRight w:val="0"/>
              <w:marTop w:val="0"/>
              <w:marBottom w:val="0"/>
              <w:divBdr>
                <w:top w:val="none" w:sz="0" w:space="0" w:color="auto"/>
                <w:left w:val="none" w:sz="0" w:space="0" w:color="auto"/>
                <w:bottom w:val="none" w:sz="0" w:space="0" w:color="auto"/>
                <w:right w:val="none" w:sz="0" w:space="0" w:color="auto"/>
              </w:divBdr>
            </w:div>
            <w:div w:id="796337706">
              <w:marLeft w:val="480"/>
              <w:marRight w:val="0"/>
              <w:marTop w:val="0"/>
              <w:marBottom w:val="0"/>
              <w:divBdr>
                <w:top w:val="none" w:sz="0" w:space="0" w:color="auto"/>
                <w:left w:val="none" w:sz="0" w:space="0" w:color="auto"/>
                <w:bottom w:val="none" w:sz="0" w:space="0" w:color="auto"/>
                <w:right w:val="none" w:sz="0" w:space="0" w:color="auto"/>
              </w:divBdr>
            </w:div>
            <w:div w:id="796415582">
              <w:marLeft w:val="480"/>
              <w:marRight w:val="0"/>
              <w:marTop w:val="0"/>
              <w:marBottom w:val="0"/>
              <w:divBdr>
                <w:top w:val="none" w:sz="0" w:space="0" w:color="auto"/>
                <w:left w:val="none" w:sz="0" w:space="0" w:color="auto"/>
                <w:bottom w:val="none" w:sz="0" w:space="0" w:color="auto"/>
                <w:right w:val="none" w:sz="0" w:space="0" w:color="auto"/>
              </w:divBdr>
            </w:div>
            <w:div w:id="796676627">
              <w:marLeft w:val="480"/>
              <w:marRight w:val="0"/>
              <w:marTop w:val="0"/>
              <w:marBottom w:val="0"/>
              <w:divBdr>
                <w:top w:val="none" w:sz="0" w:space="0" w:color="auto"/>
                <w:left w:val="none" w:sz="0" w:space="0" w:color="auto"/>
                <w:bottom w:val="none" w:sz="0" w:space="0" w:color="auto"/>
                <w:right w:val="none" w:sz="0" w:space="0" w:color="auto"/>
              </w:divBdr>
            </w:div>
            <w:div w:id="796877708">
              <w:marLeft w:val="480"/>
              <w:marRight w:val="0"/>
              <w:marTop w:val="0"/>
              <w:marBottom w:val="0"/>
              <w:divBdr>
                <w:top w:val="none" w:sz="0" w:space="0" w:color="auto"/>
                <w:left w:val="none" w:sz="0" w:space="0" w:color="auto"/>
                <w:bottom w:val="none" w:sz="0" w:space="0" w:color="auto"/>
                <w:right w:val="none" w:sz="0" w:space="0" w:color="auto"/>
              </w:divBdr>
            </w:div>
            <w:div w:id="797067584">
              <w:marLeft w:val="480"/>
              <w:marRight w:val="0"/>
              <w:marTop w:val="0"/>
              <w:marBottom w:val="0"/>
              <w:divBdr>
                <w:top w:val="none" w:sz="0" w:space="0" w:color="auto"/>
                <w:left w:val="none" w:sz="0" w:space="0" w:color="auto"/>
                <w:bottom w:val="none" w:sz="0" w:space="0" w:color="auto"/>
                <w:right w:val="none" w:sz="0" w:space="0" w:color="auto"/>
              </w:divBdr>
            </w:div>
            <w:div w:id="797258285">
              <w:marLeft w:val="480"/>
              <w:marRight w:val="0"/>
              <w:marTop w:val="0"/>
              <w:marBottom w:val="0"/>
              <w:divBdr>
                <w:top w:val="none" w:sz="0" w:space="0" w:color="auto"/>
                <w:left w:val="none" w:sz="0" w:space="0" w:color="auto"/>
                <w:bottom w:val="none" w:sz="0" w:space="0" w:color="auto"/>
                <w:right w:val="none" w:sz="0" w:space="0" w:color="auto"/>
              </w:divBdr>
            </w:div>
            <w:div w:id="797259660">
              <w:marLeft w:val="480"/>
              <w:marRight w:val="0"/>
              <w:marTop w:val="0"/>
              <w:marBottom w:val="0"/>
              <w:divBdr>
                <w:top w:val="none" w:sz="0" w:space="0" w:color="auto"/>
                <w:left w:val="none" w:sz="0" w:space="0" w:color="auto"/>
                <w:bottom w:val="none" w:sz="0" w:space="0" w:color="auto"/>
                <w:right w:val="none" w:sz="0" w:space="0" w:color="auto"/>
              </w:divBdr>
            </w:div>
            <w:div w:id="797646814">
              <w:marLeft w:val="480"/>
              <w:marRight w:val="0"/>
              <w:marTop w:val="0"/>
              <w:marBottom w:val="0"/>
              <w:divBdr>
                <w:top w:val="none" w:sz="0" w:space="0" w:color="auto"/>
                <w:left w:val="none" w:sz="0" w:space="0" w:color="auto"/>
                <w:bottom w:val="none" w:sz="0" w:space="0" w:color="auto"/>
                <w:right w:val="none" w:sz="0" w:space="0" w:color="auto"/>
              </w:divBdr>
            </w:div>
            <w:div w:id="797652146">
              <w:marLeft w:val="480"/>
              <w:marRight w:val="0"/>
              <w:marTop w:val="0"/>
              <w:marBottom w:val="0"/>
              <w:divBdr>
                <w:top w:val="none" w:sz="0" w:space="0" w:color="auto"/>
                <w:left w:val="none" w:sz="0" w:space="0" w:color="auto"/>
                <w:bottom w:val="none" w:sz="0" w:space="0" w:color="auto"/>
                <w:right w:val="none" w:sz="0" w:space="0" w:color="auto"/>
              </w:divBdr>
            </w:div>
            <w:div w:id="798112755">
              <w:marLeft w:val="480"/>
              <w:marRight w:val="0"/>
              <w:marTop w:val="0"/>
              <w:marBottom w:val="0"/>
              <w:divBdr>
                <w:top w:val="none" w:sz="0" w:space="0" w:color="auto"/>
                <w:left w:val="none" w:sz="0" w:space="0" w:color="auto"/>
                <w:bottom w:val="none" w:sz="0" w:space="0" w:color="auto"/>
                <w:right w:val="none" w:sz="0" w:space="0" w:color="auto"/>
              </w:divBdr>
            </w:div>
            <w:div w:id="798186883">
              <w:marLeft w:val="480"/>
              <w:marRight w:val="0"/>
              <w:marTop w:val="0"/>
              <w:marBottom w:val="0"/>
              <w:divBdr>
                <w:top w:val="none" w:sz="0" w:space="0" w:color="auto"/>
                <w:left w:val="none" w:sz="0" w:space="0" w:color="auto"/>
                <w:bottom w:val="none" w:sz="0" w:space="0" w:color="auto"/>
                <w:right w:val="none" w:sz="0" w:space="0" w:color="auto"/>
              </w:divBdr>
            </w:div>
            <w:div w:id="798230514">
              <w:marLeft w:val="480"/>
              <w:marRight w:val="0"/>
              <w:marTop w:val="0"/>
              <w:marBottom w:val="0"/>
              <w:divBdr>
                <w:top w:val="none" w:sz="0" w:space="0" w:color="auto"/>
                <w:left w:val="none" w:sz="0" w:space="0" w:color="auto"/>
                <w:bottom w:val="none" w:sz="0" w:space="0" w:color="auto"/>
                <w:right w:val="none" w:sz="0" w:space="0" w:color="auto"/>
              </w:divBdr>
            </w:div>
            <w:div w:id="798574179">
              <w:marLeft w:val="480"/>
              <w:marRight w:val="0"/>
              <w:marTop w:val="0"/>
              <w:marBottom w:val="0"/>
              <w:divBdr>
                <w:top w:val="none" w:sz="0" w:space="0" w:color="auto"/>
                <w:left w:val="none" w:sz="0" w:space="0" w:color="auto"/>
                <w:bottom w:val="none" w:sz="0" w:space="0" w:color="auto"/>
                <w:right w:val="none" w:sz="0" w:space="0" w:color="auto"/>
              </w:divBdr>
            </w:div>
            <w:div w:id="798760481">
              <w:marLeft w:val="480"/>
              <w:marRight w:val="0"/>
              <w:marTop w:val="0"/>
              <w:marBottom w:val="0"/>
              <w:divBdr>
                <w:top w:val="none" w:sz="0" w:space="0" w:color="auto"/>
                <w:left w:val="none" w:sz="0" w:space="0" w:color="auto"/>
                <w:bottom w:val="none" w:sz="0" w:space="0" w:color="auto"/>
                <w:right w:val="none" w:sz="0" w:space="0" w:color="auto"/>
              </w:divBdr>
            </w:div>
            <w:div w:id="798768997">
              <w:marLeft w:val="480"/>
              <w:marRight w:val="0"/>
              <w:marTop w:val="0"/>
              <w:marBottom w:val="0"/>
              <w:divBdr>
                <w:top w:val="none" w:sz="0" w:space="0" w:color="auto"/>
                <w:left w:val="none" w:sz="0" w:space="0" w:color="auto"/>
                <w:bottom w:val="none" w:sz="0" w:space="0" w:color="auto"/>
                <w:right w:val="none" w:sz="0" w:space="0" w:color="auto"/>
              </w:divBdr>
            </w:div>
            <w:div w:id="799109656">
              <w:marLeft w:val="480"/>
              <w:marRight w:val="0"/>
              <w:marTop w:val="0"/>
              <w:marBottom w:val="0"/>
              <w:divBdr>
                <w:top w:val="none" w:sz="0" w:space="0" w:color="auto"/>
                <w:left w:val="none" w:sz="0" w:space="0" w:color="auto"/>
                <w:bottom w:val="none" w:sz="0" w:space="0" w:color="auto"/>
                <w:right w:val="none" w:sz="0" w:space="0" w:color="auto"/>
              </w:divBdr>
            </w:div>
            <w:div w:id="799225733">
              <w:marLeft w:val="480"/>
              <w:marRight w:val="0"/>
              <w:marTop w:val="0"/>
              <w:marBottom w:val="0"/>
              <w:divBdr>
                <w:top w:val="none" w:sz="0" w:space="0" w:color="auto"/>
                <w:left w:val="none" w:sz="0" w:space="0" w:color="auto"/>
                <w:bottom w:val="none" w:sz="0" w:space="0" w:color="auto"/>
                <w:right w:val="none" w:sz="0" w:space="0" w:color="auto"/>
              </w:divBdr>
            </w:div>
            <w:div w:id="799225811">
              <w:marLeft w:val="480"/>
              <w:marRight w:val="0"/>
              <w:marTop w:val="0"/>
              <w:marBottom w:val="0"/>
              <w:divBdr>
                <w:top w:val="none" w:sz="0" w:space="0" w:color="auto"/>
                <w:left w:val="none" w:sz="0" w:space="0" w:color="auto"/>
                <w:bottom w:val="none" w:sz="0" w:space="0" w:color="auto"/>
                <w:right w:val="none" w:sz="0" w:space="0" w:color="auto"/>
              </w:divBdr>
            </w:div>
            <w:div w:id="799227723">
              <w:marLeft w:val="480"/>
              <w:marRight w:val="0"/>
              <w:marTop w:val="0"/>
              <w:marBottom w:val="0"/>
              <w:divBdr>
                <w:top w:val="none" w:sz="0" w:space="0" w:color="auto"/>
                <w:left w:val="none" w:sz="0" w:space="0" w:color="auto"/>
                <w:bottom w:val="none" w:sz="0" w:space="0" w:color="auto"/>
                <w:right w:val="none" w:sz="0" w:space="0" w:color="auto"/>
              </w:divBdr>
            </w:div>
            <w:div w:id="799230402">
              <w:marLeft w:val="480"/>
              <w:marRight w:val="0"/>
              <w:marTop w:val="0"/>
              <w:marBottom w:val="0"/>
              <w:divBdr>
                <w:top w:val="none" w:sz="0" w:space="0" w:color="auto"/>
                <w:left w:val="none" w:sz="0" w:space="0" w:color="auto"/>
                <w:bottom w:val="none" w:sz="0" w:space="0" w:color="auto"/>
                <w:right w:val="none" w:sz="0" w:space="0" w:color="auto"/>
              </w:divBdr>
            </w:div>
            <w:div w:id="799421503">
              <w:marLeft w:val="480"/>
              <w:marRight w:val="0"/>
              <w:marTop w:val="0"/>
              <w:marBottom w:val="0"/>
              <w:divBdr>
                <w:top w:val="none" w:sz="0" w:space="0" w:color="auto"/>
                <w:left w:val="none" w:sz="0" w:space="0" w:color="auto"/>
                <w:bottom w:val="none" w:sz="0" w:space="0" w:color="auto"/>
                <w:right w:val="none" w:sz="0" w:space="0" w:color="auto"/>
              </w:divBdr>
            </w:div>
            <w:div w:id="799684354">
              <w:marLeft w:val="480"/>
              <w:marRight w:val="0"/>
              <w:marTop w:val="0"/>
              <w:marBottom w:val="0"/>
              <w:divBdr>
                <w:top w:val="none" w:sz="0" w:space="0" w:color="auto"/>
                <w:left w:val="none" w:sz="0" w:space="0" w:color="auto"/>
                <w:bottom w:val="none" w:sz="0" w:space="0" w:color="auto"/>
                <w:right w:val="none" w:sz="0" w:space="0" w:color="auto"/>
              </w:divBdr>
            </w:div>
            <w:div w:id="799768272">
              <w:marLeft w:val="480"/>
              <w:marRight w:val="0"/>
              <w:marTop w:val="0"/>
              <w:marBottom w:val="0"/>
              <w:divBdr>
                <w:top w:val="none" w:sz="0" w:space="0" w:color="auto"/>
                <w:left w:val="none" w:sz="0" w:space="0" w:color="auto"/>
                <w:bottom w:val="none" w:sz="0" w:space="0" w:color="auto"/>
                <w:right w:val="none" w:sz="0" w:space="0" w:color="auto"/>
              </w:divBdr>
            </w:div>
            <w:div w:id="799998586">
              <w:marLeft w:val="480"/>
              <w:marRight w:val="0"/>
              <w:marTop w:val="0"/>
              <w:marBottom w:val="0"/>
              <w:divBdr>
                <w:top w:val="none" w:sz="0" w:space="0" w:color="auto"/>
                <w:left w:val="none" w:sz="0" w:space="0" w:color="auto"/>
                <w:bottom w:val="none" w:sz="0" w:space="0" w:color="auto"/>
                <w:right w:val="none" w:sz="0" w:space="0" w:color="auto"/>
              </w:divBdr>
            </w:div>
            <w:div w:id="800420583">
              <w:marLeft w:val="480"/>
              <w:marRight w:val="0"/>
              <w:marTop w:val="0"/>
              <w:marBottom w:val="0"/>
              <w:divBdr>
                <w:top w:val="none" w:sz="0" w:space="0" w:color="auto"/>
                <w:left w:val="none" w:sz="0" w:space="0" w:color="auto"/>
                <w:bottom w:val="none" w:sz="0" w:space="0" w:color="auto"/>
                <w:right w:val="none" w:sz="0" w:space="0" w:color="auto"/>
              </w:divBdr>
            </w:div>
            <w:div w:id="800423060">
              <w:marLeft w:val="480"/>
              <w:marRight w:val="0"/>
              <w:marTop w:val="0"/>
              <w:marBottom w:val="0"/>
              <w:divBdr>
                <w:top w:val="none" w:sz="0" w:space="0" w:color="auto"/>
                <w:left w:val="none" w:sz="0" w:space="0" w:color="auto"/>
                <w:bottom w:val="none" w:sz="0" w:space="0" w:color="auto"/>
                <w:right w:val="none" w:sz="0" w:space="0" w:color="auto"/>
              </w:divBdr>
            </w:div>
            <w:div w:id="800807640">
              <w:marLeft w:val="480"/>
              <w:marRight w:val="0"/>
              <w:marTop w:val="0"/>
              <w:marBottom w:val="0"/>
              <w:divBdr>
                <w:top w:val="none" w:sz="0" w:space="0" w:color="auto"/>
                <w:left w:val="none" w:sz="0" w:space="0" w:color="auto"/>
                <w:bottom w:val="none" w:sz="0" w:space="0" w:color="auto"/>
                <w:right w:val="none" w:sz="0" w:space="0" w:color="auto"/>
              </w:divBdr>
            </w:div>
            <w:div w:id="801075926">
              <w:marLeft w:val="480"/>
              <w:marRight w:val="0"/>
              <w:marTop w:val="0"/>
              <w:marBottom w:val="0"/>
              <w:divBdr>
                <w:top w:val="none" w:sz="0" w:space="0" w:color="auto"/>
                <w:left w:val="none" w:sz="0" w:space="0" w:color="auto"/>
                <w:bottom w:val="none" w:sz="0" w:space="0" w:color="auto"/>
                <w:right w:val="none" w:sz="0" w:space="0" w:color="auto"/>
              </w:divBdr>
            </w:div>
            <w:div w:id="801847336">
              <w:marLeft w:val="480"/>
              <w:marRight w:val="0"/>
              <w:marTop w:val="0"/>
              <w:marBottom w:val="0"/>
              <w:divBdr>
                <w:top w:val="none" w:sz="0" w:space="0" w:color="auto"/>
                <w:left w:val="none" w:sz="0" w:space="0" w:color="auto"/>
                <w:bottom w:val="none" w:sz="0" w:space="0" w:color="auto"/>
                <w:right w:val="none" w:sz="0" w:space="0" w:color="auto"/>
              </w:divBdr>
            </w:div>
            <w:div w:id="801924268">
              <w:marLeft w:val="480"/>
              <w:marRight w:val="0"/>
              <w:marTop w:val="0"/>
              <w:marBottom w:val="0"/>
              <w:divBdr>
                <w:top w:val="none" w:sz="0" w:space="0" w:color="auto"/>
                <w:left w:val="none" w:sz="0" w:space="0" w:color="auto"/>
                <w:bottom w:val="none" w:sz="0" w:space="0" w:color="auto"/>
                <w:right w:val="none" w:sz="0" w:space="0" w:color="auto"/>
              </w:divBdr>
            </w:div>
            <w:div w:id="801966804">
              <w:marLeft w:val="480"/>
              <w:marRight w:val="0"/>
              <w:marTop w:val="0"/>
              <w:marBottom w:val="0"/>
              <w:divBdr>
                <w:top w:val="none" w:sz="0" w:space="0" w:color="auto"/>
                <w:left w:val="none" w:sz="0" w:space="0" w:color="auto"/>
                <w:bottom w:val="none" w:sz="0" w:space="0" w:color="auto"/>
                <w:right w:val="none" w:sz="0" w:space="0" w:color="auto"/>
              </w:divBdr>
            </w:div>
            <w:div w:id="802038796">
              <w:marLeft w:val="480"/>
              <w:marRight w:val="0"/>
              <w:marTop w:val="0"/>
              <w:marBottom w:val="0"/>
              <w:divBdr>
                <w:top w:val="none" w:sz="0" w:space="0" w:color="auto"/>
                <w:left w:val="none" w:sz="0" w:space="0" w:color="auto"/>
                <w:bottom w:val="none" w:sz="0" w:space="0" w:color="auto"/>
                <w:right w:val="none" w:sz="0" w:space="0" w:color="auto"/>
              </w:divBdr>
            </w:div>
            <w:div w:id="802116164">
              <w:marLeft w:val="480"/>
              <w:marRight w:val="0"/>
              <w:marTop w:val="0"/>
              <w:marBottom w:val="0"/>
              <w:divBdr>
                <w:top w:val="none" w:sz="0" w:space="0" w:color="auto"/>
                <w:left w:val="none" w:sz="0" w:space="0" w:color="auto"/>
                <w:bottom w:val="none" w:sz="0" w:space="0" w:color="auto"/>
                <w:right w:val="none" w:sz="0" w:space="0" w:color="auto"/>
              </w:divBdr>
            </w:div>
            <w:div w:id="802239617">
              <w:marLeft w:val="480"/>
              <w:marRight w:val="0"/>
              <w:marTop w:val="0"/>
              <w:marBottom w:val="0"/>
              <w:divBdr>
                <w:top w:val="none" w:sz="0" w:space="0" w:color="auto"/>
                <w:left w:val="none" w:sz="0" w:space="0" w:color="auto"/>
                <w:bottom w:val="none" w:sz="0" w:space="0" w:color="auto"/>
                <w:right w:val="none" w:sz="0" w:space="0" w:color="auto"/>
              </w:divBdr>
            </w:div>
            <w:div w:id="802311422">
              <w:marLeft w:val="480"/>
              <w:marRight w:val="0"/>
              <w:marTop w:val="0"/>
              <w:marBottom w:val="0"/>
              <w:divBdr>
                <w:top w:val="none" w:sz="0" w:space="0" w:color="auto"/>
                <w:left w:val="none" w:sz="0" w:space="0" w:color="auto"/>
                <w:bottom w:val="none" w:sz="0" w:space="0" w:color="auto"/>
                <w:right w:val="none" w:sz="0" w:space="0" w:color="auto"/>
              </w:divBdr>
            </w:div>
            <w:div w:id="802621786">
              <w:marLeft w:val="480"/>
              <w:marRight w:val="0"/>
              <w:marTop w:val="0"/>
              <w:marBottom w:val="0"/>
              <w:divBdr>
                <w:top w:val="none" w:sz="0" w:space="0" w:color="auto"/>
                <w:left w:val="none" w:sz="0" w:space="0" w:color="auto"/>
                <w:bottom w:val="none" w:sz="0" w:space="0" w:color="auto"/>
                <w:right w:val="none" w:sz="0" w:space="0" w:color="auto"/>
              </w:divBdr>
            </w:div>
            <w:div w:id="802621792">
              <w:marLeft w:val="480"/>
              <w:marRight w:val="0"/>
              <w:marTop w:val="0"/>
              <w:marBottom w:val="0"/>
              <w:divBdr>
                <w:top w:val="none" w:sz="0" w:space="0" w:color="auto"/>
                <w:left w:val="none" w:sz="0" w:space="0" w:color="auto"/>
                <w:bottom w:val="none" w:sz="0" w:space="0" w:color="auto"/>
                <w:right w:val="none" w:sz="0" w:space="0" w:color="auto"/>
              </w:divBdr>
            </w:div>
            <w:div w:id="802693015">
              <w:marLeft w:val="480"/>
              <w:marRight w:val="0"/>
              <w:marTop w:val="0"/>
              <w:marBottom w:val="0"/>
              <w:divBdr>
                <w:top w:val="none" w:sz="0" w:space="0" w:color="auto"/>
                <w:left w:val="none" w:sz="0" w:space="0" w:color="auto"/>
                <w:bottom w:val="none" w:sz="0" w:space="0" w:color="auto"/>
                <w:right w:val="none" w:sz="0" w:space="0" w:color="auto"/>
              </w:divBdr>
            </w:div>
            <w:div w:id="802693047">
              <w:marLeft w:val="480"/>
              <w:marRight w:val="0"/>
              <w:marTop w:val="0"/>
              <w:marBottom w:val="0"/>
              <w:divBdr>
                <w:top w:val="none" w:sz="0" w:space="0" w:color="auto"/>
                <w:left w:val="none" w:sz="0" w:space="0" w:color="auto"/>
                <w:bottom w:val="none" w:sz="0" w:space="0" w:color="auto"/>
                <w:right w:val="none" w:sz="0" w:space="0" w:color="auto"/>
              </w:divBdr>
            </w:div>
            <w:div w:id="802776902">
              <w:marLeft w:val="480"/>
              <w:marRight w:val="0"/>
              <w:marTop w:val="0"/>
              <w:marBottom w:val="0"/>
              <w:divBdr>
                <w:top w:val="none" w:sz="0" w:space="0" w:color="auto"/>
                <w:left w:val="none" w:sz="0" w:space="0" w:color="auto"/>
                <w:bottom w:val="none" w:sz="0" w:space="0" w:color="auto"/>
                <w:right w:val="none" w:sz="0" w:space="0" w:color="auto"/>
              </w:divBdr>
            </w:div>
            <w:div w:id="802968146">
              <w:marLeft w:val="480"/>
              <w:marRight w:val="0"/>
              <w:marTop w:val="0"/>
              <w:marBottom w:val="0"/>
              <w:divBdr>
                <w:top w:val="none" w:sz="0" w:space="0" w:color="auto"/>
                <w:left w:val="none" w:sz="0" w:space="0" w:color="auto"/>
                <w:bottom w:val="none" w:sz="0" w:space="0" w:color="auto"/>
                <w:right w:val="none" w:sz="0" w:space="0" w:color="auto"/>
              </w:divBdr>
            </w:div>
            <w:div w:id="803036725">
              <w:marLeft w:val="480"/>
              <w:marRight w:val="0"/>
              <w:marTop w:val="0"/>
              <w:marBottom w:val="0"/>
              <w:divBdr>
                <w:top w:val="none" w:sz="0" w:space="0" w:color="auto"/>
                <w:left w:val="none" w:sz="0" w:space="0" w:color="auto"/>
                <w:bottom w:val="none" w:sz="0" w:space="0" w:color="auto"/>
                <w:right w:val="none" w:sz="0" w:space="0" w:color="auto"/>
              </w:divBdr>
            </w:div>
            <w:div w:id="803039851">
              <w:marLeft w:val="480"/>
              <w:marRight w:val="0"/>
              <w:marTop w:val="0"/>
              <w:marBottom w:val="0"/>
              <w:divBdr>
                <w:top w:val="none" w:sz="0" w:space="0" w:color="auto"/>
                <w:left w:val="none" w:sz="0" w:space="0" w:color="auto"/>
                <w:bottom w:val="none" w:sz="0" w:space="0" w:color="auto"/>
                <w:right w:val="none" w:sz="0" w:space="0" w:color="auto"/>
              </w:divBdr>
            </w:div>
            <w:div w:id="803234158">
              <w:marLeft w:val="480"/>
              <w:marRight w:val="0"/>
              <w:marTop w:val="0"/>
              <w:marBottom w:val="0"/>
              <w:divBdr>
                <w:top w:val="none" w:sz="0" w:space="0" w:color="auto"/>
                <w:left w:val="none" w:sz="0" w:space="0" w:color="auto"/>
                <w:bottom w:val="none" w:sz="0" w:space="0" w:color="auto"/>
                <w:right w:val="none" w:sz="0" w:space="0" w:color="auto"/>
              </w:divBdr>
            </w:div>
            <w:div w:id="803305150">
              <w:marLeft w:val="480"/>
              <w:marRight w:val="0"/>
              <w:marTop w:val="0"/>
              <w:marBottom w:val="0"/>
              <w:divBdr>
                <w:top w:val="none" w:sz="0" w:space="0" w:color="auto"/>
                <w:left w:val="none" w:sz="0" w:space="0" w:color="auto"/>
                <w:bottom w:val="none" w:sz="0" w:space="0" w:color="auto"/>
                <w:right w:val="none" w:sz="0" w:space="0" w:color="auto"/>
              </w:divBdr>
            </w:div>
            <w:div w:id="803354827">
              <w:marLeft w:val="480"/>
              <w:marRight w:val="0"/>
              <w:marTop w:val="0"/>
              <w:marBottom w:val="0"/>
              <w:divBdr>
                <w:top w:val="none" w:sz="0" w:space="0" w:color="auto"/>
                <w:left w:val="none" w:sz="0" w:space="0" w:color="auto"/>
                <w:bottom w:val="none" w:sz="0" w:space="0" w:color="auto"/>
                <w:right w:val="none" w:sz="0" w:space="0" w:color="auto"/>
              </w:divBdr>
            </w:div>
            <w:div w:id="803544129">
              <w:marLeft w:val="480"/>
              <w:marRight w:val="0"/>
              <w:marTop w:val="0"/>
              <w:marBottom w:val="0"/>
              <w:divBdr>
                <w:top w:val="none" w:sz="0" w:space="0" w:color="auto"/>
                <w:left w:val="none" w:sz="0" w:space="0" w:color="auto"/>
                <w:bottom w:val="none" w:sz="0" w:space="0" w:color="auto"/>
                <w:right w:val="none" w:sz="0" w:space="0" w:color="auto"/>
              </w:divBdr>
            </w:div>
            <w:div w:id="803693569">
              <w:marLeft w:val="480"/>
              <w:marRight w:val="0"/>
              <w:marTop w:val="0"/>
              <w:marBottom w:val="0"/>
              <w:divBdr>
                <w:top w:val="none" w:sz="0" w:space="0" w:color="auto"/>
                <w:left w:val="none" w:sz="0" w:space="0" w:color="auto"/>
                <w:bottom w:val="none" w:sz="0" w:space="0" w:color="auto"/>
                <w:right w:val="none" w:sz="0" w:space="0" w:color="auto"/>
              </w:divBdr>
            </w:div>
            <w:div w:id="803815708">
              <w:marLeft w:val="480"/>
              <w:marRight w:val="0"/>
              <w:marTop w:val="0"/>
              <w:marBottom w:val="0"/>
              <w:divBdr>
                <w:top w:val="none" w:sz="0" w:space="0" w:color="auto"/>
                <w:left w:val="none" w:sz="0" w:space="0" w:color="auto"/>
                <w:bottom w:val="none" w:sz="0" w:space="0" w:color="auto"/>
                <w:right w:val="none" w:sz="0" w:space="0" w:color="auto"/>
              </w:divBdr>
            </w:div>
            <w:div w:id="803930973">
              <w:marLeft w:val="480"/>
              <w:marRight w:val="0"/>
              <w:marTop w:val="0"/>
              <w:marBottom w:val="0"/>
              <w:divBdr>
                <w:top w:val="none" w:sz="0" w:space="0" w:color="auto"/>
                <w:left w:val="none" w:sz="0" w:space="0" w:color="auto"/>
                <w:bottom w:val="none" w:sz="0" w:space="0" w:color="auto"/>
                <w:right w:val="none" w:sz="0" w:space="0" w:color="auto"/>
              </w:divBdr>
            </w:div>
            <w:div w:id="804005858">
              <w:marLeft w:val="480"/>
              <w:marRight w:val="0"/>
              <w:marTop w:val="0"/>
              <w:marBottom w:val="0"/>
              <w:divBdr>
                <w:top w:val="none" w:sz="0" w:space="0" w:color="auto"/>
                <w:left w:val="none" w:sz="0" w:space="0" w:color="auto"/>
                <w:bottom w:val="none" w:sz="0" w:space="0" w:color="auto"/>
                <w:right w:val="none" w:sz="0" w:space="0" w:color="auto"/>
              </w:divBdr>
            </w:div>
            <w:div w:id="804007783">
              <w:marLeft w:val="480"/>
              <w:marRight w:val="0"/>
              <w:marTop w:val="0"/>
              <w:marBottom w:val="0"/>
              <w:divBdr>
                <w:top w:val="none" w:sz="0" w:space="0" w:color="auto"/>
                <w:left w:val="none" w:sz="0" w:space="0" w:color="auto"/>
                <w:bottom w:val="none" w:sz="0" w:space="0" w:color="auto"/>
                <w:right w:val="none" w:sz="0" w:space="0" w:color="auto"/>
              </w:divBdr>
            </w:div>
            <w:div w:id="804086913">
              <w:marLeft w:val="480"/>
              <w:marRight w:val="0"/>
              <w:marTop w:val="0"/>
              <w:marBottom w:val="0"/>
              <w:divBdr>
                <w:top w:val="none" w:sz="0" w:space="0" w:color="auto"/>
                <w:left w:val="none" w:sz="0" w:space="0" w:color="auto"/>
                <w:bottom w:val="none" w:sz="0" w:space="0" w:color="auto"/>
                <w:right w:val="none" w:sz="0" w:space="0" w:color="auto"/>
              </w:divBdr>
            </w:div>
            <w:div w:id="804155399">
              <w:marLeft w:val="480"/>
              <w:marRight w:val="0"/>
              <w:marTop w:val="0"/>
              <w:marBottom w:val="0"/>
              <w:divBdr>
                <w:top w:val="none" w:sz="0" w:space="0" w:color="auto"/>
                <w:left w:val="none" w:sz="0" w:space="0" w:color="auto"/>
                <w:bottom w:val="none" w:sz="0" w:space="0" w:color="auto"/>
                <w:right w:val="none" w:sz="0" w:space="0" w:color="auto"/>
              </w:divBdr>
            </w:div>
            <w:div w:id="804156372">
              <w:marLeft w:val="480"/>
              <w:marRight w:val="0"/>
              <w:marTop w:val="0"/>
              <w:marBottom w:val="0"/>
              <w:divBdr>
                <w:top w:val="none" w:sz="0" w:space="0" w:color="auto"/>
                <w:left w:val="none" w:sz="0" w:space="0" w:color="auto"/>
                <w:bottom w:val="none" w:sz="0" w:space="0" w:color="auto"/>
                <w:right w:val="none" w:sz="0" w:space="0" w:color="auto"/>
              </w:divBdr>
            </w:div>
            <w:div w:id="804541227">
              <w:marLeft w:val="480"/>
              <w:marRight w:val="0"/>
              <w:marTop w:val="0"/>
              <w:marBottom w:val="0"/>
              <w:divBdr>
                <w:top w:val="none" w:sz="0" w:space="0" w:color="auto"/>
                <w:left w:val="none" w:sz="0" w:space="0" w:color="auto"/>
                <w:bottom w:val="none" w:sz="0" w:space="0" w:color="auto"/>
                <w:right w:val="none" w:sz="0" w:space="0" w:color="auto"/>
              </w:divBdr>
            </w:div>
            <w:div w:id="804589121">
              <w:marLeft w:val="480"/>
              <w:marRight w:val="0"/>
              <w:marTop w:val="0"/>
              <w:marBottom w:val="0"/>
              <w:divBdr>
                <w:top w:val="none" w:sz="0" w:space="0" w:color="auto"/>
                <w:left w:val="none" w:sz="0" w:space="0" w:color="auto"/>
                <w:bottom w:val="none" w:sz="0" w:space="0" w:color="auto"/>
                <w:right w:val="none" w:sz="0" w:space="0" w:color="auto"/>
              </w:divBdr>
            </w:div>
            <w:div w:id="805313203">
              <w:marLeft w:val="480"/>
              <w:marRight w:val="0"/>
              <w:marTop w:val="0"/>
              <w:marBottom w:val="0"/>
              <w:divBdr>
                <w:top w:val="none" w:sz="0" w:space="0" w:color="auto"/>
                <w:left w:val="none" w:sz="0" w:space="0" w:color="auto"/>
                <w:bottom w:val="none" w:sz="0" w:space="0" w:color="auto"/>
                <w:right w:val="none" w:sz="0" w:space="0" w:color="auto"/>
              </w:divBdr>
            </w:div>
            <w:div w:id="805582767">
              <w:marLeft w:val="480"/>
              <w:marRight w:val="0"/>
              <w:marTop w:val="0"/>
              <w:marBottom w:val="0"/>
              <w:divBdr>
                <w:top w:val="none" w:sz="0" w:space="0" w:color="auto"/>
                <w:left w:val="none" w:sz="0" w:space="0" w:color="auto"/>
                <w:bottom w:val="none" w:sz="0" w:space="0" w:color="auto"/>
                <w:right w:val="none" w:sz="0" w:space="0" w:color="auto"/>
              </w:divBdr>
            </w:div>
            <w:div w:id="805703075">
              <w:marLeft w:val="480"/>
              <w:marRight w:val="0"/>
              <w:marTop w:val="0"/>
              <w:marBottom w:val="0"/>
              <w:divBdr>
                <w:top w:val="none" w:sz="0" w:space="0" w:color="auto"/>
                <w:left w:val="none" w:sz="0" w:space="0" w:color="auto"/>
                <w:bottom w:val="none" w:sz="0" w:space="0" w:color="auto"/>
                <w:right w:val="none" w:sz="0" w:space="0" w:color="auto"/>
              </w:divBdr>
            </w:div>
            <w:div w:id="805898045">
              <w:marLeft w:val="480"/>
              <w:marRight w:val="0"/>
              <w:marTop w:val="0"/>
              <w:marBottom w:val="0"/>
              <w:divBdr>
                <w:top w:val="none" w:sz="0" w:space="0" w:color="auto"/>
                <w:left w:val="none" w:sz="0" w:space="0" w:color="auto"/>
                <w:bottom w:val="none" w:sz="0" w:space="0" w:color="auto"/>
                <w:right w:val="none" w:sz="0" w:space="0" w:color="auto"/>
              </w:divBdr>
            </w:div>
            <w:div w:id="805968793">
              <w:marLeft w:val="480"/>
              <w:marRight w:val="0"/>
              <w:marTop w:val="0"/>
              <w:marBottom w:val="0"/>
              <w:divBdr>
                <w:top w:val="none" w:sz="0" w:space="0" w:color="auto"/>
                <w:left w:val="none" w:sz="0" w:space="0" w:color="auto"/>
                <w:bottom w:val="none" w:sz="0" w:space="0" w:color="auto"/>
                <w:right w:val="none" w:sz="0" w:space="0" w:color="auto"/>
              </w:divBdr>
            </w:div>
            <w:div w:id="805973159">
              <w:marLeft w:val="480"/>
              <w:marRight w:val="0"/>
              <w:marTop w:val="0"/>
              <w:marBottom w:val="0"/>
              <w:divBdr>
                <w:top w:val="none" w:sz="0" w:space="0" w:color="auto"/>
                <w:left w:val="none" w:sz="0" w:space="0" w:color="auto"/>
                <w:bottom w:val="none" w:sz="0" w:space="0" w:color="auto"/>
                <w:right w:val="none" w:sz="0" w:space="0" w:color="auto"/>
              </w:divBdr>
            </w:div>
            <w:div w:id="806312324">
              <w:marLeft w:val="480"/>
              <w:marRight w:val="0"/>
              <w:marTop w:val="0"/>
              <w:marBottom w:val="0"/>
              <w:divBdr>
                <w:top w:val="none" w:sz="0" w:space="0" w:color="auto"/>
                <w:left w:val="none" w:sz="0" w:space="0" w:color="auto"/>
                <w:bottom w:val="none" w:sz="0" w:space="0" w:color="auto"/>
                <w:right w:val="none" w:sz="0" w:space="0" w:color="auto"/>
              </w:divBdr>
            </w:div>
            <w:div w:id="806320376">
              <w:marLeft w:val="480"/>
              <w:marRight w:val="0"/>
              <w:marTop w:val="0"/>
              <w:marBottom w:val="0"/>
              <w:divBdr>
                <w:top w:val="none" w:sz="0" w:space="0" w:color="auto"/>
                <w:left w:val="none" w:sz="0" w:space="0" w:color="auto"/>
                <w:bottom w:val="none" w:sz="0" w:space="0" w:color="auto"/>
                <w:right w:val="none" w:sz="0" w:space="0" w:color="auto"/>
              </w:divBdr>
            </w:div>
            <w:div w:id="806320911">
              <w:marLeft w:val="480"/>
              <w:marRight w:val="0"/>
              <w:marTop w:val="0"/>
              <w:marBottom w:val="0"/>
              <w:divBdr>
                <w:top w:val="none" w:sz="0" w:space="0" w:color="auto"/>
                <w:left w:val="none" w:sz="0" w:space="0" w:color="auto"/>
                <w:bottom w:val="none" w:sz="0" w:space="0" w:color="auto"/>
                <w:right w:val="none" w:sz="0" w:space="0" w:color="auto"/>
              </w:divBdr>
            </w:div>
            <w:div w:id="806358352">
              <w:marLeft w:val="480"/>
              <w:marRight w:val="0"/>
              <w:marTop w:val="0"/>
              <w:marBottom w:val="0"/>
              <w:divBdr>
                <w:top w:val="none" w:sz="0" w:space="0" w:color="auto"/>
                <w:left w:val="none" w:sz="0" w:space="0" w:color="auto"/>
                <w:bottom w:val="none" w:sz="0" w:space="0" w:color="auto"/>
                <w:right w:val="none" w:sz="0" w:space="0" w:color="auto"/>
              </w:divBdr>
            </w:div>
            <w:div w:id="806431955">
              <w:marLeft w:val="480"/>
              <w:marRight w:val="0"/>
              <w:marTop w:val="0"/>
              <w:marBottom w:val="0"/>
              <w:divBdr>
                <w:top w:val="none" w:sz="0" w:space="0" w:color="auto"/>
                <w:left w:val="none" w:sz="0" w:space="0" w:color="auto"/>
                <w:bottom w:val="none" w:sz="0" w:space="0" w:color="auto"/>
                <w:right w:val="none" w:sz="0" w:space="0" w:color="auto"/>
              </w:divBdr>
            </w:div>
            <w:div w:id="806629754">
              <w:marLeft w:val="480"/>
              <w:marRight w:val="0"/>
              <w:marTop w:val="0"/>
              <w:marBottom w:val="0"/>
              <w:divBdr>
                <w:top w:val="none" w:sz="0" w:space="0" w:color="auto"/>
                <w:left w:val="none" w:sz="0" w:space="0" w:color="auto"/>
                <w:bottom w:val="none" w:sz="0" w:space="0" w:color="auto"/>
                <w:right w:val="none" w:sz="0" w:space="0" w:color="auto"/>
              </w:divBdr>
            </w:div>
            <w:div w:id="806705657">
              <w:marLeft w:val="480"/>
              <w:marRight w:val="0"/>
              <w:marTop w:val="0"/>
              <w:marBottom w:val="0"/>
              <w:divBdr>
                <w:top w:val="none" w:sz="0" w:space="0" w:color="auto"/>
                <w:left w:val="none" w:sz="0" w:space="0" w:color="auto"/>
                <w:bottom w:val="none" w:sz="0" w:space="0" w:color="auto"/>
                <w:right w:val="none" w:sz="0" w:space="0" w:color="auto"/>
              </w:divBdr>
            </w:div>
            <w:div w:id="806778237">
              <w:marLeft w:val="480"/>
              <w:marRight w:val="0"/>
              <w:marTop w:val="0"/>
              <w:marBottom w:val="0"/>
              <w:divBdr>
                <w:top w:val="none" w:sz="0" w:space="0" w:color="auto"/>
                <w:left w:val="none" w:sz="0" w:space="0" w:color="auto"/>
                <w:bottom w:val="none" w:sz="0" w:space="0" w:color="auto"/>
                <w:right w:val="none" w:sz="0" w:space="0" w:color="auto"/>
              </w:divBdr>
            </w:div>
            <w:div w:id="807015585">
              <w:marLeft w:val="480"/>
              <w:marRight w:val="0"/>
              <w:marTop w:val="0"/>
              <w:marBottom w:val="0"/>
              <w:divBdr>
                <w:top w:val="none" w:sz="0" w:space="0" w:color="auto"/>
                <w:left w:val="none" w:sz="0" w:space="0" w:color="auto"/>
                <w:bottom w:val="none" w:sz="0" w:space="0" w:color="auto"/>
                <w:right w:val="none" w:sz="0" w:space="0" w:color="auto"/>
              </w:divBdr>
            </w:div>
            <w:div w:id="807549602">
              <w:marLeft w:val="480"/>
              <w:marRight w:val="0"/>
              <w:marTop w:val="0"/>
              <w:marBottom w:val="0"/>
              <w:divBdr>
                <w:top w:val="none" w:sz="0" w:space="0" w:color="auto"/>
                <w:left w:val="none" w:sz="0" w:space="0" w:color="auto"/>
                <w:bottom w:val="none" w:sz="0" w:space="0" w:color="auto"/>
                <w:right w:val="none" w:sz="0" w:space="0" w:color="auto"/>
              </w:divBdr>
            </w:div>
            <w:div w:id="807748241">
              <w:marLeft w:val="480"/>
              <w:marRight w:val="0"/>
              <w:marTop w:val="0"/>
              <w:marBottom w:val="0"/>
              <w:divBdr>
                <w:top w:val="none" w:sz="0" w:space="0" w:color="auto"/>
                <w:left w:val="none" w:sz="0" w:space="0" w:color="auto"/>
                <w:bottom w:val="none" w:sz="0" w:space="0" w:color="auto"/>
                <w:right w:val="none" w:sz="0" w:space="0" w:color="auto"/>
              </w:divBdr>
            </w:div>
            <w:div w:id="807825605">
              <w:marLeft w:val="480"/>
              <w:marRight w:val="0"/>
              <w:marTop w:val="0"/>
              <w:marBottom w:val="0"/>
              <w:divBdr>
                <w:top w:val="none" w:sz="0" w:space="0" w:color="auto"/>
                <w:left w:val="none" w:sz="0" w:space="0" w:color="auto"/>
                <w:bottom w:val="none" w:sz="0" w:space="0" w:color="auto"/>
                <w:right w:val="none" w:sz="0" w:space="0" w:color="auto"/>
              </w:divBdr>
            </w:div>
            <w:div w:id="807891501">
              <w:marLeft w:val="480"/>
              <w:marRight w:val="0"/>
              <w:marTop w:val="0"/>
              <w:marBottom w:val="0"/>
              <w:divBdr>
                <w:top w:val="none" w:sz="0" w:space="0" w:color="auto"/>
                <w:left w:val="none" w:sz="0" w:space="0" w:color="auto"/>
                <w:bottom w:val="none" w:sz="0" w:space="0" w:color="auto"/>
                <w:right w:val="none" w:sz="0" w:space="0" w:color="auto"/>
              </w:divBdr>
            </w:div>
            <w:div w:id="807941320">
              <w:marLeft w:val="480"/>
              <w:marRight w:val="0"/>
              <w:marTop w:val="0"/>
              <w:marBottom w:val="0"/>
              <w:divBdr>
                <w:top w:val="none" w:sz="0" w:space="0" w:color="auto"/>
                <w:left w:val="none" w:sz="0" w:space="0" w:color="auto"/>
                <w:bottom w:val="none" w:sz="0" w:space="0" w:color="auto"/>
                <w:right w:val="none" w:sz="0" w:space="0" w:color="auto"/>
              </w:divBdr>
            </w:div>
            <w:div w:id="808089444">
              <w:marLeft w:val="480"/>
              <w:marRight w:val="0"/>
              <w:marTop w:val="0"/>
              <w:marBottom w:val="0"/>
              <w:divBdr>
                <w:top w:val="none" w:sz="0" w:space="0" w:color="auto"/>
                <w:left w:val="none" w:sz="0" w:space="0" w:color="auto"/>
                <w:bottom w:val="none" w:sz="0" w:space="0" w:color="auto"/>
                <w:right w:val="none" w:sz="0" w:space="0" w:color="auto"/>
              </w:divBdr>
            </w:div>
            <w:div w:id="808131383">
              <w:marLeft w:val="480"/>
              <w:marRight w:val="0"/>
              <w:marTop w:val="0"/>
              <w:marBottom w:val="0"/>
              <w:divBdr>
                <w:top w:val="none" w:sz="0" w:space="0" w:color="auto"/>
                <w:left w:val="none" w:sz="0" w:space="0" w:color="auto"/>
                <w:bottom w:val="none" w:sz="0" w:space="0" w:color="auto"/>
                <w:right w:val="none" w:sz="0" w:space="0" w:color="auto"/>
              </w:divBdr>
            </w:div>
            <w:div w:id="808284354">
              <w:marLeft w:val="480"/>
              <w:marRight w:val="0"/>
              <w:marTop w:val="0"/>
              <w:marBottom w:val="0"/>
              <w:divBdr>
                <w:top w:val="none" w:sz="0" w:space="0" w:color="auto"/>
                <w:left w:val="none" w:sz="0" w:space="0" w:color="auto"/>
                <w:bottom w:val="none" w:sz="0" w:space="0" w:color="auto"/>
                <w:right w:val="none" w:sz="0" w:space="0" w:color="auto"/>
              </w:divBdr>
            </w:div>
            <w:div w:id="808326375">
              <w:marLeft w:val="480"/>
              <w:marRight w:val="0"/>
              <w:marTop w:val="0"/>
              <w:marBottom w:val="0"/>
              <w:divBdr>
                <w:top w:val="none" w:sz="0" w:space="0" w:color="auto"/>
                <w:left w:val="none" w:sz="0" w:space="0" w:color="auto"/>
                <w:bottom w:val="none" w:sz="0" w:space="0" w:color="auto"/>
                <w:right w:val="none" w:sz="0" w:space="0" w:color="auto"/>
              </w:divBdr>
            </w:div>
            <w:div w:id="808864888">
              <w:marLeft w:val="480"/>
              <w:marRight w:val="0"/>
              <w:marTop w:val="0"/>
              <w:marBottom w:val="0"/>
              <w:divBdr>
                <w:top w:val="none" w:sz="0" w:space="0" w:color="auto"/>
                <w:left w:val="none" w:sz="0" w:space="0" w:color="auto"/>
                <w:bottom w:val="none" w:sz="0" w:space="0" w:color="auto"/>
                <w:right w:val="none" w:sz="0" w:space="0" w:color="auto"/>
              </w:divBdr>
            </w:div>
            <w:div w:id="809250897">
              <w:marLeft w:val="480"/>
              <w:marRight w:val="0"/>
              <w:marTop w:val="0"/>
              <w:marBottom w:val="0"/>
              <w:divBdr>
                <w:top w:val="none" w:sz="0" w:space="0" w:color="auto"/>
                <w:left w:val="none" w:sz="0" w:space="0" w:color="auto"/>
                <w:bottom w:val="none" w:sz="0" w:space="0" w:color="auto"/>
                <w:right w:val="none" w:sz="0" w:space="0" w:color="auto"/>
              </w:divBdr>
            </w:div>
            <w:div w:id="809370483">
              <w:marLeft w:val="480"/>
              <w:marRight w:val="0"/>
              <w:marTop w:val="0"/>
              <w:marBottom w:val="0"/>
              <w:divBdr>
                <w:top w:val="none" w:sz="0" w:space="0" w:color="auto"/>
                <w:left w:val="none" w:sz="0" w:space="0" w:color="auto"/>
                <w:bottom w:val="none" w:sz="0" w:space="0" w:color="auto"/>
                <w:right w:val="none" w:sz="0" w:space="0" w:color="auto"/>
              </w:divBdr>
            </w:div>
            <w:div w:id="809706824">
              <w:marLeft w:val="480"/>
              <w:marRight w:val="0"/>
              <w:marTop w:val="0"/>
              <w:marBottom w:val="0"/>
              <w:divBdr>
                <w:top w:val="none" w:sz="0" w:space="0" w:color="auto"/>
                <w:left w:val="none" w:sz="0" w:space="0" w:color="auto"/>
                <w:bottom w:val="none" w:sz="0" w:space="0" w:color="auto"/>
                <w:right w:val="none" w:sz="0" w:space="0" w:color="auto"/>
              </w:divBdr>
            </w:div>
            <w:div w:id="810177699">
              <w:marLeft w:val="480"/>
              <w:marRight w:val="0"/>
              <w:marTop w:val="0"/>
              <w:marBottom w:val="0"/>
              <w:divBdr>
                <w:top w:val="none" w:sz="0" w:space="0" w:color="auto"/>
                <w:left w:val="none" w:sz="0" w:space="0" w:color="auto"/>
                <w:bottom w:val="none" w:sz="0" w:space="0" w:color="auto"/>
                <w:right w:val="none" w:sz="0" w:space="0" w:color="auto"/>
              </w:divBdr>
            </w:div>
            <w:div w:id="810639208">
              <w:marLeft w:val="480"/>
              <w:marRight w:val="0"/>
              <w:marTop w:val="0"/>
              <w:marBottom w:val="0"/>
              <w:divBdr>
                <w:top w:val="none" w:sz="0" w:space="0" w:color="auto"/>
                <w:left w:val="none" w:sz="0" w:space="0" w:color="auto"/>
                <w:bottom w:val="none" w:sz="0" w:space="0" w:color="auto"/>
                <w:right w:val="none" w:sz="0" w:space="0" w:color="auto"/>
              </w:divBdr>
            </w:div>
            <w:div w:id="810681395">
              <w:marLeft w:val="480"/>
              <w:marRight w:val="0"/>
              <w:marTop w:val="0"/>
              <w:marBottom w:val="0"/>
              <w:divBdr>
                <w:top w:val="none" w:sz="0" w:space="0" w:color="auto"/>
                <w:left w:val="none" w:sz="0" w:space="0" w:color="auto"/>
                <w:bottom w:val="none" w:sz="0" w:space="0" w:color="auto"/>
                <w:right w:val="none" w:sz="0" w:space="0" w:color="auto"/>
              </w:divBdr>
            </w:div>
            <w:div w:id="810907312">
              <w:marLeft w:val="480"/>
              <w:marRight w:val="0"/>
              <w:marTop w:val="0"/>
              <w:marBottom w:val="0"/>
              <w:divBdr>
                <w:top w:val="none" w:sz="0" w:space="0" w:color="auto"/>
                <w:left w:val="none" w:sz="0" w:space="0" w:color="auto"/>
                <w:bottom w:val="none" w:sz="0" w:space="0" w:color="auto"/>
                <w:right w:val="none" w:sz="0" w:space="0" w:color="auto"/>
              </w:divBdr>
            </w:div>
            <w:div w:id="811171307">
              <w:marLeft w:val="480"/>
              <w:marRight w:val="0"/>
              <w:marTop w:val="0"/>
              <w:marBottom w:val="0"/>
              <w:divBdr>
                <w:top w:val="none" w:sz="0" w:space="0" w:color="auto"/>
                <w:left w:val="none" w:sz="0" w:space="0" w:color="auto"/>
                <w:bottom w:val="none" w:sz="0" w:space="0" w:color="auto"/>
                <w:right w:val="none" w:sz="0" w:space="0" w:color="auto"/>
              </w:divBdr>
            </w:div>
            <w:div w:id="811211366">
              <w:marLeft w:val="480"/>
              <w:marRight w:val="0"/>
              <w:marTop w:val="0"/>
              <w:marBottom w:val="0"/>
              <w:divBdr>
                <w:top w:val="none" w:sz="0" w:space="0" w:color="auto"/>
                <w:left w:val="none" w:sz="0" w:space="0" w:color="auto"/>
                <w:bottom w:val="none" w:sz="0" w:space="0" w:color="auto"/>
                <w:right w:val="none" w:sz="0" w:space="0" w:color="auto"/>
              </w:divBdr>
            </w:div>
            <w:div w:id="811290261">
              <w:marLeft w:val="480"/>
              <w:marRight w:val="0"/>
              <w:marTop w:val="0"/>
              <w:marBottom w:val="0"/>
              <w:divBdr>
                <w:top w:val="none" w:sz="0" w:space="0" w:color="auto"/>
                <w:left w:val="none" w:sz="0" w:space="0" w:color="auto"/>
                <w:bottom w:val="none" w:sz="0" w:space="0" w:color="auto"/>
                <w:right w:val="none" w:sz="0" w:space="0" w:color="auto"/>
              </w:divBdr>
            </w:div>
            <w:div w:id="811362706">
              <w:marLeft w:val="480"/>
              <w:marRight w:val="0"/>
              <w:marTop w:val="0"/>
              <w:marBottom w:val="0"/>
              <w:divBdr>
                <w:top w:val="none" w:sz="0" w:space="0" w:color="auto"/>
                <w:left w:val="none" w:sz="0" w:space="0" w:color="auto"/>
                <w:bottom w:val="none" w:sz="0" w:space="0" w:color="auto"/>
                <w:right w:val="none" w:sz="0" w:space="0" w:color="auto"/>
              </w:divBdr>
            </w:div>
            <w:div w:id="811364658">
              <w:marLeft w:val="480"/>
              <w:marRight w:val="0"/>
              <w:marTop w:val="0"/>
              <w:marBottom w:val="0"/>
              <w:divBdr>
                <w:top w:val="none" w:sz="0" w:space="0" w:color="auto"/>
                <w:left w:val="none" w:sz="0" w:space="0" w:color="auto"/>
                <w:bottom w:val="none" w:sz="0" w:space="0" w:color="auto"/>
                <w:right w:val="none" w:sz="0" w:space="0" w:color="auto"/>
              </w:divBdr>
            </w:div>
            <w:div w:id="811483557">
              <w:marLeft w:val="480"/>
              <w:marRight w:val="0"/>
              <w:marTop w:val="0"/>
              <w:marBottom w:val="0"/>
              <w:divBdr>
                <w:top w:val="none" w:sz="0" w:space="0" w:color="auto"/>
                <w:left w:val="none" w:sz="0" w:space="0" w:color="auto"/>
                <w:bottom w:val="none" w:sz="0" w:space="0" w:color="auto"/>
                <w:right w:val="none" w:sz="0" w:space="0" w:color="auto"/>
              </w:divBdr>
            </w:div>
            <w:div w:id="811605981">
              <w:marLeft w:val="480"/>
              <w:marRight w:val="0"/>
              <w:marTop w:val="0"/>
              <w:marBottom w:val="0"/>
              <w:divBdr>
                <w:top w:val="none" w:sz="0" w:space="0" w:color="auto"/>
                <w:left w:val="none" w:sz="0" w:space="0" w:color="auto"/>
                <w:bottom w:val="none" w:sz="0" w:space="0" w:color="auto"/>
                <w:right w:val="none" w:sz="0" w:space="0" w:color="auto"/>
              </w:divBdr>
            </w:div>
            <w:div w:id="811748469">
              <w:marLeft w:val="480"/>
              <w:marRight w:val="0"/>
              <w:marTop w:val="0"/>
              <w:marBottom w:val="0"/>
              <w:divBdr>
                <w:top w:val="none" w:sz="0" w:space="0" w:color="auto"/>
                <w:left w:val="none" w:sz="0" w:space="0" w:color="auto"/>
                <w:bottom w:val="none" w:sz="0" w:space="0" w:color="auto"/>
                <w:right w:val="none" w:sz="0" w:space="0" w:color="auto"/>
              </w:divBdr>
            </w:div>
            <w:div w:id="811826072">
              <w:marLeft w:val="480"/>
              <w:marRight w:val="0"/>
              <w:marTop w:val="0"/>
              <w:marBottom w:val="0"/>
              <w:divBdr>
                <w:top w:val="none" w:sz="0" w:space="0" w:color="auto"/>
                <w:left w:val="none" w:sz="0" w:space="0" w:color="auto"/>
                <w:bottom w:val="none" w:sz="0" w:space="0" w:color="auto"/>
                <w:right w:val="none" w:sz="0" w:space="0" w:color="auto"/>
              </w:divBdr>
            </w:div>
            <w:div w:id="812021175">
              <w:marLeft w:val="480"/>
              <w:marRight w:val="0"/>
              <w:marTop w:val="0"/>
              <w:marBottom w:val="0"/>
              <w:divBdr>
                <w:top w:val="none" w:sz="0" w:space="0" w:color="auto"/>
                <w:left w:val="none" w:sz="0" w:space="0" w:color="auto"/>
                <w:bottom w:val="none" w:sz="0" w:space="0" w:color="auto"/>
                <w:right w:val="none" w:sz="0" w:space="0" w:color="auto"/>
              </w:divBdr>
            </w:div>
            <w:div w:id="812218546">
              <w:marLeft w:val="480"/>
              <w:marRight w:val="0"/>
              <w:marTop w:val="0"/>
              <w:marBottom w:val="0"/>
              <w:divBdr>
                <w:top w:val="none" w:sz="0" w:space="0" w:color="auto"/>
                <w:left w:val="none" w:sz="0" w:space="0" w:color="auto"/>
                <w:bottom w:val="none" w:sz="0" w:space="0" w:color="auto"/>
                <w:right w:val="none" w:sz="0" w:space="0" w:color="auto"/>
              </w:divBdr>
            </w:div>
            <w:div w:id="812257918">
              <w:marLeft w:val="480"/>
              <w:marRight w:val="0"/>
              <w:marTop w:val="0"/>
              <w:marBottom w:val="0"/>
              <w:divBdr>
                <w:top w:val="none" w:sz="0" w:space="0" w:color="auto"/>
                <w:left w:val="none" w:sz="0" w:space="0" w:color="auto"/>
                <w:bottom w:val="none" w:sz="0" w:space="0" w:color="auto"/>
                <w:right w:val="none" w:sz="0" w:space="0" w:color="auto"/>
              </w:divBdr>
            </w:div>
            <w:div w:id="812336066">
              <w:marLeft w:val="480"/>
              <w:marRight w:val="0"/>
              <w:marTop w:val="0"/>
              <w:marBottom w:val="0"/>
              <w:divBdr>
                <w:top w:val="none" w:sz="0" w:space="0" w:color="auto"/>
                <w:left w:val="none" w:sz="0" w:space="0" w:color="auto"/>
                <w:bottom w:val="none" w:sz="0" w:space="0" w:color="auto"/>
                <w:right w:val="none" w:sz="0" w:space="0" w:color="auto"/>
              </w:divBdr>
            </w:div>
            <w:div w:id="812336754">
              <w:marLeft w:val="480"/>
              <w:marRight w:val="0"/>
              <w:marTop w:val="0"/>
              <w:marBottom w:val="0"/>
              <w:divBdr>
                <w:top w:val="none" w:sz="0" w:space="0" w:color="auto"/>
                <w:left w:val="none" w:sz="0" w:space="0" w:color="auto"/>
                <w:bottom w:val="none" w:sz="0" w:space="0" w:color="auto"/>
                <w:right w:val="none" w:sz="0" w:space="0" w:color="auto"/>
              </w:divBdr>
            </w:div>
            <w:div w:id="812599311">
              <w:marLeft w:val="480"/>
              <w:marRight w:val="0"/>
              <w:marTop w:val="0"/>
              <w:marBottom w:val="0"/>
              <w:divBdr>
                <w:top w:val="none" w:sz="0" w:space="0" w:color="auto"/>
                <w:left w:val="none" w:sz="0" w:space="0" w:color="auto"/>
                <w:bottom w:val="none" w:sz="0" w:space="0" w:color="auto"/>
                <w:right w:val="none" w:sz="0" w:space="0" w:color="auto"/>
              </w:divBdr>
            </w:div>
            <w:div w:id="812604271">
              <w:marLeft w:val="480"/>
              <w:marRight w:val="0"/>
              <w:marTop w:val="0"/>
              <w:marBottom w:val="0"/>
              <w:divBdr>
                <w:top w:val="none" w:sz="0" w:space="0" w:color="auto"/>
                <w:left w:val="none" w:sz="0" w:space="0" w:color="auto"/>
                <w:bottom w:val="none" w:sz="0" w:space="0" w:color="auto"/>
                <w:right w:val="none" w:sz="0" w:space="0" w:color="auto"/>
              </w:divBdr>
            </w:div>
            <w:div w:id="812671582">
              <w:marLeft w:val="480"/>
              <w:marRight w:val="0"/>
              <w:marTop w:val="0"/>
              <w:marBottom w:val="0"/>
              <w:divBdr>
                <w:top w:val="none" w:sz="0" w:space="0" w:color="auto"/>
                <w:left w:val="none" w:sz="0" w:space="0" w:color="auto"/>
                <w:bottom w:val="none" w:sz="0" w:space="0" w:color="auto"/>
                <w:right w:val="none" w:sz="0" w:space="0" w:color="auto"/>
              </w:divBdr>
            </w:div>
            <w:div w:id="812865065">
              <w:marLeft w:val="480"/>
              <w:marRight w:val="0"/>
              <w:marTop w:val="0"/>
              <w:marBottom w:val="0"/>
              <w:divBdr>
                <w:top w:val="none" w:sz="0" w:space="0" w:color="auto"/>
                <w:left w:val="none" w:sz="0" w:space="0" w:color="auto"/>
                <w:bottom w:val="none" w:sz="0" w:space="0" w:color="auto"/>
                <w:right w:val="none" w:sz="0" w:space="0" w:color="auto"/>
              </w:divBdr>
            </w:div>
            <w:div w:id="813180842">
              <w:marLeft w:val="480"/>
              <w:marRight w:val="0"/>
              <w:marTop w:val="0"/>
              <w:marBottom w:val="0"/>
              <w:divBdr>
                <w:top w:val="none" w:sz="0" w:space="0" w:color="auto"/>
                <w:left w:val="none" w:sz="0" w:space="0" w:color="auto"/>
                <w:bottom w:val="none" w:sz="0" w:space="0" w:color="auto"/>
                <w:right w:val="none" w:sz="0" w:space="0" w:color="auto"/>
              </w:divBdr>
            </w:div>
            <w:div w:id="813184293">
              <w:marLeft w:val="480"/>
              <w:marRight w:val="0"/>
              <w:marTop w:val="0"/>
              <w:marBottom w:val="0"/>
              <w:divBdr>
                <w:top w:val="none" w:sz="0" w:space="0" w:color="auto"/>
                <w:left w:val="none" w:sz="0" w:space="0" w:color="auto"/>
                <w:bottom w:val="none" w:sz="0" w:space="0" w:color="auto"/>
                <w:right w:val="none" w:sz="0" w:space="0" w:color="auto"/>
              </w:divBdr>
            </w:div>
            <w:div w:id="813252896">
              <w:marLeft w:val="480"/>
              <w:marRight w:val="0"/>
              <w:marTop w:val="0"/>
              <w:marBottom w:val="0"/>
              <w:divBdr>
                <w:top w:val="none" w:sz="0" w:space="0" w:color="auto"/>
                <w:left w:val="none" w:sz="0" w:space="0" w:color="auto"/>
                <w:bottom w:val="none" w:sz="0" w:space="0" w:color="auto"/>
                <w:right w:val="none" w:sz="0" w:space="0" w:color="auto"/>
              </w:divBdr>
            </w:div>
            <w:div w:id="813376848">
              <w:marLeft w:val="480"/>
              <w:marRight w:val="0"/>
              <w:marTop w:val="0"/>
              <w:marBottom w:val="0"/>
              <w:divBdr>
                <w:top w:val="none" w:sz="0" w:space="0" w:color="auto"/>
                <w:left w:val="none" w:sz="0" w:space="0" w:color="auto"/>
                <w:bottom w:val="none" w:sz="0" w:space="0" w:color="auto"/>
                <w:right w:val="none" w:sz="0" w:space="0" w:color="auto"/>
              </w:divBdr>
            </w:div>
            <w:div w:id="813452218">
              <w:marLeft w:val="480"/>
              <w:marRight w:val="0"/>
              <w:marTop w:val="0"/>
              <w:marBottom w:val="0"/>
              <w:divBdr>
                <w:top w:val="none" w:sz="0" w:space="0" w:color="auto"/>
                <w:left w:val="none" w:sz="0" w:space="0" w:color="auto"/>
                <w:bottom w:val="none" w:sz="0" w:space="0" w:color="auto"/>
                <w:right w:val="none" w:sz="0" w:space="0" w:color="auto"/>
              </w:divBdr>
            </w:div>
            <w:div w:id="813596020">
              <w:marLeft w:val="480"/>
              <w:marRight w:val="0"/>
              <w:marTop w:val="0"/>
              <w:marBottom w:val="0"/>
              <w:divBdr>
                <w:top w:val="none" w:sz="0" w:space="0" w:color="auto"/>
                <w:left w:val="none" w:sz="0" w:space="0" w:color="auto"/>
                <w:bottom w:val="none" w:sz="0" w:space="0" w:color="auto"/>
                <w:right w:val="none" w:sz="0" w:space="0" w:color="auto"/>
              </w:divBdr>
            </w:div>
            <w:div w:id="813596346">
              <w:marLeft w:val="480"/>
              <w:marRight w:val="0"/>
              <w:marTop w:val="0"/>
              <w:marBottom w:val="0"/>
              <w:divBdr>
                <w:top w:val="none" w:sz="0" w:space="0" w:color="auto"/>
                <w:left w:val="none" w:sz="0" w:space="0" w:color="auto"/>
                <w:bottom w:val="none" w:sz="0" w:space="0" w:color="auto"/>
                <w:right w:val="none" w:sz="0" w:space="0" w:color="auto"/>
              </w:divBdr>
            </w:div>
            <w:div w:id="813723116">
              <w:marLeft w:val="480"/>
              <w:marRight w:val="0"/>
              <w:marTop w:val="0"/>
              <w:marBottom w:val="0"/>
              <w:divBdr>
                <w:top w:val="none" w:sz="0" w:space="0" w:color="auto"/>
                <w:left w:val="none" w:sz="0" w:space="0" w:color="auto"/>
                <w:bottom w:val="none" w:sz="0" w:space="0" w:color="auto"/>
                <w:right w:val="none" w:sz="0" w:space="0" w:color="auto"/>
              </w:divBdr>
            </w:div>
            <w:div w:id="814101184">
              <w:marLeft w:val="480"/>
              <w:marRight w:val="0"/>
              <w:marTop w:val="0"/>
              <w:marBottom w:val="0"/>
              <w:divBdr>
                <w:top w:val="none" w:sz="0" w:space="0" w:color="auto"/>
                <w:left w:val="none" w:sz="0" w:space="0" w:color="auto"/>
                <w:bottom w:val="none" w:sz="0" w:space="0" w:color="auto"/>
                <w:right w:val="none" w:sz="0" w:space="0" w:color="auto"/>
              </w:divBdr>
            </w:div>
            <w:div w:id="814181466">
              <w:marLeft w:val="480"/>
              <w:marRight w:val="0"/>
              <w:marTop w:val="0"/>
              <w:marBottom w:val="0"/>
              <w:divBdr>
                <w:top w:val="none" w:sz="0" w:space="0" w:color="auto"/>
                <w:left w:val="none" w:sz="0" w:space="0" w:color="auto"/>
                <w:bottom w:val="none" w:sz="0" w:space="0" w:color="auto"/>
                <w:right w:val="none" w:sz="0" w:space="0" w:color="auto"/>
              </w:divBdr>
            </w:div>
            <w:div w:id="814296042">
              <w:marLeft w:val="480"/>
              <w:marRight w:val="0"/>
              <w:marTop w:val="0"/>
              <w:marBottom w:val="0"/>
              <w:divBdr>
                <w:top w:val="none" w:sz="0" w:space="0" w:color="auto"/>
                <w:left w:val="none" w:sz="0" w:space="0" w:color="auto"/>
                <w:bottom w:val="none" w:sz="0" w:space="0" w:color="auto"/>
                <w:right w:val="none" w:sz="0" w:space="0" w:color="auto"/>
              </w:divBdr>
            </w:div>
            <w:div w:id="814448162">
              <w:marLeft w:val="480"/>
              <w:marRight w:val="0"/>
              <w:marTop w:val="0"/>
              <w:marBottom w:val="0"/>
              <w:divBdr>
                <w:top w:val="none" w:sz="0" w:space="0" w:color="auto"/>
                <w:left w:val="none" w:sz="0" w:space="0" w:color="auto"/>
                <w:bottom w:val="none" w:sz="0" w:space="0" w:color="auto"/>
                <w:right w:val="none" w:sz="0" w:space="0" w:color="auto"/>
              </w:divBdr>
            </w:div>
            <w:div w:id="814686265">
              <w:marLeft w:val="480"/>
              <w:marRight w:val="0"/>
              <w:marTop w:val="0"/>
              <w:marBottom w:val="0"/>
              <w:divBdr>
                <w:top w:val="none" w:sz="0" w:space="0" w:color="auto"/>
                <w:left w:val="none" w:sz="0" w:space="0" w:color="auto"/>
                <w:bottom w:val="none" w:sz="0" w:space="0" w:color="auto"/>
                <w:right w:val="none" w:sz="0" w:space="0" w:color="auto"/>
              </w:divBdr>
            </w:div>
            <w:div w:id="814686683">
              <w:marLeft w:val="480"/>
              <w:marRight w:val="0"/>
              <w:marTop w:val="0"/>
              <w:marBottom w:val="0"/>
              <w:divBdr>
                <w:top w:val="none" w:sz="0" w:space="0" w:color="auto"/>
                <w:left w:val="none" w:sz="0" w:space="0" w:color="auto"/>
                <w:bottom w:val="none" w:sz="0" w:space="0" w:color="auto"/>
                <w:right w:val="none" w:sz="0" w:space="0" w:color="auto"/>
              </w:divBdr>
            </w:div>
            <w:div w:id="814831299">
              <w:marLeft w:val="480"/>
              <w:marRight w:val="0"/>
              <w:marTop w:val="0"/>
              <w:marBottom w:val="0"/>
              <w:divBdr>
                <w:top w:val="none" w:sz="0" w:space="0" w:color="auto"/>
                <w:left w:val="none" w:sz="0" w:space="0" w:color="auto"/>
                <w:bottom w:val="none" w:sz="0" w:space="0" w:color="auto"/>
                <w:right w:val="none" w:sz="0" w:space="0" w:color="auto"/>
              </w:divBdr>
            </w:div>
            <w:div w:id="814878530">
              <w:marLeft w:val="480"/>
              <w:marRight w:val="0"/>
              <w:marTop w:val="0"/>
              <w:marBottom w:val="0"/>
              <w:divBdr>
                <w:top w:val="none" w:sz="0" w:space="0" w:color="auto"/>
                <w:left w:val="none" w:sz="0" w:space="0" w:color="auto"/>
                <w:bottom w:val="none" w:sz="0" w:space="0" w:color="auto"/>
                <w:right w:val="none" w:sz="0" w:space="0" w:color="auto"/>
              </w:divBdr>
            </w:div>
            <w:div w:id="815031394">
              <w:marLeft w:val="480"/>
              <w:marRight w:val="0"/>
              <w:marTop w:val="0"/>
              <w:marBottom w:val="0"/>
              <w:divBdr>
                <w:top w:val="none" w:sz="0" w:space="0" w:color="auto"/>
                <w:left w:val="none" w:sz="0" w:space="0" w:color="auto"/>
                <w:bottom w:val="none" w:sz="0" w:space="0" w:color="auto"/>
                <w:right w:val="none" w:sz="0" w:space="0" w:color="auto"/>
              </w:divBdr>
            </w:div>
            <w:div w:id="815141999">
              <w:marLeft w:val="480"/>
              <w:marRight w:val="0"/>
              <w:marTop w:val="0"/>
              <w:marBottom w:val="0"/>
              <w:divBdr>
                <w:top w:val="none" w:sz="0" w:space="0" w:color="auto"/>
                <w:left w:val="none" w:sz="0" w:space="0" w:color="auto"/>
                <w:bottom w:val="none" w:sz="0" w:space="0" w:color="auto"/>
                <w:right w:val="none" w:sz="0" w:space="0" w:color="auto"/>
              </w:divBdr>
            </w:div>
            <w:div w:id="815222236">
              <w:marLeft w:val="480"/>
              <w:marRight w:val="0"/>
              <w:marTop w:val="0"/>
              <w:marBottom w:val="0"/>
              <w:divBdr>
                <w:top w:val="none" w:sz="0" w:space="0" w:color="auto"/>
                <w:left w:val="none" w:sz="0" w:space="0" w:color="auto"/>
                <w:bottom w:val="none" w:sz="0" w:space="0" w:color="auto"/>
                <w:right w:val="none" w:sz="0" w:space="0" w:color="auto"/>
              </w:divBdr>
            </w:div>
            <w:div w:id="815222578">
              <w:marLeft w:val="480"/>
              <w:marRight w:val="0"/>
              <w:marTop w:val="0"/>
              <w:marBottom w:val="0"/>
              <w:divBdr>
                <w:top w:val="none" w:sz="0" w:space="0" w:color="auto"/>
                <w:left w:val="none" w:sz="0" w:space="0" w:color="auto"/>
                <w:bottom w:val="none" w:sz="0" w:space="0" w:color="auto"/>
                <w:right w:val="none" w:sz="0" w:space="0" w:color="auto"/>
              </w:divBdr>
            </w:div>
            <w:div w:id="815226986">
              <w:marLeft w:val="480"/>
              <w:marRight w:val="0"/>
              <w:marTop w:val="0"/>
              <w:marBottom w:val="0"/>
              <w:divBdr>
                <w:top w:val="none" w:sz="0" w:space="0" w:color="auto"/>
                <w:left w:val="none" w:sz="0" w:space="0" w:color="auto"/>
                <w:bottom w:val="none" w:sz="0" w:space="0" w:color="auto"/>
                <w:right w:val="none" w:sz="0" w:space="0" w:color="auto"/>
              </w:divBdr>
            </w:div>
            <w:div w:id="815340502">
              <w:marLeft w:val="480"/>
              <w:marRight w:val="0"/>
              <w:marTop w:val="0"/>
              <w:marBottom w:val="0"/>
              <w:divBdr>
                <w:top w:val="none" w:sz="0" w:space="0" w:color="auto"/>
                <w:left w:val="none" w:sz="0" w:space="0" w:color="auto"/>
                <w:bottom w:val="none" w:sz="0" w:space="0" w:color="auto"/>
                <w:right w:val="none" w:sz="0" w:space="0" w:color="auto"/>
              </w:divBdr>
            </w:div>
            <w:div w:id="815344107">
              <w:marLeft w:val="480"/>
              <w:marRight w:val="0"/>
              <w:marTop w:val="0"/>
              <w:marBottom w:val="0"/>
              <w:divBdr>
                <w:top w:val="none" w:sz="0" w:space="0" w:color="auto"/>
                <w:left w:val="none" w:sz="0" w:space="0" w:color="auto"/>
                <w:bottom w:val="none" w:sz="0" w:space="0" w:color="auto"/>
                <w:right w:val="none" w:sz="0" w:space="0" w:color="auto"/>
              </w:divBdr>
            </w:div>
            <w:div w:id="815605472">
              <w:marLeft w:val="480"/>
              <w:marRight w:val="0"/>
              <w:marTop w:val="0"/>
              <w:marBottom w:val="0"/>
              <w:divBdr>
                <w:top w:val="none" w:sz="0" w:space="0" w:color="auto"/>
                <w:left w:val="none" w:sz="0" w:space="0" w:color="auto"/>
                <w:bottom w:val="none" w:sz="0" w:space="0" w:color="auto"/>
                <w:right w:val="none" w:sz="0" w:space="0" w:color="auto"/>
              </w:divBdr>
            </w:div>
            <w:div w:id="815679238">
              <w:marLeft w:val="480"/>
              <w:marRight w:val="0"/>
              <w:marTop w:val="0"/>
              <w:marBottom w:val="0"/>
              <w:divBdr>
                <w:top w:val="none" w:sz="0" w:space="0" w:color="auto"/>
                <w:left w:val="none" w:sz="0" w:space="0" w:color="auto"/>
                <w:bottom w:val="none" w:sz="0" w:space="0" w:color="auto"/>
                <w:right w:val="none" w:sz="0" w:space="0" w:color="auto"/>
              </w:divBdr>
            </w:div>
            <w:div w:id="815682331">
              <w:marLeft w:val="480"/>
              <w:marRight w:val="0"/>
              <w:marTop w:val="0"/>
              <w:marBottom w:val="0"/>
              <w:divBdr>
                <w:top w:val="none" w:sz="0" w:space="0" w:color="auto"/>
                <w:left w:val="none" w:sz="0" w:space="0" w:color="auto"/>
                <w:bottom w:val="none" w:sz="0" w:space="0" w:color="auto"/>
                <w:right w:val="none" w:sz="0" w:space="0" w:color="auto"/>
              </w:divBdr>
            </w:div>
            <w:div w:id="815731573">
              <w:marLeft w:val="480"/>
              <w:marRight w:val="0"/>
              <w:marTop w:val="0"/>
              <w:marBottom w:val="0"/>
              <w:divBdr>
                <w:top w:val="none" w:sz="0" w:space="0" w:color="auto"/>
                <w:left w:val="none" w:sz="0" w:space="0" w:color="auto"/>
                <w:bottom w:val="none" w:sz="0" w:space="0" w:color="auto"/>
                <w:right w:val="none" w:sz="0" w:space="0" w:color="auto"/>
              </w:divBdr>
            </w:div>
            <w:div w:id="815877940">
              <w:marLeft w:val="480"/>
              <w:marRight w:val="0"/>
              <w:marTop w:val="0"/>
              <w:marBottom w:val="0"/>
              <w:divBdr>
                <w:top w:val="none" w:sz="0" w:space="0" w:color="auto"/>
                <w:left w:val="none" w:sz="0" w:space="0" w:color="auto"/>
                <w:bottom w:val="none" w:sz="0" w:space="0" w:color="auto"/>
                <w:right w:val="none" w:sz="0" w:space="0" w:color="auto"/>
              </w:divBdr>
            </w:div>
            <w:div w:id="816073014">
              <w:marLeft w:val="480"/>
              <w:marRight w:val="0"/>
              <w:marTop w:val="0"/>
              <w:marBottom w:val="0"/>
              <w:divBdr>
                <w:top w:val="none" w:sz="0" w:space="0" w:color="auto"/>
                <w:left w:val="none" w:sz="0" w:space="0" w:color="auto"/>
                <w:bottom w:val="none" w:sz="0" w:space="0" w:color="auto"/>
                <w:right w:val="none" w:sz="0" w:space="0" w:color="auto"/>
              </w:divBdr>
            </w:div>
            <w:div w:id="816148427">
              <w:marLeft w:val="480"/>
              <w:marRight w:val="0"/>
              <w:marTop w:val="0"/>
              <w:marBottom w:val="0"/>
              <w:divBdr>
                <w:top w:val="none" w:sz="0" w:space="0" w:color="auto"/>
                <w:left w:val="none" w:sz="0" w:space="0" w:color="auto"/>
                <w:bottom w:val="none" w:sz="0" w:space="0" w:color="auto"/>
                <w:right w:val="none" w:sz="0" w:space="0" w:color="auto"/>
              </w:divBdr>
            </w:div>
            <w:div w:id="816266579">
              <w:marLeft w:val="480"/>
              <w:marRight w:val="0"/>
              <w:marTop w:val="0"/>
              <w:marBottom w:val="0"/>
              <w:divBdr>
                <w:top w:val="none" w:sz="0" w:space="0" w:color="auto"/>
                <w:left w:val="none" w:sz="0" w:space="0" w:color="auto"/>
                <w:bottom w:val="none" w:sz="0" w:space="0" w:color="auto"/>
                <w:right w:val="none" w:sz="0" w:space="0" w:color="auto"/>
              </w:divBdr>
            </w:div>
            <w:div w:id="816803167">
              <w:marLeft w:val="480"/>
              <w:marRight w:val="0"/>
              <w:marTop w:val="0"/>
              <w:marBottom w:val="0"/>
              <w:divBdr>
                <w:top w:val="none" w:sz="0" w:space="0" w:color="auto"/>
                <w:left w:val="none" w:sz="0" w:space="0" w:color="auto"/>
                <w:bottom w:val="none" w:sz="0" w:space="0" w:color="auto"/>
                <w:right w:val="none" w:sz="0" w:space="0" w:color="auto"/>
              </w:divBdr>
            </w:div>
            <w:div w:id="816844400">
              <w:marLeft w:val="480"/>
              <w:marRight w:val="0"/>
              <w:marTop w:val="0"/>
              <w:marBottom w:val="0"/>
              <w:divBdr>
                <w:top w:val="none" w:sz="0" w:space="0" w:color="auto"/>
                <w:left w:val="none" w:sz="0" w:space="0" w:color="auto"/>
                <w:bottom w:val="none" w:sz="0" w:space="0" w:color="auto"/>
                <w:right w:val="none" w:sz="0" w:space="0" w:color="auto"/>
              </w:divBdr>
            </w:div>
            <w:div w:id="817117136">
              <w:marLeft w:val="480"/>
              <w:marRight w:val="0"/>
              <w:marTop w:val="0"/>
              <w:marBottom w:val="0"/>
              <w:divBdr>
                <w:top w:val="none" w:sz="0" w:space="0" w:color="auto"/>
                <w:left w:val="none" w:sz="0" w:space="0" w:color="auto"/>
                <w:bottom w:val="none" w:sz="0" w:space="0" w:color="auto"/>
                <w:right w:val="none" w:sz="0" w:space="0" w:color="auto"/>
              </w:divBdr>
            </w:div>
            <w:div w:id="817266552">
              <w:marLeft w:val="480"/>
              <w:marRight w:val="0"/>
              <w:marTop w:val="0"/>
              <w:marBottom w:val="0"/>
              <w:divBdr>
                <w:top w:val="none" w:sz="0" w:space="0" w:color="auto"/>
                <w:left w:val="none" w:sz="0" w:space="0" w:color="auto"/>
                <w:bottom w:val="none" w:sz="0" w:space="0" w:color="auto"/>
                <w:right w:val="none" w:sz="0" w:space="0" w:color="auto"/>
              </w:divBdr>
            </w:div>
            <w:div w:id="817503477">
              <w:marLeft w:val="480"/>
              <w:marRight w:val="0"/>
              <w:marTop w:val="0"/>
              <w:marBottom w:val="0"/>
              <w:divBdr>
                <w:top w:val="none" w:sz="0" w:space="0" w:color="auto"/>
                <w:left w:val="none" w:sz="0" w:space="0" w:color="auto"/>
                <w:bottom w:val="none" w:sz="0" w:space="0" w:color="auto"/>
                <w:right w:val="none" w:sz="0" w:space="0" w:color="auto"/>
              </w:divBdr>
            </w:div>
            <w:div w:id="818115447">
              <w:marLeft w:val="480"/>
              <w:marRight w:val="0"/>
              <w:marTop w:val="0"/>
              <w:marBottom w:val="0"/>
              <w:divBdr>
                <w:top w:val="none" w:sz="0" w:space="0" w:color="auto"/>
                <w:left w:val="none" w:sz="0" w:space="0" w:color="auto"/>
                <w:bottom w:val="none" w:sz="0" w:space="0" w:color="auto"/>
                <w:right w:val="none" w:sz="0" w:space="0" w:color="auto"/>
              </w:divBdr>
            </w:div>
            <w:div w:id="818152181">
              <w:marLeft w:val="480"/>
              <w:marRight w:val="0"/>
              <w:marTop w:val="0"/>
              <w:marBottom w:val="0"/>
              <w:divBdr>
                <w:top w:val="none" w:sz="0" w:space="0" w:color="auto"/>
                <w:left w:val="none" w:sz="0" w:space="0" w:color="auto"/>
                <w:bottom w:val="none" w:sz="0" w:space="0" w:color="auto"/>
                <w:right w:val="none" w:sz="0" w:space="0" w:color="auto"/>
              </w:divBdr>
            </w:div>
            <w:div w:id="818154047">
              <w:marLeft w:val="480"/>
              <w:marRight w:val="0"/>
              <w:marTop w:val="0"/>
              <w:marBottom w:val="0"/>
              <w:divBdr>
                <w:top w:val="none" w:sz="0" w:space="0" w:color="auto"/>
                <w:left w:val="none" w:sz="0" w:space="0" w:color="auto"/>
                <w:bottom w:val="none" w:sz="0" w:space="0" w:color="auto"/>
                <w:right w:val="none" w:sz="0" w:space="0" w:color="auto"/>
              </w:divBdr>
            </w:div>
            <w:div w:id="818231784">
              <w:marLeft w:val="480"/>
              <w:marRight w:val="0"/>
              <w:marTop w:val="0"/>
              <w:marBottom w:val="0"/>
              <w:divBdr>
                <w:top w:val="none" w:sz="0" w:space="0" w:color="auto"/>
                <w:left w:val="none" w:sz="0" w:space="0" w:color="auto"/>
                <w:bottom w:val="none" w:sz="0" w:space="0" w:color="auto"/>
                <w:right w:val="none" w:sz="0" w:space="0" w:color="auto"/>
              </w:divBdr>
            </w:div>
            <w:div w:id="819152820">
              <w:marLeft w:val="480"/>
              <w:marRight w:val="0"/>
              <w:marTop w:val="0"/>
              <w:marBottom w:val="0"/>
              <w:divBdr>
                <w:top w:val="none" w:sz="0" w:space="0" w:color="auto"/>
                <w:left w:val="none" w:sz="0" w:space="0" w:color="auto"/>
                <w:bottom w:val="none" w:sz="0" w:space="0" w:color="auto"/>
                <w:right w:val="none" w:sz="0" w:space="0" w:color="auto"/>
              </w:divBdr>
            </w:div>
            <w:div w:id="819232177">
              <w:marLeft w:val="480"/>
              <w:marRight w:val="0"/>
              <w:marTop w:val="0"/>
              <w:marBottom w:val="0"/>
              <w:divBdr>
                <w:top w:val="none" w:sz="0" w:space="0" w:color="auto"/>
                <w:left w:val="none" w:sz="0" w:space="0" w:color="auto"/>
                <w:bottom w:val="none" w:sz="0" w:space="0" w:color="auto"/>
                <w:right w:val="none" w:sz="0" w:space="0" w:color="auto"/>
              </w:divBdr>
            </w:div>
            <w:div w:id="819343981">
              <w:marLeft w:val="480"/>
              <w:marRight w:val="0"/>
              <w:marTop w:val="0"/>
              <w:marBottom w:val="0"/>
              <w:divBdr>
                <w:top w:val="none" w:sz="0" w:space="0" w:color="auto"/>
                <w:left w:val="none" w:sz="0" w:space="0" w:color="auto"/>
                <w:bottom w:val="none" w:sz="0" w:space="0" w:color="auto"/>
                <w:right w:val="none" w:sz="0" w:space="0" w:color="auto"/>
              </w:divBdr>
            </w:div>
            <w:div w:id="819419905">
              <w:marLeft w:val="480"/>
              <w:marRight w:val="0"/>
              <w:marTop w:val="0"/>
              <w:marBottom w:val="0"/>
              <w:divBdr>
                <w:top w:val="none" w:sz="0" w:space="0" w:color="auto"/>
                <w:left w:val="none" w:sz="0" w:space="0" w:color="auto"/>
                <w:bottom w:val="none" w:sz="0" w:space="0" w:color="auto"/>
                <w:right w:val="none" w:sz="0" w:space="0" w:color="auto"/>
              </w:divBdr>
            </w:div>
            <w:div w:id="819535795">
              <w:marLeft w:val="480"/>
              <w:marRight w:val="0"/>
              <w:marTop w:val="0"/>
              <w:marBottom w:val="0"/>
              <w:divBdr>
                <w:top w:val="none" w:sz="0" w:space="0" w:color="auto"/>
                <w:left w:val="none" w:sz="0" w:space="0" w:color="auto"/>
                <w:bottom w:val="none" w:sz="0" w:space="0" w:color="auto"/>
                <w:right w:val="none" w:sz="0" w:space="0" w:color="auto"/>
              </w:divBdr>
            </w:div>
            <w:div w:id="819661287">
              <w:marLeft w:val="480"/>
              <w:marRight w:val="0"/>
              <w:marTop w:val="0"/>
              <w:marBottom w:val="0"/>
              <w:divBdr>
                <w:top w:val="none" w:sz="0" w:space="0" w:color="auto"/>
                <w:left w:val="none" w:sz="0" w:space="0" w:color="auto"/>
                <w:bottom w:val="none" w:sz="0" w:space="0" w:color="auto"/>
                <w:right w:val="none" w:sz="0" w:space="0" w:color="auto"/>
              </w:divBdr>
            </w:div>
            <w:div w:id="819734429">
              <w:marLeft w:val="480"/>
              <w:marRight w:val="0"/>
              <w:marTop w:val="0"/>
              <w:marBottom w:val="0"/>
              <w:divBdr>
                <w:top w:val="none" w:sz="0" w:space="0" w:color="auto"/>
                <w:left w:val="none" w:sz="0" w:space="0" w:color="auto"/>
                <w:bottom w:val="none" w:sz="0" w:space="0" w:color="auto"/>
                <w:right w:val="none" w:sz="0" w:space="0" w:color="auto"/>
              </w:divBdr>
            </w:div>
            <w:div w:id="819888037">
              <w:marLeft w:val="480"/>
              <w:marRight w:val="0"/>
              <w:marTop w:val="0"/>
              <w:marBottom w:val="0"/>
              <w:divBdr>
                <w:top w:val="none" w:sz="0" w:space="0" w:color="auto"/>
                <w:left w:val="none" w:sz="0" w:space="0" w:color="auto"/>
                <w:bottom w:val="none" w:sz="0" w:space="0" w:color="auto"/>
                <w:right w:val="none" w:sz="0" w:space="0" w:color="auto"/>
              </w:divBdr>
            </w:div>
            <w:div w:id="820073721">
              <w:marLeft w:val="480"/>
              <w:marRight w:val="0"/>
              <w:marTop w:val="0"/>
              <w:marBottom w:val="0"/>
              <w:divBdr>
                <w:top w:val="none" w:sz="0" w:space="0" w:color="auto"/>
                <w:left w:val="none" w:sz="0" w:space="0" w:color="auto"/>
                <w:bottom w:val="none" w:sz="0" w:space="0" w:color="auto"/>
                <w:right w:val="none" w:sz="0" w:space="0" w:color="auto"/>
              </w:divBdr>
            </w:div>
            <w:div w:id="820120485">
              <w:marLeft w:val="480"/>
              <w:marRight w:val="0"/>
              <w:marTop w:val="0"/>
              <w:marBottom w:val="0"/>
              <w:divBdr>
                <w:top w:val="none" w:sz="0" w:space="0" w:color="auto"/>
                <w:left w:val="none" w:sz="0" w:space="0" w:color="auto"/>
                <w:bottom w:val="none" w:sz="0" w:space="0" w:color="auto"/>
                <w:right w:val="none" w:sz="0" w:space="0" w:color="auto"/>
              </w:divBdr>
            </w:div>
            <w:div w:id="820196310">
              <w:marLeft w:val="480"/>
              <w:marRight w:val="0"/>
              <w:marTop w:val="0"/>
              <w:marBottom w:val="0"/>
              <w:divBdr>
                <w:top w:val="none" w:sz="0" w:space="0" w:color="auto"/>
                <w:left w:val="none" w:sz="0" w:space="0" w:color="auto"/>
                <w:bottom w:val="none" w:sz="0" w:space="0" w:color="auto"/>
                <w:right w:val="none" w:sz="0" w:space="0" w:color="auto"/>
              </w:divBdr>
            </w:div>
            <w:div w:id="820266319">
              <w:marLeft w:val="480"/>
              <w:marRight w:val="0"/>
              <w:marTop w:val="0"/>
              <w:marBottom w:val="0"/>
              <w:divBdr>
                <w:top w:val="none" w:sz="0" w:space="0" w:color="auto"/>
                <w:left w:val="none" w:sz="0" w:space="0" w:color="auto"/>
                <w:bottom w:val="none" w:sz="0" w:space="0" w:color="auto"/>
                <w:right w:val="none" w:sz="0" w:space="0" w:color="auto"/>
              </w:divBdr>
            </w:div>
            <w:div w:id="820465873">
              <w:marLeft w:val="480"/>
              <w:marRight w:val="0"/>
              <w:marTop w:val="0"/>
              <w:marBottom w:val="0"/>
              <w:divBdr>
                <w:top w:val="none" w:sz="0" w:space="0" w:color="auto"/>
                <w:left w:val="none" w:sz="0" w:space="0" w:color="auto"/>
                <w:bottom w:val="none" w:sz="0" w:space="0" w:color="auto"/>
                <w:right w:val="none" w:sz="0" w:space="0" w:color="auto"/>
              </w:divBdr>
            </w:div>
            <w:div w:id="820732214">
              <w:marLeft w:val="480"/>
              <w:marRight w:val="0"/>
              <w:marTop w:val="0"/>
              <w:marBottom w:val="0"/>
              <w:divBdr>
                <w:top w:val="none" w:sz="0" w:space="0" w:color="auto"/>
                <w:left w:val="none" w:sz="0" w:space="0" w:color="auto"/>
                <w:bottom w:val="none" w:sz="0" w:space="0" w:color="auto"/>
                <w:right w:val="none" w:sz="0" w:space="0" w:color="auto"/>
              </w:divBdr>
            </w:div>
            <w:div w:id="820970507">
              <w:marLeft w:val="480"/>
              <w:marRight w:val="0"/>
              <w:marTop w:val="0"/>
              <w:marBottom w:val="0"/>
              <w:divBdr>
                <w:top w:val="none" w:sz="0" w:space="0" w:color="auto"/>
                <w:left w:val="none" w:sz="0" w:space="0" w:color="auto"/>
                <w:bottom w:val="none" w:sz="0" w:space="0" w:color="auto"/>
                <w:right w:val="none" w:sz="0" w:space="0" w:color="auto"/>
              </w:divBdr>
            </w:div>
            <w:div w:id="821510587">
              <w:marLeft w:val="480"/>
              <w:marRight w:val="0"/>
              <w:marTop w:val="0"/>
              <w:marBottom w:val="0"/>
              <w:divBdr>
                <w:top w:val="none" w:sz="0" w:space="0" w:color="auto"/>
                <w:left w:val="none" w:sz="0" w:space="0" w:color="auto"/>
                <w:bottom w:val="none" w:sz="0" w:space="0" w:color="auto"/>
                <w:right w:val="none" w:sz="0" w:space="0" w:color="auto"/>
              </w:divBdr>
            </w:div>
            <w:div w:id="821625900">
              <w:marLeft w:val="480"/>
              <w:marRight w:val="0"/>
              <w:marTop w:val="0"/>
              <w:marBottom w:val="0"/>
              <w:divBdr>
                <w:top w:val="none" w:sz="0" w:space="0" w:color="auto"/>
                <w:left w:val="none" w:sz="0" w:space="0" w:color="auto"/>
                <w:bottom w:val="none" w:sz="0" w:space="0" w:color="auto"/>
                <w:right w:val="none" w:sz="0" w:space="0" w:color="auto"/>
              </w:divBdr>
            </w:div>
            <w:div w:id="821697939">
              <w:marLeft w:val="480"/>
              <w:marRight w:val="0"/>
              <w:marTop w:val="0"/>
              <w:marBottom w:val="0"/>
              <w:divBdr>
                <w:top w:val="none" w:sz="0" w:space="0" w:color="auto"/>
                <w:left w:val="none" w:sz="0" w:space="0" w:color="auto"/>
                <w:bottom w:val="none" w:sz="0" w:space="0" w:color="auto"/>
                <w:right w:val="none" w:sz="0" w:space="0" w:color="auto"/>
              </w:divBdr>
            </w:div>
            <w:div w:id="821703084">
              <w:marLeft w:val="480"/>
              <w:marRight w:val="0"/>
              <w:marTop w:val="0"/>
              <w:marBottom w:val="0"/>
              <w:divBdr>
                <w:top w:val="none" w:sz="0" w:space="0" w:color="auto"/>
                <w:left w:val="none" w:sz="0" w:space="0" w:color="auto"/>
                <w:bottom w:val="none" w:sz="0" w:space="0" w:color="auto"/>
                <w:right w:val="none" w:sz="0" w:space="0" w:color="auto"/>
              </w:divBdr>
            </w:div>
            <w:div w:id="821847445">
              <w:marLeft w:val="480"/>
              <w:marRight w:val="0"/>
              <w:marTop w:val="0"/>
              <w:marBottom w:val="0"/>
              <w:divBdr>
                <w:top w:val="none" w:sz="0" w:space="0" w:color="auto"/>
                <w:left w:val="none" w:sz="0" w:space="0" w:color="auto"/>
                <w:bottom w:val="none" w:sz="0" w:space="0" w:color="auto"/>
                <w:right w:val="none" w:sz="0" w:space="0" w:color="auto"/>
              </w:divBdr>
            </w:div>
            <w:div w:id="821848901">
              <w:marLeft w:val="480"/>
              <w:marRight w:val="0"/>
              <w:marTop w:val="0"/>
              <w:marBottom w:val="0"/>
              <w:divBdr>
                <w:top w:val="none" w:sz="0" w:space="0" w:color="auto"/>
                <w:left w:val="none" w:sz="0" w:space="0" w:color="auto"/>
                <w:bottom w:val="none" w:sz="0" w:space="0" w:color="auto"/>
                <w:right w:val="none" w:sz="0" w:space="0" w:color="auto"/>
              </w:divBdr>
            </w:div>
            <w:div w:id="821894761">
              <w:marLeft w:val="480"/>
              <w:marRight w:val="0"/>
              <w:marTop w:val="0"/>
              <w:marBottom w:val="0"/>
              <w:divBdr>
                <w:top w:val="none" w:sz="0" w:space="0" w:color="auto"/>
                <w:left w:val="none" w:sz="0" w:space="0" w:color="auto"/>
                <w:bottom w:val="none" w:sz="0" w:space="0" w:color="auto"/>
                <w:right w:val="none" w:sz="0" w:space="0" w:color="auto"/>
              </w:divBdr>
            </w:div>
            <w:div w:id="822158187">
              <w:marLeft w:val="480"/>
              <w:marRight w:val="0"/>
              <w:marTop w:val="0"/>
              <w:marBottom w:val="0"/>
              <w:divBdr>
                <w:top w:val="none" w:sz="0" w:space="0" w:color="auto"/>
                <w:left w:val="none" w:sz="0" w:space="0" w:color="auto"/>
                <w:bottom w:val="none" w:sz="0" w:space="0" w:color="auto"/>
                <w:right w:val="none" w:sz="0" w:space="0" w:color="auto"/>
              </w:divBdr>
            </w:div>
            <w:div w:id="822159736">
              <w:marLeft w:val="480"/>
              <w:marRight w:val="0"/>
              <w:marTop w:val="0"/>
              <w:marBottom w:val="0"/>
              <w:divBdr>
                <w:top w:val="none" w:sz="0" w:space="0" w:color="auto"/>
                <w:left w:val="none" w:sz="0" w:space="0" w:color="auto"/>
                <w:bottom w:val="none" w:sz="0" w:space="0" w:color="auto"/>
                <w:right w:val="none" w:sz="0" w:space="0" w:color="auto"/>
              </w:divBdr>
            </w:div>
            <w:div w:id="822233930">
              <w:marLeft w:val="480"/>
              <w:marRight w:val="0"/>
              <w:marTop w:val="0"/>
              <w:marBottom w:val="0"/>
              <w:divBdr>
                <w:top w:val="none" w:sz="0" w:space="0" w:color="auto"/>
                <w:left w:val="none" w:sz="0" w:space="0" w:color="auto"/>
                <w:bottom w:val="none" w:sz="0" w:space="0" w:color="auto"/>
                <w:right w:val="none" w:sz="0" w:space="0" w:color="auto"/>
              </w:divBdr>
            </w:div>
            <w:div w:id="822552601">
              <w:marLeft w:val="480"/>
              <w:marRight w:val="0"/>
              <w:marTop w:val="0"/>
              <w:marBottom w:val="0"/>
              <w:divBdr>
                <w:top w:val="none" w:sz="0" w:space="0" w:color="auto"/>
                <w:left w:val="none" w:sz="0" w:space="0" w:color="auto"/>
                <w:bottom w:val="none" w:sz="0" w:space="0" w:color="auto"/>
                <w:right w:val="none" w:sz="0" w:space="0" w:color="auto"/>
              </w:divBdr>
            </w:div>
            <w:div w:id="822894393">
              <w:marLeft w:val="480"/>
              <w:marRight w:val="0"/>
              <w:marTop w:val="0"/>
              <w:marBottom w:val="0"/>
              <w:divBdr>
                <w:top w:val="none" w:sz="0" w:space="0" w:color="auto"/>
                <w:left w:val="none" w:sz="0" w:space="0" w:color="auto"/>
                <w:bottom w:val="none" w:sz="0" w:space="0" w:color="auto"/>
                <w:right w:val="none" w:sz="0" w:space="0" w:color="auto"/>
              </w:divBdr>
            </w:div>
            <w:div w:id="822935654">
              <w:marLeft w:val="480"/>
              <w:marRight w:val="0"/>
              <w:marTop w:val="0"/>
              <w:marBottom w:val="0"/>
              <w:divBdr>
                <w:top w:val="none" w:sz="0" w:space="0" w:color="auto"/>
                <w:left w:val="none" w:sz="0" w:space="0" w:color="auto"/>
                <w:bottom w:val="none" w:sz="0" w:space="0" w:color="auto"/>
                <w:right w:val="none" w:sz="0" w:space="0" w:color="auto"/>
              </w:divBdr>
            </w:div>
            <w:div w:id="823006897">
              <w:marLeft w:val="480"/>
              <w:marRight w:val="0"/>
              <w:marTop w:val="0"/>
              <w:marBottom w:val="0"/>
              <w:divBdr>
                <w:top w:val="none" w:sz="0" w:space="0" w:color="auto"/>
                <w:left w:val="none" w:sz="0" w:space="0" w:color="auto"/>
                <w:bottom w:val="none" w:sz="0" w:space="0" w:color="auto"/>
                <w:right w:val="none" w:sz="0" w:space="0" w:color="auto"/>
              </w:divBdr>
            </w:div>
            <w:div w:id="823012197">
              <w:marLeft w:val="480"/>
              <w:marRight w:val="0"/>
              <w:marTop w:val="0"/>
              <w:marBottom w:val="0"/>
              <w:divBdr>
                <w:top w:val="none" w:sz="0" w:space="0" w:color="auto"/>
                <w:left w:val="none" w:sz="0" w:space="0" w:color="auto"/>
                <w:bottom w:val="none" w:sz="0" w:space="0" w:color="auto"/>
                <w:right w:val="none" w:sz="0" w:space="0" w:color="auto"/>
              </w:divBdr>
            </w:div>
            <w:div w:id="823164368">
              <w:marLeft w:val="480"/>
              <w:marRight w:val="0"/>
              <w:marTop w:val="0"/>
              <w:marBottom w:val="0"/>
              <w:divBdr>
                <w:top w:val="none" w:sz="0" w:space="0" w:color="auto"/>
                <w:left w:val="none" w:sz="0" w:space="0" w:color="auto"/>
                <w:bottom w:val="none" w:sz="0" w:space="0" w:color="auto"/>
                <w:right w:val="none" w:sz="0" w:space="0" w:color="auto"/>
              </w:divBdr>
            </w:div>
            <w:div w:id="823467541">
              <w:marLeft w:val="480"/>
              <w:marRight w:val="0"/>
              <w:marTop w:val="0"/>
              <w:marBottom w:val="0"/>
              <w:divBdr>
                <w:top w:val="none" w:sz="0" w:space="0" w:color="auto"/>
                <w:left w:val="none" w:sz="0" w:space="0" w:color="auto"/>
                <w:bottom w:val="none" w:sz="0" w:space="0" w:color="auto"/>
                <w:right w:val="none" w:sz="0" w:space="0" w:color="auto"/>
              </w:divBdr>
            </w:div>
            <w:div w:id="823545713">
              <w:marLeft w:val="480"/>
              <w:marRight w:val="0"/>
              <w:marTop w:val="0"/>
              <w:marBottom w:val="0"/>
              <w:divBdr>
                <w:top w:val="none" w:sz="0" w:space="0" w:color="auto"/>
                <w:left w:val="none" w:sz="0" w:space="0" w:color="auto"/>
                <w:bottom w:val="none" w:sz="0" w:space="0" w:color="auto"/>
                <w:right w:val="none" w:sz="0" w:space="0" w:color="auto"/>
              </w:divBdr>
            </w:div>
            <w:div w:id="823623300">
              <w:marLeft w:val="480"/>
              <w:marRight w:val="0"/>
              <w:marTop w:val="0"/>
              <w:marBottom w:val="0"/>
              <w:divBdr>
                <w:top w:val="none" w:sz="0" w:space="0" w:color="auto"/>
                <w:left w:val="none" w:sz="0" w:space="0" w:color="auto"/>
                <w:bottom w:val="none" w:sz="0" w:space="0" w:color="auto"/>
                <w:right w:val="none" w:sz="0" w:space="0" w:color="auto"/>
              </w:divBdr>
            </w:div>
            <w:div w:id="823738319">
              <w:marLeft w:val="480"/>
              <w:marRight w:val="0"/>
              <w:marTop w:val="0"/>
              <w:marBottom w:val="0"/>
              <w:divBdr>
                <w:top w:val="none" w:sz="0" w:space="0" w:color="auto"/>
                <w:left w:val="none" w:sz="0" w:space="0" w:color="auto"/>
                <w:bottom w:val="none" w:sz="0" w:space="0" w:color="auto"/>
                <w:right w:val="none" w:sz="0" w:space="0" w:color="auto"/>
              </w:divBdr>
            </w:div>
            <w:div w:id="823933671">
              <w:marLeft w:val="480"/>
              <w:marRight w:val="0"/>
              <w:marTop w:val="0"/>
              <w:marBottom w:val="0"/>
              <w:divBdr>
                <w:top w:val="none" w:sz="0" w:space="0" w:color="auto"/>
                <w:left w:val="none" w:sz="0" w:space="0" w:color="auto"/>
                <w:bottom w:val="none" w:sz="0" w:space="0" w:color="auto"/>
                <w:right w:val="none" w:sz="0" w:space="0" w:color="auto"/>
              </w:divBdr>
            </w:div>
            <w:div w:id="824049806">
              <w:marLeft w:val="480"/>
              <w:marRight w:val="0"/>
              <w:marTop w:val="0"/>
              <w:marBottom w:val="0"/>
              <w:divBdr>
                <w:top w:val="none" w:sz="0" w:space="0" w:color="auto"/>
                <w:left w:val="none" w:sz="0" w:space="0" w:color="auto"/>
                <w:bottom w:val="none" w:sz="0" w:space="0" w:color="auto"/>
                <w:right w:val="none" w:sz="0" w:space="0" w:color="auto"/>
              </w:divBdr>
            </w:div>
            <w:div w:id="824051954">
              <w:marLeft w:val="480"/>
              <w:marRight w:val="0"/>
              <w:marTop w:val="0"/>
              <w:marBottom w:val="0"/>
              <w:divBdr>
                <w:top w:val="none" w:sz="0" w:space="0" w:color="auto"/>
                <w:left w:val="none" w:sz="0" w:space="0" w:color="auto"/>
                <w:bottom w:val="none" w:sz="0" w:space="0" w:color="auto"/>
                <w:right w:val="none" w:sz="0" w:space="0" w:color="auto"/>
              </w:divBdr>
            </w:div>
            <w:div w:id="824126660">
              <w:marLeft w:val="480"/>
              <w:marRight w:val="0"/>
              <w:marTop w:val="0"/>
              <w:marBottom w:val="0"/>
              <w:divBdr>
                <w:top w:val="none" w:sz="0" w:space="0" w:color="auto"/>
                <w:left w:val="none" w:sz="0" w:space="0" w:color="auto"/>
                <w:bottom w:val="none" w:sz="0" w:space="0" w:color="auto"/>
                <w:right w:val="none" w:sz="0" w:space="0" w:color="auto"/>
              </w:divBdr>
            </w:div>
            <w:div w:id="824248835">
              <w:marLeft w:val="480"/>
              <w:marRight w:val="0"/>
              <w:marTop w:val="0"/>
              <w:marBottom w:val="0"/>
              <w:divBdr>
                <w:top w:val="none" w:sz="0" w:space="0" w:color="auto"/>
                <w:left w:val="none" w:sz="0" w:space="0" w:color="auto"/>
                <w:bottom w:val="none" w:sz="0" w:space="0" w:color="auto"/>
                <w:right w:val="none" w:sz="0" w:space="0" w:color="auto"/>
              </w:divBdr>
            </w:div>
            <w:div w:id="824661124">
              <w:marLeft w:val="480"/>
              <w:marRight w:val="0"/>
              <w:marTop w:val="0"/>
              <w:marBottom w:val="0"/>
              <w:divBdr>
                <w:top w:val="none" w:sz="0" w:space="0" w:color="auto"/>
                <w:left w:val="none" w:sz="0" w:space="0" w:color="auto"/>
                <w:bottom w:val="none" w:sz="0" w:space="0" w:color="auto"/>
                <w:right w:val="none" w:sz="0" w:space="0" w:color="auto"/>
              </w:divBdr>
            </w:div>
            <w:div w:id="824667375">
              <w:marLeft w:val="480"/>
              <w:marRight w:val="0"/>
              <w:marTop w:val="0"/>
              <w:marBottom w:val="0"/>
              <w:divBdr>
                <w:top w:val="none" w:sz="0" w:space="0" w:color="auto"/>
                <w:left w:val="none" w:sz="0" w:space="0" w:color="auto"/>
                <w:bottom w:val="none" w:sz="0" w:space="0" w:color="auto"/>
                <w:right w:val="none" w:sz="0" w:space="0" w:color="auto"/>
              </w:divBdr>
            </w:div>
            <w:div w:id="824668993">
              <w:marLeft w:val="480"/>
              <w:marRight w:val="0"/>
              <w:marTop w:val="0"/>
              <w:marBottom w:val="0"/>
              <w:divBdr>
                <w:top w:val="none" w:sz="0" w:space="0" w:color="auto"/>
                <w:left w:val="none" w:sz="0" w:space="0" w:color="auto"/>
                <w:bottom w:val="none" w:sz="0" w:space="0" w:color="auto"/>
                <w:right w:val="none" w:sz="0" w:space="0" w:color="auto"/>
              </w:divBdr>
            </w:div>
            <w:div w:id="824781824">
              <w:marLeft w:val="480"/>
              <w:marRight w:val="0"/>
              <w:marTop w:val="0"/>
              <w:marBottom w:val="0"/>
              <w:divBdr>
                <w:top w:val="none" w:sz="0" w:space="0" w:color="auto"/>
                <w:left w:val="none" w:sz="0" w:space="0" w:color="auto"/>
                <w:bottom w:val="none" w:sz="0" w:space="0" w:color="auto"/>
                <w:right w:val="none" w:sz="0" w:space="0" w:color="auto"/>
              </w:divBdr>
            </w:div>
            <w:div w:id="824854914">
              <w:marLeft w:val="480"/>
              <w:marRight w:val="0"/>
              <w:marTop w:val="0"/>
              <w:marBottom w:val="0"/>
              <w:divBdr>
                <w:top w:val="none" w:sz="0" w:space="0" w:color="auto"/>
                <w:left w:val="none" w:sz="0" w:space="0" w:color="auto"/>
                <w:bottom w:val="none" w:sz="0" w:space="0" w:color="auto"/>
                <w:right w:val="none" w:sz="0" w:space="0" w:color="auto"/>
              </w:divBdr>
            </w:div>
            <w:div w:id="825054004">
              <w:marLeft w:val="480"/>
              <w:marRight w:val="0"/>
              <w:marTop w:val="0"/>
              <w:marBottom w:val="0"/>
              <w:divBdr>
                <w:top w:val="none" w:sz="0" w:space="0" w:color="auto"/>
                <w:left w:val="none" w:sz="0" w:space="0" w:color="auto"/>
                <w:bottom w:val="none" w:sz="0" w:space="0" w:color="auto"/>
                <w:right w:val="none" w:sz="0" w:space="0" w:color="auto"/>
              </w:divBdr>
            </w:div>
            <w:div w:id="825172338">
              <w:marLeft w:val="480"/>
              <w:marRight w:val="0"/>
              <w:marTop w:val="0"/>
              <w:marBottom w:val="0"/>
              <w:divBdr>
                <w:top w:val="none" w:sz="0" w:space="0" w:color="auto"/>
                <w:left w:val="none" w:sz="0" w:space="0" w:color="auto"/>
                <w:bottom w:val="none" w:sz="0" w:space="0" w:color="auto"/>
                <w:right w:val="none" w:sz="0" w:space="0" w:color="auto"/>
              </w:divBdr>
            </w:div>
            <w:div w:id="825172453">
              <w:marLeft w:val="480"/>
              <w:marRight w:val="0"/>
              <w:marTop w:val="0"/>
              <w:marBottom w:val="0"/>
              <w:divBdr>
                <w:top w:val="none" w:sz="0" w:space="0" w:color="auto"/>
                <w:left w:val="none" w:sz="0" w:space="0" w:color="auto"/>
                <w:bottom w:val="none" w:sz="0" w:space="0" w:color="auto"/>
                <w:right w:val="none" w:sz="0" w:space="0" w:color="auto"/>
              </w:divBdr>
            </w:div>
            <w:div w:id="825240895">
              <w:marLeft w:val="480"/>
              <w:marRight w:val="0"/>
              <w:marTop w:val="0"/>
              <w:marBottom w:val="0"/>
              <w:divBdr>
                <w:top w:val="none" w:sz="0" w:space="0" w:color="auto"/>
                <w:left w:val="none" w:sz="0" w:space="0" w:color="auto"/>
                <w:bottom w:val="none" w:sz="0" w:space="0" w:color="auto"/>
                <w:right w:val="none" w:sz="0" w:space="0" w:color="auto"/>
              </w:divBdr>
            </w:div>
            <w:div w:id="825248339">
              <w:marLeft w:val="480"/>
              <w:marRight w:val="0"/>
              <w:marTop w:val="0"/>
              <w:marBottom w:val="0"/>
              <w:divBdr>
                <w:top w:val="none" w:sz="0" w:space="0" w:color="auto"/>
                <w:left w:val="none" w:sz="0" w:space="0" w:color="auto"/>
                <w:bottom w:val="none" w:sz="0" w:space="0" w:color="auto"/>
                <w:right w:val="none" w:sz="0" w:space="0" w:color="auto"/>
              </w:divBdr>
            </w:div>
            <w:div w:id="825514943">
              <w:marLeft w:val="480"/>
              <w:marRight w:val="0"/>
              <w:marTop w:val="0"/>
              <w:marBottom w:val="0"/>
              <w:divBdr>
                <w:top w:val="none" w:sz="0" w:space="0" w:color="auto"/>
                <w:left w:val="none" w:sz="0" w:space="0" w:color="auto"/>
                <w:bottom w:val="none" w:sz="0" w:space="0" w:color="auto"/>
                <w:right w:val="none" w:sz="0" w:space="0" w:color="auto"/>
              </w:divBdr>
            </w:div>
            <w:div w:id="825588045">
              <w:marLeft w:val="480"/>
              <w:marRight w:val="0"/>
              <w:marTop w:val="0"/>
              <w:marBottom w:val="0"/>
              <w:divBdr>
                <w:top w:val="none" w:sz="0" w:space="0" w:color="auto"/>
                <w:left w:val="none" w:sz="0" w:space="0" w:color="auto"/>
                <w:bottom w:val="none" w:sz="0" w:space="0" w:color="auto"/>
                <w:right w:val="none" w:sz="0" w:space="0" w:color="auto"/>
              </w:divBdr>
            </w:div>
            <w:div w:id="825703449">
              <w:marLeft w:val="480"/>
              <w:marRight w:val="0"/>
              <w:marTop w:val="0"/>
              <w:marBottom w:val="0"/>
              <w:divBdr>
                <w:top w:val="none" w:sz="0" w:space="0" w:color="auto"/>
                <w:left w:val="none" w:sz="0" w:space="0" w:color="auto"/>
                <w:bottom w:val="none" w:sz="0" w:space="0" w:color="auto"/>
                <w:right w:val="none" w:sz="0" w:space="0" w:color="auto"/>
              </w:divBdr>
            </w:div>
            <w:div w:id="825826223">
              <w:marLeft w:val="480"/>
              <w:marRight w:val="0"/>
              <w:marTop w:val="0"/>
              <w:marBottom w:val="0"/>
              <w:divBdr>
                <w:top w:val="none" w:sz="0" w:space="0" w:color="auto"/>
                <w:left w:val="none" w:sz="0" w:space="0" w:color="auto"/>
                <w:bottom w:val="none" w:sz="0" w:space="0" w:color="auto"/>
                <w:right w:val="none" w:sz="0" w:space="0" w:color="auto"/>
              </w:divBdr>
            </w:div>
            <w:div w:id="825827413">
              <w:marLeft w:val="480"/>
              <w:marRight w:val="0"/>
              <w:marTop w:val="0"/>
              <w:marBottom w:val="0"/>
              <w:divBdr>
                <w:top w:val="none" w:sz="0" w:space="0" w:color="auto"/>
                <w:left w:val="none" w:sz="0" w:space="0" w:color="auto"/>
                <w:bottom w:val="none" w:sz="0" w:space="0" w:color="auto"/>
                <w:right w:val="none" w:sz="0" w:space="0" w:color="auto"/>
              </w:divBdr>
            </w:div>
            <w:div w:id="826094773">
              <w:marLeft w:val="480"/>
              <w:marRight w:val="0"/>
              <w:marTop w:val="0"/>
              <w:marBottom w:val="0"/>
              <w:divBdr>
                <w:top w:val="none" w:sz="0" w:space="0" w:color="auto"/>
                <w:left w:val="none" w:sz="0" w:space="0" w:color="auto"/>
                <w:bottom w:val="none" w:sz="0" w:space="0" w:color="auto"/>
                <w:right w:val="none" w:sz="0" w:space="0" w:color="auto"/>
              </w:divBdr>
            </w:div>
            <w:div w:id="826213659">
              <w:marLeft w:val="480"/>
              <w:marRight w:val="0"/>
              <w:marTop w:val="0"/>
              <w:marBottom w:val="0"/>
              <w:divBdr>
                <w:top w:val="none" w:sz="0" w:space="0" w:color="auto"/>
                <w:left w:val="none" w:sz="0" w:space="0" w:color="auto"/>
                <w:bottom w:val="none" w:sz="0" w:space="0" w:color="auto"/>
                <w:right w:val="none" w:sz="0" w:space="0" w:color="auto"/>
              </w:divBdr>
            </w:div>
            <w:div w:id="826213988">
              <w:marLeft w:val="480"/>
              <w:marRight w:val="0"/>
              <w:marTop w:val="0"/>
              <w:marBottom w:val="0"/>
              <w:divBdr>
                <w:top w:val="none" w:sz="0" w:space="0" w:color="auto"/>
                <w:left w:val="none" w:sz="0" w:space="0" w:color="auto"/>
                <w:bottom w:val="none" w:sz="0" w:space="0" w:color="auto"/>
                <w:right w:val="none" w:sz="0" w:space="0" w:color="auto"/>
              </w:divBdr>
            </w:div>
            <w:div w:id="826362900">
              <w:marLeft w:val="480"/>
              <w:marRight w:val="0"/>
              <w:marTop w:val="0"/>
              <w:marBottom w:val="0"/>
              <w:divBdr>
                <w:top w:val="none" w:sz="0" w:space="0" w:color="auto"/>
                <w:left w:val="none" w:sz="0" w:space="0" w:color="auto"/>
                <w:bottom w:val="none" w:sz="0" w:space="0" w:color="auto"/>
                <w:right w:val="none" w:sz="0" w:space="0" w:color="auto"/>
              </w:divBdr>
            </w:div>
            <w:div w:id="826556742">
              <w:marLeft w:val="480"/>
              <w:marRight w:val="0"/>
              <w:marTop w:val="0"/>
              <w:marBottom w:val="0"/>
              <w:divBdr>
                <w:top w:val="none" w:sz="0" w:space="0" w:color="auto"/>
                <w:left w:val="none" w:sz="0" w:space="0" w:color="auto"/>
                <w:bottom w:val="none" w:sz="0" w:space="0" w:color="auto"/>
                <w:right w:val="none" w:sz="0" w:space="0" w:color="auto"/>
              </w:divBdr>
            </w:div>
            <w:div w:id="827667671">
              <w:marLeft w:val="480"/>
              <w:marRight w:val="0"/>
              <w:marTop w:val="0"/>
              <w:marBottom w:val="0"/>
              <w:divBdr>
                <w:top w:val="none" w:sz="0" w:space="0" w:color="auto"/>
                <w:left w:val="none" w:sz="0" w:space="0" w:color="auto"/>
                <w:bottom w:val="none" w:sz="0" w:space="0" w:color="auto"/>
                <w:right w:val="none" w:sz="0" w:space="0" w:color="auto"/>
              </w:divBdr>
            </w:div>
            <w:div w:id="827944854">
              <w:marLeft w:val="480"/>
              <w:marRight w:val="0"/>
              <w:marTop w:val="0"/>
              <w:marBottom w:val="0"/>
              <w:divBdr>
                <w:top w:val="none" w:sz="0" w:space="0" w:color="auto"/>
                <w:left w:val="none" w:sz="0" w:space="0" w:color="auto"/>
                <w:bottom w:val="none" w:sz="0" w:space="0" w:color="auto"/>
                <w:right w:val="none" w:sz="0" w:space="0" w:color="auto"/>
              </w:divBdr>
            </w:div>
            <w:div w:id="828132403">
              <w:marLeft w:val="480"/>
              <w:marRight w:val="0"/>
              <w:marTop w:val="0"/>
              <w:marBottom w:val="0"/>
              <w:divBdr>
                <w:top w:val="none" w:sz="0" w:space="0" w:color="auto"/>
                <w:left w:val="none" w:sz="0" w:space="0" w:color="auto"/>
                <w:bottom w:val="none" w:sz="0" w:space="0" w:color="auto"/>
                <w:right w:val="none" w:sz="0" w:space="0" w:color="auto"/>
              </w:divBdr>
            </w:div>
            <w:div w:id="828179592">
              <w:marLeft w:val="480"/>
              <w:marRight w:val="0"/>
              <w:marTop w:val="0"/>
              <w:marBottom w:val="0"/>
              <w:divBdr>
                <w:top w:val="none" w:sz="0" w:space="0" w:color="auto"/>
                <w:left w:val="none" w:sz="0" w:space="0" w:color="auto"/>
                <w:bottom w:val="none" w:sz="0" w:space="0" w:color="auto"/>
                <w:right w:val="none" w:sz="0" w:space="0" w:color="auto"/>
              </w:divBdr>
            </w:div>
            <w:div w:id="828209495">
              <w:marLeft w:val="480"/>
              <w:marRight w:val="0"/>
              <w:marTop w:val="0"/>
              <w:marBottom w:val="0"/>
              <w:divBdr>
                <w:top w:val="none" w:sz="0" w:space="0" w:color="auto"/>
                <w:left w:val="none" w:sz="0" w:space="0" w:color="auto"/>
                <w:bottom w:val="none" w:sz="0" w:space="0" w:color="auto"/>
                <w:right w:val="none" w:sz="0" w:space="0" w:color="auto"/>
              </w:divBdr>
            </w:div>
            <w:div w:id="828592218">
              <w:marLeft w:val="480"/>
              <w:marRight w:val="0"/>
              <w:marTop w:val="0"/>
              <w:marBottom w:val="0"/>
              <w:divBdr>
                <w:top w:val="none" w:sz="0" w:space="0" w:color="auto"/>
                <w:left w:val="none" w:sz="0" w:space="0" w:color="auto"/>
                <w:bottom w:val="none" w:sz="0" w:space="0" w:color="auto"/>
                <w:right w:val="none" w:sz="0" w:space="0" w:color="auto"/>
              </w:divBdr>
            </w:div>
            <w:div w:id="828592323">
              <w:marLeft w:val="480"/>
              <w:marRight w:val="0"/>
              <w:marTop w:val="0"/>
              <w:marBottom w:val="0"/>
              <w:divBdr>
                <w:top w:val="none" w:sz="0" w:space="0" w:color="auto"/>
                <w:left w:val="none" w:sz="0" w:space="0" w:color="auto"/>
                <w:bottom w:val="none" w:sz="0" w:space="0" w:color="auto"/>
                <w:right w:val="none" w:sz="0" w:space="0" w:color="auto"/>
              </w:divBdr>
            </w:div>
            <w:div w:id="828711436">
              <w:marLeft w:val="480"/>
              <w:marRight w:val="0"/>
              <w:marTop w:val="0"/>
              <w:marBottom w:val="0"/>
              <w:divBdr>
                <w:top w:val="none" w:sz="0" w:space="0" w:color="auto"/>
                <w:left w:val="none" w:sz="0" w:space="0" w:color="auto"/>
                <w:bottom w:val="none" w:sz="0" w:space="0" w:color="auto"/>
                <w:right w:val="none" w:sz="0" w:space="0" w:color="auto"/>
              </w:divBdr>
            </w:div>
            <w:div w:id="829097705">
              <w:marLeft w:val="480"/>
              <w:marRight w:val="0"/>
              <w:marTop w:val="0"/>
              <w:marBottom w:val="0"/>
              <w:divBdr>
                <w:top w:val="none" w:sz="0" w:space="0" w:color="auto"/>
                <w:left w:val="none" w:sz="0" w:space="0" w:color="auto"/>
                <w:bottom w:val="none" w:sz="0" w:space="0" w:color="auto"/>
                <w:right w:val="none" w:sz="0" w:space="0" w:color="auto"/>
              </w:divBdr>
            </w:div>
            <w:div w:id="829171462">
              <w:marLeft w:val="480"/>
              <w:marRight w:val="0"/>
              <w:marTop w:val="0"/>
              <w:marBottom w:val="0"/>
              <w:divBdr>
                <w:top w:val="none" w:sz="0" w:space="0" w:color="auto"/>
                <w:left w:val="none" w:sz="0" w:space="0" w:color="auto"/>
                <w:bottom w:val="none" w:sz="0" w:space="0" w:color="auto"/>
                <w:right w:val="none" w:sz="0" w:space="0" w:color="auto"/>
              </w:divBdr>
            </w:div>
            <w:div w:id="829172445">
              <w:marLeft w:val="480"/>
              <w:marRight w:val="0"/>
              <w:marTop w:val="0"/>
              <w:marBottom w:val="0"/>
              <w:divBdr>
                <w:top w:val="none" w:sz="0" w:space="0" w:color="auto"/>
                <w:left w:val="none" w:sz="0" w:space="0" w:color="auto"/>
                <w:bottom w:val="none" w:sz="0" w:space="0" w:color="auto"/>
                <w:right w:val="none" w:sz="0" w:space="0" w:color="auto"/>
              </w:divBdr>
            </w:div>
            <w:div w:id="829254812">
              <w:marLeft w:val="480"/>
              <w:marRight w:val="0"/>
              <w:marTop w:val="0"/>
              <w:marBottom w:val="0"/>
              <w:divBdr>
                <w:top w:val="none" w:sz="0" w:space="0" w:color="auto"/>
                <w:left w:val="none" w:sz="0" w:space="0" w:color="auto"/>
                <w:bottom w:val="none" w:sz="0" w:space="0" w:color="auto"/>
                <w:right w:val="none" w:sz="0" w:space="0" w:color="auto"/>
              </w:divBdr>
            </w:div>
            <w:div w:id="829293182">
              <w:marLeft w:val="480"/>
              <w:marRight w:val="0"/>
              <w:marTop w:val="0"/>
              <w:marBottom w:val="0"/>
              <w:divBdr>
                <w:top w:val="none" w:sz="0" w:space="0" w:color="auto"/>
                <w:left w:val="none" w:sz="0" w:space="0" w:color="auto"/>
                <w:bottom w:val="none" w:sz="0" w:space="0" w:color="auto"/>
                <w:right w:val="none" w:sz="0" w:space="0" w:color="auto"/>
              </w:divBdr>
            </w:div>
            <w:div w:id="829298233">
              <w:marLeft w:val="480"/>
              <w:marRight w:val="0"/>
              <w:marTop w:val="0"/>
              <w:marBottom w:val="0"/>
              <w:divBdr>
                <w:top w:val="none" w:sz="0" w:space="0" w:color="auto"/>
                <w:left w:val="none" w:sz="0" w:space="0" w:color="auto"/>
                <w:bottom w:val="none" w:sz="0" w:space="0" w:color="auto"/>
                <w:right w:val="none" w:sz="0" w:space="0" w:color="auto"/>
              </w:divBdr>
            </w:div>
            <w:div w:id="829709420">
              <w:marLeft w:val="480"/>
              <w:marRight w:val="0"/>
              <w:marTop w:val="0"/>
              <w:marBottom w:val="0"/>
              <w:divBdr>
                <w:top w:val="none" w:sz="0" w:space="0" w:color="auto"/>
                <w:left w:val="none" w:sz="0" w:space="0" w:color="auto"/>
                <w:bottom w:val="none" w:sz="0" w:space="0" w:color="auto"/>
                <w:right w:val="none" w:sz="0" w:space="0" w:color="auto"/>
              </w:divBdr>
            </w:div>
            <w:div w:id="829751578">
              <w:marLeft w:val="480"/>
              <w:marRight w:val="0"/>
              <w:marTop w:val="0"/>
              <w:marBottom w:val="0"/>
              <w:divBdr>
                <w:top w:val="none" w:sz="0" w:space="0" w:color="auto"/>
                <w:left w:val="none" w:sz="0" w:space="0" w:color="auto"/>
                <w:bottom w:val="none" w:sz="0" w:space="0" w:color="auto"/>
                <w:right w:val="none" w:sz="0" w:space="0" w:color="auto"/>
              </w:divBdr>
            </w:div>
            <w:div w:id="829831776">
              <w:marLeft w:val="480"/>
              <w:marRight w:val="0"/>
              <w:marTop w:val="0"/>
              <w:marBottom w:val="0"/>
              <w:divBdr>
                <w:top w:val="none" w:sz="0" w:space="0" w:color="auto"/>
                <w:left w:val="none" w:sz="0" w:space="0" w:color="auto"/>
                <w:bottom w:val="none" w:sz="0" w:space="0" w:color="auto"/>
                <w:right w:val="none" w:sz="0" w:space="0" w:color="auto"/>
              </w:divBdr>
            </w:div>
            <w:div w:id="830021681">
              <w:marLeft w:val="480"/>
              <w:marRight w:val="0"/>
              <w:marTop w:val="0"/>
              <w:marBottom w:val="0"/>
              <w:divBdr>
                <w:top w:val="none" w:sz="0" w:space="0" w:color="auto"/>
                <w:left w:val="none" w:sz="0" w:space="0" w:color="auto"/>
                <w:bottom w:val="none" w:sz="0" w:space="0" w:color="auto"/>
                <w:right w:val="none" w:sz="0" w:space="0" w:color="auto"/>
              </w:divBdr>
            </w:div>
            <w:div w:id="830096412">
              <w:marLeft w:val="480"/>
              <w:marRight w:val="0"/>
              <w:marTop w:val="0"/>
              <w:marBottom w:val="0"/>
              <w:divBdr>
                <w:top w:val="none" w:sz="0" w:space="0" w:color="auto"/>
                <w:left w:val="none" w:sz="0" w:space="0" w:color="auto"/>
                <w:bottom w:val="none" w:sz="0" w:space="0" w:color="auto"/>
                <w:right w:val="none" w:sz="0" w:space="0" w:color="auto"/>
              </w:divBdr>
            </w:div>
            <w:div w:id="830297134">
              <w:marLeft w:val="480"/>
              <w:marRight w:val="0"/>
              <w:marTop w:val="0"/>
              <w:marBottom w:val="0"/>
              <w:divBdr>
                <w:top w:val="none" w:sz="0" w:space="0" w:color="auto"/>
                <w:left w:val="none" w:sz="0" w:space="0" w:color="auto"/>
                <w:bottom w:val="none" w:sz="0" w:space="0" w:color="auto"/>
                <w:right w:val="none" w:sz="0" w:space="0" w:color="auto"/>
              </w:divBdr>
            </w:div>
            <w:div w:id="830416101">
              <w:marLeft w:val="480"/>
              <w:marRight w:val="0"/>
              <w:marTop w:val="0"/>
              <w:marBottom w:val="0"/>
              <w:divBdr>
                <w:top w:val="none" w:sz="0" w:space="0" w:color="auto"/>
                <w:left w:val="none" w:sz="0" w:space="0" w:color="auto"/>
                <w:bottom w:val="none" w:sz="0" w:space="0" w:color="auto"/>
                <w:right w:val="none" w:sz="0" w:space="0" w:color="auto"/>
              </w:divBdr>
            </w:div>
            <w:div w:id="830489524">
              <w:marLeft w:val="480"/>
              <w:marRight w:val="0"/>
              <w:marTop w:val="0"/>
              <w:marBottom w:val="0"/>
              <w:divBdr>
                <w:top w:val="none" w:sz="0" w:space="0" w:color="auto"/>
                <w:left w:val="none" w:sz="0" w:space="0" w:color="auto"/>
                <w:bottom w:val="none" w:sz="0" w:space="0" w:color="auto"/>
                <w:right w:val="none" w:sz="0" w:space="0" w:color="auto"/>
              </w:divBdr>
            </w:div>
            <w:div w:id="830605848">
              <w:marLeft w:val="480"/>
              <w:marRight w:val="0"/>
              <w:marTop w:val="0"/>
              <w:marBottom w:val="0"/>
              <w:divBdr>
                <w:top w:val="none" w:sz="0" w:space="0" w:color="auto"/>
                <w:left w:val="none" w:sz="0" w:space="0" w:color="auto"/>
                <w:bottom w:val="none" w:sz="0" w:space="0" w:color="auto"/>
                <w:right w:val="none" w:sz="0" w:space="0" w:color="auto"/>
              </w:divBdr>
            </w:div>
            <w:div w:id="830606516">
              <w:marLeft w:val="480"/>
              <w:marRight w:val="0"/>
              <w:marTop w:val="0"/>
              <w:marBottom w:val="0"/>
              <w:divBdr>
                <w:top w:val="none" w:sz="0" w:space="0" w:color="auto"/>
                <w:left w:val="none" w:sz="0" w:space="0" w:color="auto"/>
                <w:bottom w:val="none" w:sz="0" w:space="0" w:color="auto"/>
                <w:right w:val="none" w:sz="0" w:space="0" w:color="auto"/>
              </w:divBdr>
            </w:div>
            <w:div w:id="830758428">
              <w:marLeft w:val="480"/>
              <w:marRight w:val="0"/>
              <w:marTop w:val="0"/>
              <w:marBottom w:val="0"/>
              <w:divBdr>
                <w:top w:val="none" w:sz="0" w:space="0" w:color="auto"/>
                <w:left w:val="none" w:sz="0" w:space="0" w:color="auto"/>
                <w:bottom w:val="none" w:sz="0" w:space="0" w:color="auto"/>
                <w:right w:val="none" w:sz="0" w:space="0" w:color="auto"/>
              </w:divBdr>
            </w:div>
            <w:div w:id="830831907">
              <w:marLeft w:val="480"/>
              <w:marRight w:val="0"/>
              <w:marTop w:val="0"/>
              <w:marBottom w:val="0"/>
              <w:divBdr>
                <w:top w:val="none" w:sz="0" w:space="0" w:color="auto"/>
                <w:left w:val="none" w:sz="0" w:space="0" w:color="auto"/>
                <w:bottom w:val="none" w:sz="0" w:space="0" w:color="auto"/>
                <w:right w:val="none" w:sz="0" w:space="0" w:color="auto"/>
              </w:divBdr>
            </w:div>
            <w:div w:id="830948846">
              <w:marLeft w:val="480"/>
              <w:marRight w:val="0"/>
              <w:marTop w:val="0"/>
              <w:marBottom w:val="0"/>
              <w:divBdr>
                <w:top w:val="none" w:sz="0" w:space="0" w:color="auto"/>
                <w:left w:val="none" w:sz="0" w:space="0" w:color="auto"/>
                <w:bottom w:val="none" w:sz="0" w:space="0" w:color="auto"/>
                <w:right w:val="none" w:sz="0" w:space="0" w:color="auto"/>
              </w:divBdr>
            </w:div>
            <w:div w:id="831258953">
              <w:marLeft w:val="480"/>
              <w:marRight w:val="0"/>
              <w:marTop w:val="0"/>
              <w:marBottom w:val="0"/>
              <w:divBdr>
                <w:top w:val="none" w:sz="0" w:space="0" w:color="auto"/>
                <w:left w:val="none" w:sz="0" w:space="0" w:color="auto"/>
                <w:bottom w:val="none" w:sz="0" w:space="0" w:color="auto"/>
                <w:right w:val="none" w:sz="0" w:space="0" w:color="auto"/>
              </w:divBdr>
            </w:div>
            <w:div w:id="831288894">
              <w:marLeft w:val="480"/>
              <w:marRight w:val="0"/>
              <w:marTop w:val="0"/>
              <w:marBottom w:val="0"/>
              <w:divBdr>
                <w:top w:val="none" w:sz="0" w:space="0" w:color="auto"/>
                <w:left w:val="none" w:sz="0" w:space="0" w:color="auto"/>
                <w:bottom w:val="none" w:sz="0" w:space="0" w:color="auto"/>
                <w:right w:val="none" w:sz="0" w:space="0" w:color="auto"/>
              </w:divBdr>
            </w:div>
            <w:div w:id="831407622">
              <w:marLeft w:val="480"/>
              <w:marRight w:val="0"/>
              <w:marTop w:val="0"/>
              <w:marBottom w:val="0"/>
              <w:divBdr>
                <w:top w:val="none" w:sz="0" w:space="0" w:color="auto"/>
                <w:left w:val="none" w:sz="0" w:space="0" w:color="auto"/>
                <w:bottom w:val="none" w:sz="0" w:space="0" w:color="auto"/>
                <w:right w:val="none" w:sz="0" w:space="0" w:color="auto"/>
              </w:divBdr>
            </w:div>
            <w:div w:id="831720986">
              <w:marLeft w:val="480"/>
              <w:marRight w:val="0"/>
              <w:marTop w:val="0"/>
              <w:marBottom w:val="0"/>
              <w:divBdr>
                <w:top w:val="none" w:sz="0" w:space="0" w:color="auto"/>
                <w:left w:val="none" w:sz="0" w:space="0" w:color="auto"/>
                <w:bottom w:val="none" w:sz="0" w:space="0" w:color="auto"/>
                <w:right w:val="none" w:sz="0" w:space="0" w:color="auto"/>
              </w:divBdr>
            </w:div>
            <w:div w:id="831946499">
              <w:marLeft w:val="480"/>
              <w:marRight w:val="0"/>
              <w:marTop w:val="0"/>
              <w:marBottom w:val="0"/>
              <w:divBdr>
                <w:top w:val="none" w:sz="0" w:space="0" w:color="auto"/>
                <w:left w:val="none" w:sz="0" w:space="0" w:color="auto"/>
                <w:bottom w:val="none" w:sz="0" w:space="0" w:color="auto"/>
                <w:right w:val="none" w:sz="0" w:space="0" w:color="auto"/>
              </w:divBdr>
            </w:div>
            <w:div w:id="832139304">
              <w:marLeft w:val="480"/>
              <w:marRight w:val="0"/>
              <w:marTop w:val="0"/>
              <w:marBottom w:val="0"/>
              <w:divBdr>
                <w:top w:val="none" w:sz="0" w:space="0" w:color="auto"/>
                <w:left w:val="none" w:sz="0" w:space="0" w:color="auto"/>
                <w:bottom w:val="none" w:sz="0" w:space="0" w:color="auto"/>
                <w:right w:val="none" w:sz="0" w:space="0" w:color="auto"/>
              </w:divBdr>
            </w:div>
            <w:div w:id="832374044">
              <w:marLeft w:val="480"/>
              <w:marRight w:val="0"/>
              <w:marTop w:val="0"/>
              <w:marBottom w:val="0"/>
              <w:divBdr>
                <w:top w:val="none" w:sz="0" w:space="0" w:color="auto"/>
                <w:left w:val="none" w:sz="0" w:space="0" w:color="auto"/>
                <w:bottom w:val="none" w:sz="0" w:space="0" w:color="auto"/>
                <w:right w:val="none" w:sz="0" w:space="0" w:color="auto"/>
              </w:divBdr>
            </w:div>
            <w:div w:id="832720443">
              <w:marLeft w:val="480"/>
              <w:marRight w:val="0"/>
              <w:marTop w:val="0"/>
              <w:marBottom w:val="0"/>
              <w:divBdr>
                <w:top w:val="none" w:sz="0" w:space="0" w:color="auto"/>
                <w:left w:val="none" w:sz="0" w:space="0" w:color="auto"/>
                <w:bottom w:val="none" w:sz="0" w:space="0" w:color="auto"/>
                <w:right w:val="none" w:sz="0" w:space="0" w:color="auto"/>
              </w:divBdr>
            </w:div>
            <w:div w:id="832837547">
              <w:marLeft w:val="480"/>
              <w:marRight w:val="0"/>
              <w:marTop w:val="0"/>
              <w:marBottom w:val="0"/>
              <w:divBdr>
                <w:top w:val="none" w:sz="0" w:space="0" w:color="auto"/>
                <w:left w:val="none" w:sz="0" w:space="0" w:color="auto"/>
                <w:bottom w:val="none" w:sz="0" w:space="0" w:color="auto"/>
                <w:right w:val="none" w:sz="0" w:space="0" w:color="auto"/>
              </w:divBdr>
            </w:div>
            <w:div w:id="832910183">
              <w:marLeft w:val="480"/>
              <w:marRight w:val="0"/>
              <w:marTop w:val="0"/>
              <w:marBottom w:val="0"/>
              <w:divBdr>
                <w:top w:val="none" w:sz="0" w:space="0" w:color="auto"/>
                <w:left w:val="none" w:sz="0" w:space="0" w:color="auto"/>
                <w:bottom w:val="none" w:sz="0" w:space="0" w:color="auto"/>
                <w:right w:val="none" w:sz="0" w:space="0" w:color="auto"/>
              </w:divBdr>
            </w:div>
            <w:div w:id="832987955">
              <w:marLeft w:val="480"/>
              <w:marRight w:val="0"/>
              <w:marTop w:val="0"/>
              <w:marBottom w:val="0"/>
              <w:divBdr>
                <w:top w:val="none" w:sz="0" w:space="0" w:color="auto"/>
                <w:left w:val="none" w:sz="0" w:space="0" w:color="auto"/>
                <w:bottom w:val="none" w:sz="0" w:space="0" w:color="auto"/>
                <w:right w:val="none" w:sz="0" w:space="0" w:color="auto"/>
              </w:divBdr>
            </w:div>
            <w:div w:id="833108401">
              <w:marLeft w:val="480"/>
              <w:marRight w:val="0"/>
              <w:marTop w:val="0"/>
              <w:marBottom w:val="0"/>
              <w:divBdr>
                <w:top w:val="none" w:sz="0" w:space="0" w:color="auto"/>
                <w:left w:val="none" w:sz="0" w:space="0" w:color="auto"/>
                <w:bottom w:val="none" w:sz="0" w:space="0" w:color="auto"/>
                <w:right w:val="none" w:sz="0" w:space="0" w:color="auto"/>
              </w:divBdr>
            </w:div>
            <w:div w:id="833447886">
              <w:marLeft w:val="480"/>
              <w:marRight w:val="0"/>
              <w:marTop w:val="0"/>
              <w:marBottom w:val="0"/>
              <w:divBdr>
                <w:top w:val="none" w:sz="0" w:space="0" w:color="auto"/>
                <w:left w:val="none" w:sz="0" w:space="0" w:color="auto"/>
                <w:bottom w:val="none" w:sz="0" w:space="0" w:color="auto"/>
                <w:right w:val="none" w:sz="0" w:space="0" w:color="auto"/>
              </w:divBdr>
            </w:div>
            <w:div w:id="833497039">
              <w:marLeft w:val="480"/>
              <w:marRight w:val="0"/>
              <w:marTop w:val="0"/>
              <w:marBottom w:val="0"/>
              <w:divBdr>
                <w:top w:val="none" w:sz="0" w:space="0" w:color="auto"/>
                <w:left w:val="none" w:sz="0" w:space="0" w:color="auto"/>
                <w:bottom w:val="none" w:sz="0" w:space="0" w:color="auto"/>
                <w:right w:val="none" w:sz="0" w:space="0" w:color="auto"/>
              </w:divBdr>
            </w:div>
            <w:div w:id="833640875">
              <w:marLeft w:val="480"/>
              <w:marRight w:val="0"/>
              <w:marTop w:val="0"/>
              <w:marBottom w:val="0"/>
              <w:divBdr>
                <w:top w:val="none" w:sz="0" w:space="0" w:color="auto"/>
                <w:left w:val="none" w:sz="0" w:space="0" w:color="auto"/>
                <w:bottom w:val="none" w:sz="0" w:space="0" w:color="auto"/>
                <w:right w:val="none" w:sz="0" w:space="0" w:color="auto"/>
              </w:divBdr>
            </w:div>
            <w:div w:id="833649656">
              <w:marLeft w:val="480"/>
              <w:marRight w:val="0"/>
              <w:marTop w:val="0"/>
              <w:marBottom w:val="0"/>
              <w:divBdr>
                <w:top w:val="none" w:sz="0" w:space="0" w:color="auto"/>
                <w:left w:val="none" w:sz="0" w:space="0" w:color="auto"/>
                <w:bottom w:val="none" w:sz="0" w:space="0" w:color="auto"/>
                <w:right w:val="none" w:sz="0" w:space="0" w:color="auto"/>
              </w:divBdr>
            </w:div>
            <w:div w:id="833841565">
              <w:marLeft w:val="480"/>
              <w:marRight w:val="0"/>
              <w:marTop w:val="0"/>
              <w:marBottom w:val="0"/>
              <w:divBdr>
                <w:top w:val="none" w:sz="0" w:space="0" w:color="auto"/>
                <w:left w:val="none" w:sz="0" w:space="0" w:color="auto"/>
                <w:bottom w:val="none" w:sz="0" w:space="0" w:color="auto"/>
                <w:right w:val="none" w:sz="0" w:space="0" w:color="auto"/>
              </w:divBdr>
            </w:div>
            <w:div w:id="833881375">
              <w:marLeft w:val="480"/>
              <w:marRight w:val="0"/>
              <w:marTop w:val="0"/>
              <w:marBottom w:val="0"/>
              <w:divBdr>
                <w:top w:val="none" w:sz="0" w:space="0" w:color="auto"/>
                <w:left w:val="none" w:sz="0" w:space="0" w:color="auto"/>
                <w:bottom w:val="none" w:sz="0" w:space="0" w:color="auto"/>
                <w:right w:val="none" w:sz="0" w:space="0" w:color="auto"/>
              </w:divBdr>
            </w:div>
            <w:div w:id="833881654">
              <w:marLeft w:val="480"/>
              <w:marRight w:val="0"/>
              <w:marTop w:val="0"/>
              <w:marBottom w:val="0"/>
              <w:divBdr>
                <w:top w:val="none" w:sz="0" w:space="0" w:color="auto"/>
                <w:left w:val="none" w:sz="0" w:space="0" w:color="auto"/>
                <w:bottom w:val="none" w:sz="0" w:space="0" w:color="auto"/>
                <w:right w:val="none" w:sz="0" w:space="0" w:color="auto"/>
              </w:divBdr>
            </w:div>
            <w:div w:id="833882132">
              <w:marLeft w:val="480"/>
              <w:marRight w:val="0"/>
              <w:marTop w:val="0"/>
              <w:marBottom w:val="0"/>
              <w:divBdr>
                <w:top w:val="none" w:sz="0" w:space="0" w:color="auto"/>
                <w:left w:val="none" w:sz="0" w:space="0" w:color="auto"/>
                <w:bottom w:val="none" w:sz="0" w:space="0" w:color="auto"/>
                <w:right w:val="none" w:sz="0" w:space="0" w:color="auto"/>
              </w:divBdr>
            </w:div>
            <w:div w:id="833953946">
              <w:marLeft w:val="480"/>
              <w:marRight w:val="0"/>
              <w:marTop w:val="0"/>
              <w:marBottom w:val="0"/>
              <w:divBdr>
                <w:top w:val="none" w:sz="0" w:space="0" w:color="auto"/>
                <w:left w:val="none" w:sz="0" w:space="0" w:color="auto"/>
                <w:bottom w:val="none" w:sz="0" w:space="0" w:color="auto"/>
                <w:right w:val="none" w:sz="0" w:space="0" w:color="auto"/>
              </w:divBdr>
            </w:div>
            <w:div w:id="834146829">
              <w:marLeft w:val="480"/>
              <w:marRight w:val="0"/>
              <w:marTop w:val="0"/>
              <w:marBottom w:val="0"/>
              <w:divBdr>
                <w:top w:val="none" w:sz="0" w:space="0" w:color="auto"/>
                <w:left w:val="none" w:sz="0" w:space="0" w:color="auto"/>
                <w:bottom w:val="none" w:sz="0" w:space="0" w:color="auto"/>
                <w:right w:val="none" w:sz="0" w:space="0" w:color="auto"/>
              </w:divBdr>
            </w:div>
            <w:div w:id="834493184">
              <w:marLeft w:val="480"/>
              <w:marRight w:val="0"/>
              <w:marTop w:val="0"/>
              <w:marBottom w:val="0"/>
              <w:divBdr>
                <w:top w:val="none" w:sz="0" w:space="0" w:color="auto"/>
                <w:left w:val="none" w:sz="0" w:space="0" w:color="auto"/>
                <w:bottom w:val="none" w:sz="0" w:space="0" w:color="auto"/>
                <w:right w:val="none" w:sz="0" w:space="0" w:color="auto"/>
              </w:divBdr>
            </w:div>
            <w:div w:id="834616429">
              <w:marLeft w:val="480"/>
              <w:marRight w:val="0"/>
              <w:marTop w:val="0"/>
              <w:marBottom w:val="0"/>
              <w:divBdr>
                <w:top w:val="none" w:sz="0" w:space="0" w:color="auto"/>
                <w:left w:val="none" w:sz="0" w:space="0" w:color="auto"/>
                <w:bottom w:val="none" w:sz="0" w:space="0" w:color="auto"/>
                <w:right w:val="none" w:sz="0" w:space="0" w:color="auto"/>
              </w:divBdr>
            </w:div>
            <w:div w:id="834691432">
              <w:marLeft w:val="480"/>
              <w:marRight w:val="0"/>
              <w:marTop w:val="0"/>
              <w:marBottom w:val="0"/>
              <w:divBdr>
                <w:top w:val="none" w:sz="0" w:space="0" w:color="auto"/>
                <w:left w:val="none" w:sz="0" w:space="0" w:color="auto"/>
                <w:bottom w:val="none" w:sz="0" w:space="0" w:color="auto"/>
                <w:right w:val="none" w:sz="0" w:space="0" w:color="auto"/>
              </w:divBdr>
            </w:div>
            <w:div w:id="834801058">
              <w:marLeft w:val="480"/>
              <w:marRight w:val="0"/>
              <w:marTop w:val="0"/>
              <w:marBottom w:val="0"/>
              <w:divBdr>
                <w:top w:val="none" w:sz="0" w:space="0" w:color="auto"/>
                <w:left w:val="none" w:sz="0" w:space="0" w:color="auto"/>
                <w:bottom w:val="none" w:sz="0" w:space="0" w:color="auto"/>
                <w:right w:val="none" w:sz="0" w:space="0" w:color="auto"/>
              </w:divBdr>
            </w:div>
            <w:div w:id="834875353">
              <w:marLeft w:val="480"/>
              <w:marRight w:val="0"/>
              <w:marTop w:val="0"/>
              <w:marBottom w:val="0"/>
              <w:divBdr>
                <w:top w:val="none" w:sz="0" w:space="0" w:color="auto"/>
                <w:left w:val="none" w:sz="0" w:space="0" w:color="auto"/>
                <w:bottom w:val="none" w:sz="0" w:space="0" w:color="auto"/>
                <w:right w:val="none" w:sz="0" w:space="0" w:color="auto"/>
              </w:divBdr>
            </w:div>
            <w:div w:id="834879110">
              <w:marLeft w:val="480"/>
              <w:marRight w:val="0"/>
              <w:marTop w:val="0"/>
              <w:marBottom w:val="0"/>
              <w:divBdr>
                <w:top w:val="none" w:sz="0" w:space="0" w:color="auto"/>
                <w:left w:val="none" w:sz="0" w:space="0" w:color="auto"/>
                <w:bottom w:val="none" w:sz="0" w:space="0" w:color="auto"/>
                <w:right w:val="none" w:sz="0" w:space="0" w:color="auto"/>
              </w:divBdr>
            </w:div>
            <w:div w:id="834881645">
              <w:marLeft w:val="480"/>
              <w:marRight w:val="0"/>
              <w:marTop w:val="0"/>
              <w:marBottom w:val="0"/>
              <w:divBdr>
                <w:top w:val="none" w:sz="0" w:space="0" w:color="auto"/>
                <w:left w:val="none" w:sz="0" w:space="0" w:color="auto"/>
                <w:bottom w:val="none" w:sz="0" w:space="0" w:color="auto"/>
                <w:right w:val="none" w:sz="0" w:space="0" w:color="auto"/>
              </w:divBdr>
            </w:div>
            <w:div w:id="834950825">
              <w:marLeft w:val="480"/>
              <w:marRight w:val="0"/>
              <w:marTop w:val="0"/>
              <w:marBottom w:val="0"/>
              <w:divBdr>
                <w:top w:val="none" w:sz="0" w:space="0" w:color="auto"/>
                <w:left w:val="none" w:sz="0" w:space="0" w:color="auto"/>
                <w:bottom w:val="none" w:sz="0" w:space="0" w:color="auto"/>
                <w:right w:val="none" w:sz="0" w:space="0" w:color="auto"/>
              </w:divBdr>
            </w:div>
            <w:div w:id="835072150">
              <w:marLeft w:val="480"/>
              <w:marRight w:val="0"/>
              <w:marTop w:val="0"/>
              <w:marBottom w:val="0"/>
              <w:divBdr>
                <w:top w:val="none" w:sz="0" w:space="0" w:color="auto"/>
                <w:left w:val="none" w:sz="0" w:space="0" w:color="auto"/>
                <w:bottom w:val="none" w:sz="0" w:space="0" w:color="auto"/>
                <w:right w:val="none" w:sz="0" w:space="0" w:color="auto"/>
              </w:divBdr>
            </w:div>
            <w:div w:id="835144647">
              <w:marLeft w:val="480"/>
              <w:marRight w:val="0"/>
              <w:marTop w:val="0"/>
              <w:marBottom w:val="0"/>
              <w:divBdr>
                <w:top w:val="none" w:sz="0" w:space="0" w:color="auto"/>
                <w:left w:val="none" w:sz="0" w:space="0" w:color="auto"/>
                <w:bottom w:val="none" w:sz="0" w:space="0" w:color="auto"/>
                <w:right w:val="none" w:sz="0" w:space="0" w:color="auto"/>
              </w:divBdr>
            </w:div>
            <w:div w:id="835266428">
              <w:marLeft w:val="480"/>
              <w:marRight w:val="0"/>
              <w:marTop w:val="0"/>
              <w:marBottom w:val="0"/>
              <w:divBdr>
                <w:top w:val="none" w:sz="0" w:space="0" w:color="auto"/>
                <w:left w:val="none" w:sz="0" w:space="0" w:color="auto"/>
                <w:bottom w:val="none" w:sz="0" w:space="0" w:color="auto"/>
                <w:right w:val="none" w:sz="0" w:space="0" w:color="auto"/>
              </w:divBdr>
            </w:div>
            <w:div w:id="835457519">
              <w:marLeft w:val="480"/>
              <w:marRight w:val="0"/>
              <w:marTop w:val="0"/>
              <w:marBottom w:val="0"/>
              <w:divBdr>
                <w:top w:val="none" w:sz="0" w:space="0" w:color="auto"/>
                <w:left w:val="none" w:sz="0" w:space="0" w:color="auto"/>
                <w:bottom w:val="none" w:sz="0" w:space="0" w:color="auto"/>
                <w:right w:val="none" w:sz="0" w:space="0" w:color="auto"/>
              </w:divBdr>
            </w:div>
            <w:div w:id="835724033">
              <w:marLeft w:val="480"/>
              <w:marRight w:val="0"/>
              <w:marTop w:val="0"/>
              <w:marBottom w:val="0"/>
              <w:divBdr>
                <w:top w:val="none" w:sz="0" w:space="0" w:color="auto"/>
                <w:left w:val="none" w:sz="0" w:space="0" w:color="auto"/>
                <w:bottom w:val="none" w:sz="0" w:space="0" w:color="auto"/>
                <w:right w:val="none" w:sz="0" w:space="0" w:color="auto"/>
              </w:divBdr>
            </w:div>
            <w:div w:id="835920643">
              <w:marLeft w:val="480"/>
              <w:marRight w:val="0"/>
              <w:marTop w:val="0"/>
              <w:marBottom w:val="0"/>
              <w:divBdr>
                <w:top w:val="none" w:sz="0" w:space="0" w:color="auto"/>
                <w:left w:val="none" w:sz="0" w:space="0" w:color="auto"/>
                <w:bottom w:val="none" w:sz="0" w:space="0" w:color="auto"/>
                <w:right w:val="none" w:sz="0" w:space="0" w:color="auto"/>
              </w:divBdr>
            </w:div>
            <w:div w:id="835921313">
              <w:marLeft w:val="480"/>
              <w:marRight w:val="0"/>
              <w:marTop w:val="0"/>
              <w:marBottom w:val="0"/>
              <w:divBdr>
                <w:top w:val="none" w:sz="0" w:space="0" w:color="auto"/>
                <w:left w:val="none" w:sz="0" w:space="0" w:color="auto"/>
                <w:bottom w:val="none" w:sz="0" w:space="0" w:color="auto"/>
                <w:right w:val="none" w:sz="0" w:space="0" w:color="auto"/>
              </w:divBdr>
            </w:div>
            <w:div w:id="836044067">
              <w:marLeft w:val="480"/>
              <w:marRight w:val="0"/>
              <w:marTop w:val="0"/>
              <w:marBottom w:val="0"/>
              <w:divBdr>
                <w:top w:val="none" w:sz="0" w:space="0" w:color="auto"/>
                <w:left w:val="none" w:sz="0" w:space="0" w:color="auto"/>
                <w:bottom w:val="none" w:sz="0" w:space="0" w:color="auto"/>
                <w:right w:val="none" w:sz="0" w:space="0" w:color="auto"/>
              </w:divBdr>
            </w:div>
            <w:div w:id="836190826">
              <w:marLeft w:val="480"/>
              <w:marRight w:val="0"/>
              <w:marTop w:val="0"/>
              <w:marBottom w:val="0"/>
              <w:divBdr>
                <w:top w:val="none" w:sz="0" w:space="0" w:color="auto"/>
                <w:left w:val="none" w:sz="0" w:space="0" w:color="auto"/>
                <w:bottom w:val="none" w:sz="0" w:space="0" w:color="auto"/>
                <w:right w:val="none" w:sz="0" w:space="0" w:color="auto"/>
              </w:divBdr>
            </w:div>
            <w:div w:id="836194138">
              <w:marLeft w:val="480"/>
              <w:marRight w:val="0"/>
              <w:marTop w:val="0"/>
              <w:marBottom w:val="0"/>
              <w:divBdr>
                <w:top w:val="none" w:sz="0" w:space="0" w:color="auto"/>
                <w:left w:val="none" w:sz="0" w:space="0" w:color="auto"/>
                <w:bottom w:val="none" w:sz="0" w:space="0" w:color="auto"/>
                <w:right w:val="none" w:sz="0" w:space="0" w:color="auto"/>
              </w:divBdr>
            </w:div>
            <w:div w:id="836268343">
              <w:marLeft w:val="480"/>
              <w:marRight w:val="0"/>
              <w:marTop w:val="0"/>
              <w:marBottom w:val="0"/>
              <w:divBdr>
                <w:top w:val="none" w:sz="0" w:space="0" w:color="auto"/>
                <w:left w:val="none" w:sz="0" w:space="0" w:color="auto"/>
                <w:bottom w:val="none" w:sz="0" w:space="0" w:color="auto"/>
                <w:right w:val="none" w:sz="0" w:space="0" w:color="auto"/>
              </w:divBdr>
            </w:div>
            <w:div w:id="836337071">
              <w:marLeft w:val="480"/>
              <w:marRight w:val="0"/>
              <w:marTop w:val="0"/>
              <w:marBottom w:val="0"/>
              <w:divBdr>
                <w:top w:val="none" w:sz="0" w:space="0" w:color="auto"/>
                <w:left w:val="none" w:sz="0" w:space="0" w:color="auto"/>
                <w:bottom w:val="none" w:sz="0" w:space="0" w:color="auto"/>
                <w:right w:val="none" w:sz="0" w:space="0" w:color="auto"/>
              </w:divBdr>
            </w:div>
            <w:div w:id="836456199">
              <w:marLeft w:val="480"/>
              <w:marRight w:val="0"/>
              <w:marTop w:val="0"/>
              <w:marBottom w:val="0"/>
              <w:divBdr>
                <w:top w:val="none" w:sz="0" w:space="0" w:color="auto"/>
                <w:left w:val="none" w:sz="0" w:space="0" w:color="auto"/>
                <w:bottom w:val="none" w:sz="0" w:space="0" w:color="auto"/>
                <w:right w:val="none" w:sz="0" w:space="0" w:color="auto"/>
              </w:divBdr>
            </w:div>
            <w:div w:id="836655956">
              <w:marLeft w:val="480"/>
              <w:marRight w:val="0"/>
              <w:marTop w:val="0"/>
              <w:marBottom w:val="0"/>
              <w:divBdr>
                <w:top w:val="none" w:sz="0" w:space="0" w:color="auto"/>
                <w:left w:val="none" w:sz="0" w:space="0" w:color="auto"/>
                <w:bottom w:val="none" w:sz="0" w:space="0" w:color="auto"/>
                <w:right w:val="none" w:sz="0" w:space="0" w:color="auto"/>
              </w:divBdr>
            </w:div>
            <w:div w:id="836917839">
              <w:marLeft w:val="480"/>
              <w:marRight w:val="0"/>
              <w:marTop w:val="0"/>
              <w:marBottom w:val="0"/>
              <w:divBdr>
                <w:top w:val="none" w:sz="0" w:space="0" w:color="auto"/>
                <w:left w:val="none" w:sz="0" w:space="0" w:color="auto"/>
                <w:bottom w:val="none" w:sz="0" w:space="0" w:color="auto"/>
                <w:right w:val="none" w:sz="0" w:space="0" w:color="auto"/>
              </w:divBdr>
            </w:div>
            <w:div w:id="837499341">
              <w:marLeft w:val="480"/>
              <w:marRight w:val="0"/>
              <w:marTop w:val="0"/>
              <w:marBottom w:val="0"/>
              <w:divBdr>
                <w:top w:val="none" w:sz="0" w:space="0" w:color="auto"/>
                <w:left w:val="none" w:sz="0" w:space="0" w:color="auto"/>
                <w:bottom w:val="none" w:sz="0" w:space="0" w:color="auto"/>
                <w:right w:val="none" w:sz="0" w:space="0" w:color="auto"/>
              </w:divBdr>
            </w:div>
            <w:div w:id="837578805">
              <w:marLeft w:val="480"/>
              <w:marRight w:val="0"/>
              <w:marTop w:val="0"/>
              <w:marBottom w:val="0"/>
              <w:divBdr>
                <w:top w:val="none" w:sz="0" w:space="0" w:color="auto"/>
                <w:left w:val="none" w:sz="0" w:space="0" w:color="auto"/>
                <w:bottom w:val="none" w:sz="0" w:space="0" w:color="auto"/>
                <w:right w:val="none" w:sz="0" w:space="0" w:color="auto"/>
              </w:divBdr>
            </w:div>
            <w:div w:id="837581339">
              <w:marLeft w:val="480"/>
              <w:marRight w:val="0"/>
              <w:marTop w:val="0"/>
              <w:marBottom w:val="0"/>
              <w:divBdr>
                <w:top w:val="none" w:sz="0" w:space="0" w:color="auto"/>
                <w:left w:val="none" w:sz="0" w:space="0" w:color="auto"/>
                <w:bottom w:val="none" w:sz="0" w:space="0" w:color="auto"/>
                <w:right w:val="none" w:sz="0" w:space="0" w:color="auto"/>
              </w:divBdr>
            </w:div>
            <w:div w:id="837690776">
              <w:marLeft w:val="480"/>
              <w:marRight w:val="0"/>
              <w:marTop w:val="0"/>
              <w:marBottom w:val="0"/>
              <w:divBdr>
                <w:top w:val="none" w:sz="0" w:space="0" w:color="auto"/>
                <w:left w:val="none" w:sz="0" w:space="0" w:color="auto"/>
                <w:bottom w:val="none" w:sz="0" w:space="0" w:color="auto"/>
                <w:right w:val="none" w:sz="0" w:space="0" w:color="auto"/>
              </w:divBdr>
            </w:div>
            <w:div w:id="837694851">
              <w:marLeft w:val="480"/>
              <w:marRight w:val="0"/>
              <w:marTop w:val="0"/>
              <w:marBottom w:val="0"/>
              <w:divBdr>
                <w:top w:val="none" w:sz="0" w:space="0" w:color="auto"/>
                <w:left w:val="none" w:sz="0" w:space="0" w:color="auto"/>
                <w:bottom w:val="none" w:sz="0" w:space="0" w:color="auto"/>
                <w:right w:val="none" w:sz="0" w:space="0" w:color="auto"/>
              </w:divBdr>
            </w:div>
            <w:div w:id="837815933">
              <w:marLeft w:val="480"/>
              <w:marRight w:val="0"/>
              <w:marTop w:val="0"/>
              <w:marBottom w:val="0"/>
              <w:divBdr>
                <w:top w:val="none" w:sz="0" w:space="0" w:color="auto"/>
                <w:left w:val="none" w:sz="0" w:space="0" w:color="auto"/>
                <w:bottom w:val="none" w:sz="0" w:space="0" w:color="auto"/>
                <w:right w:val="none" w:sz="0" w:space="0" w:color="auto"/>
              </w:divBdr>
            </w:div>
            <w:div w:id="837961560">
              <w:marLeft w:val="480"/>
              <w:marRight w:val="0"/>
              <w:marTop w:val="0"/>
              <w:marBottom w:val="0"/>
              <w:divBdr>
                <w:top w:val="none" w:sz="0" w:space="0" w:color="auto"/>
                <w:left w:val="none" w:sz="0" w:space="0" w:color="auto"/>
                <w:bottom w:val="none" w:sz="0" w:space="0" w:color="auto"/>
                <w:right w:val="none" w:sz="0" w:space="0" w:color="auto"/>
              </w:divBdr>
            </w:div>
            <w:div w:id="838076520">
              <w:marLeft w:val="480"/>
              <w:marRight w:val="0"/>
              <w:marTop w:val="0"/>
              <w:marBottom w:val="0"/>
              <w:divBdr>
                <w:top w:val="none" w:sz="0" w:space="0" w:color="auto"/>
                <w:left w:val="none" w:sz="0" w:space="0" w:color="auto"/>
                <w:bottom w:val="none" w:sz="0" w:space="0" w:color="auto"/>
                <w:right w:val="none" w:sz="0" w:space="0" w:color="auto"/>
              </w:divBdr>
            </w:div>
            <w:div w:id="838235208">
              <w:marLeft w:val="480"/>
              <w:marRight w:val="0"/>
              <w:marTop w:val="0"/>
              <w:marBottom w:val="0"/>
              <w:divBdr>
                <w:top w:val="none" w:sz="0" w:space="0" w:color="auto"/>
                <w:left w:val="none" w:sz="0" w:space="0" w:color="auto"/>
                <w:bottom w:val="none" w:sz="0" w:space="0" w:color="auto"/>
                <w:right w:val="none" w:sz="0" w:space="0" w:color="auto"/>
              </w:divBdr>
            </w:div>
            <w:div w:id="838421801">
              <w:marLeft w:val="480"/>
              <w:marRight w:val="0"/>
              <w:marTop w:val="0"/>
              <w:marBottom w:val="0"/>
              <w:divBdr>
                <w:top w:val="none" w:sz="0" w:space="0" w:color="auto"/>
                <w:left w:val="none" w:sz="0" w:space="0" w:color="auto"/>
                <w:bottom w:val="none" w:sz="0" w:space="0" w:color="auto"/>
                <w:right w:val="none" w:sz="0" w:space="0" w:color="auto"/>
              </w:divBdr>
            </w:div>
            <w:div w:id="838469082">
              <w:marLeft w:val="480"/>
              <w:marRight w:val="0"/>
              <w:marTop w:val="0"/>
              <w:marBottom w:val="0"/>
              <w:divBdr>
                <w:top w:val="none" w:sz="0" w:space="0" w:color="auto"/>
                <w:left w:val="none" w:sz="0" w:space="0" w:color="auto"/>
                <w:bottom w:val="none" w:sz="0" w:space="0" w:color="auto"/>
                <w:right w:val="none" w:sz="0" w:space="0" w:color="auto"/>
              </w:divBdr>
            </w:div>
            <w:div w:id="838541929">
              <w:marLeft w:val="480"/>
              <w:marRight w:val="0"/>
              <w:marTop w:val="0"/>
              <w:marBottom w:val="0"/>
              <w:divBdr>
                <w:top w:val="none" w:sz="0" w:space="0" w:color="auto"/>
                <w:left w:val="none" w:sz="0" w:space="0" w:color="auto"/>
                <w:bottom w:val="none" w:sz="0" w:space="0" w:color="auto"/>
                <w:right w:val="none" w:sz="0" w:space="0" w:color="auto"/>
              </w:divBdr>
            </w:div>
            <w:div w:id="838619735">
              <w:marLeft w:val="480"/>
              <w:marRight w:val="0"/>
              <w:marTop w:val="0"/>
              <w:marBottom w:val="0"/>
              <w:divBdr>
                <w:top w:val="none" w:sz="0" w:space="0" w:color="auto"/>
                <w:left w:val="none" w:sz="0" w:space="0" w:color="auto"/>
                <w:bottom w:val="none" w:sz="0" w:space="0" w:color="auto"/>
                <w:right w:val="none" w:sz="0" w:space="0" w:color="auto"/>
              </w:divBdr>
            </w:div>
            <w:div w:id="838664568">
              <w:marLeft w:val="480"/>
              <w:marRight w:val="0"/>
              <w:marTop w:val="0"/>
              <w:marBottom w:val="0"/>
              <w:divBdr>
                <w:top w:val="none" w:sz="0" w:space="0" w:color="auto"/>
                <w:left w:val="none" w:sz="0" w:space="0" w:color="auto"/>
                <w:bottom w:val="none" w:sz="0" w:space="0" w:color="auto"/>
                <w:right w:val="none" w:sz="0" w:space="0" w:color="auto"/>
              </w:divBdr>
            </w:div>
            <w:div w:id="838807021">
              <w:marLeft w:val="480"/>
              <w:marRight w:val="0"/>
              <w:marTop w:val="0"/>
              <w:marBottom w:val="0"/>
              <w:divBdr>
                <w:top w:val="none" w:sz="0" w:space="0" w:color="auto"/>
                <w:left w:val="none" w:sz="0" w:space="0" w:color="auto"/>
                <w:bottom w:val="none" w:sz="0" w:space="0" w:color="auto"/>
                <w:right w:val="none" w:sz="0" w:space="0" w:color="auto"/>
              </w:divBdr>
            </w:div>
            <w:div w:id="838807122">
              <w:marLeft w:val="480"/>
              <w:marRight w:val="0"/>
              <w:marTop w:val="0"/>
              <w:marBottom w:val="0"/>
              <w:divBdr>
                <w:top w:val="none" w:sz="0" w:space="0" w:color="auto"/>
                <w:left w:val="none" w:sz="0" w:space="0" w:color="auto"/>
                <w:bottom w:val="none" w:sz="0" w:space="0" w:color="auto"/>
                <w:right w:val="none" w:sz="0" w:space="0" w:color="auto"/>
              </w:divBdr>
            </w:div>
            <w:div w:id="838892098">
              <w:marLeft w:val="480"/>
              <w:marRight w:val="0"/>
              <w:marTop w:val="0"/>
              <w:marBottom w:val="0"/>
              <w:divBdr>
                <w:top w:val="none" w:sz="0" w:space="0" w:color="auto"/>
                <w:left w:val="none" w:sz="0" w:space="0" w:color="auto"/>
                <w:bottom w:val="none" w:sz="0" w:space="0" w:color="auto"/>
                <w:right w:val="none" w:sz="0" w:space="0" w:color="auto"/>
              </w:divBdr>
            </w:div>
            <w:div w:id="839084970">
              <w:marLeft w:val="480"/>
              <w:marRight w:val="0"/>
              <w:marTop w:val="0"/>
              <w:marBottom w:val="0"/>
              <w:divBdr>
                <w:top w:val="none" w:sz="0" w:space="0" w:color="auto"/>
                <w:left w:val="none" w:sz="0" w:space="0" w:color="auto"/>
                <w:bottom w:val="none" w:sz="0" w:space="0" w:color="auto"/>
                <w:right w:val="none" w:sz="0" w:space="0" w:color="auto"/>
              </w:divBdr>
            </w:div>
            <w:div w:id="839546991">
              <w:marLeft w:val="480"/>
              <w:marRight w:val="0"/>
              <w:marTop w:val="0"/>
              <w:marBottom w:val="0"/>
              <w:divBdr>
                <w:top w:val="none" w:sz="0" w:space="0" w:color="auto"/>
                <w:left w:val="none" w:sz="0" w:space="0" w:color="auto"/>
                <w:bottom w:val="none" w:sz="0" w:space="0" w:color="auto"/>
                <w:right w:val="none" w:sz="0" w:space="0" w:color="auto"/>
              </w:divBdr>
            </w:div>
            <w:div w:id="839734233">
              <w:marLeft w:val="480"/>
              <w:marRight w:val="0"/>
              <w:marTop w:val="0"/>
              <w:marBottom w:val="0"/>
              <w:divBdr>
                <w:top w:val="none" w:sz="0" w:space="0" w:color="auto"/>
                <w:left w:val="none" w:sz="0" w:space="0" w:color="auto"/>
                <w:bottom w:val="none" w:sz="0" w:space="0" w:color="auto"/>
                <w:right w:val="none" w:sz="0" w:space="0" w:color="auto"/>
              </w:divBdr>
            </w:div>
            <w:div w:id="840118997">
              <w:marLeft w:val="480"/>
              <w:marRight w:val="0"/>
              <w:marTop w:val="0"/>
              <w:marBottom w:val="0"/>
              <w:divBdr>
                <w:top w:val="none" w:sz="0" w:space="0" w:color="auto"/>
                <w:left w:val="none" w:sz="0" w:space="0" w:color="auto"/>
                <w:bottom w:val="none" w:sz="0" w:space="0" w:color="auto"/>
                <w:right w:val="none" w:sz="0" w:space="0" w:color="auto"/>
              </w:divBdr>
            </w:div>
            <w:div w:id="840202267">
              <w:marLeft w:val="480"/>
              <w:marRight w:val="0"/>
              <w:marTop w:val="0"/>
              <w:marBottom w:val="0"/>
              <w:divBdr>
                <w:top w:val="none" w:sz="0" w:space="0" w:color="auto"/>
                <w:left w:val="none" w:sz="0" w:space="0" w:color="auto"/>
                <w:bottom w:val="none" w:sz="0" w:space="0" w:color="auto"/>
                <w:right w:val="none" w:sz="0" w:space="0" w:color="auto"/>
              </w:divBdr>
            </w:div>
            <w:div w:id="840508974">
              <w:marLeft w:val="480"/>
              <w:marRight w:val="0"/>
              <w:marTop w:val="0"/>
              <w:marBottom w:val="0"/>
              <w:divBdr>
                <w:top w:val="none" w:sz="0" w:space="0" w:color="auto"/>
                <w:left w:val="none" w:sz="0" w:space="0" w:color="auto"/>
                <w:bottom w:val="none" w:sz="0" w:space="0" w:color="auto"/>
                <w:right w:val="none" w:sz="0" w:space="0" w:color="auto"/>
              </w:divBdr>
            </w:div>
            <w:div w:id="840511061">
              <w:marLeft w:val="480"/>
              <w:marRight w:val="0"/>
              <w:marTop w:val="0"/>
              <w:marBottom w:val="0"/>
              <w:divBdr>
                <w:top w:val="none" w:sz="0" w:space="0" w:color="auto"/>
                <w:left w:val="none" w:sz="0" w:space="0" w:color="auto"/>
                <w:bottom w:val="none" w:sz="0" w:space="0" w:color="auto"/>
                <w:right w:val="none" w:sz="0" w:space="0" w:color="auto"/>
              </w:divBdr>
            </w:div>
            <w:div w:id="840776119">
              <w:marLeft w:val="480"/>
              <w:marRight w:val="0"/>
              <w:marTop w:val="0"/>
              <w:marBottom w:val="0"/>
              <w:divBdr>
                <w:top w:val="none" w:sz="0" w:space="0" w:color="auto"/>
                <w:left w:val="none" w:sz="0" w:space="0" w:color="auto"/>
                <w:bottom w:val="none" w:sz="0" w:space="0" w:color="auto"/>
                <w:right w:val="none" w:sz="0" w:space="0" w:color="auto"/>
              </w:divBdr>
            </w:div>
            <w:div w:id="840780407">
              <w:marLeft w:val="480"/>
              <w:marRight w:val="0"/>
              <w:marTop w:val="0"/>
              <w:marBottom w:val="0"/>
              <w:divBdr>
                <w:top w:val="none" w:sz="0" w:space="0" w:color="auto"/>
                <w:left w:val="none" w:sz="0" w:space="0" w:color="auto"/>
                <w:bottom w:val="none" w:sz="0" w:space="0" w:color="auto"/>
                <w:right w:val="none" w:sz="0" w:space="0" w:color="auto"/>
              </w:divBdr>
            </w:div>
            <w:div w:id="840966334">
              <w:marLeft w:val="480"/>
              <w:marRight w:val="0"/>
              <w:marTop w:val="0"/>
              <w:marBottom w:val="0"/>
              <w:divBdr>
                <w:top w:val="none" w:sz="0" w:space="0" w:color="auto"/>
                <w:left w:val="none" w:sz="0" w:space="0" w:color="auto"/>
                <w:bottom w:val="none" w:sz="0" w:space="0" w:color="auto"/>
                <w:right w:val="none" w:sz="0" w:space="0" w:color="auto"/>
              </w:divBdr>
            </w:div>
            <w:div w:id="840975407">
              <w:marLeft w:val="480"/>
              <w:marRight w:val="0"/>
              <w:marTop w:val="0"/>
              <w:marBottom w:val="0"/>
              <w:divBdr>
                <w:top w:val="none" w:sz="0" w:space="0" w:color="auto"/>
                <w:left w:val="none" w:sz="0" w:space="0" w:color="auto"/>
                <w:bottom w:val="none" w:sz="0" w:space="0" w:color="auto"/>
                <w:right w:val="none" w:sz="0" w:space="0" w:color="auto"/>
              </w:divBdr>
            </w:div>
            <w:div w:id="841160187">
              <w:marLeft w:val="480"/>
              <w:marRight w:val="0"/>
              <w:marTop w:val="0"/>
              <w:marBottom w:val="0"/>
              <w:divBdr>
                <w:top w:val="none" w:sz="0" w:space="0" w:color="auto"/>
                <w:left w:val="none" w:sz="0" w:space="0" w:color="auto"/>
                <w:bottom w:val="none" w:sz="0" w:space="0" w:color="auto"/>
                <w:right w:val="none" w:sz="0" w:space="0" w:color="auto"/>
              </w:divBdr>
            </w:div>
            <w:div w:id="841310929">
              <w:marLeft w:val="480"/>
              <w:marRight w:val="0"/>
              <w:marTop w:val="0"/>
              <w:marBottom w:val="0"/>
              <w:divBdr>
                <w:top w:val="none" w:sz="0" w:space="0" w:color="auto"/>
                <w:left w:val="none" w:sz="0" w:space="0" w:color="auto"/>
                <w:bottom w:val="none" w:sz="0" w:space="0" w:color="auto"/>
                <w:right w:val="none" w:sz="0" w:space="0" w:color="auto"/>
              </w:divBdr>
            </w:div>
            <w:div w:id="841437080">
              <w:marLeft w:val="480"/>
              <w:marRight w:val="0"/>
              <w:marTop w:val="0"/>
              <w:marBottom w:val="0"/>
              <w:divBdr>
                <w:top w:val="none" w:sz="0" w:space="0" w:color="auto"/>
                <w:left w:val="none" w:sz="0" w:space="0" w:color="auto"/>
                <w:bottom w:val="none" w:sz="0" w:space="0" w:color="auto"/>
                <w:right w:val="none" w:sz="0" w:space="0" w:color="auto"/>
              </w:divBdr>
            </w:div>
            <w:div w:id="841554670">
              <w:marLeft w:val="480"/>
              <w:marRight w:val="0"/>
              <w:marTop w:val="0"/>
              <w:marBottom w:val="0"/>
              <w:divBdr>
                <w:top w:val="none" w:sz="0" w:space="0" w:color="auto"/>
                <w:left w:val="none" w:sz="0" w:space="0" w:color="auto"/>
                <w:bottom w:val="none" w:sz="0" w:space="0" w:color="auto"/>
                <w:right w:val="none" w:sz="0" w:space="0" w:color="auto"/>
              </w:divBdr>
            </w:div>
            <w:div w:id="841702184">
              <w:marLeft w:val="480"/>
              <w:marRight w:val="0"/>
              <w:marTop w:val="0"/>
              <w:marBottom w:val="0"/>
              <w:divBdr>
                <w:top w:val="none" w:sz="0" w:space="0" w:color="auto"/>
                <w:left w:val="none" w:sz="0" w:space="0" w:color="auto"/>
                <w:bottom w:val="none" w:sz="0" w:space="0" w:color="auto"/>
                <w:right w:val="none" w:sz="0" w:space="0" w:color="auto"/>
              </w:divBdr>
            </w:div>
            <w:div w:id="841705616">
              <w:marLeft w:val="480"/>
              <w:marRight w:val="0"/>
              <w:marTop w:val="0"/>
              <w:marBottom w:val="0"/>
              <w:divBdr>
                <w:top w:val="none" w:sz="0" w:space="0" w:color="auto"/>
                <w:left w:val="none" w:sz="0" w:space="0" w:color="auto"/>
                <w:bottom w:val="none" w:sz="0" w:space="0" w:color="auto"/>
                <w:right w:val="none" w:sz="0" w:space="0" w:color="auto"/>
              </w:divBdr>
            </w:div>
            <w:div w:id="842166375">
              <w:marLeft w:val="480"/>
              <w:marRight w:val="0"/>
              <w:marTop w:val="0"/>
              <w:marBottom w:val="0"/>
              <w:divBdr>
                <w:top w:val="none" w:sz="0" w:space="0" w:color="auto"/>
                <w:left w:val="none" w:sz="0" w:space="0" w:color="auto"/>
                <w:bottom w:val="none" w:sz="0" w:space="0" w:color="auto"/>
                <w:right w:val="none" w:sz="0" w:space="0" w:color="auto"/>
              </w:divBdr>
            </w:div>
            <w:div w:id="842235728">
              <w:marLeft w:val="480"/>
              <w:marRight w:val="0"/>
              <w:marTop w:val="0"/>
              <w:marBottom w:val="0"/>
              <w:divBdr>
                <w:top w:val="none" w:sz="0" w:space="0" w:color="auto"/>
                <w:left w:val="none" w:sz="0" w:space="0" w:color="auto"/>
                <w:bottom w:val="none" w:sz="0" w:space="0" w:color="auto"/>
                <w:right w:val="none" w:sz="0" w:space="0" w:color="auto"/>
              </w:divBdr>
            </w:div>
            <w:div w:id="842822674">
              <w:marLeft w:val="480"/>
              <w:marRight w:val="0"/>
              <w:marTop w:val="0"/>
              <w:marBottom w:val="0"/>
              <w:divBdr>
                <w:top w:val="none" w:sz="0" w:space="0" w:color="auto"/>
                <w:left w:val="none" w:sz="0" w:space="0" w:color="auto"/>
                <w:bottom w:val="none" w:sz="0" w:space="0" w:color="auto"/>
                <w:right w:val="none" w:sz="0" w:space="0" w:color="auto"/>
              </w:divBdr>
            </w:div>
            <w:div w:id="842935916">
              <w:marLeft w:val="480"/>
              <w:marRight w:val="0"/>
              <w:marTop w:val="0"/>
              <w:marBottom w:val="0"/>
              <w:divBdr>
                <w:top w:val="none" w:sz="0" w:space="0" w:color="auto"/>
                <w:left w:val="none" w:sz="0" w:space="0" w:color="auto"/>
                <w:bottom w:val="none" w:sz="0" w:space="0" w:color="auto"/>
                <w:right w:val="none" w:sz="0" w:space="0" w:color="auto"/>
              </w:divBdr>
            </w:div>
            <w:div w:id="843009800">
              <w:marLeft w:val="480"/>
              <w:marRight w:val="0"/>
              <w:marTop w:val="0"/>
              <w:marBottom w:val="0"/>
              <w:divBdr>
                <w:top w:val="none" w:sz="0" w:space="0" w:color="auto"/>
                <w:left w:val="none" w:sz="0" w:space="0" w:color="auto"/>
                <w:bottom w:val="none" w:sz="0" w:space="0" w:color="auto"/>
                <w:right w:val="none" w:sz="0" w:space="0" w:color="auto"/>
              </w:divBdr>
            </w:div>
            <w:div w:id="843131544">
              <w:marLeft w:val="480"/>
              <w:marRight w:val="0"/>
              <w:marTop w:val="0"/>
              <w:marBottom w:val="0"/>
              <w:divBdr>
                <w:top w:val="none" w:sz="0" w:space="0" w:color="auto"/>
                <w:left w:val="none" w:sz="0" w:space="0" w:color="auto"/>
                <w:bottom w:val="none" w:sz="0" w:space="0" w:color="auto"/>
                <w:right w:val="none" w:sz="0" w:space="0" w:color="auto"/>
              </w:divBdr>
            </w:div>
            <w:div w:id="843132618">
              <w:marLeft w:val="480"/>
              <w:marRight w:val="0"/>
              <w:marTop w:val="0"/>
              <w:marBottom w:val="0"/>
              <w:divBdr>
                <w:top w:val="none" w:sz="0" w:space="0" w:color="auto"/>
                <w:left w:val="none" w:sz="0" w:space="0" w:color="auto"/>
                <w:bottom w:val="none" w:sz="0" w:space="0" w:color="auto"/>
                <w:right w:val="none" w:sz="0" w:space="0" w:color="auto"/>
              </w:divBdr>
            </w:div>
            <w:div w:id="843133968">
              <w:marLeft w:val="480"/>
              <w:marRight w:val="0"/>
              <w:marTop w:val="0"/>
              <w:marBottom w:val="0"/>
              <w:divBdr>
                <w:top w:val="none" w:sz="0" w:space="0" w:color="auto"/>
                <w:left w:val="none" w:sz="0" w:space="0" w:color="auto"/>
                <w:bottom w:val="none" w:sz="0" w:space="0" w:color="auto"/>
                <w:right w:val="none" w:sz="0" w:space="0" w:color="auto"/>
              </w:divBdr>
            </w:div>
            <w:div w:id="843320280">
              <w:marLeft w:val="480"/>
              <w:marRight w:val="0"/>
              <w:marTop w:val="0"/>
              <w:marBottom w:val="0"/>
              <w:divBdr>
                <w:top w:val="none" w:sz="0" w:space="0" w:color="auto"/>
                <w:left w:val="none" w:sz="0" w:space="0" w:color="auto"/>
                <w:bottom w:val="none" w:sz="0" w:space="0" w:color="auto"/>
                <w:right w:val="none" w:sz="0" w:space="0" w:color="auto"/>
              </w:divBdr>
            </w:div>
            <w:div w:id="843394533">
              <w:marLeft w:val="480"/>
              <w:marRight w:val="0"/>
              <w:marTop w:val="0"/>
              <w:marBottom w:val="0"/>
              <w:divBdr>
                <w:top w:val="none" w:sz="0" w:space="0" w:color="auto"/>
                <w:left w:val="none" w:sz="0" w:space="0" w:color="auto"/>
                <w:bottom w:val="none" w:sz="0" w:space="0" w:color="auto"/>
                <w:right w:val="none" w:sz="0" w:space="0" w:color="auto"/>
              </w:divBdr>
            </w:div>
            <w:div w:id="843475709">
              <w:marLeft w:val="480"/>
              <w:marRight w:val="0"/>
              <w:marTop w:val="0"/>
              <w:marBottom w:val="0"/>
              <w:divBdr>
                <w:top w:val="none" w:sz="0" w:space="0" w:color="auto"/>
                <w:left w:val="none" w:sz="0" w:space="0" w:color="auto"/>
                <w:bottom w:val="none" w:sz="0" w:space="0" w:color="auto"/>
                <w:right w:val="none" w:sz="0" w:space="0" w:color="auto"/>
              </w:divBdr>
            </w:div>
            <w:div w:id="843515476">
              <w:marLeft w:val="480"/>
              <w:marRight w:val="0"/>
              <w:marTop w:val="0"/>
              <w:marBottom w:val="0"/>
              <w:divBdr>
                <w:top w:val="none" w:sz="0" w:space="0" w:color="auto"/>
                <w:left w:val="none" w:sz="0" w:space="0" w:color="auto"/>
                <w:bottom w:val="none" w:sz="0" w:space="0" w:color="auto"/>
                <w:right w:val="none" w:sz="0" w:space="0" w:color="auto"/>
              </w:divBdr>
            </w:div>
            <w:div w:id="843713509">
              <w:marLeft w:val="480"/>
              <w:marRight w:val="0"/>
              <w:marTop w:val="0"/>
              <w:marBottom w:val="0"/>
              <w:divBdr>
                <w:top w:val="none" w:sz="0" w:space="0" w:color="auto"/>
                <w:left w:val="none" w:sz="0" w:space="0" w:color="auto"/>
                <w:bottom w:val="none" w:sz="0" w:space="0" w:color="auto"/>
                <w:right w:val="none" w:sz="0" w:space="0" w:color="auto"/>
              </w:divBdr>
            </w:div>
            <w:div w:id="844130388">
              <w:marLeft w:val="480"/>
              <w:marRight w:val="0"/>
              <w:marTop w:val="0"/>
              <w:marBottom w:val="0"/>
              <w:divBdr>
                <w:top w:val="none" w:sz="0" w:space="0" w:color="auto"/>
                <w:left w:val="none" w:sz="0" w:space="0" w:color="auto"/>
                <w:bottom w:val="none" w:sz="0" w:space="0" w:color="auto"/>
                <w:right w:val="none" w:sz="0" w:space="0" w:color="auto"/>
              </w:divBdr>
            </w:div>
            <w:div w:id="844175158">
              <w:marLeft w:val="480"/>
              <w:marRight w:val="0"/>
              <w:marTop w:val="0"/>
              <w:marBottom w:val="0"/>
              <w:divBdr>
                <w:top w:val="none" w:sz="0" w:space="0" w:color="auto"/>
                <w:left w:val="none" w:sz="0" w:space="0" w:color="auto"/>
                <w:bottom w:val="none" w:sz="0" w:space="0" w:color="auto"/>
                <w:right w:val="none" w:sz="0" w:space="0" w:color="auto"/>
              </w:divBdr>
            </w:div>
            <w:div w:id="844369081">
              <w:marLeft w:val="480"/>
              <w:marRight w:val="0"/>
              <w:marTop w:val="0"/>
              <w:marBottom w:val="0"/>
              <w:divBdr>
                <w:top w:val="none" w:sz="0" w:space="0" w:color="auto"/>
                <w:left w:val="none" w:sz="0" w:space="0" w:color="auto"/>
                <w:bottom w:val="none" w:sz="0" w:space="0" w:color="auto"/>
                <w:right w:val="none" w:sz="0" w:space="0" w:color="auto"/>
              </w:divBdr>
            </w:div>
            <w:div w:id="844587636">
              <w:marLeft w:val="480"/>
              <w:marRight w:val="0"/>
              <w:marTop w:val="0"/>
              <w:marBottom w:val="0"/>
              <w:divBdr>
                <w:top w:val="none" w:sz="0" w:space="0" w:color="auto"/>
                <w:left w:val="none" w:sz="0" w:space="0" w:color="auto"/>
                <w:bottom w:val="none" w:sz="0" w:space="0" w:color="auto"/>
                <w:right w:val="none" w:sz="0" w:space="0" w:color="auto"/>
              </w:divBdr>
            </w:div>
            <w:div w:id="844635129">
              <w:marLeft w:val="480"/>
              <w:marRight w:val="0"/>
              <w:marTop w:val="0"/>
              <w:marBottom w:val="0"/>
              <w:divBdr>
                <w:top w:val="none" w:sz="0" w:space="0" w:color="auto"/>
                <w:left w:val="none" w:sz="0" w:space="0" w:color="auto"/>
                <w:bottom w:val="none" w:sz="0" w:space="0" w:color="auto"/>
                <w:right w:val="none" w:sz="0" w:space="0" w:color="auto"/>
              </w:divBdr>
            </w:div>
            <w:div w:id="844779833">
              <w:marLeft w:val="480"/>
              <w:marRight w:val="0"/>
              <w:marTop w:val="0"/>
              <w:marBottom w:val="0"/>
              <w:divBdr>
                <w:top w:val="none" w:sz="0" w:space="0" w:color="auto"/>
                <w:left w:val="none" w:sz="0" w:space="0" w:color="auto"/>
                <w:bottom w:val="none" w:sz="0" w:space="0" w:color="auto"/>
                <w:right w:val="none" w:sz="0" w:space="0" w:color="auto"/>
              </w:divBdr>
            </w:div>
            <w:div w:id="845444019">
              <w:marLeft w:val="480"/>
              <w:marRight w:val="0"/>
              <w:marTop w:val="0"/>
              <w:marBottom w:val="0"/>
              <w:divBdr>
                <w:top w:val="none" w:sz="0" w:space="0" w:color="auto"/>
                <w:left w:val="none" w:sz="0" w:space="0" w:color="auto"/>
                <w:bottom w:val="none" w:sz="0" w:space="0" w:color="auto"/>
                <w:right w:val="none" w:sz="0" w:space="0" w:color="auto"/>
              </w:divBdr>
            </w:div>
            <w:div w:id="845480203">
              <w:marLeft w:val="480"/>
              <w:marRight w:val="0"/>
              <w:marTop w:val="0"/>
              <w:marBottom w:val="0"/>
              <w:divBdr>
                <w:top w:val="none" w:sz="0" w:space="0" w:color="auto"/>
                <w:left w:val="none" w:sz="0" w:space="0" w:color="auto"/>
                <w:bottom w:val="none" w:sz="0" w:space="0" w:color="auto"/>
                <w:right w:val="none" w:sz="0" w:space="0" w:color="auto"/>
              </w:divBdr>
            </w:div>
            <w:div w:id="845487256">
              <w:marLeft w:val="480"/>
              <w:marRight w:val="0"/>
              <w:marTop w:val="0"/>
              <w:marBottom w:val="0"/>
              <w:divBdr>
                <w:top w:val="none" w:sz="0" w:space="0" w:color="auto"/>
                <w:left w:val="none" w:sz="0" w:space="0" w:color="auto"/>
                <w:bottom w:val="none" w:sz="0" w:space="0" w:color="auto"/>
                <w:right w:val="none" w:sz="0" w:space="0" w:color="auto"/>
              </w:divBdr>
            </w:div>
            <w:div w:id="845558041">
              <w:marLeft w:val="480"/>
              <w:marRight w:val="0"/>
              <w:marTop w:val="0"/>
              <w:marBottom w:val="0"/>
              <w:divBdr>
                <w:top w:val="none" w:sz="0" w:space="0" w:color="auto"/>
                <w:left w:val="none" w:sz="0" w:space="0" w:color="auto"/>
                <w:bottom w:val="none" w:sz="0" w:space="0" w:color="auto"/>
                <w:right w:val="none" w:sz="0" w:space="0" w:color="auto"/>
              </w:divBdr>
            </w:div>
            <w:div w:id="846095102">
              <w:marLeft w:val="480"/>
              <w:marRight w:val="0"/>
              <w:marTop w:val="0"/>
              <w:marBottom w:val="0"/>
              <w:divBdr>
                <w:top w:val="none" w:sz="0" w:space="0" w:color="auto"/>
                <w:left w:val="none" w:sz="0" w:space="0" w:color="auto"/>
                <w:bottom w:val="none" w:sz="0" w:space="0" w:color="auto"/>
                <w:right w:val="none" w:sz="0" w:space="0" w:color="auto"/>
              </w:divBdr>
            </w:div>
            <w:div w:id="846289022">
              <w:marLeft w:val="480"/>
              <w:marRight w:val="0"/>
              <w:marTop w:val="0"/>
              <w:marBottom w:val="0"/>
              <w:divBdr>
                <w:top w:val="none" w:sz="0" w:space="0" w:color="auto"/>
                <w:left w:val="none" w:sz="0" w:space="0" w:color="auto"/>
                <w:bottom w:val="none" w:sz="0" w:space="0" w:color="auto"/>
                <w:right w:val="none" w:sz="0" w:space="0" w:color="auto"/>
              </w:divBdr>
            </w:div>
            <w:div w:id="846289585">
              <w:marLeft w:val="480"/>
              <w:marRight w:val="0"/>
              <w:marTop w:val="0"/>
              <w:marBottom w:val="0"/>
              <w:divBdr>
                <w:top w:val="none" w:sz="0" w:space="0" w:color="auto"/>
                <w:left w:val="none" w:sz="0" w:space="0" w:color="auto"/>
                <w:bottom w:val="none" w:sz="0" w:space="0" w:color="auto"/>
                <w:right w:val="none" w:sz="0" w:space="0" w:color="auto"/>
              </w:divBdr>
            </w:div>
            <w:div w:id="846363513">
              <w:marLeft w:val="480"/>
              <w:marRight w:val="0"/>
              <w:marTop w:val="0"/>
              <w:marBottom w:val="0"/>
              <w:divBdr>
                <w:top w:val="none" w:sz="0" w:space="0" w:color="auto"/>
                <w:left w:val="none" w:sz="0" w:space="0" w:color="auto"/>
                <w:bottom w:val="none" w:sz="0" w:space="0" w:color="auto"/>
                <w:right w:val="none" w:sz="0" w:space="0" w:color="auto"/>
              </w:divBdr>
            </w:div>
            <w:div w:id="846405631">
              <w:marLeft w:val="480"/>
              <w:marRight w:val="0"/>
              <w:marTop w:val="0"/>
              <w:marBottom w:val="0"/>
              <w:divBdr>
                <w:top w:val="none" w:sz="0" w:space="0" w:color="auto"/>
                <w:left w:val="none" w:sz="0" w:space="0" w:color="auto"/>
                <w:bottom w:val="none" w:sz="0" w:space="0" w:color="auto"/>
                <w:right w:val="none" w:sz="0" w:space="0" w:color="auto"/>
              </w:divBdr>
            </w:div>
            <w:div w:id="846478826">
              <w:marLeft w:val="480"/>
              <w:marRight w:val="0"/>
              <w:marTop w:val="0"/>
              <w:marBottom w:val="0"/>
              <w:divBdr>
                <w:top w:val="none" w:sz="0" w:space="0" w:color="auto"/>
                <w:left w:val="none" w:sz="0" w:space="0" w:color="auto"/>
                <w:bottom w:val="none" w:sz="0" w:space="0" w:color="auto"/>
                <w:right w:val="none" w:sz="0" w:space="0" w:color="auto"/>
              </w:divBdr>
            </w:div>
            <w:div w:id="846480706">
              <w:marLeft w:val="480"/>
              <w:marRight w:val="0"/>
              <w:marTop w:val="0"/>
              <w:marBottom w:val="0"/>
              <w:divBdr>
                <w:top w:val="none" w:sz="0" w:space="0" w:color="auto"/>
                <w:left w:val="none" w:sz="0" w:space="0" w:color="auto"/>
                <w:bottom w:val="none" w:sz="0" w:space="0" w:color="auto"/>
                <w:right w:val="none" w:sz="0" w:space="0" w:color="auto"/>
              </w:divBdr>
            </w:div>
            <w:div w:id="846599532">
              <w:marLeft w:val="480"/>
              <w:marRight w:val="0"/>
              <w:marTop w:val="0"/>
              <w:marBottom w:val="0"/>
              <w:divBdr>
                <w:top w:val="none" w:sz="0" w:space="0" w:color="auto"/>
                <w:left w:val="none" w:sz="0" w:space="0" w:color="auto"/>
                <w:bottom w:val="none" w:sz="0" w:space="0" w:color="auto"/>
                <w:right w:val="none" w:sz="0" w:space="0" w:color="auto"/>
              </w:divBdr>
            </w:div>
            <w:div w:id="846864595">
              <w:marLeft w:val="480"/>
              <w:marRight w:val="0"/>
              <w:marTop w:val="0"/>
              <w:marBottom w:val="0"/>
              <w:divBdr>
                <w:top w:val="none" w:sz="0" w:space="0" w:color="auto"/>
                <w:left w:val="none" w:sz="0" w:space="0" w:color="auto"/>
                <w:bottom w:val="none" w:sz="0" w:space="0" w:color="auto"/>
                <w:right w:val="none" w:sz="0" w:space="0" w:color="auto"/>
              </w:divBdr>
            </w:div>
            <w:div w:id="847136443">
              <w:marLeft w:val="480"/>
              <w:marRight w:val="0"/>
              <w:marTop w:val="0"/>
              <w:marBottom w:val="0"/>
              <w:divBdr>
                <w:top w:val="none" w:sz="0" w:space="0" w:color="auto"/>
                <w:left w:val="none" w:sz="0" w:space="0" w:color="auto"/>
                <w:bottom w:val="none" w:sz="0" w:space="0" w:color="auto"/>
                <w:right w:val="none" w:sz="0" w:space="0" w:color="auto"/>
              </w:divBdr>
            </w:div>
            <w:div w:id="847254191">
              <w:marLeft w:val="480"/>
              <w:marRight w:val="0"/>
              <w:marTop w:val="0"/>
              <w:marBottom w:val="0"/>
              <w:divBdr>
                <w:top w:val="none" w:sz="0" w:space="0" w:color="auto"/>
                <w:left w:val="none" w:sz="0" w:space="0" w:color="auto"/>
                <w:bottom w:val="none" w:sz="0" w:space="0" w:color="auto"/>
                <w:right w:val="none" w:sz="0" w:space="0" w:color="auto"/>
              </w:divBdr>
            </w:div>
            <w:div w:id="847333005">
              <w:marLeft w:val="480"/>
              <w:marRight w:val="0"/>
              <w:marTop w:val="0"/>
              <w:marBottom w:val="0"/>
              <w:divBdr>
                <w:top w:val="none" w:sz="0" w:space="0" w:color="auto"/>
                <w:left w:val="none" w:sz="0" w:space="0" w:color="auto"/>
                <w:bottom w:val="none" w:sz="0" w:space="0" w:color="auto"/>
                <w:right w:val="none" w:sz="0" w:space="0" w:color="auto"/>
              </w:divBdr>
            </w:div>
            <w:div w:id="847478623">
              <w:marLeft w:val="480"/>
              <w:marRight w:val="0"/>
              <w:marTop w:val="0"/>
              <w:marBottom w:val="0"/>
              <w:divBdr>
                <w:top w:val="none" w:sz="0" w:space="0" w:color="auto"/>
                <w:left w:val="none" w:sz="0" w:space="0" w:color="auto"/>
                <w:bottom w:val="none" w:sz="0" w:space="0" w:color="auto"/>
                <w:right w:val="none" w:sz="0" w:space="0" w:color="auto"/>
              </w:divBdr>
            </w:div>
            <w:div w:id="847521001">
              <w:marLeft w:val="480"/>
              <w:marRight w:val="0"/>
              <w:marTop w:val="0"/>
              <w:marBottom w:val="0"/>
              <w:divBdr>
                <w:top w:val="none" w:sz="0" w:space="0" w:color="auto"/>
                <w:left w:val="none" w:sz="0" w:space="0" w:color="auto"/>
                <w:bottom w:val="none" w:sz="0" w:space="0" w:color="auto"/>
                <w:right w:val="none" w:sz="0" w:space="0" w:color="auto"/>
              </w:divBdr>
            </w:div>
            <w:div w:id="847713219">
              <w:marLeft w:val="480"/>
              <w:marRight w:val="0"/>
              <w:marTop w:val="0"/>
              <w:marBottom w:val="0"/>
              <w:divBdr>
                <w:top w:val="none" w:sz="0" w:space="0" w:color="auto"/>
                <w:left w:val="none" w:sz="0" w:space="0" w:color="auto"/>
                <w:bottom w:val="none" w:sz="0" w:space="0" w:color="auto"/>
                <w:right w:val="none" w:sz="0" w:space="0" w:color="auto"/>
              </w:divBdr>
            </w:div>
            <w:div w:id="847787496">
              <w:marLeft w:val="480"/>
              <w:marRight w:val="0"/>
              <w:marTop w:val="0"/>
              <w:marBottom w:val="0"/>
              <w:divBdr>
                <w:top w:val="none" w:sz="0" w:space="0" w:color="auto"/>
                <w:left w:val="none" w:sz="0" w:space="0" w:color="auto"/>
                <w:bottom w:val="none" w:sz="0" w:space="0" w:color="auto"/>
                <w:right w:val="none" w:sz="0" w:space="0" w:color="auto"/>
              </w:divBdr>
            </w:div>
            <w:div w:id="847911490">
              <w:marLeft w:val="480"/>
              <w:marRight w:val="0"/>
              <w:marTop w:val="0"/>
              <w:marBottom w:val="0"/>
              <w:divBdr>
                <w:top w:val="none" w:sz="0" w:space="0" w:color="auto"/>
                <w:left w:val="none" w:sz="0" w:space="0" w:color="auto"/>
                <w:bottom w:val="none" w:sz="0" w:space="0" w:color="auto"/>
                <w:right w:val="none" w:sz="0" w:space="0" w:color="auto"/>
              </w:divBdr>
            </w:div>
            <w:div w:id="847983962">
              <w:marLeft w:val="480"/>
              <w:marRight w:val="0"/>
              <w:marTop w:val="0"/>
              <w:marBottom w:val="0"/>
              <w:divBdr>
                <w:top w:val="none" w:sz="0" w:space="0" w:color="auto"/>
                <w:left w:val="none" w:sz="0" w:space="0" w:color="auto"/>
                <w:bottom w:val="none" w:sz="0" w:space="0" w:color="auto"/>
                <w:right w:val="none" w:sz="0" w:space="0" w:color="auto"/>
              </w:divBdr>
            </w:div>
            <w:div w:id="848300699">
              <w:marLeft w:val="480"/>
              <w:marRight w:val="0"/>
              <w:marTop w:val="0"/>
              <w:marBottom w:val="0"/>
              <w:divBdr>
                <w:top w:val="none" w:sz="0" w:space="0" w:color="auto"/>
                <w:left w:val="none" w:sz="0" w:space="0" w:color="auto"/>
                <w:bottom w:val="none" w:sz="0" w:space="0" w:color="auto"/>
                <w:right w:val="none" w:sz="0" w:space="0" w:color="auto"/>
              </w:divBdr>
            </w:div>
            <w:div w:id="848368353">
              <w:marLeft w:val="480"/>
              <w:marRight w:val="0"/>
              <w:marTop w:val="0"/>
              <w:marBottom w:val="0"/>
              <w:divBdr>
                <w:top w:val="none" w:sz="0" w:space="0" w:color="auto"/>
                <w:left w:val="none" w:sz="0" w:space="0" w:color="auto"/>
                <w:bottom w:val="none" w:sz="0" w:space="0" w:color="auto"/>
                <w:right w:val="none" w:sz="0" w:space="0" w:color="auto"/>
              </w:divBdr>
            </w:div>
            <w:div w:id="848446879">
              <w:marLeft w:val="480"/>
              <w:marRight w:val="0"/>
              <w:marTop w:val="0"/>
              <w:marBottom w:val="0"/>
              <w:divBdr>
                <w:top w:val="none" w:sz="0" w:space="0" w:color="auto"/>
                <w:left w:val="none" w:sz="0" w:space="0" w:color="auto"/>
                <w:bottom w:val="none" w:sz="0" w:space="0" w:color="auto"/>
                <w:right w:val="none" w:sz="0" w:space="0" w:color="auto"/>
              </w:divBdr>
            </w:div>
            <w:div w:id="848526691">
              <w:marLeft w:val="480"/>
              <w:marRight w:val="0"/>
              <w:marTop w:val="0"/>
              <w:marBottom w:val="0"/>
              <w:divBdr>
                <w:top w:val="none" w:sz="0" w:space="0" w:color="auto"/>
                <w:left w:val="none" w:sz="0" w:space="0" w:color="auto"/>
                <w:bottom w:val="none" w:sz="0" w:space="0" w:color="auto"/>
                <w:right w:val="none" w:sz="0" w:space="0" w:color="auto"/>
              </w:divBdr>
            </w:div>
            <w:div w:id="848954074">
              <w:marLeft w:val="480"/>
              <w:marRight w:val="0"/>
              <w:marTop w:val="0"/>
              <w:marBottom w:val="0"/>
              <w:divBdr>
                <w:top w:val="none" w:sz="0" w:space="0" w:color="auto"/>
                <w:left w:val="none" w:sz="0" w:space="0" w:color="auto"/>
                <w:bottom w:val="none" w:sz="0" w:space="0" w:color="auto"/>
                <w:right w:val="none" w:sz="0" w:space="0" w:color="auto"/>
              </w:divBdr>
            </w:div>
            <w:div w:id="849029641">
              <w:marLeft w:val="480"/>
              <w:marRight w:val="0"/>
              <w:marTop w:val="0"/>
              <w:marBottom w:val="0"/>
              <w:divBdr>
                <w:top w:val="none" w:sz="0" w:space="0" w:color="auto"/>
                <w:left w:val="none" w:sz="0" w:space="0" w:color="auto"/>
                <w:bottom w:val="none" w:sz="0" w:space="0" w:color="auto"/>
                <w:right w:val="none" w:sz="0" w:space="0" w:color="auto"/>
              </w:divBdr>
            </w:div>
            <w:div w:id="849179759">
              <w:marLeft w:val="480"/>
              <w:marRight w:val="0"/>
              <w:marTop w:val="0"/>
              <w:marBottom w:val="0"/>
              <w:divBdr>
                <w:top w:val="none" w:sz="0" w:space="0" w:color="auto"/>
                <w:left w:val="none" w:sz="0" w:space="0" w:color="auto"/>
                <w:bottom w:val="none" w:sz="0" w:space="0" w:color="auto"/>
                <w:right w:val="none" w:sz="0" w:space="0" w:color="auto"/>
              </w:divBdr>
            </w:div>
            <w:div w:id="849367083">
              <w:marLeft w:val="480"/>
              <w:marRight w:val="0"/>
              <w:marTop w:val="0"/>
              <w:marBottom w:val="0"/>
              <w:divBdr>
                <w:top w:val="none" w:sz="0" w:space="0" w:color="auto"/>
                <w:left w:val="none" w:sz="0" w:space="0" w:color="auto"/>
                <w:bottom w:val="none" w:sz="0" w:space="0" w:color="auto"/>
                <w:right w:val="none" w:sz="0" w:space="0" w:color="auto"/>
              </w:divBdr>
            </w:div>
            <w:div w:id="849489527">
              <w:marLeft w:val="480"/>
              <w:marRight w:val="0"/>
              <w:marTop w:val="0"/>
              <w:marBottom w:val="0"/>
              <w:divBdr>
                <w:top w:val="none" w:sz="0" w:space="0" w:color="auto"/>
                <w:left w:val="none" w:sz="0" w:space="0" w:color="auto"/>
                <w:bottom w:val="none" w:sz="0" w:space="0" w:color="auto"/>
                <w:right w:val="none" w:sz="0" w:space="0" w:color="auto"/>
              </w:divBdr>
            </w:div>
            <w:div w:id="850074267">
              <w:marLeft w:val="480"/>
              <w:marRight w:val="0"/>
              <w:marTop w:val="0"/>
              <w:marBottom w:val="0"/>
              <w:divBdr>
                <w:top w:val="none" w:sz="0" w:space="0" w:color="auto"/>
                <w:left w:val="none" w:sz="0" w:space="0" w:color="auto"/>
                <w:bottom w:val="none" w:sz="0" w:space="0" w:color="auto"/>
                <w:right w:val="none" w:sz="0" w:space="0" w:color="auto"/>
              </w:divBdr>
            </w:div>
            <w:div w:id="850222523">
              <w:marLeft w:val="480"/>
              <w:marRight w:val="0"/>
              <w:marTop w:val="0"/>
              <w:marBottom w:val="0"/>
              <w:divBdr>
                <w:top w:val="none" w:sz="0" w:space="0" w:color="auto"/>
                <w:left w:val="none" w:sz="0" w:space="0" w:color="auto"/>
                <w:bottom w:val="none" w:sz="0" w:space="0" w:color="auto"/>
                <w:right w:val="none" w:sz="0" w:space="0" w:color="auto"/>
              </w:divBdr>
            </w:div>
            <w:div w:id="850333955">
              <w:marLeft w:val="480"/>
              <w:marRight w:val="0"/>
              <w:marTop w:val="0"/>
              <w:marBottom w:val="0"/>
              <w:divBdr>
                <w:top w:val="none" w:sz="0" w:space="0" w:color="auto"/>
                <w:left w:val="none" w:sz="0" w:space="0" w:color="auto"/>
                <w:bottom w:val="none" w:sz="0" w:space="0" w:color="auto"/>
                <w:right w:val="none" w:sz="0" w:space="0" w:color="auto"/>
              </w:divBdr>
            </w:div>
            <w:div w:id="850340008">
              <w:marLeft w:val="480"/>
              <w:marRight w:val="0"/>
              <w:marTop w:val="0"/>
              <w:marBottom w:val="0"/>
              <w:divBdr>
                <w:top w:val="none" w:sz="0" w:space="0" w:color="auto"/>
                <w:left w:val="none" w:sz="0" w:space="0" w:color="auto"/>
                <w:bottom w:val="none" w:sz="0" w:space="0" w:color="auto"/>
                <w:right w:val="none" w:sz="0" w:space="0" w:color="auto"/>
              </w:divBdr>
            </w:div>
            <w:div w:id="850485031">
              <w:marLeft w:val="480"/>
              <w:marRight w:val="0"/>
              <w:marTop w:val="0"/>
              <w:marBottom w:val="0"/>
              <w:divBdr>
                <w:top w:val="none" w:sz="0" w:space="0" w:color="auto"/>
                <w:left w:val="none" w:sz="0" w:space="0" w:color="auto"/>
                <w:bottom w:val="none" w:sz="0" w:space="0" w:color="auto"/>
                <w:right w:val="none" w:sz="0" w:space="0" w:color="auto"/>
              </w:divBdr>
            </w:div>
            <w:div w:id="850487782">
              <w:marLeft w:val="480"/>
              <w:marRight w:val="0"/>
              <w:marTop w:val="0"/>
              <w:marBottom w:val="0"/>
              <w:divBdr>
                <w:top w:val="none" w:sz="0" w:space="0" w:color="auto"/>
                <w:left w:val="none" w:sz="0" w:space="0" w:color="auto"/>
                <w:bottom w:val="none" w:sz="0" w:space="0" w:color="auto"/>
                <w:right w:val="none" w:sz="0" w:space="0" w:color="auto"/>
              </w:divBdr>
            </w:div>
            <w:div w:id="850680367">
              <w:marLeft w:val="480"/>
              <w:marRight w:val="0"/>
              <w:marTop w:val="0"/>
              <w:marBottom w:val="0"/>
              <w:divBdr>
                <w:top w:val="none" w:sz="0" w:space="0" w:color="auto"/>
                <w:left w:val="none" w:sz="0" w:space="0" w:color="auto"/>
                <w:bottom w:val="none" w:sz="0" w:space="0" w:color="auto"/>
                <w:right w:val="none" w:sz="0" w:space="0" w:color="auto"/>
              </w:divBdr>
            </w:div>
            <w:div w:id="850797148">
              <w:marLeft w:val="480"/>
              <w:marRight w:val="0"/>
              <w:marTop w:val="0"/>
              <w:marBottom w:val="0"/>
              <w:divBdr>
                <w:top w:val="none" w:sz="0" w:space="0" w:color="auto"/>
                <w:left w:val="none" w:sz="0" w:space="0" w:color="auto"/>
                <w:bottom w:val="none" w:sz="0" w:space="0" w:color="auto"/>
                <w:right w:val="none" w:sz="0" w:space="0" w:color="auto"/>
              </w:divBdr>
            </w:div>
            <w:div w:id="850993338">
              <w:marLeft w:val="480"/>
              <w:marRight w:val="0"/>
              <w:marTop w:val="0"/>
              <w:marBottom w:val="0"/>
              <w:divBdr>
                <w:top w:val="none" w:sz="0" w:space="0" w:color="auto"/>
                <w:left w:val="none" w:sz="0" w:space="0" w:color="auto"/>
                <w:bottom w:val="none" w:sz="0" w:space="0" w:color="auto"/>
                <w:right w:val="none" w:sz="0" w:space="0" w:color="auto"/>
              </w:divBdr>
            </w:div>
            <w:div w:id="851264101">
              <w:marLeft w:val="480"/>
              <w:marRight w:val="0"/>
              <w:marTop w:val="0"/>
              <w:marBottom w:val="0"/>
              <w:divBdr>
                <w:top w:val="none" w:sz="0" w:space="0" w:color="auto"/>
                <w:left w:val="none" w:sz="0" w:space="0" w:color="auto"/>
                <w:bottom w:val="none" w:sz="0" w:space="0" w:color="auto"/>
                <w:right w:val="none" w:sz="0" w:space="0" w:color="auto"/>
              </w:divBdr>
            </w:div>
            <w:div w:id="851529735">
              <w:marLeft w:val="480"/>
              <w:marRight w:val="0"/>
              <w:marTop w:val="0"/>
              <w:marBottom w:val="0"/>
              <w:divBdr>
                <w:top w:val="none" w:sz="0" w:space="0" w:color="auto"/>
                <w:left w:val="none" w:sz="0" w:space="0" w:color="auto"/>
                <w:bottom w:val="none" w:sz="0" w:space="0" w:color="auto"/>
                <w:right w:val="none" w:sz="0" w:space="0" w:color="auto"/>
              </w:divBdr>
            </w:div>
            <w:div w:id="851602127">
              <w:marLeft w:val="480"/>
              <w:marRight w:val="0"/>
              <w:marTop w:val="0"/>
              <w:marBottom w:val="0"/>
              <w:divBdr>
                <w:top w:val="none" w:sz="0" w:space="0" w:color="auto"/>
                <w:left w:val="none" w:sz="0" w:space="0" w:color="auto"/>
                <w:bottom w:val="none" w:sz="0" w:space="0" w:color="auto"/>
                <w:right w:val="none" w:sz="0" w:space="0" w:color="auto"/>
              </w:divBdr>
            </w:div>
            <w:div w:id="851652672">
              <w:marLeft w:val="480"/>
              <w:marRight w:val="0"/>
              <w:marTop w:val="0"/>
              <w:marBottom w:val="0"/>
              <w:divBdr>
                <w:top w:val="none" w:sz="0" w:space="0" w:color="auto"/>
                <w:left w:val="none" w:sz="0" w:space="0" w:color="auto"/>
                <w:bottom w:val="none" w:sz="0" w:space="0" w:color="auto"/>
                <w:right w:val="none" w:sz="0" w:space="0" w:color="auto"/>
              </w:divBdr>
            </w:div>
            <w:div w:id="851795894">
              <w:marLeft w:val="480"/>
              <w:marRight w:val="0"/>
              <w:marTop w:val="0"/>
              <w:marBottom w:val="0"/>
              <w:divBdr>
                <w:top w:val="none" w:sz="0" w:space="0" w:color="auto"/>
                <w:left w:val="none" w:sz="0" w:space="0" w:color="auto"/>
                <w:bottom w:val="none" w:sz="0" w:space="0" w:color="auto"/>
                <w:right w:val="none" w:sz="0" w:space="0" w:color="auto"/>
              </w:divBdr>
            </w:div>
            <w:div w:id="851914177">
              <w:marLeft w:val="480"/>
              <w:marRight w:val="0"/>
              <w:marTop w:val="0"/>
              <w:marBottom w:val="0"/>
              <w:divBdr>
                <w:top w:val="none" w:sz="0" w:space="0" w:color="auto"/>
                <w:left w:val="none" w:sz="0" w:space="0" w:color="auto"/>
                <w:bottom w:val="none" w:sz="0" w:space="0" w:color="auto"/>
                <w:right w:val="none" w:sz="0" w:space="0" w:color="auto"/>
              </w:divBdr>
            </w:div>
            <w:div w:id="851991109">
              <w:marLeft w:val="480"/>
              <w:marRight w:val="0"/>
              <w:marTop w:val="0"/>
              <w:marBottom w:val="0"/>
              <w:divBdr>
                <w:top w:val="none" w:sz="0" w:space="0" w:color="auto"/>
                <w:left w:val="none" w:sz="0" w:space="0" w:color="auto"/>
                <w:bottom w:val="none" w:sz="0" w:space="0" w:color="auto"/>
                <w:right w:val="none" w:sz="0" w:space="0" w:color="auto"/>
              </w:divBdr>
            </w:div>
            <w:div w:id="852039976">
              <w:marLeft w:val="480"/>
              <w:marRight w:val="0"/>
              <w:marTop w:val="0"/>
              <w:marBottom w:val="0"/>
              <w:divBdr>
                <w:top w:val="none" w:sz="0" w:space="0" w:color="auto"/>
                <w:left w:val="none" w:sz="0" w:space="0" w:color="auto"/>
                <w:bottom w:val="none" w:sz="0" w:space="0" w:color="auto"/>
                <w:right w:val="none" w:sz="0" w:space="0" w:color="auto"/>
              </w:divBdr>
            </w:div>
            <w:div w:id="852299613">
              <w:marLeft w:val="480"/>
              <w:marRight w:val="0"/>
              <w:marTop w:val="0"/>
              <w:marBottom w:val="0"/>
              <w:divBdr>
                <w:top w:val="none" w:sz="0" w:space="0" w:color="auto"/>
                <w:left w:val="none" w:sz="0" w:space="0" w:color="auto"/>
                <w:bottom w:val="none" w:sz="0" w:space="0" w:color="auto"/>
                <w:right w:val="none" w:sz="0" w:space="0" w:color="auto"/>
              </w:divBdr>
            </w:div>
            <w:div w:id="852301049">
              <w:marLeft w:val="480"/>
              <w:marRight w:val="0"/>
              <w:marTop w:val="0"/>
              <w:marBottom w:val="0"/>
              <w:divBdr>
                <w:top w:val="none" w:sz="0" w:space="0" w:color="auto"/>
                <w:left w:val="none" w:sz="0" w:space="0" w:color="auto"/>
                <w:bottom w:val="none" w:sz="0" w:space="0" w:color="auto"/>
                <w:right w:val="none" w:sz="0" w:space="0" w:color="auto"/>
              </w:divBdr>
            </w:div>
            <w:div w:id="852301813">
              <w:marLeft w:val="480"/>
              <w:marRight w:val="0"/>
              <w:marTop w:val="0"/>
              <w:marBottom w:val="0"/>
              <w:divBdr>
                <w:top w:val="none" w:sz="0" w:space="0" w:color="auto"/>
                <w:left w:val="none" w:sz="0" w:space="0" w:color="auto"/>
                <w:bottom w:val="none" w:sz="0" w:space="0" w:color="auto"/>
                <w:right w:val="none" w:sz="0" w:space="0" w:color="auto"/>
              </w:divBdr>
            </w:div>
            <w:div w:id="852374740">
              <w:marLeft w:val="480"/>
              <w:marRight w:val="0"/>
              <w:marTop w:val="0"/>
              <w:marBottom w:val="0"/>
              <w:divBdr>
                <w:top w:val="none" w:sz="0" w:space="0" w:color="auto"/>
                <w:left w:val="none" w:sz="0" w:space="0" w:color="auto"/>
                <w:bottom w:val="none" w:sz="0" w:space="0" w:color="auto"/>
                <w:right w:val="none" w:sz="0" w:space="0" w:color="auto"/>
              </w:divBdr>
            </w:div>
            <w:div w:id="852383530">
              <w:marLeft w:val="480"/>
              <w:marRight w:val="0"/>
              <w:marTop w:val="0"/>
              <w:marBottom w:val="0"/>
              <w:divBdr>
                <w:top w:val="none" w:sz="0" w:space="0" w:color="auto"/>
                <w:left w:val="none" w:sz="0" w:space="0" w:color="auto"/>
                <w:bottom w:val="none" w:sz="0" w:space="0" w:color="auto"/>
                <w:right w:val="none" w:sz="0" w:space="0" w:color="auto"/>
              </w:divBdr>
            </w:div>
            <w:div w:id="853114077">
              <w:marLeft w:val="480"/>
              <w:marRight w:val="0"/>
              <w:marTop w:val="0"/>
              <w:marBottom w:val="0"/>
              <w:divBdr>
                <w:top w:val="none" w:sz="0" w:space="0" w:color="auto"/>
                <w:left w:val="none" w:sz="0" w:space="0" w:color="auto"/>
                <w:bottom w:val="none" w:sz="0" w:space="0" w:color="auto"/>
                <w:right w:val="none" w:sz="0" w:space="0" w:color="auto"/>
              </w:divBdr>
            </w:div>
            <w:div w:id="853230114">
              <w:marLeft w:val="480"/>
              <w:marRight w:val="0"/>
              <w:marTop w:val="0"/>
              <w:marBottom w:val="0"/>
              <w:divBdr>
                <w:top w:val="none" w:sz="0" w:space="0" w:color="auto"/>
                <w:left w:val="none" w:sz="0" w:space="0" w:color="auto"/>
                <w:bottom w:val="none" w:sz="0" w:space="0" w:color="auto"/>
                <w:right w:val="none" w:sz="0" w:space="0" w:color="auto"/>
              </w:divBdr>
            </w:div>
            <w:div w:id="853231173">
              <w:marLeft w:val="480"/>
              <w:marRight w:val="0"/>
              <w:marTop w:val="0"/>
              <w:marBottom w:val="0"/>
              <w:divBdr>
                <w:top w:val="none" w:sz="0" w:space="0" w:color="auto"/>
                <w:left w:val="none" w:sz="0" w:space="0" w:color="auto"/>
                <w:bottom w:val="none" w:sz="0" w:space="0" w:color="auto"/>
                <w:right w:val="none" w:sz="0" w:space="0" w:color="auto"/>
              </w:divBdr>
            </w:div>
            <w:div w:id="853345194">
              <w:marLeft w:val="480"/>
              <w:marRight w:val="0"/>
              <w:marTop w:val="0"/>
              <w:marBottom w:val="0"/>
              <w:divBdr>
                <w:top w:val="none" w:sz="0" w:space="0" w:color="auto"/>
                <w:left w:val="none" w:sz="0" w:space="0" w:color="auto"/>
                <w:bottom w:val="none" w:sz="0" w:space="0" w:color="auto"/>
                <w:right w:val="none" w:sz="0" w:space="0" w:color="auto"/>
              </w:divBdr>
            </w:div>
            <w:div w:id="853493844">
              <w:marLeft w:val="480"/>
              <w:marRight w:val="0"/>
              <w:marTop w:val="0"/>
              <w:marBottom w:val="0"/>
              <w:divBdr>
                <w:top w:val="none" w:sz="0" w:space="0" w:color="auto"/>
                <w:left w:val="none" w:sz="0" w:space="0" w:color="auto"/>
                <w:bottom w:val="none" w:sz="0" w:space="0" w:color="auto"/>
                <w:right w:val="none" w:sz="0" w:space="0" w:color="auto"/>
              </w:divBdr>
            </w:div>
            <w:div w:id="853810232">
              <w:marLeft w:val="480"/>
              <w:marRight w:val="0"/>
              <w:marTop w:val="0"/>
              <w:marBottom w:val="0"/>
              <w:divBdr>
                <w:top w:val="none" w:sz="0" w:space="0" w:color="auto"/>
                <w:left w:val="none" w:sz="0" w:space="0" w:color="auto"/>
                <w:bottom w:val="none" w:sz="0" w:space="0" w:color="auto"/>
                <w:right w:val="none" w:sz="0" w:space="0" w:color="auto"/>
              </w:divBdr>
            </w:div>
            <w:div w:id="853883234">
              <w:marLeft w:val="480"/>
              <w:marRight w:val="0"/>
              <w:marTop w:val="0"/>
              <w:marBottom w:val="0"/>
              <w:divBdr>
                <w:top w:val="none" w:sz="0" w:space="0" w:color="auto"/>
                <w:left w:val="none" w:sz="0" w:space="0" w:color="auto"/>
                <w:bottom w:val="none" w:sz="0" w:space="0" w:color="auto"/>
                <w:right w:val="none" w:sz="0" w:space="0" w:color="auto"/>
              </w:divBdr>
            </w:div>
            <w:div w:id="854271366">
              <w:marLeft w:val="480"/>
              <w:marRight w:val="0"/>
              <w:marTop w:val="0"/>
              <w:marBottom w:val="0"/>
              <w:divBdr>
                <w:top w:val="none" w:sz="0" w:space="0" w:color="auto"/>
                <w:left w:val="none" w:sz="0" w:space="0" w:color="auto"/>
                <w:bottom w:val="none" w:sz="0" w:space="0" w:color="auto"/>
                <w:right w:val="none" w:sz="0" w:space="0" w:color="auto"/>
              </w:divBdr>
            </w:div>
            <w:div w:id="854615160">
              <w:marLeft w:val="480"/>
              <w:marRight w:val="0"/>
              <w:marTop w:val="0"/>
              <w:marBottom w:val="0"/>
              <w:divBdr>
                <w:top w:val="none" w:sz="0" w:space="0" w:color="auto"/>
                <w:left w:val="none" w:sz="0" w:space="0" w:color="auto"/>
                <w:bottom w:val="none" w:sz="0" w:space="0" w:color="auto"/>
                <w:right w:val="none" w:sz="0" w:space="0" w:color="auto"/>
              </w:divBdr>
            </w:div>
            <w:div w:id="854879184">
              <w:marLeft w:val="480"/>
              <w:marRight w:val="0"/>
              <w:marTop w:val="0"/>
              <w:marBottom w:val="0"/>
              <w:divBdr>
                <w:top w:val="none" w:sz="0" w:space="0" w:color="auto"/>
                <w:left w:val="none" w:sz="0" w:space="0" w:color="auto"/>
                <w:bottom w:val="none" w:sz="0" w:space="0" w:color="auto"/>
                <w:right w:val="none" w:sz="0" w:space="0" w:color="auto"/>
              </w:divBdr>
            </w:div>
            <w:div w:id="855075580">
              <w:marLeft w:val="480"/>
              <w:marRight w:val="0"/>
              <w:marTop w:val="0"/>
              <w:marBottom w:val="0"/>
              <w:divBdr>
                <w:top w:val="none" w:sz="0" w:space="0" w:color="auto"/>
                <w:left w:val="none" w:sz="0" w:space="0" w:color="auto"/>
                <w:bottom w:val="none" w:sz="0" w:space="0" w:color="auto"/>
                <w:right w:val="none" w:sz="0" w:space="0" w:color="auto"/>
              </w:divBdr>
            </w:div>
            <w:div w:id="855077784">
              <w:marLeft w:val="480"/>
              <w:marRight w:val="0"/>
              <w:marTop w:val="0"/>
              <w:marBottom w:val="0"/>
              <w:divBdr>
                <w:top w:val="none" w:sz="0" w:space="0" w:color="auto"/>
                <w:left w:val="none" w:sz="0" w:space="0" w:color="auto"/>
                <w:bottom w:val="none" w:sz="0" w:space="0" w:color="auto"/>
                <w:right w:val="none" w:sz="0" w:space="0" w:color="auto"/>
              </w:divBdr>
            </w:div>
            <w:div w:id="855388453">
              <w:marLeft w:val="480"/>
              <w:marRight w:val="0"/>
              <w:marTop w:val="0"/>
              <w:marBottom w:val="0"/>
              <w:divBdr>
                <w:top w:val="none" w:sz="0" w:space="0" w:color="auto"/>
                <w:left w:val="none" w:sz="0" w:space="0" w:color="auto"/>
                <w:bottom w:val="none" w:sz="0" w:space="0" w:color="auto"/>
                <w:right w:val="none" w:sz="0" w:space="0" w:color="auto"/>
              </w:divBdr>
            </w:div>
            <w:div w:id="855465666">
              <w:marLeft w:val="480"/>
              <w:marRight w:val="0"/>
              <w:marTop w:val="0"/>
              <w:marBottom w:val="0"/>
              <w:divBdr>
                <w:top w:val="none" w:sz="0" w:space="0" w:color="auto"/>
                <w:left w:val="none" w:sz="0" w:space="0" w:color="auto"/>
                <w:bottom w:val="none" w:sz="0" w:space="0" w:color="auto"/>
                <w:right w:val="none" w:sz="0" w:space="0" w:color="auto"/>
              </w:divBdr>
            </w:div>
            <w:div w:id="855844754">
              <w:marLeft w:val="480"/>
              <w:marRight w:val="0"/>
              <w:marTop w:val="0"/>
              <w:marBottom w:val="0"/>
              <w:divBdr>
                <w:top w:val="none" w:sz="0" w:space="0" w:color="auto"/>
                <w:left w:val="none" w:sz="0" w:space="0" w:color="auto"/>
                <w:bottom w:val="none" w:sz="0" w:space="0" w:color="auto"/>
                <w:right w:val="none" w:sz="0" w:space="0" w:color="auto"/>
              </w:divBdr>
            </w:div>
            <w:div w:id="855967577">
              <w:marLeft w:val="480"/>
              <w:marRight w:val="0"/>
              <w:marTop w:val="0"/>
              <w:marBottom w:val="0"/>
              <w:divBdr>
                <w:top w:val="none" w:sz="0" w:space="0" w:color="auto"/>
                <w:left w:val="none" w:sz="0" w:space="0" w:color="auto"/>
                <w:bottom w:val="none" w:sz="0" w:space="0" w:color="auto"/>
                <w:right w:val="none" w:sz="0" w:space="0" w:color="auto"/>
              </w:divBdr>
            </w:div>
            <w:div w:id="855969939">
              <w:marLeft w:val="480"/>
              <w:marRight w:val="0"/>
              <w:marTop w:val="0"/>
              <w:marBottom w:val="0"/>
              <w:divBdr>
                <w:top w:val="none" w:sz="0" w:space="0" w:color="auto"/>
                <w:left w:val="none" w:sz="0" w:space="0" w:color="auto"/>
                <w:bottom w:val="none" w:sz="0" w:space="0" w:color="auto"/>
                <w:right w:val="none" w:sz="0" w:space="0" w:color="auto"/>
              </w:divBdr>
            </w:div>
            <w:div w:id="855996828">
              <w:marLeft w:val="480"/>
              <w:marRight w:val="0"/>
              <w:marTop w:val="0"/>
              <w:marBottom w:val="0"/>
              <w:divBdr>
                <w:top w:val="none" w:sz="0" w:space="0" w:color="auto"/>
                <w:left w:val="none" w:sz="0" w:space="0" w:color="auto"/>
                <w:bottom w:val="none" w:sz="0" w:space="0" w:color="auto"/>
                <w:right w:val="none" w:sz="0" w:space="0" w:color="auto"/>
              </w:divBdr>
            </w:div>
            <w:div w:id="856424720">
              <w:marLeft w:val="480"/>
              <w:marRight w:val="0"/>
              <w:marTop w:val="0"/>
              <w:marBottom w:val="0"/>
              <w:divBdr>
                <w:top w:val="none" w:sz="0" w:space="0" w:color="auto"/>
                <w:left w:val="none" w:sz="0" w:space="0" w:color="auto"/>
                <w:bottom w:val="none" w:sz="0" w:space="0" w:color="auto"/>
                <w:right w:val="none" w:sz="0" w:space="0" w:color="auto"/>
              </w:divBdr>
            </w:div>
            <w:div w:id="856577223">
              <w:marLeft w:val="480"/>
              <w:marRight w:val="0"/>
              <w:marTop w:val="0"/>
              <w:marBottom w:val="0"/>
              <w:divBdr>
                <w:top w:val="none" w:sz="0" w:space="0" w:color="auto"/>
                <w:left w:val="none" w:sz="0" w:space="0" w:color="auto"/>
                <w:bottom w:val="none" w:sz="0" w:space="0" w:color="auto"/>
                <w:right w:val="none" w:sz="0" w:space="0" w:color="auto"/>
              </w:divBdr>
            </w:div>
            <w:div w:id="856698492">
              <w:marLeft w:val="480"/>
              <w:marRight w:val="0"/>
              <w:marTop w:val="0"/>
              <w:marBottom w:val="0"/>
              <w:divBdr>
                <w:top w:val="none" w:sz="0" w:space="0" w:color="auto"/>
                <w:left w:val="none" w:sz="0" w:space="0" w:color="auto"/>
                <w:bottom w:val="none" w:sz="0" w:space="0" w:color="auto"/>
                <w:right w:val="none" w:sz="0" w:space="0" w:color="auto"/>
              </w:divBdr>
            </w:div>
            <w:div w:id="857084382">
              <w:marLeft w:val="480"/>
              <w:marRight w:val="0"/>
              <w:marTop w:val="0"/>
              <w:marBottom w:val="0"/>
              <w:divBdr>
                <w:top w:val="none" w:sz="0" w:space="0" w:color="auto"/>
                <w:left w:val="none" w:sz="0" w:space="0" w:color="auto"/>
                <w:bottom w:val="none" w:sz="0" w:space="0" w:color="auto"/>
                <w:right w:val="none" w:sz="0" w:space="0" w:color="auto"/>
              </w:divBdr>
            </w:div>
            <w:div w:id="857087958">
              <w:marLeft w:val="480"/>
              <w:marRight w:val="0"/>
              <w:marTop w:val="0"/>
              <w:marBottom w:val="0"/>
              <w:divBdr>
                <w:top w:val="none" w:sz="0" w:space="0" w:color="auto"/>
                <w:left w:val="none" w:sz="0" w:space="0" w:color="auto"/>
                <w:bottom w:val="none" w:sz="0" w:space="0" w:color="auto"/>
                <w:right w:val="none" w:sz="0" w:space="0" w:color="auto"/>
              </w:divBdr>
            </w:div>
            <w:div w:id="857158346">
              <w:marLeft w:val="480"/>
              <w:marRight w:val="0"/>
              <w:marTop w:val="0"/>
              <w:marBottom w:val="0"/>
              <w:divBdr>
                <w:top w:val="none" w:sz="0" w:space="0" w:color="auto"/>
                <w:left w:val="none" w:sz="0" w:space="0" w:color="auto"/>
                <w:bottom w:val="none" w:sz="0" w:space="0" w:color="auto"/>
                <w:right w:val="none" w:sz="0" w:space="0" w:color="auto"/>
              </w:divBdr>
            </w:div>
            <w:div w:id="857232913">
              <w:marLeft w:val="480"/>
              <w:marRight w:val="0"/>
              <w:marTop w:val="0"/>
              <w:marBottom w:val="0"/>
              <w:divBdr>
                <w:top w:val="none" w:sz="0" w:space="0" w:color="auto"/>
                <w:left w:val="none" w:sz="0" w:space="0" w:color="auto"/>
                <w:bottom w:val="none" w:sz="0" w:space="0" w:color="auto"/>
                <w:right w:val="none" w:sz="0" w:space="0" w:color="auto"/>
              </w:divBdr>
            </w:div>
            <w:div w:id="857499248">
              <w:marLeft w:val="480"/>
              <w:marRight w:val="0"/>
              <w:marTop w:val="0"/>
              <w:marBottom w:val="0"/>
              <w:divBdr>
                <w:top w:val="none" w:sz="0" w:space="0" w:color="auto"/>
                <w:left w:val="none" w:sz="0" w:space="0" w:color="auto"/>
                <w:bottom w:val="none" w:sz="0" w:space="0" w:color="auto"/>
                <w:right w:val="none" w:sz="0" w:space="0" w:color="auto"/>
              </w:divBdr>
            </w:div>
            <w:div w:id="857550013">
              <w:marLeft w:val="480"/>
              <w:marRight w:val="0"/>
              <w:marTop w:val="0"/>
              <w:marBottom w:val="0"/>
              <w:divBdr>
                <w:top w:val="none" w:sz="0" w:space="0" w:color="auto"/>
                <w:left w:val="none" w:sz="0" w:space="0" w:color="auto"/>
                <w:bottom w:val="none" w:sz="0" w:space="0" w:color="auto"/>
                <w:right w:val="none" w:sz="0" w:space="0" w:color="auto"/>
              </w:divBdr>
            </w:div>
            <w:div w:id="857814186">
              <w:marLeft w:val="480"/>
              <w:marRight w:val="0"/>
              <w:marTop w:val="0"/>
              <w:marBottom w:val="0"/>
              <w:divBdr>
                <w:top w:val="none" w:sz="0" w:space="0" w:color="auto"/>
                <w:left w:val="none" w:sz="0" w:space="0" w:color="auto"/>
                <w:bottom w:val="none" w:sz="0" w:space="0" w:color="auto"/>
                <w:right w:val="none" w:sz="0" w:space="0" w:color="auto"/>
              </w:divBdr>
            </w:div>
            <w:div w:id="858159932">
              <w:marLeft w:val="480"/>
              <w:marRight w:val="0"/>
              <w:marTop w:val="0"/>
              <w:marBottom w:val="0"/>
              <w:divBdr>
                <w:top w:val="none" w:sz="0" w:space="0" w:color="auto"/>
                <w:left w:val="none" w:sz="0" w:space="0" w:color="auto"/>
                <w:bottom w:val="none" w:sz="0" w:space="0" w:color="auto"/>
                <w:right w:val="none" w:sz="0" w:space="0" w:color="auto"/>
              </w:divBdr>
            </w:div>
            <w:div w:id="858278505">
              <w:marLeft w:val="480"/>
              <w:marRight w:val="0"/>
              <w:marTop w:val="0"/>
              <w:marBottom w:val="0"/>
              <w:divBdr>
                <w:top w:val="none" w:sz="0" w:space="0" w:color="auto"/>
                <w:left w:val="none" w:sz="0" w:space="0" w:color="auto"/>
                <w:bottom w:val="none" w:sz="0" w:space="0" w:color="auto"/>
                <w:right w:val="none" w:sz="0" w:space="0" w:color="auto"/>
              </w:divBdr>
            </w:div>
            <w:div w:id="858279802">
              <w:marLeft w:val="480"/>
              <w:marRight w:val="0"/>
              <w:marTop w:val="0"/>
              <w:marBottom w:val="0"/>
              <w:divBdr>
                <w:top w:val="none" w:sz="0" w:space="0" w:color="auto"/>
                <w:left w:val="none" w:sz="0" w:space="0" w:color="auto"/>
                <w:bottom w:val="none" w:sz="0" w:space="0" w:color="auto"/>
                <w:right w:val="none" w:sz="0" w:space="0" w:color="auto"/>
              </w:divBdr>
            </w:div>
            <w:div w:id="858395331">
              <w:marLeft w:val="480"/>
              <w:marRight w:val="0"/>
              <w:marTop w:val="0"/>
              <w:marBottom w:val="0"/>
              <w:divBdr>
                <w:top w:val="none" w:sz="0" w:space="0" w:color="auto"/>
                <w:left w:val="none" w:sz="0" w:space="0" w:color="auto"/>
                <w:bottom w:val="none" w:sz="0" w:space="0" w:color="auto"/>
                <w:right w:val="none" w:sz="0" w:space="0" w:color="auto"/>
              </w:divBdr>
            </w:div>
            <w:div w:id="858422508">
              <w:marLeft w:val="480"/>
              <w:marRight w:val="0"/>
              <w:marTop w:val="0"/>
              <w:marBottom w:val="0"/>
              <w:divBdr>
                <w:top w:val="none" w:sz="0" w:space="0" w:color="auto"/>
                <w:left w:val="none" w:sz="0" w:space="0" w:color="auto"/>
                <w:bottom w:val="none" w:sz="0" w:space="0" w:color="auto"/>
                <w:right w:val="none" w:sz="0" w:space="0" w:color="auto"/>
              </w:divBdr>
            </w:div>
            <w:div w:id="858544431">
              <w:marLeft w:val="480"/>
              <w:marRight w:val="0"/>
              <w:marTop w:val="0"/>
              <w:marBottom w:val="0"/>
              <w:divBdr>
                <w:top w:val="none" w:sz="0" w:space="0" w:color="auto"/>
                <w:left w:val="none" w:sz="0" w:space="0" w:color="auto"/>
                <w:bottom w:val="none" w:sz="0" w:space="0" w:color="auto"/>
                <w:right w:val="none" w:sz="0" w:space="0" w:color="auto"/>
              </w:divBdr>
            </w:div>
            <w:div w:id="858660484">
              <w:marLeft w:val="480"/>
              <w:marRight w:val="0"/>
              <w:marTop w:val="0"/>
              <w:marBottom w:val="0"/>
              <w:divBdr>
                <w:top w:val="none" w:sz="0" w:space="0" w:color="auto"/>
                <w:left w:val="none" w:sz="0" w:space="0" w:color="auto"/>
                <w:bottom w:val="none" w:sz="0" w:space="0" w:color="auto"/>
                <w:right w:val="none" w:sz="0" w:space="0" w:color="auto"/>
              </w:divBdr>
            </w:div>
            <w:div w:id="858737736">
              <w:marLeft w:val="480"/>
              <w:marRight w:val="0"/>
              <w:marTop w:val="0"/>
              <w:marBottom w:val="0"/>
              <w:divBdr>
                <w:top w:val="none" w:sz="0" w:space="0" w:color="auto"/>
                <w:left w:val="none" w:sz="0" w:space="0" w:color="auto"/>
                <w:bottom w:val="none" w:sz="0" w:space="0" w:color="auto"/>
                <w:right w:val="none" w:sz="0" w:space="0" w:color="auto"/>
              </w:divBdr>
            </w:div>
            <w:div w:id="858813138">
              <w:marLeft w:val="480"/>
              <w:marRight w:val="0"/>
              <w:marTop w:val="0"/>
              <w:marBottom w:val="0"/>
              <w:divBdr>
                <w:top w:val="none" w:sz="0" w:space="0" w:color="auto"/>
                <w:left w:val="none" w:sz="0" w:space="0" w:color="auto"/>
                <w:bottom w:val="none" w:sz="0" w:space="0" w:color="auto"/>
                <w:right w:val="none" w:sz="0" w:space="0" w:color="auto"/>
              </w:divBdr>
            </w:div>
            <w:div w:id="859003093">
              <w:marLeft w:val="480"/>
              <w:marRight w:val="0"/>
              <w:marTop w:val="0"/>
              <w:marBottom w:val="0"/>
              <w:divBdr>
                <w:top w:val="none" w:sz="0" w:space="0" w:color="auto"/>
                <w:left w:val="none" w:sz="0" w:space="0" w:color="auto"/>
                <w:bottom w:val="none" w:sz="0" w:space="0" w:color="auto"/>
                <w:right w:val="none" w:sz="0" w:space="0" w:color="auto"/>
              </w:divBdr>
            </w:div>
            <w:div w:id="859007923">
              <w:marLeft w:val="480"/>
              <w:marRight w:val="0"/>
              <w:marTop w:val="0"/>
              <w:marBottom w:val="0"/>
              <w:divBdr>
                <w:top w:val="none" w:sz="0" w:space="0" w:color="auto"/>
                <w:left w:val="none" w:sz="0" w:space="0" w:color="auto"/>
                <w:bottom w:val="none" w:sz="0" w:space="0" w:color="auto"/>
                <w:right w:val="none" w:sz="0" w:space="0" w:color="auto"/>
              </w:divBdr>
            </w:div>
            <w:div w:id="859247845">
              <w:marLeft w:val="480"/>
              <w:marRight w:val="0"/>
              <w:marTop w:val="0"/>
              <w:marBottom w:val="0"/>
              <w:divBdr>
                <w:top w:val="none" w:sz="0" w:space="0" w:color="auto"/>
                <w:left w:val="none" w:sz="0" w:space="0" w:color="auto"/>
                <w:bottom w:val="none" w:sz="0" w:space="0" w:color="auto"/>
                <w:right w:val="none" w:sz="0" w:space="0" w:color="auto"/>
              </w:divBdr>
            </w:div>
            <w:div w:id="859272269">
              <w:marLeft w:val="480"/>
              <w:marRight w:val="0"/>
              <w:marTop w:val="0"/>
              <w:marBottom w:val="0"/>
              <w:divBdr>
                <w:top w:val="none" w:sz="0" w:space="0" w:color="auto"/>
                <w:left w:val="none" w:sz="0" w:space="0" w:color="auto"/>
                <w:bottom w:val="none" w:sz="0" w:space="0" w:color="auto"/>
                <w:right w:val="none" w:sz="0" w:space="0" w:color="auto"/>
              </w:divBdr>
            </w:div>
            <w:div w:id="859398068">
              <w:marLeft w:val="480"/>
              <w:marRight w:val="0"/>
              <w:marTop w:val="0"/>
              <w:marBottom w:val="0"/>
              <w:divBdr>
                <w:top w:val="none" w:sz="0" w:space="0" w:color="auto"/>
                <w:left w:val="none" w:sz="0" w:space="0" w:color="auto"/>
                <w:bottom w:val="none" w:sz="0" w:space="0" w:color="auto"/>
                <w:right w:val="none" w:sz="0" w:space="0" w:color="auto"/>
              </w:divBdr>
            </w:div>
            <w:div w:id="859590415">
              <w:marLeft w:val="480"/>
              <w:marRight w:val="0"/>
              <w:marTop w:val="0"/>
              <w:marBottom w:val="0"/>
              <w:divBdr>
                <w:top w:val="none" w:sz="0" w:space="0" w:color="auto"/>
                <w:left w:val="none" w:sz="0" w:space="0" w:color="auto"/>
                <w:bottom w:val="none" w:sz="0" w:space="0" w:color="auto"/>
                <w:right w:val="none" w:sz="0" w:space="0" w:color="auto"/>
              </w:divBdr>
            </w:div>
            <w:div w:id="859658864">
              <w:marLeft w:val="480"/>
              <w:marRight w:val="0"/>
              <w:marTop w:val="0"/>
              <w:marBottom w:val="0"/>
              <w:divBdr>
                <w:top w:val="none" w:sz="0" w:space="0" w:color="auto"/>
                <w:left w:val="none" w:sz="0" w:space="0" w:color="auto"/>
                <w:bottom w:val="none" w:sz="0" w:space="0" w:color="auto"/>
                <w:right w:val="none" w:sz="0" w:space="0" w:color="auto"/>
              </w:divBdr>
            </w:div>
            <w:div w:id="859784059">
              <w:marLeft w:val="480"/>
              <w:marRight w:val="0"/>
              <w:marTop w:val="0"/>
              <w:marBottom w:val="0"/>
              <w:divBdr>
                <w:top w:val="none" w:sz="0" w:space="0" w:color="auto"/>
                <w:left w:val="none" w:sz="0" w:space="0" w:color="auto"/>
                <w:bottom w:val="none" w:sz="0" w:space="0" w:color="auto"/>
                <w:right w:val="none" w:sz="0" w:space="0" w:color="auto"/>
              </w:divBdr>
            </w:div>
            <w:div w:id="860316861">
              <w:marLeft w:val="480"/>
              <w:marRight w:val="0"/>
              <w:marTop w:val="0"/>
              <w:marBottom w:val="0"/>
              <w:divBdr>
                <w:top w:val="none" w:sz="0" w:space="0" w:color="auto"/>
                <w:left w:val="none" w:sz="0" w:space="0" w:color="auto"/>
                <w:bottom w:val="none" w:sz="0" w:space="0" w:color="auto"/>
                <w:right w:val="none" w:sz="0" w:space="0" w:color="auto"/>
              </w:divBdr>
            </w:div>
            <w:div w:id="860316899">
              <w:marLeft w:val="480"/>
              <w:marRight w:val="0"/>
              <w:marTop w:val="0"/>
              <w:marBottom w:val="0"/>
              <w:divBdr>
                <w:top w:val="none" w:sz="0" w:space="0" w:color="auto"/>
                <w:left w:val="none" w:sz="0" w:space="0" w:color="auto"/>
                <w:bottom w:val="none" w:sz="0" w:space="0" w:color="auto"/>
                <w:right w:val="none" w:sz="0" w:space="0" w:color="auto"/>
              </w:divBdr>
            </w:div>
            <w:div w:id="860316980">
              <w:marLeft w:val="480"/>
              <w:marRight w:val="0"/>
              <w:marTop w:val="0"/>
              <w:marBottom w:val="0"/>
              <w:divBdr>
                <w:top w:val="none" w:sz="0" w:space="0" w:color="auto"/>
                <w:left w:val="none" w:sz="0" w:space="0" w:color="auto"/>
                <w:bottom w:val="none" w:sz="0" w:space="0" w:color="auto"/>
                <w:right w:val="none" w:sz="0" w:space="0" w:color="auto"/>
              </w:divBdr>
            </w:div>
            <w:div w:id="860434041">
              <w:marLeft w:val="480"/>
              <w:marRight w:val="0"/>
              <w:marTop w:val="0"/>
              <w:marBottom w:val="0"/>
              <w:divBdr>
                <w:top w:val="none" w:sz="0" w:space="0" w:color="auto"/>
                <w:left w:val="none" w:sz="0" w:space="0" w:color="auto"/>
                <w:bottom w:val="none" w:sz="0" w:space="0" w:color="auto"/>
                <w:right w:val="none" w:sz="0" w:space="0" w:color="auto"/>
              </w:divBdr>
            </w:div>
            <w:div w:id="860749942">
              <w:marLeft w:val="480"/>
              <w:marRight w:val="0"/>
              <w:marTop w:val="0"/>
              <w:marBottom w:val="0"/>
              <w:divBdr>
                <w:top w:val="none" w:sz="0" w:space="0" w:color="auto"/>
                <w:left w:val="none" w:sz="0" w:space="0" w:color="auto"/>
                <w:bottom w:val="none" w:sz="0" w:space="0" w:color="auto"/>
                <w:right w:val="none" w:sz="0" w:space="0" w:color="auto"/>
              </w:divBdr>
            </w:div>
            <w:div w:id="860820375">
              <w:marLeft w:val="480"/>
              <w:marRight w:val="0"/>
              <w:marTop w:val="0"/>
              <w:marBottom w:val="0"/>
              <w:divBdr>
                <w:top w:val="none" w:sz="0" w:space="0" w:color="auto"/>
                <w:left w:val="none" w:sz="0" w:space="0" w:color="auto"/>
                <w:bottom w:val="none" w:sz="0" w:space="0" w:color="auto"/>
                <w:right w:val="none" w:sz="0" w:space="0" w:color="auto"/>
              </w:divBdr>
            </w:div>
            <w:div w:id="860820625">
              <w:marLeft w:val="480"/>
              <w:marRight w:val="0"/>
              <w:marTop w:val="0"/>
              <w:marBottom w:val="0"/>
              <w:divBdr>
                <w:top w:val="none" w:sz="0" w:space="0" w:color="auto"/>
                <w:left w:val="none" w:sz="0" w:space="0" w:color="auto"/>
                <w:bottom w:val="none" w:sz="0" w:space="0" w:color="auto"/>
                <w:right w:val="none" w:sz="0" w:space="0" w:color="auto"/>
              </w:divBdr>
            </w:div>
            <w:div w:id="860896847">
              <w:marLeft w:val="480"/>
              <w:marRight w:val="0"/>
              <w:marTop w:val="0"/>
              <w:marBottom w:val="0"/>
              <w:divBdr>
                <w:top w:val="none" w:sz="0" w:space="0" w:color="auto"/>
                <w:left w:val="none" w:sz="0" w:space="0" w:color="auto"/>
                <w:bottom w:val="none" w:sz="0" w:space="0" w:color="auto"/>
                <w:right w:val="none" w:sz="0" w:space="0" w:color="auto"/>
              </w:divBdr>
            </w:div>
            <w:div w:id="860899450">
              <w:marLeft w:val="480"/>
              <w:marRight w:val="0"/>
              <w:marTop w:val="0"/>
              <w:marBottom w:val="0"/>
              <w:divBdr>
                <w:top w:val="none" w:sz="0" w:space="0" w:color="auto"/>
                <w:left w:val="none" w:sz="0" w:space="0" w:color="auto"/>
                <w:bottom w:val="none" w:sz="0" w:space="0" w:color="auto"/>
                <w:right w:val="none" w:sz="0" w:space="0" w:color="auto"/>
              </w:divBdr>
            </w:div>
            <w:div w:id="861014059">
              <w:marLeft w:val="480"/>
              <w:marRight w:val="0"/>
              <w:marTop w:val="0"/>
              <w:marBottom w:val="0"/>
              <w:divBdr>
                <w:top w:val="none" w:sz="0" w:space="0" w:color="auto"/>
                <w:left w:val="none" w:sz="0" w:space="0" w:color="auto"/>
                <w:bottom w:val="none" w:sz="0" w:space="0" w:color="auto"/>
                <w:right w:val="none" w:sz="0" w:space="0" w:color="auto"/>
              </w:divBdr>
            </w:div>
            <w:div w:id="861161569">
              <w:marLeft w:val="480"/>
              <w:marRight w:val="0"/>
              <w:marTop w:val="0"/>
              <w:marBottom w:val="0"/>
              <w:divBdr>
                <w:top w:val="none" w:sz="0" w:space="0" w:color="auto"/>
                <w:left w:val="none" w:sz="0" w:space="0" w:color="auto"/>
                <w:bottom w:val="none" w:sz="0" w:space="0" w:color="auto"/>
                <w:right w:val="none" w:sz="0" w:space="0" w:color="auto"/>
              </w:divBdr>
            </w:div>
            <w:div w:id="861237364">
              <w:marLeft w:val="480"/>
              <w:marRight w:val="0"/>
              <w:marTop w:val="0"/>
              <w:marBottom w:val="0"/>
              <w:divBdr>
                <w:top w:val="none" w:sz="0" w:space="0" w:color="auto"/>
                <w:left w:val="none" w:sz="0" w:space="0" w:color="auto"/>
                <w:bottom w:val="none" w:sz="0" w:space="0" w:color="auto"/>
                <w:right w:val="none" w:sz="0" w:space="0" w:color="auto"/>
              </w:divBdr>
            </w:div>
            <w:div w:id="861549802">
              <w:marLeft w:val="480"/>
              <w:marRight w:val="0"/>
              <w:marTop w:val="0"/>
              <w:marBottom w:val="0"/>
              <w:divBdr>
                <w:top w:val="none" w:sz="0" w:space="0" w:color="auto"/>
                <w:left w:val="none" w:sz="0" w:space="0" w:color="auto"/>
                <w:bottom w:val="none" w:sz="0" w:space="0" w:color="auto"/>
                <w:right w:val="none" w:sz="0" w:space="0" w:color="auto"/>
              </w:divBdr>
            </w:div>
            <w:div w:id="861625450">
              <w:marLeft w:val="480"/>
              <w:marRight w:val="0"/>
              <w:marTop w:val="0"/>
              <w:marBottom w:val="0"/>
              <w:divBdr>
                <w:top w:val="none" w:sz="0" w:space="0" w:color="auto"/>
                <w:left w:val="none" w:sz="0" w:space="0" w:color="auto"/>
                <w:bottom w:val="none" w:sz="0" w:space="0" w:color="auto"/>
                <w:right w:val="none" w:sz="0" w:space="0" w:color="auto"/>
              </w:divBdr>
            </w:div>
            <w:div w:id="861670471">
              <w:marLeft w:val="480"/>
              <w:marRight w:val="0"/>
              <w:marTop w:val="0"/>
              <w:marBottom w:val="0"/>
              <w:divBdr>
                <w:top w:val="none" w:sz="0" w:space="0" w:color="auto"/>
                <w:left w:val="none" w:sz="0" w:space="0" w:color="auto"/>
                <w:bottom w:val="none" w:sz="0" w:space="0" w:color="auto"/>
                <w:right w:val="none" w:sz="0" w:space="0" w:color="auto"/>
              </w:divBdr>
            </w:div>
            <w:div w:id="861671767">
              <w:marLeft w:val="480"/>
              <w:marRight w:val="0"/>
              <w:marTop w:val="0"/>
              <w:marBottom w:val="0"/>
              <w:divBdr>
                <w:top w:val="none" w:sz="0" w:space="0" w:color="auto"/>
                <w:left w:val="none" w:sz="0" w:space="0" w:color="auto"/>
                <w:bottom w:val="none" w:sz="0" w:space="0" w:color="auto"/>
                <w:right w:val="none" w:sz="0" w:space="0" w:color="auto"/>
              </w:divBdr>
            </w:div>
            <w:div w:id="861673101">
              <w:marLeft w:val="480"/>
              <w:marRight w:val="0"/>
              <w:marTop w:val="0"/>
              <w:marBottom w:val="0"/>
              <w:divBdr>
                <w:top w:val="none" w:sz="0" w:space="0" w:color="auto"/>
                <w:left w:val="none" w:sz="0" w:space="0" w:color="auto"/>
                <w:bottom w:val="none" w:sz="0" w:space="0" w:color="auto"/>
                <w:right w:val="none" w:sz="0" w:space="0" w:color="auto"/>
              </w:divBdr>
            </w:div>
            <w:div w:id="861699069">
              <w:marLeft w:val="480"/>
              <w:marRight w:val="0"/>
              <w:marTop w:val="0"/>
              <w:marBottom w:val="0"/>
              <w:divBdr>
                <w:top w:val="none" w:sz="0" w:space="0" w:color="auto"/>
                <w:left w:val="none" w:sz="0" w:space="0" w:color="auto"/>
                <w:bottom w:val="none" w:sz="0" w:space="0" w:color="auto"/>
                <w:right w:val="none" w:sz="0" w:space="0" w:color="auto"/>
              </w:divBdr>
            </w:div>
            <w:div w:id="861748881">
              <w:marLeft w:val="480"/>
              <w:marRight w:val="0"/>
              <w:marTop w:val="0"/>
              <w:marBottom w:val="0"/>
              <w:divBdr>
                <w:top w:val="none" w:sz="0" w:space="0" w:color="auto"/>
                <w:left w:val="none" w:sz="0" w:space="0" w:color="auto"/>
                <w:bottom w:val="none" w:sz="0" w:space="0" w:color="auto"/>
                <w:right w:val="none" w:sz="0" w:space="0" w:color="auto"/>
              </w:divBdr>
            </w:div>
            <w:div w:id="861749568">
              <w:marLeft w:val="480"/>
              <w:marRight w:val="0"/>
              <w:marTop w:val="0"/>
              <w:marBottom w:val="0"/>
              <w:divBdr>
                <w:top w:val="none" w:sz="0" w:space="0" w:color="auto"/>
                <w:left w:val="none" w:sz="0" w:space="0" w:color="auto"/>
                <w:bottom w:val="none" w:sz="0" w:space="0" w:color="auto"/>
                <w:right w:val="none" w:sz="0" w:space="0" w:color="auto"/>
              </w:divBdr>
            </w:div>
            <w:div w:id="862010374">
              <w:marLeft w:val="480"/>
              <w:marRight w:val="0"/>
              <w:marTop w:val="0"/>
              <w:marBottom w:val="0"/>
              <w:divBdr>
                <w:top w:val="none" w:sz="0" w:space="0" w:color="auto"/>
                <w:left w:val="none" w:sz="0" w:space="0" w:color="auto"/>
                <w:bottom w:val="none" w:sz="0" w:space="0" w:color="auto"/>
                <w:right w:val="none" w:sz="0" w:space="0" w:color="auto"/>
              </w:divBdr>
            </w:div>
            <w:div w:id="862016880">
              <w:marLeft w:val="480"/>
              <w:marRight w:val="0"/>
              <w:marTop w:val="0"/>
              <w:marBottom w:val="0"/>
              <w:divBdr>
                <w:top w:val="none" w:sz="0" w:space="0" w:color="auto"/>
                <w:left w:val="none" w:sz="0" w:space="0" w:color="auto"/>
                <w:bottom w:val="none" w:sz="0" w:space="0" w:color="auto"/>
                <w:right w:val="none" w:sz="0" w:space="0" w:color="auto"/>
              </w:divBdr>
            </w:div>
            <w:div w:id="862060892">
              <w:marLeft w:val="480"/>
              <w:marRight w:val="0"/>
              <w:marTop w:val="0"/>
              <w:marBottom w:val="0"/>
              <w:divBdr>
                <w:top w:val="none" w:sz="0" w:space="0" w:color="auto"/>
                <w:left w:val="none" w:sz="0" w:space="0" w:color="auto"/>
                <w:bottom w:val="none" w:sz="0" w:space="0" w:color="auto"/>
                <w:right w:val="none" w:sz="0" w:space="0" w:color="auto"/>
              </w:divBdr>
            </w:div>
            <w:div w:id="862282235">
              <w:marLeft w:val="480"/>
              <w:marRight w:val="0"/>
              <w:marTop w:val="0"/>
              <w:marBottom w:val="0"/>
              <w:divBdr>
                <w:top w:val="none" w:sz="0" w:space="0" w:color="auto"/>
                <w:left w:val="none" w:sz="0" w:space="0" w:color="auto"/>
                <w:bottom w:val="none" w:sz="0" w:space="0" w:color="auto"/>
                <w:right w:val="none" w:sz="0" w:space="0" w:color="auto"/>
              </w:divBdr>
            </w:div>
            <w:div w:id="862550223">
              <w:marLeft w:val="480"/>
              <w:marRight w:val="0"/>
              <w:marTop w:val="0"/>
              <w:marBottom w:val="0"/>
              <w:divBdr>
                <w:top w:val="none" w:sz="0" w:space="0" w:color="auto"/>
                <w:left w:val="none" w:sz="0" w:space="0" w:color="auto"/>
                <w:bottom w:val="none" w:sz="0" w:space="0" w:color="auto"/>
                <w:right w:val="none" w:sz="0" w:space="0" w:color="auto"/>
              </w:divBdr>
            </w:div>
            <w:div w:id="862667757">
              <w:marLeft w:val="480"/>
              <w:marRight w:val="0"/>
              <w:marTop w:val="0"/>
              <w:marBottom w:val="0"/>
              <w:divBdr>
                <w:top w:val="none" w:sz="0" w:space="0" w:color="auto"/>
                <w:left w:val="none" w:sz="0" w:space="0" w:color="auto"/>
                <w:bottom w:val="none" w:sz="0" w:space="0" w:color="auto"/>
                <w:right w:val="none" w:sz="0" w:space="0" w:color="auto"/>
              </w:divBdr>
            </w:div>
            <w:div w:id="862717073">
              <w:marLeft w:val="480"/>
              <w:marRight w:val="0"/>
              <w:marTop w:val="0"/>
              <w:marBottom w:val="0"/>
              <w:divBdr>
                <w:top w:val="none" w:sz="0" w:space="0" w:color="auto"/>
                <w:left w:val="none" w:sz="0" w:space="0" w:color="auto"/>
                <w:bottom w:val="none" w:sz="0" w:space="0" w:color="auto"/>
                <w:right w:val="none" w:sz="0" w:space="0" w:color="auto"/>
              </w:divBdr>
            </w:div>
            <w:div w:id="862861896">
              <w:marLeft w:val="480"/>
              <w:marRight w:val="0"/>
              <w:marTop w:val="0"/>
              <w:marBottom w:val="0"/>
              <w:divBdr>
                <w:top w:val="none" w:sz="0" w:space="0" w:color="auto"/>
                <w:left w:val="none" w:sz="0" w:space="0" w:color="auto"/>
                <w:bottom w:val="none" w:sz="0" w:space="0" w:color="auto"/>
                <w:right w:val="none" w:sz="0" w:space="0" w:color="auto"/>
              </w:divBdr>
            </w:div>
            <w:div w:id="862866643">
              <w:marLeft w:val="480"/>
              <w:marRight w:val="0"/>
              <w:marTop w:val="0"/>
              <w:marBottom w:val="0"/>
              <w:divBdr>
                <w:top w:val="none" w:sz="0" w:space="0" w:color="auto"/>
                <w:left w:val="none" w:sz="0" w:space="0" w:color="auto"/>
                <w:bottom w:val="none" w:sz="0" w:space="0" w:color="auto"/>
                <w:right w:val="none" w:sz="0" w:space="0" w:color="auto"/>
              </w:divBdr>
            </w:div>
            <w:div w:id="862937954">
              <w:marLeft w:val="480"/>
              <w:marRight w:val="0"/>
              <w:marTop w:val="0"/>
              <w:marBottom w:val="0"/>
              <w:divBdr>
                <w:top w:val="none" w:sz="0" w:space="0" w:color="auto"/>
                <w:left w:val="none" w:sz="0" w:space="0" w:color="auto"/>
                <w:bottom w:val="none" w:sz="0" w:space="0" w:color="auto"/>
                <w:right w:val="none" w:sz="0" w:space="0" w:color="auto"/>
              </w:divBdr>
            </w:div>
            <w:div w:id="862938047">
              <w:marLeft w:val="480"/>
              <w:marRight w:val="0"/>
              <w:marTop w:val="0"/>
              <w:marBottom w:val="0"/>
              <w:divBdr>
                <w:top w:val="none" w:sz="0" w:space="0" w:color="auto"/>
                <w:left w:val="none" w:sz="0" w:space="0" w:color="auto"/>
                <w:bottom w:val="none" w:sz="0" w:space="0" w:color="auto"/>
                <w:right w:val="none" w:sz="0" w:space="0" w:color="auto"/>
              </w:divBdr>
            </w:div>
            <w:div w:id="862939855">
              <w:marLeft w:val="480"/>
              <w:marRight w:val="0"/>
              <w:marTop w:val="0"/>
              <w:marBottom w:val="0"/>
              <w:divBdr>
                <w:top w:val="none" w:sz="0" w:space="0" w:color="auto"/>
                <w:left w:val="none" w:sz="0" w:space="0" w:color="auto"/>
                <w:bottom w:val="none" w:sz="0" w:space="0" w:color="auto"/>
                <w:right w:val="none" w:sz="0" w:space="0" w:color="auto"/>
              </w:divBdr>
            </w:div>
            <w:div w:id="862980942">
              <w:marLeft w:val="480"/>
              <w:marRight w:val="0"/>
              <w:marTop w:val="0"/>
              <w:marBottom w:val="0"/>
              <w:divBdr>
                <w:top w:val="none" w:sz="0" w:space="0" w:color="auto"/>
                <w:left w:val="none" w:sz="0" w:space="0" w:color="auto"/>
                <w:bottom w:val="none" w:sz="0" w:space="0" w:color="auto"/>
                <w:right w:val="none" w:sz="0" w:space="0" w:color="auto"/>
              </w:divBdr>
            </w:div>
            <w:div w:id="863052664">
              <w:marLeft w:val="480"/>
              <w:marRight w:val="0"/>
              <w:marTop w:val="0"/>
              <w:marBottom w:val="0"/>
              <w:divBdr>
                <w:top w:val="none" w:sz="0" w:space="0" w:color="auto"/>
                <w:left w:val="none" w:sz="0" w:space="0" w:color="auto"/>
                <w:bottom w:val="none" w:sz="0" w:space="0" w:color="auto"/>
                <w:right w:val="none" w:sz="0" w:space="0" w:color="auto"/>
              </w:divBdr>
            </w:div>
            <w:div w:id="863055850">
              <w:marLeft w:val="480"/>
              <w:marRight w:val="0"/>
              <w:marTop w:val="0"/>
              <w:marBottom w:val="0"/>
              <w:divBdr>
                <w:top w:val="none" w:sz="0" w:space="0" w:color="auto"/>
                <w:left w:val="none" w:sz="0" w:space="0" w:color="auto"/>
                <w:bottom w:val="none" w:sz="0" w:space="0" w:color="auto"/>
                <w:right w:val="none" w:sz="0" w:space="0" w:color="auto"/>
              </w:divBdr>
            </w:div>
            <w:div w:id="863130684">
              <w:marLeft w:val="480"/>
              <w:marRight w:val="0"/>
              <w:marTop w:val="0"/>
              <w:marBottom w:val="0"/>
              <w:divBdr>
                <w:top w:val="none" w:sz="0" w:space="0" w:color="auto"/>
                <w:left w:val="none" w:sz="0" w:space="0" w:color="auto"/>
                <w:bottom w:val="none" w:sz="0" w:space="0" w:color="auto"/>
                <w:right w:val="none" w:sz="0" w:space="0" w:color="auto"/>
              </w:divBdr>
            </w:div>
            <w:div w:id="863136524">
              <w:marLeft w:val="480"/>
              <w:marRight w:val="0"/>
              <w:marTop w:val="0"/>
              <w:marBottom w:val="0"/>
              <w:divBdr>
                <w:top w:val="none" w:sz="0" w:space="0" w:color="auto"/>
                <w:left w:val="none" w:sz="0" w:space="0" w:color="auto"/>
                <w:bottom w:val="none" w:sz="0" w:space="0" w:color="auto"/>
                <w:right w:val="none" w:sz="0" w:space="0" w:color="auto"/>
              </w:divBdr>
            </w:div>
            <w:div w:id="863205873">
              <w:marLeft w:val="480"/>
              <w:marRight w:val="0"/>
              <w:marTop w:val="0"/>
              <w:marBottom w:val="0"/>
              <w:divBdr>
                <w:top w:val="none" w:sz="0" w:space="0" w:color="auto"/>
                <w:left w:val="none" w:sz="0" w:space="0" w:color="auto"/>
                <w:bottom w:val="none" w:sz="0" w:space="0" w:color="auto"/>
                <w:right w:val="none" w:sz="0" w:space="0" w:color="auto"/>
              </w:divBdr>
            </w:div>
            <w:div w:id="863329549">
              <w:marLeft w:val="480"/>
              <w:marRight w:val="0"/>
              <w:marTop w:val="0"/>
              <w:marBottom w:val="0"/>
              <w:divBdr>
                <w:top w:val="none" w:sz="0" w:space="0" w:color="auto"/>
                <w:left w:val="none" w:sz="0" w:space="0" w:color="auto"/>
                <w:bottom w:val="none" w:sz="0" w:space="0" w:color="auto"/>
                <w:right w:val="none" w:sz="0" w:space="0" w:color="auto"/>
              </w:divBdr>
            </w:div>
            <w:div w:id="863516554">
              <w:marLeft w:val="480"/>
              <w:marRight w:val="0"/>
              <w:marTop w:val="0"/>
              <w:marBottom w:val="0"/>
              <w:divBdr>
                <w:top w:val="none" w:sz="0" w:space="0" w:color="auto"/>
                <w:left w:val="none" w:sz="0" w:space="0" w:color="auto"/>
                <w:bottom w:val="none" w:sz="0" w:space="0" w:color="auto"/>
                <w:right w:val="none" w:sz="0" w:space="0" w:color="auto"/>
              </w:divBdr>
            </w:div>
            <w:div w:id="863517031">
              <w:marLeft w:val="480"/>
              <w:marRight w:val="0"/>
              <w:marTop w:val="0"/>
              <w:marBottom w:val="0"/>
              <w:divBdr>
                <w:top w:val="none" w:sz="0" w:space="0" w:color="auto"/>
                <w:left w:val="none" w:sz="0" w:space="0" w:color="auto"/>
                <w:bottom w:val="none" w:sz="0" w:space="0" w:color="auto"/>
                <w:right w:val="none" w:sz="0" w:space="0" w:color="auto"/>
              </w:divBdr>
            </w:div>
            <w:div w:id="863708617">
              <w:marLeft w:val="480"/>
              <w:marRight w:val="0"/>
              <w:marTop w:val="0"/>
              <w:marBottom w:val="0"/>
              <w:divBdr>
                <w:top w:val="none" w:sz="0" w:space="0" w:color="auto"/>
                <w:left w:val="none" w:sz="0" w:space="0" w:color="auto"/>
                <w:bottom w:val="none" w:sz="0" w:space="0" w:color="auto"/>
                <w:right w:val="none" w:sz="0" w:space="0" w:color="auto"/>
              </w:divBdr>
            </w:div>
            <w:div w:id="863787087">
              <w:marLeft w:val="480"/>
              <w:marRight w:val="0"/>
              <w:marTop w:val="0"/>
              <w:marBottom w:val="0"/>
              <w:divBdr>
                <w:top w:val="none" w:sz="0" w:space="0" w:color="auto"/>
                <w:left w:val="none" w:sz="0" w:space="0" w:color="auto"/>
                <w:bottom w:val="none" w:sz="0" w:space="0" w:color="auto"/>
                <w:right w:val="none" w:sz="0" w:space="0" w:color="auto"/>
              </w:divBdr>
            </w:div>
            <w:div w:id="863831296">
              <w:marLeft w:val="480"/>
              <w:marRight w:val="0"/>
              <w:marTop w:val="0"/>
              <w:marBottom w:val="0"/>
              <w:divBdr>
                <w:top w:val="none" w:sz="0" w:space="0" w:color="auto"/>
                <w:left w:val="none" w:sz="0" w:space="0" w:color="auto"/>
                <w:bottom w:val="none" w:sz="0" w:space="0" w:color="auto"/>
                <w:right w:val="none" w:sz="0" w:space="0" w:color="auto"/>
              </w:divBdr>
            </w:div>
            <w:div w:id="863833935">
              <w:marLeft w:val="480"/>
              <w:marRight w:val="0"/>
              <w:marTop w:val="0"/>
              <w:marBottom w:val="0"/>
              <w:divBdr>
                <w:top w:val="none" w:sz="0" w:space="0" w:color="auto"/>
                <w:left w:val="none" w:sz="0" w:space="0" w:color="auto"/>
                <w:bottom w:val="none" w:sz="0" w:space="0" w:color="auto"/>
                <w:right w:val="none" w:sz="0" w:space="0" w:color="auto"/>
              </w:divBdr>
            </w:div>
            <w:div w:id="863984641">
              <w:marLeft w:val="480"/>
              <w:marRight w:val="0"/>
              <w:marTop w:val="0"/>
              <w:marBottom w:val="0"/>
              <w:divBdr>
                <w:top w:val="none" w:sz="0" w:space="0" w:color="auto"/>
                <w:left w:val="none" w:sz="0" w:space="0" w:color="auto"/>
                <w:bottom w:val="none" w:sz="0" w:space="0" w:color="auto"/>
                <w:right w:val="none" w:sz="0" w:space="0" w:color="auto"/>
              </w:divBdr>
            </w:div>
            <w:div w:id="864097266">
              <w:marLeft w:val="480"/>
              <w:marRight w:val="0"/>
              <w:marTop w:val="0"/>
              <w:marBottom w:val="0"/>
              <w:divBdr>
                <w:top w:val="none" w:sz="0" w:space="0" w:color="auto"/>
                <w:left w:val="none" w:sz="0" w:space="0" w:color="auto"/>
                <w:bottom w:val="none" w:sz="0" w:space="0" w:color="auto"/>
                <w:right w:val="none" w:sz="0" w:space="0" w:color="auto"/>
              </w:divBdr>
            </w:div>
            <w:div w:id="864172875">
              <w:marLeft w:val="480"/>
              <w:marRight w:val="0"/>
              <w:marTop w:val="0"/>
              <w:marBottom w:val="0"/>
              <w:divBdr>
                <w:top w:val="none" w:sz="0" w:space="0" w:color="auto"/>
                <w:left w:val="none" w:sz="0" w:space="0" w:color="auto"/>
                <w:bottom w:val="none" w:sz="0" w:space="0" w:color="auto"/>
                <w:right w:val="none" w:sz="0" w:space="0" w:color="auto"/>
              </w:divBdr>
            </w:div>
            <w:div w:id="864251369">
              <w:marLeft w:val="480"/>
              <w:marRight w:val="0"/>
              <w:marTop w:val="0"/>
              <w:marBottom w:val="0"/>
              <w:divBdr>
                <w:top w:val="none" w:sz="0" w:space="0" w:color="auto"/>
                <w:left w:val="none" w:sz="0" w:space="0" w:color="auto"/>
                <w:bottom w:val="none" w:sz="0" w:space="0" w:color="auto"/>
                <w:right w:val="none" w:sz="0" w:space="0" w:color="auto"/>
              </w:divBdr>
            </w:div>
            <w:div w:id="864290928">
              <w:marLeft w:val="480"/>
              <w:marRight w:val="0"/>
              <w:marTop w:val="0"/>
              <w:marBottom w:val="0"/>
              <w:divBdr>
                <w:top w:val="none" w:sz="0" w:space="0" w:color="auto"/>
                <w:left w:val="none" w:sz="0" w:space="0" w:color="auto"/>
                <w:bottom w:val="none" w:sz="0" w:space="0" w:color="auto"/>
                <w:right w:val="none" w:sz="0" w:space="0" w:color="auto"/>
              </w:divBdr>
            </w:div>
            <w:div w:id="864370493">
              <w:marLeft w:val="480"/>
              <w:marRight w:val="0"/>
              <w:marTop w:val="0"/>
              <w:marBottom w:val="0"/>
              <w:divBdr>
                <w:top w:val="none" w:sz="0" w:space="0" w:color="auto"/>
                <w:left w:val="none" w:sz="0" w:space="0" w:color="auto"/>
                <w:bottom w:val="none" w:sz="0" w:space="0" w:color="auto"/>
                <w:right w:val="none" w:sz="0" w:space="0" w:color="auto"/>
              </w:divBdr>
            </w:div>
            <w:div w:id="864485777">
              <w:marLeft w:val="480"/>
              <w:marRight w:val="0"/>
              <w:marTop w:val="0"/>
              <w:marBottom w:val="0"/>
              <w:divBdr>
                <w:top w:val="none" w:sz="0" w:space="0" w:color="auto"/>
                <w:left w:val="none" w:sz="0" w:space="0" w:color="auto"/>
                <w:bottom w:val="none" w:sz="0" w:space="0" w:color="auto"/>
                <w:right w:val="none" w:sz="0" w:space="0" w:color="auto"/>
              </w:divBdr>
            </w:div>
            <w:div w:id="864488009">
              <w:marLeft w:val="480"/>
              <w:marRight w:val="0"/>
              <w:marTop w:val="0"/>
              <w:marBottom w:val="0"/>
              <w:divBdr>
                <w:top w:val="none" w:sz="0" w:space="0" w:color="auto"/>
                <w:left w:val="none" w:sz="0" w:space="0" w:color="auto"/>
                <w:bottom w:val="none" w:sz="0" w:space="0" w:color="auto"/>
                <w:right w:val="none" w:sz="0" w:space="0" w:color="auto"/>
              </w:divBdr>
            </w:div>
            <w:div w:id="864563534">
              <w:marLeft w:val="480"/>
              <w:marRight w:val="0"/>
              <w:marTop w:val="0"/>
              <w:marBottom w:val="0"/>
              <w:divBdr>
                <w:top w:val="none" w:sz="0" w:space="0" w:color="auto"/>
                <w:left w:val="none" w:sz="0" w:space="0" w:color="auto"/>
                <w:bottom w:val="none" w:sz="0" w:space="0" w:color="auto"/>
                <w:right w:val="none" w:sz="0" w:space="0" w:color="auto"/>
              </w:divBdr>
            </w:div>
            <w:div w:id="864944781">
              <w:marLeft w:val="480"/>
              <w:marRight w:val="0"/>
              <w:marTop w:val="0"/>
              <w:marBottom w:val="0"/>
              <w:divBdr>
                <w:top w:val="none" w:sz="0" w:space="0" w:color="auto"/>
                <w:left w:val="none" w:sz="0" w:space="0" w:color="auto"/>
                <w:bottom w:val="none" w:sz="0" w:space="0" w:color="auto"/>
                <w:right w:val="none" w:sz="0" w:space="0" w:color="auto"/>
              </w:divBdr>
            </w:div>
            <w:div w:id="865020545">
              <w:marLeft w:val="480"/>
              <w:marRight w:val="0"/>
              <w:marTop w:val="0"/>
              <w:marBottom w:val="0"/>
              <w:divBdr>
                <w:top w:val="none" w:sz="0" w:space="0" w:color="auto"/>
                <w:left w:val="none" w:sz="0" w:space="0" w:color="auto"/>
                <w:bottom w:val="none" w:sz="0" w:space="0" w:color="auto"/>
                <w:right w:val="none" w:sz="0" w:space="0" w:color="auto"/>
              </w:divBdr>
            </w:div>
            <w:div w:id="865024795">
              <w:marLeft w:val="480"/>
              <w:marRight w:val="0"/>
              <w:marTop w:val="0"/>
              <w:marBottom w:val="0"/>
              <w:divBdr>
                <w:top w:val="none" w:sz="0" w:space="0" w:color="auto"/>
                <w:left w:val="none" w:sz="0" w:space="0" w:color="auto"/>
                <w:bottom w:val="none" w:sz="0" w:space="0" w:color="auto"/>
                <w:right w:val="none" w:sz="0" w:space="0" w:color="auto"/>
              </w:divBdr>
            </w:div>
            <w:div w:id="865169233">
              <w:marLeft w:val="480"/>
              <w:marRight w:val="0"/>
              <w:marTop w:val="0"/>
              <w:marBottom w:val="0"/>
              <w:divBdr>
                <w:top w:val="none" w:sz="0" w:space="0" w:color="auto"/>
                <w:left w:val="none" w:sz="0" w:space="0" w:color="auto"/>
                <w:bottom w:val="none" w:sz="0" w:space="0" w:color="auto"/>
                <w:right w:val="none" w:sz="0" w:space="0" w:color="auto"/>
              </w:divBdr>
            </w:div>
            <w:div w:id="865287879">
              <w:marLeft w:val="480"/>
              <w:marRight w:val="0"/>
              <w:marTop w:val="0"/>
              <w:marBottom w:val="0"/>
              <w:divBdr>
                <w:top w:val="none" w:sz="0" w:space="0" w:color="auto"/>
                <w:left w:val="none" w:sz="0" w:space="0" w:color="auto"/>
                <w:bottom w:val="none" w:sz="0" w:space="0" w:color="auto"/>
                <w:right w:val="none" w:sz="0" w:space="0" w:color="auto"/>
              </w:divBdr>
            </w:div>
            <w:div w:id="865338392">
              <w:marLeft w:val="480"/>
              <w:marRight w:val="0"/>
              <w:marTop w:val="0"/>
              <w:marBottom w:val="0"/>
              <w:divBdr>
                <w:top w:val="none" w:sz="0" w:space="0" w:color="auto"/>
                <w:left w:val="none" w:sz="0" w:space="0" w:color="auto"/>
                <w:bottom w:val="none" w:sz="0" w:space="0" w:color="auto"/>
                <w:right w:val="none" w:sz="0" w:space="0" w:color="auto"/>
              </w:divBdr>
            </w:div>
            <w:div w:id="865748727">
              <w:marLeft w:val="480"/>
              <w:marRight w:val="0"/>
              <w:marTop w:val="0"/>
              <w:marBottom w:val="0"/>
              <w:divBdr>
                <w:top w:val="none" w:sz="0" w:space="0" w:color="auto"/>
                <w:left w:val="none" w:sz="0" w:space="0" w:color="auto"/>
                <w:bottom w:val="none" w:sz="0" w:space="0" w:color="auto"/>
                <w:right w:val="none" w:sz="0" w:space="0" w:color="auto"/>
              </w:divBdr>
            </w:div>
            <w:div w:id="866218871">
              <w:marLeft w:val="480"/>
              <w:marRight w:val="0"/>
              <w:marTop w:val="0"/>
              <w:marBottom w:val="0"/>
              <w:divBdr>
                <w:top w:val="none" w:sz="0" w:space="0" w:color="auto"/>
                <w:left w:val="none" w:sz="0" w:space="0" w:color="auto"/>
                <w:bottom w:val="none" w:sz="0" w:space="0" w:color="auto"/>
                <w:right w:val="none" w:sz="0" w:space="0" w:color="auto"/>
              </w:divBdr>
            </w:div>
            <w:div w:id="866286012">
              <w:marLeft w:val="480"/>
              <w:marRight w:val="0"/>
              <w:marTop w:val="0"/>
              <w:marBottom w:val="0"/>
              <w:divBdr>
                <w:top w:val="none" w:sz="0" w:space="0" w:color="auto"/>
                <w:left w:val="none" w:sz="0" w:space="0" w:color="auto"/>
                <w:bottom w:val="none" w:sz="0" w:space="0" w:color="auto"/>
                <w:right w:val="none" w:sz="0" w:space="0" w:color="auto"/>
              </w:divBdr>
            </w:div>
            <w:div w:id="866407396">
              <w:marLeft w:val="480"/>
              <w:marRight w:val="0"/>
              <w:marTop w:val="0"/>
              <w:marBottom w:val="0"/>
              <w:divBdr>
                <w:top w:val="none" w:sz="0" w:space="0" w:color="auto"/>
                <w:left w:val="none" w:sz="0" w:space="0" w:color="auto"/>
                <w:bottom w:val="none" w:sz="0" w:space="0" w:color="auto"/>
                <w:right w:val="none" w:sz="0" w:space="0" w:color="auto"/>
              </w:divBdr>
            </w:div>
            <w:div w:id="866527920">
              <w:marLeft w:val="480"/>
              <w:marRight w:val="0"/>
              <w:marTop w:val="0"/>
              <w:marBottom w:val="0"/>
              <w:divBdr>
                <w:top w:val="none" w:sz="0" w:space="0" w:color="auto"/>
                <w:left w:val="none" w:sz="0" w:space="0" w:color="auto"/>
                <w:bottom w:val="none" w:sz="0" w:space="0" w:color="auto"/>
                <w:right w:val="none" w:sz="0" w:space="0" w:color="auto"/>
              </w:divBdr>
            </w:div>
            <w:div w:id="866674232">
              <w:marLeft w:val="480"/>
              <w:marRight w:val="0"/>
              <w:marTop w:val="0"/>
              <w:marBottom w:val="0"/>
              <w:divBdr>
                <w:top w:val="none" w:sz="0" w:space="0" w:color="auto"/>
                <w:left w:val="none" w:sz="0" w:space="0" w:color="auto"/>
                <w:bottom w:val="none" w:sz="0" w:space="0" w:color="auto"/>
                <w:right w:val="none" w:sz="0" w:space="0" w:color="auto"/>
              </w:divBdr>
            </w:div>
            <w:div w:id="866719515">
              <w:marLeft w:val="480"/>
              <w:marRight w:val="0"/>
              <w:marTop w:val="0"/>
              <w:marBottom w:val="0"/>
              <w:divBdr>
                <w:top w:val="none" w:sz="0" w:space="0" w:color="auto"/>
                <w:left w:val="none" w:sz="0" w:space="0" w:color="auto"/>
                <w:bottom w:val="none" w:sz="0" w:space="0" w:color="auto"/>
                <w:right w:val="none" w:sz="0" w:space="0" w:color="auto"/>
              </w:divBdr>
            </w:div>
            <w:div w:id="866873238">
              <w:marLeft w:val="480"/>
              <w:marRight w:val="0"/>
              <w:marTop w:val="0"/>
              <w:marBottom w:val="0"/>
              <w:divBdr>
                <w:top w:val="none" w:sz="0" w:space="0" w:color="auto"/>
                <w:left w:val="none" w:sz="0" w:space="0" w:color="auto"/>
                <w:bottom w:val="none" w:sz="0" w:space="0" w:color="auto"/>
                <w:right w:val="none" w:sz="0" w:space="0" w:color="auto"/>
              </w:divBdr>
            </w:div>
            <w:div w:id="867066108">
              <w:marLeft w:val="480"/>
              <w:marRight w:val="0"/>
              <w:marTop w:val="0"/>
              <w:marBottom w:val="0"/>
              <w:divBdr>
                <w:top w:val="none" w:sz="0" w:space="0" w:color="auto"/>
                <w:left w:val="none" w:sz="0" w:space="0" w:color="auto"/>
                <w:bottom w:val="none" w:sz="0" w:space="0" w:color="auto"/>
                <w:right w:val="none" w:sz="0" w:space="0" w:color="auto"/>
              </w:divBdr>
            </w:div>
            <w:div w:id="867176851">
              <w:marLeft w:val="480"/>
              <w:marRight w:val="0"/>
              <w:marTop w:val="0"/>
              <w:marBottom w:val="0"/>
              <w:divBdr>
                <w:top w:val="none" w:sz="0" w:space="0" w:color="auto"/>
                <w:left w:val="none" w:sz="0" w:space="0" w:color="auto"/>
                <w:bottom w:val="none" w:sz="0" w:space="0" w:color="auto"/>
                <w:right w:val="none" w:sz="0" w:space="0" w:color="auto"/>
              </w:divBdr>
            </w:div>
            <w:div w:id="867181249">
              <w:marLeft w:val="480"/>
              <w:marRight w:val="0"/>
              <w:marTop w:val="0"/>
              <w:marBottom w:val="0"/>
              <w:divBdr>
                <w:top w:val="none" w:sz="0" w:space="0" w:color="auto"/>
                <w:left w:val="none" w:sz="0" w:space="0" w:color="auto"/>
                <w:bottom w:val="none" w:sz="0" w:space="0" w:color="auto"/>
                <w:right w:val="none" w:sz="0" w:space="0" w:color="auto"/>
              </w:divBdr>
            </w:div>
            <w:div w:id="867255800">
              <w:marLeft w:val="480"/>
              <w:marRight w:val="0"/>
              <w:marTop w:val="0"/>
              <w:marBottom w:val="0"/>
              <w:divBdr>
                <w:top w:val="none" w:sz="0" w:space="0" w:color="auto"/>
                <w:left w:val="none" w:sz="0" w:space="0" w:color="auto"/>
                <w:bottom w:val="none" w:sz="0" w:space="0" w:color="auto"/>
                <w:right w:val="none" w:sz="0" w:space="0" w:color="auto"/>
              </w:divBdr>
            </w:div>
            <w:div w:id="867641160">
              <w:marLeft w:val="480"/>
              <w:marRight w:val="0"/>
              <w:marTop w:val="0"/>
              <w:marBottom w:val="0"/>
              <w:divBdr>
                <w:top w:val="none" w:sz="0" w:space="0" w:color="auto"/>
                <w:left w:val="none" w:sz="0" w:space="0" w:color="auto"/>
                <w:bottom w:val="none" w:sz="0" w:space="0" w:color="auto"/>
                <w:right w:val="none" w:sz="0" w:space="0" w:color="auto"/>
              </w:divBdr>
            </w:div>
            <w:div w:id="867790389">
              <w:marLeft w:val="480"/>
              <w:marRight w:val="0"/>
              <w:marTop w:val="0"/>
              <w:marBottom w:val="0"/>
              <w:divBdr>
                <w:top w:val="none" w:sz="0" w:space="0" w:color="auto"/>
                <w:left w:val="none" w:sz="0" w:space="0" w:color="auto"/>
                <w:bottom w:val="none" w:sz="0" w:space="0" w:color="auto"/>
                <w:right w:val="none" w:sz="0" w:space="0" w:color="auto"/>
              </w:divBdr>
            </w:div>
            <w:div w:id="867833014">
              <w:marLeft w:val="480"/>
              <w:marRight w:val="0"/>
              <w:marTop w:val="0"/>
              <w:marBottom w:val="0"/>
              <w:divBdr>
                <w:top w:val="none" w:sz="0" w:space="0" w:color="auto"/>
                <w:left w:val="none" w:sz="0" w:space="0" w:color="auto"/>
                <w:bottom w:val="none" w:sz="0" w:space="0" w:color="auto"/>
                <w:right w:val="none" w:sz="0" w:space="0" w:color="auto"/>
              </w:divBdr>
            </w:div>
            <w:div w:id="867838618">
              <w:marLeft w:val="480"/>
              <w:marRight w:val="0"/>
              <w:marTop w:val="0"/>
              <w:marBottom w:val="0"/>
              <w:divBdr>
                <w:top w:val="none" w:sz="0" w:space="0" w:color="auto"/>
                <w:left w:val="none" w:sz="0" w:space="0" w:color="auto"/>
                <w:bottom w:val="none" w:sz="0" w:space="0" w:color="auto"/>
                <w:right w:val="none" w:sz="0" w:space="0" w:color="auto"/>
              </w:divBdr>
            </w:div>
            <w:div w:id="868302601">
              <w:marLeft w:val="480"/>
              <w:marRight w:val="0"/>
              <w:marTop w:val="0"/>
              <w:marBottom w:val="0"/>
              <w:divBdr>
                <w:top w:val="none" w:sz="0" w:space="0" w:color="auto"/>
                <w:left w:val="none" w:sz="0" w:space="0" w:color="auto"/>
                <w:bottom w:val="none" w:sz="0" w:space="0" w:color="auto"/>
                <w:right w:val="none" w:sz="0" w:space="0" w:color="auto"/>
              </w:divBdr>
            </w:div>
            <w:div w:id="868303115">
              <w:marLeft w:val="480"/>
              <w:marRight w:val="0"/>
              <w:marTop w:val="0"/>
              <w:marBottom w:val="0"/>
              <w:divBdr>
                <w:top w:val="none" w:sz="0" w:space="0" w:color="auto"/>
                <w:left w:val="none" w:sz="0" w:space="0" w:color="auto"/>
                <w:bottom w:val="none" w:sz="0" w:space="0" w:color="auto"/>
                <w:right w:val="none" w:sz="0" w:space="0" w:color="auto"/>
              </w:divBdr>
            </w:div>
            <w:div w:id="868373927">
              <w:marLeft w:val="480"/>
              <w:marRight w:val="0"/>
              <w:marTop w:val="0"/>
              <w:marBottom w:val="0"/>
              <w:divBdr>
                <w:top w:val="none" w:sz="0" w:space="0" w:color="auto"/>
                <w:left w:val="none" w:sz="0" w:space="0" w:color="auto"/>
                <w:bottom w:val="none" w:sz="0" w:space="0" w:color="auto"/>
                <w:right w:val="none" w:sz="0" w:space="0" w:color="auto"/>
              </w:divBdr>
            </w:div>
            <w:div w:id="868641275">
              <w:marLeft w:val="480"/>
              <w:marRight w:val="0"/>
              <w:marTop w:val="0"/>
              <w:marBottom w:val="0"/>
              <w:divBdr>
                <w:top w:val="none" w:sz="0" w:space="0" w:color="auto"/>
                <w:left w:val="none" w:sz="0" w:space="0" w:color="auto"/>
                <w:bottom w:val="none" w:sz="0" w:space="0" w:color="auto"/>
                <w:right w:val="none" w:sz="0" w:space="0" w:color="auto"/>
              </w:divBdr>
            </w:div>
            <w:div w:id="868685930">
              <w:marLeft w:val="480"/>
              <w:marRight w:val="0"/>
              <w:marTop w:val="0"/>
              <w:marBottom w:val="0"/>
              <w:divBdr>
                <w:top w:val="none" w:sz="0" w:space="0" w:color="auto"/>
                <w:left w:val="none" w:sz="0" w:space="0" w:color="auto"/>
                <w:bottom w:val="none" w:sz="0" w:space="0" w:color="auto"/>
                <w:right w:val="none" w:sz="0" w:space="0" w:color="auto"/>
              </w:divBdr>
            </w:div>
            <w:div w:id="868838039">
              <w:marLeft w:val="480"/>
              <w:marRight w:val="0"/>
              <w:marTop w:val="0"/>
              <w:marBottom w:val="0"/>
              <w:divBdr>
                <w:top w:val="none" w:sz="0" w:space="0" w:color="auto"/>
                <w:left w:val="none" w:sz="0" w:space="0" w:color="auto"/>
                <w:bottom w:val="none" w:sz="0" w:space="0" w:color="auto"/>
                <w:right w:val="none" w:sz="0" w:space="0" w:color="auto"/>
              </w:divBdr>
            </w:div>
            <w:div w:id="868877867">
              <w:marLeft w:val="480"/>
              <w:marRight w:val="0"/>
              <w:marTop w:val="0"/>
              <w:marBottom w:val="0"/>
              <w:divBdr>
                <w:top w:val="none" w:sz="0" w:space="0" w:color="auto"/>
                <w:left w:val="none" w:sz="0" w:space="0" w:color="auto"/>
                <w:bottom w:val="none" w:sz="0" w:space="0" w:color="auto"/>
                <w:right w:val="none" w:sz="0" w:space="0" w:color="auto"/>
              </w:divBdr>
            </w:div>
            <w:div w:id="869027414">
              <w:marLeft w:val="480"/>
              <w:marRight w:val="0"/>
              <w:marTop w:val="0"/>
              <w:marBottom w:val="0"/>
              <w:divBdr>
                <w:top w:val="none" w:sz="0" w:space="0" w:color="auto"/>
                <w:left w:val="none" w:sz="0" w:space="0" w:color="auto"/>
                <w:bottom w:val="none" w:sz="0" w:space="0" w:color="auto"/>
                <w:right w:val="none" w:sz="0" w:space="0" w:color="auto"/>
              </w:divBdr>
            </w:div>
            <w:div w:id="869144074">
              <w:marLeft w:val="480"/>
              <w:marRight w:val="0"/>
              <w:marTop w:val="0"/>
              <w:marBottom w:val="0"/>
              <w:divBdr>
                <w:top w:val="none" w:sz="0" w:space="0" w:color="auto"/>
                <w:left w:val="none" w:sz="0" w:space="0" w:color="auto"/>
                <w:bottom w:val="none" w:sz="0" w:space="0" w:color="auto"/>
                <w:right w:val="none" w:sz="0" w:space="0" w:color="auto"/>
              </w:divBdr>
            </w:div>
            <w:div w:id="869150121">
              <w:marLeft w:val="480"/>
              <w:marRight w:val="0"/>
              <w:marTop w:val="0"/>
              <w:marBottom w:val="0"/>
              <w:divBdr>
                <w:top w:val="none" w:sz="0" w:space="0" w:color="auto"/>
                <w:left w:val="none" w:sz="0" w:space="0" w:color="auto"/>
                <w:bottom w:val="none" w:sz="0" w:space="0" w:color="auto"/>
                <w:right w:val="none" w:sz="0" w:space="0" w:color="auto"/>
              </w:divBdr>
            </w:div>
            <w:div w:id="869151858">
              <w:marLeft w:val="480"/>
              <w:marRight w:val="0"/>
              <w:marTop w:val="0"/>
              <w:marBottom w:val="0"/>
              <w:divBdr>
                <w:top w:val="none" w:sz="0" w:space="0" w:color="auto"/>
                <w:left w:val="none" w:sz="0" w:space="0" w:color="auto"/>
                <w:bottom w:val="none" w:sz="0" w:space="0" w:color="auto"/>
                <w:right w:val="none" w:sz="0" w:space="0" w:color="auto"/>
              </w:divBdr>
            </w:div>
            <w:div w:id="869152254">
              <w:marLeft w:val="480"/>
              <w:marRight w:val="0"/>
              <w:marTop w:val="0"/>
              <w:marBottom w:val="0"/>
              <w:divBdr>
                <w:top w:val="none" w:sz="0" w:space="0" w:color="auto"/>
                <w:left w:val="none" w:sz="0" w:space="0" w:color="auto"/>
                <w:bottom w:val="none" w:sz="0" w:space="0" w:color="auto"/>
                <w:right w:val="none" w:sz="0" w:space="0" w:color="auto"/>
              </w:divBdr>
            </w:div>
            <w:div w:id="869488086">
              <w:marLeft w:val="480"/>
              <w:marRight w:val="0"/>
              <w:marTop w:val="0"/>
              <w:marBottom w:val="0"/>
              <w:divBdr>
                <w:top w:val="none" w:sz="0" w:space="0" w:color="auto"/>
                <w:left w:val="none" w:sz="0" w:space="0" w:color="auto"/>
                <w:bottom w:val="none" w:sz="0" w:space="0" w:color="auto"/>
                <w:right w:val="none" w:sz="0" w:space="0" w:color="auto"/>
              </w:divBdr>
            </w:div>
            <w:div w:id="869491057">
              <w:marLeft w:val="480"/>
              <w:marRight w:val="0"/>
              <w:marTop w:val="0"/>
              <w:marBottom w:val="0"/>
              <w:divBdr>
                <w:top w:val="none" w:sz="0" w:space="0" w:color="auto"/>
                <w:left w:val="none" w:sz="0" w:space="0" w:color="auto"/>
                <w:bottom w:val="none" w:sz="0" w:space="0" w:color="auto"/>
                <w:right w:val="none" w:sz="0" w:space="0" w:color="auto"/>
              </w:divBdr>
            </w:div>
            <w:div w:id="869732287">
              <w:marLeft w:val="480"/>
              <w:marRight w:val="0"/>
              <w:marTop w:val="0"/>
              <w:marBottom w:val="0"/>
              <w:divBdr>
                <w:top w:val="none" w:sz="0" w:space="0" w:color="auto"/>
                <w:left w:val="none" w:sz="0" w:space="0" w:color="auto"/>
                <w:bottom w:val="none" w:sz="0" w:space="0" w:color="auto"/>
                <w:right w:val="none" w:sz="0" w:space="0" w:color="auto"/>
              </w:divBdr>
            </w:div>
            <w:div w:id="869874333">
              <w:marLeft w:val="480"/>
              <w:marRight w:val="0"/>
              <w:marTop w:val="0"/>
              <w:marBottom w:val="0"/>
              <w:divBdr>
                <w:top w:val="none" w:sz="0" w:space="0" w:color="auto"/>
                <w:left w:val="none" w:sz="0" w:space="0" w:color="auto"/>
                <w:bottom w:val="none" w:sz="0" w:space="0" w:color="auto"/>
                <w:right w:val="none" w:sz="0" w:space="0" w:color="auto"/>
              </w:divBdr>
            </w:div>
            <w:div w:id="870337991">
              <w:marLeft w:val="480"/>
              <w:marRight w:val="0"/>
              <w:marTop w:val="0"/>
              <w:marBottom w:val="0"/>
              <w:divBdr>
                <w:top w:val="none" w:sz="0" w:space="0" w:color="auto"/>
                <w:left w:val="none" w:sz="0" w:space="0" w:color="auto"/>
                <w:bottom w:val="none" w:sz="0" w:space="0" w:color="auto"/>
                <w:right w:val="none" w:sz="0" w:space="0" w:color="auto"/>
              </w:divBdr>
            </w:div>
            <w:div w:id="870386101">
              <w:marLeft w:val="480"/>
              <w:marRight w:val="0"/>
              <w:marTop w:val="0"/>
              <w:marBottom w:val="0"/>
              <w:divBdr>
                <w:top w:val="none" w:sz="0" w:space="0" w:color="auto"/>
                <w:left w:val="none" w:sz="0" w:space="0" w:color="auto"/>
                <w:bottom w:val="none" w:sz="0" w:space="0" w:color="auto"/>
                <w:right w:val="none" w:sz="0" w:space="0" w:color="auto"/>
              </w:divBdr>
            </w:div>
            <w:div w:id="870462687">
              <w:marLeft w:val="480"/>
              <w:marRight w:val="0"/>
              <w:marTop w:val="0"/>
              <w:marBottom w:val="0"/>
              <w:divBdr>
                <w:top w:val="none" w:sz="0" w:space="0" w:color="auto"/>
                <w:left w:val="none" w:sz="0" w:space="0" w:color="auto"/>
                <w:bottom w:val="none" w:sz="0" w:space="0" w:color="auto"/>
                <w:right w:val="none" w:sz="0" w:space="0" w:color="auto"/>
              </w:divBdr>
            </w:div>
            <w:div w:id="870609540">
              <w:marLeft w:val="480"/>
              <w:marRight w:val="0"/>
              <w:marTop w:val="0"/>
              <w:marBottom w:val="0"/>
              <w:divBdr>
                <w:top w:val="none" w:sz="0" w:space="0" w:color="auto"/>
                <w:left w:val="none" w:sz="0" w:space="0" w:color="auto"/>
                <w:bottom w:val="none" w:sz="0" w:space="0" w:color="auto"/>
                <w:right w:val="none" w:sz="0" w:space="0" w:color="auto"/>
              </w:divBdr>
            </w:div>
            <w:div w:id="870804535">
              <w:marLeft w:val="480"/>
              <w:marRight w:val="0"/>
              <w:marTop w:val="0"/>
              <w:marBottom w:val="0"/>
              <w:divBdr>
                <w:top w:val="none" w:sz="0" w:space="0" w:color="auto"/>
                <w:left w:val="none" w:sz="0" w:space="0" w:color="auto"/>
                <w:bottom w:val="none" w:sz="0" w:space="0" w:color="auto"/>
                <w:right w:val="none" w:sz="0" w:space="0" w:color="auto"/>
              </w:divBdr>
            </w:div>
            <w:div w:id="870994285">
              <w:marLeft w:val="480"/>
              <w:marRight w:val="0"/>
              <w:marTop w:val="0"/>
              <w:marBottom w:val="0"/>
              <w:divBdr>
                <w:top w:val="none" w:sz="0" w:space="0" w:color="auto"/>
                <w:left w:val="none" w:sz="0" w:space="0" w:color="auto"/>
                <w:bottom w:val="none" w:sz="0" w:space="0" w:color="auto"/>
                <w:right w:val="none" w:sz="0" w:space="0" w:color="auto"/>
              </w:divBdr>
            </w:div>
            <w:div w:id="871109630">
              <w:marLeft w:val="480"/>
              <w:marRight w:val="0"/>
              <w:marTop w:val="0"/>
              <w:marBottom w:val="0"/>
              <w:divBdr>
                <w:top w:val="none" w:sz="0" w:space="0" w:color="auto"/>
                <w:left w:val="none" w:sz="0" w:space="0" w:color="auto"/>
                <w:bottom w:val="none" w:sz="0" w:space="0" w:color="auto"/>
                <w:right w:val="none" w:sz="0" w:space="0" w:color="auto"/>
              </w:divBdr>
            </w:div>
            <w:div w:id="871185403">
              <w:marLeft w:val="480"/>
              <w:marRight w:val="0"/>
              <w:marTop w:val="0"/>
              <w:marBottom w:val="0"/>
              <w:divBdr>
                <w:top w:val="none" w:sz="0" w:space="0" w:color="auto"/>
                <w:left w:val="none" w:sz="0" w:space="0" w:color="auto"/>
                <w:bottom w:val="none" w:sz="0" w:space="0" w:color="auto"/>
                <w:right w:val="none" w:sz="0" w:space="0" w:color="auto"/>
              </w:divBdr>
            </w:div>
            <w:div w:id="871381079">
              <w:marLeft w:val="480"/>
              <w:marRight w:val="0"/>
              <w:marTop w:val="0"/>
              <w:marBottom w:val="0"/>
              <w:divBdr>
                <w:top w:val="none" w:sz="0" w:space="0" w:color="auto"/>
                <w:left w:val="none" w:sz="0" w:space="0" w:color="auto"/>
                <w:bottom w:val="none" w:sz="0" w:space="0" w:color="auto"/>
                <w:right w:val="none" w:sz="0" w:space="0" w:color="auto"/>
              </w:divBdr>
            </w:div>
            <w:div w:id="871386161">
              <w:marLeft w:val="480"/>
              <w:marRight w:val="0"/>
              <w:marTop w:val="0"/>
              <w:marBottom w:val="0"/>
              <w:divBdr>
                <w:top w:val="none" w:sz="0" w:space="0" w:color="auto"/>
                <w:left w:val="none" w:sz="0" w:space="0" w:color="auto"/>
                <w:bottom w:val="none" w:sz="0" w:space="0" w:color="auto"/>
                <w:right w:val="none" w:sz="0" w:space="0" w:color="auto"/>
              </w:divBdr>
            </w:div>
            <w:div w:id="871645779">
              <w:marLeft w:val="480"/>
              <w:marRight w:val="0"/>
              <w:marTop w:val="0"/>
              <w:marBottom w:val="0"/>
              <w:divBdr>
                <w:top w:val="none" w:sz="0" w:space="0" w:color="auto"/>
                <w:left w:val="none" w:sz="0" w:space="0" w:color="auto"/>
                <w:bottom w:val="none" w:sz="0" w:space="0" w:color="auto"/>
                <w:right w:val="none" w:sz="0" w:space="0" w:color="auto"/>
              </w:divBdr>
            </w:div>
            <w:div w:id="871764523">
              <w:marLeft w:val="480"/>
              <w:marRight w:val="0"/>
              <w:marTop w:val="0"/>
              <w:marBottom w:val="0"/>
              <w:divBdr>
                <w:top w:val="none" w:sz="0" w:space="0" w:color="auto"/>
                <w:left w:val="none" w:sz="0" w:space="0" w:color="auto"/>
                <w:bottom w:val="none" w:sz="0" w:space="0" w:color="auto"/>
                <w:right w:val="none" w:sz="0" w:space="0" w:color="auto"/>
              </w:divBdr>
            </w:div>
            <w:div w:id="871845763">
              <w:marLeft w:val="480"/>
              <w:marRight w:val="0"/>
              <w:marTop w:val="0"/>
              <w:marBottom w:val="0"/>
              <w:divBdr>
                <w:top w:val="none" w:sz="0" w:space="0" w:color="auto"/>
                <w:left w:val="none" w:sz="0" w:space="0" w:color="auto"/>
                <w:bottom w:val="none" w:sz="0" w:space="0" w:color="auto"/>
                <w:right w:val="none" w:sz="0" w:space="0" w:color="auto"/>
              </w:divBdr>
            </w:div>
            <w:div w:id="871920319">
              <w:marLeft w:val="480"/>
              <w:marRight w:val="0"/>
              <w:marTop w:val="0"/>
              <w:marBottom w:val="0"/>
              <w:divBdr>
                <w:top w:val="none" w:sz="0" w:space="0" w:color="auto"/>
                <w:left w:val="none" w:sz="0" w:space="0" w:color="auto"/>
                <w:bottom w:val="none" w:sz="0" w:space="0" w:color="auto"/>
                <w:right w:val="none" w:sz="0" w:space="0" w:color="auto"/>
              </w:divBdr>
            </w:div>
            <w:div w:id="872033736">
              <w:marLeft w:val="480"/>
              <w:marRight w:val="0"/>
              <w:marTop w:val="0"/>
              <w:marBottom w:val="0"/>
              <w:divBdr>
                <w:top w:val="none" w:sz="0" w:space="0" w:color="auto"/>
                <w:left w:val="none" w:sz="0" w:space="0" w:color="auto"/>
                <w:bottom w:val="none" w:sz="0" w:space="0" w:color="auto"/>
                <w:right w:val="none" w:sz="0" w:space="0" w:color="auto"/>
              </w:divBdr>
            </w:div>
            <w:div w:id="872040495">
              <w:marLeft w:val="480"/>
              <w:marRight w:val="0"/>
              <w:marTop w:val="0"/>
              <w:marBottom w:val="0"/>
              <w:divBdr>
                <w:top w:val="none" w:sz="0" w:space="0" w:color="auto"/>
                <w:left w:val="none" w:sz="0" w:space="0" w:color="auto"/>
                <w:bottom w:val="none" w:sz="0" w:space="0" w:color="auto"/>
                <w:right w:val="none" w:sz="0" w:space="0" w:color="auto"/>
              </w:divBdr>
            </w:div>
            <w:div w:id="872109741">
              <w:marLeft w:val="480"/>
              <w:marRight w:val="0"/>
              <w:marTop w:val="0"/>
              <w:marBottom w:val="0"/>
              <w:divBdr>
                <w:top w:val="none" w:sz="0" w:space="0" w:color="auto"/>
                <w:left w:val="none" w:sz="0" w:space="0" w:color="auto"/>
                <w:bottom w:val="none" w:sz="0" w:space="0" w:color="auto"/>
                <w:right w:val="none" w:sz="0" w:space="0" w:color="auto"/>
              </w:divBdr>
            </w:div>
            <w:div w:id="872303820">
              <w:marLeft w:val="480"/>
              <w:marRight w:val="0"/>
              <w:marTop w:val="0"/>
              <w:marBottom w:val="0"/>
              <w:divBdr>
                <w:top w:val="none" w:sz="0" w:space="0" w:color="auto"/>
                <w:left w:val="none" w:sz="0" w:space="0" w:color="auto"/>
                <w:bottom w:val="none" w:sz="0" w:space="0" w:color="auto"/>
                <w:right w:val="none" w:sz="0" w:space="0" w:color="auto"/>
              </w:divBdr>
            </w:div>
            <w:div w:id="872306770">
              <w:marLeft w:val="480"/>
              <w:marRight w:val="0"/>
              <w:marTop w:val="0"/>
              <w:marBottom w:val="0"/>
              <w:divBdr>
                <w:top w:val="none" w:sz="0" w:space="0" w:color="auto"/>
                <w:left w:val="none" w:sz="0" w:space="0" w:color="auto"/>
                <w:bottom w:val="none" w:sz="0" w:space="0" w:color="auto"/>
                <w:right w:val="none" w:sz="0" w:space="0" w:color="auto"/>
              </w:divBdr>
            </w:div>
            <w:div w:id="872419963">
              <w:marLeft w:val="480"/>
              <w:marRight w:val="0"/>
              <w:marTop w:val="0"/>
              <w:marBottom w:val="0"/>
              <w:divBdr>
                <w:top w:val="none" w:sz="0" w:space="0" w:color="auto"/>
                <w:left w:val="none" w:sz="0" w:space="0" w:color="auto"/>
                <w:bottom w:val="none" w:sz="0" w:space="0" w:color="auto"/>
                <w:right w:val="none" w:sz="0" w:space="0" w:color="auto"/>
              </w:divBdr>
            </w:div>
            <w:div w:id="872613379">
              <w:marLeft w:val="480"/>
              <w:marRight w:val="0"/>
              <w:marTop w:val="0"/>
              <w:marBottom w:val="0"/>
              <w:divBdr>
                <w:top w:val="none" w:sz="0" w:space="0" w:color="auto"/>
                <w:left w:val="none" w:sz="0" w:space="0" w:color="auto"/>
                <w:bottom w:val="none" w:sz="0" w:space="0" w:color="auto"/>
                <w:right w:val="none" w:sz="0" w:space="0" w:color="auto"/>
              </w:divBdr>
            </w:div>
            <w:div w:id="872688064">
              <w:marLeft w:val="0"/>
              <w:marRight w:val="0"/>
              <w:marTop w:val="0"/>
              <w:marBottom w:val="0"/>
              <w:divBdr>
                <w:top w:val="none" w:sz="0" w:space="0" w:color="auto"/>
                <w:left w:val="none" w:sz="0" w:space="0" w:color="auto"/>
                <w:bottom w:val="none" w:sz="0" w:space="0" w:color="auto"/>
                <w:right w:val="none" w:sz="0" w:space="0" w:color="auto"/>
              </w:divBdr>
              <w:divsChild>
                <w:div w:id="78406913">
                  <w:marLeft w:val="480"/>
                  <w:marRight w:val="0"/>
                  <w:marTop w:val="0"/>
                  <w:marBottom w:val="0"/>
                  <w:divBdr>
                    <w:top w:val="none" w:sz="0" w:space="0" w:color="auto"/>
                    <w:left w:val="none" w:sz="0" w:space="0" w:color="auto"/>
                    <w:bottom w:val="none" w:sz="0" w:space="0" w:color="auto"/>
                    <w:right w:val="none" w:sz="0" w:space="0" w:color="auto"/>
                  </w:divBdr>
                </w:div>
                <w:div w:id="85424655">
                  <w:marLeft w:val="480"/>
                  <w:marRight w:val="0"/>
                  <w:marTop w:val="0"/>
                  <w:marBottom w:val="0"/>
                  <w:divBdr>
                    <w:top w:val="none" w:sz="0" w:space="0" w:color="auto"/>
                    <w:left w:val="none" w:sz="0" w:space="0" w:color="auto"/>
                    <w:bottom w:val="none" w:sz="0" w:space="0" w:color="auto"/>
                    <w:right w:val="none" w:sz="0" w:space="0" w:color="auto"/>
                  </w:divBdr>
                </w:div>
                <w:div w:id="102387834">
                  <w:marLeft w:val="480"/>
                  <w:marRight w:val="0"/>
                  <w:marTop w:val="0"/>
                  <w:marBottom w:val="0"/>
                  <w:divBdr>
                    <w:top w:val="none" w:sz="0" w:space="0" w:color="auto"/>
                    <w:left w:val="none" w:sz="0" w:space="0" w:color="auto"/>
                    <w:bottom w:val="none" w:sz="0" w:space="0" w:color="auto"/>
                    <w:right w:val="none" w:sz="0" w:space="0" w:color="auto"/>
                  </w:divBdr>
                </w:div>
                <w:div w:id="103575055">
                  <w:marLeft w:val="480"/>
                  <w:marRight w:val="0"/>
                  <w:marTop w:val="0"/>
                  <w:marBottom w:val="0"/>
                  <w:divBdr>
                    <w:top w:val="none" w:sz="0" w:space="0" w:color="auto"/>
                    <w:left w:val="none" w:sz="0" w:space="0" w:color="auto"/>
                    <w:bottom w:val="none" w:sz="0" w:space="0" w:color="auto"/>
                    <w:right w:val="none" w:sz="0" w:space="0" w:color="auto"/>
                  </w:divBdr>
                </w:div>
                <w:div w:id="103888686">
                  <w:marLeft w:val="480"/>
                  <w:marRight w:val="0"/>
                  <w:marTop w:val="0"/>
                  <w:marBottom w:val="0"/>
                  <w:divBdr>
                    <w:top w:val="none" w:sz="0" w:space="0" w:color="auto"/>
                    <w:left w:val="none" w:sz="0" w:space="0" w:color="auto"/>
                    <w:bottom w:val="none" w:sz="0" w:space="0" w:color="auto"/>
                    <w:right w:val="none" w:sz="0" w:space="0" w:color="auto"/>
                  </w:divBdr>
                </w:div>
                <w:div w:id="164059726">
                  <w:marLeft w:val="480"/>
                  <w:marRight w:val="0"/>
                  <w:marTop w:val="0"/>
                  <w:marBottom w:val="0"/>
                  <w:divBdr>
                    <w:top w:val="none" w:sz="0" w:space="0" w:color="auto"/>
                    <w:left w:val="none" w:sz="0" w:space="0" w:color="auto"/>
                    <w:bottom w:val="none" w:sz="0" w:space="0" w:color="auto"/>
                    <w:right w:val="none" w:sz="0" w:space="0" w:color="auto"/>
                  </w:divBdr>
                </w:div>
                <w:div w:id="181937945">
                  <w:marLeft w:val="480"/>
                  <w:marRight w:val="0"/>
                  <w:marTop w:val="0"/>
                  <w:marBottom w:val="0"/>
                  <w:divBdr>
                    <w:top w:val="none" w:sz="0" w:space="0" w:color="auto"/>
                    <w:left w:val="none" w:sz="0" w:space="0" w:color="auto"/>
                    <w:bottom w:val="none" w:sz="0" w:space="0" w:color="auto"/>
                    <w:right w:val="none" w:sz="0" w:space="0" w:color="auto"/>
                  </w:divBdr>
                </w:div>
                <w:div w:id="187524987">
                  <w:marLeft w:val="480"/>
                  <w:marRight w:val="0"/>
                  <w:marTop w:val="0"/>
                  <w:marBottom w:val="0"/>
                  <w:divBdr>
                    <w:top w:val="none" w:sz="0" w:space="0" w:color="auto"/>
                    <w:left w:val="none" w:sz="0" w:space="0" w:color="auto"/>
                    <w:bottom w:val="none" w:sz="0" w:space="0" w:color="auto"/>
                    <w:right w:val="none" w:sz="0" w:space="0" w:color="auto"/>
                  </w:divBdr>
                </w:div>
                <w:div w:id="190919829">
                  <w:marLeft w:val="480"/>
                  <w:marRight w:val="0"/>
                  <w:marTop w:val="0"/>
                  <w:marBottom w:val="0"/>
                  <w:divBdr>
                    <w:top w:val="none" w:sz="0" w:space="0" w:color="auto"/>
                    <w:left w:val="none" w:sz="0" w:space="0" w:color="auto"/>
                    <w:bottom w:val="none" w:sz="0" w:space="0" w:color="auto"/>
                    <w:right w:val="none" w:sz="0" w:space="0" w:color="auto"/>
                  </w:divBdr>
                </w:div>
                <w:div w:id="239338694">
                  <w:marLeft w:val="480"/>
                  <w:marRight w:val="0"/>
                  <w:marTop w:val="0"/>
                  <w:marBottom w:val="0"/>
                  <w:divBdr>
                    <w:top w:val="none" w:sz="0" w:space="0" w:color="auto"/>
                    <w:left w:val="none" w:sz="0" w:space="0" w:color="auto"/>
                    <w:bottom w:val="none" w:sz="0" w:space="0" w:color="auto"/>
                    <w:right w:val="none" w:sz="0" w:space="0" w:color="auto"/>
                  </w:divBdr>
                </w:div>
                <w:div w:id="259602952">
                  <w:marLeft w:val="480"/>
                  <w:marRight w:val="0"/>
                  <w:marTop w:val="0"/>
                  <w:marBottom w:val="0"/>
                  <w:divBdr>
                    <w:top w:val="none" w:sz="0" w:space="0" w:color="auto"/>
                    <w:left w:val="none" w:sz="0" w:space="0" w:color="auto"/>
                    <w:bottom w:val="none" w:sz="0" w:space="0" w:color="auto"/>
                    <w:right w:val="none" w:sz="0" w:space="0" w:color="auto"/>
                  </w:divBdr>
                </w:div>
                <w:div w:id="287473508">
                  <w:marLeft w:val="480"/>
                  <w:marRight w:val="0"/>
                  <w:marTop w:val="0"/>
                  <w:marBottom w:val="0"/>
                  <w:divBdr>
                    <w:top w:val="none" w:sz="0" w:space="0" w:color="auto"/>
                    <w:left w:val="none" w:sz="0" w:space="0" w:color="auto"/>
                    <w:bottom w:val="none" w:sz="0" w:space="0" w:color="auto"/>
                    <w:right w:val="none" w:sz="0" w:space="0" w:color="auto"/>
                  </w:divBdr>
                </w:div>
                <w:div w:id="295108953">
                  <w:marLeft w:val="480"/>
                  <w:marRight w:val="0"/>
                  <w:marTop w:val="0"/>
                  <w:marBottom w:val="0"/>
                  <w:divBdr>
                    <w:top w:val="none" w:sz="0" w:space="0" w:color="auto"/>
                    <w:left w:val="none" w:sz="0" w:space="0" w:color="auto"/>
                    <w:bottom w:val="none" w:sz="0" w:space="0" w:color="auto"/>
                    <w:right w:val="none" w:sz="0" w:space="0" w:color="auto"/>
                  </w:divBdr>
                </w:div>
                <w:div w:id="298221227">
                  <w:marLeft w:val="480"/>
                  <w:marRight w:val="0"/>
                  <w:marTop w:val="0"/>
                  <w:marBottom w:val="0"/>
                  <w:divBdr>
                    <w:top w:val="none" w:sz="0" w:space="0" w:color="auto"/>
                    <w:left w:val="none" w:sz="0" w:space="0" w:color="auto"/>
                    <w:bottom w:val="none" w:sz="0" w:space="0" w:color="auto"/>
                    <w:right w:val="none" w:sz="0" w:space="0" w:color="auto"/>
                  </w:divBdr>
                </w:div>
                <w:div w:id="315837790">
                  <w:marLeft w:val="480"/>
                  <w:marRight w:val="0"/>
                  <w:marTop w:val="0"/>
                  <w:marBottom w:val="0"/>
                  <w:divBdr>
                    <w:top w:val="none" w:sz="0" w:space="0" w:color="auto"/>
                    <w:left w:val="none" w:sz="0" w:space="0" w:color="auto"/>
                    <w:bottom w:val="none" w:sz="0" w:space="0" w:color="auto"/>
                    <w:right w:val="none" w:sz="0" w:space="0" w:color="auto"/>
                  </w:divBdr>
                </w:div>
                <w:div w:id="316957584">
                  <w:marLeft w:val="480"/>
                  <w:marRight w:val="0"/>
                  <w:marTop w:val="0"/>
                  <w:marBottom w:val="0"/>
                  <w:divBdr>
                    <w:top w:val="none" w:sz="0" w:space="0" w:color="auto"/>
                    <w:left w:val="none" w:sz="0" w:space="0" w:color="auto"/>
                    <w:bottom w:val="none" w:sz="0" w:space="0" w:color="auto"/>
                    <w:right w:val="none" w:sz="0" w:space="0" w:color="auto"/>
                  </w:divBdr>
                </w:div>
                <w:div w:id="325865018">
                  <w:marLeft w:val="480"/>
                  <w:marRight w:val="0"/>
                  <w:marTop w:val="0"/>
                  <w:marBottom w:val="0"/>
                  <w:divBdr>
                    <w:top w:val="none" w:sz="0" w:space="0" w:color="auto"/>
                    <w:left w:val="none" w:sz="0" w:space="0" w:color="auto"/>
                    <w:bottom w:val="none" w:sz="0" w:space="0" w:color="auto"/>
                    <w:right w:val="none" w:sz="0" w:space="0" w:color="auto"/>
                  </w:divBdr>
                </w:div>
                <w:div w:id="356006413">
                  <w:marLeft w:val="480"/>
                  <w:marRight w:val="0"/>
                  <w:marTop w:val="0"/>
                  <w:marBottom w:val="0"/>
                  <w:divBdr>
                    <w:top w:val="none" w:sz="0" w:space="0" w:color="auto"/>
                    <w:left w:val="none" w:sz="0" w:space="0" w:color="auto"/>
                    <w:bottom w:val="none" w:sz="0" w:space="0" w:color="auto"/>
                    <w:right w:val="none" w:sz="0" w:space="0" w:color="auto"/>
                  </w:divBdr>
                </w:div>
                <w:div w:id="374163103">
                  <w:marLeft w:val="480"/>
                  <w:marRight w:val="0"/>
                  <w:marTop w:val="0"/>
                  <w:marBottom w:val="0"/>
                  <w:divBdr>
                    <w:top w:val="none" w:sz="0" w:space="0" w:color="auto"/>
                    <w:left w:val="none" w:sz="0" w:space="0" w:color="auto"/>
                    <w:bottom w:val="none" w:sz="0" w:space="0" w:color="auto"/>
                    <w:right w:val="none" w:sz="0" w:space="0" w:color="auto"/>
                  </w:divBdr>
                </w:div>
                <w:div w:id="384911939">
                  <w:marLeft w:val="480"/>
                  <w:marRight w:val="0"/>
                  <w:marTop w:val="0"/>
                  <w:marBottom w:val="0"/>
                  <w:divBdr>
                    <w:top w:val="none" w:sz="0" w:space="0" w:color="auto"/>
                    <w:left w:val="none" w:sz="0" w:space="0" w:color="auto"/>
                    <w:bottom w:val="none" w:sz="0" w:space="0" w:color="auto"/>
                    <w:right w:val="none" w:sz="0" w:space="0" w:color="auto"/>
                  </w:divBdr>
                </w:div>
                <w:div w:id="399209386">
                  <w:marLeft w:val="480"/>
                  <w:marRight w:val="0"/>
                  <w:marTop w:val="0"/>
                  <w:marBottom w:val="0"/>
                  <w:divBdr>
                    <w:top w:val="none" w:sz="0" w:space="0" w:color="auto"/>
                    <w:left w:val="none" w:sz="0" w:space="0" w:color="auto"/>
                    <w:bottom w:val="none" w:sz="0" w:space="0" w:color="auto"/>
                    <w:right w:val="none" w:sz="0" w:space="0" w:color="auto"/>
                  </w:divBdr>
                </w:div>
                <w:div w:id="401946004">
                  <w:marLeft w:val="480"/>
                  <w:marRight w:val="0"/>
                  <w:marTop w:val="0"/>
                  <w:marBottom w:val="0"/>
                  <w:divBdr>
                    <w:top w:val="none" w:sz="0" w:space="0" w:color="auto"/>
                    <w:left w:val="none" w:sz="0" w:space="0" w:color="auto"/>
                    <w:bottom w:val="none" w:sz="0" w:space="0" w:color="auto"/>
                    <w:right w:val="none" w:sz="0" w:space="0" w:color="auto"/>
                  </w:divBdr>
                </w:div>
                <w:div w:id="499585815">
                  <w:marLeft w:val="480"/>
                  <w:marRight w:val="0"/>
                  <w:marTop w:val="0"/>
                  <w:marBottom w:val="0"/>
                  <w:divBdr>
                    <w:top w:val="none" w:sz="0" w:space="0" w:color="auto"/>
                    <w:left w:val="none" w:sz="0" w:space="0" w:color="auto"/>
                    <w:bottom w:val="none" w:sz="0" w:space="0" w:color="auto"/>
                    <w:right w:val="none" w:sz="0" w:space="0" w:color="auto"/>
                  </w:divBdr>
                </w:div>
                <w:div w:id="503479208">
                  <w:marLeft w:val="480"/>
                  <w:marRight w:val="0"/>
                  <w:marTop w:val="0"/>
                  <w:marBottom w:val="0"/>
                  <w:divBdr>
                    <w:top w:val="none" w:sz="0" w:space="0" w:color="auto"/>
                    <w:left w:val="none" w:sz="0" w:space="0" w:color="auto"/>
                    <w:bottom w:val="none" w:sz="0" w:space="0" w:color="auto"/>
                    <w:right w:val="none" w:sz="0" w:space="0" w:color="auto"/>
                  </w:divBdr>
                </w:div>
                <w:div w:id="510990924">
                  <w:marLeft w:val="480"/>
                  <w:marRight w:val="0"/>
                  <w:marTop w:val="0"/>
                  <w:marBottom w:val="0"/>
                  <w:divBdr>
                    <w:top w:val="none" w:sz="0" w:space="0" w:color="auto"/>
                    <w:left w:val="none" w:sz="0" w:space="0" w:color="auto"/>
                    <w:bottom w:val="none" w:sz="0" w:space="0" w:color="auto"/>
                    <w:right w:val="none" w:sz="0" w:space="0" w:color="auto"/>
                  </w:divBdr>
                </w:div>
                <w:div w:id="547956225">
                  <w:marLeft w:val="480"/>
                  <w:marRight w:val="0"/>
                  <w:marTop w:val="0"/>
                  <w:marBottom w:val="0"/>
                  <w:divBdr>
                    <w:top w:val="none" w:sz="0" w:space="0" w:color="auto"/>
                    <w:left w:val="none" w:sz="0" w:space="0" w:color="auto"/>
                    <w:bottom w:val="none" w:sz="0" w:space="0" w:color="auto"/>
                    <w:right w:val="none" w:sz="0" w:space="0" w:color="auto"/>
                  </w:divBdr>
                </w:div>
                <w:div w:id="570309103">
                  <w:marLeft w:val="480"/>
                  <w:marRight w:val="0"/>
                  <w:marTop w:val="0"/>
                  <w:marBottom w:val="0"/>
                  <w:divBdr>
                    <w:top w:val="none" w:sz="0" w:space="0" w:color="auto"/>
                    <w:left w:val="none" w:sz="0" w:space="0" w:color="auto"/>
                    <w:bottom w:val="none" w:sz="0" w:space="0" w:color="auto"/>
                    <w:right w:val="none" w:sz="0" w:space="0" w:color="auto"/>
                  </w:divBdr>
                </w:div>
                <w:div w:id="619651261">
                  <w:marLeft w:val="480"/>
                  <w:marRight w:val="0"/>
                  <w:marTop w:val="0"/>
                  <w:marBottom w:val="0"/>
                  <w:divBdr>
                    <w:top w:val="none" w:sz="0" w:space="0" w:color="auto"/>
                    <w:left w:val="none" w:sz="0" w:space="0" w:color="auto"/>
                    <w:bottom w:val="none" w:sz="0" w:space="0" w:color="auto"/>
                    <w:right w:val="none" w:sz="0" w:space="0" w:color="auto"/>
                  </w:divBdr>
                </w:div>
                <w:div w:id="621569137">
                  <w:marLeft w:val="480"/>
                  <w:marRight w:val="0"/>
                  <w:marTop w:val="0"/>
                  <w:marBottom w:val="0"/>
                  <w:divBdr>
                    <w:top w:val="none" w:sz="0" w:space="0" w:color="auto"/>
                    <w:left w:val="none" w:sz="0" w:space="0" w:color="auto"/>
                    <w:bottom w:val="none" w:sz="0" w:space="0" w:color="auto"/>
                    <w:right w:val="none" w:sz="0" w:space="0" w:color="auto"/>
                  </w:divBdr>
                </w:div>
                <w:div w:id="649595319">
                  <w:marLeft w:val="480"/>
                  <w:marRight w:val="0"/>
                  <w:marTop w:val="0"/>
                  <w:marBottom w:val="0"/>
                  <w:divBdr>
                    <w:top w:val="none" w:sz="0" w:space="0" w:color="auto"/>
                    <w:left w:val="none" w:sz="0" w:space="0" w:color="auto"/>
                    <w:bottom w:val="none" w:sz="0" w:space="0" w:color="auto"/>
                    <w:right w:val="none" w:sz="0" w:space="0" w:color="auto"/>
                  </w:divBdr>
                </w:div>
                <w:div w:id="789862928">
                  <w:marLeft w:val="480"/>
                  <w:marRight w:val="0"/>
                  <w:marTop w:val="0"/>
                  <w:marBottom w:val="0"/>
                  <w:divBdr>
                    <w:top w:val="none" w:sz="0" w:space="0" w:color="auto"/>
                    <w:left w:val="none" w:sz="0" w:space="0" w:color="auto"/>
                    <w:bottom w:val="none" w:sz="0" w:space="0" w:color="auto"/>
                    <w:right w:val="none" w:sz="0" w:space="0" w:color="auto"/>
                  </w:divBdr>
                </w:div>
                <w:div w:id="804470520">
                  <w:marLeft w:val="480"/>
                  <w:marRight w:val="0"/>
                  <w:marTop w:val="0"/>
                  <w:marBottom w:val="0"/>
                  <w:divBdr>
                    <w:top w:val="none" w:sz="0" w:space="0" w:color="auto"/>
                    <w:left w:val="none" w:sz="0" w:space="0" w:color="auto"/>
                    <w:bottom w:val="none" w:sz="0" w:space="0" w:color="auto"/>
                    <w:right w:val="none" w:sz="0" w:space="0" w:color="auto"/>
                  </w:divBdr>
                </w:div>
                <w:div w:id="806355619">
                  <w:marLeft w:val="480"/>
                  <w:marRight w:val="0"/>
                  <w:marTop w:val="0"/>
                  <w:marBottom w:val="0"/>
                  <w:divBdr>
                    <w:top w:val="none" w:sz="0" w:space="0" w:color="auto"/>
                    <w:left w:val="none" w:sz="0" w:space="0" w:color="auto"/>
                    <w:bottom w:val="none" w:sz="0" w:space="0" w:color="auto"/>
                    <w:right w:val="none" w:sz="0" w:space="0" w:color="auto"/>
                  </w:divBdr>
                </w:div>
                <w:div w:id="818308647">
                  <w:marLeft w:val="480"/>
                  <w:marRight w:val="0"/>
                  <w:marTop w:val="0"/>
                  <w:marBottom w:val="0"/>
                  <w:divBdr>
                    <w:top w:val="none" w:sz="0" w:space="0" w:color="auto"/>
                    <w:left w:val="none" w:sz="0" w:space="0" w:color="auto"/>
                    <w:bottom w:val="none" w:sz="0" w:space="0" w:color="auto"/>
                    <w:right w:val="none" w:sz="0" w:space="0" w:color="auto"/>
                  </w:divBdr>
                </w:div>
                <w:div w:id="819003434">
                  <w:marLeft w:val="480"/>
                  <w:marRight w:val="0"/>
                  <w:marTop w:val="0"/>
                  <w:marBottom w:val="0"/>
                  <w:divBdr>
                    <w:top w:val="none" w:sz="0" w:space="0" w:color="auto"/>
                    <w:left w:val="none" w:sz="0" w:space="0" w:color="auto"/>
                    <w:bottom w:val="none" w:sz="0" w:space="0" w:color="auto"/>
                    <w:right w:val="none" w:sz="0" w:space="0" w:color="auto"/>
                  </w:divBdr>
                </w:div>
                <w:div w:id="840269752">
                  <w:marLeft w:val="480"/>
                  <w:marRight w:val="0"/>
                  <w:marTop w:val="0"/>
                  <w:marBottom w:val="0"/>
                  <w:divBdr>
                    <w:top w:val="none" w:sz="0" w:space="0" w:color="auto"/>
                    <w:left w:val="none" w:sz="0" w:space="0" w:color="auto"/>
                    <w:bottom w:val="none" w:sz="0" w:space="0" w:color="auto"/>
                    <w:right w:val="none" w:sz="0" w:space="0" w:color="auto"/>
                  </w:divBdr>
                </w:div>
                <w:div w:id="841048469">
                  <w:marLeft w:val="480"/>
                  <w:marRight w:val="0"/>
                  <w:marTop w:val="0"/>
                  <w:marBottom w:val="0"/>
                  <w:divBdr>
                    <w:top w:val="none" w:sz="0" w:space="0" w:color="auto"/>
                    <w:left w:val="none" w:sz="0" w:space="0" w:color="auto"/>
                    <w:bottom w:val="none" w:sz="0" w:space="0" w:color="auto"/>
                    <w:right w:val="none" w:sz="0" w:space="0" w:color="auto"/>
                  </w:divBdr>
                </w:div>
                <w:div w:id="863177934">
                  <w:marLeft w:val="480"/>
                  <w:marRight w:val="0"/>
                  <w:marTop w:val="0"/>
                  <w:marBottom w:val="0"/>
                  <w:divBdr>
                    <w:top w:val="none" w:sz="0" w:space="0" w:color="auto"/>
                    <w:left w:val="none" w:sz="0" w:space="0" w:color="auto"/>
                    <w:bottom w:val="none" w:sz="0" w:space="0" w:color="auto"/>
                    <w:right w:val="none" w:sz="0" w:space="0" w:color="auto"/>
                  </w:divBdr>
                </w:div>
                <w:div w:id="864901370">
                  <w:marLeft w:val="480"/>
                  <w:marRight w:val="0"/>
                  <w:marTop w:val="0"/>
                  <w:marBottom w:val="0"/>
                  <w:divBdr>
                    <w:top w:val="none" w:sz="0" w:space="0" w:color="auto"/>
                    <w:left w:val="none" w:sz="0" w:space="0" w:color="auto"/>
                    <w:bottom w:val="none" w:sz="0" w:space="0" w:color="auto"/>
                    <w:right w:val="none" w:sz="0" w:space="0" w:color="auto"/>
                  </w:divBdr>
                </w:div>
                <w:div w:id="880288491">
                  <w:marLeft w:val="480"/>
                  <w:marRight w:val="0"/>
                  <w:marTop w:val="0"/>
                  <w:marBottom w:val="0"/>
                  <w:divBdr>
                    <w:top w:val="none" w:sz="0" w:space="0" w:color="auto"/>
                    <w:left w:val="none" w:sz="0" w:space="0" w:color="auto"/>
                    <w:bottom w:val="none" w:sz="0" w:space="0" w:color="auto"/>
                    <w:right w:val="none" w:sz="0" w:space="0" w:color="auto"/>
                  </w:divBdr>
                </w:div>
                <w:div w:id="909853761">
                  <w:marLeft w:val="480"/>
                  <w:marRight w:val="0"/>
                  <w:marTop w:val="0"/>
                  <w:marBottom w:val="0"/>
                  <w:divBdr>
                    <w:top w:val="none" w:sz="0" w:space="0" w:color="auto"/>
                    <w:left w:val="none" w:sz="0" w:space="0" w:color="auto"/>
                    <w:bottom w:val="none" w:sz="0" w:space="0" w:color="auto"/>
                    <w:right w:val="none" w:sz="0" w:space="0" w:color="auto"/>
                  </w:divBdr>
                </w:div>
                <w:div w:id="910701324">
                  <w:marLeft w:val="480"/>
                  <w:marRight w:val="0"/>
                  <w:marTop w:val="0"/>
                  <w:marBottom w:val="0"/>
                  <w:divBdr>
                    <w:top w:val="none" w:sz="0" w:space="0" w:color="auto"/>
                    <w:left w:val="none" w:sz="0" w:space="0" w:color="auto"/>
                    <w:bottom w:val="none" w:sz="0" w:space="0" w:color="auto"/>
                    <w:right w:val="none" w:sz="0" w:space="0" w:color="auto"/>
                  </w:divBdr>
                </w:div>
                <w:div w:id="924458798">
                  <w:marLeft w:val="480"/>
                  <w:marRight w:val="0"/>
                  <w:marTop w:val="0"/>
                  <w:marBottom w:val="0"/>
                  <w:divBdr>
                    <w:top w:val="none" w:sz="0" w:space="0" w:color="auto"/>
                    <w:left w:val="none" w:sz="0" w:space="0" w:color="auto"/>
                    <w:bottom w:val="none" w:sz="0" w:space="0" w:color="auto"/>
                    <w:right w:val="none" w:sz="0" w:space="0" w:color="auto"/>
                  </w:divBdr>
                </w:div>
                <w:div w:id="953515273">
                  <w:marLeft w:val="480"/>
                  <w:marRight w:val="0"/>
                  <w:marTop w:val="0"/>
                  <w:marBottom w:val="0"/>
                  <w:divBdr>
                    <w:top w:val="none" w:sz="0" w:space="0" w:color="auto"/>
                    <w:left w:val="none" w:sz="0" w:space="0" w:color="auto"/>
                    <w:bottom w:val="none" w:sz="0" w:space="0" w:color="auto"/>
                    <w:right w:val="none" w:sz="0" w:space="0" w:color="auto"/>
                  </w:divBdr>
                </w:div>
                <w:div w:id="971599747">
                  <w:marLeft w:val="480"/>
                  <w:marRight w:val="0"/>
                  <w:marTop w:val="0"/>
                  <w:marBottom w:val="0"/>
                  <w:divBdr>
                    <w:top w:val="none" w:sz="0" w:space="0" w:color="auto"/>
                    <w:left w:val="none" w:sz="0" w:space="0" w:color="auto"/>
                    <w:bottom w:val="none" w:sz="0" w:space="0" w:color="auto"/>
                    <w:right w:val="none" w:sz="0" w:space="0" w:color="auto"/>
                  </w:divBdr>
                </w:div>
                <w:div w:id="984815441">
                  <w:marLeft w:val="480"/>
                  <w:marRight w:val="0"/>
                  <w:marTop w:val="0"/>
                  <w:marBottom w:val="0"/>
                  <w:divBdr>
                    <w:top w:val="none" w:sz="0" w:space="0" w:color="auto"/>
                    <w:left w:val="none" w:sz="0" w:space="0" w:color="auto"/>
                    <w:bottom w:val="none" w:sz="0" w:space="0" w:color="auto"/>
                    <w:right w:val="none" w:sz="0" w:space="0" w:color="auto"/>
                  </w:divBdr>
                </w:div>
                <w:div w:id="1000162065">
                  <w:marLeft w:val="480"/>
                  <w:marRight w:val="0"/>
                  <w:marTop w:val="0"/>
                  <w:marBottom w:val="0"/>
                  <w:divBdr>
                    <w:top w:val="none" w:sz="0" w:space="0" w:color="auto"/>
                    <w:left w:val="none" w:sz="0" w:space="0" w:color="auto"/>
                    <w:bottom w:val="none" w:sz="0" w:space="0" w:color="auto"/>
                    <w:right w:val="none" w:sz="0" w:space="0" w:color="auto"/>
                  </w:divBdr>
                </w:div>
                <w:div w:id="1035737021">
                  <w:marLeft w:val="480"/>
                  <w:marRight w:val="0"/>
                  <w:marTop w:val="0"/>
                  <w:marBottom w:val="0"/>
                  <w:divBdr>
                    <w:top w:val="none" w:sz="0" w:space="0" w:color="auto"/>
                    <w:left w:val="none" w:sz="0" w:space="0" w:color="auto"/>
                    <w:bottom w:val="none" w:sz="0" w:space="0" w:color="auto"/>
                    <w:right w:val="none" w:sz="0" w:space="0" w:color="auto"/>
                  </w:divBdr>
                </w:div>
                <w:div w:id="1040327588">
                  <w:marLeft w:val="480"/>
                  <w:marRight w:val="0"/>
                  <w:marTop w:val="0"/>
                  <w:marBottom w:val="0"/>
                  <w:divBdr>
                    <w:top w:val="none" w:sz="0" w:space="0" w:color="auto"/>
                    <w:left w:val="none" w:sz="0" w:space="0" w:color="auto"/>
                    <w:bottom w:val="none" w:sz="0" w:space="0" w:color="auto"/>
                    <w:right w:val="none" w:sz="0" w:space="0" w:color="auto"/>
                  </w:divBdr>
                </w:div>
                <w:div w:id="1046637782">
                  <w:marLeft w:val="480"/>
                  <w:marRight w:val="0"/>
                  <w:marTop w:val="0"/>
                  <w:marBottom w:val="0"/>
                  <w:divBdr>
                    <w:top w:val="none" w:sz="0" w:space="0" w:color="auto"/>
                    <w:left w:val="none" w:sz="0" w:space="0" w:color="auto"/>
                    <w:bottom w:val="none" w:sz="0" w:space="0" w:color="auto"/>
                    <w:right w:val="none" w:sz="0" w:space="0" w:color="auto"/>
                  </w:divBdr>
                </w:div>
                <w:div w:id="1058895231">
                  <w:marLeft w:val="480"/>
                  <w:marRight w:val="0"/>
                  <w:marTop w:val="0"/>
                  <w:marBottom w:val="0"/>
                  <w:divBdr>
                    <w:top w:val="none" w:sz="0" w:space="0" w:color="auto"/>
                    <w:left w:val="none" w:sz="0" w:space="0" w:color="auto"/>
                    <w:bottom w:val="none" w:sz="0" w:space="0" w:color="auto"/>
                    <w:right w:val="none" w:sz="0" w:space="0" w:color="auto"/>
                  </w:divBdr>
                </w:div>
                <w:div w:id="1077634301">
                  <w:marLeft w:val="480"/>
                  <w:marRight w:val="0"/>
                  <w:marTop w:val="0"/>
                  <w:marBottom w:val="0"/>
                  <w:divBdr>
                    <w:top w:val="none" w:sz="0" w:space="0" w:color="auto"/>
                    <w:left w:val="none" w:sz="0" w:space="0" w:color="auto"/>
                    <w:bottom w:val="none" w:sz="0" w:space="0" w:color="auto"/>
                    <w:right w:val="none" w:sz="0" w:space="0" w:color="auto"/>
                  </w:divBdr>
                </w:div>
                <w:div w:id="1078214281">
                  <w:marLeft w:val="480"/>
                  <w:marRight w:val="0"/>
                  <w:marTop w:val="0"/>
                  <w:marBottom w:val="0"/>
                  <w:divBdr>
                    <w:top w:val="none" w:sz="0" w:space="0" w:color="auto"/>
                    <w:left w:val="none" w:sz="0" w:space="0" w:color="auto"/>
                    <w:bottom w:val="none" w:sz="0" w:space="0" w:color="auto"/>
                    <w:right w:val="none" w:sz="0" w:space="0" w:color="auto"/>
                  </w:divBdr>
                </w:div>
                <w:div w:id="1119570122">
                  <w:marLeft w:val="480"/>
                  <w:marRight w:val="0"/>
                  <w:marTop w:val="0"/>
                  <w:marBottom w:val="0"/>
                  <w:divBdr>
                    <w:top w:val="none" w:sz="0" w:space="0" w:color="auto"/>
                    <w:left w:val="none" w:sz="0" w:space="0" w:color="auto"/>
                    <w:bottom w:val="none" w:sz="0" w:space="0" w:color="auto"/>
                    <w:right w:val="none" w:sz="0" w:space="0" w:color="auto"/>
                  </w:divBdr>
                </w:div>
                <w:div w:id="1195927848">
                  <w:marLeft w:val="480"/>
                  <w:marRight w:val="0"/>
                  <w:marTop w:val="0"/>
                  <w:marBottom w:val="0"/>
                  <w:divBdr>
                    <w:top w:val="none" w:sz="0" w:space="0" w:color="auto"/>
                    <w:left w:val="none" w:sz="0" w:space="0" w:color="auto"/>
                    <w:bottom w:val="none" w:sz="0" w:space="0" w:color="auto"/>
                    <w:right w:val="none" w:sz="0" w:space="0" w:color="auto"/>
                  </w:divBdr>
                </w:div>
                <w:div w:id="1212614819">
                  <w:marLeft w:val="480"/>
                  <w:marRight w:val="0"/>
                  <w:marTop w:val="0"/>
                  <w:marBottom w:val="0"/>
                  <w:divBdr>
                    <w:top w:val="none" w:sz="0" w:space="0" w:color="auto"/>
                    <w:left w:val="none" w:sz="0" w:space="0" w:color="auto"/>
                    <w:bottom w:val="none" w:sz="0" w:space="0" w:color="auto"/>
                    <w:right w:val="none" w:sz="0" w:space="0" w:color="auto"/>
                  </w:divBdr>
                </w:div>
                <w:div w:id="1212814563">
                  <w:marLeft w:val="480"/>
                  <w:marRight w:val="0"/>
                  <w:marTop w:val="0"/>
                  <w:marBottom w:val="0"/>
                  <w:divBdr>
                    <w:top w:val="none" w:sz="0" w:space="0" w:color="auto"/>
                    <w:left w:val="none" w:sz="0" w:space="0" w:color="auto"/>
                    <w:bottom w:val="none" w:sz="0" w:space="0" w:color="auto"/>
                    <w:right w:val="none" w:sz="0" w:space="0" w:color="auto"/>
                  </w:divBdr>
                </w:div>
                <w:div w:id="1237469550">
                  <w:marLeft w:val="480"/>
                  <w:marRight w:val="0"/>
                  <w:marTop w:val="0"/>
                  <w:marBottom w:val="0"/>
                  <w:divBdr>
                    <w:top w:val="none" w:sz="0" w:space="0" w:color="auto"/>
                    <w:left w:val="none" w:sz="0" w:space="0" w:color="auto"/>
                    <w:bottom w:val="none" w:sz="0" w:space="0" w:color="auto"/>
                    <w:right w:val="none" w:sz="0" w:space="0" w:color="auto"/>
                  </w:divBdr>
                </w:div>
                <w:div w:id="1241451767">
                  <w:marLeft w:val="480"/>
                  <w:marRight w:val="0"/>
                  <w:marTop w:val="0"/>
                  <w:marBottom w:val="0"/>
                  <w:divBdr>
                    <w:top w:val="none" w:sz="0" w:space="0" w:color="auto"/>
                    <w:left w:val="none" w:sz="0" w:space="0" w:color="auto"/>
                    <w:bottom w:val="none" w:sz="0" w:space="0" w:color="auto"/>
                    <w:right w:val="none" w:sz="0" w:space="0" w:color="auto"/>
                  </w:divBdr>
                </w:div>
                <w:div w:id="1243372592">
                  <w:marLeft w:val="480"/>
                  <w:marRight w:val="0"/>
                  <w:marTop w:val="0"/>
                  <w:marBottom w:val="0"/>
                  <w:divBdr>
                    <w:top w:val="none" w:sz="0" w:space="0" w:color="auto"/>
                    <w:left w:val="none" w:sz="0" w:space="0" w:color="auto"/>
                    <w:bottom w:val="none" w:sz="0" w:space="0" w:color="auto"/>
                    <w:right w:val="none" w:sz="0" w:space="0" w:color="auto"/>
                  </w:divBdr>
                </w:div>
                <w:div w:id="1270236591">
                  <w:marLeft w:val="480"/>
                  <w:marRight w:val="0"/>
                  <w:marTop w:val="0"/>
                  <w:marBottom w:val="0"/>
                  <w:divBdr>
                    <w:top w:val="none" w:sz="0" w:space="0" w:color="auto"/>
                    <w:left w:val="none" w:sz="0" w:space="0" w:color="auto"/>
                    <w:bottom w:val="none" w:sz="0" w:space="0" w:color="auto"/>
                    <w:right w:val="none" w:sz="0" w:space="0" w:color="auto"/>
                  </w:divBdr>
                </w:div>
                <w:div w:id="1283462487">
                  <w:marLeft w:val="480"/>
                  <w:marRight w:val="0"/>
                  <w:marTop w:val="0"/>
                  <w:marBottom w:val="0"/>
                  <w:divBdr>
                    <w:top w:val="none" w:sz="0" w:space="0" w:color="auto"/>
                    <w:left w:val="none" w:sz="0" w:space="0" w:color="auto"/>
                    <w:bottom w:val="none" w:sz="0" w:space="0" w:color="auto"/>
                    <w:right w:val="none" w:sz="0" w:space="0" w:color="auto"/>
                  </w:divBdr>
                </w:div>
                <w:div w:id="1290162428">
                  <w:marLeft w:val="480"/>
                  <w:marRight w:val="0"/>
                  <w:marTop w:val="0"/>
                  <w:marBottom w:val="0"/>
                  <w:divBdr>
                    <w:top w:val="none" w:sz="0" w:space="0" w:color="auto"/>
                    <w:left w:val="none" w:sz="0" w:space="0" w:color="auto"/>
                    <w:bottom w:val="none" w:sz="0" w:space="0" w:color="auto"/>
                    <w:right w:val="none" w:sz="0" w:space="0" w:color="auto"/>
                  </w:divBdr>
                </w:div>
                <w:div w:id="1293368928">
                  <w:marLeft w:val="480"/>
                  <w:marRight w:val="0"/>
                  <w:marTop w:val="0"/>
                  <w:marBottom w:val="0"/>
                  <w:divBdr>
                    <w:top w:val="none" w:sz="0" w:space="0" w:color="auto"/>
                    <w:left w:val="none" w:sz="0" w:space="0" w:color="auto"/>
                    <w:bottom w:val="none" w:sz="0" w:space="0" w:color="auto"/>
                    <w:right w:val="none" w:sz="0" w:space="0" w:color="auto"/>
                  </w:divBdr>
                </w:div>
                <w:div w:id="1327901391">
                  <w:marLeft w:val="480"/>
                  <w:marRight w:val="0"/>
                  <w:marTop w:val="0"/>
                  <w:marBottom w:val="0"/>
                  <w:divBdr>
                    <w:top w:val="none" w:sz="0" w:space="0" w:color="auto"/>
                    <w:left w:val="none" w:sz="0" w:space="0" w:color="auto"/>
                    <w:bottom w:val="none" w:sz="0" w:space="0" w:color="auto"/>
                    <w:right w:val="none" w:sz="0" w:space="0" w:color="auto"/>
                  </w:divBdr>
                </w:div>
                <w:div w:id="1351639465">
                  <w:marLeft w:val="480"/>
                  <w:marRight w:val="0"/>
                  <w:marTop w:val="0"/>
                  <w:marBottom w:val="0"/>
                  <w:divBdr>
                    <w:top w:val="none" w:sz="0" w:space="0" w:color="auto"/>
                    <w:left w:val="none" w:sz="0" w:space="0" w:color="auto"/>
                    <w:bottom w:val="none" w:sz="0" w:space="0" w:color="auto"/>
                    <w:right w:val="none" w:sz="0" w:space="0" w:color="auto"/>
                  </w:divBdr>
                </w:div>
                <w:div w:id="1398624719">
                  <w:marLeft w:val="480"/>
                  <w:marRight w:val="0"/>
                  <w:marTop w:val="0"/>
                  <w:marBottom w:val="0"/>
                  <w:divBdr>
                    <w:top w:val="none" w:sz="0" w:space="0" w:color="auto"/>
                    <w:left w:val="none" w:sz="0" w:space="0" w:color="auto"/>
                    <w:bottom w:val="none" w:sz="0" w:space="0" w:color="auto"/>
                    <w:right w:val="none" w:sz="0" w:space="0" w:color="auto"/>
                  </w:divBdr>
                </w:div>
              </w:divsChild>
            </w:div>
            <w:div w:id="872694758">
              <w:marLeft w:val="480"/>
              <w:marRight w:val="0"/>
              <w:marTop w:val="0"/>
              <w:marBottom w:val="0"/>
              <w:divBdr>
                <w:top w:val="none" w:sz="0" w:space="0" w:color="auto"/>
                <w:left w:val="none" w:sz="0" w:space="0" w:color="auto"/>
                <w:bottom w:val="none" w:sz="0" w:space="0" w:color="auto"/>
                <w:right w:val="none" w:sz="0" w:space="0" w:color="auto"/>
              </w:divBdr>
            </w:div>
            <w:div w:id="873032097">
              <w:marLeft w:val="480"/>
              <w:marRight w:val="0"/>
              <w:marTop w:val="0"/>
              <w:marBottom w:val="0"/>
              <w:divBdr>
                <w:top w:val="none" w:sz="0" w:space="0" w:color="auto"/>
                <w:left w:val="none" w:sz="0" w:space="0" w:color="auto"/>
                <w:bottom w:val="none" w:sz="0" w:space="0" w:color="auto"/>
                <w:right w:val="none" w:sz="0" w:space="0" w:color="auto"/>
              </w:divBdr>
            </w:div>
            <w:div w:id="873078453">
              <w:marLeft w:val="480"/>
              <w:marRight w:val="0"/>
              <w:marTop w:val="0"/>
              <w:marBottom w:val="0"/>
              <w:divBdr>
                <w:top w:val="none" w:sz="0" w:space="0" w:color="auto"/>
                <w:left w:val="none" w:sz="0" w:space="0" w:color="auto"/>
                <w:bottom w:val="none" w:sz="0" w:space="0" w:color="auto"/>
                <w:right w:val="none" w:sz="0" w:space="0" w:color="auto"/>
              </w:divBdr>
            </w:div>
            <w:div w:id="873078764">
              <w:marLeft w:val="480"/>
              <w:marRight w:val="0"/>
              <w:marTop w:val="0"/>
              <w:marBottom w:val="0"/>
              <w:divBdr>
                <w:top w:val="none" w:sz="0" w:space="0" w:color="auto"/>
                <w:left w:val="none" w:sz="0" w:space="0" w:color="auto"/>
                <w:bottom w:val="none" w:sz="0" w:space="0" w:color="auto"/>
                <w:right w:val="none" w:sz="0" w:space="0" w:color="auto"/>
              </w:divBdr>
            </w:div>
            <w:div w:id="873157273">
              <w:marLeft w:val="480"/>
              <w:marRight w:val="0"/>
              <w:marTop w:val="0"/>
              <w:marBottom w:val="0"/>
              <w:divBdr>
                <w:top w:val="none" w:sz="0" w:space="0" w:color="auto"/>
                <w:left w:val="none" w:sz="0" w:space="0" w:color="auto"/>
                <w:bottom w:val="none" w:sz="0" w:space="0" w:color="auto"/>
                <w:right w:val="none" w:sz="0" w:space="0" w:color="auto"/>
              </w:divBdr>
            </w:div>
            <w:div w:id="873347848">
              <w:marLeft w:val="480"/>
              <w:marRight w:val="0"/>
              <w:marTop w:val="0"/>
              <w:marBottom w:val="0"/>
              <w:divBdr>
                <w:top w:val="none" w:sz="0" w:space="0" w:color="auto"/>
                <w:left w:val="none" w:sz="0" w:space="0" w:color="auto"/>
                <w:bottom w:val="none" w:sz="0" w:space="0" w:color="auto"/>
                <w:right w:val="none" w:sz="0" w:space="0" w:color="auto"/>
              </w:divBdr>
            </w:div>
            <w:div w:id="873351319">
              <w:marLeft w:val="480"/>
              <w:marRight w:val="0"/>
              <w:marTop w:val="0"/>
              <w:marBottom w:val="0"/>
              <w:divBdr>
                <w:top w:val="none" w:sz="0" w:space="0" w:color="auto"/>
                <w:left w:val="none" w:sz="0" w:space="0" w:color="auto"/>
                <w:bottom w:val="none" w:sz="0" w:space="0" w:color="auto"/>
                <w:right w:val="none" w:sz="0" w:space="0" w:color="auto"/>
              </w:divBdr>
            </w:div>
            <w:div w:id="873537958">
              <w:marLeft w:val="480"/>
              <w:marRight w:val="0"/>
              <w:marTop w:val="0"/>
              <w:marBottom w:val="0"/>
              <w:divBdr>
                <w:top w:val="none" w:sz="0" w:space="0" w:color="auto"/>
                <w:left w:val="none" w:sz="0" w:space="0" w:color="auto"/>
                <w:bottom w:val="none" w:sz="0" w:space="0" w:color="auto"/>
                <w:right w:val="none" w:sz="0" w:space="0" w:color="auto"/>
              </w:divBdr>
            </w:div>
            <w:div w:id="873738456">
              <w:marLeft w:val="480"/>
              <w:marRight w:val="0"/>
              <w:marTop w:val="0"/>
              <w:marBottom w:val="0"/>
              <w:divBdr>
                <w:top w:val="none" w:sz="0" w:space="0" w:color="auto"/>
                <w:left w:val="none" w:sz="0" w:space="0" w:color="auto"/>
                <w:bottom w:val="none" w:sz="0" w:space="0" w:color="auto"/>
                <w:right w:val="none" w:sz="0" w:space="0" w:color="auto"/>
              </w:divBdr>
            </w:div>
            <w:div w:id="873887543">
              <w:marLeft w:val="480"/>
              <w:marRight w:val="0"/>
              <w:marTop w:val="0"/>
              <w:marBottom w:val="0"/>
              <w:divBdr>
                <w:top w:val="none" w:sz="0" w:space="0" w:color="auto"/>
                <w:left w:val="none" w:sz="0" w:space="0" w:color="auto"/>
                <w:bottom w:val="none" w:sz="0" w:space="0" w:color="auto"/>
                <w:right w:val="none" w:sz="0" w:space="0" w:color="auto"/>
              </w:divBdr>
            </w:div>
            <w:div w:id="873927779">
              <w:marLeft w:val="480"/>
              <w:marRight w:val="0"/>
              <w:marTop w:val="0"/>
              <w:marBottom w:val="0"/>
              <w:divBdr>
                <w:top w:val="none" w:sz="0" w:space="0" w:color="auto"/>
                <w:left w:val="none" w:sz="0" w:space="0" w:color="auto"/>
                <w:bottom w:val="none" w:sz="0" w:space="0" w:color="auto"/>
                <w:right w:val="none" w:sz="0" w:space="0" w:color="auto"/>
              </w:divBdr>
            </w:div>
            <w:div w:id="874003602">
              <w:marLeft w:val="480"/>
              <w:marRight w:val="0"/>
              <w:marTop w:val="0"/>
              <w:marBottom w:val="0"/>
              <w:divBdr>
                <w:top w:val="none" w:sz="0" w:space="0" w:color="auto"/>
                <w:left w:val="none" w:sz="0" w:space="0" w:color="auto"/>
                <w:bottom w:val="none" w:sz="0" w:space="0" w:color="auto"/>
                <w:right w:val="none" w:sz="0" w:space="0" w:color="auto"/>
              </w:divBdr>
            </w:div>
            <w:div w:id="874082830">
              <w:marLeft w:val="480"/>
              <w:marRight w:val="0"/>
              <w:marTop w:val="0"/>
              <w:marBottom w:val="0"/>
              <w:divBdr>
                <w:top w:val="none" w:sz="0" w:space="0" w:color="auto"/>
                <w:left w:val="none" w:sz="0" w:space="0" w:color="auto"/>
                <w:bottom w:val="none" w:sz="0" w:space="0" w:color="auto"/>
                <w:right w:val="none" w:sz="0" w:space="0" w:color="auto"/>
              </w:divBdr>
            </w:div>
            <w:div w:id="874538226">
              <w:marLeft w:val="480"/>
              <w:marRight w:val="0"/>
              <w:marTop w:val="0"/>
              <w:marBottom w:val="0"/>
              <w:divBdr>
                <w:top w:val="none" w:sz="0" w:space="0" w:color="auto"/>
                <w:left w:val="none" w:sz="0" w:space="0" w:color="auto"/>
                <w:bottom w:val="none" w:sz="0" w:space="0" w:color="auto"/>
                <w:right w:val="none" w:sz="0" w:space="0" w:color="auto"/>
              </w:divBdr>
            </w:div>
            <w:div w:id="874582365">
              <w:marLeft w:val="480"/>
              <w:marRight w:val="0"/>
              <w:marTop w:val="0"/>
              <w:marBottom w:val="0"/>
              <w:divBdr>
                <w:top w:val="none" w:sz="0" w:space="0" w:color="auto"/>
                <w:left w:val="none" w:sz="0" w:space="0" w:color="auto"/>
                <w:bottom w:val="none" w:sz="0" w:space="0" w:color="auto"/>
                <w:right w:val="none" w:sz="0" w:space="0" w:color="auto"/>
              </w:divBdr>
            </w:div>
            <w:div w:id="874737480">
              <w:marLeft w:val="480"/>
              <w:marRight w:val="0"/>
              <w:marTop w:val="0"/>
              <w:marBottom w:val="0"/>
              <w:divBdr>
                <w:top w:val="none" w:sz="0" w:space="0" w:color="auto"/>
                <w:left w:val="none" w:sz="0" w:space="0" w:color="auto"/>
                <w:bottom w:val="none" w:sz="0" w:space="0" w:color="auto"/>
                <w:right w:val="none" w:sz="0" w:space="0" w:color="auto"/>
              </w:divBdr>
            </w:div>
            <w:div w:id="874853593">
              <w:marLeft w:val="480"/>
              <w:marRight w:val="0"/>
              <w:marTop w:val="0"/>
              <w:marBottom w:val="0"/>
              <w:divBdr>
                <w:top w:val="none" w:sz="0" w:space="0" w:color="auto"/>
                <w:left w:val="none" w:sz="0" w:space="0" w:color="auto"/>
                <w:bottom w:val="none" w:sz="0" w:space="0" w:color="auto"/>
                <w:right w:val="none" w:sz="0" w:space="0" w:color="auto"/>
              </w:divBdr>
            </w:div>
            <w:div w:id="875121817">
              <w:marLeft w:val="480"/>
              <w:marRight w:val="0"/>
              <w:marTop w:val="0"/>
              <w:marBottom w:val="0"/>
              <w:divBdr>
                <w:top w:val="none" w:sz="0" w:space="0" w:color="auto"/>
                <w:left w:val="none" w:sz="0" w:space="0" w:color="auto"/>
                <w:bottom w:val="none" w:sz="0" w:space="0" w:color="auto"/>
                <w:right w:val="none" w:sz="0" w:space="0" w:color="auto"/>
              </w:divBdr>
            </w:div>
            <w:div w:id="875316492">
              <w:marLeft w:val="480"/>
              <w:marRight w:val="0"/>
              <w:marTop w:val="0"/>
              <w:marBottom w:val="0"/>
              <w:divBdr>
                <w:top w:val="none" w:sz="0" w:space="0" w:color="auto"/>
                <w:left w:val="none" w:sz="0" w:space="0" w:color="auto"/>
                <w:bottom w:val="none" w:sz="0" w:space="0" w:color="auto"/>
                <w:right w:val="none" w:sz="0" w:space="0" w:color="auto"/>
              </w:divBdr>
            </w:div>
            <w:div w:id="875577706">
              <w:marLeft w:val="480"/>
              <w:marRight w:val="0"/>
              <w:marTop w:val="0"/>
              <w:marBottom w:val="0"/>
              <w:divBdr>
                <w:top w:val="none" w:sz="0" w:space="0" w:color="auto"/>
                <w:left w:val="none" w:sz="0" w:space="0" w:color="auto"/>
                <w:bottom w:val="none" w:sz="0" w:space="0" w:color="auto"/>
                <w:right w:val="none" w:sz="0" w:space="0" w:color="auto"/>
              </w:divBdr>
            </w:div>
            <w:div w:id="875697596">
              <w:marLeft w:val="480"/>
              <w:marRight w:val="0"/>
              <w:marTop w:val="0"/>
              <w:marBottom w:val="0"/>
              <w:divBdr>
                <w:top w:val="none" w:sz="0" w:space="0" w:color="auto"/>
                <w:left w:val="none" w:sz="0" w:space="0" w:color="auto"/>
                <w:bottom w:val="none" w:sz="0" w:space="0" w:color="auto"/>
                <w:right w:val="none" w:sz="0" w:space="0" w:color="auto"/>
              </w:divBdr>
            </w:div>
            <w:div w:id="875704873">
              <w:marLeft w:val="480"/>
              <w:marRight w:val="0"/>
              <w:marTop w:val="0"/>
              <w:marBottom w:val="0"/>
              <w:divBdr>
                <w:top w:val="none" w:sz="0" w:space="0" w:color="auto"/>
                <w:left w:val="none" w:sz="0" w:space="0" w:color="auto"/>
                <w:bottom w:val="none" w:sz="0" w:space="0" w:color="auto"/>
                <w:right w:val="none" w:sz="0" w:space="0" w:color="auto"/>
              </w:divBdr>
            </w:div>
            <w:div w:id="875775343">
              <w:marLeft w:val="480"/>
              <w:marRight w:val="0"/>
              <w:marTop w:val="0"/>
              <w:marBottom w:val="0"/>
              <w:divBdr>
                <w:top w:val="none" w:sz="0" w:space="0" w:color="auto"/>
                <w:left w:val="none" w:sz="0" w:space="0" w:color="auto"/>
                <w:bottom w:val="none" w:sz="0" w:space="0" w:color="auto"/>
                <w:right w:val="none" w:sz="0" w:space="0" w:color="auto"/>
              </w:divBdr>
            </w:div>
            <w:div w:id="875852628">
              <w:marLeft w:val="480"/>
              <w:marRight w:val="0"/>
              <w:marTop w:val="0"/>
              <w:marBottom w:val="0"/>
              <w:divBdr>
                <w:top w:val="none" w:sz="0" w:space="0" w:color="auto"/>
                <w:left w:val="none" w:sz="0" w:space="0" w:color="auto"/>
                <w:bottom w:val="none" w:sz="0" w:space="0" w:color="auto"/>
                <w:right w:val="none" w:sz="0" w:space="0" w:color="auto"/>
              </w:divBdr>
            </w:div>
            <w:div w:id="876310575">
              <w:marLeft w:val="480"/>
              <w:marRight w:val="0"/>
              <w:marTop w:val="0"/>
              <w:marBottom w:val="0"/>
              <w:divBdr>
                <w:top w:val="none" w:sz="0" w:space="0" w:color="auto"/>
                <w:left w:val="none" w:sz="0" w:space="0" w:color="auto"/>
                <w:bottom w:val="none" w:sz="0" w:space="0" w:color="auto"/>
                <w:right w:val="none" w:sz="0" w:space="0" w:color="auto"/>
              </w:divBdr>
            </w:div>
            <w:div w:id="876507026">
              <w:marLeft w:val="480"/>
              <w:marRight w:val="0"/>
              <w:marTop w:val="0"/>
              <w:marBottom w:val="0"/>
              <w:divBdr>
                <w:top w:val="none" w:sz="0" w:space="0" w:color="auto"/>
                <w:left w:val="none" w:sz="0" w:space="0" w:color="auto"/>
                <w:bottom w:val="none" w:sz="0" w:space="0" w:color="auto"/>
                <w:right w:val="none" w:sz="0" w:space="0" w:color="auto"/>
              </w:divBdr>
            </w:div>
            <w:div w:id="876546258">
              <w:marLeft w:val="480"/>
              <w:marRight w:val="0"/>
              <w:marTop w:val="0"/>
              <w:marBottom w:val="0"/>
              <w:divBdr>
                <w:top w:val="none" w:sz="0" w:space="0" w:color="auto"/>
                <w:left w:val="none" w:sz="0" w:space="0" w:color="auto"/>
                <w:bottom w:val="none" w:sz="0" w:space="0" w:color="auto"/>
                <w:right w:val="none" w:sz="0" w:space="0" w:color="auto"/>
              </w:divBdr>
            </w:div>
            <w:div w:id="876548669">
              <w:marLeft w:val="480"/>
              <w:marRight w:val="0"/>
              <w:marTop w:val="0"/>
              <w:marBottom w:val="0"/>
              <w:divBdr>
                <w:top w:val="none" w:sz="0" w:space="0" w:color="auto"/>
                <w:left w:val="none" w:sz="0" w:space="0" w:color="auto"/>
                <w:bottom w:val="none" w:sz="0" w:space="0" w:color="auto"/>
                <w:right w:val="none" w:sz="0" w:space="0" w:color="auto"/>
              </w:divBdr>
            </w:div>
            <w:div w:id="876890865">
              <w:marLeft w:val="480"/>
              <w:marRight w:val="0"/>
              <w:marTop w:val="0"/>
              <w:marBottom w:val="0"/>
              <w:divBdr>
                <w:top w:val="none" w:sz="0" w:space="0" w:color="auto"/>
                <w:left w:val="none" w:sz="0" w:space="0" w:color="auto"/>
                <w:bottom w:val="none" w:sz="0" w:space="0" w:color="auto"/>
                <w:right w:val="none" w:sz="0" w:space="0" w:color="auto"/>
              </w:divBdr>
            </w:div>
            <w:div w:id="877202905">
              <w:marLeft w:val="480"/>
              <w:marRight w:val="0"/>
              <w:marTop w:val="0"/>
              <w:marBottom w:val="0"/>
              <w:divBdr>
                <w:top w:val="none" w:sz="0" w:space="0" w:color="auto"/>
                <w:left w:val="none" w:sz="0" w:space="0" w:color="auto"/>
                <w:bottom w:val="none" w:sz="0" w:space="0" w:color="auto"/>
                <w:right w:val="none" w:sz="0" w:space="0" w:color="auto"/>
              </w:divBdr>
            </w:div>
            <w:div w:id="877204534">
              <w:marLeft w:val="480"/>
              <w:marRight w:val="0"/>
              <w:marTop w:val="0"/>
              <w:marBottom w:val="0"/>
              <w:divBdr>
                <w:top w:val="none" w:sz="0" w:space="0" w:color="auto"/>
                <w:left w:val="none" w:sz="0" w:space="0" w:color="auto"/>
                <w:bottom w:val="none" w:sz="0" w:space="0" w:color="auto"/>
                <w:right w:val="none" w:sz="0" w:space="0" w:color="auto"/>
              </w:divBdr>
            </w:div>
            <w:div w:id="877353155">
              <w:marLeft w:val="480"/>
              <w:marRight w:val="0"/>
              <w:marTop w:val="0"/>
              <w:marBottom w:val="0"/>
              <w:divBdr>
                <w:top w:val="none" w:sz="0" w:space="0" w:color="auto"/>
                <w:left w:val="none" w:sz="0" w:space="0" w:color="auto"/>
                <w:bottom w:val="none" w:sz="0" w:space="0" w:color="auto"/>
                <w:right w:val="none" w:sz="0" w:space="0" w:color="auto"/>
              </w:divBdr>
            </w:div>
            <w:div w:id="877743946">
              <w:marLeft w:val="480"/>
              <w:marRight w:val="0"/>
              <w:marTop w:val="0"/>
              <w:marBottom w:val="0"/>
              <w:divBdr>
                <w:top w:val="none" w:sz="0" w:space="0" w:color="auto"/>
                <w:left w:val="none" w:sz="0" w:space="0" w:color="auto"/>
                <w:bottom w:val="none" w:sz="0" w:space="0" w:color="auto"/>
                <w:right w:val="none" w:sz="0" w:space="0" w:color="auto"/>
              </w:divBdr>
            </w:div>
            <w:div w:id="878123585">
              <w:marLeft w:val="480"/>
              <w:marRight w:val="0"/>
              <w:marTop w:val="0"/>
              <w:marBottom w:val="0"/>
              <w:divBdr>
                <w:top w:val="none" w:sz="0" w:space="0" w:color="auto"/>
                <w:left w:val="none" w:sz="0" w:space="0" w:color="auto"/>
                <w:bottom w:val="none" w:sz="0" w:space="0" w:color="auto"/>
                <w:right w:val="none" w:sz="0" w:space="0" w:color="auto"/>
              </w:divBdr>
            </w:div>
            <w:div w:id="878205300">
              <w:marLeft w:val="480"/>
              <w:marRight w:val="0"/>
              <w:marTop w:val="0"/>
              <w:marBottom w:val="0"/>
              <w:divBdr>
                <w:top w:val="none" w:sz="0" w:space="0" w:color="auto"/>
                <w:left w:val="none" w:sz="0" w:space="0" w:color="auto"/>
                <w:bottom w:val="none" w:sz="0" w:space="0" w:color="auto"/>
                <w:right w:val="none" w:sz="0" w:space="0" w:color="auto"/>
              </w:divBdr>
            </w:div>
            <w:div w:id="878589383">
              <w:marLeft w:val="480"/>
              <w:marRight w:val="0"/>
              <w:marTop w:val="0"/>
              <w:marBottom w:val="0"/>
              <w:divBdr>
                <w:top w:val="none" w:sz="0" w:space="0" w:color="auto"/>
                <w:left w:val="none" w:sz="0" w:space="0" w:color="auto"/>
                <w:bottom w:val="none" w:sz="0" w:space="0" w:color="auto"/>
                <w:right w:val="none" w:sz="0" w:space="0" w:color="auto"/>
              </w:divBdr>
            </w:div>
            <w:div w:id="878591869">
              <w:marLeft w:val="480"/>
              <w:marRight w:val="0"/>
              <w:marTop w:val="0"/>
              <w:marBottom w:val="0"/>
              <w:divBdr>
                <w:top w:val="none" w:sz="0" w:space="0" w:color="auto"/>
                <w:left w:val="none" w:sz="0" w:space="0" w:color="auto"/>
                <w:bottom w:val="none" w:sz="0" w:space="0" w:color="auto"/>
                <w:right w:val="none" w:sz="0" w:space="0" w:color="auto"/>
              </w:divBdr>
            </w:div>
            <w:div w:id="878709013">
              <w:marLeft w:val="480"/>
              <w:marRight w:val="0"/>
              <w:marTop w:val="0"/>
              <w:marBottom w:val="0"/>
              <w:divBdr>
                <w:top w:val="none" w:sz="0" w:space="0" w:color="auto"/>
                <w:left w:val="none" w:sz="0" w:space="0" w:color="auto"/>
                <w:bottom w:val="none" w:sz="0" w:space="0" w:color="auto"/>
                <w:right w:val="none" w:sz="0" w:space="0" w:color="auto"/>
              </w:divBdr>
            </w:div>
            <w:div w:id="878712717">
              <w:marLeft w:val="480"/>
              <w:marRight w:val="0"/>
              <w:marTop w:val="0"/>
              <w:marBottom w:val="0"/>
              <w:divBdr>
                <w:top w:val="none" w:sz="0" w:space="0" w:color="auto"/>
                <w:left w:val="none" w:sz="0" w:space="0" w:color="auto"/>
                <w:bottom w:val="none" w:sz="0" w:space="0" w:color="auto"/>
                <w:right w:val="none" w:sz="0" w:space="0" w:color="auto"/>
              </w:divBdr>
            </w:div>
            <w:div w:id="878737113">
              <w:marLeft w:val="480"/>
              <w:marRight w:val="0"/>
              <w:marTop w:val="0"/>
              <w:marBottom w:val="0"/>
              <w:divBdr>
                <w:top w:val="none" w:sz="0" w:space="0" w:color="auto"/>
                <w:left w:val="none" w:sz="0" w:space="0" w:color="auto"/>
                <w:bottom w:val="none" w:sz="0" w:space="0" w:color="auto"/>
                <w:right w:val="none" w:sz="0" w:space="0" w:color="auto"/>
              </w:divBdr>
            </w:div>
            <w:div w:id="878929740">
              <w:marLeft w:val="480"/>
              <w:marRight w:val="0"/>
              <w:marTop w:val="0"/>
              <w:marBottom w:val="0"/>
              <w:divBdr>
                <w:top w:val="none" w:sz="0" w:space="0" w:color="auto"/>
                <w:left w:val="none" w:sz="0" w:space="0" w:color="auto"/>
                <w:bottom w:val="none" w:sz="0" w:space="0" w:color="auto"/>
                <w:right w:val="none" w:sz="0" w:space="0" w:color="auto"/>
              </w:divBdr>
            </w:div>
            <w:div w:id="878931260">
              <w:marLeft w:val="480"/>
              <w:marRight w:val="0"/>
              <w:marTop w:val="0"/>
              <w:marBottom w:val="0"/>
              <w:divBdr>
                <w:top w:val="none" w:sz="0" w:space="0" w:color="auto"/>
                <w:left w:val="none" w:sz="0" w:space="0" w:color="auto"/>
                <w:bottom w:val="none" w:sz="0" w:space="0" w:color="auto"/>
                <w:right w:val="none" w:sz="0" w:space="0" w:color="auto"/>
              </w:divBdr>
            </w:div>
            <w:div w:id="879126512">
              <w:marLeft w:val="480"/>
              <w:marRight w:val="0"/>
              <w:marTop w:val="0"/>
              <w:marBottom w:val="0"/>
              <w:divBdr>
                <w:top w:val="none" w:sz="0" w:space="0" w:color="auto"/>
                <w:left w:val="none" w:sz="0" w:space="0" w:color="auto"/>
                <w:bottom w:val="none" w:sz="0" w:space="0" w:color="auto"/>
                <w:right w:val="none" w:sz="0" w:space="0" w:color="auto"/>
              </w:divBdr>
            </w:div>
            <w:div w:id="879321775">
              <w:marLeft w:val="480"/>
              <w:marRight w:val="0"/>
              <w:marTop w:val="0"/>
              <w:marBottom w:val="0"/>
              <w:divBdr>
                <w:top w:val="none" w:sz="0" w:space="0" w:color="auto"/>
                <w:left w:val="none" w:sz="0" w:space="0" w:color="auto"/>
                <w:bottom w:val="none" w:sz="0" w:space="0" w:color="auto"/>
                <w:right w:val="none" w:sz="0" w:space="0" w:color="auto"/>
              </w:divBdr>
            </w:div>
            <w:div w:id="879514279">
              <w:marLeft w:val="480"/>
              <w:marRight w:val="0"/>
              <w:marTop w:val="0"/>
              <w:marBottom w:val="0"/>
              <w:divBdr>
                <w:top w:val="none" w:sz="0" w:space="0" w:color="auto"/>
                <w:left w:val="none" w:sz="0" w:space="0" w:color="auto"/>
                <w:bottom w:val="none" w:sz="0" w:space="0" w:color="auto"/>
                <w:right w:val="none" w:sz="0" w:space="0" w:color="auto"/>
              </w:divBdr>
            </w:div>
            <w:div w:id="879587807">
              <w:marLeft w:val="480"/>
              <w:marRight w:val="0"/>
              <w:marTop w:val="0"/>
              <w:marBottom w:val="0"/>
              <w:divBdr>
                <w:top w:val="none" w:sz="0" w:space="0" w:color="auto"/>
                <w:left w:val="none" w:sz="0" w:space="0" w:color="auto"/>
                <w:bottom w:val="none" w:sz="0" w:space="0" w:color="auto"/>
                <w:right w:val="none" w:sz="0" w:space="0" w:color="auto"/>
              </w:divBdr>
            </w:div>
            <w:div w:id="879707087">
              <w:marLeft w:val="480"/>
              <w:marRight w:val="0"/>
              <w:marTop w:val="0"/>
              <w:marBottom w:val="0"/>
              <w:divBdr>
                <w:top w:val="none" w:sz="0" w:space="0" w:color="auto"/>
                <w:left w:val="none" w:sz="0" w:space="0" w:color="auto"/>
                <w:bottom w:val="none" w:sz="0" w:space="0" w:color="auto"/>
                <w:right w:val="none" w:sz="0" w:space="0" w:color="auto"/>
              </w:divBdr>
            </w:div>
            <w:div w:id="879853548">
              <w:marLeft w:val="480"/>
              <w:marRight w:val="0"/>
              <w:marTop w:val="0"/>
              <w:marBottom w:val="0"/>
              <w:divBdr>
                <w:top w:val="none" w:sz="0" w:space="0" w:color="auto"/>
                <w:left w:val="none" w:sz="0" w:space="0" w:color="auto"/>
                <w:bottom w:val="none" w:sz="0" w:space="0" w:color="auto"/>
                <w:right w:val="none" w:sz="0" w:space="0" w:color="auto"/>
              </w:divBdr>
            </w:div>
            <w:div w:id="880164384">
              <w:marLeft w:val="480"/>
              <w:marRight w:val="0"/>
              <w:marTop w:val="0"/>
              <w:marBottom w:val="0"/>
              <w:divBdr>
                <w:top w:val="none" w:sz="0" w:space="0" w:color="auto"/>
                <w:left w:val="none" w:sz="0" w:space="0" w:color="auto"/>
                <w:bottom w:val="none" w:sz="0" w:space="0" w:color="auto"/>
                <w:right w:val="none" w:sz="0" w:space="0" w:color="auto"/>
              </w:divBdr>
            </w:div>
            <w:div w:id="880433543">
              <w:marLeft w:val="480"/>
              <w:marRight w:val="0"/>
              <w:marTop w:val="0"/>
              <w:marBottom w:val="0"/>
              <w:divBdr>
                <w:top w:val="none" w:sz="0" w:space="0" w:color="auto"/>
                <w:left w:val="none" w:sz="0" w:space="0" w:color="auto"/>
                <w:bottom w:val="none" w:sz="0" w:space="0" w:color="auto"/>
                <w:right w:val="none" w:sz="0" w:space="0" w:color="auto"/>
              </w:divBdr>
            </w:div>
            <w:div w:id="880826606">
              <w:marLeft w:val="480"/>
              <w:marRight w:val="0"/>
              <w:marTop w:val="0"/>
              <w:marBottom w:val="0"/>
              <w:divBdr>
                <w:top w:val="none" w:sz="0" w:space="0" w:color="auto"/>
                <w:left w:val="none" w:sz="0" w:space="0" w:color="auto"/>
                <w:bottom w:val="none" w:sz="0" w:space="0" w:color="auto"/>
                <w:right w:val="none" w:sz="0" w:space="0" w:color="auto"/>
              </w:divBdr>
            </w:div>
            <w:div w:id="880897416">
              <w:marLeft w:val="480"/>
              <w:marRight w:val="0"/>
              <w:marTop w:val="0"/>
              <w:marBottom w:val="0"/>
              <w:divBdr>
                <w:top w:val="none" w:sz="0" w:space="0" w:color="auto"/>
                <w:left w:val="none" w:sz="0" w:space="0" w:color="auto"/>
                <w:bottom w:val="none" w:sz="0" w:space="0" w:color="auto"/>
                <w:right w:val="none" w:sz="0" w:space="0" w:color="auto"/>
              </w:divBdr>
            </w:div>
            <w:div w:id="881132399">
              <w:marLeft w:val="480"/>
              <w:marRight w:val="0"/>
              <w:marTop w:val="0"/>
              <w:marBottom w:val="0"/>
              <w:divBdr>
                <w:top w:val="none" w:sz="0" w:space="0" w:color="auto"/>
                <w:left w:val="none" w:sz="0" w:space="0" w:color="auto"/>
                <w:bottom w:val="none" w:sz="0" w:space="0" w:color="auto"/>
                <w:right w:val="none" w:sz="0" w:space="0" w:color="auto"/>
              </w:divBdr>
            </w:div>
            <w:div w:id="881214738">
              <w:marLeft w:val="480"/>
              <w:marRight w:val="0"/>
              <w:marTop w:val="0"/>
              <w:marBottom w:val="0"/>
              <w:divBdr>
                <w:top w:val="none" w:sz="0" w:space="0" w:color="auto"/>
                <w:left w:val="none" w:sz="0" w:space="0" w:color="auto"/>
                <w:bottom w:val="none" w:sz="0" w:space="0" w:color="auto"/>
                <w:right w:val="none" w:sz="0" w:space="0" w:color="auto"/>
              </w:divBdr>
            </w:div>
            <w:div w:id="881525038">
              <w:marLeft w:val="480"/>
              <w:marRight w:val="0"/>
              <w:marTop w:val="0"/>
              <w:marBottom w:val="0"/>
              <w:divBdr>
                <w:top w:val="none" w:sz="0" w:space="0" w:color="auto"/>
                <w:left w:val="none" w:sz="0" w:space="0" w:color="auto"/>
                <w:bottom w:val="none" w:sz="0" w:space="0" w:color="auto"/>
                <w:right w:val="none" w:sz="0" w:space="0" w:color="auto"/>
              </w:divBdr>
            </w:div>
            <w:div w:id="881551819">
              <w:marLeft w:val="480"/>
              <w:marRight w:val="0"/>
              <w:marTop w:val="0"/>
              <w:marBottom w:val="0"/>
              <w:divBdr>
                <w:top w:val="none" w:sz="0" w:space="0" w:color="auto"/>
                <w:left w:val="none" w:sz="0" w:space="0" w:color="auto"/>
                <w:bottom w:val="none" w:sz="0" w:space="0" w:color="auto"/>
                <w:right w:val="none" w:sz="0" w:space="0" w:color="auto"/>
              </w:divBdr>
            </w:div>
            <w:div w:id="881673837">
              <w:marLeft w:val="480"/>
              <w:marRight w:val="0"/>
              <w:marTop w:val="0"/>
              <w:marBottom w:val="0"/>
              <w:divBdr>
                <w:top w:val="none" w:sz="0" w:space="0" w:color="auto"/>
                <w:left w:val="none" w:sz="0" w:space="0" w:color="auto"/>
                <w:bottom w:val="none" w:sz="0" w:space="0" w:color="auto"/>
                <w:right w:val="none" w:sz="0" w:space="0" w:color="auto"/>
              </w:divBdr>
            </w:div>
            <w:div w:id="882445025">
              <w:marLeft w:val="480"/>
              <w:marRight w:val="0"/>
              <w:marTop w:val="0"/>
              <w:marBottom w:val="0"/>
              <w:divBdr>
                <w:top w:val="none" w:sz="0" w:space="0" w:color="auto"/>
                <w:left w:val="none" w:sz="0" w:space="0" w:color="auto"/>
                <w:bottom w:val="none" w:sz="0" w:space="0" w:color="auto"/>
                <w:right w:val="none" w:sz="0" w:space="0" w:color="auto"/>
              </w:divBdr>
            </w:div>
            <w:div w:id="882519767">
              <w:marLeft w:val="480"/>
              <w:marRight w:val="0"/>
              <w:marTop w:val="0"/>
              <w:marBottom w:val="0"/>
              <w:divBdr>
                <w:top w:val="none" w:sz="0" w:space="0" w:color="auto"/>
                <w:left w:val="none" w:sz="0" w:space="0" w:color="auto"/>
                <w:bottom w:val="none" w:sz="0" w:space="0" w:color="auto"/>
                <w:right w:val="none" w:sz="0" w:space="0" w:color="auto"/>
              </w:divBdr>
            </w:div>
            <w:div w:id="882595201">
              <w:marLeft w:val="480"/>
              <w:marRight w:val="0"/>
              <w:marTop w:val="0"/>
              <w:marBottom w:val="0"/>
              <w:divBdr>
                <w:top w:val="none" w:sz="0" w:space="0" w:color="auto"/>
                <w:left w:val="none" w:sz="0" w:space="0" w:color="auto"/>
                <w:bottom w:val="none" w:sz="0" w:space="0" w:color="auto"/>
                <w:right w:val="none" w:sz="0" w:space="0" w:color="auto"/>
              </w:divBdr>
            </w:div>
            <w:div w:id="882786791">
              <w:marLeft w:val="480"/>
              <w:marRight w:val="0"/>
              <w:marTop w:val="0"/>
              <w:marBottom w:val="0"/>
              <w:divBdr>
                <w:top w:val="none" w:sz="0" w:space="0" w:color="auto"/>
                <w:left w:val="none" w:sz="0" w:space="0" w:color="auto"/>
                <w:bottom w:val="none" w:sz="0" w:space="0" w:color="auto"/>
                <w:right w:val="none" w:sz="0" w:space="0" w:color="auto"/>
              </w:divBdr>
            </w:div>
            <w:div w:id="882787703">
              <w:marLeft w:val="480"/>
              <w:marRight w:val="0"/>
              <w:marTop w:val="0"/>
              <w:marBottom w:val="0"/>
              <w:divBdr>
                <w:top w:val="none" w:sz="0" w:space="0" w:color="auto"/>
                <w:left w:val="none" w:sz="0" w:space="0" w:color="auto"/>
                <w:bottom w:val="none" w:sz="0" w:space="0" w:color="auto"/>
                <w:right w:val="none" w:sz="0" w:space="0" w:color="auto"/>
              </w:divBdr>
            </w:div>
            <w:div w:id="882793660">
              <w:marLeft w:val="480"/>
              <w:marRight w:val="0"/>
              <w:marTop w:val="0"/>
              <w:marBottom w:val="0"/>
              <w:divBdr>
                <w:top w:val="none" w:sz="0" w:space="0" w:color="auto"/>
                <w:left w:val="none" w:sz="0" w:space="0" w:color="auto"/>
                <w:bottom w:val="none" w:sz="0" w:space="0" w:color="auto"/>
                <w:right w:val="none" w:sz="0" w:space="0" w:color="auto"/>
              </w:divBdr>
            </w:div>
            <w:div w:id="882863482">
              <w:marLeft w:val="480"/>
              <w:marRight w:val="0"/>
              <w:marTop w:val="0"/>
              <w:marBottom w:val="0"/>
              <w:divBdr>
                <w:top w:val="none" w:sz="0" w:space="0" w:color="auto"/>
                <w:left w:val="none" w:sz="0" w:space="0" w:color="auto"/>
                <w:bottom w:val="none" w:sz="0" w:space="0" w:color="auto"/>
                <w:right w:val="none" w:sz="0" w:space="0" w:color="auto"/>
              </w:divBdr>
            </w:div>
            <w:div w:id="883105474">
              <w:marLeft w:val="480"/>
              <w:marRight w:val="0"/>
              <w:marTop w:val="0"/>
              <w:marBottom w:val="0"/>
              <w:divBdr>
                <w:top w:val="none" w:sz="0" w:space="0" w:color="auto"/>
                <w:left w:val="none" w:sz="0" w:space="0" w:color="auto"/>
                <w:bottom w:val="none" w:sz="0" w:space="0" w:color="auto"/>
                <w:right w:val="none" w:sz="0" w:space="0" w:color="auto"/>
              </w:divBdr>
            </w:div>
            <w:div w:id="883129795">
              <w:marLeft w:val="480"/>
              <w:marRight w:val="0"/>
              <w:marTop w:val="0"/>
              <w:marBottom w:val="0"/>
              <w:divBdr>
                <w:top w:val="none" w:sz="0" w:space="0" w:color="auto"/>
                <w:left w:val="none" w:sz="0" w:space="0" w:color="auto"/>
                <w:bottom w:val="none" w:sz="0" w:space="0" w:color="auto"/>
                <w:right w:val="none" w:sz="0" w:space="0" w:color="auto"/>
              </w:divBdr>
            </w:div>
            <w:div w:id="883130134">
              <w:marLeft w:val="480"/>
              <w:marRight w:val="0"/>
              <w:marTop w:val="0"/>
              <w:marBottom w:val="0"/>
              <w:divBdr>
                <w:top w:val="none" w:sz="0" w:space="0" w:color="auto"/>
                <w:left w:val="none" w:sz="0" w:space="0" w:color="auto"/>
                <w:bottom w:val="none" w:sz="0" w:space="0" w:color="auto"/>
                <w:right w:val="none" w:sz="0" w:space="0" w:color="auto"/>
              </w:divBdr>
            </w:div>
            <w:div w:id="883179659">
              <w:marLeft w:val="480"/>
              <w:marRight w:val="0"/>
              <w:marTop w:val="0"/>
              <w:marBottom w:val="0"/>
              <w:divBdr>
                <w:top w:val="none" w:sz="0" w:space="0" w:color="auto"/>
                <w:left w:val="none" w:sz="0" w:space="0" w:color="auto"/>
                <w:bottom w:val="none" w:sz="0" w:space="0" w:color="auto"/>
                <w:right w:val="none" w:sz="0" w:space="0" w:color="auto"/>
              </w:divBdr>
            </w:div>
            <w:div w:id="883296013">
              <w:marLeft w:val="480"/>
              <w:marRight w:val="0"/>
              <w:marTop w:val="0"/>
              <w:marBottom w:val="0"/>
              <w:divBdr>
                <w:top w:val="none" w:sz="0" w:space="0" w:color="auto"/>
                <w:left w:val="none" w:sz="0" w:space="0" w:color="auto"/>
                <w:bottom w:val="none" w:sz="0" w:space="0" w:color="auto"/>
                <w:right w:val="none" w:sz="0" w:space="0" w:color="auto"/>
              </w:divBdr>
            </w:div>
            <w:div w:id="883565123">
              <w:marLeft w:val="480"/>
              <w:marRight w:val="0"/>
              <w:marTop w:val="0"/>
              <w:marBottom w:val="0"/>
              <w:divBdr>
                <w:top w:val="none" w:sz="0" w:space="0" w:color="auto"/>
                <w:left w:val="none" w:sz="0" w:space="0" w:color="auto"/>
                <w:bottom w:val="none" w:sz="0" w:space="0" w:color="auto"/>
                <w:right w:val="none" w:sz="0" w:space="0" w:color="auto"/>
              </w:divBdr>
            </w:div>
            <w:div w:id="883565451">
              <w:marLeft w:val="480"/>
              <w:marRight w:val="0"/>
              <w:marTop w:val="0"/>
              <w:marBottom w:val="0"/>
              <w:divBdr>
                <w:top w:val="none" w:sz="0" w:space="0" w:color="auto"/>
                <w:left w:val="none" w:sz="0" w:space="0" w:color="auto"/>
                <w:bottom w:val="none" w:sz="0" w:space="0" w:color="auto"/>
                <w:right w:val="none" w:sz="0" w:space="0" w:color="auto"/>
              </w:divBdr>
            </w:div>
            <w:div w:id="883710831">
              <w:marLeft w:val="480"/>
              <w:marRight w:val="0"/>
              <w:marTop w:val="0"/>
              <w:marBottom w:val="0"/>
              <w:divBdr>
                <w:top w:val="none" w:sz="0" w:space="0" w:color="auto"/>
                <w:left w:val="none" w:sz="0" w:space="0" w:color="auto"/>
                <w:bottom w:val="none" w:sz="0" w:space="0" w:color="auto"/>
                <w:right w:val="none" w:sz="0" w:space="0" w:color="auto"/>
              </w:divBdr>
            </w:div>
            <w:div w:id="883712294">
              <w:marLeft w:val="480"/>
              <w:marRight w:val="0"/>
              <w:marTop w:val="0"/>
              <w:marBottom w:val="0"/>
              <w:divBdr>
                <w:top w:val="none" w:sz="0" w:space="0" w:color="auto"/>
                <w:left w:val="none" w:sz="0" w:space="0" w:color="auto"/>
                <w:bottom w:val="none" w:sz="0" w:space="0" w:color="auto"/>
                <w:right w:val="none" w:sz="0" w:space="0" w:color="auto"/>
              </w:divBdr>
            </w:div>
            <w:div w:id="883760050">
              <w:marLeft w:val="480"/>
              <w:marRight w:val="0"/>
              <w:marTop w:val="0"/>
              <w:marBottom w:val="0"/>
              <w:divBdr>
                <w:top w:val="none" w:sz="0" w:space="0" w:color="auto"/>
                <w:left w:val="none" w:sz="0" w:space="0" w:color="auto"/>
                <w:bottom w:val="none" w:sz="0" w:space="0" w:color="auto"/>
                <w:right w:val="none" w:sz="0" w:space="0" w:color="auto"/>
              </w:divBdr>
            </w:div>
            <w:div w:id="883828085">
              <w:marLeft w:val="480"/>
              <w:marRight w:val="0"/>
              <w:marTop w:val="0"/>
              <w:marBottom w:val="0"/>
              <w:divBdr>
                <w:top w:val="none" w:sz="0" w:space="0" w:color="auto"/>
                <w:left w:val="none" w:sz="0" w:space="0" w:color="auto"/>
                <w:bottom w:val="none" w:sz="0" w:space="0" w:color="auto"/>
                <w:right w:val="none" w:sz="0" w:space="0" w:color="auto"/>
              </w:divBdr>
            </w:div>
            <w:div w:id="884102139">
              <w:marLeft w:val="480"/>
              <w:marRight w:val="0"/>
              <w:marTop w:val="0"/>
              <w:marBottom w:val="0"/>
              <w:divBdr>
                <w:top w:val="none" w:sz="0" w:space="0" w:color="auto"/>
                <w:left w:val="none" w:sz="0" w:space="0" w:color="auto"/>
                <w:bottom w:val="none" w:sz="0" w:space="0" w:color="auto"/>
                <w:right w:val="none" w:sz="0" w:space="0" w:color="auto"/>
              </w:divBdr>
            </w:div>
            <w:div w:id="884104562">
              <w:marLeft w:val="480"/>
              <w:marRight w:val="0"/>
              <w:marTop w:val="0"/>
              <w:marBottom w:val="0"/>
              <w:divBdr>
                <w:top w:val="none" w:sz="0" w:space="0" w:color="auto"/>
                <w:left w:val="none" w:sz="0" w:space="0" w:color="auto"/>
                <w:bottom w:val="none" w:sz="0" w:space="0" w:color="auto"/>
                <w:right w:val="none" w:sz="0" w:space="0" w:color="auto"/>
              </w:divBdr>
            </w:div>
            <w:div w:id="884146646">
              <w:marLeft w:val="480"/>
              <w:marRight w:val="0"/>
              <w:marTop w:val="0"/>
              <w:marBottom w:val="0"/>
              <w:divBdr>
                <w:top w:val="none" w:sz="0" w:space="0" w:color="auto"/>
                <w:left w:val="none" w:sz="0" w:space="0" w:color="auto"/>
                <w:bottom w:val="none" w:sz="0" w:space="0" w:color="auto"/>
                <w:right w:val="none" w:sz="0" w:space="0" w:color="auto"/>
              </w:divBdr>
            </w:div>
            <w:div w:id="884172693">
              <w:marLeft w:val="480"/>
              <w:marRight w:val="0"/>
              <w:marTop w:val="0"/>
              <w:marBottom w:val="0"/>
              <w:divBdr>
                <w:top w:val="none" w:sz="0" w:space="0" w:color="auto"/>
                <w:left w:val="none" w:sz="0" w:space="0" w:color="auto"/>
                <w:bottom w:val="none" w:sz="0" w:space="0" w:color="auto"/>
                <w:right w:val="none" w:sz="0" w:space="0" w:color="auto"/>
              </w:divBdr>
            </w:div>
            <w:div w:id="884222067">
              <w:marLeft w:val="480"/>
              <w:marRight w:val="0"/>
              <w:marTop w:val="0"/>
              <w:marBottom w:val="0"/>
              <w:divBdr>
                <w:top w:val="none" w:sz="0" w:space="0" w:color="auto"/>
                <w:left w:val="none" w:sz="0" w:space="0" w:color="auto"/>
                <w:bottom w:val="none" w:sz="0" w:space="0" w:color="auto"/>
                <w:right w:val="none" w:sz="0" w:space="0" w:color="auto"/>
              </w:divBdr>
            </w:div>
            <w:div w:id="884366978">
              <w:marLeft w:val="480"/>
              <w:marRight w:val="0"/>
              <w:marTop w:val="0"/>
              <w:marBottom w:val="0"/>
              <w:divBdr>
                <w:top w:val="none" w:sz="0" w:space="0" w:color="auto"/>
                <w:left w:val="none" w:sz="0" w:space="0" w:color="auto"/>
                <w:bottom w:val="none" w:sz="0" w:space="0" w:color="auto"/>
                <w:right w:val="none" w:sz="0" w:space="0" w:color="auto"/>
              </w:divBdr>
            </w:div>
            <w:div w:id="884877050">
              <w:marLeft w:val="480"/>
              <w:marRight w:val="0"/>
              <w:marTop w:val="0"/>
              <w:marBottom w:val="0"/>
              <w:divBdr>
                <w:top w:val="none" w:sz="0" w:space="0" w:color="auto"/>
                <w:left w:val="none" w:sz="0" w:space="0" w:color="auto"/>
                <w:bottom w:val="none" w:sz="0" w:space="0" w:color="auto"/>
                <w:right w:val="none" w:sz="0" w:space="0" w:color="auto"/>
              </w:divBdr>
            </w:div>
            <w:div w:id="884877977">
              <w:marLeft w:val="480"/>
              <w:marRight w:val="0"/>
              <w:marTop w:val="0"/>
              <w:marBottom w:val="0"/>
              <w:divBdr>
                <w:top w:val="none" w:sz="0" w:space="0" w:color="auto"/>
                <w:left w:val="none" w:sz="0" w:space="0" w:color="auto"/>
                <w:bottom w:val="none" w:sz="0" w:space="0" w:color="auto"/>
                <w:right w:val="none" w:sz="0" w:space="0" w:color="auto"/>
              </w:divBdr>
            </w:div>
            <w:div w:id="885029287">
              <w:marLeft w:val="480"/>
              <w:marRight w:val="0"/>
              <w:marTop w:val="0"/>
              <w:marBottom w:val="0"/>
              <w:divBdr>
                <w:top w:val="none" w:sz="0" w:space="0" w:color="auto"/>
                <w:left w:val="none" w:sz="0" w:space="0" w:color="auto"/>
                <w:bottom w:val="none" w:sz="0" w:space="0" w:color="auto"/>
                <w:right w:val="none" w:sz="0" w:space="0" w:color="auto"/>
              </w:divBdr>
            </w:div>
            <w:div w:id="885408541">
              <w:marLeft w:val="480"/>
              <w:marRight w:val="0"/>
              <w:marTop w:val="0"/>
              <w:marBottom w:val="0"/>
              <w:divBdr>
                <w:top w:val="none" w:sz="0" w:space="0" w:color="auto"/>
                <w:left w:val="none" w:sz="0" w:space="0" w:color="auto"/>
                <w:bottom w:val="none" w:sz="0" w:space="0" w:color="auto"/>
                <w:right w:val="none" w:sz="0" w:space="0" w:color="auto"/>
              </w:divBdr>
            </w:div>
            <w:div w:id="885524715">
              <w:marLeft w:val="480"/>
              <w:marRight w:val="0"/>
              <w:marTop w:val="0"/>
              <w:marBottom w:val="0"/>
              <w:divBdr>
                <w:top w:val="none" w:sz="0" w:space="0" w:color="auto"/>
                <w:left w:val="none" w:sz="0" w:space="0" w:color="auto"/>
                <w:bottom w:val="none" w:sz="0" w:space="0" w:color="auto"/>
                <w:right w:val="none" w:sz="0" w:space="0" w:color="auto"/>
              </w:divBdr>
            </w:div>
            <w:div w:id="885602974">
              <w:marLeft w:val="480"/>
              <w:marRight w:val="0"/>
              <w:marTop w:val="0"/>
              <w:marBottom w:val="0"/>
              <w:divBdr>
                <w:top w:val="none" w:sz="0" w:space="0" w:color="auto"/>
                <w:left w:val="none" w:sz="0" w:space="0" w:color="auto"/>
                <w:bottom w:val="none" w:sz="0" w:space="0" w:color="auto"/>
                <w:right w:val="none" w:sz="0" w:space="0" w:color="auto"/>
              </w:divBdr>
            </w:div>
            <w:div w:id="885677112">
              <w:marLeft w:val="480"/>
              <w:marRight w:val="0"/>
              <w:marTop w:val="0"/>
              <w:marBottom w:val="0"/>
              <w:divBdr>
                <w:top w:val="none" w:sz="0" w:space="0" w:color="auto"/>
                <w:left w:val="none" w:sz="0" w:space="0" w:color="auto"/>
                <w:bottom w:val="none" w:sz="0" w:space="0" w:color="auto"/>
                <w:right w:val="none" w:sz="0" w:space="0" w:color="auto"/>
              </w:divBdr>
            </w:div>
            <w:div w:id="885720474">
              <w:marLeft w:val="480"/>
              <w:marRight w:val="0"/>
              <w:marTop w:val="0"/>
              <w:marBottom w:val="0"/>
              <w:divBdr>
                <w:top w:val="none" w:sz="0" w:space="0" w:color="auto"/>
                <w:left w:val="none" w:sz="0" w:space="0" w:color="auto"/>
                <w:bottom w:val="none" w:sz="0" w:space="0" w:color="auto"/>
                <w:right w:val="none" w:sz="0" w:space="0" w:color="auto"/>
              </w:divBdr>
            </w:div>
            <w:div w:id="885798733">
              <w:marLeft w:val="480"/>
              <w:marRight w:val="0"/>
              <w:marTop w:val="0"/>
              <w:marBottom w:val="0"/>
              <w:divBdr>
                <w:top w:val="none" w:sz="0" w:space="0" w:color="auto"/>
                <w:left w:val="none" w:sz="0" w:space="0" w:color="auto"/>
                <w:bottom w:val="none" w:sz="0" w:space="0" w:color="auto"/>
                <w:right w:val="none" w:sz="0" w:space="0" w:color="auto"/>
              </w:divBdr>
            </w:div>
            <w:div w:id="885994294">
              <w:marLeft w:val="480"/>
              <w:marRight w:val="0"/>
              <w:marTop w:val="0"/>
              <w:marBottom w:val="0"/>
              <w:divBdr>
                <w:top w:val="none" w:sz="0" w:space="0" w:color="auto"/>
                <w:left w:val="none" w:sz="0" w:space="0" w:color="auto"/>
                <w:bottom w:val="none" w:sz="0" w:space="0" w:color="auto"/>
                <w:right w:val="none" w:sz="0" w:space="0" w:color="auto"/>
              </w:divBdr>
            </w:div>
            <w:div w:id="886180330">
              <w:marLeft w:val="480"/>
              <w:marRight w:val="0"/>
              <w:marTop w:val="0"/>
              <w:marBottom w:val="0"/>
              <w:divBdr>
                <w:top w:val="none" w:sz="0" w:space="0" w:color="auto"/>
                <w:left w:val="none" w:sz="0" w:space="0" w:color="auto"/>
                <w:bottom w:val="none" w:sz="0" w:space="0" w:color="auto"/>
                <w:right w:val="none" w:sz="0" w:space="0" w:color="auto"/>
              </w:divBdr>
            </w:div>
            <w:div w:id="886188924">
              <w:marLeft w:val="480"/>
              <w:marRight w:val="0"/>
              <w:marTop w:val="0"/>
              <w:marBottom w:val="0"/>
              <w:divBdr>
                <w:top w:val="none" w:sz="0" w:space="0" w:color="auto"/>
                <w:left w:val="none" w:sz="0" w:space="0" w:color="auto"/>
                <w:bottom w:val="none" w:sz="0" w:space="0" w:color="auto"/>
                <w:right w:val="none" w:sz="0" w:space="0" w:color="auto"/>
              </w:divBdr>
            </w:div>
            <w:div w:id="886257756">
              <w:marLeft w:val="480"/>
              <w:marRight w:val="0"/>
              <w:marTop w:val="0"/>
              <w:marBottom w:val="0"/>
              <w:divBdr>
                <w:top w:val="none" w:sz="0" w:space="0" w:color="auto"/>
                <w:left w:val="none" w:sz="0" w:space="0" w:color="auto"/>
                <w:bottom w:val="none" w:sz="0" w:space="0" w:color="auto"/>
                <w:right w:val="none" w:sz="0" w:space="0" w:color="auto"/>
              </w:divBdr>
            </w:div>
            <w:div w:id="886332249">
              <w:marLeft w:val="480"/>
              <w:marRight w:val="0"/>
              <w:marTop w:val="0"/>
              <w:marBottom w:val="0"/>
              <w:divBdr>
                <w:top w:val="none" w:sz="0" w:space="0" w:color="auto"/>
                <w:left w:val="none" w:sz="0" w:space="0" w:color="auto"/>
                <w:bottom w:val="none" w:sz="0" w:space="0" w:color="auto"/>
                <w:right w:val="none" w:sz="0" w:space="0" w:color="auto"/>
              </w:divBdr>
            </w:div>
            <w:div w:id="886525219">
              <w:marLeft w:val="480"/>
              <w:marRight w:val="0"/>
              <w:marTop w:val="0"/>
              <w:marBottom w:val="0"/>
              <w:divBdr>
                <w:top w:val="none" w:sz="0" w:space="0" w:color="auto"/>
                <w:left w:val="none" w:sz="0" w:space="0" w:color="auto"/>
                <w:bottom w:val="none" w:sz="0" w:space="0" w:color="auto"/>
                <w:right w:val="none" w:sz="0" w:space="0" w:color="auto"/>
              </w:divBdr>
            </w:div>
            <w:div w:id="886574489">
              <w:marLeft w:val="480"/>
              <w:marRight w:val="0"/>
              <w:marTop w:val="0"/>
              <w:marBottom w:val="0"/>
              <w:divBdr>
                <w:top w:val="none" w:sz="0" w:space="0" w:color="auto"/>
                <w:left w:val="none" w:sz="0" w:space="0" w:color="auto"/>
                <w:bottom w:val="none" w:sz="0" w:space="0" w:color="auto"/>
                <w:right w:val="none" w:sz="0" w:space="0" w:color="auto"/>
              </w:divBdr>
            </w:div>
            <w:div w:id="886600305">
              <w:marLeft w:val="480"/>
              <w:marRight w:val="0"/>
              <w:marTop w:val="0"/>
              <w:marBottom w:val="0"/>
              <w:divBdr>
                <w:top w:val="none" w:sz="0" w:space="0" w:color="auto"/>
                <w:left w:val="none" w:sz="0" w:space="0" w:color="auto"/>
                <w:bottom w:val="none" w:sz="0" w:space="0" w:color="auto"/>
                <w:right w:val="none" w:sz="0" w:space="0" w:color="auto"/>
              </w:divBdr>
            </w:div>
            <w:div w:id="886916336">
              <w:marLeft w:val="480"/>
              <w:marRight w:val="0"/>
              <w:marTop w:val="0"/>
              <w:marBottom w:val="0"/>
              <w:divBdr>
                <w:top w:val="none" w:sz="0" w:space="0" w:color="auto"/>
                <w:left w:val="none" w:sz="0" w:space="0" w:color="auto"/>
                <w:bottom w:val="none" w:sz="0" w:space="0" w:color="auto"/>
                <w:right w:val="none" w:sz="0" w:space="0" w:color="auto"/>
              </w:divBdr>
            </w:div>
            <w:div w:id="887226833">
              <w:marLeft w:val="480"/>
              <w:marRight w:val="0"/>
              <w:marTop w:val="0"/>
              <w:marBottom w:val="0"/>
              <w:divBdr>
                <w:top w:val="none" w:sz="0" w:space="0" w:color="auto"/>
                <w:left w:val="none" w:sz="0" w:space="0" w:color="auto"/>
                <w:bottom w:val="none" w:sz="0" w:space="0" w:color="auto"/>
                <w:right w:val="none" w:sz="0" w:space="0" w:color="auto"/>
              </w:divBdr>
            </w:div>
            <w:div w:id="887759673">
              <w:marLeft w:val="480"/>
              <w:marRight w:val="0"/>
              <w:marTop w:val="0"/>
              <w:marBottom w:val="0"/>
              <w:divBdr>
                <w:top w:val="none" w:sz="0" w:space="0" w:color="auto"/>
                <w:left w:val="none" w:sz="0" w:space="0" w:color="auto"/>
                <w:bottom w:val="none" w:sz="0" w:space="0" w:color="auto"/>
                <w:right w:val="none" w:sz="0" w:space="0" w:color="auto"/>
              </w:divBdr>
            </w:div>
            <w:div w:id="887841006">
              <w:marLeft w:val="480"/>
              <w:marRight w:val="0"/>
              <w:marTop w:val="0"/>
              <w:marBottom w:val="0"/>
              <w:divBdr>
                <w:top w:val="none" w:sz="0" w:space="0" w:color="auto"/>
                <w:left w:val="none" w:sz="0" w:space="0" w:color="auto"/>
                <w:bottom w:val="none" w:sz="0" w:space="0" w:color="auto"/>
                <w:right w:val="none" w:sz="0" w:space="0" w:color="auto"/>
              </w:divBdr>
            </w:div>
            <w:div w:id="887841937">
              <w:marLeft w:val="480"/>
              <w:marRight w:val="0"/>
              <w:marTop w:val="0"/>
              <w:marBottom w:val="0"/>
              <w:divBdr>
                <w:top w:val="none" w:sz="0" w:space="0" w:color="auto"/>
                <w:left w:val="none" w:sz="0" w:space="0" w:color="auto"/>
                <w:bottom w:val="none" w:sz="0" w:space="0" w:color="auto"/>
                <w:right w:val="none" w:sz="0" w:space="0" w:color="auto"/>
              </w:divBdr>
            </w:div>
            <w:div w:id="888105749">
              <w:marLeft w:val="480"/>
              <w:marRight w:val="0"/>
              <w:marTop w:val="0"/>
              <w:marBottom w:val="0"/>
              <w:divBdr>
                <w:top w:val="none" w:sz="0" w:space="0" w:color="auto"/>
                <w:left w:val="none" w:sz="0" w:space="0" w:color="auto"/>
                <w:bottom w:val="none" w:sz="0" w:space="0" w:color="auto"/>
                <w:right w:val="none" w:sz="0" w:space="0" w:color="auto"/>
              </w:divBdr>
            </w:div>
            <w:div w:id="888151771">
              <w:marLeft w:val="480"/>
              <w:marRight w:val="0"/>
              <w:marTop w:val="0"/>
              <w:marBottom w:val="0"/>
              <w:divBdr>
                <w:top w:val="none" w:sz="0" w:space="0" w:color="auto"/>
                <w:left w:val="none" w:sz="0" w:space="0" w:color="auto"/>
                <w:bottom w:val="none" w:sz="0" w:space="0" w:color="auto"/>
                <w:right w:val="none" w:sz="0" w:space="0" w:color="auto"/>
              </w:divBdr>
            </w:div>
            <w:div w:id="888373068">
              <w:marLeft w:val="480"/>
              <w:marRight w:val="0"/>
              <w:marTop w:val="0"/>
              <w:marBottom w:val="0"/>
              <w:divBdr>
                <w:top w:val="none" w:sz="0" w:space="0" w:color="auto"/>
                <w:left w:val="none" w:sz="0" w:space="0" w:color="auto"/>
                <w:bottom w:val="none" w:sz="0" w:space="0" w:color="auto"/>
                <w:right w:val="none" w:sz="0" w:space="0" w:color="auto"/>
              </w:divBdr>
            </w:div>
            <w:div w:id="888490910">
              <w:marLeft w:val="480"/>
              <w:marRight w:val="0"/>
              <w:marTop w:val="0"/>
              <w:marBottom w:val="0"/>
              <w:divBdr>
                <w:top w:val="none" w:sz="0" w:space="0" w:color="auto"/>
                <w:left w:val="none" w:sz="0" w:space="0" w:color="auto"/>
                <w:bottom w:val="none" w:sz="0" w:space="0" w:color="auto"/>
                <w:right w:val="none" w:sz="0" w:space="0" w:color="auto"/>
              </w:divBdr>
            </w:div>
            <w:div w:id="888614448">
              <w:marLeft w:val="480"/>
              <w:marRight w:val="0"/>
              <w:marTop w:val="0"/>
              <w:marBottom w:val="0"/>
              <w:divBdr>
                <w:top w:val="none" w:sz="0" w:space="0" w:color="auto"/>
                <w:left w:val="none" w:sz="0" w:space="0" w:color="auto"/>
                <w:bottom w:val="none" w:sz="0" w:space="0" w:color="auto"/>
                <w:right w:val="none" w:sz="0" w:space="0" w:color="auto"/>
              </w:divBdr>
            </w:div>
            <w:div w:id="888763180">
              <w:marLeft w:val="480"/>
              <w:marRight w:val="0"/>
              <w:marTop w:val="0"/>
              <w:marBottom w:val="0"/>
              <w:divBdr>
                <w:top w:val="none" w:sz="0" w:space="0" w:color="auto"/>
                <w:left w:val="none" w:sz="0" w:space="0" w:color="auto"/>
                <w:bottom w:val="none" w:sz="0" w:space="0" w:color="auto"/>
                <w:right w:val="none" w:sz="0" w:space="0" w:color="auto"/>
              </w:divBdr>
            </w:div>
            <w:div w:id="888953449">
              <w:marLeft w:val="480"/>
              <w:marRight w:val="0"/>
              <w:marTop w:val="0"/>
              <w:marBottom w:val="0"/>
              <w:divBdr>
                <w:top w:val="none" w:sz="0" w:space="0" w:color="auto"/>
                <w:left w:val="none" w:sz="0" w:space="0" w:color="auto"/>
                <w:bottom w:val="none" w:sz="0" w:space="0" w:color="auto"/>
                <w:right w:val="none" w:sz="0" w:space="0" w:color="auto"/>
              </w:divBdr>
            </w:div>
            <w:div w:id="889072106">
              <w:marLeft w:val="480"/>
              <w:marRight w:val="0"/>
              <w:marTop w:val="0"/>
              <w:marBottom w:val="0"/>
              <w:divBdr>
                <w:top w:val="none" w:sz="0" w:space="0" w:color="auto"/>
                <w:left w:val="none" w:sz="0" w:space="0" w:color="auto"/>
                <w:bottom w:val="none" w:sz="0" w:space="0" w:color="auto"/>
                <w:right w:val="none" w:sz="0" w:space="0" w:color="auto"/>
              </w:divBdr>
            </w:div>
            <w:div w:id="889150715">
              <w:marLeft w:val="480"/>
              <w:marRight w:val="0"/>
              <w:marTop w:val="0"/>
              <w:marBottom w:val="0"/>
              <w:divBdr>
                <w:top w:val="none" w:sz="0" w:space="0" w:color="auto"/>
                <w:left w:val="none" w:sz="0" w:space="0" w:color="auto"/>
                <w:bottom w:val="none" w:sz="0" w:space="0" w:color="auto"/>
                <w:right w:val="none" w:sz="0" w:space="0" w:color="auto"/>
              </w:divBdr>
            </w:div>
            <w:div w:id="889267640">
              <w:marLeft w:val="480"/>
              <w:marRight w:val="0"/>
              <w:marTop w:val="0"/>
              <w:marBottom w:val="0"/>
              <w:divBdr>
                <w:top w:val="none" w:sz="0" w:space="0" w:color="auto"/>
                <w:left w:val="none" w:sz="0" w:space="0" w:color="auto"/>
                <w:bottom w:val="none" w:sz="0" w:space="0" w:color="auto"/>
                <w:right w:val="none" w:sz="0" w:space="0" w:color="auto"/>
              </w:divBdr>
            </w:div>
            <w:div w:id="889345794">
              <w:marLeft w:val="480"/>
              <w:marRight w:val="0"/>
              <w:marTop w:val="0"/>
              <w:marBottom w:val="0"/>
              <w:divBdr>
                <w:top w:val="none" w:sz="0" w:space="0" w:color="auto"/>
                <w:left w:val="none" w:sz="0" w:space="0" w:color="auto"/>
                <w:bottom w:val="none" w:sz="0" w:space="0" w:color="auto"/>
                <w:right w:val="none" w:sz="0" w:space="0" w:color="auto"/>
              </w:divBdr>
            </w:div>
            <w:div w:id="889415054">
              <w:marLeft w:val="480"/>
              <w:marRight w:val="0"/>
              <w:marTop w:val="0"/>
              <w:marBottom w:val="0"/>
              <w:divBdr>
                <w:top w:val="none" w:sz="0" w:space="0" w:color="auto"/>
                <w:left w:val="none" w:sz="0" w:space="0" w:color="auto"/>
                <w:bottom w:val="none" w:sz="0" w:space="0" w:color="auto"/>
                <w:right w:val="none" w:sz="0" w:space="0" w:color="auto"/>
              </w:divBdr>
            </w:div>
            <w:div w:id="889539403">
              <w:marLeft w:val="480"/>
              <w:marRight w:val="0"/>
              <w:marTop w:val="0"/>
              <w:marBottom w:val="0"/>
              <w:divBdr>
                <w:top w:val="none" w:sz="0" w:space="0" w:color="auto"/>
                <w:left w:val="none" w:sz="0" w:space="0" w:color="auto"/>
                <w:bottom w:val="none" w:sz="0" w:space="0" w:color="auto"/>
                <w:right w:val="none" w:sz="0" w:space="0" w:color="auto"/>
              </w:divBdr>
            </w:div>
            <w:div w:id="889851506">
              <w:marLeft w:val="480"/>
              <w:marRight w:val="0"/>
              <w:marTop w:val="0"/>
              <w:marBottom w:val="0"/>
              <w:divBdr>
                <w:top w:val="none" w:sz="0" w:space="0" w:color="auto"/>
                <w:left w:val="none" w:sz="0" w:space="0" w:color="auto"/>
                <w:bottom w:val="none" w:sz="0" w:space="0" w:color="auto"/>
                <w:right w:val="none" w:sz="0" w:space="0" w:color="auto"/>
              </w:divBdr>
            </w:div>
            <w:div w:id="890071989">
              <w:marLeft w:val="480"/>
              <w:marRight w:val="0"/>
              <w:marTop w:val="0"/>
              <w:marBottom w:val="0"/>
              <w:divBdr>
                <w:top w:val="none" w:sz="0" w:space="0" w:color="auto"/>
                <w:left w:val="none" w:sz="0" w:space="0" w:color="auto"/>
                <w:bottom w:val="none" w:sz="0" w:space="0" w:color="auto"/>
                <w:right w:val="none" w:sz="0" w:space="0" w:color="auto"/>
              </w:divBdr>
            </w:div>
            <w:div w:id="890116513">
              <w:marLeft w:val="480"/>
              <w:marRight w:val="0"/>
              <w:marTop w:val="0"/>
              <w:marBottom w:val="0"/>
              <w:divBdr>
                <w:top w:val="none" w:sz="0" w:space="0" w:color="auto"/>
                <w:left w:val="none" w:sz="0" w:space="0" w:color="auto"/>
                <w:bottom w:val="none" w:sz="0" w:space="0" w:color="auto"/>
                <w:right w:val="none" w:sz="0" w:space="0" w:color="auto"/>
              </w:divBdr>
            </w:div>
            <w:div w:id="890117371">
              <w:marLeft w:val="480"/>
              <w:marRight w:val="0"/>
              <w:marTop w:val="0"/>
              <w:marBottom w:val="0"/>
              <w:divBdr>
                <w:top w:val="none" w:sz="0" w:space="0" w:color="auto"/>
                <w:left w:val="none" w:sz="0" w:space="0" w:color="auto"/>
                <w:bottom w:val="none" w:sz="0" w:space="0" w:color="auto"/>
                <w:right w:val="none" w:sz="0" w:space="0" w:color="auto"/>
              </w:divBdr>
            </w:div>
            <w:div w:id="890380626">
              <w:marLeft w:val="480"/>
              <w:marRight w:val="0"/>
              <w:marTop w:val="0"/>
              <w:marBottom w:val="0"/>
              <w:divBdr>
                <w:top w:val="none" w:sz="0" w:space="0" w:color="auto"/>
                <w:left w:val="none" w:sz="0" w:space="0" w:color="auto"/>
                <w:bottom w:val="none" w:sz="0" w:space="0" w:color="auto"/>
                <w:right w:val="none" w:sz="0" w:space="0" w:color="auto"/>
              </w:divBdr>
            </w:div>
            <w:div w:id="890385385">
              <w:marLeft w:val="480"/>
              <w:marRight w:val="0"/>
              <w:marTop w:val="0"/>
              <w:marBottom w:val="0"/>
              <w:divBdr>
                <w:top w:val="none" w:sz="0" w:space="0" w:color="auto"/>
                <w:left w:val="none" w:sz="0" w:space="0" w:color="auto"/>
                <w:bottom w:val="none" w:sz="0" w:space="0" w:color="auto"/>
                <w:right w:val="none" w:sz="0" w:space="0" w:color="auto"/>
              </w:divBdr>
            </w:div>
            <w:div w:id="890461129">
              <w:marLeft w:val="480"/>
              <w:marRight w:val="0"/>
              <w:marTop w:val="0"/>
              <w:marBottom w:val="0"/>
              <w:divBdr>
                <w:top w:val="none" w:sz="0" w:space="0" w:color="auto"/>
                <w:left w:val="none" w:sz="0" w:space="0" w:color="auto"/>
                <w:bottom w:val="none" w:sz="0" w:space="0" w:color="auto"/>
                <w:right w:val="none" w:sz="0" w:space="0" w:color="auto"/>
              </w:divBdr>
            </w:div>
            <w:div w:id="890775337">
              <w:marLeft w:val="480"/>
              <w:marRight w:val="0"/>
              <w:marTop w:val="0"/>
              <w:marBottom w:val="0"/>
              <w:divBdr>
                <w:top w:val="none" w:sz="0" w:space="0" w:color="auto"/>
                <w:left w:val="none" w:sz="0" w:space="0" w:color="auto"/>
                <w:bottom w:val="none" w:sz="0" w:space="0" w:color="auto"/>
                <w:right w:val="none" w:sz="0" w:space="0" w:color="auto"/>
              </w:divBdr>
            </w:div>
            <w:div w:id="891117001">
              <w:marLeft w:val="480"/>
              <w:marRight w:val="0"/>
              <w:marTop w:val="0"/>
              <w:marBottom w:val="0"/>
              <w:divBdr>
                <w:top w:val="none" w:sz="0" w:space="0" w:color="auto"/>
                <w:left w:val="none" w:sz="0" w:space="0" w:color="auto"/>
                <w:bottom w:val="none" w:sz="0" w:space="0" w:color="auto"/>
                <w:right w:val="none" w:sz="0" w:space="0" w:color="auto"/>
              </w:divBdr>
            </w:div>
            <w:div w:id="891161396">
              <w:marLeft w:val="480"/>
              <w:marRight w:val="0"/>
              <w:marTop w:val="0"/>
              <w:marBottom w:val="0"/>
              <w:divBdr>
                <w:top w:val="none" w:sz="0" w:space="0" w:color="auto"/>
                <w:left w:val="none" w:sz="0" w:space="0" w:color="auto"/>
                <w:bottom w:val="none" w:sz="0" w:space="0" w:color="auto"/>
                <w:right w:val="none" w:sz="0" w:space="0" w:color="auto"/>
              </w:divBdr>
            </w:div>
            <w:div w:id="891233024">
              <w:marLeft w:val="480"/>
              <w:marRight w:val="0"/>
              <w:marTop w:val="0"/>
              <w:marBottom w:val="0"/>
              <w:divBdr>
                <w:top w:val="none" w:sz="0" w:space="0" w:color="auto"/>
                <w:left w:val="none" w:sz="0" w:space="0" w:color="auto"/>
                <w:bottom w:val="none" w:sz="0" w:space="0" w:color="auto"/>
                <w:right w:val="none" w:sz="0" w:space="0" w:color="auto"/>
              </w:divBdr>
            </w:div>
            <w:div w:id="891380971">
              <w:marLeft w:val="480"/>
              <w:marRight w:val="0"/>
              <w:marTop w:val="0"/>
              <w:marBottom w:val="0"/>
              <w:divBdr>
                <w:top w:val="none" w:sz="0" w:space="0" w:color="auto"/>
                <w:left w:val="none" w:sz="0" w:space="0" w:color="auto"/>
                <w:bottom w:val="none" w:sz="0" w:space="0" w:color="auto"/>
                <w:right w:val="none" w:sz="0" w:space="0" w:color="auto"/>
              </w:divBdr>
            </w:div>
            <w:div w:id="891383794">
              <w:marLeft w:val="480"/>
              <w:marRight w:val="0"/>
              <w:marTop w:val="0"/>
              <w:marBottom w:val="0"/>
              <w:divBdr>
                <w:top w:val="none" w:sz="0" w:space="0" w:color="auto"/>
                <w:left w:val="none" w:sz="0" w:space="0" w:color="auto"/>
                <w:bottom w:val="none" w:sz="0" w:space="0" w:color="auto"/>
                <w:right w:val="none" w:sz="0" w:space="0" w:color="auto"/>
              </w:divBdr>
            </w:div>
            <w:div w:id="891425417">
              <w:marLeft w:val="480"/>
              <w:marRight w:val="0"/>
              <w:marTop w:val="0"/>
              <w:marBottom w:val="0"/>
              <w:divBdr>
                <w:top w:val="none" w:sz="0" w:space="0" w:color="auto"/>
                <w:left w:val="none" w:sz="0" w:space="0" w:color="auto"/>
                <w:bottom w:val="none" w:sz="0" w:space="0" w:color="auto"/>
                <w:right w:val="none" w:sz="0" w:space="0" w:color="auto"/>
              </w:divBdr>
            </w:div>
            <w:div w:id="891505671">
              <w:marLeft w:val="480"/>
              <w:marRight w:val="0"/>
              <w:marTop w:val="0"/>
              <w:marBottom w:val="0"/>
              <w:divBdr>
                <w:top w:val="none" w:sz="0" w:space="0" w:color="auto"/>
                <w:left w:val="none" w:sz="0" w:space="0" w:color="auto"/>
                <w:bottom w:val="none" w:sz="0" w:space="0" w:color="auto"/>
                <w:right w:val="none" w:sz="0" w:space="0" w:color="auto"/>
              </w:divBdr>
            </w:div>
            <w:div w:id="891768112">
              <w:marLeft w:val="480"/>
              <w:marRight w:val="0"/>
              <w:marTop w:val="0"/>
              <w:marBottom w:val="0"/>
              <w:divBdr>
                <w:top w:val="none" w:sz="0" w:space="0" w:color="auto"/>
                <w:left w:val="none" w:sz="0" w:space="0" w:color="auto"/>
                <w:bottom w:val="none" w:sz="0" w:space="0" w:color="auto"/>
                <w:right w:val="none" w:sz="0" w:space="0" w:color="auto"/>
              </w:divBdr>
            </w:div>
            <w:div w:id="891769989">
              <w:marLeft w:val="480"/>
              <w:marRight w:val="0"/>
              <w:marTop w:val="0"/>
              <w:marBottom w:val="0"/>
              <w:divBdr>
                <w:top w:val="none" w:sz="0" w:space="0" w:color="auto"/>
                <w:left w:val="none" w:sz="0" w:space="0" w:color="auto"/>
                <w:bottom w:val="none" w:sz="0" w:space="0" w:color="auto"/>
                <w:right w:val="none" w:sz="0" w:space="0" w:color="auto"/>
              </w:divBdr>
            </w:div>
            <w:div w:id="891773908">
              <w:marLeft w:val="480"/>
              <w:marRight w:val="0"/>
              <w:marTop w:val="0"/>
              <w:marBottom w:val="0"/>
              <w:divBdr>
                <w:top w:val="none" w:sz="0" w:space="0" w:color="auto"/>
                <w:left w:val="none" w:sz="0" w:space="0" w:color="auto"/>
                <w:bottom w:val="none" w:sz="0" w:space="0" w:color="auto"/>
                <w:right w:val="none" w:sz="0" w:space="0" w:color="auto"/>
              </w:divBdr>
            </w:div>
            <w:div w:id="891817926">
              <w:marLeft w:val="480"/>
              <w:marRight w:val="0"/>
              <w:marTop w:val="0"/>
              <w:marBottom w:val="0"/>
              <w:divBdr>
                <w:top w:val="none" w:sz="0" w:space="0" w:color="auto"/>
                <w:left w:val="none" w:sz="0" w:space="0" w:color="auto"/>
                <w:bottom w:val="none" w:sz="0" w:space="0" w:color="auto"/>
                <w:right w:val="none" w:sz="0" w:space="0" w:color="auto"/>
              </w:divBdr>
            </w:div>
            <w:div w:id="891965467">
              <w:marLeft w:val="480"/>
              <w:marRight w:val="0"/>
              <w:marTop w:val="0"/>
              <w:marBottom w:val="0"/>
              <w:divBdr>
                <w:top w:val="none" w:sz="0" w:space="0" w:color="auto"/>
                <w:left w:val="none" w:sz="0" w:space="0" w:color="auto"/>
                <w:bottom w:val="none" w:sz="0" w:space="0" w:color="auto"/>
                <w:right w:val="none" w:sz="0" w:space="0" w:color="auto"/>
              </w:divBdr>
            </w:div>
            <w:div w:id="892346324">
              <w:marLeft w:val="480"/>
              <w:marRight w:val="0"/>
              <w:marTop w:val="0"/>
              <w:marBottom w:val="0"/>
              <w:divBdr>
                <w:top w:val="none" w:sz="0" w:space="0" w:color="auto"/>
                <w:left w:val="none" w:sz="0" w:space="0" w:color="auto"/>
                <w:bottom w:val="none" w:sz="0" w:space="0" w:color="auto"/>
                <w:right w:val="none" w:sz="0" w:space="0" w:color="auto"/>
              </w:divBdr>
            </w:div>
            <w:div w:id="892350610">
              <w:marLeft w:val="480"/>
              <w:marRight w:val="0"/>
              <w:marTop w:val="0"/>
              <w:marBottom w:val="0"/>
              <w:divBdr>
                <w:top w:val="none" w:sz="0" w:space="0" w:color="auto"/>
                <w:left w:val="none" w:sz="0" w:space="0" w:color="auto"/>
                <w:bottom w:val="none" w:sz="0" w:space="0" w:color="auto"/>
                <w:right w:val="none" w:sz="0" w:space="0" w:color="auto"/>
              </w:divBdr>
            </w:div>
            <w:div w:id="892622589">
              <w:marLeft w:val="480"/>
              <w:marRight w:val="0"/>
              <w:marTop w:val="0"/>
              <w:marBottom w:val="0"/>
              <w:divBdr>
                <w:top w:val="none" w:sz="0" w:space="0" w:color="auto"/>
                <w:left w:val="none" w:sz="0" w:space="0" w:color="auto"/>
                <w:bottom w:val="none" w:sz="0" w:space="0" w:color="auto"/>
                <w:right w:val="none" w:sz="0" w:space="0" w:color="auto"/>
              </w:divBdr>
            </w:div>
            <w:div w:id="892692334">
              <w:marLeft w:val="480"/>
              <w:marRight w:val="0"/>
              <w:marTop w:val="0"/>
              <w:marBottom w:val="0"/>
              <w:divBdr>
                <w:top w:val="none" w:sz="0" w:space="0" w:color="auto"/>
                <w:left w:val="none" w:sz="0" w:space="0" w:color="auto"/>
                <w:bottom w:val="none" w:sz="0" w:space="0" w:color="auto"/>
                <w:right w:val="none" w:sz="0" w:space="0" w:color="auto"/>
              </w:divBdr>
            </w:div>
            <w:div w:id="892815538">
              <w:marLeft w:val="480"/>
              <w:marRight w:val="0"/>
              <w:marTop w:val="0"/>
              <w:marBottom w:val="0"/>
              <w:divBdr>
                <w:top w:val="none" w:sz="0" w:space="0" w:color="auto"/>
                <w:left w:val="none" w:sz="0" w:space="0" w:color="auto"/>
                <w:bottom w:val="none" w:sz="0" w:space="0" w:color="auto"/>
                <w:right w:val="none" w:sz="0" w:space="0" w:color="auto"/>
              </w:divBdr>
            </w:div>
            <w:div w:id="892885083">
              <w:marLeft w:val="480"/>
              <w:marRight w:val="0"/>
              <w:marTop w:val="0"/>
              <w:marBottom w:val="0"/>
              <w:divBdr>
                <w:top w:val="none" w:sz="0" w:space="0" w:color="auto"/>
                <w:left w:val="none" w:sz="0" w:space="0" w:color="auto"/>
                <w:bottom w:val="none" w:sz="0" w:space="0" w:color="auto"/>
                <w:right w:val="none" w:sz="0" w:space="0" w:color="auto"/>
              </w:divBdr>
            </w:div>
            <w:div w:id="892887960">
              <w:marLeft w:val="480"/>
              <w:marRight w:val="0"/>
              <w:marTop w:val="0"/>
              <w:marBottom w:val="0"/>
              <w:divBdr>
                <w:top w:val="none" w:sz="0" w:space="0" w:color="auto"/>
                <w:left w:val="none" w:sz="0" w:space="0" w:color="auto"/>
                <w:bottom w:val="none" w:sz="0" w:space="0" w:color="auto"/>
                <w:right w:val="none" w:sz="0" w:space="0" w:color="auto"/>
              </w:divBdr>
            </w:div>
            <w:div w:id="893010446">
              <w:marLeft w:val="480"/>
              <w:marRight w:val="0"/>
              <w:marTop w:val="0"/>
              <w:marBottom w:val="0"/>
              <w:divBdr>
                <w:top w:val="none" w:sz="0" w:space="0" w:color="auto"/>
                <w:left w:val="none" w:sz="0" w:space="0" w:color="auto"/>
                <w:bottom w:val="none" w:sz="0" w:space="0" w:color="auto"/>
                <w:right w:val="none" w:sz="0" w:space="0" w:color="auto"/>
              </w:divBdr>
            </w:div>
            <w:div w:id="893127574">
              <w:marLeft w:val="480"/>
              <w:marRight w:val="0"/>
              <w:marTop w:val="0"/>
              <w:marBottom w:val="0"/>
              <w:divBdr>
                <w:top w:val="none" w:sz="0" w:space="0" w:color="auto"/>
                <w:left w:val="none" w:sz="0" w:space="0" w:color="auto"/>
                <w:bottom w:val="none" w:sz="0" w:space="0" w:color="auto"/>
                <w:right w:val="none" w:sz="0" w:space="0" w:color="auto"/>
              </w:divBdr>
            </w:div>
            <w:div w:id="893153455">
              <w:marLeft w:val="480"/>
              <w:marRight w:val="0"/>
              <w:marTop w:val="0"/>
              <w:marBottom w:val="0"/>
              <w:divBdr>
                <w:top w:val="none" w:sz="0" w:space="0" w:color="auto"/>
                <w:left w:val="none" w:sz="0" w:space="0" w:color="auto"/>
                <w:bottom w:val="none" w:sz="0" w:space="0" w:color="auto"/>
                <w:right w:val="none" w:sz="0" w:space="0" w:color="auto"/>
              </w:divBdr>
            </w:div>
            <w:div w:id="893346478">
              <w:marLeft w:val="480"/>
              <w:marRight w:val="0"/>
              <w:marTop w:val="0"/>
              <w:marBottom w:val="0"/>
              <w:divBdr>
                <w:top w:val="none" w:sz="0" w:space="0" w:color="auto"/>
                <w:left w:val="none" w:sz="0" w:space="0" w:color="auto"/>
                <w:bottom w:val="none" w:sz="0" w:space="0" w:color="auto"/>
                <w:right w:val="none" w:sz="0" w:space="0" w:color="auto"/>
              </w:divBdr>
            </w:div>
            <w:div w:id="893349107">
              <w:marLeft w:val="480"/>
              <w:marRight w:val="0"/>
              <w:marTop w:val="0"/>
              <w:marBottom w:val="0"/>
              <w:divBdr>
                <w:top w:val="none" w:sz="0" w:space="0" w:color="auto"/>
                <w:left w:val="none" w:sz="0" w:space="0" w:color="auto"/>
                <w:bottom w:val="none" w:sz="0" w:space="0" w:color="auto"/>
                <w:right w:val="none" w:sz="0" w:space="0" w:color="auto"/>
              </w:divBdr>
            </w:div>
            <w:div w:id="893349476">
              <w:marLeft w:val="480"/>
              <w:marRight w:val="0"/>
              <w:marTop w:val="0"/>
              <w:marBottom w:val="0"/>
              <w:divBdr>
                <w:top w:val="none" w:sz="0" w:space="0" w:color="auto"/>
                <w:left w:val="none" w:sz="0" w:space="0" w:color="auto"/>
                <w:bottom w:val="none" w:sz="0" w:space="0" w:color="auto"/>
                <w:right w:val="none" w:sz="0" w:space="0" w:color="auto"/>
              </w:divBdr>
            </w:div>
            <w:div w:id="893588925">
              <w:marLeft w:val="480"/>
              <w:marRight w:val="0"/>
              <w:marTop w:val="0"/>
              <w:marBottom w:val="0"/>
              <w:divBdr>
                <w:top w:val="none" w:sz="0" w:space="0" w:color="auto"/>
                <w:left w:val="none" w:sz="0" w:space="0" w:color="auto"/>
                <w:bottom w:val="none" w:sz="0" w:space="0" w:color="auto"/>
                <w:right w:val="none" w:sz="0" w:space="0" w:color="auto"/>
              </w:divBdr>
            </w:div>
            <w:div w:id="893664091">
              <w:marLeft w:val="480"/>
              <w:marRight w:val="0"/>
              <w:marTop w:val="0"/>
              <w:marBottom w:val="0"/>
              <w:divBdr>
                <w:top w:val="none" w:sz="0" w:space="0" w:color="auto"/>
                <w:left w:val="none" w:sz="0" w:space="0" w:color="auto"/>
                <w:bottom w:val="none" w:sz="0" w:space="0" w:color="auto"/>
                <w:right w:val="none" w:sz="0" w:space="0" w:color="auto"/>
              </w:divBdr>
            </w:div>
            <w:div w:id="894003690">
              <w:marLeft w:val="480"/>
              <w:marRight w:val="0"/>
              <w:marTop w:val="0"/>
              <w:marBottom w:val="0"/>
              <w:divBdr>
                <w:top w:val="none" w:sz="0" w:space="0" w:color="auto"/>
                <w:left w:val="none" w:sz="0" w:space="0" w:color="auto"/>
                <w:bottom w:val="none" w:sz="0" w:space="0" w:color="auto"/>
                <w:right w:val="none" w:sz="0" w:space="0" w:color="auto"/>
              </w:divBdr>
            </w:div>
            <w:div w:id="894009096">
              <w:marLeft w:val="480"/>
              <w:marRight w:val="0"/>
              <w:marTop w:val="0"/>
              <w:marBottom w:val="0"/>
              <w:divBdr>
                <w:top w:val="none" w:sz="0" w:space="0" w:color="auto"/>
                <w:left w:val="none" w:sz="0" w:space="0" w:color="auto"/>
                <w:bottom w:val="none" w:sz="0" w:space="0" w:color="auto"/>
                <w:right w:val="none" w:sz="0" w:space="0" w:color="auto"/>
              </w:divBdr>
            </w:div>
            <w:div w:id="894121247">
              <w:marLeft w:val="480"/>
              <w:marRight w:val="0"/>
              <w:marTop w:val="0"/>
              <w:marBottom w:val="0"/>
              <w:divBdr>
                <w:top w:val="none" w:sz="0" w:space="0" w:color="auto"/>
                <w:left w:val="none" w:sz="0" w:space="0" w:color="auto"/>
                <w:bottom w:val="none" w:sz="0" w:space="0" w:color="auto"/>
                <w:right w:val="none" w:sz="0" w:space="0" w:color="auto"/>
              </w:divBdr>
            </w:div>
            <w:div w:id="894195933">
              <w:marLeft w:val="480"/>
              <w:marRight w:val="0"/>
              <w:marTop w:val="0"/>
              <w:marBottom w:val="0"/>
              <w:divBdr>
                <w:top w:val="none" w:sz="0" w:space="0" w:color="auto"/>
                <w:left w:val="none" w:sz="0" w:space="0" w:color="auto"/>
                <w:bottom w:val="none" w:sz="0" w:space="0" w:color="auto"/>
                <w:right w:val="none" w:sz="0" w:space="0" w:color="auto"/>
              </w:divBdr>
            </w:div>
            <w:div w:id="894239395">
              <w:marLeft w:val="480"/>
              <w:marRight w:val="0"/>
              <w:marTop w:val="0"/>
              <w:marBottom w:val="0"/>
              <w:divBdr>
                <w:top w:val="none" w:sz="0" w:space="0" w:color="auto"/>
                <w:left w:val="none" w:sz="0" w:space="0" w:color="auto"/>
                <w:bottom w:val="none" w:sz="0" w:space="0" w:color="auto"/>
                <w:right w:val="none" w:sz="0" w:space="0" w:color="auto"/>
              </w:divBdr>
            </w:div>
            <w:div w:id="894313273">
              <w:marLeft w:val="480"/>
              <w:marRight w:val="0"/>
              <w:marTop w:val="0"/>
              <w:marBottom w:val="0"/>
              <w:divBdr>
                <w:top w:val="none" w:sz="0" w:space="0" w:color="auto"/>
                <w:left w:val="none" w:sz="0" w:space="0" w:color="auto"/>
                <w:bottom w:val="none" w:sz="0" w:space="0" w:color="auto"/>
                <w:right w:val="none" w:sz="0" w:space="0" w:color="auto"/>
              </w:divBdr>
            </w:div>
            <w:div w:id="894321063">
              <w:marLeft w:val="480"/>
              <w:marRight w:val="0"/>
              <w:marTop w:val="0"/>
              <w:marBottom w:val="0"/>
              <w:divBdr>
                <w:top w:val="none" w:sz="0" w:space="0" w:color="auto"/>
                <w:left w:val="none" w:sz="0" w:space="0" w:color="auto"/>
                <w:bottom w:val="none" w:sz="0" w:space="0" w:color="auto"/>
                <w:right w:val="none" w:sz="0" w:space="0" w:color="auto"/>
              </w:divBdr>
            </w:div>
            <w:div w:id="894321316">
              <w:marLeft w:val="480"/>
              <w:marRight w:val="0"/>
              <w:marTop w:val="0"/>
              <w:marBottom w:val="0"/>
              <w:divBdr>
                <w:top w:val="none" w:sz="0" w:space="0" w:color="auto"/>
                <w:left w:val="none" w:sz="0" w:space="0" w:color="auto"/>
                <w:bottom w:val="none" w:sz="0" w:space="0" w:color="auto"/>
                <w:right w:val="none" w:sz="0" w:space="0" w:color="auto"/>
              </w:divBdr>
            </w:div>
            <w:div w:id="894632488">
              <w:marLeft w:val="480"/>
              <w:marRight w:val="0"/>
              <w:marTop w:val="0"/>
              <w:marBottom w:val="0"/>
              <w:divBdr>
                <w:top w:val="none" w:sz="0" w:space="0" w:color="auto"/>
                <w:left w:val="none" w:sz="0" w:space="0" w:color="auto"/>
                <w:bottom w:val="none" w:sz="0" w:space="0" w:color="auto"/>
                <w:right w:val="none" w:sz="0" w:space="0" w:color="auto"/>
              </w:divBdr>
            </w:div>
            <w:div w:id="894655901">
              <w:marLeft w:val="480"/>
              <w:marRight w:val="0"/>
              <w:marTop w:val="0"/>
              <w:marBottom w:val="0"/>
              <w:divBdr>
                <w:top w:val="none" w:sz="0" w:space="0" w:color="auto"/>
                <w:left w:val="none" w:sz="0" w:space="0" w:color="auto"/>
                <w:bottom w:val="none" w:sz="0" w:space="0" w:color="auto"/>
                <w:right w:val="none" w:sz="0" w:space="0" w:color="auto"/>
              </w:divBdr>
            </w:div>
            <w:div w:id="894898624">
              <w:marLeft w:val="480"/>
              <w:marRight w:val="0"/>
              <w:marTop w:val="0"/>
              <w:marBottom w:val="0"/>
              <w:divBdr>
                <w:top w:val="none" w:sz="0" w:space="0" w:color="auto"/>
                <w:left w:val="none" w:sz="0" w:space="0" w:color="auto"/>
                <w:bottom w:val="none" w:sz="0" w:space="0" w:color="auto"/>
                <w:right w:val="none" w:sz="0" w:space="0" w:color="auto"/>
              </w:divBdr>
            </w:div>
            <w:div w:id="895166030">
              <w:marLeft w:val="480"/>
              <w:marRight w:val="0"/>
              <w:marTop w:val="0"/>
              <w:marBottom w:val="0"/>
              <w:divBdr>
                <w:top w:val="none" w:sz="0" w:space="0" w:color="auto"/>
                <w:left w:val="none" w:sz="0" w:space="0" w:color="auto"/>
                <w:bottom w:val="none" w:sz="0" w:space="0" w:color="auto"/>
                <w:right w:val="none" w:sz="0" w:space="0" w:color="auto"/>
              </w:divBdr>
            </w:div>
            <w:div w:id="895318550">
              <w:marLeft w:val="480"/>
              <w:marRight w:val="0"/>
              <w:marTop w:val="0"/>
              <w:marBottom w:val="0"/>
              <w:divBdr>
                <w:top w:val="none" w:sz="0" w:space="0" w:color="auto"/>
                <w:left w:val="none" w:sz="0" w:space="0" w:color="auto"/>
                <w:bottom w:val="none" w:sz="0" w:space="0" w:color="auto"/>
                <w:right w:val="none" w:sz="0" w:space="0" w:color="auto"/>
              </w:divBdr>
            </w:div>
            <w:div w:id="895318894">
              <w:marLeft w:val="480"/>
              <w:marRight w:val="0"/>
              <w:marTop w:val="0"/>
              <w:marBottom w:val="0"/>
              <w:divBdr>
                <w:top w:val="none" w:sz="0" w:space="0" w:color="auto"/>
                <w:left w:val="none" w:sz="0" w:space="0" w:color="auto"/>
                <w:bottom w:val="none" w:sz="0" w:space="0" w:color="auto"/>
                <w:right w:val="none" w:sz="0" w:space="0" w:color="auto"/>
              </w:divBdr>
            </w:div>
            <w:div w:id="895432250">
              <w:marLeft w:val="480"/>
              <w:marRight w:val="0"/>
              <w:marTop w:val="0"/>
              <w:marBottom w:val="0"/>
              <w:divBdr>
                <w:top w:val="none" w:sz="0" w:space="0" w:color="auto"/>
                <w:left w:val="none" w:sz="0" w:space="0" w:color="auto"/>
                <w:bottom w:val="none" w:sz="0" w:space="0" w:color="auto"/>
                <w:right w:val="none" w:sz="0" w:space="0" w:color="auto"/>
              </w:divBdr>
            </w:div>
            <w:div w:id="895435642">
              <w:marLeft w:val="480"/>
              <w:marRight w:val="0"/>
              <w:marTop w:val="0"/>
              <w:marBottom w:val="0"/>
              <w:divBdr>
                <w:top w:val="none" w:sz="0" w:space="0" w:color="auto"/>
                <w:left w:val="none" w:sz="0" w:space="0" w:color="auto"/>
                <w:bottom w:val="none" w:sz="0" w:space="0" w:color="auto"/>
                <w:right w:val="none" w:sz="0" w:space="0" w:color="auto"/>
              </w:divBdr>
            </w:div>
            <w:div w:id="895552740">
              <w:marLeft w:val="480"/>
              <w:marRight w:val="0"/>
              <w:marTop w:val="0"/>
              <w:marBottom w:val="0"/>
              <w:divBdr>
                <w:top w:val="none" w:sz="0" w:space="0" w:color="auto"/>
                <w:left w:val="none" w:sz="0" w:space="0" w:color="auto"/>
                <w:bottom w:val="none" w:sz="0" w:space="0" w:color="auto"/>
                <w:right w:val="none" w:sz="0" w:space="0" w:color="auto"/>
              </w:divBdr>
            </w:div>
            <w:div w:id="895815611">
              <w:marLeft w:val="480"/>
              <w:marRight w:val="0"/>
              <w:marTop w:val="0"/>
              <w:marBottom w:val="0"/>
              <w:divBdr>
                <w:top w:val="none" w:sz="0" w:space="0" w:color="auto"/>
                <w:left w:val="none" w:sz="0" w:space="0" w:color="auto"/>
                <w:bottom w:val="none" w:sz="0" w:space="0" w:color="auto"/>
                <w:right w:val="none" w:sz="0" w:space="0" w:color="auto"/>
              </w:divBdr>
            </w:div>
            <w:div w:id="895891350">
              <w:marLeft w:val="480"/>
              <w:marRight w:val="0"/>
              <w:marTop w:val="0"/>
              <w:marBottom w:val="0"/>
              <w:divBdr>
                <w:top w:val="none" w:sz="0" w:space="0" w:color="auto"/>
                <w:left w:val="none" w:sz="0" w:space="0" w:color="auto"/>
                <w:bottom w:val="none" w:sz="0" w:space="0" w:color="auto"/>
                <w:right w:val="none" w:sz="0" w:space="0" w:color="auto"/>
              </w:divBdr>
            </w:div>
            <w:div w:id="895971536">
              <w:marLeft w:val="480"/>
              <w:marRight w:val="0"/>
              <w:marTop w:val="0"/>
              <w:marBottom w:val="0"/>
              <w:divBdr>
                <w:top w:val="none" w:sz="0" w:space="0" w:color="auto"/>
                <w:left w:val="none" w:sz="0" w:space="0" w:color="auto"/>
                <w:bottom w:val="none" w:sz="0" w:space="0" w:color="auto"/>
                <w:right w:val="none" w:sz="0" w:space="0" w:color="auto"/>
              </w:divBdr>
            </w:div>
            <w:div w:id="896284573">
              <w:marLeft w:val="480"/>
              <w:marRight w:val="0"/>
              <w:marTop w:val="0"/>
              <w:marBottom w:val="0"/>
              <w:divBdr>
                <w:top w:val="none" w:sz="0" w:space="0" w:color="auto"/>
                <w:left w:val="none" w:sz="0" w:space="0" w:color="auto"/>
                <w:bottom w:val="none" w:sz="0" w:space="0" w:color="auto"/>
                <w:right w:val="none" w:sz="0" w:space="0" w:color="auto"/>
              </w:divBdr>
            </w:div>
            <w:div w:id="896352815">
              <w:marLeft w:val="480"/>
              <w:marRight w:val="0"/>
              <w:marTop w:val="0"/>
              <w:marBottom w:val="0"/>
              <w:divBdr>
                <w:top w:val="none" w:sz="0" w:space="0" w:color="auto"/>
                <w:left w:val="none" w:sz="0" w:space="0" w:color="auto"/>
                <w:bottom w:val="none" w:sz="0" w:space="0" w:color="auto"/>
                <w:right w:val="none" w:sz="0" w:space="0" w:color="auto"/>
              </w:divBdr>
            </w:div>
            <w:div w:id="896432735">
              <w:marLeft w:val="480"/>
              <w:marRight w:val="0"/>
              <w:marTop w:val="0"/>
              <w:marBottom w:val="0"/>
              <w:divBdr>
                <w:top w:val="none" w:sz="0" w:space="0" w:color="auto"/>
                <w:left w:val="none" w:sz="0" w:space="0" w:color="auto"/>
                <w:bottom w:val="none" w:sz="0" w:space="0" w:color="auto"/>
                <w:right w:val="none" w:sz="0" w:space="0" w:color="auto"/>
              </w:divBdr>
            </w:div>
            <w:div w:id="896433145">
              <w:marLeft w:val="480"/>
              <w:marRight w:val="0"/>
              <w:marTop w:val="0"/>
              <w:marBottom w:val="0"/>
              <w:divBdr>
                <w:top w:val="none" w:sz="0" w:space="0" w:color="auto"/>
                <w:left w:val="none" w:sz="0" w:space="0" w:color="auto"/>
                <w:bottom w:val="none" w:sz="0" w:space="0" w:color="auto"/>
                <w:right w:val="none" w:sz="0" w:space="0" w:color="auto"/>
              </w:divBdr>
            </w:div>
            <w:div w:id="896472951">
              <w:marLeft w:val="480"/>
              <w:marRight w:val="0"/>
              <w:marTop w:val="0"/>
              <w:marBottom w:val="0"/>
              <w:divBdr>
                <w:top w:val="none" w:sz="0" w:space="0" w:color="auto"/>
                <w:left w:val="none" w:sz="0" w:space="0" w:color="auto"/>
                <w:bottom w:val="none" w:sz="0" w:space="0" w:color="auto"/>
                <w:right w:val="none" w:sz="0" w:space="0" w:color="auto"/>
              </w:divBdr>
            </w:div>
            <w:div w:id="896624204">
              <w:marLeft w:val="480"/>
              <w:marRight w:val="0"/>
              <w:marTop w:val="0"/>
              <w:marBottom w:val="0"/>
              <w:divBdr>
                <w:top w:val="none" w:sz="0" w:space="0" w:color="auto"/>
                <w:left w:val="none" w:sz="0" w:space="0" w:color="auto"/>
                <w:bottom w:val="none" w:sz="0" w:space="0" w:color="auto"/>
                <w:right w:val="none" w:sz="0" w:space="0" w:color="auto"/>
              </w:divBdr>
            </w:div>
            <w:div w:id="896815790">
              <w:marLeft w:val="480"/>
              <w:marRight w:val="0"/>
              <w:marTop w:val="0"/>
              <w:marBottom w:val="0"/>
              <w:divBdr>
                <w:top w:val="none" w:sz="0" w:space="0" w:color="auto"/>
                <w:left w:val="none" w:sz="0" w:space="0" w:color="auto"/>
                <w:bottom w:val="none" w:sz="0" w:space="0" w:color="auto"/>
                <w:right w:val="none" w:sz="0" w:space="0" w:color="auto"/>
              </w:divBdr>
            </w:div>
            <w:div w:id="896937443">
              <w:marLeft w:val="480"/>
              <w:marRight w:val="0"/>
              <w:marTop w:val="0"/>
              <w:marBottom w:val="0"/>
              <w:divBdr>
                <w:top w:val="none" w:sz="0" w:space="0" w:color="auto"/>
                <w:left w:val="none" w:sz="0" w:space="0" w:color="auto"/>
                <w:bottom w:val="none" w:sz="0" w:space="0" w:color="auto"/>
                <w:right w:val="none" w:sz="0" w:space="0" w:color="auto"/>
              </w:divBdr>
            </w:div>
            <w:div w:id="896941827">
              <w:marLeft w:val="480"/>
              <w:marRight w:val="0"/>
              <w:marTop w:val="0"/>
              <w:marBottom w:val="0"/>
              <w:divBdr>
                <w:top w:val="none" w:sz="0" w:space="0" w:color="auto"/>
                <w:left w:val="none" w:sz="0" w:space="0" w:color="auto"/>
                <w:bottom w:val="none" w:sz="0" w:space="0" w:color="auto"/>
                <w:right w:val="none" w:sz="0" w:space="0" w:color="auto"/>
              </w:divBdr>
            </w:div>
            <w:div w:id="897135710">
              <w:marLeft w:val="480"/>
              <w:marRight w:val="0"/>
              <w:marTop w:val="0"/>
              <w:marBottom w:val="0"/>
              <w:divBdr>
                <w:top w:val="none" w:sz="0" w:space="0" w:color="auto"/>
                <w:left w:val="none" w:sz="0" w:space="0" w:color="auto"/>
                <w:bottom w:val="none" w:sz="0" w:space="0" w:color="auto"/>
                <w:right w:val="none" w:sz="0" w:space="0" w:color="auto"/>
              </w:divBdr>
            </w:div>
            <w:div w:id="897202366">
              <w:marLeft w:val="480"/>
              <w:marRight w:val="0"/>
              <w:marTop w:val="0"/>
              <w:marBottom w:val="0"/>
              <w:divBdr>
                <w:top w:val="none" w:sz="0" w:space="0" w:color="auto"/>
                <w:left w:val="none" w:sz="0" w:space="0" w:color="auto"/>
                <w:bottom w:val="none" w:sz="0" w:space="0" w:color="auto"/>
                <w:right w:val="none" w:sz="0" w:space="0" w:color="auto"/>
              </w:divBdr>
            </w:div>
            <w:div w:id="897207687">
              <w:marLeft w:val="480"/>
              <w:marRight w:val="0"/>
              <w:marTop w:val="0"/>
              <w:marBottom w:val="0"/>
              <w:divBdr>
                <w:top w:val="none" w:sz="0" w:space="0" w:color="auto"/>
                <w:left w:val="none" w:sz="0" w:space="0" w:color="auto"/>
                <w:bottom w:val="none" w:sz="0" w:space="0" w:color="auto"/>
                <w:right w:val="none" w:sz="0" w:space="0" w:color="auto"/>
              </w:divBdr>
            </w:div>
            <w:div w:id="897283461">
              <w:marLeft w:val="480"/>
              <w:marRight w:val="0"/>
              <w:marTop w:val="0"/>
              <w:marBottom w:val="0"/>
              <w:divBdr>
                <w:top w:val="none" w:sz="0" w:space="0" w:color="auto"/>
                <w:left w:val="none" w:sz="0" w:space="0" w:color="auto"/>
                <w:bottom w:val="none" w:sz="0" w:space="0" w:color="auto"/>
                <w:right w:val="none" w:sz="0" w:space="0" w:color="auto"/>
              </w:divBdr>
            </w:div>
            <w:div w:id="897663592">
              <w:marLeft w:val="480"/>
              <w:marRight w:val="0"/>
              <w:marTop w:val="0"/>
              <w:marBottom w:val="0"/>
              <w:divBdr>
                <w:top w:val="none" w:sz="0" w:space="0" w:color="auto"/>
                <w:left w:val="none" w:sz="0" w:space="0" w:color="auto"/>
                <w:bottom w:val="none" w:sz="0" w:space="0" w:color="auto"/>
                <w:right w:val="none" w:sz="0" w:space="0" w:color="auto"/>
              </w:divBdr>
            </w:div>
            <w:div w:id="897786895">
              <w:marLeft w:val="480"/>
              <w:marRight w:val="0"/>
              <w:marTop w:val="0"/>
              <w:marBottom w:val="0"/>
              <w:divBdr>
                <w:top w:val="none" w:sz="0" w:space="0" w:color="auto"/>
                <w:left w:val="none" w:sz="0" w:space="0" w:color="auto"/>
                <w:bottom w:val="none" w:sz="0" w:space="0" w:color="auto"/>
                <w:right w:val="none" w:sz="0" w:space="0" w:color="auto"/>
              </w:divBdr>
            </w:div>
            <w:div w:id="897858040">
              <w:marLeft w:val="480"/>
              <w:marRight w:val="0"/>
              <w:marTop w:val="0"/>
              <w:marBottom w:val="0"/>
              <w:divBdr>
                <w:top w:val="none" w:sz="0" w:space="0" w:color="auto"/>
                <w:left w:val="none" w:sz="0" w:space="0" w:color="auto"/>
                <w:bottom w:val="none" w:sz="0" w:space="0" w:color="auto"/>
                <w:right w:val="none" w:sz="0" w:space="0" w:color="auto"/>
              </w:divBdr>
            </w:div>
            <w:div w:id="897939111">
              <w:marLeft w:val="480"/>
              <w:marRight w:val="0"/>
              <w:marTop w:val="0"/>
              <w:marBottom w:val="0"/>
              <w:divBdr>
                <w:top w:val="none" w:sz="0" w:space="0" w:color="auto"/>
                <w:left w:val="none" w:sz="0" w:space="0" w:color="auto"/>
                <w:bottom w:val="none" w:sz="0" w:space="0" w:color="auto"/>
                <w:right w:val="none" w:sz="0" w:space="0" w:color="auto"/>
              </w:divBdr>
            </w:div>
            <w:div w:id="897977837">
              <w:marLeft w:val="480"/>
              <w:marRight w:val="0"/>
              <w:marTop w:val="0"/>
              <w:marBottom w:val="0"/>
              <w:divBdr>
                <w:top w:val="none" w:sz="0" w:space="0" w:color="auto"/>
                <w:left w:val="none" w:sz="0" w:space="0" w:color="auto"/>
                <w:bottom w:val="none" w:sz="0" w:space="0" w:color="auto"/>
                <w:right w:val="none" w:sz="0" w:space="0" w:color="auto"/>
              </w:divBdr>
            </w:div>
            <w:div w:id="897982144">
              <w:marLeft w:val="480"/>
              <w:marRight w:val="0"/>
              <w:marTop w:val="0"/>
              <w:marBottom w:val="0"/>
              <w:divBdr>
                <w:top w:val="none" w:sz="0" w:space="0" w:color="auto"/>
                <w:left w:val="none" w:sz="0" w:space="0" w:color="auto"/>
                <w:bottom w:val="none" w:sz="0" w:space="0" w:color="auto"/>
                <w:right w:val="none" w:sz="0" w:space="0" w:color="auto"/>
              </w:divBdr>
            </w:div>
            <w:div w:id="898050935">
              <w:marLeft w:val="480"/>
              <w:marRight w:val="0"/>
              <w:marTop w:val="0"/>
              <w:marBottom w:val="0"/>
              <w:divBdr>
                <w:top w:val="none" w:sz="0" w:space="0" w:color="auto"/>
                <w:left w:val="none" w:sz="0" w:space="0" w:color="auto"/>
                <w:bottom w:val="none" w:sz="0" w:space="0" w:color="auto"/>
                <w:right w:val="none" w:sz="0" w:space="0" w:color="auto"/>
              </w:divBdr>
            </w:div>
            <w:div w:id="898053021">
              <w:marLeft w:val="480"/>
              <w:marRight w:val="0"/>
              <w:marTop w:val="0"/>
              <w:marBottom w:val="0"/>
              <w:divBdr>
                <w:top w:val="none" w:sz="0" w:space="0" w:color="auto"/>
                <w:left w:val="none" w:sz="0" w:space="0" w:color="auto"/>
                <w:bottom w:val="none" w:sz="0" w:space="0" w:color="auto"/>
                <w:right w:val="none" w:sz="0" w:space="0" w:color="auto"/>
              </w:divBdr>
            </w:div>
            <w:div w:id="898250203">
              <w:marLeft w:val="480"/>
              <w:marRight w:val="0"/>
              <w:marTop w:val="0"/>
              <w:marBottom w:val="0"/>
              <w:divBdr>
                <w:top w:val="none" w:sz="0" w:space="0" w:color="auto"/>
                <w:left w:val="none" w:sz="0" w:space="0" w:color="auto"/>
                <w:bottom w:val="none" w:sz="0" w:space="0" w:color="auto"/>
                <w:right w:val="none" w:sz="0" w:space="0" w:color="auto"/>
              </w:divBdr>
            </w:div>
            <w:div w:id="898370340">
              <w:marLeft w:val="480"/>
              <w:marRight w:val="0"/>
              <w:marTop w:val="0"/>
              <w:marBottom w:val="0"/>
              <w:divBdr>
                <w:top w:val="none" w:sz="0" w:space="0" w:color="auto"/>
                <w:left w:val="none" w:sz="0" w:space="0" w:color="auto"/>
                <w:bottom w:val="none" w:sz="0" w:space="0" w:color="auto"/>
                <w:right w:val="none" w:sz="0" w:space="0" w:color="auto"/>
              </w:divBdr>
            </w:div>
            <w:div w:id="898517396">
              <w:marLeft w:val="480"/>
              <w:marRight w:val="0"/>
              <w:marTop w:val="0"/>
              <w:marBottom w:val="0"/>
              <w:divBdr>
                <w:top w:val="none" w:sz="0" w:space="0" w:color="auto"/>
                <w:left w:val="none" w:sz="0" w:space="0" w:color="auto"/>
                <w:bottom w:val="none" w:sz="0" w:space="0" w:color="auto"/>
                <w:right w:val="none" w:sz="0" w:space="0" w:color="auto"/>
              </w:divBdr>
            </w:div>
            <w:div w:id="898517716">
              <w:marLeft w:val="480"/>
              <w:marRight w:val="0"/>
              <w:marTop w:val="0"/>
              <w:marBottom w:val="0"/>
              <w:divBdr>
                <w:top w:val="none" w:sz="0" w:space="0" w:color="auto"/>
                <w:left w:val="none" w:sz="0" w:space="0" w:color="auto"/>
                <w:bottom w:val="none" w:sz="0" w:space="0" w:color="auto"/>
                <w:right w:val="none" w:sz="0" w:space="0" w:color="auto"/>
              </w:divBdr>
            </w:div>
            <w:div w:id="898632293">
              <w:marLeft w:val="480"/>
              <w:marRight w:val="0"/>
              <w:marTop w:val="0"/>
              <w:marBottom w:val="0"/>
              <w:divBdr>
                <w:top w:val="none" w:sz="0" w:space="0" w:color="auto"/>
                <w:left w:val="none" w:sz="0" w:space="0" w:color="auto"/>
                <w:bottom w:val="none" w:sz="0" w:space="0" w:color="auto"/>
                <w:right w:val="none" w:sz="0" w:space="0" w:color="auto"/>
              </w:divBdr>
            </w:div>
            <w:div w:id="898907759">
              <w:marLeft w:val="480"/>
              <w:marRight w:val="0"/>
              <w:marTop w:val="0"/>
              <w:marBottom w:val="0"/>
              <w:divBdr>
                <w:top w:val="none" w:sz="0" w:space="0" w:color="auto"/>
                <w:left w:val="none" w:sz="0" w:space="0" w:color="auto"/>
                <w:bottom w:val="none" w:sz="0" w:space="0" w:color="auto"/>
                <w:right w:val="none" w:sz="0" w:space="0" w:color="auto"/>
              </w:divBdr>
            </w:div>
            <w:div w:id="898982155">
              <w:marLeft w:val="480"/>
              <w:marRight w:val="0"/>
              <w:marTop w:val="0"/>
              <w:marBottom w:val="0"/>
              <w:divBdr>
                <w:top w:val="none" w:sz="0" w:space="0" w:color="auto"/>
                <w:left w:val="none" w:sz="0" w:space="0" w:color="auto"/>
                <w:bottom w:val="none" w:sz="0" w:space="0" w:color="auto"/>
                <w:right w:val="none" w:sz="0" w:space="0" w:color="auto"/>
              </w:divBdr>
            </w:div>
            <w:div w:id="899171408">
              <w:marLeft w:val="480"/>
              <w:marRight w:val="0"/>
              <w:marTop w:val="0"/>
              <w:marBottom w:val="0"/>
              <w:divBdr>
                <w:top w:val="none" w:sz="0" w:space="0" w:color="auto"/>
                <w:left w:val="none" w:sz="0" w:space="0" w:color="auto"/>
                <w:bottom w:val="none" w:sz="0" w:space="0" w:color="auto"/>
                <w:right w:val="none" w:sz="0" w:space="0" w:color="auto"/>
              </w:divBdr>
            </w:div>
            <w:div w:id="899287299">
              <w:marLeft w:val="480"/>
              <w:marRight w:val="0"/>
              <w:marTop w:val="0"/>
              <w:marBottom w:val="0"/>
              <w:divBdr>
                <w:top w:val="none" w:sz="0" w:space="0" w:color="auto"/>
                <w:left w:val="none" w:sz="0" w:space="0" w:color="auto"/>
                <w:bottom w:val="none" w:sz="0" w:space="0" w:color="auto"/>
                <w:right w:val="none" w:sz="0" w:space="0" w:color="auto"/>
              </w:divBdr>
            </w:div>
            <w:div w:id="899361306">
              <w:marLeft w:val="480"/>
              <w:marRight w:val="0"/>
              <w:marTop w:val="0"/>
              <w:marBottom w:val="0"/>
              <w:divBdr>
                <w:top w:val="none" w:sz="0" w:space="0" w:color="auto"/>
                <w:left w:val="none" w:sz="0" w:space="0" w:color="auto"/>
                <w:bottom w:val="none" w:sz="0" w:space="0" w:color="auto"/>
                <w:right w:val="none" w:sz="0" w:space="0" w:color="auto"/>
              </w:divBdr>
            </w:div>
            <w:div w:id="899481699">
              <w:marLeft w:val="480"/>
              <w:marRight w:val="0"/>
              <w:marTop w:val="0"/>
              <w:marBottom w:val="0"/>
              <w:divBdr>
                <w:top w:val="none" w:sz="0" w:space="0" w:color="auto"/>
                <w:left w:val="none" w:sz="0" w:space="0" w:color="auto"/>
                <w:bottom w:val="none" w:sz="0" w:space="0" w:color="auto"/>
                <w:right w:val="none" w:sz="0" w:space="0" w:color="auto"/>
              </w:divBdr>
            </w:div>
            <w:div w:id="899752862">
              <w:marLeft w:val="480"/>
              <w:marRight w:val="0"/>
              <w:marTop w:val="0"/>
              <w:marBottom w:val="0"/>
              <w:divBdr>
                <w:top w:val="none" w:sz="0" w:space="0" w:color="auto"/>
                <w:left w:val="none" w:sz="0" w:space="0" w:color="auto"/>
                <w:bottom w:val="none" w:sz="0" w:space="0" w:color="auto"/>
                <w:right w:val="none" w:sz="0" w:space="0" w:color="auto"/>
              </w:divBdr>
            </w:div>
            <w:div w:id="899825537">
              <w:marLeft w:val="480"/>
              <w:marRight w:val="0"/>
              <w:marTop w:val="0"/>
              <w:marBottom w:val="0"/>
              <w:divBdr>
                <w:top w:val="none" w:sz="0" w:space="0" w:color="auto"/>
                <w:left w:val="none" w:sz="0" w:space="0" w:color="auto"/>
                <w:bottom w:val="none" w:sz="0" w:space="0" w:color="auto"/>
                <w:right w:val="none" w:sz="0" w:space="0" w:color="auto"/>
              </w:divBdr>
            </w:div>
            <w:div w:id="899828121">
              <w:marLeft w:val="480"/>
              <w:marRight w:val="0"/>
              <w:marTop w:val="0"/>
              <w:marBottom w:val="0"/>
              <w:divBdr>
                <w:top w:val="none" w:sz="0" w:space="0" w:color="auto"/>
                <w:left w:val="none" w:sz="0" w:space="0" w:color="auto"/>
                <w:bottom w:val="none" w:sz="0" w:space="0" w:color="auto"/>
                <w:right w:val="none" w:sz="0" w:space="0" w:color="auto"/>
              </w:divBdr>
            </w:div>
            <w:div w:id="899905828">
              <w:marLeft w:val="480"/>
              <w:marRight w:val="0"/>
              <w:marTop w:val="0"/>
              <w:marBottom w:val="0"/>
              <w:divBdr>
                <w:top w:val="none" w:sz="0" w:space="0" w:color="auto"/>
                <w:left w:val="none" w:sz="0" w:space="0" w:color="auto"/>
                <w:bottom w:val="none" w:sz="0" w:space="0" w:color="auto"/>
                <w:right w:val="none" w:sz="0" w:space="0" w:color="auto"/>
              </w:divBdr>
            </w:div>
            <w:div w:id="899946255">
              <w:marLeft w:val="480"/>
              <w:marRight w:val="0"/>
              <w:marTop w:val="0"/>
              <w:marBottom w:val="0"/>
              <w:divBdr>
                <w:top w:val="none" w:sz="0" w:space="0" w:color="auto"/>
                <w:left w:val="none" w:sz="0" w:space="0" w:color="auto"/>
                <w:bottom w:val="none" w:sz="0" w:space="0" w:color="auto"/>
                <w:right w:val="none" w:sz="0" w:space="0" w:color="auto"/>
              </w:divBdr>
            </w:div>
            <w:div w:id="900021731">
              <w:marLeft w:val="480"/>
              <w:marRight w:val="0"/>
              <w:marTop w:val="0"/>
              <w:marBottom w:val="0"/>
              <w:divBdr>
                <w:top w:val="none" w:sz="0" w:space="0" w:color="auto"/>
                <w:left w:val="none" w:sz="0" w:space="0" w:color="auto"/>
                <w:bottom w:val="none" w:sz="0" w:space="0" w:color="auto"/>
                <w:right w:val="none" w:sz="0" w:space="0" w:color="auto"/>
              </w:divBdr>
            </w:div>
            <w:div w:id="900094448">
              <w:marLeft w:val="480"/>
              <w:marRight w:val="0"/>
              <w:marTop w:val="0"/>
              <w:marBottom w:val="0"/>
              <w:divBdr>
                <w:top w:val="none" w:sz="0" w:space="0" w:color="auto"/>
                <w:left w:val="none" w:sz="0" w:space="0" w:color="auto"/>
                <w:bottom w:val="none" w:sz="0" w:space="0" w:color="auto"/>
                <w:right w:val="none" w:sz="0" w:space="0" w:color="auto"/>
              </w:divBdr>
            </w:div>
            <w:div w:id="900218029">
              <w:marLeft w:val="480"/>
              <w:marRight w:val="0"/>
              <w:marTop w:val="0"/>
              <w:marBottom w:val="0"/>
              <w:divBdr>
                <w:top w:val="none" w:sz="0" w:space="0" w:color="auto"/>
                <w:left w:val="none" w:sz="0" w:space="0" w:color="auto"/>
                <w:bottom w:val="none" w:sz="0" w:space="0" w:color="auto"/>
                <w:right w:val="none" w:sz="0" w:space="0" w:color="auto"/>
              </w:divBdr>
            </w:div>
            <w:div w:id="900408922">
              <w:marLeft w:val="480"/>
              <w:marRight w:val="0"/>
              <w:marTop w:val="0"/>
              <w:marBottom w:val="0"/>
              <w:divBdr>
                <w:top w:val="none" w:sz="0" w:space="0" w:color="auto"/>
                <w:left w:val="none" w:sz="0" w:space="0" w:color="auto"/>
                <w:bottom w:val="none" w:sz="0" w:space="0" w:color="auto"/>
                <w:right w:val="none" w:sz="0" w:space="0" w:color="auto"/>
              </w:divBdr>
            </w:div>
            <w:div w:id="900557565">
              <w:marLeft w:val="480"/>
              <w:marRight w:val="0"/>
              <w:marTop w:val="0"/>
              <w:marBottom w:val="0"/>
              <w:divBdr>
                <w:top w:val="none" w:sz="0" w:space="0" w:color="auto"/>
                <w:left w:val="none" w:sz="0" w:space="0" w:color="auto"/>
                <w:bottom w:val="none" w:sz="0" w:space="0" w:color="auto"/>
                <w:right w:val="none" w:sz="0" w:space="0" w:color="auto"/>
              </w:divBdr>
            </w:div>
            <w:div w:id="900560088">
              <w:marLeft w:val="480"/>
              <w:marRight w:val="0"/>
              <w:marTop w:val="0"/>
              <w:marBottom w:val="0"/>
              <w:divBdr>
                <w:top w:val="none" w:sz="0" w:space="0" w:color="auto"/>
                <w:left w:val="none" w:sz="0" w:space="0" w:color="auto"/>
                <w:bottom w:val="none" w:sz="0" w:space="0" w:color="auto"/>
                <w:right w:val="none" w:sz="0" w:space="0" w:color="auto"/>
              </w:divBdr>
            </w:div>
            <w:div w:id="900866056">
              <w:marLeft w:val="480"/>
              <w:marRight w:val="0"/>
              <w:marTop w:val="0"/>
              <w:marBottom w:val="0"/>
              <w:divBdr>
                <w:top w:val="none" w:sz="0" w:space="0" w:color="auto"/>
                <w:left w:val="none" w:sz="0" w:space="0" w:color="auto"/>
                <w:bottom w:val="none" w:sz="0" w:space="0" w:color="auto"/>
                <w:right w:val="none" w:sz="0" w:space="0" w:color="auto"/>
              </w:divBdr>
            </w:div>
            <w:div w:id="900947833">
              <w:marLeft w:val="480"/>
              <w:marRight w:val="0"/>
              <w:marTop w:val="0"/>
              <w:marBottom w:val="0"/>
              <w:divBdr>
                <w:top w:val="none" w:sz="0" w:space="0" w:color="auto"/>
                <w:left w:val="none" w:sz="0" w:space="0" w:color="auto"/>
                <w:bottom w:val="none" w:sz="0" w:space="0" w:color="auto"/>
                <w:right w:val="none" w:sz="0" w:space="0" w:color="auto"/>
              </w:divBdr>
            </w:div>
            <w:div w:id="901138995">
              <w:marLeft w:val="480"/>
              <w:marRight w:val="0"/>
              <w:marTop w:val="0"/>
              <w:marBottom w:val="0"/>
              <w:divBdr>
                <w:top w:val="none" w:sz="0" w:space="0" w:color="auto"/>
                <w:left w:val="none" w:sz="0" w:space="0" w:color="auto"/>
                <w:bottom w:val="none" w:sz="0" w:space="0" w:color="auto"/>
                <w:right w:val="none" w:sz="0" w:space="0" w:color="auto"/>
              </w:divBdr>
            </w:div>
            <w:div w:id="901714258">
              <w:marLeft w:val="480"/>
              <w:marRight w:val="0"/>
              <w:marTop w:val="0"/>
              <w:marBottom w:val="0"/>
              <w:divBdr>
                <w:top w:val="none" w:sz="0" w:space="0" w:color="auto"/>
                <w:left w:val="none" w:sz="0" w:space="0" w:color="auto"/>
                <w:bottom w:val="none" w:sz="0" w:space="0" w:color="auto"/>
                <w:right w:val="none" w:sz="0" w:space="0" w:color="auto"/>
              </w:divBdr>
            </w:div>
            <w:div w:id="901721944">
              <w:marLeft w:val="480"/>
              <w:marRight w:val="0"/>
              <w:marTop w:val="0"/>
              <w:marBottom w:val="0"/>
              <w:divBdr>
                <w:top w:val="none" w:sz="0" w:space="0" w:color="auto"/>
                <w:left w:val="none" w:sz="0" w:space="0" w:color="auto"/>
                <w:bottom w:val="none" w:sz="0" w:space="0" w:color="auto"/>
                <w:right w:val="none" w:sz="0" w:space="0" w:color="auto"/>
              </w:divBdr>
            </w:div>
            <w:div w:id="901795545">
              <w:marLeft w:val="480"/>
              <w:marRight w:val="0"/>
              <w:marTop w:val="0"/>
              <w:marBottom w:val="0"/>
              <w:divBdr>
                <w:top w:val="none" w:sz="0" w:space="0" w:color="auto"/>
                <w:left w:val="none" w:sz="0" w:space="0" w:color="auto"/>
                <w:bottom w:val="none" w:sz="0" w:space="0" w:color="auto"/>
                <w:right w:val="none" w:sz="0" w:space="0" w:color="auto"/>
              </w:divBdr>
            </w:div>
            <w:div w:id="901913012">
              <w:marLeft w:val="480"/>
              <w:marRight w:val="0"/>
              <w:marTop w:val="0"/>
              <w:marBottom w:val="0"/>
              <w:divBdr>
                <w:top w:val="none" w:sz="0" w:space="0" w:color="auto"/>
                <w:left w:val="none" w:sz="0" w:space="0" w:color="auto"/>
                <w:bottom w:val="none" w:sz="0" w:space="0" w:color="auto"/>
                <w:right w:val="none" w:sz="0" w:space="0" w:color="auto"/>
              </w:divBdr>
            </w:div>
            <w:div w:id="902108665">
              <w:marLeft w:val="480"/>
              <w:marRight w:val="0"/>
              <w:marTop w:val="0"/>
              <w:marBottom w:val="0"/>
              <w:divBdr>
                <w:top w:val="none" w:sz="0" w:space="0" w:color="auto"/>
                <w:left w:val="none" w:sz="0" w:space="0" w:color="auto"/>
                <w:bottom w:val="none" w:sz="0" w:space="0" w:color="auto"/>
                <w:right w:val="none" w:sz="0" w:space="0" w:color="auto"/>
              </w:divBdr>
            </w:div>
            <w:div w:id="902301402">
              <w:marLeft w:val="480"/>
              <w:marRight w:val="0"/>
              <w:marTop w:val="0"/>
              <w:marBottom w:val="0"/>
              <w:divBdr>
                <w:top w:val="none" w:sz="0" w:space="0" w:color="auto"/>
                <w:left w:val="none" w:sz="0" w:space="0" w:color="auto"/>
                <w:bottom w:val="none" w:sz="0" w:space="0" w:color="auto"/>
                <w:right w:val="none" w:sz="0" w:space="0" w:color="auto"/>
              </w:divBdr>
            </w:div>
            <w:div w:id="902637164">
              <w:marLeft w:val="480"/>
              <w:marRight w:val="0"/>
              <w:marTop w:val="0"/>
              <w:marBottom w:val="0"/>
              <w:divBdr>
                <w:top w:val="none" w:sz="0" w:space="0" w:color="auto"/>
                <w:left w:val="none" w:sz="0" w:space="0" w:color="auto"/>
                <w:bottom w:val="none" w:sz="0" w:space="0" w:color="auto"/>
                <w:right w:val="none" w:sz="0" w:space="0" w:color="auto"/>
              </w:divBdr>
            </w:div>
            <w:div w:id="902839321">
              <w:marLeft w:val="480"/>
              <w:marRight w:val="0"/>
              <w:marTop w:val="0"/>
              <w:marBottom w:val="0"/>
              <w:divBdr>
                <w:top w:val="none" w:sz="0" w:space="0" w:color="auto"/>
                <w:left w:val="none" w:sz="0" w:space="0" w:color="auto"/>
                <w:bottom w:val="none" w:sz="0" w:space="0" w:color="auto"/>
                <w:right w:val="none" w:sz="0" w:space="0" w:color="auto"/>
              </w:divBdr>
            </w:div>
            <w:div w:id="902909806">
              <w:marLeft w:val="480"/>
              <w:marRight w:val="0"/>
              <w:marTop w:val="0"/>
              <w:marBottom w:val="0"/>
              <w:divBdr>
                <w:top w:val="none" w:sz="0" w:space="0" w:color="auto"/>
                <w:left w:val="none" w:sz="0" w:space="0" w:color="auto"/>
                <w:bottom w:val="none" w:sz="0" w:space="0" w:color="auto"/>
                <w:right w:val="none" w:sz="0" w:space="0" w:color="auto"/>
              </w:divBdr>
            </w:div>
            <w:div w:id="902982202">
              <w:marLeft w:val="480"/>
              <w:marRight w:val="0"/>
              <w:marTop w:val="0"/>
              <w:marBottom w:val="0"/>
              <w:divBdr>
                <w:top w:val="none" w:sz="0" w:space="0" w:color="auto"/>
                <w:left w:val="none" w:sz="0" w:space="0" w:color="auto"/>
                <w:bottom w:val="none" w:sz="0" w:space="0" w:color="auto"/>
                <w:right w:val="none" w:sz="0" w:space="0" w:color="auto"/>
              </w:divBdr>
            </w:div>
            <w:div w:id="903372833">
              <w:marLeft w:val="480"/>
              <w:marRight w:val="0"/>
              <w:marTop w:val="0"/>
              <w:marBottom w:val="0"/>
              <w:divBdr>
                <w:top w:val="none" w:sz="0" w:space="0" w:color="auto"/>
                <w:left w:val="none" w:sz="0" w:space="0" w:color="auto"/>
                <w:bottom w:val="none" w:sz="0" w:space="0" w:color="auto"/>
                <w:right w:val="none" w:sz="0" w:space="0" w:color="auto"/>
              </w:divBdr>
            </w:div>
            <w:div w:id="903417569">
              <w:marLeft w:val="480"/>
              <w:marRight w:val="0"/>
              <w:marTop w:val="0"/>
              <w:marBottom w:val="0"/>
              <w:divBdr>
                <w:top w:val="none" w:sz="0" w:space="0" w:color="auto"/>
                <w:left w:val="none" w:sz="0" w:space="0" w:color="auto"/>
                <w:bottom w:val="none" w:sz="0" w:space="0" w:color="auto"/>
                <w:right w:val="none" w:sz="0" w:space="0" w:color="auto"/>
              </w:divBdr>
            </w:div>
            <w:div w:id="903443932">
              <w:marLeft w:val="480"/>
              <w:marRight w:val="0"/>
              <w:marTop w:val="0"/>
              <w:marBottom w:val="0"/>
              <w:divBdr>
                <w:top w:val="none" w:sz="0" w:space="0" w:color="auto"/>
                <w:left w:val="none" w:sz="0" w:space="0" w:color="auto"/>
                <w:bottom w:val="none" w:sz="0" w:space="0" w:color="auto"/>
                <w:right w:val="none" w:sz="0" w:space="0" w:color="auto"/>
              </w:divBdr>
            </w:div>
            <w:div w:id="903905272">
              <w:marLeft w:val="480"/>
              <w:marRight w:val="0"/>
              <w:marTop w:val="0"/>
              <w:marBottom w:val="0"/>
              <w:divBdr>
                <w:top w:val="none" w:sz="0" w:space="0" w:color="auto"/>
                <w:left w:val="none" w:sz="0" w:space="0" w:color="auto"/>
                <w:bottom w:val="none" w:sz="0" w:space="0" w:color="auto"/>
                <w:right w:val="none" w:sz="0" w:space="0" w:color="auto"/>
              </w:divBdr>
            </w:div>
            <w:div w:id="904146954">
              <w:marLeft w:val="480"/>
              <w:marRight w:val="0"/>
              <w:marTop w:val="0"/>
              <w:marBottom w:val="0"/>
              <w:divBdr>
                <w:top w:val="none" w:sz="0" w:space="0" w:color="auto"/>
                <w:left w:val="none" w:sz="0" w:space="0" w:color="auto"/>
                <w:bottom w:val="none" w:sz="0" w:space="0" w:color="auto"/>
                <w:right w:val="none" w:sz="0" w:space="0" w:color="auto"/>
              </w:divBdr>
            </w:div>
            <w:div w:id="904292871">
              <w:marLeft w:val="480"/>
              <w:marRight w:val="0"/>
              <w:marTop w:val="0"/>
              <w:marBottom w:val="0"/>
              <w:divBdr>
                <w:top w:val="none" w:sz="0" w:space="0" w:color="auto"/>
                <w:left w:val="none" w:sz="0" w:space="0" w:color="auto"/>
                <w:bottom w:val="none" w:sz="0" w:space="0" w:color="auto"/>
                <w:right w:val="none" w:sz="0" w:space="0" w:color="auto"/>
              </w:divBdr>
            </w:div>
            <w:div w:id="904339732">
              <w:marLeft w:val="480"/>
              <w:marRight w:val="0"/>
              <w:marTop w:val="0"/>
              <w:marBottom w:val="0"/>
              <w:divBdr>
                <w:top w:val="none" w:sz="0" w:space="0" w:color="auto"/>
                <w:left w:val="none" w:sz="0" w:space="0" w:color="auto"/>
                <w:bottom w:val="none" w:sz="0" w:space="0" w:color="auto"/>
                <w:right w:val="none" w:sz="0" w:space="0" w:color="auto"/>
              </w:divBdr>
            </w:div>
            <w:div w:id="904490341">
              <w:marLeft w:val="480"/>
              <w:marRight w:val="0"/>
              <w:marTop w:val="0"/>
              <w:marBottom w:val="0"/>
              <w:divBdr>
                <w:top w:val="none" w:sz="0" w:space="0" w:color="auto"/>
                <w:left w:val="none" w:sz="0" w:space="0" w:color="auto"/>
                <w:bottom w:val="none" w:sz="0" w:space="0" w:color="auto"/>
                <w:right w:val="none" w:sz="0" w:space="0" w:color="auto"/>
              </w:divBdr>
            </w:div>
            <w:div w:id="904529788">
              <w:marLeft w:val="480"/>
              <w:marRight w:val="0"/>
              <w:marTop w:val="0"/>
              <w:marBottom w:val="0"/>
              <w:divBdr>
                <w:top w:val="none" w:sz="0" w:space="0" w:color="auto"/>
                <w:left w:val="none" w:sz="0" w:space="0" w:color="auto"/>
                <w:bottom w:val="none" w:sz="0" w:space="0" w:color="auto"/>
                <w:right w:val="none" w:sz="0" w:space="0" w:color="auto"/>
              </w:divBdr>
            </w:div>
            <w:div w:id="904947745">
              <w:marLeft w:val="480"/>
              <w:marRight w:val="0"/>
              <w:marTop w:val="0"/>
              <w:marBottom w:val="0"/>
              <w:divBdr>
                <w:top w:val="none" w:sz="0" w:space="0" w:color="auto"/>
                <w:left w:val="none" w:sz="0" w:space="0" w:color="auto"/>
                <w:bottom w:val="none" w:sz="0" w:space="0" w:color="auto"/>
                <w:right w:val="none" w:sz="0" w:space="0" w:color="auto"/>
              </w:divBdr>
            </w:div>
            <w:div w:id="905184503">
              <w:marLeft w:val="480"/>
              <w:marRight w:val="0"/>
              <w:marTop w:val="0"/>
              <w:marBottom w:val="0"/>
              <w:divBdr>
                <w:top w:val="none" w:sz="0" w:space="0" w:color="auto"/>
                <w:left w:val="none" w:sz="0" w:space="0" w:color="auto"/>
                <w:bottom w:val="none" w:sz="0" w:space="0" w:color="auto"/>
                <w:right w:val="none" w:sz="0" w:space="0" w:color="auto"/>
              </w:divBdr>
            </w:div>
            <w:div w:id="905264629">
              <w:marLeft w:val="480"/>
              <w:marRight w:val="0"/>
              <w:marTop w:val="0"/>
              <w:marBottom w:val="0"/>
              <w:divBdr>
                <w:top w:val="none" w:sz="0" w:space="0" w:color="auto"/>
                <w:left w:val="none" w:sz="0" w:space="0" w:color="auto"/>
                <w:bottom w:val="none" w:sz="0" w:space="0" w:color="auto"/>
                <w:right w:val="none" w:sz="0" w:space="0" w:color="auto"/>
              </w:divBdr>
            </w:div>
            <w:div w:id="905384371">
              <w:marLeft w:val="480"/>
              <w:marRight w:val="0"/>
              <w:marTop w:val="0"/>
              <w:marBottom w:val="0"/>
              <w:divBdr>
                <w:top w:val="none" w:sz="0" w:space="0" w:color="auto"/>
                <w:left w:val="none" w:sz="0" w:space="0" w:color="auto"/>
                <w:bottom w:val="none" w:sz="0" w:space="0" w:color="auto"/>
                <w:right w:val="none" w:sz="0" w:space="0" w:color="auto"/>
              </w:divBdr>
            </w:div>
            <w:div w:id="905529078">
              <w:marLeft w:val="480"/>
              <w:marRight w:val="0"/>
              <w:marTop w:val="0"/>
              <w:marBottom w:val="0"/>
              <w:divBdr>
                <w:top w:val="none" w:sz="0" w:space="0" w:color="auto"/>
                <w:left w:val="none" w:sz="0" w:space="0" w:color="auto"/>
                <w:bottom w:val="none" w:sz="0" w:space="0" w:color="auto"/>
                <w:right w:val="none" w:sz="0" w:space="0" w:color="auto"/>
              </w:divBdr>
            </w:div>
            <w:div w:id="905530771">
              <w:marLeft w:val="480"/>
              <w:marRight w:val="0"/>
              <w:marTop w:val="0"/>
              <w:marBottom w:val="0"/>
              <w:divBdr>
                <w:top w:val="none" w:sz="0" w:space="0" w:color="auto"/>
                <w:left w:val="none" w:sz="0" w:space="0" w:color="auto"/>
                <w:bottom w:val="none" w:sz="0" w:space="0" w:color="auto"/>
                <w:right w:val="none" w:sz="0" w:space="0" w:color="auto"/>
              </w:divBdr>
            </w:div>
            <w:div w:id="905531654">
              <w:marLeft w:val="480"/>
              <w:marRight w:val="0"/>
              <w:marTop w:val="0"/>
              <w:marBottom w:val="0"/>
              <w:divBdr>
                <w:top w:val="none" w:sz="0" w:space="0" w:color="auto"/>
                <w:left w:val="none" w:sz="0" w:space="0" w:color="auto"/>
                <w:bottom w:val="none" w:sz="0" w:space="0" w:color="auto"/>
                <w:right w:val="none" w:sz="0" w:space="0" w:color="auto"/>
              </w:divBdr>
            </w:div>
            <w:div w:id="905916201">
              <w:marLeft w:val="480"/>
              <w:marRight w:val="0"/>
              <w:marTop w:val="0"/>
              <w:marBottom w:val="0"/>
              <w:divBdr>
                <w:top w:val="none" w:sz="0" w:space="0" w:color="auto"/>
                <w:left w:val="none" w:sz="0" w:space="0" w:color="auto"/>
                <w:bottom w:val="none" w:sz="0" w:space="0" w:color="auto"/>
                <w:right w:val="none" w:sz="0" w:space="0" w:color="auto"/>
              </w:divBdr>
            </w:div>
            <w:div w:id="906232013">
              <w:marLeft w:val="480"/>
              <w:marRight w:val="0"/>
              <w:marTop w:val="0"/>
              <w:marBottom w:val="0"/>
              <w:divBdr>
                <w:top w:val="none" w:sz="0" w:space="0" w:color="auto"/>
                <w:left w:val="none" w:sz="0" w:space="0" w:color="auto"/>
                <w:bottom w:val="none" w:sz="0" w:space="0" w:color="auto"/>
                <w:right w:val="none" w:sz="0" w:space="0" w:color="auto"/>
              </w:divBdr>
            </w:div>
            <w:div w:id="906495702">
              <w:marLeft w:val="480"/>
              <w:marRight w:val="0"/>
              <w:marTop w:val="0"/>
              <w:marBottom w:val="0"/>
              <w:divBdr>
                <w:top w:val="none" w:sz="0" w:space="0" w:color="auto"/>
                <w:left w:val="none" w:sz="0" w:space="0" w:color="auto"/>
                <w:bottom w:val="none" w:sz="0" w:space="0" w:color="auto"/>
                <w:right w:val="none" w:sz="0" w:space="0" w:color="auto"/>
              </w:divBdr>
            </w:div>
            <w:div w:id="906526087">
              <w:marLeft w:val="480"/>
              <w:marRight w:val="0"/>
              <w:marTop w:val="0"/>
              <w:marBottom w:val="0"/>
              <w:divBdr>
                <w:top w:val="none" w:sz="0" w:space="0" w:color="auto"/>
                <w:left w:val="none" w:sz="0" w:space="0" w:color="auto"/>
                <w:bottom w:val="none" w:sz="0" w:space="0" w:color="auto"/>
                <w:right w:val="none" w:sz="0" w:space="0" w:color="auto"/>
              </w:divBdr>
            </w:div>
            <w:div w:id="906573829">
              <w:marLeft w:val="480"/>
              <w:marRight w:val="0"/>
              <w:marTop w:val="0"/>
              <w:marBottom w:val="0"/>
              <w:divBdr>
                <w:top w:val="none" w:sz="0" w:space="0" w:color="auto"/>
                <w:left w:val="none" w:sz="0" w:space="0" w:color="auto"/>
                <w:bottom w:val="none" w:sz="0" w:space="0" w:color="auto"/>
                <w:right w:val="none" w:sz="0" w:space="0" w:color="auto"/>
              </w:divBdr>
            </w:div>
            <w:div w:id="906650125">
              <w:marLeft w:val="480"/>
              <w:marRight w:val="0"/>
              <w:marTop w:val="0"/>
              <w:marBottom w:val="0"/>
              <w:divBdr>
                <w:top w:val="none" w:sz="0" w:space="0" w:color="auto"/>
                <w:left w:val="none" w:sz="0" w:space="0" w:color="auto"/>
                <w:bottom w:val="none" w:sz="0" w:space="0" w:color="auto"/>
                <w:right w:val="none" w:sz="0" w:space="0" w:color="auto"/>
              </w:divBdr>
            </w:div>
            <w:div w:id="907108874">
              <w:marLeft w:val="480"/>
              <w:marRight w:val="0"/>
              <w:marTop w:val="0"/>
              <w:marBottom w:val="0"/>
              <w:divBdr>
                <w:top w:val="none" w:sz="0" w:space="0" w:color="auto"/>
                <w:left w:val="none" w:sz="0" w:space="0" w:color="auto"/>
                <w:bottom w:val="none" w:sz="0" w:space="0" w:color="auto"/>
                <w:right w:val="none" w:sz="0" w:space="0" w:color="auto"/>
              </w:divBdr>
            </w:div>
            <w:div w:id="907303087">
              <w:marLeft w:val="480"/>
              <w:marRight w:val="0"/>
              <w:marTop w:val="0"/>
              <w:marBottom w:val="0"/>
              <w:divBdr>
                <w:top w:val="none" w:sz="0" w:space="0" w:color="auto"/>
                <w:left w:val="none" w:sz="0" w:space="0" w:color="auto"/>
                <w:bottom w:val="none" w:sz="0" w:space="0" w:color="auto"/>
                <w:right w:val="none" w:sz="0" w:space="0" w:color="auto"/>
              </w:divBdr>
            </w:div>
            <w:div w:id="907420550">
              <w:marLeft w:val="480"/>
              <w:marRight w:val="0"/>
              <w:marTop w:val="0"/>
              <w:marBottom w:val="0"/>
              <w:divBdr>
                <w:top w:val="none" w:sz="0" w:space="0" w:color="auto"/>
                <w:left w:val="none" w:sz="0" w:space="0" w:color="auto"/>
                <w:bottom w:val="none" w:sz="0" w:space="0" w:color="auto"/>
                <w:right w:val="none" w:sz="0" w:space="0" w:color="auto"/>
              </w:divBdr>
            </w:div>
            <w:div w:id="907570951">
              <w:marLeft w:val="480"/>
              <w:marRight w:val="0"/>
              <w:marTop w:val="0"/>
              <w:marBottom w:val="0"/>
              <w:divBdr>
                <w:top w:val="none" w:sz="0" w:space="0" w:color="auto"/>
                <w:left w:val="none" w:sz="0" w:space="0" w:color="auto"/>
                <w:bottom w:val="none" w:sz="0" w:space="0" w:color="auto"/>
                <w:right w:val="none" w:sz="0" w:space="0" w:color="auto"/>
              </w:divBdr>
            </w:div>
            <w:div w:id="907617610">
              <w:marLeft w:val="480"/>
              <w:marRight w:val="0"/>
              <w:marTop w:val="0"/>
              <w:marBottom w:val="0"/>
              <w:divBdr>
                <w:top w:val="none" w:sz="0" w:space="0" w:color="auto"/>
                <w:left w:val="none" w:sz="0" w:space="0" w:color="auto"/>
                <w:bottom w:val="none" w:sz="0" w:space="0" w:color="auto"/>
                <w:right w:val="none" w:sz="0" w:space="0" w:color="auto"/>
              </w:divBdr>
            </w:div>
            <w:div w:id="907689368">
              <w:marLeft w:val="480"/>
              <w:marRight w:val="0"/>
              <w:marTop w:val="0"/>
              <w:marBottom w:val="0"/>
              <w:divBdr>
                <w:top w:val="none" w:sz="0" w:space="0" w:color="auto"/>
                <w:left w:val="none" w:sz="0" w:space="0" w:color="auto"/>
                <w:bottom w:val="none" w:sz="0" w:space="0" w:color="auto"/>
                <w:right w:val="none" w:sz="0" w:space="0" w:color="auto"/>
              </w:divBdr>
            </w:div>
            <w:div w:id="907764314">
              <w:marLeft w:val="480"/>
              <w:marRight w:val="0"/>
              <w:marTop w:val="0"/>
              <w:marBottom w:val="0"/>
              <w:divBdr>
                <w:top w:val="none" w:sz="0" w:space="0" w:color="auto"/>
                <w:left w:val="none" w:sz="0" w:space="0" w:color="auto"/>
                <w:bottom w:val="none" w:sz="0" w:space="0" w:color="auto"/>
                <w:right w:val="none" w:sz="0" w:space="0" w:color="auto"/>
              </w:divBdr>
            </w:div>
            <w:div w:id="907769077">
              <w:marLeft w:val="480"/>
              <w:marRight w:val="0"/>
              <w:marTop w:val="0"/>
              <w:marBottom w:val="0"/>
              <w:divBdr>
                <w:top w:val="none" w:sz="0" w:space="0" w:color="auto"/>
                <w:left w:val="none" w:sz="0" w:space="0" w:color="auto"/>
                <w:bottom w:val="none" w:sz="0" w:space="0" w:color="auto"/>
                <w:right w:val="none" w:sz="0" w:space="0" w:color="auto"/>
              </w:divBdr>
            </w:div>
            <w:div w:id="907955870">
              <w:marLeft w:val="480"/>
              <w:marRight w:val="0"/>
              <w:marTop w:val="0"/>
              <w:marBottom w:val="0"/>
              <w:divBdr>
                <w:top w:val="none" w:sz="0" w:space="0" w:color="auto"/>
                <w:left w:val="none" w:sz="0" w:space="0" w:color="auto"/>
                <w:bottom w:val="none" w:sz="0" w:space="0" w:color="auto"/>
                <w:right w:val="none" w:sz="0" w:space="0" w:color="auto"/>
              </w:divBdr>
            </w:div>
            <w:div w:id="907956581">
              <w:marLeft w:val="480"/>
              <w:marRight w:val="0"/>
              <w:marTop w:val="0"/>
              <w:marBottom w:val="0"/>
              <w:divBdr>
                <w:top w:val="none" w:sz="0" w:space="0" w:color="auto"/>
                <w:left w:val="none" w:sz="0" w:space="0" w:color="auto"/>
                <w:bottom w:val="none" w:sz="0" w:space="0" w:color="auto"/>
                <w:right w:val="none" w:sz="0" w:space="0" w:color="auto"/>
              </w:divBdr>
            </w:div>
            <w:div w:id="907958875">
              <w:marLeft w:val="480"/>
              <w:marRight w:val="0"/>
              <w:marTop w:val="0"/>
              <w:marBottom w:val="0"/>
              <w:divBdr>
                <w:top w:val="none" w:sz="0" w:space="0" w:color="auto"/>
                <w:left w:val="none" w:sz="0" w:space="0" w:color="auto"/>
                <w:bottom w:val="none" w:sz="0" w:space="0" w:color="auto"/>
                <w:right w:val="none" w:sz="0" w:space="0" w:color="auto"/>
              </w:divBdr>
            </w:div>
            <w:div w:id="908223035">
              <w:marLeft w:val="480"/>
              <w:marRight w:val="0"/>
              <w:marTop w:val="0"/>
              <w:marBottom w:val="0"/>
              <w:divBdr>
                <w:top w:val="none" w:sz="0" w:space="0" w:color="auto"/>
                <w:left w:val="none" w:sz="0" w:space="0" w:color="auto"/>
                <w:bottom w:val="none" w:sz="0" w:space="0" w:color="auto"/>
                <w:right w:val="none" w:sz="0" w:space="0" w:color="auto"/>
              </w:divBdr>
            </w:div>
            <w:div w:id="908230345">
              <w:marLeft w:val="480"/>
              <w:marRight w:val="0"/>
              <w:marTop w:val="0"/>
              <w:marBottom w:val="0"/>
              <w:divBdr>
                <w:top w:val="none" w:sz="0" w:space="0" w:color="auto"/>
                <w:left w:val="none" w:sz="0" w:space="0" w:color="auto"/>
                <w:bottom w:val="none" w:sz="0" w:space="0" w:color="auto"/>
                <w:right w:val="none" w:sz="0" w:space="0" w:color="auto"/>
              </w:divBdr>
            </w:div>
            <w:div w:id="908419782">
              <w:marLeft w:val="480"/>
              <w:marRight w:val="0"/>
              <w:marTop w:val="0"/>
              <w:marBottom w:val="0"/>
              <w:divBdr>
                <w:top w:val="none" w:sz="0" w:space="0" w:color="auto"/>
                <w:left w:val="none" w:sz="0" w:space="0" w:color="auto"/>
                <w:bottom w:val="none" w:sz="0" w:space="0" w:color="auto"/>
                <w:right w:val="none" w:sz="0" w:space="0" w:color="auto"/>
              </w:divBdr>
            </w:div>
            <w:div w:id="908658263">
              <w:marLeft w:val="480"/>
              <w:marRight w:val="0"/>
              <w:marTop w:val="0"/>
              <w:marBottom w:val="0"/>
              <w:divBdr>
                <w:top w:val="none" w:sz="0" w:space="0" w:color="auto"/>
                <w:left w:val="none" w:sz="0" w:space="0" w:color="auto"/>
                <w:bottom w:val="none" w:sz="0" w:space="0" w:color="auto"/>
                <w:right w:val="none" w:sz="0" w:space="0" w:color="auto"/>
              </w:divBdr>
            </w:div>
            <w:div w:id="908686810">
              <w:marLeft w:val="480"/>
              <w:marRight w:val="0"/>
              <w:marTop w:val="0"/>
              <w:marBottom w:val="0"/>
              <w:divBdr>
                <w:top w:val="none" w:sz="0" w:space="0" w:color="auto"/>
                <w:left w:val="none" w:sz="0" w:space="0" w:color="auto"/>
                <w:bottom w:val="none" w:sz="0" w:space="0" w:color="auto"/>
                <w:right w:val="none" w:sz="0" w:space="0" w:color="auto"/>
              </w:divBdr>
            </w:div>
            <w:div w:id="908997827">
              <w:marLeft w:val="480"/>
              <w:marRight w:val="0"/>
              <w:marTop w:val="0"/>
              <w:marBottom w:val="0"/>
              <w:divBdr>
                <w:top w:val="none" w:sz="0" w:space="0" w:color="auto"/>
                <w:left w:val="none" w:sz="0" w:space="0" w:color="auto"/>
                <w:bottom w:val="none" w:sz="0" w:space="0" w:color="auto"/>
                <w:right w:val="none" w:sz="0" w:space="0" w:color="auto"/>
              </w:divBdr>
            </w:div>
            <w:div w:id="909266117">
              <w:marLeft w:val="480"/>
              <w:marRight w:val="0"/>
              <w:marTop w:val="0"/>
              <w:marBottom w:val="0"/>
              <w:divBdr>
                <w:top w:val="none" w:sz="0" w:space="0" w:color="auto"/>
                <w:left w:val="none" w:sz="0" w:space="0" w:color="auto"/>
                <w:bottom w:val="none" w:sz="0" w:space="0" w:color="auto"/>
                <w:right w:val="none" w:sz="0" w:space="0" w:color="auto"/>
              </w:divBdr>
            </w:div>
            <w:div w:id="909460308">
              <w:marLeft w:val="480"/>
              <w:marRight w:val="0"/>
              <w:marTop w:val="0"/>
              <w:marBottom w:val="0"/>
              <w:divBdr>
                <w:top w:val="none" w:sz="0" w:space="0" w:color="auto"/>
                <w:left w:val="none" w:sz="0" w:space="0" w:color="auto"/>
                <w:bottom w:val="none" w:sz="0" w:space="0" w:color="auto"/>
                <w:right w:val="none" w:sz="0" w:space="0" w:color="auto"/>
              </w:divBdr>
            </w:div>
            <w:div w:id="909652979">
              <w:marLeft w:val="480"/>
              <w:marRight w:val="0"/>
              <w:marTop w:val="0"/>
              <w:marBottom w:val="0"/>
              <w:divBdr>
                <w:top w:val="none" w:sz="0" w:space="0" w:color="auto"/>
                <w:left w:val="none" w:sz="0" w:space="0" w:color="auto"/>
                <w:bottom w:val="none" w:sz="0" w:space="0" w:color="auto"/>
                <w:right w:val="none" w:sz="0" w:space="0" w:color="auto"/>
              </w:divBdr>
            </w:div>
            <w:div w:id="909657003">
              <w:marLeft w:val="480"/>
              <w:marRight w:val="0"/>
              <w:marTop w:val="0"/>
              <w:marBottom w:val="0"/>
              <w:divBdr>
                <w:top w:val="none" w:sz="0" w:space="0" w:color="auto"/>
                <w:left w:val="none" w:sz="0" w:space="0" w:color="auto"/>
                <w:bottom w:val="none" w:sz="0" w:space="0" w:color="auto"/>
                <w:right w:val="none" w:sz="0" w:space="0" w:color="auto"/>
              </w:divBdr>
            </w:div>
            <w:div w:id="909657264">
              <w:marLeft w:val="480"/>
              <w:marRight w:val="0"/>
              <w:marTop w:val="0"/>
              <w:marBottom w:val="0"/>
              <w:divBdr>
                <w:top w:val="none" w:sz="0" w:space="0" w:color="auto"/>
                <w:left w:val="none" w:sz="0" w:space="0" w:color="auto"/>
                <w:bottom w:val="none" w:sz="0" w:space="0" w:color="auto"/>
                <w:right w:val="none" w:sz="0" w:space="0" w:color="auto"/>
              </w:divBdr>
            </w:div>
            <w:div w:id="909971478">
              <w:marLeft w:val="480"/>
              <w:marRight w:val="0"/>
              <w:marTop w:val="0"/>
              <w:marBottom w:val="0"/>
              <w:divBdr>
                <w:top w:val="none" w:sz="0" w:space="0" w:color="auto"/>
                <w:left w:val="none" w:sz="0" w:space="0" w:color="auto"/>
                <w:bottom w:val="none" w:sz="0" w:space="0" w:color="auto"/>
                <w:right w:val="none" w:sz="0" w:space="0" w:color="auto"/>
              </w:divBdr>
            </w:div>
            <w:div w:id="910116462">
              <w:marLeft w:val="480"/>
              <w:marRight w:val="0"/>
              <w:marTop w:val="0"/>
              <w:marBottom w:val="0"/>
              <w:divBdr>
                <w:top w:val="none" w:sz="0" w:space="0" w:color="auto"/>
                <w:left w:val="none" w:sz="0" w:space="0" w:color="auto"/>
                <w:bottom w:val="none" w:sz="0" w:space="0" w:color="auto"/>
                <w:right w:val="none" w:sz="0" w:space="0" w:color="auto"/>
              </w:divBdr>
            </w:div>
            <w:div w:id="910232822">
              <w:marLeft w:val="480"/>
              <w:marRight w:val="0"/>
              <w:marTop w:val="0"/>
              <w:marBottom w:val="0"/>
              <w:divBdr>
                <w:top w:val="none" w:sz="0" w:space="0" w:color="auto"/>
                <w:left w:val="none" w:sz="0" w:space="0" w:color="auto"/>
                <w:bottom w:val="none" w:sz="0" w:space="0" w:color="auto"/>
                <w:right w:val="none" w:sz="0" w:space="0" w:color="auto"/>
              </w:divBdr>
            </w:div>
            <w:div w:id="910306905">
              <w:marLeft w:val="480"/>
              <w:marRight w:val="0"/>
              <w:marTop w:val="0"/>
              <w:marBottom w:val="0"/>
              <w:divBdr>
                <w:top w:val="none" w:sz="0" w:space="0" w:color="auto"/>
                <w:left w:val="none" w:sz="0" w:space="0" w:color="auto"/>
                <w:bottom w:val="none" w:sz="0" w:space="0" w:color="auto"/>
                <w:right w:val="none" w:sz="0" w:space="0" w:color="auto"/>
              </w:divBdr>
            </w:div>
            <w:div w:id="910311537">
              <w:marLeft w:val="480"/>
              <w:marRight w:val="0"/>
              <w:marTop w:val="0"/>
              <w:marBottom w:val="0"/>
              <w:divBdr>
                <w:top w:val="none" w:sz="0" w:space="0" w:color="auto"/>
                <w:left w:val="none" w:sz="0" w:space="0" w:color="auto"/>
                <w:bottom w:val="none" w:sz="0" w:space="0" w:color="auto"/>
                <w:right w:val="none" w:sz="0" w:space="0" w:color="auto"/>
              </w:divBdr>
            </w:div>
            <w:div w:id="910314301">
              <w:marLeft w:val="480"/>
              <w:marRight w:val="0"/>
              <w:marTop w:val="0"/>
              <w:marBottom w:val="0"/>
              <w:divBdr>
                <w:top w:val="none" w:sz="0" w:space="0" w:color="auto"/>
                <w:left w:val="none" w:sz="0" w:space="0" w:color="auto"/>
                <w:bottom w:val="none" w:sz="0" w:space="0" w:color="auto"/>
                <w:right w:val="none" w:sz="0" w:space="0" w:color="auto"/>
              </w:divBdr>
            </w:div>
            <w:div w:id="910577215">
              <w:marLeft w:val="480"/>
              <w:marRight w:val="0"/>
              <w:marTop w:val="0"/>
              <w:marBottom w:val="0"/>
              <w:divBdr>
                <w:top w:val="none" w:sz="0" w:space="0" w:color="auto"/>
                <w:left w:val="none" w:sz="0" w:space="0" w:color="auto"/>
                <w:bottom w:val="none" w:sz="0" w:space="0" w:color="auto"/>
                <w:right w:val="none" w:sz="0" w:space="0" w:color="auto"/>
              </w:divBdr>
            </w:div>
            <w:div w:id="910768735">
              <w:marLeft w:val="480"/>
              <w:marRight w:val="0"/>
              <w:marTop w:val="0"/>
              <w:marBottom w:val="0"/>
              <w:divBdr>
                <w:top w:val="none" w:sz="0" w:space="0" w:color="auto"/>
                <w:left w:val="none" w:sz="0" w:space="0" w:color="auto"/>
                <w:bottom w:val="none" w:sz="0" w:space="0" w:color="auto"/>
                <w:right w:val="none" w:sz="0" w:space="0" w:color="auto"/>
              </w:divBdr>
            </w:div>
            <w:div w:id="910888549">
              <w:marLeft w:val="480"/>
              <w:marRight w:val="0"/>
              <w:marTop w:val="0"/>
              <w:marBottom w:val="0"/>
              <w:divBdr>
                <w:top w:val="none" w:sz="0" w:space="0" w:color="auto"/>
                <w:left w:val="none" w:sz="0" w:space="0" w:color="auto"/>
                <w:bottom w:val="none" w:sz="0" w:space="0" w:color="auto"/>
                <w:right w:val="none" w:sz="0" w:space="0" w:color="auto"/>
              </w:divBdr>
            </w:div>
            <w:div w:id="911083662">
              <w:marLeft w:val="480"/>
              <w:marRight w:val="0"/>
              <w:marTop w:val="0"/>
              <w:marBottom w:val="0"/>
              <w:divBdr>
                <w:top w:val="none" w:sz="0" w:space="0" w:color="auto"/>
                <w:left w:val="none" w:sz="0" w:space="0" w:color="auto"/>
                <w:bottom w:val="none" w:sz="0" w:space="0" w:color="auto"/>
                <w:right w:val="none" w:sz="0" w:space="0" w:color="auto"/>
              </w:divBdr>
            </w:div>
            <w:div w:id="911157380">
              <w:marLeft w:val="480"/>
              <w:marRight w:val="0"/>
              <w:marTop w:val="0"/>
              <w:marBottom w:val="0"/>
              <w:divBdr>
                <w:top w:val="none" w:sz="0" w:space="0" w:color="auto"/>
                <w:left w:val="none" w:sz="0" w:space="0" w:color="auto"/>
                <w:bottom w:val="none" w:sz="0" w:space="0" w:color="auto"/>
                <w:right w:val="none" w:sz="0" w:space="0" w:color="auto"/>
              </w:divBdr>
            </w:div>
            <w:div w:id="911163871">
              <w:marLeft w:val="480"/>
              <w:marRight w:val="0"/>
              <w:marTop w:val="0"/>
              <w:marBottom w:val="0"/>
              <w:divBdr>
                <w:top w:val="none" w:sz="0" w:space="0" w:color="auto"/>
                <w:left w:val="none" w:sz="0" w:space="0" w:color="auto"/>
                <w:bottom w:val="none" w:sz="0" w:space="0" w:color="auto"/>
                <w:right w:val="none" w:sz="0" w:space="0" w:color="auto"/>
              </w:divBdr>
            </w:div>
            <w:div w:id="911231412">
              <w:marLeft w:val="480"/>
              <w:marRight w:val="0"/>
              <w:marTop w:val="0"/>
              <w:marBottom w:val="0"/>
              <w:divBdr>
                <w:top w:val="none" w:sz="0" w:space="0" w:color="auto"/>
                <w:left w:val="none" w:sz="0" w:space="0" w:color="auto"/>
                <w:bottom w:val="none" w:sz="0" w:space="0" w:color="auto"/>
                <w:right w:val="none" w:sz="0" w:space="0" w:color="auto"/>
              </w:divBdr>
            </w:div>
            <w:div w:id="911278659">
              <w:marLeft w:val="480"/>
              <w:marRight w:val="0"/>
              <w:marTop w:val="0"/>
              <w:marBottom w:val="0"/>
              <w:divBdr>
                <w:top w:val="none" w:sz="0" w:space="0" w:color="auto"/>
                <w:left w:val="none" w:sz="0" w:space="0" w:color="auto"/>
                <w:bottom w:val="none" w:sz="0" w:space="0" w:color="auto"/>
                <w:right w:val="none" w:sz="0" w:space="0" w:color="auto"/>
              </w:divBdr>
            </w:div>
            <w:div w:id="911617494">
              <w:marLeft w:val="480"/>
              <w:marRight w:val="0"/>
              <w:marTop w:val="0"/>
              <w:marBottom w:val="0"/>
              <w:divBdr>
                <w:top w:val="none" w:sz="0" w:space="0" w:color="auto"/>
                <w:left w:val="none" w:sz="0" w:space="0" w:color="auto"/>
                <w:bottom w:val="none" w:sz="0" w:space="0" w:color="auto"/>
                <w:right w:val="none" w:sz="0" w:space="0" w:color="auto"/>
              </w:divBdr>
            </w:div>
            <w:div w:id="911937843">
              <w:marLeft w:val="480"/>
              <w:marRight w:val="0"/>
              <w:marTop w:val="0"/>
              <w:marBottom w:val="0"/>
              <w:divBdr>
                <w:top w:val="none" w:sz="0" w:space="0" w:color="auto"/>
                <w:left w:val="none" w:sz="0" w:space="0" w:color="auto"/>
                <w:bottom w:val="none" w:sz="0" w:space="0" w:color="auto"/>
                <w:right w:val="none" w:sz="0" w:space="0" w:color="auto"/>
              </w:divBdr>
            </w:div>
            <w:div w:id="912281962">
              <w:marLeft w:val="480"/>
              <w:marRight w:val="0"/>
              <w:marTop w:val="0"/>
              <w:marBottom w:val="0"/>
              <w:divBdr>
                <w:top w:val="none" w:sz="0" w:space="0" w:color="auto"/>
                <w:left w:val="none" w:sz="0" w:space="0" w:color="auto"/>
                <w:bottom w:val="none" w:sz="0" w:space="0" w:color="auto"/>
                <w:right w:val="none" w:sz="0" w:space="0" w:color="auto"/>
              </w:divBdr>
            </w:div>
            <w:div w:id="912348330">
              <w:marLeft w:val="480"/>
              <w:marRight w:val="0"/>
              <w:marTop w:val="0"/>
              <w:marBottom w:val="0"/>
              <w:divBdr>
                <w:top w:val="none" w:sz="0" w:space="0" w:color="auto"/>
                <w:left w:val="none" w:sz="0" w:space="0" w:color="auto"/>
                <w:bottom w:val="none" w:sz="0" w:space="0" w:color="auto"/>
                <w:right w:val="none" w:sz="0" w:space="0" w:color="auto"/>
              </w:divBdr>
            </w:div>
            <w:div w:id="912399098">
              <w:marLeft w:val="480"/>
              <w:marRight w:val="0"/>
              <w:marTop w:val="0"/>
              <w:marBottom w:val="0"/>
              <w:divBdr>
                <w:top w:val="none" w:sz="0" w:space="0" w:color="auto"/>
                <w:left w:val="none" w:sz="0" w:space="0" w:color="auto"/>
                <w:bottom w:val="none" w:sz="0" w:space="0" w:color="auto"/>
                <w:right w:val="none" w:sz="0" w:space="0" w:color="auto"/>
              </w:divBdr>
            </w:div>
            <w:div w:id="912468875">
              <w:marLeft w:val="480"/>
              <w:marRight w:val="0"/>
              <w:marTop w:val="0"/>
              <w:marBottom w:val="0"/>
              <w:divBdr>
                <w:top w:val="none" w:sz="0" w:space="0" w:color="auto"/>
                <w:left w:val="none" w:sz="0" w:space="0" w:color="auto"/>
                <w:bottom w:val="none" w:sz="0" w:space="0" w:color="auto"/>
                <w:right w:val="none" w:sz="0" w:space="0" w:color="auto"/>
              </w:divBdr>
            </w:div>
            <w:div w:id="912472025">
              <w:marLeft w:val="480"/>
              <w:marRight w:val="0"/>
              <w:marTop w:val="0"/>
              <w:marBottom w:val="0"/>
              <w:divBdr>
                <w:top w:val="none" w:sz="0" w:space="0" w:color="auto"/>
                <w:left w:val="none" w:sz="0" w:space="0" w:color="auto"/>
                <w:bottom w:val="none" w:sz="0" w:space="0" w:color="auto"/>
                <w:right w:val="none" w:sz="0" w:space="0" w:color="auto"/>
              </w:divBdr>
            </w:div>
            <w:div w:id="912546379">
              <w:marLeft w:val="480"/>
              <w:marRight w:val="0"/>
              <w:marTop w:val="0"/>
              <w:marBottom w:val="0"/>
              <w:divBdr>
                <w:top w:val="none" w:sz="0" w:space="0" w:color="auto"/>
                <w:left w:val="none" w:sz="0" w:space="0" w:color="auto"/>
                <w:bottom w:val="none" w:sz="0" w:space="0" w:color="auto"/>
                <w:right w:val="none" w:sz="0" w:space="0" w:color="auto"/>
              </w:divBdr>
            </w:div>
            <w:div w:id="912742179">
              <w:marLeft w:val="480"/>
              <w:marRight w:val="0"/>
              <w:marTop w:val="0"/>
              <w:marBottom w:val="0"/>
              <w:divBdr>
                <w:top w:val="none" w:sz="0" w:space="0" w:color="auto"/>
                <w:left w:val="none" w:sz="0" w:space="0" w:color="auto"/>
                <w:bottom w:val="none" w:sz="0" w:space="0" w:color="auto"/>
                <w:right w:val="none" w:sz="0" w:space="0" w:color="auto"/>
              </w:divBdr>
            </w:div>
            <w:div w:id="912742954">
              <w:marLeft w:val="480"/>
              <w:marRight w:val="0"/>
              <w:marTop w:val="0"/>
              <w:marBottom w:val="0"/>
              <w:divBdr>
                <w:top w:val="none" w:sz="0" w:space="0" w:color="auto"/>
                <w:left w:val="none" w:sz="0" w:space="0" w:color="auto"/>
                <w:bottom w:val="none" w:sz="0" w:space="0" w:color="auto"/>
                <w:right w:val="none" w:sz="0" w:space="0" w:color="auto"/>
              </w:divBdr>
            </w:div>
            <w:div w:id="913008127">
              <w:marLeft w:val="480"/>
              <w:marRight w:val="0"/>
              <w:marTop w:val="0"/>
              <w:marBottom w:val="0"/>
              <w:divBdr>
                <w:top w:val="none" w:sz="0" w:space="0" w:color="auto"/>
                <w:left w:val="none" w:sz="0" w:space="0" w:color="auto"/>
                <w:bottom w:val="none" w:sz="0" w:space="0" w:color="auto"/>
                <w:right w:val="none" w:sz="0" w:space="0" w:color="auto"/>
              </w:divBdr>
            </w:div>
            <w:div w:id="913202533">
              <w:marLeft w:val="480"/>
              <w:marRight w:val="0"/>
              <w:marTop w:val="0"/>
              <w:marBottom w:val="0"/>
              <w:divBdr>
                <w:top w:val="none" w:sz="0" w:space="0" w:color="auto"/>
                <w:left w:val="none" w:sz="0" w:space="0" w:color="auto"/>
                <w:bottom w:val="none" w:sz="0" w:space="0" w:color="auto"/>
                <w:right w:val="none" w:sz="0" w:space="0" w:color="auto"/>
              </w:divBdr>
            </w:div>
            <w:div w:id="913275673">
              <w:marLeft w:val="480"/>
              <w:marRight w:val="0"/>
              <w:marTop w:val="0"/>
              <w:marBottom w:val="0"/>
              <w:divBdr>
                <w:top w:val="none" w:sz="0" w:space="0" w:color="auto"/>
                <w:left w:val="none" w:sz="0" w:space="0" w:color="auto"/>
                <w:bottom w:val="none" w:sz="0" w:space="0" w:color="auto"/>
                <w:right w:val="none" w:sz="0" w:space="0" w:color="auto"/>
              </w:divBdr>
            </w:div>
            <w:div w:id="913398879">
              <w:marLeft w:val="480"/>
              <w:marRight w:val="0"/>
              <w:marTop w:val="0"/>
              <w:marBottom w:val="0"/>
              <w:divBdr>
                <w:top w:val="none" w:sz="0" w:space="0" w:color="auto"/>
                <w:left w:val="none" w:sz="0" w:space="0" w:color="auto"/>
                <w:bottom w:val="none" w:sz="0" w:space="0" w:color="auto"/>
                <w:right w:val="none" w:sz="0" w:space="0" w:color="auto"/>
              </w:divBdr>
            </w:div>
            <w:div w:id="913586151">
              <w:marLeft w:val="480"/>
              <w:marRight w:val="0"/>
              <w:marTop w:val="0"/>
              <w:marBottom w:val="0"/>
              <w:divBdr>
                <w:top w:val="none" w:sz="0" w:space="0" w:color="auto"/>
                <w:left w:val="none" w:sz="0" w:space="0" w:color="auto"/>
                <w:bottom w:val="none" w:sz="0" w:space="0" w:color="auto"/>
                <w:right w:val="none" w:sz="0" w:space="0" w:color="auto"/>
              </w:divBdr>
            </w:div>
            <w:div w:id="913853432">
              <w:marLeft w:val="480"/>
              <w:marRight w:val="0"/>
              <w:marTop w:val="0"/>
              <w:marBottom w:val="0"/>
              <w:divBdr>
                <w:top w:val="none" w:sz="0" w:space="0" w:color="auto"/>
                <w:left w:val="none" w:sz="0" w:space="0" w:color="auto"/>
                <w:bottom w:val="none" w:sz="0" w:space="0" w:color="auto"/>
                <w:right w:val="none" w:sz="0" w:space="0" w:color="auto"/>
              </w:divBdr>
            </w:div>
            <w:div w:id="914045619">
              <w:marLeft w:val="480"/>
              <w:marRight w:val="0"/>
              <w:marTop w:val="0"/>
              <w:marBottom w:val="0"/>
              <w:divBdr>
                <w:top w:val="none" w:sz="0" w:space="0" w:color="auto"/>
                <w:left w:val="none" w:sz="0" w:space="0" w:color="auto"/>
                <w:bottom w:val="none" w:sz="0" w:space="0" w:color="auto"/>
                <w:right w:val="none" w:sz="0" w:space="0" w:color="auto"/>
              </w:divBdr>
            </w:div>
            <w:div w:id="914120499">
              <w:marLeft w:val="480"/>
              <w:marRight w:val="0"/>
              <w:marTop w:val="0"/>
              <w:marBottom w:val="0"/>
              <w:divBdr>
                <w:top w:val="none" w:sz="0" w:space="0" w:color="auto"/>
                <w:left w:val="none" w:sz="0" w:space="0" w:color="auto"/>
                <w:bottom w:val="none" w:sz="0" w:space="0" w:color="auto"/>
                <w:right w:val="none" w:sz="0" w:space="0" w:color="auto"/>
              </w:divBdr>
            </w:div>
            <w:div w:id="914124549">
              <w:marLeft w:val="480"/>
              <w:marRight w:val="0"/>
              <w:marTop w:val="0"/>
              <w:marBottom w:val="0"/>
              <w:divBdr>
                <w:top w:val="none" w:sz="0" w:space="0" w:color="auto"/>
                <w:left w:val="none" w:sz="0" w:space="0" w:color="auto"/>
                <w:bottom w:val="none" w:sz="0" w:space="0" w:color="auto"/>
                <w:right w:val="none" w:sz="0" w:space="0" w:color="auto"/>
              </w:divBdr>
            </w:div>
            <w:div w:id="914247444">
              <w:marLeft w:val="480"/>
              <w:marRight w:val="0"/>
              <w:marTop w:val="0"/>
              <w:marBottom w:val="0"/>
              <w:divBdr>
                <w:top w:val="none" w:sz="0" w:space="0" w:color="auto"/>
                <w:left w:val="none" w:sz="0" w:space="0" w:color="auto"/>
                <w:bottom w:val="none" w:sz="0" w:space="0" w:color="auto"/>
                <w:right w:val="none" w:sz="0" w:space="0" w:color="auto"/>
              </w:divBdr>
            </w:div>
            <w:div w:id="914247864">
              <w:marLeft w:val="480"/>
              <w:marRight w:val="0"/>
              <w:marTop w:val="0"/>
              <w:marBottom w:val="0"/>
              <w:divBdr>
                <w:top w:val="none" w:sz="0" w:space="0" w:color="auto"/>
                <w:left w:val="none" w:sz="0" w:space="0" w:color="auto"/>
                <w:bottom w:val="none" w:sz="0" w:space="0" w:color="auto"/>
                <w:right w:val="none" w:sz="0" w:space="0" w:color="auto"/>
              </w:divBdr>
            </w:div>
            <w:div w:id="914361123">
              <w:marLeft w:val="480"/>
              <w:marRight w:val="0"/>
              <w:marTop w:val="0"/>
              <w:marBottom w:val="0"/>
              <w:divBdr>
                <w:top w:val="none" w:sz="0" w:space="0" w:color="auto"/>
                <w:left w:val="none" w:sz="0" w:space="0" w:color="auto"/>
                <w:bottom w:val="none" w:sz="0" w:space="0" w:color="auto"/>
                <w:right w:val="none" w:sz="0" w:space="0" w:color="auto"/>
              </w:divBdr>
            </w:div>
            <w:div w:id="914363554">
              <w:marLeft w:val="480"/>
              <w:marRight w:val="0"/>
              <w:marTop w:val="0"/>
              <w:marBottom w:val="0"/>
              <w:divBdr>
                <w:top w:val="none" w:sz="0" w:space="0" w:color="auto"/>
                <w:left w:val="none" w:sz="0" w:space="0" w:color="auto"/>
                <w:bottom w:val="none" w:sz="0" w:space="0" w:color="auto"/>
                <w:right w:val="none" w:sz="0" w:space="0" w:color="auto"/>
              </w:divBdr>
            </w:div>
            <w:div w:id="914557498">
              <w:marLeft w:val="480"/>
              <w:marRight w:val="0"/>
              <w:marTop w:val="0"/>
              <w:marBottom w:val="0"/>
              <w:divBdr>
                <w:top w:val="none" w:sz="0" w:space="0" w:color="auto"/>
                <w:left w:val="none" w:sz="0" w:space="0" w:color="auto"/>
                <w:bottom w:val="none" w:sz="0" w:space="0" w:color="auto"/>
                <w:right w:val="none" w:sz="0" w:space="0" w:color="auto"/>
              </w:divBdr>
            </w:div>
            <w:div w:id="914584312">
              <w:marLeft w:val="480"/>
              <w:marRight w:val="0"/>
              <w:marTop w:val="0"/>
              <w:marBottom w:val="0"/>
              <w:divBdr>
                <w:top w:val="none" w:sz="0" w:space="0" w:color="auto"/>
                <w:left w:val="none" w:sz="0" w:space="0" w:color="auto"/>
                <w:bottom w:val="none" w:sz="0" w:space="0" w:color="auto"/>
                <w:right w:val="none" w:sz="0" w:space="0" w:color="auto"/>
              </w:divBdr>
            </w:div>
            <w:div w:id="914777774">
              <w:marLeft w:val="480"/>
              <w:marRight w:val="0"/>
              <w:marTop w:val="0"/>
              <w:marBottom w:val="0"/>
              <w:divBdr>
                <w:top w:val="none" w:sz="0" w:space="0" w:color="auto"/>
                <w:left w:val="none" w:sz="0" w:space="0" w:color="auto"/>
                <w:bottom w:val="none" w:sz="0" w:space="0" w:color="auto"/>
                <w:right w:val="none" w:sz="0" w:space="0" w:color="auto"/>
              </w:divBdr>
            </w:div>
            <w:div w:id="914778650">
              <w:marLeft w:val="480"/>
              <w:marRight w:val="0"/>
              <w:marTop w:val="0"/>
              <w:marBottom w:val="0"/>
              <w:divBdr>
                <w:top w:val="none" w:sz="0" w:space="0" w:color="auto"/>
                <w:left w:val="none" w:sz="0" w:space="0" w:color="auto"/>
                <w:bottom w:val="none" w:sz="0" w:space="0" w:color="auto"/>
                <w:right w:val="none" w:sz="0" w:space="0" w:color="auto"/>
              </w:divBdr>
            </w:div>
            <w:div w:id="914783138">
              <w:marLeft w:val="480"/>
              <w:marRight w:val="0"/>
              <w:marTop w:val="0"/>
              <w:marBottom w:val="0"/>
              <w:divBdr>
                <w:top w:val="none" w:sz="0" w:space="0" w:color="auto"/>
                <w:left w:val="none" w:sz="0" w:space="0" w:color="auto"/>
                <w:bottom w:val="none" w:sz="0" w:space="0" w:color="auto"/>
                <w:right w:val="none" w:sz="0" w:space="0" w:color="auto"/>
              </w:divBdr>
            </w:div>
            <w:div w:id="914783925">
              <w:marLeft w:val="480"/>
              <w:marRight w:val="0"/>
              <w:marTop w:val="0"/>
              <w:marBottom w:val="0"/>
              <w:divBdr>
                <w:top w:val="none" w:sz="0" w:space="0" w:color="auto"/>
                <w:left w:val="none" w:sz="0" w:space="0" w:color="auto"/>
                <w:bottom w:val="none" w:sz="0" w:space="0" w:color="auto"/>
                <w:right w:val="none" w:sz="0" w:space="0" w:color="auto"/>
              </w:divBdr>
            </w:div>
            <w:div w:id="914972613">
              <w:marLeft w:val="480"/>
              <w:marRight w:val="0"/>
              <w:marTop w:val="0"/>
              <w:marBottom w:val="0"/>
              <w:divBdr>
                <w:top w:val="none" w:sz="0" w:space="0" w:color="auto"/>
                <w:left w:val="none" w:sz="0" w:space="0" w:color="auto"/>
                <w:bottom w:val="none" w:sz="0" w:space="0" w:color="auto"/>
                <w:right w:val="none" w:sz="0" w:space="0" w:color="auto"/>
              </w:divBdr>
            </w:div>
            <w:div w:id="914974365">
              <w:marLeft w:val="480"/>
              <w:marRight w:val="0"/>
              <w:marTop w:val="0"/>
              <w:marBottom w:val="0"/>
              <w:divBdr>
                <w:top w:val="none" w:sz="0" w:space="0" w:color="auto"/>
                <w:left w:val="none" w:sz="0" w:space="0" w:color="auto"/>
                <w:bottom w:val="none" w:sz="0" w:space="0" w:color="auto"/>
                <w:right w:val="none" w:sz="0" w:space="0" w:color="auto"/>
              </w:divBdr>
            </w:div>
            <w:div w:id="915087302">
              <w:marLeft w:val="480"/>
              <w:marRight w:val="0"/>
              <w:marTop w:val="0"/>
              <w:marBottom w:val="0"/>
              <w:divBdr>
                <w:top w:val="none" w:sz="0" w:space="0" w:color="auto"/>
                <w:left w:val="none" w:sz="0" w:space="0" w:color="auto"/>
                <w:bottom w:val="none" w:sz="0" w:space="0" w:color="auto"/>
                <w:right w:val="none" w:sz="0" w:space="0" w:color="auto"/>
              </w:divBdr>
            </w:div>
            <w:div w:id="915438425">
              <w:marLeft w:val="480"/>
              <w:marRight w:val="0"/>
              <w:marTop w:val="0"/>
              <w:marBottom w:val="0"/>
              <w:divBdr>
                <w:top w:val="none" w:sz="0" w:space="0" w:color="auto"/>
                <w:left w:val="none" w:sz="0" w:space="0" w:color="auto"/>
                <w:bottom w:val="none" w:sz="0" w:space="0" w:color="auto"/>
                <w:right w:val="none" w:sz="0" w:space="0" w:color="auto"/>
              </w:divBdr>
            </w:div>
            <w:div w:id="915624344">
              <w:marLeft w:val="480"/>
              <w:marRight w:val="0"/>
              <w:marTop w:val="0"/>
              <w:marBottom w:val="0"/>
              <w:divBdr>
                <w:top w:val="none" w:sz="0" w:space="0" w:color="auto"/>
                <w:left w:val="none" w:sz="0" w:space="0" w:color="auto"/>
                <w:bottom w:val="none" w:sz="0" w:space="0" w:color="auto"/>
                <w:right w:val="none" w:sz="0" w:space="0" w:color="auto"/>
              </w:divBdr>
            </w:div>
            <w:div w:id="915700188">
              <w:marLeft w:val="480"/>
              <w:marRight w:val="0"/>
              <w:marTop w:val="0"/>
              <w:marBottom w:val="0"/>
              <w:divBdr>
                <w:top w:val="none" w:sz="0" w:space="0" w:color="auto"/>
                <w:left w:val="none" w:sz="0" w:space="0" w:color="auto"/>
                <w:bottom w:val="none" w:sz="0" w:space="0" w:color="auto"/>
                <w:right w:val="none" w:sz="0" w:space="0" w:color="auto"/>
              </w:divBdr>
            </w:div>
            <w:div w:id="916086334">
              <w:marLeft w:val="480"/>
              <w:marRight w:val="0"/>
              <w:marTop w:val="0"/>
              <w:marBottom w:val="0"/>
              <w:divBdr>
                <w:top w:val="none" w:sz="0" w:space="0" w:color="auto"/>
                <w:left w:val="none" w:sz="0" w:space="0" w:color="auto"/>
                <w:bottom w:val="none" w:sz="0" w:space="0" w:color="auto"/>
                <w:right w:val="none" w:sz="0" w:space="0" w:color="auto"/>
              </w:divBdr>
            </w:div>
            <w:div w:id="916211858">
              <w:marLeft w:val="480"/>
              <w:marRight w:val="0"/>
              <w:marTop w:val="0"/>
              <w:marBottom w:val="0"/>
              <w:divBdr>
                <w:top w:val="none" w:sz="0" w:space="0" w:color="auto"/>
                <w:left w:val="none" w:sz="0" w:space="0" w:color="auto"/>
                <w:bottom w:val="none" w:sz="0" w:space="0" w:color="auto"/>
                <w:right w:val="none" w:sz="0" w:space="0" w:color="auto"/>
              </w:divBdr>
            </w:div>
            <w:div w:id="916598382">
              <w:marLeft w:val="480"/>
              <w:marRight w:val="0"/>
              <w:marTop w:val="0"/>
              <w:marBottom w:val="0"/>
              <w:divBdr>
                <w:top w:val="none" w:sz="0" w:space="0" w:color="auto"/>
                <w:left w:val="none" w:sz="0" w:space="0" w:color="auto"/>
                <w:bottom w:val="none" w:sz="0" w:space="0" w:color="auto"/>
                <w:right w:val="none" w:sz="0" w:space="0" w:color="auto"/>
              </w:divBdr>
            </w:div>
            <w:div w:id="916675158">
              <w:marLeft w:val="480"/>
              <w:marRight w:val="0"/>
              <w:marTop w:val="0"/>
              <w:marBottom w:val="0"/>
              <w:divBdr>
                <w:top w:val="none" w:sz="0" w:space="0" w:color="auto"/>
                <w:left w:val="none" w:sz="0" w:space="0" w:color="auto"/>
                <w:bottom w:val="none" w:sz="0" w:space="0" w:color="auto"/>
                <w:right w:val="none" w:sz="0" w:space="0" w:color="auto"/>
              </w:divBdr>
            </w:div>
            <w:div w:id="916864483">
              <w:marLeft w:val="480"/>
              <w:marRight w:val="0"/>
              <w:marTop w:val="0"/>
              <w:marBottom w:val="0"/>
              <w:divBdr>
                <w:top w:val="none" w:sz="0" w:space="0" w:color="auto"/>
                <w:left w:val="none" w:sz="0" w:space="0" w:color="auto"/>
                <w:bottom w:val="none" w:sz="0" w:space="0" w:color="auto"/>
                <w:right w:val="none" w:sz="0" w:space="0" w:color="auto"/>
              </w:divBdr>
            </w:div>
            <w:div w:id="917061228">
              <w:marLeft w:val="480"/>
              <w:marRight w:val="0"/>
              <w:marTop w:val="0"/>
              <w:marBottom w:val="0"/>
              <w:divBdr>
                <w:top w:val="none" w:sz="0" w:space="0" w:color="auto"/>
                <w:left w:val="none" w:sz="0" w:space="0" w:color="auto"/>
                <w:bottom w:val="none" w:sz="0" w:space="0" w:color="auto"/>
                <w:right w:val="none" w:sz="0" w:space="0" w:color="auto"/>
              </w:divBdr>
            </w:div>
            <w:div w:id="917132411">
              <w:marLeft w:val="480"/>
              <w:marRight w:val="0"/>
              <w:marTop w:val="0"/>
              <w:marBottom w:val="0"/>
              <w:divBdr>
                <w:top w:val="none" w:sz="0" w:space="0" w:color="auto"/>
                <w:left w:val="none" w:sz="0" w:space="0" w:color="auto"/>
                <w:bottom w:val="none" w:sz="0" w:space="0" w:color="auto"/>
                <w:right w:val="none" w:sz="0" w:space="0" w:color="auto"/>
              </w:divBdr>
            </w:div>
            <w:div w:id="917255344">
              <w:marLeft w:val="480"/>
              <w:marRight w:val="0"/>
              <w:marTop w:val="0"/>
              <w:marBottom w:val="0"/>
              <w:divBdr>
                <w:top w:val="none" w:sz="0" w:space="0" w:color="auto"/>
                <w:left w:val="none" w:sz="0" w:space="0" w:color="auto"/>
                <w:bottom w:val="none" w:sz="0" w:space="0" w:color="auto"/>
                <w:right w:val="none" w:sz="0" w:space="0" w:color="auto"/>
              </w:divBdr>
            </w:div>
            <w:div w:id="917515111">
              <w:marLeft w:val="480"/>
              <w:marRight w:val="0"/>
              <w:marTop w:val="0"/>
              <w:marBottom w:val="0"/>
              <w:divBdr>
                <w:top w:val="none" w:sz="0" w:space="0" w:color="auto"/>
                <w:left w:val="none" w:sz="0" w:space="0" w:color="auto"/>
                <w:bottom w:val="none" w:sz="0" w:space="0" w:color="auto"/>
                <w:right w:val="none" w:sz="0" w:space="0" w:color="auto"/>
              </w:divBdr>
            </w:div>
            <w:div w:id="917640181">
              <w:marLeft w:val="480"/>
              <w:marRight w:val="0"/>
              <w:marTop w:val="0"/>
              <w:marBottom w:val="0"/>
              <w:divBdr>
                <w:top w:val="none" w:sz="0" w:space="0" w:color="auto"/>
                <w:left w:val="none" w:sz="0" w:space="0" w:color="auto"/>
                <w:bottom w:val="none" w:sz="0" w:space="0" w:color="auto"/>
                <w:right w:val="none" w:sz="0" w:space="0" w:color="auto"/>
              </w:divBdr>
            </w:div>
            <w:div w:id="917666586">
              <w:marLeft w:val="480"/>
              <w:marRight w:val="0"/>
              <w:marTop w:val="0"/>
              <w:marBottom w:val="0"/>
              <w:divBdr>
                <w:top w:val="none" w:sz="0" w:space="0" w:color="auto"/>
                <w:left w:val="none" w:sz="0" w:space="0" w:color="auto"/>
                <w:bottom w:val="none" w:sz="0" w:space="0" w:color="auto"/>
                <w:right w:val="none" w:sz="0" w:space="0" w:color="auto"/>
              </w:divBdr>
            </w:div>
            <w:div w:id="917789187">
              <w:marLeft w:val="480"/>
              <w:marRight w:val="0"/>
              <w:marTop w:val="0"/>
              <w:marBottom w:val="0"/>
              <w:divBdr>
                <w:top w:val="none" w:sz="0" w:space="0" w:color="auto"/>
                <w:left w:val="none" w:sz="0" w:space="0" w:color="auto"/>
                <w:bottom w:val="none" w:sz="0" w:space="0" w:color="auto"/>
                <w:right w:val="none" w:sz="0" w:space="0" w:color="auto"/>
              </w:divBdr>
            </w:div>
            <w:div w:id="917832381">
              <w:marLeft w:val="480"/>
              <w:marRight w:val="0"/>
              <w:marTop w:val="0"/>
              <w:marBottom w:val="0"/>
              <w:divBdr>
                <w:top w:val="none" w:sz="0" w:space="0" w:color="auto"/>
                <w:left w:val="none" w:sz="0" w:space="0" w:color="auto"/>
                <w:bottom w:val="none" w:sz="0" w:space="0" w:color="auto"/>
                <w:right w:val="none" w:sz="0" w:space="0" w:color="auto"/>
              </w:divBdr>
            </w:div>
            <w:div w:id="917902627">
              <w:marLeft w:val="480"/>
              <w:marRight w:val="0"/>
              <w:marTop w:val="0"/>
              <w:marBottom w:val="0"/>
              <w:divBdr>
                <w:top w:val="none" w:sz="0" w:space="0" w:color="auto"/>
                <w:left w:val="none" w:sz="0" w:space="0" w:color="auto"/>
                <w:bottom w:val="none" w:sz="0" w:space="0" w:color="auto"/>
                <w:right w:val="none" w:sz="0" w:space="0" w:color="auto"/>
              </w:divBdr>
            </w:div>
            <w:div w:id="918488620">
              <w:marLeft w:val="480"/>
              <w:marRight w:val="0"/>
              <w:marTop w:val="0"/>
              <w:marBottom w:val="0"/>
              <w:divBdr>
                <w:top w:val="none" w:sz="0" w:space="0" w:color="auto"/>
                <w:left w:val="none" w:sz="0" w:space="0" w:color="auto"/>
                <w:bottom w:val="none" w:sz="0" w:space="0" w:color="auto"/>
                <w:right w:val="none" w:sz="0" w:space="0" w:color="auto"/>
              </w:divBdr>
            </w:div>
            <w:div w:id="918516933">
              <w:marLeft w:val="480"/>
              <w:marRight w:val="0"/>
              <w:marTop w:val="0"/>
              <w:marBottom w:val="0"/>
              <w:divBdr>
                <w:top w:val="none" w:sz="0" w:space="0" w:color="auto"/>
                <w:left w:val="none" w:sz="0" w:space="0" w:color="auto"/>
                <w:bottom w:val="none" w:sz="0" w:space="0" w:color="auto"/>
                <w:right w:val="none" w:sz="0" w:space="0" w:color="auto"/>
              </w:divBdr>
            </w:div>
            <w:div w:id="919020451">
              <w:marLeft w:val="480"/>
              <w:marRight w:val="0"/>
              <w:marTop w:val="0"/>
              <w:marBottom w:val="0"/>
              <w:divBdr>
                <w:top w:val="none" w:sz="0" w:space="0" w:color="auto"/>
                <w:left w:val="none" w:sz="0" w:space="0" w:color="auto"/>
                <w:bottom w:val="none" w:sz="0" w:space="0" w:color="auto"/>
                <w:right w:val="none" w:sz="0" w:space="0" w:color="auto"/>
              </w:divBdr>
            </w:div>
            <w:div w:id="919096368">
              <w:marLeft w:val="480"/>
              <w:marRight w:val="0"/>
              <w:marTop w:val="0"/>
              <w:marBottom w:val="0"/>
              <w:divBdr>
                <w:top w:val="none" w:sz="0" w:space="0" w:color="auto"/>
                <w:left w:val="none" w:sz="0" w:space="0" w:color="auto"/>
                <w:bottom w:val="none" w:sz="0" w:space="0" w:color="auto"/>
                <w:right w:val="none" w:sz="0" w:space="0" w:color="auto"/>
              </w:divBdr>
            </w:div>
            <w:div w:id="919145362">
              <w:marLeft w:val="480"/>
              <w:marRight w:val="0"/>
              <w:marTop w:val="0"/>
              <w:marBottom w:val="0"/>
              <w:divBdr>
                <w:top w:val="none" w:sz="0" w:space="0" w:color="auto"/>
                <w:left w:val="none" w:sz="0" w:space="0" w:color="auto"/>
                <w:bottom w:val="none" w:sz="0" w:space="0" w:color="auto"/>
                <w:right w:val="none" w:sz="0" w:space="0" w:color="auto"/>
              </w:divBdr>
            </w:div>
            <w:div w:id="919171464">
              <w:marLeft w:val="480"/>
              <w:marRight w:val="0"/>
              <w:marTop w:val="0"/>
              <w:marBottom w:val="0"/>
              <w:divBdr>
                <w:top w:val="none" w:sz="0" w:space="0" w:color="auto"/>
                <w:left w:val="none" w:sz="0" w:space="0" w:color="auto"/>
                <w:bottom w:val="none" w:sz="0" w:space="0" w:color="auto"/>
                <w:right w:val="none" w:sz="0" w:space="0" w:color="auto"/>
              </w:divBdr>
            </w:div>
            <w:div w:id="919288100">
              <w:marLeft w:val="480"/>
              <w:marRight w:val="0"/>
              <w:marTop w:val="0"/>
              <w:marBottom w:val="0"/>
              <w:divBdr>
                <w:top w:val="none" w:sz="0" w:space="0" w:color="auto"/>
                <w:left w:val="none" w:sz="0" w:space="0" w:color="auto"/>
                <w:bottom w:val="none" w:sz="0" w:space="0" w:color="auto"/>
                <w:right w:val="none" w:sz="0" w:space="0" w:color="auto"/>
              </w:divBdr>
            </w:div>
            <w:div w:id="919410589">
              <w:marLeft w:val="480"/>
              <w:marRight w:val="0"/>
              <w:marTop w:val="0"/>
              <w:marBottom w:val="0"/>
              <w:divBdr>
                <w:top w:val="none" w:sz="0" w:space="0" w:color="auto"/>
                <w:left w:val="none" w:sz="0" w:space="0" w:color="auto"/>
                <w:bottom w:val="none" w:sz="0" w:space="0" w:color="auto"/>
                <w:right w:val="none" w:sz="0" w:space="0" w:color="auto"/>
              </w:divBdr>
            </w:div>
            <w:div w:id="919755510">
              <w:marLeft w:val="480"/>
              <w:marRight w:val="0"/>
              <w:marTop w:val="0"/>
              <w:marBottom w:val="0"/>
              <w:divBdr>
                <w:top w:val="none" w:sz="0" w:space="0" w:color="auto"/>
                <w:left w:val="none" w:sz="0" w:space="0" w:color="auto"/>
                <w:bottom w:val="none" w:sz="0" w:space="0" w:color="auto"/>
                <w:right w:val="none" w:sz="0" w:space="0" w:color="auto"/>
              </w:divBdr>
            </w:div>
            <w:div w:id="919873109">
              <w:marLeft w:val="480"/>
              <w:marRight w:val="0"/>
              <w:marTop w:val="0"/>
              <w:marBottom w:val="0"/>
              <w:divBdr>
                <w:top w:val="none" w:sz="0" w:space="0" w:color="auto"/>
                <w:left w:val="none" w:sz="0" w:space="0" w:color="auto"/>
                <w:bottom w:val="none" w:sz="0" w:space="0" w:color="auto"/>
                <w:right w:val="none" w:sz="0" w:space="0" w:color="auto"/>
              </w:divBdr>
            </w:div>
            <w:div w:id="919951058">
              <w:marLeft w:val="480"/>
              <w:marRight w:val="0"/>
              <w:marTop w:val="0"/>
              <w:marBottom w:val="0"/>
              <w:divBdr>
                <w:top w:val="none" w:sz="0" w:space="0" w:color="auto"/>
                <w:left w:val="none" w:sz="0" w:space="0" w:color="auto"/>
                <w:bottom w:val="none" w:sz="0" w:space="0" w:color="auto"/>
                <w:right w:val="none" w:sz="0" w:space="0" w:color="auto"/>
              </w:divBdr>
            </w:div>
            <w:div w:id="920138850">
              <w:marLeft w:val="480"/>
              <w:marRight w:val="0"/>
              <w:marTop w:val="0"/>
              <w:marBottom w:val="0"/>
              <w:divBdr>
                <w:top w:val="none" w:sz="0" w:space="0" w:color="auto"/>
                <w:left w:val="none" w:sz="0" w:space="0" w:color="auto"/>
                <w:bottom w:val="none" w:sz="0" w:space="0" w:color="auto"/>
                <w:right w:val="none" w:sz="0" w:space="0" w:color="auto"/>
              </w:divBdr>
            </w:div>
            <w:div w:id="920331971">
              <w:marLeft w:val="480"/>
              <w:marRight w:val="0"/>
              <w:marTop w:val="0"/>
              <w:marBottom w:val="0"/>
              <w:divBdr>
                <w:top w:val="none" w:sz="0" w:space="0" w:color="auto"/>
                <w:left w:val="none" w:sz="0" w:space="0" w:color="auto"/>
                <w:bottom w:val="none" w:sz="0" w:space="0" w:color="auto"/>
                <w:right w:val="none" w:sz="0" w:space="0" w:color="auto"/>
              </w:divBdr>
            </w:div>
            <w:div w:id="920405713">
              <w:marLeft w:val="480"/>
              <w:marRight w:val="0"/>
              <w:marTop w:val="0"/>
              <w:marBottom w:val="0"/>
              <w:divBdr>
                <w:top w:val="none" w:sz="0" w:space="0" w:color="auto"/>
                <w:left w:val="none" w:sz="0" w:space="0" w:color="auto"/>
                <w:bottom w:val="none" w:sz="0" w:space="0" w:color="auto"/>
                <w:right w:val="none" w:sz="0" w:space="0" w:color="auto"/>
              </w:divBdr>
            </w:div>
            <w:div w:id="920410800">
              <w:marLeft w:val="480"/>
              <w:marRight w:val="0"/>
              <w:marTop w:val="0"/>
              <w:marBottom w:val="0"/>
              <w:divBdr>
                <w:top w:val="none" w:sz="0" w:space="0" w:color="auto"/>
                <w:left w:val="none" w:sz="0" w:space="0" w:color="auto"/>
                <w:bottom w:val="none" w:sz="0" w:space="0" w:color="auto"/>
                <w:right w:val="none" w:sz="0" w:space="0" w:color="auto"/>
              </w:divBdr>
            </w:div>
            <w:div w:id="920412471">
              <w:marLeft w:val="480"/>
              <w:marRight w:val="0"/>
              <w:marTop w:val="0"/>
              <w:marBottom w:val="0"/>
              <w:divBdr>
                <w:top w:val="none" w:sz="0" w:space="0" w:color="auto"/>
                <w:left w:val="none" w:sz="0" w:space="0" w:color="auto"/>
                <w:bottom w:val="none" w:sz="0" w:space="0" w:color="auto"/>
                <w:right w:val="none" w:sz="0" w:space="0" w:color="auto"/>
              </w:divBdr>
            </w:div>
            <w:div w:id="920602731">
              <w:marLeft w:val="480"/>
              <w:marRight w:val="0"/>
              <w:marTop w:val="0"/>
              <w:marBottom w:val="0"/>
              <w:divBdr>
                <w:top w:val="none" w:sz="0" w:space="0" w:color="auto"/>
                <w:left w:val="none" w:sz="0" w:space="0" w:color="auto"/>
                <w:bottom w:val="none" w:sz="0" w:space="0" w:color="auto"/>
                <w:right w:val="none" w:sz="0" w:space="0" w:color="auto"/>
              </w:divBdr>
            </w:div>
            <w:div w:id="920875888">
              <w:marLeft w:val="480"/>
              <w:marRight w:val="0"/>
              <w:marTop w:val="0"/>
              <w:marBottom w:val="0"/>
              <w:divBdr>
                <w:top w:val="none" w:sz="0" w:space="0" w:color="auto"/>
                <w:left w:val="none" w:sz="0" w:space="0" w:color="auto"/>
                <w:bottom w:val="none" w:sz="0" w:space="0" w:color="auto"/>
                <w:right w:val="none" w:sz="0" w:space="0" w:color="auto"/>
              </w:divBdr>
            </w:div>
            <w:div w:id="921259108">
              <w:marLeft w:val="480"/>
              <w:marRight w:val="0"/>
              <w:marTop w:val="0"/>
              <w:marBottom w:val="0"/>
              <w:divBdr>
                <w:top w:val="none" w:sz="0" w:space="0" w:color="auto"/>
                <w:left w:val="none" w:sz="0" w:space="0" w:color="auto"/>
                <w:bottom w:val="none" w:sz="0" w:space="0" w:color="auto"/>
                <w:right w:val="none" w:sz="0" w:space="0" w:color="auto"/>
              </w:divBdr>
            </w:div>
            <w:div w:id="921260926">
              <w:marLeft w:val="480"/>
              <w:marRight w:val="0"/>
              <w:marTop w:val="0"/>
              <w:marBottom w:val="0"/>
              <w:divBdr>
                <w:top w:val="none" w:sz="0" w:space="0" w:color="auto"/>
                <w:left w:val="none" w:sz="0" w:space="0" w:color="auto"/>
                <w:bottom w:val="none" w:sz="0" w:space="0" w:color="auto"/>
                <w:right w:val="none" w:sz="0" w:space="0" w:color="auto"/>
              </w:divBdr>
            </w:div>
            <w:div w:id="921261602">
              <w:marLeft w:val="480"/>
              <w:marRight w:val="0"/>
              <w:marTop w:val="0"/>
              <w:marBottom w:val="0"/>
              <w:divBdr>
                <w:top w:val="none" w:sz="0" w:space="0" w:color="auto"/>
                <w:left w:val="none" w:sz="0" w:space="0" w:color="auto"/>
                <w:bottom w:val="none" w:sz="0" w:space="0" w:color="auto"/>
                <w:right w:val="none" w:sz="0" w:space="0" w:color="auto"/>
              </w:divBdr>
            </w:div>
            <w:div w:id="921379227">
              <w:marLeft w:val="480"/>
              <w:marRight w:val="0"/>
              <w:marTop w:val="0"/>
              <w:marBottom w:val="0"/>
              <w:divBdr>
                <w:top w:val="none" w:sz="0" w:space="0" w:color="auto"/>
                <w:left w:val="none" w:sz="0" w:space="0" w:color="auto"/>
                <w:bottom w:val="none" w:sz="0" w:space="0" w:color="auto"/>
                <w:right w:val="none" w:sz="0" w:space="0" w:color="auto"/>
              </w:divBdr>
            </w:div>
            <w:div w:id="921568481">
              <w:marLeft w:val="480"/>
              <w:marRight w:val="0"/>
              <w:marTop w:val="0"/>
              <w:marBottom w:val="0"/>
              <w:divBdr>
                <w:top w:val="none" w:sz="0" w:space="0" w:color="auto"/>
                <w:left w:val="none" w:sz="0" w:space="0" w:color="auto"/>
                <w:bottom w:val="none" w:sz="0" w:space="0" w:color="auto"/>
                <w:right w:val="none" w:sz="0" w:space="0" w:color="auto"/>
              </w:divBdr>
            </w:div>
            <w:div w:id="921572707">
              <w:marLeft w:val="480"/>
              <w:marRight w:val="0"/>
              <w:marTop w:val="0"/>
              <w:marBottom w:val="0"/>
              <w:divBdr>
                <w:top w:val="none" w:sz="0" w:space="0" w:color="auto"/>
                <w:left w:val="none" w:sz="0" w:space="0" w:color="auto"/>
                <w:bottom w:val="none" w:sz="0" w:space="0" w:color="auto"/>
                <w:right w:val="none" w:sz="0" w:space="0" w:color="auto"/>
              </w:divBdr>
            </w:div>
            <w:div w:id="921640148">
              <w:marLeft w:val="480"/>
              <w:marRight w:val="0"/>
              <w:marTop w:val="0"/>
              <w:marBottom w:val="0"/>
              <w:divBdr>
                <w:top w:val="none" w:sz="0" w:space="0" w:color="auto"/>
                <w:left w:val="none" w:sz="0" w:space="0" w:color="auto"/>
                <w:bottom w:val="none" w:sz="0" w:space="0" w:color="auto"/>
                <w:right w:val="none" w:sz="0" w:space="0" w:color="auto"/>
              </w:divBdr>
            </w:div>
            <w:div w:id="921716228">
              <w:marLeft w:val="480"/>
              <w:marRight w:val="0"/>
              <w:marTop w:val="0"/>
              <w:marBottom w:val="0"/>
              <w:divBdr>
                <w:top w:val="none" w:sz="0" w:space="0" w:color="auto"/>
                <w:left w:val="none" w:sz="0" w:space="0" w:color="auto"/>
                <w:bottom w:val="none" w:sz="0" w:space="0" w:color="auto"/>
                <w:right w:val="none" w:sz="0" w:space="0" w:color="auto"/>
              </w:divBdr>
            </w:div>
            <w:div w:id="921718331">
              <w:marLeft w:val="480"/>
              <w:marRight w:val="0"/>
              <w:marTop w:val="0"/>
              <w:marBottom w:val="0"/>
              <w:divBdr>
                <w:top w:val="none" w:sz="0" w:space="0" w:color="auto"/>
                <w:left w:val="none" w:sz="0" w:space="0" w:color="auto"/>
                <w:bottom w:val="none" w:sz="0" w:space="0" w:color="auto"/>
                <w:right w:val="none" w:sz="0" w:space="0" w:color="auto"/>
              </w:divBdr>
            </w:div>
            <w:div w:id="921915835">
              <w:marLeft w:val="480"/>
              <w:marRight w:val="0"/>
              <w:marTop w:val="0"/>
              <w:marBottom w:val="0"/>
              <w:divBdr>
                <w:top w:val="none" w:sz="0" w:space="0" w:color="auto"/>
                <w:left w:val="none" w:sz="0" w:space="0" w:color="auto"/>
                <w:bottom w:val="none" w:sz="0" w:space="0" w:color="auto"/>
                <w:right w:val="none" w:sz="0" w:space="0" w:color="auto"/>
              </w:divBdr>
            </w:div>
            <w:div w:id="922032935">
              <w:marLeft w:val="480"/>
              <w:marRight w:val="0"/>
              <w:marTop w:val="0"/>
              <w:marBottom w:val="0"/>
              <w:divBdr>
                <w:top w:val="none" w:sz="0" w:space="0" w:color="auto"/>
                <w:left w:val="none" w:sz="0" w:space="0" w:color="auto"/>
                <w:bottom w:val="none" w:sz="0" w:space="0" w:color="auto"/>
                <w:right w:val="none" w:sz="0" w:space="0" w:color="auto"/>
              </w:divBdr>
            </w:div>
            <w:div w:id="922109681">
              <w:marLeft w:val="480"/>
              <w:marRight w:val="0"/>
              <w:marTop w:val="0"/>
              <w:marBottom w:val="0"/>
              <w:divBdr>
                <w:top w:val="none" w:sz="0" w:space="0" w:color="auto"/>
                <w:left w:val="none" w:sz="0" w:space="0" w:color="auto"/>
                <w:bottom w:val="none" w:sz="0" w:space="0" w:color="auto"/>
                <w:right w:val="none" w:sz="0" w:space="0" w:color="auto"/>
              </w:divBdr>
            </w:div>
            <w:div w:id="922222847">
              <w:marLeft w:val="480"/>
              <w:marRight w:val="0"/>
              <w:marTop w:val="0"/>
              <w:marBottom w:val="0"/>
              <w:divBdr>
                <w:top w:val="none" w:sz="0" w:space="0" w:color="auto"/>
                <w:left w:val="none" w:sz="0" w:space="0" w:color="auto"/>
                <w:bottom w:val="none" w:sz="0" w:space="0" w:color="auto"/>
                <w:right w:val="none" w:sz="0" w:space="0" w:color="auto"/>
              </w:divBdr>
            </w:div>
            <w:div w:id="922304010">
              <w:marLeft w:val="480"/>
              <w:marRight w:val="0"/>
              <w:marTop w:val="0"/>
              <w:marBottom w:val="0"/>
              <w:divBdr>
                <w:top w:val="none" w:sz="0" w:space="0" w:color="auto"/>
                <w:left w:val="none" w:sz="0" w:space="0" w:color="auto"/>
                <w:bottom w:val="none" w:sz="0" w:space="0" w:color="auto"/>
                <w:right w:val="none" w:sz="0" w:space="0" w:color="auto"/>
              </w:divBdr>
            </w:div>
            <w:div w:id="922565089">
              <w:marLeft w:val="480"/>
              <w:marRight w:val="0"/>
              <w:marTop w:val="0"/>
              <w:marBottom w:val="0"/>
              <w:divBdr>
                <w:top w:val="none" w:sz="0" w:space="0" w:color="auto"/>
                <w:left w:val="none" w:sz="0" w:space="0" w:color="auto"/>
                <w:bottom w:val="none" w:sz="0" w:space="0" w:color="auto"/>
                <w:right w:val="none" w:sz="0" w:space="0" w:color="auto"/>
              </w:divBdr>
            </w:div>
            <w:div w:id="922910599">
              <w:marLeft w:val="480"/>
              <w:marRight w:val="0"/>
              <w:marTop w:val="0"/>
              <w:marBottom w:val="0"/>
              <w:divBdr>
                <w:top w:val="none" w:sz="0" w:space="0" w:color="auto"/>
                <w:left w:val="none" w:sz="0" w:space="0" w:color="auto"/>
                <w:bottom w:val="none" w:sz="0" w:space="0" w:color="auto"/>
                <w:right w:val="none" w:sz="0" w:space="0" w:color="auto"/>
              </w:divBdr>
            </w:div>
            <w:div w:id="923025604">
              <w:marLeft w:val="480"/>
              <w:marRight w:val="0"/>
              <w:marTop w:val="0"/>
              <w:marBottom w:val="0"/>
              <w:divBdr>
                <w:top w:val="none" w:sz="0" w:space="0" w:color="auto"/>
                <w:left w:val="none" w:sz="0" w:space="0" w:color="auto"/>
                <w:bottom w:val="none" w:sz="0" w:space="0" w:color="auto"/>
                <w:right w:val="none" w:sz="0" w:space="0" w:color="auto"/>
              </w:divBdr>
            </w:div>
            <w:div w:id="923221175">
              <w:marLeft w:val="480"/>
              <w:marRight w:val="0"/>
              <w:marTop w:val="0"/>
              <w:marBottom w:val="0"/>
              <w:divBdr>
                <w:top w:val="none" w:sz="0" w:space="0" w:color="auto"/>
                <w:left w:val="none" w:sz="0" w:space="0" w:color="auto"/>
                <w:bottom w:val="none" w:sz="0" w:space="0" w:color="auto"/>
                <w:right w:val="none" w:sz="0" w:space="0" w:color="auto"/>
              </w:divBdr>
            </w:div>
            <w:div w:id="923340815">
              <w:marLeft w:val="480"/>
              <w:marRight w:val="0"/>
              <w:marTop w:val="0"/>
              <w:marBottom w:val="0"/>
              <w:divBdr>
                <w:top w:val="none" w:sz="0" w:space="0" w:color="auto"/>
                <w:left w:val="none" w:sz="0" w:space="0" w:color="auto"/>
                <w:bottom w:val="none" w:sz="0" w:space="0" w:color="auto"/>
                <w:right w:val="none" w:sz="0" w:space="0" w:color="auto"/>
              </w:divBdr>
            </w:div>
            <w:div w:id="923491854">
              <w:marLeft w:val="480"/>
              <w:marRight w:val="0"/>
              <w:marTop w:val="0"/>
              <w:marBottom w:val="0"/>
              <w:divBdr>
                <w:top w:val="none" w:sz="0" w:space="0" w:color="auto"/>
                <w:left w:val="none" w:sz="0" w:space="0" w:color="auto"/>
                <w:bottom w:val="none" w:sz="0" w:space="0" w:color="auto"/>
                <w:right w:val="none" w:sz="0" w:space="0" w:color="auto"/>
              </w:divBdr>
            </w:div>
            <w:div w:id="923611232">
              <w:marLeft w:val="480"/>
              <w:marRight w:val="0"/>
              <w:marTop w:val="0"/>
              <w:marBottom w:val="0"/>
              <w:divBdr>
                <w:top w:val="none" w:sz="0" w:space="0" w:color="auto"/>
                <w:left w:val="none" w:sz="0" w:space="0" w:color="auto"/>
                <w:bottom w:val="none" w:sz="0" w:space="0" w:color="auto"/>
                <w:right w:val="none" w:sz="0" w:space="0" w:color="auto"/>
              </w:divBdr>
            </w:div>
            <w:div w:id="923612108">
              <w:marLeft w:val="480"/>
              <w:marRight w:val="0"/>
              <w:marTop w:val="0"/>
              <w:marBottom w:val="0"/>
              <w:divBdr>
                <w:top w:val="none" w:sz="0" w:space="0" w:color="auto"/>
                <w:left w:val="none" w:sz="0" w:space="0" w:color="auto"/>
                <w:bottom w:val="none" w:sz="0" w:space="0" w:color="auto"/>
                <w:right w:val="none" w:sz="0" w:space="0" w:color="auto"/>
              </w:divBdr>
            </w:div>
            <w:div w:id="923614549">
              <w:marLeft w:val="480"/>
              <w:marRight w:val="0"/>
              <w:marTop w:val="0"/>
              <w:marBottom w:val="0"/>
              <w:divBdr>
                <w:top w:val="none" w:sz="0" w:space="0" w:color="auto"/>
                <w:left w:val="none" w:sz="0" w:space="0" w:color="auto"/>
                <w:bottom w:val="none" w:sz="0" w:space="0" w:color="auto"/>
                <w:right w:val="none" w:sz="0" w:space="0" w:color="auto"/>
              </w:divBdr>
            </w:div>
            <w:div w:id="923954852">
              <w:marLeft w:val="480"/>
              <w:marRight w:val="0"/>
              <w:marTop w:val="0"/>
              <w:marBottom w:val="0"/>
              <w:divBdr>
                <w:top w:val="none" w:sz="0" w:space="0" w:color="auto"/>
                <w:left w:val="none" w:sz="0" w:space="0" w:color="auto"/>
                <w:bottom w:val="none" w:sz="0" w:space="0" w:color="auto"/>
                <w:right w:val="none" w:sz="0" w:space="0" w:color="auto"/>
              </w:divBdr>
            </w:div>
            <w:div w:id="923993298">
              <w:marLeft w:val="480"/>
              <w:marRight w:val="0"/>
              <w:marTop w:val="0"/>
              <w:marBottom w:val="0"/>
              <w:divBdr>
                <w:top w:val="none" w:sz="0" w:space="0" w:color="auto"/>
                <w:left w:val="none" w:sz="0" w:space="0" w:color="auto"/>
                <w:bottom w:val="none" w:sz="0" w:space="0" w:color="auto"/>
                <w:right w:val="none" w:sz="0" w:space="0" w:color="auto"/>
              </w:divBdr>
            </w:div>
            <w:div w:id="924000708">
              <w:marLeft w:val="480"/>
              <w:marRight w:val="0"/>
              <w:marTop w:val="0"/>
              <w:marBottom w:val="0"/>
              <w:divBdr>
                <w:top w:val="none" w:sz="0" w:space="0" w:color="auto"/>
                <w:left w:val="none" w:sz="0" w:space="0" w:color="auto"/>
                <w:bottom w:val="none" w:sz="0" w:space="0" w:color="auto"/>
                <w:right w:val="none" w:sz="0" w:space="0" w:color="auto"/>
              </w:divBdr>
            </w:div>
            <w:div w:id="924147896">
              <w:marLeft w:val="480"/>
              <w:marRight w:val="0"/>
              <w:marTop w:val="0"/>
              <w:marBottom w:val="0"/>
              <w:divBdr>
                <w:top w:val="none" w:sz="0" w:space="0" w:color="auto"/>
                <w:left w:val="none" w:sz="0" w:space="0" w:color="auto"/>
                <w:bottom w:val="none" w:sz="0" w:space="0" w:color="auto"/>
                <w:right w:val="none" w:sz="0" w:space="0" w:color="auto"/>
              </w:divBdr>
            </w:div>
            <w:div w:id="924264005">
              <w:marLeft w:val="480"/>
              <w:marRight w:val="0"/>
              <w:marTop w:val="0"/>
              <w:marBottom w:val="0"/>
              <w:divBdr>
                <w:top w:val="none" w:sz="0" w:space="0" w:color="auto"/>
                <w:left w:val="none" w:sz="0" w:space="0" w:color="auto"/>
                <w:bottom w:val="none" w:sz="0" w:space="0" w:color="auto"/>
                <w:right w:val="none" w:sz="0" w:space="0" w:color="auto"/>
              </w:divBdr>
            </w:div>
            <w:div w:id="924339682">
              <w:marLeft w:val="480"/>
              <w:marRight w:val="0"/>
              <w:marTop w:val="0"/>
              <w:marBottom w:val="0"/>
              <w:divBdr>
                <w:top w:val="none" w:sz="0" w:space="0" w:color="auto"/>
                <w:left w:val="none" w:sz="0" w:space="0" w:color="auto"/>
                <w:bottom w:val="none" w:sz="0" w:space="0" w:color="auto"/>
                <w:right w:val="none" w:sz="0" w:space="0" w:color="auto"/>
              </w:divBdr>
            </w:div>
            <w:div w:id="924342500">
              <w:marLeft w:val="480"/>
              <w:marRight w:val="0"/>
              <w:marTop w:val="0"/>
              <w:marBottom w:val="0"/>
              <w:divBdr>
                <w:top w:val="none" w:sz="0" w:space="0" w:color="auto"/>
                <w:left w:val="none" w:sz="0" w:space="0" w:color="auto"/>
                <w:bottom w:val="none" w:sz="0" w:space="0" w:color="auto"/>
                <w:right w:val="none" w:sz="0" w:space="0" w:color="auto"/>
              </w:divBdr>
            </w:div>
            <w:div w:id="924537927">
              <w:marLeft w:val="480"/>
              <w:marRight w:val="0"/>
              <w:marTop w:val="0"/>
              <w:marBottom w:val="0"/>
              <w:divBdr>
                <w:top w:val="none" w:sz="0" w:space="0" w:color="auto"/>
                <w:left w:val="none" w:sz="0" w:space="0" w:color="auto"/>
                <w:bottom w:val="none" w:sz="0" w:space="0" w:color="auto"/>
                <w:right w:val="none" w:sz="0" w:space="0" w:color="auto"/>
              </w:divBdr>
            </w:div>
            <w:div w:id="924609256">
              <w:marLeft w:val="480"/>
              <w:marRight w:val="0"/>
              <w:marTop w:val="0"/>
              <w:marBottom w:val="0"/>
              <w:divBdr>
                <w:top w:val="none" w:sz="0" w:space="0" w:color="auto"/>
                <w:left w:val="none" w:sz="0" w:space="0" w:color="auto"/>
                <w:bottom w:val="none" w:sz="0" w:space="0" w:color="auto"/>
                <w:right w:val="none" w:sz="0" w:space="0" w:color="auto"/>
              </w:divBdr>
            </w:div>
            <w:div w:id="924652682">
              <w:marLeft w:val="480"/>
              <w:marRight w:val="0"/>
              <w:marTop w:val="0"/>
              <w:marBottom w:val="0"/>
              <w:divBdr>
                <w:top w:val="none" w:sz="0" w:space="0" w:color="auto"/>
                <w:left w:val="none" w:sz="0" w:space="0" w:color="auto"/>
                <w:bottom w:val="none" w:sz="0" w:space="0" w:color="auto"/>
                <w:right w:val="none" w:sz="0" w:space="0" w:color="auto"/>
              </w:divBdr>
            </w:div>
            <w:div w:id="924730827">
              <w:marLeft w:val="480"/>
              <w:marRight w:val="0"/>
              <w:marTop w:val="0"/>
              <w:marBottom w:val="0"/>
              <w:divBdr>
                <w:top w:val="none" w:sz="0" w:space="0" w:color="auto"/>
                <w:left w:val="none" w:sz="0" w:space="0" w:color="auto"/>
                <w:bottom w:val="none" w:sz="0" w:space="0" w:color="auto"/>
                <w:right w:val="none" w:sz="0" w:space="0" w:color="auto"/>
              </w:divBdr>
            </w:div>
            <w:div w:id="924922699">
              <w:marLeft w:val="480"/>
              <w:marRight w:val="0"/>
              <w:marTop w:val="0"/>
              <w:marBottom w:val="0"/>
              <w:divBdr>
                <w:top w:val="none" w:sz="0" w:space="0" w:color="auto"/>
                <w:left w:val="none" w:sz="0" w:space="0" w:color="auto"/>
                <w:bottom w:val="none" w:sz="0" w:space="0" w:color="auto"/>
                <w:right w:val="none" w:sz="0" w:space="0" w:color="auto"/>
              </w:divBdr>
            </w:div>
            <w:div w:id="925192446">
              <w:marLeft w:val="480"/>
              <w:marRight w:val="0"/>
              <w:marTop w:val="0"/>
              <w:marBottom w:val="0"/>
              <w:divBdr>
                <w:top w:val="none" w:sz="0" w:space="0" w:color="auto"/>
                <w:left w:val="none" w:sz="0" w:space="0" w:color="auto"/>
                <w:bottom w:val="none" w:sz="0" w:space="0" w:color="auto"/>
                <w:right w:val="none" w:sz="0" w:space="0" w:color="auto"/>
              </w:divBdr>
            </w:div>
            <w:div w:id="925263427">
              <w:marLeft w:val="480"/>
              <w:marRight w:val="0"/>
              <w:marTop w:val="0"/>
              <w:marBottom w:val="0"/>
              <w:divBdr>
                <w:top w:val="none" w:sz="0" w:space="0" w:color="auto"/>
                <w:left w:val="none" w:sz="0" w:space="0" w:color="auto"/>
                <w:bottom w:val="none" w:sz="0" w:space="0" w:color="auto"/>
                <w:right w:val="none" w:sz="0" w:space="0" w:color="auto"/>
              </w:divBdr>
            </w:div>
            <w:div w:id="925382043">
              <w:marLeft w:val="480"/>
              <w:marRight w:val="0"/>
              <w:marTop w:val="0"/>
              <w:marBottom w:val="0"/>
              <w:divBdr>
                <w:top w:val="none" w:sz="0" w:space="0" w:color="auto"/>
                <w:left w:val="none" w:sz="0" w:space="0" w:color="auto"/>
                <w:bottom w:val="none" w:sz="0" w:space="0" w:color="auto"/>
                <w:right w:val="none" w:sz="0" w:space="0" w:color="auto"/>
              </w:divBdr>
            </w:div>
            <w:div w:id="925383613">
              <w:marLeft w:val="480"/>
              <w:marRight w:val="0"/>
              <w:marTop w:val="0"/>
              <w:marBottom w:val="0"/>
              <w:divBdr>
                <w:top w:val="none" w:sz="0" w:space="0" w:color="auto"/>
                <w:left w:val="none" w:sz="0" w:space="0" w:color="auto"/>
                <w:bottom w:val="none" w:sz="0" w:space="0" w:color="auto"/>
                <w:right w:val="none" w:sz="0" w:space="0" w:color="auto"/>
              </w:divBdr>
            </w:div>
            <w:div w:id="925453965">
              <w:marLeft w:val="480"/>
              <w:marRight w:val="0"/>
              <w:marTop w:val="0"/>
              <w:marBottom w:val="0"/>
              <w:divBdr>
                <w:top w:val="none" w:sz="0" w:space="0" w:color="auto"/>
                <w:left w:val="none" w:sz="0" w:space="0" w:color="auto"/>
                <w:bottom w:val="none" w:sz="0" w:space="0" w:color="auto"/>
                <w:right w:val="none" w:sz="0" w:space="0" w:color="auto"/>
              </w:divBdr>
            </w:div>
            <w:div w:id="925461346">
              <w:marLeft w:val="480"/>
              <w:marRight w:val="0"/>
              <w:marTop w:val="0"/>
              <w:marBottom w:val="0"/>
              <w:divBdr>
                <w:top w:val="none" w:sz="0" w:space="0" w:color="auto"/>
                <w:left w:val="none" w:sz="0" w:space="0" w:color="auto"/>
                <w:bottom w:val="none" w:sz="0" w:space="0" w:color="auto"/>
                <w:right w:val="none" w:sz="0" w:space="0" w:color="auto"/>
              </w:divBdr>
            </w:div>
            <w:div w:id="926035469">
              <w:marLeft w:val="480"/>
              <w:marRight w:val="0"/>
              <w:marTop w:val="0"/>
              <w:marBottom w:val="0"/>
              <w:divBdr>
                <w:top w:val="none" w:sz="0" w:space="0" w:color="auto"/>
                <w:left w:val="none" w:sz="0" w:space="0" w:color="auto"/>
                <w:bottom w:val="none" w:sz="0" w:space="0" w:color="auto"/>
                <w:right w:val="none" w:sz="0" w:space="0" w:color="auto"/>
              </w:divBdr>
            </w:div>
            <w:div w:id="926041094">
              <w:marLeft w:val="480"/>
              <w:marRight w:val="0"/>
              <w:marTop w:val="0"/>
              <w:marBottom w:val="0"/>
              <w:divBdr>
                <w:top w:val="none" w:sz="0" w:space="0" w:color="auto"/>
                <w:left w:val="none" w:sz="0" w:space="0" w:color="auto"/>
                <w:bottom w:val="none" w:sz="0" w:space="0" w:color="auto"/>
                <w:right w:val="none" w:sz="0" w:space="0" w:color="auto"/>
              </w:divBdr>
            </w:div>
            <w:div w:id="926111780">
              <w:marLeft w:val="480"/>
              <w:marRight w:val="0"/>
              <w:marTop w:val="0"/>
              <w:marBottom w:val="0"/>
              <w:divBdr>
                <w:top w:val="none" w:sz="0" w:space="0" w:color="auto"/>
                <w:left w:val="none" w:sz="0" w:space="0" w:color="auto"/>
                <w:bottom w:val="none" w:sz="0" w:space="0" w:color="auto"/>
                <w:right w:val="none" w:sz="0" w:space="0" w:color="auto"/>
              </w:divBdr>
            </w:div>
            <w:div w:id="926226416">
              <w:marLeft w:val="480"/>
              <w:marRight w:val="0"/>
              <w:marTop w:val="0"/>
              <w:marBottom w:val="0"/>
              <w:divBdr>
                <w:top w:val="none" w:sz="0" w:space="0" w:color="auto"/>
                <w:left w:val="none" w:sz="0" w:space="0" w:color="auto"/>
                <w:bottom w:val="none" w:sz="0" w:space="0" w:color="auto"/>
                <w:right w:val="none" w:sz="0" w:space="0" w:color="auto"/>
              </w:divBdr>
            </w:div>
            <w:div w:id="926383274">
              <w:marLeft w:val="480"/>
              <w:marRight w:val="0"/>
              <w:marTop w:val="0"/>
              <w:marBottom w:val="0"/>
              <w:divBdr>
                <w:top w:val="none" w:sz="0" w:space="0" w:color="auto"/>
                <w:left w:val="none" w:sz="0" w:space="0" w:color="auto"/>
                <w:bottom w:val="none" w:sz="0" w:space="0" w:color="auto"/>
                <w:right w:val="none" w:sz="0" w:space="0" w:color="auto"/>
              </w:divBdr>
            </w:div>
            <w:div w:id="926427317">
              <w:marLeft w:val="480"/>
              <w:marRight w:val="0"/>
              <w:marTop w:val="0"/>
              <w:marBottom w:val="0"/>
              <w:divBdr>
                <w:top w:val="none" w:sz="0" w:space="0" w:color="auto"/>
                <w:left w:val="none" w:sz="0" w:space="0" w:color="auto"/>
                <w:bottom w:val="none" w:sz="0" w:space="0" w:color="auto"/>
                <w:right w:val="none" w:sz="0" w:space="0" w:color="auto"/>
              </w:divBdr>
            </w:div>
            <w:div w:id="926495639">
              <w:marLeft w:val="480"/>
              <w:marRight w:val="0"/>
              <w:marTop w:val="0"/>
              <w:marBottom w:val="0"/>
              <w:divBdr>
                <w:top w:val="none" w:sz="0" w:space="0" w:color="auto"/>
                <w:left w:val="none" w:sz="0" w:space="0" w:color="auto"/>
                <w:bottom w:val="none" w:sz="0" w:space="0" w:color="auto"/>
                <w:right w:val="none" w:sz="0" w:space="0" w:color="auto"/>
              </w:divBdr>
            </w:div>
            <w:div w:id="926575661">
              <w:marLeft w:val="480"/>
              <w:marRight w:val="0"/>
              <w:marTop w:val="0"/>
              <w:marBottom w:val="0"/>
              <w:divBdr>
                <w:top w:val="none" w:sz="0" w:space="0" w:color="auto"/>
                <w:left w:val="none" w:sz="0" w:space="0" w:color="auto"/>
                <w:bottom w:val="none" w:sz="0" w:space="0" w:color="auto"/>
                <w:right w:val="none" w:sz="0" w:space="0" w:color="auto"/>
              </w:divBdr>
            </w:div>
            <w:div w:id="926613531">
              <w:marLeft w:val="480"/>
              <w:marRight w:val="0"/>
              <w:marTop w:val="0"/>
              <w:marBottom w:val="0"/>
              <w:divBdr>
                <w:top w:val="none" w:sz="0" w:space="0" w:color="auto"/>
                <w:left w:val="none" w:sz="0" w:space="0" w:color="auto"/>
                <w:bottom w:val="none" w:sz="0" w:space="0" w:color="auto"/>
                <w:right w:val="none" w:sz="0" w:space="0" w:color="auto"/>
              </w:divBdr>
            </w:div>
            <w:div w:id="926813182">
              <w:marLeft w:val="480"/>
              <w:marRight w:val="0"/>
              <w:marTop w:val="0"/>
              <w:marBottom w:val="0"/>
              <w:divBdr>
                <w:top w:val="none" w:sz="0" w:space="0" w:color="auto"/>
                <w:left w:val="none" w:sz="0" w:space="0" w:color="auto"/>
                <w:bottom w:val="none" w:sz="0" w:space="0" w:color="auto"/>
                <w:right w:val="none" w:sz="0" w:space="0" w:color="auto"/>
              </w:divBdr>
            </w:div>
            <w:div w:id="927034584">
              <w:marLeft w:val="480"/>
              <w:marRight w:val="0"/>
              <w:marTop w:val="0"/>
              <w:marBottom w:val="0"/>
              <w:divBdr>
                <w:top w:val="none" w:sz="0" w:space="0" w:color="auto"/>
                <w:left w:val="none" w:sz="0" w:space="0" w:color="auto"/>
                <w:bottom w:val="none" w:sz="0" w:space="0" w:color="auto"/>
                <w:right w:val="none" w:sz="0" w:space="0" w:color="auto"/>
              </w:divBdr>
            </w:div>
            <w:div w:id="927351598">
              <w:marLeft w:val="480"/>
              <w:marRight w:val="0"/>
              <w:marTop w:val="0"/>
              <w:marBottom w:val="0"/>
              <w:divBdr>
                <w:top w:val="none" w:sz="0" w:space="0" w:color="auto"/>
                <w:left w:val="none" w:sz="0" w:space="0" w:color="auto"/>
                <w:bottom w:val="none" w:sz="0" w:space="0" w:color="auto"/>
                <w:right w:val="none" w:sz="0" w:space="0" w:color="auto"/>
              </w:divBdr>
            </w:div>
            <w:div w:id="927497053">
              <w:marLeft w:val="480"/>
              <w:marRight w:val="0"/>
              <w:marTop w:val="0"/>
              <w:marBottom w:val="0"/>
              <w:divBdr>
                <w:top w:val="none" w:sz="0" w:space="0" w:color="auto"/>
                <w:left w:val="none" w:sz="0" w:space="0" w:color="auto"/>
                <w:bottom w:val="none" w:sz="0" w:space="0" w:color="auto"/>
                <w:right w:val="none" w:sz="0" w:space="0" w:color="auto"/>
              </w:divBdr>
            </w:div>
            <w:div w:id="927618131">
              <w:marLeft w:val="480"/>
              <w:marRight w:val="0"/>
              <w:marTop w:val="0"/>
              <w:marBottom w:val="0"/>
              <w:divBdr>
                <w:top w:val="none" w:sz="0" w:space="0" w:color="auto"/>
                <w:left w:val="none" w:sz="0" w:space="0" w:color="auto"/>
                <w:bottom w:val="none" w:sz="0" w:space="0" w:color="auto"/>
                <w:right w:val="none" w:sz="0" w:space="0" w:color="auto"/>
              </w:divBdr>
            </w:div>
            <w:div w:id="927687994">
              <w:marLeft w:val="480"/>
              <w:marRight w:val="0"/>
              <w:marTop w:val="0"/>
              <w:marBottom w:val="0"/>
              <w:divBdr>
                <w:top w:val="none" w:sz="0" w:space="0" w:color="auto"/>
                <w:left w:val="none" w:sz="0" w:space="0" w:color="auto"/>
                <w:bottom w:val="none" w:sz="0" w:space="0" w:color="auto"/>
                <w:right w:val="none" w:sz="0" w:space="0" w:color="auto"/>
              </w:divBdr>
            </w:div>
            <w:div w:id="928074514">
              <w:marLeft w:val="480"/>
              <w:marRight w:val="0"/>
              <w:marTop w:val="0"/>
              <w:marBottom w:val="0"/>
              <w:divBdr>
                <w:top w:val="none" w:sz="0" w:space="0" w:color="auto"/>
                <w:left w:val="none" w:sz="0" w:space="0" w:color="auto"/>
                <w:bottom w:val="none" w:sz="0" w:space="0" w:color="auto"/>
                <w:right w:val="none" w:sz="0" w:space="0" w:color="auto"/>
              </w:divBdr>
            </w:div>
            <w:div w:id="928079875">
              <w:marLeft w:val="480"/>
              <w:marRight w:val="0"/>
              <w:marTop w:val="0"/>
              <w:marBottom w:val="0"/>
              <w:divBdr>
                <w:top w:val="none" w:sz="0" w:space="0" w:color="auto"/>
                <w:left w:val="none" w:sz="0" w:space="0" w:color="auto"/>
                <w:bottom w:val="none" w:sz="0" w:space="0" w:color="auto"/>
                <w:right w:val="none" w:sz="0" w:space="0" w:color="auto"/>
              </w:divBdr>
            </w:div>
            <w:div w:id="928200320">
              <w:marLeft w:val="480"/>
              <w:marRight w:val="0"/>
              <w:marTop w:val="0"/>
              <w:marBottom w:val="0"/>
              <w:divBdr>
                <w:top w:val="none" w:sz="0" w:space="0" w:color="auto"/>
                <w:left w:val="none" w:sz="0" w:space="0" w:color="auto"/>
                <w:bottom w:val="none" w:sz="0" w:space="0" w:color="auto"/>
                <w:right w:val="none" w:sz="0" w:space="0" w:color="auto"/>
              </w:divBdr>
            </w:div>
            <w:div w:id="928200885">
              <w:marLeft w:val="480"/>
              <w:marRight w:val="0"/>
              <w:marTop w:val="0"/>
              <w:marBottom w:val="0"/>
              <w:divBdr>
                <w:top w:val="none" w:sz="0" w:space="0" w:color="auto"/>
                <w:left w:val="none" w:sz="0" w:space="0" w:color="auto"/>
                <w:bottom w:val="none" w:sz="0" w:space="0" w:color="auto"/>
                <w:right w:val="none" w:sz="0" w:space="0" w:color="auto"/>
              </w:divBdr>
            </w:div>
            <w:div w:id="928344167">
              <w:marLeft w:val="480"/>
              <w:marRight w:val="0"/>
              <w:marTop w:val="0"/>
              <w:marBottom w:val="0"/>
              <w:divBdr>
                <w:top w:val="none" w:sz="0" w:space="0" w:color="auto"/>
                <w:left w:val="none" w:sz="0" w:space="0" w:color="auto"/>
                <w:bottom w:val="none" w:sz="0" w:space="0" w:color="auto"/>
                <w:right w:val="none" w:sz="0" w:space="0" w:color="auto"/>
              </w:divBdr>
            </w:div>
            <w:div w:id="928388140">
              <w:marLeft w:val="480"/>
              <w:marRight w:val="0"/>
              <w:marTop w:val="0"/>
              <w:marBottom w:val="0"/>
              <w:divBdr>
                <w:top w:val="none" w:sz="0" w:space="0" w:color="auto"/>
                <w:left w:val="none" w:sz="0" w:space="0" w:color="auto"/>
                <w:bottom w:val="none" w:sz="0" w:space="0" w:color="auto"/>
                <w:right w:val="none" w:sz="0" w:space="0" w:color="auto"/>
              </w:divBdr>
            </w:div>
            <w:div w:id="928470386">
              <w:marLeft w:val="480"/>
              <w:marRight w:val="0"/>
              <w:marTop w:val="0"/>
              <w:marBottom w:val="0"/>
              <w:divBdr>
                <w:top w:val="none" w:sz="0" w:space="0" w:color="auto"/>
                <w:left w:val="none" w:sz="0" w:space="0" w:color="auto"/>
                <w:bottom w:val="none" w:sz="0" w:space="0" w:color="auto"/>
                <w:right w:val="none" w:sz="0" w:space="0" w:color="auto"/>
              </w:divBdr>
            </w:div>
            <w:div w:id="928543612">
              <w:marLeft w:val="480"/>
              <w:marRight w:val="0"/>
              <w:marTop w:val="0"/>
              <w:marBottom w:val="0"/>
              <w:divBdr>
                <w:top w:val="none" w:sz="0" w:space="0" w:color="auto"/>
                <w:left w:val="none" w:sz="0" w:space="0" w:color="auto"/>
                <w:bottom w:val="none" w:sz="0" w:space="0" w:color="auto"/>
                <w:right w:val="none" w:sz="0" w:space="0" w:color="auto"/>
              </w:divBdr>
            </w:div>
            <w:div w:id="928806877">
              <w:marLeft w:val="480"/>
              <w:marRight w:val="0"/>
              <w:marTop w:val="0"/>
              <w:marBottom w:val="0"/>
              <w:divBdr>
                <w:top w:val="none" w:sz="0" w:space="0" w:color="auto"/>
                <w:left w:val="none" w:sz="0" w:space="0" w:color="auto"/>
                <w:bottom w:val="none" w:sz="0" w:space="0" w:color="auto"/>
                <w:right w:val="none" w:sz="0" w:space="0" w:color="auto"/>
              </w:divBdr>
            </w:div>
            <w:div w:id="929048834">
              <w:marLeft w:val="480"/>
              <w:marRight w:val="0"/>
              <w:marTop w:val="0"/>
              <w:marBottom w:val="0"/>
              <w:divBdr>
                <w:top w:val="none" w:sz="0" w:space="0" w:color="auto"/>
                <w:left w:val="none" w:sz="0" w:space="0" w:color="auto"/>
                <w:bottom w:val="none" w:sz="0" w:space="0" w:color="auto"/>
                <w:right w:val="none" w:sz="0" w:space="0" w:color="auto"/>
              </w:divBdr>
            </w:div>
            <w:div w:id="929191831">
              <w:marLeft w:val="480"/>
              <w:marRight w:val="0"/>
              <w:marTop w:val="0"/>
              <w:marBottom w:val="0"/>
              <w:divBdr>
                <w:top w:val="none" w:sz="0" w:space="0" w:color="auto"/>
                <w:left w:val="none" w:sz="0" w:space="0" w:color="auto"/>
                <w:bottom w:val="none" w:sz="0" w:space="0" w:color="auto"/>
                <w:right w:val="none" w:sz="0" w:space="0" w:color="auto"/>
              </w:divBdr>
            </w:div>
            <w:div w:id="929309657">
              <w:marLeft w:val="480"/>
              <w:marRight w:val="0"/>
              <w:marTop w:val="0"/>
              <w:marBottom w:val="0"/>
              <w:divBdr>
                <w:top w:val="none" w:sz="0" w:space="0" w:color="auto"/>
                <w:left w:val="none" w:sz="0" w:space="0" w:color="auto"/>
                <w:bottom w:val="none" w:sz="0" w:space="0" w:color="auto"/>
                <w:right w:val="none" w:sz="0" w:space="0" w:color="auto"/>
              </w:divBdr>
            </w:div>
            <w:div w:id="929436327">
              <w:marLeft w:val="480"/>
              <w:marRight w:val="0"/>
              <w:marTop w:val="0"/>
              <w:marBottom w:val="0"/>
              <w:divBdr>
                <w:top w:val="none" w:sz="0" w:space="0" w:color="auto"/>
                <w:left w:val="none" w:sz="0" w:space="0" w:color="auto"/>
                <w:bottom w:val="none" w:sz="0" w:space="0" w:color="auto"/>
                <w:right w:val="none" w:sz="0" w:space="0" w:color="auto"/>
              </w:divBdr>
            </w:div>
            <w:div w:id="929584425">
              <w:marLeft w:val="480"/>
              <w:marRight w:val="0"/>
              <w:marTop w:val="0"/>
              <w:marBottom w:val="0"/>
              <w:divBdr>
                <w:top w:val="none" w:sz="0" w:space="0" w:color="auto"/>
                <w:left w:val="none" w:sz="0" w:space="0" w:color="auto"/>
                <w:bottom w:val="none" w:sz="0" w:space="0" w:color="auto"/>
                <w:right w:val="none" w:sz="0" w:space="0" w:color="auto"/>
              </w:divBdr>
            </w:div>
            <w:div w:id="929656687">
              <w:marLeft w:val="480"/>
              <w:marRight w:val="0"/>
              <w:marTop w:val="0"/>
              <w:marBottom w:val="0"/>
              <w:divBdr>
                <w:top w:val="none" w:sz="0" w:space="0" w:color="auto"/>
                <w:left w:val="none" w:sz="0" w:space="0" w:color="auto"/>
                <w:bottom w:val="none" w:sz="0" w:space="0" w:color="auto"/>
                <w:right w:val="none" w:sz="0" w:space="0" w:color="auto"/>
              </w:divBdr>
            </w:div>
            <w:div w:id="929922544">
              <w:marLeft w:val="480"/>
              <w:marRight w:val="0"/>
              <w:marTop w:val="0"/>
              <w:marBottom w:val="0"/>
              <w:divBdr>
                <w:top w:val="none" w:sz="0" w:space="0" w:color="auto"/>
                <w:left w:val="none" w:sz="0" w:space="0" w:color="auto"/>
                <w:bottom w:val="none" w:sz="0" w:space="0" w:color="auto"/>
                <w:right w:val="none" w:sz="0" w:space="0" w:color="auto"/>
              </w:divBdr>
            </w:div>
            <w:div w:id="929973504">
              <w:marLeft w:val="480"/>
              <w:marRight w:val="0"/>
              <w:marTop w:val="0"/>
              <w:marBottom w:val="0"/>
              <w:divBdr>
                <w:top w:val="none" w:sz="0" w:space="0" w:color="auto"/>
                <w:left w:val="none" w:sz="0" w:space="0" w:color="auto"/>
                <w:bottom w:val="none" w:sz="0" w:space="0" w:color="auto"/>
                <w:right w:val="none" w:sz="0" w:space="0" w:color="auto"/>
              </w:divBdr>
            </w:div>
            <w:div w:id="930241683">
              <w:marLeft w:val="480"/>
              <w:marRight w:val="0"/>
              <w:marTop w:val="0"/>
              <w:marBottom w:val="0"/>
              <w:divBdr>
                <w:top w:val="none" w:sz="0" w:space="0" w:color="auto"/>
                <w:left w:val="none" w:sz="0" w:space="0" w:color="auto"/>
                <w:bottom w:val="none" w:sz="0" w:space="0" w:color="auto"/>
                <w:right w:val="none" w:sz="0" w:space="0" w:color="auto"/>
              </w:divBdr>
            </w:div>
            <w:div w:id="930433373">
              <w:marLeft w:val="480"/>
              <w:marRight w:val="0"/>
              <w:marTop w:val="0"/>
              <w:marBottom w:val="0"/>
              <w:divBdr>
                <w:top w:val="none" w:sz="0" w:space="0" w:color="auto"/>
                <w:left w:val="none" w:sz="0" w:space="0" w:color="auto"/>
                <w:bottom w:val="none" w:sz="0" w:space="0" w:color="auto"/>
                <w:right w:val="none" w:sz="0" w:space="0" w:color="auto"/>
              </w:divBdr>
            </w:div>
            <w:div w:id="930509152">
              <w:marLeft w:val="480"/>
              <w:marRight w:val="0"/>
              <w:marTop w:val="0"/>
              <w:marBottom w:val="0"/>
              <w:divBdr>
                <w:top w:val="none" w:sz="0" w:space="0" w:color="auto"/>
                <w:left w:val="none" w:sz="0" w:space="0" w:color="auto"/>
                <w:bottom w:val="none" w:sz="0" w:space="0" w:color="auto"/>
                <w:right w:val="none" w:sz="0" w:space="0" w:color="auto"/>
              </w:divBdr>
            </w:div>
            <w:div w:id="930743641">
              <w:marLeft w:val="480"/>
              <w:marRight w:val="0"/>
              <w:marTop w:val="0"/>
              <w:marBottom w:val="0"/>
              <w:divBdr>
                <w:top w:val="none" w:sz="0" w:space="0" w:color="auto"/>
                <w:left w:val="none" w:sz="0" w:space="0" w:color="auto"/>
                <w:bottom w:val="none" w:sz="0" w:space="0" w:color="auto"/>
                <w:right w:val="none" w:sz="0" w:space="0" w:color="auto"/>
              </w:divBdr>
            </w:div>
            <w:div w:id="930813978">
              <w:marLeft w:val="480"/>
              <w:marRight w:val="0"/>
              <w:marTop w:val="0"/>
              <w:marBottom w:val="0"/>
              <w:divBdr>
                <w:top w:val="none" w:sz="0" w:space="0" w:color="auto"/>
                <w:left w:val="none" w:sz="0" w:space="0" w:color="auto"/>
                <w:bottom w:val="none" w:sz="0" w:space="0" w:color="auto"/>
                <w:right w:val="none" w:sz="0" w:space="0" w:color="auto"/>
              </w:divBdr>
            </w:div>
            <w:div w:id="931083046">
              <w:marLeft w:val="480"/>
              <w:marRight w:val="0"/>
              <w:marTop w:val="0"/>
              <w:marBottom w:val="0"/>
              <w:divBdr>
                <w:top w:val="none" w:sz="0" w:space="0" w:color="auto"/>
                <w:left w:val="none" w:sz="0" w:space="0" w:color="auto"/>
                <w:bottom w:val="none" w:sz="0" w:space="0" w:color="auto"/>
                <w:right w:val="none" w:sz="0" w:space="0" w:color="auto"/>
              </w:divBdr>
            </w:div>
            <w:div w:id="931201811">
              <w:marLeft w:val="480"/>
              <w:marRight w:val="0"/>
              <w:marTop w:val="0"/>
              <w:marBottom w:val="0"/>
              <w:divBdr>
                <w:top w:val="none" w:sz="0" w:space="0" w:color="auto"/>
                <w:left w:val="none" w:sz="0" w:space="0" w:color="auto"/>
                <w:bottom w:val="none" w:sz="0" w:space="0" w:color="auto"/>
                <w:right w:val="none" w:sz="0" w:space="0" w:color="auto"/>
              </w:divBdr>
            </w:div>
            <w:div w:id="931282114">
              <w:marLeft w:val="480"/>
              <w:marRight w:val="0"/>
              <w:marTop w:val="0"/>
              <w:marBottom w:val="0"/>
              <w:divBdr>
                <w:top w:val="none" w:sz="0" w:space="0" w:color="auto"/>
                <w:left w:val="none" w:sz="0" w:space="0" w:color="auto"/>
                <w:bottom w:val="none" w:sz="0" w:space="0" w:color="auto"/>
                <w:right w:val="none" w:sz="0" w:space="0" w:color="auto"/>
              </w:divBdr>
            </w:div>
            <w:div w:id="931552846">
              <w:marLeft w:val="480"/>
              <w:marRight w:val="0"/>
              <w:marTop w:val="0"/>
              <w:marBottom w:val="0"/>
              <w:divBdr>
                <w:top w:val="none" w:sz="0" w:space="0" w:color="auto"/>
                <w:left w:val="none" w:sz="0" w:space="0" w:color="auto"/>
                <w:bottom w:val="none" w:sz="0" w:space="0" w:color="auto"/>
                <w:right w:val="none" w:sz="0" w:space="0" w:color="auto"/>
              </w:divBdr>
            </w:div>
            <w:div w:id="931626556">
              <w:marLeft w:val="480"/>
              <w:marRight w:val="0"/>
              <w:marTop w:val="0"/>
              <w:marBottom w:val="0"/>
              <w:divBdr>
                <w:top w:val="none" w:sz="0" w:space="0" w:color="auto"/>
                <w:left w:val="none" w:sz="0" w:space="0" w:color="auto"/>
                <w:bottom w:val="none" w:sz="0" w:space="0" w:color="auto"/>
                <w:right w:val="none" w:sz="0" w:space="0" w:color="auto"/>
              </w:divBdr>
            </w:div>
            <w:div w:id="931661882">
              <w:marLeft w:val="480"/>
              <w:marRight w:val="0"/>
              <w:marTop w:val="0"/>
              <w:marBottom w:val="0"/>
              <w:divBdr>
                <w:top w:val="none" w:sz="0" w:space="0" w:color="auto"/>
                <w:left w:val="none" w:sz="0" w:space="0" w:color="auto"/>
                <w:bottom w:val="none" w:sz="0" w:space="0" w:color="auto"/>
                <w:right w:val="none" w:sz="0" w:space="0" w:color="auto"/>
              </w:divBdr>
            </w:div>
            <w:div w:id="931818189">
              <w:marLeft w:val="480"/>
              <w:marRight w:val="0"/>
              <w:marTop w:val="0"/>
              <w:marBottom w:val="0"/>
              <w:divBdr>
                <w:top w:val="none" w:sz="0" w:space="0" w:color="auto"/>
                <w:left w:val="none" w:sz="0" w:space="0" w:color="auto"/>
                <w:bottom w:val="none" w:sz="0" w:space="0" w:color="auto"/>
                <w:right w:val="none" w:sz="0" w:space="0" w:color="auto"/>
              </w:divBdr>
            </w:div>
            <w:div w:id="931864050">
              <w:marLeft w:val="480"/>
              <w:marRight w:val="0"/>
              <w:marTop w:val="0"/>
              <w:marBottom w:val="0"/>
              <w:divBdr>
                <w:top w:val="none" w:sz="0" w:space="0" w:color="auto"/>
                <w:left w:val="none" w:sz="0" w:space="0" w:color="auto"/>
                <w:bottom w:val="none" w:sz="0" w:space="0" w:color="auto"/>
                <w:right w:val="none" w:sz="0" w:space="0" w:color="auto"/>
              </w:divBdr>
            </w:div>
            <w:div w:id="931936212">
              <w:marLeft w:val="480"/>
              <w:marRight w:val="0"/>
              <w:marTop w:val="0"/>
              <w:marBottom w:val="0"/>
              <w:divBdr>
                <w:top w:val="none" w:sz="0" w:space="0" w:color="auto"/>
                <w:left w:val="none" w:sz="0" w:space="0" w:color="auto"/>
                <w:bottom w:val="none" w:sz="0" w:space="0" w:color="auto"/>
                <w:right w:val="none" w:sz="0" w:space="0" w:color="auto"/>
              </w:divBdr>
            </w:div>
            <w:div w:id="932007349">
              <w:marLeft w:val="480"/>
              <w:marRight w:val="0"/>
              <w:marTop w:val="0"/>
              <w:marBottom w:val="0"/>
              <w:divBdr>
                <w:top w:val="none" w:sz="0" w:space="0" w:color="auto"/>
                <w:left w:val="none" w:sz="0" w:space="0" w:color="auto"/>
                <w:bottom w:val="none" w:sz="0" w:space="0" w:color="auto"/>
                <w:right w:val="none" w:sz="0" w:space="0" w:color="auto"/>
              </w:divBdr>
            </w:div>
            <w:div w:id="932199808">
              <w:marLeft w:val="480"/>
              <w:marRight w:val="0"/>
              <w:marTop w:val="0"/>
              <w:marBottom w:val="0"/>
              <w:divBdr>
                <w:top w:val="none" w:sz="0" w:space="0" w:color="auto"/>
                <w:left w:val="none" w:sz="0" w:space="0" w:color="auto"/>
                <w:bottom w:val="none" w:sz="0" w:space="0" w:color="auto"/>
                <w:right w:val="none" w:sz="0" w:space="0" w:color="auto"/>
              </w:divBdr>
            </w:div>
            <w:div w:id="932202737">
              <w:marLeft w:val="480"/>
              <w:marRight w:val="0"/>
              <w:marTop w:val="0"/>
              <w:marBottom w:val="0"/>
              <w:divBdr>
                <w:top w:val="none" w:sz="0" w:space="0" w:color="auto"/>
                <w:left w:val="none" w:sz="0" w:space="0" w:color="auto"/>
                <w:bottom w:val="none" w:sz="0" w:space="0" w:color="auto"/>
                <w:right w:val="none" w:sz="0" w:space="0" w:color="auto"/>
              </w:divBdr>
            </w:div>
            <w:div w:id="932249827">
              <w:marLeft w:val="480"/>
              <w:marRight w:val="0"/>
              <w:marTop w:val="0"/>
              <w:marBottom w:val="0"/>
              <w:divBdr>
                <w:top w:val="none" w:sz="0" w:space="0" w:color="auto"/>
                <w:left w:val="none" w:sz="0" w:space="0" w:color="auto"/>
                <w:bottom w:val="none" w:sz="0" w:space="0" w:color="auto"/>
                <w:right w:val="none" w:sz="0" w:space="0" w:color="auto"/>
              </w:divBdr>
            </w:div>
            <w:div w:id="932249991">
              <w:marLeft w:val="480"/>
              <w:marRight w:val="0"/>
              <w:marTop w:val="0"/>
              <w:marBottom w:val="0"/>
              <w:divBdr>
                <w:top w:val="none" w:sz="0" w:space="0" w:color="auto"/>
                <w:left w:val="none" w:sz="0" w:space="0" w:color="auto"/>
                <w:bottom w:val="none" w:sz="0" w:space="0" w:color="auto"/>
                <w:right w:val="none" w:sz="0" w:space="0" w:color="auto"/>
              </w:divBdr>
            </w:div>
            <w:div w:id="932318011">
              <w:marLeft w:val="480"/>
              <w:marRight w:val="0"/>
              <w:marTop w:val="0"/>
              <w:marBottom w:val="0"/>
              <w:divBdr>
                <w:top w:val="none" w:sz="0" w:space="0" w:color="auto"/>
                <w:left w:val="none" w:sz="0" w:space="0" w:color="auto"/>
                <w:bottom w:val="none" w:sz="0" w:space="0" w:color="auto"/>
                <w:right w:val="none" w:sz="0" w:space="0" w:color="auto"/>
              </w:divBdr>
            </w:div>
            <w:div w:id="932474008">
              <w:marLeft w:val="480"/>
              <w:marRight w:val="0"/>
              <w:marTop w:val="0"/>
              <w:marBottom w:val="0"/>
              <w:divBdr>
                <w:top w:val="none" w:sz="0" w:space="0" w:color="auto"/>
                <w:left w:val="none" w:sz="0" w:space="0" w:color="auto"/>
                <w:bottom w:val="none" w:sz="0" w:space="0" w:color="auto"/>
                <w:right w:val="none" w:sz="0" w:space="0" w:color="auto"/>
              </w:divBdr>
            </w:div>
            <w:div w:id="932667905">
              <w:marLeft w:val="480"/>
              <w:marRight w:val="0"/>
              <w:marTop w:val="0"/>
              <w:marBottom w:val="0"/>
              <w:divBdr>
                <w:top w:val="none" w:sz="0" w:space="0" w:color="auto"/>
                <w:left w:val="none" w:sz="0" w:space="0" w:color="auto"/>
                <w:bottom w:val="none" w:sz="0" w:space="0" w:color="auto"/>
                <w:right w:val="none" w:sz="0" w:space="0" w:color="auto"/>
              </w:divBdr>
            </w:div>
            <w:div w:id="932736980">
              <w:marLeft w:val="480"/>
              <w:marRight w:val="0"/>
              <w:marTop w:val="0"/>
              <w:marBottom w:val="0"/>
              <w:divBdr>
                <w:top w:val="none" w:sz="0" w:space="0" w:color="auto"/>
                <w:left w:val="none" w:sz="0" w:space="0" w:color="auto"/>
                <w:bottom w:val="none" w:sz="0" w:space="0" w:color="auto"/>
                <w:right w:val="none" w:sz="0" w:space="0" w:color="auto"/>
              </w:divBdr>
            </w:div>
            <w:div w:id="932737376">
              <w:marLeft w:val="480"/>
              <w:marRight w:val="0"/>
              <w:marTop w:val="0"/>
              <w:marBottom w:val="0"/>
              <w:divBdr>
                <w:top w:val="none" w:sz="0" w:space="0" w:color="auto"/>
                <w:left w:val="none" w:sz="0" w:space="0" w:color="auto"/>
                <w:bottom w:val="none" w:sz="0" w:space="0" w:color="auto"/>
                <w:right w:val="none" w:sz="0" w:space="0" w:color="auto"/>
              </w:divBdr>
            </w:div>
            <w:div w:id="932857673">
              <w:marLeft w:val="480"/>
              <w:marRight w:val="0"/>
              <w:marTop w:val="0"/>
              <w:marBottom w:val="0"/>
              <w:divBdr>
                <w:top w:val="none" w:sz="0" w:space="0" w:color="auto"/>
                <w:left w:val="none" w:sz="0" w:space="0" w:color="auto"/>
                <w:bottom w:val="none" w:sz="0" w:space="0" w:color="auto"/>
                <w:right w:val="none" w:sz="0" w:space="0" w:color="auto"/>
              </w:divBdr>
            </w:div>
            <w:div w:id="933244520">
              <w:marLeft w:val="480"/>
              <w:marRight w:val="0"/>
              <w:marTop w:val="0"/>
              <w:marBottom w:val="0"/>
              <w:divBdr>
                <w:top w:val="none" w:sz="0" w:space="0" w:color="auto"/>
                <w:left w:val="none" w:sz="0" w:space="0" w:color="auto"/>
                <w:bottom w:val="none" w:sz="0" w:space="0" w:color="auto"/>
                <w:right w:val="none" w:sz="0" w:space="0" w:color="auto"/>
              </w:divBdr>
            </w:div>
            <w:div w:id="933250844">
              <w:marLeft w:val="480"/>
              <w:marRight w:val="0"/>
              <w:marTop w:val="0"/>
              <w:marBottom w:val="0"/>
              <w:divBdr>
                <w:top w:val="none" w:sz="0" w:space="0" w:color="auto"/>
                <w:left w:val="none" w:sz="0" w:space="0" w:color="auto"/>
                <w:bottom w:val="none" w:sz="0" w:space="0" w:color="auto"/>
                <w:right w:val="none" w:sz="0" w:space="0" w:color="auto"/>
              </w:divBdr>
            </w:div>
            <w:div w:id="933364991">
              <w:marLeft w:val="480"/>
              <w:marRight w:val="0"/>
              <w:marTop w:val="0"/>
              <w:marBottom w:val="0"/>
              <w:divBdr>
                <w:top w:val="none" w:sz="0" w:space="0" w:color="auto"/>
                <w:left w:val="none" w:sz="0" w:space="0" w:color="auto"/>
                <w:bottom w:val="none" w:sz="0" w:space="0" w:color="auto"/>
                <w:right w:val="none" w:sz="0" w:space="0" w:color="auto"/>
              </w:divBdr>
            </w:div>
            <w:div w:id="933365670">
              <w:marLeft w:val="480"/>
              <w:marRight w:val="0"/>
              <w:marTop w:val="0"/>
              <w:marBottom w:val="0"/>
              <w:divBdr>
                <w:top w:val="none" w:sz="0" w:space="0" w:color="auto"/>
                <w:left w:val="none" w:sz="0" w:space="0" w:color="auto"/>
                <w:bottom w:val="none" w:sz="0" w:space="0" w:color="auto"/>
                <w:right w:val="none" w:sz="0" w:space="0" w:color="auto"/>
              </w:divBdr>
            </w:div>
            <w:div w:id="933512178">
              <w:marLeft w:val="480"/>
              <w:marRight w:val="0"/>
              <w:marTop w:val="0"/>
              <w:marBottom w:val="0"/>
              <w:divBdr>
                <w:top w:val="none" w:sz="0" w:space="0" w:color="auto"/>
                <w:left w:val="none" w:sz="0" w:space="0" w:color="auto"/>
                <w:bottom w:val="none" w:sz="0" w:space="0" w:color="auto"/>
                <w:right w:val="none" w:sz="0" w:space="0" w:color="auto"/>
              </w:divBdr>
            </w:div>
            <w:div w:id="934748585">
              <w:marLeft w:val="480"/>
              <w:marRight w:val="0"/>
              <w:marTop w:val="0"/>
              <w:marBottom w:val="0"/>
              <w:divBdr>
                <w:top w:val="none" w:sz="0" w:space="0" w:color="auto"/>
                <w:left w:val="none" w:sz="0" w:space="0" w:color="auto"/>
                <w:bottom w:val="none" w:sz="0" w:space="0" w:color="auto"/>
                <w:right w:val="none" w:sz="0" w:space="0" w:color="auto"/>
              </w:divBdr>
            </w:div>
            <w:div w:id="934897603">
              <w:marLeft w:val="480"/>
              <w:marRight w:val="0"/>
              <w:marTop w:val="0"/>
              <w:marBottom w:val="0"/>
              <w:divBdr>
                <w:top w:val="none" w:sz="0" w:space="0" w:color="auto"/>
                <w:left w:val="none" w:sz="0" w:space="0" w:color="auto"/>
                <w:bottom w:val="none" w:sz="0" w:space="0" w:color="auto"/>
                <w:right w:val="none" w:sz="0" w:space="0" w:color="auto"/>
              </w:divBdr>
            </w:div>
            <w:div w:id="934898786">
              <w:marLeft w:val="480"/>
              <w:marRight w:val="0"/>
              <w:marTop w:val="0"/>
              <w:marBottom w:val="0"/>
              <w:divBdr>
                <w:top w:val="none" w:sz="0" w:space="0" w:color="auto"/>
                <w:left w:val="none" w:sz="0" w:space="0" w:color="auto"/>
                <w:bottom w:val="none" w:sz="0" w:space="0" w:color="auto"/>
                <w:right w:val="none" w:sz="0" w:space="0" w:color="auto"/>
              </w:divBdr>
            </w:div>
            <w:div w:id="935095132">
              <w:marLeft w:val="480"/>
              <w:marRight w:val="0"/>
              <w:marTop w:val="0"/>
              <w:marBottom w:val="0"/>
              <w:divBdr>
                <w:top w:val="none" w:sz="0" w:space="0" w:color="auto"/>
                <w:left w:val="none" w:sz="0" w:space="0" w:color="auto"/>
                <w:bottom w:val="none" w:sz="0" w:space="0" w:color="auto"/>
                <w:right w:val="none" w:sz="0" w:space="0" w:color="auto"/>
              </w:divBdr>
            </w:div>
            <w:div w:id="935284589">
              <w:marLeft w:val="480"/>
              <w:marRight w:val="0"/>
              <w:marTop w:val="0"/>
              <w:marBottom w:val="0"/>
              <w:divBdr>
                <w:top w:val="none" w:sz="0" w:space="0" w:color="auto"/>
                <w:left w:val="none" w:sz="0" w:space="0" w:color="auto"/>
                <w:bottom w:val="none" w:sz="0" w:space="0" w:color="auto"/>
                <w:right w:val="none" w:sz="0" w:space="0" w:color="auto"/>
              </w:divBdr>
            </w:div>
            <w:div w:id="935940977">
              <w:marLeft w:val="480"/>
              <w:marRight w:val="0"/>
              <w:marTop w:val="0"/>
              <w:marBottom w:val="0"/>
              <w:divBdr>
                <w:top w:val="none" w:sz="0" w:space="0" w:color="auto"/>
                <w:left w:val="none" w:sz="0" w:space="0" w:color="auto"/>
                <w:bottom w:val="none" w:sz="0" w:space="0" w:color="auto"/>
                <w:right w:val="none" w:sz="0" w:space="0" w:color="auto"/>
              </w:divBdr>
            </w:div>
            <w:div w:id="936211616">
              <w:marLeft w:val="480"/>
              <w:marRight w:val="0"/>
              <w:marTop w:val="0"/>
              <w:marBottom w:val="0"/>
              <w:divBdr>
                <w:top w:val="none" w:sz="0" w:space="0" w:color="auto"/>
                <w:left w:val="none" w:sz="0" w:space="0" w:color="auto"/>
                <w:bottom w:val="none" w:sz="0" w:space="0" w:color="auto"/>
                <w:right w:val="none" w:sz="0" w:space="0" w:color="auto"/>
              </w:divBdr>
            </w:div>
            <w:div w:id="936445992">
              <w:marLeft w:val="480"/>
              <w:marRight w:val="0"/>
              <w:marTop w:val="0"/>
              <w:marBottom w:val="0"/>
              <w:divBdr>
                <w:top w:val="none" w:sz="0" w:space="0" w:color="auto"/>
                <w:left w:val="none" w:sz="0" w:space="0" w:color="auto"/>
                <w:bottom w:val="none" w:sz="0" w:space="0" w:color="auto"/>
                <w:right w:val="none" w:sz="0" w:space="0" w:color="auto"/>
              </w:divBdr>
            </w:div>
            <w:div w:id="936520208">
              <w:marLeft w:val="480"/>
              <w:marRight w:val="0"/>
              <w:marTop w:val="0"/>
              <w:marBottom w:val="0"/>
              <w:divBdr>
                <w:top w:val="none" w:sz="0" w:space="0" w:color="auto"/>
                <w:left w:val="none" w:sz="0" w:space="0" w:color="auto"/>
                <w:bottom w:val="none" w:sz="0" w:space="0" w:color="auto"/>
                <w:right w:val="none" w:sz="0" w:space="0" w:color="auto"/>
              </w:divBdr>
            </w:div>
            <w:div w:id="936526499">
              <w:marLeft w:val="480"/>
              <w:marRight w:val="0"/>
              <w:marTop w:val="0"/>
              <w:marBottom w:val="0"/>
              <w:divBdr>
                <w:top w:val="none" w:sz="0" w:space="0" w:color="auto"/>
                <w:left w:val="none" w:sz="0" w:space="0" w:color="auto"/>
                <w:bottom w:val="none" w:sz="0" w:space="0" w:color="auto"/>
                <w:right w:val="none" w:sz="0" w:space="0" w:color="auto"/>
              </w:divBdr>
            </w:div>
            <w:div w:id="936598288">
              <w:marLeft w:val="480"/>
              <w:marRight w:val="0"/>
              <w:marTop w:val="0"/>
              <w:marBottom w:val="0"/>
              <w:divBdr>
                <w:top w:val="none" w:sz="0" w:space="0" w:color="auto"/>
                <w:left w:val="none" w:sz="0" w:space="0" w:color="auto"/>
                <w:bottom w:val="none" w:sz="0" w:space="0" w:color="auto"/>
                <w:right w:val="none" w:sz="0" w:space="0" w:color="auto"/>
              </w:divBdr>
            </w:div>
            <w:div w:id="936672854">
              <w:marLeft w:val="480"/>
              <w:marRight w:val="0"/>
              <w:marTop w:val="0"/>
              <w:marBottom w:val="0"/>
              <w:divBdr>
                <w:top w:val="none" w:sz="0" w:space="0" w:color="auto"/>
                <w:left w:val="none" w:sz="0" w:space="0" w:color="auto"/>
                <w:bottom w:val="none" w:sz="0" w:space="0" w:color="auto"/>
                <w:right w:val="none" w:sz="0" w:space="0" w:color="auto"/>
              </w:divBdr>
            </w:div>
            <w:div w:id="936865343">
              <w:marLeft w:val="480"/>
              <w:marRight w:val="0"/>
              <w:marTop w:val="0"/>
              <w:marBottom w:val="0"/>
              <w:divBdr>
                <w:top w:val="none" w:sz="0" w:space="0" w:color="auto"/>
                <w:left w:val="none" w:sz="0" w:space="0" w:color="auto"/>
                <w:bottom w:val="none" w:sz="0" w:space="0" w:color="auto"/>
                <w:right w:val="none" w:sz="0" w:space="0" w:color="auto"/>
              </w:divBdr>
            </w:div>
            <w:div w:id="936865702">
              <w:marLeft w:val="480"/>
              <w:marRight w:val="0"/>
              <w:marTop w:val="0"/>
              <w:marBottom w:val="0"/>
              <w:divBdr>
                <w:top w:val="none" w:sz="0" w:space="0" w:color="auto"/>
                <w:left w:val="none" w:sz="0" w:space="0" w:color="auto"/>
                <w:bottom w:val="none" w:sz="0" w:space="0" w:color="auto"/>
                <w:right w:val="none" w:sz="0" w:space="0" w:color="auto"/>
              </w:divBdr>
            </w:div>
            <w:div w:id="936979828">
              <w:marLeft w:val="480"/>
              <w:marRight w:val="0"/>
              <w:marTop w:val="0"/>
              <w:marBottom w:val="0"/>
              <w:divBdr>
                <w:top w:val="none" w:sz="0" w:space="0" w:color="auto"/>
                <w:left w:val="none" w:sz="0" w:space="0" w:color="auto"/>
                <w:bottom w:val="none" w:sz="0" w:space="0" w:color="auto"/>
                <w:right w:val="none" w:sz="0" w:space="0" w:color="auto"/>
              </w:divBdr>
            </w:div>
            <w:div w:id="936983143">
              <w:marLeft w:val="480"/>
              <w:marRight w:val="0"/>
              <w:marTop w:val="0"/>
              <w:marBottom w:val="0"/>
              <w:divBdr>
                <w:top w:val="none" w:sz="0" w:space="0" w:color="auto"/>
                <w:left w:val="none" w:sz="0" w:space="0" w:color="auto"/>
                <w:bottom w:val="none" w:sz="0" w:space="0" w:color="auto"/>
                <w:right w:val="none" w:sz="0" w:space="0" w:color="auto"/>
              </w:divBdr>
            </w:div>
            <w:div w:id="937055452">
              <w:marLeft w:val="480"/>
              <w:marRight w:val="0"/>
              <w:marTop w:val="0"/>
              <w:marBottom w:val="0"/>
              <w:divBdr>
                <w:top w:val="none" w:sz="0" w:space="0" w:color="auto"/>
                <w:left w:val="none" w:sz="0" w:space="0" w:color="auto"/>
                <w:bottom w:val="none" w:sz="0" w:space="0" w:color="auto"/>
                <w:right w:val="none" w:sz="0" w:space="0" w:color="auto"/>
              </w:divBdr>
            </w:div>
            <w:div w:id="937248271">
              <w:marLeft w:val="480"/>
              <w:marRight w:val="0"/>
              <w:marTop w:val="0"/>
              <w:marBottom w:val="0"/>
              <w:divBdr>
                <w:top w:val="none" w:sz="0" w:space="0" w:color="auto"/>
                <w:left w:val="none" w:sz="0" w:space="0" w:color="auto"/>
                <w:bottom w:val="none" w:sz="0" w:space="0" w:color="auto"/>
                <w:right w:val="none" w:sz="0" w:space="0" w:color="auto"/>
              </w:divBdr>
            </w:div>
            <w:div w:id="937442165">
              <w:marLeft w:val="480"/>
              <w:marRight w:val="0"/>
              <w:marTop w:val="0"/>
              <w:marBottom w:val="0"/>
              <w:divBdr>
                <w:top w:val="none" w:sz="0" w:space="0" w:color="auto"/>
                <w:left w:val="none" w:sz="0" w:space="0" w:color="auto"/>
                <w:bottom w:val="none" w:sz="0" w:space="0" w:color="auto"/>
                <w:right w:val="none" w:sz="0" w:space="0" w:color="auto"/>
              </w:divBdr>
            </w:div>
            <w:div w:id="937519175">
              <w:marLeft w:val="480"/>
              <w:marRight w:val="0"/>
              <w:marTop w:val="0"/>
              <w:marBottom w:val="0"/>
              <w:divBdr>
                <w:top w:val="none" w:sz="0" w:space="0" w:color="auto"/>
                <w:left w:val="none" w:sz="0" w:space="0" w:color="auto"/>
                <w:bottom w:val="none" w:sz="0" w:space="0" w:color="auto"/>
                <w:right w:val="none" w:sz="0" w:space="0" w:color="auto"/>
              </w:divBdr>
            </w:div>
            <w:div w:id="937566753">
              <w:marLeft w:val="480"/>
              <w:marRight w:val="0"/>
              <w:marTop w:val="0"/>
              <w:marBottom w:val="0"/>
              <w:divBdr>
                <w:top w:val="none" w:sz="0" w:space="0" w:color="auto"/>
                <w:left w:val="none" w:sz="0" w:space="0" w:color="auto"/>
                <w:bottom w:val="none" w:sz="0" w:space="0" w:color="auto"/>
                <w:right w:val="none" w:sz="0" w:space="0" w:color="auto"/>
              </w:divBdr>
            </w:div>
            <w:div w:id="938026764">
              <w:marLeft w:val="480"/>
              <w:marRight w:val="0"/>
              <w:marTop w:val="0"/>
              <w:marBottom w:val="0"/>
              <w:divBdr>
                <w:top w:val="none" w:sz="0" w:space="0" w:color="auto"/>
                <w:left w:val="none" w:sz="0" w:space="0" w:color="auto"/>
                <w:bottom w:val="none" w:sz="0" w:space="0" w:color="auto"/>
                <w:right w:val="none" w:sz="0" w:space="0" w:color="auto"/>
              </w:divBdr>
            </w:div>
            <w:div w:id="938179170">
              <w:marLeft w:val="480"/>
              <w:marRight w:val="0"/>
              <w:marTop w:val="0"/>
              <w:marBottom w:val="0"/>
              <w:divBdr>
                <w:top w:val="none" w:sz="0" w:space="0" w:color="auto"/>
                <w:left w:val="none" w:sz="0" w:space="0" w:color="auto"/>
                <w:bottom w:val="none" w:sz="0" w:space="0" w:color="auto"/>
                <w:right w:val="none" w:sz="0" w:space="0" w:color="auto"/>
              </w:divBdr>
            </w:div>
            <w:div w:id="938365906">
              <w:marLeft w:val="480"/>
              <w:marRight w:val="0"/>
              <w:marTop w:val="0"/>
              <w:marBottom w:val="0"/>
              <w:divBdr>
                <w:top w:val="none" w:sz="0" w:space="0" w:color="auto"/>
                <w:left w:val="none" w:sz="0" w:space="0" w:color="auto"/>
                <w:bottom w:val="none" w:sz="0" w:space="0" w:color="auto"/>
                <w:right w:val="none" w:sz="0" w:space="0" w:color="auto"/>
              </w:divBdr>
            </w:div>
            <w:div w:id="938488482">
              <w:marLeft w:val="480"/>
              <w:marRight w:val="0"/>
              <w:marTop w:val="0"/>
              <w:marBottom w:val="0"/>
              <w:divBdr>
                <w:top w:val="none" w:sz="0" w:space="0" w:color="auto"/>
                <w:left w:val="none" w:sz="0" w:space="0" w:color="auto"/>
                <w:bottom w:val="none" w:sz="0" w:space="0" w:color="auto"/>
                <w:right w:val="none" w:sz="0" w:space="0" w:color="auto"/>
              </w:divBdr>
            </w:div>
            <w:div w:id="938565971">
              <w:marLeft w:val="480"/>
              <w:marRight w:val="0"/>
              <w:marTop w:val="0"/>
              <w:marBottom w:val="0"/>
              <w:divBdr>
                <w:top w:val="none" w:sz="0" w:space="0" w:color="auto"/>
                <w:left w:val="none" w:sz="0" w:space="0" w:color="auto"/>
                <w:bottom w:val="none" w:sz="0" w:space="0" w:color="auto"/>
                <w:right w:val="none" w:sz="0" w:space="0" w:color="auto"/>
              </w:divBdr>
            </w:div>
            <w:div w:id="938877473">
              <w:marLeft w:val="480"/>
              <w:marRight w:val="0"/>
              <w:marTop w:val="0"/>
              <w:marBottom w:val="0"/>
              <w:divBdr>
                <w:top w:val="none" w:sz="0" w:space="0" w:color="auto"/>
                <w:left w:val="none" w:sz="0" w:space="0" w:color="auto"/>
                <w:bottom w:val="none" w:sz="0" w:space="0" w:color="auto"/>
                <w:right w:val="none" w:sz="0" w:space="0" w:color="auto"/>
              </w:divBdr>
            </w:div>
            <w:div w:id="939097762">
              <w:marLeft w:val="480"/>
              <w:marRight w:val="0"/>
              <w:marTop w:val="0"/>
              <w:marBottom w:val="0"/>
              <w:divBdr>
                <w:top w:val="none" w:sz="0" w:space="0" w:color="auto"/>
                <w:left w:val="none" w:sz="0" w:space="0" w:color="auto"/>
                <w:bottom w:val="none" w:sz="0" w:space="0" w:color="auto"/>
                <w:right w:val="none" w:sz="0" w:space="0" w:color="auto"/>
              </w:divBdr>
            </w:div>
            <w:div w:id="939414038">
              <w:marLeft w:val="480"/>
              <w:marRight w:val="0"/>
              <w:marTop w:val="0"/>
              <w:marBottom w:val="0"/>
              <w:divBdr>
                <w:top w:val="none" w:sz="0" w:space="0" w:color="auto"/>
                <w:left w:val="none" w:sz="0" w:space="0" w:color="auto"/>
                <w:bottom w:val="none" w:sz="0" w:space="0" w:color="auto"/>
                <w:right w:val="none" w:sz="0" w:space="0" w:color="auto"/>
              </w:divBdr>
            </w:div>
            <w:div w:id="939416934">
              <w:marLeft w:val="480"/>
              <w:marRight w:val="0"/>
              <w:marTop w:val="0"/>
              <w:marBottom w:val="0"/>
              <w:divBdr>
                <w:top w:val="none" w:sz="0" w:space="0" w:color="auto"/>
                <w:left w:val="none" w:sz="0" w:space="0" w:color="auto"/>
                <w:bottom w:val="none" w:sz="0" w:space="0" w:color="auto"/>
                <w:right w:val="none" w:sz="0" w:space="0" w:color="auto"/>
              </w:divBdr>
            </w:div>
            <w:div w:id="939722117">
              <w:marLeft w:val="480"/>
              <w:marRight w:val="0"/>
              <w:marTop w:val="0"/>
              <w:marBottom w:val="0"/>
              <w:divBdr>
                <w:top w:val="none" w:sz="0" w:space="0" w:color="auto"/>
                <w:left w:val="none" w:sz="0" w:space="0" w:color="auto"/>
                <w:bottom w:val="none" w:sz="0" w:space="0" w:color="auto"/>
                <w:right w:val="none" w:sz="0" w:space="0" w:color="auto"/>
              </w:divBdr>
            </w:div>
            <w:div w:id="939725187">
              <w:marLeft w:val="480"/>
              <w:marRight w:val="0"/>
              <w:marTop w:val="0"/>
              <w:marBottom w:val="0"/>
              <w:divBdr>
                <w:top w:val="none" w:sz="0" w:space="0" w:color="auto"/>
                <w:left w:val="none" w:sz="0" w:space="0" w:color="auto"/>
                <w:bottom w:val="none" w:sz="0" w:space="0" w:color="auto"/>
                <w:right w:val="none" w:sz="0" w:space="0" w:color="auto"/>
              </w:divBdr>
            </w:div>
            <w:div w:id="939870700">
              <w:marLeft w:val="480"/>
              <w:marRight w:val="0"/>
              <w:marTop w:val="0"/>
              <w:marBottom w:val="0"/>
              <w:divBdr>
                <w:top w:val="none" w:sz="0" w:space="0" w:color="auto"/>
                <w:left w:val="none" w:sz="0" w:space="0" w:color="auto"/>
                <w:bottom w:val="none" w:sz="0" w:space="0" w:color="auto"/>
                <w:right w:val="none" w:sz="0" w:space="0" w:color="auto"/>
              </w:divBdr>
            </w:div>
            <w:div w:id="939948439">
              <w:marLeft w:val="480"/>
              <w:marRight w:val="0"/>
              <w:marTop w:val="0"/>
              <w:marBottom w:val="0"/>
              <w:divBdr>
                <w:top w:val="none" w:sz="0" w:space="0" w:color="auto"/>
                <w:left w:val="none" w:sz="0" w:space="0" w:color="auto"/>
                <w:bottom w:val="none" w:sz="0" w:space="0" w:color="auto"/>
                <w:right w:val="none" w:sz="0" w:space="0" w:color="auto"/>
              </w:divBdr>
            </w:div>
            <w:div w:id="939988082">
              <w:marLeft w:val="480"/>
              <w:marRight w:val="0"/>
              <w:marTop w:val="0"/>
              <w:marBottom w:val="0"/>
              <w:divBdr>
                <w:top w:val="none" w:sz="0" w:space="0" w:color="auto"/>
                <w:left w:val="none" w:sz="0" w:space="0" w:color="auto"/>
                <w:bottom w:val="none" w:sz="0" w:space="0" w:color="auto"/>
                <w:right w:val="none" w:sz="0" w:space="0" w:color="auto"/>
              </w:divBdr>
            </w:div>
            <w:div w:id="940140467">
              <w:marLeft w:val="480"/>
              <w:marRight w:val="0"/>
              <w:marTop w:val="0"/>
              <w:marBottom w:val="0"/>
              <w:divBdr>
                <w:top w:val="none" w:sz="0" w:space="0" w:color="auto"/>
                <w:left w:val="none" w:sz="0" w:space="0" w:color="auto"/>
                <w:bottom w:val="none" w:sz="0" w:space="0" w:color="auto"/>
                <w:right w:val="none" w:sz="0" w:space="0" w:color="auto"/>
              </w:divBdr>
            </w:div>
            <w:div w:id="940143974">
              <w:marLeft w:val="480"/>
              <w:marRight w:val="0"/>
              <w:marTop w:val="0"/>
              <w:marBottom w:val="0"/>
              <w:divBdr>
                <w:top w:val="none" w:sz="0" w:space="0" w:color="auto"/>
                <w:left w:val="none" w:sz="0" w:space="0" w:color="auto"/>
                <w:bottom w:val="none" w:sz="0" w:space="0" w:color="auto"/>
                <w:right w:val="none" w:sz="0" w:space="0" w:color="auto"/>
              </w:divBdr>
            </w:div>
            <w:div w:id="940146648">
              <w:marLeft w:val="480"/>
              <w:marRight w:val="0"/>
              <w:marTop w:val="0"/>
              <w:marBottom w:val="0"/>
              <w:divBdr>
                <w:top w:val="none" w:sz="0" w:space="0" w:color="auto"/>
                <w:left w:val="none" w:sz="0" w:space="0" w:color="auto"/>
                <w:bottom w:val="none" w:sz="0" w:space="0" w:color="auto"/>
                <w:right w:val="none" w:sz="0" w:space="0" w:color="auto"/>
              </w:divBdr>
            </w:div>
            <w:div w:id="940187768">
              <w:marLeft w:val="480"/>
              <w:marRight w:val="0"/>
              <w:marTop w:val="0"/>
              <w:marBottom w:val="0"/>
              <w:divBdr>
                <w:top w:val="none" w:sz="0" w:space="0" w:color="auto"/>
                <w:left w:val="none" w:sz="0" w:space="0" w:color="auto"/>
                <w:bottom w:val="none" w:sz="0" w:space="0" w:color="auto"/>
                <w:right w:val="none" w:sz="0" w:space="0" w:color="auto"/>
              </w:divBdr>
            </w:div>
            <w:div w:id="940188943">
              <w:marLeft w:val="480"/>
              <w:marRight w:val="0"/>
              <w:marTop w:val="0"/>
              <w:marBottom w:val="0"/>
              <w:divBdr>
                <w:top w:val="none" w:sz="0" w:space="0" w:color="auto"/>
                <w:left w:val="none" w:sz="0" w:space="0" w:color="auto"/>
                <w:bottom w:val="none" w:sz="0" w:space="0" w:color="auto"/>
                <w:right w:val="none" w:sz="0" w:space="0" w:color="auto"/>
              </w:divBdr>
            </w:div>
            <w:div w:id="940336875">
              <w:marLeft w:val="480"/>
              <w:marRight w:val="0"/>
              <w:marTop w:val="0"/>
              <w:marBottom w:val="0"/>
              <w:divBdr>
                <w:top w:val="none" w:sz="0" w:space="0" w:color="auto"/>
                <w:left w:val="none" w:sz="0" w:space="0" w:color="auto"/>
                <w:bottom w:val="none" w:sz="0" w:space="0" w:color="auto"/>
                <w:right w:val="none" w:sz="0" w:space="0" w:color="auto"/>
              </w:divBdr>
            </w:div>
            <w:div w:id="940525158">
              <w:marLeft w:val="480"/>
              <w:marRight w:val="0"/>
              <w:marTop w:val="0"/>
              <w:marBottom w:val="0"/>
              <w:divBdr>
                <w:top w:val="none" w:sz="0" w:space="0" w:color="auto"/>
                <w:left w:val="none" w:sz="0" w:space="0" w:color="auto"/>
                <w:bottom w:val="none" w:sz="0" w:space="0" w:color="auto"/>
                <w:right w:val="none" w:sz="0" w:space="0" w:color="auto"/>
              </w:divBdr>
            </w:div>
            <w:div w:id="940532072">
              <w:marLeft w:val="480"/>
              <w:marRight w:val="0"/>
              <w:marTop w:val="0"/>
              <w:marBottom w:val="0"/>
              <w:divBdr>
                <w:top w:val="none" w:sz="0" w:space="0" w:color="auto"/>
                <w:left w:val="none" w:sz="0" w:space="0" w:color="auto"/>
                <w:bottom w:val="none" w:sz="0" w:space="0" w:color="auto"/>
                <w:right w:val="none" w:sz="0" w:space="0" w:color="auto"/>
              </w:divBdr>
            </w:div>
            <w:div w:id="940533780">
              <w:marLeft w:val="480"/>
              <w:marRight w:val="0"/>
              <w:marTop w:val="0"/>
              <w:marBottom w:val="0"/>
              <w:divBdr>
                <w:top w:val="none" w:sz="0" w:space="0" w:color="auto"/>
                <w:left w:val="none" w:sz="0" w:space="0" w:color="auto"/>
                <w:bottom w:val="none" w:sz="0" w:space="0" w:color="auto"/>
                <w:right w:val="none" w:sz="0" w:space="0" w:color="auto"/>
              </w:divBdr>
            </w:div>
            <w:div w:id="941106731">
              <w:marLeft w:val="480"/>
              <w:marRight w:val="0"/>
              <w:marTop w:val="0"/>
              <w:marBottom w:val="0"/>
              <w:divBdr>
                <w:top w:val="none" w:sz="0" w:space="0" w:color="auto"/>
                <w:left w:val="none" w:sz="0" w:space="0" w:color="auto"/>
                <w:bottom w:val="none" w:sz="0" w:space="0" w:color="auto"/>
                <w:right w:val="none" w:sz="0" w:space="0" w:color="auto"/>
              </w:divBdr>
            </w:div>
            <w:div w:id="941187922">
              <w:marLeft w:val="480"/>
              <w:marRight w:val="0"/>
              <w:marTop w:val="0"/>
              <w:marBottom w:val="0"/>
              <w:divBdr>
                <w:top w:val="none" w:sz="0" w:space="0" w:color="auto"/>
                <w:left w:val="none" w:sz="0" w:space="0" w:color="auto"/>
                <w:bottom w:val="none" w:sz="0" w:space="0" w:color="auto"/>
                <w:right w:val="none" w:sz="0" w:space="0" w:color="auto"/>
              </w:divBdr>
            </w:div>
            <w:div w:id="941257469">
              <w:marLeft w:val="480"/>
              <w:marRight w:val="0"/>
              <w:marTop w:val="0"/>
              <w:marBottom w:val="0"/>
              <w:divBdr>
                <w:top w:val="none" w:sz="0" w:space="0" w:color="auto"/>
                <w:left w:val="none" w:sz="0" w:space="0" w:color="auto"/>
                <w:bottom w:val="none" w:sz="0" w:space="0" w:color="auto"/>
                <w:right w:val="none" w:sz="0" w:space="0" w:color="auto"/>
              </w:divBdr>
            </w:div>
            <w:div w:id="941299428">
              <w:marLeft w:val="480"/>
              <w:marRight w:val="0"/>
              <w:marTop w:val="0"/>
              <w:marBottom w:val="0"/>
              <w:divBdr>
                <w:top w:val="none" w:sz="0" w:space="0" w:color="auto"/>
                <w:left w:val="none" w:sz="0" w:space="0" w:color="auto"/>
                <w:bottom w:val="none" w:sz="0" w:space="0" w:color="auto"/>
                <w:right w:val="none" w:sz="0" w:space="0" w:color="auto"/>
              </w:divBdr>
            </w:div>
            <w:div w:id="941573571">
              <w:marLeft w:val="480"/>
              <w:marRight w:val="0"/>
              <w:marTop w:val="0"/>
              <w:marBottom w:val="0"/>
              <w:divBdr>
                <w:top w:val="none" w:sz="0" w:space="0" w:color="auto"/>
                <w:left w:val="none" w:sz="0" w:space="0" w:color="auto"/>
                <w:bottom w:val="none" w:sz="0" w:space="0" w:color="auto"/>
                <w:right w:val="none" w:sz="0" w:space="0" w:color="auto"/>
              </w:divBdr>
            </w:div>
            <w:div w:id="941645996">
              <w:marLeft w:val="480"/>
              <w:marRight w:val="0"/>
              <w:marTop w:val="0"/>
              <w:marBottom w:val="0"/>
              <w:divBdr>
                <w:top w:val="none" w:sz="0" w:space="0" w:color="auto"/>
                <w:left w:val="none" w:sz="0" w:space="0" w:color="auto"/>
                <w:bottom w:val="none" w:sz="0" w:space="0" w:color="auto"/>
                <w:right w:val="none" w:sz="0" w:space="0" w:color="auto"/>
              </w:divBdr>
            </w:div>
            <w:div w:id="941646549">
              <w:marLeft w:val="480"/>
              <w:marRight w:val="0"/>
              <w:marTop w:val="0"/>
              <w:marBottom w:val="0"/>
              <w:divBdr>
                <w:top w:val="none" w:sz="0" w:space="0" w:color="auto"/>
                <w:left w:val="none" w:sz="0" w:space="0" w:color="auto"/>
                <w:bottom w:val="none" w:sz="0" w:space="0" w:color="auto"/>
                <w:right w:val="none" w:sz="0" w:space="0" w:color="auto"/>
              </w:divBdr>
            </w:div>
            <w:div w:id="941765277">
              <w:marLeft w:val="480"/>
              <w:marRight w:val="0"/>
              <w:marTop w:val="0"/>
              <w:marBottom w:val="0"/>
              <w:divBdr>
                <w:top w:val="none" w:sz="0" w:space="0" w:color="auto"/>
                <w:left w:val="none" w:sz="0" w:space="0" w:color="auto"/>
                <w:bottom w:val="none" w:sz="0" w:space="0" w:color="auto"/>
                <w:right w:val="none" w:sz="0" w:space="0" w:color="auto"/>
              </w:divBdr>
            </w:div>
            <w:div w:id="941953937">
              <w:marLeft w:val="480"/>
              <w:marRight w:val="0"/>
              <w:marTop w:val="0"/>
              <w:marBottom w:val="0"/>
              <w:divBdr>
                <w:top w:val="none" w:sz="0" w:space="0" w:color="auto"/>
                <w:left w:val="none" w:sz="0" w:space="0" w:color="auto"/>
                <w:bottom w:val="none" w:sz="0" w:space="0" w:color="auto"/>
                <w:right w:val="none" w:sz="0" w:space="0" w:color="auto"/>
              </w:divBdr>
            </w:div>
            <w:div w:id="941956158">
              <w:marLeft w:val="480"/>
              <w:marRight w:val="0"/>
              <w:marTop w:val="0"/>
              <w:marBottom w:val="0"/>
              <w:divBdr>
                <w:top w:val="none" w:sz="0" w:space="0" w:color="auto"/>
                <w:left w:val="none" w:sz="0" w:space="0" w:color="auto"/>
                <w:bottom w:val="none" w:sz="0" w:space="0" w:color="auto"/>
                <w:right w:val="none" w:sz="0" w:space="0" w:color="auto"/>
              </w:divBdr>
            </w:div>
            <w:div w:id="942032671">
              <w:marLeft w:val="480"/>
              <w:marRight w:val="0"/>
              <w:marTop w:val="0"/>
              <w:marBottom w:val="0"/>
              <w:divBdr>
                <w:top w:val="none" w:sz="0" w:space="0" w:color="auto"/>
                <w:left w:val="none" w:sz="0" w:space="0" w:color="auto"/>
                <w:bottom w:val="none" w:sz="0" w:space="0" w:color="auto"/>
                <w:right w:val="none" w:sz="0" w:space="0" w:color="auto"/>
              </w:divBdr>
            </w:div>
            <w:div w:id="942035651">
              <w:marLeft w:val="480"/>
              <w:marRight w:val="0"/>
              <w:marTop w:val="0"/>
              <w:marBottom w:val="0"/>
              <w:divBdr>
                <w:top w:val="none" w:sz="0" w:space="0" w:color="auto"/>
                <w:left w:val="none" w:sz="0" w:space="0" w:color="auto"/>
                <w:bottom w:val="none" w:sz="0" w:space="0" w:color="auto"/>
                <w:right w:val="none" w:sz="0" w:space="0" w:color="auto"/>
              </w:divBdr>
            </w:div>
            <w:div w:id="942150360">
              <w:marLeft w:val="480"/>
              <w:marRight w:val="0"/>
              <w:marTop w:val="0"/>
              <w:marBottom w:val="0"/>
              <w:divBdr>
                <w:top w:val="none" w:sz="0" w:space="0" w:color="auto"/>
                <w:left w:val="none" w:sz="0" w:space="0" w:color="auto"/>
                <w:bottom w:val="none" w:sz="0" w:space="0" w:color="auto"/>
                <w:right w:val="none" w:sz="0" w:space="0" w:color="auto"/>
              </w:divBdr>
            </w:div>
            <w:div w:id="942372504">
              <w:marLeft w:val="480"/>
              <w:marRight w:val="0"/>
              <w:marTop w:val="0"/>
              <w:marBottom w:val="0"/>
              <w:divBdr>
                <w:top w:val="none" w:sz="0" w:space="0" w:color="auto"/>
                <w:left w:val="none" w:sz="0" w:space="0" w:color="auto"/>
                <w:bottom w:val="none" w:sz="0" w:space="0" w:color="auto"/>
                <w:right w:val="none" w:sz="0" w:space="0" w:color="auto"/>
              </w:divBdr>
            </w:div>
            <w:div w:id="942416396">
              <w:marLeft w:val="480"/>
              <w:marRight w:val="0"/>
              <w:marTop w:val="0"/>
              <w:marBottom w:val="0"/>
              <w:divBdr>
                <w:top w:val="none" w:sz="0" w:space="0" w:color="auto"/>
                <w:left w:val="none" w:sz="0" w:space="0" w:color="auto"/>
                <w:bottom w:val="none" w:sz="0" w:space="0" w:color="auto"/>
                <w:right w:val="none" w:sz="0" w:space="0" w:color="auto"/>
              </w:divBdr>
            </w:div>
            <w:div w:id="942570119">
              <w:marLeft w:val="480"/>
              <w:marRight w:val="0"/>
              <w:marTop w:val="0"/>
              <w:marBottom w:val="0"/>
              <w:divBdr>
                <w:top w:val="none" w:sz="0" w:space="0" w:color="auto"/>
                <w:left w:val="none" w:sz="0" w:space="0" w:color="auto"/>
                <w:bottom w:val="none" w:sz="0" w:space="0" w:color="auto"/>
                <w:right w:val="none" w:sz="0" w:space="0" w:color="auto"/>
              </w:divBdr>
            </w:div>
            <w:div w:id="942686391">
              <w:marLeft w:val="480"/>
              <w:marRight w:val="0"/>
              <w:marTop w:val="0"/>
              <w:marBottom w:val="0"/>
              <w:divBdr>
                <w:top w:val="none" w:sz="0" w:space="0" w:color="auto"/>
                <w:left w:val="none" w:sz="0" w:space="0" w:color="auto"/>
                <w:bottom w:val="none" w:sz="0" w:space="0" w:color="auto"/>
                <w:right w:val="none" w:sz="0" w:space="0" w:color="auto"/>
              </w:divBdr>
            </w:div>
            <w:div w:id="942885972">
              <w:marLeft w:val="480"/>
              <w:marRight w:val="0"/>
              <w:marTop w:val="0"/>
              <w:marBottom w:val="0"/>
              <w:divBdr>
                <w:top w:val="none" w:sz="0" w:space="0" w:color="auto"/>
                <w:left w:val="none" w:sz="0" w:space="0" w:color="auto"/>
                <w:bottom w:val="none" w:sz="0" w:space="0" w:color="auto"/>
                <w:right w:val="none" w:sz="0" w:space="0" w:color="auto"/>
              </w:divBdr>
            </w:div>
            <w:div w:id="942999370">
              <w:marLeft w:val="480"/>
              <w:marRight w:val="0"/>
              <w:marTop w:val="0"/>
              <w:marBottom w:val="0"/>
              <w:divBdr>
                <w:top w:val="none" w:sz="0" w:space="0" w:color="auto"/>
                <w:left w:val="none" w:sz="0" w:space="0" w:color="auto"/>
                <w:bottom w:val="none" w:sz="0" w:space="0" w:color="auto"/>
                <w:right w:val="none" w:sz="0" w:space="0" w:color="auto"/>
              </w:divBdr>
            </w:div>
            <w:div w:id="943154150">
              <w:marLeft w:val="480"/>
              <w:marRight w:val="0"/>
              <w:marTop w:val="0"/>
              <w:marBottom w:val="0"/>
              <w:divBdr>
                <w:top w:val="none" w:sz="0" w:space="0" w:color="auto"/>
                <w:left w:val="none" w:sz="0" w:space="0" w:color="auto"/>
                <w:bottom w:val="none" w:sz="0" w:space="0" w:color="auto"/>
                <w:right w:val="none" w:sz="0" w:space="0" w:color="auto"/>
              </w:divBdr>
            </w:div>
            <w:div w:id="943340719">
              <w:marLeft w:val="480"/>
              <w:marRight w:val="0"/>
              <w:marTop w:val="0"/>
              <w:marBottom w:val="0"/>
              <w:divBdr>
                <w:top w:val="none" w:sz="0" w:space="0" w:color="auto"/>
                <w:left w:val="none" w:sz="0" w:space="0" w:color="auto"/>
                <w:bottom w:val="none" w:sz="0" w:space="0" w:color="auto"/>
                <w:right w:val="none" w:sz="0" w:space="0" w:color="auto"/>
              </w:divBdr>
            </w:div>
            <w:div w:id="943341716">
              <w:marLeft w:val="480"/>
              <w:marRight w:val="0"/>
              <w:marTop w:val="0"/>
              <w:marBottom w:val="0"/>
              <w:divBdr>
                <w:top w:val="none" w:sz="0" w:space="0" w:color="auto"/>
                <w:left w:val="none" w:sz="0" w:space="0" w:color="auto"/>
                <w:bottom w:val="none" w:sz="0" w:space="0" w:color="auto"/>
                <w:right w:val="none" w:sz="0" w:space="0" w:color="auto"/>
              </w:divBdr>
            </w:div>
            <w:div w:id="943537330">
              <w:marLeft w:val="480"/>
              <w:marRight w:val="0"/>
              <w:marTop w:val="0"/>
              <w:marBottom w:val="0"/>
              <w:divBdr>
                <w:top w:val="none" w:sz="0" w:space="0" w:color="auto"/>
                <w:left w:val="none" w:sz="0" w:space="0" w:color="auto"/>
                <w:bottom w:val="none" w:sz="0" w:space="0" w:color="auto"/>
                <w:right w:val="none" w:sz="0" w:space="0" w:color="auto"/>
              </w:divBdr>
            </w:div>
            <w:div w:id="943809096">
              <w:marLeft w:val="480"/>
              <w:marRight w:val="0"/>
              <w:marTop w:val="0"/>
              <w:marBottom w:val="0"/>
              <w:divBdr>
                <w:top w:val="none" w:sz="0" w:space="0" w:color="auto"/>
                <w:left w:val="none" w:sz="0" w:space="0" w:color="auto"/>
                <w:bottom w:val="none" w:sz="0" w:space="0" w:color="auto"/>
                <w:right w:val="none" w:sz="0" w:space="0" w:color="auto"/>
              </w:divBdr>
            </w:div>
            <w:div w:id="944580235">
              <w:marLeft w:val="480"/>
              <w:marRight w:val="0"/>
              <w:marTop w:val="0"/>
              <w:marBottom w:val="0"/>
              <w:divBdr>
                <w:top w:val="none" w:sz="0" w:space="0" w:color="auto"/>
                <w:left w:val="none" w:sz="0" w:space="0" w:color="auto"/>
                <w:bottom w:val="none" w:sz="0" w:space="0" w:color="auto"/>
                <w:right w:val="none" w:sz="0" w:space="0" w:color="auto"/>
              </w:divBdr>
            </w:div>
            <w:div w:id="944733445">
              <w:marLeft w:val="480"/>
              <w:marRight w:val="0"/>
              <w:marTop w:val="0"/>
              <w:marBottom w:val="0"/>
              <w:divBdr>
                <w:top w:val="none" w:sz="0" w:space="0" w:color="auto"/>
                <w:left w:val="none" w:sz="0" w:space="0" w:color="auto"/>
                <w:bottom w:val="none" w:sz="0" w:space="0" w:color="auto"/>
                <w:right w:val="none" w:sz="0" w:space="0" w:color="auto"/>
              </w:divBdr>
            </w:div>
            <w:div w:id="944767625">
              <w:marLeft w:val="480"/>
              <w:marRight w:val="0"/>
              <w:marTop w:val="0"/>
              <w:marBottom w:val="0"/>
              <w:divBdr>
                <w:top w:val="none" w:sz="0" w:space="0" w:color="auto"/>
                <w:left w:val="none" w:sz="0" w:space="0" w:color="auto"/>
                <w:bottom w:val="none" w:sz="0" w:space="0" w:color="auto"/>
                <w:right w:val="none" w:sz="0" w:space="0" w:color="auto"/>
              </w:divBdr>
            </w:div>
            <w:div w:id="944964604">
              <w:marLeft w:val="480"/>
              <w:marRight w:val="0"/>
              <w:marTop w:val="0"/>
              <w:marBottom w:val="0"/>
              <w:divBdr>
                <w:top w:val="none" w:sz="0" w:space="0" w:color="auto"/>
                <w:left w:val="none" w:sz="0" w:space="0" w:color="auto"/>
                <w:bottom w:val="none" w:sz="0" w:space="0" w:color="auto"/>
                <w:right w:val="none" w:sz="0" w:space="0" w:color="auto"/>
              </w:divBdr>
            </w:div>
            <w:div w:id="945036972">
              <w:marLeft w:val="480"/>
              <w:marRight w:val="0"/>
              <w:marTop w:val="0"/>
              <w:marBottom w:val="0"/>
              <w:divBdr>
                <w:top w:val="none" w:sz="0" w:space="0" w:color="auto"/>
                <w:left w:val="none" w:sz="0" w:space="0" w:color="auto"/>
                <w:bottom w:val="none" w:sz="0" w:space="0" w:color="auto"/>
                <w:right w:val="none" w:sz="0" w:space="0" w:color="auto"/>
              </w:divBdr>
            </w:div>
            <w:div w:id="945040552">
              <w:marLeft w:val="480"/>
              <w:marRight w:val="0"/>
              <w:marTop w:val="0"/>
              <w:marBottom w:val="0"/>
              <w:divBdr>
                <w:top w:val="none" w:sz="0" w:space="0" w:color="auto"/>
                <w:left w:val="none" w:sz="0" w:space="0" w:color="auto"/>
                <w:bottom w:val="none" w:sz="0" w:space="0" w:color="auto"/>
                <w:right w:val="none" w:sz="0" w:space="0" w:color="auto"/>
              </w:divBdr>
            </w:div>
            <w:div w:id="945236224">
              <w:marLeft w:val="480"/>
              <w:marRight w:val="0"/>
              <w:marTop w:val="0"/>
              <w:marBottom w:val="0"/>
              <w:divBdr>
                <w:top w:val="none" w:sz="0" w:space="0" w:color="auto"/>
                <w:left w:val="none" w:sz="0" w:space="0" w:color="auto"/>
                <w:bottom w:val="none" w:sz="0" w:space="0" w:color="auto"/>
                <w:right w:val="none" w:sz="0" w:space="0" w:color="auto"/>
              </w:divBdr>
            </w:div>
            <w:div w:id="945236388">
              <w:marLeft w:val="480"/>
              <w:marRight w:val="0"/>
              <w:marTop w:val="0"/>
              <w:marBottom w:val="0"/>
              <w:divBdr>
                <w:top w:val="none" w:sz="0" w:space="0" w:color="auto"/>
                <w:left w:val="none" w:sz="0" w:space="0" w:color="auto"/>
                <w:bottom w:val="none" w:sz="0" w:space="0" w:color="auto"/>
                <w:right w:val="none" w:sz="0" w:space="0" w:color="auto"/>
              </w:divBdr>
            </w:div>
            <w:div w:id="945309657">
              <w:marLeft w:val="480"/>
              <w:marRight w:val="0"/>
              <w:marTop w:val="0"/>
              <w:marBottom w:val="0"/>
              <w:divBdr>
                <w:top w:val="none" w:sz="0" w:space="0" w:color="auto"/>
                <w:left w:val="none" w:sz="0" w:space="0" w:color="auto"/>
                <w:bottom w:val="none" w:sz="0" w:space="0" w:color="auto"/>
                <w:right w:val="none" w:sz="0" w:space="0" w:color="auto"/>
              </w:divBdr>
            </w:div>
            <w:div w:id="945386801">
              <w:marLeft w:val="480"/>
              <w:marRight w:val="0"/>
              <w:marTop w:val="0"/>
              <w:marBottom w:val="0"/>
              <w:divBdr>
                <w:top w:val="none" w:sz="0" w:space="0" w:color="auto"/>
                <w:left w:val="none" w:sz="0" w:space="0" w:color="auto"/>
                <w:bottom w:val="none" w:sz="0" w:space="0" w:color="auto"/>
                <w:right w:val="none" w:sz="0" w:space="0" w:color="auto"/>
              </w:divBdr>
            </w:div>
            <w:div w:id="945387388">
              <w:marLeft w:val="480"/>
              <w:marRight w:val="0"/>
              <w:marTop w:val="0"/>
              <w:marBottom w:val="0"/>
              <w:divBdr>
                <w:top w:val="none" w:sz="0" w:space="0" w:color="auto"/>
                <w:left w:val="none" w:sz="0" w:space="0" w:color="auto"/>
                <w:bottom w:val="none" w:sz="0" w:space="0" w:color="auto"/>
                <w:right w:val="none" w:sz="0" w:space="0" w:color="auto"/>
              </w:divBdr>
            </w:div>
            <w:div w:id="946043100">
              <w:marLeft w:val="480"/>
              <w:marRight w:val="0"/>
              <w:marTop w:val="0"/>
              <w:marBottom w:val="0"/>
              <w:divBdr>
                <w:top w:val="none" w:sz="0" w:space="0" w:color="auto"/>
                <w:left w:val="none" w:sz="0" w:space="0" w:color="auto"/>
                <w:bottom w:val="none" w:sz="0" w:space="0" w:color="auto"/>
                <w:right w:val="none" w:sz="0" w:space="0" w:color="auto"/>
              </w:divBdr>
            </w:div>
            <w:div w:id="946043233">
              <w:marLeft w:val="480"/>
              <w:marRight w:val="0"/>
              <w:marTop w:val="0"/>
              <w:marBottom w:val="0"/>
              <w:divBdr>
                <w:top w:val="none" w:sz="0" w:space="0" w:color="auto"/>
                <w:left w:val="none" w:sz="0" w:space="0" w:color="auto"/>
                <w:bottom w:val="none" w:sz="0" w:space="0" w:color="auto"/>
                <w:right w:val="none" w:sz="0" w:space="0" w:color="auto"/>
              </w:divBdr>
            </w:div>
            <w:div w:id="946085773">
              <w:marLeft w:val="480"/>
              <w:marRight w:val="0"/>
              <w:marTop w:val="0"/>
              <w:marBottom w:val="0"/>
              <w:divBdr>
                <w:top w:val="none" w:sz="0" w:space="0" w:color="auto"/>
                <w:left w:val="none" w:sz="0" w:space="0" w:color="auto"/>
                <w:bottom w:val="none" w:sz="0" w:space="0" w:color="auto"/>
                <w:right w:val="none" w:sz="0" w:space="0" w:color="auto"/>
              </w:divBdr>
            </w:div>
            <w:div w:id="946430242">
              <w:marLeft w:val="480"/>
              <w:marRight w:val="0"/>
              <w:marTop w:val="0"/>
              <w:marBottom w:val="0"/>
              <w:divBdr>
                <w:top w:val="none" w:sz="0" w:space="0" w:color="auto"/>
                <w:left w:val="none" w:sz="0" w:space="0" w:color="auto"/>
                <w:bottom w:val="none" w:sz="0" w:space="0" w:color="auto"/>
                <w:right w:val="none" w:sz="0" w:space="0" w:color="auto"/>
              </w:divBdr>
            </w:div>
            <w:div w:id="946934334">
              <w:marLeft w:val="480"/>
              <w:marRight w:val="0"/>
              <w:marTop w:val="0"/>
              <w:marBottom w:val="0"/>
              <w:divBdr>
                <w:top w:val="none" w:sz="0" w:space="0" w:color="auto"/>
                <w:left w:val="none" w:sz="0" w:space="0" w:color="auto"/>
                <w:bottom w:val="none" w:sz="0" w:space="0" w:color="auto"/>
                <w:right w:val="none" w:sz="0" w:space="0" w:color="auto"/>
              </w:divBdr>
            </w:div>
            <w:div w:id="947083116">
              <w:marLeft w:val="480"/>
              <w:marRight w:val="0"/>
              <w:marTop w:val="0"/>
              <w:marBottom w:val="0"/>
              <w:divBdr>
                <w:top w:val="none" w:sz="0" w:space="0" w:color="auto"/>
                <w:left w:val="none" w:sz="0" w:space="0" w:color="auto"/>
                <w:bottom w:val="none" w:sz="0" w:space="0" w:color="auto"/>
                <w:right w:val="none" w:sz="0" w:space="0" w:color="auto"/>
              </w:divBdr>
            </w:div>
            <w:div w:id="947397468">
              <w:marLeft w:val="480"/>
              <w:marRight w:val="0"/>
              <w:marTop w:val="0"/>
              <w:marBottom w:val="0"/>
              <w:divBdr>
                <w:top w:val="none" w:sz="0" w:space="0" w:color="auto"/>
                <w:left w:val="none" w:sz="0" w:space="0" w:color="auto"/>
                <w:bottom w:val="none" w:sz="0" w:space="0" w:color="auto"/>
                <w:right w:val="none" w:sz="0" w:space="0" w:color="auto"/>
              </w:divBdr>
            </w:div>
            <w:div w:id="947472502">
              <w:marLeft w:val="480"/>
              <w:marRight w:val="0"/>
              <w:marTop w:val="0"/>
              <w:marBottom w:val="0"/>
              <w:divBdr>
                <w:top w:val="none" w:sz="0" w:space="0" w:color="auto"/>
                <w:left w:val="none" w:sz="0" w:space="0" w:color="auto"/>
                <w:bottom w:val="none" w:sz="0" w:space="0" w:color="auto"/>
                <w:right w:val="none" w:sz="0" w:space="0" w:color="auto"/>
              </w:divBdr>
            </w:div>
            <w:div w:id="947664056">
              <w:marLeft w:val="480"/>
              <w:marRight w:val="0"/>
              <w:marTop w:val="0"/>
              <w:marBottom w:val="0"/>
              <w:divBdr>
                <w:top w:val="none" w:sz="0" w:space="0" w:color="auto"/>
                <w:left w:val="none" w:sz="0" w:space="0" w:color="auto"/>
                <w:bottom w:val="none" w:sz="0" w:space="0" w:color="auto"/>
                <w:right w:val="none" w:sz="0" w:space="0" w:color="auto"/>
              </w:divBdr>
            </w:div>
            <w:div w:id="947934977">
              <w:marLeft w:val="480"/>
              <w:marRight w:val="0"/>
              <w:marTop w:val="0"/>
              <w:marBottom w:val="0"/>
              <w:divBdr>
                <w:top w:val="none" w:sz="0" w:space="0" w:color="auto"/>
                <w:left w:val="none" w:sz="0" w:space="0" w:color="auto"/>
                <w:bottom w:val="none" w:sz="0" w:space="0" w:color="auto"/>
                <w:right w:val="none" w:sz="0" w:space="0" w:color="auto"/>
              </w:divBdr>
            </w:div>
            <w:div w:id="948051792">
              <w:marLeft w:val="480"/>
              <w:marRight w:val="0"/>
              <w:marTop w:val="0"/>
              <w:marBottom w:val="0"/>
              <w:divBdr>
                <w:top w:val="none" w:sz="0" w:space="0" w:color="auto"/>
                <w:left w:val="none" w:sz="0" w:space="0" w:color="auto"/>
                <w:bottom w:val="none" w:sz="0" w:space="0" w:color="auto"/>
                <w:right w:val="none" w:sz="0" w:space="0" w:color="auto"/>
              </w:divBdr>
            </w:div>
            <w:div w:id="948124197">
              <w:marLeft w:val="480"/>
              <w:marRight w:val="0"/>
              <w:marTop w:val="0"/>
              <w:marBottom w:val="0"/>
              <w:divBdr>
                <w:top w:val="none" w:sz="0" w:space="0" w:color="auto"/>
                <w:left w:val="none" w:sz="0" w:space="0" w:color="auto"/>
                <w:bottom w:val="none" w:sz="0" w:space="0" w:color="auto"/>
                <w:right w:val="none" w:sz="0" w:space="0" w:color="auto"/>
              </w:divBdr>
            </w:div>
            <w:div w:id="948515174">
              <w:marLeft w:val="480"/>
              <w:marRight w:val="0"/>
              <w:marTop w:val="0"/>
              <w:marBottom w:val="0"/>
              <w:divBdr>
                <w:top w:val="none" w:sz="0" w:space="0" w:color="auto"/>
                <w:left w:val="none" w:sz="0" w:space="0" w:color="auto"/>
                <w:bottom w:val="none" w:sz="0" w:space="0" w:color="auto"/>
                <w:right w:val="none" w:sz="0" w:space="0" w:color="auto"/>
              </w:divBdr>
            </w:div>
            <w:div w:id="949120416">
              <w:marLeft w:val="480"/>
              <w:marRight w:val="0"/>
              <w:marTop w:val="0"/>
              <w:marBottom w:val="0"/>
              <w:divBdr>
                <w:top w:val="none" w:sz="0" w:space="0" w:color="auto"/>
                <w:left w:val="none" w:sz="0" w:space="0" w:color="auto"/>
                <w:bottom w:val="none" w:sz="0" w:space="0" w:color="auto"/>
                <w:right w:val="none" w:sz="0" w:space="0" w:color="auto"/>
              </w:divBdr>
            </w:div>
            <w:div w:id="949123078">
              <w:marLeft w:val="480"/>
              <w:marRight w:val="0"/>
              <w:marTop w:val="0"/>
              <w:marBottom w:val="0"/>
              <w:divBdr>
                <w:top w:val="none" w:sz="0" w:space="0" w:color="auto"/>
                <w:left w:val="none" w:sz="0" w:space="0" w:color="auto"/>
                <w:bottom w:val="none" w:sz="0" w:space="0" w:color="auto"/>
                <w:right w:val="none" w:sz="0" w:space="0" w:color="auto"/>
              </w:divBdr>
            </w:div>
            <w:div w:id="949164997">
              <w:marLeft w:val="480"/>
              <w:marRight w:val="0"/>
              <w:marTop w:val="0"/>
              <w:marBottom w:val="0"/>
              <w:divBdr>
                <w:top w:val="none" w:sz="0" w:space="0" w:color="auto"/>
                <w:left w:val="none" w:sz="0" w:space="0" w:color="auto"/>
                <w:bottom w:val="none" w:sz="0" w:space="0" w:color="auto"/>
                <w:right w:val="none" w:sz="0" w:space="0" w:color="auto"/>
              </w:divBdr>
            </w:div>
            <w:div w:id="949359796">
              <w:marLeft w:val="480"/>
              <w:marRight w:val="0"/>
              <w:marTop w:val="0"/>
              <w:marBottom w:val="0"/>
              <w:divBdr>
                <w:top w:val="none" w:sz="0" w:space="0" w:color="auto"/>
                <w:left w:val="none" w:sz="0" w:space="0" w:color="auto"/>
                <w:bottom w:val="none" w:sz="0" w:space="0" w:color="auto"/>
                <w:right w:val="none" w:sz="0" w:space="0" w:color="auto"/>
              </w:divBdr>
            </w:div>
            <w:div w:id="949506162">
              <w:marLeft w:val="480"/>
              <w:marRight w:val="0"/>
              <w:marTop w:val="0"/>
              <w:marBottom w:val="0"/>
              <w:divBdr>
                <w:top w:val="none" w:sz="0" w:space="0" w:color="auto"/>
                <w:left w:val="none" w:sz="0" w:space="0" w:color="auto"/>
                <w:bottom w:val="none" w:sz="0" w:space="0" w:color="auto"/>
                <w:right w:val="none" w:sz="0" w:space="0" w:color="auto"/>
              </w:divBdr>
            </w:div>
            <w:div w:id="949556602">
              <w:marLeft w:val="480"/>
              <w:marRight w:val="0"/>
              <w:marTop w:val="0"/>
              <w:marBottom w:val="0"/>
              <w:divBdr>
                <w:top w:val="none" w:sz="0" w:space="0" w:color="auto"/>
                <w:left w:val="none" w:sz="0" w:space="0" w:color="auto"/>
                <w:bottom w:val="none" w:sz="0" w:space="0" w:color="auto"/>
                <w:right w:val="none" w:sz="0" w:space="0" w:color="auto"/>
              </w:divBdr>
            </w:div>
            <w:div w:id="949748094">
              <w:marLeft w:val="480"/>
              <w:marRight w:val="0"/>
              <w:marTop w:val="0"/>
              <w:marBottom w:val="0"/>
              <w:divBdr>
                <w:top w:val="none" w:sz="0" w:space="0" w:color="auto"/>
                <w:left w:val="none" w:sz="0" w:space="0" w:color="auto"/>
                <w:bottom w:val="none" w:sz="0" w:space="0" w:color="auto"/>
                <w:right w:val="none" w:sz="0" w:space="0" w:color="auto"/>
              </w:divBdr>
            </w:div>
            <w:div w:id="949818155">
              <w:marLeft w:val="480"/>
              <w:marRight w:val="0"/>
              <w:marTop w:val="0"/>
              <w:marBottom w:val="0"/>
              <w:divBdr>
                <w:top w:val="none" w:sz="0" w:space="0" w:color="auto"/>
                <w:left w:val="none" w:sz="0" w:space="0" w:color="auto"/>
                <w:bottom w:val="none" w:sz="0" w:space="0" w:color="auto"/>
                <w:right w:val="none" w:sz="0" w:space="0" w:color="auto"/>
              </w:divBdr>
            </w:div>
            <w:div w:id="949820258">
              <w:marLeft w:val="480"/>
              <w:marRight w:val="0"/>
              <w:marTop w:val="0"/>
              <w:marBottom w:val="0"/>
              <w:divBdr>
                <w:top w:val="none" w:sz="0" w:space="0" w:color="auto"/>
                <w:left w:val="none" w:sz="0" w:space="0" w:color="auto"/>
                <w:bottom w:val="none" w:sz="0" w:space="0" w:color="auto"/>
                <w:right w:val="none" w:sz="0" w:space="0" w:color="auto"/>
              </w:divBdr>
            </w:div>
            <w:div w:id="950090770">
              <w:marLeft w:val="480"/>
              <w:marRight w:val="0"/>
              <w:marTop w:val="0"/>
              <w:marBottom w:val="0"/>
              <w:divBdr>
                <w:top w:val="none" w:sz="0" w:space="0" w:color="auto"/>
                <w:left w:val="none" w:sz="0" w:space="0" w:color="auto"/>
                <w:bottom w:val="none" w:sz="0" w:space="0" w:color="auto"/>
                <w:right w:val="none" w:sz="0" w:space="0" w:color="auto"/>
              </w:divBdr>
            </w:div>
            <w:div w:id="950405153">
              <w:marLeft w:val="480"/>
              <w:marRight w:val="0"/>
              <w:marTop w:val="0"/>
              <w:marBottom w:val="0"/>
              <w:divBdr>
                <w:top w:val="none" w:sz="0" w:space="0" w:color="auto"/>
                <w:left w:val="none" w:sz="0" w:space="0" w:color="auto"/>
                <w:bottom w:val="none" w:sz="0" w:space="0" w:color="auto"/>
                <w:right w:val="none" w:sz="0" w:space="0" w:color="auto"/>
              </w:divBdr>
            </w:div>
            <w:div w:id="950672134">
              <w:marLeft w:val="480"/>
              <w:marRight w:val="0"/>
              <w:marTop w:val="0"/>
              <w:marBottom w:val="0"/>
              <w:divBdr>
                <w:top w:val="none" w:sz="0" w:space="0" w:color="auto"/>
                <w:left w:val="none" w:sz="0" w:space="0" w:color="auto"/>
                <w:bottom w:val="none" w:sz="0" w:space="0" w:color="auto"/>
                <w:right w:val="none" w:sz="0" w:space="0" w:color="auto"/>
              </w:divBdr>
            </w:div>
            <w:div w:id="950744633">
              <w:marLeft w:val="480"/>
              <w:marRight w:val="0"/>
              <w:marTop w:val="0"/>
              <w:marBottom w:val="0"/>
              <w:divBdr>
                <w:top w:val="none" w:sz="0" w:space="0" w:color="auto"/>
                <w:left w:val="none" w:sz="0" w:space="0" w:color="auto"/>
                <w:bottom w:val="none" w:sz="0" w:space="0" w:color="auto"/>
                <w:right w:val="none" w:sz="0" w:space="0" w:color="auto"/>
              </w:divBdr>
            </w:div>
            <w:div w:id="950819999">
              <w:marLeft w:val="480"/>
              <w:marRight w:val="0"/>
              <w:marTop w:val="0"/>
              <w:marBottom w:val="0"/>
              <w:divBdr>
                <w:top w:val="none" w:sz="0" w:space="0" w:color="auto"/>
                <w:left w:val="none" w:sz="0" w:space="0" w:color="auto"/>
                <w:bottom w:val="none" w:sz="0" w:space="0" w:color="auto"/>
                <w:right w:val="none" w:sz="0" w:space="0" w:color="auto"/>
              </w:divBdr>
            </w:div>
            <w:div w:id="950939416">
              <w:marLeft w:val="480"/>
              <w:marRight w:val="0"/>
              <w:marTop w:val="0"/>
              <w:marBottom w:val="0"/>
              <w:divBdr>
                <w:top w:val="none" w:sz="0" w:space="0" w:color="auto"/>
                <w:left w:val="none" w:sz="0" w:space="0" w:color="auto"/>
                <w:bottom w:val="none" w:sz="0" w:space="0" w:color="auto"/>
                <w:right w:val="none" w:sz="0" w:space="0" w:color="auto"/>
              </w:divBdr>
            </w:div>
            <w:div w:id="951205898">
              <w:marLeft w:val="480"/>
              <w:marRight w:val="0"/>
              <w:marTop w:val="0"/>
              <w:marBottom w:val="0"/>
              <w:divBdr>
                <w:top w:val="none" w:sz="0" w:space="0" w:color="auto"/>
                <w:left w:val="none" w:sz="0" w:space="0" w:color="auto"/>
                <w:bottom w:val="none" w:sz="0" w:space="0" w:color="auto"/>
                <w:right w:val="none" w:sz="0" w:space="0" w:color="auto"/>
              </w:divBdr>
            </w:div>
            <w:div w:id="951208285">
              <w:marLeft w:val="480"/>
              <w:marRight w:val="0"/>
              <w:marTop w:val="0"/>
              <w:marBottom w:val="0"/>
              <w:divBdr>
                <w:top w:val="none" w:sz="0" w:space="0" w:color="auto"/>
                <w:left w:val="none" w:sz="0" w:space="0" w:color="auto"/>
                <w:bottom w:val="none" w:sz="0" w:space="0" w:color="auto"/>
                <w:right w:val="none" w:sz="0" w:space="0" w:color="auto"/>
              </w:divBdr>
            </w:div>
            <w:div w:id="951521789">
              <w:marLeft w:val="480"/>
              <w:marRight w:val="0"/>
              <w:marTop w:val="0"/>
              <w:marBottom w:val="0"/>
              <w:divBdr>
                <w:top w:val="none" w:sz="0" w:space="0" w:color="auto"/>
                <w:left w:val="none" w:sz="0" w:space="0" w:color="auto"/>
                <w:bottom w:val="none" w:sz="0" w:space="0" w:color="auto"/>
                <w:right w:val="none" w:sz="0" w:space="0" w:color="auto"/>
              </w:divBdr>
            </w:div>
            <w:div w:id="951594558">
              <w:marLeft w:val="480"/>
              <w:marRight w:val="0"/>
              <w:marTop w:val="0"/>
              <w:marBottom w:val="0"/>
              <w:divBdr>
                <w:top w:val="none" w:sz="0" w:space="0" w:color="auto"/>
                <w:left w:val="none" w:sz="0" w:space="0" w:color="auto"/>
                <w:bottom w:val="none" w:sz="0" w:space="0" w:color="auto"/>
                <w:right w:val="none" w:sz="0" w:space="0" w:color="auto"/>
              </w:divBdr>
            </w:div>
            <w:div w:id="951787257">
              <w:marLeft w:val="480"/>
              <w:marRight w:val="0"/>
              <w:marTop w:val="0"/>
              <w:marBottom w:val="0"/>
              <w:divBdr>
                <w:top w:val="none" w:sz="0" w:space="0" w:color="auto"/>
                <w:left w:val="none" w:sz="0" w:space="0" w:color="auto"/>
                <w:bottom w:val="none" w:sz="0" w:space="0" w:color="auto"/>
                <w:right w:val="none" w:sz="0" w:space="0" w:color="auto"/>
              </w:divBdr>
            </w:div>
            <w:div w:id="951940235">
              <w:marLeft w:val="480"/>
              <w:marRight w:val="0"/>
              <w:marTop w:val="0"/>
              <w:marBottom w:val="0"/>
              <w:divBdr>
                <w:top w:val="none" w:sz="0" w:space="0" w:color="auto"/>
                <w:left w:val="none" w:sz="0" w:space="0" w:color="auto"/>
                <w:bottom w:val="none" w:sz="0" w:space="0" w:color="auto"/>
                <w:right w:val="none" w:sz="0" w:space="0" w:color="auto"/>
              </w:divBdr>
            </w:div>
            <w:div w:id="952054478">
              <w:marLeft w:val="480"/>
              <w:marRight w:val="0"/>
              <w:marTop w:val="0"/>
              <w:marBottom w:val="0"/>
              <w:divBdr>
                <w:top w:val="none" w:sz="0" w:space="0" w:color="auto"/>
                <w:left w:val="none" w:sz="0" w:space="0" w:color="auto"/>
                <w:bottom w:val="none" w:sz="0" w:space="0" w:color="auto"/>
                <w:right w:val="none" w:sz="0" w:space="0" w:color="auto"/>
              </w:divBdr>
            </w:div>
            <w:div w:id="952135710">
              <w:marLeft w:val="480"/>
              <w:marRight w:val="0"/>
              <w:marTop w:val="0"/>
              <w:marBottom w:val="0"/>
              <w:divBdr>
                <w:top w:val="none" w:sz="0" w:space="0" w:color="auto"/>
                <w:left w:val="none" w:sz="0" w:space="0" w:color="auto"/>
                <w:bottom w:val="none" w:sz="0" w:space="0" w:color="auto"/>
                <w:right w:val="none" w:sz="0" w:space="0" w:color="auto"/>
              </w:divBdr>
            </w:div>
            <w:div w:id="952174925">
              <w:marLeft w:val="480"/>
              <w:marRight w:val="0"/>
              <w:marTop w:val="0"/>
              <w:marBottom w:val="0"/>
              <w:divBdr>
                <w:top w:val="none" w:sz="0" w:space="0" w:color="auto"/>
                <w:left w:val="none" w:sz="0" w:space="0" w:color="auto"/>
                <w:bottom w:val="none" w:sz="0" w:space="0" w:color="auto"/>
                <w:right w:val="none" w:sz="0" w:space="0" w:color="auto"/>
              </w:divBdr>
            </w:div>
            <w:div w:id="952438444">
              <w:marLeft w:val="480"/>
              <w:marRight w:val="0"/>
              <w:marTop w:val="0"/>
              <w:marBottom w:val="0"/>
              <w:divBdr>
                <w:top w:val="none" w:sz="0" w:space="0" w:color="auto"/>
                <w:left w:val="none" w:sz="0" w:space="0" w:color="auto"/>
                <w:bottom w:val="none" w:sz="0" w:space="0" w:color="auto"/>
                <w:right w:val="none" w:sz="0" w:space="0" w:color="auto"/>
              </w:divBdr>
            </w:div>
            <w:div w:id="952444935">
              <w:marLeft w:val="480"/>
              <w:marRight w:val="0"/>
              <w:marTop w:val="0"/>
              <w:marBottom w:val="0"/>
              <w:divBdr>
                <w:top w:val="none" w:sz="0" w:space="0" w:color="auto"/>
                <w:left w:val="none" w:sz="0" w:space="0" w:color="auto"/>
                <w:bottom w:val="none" w:sz="0" w:space="0" w:color="auto"/>
                <w:right w:val="none" w:sz="0" w:space="0" w:color="auto"/>
              </w:divBdr>
            </w:div>
            <w:div w:id="952593931">
              <w:marLeft w:val="480"/>
              <w:marRight w:val="0"/>
              <w:marTop w:val="0"/>
              <w:marBottom w:val="0"/>
              <w:divBdr>
                <w:top w:val="none" w:sz="0" w:space="0" w:color="auto"/>
                <w:left w:val="none" w:sz="0" w:space="0" w:color="auto"/>
                <w:bottom w:val="none" w:sz="0" w:space="0" w:color="auto"/>
                <w:right w:val="none" w:sz="0" w:space="0" w:color="auto"/>
              </w:divBdr>
            </w:div>
            <w:div w:id="952594539">
              <w:marLeft w:val="480"/>
              <w:marRight w:val="0"/>
              <w:marTop w:val="0"/>
              <w:marBottom w:val="0"/>
              <w:divBdr>
                <w:top w:val="none" w:sz="0" w:space="0" w:color="auto"/>
                <w:left w:val="none" w:sz="0" w:space="0" w:color="auto"/>
                <w:bottom w:val="none" w:sz="0" w:space="0" w:color="auto"/>
                <w:right w:val="none" w:sz="0" w:space="0" w:color="auto"/>
              </w:divBdr>
            </w:div>
            <w:div w:id="952710103">
              <w:marLeft w:val="480"/>
              <w:marRight w:val="0"/>
              <w:marTop w:val="0"/>
              <w:marBottom w:val="0"/>
              <w:divBdr>
                <w:top w:val="none" w:sz="0" w:space="0" w:color="auto"/>
                <w:left w:val="none" w:sz="0" w:space="0" w:color="auto"/>
                <w:bottom w:val="none" w:sz="0" w:space="0" w:color="auto"/>
                <w:right w:val="none" w:sz="0" w:space="0" w:color="auto"/>
              </w:divBdr>
            </w:div>
            <w:div w:id="952828985">
              <w:marLeft w:val="480"/>
              <w:marRight w:val="0"/>
              <w:marTop w:val="0"/>
              <w:marBottom w:val="0"/>
              <w:divBdr>
                <w:top w:val="none" w:sz="0" w:space="0" w:color="auto"/>
                <w:left w:val="none" w:sz="0" w:space="0" w:color="auto"/>
                <w:bottom w:val="none" w:sz="0" w:space="0" w:color="auto"/>
                <w:right w:val="none" w:sz="0" w:space="0" w:color="auto"/>
              </w:divBdr>
            </w:div>
            <w:div w:id="952831111">
              <w:marLeft w:val="480"/>
              <w:marRight w:val="0"/>
              <w:marTop w:val="0"/>
              <w:marBottom w:val="0"/>
              <w:divBdr>
                <w:top w:val="none" w:sz="0" w:space="0" w:color="auto"/>
                <w:left w:val="none" w:sz="0" w:space="0" w:color="auto"/>
                <w:bottom w:val="none" w:sz="0" w:space="0" w:color="auto"/>
                <w:right w:val="none" w:sz="0" w:space="0" w:color="auto"/>
              </w:divBdr>
            </w:div>
            <w:div w:id="952903306">
              <w:marLeft w:val="480"/>
              <w:marRight w:val="0"/>
              <w:marTop w:val="0"/>
              <w:marBottom w:val="0"/>
              <w:divBdr>
                <w:top w:val="none" w:sz="0" w:space="0" w:color="auto"/>
                <w:left w:val="none" w:sz="0" w:space="0" w:color="auto"/>
                <w:bottom w:val="none" w:sz="0" w:space="0" w:color="auto"/>
                <w:right w:val="none" w:sz="0" w:space="0" w:color="auto"/>
              </w:divBdr>
            </w:div>
            <w:div w:id="953174028">
              <w:marLeft w:val="480"/>
              <w:marRight w:val="0"/>
              <w:marTop w:val="0"/>
              <w:marBottom w:val="0"/>
              <w:divBdr>
                <w:top w:val="none" w:sz="0" w:space="0" w:color="auto"/>
                <w:left w:val="none" w:sz="0" w:space="0" w:color="auto"/>
                <w:bottom w:val="none" w:sz="0" w:space="0" w:color="auto"/>
                <w:right w:val="none" w:sz="0" w:space="0" w:color="auto"/>
              </w:divBdr>
            </w:div>
            <w:div w:id="953175315">
              <w:marLeft w:val="480"/>
              <w:marRight w:val="0"/>
              <w:marTop w:val="0"/>
              <w:marBottom w:val="0"/>
              <w:divBdr>
                <w:top w:val="none" w:sz="0" w:space="0" w:color="auto"/>
                <w:left w:val="none" w:sz="0" w:space="0" w:color="auto"/>
                <w:bottom w:val="none" w:sz="0" w:space="0" w:color="auto"/>
                <w:right w:val="none" w:sz="0" w:space="0" w:color="auto"/>
              </w:divBdr>
            </w:div>
            <w:div w:id="953248324">
              <w:marLeft w:val="480"/>
              <w:marRight w:val="0"/>
              <w:marTop w:val="0"/>
              <w:marBottom w:val="0"/>
              <w:divBdr>
                <w:top w:val="none" w:sz="0" w:space="0" w:color="auto"/>
                <w:left w:val="none" w:sz="0" w:space="0" w:color="auto"/>
                <w:bottom w:val="none" w:sz="0" w:space="0" w:color="auto"/>
                <w:right w:val="none" w:sz="0" w:space="0" w:color="auto"/>
              </w:divBdr>
            </w:div>
            <w:div w:id="953251382">
              <w:marLeft w:val="480"/>
              <w:marRight w:val="0"/>
              <w:marTop w:val="0"/>
              <w:marBottom w:val="0"/>
              <w:divBdr>
                <w:top w:val="none" w:sz="0" w:space="0" w:color="auto"/>
                <w:left w:val="none" w:sz="0" w:space="0" w:color="auto"/>
                <w:bottom w:val="none" w:sz="0" w:space="0" w:color="auto"/>
                <w:right w:val="none" w:sz="0" w:space="0" w:color="auto"/>
              </w:divBdr>
            </w:div>
            <w:div w:id="953287990">
              <w:marLeft w:val="480"/>
              <w:marRight w:val="0"/>
              <w:marTop w:val="0"/>
              <w:marBottom w:val="0"/>
              <w:divBdr>
                <w:top w:val="none" w:sz="0" w:space="0" w:color="auto"/>
                <w:left w:val="none" w:sz="0" w:space="0" w:color="auto"/>
                <w:bottom w:val="none" w:sz="0" w:space="0" w:color="auto"/>
                <w:right w:val="none" w:sz="0" w:space="0" w:color="auto"/>
              </w:divBdr>
            </w:div>
            <w:div w:id="953291459">
              <w:marLeft w:val="480"/>
              <w:marRight w:val="0"/>
              <w:marTop w:val="0"/>
              <w:marBottom w:val="0"/>
              <w:divBdr>
                <w:top w:val="none" w:sz="0" w:space="0" w:color="auto"/>
                <w:left w:val="none" w:sz="0" w:space="0" w:color="auto"/>
                <w:bottom w:val="none" w:sz="0" w:space="0" w:color="auto"/>
                <w:right w:val="none" w:sz="0" w:space="0" w:color="auto"/>
              </w:divBdr>
            </w:div>
            <w:div w:id="953444934">
              <w:marLeft w:val="480"/>
              <w:marRight w:val="0"/>
              <w:marTop w:val="0"/>
              <w:marBottom w:val="0"/>
              <w:divBdr>
                <w:top w:val="none" w:sz="0" w:space="0" w:color="auto"/>
                <w:left w:val="none" w:sz="0" w:space="0" w:color="auto"/>
                <w:bottom w:val="none" w:sz="0" w:space="0" w:color="auto"/>
                <w:right w:val="none" w:sz="0" w:space="0" w:color="auto"/>
              </w:divBdr>
            </w:div>
            <w:div w:id="953488226">
              <w:marLeft w:val="480"/>
              <w:marRight w:val="0"/>
              <w:marTop w:val="0"/>
              <w:marBottom w:val="0"/>
              <w:divBdr>
                <w:top w:val="none" w:sz="0" w:space="0" w:color="auto"/>
                <w:left w:val="none" w:sz="0" w:space="0" w:color="auto"/>
                <w:bottom w:val="none" w:sz="0" w:space="0" w:color="auto"/>
                <w:right w:val="none" w:sz="0" w:space="0" w:color="auto"/>
              </w:divBdr>
            </w:div>
            <w:div w:id="953556847">
              <w:marLeft w:val="480"/>
              <w:marRight w:val="0"/>
              <w:marTop w:val="0"/>
              <w:marBottom w:val="0"/>
              <w:divBdr>
                <w:top w:val="none" w:sz="0" w:space="0" w:color="auto"/>
                <w:left w:val="none" w:sz="0" w:space="0" w:color="auto"/>
                <w:bottom w:val="none" w:sz="0" w:space="0" w:color="auto"/>
                <w:right w:val="none" w:sz="0" w:space="0" w:color="auto"/>
              </w:divBdr>
            </w:div>
            <w:div w:id="953828035">
              <w:marLeft w:val="480"/>
              <w:marRight w:val="0"/>
              <w:marTop w:val="0"/>
              <w:marBottom w:val="0"/>
              <w:divBdr>
                <w:top w:val="none" w:sz="0" w:space="0" w:color="auto"/>
                <w:left w:val="none" w:sz="0" w:space="0" w:color="auto"/>
                <w:bottom w:val="none" w:sz="0" w:space="0" w:color="auto"/>
                <w:right w:val="none" w:sz="0" w:space="0" w:color="auto"/>
              </w:divBdr>
            </w:div>
            <w:div w:id="954210810">
              <w:marLeft w:val="480"/>
              <w:marRight w:val="0"/>
              <w:marTop w:val="0"/>
              <w:marBottom w:val="0"/>
              <w:divBdr>
                <w:top w:val="none" w:sz="0" w:space="0" w:color="auto"/>
                <w:left w:val="none" w:sz="0" w:space="0" w:color="auto"/>
                <w:bottom w:val="none" w:sz="0" w:space="0" w:color="auto"/>
                <w:right w:val="none" w:sz="0" w:space="0" w:color="auto"/>
              </w:divBdr>
            </w:div>
            <w:div w:id="954749501">
              <w:marLeft w:val="480"/>
              <w:marRight w:val="0"/>
              <w:marTop w:val="0"/>
              <w:marBottom w:val="0"/>
              <w:divBdr>
                <w:top w:val="none" w:sz="0" w:space="0" w:color="auto"/>
                <w:left w:val="none" w:sz="0" w:space="0" w:color="auto"/>
                <w:bottom w:val="none" w:sz="0" w:space="0" w:color="auto"/>
                <w:right w:val="none" w:sz="0" w:space="0" w:color="auto"/>
              </w:divBdr>
            </w:div>
            <w:div w:id="954865533">
              <w:marLeft w:val="480"/>
              <w:marRight w:val="0"/>
              <w:marTop w:val="0"/>
              <w:marBottom w:val="0"/>
              <w:divBdr>
                <w:top w:val="none" w:sz="0" w:space="0" w:color="auto"/>
                <w:left w:val="none" w:sz="0" w:space="0" w:color="auto"/>
                <w:bottom w:val="none" w:sz="0" w:space="0" w:color="auto"/>
                <w:right w:val="none" w:sz="0" w:space="0" w:color="auto"/>
              </w:divBdr>
            </w:div>
            <w:div w:id="955017721">
              <w:marLeft w:val="480"/>
              <w:marRight w:val="0"/>
              <w:marTop w:val="0"/>
              <w:marBottom w:val="0"/>
              <w:divBdr>
                <w:top w:val="none" w:sz="0" w:space="0" w:color="auto"/>
                <w:left w:val="none" w:sz="0" w:space="0" w:color="auto"/>
                <w:bottom w:val="none" w:sz="0" w:space="0" w:color="auto"/>
                <w:right w:val="none" w:sz="0" w:space="0" w:color="auto"/>
              </w:divBdr>
            </w:div>
            <w:div w:id="955134058">
              <w:marLeft w:val="480"/>
              <w:marRight w:val="0"/>
              <w:marTop w:val="0"/>
              <w:marBottom w:val="0"/>
              <w:divBdr>
                <w:top w:val="none" w:sz="0" w:space="0" w:color="auto"/>
                <w:left w:val="none" w:sz="0" w:space="0" w:color="auto"/>
                <w:bottom w:val="none" w:sz="0" w:space="0" w:color="auto"/>
                <w:right w:val="none" w:sz="0" w:space="0" w:color="auto"/>
              </w:divBdr>
            </w:div>
            <w:div w:id="955336691">
              <w:marLeft w:val="480"/>
              <w:marRight w:val="0"/>
              <w:marTop w:val="0"/>
              <w:marBottom w:val="0"/>
              <w:divBdr>
                <w:top w:val="none" w:sz="0" w:space="0" w:color="auto"/>
                <w:left w:val="none" w:sz="0" w:space="0" w:color="auto"/>
                <w:bottom w:val="none" w:sz="0" w:space="0" w:color="auto"/>
                <w:right w:val="none" w:sz="0" w:space="0" w:color="auto"/>
              </w:divBdr>
            </w:div>
            <w:div w:id="955404996">
              <w:marLeft w:val="480"/>
              <w:marRight w:val="0"/>
              <w:marTop w:val="0"/>
              <w:marBottom w:val="0"/>
              <w:divBdr>
                <w:top w:val="none" w:sz="0" w:space="0" w:color="auto"/>
                <w:left w:val="none" w:sz="0" w:space="0" w:color="auto"/>
                <w:bottom w:val="none" w:sz="0" w:space="0" w:color="auto"/>
                <w:right w:val="none" w:sz="0" w:space="0" w:color="auto"/>
              </w:divBdr>
            </w:div>
            <w:div w:id="955527609">
              <w:marLeft w:val="480"/>
              <w:marRight w:val="0"/>
              <w:marTop w:val="0"/>
              <w:marBottom w:val="0"/>
              <w:divBdr>
                <w:top w:val="none" w:sz="0" w:space="0" w:color="auto"/>
                <w:left w:val="none" w:sz="0" w:space="0" w:color="auto"/>
                <w:bottom w:val="none" w:sz="0" w:space="0" w:color="auto"/>
                <w:right w:val="none" w:sz="0" w:space="0" w:color="auto"/>
              </w:divBdr>
            </w:div>
            <w:div w:id="955603797">
              <w:marLeft w:val="480"/>
              <w:marRight w:val="0"/>
              <w:marTop w:val="0"/>
              <w:marBottom w:val="0"/>
              <w:divBdr>
                <w:top w:val="none" w:sz="0" w:space="0" w:color="auto"/>
                <w:left w:val="none" w:sz="0" w:space="0" w:color="auto"/>
                <w:bottom w:val="none" w:sz="0" w:space="0" w:color="auto"/>
                <w:right w:val="none" w:sz="0" w:space="0" w:color="auto"/>
              </w:divBdr>
            </w:div>
            <w:div w:id="955790762">
              <w:marLeft w:val="480"/>
              <w:marRight w:val="0"/>
              <w:marTop w:val="0"/>
              <w:marBottom w:val="0"/>
              <w:divBdr>
                <w:top w:val="none" w:sz="0" w:space="0" w:color="auto"/>
                <w:left w:val="none" w:sz="0" w:space="0" w:color="auto"/>
                <w:bottom w:val="none" w:sz="0" w:space="0" w:color="auto"/>
                <w:right w:val="none" w:sz="0" w:space="0" w:color="auto"/>
              </w:divBdr>
            </w:div>
            <w:div w:id="955798026">
              <w:marLeft w:val="480"/>
              <w:marRight w:val="0"/>
              <w:marTop w:val="0"/>
              <w:marBottom w:val="0"/>
              <w:divBdr>
                <w:top w:val="none" w:sz="0" w:space="0" w:color="auto"/>
                <w:left w:val="none" w:sz="0" w:space="0" w:color="auto"/>
                <w:bottom w:val="none" w:sz="0" w:space="0" w:color="auto"/>
                <w:right w:val="none" w:sz="0" w:space="0" w:color="auto"/>
              </w:divBdr>
            </w:div>
            <w:div w:id="955982979">
              <w:marLeft w:val="480"/>
              <w:marRight w:val="0"/>
              <w:marTop w:val="0"/>
              <w:marBottom w:val="0"/>
              <w:divBdr>
                <w:top w:val="none" w:sz="0" w:space="0" w:color="auto"/>
                <w:left w:val="none" w:sz="0" w:space="0" w:color="auto"/>
                <w:bottom w:val="none" w:sz="0" w:space="0" w:color="auto"/>
                <w:right w:val="none" w:sz="0" w:space="0" w:color="auto"/>
              </w:divBdr>
            </w:div>
            <w:div w:id="955987638">
              <w:marLeft w:val="480"/>
              <w:marRight w:val="0"/>
              <w:marTop w:val="0"/>
              <w:marBottom w:val="0"/>
              <w:divBdr>
                <w:top w:val="none" w:sz="0" w:space="0" w:color="auto"/>
                <w:left w:val="none" w:sz="0" w:space="0" w:color="auto"/>
                <w:bottom w:val="none" w:sz="0" w:space="0" w:color="auto"/>
                <w:right w:val="none" w:sz="0" w:space="0" w:color="auto"/>
              </w:divBdr>
            </w:div>
            <w:div w:id="956178954">
              <w:marLeft w:val="480"/>
              <w:marRight w:val="0"/>
              <w:marTop w:val="0"/>
              <w:marBottom w:val="0"/>
              <w:divBdr>
                <w:top w:val="none" w:sz="0" w:space="0" w:color="auto"/>
                <w:left w:val="none" w:sz="0" w:space="0" w:color="auto"/>
                <w:bottom w:val="none" w:sz="0" w:space="0" w:color="auto"/>
                <w:right w:val="none" w:sz="0" w:space="0" w:color="auto"/>
              </w:divBdr>
            </w:div>
            <w:div w:id="956369676">
              <w:marLeft w:val="480"/>
              <w:marRight w:val="0"/>
              <w:marTop w:val="0"/>
              <w:marBottom w:val="0"/>
              <w:divBdr>
                <w:top w:val="none" w:sz="0" w:space="0" w:color="auto"/>
                <w:left w:val="none" w:sz="0" w:space="0" w:color="auto"/>
                <w:bottom w:val="none" w:sz="0" w:space="0" w:color="auto"/>
                <w:right w:val="none" w:sz="0" w:space="0" w:color="auto"/>
              </w:divBdr>
            </w:div>
            <w:div w:id="956527031">
              <w:marLeft w:val="480"/>
              <w:marRight w:val="0"/>
              <w:marTop w:val="0"/>
              <w:marBottom w:val="0"/>
              <w:divBdr>
                <w:top w:val="none" w:sz="0" w:space="0" w:color="auto"/>
                <w:left w:val="none" w:sz="0" w:space="0" w:color="auto"/>
                <w:bottom w:val="none" w:sz="0" w:space="0" w:color="auto"/>
                <w:right w:val="none" w:sz="0" w:space="0" w:color="auto"/>
              </w:divBdr>
            </w:div>
            <w:div w:id="956788645">
              <w:marLeft w:val="480"/>
              <w:marRight w:val="0"/>
              <w:marTop w:val="0"/>
              <w:marBottom w:val="0"/>
              <w:divBdr>
                <w:top w:val="none" w:sz="0" w:space="0" w:color="auto"/>
                <w:left w:val="none" w:sz="0" w:space="0" w:color="auto"/>
                <w:bottom w:val="none" w:sz="0" w:space="0" w:color="auto"/>
                <w:right w:val="none" w:sz="0" w:space="0" w:color="auto"/>
              </w:divBdr>
            </w:div>
            <w:div w:id="957027811">
              <w:marLeft w:val="480"/>
              <w:marRight w:val="0"/>
              <w:marTop w:val="0"/>
              <w:marBottom w:val="0"/>
              <w:divBdr>
                <w:top w:val="none" w:sz="0" w:space="0" w:color="auto"/>
                <w:left w:val="none" w:sz="0" w:space="0" w:color="auto"/>
                <w:bottom w:val="none" w:sz="0" w:space="0" w:color="auto"/>
                <w:right w:val="none" w:sz="0" w:space="0" w:color="auto"/>
              </w:divBdr>
            </w:div>
            <w:div w:id="957101866">
              <w:marLeft w:val="480"/>
              <w:marRight w:val="0"/>
              <w:marTop w:val="0"/>
              <w:marBottom w:val="0"/>
              <w:divBdr>
                <w:top w:val="none" w:sz="0" w:space="0" w:color="auto"/>
                <w:left w:val="none" w:sz="0" w:space="0" w:color="auto"/>
                <w:bottom w:val="none" w:sz="0" w:space="0" w:color="auto"/>
                <w:right w:val="none" w:sz="0" w:space="0" w:color="auto"/>
              </w:divBdr>
            </w:div>
            <w:div w:id="957176928">
              <w:marLeft w:val="480"/>
              <w:marRight w:val="0"/>
              <w:marTop w:val="0"/>
              <w:marBottom w:val="0"/>
              <w:divBdr>
                <w:top w:val="none" w:sz="0" w:space="0" w:color="auto"/>
                <w:left w:val="none" w:sz="0" w:space="0" w:color="auto"/>
                <w:bottom w:val="none" w:sz="0" w:space="0" w:color="auto"/>
                <w:right w:val="none" w:sz="0" w:space="0" w:color="auto"/>
              </w:divBdr>
            </w:div>
            <w:div w:id="957373441">
              <w:marLeft w:val="480"/>
              <w:marRight w:val="0"/>
              <w:marTop w:val="0"/>
              <w:marBottom w:val="0"/>
              <w:divBdr>
                <w:top w:val="none" w:sz="0" w:space="0" w:color="auto"/>
                <w:left w:val="none" w:sz="0" w:space="0" w:color="auto"/>
                <w:bottom w:val="none" w:sz="0" w:space="0" w:color="auto"/>
                <w:right w:val="none" w:sz="0" w:space="0" w:color="auto"/>
              </w:divBdr>
            </w:div>
            <w:div w:id="957444226">
              <w:marLeft w:val="480"/>
              <w:marRight w:val="0"/>
              <w:marTop w:val="0"/>
              <w:marBottom w:val="0"/>
              <w:divBdr>
                <w:top w:val="none" w:sz="0" w:space="0" w:color="auto"/>
                <w:left w:val="none" w:sz="0" w:space="0" w:color="auto"/>
                <w:bottom w:val="none" w:sz="0" w:space="0" w:color="auto"/>
                <w:right w:val="none" w:sz="0" w:space="0" w:color="auto"/>
              </w:divBdr>
            </w:div>
            <w:div w:id="957489684">
              <w:marLeft w:val="480"/>
              <w:marRight w:val="0"/>
              <w:marTop w:val="0"/>
              <w:marBottom w:val="0"/>
              <w:divBdr>
                <w:top w:val="none" w:sz="0" w:space="0" w:color="auto"/>
                <w:left w:val="none" w:sz="0" w:space="0" w:color="auto"/>
                <w:bottom w:val="none" w:sz="0" w:space="0" w:color="auto"/>
                <w:right w:val="none" w:sz="0" w:space="0" w:color="auto"/>
              </w:divBdr>
            </w:div>
            <w:div w:id="957562240">
              <w:marLeft w:val="480"/>
              <w:marRight w:val="0"/>
              <w:marTop w:val="0"/>
              <w:marBottom w:val="0"/>
              <w:divBdr>
                <w:top w:val="none" w:sz="0" w:space="0" w:color="auto"/>
                <w:left w:val="none" w:sz="0" w:space="0" w:color="auto"/>
                <w:bottom w:val="none" w:sz="0" w:space="0" w:color="auto"/>
                <w:right w:val="none" w:sz="0" w:space="0" w:color="auto"/>
              </w:divBdr>
            </w:div>
            <w:div w:id="957950470">
              <w:marLeft w:val="480"/>
              <w:marRight w:val="0"/>
              <w:marTop w:val="0"/>
              <w:marBottom w:val="0"/>
              <w:divBdr>
                <w:top w:val="none" w:sz="0" w:space="0" w:color="auto"/>
                <w:left w:val="none" w:sz="0" w:space="0" w:color="auto"/>
                <w:bottom w:val="none" w:sz="0" w:space="0" w:color="auto"/>
                <w:right w:val="none" w:sz="0" w:space="0" w:color="auto"/>
              </w:divBdr>
            </w:div>
            <w:div w:id="958144193">
              <w:marLeft w:val="480"/>
              <w:marRight w:val="0"/>
              <w:marTop w:val="0"/>
              <w:marBottom w:val="0"/>
              <w:divBdr>
                <w:top w:val="none" w:sz="0" w:space="0" w:color="auto"/>
                <w:left w:val="none" w:sz="0" w:space="0" w:color="auto"/>
                <w:bottom w:val="none" w:sz="0" w:space="0" w:color="auto"/>
                <w:right w:val="none" w:sz="0" w:space="0" w:color="auto"/>
              </w:divBdr>
            </w:div>
            <w:div w:id="958150808">
              <w:marLeft w:val="480"/>
              <w:marRight w:val="0"/>
              <w:marTop w:val="0"/>
              <w:marBottom w:val="0"/>
              <w:divBdr>
                <w:top w:val="none" w:sz="0" w:space="0" w:color="auto"/>
                <w:left w:val="none" w:sz="0" w:space="0" w:color="auto"/>
                <w:bottom w:val="none" w:sz="0" w:space="0" w:color="auto"/>
                <w:right w:val="none" w:sz="0" w:space="0" w:color="auto"/>
              </w:divBdr>
            </w:div>
            <w:div w:id="958216963">
              <w:marLeft w:val="480"/>
              <w:marRight w:val="0"/>
              <w:marTop w:val="0"/>
              <w:marBottom w:val="0"/>
              <w:divBdr>
                <w:top w:val="none" w:sz="0" w:space="0" w:color="auto"/>
                <w:left w:val="none" w:sz="0" w:space="0" w:color="auto"/>
                <w:bottom w:val="none" w:sz="0" w:space="0" w:color="auto"/>
                <w:right w:val="none" w:sz="0" w:space="0" w:color="auto"/>
              </w:divBdr>
            </w:div>
            <w:div w:id="958218446">
              <w:marLeft w:val="480"/>
              <w:marRight w:val="0"/>
              <w:marTop w:val="0"/>
              <w:marBottom w:val="0"/>
              <w:divBdr>
                <w:top w:val="none" w:sz="0" w:space="0" w:color="auto"/>
                <w:left w:val="none" w:sz="0" w:space="0" w:color="auto"/>
                <w:bottom w:val="none" w:sz="0" w:space="0" w:color="auto"/>
                <w:right w:val="none" w:sz="0" w:space="0" w:color="auto"/>
              </w:divBdr>
            </w:div>
            <w:div w:id="958535297">
              <w:marLeft w:val="480"/>
              <w:marRight w:val="0"/>
              <w:marTop w:val="0"/>
              <w:marBottom w:val="0"/>
              <w:divBdr>
                <w:top w:val="none" w:sz="0" w:space="0" w:color="auto"/>
                <w:left w:val="none" w:sz="0" w:space="0" w:color="auto"/>
                <w:bottom w:val="none" w:sz="0" w:space="0" w:color="auto"/>
                <w:right w:val="none" w:sz="0" w:space="0" w:color="auto"/>
              </w:divBdr>
            </w:div>
            <w:div w:id="958680918">
              <w:marLeft w:val="480"/>
              <w:marRight w:val="0"/>
              <w:marTop w:val="0"/>
              <w:marBottom w:val="0"/>
              <w:divBdr>
                <w:top w:val="none" w:sz="0" w:space="0" w:color="auto"/>
                <w:left w:val="none" w:sz="0" w:space="0" w:color="auto"/>
                <w:bottom w:val="none" w:sz="0" w:space="0" w:color="auto"/>
                <w:right w:val="none" w:sz="0" w:space="0" w:color="auto"/>
              </w:divBdr>
            </w:div>
            <w:div w:id="958727112">
              <w:marLeft w:val="480"/>
              <w:marRight w:val="0"/>
              <w:marTop w:val="0"/>
              <w:marBottom w:val="0"/>
              <w:divBdr>
                <w:top w:val="none" w:sz="0" w:space="0" w:color="auto"/>
                <w:left w:val="none" w:sz="0" w:space="0" w:color="auto"/>
                <w:bottom w:val="none" w:sz="0" w:space="0" w:color="auto"/>
                <w:right w:val="none" w:sz="0" w:space="0" w:color="auto"/>
              </w:divBdr>
            </w:div>
            <w:div w:id="958728305">
              <w:marLeft w:val="480"/>
              <w:marRight w:val="0"/>
              <w:marTop w:val="0"/>
              <w:marBottom w:val="0"/>
              <w:divBdr>
                <w:top w:val="none" w:sz="0" w:space="0" w:color="auto"/>
                <w:left w:val="none" w:sz="0" w:space="0" w:color="auto"/>
                <w:bottom w:val="none" w:sz="0" w:space="0" w:color="auto"/>
                <w:right w:val="none" w:sz="0" w:space="0" w:color="auto"/>
              </w:divBdr>
            </w:div>
            <w:div w:id="959070683">
              <w:marLeft w:val="480"/>
              <w:marRight w:val="0"/>
              <w:marTop w:val="0"/>
              <w:marBottom w:val="0"/>
              <w:divBdr>
                <w:top w:val="none" w:sz="0" w:space="0" w:color="auto"/>
                <w:left w:val="none" w:sz="0" w:space="0" w:color="auto"/>
                <w:bottom w:val="none" w:sz="0" w:space="0" w:color="auto"/>
                <w:right w:val="none" w:sz="0" w:space="0" w:color="auto"/>
              </w:divBdr>
            </w:div>
            <w:div w:id="959146493">
              <w:marLeft w:val="480"/>
              <w:marRight w:val="0"/>
              <w:marTop w:val="0"/>
              <w:marBottom w:val="0"/>
              <w:divBdr>
                <w:top w:val="none" w:sz="0" w:space="0" w:color="auto"/>
                <w:left w:val="none" w:sz="0" w:space="0" w:color="auto"/>
                <w:bottom w:val="none" w:sz="0" w:space="0" w:color="auto"/>
                <w:right w:val="none" w:sz="0" w:space="0" w:color="auto"/>
              </w:divBdr>
            </w:div>
            <w:div w:id="959260854">
              <w:marLeft w:val="480"/>
              <w:marRight w:val="0"/>
              <w:marTop w:val="0"/>
              <w:marBottom w:val="0"/>
              <w:divBdr>
                <w:top w:val="none" w:sz="0" w:space="0" w:color="auto"/>
                <w:left w:val="none" w:sz="0" w:space="0" w:color="auto"/>
                <w:bottom w:val="none" w:sz="0" w:space="0" w:color="auto"/>
                <w:right w:val="none" w:sz="0" w:space="0" w:color="auto"/>
              </w:divBdr>
            </w:div>
            <w:div w:id="959536823">
              <w:marLeft w:val="480"/>
              <w:marRight w:val="0"/>
              <w:marTop w:val="0"/>
              <w:marBottom w:val="0"/>
              <w:divBdr>
                <w:top w:val="none" w:sz="0" w:space="0" w:color="auto"/>
                <w:left w:val="none" w:sz="0" w:space="0" w:color="auto"/>
                <w:bottom w:val="none" w:sz="0" w:space="0" w:color="auto"/>
                <w:right w:val="none" w:sz="0" w:space="0" w:color="auto"/>
              </w:divBdr>
            </w:div>
            <w:div w:id="959995853">
              <w:marLeft w:val="480"/>
              <w:marRight w:val="0"/>
              <w:marTop w:val="0"/>
              <w:marBottom w:val="0"/>
              <w:divBdr>
                <w:top w:val="none" w:sz="0" w:space="0" w:color="auto"/>
                <w:left w:val="none" w:sz="0" w:space="0" w:color="auto"/>
                <w:bottom w:val="none" w:sz="0" w:space="0" w:color="auto"/>
                <w:right w:val="none" w:sz="0" w:space="0" w:color="auto"/>
              </w:divBdr>
            </w:div>
            <w:div w:id="960184602">
              <w:marLeft w:val="480"/>
              <w:marRight w:val="0"/>
              <w:marTop w:val="0"/>
              <w:marBottom w:val="0"/>
              <w:divBdr>
                <w:top w:val="none" w:sz="0" w:space="0" w:color="auto"/>
                <w:left w:val="none" w:sz="0" w:space="0" w:color="auto"/>
                <w:bottom w:val="none" w:sz="0" w:space="0" w:color="auto"/>
                <w:right w:val="none" w:sz="0" w:space="0" w:color="auto"/>
              </w:divBdr>
            </w:div>
            <w:div w:id="960260792">
              <w:marLeft w:val="480"/>
              <w:marRight w:val="0"/>
              <w:marTop w:val="0"/>
              <w:marBottom w:val="0"/>
              <w:divBdr>
                <w:top w:val="none" w:sz="0" w:space="0" w:color="auto"/>
                <w:left w:val="none" w:sz="0" w:space="0" w:color="auto"/>
                <w:bottom w:val="none" w:sz="0" w:space="0" w:color="auto"/>
                <w:right w:val="none" w:sz="0" w:space="0" w:color="auto"/>
              </w:divBdr>
            </w:div>
            <w:div w:id="960264322">
              <w:marLeft w:val="480"/>
              <w:marRight w:val="0"/>
              <w:marTop w:val="0"/>
              <w:marBottom w:val="0"/>
              <w:divBdr>
                <w:top w:val="none" w:sz="0" w:space="0" w:color="auto"/>
                <w:left w:val="none" w:sz="0" w:space="0" w:color="auto"/>
                <w:bottom w:val="none" w:sz="0" w:space="0" w:color="auto"/>
                <w:right w:val="none" w:sz="0" w:space="0" w:color="auto"/>
              </w:divBdr>
            </w:div>
            <w:div w:id="960302155">
              <w:marLeft w:val="480"/>
              <w:marRight w:val="0"/>
              <w:marTop w:val="0"/>
              <w:marBottom w:val="0"/>
              <w:divBdr>
                <w:top w:val="none" w:sz="0" w:space="0" w:color="auto"/>
                <w:left w:val="none" w:sz="0" w:space="0" w:color="auto"/>
                <w:bottom w:val="none" w:sz="0" w:space="0" w:color="auto"/>
                <w:right w:val="none" w:sz="0" w:space="0" w:color="auto"/>
              </w:divBdr>
            </w:div>
            <w:div w:id="960382875">
              <w:marLeft w:val="480"/>
              <w:marRight w:val="0"/>
              <w:marTop w:val="0"/>
              <w:marBottom w:val="0"/>
              <w:divBdr>
                <w:top w:val="none" w:sz="0" w:space="0" w:color="auto"/>
                <w:left w:val="none" w:sz="0" w:space="0" w:color="auto"/>
                <w:bottom w:val="none" w:sz="0" w:space="0" w:color="auto"/>
                <w:right w:val="none" w:sz="0" w:space="0" w:color="auto"/>
              </w:divBdr>
            </w:div>
            <w:div w:id="960724654">
              <w:marLeft w:val="480"/>
              <w:marRight w:val="0"/>
              <w:marTop w:val="0"/>
              <w:marBottom w:val="0"/>
              <w:divBdr>
                <w:top w:val="none" w:sz="0" w:space="0" w:color="auto"/>
                <w:left w:val="none" w:sz="0" w:space="0" w:color="auto"/>
                <w:bottom w:val="none" w:sz="0" w:space="0" w:color="auto"/>
                <w:right w:val="none" w:sz="0" w:space="0" w:color="auto"/>
              </w:divBdr>
            </w:div>
            <w:div w:id="961031274">
              <w:marLeft w:val="480"/>
              <w:marRight w:val="0"/>
              <w:marTop w:val="0"/>
              <w:marBottom w:val="0"/>
              <w:divBdr>
                <w:top w:val="none" w:sz="0" w:space="0" w:color="auto"/>
                <w:left w:val="none" w:sz="0" w:space="0" w:color="auto"/>
                <w:bottom w:val="none" w:sz="0" w:space="0" w:color="auto"/>
                <w:right w:val="none" w:sz="0" w:space="0" w:color="auto"/>
              </w:divBdr>
            </w:div>
            <w:div w:id="961182213">
              <w:marLeft w:val="480"/>
              <w:marRight w:val="0"/>
              <w:marTop w:val="0"/>
              <w:marBottom w:val="0"/>
              <w:divBdr>
                <w:top w:val="none" w:sz="0" w:space="0" w:color="auto"/>
                <w:left w:val="none" w:sz="0" w:space="0" w:color="auto"/>
                <w:bottom w:val="none" w:sz="0" w:space="0" w:color="auto"/>
                <w:right w:val="none" w:sz="0" w:space="0" w:color="auto"/>
              </w:divBdr>
            </w:div>
            <w:div w:id="961379164">
              <w:marLeft w:val="480"/>
              <w:marRight w:val="0"/>
              <w:marTop w:val="0"/>
              <w:marBottom w:val="0"/>
              <w:divBdr>
                <w:top w:val="none" w:sz="0" w:space="0" w:color="auto"/>
                <w:left w:val="none" w:sz="0" w:space="0" w:color="auto"/>
                <w:bottom w:val="none" w:sz="0" w:space="0" w:color="auto"/>
                <w:right w:val="none" w:sz="0" w:space="0" w:color="auto"/>
              </w:divBdr>
            </w:div>
            <w:div w:id="961419284">
              <w:marLeft w:val="480"/>
              <w:marRight w:val="0"/>
              <w:marTop w:val="0"/>
              <w:marBottom w:val="0"/>
              <w:divBdr>
                <w:top w:val="none" w:sz="0" w:space="0" w:color="auto"/>
                <w:left w:val="none" w:sz="0" w:space="0" w:color="auto"/>
                <w:bottom w:val="none" w:sz="0" w:space="0" w:color="auto"/>
                <w:right w:val="none" w:sz="0" w:space="0" w:color="auto"/>
              </w:divBdr>
            </w:div>
            <w:div w:id="961424532">
              <w:marLeft w:val="480"/>
              <w:marRight w:val="0"/>
              <w:marTop w:val="0"/>
              <w:marBottom w:val="0"/>
              <w:divBdr>
                <w:top w:val="none" w:sz="0" w:space="0" w:color="auto"/>
                <w:left w:val="none" w:sz="0" w:space="0" w:color="auto"/>
                <w:bottom w:val="none" w:sz="0" w:space="0" w:color="auto"/>
                <w:right w:val="none" w:sz="0" w:space="0" w:color="auto"/>
              </w:divBdr>
            </w:div>
            <w:div w:id="961568949">
              <w:marLeft w:val="480"/>
              <w:marRight w:val="0"/>
              <w:marTop w:val="0"/>
              <w:marBottom w:val="0"/>
              <w:divBdr>
                <w:top w:val="none" w:sz="0" w:space="0" w:color="auto"/>
                <w:left w:val="none" w:sz="0" w:space="0" w:color="auto"/>
                <w:bottom w:val="none" w:sz="0" w:space="0" w:color="auto"/>
                <w:right w:val="none" w:sz="0" w:space="0" w:color="auto"/>
              </w:divBdr>
            </w:div>
            <w:div w:id="961572575">
              <w:marLeft w:val="480"/>
              <w:marRight w:val="0"/>
              <w:marTop w:val="0"/>
              <w:marBottom w:val="0"/>
              <w:divBdr>
                <w:top w:val="none" w:sz="0" w:space="0" w:color="auto"/>
                <w:left w:val="none" w:sz="0" w:space="0" w:color="auto"/>
                <w:bottom w:val="none" w:sz="0" w:space="0" w:color="auto"/>
                <w:right w:val="none" w:sz="0" w:space="0" w:color="auto"/>
              </w:divBdr>
            </w:div>
            <w:div w:id="961807864">
              <w:marLeft w:val="480"/>
              <w:marRight w:val="0"/>
              <w:marTop w:val="0"/>
              <w:marBottom w:val="0"/>
              <w:divBdr>
                <w:top w:val="none" w:sz="0" w:space="0" w:color="auto"/>
                <w:left w:val="none" w:sz="0" w:space="0" w:color="auto"/>
                <w:bottom w:val="none" w:sz="0" w:space="0" w:color="auto"/>
                <w:right w:val="none" w:sz="0" w:space="0" w:color="auto"/>
              </w:divBdr>
            </w:div>
            <w:div w:id="961883885">
              <w:marLeft w:val="480"/>
              <w:marRight w:val="0"/>
              <w:marTop w:val="0"/>
              <w:marBottom w:val="0"/>
              <w:divBdr>
                <w:top w:val="none" w:sz="0" w:space="0" w:color="auto"/>
                <w:left w:val="none" w:sz="0" w:space="0" w:color="auto"/>
                <w:bottom w:val="none" w:sz="0" w:space="0" w:color="auto"/>
                <w:right w:val="none" w:sz="0" w:space="0" w:color="auto"/>
              </w:divBdr>
            </w:div>
            <w:div w:id="961961679">
              <w:marLeft w:val="480"/>
              <w:marRight w:val="0"/>
              <w:marTop w:val="0"/>
              <w:marBottom w:val="0"/>
              <w:divBdr>
                <w:top w:val="none" w:sz="0" w:space="0" w:color="auto"/>
                <w:left w:val="none" w:sz="0" w:space="0" w:color="auto"/>
                <w:bottom w:val="none" w:sz="0" w:space="0" w:color="auto"/>
                <w:right w:val="none" w:sz="0" w:space="0" w:color="auto"/>
              </w:divBdr>
            </w:div>
            <w:div w:id="962075303">
              <w:marLeft w:val="480"/>
              <w:marRight w:val="0"/>
              <w:marTop w:val="0"/>
              <w:marBottom w:val="0"/>
              <w:divBdr>
                <w:top w:val="none" w:sz="0" w:space="0" w:color="auto"/>
                <w:left w:val="none" w:sz="0" w:space="0" w:color="auto"/>
                <w:bottom w:val="none" w:sz="0" w:space="0" w:color="auto"/>
                <w:right w:val="none" w:sz="0" w:space="0" w:color="auto"/>
              </w:divBdr>
            </w:div>
            <w:div w:id="962342168">
              <w:marLeft w:val="480"/>
              <w:marRight w:val="0"/>
              <w:marTop w:val="0"/>
              <w:marBottom w:val="0"/>
              <w:divBdr>
                <w:top w:val="none" w:sz="0" w:space="0" w:color="auto"/>
                <w:left w:val="none" w:sz="0" w:space="0" w:color="auto"/>
                <w:bottom w:val="none" w:sz="0" w:space="0" w:color="auto"/>
                <w:right w:val="none" w:sz="0" w:space="0" w:color="auto"/>
              </w:divBdr>
            </w:div>
            <w:div w:id="962467805">
              <w:marLeft w:val="480"/>
              <w:marRight w:val="0"/>
              <w:marTop w:val="0"/>
              <w:marBottom w:val="0"/>
              <w:divBdr>
                <w:top w:val="none" w:sz="0" w:space="0" w:color="auto"/>
                <w:left w:val="none" w:sz="0" w:space="0" w:color="auto"/>
                <w:bottom w:val="none" w:sz="0" w:space="0" w:color="auto"/>
                <w:right w:val="none" w:sz="0" w:space="0" w:color="auto"/>
              </w:divBdr>
            </w:div>
            <w:div w:id="962492391">
              <w:marLeft w:val="480"/>
              <w:marRight w:val="0"/>
              <w:marTop w:val="0"/>
              <w:marBottom w:val="0"/>
              <w:divBdr>
                <w:top w:val="none" w:sz="0" w:space="0" w:color="auto"/>
                <w:left w:val="none" w:sz="0" w:space="0" w:color="auto"/>
                <w:bottom w:val="none" w:sz="0" w:space="0" w:color="auto"/>
                <w:right w:val="none" w:sz="0" w:space="0" w:color="auto"/>
              </w:divBdr>
            </w:div>
            <w:div w:id="962539664">
              <w:marLeft w:val="480"/>
              <w:marRight w:val="0"/>
              <w:marTop w:val="0"/>
              <w:marBottom w:val="0"/>
              <w:divBdr>
                <w:top w:val="none" w:sz="0" w:space="0" w:color="auto"/>
                <w:left w:val="none" w:sz="0" w:space="0" w:color="auto"/>
                <w:bottom w:val="none" w:sz="0" w:space="0" w:color="auto"/>
                <w:right w:val="none" w:sz="0" w:space="0" w:color="auto"/>
              </w:divBdr>
            </w:div>
            <w:div w:id="962613392">
              <w:marLeft w:val="480"/>
              <w:marRight w:val="0"/>
              <w:marTop w:val="0"/>
              <w:marBottom w:val="0"/>
              <w:divBdr>
                <w:top w:val="none" w:sz="0" w:space="0" w:color="auto"/>
                <w:left w:val="none" w:sz="0" w:space="0" w:color="auto"/>
                <w:bottom w:val="none" w:sz="0" w:space="0" w:color="auto"/>
                <w:right w:val="none" w:sz="0" w:space="0" w:color="auto"/>
              </w:divBdr>
            </w:div>
            <w:div w:id="963006559">
              <w:marLeft w:val="480"/>
              <w:marRight w:val="0"/>
              <w:marTop w:val="0"/>
              <w:marBottom w:val="0"/>
              <w:divBdr>
                <w:top w:val="none" w:sz="0" w:space="0" w:color="auto"/>
                <w:left w:val="none" w:sz="0" w:space="0" w:color="auto"/>
                <w:bottom w:val="none" w:sz="0" w:space="0" w:color="auto"/>
                <w:right w:val="none" w:sz="0" w:space="0" w:color="auto"/>
              </w:divBdr>
            </w:div>
            <w:div w:id="963123940">
              <w:marLeft w:val="480"/>
              <w:marRight w:val="0"/>
              <w:marTop w:val="0"/>
              <w:marBottom w:val="0"/>
              <w:divBdr>
                <w:top w:val="none" w:sz="0" w:space="0" w:color="auto"/>
                <w:left w:val="none" w:sz="0" w:space="0" w:color="auto"/>
                <w:bottom w:val="none" w:sz="0" w:space="0" w:color="auto"/>
                <w:right w:val="none" w:sz="0" w:space="0" w:color="auto"/>
              </w:divBdr>
            </w:div>
            <w:div w:id="963272994">
              <w:marLeft w:val="480"/>
              <w:marRight w:val="0"/>
              <w:marTop w:val="0"/>
              <w:marBottom w:val="0"/>
              <w:divBdr>
                <w:top w:val="none" w:sz="0" w:space="0" w:color="auto"/>
                <w:left w:val="none" w:sz="0" w:space="0" w:color="auto"/>
                <w:bottom w:val="none" w:sz="0" w:space="0" w:color="auto"/>
                <w:right w:val="none" w:sz="0" w:space="0" w:color="auto"/>
              </w:divBdr>
            </w:div>
            <w:div w:id="963274398">
              <w:marLeft w:val="480"/>
              <w:marRight w:val="0"/>
              <w:marTop w:val="0"/>
              <w:marBottom w:val="0"/>
              <w:divBdr>
                <w:top w:val="none" w:sz="0" w:space="0" w:color="auto"/>
                <w:left w:val="none" w:sz="0" w:space="0" w:color="auto"/>
                <w:bottom w:val="none" w:sz="0" w:space="0" w:color="auto"/>
                <w:right w:val="none" w:sz="0" w:space="0" w:color="auto"/>
              </w:divBdr>
            </w:div>
            <w:div w:id="963390986">
              <w:marLeft w:val="480"/>
              <w:marRight w:val="0"/>
              <w:marTop w:val="0"/>
              <w:marBottom w:val="0"/>
              <w:divBdr>
                <w:top w:val="none" w:sz="0" w:space="0" w:color="auto"/>
                <w:left w:val="none" w:sz="0" w:space="0" w:color="auto"/>
                <w:bottom w:val="none" w:sz="0" w:space="0" w:color="auto"/>
                <w:right w:val="none" w:sz="0" w:space="0" w:color="auto"/>
              </w:divBdr>
            </w:div>
            <w:div w:id="963732892">
              <w:marLeft w:val="480"/>
              <w:marRight w:val="0"/>
              <w:marTop w:val="0"/>
              <w:marBottom w:val="0"/>
              <w:divBdr>
                <w:top w:val="none" w:sz="0" w:space="0" w:color="auto"/>
                <w:left w:val="none" w:sz="0" w:space="0" w:color="auto"/>
                <w:bottom w:val="none" w:sz="0" w:space="0" w:color="auto"/>
                <w:right w:val="none" w:sz="0" w:space="0" w:color="auto"/>
              </w:divBdr>
            </w:div>
            <w:div w:id="963775429">
              <w:marLeft w:val="480"/>
              <w:marRight w:val="0"/>
              <w:marTop w:val="0"/>
              <w:marBottom w:val="0"/>
              <w:divBdr>
                <w:top w:val="none" w:sz="0" w:space="0" w:color="auto"/>
                <w:left w:val="none" w:sz="0" w:space="0" w:color="auto"/>
                <w:bottom w:val="none" w:sz="0" w:space="0" w:color="auto"/>
                <w:right w:val="none" w:sz="0" w:space="0" w:color="auto"/>
              </w:divBdr>
            </w:div>
            <w:div w:id="964241272">
              <w:marLeft w:val="480"/>
              <w:marRight w:val="0"/>
              <w:marTop w:val="0"/>
              <w:marBottom w:val="0"/>
              <w:divBdr>
                <w:top w:val="none" w:sz="0" w:space="0" w:color="auto"/>
                <w:left w:val="none" w:sz="0" w:space="0" w:color="auto"/>
                <w:bottom w:val="none" w:sz="0" w:space="0" w:color="auto"/>
                <w:right w:val="none" w:sz="0" w:space="0" w:color="auto"/>
              </w:divBdr>
            </w:div>
            <w:div w:id="964390963">
              <w:marLeft w:val="480"/>
              <w:marRight w:val="0"/>
              <w:marTop w:val="0"/>
              <w:marBottom w:val="0"/>
              <w:divBdr>
                <w:top w:val="none" w:sz="0" w:space="0" w:color="auto"/>
                <w:left w:val="none" w:sz="0" w:space="0" w:color="auto"/>
                <w:bottom w:val="none" w:sz="0" w:space="0" w:color="auto"/>
                <w:right w:val="none" w:sz="0" w:space="0" w:color="auto"/>
              </w:divBdr>
            </w:div>
            <w:div w:id="964431790">
              <w:marLeft w:val="480"/>
              <w:marRight w:val="0"/>
              <w:marTop w:val="0"/>
              <w:marBottom w:val="0"/>
              <w:divBdr>
                <w:top w:val="none" w:sz="0" w:space="0" w:color="auto"/>
                <w:left w:val="none" w:sz="0" w:space="0" w:color="auto"/>
                <w:bottom w:val="none" w:sz="0" w:space="0" w:color="auto"/>
                <w:right w:val="none" w:sz="0" w:space="0" w:color="auto"/>
              </w:divBdr>
            </w:div>
            <w:div w:id="964504351">
              <w:marLeft w:val="480"/>
              <w:marRight w:val="0"/>
              <w:marTop w:val="0"/>
              <w:marBottom w:val="0"/>
              <w:divBdr>
                <w:top w:val="none" w:sz="0" w:space="0" w:color="auto"/>
                <w:left w:val="none" w:sz="0" w:space="0" w:color="auto"/>
                <w:bottom w:val="none" w:sz="0" w:space="0" w:color="auto"/>
                <w:right w:val="none" w:sz="0" w:space="0" w:color="auto"/>
              </w:divBdr>
            </w:div>
            <w:div w:id="964888260">
              <w:marLeft w:val="480"/>
              <w:marRight w:val="0"/>
              <w:marTop w:val="0"/>
              <w:marBottom w:val="0"/>
              <w:divBdr>
                <w:top w:val="none" w:sz="0" w:space="0" w:color="auto"/>
                <w:left w:val="none" w:sz="0" w:space="0" w:color="auto"/>
                <w:bottom w:val="none" w:sz="0" w:space="0" w:color="auto"/>
                <w:right w:val="none" w:sz="0" w:space="0" w:color="auto"/>
              </w:divBdr>
            </w:div>
            <w:div w:id="964890004">
              <w:marLeft w:val="480"/>
              <w:marRight w:val="0"/>
              <w:marTop w:val="0"/>
              <w:marBottom w:val="0"/>
              <w:divBdr>
                <w:top w:val="none" w:sz="0" w:space="0" w:color="auto"/>
                <w:left w:val="none" w:sz="0" w:space="0" w:color="auto"/>
                <w:bottom w:val="none" w:sz="0" w:space="0" w:color="auto"/>
                <w:right w:val="none" w:sz="0" w:space="0" w:color="auto"/>
              </w:divBdr>
            </w:div>
            <w:div w:id="964894774">
              <w:marLeft w:val="480"/>
              <w:marRight w:val="0"/>
              <w:marTop w:val="0"/>
              <w:marBottom w:val="0"/>
              <w:divBdr>
                <w:top w:val="none" w:sz="0" w:space="0" w:color="auto"/>
                <w:left w:val="none" w:sz="0" w:space="0" w:color="auto"/>
                <w:bottom w:val="none" w:sz="0" w:space="0" w:color="auto"/>
                <w:right w:val="none" w:sz="0" w:space="0" w:color="auto"/>
              </w:divBdr>
            </w:div>
            <w:div w:id="965047776">
              <w:marLeft w:val="480"/>
              <w:marRight w:val="0"/>
              <w:marTop w:val="0"/>
              <w:marBottom w:val="0"/>
              <w:divBdr>
                <w:top w:val="none" w:sz="0" w:space="0" w:color="auto"/>
                <w:left w:val="none" w:sz="0" w:space="0" w:color="auto"/>
                <w:bottom w:val="none" w:sz="0" w:space="0" w:color="auto"/>
                <w:right w:val="none" w:sz="0" w:space="0" w:color="auto"/>
              </w:divBdr>
            </w:div>
            <w:div w:id="965155970">
              <w:marLeft w:val="480"/>
              <w:marRight w:val="0"/>
              <w:marTop w:val="0"/>
              <w:marBottom w:val="0"/>
              <w:divBdr>
                <w:top w:val="none" w:sz="0" w:space="0" w:color="auto"/>
                <w:left w:val="none" w:sz="0" w:space="0" w:color="auto"/>
                <w:bottom w:val="none" w:sz="0" w:space="0" w:color="auto"/>
                <w:right w:val="none" w:sz="0" w:space="0" w:color="auto"/>
              </w:divBdr>
            </w:div>
            <w:div w:id="965165141">
              <w:marLeft w:val="480"/>
              <w:marRight w:val="0"/>
              <w:marTop w:val="0"/>
              <w:marBottom w:val="0"/>
              <w:divBdr>
                <w:top w:val="none" w:sz="0" w:space="0" w:color="auto"/>
                <w:left w:val="none" w:sz="0" w:space="0" w:color="auto"/>
                <w:bottom w:val="none" w:sz="0" w:space="0" w:color="auto"/>
                <w:right w:val="none" w:sz="0" w:space="0" w:color="auto"/>
              </w:divBdr>
            </w:div>
            <w:div w:id="965504489">
              <w:marLeft w:val="480"/>
              <w:marRight w:val="0"/>
              <w:marTop w:val="0"/>
              <w:marBottom w:val="0"/>
              <w:divBdr>
                <w:top w:val="none" w:sz="0" w:space="0" w:color="auto"/>
                <w:left w:val="none" w:sz="0" w:space="0" w:color="auto"/>
                <w:bottom w:val="none" w:sz="0" w:space="0" w:color="auto"/>
                <w:right w:val="none" w:sz="0" w:space="0" w:color="auto"/>
              </w:divBdr>
            </w:div>
            <w:div w:id="965545187">
              <w:marLeft w:val="480"/>
              <w:marRight w:val="0"/>
              <w:marTop w:val="0"/>
              <w:marBottom w:val="0"/>
              <w:divBdr>
                <w:top w:val="none" w:sz="0" w:space="0" w:color="auto"/>
                <w:left w:val="none" w:sz="0" w:space="0" w:color="auto"/>
                <w:bottom w:val="none" w:sz="0" w:space="0" w:color="auto"/>
                <w:right w:val="none" w:sz="0" w:space="0" w:color="auto"/>
              </w:divBdr>
            </w:div>
            <w:div w:id="965620655">
              <w:marLeft w:val="480"/>
              <w:marRight w:val="0"/>
              <w:marTop w:val="0"/>
              <w:marBottom w:val="0"/>
              <w:divBdr>
                <w:top w:val="none" w:sz="0" w:space="0" w:color="auto"/>
                <w:left w:val="none" w:sz="0" w:space="0" w:color="auto"/>
                <w:bottom w:val="none" w:sz="0" w:space="0" w:color="auto"/>
                <w:right w:val="none" w:sz="0" w:space="0" w:color="auto"/>
              </w:divBdr>
            </w:div>
            <w:div w:id="965820327">
              <w:marLeft w:val="480"/>
              <w:marRight w:val="0"/>
              <w:marTop w:val="0"/>
              <w:marBottom w:val="0"/>
              <w:divBdr>
                <w:top w:val="none" w:sz="0" w:space="0" w:color="auto"/>
                <w:left w:val="none" w:sz="0" w:space="0" w:color="auto"/>
                <w:bottom w:val="none" w:sz="0" w:space="0" w:color="auto"/>
                <w:right w:val="none" w:sz="0" w:space="0" w:color="auto"/>
              </w:divBdr>
            </w:div>
            <w:div w:id="965891137">
              <w:marLeft w:val="480"/>
              <w:marRight w:val="0"/>
              <w:marTop w:val="0"/>
              <w:marBottom w:val="0"/>
              <w:divBdr>
                <w:top w:val="none" w:sz="0" w:space="0" w:color="auto"/>
                <w:left w:val="none" w:sz="0" w:space="0" w:color="auto"/>
                <w:bottom w:val="none" w:sz="0" w:space="0" w:color="auto"/>
                <w:right w:val="none" w:sz="0" w:space="0" w:color="auto"/>
              </w:divBdr>
            </w:div>
            <w:div w:id="966005995">
              <w:marLeft w:val="480"/>
              <w:marRight w:val="0"/>
              <w:marTop w:val="0"/>
              <w:marBottom w:val="0"/>
              <w:divBdr>
                <w:top w:val="none" w:sz="0" w:space="0" w:color="auto"/>
                <w:left w:val="none" w:sz="0" w:space="0" w:color="auto"/>
                <w:bottom w:val="none" w:sz="0" w:space="0" w:color="auto"/>
                <w:right w:val="none" w:sz="0" w:space="0" w:color="auto"/>
              </w:divBdr>
            </w:div>
            <w:div w:id="966158947">
              <w:marLeft w:val="480"/>
              <w:marRight w:val="0"/>
              <w:marTop w:val="0"/>
              <w:marBottom w:val="0"/>
              <w:divBdr>
                <w:top w:val="none" w:sz="0" w:space="0" w:color="auto"/>
                <w:left w:val="none" w:sz="0" w:space="0" w:color="auto"/>
                <w:bottom w:val="none" w:sz="0" w:space="0" w:color="auto"/>
                <w:right w:val="none" w:sz="0" w:space="0" w:color="auto"/>
              </w:divBdr>
            </w:div>
            <w:div w:id="966424724">
              <w:marLeft w:val="480"/>
              <w:marRight w:val="0"/>
              <w:marTop w:val="0"/>
              <w:marBottom w:val="0"/>
              <w:divBdr>
                <w:top w:val="none" w:sz="0" w:space="0" w:color="auto"/>
                <w:left w:val="none" w:sz="0" w:space="0" w:color="auto"/>
                <w:bottom w:val="none" w:sz="0" w:space="0" w:color="auto"/>
                <w:right w:val="none" w:sz="0" w:space="0" w:color="auto"/>
              </w:divBdr>
            </w:div>
            <w:div w:id="966736686">
              <w:marLeft w:val="480"/>
              <w:marRight w:val="0"/>
              <w:marTop w:val="0"/>
              <w:marBottom w:val="0"/>
              <w:divBdr>
                <w:top w:val="none" w:sz="0" w:space="0" w:color="auto"/>
                <w:left w:val="none" w:sz="0" w:space="0" w:color="auto"/>
                <w:bottom w:val="none" w:sz="0" w:space="0" w:color="auto"/>
                <w:right w:val="none" w:sz="0" w:space="0" w:color="auto"/>
              </w:divBdr>
            </w:div>
            <w:div w:id="966862802">
              <w:marLeft w:val="480"/>
              <w:marRight w:val="0"/>
              <w:marTop w:val="0"/>
              <w:marBottom w:val="0"/>
              <w:divBdr>
                <w:top w:val="none" w:sz="0" w:space="0" w:color="auto"/>
                <w:left w:val="none" w:sz="0" w:space="0" w:color="auto"/>
                <w:bottom w:val="none" w:sz="0" w:space="0" w:color="auto"/>
                <w:right w:val="none" w:sz="0" w:space="0" w:color="auto"/>
              </w:divBdr>
            </w:div>
            <w:div w:id="967054590">
              <w:marLeft w:val="480"/>
              <w:marRight w:val="0"/>
              <w:marTop w:val="0"/>
              <w:marBottom w:val="0"/>
              <w:divBdr>
                <w:top w:val="none" w:sz="0" w:space="0" w:color="auto"/>
                <w:left w:val="none" w:sz="0" w:space="0" w:color="auto"/>
                <w:bottom w:val="none" w:sz="0" w:space="0" w:color="auto"/>
                <w:right w:val="none" w:sz="0" w:space="0" w:color="auto"/>
              </w:divBdr>
            </w:div>
            <w:div w:id="967198106">
              <w:marLeft w:val="480"/>
              <w:marRight w:val="0"/>
              <w:marTop w:val="0"/>
              <w:marBottom w:val="0"/>
              <w:divBdr>
                <w:top w:val="none" w:sz="0" w:space="0" w:color="auto"/>
                <w:left w:val="none" w:sz="0" w:space="0" w:color="auto"/>
                <w:bottom w:val="none" w:sz="0" w:space="0" w:color="auto"/>
                <w:right w:val="none" w:sz="0" w:space="0" w:color="auto"/>
              </w:divBdr>
            </w:div>
            <w:div w:id="967204544">
              <w:marLeft w:val="480"/>
              <w:marRight w:val="0"/>
              <w:marTop w:val="0"/>
              <w:marBottom w:val="0"/>
              <w:divBdr>
                <w:top w:val="none" w:sz="0" w:space="0" w:color="auto"/>
                <w:left w:val="none" w:sz="0" w:space="0" w:color="auto"/>
                <w:bottom w:val="none" w:sz="0" w:space="0" w:color="auto"/>
                <w:right w:val="none" w:sz="0" w:space="0" w:color="auto"/>
              </w:divBdr>
            </w:div>
            <w:div w:id="967276988">
              <w:marLeft w:val="480"/>
              <w:marRight w:val="0"/>
              <w:marTop w:val="0"/>
              <w:marBottom w:val="0"/>
              <w:divBdr>
                <w:top w:val="none" w:sz="0" w:space="0" w:color="auto"/>
                <w:left w:val="none" w:sz="0" w:space="0" w:color="auto"/>
                <w:bottom w:val="none" w:sz="0" w:space="0" w:color="auto"/>
                <w:right w:val="none" w:sz="0" w:space="0" w:color="auto"/>
              </w:divBdr>
            </w:div>
            <w:div w:id="967666255">
              <w:marLeft w:val="480"/>
              <w:marRight w:val="0"/>
              <w:marTop w:val="0"/>
              <w:marBottom w:val="0"/>
              <w:divBdr>
                <w:top w:val="none" w:sz="0" w:space="0" w:color="auto"/>
                <w:left w:val="none" w:sz="0" w:space="0" w:color="auto"/>
                <w:bottom w:val="none" w:sz="0" w:space="0" w:color="auto"/>
                <w:right w:val="none" w:sz="0" w:space="0" w:color="auto"/>
              </w:divBdr>
            </w:div>
            <w:div w:id="967735433">
              <w:marLeft w:val="480"/>
              <w:marRight w:val="0"/>
              <w:marTop w:val="0"/>
              <w:marBottom w:val="0"/>
              <w:divBdr>
                <w:top w:val="none" w:sz="0" w:space="0" w:color="auto"/>
                <w:left w:val="none" w:sz="0" w:space="0" w:color="auto"/>
                <w:bottom w:val="none" w:sz="0" w:space="0" w:color="auto"/>
                <w:right w:val="none" w:sz="0" w:space="0" w:color="auto"/>
              </w:divBdr>
            </w:div>
            <w:div w:id="967976619">
              <w:marLeft w:val="480"/>
              <w:marRight w:val="0"/>
              <w:marTop w:val="0"/>
              <w:marBottom w:val="0"/>
              <w:divBdr>
                <w:top w:val="none" w:sz="0" w:space="0" w:color="auto"/>
                <w:left w:val="none" w:sz="0" w:space="0" w:color="auto"/>
                <w:bottom w:val="none" w:sz="0" w:space="0" w:color="auto"/>
                <w:right w:val="none" w:sz="0" w:space="0" w:color="auto"/>
              </w:divBdr>
            </w:div>
            <w:div w:id="968049080">
              <w:marLeft w:val="480"/>
              <w:marRight w:val="0"/>
              <w:marTop w:val="0"/>
              <w:marBottom w:val="0"/>
              <w:divBdr>
                <w:top w:val="none" w:sz="0" w:space="0" w:color="auto"/>
                <w:left w:val="none" w:sz="0" w:space="0" w:color="auto"/>
                <w:bottom w:val="none" w:sz="0" w:space="0" w:color="auto"/>
                <w:right w:val="none" w:sz="0" w:space="0" w:color="auto"/>
              </w:divBdr>
            </w:div>
            <w:div w:id="968049758">
              <w:marLeft w:val="480"/>
              <w:marRight w:val="0"/>
              <w:marTop w:val="0"/>
              <w:marBottom w:val="0"/>
              <w:divBdr>
                <w:top w:val="none" w:sz="0" w:space="0" w:color="auto"/>
                <w:left w:val="none" w:sz="0" w:space="0" w:color="auto"/>
                <w:bottom w:val="none" w:sz="0" w:space="0" w:color="auto"/>
                <w:right w:val="none" w:sz="0" w:space="0" w:color="auto"/>
              </w:divBdr>
            </w:div>
            <w:div w:id="968164291">
              <w:marLeft w:val="480"/>
              <w:marRight w:val="0"/>
              <w:marTop w:val="0"/>
              <w:marBottom w:val="0"/>
              <w:divBdr>
                <w:top w:val="none" w:sz="0" w:space="0" w:color="auto"/>
                <w:left w:val="none" w:sz="0" w:space="0" w:color="auto"/>
                <w:bottom w:val="none" w:sz="0" w:space="0" w:color="auto"/>
                <w:right w:val="none" w:sz="0" w:space="0" w:color="auto"/>
              </w:divBdr>
            </w:div>
            <w:div w:id="968172069">
              <w:marLeft w:val="480"/>
              <w:marRight w:val="0"/>
              <w:marTop w:val="0"/>
              <w:marBottom w:val="0"/>
              <w:divBdr>
                <w:top w:val="none" w:sz="0" w:space="0" w:color="auto"/>
                <w:left w:val="none" w:sz="0" w:space="0" w:color="auto"/>
                <w:bottom w:val="none" w:sz="0" w:space="0" w:color="auto"/>
                <w:right w:val="none" w:sz="0" w:space="0" w:color="auto"/>
              </w:divBdr>
            </w:div>
            <w:div w:id="968323424">
              <w:marLeft w:val="480"/>
              <w:marRight w:val="0"/>
              <w:marTop w:val="0"/>
              <w:marBottom w:val="0"/>
              <w:divBdr>
                <w:top w:val="none" w:sz="0" w:space="0" w:color="auto"/>
                <w:left w:val="none" w:sz="0" w:space="0" w:color="auto"/>
                <w:bottom w:val="none" w:sz="0" w:space="0" w:color="auto"/>
                <w:right w:val="none" w:sz="0" w:space="0" w:color="auto"/>
              </w:divBdr>
            </w:div>
            <w:div w:id="968437834">
              <w:marLeft w:val="480"/>
              <w:marRight w:val="0"/>
              <w:marTop w:val="0"/>
              <w:marBottom w:val="0"/>
              <w:divBdr>
                <w:top w:val="none" w:sz="0" w:space="0" w:color="auto"/>
                <w:left w:val="none" w:sz="0" w:space="0" w:color="auto"/>
                <w:bottom w:val="none" w:sz="0" w:space="0" w:color="auto"/>
                <w:right w:val="none" w:sz="0" w:space="0" w:color="auto"/>
              </w:divBdr>
            </w:div>
            <w:div w:id="968510340">
              <w:marLeft w:val="480"/>
              <w:marRight w:val="0"/>
              <w:marTop w:val="0"/>
              <w:marBottom w:val="0"/>
              <w:divBdr>
                <w:top w:val="none" w:sz="0" w:space="0" w:color="auto"/>
                <w:left w:val="none" w:sz="0" w:space="0" w:color="auto"/>
                <w:bottom w:val="none" w:sz="0" w:space="0" w:color="auto"/>
                <w:right w:val="none" w:sz="0" w:space="0" w:color="auto"/>
              </w:divBdr>
            </w:div>
            <w:div w:id="968512775">
              <w:marLeft w:val="480"/>
              <w:marRight w:val="0"/>
              <w:marTop w:val="0"/>
              <w:marBottom w:val="0"/>
              <w:divBdr>
                <w:top w:val="none" w:sz="0" w:space="0" w:color="auto"/>
                <w:left w:val="none" w:sz="0" w:space="0" w:color="auto"/>
                <w:bottom w:val="none" w:sz="0" w:space="0" w:color="auto"/>
                <w:right w:val="none" w:sz="0" w:space="0" w:color="auto"/>
              </w:divBdr>
            </w:div>
            <w:div w:id="968587184">
              <w:marLeft w:val="480"/>
              <w:marRight w:val="0"/>
              <w:marTop w:val="0"/>
              <w:marBottom w:val="0"/>
              <w:divBdr>
                <w:top w:val="none" w:sz="0" w:space="0" w:color="auto"/>
                <w:left w:val="none" w:sz="0" w:space="0" w:color="auto"/>
                <w:bottom w:val="none" w:sz="0" w:space="0" w:color="auto"/>
                <w:right w:val="none" w:sz="0" w:space="0" w:color="auto"/>
              </w:divBdr>
            </w:div>
            <w:div w:id="968633356">
              <w:marLeft w:val="480"/>
              <w:marRight w:val="0"/>
              <w:marTop w:val="0"/>
              <w:marBottom w:val="0"/>
              <w:divBdr>
                <w:top w:val="none" w:sz="0" w:space="0" w:color="auto"/>
                <w:left w:val="none" w:sz="0" w:space="0" w:color="auto"/>
                <w:bottom w:val="none" w:sz="0" w:space="0" w:color="auto"/>
                <w:right w:val="none" w:sz="0" w:space="0" w:color="auto"/>
              </w:divBdr>
            </w:div>
            <w:div w:id="968705688">
              <w:marLeft w:val="480"/>
              <w:marRight w:val="0"/>
              <w:marTop w:val="0"/>
              <w:marBottom w:val="0"/>
              <w:divBdr>
                <w:top w:val="none" w:sz="0" w:space="0" w:color="auto"/>
                <w:left w:val="none" w:sz="0" w:space="0" w:color="auto"/>
                <w:bottom w:val="none" w:sz="0" w:space="0" w:color="auto"/>
                <w:right w:val="none" w:sz="0" w:space="0" w:color="auto"/>
              </w:divBdr>
            </w:div>
            <w:div w:id="969164200">
              <w:marLeft w:val="480"/>
              <w:marRight w:val="0"/>
              <w:marTop w:val="0"/>
              <w:marBottom w:val="0"/>
              <w:divBdr>
                <w:top w:val="none" w:sz="0" w:space="0" w:color="auto"/>
                <w:left w:val="none" w:sz="0" w:space="0" w:color="auto"/>
                <w:bottom w:val="none" w:sz="0" w:space="0" w:color="auto"/>
                <w:right w:val="none" w:sz="0" w:space="0" w:color="auto"/>
              </w:divBdr>
            </w:div>
            <w:div w:id="969820883">
              <w:marLeft w:val="480"/>
              <w:marRight w:val="0"/>
              <w:marTop w:val="0"/>
              <w:marBottom w:val="0"/>
              <w:divBdr>
                <w:top w:val="none" w:sz="0" w:space="0" w:color="auto"/>
                <w:left w:val="none" w:sz="0" w:space="0" w:color="auto"/>
                <w:bottom w:val="none" w:sz="0" w:space="0" w:color="auto"/>
                <w:right w:val="none" w:sz="0" w:space="0" w:color="auto"/>
              </w:divBdr>
            </w:div>
            <w:div w:id="970129990">
              <w:marLeft w:val="480"/>
              <w:marRight w:val="0"/>
              <w:marTop w:val="0"/>
              <w:marBottom w:val="0"/>
              <w:divBdr>
                <w:top w:val="none" w:sz="0" w:space="0" w:color="auto"/>
                <w:left w:val="none" w:sz="0" w:space="0" w:color="auto"/>
                <w:bottom w:val="none" w:sz="0" w:space="0" w:color="auto"/>
                <w:right w:val="none" w:sz="0" w:space="0" w:color="auto"/>
              </w:divBdr>
            </w:div>
            <w:div w:id="970357992">
              <w:marLeft w:val="480"/>
              <w:marRight w:val="0"/>
              <w:marTop w:val="0"/>
              <w:marBottom w:val="0"/>
              <w:divBdr>
                <w:top w:val="none" w:sz="0" w:space="0" w:color="auto"/>
                <w:left w:val="none" w:sz="0" w:space="0" w:color="auto"/>
                <w:bottom w:val="none" w:sz="0" w:space="0" w:color="auto"/>
                <w:right w:val="none" w:sz="0" w:space="0" w:color="auto"/>
              </w:divBdr>
            </w:div>
            <w:div w:id="970399348">
              <w:marLeft w:val="480"/>
              <w:marRight w:val="0"/>
              <w:marTop w:val="0"/>
              <w:marBottom w:val="0"/>
              <w:divBdr>
                <w:top w:val="none" w:sz="0" w:space="0" w:color="auto"/>
                <w:left w:val="none" w:sz="0" w:space="0" w:color="auto"/>
                <w:bottom w:val="none" w:sz="0" w:space="0" w:color="auto"/>
                <w:right w:val="none" w:sz="0" w:space="0" w:color="auto"/>
              </w:divBdr>
            </w:div>
            <w:div w:id="970403665">
              <w:marLeft w:val="480"/>
              <w:marRight w:val="0"/>
              <w:marTop w:val="0"/>
              <w:marBottom w:val="0"/>
              <w:divBdr>
                <w:top w:val="none" w:sz="0" w:space="0" w:color="auto"/>
                <w:left w:val="none" w:sz="0" w:space="0" w:color="auto"/>
                <w:bottom w:val="none" w:sz="0" w:space="0" w:color="auto"/>
                <w:right w:val="none" w:sz="0" w:space="0" w:color="auto"/>
              </w:divBdr>
            </w:div>
            <w:div w:id="970552652">
              <w:marLeft w:val="480"/>
              <w:marRight w:val="0"/>
              <w:marTop w:val="0"/>
              <w:marBottom w:val="0"/>
              <w:divBdr>
                <w:top w:val="none" w:sz="0" w:space="0" w:color="auto"/>
                <w:left w:val="none" w:sz="0" w:space="0" w:color="auto"/>
                <w:bottom w:val="none" w:sz="0" w:space="0" w:color="auto"/>
                <w:right w:val="none" w:sz="0" w:space="0" w:color="auto"/>
              </w:divBdr>
            </w:div>
            <w:div w:id="970599467">
              <w:marLeft w:val="480"/>
              <w:marRight w:val="0"/>
              <w:marTop w:val="0"/>
              <w:marBottom w:val="0"/>
              <w:divBdr>
                <w:top w:val="none" w:sz="0" w:space="0" w:color="auto"/>
                <w:left w:val="none" w:sz="0" w:space="0" w:color="auto"/>
                <w:bottom w:val="none" w:sz="0" w:space="0" w:color="auto"/>
                <w:right w:val="none" w:sz="0" w:space="0" w:color="auto"/>
              </w:divBdr>
            </w:div>
            <w:div w:id="970750236">
              <w:marLeft w:val="480"/>
              <w:marRight w:val="0"/>
              <w:marTop w:val="0"/>
              <w:marBottom w:val="0"/>
              <w:divBdr>
                <w:top w:val="none" w:sz="0" w:space="0" w:color="auto"/>
                <w:left w:val="none" w:sz="0" w:space="0" w:color="auto"/>
                <w:bottom w:val="none" w:sz="0" w:space="0" w:color="auto"/>
                <w:right w:val="none" w:sz="0" w:space="0" w:color="auto"/>
              </w:divBdr>
            </w:div>
            <w:div w:id="970987198">
              <w:marLeft w:val="480"/>
              <w:marRight w:val="0"/>
              <w:marTop w:val="0"/>
              <w:marBottom w:val="0"/>
              <w:divBdr>
                <w:top w:val="none" w:sz="0" w:space="0" w:color="auto"/>
                <w:left w:val="none" w:sz="0" w:space="0" w:color="auto"/>
                <w:bottom w:val="none" w:sz="0" w:space="0" w:color="auto"/>
                <w:right w:val="none" w:sz="0" w:space="0" w:color="auto"/>
              </w:divBdr>
            </w:div>
            <w:div w:id="971129862">
              <w:marLeft w:val="480"/>
              <w:marRight w:val="0"/>
              <w:marTop w:val="0"/>
              <w:marBottom w:val="0"/>
              <w:divBdr>
                <w:top w:val="none" w:sz="0" w:space="0" w:color="auto"/>
                <w:left w:val="none" w:sz="0" w:space="0" w:color="auto"/>
                <w:bottom w:val="none" w:sz="0" w:space="0" w:color="auto"/>
                <w:right w:val="none" w:sz="0" w:space="0" w:color="auto"/>
              </w:divBdr>
            </w:div>
            <w:div w:id="971137656">
              <w:marLeft w:val="480"/>
              <w:marRight w:val="0"/>
              <w:marTop w:val="0"/>
              <w:marBottom w:val="0"/>
              <w:divBdr>
                <w:top w:val="none" w:sz="0" w:space="0" w:color="auto"/>
                <w:left w:val="none" w:sz="0" w:space="0" w:color="auto"/>
                <w:bottom w:val="none" w:sz="0" w:space="0" w:color="auto"/>
                <w:right w:val="none" w:sz="0" w:space="0" w:color="auto"/>
              </w:divBdr>
            </w:div>
            <w:div w:id="971444661">
              <w:marLeft w:val="480"/>
              <w:marRight w:val="0"/>
              <w:marTop w:val="0"/>
              <w:marBottom w:val="0"/>
              <w:divBdr>
                <w:top w:val="none" w:sz="0" w:space="0" w:color="auto"/>
                <w:left w:val="none" w:sz="0" w:space="0" w:color="auto"/>
                <w:bottom w:val="none" w:sz="0" w:space="0" w:color="auto"/>
                <w:right w:val="none" w:sz="0" w:space="0" w:color="auto"/>
              </w:divBdr>
            </w:div>
            <w:div w:id="971520180">
              <w:marLeft w:val="480"/>
              <w:marRight w:val="0"/>
              <w:marTop w:val="0"/>
              <w:marBottom w:val="0"/>
              <w:divBdr>
                <w:top w:val="none" w:sz="0" w:space="0" w:color="auto"/>
                <w:left w:val="none" w:sz="0" w:space="0" w:color="auto"/>
                <w:bottom w:val="none" w:sz="0" w:space="0" w:color="auto"/>
                <w:right w:val="none" w:sz="0" w:space="0" w:color="auto"/>
              </w:divBdr>
            </w:div>
            <w:div w:id="971708817">
              <w:marLeft w:val="480"/>
              <w:marRight w:val="0"/>
              <w:marTop w:val="0"/>
              <w:marBottom w:val="0"/>
              <w:divBdr>
                <w:top w:val="none" w:sz="0" w:space="0" w:color="auto"/>
                <w:left w:val="none" w:sz="0" w:space="0" w:color="auto"/>
                <w:bottom w:val="none" w:sz="0" w:space="0" w:color="auto"/>
                <w:right w:val="none" w:sz="0" w:space="0" w:color="auto"/>
              </w:divBdr>
            </w:div>
            <w:div w:id="971789881">
              <w:marLeft w:val="480"/>
              <w:marRight w:val="0"/>
              <w:marTop w:val="0"/>
              <w:marBottom w:val="0"/>
              <w:divBdr>
                <w:top w:val="none" w:sz="0" w:space="0" w:color="auto"/>
                <w:left w:val="none" w:sz="0" w:space="0" w:color="auto"/>
                <w:bottom w:val="none" w:sz="0" w:space="0" w:color="auto"/>
                <w:right w:val="none" w:sz="0" w:space="0" w:color="auto"/>
              </w:divBdr>
            </w:div>
            <w:div w:id="971865821">
              <w:marLeft w:val="480"/>
              <w:marRight w:val="0"/>
              <w:marTop w:val="0"/>
              <w:marBottom w:val="0"/>
              <w:divBdr>
                <w:top w:val="none" w:sz="0" w:space="0" w:color="auto"/>
                <w:left w:val="none" w:sz="0" w:space="0" w:color="auto"/>
                <w:bottom w:val="none" w:sz="0" w:space="0" w:color="auto"/>
                <w:right w:val="none" w:sz="0" w:space="0" w:color="auto"/>
              </w:divBdr>
            </w:div>
            <w:div w:id="971905978">
              <w:marLeft w:val="480"/>
              <w:marRight w:val="0"/>
              <w:marTop w:val="0"/>
              <w:marBottom w:val="0"/>
              <w:divBdr>
                <w:top w:val="none" w:sz="0" w:space="0" w:color="auto"/>
                <w:left w:val="none" w:sz="0" w:space="0" w:color="auto"/>
                <w:bottom w:val="none" w:sz="0" w:space="0" w:color="auto"/>
                <w:right w:val="none" w:sz="0" w:space="0" w:color="auto"/>
              </w:divBdr>
            </w:div>
            <w:div w:id="972055388">
              <w:marLeft w:val="480"/>
              <w:marRight w:val="0"/>
              <w:marTop w:val="0"/>
              <w:marBottom w:val="0"/>
              <w:divBdr>
                <w:top w:val="none" w:sz="0" w:space="0" w:color="auto"/>
                <w:left w:val="none" w:sz="0" w:space="0" w:color="auto"/>
                <w:bottom w:val="none" w:sz="0" w:space="0" w:color="auto"/>
                <w:right w:val="none" w:sz="0" w:space="0" w:color="auto"/>
              </w:divBdr>
            </w:div>
            <w:div w:id="972372068">
              <w:marLeft w:val="480"/>
              <w:marRight w:val="0"/>
              <w:marTop w:val="0"/>
              <w:marBottom w:val="0"/>
              <w:divBdr>
                <w:top w:val="none" w:sz="0" w:space="0" w:color="auto"/>
                <w:left w:val="none" w:sz="0" w:space="0" w:color="auto"/>
                <w:bottom w:val="none" w:sz="0" w:space="0" w:color="auto"/>
                <w:right w:val="none" w:sz="0" w:space="0" w:color="auto"/>
              </w:divBdr>
            </w:div>
            <w:div w:id="972714950">
              <w:marLeft w:val="480"/>
              <w:marRight w:val="0"/>
              <w:marTop w:val="0"/>
              <w:marBottom w:val="0"/>
              <w:divBdr>
                <w:top w:val="none" w:sz="0" w:space="0" w:color="auto"/>
                <w:left w:val="none" w:sz="0" w:space="0" w:color="auto"/>
                <w:bottom w:val="none" w:sz="0" w:space="0" w:color="auto"/>
                <w:right w:val="none" w:sz="0" w:space="0" w:color="auto"/>
              </w:divBdr>
            </w:div>
            <w:div w:id="972715628">
              <w:marLeft w:val="480"/>
              <w:marRight w:val="0"/>
              <w:marTop w:val="0"/>
              <w:marBottom w:val="0"/>
              <w:divBdr>
                <w:top w:val="none" w:sz="0" w:space="0" w:color="auto"/>
                <w:left w:val="none" w:sz="0" w:space="0" w:color="auto"/>
                <w:bottom w:val="none" w:sz="0" w:space="0" w:color="auto"/>
                <w:right w:val="none" w:sz="0" w:space="0" w:color="auto"/>
              </w:divBdr>
            </w:div>
            <w:div w:id="972753237">
              <w:marLeft w:val="480"/>
              <w:marRight w:val="0"/>
              <w:marTop w:val="0"/>
              <w:marBottom w:val="0"/>
              <w:divBdr>
                <w:top w:val="none" w:sz="0" w:space="0" w:color="auto"/>
                <w:left w:val="none" w:sz="0" w:space="0" w:color="auto"/>
                <w:bottom w:val="none" w:sz="0" w:space="0" w:color="auto"/>
                <w:right w:val="none" w:sz="0" w:space="0" w:color="auto"/>
              </w:divBdr>
            </w:div>
            <w:div w:id="972754153">
              <w:marLeft w:val="480"/>
              <w:marRight w:val="0"/>
              <w:marTop w:val="0"/>
              <w:marBottom w:val="0"/>
              <w:divBdr>
                <w:top w:val="none" w:sz="0" w:space="0" w:color="auto"/>
                <w:left w:val="none" w:sz="0" w:space="0" w:color="auto"/>
                <w:bottom w:val="none" w:sz="0" w:space="0" w:color="auto"/>
                <w:right w:val="none" w:sz="0" w:space="0" w:color="auto"/>
              </w:divBdr>
            </w:div>
            <w:div w:id="972759102">
              <w:marLeft w:val="480"/>
              <w:marRight w:val="0"/>
              <w:marTop w:val="0"/>
              <w:marBottom w:val="0"/>
              <w:divBdr>
                <w:top w:val="none" w:sz="0" w:space="0" w:color="auto"/>
                <w:left w:val="none" w:sz="0" w:space="0" w:color="auto"/>
                <w:bottom w:val="none" w:sz="0" w:space="0" w:color="auto"/>
                <w:right w:val="none" w:sz="0" w:space="0" w:color="auto"/>
              </w:divBdr>
            </w:div>
            <w:div w:id="973412332">
              <w:marLeft w:val="480"/>
              <w:marRight w:val="0"/>
              <w:marTop w:val="0"/>
              <w:marBottom w:val="0"/>
              <w:divBdr>
                <w:top w:val="none" w:sz="0" w:space="0" w:color="auto"/>
                <w:left w:val="none" w:sz="0" w:space="0" w:color="auto"/>
                <w:bottom w:val="none" w:sz="0" w:space="0" w:color="auto"/>
                <w:right w:val="none" w:sz="0" w:space="0" w:color="auto"/>
              </w:divBdr>
            </w:div>
            <w:div w:id="973488888">
              <w:marLeft w:val="480"/>
              <w:marRight w:val="0"/>
              <w:marTop w:val="0"/>
              <w:marBottom w:val="0"/>
              <w:divBdr>
                <w:top w:val="none" w:sz="0" w:space="0" w:color="auto"/>
                <w:left w:val="none" w:sz="0" w:space="0" w:color="auto"/>
                <w:bottom w:val="none" w:sz="0" w:space="0" w:color="auto"/>
                <w:right w:val="none" w:sz="0" w:space="0" w:color="auto"/>
              </w:divBdr>
            </w:div>
            <w:div w:id="973489663">
              <w:marLeft w:val="480"/>
              <w:marRight w:val="0"/>
              <w:marTop w:val="0"/>
              <w:marBottom w:val="0"/>
              <w:divBdr>
                <w:top w:val="none" w:sz="0" w:space="0" w:color="auto"/>
                <w:left w:val="none" w:sz="0" w:space="0" w:color="auto"/>
                <w:bottom w:val="none" w:sz="0" w:space="0" w:color="auto"/>
                <w:right w:val="none" w:sz="0" w:space="0" w:color="auto"/>
              </w:divBdr>
            </w:div>
            <w:div w:id="973605631">
              <w:marLeft w:val="480"/>
              <w:marRight w:val="0"/>
              <w:marTop w:val="0"/>
              <w:marBottom w:val="0"/>
              <w:divBdr>
                <w:top w:val="none" w:sz="0" w:space="0" w:color="auto"/>
                <w:left w:val="none" w:sz="0" w:space="0" w:color="auto"/>
                <w:bottom w:val="none" w:sz="0" w:space="0" w:color="auto"/>
                <w:right w:val="none" w:sz="0" w:space="0" w:color="auto"/>
              </w:divBdr>
            </w:div>
            <w:div w:id="973825641">
              <w:marLeft w:val="480"/>
              <w:marRight w:val="0"/>
              <w:marTop w:val="0"/>
              <w:marBottom w:val="0"/>
              <w:divBdr>
                <w:top w:val="none" w:sz="0" w:space="0" w:color="auto"/>
                <w:left w:val="none" w:sz="0" w:space="0" w:color="auto"/>
                <w:bottom w:val="none" w:sz="0" w:space="0" w:color="auto"/>
                <w:right w:val="none" w:sz="0" w:space="0" w:color="auto"/>
              </w:divBdr>
            </w:div>
            <w:div w:id="973829668">
              <w:marLeft w:val="480"/>
              <w:marRight w:val="0"/>
              <w:marTop w:val="0"/>
              <w:marBottom w:val="0"/>
              <w:divBdr>
                <w:top w:val="none" w:sz="0" w:space="0" w:color="auto"/>
                <w:left w:val="none" w:sz="0" w:space="0" w:color="auto"/>
                <w:bottom w:val="none" w:sz="0" w:space="0" w:color="auto"/>
                <w:right w:val="none" w:sz="0" w:space="0" w:color="auto"/>
              </w:divBdr>
            </w:div>
            <w:div w:id="973874291">
              <w:marLeft w:val="480"/>
              <w:marRight w:val="0"/>
              <w:marTop w:val="0"/>
              <w:marBottom w:val="0"/>
              <w:divBdr>
                <w:top w:val="none" w:sz="0" w:space="0" w:color="auto"/>
                <w:left w:val="none" w:sz="0" w:space="0" w:color="auto"/>
                <w:bottom w:val="none" w:sz="0" w:space="0" w:color="auto"/>
                <w:right w:val="none" w:sz="0" w:space="0" w:color="auto"/>
              </w:divBdr>
            </w:div>
            <w:div w:id="973945564">
              <w:marLeft w:val="480"/>
              <w:marRight w:val="0"/>
              <w:marTop w:val="0"/>
              <w:marBottom w:val="0"/>
              <w:divBdr>
                <w:top w:val="none" w:sz="0" w:space="0" w:color="auto"/>
                <w:left w:val="none" w:sz="0" w:space="0" w:color="auto"/>
                <w:bottom w:val="none" w:sz="0" w:space="0" w:color="auto"/>
                <w:right w:val="none" w:sz="0" w:space="0" w:color="auto"/>
              </w:divBdr>
            </w:div>
            <w:div w:id="974136451">
              <w:marLeft w:val="480"/>
              <w:marRight w:val="0"/>
              <w:marTop w:val="0"/>
              <w:marBottom w:val="0"/>
              <w:divBdr>
                <w:top w:val="none" w:sz="0" w:space="0" w:color="auto"/>
                <w:left w:val="none" w:sz="0" w:space="0" w:color="auto"/>
                <w:bottom w:val="none" w:sz="0" w:space="0" w:color="auto"/>
                <w:right w:val="none" w:sz="0" w:space="0" w:color="auto"/>
              </w:divBdr>
            </w:div>
            <w:div w:id="974338257">
              <w:marLeft w:val="480"/>
              <w:marRight w:val="0"/>
              <w:marTop w:val="0"/>
              <w:marBottom w:val="0"/>
              <w:divBdr>
                <w:top w:val="none" w:sz="0" w:space="0" w:color="auto"/>
                <w:left w:val="none" w:sz="0" w:space="0" w:color="auto"/>
                <w:bottom w:val="none" w:sz="0" w:space="0" w:color="auto"/>
                <w:right w:val="none" w:sz="0" w:space="0" w:color="auto"/>
              </w:divBdr>
            </w:div>
            <w:div w:id="974676542">
              <w:marLeft w:val="480"/>
              <w:marRight w:val="0"/>
              <w:marTop w:val="0"/>
              <w:marBottom w:val="0"/>
              <w:divBdr>
                <w:top w:val="none" w:sz="0" w:space="0" w:color="auto"/>
                <w:left w:val="none" w:sz="0" w:space="0" w:color="auto"/>
                <w:bottom w:val="none" w:sz="0" w:space="0" w:color="auto"/>
                <w:right w:val="none" w:sz="0" w:space="0" w:color="auto"/>
              </w:divBdr>
            </w:div>
            <w:div w:id="974680460">
              <w:marLeft w:val="480"/>
              <w:marRight w:val="0"/>
              <w:marTop w:val="0"/>
              <w:marBottom w:val="0"/>
              <w:divBdr>
                <w:top w:val="none" w:sz="0" w:space="0" w:color="auto"/>
                <w:left w:val="none" w:sz="0" w:space="0" w:color="auto"/>
                <w:bottom w:val="none" w:sz="0" w:space="0" w:color="auto"/>
                <w:right w:val="none" w:sz="0" w:space="0" w:color="auto"/>
              </w:divBdr>
            </w:div>
            <w:div w:id="975067328">
              <w:marLeft w:val="480"/>
              <w:marRight w:val="0"/>
              <w:marTop w:val="0"/>
              <w:marBottom w:val="0"/>
              <w:divBdr>
                <w:top w:val="none" w:sz="0" w:space="0" w:color="auto"/>
                <w:left w:val="none" w:sz="0" w:space="0" w:color="auto"/>
                <w:bottom w:val="none" w:sz="0" w:space="0" w:color="auto"/>
                <w:right w:val="none" w:sz="0" w:space="0" w:color="auto"/>
              </w:divBdr>
            </w:div>
            <w:div w:id="975330042">
              <w:marLeft w:val="480"/>
              <w:marRight w:val="0"/>
              <w:marTop w:val="0"/>
              <w:marBottom w:val="0"/>
              <w:divBdr>
                <w:top w:val="none" w:sz="0" w:space="0" w:color="auto"/>
                <w:left w:val="none" w:sz="0" w:space="0" w:color="auto"/>
                <w:bottom w:val="none" w:sz="0" w:space="0" w:color="auto"/>
                <w:right w:val="none" w:sz="0" w:space="0" w:color="auto"/>
              </w:divBdr>
            </w:div>
            <w:div w:id="975527549">
              <w:marLeft w:val="480"/>
              <w:marRight w:val="0"/>
              <w:marTop w:val="0"/>
              <w:marBottom w:val="0"/>
              <w:divBdr>
                <w:top w:val="none" w:sz="0" w:space="0" w:color="auto"/>
                <w:left w:val="none" w:sz="0" w:space="0" w:color="auto"/>
                <w:bottom w:val="none" w:sz="0" w:space="0" w:color="auto"/>
                <w:right w:val="none" w:sz="0" w:space="0" w:color="auto"/>
              </w:divBdr>
            </w:div>
            <w:div w:id="975528020">
              <w:marLeft w:val="480"/>
              <w:marRight w:val="0"/>
              <w:marTop w:val="0"/>
              <w:marBottom w:val="0"/>
              <w:divBdr>
                <w:top w:val="none" w:sz="0" w:space="0" w:color="auto"/>
                <w:left w:val="none" w:sz="0" w:space="0" w:color="auto"/>
                <w:bottom w:val="none" w:sz="0" w:space="0" w:color="auto"/>
                <w:right w:val="none" w:sz="0" w:space="0" w:color="auto"/>
              </w:divBdr>
            </w:div>
            <w:div w:id="975646113">
              <w:marLeft w:val="480"/>
              <w:marRight w:val="0"/>
              <w:marTop w:val="0"/>
              <w:marBottom w:val="0"/>
              <w:divBdr>
                <w:top w:val="none" w:sz="0" w:space="0" w:color="auto"/>
                <w:left w:val="none" w:sz="0" w:space="0" w:color="auto"/>
                <w:bottom w:val="none" w:sz="0" w:space="0" w:color="auto"/>
                <w:right w:val="none" w:sz="0" w:space="0" w:color="auto"/>
              </w:divBdr>
            </w:div>
            <w:div w:id="975841456">
              <w:marLeft w:val="480"/>
              <w:marRight w:val="0"/>
              <w:marTop w:val="0"/>
              <w:marBottom w:val="0"/>
              <w:divBdr>
                <w:top w:val="none" w:sz="0" w:space="0" w:color="auto"/>
                <w:left w:val="none" w:sz="0" w:space="0" w:color="auto"/>
                <w:bottom w:val="none" w:sz="0" w:space="0" w:color="auto"/>
                <w:right w:val="none" w:sz="0" w:space="0" w:color="auto"/>
              </w:divBdr>
            </w:div>
            <w:div w:id="975911933">
              <w:marLeft w:val="480"/>
              <w:marRight w:val="0"/>
              <w:marTop w:val="0"/>
              <w:marBottom w:val="0"/>
              <w:divBdr>
                <w:top w:val="none" w:sz="0" w:space="0" w:color="auto"/>
                <w:left w:val="none" w:sz="0" w:space="0" w:color="auto"/>
                <w:bottom w:val="none" w:sz="0" w:space="0" w:color="auto"/>
                <w:right w:val="none" w:sz="0" w:space="0" w:color="auto"/>
              </w:divBdr>
            </w:div>
            <w:div w:id="975914026">
              <w:marLeft w:val="480"/>
              <w:marRight w:val="0"/>
              <w:marTop w:val="0"/>
              <w:marBottom w:val="0"/>
              <w:divBdr>
                <w:top w:val="none" w:sz="0" w:space="0" w:color="auto"/>
                <w:left w:val="none" w:sz="0" w:space="0" w:color="auto"/>
                <w:bottom w:val="none" w:sz="0" w:space="0" w:color="auto"/>
                <w:right w:val="none" w:sz="0" w:space="0" w:color="auto"/>
              </w:divBdr>
            </w:div>
            <w:div w:id="976255105">
              <w:marLeft w:val="480"/>
              <w:marRight w:val="0"/>
              <w:marTop w:val="0"/>
              <w:marBottom w:val="0"/>
              <w:divBdr>
                <w:top w:val="none" w:sz="0" w:space="0" w:color="auto"/>
                <w:left w:val="none" w:sz="0" w:space="0" w:color="auto"/>
                <w:bottom w:val="none" w:sz="0" w:space="0" w:color="auto"/>
                <w:right w:val="none" w:sz="0" w:space="0" w:color="auto"/>
              </w:divBdr>
            </w:div>
            <w:div w:id="976376637">
              <w:marLeft w:val="480"/>
              <w:marRight w:val="0"/>
              <w:marTop w:val="0"/>
              <w:marBottom w:val="0"/>
              <w:divBdr>
                <w:top w:val="none" w:sz="0" w:space="0" w:color="auto"/>
                <w:left w:val="none" w:sz="0" w:space="0" w:color="auto"/>
                <w:bottom w:val="none" w:sz="0" w:space="0" w:color="auto"/>
                <w:right w:val="none" w:sz="0" w:space="0" w:color="auto"/>
              </w:divBdr>
            </w:div>
            <w:div w:id="976421867">
              <w:marLeft w:val="480"/>
              <w:marRight w:val="0"/>
              <w:marTop w:val="0"/>
              <w:marBottom w:val="0"/>
              <w:divBdr>
                <w:top w:val="none" w:sz="0" w:space="0" w:color="auto"/>
                <w:left w:val="none" w:sz="0" w:space="0" w:color="auto"/>
                <w:bottom w:val="none" w:sz="0" w:space="0" w:color="auto"/>
                <w:right w:val="none" w:sz="0" w:space="0" w:color="auto"/>
              </w:divBdr>
            </w:div>
            <w:div w:id="976450377">
              <w:marLeft w:val="480"/>
              <w:marRight w:val="0"/>
              <w:marTop w:val="0"/>
              <w:marBottom w:val="0"/>
              <w:divBdr>
                <w:top w:val="none" w:sz="0" w:space="0" w:color="auto"/>
                <w:left w:val="none" w:sz="0" w:space="0" w:color="auto"/>
                <w:bottom w:val="none" w:sz="0" w:space="0" w:color="auto"/>
                <w:right w:val="none" w:sz="0" w:space="0" w:color="auto"/>
              </w:divBdr>
            </w:div>
            <w:div w:id="976683604">
              <w:marLeft w:val="480"/>
              <w:marRight w:val="0"/>
              <w:marTop w:val="0"/>
              <w:marBottom w:val="0"/>
              <w:divBdr>
                <w:top w:val="none" w:sz="0" w:space="0" w:color="auto"/>
                <w:left w:val="none" w:sz="0" w:space="0" w:color="auto"/>
                <w:bottom w:val="none" w:sz="0" w:space="0" w:color="auto"/>
                <w:right w:val="none" w:sz="0" w:space="0" w:color="auto"/>
              </w:divBdr>
            </w:div>
            <w:div w:id="976686263">
              <w:marLeft w:val="480"/>
              <w:marRight w:val="0"/>
              <w:marTop w:val="0"/>
              <w:marBottom w:val="0"/>
              <w:divBdr>
                <w:top w:val="none" w:sz="0" w:space="0" w:color="auto"/>
                <w:left w:val="none" w:sz="0" w:space="0" w:color="auto"/>
                <w:bottom w:val="none" w:sz="0" w:space="0" w:color="auto"/>
                <w:right w:val="none" w:sz="0" w:space="0" w:color="auto"/>
              </w:divBdr>
            </w:div>
            <w:div w:id="976760676">
              <w:marLeft w:val="480"/>
              <w:marRight w:val="0"/>
              <w:marTop w:val="0"/>
              <w:marBottom w:val="0"/>
              <w:divBdr>
                <w:top w:val="none" w:sz="0" w:space="0" w:color="auto"/>
                <w:left w:val="none" w:sz="0" w:space="0" w:color="auto"/>
                <w:bottom w:val="none" w:sz="0" w:space="0" w:color="auto"/>
                <w:right w:val="none" w:sz="0" w:space="0" w:color="auto"/>
              </w:divBdr>
            </w:div>
            <w:div w:id="977338824">
              <w:marLeft w:val="480"/>
              <w:marRight w:val="0"/>
              <w:marTop w:val="0"/>
              <w:marBottom w:val="0"/>
              <w:divBdr>
                <w:top w:val="none" w:sz="0" w:space="0" w:color="auto"/>
                <w:left w:val="none" w:sz="0" w:space="0" w:color="auto"/>
                <w:bottom w:val="none" w:sz="0" w:space="0" w:color="auto"/>
                <w:right w:val="none" w:sz="0" w:space="0" w:color="auto"/>
              </w:divBdr>
            </w:div>
            <w:div w:id="977537535">
              <w:marLeft w:val="480"/>
              <w:marRight w:val="0"/>
              <w:marTop w:val="0"/>
              <w:marBottom w:val="0"/>
              <w:divBdr>
                <w:top w:val="none" w:sz="0" w:space="0" w:color="auto"/>
                <w:left w:val="none" w:sz="0" w:space="0" w:color="auto"/>
                <w:bottom w:val="none" w:sz="0" w:space="0" w:color="auto"/>
                <w:right w:val="none" w:sz="0" w:space="0" w:color="auto"/>
              </w:divBdr>
            </w:div>
            <w:div w:id="977807724">
              <w:marLeft w:val="480"/>
              <w:marRight w:val="0"/>
              <w:marTop w:val="0"/>
              <w:marBottom w:val="0"/>
              <w:divBdr>
                <w:top w:val="none" w:sz="0" w:space="0" w:color="auto"/>
                <w:left w:val="none" w:sz="0" w:space="0" w:color="auto"/>
                <w:bottom w:val="none" w:sz="0" w:space="0" w:color="auto"/>
                <w:right w:val="none" w:sz="0" w:space="0" w:color="auto"/>
              </w:divBdr>
            </w:div>
            <w:div w:id="978069849">
              <w:marLeft w:val="480"/>
              <w:marRight w:val="0"/>
              <w:marTop w:val="0"/>
              <w:marBottom w:val="0"/>
              <w:divBdr>
                <w:top w:val="none" w:sz="0" w:space="0" w:color="auto"/>
                <w:left w:val="none" w:sz="0" w:space="0" w:color="auto"/>
                <w:bottom w:val="none" w:sz="0" w:space="0" w:color="auto"/>
                <w:right w:val="none" w:sz="0" w:space="0" w:color="auto"/>
              </w:divBdr>
            </w:div>
            <w:div w:id="978150356">
              <w:marLeft w:val="480"/>
              <w:marRight w:val="0"/>
              <w:marTop w:val="0"/>
              <w:marBottom w:val="0"/>
              <w:divBdr>
                <w:top w:val="none" w:sz="0" w:space="0" w:color="auto"/>
                <w:left w:val="none" w:sz="0" w:space="0" w:color="auto"/>
                <w:bottom w:val="none" w:sz="0" w:space="0" w:color="auto"/>
                <w:right w:val="none" w:sz="0" w:space="0" w:color="auto"/>
              </w:divBdr>
            </w:div>
            <w:div w:id="978266374">
              <w:marLeft w:val="480"/>
              <w:marRight w:val="0"/>
              <w:marTop w:val="0"/>
              <w:marBottom w:val="0"/>
              <w:divBdr>
                <w:top w:val="none" w:sz="0" w:space="0" w:color="auto"/>
                <w:left w:val="none" w:sz="0" w:space="0" w:color="auto"/>
                <w:bottom w:val="none" w:sz="0" w:space="0" w:color="auto"/>
                <w:right w:val="none" w:sz="0" w:space="0" w:color="auto"/>
              </w:divBdr>
            </w:div>
            <w:div w:id="978345590">
              <w:marLeft w:val="480"/>
              <w:marRight w:val="0"/>
              <w:marTop w:val="0"/>
              <w:marBottom w:val="0"/>
              <w:divBdr>
                <w:top w:val="none" w:sz="0" w:space="0" w:color="auto"/>
                <w:left w:val="none" w:sz="0" w:space="0" w:color="auto"/>
                <w:bottom w:val="none" w:sz="0" w:space="0" w:color="auto"/>
                <w:right w:val="none" w:sz="0" w:space="0" w:color="auto"/>
              </w:divBdr>
            </w:div>
            <w:div w:id="978606806">
              <w:marLeft w:val="480"/>
              <w:marRight w:val="0"/>
              <w:marTop w:val="0"/>
              <w:marBottom w:val="0"/>
              <w:divBdr>
                <w:top w:val="none" w:sz="0" w:space="0" w:color="auto"/>
                <w:left w:val="none" w:sz="0" w:space="0" w:color="auto"/>
                <w:bottom w:val="none" w:sz="0" w:space="0" w:color="auto"/>
                <w:right w:val="none" w:sz="0" w:space="0" w:color="auto"/>
              </w:divBdr>
            </w:div>
            <w:div w:id="978656473">
              <w:marLeft w:val="480"/>
              <w:marRight w:val="0"/>
              <w:marTop w:val="0"/>
              <w:marBottom w:val="0"/>
              <w:divBdr>
                <w:top w:val="none" w:sz="0" w:space="0" w:color="auto"/>
                <w:left w:val="none" w:sz="0" w:space="0" w:color="auto"/>
                <w:bottom w:val="none" w:sz="0" w:space="0" w:color="auto"/>
                <w:right w:val="none" w:sz="0" w:space="0" w:color="auto"/>
              </w:divBdr>
            </w:div>
            <w:div w:id="978728477">
              <w:marLeft w:val="480"/>
              <w:marRight w:val="0"/>
              <w:marTop w:val="0"/>
              <w:marBottom w:val="0"/>
              <w:divBdr>
                <w:top w:val="none" w:sz="0" w:space="0" w:color="auto"/>
                <w:left w:val="none" w:sz="0" w:space="0" w:color="auto"/>
                <w:bottom w:val="none" w:sz="0" w:space="0" w:color="auto"/>
                <w:right w:val="none" w:sz="0" w:space="0" w:color="auto"/>
              </w:divBdr>
            </w:div>
            <w:div w:id="978920695">
              <w:marLeft w:val="480"/>
              <w:marRight w:val="0"/>
              <w:marTop w:val="0"/>
              <w:marBottom w:val="0"/>
              <w:divBdr>
                <w:top w:val="none" w:sz="0" w:space="0" w:color="auto"/>
                <w:left w:val="none" w:sz="0" w:space="0" w:color="auto"/>
                <w:bottom w:val="none" w:sz="0" w:space="0" w:color="auto"/>
                <w:right w:val="none" w:sz="0" w:space="0" w:color="auto"/>
              </w:divBdr>
            </w:div>
            <w:div w:id="978995626">
              <w:marLeft w:val="480"/>
              <w:marRight w:val="0"/>
              <w:marTop w:val="0"/>
              <w:marBottom w:val="0"/>
              <w:divBdr>
                <w:top w:val="none" w:sz="0" w:space="0" w:color="auto"/>
                <w:left w:val="none" w:sz="0" w:space="0" w:color="auto"/>
                <w:bottom w:val="none" w:sz="0" w:space="0" w:color="auto"/>
                <w:right w:val="none" w:sz="0" w:space="0" w:color="auto"/>
              </w:divBdr>
            </w:div>
            <w:div w:id="979378859">
              <w:marLeft w:val="480"/>
              <w:marRight w:val="0"/>
              <w:marTop w:val="0"/>
              <w:marBottom w:val="0"/>
              <w:divBdr>
                <w:top w:val="none" w:sz="0" w:space="0" w:color="auto"/>
                <w:left w:val="none" w:sz="0" w:space="0" w:color="auto"/>
                <w:bottom w:val="none" w:sz="0" w:space="0" w:color="auto"/>
                <w:right w:val="none" w:sz="0" w:space="0" w:color="auto"/>
              </w:divBdr>
            </w:div>
            <w:div w:id="979531980">
              <w:marLeft w:val="480"/>
              <w:marRight w:val="0"/>
              <w:marTop w:val="0"/>
              <w:marBottom w:val="0"/>
              <w:divBdr>
                <w:top w:val="none" w:sz="0" w:space="0" w:color="auto"/>
                <w:left w:val="none" w:sz="0" w:space="0" w:color="auto"/>
                <w:bottom w:val="none" w:sz="0" w:space="0" w:color="auto"/>
                <w:right w:val="none" w:sz="0" w:space="0" w:color="auto"/>
              </w:divBdr>
            </w:div>
            <w:div w:id="979842996">
              <w:marLeft w:val="480"/>
              <w:marRight w:val="0"/>
              <w:marTop w:val="0"/>
              <w:marBottom w:val="0"/>
              <w:divBdr>
                <w:top w:val="none" w:sz="0" w:space="0" w:color="auto"/>
                <w:left w:val="none" w:sz="0" w:space="0" w:color="auto"/>
                <w:bottom w:val="none" w:sz="0" w:space="0" w:color="auto"/>
                <w:right w:val="none" w:sz="0" w:space="0" w:color="auto"/>
              </w:divBdr>
            </w:div>
            <w:div w:id="979843287">
              <w:marLeft w:val="480"/>
              <w:marRight w:val="0"/>
              <w:marTop w:val="0"/>
              <w:marBottom w:val="0"/>
              <w:divBdr>
                <w:top w:val="none" w:sz="0" w:space="0" w:color="auto"/>
                <w:left w:val="none" w:sz="0" w:space="0" w:color="auto"/>
                <w:bottom w:val="none" w:sz="0" w:space="0" w:color="auto"/>
                <w:right w:val="none" w:sz="0" w:space="0" w:color="auto"/>
              </w:divBdr>
            </w:div>
            <w:div w:id="979924890">
              <w:marLeft w:val="480"/>
              <w:marRight w:val="0"/>
              <w:marTop w:val="0"/>
              <w:marBottom w:val="0"/>
              <w:divBdr>
                <w:top w:val="none" w:sz="0" w:space="0" w:color="auto"/>
                <w:left w:val="none" w:sz="0" w:space="0" w:color="auto"/>
                <w:bottom w:val="none" w:sz="0" w:space="0" w:color="auto"/>
                <w:right w:val="none" w:sz="0" w:space="0" w:color="auto"/>
              </w:divBdr>
            </w:div>
            <w:div w:id="980110169">
              <w:marLeft w:val="480"/>
              <w:marRight w:val="0"/>
              <w:marTop w:val="0"/>
              <w:marBottom w:val="0"/>
              <w:divBdr>
                <w:top w:val="none" w:sz="0" w:space="0" w:color="auto"/>
                <w:left w:val="none" w:sz="0" w:space="0" w:color="auto"/>
                <w:bottom w:val="none" w:sz="0" w:space="0" w:color="auto"/>
                <w:right w:val="none" w:sz="0" w:space="0" w:color="auto"/>
              </w:divBdr>
            </w:div>
            <w:div w:id="980422832">
              <w:marLeft w:val="480"/>
              <w:marRight w:val="0"/>
              <w:marTop w:val="0"/>
              <w:marBottom w:val="0"/>
              <w:divBdr>
                <w:top w:val="none" w:sz="0" w:space="0" w:color="auto"/>
                <w:left w:val="none" w:sz="0" w:space="0" w:color="auto"/>
                <w:bottom w:val="none" w:sz="0" w:space="0" w:color="auto"/>
                <w:right w:val="none" w:sz="0" w:space="0" w:color="auto"/>
              </w:divBdr>
            </w:div>
            <w:div w:id="980692456">
              <w:marLeft w:val="480"/>
              <w:marRight w:val="0"/>
              <w:marTop w:val="0"/>
              <w:marBottom w:val="0"/>
              <w:divBdr>
                <w:top w:val="none" w:sz="0" w:space="0" w:color="auto"/>
                <w:left w:val="none" w:sz="0" w:space="0" w:color="auto"/>
                <w:bottom w:val="none" w:sz="0" w:space="0" w:color="auto"/>
                <w:right w:val="none" w:sz="0" w:space="0" w:color="auto"/>
              </w:divBdr>
            </w:div>
            <w:div w:id="980696844">
              <w:marLeft w:val="480"/>
              <w:marRight w:val="0"/>
              <w:marTop w:val="0"/>
              <w:marBottom w:val="0"/>
              <w:divBdr>
                <w:top w:val="none" w:sz="0" w:space="0" w:color="auto"/>
                <w:left w:val="none" w:sz="0" w:space="0" w:color="auto"/>
                <w:bottom w:val="none" w:sz="0" w:space="0" w:color="auto"/>
                <w:right w:val="none" w:sz="0" w:space="0" w:color="auto"/>
              </w:divBdr>
            </w:div>
            <w:div w:id="980766702">
              <w:marLeft w:val="480"/>
              <w:marRight w:val="0"/>
              <w:marTop w:val="0"/>
              <w:marBottom w:val="0"/>
              <w:divBdr>
                <w:top w:val="none" w:sz="0" w:space="0" w:color="auto"/>
                <w:left w:val="none" w:sz="0" w:space="0" w:color="auto"/>
                <w:bottom w:val="none" w:sz="0" w:space="0" w:color="auto"/>
                <w:right w:val="none" w:sz="0" w:space="0" w:color="auto"/>
              </w:divBdr>
            </w:div>
            <w:div w:id="980814501">
              <w:marLeft w:val="480"/>
              <w:marRight w:val="0"/>
              <w:marTop w:val="0"/>
              <w:marBottom w:val="0"/>
              <w:divBdr>
                <w:top w:val="none" w:sz="0" w:space="0" w:color="auto"/>
                <w:left w:val="none" w:sz="0" w:space="0" w:color="auto"/>
                <w:bottom w:val="none" w:sz="0" w:space="0" w:color="auto"/>
                <w:right w:val="none" w:sz="0" w:space="0" w:color="auto"/>
              </w:divBdr>
            </w:div>
            <w:div w:id="980889759">
              <w:marLeft w:val="480"/>
              <w:marRight w:val="0"/>
              <w:marTop w:val="0"/>
              <w:marBottom w:val="0"/>
              <w:divBdr>
                <w:top w:val="none" w:sz="0" w:space="0" w:color="auto"/>
                <w:left w:val="none" w:sz="0" w:space="0" w:color="auto"/>
                <w:bottom w:val="none" w:sz="0" w:space="0" w:color="auto"/>
                <w:right w:val="none" w:sz="0" w:space="0" w:color="auto"/>
              </w:divBdr>
            </w:div>
            <w:div w:id="981235777">
              <w:marLeft w:val="480"/>
              <w:marRight w:val="0"/>
              <w:marTop w:val="0"/>
              <w:marBottom w:val="0"/>
              <w:divBdr>
                <w:top w:val="none" w:sz="0" w:space="0" w:color="auto"/>
                <w:left w:val="none" w:sz="0" w:space="0" w:color="auto"/>
                <w:bottom w:val="none" w:sz="0" w:space="0" w:color="auto"/>
                <w:right w:val="none" w:sz="0" w:space="0" w:color="auto"/>
              </w:divBdr>
            </w:div>
            <w:div w:id="981353827">
              <w:marLeft w:val="480"/>
              <w:marRight w:val="0"/>
              <w:marTop w:val="0"/>
              <w:marBottom w:val="0"/>
              <w:divBdr>
                <w:top w:val="none" w:sz="0" w:space="0" w:color="auto"/>
                <w:left w:val="none" w:sz="0" w:space="0" w:color="auto"/>
                <w:bottom w:val="none" w:sz="0" w:space="0" w:color="auto"/>
                <w:right w:val="none" w:sz="0" w:space="0" w:color="auto"/>
              </w:divBdr>
            </w:div>
            <w:div w:id="981471967">
              <w:marLeft w:val="480"/>
              <w:marRight w:val="0"/>
              <w:marTop w:val="0"/>
              <w:marBottom w:val="0"/>
              <w:divBdr>
                <w:top w:val="none" w:sz="0" w:space="0" w:color="auto"/>
                <w:left w:val="none" w:sz="0" w:space="0" w:color="auto"/>
                <w:bottom w:val="none" w:sz="0" w:space="0" w:color="auto"/>
                <w:right w:val="none" w:sz="0" w:space="0" w:color="auto"/>
              </w:divBdr>
            </w:div>
            <w:div w:id="981665341">
              <w:marLeft w:val="480"/>
              <w:marRight w:val="0"/>
              <w:marTop w:val="0"/>
              <w:marBottom w:val="0"/>
              <w:divBdr>
                <w:top w:val="none" w:sz="0" w:space="0" w:color="auto"/>
                <w:left w:val="none" w:sz="0" w:space="0" w:color="auto"/>
                <w:bottom w:val="none" w:sz="0" w:space="0" w:color="auto"/>
                <w:right w:val="none" w:sz="0" w:space="0" w:color="auto"/>
              </w:divBdr>
            </w:div>
            <w:div w:id="982008594">
              <w:marLeft w:val="480"/>
              <w:marRight w:val="0"/>
              <w:marTop w:val="0"/>
              <w:marBottom w:val="0"/>
              <w:divBdr>
                <w:top w:val="none" w:sz="0" w:space="0" w:color="auto"/>
                <w:left w:val="none" w:sz="0" w:space="0" w:color="auto"/>
                <w:bottom w:val="none" w:sz="0" w:space="0" w:color="auto"/>
                <w:right w:val="none" w:sz="0" w:space="0" w:color="auto"/>
              </w:divBdr>
            </w:div>
            <w:div w:id="982124459">
              <w:marLeft w:val="480"/>
              <w:marRight w:val="0"/>
              <w:marTop w:val="0"/>
              <w:marBottom w:val="0"/>
              <w:divBdr>
                <w:top w:val="none" w:sz="0" w:space="0" w:color="auto"/>
                <w:left w:val="none" w:sz="0" w:space="0" w:color="auto"/>
                <w:bottom w:val="none" w:sz="0" w:space="0" w:color="auto"/>
                <w:right w:val="none" w:sz="0" w:space="0" w:color="auto"/>
              </w:divBdr>
            </w:div>
            <w:div w:id="982275794">
              <w:marLeft w:val="480"/>
              <w:marRight w:val="0"/>
              <w:marTop w:val="0"/>
              <w:marBottom w:val="0"/>
              <w:divBdr>
                <w:top w:val="none" w:sz="0" w:space="0" w:color="auto"/>
                <w:left w:val="none" w:sz="0" w:space="0" w:color="auto"/>
                <w:bottom w:val="none" w:sz="0" w:space="0" w:color="auto"/>
                <w:right w:val="none" w:sz="0" w:space="0" w:color="auto"/>
              </w:divBdr>
            </w:div>
            <w:div w:id="982387190">
              <w:marLeft w:val="480"/>
              <w:marRight w:val="0"/>
              <w:marTop w:val="0"/>
              <w:marBottom w:val="0"/>
              <w:divBdr>
                <w:top w:val="none" w:sz="0" w:space="0" w:color="auto"/>
                <w:left w:val="none" w:sz="0" w:space="0" w:color="auto"/>
                <w:bottom w:val="none" w:sz="0" w:space="0" w:color="auto"/>
                <w:right w:val="none" w:sz="0" w:space="0" w:color="auto"/>
              </w:divBdr>
            </w:div>
            <w:div w:id="982537566">
              <w:marLeft w:val="480"/>
              <w:marRight w:val="0"/>
              <w:marTop w:val="0"/>
              <w:marBottom w:val="0"/>
              <w:divBdr>
                <w:top w:val="none" w:sz="0" w:space="0" w:color="auto"/>
                <w:left w:val="none" w:sz="0" w:space="0" w:color="auto"/>
                <w:bottom w:val="none" w:sz="0" w:space="0" w:color="auto"/>
                <w:right w:val="none" w:sz="0" w:space="0" w:color="auto"/>
              </w:divBdr>
            </w:div>
            <w:div w:id="982733305">
              <w:marLeft w:val="480"/>
              <w:marRight w:val="0"/>
              <w:marTop w:val="0"/>
              <w:marBottom w:val="0"/>
              <w:divBdr>
                <w:top w:val="none" w:sz="0" w:space="0" w:color="auto"/>
                <w:left w:val="none" w:sz="0" w:space="0" w:color="auto"/>
                <w:bottom w:val="none" w:sz="0" w:space="0" w:color="auto"/>
                <w:right w:val="none" w:sz="0" w:space="0" w:color="auto"/>
              </w:divBdr>
            </w:div>
            <w:div w:id="982738441">
              <w:marLeft w:val="480"/>
              <w:marRight w:val="0"/>
              <w:marTop w:val="0"/>
              <w:marBottom w:val="0"/>
              <w:divBdr>
                <w:top w:val="none" w:sz="0" w:space="0" w:color="auto"/>
                <w:left w:val="none" w:sz="0" w:space="0" w:color="auto"/>
                <w:bottom w:val="none" w:sz="0" w:space="0" w:color="auto"/>
                <w:right w:val="none" w:sz="0" w:space="0" w:color="auto"/>
              </w:divBdr>
            </w:div>
            <w:div w:id="983002888">
              <w:marLeft w:val="480"/>
              <w:marRight w:val="0"/>
              <w:marTop w:val="0"/>
              <w:marBottom w:val="0"/>
              <w:divBdr>
                <w:top w:val="none" w:sz="0" w:space="0" w:color="auto"/>
                <w:left w:val="none" w:sz="0" w:space="0" w:color="auto"/>
                <w:bottom w:val="none" w:sz="0" w:space="0" w:color="auto"/>
                <w:right w:val="none" w:sz="0" w:space="0" w:color="auto"/>
              </w:divBdr>
            </w:div>
            <w:div w:id="983006473">
              <w:marLeft w:val="480"/>
              <w:marRight w:val="0"/>
              <w:marTop w:val="0"/>
              <w:marBottom w:val="0"/>
              <w:divBdr>
                <w:top w:val="none" w:sz="0" w:space="0" w:color="auto"/>
                <w:left w:val="none" w:sz="0" w:space="0" w:color="auto"/>
                <w:bottom w:val="none" w:sz="0" w:space="0" w:color="auto"/>
                <w:right w:val="none" w:sz="0" w:space="0" w:color="auto"/>
              </w:divBdr>
            </w:div>
            <w:div w:id="983239463">
              <w:marLeft w:val="480"/>
              <w:marRight w:val="0"/>
              <w:marTop w:val="0"/>
              <w:marBottom w:val="0"/>
              <w:divBdr>
                <w:top w:val="none" w:sz="0" w:space="0" w:color="auto"/>
                <w:left w:val="none" w:sz="0" w:space="0" w:color="auto"/>
                <w:bottom w:val="none" w:sz="0" w:space="0" w:color="auto"/>
                <w:right w:val="none" w:sz="0" w:space="0" w:color="auto"/>
              </w:divBdr>
            </w:div>
            <w:div w:id="983436273">
              <w:marLeft w:val="480"/>
              <w:marRight w:val="0"/>
              <w:marTop w:val="0"/>
              <w:marBottom w:val="0"/>
              <w:divBdr>
                <w:top w:val="none" w:sz="0" w:space="0" w:color="auto"/>
                <w:left w:val="none" w:sz="0" w:space="0" w:color="auto"/>
                <w:bottom w:val="none" w:sz="0" w:space="0" w:color="auto"/>
                <w:right w:val="none" w:sz="0" w:space="0" w:color="auto"/>
              </w:divBdr>
            </w:div>
            <w:div w:id="983511703">
              <w:marLeft w:val="480"/>
              <w:marRight w:val="0"/>
              <w:marTop w:val="0"/>
              <w:marBottom w:val="0"/>
              <w:divBdr>
                <w:top w:val="none" w:sz="0" w:space="0" w:color="auto"/>
                <w:left w:val="none" w:sz="0" w:space="0" w:color="auto"/>
                <w:bottom w:val="none" w:sz="0" w:space="0" w:color="auto"/>
                <w:right w:val="none" w:sz="0" w:space="0" w:color="auto"/>
              </w:divBdr>
            </w:div>
            <w:div w:id="983705709">
              <w:marLeft w:val="480"/>
              <w:marRight w:val="0"/>
              <w:marTop w:val="0"/>
              <w:marBottom w:val="0"/>
              <w:divBdr>
                <w:top w:val="none" w:sz="0" w:space="0" w:color="auto"/>
                <w:left w:val="none" w:sz="0" w:space="0" w:color="auto"/>
                <w:bottom w:val="none" w:sz="0" w:space="0" w:color="auto"/>
                <w:right w:val="none" w:sz="0" w:space="0" w:color="auto"/>
              </w:divBdr>
            </w:div>
            <w:div w:id="983854628">
              <w:marLeft w:val="480"/>
              <w:marRight w:val="0"/>
              <w:marTop w:val="0"/>
              <w:marBottom w:val="0"/>
              <w:divBdr>
                <w:top w:val="none" w:sz="0" w:space="0" w:color="auto"/>
                <w:left w:val="none" w:sz="0" w:space="0" w:color="auto"/>
                <w:bottom w:val="none" w:sz="0" w:space="0" w:color="auto"/>
                <w:right w:val="none" w:sz="0" w:space="0" w:color="auto"/>
              </w:divBdr>
            </w:div>
            <w:div w:id="984042059">
              <w:marLeft w:val="480"/>
              <w:marRight w:val="0"/>
              <w:marTop w:val="0"/>
              <w:marBottom w:val="0"/>
              <w:divBdr>
                <w:top w:val="none" w:sz="0" w:space="0" w:color="auto"/>
                <w:left w:val="none" w:sz="0" w:space="0" w:color="auto"/>
                <w:bottom w:val="none" w:sz="0" w:space="0" w:color="auto"/>
                <w:right w:val="none" w:sz="0" w:space="0" w:color="auto"/>
              </w:divBdr>
            </w:div>
            <w:div w:id="984116348">
              <w:marLeft w:val="480"/>
              <w:marRight w:val="0"/>
              <w:marTop w:val="0"/>
              <w:marBottom w:val="0"/>
              <w:divBdr>
                <w:top w:val="none" w:sz="0" w:space="0" w:color="auto"/>
                <w:left w:val="none" w:sz="0" w:space="0" w:color="auto"/>
                <w:bottom w:val="none" w:sz="0" w:space="0" w:color="auto"/>
                <w:right w:val="none" w:sz="0" w:space="0" w:color="auto"/>
              </w:divBdr>
            </w:div>
            <w:div w:id="984428884">
              <w:marLeft w:val="480"/>
              <w:marRight w:val="0"/>
              <w:marTop w:val="0"/>
              <w:marBottom w:val="0"/>
              <w:divBdr>
                <w:top w:val="none" w:sz="0" w:space="0" w:color="auto"/>
                <w:left w:val="none" w:sz="0" w:space="0" w:color="auto"/>
                <w:bottom w:val="none" w:sz="0" w:space="0" w:color="auto"/>
                <w:right w:val="none" w:sz="0" w:space="0" w:color="auto"/>
              </w:divBdr>
            </w:div>
            <w:div w:id="984437108">
              <w:marLeft w:val="480"/>
              <w:marRight w:val="0"/>
              <w:marTop w:val="0"/>
              <w:marBottom w:val="0"/>
              <w:divBdr>
                <w:top w:val="none" w:sz="0" w:space="0" w:color="auto"/>
                <w:left w:val="none" w:sz="0" w:space="0" w:color="auto"/>
                <w:bottom w:val="none" w:sz="0" w:space="0" w:color="auto"/>
                <w:right w:val="none" w:sz="0" w:space="0" w:color="auto"/>
              </w:divBdr>
            </w:div>
            <w:div w:id="984699023">
              <w:marLeft w:val="480"/>
              <w:marRight w:val="0"/>
              <w:marTop w:val="0"/>
              <w:marBottom w:val="0"/>
              <w:divBdr>
                <w:top w:val="none" w:sz="0" w:space="0" w:color="auto"/>
                <w:left w:val="none" w:sz="0" w:space="0" w:color="auto"/>
                <w:bottom w:val="none" w:sz="0" w:space="0" w:color="auto"/>
                <w:right w:val="none" w:sz="0" w:space="0" w:color="auto"/>
              </w:divBdr>
            </w:div>
            <w:div w:id="984700261">
              <w:marLeft w:val="480"/>
              <w:marRight w:val="0"/>
              <w:marTop w:val="0"/>
              <w:marBottom w:val="0"/>
              <w:divBdr>
                <w:top w:val="none" w:sz="0" w:space="0" w:color="auto"/>
                <w:left w:val="none" w:sz="0" w:space="0" w:color="auto"/>
                <w:bottom w:val="none" w:sz="0" w:space="0" w:color="auto"/>
                <w:right w:val="none" w:sz="0" w:space="0" w:color="auto"/>
              </w:divBdr>
            </w:div>
            <w:div w:id="984771526">
              <w:marLeft w:val="480"/>
              <w:marRight w:val="0"/>
              <w:marTop w:val="0"/>
              <w:marBottom w:val="0"/>
              <w:divBdr>
                <w:top w:val="none" w:sz="0" w:space="0" w:color="auto"/>
                <w:left w:val="none" w:sz="0" w:space="0" w:color="auto"/>
                <w:bottom w:val="none" w:sz="0" w:space="0" w:color="auto"/>
                <w:right w:val="none" w:sz="0" w:space="0" w:color="auto"/>
              </w:divBdr>
            </w:div>
            <w:div w:id="985083745">
              <w:marLeft w:val="480"/>
              <w:marRight w:val="0"/>
              <w:marTop w:val="0"/>
              <w:marBottom w:val="0"/>
              <w:divBdr>
                <w:top w:val="none" w:sz="0" w:space="0" w:color="auto"/>
                <w:left w:val="none" w:sz="0" w:space="0" w:color="auto"/>
                <w:bottom w:val="none" w:sz="0" w:space="0" w:color="auto"/>
                <w:right w:val="none" w:sz="0" w:space="0" w:color="auto"/>
              </w:divBdr>
            </w:div>
            <w:div w:id="985352830">
              <w:marLeft w:val="480"/>
              <w:marRight w:val="0"/>
              <w:marTop w:val="0"/>
              <w:marBottom w:val="0"/>
              <w:divBdr>
                <w:top w:val="none" w:sz="0" w:space="0" w:color="auto"/>
                <w:left w:val="none" w:sz="0" w:space="0" w:color="auto"/>
                <w:bottom w:val="none" w:sz="0" w:space="0" w:color="auto"/>
                <w:right w:val="none" w:sz="0" w:space="0" w:color="auto"/>
              </w:divBdr>
            </w:div>
            <w:div w:id="985858801">
              <w:marLeft w:val="480"/>
              <w:marRight w:val="0"/>
              <w:marTop w:val="0"/>
              <w:marBottom w:val="0"/>
              <w:divBdr>
                <w:top w:val="none" w:sz="0" w:space="0" w:color="auto"/>
                <w:left w:val="none" w:sz="0" w:space="0" w:color="auto"/>
                <w:bottom w:val="none" w:sz="0" w:space="0" w:color="auto"/>
                <w:right w:val="none" w:sz="0" w:space="0" w:color="auto"/>
              </w:divBdr>
            </w:div>
            <w:div w:id="986323390">
              <w:marLeft w:val="480"/>
              <w:marRight w:val="0"/>
              <w:marTop w:val="0"/>
              <w:marBottom w:val="0"/>
              <w:divBdr>
                <w:top w:val="none" w:sz="0" w:space="0" w:color="auto"/>
                <w:left w:val="none" w:sz="0" w:space="0" w:color="auto"/>
                <w:bottom w:val="none" w:sz="0" w:space="0" w:color="auto"/>
                <w:right w:val="none" w:sz="0" w:space="0" w:color="auto"/>
              </w:divBdr>
            </w:div>
            <w:div w:id="986326894">
              <w:marLeft w:val="480"/>
              <w:marRight w:val="0"/>
              <w:marTop w:val="0"/>
              <w:marBottom w:val="0"/>
              <w:divBdr>
                <w:top w:val="none" w:sz="0" w:space="0" w:color="auto"/>
                <w:left w:val="none" w:sz="0" w:space="0" w:color="auto"/>
                <w:bottom w:val="none" w:sz="0" w:space="0" w:color="auto"/>
                <w:right w:val="none" w:sz="0" w:space="0" w:color="auto"/>
              </w:divBdr>
            </w:div>
            <w:div w:id="986400995">
              <w:marLeft w:val="480"/>
              <w:marRight w:val="0"/>
              <w:marTop w:val="0"/>
              <w:marBottom w:val="0"/>
              <w:divBdr>
                <w:top w:val="none" w:sz="0" w:space="0" w:color="auto"/>
                <w:left w:val="none" w:sz="0" w:space="0" w:color="auto"/>
                <w:bottom w:val="none" w:sz="0" w:space="0" w:color="auto"/>
                <w:right w:val="none" w:sz="0" w:space="0" w:color="auto"/>
              </w:divBdr>
            </w:div>
            <w:div w:id="986710468">
              <w:marLeft w:val="480"/>
              <w:marRight w:val="0"/>
              <w:marTop w:val="0"/>
              <w:marBottom w:val="0"/>
              <w:divBdr>
                <w:top w:val="none" w:sz="0" w:space="0" w:color="auto"/>
                <w:left w:val="none" w:sz="0" w:space="0" w:color="auto"/>
                <w:bottom w:val="none" w:sz="0" w:space="0" w:color="auto"/>
                <w:right w:val="none" w:sz="0" w:space="0" w:color="auto"/>
              </w:divBdr>
            </w:div>
            <w:div w:id="986860859">
              <w:marLeft w:val="480"/>
              <w:marRight w:val="0"/>
              <w:marTop w:val="0"/>
              <w:marBottom w:val="0"/>
              <w:divBdr>
                <w:top w:val="none" w:sz="0" w:space="0" w:color="auto"/>
                <w:left w:val="none" w:sz="0" w:space="0" w:color="auto"/>
                <w:bottom w:val="none" w:sz="0" w:space="0" w:color="auto"/>
                <w:right w:val="none" w:sz="0" w:space="0" w:color="auto"/>
              </w:divBdr>
            </w:div>
            <w:div w:id="987128549">
              <w:marLeft w:val="480"/>
              <w:marRight w:val="0"/>
              <w:marTop w:val="0"/>
              <w:marBottom w:val="0"/>
              <w:divBdr>
                <w:top w:val="none" w:sz="0" w:space="0" w:color="auto"/>
                <w:left w:val="none" w:sz="0" w:space="0" w:color="auto"/>
                <w:bottom w:val="none" w:sz="0" w:space="0" w:color="auto"/>
                <w:right w:val="none" w:sz="0" w:space="0" w:color="auto"/>
              </w:divBdr>
            </w:div>
            <w:div w:id="987132099">
              <w:marLeft w:val="480"/>
              <w:marRight w:val="0"/>
              <w:marTop w:val="0"/>
              <w:marBottom w:val="0"/>
              <w:divBdr>
                <w:top w:val="none" w:sz="0" w:space="0" w:color="auto"/>
                <w:left w:val="none" w:sz="0" w:space="0" w:color="auto"/>
                <w:bottom w:val="none" w:sz="0" w:space="0" w:color="auto"/>
                <w:right w:val="none" w:sz="0" w:space="0" w:color="auto"/>
              </w:divBdr>
            </w:div>
            <w:div w:id="987319264">
              <w:marLeft w:val="480"/>
              <w:marRight w:val="0"/>
              <w:marTop w:val="0"/>
              <w:marBottom w:val="0"/>
              <w:divBdr>
                <w:top w:val="none" w:sz="0" w:space="0" w:color="auto"/>
                <w:left w:val="none" w:sz="0" w:space="0" w:color="auto"/>
                <w:bottom w:val="none" w:sz="0" w:space="0" w:color="auto"/>
                <w:right w:val="none" w:sz="0" w:space="0" w:color="auto"/>
              </w:divBdr>
            </w:div>
            <w:div w:id="987519242">
              <w:marLeft w:val="480"/>
              <w:marRight w:val="0"/>
              <w:marTop w:val="0"/>
              <w:marBottom w:val="0"/>
              <w:divBdr>
                <w:top w:val="none" w:sz="0" w:space="0" w:color="auto"/>
                <w:left w:val="none" w:sz="0" w:space="0" w:color="auto"/>
                <w:bottom w:val="none" w:sz="0" w:space="0" w:color="auto"/>
                <w:right w:val="none" w:sz="0" w:space="0" w:color="auto"/>
              </w:divBdr>
            </w:div>
            <w:div w:id="987593383">
              <w:marLeft w:val="480"/>
              <w:marRight w:val="0"/>
              <w:marTop w:val="0"/>
              <w:marBottom w:val="0"/>
              <w:divBdr>
                <w:top w:val="none" w:sz="0" w:space="0" w:color="auto"/>
                <w:left w:val="none" w:sz="0" w:space="0" w:color="auto"/>
                <w:bottom w:val="none" w:sz="0" w:space="0" w:color="auto"/>
                <w:right w:val="none" w:sz="0" w:space="0" w:color="auto"/>
              </w:divBdr>
            </w:div>
            <w:div w:id="987828528">
              <w:marLeft w:val="480"/>
              <w:marRight w:val="0"/>
              <w:marTop w:val="0"/>
              <w:marBottom w:val="0"/>
              <w:divBdr>
                <w:top w:val="none" w:sz="0" w:space="0" w:color="auto"/>
                <w:left w:val="none" w:sz="0" w:space="0" w:color="auto"/>
                <w:bottom w:val="none" w:sz="0" w:space="0" w:color="auto"/>
                <w:right w:val="none" w:sz="0" w:space="0" w:color="auto"/>
              </w:divBdr>
            </w:div>
            <w:div w:id="987979569">
              <w:marLeft w:val="480"/>
              <w:marRight w:val="0"/>
              <w:marTop w:val="0"/>
              <w:marBottom w:val="0"/>
              <w:divBdr>
                <w:top w:val="none" w:sz="0" w:space="0" w:color="auto"/>
                <w:left w:val="none" w:sz="0" w:space="0" w:color="auto"/>
                <w:bottom w:val="none" w:sz="0" w:space="0" w:color="auto"/>
                <w:right w:val="none" w:sz="0" w:space="0" w:color="auto"/>
              </w:divBdr>
            </w:div>
            <w:div w:id="987979762">
              <w:marLeft w:val="480"/>
              <w:marRight w:val="0"/>
              <w:marTop w:val="0"/>
              <w:marBottom w:val="0"/>
              <w:divBdr>
                <w:top w:val="none" w:sz="0" w:space="0" w:color="auto"/>
                <w:left w:val="none" w:sz="0" w:space="0" w:color="auto"/>
                <w:bottom w:val="none" w:sz="0" w:space="0" w:color="auto"/>
                <w:right w:val="none" w:sz="0" w:space="0" w:color="auto"/>
              </w:divBdr>
            </w:div>
            <w:div w:id="988167400">
              <w:marLeft w:val="480"/>
              <w:marRight w:val="0"/>
              <w:marTop w:val="0"/>
              <w:marBottom w:val="0"/>
              <w:divBdr>
                <w:top w:val="none" w:sz="0" w:space="0" w:color="auto"/>
                <w:left w:val="none" w:sz="0" w:space="0" w:color="auto"/>
                <w:bottom w:val="none" w:sz="0" w:space="0" w:color="auto"/>
                <w:right w:val="none" w:sz="0" w:space="0" w:color="auto"/>
              </w:divBdr>
            </w:div>
            <w:div w:id="988249190">
              <w:marLeft w:val="480"/>
              <w:marRight w:val="0"/>
              <w:marTop w:val="0"/>
              <w:marBottom w:val="0"/>
              <w:divBdr>
                <w:top w:val="none" w:sz="0" w:space="0" w:color="auto"/>
                <w:left w:val="none" w:sz="0" w:space="0" w:color="auto"/>
                <w:bottom w:val="none" w:sz="0" w:space="0" w:color="auto"/>
                <w:right w:val="none" w:sz="0" w:space="0" w:color="auto"/>
              </w:divBdr>
            </w:div>
            <w:div w:id="988362176">
              <w:marLeft w:val="480"/>
              <w:marRight w:val="0"/>
              <w:marTop w:val="0"/>
              <w:marBottom w:val="0"/>
              <w:divBdr>
                <w:top w:val="none" w:sz="0" w:space="0" w:color="auto"/>
                <w:left w:val="none" w:sz="0" w:space="0" w:color="auto"/>
                <w:bottom w:val="none" w:sz="0" w:space="0" w:color="auto"/>
                <w:right w:val="none" w:sz="0" w:space="0" w:color="auto"/>
              </w:divBdr>
            </w:div>
            <w:div w:id="988436190">
              <w:marLeft w:val="480"/>
              <w:marRight w:val="0"/>
              <w:marTop w:val="0"/>
              <w:marBottom w:val="0"/>
              <w:divBdr>
                <w:top w:val="none" w:sz="0" w:space="0" w:color="auto"/>
                <w:left w:val="none" w:sz="0" w:space="0" w:color="auto"/>
                <w:bottom w:val="none" w:sz="0" w:space="0" w:color="auto"/>
                <w:right w:val="none" w:sz="0" w:space="0" w:color="auto"/>
              </w:divBdr>
            </w:div>
            <w:div w:id="988439989">
              <w:marLeft w:val="480"/>
              <w:marRight w:val="0"/>
              <w:marTop w:val="0"/>
              <w:marBottom w:val="0"/>
              <w:divBdr>
                <w:top w:val="none" w:sz="0" w:space="0" w:color="auto"/>
                <w:left w:val="none" w:sz="0" w:space="0" w:color="auto"/>
                <w:bottom w:val="none" w:sz="0" w:space="0" w:color="auto"/>
                <w:right w:val="none" w:sz="0" w:space="0" w:color="auto"/>
              </w:divBdr>
            </w:div>
            <w:div w:id="988482442">
              <w:marLeft w:val="480"/>
              <w:marRight w:val="0"/>
              <w:marTop w:val="0"/>
              <w:marBottom w:val="0"/>
              <w:divBdr>
                <w:top w:val="none" w:sz="0" w:space="0" w:color="auto"/>
                <w:left w:val="none" w:sz="0" w:space="0" w:color="auto"/>
                <w:bottom w:val="none" w:sz="0" w:space="0" w:color="auto"/>
                <w:right w:val="none" w:sz="0" w:space="0" w:color="auto"/>
              </w:divBdr>
            </w:div>
            <w:div w:id="988749103">
              <w:marLeft w:val="480"/>
              <w:marRight w:val="0"/>
              <w:marTop w:val="0"/>
              <w:marBottom w:val="0"/>
              <w:divBdr>
                <w:top w:val="none" w:sz="0" w:space="0" w:color="auto"/>
                <w:left w:val="none" w:sz="0" w:space="0" w:color="auto"/>
                <w:bottom w:val="none" w:sz="0" w:space="0" w:color="auto"/>
                <w:right w:val="none" w:sz="0" w:space="0" w:color="auto"/>
              </w:divBdr>
            </w:div>
            <w:div w:id="988751254">
              <w:marLeft w:val="480"/>
              <w:marRight w:val="0"/>
              <w:marTop w:val="0"/>
              <w:marBottom w:val="0"/>
              <w:divBdr>
                <w:top w:val="none" w:sz="0" w:space="0" w:color="auto"/>
                <w:left w:val="none" w:sz="0" w:space="0" w:color="auto"/>
                <w:bottom w:val="none" w:sz="0" w:space="0" w:color="auto"/>
                <w:right w:val="none" w:sz="0" w:space="0" w:color="auto"/>
              </w:divBdr>
            </w:div>
            <w:div w:id="988827065">
              <w:marLeft w:val="480"/>
              <w:marRight w:val="0"/>
              <w:marTop w:val="0"/>
              <w:marBottom w:val="0"/>
              <w:divBdr>
                <w:top w:val="none" w:sz="0" w:space="0" w:color="auto"/>
                <w:left w:val="none" w:sz="0" w:space="0" w:color="auto"/>
                <w:bottom w:val="none" w:sz="0" w:space="0" w:color="auto"/>
                <w:right w:val="none" w:sz="0" w:space="0" w:color="auto"/>
              </w:divBdr>
            </w:div>
            <w:div w:id="988902572">
              <w:marLeft w:val="480"/>
              <w:marRight w:val="0"/>
              <w:marTop w:val="0"/>
              <w:marBottom w:val="0"/>
              <w:divBdr>
                <w:top w:val="none" w:sz="0" w:space="0" w:color="auto"/>
                <w:left w:val="none" w:sz="0" w:space="0" w:color="auto"/>
                <w:bottom w:val="none" w:sz="0" w:space="0" w:color="auto"/>
                <w:right w:val="none" w:sz="0" w:space="0" w:color="auto"/>
              </w:divBdr>
            </w:div>
            <w:div w:id="989138554">
              <w:marLeft w:val="480"/>
              <w:marRight w:val="0"/>
              <w:marTop w:val="0"/>
              <w:marBottom w:val="0"/>
              <w:divBdr>
                <w:top w:val="none" w:sz="0" w:space="0" w:color="auto"/>
                <w:left w:val="none" w:sz="0" w:space="0" w:color="auto"/>
                <w:bottom w:val="none" w:sz="0" w:space="0" w:color="auto"/>
                <w:right w:val="none" w:sz="0" w:space="0" w:color="auto"/>
              </w:divBdr>
            </w:div>
            <w:div w:id="989138646">
              <w:marLeft w:val="480"/>
              <w:marRight w:val="0"/>
              <w:marTop w:val="0"/>
              <w:marBottom w:val="0"/>
              <w:divBdr>
                <w:top w:val="none" w:sz="0" w:space="0" w:color="auto"/>
                <w:left w:val="none" w:sz="0" w:space="0" w:color="auto"/>
                <w:bottom w:val="none" w:sz="0" w:space="0" w:color="auto"/>
                <w:right w:val="none" w:sz="0" w:space="0" w:color="auto"/>
              </w:divBdr>
            </w:div>
            <w:div w:id="989287595">
              <w:marLeft w:val="480"/>
              <w:marRight w:val="0"/>
              <w:marTop w:val="0"/>
              <w:marBottom w:val="0"/>
              <w:divBdr>
                <w:top w:val="none" w:sz="0" w:space="0" w:color="auto"/>
                <w:left w:val="none" w:sz="0" w:space="0" w:color="auto"/>
                <w:bottom w:val="none" w:sz="0" w:space="0" w:color="auto"/>
                <w:right w:val="none" w:sz="0" w:space="0" w:color="auto"/>
              </w:divBdr>
            </w:div>
            <w:div w:id="989408725">
              <w:marLeft w:val="480"/>
              <w:marRight w:val="0"/>
              <w:marTop w:val="0"/>
              <w:marBottom w:val="0"/>
              <w:divBdr>
                <w:top w:val="none" w:sz="0" w:space="0" w:color="auto"/>
                <w:left w:val="none" w:sz="0" w:space="0" w:color="auto"/>
                <w:bottom w:val="none" w:sz="0" w:space="0" w:color="auto"/>
                <w:right w:val="none" w:sz="0" w:space="0" w:color="auto"/>
              </w:divBdr>
            </w:div>
            <w:div w:id="989603595">
              <w:marLeft w:val="480"/>
              <w:marRight w:val="0"/>
              <w:marTop w:val="0"/>
              <w:marBottom w:val="0"/>
              <w:divBdr>
                <w:top w:val="none" w:sz="0" w:space="0" w:color="auto"/>
                <w:left w:val="none" w:sz="0" w:space="0" w:color="auto"/>
                <w:bottom w:val="none" w:sz="0" w:space="0" w:color="auto"/>
                <w:right w:val="none" w:sz="0" w:space="0" w:color="auto"/>
              </w:divBdr>
            </w:div>
            <w:div w:id="989868777">
              <w:marLeft w:val="480"/>
              <w:marRight w:val="0"/>
              <w:marTop w:val="0"/>
              <w:marBottom w:val="0"/>
              <w:divBdr>
                <w:top w:val="none" w:sz="0" w:space="0" w:color="auto"/>
                <w:left w:val="none" w:sz="0" w:space="0" w:color="auto"/>
                <w:bottom w:val="none" w:sz="0" w:space="0" w:color="auto"/>
                <w:right w:val="none" w:sz="0" w:space="0" w:color="auto"/>
              </w:divBdr>
            </w:div>
            <w:div w:id="990403925">
              <w:marLeft w:val="480"/>
              <w:marRight w:val="0"/>
              <w:marTop w:val="0"/>
              <w:marBottom w:val="0"/>
              <w:divBdr>
                <w:top w:val="none" w:sz="0" w:space="0" w:color="auto"/>
                <w:left w:val="none" w:sz="0" w:space="0" w:color="auto"/>
                <w:bottom w:val="none" w:sz="0" w:space="0" w:color="auto"/>
                <w:right w:val="none" w:sz="0" w:space="0" w:color="auto"/>
              </w:divBdr>
            </w:div>
            <w:div w:id="990594126">
              <w:marLeft w:val="480"/>
              <w:marRight w:val="0"/>
              <w:marTop w:val="0"/>
              <w:marBottom w:val="0"/>
              <w:divBdr>
                <w:top w:val="none" w:sz="0" w:space="0" w:color="auto"/>
                <w:left w:val="none" w:sz="0" w:space="0" w:color="auto"/>
                <w:bottom w:val="none" w:sz="0" w:space="0" w:color="auto"/>
                <w:right w:val="none" w:sz="0" w:space="0" w:color="auto"/>
              </w:divBdr>
            </w:div>
            <w:div w:id="990597295">
              <w:marLeft w:val="480"/>
              <w:marRight w:val="0"/>
              <w:marTop w:val="0"/>
              <w:marBottom w:val="0"/>
              <w:divBdr>
                <w:top w:val="none" w:sz="0" w:space="0" w:color="auto"/>
                <w:left w:val="none" w:sz="0" w:space="0" w:color="auto"/>
                <w:bottom w:val="none" w:sz="0" w:space="0" w:color="auto"/>
                <w:right w:val="none" w:sz="0" w:space="0" w:color="auto"/>
              </w:divBdr>
            </w:div>
            <w:div w:id="990718793">
              <w:marLeft w:val="480"/>
              <w:marRight w:val="0"/>
              <w:marTop w:val="0"/>
              <w:marBottom w:val="0"/>
              <w:divBdr>
                <w:top w:val="none" w:sz="0" w:space="0" w:color="auto"/>
                <w:left w:val="none" w:sz="0" w:space="0" w:color="auto"/>
                <w:bottom w:val="none" w:sz="0" w:space="0" w:color="auto"/>
                <w:right w:val="none" w:sz="0" w:space="0" w:color="auto"/>
              </w:divBdr>
            </w:div>
            <w:div w:id="990720583">
              <w:marLeft w:val="480"/>
              <w:marRight w:val="0"/>
              <w:marTop w:val="0"/>
              <w:marBottom w:val="0"/>
              <w:divBdr>
                <w:top w:val="none" w:sz="0" w:space="0" w:color="auto"/>
                <w:left w:val="none" w:sz="0" w:space="0" w:color="auto"/>
                <w:bottom w:val="none" w:sz="0" w:space="0" w:color="auto"/>
                <w:right w:val="none" w:sz="0" w:space="0" w:color="auto"/>
              </w:divBdr>
            </w:div>
            <w:div w:id="991102670">
              <w:marLeft w:val="480"/>
              <w:marRight w:val="0"/>
              <w:marTop w:val="0"/>
              <w:marBottom w:val="0"/>
              <w:divBdr>
                <w:top w:val="none" w:sz="0" w:space="0" w:color="auto"/>
                <w:left w:val="none" w:sz="0" w:space="0" w:color="auto"/>
                <w:bottom w:val="none" w:sz="0" w:space="0" w:color="auto"/>
                <w:right w:val="none" w:sz="0" w:space="0" w:color="auto"/>
              </w:divBdr>
            </w:div>
            <w:div w:id="991182864">
              <w:marLeft w:val="480"/>
              <w:marRight w:val="0"/>
              <w:marTop w:val="0"/>
              <w:marBottom w:val="0"/>
              <w:divBdr>
                <w:top w:val="none" w:sz="0" w:space="0" w:color="auto"/>
                <w:left w:val="none" w:sz="0" w:space="0" w:color="auto"/>
                <w:bottom w:val="none" w:sz="0" w:space="0" w:color="auto"/>
                <w:right w:val="none" w:sz="0" w:space="0" w:color="auto"/>
              </w:divBdr>
            </w:div>
            <w:div w:id="991329106">
              <w:marLeft w:val="480"/>
              <w:marRight w:val="0"/>
              <w:marTop w:val="0"/>
              <w:marBottom w:val="0"/>
              <w:divBdr>
                <w:top w:val="none" w:sz="0" w:space="0" w:color="auto"/>
                <w:left w:val="none" w:sz="0" w:space="0" w:color="auto"/>
                <w:bottom w:val="none" w:sz="0" w:space="0" w:color="auto"/>
                <w:right w:val="none" w:sz="0" w:space="0" w:color="auto"/>
              </w:divBdr>
            </w:div>
            <w:div w:id="991330104">
              <w:marLeft w:val="480"/>
              <w:marRight w:val="0"/>
              <w:marTop w:val="0"/>
              <w:marBottom w:val="0"/>
              <w:divBdr>
                <w:top w:val="none" w:sz="0" w:space="0" w:color="auto"/>
                <w:left w:val="none" w:sz="0" w:space="0" w:color="auto"/>
                <w:bottom w:val="none" w:sz="0" w:space="0" w:color="auto"/>
                <w:right w:val="none" w:sz="0" w:space="0" w:color="auto"/>
              </w:divBdr>
            </w:div>
            <w:div w:id="991563944">
              <w:marLeft w:val="480"/>
              <w:marRight w:val="0"/>
              <w:marTop w:val="0"/>
              <w:marBottom w:val="0"/>
              <w:divBdr>
                <w:top w:val="none" w:sz="0" w:space="0" w:color="auto"/>
                <w:left w:val="none" w:sz="0" w:space="0" w:color="auto"/>
                <w:bottom w:val="none" w:sz="0" w:space="0" w:color="auto"/>
                <w:right w:val="none" w:sz="0" w:space="0" w:color="auto"/>
              </w:divBdr>
            </w:div>
            <w:div w:id="991564205">
              <w:marLeft w:val="480"/>
              <w:marRight w:val="0"/>
              <w:marTop w:val="0"/>
              <w:marBottom w:val="0"/>
              <w:divBdr>
                <w:top w:val="none" w:sz="0" w:space="0" w:color="auto"/>
                <w:left w:val="none" w:sz="0" w:space="0" w:color="auto"/>
                <w:bottom w:val="none" w:sz="0" w:space="0" w:color="auto"/>
                <w:right w:val="none" w:sz="0" w:space="0" w:color="auto"/>
              </w:divBdr>
            </w:div>
            <w:div w:id="991837410">
              <w:marLeft w:val="480"/>
              <w:marRight w:val="0"/>
              <w:marTop w:val="0"/>
              <w:marBottom w:val="0"/>
              <w:divBdr>
                <w:top w:val="none" w:sz="0" w:space="0" w:color="auto"/>
                <w:left w:val="none" w:sz="0" w:space="0" w:color="auto"/>
                <w:bottom w:val="none" w:sz="0" w:space="0" w:color="auto"/>
                <w:right w:val="none" w:sz="0" w:space="0" w:color="auto"/>
              </w:divBdr>
            </w:div>
            <w:div w:id="991909730">
              <w:marLeft w:val="480"/>
              <w:marRight w:val="0"/>
              <w:marTop w:val="0"/>
              <w:marBottom w:val="0"/>
              <w:divBdr>
                <w:top w:val="none" w:sz="0" w:space="0" w:color="auto"/>
                <w:left w:val="none" w:sz="0" w:space="0" w:color="auto"/>
                <w:bottom w:val="none" w:sz="0" w:space="0" w:color="auto"/>
                <w:right w:val="none" w:sz="0" w:space="0" w:color="auto"/>
              </w:divBdr>
            </w:div>
            <w:div w:id="991911626">
              <w:marLeft w:val="480"/>
              <w:marRight w:val="0"/>
              <w:marTop w:val="0"/>
              <w:marBottom w:val="0"/>
              <w:divBdr>
                <w:top w:val="none" w:sz="0" w:space="0" w:color="auto"/>
                <w:left w:val="none" w:sz="0" w:space="0" w:color="auto"/>
                <w:bottom w:val="none" w:sz="0" w:space="0" w:color="auto"/>
                <w:right w:val="none" w:sz="0" w:space="0" w:color="auto"/>
              </w:divBdr>
            </w:div>
            <w:div w:id="992173992">
              <w:marLeft w:val="480"/>
              <w:marRight w:val="0"/>
              <w:marTop w:val="0"/>
              <w:marBottom w:val="0"/>
              <w:divBdr>
                <w:top w:val="none" w:sz="0" w:space="0" w:color="auto"/>
                <w:left w:val="none" w:sz="0" w:space="0" w:color="auto"/>
                <w:bottom w:val="none" w:sz="0" w:space="0" w:color="auto"/>
                <w:right w:val="none" w:sz="0" w:space="0" w:color="auto"/>
              </w:divBdr>
            </w:div>
            <w:div w:id="992290737">
              <w:marLeft w:val="480"/>
              <w:marRight w:val="0"/>
              <w:marTop w:val="0"/>
              <w:marBottom w:val="0"/>
              <w:divBdr>
                <w:top w:val="none" w:sz="0" w:space="0" w:color="auto"/>
                <w:left w:val="none" w:sz="0" w:space="0" w:color="auto"/>
                <w:bottom w:val="none" w:sz="0" w:space="0" w:color="auto"/>
                <w:right w:val="none" w:sz="0" w:space="0" w:color="auto"/>
              </w:divBdr>
            </w:div>
            <w:div w:id="992375609">
              <w:marLeft w:val="480"/>
              <w:marRight w:val="0"/>
              <w:marTop w:val="0"/>
              <w:marBottom w:val="0"/>
              <w:divBdr>
                <w:top w:val="none" w:sz="0" w:space="0" w:color="auto"/>
                <w:left w:val="none" w:sz="0" w:space="0" w:color="auto"/>
                <w:bottom w:val="none" w:sz="0" w:space="0" w:color="auto"/>
                <w:right w:val="none" w:sz="0" w:space="0" w:color="auto"/>
              </w:divBdr>
            </w:div>
            <w:div w:id="992611625">
              <w:marLeft w:val="0"/>
              <w:marRight w:val="0"/>
              <w:marTop w:val="0"/>
              <w:marBottom w:val="0"/>
              <w:divBdr>
                <w:top w:val="none" w:sz="0" w:space="0" w:color="auto"/>
                <w:left w:val="none" w:sz="0" w:space="0" w:color="auto"/>
                <w:bottom w:val="none" w:sz="0" w:space="0" w:color="auto"/>
                <w:right w:val="none" w:sz="0" w:space="0" w:color="auto"/>
              </w:divBdr>
            </w:div>
            <w:div w:id="992637482">
              <w:marLeft w:val="480"/>
              <w:marRight w:val="0"/>
              <w:marTop w:val="0"/>
              <w:marBottom w:val="0"/>
              <w:divBdr>
                <w:top w:val="none" w:sz="0" w:space="0" w:color="auto"/>
                <w:left w:val="none" w:sz="0" w:space="0" w:color="auto"/>
                <w:bottom w:val="none" w:sz="0" w:space="0" w:color="auto"/>
                <w:right w:val="none" w:sz="0" w:space="0" w:color="auto"/>
              </w:divBdr>
            </w:div>
            <w:div w:id="992684337">
              <w:marLeft w:val="480"/>
              <w:marRight w:val="0"/>
              <w:marTop w:val="0"/>
              <w:marBottom w:val="0"/>
              <w:divBdr>
                <w:top w:val="none" w:sz="0" w:space="0" w:color="auto"/>
                <w:left w:val="none" w:sz="0" w:space="0" w:color="auto"/>
                <w:bottom w:val="none" w:sz="0" w:space="0" w:color="auto"/>
                <w:right w:val="none" w:sz="0" w:space="0" w:color="auto"/>
              </w:divBdr>
            </w:div>
            <w:div w:id="992755023">
              <w:marLeft w:val="480"/>
              <w:marRight w:val="0"/>
              <w:marTop w:val="0"/>
              <w:marBottom w:val="0"/>
              <w:divBdr>
                <w:top w:val="none" w:sz="0" w:space="0" w:color="auto"/>
                <w:left w:val="none" w:sz="0" w:space="0" w:color="auto"/>
                <w:bottom w:val="none" w:sz="0" w:space="0" w:color="auto"/>
                <w:right w:val="none" w:sz="0" w:space="0" w:color="auto"/>
              </w:divBdr>
            </w:div>
            <w:div w:id="992757364">
              <w:marLeft w:val="480"/>
              <w:marRight w:val="0"/>
              <w:marTop w:val="0"/>
              <w:marBottom w:val="0"/>
              <w:divBdr>
                <w:top w:val="none" w:sz="0" w:space="0" w:color="auto"/>
                <w:left w:val="none" w:sz="0" w:space="0" w:color="auto"/>
                <w:bottom w:val="none" w:sz="0" w:space="0" w:color="auto"/>
                <w:right w:val="none" w:sz="0" w:space="0" w:color="auto"/>
              </w:divBdr>
            </w:div>
            <w:div w:id="992878310">
              <w:marLeft w:val="480"/>
              <w:marRight w:val="0"/>
              <w:marTop w:val="0"/>
              <w:marBottom w:val="0"/>
              <w:divBdr>
                <w:top w:val="none" w:sz="0" w:space="0" w:color="auto"/>
                <w:left w:val="none" w:sz="0" w:space="0" w:color="auto"/>
                <w:bottom w:val="none" w:sz="0" w:space="0" w:color="auto"/>
                <w:right w:val="none" w:sz="0" w:space="0" w:color="auto"/>
              </w:divBdr>
            </w:div>
            <w:div w:id="992946968">
              <w:marLeft w:val="480"/>
              <w:marRight w:val="0"/>
              <w:marTop w:val="0"/>
              <w:marBottom w:val="0"/>
              <w:divBdr>
                <w:top w:val="none" w:sz="0" w:space="0" w:color="auto"/>
                <w:left w:val="none" w:sz="0" w:space="0" w:color="auto"/>
                <w:bottom w:val="none" w:sz="0" w:space="0" w:color="auto"/>
                <w:right w:val="none" w:sz="0" w:space="0" w:color="auto"/>
              </w:divBdr>
            </w:div>
            <w:div w:id="993145562">
              <w:marLeft w:val="480"/>
              <w:marRight w:val="0"/>
              <w:marTop w:val="0"/>
              <w:marBottom w:val="0"/>
              <w:divBdr>
                <w:top w:val="none" w:sz="0" w:space="0" w:color="auto"/>
                <w:left w:val="none" w:sz="0" w:space="0" w:color="auto"/>
                <w:bottom w:val="none" w:sz="0" w:space="0" w:color="auto"/>
                <w:right w:val="none" w:sz="0" w:space="0" w:color="auto"/>
              </w:divBdr>
            </w:div>
            <w:div w:id="993291514">
              <w:marLeft w:val="480"/>
              <w:marRight w:val="0"/>
              <w:marTop w:val="0"/>
              <w:marBottom w:val="0"/>
              <w:divBdr>
                <w:top w:val="none" w:sz="0" w:space="0" w:color="auto"/>
                <w:left w:val="none" w:sz="0" w:space="0" w:color="auto"/>
                <w:bottom w:val="none" w:sz="0" w:space="0" w:color="auto"/>
                <w:right w:val="none" w:sz="0" w:space="0" w:color="auto"/>
              </w:divBdr>
            </w:div>
            <w:div w:id="993410164">
              <w:marLeft w:val="480"/>
              <w:marRight w:val="0"/>
              <w:marTop w:val="0"/>
              <w:marBottom w:val="0"/>
              <w:divBdr>
                <w:top w:val="none" w:sz="0" w:space="0" w:color="auto"/>
                <w:left w:val="none" w:sz="0" w:space="0" w:color="auto"/>
                <w:bottom w:val="none" w:sz="0" w:space="0" w:color="auto"/>
                <w:right w:val="none" w:sz="0" w:space="0" w:color="auto"/>
              </w:divBdr>
            </w:div>
            <w:div w:id="993489972">
              <w:marLeft w:val="480"/>
              <w:marRight w:val="0"/>
              <w:marTop w:val="0"/>
              <w:marBottom w:val="0"/>
              <w:divBdr>
                <w:top w:val="none" w:sz="0" w:space="0" w:color="auto"/>
                <w:left w:val="none" w:sz="0" w:space="0" w:color="auto"/>
                <w:bottom w:val="none" w:sz="0" w:space="0" w:color="auto"/>
                <w:right w:val="none" w:sz="0" w:space="0" w:color="auto"/>
              </w:divBdr>
            </w:div>
            <w:div w:id="993752410">
              <w:marLeft w:val="480"/>
              <w:marRight w:val="0"/>
              <w:marTop w:val="0"/>
              <w:marBottom w:val="0"/>
              <w:divBdr>
                <w:top w:val="none" w:sz="0" w:space="0" w:color="auto"/>
                <w:left w:val="none" w:sz="0" w:space="0" w:color="auto"/>
                <w:bottom w:val="none" w:sz="0" w:space="0" w:color="auto"/>
                <w:right w:val="none" w:sz="0" w:space="0" w:color="auto"/>
              </w:divBdr>
            </w:div>
            <w:div w:id="994069873">
              <w:marLeft w:val="480"/>
              <w:marRight w:val="0"/>
              <w:marTop w:val="0"/>
              <w:marBottom w:val="0"/>
              <w:divBdr>
                <w:top w:val="none" w:sz="0" w:space="0" w:color="auto"/>
                <w:left w:val="none" w:sz="0" w:space="0" w:color="auto"/>
                <w:bottom w:val="none" w:sz="0" w:space="0" w:color="auto"/>
                <w:right w:val="none" w:sz="0" w:space="0" w:color="auto"/>
              </w:divBdr>
            </w:div>
            <w:div w:id="994261845">
              <w:marLeft w:val="480"/>
              <w:marRight w:val="0"/>
              <w:marTop w:val="0"/>
              <w:marBottom w:val="0"/>
              <w:divBdr>
                <w:top w:val="none" w:sz="0" w:space="0" w:color="auto"/>
                <w:left w:val="none" w:sz="0" w:space="0" w:color="auto"/>
                <w:bottom w:val="none" w:sz="0" w:space="0" w:color="auto"/>
                <w:right w:val="none" w:sz="0" w:space="0" w:color="auto"/>
              </w:divBdr>
            </w:div>
            <w:div w:id="994333698">
              <w:marLeft w:val="480"/>
              <w:marRight w:val="0"/>
              <w:marTop w:val="0"/>
              <w:marBottom w:val="0"/>
              <w:divBdr>
                <w:top w:val="none" w:sz="0" w:space="0" w:color="auto"/>
                <w:left w:val="none" w:sz="0" w:space="0" w:color="auto"/>
                <w:bottom w:val="none" w:sz="0" w:space="0" w:color="auto"/>
                <w:right w:val="none" w:sz="0" w:space="0" w:color="auto"/>
              </w:divBdr>
            </w:div>
            <w:div w:id="994383332">
              <w:marLeft w:val="480"/>
              <w:marRight w:val="0"/>
              <w:marTop w:val="0"/>
              <w:marBottom w:val="0"/>
              <w:divBdr>
                <w:top w:val="none" w:sz="0" w:space="0" w:color="auto"/>
                <w:left w:val="none" w:sz="0" w:space="0" w:color="auto"/>
                <w:bottom w:val="none" w:sz="0" w:space="0" w:color="auto"/>
                <w:right w:val="none" w:sz="0" w:space="0" w:color="auto"/>
              </w:divBdr>
            </w:div>
            <w:div w:id="994408609">
              <w:marLeft w:val="480"/>
              <w:marRight w:val="0"/>
              <w:marTop w:val="0"/>
              <w:marBottom w:val="0"/>
              <w:divBdr>
                <w:top w:val="none" w:sz="0" w:space="0" w:color="auto"/>
                <w:left w:val="none" w:sz="0" w:space="0" w:color="auto"/>
                <w:bottom w:val="none" w:sz="0" w:space="0" w:color="auto"/>
                <w:right w:val="none" w:sz="0" w:space="0" w:color="auto"/>
              </w:divBdr>
            </w:div>
            <w:div w:id="994603092">
              <w:marLeft w:val="480"/>
              <w:marRight w:val="0"/>
              <w:marTop w:val="0"/>
              <w:marBottom w:val="0"/>
              <w:divBdr>
                <w:top w:val="none" w:sz="0" w:space="0" w:color="auto"/>
                <w:left w:val="none" w:sz="0" w:space="0" w:color="auto"/>
                <w:bottom w:val="none" w:sz="0" w:space="0" w:color="auto"/>
                <w:right w:val="none" w:sz="0" w:space="0" w:color="auto"/>
              </w:divBdr>
            </w:div>
            <w:div w:id="994651108">
              <w:marLeft w:val="480"/>
              <w:marRight w:val="0"/>
              <w:marTop w:val="0"/>
              <w:marBottom w:val="0"/>
              <w:divBdr>
                <w:top w:val="none" w:sz="0" w:space="0" w:color="auto"/>
                <w:left w:val="none" w:sz="0" w:space="0" w:color="auto"/>
                <w:bottom w:val="none" w:sz="0" w:space="0" w:color="auto"/>
                <w:right w:val="none" w:sz="0" w:space="0" w:color="auto"/>
              </w:divBdr>
            </w:div>
            <w:div w:id="994843747">
              <w:marLeft w:val="480"/>
              <w:marRight w:val="0"/>
              <w:marTop w:val="0"/>
              <w:marBottom w:val="0"/>
              <w:divBdr>
                <w:top w:val="none" w:sz="0" w:space="0" w:color="auto"/>
                <w:left w:val="none" w:sz="0" w:space="0" w:color="auto"/>
                <w:bottom w:val="none" w:sz="0" w:space="0" w:color="auto"/>
                <w:right w:val="none" w:sz="0" w:space="0" w:color="auto"/>
              </w:divBdr>
            </w:div>
            <w:div w:id="995232658">
              <w:marLeft w:val="480"/>
              <w:marRight w:val="0"/>
              <w:marTop w:val="0"/>
              <w:marBottom w:val="0"/>
              <w:divBdr>
                <w:top w:val="none" w:sz="0" w:space="0" w:color="auto"/>
                <w:left w:val="none" w:sz="0" w:space="0" w:color="auto"/>
                <w:bottom w:val="none" w:sz="0" w:space="0" w:color="auto"/>
                <w:right w:val="none" w:sz="0" w:space="0" w:color="auto"/>
              </w:divBdr>
            </w:div>
            <w:div w:id="995574476">
              <w:marLeft w:val="480"/>
              <w:marRight w:val="0"/>
              <w:marTop w:val="0"/>
              <w:marBottom w:val="0"/>
              <w:divBdr>
                <w:top w:val="none" w:sz="0" w:space="0" w:color="auto"/>
                <w:left w:val="none" w:sz="0" w:space="0" w:color="auto"/>
                <w:bottom w:val="none" w:sz="0" w:space="0" w:color="auto"/>
                <w:right w:val="none" w:sz="0" w:space="0" w:color="auto"/>
              </w:divBdr>
            </w:div>
            <w:div w:id="995575520">
              <w:marLeft w:val="480"/>
              <w:marRight w:val="0"/>
              <w:marTop w:val="0"/>
              <w:marBottom w:val="0"/>
              <w:divBdr>
                <w:top w:val="none" w:sz="0" w:space="0" w:color="auto"/>
                <w:left w:val="none" w:sz="0" w:space="0" w:color="auto"/>
                <w:bottom w:val="none" w:sz="0" w:space="0" w:color="auto"/>
                <w:right w:val="none" w:sz="0" w:space="0" w:color="auto"/>
              </w:divBdr>
            </w:div>
            <w:div w:id="995646373">
              <w:marLeft w:val="480"/>
              <w:marRight w:val="0"/>
              <w:marTop w:val="0"/>
              <w:marBottom w:val="0"/>
              <w:divBdr>
                <w:top w:val="none" w:sz="0" w:space="0" w:color="auto"/>
                <w:left w:val="none" w:sz="0" w:space="0" w:color="auto"/>
                <w:bottom w:val="none" w:sz="0" w:space="0" w:color="auto"/>
                <w:right w:val="none" w:sz="0" w:space="0" w:color="auto"/>
              </w:divBdr>
            </w:div>
            <w:div w:id="995766877">
              <w:marLeft w:val="480"/>
              <w:marRight w:val="0"/>
              <w:marTop w:val="0"/>
              <w:marBottom w:val="0"/>
              <w:divBdr>
                <w:top w:val="none" w:sz="0" w:space="0" w:color="auto"/>
                <w:left w:val="none" w:sz="0" w:space="0" w:color="auto"/>
                <w:bottom w:val="none" w:sz="0" w:space="0" w:color="auto"/>
                <w:right w:val="none" w:sz="0" w:space="0" w:color="auto"/>
              </w:divBdr>
            </w:div>
            <w:div w:id="995769605">
              <w:marLeft w:val="480"/>
              <w:marRight w:val="0"/>
              <w:marTop w:val="0"/>
              <w:marBottom w:val="0"/>
              <w:divBdr>
                <w:top w:val="none" w:sz="0" w:space="0" w:color="auto"/>
                <w:left w:val="none" w:sz="0" w:space="0" w:color="auto"/>
                <w:bottom w:val="none" w:sz="0" w:space="0" w:color="auto"/>
                <w:right w:val="none" w:sz="0" w:space="0" w:color="auto"/>
              </w:divBdr>
            </w:div>
            <w:div w:id="995911445">
              <w:marLeft w:val="480"/>
              <w:marRight w:val="0"/>
              <w:marTop w:val="0"/>
              <w:marBottom w:val="0"/>
              <w:divBdr>
                <w:top w:val="none" w:sz="0" w:space="0" w:color="auto"/>
                <w:left w:val="none" w:sz="0" w:space="0" w:color="auto"/>
                <w:bottom w:val="none" w:sz="0" w:space="0" w:color="auto"/>
                <w:right w:val="none" w:sz="0" w:space="0" w:color="auto"/>
              </w:divBdr>
            </w:div>
            <w:div w:id="996105218">
              <w:marLeft w:val="480"/>
              <w:marRight w:val="0"/>
              <w:marTop w:val="0"/>
              <w:marBottom w:val="0"/>
              <w:divBdr>
                <w:top w:val="none" w:sz="0" w:space="0" w:color="auto"/>
                <w:left w:val="none" w:sz="0" w:space="0" w:color="auto"/>
                <w:bottom w:val="none" w:sz="0" w:space="0" w:color="auto"/>
                <w:right w:val="none" w:sz="0" w:space="0" w:color="auto"/>
              </w:divBdr>
            </w:div>
            <w:div w:id="996110753">
              <w:marLeft w:val="480"/>
              <w:marRight w:val="0"/>
              <w:marTop w:val="0"/>
              <w:marBottom w:val="0"/>
              <w:divBdr>
                <w:top w:val="none" w:sz="0" w:space="0" w:color="auto"/>
                <w:left w:val="none" w:sz="0" w:space="0" w:color="auto"/>
                <w:bottom w:val="none" w:sz="0" w:space="0" w:color="auto"/>
                <w:right w:val="none" w:sz="0" w:space="0" w:color="auto"/>
              </w:divBdr>
            </w:div>
            <w:div w:id="996376077">
              <w:marLeft w:val="480"/>
              <w:marRight w:val="0"/>
              <w:marTop w:val="0"/>
              <w:marBottom w:val="0"/>
              <w:divBdr>
                <w:top w:val="none" w:sz="0" w:space="0" w:color="auto"/>
                <w:left w:val="none" w:sz="0" w:space="0" w:color="auto"/>
                <w:bottom w:val="none" w:sz="0" w:space="0" w:color="auto"/>
                <w:right w:val="none" w:sz="0" w:space="0" w:color="auto"/>
              </w:divBdr>
            </w:div>
            <w:div w:id="996961342">
              <w:marLeft w:val="480"/>
              <w:marRight w:val="0"/>
              <w:marTop w:val="0"/>
              <w:marBottom w:val="0"/>
              <w:divBdr>
                <w:top w:val="none" w:sz="0" w:space="0" w:color="auto"/>
                <w:left w:val="none" w:sz="0" w:space="0" w:color="auto"/>
                <w:bottom w:val="none" w:sz="0" w:space="0" w:color="auto"/>
                <w:right w:val="none" w:sz="0" w:space="0" w:color="auto"/>
              </w:divBdr>
            </w:div>
            <w:div w:id="997072094">
              <w:marLeft w:val="480"/>
              <w:marRight w:val="0"/>
              <w:marTop w:val="0"/>
              <w:marBottom w:val="0"/>
              <w:divBdr>
                <w:top w:val="none" w:sz="0" w:space="0" w:color="auto"/>
                <w:left w:val="none" w:sz="0" w:space="0" w:color="auto"/>
                <w:bottom w:val="none" w:sz="0" w:space="0" w:color="auto"/>
                <w:right w:val="none" w:sz="0" w:space="0" w:color="auto"/>
              </w:divBdr>
            </w:div>
            <w:div w:id="997148012">
              <w:marLeft w:val="480"/>
              <w:marRight w:val="0"/>
              <w:marTop w:val="0"/>
              <w:marBottom w:val="0"/>
              <w:divBdr>
                <w:top w:val="none" w:sz="0" w:space="0" w:color="auto"/>
                <w:left w:val="none" w:sz="0" w:space="0" w:color="auto"/>
                <w:bottom w:val="none" w:sz="0" w:space="0" w:color="auto"/>
                <w:right w:val="none" w:sz="0" w:space="0" w:color="auto"/>
              </w:divBdr>
            </w:div>
            <w:div w:id="997148157">
              <w:marLeft w:val="480"/>
              <w:marRight w:val="0"/>
              <w:marTop w:val="0"/>
              <w:marBottom w:val="0"/>
              <w:divBdr>
                <w:top w:val="none" w:sz="0" w:space="0" w:color="auto"/>
                <w:left w:val="none" w:sz="0" w:space="0" w:color="auto"/>
                <w:bottom w:val="none" w:sz="0" w:space="0" w:color="auto"/>
                <w:right w:val="none" w:sz="0" w:space="0" w:color="auto"/>
              </w:divBdr>
            </w:div>
            <w:div w:id="997266092">
              <w:marLeft w:val="480"/>
              <w:marRight w:val="0"/>
              <w:marTop w:val="0"/>
              <w:marBottom w:val="0"/>
              <w:divBdr>
                <w:top w:val="none" w:sz="0" w:space="0" w:color="auto"/>
                <w:left w:val="none" w:sz="0" w:space="0" w:color="auto"/>
                <w:bottom w:val="none" w:sz="0" w:space="0" w:color="auto"/>
                <w:right w:val="none" w:sz="0" w:space="0" w:color="auto"/>
              </w:divBdr>
            </w:div>
            <w:div w:id="997734230">
              <w:marLeft w:val="480"/>
              <w:marRight w:val="0"/>
              <w:marTop w:val="0"/>
              <w:marBottom w:val="0"/>
              <w:divBdr>
                <w:top w:val="none" w:sz="0" w:space="0" w:color="auto"/>
                <w:left w:val="none" w:sz="0" w:space="0" w:color="auto"/>
                <w:bottom w:val="none" w:sz="0" w:space="0" w:color="auto"/>
                <w:right w:val="none" w:sz="0" w:space="0" w:color="auto"/>
              </w:divBdr>
            </w:div>
            <w:div w:id="997734990">
              <w:marLeft w:val="480"/>
              <w:marRight w:val="0"/>
              <w:marTop w:val="0"/>
              <w:marBottom w:val="0"/>
              <w:divBdr>
                <w:top w:val="none" w:sz="0" w:space="0" w:color="auto"/>
                <w:left w:val="none" w:sz="0" w:space="0" w:color="auto"/>
                <w:bottom w:val="none" w:sz="0" w:space="0" w:color="auto"/>
                <w:right w:val="none" w:sz="0" w:space="0" w:color="auto"/>
              </w:divBdr>
            </w:div>
            <w:div w:id="997803629">
              <w:marLeft w:val="480"/>
              <w:marRight w:val="0"/>
              <w:marTop w:val="0"/>
              <w:marBottom w:val="0"/>
              <w:divBdr>
                <w:top w:val="none" w:sz="0" w:space="0" w:color="auto"/>
                <w:left w:val="none" w:sz="0" w:space="0" w:color="auto"/>
                <w:bottom w:val="none" w:sz="0" w:space="0" w:color="auto"/>
                <w:right w:val="none" w:sz="0" w:space="0" w:color="auto"/>
              </w:divBdr>
            </w:div>
            <w:div w:id="997921910">
              <w:marLeft w:val="480"/>
              <w:marRight w:val="0"/>
              <w:marTop w:val="0"/>
              <w:marBottom w:val="0"/>
              <w:divBdr>
                <w:top w:val="none" w:sz="0" w:space="0" w:color="auto"/>
                <w:left w:val="none" w:sz="0" w:space="0" w:color="auto"/>
                <w:bottom w:val="none" w:sz="0" w:space="0" w:color="auto"/>
                <w:right w:val="none" w:sz="0" w:space="0" w:color="auto"/>
              </w:divBdr>
            </w:div>
            <w:div w:id="998388102">
              <w:marLeft w:val="480"/>
              <w:marRight w:val="0"/>
              <w:marTop w:val="0"/>
              <w:marBottom w:val="0"/>
              <w:divBdr>
                <w:top w:val="none" w:sz="0" w:space="0" w:color="auto"/>
                <w:left w:val="none" w:sz="0" w:space="0" w:color="auto"/>
                <w:bottom w:val="none" w:sz="0" w:space="0" w:color="auto"/>
                <w:right w:val="none" w:sz="0" w:space="0" w:color="auto"/>
              </w:divBdr>
            </w:div>
            <w:div w:id="998924406">
              <w:marLeft w:val="480"/>
              <w:marRight w:val="0"/>
              <w:marTop w:val="0"/>
              <w:marBottom w:val="0"/>
              <w:divBdr>
                <w:top w:val="none" w:sz="0" w:space="0" w:color="auto"/>
                <w:left w:val="none" w:sz="0" w:space="0" w:color="auto"/>
                <w:bottom w:val="none" w:sz="0" w:space="0" w:color="auto"/>
                <w:right w:val="none" w:sz="0" w:space="0" w:color="auto"/>
              </w:divBdr>
            </w:div>
            <w:div w:id="999043187">
              <w:marLeft w:val="480"/>
              <w:marRight w:val="0"/>
              <w:marTop w:val="0"/>
              <w:marBottom w:val="0"/>
              <w:divBdr>
                <w:top w:val="none" w:sz="0" w:space="0" w:color="auto"/>
                <w:left w:val="none" w:sz="0" w:space="0" w:color="auto"/>
                <w:bottom w:val="none" w:sz="0" w:space="0" w:color="auto"/>
                <w:right w:val="none" w:sz="0" w:space="0" w:color="auto"/>
              </w:divBdr>
            </w:div>
            <w:div w:id="999114758">
              <w:marLeft w:val="480"/>
              <w:marRight w:val="0"/>
              <w:marTop w:val="0"/>
              <w:marBottom w:val="0"/>
              <w:divBdr>
                <w:top w:val="none" w:sz="0" w:space="0" w:color="auto"/>
                <w:left w:val="none" w:sz="0" w:space="0" w:color="auto"/>
                <w:bottom w:val="none" w:sz="0" w:space="0" w:color="auto"/>
                <w:right w:val="none" w:sz="0" w:space="0" w:color="auto"/>
              </w:divBdr>
            </w:div>
            <w:div w:id="999428448">
              <w:marLeft w:val="480"/>
              <w:marRight w:val="0"/>
              <w:marTop w:val="0"/>
              <w:marBottom w:val="0"/>
              <w:divBdr>
                <w:top w:val="none" w:sz="0" w:space="0" w:color="auto"/>
                <w:left w:val="none" w:sz="0" w:space="0" w:color="auto"/>
                <w:bottom w:val="none" w:sz="0" w:space="0" w:color="auto"/>
                <w:right w:val="none" w:sz="0" w:space="0" w:color="auto"/>
              </w:divBdr>
            </w:div>
            <w:div w:id="999580984">
              <w:marLeft w:val="480"/>
              <w:marRight w:val="0"/>
              <w:marTop w:val="0"/>
              <w:marBottom w:val="0"/>
              <w:divBdr>
                <w:top w:val="none" w:sz="0" w:space="0" w:color="auto"/>
                <w:left w:val="none" w:sz="0" w:space="0" w:color="auto"/>
                <w:bottom w:val="none" w:sz="0" w:space="0" w:color="auto"/>
                <w:right w:val="none" w:sz="0" w:space="0" w:color="auto"/>
              </w:divBdr>
            </w:div>
            <w:div w:id="999692095">
              <w:marLeft w:val="480"/>
              <w:marRight w:val="0"/>
              <w:marTop w:val="0"/>
              <w:marBottom w:val="0"/>
              <w:divBdr>
                <w:top w:val="none" w:sz="0" w:space="0" w:color="auto"/>
                <w:left w:val="none" w:sz="0" w:space="0" w:color="auto"/>
                <w:bottom w:val="none" w:sz="0" w:space="0" w:color="auto"/>
                <w:right w:val="none" w:sz="0" w:space="0" w:color="auto"/>
              </w:divBdr>
            </w:div>
            <w:div w:id="999771164">
              <w:marLeft w:val="480"/>
              <w:marRight w:val="0"/>
              <w:marTop w:val="0"/>
              <w:marBottom w:val="0"/>
              <w:divBdr>
                <w:top w:val="none" w:sz="0" w:space="0" w:color="auto"/>
                <w:left w:val="none" w:sz="0" w:space="0" w:color="auto"/>
                <w:bottom w:val="none" w:sz="0" w:space="0" w:color="auto"/>
                <w:right w:val="none" w:sz="0" w:space="0" w:color="auto"/>
              </w:divBdr>
            </w:div>
            <w:div w:id="1000079503">
              <w:marLeft w:val="480"/>
              <w:marRight w:val="0"/>
              <w:marTop w:val="0"/>
              <w:marBottom w:val="0"/>
              <w:divBdr>
                <w:top w:val="none" w:sz="0" w:space="0" w:color="auto"/>
                <w:left w:val="none" w:sz="0" w:space="0" w:color="auto"/>
                <w:bottom w:val="none" w:sz="0" w:space="0" w:color="auto"/>
                <w:right w:val="none" w:sz="0" w:space="0" w:color="auto"/>
              </w:divBdr>
            </w:div>
            <w:div w:id="1000154327">
              <w:marLeft w:val="480"/>
              <w:marRight w:val="0"/>
              <w:marTop w:val="0"/>
              <w:marBottom w:val="0"/>
              <w:divBdr>
                <w:top w:val="none" w:sz="0" w:space="0" w:color="auto"/>
                <w:left w:val="none" w:sz="0" w:space="0" w:color="auto"/>
                <w:bottom w:val="none" w:sz="0" w:space="0" w:color="auto"/>
                <w:right w:val="none" w:sz="0" w:space="0" w:color="auto"/>
              </w:divBdr>
            </w:div>
            <w:div w:id="1000500470">
              <w:marLeft w:val="480"/>
              <w:marRight w:val="0"/>
              <w:marTop w:val="0"/>
              <w:marBottom w:val="0"/>
              <w:divBdr>
                <w:top w:val="none" w:sz="0" w:space="0" w:color="auto"/>
                <w:left w:val="none" w:sz="0" w:space="0" w:color="auto"/>
                <w:bottom w:val="none" w:sz="0" w:space="0" w:color="auto"/>
                <w:right w:val="none" w:sz="0" w:space="0" w:color="auto"/>
              </w:divBdr>
            </w:div>
            <w:div w:id="1000502589">
              <w:marLeft w:val="480"/>
              <w:marRight w:val="0"/>
              <w:marTop w:val="0"/>
              <w:marBottom w:val="0"/>
              <w:divBdr>
                <w:top w:val="none" w:sz="0" w:space="0" w:color="auto"/>
                <w:left w:val="none" w:sz="0" w:space="0" w:color="auto"/>
                <w:bottom w:val="none" w:sz="0" w:space="0" w:color="auto"/>
                <w:right w:val="none" w:sz="0" w:space="0" w:color="auto"/>
              </w:divBdr>
            </w:div>
            <w:div w:id="1000698143">
              <w:marLeft w:val="480"/>
              <w:marRight w:val="0"/>
              <w:marTop w:val="0"/>
              <w:marBottom w:val="0"/>
              <w:divBdr>
                <w:top w:val="none" w:sz="0" w:space="0" w:color="auto"/>
                <w:left w:val="none" w:sz="0" w:space="0" w:color="auto"/>
                <w:bottom w:val="none" w:sz="0" w:space="0" w:color="auto"/>
                <w:right w:val="none" w:sz="0" w:space="0" w:color="auto"/>
              </w:divBdr>
            </w:div>
            <w:div w:id="1000962470">
              <w:marLeft w:val="480"/>
              <w:marRight w:val="0"/>
              <w:marTop w:val="0"/>
              <w:marBottom w:val="0"/>
              <w:divBdr>
                <w:top w:val="none" w:sz="0" w:space="0" w:color="auto"/>
                <w:left w:val="none" w:sz="0" w:space="0" w:color="auto"/>
                <w:bottom w:val="none" w:sz="0" w:space="0" w:color="auto"/>
                <w:right w:val="none" w:sz="0" w:space="0" w:color="auto"/>
              </w:divBdr>
            </w:div>
            <w:div w:id="1001200663">
              <w:marLeft w:val="480"/>
              <w:marRight w:val="0"/>
              <w:marTop w:val="0"/>
              <w:marBottom w:val="0"/>
              <w:divBdr>
                <w:top w:val="none" w:sz="0" w:space="0" w:color="auto"/>
                <w:left w:val="none" w:sz="0" w:space="0" w:color="auto"/>
                <w:bottom w:val="none" w:sz="0" w:space="0" w:color="auto"/>
                <w:right w:val="none" w:sz="0" w:space="0" w:color="auto"/>
              </w:divBdr>
            </w:div>
            <w:div w:id="1001276216">
              <w:marLeft w:val="480"/>
              <w:marRight w:val="0"/>
              <w:marTop w:val="0"/>
              <w:marBottom w:val="0"/>
              <w:divBdr>
                <w:top w:val="none" w:sz="0" w:space="0" w:color="auto"/>
                <w:left w:val="none" w:sz="0" w:space="0" w:color="auto"/>
                <w:bottom w:val="none" w:sz="0" w:space="0" w:color="auto"/>
                <w:right w:val="none" w:sz="0" w:space="0" w:color="auto"/>
              </w:divBdr>
            </w:div>
            <w:div w:id="1001542502">
              <w:marLeft w:val="480"/>
              <w:marRight w:val="0"/>
              <w:marTop w:val="0"/>
              <w:marBottom w:val="0"/>
              <w:divBdr>
                <w:top w:val="none" w:sz="0" w:space="0" w:color="auto"/>
                <w:left w:val="none" w:sz="0" w:space="0" w:color="auto"/>
                <w:bottom w:val="none" w:sz="0" w:space="0" w:color="auto"/>
                <w:right w:val="none" w:sz="0" w:space="0" w:color="auto"/>
              </w:divBdr>
            </w:div>
            <w:div w:id="1002319852">
              <w:marLeft w:val="480"/>
              <w:marRight w:val="0"/>
              <w:marTop w:val="0"/>
              <w:marBottom w:val="0"/>
              <w:divBdr>
                <w:top w:val="none" w:sz="0" w:space="0" w:color="auto"/>
                <w:left w:val="none" w:sz="0" w:space="0" w:color="auto"/>
                <w:bottom w:val="none" w:sz="0" w:space="0" w:color="auto"/>
                <w:right w:val="none" w:sz="0" w:space="0" w:color="auto"/>
              </w:divBdr>
            </w:div>
            <w:div w:id="1002515519">
              <w:marLeft w:val="480"/>
              <w:marRight w:val="0"/>
              <w:marTop w:val="0"/>
              <w:marBottom w:val="0"/>
              <w:divBdr>
                <w:top w:val="none" w:sz="0" w:space="0" w:color="auto"/>
                <w:left w:val="none" w:sz="0" w:space="0" w:color="auto"/>
                <w:bottom w:val="none" w:sz="0" w:space="0" w:color="auto"/>
                <w:right w:val="none" w:sz="0" w:space="0" w:color="auto"/>
              </w:divBdr>
            </w:div>
            <w:div w:id="1002515716">
              <w:marLeft w:val="480"/>
              <w:marRight w:val="0"/>
              <w:marTop w:val="0"/>
              <w:marBottom w:val="0"/>
              <w:divBdr>
                <w:top w:val="none" w:sz="0" w:space="0" w:color="auto"/>
                <w:left w:val="none" w:sz="0" w:space="0" w:color="auto"/>
                <w:bottom w:val="none" w:sz="0" w:space="0" w:color="auto"/>
                <w:right w:val="none" w:sz="0" w:space="0" w:color="auto"/>
              </w:divBdr>
            </w:div>
            <w:div w:id="1002589570">
              <w:marLeft w:val="480"/>
              <w:marRight w:val="0"/>
              <w:marTop w:val="0"/>
              <w:marBottom w:val="0"/>
              <w:divBdr>
                <w:top w:val="none" w:sz="0" w:space="0" w:color="auto"/>
                <w:left w:val="none" w:sz="0" w:space="0" w:color="auto"/>
                <w:bottom w:val="none" w:sz="0" w:space="0" w:color="auto"/>
                <w:right w:val="none" w:sz="0" w:space="0" w:color="auto"/>
              </w:divBdr>
            </w:div>
            <w:div w:id="1002925941">
              <w:marLeft w:val="480"/>
              <w:marRight w:val="0"/>
              <w:marTop w:val="0"/>
              <w:marBottom w:val="0"/>
              <w:divBdr>
                <w:top w:val="none" w:sz="0" w:space="0" w:color="auto"/>
                <w:left w:val="none" w:sz="0" w:space="0" w:color="auto"/>
                <w:bottom w:val="none" w:sz="0" w:space="0" w:color="auto"/>
                <w:right w:val="none" w:sz="0" w:space="0" w:color="auto"/>
              </w:divBdr>
            </w:div>
            <w:div w:id="1002969208">
              <w:marLeft w:val="480"/>
              <w:marRight w:val="0"/>
              <w:marTop w:val="0"/>
              <w:marBottom w:val="0"/>
              <w:divBdr>
                <w:top w:val="none" w:sz="0" w:space="0" w:color="auto"/>
                <w:left w:val="none" w:sz="0" w:space="0" w:color="auto"/>
                <w:bottom w:val="none" w:sz="0" w:space="0" w:color="auto"/>
                <w:right w:val="none" w:sz="0" w:space="0" w:color="auto"/>
              </w:divBdr>
            </w:div>
            <w:div w:id="1002970157">
              <w:marLeft w:val="480"/>
              <w:marRight w:val="0"/>
              <w:marTop w:val="0"/>
              <w:marBottom w:val="0"/>
              <w:divBdr>
                <w:top w:val="none" w:sz="0" w:space="0" w:color="auto"/>
                <w:left w:val="none" w:sz="0" w:space="0" w:color="auto"/>
                <w:bottom w:val="none" w:sz="0" w:space="0" w:color="auto"/>
                <w:right w:val="none" w:sz="0" w:space="0" w:color="auto"/>
              </w:divBdr>
            </w:div>
            <w:div w:id="1002973929">
              <w:marLeft w:val="480"/>
              <w:marRight w:val="0"/>
              <w:marTop w:val="0"/>
              <w:marBottom w:val="0"/>
              <w:divBdr>
                <w:top w:val="none" w:sz="0" w:space="0" w:color="auto"/>
                <w:left w:val="none" w:sz="0" w:space="0" w:color="auto"/>
                <w:bottom w:val="none" w:sz="0" w:space="0" w:color="auto"/>
                <w:right w:val="none" w:sz="0" w:space="0" w:color="auto"/>
              </w:divBdr>
            </w:div>
            <w:div w:id="1002975134">
              <w:marLeft w:val="480"/>
              <w:marRight w:val="0"/>
              <w:marTop w:val="0"/>
              <w:marBottom w:val="0"/>
              <w:divBdr>
                <w:top w:val="none" w:sz="0" w:space="0" w:color="auto"/>
                <w:left w:val="none" w:sz="0" w:space="0" w:color="auto"/>
                <w:bottom w:val="none" w:sz="0" w:space="0" w:color="auto"/>
                <w:right w:val="none" w:sz="0" w:space="0" w:color="auto"/>
              </w:divBdr>
            </w:div>
            <w:div w:id="1003046819">
              <w:marLeft w:val="480"/>
              <w:marRight w:val="0"/>
              <w:marTop w:val="0"/>
              <w:marBottom w:val="0"/>
              <w:divBdr>
                <w:top w:val="none" w:sz="0" w:space="0" w:color="auto"/>
                <w:left w:val="none" w:sz="0" w:space="0" w:color="auto"/>
                <w:bottom w:val="none" w:sz="0" w:space="0" w:color="auto"/>
                <w:right w:val="none" w:sz="0" w:space="0" w:color="auto"/>
              </w:divBdr>
            </w:div>
            <w:div w:id="1003244064">
              <w:marLeft w:val="480"/>
              <w:marRight w:val="0"/>
              <w:marTop w:val="0"/>
              <w:marBottom w:val="0"/>
              <w:divBdr>
                <w:top w:val="none" w:sz="0" w:space="0" w:color="auto"/>
                <w:left w:val="none" w:sz="0" w:space="0" w:color="auto"/>
                <w:bottom w:val="none" w:sz="0" w:space="0" w:color="auto"/>
                <w:right w:val="none" w:sz="0" w:space="0" w:color="auto"/>
              </w:divBdr>
            </w:div>
            <w:div w:id="1003319777">
              <w:marLeft w:val="480"/>
              <w:marRight w:val="0"/>
              <w:marTop w:val="0"/>
              <w:marBottom w:val="0"/>
              <w:divBdr>
                <w:top w:val="none" w:sz="0" w:space="0" w:color="auto"/>
                <w:left w:val="none" w:sz="0" w:space="0" w:color="auto"/>
                <w:bottom w:val="none" w:sz="0" w:space="0" w:color="auto"/>
                <w:right w:val="none" w:sz="0" w:space="0" w:color="auto"/>
              </w:divBdr>
            </w:div>
            <w:div w:id="1004162680">
              <w:marLeft w:val="480"/>
              <w:marRight w:val="0"/>
              <w:marTop w:val="0"/>
              <w:marBottom w:val="0"/>
              <w:divBdr>
                <w:top w:val="none" w:sz="0" w:space="0" w:color="auto"/>
                <w:left w:val="none" w:sz="0" w:space="0" w:color="auto"/>
                <w:bottom w:val="none" w:sz="0" w:space="0" w:color="auto"/>
                <w:right w:val="none" w:sz="0" w:space="0" w:color="auto"/>
              </w:divBdr>
            </w:div>
            <w:div w:id="1004163414">
              <w:marLeft w:val="480"/>
              <w:marRight w:val="0"/>
              <w:marTop w:val="0"/>
              <w:marBottom w:val="0"/>
              <w:divBdr>
                <w:top w:val="none" w:sz="0" w:space="0" w:color="auto"/>
                <w:left w:val="none" w:sz="0" w:space="0" w:color="auto"/>
                <w:bottom w:val="none" w:sz="0" w:space="0" w:color="auto"/>
                <w:right w:val="none" w:sz="0" w:space="0" w:color="auto"/>
              </w:divBdr>
            </w:div>
            <w:div w:id="1004239860">
              <w:marLeft w:val="480"/>
              <w:marRight w:val="0"/>
              <w:marTop w:val="0"/>
              <w:marBottom w:val="0"/>
              <w:divBdr>
                <w:top w:val="none" w:sz="0" w:space="0" w:color="auto"/>
                <w:left w:val="none" w:sz="0" w:space="0" w:color="auto"/>
                <w:bottom w:val="none" w:sz="0" w:space="0" w:color="auto"/>
                <w:right w:val="none" w:sz="0" w:space="0" w:color="auto"/>
              </w:divBdr>
            </w:div>
            <w:div w:id="1004431735">
              <w:marLeft w:val="480"/>
              <w:marRight w:val="0"/>
              <w:marTop w:val="0"/>
              <w:marBottom w:val="0"/>
              <w:divBdr>
                <w:top w:val="none" w:sz="0" w:space="0" w:color="auto"/>
                <w:left w:val="none" w:sz="0" w:space="0" w:color="auto"/>
                <w:bottom w:val="none" w:sz="0" w:space="0" w:color="auto"/>
                <w:right w:val="none" w:sz="0" w:space="0" w:color="auto"/>
              </w:divBdr>
            </w:div>
            <w:div w:id="1004668125">
              <w:marLeft w:val="480"/>
              <w:marRight w:val="0"/>
              <w:marTop w:val="0"/>
              <w:marBottom w:val="0"/>
              <w:divBdr>
                <w:top w:val="none" w:sz="0" w:space="0" w:color="auto"/>
                <w:left w:val="none" w:sz="0" w:space="0" w:color="auto"/>
                <w:bottom w:val="none" w:sz="0" w:space="0" w:color="auto"/>
                <w:right w:val="none" w:sz="0" w:space="0" w:color="auto"/>
              </w:divBdr>
            </w:div>
            <w:div w:id="1004824067">
              <w:marLeft w:val="480"/>
              <w:marRight w:val="0"/>
              <w:marTop w:val="0"/>
              <w:marBottom w:val="0"/>
              <w:divBdr>
                <w:top w:val="none" w:sz="0" w:space="0" w:color="auto"/>
                <w:left w:val="none" w:sz="0" w:space="0" w:color="auto"/>
                <w:bottom w:val="none" w:sz="0" w:space="0" w:color="auto"/>
                <w:right w:val="none" w:sz="0" w:space="0" w:color="auto"/>
              </w:divBdr>
            </w:div>
            <w:div w:id="1005405378">
              <w:marLeft w:val="480"/>
              <w:marRight w:val="0"/>
              <w:marTop w:val="0"/>
              <w:marBottom w:val="0"/>
              <w:divBdr>
                <w:top w:val="none" w:sz="0" w:space="0" w:color="auto"/>
                <w:left w:val="none" w:sz="0" w:space="0" w:color="auto"/>
                <w:bottom w:val="none" w:sz="0" w:space="0" w:color="auto"/>
                <w:right w:val="none" w:sz="0" w:space="0" w:color="auto"/>
              </w:divBdr>
            </w:div>
            <w:div w:id="1005520699">
              <w:marLeft w:val="480"/>
              <w:marRight w:val="0"/>
              <w:marTop w:val="0"/>
              <w:marBottom w:val="0"/>
              <w:divBdr>
                <w:top w:val="none" w:sz="0" w:space="0" w:color="auto"/>
                <w:left w:val="none" w:sz="0" w:space="0" w:color="auto"/>
                <w:bottom w:val="none" w:sz="0" w:space="0" w:color="auto"/>
                <w:right w:val="none" w:sz="0" w:space="0" w:color="auto"/>
              </w:divBdr>
            </w:div>
            <w:div w:id="1005594967">
              <w:marLeft w:val="480"/>
              <w:marRight w:val="0"/>
              <w:marTop w:val="0"/>
              <w:marBottom w:val="0"/>
              <w:divBdr>
                <w:top w:val="none" w:sz="0" w:space="0" w:color="auto"/>
                <w:left w:val="none" w:sz="0" w:space="0" w:color="auto"/>
                <w:bottom w:val="none" w:sz="0" w:space="0" w:color="auto"/>
                <w:right w:val="none" w:sz="0" w:space="0" w:color="auto"/>
              </w:divBdr>
            </w:div>
            <w:div w:id="1005783195">
              <w:marLeft w:val="480"/>
              <w:marRight w:val="0"/>
              <w:marTop w:val="0"/>
              <w:marBottom w:val="0"/>
              <w:divBdr>
                <w:top w:val="none" w:sz="0" w:space="0" w:color="auto"/>
                <w:left w:val="none" w:sz="0" w:space="0" w:color="auto"/>
                <w:bottom w:val="none" w:sz="0" w:space="0" w:color="auto"/>
                <w:right w:val="none" w:sz="0" w:space="0" w:color="auto"/>
              </w:divBdr>
            </w:div>
            <w:div w:id="1005858836">
              <w:marLeft w:val="480"/>
              <w:marRight w:val="0"/>
              <w:marTop w:val="0"/>
              <w:marBottom w:val="0"/>
              <w:divBdr>
                <w:top w:val="none" w:sz="0" w:space="0" w:color="auto"/>
                <w:left w:val="none" w:sz="0" w:space="0" w:color="auto"/>
                <w:bottom w:val="none" w:sz="0" w:space="0" w:color="auto"/>
                <w:right w:val="none" w:sz="0" w:space="0" w:color="auto"/>
              </w:divBdr>
            </w:div>
            <w:div w:id="1005861817">
              <w:marLeft w:val="480"/>
              <w:marRight w:val="0"/>
              <w:marTop w:val="0"/>
              <w:marBottom w:val="0"/>
              <w:divBdr>
                <w:top w:val="none" w:sz="0" w:space="0" w:color="auto"/>
                <w:left w:val="none" w:sz="0" w:space="0" w:color="auto"/>
                <w:bottom w:val="none" w:sz="0" w:space="0" w:color="auto"/>
                <w:right w:val="none" w:sz="0" w:space="0" w:color="auto"/>
              </w:divBdr>
            </w:div>
            <w:div w:id="1005864868">
              <w:marLeft w:val="480"/>
              <w:marRight w:val="0"/>
              <w:marTop w:val="0"/>
              <w:marBottom w:val="0"/>
              <w:divBdr>
                <w:top w:val="none" w:sz="0" w:space="0" w:color="auto"/>
                <w:left w:val="none" w:sz="0" w:space="0" w:color="auto"/>
                <w:bottom w:val="none" w:sz="0" w:space="0" w:color="auto"/>
                <w:right w:val="none" w:sz="0" w:space="0" w:color="auto"/>
              </w:divBdr>
            </w:div>
            <w:div w:id="1005938654">
              <w:marLeft w:val="480"/>
              <w:marRight w:val="0"/>
              <w:marTop w:val="0"/>
              <w:marBottom w:val="0"/>
              <w:divBdr>
                <w:top w:val="none" w:sz="0" w:space="0" w:color="auto"/>
                <w:left w:val="none" w:sz="0" w:space="0" w:color="auto"/>
                <w:bottom w:val="none" w:sz="0" w:space="0" w:color="auto"/>
                <w:right w:val="none" w:sz="0" w:space="0" w:color="auto"/>
              </w:divBdr>
            </w:div>
            <w:div w:id="1006058174">
              <w:marLeft w:val="480"/>
              <w:marRight w:val="0"/>
              <w:marTop w:val="0"/>
              <w:marBottom w:val="0"/>
              <w:divBdr>
                <w:top w:val="none" w:sz="0" w:space="0" w:color="auto"/>
                <w:left w:val="none" w:sz="0" w:space="0" w:color="auto"/>
                <w:bottom w:val="none" w:sz="0" w:space="0" w:color="auto"/>
                <w:right w:val="none" w:sz="0" w:space="0" w:color="auto"/>
              </w:divBdr>
            </w:div>
            <w:div w:id="1006321668">
              <w:marLeft w:val="480"/>
              <w:marRight w:val="0"/>
              <w:marTop w:val="0"/>
              <w:marBottom w:val="0"/>
              <w:divBdr>
                <w:top w:val="none" w:sz="0" w:space="0" w:color="auto"/>
                <w:left w:val="none" w:sz="0" w:space="0" w:color="auto"/>
                <w:bottom w:val="none" w:sz="0" w:space="0" w:color="auto"/>
                <w:right w:val="none" w:sz="0" w:space="0" w:color="auto"/>
              </w:divBdr>
            </w:div>
            <w:div w:id="1006327768">
              <w:marLeft w:val="480"/>
              <w:marRight w:val="0"/>
              <w:marTop w:val="0"/>
              <w:marBottom w:val="0"/>
              <w:divBdr>
                <w:top w:val="none" w:sz="0" w:space="0" w:color="auto"/>
                <w:left w:val="none" w:sz="0" w:space="0" w:color="auto"/>
                <w:bottom w:val="none" w:sz="0" w:space="0" w:color="auto"/>
                <w:right w:val="none" w:sz="0" w:space="0" w:color="auto"/>
              </w:divBdr>
            </w:div>
            <w:div w:id="1006521833">
              <w:marLeft w:val="480"/>
              <w:marRight w:val="0"/>
              <w:marTop w:val="0"/>
              <w:marBottom w:val="0"/>
              <w:divBdr>
                <w:top w:val="none" w:sz="0" w:space="0" w:color="auto"/>
                <w:left w:val="none" w:sz="0" w:space="0" w:color="auto"/>
                <w:bottom w:val="none" w:sz="0" w:space="0" w:color="auto"/>
                <w:right w:val="none" w:sz="0" w:space="0" w:color="auto"/>
              </w:divBdr>
            </w:div>
            <w:div w:id="1006590024">
              <w:marLeft w:val="480"/>
              <w:marRight w:val="0"/>
              <w:marTop w:val="0"/>
              <w:marBottom w:val="0"/>
              <w:divBdr>
                <w:top w:val="none" w:sz="0" w:space="0" w:color="auto"/>
                <w:left w:val="none" w:sz="0" w:space="0" w:color="auto"/>
                <w:bottom w:val="none" w:sz="0" w:space="0" w:color="auto"/>
                <w:right w:val="none" w:sz="0" w:space="0" w:color="auto"/>
              </w:divBdr>
            </w:div>
            <w:div w:id="1006594746">
              <w:marLeft w:val="480"/>
              <w:marRight w:val="0"/>
              <w:marTop w:val="0"/>
              <w:marBottom w:val="0"/>
              <w:divBdr>
                <w:top w:val="none" w:sz="0" w:space="0" w:color="auto"/>
                <w:left w:val="none" w:sz="0" w:space="0" w:color="auto"/>
                <w:bottom w:val="none" w:sz="0" w:space="0" w:color="auto"/>
                <w:right w:val="none" w:sz="0" w:space="0" w:color="auto"/>
              </w:divBdr>
            </w:div>
            <w:div w:id="1006595197">
              <w:marLeft w:val="480"/>
              <w:marRight w:val="0"/>
              <w:marTop w:val="0"/>
              <w:marBottom w:val="0"/>
              <w:divBdr>
                <w:top w:val="none" w:sz="0" w:space="0" w:color="auto"/>
                <w:left w:val="none" w:sz="0" w:space="0" w:color="auto"/>
                <w:bottom w:val="none" w:sz="0" w:space="0" w:color="auto"/>
                <w:right w:val="none" w:sz="0" w:space="0" w:color="auto"/>
              </w:divBdr>
            </w:div>
            <w:div w:id="1006635293">
              <w:marLeft w:val="480"/>
              <w:marRight w:val="0"/>
              <w:marTop w:val="0"/>
              <w:marBottom w:val="0"/>
              <w:divBdr>
                <w:top w:val="none" w:sz="0" w:space="0" w:color="auto"/>
                <w:left w:val="none" w:sz="0" w:space="0" w:color="auto"/>
                <w:bottom w:val="none" w:sz="0" w:space="0" w:color="auto"/>
                <w:right w:val="none" w:sz="0" w:space="0" w:color="auto"/>
              </w:divBdr>
            </w:div>
            <w:div w:id="1006639401">
              <w:marLeft w:val="480"/>
              <w:marRight w:val="0"/>
              <w:marTop w:val="0"/>
              <w:marBottom w:val="0"/>
              <w:divBdr>
                <w:top w:val="none" w:sz="0" w:space="0" w:color="auto"/>
                <w:left w:val="none" w:sz="0" w:space="0" w:color="auto"/>
                <w:bottom w:val="none" w:sz="0" w:space="0" w:color="auto"/>
                <w:right w:val="none" w:sz="0" w:space="0" w:color="auto"/>
              </w:divBdr>
            </w:div>
            <w:div w:id="1006665717">
              <w:marLeft w:val="480"/>
              <w:marRight w:val="0"/>
              <w:marTop w:val="0"/>
              <w:marBottom w:val="0"/>
              <w:divBdr>
                <w:top w:val="none" w:sz="0" w:space="0" w:color="auto"/>
                <w:left w:val="none" w:sz="0" w:space="0" w:color="auto"/>
                <w:bottom w:val="none" w:sz="0" w:space="0" w:color="auto"/>
                <w:right w:val="none" w:sz="0" w:space="0" w:color="auto"/>
              </w:divBdr>
            </w:div>
            <w:div w:id="1006859242">
              <w:marLeft w:val="480"/>
              <w:marRight w:val="0"/>
              <w:marTop w:val="0"/>
              <w:marBottom w:val="0"/>
              <w:divBdr>
                <w:top w:val="none" w:sz="0" w:space="0" w:color="auto"/>
                <w:left w:val="none" w:sz="0" w:space="0" w:color="auto"/>
                <w:bottom w:val="none" w:sz="0" w:space="0" w:color="auto"/>
                <w:right w:val="none" w:sz="0" w:space="0" w:color="auto"/>
              </w:divBdr>
            </w:div>
            <w:div w:id="1007248013">
              <w:marLeft w:val="480"/>
              <w:marRight w:val="0"/>
              <w:marTop w:val="0"/>
              <w:marBottom w:val="0"/>
              <w:divBdr>
                <w:top w:val="none" w:sz="0" w:space="0" w:color="auto"/>
                <w:left w:val="none" w:sz="0" w:space="0" w:color="auto"/>
                <w:bottom w:val="none" w:sz="0" w:space="0" w:color="auto"/>
                <w:right w:val="none" w:sz="0" w:space="0" w:color="auto"/>
              </w:divBdr>
            </w:div>
            <w:div w:id="1007319624">
              <w:marLeft w:val="480"/>
              <w:marRight w:val="0"/>
              <w:marTop w:val="0"/>
              <w:marBottom w:val="0"/>
              <w:divBdr>
                <w:top w:val="none" w:sz="0" w:space="0" w:color="auto"/>
                <w:left w:val="none" w:sz="0" w:space="0" w:color="auto"/>
                <w:bottom w:val="none" w:sz="0" w:space="0" w:color="auto"/>
                <w:right w:val="none" w:sz="0" w:space="0" w:color="auto"/>
              </w:divBdr>
            </w:div>
            <w:div w:id="1007365756">
              <w:marLeft w:val="480"/>
              <w:marRight w:val="0"/>
              <w:marTop w:val="0"/>
              <w:marBottom w:val="0"/>
              <w:divBdr>
                <w:top w:val="none" w:sz="0" w:space="0" w:color="auto"/>
                <w:left w:val="none" w:sz="0" w:space="0" w:color="auto"/>
                <w:bottom w:val="none" w:sz="0" w:space="0" w:color="auto"/>
                <w:right w:val="none" w:sz="0" w:space="0" w:color="auto"/>
              </w:divBdr>
            </w:div>
            <w:div w:id="1007561017">
              <w:marLeft w:val="480"/>
              <w:marRight w:val="0"/>
              <w:marTop w:val="0"/>
              <w:marBottom w:val="0"/>
              <w:divBdr>
                <w:top w:val="none" w:sz="0" w:space="0" w:color="auto"/>
                <w:left w:val="none" w:sz="0" w:space="0" w:color="auto"/>
                <w:bottom w:val="none" w:sz="0" w:space="0" w:color="auto"/>
                <w:right w:val="none" w:sz="0" w:space="0" w:color="auto"/>
              </w:divBdr>
            </w:div>
            <w:div w:id="1007946798">
              <w:marLeft w:val="480"/>
              <w:marRight w:val="0"/>
              <w:marTop w:val="0"/>
              <w:marBottom w:val="0"/>
              <w:divBdr>
                <w:top w:val="none" w:sz="0" w:space="0" w:color="auto"/>
                <w:left w:val="none" w:sz="0" w:space="0" w:color="auto"/>
                <w:bottom w:val="none" w:sz="0" w:space="0" w:color="auto"/>
                <w:right w:val="none" w:sz="0" w:space="0" w:color="auto"/>
              </w:divBdr>
            </w:div>
            <w:div w:id="1008365223">
              <w:marLeft w:val="480"/>
              <w:marRight w:val="0"/>
              <w:marTop w:val="0"/>
              <w:marBottom w:val="0"/>
              <w:divBdr>
                <w:top w:val="none" w:sz="0" w:space="0" w:color="auto"/>
                <w:left w:val="none" w:sz="0" w:space="0" w:color="auto"/>
                <w:bottom w:val="none" w:sz="0" w:space="0" w:color="auto"/>
                <w:right w:val="none" w:sz="0" w:space="0" w:color="auto"/>
              </w:divBdr>
            </w:div>
            <w:div w:id="1008558415">
              <w:marLeft w:val="480"/>
              <w:marRight w:val="0"/>
              <w:marTop w:val="0"/>
              <w:marBottom w:val="0"/>
              <w:divBdr>
                <w:top w:val="none" w:sz="0" w:space="0" w:color="auto"/>
                <w:left w:val="none" w:sz="0" w:space="0" w:color="auto"/>
                <w:bottom w:val="none" w:sz="0" w:space="0" w:color="auto"/>
                <w:right w:val="none" w:sz="0" w:space="0" w:color="auto"/>
              </w:divBdr>
            </w:div>
            <w:div w:id="1008755718">
              <w:marLeft w:val="480"/>
              <w:marRight w:val="0"/>
              <w:marTop w:val="0"/>
              <w:marBottom w:val="0"/>
              <w:divBdr>
                <w:top w:val="none" w:sz="0" w:space="0" w:color="auto"/>
                <w:left w:val="none" w:sz="0" w:space="0" w:color="auto"/>
                <w:bottom w:val="none" w:sz="0" w:space="0" w:color="auto"/>
                <w:right w:val="none" w:sz="0" w:space="0" w:color="auto"/>
              </w:divBdr>
            </w:div>
            <w:div w:id="1009286458">
              <w:marLeft w:val="480"/>
              <w:marRight w:val="0"/>
              <w:marTop w:val="0"/>
              <w:marBottom w:val="0"/>
              <w:divBdr>
                <w:top w:val="none" w:sz="0" w:space="0" w:color="auto"/>
                <w:left w:val="none" w:sz="0" w:space="0" w:color="auto"/>
                <w:bottom w:val="none" w:sz="0" w:space="0" w:color="auto"/>
                <w:right w:val="none" w:sz="0" w:space="0" w:color="auto"/>
              </w:divBdr>
            </w:div>
            <w:div w:id="1009328279">
              <w:marLeft w:val="480"/>
              <w:marRight w:val="0"/>
              <w:marTop w:val="0"/>
              <w:marBottom w:val="0"/>
              <w:divBdr>
                <w:top w:val="none" w:sz="0" w:space="0" w:color="auto"/>
                <w:left w:val="none" w:sz="0" w:space="0" w:color="auto"/>
                <w:bottom w:val="none" w:sz="0" w:space="0" w:color="auto"/>
                <w:right w:val="none" w:sz="0" w:space="0" w:color="auto"/>
              </w:divBdr>
            </w:div>
            <w:div w:id="1009869164">
              <w:marLeft w:val="480"/>
              <w:marRight w:val="0"/>
              <w:marTop w:val="0"/>
              <w:marBottom w:val="0"/>
              <w:divBdr>
                <w:top w:val="none" w:sz="0" w:space="0" w:color="auto"/>
                <w:left w:val="none" w:sz="0" w:space="0" w:color="auto"/>
                <w:bottom w:val="none" w:sz="0" w:space="0" w:color="auto"/>
                <w:right w:val="none" w:sz="0" w:space="0" w:color="auto"/>
              </w:divBdr>
            </w:div>
            <w:div w:id="1009990202">
              <w:marLeft w:val="480"/>
              <w:marRight w:val="0"/>
              <w:marTop w:val="0"/>
              <w:marBottom w:val="0"/>
              <w:divBdr>
                <w:top w:val="none" w:sz="0" w:space="0" w:color="auto"/>
                <w:left w:val="none" w:sz="0" w:space="0" w:color="auto"/>
                <w:bottom w:val="none" w:sz="0" w:space="0" w:color="auto"/>
                <w:right w:val="none" w:sz="0" w:space="0" w:color="auto"/>
              </w:divBdr>
            </w:div>
            <w:div w:id="1010060297">
              <w:marLeft w:val="480"/>
              <w:marRight w:val="0"/>
              <w:marTop w:val="0"/>
              <w:marBottom w:val="0"/>
              <w:divBdr>
                <w:top w:val="none" w:sz="0" w:space="0" w:color="auto"/>
                <w:left w:val="none" w:sz="0" w:space="0" w:color="auto"/>
                <w:bottom w:val="none" w:sz="0" w:space="0" w:color="auto"/>
                <w:right w:val="none" w:sz="0" w:space="0" w:color="auto"/>
              </w:divBdr>
            </w:div>
            <w:div w:id="1010062361">
              <w:marLeft w:val="480"/>
              <w:marRight w:val="0"/>
              <w:marTop w:val="0"/>
              <w:marBottom w:val="0"/>
              <w:divBdr>
                <w:top w:val="none" w:sz="0" w:space="0" w:color="auto"/>
                <w:left w:val="none" w:sz="0" w:space="0" w:color="auto"/>
                <w:bottom w:val="none" w:sz="0" w:space="0" w:color="auto"/>
                <w:right w:val="none" w:sz="0" w:space="0" w:color="auto"/>
              </w:divBdr>
            </w:div>
            <w:div w:id="1010257753">
              <w:marLeft w:val="480"/>
              <w:marRight w:val="0"/>
              <w:marTop w:val="0"/>
              <w:marBottom w:val="0"/>
              <w:divBdr>
                <w:top w:val="none" w:sz="0" w:space="0" w:color="auto"/>
                <w:left w:val="none" w:sz="0" w:space="0" w:color="auto"/>
                <w:bottom w:val="none" w:sz="0" w:space="0" w:color="auto"/>
                <w:right w:val="none" w:sz="0" w:space="0" w:color="auto"/>
              </w:divBdr>
            </w:div>
            <w:div w:id="1010332343">
              <w:marLeft w:val="480"/>
              <w:marRight w:val="0"/>
              <w:marTop w:val="0"/>
              <w:marBottom w:val="0"/>
              <w:divBdr>
                <w:top w:val="none" w:sz="0" w:space="0" w:color="auto"/>
                <w:left w:val="none" w:sz="0" w:space="0" w:color="auto"/>
                <w:bottom w:val="none" w:sz="0" w:space="0" w:color="auto"/>
                <w:right w:val="none" w:sz="0" w:space="0" w:color="auto"/>
              </w:divBdr>
            </w:div>
            <w:div w:id="1010332797">
              <w:marLeft w:val="480"/>
              <w:marRight w:val="0"/>
              <w:marTop w:val="0"/>
              <w:marBottom w:val="0"/>
              <w:divBdr>
                <w:top w:val="none" w:sz="0" w:space="0" w:color="auto"/>
                <w:left w:val="none" w:sz="0" w:space="0" w:color="auto"/>
                <w:bottom w:val="none" w:sz="0" w:space="0" w:color="auto"/>
                <w:right w:val="none" w:sz="0" w:space="0" w:color="auto"/>
              </w:divBdr>
            </w:div>
            <w:div w:id="1010640469">
              <w:marLeft w:val="480"/>
              <w:marRight w:val="0"/>
              <w:marTop w:val="0"/>
              <w:marBottom w:val="0"/>
              <w:divBdr>
                <w:top w:val="none" w:sz="0" w:space="0" w:color="auto"/>
                <w:left w:val="none" w:sz="0" w:space="0" w:color="auto"/>
                <w:bottom w:val="none" w:sz="0" w:space="0" w:color="auto"/>
                <w:right w:val="none" w:sz="0" w:space="0" w:color="auto"/>
              </w:divBdr>
            </w:div>
            <w:div w:id="1010643388">
              <w:marLeft w:val="480"/>
              <w:marRight w:val="0"/>
              <w:marTop w:val="0"/>
              <w:marBottom w:val="0"/>
              <w:divBdr>
                <w:top w:val="none" w:sz="0" w:space="0" w:color="auto"/>
                <w:left w:val="none" w:sz="0" w:space="0" w:color="auto"/>
                <w:bottom w:val="none" w:sz="0" w:space="0" w:color="auto"/>
                <w:right w:val="none" w:sz="0" w:space="0" w:color="auto"/>
              </w:divBdr>
            </w:div>
            <w:div w:id="1010836072">
              <w:marLeft w:val="480"/>
              <w:marRight w:val="0"/>
              <w:marTop w:val="0"/>
              <w:marBottom w:val="0"/>
              <w:divBdr>
                <w:top w:val="none" w:sz="0" w:space="0" w:color="auto"/>
                <w:left w:val="none" w:sz="0" w:space="0" w:color="auto"/>
                <w:bottom w:val="none" w:sz="0" w:space="0" w:color="auto"/>
                <w:right w:val="none" w:sz="0" w:space="0" w:color="auto"/>
              </w:divBdr>
            </w:div>
            <w:div w:id="1010913103">
              <w:marLeft w:val="480"/>
              <w:marRight w:val="0"/>
              <w:marTop w:val="0"/>
              <w:marBottom w:val="0"/>
              <w:divBdr>
                <w:top w:val="none" w:sz="0" w:space="0" w:color="auto"/>
                <w:left w:val="none" w:sz="0" w:space="0" w:color="auto"/>
                <w:bottom w:val="none" w:sz="0" w:space="0" w:color="auto"/>
                <w:right w:val="none" w:sz="0" w:space="0" w:color="auto"/>
              </w:divBdr>
            </w:div>
            <w:div w:id="1010914068">
              <w:marLeft w:val="480"/>
              <w:marRight w:val="0"/>
              <w:marTop w:val="0"/>
              <w:marBottom w:val="0"/>
              <w:divBdr>
                <w:top w:val="none" w:sz="0" w:space="0" w:color="auto"/>
                <w:left w:val="none" w:sz="0" w:space="0" w:color="auto"/>
                <w:bottom w:val="none" w:sz="0" w:space="0" w:color="auto"/>
                <w:right w:val="none" w:sz="0" w:space="0" w:color="auto"/>
              </w:divBdr>
            </w:div>
            <w:div w:id="1010916116">
              <w:marLeft w:val="480"/>
              <w:marRight w:val="0"/>
              <w:marTop w:val="0"/>
              <w:marBottom w:val="0"/>
              <w:divBdr>
                <w:top w:val="none" w:sz="0" w:space="0" w:color="auto"/>
                <w:left w:val="none" w:sz="0" w:space="0" w:color="auto"/>
                <w:bottom w:val="none" w:sz="0" w:space="0" w:color="auto"/>
                <w:right w:val="none" w:sz="0" w:space="0" w:color="auto"/>
              </w:divBdr>
            </w:div>
            <w:div w:id="1010987543">
              <w:marLeft w:val="480"/>
              <w:marRight w:val="0"/>
              <w:marTop w:val="0"/>
              <w:marBottom w:val="0"/>
              <w:divBdr>
                <w:top w:val="none" w:sz="0" w:space="0" w:color="auto"/>
                <w:left w:val="none" w:sz="0" w:space="0" w:color="auto"/>
                <w:bottom w:val="none" w:sz="0" w:space="0" w:color="auto"/>
                <w:right w:val="none" w:sz="0" w:space="0" w:color="auto"/>
              </w:divBdr>
            </w:div>
            <w:div w:id="1011109377">
              <w:marLeft w:val="480"/>
              <w:marRight w:val="0"/>
              <w:marTop w:val="0"/>
              <w:marBottom w:val="0"/>
              <w:divBdr>
                <w:top w:val="none" w:sz="0" w:space="0" w:color="auto"/>
                <w:left w:val="none" w:sz="0" w:space="0" w:color="auto"/>
                <w:bottom w:val="none" w:sz="0" w:space="0" w:color="auto"/>
                <w:right w:val="none" w:sz="0" w:space="0" w:color="auto"/>
              </w:divBdr>
            </w:div>
            <w:div w:id="1011177559">
              <w:marLeft w:val="480"/>
              <w:marRight w:val="0"/>
              <w:marTop w:val="0"/>
              <w:marBottom w:val="0"/>
              <w:divBdr>
                <w:top w:val="none" w:sz="0" w:space="0" w:color="auto"/>
                <w:left w:val="none" w:sz="0" w:space="0" w:color="auto"/>
                <w:bottom w:val="none" w:sz="0" w:space="0" w:color="auto"/>
                <w:right w:val="none" w:sz="0" w:space="0" w:color="auto"/>
              </w:divBdr>
            </w:div>
            <w:div w:id="1011184129">
              <w:marLeft w:val="480"/>
              <w:marRight w:val="0"/>
              <w:marTop w:val="0"/>
              <w:marBottom w:val="0"/>
              <w:divBdr>
                <w:top w:val="none" w:sz="0" w:space="0" w:color="auto"/>
                <w:left w:val="none" w:sz="0" w:space="0" w:color="auto"/>
                <w:bottom w:val="none" w:sz="0" w:space="0" w:color="auto"/>
                <w:right w:val="none" w:sz="0" w:space="0" w:color="auto"/>
              </w:divBdr>
            </w:div>
            <w:div w:id="1011372951">
              <w:marLeft w:val="480"/>
              <w:marRight w:val="0"/>
              <w:marTop w:val="0"/>
              <w:marBottom w:val="0"/>
              <w:divBdr>
                <w:top w:val="none" w:sz="0" w:space="0" w:color="auto"/>
                <w:left w:val="none" w:sz="0" w:space="0" w:color="auto"/>
                <w:bottom w:val="none" w:sz="0" w:space="0" w:color="auto"/>
                <w:right w:val="none" w:sz="0" w:space="0" w:color="auto"/>
              </w:divBdr>
            </w:div>
            <w:div w:id="1011837923">
              <w:marLeft w:val="480"/>
              <w:marRight w:val="0"/>
              <w:marTop w:val="0"/>
              <w:marBottom w:val="0"/>
              <w:divBdr>
                <w:top w:val="none" w:sz="0" w:space="0" w:color="auto"/>
                <w:left w:val="none" w:sz="0" w:space="0" w:color="auto"/>
                <w:bottom w:val="none" w:sz="0" w:space="0" w:color="auto"/>
                <w:right w:val="none" w:sz="0" w:space="0" w:color="auto"/>
              </w:divBdr>
            </w:div>
            <w:div w:id="1012024788">
              <w:marLeft w:val="480"/>
              <w:marRight w:val="0"/>
              <w:marTop w:val="0"/>
              <w:marBottom w:val="0"/>
              <w:divBdr>
                <w:top w:val="none" w:sz="0" w:space="0" w:color="auto"/>
                <w:left w:val="none" w:sz="0" w:space="0" w:color="auto"/>
                <w:bottom w:val="none" w:sz="0" w:space="0" w:color="auto"/>
                <w:right w:val="none" w:sz="0" w:space="0" w:color="auto"/>
              </w:divBdr>
            </w:div>
            <w:div w:id="1012150006">
              <w:marLeft w:val="480"/>
              <w:marRight w:val="0"/>
              <w:marTop w:val="0"/>
              <w:marBottom w:val="0"/>
              <w:divBdr>
                <w:top w:val="none" w:sz="0" w:space="0" w:color="auto"/>
                <w:left w:val="none" w:sz="0" w:space="0" w:color="auto"/>
                <w:bottom w:val="none" w:sz="0" w:space="0" w:color="auto"/>
                <w:right w:val="none" w:sz="0" w:space="0" w:color="auto"/>
              </w:divBdr>
            </w:div>
            <w:div w:id="1012335634">
              <w:marLeft w:val="480"/>
              <w:marRight w:val="0"/>
              <w:marTop w:val="0"/>
              <w:marBottom w:val="0"/>
              <w:divBdr>
                <w:top w:val="none" w:sz="0" w:space="0" w:color="auto"/>
                <w:left w:val="none" w:sz="0" w:space="0" w:color="auto"/>
                <w:bottom w:val="none" w:sz="0" w:space="0" w:color="auto"/>
                <w:right w:val="none" w:sz="0" w:space="0" w:color="auto"/>
              </w:divBdr>
            </w:div>
            <w:div w:id="1012337982">
              <w:marLeft w:val="480"/>
              <w:marRight w:val="0"/>
              <w:marTop w:val="0"/>
              <w:marBottom w:val="0"/>
              <w:divBdr>
                <w:top w:val="none" w:sz="0" w:space="0" w:color="auto"/>
                <w:left w:val="none" w:sz="0" w:space="0" w:color="auto"/>
                <w:bottom w:val="none" w:sz="0" w:space="0" w:color="auto"/>
                <w:right w:val="none" w:sz="0" w:space="0" w:color="auto"/>
              </w:divBdr>
            </w:div>
            <w:div w:id="1012492954">
              <w:marLeft w:val="480"/>
              <w:marRight w:val="0"/>
              <w:marTop w:val="0"/>
              <w:marBottom w:val="0"/>
              <w:divBdr>
                <w:top w:val="none" w:sz="0" w:space="0" w:color="auto"/>
                <w:left w:val="none" w:sz="0" w:space="0" w:color="auto"/>
                <w:bottom w:val="none" w:sz="0" w:space="0" w:color="auto"/>
                <w:right w:val="none" w:sz="0" w:space="0" w:color="auto"/>
              </w:divBdr>
            </w:div>
            <w:div w:id="1012495138">
              <w:marLeft w:val="480"/>
              <w:marRight w:val="0"/>
              <w:marTop w:val="0"/>
              <w:marBottom w:val="0"/>
              <w:divBdr>
                <w:top w:val="none" w:sz="0" w:space="0" w:color="auto"/>
                <w:left w:val="none" w:sz="0" w:space="0" w:color="auto"/>
                <w:bottom w:val="none" w:sz="0" w:space="0" w:color="auto"/>
                <w:right w:val="none" w:sz="0" w:space="0" w:color="auto"/>
              </w:divBdr>
            </w:div>
            <w:div w:id="1012687541">
              <w:marLeft w:val="480"/>
              <w:marRight w:val="0"/>
              <w:marTop w:val="0"/>
              <w:marBottom w:val="0"/>
              <w:divBdr>
                <w:top w:val="none" w:sz="0" w:space="0" w:color="auto"/>
                <w:left w:val="none" w:sz="0" w:space="0" w:color="auto"/>
                <w:bottom w:val="none" w:sz="0" w:space="0" w:color="auto"/>
                <w:right w:val="none" w:sz="0" w:space="0" w:color="auto"/>
              </w:divBdr>
            </w:div>
            <w:div w:id="1012756367">
              <w:marLeft w:val="480"/>
              <w:marRight w:val="0"/>
              <w:marTop w:val="0"/>
              <w:marBottom w:val="0"/>
              <w:divBdr>
                <w:top w:val="none" w:sz="0" w:space="0" w:color="auto"/>
                <w:left w:val="none" w:sz="0" w:space="0" w:color="auto"/>
                <w:bottom w:val="none" w:sz="0" w:space="0" w:color="auto"/>
                <w:right w:val="none" w:sz="0" w:space="0" w:color="auto"/>
              </w:divBdr>
            </w:div>
            <w:div w:id="1012990623">
              <w:marLeft w:val="480"/>
              <w:marRight w:val="0"/>
              <w:marTop w:val="0"/>
              <w:marBottom w:val="0"/>
              <w:divBdr>
                <w:top w:val="none" w:sz="0" w:space="0" w:color="auto"/>
                <w:left w:val="none" w:sz="0" w:space="0" w:color="auto"/>
                <w:bottom w:val="none" w:sz="0" w:space="0" w:color="auto"/>
                <w:right w:val="none" w:sz="0" w:space="0" w:color="auto"/>
              </w:divBdr>
            </w:div>
            <w:div w:id="1012997159">
              <w:marLeft w:val="480"/>
              <w:marRight w:val="0"/>
              <w:marTop w:val="0"/>
              <w:marBottom w:val="0"/>
              <w:divBdr>
                <w:top w:val="none" w:sz="0" w:space="0" w:color="auto"/>
                <w:left w:val="none" w:sz="0" w:space="0" w:color="auto"/>
                <w:bottom w:val="none" w:sz="0" w:space="0" w:color="auto"/>
                <w:right w:val="none" w:sz="0" w:space="0" w:color="auto"/>
              </w:divBdr>
            </w:div>
            <w:div w:id="1013069388">
              <w:marLeft w:val="480"/>
              <w:marRight w:val="0"/>
              <w:marTop w:val="0"/>
              <w:marBottom w:val="0"/>
              <w:divBdr>
                <w:top w:val="none" w:sz="0" w:space="0" w:color="auto"/>
                <w:left w:val="none" w:sz="0" w:space="0" w:color="auto"/>
                <w:bottom w:val="none" w:sz="0" w:space="0" w:color="auto"/>
                <w:right w:val="none" w:sz="0" w:space="0" w:color="auto"/>
              </w:divBdr>
            </w:div>
            <w:div w:id="1013141527">
              <w:marLeft w:val="480"/>
              <w:marRight w:val="0"/>
              <w:marTop w:val="0"/>
              <w:marBottom w:val="0"/>
              <w:divBdr>
                <w:top w:val="none" w:sz="0" w:space="0" w:color="auto"/>
                <w:left w:val="none" w:sz="0" w:space="0" w:color="auto"/>
                <w:bottom w:val="none" w:sz="0" w:space="0" w:color="auto"/>
                <w:right w:val="none" w:sz="0" w:space="0" w:color="auto"/>
              </w:divBdr>
            </w:div>
            <w:div w:id="1013263105">
              <w:marLeft w:val="480"/>
              <w:marRight w:val="0"/>
              <w:marTop w:val="0"/>
              <w:marBottom w:val="0"/>
              <w:divBdr>
                <w:top w:val="none" w:sz="0" w:space="0" w:color="auto"/>
                <w:left w:val="none" w:sz="0" w:space="0" w:color="auto"/>
                <w:bottom w:val="none" w:sz="0" w:space="0" w:color="auto"/>
                <w:right w:val="none" w:sz="0" w:space="0" w:color="auto"/>
              </w:divBdr>
            </w:div>
            <w:div w:id="1013606076">
              <w:marLeft w:val="480"/>
              <w:marRight w:val="0"/>
              <w:marTop w:val="0"/>
              <w:marBottom w:val="0"/>
              <w:divBdr>
                <w:top w:val="none" w:sz="0" w:space="0" w:color="auto"/>
                <w:left w:val="none" w:sz="0" w:space="0" w:color="auto"/>
                <w:bottom w:val="none" w:sz="0" w:space="0" w:color="auto"/>
                <w:right w:val="none" w:sz="0" w:space="0" w:color="auto"/>
              </w:divBdr>
            </w:div>
            <w:div w:id="1013806021">
              <w:marLeft w:val="480"/>
              <w:marRight w:val="0"/>
              <w:marTop w:val="0"/>
              <w:marBottom w:val="0"/>
              <w:divBdr>
                <w:top w:val="none" w:sz="0" w:space="0" w:color="auto"/>
                <w:left w:val="none" w:sz="0" w:space="0" w:color="auto"/>
                <w:bottom w:val="none" w:sz="0" w:space="0" w:color="auto"/>
                <w:right w:val="none" w:sz="0" w:space="0" w:color="auto"/>
              </w:divBdr>
            </w:div>
            <w:div w:id="1013918176">
              <w:marLeft w:val="480"/>
              <w:marRight w:val="0"/>
              <w:marTop w:val="0"/>
              <w:marBottom w:val="0"/>
              <w:divBdr>
                <w:top w:val="none" w:sz="0" w:space="0" w:color="auto"/>
                <w:left w:val="none" w:sz="0" w:space="0" w:color="auto"/>
                <w:bottom w:val="none" w:sz="0" w:space="0" w:color="auto"/>
                <w:right w:val="none" w:sz="0" w:space="0" w:color="auto"/>
              </w:divBdr>
            </w:div>
            <w:div w:id="1013998454">
              <w:marLeft w:val="480"/>
              <w:marRight w:val="0"/>
              <w:marTop w:val="0"/>
              <w:marBottom w:val="0"/>
              <w:divBdr>
                <w:top w:val="none" w:sz="0" w:space="0" w:color="auto"/>
                <w:left w:val="none" w:sz="0" w:space="0" w:color="auto"/>
                <w:bottom w:val="none" w:sz="0" w:space="0" w:color="auto"/>
                <w:right w:val="none" w:sz="0" w:space="0" w:color="auto"/>
              </w:divBdr>
            </w:div>
            <w:div w:id="1014040618">
              <w:marLeft w:val="480"/>
              <w:marRight w:val="0"/>
              <w:marTop w:val="0"/>
              <w:marBottom w:val="0"/>
              <w:divBdr>
                <w:top w:val="none" w:sz="0" w:space="0" w:color="auto"/>
                <w:left w:val="none" w:sz="0" w:space="0" w:color="auto"/>
                <w:bottom w:val="none" w:sz="0" w:space="0" w:color="auto"/>
                <w:right w:val="none" w:sz="0" w:space="0" w:color="auto"/>
              </w:divBdr>
            </w:div>
            <w:div w:id="1014112981">
              <w:marLeft w:val="480"/>
              <w:marRight w:val="0"/>
              <w:marTop w:val="0"/>
              <w:marBottom w:val="0"/>
              <w:divBdr>
                <w:top w:val="none" w:sz="0" w:space="0" w:color="auto"/>
                <w:left w:val="none" w:sz="0" w:space="0" w:color="auto"/>
                <w:bottom w:val="none" w:sz="0" w:space="0" w:color="auto"/>
                <w:right w:val="none" w:sz="0" w:space="0" w:color="auto"/>
              </w:divBdr>
            </w:div>
            <w:div w:id="1014260729">
              <w:marLeft w:val="480"/>
              <w:marRight w:val="0"/>
              <w:marTop w:val="0"/>
              <w:marBottom w:val="0"/>
              <w:divBdr>
                <w:top w:val="none" w:sz="0" w:space="0" w:color="auto"/>
                <w:left w:val="none" w:sz="0" w:space="0" w:color="auto"/>
                <w:bottom w:val="none" w:sz="0" w:space="0" w:color="auto"/>
                <w:right w:val="none" w:sz="0" w:space="0" w:color="auto"/>
              </w:divBdr>
            </w:div>
            <w:div w:id="1014264509">
              <w:marLeft w:val="480"/>
              <w:marRight w:val="0"/>
              <w:marTop w:val="0"/>
              <w:marBottom w:val="0"/>
              <w:divBdr>
                <w:top w:val="none" w:sz="0" w:space="0" w:color="auto"/>
                <w:left w:val="none" w:sz="0" w:space="0" w:color="auto"/>
                <w:bottom w:val="none" w:sz="0" w:space="0" w:color="auto"/>
                <w:right w:val="none" w:sz="0" w:space="0" w:color="auto"/>
              </w:divBdr>
            </w:div>
            <w:div w:id="1015112116">
              <w:marLeft w:val="480"/>
              <w:marRight w:val="0"/>
              <w:marTop w:val="0"/>
              <w:marBottom w:val="0"/>
              <w:divBdr>
                <w:top w:val="none" w:sz="0" w:space="0" w:color="auto"/>
                <w:left w:val="none" w:sz="0" w:space="0" w:color="auto"/>
                <w:bottom w:val="none" w:sz="0" w:space="0" w:color="auto"/>
                <w:right w:val="none" w:sz="0" w:space="0" w:color="auto"/>
              </w:divBdr>
            </w:div>
            <w:div w:id="1015225328">
              <w:marLeft w:val="480"/>
              <w:marRight w:val="0"/>
              <w:marTop w:val="0"/>
              <w:marBottom w:val="0"/>
              <w:divBdr>
                <w:top w:val="none" w:sz="0" w:space="0" w:color="auto"/>
                <w:left w:val="none" w:sz="0" w:space="0" w:color="auto"/>
                <w:bottom w:val="none" w:sz="0" w:space="0" w:color="auto"/>
                <w:right w:val="none" w:sz="0" w:space="0" w:color="auto"/>
              </w:divBdr>
            </w:div>
            <w:div w:id="1015303861">
              <w:marLeft w:val="480"/>
              <w:marRight w:val="0"/>
              <w:marTop w:val="0"/>
              <w:marBottom w:val="0"/>
              <w:divBdr>
                <w:top w:val="none" w:sz="0" w:space="0" w:color="auto"/>
                <w:left w:val="none" w:sz="0" w:space="0" w:color="auto"/>
                <w:bottom w:val="none" w:sz="0" w:space="0" w:color="auto"/>
                <w:right w:val="none" w:sz="0" w:space="0" w:color="auto"/>
              </w:divBdr>
            </w:div>
            <w:div w:id="1015350829">
              <w:marLeft w:val="480"/>
              <w:marRight w:val="0"/>
              <w:marTop w:val="0"/>
              <w:marBottom w:val="0"/>
              <w:divBdr>
                <w:top w:val="none" w:sz="0" w:space="0" w:color="auto"/>
                <w:left w:val="none" w:sz="0" w:space="0" w:color="auto"/>
                <w:bottom w:val="none" w:sz="0" w:space="0" w:color="auto"/>
                <w:right w:val="none" w:sz="0" w:space="0" w:color="auto"/>
              </w:divBdr>
            </w:div>
            <w:div w:id="1015352520">
              <w:marLeft w:val="480"/>
              <w:marRight w:val="0"/>
              <w:marTop w:val="0"/>
              <w:marBottom w:val="0"/>
              <w:divBdr>
                <w:top w:val="none" w:sz="0" w:space="0" w:color="auto"/>
                <w:left w:val="none" w:sz="0" w:space="0" w:color="auto"/>
                <w:bottom w:val="none" w:sz="0" w:space="0" w:color="auto"/>
                <w:right w:val="none" w:sz="0" w:space="0" w:color="auto"/>
              </w:divBdr>
            </w:div>
            <w:div w:id="1015578030">
              <w:marLeft w:val="480"/>
              <w:marRight w:val="0"/>
              <w:marTop w:val="0"/>
              <w:marBottom w:val="0"/>
              <w:divBdr>
                <w:top w:val="none" w:sz="0" w:space="0" w:color="auto"/>
                <w:left w:val="none" w:sz="0" w:space="0" w:color="auto"/>
                <w:bottom w:val="none" w:sz="0" w:space="0" w:color="auto"/>
                <w:right w:val="none" w:sz="0" w:space="0" w:color="auto"/>
              </w:divBdr>
            </w:div>
            <w:div w:id="1015689782">
              <w:marLeft w:val="480"/>
              <w:marRight w:val="0"/>
              <w:marTop w:val="0"/>
              <w:marBottom w:val="0"/>
              <w:divBdr>
                <w:top w:val="none" w:sz="0" w:space="0" w:color="auto"/>
                <w:left w:val="none" w:sz="0" w:space="0" w:color="auto"/>
                <w:bottom w:val="none" w:sz="0" w:space="0" w:color="auto"/>
                <w:right w:val="none" w:sz="0" w:space="0" w:color="auto"/>
              </w:divBdr>
            </w:div>
            <w:div w:id="1015695446">
              <w:marLeft w:val="480"/>
              <w:marRight w:val="0"/>
              <w:marTop w:val="0"/>
              <w:marBottom w:val="0"/>
              <w:divBdr>
                <w:top w:val="none" w:sz="0" w:space="0" w:color="auto"/>
                <w:left w:val="none" w:sz="0" w:space="0" w:color="auto"/>
                <w:bottom w:val="none" w:sz="0" w:space="0" w:color="auto"/>
                <w:right w:val="none" w:sz="0" w:space="0" w:color="auto"/>
              </w:divBdr>
            </w:div>
            <w:div w:id="1015766922">
              <w:marLeft w:val="480"/>
              <w:marRight w:val="0"/>
              <w:marTop w:val="0"/>
              <w:marBottom w:val="0"/>
              <w:divBdr>
                <w:top w:val="none" w:sz="0" w:space="0" w:color="auto"/>
                <w:left w:val="none" w:sz="0" w:space="0" w:color="auto"/>
                <w:bottom w:val="none" w:sz="0" w:space="0" w:color="auto"/>
                <w:right w:val="none" w:sz="0" w:space="0" w:color="auto"/>
              </w:divBdr>
            </w:div>
            <w:div w:id="1015960010">
              <w:marLeft w:val="480"/>
              <w:marRight w:val="0"/>
              <w:marTop w:val="0"/>
              <w:marBottom w:val="0"/>
              <w:divBdr>
                <w:top w:val="none" w:sz="0" w:space="0" w:color="auto"/>
                <w:left w:val="none" w:sz="0" w:space="0" w:color="auto"/>
                <w:bottom w:val="none" w:sz="0" w:space="0" w:color="auto"/>
                <w:right w:val="none" w:sz="0" w:space="0" w:color="auto"/>
              </w:divBdr>
            </w:div>
            <w:div w:id="1016275724">
              <w:marLeft w:val="480"/>
              <w:marRight w:val="0"/>
              <w:marTop w:val="0"/>
              <w:marBottom w:val="0"/>
              <w:divBdr>
                <w:top w:val="none" w:sz="0" w:space="0" w:color="auto"/>
                <w:left w:val="none" w:sz="0" w:space="0" w:color="auto"/>
                <w:bottom w:val="none" w:sz="0" w:space="0" w:color="auto"/>
                <w:right w:val="none" w:sz="0" w:space="0" w:color="auto"/>
              </w:divBdr>
            </w:div>
            <w:div w:id="1016344760">
              <w:marLeft w:val="480"/>
              <w:marRight w:val="0"/>
              <w:marTop w:val="0"/>
              <w:marBottom w:val="0"/>
              <w:divBdr>
                <w:top w:val="none" w:sz="0" w:space="0" w:color="auto"/>
                <w:left w:val="none" w:sz="0" w:space="0" w:color="auto"/>
                <w:bottom w:val="none" w:sz="0" w:space="0" w:color="auto"/>
                <w:right w:val="none" w:sz="0" w:space="0" w:color="auto"/>
              </w:divBdr>
            </w:div>
            <w:div w:id="1016349792">
              <w:marLeft w:val="480"/>
              <w:marRight w:val="0"/>
              <w:marTop w:val="0"/>
              <w:marBottom w:val="0"/>
              <w:divBdr>
                <w:top w:val="none" w:sz="0" w:space="0" w:color="auto"/>
                <w:left w:val="none" w:sz="0" w:space="0" w:color="auto"/>
                <w:bottom w:val="none" w:sz="0" w:space="0" w:color="auto"/>
                <w:right w:val="none" w:sz="0" w:space="0" w:color="auto"/>
              </w:divBdr>
            </w:div>
            <w:div w:id="1016543907">
              <w:marLeft w:val="480"/>
              <w:marRight w:val="0"/>
              <w:marTop w:val="0"/>
              <w:marBottom w:val="0"/>
              <w:divBdr>
                <w:top w:val="none" w:sz="0" w:space="0" w:color="auto"/>
                <w:left w:val="none" w:sz="0" w:space="0" w:color="auto"/>
                <w:bottom w:val="none" w:sz="0" w:space="0" w:color="auto"/>
                <w:right w:val="none" w:sz="0" w:space="0" w:color="auto"/>
              </w:divBdr>
            </w:div>
            <w:div w:id="1016613796">
              <w:marLeft w:val="480"/>
              <w:marRight w:val="0"/>
              <w:marTop w:val="0"/>
              <w:marBottom w:val="0"/>
              <w:divBdr>
                <w:top w:val="none" w:sz="0" w:space="0" w:color="auto"/>
                <w:left w:val="none" w:sz="0" w:space="0" w:color="auto"/>
                <w:bottom w:val="none" w:sz="0" w:space="0" w:color="auto"/>
                <w:right w:val="none" w:sz="0" w:space="0" w:color="auto"/>
              </w:divBdr>
            </w:div>
            <w:div w:id="1016616803">
              <w:marLeft w:val="480"/>
              <w:marRight w:val="0"/>
              <w:marTop w:val="0"/>
              <w:marBottom w:val="0"/>
              <w:divBdr>
                <w:top w:val="none" w:sz="0" w:space="0" w:color="auto"/>
                <w:left w:val="none" w:sz="0" w:space="0" w:color="auto"/>
                <w:bottom w:val="none" w:sz="0" w:space="0" w:color="auto"/>
                <w:right w:val="none" w:sz="0" w:space="0" w:color="auto"/>
              </w:divBdr>
            </w:div>
            <w:div w:id="1016730088">
              <w:marLeft w:val="480"/>
              <w:marRight w:val="0"/>
              <w:marTop w:val="0"/>
              <w:marBottom w:val="0"/>
              <w:divBdr>
                <w:top w:val="none" w:sz="0" w:space="0" w:color="auto"/>
                <w:left w:val="none" w:sz="0" w:space="0" w:color="auto"/>
                <w:bottom w:val="none" w:sz="0" w:space="0" w:color="auto"/>
                <w:right w:val="none" w:sz="0" w:space="0" w:color="auto"/>
              </w:divBdr>
            </w:div>
            <w:div w:id="1016736008">
              <w:marLeft w:val="480"/>
              <w:marRight w:val="0"/>
              <w:marTop w:val="0"/>
              <w:marBottom w:val="0"/>
              <w:divBdr>
                <w:top w:val="none" w:sz="0" w:space="0" w:color="auto"/>
                <w:left w:val="none" w:sz="0" w:space="0" w:color="auto"/>
                <w:bottom w:val="none" w:sz="0" w:space="0" w:color="auto"/>
                <w:right w:val="none" w:sz="0" w:space="0" w:color="auto"/>
              </w:divBdr>
            </w:div>
            <w:div w:id="1016888620">
              <w:marLeft w:val="480"/>
              <w:marRight w:val="0"/>
              <w:marTop w:val="0"/>
              <w:marBottom w:val="0"/>
              <w:divBdr>
                <w:top w:val="none" w:sz="0" w:space="0" w:color="auto"/>
                <w:left w:val="none" w:sz="0" w:space="0" w:color="auto"/>
                <w:bottom w:val="none" w:sz="0" w:space="0" w:color="auto"/>
                <w:right w:val="none" w:sz="0" w:space="0" w:color="auto"/>
              </w:divBdr>
            </w:div>
            <w:div w:id="1016998055">
              <w:marLeft w:val="480"/>
              <w:marRight w:val="0"/>
              <w:marTop w:val="0"/>
              <w:marBottom w:val="0"/>
              <w:divBdr>
                <w:top w:val="none" w:sz="0" w:space="0" w:color="auto"/>
                <w:left w:val="none" w:sz="0" w:space="0" w:color="auto"/>
                <w:bottom w:val="none" w:sz="0" w:space="0" w:color="auto"/>
                <w:right w:val="none" w:sz="0" w:space="0" w:color="auto"/>
              </w:divBdr>
            </w:div>
            <w:div w:id="1017266991">
              <w:marLeft w:val="480"/>
              <w:marRight w:val="0"/>
              <w:marTop w:val="0"/>
              <w:marBottom w:val="0"/>
              <w:divBdr>
                <w:top w:val="none" w:sz="0" w:space="0" w:color="auto"/>
                <w:left w:val="none" w:sz="0" w:space="0" w:color="auto"/>
                <w:bottom w:val="none" w:sz="0" w:space="0" w:color="auto"/>
                <w:right w:val="none" w:sz="0" w:space="0" w:color="auto"/>
              </w:divBdr>
            </w:div>
            <w:div w:id="1017270955">
              <w:marLeft w:val="480"/>
              <w:marRight w:val="0"/>
              <w:marTop w:val="0"/>
              <w:marBottom w:val="0"/>
              <w:divBdr>
                <w:top w:val="none" w:sz="0" w:space="0" w:color="auto"/>
                <w:left w:val="none" w:sz="0" w:space="0" w:color="auto"/>
                <w:bottom w:val="none" w:sz="0" w:space="0" w:color="auto"/>
                <w:right w:val="none" w:sz="0" w:space="0" w:color="auto"/>
              </w:divBdr>
            </w:div>
            <w:div w:id="1017274387">
              <w:marLeft w:val="480"/>
              <w:marRight w:val="0"/>
              <w:marTop w:val="0"/>
              <w:marBottom w:val="0"/>
              <w:divBdr>
                <w:top w:val="none" w:sz="0" w:space="0" w:color="auto"/>
                <w:left w:val="none" w:sz="0" w:space="0" w:color="auto"/>
                <w:bottom w:val="none" w:sz="0" w:space="0" w:color="auto"/>
                <w:right w:val="none" w:sz="0" w:space="0" w:color="auto"/>
              </w:divBdr>
            </w:div>
            <w:div w:id="1017461666">
              <w:marLeft w:val="480"/>
              <w:marRight w:val="0"/>
              <w:marTop w:val="0"/>
              <w:marBottom w:val="0"/>
              <w:divBdr>
                <w:top w:val="none" w:sz="0" w:space="0" w:color="auto"/>
                <w:left w:val="none" w:sz="0" w:space="0" w:color="auto"/>
                <w:bottom w:val="none" w:sz="0" w:space="0" w:color="auto"/>
                <w:right w:val="none" w:sz="0" w:space="0" w:color="auto"/>
              </w:divBdr>
            </w:div>
            <w:div w:id="1017538287">
              <w:marLeft w:val="480"/>
              <w:marRight w:val="0"/>
              <w:marTop w:val="0"/>
              <w:marBottom w:val="0"/>
              <w:divBdr>
                <w:top w:val="none" w:sz="0" w:space="0" w:color="auto"/>
                <w:left w:val="none" w:sz="0" w:space="0" w:color="auto"/>
                <w:bottom w:val="none" w:sz="0" w:space="0" w:color="auto"/>
                <w:right w:val="none" w:sz="0" w:space="0" w:color="auto"/>
              </w:divBdr>
            </w:div>
            <w:div w:id="1017580577">
              <w:marLeft w:val="480"/>
              <w:marRight w:val="0"/>
              <w:marTop w:val="0"/>
              <w:marBottom w:val="0"/>
              <w:divBdr>
                <w:top w:val="none" w:sz="0" w:space="0" w:color="auto"/>
                <w:left w:val="none" w:sz="0" w:space="0" w:color="auto"/>
                <w:bottom w:val="none" w:sz="0" w:space="0" w:color="auto"/>
                <w:right w:val="none" w:sz="0" w:space="0" w:color="auto"/>
              </w:divBdr>
            </w:div>
            <w:div w:id="1018122644">
              <w:marLeft w:val="480"/>
              <w:marRight w:val="0"/>
              <w:marTop w:val="0"/>
              <w:marBottom w:val="0"/>
              <w:divBdr>
                <w:top w:val="none" w:sz="0" w:space="0" w:color="auto"/>
                <w:left w:val="none" w:sz="0" w:space="0" w:color="auto"/>
                <w:bottom w:val="none" w:sz="0" w:space="0" w:color="auto"/>
                <w:right w:val="none" w:sz="0" w:space="0" w:color="auto"/>
              </w:divBdr>
            </w:div>
            <w:div w:id="1018238452">
              <w:marLeft w:val="480"/>
              <w:marRight w:val="0"/>
              <w:marTop w:val="0"/>
              <w:marBottom w:val="0"/>
              <w:divBdr>
                <w:top w:val="none" w:sz="0" w:space="0" w:color="auto"/>
                <w:left w:val="none" w:sz="0" w:space="0" w:color="auto"/>
                <w:bottom w:val="none" w:sz="0" w:space="0" w:color="auto"/>
                <w:right w:val="none" w:sz="0" w:space="0" w:color="auto"/>
              </w:divBdr>
            </w:div>
            <w:div w:id="1018387515">
              <w:marLeft w:val="480"/>
              <w:marRight w:val="0"/>
              <w:marTop w:val="0"/>
              <w:marBottom w:val="0"/>
              <w:divBdr>
                <w:top w:val="none" w:sz="0" w:space="0" w:color="auto"/>
                <w:left w:val="none" w:sz="0" w:space="0" w:color="auto"/>
                <w:bottom w:val="none" w:sz="0" w:space="0" w:color="auto"/>
                <w:right w:val="none" w:sz="0" w:space="0" w:color="auto"/>
              </w:divBdr>
            </w:div>
            <w:div w:id="1018656572">
              <w:marLeft w:val="480"/>
              <w:marRight w:val="0"/>
              <w:marTop w:val="0"/>
              <w:marBottom w:val="0"/>
              <w:divBdr>
                <w:top w:val="none" w:sz="0" w:space="0" w:color="auto"/>
                <w:left w:val="none" w:sz="0" w:space="0" w:color="auto"/>
                <w:bottom w:val="none" w:sz="0" w:space="0" w:color="auto"/>
                <w:right w:val="none" w:sz="0" w:space="0" w:color="auto"/>
              </w:divBdr>
            </w:div>
            <w:div w:id="1018847779">
              <w:marLeft w:val="480"/>
              <w:marRight w:val="0"/>
              <w:marTop w:val="0"/>
              <w:marBottom w:val="0"/>
              <w:divBdr>
                <w:top w:val="none" w:sz="0" w:space="0" w:color="auto"/>
                <w:left w:val="none" w:sz="0" w:space="0" w:color="auto"/>
                <w:bottom w:val="none" w:sz="0" w:space="0" w:color="auto"/>
                <w:right w:val="none" w:sz="0" w:space="0" w:color="auto"/>
              </w:divBdr>
            </w:div>
            <w:div w:id="1018889368">
              <w:marLeft w:val="480"/>
              <w:marRight w:val="0"/>
              <w:marTop w:val="0"/>
              <w:marBottom w:val="0"/>
              <w:divBdr>
                <w:top w:val="none" w:sz="0" w:space="0" w:color="auto"/>
                <w:left w:val="none" w:sz="0" w:space="0" w:color="auto"/>
                <w:bottom w:val="none" w:sz="0" w:space="0" w:color="auto"/>
                <w:right w:val="none" w:sz="0" w:space="0" w:color="auto"/>
              </w:divBdr>
            </w:div>
            <w:div w:id="1018890837">
              <w:marLeft w:val="480"/>
              <w:marRight w:val="0"/>
              <w:marTop w:val="0"/>
              <w:marBottom w:val="0"/>
              <w:divBdr>
                <w:top w:val="none" w:sz="0" w:space="0" w:color="auto"/>
                <w:left w:val="none" w:sz="0" w:space="0" w:color="auto"/>
                <w:bottom w:val="none" w:sz="0" w:space="0" w:color="auto"/>
                <w:right w:val="none" w:sz="0" w:space="0" w:color="auto"/>
              </w:divBdr>
            </w:div>
            <w:div w:id="1019040305">
              <w:marLeft w:val="480"/>
              <w:marRight w:val="0"/>
              <w:marTop w:val="0"/>
              <w:marBottom w:val="0"/>
              <w:divBdr>
                <w:top w:val="none" w:sz="0" w:space="0" w:color="auto"/>
                <w:left w:val="none" w:sz="0" w:space="0" w:color="auto"/>
                <w:bottom w:val="none" w:sz="0" w:space="0" w:color="auto"/>
                <w:right w:val="none" w:sz="0" w:space="0" w:color="auto"/>
              </w:divBdr>
            </w:div>
            <w:div w:id="1019047925">
              <w:marLeft w:val="480"/>
              <w:marRight w:val="0"/>
              <w:marTop w:val="0"/>
              <w:marBottom w:val="0"/>
              <w:divBdr>
                <w:top w:val="none" w:sz="0" w:space="0" w:color="auto"/>
                <w:left w:val="none" w:sz="0" w:space="0" w:color="auto"/>
                <w:bottom w:val="none" w:sz="0" w:space="0" w:color="auto"/>
                <w:right w:val="none" w:sz="0" w:space="0" w:color="auto"/>
              </w:divBdr>
            </w:div>
            <w:div w:id="1019501615">
              <w:marLeft w:val="480"/>
              <w:marRight w:val="0"/>
              <w:marTop w:val="0"/>
              <w:marBottom w:val="0"/>
              <w:divBdr>
                <w:top w:val="none" w:sz="0" w:space="0" w:color="auto"/>
                <w:left w:val="none" w:sz="0" w:space="0" w:color="auto"/>
                <w:bottom w:val="none" w:sz="0" w:space="0" w:color="auto"/>
                <w:right w:val="none" w:sz="0" w:space="0" w:color="auto"/>
              </w:divBdr>
            </w:div>
            <w:div w:id="1019507745">
              <w:marLeft w:val="480"/>
              <w:marRight w:val="0"/>
              <w:marTop w:val="0"/>
              <w:marBottom w:val="0"/>
              <w:divBdr>
                <w:top w:val="none" w:sz="0" w:space="0" w:color="auto"/>
                <w:left w:val="none" w:sz="0" w:space="0" w:color="auto"/>
                <w:bottom w:val="none" w:sz="0" w:space="0" w:color="auto"/>
                <w:right w:val="none" w:sz="0" w:space="0" w:color="auto"/>
              </w:divBdr>
            </w:div>
            <w:div w:id="1019552244">
              <w:marLeft w:val="480"/>
              <w:marRight w:val="0"/>
              <w:marTop w:val="0"/>
              <w:marBottom w:val="0"/>
              <w:divBdr>
                <w:top w:val="none" w:sz="0" w:space="0" w:color="auto"/>
                <w:left w:val="none" w:sz="0" w:space="0" w:color="auto"/>
                <w:bottom w:val="none" w:sz="0" w:space="0" w:color="auto"/>
                <w:right w:val="none" w:sz="0" w:space="0" w:color="auto"/>
              </w:divBdr>
            </w:div>
            <w:div w:id="1019626806">
              <w:marLeft w:val="480"/>
              <w:marRight w:val="0"/>
              <w:marTop w:val="0"/>
              <w:marBottom w:val="0"/>
              <w:divBdr>
                <w:top w:val="none" w:sz="0" w:space="0" w:color="auto"/>
                <w:left w:val="none" w:sz="0" w:space="0" w:color="auto"/>
                <w:bottom w:val="none" w:sz="0" w:space="0" w:color="auto"/>
                <w:right w:val="none" w:sz="0" w:space="0" w:color="auto"/>
              </w:divBdr>
            </w:div>
            <w:div w:id="1019702244">
              <w:marLeft w:val="480"/>
              <w:marRight w:val="0"/>
              <w:marTop w:val="0"/>
              <w:marBottom w:val="0"/>
              <w:divBdr>
                <w:top w:val="none" w:sz="0" w:space="0" w:color="auto"/>
                <w:left w:val="none" w:sz="0" w:space="0" w:color="auto"/>
                <w:bottom w:val="none" w:sz="0" w:space="0" w:color="auto"/>
                <w:right w:val="none" w:sz="0" w:space="0" w:color="auto"/>
              </w:divBdr>
            </w:div>
            <w:div w:id="1019770311">
              <w:marLeft w:val="480"/>
              <w:marRight w:val="0"/>
              <w:marTop w:val="0"/>
              <w:marBottom w:val="0"/>
              <w:divBdr>
                <w:top w:val="none" w:sz="0" w:space="0" w:color="auto"/>
                <w:left w:val="none" w:sz="0" w:space="0" w:color="auto"/>
                <w:bottom w:val="none" w:sz="0" w:space="0" w:color="auto"/>
                <w:right w:val="none" w:sz="0" w:space="0" w:color="auto"/>
              </w:divBdr>
            </w:div>
            <w:div w:id="1019963108">
              <w:marLeft w:val="480"/>
              <w:marRight w:val="0"/>
              <w:marTop w:val="0"/>
              <w:marBottom w:val="0"/>
              <w:divBdr>
                <w:top w:val="none" w:sz="0" w:space="0" w:color="auto"/>
                <w:left w:val="none" w:sz="0" w:space="0" w:color="auto"/>
                <w:bottom w:val="none" w:sz="0" w:space="0" w:color="auto"/>
                <w:right w:val="none" w:sz="0" w:space="0" w:color="auto"/>
              </w:divBdr>
            </w:div>
            <w:div w:id="1020081125">
              <w:marLeft w:val="480"/>
              <w:marRight w:val="0"/>
              <w:marTop w:val="0"/>
              <w:marBottom w:val="0"/>
              <w:divBdr>
                <w:top w:val="none" w:sz="0" w:space="0" w:color="auto"/>
                <w:left w:val="none" w:sz="0" w:space="0" w:color="auto"/>
                <w:bottom w:val="none" w:sz="0" w:space="0" w:color="auto"/>
                <w:right w:val="none" w:sz="0" w:space="0" w:color="auto"/>
              </w:divBdr>
            </w:div>
            <w:div w:id="1020160155">
              <w:marLeft w:val="480"/>
              <w:marRight w:val="0"/>
              <w:marTop w:val="0"/>
              <w:marBottom w:val="0"/>
              <w:divBdr>
                <w:top w:val="none" w:sz="0" w:space="0" w:color="auto"/>
                <w:left w:val="none" w:sz="0" w:space="0" w:color="auto"/>
                <w:bottom w:val="none" w:sz="0" w:space="0" w:color="auto"/>
                <w:right w:val="none" w:sz="0" w:space="0" w:color="auto"/>
              </w:divBdr>
            </w:div>
            <w:div w:id="1020203084">
              <w:marLeft w:val="480"/>
              <w:marRight w:val="0"/>
              <w:marTop w:val="0"/>
              <w:marBottom w:val="0"/>
              <w:divBdr>
                <w:top w:val="none" w:sz="0" w:space="0" w:color="auto"/>
                <w:left w:val="none" w:sz="0" w:space="0" w:color="auto"/>
                <w:bottom w:val="none" w:sz="0" w:space="0" w:color="auto"/>
                <w:right w:val="none" w:sz="0" w:space="0" w:color="auto"/>
              </w:divBdr>
            </w:div>
            <w:div w:id="1020854940">
              <w:marLeft w:val="480"/>
              <w:marRight w:val="0"/>
              <w:marTop w:val="0"/>
              <w:marBottom w:val="0"/>
              <w:divBdr>
                <w:top w:val="none" w:sz="0" w:space="0" w:color="auto"/>
                <w:left w:val="none" w:sz="0" w:space="0" w:color="auto"/>
                <w:bottom w:val="none" w:sz="0" w:space="0" w:color="auto"/>
                <w:right w:val="none" w:sz="0" w:space="0" w:color="auto"/>
              </w:divBdr>
            </w:div>
            <w:div w:id="1021006393">
              <w:marLeft w:val="480"/>
              <w:marRight w:val="0"/>
              <w:marTop w:val="0"/>
              <w:marBottom w:val="0"/>
              <w:divBdr>
                <w:top w:val="none" w:sz="0" w:space="0" w:color="auto"/>
                <w:left w:val="none" w:sz="0" w:space="0" w:color="auto"/>
                <w:bottom w:val="none" w:sz="0" w:space="0" w:color="auto"/>
                <w:right w:val="none" w:sz="0" w:space="0" w:color="auto"/>
              </w:divBdr>
            </w:div>
            <w:div w:id="1021198162">
              <w:marLeft w:val="480"/>
              <w:marRight w:val="0"/>
              <w:marTop w:val="0"/>
              <w:marBottom w:val="0"/>
              <w:divBdr>
                <w:top w:val="none" w:sz="0" w:space="0" w:color="auto"/>
                <w:left w:val="none" w:sz="0" w:space="0" w:color="auto"/>
                <w:bottom w:val="none" w:sz="0" w:space="0" w:color="auto"/>
                <w:right w:val="none" w:sz="0" w:space="0" w:color="auto"/>
              </w:divBdr>
            </w:div>
            <w:div w:id="1021320642">
              <w:marLeft w:val="480"/>
              <w:marRight w:val="0"/>
              <w:marTop w:val="0"/>
              <w:marBottom w:val="0"/>
              <w:divBdr>
                <w:top w:val="none" w:sz="0" w:space="0" w:color="auto"/>
                <w:left w:val="none" w:sz="0" w:space="0" w:color="auto"/>
                <w:bottom w:val="none" w:sz="0" w:space="0" w:color="auto"/>
                <w:right w:val="none" w:sz="0" w:space="0" w:color="auto"/>
              </w:divBdr>
            </w:div>
            <w:div w:id="1021475846">
              <w:marLeft w:val="480"/>
              <w:marRight w:val="0"/>
              <w:marTop w:val="0"/>
              <w:marBottom w:val="0"/>
              <w:divBdr>
                <w:top w:val="none" w:sz="0" w:space="0" w:color="auto"/>
                <w:left w:val="none" w:sz="0" w:space="0" w:color="auto"/>
                <w:bottom w:val="none" w:sz="0" w:space="0" w:color="auto"/>
                <w:right w:val="none" w:sz="0" w:space="0" w:color="auto"/>
              </w:divBdr>
            </w:div>
            <w:div w:id="1022122629">
              <w:marLeft w:val="480"/>
              <w:marRight w:val="0"/>
              <w:marTop w:val="0"/>
              <w:marBottom w:val="0"/>
              <w:divBdr>
                <w:top w:val="none" w:sz="0" w:space="0" w:color="auto"/>
                <w:left w:val="none" w:sz="0" w:space="0" w:color="auto"/>
                <w:bottom w:val="none" w:sz="0" w:space="0" w:color="auto"/>
                <w:right w:val="none" w:sz="0" w:space="0" w:color="auto"/>
              </w:divBdr>
            </w:div>
            <w:div w:id="1022243089">
              <w:marLeft w:val="480"/>
              <w:marRight w:val="0"/>
              <w:marTop w:val="0"/>
              <w:marBottom w:val="0"/>
              <w:divBdr>
                <w:top w:val="none" w:sz="0" w:space="0" w:color="auto"/>
                <w:left w:val="none" w:sz="0" w:space="0" w:color="auto"/>
                <w:bottom w:val="none" w:sz="0" w:space="0" w:color="auto"/>
                <w:right w:val="none" w:sz="0" w:space="0" w:color="auto"/>
              </w:divBdr>
            </w:div>
            <w:div w:id="1022584357">
              <w:marLeft w:val="480"/>
              <w:marRight w:val="0"/>
              <w:marTop w:val="0"/>
              <w:marBottom w:val="0"/>
              <w:divBdr>
                <w:top w:val="none" w:sz="0" w:space="0" w:color="auto"/>
                <w:left w:val="none" w:sz="0" w:space="0" w:color="auto"/>
                <w:bottom w:val="none" w:sz="0" w:space="0" w:color="auto"/>
                <w:right w:val="none" w:sz="0" w:space="0" w:color="auto"/>
              </w:divBdr>
            </w:div>
            <w:div w:id="1022783718">
              <w:marLeft w:val="480"/>
              <w:marRight w:val="0"/>
              <w:marTop w:val="0"/>
              <w:marBottom w:val="0"/>
              <w:divBdr>
                <w:top w:val="none" w:sz="0" w:space="0" w:color="auto"/>
                <w:left w:val="none" w:sz="0" w:space="0" w:color="auto"/>
                <w:bottom w:val="none" w:sz="0" w:space="0" w:color="auto"/>
                <w:right w:val="none" w:sz="0" w:space="0" w:color="auto"/>
              </w:divBdr>
            </w:div>
            <w:div w:id="1022822586">
              <w:marLeft w:val="480"/>
              <w:marRight w:val="0"/>
              <w:marTop w:val="0"/>
              <w:marBottom w:val="0"/>
              <w:divBdr>
                <w:top w:val="none" w:sz="0" w:space="0" w:color="auto"/>
                <w:left w:val="none" w:sz="0" w:space="0" w:color="auto"/>
                <w:bottom w:val="none" w:sz="0" w:space="0" w:color="auto"/>
                <w:right w:val="none" w:sz="0" w:space="0" w:color="auto"/>
              </w:divBdr>
            </w:div>
            <w:div w:id="1022852822">
              <w:marLeft w:val="480"/>
              <w:marRight w:val="0"/>
              <w:marTop w:val="0"/>
              <w:marBottom w:val="0"/>
              <w:divBdr>
                <w:top w:val="none" w:sz="0" w:space="0" w:color="auto"/>
                <w:left w:val="none" w:sz="0" w:space="0" w:color="auto"/>
                <w:bottom w:val="none" w:sz="0" w:space="0" w:color="auto"/>
                <w:right w:val="none" w:sz="0" w:space="0" w:color="auto"/>
              </w:divBdr>
            </w:div>
            <w:div w:id="1023165796">
              <w:marLeft w:val="480"/>
              <w:marRight w:val="0"/>
              <w:marTop w:val="0"/>
              <w:marBottom w:val="0"/>
              <w:divBdr>
                <w:top w:val="none" w:sz="0" w:space="0" w:color="auto"/>
                <w:left w:val="none" w:sz="0" w:space="0" w:color="auto"/>
                <w:bottom w:val="none" w:sz="0" w:space="0" w:color="auto"/>
                <w:right w:val="none" w:sz="0" w:space="0" w:color="auto"/>
              </w:divBdr>
            </w:div>
            <w:div w:id="1023284264">
              <w:marLeft w:val="480"/>
              <w:marRight w:val="0"/>
              <w:marTop w:val="0"/>
              <w:marBottom w:val="0"/>
              <w:divBdr>
                <w:top w:val="none" w:sz="0" w:space="0" w:color="auto"/>
                <w:left w:val="none" w:sz="0" w:space="0" w:color="auto"/>
                <w:bottom w:val="none" w:sz="0" w:space="0" w:color="auto"/>
                <w:right w:val="none" w:sz="0" w:space="0" w:color="auto"/>
              </w:divBdr>
            </w:div>
            <w:div w:id="1023479422">
              <w:marLeft w:val="480"/>
              <w:marRight w:val="0"/>
              <w:marTop w:val="0"/>
              <w:marBottom w:val="0"/>
              <w:divBdr>
                <w:top w:val="none" w:sz="0" w:space="0" w:color="auto"/>
                <w:left w:val="none" w:sz="0" w:space="0" w:color="auto"/>
                <w:bottom w:val="none" w:sz="0" w:space="0" w:color="auto"/>
                <w:right w:val="none" w:sz="0" w:space="0" w:color="auto"/>
              </w:divBdr>
            </w:div>
            <w:div w:id="1023484447">
              <w:marLeft w:val="480"/>
              <w:marRight w:val="0"/>
              <w:marTop w:val="0"/>
              <w:marBottom w:val="0"/>
              <w:divBdr>
                <w:top w:val="none" w:sz="0" w:space="0" w:color="auto"/>
                <w:left w:val="none" w:sz="0" w:space="0" w:color="auto"/>
                <w:bottom w:val="none" w:sz="0" w:space="0" w:color="auto"/>
                <w:right w:val="none" w:sz="0" w:space="0" w:color="auto"/>
              </w:divBdr>
            </w:div>
            <w:div w:id="1023630355">
              <w:marLeft w:val="480"/>
              <w:marRight w:val="0"/>
              <w:marTop w:val="0"/>
              <w:marBottom w:val="0"/>
              <w:divBdr>
                <w:top w:val="none" w:sz="0" w:space="0" w:color="auto"/>
                <w:left w:val="none" w:sz="0" w:space="0" w:color="auto"/>
                <w:bottom w:val="none" w:sz="0" w:space="0" w:color="auto"/>
                <w:right w:val="none" w:sz="0" w:space="0" w:color="auto"/>
              </w:divBdr>
            </w:div>
            <w:div w:id="1023828572">
              <w:marLeft w:val="480"/>
              <w:marRight w:val="0"/>
              <w:marTop w:val="0"/>
              <w:marBottom w:val="0"/>
              <w:divBdr>
                <w:top w:val="none" w:sz="0" w:space="0" w:color="auto"/>
                <w:left w:val="none" w:sz="0" w:space="0" w:color="auto"/>
                <w:bottom w:val="none" w:sz="0" w:space="0" w:color="auto"/>
                <w:right w:val="none" w:sz="0" w:space="0" w:color="auto"/>
              </w:divBdr>
            </w:div>
            <w:div w:id="1024133886">
              <w:marLeft w:val="480"/>
              <w:marRight w:val="0"/>
              <w:marTop w:val="0"/>
              <w:marBottom w:val="0"/>
              <w:divBdr>
                <w:top w:val="none" w:sz="0" w:space="0" w:color="auto"/>
                <w:left w:val="none" w:sz="0" w:space="0" w:color="auto"/>
                <w:bottom w:val="none" w:sz="0" w:space="0" w:color="auto"/>
                <w:right w:val="none" w:sz="0" w:space="0" w:color="auto"/>
              </w:divBdr>
            </w:div>
            <w:div w:id="1024356706">
              <w:marLeft w:val="480"/>
              <w:marRight w:val="0"/>
              <w:marTop w:val="0"/>
              <w:marBottom w:val="0"/>
              <w:divBdr>
                <w:top w:val="none" w:sz="0" w:space="0" w:color="auto"/>
                <w:left w:val="none" w:sz="0" w:space="0" w:color="auto"/>
                <w:bottom w:val="none" w:sz="0" w:space="0" w:color="auto"/>
                <w:right w:val="none" w:sz="0" w:space="0" w:color="auto"/>
              </w:divBdr>
            </w:div>
            <w:div w:id="1024480377">
              <w:marLeft w:val="480"/>
              <w:marRight w:val="0"/>
              <w:marTop w:val="0"/>
              <w:marBottom w:val="0"/>
              <w:divBdr>
                <w:top w:val="none" w:sz="0" w:space="0" w:color="auto"/>
                <w:left w:val="none" w:sz="0" w:space="0" w:color="auto"/>
                <w:bottom w:val="none" w:sz="0" w:space="0" w:color="auto"/>
                <w:right w:val="none" w:sz="0" w:space="0" w:color="auto"/>
              </w:divBdr>
            </w:div>
            <w:div w:id="1024751235">
              <w:marLeft w:val="480"/>
              <w:marRight w:val="0"/>
              <w:marTop w:val="0"/>
              <w:marBottom w:val="0"/>
              <w:divBdr>
                <w:top w:val="none" w:sz="0" w:space="0" w:color="auto"/>
                <w:left w:val="none" w:sz="0" w:space="0" w:color="auto"/>
                <w:bottom w:val="none" w:sz="0" w:space="0" w:color="auto"/>
                <w:right w:val="none" w:sz="0" w:space="0" w:color="auto"/>
              </w:divBdr>
            </w:div>
            <w:div w:id="1024868055">
              <w:marLeft w:val="480"/>
              <w:marRight w:val="0"/>
              <w:marTop w:val="0"/>
              <w:marBottom w:val="0"/>
              <w:divBdr>
                <w:top w:val="none" w:sz="0" w:space="0" w:color="auto"/>
                <w:left w:val="none" w:sz="0" w:space="0" w:color="auto"/>
                <w:bottom w:val="none" w:sz="0" w:space="0" w:color="auto"/>
                <w:right w:val="none" w:sz="0" w:space="0" w:color="auto"/>
              </w:divBdr>
            </w:div>
            <w:div w:id="1025138105">
              <w:marLeft w:val="480"/>
              <w:marRight w:val="0"/>
              <w:marTop w:val="0"/>
              <w:marBottom w:val="0"/>
              <w:divBdr>
                <w:top w:val="none" w:sz="0" w:space="0" w:color="auto"/>
                <w:left w:val="none" w:sz="0" w:space="0" w:color="auto"/>
                <w:bottom w:val="none" w:sz="0" w:space="0" w:color="auto"/>
                <w:right w:val="none" w:sz="0" w:space="0" w:color="auto"/>
              </w:divBdr>
            </w:div>
            <w:div w:id="1025328178">
              <w:marLeft w:val="480"/>
              <w:marRight w:val="0"/>
              <w:marTop w:val="0"/>
              <w:marBottom w:val="0"/>
              <w:divBdr>
                <w:top w:val="none" w:sz="0" w:space="0" w:color="auto"/>
                <w:left w:val="none" w:sz="0" w:space="0" w:color="auto"/>
                <w:bottom w:val="none" w:sz="0" w:space="0" w:color="auto"/>
                <w:right w:val="none" w:sz="0" w:space="0" w:color="auto"/>
              </w:divBdr>
            </w:div>
            <w:div w:id="1025670355">
              <w:marLeft w:val="480"/>
              <w:marRight w:val="0"/>
              <w:marTop w:val="0"/>
              <w:marBottom w:val="0"/>
              <w:divBdr>
                <w:top w:val="none" w:sz="0" w:space="0" w:color="auto"/>
                <w:left w:val="none" w:sz="0" w:space="0" w:color="auto"/>
                <w:bottom w:val="none" w:sz="0" w:space="0" w:color="auto"/>
                <w:right w:val="none" w:sz="0" w:space="0" w:color="auto"/>
              </w:divBdr>
            </w:div>
            <w:div w:id="1025907507">
              <w:marLeft w:val="480"/>
              <w:marRight w:val="0"/>
              <w:marTop w:val="0"/>
              <w:marBottom w:val="0"/>
              <w:divBdr>
                <w:top w:val="none" w:sz="0" w:space="0" w:color="auto"/>
                <w:left w:val="none" w:sz="0" w:space="0" w:color="auto"/>
                <w:bottom w:val="none" w:sz="0" w:space="0" w:color="auto"/>
                <w:right w:val="none" w:sz="0" w:space="0" w:color="auto"/>
              </w:divBdr>
            </w:div>
            <w:div w:id="1026100833">
              <w:marLeft w:val="480"/>
              <w:marRight w:val="0"/>
              <w:marTop w:val="0"/>
              <w:marBottom w:val="0"/>
              <w:divBdr>
                <w:top w:val="none" w:sz="0" w:space="0" w:color="auto"/>
                <w:left w:val="none" w:sz="0" w:space="0" w:color="auto"/>
                <w:bottom w:val="none" w:sz="0" w:space="0" w:color="auto"/>
                <w:right w:val="none" w:sz="0" w:space="0" w:color="auto"/>
              </w:divBdr>
            </w:div>
            <w:div w:id="1026105068">
              <w:marLeft w:val="480"/>
              <w:marRight w:val="0"/>
              <w:marTop w:val="0"/>
              <w:marBottom w:val="0"/>
              <w:divBdr>
                <w:top w:val="none" w:sz="0" w:space="0" w:color="auto"/>
                <w:left w:val="none" w:sz="0" w:space="0" w:color="auto"/>
                <w:bottom w:val="none" w:sz="0" w:space="0" w:color="auto"/>
                <w:right w:val="none" w:sz="0" w:space="0" w:color="auto"/>
              </w:divBdr>
            </w:div>
            <w:div w:id="1026717177">
              <w:marLeft w:val="480"/>
              <w:marRight w:val="0"/>
              <w:marTop w:val="0"/>
              <w:marBottom w:val="0"/>
              <w:divBdr>
                <w:top w:val="none" w:sz="0" w:space="0" w:color="auto"/>
                <w:left w:val="none" w:sz="0" w:space="0" w:color="auto"/>
                <w:bottom w:val="none" w:sz="0" w:space="0" w:color="auto"/>
                <w:right w:val="none" w:sz="0" w:space="0" w:color="auto"/>
              </w:divBdr>
            </w:div>
            <w:div w:id="1026830638">
              <w:marLeft w:val="480"/>
              <w:marRight w:val="0"/>
              <w:marTop w:val="0"/>
              <w:marBottom w:val="0"/>
              <w:divBdr>
                <w:top w:val="none" w:sz="0" w:space="0" w:color="auto"/>
                <w:left w:val="none" w:sz="0" w:space="0" w:color="auto"/>
                <w:bottom w:val="none" w:sz="0" w:space="0" w:color="auto"/>
                <w:right w:val="none" w:sz="0" w:space="0" w:color="auto"/>
              </w:divBdr>
            </w:div>
            <w:div w:id="1026836143">
              <w:marLeft w:val="480"/>
              <w:marRight w:val="0"/>
              <w:marTop w:val="0"/>
              <w:marBottom w:val="0"/>
              <w:divBdr>
                <w:top w:val="none" w:sz="0" w:space="0" w:color="auto"/>
                <w:left w:val="none" w:sz="0" w:space="0" w:color="auto"/>
                <w:bottom w:val="none" w:sz="0" w:space="0" w:color="auto"/>
                <w:right w:val="none" w:sz="0" w:space="0" w:color="auto"/>
              </w:divBdr>
            </w:div>
            <w:div w:id="1026836281">
              <w:marLeft w:val="480"/>
              <w:marRight w:val="0"/>
              <w:marTop w:val="0"/>
              <w:marBottom w:val="0"/>
              <w:divBdr>
                <w:top w:val="none" w:sz="0" w:space="0" w:color="auto"/>
                <w:left w:val="none" w:sz="0" w:space="0" w:color="auto"/>
                <w:bottom w:val="none" w:sz="0" w:space="0" w:color="auto"/>
                <w:right w:val="none" w:sz="0" w:space="0" w:color="auto"/>
              </w:divBdr>
            </w:div>
            <w:div w:id="1027097928">
              <w:marLeft w:val="480"/>
              <w:marRight w:val="0"/>
              <w:marTop w:val="0"/>
              <w:marBottom w:val="0"/>
              <w:divBdr>
                <w:top w:val="none" w:sz="0" w:space="0" w:color="auto"/>
                <w:left w:val="none" w:sz="0" w:space="0" w:color="auto"/>
                <w:bottom w:val="none" w:sz="0" w:space="0" w:color="auto"/>
                <w:right w:val="none" w:sz="0" w:space="0" w:color="auto"/>
              </w:divBdr>
            </w:div>
            <w:div w:id="1027295766">
              <w:marLeft w:val="480"/>
              <w:marRight w:val="0"/>
              <w:marTop w:val="0"/>
              <w:marBottom w:val="0"/>
              <w:divBdr>
                <w:top w:val="none" w:sz="0" w:space="0" w:color="auto"/>
                <w:left w:val="none" w:sz="0" w:space="0" w:color="auto"/>
                <w:bottom w:val="none" w:sz="0" w:space="0" w:color="auto"/>
                <w:right w:val="none" w:sz="0" w:space="0" w:color="auto"/>
              </w:divBdr>
            </w:div>
            <w:div w:id="1027365264">
              <w:marLeft w:val="480"/>
              <w:marRight w:val="0"/>
              <w:marTop w:val="0"/>
              <w:marBottom w:val="0"/>
              <w:divBdr>
                <w:top w:val="none" w:sz="0" w:space="0" w:color="auto"/>
                <w:left w:val="none" w:sz="0" w:space="0" w:color="auto"/>
                <w:bottom w:val="none" w:sz="0" w:space="0" w:color="auto"/>
                <w:right w:val="none" w:sz="0" w:space="0" w:color="auto"/>
              </w:divBdr>
            </w:div>
            <w:div w:id="1027557531">
              <w:marLeft w:val="480"/>
              <w:marRight w:val="0"/>
              <w:marTop w:val="0"/>
              <w:marBottom w:val="0"/>
              <w:divBdr>
                <w:top w:val="none" w:sz="0" w:space="0" w:color="auto"/>
                <w:left w:val="none" w:sz="0" w:space="0" w:color="auto"/>
                <w:bottom w:val="none" w:sz="0" w:space="0" w:color="auto"/>
                <w:right w:val="none" w:sz="0" w:space="0" w:color="auto"/>
              </w:divBdr>
            </w:div>
            <w:div w:id="1027606354">
              <w:marLeft w:val="480"/>
              <w:marRight w:val="0"/>
              <w:marTop w:val="0"/>
              <w:marBottom w:val="0"/>
              <w:divBdr>
                <w:top w:val="none" w:sz="0" w:space="0" w:color="auto"/>
                <w:left w:val="none" w:sz="0" w:space="0" w:color="auto"/>
                <w:bottom w:val="none" w:sz="0" w:space="0" w:color="auto"/>
                <w:right w:val="none" w:sz="0" w:space="0" w:color="auto"/>
              </w:divBdr>
            </w:div>
            <w:div w:id="1027633324">
              <w:marLeft w:val="480"/>
              <w:marRight w:val="0"/>
              <w:marTop w:val="0"/>
              <w:marBottom w:val="0"/>
              <w:divBdr>
                <w:top w:val="none" w:sz="0" w:space="0" w:color="auto"/>
                <w:left w:val="none" w:sz="0" w:space="0" w:color="auto"/>
                <w:bottom w:val="none" w:sz="0" w:space="0" w:color="auto"/>
                <w:right w:val="none" w:sz="0" w:space="0" w:color="auto"/>
              </w:divBdr>
            </w:div>
            <w:div w:id="1027682772">
              <w:marLeft w:val="480"/>
              <w:marRight w:val="0"/>
              <w:marTop w:val="0"/>
              <w:marBottom w:val="0"/>
              <w:divBdr>
                <w:top w:val="none" w:sz="0" w:space="0" w:color="auto"/>
                <w:left w:val="none" w:sz="0" w:space="0" w:color="auto"/>
                <w:bottom w:val="none" w:sz="0" w:space="0" w:color="auto"/>
                <w:right w:val="none" w:sz="0" w:space="0" w:color="auto"/>
              </w:divBdr>
            </w:div>
            <w:div w:id="1027831759">
              <w:marLeft w:val="480"/>
              <w:marRight w:val="0"/>
              <w:marTop w:val="0"/>
              <w:marBottom w:val="0"/>
              <w:divBdr>
                <w:top w:val="none" w:sz="0" w:space="0" w:color="auto"/>
                <w:left w:val="none" w:sz="0" w:space="0" w:color="auto"/>
                <w:bottom w:val="none" w:sz="0" w:space="0" w:color="auto"/>
                <w:right w:val="none" w:sz="0" w:space="0" w:color="auto"/>
              </w:divBdr>
            </w:div>
            <w:div w:id="1028143177">
              <w:marLeft w:val="480"/>
              <w:marRight w:val="0"/>
              <w:marTop w:val="0"/>
              <w:marBottom w:val="0"/>
              <w:divBdr>
                <w:top w:val="none" w:sz="0" w:space="0" w:color="auto"/>
                <w:left w:val="none" w:sz="0" w:space="0" w:color="auto"/>
                <w:bottom w:val="none" w:sz="0" w:space="0" w:color="auto"/>
                <w:right w:val="none" w:sz="0" w:space="0" w:color="auto"/>
              </w:divBdr>
            </w:div>
            <w:div w:id="1028146001">
              <w:marLeft w:val="480"/>
              <w:marRight w:val="0"/>
              <w:marTop w:val="0"/>
              <w:marBottom w:val="0"/>
              <w:divBdr>
                <w:top w:val="none" w:sz="0" w:space="0" w:color="auto"/>
                <w:left w:val="none" w:sz="0" w:space="0" w:color="auto"/>
                <w:bottom w:val="none" w:sz="0" w:space="0" w:color="auto"/>
                <w:right w:val="none" w:sz="0" w:space="0" w:color="auto"/>
              </w:divBdr>
            </w:div>
            <w:div w:id="1028264714">
              <w:marLeft w:val="480"/>
              <w:marRight w:val="0"/>
              <w:marTop w:val="0"/>
              <w:marBottom w:val="0"/>
              <w:divBdr>
                <w:top w:val="none" w:sz="0" w:space="0" w:color="auto"/>
                <w:left w:val="none" w:sz="0" w:space="0" w:color="auto"/>
                <w:bottom w:val="none" w:sz="0" w:space="0" w:color="auto"/>
                <w:right w:val="none" w:sz="0" w:space="0" w:color="auto"/>
              </w:divBdr>
            </w:div>
            <w:div w:id="1028330988">
              <w:marLeft w:val="480"/>
              <w:marRight w:val="0"/>
              <w:marTop w:val="0"/>
              <w:marBottom w:val="0"/>
              <w:divBdr>
                <w:top w:val="none" w:sz="0" w:space="0" w:color="auto"/>
                <w:left w:val="none" w:sz="0" w:space="0" w:color="auto"/>
                <w:bottom w:val="none" w:sz="0" w:space="0" w:color="auto"/>
                <w:right w:val="none" w:sz="0" w:space="0" w:color="auto"/>
              </w:divBdr>
            </w:div>
            <w:div w:id="1028410011">
              <w:marLeft w:val="480"/>
              <w:marRight w:val="0"/>
              <w:marTop w:val="0"/>
              <w:marBottom w:val="0"/>
              <w:divBdr>
                <w:top w:val="none" w:sz="0" w:space="0" w:color="auto"/>
                <w:left w:val="none" w:sz="0" w:space="0" w:color="auto"/>
                <w:bottom w:val="none" w:sz="0" w:space="0" w:color="auto"/>
                <w:right w:val="none" w:sz="0" w:space="0" w:color="auto"/>
              </w:divBdr>
            </w:div>
            <w:div w:id="1028488907">
              <w:marLeft w:val="480"/>
              <w:marRight w:val="0"/>
              <w:marTop w:val="0"/>
              <w:marBottom w:val="0"/>
              <w:divBdr>
                <w:top w:val="none" w:sz="0" w:space="0" w:color="auto"/>
                <w:left w:val="none" w:sz="0" w:space="0" w:color="auto"/>
                <w:bottom w:val="none" w:sz="0" w:space="0" w:color="auto"/>
                <w:right w:val="none" w:sz="0" w:space="0" w:color="auto"/>
              </w:divBdr>
            </w:div>
            <w:div w:id="1028721934">
              <w:marLeft w:val="480"/>
              <w:marRight w:val="0"/>
              <w:marTop w:val="0"/>
              <w:marBottom w:val="0"/>
              <w:divBdr>
                <w:top w:val="none" w:sz="0" w:space="0" w:color="auto"/>
                <w:left w:val="none" w:sz="0" w:space="0" w:color="auto"/>
                <w:bottom w:val="none" w:sz="0" w:space="0" w:color="auto"/>
                <w:right w:val="none" w:sz="0" w:space="0" w:color="auto"/>
              </w:divBdr>
            </w:div>
            <w:div w:id="1029258080">
              <w:marLeft w:val="480"/>
              <w:marRight w:val="0"/>
              <w:marTop w:val="0"/>
              <w:marBottom w:val="0"/>
              <w:divBdr>
                <w:top w:val="none" w:sz="0" w:space="0" w:color="auto"/>
                <w:left w:val="none" w:sz="0" w:space="0" w:color="auto"/>
                <w:bottom w:val="none" w:sz="0" w:space="0" w:color="auto"/>
                <w:right w:val="none" w:sz="0" w:space="0" w:color="auto"/>
              </w:divBdr>
            </w:div>
            <w:div w:id="1029262973">
              <w:marLeft w:val="480"/>
              <w:marRight w:val="0"/>
              <w:marTop w:val="0"/>
              <w:marBottom w:val="0"/>
              <w:divBdr>
                <w:top w:val="none" w:sz="0" w:space="0" w:color="auto"/>
                <w:left w:val="none" w:sz="0" w:space="0" w:color="auto"/>
                <w:bottom w:val="none" w:sz="0" w:space="0" w:color="auto"/>
                <w:right w:val="none" w:sz="0" w:space="0" w:color="auto"/>
              </w:divBdr>
            </w:div>
            <w:div w:id="1029263267">
              <w:marLeft w:val="480"/>
              <w:marRight w:val="0"/>
              <w:marTop w:val="0"/>
              <w:marBottom w:val="0"/>
              <w:divBdr>
                <w:top w:val="none" w:sz="0" w:space="0" w:color="auto"/>
                <w:left w:val="none" w:sz="0" w:space="0" w:color="auto"/>
                <w:bottom w:val="none" w:sz="0" w:space="0" w:color="auto"/>
                <w:right w:val="none" w:sz="0" w:space="0" w:color="auto"/>
              </w:divBdr>
            </w:div>
            <w:div w:id="1029645561">
              <w:marLeft w:val="480"/>
              <w:marRight w:val="0"/>
              <w:marTop w:val="0"/>
              <w:marBottom w:val="0"/>
              <w:divBdr>
                <w:top w:val="none" w:sz="0" w:space="0" w:color="auto"/>
                <w:left w:val="none" w:sz="0" w:space="0" w:color="auto"/>
                <w:bottom w:val="none" w:sz="0" w:space="0" w:color="auto"/>
                <w:right w:val="none" w:sz="0" w:space="0" w:color="auto"/>
              </w:divBdr>
            </w:div>
            <w:div w:id="1029840065">
              <w:marLeft w:val="480"/>
              <w:marRight w:val="0"/>
              <w:marTop w:val="0"/>
              <w:marBottom w:val="0"/>
              <w:divBdr>
                <w:top w:val="none" w:sz="0" w:space="0" w:color="auto"/>
                <w:left w:val="none" w:sz="0" w:space="0" w:color="auto"/>
                <w:bottom w:val="none" w:sz="0" w:space="0" w:color="auto"/>
                <w:right w:val="none" w:sz="0" w:space="0" w:color="auto"/>
              </w:divBdr>
            </w:div>
            <w:div w:id="1029915206">
              <w:marLeft w:val="480"/>
              <w:marRight w:val="0"/>
              <w:marTop w:val="0"/>
              <w:marBottom w:val="0"/>
              <w:divBdr>
                <w:top w:val="none" w:sz="0" w:space="0" w:color="auto"/>
                <w:left w:val="none" w:sz="0" w:space="0" w:color="auto"/>
                <w:bottom w:val="none" w:sz="0" w:space="0" w:color="auto"/>
                <w:right w:val="none" w:sz="0" w:space="0" w:color="auto"/>
              </w:divBdr>
            </w:div>
            <w:div w:id="1029988506">
              <w:marLeft w:val="480"/>
              <w:marRight w:val="0"/>
              <w:marTop w:val="0"/>
              <w:marBottom w:val="0"/>
              <w:divBdr>
                <w:top w:val="none" w:sz="0" w:space="0" w:color="auto"/>
                <w:left w:val="none" w:sz="0" w:space="0" w:color="auto"/>
                <w:bottom w:val="none" w:sz="0" w:space="0" w:color="auto"/>
                <w:right w:val="none" w:sz="0" w:space="0" w:color="auto"/>
              </w:divBdr>
            </w:div>
            <w:div w:id="1030033274">
              <w:marLeft w:val="480"/>
              <w:marRight w:val="0"/>
              <w:marTop w:val="0"/>
              <w:marBottom w:val="0"/>
              <w:divBdr>
                <w:top w:val="none" w:sz="0" w:space="0" w:color="auto"/>
                <w:left w:val="none" w:sz="0" w:space="0" w:color="auto"/>
                <w:bottom w:val="none" w:sz="0" w:space="0" w:color="auto"/>
                <w:right w:val="none" w:sz="0" w:space="0" w:color="auto"/>
              </w:divBdr>
            </w:div>
            <w:div w:id="1030036936">
              <w:marLeft w:val="480"/>
              <w:marRight w:val="0"/>
              <w:marTop w:val="0"/>
              <w:marBottom w:val="0"/>
              <w:divBdr>
                <w:top w:val="none" w:sz="0" w:space="0" w:color="auto"/>
                <w:left w:val="none" w:sz="0" w:space="0" w:color="auto"/>
                <w:bottom w:val="none" w:sz="0" w:space="0" w:color="auto"/>
                <w:right w:val="none" w:sz="0" w:space="0" w:color="auto"/>
              </w:divBdr>
            </w:div>
            <w:div w:id="1030182893">
              <w:marLeft w:val="480"/>
              <w:marRight w:val="0"/>
              <w:marTop w:val="0"/>
              <w:marBottom w:val="0"/>
              <w:divBdr>
                <w:top w:val="none" w:sz="0" w:space="0" w:color="auto"/>
                <w:left w:val="none" w:sz="0" w:space="0" w:color="auto"/>
                <w:bottom w:val="none" w:sz="0" w:space="0" w:color="auto"/>
                <w:right w:val="none" w:sz="0" w:space="0" w:color="auto"/>
              </w:divBdr>
            </w:div>
            <w:div w:id="1030184827">
              <w:marLeft w:val="480"/>
              <w:marRight w:val="0"/>
              <w:marTop w:val="0"/>
              <w:marBottom w:val="0"/>
              <w:divBdr>
                <w:top w:val="none" w:sz="0" w:space="0" w:color="auto"/>
                <w:left w:val="none" w:sz="0" w:space="0" w:color="auto"/>
                <w:bottom w:val="none" w:sz="0" w:space="0" w:color="auto"/>
                <w:right w:val="none" w:sz="0" w:space="0" w:color="auto"/>
              </w:divBdr>
            </w:div>
            <w:div w:id="1030185863">
              <w:marLeft w:val="480"/>
              <w:marRight w:val="0"/>
              <w:marTop w:val="0"/>
              <w:marBottom w:val="0"/>
              <w:divBdr>
                <w:top w:val="none" w:sz="0" w:space="0" w:color="auto"/>
                <w:left w:val="none" w:sz="0" w:space="0" w:color="auto"/>
                <w:bottom w:val="none" w:sz="0" w:space="0" w:color="auto"/>
                <w:right w:val="none" w:sz="0" w:space="0" w:color="auto"/>
              </w:divBdr>
            </w:div>
            <w:div w:id="1030372627">
              <w:marLeft w:val="480"/>
              <w:marRight w:val="0"/>
              <w:marTop w:val="0"/>
              <w:marBottom w:val="0"/>
              <w:divBdr>
                <w:top w:val="none" w:sz="0" w:space="0" w:color="auto"/>
                <w:left w:val="none" w:sz="0" w:space="0" w:color="auto"/>
                <w:bottom w:val="none" w:sz="0" w:space="0" w:color="auto"/>
                <w:right w:val="none" w:sz="0" w:space="0" w:color="auto"/>
              </w:divBdr>
            </w:div>
            <w:div w:id="1030566719">
              <w:marLeft w:val="480"/>
              <w:marRight w:val="0"/>
              <w:marTop w:val="0"/>
              <w:marBottom w:val="0"/>
              <w:divBdr>
                <w:top w:val="none" w:sz="0" w:space="0" w:color="auto"/>
                <w:left w:val="none" w:sz="0" w:space="0" w:color="auto"/>
                <w:bottom w:val="none" w:sz="0" w:space="0" w:color="auto"/>
                <w:right w:val="none" w:sz="0" w:space="0" w:color="auto"/>
              </w:divBdr>
            </w:div>
            <w:div w:id="1030570984">
              <w:marLeft w:val="480"/>
              <w:marRight w:val="0"/>
              <w:marTop w:val="0"/>
              <w:marBottom w:val="0"/>
              <w:divBdr>
                <w:top w:val="none" w:sz="0" w:space="0" w:color="auto"/>
                <w:left w:val="none" w:sz="0" w:space="0" w:color="auto"/>
                <w:bottom w:val="none" w:sz="0" w:space="0" w:color="auto"/>
                <w:right w:val="none" w:sz="0" w:space="0" w:color="auto"/>
              </w:divBdr>
            </w:div>
            <w:div w:id="1030640402">
              <w:marLeft w:val="480"/>
              <w:marRight w:val="0"/>
              <w:marTop w:val="0"/>
              <w:marBottom w:val="0"/>
              <w:divBdr>
                <w:top w:val="none" w:sz="0" w:space="0" w:color="auto"/>
                <w:left w:val="none" w:sz="0" w:space="0" w:color="auto"/>
                <w:bottom w:val="none" w:sz="0" w:space="0" w:color="auto"/>
                <w:right w:val="none" w:sz="0" w:space="0" w:color="auto"/>
              </w:divBdr>
            </w:div>
            <w:div w:id="1030688463">
              <w:marLeft w:val="480"/>
              <w:marRight w:val="0"/>
              <w:marTop w:val="0"/>
              <w:marBottom w:val="0"/>
              <w:divBdr>
                <w:top w:val="none" w:sz="0" w:space="0" w:color="auto"/>
                <w:left w:val="none" w:sz="0" w:space="0" w:color="auto"/>
                <w:bottom w:val="none" w:sz="0" w:space="0" w:color="auto"/>
                <w:right w:val="none" w:sz="0" w:space="0" w:color="auto"/>
              </w:divBdr>
            </w:div>
            <w:div w:id="1030759314">
              <w:marLeft w:val="480"/>
              <w:marRight w:val="0"/>
              <w:marTop w:val="0"/>
              <w:marBottom w:val="0"/>
              <w:divBdr>
                <w:top w:val="none" w:sz="0" w:space="0" w:color="auto"/>
                <w:left w:val="none" w:sz="0" w:space="0" w:color="auto"/>
                <w:bottom w:val="none" w:sz="0" w:space="0" w:color="auto"/>
                <w:right w:val="none" w:sz="0" w:space="0" w:color="auto"/>
              </w:divBdr>
            </w:div>
            <w:div w:id="1030764675">
              <w:marLeft w:val="480"/>
              <w:marRight w:val="0"/>
              <w:marTop w:val="0"/>
              <w:marBottom w:val="0"/>
              <w:divBdr>
                <w:top w:val="none" w:sz="0" w:space="0" w:color="auto"/>
                <w:left w:val="none" w:sz="0" w:space="0" w:color="auto"/>
                <w:bottom w:val="none" w:sz="0" w:space="0" w:color="auto"/>
                <w:right w:val="none" w:sz="0" w:space="0" w:color="auto"/>
              </w:divBdr>
            </w:div>
            <w:div w:id="1031153148">
              <w:marLeft w:val="480"/>
              <w:marRight w:val="0"/>
              <w:marTop w:val="0"/>
              <w:marBottom w:val="0"/>
              <w:divBdr>
                <w:top w:val="none" w:sz="0" w:space="0" w:color="auto"/>
                <w:left w:val="none" w:sz="0" w:space="0" w:color="auto"/>
                <w:bottom w:val="none" w:sz="0" w:space="0" w:color="auto"/>
                <w:right w:val="none" w:sz="0" w:space="0" w:color="auto"/>
              </w:divBdr>
            </w:div>
            <w:div w:id="1031344543">
              <w:marLeft w:val="480"/>
              <w:marRight w:val="0"/>
              <w:marTop w:val="0"/>
              <w:marBottom w:val="0"/>
              <w:divBdr>
                <w:top w:val="none" w:sz="0" w:space="0" w:color="auto"/>
                <w:left w:val="none" w:sz="0" w:space="0" w:color="auto"/>
                <w:bottom w:val="none" w:sz="0" w:space="0" w:color="auto"/>
                <w:right w:val="none" w:sz="0" w:space="0" w:color="auto"/>
              </w:divBdr>
            </w:div>
            <w:div w:id="1031564646">
              <w:marLeft w:val="480"/>
              <w:marRight w:val="0"/>
              <w:marTop w:val="0"/>
              <w:marBottom w:val="0"/>
              <w:divBdr>
                <w:top w:val="none" w:sz="0" w:space="0" w:color="auto"/>
                <w:left w:val="none" w:sz="0" w:space="0" w:color="auto"/>
                <w:bottom w:val="none" w:sz="0" w:space="0" w:color="auto"/>
                <w:right w:val="none" w:sz="0" w:space="0" w:color="auto"/>
              </w:divBdr>
            </w:div>
            <w:div w:id="1031567218">
              <w:marLeft w:val="480"/>
              <w:marRight w:val="0"/>
              <w:marTop w:val="0"/>
              <w:marBottom w:val="0"/>
              <w:divBdr>
                <w:top w:val="none" w:sz="0" w:space="0" w:color="auto"/>
                <w:left w:val="none" w:sz="0" w:space="0" w:color="auto"/>
                <w:bottom w:val="none" w:sz="0" w:space="0" w:color="auto"/>
                <w:right w:val="none" w:sz="0" w:space="0" w:color="auto"/>
              </w:divBdr>
            </w:div>
            <w:div w:id="1031762197">
              <w:marLeft w:val="480"/>
              <w:marRight w:val="0"/>
              <w:marTop w:val="0"/>
              <w:marBottom w:val="0"/>
              <w:divBdr>
                <w:top w:val="none" w:sz="0" w:space="0" w:color="auto"/>
                <w:left w:val="none" w:sz="0" w:space="0" w:color="auto"/>
                <w:bottom w:val="none" w:sz="0" w:space="0" w:color="auto"/>
                <w:right w:val="none" w:sz="0" w:space="0" w:color="auto"/>
              </w:divBdr>
            </w:div>
            <w:div w:id="1031958115">
              <w:marLeft w:val="480"/>
              <w:marRight w:val="0"/>
              <w:marTop w:val="0"/>
              <w:marBottom w:val="0"/>
              <w:divBdr>
                <w:top w:val="none" w:sz="0" w:space="0" w:color="auto"/>
                <w:left w:val="none" w:sz="0" w:space="0" w:color="auto"/>
                <w:bottom w:val="none" w:sz="0" w:space="0" w:color="auto"/>
                <w:right w:val="none" w:sz="0" w:space="0" w:color="auto"/>
              </w:divBdr>
            </w:div>
            <w:div w:id="1031998218">
              <w:marLeft w:val="480"/>
              <w:marRight w:val="0"/>
              <w:marTop w:val="0"/>
              <w:marBottom w:val="0"/>
              <w:divBdr>
                <w:top w:val="none" w:sz="0" w:space="0" w:color="auto"/>
                <w:left w:val="none" w:sz="0" w:space="0" w:color="auto"/>
                <w:bottom w:val="none" w:sz="0" w:space="0" w:color="auto"/>
                <w:right w:val="none" w:sz="0" w:space="0" w:color="auto"/>
              </w:divBdr>
            </w:div>
            <w:div w:id="1031999336">
              <w:marLeft w:val="480"/>
              <w:marRight w:val="0"/>
              <w:marTop w:val="0"/>
              <w:marBottom w:val="0"/>
              <w:divBdr>
                <w:top w:val="none" w:sz="0" w:space="0" w:color="auto"/>
                <w:left w:val="none" w:sz="0" w:space="0" w:color="auto"/>
                <w:bottom w:val="none" w:sz="0" w:space="0" w:color="auto"/>
                <w:right w:val="none" w:sz="0" w:space="0" w:color="auto"/>
              </w:divBdr>
            </w:div>
            <w:div w:id="1032147679">
              <w:marLeft w:val="480"/>
              <w:marRight w:val="0"/>
              <w:marTop w:val="0"/>
              <w:marBottom w:val="0"/>
              <w:divBdr>
                <w:top w:val="none" w:sz="0" w:space="0" w:color="auto"/>
                <w:left w:val="none" w:sz="0" w:space="0" w:color="auto"/>
                <w:bottom w:val="none" w:sz="0" w:space="0" w:color="auto"/>
                <w:right w:val="none" w:sz="0" w:space="0" w:color="auto"/>
              </w:divBdr>
            </w:div>
            <w:div w:id="1032148331">
              <w:marLeft w:val="480"/>
              <w:marRight w:val="0"/>
              <w:marTop w:val="0"/>
              <w:marBottom w:val="0"/>
              <w:divBdr>
                <w:top w:val="none" w:sz="0" w:space="0" w:color="auto"/>
                <w:left w:val="none" w:sz="0" w:space="0" w:color="auto"/>
                <w:bottom w:val="none" w:sz="0" w:space="0" w:color="auto"/>
                <w:right w:val="none" w:sz="0" w:space="0" w:color="auto"/>
              </w:divBdr>
            </w:div>
            <w:div w:id="1032192180">
              <w:marLeft w:val="480"/>
              <w:marRight w:val="0"/>
              <w:marTop w:val="0"/>
              <w:marBottom w:val="0"/>
              <w:divBdr>
                <w:top w:val="none" w:sz="0" w:space="0" w:color="auto"/>
                <w:left w:val="none" w:sz="0" w:space="0" w:color="auto"/>
                <w:bottom w:val="none" w:sz="0" w:space="0" w:color="auto"/>
                <w:right w:val="none" w:sz="0" w:space="0" w:color="auto"/>
              </w:divBdr>
            </w:div>
            <w:div w:id="1032222030">
              <w:marLeft w:val="480"/>
              <w:marRight w:val="0"/>
              <w:marTop w:val="0"/>
              <w:marBottom w:val="0"/>
              <w:divBdr>
                <w:top w:val="none" w:sz="0" w:space="0" w:color="auto"/>
                <w:left w:val="none" w:sz="0" w:space="0" w:color="auto"/>
                <w:bottom w:val="none" w:sz="0" w:space="0" w:color="auto"/>
                <w:right w:val="none" w:sz="0" w:space="0" w:color="auto"/>
              </w:divBdr>
            </w:div>
            <w:div w:id="1032611708">
              <w:marLeft w:val="480"/>
              <w:marRight w:val="0"/>
              <w:marTop w:val="0"/>
              <w:marBottom w:val="0"/>
              <w:divBdr>
                <w:top w:val="none" w:sz="0" w:space="0" w:color="auto"/>
                <w:left w:val="none" w:sz="0" w:space="0" w:color="auto"/>
                <w:bottom w:val="none" w:sz="0" w:space="0" w:color="auto"/>
                <w:right w:val="none" w:sz="0" w:space="0" w:color="auto"/>
              </w:divBdr>
            </w:div>
            <w:div w:id="1032653623">
              <w:marLeft w:val="480"/>
              <w:marRight w:val="0"/>
              <w:marTop w:val="0"/>
              <w:marBottom w:val="0"/>
              <w:divBdr>
                <w:top w:val="none" w:sz="0" w:space="0" w:color="auto"/>
                <w:left w:val="none" w:sz="0" w:space="0" w:color="auto"/>
                <w:bottom w:val="none" w:sz="0" w:space="0" w:color="auto"/>
                <w:right w:val="none" w:sz="0" w:space="0" w:color="auto"/>
              </w:divBdr>
            </w:div>
            <w:div w:id="1032655824">
              <w:marLeft w:val="480"/>
              <w:marRight w:val="0"/>
              <w:marTop w:val="0"/>
              <w:marBottom w:val="0"/>
              <w:divBdr>
                <w:top w:val="none" w:sz="0" w:space="0" w:color="auto"/>
                <w:left w:val="none" w:sz="0" w:space="0" w:color="auto"/>
                <w:bottom w:val="none" w:sz="0" w:space="0" w:color="auto"/>
                <w:right w:val="none" w:sz="0" w:space="0" w:color="auto"/>
              </w:divBdr>
            </w:div>
            <w:div w:id="1032681918">
              <w:marLeft w:val="480"/>
              <w:marRight w:val="0"/>
              <w:marTop w:val="0"/>
              <w:marBottom w:val="0"/>
              <w:divBdr>
                <w:top w:val="none" w:sz="0" w:space="0" w:color="auto"/>
                <w:left w:val="none" w:sz="0" w:space="0" w:color="auto"/>
                <w:bottom w:val="none" w:sz="0" w:space="0" w:color="auto"/>
                <w:right w:val="none" w:sz="0" w:space="0" w:color="auto"/>
              </w:divBdr>
            </w:div>
            <w:div w:id="1032848534">
              <w:marLeft w:val="480"/>
              <w:marRight w:val="0"/>
              <w:marTop w:val="0"/>
              <w:marBottom w:val="0"/>
              <w:divBdr>
                <w:top w:val="none" w:sz="0" w:space="0" w:color="auto"/>
                <w:left w:val="none" w:sz="0" w:space="0" w:color="auto"/>
                <w:bottom w:val="none" w:sz="0" w:space="0" w:color="auto"/>
                <w:right w:val="none" w:sz="0" w:space="0" w:color="auto"/>
              </w:divBdr>
            </w:div>
            <w:div w:id="1032923333">
              <w:marLeft w:val="480"/>
              <w:marRight w:val="0"/>
              <w:marTop w:val="0"/>
              <w:marBottom w:val="0"/>
              <w:divBdr>
                <w:top w:val="none" w:sz="0" w:space="0" w:color="auto"/>
                <w:left w:val="none" w:sz="0" w:space="0" w:color="auto"/>
                <w:bottom w:val="none" w:sz="0" w:space="0" w:color="auto"/>
                <w:right w:val="none" w:sz="0" w:space="0" w:color="auto"/>
              </w:divBdr>
            </w:div>
            <w:div w:id="1033306141">
              <w:marLeft w:val="480"/>
              <w:marRight w:val="0"/>
              <w:marTop w:val="0"/>
              <w:marBottom w:val="0"/>
              <w:divBdr>
                <w:top w:val="none" w:sz="0" w:space="0" w:color="auto"/>
                <w:left w:val="none" w:sz="0" w:space="0" w:color="auto"/>
                <w:bottom w:val="none" w:sz="0" w:space="0" w:color="auto"/>
                <w:right w:val="none" w:sz="0" w:space="0" w:color="auto"/>
              </w:divBdr>
            </w:div>
            <w:div w:id="1033313591">
              <w:marLeft w:val="480"/>
              <w:marRight w:val="0"/>
              <w:marTop w:val="0"/>
              <w:marBottom w:val="0"/>
              <w:divBdr>
                <w:top w:val="none" w:sz="0" w:space="0" w:color="auto"/>
                <w:left w:val="none" w:sz="0" w:space="0" w:color="auto"/>
                <w:bottom w:val="none" w:sz="0" w:space="0" w:color="auto"/>
                <w:right w:val="none" w:sz="0" w:space="0" w:color="auto"/>
              </w:divBdr>
            </w:div>
            <w:div w:id="1033580734">
              <w:marLeft w:val="480"/>
              <w:marRight w:val="0"/>
              <w:marTop w:val="0"/>
              <w:marBottom w:val="0"/>
              <w:divBdr>
                <w:top w:val="none" w:sz="0" w:space="0" w:color="auto"/>
                <w:left w:val="none" w:sz="0" w:space="0" w:color="auto"/>
                <w:bottom w:val="none" w:sz="0" w:space="0" w:color="auto"/>
                <w:right w:val="none" w:sz="0" w:space="0" w:color="auto"/>
              </w:divBdr>
            </w:div>
            <w:div w:id="1033771281">
              <w:marLeft w:val="480"/>
              <w:marRight w:val="0"/>
              <w:marTop w:val="0"/>
              <w:marBottom w:val="0"/>
              <w:divBdr>
                <w:top w:val="none" w:sz="0" w:space="0" w:color="auto"/>
                <w:left w:val="none" w:sz="0" w:space="0" w:color="auto"/>
                <w:bottom w:val="none" w:sz="0" w:space="0" w:color="auto"/>
                <w:right w:val="none" w:sz="0" w:space="0" w:color="auto"/>
              </w:divBdr>
            </w:div>
            <w:div w:id="1033845093">
              <w:marLeft w:val="480"/>
              <w:marRight w:val="0"/>
              <w:marTop w:val="0"/>
              <w:marBottom w:val="0"/>
              <w:divBdr>
                <w:top w:val="none" w:sz="0" w:space="0" w:color="auto"/>
                <w:left w:val="none" w:sz="0" w:space="0" w:color="auto"/>
                <w:bottom w:val="none" w:sz="0" w:space="0" w:color="auto"/>
                <w:right w:val="none" w:sz="0" w:space="0" w:color="auto"/>
              </w:divBdr>
            </w:div>
            <w:div w:id="1033964585">
              <w:marLeft w:val="480"/>
              <w:marRight w:val="0"/>
              <w:marTop w:val="0"/>
              <w:marBottom w:val="0"/>
              <w:divBdr>
                <w:top w:val="none" w:sz="0" w:space="0" w:color="auto"/>
                <w:left w:val="none" w:sz="0" w:space="0" w:color="auto"/>
                <w:bottom w:val="none" w:sz="0" w:space="0" w:color="auto"/>
                <w:right w:val="none" w:sz="0" w:space="0" w:color="auto"/>
              </w:divBdr>
            </w:div>
            <w:div w:id="1033965033">
              <w:marLeft w:val="480"/>
              <w:marRight w:val="0"/>
              <w:marTop w:val="0"/>
              <w:marBottom w:val="0"/>
              <w:divBdr>
                <w:top w:val="none" w:sz="0" w:space="0" w:color="auto"/>
                <w:left w:val="none" w:sz="0" w:space="0" w:color="auto"/>
                <w:bottom w:val="none" w:sz="0" w:space="0" w:color="auto"/>
                <w:right w:val="none" w:sz="0" w:space="0" w:color="auto"/>
              </w:divBdr>
            </w:div>
            <w:div w:id="1033968289">
              <w:marLeft w:val="480"/>
              <w:marRight w:val="0"/>
              <w:marTop w:val="0"/>
              <w:marBottom w:val="0"/>
              <w:divBdr>
                <w:top w:val="none" w:sz="0" w:space="0" w:color="auto"/>
                <w:left w:val="none" w:sz="0" w:space="0" w:color="auto"/>
                <w:bottom w:val="none" w:sz="0" w:space="0" w:color="auto"/>
                <w:right w:val="none" w:sz="0" w:space="0" w:color="auto"/>
              </w:divBdr>
            </w:div>
            <w:div w:id="1034116159">
              <w:marLeft w:val="480"/>
              <w:marRight w:val="0"/>
              <w:marTop w:val="0"/>
              <w:marBottom w:val="0"/>
              <w:divBdr>
                <w:top w:val="none" w:sz="0" w:space="0" w:color="auto"/>
                <w:left w:val="none" w:sz="0" w:space="0" w:color="auto"/>
                <w:bottom w:val="none" w:sz="0" w:space="0" w:color="auto"/>
                <w:right w:val="none" w:sz="0" w:space="0" w:color="auto"/>
              </w:divBdr>
            </w:div>
            <w:div w:id="1034117770">
              <w:marLeft w:val="480"/>
              <w:marRight w:val="0"/>
              <w:marTop w:val="0"/>
              <w:marBottom w:val="0"/>
              <w:divBdr>
                <w:top w:val="none" w:sz="0" w:space="0" w:color="auto"/>
                <w:left w:val="none" w:sz="0" w:space="0" w:color="auto"/>
                <w:bottom w:val="none" w:sz="0" w:space="0" w:color="auto"/>
                <w:right w:val="none" w:sz="0" w:space="0" w:color="auto"/>
              </w:divBdr>
            </w:div>
            <w:div w:id="1034386100">
              <w:marLeft w:val="480"/>
              <w:marRight w:val="0"/>
              <w:marTop w:val="0"/>
              <w:marBottom w:val="0"/>
              <w:divBdr>
                <w:top w:val="none" w:sz="0" w:space="0" w:color="auto"/>
                <w:left w:val="none" w:sz="0" w:space="0" w:color="auto"/>
                <w:bottom w:val="none" w:sz="0" w:space="0" w:color="auto"/>
                <w:right w:val="none" w:sz="0" w:space="0" w:color="auto"/>
              </w:divBdr>
            </w:div>
            <w:div w:id="1034499143">
              <w:marLeft w:val="480"/>
              <w:marRight w:val="0"/>
              <w:marTop w:val="0"/>
              <w:marBottom w:val="0"/>
              <w:divBdr>
                <w:top w:val="none" w:sz="0" w:space="0" w:color="auto"/>
                <w:left w:val="none" w:sz="0" w:space="0" w:color="auto"/>
                <w:bottom w:val="none" w:sz="0" w:space="0" w:color="auto"/>
                <w:right w:val="none" w:sz="0" w:space="0" w:color="auto"/>
              </w:divBdr>
            </w:div>
            <w:div w:id="1034504944">
              <w:marLeft w:val="480"/>
              <w:marRight w:val="0"/>
              <w:marTop w:val="0"/>
              <w:marBottom w:val="0"/>
              <w:divBdr>
                <w:top w:val="none" w:sz="0" w:space="0" w:color="auto"/>
                <w:left w:val="none" w:sz="0" w:space="0" w:color="auto"/>
                <w:bottom w:val="none" w:sz="0" w:space="0" w:color="auto"/>
                <w:right w:val="none" w:sz="0" w:space="0" w:color="auto"/>
              </w:divBdr>
            </w:div>
            <w:div w:id="1034619698">
              <w:marLeft w:val="480"/>
              <w:marRight w:val="0"/>
              <w:marTop w:val="0"/>
              <w:marBottom w:val="0"/>
              <w:divBdr>
                <w:top w:val="none" w:sz="0" w:space="0" w:color="auto"/>
                <w:left w:val="none" w:sz="0" w:space="0" w:color="auto"/>
                <w:bottom w:val="none" w:sz="0" w:space="0" w:color="auto"/>
                <w:right w:val="none" w:sz="0" w:space="0" w:color="auto"/>
              </w:divBdr>
            </w:div>
            <w:div w:id="1034691763">
              <w:marLeft w:val="480"/>
              <w:marRight w:val="0"/>
              <w:marTop w:val="0"/>
              <w:marBottom w:val="0"/>
              <w:divBdr>
                <w:top w:val="none" w:sz="0" w:space="0" w:color="auto"/>
                <w:left w:val="none" w:sz="0" w:space="0" w:color="auto"/>
                <w:bottom w:val="none" w:sz="0" w:space="0" w:color="auto"/>
                <w:right w:val="none" w:sz="0" w:space="0" w:color="auto"/>
              </w:divBdr>
            </w:div>
            <w:div w:id="1034966472">
              <w:marLeft w:val="480"/>
              <w:marRight w:val="0"/>
              <w:marTop w:val="0"/>
              <w:marBottom w:val="0"/>
              <w:divBdr>
                <w:top w:val="none" w:sz="0" w:space="0" w:color="auto"/>
                <w:left w:val="none" w:sz="0" w:space="0" w:color="auto"/>
                <w:bottom w:val="none" w:sz="0" w:space="0" w:color="auto"/>
                <w:right w:val="none" w:sz="0" w:space="0" w:color="auto"/>
              </w:divBdr>
            </w:div>
            <w:div w:id="1035035338">
              <w:marLeft w:val="480"/>
              <w:marRight w:val="0"/>
              <w:marTop w:val="0"/>
              <w:marBottom w:val="0"/>
              <w:divBdr>
                <w:top w:val="none" w:sz="0" w:space="0" w:color="auto"/>
                <w:left w:val="none" w:sz="0" w:space="0" w:color="auto"/>
                <w:bottom w:val="none" w:sz="0" w:space="0" w:color="auto"/>
                <w:right w:val="none" w:sz="0" w:space="0" w:color="auto"/>
              </w:divBdr>
            </w:div>
            <w:div w:id="1035230192">
              <w:marLeft w:val="480"/>
              <w:marRight w:val="0"/>
              <w:marTop w:val="0"/>
              <w:marBottom w:val="0"/>
              <w:divBdr>
                <w:top w:val="none" w:sz="0" w:space="0" w:color="auto"/>
                <w:left w:val="none" w:sz="0" w:space="0" w:color="auto"/>
                <w:bottom w:val="none" w:sz="0" w:space="0" w:color="auto"/>
                <w:right w:val="none" w:sz="0" w:space="0" w:color="auto"/>
              </w:divBdr>
            </w:div>
            <w:div w:id="1035235229">
              <w:marLeft w:val="480"/>
              <w:marRight w:val="0"/>
              <w:marTop w:val="0"/>
              <w:marBottom w:val="0"/>
              <w:divBdr>
                <w:top w:val="none" w:sz="0" w:space="0" w:color="auto"/>
                <w:left w:val="none" w:sz="0" w:space="0" w:color="auto"/>
                <w:bottom w:val="none" w:sz="0" w:space="0" w:color="auto"/>
                <w:right w:val="none" w:sz="0" w:space="0" w:color="auto"/>
              </w:divBdr>
            </w:div>
            <w:div w:id="1035277282">
              <w:marLeft w:val="480"/>
              <w:marRight w:val="0"/>
              <w:marTop w:val="0"/>
              <w:marBottom w:val="0"/>
              <w:divBdr>
                <w:top w:val="none" w:sz="0" w:space="0" w:color="auto"/>
                <w:left w:val="none" w:sz="0" w:space="0" w:color="auto"/>
                <w:bottom w:val="none" w:sz="0" w:space="0" w:color="auto"/>
                <w:right w:val="none" w:sz="0" w:space="0" w:color="auto"/>
              </w:divBdr>
            </w:div>
            <w:div w:id="1035540771">
              <w:marLeft w:val="480"/>
              <w:marRight w:val="0"/>
              <w:marTop w:val="0"/>
              <w:marBottom w:val="0"/>
              <w:divBdr>
                <w:top w:val="none" w:sz="0" w:space="0" w:color="auto"/>
                <w:left w:val="none" w:sz="0" w:space="0" w:color="auto"/>
                <w:bottom w:val="none" w:sz="0" w:space="0" w:color="auto"/>
                <w:right w:val="none" w:sz="0" w:space="0" w:color="auto"/>
              </w:divBdr>
            </w:div>
            <w:div w:id="1035618175">
              <w:marLeft w:val="480"/>
              <w:marRight w:val="0"/>
              <w:marTop w:val="0"/>
              <w:marBottom w:val="0"/>
              <w:divBdr>
                <w:top w:val="none" w:sz="0" w:space="0" w:color="auto"/>
                <w:left w:val="none" w:sz="0" w:space="0" w:color="auto"/>
                <w:bottom w:val="none" w:sz="0" w:space="0" w:color="auto"/>
                <w:right w:val="none" w:sz="0" w:space="0" w:color="auto"/>
              </w:divBdr>
            </w:div>
            <w:div w:id="1035814613">
              <w:marLeft w:val="480"/>
              <w:marRight w:val="0"/>
              <w:marTop w:val="0"/>
              <w:marBottom w:val="0"/>
              <w:divBdr>
                <w:top w:val="none" w:sz="0" w:space="0" w:color="auto"/>
                <w:left w:val="none" w:sz="0" w:space="0" w:color="auto"/>
                <w:bottom w:val="none" w:sz="0" w:space="0" w:color="auto"/>
                <w:right w:val="none" w:sz="0" w:space="0" w:color="auto"/>
              </w:divBdr>
            </w:div>
            <w:div w:id="1035883829">
              <w:marLeft w:val="480"/>
              <w:marRight w:val="0"/>
              <w:marTop w:val="0"/>
              <w:marBottom w:val="0"/>
              <w:divBdr>
                <w:top w:val="none" w:sz="0" w:space="0" w:color="auto"/>
                <w:left w:val="none" w:sz="0" w:space="0" w:color="auto"/>
                <w:bottom w:val="none" w:sz="0" w:space="0" w:color="auto"/>
                <w:right w:val="none" w:sz="0" w:space="0" w:color="auto"/>
              </w:divBdr>
            </w:div>
            <w:div w:id="1035884016">
              <w:marLeft w:val="480"/>
              <w:marRight w:val="0"/>
              <w:marTop w:val="0"/>
              <w:marBottom w:val="0"/>
              <w:divBdr>
                <w:top w:val="none" w:sz="0" w:space="0" w:color="auto"/>
                <w:left w:val="none" w:sz="0" w:space="0" w:color="auto"/>
                <w:bottom w:val="none" w:sz="0" w:space="0" w:color="auto"/>
                <w:right w:val="none" w:sz="0" w:space="0" w:color="auto"/>
              </w:divBdr>
            </w:div>
            <w:div w:id="1035885751">
              <w:marLeft w:val="480"/>
              <w:marRight w:val="0"/>
              <w:marTop w:val="0"/>
              <w:marBottom w:val="0"/>
              <w:divBdr>
                <w:top w:val="none" w:sz="0" w:space="0" w:color="auto"/>
                <w:left w:val="none" w:sz="0" w:space="0" w:color="auto"/>
                <w:bottom w:val="none" w:sz="0" w:space="0" w:color="auto"/>
                <w:right w:val="none" w:sz="0" w:space="0" w:color="auto"/>
              </w:divBdr>
            </w:div>
            <w:div w:id="1035929003">
              <w:marLeft w:val="480"/>
              <w:marRight w:val="0"/>
              <w:marTop w:val="0"/>
              <w:marBottom w:val="0"/>
              <w:divBdr>
                <w:top w:val="none" w:sz="0" w:space="0" w:color="auto"/>
                <w:left w:val="none" w:sz="0" w:space="0" w:color="auto"/>
                <w:bottom w:val="none" w:sz="0" w:space="0" w:color="auto"/>
                <w:right w:val="none" w:sz="0" w:space="0" w:color="auto"/>
              </w:divBdr>
            </w:div>
            <w:div w:id="1035958478">
              <w:marLeft w:val="480"/>
              <w:marRight w:val="0"/>
              <w:marTop w:val="0"/>
              <w:marBottom w:val="0"/>
              <w:divBdr>
                <w:top w:val="none" w:sz="0" w:space="0" w:color="auto"/>
                <w:left w:val="none" w:sz="0" w:space="0" w:color="auto"/>
                <w:bottom w:val="none" w:sz="0" w:space="0" w:color="auto"/>
                <w:right w:val="none" w:sz="0" w:space="0" w:color="auto"/>
              </w:divBdr>
            </w:div>
            <w:div w:id="1036077323">
              <w:marLeft w:val="480"/>
              <w:marRight w:val="0"/>
              <w:marTop w:val="0"/>
              <w:marBottom w:val="0"/>
              <w:divBdr>
                <w:top w:val="none" w:sz="0" w:space="0" w:color="auto"/>
                <w:left w:val="none" w:sz="0" w:space="0" w:color="auto"/>
                <w:bottom w:val="none" w:sz="0" w:space="0" w:color="auto"/>
                <w:right w:val="none" w:sz="0" w:space="0" w:color="auto"/>
              </w:divBdr>
            </w:div>
            <w:div w:id="1036077361">
              <w:marLeft w:val="480"/>
              <w:marRight w:val="0"/>
              <w:marTop w:val="0"/>
              <w:marBottom w:val="0"/>
              <w:divBdr>
                <w:top w:val="none" w:sz="0" w:space="0" w:color="auto"/>
                <w:left w:val="none" w:sz="0" w:space="0" w:color="auto"/>
                <w:bottom w:val="none" w:sz="0" w:space="0" w:color="auto"/>
                <w:right w:val="none" w:sz="0" w:space="0" w:color="auto"/>
              </w:divBdr>
            </w:div>
            <w:div w:id="1036195236">
              <w:marLeft w:val="480"/>
              <w:marRight w:val="0"/>
              <w:marTop w:val="0"/>
              <w:marBottom w:val="0"/>
              <w:divBdr>
                <w:top w:val="none" w:sz="0" w:space="0" w:color="auto"/>
                <w:left w:val="none" w:sz="0" w:space="0" w:color="auto"/>
                <w:bottom w:val="none" w:sz="0" w:space="0" w:color="auto"/>
                <w:right w:val="none" w:sz="0" w:space="0" w:color="auto"/>
              </w:divBdr>
            </w:div>
            <w:div w:id="1036200035">
              <w:marLeft w:val="480"/>
              <w:marRight w:val="0"/>
              <w:marTop w:val="0"/>
              <w:marBottom w:val="0"/>
              <w:divBdr>
                <w:top w:val="none" w:sz="0" w:space="0" w:color="auto"/>
                <w:left w:val="none" w:sz="0" w:space="0" w:color="auto"/>
                <w:bottom w:val="none" w:sz="0" w:space="0" w:color="auto"/>
                <w:right w:val="none" w:sz="0" w:space="0" w:color="auto"/>
              </w:divBdr>
            </w:div>
            <w:div w:id="1036464294">
              <w:marLeft w:val="480"/>
              <w:marRight w:val="0"/>
              <w:marTop w:val="0"/>
              <w:marBottom w:val="0"/>
              <w:divBdr>
                <w:top w:val="none" w:sz="0" w:space="0" w:color="auto"/>
                <w:left w:val="none" w:sz="0" w:space="0" w:color="auto"/>
                <w:bottom w:val="none" w:sz="0" w:space="0" w:color="auto"/>
                <w:right w:val="none" w:sz="0" w:space="0" w:color="auto"/>
              </w:divBdr>
            </w:div>
            <w:div w:id="1036615188">
              <w:marLeft w:val="480"/>
              <w:marRight w:val="0"/>
              <w:marTop w:val="0"/>
              <w:marBottom w:val="0"/>
              <w:divBdr>
                <w:top w:val="none" w:sz="0" w:space="0" w:color="auto"/>
                <w:left w:val="none" w:sz="0" w:space="0" w:color="auto"/>
                <w:bottom w:val="none" w:sz="0" w:space="0" w:color="auto"/>
                <w:right w:val="none" w:sz="0" w:space="0" w:color="auto"/>
              </w:divBdr>
            </w:div>
            <w:div w:id="1036658264">
              <w:marLeft w:val="480"/>
              <w:marRight w:val="0"/>
              <w:marTop w:val="0"/>
              <w:marBottom w:val="0"/>
              <w:divBdr>
                <w:top w:val="none" w:sz="0" w:space="0" w:color="auto"/>
                <w:left w:val="none" w:sz="0" w:space="0" w:color="auto"/>
                <w:bottom w:val="none" w:sz="0" w:space="0" w:color="auto"/>
                <w:right w:val="none" w:sz="0" w:space="0" w:color="auto"/>
              </w:divBdr>
            </w:div>
            <w:div w:id="1037042926">
              <w:marLeft w:val="480"/>
              <w:marRight w:val="0"/>
              <w:marTop w:val="0"/>
              <w:marBottom w:val="0"/>
              <w:divBdr>
                <w:top w:val="none" w:sz="0" w:space="0" w:color="auto"/>
                <w:left w:val="none" w:sz="0" w:space="0" w:color="auto"/>
                <w:bottom w:val="none" w:sz="0" w:space="0" w:color="auto"/>
                <w:right w:val="none" w:sz="0" w:space="0" w:color="auto"/>
              </w:divBdr>
            </w:div>
            <w:div w:id="1037049190">
              <w:marLeft w:val="480"/>
              <w:marRight w:val="0"/>
              <w:marTop w:val="0"/>
              <w:marBottom w:val="0"/>
              <w:divBdr>
                <w:top w:val="none" w:sz="0" w:space="0" w:color="auto"/>
                <w:left w:val="none" w:sz="0" w:space="0" w:color="auto"/>
                <w:bottom w:val="none" w:sz="0" w:space="0" w:color="auto"/>
                <w:right w:val="none" w:sz="0" w:space="0" w:color="auto"/>
              </w:divBdr>
            </w:div>
            <w:div w:id="1037124745">
              <w:marLeft w:val="480"/>
              <w:marRight w:val="0"/>
              <w:marTop w:val="0"/>
              <w:marBottom w:val="0"/>
              <w:divBdr>
                <w:top w:val="none" w:sz="0" w:space="0" w:color="auto"/>
                <w:left w:val="none" w:sz="0" w:space="0" w:color="auto"/>
                <w:bottom w:val="none" w:sz="0" w:space="0" w:color="auto"/>
                <w:right w:val="none" w:sz="0" w:space="0" w:color="auto"/>
              </w:divBdr>
            </w:div>
            <w:div w:id="1037389912">
              <w:marLeft w:val="480"/>
              <w:marRight w:val="0"/>
              <w:marTop w:val="0"/>
              <w:marBottom w:val="0"/>
              <w:divBdr>
                <w:top w:val="none" w:sz="0" w:space="0" w:color="auto"/>
                <w:left w:val="none" w:sz="0" w:space="0" w:color="auto"/>
                <w:bottom w:val="none" w:sz="0" w:space="0" w:color="auto"/>
                <w:right w:val="none" w:sz="0" w:space="0" w:color="auto"/>
              </w:divBdr>
            </w:div>
            <w:div w:id="1037465214">
              <w:marLeft w:val="480"/>
              <w:marRight w:val="0"/>
              <w:marTop w:val="0"/>
              <w:marBottom w:val="0"/>
              <w:divBdr>
                <w:top w:val="none" w:sz="0" w:space="0" w:color="auto"/>
                <w:left w:val="none" w:sz="0" w:space="0" w:color="auto"/>
                <w:bottom w:val="none" w:sz="0" w:space="0" w:color="auto"/>
                <w:right w:val="none" w:sz="0" w:space="0" w:color="auto"/>
              </w:divBdr>
            </w:div>
            <w:div w:id="1037581439">
              <w:marLeft w:val="480"/>
              <w:marRight w:val="0"/>
              <w:marTop w:val="0"/>
              <w:marBottom w:val="0"/>
              <w:divBdr>
                <w:top w:val="none" w:sz="0" w:space="0" w:color="auto"/>
                <w:left w:val="none" w:sz="0" w:space="0" w:color="auto"/>
                <w:bottom w:val="none" w:sz="0" w:space="0" w:color="auto"/>
                <w:right w:val="none" w:sz="0" w:space="0" w:color="auto"/>
              </w:divBdr>
            </w:div>
            <w:div w:id="1037631797">
              <w:marLeft w:val="480"/>
              <w:marRight w:val="0"/>
              <w:marTop w:val="0"/>
              <w:marBottom w:val="0"/>
              <w:divBdr>
                <w:top w:val="none" w:sz="0" w:space="0" w:color="auto"/>
                <w:left w:val="none" w:sz="0" w:space="0" w:color="auto"/>
                <w:bottom w:val="none" w:sz="0" w:space="0" w:color="auto"/>
                <w:right w:val="none" w:sz="0" w:space="0" w:color="auto"/>
              </w:divBdr>
            </w:div>
            <w:div w:id="1037703688">
              <w:marLeft w:val="480"/>
              <w:marRight w:val="0"/>
              <w:marTop w:val="0"/>
              <w:marBottom w:val="0"/>
              <w:divBdr>
                <w:top w:val="none" w:sz="0" w:space="0" w:color="auto"/>
                <w:left w:val="none" w:sz="0" w:space="0" w:color="auto"/>
                <w:bottom w:val="none" w:sz="0" w:space="0" w:color="auto"/>
                <w:right w:val="none" w:sz="0" w:space="0" w:color="auto"/>
              </w:divBdr>
            </w:div>
            <w:div w:id="1038242875">
              <w:marLeft w:val="480"/>
              <w:marRight w:val="0"/>
              <w:marTop w:val="0"/>
              <w:marBottom w:val="0"/>
              <w:divBdr>
                <w:top w:val="none" w:sz="0" w:space="0" w:color="auto"/>
                <w:left w:val="none" w:sz="0" w:space="0" w:color="auto"/>
                <w:bottom w:val="none" w:sz="0" w:space="0" w:color="auto"/>
                <w:right w:val="none" w:sz="0" w:space="0" w:color="auto"/>
              </w:divBdr>
            </w:div>
            <w:div w:id="1038287147">
              <w:marLeft w:val="480"/>
              <w:marRight w:val="0"/>
              <w:marTop w:val="0"/>
              <w:marBottom w:val="0"/>
              <w:divBdr>
                <w:top w:val="none" w:sz="0" w:space="0" w:color="auto"/>
                <w:left w:val="none" w:sz="0" w:space="0" w:color="auto"/>
                <w:bottom w:val="none" w:sz="0" w:space="0" w:color="auto"/>
                <w:right w:val="none" w:sz="0" w:space="0" w:color="auto"/>
              </w:divBdr>
            </w:div>
            <w:div w:id="1038435044">
              <w:marLeft w:val="480"/>
              <w:marRight w:val="0"/>
              <w:marTop w:val="0"/>
              <w:marBottom w:val="0"/>
              <w:divBdr>
                <w:top w:val="none" w:sz="0" w:space="0" w:color="auto"/>
                <w:left w:val="none" w:sz="0" w:space="0" w:color="auto"/>
                <w:bottom w:val="none" w:sz="0" w:space="0" w:color="auto"/>
                <w:right w:val="none" w:sz="0" w:space="0" w:color="auto"/>
              </w:divBdr>
            </w:div>
            <w:div w:id="1038435691">
              <w:marLeft w:val="480"/>
              <w:marRight w:val="0"/>
              <w:marTop w:val="0"/>
              <w:marBottom w:val="0"/>
              <w:divBdr>
                <w:top w:val="none" w:sz="0" w:space="0" w:color="auto"/>
                <w:left w:val="none" w:sz="0" w:space="0" w:color="auto"/>
                <w:bottom w:val="none" w:sz="0" w:space="0" w:color="auto"/>
                <w:right w:val="none" w:sz="0" w:space="0" w:color="auto"/>
              </w:divBdr>
            </w:div>
            <w:div w:id="1038506318">
              <w:marLeft w:val="480"/>
              <w:marRight w:val="0"/>
              <w:marTop w:val="0"/>
              <w:marBottom w:val="0"/>
              <w:divBdr>
                <w:top w:val="none" w:sz="0" w:space="0" w:color="auto"/>
                <w:left w:val="none" w:sz="0" w:space="0" w:color="auto"/>
                <w:bottom w:val="none" w:sz="0" w:space="0" w:color="auto"/>
                <w:right w:val="none" w:sz="0" w:space="0" w:color="auto"/>
              </w:divBdr>
            </w:div>
            <w:div w:id="1038776019">
              <w:marLeft w:val="480"/>
              <w:marRight w:val="0"/>
              <w:marTop w:val="0"/>
              <w:marBottom w:val="0"/>
              <w:divBdr>
                <w:top w:val="none" w:sz="0" w:space="0" w:color="auto"/>
                <w:left w:val="none" w:sz="0" w:space="0" w:color="auto"/>
                <w:bottom w:val="none" w:sz="0" w:space="0" w:color="auto"/>
                <w:right w:val="none" w:sz="0" w:space="0" w:color="auto"/>
              </w:divBdr>
            </w:div>
            <w:div w:id="1039011464">
              <w:marLeft w:val="480"/>
              <w:marRight w:val="0"/>
              <w:marTop w:val="0"/>
              <w:marBottom w:val="0"/>
              <w:divBdr>
                <w:top w:val="none" w:sz="0" w:space="0" w:color="auto"/>
                <w:left w:val="none" w:sz="0" w:space="0" w:color="auto"/>
                <w:bottom w:val="none" w:sz="0" w:space="0" w:color="auto"/>
                <w:right w:val="none" w:sz="0" w:space="0" w:color="auto"/>
              </w:divBdr>
            </w:div>
            <w:div w:id="1039663787">
              <w:marLeft w:val="480"/>
              <w:marRight w:val="0"/>
              <w:marTop w:val="0"/>
              <w:marBottom w:val="0"/>
              <w:divBdr>
                <w:top w:val="none" w:sz="0" w:space="0" w:color="auto"/>
                <w:left w:val="none" w:sz="0" w:space="0" w:color="auto"/>
                <w:bottom w:val="none" w:sz="0" w:space="0" w:color="auto"/>
                <w:right w:val="none" w:sz="0" w:space="0" w:color="auto"/>
              </w:divBdr>
            </w:div>
            <w:div w:id="1039668714">
              <w:marLeft w:val="480"/>
              <w:marRight w:val="0"/>
              <w:marTop w:val="0"/>
              <w:marBottom w:val="0"/>
              <w:divBdr>
                <w:top w:val="none" w:sz="0" w:space="0" w:color="auto"/>
                <w:left w:val="none" w:sz="0" w:space="0" w:color="auto"/>
                <w:bottom w:val="none" w:sz="0" w:space="0" w:color="auto"/>
                <w:right w:val="none" w:sz="0" w:space="0" w:color="auto"/>
              </w:divBdr>
            </w:div>
            <w:div w:id="1039817345">
              <w:marLeft w:val="480"/>
              <w:marRight w:val="0"/>
              <w:marTop w:val="0"/>
              <w:marBottom w:val="0"/>
              <w:divBdr>
                <w:top w:val="none" w:sz="0" w:space="0" w:color="auto"/>
                <w:left w:val="none" w:sz="0" w:space="0" w:color="auto"/>
                <w:bottom w:val="none" w:sz="0" w:space="0" w:color="auto"/>
                <w:right w:val="none" w:sz="0" w:space="0" w:color="auto"/>
              </w:divBdr>
            </w:div>
            <w:div w:id="1040397961">
              <w:marLeft w:val="480"/>
              <w:marRight w:val="0"/>
              <w:marTop w:val="0"/>
              <w:marBottom w:val="0"/>
              <w:divBdr>
                <w:top w:val="none" w:sz="0" w:space="0" w:color="auto"/>
                <w:left w:val="none" w:sz="0" w:space="0" w:color="auto"/>
                <w:bottom w:val="none" w:sz="0" w:space="0" w:color="auto"/>
                <w:right w:val="none" w:sz="0" w:space="0" w:color="auto"/>
              </w:divBdr>
            </w:div>
            <w:div w:id="1040401014">
              <w:marLeft w:val="480"/>
              <w:marRight w:val="0"/>
              <w:marTop w:val="0"/>
              <w:marBottom w:val="0"/>
              <w:divBdr>
                <w:top w:val="none" w:sz="0" w:space="0" w:color="auto"/>
                <w:left w:val="none" w:sz="0" w:space="0" w:color="auto"/>
                <w:bottom w:val="none" w:sz="0" w:space="0" w:color="auto"/>
                <w:right w:val="none" w:sz="0" w:space="0" w:color="auto"/>
              </w:divBdr>
            </w:div>
            <w:div w:id="1040402610">
              <w:marLeft w:val="480"/>
              <w:marRight w:val="0"/>
              <w:marTop w:val="0"/>
              <w:marBottom w:val="0"/>
              <w:divBdr>
                <w:top w:val="none" w:sz="0" w:space="0" w:color="auto"/>
                <w:left w:val="none" w:sz="0" w:space="0" w:color="auto"/>
                <w:bottom w:val="none" w:sz="0" w:space="0" w:color="auto"/>
                <w:right w:val="none" w:sz="0" w:space="0" w:color="auto"/>
              </w:divBdr>
            </w:div>
            <w:div w:id="1040473922">
              <w:marLeft w:val="480"/>
              <w:marRight w:val="0"/>
              <w:marTop w:val="0"/>
              <w:marBottom w:val="0"/>
              <w:divBdr>
                <w:top w:val="none" w:sz="0" w:space="0" w:color="auto"/>
                <w:left w:val="none" w:sz="0" w:space="0" w:color="auto"/>
                <w:bottom w:val="none" w:sz="0" w:space="0" w:color="auto"/>
                <w:right w:val="none" w:sz="0" w:space="0" w:color="auto"/>
              </w:divBdr>
            </w:div>
            <w:div w:id="1040864743">
              <w:marLeft w:val="480"/>
              <w:marRight w:val="0"/>
              <w:marTop w:val="0"/>
              <w:marBottom w:val="0"/>
              <w:divBdr>
                <w:top w:val="none" w:sz="0" w:space="0" w:color="auto"/>
                <w:left w:val="none" w:sz="0" w:space="0" w:color="auto"/>
                <w:bottom w:val="none" w:sz="0" w:space="0" w:color="auto"/>
                <w:right w:val="none" w:sz="0" w:space="0" w:color="auto"/>
              </w:divBdr>
            </w:div>
            <w:div w:id="1040937240">
              <w:marLeft w:val="480"/>
              <w:marRight w:val="0"/>
              <w:marTop w:val="0"/>
              <w:marBottom w:val="0"/>
              <w:divBdr>
                <w:top w:val="none" w:sz="0" w:space="0" w:color="auto"/>
                <w:left w:val="none" w:sz="0" w:space="0" w:color="auto"/>
                <w:bottom w:val="none" w:sz="0" w:space="0" w:color="auto"/>
                <w:right w:val="none" w:sz="0" w:space="0" w:color="auto"/>
              </w:divBdr>
            </w:div>
            <w:div w:id="1040940012">
              <w:marLeft w:val="480"/>
              <w:marRight w:val="0"/>
              <w:marTop w:val="0"/>
              <w:marBottom w:val="0"/>
              <w:divBdr>
                <w:top w:val="none" w:sz="0" w:space="0" w:color="auto"/>
                <w:left w:val="none" w:sz="0" w:space="0" w:color="auto"/>
                <w:bottom w:val="none" w:sz="0" w:space="0" w:color="auto"/>
                <w:right w:val="none" w:sz="0" w:space="0" w:color="auto"/>
              </w:divBdr>
            </w:div>
            <w:div w:id="1040978455">
              <w:marLeft w:val="480"/>
              <w:marRight w:val="0"/>
              <w:marTop w:val="0"/>
              <w:marBottom w:val="0"/>
              <w:divBdr>
                <w:top w:val="none" w:sz="0" w:space="0" w:color="auto"/>
                <w:left w:val="none" w:sz="0" w:space="0" w:color="auto"/>
                <w:bottom w:val="none" w:sz="0" w:space="0" w:color="auto"/>
                <w:right w:val="none" w:sz="0" w:space="0" w:color="auto"/>
              </w:divBdr>
            </w:div>
            <w:div w:id="1041176641">
              <w:marLeft w:val="480"/>
              <w:marRight w:val="0"/>
              <w:marTop w:val="0"/>
              <w:marBottom w:val="0"/>
              <w:divBdr>
                <w:top w:val="none" w:sz="0" w:space="0" w:color="auto"/>
                <w:left w:val="none" w:sz="0" w:space="0" w:color="auto"/>
                <w:bottom w:val="none" w:sz="0" w:space="0" w:color="auto"/>
                <w:right w:val="none" w:sz="0" w:space="0" w:color="auto"/>
              </w:divBdr>
            </w:div>
            <w:div w:id="1041202386">
              <w:marLeft w:val="480"/>
              <w:marRight w:val="0"/>
              <w:marTop w:val="0"/>
              <w:marBottom w:val="0"/>
              <w:divBdr>
                <w:top w:val="none" w:sz="0" w:space="0" w:color="auto"/>
                <w:left w:val="none" w:sz="0" w:space="0" w:color="auto"/>
                <w:bottom w:val="none" w:sz="0" w:space="0" w:color="auto"/>
                <w:right w:val="none" w:sz="0" w:space="0" w:color="auto"/>
              </w:divBdr>
            </w:div>
            <w:div w:id="1041249713">
              <w:marLeft w:val="480"/>
              <w:marRight w:val="0"/>
              <w:marTop w:val="0"/>
              <w:marBottom w:val="0"/>
              <w:divBdr>
                <w:top w:val="none" w:sz="0" w:space="0" w:color="auto"/>
                <w:left w:val="none" w:sz="0" w:space="0" w:color="auto"/>
                <w:bottom w:val="none" w:sz="0" w:space="0" w:color="auto"/>
                <w:right w:val="none" w:sz="0" w:space="0" w:color="auto"/>
              </w:divBdr>
            </w:div>
            <w:div w:id="1041441019">
              <w:marLeft w:val="480"/>
              <w:marRight w:val="0"/>
              <w:marTop w:val="0"/>
              <w:marBottom w:val="0"/>
              <w:divBdr>
                <w:top w:val="none" w:sz="0" w:space="0" w:color="auto"/>
                <w:left w:val="none" w:sz="0" w:space="0" w:color="auto"/>
                <w:bottom w:val="none" w:sz="0" w:space="0" w:color="auto"/>
                <w:right w:val="none" w:sz="0" w:space="0" w:color="auto"/>
              </w:divBdr>
            </w:div>
            <w:div w:id="1041516519">
              <w:marLeft w:val="480"/>
              <w:marRight w:val="0"/>
              <w:marTop w:val="0"/>
              <w:marBottom w:val="0"/>
              <w:divBdr>
                <w:top w:val="none" w:sz="0" w:space="0" w:color="auto"/>
                <w:left w:val="none" w:sz="0" w:space="0" w:color="auto"/>
                <w:bottom w:val="none" w:sz="0" w:space="0" w:color="auto"/>
                <w:right w:val="none" w:sz="0" w:space="0" w:color="auto"/>
              </w:divBdr>
            </w:div>
            <w:div w:id="1041826101">
              <w:marLeft w:val="480"/>
              <w:marRight w:val="0"/>
              <w:marTop w:val="0"/>
              <w:marBottom w:val="0"/>
              <w:divBdr>
                <w:top w:val="none" w:sz="0" w:space="0" w:color="auto"/>
                <w:left w:val="none" w:sz="0" w:space="0" w:color="auto"/>
                <w:bottom w:val="none" w:sz="0" w:space="0" w:color="auto"/>
                <w:right w:val="none" w:sz="0" w:space="0" w:color="auto"/>
              </w:divBdr>
            </w:div>
            <w:div w:id="1042092595">
              <w:marLeft w:val="480"/>
              <w:marRight w:val="0"/>
              <w:marTop w:val="0"/>
              <w:marBottom w:val="0"/>
              <w:divBdr>
                <w:top w:val="none" w:sz="0" w:space="0" w:color="auto"/>
                <w:left w:val="none" w:sz="0" w:space="0" w:color="auto"/>
                <w:bottom w:val="none" w:sz="0" w:space="0" w:color="auto"/>
                <w:right w:val="none" w:sz="0" w:space="0" w:color="auto"/>
              </w:divBdr>
            </w:div>
            <w:div w:id="1042097070">
              <w:marLeft w:val="480"/>
              <w:marRight w:val="0"/>
              <w:marTop w:val="0"/>
              <w:marBottom w:val="0"/>
              <w:divBdr>
                <w:top w:val="none" w:sz="0" w:space="0" w:color="auto"/>
                <w:left w:val="none" w:sz="0" w:space="0" w:color="auto"/>
                <w:bottom w:val="none" w:sz="0" w:space="0" w:color="auto"/>
                <w:right w:val="none" w:sz="0" w:space="0" w:color="auto"/>
              </w:divBdr>
            </w:div>
            <w:div w:id="1042242029">
              <w:marLeft w:val="480"/>
              <w:marRight w:val="0"/>
              <w:marTop w:val="0"/>
              <w:marBottom w:val="0"/>
              <w:divBdr>
                <w:top w:val="none" w:sz="0" w:space="0" w:color="auto"/>
                <w:left w:val="none" w:sz="0" w:space="0" w:color="auto"/>
                <w:bottom w:val="none" w:sz="0" w:space="0" w:color="auto"/>
                <w:right w:val="none" w:sz="0" w:space="0" w:color="auto"/>
              </w:divBdr>
            </w:div>
            <w:div w:id="1042244227">
              <w:marLeft w:val="480"/>
              <w:marRight w:val="0"/>
              <w:marTop w:val="0"/>
              <w:marBottom w:val="0"/>
              <w:divBdr>
                <w:top w:val="none" w:sz="0" w:space="0" w:color="auto"/>
                <w:left w:val="none" w:sz="0" w:space="0" w:color="auto"/>
                <w:bottom w:val="none" w:sz="0" w:space="0" w:color="auto"/>
                <w:right w:val="none" w:sz="0" w:space="0" w:color="auto"/>
              </w:divBdr>
            </w:div>
            <w:div w:id="1042286106">
              <w:marLeft w:val="480"/>
              <w:marRight w:val="0"/>
              <w:marTop w:val="0"/>
              <w:marBottom w:val="0"/>
              <w:divBdr>
                <w:top w:val="none" w:sz="0" w:space="0" w:color="auto"/>
                <w:left w:val="none" w:sz="0" w:space="0" w:color="auto"/>
                <w:bottom w:val="none" w:sz="0" w:space="0" w:color="auto"/>
                <w:right w:val="none" w:sz="0" w:space="0" w:color="auto"/>
              </w:divBdr>
            </w:div>
            <w:div w:id="1042362772">
              <w:marLeft w:val="480"/>
              <w:marRight w:val="0"/>
              <w:marTop w:val="0"/>
              <w:marBottom w:val="0"/>
              <w:divBdr>
                <w:top w:val="none" w:sz="0" w:space="0" w:color="auto"/>
                <w:left w:val="none" w:sz="0" w:space="0" w:color="auto"/>
                <w:bottom w:val="none" w:sz="0" w:space="0" w:color="auto"/>
                <w:right w:val="none" w:sz="0" w:space="0" w:color="auto"/>
              </w:divBdr>
            </w:div>
            <w:div w:id="1042483953">
              <w:marLeft w:val="480"/>
              <w:marRight w:val="0"/>
              <w:marTop w:val="0"/>
              <w:marBottom w:val="0"/>
              <w:divBdr>
                <w:top w:val="none" w:sz="0" w:space="0" w:color="auto"/>
                <w:left w:val="none" w:sz="0" w:space="0" w:color="auto"/>
                <w:bottom w:val="none" w:sz="0" w:space="0" w:color="auto"/>
                <w:right w:val="none" w:sz="0" w:space="0" w:color="auto"/>
              </w:divBdr>
            </w:div>
            <w:div w:id="1042557178">
              <w:marLeft w:val="480"/>
              <w:marRight w:val="0"/>
              <w:marTop w:val="0"/>
              <w:marBottom w:val="0"/>
              <w:divBdr>
                <w:top w:val="none" w:sz="0" w:space="0" w:color="auto"/>
                <w:left w:val="none" w:sz="0" w:space="0" w:color="auto"/>
                <w:bottom w:val="none" w:sz="0" w:space="0" w:color="auto"/>
                <w:right w:val="none" w:sz="0" w:space="0" w:color="auto"/>
              </w:divBdr>
            </w:div>
            <w:div w:id="1042634061">
              <w:marLeft w:val="480"/>
              <w:marRight w:val="0"/>
              <w:marTop w:val="0"/>
              <w:marBottom w:val="0"/>
              <w:divBdr>
                <w:top w:val="none" w:sz="0" w:space="0" w:color="auto"/>
                <w:left w:val="none" w:sz="0" w:space="0" w:color="auto"/>
                <w:bottom w:val="none" w:sz="0" w:space="0" w:color="auto"/>
                <w:right w:val="none" w:sz="0" w:space="0" w:color="auto"/>
              </w:divBdr>
            </w:div>
            <w:div w:id="1042708068">
              <w:marLeft w:val="480"/>
              <w:marRight w:val="0"/>
              <w:marTop w:val="0"/>
              <w:marBottom w:val="0"/>
              <w:divBdr>
                <w:top w:val="none" w:sz="0" w:space="0" w:color="auto"/>
                <w:left w:val="none" w:sz="0" w:space="0" w:color="auto"/>
                <w:bottom w:val="none" w:sz="0" w:space="0" w:color="auto"/>
                <w:right w:val="none" w:sz="0" w:space="0" w:color="auto"/>
              </w:divBdr>
            </w:div>
            <w:div w:id="1042828899">
              <w:marLeft w:val="480"/>
              <w:marRight w:val="0"/>
              <w:marTop w:val="0"/>
              <w:marBottom w:val="0"/>
              <w:divBdr>
                <w:top w:val="none" w:sz="0" w:space="0" w:color="auto"/>
                <w:left w:val="none" w:sz="0" w:space="0" w:color="auto"/>
                <w:bottom w:val="none" w:sz="0" w:space="0" w:color="auto"/>
                <w:right w:val="none" w:sz="0" w:space="0" w:color="auto"/>
              </w:divBdr>
            </w:div>
            <w:div w:id="1042830316">
              <w:marLeft w:val="480"/>
              <w:marRight w:val="0"/>
              <w:marTop w:val="0"/>
              <w:marBottom w:val="0"/>
              <w:divBdr>
                <w:top w:val="none" w:sz="0" w:space="0" w:color="auto"/>
                <w:left w:val="none" w:sz="0" w:space="0" w:color="auto"/>
                <w:bottom w:val="none" w:sz="0" w:space="0" w:color="auto"/>
                <w:right w:val="none" w:sz="0" w:space="0" w:color="auto"/>
              </w:divBdr>
            </w:div>
            <w:div w:id="1042941147">
              <w:marLeft w:val="480"/>
              <w:marRight w:val="0"/>
              <w:marTop w:val="0"/>
              <w:marBottom w:val="0"/>
              <w:divBdr>
                <w:top w:val="none" w:sz="0" w:space="0" w:color="auto"/>
                <w:left w:val="none" w:sz="0" w:space="0" w:color="auto"/>
                <w:bottom w:val="none" w:sz="0" w:space="0" w:color="auto"/>
                <w:right w:val="none" w:sz="0" w:space="0" w:color="auto"/>
              </w:divBdr>
            </w:div>
            <w:div w:id="1043018080">
              <w:marLeft w:val="480"/>
              <w:marRight w:val="0"/>
              <w:marTop w:val="0"/>
              <w:marBottom w:val="0"/>
              <w:divBdr>
                <w:top w:val="none" w:sz="0" w:space="0" w:color="auto"/>
                <w:left w:val="none" w:sz="0" w:space="0" w:color="auto"/>
                <w:bottom w:val="none" w:sz="0" w:space="0" w:color="auto"/>
                <w:right w:val="none" w:sz="0" w:space="0" w:color="auto"/>
              </w:divBdr>
            </w:div>
            <w:div w:id="1043024752">
              <w:marLeft w:val="480"/>
              <w:marRight w:val="0"/>
              <w:marTop w:val="0"/>
              <w:marBottom w:val="0"/>
              <w:divBdr>
                <w:top w:val="none" w:sz="0" w:space="0" w:color="auto"/>
                <w:left w:val="none" w:sz="0" w:space="0" w:color="auto"/>
                <w:bottom w:val="none" w:sz="0" w:space="0" w:color="auto"/>
                <w:right w:val="none" w:sz="0" w:space="0" w:color="auto"/>
              </w:divBdr>
            </w:div>
            <w:div w:id="1043100072">
              <w:marLeft w:val="480"/>
              <w:marRight w:val="0"/>
              <w:marTop w:val="0"/>
              <w:marBottom w:val="0"/>
              <w:divBdr>
                <w:top w:val="none" w:sz="0" w:space="0" w:color="auto"/>
                <w:left w:val="none" w:sz="0" w:space="0" w:color="auto"/>
                <w:bottom w:val="none" w:sz="0" w:space="0" w:color="auto"/>
                <w:right w:val="none" w:sz="0" w:space="0" w:color="auto"/>
              </w:divBdr>
            </w:div>
            <w:div w:id="1043208351">
              <w:marLeft w:val="480"/>
              <w:marRight w:val="0"/>
              <w:marTop w:val="0"/>
              <w:marBottom w:val="0"/>
              <w:divBdr>
                <w:top w:val="none" w:sz="0" w:space="0" w:color="auto"/>
                <w:left w:val="none" w:sz="0" w:space="0" w:color="auto"/>
                <w:bottom w:val="none" w:sz="0" w:space="0" w:color="auto"/>
                <w:right w:val="none" w:sz="0" w:space="0" w:color="auto"/>
              </w:divBdr>
            </w:div>
            <w:div w:id="1043362842">
              <w:marLeft w:val="480"/>
              <w:marRight w:val="0"/>
              <w:marTop w:val="0"/>
              <w:marBottom w:val="0"/>
              <w:divBdr>
                <w:top w:val="none" w:sz="0" w:space="0" w:color="auto"/>
                <w:left w:val="none" w:sz="0" w:space="0" w:color="auto"/>
                <w:bottom w:val="none" w:sz="0" w:space="0" w:color="auto"/>
                <w:right w:val="none" w:sz="0" w:space="0" w:color="auto"/>
              </w:divBdr>
            </w:div>
            <w:div w:id="1043482516">
              <w:marLeft w:val="480"/>
              <w:marRight w:val="0"/>
              <w:marTop w:val="0"/>
              <w:marBottom w:val="0"/>
              <w:divBdr>
                <w:top w:val="none" w:sz="0" w:space="0" w:color="auto"/>
                <w:left w:val="none" w:sz="0" w:space="0" w:color="auto"/>
                <w:bottom w:val="none" w:sz="0" w:space="0" w:color="auto"/>
                <w:right w:val="none" w:sz="0" w:space="0" w:color="auto"/>
              </w:divBdr>
            </w:div>
            <w:div w:id="1043484386">
              <w:marLeft w:val="480"/>
              <w:marRight w:val="0"/>
              <w:marTop w:val="0"/>
              <w:marBottom w:val="0"/>
              <w:divBdr>
                <w:top w:val="none" w:sz="0" w:space="0" w:color="auto"/>
                <w:left w:val="none" w:sz="0" w:space="0" w:color="auto"/>
                <w:bottom w:val="none" w:sz="0" w:space="0" w:color="auto"/>
                <w:right w:val="none" w:sz="0" w:space="0" w:color="auto"/>
              </w:divBdr>
            </w:div>
            <w:div w:id="1043675459">
              <w:marLeft w:val="480"/>
              <w:marRight w:val="0"/>
              <w:marTop w:val="0"/>
              <w:marBottom w:val="0"/>
              <w:divBdr>
                <w:top w:val="none" w:sz="0" w:space="0" w:color="auto"/>
                <w:left w:val="none" w:sz="0" w:space="0" w:color="auto"/>
                <w:bottom w:val="none" w:sz="0" w:space="0" w:color="auto"/>
                <w:right w:val="none" w:sz="0" w:space="0" w:color="auto"/>
              </w:divBdr>
            </w:div>
            <w:div w:id="1043865211">
              <w:marLeft w:val="480"/>
              <w:marRight w:val="0"/>
              <w:marTop w:val="0"/>
              <w:marBottom w:val="0"/>
              <w:divBdr>
                <w:top w:val="none" w:sz="0" w:space="0" w:color="auto"/>
                <w:left w:val="none" w:sz="0" w:space="0" w:color="auto"/>
                <w:bottom w:val="none" w:sz="0" w:space="0" w:color="auto"/>
                <w:right w:val="none" w:sz="0" w:space="0" w:color="auto"/>
              </w:divBdr>
            </w:div>
            <w:div w:id="1043942991">
              <w:marLeft w:val="480"/>
              <w:marRight w:val="0"/>
              <w:marTop w:val="0"/>
              <w:marBottom w:val="0"/>
              <w:divBdr>
                <w:top w:val="none" w:sz="0" w:space="0" w:color="auto"/>
                <w:left w:val="none" w:sz="0" w:space="0" w:color="auto"/>
                <w:bottom w:val="none" w:sz="0" w:space="0" w:color="auto"/>
                <w:right w:val="none" w:sz="0" w:space="0" w:color="auto"/>
              </w:divBdr>
            </w:div>
            <w:div w:id="1044059156">
              <w:marLeft w:val="480"/>
              <w:marRight w:val="0"/>
              <w:marTop w:val="0"/>
              <w:marBottom w:val="0"/>
              <w:divBdr>
                <w:top w:val="none" w:sz="0" w:space="0" w:color="auto"/>
                <w:left w:val="none" w:sz="0" w:space="0" w:color="auto"/>
                <w:bottom w:val="none" w:sz="0" w:space="0" w:color="auto"/>
                <w:right w:val="none" w:sz="0" w:space="0" w:color="auto"/>
              </w:divBdr>
            </w:div>
            <w:div w:id="1044136524">
              <w:marLeft w:val="480"/>
              <w:marRight w:val="0"/>
              <w:marTop w:val="0"/>
              <w:marBottom w:val="0"/>
              <w:divBdr>
                <w:top w:val="none" w:sz="0" w:space="0" w:color="auto"/>
                <w:left w:val="none" w:sz="0" w:space="0" w:color="auto"/>
                <w:bottom w:val="none" w:sz="0" w:space="0" w:color="auto"/>
                <w:right w:val="none" w:sz="0" w:space="0" w:color="auto"/>
              </w:divBdr>
            </w:div>
            <w:div w:id="1044137315">
              <w:marLeft w:val="480"/>
              <w:marRight w:val="0"/>
              <w:marTop w:val="0"/>
              <w:marBottom w:val="0"/>
              <w:divBdr>
                <w:top w:val="none" w:sz="0" w:space="0" w:color="auto"/>
                <w:left w:val="none" w:sz="0" w:space="0" w:color="auto"/>
                <w:bottom w:val="none" w:sz="0" w:space="0" w:color="auto"/>
                <w:right w:val="none" w:sz="0" w:space="0" w:color="auto"/>
              </w:divBdr>
            </w:div>
            <w:div w:id="1044250956">
              <w:marLeft w:val="480"/>
              <w:marRight w:val="0"/>
              <w:marTop w:val="0"/>
              <w:marBottom w:val="0"/>
              <w:divBdr>
                <w:top w:val="none" w:sz="0" w:space="0" w:color="auto"/>
                <w:left w:val="none" w:sz="0" w:space="0" w:color="auto"/>
                <w:bottom w:val="none" w:sz="0" w:space="0" w:color="auto"/>
                <w:right w:val="none" w:sz="0" w:space="0" w:color="auto"/>
              </w:divBdr>
            </w:div>
            <w:div w:id="1044256563">
              <w:marLeft w:val="480"/>
              <w:marRight w:val="0"/>
              <w:marTop w:val="0"/>
              <w:marBottom w:val="0"/>
              <w:divBdr>
                <w:top w:val="none" w:sz="0" w:space="0" w:color="auto"/>
                <w:left w:val="none" w:sz="0" w:space="0" w:color="auto"/>
                <w:bottom w:val="none" w:sz="0" w:space="0" w:color="auto"/>
                <w:right w:val="none" w:sz="0" w:space="0" w:color="auto"/>
              </w:divBdr>
            </w:div>
            <w:div w:id="1044406508">
              <w:marLeft w:val="480"/>
              <w:marRight w:val="0"/>
              <w:marTop w:val="0"/>
              <w:marBottom w:val="0"/>
              <w:divBdr>
                <w:top w:val="none" w:sz="0" w:space="0" w:color="auto"/>
                <w:left w:val="none" w:sz="0" w:space="0" w:color="auto"/>
                <w:bottom w:val="none" w:sz="0" w:space="0" w:color="auto"/>
                <w:right w:val="none" w:sz="0" w:space="0" w:color="auto"/>
              </w:divBdr>
            </w:div>
            <w:div w:id="1044603737">
              <w:marLeft w:val="480"/>
              <w:marRight w:val="0"/>
              <w:marTop w:val="0"/>
              <w:marBottom w:val="0"/>
              <w:divBdr>
                <w:top w:val="none" w:sz="0" w:space="0" w:color="auto"/>
                <w:left w:val="none" w:sz="0" w:space="0" w:color="auto"/>
                <w:bottom w:val="none" w:sz="0" w:space="0" w:color="auto"/>
                <w:right w:val="none" w:sz="0" w:space="0" w:color="auto"/>
              </w:divBdr>
            </w:div>
            <w:div w:id="1044792901">
              <w:marLeft w:val="480"/>
              <w:marRight w:val="0"/>
              <w:marTop w:val="0"/>
              <w:marBottom w:val="0"/>
              <w:divBdr>
                <w:top w:val="none" w:sz="0" w:space="0" w:color="auto"/>
                <w:left w:val="none" w:sz="0" w:space="0" w:color="auto"/>
                <w:bottom w:val="none" w:sz="0" w:space="0" w:color="auto"/>
                <w:right w:val="none" w:sz="0" w:space="0" w:color="auto"/>
              </w:divBdr>
            </w:div>
            <w:div w:id="1045057562">
              <w:marLeft w:val="480"/>
              <w:marRight w:val="0"/>
              <w:marTop w:val="0"/>
              <w:marBottom w:val="0"/>
              <w:divBdr>
                <w:top w:val="none" w:sz="0" w:space="0" w:color="auto"/>
                <w:left w:val="none" w:sz="0" w:space="0" w:color="auto"/>
                <w:bottom w:val="none" w:sz="0" w:space="0" w:color="auto"/>
                <w:right w:val="none" w:sz="0" w:space="0" w:color="auto"/>
              </w:divBdr>
            </w:div>
            <w:div w:id="1045253776">
              <w:marLeft w:val="480"/>
              <w:marRight w:val="0"/>
              <w:marTop w:val="0"/>
              <w:marBottom w:val="0"/>
              <w:divBdr>
                <w:top w:val="none" w:sz="0" w:space="0" w:color="auto"/>
                <w:left w:val="none" w:sz="0" w:space="0" w:color="auto"/>
                <w:bottom w:val="none" w:sz="0" w:space="0" w:color="auto"/>
                <w:right w:val="none" w:sz="0" w:space="0" w:color="auto"/>
              </w:divBdr>
            </w:div>
            <w:div w:id="1045328051">
              <w:marLeft w:val="480"/>
              <w:marRight w:val="0"/>
              <w:marTop w:val="0"/>
              <w:marBottom w:val="0"/>
              <w:divBdr>
                <w:top w:val="none" w:sz="0" w:space="0" w:color="auto"/>
                <w:left w:val="none" w:sz="0" w:space="0" w:color="auto"/>
                <w:bottom w:val="none" w:sz="0" w:space="0" w:color="auto"/>
                <w:right w:val="none" w:sz="0" w:space="0" w:color="auto"/>
              </w:divBdr>
            </w:div>
            <w:div w:id="1045369582">
              <w:marLeft w:val="480"/>
              <w:marRight w:val="0"/>
              <w:marTop w:val="0"/>
              <w:marBottom w:val="0"/>
              <w:divBdr>
                <w:top w:val="none" w:sz="0" w:space="0" w:color="auto"/>
                <w:left w:val="none" w:sz="0" w:space="0" w:color="auto"/>
                <w:bottom w:val="none" w:sz="0" w:space="0" w:color="auto"/>
                <w:right w:val="none" w:sz="0" w:space="0" w:color="auto"/>
              </w:divBdr>
            </w:div>
            <w:div w:id="1045374145">
              <w:marLeft w:val="480"/>
              <w:marRight w:val="0"/>
              <w:marTop w:val="0"/>
              <w:marBottom w:val="0"/>
              <w:divBdr>
                <w:top w:val="none" w:sz="0" w:space="0" w:color="auto"/>
                <w:left w:val="none" w:sz="0" w:space="0" w:color="auto"/>
                <w:bottom w:val="none" w:sz="0" w:space="0" w:color="auto"/>
                <w:right w:val="none" w:sz="0" w:space="0" w:color="auto"/>
              </w:divBdr>
            </w:div>
            <w:div w:id="1045376159">
              <w:marLeft w:val="480"/>
              <w:marRight w:val="0"/>
              <w:marTop w:val="0"/>
              <w:marBottom w:val="0"/>
              <w:divBdr>
                <w:top w:val="none" w:sz="0" w:space="0" w:color="auto"/>
                <w:left w:val="none" w:sz="0" w:space="0" w:color="auto"/>
                <w:bottom w:val="none" w:sz="0" w:space="0" w:color="auto"/>
                <w:right w:val="none" w:sz="0" w:space="0" w:color="auto"/>
              </w:divBdr>
            </w:div>
            <w:div w:id="1045447760">
              <w:marLeft w:val="480"/>
              <w:marRight w:val="0"/>
              <w:marTop w:val="0"/>
              <w:marBottom w:val="0"/>
              <w:divBdr>
                <w:top w:val="none" w:sz="0" w:space="0" w:color="auto"/>
                <w:left w:val="none" w:sz="0" w:space="0" w:color="auto"/>
                <w:bottom w:val="none" w:sz="0" w:space="0" w:color="auto"/>
                <w:right w:val="none" w:sz="0" w:space="0" w:color="auto"/>
              </w:divBdr>
            </w:div>
            <w:div w:id="1045521122">
              <w:marLeft w:val="480"/>
              <w:marRight w:val="0"/>
              <w:marTop w:val="0"/>
              <w:marBottom w:val="0"/>
              <w:divBdr>
                <w:top w:val="none" w:sz="0" w:space="0" w:color="auto"/>
                <w:left w:val="none" w:sz="0" w:space="0" w:color="auto"/>
                <w:bottom w:val="none" w:sz="0" w:space="0" w:color="auto"/>
                <w:right w:val="none" w:sz="0" w:space="0" w:color="auto"/>
              </w:divBdr>
            </w:div>
            <w:div w:id="1045525117">
              <w:marLeft w:val="480"/>
              <w:marRight w:val="0"/>
              <w:marTop w:val="0"/>
              <w:marBottom w:val="0"/>
              <w:divBdr>
                <w:top w:val="none" w:sz="0" w:space="0" w:color="auto"/>
                <w:left w:val="none" w:sz="0" w:space="0" w:color="auto"/>
                <w:bottom w:val="none" w:sz="0" w:space="0" w:color="auto"/>
                <w:right w:val="none" w:sz="0" w:space="0" w:color="auto"/>
              </w:divBdr>
            </w:div>
            <w:div w:id="1045562254">
              <w:marLeft w:val="480"/>
              <w:marRight w:val="0"/>
              <w:marTop w:val="0"/>
              <w:marBottom w:val="0"/>
              <w:divBdr>
                <w:top w:val="none" w:sz="0" w:space="0" w:color="auto"/>
                <w:left w:val="none" w:sz="0" w:space="0" w:color="auto"/>
                <w:bottom w:val="none" w:sz="0" w:space="0" w:color="auto"/>
                <w:right w:val="none" w:sz="0" w:space="0" w:color="auto"/>
              </w:divBdr>
            </w:div>
            <w:div w:id="1045645616">
              <w:marLeft w:val="480"/>
              <w:marRight w:val="0"/>
              <w:marTop w:val="0"/>
              <w:marBottom w:val="0"/>
              <w:divBdr>
                <w:top w:val="none" w:sz="0" w:space="0" w:color="auto"/>
                <w:left w:val="none" w:sz="0" w:space="0" w:color="auto"/>
                <w:bottom w:val="none" w:sz="0" w:space="0" w:color="auto"/>
                <w:right w:val="none" w:sz="0" w:space="0" w:color="auto"/>
              </w:divBdr>
            </w:div>
            <w:div w:id="1045833247">
              <w:marLeft w:val="480"/>
              <w:marRight w:val="0"/>
              <w:marTop w:val="0"/>
              <w:marBottom w:val="0"/>
              <w:divBdr>
                <w:top w:val="none" w:sz="0" w:space="0" w:color="auto"/>
                <w:left w:val="none" w:sz="0" w:space="0" w:color="auto"/>
                <w:bottom w:val="none" w:sz="0" w:space="0" w:color="auto"/>
                <w:right w:val="none" w:sz="0" w:space="0" w:color="auto"/>
              </w:divBdr>
            </w:div>
            <w:div w:id="1045836319">
              <w:marLeft w:val="480"/>
              <w:marRight w:val="0"/>
              <w:marTop w:val="0"/>
              <w:marBottom w:val="0"/>
              <w:divBdr>
                <w:top w:val="none" w:sz="0" w:space="0" w:color="auto"/>
                <w:left w:val="none" w:sz="0" w:space="0" w:color="auto"/>
                <w:bottom w:val="none" w:sz="0" w:space="0" w:color="auto"/>
                <w:right w:val="none" w:sz="0" w:space="0" w:color="auto"/>
              </w:divBdr>
            </w:div>
            <w:div w:id="1046297028">
              <w:marLeft w:val="480"/>
              <w:marRight w:val="0"/>
              <w:marTop w:val="0"/>
              <w:marBottom w:val="0"/>
              <w:divBdr>
                <w:top w:val="none" w:sz="0" w:space="0" w:color="auto"/>
                <w:left w:val="none" w:sz="0" w:space="0" w:color="auto"/>
                <w:bottom w:val="none" w:sz="0" w:space="0" w:color="auto"/>
                <w:right w:val="none" w:sz="0" w:space="0" w:color="auto"/>
              </w:divBdr>
            </w:div>
            <w:div w:id="1046484977">
              <w:marLeft w:val="480"/>
              <w:marRight w:val="0"/>
              <w:marTop w:val="0"/>
              <w:marBottom w:val="0"/>
              <w:divBdr>
                <w:top w:val="none" w:sz="0" w:space="0" w:color="auto"/>
                <w:left w:val="none" w:sz="0" w:space="0" w:color="auto"/>
                <w:bottom w:val="none" w:sz="0" w:space="0" w:color="auto"/>
                <w:right w:val="none" w:sz="0" w:space="0" w:color="auto"/>
              </w:divBdr>
            </w:div>
            <w:div w:id="1046488760">
              <w:marLeft w:val="480"/>
              <w:marRight w:val="0"/>
              <w:marTop w:val="0"/>
              <w:marBottom w:val="0"/>
              <w:divBdr>
                <w:top w:val="none" w:sz="0" w:space="0" w:color="auto"/>
                <w:left w:val="none" w:sz="0" w:space="0" w:color="auto"/>
                <w:bottom w:val="none" w:sz="0" w:space="0" w:color="auto"/>
                <w:right w:val="none" w:sz="0" w:space="0" w:color="auto"/>
              </w:divBdr>
            </w:div>
            <w:div w:id="1046686115">
              <w:marLeft w:val="480"/>
              <w:marRight w:val="0"/>
              <w:marTop w:val="0"/>
              <w:marBottom w:val="0"/>
              <w:divBdr>
                <w:top w:val="none" w:sz="0" w:space="0" w:color="auto"/>
                <w:left w:val="none" w:sz="0" w:space="0" w:color="auto"/>
                <w:bottom w:val="none" w:sz="0" w:space="0" w:color="auto"/>
                <w:right w:val="none" w:sz="0" w:space="0" w:color="auto"/>
              </w:divBdr>
            </w:div>
            <w:div w:id="1046761019">
              <w:marLeft w:val="480"/>
              <w:marRight w:val="0"/>
              <w:marTop w:val="0"/>
              <w:marBottom w:val="0"/>
              <w:divBdr>
                <w:top w:val="none" w:sz="0" w:space="0" w:color="auto"/>
                <w:left w:val="none" w:sz="0" w:space="0" w:color="auto"/>
                <w:bottom w:val="none" w:sz="0" w:space="0" w:color="auto"/>
                <w:right w:val="none" w:sz="0" w:space="0" w:color="auto"/>
              </w:divBdr>
            </w:div>
            <w:div w:id="1046830118">
              <w:marLeft w:val="480"/>
              <w:marRight w:val="0"/>
              <w:marTop w:val="0"/>
              <w:marBottom w:val="0"/>
              <w:divBdr>
                <w:top w:val="none" w:sz="0" w:space="0" w:color="auto"/>
                <w:left w:val="none" w:sz="0" w:space="0" w:color="auto"/>
                <w:bottom w:val="none" w:sz="0" w:space="0" w:color="auto"/>
                <w:right w:val="none" w:sz="0" w:space="0" w:color="auto"/>
              </w:divBdr>
            </w:div>
            <w:div w:id="1046947114">
              <w:marLeft w:val="480"/>
              <w:marRight w:val="0"/>
              <w:marTop w:val="0"/>
              <w:marBottom w:val="0"/>
              <w:divBdr>
                <w:top w:val="none" w:sz="0" w:space="0" w:color="auto"/>
                <w:left w:val="none" w:sz="0" w:space="0" w:color="auto"/>
                <w:bottom w:val="none" w:sz="0" w:space="0" w:color="auto"/>
                <w:right w:val="none" w:sz="0" w:space="0" w:color="auto"/>
              </w:divBdr>
            </w:div>
            <w:div w:id="1046952900">
              <w:marLeft w:val="480"/>
              <w:marRight w:val="0"/>
              <w:marTop w:val="0"/>
              <w:marBottom w:val="0"/>
              <w:divBdr>
                <w:top w:val="none" w:sz="0" w:space="0" w:color="auto"/>
                <w:left w:val="none" w:sz="0" w:space="0" w:color="auto"/>
                <w:bottom w:val="none" w:sz="0" w:space="0" w:color="auto"/>
                <w:right w:val="none" w:sz="0" w:space="0" w:color="auto"/>
              </w:divBdr>
            </w:div>
            <w:div w:id="1047022543">
              <w:marLeft w:val="480"/>
              <w:marRight w:val="0"/>
              <w:marTop w:val="0"/>
              <w:marBottom w:val="0"/>
              <w:divBdr>
                <w:top w:val="none" w:sz="0" w:space="0" w:color="auto"/>
                <w:left w:val="none" w:sz="0" w:space="0" w:color="auto"/>
                <w:bottom w:val="none" w:sz="0" w:space="0" w:color="auto"/>
                <w:right w:val="none" w:sz="0" w:space="0" w:color="auto"/>
              </w:divBdr>
            </w:div>
            <w:div w:id="1047022986">
              <w:marLeft w:val="480"/>
              <w:marRight w:val="0"/>
              <w:marTop w:val="0"/>
              <w:marBottom w:val="0"/>
              <w:divBdr>
                <w:top w:val="none" w:sz="0" w:space="0" w:color="auto"/>
                <w:left w:val="none" w:sz="0" w:space="0" w:color="auto"/>
                <w:bottom w:val="none" w:sz="0" w:space="0" w:color="auto"/>
                <w:right w:val="none" w:sz="0" w:space="0" w:color="auto"/>
              </w:divBdr>
            </w:div>
            <w:div w:id="1047222126">
              <w:marLeft w:val="480"/>
              <w:marRight w:val="0"/>
              <w:marTop w:val="0"/>
              <w:marBottom w:val="0"/>
              <w:divBdr>
                <w:top w:val="none" w:sz="0" w:space="0" w:color="auto"/>
                <w:left w:val="none" w:sz="0" w:space="0" w:color="auto"/>
                <w:bottom w:val="none" w:sz="0" w:space="0" w:color="auto"/>
                <w:right w:val="none" w:sz="0" w:space="0" w:color="auto"/>
              </w:divBdr>
            </w:div>
            <w:div w:id="1047342477">
              <w:marLeft w:val="480"/>
              <w:marRight w:val="0"/>
              <w:marTop w:val="0"/>
              <w:marBottom w:val="0"/>
              <w:divBdr>
                <w:top w:val="none" w:sz="0" w:space="0" w:color="auto"/>
                <w:left w:val="none" w:sz="0" w:space="0" w:color="auto"/>
                <w:bottom w:val="none" w:sz="0" w:space="0" w:color="auto"/>
                <w:right w:val="none" w:sz="0" w:space="0" w:color="auto"/>
              </w:divBdr>
            </w:div>
            <w:div w:id="1047412311">
              <w:marLeft w:val="480"/>
              <w:marRight w:val="0"/>
              <w:marTop w:val="0"/>
              <w:marBottom w:val="0"/>
              <w:divBdr>
                <w:top w:val="none" w:sz="0" w:space="0" w:color="auto"/>
                <w:left w:val="none" w:sz="0" w:space="0" w:color="auto"/>
                <w:bottom w:val="none" w:sz="0" w:space="0" w:color="auto"/>
                <w:right w:val="none" w:sz="0" w:space="0" w:color="auto"/>
              </w:divBdr>
            </w:div>
            <w:div w:id="1047413243">
              <w:marLeft w:val="480"/>
              <w:marRight w:val="0"/>
              <w:marTop w:val="0"/>
              <w:marBottom w:val="0"/>
              <w:divBdr>
                <w:top w:val="none" w:sz="0" w:space="0" w:color="auto"/>
                <w:left w:val="none" w:sz="0" w:space="0" w:color="auto"/>
                <w:bottom w:val="none" w:sz="0" w:space="0" w:color="auto"/>
                <w:right w:val="none" w:sz="0" w:space="0" w:color="auto"/>
              </w:divBdr>
            </w:div>
            <w:div w:id="1047486454">
              <w:marLeft w:val="480"/>
              <w:marRight w:val="0"/>
              <w:marTop w:val="0"/>
              <w:marBottom w:val="0"/>
              <w:divBdr>
                <w:top w:val="none" w:sz="0" w:space="0" w:color="auto"/>
                <w:left w:val="none" w:sz="0" w:space="0" w:color="auto"/>
                <w:bottom w:val="none" w:sz="0" w:space="0" w:color="auto"/>
                <w:right w:val="none" w:sz="0" w:space="0" w:color="auto"/>
              </w:divBdr>
            </w:div>
            <w:div w:id="1047533389">
              <w:marLeft w:val="480"/>
              <w:marRight w:val="0"/>
              <w:marTop w:val="0"/>
              <w:marBottom w:val="0"/>
              <w:divBdr>
                <w:top w:val="none" w:sz="0" w:space="0" w:color="auto"/>
                <w:left w:val="none" w:sz="0" w:space="0" w:color="auto"/>
                <w:bottom w:val="none" w:sz="0" w:space="0" w:color="auto"/>
                <w:right w:val="none" w:sz="0" w:space="0" w:color="auto"/>
              </w:divBdr>
            </w:div>
            <w:div w:id="1047947072">
              <w:marLeft w:val="480"/>
              <w:marRight w:val="0"/>
              <w:marTop w:val="0"/>
              <w:marBottom w:val="0"/>
              <w:divBdr>
                <w:top w:val="none" w:sz="0" w:space="0" w:color="auto"/>
                <w:left w:val="none" w:sz="0" w:space="0" w:color="auto"/>
                <w:bottom w:val="none" w:sz="0" w:space="0" w:color="auto"/>
                <w:right w:val="none" w:sz="0" w:space="0" w:color="auto"/>
              </w:divBdr>
            </w:div>
            <w:div w:id="1047952859">
              <w:marLeft w:val="480"/>
              <w:marRight w:val="0"/>
              <w:marTop w:val="0"/>
              <w:marBottom w:val="0"/>
              <w:divBdr>
                <w:top w:val="none" w:sz="0" w:space="0" w:color="auto"/>
                <w:left w:val="none" w:sz="0" w:space="0" w:color="auto"/>
                <w:bottom w:val="none" w:sz="0" w:space="0" w:color="auto"/>
                <w:right w:val="none" w:sz="0" w:space="0" w:color="auto"/>
              </w:divBdr>
            </w:div>
            <w:div w:id="1048068886">
              <w:marLeft w:val="480"/>
              <w:marRight w:val="0"/>
              <w:marTop w:val="0"/>
              <w:marBottom w:val="0"/>
              <w:divBdr>
                <w:top w:val="none" w:sz="0" w:space="0" w:color="auto"/>
                <w:left w:val="none" w:sz="0" w:space="0" w:color="auto"/>
                <w:bottom w:val="none" w:sz="0" w:space="0" w:color="auto"/>
                <w:right w:val="none" w:sz="0" w:space="0" w:color="auto"/>
              </w:divBdr>
            </w:div>
            <w:div w:id="1048069697">
              <w:marLeft w:val="480"/>
              <w:marRight w:val="0"/>
              <w:marTop w:val="0"/>
              <w:marBottom w:val="0"/>
              <w:divBdr>
                <w:top w:val="none" w:sz="0" w:space="0" w:color="auto"/>
                <w:left w:val="none" w:sz="0" w:space="0" w:color="auto"/>
                <w:bottom w:val="none" w:sz="0" w:space="0" w:color="auto"/>
                <w:right w:val="none" w:sz="0" w:space="0" w:color="auto"/>
              </w:divBdr>
            </w:div>
            <w:div w:id="1048140096">
              <w:marLeft w:val="480"/>
              <w:marRight w:val="0"/>
              <w:marTop w:val="0"/>
              <w:marBottom w:val="0"/>
              <w:divBdr>
                <w:top w:val="none" w:sz="0" w:space="0" w:color="auto"/>
                <w:left w:val="none" w:sz="0" w:space="0" w:color="auto"/>
                <w:bottom w:val="none" w:sz="0" w:space="0" w:color="auto"/>
                <w:right w:val="none" w:sz="0" w:space="0" w:color="auto"/>
              </w:divBdr>
            </w:div>
            <w:div w:id="1048147817">
              <w:marLeft w:val="480"/>
              <w:marRight w:val="0"/>
              <w:marTop w:val="0"/>
              <w:marBottom w:val="0"/>
              <w:divBdr>
                <w:top w:val="none" w:sz="0" w:space="0" w:color="auto"/>
                <w:left w:val="none" w:sz="0" w:space="0" w:color="auto"/>
                <w:bottom w:val="none" w:sz="0" w:space="0" w:color="auto"/>
                <w:right w:val="none" w:sz="0" w:space="0" w:color="auto"/>
              </w:divBdr>
            </w:div>
            <w:div w:id="1048382234">
              <w:marLeft w:val="480"/>
              <w:marRight w:val="0"/>
              <w:marTop w:val="0"/>
              <w:marBottom w:val="0"/>
              <w:divBdr>
                <w:top w:val="none" w:sz="0" w:space="0" w:color="auto"/>
                <w:left w:val="none" w:sz="0" w:space="0" w:color="auto"/>
                <w:bottom w:val="none" w:sz="0" w:space="0" w:color="auto"/>
                <w:right w:val="none" w:sz="0" w:space="0" w:color="auto"/>
              </w:divBdr>
            </w:div>
            <w:div w:id="1048410728">
              <w:marLeft w:val="480"/>
              <w:marRight w:val="0"/>
              <w:marTop w:val="0"/>
              <w:marBottom w:val="0"/>
              <w:divBdr>
                <w:top w:val="none" w:sz="0" w:space="0" w:color="auto"/>
                <w:left w:val="none" w:sz="0" w:space="0" w:color="auto"/>
                <w:bottom w:val="none" w:sz="0" w:space="0" w:color="auto"/>
                <w:right w:val="none" w:sz="0" w:space="0" w:color="auto"/>
              </w:divBdr>
            </w:div>
            <w:div w:id="1048457725">
              <w:marLeft w:val="480"/>
              <w:marRight w:val="0"/>
              <w:marTop w:val="0"/>
              <w:marBottom w:val="0"/>
              <w:divBdr>
                <w:top w:val="none" w:sz="0" w:space="0" w:color="auto"/>
                <w:left w:val="none" w:sz="0" w:space="0" w:color="auto"/>
                <w:bottom w:val="none" w:sz="0" w:space="0" w:color="auto"/>
                <w:right w:val="none" w:sz="0" w:space="0" w:color="auto"/>
              </w:divBdr>
            </w:div>
            <w:div w:id="1048650042">
              <w:marLeft w:val="480"/>
              <w:marRight w:val="0"/>
              <w:marTop w:val="0"/>
              <w:marBottom w:val="0"/>
              <w:divBdr>
                <w:top w:val="none" w:sz="0" w:space="0" w:color="auto"/>
                <w:left w:val="none" w:sz="0" w:space="0" w:color="auto"/>
                <w:bottom w:val="none" w:sz="0" w:space="0" w:color="auto"/>
                <w:right w:val="none" w:sz="0" w:space="0" w:color="auto"/>
              </w:divBdr>
            </w:div>
            <w:div w:id="1048988376">
              <w:marLeft w:val="480"/>
              <w:marRight w:val="0"/>
              <w:marTop w:val="0"/>
              <w:marBottom w:val="0"/>
              <w:divBdr>
                <w:top w:val="none" w:sz="0" w:space="0" w:color="auto"/>
                <w:left w:val="none" w:sz="0" w:space="0" w:color="auto"/>
                <w:bottom w:val="none" w:sz="0" w:space="0" w:color="auto"/>
                <w:right w:val="none" w:sz="0" w:space="0" w:color="auto"/>
              </w:divBdr>
            </w:div>
            <w:div w:id="1049258803">
              <w:marLeft w:val="480"/>
              <w:marRight w:val="0"/>
              <w:marTop w:val="0"/>
              <w:marBottom w:val="0"/>
              <w:divBdr>
                <w:top w:val="none" w:sz="0" w:space="0" w:color="auto"/>
                <w:left w:val="none" w:sz="0" w:space="0" w:color="auto"/>
                <w:bottom w:val="none" w:sz="0" w:space="0" w:color="auto"/>
                <w:right w:val="none" w:sz="0" w:space="0" w:color="auto"/>
              </w:divBdr>
            </w:div>
            <w:div w:id="1049383911">
              <w:marLeft w:val="480"/>
              <w:marRight w:val="0"/>
              <w:marTop w:val="0"/>
              <w:marBottom w:val="0"/>
              <w:divBdr>
                <w:top w:val="none" w:sz="0" w:space="0" w:color="auto"/>
                <w:left w:val="none" w:sz="0" w:space="0" w:color="auto"/>
                <w:bottom w:val="none" w:sz="0" w:space="0" w:color="auto"/>
                <w:right w:val="none" w:sz="0" w:space="0" w:color="auto"/>
              </w:divBdr>
            </w:div>
            <w:div w:id="1049501657">
              <w:marLeft w:val="480"/>
              <w:marRight w:val="0"/>
              <w:marTop w:val="0"/>
              <w:marBottom w:val="0"/>
              <w:divBdr>
                <w:top w:val="none" w:sz="0" w:space="0" w:color="auto"/>
                <w:left w:val="none" w:sz="0" w:space="0" w:color="auto"/>
                <w:bottom w:val="none" w:sz="0" w:space="0" w:color="auto"/>
                <w:right w:val="none" w:sz="0" w:space="0" w:color="auto"/>
              </w:divBdr>
            </w:div>
            <w:div w:id="1049525359">
              <w:marLeft w:val="480"/>
              <w:marRight w:val="0"/>
              <w:marTop w:val="0"/>
              <w:marBottom w:val="0"/>
              <w:divBdr>
                <w:top w:val="none" w:sz="0" w:space="0" w:color="auto"/>
                <w:left w:val="none" w:sz="0" w:space="0" w:color="auto"/>
                <w:bottom w:val="none" w:sz="0" w:space="0" w:color="auto"/>
                <w:right w:val="none" w:sz="0" w:space="0" w:color="auto"/>
              </w:divBdr>
            </w:div>
            <w:div w:id="1049836750">
              <w:marLeft w:val="480"/>
              <w:marRight w:val="0"/>
              <w:marTop w:val="0"/>
              <w:marBottom w:val="0"/>
              <w:divBdr>
                <w:top w:val="none" w:sz="0" w:space="0" w:color="auto"/>
                <w:left w:val="none" w:sz="0" w:space="0" w:color="auto"/>
                <w:bottom w:val="none" w:sz="0" w:space="0" w:color="auto"/>
                <w:right w:val="none" w:sz="0" w:space="0" w:color="auto"/>
              </w:divBdr>
            </w:div>
            <w:div w:id="1049844656">
              <w:marLeft w:val="480"/>
              <w:marRight w:val="0"/>
              <w:marTop w:val="0"/>
              <w:marBottom w:val="0"/>
              <w:divBdr>
                <w:top w:val="none" w:sz="0" w:space="0" w:color="auto"/>
                <w:left w:val="none" w:sz="0" w:space="0" w:color="auto"/>
                <w:bottom w:val="none" w:sz="0" w:space="0" w:color="auto"/>
                <w:right w:val="none" w:sz="0" w:space="0" w:color="auto"/>
              </w:divBdr>
            </w:div>
            <w:div w:id="1049915541">
              <w:marLeft w:val="480"/>
              <w:marRight w:val="0"/>
              <w:marTop w:val="0"/>
              <w:marBottom w:val="0"/>
              <w:divBdr>
                <w:top w:val="none" w:sz="0" w:space="0" w:color="auto"/>
                <w:left w:val="none" w:sz="0" w:space="0" w:color="auto"/>
                <w:bottom w:val="none" w:sz="0" w:space="0" w:color="auto"/>
                <w:right w:val="none" w:sz="0" w:space="0" w:color="auto"/>
              </w:divBdr>
            </w:div>
            <w:div w:id="1049919412">
              <w:marLeft w:val="480"/>
              <w:marRight w:val="0"/>
              <w:marTop w:val="0"/>
              <w:marBottom w:val="0"/>
              <w:divBdr>
                <w:top w:val="none" w:sz="0" w:space="0" w:color="auto"/>
                <w:left w:val="none" w:sz="0" w:space="0" w:color="auto"/>
                <w:bottom w:val="none" w:sz="0" w:space="0" w:color="auto"/>
                <w:right w:val="none" w:sz="0" w:space="0" w:color="auto"/>
              </w:divBdr>
            </w:div>
            <w:div w:id="1049959541">
              <w:marLeft w:val="480"/>
              <w:marRight w:val="0"/>
              <w:marTop w:val="0"/>
              <w:marBottom w:val="0"/>
              <w:divBdr>
                <w:top w:val="none" w:sz="0" w:space="0" w:color="auto"/>
                <w:left w:val="none" w:sz="0" w:space="0" w:color="auto"/>
                <w:bottom w:val="none" w:sz="0" w:space="0" w:color="auto"/>
                <w:right w:val="none" w:sz="0" w:space="0" w:color="auto"/>
              </w:divBdr>
            </w:div>
            <w:div w:id="1050033230">
              <w:marLeft w:val="480"/>
              <w:marRight w:val="0"/>
              <w:marTop w:val="0"/>
              <w:marBottom w:val="0"/>
              <w:divBdr>
                <w:top w:val="none" w:sz="0" w:space="0" w:color="auto"/>
                <w:left w:val="none" w:sz="0" w:space="0" w:color="auto"/>
                <w:bottom w:val="none" w:sz="0" w:space="0" w:color="auto"/>
                <w:right w:val="none" w:sz="0" w:space="0" w:color="auto"/>
              </w:divBdr>
            </w:div>
            <w:div w:id="1050231488">
              <w:marLeft w:val="480"/>
              <w:marRight w:val="0"/>
              <w:marTop w:val="0"/>
              <w:marBottom w:val="0"/>
              <w:divBdr>
                <w:top w:val="none" w:sz="0" w:space="0" w:color="auto"/>
                <w:left w:val="none" w:sz="0" w:space="0" w:color="auto"/>
                <w:bottom w:val="none" w:sz="0" w:space="0" w:color="auto"/>
                <w:right w:val="none" w:sz="0" w:space="0" w:color="auto"/>
              </w:divBdr>
            </w:div>
            <w:div w:id="1050347578">
              <w:marLeft w:val="480"/>
              <w:marRight w:val="0"/>
              <w:marTop w:val="0"/>
              <w:marBottom w:val="0"/>
              <w:divBdr>
                <w:top w:val="none" w:sz="0" w:space="0" w:color="auto"/>
                <w:left w:val="none" w:sz="0" w:space="0" w:color="auto"/>
                <w:bottom w:val="none" w:sz="0" w:space="0" w:color="auto"/>
                <w:right w:val="none" w:sz="0" w:space="0" w:color="auto"/>
              </w:divBdr>
            </w:div>
            <w:div w:id="1050422797">
              <w:marLeft w:val="480"/>
              <w:marRight w:val="0"/>
              <w:marTop w:val="0"/>
              <w:marBottom w:val="0"/>
              <w:divBdr>
                <w:top w:val="none" w:sz="0" w:space="0" w:color="auto"/>
                <w:left w:val="none" w:sz="0" w:space="0" w:color="auto"/>
                <w:bottom w:val="none" w:sz="0" w:space="0" w:color="auto"/>
                <w:right w:val="none" w:sz="0" w:space="0" w:color="auto"/>
              </w:divBdr>
            </w:div>
            <w:div w:id="1050615821">
              <w:marLeft w:val="480"/>
              <w:marRight w:val="0"/>
              <w:marTop w:val="0"/>
              <w:marBottom w:val="0"/>
              <w:divBdr>
                <w:top w:val="none" w:sz="0" w:space="0" w:color="auto"/>
                <w:left w:val="none" w:sz="0" w:space="0" w:color="auto"/>
                <w:bottom w:val="none" w:sz="0" w:space="0" w:color="auto"/>
                <w:right w:val="none" w:sz="0" w:space="0" w:color="auto"/>
              </w:divBdr>
            </w:div>
            <w:div w:id="1050686971">
              <w:marLeft w:val="480"/>
              <w:marRight w:val="0"/>
              <w:marTop w:val="0"/>
              <w:marBottom w:val="0"/>
              <w:divBdr>
                <w:top w:val="none" w:sz="0" w:space="0" w:color="auto"/>
                <w:left w:val="none" w:sz="0" w:space="0" w:color="auto"/>
                <w:bottom w:val="none" w:sz="0" w:space="0" w:color="auto"/>
                <w:right w:val="none" w:sz="0" w:space="0" w:color="auto"/>
              </w:divBdr>
            </w:div>
            <w:div w:id="1050765420">
              <w:marLeft w:val="480"/>
              <w:marRight w:val="0"/>
              <w:marTop w:val="0"/>
              <w:marBottom w:val="0"/>
              <w:divBdr>
                <w:top w:val="none" w:sz="0" w:space="0" w:color="auto"/>
                <w:left w:val="none" w:sz="0" w:space="0" w:color="auto"/>
                <w:bottom w:val="none" w:sz="0" w:space="0" w:color="auto"/>
                <w:right w:val="none" w:sz="0" w:space="0" w:color="auto"/>
              </w:divBdr>
            </w:div>
            <w:div w:id="1050953850">
              <w:marLeft w:val="480"/>
              <w:marRight w:val="0"/>
              <w:marTop w:val="0"/>
              <w:marBottom w:val="0"/>
              <w:divBdr>
                <w:top w:val="none" w:sz="0" w:space="0" w:color="auto"/>
                <w:left w:val="none" w:sz="0" w:space="0" w:color="auto"/>
                <w:bottom w:val="none" w:sz="0" w:space="0" w:color="auto"/>
                <w:right w:val="none" w:sz="0" w:space="0" w:color="auto"/>
              </w:divBdr>
            </w:div>
            <w:div w:id="1050961664">
              <w:marLeft w:val="480"/>
              <w:marRight w:val="0"/>
              <w:marTop w:val="0"/>
              <w:marBottom w:val="0"/>
              <w:divBdr>
                <w:top w:val="none" w:sz="0" w:space="0" w:color="auto"/>
                <w:left w:val="none" w:sz="0" w:space="0" w:color="auto"/>
                <w:bottom w:val="none" w:sz="0" w:space="0" w:color="auto"/>
                <w:right w:val="none" w:sz="0" w:space="0" w:color="auto"/>
              </w:divBdr>
            </w:div>
            <w:div w:id="1051005318">
              <w:marLeft w:val="480"/>
              <w:marRight w:val="0"/>
              <w:marTop w:val="0"/>
              <w:marBottom w:val="0"/>
              <w:divBdr>
                <w:top w:val="none" w:sz="0" w:space="0" w:color="auto"/>
                <w:left w:val="none" w:sz="0" w:space="0" w:color="auto"/>
                <w:bottom w:val="none" w:sz="0" w:space="0" w:color="auto"/>
                <w:right w:val="none" w:sz="0" w:space="0" w:color="auto"/>
              </w:divBdr>
            </w:div>
            <w:div w:id="1051030682">
              <w:marLeft w:val="480"/>
              <w:marRight w:val="0"/>
              <w:marTop w:val="0"/>
              <w:marBottom w:val="0"/>
              <w:divBdr>
                <w:top w:val="none" w:sz="0" w:space="0" w:color="auto"/>
                <w:left w:val="none" w:sz="0" w:space="0" w:color="auto"/>
                <w:bottom w:val="none" w:sz="0" w:space="0" w:color="auto"/>
                <w:right w:val="none" w:sz="0" w:space="0" w:color="auto"/>
              </w:divBdr>
            </w:div>
            <w:div w:id="1051266655">
              <w:marLeft w:val="480"/>
              <w:marRight w:val="0"/>
              <w:marTop w:val="0"/>
              <w:marBottom w:val="0"/>
              <w:divBdr>
                <w:top w:val="none" w:sz="0" w:space="0" w:color="auto"/>
                <w:left w:val="none" w:sz="0" w:space="0" w:color="auto"/>
                <w:bottom w:val="none" w:sz="0" w:space="0" w:color="auto"/>
                <w:right w:val="none" w:sz="0" w:space="0" w:color="auto"/>
              </w:divBdr>
            </w:div>
            <w:div w:id="1051274314">
              <w:marLeft w:val="480"/>
              <w:marRight w:val="0"/>
              <w:marTop w:val="0"/>
              <w:marBottom w:val="0"/>
              <w:divBdr>
                <w:top w:val="none" w:sz="0" w:space="0" w:color="auto"/>
                <w:left w:val="none" w:sz="0" w:space="0" w:color="auto"/>
                <w:bottom w:val="none" w:sz="0" w:space="0" w:color="auto"/>
                <w:right w:val="none" w:sz="0" w:space="0" w:color="auto"/>
              </w:divBdr>
            </w:div>
            <w:div w:id="1051341327">
              <w:marLeft w:val="480"/>
              <w:marRight w:val="0"/>
              <w:marTop w:val="0"/>
              <w:marBottom w:val="0"/>
              <w:divBdr>
                <w:top w:val="none" w:sz="0" w:space="0" w:color="auto"/>
                <w:left w:val="none" w:sz="0" w:space="0" w:color="auto"/>
                <w:bottom w:val="none" w:sz="0" w:space="0" w:color="auto"/>
                <w:right w:val="none" w:sz="0" w:space="0" w:color="auto"/>
              </w:divBdr>
            </w:div>
            <w:div w:id="1051343748">
              <w:marLeft w:val="480"/>
              <w:marRight w:val="0"/>
              <w:marTop w:val="0"/>
              <w:marBottom w:val="0"/>
              <w:divBdr>
                <w:top w:val="none" w:sz="0" w:space="0" w:color="auto"/>
                <w:left w:val="none" w:sz="0" w:space="0" w:color="auto"/>
                <w:bottom w:val="none" w:sz="0" w:space="0" w:color="auto"/>
                <w:right w:val="none" w:sz="0" w:space="0" w:color="auto"/>
              </w:divBdr>
            </w:div>
            <w:div w:id="1051344045">
              <w:marLeft w:val="480"/>
              <w:marRight w:val="0"/>
              <w:marTop w:val="0"/>
              <w:marBottom w:val="0"/>
              <w:divBdr>
                <w:top w:val="none" w:sz="0" w:space="0" w:color="auto"/>
                <w:left w:val="none" w:sz="0" w:space="0" w:color="auto"/>
                <w:bottom w:val="none" w:sz="0" w:space="0" w:color="auto"/>
                <w:right w:val="none" w:sz="0" w:space="0" w:color="auto"/>
              </w:divBdr>
            </w:div>
            <w:div w:id="1051541630">
              <w:marLeft w:val="480"/>
              <w:marRight w:val="0"/>
              <w:marTop w:val="0"/>
              <w:marBottom w:val="0"/>
              <w:divBdr>
                <w:top w:val="none" w:sz="0" w:space="0" w:color="auto"/>
                <w:left w:val="none" w:sz="0" w:space="0" w:color="auto"/>
                <w:bottom w:val="none" w:sz="0" w:space="0" w:color="auto"/>
                <w:right w:val="none" w:sz="0" w:space="0" w:color="auto"/>
              </w:divBdr>
            </w:div>
            <w:div w:id="1051542021">
              <w:marLeft w:val="480"/>
              <w:marRight w:val="0"/>
              <w:marTop w:val="0"/>
              <w:marBottom w:val="0"/>
              <w:divBdr>
                <w:top w:val="none" w:sz="0" w:space="0" w:color="auto"/>
                <w:left w:val="none" w:sz="0" w:space="0" w:color="auto"/>
                <w:bottom w:val="none" w:sz="0" w:space="0" w:color="auto"/>
                <w:right w:val="none" w:sz="0" w:space="0" w:color="auto"/>
              </w:divBdr>
            </w:div>
            <w:div w:id="1051611010">
              <w:marLeft w:val="480"/>
              <w:marRight w:val="0"/>
              <w:marTop w:val="0"/>
              <w:marBottom w:val="0"/>
              <w:divBdr>
                <w:top w:val="none" w:sz="0" w:space="0" w:color="auto"/>
                <w:left w:val="none" w:sz="0" w:space="0" w:color="auto"/>
                <w:bottom w:val="none" w:sz="0" w:space="0" w:color="auto"/>
                <w:right w:val="none" w:sz="0" w:space="0" w:color="auto"/>
              </w:divBdr>
            </w:div>
            <w:div w:id="1051734045">
              <w:marLeft w:val="480"/>
              <w:marRight w:val="0"/>
              <w:marTop w:val="0"/>
              <w:marBottom w:val="0"/>
              <w:divBdr>
                <w:top w:val="none" w:sz="0" w:space="0" w:color="auto"/>
                <w:left w:val="none" w:sz="0" w:space="0" w:color="auto"/>
                <w:bottom w:val="none" w:sz="0" w:space="0" w:color="auto"/>
                <w:right w:val="none" w:sz="0" w:space="0" w:color="auto"/>
              </w:divBdr>
            </w:div>
            <w:div w:id="1051736076">
              <w:marLeft w:val="480"/>
              <w:marRight w:val="0"/>
              <w:marTop w:val="0"/>
              <w:marBottom w:val="0"/>
              <w:divBdr>
                <w:top w:val="none" w:sz="0" w:space="0" w:color="auto"/>
                <w:left w:val="none" w:sz="0" w:space="0" w:color="auto"/>
                <w:bottom w:val="none" w:sz="0" w:space="0" w:color="auto"/>
                <w:right w:val="none" w:sz="0" w:space="0" w:color="auto"/>
              </w:divBdr>
            </w:div>
            <w:div w:id="1051885182">
              <w:marLeft w:val="480"/>
              <w:marRight w:val="0"/>
              <w:marTop w:val="0"/>
              <w:marBottom w:val="0"/>
              <w:divBdr>
                <w:top w:val="none" w:sz="0" w:space="0" w:color="auto"/>
                <w:left w:val="none" w:sz="0" w:space="0" w:color="auto"/>
                <w:bottom w:val="none" w:sz="0" w:space="0" w:color="auto"/>
                <w:right w:val="none" w:sz="0" w:space="0" w:color="auto"/>
              </w:divBdr>
            </w:div>
            <w:div w:id="1052074445">
              <w:marLeft w:val="480"/>
              <w:marRight w:val="0"/>
              <w:marTop w:val="0"/>
              <w:marBottom w:val="0"/>
              <w:divBdr>
                <w:top w:val="none" w:sz="0" w:space="0" w:color="auto"/>
                <w:left w:val="none" w:sz="0" w:space="0" w:color="auto"/>
                <w:bottom w:val="none" w:sz="0" w:space="0" w:color="auto"/>
                <w:right w:val="none" w:sz="0" w:space="0" w:color="auto"/>
              </w:divBdr>
            </w:div>
            <w:div w:id="1052265809">
              <w:marLeft w:val="480"/>
              <w:marRight w:val="0"/>
              <w:marTop w:val="0"/>
              <w:marBottom w:val="0"/>
              <w:divBdr>
                <w:top w:val="none" w:sz="0" w:space="0" w:color="auto"/>
                <w:left w:val="none" w:sz="0" w:space="0" w:color="auto"/>
                <w:bottom w:val="none" w:sz="0" w:space="0" w:color="auto"/>
                <w:right w:val="none" w:sz="0" w:space="0" w:color="auto"/>
              </w:divBdr>
            </w:div>
            <w:div w:id="1052266651">
              <w:marLeft w:val="480"/>
              <w:marRight w:val="0"/>
              <w:marTop w:val="0"/>
              <w:marBottom w:val="0"/>
              <w:divBdr>
                <w:top w:val="none" w:sz="0" w:space="0" w:color="auto"/>
                <w:left w:val="none" w:sz="0" w:space="0" w:color="auto"/>
                <w:bottom w:val="none" w:sz="0" w:space="0" w:color="auto"/>
                <w:right w:val="none" w:sz="0" w:space="0" w:color="auto"/>
              </w:divBdr>
            </w:div>
            <w:div w:id="1052315912">
              <w:marLeft w:val="480"/>
              <w:marRight w:val="0"/>
              <w:marTop w:val="0"/>
              <w:marBottom w:val="0"/>
              <w:divBdr>
                <w:top w:val="none" w:sz="0" w:space="0" w:color="auto"/>
                <w:left w:val="none" w:sz="0" w:space="0" w:color="auto"/>
                <w:bottom w:val="none" w:sz="0" w:space="0" w:color="auto"/>
                <w:right w:val="none" w:sz="0" w:space="0" w:color="auto"/>
              </w:divBdr>
            </w:div>
            <w:div w:id="1052339764">
              <w:marLeft w:val="480"/>
              <w:marRight w:val="0"/>
              <w:marTop w:val="0"/>
              <w:marBottom w:val="0"/>
              <w:divBdr>
                <w:top w:val="none" w:sz="0" w:space="0" w:color="auto"/>
                <w:left w:val="none" w:sz="0" w:space="0" w:color="auto"/>
                <w:bottom w:val="none" w:sz="0" w:space="0" w:color="auto"/>
                <w:right w:val="none" w:sz="0" w:space="0" w:color="auto"/>
              </w:divBdr>
            </w:div>
            <w:div w:id="1052341488">
              <w:marLeft w:val="480"/>
              <w:marRight w:val="0"/>
              <w:marTop w:val="0"/>
              <w:marBottom w:val="0"/>
              <w:divBdr>
                <w:top w:val="none" w:sz="0" w:space="0" w:color="auto"/>
                <w:left w:val="none" w:sz="0" w:space="0" w:color="auto"/>
                <w:bottom w:val="none" w:sz="0" w:space="0" w:color="auto"/>
                <w:right w:val="none" w:sz="0" w:space="0" w:color="auto"/>
              </w:divBdr>
            </w:div>
            <w:div w:id="1052580381">
              <w:marLeft w:val="480"/>
              <w:marRight w:val="0"/>
              <w:marTop w:val="0"/>
              <w:marBottom w:val="0"/>
              <w:divBdr>
                <w:top w:val="none" w:sz="0" w:space="0" w:color="auto"/>
                <w:left w:val="none" w:sz="0" w:space="0" w:color="auto"/>
                <w:bottom w:val="none" w:sz="0" w:space="0" w:color="auto"/>
                <w:right w:val="none" w:sz="0" w:space="0" w:color="auto"/>
              </w:divBdr>
            </w:div>
            <w:div w:id="1052654564">
              <w:marLeft w:val="480"/>
              <w:marRight w:val="0"/>
              <w:marTop w:val="0"/>
              <w:marBottom w:val="0"/>
              <w:divBdr>
                <w:top w:val="none" w:sz="0" w:space="0" w:color="auto"/>
                <w:left w:val="none" w:sz="0" w:space="0" w:color="auto"/>
                <w:bottom w:val="none" w:sz="0" w:space="0" w:color="auto"/>
                <w:right w:val="none" w:sz="0" w:space="0" w:color="auto"/>
              </w:divBdr>
            </w:div>
            <w:div w:id="1052924342">
              <w:marLeft w:val="480"/>
              <w:marRight w:val="0"/>
              <w:marTop w:val="0"/>
              <w:marBottom w:val="0"/>
              <w:divBdr>
                <w:top w:val="none" w:sz="0" w:space="0" w:color="auto"/>
                <w:left w:val="none" w:sz="0" w:space="0" w:color="auto"/>
                <w:bottom w:val="none" w:sz="0" w:space="0" w:color="auto"/>
                <w:right w:val="none" w:sz="0" w:space="0" w:color="auto"/>
              </w:divBdr>
            </w:div>
            <w:div w:id="1053042134">
              <w:marLeft w:val="480"/>
              <w:marRight w:val="0"/>
              <w:marTop w:val="0"/>
              <w:marBottom w:val="0"/>
              <w:divBdr>
                <w:top w:val="none" w:sz="0" w:space="0" w:color="auto"/>
                <w:left w:val="none" w:sz="0" w:space="0" w:color="auto"/>
                <w:bottom w:val="none" w:sz="0" w:space="0" w:color="auto"/>
                <w:right w:val="none" w:sz="0" w:space="0" w:color="auto"/>
              </w:divBdr>
            </w:div>
            <w:div w:id="1053234368">
              <w:marLeft w:val="480"/>
              <w:marRight w:val="0"/>
              <w:marTop w:val="0"/>
              <w:marBottom w:val="0"/>
              <w:divBdr>
                <w:top w:val="none" w:sz="0" w:space="0" w:color="auto"/>
                <w:left w:val="none" w:sz="0" w:space="0" w:color="auto"/>
                <w:bottom w:val="none" w:sz="0" w:space="0" w:color="auto"/>
                <w:right w:val="none" w:sz="0" w:space="0" w:color="auto"/>
              </w:divBdr>
            </w:div>
            <w:div w:id="1053310812">
              <w:marLeft w:val="480"/>
              <w:marRight w:val="0"/>
              <w:marTop w:val="0"/>
              <w:marBottom w:val="0"/>
              <w:divBdr>
                <w:top w:val="none" w:sz="0" w:space="0" w:color="auto"/>
                <w:left w:val="none" w:sz="0" w:space="0" w:color="auto"/>
                <w:bottom w:val="none" w:sz="0" w:space="0" w:color="auto"/>
                <w:right w:val="none" w:sz="0" w:space="0" w:color="auto"/>
              </w:divBdr>
            </w:div>
            <w:div w:id="1053431354">
              <w:marLeft w:val="480"/>
              <w:marRight w:val="0"/>
              <w:marTop w:val="0"/>
              <w:marBottom w:val="0"/>
              <w:divBdr>
                <w:top w:val="none" w:sz="0" w:space="0" w:color="auto"/>
                <w:left w:val="none" w:sz="0" w:space="0" w:color="auto"/>
                <w:bottom w:val="none" w:sz="0" w:space="0" w:color="auto"/>
                <w:right w:val="none" w:sz="0" w:space="0" w:color="auto"/>
              </w:divBdr>
            </w:div>
            <w:div w:id="1053499505">
              <w:marLeft w:val="480"/>
              <w:marRight w:val="0"/>
              <w:marTop w:val="0"/>
              <w:marBottom w:val="0"/>
              <w:divBdr>
                <w:top w:val="none" w:sz="0" w:space="0" w:color="auto"/>
                <w:left w:val="none" w:sz="0" w:space="0" w:color="auto"/>
                <w:bottom w:val="none" w:sz="0" w:space="0" w:color="auto"/>
                <w:right w:val="none" w:sz="0" w:space="0" w:color="auto"/>
              </w:divBdr>
            </w:div>
            <w:div w:id="1053500418">
              <w:marLeft w:val="480"/>
              <w:marRight w:val="0"/>
              <w:marTop w:val="0"/>
              <w:marBottom w:val="0"/>
              <w:divBdr>
                <w:top w:val="none" w:sz="0" w:space="0" w:color="auto"/>
                <w:left w:val="none" w:sz="0" w:space="0" w:color="auto"/>
                <w:bottom w:val="none" w:sz="0" w:space="0" w:color="auto"/>
                <w:right w:val="none" w:sz="0" w:space="0" w:color="auto"/>
              </w:divBdr>
            </w:div>
            <w:div w:id="1053508349">
              <w:marLeft w:val="480"/>
              <w:marRight w:val="0"/>
              <w:marTop w:val="0"/>
              <w:marBottom w:val="0"/>
              <w:divBdr>
                <w:top w:val="none" w:sz="0" w:space="0" w:color="auto"/>
                <w:left w:val="none" w:sz="0" w:space="0" w:color="auto"/>
                <w:bottom w:val="none" w:sz="0" w:space="0" w:color="auto"/>
                <w:right w:val="none" w:sz="0" w:space="0" w:color="auto"/>
              </w:divBdr>
            </w:div>
            <w:div w:id="1053693149">
              <w:marLeft w:val="480"/>
              <w:marRight w:val="0"/>
              <w:marTop w:val="0"/>
              <w:marBottom w:val="0"/>
              <w:divBdr>
                <w:top w:val="none" w:sz="0" w:space="0" w:color="auto"/>
                <w:left w:val="none" w:sz="0" w:space="0" w:color="auto"/>
                <w:bottom w:val="none" w:sz="0" w:space="0" w:color="auto"/>
                <w:right w:val="none" w:sz="0" w:space="0" w:color="auto"/>
              </w:divBdr>
            </w:div>
            <w:div w:id="1053700157">
              <w:marLeft w:val="480"/>
              <w:marRight w:val="0"/>
              <w:marTop w:val="0"/>
              <w:marBottom w:val="0"/>
              <w:divBdr>
                <w:top w:val="none" w:sz="0" w:space="0" w:color="auto"/>
                <w:left w:val="none" w:sz="0" w:space="0" w:color="auto"/>
                <w:bottom w:val="none" w:sz="0" w:space="0" w:color="auto"/>
                <w:right w:val="none" w:sz="0" w:space="0" w:color="auto"/>
              </w:divBdr>
            </w:div>
            <w:div w:id="1053773065">
              <w:marLeft w:val="480"/>
              <w:marRight w:val="0"/>
              <w:marTop w:val="0"/>
              <w:marBottom w:val="0"/>
              <w:divBdr>
                <w:top w:val="none" w:sz="0" w:space="0" w:color="auto"/>
                <w:left w:val="none" w:sz="0" w:space="0" w:color="auto"/>
                <w:bottom w:val="none" w:sz="0" w:space="0" w:color="auto"/>
                <w:right w:val="none" w:sz="0" w:space="0" w:color="auto"/>
              </w:divBdr>
            </w:div>
            <w:div w:id="1053886002">
              <w:marLeft w:val="480"/>
              <w:marRight w:val="0"/>
              <w:marTop w:val="0"/>
              <w:marBottom w:val="0"/>
              <w:divBdr>
                <w:top w:val="none" w:sz="0" w:space="0" w:color="auto"/>
                <w:left w:val="none" w:sz="0" w:space="0" w:color="auto"/>
                <w:bottom w:val="none" w:sz="0" w:space="0" w:color="auto"/>
                <w:right w:val="none" w:sz="0" w:space="0" w:color="auto"/>
              </w:divBdr>
            </w:div>
            <w:div w:id="1054083210">
              <w:marLeft w:val="480"/>
              <w:marRight w:val="0"/>
              <w:marTop w:val="0"/>
              <w:marBottom w:val="0"/>
              <w:divBdr>
                <w:top w:val="none" w:sz="0" w:space="0" w:color="auto"/>
                <w:left w:val="none" w:sz="0" w:space="0" w:color="auto"/>
                <w:bottom w:val="none" w:sz="0" w:space="0" w:color="auto"/>
                <w:right w:val="none" w:sz="0" w:space="0" w:color="auto"/>
              </w:divBdr>
            </w:div>
            <w:div w:id="1054239188">
              <w:marLeft w:val="480"/>
              <w:marRight w:val="0"/>
              <w:marTop w:val="0"/>
              <w:marBottom w:val="0"/>
              <w:divBdr>
                <w:top w:val="none" w:sz="0" w:space="0" w:color="auto"/>
                <w:left w:val="none" w:sz="0" w:space="0" w:color="auto"/>
                <w:bottom w:val="none" w:sz="0" w:space="0" w:color="auto"/>
                <w:right w:val="none" w:sz="0" w:space="0" w:color="auto"/>
              </w:divBdr>
            </w:div>
            <w:div w:id="1054349971">
              <w:marLeft w:val="480"/>
              <w:marRight w:val="0"/>
              <w:marTop w:val="0"/>
              <w:marBottom w:val="0"/>
              <w:divBdr>
                <w:top w:val="none" w:sz="0" w:space="0" w:color="auto"/>
                <w:left w:val="none" w:sz="0" w:space="0" w:color="auto"/>
                <w:bottom w:val="none" w:sz="0" w:space="0" w:color="auto"/>
                <w:right w:val="none" w:sz="0" w:space="0" w:color="auto"/>
              </w:divBdr>
            </w:div>
            <w:div w:id="1054542212">
              <w:marLeft w:val="480"/>
              <w:marRight w:val="0"/>
              <w:marTop w:val="0"/>
              <w:marBottom w:val="0"/>
              <w:divBdr>
                <w:top w:val="none" w:sz="0" w:space="0" w:color="auto"/>
                <w:left w:val="none" w:sz="0" w:space="0" w:color="auto"/>
                <w:bottom w:val="none" w:sz="0" w:space="0" w:color="auto"/>
                <w:right w:val="none" w:sz="0" w:space="0" w:color="auto"/>
              </w:divBdr>
            </w:div>
            <w:div w:id="1054624947">
              <w:marLeft w:val="480"/>
              <w:marRight w:val="0"/>
              <w:marTop w:val="0"/>
              <w:marBottom w:val="0"/>
              <w:divBdr>
                <w:top w:val="none" w:sz="0" w:space="0" w:color="auto"/>
                <w:left w:val="none" w:sz="0" w:space="0" w:color="auto"/>
                <w:bottom w:val="none" w:sz="0" w:space="0" w:color="auto"/>
                <w:right w:val="none" w:sz="0" w:space="0" w:color="auto"/>
              </w:divBdr>
            </w:div>
            <w:div w:id="1054694945">
              <w:marLeft w:val="480"/>
              <w:marRight w:val="0"/>
              <w:marTop w:val="0"/>
              <w:marBottom w:val="0"/>
              <w:divBdr>
                <w:top w:val="none" w:sz="0" w:space="0" w:color="auto"/>
                <w:left w:val="none" w:sz="0" w:space="0" w:color="auto"/>
                <w:bottom w:val="none" w:sz="0" w:space="0" w:color="auto"/>
                <w:right w:val="none" w:sz="0" w:space="0" w:color="auto"/>
              </w:divBdr>
            </w:div>
            <w:div w:id="1054695771">
              <w:marLeft w:val="480"/>
              <w:marRight w:val="0"/>
              <w:marTop w:val="0"/>
              <w:marBottom w:val="0"/>
              <w:divBdr>
                <w:top w:val="none" w:sz="0" w:space="0" w:color="auto"/>
                <w:left w:val="none" w:sz="0" w:space="0" w:color="auto"/>
                <w:bottom w:val="none" w:sz="0" w:space="0" w:color="auto"/>
                <w:right w:val="none" w:sz="0" w:space="0" w:color="auto"/>
              </w:divBdr>
            </w:div>
            <w:div w:id="1054737521">
              <w:marLeft w:val="480"/>
              <w:marRight w:val="0"/>
              <w:marTop w:val="0"/>
              <w:marBottom w:val="0"/>
              <w:divBdr>
                <w:top w:val="none" w:sz="0" w:space="0" w:color="auto"/>
                <w:left w:val="none" w:sz="0" w:space="0" w:color="auto"/>
                <w:bottom w:val="none" w:sz="0" w:space="0" w:color="auto"/>
                <w:right w:val="none" w:sz="0" w:space="0" w:color="auto"/>
              </w:divBdr>
            </w:div>
            <w:div w:id="1054894651">
              <w:marLeft w:val="480"/>
              <w:marRight w:val="0"/>
              <w:marTop w:val="0"/>
              <w:marBottom w:val="0"/>
              <w:divBdr>
                <w:top w:val="none" w:sz="0" w:space="0" w:color="auto"/>
                <w:left w:val="none" w:sz="0" w:space="0" w:color="auto"/>
                <w:bottom w:val="none" w:sz="0" w:space="0" w:color="auto"/>
                <w:right w:val="none" w:sz="0" w:space="0" w:color="auto"/>
              </w:divBdr>
            </w:div>
            <w:div w:id="1054965464">
              <w:marLeft w:val="480"/>
              <w:marRight w:val="0"/>
              <w:marTop w:val="0"/>
              <w:marBottom w:val="0"/>
              <w:divBdr>
                <w:top w:val="none" w:sz="0" w:space="0" w:color="auto"/>
                <w:left w:val="none" w:sz="0" w:space="0" w:color="auto"/>
                <w:bottom w:val="none" w:sz="0" w:space="0" w:color="auto"/>
                <w:right w:val="none" w:sz="0" w:space="0" w:color="auto"/>
              </w:divBdr>
            </w:div>
            <w:div w:id="1055005597">
              <w:marLeft w:val="480"/>
              <w:marRight w:val="0"/>
              <w:marTop w:val="0"/>
              <w:marBottom w:val="0"/>
              <w:divBdr>
                <w:top w:val="none" w:sz="0" w:space="0" w:color="auto"/>
                <w:left w:val="none" w:sz="0" w:space="0" w:color="auto"/>
                <w:bottom w:val="none" w:sz="0" w:space="0" w:color="auto"/>
                <w:right w:val="none" w:sz="0" w:space="0" w:color="auto"/>
              </w:divBdr>
            </w:div>
            <w:div w:id="1055007887">
              <w:marLeft w:val="480"/>
              <w:marRight w:val="0"/>
              <w:marTop w:val="0"/>
              <w:marBottom w:val="0"/>
              <w:divBdr>
                <w:top w:val="none" w:sz="0" w:space="0" w:color="auto"/>
                <w:left w:val="none" w:sz="0" w:space="0" w:color="auto"/>
                <w:bottom w:val="none" w:sz="0" w:space="0" w:color="auto"/>
                <w:right w:val="none" w:sz="0" w:space="0" w:color="auto"/>
              </w:divBdr>
            </w:div>
            <w:div w:id="1055085060">
              <w:marLeft w:val="480"/>
              <w:marRight w:val="0"/>
              <w:marTop w:val="0"/>
              <w:marBottom w:val="0"/>
              <w:divBdr>
                <w:top w:val="none" w:sz="0" w:space="0" w:color="auto"/>
                <w:left w:val="none" w:sz="0" w:space="0" w:color="auto"/>
                <w:bottom w:val="none" w:sz="0" w:space="0" w:color="auto"/>
                <w:right w:val="none" w:sz="0" w:space="0" w:color="auto"/>
              </w:divBdr>
            </w:div>
            <w:div w:id="1055130176">
              <w:marLeft w:val="480"/>
              <w:marRight w:val="0"/>
              <w:marTop w:val="0"/>
              <w:marBottom w:val="0"/>
              <w:divBdr>
                <w:top w:val="none" w:sz="0" w:space="0" w:color="auto"/>
                <w:left w:val="none" w:sz="0" w:space="0" w:color="auto"/>
                <w:bottom w:val="none" w:sz="0" w:space="0" w:color="auto"/>
                <w:right w:val="none" w:sz="0" w:space="0" w:color="auto"/>
              </w:divBdr>
            </w:div>
            <w:div w:id="1055277177">
              <w:marLeft w:val="480"/>
              <w:marRight w:val="0"/>
              <w:marTop w:val="0"/>
              <w:marBottom w:val="0"/>
              <w:divBdr>
                <w:top w:val="none" w:sz="0" w:space="0" w:color="auto"/>
                <w:left w:val="none" w:sz="0" w:space="0" w:color="auto"/>
                <w:bottom w:val="none" w:sz="0" w:space="0" w:color="auto"/>
                <w:right w:val="none" w:sz="0" w:space="0" w:color="auto"/>
              </w:divBdr>
            </w:div>
            <w:div w:id="1055280808">
              <w:marLeft w:val="480"/>
              <w:marRight w:val="0"/>
              <w:marTop w:val="0"/>
              <w:marBottom w:val="0"/>
              <w:divBdr>
                <w:top w:val="none" w:sz="0" w:space="0" w:color="auto"/>
                <w:left w:val="none" w:sz="0" w:space="0" w:color="auto"/>
                <w:bottom w:val="none" w:sz="0" w:space="0" w:color="auto"/>
                <w:right w:val="none" w:sz="0" w:space="0" w:color="auto"/>
              </w:divBdr>
            </w:div>
            <w:div w:id="1055621093">
              <w:marLeft w:val="480"/>
              <w:marRight w:val="0"/>
              <w:marTop w:val="0"/>
              <w:marBottom w:val="0"/>
              <w:divBdr>
                <w:top w:val="none" w:sz="0" w:space="0" w:color="auto"/>
                <w:left w:val="none" w:sz="0" w:space="0" w:color="auto"/>
                <w:bottom w:val="none" w:sz="0" w:space="0" w:color="auto"/>
                <w:right w:val="none" w:sz="0" w:space="0" w:color="auto"/>
              </w:divBdr>
            </w:div>
            <w:div w:id="1055812944">
              <w:marLeft w:val="480"/>
              <w:marRight w:val="0"/>
              <w:marTop w:val="0"/>
              <w:marBottom w:val="0"/>
              <w:divBdr>
                <w:top w:val="none" w:sz="0" w:space="0" w:color="auto"/>
                <w:left w:val="none" w:sz="0" w:space="0" w:color="auto"/>
                <w:bottom w:val="none" w:sz="0" w:space="0" w:color="auto"/>
                <w:right w:val="none" w:sz="0" w:space="0" w:color="auto"/>
              </w:divBdr>
            </w:div>
            <w:div w:id="1055815789">
              <w:marLeft w:val="480"/>
              <w:marRight w:val="0"/>
              <w:marTop w:val="0"/>
              <w:marBottom w:val="0"/>
              <w:divBdr>
                <w:top w:val="none" w:sz="0" w:space="0" w:color="auto"/>
                <w:left w:val="none" w:sz="0" w:space="0" w:color="auto"/>
                <w:bottom w:val="none" w:sz="0" w:space="0" w:color="auto"/>
                <w:right w:val="none" w:sz="0" w:space="0" w:color="auto"/>
              </w:divBdr>
            </w:div>
            <w:div w:id="1055857795">
              <w:marLeft w:val="480"/>
              <w:marRight w:val="0"/>
              <w:marTop w:val="0"/>
              <w:marBottom w:val="0"/>
              <w:divBdr>
                <w:top w:val="none" w:sz="0" w:space="0" w:color="auto"/>
                <w:left w:val="none" w:sz="0" w:space="0" w:color="auto"/>
                <w:bottom w:val="none" w:sz="0" w:space="0" w:color="auto"/>
                <w:right w:val="none" w:sz="0" w:space="0" w:color="auto"/>
              </w:divBdr>
            </w:div>
            <w:div w:id="1056005248">
              <w:marLeft w:val="480"/>
              <w:marRight w:val="0"/>
              <w:marTop w:val="0"/>
              <w:marBottom w:val="0"/>
              <w:divBdr>
                <w:top w:val="none" w:sz="0" w:space="0" w:color="auto"/>
                <w:left w:val="none" w:sz="0" w:space="0" w:color="auto"/>
                <w:bottom w:val="none" w:sz="0" w:space="0" w:color="auto"/>
                <w:right w:val="none" w:sz="0" w:space="0" w:color="auto"/>
              </w:divBdr>
            </w:div>
            <w:div w:id="1056129584">
              <w:marLeft w:val="480"/>
              <w:marRight w:val="0"/>
              <w:marTop w:val="0"/>
              <w:marBottom w:val="0"/>
              <w:divBdr>
                <w:top w:val="none" w:sz="0" w:space="0" w:color="auto"/>
                <w:left w:val="none" w:sz="0" w:space="0" w:color="auto"/>
                <w:bottom w:val="none" w:sz="0" w:space="0" w:color="auto"/>
                <w:right w:val="none" w:sz="0" w:space="0" w:color="auto"/>
              </w:divBdr>
            </w:div>
            <w:div w:id="1056198339">
              <w:marLeft w:val="480"/>
              <w:marRight w:val="0"/>
              <w:marTop w:val="0"/>
              <w:marBottom w:val="0"/>
              <w:divBdr>
                <w:top w:val="none" w:sz="0" w:space="0" w:color="auto"/>
                <w:left w:val="none" w:sz="0" w:space="0" w:color="auto"/>
                <w:bottom w:val="none" w:sz="0" w:space="0" w:color="auto"/>
                <w:right w:val="none" w:sz="0" w:space="0" w:color="auto"/>
              </w:divBdr>
            </w:div>
            <w:div w:id="1056319870">
              <w:marLeft w:val="480"/>
              <w:marRight w:val="0"/>
              <w:marTop w:val="0"/>
              <w:marBottom w:val="0"/>
              <w:divBdr>
                <w:top w:val="none" w:sz="0" w:space="0" w:color="auto"/>
                <w:left w:val="none" w:sz="0" w:space="0" w:color="auto"/>
                <w:bottom w:val="none" w:sz="0" w:space="0" w:color="auto"/>
                <w:right w:val="none" w:sz="0" w:space="0" w:color="auto"/>
              </w:divBdr>
            </w:div>
            <w:div w:id="1056587176">
              <w:marLeft w:val="480"/>
              <w:marRight w:val="0"/>
              <w:marTop w:val="0"/>
              <w:marBottom w:val="0"/>
              <w:divBdr>
                <w:top w:val="none" w:sz="0" w:space="0" w:color="auto"/>
                <w:left w:val="none" w:sz="0" w:space="0" w:color="auto"/>
                <w:bottom w:val="none" w:sz="0" w:space="0" w:color="auto"/>
                <w:right w:val="none" w:sz="0" w:space="0" w:color="auto"/>
              </w:divBdr>
            </w:div>
            <w:div w:id="1056659331">
              <w:marLeft w:val="480"/>
              <w:marRight w:val="0"/>
              <w:marTop w:val="0"/>
              <w:marBottom w:val="0"/>
              <w:divBdr>
                <w:top w:val="none" w:sz="0" w:space="0" w:color="auto"/>
                <w:left w:val="none" w:sz="0" w:space="0" w:color="auto"/>
                <w:bottom w:val="none" w:sz="0" w:space="0" w:color="auto"/>
                <w:right w:val="none" w:sz="0" w:space="0" w:color="auto"/>
              </w:divBdr>
            </w:div>
            <w:div w:id="1056776874">
              <w:marLeft w:val="480"/>
              <w:marRight w:val="0"/>
              <w:marTop w:val="0"/>
              <w:marBottom w:val="0"/>
              <w:divBdr>
                <w:top w:val="none" w:sz="0" w:space="0" w:color="auto"/>
                <w:left w:val="none" w:sz="0" w:space="0" w:color="auto"/>
                <w:bottom w:val="none" w:sz="0" w:space="0" w:color="auto"/>
                <w:right w:val="none" w:sz="0" w:space="0" w:color="auto"/>
              </w:divBdr>
            </w:div>
            <w:div w:id="1056853992">
              <w:marLeft w:val="480"/>
              <w:marRight w:val="0"/>
              <w:marTop w:val="0"/>
              <w:marBottom w:val="0"/>
              <w:divBdr>
                <w:top w:val="none" w:sz="0" w:space="0" w:color="auto"/>
                <w:left w:val="none" w:sz="0" w:space="0" w:color="auto"/>
                <w:bottom w:val="none" w:sz="0" w:space="0" w:color="auto"/>
                <w:right w:val="none" w:sz="0" w:space="0" w:color="auto"/>
              </w:divBdr>
            </w:div>
            <w:div w:id="1056858292">
              <w:marLeft w:val="480"/>
              <w:marRight w:val="0"/>
              <w:marTop w:val="0"/>
              <w:marBottom w:val="0"/>
              <w:divBdr>
                <w:top w:val="none" w:sz="0" w:space="0" w:color="auto"/>
                <w:left w:val="none" w:sz="0" w:space="0" w:color="auto"/>
                <w:bottom w:val="none" w:sz="0" w:space="0" w:color="auto"/>
                <w:right w:val="none" w:sz="0" w:space="0" w:color="auto"/>
              </w:divBdr>
            </w:div>
            <w:div w:id="1056928633">
              <w:marLeft w:val="480"/>
              <w:marRight w:val="0"/>
              <w:marTop w:val="0"/>
              <w:marBottom w:val="0"/>
              <w:divBdr>
                <w:top w:val="none" w:sz="0" w:space="0" w:color="auto"/>
                <w:left w:val="none" w:sz="0" w:space="0" w:color="auto"/>
                <w:bottom w:val="none" w:sz="0" w:space="0" w:color="auto"/>
                <w:right w:val="none" w:sz="0" w:space="0" w:color="auto"/>
              </w:divBdr>
            </w:div>
            <w:div w:id="1057050113">
              <w:marLeft w:val="480"/>
              <w:marRight w:val="0"/>
              <w:marTop w:val="0"/>
              <w:marBottom w:val="0"/>
              <w:divBdr>
                <w:top w:val="none" w:sz="0" w:space="0" w:color="auto"/>
                <w:left w:val="none" w:sz="0" w:space="0" w:color="auto"/>
                <w:bottom w:val="none" w:sz="0" w:space="0" w:color="auto"/>
                <w:right w:val="none" w:sz="0" w:space="0" w:color="auto"/>
              </w:divBdr>
            </w:div>
            <w:div w:id="1057050801">
              <w:marLeft w:val="480"/>
              <w:marRight w:val="0"/>
              <w:marTop w:val="0"/>
              <w:marBottom w:val="0"/>
              <w:divBdr>
                <w:top w:val="none" w:sz="0" w:space="0" w:color="auto"/>
                <w:left w:val="none" w:sz="0" w:space="0" w:color="auto"/>
                <w:bottom w:val="none" w:sz="0" w:space="0" w:color="auto"/>
                <w:right w:val="none" w:sz="0" w:space="0" w:color="auto"/>
              </w:divBdr>
            </w:div>
            <w:div w:id="1057168913">
              <w:marLeft w:val="480"/>
              <w:marRight w:val="0"/>
              <w:marTop w:val="0"/>
              <w:marBottom w:val="0"/>
              <w:divBdr>
                <w:top w:val="none" w:sz="0" w:space="0" w:color="auto"/>
                <w:left w:val="none" w:sz="0" w:space="0" w:color="auto"/>
                <w:bottom w:val="none" w:sz="0" w:space="0" w:color="auto"/>
                <w:right w:val="none" w:sz="0" w:space="0" w:color="auto"/>
              </w:divBdr>
            </w:div>
            <w:div w:id="1057169167">
              <w:marLeft w:val="480"/>
              <w:marRight w:val="0"/>
              <w:marTop w:val="0"/>
              <w:marBottom w:val="0"/>
              <w:divBdr>
                <w:top w:val="none" w:sz="0" w:space="0" w:color="auto"/>
                <w:left w:val="none" w:sz="0" w:space="0" w:color="auto"/>
                <w:bottom w:val="none" w:sz="0" w:space="0" w:color="auto"/>
                <w:right w:val="none" w:sz="0" w:space="0" w:color="auto"/>
              </w:divBdr>
            </w:div>
            <w:div w:id="1057245358">
              <w:marLeft w:val="480"/>
              <w:marRight w:val="0"/>
              <w:marTop w:val="0"/>
              <w:marBottom w:val="0"/>
              <w:divBdr>
                <w:top w:val="none" w:sz="0" w:space="0" w:color="auto"/>
                <w:left w:val="none" w:sz="0" w:space="0" w:color="auto"/>
                <w:bottom w:val="none" w:sz="0" w:space="0" w:color="auto"/>
                <w:right w:val="none" w:sz="0" w:space="0" w:color="auto"/>
              </w:divBdr>
            </w:div>
            <w:div w:id="1057318849">
              <w:marLeft w:val="480"/>
              <w:marRight w:val="0"/>
              <w:marTop w:val="0"/>
              <w:marBottom w:val="0"/>
              <w:divBdr>
                <w:top w:val="none" w:sz="0" w:space="0" w:color="auto"/>
                <w:left w:val="none" w:sz="0" w:space="0" w:color="auto"/>
                <w:bottom w:val="none" w:sz="0" w:space="0" w:color="auto"/>
                <w:right w:val="none" w:sz="0" w:space="0" w:color="auto"/>
              </w:divBdr>
            </w:div>
            <w:div w:id="1057510309">
              <w:marLeft w:val="480"/>
              <w:marRight w:val="0"/>
              <w:marTop w:val="0"/>
              <w:marBottom w:val="0"/>
              <w:divBdr>
                <w:top w:val="none" w:sz="0" w:space="0" w:color="auto"/>
                <w:left w:val="none" w:sz="0" w:space="0" w:color="auto"/>
                <w:bottom w:val="none" w:sz="0" w:space="0" w:color="auto"/>
                <w:right w:val="none" w:sz="0" w:space="0" w:color="auto"/>
              </w:divBdr>
            </w:div>
            <w:div w:id="1057556464">
              <w:marLeft w:val="480"/>
              <w:marRight w:val="0"/>
              <w:marTop w:val="0"/>
              <w:marBottom w:val="0"/>
              <w:divBdr>
                <w:top w:val="none" w:sz="0" w:space="0" w:color="auto"/>
                <w:left w:val="none" w:sz="0" w:space="0" w:color="auto"/>
                <w:bottom w:val="none" w:sz="0" w:space="0" w:color="auto"/>
                <w:right w:val="none" w:sz="0" w:space="0" w:color="auto"/>
              </w:divBdr>
            </w:div>
            <w:div w:id="1057702883">
              <w:marLeft w:val="480"/>
              <w:marRight w:val="0"/>
              <w:marTop w:val="0"/>
              <w:marBottom w:val="0"/>
              <w:divBdr>
                <w:top w:val="none" w:sz="0" w:space="0" w:color="auto"/>
                <w:left w:val="none" w:sz="0" w:space="0" w:color="auto"/>
                <w:bottom w:val="none" w:sz="0" w:space="0" w:color="auto"/>
                <w:right w:val="none" w:sz="0" w:space="0" w:color="auto"/>
              </w:divBdr>
            </w:div>
            <w:div w:id="1057709259">
              <w:marLeft w:val="480"/>
              <w:marRight w:val="0"/>
              <w:marTop w:val="0"/>
              <w:marBottom w:val="0"/>
              <w:divBdr>
                <w:top w:val="none" w:sz="0" w:space="0" w:color="auto"/>
                <w:left w:val="none" w:sz="0" w:space="0" w:color="auto"/>
                <w:bottom w:val="none" w:sz="0" w:space="0" w:color="auto"/>
                <w:right w:val="none" w:sz="0" w:space="0" w:color="auto"/>
              </w:divBdr>
            </w:div>
            <w:div w:id="1058088636">
              <w:marLeft w:val="480"/>
              <w:marRight w:val="0"/>
              <w:marTop w:val="0"/>
              <w:marBottom w:val="0"/>
              <w:divBdr>
                <w:top w:val="none" w:sz="0" w:space="0" w:color="auto"/>
                <w:left w:val="none" w:sz="0" w:space="0" w:color="auto"/>
                <w:bottom w:val="none" w:sz="0" w:space="0" w:color="auto"/>
                <w:right w:val="none" w:sz="0" w:space="0" w:color="auto"/>
              </w:divBdr>
            </w:div>
            <w:div w:id="1058237202">
              <w:marLeft w:val="480"/>
              <w:marRight w:val="0"/>
              <w:marTop w:val="0"/>
              <w:marBottom w:val="0"/>
              <w:divBdr>
                <w:top w:val="none" w:sz="0" w:space="0" w:color="auto"/>
                <w:left w:val="none" w:sz="0" w:space="0" w:color="auto"/>
                <w:bottom w:val="none" w:sz="0" w:space="0" w:color="auto"/>
                <w:right w:val="none" w:sz="0" w:space="0" w:color="auto"/>
              </w:divBdr>
            </w:div>
            <w:div w:id="1058473463">
              <w:marLeft w:val="480"/>
              <w:marRight w:val="0"/>
              <w:marTop w:val="0"/>
              <w:marBottom w:val="0"/>
              <w:divBdr>
                <w:top w:val="none" w:sz="0" w:space="0" w:color="auto"/>
                <w:left w:val="none" w:sz="0" w:space="0" w:color="auto"/>
                <w:bottom w:val="none" w:sz="0" w:space="0" w:color="auto"/>
                <w:right w:val="none" w:sz="0" w:space="0" w:color="auto"/>
              </w:divBdr>
            </w:div>
            <w:div w:id="1058479128">
              <w:marLeft w:val="480"/>
              <w:marRight w:val="0"/>
              <w:marTop w:val="0"/>
              <w:marBottom w:val="0"/>
              <w:divBdr>
                <w:top w:val="none" w:sz="0" w:space="0" w:color="auto"/>
                <w:left w:val="none" w:sz="0" w:space="0" w:color="auto"/>
                <w:bottom w:val="none" w:sz="0" w:space="0" w:color="auto"/>
                <w:right w:val="none" w:sz="0" w:space="0" w:color="auto"/>
              </w:divBdr>
            </w:div>
            <w:div w:id="1058480250">
              <w:marLeft w:val="480"/>
              <w:marRight w:val="0"/>
              <w:marTop w:val="0"/>
              <w:marBottom w:val="0"/>
              <w:divBdr>
                <w:top w:val="none" w:sz="0" w:space="0" w:color="auto"/>
                <w:left w:val="none" w:sz="0" w:space="0" w:color="auto"/>
                <w:bottom w:val="none" w:sz="0" w:space="0" w:color="auto"/>
                <w:right w:val="none" w:sz="0" w:space="0" w:color="auto"/>
              </w:divBdr>
            </w:div>
            <w:div w:id="1058893799">
              <w:marLeft w:val="480"/>
              <w:marRight w:val="0"/>
              <w:marTop w:val="0"/>
              <w:marBottom w:val="0"/>
              <w:divBdr>
                <w:top w:val="none" w:sz="0" w:space="0" w:color="auto"/>
                <w:left w:val="none" w:sz="0" w:space="0" w:color="auto"/>
                <w:bottom w:val="none" w:sz="0" w:space="0" w:color="auto"/>
                <w:right w:val="none" w:sz="0" w:space="0" w:color="auto"/>
              </w:divBdr>
            </w:div>
            <w:div w:id="1058896700">
              <w:marLeft w:val="480"/>
              <w:marRight w:val="0"/>
              <w:marTop w:val="0"/>
              <w:marBottom w:val="0"/>
              <w:divBdr>
                <w:top w:val="none" w:sz="0" w:space="0" w:color="auto"/>
                <w:left w:val="none" w:sz="0" w:space="0" w:color="auto"/>
                <w:bottom w:val="none" w:sz="0" w:space="0" w:color="auto"/>
                <w:right w:val="none" w:sz="0" w:space="0" w:color="auto"/>
              </w:divBdr>
            </w:div>
            <w:div w:id="1058942202">
              <w:marLeft w:val="480"/>
              <w:marRight w:val="0"/>
              <w:marTop w:val="0"/>
              <w:marBottom w:val="0"/>
              <w:divBdr>
                <w:top w:val="none" w:sz="0" w:space="0" w:color="auto"/>
                <w:left w:val="none" w:sz="0" w:space="0" w:color="auto"/>
                <w:bottom w:val="none" w:sz="0" w:space="0" w:color="auto"/>
                <w:right w:val="none" w:sz="0" w:space="0" w:color="auto"/>
              </w:divBdr>
            </w:div>
            <w:div w:id="1059010352">
              <w:marLeft w:val="480"/>
              <w:marRight w:val="0"/>
              <w:marTop w:val="0"/>
              <w:marBottom w:val="0"/>
              <w:divBdr>
                <w:top w:val="none" w:sz="0" w:space="0" w:color="auto"/>
                <w:left w:val="none" w:sz="0" w:space="0" w:color="auto"/>
                <w:bottom w:val="none" w:sz="0" w:space="0" w:color="auto"/>
                <w:right w:val="none" w:sz="0" w:space="0" w:color="auto"/>
              </w:divBdr>
            </w:div>
            <w:div w:id="1059590326">
              <w:marLeft w:val="480"/>
              <w:marRight w:val="0"/>
              <w:marTop w:val="0"/>
              <w:marBottom w:val="0"/>
              <w:divBdr>
                <w:top w:val="none" w:sz="0" w:space="0" w:color="auto"/>
                <w:left w:val="none" w:sz="0" w:space="0" w:color="auto"/>
                <w:bottom w:val="none" w:sz="0" w:space="0" w:color="auto"/>
                <w:right w:val="none" w:sz="0" w:space="0" w:color="auto"/>
              </w:divBdr>
            </w:div>
            <w:div w:id="1059593153">
              <w:marLeft w:val="480"/>
              <w:marRight w:val="0"/>
              <w:marTop w:val="0"/>
              <w:marBottom w:val="0"/>
              <w:divBdr>
                <w:top w:val="none" w:sz="0" w:space="0" w:color="auto"/>
                <w:left w:val="none" w:sz="0" w:space="0" w:color="auto"/>
                <w:bottom w:val="none" w:sz="0" w:space="0" w:color="auto"/>
                <w:right w:val="none" w:sz="0" w:space="0" w:color="auto"/>
              </w:divBdr>
            </w:div>
            <w:div w:id="1059596593">
              <w:marLeft w:val="480"/>
              <w:marRight w:val="0"/>
              <w:marTop w:val="0"/>
              <w:marBottom w:val="0"/>
              <w:divBdr>
                <w:top w:val="none" w:sz="0" w:space="0" w:color="auto"/>
                <w:left w:val="none" w:sz="0" w:space="0" w:color="auto"/>
                <w:bottom w:val="none" w:sz="0" w:space="0" w:color="auto"/>
                <w:right w:val="none" w:sz="0" w:space="0" w:color="auto"/>
              </w:divBdr>
            </w:div>
            <w:div w:id="1059598386">
              <w:marLeft w:val="480"/>
              <w:marRight w:val="0"/>
              <w:marTop w:val="0"/>
              <w:marBottom w:val="0"/>
              <w:divBdr>
                <w:top w:val="none" w:sz="0" w:space="0" w:color="auto"/>
                <w:left w:val="none" w:sz="0" w:space="0" w:color="auto"/>
                <w:bottom w:val="none" w:sz="0" w:space="0" w:color="auto"/>
                <w:right w:val="none" w:sz="0" w:space="0" w:color="auto"/>
              </w:divBdr>
            </w:div>
            <w:div w:id="1059742554">
              <w:marLeft w:val="480"/>
              <w:marRight w:val="0"/>
              <w:marTop w:val="0"/>
              <w:marBottom w:val="0"/>
              <w:divBdr>
                <w:top w:val="none" w:sz="0" w:space="0" w:color="auto"/>
                <w:left w:val="none" w:sz="0" w:space="0" w:color="auto"/>
                <w:bottom w:val="none" w:sz="0" w:space="0" w:color="auto"/>
                <w:right w:val="none" w:sz="0" w:space="0" w:color="auto"/>
              </w:divBdr>
            </w:div>
            <w:div w:id="1059783712">
              <w:marLeft w:val="480"/>
              <w:marRight w:val="0"/>
              <w:marTop w:val="0"/>
              <w:marBottom w:val="0"/>
              <w:divBdr>
                <w:top w:val="none" w:sz="0" w:space="0" w:color="auto"/>
                <w:left w:val="none" w:sz="0" w:space="0" w:color="auto"/>
                <w:bottom w:val="none" w:sz="0" w:space="0" w:color="auto"/>
                <w:right w:val="none" w:sz="0" w:space="0" w:color="auto"/>
              </w:divBdr>
            </w:div>
            <w:div w:id="1059792248">
              <w:marLeft w:val="480"/>
              <w:marRight w:val="0"/>
              <w:marTop w:val="0"/>
              <w:marBottom w:val="0"/>
              <w:divBdr>
                <w:top w:val="none" w:sz="0" w:space="0" w:color="auto"/>
                <w:left w:val="none" w:sz="0" w:space="0" w:color="auto"/>
                <w:bottom w:val="none" w:sz="0" w:space="0" w:color="auto"/>
                <w:right w:val="none" w:sz="0" w:space="0" w:color="auto"/>
              </w:divBdr>
            </w:div>
            <w:div w:id="1059862386">
              <w:marLeft w:val="480"/>
              <w:marRight w:val="0"/>
              <w:marTop w:val="0"/>
              <w:marBottom w:val="0"/>
              <w:divBdr>
                <w:top w:val="none" w:sz="0" w:space="0" w:color="auto"/>
                <w:left w:val="none" w:sz="0" w:space="0" w:color="auto"/>
                <w:bottom w:val="none" w:sz="0" w:space="0" w:color="auto"/>
                <w:right w:val="none" w:sz="0" w:space="0" w:color="auto"/>
              </w:divBdr>
            </w:div>
            <w:div w:id="1060130390">
              <w:marLeft w:val="480"/>
              <w:marRight w:val="0"/>
              <w:marTop w:val="0"/>
              <w:marBottom w:val="0"/>
              <w:divBdr>
                <w:top w:val="none" w:sz="0" w:space="0" w:color="auto"/>
                <w:left w:val="none" w:sz="0" w:space="0" w:color="auto"/>
                <w:bottom w:val="none" w:sz="0" w:space="0" w:color="auto"/>
                <w:right w:val="none" w:sz="0" w:space="0" w:color="auto"/>
              </w:divBdr>
            </w:div>
            <w:div w:id="1060208630">
              <w:marLeft w:val="480"/>
              <w:marRight w:val="0"/>
              <w:marTop w:val="0"/>
              <w:marBottom w:val="0"/>
              <w:divBdr>
                <w:top w:val="none" w:sz="0" w:space="0" w:color="auto"/>
                <w:left w:val="none" w:sz="0" w:space="0" w:color="auto"/>
                <w:bottom w:val="none" w:sz="0" w:space="0" w:color="auto"/>
                <w:right w:val="none" w:sz="0" w:space="0" w:color="auto"/>
              </w:divBdr>
            </w:div>
            <w:div w:id="1060397895">
              <w:marLeft w:val="480"/>
              <w:marRight w:val="0"/>
              <w:marTop w:val="0"/>
              <w:marBottom w:val="0"/>
              <w:divBdr>
                <w:top w:val="none" w:sz="0" w:space="0" w:color="auto"/>
                <w:left w:val="none" w:sz="0" w:space="0" w:color="auto"/>
                <w:bottom w:val="none" w:sz="0" w:space="0" w:color="auto"/>
                <w:right w:val="none" w:sz="0" w:space="0" w:color="auto"/>
              </w:divBdr>
            </w:div>
            <w:div w:id="1060445026">
              <w:marLeft w:val="480"/>
              <w:marRight w:val="0"/>
              <w:marTop w:val="0"/>
              <w:marBottom w:val="0"/>
              <w:divBdr>
                <w:top w:val="none" w:sz="0" w:space="0" w:color="auto"/>
                <w:left w:val="none" w:sz="0" w:space="0" w:color="auto"/>
                <w:bottom w:val="none" w:sz="0" w:space="0" w:color="auto"/>
                <w:right w:val="none" w:sz="0" w:space="0" w:color="auto"/>
              </w:divBdr>
            </w:div>
            <w:div w:id="1060788994">
              <w:marLeft w:val="480"/>
              <w:marRight w:val="0"/>
              <w:marTop w:val="0"/>
              <w:marBottom w:val="0"/>
              <w:divBdr>
                <w:top w:val="none" w:sz="0" w:space="0" w:color="auto"/>
                <w:left w:val="none" w:sz="0" w:space="0" w:color="auto"/>
                <w:bottom w:val="none" w:sz="0" w:space="0" w:color="auto"/>
                <w:right w:val="none" w:sz="0" w:space="0" w:color="auto"/>
              </w:divBdr>
            </w:div>
            <w:div w:id="1060834757">
              <w:marLeft w:val="480"/>
              <w:marRight w:val="0"/>
              <w:marTop w:val="0"/>
              <w:marBottom w:val="0"/>
              <w:divBdr>
                <w:top w:val="none" w:sz="0" w:space="0" w:color="auto"/>
                <w:left w:val="none" w:sz="0" w:space="0" w:color="auto"/>
                <w:bottom w:val="none" w:sz="0" w:space="0" w:color="auto"/>
                <w:right w:val="none" w:sz="0" w:space="0" w:color="auto"/>
              </w:divBdr>
            </w:div>
            <w:div w:id="1060910196">
              <w:marLeft w:val="480"/>
              <w:marRight w:val="0"/>
              <w:marTop w:val="0"/>
              <w:marBottom w:val="0"/>
              <w:divBdr>
                <w:top w:val="none" w:sz="0" w:space="0" w:color="auto"/>
                <w:left w:val="none" w:sz="0" w:space="0" w:color="auto"/>
                <w:bottom w:val="none" w:sz="0" w:space="0" w:color="auto"/>
                <w:right w:val="none" w:sz="0" w:space="0" w:color="auto"/>
              </w:divBdr>
            </w:div>
            <w:div w:id="1060977347">
              <w:marLeft w:val="480"/>
              <w:marRight w:val="0"/>
              <w:marTop w:val="0"/>
              <w:marBottom w:val="0"/>
              <w:divBdr>
                <w:top w:val="none" w:sz="0" w:space="0" w:color="auto"/>
                <w:left w:val="none" w:sz="0" w:space="0" w:color="auto"/>
                <w:bottom w:val="none" w:sz="0" w:space="0" w:color="auto"/>
                <w:right w:val="none" w:sz="0" w:space="0" w:color="auto"/>
              </w:divBdr>
            </w:div>
            <w:div w:id="1061172543">
              <w:marLeft w:val="480"/>
              <w:marRight w:val="0"/>
              <w:marTop w:val="0"/>
              <w:marBottom w:val="0"/>
              <w:divBdr>
                <w:top w:val="none" w:sz="0" w:space="0" w:color="auto"/>
                <w:left w:val="none" w:sz="0" w:space="0" w:color="auto"/>
                <w:bottom w:val="none" w:sz="0" w:space="0" w:color="auto"/>
                <w:right w:val="none" w:sz="0" w:space="0" w:color="auto"/>
              </w:divBdr>
            </w:div>
            <w:div w:id="1061363619">
              <w:marLeft w:val="480"/>
              <w:marRight w:val="0"/>
              <w:marTop w:val="0"/>
              <w:marBottom w:val="0"/>
              <w:divBdr>
                <w:top w:val="none" w:sz="0" w:space="0" w:color="auto"/>
                <w:left w:val="none" w:sz="0" w:space="0" w:color="auto"/>
                <w:bottom w:val="none" w:sz="0" w:space="0" w:color="auto"/>
                <w:right w:val="none" w:sz="0" w:space="0" w:color="auto"/>
              </w:divBdr>
            </w:div>
            <w:div w:id="1061371905">
              <w:marLeft w:val="480"/>
              <w:marRight w:val="0"/>
              <w:marTop w:val="0"/>
              <w:marBottom w:val="0"/>
              <w:divBdr>
                <w:top w:val="none" w:sz="0" w:space="0" w:color="auto"/>
                <w:left w:val="none" w:sz="0" w:space="0" w:color="auto"/>
                <w:bottom w:val="none" w:sz="0" w:space="0" w:color="auto"/>
                <w:right w:val="none" w:sz="0" w:space="0" w:color="auto"/>
              </w:divBdr>
            </w:div>
            <w:div w:id="1061447123">
              <w:marLeft w:val="480"/>
              <w:marRight w:val="0"/>
              <w:marTop w:val="0"/>
              <w:marBottom w:val="0"/>
              <w:divBdr>
                <w:top w:val="none" w:sz="0" w:space="0" w:color="auto"/>
                <w:left w:val="none" w:sz="0" w:space="0" w:color="auto"/>
                <w:bottom w:val="none" w:sz="0" w:space="0" w:color="auto"/>
                <w:right w:val="none" w:sz="0" w:space="0" w:color="auto"/>
              </w:divBdr>
            </w:div>
            <w:div w:id="1061561472">
              <w:marLeft w:val="480"/>
              <w:marRight w:val="0"/>
              <w:marTop w:val="0"/>
              <w:marBottom w:val="0"/>
              <w:divBdr>
                <w:top w:val="none" w:sz="0" w:space="0" w:color="auto"/>
                <w:left w:val="none" w:sz="0" w:space="0" w:color="auto"/>
                <w:bottom w:val="none" w:sz="0" w:space="0" w:color="auto"/>
                <w:right w:val="none" w:sz="0" w:space="0" w:color="auto"/>
              </w:divBdr>
            </w:div>
            <w:div w:id="1061750930">
              <w:marLeft w:val="480"/>
              <w:marRight w:val="0"/>
              <w:marTop w:val="0"/>
              <w:marBottom w:val="0"/>
              <w:divBdr>
                <w:top w:val="none" w:sz="0" w:space="0" w:color="auto"/>
                <w:left w:val="none" w:sz="0" w:space="0" w:color="auto"/>
                <w:bottom w:val="none" w:sz="0" w:space="0" w:color="auto"/>
                <w:right w:val="none" w:sz="0" w:space="0" w:color="auto"/>
              </w:divBdr>
            </w:div>
            <w:div w:id="1061756511">
              <w:marLeft w:val="480"/>
              <w:marRight w:val="0"/>
              <w:marTop w:val="0"/>
              <w:marBottom w:val="0"/>
              <w:divBdr>
                <w:top w:val="none" w:sz="0" w:space="0" w:color="auto"/>
                <w:left w:val="none" w:sz="0" w:space="0" w:color="auto"/>
                <w:bottom w:val="none" w:sz="0" w:space="0" w:color="auto"/>
                <w:right w:val="none" w:sz="0" w:space="0" w:color="auto"/>
              </w:divBdr>
            </w:div>
            <w:div w:id="1061833945">
              <w:marLeft w:val="480"/>
              <w:marRight w:val="0"/>
              <w:marTop w:val="0"/>
              <w:marBottom w:val="0"/>
              <w:divBdr>
                <w:top w:val="none" w:sz="0" w:space="0" w:color="auto"/>
                <w:left w:val="none" w:sz="0" w:space="0" w:color="auto"/>
                <w:bottom w:val="none" w:sz="0" w:space="0" w:color="auto"/>
                <w:right w:val="none" w:sz="0" w:space="0" w:color="auto"/>
              </w:divBdr>
            </w:div>
            <w:div w:id="1061946128">
              <w:marLeft w:val="480"/>
              <w:marRight w:val="0"/>
              <w:marTop w:val="0"/>
              <w:marBottom w:val="0"/>
              <w:divBdr>
                <w:top w:val="none" w:sz="0" w:space="0" w:color="auto"/>
                <w:left w:val="none" w:sz="0" w:space="0" w:color="auto"/>
                <w:bottom w:val="none" w:sz="0" w:space="0" w:color="auto"/>
                <w:right w:val="none" w:sz="0" w:space="0" w:color="auto"/>
              </w:divBdr>
            </w:div>
            <w:div w:id="1061976869">
              <w:marLeft w:val="480"/>
              <w:marRight w:val="0"/>
              <w:marTop w:val="0"/>
              <w:marBottom w:val="0"/>
              <w:divBdr>
                <w:top w:val="none" w:sz="0" w:space="0" w:color="auto"/>
                <w:left w:val="none" w:sz="0" w:space="0" w:color="auto"/>
                <w:bottom w:val="none" w:sz="0" w:space="0" w:color="auto"/>
                <w:right w:val="none" w:sz="0" w:space="0" w:color="auto"/>
              </w:divBdr>
            </w:div>
            <w:div w:id="1062094864">
              <w:marLeft w:val="480"/>
              <w:marRight w:val="0"/>
              <w:marTop w:val="0"/>
              <w:marBottom w:val="0"/>
              <w:divBdr>
                <w:top w:val="none" w:sz="0" w:space="0" w:color="auto"/>
                <w:left w:val="none" w:sz="0" w:space="0" w:color="auto"/>
                <w:bottom w:val="none" w:sz="0" w:space="0" w:color="auto"/>
                <w:right w:val="none" w:sz="0" w:space="0" w:color="auto"/>
              </w:divBdr>
            </w:div>
            <w:div w:id="1062213390">
              <w:marLeft w:val="480"/>
              <w:marRight w:val="0"/>
              <w:marTop w:val="0"/>
              <w:marBottom w:val="0"/>
              <w:divBdr>
                <w:top w:val="none" w:sz="0" w:space="0" w:color="auto"/>
                <w:left w:val="none" w:sz="0" w:space="0" w:color="auto"/>
                <w:bottom w:val="none" w:sz="0" w:space="0" w:color="auto"/>
                <w:right w:val="none" w:sz="0" w:space="0" w:color="auto"/>
              </w:divBdr>
            </w:div>
            <w:div w:id="1062215018">
              <w:marLeft w:val="480"/>
              <w:marRight w:val="0"/>
              <w:marTop w:val="0"/>
              <w:marBottom w:val="0"/>
              <w:divBdr>
                <w:top w:val="none" w:sz="0" w:space="0" w:color="auto"/>
                <w:left w:val="none" w:sz="0" w:space="0" w:color="auto"/>
                <w:bottom w:val="none" w:sz="0" w:space="0" w:color="auto"/>
                <w:right w:val="none" w:sz="0" w:space="0" w:color="auto"/>
              </w:divBdr>
            </w:div>
            <w:div w:id="1062215115">
              <w:marLeft w:val="480"/>
              <w:marRight w:val="0"/>
              <w:marTop w:val="0"/>
              <w:marBottom w:val="0"/>
              <w:divBdr>
                <w:top w:val="none" w:sz="0" w:space="0" w:color="auto"/>
                <w:left w:val="none" w:sz="0" w:space="0" w:color="auto"/>
                <w:bottom w:val="none" w:sz="0" w:space="0" w:color="auto"/>
                <w:right w:val="none" w:sz="0" w:space="0" w:color="auto"/>
              </w:divBdr>
            </w:div>
            <w:div w:id="1062289725">
              <w:marLeft w:val="480"/>
              <w:marRight w:val="0"/>
              <w:marTop w:val="0"/>
              <w:marBottom w:val="0"/>
              <w:divBdr>
                <w:top w:val="none" w:sz="0" w:space="0" w:color="auto"/>
                <w:left w:val="none" w:sz="0" w:space="0" w:color="auto"/>
                <w:bottom w:val="none" w:sz="0" w:space="0" w:color="auto"/>
                <w:right w:val="none" w:sz="0" w:space="0" w:color="auto"/>
              </w:divBdr>
            </w:div>
            <w:div w:id="1062290836">
              <w:marLeft w:val="480"/>
              <w:marRight w:val="0"/>
              <w:marTop w:val="0"/>
              <w:marBottom w:val="0"/>
              <w:divBdr>
                <w:top w:val="none" w:sz="0" w:space="0" w:color="auto"/>
                <w:left w:val="none" w:sz="0" w:space="0" w:color="auto"/>
                <w:bottom w:val="none" w:sz="0" w:space="0" w:color="auto"/>
                <w:right w:val="none" w:sz="0" w:space="0" w:color="auto"/>
              </w:divBdr>
            </w:div>
            <w:div w:id="1062296016">
              <w:marLeft w:val="480"/>
              <w:marRight w:val="0"/>
              <w:marTop w:val="0"/>
              <w:marBottom w:val="0"/>
              <w:divBdr>
                <w:top w:val="none" w:sz="0" w:space="0" w:color="auto"/>
                <w:left w:val="none" w:sz="0" w:space="0" w:color="auto"/>
                <w:bottom w:val="none" w:sz="0" w:space="0" w:color="auto"/>
                <w:right w:val="none" w:sz="0" w:space="0" w:color="auto"/>
              </w:divBdr>
            </w:div>
            <w:div w:id="1062369643">
              <w:marLeft w:val="480"/>
              <w:marRight w:val="0"/>
              <w:marTop w:val="0"/>
              <w:marBottom w:val="0"/>
              <w:divBdr>
                <w:top w:val="none" w:sz="0" w:space="0" w:color="auto"/>
                <w:left w:val="none" w:sz="0" w:space="0" w:color="auto"/>
                <w:bottom w:val="none" w:sz="0" w:space="0" w:color="auto"/>
                <w:right w:val="none" w:sz="0" w:space="0" w:color="auto"/>
              </w:divBdr>
            </w:div>
            <w:div w:id="1062410851">
              <w:marLeft w:val="480"/>
              <w:marRight w:val="0"/>
              <w:marTop w:val="0"/>
              <w:marBottom w:val="0"/>
              <w:divBdr>
                <w:top w:val="none" w:sz="0" w:space="0" w:color="auto"/>
                <w:left w:val="none" w:sz="0" w:space="0" w:color="auto"/>
                <w:bottom w:val="none" w:sz="0" w:space="0" w:color="auto"/>
                <w:right w:val="none" w:sz="0" w:space="0" w:color="auto"/>
              </w:divBdr>
            </w:div>
            <w:div w:id="1062558867">
              <w:marLeft w:val="480"/>
              <w:marRight w:val="0"/>
              <w:marTop w:val="0"/>
              <w:marBottom w:val="0"/>
              <w:divBdr>
                <w:top w:val="none" w:sz="0" w:space="0" w:color="auto"/>
                <w:left w:val="none" w:sz="0" w:space="0" w:color="auto"/>
                <w:bottom w:val="none" w:sz="0" w:space="0" w:color="auto"/>
                <w:right w:val="none" w:sz="0" w:space="0" w:color="auto"/>
              </w:divBdr>
            </w:div>
            <w:div w:id="1062602595">
              <w:marLeft w:val="480"/>
              <w:marRight w:val="0"/>
              <w:marTop w:val="0"/>
              <w:marBottom w:val="0"/>
              <w:divBdr>
                <w:top w:val="none" w:sz="0" w:space="0" w:color="auto"/>
                <w:left w:val="none" w:sz="0" w:space="0" w:color="auto"/>
                <w:bottom w:val="none" w:sz="0" w:space="0" w:color="auto"/>
                <w:right w:val="none" w:sz="0" w:space="0" w:color="auto"/>
              </w:divBdr>
            </w:div>
            <w:div w:id="1062603859">
              <w:marLeft w:val="480"/>
              <w:marRight w:val="0"/>
              <w:marTop w:val="0"/>
              <w:marBottom w:val="0"/>
              <w:divBdr>
                <w:top w:val="none" w:sz="0" w:space="0" w:color="auto"/>
                <w:left w:val="none" w:sz="0" w:space="0" w:color="auto"/>
                <w:bottom w:val="none" w:sz="0" w:space="0" w:color="auto"/>
                <w:right w:val="none" w:sz="0" w:space="0" w:color="auto"/>
              </w:divBdr>
            </w:div>
            <w:div w:id="1062682764">
              <w:marLeft w:val="480"/>
              <w:marRight w:val="0"/>
              <w:marTop w:val="0"/>
              <w:marBottom w:val="0"/>
              <w:divBdr>
                <w:top w:val="none" w:sz="0" w:space="0" w:color="auto"/>
                <w:left w:val="none" w:sz="0" w:space="0" w:color="auto"/>
                <w:bottom w:val="none" w:sz="0" w:space="0" w:color="auto"/>
                <w:right w:val="none" w:sz="0" w:space="0" w:color="auto"/>
              </w:divBdr>
            </w:div>
            <w:div w:id="1063261648">
              <w:marLeft w:val="480"/>
              <w:marRight w:val="0"/>
              <w:marTop w:val="0"/>
              <w:marBottom w:val="0"/>
              <w:divBdr>
                <w:top w:val="none" w:sz="0" w:space="0" w:color="auto"/>
                <w:left w:val="none" w:sz="0" w:space="0" w:color="auto"/>
                <w:bottom w:val="none" w:sz="0" w:space="0" w:color="auto"/>
                <w:right w:val="none" w:sz="0" w:space="0" w:color="auto"/>
              </w:divBdr>
            </w:div>
            <w:div w:id="1063410692">
              <w:marLeft w:val="480"/>
              <w:marRight w:val="0"/>
              <w:marTop w:val="0"/>
              <w:marBottom w:val="0"/>
              <w:divBdr>
                <w:top w:val="none" w:sz="0" w:space="0" w:color="auto"/>
                <w:left w:val="none" w:sz="0" w:space="0" w:color="auto"/>
                <w:bottom w:val="none" w:sz="0" w:space="0" w:color="auto"/>
                <w:right w:val="none" w:sz="0" w:space="0" w:color="auto"/>
              </w:divBdr>
            </w:div>
            <w:div w:id="1063412833">
              <w:marLeft w:val="480"/>
              <w:marRight w:val="0"/>
              <w:marTop w:val="0"/>
              <w:marBottom w:val="0"/>
              <w:divBdr>
                <w:top w:val="none" w:sz="0" w:space="0" w:color="auto"/>
                <w:left w:val="none" w:sz="0" w:space="0" w:color="auto"/>
                <w:bottom w:val="none" w:sz="0" w:space="0" w:color="auto"/>
                <w:right w:val="none" w:sz="0" w:space="0" w:color="auto"/>
              </w:divBdr>
            </w:div>
            <w:div w:id="1063792943">
              <w:marLeft w:val="480"/>
              <w:marRight w:val="0"/>
              <w:marTop w:val="0"/>
              <w:marBottom w:val="0"/>
              <w:divBdr>
                <w:top w:val="none" w:sz="0" w:space="0" w:color="auto"/>
                <w:left w:val="none" w:sz="0" w:space="0" w:color="auto"/>
                <w:bottom w:val="none" w:sz="0" w:space="0" w:color="auto"/>
                <w:right w:val="none" w:sz="0" w:space="0" w:color="auto"/>
              </w:divBdr>
            </w:div>
            <w:div w:id="1063914973">
              <w:marLeft w:val="480"/>
              <w:marRight w:val="0"/>
              <w:marTop w:val="0"/>
              <w:marBottom w:val="0"/>
              <w:divBdr>
                <w:top w:val="none" w:sz="0" w:space="0" w:color="auto"/>
                <w:left w:val="none" w:sz="0" w:space="0" w:color="auto"/>
                <w:bottom w:val="none" w:sz="0" w:space="0" w:color="auto"/>
                <w:right w:val="none" w:sz="0" w:space="0" w:color="auto"/>
              </w:divBdr>
            </w:div>
            <w:div w:id="1064138962">
              <w:marLeft w:val="480"/>
              <w:marRight w:val="0"/>
              <w:marTop w:val="0"/>
              <w:marBottom w:val="0"/>
              <w:divBdr>
                <w:top w:val="none" w:sz="0" w:space="0" w:color="auto"/>
                <w:left w:val="none" w:sz="0" w:space="0" w:color="auto"/>
                <w:bottom w:val="none" w:sz="0" w:space="0" w:color="auto"/>
                <w:right w:val="none" w:sz="0" w:space="0" w:color="auto"/>
              </w:divBdr>
            </w:div>
            <w:div w:id="1064572986">
              <w:marLeft w:val="480"/>
              <w:marRight w:val="0"/>
              <w:marTop w:val="0"/>
              <w:marBottom w:val="0"/>
              <w:divBdr>
                <w:top w:val="none" w:sz="0" w:space="0" w:color="auto"/>
                <w:left w:val="none" w:sz="0" w:space="0" w:color="auto"/>
                <w:bottom w:val="none" w:sz="0" w:space="0" w:color="auto"/>
                <w:right w:val="none" w:sz="0" w:space="0" w:color="auto"/>
              </w:divBdr>
            </w:div>
            <w:div w:id="1064640467">
              <w:marLeft w:val="480"/>
              <w:marRight w:val="0"/>
              <w:marTop w:val="0"/>
              <w:marBottom w:val="0"/>
              <w:divBdr>
                <w:top w:val="none" w:sz="0" w:space="0" w:color="auto"/>
                <w:left w:val="none" w:sz="0" w:space="0" w:color="auto"/>
                <w:bottom w:val="none" w:sz="0" w:space="0" w:color="auto"/>
                <w:right w:val="none" w:sz="0" w:space="0" w:color="auto"/>
              </w:divBdr>
            </w:div>
            <w:div w:id="1064793492">
              <w:marLeft w:val="480"/>
              <w:marRight w:val="0"/>
              <w:marTop w:val="0"/>
              <w:marBottom w:val="0"/>
              <w:divBdr>
                <w:top w:val="none" w:sz="0" w:space="0" w:color="auto"/>
                <w:left w:val="none" w:sz="0" w:space="0" w:color="auto"/>
                <w:bottom w:val="none" w:sz="0" w:space="0" w:color="auto"/>
                <w:right w:val="none" w:sz="0" w:space="0" w:color="auto"/>
              </w:divBdr>
            </w:div>
            <w:div w:id="1064834416">
              <w:marLeft w:val="480"/>
              <w:marRight w:val="0"/>
              <w:marTop w:val="0"/>
              <w:marBottom w:val="0"/>
              <w:divBdr>
                <w:top w:val="none" w:sz="0" w:space="0" w:color="auto"/>
                <w:left w:val="none" w:sz="0" w:space="0" w:color="auto"/>
                <w:bottom w:val="none" w:sz="0" w:space="0" w:color="auto"/>
                <w:right w:val="none" w:sz="0" w:space="0" w:color="auto"/>
              </w:divBdr>
            </w:div>
            <w:div w:id="1064914443">
              <w:marLeft w:val="480"/>
              <w:marRight w:val="0"/>
              <w:marTop w:val="0"/>
              <w:marBottom w:val="0"/>
              <w:divBdr>
                <w:top w:val="none" w:sz="0" w:space="0" w:color="auto"/>
                <w:left w:val="none" w:sz="0" w:space="0" w:color="auto"/>
                <w:bottom w:val="none" w:sz="0" w:space="0" w:color="auto"/>
                <w:right w:val="none" w:sz="0" w:space="0" w:color="auto"/>
              </w:divBdr>
            </w:div>
            <w:div w:id="1064989683">
              <w:marLeft w:val="480"/>
              <w:marRight w:val="0"/>
              <w:marTop w:val="0"/>
              <w:marBottom w:val="0"/>
              <w:divBdr>
                <w:top w:val="none" w:sz="0" w:space="0" w:color="auto"/>
                <w:left w:val="none" w:sz="0" w:space="0" w:color="auto"/>
                <w:bottom w:val="none" w:sz="0" w:space="0" w:color="auto"/>
                <w:right w:val="none" w:sz="0" w:space="0" w:color="auto"/>
              </w:divBdr>
            </w:div>
            <w:div w:id="1065026009">
              <w:marLeft w:val="480"/>
              <w:marRight w:val="0"/>
              <w:marTop w:val="0"/>
              <w:marBottom w:val="0"/>
              <w:divBdr>
                <w:top w:val="none" w:sz="0" w:space="0" w:color="auto"/>
                <w:left w:val="none" w:sz="0" w:space="0" w:color="auto"/>
                <w:bottom w:val="none" w:sz="0" w:space="0" w:color="auto"/>
                <w:right w:val="none" w:sz="0" w:space="0" w:color="auto"/>
              </w:divBdr>
            </w:div>
            <w:div w:id="1065179230">
              <w:marLeft w:val="480"/>
              <w:marRight w:val="0"/>
              <w:marTop w:val="0"/>
              <w:marBottom w:val="0"/>
              <w:divBdr>
                <w:top w:val="none" w:sz="0" w:space="0" w:color="auto"/>
                <w:left w:val="none" w:sz="0" w:space="0" w:color="auto"/>
                <w:bottom w:val="none" w:sz="0" w:space="0" w:color="auto"/>
                <w:right w:val="none" w:sz="0" w:space="0" w:color="auto"/>
              </w:divBdr>
            </w:div>
            <w:div w:id="1065883740">
              <w:marLeft w:val="480"/>
              <w:marRight w:val="0"/>
              <w:marTop w:val="0"/>
              <w:marBottom w:val="0"/>
              <w:divBdr>
                <w:top w:val="none" w:sz="0" w:space="0" w:color="auto"/>
                <w:left w:val="none" w:sz="0" w:space="0" w:color="auto"/>
                <w:bottom w:val="none" w:sz="0" w:space="0" w:color="auto"/>
                <w:right w:val="none" w:sz="0" w:space="0" w:color="auto"/>
              </w:divBdr>
            </w:div>
            <w:div w:id="1065954668">
              <w:marLeft w:val="480"/>
              <w:marRight w:val="0"/>
              <w:marTop w:val="0"/>
              <w:marBottom w:val="0"/>
              <w:divBdr>
                <w:top w:val="none" w:sz="0" w:space="0" w:color="auto"/>
                <w:left w:val="none" w:sz="0" w:space="0" w:color="auto"/>
                <w:bottom w:val="none" w:sz="0" w:space="0" w:color="auto"/>
                <w:right w:val="none" w:sz="0" w:space="0" w:color="auto"/>
              </w:divBdr>
            </w:div>
            <w:div w:id="1065956337">
              <w:marLeft w:val="480"/>
              <w:marRight w:val="0"/>
              <w:marTop w:val="0"/>
              <w:marBottom w:val="0"/>
              <w:divBdr>
                <w:top w:val="none" w:sz="0" w:space="0" w:color="auto"/>
                <w:left w:val="none" w:sz="0" w:space="0" w:color="auto"/>
                <w:bottom w:val="none" w:sz="0" w:space="0" w:color="auto"/>
                <w:right w:val="none" w:sz="0" w:space="0" w:color="auto"/>
              </w:divBdr>
            </w:div>
            <w:div w:id="1066105956">
              <w:marLeft w:val="480"/>
              <w:marRight w:val="0"/>
              <w:marTop w:val="0"/>
              <w:marBottom w:val="0"/>
              <w:divBdr>
                <w:top w:val="none" w:sz="0" w:space="0" w:color="auto"/>
                <w:left w:val="none" w:sz="0" w:space="0" w:color="auto"/>
                <w:bottom w:val="none" w:sz="0" w:space="0" w:color="auto"/>
                <w:right w:val="none" w:sz="0" w:space="0" w:color="auto"/>
              </w:divBdr>
            </w:div>
            <w:div w:id="1066149494">
              <w:marLeft w:val="480"/>
              <w:marRight w:val="0"/>
              <w:marTop w:val="0"/>
              <w:marBottom w:val="0"/>
              <w:divBdr>
                <w:top w:val="none" w:sz="0" w:space="0" w:color="auto"/>
                <w:left w:val="none" w:sz="0" w:space="0" w:color="auto"/>
                <w:bottom w:val="none" w:sz="0" w:space="0" w:color="auto"/>
                <w:right w:val="none" w:sz="0" w:space="0" w:color="auto"/>
              </w:divBdr>
            </w:div>
            <w:div w:id="1066222844">
              <w:marLeft w:val="480"/>
              <w:marRight w:val="0"/>
              <w:marTop w:val="0"/>
              <w:marBottom w:val="0"/>
              <w:divBdr>
                <w:top w:val="none" w:sz="0" w:space="0" w:color="auto"/>
                <w:left w:val="none" w:sz="0" w:space="0" w:color="auto"/>
                <w:bottom w:val="none" w:sz="0" w:space="0" w:color="auto"/>
                <w:right w:val="none" w:sz="0" w:space="0" w:color="auto"/>
              </w:divBdr>
            </w:div>
            <w:div w:id="1066303159">
              <w:marLeft w:val="480"/>
              <w:marRight w:val="0"/>
              <w:marTop w:val="0"/>
              <w:marBottom w:val="0"/>
              <w:divBdr>
                <w:top w:val="none" w:sz="0" w:space="0" w:color="auto"/>
                <w:left w:val="none" w:sz="0" w:space="0" w:color="auto"/>
                <w:bottom w:val="none" w:sz="0" w:space="0" w:color="auto"/>
                <w:right w:val="none" w:sz="0" w:space="0" w:color="auto"/>
              </w:divBdr>
            </w:div>
            <w:div w:id="1066338198">
              <w:marLeft w:val="480"/>
              <w:marRight w:val="0"/>
              <w:marTop w:val="0"/>
              <w:marBottom w:val="0"/>
              <w:divBdr>
                <w:top w:val="none" w:sz="0" w:space="0" w:color="auto"/>
                <w:left w:val="none" w:sz="0" w:space="0" w:color="auto"/>
                <w:bottom w:val="none" w:sz="0" w:space="0" w:color="auto"/>
                <w:right w:val="none" w:sz="0" w:space="0" w:color="auto"/>
              </w:divBdr>
            </w:div>
            <w:div w:id="1066339587">
              <w:marLeft w:val="480"/>
              <w:marRight w:val="0"/>
              <w:marTop w:val="0"/>
              <w:marBottom w:val="0"/>
              <w:divBdr>
                <w:top w:val="none" w:sz="0" w:space="0" w:color="auto"/>
                <w:left w:val="none" w:sz="0" w:space="0" w:color="auto"/>
                <w:bottom w:val="none" w:sz="0" w:space="0" w:color="auto"/>
                <w:right w:val="none" w:sz="0" w:space="0" w:color="auto"/>
              </w:divBdr>
            </w:div>
            <w:div w:id="1066537249">
              <w:marLeft w:val="480"/>
              <w:marRight w:val="0"/>
              <w:marTop w:val="0"/>
              <w:marBottom w:val="0"/>
              <w:divBdr>
                <w:top w:val="none" w:sz="0" w:space="0" w:color="auto"/>
                <w:left w:val="none" w:sz="0" w:space="0" w:color="auto"/>
                <w:bottom w:val="none" w:sz="0" w:space="0" w:color="auto"/>
                <w:right w:val="none" w:sz="0" w:space="0" w:color="auto"/>
              </w:divBdr>
            </w:div>
            <w:div w:id="1066609522">
              <w:marLeft w:val="480"/>
              <w:marRight w:val="0"/>
              <w:marTop w:val="0"/>
              <w:marBottom w:val="0"/>
              <w:divBdr>
                <w:top w:val="none" w:sz="0" w:space="0" w:color="auto"/>
                <w:left w:val="none" w:sz="0" w:space="0" w:color="auto"/>
                <w:bottom w:val="none" w:sz="0" w:space="0" w:color="auto"/>
                <w:right w:val="none" w:sz="0" w:space="0" w:color="auto"/>
              </w:divBdr>
            </w:div>
            <w:div w:id="1066955925">
              <w:marLeft w:val="480"/>
              <w:marRight w:val="0"/>
              <w:marTop w:val="0"/>
              <w:marBottom w:val="0"/>
              <w:divBdr>
                <w:top w:val="none" w:sz="0" w:space="0" w:color="auto"/>
                <w:left w:val="none" w:sz="0" w:space="0" w:color="auto"/>
                <w:bottom w:val="none" w:sz="0" w:space="0" w:color="auto"/>
                <w:right w:val="none" w:sz="0" w:space="0" w:color="auto"/>
              </w:divBdr>
            </w:div>
            <w:div w:id="1067072254">
              <w:marLeft w:val="480"/>
              <w:marRight w:val="0"/>
              <w:marTop w:val="0"/>
              <w:marBottom w:val="0"/>
              <w:divBdr>
                <w:top w:val="none" w:sz="0" w:space="0" w:color="auto"/>
                <w:left w:val="none" w:sz="0" w:space="0" w:color="auto"/>
                <w:bottom w:val="none" w:sz="0" w:space="0" w:color="auto"/>
                <w:right w:val="none" w:sz="0" w:space="0" w:color="auto"/>
              </w:divBdr>
            </w:div>
            <w:div w:id="1067142048">
              <w:marLeft w:val="480"/>
              <w:marRight w:val="0"/>
              <w:marTop w:val="0"/>
              <w:marBottom w:val="0"/>
              <w:divBdr>
                <w:top w:val="none" w:sz="0" w:space="0" w:color="auto"/>
                <w:left w:val="none" w:sz="0" w:space="0" w:color="auto"/>
                <w:bottom w:val="none" w:sz="0" w:space="0" w:color="auto"/>
                <w:right w:val="none" w:sz="0" w:space="0" w:color="auto"/>
              </w:divBdr>
            </w:div>
            <w:div w:id="1067190039">
              <w:marLeft w:val="480"/>
              <w:marRight w:val="0"/>
              <w:marTop w:val="0"/>
              <w:marBottom w:val="0"/>
              <w:divBdr>
                <w:top w:val="none" w:sz="0" w:space="0" w:color="auto"/>
                <w:left w:val="none" w:sz="0" w:space="0" w:color="auto"/>
                <w:bottom w:val="none" w:sz="0" w:space="0" w:color="auto"/>
                <w:right w:val="none" w:sz="0" w:space="0" w:color="auto"/>
              </w:divBdr>
            </w:div>
            <w:div w:id="1067269111">
              <w:marLeft w:val="480"/>
              <w:marRight w:val="0"/>
              <w:marTop w:val="0"/>
              <w:marBottom w:val="0"/>
              <w:divBdr>
                <w:top w:val="none" w:sz="0" w:space="0" w:color="auto"/>
                <w:left w:val="none" w:sz="0" w:space="0" w:color="auto"/>
                <w:bottom w:val="none" w:sz="0" w:space="0" w:color="auto"/>
                <w:right w:val="none" w:sz="0" w:space="0" w:color="auto"/>
              </w:divBdr>
            </w:div>
            <w:div w:id="1067385386">
              <w:marLeft w:val="480"/>
              <w:marRight w:val="0"/>
              <w:marTop w:val="0"/>
              <w:marBottom w:val="0"/>
              <w:divBdr>
                <w:top w:val="none" w:sz="0" w:space="0" w:color="auto"/>
                <w:left w:val="none" w:sz="0" w:space="0" w:color="auto"/>
                <w:bottom w:val="none" w:sz="0" w:space="0" w:color="auto"/>
                <w:right w:val="none" w:sz="0" w:space="0" w:color="auto"/>
              </w:divBdr>
            </w:div>
            <w:div w:id="1067458583">
              <w:marLeft w:val="480"/>
              <w:marRight w:val="0"/>
              <w:marTop w:val="0"/>
              <w:marBottom w:val="0"/>
              <w:divBdr>
                <w:top w:val="none" w:sz="0" w:space="0" w:color="auto"/>
                <w:left w:val="none" w:sz="0" w:space="0" w:color="auto"/>
                <w:bottom w:val="none" w:sz="0" w:space="0" w:color="auto"/>
                <w:right w:val="none" w:sz="0" w:space="0" w:color="auto"/>
              </w:divBdr>
            </w:div>
            <w:div w:id="1067729982">
              <w:marLeft w:val="480"/>
              <w:marRight w:val="0"/>
              <w:marTop w:val="0"/>
              <w:marBottom w:val="0"/>
              <w:divBdr>
                <w:top w:val="none" w:sz="0" w:space="0" w:color="auto"/>
                <w:left w:val="none" w:sz="0" w:space="0" w:color="auto"/>
                <w:bottom w:val="none" w:sz="0" w:space="0" w:color="auto"/>
                <w:right w:val="none" w:sz="0" w:space="0" w:color="auto"/>
              </w:divBdr>
            </w:div>
            <w:div w:id="1067843966">
              <w:marLeft w:val="480"/>
              <w:marRight w:val="0"/>
              <w:marTop w:val="0"/>
              <w:marBottom w:val="0"/>
              <w:divBdr>
                <w:top w:val="none" w:sz="0" w:space="0" w:color="auto"/>
                <w:left w:val="none" w:sz="0" w:space="0" w:color="auto"/>
                <w:bottom w:val="none" w:sz="0" w:space="0" w:color="auto"/>
                <w:right w:val="none" w:sz="0" w:space="0" w:color="auto"/>
              </w:divBdr>
            </w:div>
            <w:div w:id="1067991757">
              <w:marLeft w:val="480"/>
              <w:marRight w:val="0"/>
              <w:marTop w:val="0"/>
              <w:marBottom w:val="0"/>
              <w:divBdr>
                <w:top w:val="none" w:sz="0" w:space="0" w:color="auto"/>
                <w:left w:val="none" w:sz="0" w:space="0" w:color="auto"/>
                <w:bottom w:val="none" w:sz="0" w:space="0" w:color="auto"/>
                <w:right w:val="none" w:sz="0" w:space="0" w:color="auto"/>
              </w:divBdr>
            </w:div>
            <w:div w:id="1068112374">
              <w:marLeft w:val="480"/>
              <w:marRight w:val="0"/>
              <w:marTop w:val="0"/>
              <w:marBottom w:val="0"/>
              <w:divBdr>
                <w:top w:val="none" w:sz="0" w:space="0" w:color="auto"/>
                <w:left w:val="none" w:sz="0" w:space="0" w:color="auto"/>
                <w:bottom w:val="none" w:sz="0" w:space="0" w:color="auto"/>
                <w:right w:val="none" w:sz="0" w:space="0" w:color="auto"/>
              </w:divBdr>
            </w:div>
            <w:div w:id="1068384012">
              <w:marLeft w:val="480"/>
              <w:marRight w:val="0"/>
              <w:marTop w:val="0"/>
              <w:marBottom w:val="0"/>
              <w:divBdr>
                <w:top w:val="none" w:sz="0" w:space="0" w:color="auto"/>
                <w:left w:val="none" w:sz="0" w:space="0" w:color="auto"/>
                <w:bottom w:val="none" w:sz="0" w:space="0" w:color="auto"/>
                <w:right w:val="none" w:sz="0" w:space="0" w:color="auto"/>
              </w:divBdr>
            </w:div>
            <w:div w:id="1068696285">
              <w:marLeft w:val="480"/>
              <w:marRight w:val="0"/>
              <w:marTop w:val="0"/>
              <w:marBottom w:val="0"/>
              <w:divBdr>
                <w:top w:val="none" w:sz="0" w:space="0" w:color="auto"/>
                <w:left w:val="none" w:sz="0" w:space="0" w:color="auto"/>
                <w:bottom w:val="none" w:sz="0" w:space="0" w:color="auto"/>
                <w:right w:val="none" w:sz="0" w:space="0" w:color="auto"/>
              </w:divBdr>
            </w:div>
            <w:div w:id="1068846089">
              <w:marLeft w:val="480"/>
              <w:marRight w:val="0"/>
              <w:marTop w:val="0"/>
              <w:marBottom w:val="0"/>
              <w:divBdr>
                <w:top w:val="none" w:sz="0" w:space="0" w:color="auto"/>
                <w:left w:val="none" w:sz="0" w:space="0" w:color="auto"/>
                <w:bottom w:val="none" w:sz="0" w:space="0" w:color="auto"/>
                <w:right w:val="none" w:sz="0" w:space="0" w:color="auto"/>
              </w:divBdr>
            </w:div>
            <w:div w:id="1069307733">
              <w:marLeft w:val="480"/>
              <w:marRight w:val="0"/>
              <w:marTop w:val="0"/>
              <w:marBottom w:val="0"/>
              <w:divBdr>
                <w:top w:val="none" w:sz="0" w:space="0" w:color="auto"/>
                <w:left w:val="none" w:sz="0" w:space="0" w:color="auto"/>
                <w:bottom w:val="none" w:sz="0" w:space="0" w:color="auto"/>
                <w:right w:val="none" w:sz="0" w:space="0" w:color="auto"/>
              </w:divBdr>
            </w:div>
            <w:div w:id="1069308150">
              <w:marLeft w:val="480"/>
              <w:marRight w:val="0"/>
              <w:marTop w:val="0"/>
              <w:marBottom w:val="0"/>
              <w:divBdr>
                <w:top w:val="none" w:sz="0" w:space="0" w:color="auto"/>
                <w:left w:val="none" w:sz="0" w:space="0" w:color="auto"/>
                <w:bottom w:val="none" w:sz="0" w:space="0" w:color="auto"/>
                <w:right w:val="none" w:sz="0" w:space="0" w:color="auto"/>
              </w:divBdr>
            </w:div>
            <w:div w:id="1069691281">
              <w:marLeft w:val="480"/>
              <w:marRight w:val="0"/>
              <w:marTop w:val="0"/>
              <w:marBottom w:val="0"/>
              <w:divBdr>
                <w:top w:val="none" w:sz="0" w:space="0" w:color="auto"/>
                <w:left w:val="none" w:sz="0" w:space="0" w:color="auto"/>
                <w:bottom w:val="none" w:sz="0" w:space="0" w:color="auto"/>
                <w:right w:val="none" w:sz="0" w:space="0" w:color="auto"/>
              </w:divBdr>
            </w:div>
            <w:div w:id="1069765992">
              <w:marLeft w:val="480"/>
              <w:marRight w:val="0"/>
              <w:marTop w:val="0"/>
              <w:marBottom w:val="0"/>
              <w:divBdr>
                <w:top w:val="none" w:sz="0" w:space="0" w:color="auto"/>
                <w:left w:val="none" w:sz="0" w:space="0" w:color="auto"/>
                <w:bottom w:val="none" w:sz="0" w:space="0" w:color="auto"/>
                <w:right w:val="none" w:sz="0" w:space="0" w:color="auto"/>
              </w:divBdr>
            </w:div>
            <w:div w:id="1069888605">
              <w:marLeft w:val="480"/>
              <w:marRight w:val="0"/>
              <w:marTop w:val="0"/>
              <w:marBottom w:val="0"/>
              <w:divBdr>
                <w:top w:val="none" w:sz="0" w:space="0" w:color="auto"/>
                <w:left w:val="none" w:sz="0" w:space="0" w:color="auto"/>
                <w:bottom w:val="none" w:sz="0" w:space="0" w:color="auto"/>
                <w:right w:val="none" w:sz="0" w:space="0" w:color="auto"/>
              </w:divBdr>
            </w:div>
            <w:div w:id="1069960181">
              <w:marLeft w:val="480"/>
              <w:marRight w:val="0"/>
              <w:marTop w:val="0"/>
              <w:marBottom w:val="0"/>
              <w:divBdr>
                <w:top w:val="none" w:sz="0" w:space="0" w:color="auto"/>
                <w:left w:val="none" w:sz="0" w:space="0" w:color="auto"/>
                <w:bottom w:val="none" w:sz="0" w:space="0" w:color="auto"/>
                <w:right w:val="none" w:sz="0" w:space="0" w:color="auto"/>
              </w:divBdr>
            </w:div>
            <w:div w:id="1070347495">
              <w:marLeft w:val="480"/>
              <w:marRight w:val="0"/>
              <w:marTop w:val="0"/>
              <w:marBottom w:val="0"/>
              <w:divBdr>
                <w:top w:val="none" w:sz="0" w:space="0" w:color="auto"/>
                <w:left w:val="none" w:sz="0" w:space="0" w:color="auto"/>
                <w:bottom w:val="none" w:sz="0" w:space="0" w:color="auto"/>
                <w:right w:val="none" w:sz="0" w:space="0" w:color="auto"/>
              </w:divBdr>
            </w:div>
            <w:div w:id="1070540165">
              <w:marLeft w:val="480"/>
              <w:marRight w:val="0"/>
              <w:marTop w:val="0"/>
              <w:marBottom w:val="0"/>
              <w:divBdr>
                <w:top w:val="none" w:sz="0" w:space="0" w:color="auto"/>
                <w:left w:val="none" w:sz="0" w:space="0" w:color="auto"/>
                <w:bottom w:val="none" w:sz="0" w:space="0" w:color="auto"/>
                <w:right w:val="none" w:sz="0" w:space="0" w:color="auto"/>
              </w:divBdr>
            </w:div>
            <w:div w:id="1070541601">
              <w:marLeft w:val="480"/>
              <w:marRight w:val="0"/>
              <w:marTop w:val="0"/>
              <w:marBottom w:val="0"/>
              <w:divBdr>
                <w:top w:val="none" w:sz="0" w:space="0" w:color="auto"/>
                <w:left w:val="none" w:sz="0" w:space="0" w:color="auto"/>
                <w:bottom w:val="none" w:sz="0" w:space="0" w:color="auto"/>
                <w:right w:val="none" w:sz="0" w:space="0" w:color="auto"/>
              </w:divBdr>
            </w:div>
            <w:div w:id="1070730669">
              <w:marLeft w:val="480"/>
              <w:marRight w:val="0"/>
              <w:marTop w:val="0"/>
              <w:marBottom w:val="0"/>
              <w:divBdr>
                <w:top w:val="none" w:sz="0" w:space="0" w:color="auto"/>
                <w:left w:val="none" w:sz="0" w:space="0" w:color="auto"/>
                <w:bottom w:val="none" w:sz="0" w:space="0" w:color="auto"/>
                <w:right w:val="none" w:sz="0" w:space="0" w:color="auto"/>
              </w:divBdr>
            </w:div>
            <w:div w:id="1070929419">
              <w:marLeft w:val="480"/>
              <w:marRight w:val="0"/>
              <w:marTop w:val="0"/>
              <w:marBottom w:val="0"/>
              <w:divBdr>
                <w:top w:val="none" w:sz="0" w:space="0" w:color="auto"/>
                <w:left w:val="none" w:sz="0" w:space="0" w:color="auto"/>
                <w:bottom w:val="none" w:sz="0" w:space="0" w:color="auto"/>
                <w:right w:val="none" w:sz="0" w:space="0" w:color="auto"/>
              </w:divBdr>
            </w:div>
            <w:div w:id="1071193299">
              <w:marLeft w:val="480"/>
              <w:marRight w:val="0"/>
              <w:marTop w:val="0"/>
              <w:marBottom w:val="0"/>
              <w:divBdr>
                <w:top w:val="none" w:sz="0" w:space="0" w:color="auto"/>
                <w:left w:val="none" w:sz="0" w:space="0" w:color="auto"/>
                <w:bottom w:val="none" w:sz="0" w:space="0" w:color="auto"/>
                <w:right w:val="none" w:sz="0" w:space="0" w:color="auto"/>
              </w:divBdr>
            </w:div>
            <w:div w:id="1072124092">
              <w:marLeft w:val="480"/>
              <w:marRight w:val="0"/>
              <w:marTop w:val="0"/>
              <w:marBottom w:val="0"/>
              <w:divBdr>
                <w:top w:val="none" w:sz="0" w:space="0" w:color="auto"/>
                <w:left w:val="none" w:sz="0" w:space="0" w:color="auto"/>
                <w:bottom w:val="none" w:sz="0" w:space="0" w:color="auto"/>
                <w:right w:val="none" w:sz="0" w:space="0" w:color="auto"/>
              </w:divBdr>
            </w:div>
            <w:div w:id="1072310171">
              <w:marLeft w:val="480"/>
              <w:marRight w:val="0"/>
              <w:marTop w:val="0"/>
              <w:marBottom w:val="0"/>
              <w:divBdr>
                <w:top w:val="none" w:sz="0" w:space="0" w:color="auto"/>
                <w:left w:val="none" w:sz="0" w:space="0" w:color="auto"/>
                <w:bottom w:val="none" w:sz="0" w:space="0" w:color="auto"/>
                <w:right w:val="none" w:sz="0" w:space="0" w:color="auto"/>
              </w:divBdr>
            </w:div>
            <w:div w:id="1072628801">
              <w:marLeft w:val="480"/>
              <w:marRight w:val="0"/>
              <w:marTop w:val="0"/>
              <w:marBottom w:val="0"/>
              <w:divBdr>
                <w:top w:val="none" w:sz="0" w:space="0" w:color="auto"/>
                <w:left w:val="none" w:sz="0" w:space="0" w:color="auto"/>
                <w:bottom w:val="none" w:sz="0" w:space="0" w:color="auto"/>
                <w:right w:val="none" w:sz="0" w:space="0" w:color="auto"/>
              </w:divBdr>
            </w:div>
            <w:div w:id="1072659262">
              <w:marLeft w:val="480"/>
              <w:marRight w:val="0"/>
              <w:marTop w:val="0"/>
              <w:marBottom w:val="0"/>
              <w:divBdr>
                <w:top w:val="none" w:sz="0" w:space="0" w:color="auto"/>
                <w:left w:val="none" w:sz="0" w:space="0" w:color="auto"/>
                <w:bottom w:val="none" w:sz="0" w:space="0" w:color="auto"/>
                <w:right w:val="none" w:sz="0" w:space="0" w:color="auto"/>
              </w:divBdr>
            </w:div>
            <w:div w:id="1072967823">
              <w:marLeft w:val="480"/>
              <w:marRight w:val="0"/>
              <w:marTop w:val="0"/>
              <w:marBottom w:val="0"/>
              <w:divBdr>
                <w:top w:val="none" w:sz="0" w:space="0" w:color="auto"/>
                <w:left w:val="none" w:sz="0" w:space="0" w:color="auto"/>
                <w:bottom w:val="none" w:sz="0" w:space="0" w:color="auto"/>
                <w:right w:val="none" w:sz="0" w:space="0" w:color="auto"/>
              </w:divBdr>
            </w:div>
            <w:div w:id="1073039419">
              <w:marLeft w:val="480"/>
              <w:marRight w:val="0"/>
              <w:marTop w:val="0"/>
              <w:marBottom w:val="0"/>
              <w:divBdr>
                <w:top w:val="none" w:sz="0" w:space="0" w:color="auto"/>
                <w:left w:val="none" w:sz="0" w:space="0" w:color="auto"/>
                <w:bottom w:val="none" w:sz="0" w:space="0" w:color="auto"/>
                <w:right w:val="none" w:sz="0" w:space="0" w:color="auto"/>
              </w:divBdr>
            </w:div>
            <w:div w:id="1073117810">
              <w:marLeft w:val="480"/>
              <w:marRight w:val="0"/>
              <w:marTop w:val="0"/>
              <w:marBottom w:val="0"/>
              <w:divBdr>
                <w:top w:val="none" w:sz="0" w:space="0" w:color="auto"/>
                <w:left w:val="none" w:sz="0" w:space="0" w:color="auto"/>
                <w:bottom w:val="none" w:sz="0" w:space="0" w:color="auto"/>
                <w:right w:val="none" w:sz="0" w:space="0" w:color="auto"/>
              </w:divBdr>
            </w:div>
            <w:div w:id="1073357974">
              <w:marLeft w:val="480"/>
              <w:marRight w:val="0"/>
              <w:marTop w:val="0"/>
              <w:marBottom w:val="0"/>
              <w:divBdr>
                <w:top w:val="none" w:sz="0" w:space="0" w:color="auto"/>
                <w:left w:val="none" w:sz="0" w:space="0" w:color="auto"/>
                <w:bottom w:val="none" w:sz="0" w:space="0" w:color="auto"/>
                <w:right w:val="none" w:sz="0" w:space="0" w:color="auto"/>
              </w:divBdr>
            </w:div>
            <w:div w:id="1073577065">
              <w:marLeft w:val="480"/>
              <w:marRight w:val="0"/>
              <w:marTop w:val="0"/>
              <w:marBottom w:val="0"/>
              <w:divBdr>
                <w:top w:val="none" w:sz="0" w:space="0" w:color="auto"/>
                <w:left w:val="none" w:sz="0" w:space="0" w:color="auto"/>
                <w:bottom w:val="none" w:sz="0" w:space="0" w:color="auto"/>
                <w:right w:val="none" w:sz="0" w:space="0" w:color="auto"/>
              </w:divBdr>
            </w:div>
            <w:div w:id="1073813102">
              <w:marLeft w:val="480"/>
              <w:marRight w:val="0"/>
              <w:marTop w:val="0"/>
              <w:marBottom w:val="0"/>
              <w:divBdr>
                <w:top w:val="none" w:sz="0" w:space="0" w:color="auto"/>
                <w:left w:val="none" w:sz="0" w:space="0" w:color="auto"/>
                <w:bottom w:val="none" w:sz="0" w:space="0" w:color="auto"/>
                <w:right w:val="none" w:sz="0" w:space="0" w:color="auto"/>
              </w:divBdr>
            </w:div>
            <w:div w:id="1074012505">
              <w:marLeft w:val="480"/>
              <w:marRight w:val="0"/>
              <w:marTop w:val="0"/>
              <w:marBottom w:val="0"/>
              <w:divBdr>
                <w:top w:val="none" w:sz="0" w:space="0" w:color="auto"/>
                <w:left w:val="none" w:sz="0" w:space="0" w:color="auto"/>
                <w:bottom w:val="none" w:sz="0" w:space="0" w:color="auto"/>
                <w:right w:val="none" w:sz="0" w:space="0" w:color="auto"/>
              </w:divBdr>
            </w:div>
            <w:div w:id="1074160523">
              <w:marLeft w:val="480"/>
              <w:marRight w:val="0"/>
              <w:marTop w:val="0"/>
              <w:marBottom w:val="0"/>
              <w:divBdr>
                <w:top w:val="none" w:sz="0" w:space="0" w:color="auto"/>
                <w:left w:val="none" w:sz="0" w:space="0" w:color="auto"/>
                <w:bottom w:val="none" w:sz="0" w:space="0" w:color="auto"/>
                <w:right w:val="none" w:sz="0" w:space="0" w:color="auto"/>
              </w:divBdr>
            </w:div>
            <w:div w:id="1074203893">
              <w:marLeft w:val="480"/>
              <w:marRight w:val="0"/>
              <w:marTop w:val="0"/>
              <w:marBottom w:val="0"/>
              <w:divBdr>
                <w:top w:val="none" w:sz="0" w:space="0" w:color="auto"/>
                <w:left w:val="none" w:sz="0" w:space="0" w:color="auto"/>
                <w:bottom w:val="none" w:sz="0" w:space="0" w:color="auto"/>
                <w:right w:val="none" w:sz="0" w:space="0" w:color="auto"/>
              </w:divBdr>
            </w:div>
            <w:div w:id="1074468138">
              <w:marLeft w:val="480"/>
              <w:marRight w:val="0"/>
              <w:marTop w:val="0"/>
              <w:marBottom w:val="0"/>
              <w:divBdr>
                <w:top w:val="none" w:sz="0" w:space="0" w:color="auto"/>
                <w:left w:val="none" w:sz="0" w:space="0" w:color="auto"/>
                <w:bottom w:val="none" w:sz="0" w:space="0" w:color="auto"/>
                <w:right w:val="none" w:sz="0" w:space="0" w:color="auto"/>
              </w:divBdr>
            </w:div>
            <w:div w:id="1074472017">
              <w:marLeft w:val="480"/>
              <w:marRight w:val="0"/>
              <w:marTop w:val="0"/>
              <w:marBottom w:val="0"/>
              <w:divBdr>
                <w:top w:val="none" w:sz="0" w:space="0" w:color="auto"/>
                <w:left w:val="none" w:sz="0" w:space="0" w:color="auto"/>
                <w:bottom w:val="none" w:sz="0" w:space="0" w:color="auto"/>
                <w:right w:val="none" w:sz="0" w:space="0" w:color="auto"/>
              </w:divBdr>
            </w:div>
            <w:div w:id="1074477137">
              <w:marLeft w:val="480"/>
              <w:marRight w:val="0"/>
              <w:marTop w:val="0"/>
              <w:marBottom w:val="0"/>
              <w:divBdr>
                <w:top w:val="none" w:sz="0" w:space="0" w:color="auto"/>
                <w:left w:val="none" w:sz="0" w:space="0" w:color="auto"/>
                <w:bottom w:val="none" w:sz="0" w:space="0" w:color="auto"/>
                <w:right w:val="none" w:sz="0" w:space="0" w:color="auto"/>
              </w:divBdr>
            </w:div>
            <w:div w:id="1074544993">
              <w:marLeft w:val="480"/>
              <w:marRight w:val="0"/>
              <w:marTop w:val="0"/>
              <w:marBottom w:val="0"/>
              <w:divBdr>
                <w:top w:val="none" w:sz="0" w:space="0" w:color="auto"/>
                <w:left w:val="none" w:sz="0" w:space="0" w:color="auto"/>
                <w:bottom w:val="none" w:sz="0" w:space="0" w:color="auto"/>
                <w:right w:val="none" w:sz="0" w:space="0" w:color="auto"/>
              </w:divBdr>
            </w:div>
            <w:div w:id="1074625200">
              <w:marLeft w:val="480"/>
              <w:marRight w:val="0"/>
              <w:marTop w:val="0"/>
              <w:marBottom w:val="0"/>
              <w:divBdr>
                <w:top w:val="none" w:sz="0" w:space="0" w:color="auto"/>
                <w:left w:val="none" w:sz="0" w:space="0" w:color="auto"/>
                <w:bottom w:val="none" w:sz="0" w:space="0" w:color="auto"/>
                <w:right w:val="none" w:sz="0" w:space="0" w:color="auto"/>
              </w:divBdr>
            </w:div>
            <w:div w:id="1074738803">
              <w:marLeft w:val="480"/>
              <w:marRight w:val="0"/>
              <w:marTop w:val="0"/>
              <w:marBottom w:val="0"/>
              <w:divBdr>
                <w:top w:val="none" w:sz="0" w:space="0" w:color="auto"/>
                <w:left w:val="none" w:sz="0" w:space="0" w:color="auto"/>
                <w:bottom w:val="none" w:sz="0" w:space="0" w:color="auto"/>
                <w:right w:val="none" w:sz="0" w:space="0" w:color="auto"/>
              </w:divBdr>
            </w:div>
            <w:div w:id="1074743687">
              <w:marLeft w:val="480"/>
              <w:marRight w:val="0"/>
              <w:marTop w:val="0"/>
              <w:marBottom w:val="0"/>
              <w:divBdr>
                <w:top w:val="none" w:sz="0" w:space="0" w:color="auto"/>
                <w:left w:val="none" w:sz="0" w:space="0" w:color="auto"/>
                <w:bottom w:val="none" w:sz="0" w:space="0" w:color="auto"/>
                <w:right w:val="none" w:sz="0" w:space="0" w:color="auto"/>
              </w:divBdr>
            </w:div>
            <w:div w:id="1074934540">
              <w:marLeft w:val="480"/>
              <w:marRight w:val="0"/>
              <w:marTop w:val="0"/>
              <w:marBottom w:val="0"/>
              <w:divBdr>
                <w:top w:val="none" w:sz="0" w:space="0" w:color="auto"/>
                <w:left w:val="none" w:sz="0" w:space="0" w:color="auto"/>
                <w:bottom w:val="none" w:sz="0" w:space="0" w:color="auto"/>
                <w:right w:val="none" w:sz="0" w:space="0" w:color="auto"/>
              </w:divBdr>
            </w:div>
            <w:div w:id="1075127292">
              <w:marLeft w:val="480"/>
              <w:marRight w:val="0"/>
              <w:marTop w:val="0"/>
              <w:marBottom w:val="0"/>
              <w:divBdr>
                <w:top w:val="none" w:sz="0" w:space="0" w:color="auto"/>
                <w:left w:val="none" w:sz="0" w:space="0" w:color="auto"/>
                <w:bottom w:val="none" w:sz="0" w:space="0" w:color="auto"/>
                <w:right w:val="none" w:sz="0" w:space="0" w:color="auto"/>
              </w:divBdr>
            </w:div>
            <w:div w:id="1075392297">
              <w:marLeft w:val="480"/>
              <w:marRight w:val="0"/>
              <w:marTop w:val="0"/>
              <w:marBottom w:val="0"/>
              <w:divBdr>
                <w:top w:val="none" w:sz="0" w:space="0" w:color="auto"/>
                <w:left w:val="none" w:sz="0" w:space="0" w:color="auto"/>
                <w:bottom w:val="none" w:sz="0" w:space="0" w:color="auto"/>
                <w:right w:val="none" w:sz="0" w:space="0" w:color="auto"/>
              </w:divBdr>
            </w:div>
            <w:div w:id="1075392824">
              <w:marLeft w:val="480"/>
              <w:marRight w:val="0"/>
              <w:marTop w:val="0"/>
              <w:marBottom w:val="0"/>
              <w:divBdr>
                <w:top w:val="none" w:sz="0" w:space="0" w:color="auto"/>
                <w:left w:val="none" w:sz="0" w:space="0" w:color="auto"/>
                <w:bottom w:val="none" w:sz="0" w:space="0" w:color="auto"/>
                <w:right w:val="none" w:sz="0" w:space="0" w:color="auto"/>
              </w:divBdr>
            </w:div>
            <w:div w:id="1075474286">
              <w:marLeft w:val="480"/>
              <w:marRight w:val="0"/>
              <w:marTop w:val="0"/>
              <w:marBottom w:val="0"/>
              <w:divBdr>
                <w:top w:val="none" w:sz="0" w:space="0" w:color="auto"/>
                <w:left w:val="none" w:sz="0" w:space="0" w:color="auto"/>
                <w:bottom w:val="none" w:sz="0" w:space="0" w:color="auto"/>
                <w:right w:val="none" w:sz="0" w:space="0" w:color="auto"/>
              </w:divBdr>
            </w:div>
            <w:div w:id="1075740666">
              <w:marLeft w:val="480"/>
              <w:marRight w:val="0"/>
              <w:marTop w:val="0"/>
              <w:marBottom w:val="0"/>
              <w:divBdr>
                <w:top w:val="none" w:sz="0" w:space="0" w:color="auto"/>
                <w:left w:val="none" w:sz="0" w:space="0" w:color="auto"/>
                <w:bottom w:val="none" w:sz="0" w:space="0" w:color="auto"/>
                <w:right w:val="none" w:sz="0" w:space="0" w:color="auto"/>
              </w:divBdr>
            </w:div>
            <w:div w:id="1075780034">
              <w:marLeft w:val="480"/>
              <w:marRight w:val="0"/>
              <w:marTop w:val="0"/>
              <w:marBottom w:val="0"/>
              <w:divBdr>
                <w:top w:val="none" w:sz="0" w:space="0" w:color="auto"/>
                <w:left w:val="none" w:sz="0" w:space="0" w:color="auto"/>
                <w:bottom w:val="none" w:sz="0" w:space="0" w:color="auto"/>
                <w:right w:val="none" w:sz="0" w:space="0" w:color="auto"/>
              </w:divBdr>
            </w:div>
            <w:div w:id="1075785489">
              <w:marLeft w:val="480"/>
              <w:marRight w:val="0"/>
              <w:marTop w:val="0"/>
              <w:marBottom w:val="0"/>
              <w:divBdr>
                <w:top w:val="none" w:sz="0" w:space="0" w:color="auto"/>
                <w:left w:val="none" w:sz="0" w:space="0" w:color="auto"/>
                <w:bottom w:val="none" w:sz="0" w:space="0" w:color="auto"/>
                <w:right w:val="none" w:sz="0" w:space="0" w:color="auto"/>
              </w:divBdr>
            </w:div>
            <w:div w:id="1075977961">
              <w:marLeft w:val="480"/>
              <w:marRight w:val="0"/>
              <w:marTop w:val="0"/>
              <w:marBottom w:val="0"/>
              <w:divBdr>
                <w:top w:val="none" w:sz="0" w:space="0" w:color="auto"/>
                <w:left w:val="none" w:sz="0" w:space="0" w:color="auto"/>
                <w:bottom w:val="none" w:sz="0" w:space="0" w:color="auto"/>
                <w:right w:val="none" w:sz="0" w:space="0" w:color="auto"/>
              </w:divBdr>
            </w:div>
            <w:div w:id="1076245838">
              <w:marLeft w:val="480"/>
              <w:marRight w:val="0"/>
              <w:marTop w:val="0"/>
              <w:marBottom w:val="0"/>
              <w:divBdr>
                <w:top w:val="none" w:sz="0" w:space="0" w:color="auto"/>
                <w:left w:val="none" w:sz="0" w:space="0" w:color="auto"/>
                <w:bottom w:val="none" w:sz="0" w:space="0" w:color="auto"/>
                <w:right w:val="none" w:sz="0" w:space="0" w:color="auto"/>
              </w:divBdr>
            </w:div>
            <w:div w:id="1076321965">
              <w:marLeft w:val="480"/>
              <w:marRight w:val="0"/>
              <w:marTop w:val="0"/>
              <w:marBottom w:val="0"/>
              <w:divBdr>
                <w:top w:val="none" w:sz="0" w:space="0" w:color="auto"/>
                <w:left w:val="none" w:sz="0" w:space="0" w:color="auto"/>
                <w:bottom w:val="none" w:sz="0" w:space="0" w:color="auto"/>
                <w:right w:val="none" w:sz="0" w:space="0" w:color="auto"/>
              </w:divBdr>
            </w:div>
            <w:div w:id="1076365086">
              <w:marLeft w:val="480"/>
              <w:marRight w:val="0"/>
              <w:marTop w:val="0"/>
              <w:marBottom w:val="0"/>
              <w:divBdr>
                <w:top w:val="none" w:sz="0" w:space="0" w:color="auto"/>
                <w:left w:val="none" w:sz="0" w:space="0" w:color="auto"/>
                <w:bottom w:val="none" w:sz="0" w:space="0" w:color="auto"/>
                <w:right w:val="none" w:sz="0" w:space="0" w:color="auto"/>
              </w:divBdr>
            </w:div>
            <w:div w:id="1076366129">
              <w:marLeft w:val="480"/>
              <w:marRight w:val="0"/>
              <w:marTop w:val="0"/>
              <w:marBottom w:val="0"/>
              <w:divBdr>
                <w:top w:val="none" w:sz="0" w:space="0" w:color="auto"/>
                <w:left w:val="none" w:sz="0" w:space="0" w:color="auto"/>
                <w:bottom w:val="none" w:sz="0" w:space="0" w:color="auto"/>
                <w:right w:val="none" w:sz="0" w:space="0" w:color="auto"/>
              </w:divBdr>
            </w:div>
            <w:div w:id="1076436752">
              <w:marLeft w:val="480"/>
              <w:marRight w:val="0"/>
              <w:marTop w:val="0"/>
              <w:marBottom w:val="0"/>
              <w:divBdr>
                <w:top w:val="none" w:sz="0" w:space="0" w:color="auto"/>
                <w:left w:val="none" w:sz="0" w:space="0" w:color="auto"/>
                <w:bottom w:val="none" w:sz="0" w:space="0" w:color="auto"/>
                <w:right w:val="none" w:sz="0" w:space="0" w:color="auto"/>
              </w:divBdr>
            </w:div>
            <w:div w:id="1076438500">
              <w:marLeft w:val="480"/>
              <w:marRight w:val="0"/>
              <w:marTop w:val="0"/>
              <w:marBottom w:val="0"/>
              <w:divBdr>
                <w:top w:val="none" w:sz="0" w:space="0" w:color="auto"/>
                <w:left w:val="none" w:sz="0" w:space="0" w:color="auto"/>
                <w:bottom w:val="none" w:sz="0" w:space="0" w:color="auto"/>
                <w:right w:val="none" w:sz="0" w:space="0" w:color="auto"/>
              </w:divBdr>
            </w:div>
            <w:div w:id="1076516025">
              <w:marLeft w:val="480"/>
              <w:marRight w:val="0"/>
              <w:marTop w:val="0"/>
              <w:marBottom w:val="0"/>
              <w:divBdr>
                <w:top w:val="none" w:sz="0" w:space="0" w:color="auto"/>
                <w:left w:val="none" w:sz="0" w:space="0" w:color="auto"/>
                <w:bottom w:val="none" w:sz="0" w:space="0" w:color="auto"/>
                <w:right w:val="none" w:sz="0" w:space="0" w:color="auto"/>
              </w:divBdr>
            </w:div>
            <w:div w:id="1076561412">
              <w:marLeft w:val="480"/>
              <w:marRight w:val="0"/>
              <w:marTop w:val="0"/>
              <w:marBottom w:val="0"/>
              <w:divBdr>
                <w:top w:val="none" w:sz="0" w:space="0" w:color="auto"/>
                <w:left w:val="none" w:sz="0" w:space="0" w:color="auto"/>
                <w:bottom w:val="none" w:sz="0" w:space="0" w:color="auto"/>
                <w:right w:val="none" w:sz="0" w:space="0" w:color="auto"/>
              </w:divBdr>
            </w:div>
            <w:div w:id="1076971194">
              <w:marLeft w:val="480"/>
              <w:marRight w:val="0"/>
              <w:marTop w:val="0"/>
              <w:marBottom w:val="0"/>
              <w:divBdr>
                <w:top w:val="none" w:sz="0" w:space="0" w:color="auto"/>
                <w:left w:val="none" w:sz="0" w:space="0" w:color="auto"/>
                <w:bottom w:val="none" w:sz="0" w:space="0" w:color="auto"/>
                <w:right w:val="none" w:sz="0" w:space="0" w:color="auto"/>
              </w:divBdr>
            </w:div>
            <w:div w:id="1077097755">
              <w:marLeft w:val="480"/>
              <w:marRight w:val="0"/>
              <w:marTop w:val="0"/>
              <w:marBottom w:val="0"/>
              <w:divBdr>
                <w:top w:val="none" w:sz="0" w:space="0" w:color="auto"/>
                <w:left w:val="none" w:sz="0" w:space="0" w:color="auto"/>
                <w:bottom w:val="none" w:sz="0" w:space="0" w:color="auto"/>
                <w:right w:val="none" w:sz="0" w:space="0" w:color="auto"/>
              </w:divBdr>
            </w:div>
            <w:div w:id="1077240724">
              <w:marLeft w:val="480"/>
              <w:marRight w:val="0"/>
              <w:marTop w:val="0"/>
              <w:marBottom w:val="0"/>
              <w:divBdr>
                <w:top w:val="none" w:sz="0" w:space="0" w:color="auto"/>
                <w:left w:val="none" w:sz="0" w:space="0" w:color="auto"/>
                <w:bottom w:val="none" w:sz="0" w:space="0" w:color="auto"/>
                <w:right w:val="none" w:sz="0" w:space="0" w:color="auto"/>
              </w:divBdr>
            </w:div>
            <w:div w:id="1077283910">
              <w:marLeft w:val="480"/>
              <w:marRight w:val="0"/>
              <w:marTop w:val="0"/>
              <w:marBottom w:val="0"/>
              <w:divBdr>
                <w:top w:val="none" w:sz="0" w:space="0" w:color="auto"/>
                <w:left w:val="none" w:sz="0" w:space="0" w:color="auto"/>
                <w:bottom w:val="none" w:sz="0" w:space="0" w:color="auto"/>
                <w:right w:val="none" w:sz="0" w:space="0" w:color="auto"/>
              </w:divBdr>
            </w:div>
            <w:div w:id="1077482330">
              <w:marLeft w:val="480"/>
              <w:marRight w:val="0"/>
              <w:marTop w:val="0"/>
              <w:marBottom w:val="0"/>
              <w:divBdr>
                <w:top w:val="none" w:sz="0" w:space="0" w:color="auto"/>
                <w:left w:val="none" w:sz="0" w:space="0" w:color="auto"/>
                <w:bottom w:val="none" w:sz="0" w:space="0" w:color="auto"/>
                <w:right w:val="none" w:sz="0" w:space="0" w:color="auto"/>
              </w:divBdr>
            </w:div>
            <w:div w:id="1077555826">
              <w:marLeft w:val="480"/>
              <w:marRight w:val="0"/>
              <w:marTop w:val="0"/>
              <w:marBottom w:val="0"/>
              <w:divBdr>
                <w:top w:val="none" w:sz="0" w:space="0" w:color="auto"/>
                <w:left w:val="none" w:sz="0" w:space="0" w:color="auto"/>
                <w:bottom w:val="none" w:sz="0" w:space="0" w:color="auto"/>
                <w:right w:val="none" w:sz="0" w:space="0" w:color="auto"/>
              </w:divBdr>
            </w:div>
            <w:div w:id="1077557435">
              <w:marLeft w:val="480"/>
              <w:marRight w:val="0"/>
              <w:marTop w:val="0"/>
              <w:marBottom w:val="0"/>
              <w:divBdr>
                <w:top w:val="none" w:sz="0" w:space="0" w:color="auto"/>
                <w:left w:val="none" w:sz="0" w:space="0" w:color="auto"/>
                <w:bottom w:val="none" w:sz="0" w:space="0" w:color="auto"/>
                <w:right w:val="none" w:sz="0" w:space="0" w:color="auto"/>
              </w:divBdr>
            </w:div>
            <w:div w:id="1077902914">
              <w:marLeft w:val="480"/>
              <w:marRight w:val="0"/>
              <w:marTop w:val="0"/>
              <w:marBottom w:val="0"/>
              <w:divBdr>
                <w:top w:val="none" w:sz="0" w:space="0" w:color="auto"/>
                <w:left w:val="none" w:sz="0" w:space="0" w:color="auto"/>
                <w:bottom w:val="none" w:sz="0" w:space="0" w:color="auto"/>
                <w:right w:val="none" w:sz="0" w:space="0" w:color="auto"/>
              </w:divBdr>
            </w:div>
            <w:div w:id="1077947090">
              <w:marLeft w:val="480"/>
              <w:marRight w:val="0"/>
              <w:marTop w:val="0"/>
              <w:marBottom w:val="0"/>
              <w:divBdr>
                <w:top w:val="none" w:sz="0" w:space="0" w:color="auto"/>
                <w:left w:val="none" w:sz="0" w:space="0" w:color="auto"/>
                <w:bottom w:val="none" w:sz="0" w:space="0" w:color="auto"/>
                <w:right w:val="none" w:sz="0" w:space="0" w:color="auto"/>
              </w:divBdr>
            </w:div>
            <w:div w:id="1078092911">
              <w:marLeft w:val="480"/>
              <w:marRight w:val="0"/>
              <w:marTop w:val="0"/>
              <w:marBottom w:val="0"/>
              <w:divBdr>
                <w:top w:val="none" w:sz="0" w:space="0" w:color="auto"/>
                <w:left w:val="none" w:sz="0" w:space="0" w:color="auto"/>
                <w:bottom w:val="none" w:sz="0" w:space="0" w:color="auto"/>
                <w:right w:val="none" w:sz="0" w:space="0" w:color="auto"/>
              </w:divBdr>
            </w:div>
            <w:div w:id="1078093088">
              <w:marLeft w:val="480"/>
              <w:marRight w:val="0"/>
              <w:marTop w:val="0"/>
              <w:marBottom w:val="0"/>
              <w:divBdr>
                <w:top w:val="none" w:sz="0" w:space="0" w:color="auto"/>
                <w:left w:val="none" w:sz="0" w:space="0" w:color="auto"/>
                <w:bottom w:val="none" w:sz="0" w:space="0" w:color="auto"/>
                <w:right w:val="none" w:sz="0" w:space="0" w:color="auto"/>
              </w:divBdr>
            </w:div>
            <w:div w:id="1078133523">
              <w:marLeft w:val="480"/>
              <w:marRight w:val="0"/>
              <w:marTop w:val="0"/>
              <w:marBottom w:val="0"/>
              <w:divBdr>
                <w:top w:val="none" w:sz="0" w:space="0" w:color="auto"/>
                <w:left w:val="none" w:sz="0" w:space="0" w:color="auto"/>
                <w:bottom w:val="none" w:sz="0" w:space="0" w:color="auto"/>
                <w:right w:val="none" w:sz="0" w:space="0" w:color="auto"/>
              </w:divBdr>
            </w:div>
            <w:div w:id="1078211496">
              <w:marLeft w:val="480"/>
              <w:marRight w:val="0"/>
              <w:marTop w:val="0"/>
              <w:marBottom w:val="0"/>
              <w:divBdr>
                <w:top w:val="none" w:sz="0" w:space="0" w:color="auto"/>
                <w:left w:val="none" w:sz="0" w:space="0" w:color="auto"/>
                <w:bottom w:val="none" w:sz="0" w:space="0" w:color="auto"/>
                <w:right w:val="none" w:sz="0" w:space="0" w:color="auto"/>
              </w:divBdr>
            </w:div>
            <w:div w:id="1078331289">
              <w:marLeft w:val="480"/>
              <w:marRight w:val="0"/>
              <w:marTop w:val="0"/>
              <w:marBottom w:val="0"/>
              <w:divBdr>
                <w:top w:val="none" w:sz="0" w:space="0" w:color="auto"/>
                <w:left w:val="none" w:sz="0" w:space="0" w:color="auto"/>
                <w:bottom w:val="none" w:sz="0" w:space="0" w:color="auto"/>
                <w:right w:val="none" w:sz="0" w:space="0" w:color="auto"/>
              </w:divBdr>
            </w:div>
            <w:div w:id="1078357206">
              <w:marLeft w:val="480"/>
              <w:marRight w:val="0"/>
              <w:marTop w:val="0"/>
              <w:marBottom w:val="0"/>
              <w:divBdr>
                <w:top w:val="none" w:sz="0" w:space="0" w:color="auto"/>
                <w:left w:val="none" w:sz="0" w:space="0" w:color="auto"/>
                <w:bottom w:val="none" w:sz="0" w:space="0" w:color="auto"/>
                <w:right w:val="none" w:sz="0" w:space="0" w:color="auto"/>
              </w:divBdr>
            </w:div>
            <w:div w:id="1078480460">
              <w:marLeft w:val="480"/>
              <w:marRight w:val="0"/>
              <w:marTop w:val="0"/>
              <w:marBottom w:val="0"/>
              <w:divBdr>
                <w:top w:val="none" w:sz="0" w:space="0" w:color="auto"/>
                <w:left w:val="none" w:sz="0" w:space="0" w:color="auto"/>
                <w:bottom w:val="none" w:sz="0" w:space="0" w:color="auto"/>
                <w:right w:val="none" w:sz="0" w:space="0" w:color="auto"/>
              </w:divBdr>
            </w:div>
            <w:div w:id="1078480711">
              <w:marLeft w:val="480"/>
              <w:marRight w:val="0"/>
              <w:marTop w:val="0"/>
              <w:marBottom w:val="0"/>
              <w:divBdr>
                <w:top w:val="none" w:sz="0" w:space="0" w:color="auto"/>
                <w:left w:val="none" w:sz="0" w:space="0" w:color="auto"/>
                <w:bottom w:val="none" w:sz="0" w:space="0" w:color="auto"/>
                <w:right w:val="none" w:sz="0" w:space="0" w:color="auto"/>
              </w:divBdr>
            </w:div>
            <w:div w:id="1078554059">
              <w:marLeft w:val="480"/>
              <w:marRight w:val="0"/>
              <w:marTop w:val="0"/>
              <w:marBottom w:val="0"/>
              <w:divBdr>
                <w:top w:val="none" w:sz="0" w:space="0" w:color="auto"/>
                <w:left w:val="none" w:sz="0" w:space="0" w:color="auto"/>
                <w:bottom w:val="none" w:sz="0" w:space="0" w:color="auto"/>
                <w:right w:val="none" w:sz="0" w:space="0" w:color="auto"/>
              </w:divBdr>
            </w:div>
            <w:div w:id="1078600695">
              <w:marLeft w:val="480"/>
              <w:marRight w:val="0"/>
              <w:marTop w:val="0"/>
              <w:marBottom w:val="0"/>
              <w:divBdr>
                <w:top w:val="none" w:sz="0" w:space="0" w:color="auto"/>
                <w:left w:val="none" w:sz="0" w:space="0" w:color="auto"/>
                <w:bottom w:val="none" w:sz="0" w:space="0" w:color="auto"/>
                <w:right w:val="none" w:sz="0" w:space="0" w:color="auto"/>
              </w:divBdr>
            </w:div>
            <w:div w:id="1078601629">
              <w:marLeft w:val="480"/>
              <w:marRight w:val="0"/>
              <w:marTop w:val="0"/>
              <w:marBottom w:val="0"/>
              <w:divBdr>
                <w:top w:val="none" w:sz="0" w:space="0" w:color="auto"/>
                <w:left w:val="none" w:sz="0" w:space="0" w:color="auto"/>
                <w:bottom w:val="none" w:sz="0" w:space="0" w:color="auto"/>
                <w:right w:val="none" w:sz="0" w:space="0" w:color="auto"/>
              </w:divBdr>
            </w:div>
            <w:div w:id="1078668888">
              <w:marLeft w:val="480"/>
              <w:marRight w:val="0"/>
              <w:marTop w:val="0"/>
              <w:marBottom w:val="0"/>
              <w:divBdr>
                <w:top w:val="none" w:sz="0" w:space="0" w:color="auto"/>
                <w:left w:val="none" w:sz="0" w:space="0" w:color="auto"/>
                <w:bottom w:val="none" w:sz="0" w:space="0" w:color="auto"/>
                <w:right w:val="none" w:sz="0" w:space="0" w:color="auto"/>
              </w:divBdr>
            </w:div>
            <w:div w:id="1078670389">
              <w:marLeft w:val="480"/>
              <w:marRight w:val="0"/>
              <w:marTop w:val="0"/>
              <w:marBottom w:val="0"/>
              <w:divBdr>
                <w:top w:val="none" w:sz="0" w:space="0" w:color="auto"/>
                <w:left w:val="none" w:sz="0" w:space="0" w:color="auto"/>
                <w:bottom w:val="none" w:sz="0" w:space="0" w:color="auto"/>
                <w:right w:val="none" w:sz="0" w:space="0" w:color="auto"/>
              </w:divBdr>
            </w:div>
            <w:div w:id="1079017105">
              <w:marLeft w:val="480"/>
              <w:marRight w:val="0"/>
              <w:marTop w:val="0"/>
              <w:marBottom w:val="0"/>
              <w:divBdr>
                <w:top w:val="none" w:sz="0" w:space="0" w:color="auto"/>
                <w:left w:val="none" w:sz="0" w:space="0" w:color="auto"/>
                <w:bottom w:val="none" w:sz="0" w:space="0" w:color="auto"/>
                <w:right w:val="none" w:sz="0" w:space="0" w:color="auto"/>
              </w:divBdr>
            </w:div>
            <w:div w:id="1079255990">
              <w:marLeft w:val="480"/>
              <w:marRight w:val="0"/>
              <w:marTop w:val="0"/>
              <w:marBottom w:val="0"/>
              <w:divBdr>
                <w:top w:val="none" w:sz="0" w:space="0" w:color="auto"/>
                <w:left w:val="none" w:sz="0" w:space="0" w:color="auto"/>
                <w:bottom w:val="none" w:sz="0" w:space="0" w:color="auto"/>
                <w:right w:val="none" w:sz="0" w:space="0" w:color="auto"/>
              </w:divBdr>
            </w:div>
            <w:div w:id="1079328063">
              <w:marLeft w:val="480"/>
              <w:marRight w:val="0"/>
              <w:marTop w:val="0"/>
              <w:marBottom w:val="0"/>
              <w:divBdr>
                <w:top w:val="none" w:sz="0" w:space="0" w:color="auto"/>
                <w:left w:val="none" w:sz="0" w:space="0" w:color="auto"/>
                <w:bottom w:val="none" w:sz="0" w:space="0" w:color="auto"/>
                <w:right w:val="none" w:sz="0" w:space="0" w:color="auto"/>
              </w:divBdr>
            </w:div>
            <w:div w:id="1079331493">
              <w:marLeft w:val="480"/>
              <w:marRight w:val="0"/>
              <w:marTop w:val="0"/>
              <w:marBottom w:val="0"/>
              <w:divBdr>
                <w:top w:val="none" w:sz="0" w:space="0" w:color="auto"/>
                <w:left w:val="none" w:sz="0" w:space="0" w:color="auto"/>
                <w:bottom w:val="none" w:sz="0" w:space="0" w:color="auto"/>
                <w:right w:val="none" w:sz="0" w:space="0" w:color="auto"/>
              </w:divBdr>
            </w:div>
            <w:div w:id="1079331824">
              <w:marLeft w:val="480"/>
              <w:marRight w:val="0"/>
              <w:marTop w:val="0"/>
              <w:marBottom w:val="0"/>
              <w:divBdr>
                <w:top w:val="none" w:sz="0" w:space="0" w:color="auto"/>
                <w:left w:val="none" w:sz="0" w:space="0" w:color="auto"/>
                <w:bottom w:val="none" w:sz="0" w:space="0" w:color="auto"/>
                <w:right w:val="none" w:sz="0" w:space="0" w:color="auto"/>
              </w:divBdr>
            </w:div>
            <w:div w:id="1079450923">
              <w:marLeft w:val="480"/>
              <w:marRight w:val="0"/>
              <w:marTop w:val="0"/>
              <w:marBottom w:val="0"/>
              <w:divBdr>
                <w:top w:val="none" w:sz="0" w:space="0" w:color="auto"/>
                <w:left w:val="none" w:sz="0" w:space="0" w:color="auto"/>
                <w:bottom w:val="none" w:sz="0" w:space="0" w:color="auto"/>
                <w:right w:val="none" w:sz="0" w:space="0" w:color="auto"/>
              </w:divBdr>
            </w:div>
            <w:div w:id="1079600100">
              <w:marLeft w:val="480"/>
              <w:marRight w:val="0"/>
              <w:marTop w:val="0"/>
              <w:marBottom w:val="0"/>
              <w:divBdr>
                <w:top w:val="none" w:sz="0" w:space="0" w:color="auto"/>
                <w:left w:val="none" w:sz="0" w:space="0" w:color="auto"/>
                <w:bottom w:val="none" w:sz="0" w:space="0" w:color="auto"/>
                <w:right w:val="none" w:sz="0" w:space="0" w:color="auto"/>
              </w:divBdr>
            </w:div>
            <w:div w:id="1079640621">
              <w:marLeft w:val="480"/>
              <w:marRight w:val="0"/>
              <w:marTop w:val="0"/>
              <w:marBottom w:val="0"/>
              <w:divBdr>
                <w:top w:val="none" w:sz="0" w:space="0" w:color="auto"/>
                <w:left w:val="none" w:sz="0" w:space="0" w:color="auto"/>
                <w:bottom w:val="none" w:sz="0" w:space="0" w:color="auto"/>
                <w:right w:val="none" w:sz="0" w:space="0" w:color="auto"/>
              </w:divBdr>
            </w:div>
            <w:div w:id="1080054400">
              <w:marLeft w:val="480"/>
              <w:marRight w:val="0"/>
              <w:marTop w:val="0"/>
              <w:marBottom w:val="0"/>
              <w:divBdr>
                <w:top w:val="none" w:sz="0" w:space="0" w:color="auto"/>
                <w:left w:val="none" w:sz="0" w:space="0" w:color="auto"/>
                <w:bottom w:val="none" w:sz="0" w:space="0" w:color="auto"/>
                <w:right w:val="none" w:sz="0" w:space="0" w:color="auto"/>
              </w:divBdr>
            </w:div>
            <w:div w:id="1080059356">
              <w:marLeft w:val="480"/>
              <w:marRight w:val="0"/>
              <w:marTop w:val="0"/>
              <w:marBottom w:val="0"/>
              <w:divBdr>
                <w:top w:val="none" w:sz="0" w:space="0" w:color="auto"/>
                <w:left w:val="none" w:sz="0" w:space="0" w:color="auto"/>
                <w:bottom w:val="none" w:sz="0" w:space="0" w:color="auto"/>
                <w:right w:val="none" w:sz="0" w:space="0" w:color="auto"/>
              </w:divBdr>
            </w:div>
            <w:div w:id="1080173393">
              <w:marLeft w:val="480"/>
              <w:marRight w:val="0"/>
              <w:marTop w:val="0"/>
              <w:marBottom w:val="0"/>
              <w:divBdr>
                <w:top w:val="none" w:sz="0" w:space="0" w:color="auto"/>
                <w:left w:val="none" w:sz="0" w:space="0" w:color="auto"/>
                <w:bottom w:val="none" w:sz="0" w:space="0" w:color="auto"/>
                <w:right w:val="none" w:sz="0" w:space="0" w:color="auto"/>
              </w:divBdr>
            </w:div>
            <w:div w:id="1080441698">
              <w:marLeft w:val="480"/>
              <w:marRight w:val="0"/>
              <w:marTop w:val="0"/>
              <w:marBottom w:val="0"/>
              <w:divBdr>
                <w:top w:val="none" w:sz="0" w:space="0" w:color="auto"/>
                <w:left w:val="none" w:sz="0" w:space="0" w:color="auto"/>
                <w:bottom w:val="none" w:sz="0" w:space="0" w:color="auto"/>
                <w:right w:val="none" w:sz="0" w:space="0" w:color="auto"/>
              </w:divBdr>
            </w:div>
            <w:div w:id="1080836875">
              <w:marLeft w:val="480"/>
              <w:marRight w:val="0"/>
              <w:marTop w:val="0"/>
              <w:marBottom w:val="0"/>
              <w:divBdr>
                <w:top w:val="none" w:sz="0" w:space="0" w:color="auto"/>
                <w:left w:val="none" w:sz="0" w:space="0" w:color="auto"/>
                <w:bottom w:val="none" w:sz="0" w:space="0" w:color="auto"/>
                <w:right w:val="none" w:sz="0" w:space="0" w:color="auto"/>
              </w:divBdr>
            </w:div>
            <w:div w:id="1081216920">
              <w:marLeft w:val="480"/>
              <w:marRight w:val="0"/>
              <w:marTop w:val="0"/>
              <w:marBottom w:val="0"/>
              <w:divBdr>
                <w:top w:val="none" w:sz="0" w:space="0" w:color="auto"/>
                <w:left w:val="none" w:sz="0" w:space="0" w:color="auto"/>
                <w:bottom w:val="none" w:sz="0" w:space="0" w:color="auto"/>
                <w:right w:val="none" w:sz="0" w:space="0" w:color="auto"/>
              </w:divBdr>
            </w:div>
            <w:div w:id="1081296154">
              <w:marLeft w:val="480"/>
              <w:marRight w:val="0"/>
              <w:marTop w:val="0"/>
              <w:marBottom w:val="0"/>
              <w:divBdr>
                <w:top w:val="none" w:sz="0" w:space="0" w:color="auto"/>
                <w:left w:val="none" w:sz="0" w:space="0" w:color="auto"/>
                <w:bottom w:val="none" w:sz="0" w:space="0" w:color="auto"/>
                <w:right w:val="none" w:sz="0" w:space="0" w:color="auto"/>
              </w:divBdr>
            </w:div>
            <w:div w:id="1081413599">
              <w:marLeft w:val="480"/>
              <w:marRight w:val="0"/>
              <w:marTop w:val="0"/>
              <w:marBottom w:val="0"/>
              <w:divBdr>
                <w:top w:val="none" w:sz="0" w:space="0" w:color="auto"/>
                <w:left w:val="none" w:sz="0" w:space="0" w:color="auto"/>
                <w:bottom w:val="none" w:sz="0" w:space="0" w:color="auto"/>
                <w:right w:val="none" w:sz="0" w:space="0" w:color="auto"/>
              </w:divBdr>
            </w:div>
            <w:div w:id="1081757767">
              <w:marLeft w:val="480"/>
              <w:marRight w:val="0"/>
              <w:marTop w:val="0"/>
              <w:marBottom w:val="0"/>
              <w:divBdr>
                <w:top w:val="none" w:sz="0" w:space="0" w:color="auto"/>
                <w:left w:val="none" w:sz="0" w:space="0" w:color="auto"/>
                <w:bottom w:val="none" w:sz="0" w:space="0" w:color="auto"/>
                <w:right w:val="none" w:sz="0" w:space="0" w:color="auto"/>
              </w:divBdr>
            </w:div>
            <w:div w:id="1081827197">
              <w:marLeft w:val="480"/>
              <w:marRight w:val="0"/>
              <w:marTop w:val="0"/>
              <w:marBottom w:val="0"/>
              <w:divBdr>
                <w:top w:val="none" w:sz="0" w:space="0" w:color="auto"/>
                <w:left w:val="none" w:sz="0" w:space="0" w:color="auto"/>
                <w:bottom w:val="none" w:sz="0" w:space="0" w:color="auto"/>
                <w:right w:val="none" w:sz="0" w:space="0" w:color="auto"/>
              </w:divBdr>
            </w:div>
            <w:div w:id="1082027914">
              <w:marLeft w:val="480"/>
              <w:marRight w:val="0"/>
              <w:marTop w:val="0"/>
              <w:marBottom w:val="0"/>
              <w:divBdr>
                <w:top w:val="none" w:sz="0" w:space="0" w:color="auto"/>
                <w:left w:val="none" w:sz="0" w:space="0" w:color="auto"/>
                <w:bottom w:val="none" w:sz="0" w:space="0" w:color="auto"/>
                <w:right w:val="none" w:sz="0" w:space="0" w:color="auto"/>
              </w:divBdr>
            </w:div>
            <w:div w:id="1082028101">
              <w:marLeft w:val="480"/>
              <w:marRight w:val="0"/>
              <w:marTop w:val="0"/>
              <w:marBottom w:val="0"/>
              <w:divBdr>
                <w:top w:val="none" w:sz="0" w:space="0" w:color="auto"/>
                <w:left w:val="none" w:sz="0" w:space="0" w:color="auto"/>
                <w:bottom w:val="none" w:sz="0" w:space="0" w:color="auto"/>
                <w:right w:val="none" w:sz="0" w:space="0" w:color="auto"/>
              </w:divBdr>
            </w:div>
            <w:div w:id="1082143835">
              <w:marLeft w:val="480"/>
              <w:marRight w:val="0"/>
              <w:marTop w:val="0"/>
              <w:marBottom w:val="0"/>
              <w:divBdr>
                <w:top w:val="none" w:sz="0" w:space="0" w:color="auto"/>
                <w:left w:val="none" w:sz="0" w:space="0" w:color="auto"/>
                <w:bottom w:val="none" w:sz="0" w:space="0" w:color="auto"/>
                <w:right w:val="none" w:sz="0" w:space="0" w:color="auto"/>
              </w:divBdr>
            </w:div>
            <w:div w:id="1082215164">
              <w:marLeft w:val="480"/>
              <w:marRight w:val="0"/>
              <w:marTop w:val="0"/>
              <w:marBottom w:val="0"/>
              <w:divBdr>
                <w:top w:val="none" w:sz="0" w:space="0" w:color="auto"/>
                <w:left w:val="none" w:sz="0" w:space="0" w:color="auto"/>
                <w:bottom w:val="none" w:sz="0" w:space="0" w:color="auto"/>
                <w:right w:val="none" w:sz="0" w:space="0" w:color="auto"/>
              </w:divBdr>
            </w:div>
            <w:div w:id="1082220449">
              <w:marLeft w:val="480"/>
              <w:marRight w:val="0"/>
              <w:marTop w:val="0"/>
              <w:marBottom w:val="0"/>
              <w:divBdr>
                <w:top w:val="none" w:sz="0" w:space="0" w:color="auto"/>
                <w:left w:val="none" w:sz="0" w:space="0" w:color="auto"/>
                <w:bottom w:val="none" w:sz="0" w:space="0" w:color="auto"/>
                <w:right w:val="none" w:sz="0" w:space="0" w:color="auto"/>
              </w:divBdr>
            </w:div>
            <w:div w:id="1082290136">
              <w:marLeft w:val="480"/>
              <w:marRight w:val="0"/>
              <w:marTop w:val="0"/>
              <w:marBottom w:val="0"/>
              <w:divBdr>
                <w:top w:val="none" w:sz="0" w:space="0" w:color="auto"/>
                <w:left w:val="none" w:sz="0" w:space="0" w:color="auto"/>
                <w:bottom w:val="none" w:sz="0" w:space="0" w:color="auto"/>
                <w:right w:val="none" w:sz="0" w:space="0" w:color="auto"/>
              </w:divBdr>
            </w:div>
            <w:div w:id="1082332014">
              <w:marLeft w:val="480"/>
              <w:marRight w:val="0"/>
              <w:marTop w:val="0"/>
              <w:marBottom w:val="0"/>
              <w:divBdr>
                <w:top w:val="none" w:sz="0" w:space="0" w:color="auto"/>
                <w:left w:val="none" w:sz="0" w:space="0" w:color="auto"/>
                <w:bottom w:val="none" w:sz="0" w:space="0" w:color="auto"/>
                <w:right w:val="none" w:sz="0" w:space="0" w:color="auto"/>
              </w:divBdr>
            </w:div>
            <w:div w:id="1082487727">
              <w:marLeft w:val="480"/>
              <w:marRight w:val="0"/>
              <w:marTop w:val="0"/>
              <w:marBottom w:val="0"/>
              <w:divBdr>
                <w:top w:val="none" w:sz="0" w:space="0" w:color="auto"/>
                <w:left w:val="none" w:sz="0" w:space="0" w:color="auto"/>
                <w:bottom w:val="none" w:sz="0" w:space="0" w:color="auto"/>
                <w:right w:val="none" w:sz="0" w:space="0" w:color="auto"/>
              </w:divBdr>
            </w:div>
            <w:div w:id="1082608484">
              <w:marLeft w:val="480"/>
              <w:marRight w:val="0"/>
              <w:marTop w:val="0"/>
              <w:marBottom w:val="0"/>
              <w:divBdr>
                <w:top w:val="none" w:sz="0" w:space="0" w:color="auto"/>
                <w:left w:val="none" w:sz="0" w:space="0" w:color="auto"/>
                <w:bottom w:val="none" w:sz="0" w:space="0" w:color="auto"/>
                <w:right w:val="none" w:sz="0" w:space="0" w:color="auto"/>
              </w:divBdr>
            </w:div>
            <w:div w:id="1082721456">
              <w:marLeft w:val="480"/>
              <w:marRight w:val="0"/>
              <w:marTop w:val="0"/>
              <w:marBottom w:val="0"/>
              <w:divBdr>
                <w:top w:val="none" w:sz="0" w:space="0" w:color="auto"/>
                <w:left w:val="none" w:sz="0" w:space="0" w:color="auto"/>
                <w:bottom w:val="none" w:sz="0" w:space="0" w:color="auto"/>
                <w:right w:val="none" w:sz="0" w:space="0" w:color="auto"/>
              </w:divBdr>
            </w:div>
            <w:div w:id="1082721509">
              <w:marLeft w:val="480"/>
              <w:marRight w:val="0"/>
              <w:marTop w:val="0"/>
              <w:marBottom w:val="0"/>
              <w:divBdr>
                <w:top w:val="none" w:sz="0" w:space="0" w:color="auto"/>
                <w:left w:val="none" w:sz="0" w:space="0" w:color="auto"/>
                <w:bottom w:val="none" w:sz="0" w:space="0" w:color="auto"/>
                <w:right w:val="none" w:sz="0" w:space="0" w:color="auto"/>
              </w:divBdr>
            </w:div>
            <w:div w:id="1082723587">
              <w:marLeft w:val="480"/>
              <w:marRight w:val="0"/>
              <w:marTop w:val="0"/>
              <w:marBottom w:val="0"/>
              <w:divBdr>
                <w:top w:val="none" w:sz="0" w:space="0" w:color="auto"/>
                <w:left w:val="none" w:sz="0" w:space="0" w:color="auto"/>
                <w:bottom w:val="none" w:sz="0" w:space="0" w:color="auto"/>
                <w:right w:val="none" w:sz="0" w:space="0" w:color="auto"/>
              </w:divBdr>
            </w:div>
            <w:div w:id="1082868942">
              <w:marLeft w:val="480"/>
              <w:marRight w:val="0"/>
              <w:marTop w:val="0"/>
              <w:marBottom w:val="0"/>
              <w:divBdr>
                <w:top w:val="none" w:sz="0" w:space="0" w:color="auto"/>
                <w:left w:val="none" w:sz="0" w:space="0" w:color="auto"/>
                <w:bottom w:val="none" w:sz="0" w:space="0" w:color="auto"/>
                <w:right w:val="none" w:sz="0" w:space="0" w:color="auto"/>
              </w:divBdr>
            </w:div>
            <w:div w:id="1082870612">
              <w:marLeft w:val="480"/>
              <w:marRight w:val="0"/>
              <w:marTop w:val="0"/>
              <w:marBottom w:val="0"/>
              <w:divBdr>
                <w:top w:val="none" w:sz="0" w:space="0" w:color="auto"/>
                <w:left w:val="none" w:sz="0" w:space="0" w:color="auto"/>
                <w:bottom w:val="none" w:sz="0" w:space="0" w:color="auto"/>
                <w:right w:val="none" w:sz="0" w:space="0" w:color="auto"/>
              </w:divBdr>
            </w:div>
            <w:div w:id="1082872775">
              <w:marLeft w:val="480"/>
              <w:marRight w:val="0"/>
              <w:marTop w:val="0"/>
              <w:marBottom w:val="0"/>
              <w:divBdr>
                <w:top w:val="none" w:sz="0" w:space="0" w:color="auto"/>
                <w:left w:val="none" w:sz="0" w:space="0" w:color="auto"/>
                <w:bottom w:val="none" w:sz="0" w:space="0" w:color="auto"/>
                <w:right w:val="none" w:sz="0" w:space="0" w:color="auto"/>
              </w:divBdr>
            </w:div>
            <w:div w:id="1083332133">
              <w:marLeft w:val="480"/>
              <w:marRight w:val="0"/>
              <w:marTop w:val="0"/>
              <w:marBottom w:val="0"/>
              <w:divBdr>
                <w:top w:val="none" w:sz="0" w:space="0" w:color="auto"/>
                <w:left w:val="none" w:sz="0" w:space="0" w:color="auto"/>
                <w:bottom w:val="none" w:sz="0" w:space="0" w:color="auto"/>
                <w:right w:val="none" w:sz="0" w:space="0" w:color="auto"/>
              </w:divBdr>
            </w:div>
            <w:div w:id="1083407261">
              <w:marLeft w:val="480"/>
              <w:marRight w:val="0"/>
              <w:marTop w:val="0"/>
              <w:marBottom w:val="0"/>
              <w:divBdr>
                <w:top w:val="none" w:sz="0" w:space="0" w:color="auto"/>
                <w:left w:val="none" w:sz="0" w:space="0" w:color="auto"/>
                <w:bottom w:val="none" w:sz="0" w:space="0" w:color="auto"/>
                <w:right w:val="none" w:sz="0" w:space="0" w:color="auto"/>
              </w:divBdr>
            </w:div>
            <w:div w:id="1083793779">
              <w:marLeft w:val="480"/>
              <w:marRight w:val="0"/>
              <w:marTop w:val="0"/>
              <w:marBottom w:val="0"/>
              <w:divBdr>
                <w:top w:val="none" w:sz="0" w:space="0" w:color="auto"/>
                <w:left w:val="none" w:sz="0" w:space="0" w:color="auto"/>
                <w:bottom w:val="none" w:sz="0" w:space="0" w:color="auto"/>
                <w:right w:val="none" w:sz="0" w:space="0" w:color="auto"/>
              </w:divBdr>
            </w:div>
            <w:div w:id="1083918305">
              <w:marLeft w:val="480"/>
              <w:marRight w:val="0"/>
              <w:marTop w:val="0"/>
              <w:marBottom w:val="0"/>
              <w:divBdr>
                <w:top w:val="none" w:sz="0" w:space="0" w:color="auto"/>
                <w:left w:val="none" w:sz="0" w:space="0" w:color="auto"/>
                <w:bottom w:val="none" w:sz="0" w:space="0" w:color="auto"/>
                <w:right w:val="none" w:sz="0" w:space="0" w:color="auto"/>
              </w:divBdr>
            </w:div>
            <w:div w:id="1084227912">
              <w:marLeft w:val="480"/>
              <w:marRight w:val="0"/>
              <w:marTop w:val="0"/>
              <w:marBottom w:val="0"/>
              <w:divBdr>
                <w:top w:val="none" w:sz="0" w:space="0" w:color="auto"/>
                <w:left w:val="none" w:sz="0" w:space="0" w:color="auto"/>
                <w:bottom w:val="none" w:sz="0" w:space="0" w:color="auto"/>
                <w:right w:val="none" w:sz="0" w:space="0" w:color="auto"/>
              </w:divBdr>
            </w:div>
            <w:div w:id="1084305902">
              <w:marLeft w:val="480"/>
              <w:marRight w:val="0"/>
              <w:marTop w:val="0"/>
              <w:marBottom w:val="0"/>
              <w:divBdr>
                <w:top w:val="none" w:sz="0" w:space="0" w:color="auto"/>
                <w:left w:val="none" w:sz="0" w:space="0" w:color="auto"/>
                <w:bottom w:val="none" w:sz="0" w:space="0" w:color="auto"/>
                <w:right w:val="none" w:sz="0" w:space="0" w:color="auto"/>
              </w:divBdr>
            </w:div>
            <w:div w:id="1084495497">
              <w:marLeft w:val="480"/>
              <w:marRight w:val="0"/>
              <w:marTop w:val="0"/>
              <w:marBottom w:val="0"/>
              <w:divBdr>
                <w:top w:val="none" w:sz="0" w:space="0" w:color="auto"/>
                <w:left w:val="none" w:sz="0" w:space="0" w:color="auto"/>
                <w:bottom w:val="none" w:sz="0" w:space="0" w:color="auto"/>
                <w:right w:val="none" w:sz="0" w:space="0" w:color="auto"/>
              </w:divBdr>
            </w:div>
            <w:div w:id="1084573713">
              <w:marLeft w:val="480"/>
              <w:marRight w:val="0"/>
              <w:marTop w:val="0"/>
              <w:marBottom w:val="0"/>
              <w:divBdr>
                <w:top w:val="none" w:sz="0" w:space="0" w:color="auto"/>
                <w:left w:val="none" w:sz="0" w:space="0" w:color="auto"/>
                <w:bottom w:val="none" w:sz="0" w:space="0" w:color="auto"/>
                <w:right w:val="none" w:sz="0" w:space="0" w:color="auto"/>
              </w:divBdr>
            </w:div>
            <w:div w:id="1084688823">
              <w:marLeft w:val="480"/>
              <w:marRight w:val="0"/>
              <w:marTop w:val="0"/>
              <w:marBottom w:val="0"/>
              <w:divBdr>
                <w:top w:val="none" w:sz="0" w:space="0" w:color="auto"/>
                <w:left w:val="none" w:sz="0" w:space="0" w:color="auto"/>
                <w:bottom w:val="none" w:sz="0" w:space="0" w:color="auto"/>
                <w:right w:val="none" w:sz="0" w:space="0" w:color="auto"/>
              </w:divBdr>
            </w:div>
            <w:div w:id="1085029432">
              <w:marLeft w:val="480"/>
              <w:marRight w:val="0"/>
              <w:marTop w:val="0"/>
              <w:marBottom w:val="0"/>
              <w:divBdr>
                <w:top w:val="none" w:sz="0" w:space="0" w:color="auto"/>
                <w:left w:val="none" w:sz="0" w:space="0" w:color="auto"/>
                <w:bottom w:val="none" w:sz="0" w:space="0" w:color="auto"/>
                <w:right w:val="none" w:sz="0" w:space="0" w:color="auto"/>
              </w:divBdr>
            </w:div>
            <w:div w:id="1085108740">
              <w:marLeft w:val="480"/>
              <w:marRight w:val="0"/>
              <w:marTop w:val="0"/>
              <w:marBottom w:val="0"/>
              <w:divBdr>
                <w:top w:val="none" w:sz="0" w:space="0" w:color="auto"/>
                <w:left w:val="none" w:sz="0" w:space="0" w:color="auto"/>
                <w:bottom w:val="none" w:sz="0" w:space="0" w:color="auto"/>
                <w:right w:val="none" w:sz="0" w:space="0" w:color="auto"/>
              </w:divBdr>
            </w:div>
            <w:div w:id="1085110162">
              <w:marLeft w:val="480"/>
              <w:marRight w:val="0"/>
              <w:marTop w:val="0"/>
              <w:marBottom w:val="0"/>
              <w:divBdr>
                <w:top w:val="none" w:sz="0" w:space="0" w:color="auto"/>
                <w:left w:val="none" w:sz="0" w:space="0" w:color="auto"/>
                <w:bottom w:val="none" w:sz="0" w:space="0" w:color="auto"/>
                <w:right w:val="none" w:sz="0" w:space="0" w:color="auto"/>
              </w:divBdr>
            </w:div>
            <w:div w:id="1085299328">
              <w:marLeft w:val="480"/>
              <w:marRight w:val="0"/>
              <w:marTop w:val="0"/>
              <w:marBottom w:val="0"/>
              <w:divBdr>
                <w:top w:val="none" w:sz="0" w:space="0" w:color="auto"/>
                <w:left w:val="none" w:sz="0" w:space="0" w:color="auto"/>
                <w:bottom w:val="none" w:sz="0" w:space="0" w:color="auto"/>
                <w:right w:val="none" w:sz="0" w:space="0" w:color="auto"/>
              </w:divBdr>
            </w:div>
            <w:div w:id="1085491939">
              <w:marLeft w:val="480"/>
              <w:marRight w:val="0"/>
              <w:marTop w:val="0"/>
              <w:marBottom w:val="0"/>
              <w:divBdr>
                <w:top w:val="none" w:sz="0" w:space="0" w:color="auto"/>
                <w:left w:val="none" w:sz="0" w:space="0" w:color="auto"/>
                <w:bottom w:val="none" w:sz="0" w:space="0" w:color="auto"/>
                <w:right w:val="none" w:sz="0" w:space="0" w:color="auto"/>
              </w:divBdr>
            </w:div>
            <w:div w:id="1086194225">
              <w:marLeft w:val="480"/>
              <w:marRight w:val="0"/>
              <w:marTop w:val="0"/>
              <w:marBottom w:val="0"/>
              <w:divBdr>
                <w:top w:val="none" w:sz="0" w:space="0" w:color="auto"/>
                <w:left w:val="none" w:sz="0" w:space="0" w:color="auto"/>
                <w:bottom w:val="none" w:sz="0" w:space="0" w:color="auto"/>
                <w:right w:val="none" w:sz="0" w:space="0" w:color="auto"/>
              </w:divBdr>
            </w:div>
            <w:div w:id="1086656261">
              <w:marLeft w:val="480"/>
              <w:marRight w:val="0"/>
              <w:marTop w:val="0"/>
              <w:marBottom w:val="0"/>
              <w:divBdr>
                <w:top w:val="none" w:sz="0" w:space="0" w:color="auto"/>
                <w:left w:val="none" w:sz="0" w:space="0" w:color="auto"/>
                <w:bottom w:val="none" w:sz="0" w:space="0" w:color="auto"/>
                <w:right w:val="none" w:sz="0" w:space="0" w:color="auto"/>
              </w:divBdr>
            </w:div>
            <w:div w:id="1086727812">
              <w:marLeft w:val="480"/>
              <w:marRight w:val="0"/>
              <w:marTop w:val="0"/>
              <w:marBottom w:val="0"/>
              <w:divBdr>
                <w:top w:val="none" w:sz="0" w:space="0" w:color="auto"/>
                <w:left w:val="none" w:sz="0" w:space="0" w:color="auto"/>
                <w:bottom w:val="none" w:sz="0" w:space="0" w:color="auto"/>
                <w:right w:val="none" w:sz="0" w:space="0" w:color="auto"/>
              </w:divBdr>
            </w:div>
            <w:div w:id="1086806488">
              <w:marLeft w:val="480"/>
              <w:marRight w:val="0"/>
              <w:marTop w:val="0"/>
              <w:marBottom w:val="0"/>
              <w:divBdr>
                <w:top w:val="none" w:sz="0" w:space="0" w:color="auto"/>
                <w:left w:val="none" w:sz="0" w:space="0" w:color="auto"/>
                <w:bottom w:val="none" w:sz="0" w:space="0" w:color="auto"/>
                <w:right w:val="none" w:sz="0" w:space="0" w:color="auto"/>
              </w:divBdr>
            </w:div>
            <w:div w:id="1086849985">
              <w:marLeft w:val="480"/>
              <w:marRight w:val="0"/>
              <w:marTop w:val="0"/>
              <w:marBottom w:val="0"/>
              <w:divBdr>
                <w:top w:val="none" w:sz="0" w:space="0" w:color="auto"/>
                <w:left w:val="none" w:sz="0" w:space="0" w:color="auto"/>
                <w:bottom w:val="none" w:sz="0" w:space="0" w:color="auto"/>
                <w:right w:val="none" w:sz="0" w:space="0" w:color="auto"/>
              </w:divBdr>
            </w:div>
            <w:div w:id="1087002072">
              <w:marLeft w:val="480"/>
              <w:marRight w:val="0"/>
              <w:marTop w:val="0"/>
              <w:marBottom w:val="0"/>
              <w:divBdr>
                <w:top w:val="none" w:sz="0" w:space="0" w:color="auto"/>
                <w:left w:val="none" w:sz="0" w:space="0" w:color="auto"/>
                <w:bottom w:val="none" w:sz="0" w:space="0" w:color="auto"/>
                <w:right w:val="none" w:sz="0" w:space="0" w:color="auto"/>
              </w:divBdr>
            </w:div>
            <w:div w:id="1087113576">
              <w:marLeft w:val="480"/>
              <w:marRight w:val="0"/>
              <w:marTop w:val="0"/>
              <w:marBottom w:val="0"/>
              <w:divBdr>
                <w:top w:val="none" w:sz="0" w:space="0" w:color="auto"/>
                <w:left w:val="none" w:sz="0" w:space="0" w:color="auto"/>
                <w:bottom w:val="none" w:sz="0" w:space="0" w:color="auto"/>
                <w:right w:val="none" w:sz="0" w:space="0" w:color="auto"/>
              </w:divBdr>
            </w:div>
            <w:div w:id="1087380388">
              <w:marLeft w:val="480"/>
              <w:marRight w:val="0"/>
              <w:marTop w:val="0"/>
              <w:marBottom w:val="0"/>
              <w:divBdr>
                <w:top w:val="none" w:sz="0" w:space="0" w:color="auto"/>
                <w:left w:val="none" w:sz="0" w:space="0" w:color="auto"/>
                <w:bottom w:val="none" w:sz="0" w:space="0" w:color="auto"/>
                <w:right w:val="none" w:sz="0" w:space="0" w:color="auto"/>
              </w:divBdr>
            </w:div>
            <w:div w:id="1087505906">
              <w:marLeft w:val="480"/>
              <w:marRight w:val="0"/>
              <w:marTop w:val="0"/>
              <w:marBottom w:val="0"/>
              <w:divBdr>
                <w:top w:val="none" w:sz="0" w:space="0" w:color="auto"/>
                <w:left w:val="none" w:sz="0" w:space="0" w:color="auto"/>
                <w:bottom w:val="none" w:sz="0" w:space="0" w:color="auto"/>
                <w:right w:val="none" w:sz="0" w:space="0" w:color="auto"/>
              </w:divBdr>
            </w:div>
            <w:div w:id="1087534390">
              <w:marLeft w:val="480"/>
              <w:marRight w:val="0"/>
              <w:marTop w:val="0"/>
              <w:marBottom w:val="0"/>
              <w:divBdr>
                <w:top w:val="none" w:sz="0" w:space="0" w:color="auto"/>
                <w:left w:val="none" w:sz="0" w:space="0" w:color="auto"/>
                <w:bottom w:val="none" w:sz="0" w:space="0" w:color="auto"/>
                <w:right w:val="none" w:sz="0" w:space="0" w:color="auto"/>
              </w:divBdr>
            </w:div>
            <w:div w:id="1087653187">
              <w:marLeft w:val="480"/>
              <w:marRight w:val="0"/>
              <w:marTop w:val="0"/>
              <w:marBottom w:val="0"/>
              <w:divBdr>
                <w:top w:val="none" w:sz="0" w:space="0" w:color="auto"/>
                <w:left w:val="none" w:sz="0" w:space="0" w:color="auto"/>
                <w:bottom w:val="none" w:sz="0" w:space="0" w:color="auto"/>
                <w:right w:val="none" w:sz="0" w:space="0" w:color="auto"/>
              </w:divBdr>
            </w:div>
            <w:div w:id="1087656126">
              <w:marLeft w:val="480"/>
              <w:marRight w:val="0"/>
              <w:marTop w:val="0"/>
              <w:marBottom w:val="0"/>
              <w:divBdr>
                <w:top w:val="none" w:sz="0" w:space="0" w:color="auto"/>
                <w:left w:val="none" w:sz="0" w:space="0" w:color="auto"/>
                <w:bottom w:val="none" w:sz="0" w:space="0" w:color="auto"/>
                <w:right w:val="none" w:sz="0" w:space="0" w:color="auto"/>
              </w:divBdr>
            </w:div>
            <w:div w:id="1087849228">
              <w:marLeft w:val="480"/>
              <w:marRight w:val="0"/>
              <w:marTop w:val="0"/>
              <w:marBottom w:val="0"/>
              <w:divBdr>
                <w:top w:val="none" w:sz="0" w:space="0" w:color="auto"/>
                <w:left w:val="none" w:sz="0" w:space="0" w:color="auto"/>
                <w:bottom w:val="none" w:sz="0" w:space="0" w:color="auto"/>
                <w:right w:val="none" w:sz="0" w:space="0" w:color="auto"/>
              </w:divBdr>
            </w:div>
            <w:div w:id="1087964751">
              <w:marLeft w:val="480"/>
              <w:marRight w:val="0"/>
              <w:marTop w:val="0"/>
              <w:marBottom w:val="0"/>
              <w:divBdr>
                <w:top w:val="none" w:sz="0" w:space="0" w:color="auto"/>
                <w:left w:val="none" w:sz="0" w:space="0" w:color="auto"/>
                <w:bottom w:val="none" w:sz="0" w:space="0" w:color="auto"/>
                <w:right w:val="none" w:sz="0" w:space="0" w:color="auto"/>
              </w:divBdr>
            </w:div>
            <w:div w:id="1088232355">
              <w:marLeft w:val="480"/>
              <w:marRight w:val="0"/>
              <w:marTop w:val="0"/>
              <w:marBottom w:val="0"/>
              <w:divBdr>
                <w:top w:val="none" w:sz="0" w:space="0" w:color="auto"/>
                <w:left w:val="none" w:sz="0" w:space="0" w:color="auto"/>
                <w:bottom w:val="none" w:sz="0" w:space="0" w:color="auto"/>
                <w:right w:val="none" w:sz="0" w:space="0" w:color="auto"/>
              </w:divBdr>
            </w:div>
            <w:div w:id="1088429959">
              <w:marLeft w:val="480"/>
              <w:marRight w:val="0"/>
              <w:marTop w:val="0"/>
              <w:marBottom w:val="0"/>
              <w:divBdr>
                <w:top w:val="none" w:sz="0" w:space="0" w:color="auto"/>
                <w:left w:val="none" w:sz="0" w:space="0" w:color="auto"/>
                <w:bottom w:val="none" w:sz="0" w:space="0" w:color="auto"/>
                <w:right w:val="none" w:sz="0" w:space="0" w:color="auto"/>
              </w:divBdr>
            </w:div>
            <w:div w:id="1088504782">
              <w:marLeft w:val="480"/>
              <w:marRight w:val="0"/>
              <w:marTop w:val="0"/>
              <w:marBottom w:val="0"/>
              <w:divBdr>
                <w:top w:val="none" w:sz="0" w:space="0" w:color="auto"/>
                <w:left w:val="none" w:sz="0" w:space="0" w:color="auto"/>
                <w:bottom w:val="none" w:sz="0" w:space="0" w:color="auto"/>
                <w:right w:val="none" w:sz="0" w:space="0" w:color="auto"/>
              </w:divBdr>
            </w:div>
            <w:div w:id="1088582052">
              <w:marLeft w:val="480"/>
              <w:marRight w:val="0"/>
              <w:marTop w:val="0"/>
              <w:marBottom w:val="0"/>
              <w:divBdr>
                <w:top w:val="none" w:sz="0" w:space="0" w:color="auto"/>
                <w:left w:val="none" w:sz="0" w:space="0" w:color="auto"/>
                <w:bottom w:val="none" w:sz="0" w:space="0" w:color="auto"/>
                <w:right w:val="none" w:sz="0" w:space="0" w:color="auto"/>
              </w:divBdr>
            </w:div>
            <w:div w:id="1089156923">
              <w:marLeft w:val="480"/>
              <w:marRight w:val="0"/>
              <w:marTop w:val="0"/>
              <w:marBottom w:val="0"/>
              <w:divBdr>
                <w:top w:val="none" w:sz="0" w:space="0" w:color="auto"/>
                <w:left w:val="none" w:sz="0" w:space="0" w:color="auto"/>
                <w:bottom w:val="none" w:sz="0" w:space="0" w:color="auto"/>
                <w:right w:val="none" w:sz="0" w:space="0" w:color="auto"/>
              </w:divBdr>
            </w:div>
            <w:div w:id="1089501142">
              <w:marLeft w:val="480"/>
              <w:marRight w:val="0"/>
              <w:marTop w:val="0"/>
              <w:marBottom w:val="0"/>
              <w:divBdr>
                <w:top w:val="none" w:sz="0" w:space="0" w:color="auto"/>
                <w:left w:val="none" w:sz="0" w:space="0" w:color="auto"/>
                <w:bottom w:val="none" w:sz="0" w:space="0" w:color="auto"/>
                <w:right w:val="none" w:sz="0" w:space="0" w:color="auto"/>
              </w:divBdr>
            </w:div>
            <w:div w:id="1089620569">
              <w:marLeft w:val="480"/>
              <w:marRight w:val="0"/>
              <w:marTop w:val="0"/>
              <w:marBottom w:val="0"/>
              <w:divBdr>
                <w:top w:val="none" w:sz="0" w:space="0" w:color="auto"/>
                <w:left w:val="none" w:sz="0" w:space="0" w:color="auto"/>
                <w:bottom w:val="none" w:sz="0" w:space="0" w:color="auto"/>
                <w:right w:val="none" w:sz="0" w:space="0" w:color="auto"/>
              </w:divBdr>
            </w:div>
            <w:div w:id="1089694674">
              <w:marLeft w:val="480"/>
              <w:marRight w:val="0"/>
              <w:marTop w:val="0"/>
              <w:marBottom w:val="0"/>
              <w:divBdr>
                <w:top w:val="none" w:sz="0" w:space="0" w:color="auto"/>
                <w:left w:val="none" w:sz="0" w:space="0" w:color="auto"/>
                <w:bottom w:val="none" w:sz="0" w:space="0" w:color="auto"/>
                <w:right w:val="none" w:sz="0" w:space="0" w:color="auto"/>
              </w:divBdr>
            </w:div>
            <w:div w:id="1089696282">
              <w:marLeft w:val="480"/>
              <w:marRight w:val="0"/>
              <w:marTop w:val="0"/>
              <w:marBottom w:val="0"/>
              <w:divBdr>
                <w:top w:val="none" w:sz="0" w:space="0" w:color="auto"/>
                <w:left w:val="none" w:sz="0" w:space="0" w:color="auto"/>
                <w:bottom w:val="none" w:sz="0" w:space="0" w:color="auto"/>
                <w:right w:val="none" w:sz="0" w:space="0" w:color="auto"/>
              </w:divBdr>
            </w:div>
            <w:div w:id="1089737215">
              <w:marLeft w:val="480"/>
              <w:marRight w:val="0"/>
              <w:marTop w:val="0"/>
              <w:marBottom w:val="0"/>
              <w:divBdr>
                <w:top w:val="none" w:sz="0" w:space="0" w:color="auto"/>
                <w:left w:val="none" w:sz="0" w:space="0" w:color="auto"/>
                <w:bottom w:val="none" w:sz="0" w:space="0" w:color="auto"/>
                <w:right w:val="none" w:sz="0" w:space="0" w:color="auto"/>
              </w:divBdr>
            </w:div>
            <w:div w:id="1089738961">
              <w:marLeft w:val="480"/>
              <w:marRight w:val="0"/>
              <w:marTop w:val="0"/>
              <w:marBottom w:val="0"/>
              <w:divBdr>
                <w:top w:val="none" w:sz="0" w:space="0" w:color="auto"/>
                <w:left w:val="none" w:sz="0" w:space="0" w:color="auto"/>
                <w:bottom w:val="none" w:sz="0" w:space="0" w:color="auto"/>
                <w:right w:val="none" w:sz="0" w:space="0" w:color="auto"/>
              </w:divBdr>
            </w:div>
            <w:div w:id="1089813693">
              <w:marLeft w:val="480"/>
              <w:marRight w:val="0"/>
              <w:marTop w:val="0"/>
              <w:marBottom w:val="0"/>
              <w:divBdr>
                <w:top w:val="none" w:sz="0" w:space="0" w:color="auto"/>
                <w:left w:val="none" w:sz="0" w:space="0" w:color="auto"/>
                <w:bottom w:val="none" w:sz="0" w:space="0" w:color="auto"/>
                <w:right w:val="none" w:sz="0" w:space="0" w:color="auto"/>
              </w:divBdr>
            </w:div>
            <w:div w:id="1090198080">
              <w:marLeft w:val="480"/>
              <w:marRight w:val="0"/>
              <w:marTop w:val="0"/>
              <w:marBottom w:val="0"/>
              <w:divBdr>
                <w:top w:val="none" w:sz="0" w:space="0" w:color="auto"/>
                <w:left w:val="none" w:sz="0" w:space="0" w:color="auto"/>
                <w:bottom w:val="none" w:sz="0" w:space="0" w:color="auto"/>
                <w:right w:val="none" w:sz="0" w:space="0" w:color="auto"/>
              </w:divBdr>
            </w:div>
            <w:div w:id="1090617310">
              <w:marLeft w:val="480"/>
              <w:marRight w:val="0"/>
              <w:marTop w:val="0"/>
              <w:marBottom w:val="0"/>
              <w:divBdr>
                <w:top w:val="none" w:sz="0" w:space="0" w:color="auto"/>
                <w:left w:val="none" w:sz="0" w:space="0" w:color="auto"/>
                <w:bottom w:val="none" w:sz="0" w:space="0" w:color="auto"/>
                <w:right w:val="none" w:sz="0" w:space="0" w:color="auto"/>
              </w:divBdr>
            </w:div>
            <w:div w:id="1090663183">
              <w:marLeft w:val="480"/>
              <w:marRight w:val="0"/>
              <w:marTop w:val="0"/>
              <w:marBottom w:val="0"/>
              <w:divBdr>
                <w:top w:val="none" w:sz="0" w:space="0" w:color="auto"/>
                <w:left w:val="none" w:sz="0" w:space="0" w:color="auto"/>
                <w:bottom w:val="none" w:sz="0" w:space="0" w:color="auto"/>
                <w:right w:val="none" w:sz="0" w:space="0" w:color="auto"/>
              </w:divBdr>
            </w:div>
            <w:div w:id="1091243842">
              <w:marLeft w:val="480"/>
              <w:marRight w:val="0"/>
              <w:marTop w:val="0"/>
              <w:marBottom w:val="0"/>
              <w:divBdr>
                <w:top w:val="none" w:sz="0" w:space="0" w:color="auto"/>
                <w:left w:val="none" w:sz="0" w:space="0" w:color="auto"/>
                <w:bottom w:val="none" w:sz="0" w:space="0" w:color="auto"/>
                <w:right w:val="none" w:sz="0" w:space="0" w:color="auto"/>
              </w:divBdr>
            </w:div>
            <w:div w:id="1091270217">
              <w:marLeft w:val="480"/>
              <w:marRight w:val="0"/>
              <w:marTop w:val="0"/>
              <w:marBottom w:val="0"/>
              <w:divBdr>
                <w:top w:val="none" w:sz="0" w:space="0" w:color="auto"/>
                <w:left w:val="none" w:sz="0" w:space="0" w:color="auto"/>
                <w:bottom w:val="none" w:sz="0" w:space="0" w:color="auto"/>
                <w:right w:val="none" w:sz="0" w:space="0" w:color="auto"/>
              </w:divBdr>
            </w:div>
            <w:div w:id="1091390350">
              <w:marLeft w:val="480"/>
              <w:marRight w:val="0"/>
              <w:marTop w:val="0"/>
              <w:marBottom w:val="0"/>
              <w:divBdr>
                <w:top w:val="none" w:sz="0" w:space="0" w:color="auto"/>
                <w:left w:val="none" w:sz="0" w:space="0" w:color="auto"/>
                <w:bottom w:val="none" w:sz="0" w:space="0" w:color="auto"/>
                <w:right w:val="none" w:sz="0" w:space="0" w:color="auto"/>
              </w:divBdr>
            </w:div>
            <w:div w:id="1091510935">
              <w:marLeft w:val="480"/>
              <w:marRight w:val="0"/>
              <w:marTop w:val="0"/>
              <w:marBottom w:val="0"/>
              <w:divBdr>
                <w:top w:val="none" w:sz="0" w:space="0" w:color="auto"/>
                <w:left w:val="none" w:sz="0" w:space="0" w:color="auto"/>
                <w:bottom w:val="none" w:sz="0" w:space="0" w:color="auto"/>
                <w:right w:val="none" w:sz="0" w:space="0" w:color="auto"/>
              </w:divBdr>
            </w:div>
            <w:div w:id="1091581467">
              <w:marLeft w:val="480"/>
              <w:marRight w:val="0"/>
              <w:marTop w:val="0"/>
              <w:marBottom w:val="0"/>
              <w:divBdr>
                <w:top w:val="none" w:sz="0" w:space="0" w:color="auto"/>
                <w:left w:val="none" w:sz="0" w:space="0" w:color="auto"/>
                <w:bottom w:val="none" w:sz="0" w:space="0" w:color="auto"/>
                <w:right w:val="none" w:sz="0" w:space="0" w:color="auto"/>
              </w:divBdr>
            </w:div>
            <w:div w:id="1091707724">
              <w:marLeft w:val="480"/>
              <w:marRight w:val="0"/>
              <w:marTop w:val="0"/>
              <w:marBottom w:val="0"/>
              <w:divBdr>
                <w:top w:val="none" w:sz="0" w:space="0" w:color="auto"/>
                <w:left w:val="none" w:sz="0" w:space="0" w:color="auto"/>
                <w:bottom w:val="none" w:sz="0" w:space="0" w:color="auto"/>
                <w:right w:val="none" w:sz="0" w:space="0" w:color="auto"/>
              </w:divBdr>
            </w:div>
            <w:div w:id="1091925817">
              <w:marLeft w:val="480"/>
              <w:marRight w:val="0"/>
              <w:marTop w:val="0"/>
              <w:marBottom w:val="0"/>
              <w:divBdr>
                <w:top w:val="none" w:sz="0" w:space="0" w:color="auto"/>
                <w:left w:val="none" w:sz="0" w:space="0" w:color="auto"/>
                <w:bottom w:val="none" w:sz="0" w:space="0" w:color="auto"/>
                <w:right w:val="none" w:sz="0" w:space="0" w:color="auto"/>
              </w:divBdr>
            </w:div>
            <w:div w:id="1092242290">
              <w:marLeft w:val="480"/>
              <w:marRight w:val="0"/>
              <w:marTop w:val="0"/>
              <w:marBottom w:val="0"/>
              <w:divBdr>
                <w:top w:val="none" w:sz="0" w:space="0" w:color="auto"/>
                <w:left w:val="none" w:sz="0" w:space="0" w:color="auto"/>
                <w:bottom w:val="none" w:sz="0" w:space="0" w:color="auto"/>
                <w:right w:val="none" w:sz="0" w:space="0" w:color="auto"/>
              </w:divBdr>
            </w:div>
            <w:div w:id="1092776446">
              <w:marLeft w:val="480"/>
              <w:marRight w:val="0"/>
              <w:marTop w:val="0"/>
              <w:marBottom w:val="0"/>
              <w:divBdr>
                <w:top w:val="none" w:sz="0" w:space="0" w:color="auto"/>
                <w:left w:val="none" w:sz="0" w:space="0" w:color="auto"/>
                <w:bottom w:val="none" w:sz="0" w:space="0" w:color="auto"/>
                <w:right w:val="none" w:sz="0" w:space="0" w:color="auto"/>
              </w:divBdr>
            </w:div>
            <w:div w:id="1092894710">
              <w:marLeft w:val="480"/>
              <w:marRight w:val="0"/>
              <w:marTop w:val="0"/>
              <w:marBottom w:val="0"/>
              <w:divBdr>
                <w:top w:val="none" w:sz="0" w:space="0" w:color="auto"/>
                <w:left w:val="none" w:sz="0" w:space="0" w:color="auto"/>
                <w:bottom w:val="none" w:sz="0" w:space="0" w:color="auto"/>
                <w:right w:val="none" w:sz="0" w:space="0" w:color="auto"/>
              </w:divBdr>
            </w:div>
            <w:div w:id="1093016861">
              <w:marLeft w:val="480"/>
              <w:marRight w:val="0"/>
              <w:marTop w:val="0"/>
              <w:marBottom w:val="0"/>
              <w:divBdr>
                <w:top w:val="none" w:sz="0" w:space="0" w:color="auto"/>
                <w:left w:val="none" w:sz="0" w:space="0" w:color="auto"/>
                <w:bottom w:val="none" w:sz="0" w:space="0" w:color="auto"/>
                <w:right w:val="none" w:sz="0" w:space="0" w:color="auto"/>
              </w:divBdr>
            </w:div>
            <w:div w:id="1093354987">
              <w:marLeft w:val="480"/>
              <w:marRight w:val="0"/>
              <w:marTop w:val="0"/>
              <w:marBottom w:val="0"/>
              <w:divBdr>
                <w:top w:val="none" w:sz="0" w:space="0" w:color="auto"/>
                <w:left w:val="none" w:sz="0" w:space="0" w:color="auto"/>
                <w:bottom w:val="none" w:sz="0" w:space="0" w:color="auto"/>
                <w:right w:val="none" w:sz="0" w:space="0" w:color="auto"/>
              </w:divBdr>
            </w:div>
            <w:div w:id="1093547968">
              <w:marLeft w:val="480"/>
              <w:marRight w:val="0"/>
              <w:marTop w:val="0"/>
              <w:marBottom w:val="0"/>
              <w:divBdr>
                <w:top w:val="none" w:sz="0" w:space="0" w:color="auto"/>
                <w:left w:val="none" w:sz="0" w:space="0" w:color="auto"/>
                <w:bottom w:val="none" w:sz="0" w:space="0" w:color="auto"/>
                <w:right w:val="none" w:sz="0" w:space="0" w:color="auto"/>
              </w:divBdr>
            </w:div>
            <w:div w:id="1093553347">
              <w:marLeft w:val="480"/>
              <w:marRight w:val="0"/>
              <w:marTop w:val="0"/>
              <w:marBottom w:val="0"/>
              <w:divBdr>
                <w:top w:val="none" w:sz="0" w:space="0" w:color="auto"/>
                <w:left w:val="none" w:sz="0" w:space="0" w:color="auto"/>
                <w:bottom w:val="none" w:sz="0" w:space="0" w:color="auto"/>
                <w:right w:val="none" w:sz="0" w:space="0" w:color="auto"/>
              </w:divBdr>
            </w:div>
            <w:div w:id="1094209429">
              <w:marLeft w:val="480"/>
              <w:marRight w:val="0"/>
              <w:marTop w:val="0"/>
              <w:marBottom w:val="0"/>
              <w:divBdr>
                <w:top w:val="none" w:sz="0" w:space="0" w:color="auto"/>
                <w:left w:val="none" w:sz="0" w:space="0" w:color="auto"/>
                <w:bottom w:val="none" w:sz="0" w:space="0" w:color="auto"/>
                <w:right w:val="none" w:sz="0" w:space="0" w:color="auto"/>
              </w:divBdr>
            </w:div>
            <w:div w:id="1094478192">
              <w:marLeft w:val="480"/>
              <w:marRight w:val="0"/>
              <w:marTop w:val="0"/>
              <w:marBottom w:val="0"/>
              <w:divBdr>
                <w:top w:val="none" w:sz="0" w:space="0" w:color="auto"/>
                <w:left w:val="none" w:sz="0" w:space="0" w:color="auto"/>
                <w:bottom w:val="none" w:sz="0" w:space="0" w:color="auto"/>
                <w:right w:val="none" w:sz="0" w:space="0" w:color="auto"/>
              </w:divBdr>
            </w:div>
            <w:div w:id="1094742087">
              <w:marLeft w:val="480"/>
              <w:marRight w:val="0"/>
              <w:marTop w:val="0"/>
              <w:marBottom w:val="0"/>
              <w:divBdr>
                <w:top w:val="none" w:sz="0" w:space="0" w:color="auto"/>
                <w:left w:val="none" w:sz="0" w:space="0" w:color="auto"/>
                <w:bottom w:val="none" w:sz="0" w:space="0" w:color="auto"/>
                <w:right w:val="none" w:sz="0" w:space="0" w:color="auto"/>
              </w:divBdr>
            </w:div>
            <w:div w:id="1094866015">
              <w:marLeft w:val="480"/>
              <w:marRight w:val="0"/>
              <w:marTop w:val="0"/>
              <w:marBottom w:val="0"/>
              <w:divBdr>
                <w:top w:val="none" w:sz="0" w:space="0" w:color="auto"/>
                <w:left w:val="none" w:sz="0" w:space="0" w:color="auto"/>
                <w:bottom w:val="none" w:sz="0" w:space="0" w:color="auto"/>
                <w:right w:val="none" w:sz="0" w:space="0" w:color="auto"/>
              </w:divBdr>
            </w:div>
            <w:div w:id="1094938362">
              <w:marLeft w:val="480"/>
              <w:marRight w:val="0"/>
              <w:marTop w:val="0"/>
              <w:marBottom w:val="0"/>
              <w:divBdr>
                <w:top w:val="none" w:sz="0" w:space="0" w:color="auto"/>
                <w:left w:val="none" w:sz="0" w:space="0" w:color="auto"/>
                <w:bottom w:val="none" w:sz="0" w:space="0" w:color="auto"/>
                <w:right w:val="none" w:sz="0" w:space="0" w:color="auto"/>
              </w:divBdr>
            </w:div>
            <w:div w:id="1095173236">
              <w:marLeft w:val="480"/>
              <w:marRight w:val="0"/>
              <w:marTop w:val="0"/>
              <w:marBottom w:val="0"/>
              <w:divBdr>
                <w:top w:val="none" w:sz="0" w:space="0" w:color="auto"/>
                <w:left w:val="none" w:sz="0" w:space="0" w:color="auto"/>
                <w:bottom w:val="none" w:sz="0" w:space="0" w:color="auto"/>
                <w:right w:val="none" w:sz="0" w:space="0" w:color="auto"/>
              </w:divBdr>
            </w:div>
            <w:div w:id="1095243770">
              <w:marLeft w:val="480"/>
              <w:marRight w:val="0"/>
              <w:marTop w:val="0"/>
              <w:marBottom w:val="0"/>
              <w:divBdr>
                <w:top w:val="none" w:sz="0" w:space="0" w:color="auto"/>
                <w:left w:val="none" w:sz="0" w:space="0" w:color="auto"/>
                <w:bottom w:val="none" w:sz="0" w:space="0" w:color="auto"/>
                <w:right w:val="none" w:sz="0" w:space="0" w:color="auto"/>
              </w:divBdr>
            </w:div>
            <w:div w:id="1095511940">
              <w:marLeft w:val="480"/>
              <w:marRight w:val="0"/>
              <w:marTop w:val="0"/>
              <w:marBottom w:val="0"/>
              <w:divBdr>
                <w:top w:val="none" w:sz="0" w:space="0" w:color="auto"/>
                <w:left w:val="none" w:sz="0" w:space="0" w:color="auto"/>
                <w:bottom w:val="none" w:sz="0" w:space="0" w:color="auto"/>
                <w:right w:val="none" w:sz="0" w:space="0" w:color="auto"/>
              </w:divBdr>
            </w:div>
            <w:div w:id="1095589880">
              <w:marLeft w:val="480"/>
              <w:marRight w:val="0"/>
              <w:marTop w:val="0"/>
              <w:marBottom w:val="0"/>
              <w:divBdr>
                <w:top w:val="none" w:sz="0" w:space="0" w:color="auto"/>
                <w:left w:val="none" w:sz="0" w:space="0" w:color="auto"/>
                <w:bottom w:val="none" w:sz="0" w:space="0" w:color="auto"/>
                <w:right w:val="none" w:sz="0" w:space="0" w:color="auto"/>
              </w:divBdr>
            </w:div>
            <w:div w:id="1095637048">
              <w:marLeft w:val="480"/>
              <w:marRight w:val="0"/>
              <w:marTop w:val="0"/>
              <w:marBottom w:val="0"/>
              <w:divBdr>
                <w:top w:val="none" w:sz="0" w:space="0" w:color="auto"/>
                <w:left w:val="none" w:sz="0" w:space="0" w:color="auto"/>
                <w:bottom w:val="none" w:sz="0" w:space="0" w:color="auto"/>
                <w:right w:val="none" w:sz="0" w:space="0" w:color="auto"/>
              </w:divBdr>
            </w:div>
            <w:div w:id="1095712487">
              <w:marLeft w:val="480"/>
              <w:marRight w:val="0"/>
              <w:marTop w:val="0"/>
              <w:marBottom w:val="0"/>
              <w:divBdr>
                <w:top w:val="none" w:sz="0" w:space="0" w:color="auto"/>
                <w:left w:val="none" w:sz="0" w:space="0" w:color="auto"/>
                <w:bottom w:val="none" w:sz="0" w:space="0" w:color="auto"/>
                <w:right w:val="none" w:sz="0" w:space="0" w:color="auto"/>
              </w:divBdr>
            </w:div>
            <w:div w:id="1095789209">
              <w:marLeft w:val="480"/>
              <w:marRight w:val="0"/>
              <w:marTop w:val="0"/>
              <w:marBottom w:val="0"/>
              <w:divBdr>
                <w:top w:val="none" w:sz="0" w:space="0" w:color="auto"/>
                <w:left w:val="none" w:sz="0" w:space="0" w:color="auto"/>
                <w:bottom w:val="none" w:sz="0" w:space="0" w:color="auto"/>
                <w:right w:val="none" w:sz="0" w:space="0" w:color="auto"/>
              </w:divBdr>
            </w:div>
            <w:div w:id="1095901899">
              <w:marLeft w:val="480"/>
              <w:marRight w:val="0"/>
              <w:marTop w:val="0"/>
              <w:marBottom w:val="0"/>
              <w:divBdr>
                <w:top w:val="none" w:sz="0" w:space="0" w:color="auto"/>
                <w:left w:val="none" w:sz="0" w:space="0" w:color="auto"/>
                <w:bottom w:val="none" w:sz="0" w:space="0" w:color="auto"/>
                <w:right w:val="none" w:sz="0" w:space="0" w:color="auto"/>
              </w:divBdr>
            </w:div>
            <w:div w:id="1095977172">
              <w:marLeft w:val="480"/>
              <w:marRight w:val="0"/>
              <w:marTop w:val="0"/>
              <w:marBottom w:val="0"/>
              <w:divBdr>
                <w:top w:val="none" w:sz="0" w:space="0" w:color="auto"/>
                <w:left w:val="none" w:sz="0" w:space="0" w:color="auto"/>
                <w:bottom w:val="none" w:sz="0" w:space="0" w:color="auto"/>
                <w:right w:val="none" w:sz="0" w:space="0" w:color="auto"/>
              </w:divBdr>
            </w:div>
            <w:div w:id="1096026165">
              <w:marLeft w:val="480"/>
              <w:marRight w:val="0"/>
              <w:marTop w:val="0"/>
              <w:marBottom w:val="0"/>
              <w:divBdr>
                <w:top w:val="none" w:sz="0" w:space="0" w:color="auto"/>
                <w:left w:val="none" w:sz="0" w:space="0" w:color="auto"/>
                <w:bottom w:val="none" w:sz="0" w:space="0" w:color="auto"/>
                <w:right w:val="none" w:sz="0" w:space="0" w:color="auto"/>
              </w:divBdr>
            </w:div>
            <w:div w:id="1096052207">
              <w:marLeft w:val="480"/>
              <w:marRight w:val="0"/>
              <w:marTop w:val="0"/>
              <w:marBottom w:val="0"/>
              <w:divBdr>
                <w:top w:val="none" w:sz="0" w:space="0" w:color="auto"/>
                <w:left w:val="none" w:sz="0" w:space="0" w:color="auto"/>
                <w:bottom w:val="none" w:sz="0" w:space="0" w:color="auto"/>
                <w:right w:val="none" w:sz="0" w:space="0" w:color="auto"/>
              </w:divBdr>
            </w:div>
            <w:div w:id="1096095420">
              <w:marLeft w:val="480"/>
              <w:marRight w:val="0"/>
              <w:marTop w:val="0"/>
              <w:marBottom w:val="0"/>
              <w:divBdr>
                <w:top w:val="none" w:sz="0" w:space="0" w:color="auto"/>
                <w:left w:val="none" w:sz="0" w:space="0" w:color="auto"/>
                <w:bottom w:val="none" w:sz="0" w:space="0" w:color="auto"/>
                <w:right w:val="none" w:sz="0" w:space="0" w:color="auto"/>
              </w:divBdr>
            </w:div>
            <w:div w:id="1096095429">
              <w:marLeft w:val="480"/>
              <w:marRight w:val="0"/>
              <w:marTop w:val="0"/>
              <w:marBottom w:val="0"/>
              <w:divBdr>
                <w:top w:val="none" w:sz="0" w:space="0" w:color="auto"/>
                <w:left w:val="none" w:sz="0" w:space="0" w:color="auto"/>
                <w:bottom w:val="none" w:sz="0" w:space="0" w:color="auto"/>
                <w:right w:val="none" w:sz="0" w:space="0" w:color="auto"/>
              </w:divBdr>
            </w:div>
            <w:div w:id="1096484514">
              <w:marLeft w:val="480"/>
              <w:marRight w:val="0"/>
              <w:marTop w:val="0"/>
              <w:marBottom w:val="0"/>
              <w:divBdr>
                <w:top w:val="none" w:sz="0" w:space="0" w:color="auto"/>
                <w:left w:val="none" w:sz="0" w:space="0" w:color="auto"/>
                <w:bottom w:val="none" w:sz="0" w:space="0" w:color="auto"/>
                <w:right w:val="none" w:sz="0" w:space="0" w:color="auto"/>
              </w:divBdr>
            </w:div>
            <w:div w:id="1096630751">
              <w:marLeft w:val="480"/>
              <w:marRight w:val="0"/>
              <w:marTop w:val="0"/>
              <w:marBottom w:val="0"/>
              <w:divBdr>
                <w:top w:val="none" w:sz="0" w:space="0" w:color="auto"/>
                <w:left w:val="none" w:sz="0" w:space="0" w:color="auto"/>
                <w:bottom w:val="none" w:sz="0" w:space="0" w:color="auto"/>
                <w:right w:val="none" w:sz="0" w:space="0" w:color="auto"/>
              </w:divBdr>
            </w:div>
            <w:div w:id="1096754455">
              <w:marLeft w:val="480"/>
              <w:marRight w:val="0"/>
              <w:marTop w:val="0"/>
              <w:marBottom w:val="0"/>
              <w:divBdr>
                <w:top w:val="none" w:sz="0" w:space="0" w:color="auto"/>
                <w:left w:val="none" w:sz="0" w:space="0" w:color="auto"/>
                <w:bottom w:val="none" w:sz="0" w:space="0" w:color="auto"/>
                <w:right w:val="none" w:sz="0" w:space="0" w:color="auto"/>
              </w:divBdr>
            </w:div>
            <w:div w:id="1096949459">
              <w:marLeft w:val="480"/>
              <w:marRight w:val="0"/>
              <w:marTop w:val="0"/>
              <w:marBottom w:val="0"/>
              <w:divBdr>
                <w:top w:val="none" w:sz="0" w:space="0" w:color="auto"/>
                <w:left w:val="none" w:sz="0" w:space="0" w:color="auto"/>
                <w:bottom w:val="none" w:sz="0" w:space="0" w:color="auto"/>
                <w:right w:val="none" w:sz="0" w:space="0" w:color="auto"/>
              </w:divBdr>
            </w:div>
            <w:div w:id="1096974128">
              <w:marLeft w:val="480"/>
              <w:marRight w:val="0"/>
              <w:marTop w:val="0"/>
              <w:marBottom w:val="0"/>
              <w:divBdr>
                <w:top w:val="none" w:sz="0" w:space="0" w:color="auto"/>
                <w:left w:val="none" w:sz="0" w:space="0" w:color="auto"/>
                <w:bottom w:val="none" w:sz="0" w:space="0" w:color="auto"/>
                <w:right w:val="none" w:sz="0" w:space="0" w:color="auto"/>
              </w:divBdr>
            </w:div>
            <w:div w:id="1097023210">
              <w:marLeft w:val="480"/>
              <w:marRight w:val="0"/>
              <w:marTop w:val="0"/>
              <w:marBottom w:val="0"/>
              <w:divBdr>
                <w:top w:val="none" w:sz="0" w:space="0" w:color="auto"/>
                <w:left w:val="none" w:sz="0" w:space="0" w:color="auto"/>
                <w:bottom w:val="none" w:sz="0" w:space="0" w:color="auto"/>
                <w:right w:val="none" w:sz="0" w:space="0" w:color="auto"/>
              </w:divBdr>
            </w:div>
            <w:div w:id="1097024915">
              <w:marLeft w:val="480"/>
              <w:marRight w:val="0"/>
              <w:marTop w:val="0"/>
              <w:marBottom w:val="0"/>
              <w:divBdr>
                <w:top w:val="none" w:sz="0" w:space="0" w:color="auto"/>
                <w:left w:val="none" w:sz="0" w:space="0" w:color="auto"/>
                <w:bottom w:val="none" w:sz="0" w:space="0" w:color="auto"/>
                <w:right w:val="none" w:sz="0" w:space="0" w:color="auto"/>
              </w:divBdr>
            </w:div>
            <w:div w:id="1097217485">
              <w:marLeft w:val="480"/>
              <w:marRight w:val="0"/>
              <w:marTop w:val="0"/>
              <w:marBottom w:val="0"/>
              <w:divBdr>
                <w:top w:val="none" w:sz="0" w:space="0" w:color="auto"/>
                <w:left w:val="none" w:sz="0" w:space="0" w:color="auto"/>
                <w:bottom w:val="none" w:sz="0" w:space="0" w:color="auto"/>
                <w:right w:val="none" w:sz="0" w:space="0" w:color="auto"/>
              </w:divBdr>
            </w:div>
            <w:div w:id="1097408552">
              <w:marLeft w:val="480"/>
              <w:marRight w:val="0"/>
              <w:marTop w:val="0"/>
              <w:marBottom w:val="0"/>
              <w:divBdr>
                <w:top w:val="none" w:sz="0" w:space="0" w:color="auto"/>
                <w:left w:val="none" w:sz="0" w:space="0" w:color="auto"/>
                <w:bottom w:val="none" w:sz="0" w:space="0" w:color="auto"/>
                <w:right w:val="none" w:sz="0" w:space="0" w:color="auto"/>
              </w:divBdr>
            </w:div>
            <w:div w:id="1097480776">
              <w:marLeft w:val="480"/>
              <w:marRight w:val="0"/>
              <w:marTop w:val="0"/>
              <w:marBottom w:val="0"/>
              <w:divBdr>
                <w:top w:val="none" w:sz="0" w:space="0" w:color="auto"/>
                <w:left w:val="none" w:sz="0" w:space="0" w:color="auto"/>
                <w:bottom w:val="none" w:sz="0" w:space="0" w:color="auto"/>
                <w:right w:val="none" w:sz="0" w:space="0" w:color="auto"/>
              </w:divBdr>
            </w:div>
            <w:div w:id="1097628504">
              <w:marLeft w:val="480"/>
              <w:marRight w:val="0"/>
              <w:marTop w:val="0"/>
              <w:marBottom w:val="0"/>
              <w:divBdr>
                <w:top w:val="none" w:sz="0" w:space="0" w:color="auto"/>
                <w:left w:val="none" w:sz="0" w:space="0" w:color="auto"/>
                <w:bottom w:val="none" w:sz="0" w:space="0" w:color="auto"/>
                <w:right w:val="none" w:sz="0" w:space="0" w:color="auto"/>
              </w:divBdr>
            </w:div>
            <w:div w:id="1097795768">
              <w:marLeft w:val="480"/>
              <w:marRight w:val="0"/>
              <w:marTop w:val="0"/>
              <w:marBottom w:val="0"/>
              <w:divBdr>
                <w:top w:val="none" w:sz="0" w:space="0" w:color="auto"/>
                <w:left w:val="none" w:sz="0" w:space="0" w:color="auto"/>
                <w:bottom w:val="none" w:sz="0" w:space="0" w:color="auto"/>
                <w:right w:val="none" w:sz="0" w:space="0" w:color="auto"/>
              </w:divBdr>
            </w:div>
            <w:div w:id="1097945450">
              <w:marLeft w:val="480"/>
              <w:marRight w:val="0"/>
              <w:marTop w:val="0"/>
              <w:marBottom w:val="0"/>
              <w:divBdr>
                <w:top w:val="none" w:sz="0" w:space="0" w:color="auto"/>
                <w:left w:val="none" w:sz="0" w:space="0" w:color="auto"/>
                <w:bottom w:val="none" w:sz="0" w:space="0" w:color="auto"/>
                <w:right w:val="none" w:sz="0" w:space="0" w:color="auto"/>
              </w:divBdr>
            </w:div>
            <w:div w:id="1098061211">
              <w:marLeft w:val="480"/>
              <w:marRight w:val="0"/>
              <w:marTop w:val="0"/>
              <w:marBottom w:val="0"/>
              <w:divBdr>
                <w:top w:val="none" w:sz="0" w:space="0" w:color="auto"/>
                <w:left w:val="none" w:sz="0" w:space="0" w:color="auto"/>
                <w:bottom w:val="none" w:sz="0" w:space="0" w:color="auto"/>
                <w:right w:val="none" w:sz="0" w:space="0" w:color="auto"/>
              </w:divBdr>
            </w:div>
            <w:div w:id="1098404501">
              <w:marLeft w:val="480"/>
              <w:marRight w:val="0"/>
              <w:marTop w:val="0"/>
              <w:marBottom w:val="0"/>
              <w:divBdr>
                <w:top w:val="none" w:sz="0" w:space="0" w:color="auto"/>
                <w:left w:val="none" w:sz="0" w:space="0" w:color="auto"/>
                <w:bottom w:val="none" w:sz="0" w:space="0" w:color="auto"/>
                <w:right w:val="none" w:sz="0" w:space="0" w:color="auto"/>
              </w:divBdr>
            </w:div>
            <w:div w:id="1098410727">
              <w:marLeft w:val="480"/>
              <w:marRight w:val="0"/>
              <w:marTop w:val="0"/>
              <w:marBottom w:val="0"/>
              <w:divBdr>
                <w:top w:val="none" w:sz="0" w:space="0" w:color="auto"/>
                <w:left w:val="none" w:sz="0" w:space="0" w:color="auto"/>
                <w:bottom w:val="none" w:sz="0" w:space="0" w:color="auto"/>
                <w:right w:val="none" w:sz="0" w:space="0" w:color="auto"/>
              </w:divBdr>
            </w:div>
            <w:div w:id="1098410972">
              <w:marLeft w:val="480"/>
              <w:marRight w:val="0"/>
              <w:marTop w:val="0"/>
              <w:marBottom w:val="0"/>
              <w:divBdr>
                <w:top w:val="none" w:sz="0" w:space="0" w:color="auto"/>
                <w:left w:val="none" w:sz="0" w:space="0" w:color="auto"/>
                <w:bottom w:val="none" w:sz="0" w:space="0" w:color="auto"/>
                <w:right w:val="none" w:sz="0" w:space="0" w:color="auto"/>
              </w:divBdr>
            </w:div>
            <w:div w:id="1098453804">
              <w:marLeft w:val="480"/>
              <w:marRight w:val="0"/>
              <w:marTop w:val="0"/>
              <w:marBottom w:val="0"/>
              <w:divBdr>
                <w:top w:val="none" w:sz="0" w:space="0" w:color="auto"/>
                <w:left w:val="none" w:sz="0" w:space="0" w:color="auto"/>
                <w:bottom w:val="none" w:sz="0" w:space="0" w:color="auto"/>
                <w:right w:val="none" w:sz="0" w:space="0" w:color="auto"/>
              </w:divBdr>
            </w:div>
            <w:div w:id="1099178923">
              <w:marLeft w:val="480"/>
              <w:marRight w:val="0"/>
              <w:marTop w:val="0"/>
              <w:marBottom w:val="0"/>
              <w:divBdr>
                <w:top w:val="none" w:sz="0" w:space="0" w:color="auto"/>
                <w:left w:val="none" w:sz="0" w:space="0" w:color="auto"/>
                <w:bottom w:val="none" w:sz="0" w:space="0" w:color="auto"/>
                <w:right w:val="none" w:sz="0" w:space="0" w:color="auto"/>
              </w:divBdr>
            </w:div>
            <w:div w:id="1099256038">
              <w:marLeft w:val="480"/>
              <w:marRight w:val="0"/>
              <w:marTop w:val="0"/>
              <w:marBottom w:val="0"/>
              <w:divBdr>
                <w:top w:val="none" w:sz="0" w:space="0" w:color="auto"/>
                <w:left w:val="none" w:sz="0" w:space="0" w:color="auto"/>
                <w:bottom w:val="none" w:sz="0" w:space="0" w:color="auto"/>
                <w:right w:val="none" w:sz="0" w:space="0" w:color="auto"/>
              </w:divBdr>
            </w:div>
            <w:div w:id="1099327258">
              <w:marLeft w:val="480"/>
              <w:marRight w:val="0"/>
              <w:marTop w:val="0"/>
              <w:marBottom w:val="0"/>
              <w:divBdr>
                <w:top w:val="none" w:sz="0" w:space="0" w:color="auto"/>
                <w:left w:val="none" w:sz="0" w:space="0" w:color="auto"/>
                <w:bottom w:val="none" w:sz="0" w:space="0" w:color="auto"/>
                <w:right w:val="none" w:sz="0" w:space="0" w:color="auto"/>
              </w:divBdr>
            </w:div>
            <w:div w:id="1099329805">
              <w:marLeft w:val="480"/>
              <w:marRight w:val="0"/>
              <w:marTop w:val="0"/>
              <w:marBottom w:val="0"/>
              <w:divBdr>
                <w:top w:val="none" w:sz="0" w:space="0" w:color="auto"/>
                <w:left w:val="none" w:sz="0" w:space="0" w:color="auto"/>
                <w:bottom w:val="none" w:sz="0" w:space="0" w:color="auto"/>
                <w:right w:val="none" w:sz="0" w:space="0" w:color="auto"/>
              </w:divBdr>
            </w:div>
            <w:div w:id="1099333350">
              <w:marLeft w:val="480"/>
              <w:marRight w:val="0"/>
              <w:marTop w:val="0"/>
              <w:marBottom w:val="0"/>
              <w:divBdr>
                <w:top w:val="none" w:sz="0" w:space="0" w:color="auto"/>
                <w:left w:val="none" w:sz="0" w:space="0" w:color="auto"/>
                <w:bottom w:val="none" w:sz="0" w:space="0" w:color="auto"/>
                <w:right w:val="none" w:sz="0" w:space="0" w:color="auto"/>
              </w:divBdr>
            </w:div>
            <w:div w:id="1099444892">
              <w:marLeft w:val="480"/>
              <w:marRight w:val="0"/>
              <w:marTop w:val="0"/>
              <w:marBottom w:val="0"/>
              <w:divBdr>
                <w:top w:val="none" w:sz="0" w:space="0" w:color="auto"/>
                <w:left w:val="none" w:sz="0" w:space="0" w:color="auto"/>
                <w:bottom w:val="none" w:sz="0" w:space="0" w:color="auto"/>
                <w:right w:val="none" w:sz="0" w:space="0" w:color="auto"/>
              </w:divBdr>
            </w:div>
            <w:div w:id="1099719570">
              <w:marLeft w:val="480"/>
              <w:marRight w:val="0"/>
              <w:marTop w:val="0"/>
              <w:marBottom w:val="0"/>
              <w:divBdr>
                <w:top w:val="none" w:sz="0" w:space="0" w:color="auto"/>
                <w:left w:val="none" w:sz="0" w:space="0" w:color="auto"/>
                <w:bottom w:val="none" w:sz="0" w:space="0" w:color="auto"/>
                <w:right w:val="none" w:sz="0" w:space="0" w:color="auto"/>
              </w:divBdr>
            </w:div>
            <w:div w:id="1100103291">
              <w:marLeft w:val="480"/>
              <w:marRight w:val="0"/>
              <w:marTop w:val="0"/>
              <w:marBottom w:val="0"/>
              <w:divBdr>
                <w:top w:val="none" w:sz="0" w:space="0" w:color="auto"/>
                <w:left w:val="none" w:sz="0" w:space="0" w:color="auto"/>
                <w:bottom w:val="none" w:sz="0" w:space="0" w:color="auto"/>
                <w:right w:val="none" w:sz="0" w:space="0" w:color="auto"/>
              </w:divBdr>
            </w:div>
            <w:div w:id="1101267582">
              <w:marLeft w:val="480"/>
              <w:marRight w:val="0"/>
              <w:marTop w:val="0"/>
              <w:marBottom w:val="0"/>
              <w:divBdr>
                <w:top w:val="none" w:sz="0" w:space="0" w:color="auto"/>
                <w:left w:val="none" w:sz="0" w:space="0" w:color="auto"/>
                <w:bottom w:val="none" w:sz="0" w:space="0" w:color="auto"/>
                <w:right w:val="none" w:sz="0" w:space="0" w:color="auto"/>
              </w:divBdr>
            </w:div>
            <w:div w:id="1101491620">
              <w:marLeft w:val="480"/>
              <w:marRight w:val="0"/>
              <w:marTop w:val="0"/>
              <w:marBottom w:val="0"/>
              <w:divBdr>
                <w:top w:val="none" w:sz="0" w:space="0" w:color="auto"/>
                <w:left w:val="none" w:sz="0" w:space="0" w:color="auto"/>
                <w:bottom w:val="none" w:sz="0" w:space="0" w:color="auto"/>
                <w:right w:val="none" w:sz="0" w:space="0" w:color="auto"/>
              </w:divBdr>
            </w:div>
            <w:div w:id="1101493610">
              <w:marLeft w:val="480"/>
              <w:marRight w:val="0"/>
              <w:marTop w:val="0"/>
              <w:marBottom w:val="0"/>
              <w:divBdr>
                <w:top w:val="none" w:sz="0" w:space="0" w:color="auto"/>
                <w:left w:val="none" w:sz="0" w:space="0" w:color="auto"/>
                <w:bottom w:val="none" w:sz="0" w:space="0" w:color="auto"/>
                <w:right w:val="none" w:sz="0" w:space="0" w:color="auto"/>
              </w:divBdr>
            </w:div>
            <w:div w:id="1101610699">
              <w:marLeft w:val="480"/>
              <w:marRight w:val="0"/>
              <w:marTop w:val="0"/>
              <w:marBottom w:val="0"/>
              <w:divBdr>
                <w:top w:val="none" w:sz="0" w:space="0" w:color="auto"/>
                <w:left w:val="none" w:sz="0" w:space="0" w:color="auto"/>
                <w:bottom w:val="none" w:sz="0" w:space="0" w:color="auto"/>
                <w:right w:val="none" w:sz="0" w:space="0" w:color="auto"/>
              </w:divBdr>
            </w:div>
            <w:div w:id="1101681193">
              <w:marLeft w:val="480"/>
              <w:marRight w:val="0"/>
              <w:marTop w:val="0"/>
              <w:marBottom w:val="0"/>
              <w:divBdr>
                <w:top w:val="none" w:sz="0" w:space="0" w:color="auto"/>
                <w:left w:val="none" w:sz="0" w:space="0" w:color="auto"/>
                <w:bottom w:val="none" w:sz="0" w:space="0" w:color="auto"/>
                <w:right w:val="none" w:sz="0" w:space="0" w:color="auto"/>
              </w:divBdr>
            </w:div>
            <w:div w:id="1101754800">
              <w:marLeft w:val="480"/>
              <w:marRight w:val="0"/>
              <w:marTop w:val="0"/>
              <w:marBottom w:val="0"/>
              <w:divBdr>
                <w:top w:val="none" w:sz="0" w:space="0" w:color="auto"/>
                <w:left w:val="none" w:sz="0" w:space="0" w:color="auto"/>
                <w:bottom w:val="none" w:sz="0" w:space="0" w:color="auto"/>
                <w:right w:val="none" w:sz="0" w:space="0" w:color="auto"/>
              </w:divBdr>
            </w:div>
            <w:div w:id="1101798077">
              <w:marLeft w:val="480"/>
              <w:marRight w:val="0"/>
              <w:marTop w:val="0"/>
              <w:marBottom w:val="0"/>
              <w:divBdr>
                <w:top w:val="none" w:sz="0" w:space="0" w:color="auto"/>
                <w:left w:val="none" w:sz="0" w:space="0" w:color="auto"/>
                <w:bottom w:val="none" w:sz="0" w:space="0" w:color="auto"/>
                <w:right w:val="none" w:sz="0" w:space="0" w:color="auto"/>
              </w:divBdr>
            </w:div>
            <w:div w:id="1101880483">
              <w:marLeft w:val="480"/>
              <w:marRight w:val="0"/>
              <w:marTop w:val="0"/>
              <w:marBottom w:val="0"/>
              <w:divBdr>
                <w:top w:val="none" w:sz="0" w:space="0" w:color="auto"/>
                <w:left w:val="none" w:sz="0" w:space="0" w:color="auto"/>
                <w:bottom w:val="none" w:sz="0" w:space="0" w:color="auto"/>
                <w:right w:val="none" w:sz="0" w:space="0" w:color="auto"/>
              </w:divBdr>
            </w:div>
            <w:div w:id="1101947026">
              <w:marLeft w:val="480"/>
              <w:marRight w:val="0"/>
              <w:marTop w:val="0"/>
              <w:marBottom w:val="0"/>
              <w:divBdr>
                <w:top w:val="none" w:sz="0" w:space="0" w:color="auto"/>
                <w:left w:val="none" w:sz="0" w:space="0" w:color="auto"/>
                <w:bottom w:val="none" w:sz="0" w:space="0" w:color="auto"/>
                <w:right w:val="none" w:sz="0" w:space="0" w:color="auto"/>
              </w:divBdr>
            </w:div>
            <w:div w:id="1101998499">
              <w:marLeft w:val="480"/>
              <w:marRight w:val="0"/>
              <w:marTop w:val="0"/>
              <w:marBottom w:val="0"/>
              <w:divBdr>
                <w:top w:val="none" w:sz="0" w:space="0" w:color="auto"/>
                <w:left w:val="none" w:sz="0" w:space="0" w:color="auto"/>
                <w:bottom w:val="none" w:sz="0" w:space="0" w:color="auto"/>
                <w:right w:val="none" w:sz="0" w:space="0" w:color="auto"/>
              </w:divBdr>
            </w:div>
            <w:div w:id="1102064591">
              <w:marLeft w:val="480"/>
              <w:marRight w:val="0"/>
              <w:marTop w:val="0"/>
              <w:marBottom w:val="0"/>
              <w:divBdr>
                <w:top w:val="none" w:sz="0" w:space="0" w:color="auto"/>
                <w:left w:val="none" w:sz="0" w:space="0" w:color="auto"/>
                <w:bottom w:val="none" w:sz="0" w:space="0" w:color="auto"/>
                <w:right w:val="none" w:sz="0" w:space="0" w:color="auto"/>
              </w:divBdr>
            </w:div>
            <w:div w:id="1102072944">
              <w:marLeft w:val="480"/>
              <w:marRight w:val="0"/>
              <w:marTop w:val="0"/>
              <w:marBottom w:val="0"/>
              <w:divBdr>
                <w:top w:val="none" w:sz="0" w:space="0" w:color="auto"/>
                <w:left w:val="none" w:sz="0" w:space="0" w:color="auto"/>
                <w:bottom w:val="none" w:sz="0" w:space="0" w:color="auto"/>
                <w:right w:val="none" w:sz="0" w:space="0" w:color="auto"/>
              </w:divBdr>
            </w:div>
            <w:div w:id="1102186285">
              <w:marLeft w:val="480"/>
              <w:marRight w:val="0"/>
              <w:marTop w:val="0"/>
              <w:marBottom w:val="0"/>
              <w:divBdr>
                <w:top w:val="none" w:sz="0" w:space="0" w:color="auto"/>
                <w:left w:val="none" w:sz="0" w:space="0" w:color="auto"/>
                <w:bottom w:val="none" w:sz="0" w:space="0" w:color="auto"/>
                <w:right w:val="none" w:sz="0" w:space="0" w:color="auto"/>
              </w:divBdr>
            </w:div>
            <w:div w:id="1102215798">
              <w:marLeft w:val="480"/>
              <w:marRight w:val="0"/>
              <w:marTop w:val="0"/>
              <w:marBottom w:val="0"/>
              <w:divBdr>
                <w:top w:val="none" w:sz="0" w:space="0" w:color="auto"/>
                <w:left w:val="none" w:sz="0" w:space="0" w:color="auto"/>
                <w:bottom w:val="none" w:sz="0" w:space="0" w:color="auto"/>
                <w:right w:val="none" w:sz="0" w:space="0" w:color="auto"/>
              </w:divBdr>
            </w:div>
            <w:div w:id="1102527011">
              <w:marLeft w:val="480"/>
              <w:marRight w:val="0"/>
              <w:marTop w:val="0"/>
              <w:marBottom w:val="0"/>
              <w:divBdr>
                <w:top w:val="none" w:sz="0" w:space="0" w:color="auto"/>
                <w:left w:val="none" w:sz="0" w:space="0" w:color="auto"/>
                <w:bottom w:val="none" w:sz="0" w:space="0" w:color="auto"/>
                <w:right w:val="none" w:sz="0" w:space="0" w:color="auto"/>
              </w:divBdr>
            </w:div>
            <w:div w:id="1102609947">
              <w:marLeft w:val="480"/>
              <w:marRight w:val="0"/>
              <w:marTop w:val="0"/>
              <w:marBottom w:val="0"/>
              <w:divBdr>
                <w:top w:val="none" w:sz="0" w:space="0" w:color="auto"/>
                <w:left w:val="none" w:sz="0" w:space="0" w:color="auto"/>
                <w:bottom w:val="none" w:sz="0" w:space="0" w:color="auto"/>
                <w:right w:val="none" w:sz="0" w:space="0" w:color="auto"/>
              </w:divBdr>
            </w:div>
            <w:div w:id="1102647907">
              <w:marLeft w:val="480"/>
              <w:marRight w:val="0"/>
              <w:marTop w:val="0"/>
              <w:marBottom w:val="0"/>
              <w:divBdr>
                <w:top w:val="none" w:sz="0" w:space="0" w:color="auto"/>
                <w:left w:val="none" w:sz="0" w:space="0" w:color="auto"/>
                <w:bottom w:val="none" w:sz="0" w:space="0" w:color="auto"/>
                <w:right w:val="none" w:sz="0" w:space="0" w:color="auto"/>
              </w:divBdr>
            </w:div>
            <w:div w:id="1102652061">
              <w:marLeft w:val="480"/>
              <w:marRight w:val="0"/>
              <w:marTop w:val="0"/>
              <w:marBottom w:val="0"/>
              <w:divBdr>
                <w:top w:val="none" w:sz="0" w:space="0" w:color="auto"/>
                <w:left w:val="none" w:sz="0" w:space="0" w:color="auto"/>
                <w:bottom w:val="none" w:sz="0" w:space="0" w:color="auto"/>
                <w:right w:val="none" w:sz="0" w:space="0" w:color="auto"/>
              </w:divBdr>
            </w:div>
            <w:div w:id="1102727593">
              <w:marLeft w:val="480"/>
              <w:marRight w:val="0"/>
              <w:marTop w:val="0"/>
              <w:marBottom w:val="0"/>
              <w:divBdr>
                <w:top w:val="none" w:sz="0" w:space="0" w:color="auto"/>
                <w:left w:val="none" w:sz="0" w:space="0" w:color="auto"/>
                <w:bottom w:val="none" w:sz="0" w:space="0" w:color="auto"/>
                <w:right w:val="none" w:sz="0" w:space="0" w:color="auto"/>
              </w:divBdr>
            </w:div>
            <w:div w:id="1102729145">
              <w:marLeft w:val="480"/>
              <w:marRight w:val="0"/>
              <w:marTop w:val="0"/>
              <w:marBottom w:val="0"/>
              <w:divBdr>
                <w:top w:val="none" w:sz="0" w:space="0" w:color="auto"/>
                <w:left w:val="none" w:sz="0" w:space="0" w:color="auto"/>
                <w:bottom w:val="none" w:sz="0" w:space="0" w:color="auto"/>
                <w:right w:val="none" w:sz="0" w:space="0" w:color="auto"/>
              </w:divBdr>
            </w:div>
            <w:div w:id="1102915383">
              <w:marLeft w:val="480"/>
              <w:marRight w:val="0"/>
              <w:marTop w:val="0"/>
              <w:marBottom w:val="0"/>
              <w:divBdr>
                <w:top w:val="none" w:sz="0" w:space="0" w:color="auto"/>
                <w:left w:val="none" w:sz="0" w:space="0" w:color="auto"/>
                <w:bottom w:val="none" w:sz="0" w:space="0" w:color="auto"/>
                <w:right w:val="none" w:sz="0" w:space="0" w:color="auto"/>
              </w:divBdr>
            </w:div>
            <w:div w:id="1102994160">
              <w:marLeft w:val="480"/>
              <w:marRight w:val="0"/>
              <w:marTop w:val="0"/>
              <w:marBottom w:val="0"/>
              <w:divBdr>
                <w:top w:val="none" w:sz="0" w:space="0" w:color="auto"/>
                <w:left w:val="none" w:sz="0" w:space="0" w:color="auto"/>
                <w:bottom w:val="none" w:sz="0" w:space="0" w:color="auto"/>
                <w:right w:val="none" w:sz="0" w:space="0" w:color="auto"/>
              </w:divBdr>
            </w:div>
            <w:div w:id="1103039426">
              <w:marLeft w:val="480"/>
              <w:marRight w:val="0"/>
              <w:marTop w:val="0"/>
              <w:marBottom w:val="0"/>
              <w:divBdr>
                <w:top w:val="none" w:sz="0" w:space="0" w:color="auto"/>
                <w:left w:val="none" w:sz="0" w:space="0" w:color="auto"/>
                <w:bottom w:val="none" w:sz="0" w:space="0" w:color="auto"/>
                <w:right w:val="none" w:sz="0" w:space="0" w:color="auto"/>
              </w:divBdr>
            </w:div>
            <w:div w:id="1103265406">
              <w:marLeft w:val="480"/>
              <w:marRight w:val="0"/>
              <w:marTop w:val="0"/>
              <w:marBottom w:val="0"/>
              <w:divBdr>
                <w:top w:val="none" w:sz="0" w:space="0" w:color="auto"/>
                <w:left w:val="none" w:sz="0" w:space="0" w:color="auto"/>
                <w:bottom w:val="none" w:sz="0" w:space="0" w:color="auto"/>
                <w:right w:val="none" w:sz="0" w:space="0" w:color="auto"/>
              </w:divBdr>
            </w:div>
            <w:div w:id="1103459266">
              <w:marLeft w:val="480"/>
              <w:marRight w:val="0"/>
              <w:marTop w:val="0"/>
              <w:marBottom w:val="0"/>
              <w:divBdr>
                <w:top w:val="none" w:sz="0" w:space="0" w:color="auto"/>
                <w:left w:val="none" w:sz="0" w:space="0" w:color="auto"/>
                <w:bottom w:val="none" w:sz="0" w:space="0" w:color="auto"/>
                <w:right w:val="none" w:sz="0" w:space="0" w:color="auto"/>
              </w:divBdr>
            </w:div>
            <w:div w:id="1103695090">
              <w:marLeft w:val="480"/>
              <w:marRight w:val="0"/>
              <w:marTop w:val="0"/>
              <w:marBottom w:val="0"/>
              <w:divBdr>
                <w:top w:val="none" w:sz="0" w:space="0" w:color="auto"/>
                <w:left w:val="none" w:sz="0" w:space="0" w:color="auto"/>
                <w:bottom w:val="none" w:sz="0" w:space="0" w:color="auto"/>
                <w:right w:val="none" w:sz="0" w:space="0" w:color="auto"/>
              </w:divBdr>
            </w:div>
            <w:div w:id="1103722171">
              <w:marLeft w:val="480"/>
              <w:marRight w:val="0"/>
              <w:marTop w:val="0"/>
              <w:marBottom w:val="0"/>
              <w:divBdr>
                <w:top w:val="none" w:sz="0" w:space="0" w:color="auto"/>
                <w:left w:val="none" w:sz="0" w:space="0" w:color="auto"/>
                <w:bottom w:val="none" w:sz="0" w:space="0" w:color="auto"/>
                <w:right w:val="none" w:sz="0" w:space="0" w:color="auto"/>
              </w:divBdr>
            </w:div>
            <w:div w:id="1104039294">
              <w:marLeft w:val="480"/>
              <w:marRight w:val="0"/>
              <w:marTop w:val="0"/>
              <w:marBottom w:val="0"/>
              <w:divBdr>
                <w:top w:val="none" w:sz="0" w:space="0" w:color="auto"/>
                <w:left w:val="none" w:sz="0" w:space="0" w:color="auto"/>
                <w:bottom w:val="none" w:sz="0" w:space="0" w:color="auto"/>
                <w:right w:val="none" w:sz="0" w:space="0" w:color="auto"/>
              </w:divBdr>
            </w:div>
            <w:div w:id="1104039802">
              <w:marLeft w:val="480"/>
              <w:marRight w:val="0"/>
              <w:marTop w:val="0"/>
              <w:marBottom w:val="0"/>
              <w:divBdr>
                <w:top w:val="none" w:sz="0" w:space="0" w:color="auto"/>
                <w:left w:val="none" w:sz="0" w:space="0" w:color="auto"/>
                <w:bottom w:val="none" w:sz="0" w:space="0" w:color="auto"/>
                <w:right w:val="none" w:sz="0" w:space="0" w:color="auto"/>
              </w:divBdr>
            </w:div>
            <w:div w:id="1104110466">
              <w:marLeft w:val="480"/>
              <w:marRight w:val="0"/>
              <w:marTop w:val="0"/>
              <w:marBottom w:val="0"/>
              <w:divBdr>
                <w:top w:val="none" w:sz="0" w:space="0" w:color="auto"/>
                <w:left w:val="none" w:sz="0" w:space="0" w:color="auto"/>
                <w:bottom w:val="none" w:sz="0" w:space="0" w:color="auto"/>
                <w:right w:val="none" w:sz="0" w:space="0" w:color="auto"/>
              </w:divBdr>
            </w:div>
            <w:div w:id="1104375793">
              <w:marLeft w:val="480"/>
              <w:marRight w:val="0"/>
              <w:marTop w:val="0"/>
              <w:marBottom w:val="0"/>
              <w:divBdr>
                <w:top w:val="none" w:sz="0" w:space="0" w:color="auto"/>
                <w:left w:val="none" w:sz="0" w:space="0" w:color="auto"/>
                <w:bottom w:val="none" w:sz="0" w:space="0" w:color="auto"/>
                <w:right w:val="none" w:sz="0" w:space="0" w:color="auto"/>
              </w:divBdr>
            </w:div>
            <w:div w:id="1104379486">
              <w:marLeft w:val="480"/>
              <w:marRight w:val="0"/>
              <w:marTop w:val="0"/>
              <w:marBottom w:val="0"/>
              <w:divBdr>
                <w:top w:val="none" w:sz="0" w:space="0" w:color="auto"/>
                <w:left w:val="none" w:sz="0" w:space="0" w:color="auto"/>
                <w:bottom w:val="none" w:sz="0" w:space="0" w:color="auto"/>
                <w:right w:val="none" w:sz="0" w:space="0" w:color="auto"/>
              </w:divBdr>
            </w:div>
            <w:div w:id="1104763369">
              <w:marLeft w:val="480"/>
              <w:marRight w:val="0"/>
              <w:marTop w:val="0"/>
              <w:marBottom w:val="0"/>
              <w:divBdr>
                <w:top w:val="none" w:sz="0" w:space="0" w:color="auto"/>
                <w:left w:val="none" w:sz="0" w:space="0" w:color="auto"/>
                <w:bottom w:val="none" w:sz="0" w:space="0" w:color="auto"/>
                <w:right w:val="none" w:sz="0" w:space="0" w:color="auto"/>
              </w:divBdr>
            </w:div>
            <w:div w:id="1104770532">
              <w:marLeft w:val="480"/>
              <w:marRight w:val="0"/>
              <w:marTop w:val="0"/>
              <w:marBottom w:val="0"/>
              <w:divBdr>
                <w:top w:val="none" w:sz="0" w:space="0" w:color="auto"/>
                <w:left w:val="none" w:sz="0" w:space="0" w:color="auto"/>
                <w:bottom w:val="none" w:sz="0" w:space="0" w:color="auto"/>
                <w:right w:val="none" w:sz="0" w:space="0" w:color="auto"/>
              </w:divBdr>
            </w:div>
            <w:div w:id="1104884947">
              <w:marLeft w:val="480"/>
              <w:marRight w:val="0"/>
              <w:marTop w:val="0"/>
              <w:marBottom w:val="0"/>
              <w:divBdr>
                <w:top w:val="none" w:sz="0" w:space="0" w:color="auto"/>
                <w:left w:val="none" w:sz="0" w:space="0" w:color="auto"/>
                <w:bottom w:val="none" w:sz="0" w:space="0" w:color="auto"/>
                <w:right w:val="none" w:sz="0" w:space="0" w:color="auto"/>
              </w:divBdr>
            </w:div>
            <w:div w:id="1105076398">
              <w:marLeft w:val="480"/>
              <w:marRight w:val="0"/>
              <w:marTop w:val="0"/>
              <w:marBottom w:val="0"/>
              <w:divBdr>
                <w:top w:val="none" w:sz="0" w:space="0" w:color="auto"/>
                <w:left w:val="none" w:sz="0" w:space="0" w:color="auto"/>
                <w:bottom w:val="none" w:sz="0" w:space="0" w:color="auto"/>
                <w:right w:val="none" w:sz="0" w:space="0" w:color="auto"/>
              </w:divBdr>
            </w:div>
            <w:div w:id="1105081156">
              <w:marLeft w:val="480"/>
              <w:marRight w:val="0"/>
              <w:marTop w:val="0"/>
              <w:marBottom w:val="0"/>
              <w:divBdr>
                <w:top w:val="none" w:sz="0" w:space="0" w:color="auto"/>
                <w:left w:val="none" w:sz="0" w:space="0" w:color="auto"/>
                <w:bottom w:val="none" w:sz="0" w:space="0" w:color="auto"/>
                <w:right w:val="none" w:sz="0" w:space="0" w:color="auto"/>
              </w:divBdr>
            </w:div>
            <w:div w:id="1105807749">
              <w:marLeft w:val="480"/>
              <w:marRight w:val="0"/>
              <w:marTop w:val="0"/>
              <w:marBottom w:val="0"/>
              <w:divBdr>
                <w:top w:val="none" w:sz="0" w:space="0" w:color="auto"/>
                <w:left w:val="none" w:sz="0" w:space="0" w:color="auto"/>
                <w:bottom w:val="none" w:sz="0" w:space="0" w:color="auto"/>
                <w:right w:val="none" w:sz="0" w:space="0" w:color="auto"/>
              </w:divBdr>
            </w:div>
            <w:div w:id="1105808358">
              <w:marLeft w:val="480"/>
              <w:marRight w:val="0"/>
              <w:marTop w:val="0"/>
              <w:marBottom w:val="0"/>
              <w:divBdr>
                <w:top w:val="none" w:sz="0" w:space="0" w:color="auto"/>
                <w:left w:val="none" w:sz="0" w:space="0" w:color="auto"/>
                <w:bottom w:val="none" w:sz="0" w:space="0" w:color="auto"/>
                <w:right w:val="none" w:sz="0" w:space="0" w:color="auto"/>
              </w:divBdr>
            </w:div>
            <w:div w:id="1105808593">
              <w:marLeft w:val="480"/>
              <w:marRight w:val="0"/>
              <w:marTop w:val="0"/>
              <w:marBottom w:val="0"/>
              <w:divBdr>
                <w:top w:val="none" w:sz="0" w:space="0" w:color="auto"/>
                <w:left w:val="none" w:sz="0" w:space="0" w:color="auto"/>
                <w:bottom w:val="none" w:sz="0" w:space="0" w:color="auto"/>
                <w:right w:val="none" w:sz="0" w:space="0" w:color="auto"/>
              </w:divBdr>
            </w:div>
            <w:div w:id="1106077900">
              <w:marLeft w:val="480"/>
              <w:marRight w:val="0"/>
              <w:marTop w:val="0"/>
              <w:marBottom w:val="0"/>
              <w:divBdr>
                <w:top w:val="none" w:sz="0" w:space="0" w:color="auto"/>
                <w:left w:val="none" w:sz="0" w:space="0" w:color="auto"/>
                <w:bottom w:val="none" w:sz="0" w:space="0" w:color="auto"/>
                <w:right w:val="none" w:sz="0" w:space="0" w:color="auto"/>
              </w:divBdr>
            </w:div>
            <w:div w:id="1106079960">
              <w:marLeft w:val="480"/>
              <w:marRight w:val="0"/>
              <w:marTop w:val="0"/>
              <w:marBottom w:val="0"/>
              <w:divBdr>
                <w:top w:val="none" w:sz="0" w:space="0" w:color="auto"/>
                <w:left w:val="none" w:sz="0" w:space="0" w:color="auto"/>
                <w:bottom w:val="none" w:sz="0" w:space="0" w:color="auto"/>
                <w:right w:val="none" w:sz="0" w:space="0" w:color="auto"/>
              </w:divBdr>
            </w:div>
            <w:div w:id="1106345261">
              <w:marLeft w:val="480"/>
              <w:marRight w:val="0"/>
              <w:marTop w:val="0"/>
              <w:marBottom w:val="0"/>
              <w:divBdr>
                <w:top w:val="none" w:sz="0" w:space="0" w:color="auto"/>
                <w:left w:val="none" w:sz="0" w:space="0" w:color="auto"/>
                <w:bottom w:val="none" w:sz="0" w:space="0" w:color="auto"/>
                <w:right w:val="none" w:sz="0" w:space="0" w:color="auto"/>
              </w:divBdr>
            </w:div>
            <w:div w:id="1106540370">
              <w:marLeft w:val="480"/>
              <w:marRight w:val="0"/>
              <w:marTop w:val="0"/>
              <w:marBottom w:val="0"/>
              <w:divBdr>
                <w:top w:val="none" w:sz="0" w:space="0" w:color="auto"/>
                <w:left w:val="none" w:sz="0" w:space="0" w:color="auto"/>
                <w:bottom w:val="none" w:sz="0" w:space="0" w:color="auto"/>
                <w:right w:val="none" w:sz="0" w:space="0" w:color="auto"/>
              </w:divBdr>
            </w:div>
            <w:div w:id="1106731881">
              <w:marLeft w:val="480"/>
              <w:marRight w:val="0"/>
              <w:marTop w:val="0"/>
              <w:marBottom w:val="0"/>
              <w:divBdr>
                <w:top w:val="none" w:sz="0" w:space="0" w:color="auto"/>
                <w:left w:val="none" w:sz="0" w:space="0" w:color="auto"/>
                <w:bottom w:val="none" w:sz="0" w:space="0" w:color="auto"/>
                <w:right w:val="none" w:sz="0" w:space="0" w:color="auto"/>
              </w:divBdr>
            </w:div>
            <w:div w:id="1106772724">
              <w:marLeft w:val="480"/>
              <w:marRight w:val="0"/>
              <w:marTop w:val="0"/>
              <w:marBottom w:val="0"/>
              <w:divBdr>
                <w:top w:val="none" w:sz="0" w:space="0" w:color="auto"/>
                <w:left w:val="none" w:sz="0" w:space="0" w:color="auto"/>
                <w:bottom w:val="none" w:sz="0" w:space="0" w:color="auto"/>
                <w:right w:val="none" w:sz="0" w:space="0" w:color="auto"/>
              </w:divBdr>
            </w:div>
            <w:div w:id="1106995790">
              <w:marLeft w:val="480"/>
              <w:marRight w:val="0"/>
              <w:marTop w:val="0"/>
              <w:marBottom w:val="0"/>
              <w:divBdr>
                <w:top w:val="none" w:sz="0" w:space="0" w:color="auto"/>
                <w:left w:val="none" w:sz="0" w:space="0" w:color="auto"/>
                <w:bottom w:val="none" w:sz="0" w:space="0" w:color="auto"/>
                <w:right w:val="none" w:sz="0" w:space="0" w:color="auto"/>
              </w:divBdr>
            </w:div>
            <w:div w:id="1107040592">
              <w:marLeft w:val="480"/>
              <w:marRight w:val="0"/>
              <w:marTop w:val="0"/>
              <w:marBottom w:val="0"/>
              <w:divBdr>
                <w:top w:val="none" w:sz="0" w:space="0" w:color="auto"/>
                <w:left w:val="none" w:sz="0" w:space="0" w:color="auto"/>
                <w:bottom w:val="none" w:sz="0" w:space="0" w:color="auto"/>
                <w:right w:val="none" w:sz="0" w:space="0" w:color="auto"/>
              </w:divBdr>
            </w:div>
            <w:div w:id="1107040884">
              <w:marLeft w:val="480"/>
              <w:marRight w:val="0"/>
              <w:marTop w:val="0"/>
              <w:marBottom w:val="0"/>
              <w:divBdr>
                <w:top w:val="none" w:sz="0" w:space="0" w:color="auto"/>
                <w:left w:val="none" w:sz="0" w:space="0" w:color="auto"/>
                <w:bottom w:val="none" w:sz="0" w:space="0" w:color="auto"/>
                <w:right w:val="none" w:sz="0" w:space="0" w:color="auto"/>
              </w:divBdr>
            </w:div>
            <w:div w:id="1107196398">
              <w:marLeft w:val="480"/>
              <w:marRight w:val="0"/>
              <w:marTop w:val="0"/>
              <w:marBottom w:val="0"/>
              <w:divBdr>
                <w:top w:val="none" w:sz="0" w:space="0" w:color="auto"/>
                <w:left w:val="none" w:sz="0" w:space="0" w:color="auto"/>
                <w:bottom w:val="none" w:sz="0" w:space="0" w:color="auto"/>
                <w:right w:val="none" w:sz="0" w:space="0" w:color="auto"/>
              </w:divBdr>
            </w:div>
            <w:div w:id="1107238287">
              <w:marLeft w:val="480"/>
              <w:marRight w:val="0"/>
              <w:marTop w:val="0"/>
              <w:marBottom w:val="0"/>
              <w:divBdr>
                <w:top w:val="none" w:sz="0" w:space="0" w:color="auto"/>
                <w:left w:val="none" w:sz="0" w:space="0" w:color="auto"/>
                <w:bottom w:val="none" w:sz="0" w:space="0" w:color="auto"/>
                <w:right w:val="none" w:sz="0" w:space="0" w:color="auto"/>
              </w:divBdr>
            </w:div>
            <w:div w:id="1107240673">
              <w:marLeft w:val="480"/>
              <w:marRight w:val="0"/>
              <w:marTop w:val="0"/>
              <w:marBottom w:val="0"/>
              <w:divBdr>
                <w:top w:val="none" w:sz="0" w:space="0" w:color="auto"/>
                <w:left w:val="none" w:sz="0" w:space="0" w:color="auto"/>
                <w:bottom w:val="none" w:sz="0" w:space="0" w:color="auto"/>
                <w:right w:val="none" w:sz="0" w:space="0" w:color="auto"/>
              </w:divBdr>
            </w:div>
            <w:div w:id="1107311904">
              <w:marLeft w:val="480"/>
              <w:marRight w:val="0"/>
              <w:marTop w:val="0"/>
              <w:marBottom w:val="0"/>
              <w:divBdr>
                <w:top w:val="none" w:sz="0" w:space="0" w:color="auto"/>
                <w:left w:val="none" w:sz="0" w:space="0" w:color="auto"/>
                <w:bottom w:val="none" w:sz="0" w:space="0" w:color="auto"/>
                <w:right w:val="none" w:sz="0" w:space="0" w:color="auto"/>
              </w:divBdr>
            </w:div>
            <w:div w:id="1107312232">
              <w:marLeft w:val="480"/>
              <w:marRight w:val="0"/>
              <w:marTop w:val="0"/>
              <w:marBottom w:val="0"/>
              <w:divBdr>
                <w:top w:val="none" w:sz="0" w:space="0" w:color="auto"/>
                <w:left w:val="none" w:sz="0" w:space="0" w:color="auto"/>
                <w:bottom w:val="none" w:sz="0" w:space="0" w:color="auto"/>
                <w:right w:val="none" w:sz="0" w:space="0" w:color="auto"/>
              </w:divBdr>
            </w:div>
            <w:div w:id="1107312283">
              <w:marLeft w:val="480"/>
              <w:marRight w:val="0"/>
              <w:marTop w:val="0"/>
              <w:marBottom w:val="0"/>
              <w:divBdr>
                <w:top w:val="none" w:sz="0" w:space="0" w:color="auto"/>
                <w:left w:val="none" w:sz="0" w:space="0" w:color="auto"/>
                <w:bottom w:val="none" w:sz="0" w:space="0" w:color="auto"/>
                <w:right w:val="none" w:sz="0" w:space="0" w:color="auto"/>
              </w:divBdr>
            </w:div>
            <w:div w:id="1107575575">
              <w:marLeft w:val="480"/>
              <w:marRight w:val="0"/>
              <w:marTop w:val="0"/>
              <w:marBottom w:val="0"/>
              <w:divBdr>
                <w:top w:val="none" w:sz="0" w:space="0" w:color="auto"/>
                <w:left w:val="none" w:sz="0" w:space="0" w:color="auto"/>
                <w:bottom w:val="none" w:sz="0" w:space="0" w:color="auto"/>
                <w:right w:val="none" w:sz="0" w:space="0" w:color="auto"/>
              </w:divBdr>
            </w:div>
            <w:div w:id="1107580645">
              <w:marLeft w:val="480"/>
              <w:marRight w:val="0"/>
              <w:marTop w:val="0"/>
              <w:marBottom w:val="0"/>
              <w:divBdr>
                <w:top w:val="none" w:sz="0" w:space="0" w:color="auto"/>
                <w:left w:val="none" w:sz="0" w:space="0" w:color="auto"/>
                <w:bottom w:val="none" w:sz="0" w:space="0" w:color="auto"/>
                <w:right w:val="none" w:sz="0" w:space="0" w:color="auto"/>
              </w:divBdr>
            </w:div>
            <w:div w:id="1107699357">
              <w:marLeft w:val="480"/>
              <w:marRight w:val="0"/>
              <w:marTop w:val="0"/>
              <w:marBottom w:val="0"/>
              <w:divBdr>
                <w:top w:val="none" w:sz="0" w:space="0" w:color="auto"/>
                <w:left w:val="none" w:sz="0" w:space="0" w:color="auto"/>
                <w:bottom w:val="none" w:sz="0" w:space="0" w:color="auto"/>
                <w:right w:val="none" w:sz="0" w:space="0" w:color="auto"/>
              </w:divBdr>
            </w:div>
            <w:div w:id="1107892656">
              <w:marLeft w:val="480"/>
              <w:marRight w:val="0"/>
              <w:marTop w:val="0"/>
              <w:marBottom w:val="0"/>
              <w:divBdr>
                <w:top w:val="none" w:sz="0" w:space="0" w:color="auto"/>
                <w:left w:val="none" w:sz="0" w:space="0" w:color="auto"/>
                <w:bottom w:val="none" w:sz="0" w:space="0" w:color="auto"/>
                <w:right w:val="none" w:sz="0" w:space="0" w:color="auto"/>
              </w:divBdr>
            </w:div>
            <w:div w:id="1107893843">
              <w:marLeft w:val="480"/>
              <w:marRight w:val="0"/>
              <w:marTop w:val="0"/>
              <w:marBottom w:val="0"/>
              <w:divBdr>
                <w:top w:val="none" w:sz="0" w:space="0" w:color="auto"/>
                <w:left w:val="none" w:sz="0" w:space="0" w:color="auto"/>
                <w:bottom w:val="none" w:sz="0" w:space="0" w:color="auto"/>
                <w:right w:val="none" w:sz="0" w:space="0" w:color="auto"/>
              </w:divBdr>
            </w:div>
            <w:div w:id="1108431728">
              <w:marLeft w:val="480"/>
              <w:marRight w:val="0"/>
              <w:marTop w:val="0"/>
              <w:marBottom w:val="0"/>
              <w:divBdr>
                <w:top w:val="none" w:sz="0" w:space="0" w:color="auto"/>
                <w:left w:val="none" w:sz="0" w:space="0" w:color="auto"/>
                <w:bottom w:val="none" w:sz="0" w:space="0" w:color="auto"/>
                <w:right w:val="none" w:sz="0" w:space="0" w:color="auto"/>
              </w:divBdr>
            </w:div>
            <w:div w:id="1108548442">
              <w:marLeft w:val="480"/>
              <w:marRight w:val="0"/>
              <w:marTop w:val="0"/>
              <w:marBottom w:val="0"/>
              <w:divBdr>
                <w:top w:val="none" w:sz="0" w:space="0" w:color="auto"/>
                <w:left w:val="none" w:sz="0" w:space="0" w:color="auto"/>
                <w:bottom w:val="none" w:sz="0" w:space="0" w:color="auto"/>
                <w:right w:val="none" w:sz="0" w:space="0" w:color="auto"/>
              </w:divBdr>
            </w:div>
            <w:div w:id="1108891389">
              <w:marLeft w:val="480"/>
              <w:marRight w:val="0"/>
              <w:marTop w:val="0"/>
              <w:marBottom w:val="0"/>
              <w:divBdr>
                <w:top w:val="none" w:sz="0" w:space="0" w:color="auto"/>
                <w:left w:val="none" w:sz="0" w:space="0" w:color="auto"/>
                <w:bottom w:val="none" w:sz="0" w:space="0" w:color="auto"/>
                <w:right w:val="none" w:sz="0" w:space="0" w:color="auto"/>
              </w:divBdr>
            </w:div>
            <w:div w:id="1108966977">
              <w:marLeft w:val="480"/>
              <w:marRight w:val="0"/>
              <w:marTop w:val="0"/>
              <w:marBottom w:val="0"/>
              <w:divBdr>
                <w:top w:val="none" w:sz="0" w:space="0" w:color="auto"/>
                <w:left w:val="none" w:sz="0" w:space="0" w:color="auto"/>
                <w:bottom w:val="none" w:sz="0" w:space="0" w:color="auto"/>
                <w:right w:val="none" w:sz="0" w:space="0" w:color="auto"/>
              </w:divBdr>
            </w:div>
            <w:div w:id="1109083261">
              <w:marLeft w:val="480"/>
              <w:marRight w:val="0"/>
              <w:marTop w:val="0"/>
              <w:marBottom w:val="0"/>
              <w:divBdr>
                <w:top w:val="none" w:sz="0" w:space="0" w:color="auto"/>
                <w:left w:val="none" w:sz="0" w:space="0" w:color="auto"/>
                <w:bottom w:val="none" w:sz="0" w:space="0" w:color="auto"/>
                <w:right w:val="none" w:sz="0" w:space="0" w:color="auto"/>
              </w:divBdr>
            </w:div>
            <w:div w:id="1109083999">
              <w:marLeft w:val="480"/>
              <w:marRight w:val="0"/>
              <w:marTop w:val="0"/>
              <w:marBottom w:val="0"/>
              <w:divBdr>
                <w:top w:val="none" w:sz="0" w:space="0" w:color="auto"/>
                <w:left w:val="none" w:sz="0" w:space="0" w:color="auto"/>
                <w:bottom w:val="none" w:sz="0" w:space="0" w:color="auto"/>
                <w:right w:val="none" w:sz="0" w:space="0" w:color="auto"/>
              </w:divBdr>
            </w:div>
            <w:div w:id="1109393500">
              <w:marLeft w:val="480"/>
              <w:marRight w:val="0"/>
              <w:marTop w:val="0"/>
              <w:marBottom w:val="0"/>
              <w:divBdr>
                <w:top w:val="none" w:sz="0" w:space="0" w:color="auto"/>
                <w:left w:val="none" w:sz="0" w:space="0" w:color="auto"/>
                <w:bottom w:val="none" w:sz="0" w:space="0" w:color="auto"/>
                <w:right w:val="none" w:sz="0" w:space="0" w:color="auto"/>
              </w:divBdr>
            </w:div>
            <w:div w:id="1109550041">
              <w:marLeft w:val="480"/>
              <w:marRight w:val="0"/>
              <w:marTop w:val="0"/>
              <w:marBottom w:val="0"/>
              <w:divBdr>
                <w:top w:val="none" w:sz="0" w:space="0" w:color="auto"/>
                <w:left w:val="none" w:sz="0" w:space="0" w:color="auto"/>
                <w:bottom w:val="none" w:sz="0" w:space="0" w:color="auto"/>
                <w:right w:val="none" w:sz="0" w:space="0" w:color="auto"/>
              </w:divBdr>
            </w:div>
            <w:div w:id="1109813849">
              <w:marLeft w:val="480"/>
              <w:marRight w:val="0"/>
              <w:marTop w:val="0"/>
              <w:marBottom w:val="0"/>
              <w:divBdr>
                <w:top w:val="none" w:sz="0" w:space="0" w:color="auto"/>
                <w:left w:val="none" w:sz="0" w:space="0" w:color="auto"/>
                <w:bottom w:val="none" w:sz="0" w:space="0" w:color="auto"/>
                <w:right w:val="none" w:sz="0" w:space="0" w:color="auto"/>
              </w:divBdr>
            </w:div>
            <w:div w:id="1109818785">
              <w:marLeft w:val="480"/>
              <w:marRight w:val="0"/>
              <w:marTop w:val="0"/>
              <w:marBottom w:val="0"/>
              <w:divBdr>
                <w:top w:val="none" w:sz="0" w:space="0" w:color="auto"/>
                <w:left w:val="none" w:sz="0" w:space="0" w:color="auto"/>
                <w:bottom w:val="none" w:sz="0" w:space="0" w:color="auto"/>
                <w:right w:val="none" w:sz="0" w:space="0" w:color="auto"/>
              </w:divBdr>
            </w:div>
            <w:div w:id="1109854946">
              <w:marLeft w:val="480"/>
              <w:marRight w:val="0"/>
              <w:marTop w:val="0"/>
              <w:marBottom w:val="0"/>
              <w:divBdr>
                <w:top w:val="none" w:sz="0" w:space="0" w:color="auto"/>
                <w:left w:val="none" w:sz="0" w:space="0" w:color="auto"/>
                <w:bottom w:val="none" w:sz="0" w:space="0" w:color="auto"/>
                <w:right w:val="none" w:sz="0" w:space="0" w:color="auto"/>
              </w:divBdr>
            </w:div>
            <w:div w:id="1109859718">
              <w:marLeft w:val="480"/>
              <w:marRight w:val="0"/>
              <w:marTop w:val="0"/>
              <w:marBottom w:val="0"/>
              <w:divBdr>
                <w:top w:val="none" w:sz="0" w:space="0" w:color="auto"/>
                <w:left w:val="none" w:sz="0" w:space="0" w:color="auto"/>
                <w:bottom w:val="none" w:sz="0" w:space="0" w:color="auto"/>
                <w:right w:val="none" w:sz="0" w:space="0" w:color="auto"/>
              </w:divBdr>
            </w:div>
            <w:div w:id="1109860361">
              <w:marLeft w:val="480"/>
              <w:marRight w:val="0"/>
              <w:marTop w:val="0"/>
              <w:marBottom w:val="0"/>
              <w:divBdr>
                <w:top w:val="none" w:sz="0" w:space="0" w:color="auto"/>
                <w:left w:val="none" w:sz="0" w:space="0" w:color="auto"/>
                <w:bottom w:val="none" w:sz="0" w:space="0" w:color="auto"/>
                <w:right w:val="none" w:sz="0" w:space="0" w:color="auto"/>
              </w:divBdr>
            </w:div>
            <w:div w:id="1110009888">
              <w:marLeft w:val="480"/>
              <w:marRight w:val="0"/>
              <w:marTop w:val="0"/>
              <w:marBottom w:val="0"/>
              <w:divBdr>
                <w:top w:val="none" w:sz="0" w:space="0" w:color="auto"/>
                <w:left w:val="none" w:sz="0" w:space="0" w:color="auto"/>
                <w:bottom w:val="none" w:sz="0" w:space="0" w:color="auto"/>
                <w:right w:val="none" w:sz="0" w:space="0" w:color="auto"/>
              </w:divBdr>
            </w:div>
            <w:div w:id="1110201734">
              <w:marLeft w:val="480"/>
              <w:marRight w:val="0"/>
              <w:marTop w:val="0"/>
              <w:marBottom w:val="0"/>
              <w:divBdr>
                <w:top w:val="none" w:sz="0" w:space="0" w:color="auto"/>
                <w:left w:val="none" w:sz="0" w:space="0" w:color="auto"/>
                <w:bottom w:val="none" w:sz="0" w:space="0" w:color="auto"/>
                <w:right w:val="none" w:sz="0" w:space="0" w:color="auto"/>
              </w:divBdr>
            </w:div>
            <w:div w:id="1110271860">
              <w:marLeft w:val="480"/>
              <w:marRight w:val="0"/>
              <w:marTop w:val="0"/>
              <w:marBottom w:val="0"/>
              <w:divBdr>
                <w:top w:val="none" w:sz="0" w:space="0" w:color="auto"/>
                <w:left w:val="none" w:sz="0" w:space="0" w:color="auto"/>
                <w:bottom w:val="none" w:sz="0" w:space="0" w:color="auto"/>
                <w:right w:val="none" w:sz="0" w:space="0" w:color="auto"/>
              </w:divBdr>
            </w:div>
            <w:div w:id="1110903630">
              <w:marLeft w:val="480"/>
              <w:marRight w:val="0"/>
              <w:marTop w:val="0"/>
              <w:marBottom w:val="0"/>
              <w:divBdr>
                <w:top w:val="none" w:sz="0" w:space="0" w:color="auto"/>
                <w:left w:val="none" w:sz="0" w:space="0" w:color="auto"/>
                <w:bottom w:val="none" w:sz="0" w:space="0" w:color="auto"/>
                <w:right w:val="none" w:sz="0" w:space="0" w:color="auto"/>
              </w:divBdr>
            </w:div>
            <w:div w:id="1110929691">
              <w:marLeft w:val="480"/>
              <w:marRight w:val="0"/>
              <w:marTop w:val="0"/>
              <w:marBottom w:val="0"/>
              <w:divBdr>
                <w:top w:val="none" w:sz="0" w:space="0" w:color="auto"/>
                <w:left w:val="none" w:sz="0" w:space="0" w:color="auto"/>
                <w:bottom w:val="none" w:sz="0" w:space="0" w:color="auto"/>
                <w:right w:val="none" w:sz="0" w:space="0" w:color="auto"/>
              </w:divBdr>
            </w:div>
            <w:div w:id="1110978625">
              <w:marLeft w:val="480"/>
              <w:marRight w:val="0"/>
              <w:marTop w:val="0"/>
              <w:marBottom w:val="0"/>
              <w:divBdr>
                <w:top w:val="none" w:sz="0" w:space="0" w:color="auto"/>
                <w:left w:val="none" w:sz="0" w:space="0" w:color="auto"/>
                <w:bottom w:val="none" w:sz="0" w:space="0" w:color="auto"/>
                <w:right w:val="none" w:sz="0" w:space="0" w:color="auto"/>
              </w:divBdr>
            </w:div>
            <w:div w:id="1111048964">
              <w:marLeft w:val="480"/>
              <w:marRight w:val="0"/>
              <w:marTop w:val="0"/>
              <w:marBottom w:val="0"/>
              <w:divBdr>
                <w:top w:val="none" w:sz="0" w:space="0" w:color="auto"/>
                <w:left w:val="none" w:sz="0" w:space="0" w:color="auto"/>
                <w:bottom w:val="none" w:sz="0" w:space="0" w:color="auto"/>
                <w:right w:val="none" w:sz="0" w:space="0" w:color="auto"/>
              </w:divBdr>
            </w:div>
            <w:div w:id="1111054219">
              <w:marLeft w:val="480"/>
              <w:marRight w:val="0"/>
              <w:marTop w:val="0"/>
              <w:marBottom w:val="0"/>
              <w:divBdr>
                <w:top w:val="none" w:sz="0" w:space="0" w:color="auto"/>
                <w:left w:val="none" w:sz="0" w:space="0" w:color="auto"/>
                <w:bottom w:val="none" w:sz="0" w:space="0" w:color="auto"/>
                <w:right w:val="none" w:sz="0" w:space="0" w:color="auto"/>
              </w:divBdr>
            </w:div>
            <w:div w:id="1111238598">
              <w:marLeft w:val="480"/>
              <w:marRight w:val="0"/>
              <w:marTop w:val="0"/>
              <w:marBottom w:val="0"/>
              <w:divBdr>
                <w:top w:val="none" w:sz="0" w:space="0" w:color="auto"/>
                <w:left w:val="none" w:sz="0" w:space="0" w:color="auto"/>
                <w:bottom w:val="none" w:sz="0" w:space="0" w:color="auto"/>
                <w:right w:val="none" w:sz="0" w:space="0" w:color="auto"/>
              </w:divBdr>
            </w:div>
            <w:div w:id="1111322590">
              <w:marLeft w:val="480"/>
              <w:marRight w:val="0"/>
              <w:marTop w:val="0"/>
              <w:marBottom w:val="0"/>
              <w:divBdr>
                <w:top w:val="none" w:sz="0" w:space="0" w:color="auto"/>
                <w:left w:val="none" w:sz="0" w:space="0" w:color="auto"/>
                <w:bottom w:val="none" w:sz="0" w:space="0" w:color="auto"/>
                <w:right w:val="none" w:sz="0" w:space="0" w:color="auto"/>
              </w:divBdr>
            </w:div>
            <w:div w:id="1111432279">
              <w:marLeft w:val="480"/>
              <w:marRight w:val="0"/>
              <w:marTop w:val="0"/>
              <w:marBottom w:val="0"/>
              <w:divBdr>
                <w:top w:val="none" w:sz="0" w:space="0" w:color="auto"/>
                <w:left w:val="none" w:sz="0" w:space="0" w:color="auto"/>
                <w:bottom w:val="none" w:sz="0" w:space="0" w:color="auto"/>
                <w:right w:val="none" w:sz="0" w:space="0" w:color="auto"/>
              </w:divBdr>
            </w:div>
            <w:div w:id="1111627126">
              <w:marLeft w:val="480"/>
              <w:marRight w:val="0"/>
              <w:marTop w:val="0"/>
              <w:marBottom w:val="0"/>
              <w:divBdr>
                <w:top w:val="none" w:sz="0" w:space="0" w:color="auto"/>
                <w:left w:val="none" w:sz="0" w:space="0" w:color="auto"/>
                <w:bottom w:val="none" w:sz="0" w:space="0" w:color="auto"/>
                <w:right w:val="none" w:sz="0" w:space="0" w:color="auto"/>
              </w:divBdr>
            </w:div>
            <w:div w:id="1111629887">
              <w:marLeft w:val="480"/>
              <w:marRight w:val="0"/>
              <w:marTop w:val="0"/>
              <w:marBottom w:val="0"/>
              <w:divBdr>
                <w:top w:val="none" w:sz="0" w:space="0" w:color="auto"/>
                <w:left w:val="none" w:sz="0" w:space="0" w:color="auto"/>
                <w:bottom w:val="none" w:sz="0" w:space="0" w:color="auto"/>
                <w:right w:val="none" w:sz="0" w:space="0" w:color="auto"/>
              </w:divBdr>
            </w:div>
            <w:div w:id="1111709345">
              <w:marLeft w:val="480"/>
              <w:marRight w:val="0"/>
              <w:marTop w:val="0"/>
              <w:marBottom w:val="0"/>
              <w:divBdr>
                <w:top w:val="none" w:sz="0" w:space="0" w:color="auto"/>
                <w:left w:val="none" w:sz="0" w:space="0" w:color="auto"/>
                <w:bottom w:val="none" w:sz="0" w:space="0" w:color="auto"/>
                <w:right w:val="none" w:sz="0" w:space="0" w:color="auto"/>
              </w:divBdr>
            </w:div>
            <w:div w:id="1111778031">
              <w:marLeft w:val="480"/>
              <w:marRight w:val="0"/>
              <w:marTop w:val="0"/>
              <w:marBottom w:val="0"/>
              <w:divBdr>
                <w:top w:val="none" w:sz="0" w:space="0" w:color="auto"/>
                <w:left w:val="none" w:sz="0" w:space="0" w:color="auto"/>
                <w:bottom w:val="none" w:sz="0" w:space="0" w:color="auto"/>
                <w:right w:val="none" w:sz="0" w:space="0" w:color="auto"/>
              </w:divBdr>
            </w:div>
            <w:div w:id="1111780386">
              <w:marLeft w:val="480"/>
              <w:marRight w:val="0"/>
              <w:marTop w:val="0"/>
              <w:marBottom w:val="0"/>
              <w:divBdr>
                <w:top w:val="none" w:sz="0" w:space="0" w:color="auto"/>
                <w:left w:val="none" w:sz="0" w:space="0" w:color="auto"/>
                <w:bottom w:val="none" w:sz="0" w:space="0" w:color="auto"/>
                <w:right w:val="none" w:sz="0" w:space="0" w:color="auto"/>
              </w:divBdr>
            </w:div>
            <w:div w:id="1112015478">
              <w:marLeft w:val="480"/>
              <w:marRight w:val="0"/>
              <w:marTop w:val="0"/>
              <w:marBottom w:val="0"/>
              <w:divBdr>
                <w:top w:val="none" w:sz="0" w:space="0" w:color="auto"/>
                <w:left w:val="none" w:sz="0" w:space="0" w:color="auto"/>
                <w:bottom w:val="none" w:sz="0" w:space="0" w:color="auto"/>
                <w:right w:val="none" w:sz="0" w:space="0" w:color="auto"/>
              </w:divBdr>
            </w:div>
            <w:div w:id="1112359247">
              <w:marLeft w:val="480"/>
              <w:marRight w:val="0"/>
              <w:marTop w:val="0"/>
              <w:marBottom w:val="0"/>
              <w:divBdr>
                <w:top w:val="none" w:sz="0" w:space="0" w:color="auto"/>
                <w:left w:val="none" w:sz="0" w:space="0" w:color="auto"/>
                <w:bottom w:val="none" w:sz="0" w:space="0" w:color="auto"/>
                <w:right w:val="none" w:sz="0" w:space="0" w:color="auto"/>
              </w:divBdr>
            </w:div>
            <w:div w:id="1112433948">
              <w:marLeft w:val="480"/>
              <w:marRight w:val="0"/>
              <w:marTop w:val="0"/>
              <w:marBottom w:val="0"/>
              <w:divBdr>
                <w:top w:val="none" w:sz="0" w:space="0" w:color="auto"/>
                <w:left w:val="none" w:sz="0" w:space="0" w:color="auto"/>
                <w:bottom w:val="none" w:sz="0" w:space="0" w:color="auto"/>
                <w:right w:val="none" w:sz="0" w:space="0" w:color="auto"/>
              </w:divBdr>
            </w:div>
            <w:div w:id="1112480172">
              <w:marLeft w:val="480"/>
              <w:marRight w:val="0"/>
              <w:marTop w:val="0"/>
              <w:marBottom w:val="0"/>
              <w:divBdr>
                <w:top w:val="none" w:sz="0" w:space="0" w:color="auto"/>
                <w:left w:val="none" w:sz="0" w:space="0" w:color="auto"/>
                <w:bottom w:val="none" w:sz="0" w:space="0" w:color="auto"/>
                <w:right w:val="none" w:sz="0" w:space="0" w:color="auto"/>
              </w:divBdr>
            </w:div>
            <w:div w:id="1112632347">
              <w:marLeft w:val="480"/>
              <w:marRight w:val="0"/>
              <w:marTop w:val="0"/>
              <w:marBottom w:val="0"/>
              <w:divBdr>
                <w:top w:val="none" w:sz="0" w:space="0" w:color="auto"/>
                <w:left w:val="none" w:sz="0" w:space="0" w:color="auto"/>
                <w:bottom w:val="none" w:sz="0" w:space="0" w:color="auto"/>
                <w:right w:val="none" w:sz="0" w:space="0" w:color="auto"/>
              </w:divBdr>
            </w:div>
            <w:div w:id="1112699835">
              <w:marLeft w:val="480"/>
              <w:marRight w:val="0"/>
              <w:marTop w:val="0"/>
              <w:marBottom w:val="0"/>
              <w:divBdr>
                <w:top w:val="none" w:sz="0" w:space="0" w:color="auto"/>
                <w:left w:val="none" w:sz="0" w:space="0" w:color="auto"/>
                <w:bottom w:val="none" w:sz="0" w:space="0" w:color="auto"/>
                <w:right w:val="none" w:sz="0" w:space="0" w:color="auto"/>
              </w:divBdr>
            </w:div>
            <w:div w:id="1112897402">
              <w:marLeft w:val="480"/>
              <w:marRight w:val="0"/>
              <w:marTop w:val="0"/>
              <w:marBottom w:val="0"/>
              <w:divBdr>
                <w:top w:val="none" w:sz="0" w:space="0" w:color="auto"/>
                <w:left w:val="none" w:sz="0" w:space="0" w:color="auto"/>
                <w:bottom w:val="none" w:sz="0" w:space="0" w:color="auto"/>
                <w:right w:val="none" w:sz="0" w:space="0" w:color="auto"/>
              </w:divBdr>
            </w:div>
            <w:div w:id="1113281890">
              <w:marLeft w:val="480"/>
              <w:marRight w:val="0"/>
              <w:marTop w:val="0"/>
              <w:marBottom w:val="0"/>
              <w:divBdr>
                <w:top w:val="none" w:sz="0" w:space="0" w:color="auto"/>
                <w:left w:val="none" w:sz="0" w:space="0" w:color="auto"/>
                <w:bottom w:val="none" w:sz="0" w:space="0" w:color="auto"/>
                <w:right w:val="none" w:sz="0" w:space="0" w:color="auto"/>
              </w:divBdr>
            </w:div>
            <w:div w:id="1113326191">
              <w:marLeft w:val="480"/>
              <w:marRight w:val="0"/>
              <w:marTop w:val="0"/>
              <w:marBottom w:val="0"/>
              <w:divBdr>
                <w:top w:val="none" w:sz="0" w:space="0" w:color="auto"/>
                <w:left w:val="none" w:sz="0" w:space="0" w:color="auto"/>
                <w:bottom w:val="none" w:sz="0" w:space="0" w:color="auto"/>
                <w:right w:val="none" w:sz="0" w:space="0" w:color="auto"/>
              </w:divBdr>
            </w:div>
            <w:div w:id="1113404528">
              <w:marLeft w:val="480"/>
              <w:marRight w:val="0"/>
              <w:marTop w:val="0"/>
              <w:marBottom w:val="0"/>
              <w:divBdr>
                <w:top w:val="none" w:sz="0" w:space="0" w:color="auto"/>
                <w:left w:val="none" w:sz="0" w:space="0" w:color="auto"/>
                <w:bottom w:val="none" w:sz="0" w:space="0" w:color="auto"/>
                <w:right w:val="none" w:sz="0" w:space="0" w:color="auto"/>
              </w:divBdr>
            </w:div>
            <w:div w:id="1113524858">
              <w:marLeft w:val="480"/>
              <w:marRight w:val="0"/>
              <w:marTop w:val="0"/>
              <w:marBottom w:val="0"/>
              <w:divBdr>
                <w:top w:val="none" w:sz="0" w:space="0" w:color="auto"/>
                <w:left w:val="none" w:sz="0" w:space="0" w:color="auto"/>
                <w:bottom w:val="none" w:sz="0" w:space="0" w:color="auto"/>
                <w:right w:val="none" w:sz="0" w:space="0" w:color="auto"/>
              </w:divBdr>
            </w:div>
            <w:div w:id="1113593788">
              <w:marLeft w:val="480"/>
              <w:marRight w:val="0"/>
              <w:marTop w:val="0"/>
              <w:marBottom w:val="0"/>
              <w:divBdr>
                <w:top w:val="none" w:sz="0" w:space="0" w:color="auto"/>
                <w:left w:val="none" w:sz="0" w:space="0" w:color="auto"/>
                <w:bottom w:val="none" w:sz="0" w:space="0" w:color="auto"/>
                <w:right w:val="none" w:sz="0" w:space="0" w:color="auto"/>
              </w:divBdr>
            </w:div>
            <w:div w:id="1113743317">
              <w:marLeft w:val="480"/>
              <w:marRight w:val="0"/>
              <w:marTop w:val="0"/>
              <w:marBottom w:val="0"/>
              <w:divBdr>
                <w:top w:val="none" w:sz="0" w:space="0" w:color="auto"/>
                <w:left w:val="none" w:sz="0" w:space="0" w:color="auto"/>
                <w:bottom w:val="none" w:sz="0" w:space="0" w:color="auto"/>
                <w:right w:val="none" w:sz="0" w:space="0" w:color="auto"/>
              </w:divBdr>
            </w:div>
            <w:div w:id="1113745006">
              <w:marLeft w:val="480"/>
              <w:marRight w:val="0"/>
              <w:marTop w:val="0"/>
              <w:marBottom w:val="0"/>
              <w:divBdr>
                <w:top w:val="none" w:sz="0" w:space="0" w:color="auto"/>
                <w:left w:val="none" w:sz="0" w:space="0" w:color="auto"/>
                <w:bottom w:val="none" w:sz="0" w:space="0" w:color="auto"/>
                <w:right w:val="none" w:sz="0" w:space="0" w:color="auto"/>
              </w:divBdr>
            </w:div>
            <w:div w:id="1113861375">
              <w:marLeft w:val="480"/>
              <w:marRight w:val="0"/>
              <w:marTop w:val="0"/>
              <w:marBottom w:val="0"/>
              <w:divBdr>
                <w:top w:val="none" w:sz="0" w:space="0" w:color="auto"/>
                <w:left w:val="none" w:sz="0" w:space="0" w:color="auto"/>
                <w:bottom w:val="none" w:sz="0" w:space="0" w:color="auto"/>
                <w:right w:val="none" w:sz="0" w:space="0" w:color="auto"/>
              </w:divBdr>
            </w:div>
            <w:div w:id="1113868388">
              <w:marLeft w:val="480"/>
              <w:marRight w:val="0"/>
              <w:marTop w:val="0"/>
              <w:marBottom w:val="0"/>
              <w:divBdr>
                <w:top w:val="none" w:sz="0" w:space="0" w:color="auto"/>
                <w:left w:val="none" w:sz="0" w:space="0" w:color="auto"/>
                <w:bottom w:val="none" w:sz="0" w:space="0" w:color="auto"/>
                <w:right w:val="none" w:sz="0" w:space="0" w:color="auto"/>
              </w:divBdr>
            </w:div>
            <w:div w:id="1114326210">
              <w:marLeft w:val="480"/>
              <w:marRight w:val="0"/>
              <w:marTop w:val="0"/>
              <w:marBottom w:val="0"/>
              <w:divBdr>
                <w:top w:val="none" w:sz="0" w:space="0" w:color="auto"/>
                <w:left w:val="none" w:sz="0" w:space="0" w:color="auto"/>
                <w:bottom w:val="none" w:sz="0" w:space="0" w:color="auto"/>
                <w:right w:val="none" w:sz="0" w:space="0" w:color="auto"/>
              </w:divBdr>
            </w:div>
            <w:div w:id="1114328491">
              <w:marLeft w:val="480"/>
              <w:marRight w:val="0"/>
              <w:marTop w:val="0"/>
              <w:marBottom w:val="0"/>
              <w:divBdr>
                <w:top w:val="none" w:sz="0" w:space="0" w:color="auto"/>
                <w:left w:val="none" w:sz="0" w:space="0" w:color="auto"/>
                <w:bottom w:val="none" w:sz="0" w:space="0" w:color="auto"/>
                <w:right w:val="none" w:sz="0" w:space="0" w:color="auto"/>
              </w:divBdr>
            </w:div>
            <w:div w:id="1114398797">
              <w:marLeft w:val="480"/>
              <w:marRight w:val="0"/>
              <w:marTop w:val="0"/>
              <w:marBottom w:val="0"/>
              <w:divBdr>
                <w:top w:val="none" w:sz="0" w:space="0" w:color="auto"/>
                <w:left w:val="none" w:sz="0" w:space="0" w:color="auto"/>
                <w:bottom w:val="none" w:sz="0" w:space="0" w:color="auto"/>
                <w:right w:val="none" w:sz="0" w:space="0" w:color="auto"/>
              </w:divBdr>
            </w:div>
            <w:div w:id="1114405090">
              <w:marLeft w:val="480"/>
              <w:marRight w:val="0"/>
              <w:marTop w:val="0"/>
              <w:marBottom w:val="0"/>
              <w:divBdr>
                <w:top w:val="none" w:sz="0" w:space="0" w:color="auto"/>
                <w:left w:val="none" w:sz="0" w:space="0" w:color="auto"/>
                <w:bottom w:val="none" w:sz="0" w:space="0" w:color="auto"/>
                <w:right w:val="none" w:sz="0" w:space="0" w:color="auto"/>
              </w:divBdr>
            </w:div>
            <w:div w:id="1114405981">
              <w:marLeft w:val="480"/>
              <w:marRight w:val="0"/>
              <w:marTop w:val="0"/>
              <w:marBottom w:val="0"/>
              <w:divBdr>
                <w:top w:val="none" w:sz="0" w:space="0" w:color="auto"/>
                <w:left w:val="none" w:sz="0" w:space="0" w:color="auto"/>
                <w:bottom w:val="none" w:sz="0" w:space="0" w:color="auto"/>
                <w:right w:val="none" w:sz="0" w:space="0" w:color="auto"/>
              </w:divBdr>
            </w:div>
            <w:div w:id="1114440611">
              <w:marLeft w:val="480"/>
              <w:marRight w:val="0"/>
              <w:marTop w:val="0"/>
              <w:marBottom w:val="0"/>
              <w:divBdr>
                <w:top w:val="none" w:sz="0" w:space="0" w:color="auto"/>
                <w:left w:val="none" w:sz="0" w:space="0" w:color="auto"/>
                <w:bottom w:val="none" w:sz="0" w:space="0" w:color="auto"/>
                <w:right w:val="none" w:sz="0" w:space="0" w:color="auto"/>
              </w:divBdr>
            </w:div>
            <w:div w:id="1114445844">
              <w:marLeft w:val="480"/>
              <w:marRight w:val="0"/>
              <w:marTop w:val="0"/>
              <w:marBottom w:val="0"/>
              <w:divBdr>
                <w:top w:val="none" w:sz="0" w:space="0" w:color="auto"/>
                <w:left w:val="none" w:sz="0" w:space="0" w:color="auto"/>
                <w:bottom w:val="none" w:sz="0" w:space="0" w:color="auto"/>
                <w:right w:val="none" w:sz="0" w:space="0" w:color="auto"/>
              </w:divBdr>
            </w:div>
            <w:div w:id="1114524304">
              <w:marLeft w:val="480"/>
              <w:marRight w:val="0"/>
              <w:marTop w:val="0"/>
              <w:marBottom w:val="0"/>
              <w:divBdr>
                <w:top w:val="none" w:sz="0" w:space="0" w:color="auto"/>
                <w:left w:val="none" w:sz="0" w:space="0" w:color="auto"/>
                <w:bottom w:val="none" w:sz="0" w:space="0" w:color="auto"/>
                <w:right w:val="none" w:sz="0" w:space="0" w:color="auto"/>
              </w:divBdr>
            </w:div>
            <w:div w:id="1114908081">
              <w:marLeft w:val="480"/>
              <w:marRight w:val="0"/>
              <w:marTop w:val="0"/>
              <w:marBottom w:val="0"/>
              <w:divBdr>
                <w:top w:val="none" w:sz="0" w:space="0" w:color="auto"/>
                <w:left w:val="none" w:sz="0" w:space="0" w:color="auto"/>
                <w:bottom w:val="none" w:sz="0" w:space="0" w:color="auto"/>
                <w:right w:val="none" w:sz="0" w:space="0" w:color="auto"/>
              </w:divBdr>
            </w:div>
            <w:div w:id="1114909901">
              <w:marLeft w:val="480"/>
              <w:marRight w:val="0"/>
              <w:marTop w:val="0"/>
              <w:marBottom w:val="0"/>
              <w:divBdr>
                <w:top w:val="none" w:sz="0" w:space="0" w:color="auto"/>
                <w:left w:val="none" w:sz="0" w:space="0" w:color="auto"/>
                <w:bottom w:val="none" w:sz="0" w:space="0" w:color="auto"/>
                <w:right w:val="none" w:sz="0" w:space="0" w:color="auto"/>
              </w:divBdr>
            </w:div>
            <w:div w:id="1114978070">
              <w:marLeft w:val="480"/>
              <w:marRight w:val="0"/>
              <w:marTop w:val="0"/>
              <w:marBottom w:val="0"/>
              <w:divBdr>
                <w:top w:val="none" w:sz="0" w:space="0" w:color="auto"/>
                <w:left w:val="none" w:sz="0" w:space="0" w:color="auto"/>
                <w:bottom w:val="none" w:sz="0" w:space="0" w:color="auto"/>
                <w:right w:val="none" w:sz="0" w:space="0" w:color="auto"/>
              </w:divBdr>
            </w:div>
            <w:div w:id="1115058524">
              <w:marLeft w:val="480"/>
              <w:marRight w:val="0"/>
              <w:marTop w:val="0"/>
              <w:marBottom w:val="0"/>
              <w:divBdr>
                <w:top w:val="none" w:sz="0" w:space="0" w:color="auto"/>
                <w:left w:val="none" w:sz="0" w:space="0" w:color="auto"/>
                <w:bottom w:val="none" w:sz="0" w:space="0" w:color="auto"/>
                <w:right w:val="none" w:sz="0" w:space="0" w:color="auto"/>
              </w:divBdr>
            </w:div>
            <w:div w:id="1115097508">
              <w:marLeft w:val="480"/>
              <w:marRight w:val="0"/>
              <w:marTop w:val="0"/>
              <w:marBottom w:val="0"/>
              <w:divBdr>
                <w:top w:val="none" w:sz="0" w:space="0" w:color="auto"/>
                <w:left w:val="none" w:sz="0" w:space="0" w:color="auto"/>
                <w:bottom w:val="none" w:sz="0" w:space="0" w:color="auto"/>
                <w:right w:val="none" w:sz="0" w:space="0" w:color="auto"/>
              </w:divBdr>
            </w:div>
            <w:div w:id="1115179306">
              <w:marLeft w:val="480"/>
              <w:marRight w:val="0"/>
              <w:marTop w:val="0"/>
              <w:marBottom w:val="0"/>
              <w:divBdr>
                <w:top w:val="none" w:sz="0" w:space="0" w:color="auto"/>
                <w:left w:val="none" w:sz="0" w:space="0" w:color="auto"/>
                <w:bottom w:val="none" w:sz="0" w:space="0" w:color="auto"/>
                <w:right w:val="none" w:sz="0" w:space="0" w:color="auto"/>
              </w:divBdr>
            </w:div>
            <w:div w:id="1115246800">
              <w:marLeft w:val="480"/>
              <w:marRight w:val="0"/>
              <w:marTop w:val="0"/>
              <w:marBottom w:val="0"/>
              <w:divBdr>
                <w:top w:val="none" w:sz="0" w:space="0" w:color="auto"/>
                <w:left w:val="none" w:sz="0" w:space="0" w:color="auto"/>
                <w:bottom w:val="none" w:sz="0" w:space="0" w:color="auto"/>
                <w:right w:val="none" w:sz="0" w:space="0" w:color="auto"/>
              </w:divBdr>
            </w:div>
            <w:div w:id="1115447225">
              <w:marLeft w:val="480"/>
              <w:marRight w:val="0"/>
              <w:marTop w:val="0"/>
              <w:marBottom w:val="0"/>
              <w:divBdr>
                <w:top w:val="none" w:sz="0" w:space="0" w:color="auto"/>
                <w:left w:val="none" w:sz="0" w:space="0" w:color="auto"/>
                <w:bottom w:val="none" w:sz="0" w:space="0" w:color="auto"/>
                <w:right w:val="none" w:sz="0" w:space="0" w:color="auto"/>
              </w:divBdr>
            </w:div>
            <w:div w:id="1115709369">
              <w:marLeft w:val="480"/>
              <w:marRight w:val="0"/>
              <w:marTop w:val="0"/>
              <w:marBottom w:val="0"/>
              <w:divBdr>
                <w:top w:val="none" w:sz="0" w:space="0" w:color="auto"/>
                <w:left w:val="none" w:sz="0" w:space="0" w:color="auto"/>
                <w:bottom w:val="none" w:sz="0" w:space="0" w:color="auto"/>
                <w:right w:val="none" w:sz="0" w:space="0" w:color="auto"/>
              </w:divBdr>
            </w:div>
            <w:div w:id="1116212358">
              <w:marLeft w:val="480"/>
              <w:marRight w:val="0"/>
              <w:marTop w:val="0"/>
              <w:marBottom w:val="0"/>
              <w:divBdr>
                <w:top w:val="none" w:sz="0" w:space="0" w:color="auto"/>
                <w:left w:val="none" w:sz="0" w:space="0" w:color="auto"/>
                <w:bottom w:val="none" w:sz="0" w:space="0" w:color="auto"/>
                <w:right w:val="none" w:sz="0" w:space="0" w:color="auto"/>
              </w:divBdr>
            </w:div>
            <w:div w:id="1116293570">
              <w:marLeft w:val="480"/>
              <w:marRight w:val="0"/>
              <w:marTop w:val="0"/>
              <w:marBottom w:val="0"/>
              <w:divBdr>
                <w:top w:val="none" w:sz="0" w:space="0" w:color="auto"/>
                <w:left w:val="none" w:sz="0" w:space="0" w:color="auto"/>
                <w:bottom w:val="none" w:sz="0" w:space="0" w:color="auto"/>
                <w:right w:val="none" w:sz="0" w:space="0" w:color="auto"/>
              </w:divBdr>
            </w:div>
            <w:div w:id="1116486703">
              <w:marLeft w:val="480"/>
              <w:marRight w:val="0"/>
              <w:marTop w:val="0"/>
              <w:marBottom w:val="0"/>
              <w:divBdr>
                <w:top w:val="none" w:sz="0" w:space="0" w:color="auto"/>
                <w:left w:val="none" w:sz="0" w:space="0" w:color="auto"/>
                <w:bottom w:val="none" w:sz="0" w:space="0" w:color="auto"/>
                <w:right w:val="none" w:sz="0" w:space="0" w:color="auto"/>
              </w:divBdr>
            </w:div>
            <w:div w:id="1116607403">
              <w:marLeft w:val="480"/>
              <w:marRight w:val="0"/>
              <w:marTop w:val="0"/>
              <w:marBottom w:val="0"/>
              <w:divBdr>
                <w:top w:val="none" w:sz="0" w:space="0" w:color="auto"/>
                <w:left w:val="none" w:sz="0" w:space="0" w:color="auto"/>
                <w:bottom w:val="none" w:sz="0" w:space="0" w:color="auto"/>
                <w:right w:val="none" w:sz="0" w:space="0" w:color="auto"/>
              </w:divBdr>
            </w:div>
            <w:div w:id="1117404531">
              <w:marLeft w:val="480"/>
              <w:marRight w:val="0"/>
              <w:marTop w:val="0"/>
              <w:marBottom w:val="0"/>
              <w:divBdr>
                <w:top w:val="none" w:sz="0" w:space="0" w:color="auto"/>
                <w:left w:val="none" w:sz="0" w:space="0" w:color="auto"/>
                <w:bottom w:val="none" w:sz="0" w:space="0" w:color="auto"/>
                <w:right w:val="none" w:sz="0" w:space="0" w:color="auto"/>
              </w:divBdr>
            </w:div>
            <w:div w:id="1117407899">
              <w:marLeft w:val="480"/>
              <w:marRight w:val="0"/>
              <w:marTop w:val="0"/>
              <w:marBottom w:val="0"/>
              <w:divBdr>
                <w:top w:val="none" w:sz="0" w:space="0" w:color="auto"/>
                <w:left w:val="none" w:sz="0" w:space="0" w:color="auto"/>
                <w:bottom w:val="none" w:sz="0" w:space="0" w:color="auto"/>
                <w:right w:val="none" w:sz="0" w:space="0" w:color="auto"/>
              </w:divBdr>
            </w:div>
            <w:div w:id="1117409699">
              <w:marLeft w:val="480"/>
              <w:marRight w:val="0"/>
              <w:marTop w:val="0"/>
              <w:marBottom w:val="0"/>
              <w:divBdr>
                <w:top w:val="none" w:sz="0" w:space="0" w:color="auto"/>
                <w:left w:val="none" w:sz="0" w:space="0" w:color="auto"/>
                <w:bottom w:val="none" w:sz="0" w:space="0" w:color="auto"/>
                <w:right w:val="none" w:sz="0" w:space="0" w:color="auto"/>
              </w:divBdr>
            </w:div>
            <w:div w:id="1117602321">
              <w:marLeft w:val="480"/>
              <w:marRight w:val="0"/>
              <w:marTop w:val="0"/>
              <w:marBottom w:val="0"/>
              <w:divBdr>
                <w:top w:val="none" w:sz="0" w:space="0" w:color="auto"/>
                <w:left w:val="none" w:sz="0" w:space="0" w:color="auto"/>
                <w:bottom w:val="none" w:sz="0" w:space="0" w:color="auto"/>
                <w:right w:val="none" w:sz="0" w:space="0" w:color="auto"/>
              </w:divBdr>
            </w:div>
            <w:div w:id="1117716822">
              <w:marLeft w:val="480"/>
              <w:marRight w:val="0"/>
              <w:marTop w:val="0"/>
              <w:marBottom w:val="0"/>
              <w:divBdr>
                <w:top w:val="none" w:sz="0" w:space="0" w:color="auto"/>
                <w:left w:val="none" w:sz="0" w:space="0" w:color="auto"/>
                <w:bottom w:val="none" w:sz="0" w:space="0" w:color="auto"/>
                <w:right w:val="none" w:sz="0" w:space="0" w:color="auto"/>
              </w:divBdr>
            </w:div>
            <w:div w:id="1117867859">
              <w:marLeft w:val="480"/>
              <w:marRight w:val="0"/>
              <w:marTop w:val="0"/>
              <w:marBottom w:val="0"/>
              <w:divBdr>
                <w:top w:val="none" w:sz="0" w:space="0" w:color="auto"/>
                <w:left w:val="none" w:sz="0" w:space="0" w:color="auto"/>
                <w:bottom w:val="none" w:sz="0" w:space="0" w:color="auto"/>
                <w:right w:val="none" w:sz="0" w:space="0" w:color="auto"/>
              </w:divBdr>
            </w:div>
            <w:div w:id="1117869227">
              <w:marLeft w:val="480"/>
              <w:marRight w:val="0"/>
              <w:marTop w:val="0"/>
              <w:marBottom w:val="0"/>
              <w:divBdr>
                <w:top w:val="none" w:sz="0" w:space="0" w:color="auto"/>
                <w:left w:val="none" w:sz="0" w:space="0" w:color="auto"/>
                <w:bottom w:val="none" w:sz="0" w:space="0" w:color="auto"/>
                <w:right w:val="none" w:sz="0" w:space="0" w:color="auto"/>
              </w:divBdr>
            </w:div>
            <w:div w:id="1117916626">
              <w:marLeft w:val="480"/>
              <w:marRight w:val="0"/>
              <w:marTop w:val="0"/>
              <w:marBottom w:val="0"/>
              <w:divBdr>
                <w:top w:val="none" w:sz="0" w:space="0" w:color="auto"/>
                <w:left w:val="none" w:sz="0" w:space="0" w:color="auto"/>
                <w:bottom w:val="none" w:sz="0" w:space="0" w:color="auto"/>
                <w:right w:val="none" w:sz="0" w:space="0" w:color="auto"/>
              </w:divBdr>
            </w:div>
            <w:div w:id="1117945790">
              <w:marLeft w:val="480"/>
              <w:marRight w:val="0"/>
              <w:marTop w:val="0"/>
              <w:marBottom w:val="0"/>
              <w:divBdr>
                <w:top w:val="none" w:sz="0" w:space="0" w:color="auto"/>
                <w:left w:val="none" w:sz="0" w:space="0" w:color="auto"/>
                <w:bottom w:val="none" w:sz="0" w:space="0" w:color="auto"/>
                <w:right w:val="none" w:sz="0" w:space="0" w:color="auto"/>
              </w:divBdr>
            </w:div>
            <w:div w:id="1118138906">
              <w:marLeft w:val="480"/>
              <w:marRight w:val="0"/>
              <w:marTop w:val="0"/>
              <w:marBottom w:val="0"/>
              <w:divBdr>
                <w:top w:val="none" w:sz="0" w:space="0" w:color="auto"/>
                <w:left w:val="none" w:sz="0" w:space="0" w:color="auto"/>
                <w:bottom w:val="none" w:sz="0" w:space="0" w:color="auto"/>
                <w:right w:val="none" w:sz="0" w:space="0" w:color="auto"/>
              </w:divBdr>
            </w:div>
            <w:div w:id="1118378690">
              <w:marLeft w:val="480"/>
              <w:marRight w:val="0"/>
              <w:marTop w:val="0"/>
              <w:marBottom w:val="0"/>
              <w:divBdr>
                <w:top w:val="none" w:sz="0" w:space="0" w:color="auto"/>
                <w:left w:val="none" w:sz="0" w:space="0" w:color="auto"/>
                <w:bottom w:val="none" w:sz="0" w:space="0" w:color="auto"/>
                <w:right w:val="none" w:sz="0" w:space="0" w:color="auto"/>
              </w:divBdr>
            </w:div>
            <w:div w:id="1118914874">
              <w:marLeft w:val="480"/>
              <w:marRight w:val="0"/>
              <w:marTop w:val="0"/>
              <w:marBottom w:val="0"/>
              <w:divBdr>
                <w:top w:val="none" w:sz="0" w:space="0" w:color="auto"/>
                <w:left w:val="none" w:sz="0" w:space="0" w:color="auto"/>
                <w:bottom w:val="none" w:sz="0" w:space="0" w:color="auto"/>
                <w:right w:val="none" w:sz="0" w:space="0" w:color="auto"/>
              </w:divBdr>
            </w:div>
            <w:div w:id="1118984065">
              <w:marLeft w:val="480"/>
              <w:marRight w:val="0"/>
              <w:marTop w:val="0"/>
              <w:marBottom w:val="0"/>
              <w:divBdr>
                <w:top w:val="none" w:sz="0" w:space="0" w:color="auto"/>
                <w:left w:val="none" w:sz="0" w:space="0" w:color="auto"/>
                <w:bottom w:val="none" w:sz="0" w:space="0" w:color="auto"/>
                <w:right w:val="none" w:sz="0" w:space="0" w:color="auto"/>
              </w:divBdr>
            </w:div>
            <w:div w:id="1119252618">
              <w:marLeft w:val="480"/>
              <w:marRight w:val="0"/>
              <w:marTop w:val="0"/>
              <w:marBottom w:val="0"/>
              <w:divBdr>
                <w:top w:val="none" w:sz="0" w:space="0" w:color="auto"/>
                <w:left w:val="none" w:sz="0" w:space="0" w:color="auto"/>
                <w:bottom w:val="none" w:sz="0" w:space="0" w:color="auto"/>
                <w:right w:val="none" w:sz="0" w:space="0" w:color="auto"/>
              </w:divBdr>
            </w:div>
            <w:div w:id="1119489753">
              <w:marLeft w:val="480"/>
              <w:marRight w:val="0"/>
              <w:marTop w:val="0"/>
              <w:marBottom w:val="0"/>
              <w:divBdr>
                <w:top w:val="none" w:sz="0" w:space="0" w:color="auto"/>
                <w:left w:val="none" w:sz="0" w:space="0" w:color="auto"/>
                <w:bottom w:val="none" w:sz="0" w:space="0" w:color="auto"/>
                <w:right w:val="none" w:sz="0" w:space="0" w:color="auto"/>
              </w:divBdr>
            </w:div>
            <w:div w:id="1119493624">
              <w:marLeft w:val="480"/>
              <w:marRight w:val="0"/>
              <w:marTop w:val="0"/>
              <w:marBottom w:val="0"/>
              <w:divBdr>
                <w:top w:val="none" w:sz="0" w:space="0" w:color="auto"/>
                <w:left w:val="none" w:sz="0" w:space="0" w:color="auto"/>
                <w:bottom w:val="none" w:sz="0" w:space="0" w:color="auto"/>
                <w:right w:val="none" w:sz="0" w:space="0" w:color="auto"/>
              </w:divBdr>
            </w:div>
            <w:div w:id="1119640610">
              <w:marLeft w:val="480"/>
              <w:marRight w:val="0"/>
              <w:marTop w:val="0"/>
              <w:marBottom w:val="0"/>
              <w:divBdr>
                <w:top w:val="none" w:sz="0" w:space="0" w:color="auto"/>
                <w:left w:val="none" w:sz="0" w:space="0" w:color="auto"/>
                <w:bottom w:val="none" w:sz="0" w:space="0" w:color="auto"/>
                <w:right w:val="none" w:sz="0" w:space="0" w:color="auto"/>
              </w:divBdr>
            </w:div>
            <w:div w:id="1119762130">
              <w:marLeft w:val="480"/>
              <w:marRight w:val="0"/>
              <w:marTop w:val="0"/>
              <w:marBottom w:val="0"/>
              <w:divBdr>
                <w:top w:val="none" w:sz="0" w:space="0" w:color="auto"/>
                <w:left w:val="none" w:sz="0" w:space="0" w:color="auto"/>
                <w:bottom w:val="none" w:sz="0" w:space="0" w:color="auto"/>
                <w:right w:val="none" w:sz="0" w:space="0" w:color="auto"/>
              </w:divBdr>
            </w:div>
            <w:div w:id="1119879223">
              <w:marLeft w:val="480"/>
              <w:marRight w:val="0"/>
              <w:marTop w:val="0"/>
              <w:marBottom w:val="0"/>
              <w:divBdr>
                <w:top w:val="none" w:sz="0" w:space="0" w:color="auto"/>
                <w:left w:val="none" w:sz="0" w:space="0" w:color="auto"/>
                <w:bottom w:val="none" w:sz="0" w:space="0" w:color="auto"/>
                <w:right w:val="none" w:sz="0" w:space="0" w:color="auto"/>
              </w:divBdr>
            </w:div>
            <w:div w:id="1119880615">
              <w:marLeft w:val="480"/>
              <w:marRight w:val="0"/>
              <w:marTop w:val="0"/>
              <w:marBottom w:val="0"/>
              <w:divBdr>
                <w:top w:val="none" w:sz="0" w:space="0" w:color="auto"/>
                <w:left w:val="none" w:sz="0" w:space="0" w:color="auto"/>
                <w:bottom w:val="none" w:sz="0" w:space="0" w:color="auto"/>
                <w:right w:val="none" w:sz="0" w:space="0" w:color="auto"/>
              </w:divBdr>
            </w:div>
            <w:div w:id="1119955279">
              <w:marLeft w:val="480"/>
              <w:marRight w:val="0"/>
              <w:marTop w:val="0"/>
              <w:marBottom w:val="0"/>
              <w:divBdr>
                <w:top w:val="none" w:sz="0" w:space="0" w:color="auto"/>
                <w:left w:val="none" w:sz="0" w:space="0" w:color="auto"/>
                <w:bottom w:val="none" w:sz="0" w:space="0" w:color="auto"/>
                <w:right w:val="none" w:sz="0" w:space="0" w:color="auto"/>
              </w:divBdr>
            </w:div>
            <w:div w:id="1120614088">
              <w:marLeft w:val="480"/>
              <w:marRight w:val="0"/>
              <w:marTop w:val="0"/>
              <w:marBottom w:val="0"/>
              <w:divBdr>
                <w:top w:val="none" w:sz="0" w:space="0" w:color="auto"/>
                <w:left w:val="none" w:sz="0" w:space="0" w:color="auto"/>
                <w:bottom w:val="none" w:sz="0" w:space="0" w:color="auto"/>
                <w:right w:val="none" w:sz="0" w:space="0" w:color="auto"/>
              </w:divBdr>
            </w:div>
            <w:div w:id="1120801278">
              <w:marLeft w:val="480"/>
              <w:marRight w:val="0"/>
              <w:marTop w:val="0"/>
              <w:marBottom w:val="0"/>
              <w:divBdr>
                <w:top w:val="none" w:sz="0" w:space="0" w:color="auto"/>
                <w:left w:val="none" w:sz="0" w:space="0" w:color="auto"/>
                <w:bottom w:val="none" w:sz="0" w:space="0" w:color="auto"/>
                <w:right w:val="none" w:sz="0" w:space="0" w:color="auto"/>
              </w:divBdr>
            </w:div>
            <w:div w:id="1121067571">
              <w:marLeft w:val="480"/>
              <w:marRight w:val="0"/>
              <w:marTop w:val="0"/>
              <w:marBottom w:val="0"/>
              <w:divBdr>
                <w:top w:val="none" w:sz="0" w:space="0" w:color="auto"/>
                <w:left w:val="none" w:sz="0" w:space="0" w:color="auto"/>
                <w:bottom w:val="none" w:sz="0" w:space="0" w:color="auto"/>
                <w:right w:val="none" w:sz="0" w:space="0" w:color="auto"/>
              </w:divBdr>
            </w:div>
            <w:div w:id="1121148267">
              <w:marLeft w:val="480"/>
              <w:marRight w:val="0"/>
              <w:marTop w:val="0"/>
              <w:marBottom w:val="0"/>
              <w:divBdr>
                <w:top w:val="none" w:sz="0" w:space="0" w:color="auto"/>
                <w:left w:val="none" w:sz="0" w:space="0" w:color="auto"/>
                <w:bottom w:val="none" w:sz="0" w:space="0" w:color="auto"/>
                <w:right w:val="none" w:sz="0" w:space="0" w:color="auto"/>
              </w:divBdr>
            </w:div>
            <w:div w:id="1121150658">
              <w:marLeft w:val="480"/>
              <w:marRight w:val="0"/>
              <w:marTop w:val="0"/>
              <w:marBottom w:val="0"/>
              <w:divBdr>
                <w:top w:val="none" w:sz="0" w:space="0" w:color="auto"/>
                <w:left w:val="none" w:sz="0" w:space="0" w:color="auto"/>
                <w:bottom w:val="none" w:sz="0" w:space="0" w:color="auto"/>
                <w:right w:val="none" w:sz="0" w:space="0" w:color="auto"/>
              </w:divBdr>
            </w:div>
            <w:div w:id="1121846284">
              <w:marLeft w:val="480"/>
              <w:marRight w:val="0"/>
              <w:marTop w:val="0"/>
              <w:marBottom w:val="0"/>
              <w:divBdr>
                <w:top w:val="none" w:sz="0" w:space="0" w:color="auto"/>
                <w:left w:val="none" w:sz="0" w:space="0" w:color="auto"/>
                <w:bottom w:val="none" w:sz="0" w:space="0" w:color="auto"/>
                <w:right w:val="none" w:sz="0" w:space="0" w:color="auto"/>
              </w:divBdr>
            </w:div>
            <w:div w:id="1121848081">
              <w:marLeft w:val="480"/>
              <w:marRight w:val="0"/>
              <w:marTop w:val="0"/>
              <w:marBottom w:val="0"/>
              <w:divBdr>
                <w:top w:val="none" w:sz="0" w:space="0" w:color="auto"/>
                <w:left w:val="none" w:sz="0" w:space="0" w:color="auto"/>
                <w:bottom w:val="none" w:sz="0" w:space="0" w:color="auto"/>
                <w:right w:val="none" w:sz="0" w:space="0" w:color="auto"/>
              </w:divBdr>
            </w:div>
            <w:div w:id="1121999698">
              <w:marLeft w:val="480"/>
              <w:marRight w:val="0"/>
              <w:marTop w:val="0"/>
              <w:marBottom w:val="0"/>
              <w:divBdr>
                <w:top w:val="none" w:sz="0" w:space="0" w:color="auto"/>
                <w:left w:val="none" w:sz="0" w:space="0" w:color="auto"/>
                <w:bottom w:val="none" w:sz="0" w:space="0" w:color="auto"/>
                <w:right w:val="none" w:sz="0" w:space="0" w:color="auto"/>
              </w:divBdr>
            </w:div>
            <w:div w:id="1122772440">
              <w:marLeft w:val="480"/>
              <w:marRight w:val="0"/>
              <w:marTop w:val="0"/>
              <w:marBottom w:val="0"/>
              <w:divBdr>
                <w:top w:val="none" w:sz="0" w:space="0" w:color="auto"/>
                <w:left w:val="none" w:sz="0" w:space="0" w:color="auto"/>
                <w:bottom w:val="none" w:sz="0" w:space="0" w:color="auto"/>
                <w:right w:val="none" w:sz="0" w:space="0" w:color="auto"/>
              </w:divBdr>
            </w:div>
            <w:div w:id="1122923236">
              <w:marLeft w:val="480"/>
              <w:marRight w:val="0"/>
              <w:marTop w:val="0"/>
              <w:marBottom w:val="0"/>
              <w:divBdr>
                <w:top w:val="none" w:sz="0" w:space="0" w:color="auto"/>
                <w:left w:val="none" w:sz="0" w:space="0" w:color="auto"/>
                <w:bottom w:val="none" w:sz="0" w:space="0" w:color="auto"/>
                <w:right w:val="none" w:sz="0" w:space="0" w:color="auto"/>
              </w:divBdr>
            </w:div>
            <w:div w:id="1122962215">
              <w:marLeft w:val="480"/>
              <w:marRight w:val="0"/>
              <w:marTop w:val="0"/>
              <w:marBottom w:val="0"/>
              <w:divBdr>
                <w:top w:val="none" w:sz="0" w:space="0" w:color="auto"/>
                <w:left w:val="none" w:sz="0" w:space="0" w:color="auto"/>
                <w:bottom w:val="none" w:sz="0" w:space="0" w:color="auto"/>
                <w:right w:val="none" w:sz="0" w:space="0" w:color="auto"/>
              </w:divBdr>
            </w:div>
            <w:div w:id="1123112671">
              <w:marLeft w:val="480"/>
              <w:marRight w:val="0"/>
              <w:marTop w:val="0"/>
              <w:marBottom w:val="0"/>
              <w:divBdr>
                <w:top w:val="none" w:sz="0" w:space="0" w:color="auto"/>
                <w:left w:val="none" w:sz="0" w:space="0" w:color="auto"/>
                <w:bottom w:val="none" w:sz="0" w:space="0" w:color="auto"/>
                <w:right w:val="none" w:sz="0" w:space="0" w:color="auto"/>
              </w:divBdr>
            </w:div>
            <w:div w:id="1123232645">
              <w:marLeft w:val="480"/>
              <w:marRight w:val="0"/>
              <w:marTop w:val="0"/>
              <w:marBottom w:val="0"/>
              <w:divBdr>
                <w:top w:val="none" w:sz="0" w:space="0" w:color="auto"/>
                <w:left w:val="none" w:sz="0" w:space="0" w:color="auto"/>
                <w:bottom w:val="none" w:sz="0" w:space="0" w:color="auto"/>
                <w:right w:val="none" w:sz="0" w:space="0" w:color="auto"/>
              </w:divBdr>
            </w:div>
            <w:div w:id="1123304498">
              <w:marLeft w:val="480"/>
              <w:marRight w:val="0"/>
              <w:marTop w:val="0"/>
              <w:marBottom w:val="0"/>
              <w:divBdr>
                <w:top w:val="none" w:sz="0" w:space="0" w:color="auto"/>
                <w:left w:val="none" w:sz="0" w:space="0" w:color="auto"/>
                <w:bottom w:val="none" w:sz="0" w:space="0" w:color="auto"/>
                <w:right w:val="none" w:sz="0" w:space="0" w:color="auto"/>
              </w:divBdr>
            </w:div>
            <w:div w:id="1123380218">
              <w:marLeft w:val="480"/>
              <w:marRight w:val="0"/>
              <w:marTop w:val="0"/>
              <w:marBottom w:val="0"/>
              <w:divBdr>
                <w:top w:val="none" w:sz="0" w:space="0" w:color="auto"/>
                <w:left w:val="none" w:sz="0" w:space="0" w:color="auto"/>
                <w:bottom w:val="none" w:sz="0" w:space="0" w:color="auto"/>
                <w:right w:val="none" w:sz="0" w:space="0" w:color="auto"/>
              </w:divBdr>
            </w:div>
            <w:div w:id="1123383837">
              <w:marLeft w:val="480"/>
              <w:marRight w:val="0"/>
              <w:marTop w:val="0"/>
              <w:marBottom w:val="0"/>
              <w:divBdr>
                <w:top w:val="none" w:sz="0" w:space="0" w:color="auto"/>
                <w:left w:val="none" w:sz="0" w:space="0" w:color="auto"/>
                <w:bottom w:val="none" w:sz="0" w:space="0" w:color="auto"/>
                <w:right w:val="none" w:sz="0" w:space="0" w:color="auto"/>
              </w:divBdr>
            </w:div>
            <w:div w:id="1123496002">
              <w:marLeft w:val="480"/>
              <w:marRight w:val="0"/>
              <w:marTop w:val="0"/>
              <w:marBottom w:val="0"/>
              <w:divBdr>
                <w:top w:val="none" w:sz="0" w:space="0" w:color="auto"/>
                <w:left w:val="none" w:sz="0" w:space="0" w:color="auto"/>
                <w:bottom w:val="none" w:sz="0" w:space="0" w:color="auto"/>
                <w:right w:val="none" w:sz="0" w:space="0" w:color="auto"/>
              </w:divBdr>
            </w:div>
            <w:div w:id="1123616569">
              <w:marLeft w:val="480"/>
              <w:marRight w:val="0"/>
              <w:marTop w:val="0"/>
              <w:marBottom w:val="0"/>
              <w:divBdr>
                <w:top w:val="none" w:sz="0" w:space="0" w:color="auto"/>
                <w:left w:val="none" w:sz="0" w:space="0" w:color="auto"/>
                <w:bottom w:val="none" w:sz="0" w:space="0" w:color="auto"/>
                <w:right w:val="none" w:sz="0" w:space="0" w:color="auto"/>
              </w:divBdr>
            </w:div>
            <w:div w:id="1124271717">
              <w:marLeft w:val="480"/>
              <w:marRight w:val="0"/>
              <w:marTop w:val="0"/>
              <w:marBottom w:val="0"/>
              <w:divBdr>
                <w:top w:val="none" w:sz="0" w:space="0" w:color="auto"/>
                <w:left w:val="none" w:sz="0" w:space="0" w:color="auto"/>
                <w:bottom w:val="none" w:sz="0" w:space="0" w:color="auto"/>
                <w:right w:val="none" w:sz="0" w:space="0" w:color="auto"/>
              </w:divBdr>
            </w:div>
            <w:div w:id="1124537141">
              <w:marLeft w:val="480"/>
              <w:marRight w:val="0"/>
              <w:marTop w:val="0"/>
              <w:marBottom w:val="0"/>
              <w:divBdr>
                <w:top w:val="none" w:sz="0" w:space="0" w:color="auto"/>
                <w:left w:val="none" w:sz="0" w:space="0" w:color="auto"/>
                <w:bottom w:val="none" w:sz="0" w:space="0" w:color="auto"/>
                <w:right w:val="none" w:sz="0" w:space="0" w:color="auto"/>
              </w:divBdr>
            </w:div>
            <w:div w:id="1124538906">
              <w:marLeft w:val="480"/>
              <w:marRight w:val="0"/>
              <w:marTop w:val="0"/>
              <w:marBottom w:val="0"/>
              <w:divBdr>
                <w:top w:val="none" w:sz="0" w:space="0" w:color="auto"/>
                <w:left w:val="none" w:sz="0" w:space="0" w:color="auto"/>
                <w:bottom w:val="none" w:sz="0" w:space="0" w:color="auto"/>
                <w:right w:val="none" w:sz="0" w:space="0" w:color="auto"/>
              </w:divBdr>
            </w:div>
            <w:div w:id="1124688234">
              <w:marLeft w:val="480"/>
              <w:marRight w:val="0"/>
              <w:marTop w:val="0"/>
              <w:marBottom w:val="0"/>
              <w:divBdr>
                <w:top w:val="none" w:sz="0" w:space="0" w:color="auto"/>
                <w:left w:val="none" w:sz="0" w:space="0" w:color="auto"/>
                <w:bottom w:val="none" w:sz="0" w:space="0" w:color="auto"/>
                <w:right w:val="none" w:sz="0" w:space="0" w:color="auto"/>
              </w:divBdr>
            </w:div>
            <w:div w:id="1124695962">
              <w:marLeft w:val="480"/>
              <w:marRight w:val="0"/>
              <w:marTop w:val="0"/>
              <w:marBottom w:val="0"/>
              <w:divBdr>
                <w:top w:val="none" w:sz="0" w:space="0" w:color="auto"/>
                <w:left w:val="none" w:sz="0" w:space="0" w:color="auto"/>
                <w:bottom w:val="none" w:sz="0" w:space="0" w:color="auto"/>
                <w:right w:val="none" w:sz="0" w:space="0" w:color="auto"/>
              </w:divBdr>
            </w:div>
            <w:div w:id="1125277168">
              <w:marLeft w:val="480"/>
              <w:marRight w:val="0"/>
              <w:marTop w:val="0"/>
              <w:marBottom w:val="0"/>
              <w:divBdr>
                <w:top w:val="none" w:sz="0" w:space="0" w:color="auto"/>
                <w:left w:val="none" w:sz="0" w:space="0" w:color="auto"/>
                <w:bottom w:val="none" w:sz="0" w:space="0" w:color="auto"/>
                <w:right w:val="none" w:sz="0" w:space="0" w:color="auto"/>
              </w:divBdr>
            </w:div>
            <w:div w:id="1125385848">
              <w:marLeft w:val="480"/>
              <w:marRight w:val="0"/>
              <w:marTop w:val="0"/>
              <w:marBottom w:val="0"/>
              <w:divBdr>
                <w:top w:val="none" w:sz="0" w:space="0" w:color="auto"/>
                <w:left w:val="none" w:sz="0" w:space="0" w:color="auto"/>
                <w:bottom w:val="none" w:sz="0" w:space="0" w:color="auto"/>
                <w:right w:val="none" w:sz="0" w:space="0" w:color="auto"/>
              </w:divBdr>
            </w:div>
            <w:div w:id="1125584860">
              <w:marLeft w:val="480"/>
              <w:marRight w:val="0"/>
              <w:marTop w:val="0"/>
              <w:marBottom w:val="0"/>
              <w:divBdr>
                <w:top w:val="none" w:sz="0" w:space="0" w:color="auto"/>
                <w:left w:val="none" w:sz="0" w:space="0" w:color="auto"/>
                <w:bottom w:val="none" w:sz="0" w:space="0" w:color="auto"/>
                <w:right w:val="none" w:sz="0" w:space="0" w:color="auto"/>
              </w:divBdr>
            </w:div>
            <w:div w:id="1126004776">
              <w:marLeft w:val="480"/>
              <w:marRight w:val="0"/>
              <w:marTop w:val="0"/>
              <w:marBottom w:val="0"/>
              <w:divBdr>
                <w:top w:val="none" w:sz="0" w:space="0" w:color="auto"/>
                <w:left w:val="none" w:sz="0" w:space="0" w:color="auto"/>
                <w:bottom w:val="none" w:sz="0" w:space="0" w:color="auto"/>
                <w:right w:val="none" w:sz="0" w:space="0" w:color="auto"/>
              </w:divBdr>
            </w:div>
            <w:div w:id="1126041093">
              <w:marLeft w:val="480"/>
              <w:marRight w:val="0"/>
              <w:marTop w:val="0"/>
              <w:marBottom w:val="0"/>
              <w:divBdr>
                <w:top w:val="none" w:sz="0" w:space="0" w:color="auto"/>
                <w:left w:val="none" w:sz="0" w:space="0" w:color="auto"/>
                <w:bottom w:val="none" w:sz="0" w:space="0" w:color="auto"/>
                <w:right w:val="none" w:sz="0" w:space="0" w:color="auto"/>
              </w:divBdr>
            </w:div>
            <w:div w:id="1126267467">
              <w:marLeft w:val="480"/>
              <w:marRight w:val="0"/>
              <w:marTop w:val="0"/>
              <w:marBottom w:val="0"/>
              <w:divBdr>
                <w:top w:val="none" w:sz="0" w:space="0" w:color="auto"/>
                <w:left w:val="none" w:sz="0" w:space="0" w:color="auto"/>
                <w:bottom w:val="none" w:sz="0" w:space="0" w:color="auto"/>
                <w:right w:val="none" w:sz="0" w:space="0" w:color="auto"/>
              </w:divBdr>
            </w:div>
            <w:div w:id="1126310279">
              <w:marLeft w:val="480"/>
              <w:marRight w:val="0"/>
              <w:marTop w:val="0"/>
              <w:marBottom w:val="0"/>
              <w:divBdr>
                <w:top w:val="none" w:sz="0" w:space="0" w:color="auto"/>
                <w:left w:val="none" w:sz="0" w:space="0" w:color="auto"/>
                <w:bottom w:val="none" w:sz="0" w:space="0" w:color="auto"/>
                <w:right w:val="none" w:sz="0" w:space="0" w:color="auto"/>
              </w:divBdr>
            </w:div>
            <w:div w:id="1126434791">
              <w:marLeft w:val="480"/>
              <w:marRight w:val="0"/>
              <w:marTop w:val="0"/>
              <w:marBottom w:val="0"/>
              <w:divBdr>
                <w:top w:val="none" w:sz="0" w:space="0" w:color="auto"/>
                <w:left w:val="none" w:sz="0" w:space="0" w:color="auto"/>
                <w:bottom w:val="none" w:sz="0" w:space="0" w:color="auto"/>
                <w:right w:val="none" w:sz="0" w:space="0" w:color="auto"/>
              </w:divBdr>
            </w:div>
            <w:div w:id="1127046573">
              <w:marLeft w:val="480"/>
              <w:marRight w:val="0"/>
              <w:marTop w:val="0"/>
              <w:marBottom w:val="0"/>
              <w:divBdr>
                <w:top w:val="none" w:sz="0" w:space="0" w:color="auto"/>
                <w:left w:val="none" w:sz="0" w:space="0" w:color="auto"/>
                <w:bottom w:val="none" w:sz="0" w:space="0" w:color="auto"/>
                <w:right w:val="none" w:sz="0" w:space="0" w:color="auto"/>
              </w:divBdr>
            </w:div>
            <w:div w:id="1127049454">
              <w:marLeft w:val="480"/>
              <w:marRight w:val="0"/>
              <w:marTop w:val="0"/>
              <w:marBottom w:val="0"/>
              <w:divBdr>
                <w:top w:val="none" w:sz="0" w:space="0" w:color="auto"/>
                <w:left w:val="none" w:sz="0" w:space="0" w:color="auto"/>
                <w:bottom w:val="none" w:sz="0" w:space="0" w:color="auto"/>
                <w:right w:val="none" w:sz="0" w:space="0" w:color="auto"/>
              </w:divBdr>
            </w:div>
            <w:div w:id="1127427978">
              <w:marLeft w:val="480"/>
              <w:marRight w:val="0"/>
              <w:marTop w:val="0"/>
              <w:marBottom w:val="0"/>
              <w:divBdr>
                <w:top w:val="none" w:sz="0" w:space="0" w:color="auto"/>
                <w:left w:val="none" w:sz="0" w:space="0" w:color="auto"/>
                <w:bottom w:val="none" w:sz="0" w:space="0" w:color="auto"/>
                <w:right w:val="none" w:sz="0" w:space="0" w:color="auto"/>
              </w:divBdr>
            </w:div>
            <w:div w:id="1127505826">
              <w:marLeft w:val="480"/>
              <w:marRight w:val="0"/>
              <w:marTop w:val="0"/>
              <w:marBottom w:val="0"/>
              <w:divBdr>
                <w:top w:val="none" w:sz="0" w:space="0" w:color="auto"/>
                <w:left w:val="none" w:sz="0" w:space="0" w:color="auto"/>
                <w:bottom w:val="none" w:sz="0" w:space="0" w:color="auto"/>
                <w:right w:val="none" w:sz="0" w:space="0" w:color="auto"/>
              </w:divBdr>
            </w:div>
            <w:div w:id="1127554209">
              <w:marLeft w:val="480"/>
              <w:marRight w:val="0"/>
              <w:marTop w:val="0"/>
              <w:marBottom w:val="0"/>
              <w:divBdr>
                <w:top w:val="none" w:sz="0" w:space="0" w:color="auto"/>
                <w:left w:val="none" w:sz="0" w:space="0" w:color="auto"/>
                <w:bottom w:val="none" w:sz="0" w:space="0" w:color="auto"/>
                <w:right w:val="none" w:sz="0" w:space="0" w:color="auto"/>
              </w:divBdr>
            </w:div>
            <w:div w:id="1127696709">
              <w:marLeft w:val="480"/>
              <w:marRight w:val="0"/>
              <w:marTop w:val="0"/>
              <w:marBottom w:val="0"/>
              <w:divBdr>
                <w:top w:val="none" w:sz="0" w:space="0" w:color="auto"/>
                <w:left w:val="none" w:sz="0" w:space="0" w:color="auto"/>
                <w:bottom w:val="none" w:sz="0" w:space="0" w:color="auto"/>
                <w:right w:val="none" w:sz="0" w:space="0" w:color="auto"/>
              </w:divBdr>
            </w:div>
            <w:div w:id="1127699229">
              <w:marLeft w:val="480"/>
              <w:marRight w:val="0"/>
              <w:marTop w:val="0"/>
              <w:marBottom w:val="0"/>
              <w:divBdr>
                <w:top w:val="none" w:sz="0" w:space="0" w:color="auto"/>
                <w:left w:val="none" w:sz="0" w:space="0" w:color="auto"/>
                <w:bottom w:val="none" w:sz="0" w:space="0" w:color="auto"/>
                <w:right w:val="none" w:sz="0" w:space="0" w:color="auto"/>
              </w:divBdr>
            </w:div>
            <w:div w:id="1127699523">
              <w:marLeft w:val="480"/>
              <w:marRight w:val="0"/>
              <w:marTop w:val="0"/>
              <w:marBottom w:val="0"/>
              <w:divBdr>
                <w:top w:val="none" w:sz="0" w:space="0" w:color="auto"/>
                <w:left w:val="none" w:sz="0" w:space="0" w:color="auto"/>
                <w:bottom w:val="none" w:sz="0" w:space="0" w:color="auto"/>
                <w:right w:val="none" w:sz="0" w:space="0" w:color="auto"/>
              </w:divBdr>
            </w:div>
            <w:div w:id="1127746506">
              <w:marLeft w:val="480"/>
              <w:marRight w:val="0"/>
              <w:marTop w:val="0"/>
              <w:marBottom w:val="0"/>
              <w:divBdr>
                <w:top w:val="none" w:sz="0" w:space="0" w:color="auto"/>
                <w:left w:val="none" w:sz="0" w:space="0" w:color="auto"/>
                <w:bottom w:val="none" w:sz="0" w:space="0" w:color="auto"/>
                <w:right w:val="none" w:sz="0" w:space="0" w:color="auto"/>
              </w:divBdr>
            </w:div>
            <w:div w:id="1127896040">
              <w:marLeft w:val="480"/>
              <w:marRight w:val="0"/>
              <w:marTop w:val="0"/>
              <w:marBottom w:val="0"/>
              <w:divBdr>
                <w:top w:val="none" w:sz="0" w:space="0" w:color="auto"/>
                <w:left w:val="none" w:sz="0" w:space="0" w:color="auto"/>
                <w:bottom w:val="none" w:sz="0" w:space="0" w:color="auto"/>
                <w:right w:val="none" w:sz="0" w:space="0" w:color="auto"/>
              </w:divBdr>
            </w:div>
            <w:div w:id="1127897799">
              <w:marLeft w:val="480"/>
              <w:marRight w:val="0"/>
              <w:marTop w:val="0"/>
              <w:marBottom w:val="0"/>
              <w:divBdr>
                <w:top w:val="none" w:sz="0" w:space="0" w:color="auto"/>
                <w:left w:val="none" w:sz="0" w:space="0" w:color="auto"/>
                <w:bottom w:val="none" w:sz="0" w:space="0" w:color="auto"/>
                <w:right w:val="none" w:sz="0" w:space="0" w:color="auto"/>
              </w:divBdr>
            </w:div>
            <w:div w:id="1128010288">
              <w:marLeft w:val="480"/>
              <w:marRight w:val="0"/>
              <w:marTop w:val="0"/>
              <w:marBottom w:val="0"/>
              <w:divBdr>
                <w:top w:val="none" w:sz="0" w:space="0" w:color="auto"/>
                <w:left w:val="none" w:sz="0" w:space="0" w:color="auto"/>
                <w:bottom w:val="none" w:sz="0" w:space="0" w:color="auto"/>
                <w:right w:val="none" w:sz="0" w:space="0" w:color="auto"/>
              </w:divBdr>
            </w:div>
            <w:div w:id="1128208296">
              <w:marLeft w:val="480"/>
              <w:marRight w:val="0"/>
              <w:marTop w:val="0"/>
              <w:marBottom w:val="0"/>
              <w:divBdr>
                <w:top w:val="none" w:sz="0" w:space="0" w:color="auto"/>
                <w:left w:val="none" w:sz="0" w:space="0" w:color="auto"/>
                <w:bottom w:val="none" w:sz="0" w:space="0" w:color="auto"/>
                <w:right w:val="none" w:sz="0" w:space="0" w:color="auto"/>
              </w:divBdr>
            </w:div>
            <w:div w:id="1128208479">
              <w:marLeft w:val="480"/>
              <w:marRight w:val="0"/>
              <w:marTop w:val="0"/>
              <w:marBottom w:val="0"/>
              <w:divBdr>
                <w:top w:val="none" w:sz="0" w:space="0" w:color="auto"/>
                <w:left w:val="none" w:sz="0" w:space="0" w:color="auto"/>
                <w:bottom w:val="none" w:sz="0" w:space="0" w:color="auto"/>
                <w:right w:val="none" w:sz="0" w:space="0" w:color="auto"/>
              </w:divBdr>
            </w:div>
            <w:div w:id="1128429989">
              <w:marLeft w:val="480"/>
              <w:marRight w:val="0"/>
              <w:marTop w:val="0"/>
              <w:marBottom w:val="0"/>
              <w:divBdr>
                <w:top w:val="none" w:sz="0" w:space="0" w:color="auto"/>
                <w:left w:val="none" w:sz="0" w:space="0" w:color="auto"/>
                <w:bottom w:val="none" w:sz="0" w:space="0" w:color="auto"/>
                <w:right w:val="none" w:sz="0" w:space="0" w:color="auto"/>
              </w:divBdr>
            </w:div>
            <w:div w:id="1128546449">
              <w:marLeft w:val="480"/>
              <w:marRight w:val="0"/>
              <w:marTop w:val="0"/>
              <w:marBottom w:val="0"/>
              <w:divBdr>
                <w:top w:val="none" w:sz="0" w:space="0" w:color="auto"/>
                <w:left w:val="none" w:sz="0" w:space="0" w:color="auto"/>
                <w:bottom w:val="none" w:sz="0" w:space="0" w:color="auto"/>
                <w:right w:val="none" w:sz="0" w:space="0" w:color="auto"/>
              </w:divBdr>
            </w:div>
            <w:div w:id="1128671424">
              <w:marLeft w:val="480"/>
              <w:marRight w:val="0"/>
              <w:marTop w:val="0"/>
              <w:marBottom w:val="0"/>
              <w:divBdr>
                <w:top w:val="none" w:sz="0" w:space="0" w:color="auto"/>
                <w:left w:val="none" w:sz="0" w:space="0" w:color="auto"/>
                <w:bottom w:val="none" w:sz="0" w:space="0" w:color="auto"/>
                <w:right w:val="none" w:sz="0" w:space="0" w:color="auto"/>
              </w:divBdr>
            </w:div>
            <w:div w:id="1128938009">
              <w:marLeft w:val="480"/>
              <w:marRight w:val="0"/>
              <w:marTop w:val="0"/>
              <w:marBottom w:val="0"/>
              <w:divBdr>
                <w:top w:val="none" w:sz="0" w:space="0" w:color="auto"/>
                <w:left w:val="none" w:sz="0" w:space="0" w:color="auto"/>
                <w:bottom w:val="none" w:sz="0" w:space="0" w:color="auto"/>
                <w:right w:val="none" w:sz="0" w:space="0" w:color="auto"/>
              </w:divBdr>
            </w:div>
            <w:div w:id="1129132082">
              <w:marLeft w:val="480"/>
              <w:marRight w:val="0"/>
              <w:marTop w:val="0"/>
              <w:marBottom w:val="0"/>
              <w:divBdr>
                <w:top w:val="none" w:sz="0" w:space="0" w:color="auto"/>
                <w:left w:val="none" w:sz="0" w:space="0" w:color="auto"/>
                <w:bottom w:val="none" w:sz="0" w:space="0" w:color="auto"/>
                <w:right w:val="none" w:sz="0" w:space="0" w:color="auto"/>
              </w:divBdr>
            </w:div>
            <w:div w:id="1129207436">
              <w:marLeft w:val="480"/>
              <w:marRight w:val="0"/>
              <w:marTop w:val="0"/>
              <w:marBottom w:val="0"/>
              <w:divBdr>
                <w:top w:val="none" w:sz="0" w:space="0" w:color="auto"/>
                <w:left w:val="none" w:sz="0" w:space="0" w:color="auto"/>
                <w:bottom w:val="none" w:sz="0" w:space="0" w:color="auto"/>
                <w:right w:val="none" w:sz="0" w:space="0" w:color="auto"/>
              </w:divBdr>
            </w:div>
            <w:div w:id="1129593656">
              <w:marLeft w:val="480"/>
              <w:marRight w:val="0"/>
              <w:marTop w:val="0"/>
              <w:marBottom w:val="0"/>
              <w:divBdr>
                <w:top w:val="none" w:sz="0" w:space="0" w:color="auto"/>
                <w:left w:val="none" w:sz="0" w:space="0" w:color="auto"/>
                <w:bottom w:val="none" w:sz="0" w:space="0" w:color="auto"/>
                <w:right w:val="none" w:sz="0" w:space="0" w:color="auto"/>
              </w:divBdr>
            </w:div>
            <w:div w:id="1129860672">
              <w:marLeft w:val="480"/>
              <w:marRight w:val="0"/>
              <w:marTop w:val="0"/>
              <w:marBottom w:val="0"/>
              <w:divBdr>
                <w:top w:val="none" w:sz="0" w:space="0" w:color="auto"/>
                <w:left w:val="none" w:sz="0" w:space="0" w:color="auto"/>
                <w:bottom w:val="none" w:sz="0" w:space="0" w:color="auto"/>
                <w:right w:val="none" w:sz="0" w:space="0" w:color="auto"/>
              </w:divBdr>
            </w:div>
            <w:div w:id="1130518984">
              <w:marLeft w:val="480"/>
              <w:marRight w:val="0"/>
              <w:marTop w:val="0"/>
              <w:marBottom w:val="0"/>
              <w:divBdr>
                <w:top w:val="none" w:sz="0" w:space="0" w:color="auto"/>
                <w:left w:val="none" w:sz="0" w:space="0" w:color="auto"/>
                <w:bottom w:val="none" w:sz="0" w:space="0" w:color="auto"/>
                <w:right w:val="none" w:sz="0" w:space="0" w:color="auto"/>
              </w:divBdr>
            </w:div>
            <w:div w:id="1130519409">
              <w:marLeft w:val="480"/>
              <w:marRight w:val="0"/>
              <w:marTop w:val="0"/>
              <w:marBottom w:val="0"/>
              <w:divBdr>
                <w:top w:val="none" w:sz="0" w:space="0" w:color="auto"/>
                <w:left w:val="none" w:sz="0" w:space="0" w:color="auto"/>
                <w:bottom w:val="none" w:sz="0" w:space="0" w:color="auto"/>
                <w:right w:val="none" w:sz="0" w:space="0" w:color="auto"/>
              </w:divBdr>
            </w:div>
            <w:div w:id="1130784161">
              <w:marLeft w:val="480"/>
              <w:marRight w:val="0"/>
              <w:marTop w:val="0"/>
              <w:marBottom w:val="0"/>
              <w:divBdr>
                <w:top w:val="none" w:sz="0" w:space="0" w:color="auto"/>
                <w:left w:val="none" w:sz="0" w:space="0" w:color="auto"/>
                <w:bottom w:val="none" w:sz="0" w:space="0" w:color="auto"/>
                <w:right w:val="none" w:sz="0" w:space="0" w:color="auto"/>
              </w:divBdr>
            </w:div>
            <w:div w:id="1130824971">
              <w:marLeft w:val="480"/>
              <w:marRight w:val="0"/>
              <w:marTop w:val="0"/>
              <w:marBottom w:val="0"/>
              <w:divBdr>
                <w:top w:val="none" w:sz="0" w:space="0" w:color="auto"/>
                <w:left w:val="none" w:sz="0" w:space="0" w:color="auto"/>
                <w:bottom w:val="none" w:sz="0" w:space="0" w:color="auto"/>
                <w:right w:val="none" w:sz="0" w:space="0" w:color="auto"/>
              </w:divBdr>
            </w:div>
            <w:div w:id="1130829461">
              <w:marLeft w:val="480"/>
              <w:marRight w:val="0"/>
              <w:marTop w:val="0"/>
              <w:marBottom w:val="0"/>
              <w:divBdr>
                <w:top w:val="none" w:sz="0" w:space="0" w:color="auto"/>
                <w:left w:val="none" w:sz="0" w:space="0" w:color="auto"/>
                <w:bottom w:val="none" w:sz="0" w:space="0" w:color="auto"/>
                <w:right w:val="none" w:sz="0" w:space="0" w:color="auto"/>
              </w:divBdr>
            </w:div>
            <w:div w:id="1131704247">
              <w:marLeft w:val="480"/>
              <w:marRight w:val="0"/>
              <w:marTop w:val="0"/>
              <w:marBottom w:val="0"/>
              <w:divBdr>
                <w:top w:val="none" w:sz="0" w:space="0" w:color="auto"/>
                <w:left w:val="none" w:sz="0" w:space="0" w:color="auto"/>
                <w:bottom w:val="none" w:sz="0" w:space="0" w:color="auto"/>
                <w:right w:val="none" w:sz="0" w:space="0" w:color="auto"/>
              </w:divBdr>
            </w:div>
            <w:div w:id="1132094578">
              <w:marLeft w:val="480"/>
              <w:marRight w:val="0"/>
              <w:marTop w:val="0"/>
              <w:marBottom w:val="0"/>
              <w:divBdr>
                <w:top w:val="none" w:sz="0" w:space="0" w:color="auto"/>
                <w:left w:val="none" w:sz="0" w:space="0" w:color="auto"/>
                <w:bottom w:val="none" w:sz="0" w:space="0" w:color="auto"/>
                <w:right w:val="none" w:sz="0" w:space="0" w:color="auto"/>
              </w:divBdr>
            </w:div>
            <w:div w:id="1132287767">
              <w:marLeft w:val="480"/>
              <w:marRight w:val="0"/>
              <w:marTop w:val="0"/>
              <w:marBottom w:val="0"/>
              <w:divBdr>
                <w:top w:val="none" w:sz="0" w:space="0" w:color="auto"/>
                <w:left w:val="none" w:sz="0" w:space="0" w:color="auto"/>
                <w:bottom w:val="none" w:sz="0" w:space="0" w:color="auto"/>
                <w:right w:val="none" w:sz="0" w:space="0" w:color="auto"/>
              </w:divBdr>
            </w:div>
            <w:div w:id="1132407402">
              <w:marLeft w:val="480"/>
              <w:marRight w:val="0"/>
              <w:marTop w:val="0"/>
              <w:marBottom w:val="0"/>
              <w:divBdr>
                <w:top w:val="none" w:sz="0" w:space="0" w:color="auto"/>
                <w:left w:val="none" w:sz="0" w:space="0" w:color="auto"/>
                <w:bottom w:val="none" w:sz="0" w:space="0" w:color="auto"/>
                <w:right w:val="none" w:sz="0" w:space="0" w:color="auto"/>
              </w:divBdr>
            </w:div>
            <w:div w:id="1132937662">
              <w:marLeft w:val="480"/>
              <w:marRight w:val="0"/>
              <w:marTop w:val="0"/>
              <w:marBottom w:val="0"/>
              <w:divBdr>
                <w:top w:val="none" w:sz="0" w:space="0" w:color="auto"/>
                <w:left w:val="none" w:sz="0" w:space="0" w:color="auto"/>
                <w:bottom w:val="none" w:sz="0" w:space="0" w:color="auto"/>
                <w:right w:val="none" w:sz="0" w:space="0" w:color="auto"/>
              </w:divBdr>
            </w:div>
            <w:div w:id="1133019030">
              <w:marLeft w:val="480"/>
              <w:marRight w:val="0"/>
              <w:marTop w:val="0"/>
              <w:marBottom w:val="0"/>
              <w:divBdr>
                <w:top w:val="none" w:sz="0" w:space="0" w:color="auto"/>
                <w:left w:val="none" w:sz="0" w:space="0" w:color="auto"/>
                <w:bottom w:val="none" w:sz="0" w:space="0" w:color="auto"/>
                <w:right w:val="none" w:sz="0" w:space="0" w:color="auto"/>
              </w:divBdr>
            </w:div>
            <w:div w:id="1133140533">
              <w:marLeft w:val="480"/>
              <w:marRight w:val="0"/>
              <w:marTop w:val="0"/>
              <w:marBottom w:val="0"/>
              <w:divBdr>
                <w:top w:val="none" w:sz="0" w:space="0" w:color="auto"/>
                <w:left w:val="none" w:sz="0" w:space="0" w:color="auto"/>
                <w:bottom w:val="none" w:sz="0" w:space="0" w:color="auto"/>
                <w:right w:val="none" w:sz="0" w:space="0" w:color="auto"/>
              </w:divBdr>
            </w:div>
            <w:div w:id="1133253473">
              <w:marLeft w:val="480"/>
              <w:marRight w:val="0"/>
              <w:marTop w:val="0"/>
              <w:marBottom w:val="0"/>
              <w:divBdr>
                <w:top w:val="none" w:sz="0" w:space="0" w:color="auto"/>
                <w:left w:val="none" w:sz="0" w:space="0" w:color="auto"/>
                <w:bottom w:val="none" w:sz="0" w:space="0" w:color="auto"/>
                <w:right w:val="none" w:sz="0" w:space="0" w:color="auto"/>
              </w:divBdr>
            </w:div>
            <w:div w:id="1133258224">
              <w:marLeft w:val="480"/>
              <w:marRight w:val="0"/>
              <w:marTop w:val="0"/>
              <w:marBottom w:val="0"/>
              <w:divBdr>
                <w:top w:val="none" w:sz="0" w:space="0" w:color="auto"/>
                <w:left w:val="none" w:sz="0" w:space="0" w:color="auto"/>
                <w:bottom w:val="none" w:sz="0" w:space="0" w:color="auto"/>
                <w:right w:val="none" w:sz="0" w:space="0" w:color="auto"/>
              </w:divBdr>
            </w:div>
            <w:div w:id="1133326193">
              <w:marLeft w:val="480"/>
              <w:marRight w:val="0"/>
              <w:marTop w:val="0"/>
              <w:marBottom w:val="0"/>
              <w:divBdr>
                <w:top w:val="none" w:sz="0" w:space="0" w:color="auto"/>
                <w:left w:val="none" w:sz="0" w:space="0" w:color="auto"/>
                <w:bottom w:val="none" w:sz="0" w:space="0" w:color="auto"/>
                <w:right w:val="none" w:sz="0" w:space="0" w:color="auto"/>
              </w:divBdr>
            </w:div>
            <w:div w:id="1133328616">
              <w:marLeft w:val="480"/>
              <w:marRight w:val="0"/>
              <w:marTop w:val="0"/>
              <w:marBottom w:val="0"/>
              <w:divBdr>
                <w:top w:val="none" w:sz="0" w:space="0" w:color="auto"/>
                <w:left w:val="none" w:sz="0" w:space="0" w:color="auto"/>
                <w:bottom w:val="none" w:sz="0" w:space="0" w:color="auto"/>
                <w:right w:val="none" w:sz="0" w:space="0" w:color="auto"/>
              </w:divBdr>
            </w:div>
            <w:div w:id="1133600134">
              <w:marLeft w:val="480"/>
              <w:marRight w:val="0"/>
              <w:marTop w:val="0"/>
              <w:marBottom w:val="0"/>
              <w:divBdr>
                <w:top w:val="none" w:sz="0" w:space="0" w:color="auto"/>
                <w:left w:val="none" w:sz="0" w:space="0" w:color="auto"/>
                <w:bottom w:val="none" w:sz="0" w:space="0" w:color="auto"/>
                <w:right w:val="none" w:sz="0" w:space="0" w:color="auto"/>
              </w:divBdr>
            </w:div>
            <w:div w:id="1133600528">
              <w:marLeft w:val="480"/>
              <w:marRight w:val="0"/>
              <w:marTop w:val="0"/>
              <w:marBottom w:val="0"/>
              <w:divBdr>
                <w:top w:val="none" w:sz="0" w:space="0" w:color="auto"/>
                <w:left w:val="none" w:sz="0" w:space="0" w:color="auto"/>
                <w:bottom w:val="none" w:sz="0" w:space="0" w:color="auto"/>
                <w:right w:val="none" w:sz="0" w:space="0" w:color="auto"/>
              </w:divBdr>
            </w:div>
            <w:div w:id="1134369930">
              <w:marLeft w:val="480"/>
              <w:marRight w:val="0"/>
              <w:marTop w:val="0"/>
              <w:marBottom w:val="0"/>
              <w:divBdr>
                <w:top w:val="none" w:sz="0" w:space="0" w:color="auto"/>
                <w:left w:val="none" w:sz="0" w:space="0" w:color="auto"/>
                <w:bottom w:val="none" w:sz="0" w:space="0" w:color="auto"/>
                <w:right w:val="none" w:sz="0" w:space="0" w:color="auto"/>
              </w:divBdr>
            </w:div>
            <w:div w:id="1134517304">
              <w:marLeft w:val="480"/>
              <w:marRight w:val="0"/>
              <w:marTop w:val="0"/>
              <w:marBottom w:val="0"/>
              <w:divBdr>
                <w:top w:val="none" w:sz="0" w:space="0" w:color="auto"/>
                <w:left w:val="none" w:sz="0" w:space="0" w:color="auto"/>
                <w:bottom w:val="none" w:sz="0" w:space="0" w:color="auto"/>
                <w:right w:val="none" w:sz="0" w:space="0" w:color="auto"/>
              </w:divBdr>
            </w:div>
            <w:div w:id="1134639023">
              <w:marLeft w:val="480"/>
              <w:marRight w:val="0"/>
              <w:marTop w:val="0"/>
              <w:marBottom w:val="0"/>
              <w:divBdr>
                <w:top w:val="none" w:sz="0" w:space="0" w:color="auto"/>
                <w:left w:val="none" w:sz="0" w:space="0" w:color="auto"/>
                <w:bottom w:val="none" w:sz="0" w:space="0" w:color="auto"/>
                <w:right w:val="none" w:sz="0" w:space="0" w:color="auto"/>
              </w:divBdr>
            </w:div>
            <w:div w:id="1134710816">
              <w:marLeft w:val="480"/>
              <w:marRight w:val="0"/>
              <w:marTop w:val="0"/>
              <w:marBottom w:val="0"/>
              <w:divBdr>
                <w:top w:val="none" w:sz="0" w:space="0" w:color="auto"/>
                <w:left w:val="none" w:sz="0" w:space="0" w:color="auto"/>
                <w:bottom w:val="none" w:sz="0" w:space="0" w:color="auto"/>
                <w:right w:val="none" w:sz="0" w:space="0" w:color="auto"/>
              </w:divBdr>
            </w:div>
            <w:div w:id="1135220438">
              <w:marLeft w:val="480"/>
              <w:marRight w:val="0"/>
              <w:marTop w:val="0"/>
              <w:marBottom w:val="0"/>
              <w:divBdr>
                <w:top w:val="none" w:sz="0" w:space="0" w:color="auto"/>
                <w:left w:val="none" w:sz="0" w:space="0" w:color="auto"/>
                <w:bottom w:val="none" w:sz="0" w:space="0" w:color="auto"/>
                <w:right w:val="none" w:sz="0" w:space="0" w:color="auto"/>
              </w:divBdr>
            </w:div>
            <w:div w:id="1135297613">
              <w:marLeft w:val="480"/>
              <w:marRight w:val="0"/>
              <w:marTop w:val="0"/>
              <w:marBottom w:val="0"/>
              <w:divBdr>
                <w:top w:val="none" w:sz="0" w:space="0" w:color="auto"/>
                <w:left w:val="none" w:sz="0" w:space="0" w:color="auto"/>
                <w:bottom w:val="none" w:sz="0" w:space="0" w:color="auto"/>
                <w:right w:val="none" w:sz="0" w:space="0" w:color="auto"/>
              </w:divBdr>
            </w:div>
            <w:div w:id="1135684506">
              <w:marLeft w:val="480"/>
              <w:marRight w:val="0"/>
              <w:marTop w:val="0"/>
              <w:marBottom w:val="0"/>
              <w:divBdr>
                <w:top w:val="none" w:sz="0" w:space="0" w:color="auto"/>
                <w:left w:val="none" w:sz="0" w:space="0" w:color="auto"/>
                <w:bottom w:val="none" w:sz="0" w:space="0" w:color="auto"/>
                <w:right w:val="none" w:sz="0" w:space="0" w:color="auto"/>
              </w:divBdr>
            </w:div>
            <w:div w:id="1135756627">
              <w:marLeft w:val="480"/>
              <w:marRight w:val="0"/>
              <w:marTop w:val="0"/>
              <w:marBottom w:val="0"/>
              <w:divBdr>
                <w:top w:val="none" w:sz="0" w:space="0" w:color="auto"/>
                <w:left w:val="none" w:sz="0" w:space="0" w:color="auto"/>
                <w:bottom w:val="none" w:sz="0" w:space="0" w:color="auto"/>
                <w:right w:val="none" w:sz="0" w:space="0" w:color="auto"/>
              </w:divBdr>
            </w:div>
            <w:div w:id="1135756852">
              <w:marLeft w:val="480"/>
              <w:marRight w:val="0"/>
              <w:marTop w:val="0"/>
              <w:marBottom w:val="0"/>
              <w:divBdr>
                <w:top w:val="none" w:sz="0" w:space="0" w:color="auto"/>
                <w:left w:val="none" w:sz="0" w:space="0" w:color="auto"/>
                <w:bottom w:val="none" w:sz="0" w:space="0" w:color="auto"/>
                <w:right w:val="none" w:sz="0" w:space="0" w:color="auto"/>
              </w:divBdr>
            </w:div>
            <w:div w:id="1136070460">
              <w:marLeft w:val="480"/>
              <w:marRight w:val="0"/>
              <w:marTop w:val="0"/>
              <w:marBottom w:val="0"/>
              <w:divBdr>
                <w:top w:val="none" w:sz="0" w:space="0" w:color="auto"/>
                <w:left w:val="none" w:sz="0" w:space="0" w:color="auto"/>
                <w:bottom w:val="none" w:sz="0" w:space="0" w:color="auto"/>
                <w:right w:val="none" w:sz="0" w:space="0" w:color="auto"/>
              </w:divBdr>
            </w:div>
            <w:div w:id="1136216202">
              <w:marLeft w:val="480"/>
              <w:marRight w:val="0"/>
              <w:marTop w:val="0"/>
              <w:marBottom w:val="0"/>
              <w:divBdr>
                <w:top w:val="none" w:sz="0" w:space="0" w:color="auto"/>
                <w:left w:val="none" w:sz="0" w:space="0" w:color="auto"/>
                <w:bottom w:val="none" w:sz="0" w:space="0" w:color="auto"/>
                <w:right w:val="none" w:sz="0" w:space="0" w:color="auto"/>
              </w:divBdr>
            </w:div>
            <w:div w:id="1136289773">
              <w:marLeft w:val="480"/>
              <w:marRight w:val="0"/>
              <w:marTop w:val="0"/>
              <w:marBottom w:val="0"/>
              <w:divBdr>
                <w:top w:val="none" w:sz="0" w:space="0" w:color="auto"/>
                <w:left w:val="none" w:sz="0" w:space="0" w:color="auto"/>
                <w:bottom w:val="none" w:sz="0" w:space="0" w:color="auto"/>
                <w:right w:val="none" w:sz="0" w:space="0" w:color="auto"/>
              </w:divBdr>
            </w:div>
            <w:div w:id="1136725371">
              <w:marLeft w:val="480"/>
              <w:marRight w:val="0"/>
              <w:marTop w:val="0"/>
              <w:marBottom w:val="0"/>
              <w:divBdr>
                <w:top w:val="none" w:sz="0" w:space="0" w:color="auto"/>
                <w:left w:val="none" w:sz="0" w:space="0" w:color="auto"/>
                <w:bottom w:val="none" w:sz="0" w:space="0" w:color="auto"/>
                <w:right w:val="none" w:sz="0" w:space="0" w:color="auto"/>
              </w:divBdr>
            </w:div>
            <w:div w:id="1136794267">
              <w:marLeft w:val="480"/>
              <w:marRight w:val="0"/>
              <w:marTop w:val="0"/>
              <w:marBottom w:val="0"/>
              <w:divBdr>
                <w:top w:val="none" w:sz="0" w:space="0" w:color="auto"/>
                <w:left w:val="none" w:sz="0" w:space="0" w:color="auto"/>
                <w:bottom w:val="none" w:sz="0" w:space="0" w:color="auto"/>
                <w:right w:val="none" w:sz="0" w:space="0" w:color="auto"/>
              </w:divBdr>
            </w:div>
            <w:div w:id="1137182222">
              <w:marLeft w:val="480"/>
              <w:marRight w:val="0"/>
              <w:marTop w:val="0"/>
              <w:marBottom w:val="0"/>
              <w:divBdr>
                <w:top w:val="none" w:sz="0" w:space="0" w:color="auto"/>
                <w:left w:val="none" w:sz="0" w:space="0" w:color="auto"/>
                <w:bottom w:val="none" w:sz="0" w:space="0" w:color="auto"/>
                <w:right w:val="none" w:sz="0" w:space="0" w:color="auto"/>
              </w:divBdr>
            </w:div>
            <w:div w:id="1137450123">
              <w:marLeft w:val="480"/>
              <w:marRight w:val="0"/>
              <w:marTop w:val="0"/>
              <w:marBottom w:val="0"/>
              <w:divBdr>
                <w:top w:val="none" w:sz="0" w:space="0" w:color="auto"/>
                <w:left w:val="none" w:sz="0" w:space="0" w:color="auto"/>
                <w:bottom w:val="none" w:sz="0" w:space="0" w:color="auto"/>
                <w:right w:val="none" w:sz="0" w:space="0" w:color="auto"/>
              </w:divBdr>
            </w:div>
            <w:div w:id="1137456241">
              <w:marLeft w:val="480"/>
              <w:marRight w:val="0"/>
              <w:marTop w:val="0"/>
              <w:marBottom w:val="0"/>
              <w:divBdr>
                <w:top w:val="none" w:sz="0" w:space="0" w:color="auto"/>
                <w:left w:val="none" w:sz="0" w:space="0" w:color="auto"/>
                <w:bottom w:val="none" w:sz="0" w:space="0" w:color="auto"/>
                <w:right w:val="none" w:sz="0" w:space="0" w:color="auto"/>
              </w:divBdr>
            </w:div>
            <w:div w:id="1137530447">
              <w:marLeft w:val="480"/>
              <w:marRight w:val="0"/>
              <w:marTop w:val="0"/>
              <w:marBottom w:val="0"/>
              <w:divBdr>
                <w:top w:val="none" w:sz="0" w:space="0" w:color="auto"/>
                <w:left w:val="none" w:sz="0" w:space="0" w:color="auto"/>
                <w:bottom w:val="none" w:sz="0" w:space="0" w:color="auto"/>
                <w:right w:val="none" w:sz="0" w:space="0" w:color="auto"/>
              </w:divBdr>
            </w:div>
            <w:div w:id="1137576162">
              <w:marLeft w:val="480"/>
              <w:marRight w:val="0"/>
              <w:marTop w:val="0"/>
              <w:marBottom w:val="0"/>
              <w:divBdr>
                <w:top w:val="none" w:sz="0" w:space="0" w:color="auto"/>
                <w:left w:val="none" w:sz="0" w:space="0" w:color="auto"/>
                <w:bottom w:val="none" w:sz="0" w:space="0" w:color="auto"/>
                <w:right w:val="none" w:sz="0" w:space="0" w:color="auto"/>
              </w:divBdr>
            </w:div>
            <w:div w:id="1137646564">
              <w:marLeft w:val="480"/>
              <w:marRight w:val="0"/>
              <w:marTop w:val="0"/>
              <w:marBottom w:val="0"/>
              <w:divBdr>
                <w:top w:val="none" w:sz="0" w:space="0" w:color="auto"/>
                <w:left w:val="none" w:sz="0" w:space="0" w:color="auto"/>
                <w:bottom w:val="none" w:sz="0" w:space="0" w:color="auto"/>
                <w:right w:val="none" w:sz="0" w:space="0" w:color="auto"/>
              </w:divBdr>
            </w:div>
            <w:div w:id="1138036297">
              <w:marLeft w:val="480"/>
              <w:marRight w:val="0"/>
              <w:marTop w:val="0"/>
              <w:marBottom w:val="0"/>
              <w:divBdr>
                <w:top w:val="none" w:sz="0" w:space="0" w:color="auto"/>
                <w:left w:val="none" w:sz="0" w:space="0" w:color="auto"/>
                <w:bottom w:val="none" w:sz="0" w:space="0" w:color="auto"/>
                <w:right w:val="none" w:sz="0" w:space="0" w:color="auto"/>
              </w:divBdr>
            </w:div>
            <w:div w:id="1138064167">
              <w:marLeft w:val="480"/>
              <w:marRight w:val="0"/>
              <w:marTop w:val="0"/>
              <w:marBottom w:val="0"/>
              <w:divBdr>
                <w:top w:val="none" w:sz="0" w:space="0" w:color="auto"/>
                <w:left w:val="none" w:sz="0" w:space="0" w:color="auto"/>
                <w:bottom w:val="none" w:sz="0" w:space="0" w:color="auto"/>
                <w:right w:val="none" w:sz="0" w:space="0" w:color="auto"/>
              </w:divBdr>
            </w:div>
            <w:div w:id="1138187765">
              <w:marLeft w:val="480"/>
              <w:marRight w:val="0"/>
              <w:marTop w:val="0"/>
              <w:marBottom w:val="0"/>
              <w:divBdr>
                <w:top w:val="none" w:sz="0" w:space="0" w:color="auto"/>
                <w:left w:val="none" w:sz="0" w:space="0" w:color="auto"/>
                <w:bottom w:val="none" w:sz="0" w:space="0" w:color="auto"/>
                <w:right w:val="none" w:sz="0" w:space="0" w:color="auto"/>
              </w:divBdr>
            </w:div>
            <w:div w:id="1138306268">
              <w:marLeft w:val="480"/>
              <w:marRight w:val="0"/>
              <w:marTop w:val="0"/>
              <w:marBottom w:val="0"/>
              <w:divBdr>
                <w:top w:val="none" w:sz="0" w:space="0" w:color="auto"/>
                <w:left w:val="none" w:sz="0" w:space="0" w:color="auto"/>
                <w:bottom w:val="none" w:sz="0" w:space="0" w:color="auto"/>
                <w:right w:val="none" w:sz="0" w:space="0" w:color="auto"/>
              </w:divBdr>
            </w:div>
            <w:div w:id="1138453177">
              <w:marLeft w:val="480"/>
              <w:marRight w:val="0"/>
              <w:marTop w:val="0"/>
              <w:marBottom w:val="0"/>
              <w:divBdr>
                <w:top w:val="none" w:sz="0" w:space="0" w:color="auto"/>
                <w:left w:val="none" w:sz="0" w:space="0" w:color="auto"/>
                <w:bottom w:val="none" w:sz="0" w:space="0" w:color="auto"/>
                <w:right w:val="none" w:sz="0" w:space="0" w:color="auto"/>
              </w:divBdr>
            </w:div>
            <w:div w:id="1138457780">
              <w:marLeft w:val="480"/>
              <w:marRight w:val="0"/>
              <w:marTop w:val="0"/>
              <w:marBottom w:val="0"/>
              <w:divBdr>
                <w:top w:val="none" w:sz="0" w:space="0" w:color="auto"/>
                <w:left w:val="none" w:sz="0" w:space="0" w:color="auto"/>
                <w:bottom w:val="none" w:sz="0" w:space="0" w:color="auto"/>
                <w:right w:val="none" w:sz="0" w:space="0" w:color="auto"/>
              </w:divBdr>
            </w:div>
            <w:div w:id="1138496773">
              <w:marLeft w:val="480"/>
              <w:marRight w:val="0"/>
              <w:marTop w:val="0"/>
              <w:marBottom w:val="0"/>
              <w:divBdr>
                <w:top w:val="none" w:sz="0" w:space="0" w:color="auto"/>
                <w:left w:val="none" w:sz="0" w:space="0" w:color="auto"/>
                <w:bottom w:val="none" w:sz="0" w:space="0" w:color="auto"/>
                <w:right w:val="none" w:sz="0" w:space="0" w:color="auto"/>
              </w:divBdr>
            </w:div>
            <w:div w:id="1138761794">
              <w:marLeft w:val="480"/>
              <w:marRight w:val="0"/>
              <w:marTop w:val="0"/>
              <w:marBottom w:val="0"/>
              <w:divBdr>
                <w:top w:val="none" w:sz="0" w:space="0" w:color="auto"/>
                <w:left w:val="none" w:sz="0" w:space="0" w:color="auto"/>
                <w:bottom w:val="none" w:sz="0" w:space="0" w:color="auto"/>
                <w:right w:val="none" w:sz="0" w:space="0" w:color="auto"/>
              </w:divBdr>
            </w:div>
            <w:div w:id="1138837807">
              <w:marLeft w:val="480"/>
              <w:marRight w:val="0"/>
              <w:marTop w:val="0"/>
              <w:marBottom w:val="0"/>
              <w:divBdr>
                <w:top w:val="none" w:sz="0" w:space="0" w:color="auto"/>
                <w:left w:val="none" w:sz="0" w:space="0" w:color="auto"/>
                <w:bottom w:val="none" w:sz="0" w:space="0" w:color="auto"/>
                <w:right w:val="none" w:sz="0" w:space="0" w:color="auto"/>
              </w:divBdr>
            </w:div>
            <w:div w:id="1139032208">
              <w:marLeft w:val="480"/>
              <w:marRight w:val="0"/>
              <w:marTop w:val="0"/>
              <w:marBottom w:val="0"/>
              <w:divBdr>
                <w:top w:val="none" w:sz="0" w:space="0" w:color="auto"/>
                <w:left w:val="none" w:sz="0" w:space="0" w:color="auto"/>
                <w:bottom w:val="none" w:sz="0" w:space="0" w:color="auto"/>
                <w:right w:val="none" w:sz="0" w:space="0" w:color="auto"/>
              </w:divBdr>
            </w:div>
            <w:div w:id="1139147799">
              <w:marLeft w:val="480"/>
              <w:marRight w:val="0"/>
              <w:marTop w:val="0"/>
              <w:marBottom w:val="0"/>
              <w:divBdr>
                <w:top w:val="none" w:sz="0" w:space="0" w:color="auto"/>
                <w:left w:val="none" w:sz="0" w:space="0" w:color="auto"/>
                <w:bottom w:val="none" w:sz="0" w:space="0" w:color="auto"/>
                <w:right w:val="none" w:sz="0" w:space="0" w:color="auto"/>
              </w:divBdr>
            </w:div>
            <w:div w:id="1139418045">
              <w:marLeft w:val="480"/>
              <w:marRight w:val="0"/>
              <w:marTop w:val="0"/>
              <w:marBottom w:val="0"/>
              <w:divBdr>
                <w:top w:val="none" w:sz="0" w:space="0" w:color="auto"/>
                <w:left w:val="none" w:sz="0" w:space="0" w:color="auto"/>
                <w:bottom w:val="none" w:sz="0" w:space="0" w:color="auto"/>
                <w:right w:val="none" w:sz="0" w:space="0" w:color="auto"/>
              </w:divBdr>
            </w:div>
            <w:div w:id="1139418269">
              <w:marLeft w:val="480"/>
              <w:marRight w:val="0"/>
              <w:marTop w:val="0"/>
              <w:marBottom w:val="0"/>
              <w:divBdr>
                <w:top w:val="none" w:sz="0" w:space="0" w:color="auto"/>
                <w:left w:val="none" w:sz="0" w:space="0" w:color="auto"/>
                <w:bottom w:val="none" w:sz="0" w:space="0" w:color="auto"/>
                <w:right w:val="none" w:sz="0" w:space="0" w:color="auto"/>
              </w:divBdr>
            </w:div>
            <w:div w:id="1139880033">
              <w:marLeft w:val="480"/>
              <w:marRight w:val="0"/>
              <w:marTop w:val="0"/>
              <w:marBottom w:val="0"/>
              <w:divBdr>
                <w:top w:val="none" w:sz="0" w:space="0" w:color="auto"/>
                <w:left w:val="none" w:sz="0" w:space="0" w:color="auto"/>
                <w:bottom w:val="none" w:sz="0" w:space="0" w:color="auto"/>
                <w:right w:val="none" w:sz="0" w:space="0" w:color="auto"/>
              </w:divBdr>
            </w:div>
            <w:div w:id="1140075242">
              <w:marLeft w:val="480"/>
              <w:marRight w:val="0"/>
              <w:marTop w:val="0"/>
              <w:marBottom w:val="0"/>
              <w:divBdr>
                <w:top w:val="none" w:sz="0" w:space="0" w:color="auto"/>
                <w:left w:val="none" w:sz="0" w:space="0" w:color="auto"/>
                <w:bottom w:val="none" w:sz="0" w:space="0" w:color="auto"/>
                <w:right w:val="none" w:sz="0" w:space="0" w:color="auto"/>
              </w:divBdr>
            </w:div>
            <w:div w:id="1140347952">
              <w:marLeft w:val="480"/>
              <w:marRight w:val="0"/>
              <w:marTop w:val="0"/>
              <w:marBottom w:val="0"/>
              <w:divBdr>
                <w:top w:val="none" w:sz="0" w:space="0" w:color="auto"/>
                <w:left w:val="none" w:sz="0" w:space="0" w:color="auto"/>
                <w:bottom w:val="none" w:sz="0" w:space="0" w:color="auto"/>
                <w:right w:val="none" w:sz="0" w:space="0" w:color="auto"/>
              </w:divBdr>
            </w:div>
            <w:div w:id="1140607816">
              <w:marLeft w:val="480"/>
              <w:marRight w:val="0"/>
              <w:marTop w:val="0"/>
              <w:marBottom w:val="0"/>
              <w:divBdr>
                <w:top w:val="none" w:sz="0" w:space="0" w:color="auto"/>
                <w:left w:val="none" w:sz="0" w:space="0" w:color="auto"/>
                <w:bottom w:val="none" w:sz="0" w:space="0" w:color="auto"/>
                <w:right w:val="none" w:sz="0" w:space="0" w:color="auto"/>
              </w:divBdr>
            </w:div>
            <w:div w:id="1140727799">
              <w:marLeft w:val="480"/>
              <w:marRight w:val="0"/>
              <w:marTop w:val="0"/>
              <w:marBottom w:val="0"/>
              <w:divBdr>
                <w:top w:val="none" w:sz="0" w:space="0" w:color="auto"/>
                <w:left w:val="none" w:sz="0" w:space="0" w:color="auto"/>
                <w:bottom w:val="none" w:sz="0" w:space="0" w:color="auto"/>
                <w:right w:val="none" w:sz="0" w:space="0" w:color="auto"/>
              </w:divBdr>
            </w:div>
            <w:div w:id="1140801855">
              <w:marLeft w:val="480"/>
              <w:marRight w:val="0"/>
              <w:marTop w:val="0"/>
              <w:marBottom w:val="0"/>
              <w:divBdr>
                <w:top w:val="none" w:sz="0" w:space="0" w:color="auto"/>
                <w:left w:val="none" w:sz="0" w:space="0" w:color="auto"/>
                <w:bottom w:val="none" w:sz="0" w:space="0" w:color="auto"/>
                <w:right w:val="none" w:sz="0" w:space="0" w:color="auto"/>
              </w:divBdr>
            </w:div>
            <w:div w:id="1140809671">
              <w:marLeft w:val="480"/>
              <w:marRight w:val="0"/>
              <w:marTop w:val="0"/>
              <w:marBottom w:val="0"/>
              <w:divBdr>
                <w:top w:val="none" w:sz="0" w:space="0" w:color="auto"/>
                <w:left w:val="none" w:sz="0" w:space="0" w:color="auto"/>
                <w:bottom w:val="none" w:sz="0" w:space="0" w:color="auto"/>
                <w:right w:val="none" w:sz="0" w:space="0" w:color="auto"/>
              </w:divBdr>
            </w:div>
            <w:div w:id="1140925251">
              <w:marLeft w:val="480"/>
              <w:marRight w:val="0"/>
              <w:marTop w:val="0"/>
              <w:marBottom w:val="0"/>
              <w:divBdr>
                <w:top w:val="none" w:sz="0" w:space="0" w:color="auto"/>
                <w:left w:val="none" w:sz="0" w:space="0" w:color="auto"/>
                <w:bottom w:val="none" w:sz="0" w:space="0" w:color="auto"/>
                <w:right w:val="none" w:sz="0" w:space="0" w:color="auto"/>
              </w:divBdr>
            </w:div>
            <w:div w:id="1140928122">
              <w:marLeft w:val="480"/>
              <w:marRight w:val="0"/>
              <w:marTop w:val="0"/>
              <w:marBottom w:val="0"/>
              <w:divBdr>
                <w:top w:val="none" w:sz="0" w:space="0" w:color="auto"/>
                <w:left w:val="none" w:sz="0" w:space="0" w:color="auto"/>
                <w:bottom w:val="none" w:sz="0" w:space="0" w:color="auto"/>
                <w:right w:val="none" w:sz="0" w:space="0" w:color="auto"/>
              </w:divBdr>
            </w:div>
            <w:div w:id="1140995321">
              <w:marLeft w:val="480"/>
              <w:marRight w:val="0"/>
              <w:marTop w:val="0"/>
              <w:marBottom w:val="0"/>
              <w:divBdr>
                <w:top w:val="none" w:sz="0" w:space="0" w:color="auto"/>
                <w:left w:val="none" w:sz="0" w:space="0" w:color="auto"/>
                <w:bottom w:val="none" w:sz="0" w:space="0" w:color="auto"/>
                <w:right w:val="none" w:sz="0" w:space="0" w:color="auto"/>
              </w:divBdr>
            </w:div>
            <w:div w:id="1141341167">
              <w:marLeft w:val="480"/>
              <w:marRight w:val="0"/>
              <w:marTop w:val="0"/>
              <w:marBottom w:val="0"/>
              <w:divBdr>
                <w:top w:val="none" w:sz="0" w:space="0" w:color="auto"/>
                <w:left w:val="none" w:sz="0" w:space="0" w:color="auto"/>
                <w:bottom w:val="none" w:sz="0" w:space="0" w:color="auto"/>
                <w:right w:val="none" w:sz="0" w:space="0" w:color="auto"/>
              </w:divBdr>
            </w:div>
            <w:div w:id="1141576958">
              <w:marLeft w:val="480"/>
              <w:marRight w:val="0"/>
              <w:marTop w:val="0"/>
              <w:marBottom w:val="0"/>
              <w:divBdr>
                <w:top w:val="none" w:sz="0" w:space="0" w:color="auto"/>
                <w:left w:val="none" w:sz="0" w:space="0" w:color="auto"/>
                <w:bottom w:val="none" w:sz="0" w:space="0" w:color="auto"/>
                <w:right w:val="none" w:sz="0" w:space="0" w:color="auto"/>
              </w:divBdr>
            </w:div>
            <w:div w:id="1141772191">
              <w:marLeft w:val="480"/>
              <w:marRight w:val="0"/>
              <w:marTop w:val="0"/>
              <w:marBottom w:val="0"/>
              <w:divBdr>
                <w:top w:val="none" w:sz="0" w:space="0" w:color="auto"/>
                <w:left w:val="none" w:sz="0" w:space="0" w:color="auto"/>
                <w:bottom w:val="none" w:sz="0" w:space="0" w:color="auto"/>
                <w:right w:val="none" w:sz="0" w:space="0" w:color="auto"/>
              </w:divBdr>
            </w:div>
            <w:div w:id="1141849053">
              <w:marLeft w:val="480"/>
              <w:marRight w:val="0"/>
              <w:marTop w:val="0"/>
              <w:marBottom w:val="0"/>
              <w:divBdr>
                <w:top w:val="none" w:sz="0" w:space="0" w:color="auto"/>
                <w:left w:val="none" w:sz="0" w:space="0" w:color="auto"/>
                <w:bottom w:val="none" w:sz="0" w:space="0" w:color="auto"/>
                <w:right w:val="none" w:sz="0" w:space="0" w:color="auto"/>
              </w:divBdr>
            </w:div>
            <w:div w:id="1141852417">
              <w:marLeft w:val="480"/>
              <w:marRight w:val="0"/>
              <w:marTop w:val="0"/>
              <w:marBottom w:val="0"/>
              <w:divBdr>
                <w:top w:val="none" w:sz="0" w:space="0" w:color="auto"/>
                <w:left w:val="none" w:sz="0" w:space="0" w:color="auto"/>
                <w:bottom w:val="none" w:sz="0" w:space="0" w:color="auto"/>
                <w:right w:val="none" w:sz="0" w:space="0" w:color="auto"/>
              </w:divBdr>
            </w:div>
            <w:div w:id="1142190980">
              <w:marLeft w:val="480"/>
              <w:marRight w:val="0"/>
              <w:marTop w:val="0"/>
              <w:marBottom w:val="0"/>
              <w:divBdr>
                <w:top w:val="none" w:sz="0" w:space="0" w:color="auto"/>
                <w:left w:val="none" w:sz="0" w:space="0" w:color="auto"/>
                <w:bottom w:val="none" w:sz="0" w:space="0" w:color="auto"/>
                <w:right w:val="none" w:sz="0" w:space="0" w:color="auto"/>
              </w:divBdr>
            </w:div>
            <w:div w:id="1142310860">
              <w:marLeft w:val="480"/>
              <w:marRight w:val="0"/>
              <w:marTop w:val="0"/>
              <w:marBottom w:val="0"/>
              <w:divBdr>
                <w:top w:val="none" w:sz="0" w:space="0" w:color="auto"/>
                <w:left w:val="none" w:sz="0" w:space="0" w:color="auto"/>
                <w:bottom w:val="none" w:sz="0" w:space="0" w:color="auto"/>
                <w:right w:val="none" w:sz="0" w:space="0" w:color="auto"/>
              </w:divBdr>
            </w:div>
            <w:div w:id="1142431226">
              <w:marLeft w:val="480"/>
              <w:marRight w:val="0"/>
              <w:marTop w:val="0"/>
              <w:marBottom w:val="0"/>
              <w:divBdr>
                <w:top w:val="none" w:sz="0" w:space="0" w:color="auto"/>
                <w:left w:val="none" w:sz="0" w:space="0" w:color="auto"/>
                <w:bottom w:val="none" w:sz="0" w:space="0" w:color="auto"/>
                <w:right w:val="none" w:sz="0" w:space="0" w:color="auto"/>
              </w:divBdr>
            </w:div>
            <w:div w:id="1142456251">
              <w:marLeft w:val="480"/>
              <w:marRight w:val="0"/>
              <w:marTop w:val="0"/>
              <w:marBottom w:val="0"/>
              <w:divBdr>
                <w:top w:val="none" w:sz="0" w:space="0" w:color="auto"/>
                <w:left w:val="none" w:sz="0" w:space="0" w:color="auto"/>
                <w:bottom w:val="none" w:sz="0" w:space="0" w:color="auto"/>
                <w:right w:val="none" w:sz="0" w:space="0" w:color="auto"/>
              </w:divBdr>
            </w:div>
            <w:div w:id="1142582196">
              <w:marLeft w:val="480"/>
              <w:marRight w:val="0"/>
              <w:marTop w:val="0"/>
              <w:marBottom w:val="0"/>
              <w:divBdr>
                <w:top w:val="none" w:sz="0" w:space="0" w:color="auto"/>
                <w:left w:val="none" w:sz="0" w:space="0" w:color="auto"/>
                <w:bottom w:val="none" w:sz="0" w:space="0" w:color="auto"/>
                <w:right w:val="none" w:sz="0" w:space="0" w:color="auto"/>
              </w:divBdr>
            </w:div>
            <w:div w:id="1142582867">
              <w:marLeft w:val="480"/>
              <w:marRight w:val="0"/>
              <w:marTop w:val="0"/>
              <w:marBottom w:val="0"/>
              <w:divBdr>
                <w:top w:val="none" w:sz="0" w:space="0" w:color="auto"/>
                <w:left w:val="none" w:sz="0" w:space="0" w:color="auto"/>
                <w:bottom w:val="none" w:sz="0" w:space="0" w:color="auto"/>
                <w:right w:val="none" w:sz="0" w:space="0" w:color="auto"/>
              </w:divBdr>
            </w:div>
            <w:div w:id="1142620349">
              <w:marLeft w:val="480"/>
              <w:marRight w:val="0"/>
              <w:marTop w:val="0"/>
              <w:marBottom w:val="0"/>
              <w:divBdr>
                <w:top w:val="none" w:sz="0" w:space="0" w:color="auto"/>
                <w:left w:val="none" w:sz="0" w:space="0" w:color="auto"/>
                <w:bottom w:val="none" w:sz="0" w:space="0" w:color="auto"/>
                <w:right w:val="none" w:sz="0" w:space="0" w:color="auto"/>
              </w:divBdr>
            </w:div>
            <w:div w:id="1142698844">
              <w:marLeft w:val="480"/>
              <w:marRight w:val="0"/>
              <w:marTop w:val="0"/>
              <w:marBottom w:val="0"/>
              <w:divBdr>
                <w:top w:val="none" w:sz="0" w:space="0" w:color="auto"/>
                <w:left w:val="none" w:sz="0" w:space="0" w:color="auto"/>
                <w:bottom w:val="none" w:sz="0" w:space="0" w:color="auto"/>
                <w:right w:val="none" w:sz="0" w:space="0" w:color="auto"/>
              </w:divBdr>
            </w:div>
            <w:div w:id="1142769777">
              <w:marLeft w:val="480"/>
              <w:marRight w:val="0"/>
              <w:marTop w:val="0"/>
              <w:marBottom w:val="0"/>
              <w:divBdr>
                <w:top w:val="none" w:sz="0" w:space="0" w:color="auto"/>
                <w:left w:val="none" w:sz="0" w:space="0" w:color="auto"/>
                <w:bottom w:val="none" w:sz="0" w:space="0" w:color="auto"/>
                <w:right w:val="none" w:sz="0" w:space="0" w:color="auto"/>
              </w:divBdr>
            </w:div>
            <w:div w:id="1143430839">
              <w:marLeft w:val="480"/>
              <w:marRight w:val="0"/>
              <w:marTop w:val="0"/>
              <w:marBottom w:val="0"/>
              <w:divBdr>
                <w:top w:val="none" w:sz="0" w:space="0" w:color="auto"/>
                <w:left w:val="none" w:sz="0" w:space="0" w:color="auto"/>
                <w:bottom w:val="none" w:sz="0" w:space="0" w:color="auto"/>
                <w:right w:val="none" w:sz="0" w:space="0" w:color="auto"/>
              </w:divBdr>
            </w:div>
            <w:div w:id="1143541186">
              <w:marLeft w:val="480"/>
              <w:marRight w:val="0"/>
              <w:marTop w:val="0"/>
              <w:marBottom w:val="0"/>
              <w:divBdr>
                <w:top w:val="none" w:sz="0" w:space="0" w:color="auto"/>
                <w:left w:val="none" w:sz="0" w:space="0" w:color="auto"/>
                <w:bottom w:val="none" w:sz="0" w:space="0" w:color="auto"/>
                <w:right w:val="none" w:sz="0" w:space="0" w:color="auto"/>
              </w:divBdr>
            </w:div>
            <w:div w:id="1143545887">
              <w:marLeft w:val="480"/>
              <w:marRight w:val="0"/>
              <w:marTop w:val="0"/>
              <w:marBottom w:val="0"/>
              <w:divBdr>
                <w:top w:val="none" w:sz="0" w:space="0" w:color="auto"/>
                <w:left w:val="none" w:sz="0" w:space="0" w:color="auto"/>
                <w:bottom w:val="none" w:sz="0" w:space="0" w:color="auto"/>
                <w:right w:val="none" w:sz="0" w:space="0" w:color="auto"/>
              </w:divBdr>
            </w:div>
            <w:div w:id="1143620489">
              <w:marLeft w:val="480"/>
              <w:marRight w:val="0"/>
              <w:marTop w:val="0"/>
              <w:marBottom w:val="0"/>
              <w:divBdr>
                <w:top w:val="none" w:sz="0" w:space="0" w:color="auto"/>
                <w:left w:val="none" w:sz="0" w:space="0" w:color="auto"/>
                <w:bottom w:val="none" w:sz="0" w:space="0" w:color="auto"/>
                <w:right w:val="none" w:sz="0" w:space="0" w:color="auto"/>
              </w:divBdr>
            </w:div>
            <w:div w:id="1143690548">
              <w:marLeft w:val="480"/>
              <w:marRight w:val="0"/>
              <w:marTop w:val="0"/>
              <w:marBottom w:val="0"/>
              <w:divBdr>
                <w:top w:val="none" w:sz="0" w:space="0" w:color="auto"/>
                <w:left w:val="none" w:sz="0" w:space="0" w:color="auto"/>
                <w:bottom w:val="none" w:sz="0" w:space="0" w:color="auto"/>
                <w:right w:val="none" w:sz="0" w:space="0" w:color="auto"/>
              </w:divBdr>
            </w:div>
            <w:div w:id="1143696941">
              <w:marLeft w:val="480"/>
              <w:marRight w:val="0"/>
              <w:marTop w:val="0"/>
              <w:marBottom w:val="0"/>
              <w:divBdr>
                <w:top w:val="none" w:sz="0" w:space="0" w:color="auto"/>
                <w:left w:val="none" w:sz="0" w:space="0" w:color="auto"/>
                <w:bottom w:val="none" w:sz="0" w:space="0" w:color="auto"/>
                <w:right w:val="none" w:sz="0" w:space="0" w:color="auto"/>
              </w:divBdr>
            </w:div>
            <w:div w:id="1144003584">
              <w:marLeft w:val="480"/>
              <w:marRight w:val="0"/>
              <w:marTop w:val="0"/>
              <w:marBottom w:val="0"/>
              <w:divBdr>
                <w:top w:val="none" w:sz="0" w:space="0" w:color="auto"/>
                <w:left w:val="none" w:sz="0" w:space="0" w:color="auto"/>
                <w:bottom w:val="none" w:sz="0" w:space="0" w:color="auto"/>
                <w:right w:val="none" w:sz="0" w:space="0" w:color="auto"/>
              </w:divBdr>
            </w:div>
            <w:div w:id="1144614891">
              <w:marLeft w:val="480"/>
              <w:marRight w:val="0"/>
              <w:marTop w:val="0"/>
              <w:marBottom w:val="0"/>
              <w:divBdr>
                <w:top w:val="none" w:sz="0" w:space="0" w:color="auto"/>
                <w:left w:val="none" w:sz="0" w:space="0" w:color="auto"/>
                <w:bottom w:val="none" w:sz="0" w:space="0" w:color="auto"/>
                <w:right w:val="none" w:sz="0" w:space="0" w:color="auto"/>
              </w:divBdr>
            </w:div>
            <w:div w:id="1145006096">
              <w:marLeft w:val="480"/>
              <w:marRight w:val="0"/>
              <w:marTop w:val="0"/>
              <w:marBottom w:val="0"/>
              <w:divBdr>
                <w:top w:val="none" w:sz="0" w:space="0" w:color="auto"/>
                <w:left w:val="none" w:sz="0" w:space="0" w:color="auto"/>
                <w:bottom w:val="none" w:sz="0" w:space="0" w:color="auto"/>
                <w:right w:val="none" w:sz="0" w:space="0" w:color="auto"/>
              </w:divBdr>
            </w:div>
            <w:div w:id="1145006959">
              <w:marLeft w:val="480"/>
              <w:marRight w:val="0"/>
              <w:marTop w:val="0"/>
              <w:marBottom w:val="0"/>
              <w:divBdr>
                <w:top w:val="none" w:sz="0" w:space="0" w:color="auto"/>
                <w:left w:val="none" w:sz="0" w:space="0" w:color="auto"/>
                <w:bottom w:val="none" w:sz="0" w:space="0" w:color="auto"/>
                <w:right w:val="none" w:sz="0" w:space="0" w:color="auto"/>
              </w:divBdr>
            </w:div>
            <w:div w:id="1145045900">
              <w:marLeft w:val="480"/>
              <w:marRight w:val="0"/>
              <w:marTop w:val="0"/>
              <w:marBottom w:val="0"/>
              <w:divBdr>
                <w:top w:val="none" w:sz="0" w:space="0" w:color="auto"/>
                <w:left w:val="none" w:sz="0" w:space="0" w:color="auto"/>
                <w:bottom w:val="none" w:sz="0" w:space="0" w:color="auto"/>
                <w:right w:val="none" w:sz="0" w:space="0" w:color="auto"/>
              </w:divBdr>
            </w:div>
            <w:div w:id="1145244089">
              <w:marLeft w:val="480"/>
              <w:marRight w:val="0"/>
              <w:marTop w:val="0"/>
              <w:marBottom w:val="0"/>
              <w:divBdr>
                <w:top w:val="none" w:sz="0" w:space="0" w:color="auto"/>
                <w:left w:val="none" w:sz="0" w:space="0" w:color="auto"/>
                <w:bottom w:val="none" w:sz="0" w:space="0" w:color="auto"/>
                <w:right w:val="none" w:sz="0" w:space="0" w:color="auto"/>
              </w:divBdr>
            </w:div>
            <w:div w:id="1145320513">
              <w:marLeft w:val="480"/>
              <w:marRight w:val="0"/>
              <w:marTop w:val="0"/>
              <w:marBottom w:val="0"/>
              <w:divBdr>
                <w:top w:val="none" w:sz="0" w:space="0" w:color="auto"/>
                <w:left w:val="none" w:sz="0" w:space="0" w:color="auto"/>
                <w:bottom w:val="none" w:sz="0" w:space="0" w:color="auto"/>
                <w:right w:val="none" w:sz="0" w:space="0" w:color="auto"/>
              </w:divBdr>
            </w:div>
            <w:div w:id="1145467446">
              <w:marLeft w:val="480"/>
              <w:marRight w:val="0"/>
              <w:marTop w:val="0"/>
              <w:marBottom w:val="0"/>
              <w:divBdr>
                <w:top w:val="none" w:sz="0" w:space="0" w:color="auto"/>
                <w:left w:val="none" w:sz="0" w:space="0" w:color="auto"/>
                <w:bottom w:val="none" w:sz="0" w:space="0" w:color="auto"/>
                <w:right w:val="none" w:sz="0" w:space="0" w:color="auto"/>
              </w:divBdr>
            </w:div>
            <w:div w:id="1145662371">
              <w:marLeft w:val="480"/>
              <w:marRight w:val="0"/>
              <w:marTop w:val="0"/>
              <w:marBottom w:val="0"/>
              <w:divBdr>
                <w:top w:val="none" w:sz="0" w:space="0" w:color="auto"/>
                <w:left w:val="none" w:sz="0" w:space="0" w:color="auto"/>
                <w:bottom w:val="none" w:sz="0" w:space="0" w:color="auto"/>
                <w:right w:val="none" w:sz="0" w:space="0" w:color="auto"/>
              </w:divBdr>
            </w:div>
            <w:div w:id="1145703856">
              <w:marLeft w:val="480"/>
              <w:marRight w:val="0"/>
              <w:marTop w:val="0"/>
              <w:marBottom w:val="0"/>
              <w:divBdr>
                <w:top w:val="none" w:sz="0" w:space="0" w:color="auto"/>
                <w:left w:val="none" w:sz="0" w:space="0" w:color="auto"/>
                <w:bottom w:val="none" w:sz="0" w:space="0" w:color="auto"/>
                <w:right w:val="none" w:sz="0" w:space="0" w:color="auto"/>
              </w:divBdr>
            </w:div>
            <w:div w:id="1145969476">
              <w:marLeft w:val="480"/>
              <w:marRight w:val="0"/>
              <w:marTop w:val="0"/>
              <w:marBottom w:val="0"/>
              <w:divBdr>
                <w:top w:val="none" w:sz="0" w:space="0" w:color="auto"/>
                <w:left w:val="none" w:sz="0" w:space="0" w:color="auto"/>
                <w:bottom w:val="none" w:sz="0" w:space="0" w:color="auto"/>
                <w:right w:val="none" w:sz="0" w:space="0" w:color="auto"/>
              </w:divBdr>
            </w:div>
            <w:div w:id="1146119054">
              <w:marLeft w:val="480"/>
              <w:marRight w:val="0"/>
              <w:marTop w:val="0"/>
              <w:marBottom w:val="0"/>
              <w:divBdr>
                <w:top w:val="none" w:sz="0" w:space="0" w:color="auto"/>
                <w:left w:val="none" w:sz="0" w:space="0" w:color="auto"/>
                <w:bottom w:val="none" w:sz="0" w:space="0" w:color="auto"/>
                <w:right w:val="none" w:sz="0" w:space="0" w:color="auto"/>
              </w:divBdr>
            </w:div>
            <w:div w:id="1146119764">
              <w:marLeft w:val="480"/>
              <w:marRight w:val="0"/>
              <w:marTop w:val="0"/>
              <w:marBottom w:val="0"/>
              <w:divBdr>
                <w:top w:val="none" w:sz="0" w:space="0" w:color="auto"/>
                <w:left w:val="none" w:sz="0" w:space="0" w:color="auto"/>
                <w:bottom w:val="none" w:sz="0" w:space="0" w:color="auto"/>
                <w:right w:val="none" w:sz="0" w:space="0" w:color="auto"/>
              </w:divBdr>
            </w:div>
            <w:div w:id="1146124410">
              <w:marLeft w:val="480"/>
              <w:marRight w:val="0"/>
              <w:marTop w:val="0"/>
              <w:marBottom w:val="0"/>
              <w:divBdr>
                <w:top w:val="none" w:sz="0" w:space="0" w:color="auto"/>
                <w:left w:val="none" w:sz="0" w:space="0" w:color="auto"/>
                <w:bottom w:val="none" w:sz="0" w:space="0" w:color="auto"/>
                <w:right w:val="none" w:sz="0" w:space="0" w:color="auto"/>
              </w:divBdr>
            </w:div>
            <w:div w:id="1146169076">
              <w:marLeft w:val="480"/>
              <w:marRight w:val="0"/>
              <w:marTop w:val="0"/>
              <w:marBottom w:val="0"/>
              <w:divBdr>
                <w:top w:val="none" w:sz="0" w:space="0" w:color="auto"/>
                <w:left w:val="none" w:sz="0" w:space="0" w:color="auto"/>
                <w:bottom w:val="none" w:sz="0" w:space="0" w:color="auto"/>
                <w:right w:val="none" w:sz="0" w:space="0" w:color="auto"/>
              </w:divBdr>
            </w:div>
            <w:div w:id="1146238488">
              <w:marLeft w:val="480"/>
              <w:marRight w:val="0"/>
              <w:marTop w:val="0"/>
              <w:marBottom w:val="0"/>
              <w:divBdr>
                <w:top w:val="none" w:sz="0" w:space="0" w:color="auto"/>
                <w:left w:val="none" w:sz="0" w:space="0" w:color="auto"/>
                <w:bottom w:val="none" w:sz="0" w:space="0" w:color="auto"/>
                <w:right w:val="none" w:sz="0" w:space="0" w:color="auto"/>
              </w:divBdr>
            </w:div>
            <w:div w:id="1146243894">
              <w:marLeft w:val="480"/>
              <w:marRight w:val="0"/>
              <w:marTop w:val="0"/>
              <w:marBottom w:val="0"/>
              <w:divBdr>
                <w:top w:val="none" w:sz="0" w:space="0" w:color="auto"/>
                <w:left w:val="none" w:sz="0" w:space="0" w:color="auto"/>
                <w:bottom w:val="none" w:sz="0" w:space="0" w:color="auto"/>
                <w:right w:val="none" w:sz="0" w:space="0" w:color="auto"/>
              </w:divBdr>
            </w:div>
            <w:div w:id="1146359044">
              <w:marLeft w:val="480"/>
              <w:marRight w:val="0"/>
              <w:marTop w:val="0"/>
              <w:marBottom w:val="0"/>
              <w:divBdr>
                <w:top w:val="none" w:sz="0" w:space="0" w:color="auto"/>
                <w:left w:val="none" w:sz="0" w:space="0" w:color="auto"/>
                <w:bottom w:val="none" w:sz="0" w:space="0" w:color="auto"/>
                <w:right w:val="none" w:sz="0" w:space="0" w:color="auto"/>
              </w:divBdr>
            </w:div>
            <w:div w:id="1146778361">
              <w:marLeft w:val="480"/>
              <w:marRight w:val="0"/>
              <w:marTop w:val="0"/>
              <w:marBottom w:val="0"/>
              <w:divBdr>
                <w:top w:val="none" w:sz="0" w:space="0" w:color="auto"/>
                <w:left w:val="none" w:sz="0" w:space="0" w:color="auto"/>
                <w:bottom w:val="none" w:sz="0" w:space="0" w:color="auto"/>
                <w:right w:val="none" w:sz="0" w:space="0" w:color="auto"/>
              </w:divBdr>
            </w:div>
            <w:div w:id="1146816714">
              <w:marLeft w:val="480"/>
              <w:marRight w:val="0"/>
              <w:marTop w:val="0"/>
              <w:marBottom w:val="0"/>
              <w:divBdr>
                <w:top w:val="none" w:sz="0" w:space="0" w:color="auto"/>
                <w:left w:val="none" w:sz="0" w:space="0" w:color="auto"/>
                <w:bottom w:val="none" w:sz="0" w:space="0" w:color="auto"/>
                <w:right w:val="none" w:sz="0" w:space="0" w:color="auto"/>
              </w:divBdr>
            </w:div>
            <w:div w:id="1147012946">
              <w:marLeft w:val="480"/>
              <w:marRight w:val="0"/>
              <w:marTop w:val="0"/>
              <w:marBottom w:val="0"/>
              <w:divBdr>
                <w:top w:val="none" w:sz="0" w:space="0" w:color="auto"/>
                <w:left w:val="none" w:sz="0" w:space="0" w:color="auto"/>
                <w:bottom w:val="none" w:sz="0" w:space="0" w:color="auto"/>
                <w:right w:val="none" w:sz="0" w:space="0" w:color="auto"/>
              </w:divBdr>
            </w:div>
            <w:div w:id="1147280461">
              <w:marLeft w:val="480"/>
              <w:marRight w:val="0"/>
              <w:marTop w:val="0"/>
              <w:marBottom w:val="0"/>
              <w:divBdr>
                <w:top w:val="none" w:sz="0" w:space="0" w:color="auto"/>
                <w:left w:val="none" w:sz="0" w:space="0" w:color="auto"/>
                <w:bottom w:val="none" w:sz="0" w:space="0" w:color="auto"/>
                <w:right w:val="none" w:sz="0" w:space="0" w:color="auto"/>
              </w:divBdr>
            </w:div>
            <w:div w:id="1147548122">
              <w:marLeft w:val="480"/>
              <w:marRight w:val="0"/>
              <w:marTop w:val="0"/>
              <w:marBottom w:val="0"/>
              <w:divBdr>
                <w:top w:val="none" w:sz="0" w:space="0" w:color="auto"/>
                <w:left w:val="none" w:sz="0" w:space="0" w:color="auto"/>
                <w:bottom w:val="none" w:sz="0" w:space="0" w:color="auto"/>
                <w:right w:val="none" w:sz="0" w:space="0" w:color="auto"/>
              </w:divBdr>
            </w:div>
            <w:div w:id="1147550789">
              <w:marLeft w:val="480"/>
              <w:marRight w:val="0"/>
              <w:marTop w:val="0"/>
              <w:marBottom w:val="0"/>
              <w:divBdr>
                <w:top w:val="none" w:sz="0" w:space="0" w:color="auto"/>
                <w:left w:val="none" w:sz="0" w:space="0" w:color="auto"/>
                <w:bottom w:val="none" w:sz="0" w:space="0" w:color="auto"/>
                <w:right w:val="none" w:sz="0" w:space="0" w:color="auto"/>
              </w:divBdr>
            </w:div>
            <w:div w:id="1147625414">
              <w:marLeft w:val="480"/>
              <w:marRight w:val="0"/>
              <w:marTop w:val="0"/>
              <w:marBottom w:val="0"/>
              <w:divBdr>
                <w:top w:val="none" w:sz="0" w:space="0" w:color="auto"/>
                <w:left w:val="none" w:sz="0" w:space="0" w:color="auto"/>
                <w:bottom w:val="none" w:sz="0" w:space="0" w:color="auto"/>
                <w:right w:val="none" w:sz="0" w:space="0" w:color="auto"/>
              </w:divBdr>
            </w:div>
            <w:div w:id="1147627112">
              <w:marLeft w:val="480"/>
              <w:marRight w:val="0"/>
              <w:marTop w:val="0"/>
              <w:marBottom w:val="0"/>
              <w:divBdr>
                <w:top w:val="none" w:sz="0" w:space="0" w:color="auto"/>
                <w:left w:val="none" w:sz="0" w:space="0" w:color="auto"/>
                <w:bottom w:val="none" w:sz="0" w:space="0" w:color="auto"/>
                <w:right w:val="none" w:sz="0" w:space="0" w:color="auto"/>
              </w:divBdr>
            </w:div>
            <w:div w:id="1147674325">
              <w:marLeft w:val="480"/>
              <w:marRight w:val="0"/>
              <w:marTop w:val="0"/>
              <w:marBottom w:val="0"/>
              <w:divBdr>
                <w:top w:val="none" w:sz="0" w:space="0" w:color="auto"/>
                <w:left w:val="none" w:sz="0" w:space="0" w:color="auto"/>
                <w:bottom w:val="none" w:sz="0" w:space="0" w:color="auto"/>
                <w:right w:val="none" w:sz="0" w:space="0" w:color="auto"/>
              </w:divBdr>
            </w:div>
            <w:div w:id="1147822325">
              <w:marLeft w:val="480"/>
              <w:marRight w:val="0"/>
              <w:marTop w:val="0"/>
              <w:marBottom w:val="0"/>
              <w:divBdr>
                <w:top w:val="none" w:sz="0" w:space="0" w:color="auto"/>
                <w:left w:val="none" w:sz="0" w:space="0" w:color="auto"/>
                <w:bottom w:val="none" w:sz="0" w:space="0" w:color="auto"/>
                <w:right w:val="none" w:sz="0" w:space="0" w:color="auto"/>
              </w:divBdr>
            </w:div>
            <w:div w:id="1147937913">
              <w:marLeft w:val="480"/>
              <w:marRight w:val="0"/>
              <w:marTop w:val="0"/>
              <w:marBottom w:val="0"/>
              <w:divBdr>
                <w:top w:val="none" w:sz="0" w:space="0" w:color="auto"/>
                <w:left w:val="none" w:sz="0" w:space="0" w:color="auto"/>
                <w:bottom w:val="none" w:sz="0" w:space="0" w:color="auto"/>
                <w:right w:val="none" w:sz="0" w:space="0" w:color="auto"/>
              </w:divBdr>
            </w:div>
            <w:div w:id="1148012035">
              <w:marLeft w:val="480"/>
              <w:marRight w:val="0"/>
              <w:marTop w:val="0"/>
              <w:marBottom w:val="0"/>
              <w:divBdr>
                <w:top w:val="none" w:sz="0" w:space="0" w:color="auto"/>
                <w:left w:val="none" w:sz="0" w:space="0" w:color="auto"/>
                <w:bottom w:val="none" w:sz="0" w:space="0" w:color="auto"/>
                <w:right w:val="none" w:sz="0" w:space="0" w:color="auto"/>
              </w:divBdr>
            </w:div>
            <w:div w:id="1148283304">
              <w:marLeft w:val="480"/>
              <w:marRight w:val="0"/>
              <w:marTop w:val="0"/>
              <w:marBottom w:val="0"/>
              <w:divBdr>
                <w:top w:val="none" w:sz="0" w:space="0" w:color="auto"/>
                <w:left w:val="none" w:sz="0" w:space="0" w:color="auto"/>
                <w:bottom w:val="none" w:sz="0" w:space="0" w:color="auto"/>
                <w:right w:val="none" w:sz="0" w:space="0" w:color="auto"/>
              </w:divBdr>
            </w:div>
            <w:div w:id="1148353554">
              <w:marLeft w:val="480"/>
              <w:marRight w:val="0"/>
              <w:marTop w:val="0"/>
              <w:marBottom w:val="0"/>
              <w:divBdr>
                <w:top w:val="none" w:sz="0" w:space="0" w:color="auto"/>
                <w:left w:val="none" w:sz="0" w:space="0" w:color="auto"/>
                <w:bottom w:val="none" w:sz="0" w:space="0" w:color="auto"/>
                <w:right w:val="none" w:sz="0" w:space="0" w:color="auto"/>
              </w:divBdr>
            </w:div>
            <w:div w:id="1148787640">
              <w:marLeft w:val="480"/>
              <w:marRight w:val="0"/>
              <w:marTop w:val="0"/>
              <w:marBottom w:val="0"/>
              <w:divBdr>
                <w:top w:val="none" w:sz="0" w:space="0" w:color="auto"/>
                <w:left w:val="none" w:sz="0" w:space="0" w:color="auto"/>
                <w:bottom w:val="none" w:sz="0" w:space="0" w:color="auto"/>
                <w:right w:val="none" w:sz="0" w:space="0" w:color="auto"/>
              </w:divBdr>
            </w:div>
            <w:div w:id="1149055498">
              <w:marLeft w:val="480"/>
              <w:marRight w:val="0"/>
              <w:marTop w:val="0"/>
              <w:marBottom w:val="0"/>
              <w:divBdr>
                <w:top w:val="none" w:sz="0" w:space="0" w:color="auto"/>
                <w:left w:val="none" w:sz="0" w:space="0" w:color="auto"/>
                <w:bottom w:val="none" w:sz="0" w:space="0" w:color="auto"/>
                <w:right w:val="none" w:sz="0" w:space="0" w:color="auto"/>
              </w:divBdr>
            </w:div>
            <w:div w:id="1149395797">
              <w:marLeft w:val="480"/>
              <w:marRight w:val="0"/>
              <w:marTop w:val="0"/>
              <w:marBottom w:val="0"/>
              <w:divBdr>
                <w:top w:val="none" w:sz="0" w:space="0" w:color="auto"/>
                <w:left w:val="none" w:sz="0" w:space="0" w:color="auto"/>
                <w:bottom w:val="none" w:sz="0" w:space="0" w:color="auto"/>
                <w:right w:val="none" w:sz="0" w:space="0" w:color="auto"/>
              </w:divBdr>
            </w:div>
            <w:div w:id="1149860784">
              <w:marLeft w:val="480"/>
              <w:marRight w:val="0"/>
              <w:marTop w:val="0"/>
              <w:marBottom w:val="0"/>
              <w:divBdr>
                <w:top w:val="none" w:sz="0" w:space="0" w:color="auto"/>
                <w:left w:val="none" w:sz="0" w:space="0" w:color="auto"/>
                <w:bottom w:val="none" w:sz="0" w:space="0" w:color="auto"/>
                <w:right w:val="none" w:sz="0" w:space="0" w:color="auto"/>
              </w:divBdr>
            </w:div>
            <w:div w:id="1149979070">
              <w:marLeft w:val="480"/>
              <w:marRight w:val="0"/>
              <w:marTop w:val="0"/>
              <w:marBottom w:val="0"/>
              <w:divBdr>
                <w:top w:val="none" w:sz="0" w:space="0" w:color="auto"/>
                <w:left w:val="none" w:sz="0" w:space="0" w:color="auto"/>
                <w:bottom w:val="none" w:sz="0" w:space="0" w:color="auto"/>
                <w:right w:val="none" w:sz="0" w:space="0" w:color="auto"/>
              </w:divBdr>
            </w:div>
            <w:div w:id="1150174281">
              <w:marLeft w:val="480"/>
              <w:marRight w:val="0"/>
              <w:marTop w:val="0"/>
              <w:marBottom w:val="0"/>
              <w:divBdr>
                <w:top w:val="none" w:sz="0" w:space="0" w:color="auto"/>
                <w:left w:val="none" w:sz="0" w:space="0" w:color="auto"/>
                <w:bottom w:val="none" w:sz="0" w:space="0" w:color="auto"/>
                <w:right w:val="none" w:sz="0" w:space="0" w:color="auto"/>
              </w:divBdr>
            </w:div>
            <w:div w:id="1150243868">
              <w:marLeft w:val="480"/>
              <w:marRight w:val="0"/>
              <w:marTop w:val="0"/>
              <w:marBottom w:val="0"/>
              <w:divBdr>
                <w:top w:val="none" w:sz="0" w:space="0" w:color="auto"/>
                <w:left w:val="none" w:sz="0" w:space="0" w:color="auto"/>
                <w:bottom w:val="none" w:sz="0" w:space="0" w:color="auto"/>
                <w:right w:val="none" w:sz="0" w:space="0" w:color="auto"/>
              </w:divBdr>
            </w:div>
            <w:div w:id="1150292388">
              <w:marLeft w:val="480"/>
              <w:marRight w:val="0"/>
              <w:marTop w:val="0"/>
              <w:marBottom w:val="0"/>
              <w:divBdr>
                <w:top w:val="none" w:sz="0" w:space="0" w:color="auto"/>
                <w:left w:val="none" w:sz="0" w:space="0" w:color="auto"/>
                <w:bottom w:val="none" w:sz="0" w:space="0" w:color="auto"/>
                <w:right w:val="none" w:sz="0" w:space="0" w:color="auto"/>
              </w:divBdr>
            </w:div>
            <w:div w:id="1150293372">
              <w:marLeft w:val="480"/>
              <w:marRight w:val="0"/>
              <w:marTop w:val="0"/>
              <w:marBottom w:val="0"/>
              <w:divBdr>
                <w:top w:val="none" w:sz="0" w:space="0" w:color="auto"/>
                <w:left w:val="none" w:sz="0" w:space="0" w:color="auto"/>
                <w:bottom w:val="none" w:sz="0" w:space="0" w:color="auto"/>
                <w:right w:val="none" w:sz="0" w:space="0" w:color="auto"/>
              </w:divBdr>
            </w:div>
            <w:div w:id="1150365714">
              <w:marLeft w:val="480"/>
              <w:marRight w:val="0"/>
              <w:marTop w:val="0"/>
              <w:marBottom w:val="0"/>
              <w:divBdr>
                <w:top w:val="none" w:sz="0" w:space="0" w:color="auto"/>
                <w:left w:val="none" w:sz="0" w:space="0" w:color="auto"/>
                <w:bottom w:val="none" w:sz="0" w:space="0" w:color="auto"/>
                <w:right w:val="none" w:sz="0" w:space="0" w:color="auto"/>
              </w:divBdr>
            </w:div>
            <w:div w:id="1150367638">
              <w:marLeft w:val="480"/>
              <w:marRight w:val="0"/>
              <w:marTop w:val="0"/>
              <w:marBottom w:val="0"/>
              <w:divBdr>
                <w:top w:val="none" w:sz="0" w:space="0" w:color="auto"/>
                <w:left w:val="none" w:sz="0" w:space="0" w:color="auto"/>
                <w:bottom w:val="none" w:sz="0" w:space="0" w:color="auto"/>
                <w:right w:val="none" w:sz="0" w:space="0" w:color="auto"/>
              </w:divBdr>
            </w:div>
            <w:div w:id="1150368657">
              <w:marLeft w:val="480"/>
              <w:marRight w:val="0"/>
              <w:marTop w:val="0"/>
              <w:marBottom w:val="0"/>
              <w:divBdr>
                <w:top w:val="none" w:sz="0" w:space="0" w:color="auto"/>
                <w:left w:val="none" w:sz="0" w:space="0" w:color="auto"/>
                <w:bottom w:val="none" w:sz="0" w:space="0" w:color="auto"/>
                <w:right w:val="none" w:sz="0" w:space="0" w:color="auto"/>
              </w:divBdr>
            </w:div>
            <w:div w:id="1150557464">
              <w:marLeft w:val="480"/>
              <w:marRight w:val="0"/>
              <w:marTop w:val="0"/>
              <w:marBottom w:val="0"/>
              <w:divBdr>
                <w:top w:val="none" w:sz="0" w:space="0" w:color="auto"/>
                <w:left w:val="none" w:sz="0" w:space="0" w:color="auto"/>
                <w:bottom w:val="none" w:sz="0" w:space="0" w:color="auto"/>
                <w:right w:val="none" w:sz="0" w:space="0" w:color="auto"/>
              </w:divBdr>
            </w:div>
            <w:div w:id="1150563825">
              <w:marLeft w:val="480"/>
              <w:marRight w:val="0"/>
              <w:marTop w:val="0"/>
              <w:marBottom w:val="0"/>
              <w:divBdr>
                <w:top w:val="none" w:sz="0" w:space="0" w:color="auto"/>
                <w:left w:val="none" w:sz="0" w:space="0" w:color="auto"/>
                <w:bottom w:val="none" w:sz="0" w:space="0" w:color="auto"/>
                <w:right w:val="none" w:sz="0" w:space="0" w:color="auto"/>
              </w:divBdr>
            </w:div>
            <w:div w:id="1151094178">
              <w:marLeft w:val="480"/>
              <w:marRight w:val="0"/>
              <w:marTop w:val="0"/>
              <w:marBottom w:val="0"/>
              <w:divBdr>
                <w:top w:val="none" w:sz="0" w:space="0" w:color="auto"/>
                <w:left w:val="none" w:sz="0" w:space="0" w:color="auto"/>
                <w:bottom w:val="none" w:sz="0" w:space="0" w:color="auto"/>
                <w:right w:val="none" w:sz="0" w:space="0" w:color="auto"/>
              </w:divBdr>
            </w:div>
            <w:div w:id="1151140848">
              <w:marLeft w:val="480"/>
              <w:marRight w:val="0"/>
              <w:marTop w:val="0"/>
              <w:marBottom w:val="0"/>
              <w:divBdr>
                <w:top w:val="none" w:sz="0" w:space="0" w:color="auto"/>
                <w:left w:val="none" w:sz="0" w:space="0" w:color="auto"/>
                <w:bottom w:val="none" w:sz="0" w:space="0" w:color="auto"/>
                <w:right w:val="none" w:sz="0" w:space="0" w:color="auto"/>
              </w:divBdr>
            </w:div>
            <w:div w:id="1151211325">
              <w:marLeft w:val="480"/>
              <w:marRight w:val="0"/>
              <w:marTop w:val="0"/>
              <w:marBottom w:val="0"/>
              <w:divBdr>
                <w:top w:val="none" w:sz="0" w:space="0" w:color="auto"/>
                <w:left w:val="none" w:sz="0" w:space="0" w:color="auto"/>
                <w:bottom w:val="none" w:sz="0" w:space="0" w:color="auto"/>
                <w:right w:val="none" w:sz="0" w:space="0" w:color="auto"/>
              </w:divBdr>
            </w:div>
            <w:div w:id="1151215167">
              <w:marLeft w:val="480"/>
              <w:marRight w:val="0"/>
              <w:marTop w:val="0"/>
              <w:marBottom w:val="0"/>
              <w:divBdr>
                <w:top w:val="none" w:sz="0" w:space="0" w:color="auto"/>
                <w:left w:val="none" w:sz="0" w:space="0" w:color="auto"/>
                <w:bottom w:val="none" w:sz="0" w:space="0" w:color="auto"/>
                <w:right w:val="none" w:sz="0" w:space="0" w:color="auto"/>
              </w:divBdr>
            </w:div>
            <w:div w:id="1151411010">
              <w:marLeft w:val="480"/>
              <w:marRight w:val="0"/>
              <w:marTop w:val="0"/>
              <w:marBottom w:val="0"/>
              <w:divBdr>
                <w:top w:val="none" w:sz="0" w:space="0" w:color="auto"/>
                <w:left w:val="none" w:sz="0" w:space="0" w:color="auto"/>
                <w:bottom w:val="none" w:sz="0" w:space="0" w:color="auto"/>
                <w:right w:val="none" w:sz="0" w:space="0" w:color="auto"/>
              </w:divBdr>
            </w:div>
            <w:div w:id="1151479009">
              <w:marLeft w:val="480"/>
              <w:marRight w:val="0"/>
              <w:marTop w:val="0"/>
              <w:marBottom w:val="0"/>
              <w:divBdr>
                <w:top w:val="none" w:sz="0" w:space="0" w:color="auto"/>
                <w:left w:val="none" w:sz="0" w:space="0" w:color="auto"/>
                <w:bottom w:val="none" w:sz="0" w:space="0" w:color="auto"/>
                <w:right w:val="none" w:sz="0" w:space="0" w:color="auto"/>
              </w:divBdr>
            </w:div>
            <w:div w:id="1151480266">
              <w:marLeft w:val="480"/>
              <w:marRight w:val="0"/>
              <w:marTop w:val="0"/>
              <w:marBottom w:val="0"/>
              <w:divBdr>
                <w:top w:val="none" w:sz="0" w:space="0" w:color="auto"/>
                <w:left w:val="none" w:sz="0" w:space="0" w:color="auto"/>
                <w:bottom w:val="none" w:sz="0" w:space="0" w:color="auto"/>
                <w:right w:val="none" w:sz="0" w:space="0" w:color="auto"/>
              </w:divBdr>
            </w:div>
            <w:div w:id="1151486090">
              <w:marLeft w:val="480"/>
              <w:marRight w:val="0"/>
              <w:marTop w:val="0"/>
              <w:marBottom w:val="0"/>
              <w:divBdr>
                <w:top w:val="none" w:sz="0" w:space="0" w:color="auto"/>
                <w:left w:val="none" w:sz="0" w:space="0" w:color="auto"/>
                <w:bottom w:val="none" w:sz="0" w:space="0" w:color="auto"/>
                <w:right w:val="none" w:sz="0" w:space="0" w:color="auto"/>
              </w:divBdr>
            </w:div>
            <w:div w:id="1151486708">
              <w:marLeft w:val="480"/>
              <w:marRight w:val="0"/>
              <w:marTop w:val="0"/>
              <w:marBottom w:val="0"/>
              <w:divBdr>
                <w:top w:val="none" w:sz="0" w:space="0" w:color="auto"/>
                <w:left w:val="none" w:sz="0" w:space="0" w:color="auto"/>
                <w:bottom w:val="none" w:sz="0" w:space="0" w:color="auto"/>
                <w:right w:val="none" w:sz="0" w:space="0" w:color="auto"/>
              </w:divBdr>
            </w:div>
            <w:div w:id="1151629913">
              <w:marLeft w:val="480"/>
              <w:marRight w:val="0"/>
              <w:marTop w:val="0"/>
              <w:marBottom w:val="0"/>
              <w:divBdr>
                <w:top w:val="none" w:sz="0" w:space="0" w:color="auto"/>
                <w:left w:val="none" w:sz="0" w:space="0" w:color="auto"/>
                <w:bottom w:val="none" w:sz="0" w:space="0" w:color="auto"/>
                <w:right w:val="none" w:sz="0" w:space="0" w:color="auto"/>
              </w:divBdr>
            </w:div>
            <w:div w:id="1151630540">
              <w:marLeft w:val="480"/>
              <w:marRight w:val="0"/>
              <w:marTop w:val="0"/>
              <w:marBottom w:val="0"/>
              <w:divBdr>
                <w:top w:val="none" w:sz="0" w:space="0" w:color="auto"/>
                <w:left w:val="none" w:sz="0" w:space="0" w:color="auto"/>
                <w:bottom w:val="none" w:sz="0" w:space="0" w:color="auto"/>
                <w:right w:val="none" w:sz="0" w:space="0" w:color="auto"/>
              </w:divBdr>
            </w:div>
            <w:div w:id="1151673796">
              <w:marLeft w:val="480"/>
              <w:marRight w:val="0"/>
              <w:marTop w:val="0"/>
              <w:marBottom w:val="0"/>
              <w:divBdr>
                <w:top w:val="none" w:sz="0" w:space="0" w:color="auto"/>
                <w:left w:val="none" w:sz="0" w:space="0" w:color="auto"/>
                <w:bottom w:val="none" w:sz="0" w:space="0" w:color="auto"/>
                <w:right w:val="none" w:sz="0" w:space="0" w:color="auto"/>
              </w:divBdr>
            </w:div>
            <w:div w:id="1152257806">
              <w:marLeft w:val="480"/>
              <w:marRight w:val="0"/>
              <w:marTop w:val="0"/>
              <w:marBottom w:val="0"/>
              <w:divBdr>
                <w:top w:val="none" w:sz="0" w:space="0" w:color="auto"/>
                <w:left w:val="none" w:sz="0" w:space="0" w:color="auto"/>
                <w:bottom w:val="none" w:sz="0" w:space="0" w:color="auto"/>
                <w:right w:val="none" w:sz="0" w:space="0" w:color="auto"/>
              </w:divBdr>
            </w:div>
            <w:div w:id="1152259234">
              <w:marLeft w:val="480"/>
              <w:marRight w:val="0"/>
              <w:marTop w:val="0"/>
              <w:marBottom w:val="0"/>
              <w:divBdr>
                <w:top w:val="none" w:sz="0" w:space="0" w:color="auto"/>
                <w:left w:val="none" w:sz="0" w:space="0" w:color="auto"/>
                <w:bottom w:val="none" w:sz="0" w:space="0" w:color="auto"/>
                <w:right w:val="none" w:sz="0" w:space="0" w:color="auto"/>
              </w:divBdr>
            </w:div>
            <w:div w:id="1152328755">
              <w:marLeft w:val="480"/>
              <w:marRight w:val="0"/>
              <w:marTop w:val="0"/>
              <w:marBottom w:val="0"/>
              <w:divBdr>
                <w:top w:val="none" w:sz="0" w:space="0" w:color="auto"/>
                <w:left w:val="none" w:sz="0" w:space="0" w:color="auto"/>
                <w:bottom w:val="none" w:sz="0" w:space="0" w:color="auto"/>
                <w:right w:val="none" w:sz="0" w:space="0" w:color="auto"/>
              </w:divBdr>
            </w:div>
            <w:div w:id="1153330118">
              <w:marLeft w:val="480"/>
              <w:marRight w:val="0"/>
              <w:marTop w:val="0"/>
              <w:marBottom w:val="0"/>
              <w:divBdr>
                <w:top w:val="none" w:sz="0" w:space="0" w:color="auto"/>
                <w:left w:val="none" w:sz="0" w:space="0" w:color="auto"/>
                <w:bottom w:val="none" w:sz="0" w:space="0" w:color="auto"/>
                <w:right w:val="none" w:sz="0" w:space="0" w:color="auto"/>
              </w:divBdr>
            </w:div>
            <w:div w:id="1153369601">
              <w:marLeft w:val="480"/>
              <w:marRight w:val="0"/>
              <w:marTop w:val="0"/>
              <w:marBottom w:val="0"/>
              <w:divBdr>
                <w:top w:val="none" w:sz="0" w:space="0" w:color="auto"/>
                <w:left w:val="none" w:sz="0" w:space="0" w:color="auto"/>
                <w:bottom w:val="none" w:sz="0" w:space="0" w:color="auto"/>
                <w:right w:val="none" w:sz="0" w:space="0" w:color="auto"/>
              </w:divBdr>
            </w:div>
            <w:div w:id="1153372678">
              <w:marLeft w:val="480"/>
              <w:marRight w:val="0"/>
              <w:marTop w:val="0"/>
              <w:marBottom w:val="0"/>
              <w:divBdr>
                <w:top w:val="none" w:sz="0" w:space="0" w:color="auto"/>
                <w:left w:val="none" w:sz="0" w:space="0" w:color="auto"/>
                <w:bottom w:val="none" w:sz="0" w:space="0" w:color="auto"/>
                <w:right w:val="none" w:sz="0" w:space="0" w:color="auto"/>
              </w:divBdr>
            </w:div>
            <w:div w:id="1153639852">
              <w:marLeft w:val="480"/>
              <w:marRight w:val="0"/>
              <w:marTop w:val="0"/>
              <w:marBottom w:val="0"/>
              <w:divBdr>
                <w:top w:val="none" w:sz="0" w:space="0" w:color="auto"/>
                <w:left w:val="none" w:sz="0" w:space="0" w:color="auto"/>
                <w:bottom w:val="none" w:sz="0" w:space="0" w:color="auto"/>
                <w:right w:val="none" w:sz="0" w:space="0" w:color="auto"/>
              </w:divBdr>
            </w:div>
            <w:div w:id="1153643107">
              <w:marLeft w:val="480"/>
              <w:marRight w:val="0"/>
              <w:marTop w:val="0"/>
              <w:marBottom w:val="0"/>
              <w:divBdr>
                <w:top w:val="none" w:sz="0" w:space="0" w:color="auto"/>
                <w:left w:val="none" w:sz="0" w:space="0" w:color="auto"/>
                <w:bottom w:val="none" w:sz="0" w:space="0" w:color="auto"/>
                <w:right w:val="none" w:sz="0" w:space="0" w:color="auto"/>
              </w:divBdr>
            </w:div>
            <w:div w:id="1153987878">
              <w:marLeft w:val="480"/>
              <w:marRight w:val="0"/>
              <w:marTop w:val="0"/>
              <w:marBottom w:val="0"/>
              <w:divBdr>
                <w:top w:val="none" w:sz="0" w:space="0" w:color="auto"/>
                <w:left w:val="none" w:sz="0" w:space="0" w:color="auto"/>
                <w:bottom w:val="none" w:sz="0" w:space="0" w:color="auto"/>
                <w:right w:val="none" w:sz="0" w:space="0" w:color="auto"/>
              </w:divBdr>
            </w:div>
            <w:div w:id="1154181775">
              <w:marLeft w:val="480"/>
              <w:marRight w:val="0"/>
              <w:marTop w:val="0"/>
              <w:marBottom w:val="0"/>
              <w:divBdr>
                <w:top w:val="none" w:sz="0" w:space="0" w:color="auto"/>
                <w:left w:val="none" w:sz="0" w:space="0" w:color="auto"/>
                <w:bottom w:val="none" w:sz="0" w:space="0" w:color="auto"/>
                <w:right w:val="none" w:sz="0" w:space="0" w:color="auto"/>
              </w:divBdr>
            </w:div>
            <w:div w:id="1154301319">
              <w:marLeft w:val="480"/>
              <w:marRight w:val="0"/>
              <w:marTop w:val="0"/>
              <w:marBottom w:val="0"/>
              <w:divBdr>
                <w:top w:val="none" w:sz="0" w:space="0" w:color="auto"/>
                <w:left w:val="none" w:sz="0" w:space="0" w:color="auto"/>
                <w:bottom w:val="none" w:sz="0" w:space="0" w:color="auto"/>
                <w:right w:val="none" w:sz="0" w:space="0" w:color="auto"/>
              </w:divBdr>
            </w:div>
            <w:div w:id="1154641364">
              <w:marLeft w:val="480"/>
              <w:marRight w:val="0"/>
              <w:marTop w:val="0"/>
              <w:marBottom w:val="0"/>
              <w:divBdr>
                <w:top w:val="none" w:sz="0" w:space="0" w:color="auto"/>
                <w:left w:val="none" w:sz="0" w:space="0" w:color="auto"/>
                <w:bottom w:val="none" w:sz="0" w:space="0" w:color="auto"/>
                <w:right w:val="none" w:sz="0" w:space="0" w:color="auto"/>
              </w:divBdr>
            </w:div>
            <w:div w:id="1154642776">
              <w:marLeft w:val="480"/>
              <w:marRight w:val="0"/>
              <w:marTop w:val="0"/>
              <w:marBottom w:val="0"/>
              <w:divBdr>
                <w:top w:val="none" w:sz="0" w:space="0" w:color="auto"/>
                <w:left w:val="none" w:sz="0" w:space="0" w:color="auto"/>
                <w:bottom w:val="none" w:sz="0" w:space="0" w:color="auto"/>
                <w:right w:val="none" w:sz="0" w:space="0" w:color="auto"/>
              </w:divBdr>
            </w:div>
            <w:div w:id="1154644096">
              <w:marLeft w:val="480"/>
              <w:marRight w:val="0"/>
              <w:marTop w:val="0"/>
              <w:marBottom w:val="0"/>
              <w:divBdr>
                <w:top w:val="none" w:sz="0" w:space="0" w:color="auto"/>
                <w:left w:val="none" w:sz="0" w:space="0" w:color="auto"/>
                <w:bottom w:val="none" w:sz="0" w:space="0" w:color="auto"/>
                <w:right w:val="none" w:sz="0" w:space="0" w:color="auto"/>
              </w:divBdr>
            </w:div>
            <w:div w:id="1154761689">
              <w:marLeft w:val="480"/>
              <w:marRight w:val="0"/>
              <w:marTop w:val="0"/>
              <w:marBottom w:val="0"/>
              <w:divBdr>
                <w:top w:val="none" w:sz="0" w:space="0" w:color="auto"/>
                <w:left w:val="none" w:sz="0" w:space="0" w:color="auto"/>
                <w:bottom w:val="none" w:sz="0" w:space="0" w:color="auto"/>
                <w:right w:val="none" w:sz="0" w:space="0" w:color="auto"/>
              </w:divBdr>
            </w:div>
            <w:div w:id="1154951501">
              <w:marLeft w:val="480"/>
              <w:marRight w:val="0"/>
              <w:marTop w:val="0"/>
              <w:marBottom w:val="0"/>
              <w:divBdr>
                <w:top w:val="none" w:sz="0" w:space="0" w:color="auto"/>
                <w:left w:val="none" w:sz="0" w:space="0" w:color="auto"/>
                <w:bottom w:val="none" w:sz="0" w:space="0" w:color="auto"/>
                <w:right w:val="none" w:sz="0" w:space="0" w:color="auto"/>
              </w:divBdr>
            </w:div>
            <w:div w:id="1154957130">
              <w:marLeft w:val="480"/>
              <w:marRight w:val="0"/>
              <w:marTop w:val="0"/>
              <w:marBottom w:val="0"/>
              <w:divBdr>
                <w:top w:val="none" w:sz="0" w:space="0" w:color="auto"/>
                <w:left w:val="none" w:sz="0" w:space="0" w:color="auto"/>
                <w:bottom w:val="none" w:sz="0" w:space="0" w:color="auto"/>
                <w:right w:val="none" w:sz="0" w:space="0" w:color="auto"/>
              </w:divBdr>
            </w:div>
            <w:div w:id="1155292792">
              <w:marLeft w:val="480"/>
              <w:marRight w:val="0"/>
              <w:marTop w:val="0"/>
              <w:marBottom w:val="0"/>
              <w:divBdr>
                <w:top w:val="none" w:sz="0" w:space="0" w:color="auto"/>
                <w:left w:val="none" w:sz="0" w:space="0" w:color="auto"/>
                <w:bottom w:val="none" w:sz="0" w:space="0" w:color="auto"/>
                <w:right w:val="none" w:sz="0" w:space="0" w:color="auto"/>
              </w:divBdr>
            </w:div>
            <w:div w:id="1155298609">
              <w:marLeft w:val="480"/>
              <w:marRight w:val="0"/>
              <w:marTop w:val="0"/>
              <w:marBottom w:val="0"/>
              <w:divBdr>
                <w:top w:val="none" w:sz="0" w:space="0" w:color="auto"/>
                <w:left w:val="none" w:sz="0" w:space="0" w:color="auto"/>
                <w:bottom w:val="none" w:sz="0" w:space="0" w:color="auto"/>
                <w:right w:val="none" w:sz="0" w:space="0" w:color="auto"/>
              </w:divBdr>
            </w:div>
            <w:div w:id="1155729808">
              <w:marLeft w:val="480"/>
              <w:marRight w:val="0"/>
              <w:marTop w:val="0"/>
              <w:marBottom w:val="0"/>
              <w:divBdr>
                <w:top w:val="none" w:sz="0" w:space="0" w:color="auto"/>
                <w:left w:val="none" w:sz="0" w:space="0" w:color="auto"/>
                <w:bottom w:val="none" w:sz="0" w:space="0" w:color="auto"/>
                <w:right w:val="none" w:sz="0" w:space="0" w:color="auto"/>
              </w:divBdr>
            </w:div>
            <w:div w:id="1155754237">
              <w:marLeft w:val="480"/>
              <w:marRight w:val="0"/>
              <w:marTop w:val="0"/>
              <w:marBottom w:val="0"/>
              <w:divBdr>
                <w:top w:val="none" w:sz="0" w:space="0" w:color="auto"/>
                <w:left w:val="none" w:sz="0" w:space="0" w:color="auto"/>
                <w:bottom w:val="none" w:sz="0" w:space="0" w:color="auto"/>
                <w:right w:val="none" w:sz="0" w:space="0" w:color="auto"/>
              </w:divBdr>
            </w:div>
            <w:div w:id="1155950151">
              <w:marLeft w:val="480"/>
              <w:marRight w:val="0"/>
              <w:marTop w:val="0"/>
              <w:marBottom w:val="0"/>
              <w:divBdr>
                <w:top w:val="none" w:sz="0" w:space="0" w:color="auto"/>
                <w:left w:val="none" w:sz="0" w:space="0" w:color="auto"/>
                <w:bottom w:val="none" w:sz="0" w:space="0" w:color="auto"/>
                <w:right w:val="none" w:sz="0" w:space="0" w:color="auto"/>
              </w:divBdr>
            </w:div>
            <w:div w:id="1156261789">
              <w:marLeft w:val="480"/>
              <w:marRight w:val="0"/>
              <w:marTop w:val="0"/>
              <w:marBottom w:val="0"/>
              <w:divBdr>
                <w:top w:val="none" w:sz="0" w:space="0" w:color="auto"/>
                <w:left w:val="none" w:sz="0" w:space="0" w:color="auto"/>
                <w:bottom w:val="none" w:sz="0" w:space="0" w:color="auto"/>
                <w:right w:val="none" w:sz="0" w:space="0" w:color="auto"/>
              </w:divBdr>
            </w:div>
            <w:div w:id="1156459724">
              <w:marLeft w:val="480"/>
              <w:marRight w:val="0"/>
              <w:marTop w:val="0"/>
              <w:marBottom w:val="0"/>
              <w:divBdr>
                <w:top w:val="none" w:sz="0" w:space="0" w:color="auto"/>
                <w:left w:val="none" w:sz="0" w:space="0" w:color="auto"/>
                <w:bottom w:val="none" w:sz="0" w:space="0" w:color="auto"/>
                <w:right w:val="none" w:sz="0" w:space="0" w:color="auto"/>
              </w:divBdr>
            </w:div>
            <w:div w:id="1156527832">
              <w:marLeft w:val="480"/>
              <w:marRight w:val="0"/>
              <w:marTop w:val="0"/>
              <w:marBottom w:val="0"/>
              <w:divBdr>
                <w:top w:val="none" w:sz="0" w:space="0" w:color="auto"/>
                <w:left w:val="none" w:sz="0" w:space="0" w:color="auto"/>
                <w:bottom w:val="none" w:sz="0" w:space="0" w:color="auto"/>
                <w:right w:val="none" w:sz="0" w:space="0" w:color="auto"/>
              </w:divBdr>
            </w:div>
            <w:div w:id="1156531955">
              <w:marLeft w:val="480"/>
              <w:marRight w:val="0"/>
              <w:marTop w:val="0"/>
              <w:marBottom w:val="0"/>
              <w:divBdr>
                <w:top w:val="none" w:sz="0" w:space="0" w:color="auto"/>
                <w:left w:val="none" w:sz="0" w:space="0" w:color="auto"/>
                <w:bottom w:val="none" w:sz="0" w:space="0" w:color="auto"/>
                <w:right w:val="none" w:sz="0" w:space="0" w:color="auto"/>
              </w:divBdr>
            </w:div>
            <w:div w:id="1156847722">
              <w:marLeft w:val="480"/>
              <w:marRight w:val="0"/>
              <w:marTop w:val="0"/>
              <w:marBottom w:val="0"/>
              <w:divBdr>
                <w:top w:val="none" w:sz="0" w:space="0" w:color="auto"/>
                <w:left w:val="none" w:sz="0" w:space="0" w:color="auto"/>
                <w:bottom w:val="none" w:sz="0" w:space="0" w:color="auto"/>
                <w:right w:val="none" w:sz="0" w:space="0" w:color="auto"/>
              </w:divBdr>
            </w:div>
            <w:div w:id="1156873057">
              <w:marLeft w:val="480"/>
              <w:marRight w:val="0"/>
              <w:marTop w:val="0"/>
              <w:marBottom w:val="0"/>
              <w:divBdr>
                <w:top w:val="none" w:sz="0" w:space="0" w:color="auto"/>
                <w:left w:val="none" w:sz="0" w:space="0" w:color="auto"/>
                <w:bottom w:val="none" w:sz="0" w:space="0" w:color="auto"/>
                <w:right w:val="none" w:sz="0" w:space="0" w:color="auto"/>
              </w:divBdr>
            </w:div>
            <w:div w:id="1157041559">
              <w:marLeft w:val="480"/>
              <w:marRight w:val="0"/>
              <w:marTop w:val="0"/>
              <w:marBottom w:val="0"/>
              <w:divBdr>
                <w:top w:val="none" w:sz="0" w:space="0" w:color="auto"/>
                <w:left w:val="none" w:sz="0" w:space="0" w:color="auto"/>
                <w:bottom w:val="none" w:sz="0" w:space="0" w:color="auto"/>
                <w:right w:val="none" w:sz="0" w:space="0" w:color="auto"/>
              </w:divBdr>
            </w:div>
            <w:div w:id="1157067349">
              <w:marLeft w:val="480"/>
              <w:marRight w:val="0"/>
              <w:marTop w:val="0"/>
              <w:marBottom w:val="0"/>
              <w:divBdr>
                <w:top w:val="none" w:sz="0" w:space="0" w:color="auto"/>
                <w:left w:val="none" w:sz="0" w:space="0" w:color="auto"/>
                <w:bottom w:val="none" w:sz="0" w:space="0" w:color="auto"/>
                <w:right w:val="none" w:sz="0" w:space="0" w:color="auto"/>
              </w:divBdr>
            </w:div>
            <w:div w:id="1157305750">
              <w:marLeft w:val="480"/>
              <w:marRight w:val="0"/>
              <w:marTop w:val="0"/>
              <w:marBottom w:val="0"/>
              <w:divBdr>
                <w:top w:val="none" w:sz="0" w:space="0" w:color="auto"/>
                <w:left w:val="none" w:sz="0" w:space="0" w:color="auto"/>
                <w:bottom w:val="none" w:sz="0" w:space="0" w:color="auto"/>
                <w:right w:val="none" w:sz="0" w:space="0" w:color="auto"/>
              </w:divBdr>
            </w:div>
            <w:div w:id="1157381758">
              <w:marLeft w:val="480"/>
              <w:marRight w:val="0"/>
              <w:marTop w:val="0"/>
              <w:marBottom w:val="0"/>
              <w:divBdr>
                <w:top w:val="none" w:sz="0" w:space="0" w:color="auto"/>
                <w:left w:val="none" w:sz="0" w:space="0" w:color="auto"/>
                <w:bottom w:val="none" w:sz="0" w:space="0" w:color="auto"/>
                <w:right w:val="none" w:sz="0" w:space="0" w:color="auto"/>
              </w:divBdr>
            </w:div>
            <w:div w:id="1157649103">
              <w:marLeft w:val="480"/>
              <w:marRight w:val="0"/>
              <w:marTop w:val="0"/>
              <w:marBottom w:val="0"/>
              <w:divBdr>
                <w:top w:val="none" w:sz="0" w:space="0" w:color="auto"/>
                <w:left w:val="none" w:sz="0" w:space="0" w:color="auto"/>
                <w:bottom w:val="none" w:sz="0" w:space="0" w:color="auto"/>
                <w:right w:val="none" w:sz="0" w:space="0" w:color="auto"/>
              </w:divBdr>
            </w:div>
            <w:div w:id="1157722807">
              <w:marLeft w:val="480"/>
              <w:marRight w:val="0"/>
              <w:marTop w:val="0"/>
              <w:marBottom w:val="0"/>
              <w:divBdr>
                <w:top w:val="none" w:sz="0" w:space="0" w:color="auto"/>
                <w:left w:val="none" w:sz="0" w:space="0" w:color="auto"/>
                <w:bottom w:val="none" w:sz="0" w:space="0" w:color="auto"/>
                <w:right w:val="none" w:sz="0" w:space="0" w:color="auto"/>
              </w:divBdr>
            </w:div>
            <w:div w:id="1157724552">
              <w:marLeft w:val="480"/>
              <w:marRight w:val="0"/>
              <w:marTop w:val="0"/>
              <w:marBottom w:val="0"/>
              <w:divBdr>
                <w:top w:val="none" w:sz="0" w:space="0" w:color="auto"/>
                <w:left w:val="none" w:sz="0" w:space="0" w:color="auto"/>
                <w:bottom w:val="none" w:sz="0" w:space="0" w:color="auto"/>
                <w:right w:val="none" w:sz="0" w:space="0" w:color="auto"/>
              </w:divBdr>
            </w:div>
            <w:div w:id="1157724880">
              <w:marLeft w:val="480"/>
              <w:marRight w:val="0"/>
              <w:marTop w:val="0"/>
              <w:marBottom w:val="0"/>
              <w:divBdr>
                <w:top w:val="none" w:sz="0" w:space="0" w:color="auto"/>
                <w:left w:val="none" w:sz="0" w:space="0" w:color="auto"/>
                <w:bottom w:val="none" w:sz="0" w:space="0" w:color="auto"/>
                <w:right w:val="none" w:sz="0" w:space="0" w:color="auto"/>
              </w:divBdr>
            </w:div>
            <w:div w:id="1157914751">
              <w:marLeft w:val="480"/>
              <w:marRight w:val="0"/>
              <w:marTop w:val="0"/>
              <w:marBottom w:val="0"/>
              <w:divBdr>
                <w:top w:val="none" w:sz="0" w:space="0" w:color="auto"/>
                <w:left w:val="none" w:sz="0" w:space="0" w:color="auto"/>
                <w:bottom w:val="none" w:sz="0" w:space="0" w:color="auto"/>
                <w:right w:val="none" w:sz="0" w:space="0" w:color="auto"/>
              </w:divBdr>
            </w:div>
            <w:div w:id="1157918256">
              <w:marLeft w:val="480"/>
              <w:marRight w:val="0"/>
              <w:marTop w:val="0"/>
              <w:marBottom w:val="0"/>
              <w:divBdr>
                <w:top w:val="none" w:sz="0" w:space="0" w:color="auto"/>
                <w:left w:val="none" w:sz="0" w:space="0" w:color="auto"/>
                <w:bottom w:val="none" w:sz="0" w:space="0" w:color="auto"/>
                <w:right w:val="none" w:sz="0" w:space="0" w:color="auto"/>
              </w:divBdr>
            </w:div>
            <w:div w:id="1157922034">
              <w:marLeft w:val="480"/>
              <w:marRight w:val="0"/>
              <w:marTop w:val="0"/>
              <w:marBottom w:val="0"/>
              <w:divBdr>
                <w:top w:val="none" w:sz="0" w:space="0" w:color="auto"/>
                <w:left w:val="none" w:sz="0" w:space="0" w:color="auto"/>
                <w:bottom w:val="none" w:sz="0" w:space="0" w:color="auto"/>
                <w:right w:val="none" w:sz="0" w:space="0" w:color="auto"/>
              </w:divBdr>
            </w:div>
            <w:div w:id="1158224920">
              <w:marLeft w:val="480"/>
              <w:marRight w:val="0"/>
              <w:marTop w:val="0"/>
              <w:marBottom w:val="0"/>
              <w:divBdr>
                <w:top w:val="none" w:sz="0" w:space="0" w:color="auto"/>
                <w:left w:val="none" w:sz="0" w:space="0" w:color="auto"/>
                <w:bottom w:val="none" w:sz="0" w:space="0" w:color="auto"/>
                <w:right w:val="none" w:sz="0" w:space="0" w:color="auto"/>
              </w:divBdr>
            </w:div>
            <w:div w:id="1158498172">
              <w:marLeft w:val="480"/>
              <w:marRight w:val="0"/>
              <w:marTop w:val="0"/>
              <w:marBottom w:val="0"/>
              <w:divBdr>
                <w:top w:val="none" w:sz="0" w:space="0" w:color="auto"/>
                <w:left w:val="none" w:sz="0" w:space="0" w:color="auto"/>
                <w:bottom w:val="none" w:sz="0" w:space="0" w:color="auto"/>
                <w:right w:val="none" w:sz="0" w:space="0" w:color="auto"/>
              </w:divBdr>
            </w:div>
            <w:div w:id="1158960150">
              <w:marLeft w:val="480"/>
              <w:marRight w:val="0"/>
              <w:marTop w:val="0"/>
              <w:marBottom w:val="0"/>
              <w:divBdr>
                <w:top w:val="none" w:sz="0" w:space="0" w:color="auto"/>
                <w:left w:val="none" w:sz="0" w:space="0" w:color="auto"/>
                <w:bottom w:val="none" w:sz="0" w:space="0" w:color="auto"/>
                <w:right w:val="none" w:sz="0" w:space="0" w:color="auto"/>
              </w:divBdr>
            </w:div>
            <w:div w:id="1159036857">
              <w:marLeft w:val="480"/>
              <w:marRight w:val="0"/>
              <w:marTop w:val="0"/>
              <w:marBottom w:val="0"/>
              <w:divBdr>
                <w:top w:val="none" w:sz="0" w:space="0" w:color="auto"/>
                <w:left w:val="none" w:sz="0" w:space="0" w:color="auto"/>
                <w:bottom w:val="none" w:sz="0" w:space="0" w:color="auto"/>
                <w:right w:val="none" w:sz="0" w:space="0" w:color="auto"/>
              </w:divBdr>
            </w:div>
            <w:div w:id="1159728316">
              <w:marLeft w:val="480"/>
              <w:marRight w:val="0"/>
              <w:marTop w:val="0"/>
              <w:marBottom w:val="0"/>
              <w:divBdr>
                <w:top w:val="none" w:sz="0" w:space="0" w:color="auto"/>
                <w:left w:val="none" w:sz="0" w:space="0" w:color="auto"/>
                <w:bottom w:val="none" w:sz="0" w:space="0" w:color="auto"/>
                <w:right w:val="none" w:sz="0" w:space="0" w:color="auto"/>
              </w:divBdr>
            </w:div>
            <w:div w:id="1159888029">
              <w:marLeft w:val="480"/>
              <w:marRight w:val="0"/>
              <w:marTop w:val="0"/>
              <w:marBottom w:val="0"/>
              <w:divBdr>
                <w:top w:val="none" w:sz="0" w:space="0" w:color="auto"/>
                <w:left w:val="none" w:sz="0" w:space="0" w:color="auto"/>
                <w:bottom w:val="none" w:sz="0" w:space="0" w:color="auto"/>
                <w:right w:val="none" w:sz="0" w:space="0" w:color="auto"/>
              </w:divBdr>
            </w:div>
            <w:div w:id="1160004875">
              <w:marLeft w:val="480"/>
              <w:marRight w:val="0"/>
              <w:marTop w:val="0"/>
              <w:marBottom w:val="0"/>
              <w:divBdr>
                <w:top w:val="none" w:sz="0" w:space="0" w:color="auto"/>
                <w:left w:val="none" w:sz="0" w:space="0" w:color="auto"/>
                <w:bottom w:val="none" w:sz="0" w:space="0" w:color="auto"/>
                <w:right w:val="none" w:sz="0" w:space="0" w:color="auto"/>
              </w:divBdr>
            </w:div>
            <w:div w:id="1160118462">
              <w:marLeft w:val="480"/>
              <w:marRight w:val="0"/>
              <w:marTop w:val="0"/>
              <w:marBottom w:val="0"/>
              <w:divBdr>
                <w:top w:val="none" w:sz="0" w:space="0" w:color="auto"/>
                <w:left w:val="none" w:sz="0" w:space="0" w:color="auto"/>
                <w:bottom w:val="none" w:sz="0" w:space="0" w:color="auto"/>
                <w:right w:val="none" w:sz="0" w:space="0" w:color="auto"/>
              </w:divBdr>
            </w:div>
            <w:div w:id="1160274969">
              <w:marLeft w:val="480"/>
              <w:marRight w:val="0"/>
              <w:marTop w:val="0"/>
              <w:marBottom w:val="0"/>
              <w:divBdr>
                <w:top w:val="none" w:sz="0" w:space="0" w:color="auto"/>
                <w:left w:val="none" w:sz="0" w:space="0" w:color="auto"/>
                <w:bottom w:val="none" w:sz="0" w:space="0" w:color="auto"/>
                <w:right w:val="none" w:sz="0" w:space="0" w:color="auto"/>
              </w:divBdr>
            </w:div>
            <w:div w:id="1160275138">
              <w:marLeft w:val="480"/>
              <w:marRight w:val="0"/>
              <w:marTop w:val="0"/>
              <w:marBottom w:val="0"/>
              <w:divBdr>
                <w:top w:val="none" w:sz="0" w:space="0" w:color="auto"/>
                <w:left w:val="none" w:sz="0" w:space="0" w:color="auto"/>
                <w:bottom w:val="none" w:sz="0" w:space="0" w:color="auto"/>
                <w:right w:val="none" w:sz="0" w:space="0" w:color="auto"/>
              </w:divBdr>
            </w:div>
            <w:div w:id="1160384659">
              <w:marLeft w:val="480"/>
              <w:marRight w:val="0"/>
              <w:marTop w:val="0"/>
              <w:marBottom w:val="0"/>
              <w:divBdr>
                <w:top w:val="none" w:sz="0" w:space="0" w:color="auto"/>
                <w:left w:val="none" w:sz="0" w:space="0" w:color="auto"/>
                <w:bottom w:val="none" w:sz="0" w:space="0" w:color="auto"/>
                <w:right w:val="none" w:sz="0" w:space="0" w:color="auto"/>
              </w:divBdr>
            </w:div>
            <w:div w:id="1160538761">
              <w:marLeft w:val="480"/>
              <w:marRight w:val="0"/>
              <w:marTop w:val="0"/>
              <w:marBottom w:val="0"/>
              <w:divBdr>
                <w:top w:val="none" w:sz="0" w:space="0" w:color="auto"/>
                <w:left w:val="none" w:sz="0" w:space="0" w:color="auto"/>
                <w:bottom w:val="none" w:sz="0" w:space="0" w:color="auto"/>
                <w:right w:val="none" w:sz="0" w:space="0" w:color="auto"/>
              </w:divBdr>
            </w:div>
            <w:div w:id="1160655300">
              <w:marLeft w:val="480"/>
              <w:marRight w:val="0"/>
              <w:marTop w:val="0"/>
              <w:marBottom w:val="0"/>
              <w:divBdr>
                <w:top w:val="none" w:sz="0" w:space="0" w:color="auto"/>
                <w:left w:val="none" w:sz="0" w:space="0" w:color="auto"/>
                <w:bottom w:val="none" w:sz="0" w:space="0" w:color="auto"/>
                <w:right w:val="none" w:sz="0" w:space="0" w:color="auto"/>
              </w:divBdr>
            </w:div>
            <w:div w:id="1160734624">
              <w:marLeft w:val="480"/>
              <w:marRight w:val="0"/>
              <w:marTop w:val="0"/>
              <w:marBottom w:val="0"/>
              <w:divBdr>
                <w:top w:val="none" w:sz="0" w:space="0" w:color="auto"/>
                <w:left w:val="none" w:sz="0" w:space="0" w:color="auto"/>
                <w:bottom w:val="none" w:sz="0" w:space="0" w:color="auto"/>
                <w:right w:val="none" w:sz="0" w:space="0" w:color="auto"/>
              </w:divBdr>
            </w:div>
            <w:div w:id="1160846194">
              <w:marLeft w:val="480"/>
              <w:marRight w:val="0"/>
              <w:marTop w:val="0"/>
              <w:marBottom w:val="0"/>
              <w:divBdr>
                <w:top w:val="none" w:sz="0" w:space="0" w:color="auto"/>
                <w:left w:val="none" w:sz="0" w:space="0" w:color="auto"/>
                <w:bottom w:val="none" w:sz="0" w:space="0" w:color="auto"/>
                <w:right w:val="none" w:sz="0" w:space="0" w:color="auto"/>
              </w:divBdr>
            </w:div>
            <w:div w:id="1160853100">
              <w:marLeft w:val="480"/>
              <w:marRight w:val="0"/>
              <w:marTop w:val="0"/>
              <w:marBottom w:val="0"/>
              <w:divBdr>
                <w:top w:val="none" w:sz="0" w:space="0" w:color="auto"/>
                <w:left w:val="none" w:sz="0" w:space="0" w:color="auto"/>
                <w:bottom w:val="none" w:sz="0" w:space="0" w:color="auto"/>
                <w:right w:val="none" w:sz="0" w:space="0" w:color="auto"/>
              </w:divBdr>
            </w:div>
            <w:div w:id="1160855219">
              <w:marLeft w:val="480"/>
              <w:marRight w:val="0"/>
              <w:marTop w:val="0"/>
              <w:marBottom w:val="0"/>
              <w:divBdr>
                <w:top w:val="none" w:sz="0" w:space="0" w:color="auto"/>
                <w:left w:val="none" w:sz="0" w:space="0" w:color="auto"/>
                <w:bottom w:val="none" w:sz="0" w:space="0" w:color="auto"/>
                <w:right w:val="none" w:sz="0" w:space="0" w:color="auto"/>
              </w:divBdr>
            </w:div>
            <w:div w:id="1161043194">
              <w:marLeft w:val="480"/>
              <w:marRight w:val="0"/>
              <w:marTop w:val="0"/>
              <w:marBottom w:val="0"/>
              <w:divBdr>
                <w:top w:val="none" w:sz="0" w:space="0" w:color="auto"/>
                <w:left w:val="none" w:sz="0" w:space="0" w:color="auto"/>
                <w:bottom w:val="none" w:sz="0" w:space="0" w:color="auto"/>
                <w:right w:val="none" w:sz="0" w:space="0" w:color="auto"/>
              </w:divBdr>
            </w:div>
            <w:div w:id="1161047974">
              <w:marLeft w:val="480"/>
              <w:marRight w:val="0"/>
              <w:marTop w:val="0"/>
              <w:marBottom w:val="0"/>
              <w:divBdr>
                <w:top w:val="none" w:sz="0" w:space="0" w:color="auto"/>
                <w:left w:val="none" w:sz="0" w:space="0" w:color="auto"/>
                <w:bottom w:val="none" w:sz="0" w:space="0" w:color="auto"/>
                <w:right w:val="none" w:sz="0" w:space="0" w:color="auto"/>
              </w:divBdr>
            </w:div>
            <w:div w:id="1161433471">
              <w:marLeft w:val="480"/>
              <w:marRight w:val="0"/>
              <w:marTop w:val="0"/>
              <w:marBottom w:val="0"/>
              <w:divBdr>
                <w:top w:val="none" w:sz="0" w:space="0" w:color="auto"/>
                <w:left w:val="none" w:sz="0" w:space="0" w:color="auto"/>
                <w:bottom w:val="none" w:sz="0" w:space="0" w:color="auto"/>
                <w:right w:val="none" w:sz="0" w:space="0" w:color="auto"/>
              </w:divBdr>
            </w:div>
            <w:div w:id="1161506160">
              <w:marLeft w:val="480"/>
              <w:marRight w:val="0"/>
              <w:marTop w:val="0"/>
              <w:marBottom w:val="0"/>
              <w:divBdr>
                <w:top w:val="none" w:sz="0" w:space="0" w:color="auto"/>
                <w:left w:val="none" w:sz="0" w:space="0" w:color="auto"/>
                <w:bottom w:val="none" w:sz="0" w:space="0" w:color="auto"/>
                <w:right w:val="none" w:sz="0" w:space="0" w:color="auto"/>
              </w:divBdr>
            </w:div>
            <w:div w:id="1161696383">
              <w:marLeft w:val="480"/>
              <w:marRight w:val="0"/>
              <w:marTop w:val="0"/>
              <w:marBottom w:val="0"/>
              <w:divBdr>
                <w:top w:val="none" w:sz="0" w:space="0" w:color="auto"/>
                <w:left w:val="none" w:sz="0" w:space="0" w:color="auto"/>
                <w:bottom w:val="none" w:sz="0" w:space="0" w:color="auto"/>
                <w:right w:val="none" w:sz="0" w:space="0" w:color="auto"/>
              </w:divBdr>
            </w:div>
            <w:div w:id="1161775428">
              <w:marLeft w:val="480"/>
              <w:marRight w:val="0"/>
              <w:marTop w:val="0"/>
              <w:marBottom w:val="0"/>
              <w:divBdr>
                <w:top w:val="none" w:sz="0" w:space="0" w:color="auto"/>
                <w:left w:val="none" w:sz="0" w:space="0" w:color="auto"/>
                <w:bottom w:val="none" w:sz="0" w:space="0" w:color="auto"/>
                <w:right w:val="none" w:sz="0" w:space="0" w:color="auto"/>
              </w:divBdr>
            </w:div>
            <w:div w:id="1161845665">
              <w:marLeft w:val="480"/>
              <w:marRight w:val="0"/>
              <w:marTop w:val="0"/>
              <w:marBottom w:val="0"/>
              <w:divBdr>
                <w:top w:val="none" w:sz="0" w:space="0" w:color="auto"/>
                <w:left w:val="none" w:sz="0" w:space="0" w:color="auto"/>
                <w:bottom w:val="none" w:sz="0" w:space="0" w:color="auto"/>
                <w:right w:val="none" w:sz="0" w:space="0" w:color="auto"/>
              </w:divBdr>
            </w:div>
            <w:div w:id="1162038204">
              <w:marLeft w:val="480"/>
              <w:marRight w:val="0"/>
              <w:marTop w:val="0"/>
              <w:marBottom w:val="0"/>
              <w:divBdr>
                <w:top w:val="none" w:sz="0" w:space="0" w:color="auto"/>
                <w:left w:val="none" w:sz="0" w:space="0" w:color="auto"/>
                <w:bottom w:val="none" w:sz="0" w:space="0" w:color="auto"/>
                <w:right w:val="none" w:sz="0" w:space="0" w:color="auto"/>
              </w:divBdr>
            </w:div>
            <w:div w:id="1162089630">
              <w:marLeft w:val="480"/>
              <w:marRight w:val="0"/>
              <w:marTop w:val="0"/>
              <w:marBottom w:val="0"/>
              <w:divBdr>
                <w:top w:val="none" w:sz="0" w:space="0" w:color="auto"/>
                <w:left w:val="none" w:sz="0" w:space="0" w:color="auto"/>
                <w:bottom w:val="none" w:sz="0" w:space="0" w:color="auto"/>
                <w:right w:val="none" w:sz="0" w:space="0" w:color="auto"/>
              </w:divBdr>
            </w:div>
            <w:div w:id="1162233718">
              <w:marLeft w:val="480"/>
              <w:marRight w:val="0"/>
              <w:marTop w:val="0"/>
              <w:marBottom w:val="0"/>
              <w:divBdr>
                <w:top w:val="none" w:sz="0" w:space="0" w:color="auto"/>
                <w:left w:val="none" w:sz="0" w:space="0" w:color="auto"/>
                <w:bottom w:val="none" w:sz="0" w:space="0" w:color="auto"/>
                <w:right w:val="none" w:sz="0" w:space="0" w:color="auto"/>
              </w:divBdr>
            </w:div>
            <w:div w:id="1162237437">
              <w:marLeft w:val="480"/>
              <w:marRight w:val="0"/>
              <w:marTop w:val="0"/>
              <w:marBottom w:val="0"/>
              <w:divBdr>
                <w:top w:val="none" w:sz="0" w:space="0" w:color="auto"/>
                <w:left w:val="none" w:sz="0" w:space="0" w:color="auto"/>
                <w:bottom w:val="none" w:sz="0" w:space="0" w:color="auto"/>
                <w:right w:val="none" w:sz="0" w:space="0" w:color="auto"/>
              </w:divBdr>
            </w:div>
            <w:div w:id="1162428141">
              <w:marLeft w:val="480"/>
              <w:marRight w:val="0"/>
              <w:marTop w:val="0"/>
              <w:marBottom w:val="0"/>
              <w:divBdr>
                <w:top w:val="none" w:sz="0" w:space="0" w:color="auto"/>
                <w:left w:val="none" w:sz="0" w:space="0" w:color="auto"/>
                <w:bottom w:val="none" w:sz="0" w:space="0" w:color="auto"/>
                <w:right w:val="none" w:sz="0" w:space="0" w:color="auto"/>
              </w:divBdr>
            </w:div>
            <w:div w:id="1162430999">
              <w:marLeft w:val="480"/>
              <w:marRight w:val="0"/>
              <w:marTop w:val="0"/>
              <w:marBottom w:val="0"/>
              <w:divBdr>
                <w:top w:val="none" w:sz="0" w:space="0" w:color="auto"/>
                <w:left w:val="none" w:sz="0" w:space="0" w:color="auto"/>
                <w:bottom w:val="none" w:sz="0" w:space="0" w:color="auto"/>
                <w:right w:val="none" w:sz="0" w:space="0" w:color="auto"/>
              </w:divBdr>
            </w:div>
            <w:div w:id="1162547316">
              <w:marLeft w:val="480"/>
              <w:marRight w:val="0"/>
              <w:marTop w:val="0"/>
              <w:marBottom w:val="0"/>
              <w:divBdr>
                <w:top w:val="none" w:sz="0" w:space="0" w:color="auto"/>
                <w:left w:val="none" w:sz="0" w:space="0" w:color="auto"/>
                <w:bottom w:val="none" w:sz="0" w:space="0" w:color="auto"/>
                <w:right w:val="none" w:sz="0" w:space="0" w:color="auto"/>
              </w:divBdr>
            </w:div>
            <w:div w:id="1162892529">
              <w:marLeft w:val="480"/>
              <w:marRight w:val="0"/>
              <w:marTop w:val="0"/>
              <w:marBottom w:val="0"/>
              <w:divBdr>
                <w:top w:val="none" w:sz="0" w:space="0" w:color="auto"/>
                <w:left w:val="none" w:sz="0" w:space="0" w:color="auto"/>
                <w:bottom w:val="none" w:sz="0" w:space="0" w:color="auto"/>
                <w:right w:val="none" w:sz="0" w:space="0" w:color="auto"/>
              </w:divBdr>
            </w:div>
            <w:div w:id="1162938777">
              <w:marLeft w:val="480"/>
              <w:marRight w:val="0"/>
              <w:marTop w:val="0"/>
              <w:marBottom w:val="0"/>
              <w:divBdr>
                <w:top w:val="none" w:sz="0" w:space="0" w:color="auto"/>
                <w:left w:val="none" w:sz="0" w:space="0" w:color="auto"/>
                <w:bottom w:val="none" w:sz="0" w:space="0" w:color="auto"/>
                <w:right w:val="none" w:sz="0" w:space="0" w:color="auto"/>
              </w:divBdr>
            </w:div>
            <w:div w:id="1162965602">
              <w:marLeft w:val="480"/>
              <w:marRight w:val="0"/>
              <w:marTop w:val="0"/>
              <w:marBottom w:val="0"/>
              <w:divBdr>
                <w:top w:val="none" w:sz="0" w:space="0" w:color="auto"/>
                <w:left w:val="none" w:sz="0" w:space="0" w:color="auto"/>
                <w:bottom w:val="none" w:sz="0" w:space="0" w:color="auto"/>
                <w:right w:val="none" w:sz="0" w:space="0" w:color="auto"/>
              </w:divBdr>
            </w:div>
            <w:div w:id="1163006408">
              <w:marLeft w:val="480"/>
              <w:marRight w:val="0"/>
              <w:marTop w:val="0"/>
              <w:marBottom w:val="0"/>
              <w:divBdr>
                <w:top w:val="none" w:sz="0" w:space="0" w:color="auto"/>
                <w:left w:val="none" w:sz="0" w:space="0" w:color="auto"/>
                <w:bottom w:val="none" w:sz="0" w:space="0" w:color="auto"/>
                <w:right w:val="none" w:sz="0" w:space="0" w:color="auto"/>
              </w:divBdr>
            </w:div>
            <w:div w:id="1163009244">
              <w:marLeft w:val="480"/>
              <w:marRight w:val="0"/>
              <w:marTop w:val="0"/>
              <w:marBottom w:val="0"/>
              <w:divBdr>
                <w:top w:val="none" w:sz="0" w:space="0" w:color="auto"/>
                <w:left w:val="none" w:sz="0" w:space="0" w:color="auto"/>
                <w:bottom w:val="none" w:sz="0" w:space="0" w:color="auto"/>
                <w:right w:val="none" w:sz="0" w:space="0" w:color="auto"/>
              </w:divBdr>
            </w:div>
            <w:div w:id="1163156588">
              <w:marLeft w:val="480"/>
              <w:marRight w:val="0"/>
              <w:marTop w:val="0"/>
              <w:marBottom w:val="0"/>
              <w:divBdr>
                <w:top w:val="none" w:sz="0" w:space="0" w:color="auto"/>
                <w:left w:val="none" w:sz="0" w:space="0" w:color="auto"/>
                <w:bottom w:val="none" w:sz="0" w:space="0" w:color="auto"/>
                <w:right w:val="none" w:sz="0" w:space="0" w:color="auto"/>
              </w:divBdr>
            </w:div>
            <w:div w:id="1163659847">
              <w:marLeft w:val="480"/>
              <w:marRight w:val="0"/>
              <w:marTop w:val="0"/>
              <w:marBottom w:val="0"/>
              <w:divBdr>
                <w:top w:val="none" w:sz="0" w:space="0" w:color="auto"/>
                <w:left w:val="none" w:sz="0" w:space="0" w:color="auto"/>
                <w:bottom w:val="none" w:sz="0" w:space="0" w:color="auto"/>
                <w:right w:val="none" w:sz="0" w:space="0" w:color="auto"/>
              </w:divBdr>
            </w:div>
            <w:div w:id="1163667833">
              <w:marLeft w:val="480"/>
              <w:marRight w:val="0"/>
              <w:marTop w:val="0"/>
              <w:marBottom w:val="0"/>
              <w:divBdr>
                <w:top w:val="none" w:sz="0" w:space="0" w:color="auto"/>
                <w:left w:val="none" w:sz="0" w:space="0" w:color="auto"/>
                <w:bottom w:val="none" w:sz="0" w:space="0" w:color="auto"/>
                <w:right w:val="none" w:sz="0" w:space="0" w:color="auto"/>
              </w:divBdr>
            </w:div>
            <w:div w:id="1163815156">
              <w:marLeft w:val="480"/>
              <w:marRight w:val="0"/>
              <w:marTop w:val="0"/>
              <w:marBottom w:val="0"/>
              <w:divBdr>
                <w:top w:val="none" w:sz="0" w:space="0" w:color="auto"/>
                <w:left w:val="none" w:sz="0" w:space="0" w:color="auto"/>
                <w:bottom w:val="none" w:sz="0" w:space="0" w:color="auto"/>
                <w:right w:val="none" w:sz="0" w:space="0" w:color="auto"/>
              </w:divBdr>
            </w:div>
            <w:div w:id="1164082407">
              <w:marLeft w:val="480"/>
              <w:marRight w:val="0"/>
              <w:marTop w:val="0"/>
              <w:marBottom w:val="0"/>
              <w:divBdr>
                <w:top w:val="none" w:sz="0" w:space="0" w:color="auto"/>
                <w:left w:val="none" w:sz="0" w:space="0" w:color="auto"/>
                <w:bottom w:val="none" w:sz="0" w:space="0" w:color="auto"/>
                <w:right w:val="none" w:sz="0" w:space="0" w:color="auto"/>
              </w:divBdr>
            </w:div>
            <w:div w:id="1164122328">
              <w:marLeft w:val="480"/>
              <w:marRight w:val="0"/>
              <w:marTop w:val="0"/>
              <w:marBottom w:val="0"/>
              <w:divBdr>
                <w:top w:val="none" w:sz="0" w:space="0" w:color="auto"/>
                <w:left w:val="none" w:sz="0" w:space="0" w:color="auto"/>
                <w:bottom w:val="none" w:sz="0" w:space="0" w:color="auto"/>
                <w:right w:val="none" w:sz="0" w:space="0" w:color="auto"/>
              </w:divBdr>
            </w:div>
            <w:div w:id="1164130660">
              <w:marLeft w:val="480"/>
              <w:marRight w:val="0"/>
              <w:marTop w:val="0"/>
              <w:marBottom w:val="0"/>
              <w:divBdr>
                <w:top w:val="none" w:sz="0" w:space="0" w:color="auto"/>
                <w:left w:val="none" w:sz="0" w:space="0" w:color="auto"/>
                <w:bottom w:val="none" w:sz="0" w:space="0" w:color="auto"/>
                <w:right w:val="none" w:sz="0" w:space="0" w:color="auto"/>
              </w:divBdr>
            </w:div>
            <w:div w:id="1164249496">
              <w:marLeft w:val="480"/>
              <w:marRight w:val="0"/>
              <w:marTop w:val="0"/>
              <w:marBottom w:val="0"/>
              <w:divBdr>
                <w:top w:val="none" w:sz="0" w:space="0" w:color="auto"/>
                <w:left w:val="none" w:sz="0" w:space="0" w:color="auto"/>
                <w:bottom w:val="none" w:sz="0" w:space="0" w:color="auto"/>
                <w:right w:val="none" w:sz="0" w:space="0" w:color="auto"/>
              </w:divBdr>
            </w:div>
            <w:div w:id="1164393995">
              <w:marLeft w:val="480"/>
              <w:marRight w:val="0"/>
              <w:marTop w:val="0"/>
              <w:marBottom w:val="0"/>
              <w:divBdr>
                <w:top w:val="none" w:sz="0" w:space="0" w:color="auto"/>
                <w:left w:val="none" w:sz="0" w:space="0" w:color="auto"/>
                <w:bottom w:val="none" w:sz="0" w:space="0" w:color="auto"/>
                <w:right w:val="none" w:sz="0" w:space="0" w:color="auto"/>
              </w:divBdr>
            </w:div>
            <w:div w:id="1164472460">
              <w:marLeft w:val="480"/>
              <w:marRight w:val="0"/>
              <w:marTop w:val="0"/>
              <w:marBottom w:val="0"/>
              <w:divBdr>
                <w:top w:val="none" w:sz="0" w:space="0" w:color="auto"/>
                <w:left w:val="none" w:sz="0" w:space="0" w:color="auto"/>
                <w:bottom w:val="none" w:sz="0" w:space="0" w:color="auto"/>
                <w:right w:val="none" w:sz="0" w:space="0" w:color="auto"/>
              </w:divBdr>
            </w:div>
            <w:div w:id="1164513863">
              <w:marLeft w:val="480"/>
              <w:marRight w:val="0"/>
              <w:marTop w:val="0"/>
              <w:marBottom w:val="0"/>
              <w:divBdr>
                <w:top w:val="none" w:sz="0" w:space="0" w:color="auto"/>
                <w:left w:val="none" w:sz="0" w:space="0" w:color="auto"/>
                <w:bottom w:val="none" w:sz="0" w:space="0" w:color="auto"/>
                <w:right w:val="none" w:sz="0" w:space="0" w:color="auto"/>
              </w:divBdr>
            </w:div>
            <w:div w:id="1164734516">
              <w:marLeft w:val="480"/>
              <w:marRight w:val="0"/>
              <w:marTop w:val="0"/>
              <w:marBottom w:val="0"/>
              <w:divBdr>
                <w:top w:val="none" w:sz="0" w:space="0" w:color="auto"/>
                <w:left w:val="none" w:sz="0" w:space="0" w:color="auto"/>
                <w:bottom w:val="none" w:sz="0" w:space="0" w:color="auto"/>
                <w:right w:val="none" w:sz="0" w:space="0" w:color="auto"/>
              </w:divBdr>
            </w:div>
            <w:div w:id="1164737583">
              <w:marLeft w:val="480"/>
              <w:marRight w:val="0"/>
              <w:marTop w:val="0"/>
              <w:marBottom w:val="0"/>
              <w:divBdr>
                <w:top w:val="none" w:sz="0" w:space="0" w:color="auto"/>
                <w:left w:val="none" w:sz="0" w:space="0" w:color="auto"/>
                <w:bottom w:val="none" w:sz="0" w:space="0" w:color="auto"/>
                <w:right w:val="none" w:sz="0" w:space="0" w:color="auto"/>
              </w:divBdr>
            </w:div>
            <w:div w:id="1165316438">
              <w:marLeft w:val="480"/>
              <w:marRight w:val="0"/>
              <w:marTop w:val="0"/>
              <w:marBottom w:val="0"/>
              <w:divBdr>
                <w:top w:val="none" w:sz="0" w:space="0" w:color="auto"/>
                <w:left w:val="none" w:sz="0" w:space="0" w:color="auto"/>
                <w:bottom w:val="none" w:sz="0" w:space="0" w:color="auto"/>
                <w:right w:val="none" w:sz="0" w:space="0" w:color="auto"/>
              </w:divBdr>
            </w:div>
            <w:div w:id="1165438587">
              <w:marLeft w:val="480"/>
              <w:marRight w:val="0"/>
              <w:marTop w:val="0"/>
              <w:marBottom w:val="0"/>
              <w:divBdr>
                <w:top w:val="none" w:sz="0" w:space="0" w:color="auto"/>
                <w:left w:val="none" w:sz="0" w:space="0" w:color="auto"/>
                <w:bottom w:val="none" w:sz="0" w:space="0" w:color="auto"/>
                <w:right w:val="none" w:sz="0" w:space="0" w:color="auto"/>
              </w:divBdr>
            </w:div>
            <w:div w:id="1165513326">
              <w:marLeft w:val="480"/>
              <w:marRight w:val="0"/>
              <w:marTop w:val="0"/>
              <w:marBottom w:val="0"/>
              <w:divBdr>
                <w:top w:val="none" w:sz="0" w:space="0" w:color="auto"/>
                <w:left w:val="none" w:sz="0" w:space="0" w:color="auto"/>
                <w:bottom w:val="none" w:sz="0" w:space="0" w:color="auto"/>
                <w:right w:val="none" w:sz="0" w:space="0" w:color="auto"/>
              </w:divBdr>
            </w:div>
            <w:div w:id="1165559487">
              <w:marLeft w:val="480"/>
              <w:marRight w:val="0"/>
              <w:marTop w:val="0"/>
              <w:marBottom w:val="0"/>
              <w:divBdr>
                <w:top w:val="none" w:sz="0" w:space="0" w:color="auto"/>
                <w:left w:val="none" w:sz="0" w:space="0" w:color="auto"/>
                <w:bottom w:val="none" w:sz="0" w:space="0" w:color="auto"/>
                <w:right w:val="none" w:sz="0" w:space="0" w:color="auto"/>
              </w:divBdr>
            </w:div>
            <w:div w:id="1165583137">
              <w:marLeft w:val="480"/>
              <w:marRight w:val="0"/>
              <w:marTop w:val="0"/>
              <w:marBottom w:val="0"/>
              <w:divBdr>
                <w:top w:val="none" w:sz="0" w:space="0" w:color="auto"/>
                <w:left w:val="none" w:sz="0" w:space="0" w:color="auto"/>
                <w:bottom w:val="none" w:sz="0" w:space="0" w:color="auto"/>
                <w:right w:val="none" w:sz="0" w:space="0" w:color="auto"/>
              </w:divBdr>
            </w:div>
            <w:div w:id="1165778903">
              <w:marLeft w:val="480"/>
              <w:marRight w:val="0"/>
              <w:marTop w:val="0"/>
              <w:marBottom w:val="0"/>
              <w:divBdr>
                <w:top w:val="none" w:sz="0" w:space="0" w:color="auto"/>
                <w:left w:val="none" w:sz="0" w:space="0" w:color="auto"/>
                <w:bottom w:val="none" w:sz="0" w:space="0" w:color="auto"/>
                <w:right w:val="none" w:sz="0" w:space="0" w:color="auto"/>
              </w:divBdr>
            </w:div>
            <w:div w:id="1165823502">
              <w:marLeft w:val="480"/>
              <w:marRight w:val="0"/>
              <w:marTop w:val="0"/>
              <w:marBottom w:val="0"/>
              <w:divBdr>
                <w:top w:val="none" w:sz="0" w:space="0" w:color="auto"/>
                <w:left w:val="none" w:sz="0" w:space="0" w:color="auto"/>
                <w:bottom w:val="none" w:sz="0" w:space="0" w:color="auto"/>
                <w:right w:val="none" w:sz="0" w:space="0" w:color="auto"/>
              </w:divBdr>
            </w:div>
            <w:div w:id="1166088610">
              <w:marLeft w:val="480"/>
              <w:marRight w:val="0"/>
              <w:marTop w:val="0"/>
              <w:marBottom w:val="0"/>
              <w:divBdr>
                <w:top w:val="none" w:sz="0" w:space="0" w:color="auto"/>
                <w:left w:val="none" w:sz="0" w:space="0" w:color="auto"/>
                <w:bottom w:val="none" w:sz="0" w:space="0" w:color="auto"/>
                <w:right w:val="none" w:sz="0" w:space="0" w:color="auto"/>
              </w:divBdr>
            </w:div>
            <w:div w:id="1166088845">
              <w:marLeft w:val="480"/>
              <w:marRight w:val="0"/>
              <w:marTop w:val="0"/>
              <w:marBottom w:val="0"/>
              <w:divBdr>
                <w:top w:val="none" w:sz="0" w:space="0" w:color="auto"/>
                <w:left w:val="none" w:sz="0" w:space="0" w:color="auto"/>
                <w:bottom w:val="none" w:sz="0" w:space="0" w:color="auto"/>
                <w:right w:val="none" w:sz="0" w:space="0" w:color="auto"/>
              </w:divBdr>
            </w:div>
            <w:div w:id="1166090721">
              <w:marLeft w:val="480"/>
              <w:marRight w:val="0"/>
              <w:marTop w:val="0"/>
              <w:marBottom w:val="0"/>
              <w:divBdr>
                <w:top w:val="none" w:sz="0" w:space="0" w:color="auto"/>
                <w:left w:val="none" w:sz="0" w:space="0" w:color="auto"/>
                <w:bottom w:val="none" w:sz="0" w:space="0" w:color="auto"/>
                <w:right w:val="none" w:sz="0" w:space="0" w:color="auto"/>
              </w:divBdr>
            </w:div>
            <w:div w:id="1166094022">
              <w:marLeft w:val="480"/>
              <w:marRight w:val="0"/>
              <w:marTop w:val="0"/>
              <w:marBottom w:val="0"/>
              <w:divBdr>
                <w:top w:val="none" w:sz="0" w:space="0" w:color="auto"/>
                <w:left w:val="none" w:sz="0" w:space="0" w:color="auto"/>
                <w:bottom w:val="none" w:sz="0" w:space="0" w:color="auto"/>
                <w:right w:val="none" w:sz="0" w:space="0" w:color="auto"/>
              </w:divBdr>
            </w:div>
            <w:div w:id="1166163083">
              <w:marLeft w:val="480"/>
              <w:marRight w:val="0"/>
              <w:marTop w:val="0"/>
              <w:marBottom w:val="0"/>
              <w:divBdr>
                <w:top w:val="none" w:sz="0" w:space="0" w:color="auto"/>
                <w:left w:val="none" w:sz="0" w:space="0" w:color="auto"/>
                <w:bottom w:val="none" w:sz="0" w:space="0" w:color="auto"/>
                <w:right w:val="none" w:sz="0" w:space="0" w:color="auto"/>
              </w:divBdr>
            </w:div>
            <w:div w:id="1166434082">
              <w:marLeft w:val="480"/>
              <w:marRight w:val="0"/>
              <w:marTop w:val="0"/>
              <w:marBottom w:val="0"/>
              <w:divBdr>
                <w:top w:val="none" w:sz="0" w:space="0" w:color="auto"/>
                <w:left w:val="none" w:sz="0" w:space="0" w:color="auto"/>
                <w:bottom w:val="none" w:sz="0" w:space="0" w:color="auto"/>
                <w:right w:val="none" w:sz="0" w:space="0" w:color="auto"/>
              </w:divBdr>
            </w:div>
            <w:div w:id="1166477984">
              <w:marLeft w:val="480"/>
              <w:marRight w:val="0"/>
              <w:marTop w:val="0"/>
              <w:marBottom w:val="0"/>
              <w:divBdr>
                <w:top w:val="none" w:sz="0" w:space="0" w:color="auto"/>
                <w:left w:val="none" w:sz="0" w:space="0" w:color="auto"/>
                <w:bottom w:val="none" w:sz="0" w:space="0" w:color="auto"/>
                <w:right w:val="none" w:sz="0" w:space="0" w:color="auto"/>
              </w:divBdr>
            </w:div>
            <w:div w:id="1166818634">
              <w:marLeft w:val="480"/>
              <w:marRight w:val="0"/>
              <w:marTop w:val="0"/>
              <w:marBottom w:val="0"/>
              <w:divBdr>
                <w:top w:val="none" w:sz="0" w:space="0" w:color="auto"/>
                <w:left w:val="none" w:sz="0" w:space="0" w:color="auto"/>
                <w:bottom w:val="none" w:sz="0" w:space="0" w:color="auto"/>
                <w:right w:val="none" w:sz="0" w:space="0" w:color="auto"/>
              </w:divBdr>
            </w:div>
            <w:div w:id="1166937135">
              <w:marLeft w:val="480"/>
              <w:marRight w:val="0"/>
              <w:marTop w:val="0"/>
              <w:marBottom w:val="0"/>
              <w:divBdr>
                <w:top w:val="none" w:sz="0" w:space="0" w:color="auto"/>
                <w:left w:val="none" w:sz="0" w:space="0" w:color="auto"/>
                <w:bottom w:val="none" w:sz="0" w:space="0" w:color="auto"/>
                <w:right w:val="none" w:sz="0" w:space="0" w:color="auto"/>
              </w:divBdr>
            </w:div>
            <w:div w:id="1166938077">
              <w:marLeft w:val="480"/>
              <w:marRight w:val="0"/>
              <w:marTop w:val="0"/>
              <w:marBottom w:val="0"/>
              <w:divBdr>
                <w:top w:val="none" w:sz="0" w:space="0" w:color="auto"/>
                <w:left w:val="none" w:sz="0" w:space="0" w:color="auto"/>
                <w:bottom w:val="none" w:sz="0" w:space="0" w:color="auto"/>
                <w:right w:val="none" w:sz="0" w:space="0" w:color="auto"/>
              </w:divBdr>
            </w:div>
            <w:div w:id="1167088952">
              <w:marLeft w:val="480"/>
              <w:marRight w:val="0"/>
              <w:marTop w:val="0"/>
              <w:marBottom w:val="0"/>
              <w:divBdr>
                <w:top w:val="none" w:sz="0" w:space="0" w:color="auto"/>
                <w:left w:val="none" w:sz="0" w:space="0" w:color="auto"/>
                <w:bottom w:val="none" w:sz="0" w:space="0" w:color="auto"/>
                <w:right w:val="none" w:sz="0" w:space="0" w:color="auto"/>
              </w:divBdr>
            </w:div>
            <w:div w:id="1167281695">
              <w:marLeft w:val="480"/>
              <w:marRight w:val="0"/>
              <w:marTop w:val="0"/>
              <w:marBottom w:val="0"/>
              <w:divBdr>
                <w:top w:val="none" w:sz="0" w:space="0" w:color="auto"/>
                <w:left w:val="none" w:sz="0" w:space="0" w:color="auto"/>
                <w:bottom w:val="none" w:sz="0" w:space="0" w:color="auto"/>
                <w:right w:val="none" w:sz="0" w:space="0" w:color="auto"/>
              </w:divBdr>
            </w:div>
            <w:div w:id="1167328188">
              <w:marLeft w:val="480"/>
              <w:marRight w:val="0"/>
              <w:marTop w:val="0"/>
              <w:marBottom w:val="0"/>
              <w:divBdr>
                <w:top w:val="none" w:sz="0" w:space="0" w:color="auto"/>
                <w:left w:val="none" w:sz="0" w:space="0" w:color="auto"/>
                <w:bottom w:val="none" w:sz="0" w:space="0" w:color="auto"/>
                <w:right w:val="none" w:sz="0" w:space="0" w:color="auto"/>
              </w:divBdr>
            </w:div>
            <w:div w:id="1167405497">
              <w:marLeft w:val="480"/>
              <w:marRight w:val="0"/>
              <w:marTop w:val="0"/>
              <w:marBottom w:val="0"/>
              <w:divBdr>
                <w:top w:val="none" w:sz="0" w:space="0" w:color="auto"/>
                <w:left w:val="none" w:sz="0" w:space="0" w:color="auto"/>
                <w:bottom w:val="none" w:sz="0" w:space="0" w:color="auto"/>
                <w:right w:val="none" w:sz="0" w:space="0" w:color="auto"/>
              </w:divBdr>
            </w:div>
            <w:div w:id="1167552956">
              <w:marLeft w:val="480"/>
              <w:marRight w:val="0"/>
              <w:marTop w:val="0"/>
              <w:marBottom w:val="0"/>
              <w:divBdr>
                <w:top w:val="none" w:sz="0" w:space="0" w:color="auto"/>
                <w:left w:val="none" w:sz="0" w:space="0" w:color="auto"/>
                <w:bottom w:val="none" w:sz="0" w:space="0" w:color="auto"/>
                <w:right w:val="none" w:sz="0" w:space="0" w:color="auto"/>
              </w:divBdr>
            </w:div>
            <w:div w:id="1167591614">
              <w:marLeft w:val="480"/>
              <w:marRight w:val="0"/>
              <w:marTop w:val="0"/>
              <w:marBottom w:val="0"/>
              <w:divBdr>
                <w:top w:val="none" w:sz="0" w:space="0" w:color="auto"/>
                <w:left w:val="none" w:sz="0" w:space="0" w:color="auto"/>
                <w:bottom w:val="none" w:sz="0" w:space="0" w:color="auto"/>
                <w:right w:val="none" w:sz="0" w:space="0" w:color="auto"/>
              </w:divBdr>
            </w:div>
            <w:div w:id="1167786139">
              <w:marLeft w:val="0"/>
              <w:marRight w:val="0"/>
              <w:marTop w:val="0"/>
              <w:marBottom w:val="0"/>
              <w:divBdr>
                <w:top w:val="none" w:sz="0" w:space="0" w:color="auto"/>
                <w:left w:val="none" w:sz="0" w:space="0" w:color="auto"/>
                <w:bottom w:val="none" w:sz="0" w:space="0" w:color="auto"/>
                <w:right w:val="none" w:sz="0" w:space="0" w:color="auto"/>
              </w:divBdr>
            </w:div>
            <w:div w:id="1168055224">
              <w:marLeft w:val="480"/>
              <w:marRight w:val="0"/>
              <w:marTop w:val="0"/>
              <w:marBottom w:val="0"/>
              <w:divBdr>
                <w:top w:val="none" w:sz="0" w:space="0" w:color="auto"/>
                <w:left w:val="none" w:sz="0" w:space="0" w:color="auto"/>
                <w:bottom w:val="none" w:sz="0" w:space="0" w:color="auto"/>
                <w:right w:val="none" w:sz="0" w:space="0" w:color="auto"/>
              </w:divBdr>
            </w:div>
            <w:div w:id="1168133426">
              <w:marLeft w:val="480"/>
              <w:marRight w:val="0"/>
              <w:marTop w:val="0"/>
              <w:marBottom w:val="0"/>
              <w:divBdr>
                <w:top w:val="none" w:sz="0" w:space="0" w:color="auto"/>
                <w:left w:val="none" w:sz="0" w:space="0" w:color="auto"/>
                <w:bottom w:val="none" w:sz="0" w:space="0" w:color="auto"/>
                <w:right w:val="none" w:sz="0" w:space="0" w:color="auto"/>
              </w:divBdr>
            </w:div>
            <w:div w:id="1168249407">
              <w:marLeft w:val="480"/>
              <w:marRight w:val="0"/>
              <w:marTop w:val="0"/>
              <w:marBottom w:val="0"/>
              <w:divBdr>
                <w:top w:val="none" w:sz="0" w:space="0" w:color="auto"/>
                <w:left w:val="none" w:sz="0" w:space="0" w:color="auto"/>
                <w:bottom w:val="none" w:sz="0" w:space="0" w:color="auto"/>
                <w:right w:val="none" w:sz="0" w:space="0" w:color="auto"/>
              </w:divBdr>
            </w:div>
            <w:div w:id="1168324886">
              <w:marLeft w:val="480"/>
              <w:marRight w:val="0"/>
              <w:marTop w:val="0"/>
              <w:marBottom w:val="0"/>
              <w:divBdr>
                <w:top w:val="none" w:sz="0" w:space="0" w:color="auto"/>
                <w:left w:val="none" w:sz="0" w:space="0" w:color="auto"/>
                <w:bottom w:val="none" w:sz="0" w:space="0" w:color="auto"/>
                <w:right w:val="none" w:sz="0" w:space="0" w:color="auto"/>
              </w:divBdr>
            </w:div>
            <w:div w:id="1168442876">
              <w:marLeft w:val="480"/>
              <w:marRight w:val="0"/>
              <w:marTop w:val="0"/>
              <w:marBottom w:val="0"/>
              <w:divBdr>
                <w:top w:val="none" w:sz="0" w:space="0" w:color="auto"/>
                <w:left w:val="none" w:sz="0" w:space="0" w:color="auto"/>
                <w:bottom w:val="none" w:sz="0" w:space="0" w:color="auto"/>
                <w:right w:val="none" w:sz="0" w:space="0" w:color="auto"/>
              </w:divBdr>
            </w:div>
            <w:div w:id="1168518658">
              <w:marLeft w:val="480"/>
              <w:marRight w:val="0"/>
              <w:marTop w:val="0"/>
              <w:marBottom w:val="0"/>
              <w:divBdr>
                <w:top w:val="none" w:sz="0" w:space="0" w:color="auto"/>
                <w:left w:val="none" w:sz="0" w:space="0" w:color="auto"/>
                <w:bottom w:val="none" w:sz="0" w:space="0" w:color="auto"/>
                <w:right w:val="none" w:sz="0" w:space="0" w:color="auto"/>
              </w:divBdr>
            </w:div>
            <w:div w:id="1168520799">
              <w:marLeft w:val="480"/>
              <w:marRight w:val="0"/>
              <w:marTop w:val="0"/>
              <w:marBottom w:val="0"/>
              <w:divBdr>
                <w:top w:val="none" w:sz="0" w:space="0" w:color="auto"/>
                <w:left w:val="none" w:sz="0" w:space="0" w:color="auto"/>
                <w:bottom w:val="none" w:sz="0" w:space="0" w:color="auto"/>
                <w:right w:val="none" w:sz="0" w:space="0" w:color="auto"/>
              </w:divBdr>
            </w:div>
            <w:div w:id="1168711656">
              <w:marLeft w:val="480"/>
              <w:marRight w:val="0"/>
              <w:marTop w:val="0"/>
              <w:marBottom w:val="0"/>
              <w:divBdr>
                <w:top w:val="none" w:sz="0" w:space="0" w:color="auto"/>
                <w:left w:val="none" w:sz="0" w:space="0" w:color="auto"/>
                <w:bottom w:val="none" w:sz="0" w:space="0" w:color="auto"/>
                <w:right w:val="none" w:sz="0" w:space="0" w:color="auto"/>
              </w:divBdr>
            </w:div>
            <w:div w:id="1168793377">
              <w:marLeft w:val="480"/>
              <w:marRight w:val="0"/>
              <w:marTop w:val="0"/>
              <w:marBottom w:val="0"/>
              <w:divBdr>
                <w:top w:val="none" w:sz="0" w:space="0" w:color="auto"/>
                <w:left w:val="none" w:sz="0" w:space="0" w:color="auto"/>
                <w:bottom w:val="none" w:sz="0" w:space="0" w:color="auto"/>
                <w:right w:val="none" w:sz="0" w:space="0" w:color="auto"/>
              </w:divBdr>
            </w:div>
            <w:div w:id="1168861316">
              <w:marLeft w:val="480"/>
              <w:marRight w:val="0"/>
              <w:marTop w:val="0"/>
              <w:marBottom w:val="0"/>
              <w:divBdr>
                <w:top w:val="none" w:sz="0" w:space="0" w:color="auto"/>
                <w:left w:val="none" w:sz="0" w:space="0" w:color="auto"/>
                <w:bottom w:val="none" w:sz="0" w:space="0" w:color="auto"/>
                <w:right w:val="none" w:sz="0" w:space="0" w:color="auto"/>
              </w:divBdr>
            </w:div>
            <w:div w:id="1168907824">
              <w:marLeft w:val="480"/>
              <w:marRight w:val="0"/>
              <w:marTop w:val="0"/>
              <w:marBottom w:val="0"/>
              <w:divBdr>
                <w:top w:val="none" w:sz="0" w:space="0" w:color="auto"/>
                <w:left w:val="none" w:sz="0" w:space="0" w:color="auto"/>
                <w:bottom w:val="none" w:sz="0" w:space="0" w:color="auto"/>
                <w:right w:val="none" w:sz="0" w:space="0" w:color="auto"/>
              </w:divBdr>
            </w:div>
            <w:div w:id="1168907965">
              <w:marLeft w:val="480"/>
              <w:marRight w:val="0"/>
              <w:marTop w:val="0"/>
              <w:marBottom w:val="0"/>
              <w:divBdr>
                <w:top w:val="none" w:sz="0" w:space="0" w:color="auto"/>
                <w:left w:val="none" w:sz="0" w:space="0" w:color="auto"/>
                <w:bottom w:val="none" w:sz="0" w:space="0" w:color="auto"/>
                <w:right w:val="none" w:sz="0" w:space="0" w:color="auto"/>
              </w:divBdr>
            </w:div>
            <w:div w:id="1169249142">
              <w:marLeft w:val="480"/>
              <w:marRight w:val="0"/>
              <w:marTop w:val="0"/>
              <w:marBottom w:val="0"/>
              <w:divBdr>
                <w:top w:val="none" w:sz="0" w:space="0" w:color="auto"/>
                <w:left w:val="none" w:sz="0" w:space="0" w:color="auto"/>
                <w:bottom w:val="none" w:sz="0" w:space="0" w:color="auto"/>
                <w:right w:val="none" w:sz="0" w:space="0" w:color="auto"/>
              </w:divBdr>
            </w:div>
            <w:div w:id="1169293695">
              <w:marLeft w:val="480"/>
              <w:marRight w:val="0"/>
              <w:marTop w:val="0"/>
              <w:marBottom w:val="0"/>
              <w:divBdr>
                <w:top w:val="none" w:sz="0" w:space="0" w:color="auto"/>
                <w:left w:val="none" w:sz="0" w:space="0" w:color="auto"/>
                <w:bottom w:val="none" w:sz="0" w:space="0" w:color="auto"/>
                <w:right w:val="none" w:sz="0" w:space="0" w:color="auto"/>
              </w:divBdr>
            </w:div>
            <w:div w:id="1169323720">
              <w:marLeft w:val="480"/>
              <w:marRight w:val="0"/>
              <w:marTop w:val="0"/>
              <w:marBottom w:val="0"/>
              <w:divBdr>
                <w:top w:val="none" w:sz="0" w:space="0" w:color="auto"/>
                <w:left w:val="none" w:sz="0" w:space="0" w:color="auto"/>
                <w:bottom w:val="none" w:sz="0" w:space="0" w:color="auto"/>
                <w:right w:val="none" w:sz="0" w:space="0" w:color="auto"/>
              </w:divBdr>
            </w:div>
            <w:div w:id="1169444925">
              <w:marLeft w:val="480"/>
              <w:marRight w:val="0"/>
              <w:marTop w:val="0"/>
              <w:marBottom w:val="0"/>
              <w:divBdr>
                <w:top w:val="none" w:sz="0" w:space="0" w:color="auto"/>
                <w:left w:val="none" w:sz="0" w:space="0" w:color="auto"/>
                <w:bottom w:val="none" w:sz="0" w:space="0" w:color="auto"/>
                <w:right w:val="none" w:sz="0" w:space="0" w:color="auto"/>
              </w:divBdr>
            </w:div>
            <w:div w:id="1169563096">
              <w:marLeft w:val="480"/>
              <w:marRight w:val="0"/>
              <w:marTop w:val="0"/>
              <w:marBottom w:val="0"/>
              <w:divBdr>
                <w:top w:val="none" w:sz="0" w:space="0" w:color="auto"/>
                <w:left w:val="none" w:sz="0" w:space="0" w:color="auto"/>
                <w:bottom w:val="none" w:sz="0" w:space="0" w:color="auto"/>
                <w:right w:val="none" w:sz="0" w:space="0" w:color="auto"/>
              </w:divBdr>
            </w:div>
            <w:div w:id="1169752370">
              <w:marLeft w:val="480"/>
              <w:marRight w:val="0"/>
              <w:marTop w:val="0"/>
              <w:marBottom w:val="0"/>
              <w:divBdr>
                <w:top w:val="none" w:sz="0" w:space="0" w:color="auto"/>
                <w:left w:val="none" w:sz="0" w:space="0" w:color="auto"/>
                <w:bottom w:val="none" w:sz="0" w:space="0" w:color="auto"/>
                <w:right w:val="none" w:sz="0" w:space="0" w:color="auto"/>
              </w:divBdr>
            </w:div>
            <w:div w:id="1169901568">
              <w:marLeft w:val="480"/>
              <w:marRight w:val="0"/>
              <w:marTop w:val="0"/>
              <w:marBottom w:val="0"/>
              <w:divBdr>
                <w:top w:val="none" w:sz="0" w:space="0" w:color="auto"/>
                <w:left w:val="none" w:sz="0" w:space="0" w:color="auto"/>
                <w:bottom w:val="none" w:sz="0" w:space="0" w:color="auto"/>
                <w:right w:val="none" w:sz="0" w:space="0" w:color="auto"/>
              </w:divBdr>
            </w:div>
            <w:div w:id="1170022981">
              <w:marLeft w:val="480"/>
              <w:marRight w:val="0"/>
              <w:marTop w:val="0"/>
              <w:marBottom w:val="0"/>
              <w:divBdr>
                <w:top w:val="none" w:sz="0" w:space="0" w:color="auto"/>
                <w:left w:val="none" w:sz="0" w:space="0" w:color="auto"/>
                <w:bottom w:val="none" w:sz="0" w:space="0" w:color="auto"/>
                <w:right w:val="none" w:sz="0" w:space="0" w:color="auto"/>
              </w:divBdr>
            </w:div>
            <w:div w:id="1170025081">
              <w:marLeft w:val="480"/>
              <w:marRight w:val="0"/>
              <w:marTop w:val="0"/>
              <w:marBottom w:val="0"/>
              <w:divBdr>
                <w:top w:val="none" w:sz="0" w:space="0" w:color="auto"/>
                <w:left w:val="none" w:sz="0" w:space="0" w:color="auto"/>
                <w:bottom w:val="none" w:sz="0" w:space="0" w:color="auto"/>
                <w:right w:val="none" w:sz="0" w:space="0" w:color="auto"/>
              </w:divBdr>
            </w:div>
            <w:div w:id="1170096175">
              <w:marLeft w:val="480"/>
              <w:marRight w:val="0"/>
              <w:marTop w:val="0"/>
              <w:marBottom w:val="0"/>
              <w:divBdr>
                <w:top w:val="none" w:sz="0" w:space="0" w:color="auto"/>
                <w:left w:val="none" w:sz="0" w:space="0" w:color="auto"/>
                <w:bottom w:val="none" w:sz="0" w:space="0" w:color="auto"/>
                <w:right w:val="none" w:sz="0" w:space="0" w:color="auto"/>
              </w:divBdr>
            </w:div>
            <w:div w:id="1170098532">
              <w:marLeft w:val="480"/>
              <w:marRight w:val="0"/>
              <w:marTop w:val="0"/>
              <w:marBottom w:val="0"/>
              <w:divBdr>
                <w:top w:val="none" w:sz="0" w:space="0" w:color="auto"/>
                <w:left w:val="none" w:sz="0" w:space="0" w:color="auto"/>
                <w:bottom w:val="none" w:sz="0" w:space="0" w:color="auto"/>
                <w:right w:val="none" w:sz="0" w:space="0" w:color="auto"/>
              </w:divBdr>
            </w:div>
            <w:div w:id="1170215359">
              <w:marLeft w:val="480"/>
              <w:marRight w:val="0"/>
              <w:marTop w:val="0"/>
              <w:marBottom w:val="0"/>
              <w:divBdr>
                <w:top w:val="none" w:sz="0" w:space="0" w:color="auto"/>
                <w:left w:val="none" w:sz="0" w:space="0" w:color="auto"/>
                <w:bottom w:val="none" w:sz="0" w:space="0" w:color="auto"/>
                <w:right w:val="none" w:sz="0" w:space="0" w:color="auto"/>
              </w:divBdr>
            </w:div>
            <w:div w:id="1170219725">
              <w:marLeft w:val="480"/>
              <w:marRight w:val="0"/>
              <w:marTop w:val="0"/>
              <w:marBottom w:val="0"/>
              <w:divBdr>
                <w:top w:val="none" w:sz="0" w:space="0" w:color="auto"/>
                <w:left w:val="none" w:sz="0" w:space="0" w:color="auto"/>
                <w:bottom w:val="none" w:sz="0" w:space="0" w:color="auto"/>
                <w:right w:val="none" w:sz="0" w:space="0" w:color="auto"/>
              </w:divBdr>
            </w:div>
            <w:div w:id="1170414170">
              <w:marLeft w:val="480"/>
              <w:marRight w:val="0"/>
              <w:marTop w:val="0"/>
              <w:marBottom w:val="0"/>
              <w:divBdr>
                <w:top w:val="none" w:sz="0" w:space="0" w:color="auto"/>
                <w:left w:val="none" w:sz="0" w:space="0" w:color="auto"/>
                <w:bottom w:val="none" w:sz="0" w:space="0" w:color="auto"/>
                <w:right w:val="none" w:sz="0" w:space="0" w:color="auto"/>
              </w:divBdr>
            </w:div>
            <w:div w:id="1170560365">
              <w:marLeft w:val="480"/>
              <w:marRight w:val="0"/>
              <w:marTop w:val="0"/>
              <w:marBottom w:val="0"/>
              <w:divBdr>
                <w:top w:val="none" w:sz="0" w:space="0" w:color="auto"/>
                <w:left w:val="none" w:sz="0" w:space="0" w:color="auto"/>
                <w:bottom w:val="none" w:sz="0" w:space="0" w:color="auto"/>
                <w:right w:val="none" w:sz="0" w:space="0" w:color="auto"/>
              </w:divBdr>
            </w:div>
            <w:div w:id="1170565941">
              <w:marLeft w:val="480"/>
              <w:marRight w:val="0"/>
              <w:marTop w:val="0"/>
              <w:marBottom w:val="0"/>
              <w:divBdr>
                <w:top w:val="none" w:sz="0" w:space="0" w:color="auto"/>
                <w:left w:val="none" w:sz="0" w:space="0" w:color="auto"/>
                <w:bottom w:val="none" w:sz="0" w:space="0" w:color="auto"/>
                <w:right w:val="none" w:sz="0" w:space="0" w:color="auto"/>
              </w:divBdr>
            </w:div>
            <w:div w:id="1170683092">
              <w:marLeft w:val="480"/>
              <w:marRight w:val="0"/>
              <w:marTop w:val="0"/>
              <w:marBottom w:val="0"/>
              <w:divBdr>
                <w:top w:val="none" w:sz="0" w:space="0" w:color="auto"/>
                <w:left w:val="none" w:sz="0" w:space="0" w:color="auto"/>
                <w:bottom w:val="none" w:sz="0" w:space="0" w:color="auto"/>
                <w:right w:val="none" w:sz="0" w:space="0" w:color="auto"/>
              </w:divBdr>
            </w:div>
            <w:div w:id="1170683107">
              <w:marLeft w:val="480"/>
              <w:marRight w:val="0"/>
              <w:marTop w:val="0"/>
              <w:marBottom w:val="0"/>
              <w:divBdr>
                <w:top w:val="none" w:sz="0" w:space="0" w:color="auto"/>
                <w:left w:val="none" w:sz="0" w:space="0" w:color="auto"/>
                <w:bottom w:val="none" w:sz="0" w:space="0" w:color="auto"/>
                <w:right w:val="none" w:sz="0" w:space="0" w:color="auto"/>
              </w:divBdr>
            </w:div>
            <w:div w:id="1170754597">
              <w:marLeft w:val="480"/>
              <w:marRight w:val="0"/>
              <w:marTop w:val="0"/>
              <w:marBottom w:val="0"/>
              <w:divBdr>
                <w:top w:val="none" w:sz="0" w:space="0" w:color="auto"/>
                <w:left w:val="none" w:sz="0" w:space="0" w:color="auto"/>
                <w:bottom w:val="none" w:sz="0" w:space="0" w:color="auto"/>
                <w:right w:val="none" w:sz="0" w:space="0" w:color="auto"/>
              </w:divBdr>
            </w:div>
            <w:div w:id="1170756636">
              <w:marLeft w:val="480"/>
              <w:marRight w:val="0"/>
              <w:marTop w:val="0"/>
              <w:marBottom w:val="0"/>
              <w:divBdr>
                <w:top w:val="none" w:sz="0" w:space="0" w:color="auto"/>
                <w:left w:val="none" w:sz="0" w:space="0" w:color="auto"/>
                <w:bottom w:val="none" w:sz="0" w:space="0" w:color="auto"/>
                <w:right w:val="none" w:sz="0" w:space="0" w:color="auto"/>
              </w:divBdr>
            </w:div>
            <w:div w:id="1171066138">
              <w:marLeft w:val="480"/>
              <w:marRight w:val="0"/>
              <w:marTop w:val="0"/>
              <w:marBottom w:val="0"/>
              <w:divBdr>
                <w:top w:val="none" w:sz="0" w:space="0" w:color="auto"/>
                <w:left w:val="none" w:sz="0" w:space="0" w:color="auto"/>
                <w:bottom w:val="none" w:sz="0" w:space="0" w:color="auto"/>
                <w:right w:val="none" w:sz="0" w:space="0" w:color="auto"/>
              </w:divBdr>
            </w:div>
            <w:div w:id="1171066303">
              <w:marLeft w:val="480"/>
              <w:marRight w:val="0"/>
              <w:marTop w:val="0"/>
              <w:marBottom w:val="0"/>
              <w:divBdr>
                <w:top w:val="none" w:sz="0" w:space="0" w:color="auto"/>
                <w:left w:val="none" w:sz="0" w:space="0" w:color="auto"/>
                <w:bottom w:val="none" w:sz="0" w:space="0" w:color="auto"/>
                <w:right w:val="none" w:sz="0" w:space="0" w:color="auto"/>
              </w:divBdr>
            </w:div>
            <w:div w:id="1171138744">
              <w:marLeft w:val="480"/>
              <w:marRight w:val="0"/>
              <w:marTop w:val="0"/>
              <w:marBottom w:val="0"/>
              <w:divBdr>
                <w:top w:val="none" w:sz="0" w:space="0" w:color="auto"/>
                <w:left w:val="none" w:sz="0" w:space="0" w:color="auto"/>
                <w:bottom w:val="none" w:sz="0" w:space="0" w:color="auto"/>
                <w:right w:val="none" w:sz="0" w:space="0" w:color="auto"/>
              </w:divBdr>
            </w:div>
            <w:div w:id="1171144959">
              <w:marLeft w:val="480"/>
              <w:marRight w:val="0"/>
              <w:marTop w:val="0"/>
              <w:marBottom w:val="0"/>
              <w:divBdr>
                <w:top w:val="none" w:sz="0" w:space="0" w:color="auto"/>
                <w:left w:val="none" w:sz="0" w:space="0" w:color="auto"/>
                <w:bottom w:val="none" w:sz="0" w:space="0" w:color="auto"/>
                <w:right w:val="none" w:sz="0" w:space="0" w:color="auto"/>
              </w:divBdr>
            </w:div>
            <w:div w:id="1171288652">
              <w:marLeft w:val="480"/>
              <w:marRight w:val="0"/>
              <w:marTop w:val="0"/>
              <w:marBottom w:val="0"/>
              <w:divBdr>
                <w:top w:val="none" w:sz="0" w:space="0" w:color="auto"/>
                <w:left w:val="none" w:sz="0" w:space="0" w:color="auto"/>
                <w:bottom w:val="none" w:sz="0" w:space="0" w:color="auto"/>
                <w:right w:val="none" w:sz="0" w:space="0" w:color="auto"/>
              </w:divBdr>
            </w:div>
            <w:div w:id="1171332817">
              <w:marLeft w:val="480"/>
              <w:marRight w:val="0"/>
              <w:marTop w:val="0"/>
              <w:marBottom w:val="0"/>
              <w:divBdr>
                <w:top w:val="none" w:sz="0" w:space="0" w:color="auto"/>
                <w:left w:val="none" w:sz="0" w:space="0" w:color="auto"/>
                <w:bottom w:val="none" w:sz="0" w:space="0" w:color="auto"/>
                <w:right w:val="none" w:sz="0" w:space="0" w:color="auto"/>
              </w:divBdr>
            </w:div>
            <w:div w:id="1171336354">
              <w:marLeft w:val="480"/>
              <w:marRight w:val="0"/>
              <w:marTop w:val="0"/>
              <w:marBottom w:val="0"/>
              <w:divBdr>
                <w:top w:val="none" w:sz="0" w:space="0" w:color="auto"/>
                <w:left w:val="none" w:sz="0" w:space="0" w:color="auto"/>
                <w:bottom w:val="none" w:sz="0" w:space="0" w:color="auto"/>
                <w:right w:val="none" w:sz="0" w:space="0" w:color="auto"/>
              </w:divBdr>
            </w:div>
            <w:div w:id="1171606078">
              <w:marLeft w:val="480"/>
              <w:marRight w:val="0"/>
              <w:marTop w:val="0"/>
              <w:marBottom w:val="0"/>
              <w:divBdr>
                <w:top w:val="none" w:sz="0" w:space="0" w:color="auto"/>
                <w:left w:val="none" w:sz="0" w:space="0" w:color="auto"/>
                <w:bottom w:val="none" w:sz="0" w:space="0" w:color="auto"/>
                <w:right w:val="none" w:sz="0" w:space="0" w:color="auto"/>
              </w:divBdr>
            </w:div>
            <w:div w:id="1171792855">
              <w:marLeft w:val="480"/>
              <w:marRight w:val="0"/>
              <w:marTop w:val="0"/>
              <w:marBottom w:val="0"/>
              <w:divBdr>
                <w:top w:val="none" w:sz="0" w:space="0" w:color="auto"/>
                <w:left w:val="none" w:sz="0" w:space="0" w:color="auto"/>
                <w:bottom w:val="none" w:sz="0" w:space="0" w:color="auto"/>
                <w:right w:val="none" w:sz="0" w:space="0" w:color="auto"/>
              </w:divBdr>
            </w:div>
            <w:div w:id="1171799946">
              <w:marLeft w:val="480"/>
              <w:marRight w:val="0"/>
              <w:marTop w:val="0"/>
              <w:marBottom w:val="0"/>
              <w:divBdr>
                <w:top w:val="none" w:sz="0" w:space="0" w:color="auto"/>
                <w:left w:val="none" w:sz="0" w:space="0" w:color="auto"/>
                <w:bottom w:val="none" w:sz="0" w:space="0" w:color="auto"/>
                <w:right w:val="none" w:sz="0" w:space="0" w:color="auto"/>
              </w:divBdr>
            </w:div>
            <w:div w:id="1171986352">
              <w:marLeft w:val="480"/>
              <w:marRight w:val="0"/>
              <w:marTop w:val="0"/>
              <w:marBottom w:val="0"/>
              <w:divBdr>
                <w:top w:val="none" w:sz="0" w:space="0" w:color="auto"/>
                <w:left w:val="none" w:sz="0" w:space="0" w:color="auto"/>
                <w:bottom w:val="none" w:sz="0" w:space="0" w:color="auto"/>
                <w:right w:val="none" w:sz="0" w:space="0" w:color="auto"/>
              </w:divBdr>
            </w:div>
            <w:div w:id="1171988783">
              <w:marLeft w:val="480"/>
              <w:marRight w:val="0"/>
              <w:marTop w:val="0"/>
              <w:marBottom w:val="0"/>
              <w:divBdr>
                <w:top w:val="none" w:sz="0" w:space="0" w:color="auto"/>
                <w:left w:val="none" w:sz="0" w:space="0" w:color="auto"/>
                <w:bottom w:val="none" w:sz="0" w:space="0" w:color="auto"/>
                <w:right w:val="none" w:sz="0" w:space="0" w:color="auto"/>
              </w:divBdr>
            </w:div>
            <w:div w:id="1172334208">
              <w:marLeft w:val="480"/>
              <w:marRight w:val="0"/>
              <w:marTop w:val="0"/>
              <w:marBottom w:val="0"/>
              <w:divBdr>
                <w:top w:val="none" w:sz="0" w:space="0" w:color="auto"/>
                <w:left w:val="none" w:sz="0" w:space="0" w:color="auto"/>
                <w:bottom w:val="none" w:sz="0" w:space="0" w:color="auto"/>
                <w:right w:val="none" w:sz="0" w:space="0" w:color="auto"/>
              </w:divBdr>
            </w:div>
            <w:div w:id="1172337470">
              <w:marLeft w:val="480"/>
              <w:marRight w:val="0"/>
              <w:marTop w:val="0"/>
              <w:marBottom w:val="0"/>
              <w:divBdr>
                <w:top w:val="none" w:sz="0" w:space="0" w:color="auto"/>
                <w:left w:val="none" w:sz="0" w:space="0" w:color="auto"/>
                <w:bottom w:val="none" w:sz="0" w:space="0" w:color="auto"/>
                <w:right w:val="none" w:sz="0" w:space="0" w:color="auto"/>
              </w:divBdr>
            </w:div>
            <w:div w:id="1172644096">
              <w:marLeft w:val="480"/>
              <w:marRight w:val="0"/>
              <w:marTop w:val="0"/>
              <w:marBottom w:val="0"/>
              <w:divBdr>
                <w:top w:val="none" w:sz="0" w:space="0" w:color="auto"/>
                <w:left w:val="none" w:sz="0" w:space="0" w:color="auto"/>
                <w:bottom w:val="none" w:sz="0" w:space="0" w:color="auto"/>
                <w:right w:val="none" w:sz="0" w:space="0" w:color="auto"/>
              </w:divBdr>
            </w:div>
            <w:div w:id="1172720923">
              <w:marLeft w:val="480"/>
              <w:marRight w:val="0"/>
              <w:marTop w:val="0"/>
              <w:marBottom w:val="0"/>
              <w:divBdr>
                <w:top w:val="none" w:sz="0" w:space="0" w:color="auto"/>
                <w:left w:val="none" w:sz="0" w:space="0" w:color="auto"/>
                <w:bottom w:val="none" w:sz="0" w:space="0" w:color="auto"/>
                <w:right w:val="none" w:sz="0" w:space="0" w:color="auto"/>
              </w:divBdr>
            </w:div>
            <w:div w:id="1172724312">
              <w:marLeft w:val="480"/>
              <w:marRight w:val="0"/>
              <w:marTop w:val="0"/>
              <w:marBottom w:val="0"/>
              <w:divBdr>
                <w:top w:val="none" w:sz="0" w:space="0" w:color="auto"/>
                <w:left w:val="none" w:sz="0" w:space="0" w:color="auto"/>
                <w:bottom w:val="none" w:sz="0" w:space="0" w:color="auto"/>
                <w:right w:val="none" w:sz="0" w:space="0" w:color="auto"/>
              </w:divBdr>
            </w:div>
            <w:div w:id="1172916467">
              <w:marLeft w:val="480"/>
              <w:marRight w:val="0"/>
              <w:marTop w:val="0"/>
              <w:marBottom w:val="0"/>
              <w:divBdr>
                <w:top w:val="none" w:sz="0" w:space="0" w:color="auto"/>
                <w:left w:val="none" w:sz="0" w:space="0" w:color="auto"/>
                <w:bottom w:val="none" w:sz="0" w:space="0" w:color="auto"/>
                <w:right w:val="none" w:sz="0" w:space="0" w:color="auto"/>
              </w:divBdr>
            </w:div>
            <w:div w:id="1173105264">
              <w:marLeft w:val="480"/>
              <w:marRight w:val="0"/>
              <w:marTop w:val="0"/>
              <w:marBottom w:val="0"/>
              <w:divBdr>
                <w:top w:val="none" w:sz="0" w:space="0" w:color="auto"/>
                <w:left w:val="none" w:sz="0" w:space="0" w:color="auto"/>
                <w:bottom w:val="none" w:sz="0" w:space="0" w:color="auto"/>
                <w:right w:val="none" w:sz="0" w:space="0" w:color="auto"/>
              </w:divBdr>
            </w:div>
            <w:div w:id="1173177981">
              <w:marLeft w:val="480"/>
              <w:marRight w:val="0"/>
              <w:marTop w:val="0"/>
              <w:marBottom w:val="0"/>
              <w:divBdr>
                <w:top w:val="none" w:sz="0" w:space="0" w:color="auto"/>
                <w:left w:val="none" w:sz="0" w:space="0" w:color="auto"/>
                <w:bottom w:val="none" w:sz="0" w:space="0" w:color="auto"/>
                <w:right w:val="none" w:sz="0" w:space="0" w:color="auto"/>
              </w:divBdr>
            </w:div>
            <w:div w:id="1173299381">
              <w:marLeft w:val="480"/>
              <w:marRight w:val="0"/>
              <w:marTop w:val="0"/>
              <w:marBottom w:val="0"/>
              <w:divBdr>
                <w:top w:val="none" w:sz="0" w:space="0" w:color="auto"/>
                <w:left w:val="none" w:sz="0" w:space="0" w:color="auto"/>
                <w:bottom w:val="none" w:sz="0" w:space="0" w:color="auto"/>
                <w:right w:val="none" w:sz="0" w:space="0" w:color="auto"/>
              </w:divBdr>
            </w:div>
            <w:div w:id="1173377810">
              <w:marLeft w:val="480"/>
              <w:marRight w:val="0"/>
              <w:marTop w:val="0"/>
              <w:marBottom w:val="0"/>
              <w:divBdr>
                <w:top w:val="none" w:sz="0" w:space="0" w:color="auto"/>
                <w:left w:val="none" w:sz="0" w:space="0" w:color="auto"/>
                <w:bottom w:val="none" w:sz="0" w:space="0" w:color="auto"/>
                <w:right w:val="none" w:sz="0" w:space="0" w:color="auto"/>
              </w:divBdr>
            </w:div>
            <w:div w:id="1173422249">
              <w:marLeft w:val="480"/>
              <w:marRight w:val="0"/>
              <w:marTop w:val="0"/>
              <w:marBottom w:val="0"/>
              <w:divBdr>
                <w:top w:val="none" w:sz="0" w:space="0" w:color="auto"/>
                <w:left w:val="none" w:sz="0" w:space="0" w:color="auto"/>
                <w:bottom w:val="none" w:sz="0" w:space="0" w:color="auto"/>
                <w:right w:val="none" w:sz="0" w:space="0" w:color="auto"/>
              </w:divBdr>
            </w:div>
            <w:div w:id="1173498489">
              <w:marLeft w:val="480"/>
              <w:marRight w:val="0"/>
              <w:marTop w:val="0"/>
              <w:marBottom w:val="0"/>
              <w:divBdr>
                <w:top w:val="none" w:sz="0" w:space="0" w:color="auto"/>
                <w:left w:val="none" w:sz="0" w:space="0" w:color="auto"/>
                <w:bottom w:val="none" w:sz="0" w:space="0" w:color="auto"/>
                <w:right w:val="none" w:sz="0" w:space="0" w:color="auto"/>
              </w:divBdr>
            </w:div>
            <w:div w:id="1173569585">
              <w:marLeft w:val="480"/>
              <w:marRight w:val="0"/>
              <w:marTop w:val="0"/>
              <w:marBottom w:val="0"/>
              <w:divBdr>
                <w:top w:val="none" w:sz="0" w:space="0" w:color="auto"/>
                <w:left w:val="none" w:sz="0" w:space="0" w:color="auto"/>
                <w:bottom w:val="none" w:sz="0" w:space="0" w:color="auto"/>
                <w:right w:val="none" w:sz="0" w:space="0" w:color="auto"/>
              </w:divBdr>
            </w:div>
            <w:div w:id="1173641658">
              <w:marLeft w:val="480"/>
              <w:marRight w:val="0"/>
              <w:marTop w:val="0"/>
              <w:marBottom w:val="0"/>
              <w:divBdr>
                <w:top w:val="none" w:sz="0" w:space="0" w:color="auto"/>
                <w:left w:val="none" w:sz="0" w:space="0" w:color="auto"/>
                <w:bottom w:val="none" w:sz="0" w:space="0" w:color="auto"/>
                <w:right w:val="none" w:sz="0" w:space="0" w:color="auto"/>
              </w:divBdr>
            </w:div>
            <w:div w:id="1173758836">
              <w:marLeft w:val="480"/>
              <w:marRight w:val="0"/>
              <w:marTop w:val="0"/>
              <w:marBottom w:val="0"/>
              <w:divBdr>
                <w:top w:val="none" w:sz="0" w:space="0" w:color="auto"/>
                <w:left w:val="none" w:sz="0" w:space="0" w:color="auto"/>
                <w:bottom w:val="none" w:sz="0" w:space="0" w:color="auto"/>
                <w:right w:val="none" w:sz="0" w:space="0" w:color="auto"/>
              </w:divBdr>
            </w:div>
            <w:div w:id="1173909056">
              <w:marLeft w:val="480"/>
              <w:marRight w:val="0"/>
              <w:marTop w:val="0"/>
              <w:marBottom w:val="0"/>
              <w:divBdr>
                <w:top w:val="none" w:sz="0" w:space="0" w:color="auto"/>
                <w:left w:val="none" w:sz="0" w:space="0" w:color="auto"/>
                <w:bottom w:val="none" w:sz="0" w:space="0" w:color="auto"/>
                <w:right w:val="none" w:sz="0" w:space="0" w:color="auto"/>
              </w:divBdr>
            </w:div>
            <w:div w:id="1173913495">
              <w:marLeft w:val="480"/>
              <w:marRight w:val="0"/>
              <w:marTop w:val="0"/>
              <w:marBottom w:val="0"/>
              <w:divBdr>
                <w:top w:val="none" w:sz="0" w:space="0" w:color="auto"/>
                <w:left w:val="none" w:sz="0" w:space="0" w:color="auto"/>
                <w:bottom w:val="none" w:sz="0" w:space="0" w:color="auto"/>
                <w:right w:val="none" w:sz="0" w:space="0" w:color="auto"/>
              </w:divBdr>
            </w:div>
            <w:div w:id="1174147543">
              <w:marLeft w:val="480"/>
              <w:marRight w:val="0"/>
              <w:marTop w:val="0"/>
              <w:marBottom w:val="0"/>
              <w:divBdr>
                <w:top w:val="none" w:sz="0" w:space="0" w:color="auto"/>
                <w:left w:val="none" w:sz="0" w:space="0" w:color="auto"/>
                <w:bottom w:val="none" w:sz="0" w:space="0" w:color="auto"/>
                <w:right w:val="none" w:sz="0" w:space="0" w:color="auto"/>
              </w:divBdr>
            </w:div>
            <w:div w:id="1174609556">
              <w:marLeft w:val="480"/>
              <w:marRight w:val="0"/>
              <w:marTop w:val="0"/>
              <w:marBottom w:val="0"/>
              <w:divBdr>
                <w:top w:val="none" w:sz="0" w:space="0" w:color="auto"/>
                <w:left w:val="none" w:sz="0" w:space="0" w:color="auto"/>
                <w:bottom w:val="none" w:sz="0" w:space="0" w:color="auto"/>
                <w:right w:val="none" w:sz="0" w:space="0" w:color="auto"/>
              </w:divBdr>
            </w:div>
            <w:div w:id="1174686593">
              <w:marLeft w:val="480"/>
              <w:marRight w:val="0"/>
              <w:marTop w:val="0"/>
              <w:marBottom w:val="0"/>
              <w:divBdr>
                <w:top w:val="none" w:sz="0" w:space="0" w:color="auto"/>
                <w:left w:val="none" w:sz="0" w:space="0" w:color="auto"/>
                <w:bottom w:val="none" w:sz="0" w:space="0" w:color="auto"/>
                <w:right w:val="none" w:sz="0" w:space="0" w:color="auto"/>
              </w:divBdr>
            </w:div>
            <w:div w:id="1174880320">
              <w:marLeft w:val="480"/>
              <w:marRight w:val="0"/>
              <w:marTop w:val="0"/>
              <w:marBottom w:val="0"/>
              <w:divBdr>
                <w:top w:val="none" w:sz="0" w:space="0" w:color="auto"/>
                <w:left w:val="none" w:sz="0" w:space="0" w:color="auto"/>
                <w:bottom w:val="none" w:sz="0" w:space="0" w:color="auto"/>
                <w:right w:val="none" w:sz="0" w:space="0" w:color="auto"/>
              </w:divBdr>
            </w:div>
            <w:div w:id="1174883795">
              <w:marLeft w:val="480"/>
              <w:marRight w:val="0"/>
              <w:marTop w:val="0"/>
              <w:marBottom w:val="0"/>
              <w:divBdr>
                <w:top w:val="none" w:sz="0" w:space="0" w:color="auto"/>
                <w:left w:val="none" w:sz="0" w:space="0" w:color="auto"/>
                <w:bottom w:val="none" w:sz="0" w:space="0" w:color="auto"/>
                <w:right w:val="none" w:sz="0" w:space="0" w:color="auto"/>
              </w:divBdr>
            </w:div>
            <w:div w:id="1174884436">
              <w:marLeft w:val="480"/>
              <w:marRight w:val="0"/>
              <w:marTop w:val="0"/>
              <w:marBottom w:val="0"/>
              <w:divBdr>
                <w:top w:val="none" w:sz="0" w:space="0" w:color="auto"/>
                <w:left w:val="none" w:sz="0" w:space="0" w:color="auto"/>
                <w:bottom w:val="none" w:sz="0" w:space="0" w:color="auto"/>
                <w:right w:val="none" w:sz="0" w:space="0" w:color="auto"/>
              </w:divBdr>
            </w:div>
            <w:div w:id="1175068151">
              <w:marLeft w:val="480"/>
              <w:marRight w:val="0"/>
              <w:marTop w:val="0"/>
              <w:marBottom w:val="0"/>
              <w:divBdr>
                <w:top w:val="none" w:sz="0" w:space="0" w:color="auto"/>
                <w:left w:val="none" w:sz="0" w:space="0" w:color="auto"/>
                <w:bottom w:val="none" w:sz="0" w:space="0" w:color="auto"/>
                <w:right w:val="none" w:sz="0" w:space="0" w:color="auto"/>
              </w:divBdr>
            </w:div>
            <w:div w:id="1175194906">
              <w:marLeft w:val="480"/>
              <w:marRight w:val="0"/>
              <w:marTop w:val="0"/>
              <w:marBottom w:val="0"/>
              <w:divBdr>
                <w:top w:val="none" w:sz="0" w:space="0" w:color="auto"/>
                <w:left w:val="none" w:sz="0" w:space="0" w:color="auto"/>
                <w:bottom w:val="none" w:sz="0" w:space="0" w:color="auto"/>
                <w:right w:val="none" w:sz="0" w:space="0" w:color="auto"/>
              </w:divBdr>
            </w:div>
            <w:div w:id="1175270204">
              <w:marLeft w:val="480"/>
              <w:marRight w:val="0"/>
              <w:marTop w:val="0"/>
              <w:marBottom w:val="0"/>
              <w:divBdr>
                <w:top w:val="none" w:sz="0" w:space="0" w:color="auto"/>
                <w:left w:val="none" w:sz="0" w:space="0" w:color="auto"/>
                <w:bottom w:val="none" w:sz="0" w:space="0" w:color="auto"/>
                <w:right w:val="none" w:sz="0" w:space="0" w:color="auto"/>
              </w:divBdr>
            </w:div>
            <w:div w:id="1175338217">
              <w:marLeft w:val="480"/>
              <w:marRight w:val="0"/>
              <w:marTop w:val="0"/>
              <w:marBottom w:val="0"/>
              <w:divBdr>
                <w:top w:val="none" w:sz="0" w:space="0" w:color="auto"/>
                <w:left w:val="none" w:sz="0" w:space="0" w:color="auto"/>
                <w:bottom w:val="none" w:sz="0" w:space="0" w:color="auto"/>
                <w:right w:val="none" w:sz="0" w:space="0" w:color="auto"/>
              </w:divBdr>
            </w:div>
            <w:div w:id="1175681648">
              <w:marLeft w:val="480"/>
              <w:marRight w:val="0"/>
              <w:marTop w:val="0"/>
              <w:marBottom w:val="0"/>
              <w:divBdr>
                <w:top w:val="none" w:sz="0" w:space="0" w:color="auto"/>
                <w:left w:val="none" w:sz="0" w:space="0" w:color="auto"/>
                <w:bottom w:val="none" w:sz="0" w:space="0" w:color="auto"/>
                <w:right w:val="none" w:sz="0" w:space="0" w:color="auto"/>
              </w:divBdr>
            </w:div>
            <w:div w:id="1175850927">
              <w:marLeft w:val="480"/>
              <w:marRight w:val="0"/>
              <w:marTop w:val="0"/>
              <w:marBottom w:val="0"/>
              <w:divBdr>
                <w:top w:val="none" w:sz="0" w:space="0" w:color="auto"/>
                <w:left w:val="none" w:sz="0" w:space="0" w:color="auto"/>
                <w:bottom w:val="none" w:sz="0" w:space="0" w:color="auto"/>
                <w:right w:val="none" w:sz="0" w:space="0" w:color="auto"/>
              </w:divBdr>
            </w:div>
            <w:div w:id="1176073370">
              <w:marLeft w:val="480"/>
              <w:marRight w:val="0"/>
              <w:marTop w:val="0"/>
              <w:marBottom w:val="0"/>
              <w:divBdr>
                <w:top w:val="none" w:sz="0" w:space="0" w:color="auto"/>
                <w:left w:val="none" w:sz="0" w:space="0" w:color="auto"/>
                <w:bottom w:val="none" w:sz="0" w:space="0" w:color="auto"/>
                <w:right w:val="none" w:sz="0" w:space="0" w:color="auto"/>
              </w:divBdr>
            </w:div>
            <w:div w:id="1176110774">
              <w:marLeft w:val="480"/>
              <w:marRight w:val="0"/>
              <w:marTop w:val="0"/>
              <w:marBottom w:val="0"/>
              <w:divBdr>
                <w:top w:val="none" w:sz="0" w:space="0" w:color="auto"/>
                <w:left w:val="none" w:sz="0" w:space="0" w:color="auto"/>
                <w:bottom w:val="none" w:sz="0" w:space="0" w:color="auto"/>
                <w:right w:val="none" w:sz="0" w:space="0" w:color="auto"/>
              </w:divBdr>
            </w:div>
            <w:div w:id="1176192881">
              <w:marLeft w:val="480"/>
              <w:marRight w:val="0"/>
              <w:marTop w:val="0"/>
              <w:marBottom w:val="0"/>
              <w:divBdr>
                <w:top w:val="none" w:sz="0" w:space="0" w:color="auto"/>
                <w:left w:val="none" w:sz="0" w:space="0" w:color="auto"/>
                <w:bottom w:val="none" w:sz="0" w:space="0" w:color="auto"/>
                <w:right w:val="none" w:sz="0" w:space="0" w:color="auto"/>
              </w:divBdr>
            </w:div>
            <w:div w:id="1176268831">
              <w:marLeft w:val="480"/>
              <w:marRight w:val="0"/>
              <w:marTop w:val="0"/>
              <w:marBottom w:val="0"/>
              <w:divBdr>
                <w:top w:val="none" w:sz="0" w:space="0" w:color="auto"/>
                <w:left w:val="none" w:sz="0" w:space="0" w:color="auto"/>
                <w:bottom w:val="none" w:sz="0" w:space="0" w:color="auto"/>
                <w:right w:val="none" w:sz="0" w:space="0" w:color="auto"/>
              </w:divBdr>
            </w:div>
            <w:div w:id="1176268907">
              <w:marLeft w:val="480"/>
              <w:marRight w:val="0"/>
              <w:marTop w:val="0"/>
              <w:marBottom w:val="0"/>
              <w:divBdr>
                <w:top w:val="none" w:sz="0" w:space="0" w:color="auto"/>
                <w:left w:val="none" w:sz="0" w:space="0" w:color="auto"/>
                <w:bottom w:val="none" w:sz="0" w:space="0" w:color="auto"/>
                <w:right w:val="none" w:sz="0" w:space="0" w:color="auto"/>
              </w:divBdr>
            </w:div>
            <w:div w:id="1176309625">
              <w:marLeft w:val="480"/>
              <w:marRight w:val="0"/>
              <w:marTop w:val="0"/>
              <w:marBottom w:val="0"/>
              <w:divBdr>
                <w:top w:val="none" w:sz="0" w:space="0" w:color="auto"/>
                <w:left w:val="none" w:sz="0" w:space="0" w:color="auto"/>
                <w:bottom w:val="none" w:sz="0" w:space="0" w:color="auto"/>
                <w:right w:val="none" w:sz="0" w:space="0" w:color="auto"/>
              </w:divBdr>
            </w:div>
            <w:div w:id="1176336094">
              <w:marLeft w:val="480"/>
              <w:marRight w:val="0"/>
              <w:marTop w:val="0"/>
              <w:marBottom w:val="0"/>
              <w:divBdr>
                <w:top w:val="none" w:sz="0" w:space="0" w:color="auto"/>
                <w:left w:val="none" w:sz="0" w:space="0" w:color="auto"/>
                <w:bottom w:val="none" w:sz="0" w:space="0" w:color="auto"/>
                <w:right w:val="none" w:sz="0" w:space="0" w:color="auto"/>
              </w:divBdr>
            </w:div>
            <w:div w:id="1176529338">
              <w:marLeft w:val="480"/>
              <w:marRight w:val="0"/>
              <w:marTop w:val="0"/>
              <w:marBottom w:val="0"/>
              <w:divBdr>
                <w:top w:val="none" w:sz="0" w:space="0" w:color="auto"/>
                <w:left w:val="none" w:sz="0" w:space="0" w:color="auto"/>
                <w:bottom w:val="none" w:sz="0" w:space="0" w:color="auto"/>
                <w:right w:val="none" w:sz="0" w:space="0" w:color="auto"/>
              </w:divBdr>
            </w:div>
            <w:div w:id="1176577832">
              <w:marLeft w:val="480"/>
              <w:marRight w:val="0"/>
              <w:marTop w:val="0"/>
              <w:marBottom w:val="0"/>
              <w:divBdr>
                <w:top w:val="none" w:sz="0" w:space="0" w:color="auto"/>
                <w:left w:val="none" w:sz="0" w:space="0" w:color="auto"/>
                <w:bottom w:val="none" w:sz="0" w:space="0" w:color="auto"/>
                <w:right w:val="none" w:sz="0" w:space="0" w:color="auto"/>
              </w:divBdr>
            </w:div>
            <w:div w:id="1176654425">
              <w:marLeft w:val="480"/>
              <w:marRight w:val="0"/>
              <w:marTop w:val="0"/>
              <w:marBottom w:val="0"/>
              <w:divBdr>
                <w:top w:val="none" w:sz="0" w:space="0" w:color="auto"/>
                <w:left w:val="none" w:sz="0" w:space="0" w:color="auto"/>
                <w:bottom w:val="none" w:sz="0" w:space="0" w:color="auto"/>
                <w:right w:val="none" w:sz="0" w:space="0" w:color="auto"/>
              </w:divBdr>
            </w:div>
            <w:div w:id="1176771957">
              <w:marLeft w:val="480"/>
              <w:marRight w:val="0"/>
              <w:marTop w:val="0"/>
              <w:marBottom w:val="0"/>
              <w:divBdr>
                <w:top w:val="none" w:sz="0" w:space="0" w:color="auto"/>
                <w:left w:val="none" w:sz="0" w:space="0" w:color="auto"/>
                <w:bottom w:val="none" w:sz="0" w:space="0" w:color="auto"/>
                <w:right w:val="none" w:sz="0" w:space="0" w:color="auto"/>
              </w:divBdr>
            </w:div>
            <w:div w:id="1176772496">
              <w:marLeft w:val="480"/>
              <w:marRight w:val="0"/>
              <w:marTop w:val="0"/>
              <w:marBottom w:val="0"/>
              <w:divBdr>
                <w:top w:val="none" w:sz="0" w:space="0" w:color="auto"/>
                <w:left w:val="none" w:sz="0" w:space="0" w:color="auto"/>
                <w:bottom w:val="none" w:sz="0" w:space="0" w:color="auto"/>
                <w:right w:val="none" w:sz="0" w:space="0" w:color="auto"/>
              </w:divBdr>
            </w:div>
            <w:div w:id="1176846724">
              <w:marLeft w:val="480"/>
              <w:marRight w:val="0"/>
              <w:marTop w:val="0"/>
              <w:marBottom w:val="0"/>
              <w:divBdr>
                <w:top w:val="none" w:sz="0" w:space="0" w:color="auto"/>
                <w:left w:val="none" w:sz="0" w:space="0" w:color="auto"/>
                <w:bottom w:val="none" w:sz="0" w:space="0" w:color="auto"/>
                <w:right w:val="none" w:sz="0" w:space="0" w:color="auto"/>
              </w:divBdr>
            </w:div>
            <w:div w:id="1176916544">
              <w:marLeft w:val="480"/>
              <w:marRight w:val="0"/>
              <w:marTop w:val="0"/>
              <w:marBottom w:val="0"/>
              <w:divBdr>
                <w:top w:val="none" w:sz="0" w:space="0" w:color="auto"/>
                <w:left w:val="none" w:sz="0" w:space="0" w:color="auto"/>
                <w:bottom w:val="none" w:sz="0" w:space="0" w:color="auto"/>
                <w:right w:val="none" w:sz="0" w:space="0" w:color="auto"/>
              </w:divBdr>
            </w:div>
            <w:div w:id="1176921128">
              <w:marLeft w:val="480"/>
              <w:marRight w:val="0"/>
              <w:marTop w:val="0"/>
              <w:marBottom w:val="0"/>
              <w:divBdr>
                <w:top w:val="none" w:sz="0" w:space="0" w:color="auto"/>
                <w:left w:val="none" w:sz="0" w:space="0" w:color="auto"/>
                <w:bottom w:val="none" w:sz="0" w:space="0" w:color="auto"/>
                <w:right w:val="none" w:sz="0" w:space="0" w:color="auto"/>
              </w:divBdr>
            </w:div>
            <w:div w:id="1176992568">
              <w:marLeft w:val="480"/>
              <w:marRight w:val="0"/>
              <w:marTop w:val="0"/>
              <w:marBottom w:val="0"/>
              <w:divBdr>
                <w:top w:val="none" w:sz="0" w:space="0" w:color="auto"/>
                <w:left w:val="none" w:sz="0" w:space="0" w:color="auto"/>
                <w:bottom w:val="none" w:sz="0" w:space="0" w:color="auto"/>
                <w:right w:val="none" w:sz="0" w:space="0" w:color="auto"/>
              </w:divBdr>
            </w:div>
            <w:div w:id="1177034461">
              <w:marLeft w:val="480"/>
              <w:marRight w:val="0"/>
              <w:marTop w:val="0"/>
              <w:marBottom w:val="0"/>
              <w:divBdr>
                <w:top w:val="none" w:sz="0" w:space="0" w:color="auto"/>
                <w:left w:val="none" w:sz="0" w:space="0" w:color="auto"/>
                <w:bottom w:val="none" w:sz="0" w:space="0" w:color="auto"/>
                <w:right w:val="none" w:sz="0" w:space="0" w:color="auto"/>
              </w:divBdr>
            </w:div>
            <w:div w:id="1177158998">
              <w:marLeft w:val="480"/>
              <w:marRight w:val="0"/>
              <w:marTop w:val="0"/>
              <w:marBottom w:val="0"/>
              <w:divBdr>
                <w:top w:val="none" w:sz="0" w:space="0" w:color="auto"/>
                <w:left w:val="none" w:sz="0" w:space="0" w:color="auto"/>
                <w:bottom w:val="none" w:sz="0" w:space="0" w:color="auto"/>
                <w:right w:val="none" w:sz="0" w:space="0" w:color="auto"/>
              </w:divBdr>
            </w:div>
            <w:div w:id="1177303099">
              <w:marLeft w:val="480"/>
              <w:marRight w:val="0"/>
              <w:marTop w:val="0"/>
              <w:marBottom w:val="0"/>
              <w:divBdr>
                <w:top w:val="none" w:sz="0" w:space="0" w:color="auto"/>
                <w:left w:val="none" w:sz="0" w:space="0" w:color="auto"/>
                <w:bottom w:val="none" w:sz="0" w:space="0" w:color="auto"/>
                <w:right w:val="none" w:sz="0" w:space="0" w:color="auto"/>
              </w:divBdr>
            </w:div>
            <w:div w:id="1177766454">
              <w:marLeft w:val="480"/>
              <w:marRight w:val="0"/>
              <w:marTop w:val="0"/>
              <w:marBottom w:val="0"/>
              <w:divBdr>
                <w:top w:val="none" w:sz="0" w:space="0" w:color="auto"/>
                <w:left w:val="none" w:sz="0" w:space="0" w:color="auto"/>
                <w:bottom w:val="none" w:sz="0" w:space="0" w:color="auto"/>
                <w:right w:val="none" w:sz="0" w:space="0" w:color="auto"/>
              </w:divBdr>
            </w:div>
            <w:div w:id="1177813430">
              <w:marLeft w:val="480"/>
              <w:marRight w:val="0"/>
              <w:marTop w:val="0"/>
              <w:marBottom w:val="0"/>
              <w:divBdr>
                <w:top w:val="none" w:sz="0" w:space="0" w:color="auto"/>
                <w:left w:val="none" w:sz="0" w:space="0" w:color="auto"/>
                <w:bottom w:val="none" w:sz="0" w:space="0" w:color="auto"/>
                <w:right w:val="none" w:sz="0" w:space="0" w:color="auto"/>
              </w:divBdr>
            </w:div>
            <w:div w:id="1178344605">
              <w:marLeft w:val="480"/>
              <w:marRight w:val="0"/>
              <w:marTop w:val="0"/>
              <w:marBottom w:val="0"/>
              <w:divBdr>
                <w:top w:val="none" w:sz="0" w:space="0" w:color="auto"/>
                <w:left w:val="none" w:sz="0" w:space="0" w:color="auto"/>
                <w:bottom w:val="none" w:sz="0" w:space="0" w:color="auto"/>
                <w:right w:val="none" w:sz="0" w:space="0" w:color="auto"/>
              </w:divBdr>
            </w:div>
            <w:div w:id="1178344951">
              <w:marLeft w:val="480"/>
              <w:marRight w:val="0"/>
              <w:marTop w:val="0"/>
              <w:marBottom w:val="0"/>
              <w:divBdr>
                <w:top w:val="none" w:sz="0" w:space="0" w:color="auto"/>
                <w:left w:val="none" w:sz="0" w:space="0" w:color="auto"/>
                <w:bottom w:val="none" w:sz="0" w:space="0" w:color="auto"/>
                <w:right w:val="none" w:sz="0" w:space="0" w:color="auto"/>
              </w:divBdr>
            </w:div>
            <w:div w:id="1178497898">
              <w:marLeft w:val="480"/>
              <w:marRight w:val="0"/>
              <w:marTop w:val="0"/>
              <w:marBottom w:val="0"/>
              <w:divBdr>
                <w:top w:val="none" w:sz="0" w:space="0" w:color="auto"/>
                <w:left w:val="none" w:sz="0" w:space="0" w:color="auto"/>
                <w:bottom w:val="none" w:sz="0" w:space="0" w:color="auto"/>
                <w:right w:val="none" w:sz="0" w:space="0" w:color="auto"/>
              </w:divBdr>
            </w:div>
            <w:div w:id="1178614687">
              <w:marLeft w:val="480"/>
              <w:marRight w:val="0"/>
              <w:marTop w:val="0"/>
              <w:marBottom w:val="0"/>
              <w:divBdr>
                <w:top w:val="none" w:sz="0" w:space="0" w:color="auto"/>
                <w:left w:val="none" w:sz="0" w:space="0" w:color="auto"/>
                <w:bottom w:val="none" w:sz="0" w:space="0" w:color="auto"/>
                <w:right w:val="none" w:sz="0" w:space="0" w:color="auto"/>
              </w:divBdr>
            </w:div>
            <w:div w:id="1178811675">
              <w:marLeft w:val="480"/>
              <w:marRight w:val="0"/>
              <w:marTop w:val="0"/>
              <w:marBottom w:val="0"/>
              <w:divBdr>
                <w:top w:val="none" w:sz="0" w:space="0" w:color="auto"/>
                <w:left w:val="none" w:sz="0" w:space="0" w:color="auto"/>
                <w:bottom w:val="none" w:sz="0" w:space="0" w:color="auto"/>
                <w:right w:val="none" w:sz="0" w:space="0" w:color="auto"/>
              </w:divBdr>
            </w:div>
            <w:div w:id="1179004738">
              <w:marLeft w:val="480"/>
              <w:marRight w:val="0"/>
              <w:marTop w:val="0"/>
              <w:marBottom w:val="0"/>
              <w:divBdr>
                <w:top w:val="none" w:sz="0" w:space="0" w:color="auto"/>
                <w:left w:val="none" w:sz="0" w:space="0" w:color="auto"/>
                <w:bottom w:val="none" w:sz="0" w:space="0" w:color="auto"/>
                <w:right w:val="none" w:sz="0" w:space="0" w:color="auto"/>
              </w:divBdr>
            </w:div>
            <w:div w:id="1179153983">
              <w:marLeft w:val="480"/>
              <w:marRight w:val="0"/>
              <w:marTop w:val="0"/>
              <w:marBottom w:val="0"/>
              <w:divBdr>
                <w:top w:val="none" w:sz="0" w:space="0" w:color="auto"/>
                <w:left w:val="none" w:sz="0" w:space="0" w:color="auto"/>
                <w:bottom w:val="none" w:sz="0" w:space="0" w:color="auto"/>
                <w:right w:val="none" w:sz="0" w:space="0" w:color="auto"/>
              </w:divBdr>
            </w:div>
            <w:div w:id="1179588673">
              <w:marLeft w:val="480"/>
              <w:marRight w:val="0"/>
              <w:marTop w:val="0"/>
              <w:marBottom w:val="0"/>
              <w:divBdr>
                <w:top w:val="none" w:sz="0" w:space="0" w:color="auto"/>
                <w:left w:val="none" w:sz="0" w:space="0" w:color="auto"/>
                <w:bottom w:val="none" w:sz="0" w:space="0" w:color="auto"/>
                <w:right w:val="none" w:sz="0" w:space="0" w:color="auto"/>
              </w:divBdr>
            </w:div>
            <w:div w:id="1179658798">
              <w:marLeft w:val="480"/>
              <w:marRight w:val="0"/>
              <w:marTop w:val="0"/>
              <w:marBottom w:val="0"/>
              <w:divBdr>
                <w:top w:val="none" w:sz="0" w:space="0" w:color="auto"/>
                <w:left w:val="none" w:sz="0" w:space="0" w:color="auto"/>
                <w:bottom w:val="none" w:sz="0" w:space="0" w:color="auto"/>
                <w:right w:val="none" w:sz="0" w:space="0" w:color="auto"/>
              </w:divBdr>
            </w:div>
            <w:div w:id="1180119385">
              <w:marLeft w:val="480"/>
              <w:marRight w:val="0"/>
              <w:marTop w:val="0"/>
              <w:marBottom w:val="0"/>
              <w:divBdr>
                <w:top w:val="none" w:sz="0" w:space="0" w:color="auto"/>
                <w:left w:val="none" w:sz="0" w:space="0" w:color="auto"/>
                <w:bottom w:val="none" w:sz="0" w:space="0" w:color="auto"/>
                <w:right w:val="none" w:sz="0" w:space="0" w:color="auto"/>
              </w:divBdr>
            </w:div>
            <w:div w:id="1180240687">
              <w:marLeft w:val="480"/>
              <w:marRight w:val="0"/>
              <w:marTop w:val="0"/>
              <w:marBottom w:val="0"/>
              <w:divBdr>
                <w:top w:val="none" w:sz="0" w:space="0" w:color="auto"/>
                <w:left w:val="none" w:sz="0" w:space="0" w:color="auto"/>
                <w:bottom w:val="none" w:sz="0" w:space="0" w:color="auto"/>
                <w:right w:val="none" w:sz="0" w:space="0" w:color="auto"/>
              </w:divBdr>
            </w:div>
            <w:div w:id="1180318171">
              <w:marLeft w:val="480"/>
              <w:marRight w:val="0"/>
              <w:marTop w:val="0"/>
              <w:marBottom w:val="0"/>
              <w:divBdr>
                <w:top w:val="none" w:sz="0" w:space="0" w:color="auto"/>
                <w:left w:val="none" w:sz="0" w:space="0" w:color="auto"/>
                <w:bottom w:val="none" w:sz="0" w:space="0" w:color="auto"/>
                <w:right w:val="none" w:sz="0" w:space="0" w:color="auto"/>
              </w:divBdr>
            </w:div>
            <w:div w:id="1180390752">
              <w:marLeft w:val="480"/>
              <w:marRight w:val="0"/>
              <w:marTop w:val="0"/>
              <w:marBottom w:val="0"/>
              <w:divBdr>
                <w:top w:val="none" w:sz="0" w:space="0" w:color="auto"/>
                <w:left w:val="none" w:sz="0" w:space="0" w:color="auto"/>
                <w:bottom w:val="none" w:sz="0" w:space="0" w:color="auto"/>
                <w:right w:val="none" w:sz="0" w:space="0" w:color="auto"/>
              </w:divBdr>
            </w:div>
            <w:div w:id="1180393842">
              <w:marLeft w:val="480"/>
              <w:marRight w:val="0"/>
              <w:marTop w:val="0"/>
              <w:marBottom w:val="0"/>
              <w:divBdr>
                <w:top w:val="none" w:sz="0" w:space="0" w:color="auto"/>
                <w:left w:val="none" w:sz="0" w:space="0" w:color="auto"/>
                <w:bottom w:val="none" w:sz="0" w:space="0" w:color="auto"/>
                <w:right w:val="none" w:sz="0" w:space="0" w:color="auto"/>
              </w:divBdr>
            </w:div>
            <w:div w:id="1180777515">
              <w:marLeft w:val="480"/>
              <w:marRight w:val="0"/>
              <w:marTop w:val="0"/>
              <w:marBottom w:val="0"/>
              <w:divBdr>
                <w:top w:val="none" w:sz="0" w:space="0" w:color="auto"/>
                <w:left w:val="none" w:sz="0" w:space="0" w:color="auto"/>
                <w:bottom w:val="none" w:sz="0" w:space="0" w:color="auto"/>
                <w:right w:val="none" w:sz="0" w:space="0" w:color="auto"/>
              </w:divBdr>
            </w:div>
            <w:div w:id="1180781421">
              <w:marLeft w:val="480"/>
              <w:marRight w:val="0"/>
              <w:marTop w:val="0"/>
              <w:marBottom w:val="0"/>
              <w:divBdr>
                <w:top w:val="none" w:sz="0" w:space="0" w:color="auto"/>
                <w:left w:val="none" w:sz="0" w:space="0" w:color="auto"/>
                <w:bottom w:val="none" w:sz="0" w:space="0" w:color="auto"/>
                <w:right w:val="none" w:sz="0" w:space="0" w:color="auto"/>
              </w:divBdr>
            </w:div>
            <w:div w:id="1181049322">
              <w:marLeft w:val="480"/>
              <w:marRight w:val="0"/>
              <w:marTop w:val="0"/>
              <w:marBottom w:val="0"/>
              <w:divBdr>
                <w:top w:val="none" w:sz="0" w:space="0" w:color="auto"/>
                <w:left w:val="none" w:sz="0" w:space="0" w:color="auto"/>
                <w:bottom w:val="none" w:sz="0" w:space="0" w:color="auto"/>
                <w:right w:val="none" w:sz="0" w:space="0" w:color="auto"/>
              </w:divBdr>
            </w:div>
            <w:div w:id="1182013541">
              <w:marLeft w:val="480"/>
              <w:marRight w:val="0"/>
              <w:marTop w:val="0"/>
              <w:marBottom w:val="0"/>
              <w:divBdr>
                <w:top w:val="none" w:sz="0" w:space="0" w:color="auto"/>
                <w:left w:val="none" w:sz="0" w:space="0" w:color="auto"/>
                <w:bottom w:val="none" w:sz="0" w:space="0" w:color="auto"/>
                <w:right w:val="none" w:sz="0" w:space="0" w:color="auto"/>
              </w:divBdr>
            </w:div>
            <w:div w:id="1182158596">
              <w:marLeft w:val="480"/>
              <w:marRight w:val="0"/>
              <w:marTop w:val="0"/>
              <w:marBottom w:val="0"/>
              <w:divBdr>
                <w:top w:val="none" w:sz="0" w:space="0" w:color="auto"/>
                <w:left w:val="none" w:sz="0" w:space="0" w:color="auto"/>
                <w:bottom w:val="none" w:sz="0" w:space="0" w:color="auto"/>
                <w:right w:val="none" w:sz="0" w:space="0" w:color="auto"/>
              </w:divBdr>
            </w:div>
            <w:div w:id="1182163459">
              <w:marLeft w:val="480"/>
              <w:marRight w:val="0"/>
              <w:marTop w:val="0"/>
              <w:marBottom w:val="0"/>
              <w:divBdr>
                <w:top w:val="none" w:sz="0" w:space="0" w:color="auto"/>
                <w:left w:val="none" w:sz="0" w:space="0" w:color="auto"/>
                <w:bottom w:val="none" w:sz="0" w:space="0" w:color="auto"/>
                <w:right w:val="none" w:sz="0" w:space="0" w:color="auto"/>
              </w:divBdr>
            </w:div>
            <w:div w:id="1182280806">
              <w:marLeft w:val="480"/>
              <w:marRight w:val="0"/>
              <w:marTop w:val="0"/>
              <w:marBottom w:val="0"/>
              <w:divBdr>
                <w:top w:val="none" w:sz="0" w:space="0" w:color="auto"/>
                <w:left w:val="none" w:sz="0" w:space="0" w:color="auto"/>
                <w:bottom w:val="none" w:sz="0" w:space="0" w:color="auto"/>
                <w:right w:val="none" w:sz="0" w:space="0" w:color="auto"/>
              </w:divBdr>
            </w:div>
            <w:div w:id="1182401723">
              <w:marLeft w:val="480"/>
              <w:marRight w:val="0"/>
              <w:marTop w:val="0"/>
              <w:marBottom w:val="0"/>
              <w:divBdr>
                <w:top w:val="none" w:sz="0" w:space="0" w:color="auto"/>
                <w:left w:val="none" w:sz="0" w:space="0" w:color="auto"/>
                <w:bottom w:val="none" w:sz="0" w:space="0" w:color="auto"/>
                <w:right w:val="none" w:sz="0" w:space="0" w:color="auto"/>
              </w:divBdr>
            </w:div>
            <w:div w:id="1182431327">
              <w:marLeft w:val="480"/>
              <w:marRight w:val="0"/>
              <w:marTop w:val="0"/>
              <w:marBottom w:val="0"/>
              <w:divBdr>
                <w:top w:val="none" w:sz="0" w:space="0" w:color="auto"/>
                <w:left w:val="none" w:sz="0" w:space="0" w:color="auto"/>
                <w:bottom w:val="none" w:sz="0" w:space="0" w:color="auto"/>
                <w:right w:val="none" w:sz="0" w:space="0" w:color="auto"/>
              </w:divBdr>
            </w:div>
            <w:div w:id="1182628506">
              <w:marLeft w:val="480"/>
              <w:marRight w:val="0"/>
              <w:marTop w:val="0"/>
              <w:marBottom w:val="0"/>
              <w:divBdr>
                <w:top w:val="none" w:sz="0" w:space="0" w:color="auto"/>
                <w:left w:val="none" w:sz="0" w:space="0" w:color="auto"/>
                <w:bottom w:val="none" w:sz="0" w:space="0" w:color="auto"/>
                <w:right w:val="none" w:sz="0" w:space="0" w:color="auto"/>
              </w:divBdr>
            </w:div>
            <w:div w:id="1182667442">
              <w:marLeft w:val="480"/>
              <w:marRight w:val="0"/>
              <w:marTop w:val="0"/>
              <w:marBottom w:val="0"/>
              <w:divBdr>
                <w:top w:val="none" w:sz="0" w:space="0" w:color="auto"/>
                <w:left w:val="none" w:sz="0" w:space="0" w:color="auto"/>
                <w:bottom w:val="none" w:sz="0" w:space="0" w:color="auto"/>
                <w:right w:val="none" w:sz="0" w:space="0" w:color="auto"/>
              </w:divBdr>
            </w:div>
            <w:div w:id="1182741935">
              <w:marLeft w:val="480"/>
              <w:marRight w:val="0"/>
              <w:marTop w:val="0"/>
              <w:marBottom w:val="0"/>
              <w:divBdr>
                <w:top w:val="none" w:sz="0" w:space="0" w:color="auto"/>
                <w:left w:val="none" w:sz="0" w:space="0" w:color="auto"/>
                <w:bottom w:val="none" w:sz="0" w:space="0" w:color="auto"/>
                <w:right w:val="none" w:sz="0" w:space="0" w:color="auto"/>
              </w:divBdr>
            </w:div>
            <w:div w:id="1182863026">
              <w:marLeft w:val="480"/>
              <w:marRight w:val="0"/>
              <w:marTop w:val="0"/>
              <w:marBottom w:val="0"/>
              <w:divBdr>
                <w:top w:val="none" w:sz="0" w:space="0" w:color="auto"/>
                <w:left w:val="none" w:sz="0" w:space="0" w:color="auto"/>
                <w:bottom w:val="none" w:sz="0" w:space="0" w:color="auto"/>
                <w:right w:val="none" w:sz="0" w:space="0" w:color="auto"/>
              </w:divBdr>
            </w:div>
            <w:div w:id="1182940969">
              <w:marLeft w:val="480"/>
              <w:marRight w:val="0"/>
              <w:marTop w:val="0"/>
              <w:marBottom w:val="0"/>
              <w:divBdr>
                <w:top w:val="none" w:sz="0" w:space="0" w:color="auto"/>
                <w:left w:val="none" w:sz="0" w:space="0" w:color="auto"/>
                <w:bottom w:val="none" w:sz="0" w:space="0" w:color="auto"/>
                <w:right w:val="none" w:sz="0" w:space="0" w:color="auto"/>
              </w:divBdr>
            </w:div>
            <w:div w:id="1183015402">
              <w:marLeft w:val="480"/>
              <w:marRight w:val="0"/>
              <w:marTop w:val="0"/>
              <w:marBottom w:val="0"/>
              <w:divBdr>
                <w:top w:val="none" w:sz="0" w:space="0" w:color="auto"/>
                <w:left w:val="none" w:sz="0" w:space="0" w:color="auto"/>
                <w:bottom w:val="none" w:sz="0" w:space="0" w:color="auto"/>
                <w:right w:val="none" w:sz="0" w:space="0" w:color="auto"/>
              </w:divBdr>
            </w:div>
            <w:div w:id="1183083020">
              <w:marLeft w:val="480"/>
              <w:marRight w:val="0"/>
              <w:marTop w:val="0"/>
              <w:marBottom w:val="0"/>
              <w:divBdr>
                <w:top w:val="none" w:sz="0" w:space="0" w:color="auto"/>
                <w:left w:val="none" w:sz="0" w:space="0" w:color="auto"/>
                <w:bottom w:val="none" w:sz="0" w:space="0" w:color="auto"/>
                <w:right w:val="none" w:sz="0" w:space="0" w:color="auto"/>
              </w:divBdr>
            </w:div>
            <w:div w:id="1183132426">
              <w:marLeft w:val="480"/>
              <w:marRight w:val="0"/>
              <w:marTop w:val="0"/>
              <w:marBottom w:val="0"/>
              <w:divBdr>
                <w:top w:val="none" w:sz="0" w:space="0" w:color="auto"/>
                <w:left w:val="none" w:sz="0" w:space="0" w:color="auto"/>
                <w:bottom w:val="none" w:sz="0" w:space="0" w:color="auto"/>
                <w:right w:val="none" w:sz="0" w:space="0" w:color="auto"/>
              </w:divBdr>
            </w:div>
            <w:div w:id="1183206361">
              <w:marLeft w:val="480"/>
              <w:marRight w:val="0"/>
              <w:marTop w:val="0"/>
              <w:marBottom w:val="0"/>
              <w:divBdr>
                <w:top w:val="none" w:sz="0" w:space="0" w:color="auto"/>
                <w:left w:val="none" w:sz="0" w:space="0" w:color="auto"/>
                <w:bottom w:val="none" w:sz="0" w:space="0" w:color="auto"/>
                <w:right w:val="none" w:sz="0" w:space="0" w:color="auto"/>
              </w:divBdr>
            </w:div>
            <w:div w:id="1183395626">
              <w:marLeft w:val="480"/>
              <w:marRight w:val="0"/>
              <w:marTop w:val="0"/>
              <w:marBottom w:val="0"/>
              <w:divBdr>
                <w:top w:val="none" w:sz="0" w:space="0" w:color="auto"/>
                <w:left w:val="none" w:sz="0" w:space="0" w:color="auto"/>
                <w:bottom w:val="none" w:sz="0" w:space="0" w:color="auto"/>
                <w:right w:val="none" w:sz="0" w:space="0" w:color="auto"/>
              </w:divBdr>
            </w:div>
            <w:div w:id="1183473998">
              <w:marLeft w:val="480"/>
              <w:marRight w:val="0"/>
              <w:marTop w:val="0"/>
              <w:marBottom w:val="0"/>
              <w:divBdr>
                <w:top w:val="none" w:sz="0" w:space="0" w:color="auto"/>
                <w:left w:val="none" w:sz="0" w:space="0" w:color="auto"/>
                <w:bottom w:val="none" w:sz="0" w:space="0" w:color="auto"/>
                <w:right w:val="none" w:sz="0" w:space="0" w:color="auto"/>
              </w:divBdr>
            </w:div>
            <w:div w:id="1183589700">
              <w:marLeft w:val="480"/>
              <w:marRight w:val="0"/>
              <w:marTop w:val="0"/>
              <w:marBottom w:val="0"/>
              <w:divBdr>
                <w:top w:val="none" w:sz="0" w:space="0" w:color="auto"/>
                <w:left w:val="none" w:sz="0" w:space="0" w:color="auto"/>
                <w:bottom w:val="none" w:sz="0" w:space="0" w:color="auto"/>
                <w:right w:val="none" w:sz="0" w:space="0" w:color="auto"/>
              </w:divBdr>
            </w:div>
            <w:div w:id="1183738871">
              <w:marLeft w:val="480"/>
              <w:marRight w:val="0"/>
              <w:marTop w:val="0"/>
              <w:marBottom w:val="0"/>
              <w:divBdr>
                <w:top w:val="none" w:sz="0" w:space="0" w:color="auto"/>
                <w:left w:val="none" w:sz="0" w:space="0" w:color="auto"/>
                <w:bottom w:val="none" w:sz="0" w:space="0" w:color="auto"/>
                <w:right w:val="none" w:sz="0" w:space="0" w:color="auto"/>
              </w:divBdr>
            </w:div>
            <w:div w:id="1183743182">
              <w:marLeft w:val="480"/>
              <w:marRight w:val="0"/>
              <w:marTop w:val="0"/>
              <w:marBottom w:val="0"/>
              <w:divBdr>
                <w:top w:val="none" w:sz="0" w:space="0" w:color="auto"/>
                <w:left w:val="none" w:sz="0" w:space="0" w:color="auto"/>
                <w:bottom w:val="none" w:sz="0" w:space="0" w:color="auto"/>
                <w:right w:val="none" w:sz="0" w:space="0" w:color="auto"/>
              </w:divBdr>
            </w:div>
            <w:div w:id="1183784568">
              <w:marLeft w:val="480"/>
              <w:marRight w:val="0"/>
              <w:marTop w:val="0"/>
              <w:marBottom w:val="0"/>
              <w:divBdr>
                <w:top w:val="none" w:sz="0" w:space="0" w:color="auto"/>
                <w:left w:val="none" w:sz="0" w:space="0" w:color="auto"/>
                <w:bottom w:val="none" w:sz="0" w:space="0" w:color="auto"/>
                <w:right w:val="none" w:sz="0" w:space="0" w:color="auto"/>
              </w:divBdr>
            </w:div>
            <w:div w:id="1184201893">
              <w:marLeft w:val="480"/>
              <w:marRight w:val="0"/>
              <w:marTop w:val="0"/>
              <w:marBottom w:val="0"/>
              <w:divBdr>
                <w:top w:val="none" w:sz="0" w:space="0" w:color="auto"/>
                <w:left w:val="none" w:sz="0" w:space="0" w:color="auto"/>
                <w:bottom w:val="none" w:sz="0" w:space="0" w:color="auto"/>
                <w:right w:val="none" w:sz="0" w:space="0" w:color="auto"/>
              </w:divBdr>
            </w:div>
            <w:div w:id="1184317780">
              <w:marLeft w:val="480"/>
              <w:marRight w:val="0"/>
              <w:marTop w:val="0"/>
              <w:marBottom w:val="0"/>
              <w:divBdr>
                <w:top w:val="none" w:sz="0" w:space="0" w:color="auto"/>
                <w:left w:val="none" w:sz="0" w:space="0" w:color="auto"/>
                <w:bottom w:val="none" w:sz="0" w:space="0" w:color="auto"/>
                <w:right w:val="none" w:sz="0" w:space="0" w:color="auto"/>
              </w:divBdr>
            </w:div>
            <w:div w:id="1184324697">
              <w:marLeft w:val="480"/>
              <w:marRight w:val="0"/>
              <w:marTop w:val="0"/>
              <w:marBottom w:val="0"/>
              <w:divBdr>
                <w:top w:val="none" w:sz="0" w:space="0" w:color="auto"/>
                <w:left w:val="none" w:sz="0" w:space="0" w:color="auto"/>
                <w:bottom w:val="none" w:sz="0" w:space="0" w:color="auto"/>
                <w:right w:val="none" w:sz="0" w:space="0" w:color="auto"/>
              </w:divBdr>
            </w:div>
            <w:div w:id="1184704161">
              <w:marLeft w:val="480"/>
              <w:marRight w:val="0"/>
              <w:marTop w:val="0"/>
              <w:marBottom w:val="0"/>
              <w:divBdr>
                <w:top w:val="none" w:sz="0" w:space="0" w:color="auto"/>
                <w:left w:val="none" w:sz="0" w:space="0" w:color="auto"/>
                <w:bottom w:val="none" w:sz="0" w:space="0" w:color="auto"/>
                <w:right w:val="none" w:sz="0" w:space="0" w:color="auto"/>
              </w:divBdr>
            </w:div>
            <w:div w:id="1184787966">
              <w:marLeft w:val="480"/>
              <w:marRight w:val="0"/>
              <w:marTop w:val="0"/>
              <w:marBottom w:val="0"/>
              <w:divBdr>
                <w:top w:val="none" w:sz="0" w:space="0" w:color="auto"/>
                <w:left w:val="none" w:sz="0" w:space="0" w:color="auto"/>
                <w:bottom w:val="none" w:sz="0" w:space="0" w:color="auto"/>
                <w:right w:val="none" w:sz="0" w:space="0" w:color="auto"/>
              </w:divBdr>
            </w:div>
            <w:div w:id="1184828904">
              <w:marLeft w:val="480"/>
              <w:marRight w:val="0"/>
              <w:marTop w:val="0"/>
              <w:marBottom w:val="0"/>
              <w:divBdr>
                <w:top w:val="none" w:sz="0" w:space="0" w:color="auto"/>
                <w:left w:val="none" w:sz="0" w:space="0" w:color="auto"/>
                <w:bottom w:val="none" w:sz="0" w:space="0" w:color="auto"/>
                <w:right w:val="none" w:sz="0" w:space="0" w:color="auto"/>
              </w:divBdr>
            </w:div>
            <w:div w:id="1184897550">
              <w:marLeft w:val="480"/>
              <w:marRight w:val="0"/>
              <w:marTop w:val="0"/>
              <w:marBottom w:val="0"/>
              <w:divBdr>
                <w:top w:val="none" w:sz="0" w:space="0" w:color="auto"/>
                <w:left w:val="none" w:sz="0" w:space="0" w:color="auto"/>
                <w:bottom w:val="none" w:sz="0" w:space="0" w:color="auto"/>
                <w:right w:val="none" w:sz="0" w:space="0" w:color="auto"/>
              </w:divBdr>
            </w:div>
            <w:div w:id="1185291774">
              <w:marLeft w:val="480"/>
              <w:marRight w:val="0"/>
              <w:marTop w:val="0"/>
              <w:marBottom w:val="0"/>
              <w:divBdr>
                <w:top w:val="none" w:sz="0" w:space="0" w:color="auto"/>
                <w:left w:val="none" w:sz="0" w:space="0" w:color="auto"/>
                <w:bottom w:val="none" w:sz="0" w:space="0" w:color="auto"/>
                <w:right w:val="none" w:sz="0" w:space="0" w:color="auto"/>
              </w:divBdr>
            </w:div>
            <w:div w:id="1185484090">
              <w:marLeft w:val="480"/>
              <w:marRight w:val="0"/>
              <w:marTop w:val="0"/>
              <w:marBottom w:val="0"/>
              <w:divBdr>
                <w:top w:val="none" w:sz="0" w:space="0" w:color="auto"/>
                <w:left w:val="none" w:sz="0" w:space="0" w:color="auto"/>
                <w:bottom w:val="none" w:sz="0" w:space="0" w:color="auto"/>
                <w:right w:val="none" w:sz="0" w:space="0" w:color="auto"/>
              </w:divBdr>
            </w:div>
            <w:div w:id="1185553887">
              <w:marLeft w:val="480"/>
              <w:marRight w:val="0"/>
              <w:marTop w:val="0"/>
              <w:marBottom w:val="0"/>
              <w:divBdr>
                <w:top w:val="none" w:sz="0" w:space="0" w:color="auto"/>
                <w:left w:val="none" w:sz="0" w:space="0" w:color="auto"/>
                <w:bottom w:val="none" w:sz="0" w:space="0" w:color="auto"/>
                <w:right w:val="none" w:sz="0" w:space="0" w:color="auto"/>
              </w:divBdr>
            </w:div>
            <w:div w:id="1185631638">
              <w:marLeft w:val="480"/>
              <w:marRight w:val="0"/>
              <w:marTop w:val="0"/>
              <w:marBottom w:val="0"/>
              <w:divBdr>
                <w:top w:val="none" w:sz="0" w:space="0" w:color="auto"/>
                <w:left w:val="none" w:sz="0" w:space="0" w:color="auto"/>
                <w:bottom w:val="none" w:sz="0" w:space="0" w:color="auto"/>
                <w:right w:val="none" w:sz="0" w:space="0" w:color="auto"/>
              </w:divBdr>
            </w:div>
            <w:div w:id="1185749160">
              <w:marLeft w:val="480"/>
              <w:marRight w:val="0"/>
              <w:marTop w:val="0"/>
              <w:marBottom w:val="0"/>
              <w:divBdr>
                <w:top w:val="none" w:sz="0" w:space="0" w:color="auto"/>
                <w:left w:val="none" w:sz="0" w:space="0" w:color="auto"/>
                <w:bottom w:val="none" w:sz="0" w:space="0" w:color="auto"/>
                <w:right w:val="none" w:sz="0" w:space="0" w:color="auto"/>
              </w:divBdr>
            </w:div>
            <w:div w:id="1185827605">
              <w:marLeft w:val="480"/>
              <w:marRight w:val="0"/>
              <w:marTop w:val="0"/>
              <w:marBottom w:val="0"/>
              <w:divBdr>
                <w:top w:val="none" w:sz="0" w:space="0" w:color="auto"/>
                <w:left w:val="none" w:sz="0" w:space="0" w:color="auto"/>
                <w:bottom w:val="none" w:sz="0" w:space="0" w:color="auto"/>
                <w:right w:val="none" w:sz="0" w:space="0" w:color="auto"/>
              </w:divBdr>
            </w:div>
            <w:div w:id="1185941338">
              <w:marLeft w:val="480"/>
              <w:marRight w:val="0"/>
              <w:marTop w:val="0"/>
              <w:marBottom w:val="0"/>
              <w:divBdr>
                <w:top w:val="none" w:sz="0" w:space="0" w:color="auto"/>
                <w:left w:val="none" w:sz="0" w:space="0" w:color="auto"/>
                <w:bottom w:val="none" w:sz="0" w:space="0" w:color="auto"/>
                <w:right w:val="none" w:sz="0" w:space="0" w:color="auto"/>
              </w:divBdr>
            </w:div>
            <w:div w:id="1185943920">
              <w:marLeft w:val="480"/>
              <w:marRight w:val="0"/>
              <w:marTop w:val="0"/>
              <w:marBottom w:val="0"/>
              <w:divBdr>
                <w:top w:val="none" w:sz="0" w:space="0" w:color="auto"/>
                <w:left w:val="none" w:sz="0" w:space="0" w:color="auto"/>
                <w:bottom w:val="none" w:sz="0" w:space="0" w:color="auto"/>
                <w:right w:val="none" w:sz="0" w:space="0" w:color="auto"/>
              </w:divBdr>
            </w:div>
            <w:div w:id="1186021317">
              <w:marLeft w:val="480"/>
              <w:marRight w:val="0"/>
              <w:marTop w:val="0"/>
              <w:marBottom w:val="0"/>
              <w:divBdr>
                <w:top w:val="none" w:sz="0" w:space="0" w:color="auto"/>
                <w:left w:val="none" w:sz="0" w:space="0" w:color="auto"/>
                <w:bottom w:val="none" w:sz="0" w:space="0" w:color="auto"/>
                <w:right w:val="none" w:sz="0" w:space="0" w:color="auto"/>
              </w:divBdr>
            </w:div>
            <w:div w:id="1186211496">
              <w:marLeft w:val="480"/>
              <w:marRight w:val="0"/>
              <w:marTop w:val="0"/>
              <w:marBottom w:val="0"/>
              <w:divBdr>
                <w:top w:val="none" w:sz="0" w:space="0" w:color="auto"/>
                <w:left w:val="none" w:sz="0" w:space="0" w:color="auto"/>
                <w:bottom w:val="none" w:sz="0" w:space="0" w:color="auto"/>
                <w:right w:val="none" w:sz="0" w:space="0" w:color="auto"/>
              </w:divBdr>
            </w:div>
            <w:div w:id="1186289283">
              <w:marLeft w:val="480"/>
              <w:marRight w:val="0"/>
              <w:marTop w:val="0"/>
              <w:marBottom w:val="0"/>
              <w:divBdr>
                <w:top w:val="none" w:sz="0" w:space="0" w:color="auto"/>
                <w:left w:val="none" w:sz="0" w:space="0" w:color="auto"/>
                <w:bottom w:val="none" w:sz="0" w:space="0" w:color="auto"/>
                <w:right w:val="none" w:sz="0" w:space="0" w:color="auto"/>
              </w:divBdr>
            </w:div>
            <w:div w:id="1186479518">
              <w:marLeft w:val="480"/>
              <w:marRight w:val="0"/>
              <w:marTop w:val="0"/>
              <w:marBottom w:val="0"/>
              <w:divBdr>
                <w:top w:val="none" w:sz="0" w:space="0" w:color="auto"/>
                <w:left w:val="none" w:sz="0" w:space="0" w:color="auto"/>
                <w:bottom w:val="none" w:sz="0" w:space="0" w:color="auto"/>
                <w:right w:val="none" w:sz="0" w:space="0" w:color="auto"/>
              </w:divBdr>
            </w:div>
            <w:div w:id="1186482578">
              <w:marLeft w:val="480"/>
              <w:marRight w:val="0"/>
              <w:marTop w:val="0"/>
              <w:marBottom w:val="0"/>
              <w:divBdr>
                <w:top w:val="none" w:sz="0" w:space="0" w:color="auto"/>
                <w:left w:val="none" w:sz="0" w:space="0" w:color="auto"/>
                <w:bottom w:val="none" w:sz="0" w:space="0" w:color="auto"/>
                <w:right w:val="none" w:sz="0" w:space="0" w:color="auto"/>
              </w:divBdr>
            </w:div>
            <w:div w:id="1186483447">
              <w:marLeft w:val="480"/>
              <w:marRight w:val="0"/>
              <w:marTop w:val="0"/>
              <w:marBottom w:val="0"/>
              <w:divBdr>
                <w:top w:val="none" w:sz="0" w:space="0" w:color="auto"/>
                <w:left w:val="none" w:sz="0" w:space="0" w:color="auto"/>
                <w:bottom w:val="none" w:sz="0" w:space="0" w:color="auto"/>
                <w:right w:val="none" w:sz="0" w:space="0" w:color="auto"/>
              </w:divBdr>
            </w:div>
            <w:div w:id="1186485916">
              <w:marLeft w:val="480"/>
              <w:marRight w:val="0"/>
              <w:marTop w:val="0"/>
              <w:marBottom w:val="0"/>
              <w:divBdr>
                <w:top w:val="none" w:sz="0" w:space="0" w:color="auto"/>
                <w:left w:val="none" w:sz="0" w:space="0" w:color="auto"/>
                <w:bottom w:val="none" w:sz="0" w:space="0" w:color="auto"/>
                <w:right w:val="none" w:sz="0" w:space="0" w:color="auto"/>
              </w:divBdr>
            </w:div>
            <w:div w:id="1186486079">
              <w:marLeft w:val="480"/>
              <w:marRight w:val="0"/>
              <w:marTop w:val="0"/>
              <w:marBottom w:val="0"/>
              <w:divBdr>
                <w:top w:val="none" w:sz="0" w:space="0" w:color="auto"/>
                <w:left w:val="none" w:sz="0" w:space="0" w:color="auto"/>
                <w:bottom w:val="none" w:sz="0" w:space="0" w:color="auto"/>
                <w:right w:val="none" w:sz="0" w:space="0" w:color="auto"/>
              </w:divBdr>
            </w:div>
            <w:div w:id="1186676347">
              <w:marLeft w:val="480"/>
              <w:marRight w:val="0"/>
              <w:marTop w:val="0"/>
              <w:marBottom w:val="0"/>
              <w:divBdr>
                <w:top w:val="none" w:sz="0" w:space="0" w:color="auto"/>
                <w:left w:val="none" w:sz="0" w:space="0" w:color="auto"/>
                <w:bottom w:val="none" w:sz="0" w:space="0" w:color="auto"/>
                <w:right w:val="none" w:sz="0" w:space="0" w:color="auto"/>
              </w:divBdr>
            </w:div>
            <w:div w:id="1186748486">
              <w:marLeft w:val="480"/>
              <w:marRight w:val="0"/>
              <w:marTop w:val="0"/>
              <w:marBottom w:val="0"/>
              <w:divBdr>
                <w:top w:val="none" w:sz="0" w:space="0" w:color="auto"/>
                <w:left w:val="none" w:sz="0" w:space="0" w:color="auto"/>
                <w:bottom w:val="none" w:sz="0" w:space="0" w:color="auto"/>
                <w:right w:val="none" w:sz="0" w:space="0" w:color="auto"/>
              </w:divBdr>
            </w:div>
            <w:div w:id="1186750271">
              <w:marLeft w:val="480"/>
              <w:marRight w:val="0"/>
              <w:marTop w:val="0"/>
              <w:marBottom w:val="0"/>
              <w:divBdr>
                <w:top w:val="none" w:sz="0" w:space="0" w:color="auto"/>
                <w:left w:val="none" w:sz="0" w:space="0" w:color="auto"/>
                <w:bottom w:val="none" w:sz="0" w:space="0" w:color="auto"/>
                <w:right w:val="none" w:sz="0" w:space="0" w:color="auto"/>
              </w:divBdr>
            </w:div>
            <w:div w:id="1186750311">
              <w:marLeft w:val="480"/>
              <w:marRight w:val="0"/>
              <w:marTop w:val="0"/>
              <w:marBottom w:val="0"/>
              <w:divBdr>
                <w:top w:val="none" w:sz="0" w:space="0" w:color="auto"/>
                <w:left w:val="none" w:sz="0" w:space="0" w:color="auto"/>
                <w:bottom w:val="none" w:sz="0" w:space="0" w:color="auto"/>
                <w:right w:val="none" w:sz="0" w:space="0" w:color="auto"/>
              </w:divBdr>
            </w:div>
            <w:div w:id="1186990467">
              <w:marLeft w:val="480"/>
              <w:marRight w:val="0"/>
              <w:marTop w:val="0"/>
              <w:marBottom w:val="0"/>
              <w:divBdr>
                <w:top w:val="none" w:sz="0" w:space="0" w:color="auto"/>
                <w:left w:val="none" w:sz="0" w:space="0" w:color="auto"/>
                <w:bottom w:val="none" w:sz="0" w:space="0" w:color="auto"/>
                <w:right w:val="none" w:sz="0" w:space="0" w:color="auto"/>
              </w:divBdr>
            </w:div>
            <w:div w:id="1187210533">
              <w:marLeft w:val="480"/>
              <w:marRight w:val="0"/>
              <w:marTop w:val="0"/>
              <w:marBottom w:val="0"/>
              <w:divBdr>
                <w:top w:val="none" w:sz="0" w:space="0" w:color="auto"/>
                <w:left w:val="none" w:sz="0" w:space="0" w:color="auto"/>
                <w:bottom w:val="none" w:sz="0" w:space="0" w:color="auto"/>
                <w:right w:val="none" w:sz="0" w:space="0" w:color="auto"/>
              </w:divBdr>
            </w:div>
            <w:div w:id="1188063891">
              <w:marLeft w:val="480"/>
              <w:marRight w:val="0"/>
              <w:marTop w:val="0"/>
              <w:marBottom w:val="0"/>
              <w:divBdr>
                <w:top w:val="none" w:sz="0" w:space="0" w:color="auto"/>
                <w:left w:val="none" w:sz="0" w:space="0" w:color="auto"/>
                <w:bottom w:val="none" w:sz="0" w:space="0" w:color="auto"/>
                <w:right w:val="none" w:sz="0" w:space="0" w:color="auto"/>
              </w:divBdr>
            </w:div>
            <w:div w:id="1188637390">
              <w:marLeft w:val="480"/>
              <w:marRight w:val="0"/>
              <w:marTop w:val="0"/>
              <w:marBottom w:val="0"/>
              <w:divBdr>
                <w:top w:val="none" w:sz="0" w:space="0" w:color="auto"/>
                <w:left w:val="none" w:sz="0" w:space="0" w:color="auto"/>
                <w:bottom w:val="none" w:sz="0" w:space="0" w:color="auto"/>
                <w:right w:val="none" w:sz="0" w:space="0" w:color="auto"/>
              </w:divBdr>
            </w:div>
            <w:div w:id="1188716276">
              <w:marLeft w:val="480"/>
              <w:marRight w:val="0"/>
              <w:marTop w:val="0"/>
              <w:marBottom w:val="0"/>
              <w:divBdr>
                <w:top w:val="none" w:sz="0" w:space="0" w:color="auto"/>
                <w:left w:val="none" w:sz="0" w:space="0" w:color="auto"/>
                <w:bottom w:val="none" w:sz="0" w:space="0" w:color="auto"/>
                <w:right w:val="none" w:sz="0" w:space="0" w:color="auto"/>
              </w:divBdr>
            </w:div>
            <w:div w:id="1188761919">
              <w:marLeft w:val="480"/>
              <w:marRight w:val="0"/>
              <w:marTop w:val="0"/>
              <w:marBottom w:val="0"/>
              <w:divBdr>
                <w:top w:val="none" w:sz="0" w:space="0" w:color="auto"/>
                <w:left w:val="none" w:sz="0" w:space="0" w:color="auto"/>
                <w:bottom w:val="none" w:sz="0" w:space="0" w:color="auto"/>
                <w:right w:val="none" w:sz="0" w:space="0" w:color="auto"/>
              </w:divBdr>
            </w:div>
            <w:div w:id="1188763102">
              <w:marLeft w:val="480"/>
              <w:marRight w:val="0"/>
              <w:marTop w:val="0"/>
              <w:marBottom w:val="0"/>
              <w:divBdr>
                <w:top w:val="none" w:sz="0" w:space="0" w:color="auto"/>
                <w:left w:val="none" w:sz="0" w:space="0" w:color="auto"/>
                <w:bottom w:val="none" w:sz="0" w:space="0" w:color="auto"/>
                <w:right w:val="none" w:sz="0" w:space="0" w:color="auto"/>
              </w:divBdr>
            </w:div>
            <w:div w:id="1189024850">
              <w:marLeft w:val="480"/>
              <w:marRight w:val="0"/>
              <w:marTop w:val="0"/>
              <w:marBottom w:val="0"/>
              <w:divBdr>
                <w:top w:val="none" w:sz="0" w:space="0" w:color="auto"/>
                <w:left w:val="none" w:sz="0" w:space="0" w:color="auto"/>
                <w:bottom w:val="none" w:sz="0" w:space="0" w:color="auto"/>
                <w:right w:val="none" w:sz="0" w:space="0" w:color="auto"/>
              </w:divBdr>
            </w:div>
            <w:div w:id="1189221419">
              <w:marLeft w:val="480"/>
              <w:marRight w:val="0"/>
              <w:marTop w:val="0"/>
              <w:marBottom w:val="0"/>
              <w:divBdr>
                <w:top w:val="none" w:sz="0" w:space="0" w:color="auto"/>
                <w:left w:val="none" w:sz="0" w:space="0" w:color="auto"/>
                <w:bottom w:val="none" w:sz="0" w:space="0" w:color="auto"/>
                <w:right w:val="none" w:sz="0" w:space="0" w:color="auto"/>
              </w:divBdr>
            </w:div>
            <w:div w:id="1189297910">
              <w:marLeft w:val="480"/>
              <w:marRight w:val="0"/>
              <w:marTop w:val="0"/>
              <w:marBottom w:val="0"/>
              <w:divBdr>
                <w:top w:val="none" w:sz="0" w:space="0" w:color="auto"/>
                <w:left w:val="none" w:sz="0" w:space="0" w:color="auto"/>
                <w:bottom w:val="none" w:sz="0" w:space="0" w:color="auto"/>
                <w:right w:val="none" w:sz="0" w:space="0" w:color="auto"/>
              </w:divBdr>
            </w:div>
            <w:div w:id="1189485453">
              <w:marLeft w:val="480"/>
              <w:marRight w:val="0"/>
              <w:marTop w:val="0"/>
              <w:marBottom w:val="0"/>
              <w:divBdr>
                <w:top w:val="none" w:sz="0" w:space="0" w:color="auto"/>
                <w:left w:val="none" w:sz="0" w:space="0" w:color="auto"/>
                <w:bottom w:val="none" w:sz="0" w:space="0" w:color="auto"/>
                <w:right w:val="none" w:sz="0" w:space="0" w:color="auto"/>
              </w:divBdr>
            </w:div>
            <w:div w:id="1189639424">
              <w:marLeft w:val="480"/>
              <w:marRight w:val="0"/>
              <w:marTop w:val="0"/>
              <w:marBottom w:val="0"/>
              <w:divBdr>
                <w:top w:val="none" w:sz="0" w:space="0" w:color="auto"/>
                <w:left w:val="none" w:sz="0" w:space="0" w:color="auto"/>
                <w:bottom w:val="none" w:sz="0" w:space="0" w:color="auto"/>
                <w:right w:val="none" w:sz="0" w:space="0" w:color="auto"/>
              </w:divBdr>
            </w:div>
            <w:div w:id="1189950226">
              <w:marLeft w:val="480"/>
              <w:marRight w:val="0"/>
              <w:marTop w:val="0"/>
              <w:marBottom w:val="0"/>
              <w:divBdr>
                <w:top w:val="none" w:sz="0" w:space="0" w:color="auto"/>
                <w:left w:val="none" w:sz="0" w:space="0" w:color="auto"/>
                <w:bottom w:val="none" w:sz="0" w:space="0" w:color="auto"/>
                <w:right w:val="none" w:sz="0" w:space="0" w:color="auto"/>
              </w:divBdr>
            </w:div>
            <w:div w:id="1190219243">
              <w:marLeft w:val="480"/>
              <w:marRight w:val="0"/>
              <w:marTop w:val="0"/>
              <w:marBottom w:val="0"/>
              <w:divBdr>
                <w:top w:val="none" w:sz="0" w:space="0" w:color="auto"/>
                <w:left w:val="none" w:sz="0" w:space="0" w:color="auto"/>
                <w:bottom w:val="none" w:sz="0" w:space="0" w:color="auto"/>
                <w:right w:val="none" w:sz="0" w:space="0" w:color="auto"/>
              </w:divBdr>
            </w:div>
            <w:div w:id="1190486641">
              <w:marLeft w:val="480"/>
              <w:marRight w:val="0"/>
              <w:marTop w:val="0"/>
              <w:marBottom w:val="0"/>
              <w:divBdr>
                <w:top w:val="none" w:sz="0" w:space="0" w:color="auto"/>
                <w:left w:val="none" w:sz="0" w:space="0" w:color="auto"/>
                <w:bottom w:val="none" w:sz="0" w:space="0" w:color="auto"/>
                <w:right w:val="none" w:sz="0" w:space="0" w:color="auto"/>
              </w:divBdr>
            </w:div>
            <w:div w:id="1190491978">
              <w:marLeft w:val="480"/>
              <w:marRight w:val="0"/>
              <w:marTop w:val="0"/>
              <w:marBottom w:val="0"/>
              <w:divBdr>
                <w:top w:val="none" w:sz="0" w:space="0" w:color="auto"/>
                <w:left w:val="none" w:sz="0" w:space="0" w:color="auto"/>
                <w:bottom w:val="none" w:sz="0" w:space="0" w:color="auto"/>
                <w:right w:val="none" w:sz="0" w:space="0" w:color="auto"/>
              </w:divBdr>
            </w:div>
            <w:div w:id="1190603111">
              <w:marLeft w:val="480"/>
              <w:marRight w:val="0"/>
              <w:marTop w:val="0"/>
              <w:marBottom w:val="0"/>
              <w:divBdr>
                <w:top w:val="none" w:sz="0" w:space="0" w:color="auto"/>
                <w:left w:val="none" w:sz="0" w:space="0" w:color="auto"/>
                <w:bottom w:val="none" w:sz="0" w:space="0" w:color="auto"/>
                <w:right w:val="none" w:sz="0" w:space="0" w:color="auto"/>
              </w:divBdr>
            </w:div>
            <w:div w:id="1190604409">
              <w:marLeft w:val="480"/>
              <w:marRight w:val="0"/>
              <w:marTop w:val="0"/>
              <w:marBottom w:val="0"/>
              <w:divBdr>
                <w:top w:val="none" w:sz="0" w:space="0" w:color="auto"/>
                <w:left w:val="none" w:sz="0" w:space="0" w:color="auto"/>
                <w:bottom w:val="none" w:sz="0" w:space="0" w:color="auto"/>
                <w:right w:val="none" w:sz="0" w:space="0" w:color="auto"/>
              </w:divBdr>
            </w:div>
            <w:div w:id="1190604803">
              <w:marLeft w:val="480"/>
              <w:marRight w:val="0"/>
              <w:marTop w:val="0"/>
              <w:marBottom w:val="0"/>
              <w:divBdr>
                <w:top w:val="none" w:sz="0" w:space="0" w:color="auto"/>
                <w:left w:val="none" w:sz="0" w:space="0" w:color="auto"/>
                <w:bottom w:val="none" w:sz="0" w:space="0" w:color="auto"/>
                <w:right w:val="none" w:sz="0" w:space="0" w:color="auto"/>
              </w:divBdr>
            </w:div>
            <w:div w:id="1190870395">
              <w:marLeft w:val="480"/>
              <w:marRight w:val="0"/>
              <w:marTop w:val="0"/>
              <w:marBottom w:val="0"/>
              <w:divBdr>
                <w:top w:val="none" w:sz="0" w:space="0" w:color="auto"/>
                <w:left w:val="none" w:sz="0" w:space="0" w:color="auto"/>
                <w:bottom w:val="none" w:sz="0" w:space="0" w:color="auto"/>
                <w:right w:val="none" w:sz="0" w:space="0" w:color="auto"/>
              </w:divBdr>
            </w:div>
            <w:div w:id="1190877365">
              <w:marLeft w:val="480"/>
              <w:marRight w:val="0"/>
              <w:marTop w:val="0"/>
              <w:marBottom w:val="0"/>
              <w:divBdr>
                <w:top w:val="none" w:sz="0" w:space="0" w:color="auto"/>
                <w:left w:val="none" w:sz="0" w:space="0" w:color="auto"/>
                <w:bottom w:val="none" w:sz="0" w:space="0" w:color="auto"/>
                <w:right w:val="none" w:sz="0" w:space="0" w:color="auto"/>
              </w:divBdr>
            </w:div>
            <w:div w:id="1190987939">
              <w:marLeft w:val="480"/>
              <w:marRight w:val="0"/>
              <w:marTop w:val="0"/>
              <w:marBottom w:val="0"/>
              <w:divBdr>
                <w:top w:val="none" w:sz="0" w:space="0" w:color="auto"/>
                <w:left w:val="none" w:sz="0" w:space="0" w:color="auto"/>
                <w:bottom w:val="none" w:sz="0" w:space="0" w:color="auto"/>
                <w:right w:val="none" w:sz="0" w:space="0" w:color="auto"/>
              </w:divBdr>
            </w:div>
            <w:div w:id="1191183508">
              <w:marLeft w:val="480"/>
              <w:marRight w:val="0"/>
              <w:marTop w:val="0"/>
              <w:marBottom w:val="0"/>
              <w:divBdr>
                <w:top w:val="none" w:sz="0" w:space="0" w:color="auto"/>
                <w:left w:val="none" w:sz="0" w:space="0" w:color="auto"/>
                <w:bottom w:val="none" w:sz="0" w:space="0" w:color="auto"/>
                <w:right w:val="none" w:sz="0" w:space="0" w:color="auto"/>
              </w:divBdr>
            </w:div>
            <w:div w:id="1191261917">
              <w:marLeft w:val="480"/>
              <w:marRight w:val="0"/>
              <w:marTop w:val="0"/>
              <w:marBottom w:val="0"/>
              <w:divBdr>
                <w:top w:val="none" w:sz="0" w:space="0" w:color="auto"/>
                <w:left w:val="none" w:sz="0" w:space="0" w:color="auto"/>
                <w:bottom w:val="none" w:sz="0" w:space="0" w:color="auto"/>
                <w:right w:val="none" w:sz="0" w:space="0" w:color="auto"/>
              </w:divBdr>
            </w:div>
            <w:div w:id="1191338710">
              <w:marLeft w:val="480"/>
              <w:marRight w:val="0"/>
              <w:marTop w:val="0"/>
              <w:marBottom w:val="0"/>
              <w:divBdr>
                <w:top w:val="none" w:sz="0" w:space="0" w:color="auto"/>
                <w:left w:val="none" w:sz="0" w:space="0" w:color="auto"/>
                <w:bottom w:val="none" w:sz="0" w:space="0" w:color="auto"/>
                <w:right w:val="none" w:sz="0" w:space="0" w:color="auto"/>
              </w:divBdr>
            </w:div>
            <w:div w:id="1191450901">
              <w:marLeft w:val="480"/>
              <w:marRight w:val="0"/>
              <w:marTop w:val="0"/>
              <w:marBottom w:val="0"/>
              <w:divBdr>
                <w:top w:val="none" w:sz="0" w:space="0" w:color="auto"/>
                <w:left w:val="none" w:sz="0" w:space="0" w:color="auto"/>
                <w:bottom w:val="none" w:sz="0" w:space="0" w:color="auto"/>
                <w:right w:val="none" w:sz="0" w:space="0" w:color="auto"/>
              </w:divBdr>
            </w:div>
            <w:div w:id="1191718626">
              <w:marLeft w:val="480"/>
              <w:marRight w:val="0"/>
              <w:marTop w:val="0"/>
              <w:marBottom w:val="0"/>
              <w:divBdr>
                <w:top w:val="none" w:sz="0" w:space="0" w:color="auto"/>
                <w:left w:val="none" w:sz="0" w:space="0" w:color="auto"/>
                <w:bottom w:val="none" w:sz="0" w:space="0" w:color="auto"/>
                <w:right w:val="none" w:sz="0" w:space="0" w:color="auto"/>
              </w:divBdr>
            </w:div>
            <w:div w:id="1191728085">
              <w:marLeft w:val="480"/>
              <w:marRight w:val="0"/>
              <w:marTop w:val="0"/>
              <w:marBottom w:val="0"/>
              <w:divBdr>
                <w:top w:val="none" w:sz="0" w:space="0" w:color="auto"/>
                <w:left w:val="none" w:sz="0" w:space="0" w:color="auto"/>
                <w:bottom w:val="none" w:sz="0" w:space="0" w:color="auto"/>
                <w:right w:val="none" w:sz="0" w:space="0" w:color="auto"/>
              </w:divBdr>
            </w:div>
            <w:div w:id="1191799893">
              <w:marLeft w:val="480"/>
              <w:marRight w:val="0"/>
              <w:marTop w:val="0"/>
              <w:marBottom w:val="0"/>
              <w:divBdr>
                <w:top w:val="none" w:sz="0" w:space="0" w:color="auto"/>
                <w:left w:val="none" w:sz="0" w:space="0" w:color="auto"/>
                <w:bottom w:val="none" w:sz="0" w:space="0" w:color="auto"/>
                <w:right w:val="none" w:sz="0" w:space="0" w:color="auto"/>
              </w:divBdr>
            </w:div>
            <w:div w:id="1192181498">
              <w:marLeft w:val="480"/>
              <w:marRight w:val="0"/>
              <w:marTop w:val="0"/>
              <w:marBottom w:val="0"/>
              <w:divBdr>
                <w:top w:val="none" w:sz="0" w:space="0" w:color="auto"/>
                <w:left w:val="none" w:sz="0" w:space="0" w:color="auto"/>
                <w:bottom w:val="none" w:sz="0" w:space="0" w:color="auto"/>
                <w:right w:val="none" w:sz="0" w:space="0" w:color="auto"/>
              </w:divBdr>
            </w:div>
            <w:div w:id="1192305041">
              <w:marLeft w:val="480"/>
              <w:marRight w:val="0"/>
              <w:marTop w:val="0"/>
              <w:marBottom w:val="0"/>
              <w:divBdr>
                <w:top w:val="none" w:sz="0" w:space="0" w:color="auto"/>
                <w:left w:val="none" w:sz="0" w:space="0" w:color="auto"/>
                <w:bottom w:val="none" w:sz="0" w:space="0" w:color="auto"/>
                <w:right w:val="none" w:sz="0" w:space="0" w:color="auto"/>
              </w:divBdr>
            </w:div>
            <w:div w:id="1192576741">
              <w:marLeft w:val="480"/>
              <w:marRight w:val="0"/>
              <w:marTop w:val="0"/>
              <w:marBottom w:val="0"/>
              <w:divBdr>
                <w:top w:val="none" w:sz="0" w:space="0" w:color="auto"/>
                <w:left w:val="none" w:sz="0" w:space="0" w:color="auto"/>
                <w:bottom w:val="none" w:sz="0" w:space="0" w:color="auto"/>
                <w:right w:val="none" w:sz="0" w:space="0" w:color="auto"/>
              </w:divBdr>
            </w:div>
            <w:div w:id="1192646068">
              <w:marLeft w:val="480"/>
              <w:marRight w:val="0"/>
              <w:marTop w:val="0"/>
              <w:marBottom w:val="0"/>
              <w:divBdr>
                <w:top w:val="none" w:sz="0" w:space="0" w:color="auto"/>
                <w:left w:val="none" w:sz="0" w:space="0" w:color="auto"/>
                <w:bottom w:val="none" w:sz="0" w:space="0" w:color="auto"/>
                <w:right w:val="none" w:sz="0" w:space="0" w:color="auto"/>
              </w:divBdr>
            </w:div>
            <w:div w:id="1192650703">
              <w:marLeft w:val="480"/>
              <w:marRight w:val="0"/>
              <w:marTop w:val="0"/>
              <w:marBottom w:val="0"/>
              <w:divBdr>
                <w:top w:val="none" w:sz="0" w:space="0" w:color="auto"/>
                <w:left w:val="none" w:sz="0" w:space="0" w:color="auto"/>
                <w:bottom w:val="none" w:sz="0" w:space="0" w:color="auto"/>
                <w:right w:val="none" w:sz="0" w:space="0" w:color="auto"/>
              </w:divBdr>
            </w:div>
            <w:div w:id="1192765155">
              <w:marLeft w:val="480"/>
              <w:marRight w:val="0"/>
              <w:marTop w:val="0"/>
              <w:marBottom w:val="0"/>
              <w:divBdr>
                <w:top w:val="none" w:sz="0" w:space="0" w:color="auto"/>
                <w:left w:val="none" w:sz="0" w:space="0" w:color="auto"/>
                <w:bottom w:val="none" w:sz="0" w:space="0" w:color="auto"/>
                <w:right w:val="none" w:sz="0" w:space="0" w:color="auto"/>
              </w:divBdr>
            </w:div>
            <w:div w:id="1192770157">
              <w:marLeft w:val="480"/>
              <w:marRight w:val="0"/>
              <w:marTop w:val="0"/>
              <w:marBottom w:val="0"/>
              <w:divBdr>
                <w:top w:val="none" w:sz="0" w:space="0" w:color="auto"/>
                <w:left w:val="none" w:sz="0" w:space="0" w:color="auto"/>
                <w:bottom w:val="none" w:sz="0" w:space="0" w:color="auto"/>
                <w:right w:val="none" w:sz="0" w:space="0" w:color="auto"/>
              </w:divBdr>
            </w:div>
            <w:div w:id="1192844780">
              <w:marLeft w:val="480"/>
              <w:marRight w:val="0"/>
              <w:marTop w:val="0"/>
              <w:marBottom w:val="0"/>
              <w:divBdr>
                <w:top w:val="none" w:sz="0" w:space="0" w:color="auto"/>
                <w:left w:val="none" w:sz="0" w:space="0" w:color="auto"/>
                <w:bottom w:val="none" w:sz="0" w:space="0" w:color="auto"/>
                <w:right w:val="none" w:sz="0" w:space="0" w:color="auto"/>
              </w:divBdr>
            </w:div>
            <w:div w:id="1192957433">
              <w:marLeft w:val="480"/>
              <w:marRight w:val="0"/>
              <w:marTop w:val="0"/>
              <w:marBottom w:val="0"/>
              <w:divBdr>
                <w:top w:val="none" w:sz="0" w:space="0" w:color="auto"/>
                <w:left w:val="none" w:sz="0" w:space="0" w:color="auto"/>
                <w:bottom w:val="none" w:sz="0" w:space="0" w:color="auto"/>
                <w:right w:val="none" w:sz="0" w:space="0" w:color="auto"/>
              </w:divBdr>
            </w:div>
            <w:div w:id="1193111210">
              <w:marLeft w:val="480"/>
              <w:marRight w:val="0"/>
              <w:marTop w:val="0"/>
              <w:marBottom w:val="0"/>
              <w:divBdr>
                <w:top w:val="none" w:sz="0" w:space="0" w:color="auto"/>
                <w:left w:val="none" w:sz="0" w:space="0" w:color="auto"/>
                <w:bottom w:val="none" w:sz="0" w:space="0" w:color="auto"/>
                <w:right w:val="none" w:sz="0" w:space="0" w:color="auto"/>
              </w:divBdr>
            </w:div>
            <w:div w:id="1193223869">
              <w:marLeft w:val="480"/>
              <w:marRight w:val="0"/>
              <w:marTop w:val="0"/>
              <w:marBottom w:val="0"/>
              <w:divBdr>
                <w:top w:val="none" w:sz="0" w:space="0" w:color="auto"/>
                <w:left w:val="none" w:sz="0" w:space="0" w:color="auto"/>
                <w:bottom w:val="none" w:sz="0" w:space="0" w:color="auto"/>
                <w:right w:val="none" w:sz="0" w:space="0" w:color="auto"/>
              </w:divBdr>
            </w:div>
            <w:div w:id="1193228039">
              <w:marLeft w:val="480"/>
              <w:marRight w:val="0"/>
              <w:marTop w:val="0"/>
              <w:marBottom w:val="0"/>
              <w:divBdr>
                <w:top w:val="none" w:sz="0" w:space="0" w:color="auto"/>
                <w:left w:val="none" w:sz="0" w:space="0" w:color="auto"/>
                <w:bottom w:val="none" w:sz="0" w:space="0" w:color="auto"/>
                <w:right w:val="none" w:sz="0" w:space="0" w:color="auto"/>
              </w:divBdr>
            </w:div>
            <w:div w:id="1193228053">
              <w:marLeft w:val="480"/>
              <w:marRight w:val="0"/>
              <w:marTop w:val="0"/>
              <w:marBottom w:val="0"/>
              <w:divBdr>
                <w:top w:val="none" w:sz="0" w:space="0" w:color="auto"/>
                <w:left w:val="none" w:sz="0" w:space="0" w:color="auto"/>
                <w:bottom w:val="none" w:sz="0" w:space="0" w:color="auto"/>
                <w:right w:val="none" w:sz="0" w:space="0" w:color="auto"/>
              </w:divBdr>
            </w:div>
            <w:div w:id="1193494514">
              <w:marLeft w:val="480"/>
              <w:marRight w:val="0"/>
              <w:marTop w:val="0"/>
              <w:marBottom w:val="0"/>
              <w:divBdr>
                <w:top w:val="none" w:sz="0" w:space="0" w:color="auto"/>
                <w:left w:val="none" w:sz="0" w:space="0" w:color="auto"/>
                <w:bottom w:val="none" w:sz="0" w:space="0" w:color="auto"/>
                <w:right w:val="none" w:sz="0" w:space="0" w:color="auto"/>
              </w:divBdr>
            </w:div>
            <w:div w:id="1193609471">
              <w:marLeft w:val="480"/>
              <w:marRight w:val="0"/>
              <w:marTop w:val="0"/>
              <w:marBottom w:val="0"/>
              <w:divBdr>
                <w:top w:val="none" w:sz="0" w:space="0" w:color="auto"/>
                <w:left w:val="none" w:sz="0" w:space="0" w:color="auto"/>
                <w:bottom w:val="none" w:sz="0" w:space="0" w:color="auto"/>
                <w:right w:val="none" w:sz="0" w:space="0" w:color="auto"/>
              </w:divBdr>
            </w:div>
            <w:div w:id="1193688032">
              <w:marLeft w:val="480"/>
              <w:marRight w:val="0"/>
              <w:marTop w:val="0"/>
              <w:marBottom w:val="0"/>
              <w:divBdr>
                <w:top w:val="none" w:sz="0" w:space="0" w:color="auto"/>
                <w:left w:val="none" w:sz="0" w:space="0" w:color="auto"/>
                <w:bottom w:val="none" w:sz="0" w:space="0" w:color="auto"/>
                <w:right w:val="none" w:sz="0" w:space="0" w:color="auto"/>
              </w:divBdr>
            </w:div>
            <w:div w:id="1193768873">
              <w:marLeft w:val="480"/>
              <w:marRight w:val="0"/>
              <w:marTop w:val="0"/>
              <w:marBottom w:val="0"/>
              <w:divBdr>
                <w:top w:val="none" w:sz="0" w:space="0" w:color="auto"/>
                <w:left w:val="none" w:sz="0" w:space="0" w:color="auto"/>
                <w:bottom w:val="none" w:sz="0" w:space="0" w:color="auto"/>
                <w:right w:val="none" w:sz="0" w:space="0" w:color="auto"/>
              </w:divBdr>
            </w:div>
            <w:div w:id="1193885703">
              <w:marLeft w:val="480"/>
              <w:marRight w:val="0"/>
              <w:marTop w:val="0"/>
              <w:marBottom w:val="0"/>
              <w:divBdr>
                <w:top w:val="none" w:sz="0" w:space="0" w:color="auto"/>
                <w:left w:val="none" w:sz="0" w:space="0" w:color="auto"/>
                <w:bottom w:val="none" w:sz="0" w:space="0" w:color="auto"/>
                <w:right w:val="none" w:sz="0" w:space="0" w:color="auto"/>
              </w:divBdr>
            </w:div>
            <w:div w:id="1194226155">
              <w:marLeft w:val="480"/>
              <w:marRight w:val="0"/>
              <w:marTop w:val="0"/>
              <w:marBottom w:val="0"/>
              <w:divBdr>
                <w:top w:val="none" w:sz="0" w:space="0" w:color="auto"/>
                <w:left w:val="none" w:sz="0" w:space="0" w:color="auto"/>
                <w:bottom w:val="none" w:sz="0" w:space="0" w:color="auto"/>
                <w:right w:val="none" w:sz="0" w:space="0" w:color="auto"/>
              </w:divBdr>
            </w:div>
            <w:div w:id="1194421222">
              <w:marLeft w:val="480"/>
              <w:marRight w:val="0"/>
              <w:marTop w:val="0"/>
              <w:marBottom w:val="0"/>
              <w:divBdr>
                <w:top w:val="none" w:sz="0" w:space="0" w:color="auto"/>
                <w:left w:val="none" w:sz="0" w:space="0" w:color="auto"/>
                <w:bottom w:val="none" w:sz="0" w:space="0" w:color="auto"/>
                <w:right w:val="none" w:sz="0" w:space="0" w:color="auto"/>
              </w:divBdr>
            </w:div>
            <w:div w:id="1194491243">
              <w:marLeft w:val="480"/>
              <w:marRight w:val="0"/>
              <w:marTop w:val="0"/>
              <w:marBottom w:val="0"/>
              <w:divBdr>
                <w:top w:val="none" w:sz="0" w:space="0" w:color="auto"/>
                <w:left w:val="none" w:sz="0" w:space="0" w:color="auto"/>
                <w:bottom w:val="none" w:sz="0" w:space="0" w:color="auto"/>
                <w:right w:val="none" w:sz="0" w:space="0" w:color="auto"/>
              </w:divBdr>
            </w:div>
            <w:div w:id="1194807327">
              <w:marLeft w:val="480"/>
              <w:marRight w:val="0"/>
              <w:marTop w:val="0"/>
              <w:marBottom w:val="0"/>
              <w:divBdr>
                <w:top w:val="none" w:sz="0" w:space="0" w:color="auto"/>
                <w:left w:val="none" w:sz="0" w:space="0" w:color="auto"/>
                <w:bottom w:val="none" w:sz="0" w:space="0" w:color="auto"/>
                <w:right w:val="none" w:sz="0" w:space="0" w:color="auto"/>
              </w:divBdr>
            </w:div>
            <w:div w:id="1194877046">
              <w:marLeft w:val="480"/>
              <w:marRight w:val="0"/>
              <w:marTop w:val="0"/>
              <w:marBottom w:val="0"/>
              <w:divBdr>
                <w:top w:val="none" w:sz="0" w:space="0" w:color="auto"/>
                <w:left w:val="none" w:sz="0" w:space="0" w:color="auto"/>
                <w:bottom w:val="none" w:sz="0" w:space="0" w:color="auto"/>
                <w:right w:val="none" w:sz="0" w:space="0" w:color="auto"/>
              </w:divBdr>
            </w:div>
            <w:div w:id="1194922243">
              <w:marLeft w:val="480"/>
              <w:marRight w:val="0"/>
              <w:marTop w:val="0"/>
              <w:marBottom w:val="0"/>
              <w:divBdr>
                <w:top w:val="none" w:sz="0" w:space="0" w:color="auto"/>
                <w:left w:val="none" w:sz="0" w:space="0" w:color="auto"/>
                <w:bottom w:val="none" w:sz="0" w:space="0" w:color="auto"/>
                <w:right w:val="none" w:sz="0" w:space="0" w:color="auto"/>
              </w:divBdr>
            </w:div>
            <w:div w:id="1195119987">
              <w:marLeft w:val="480"/>
              <w:marRight w:val="0"/>
              <w:marTop w:val="0"/>
              <w:marBottom w:val="0"/>
              <w:divBdr>
                <w:top w:val="none" w:sz="0" w:space="0" w:color="auto"/>
                <w:left w:val="none" w:sz="0" w:space="0" w:color="auto"/>
                <w:bottom w:val="none" w:sz="0" w:space="0" w:color="auto"/>
                <w:right w:val="none" w:sz="0" w:space="0" w:color="auto"/>
              </w:divBdr>
            </w:div>
            <w:div w:id="1195188249">
              <w:marLeft w:val="480"/>
              <w:marRight w:val="0"/>
              <w:marTop w:val="0"/>
              <w:marBottom w:val="0"/>
              <w:divBdr>
                <w:top w:val="none" w:sz="0" w:space="0" w:color="auto"/>
                <w:left w:val="none" w:sz="0" w:space="0" w:color="auto"/>
                <w:bottom w:val="none" w:sz="0" w:space="0" w:color="auto"/>
                <w:right w:val="none" w:sz="0" w:space="0" w:color="auto"/>
              </w:divBdr>
            </w:div>
            <w:div w:id="1195311840">
              <w:marLeft w:val="480"/>
              <w:marRight w:val="0"/>
              <w:marTop w:val="0"/>
              <w:marBottom w:val="0"/>
              <w:divBdr>
                <w:top w:val="none" w:sz="0" w:space="0" w:color="auto"/>
                <w:left w:val="none" w:sz="0" w:space="0" w:color="auto"/>
                <w:bottom w:val="none" w:sz="0" w:space="0" w:color="auto"/>
                <w:right w:val="none" w:sz="0" w:space="0" w:color="auto"/>
              </w:divBdr>
            </w:div>
            <w:div w:id="1195314617">
              <w:marLeft w:val="480"/>
              <w:marRight w:val="0"/>
              <w:marTop w:val="0"/>
              <w:marBottom w:val="0"/>
              <w:divBdr>
                <w:top w:val="none" w:sz="0" w:space="0" w:color="auto"/>
                <w:left w:val="none" w:sz="0" w:space="0" w:color="auto"/>
                <w:bottom w:val="none" w:sz="0" w:space="0" w:color="auto"/>
                <w:right w:val="none" w:sz="0" w:space="0" w:color="auto"/>
              </w:divBdr>
            </w:div>
            <w:div w:id="1195341407">
              <w:marLeft w:val="480"/>
              <w:marRight w:val="0"/>
              <w:marTop w:val="0"/>
              <w:marBottom w:val="0"/>
              <w:divBdr>
                <w:top w:val="none" w:sz="0" w:space="0" w:color="auto"/>
                <w:left w:val="none" w:sz="0" w:space="0" w:color="auto"/>
                <w:bottom w:val="none" w:sz="0" w:space="0" w:color="auto"/>
                <w:right w:val="none" w:sz="0" w:space="0" w:color="auto"/>
              </w:divBdr>
            </w:div>
            <w:div w:id="1195382383">
              <w:marLeft w:val="480"/>
              <w:marRight w:val="0"/>
              <w:marTop w:val="0"/>
              <w:marBottom w:val="0"/>
              <w:divBdr>
                <w:top w:val="none" w:sz="0" w:space="0" w:color="auto"/>
                <w:left w:val="none" w:sz="0" w:space="0" w:color="auto"/>
                <w:bottom w:val="none" w:sz="0" w:space="0" w:color="auto"/>
                <w:right w:val="none" w:sz="0" w:space="0" w:color="auto"/>
              </w:divBdr>
            </w:div>
            <w:div w:id="1195382830">
              <w:marLeft w:val="480"/>
              <w:marRight w:val="0"/>
              <w:marTop w:val="0"/>
              <w:marBottom w:val="0"/>
              <w:divBdr>
                <w:top w:val="none" w:sz="0" w:space="0" w:color="auto"/>
                <w:left w:val="none" w:sz="0" w:space="0" w:color="auto"/>
                <w:bottom w:val="none" w:sz="0" w:space="0" w:color="auto"/>
                <w:right w:val="none" w:sz="0" w:space="0" w:color="auto"/>
              </w:divBdr>
            </w:div>
            <w:div w:id="1195538464">
              <w:marLeft w:val="480"/>
              <w:marRight w:val="0"/>
              <w:marTop w:val="0"/>
              <w:marBottom w:val="0"/>
              <w:divBdr>
                <w:top w:val="none" w:sz="0" w:space="0" w:color="auto"/>
                <w:left w:val="none" w:sz="0" w:space="0" w:color="auto"/>
                <w:bottom w:val="none" w:sz="0" w:space="0" w:color="auto"/>
                <w:right w:val="none" w:sz="0" w:space="0" w:color="auto"/>
              </w:divBdr>
            </w:div>
            <w:div w:id="1195575779">
              <w:marLeft w:val="480"/>
              <w:marRight w:val="0"/>
              <w:marTop w:val="0"/>
              <w:marBottom w:val="0"/>
              <w:divBdr>
                <w:top w:val="none" w:sz="0" w:space="0" w:color="auto"/>
                <w:left w:val="none" w:sz="0" w:space="0" w:color="auto"/>
                <w:bottom w:val="none" w:sz="0" w:space="0" w:color="auto"/>
                <w:right w:val="none" w:sz="0" w:space="0" w:color="auto"/>
              </w:divBdr>
            </w:div>
            <w:div w:id="1195844289">
              <w:marLeft w:val="480"/>
              <w:marRight w:val="0"/>
              <w:marTop w:val="0"/>
              <w:marBottom w:val="0"/>
              <w:divBdr>
                <w:top w:val="none" w:sz="0" w:space="0" w:color="auto"/>
                <w:left w:val="none" w:sz="0" w:space="0" w:color="auto"/>
                <w:bottom w:val="none" w:sz="0" w:space="0" w:color="auto"/>
                <w:right w:val="none" w:sz="0" w:space="0" w:color="auto"/>
              </w:divBdr>
            </w:div>
            <w:div w:id="1195919487">
              <w:marLeft w:val="480"/>
              <w:marRight w:val="0"/>
              <w:marTop w:val="0"/>
              <w:marBottom w:val="0"/>
              <w:divBdr>
                <w:top w:val="none" w:sz="0" w:space="0" w:color="auto"/>
                <w:left w:val="none" w:sz="0" w:space="0" w:color="auto"/>
                <w:bottom w:val="none" w:sz="0" w:space="0" w:color="auto"/>
                <w:right w:val="none" w:sz="0" w:space="0" w:color="auto"/>
              </w:divBdr>
            </w:div>
            <w:div w:id="1196385128">
              <w:marLeft w:val="480"/>
              <w:marRight w:val="0"/>
              <w:marTop w:val="0"/>
              <w:marBottom w:val="0"/>
              <w:divBdr>
                <w:top w:val="none" w:sz="0" w:space="0" w:color="auto"/>
                <w:left w:val="none" w:sz="0" w:space="0" w:color="auto"/>
                <w:bottom w:val="none" w:sz="0" w:space="0" w:color="auto"/>
                <w:right w:val="none" w:sz="0" w:space="0" w:color="auto"/>
              </w:divBdr>
            </w:div>
            <w:div w:id="1196389694">
              <w:marLeft w:val="480"/>
              <w:marRight w:val="0"/>
              <w:marTop w:val="0"/>
              <w:marBottom w:val="0"/>
              <w:divBdr>
                <w:top w:val="none" w:sz="0" w:space="0" w:color="auto"/>
                <w:left w:val="none" w:sz="0" w:space="0" w:color="auto"/>
                <w:bottom w:val="none" w:sz="0" w:space="0" w:color="auto"/>
                <w:right w:val="none" w:sz="0" w:space="0" w:color="auto"/>
              </w:divBdr>
            </w:div>
            <w:div w:id="1196622311">
              <w:marLeft w:val="480"/>
              <w:marRight w:val="0"/>
              <w:marTop w:val="0"/>
              <w:marBottom w:val="0"/>
              <w:divBdr>
                <w:top w:val="none" w:sz="0" w:space="0" w:color="auto"/>
                <w:left w:val="none" w:sz="0" w:space="0" w:color="auto"/>
                <w:bottom w:val="none" w:sz="0" w:space="0" w:color="auto"/>
                <w:right w:val="none" w:sz="0" w:space="0" w:color="auto"/>
              </w:divBdr>
            </w:div>
            <w:div w:id="1196650881">
              <w:marLeft w:val="480"/>
              <w:marRight w:val="0"/>
              <w:marTop w:val="0"/>
              <w:marBottom w:val="0"/>
              <w:divBdr>
                <w:top w:val="none" w:sz="0" w:space="0" w:color="auto"/>
                <w:left w:val="none" w:sz="0" w:space="0" w:color="auto"/>
                <w:bottom w:val="none" w:sz="0" w:space="0" w:color="auto"/>
                <w:right w:val="none" w:sz="0" w:space="0" w:color="auto"/>
              </w:divBdr>
            </w:div>
            <w:div w:id="1196692928">
              <w:marLeft w:val="480"/>
              <w:marRight w:val="0"/>
              <w:marTop w:val="0"/>
              <w:marBottom w:val="0"/>
              <w:divBdr>
                <w:top w:val="none" w:sz="0" w:space="0" w:color="auto"/>
                <w:left w:val="none" w:sz="0" w:space="0" w:color="auto"/>
                <w:bottom w:val="none" w:sz="0" w:space="0" w:color="auto"/>
                <w:right w:val="none" w:sz="0" w:space="0" w:color="auto"/>
              </w:divBdr>
            </w:div>
            <w:div w:id="1196695793">
              <w:marLeft w:val="480"/>
              <w:marRight w:val="0"/>
              <w:marTop w:val="0"/>
              <w:marBottom w:val="0"/>
              <w:divBdr>
                <w:top w:val="none" w:sz="0" w:space="0" w:color="auto"/>
                <w:left w:val="none" w:sz="0" w:space="0" w:color="auto"/>
                <w:bottom w:val="none" w:sz="0" w:space="0" w:color="auto"/>
                <w:right w:val="none" w:sz="0" w:space="0" w:color="auto"/>
              </w:divBdr>
            </w:div>
            <w:div w:id="1196849937">
              <w:marLeft w:val="480"/>
              <w:marRight w:val="0"/>
              <w:marTop w:val="0"/>
              <w:marBottom w:val="0"/>
              <w:divBdr>
                <w:top w:val="none" w:sz="0" w:space="0" w:color="auto"/>
                <w:left w:val="none" w:sz="0" w:space="0" w:color="auto"/>
                <w:bottom w:val="none" w:sz="0" w:space="0" w:color="auto"/>
                <w:right w:val="none" w:sz="0" w:space="0" w:color="auto"/>
              </w:divBdr>
            </w:div>
            <w:div w:id="1197159599">
              <w:marLeft w:val="480"/>
              <w:marRight w:val="0"/>
              <w:marTop w:val="0"/>
              <w:marBottom w:val="0"/>
              <w:divBdr>
                <w:top w:val="none" w:sz="0" w:space="0" w:color="auto"/>
                <w:left w:val="none" w:sz="0" w:space="0" w:color="auto"/>
                <w:bottom w:val="none" w:sz="0" w:space="0" w:color="auto"/>
                <w:right w:val="none" w:sz="0" w:space="0" w:color="auto"/>
              </w:divBdr>
            </w:div>
            <w:div w:id="1197305177">
              <w:marLeft w:val="480"/>
              <w:marRight w:val="0"/>
              <w:marTop w:val="0"/>
              <w:marBottom w:val="0"/>
              <w:divBdr>
                <w:top w:val="none" w:sz="0" w:space="0" w:color="auto"/>
                <w:left w:val="none" w:sz="0" w:space="0" w:color="auto"/>
                <w:bottom w:val="none" w:sz="0" w:space="0" w:color="auto"/>
                <w:right w:val="none" w:sz="0" w:space="0" w:color="auto"/>
              </w:divBdr>
            </w:div>
            <w:div w:id="1197353873">
              <w:marLeft w:val="480"/>
              <w:marRight w:val="0"/>
              <w:marTop w:val="0"/>
              <w:marBottom w:val="0"/>
              <w:divBdr>
                <w:top w:val="none" w:sz="0" w:space="0" w:color="auto"/>
                <w:left w:val="none" w:sz="0" w:space="0" w:color="auto"/>
                <w:bottom w:val="none" w:sz="0" w:space="0" w:color="auto"/>
                <w:right w:val="none" w:sz="0" w:space="0" w:color="auto"/>
              </w:divBdr>
            </w:div>
            <w:div w:id="1197618055">
              <w:marLeft w:val="480"/>
              <w:marRight w:val="0"/>
              <w:marTop w:val="0"/>
              <w:marBottom w:val="0"/>
              <w:divBdr>
                <w:top w:val="none" w:sz="0" w:space="0" w:color="auto"/>
                <w:left w:val="none" w:sz="0" w:space="0" w:color="auto"/>
                <w:bottom w:val="none" w:sz="0" w:space="0" w:color="auto"/>
                <w:right w:val="none" w:sz="0" w:space="0" w:color="auto"/>
              </w:divBdr>
            </w:div>
            <w:div w:id="1197700665">
              <w:marLeft w:val="480"/>
              <w:marRight w:val="0"/>
              <w:marTop w:val="0"/>
              <w:marBottom w:val="0"/>
              <w:divBdr>
                <w:top w:val="none" w:sz="0" w:space="0" w:color="auto"/>
                <w:left w:val="none" w:sz="0" w:space="0" w:color="auto"/>
                <w:bottom w:val="none" w:sz="0" w:space="0" w:color="auto"/>
                <w:right w:val="none" w:sz="0" w:space="0" w:color="auto"/>
              </w:divBdr>
            </w:div>
            <w:div w:id="1197737442">
              <w:marLeft w:val="480"/>
              <w:marRight w:val="0"/>
              <w:marTop w:val="0"/>
              <w:marBottom w:val="0"/>
              <w:divBdr>
                <w:top w:val="none" w:sz="0" w:space="0" w:color="auto"/>
                <w:left w:val="none" w:sz="0" w:space="0" w:color="auto"/>
                <w:bottom w:val="none" w:sz="0" w:space="0" w:color="auto"/>
                <w:right w:val="none" w:sz="0" w:space="0" w:color="auto"/>
              </w:divBdr>
            </w:div>
            <w:div w:id="1197962202">
              <w:marLeft w:val="480"/>
              <w:marRight w:val="0"/>
              <w:marTop w:val="0"/>
              <w:marBottom w:val="0"/>
              <w:divBdr>
                <w:top w:val="none" w:sz="0" w:space="0" w:color="auto"/>
                <w:left w:val="none" w:sz="0" w:space="0" w:color="auto"/>
                <w:bottom w:val="none" w:sz="0" w:space="0" w:color="auto"/>
                <w:right w:val="none" w:sz="0" w:space="0" w:color="auto"/>
              </w:divBdr>
            </w:div>
            <w:div w:id="1198007045">
              <w:marLeft w:val="480"/>
              <w:marRight w:val="0"/>
              <w:marTop w:val="0"/>
              <w:marBottom w:val="0"/>
              <w:divBdr>
                <w:top w:val="none" w:sz="0" w:space="0" w:color="auto"/>
                <w:left w:val="none" w:sz="0" w:space="0" w:color="auto"/>
                <w:bottom w:val="none" w:sz="0" w:space="0" w:color="auto"/>
                <w:right w:val="none" w:sz="0" w:space="0" w:color="auto"/>
              </w:divBdr>
            </w:div>
            <w:div w:id="1198007120">
              <w:marLeft w:val="480"/>
              <w:marRight w:val="0"/>
              <w:marTop w:val="0"/>
              <w:marBottom w:val="0"/>
              <w:divBdr>
                <w:top w:val="none" w:sz="0" w:space="0" w:color="auto"/>
                <w:left w:val="none" w:sz="0" w:space="0" w:color="auto"/>
                <w:bottom w:val="none" w:sz="0" w:space="0" w:color="auto"/>
                <w:right w:val="none" w:sz="0" w:space="0" w:color="auto"/>
              </w:divBdr>
            </w:div>
            <w:div w:id="1198275074">
              <w:marLeft w:val="480"/>
              <w:marRight w:val="0"/>
              <w:marTop w:val="0"/>
              <w:marBottom w:val="0"/>
              <w:divBdr>
                <w:top w:val="none" w:sz="0" w:space="0" w:color="auto"/>
                <w:left w:val="none" w:sz="0" w:space="0" w:color="auto"/>
                <w:bottom w:val="none" w:sz="0" w:space="0" w:color="auto"/>
                <w:right w:val="none" w:sz="0" w:space="0" w:color="auto"/>
              </w:divBdr>
            </w:div>
            <w:div w:id="1198348144">
              <w:marLeft w:val="480"/>
              <w:marRight w:val="0"/>
              <w:marTop w:val="0"/>
              <w:marBottom w:val="0"/>
              <w:divBdr>
                <w:top w:val="none" w:sz="0" w:space="0" w:color="auto"/>
                <w:left w:val="none" w:sz="0" w:space="0" w:color="auto"/>
                <w:bottom w:val="none" w:sz="0" w:space="0" w:color="auto"/>
                <w:right w:val="none" w:sz="0" w:space="0" w:color="auto"/>
              </w:divBdr>
            </w:div>
            <w:div w:id="1198395427">
              <w:marLeft w:val="480"/>
              <w:marRight w:val="0"/>
              <w:marTop w:val="0"/>
              <w:marBottom w:val="0"/>
              <w:divBdr>
                <w:top w:val="none" w:sz="0" w:space="0" w:color="auto"/>
                <w:left w:val="none" w:sz="0" w:space="0" w:color="auto"/>
                <w:bottom w:val="none" w:sz="0" w:space="0" w:color="auto"/>
                <w:right w:val="none" w:sz="0" w:space="0" w:color="auto"/>
              </w:divBdr>
            </w:div>
            <w:div w:id="1198664088">
              <w:marLeft w:val="480"/>
              <w:marRight w:val="0"/>
              <w:marTop w:val="0"/>
              <w:marBottom w:val="0"/>
              <w:divBdr>
                <w:top w:val="none" w:sz="0" w:space="0" w:color="auto"/>
                <w:left w:val="none" w:sz="0" w:space="0" w:color="auto"/>
                <w:bottom w:val="none" w:sz="0" w:space="0" w:color="auto"/>
                <w:right w:val="none" w:sz="0" w:space="0" w:color="auto"/>
              </w:divBdr>
            </w:div>
            <w:div w:id="1198735188">
              <w:marLeft w:val="480"/>
              <w:marRight w:val="0"/>
              <w:marTop w:val="0"/>
              <w:marBottom w:val="0"/>
              <w:divBdr>
                <w:top w:val="none" w:sz="0" w:space="0" w:color="auto"/>
                <w:left w:val="none" w:sz="0" w:space="0" w:color="auto"/>
                <w:bottom w:val="none" w:sz="0" w:space="0" w:color="auto"/>
                <w:right w:val="none" w:sz="0" w:space="0" w:color="auto"/>
              </w:divBdr>
            </w:div>
            <w:div w:id="1199121988">
              <w:marLeft w:val="480"/>
              <w:marRight w:val="0"/>
              <w:marTop w:val="0"/>
              <w:marBottom w:val="0"/>
              <w:divBdr>
                <w:top w:val="none" w:sz="0" w:space="0" w:color="auto"/>
                <w:left w:val="none" w:sz="0" w:space="0" w:color="auto"/>
                <w:bottom w:val="none" w:sz="0" w:space="0" w:color="auto"/>
                <w:right w:val="none" w:sz="0" w:space="0" w:color="auto"/>
              </w:divBdr>
            </w:div>
            <w:div w:id="1199204113">
              <w:marLeft w:val="480"/>
              <w:marRight w:val="0"/>
              <w:marTop w:val="0"/>
              <w:marBottom w:val="0"/>
              <w:divBdr>
                <w:top w:val="none" w:sz="0" w:space="0" w:color="auto"/>
                <w:left w:val="none" w:sz="0" w:space="0" w:color="auto"/>
                <w:bottom w:val="none" w:sz="0" w:space="0" w:color="auto"/>
                <w:right w:val="none" w:sz="0" w:space="0" w:color="auto"/>
              </w:divBdr>
            </w:div>
            <w:div w:id="1199245014">
              <w:marLeft w:val="480"/>
              <w:marRight w:val="0"/>
              <w:marTop w:val="0"/>
              <w:marBottom w:val="0"/>
              <w:divBdr>
                <w:top w:val="none" w:sz="0" w:space="0" w:color="auto"/>
                <w:left w:val="none" w:sz="0" w:space="0" w:color="auto"/>
                <w:bottom w:val="none" w:sz="0" w:space="0" w:color="auto"/>
                <w:right w:val="none" w:sz="0" w:space="0" w:color="auto"/>
              </w:divBdr>
            </w:div>
            <w:div w:id="1199388799">
              <w:marLeft w:val="480"/>
              <w:marRight w:val="0"/>
              <w:marTop w:val="0"/>
              <w:marBottom w:val="0"/>
              <w:divBdr>
                <w:top w:val="none" w:sz="0" w:space="0" w:color="auto"/>
                <w:left w:val="none" w:sz="0" w:space="0" w:color="auto"/>
                <w:bottom w:val="none" w:sz="0" w:space="0" w:color="auto"/>
                <w:right w:val="none" w:sz="0" w:space="0" w:color="auto"/>
              </w:divBdr>
            </w:div>
            <w:div w:id="1199394288">
              <w:marLeft w:val="480"/>
              <w:marRight w:val="0"/>
              <w:marTop w:val="0"/>
              <w:marBottom w:val="0"/>
              <w:divBdr>
                <w:top w:val="none" w:sz="0" w:space="0" w:color="auto"/>
                <w:left w:val="none" w:sz="0" w:space="0" w:color="auto"/>
                <w:bottom w:val="none" w:sz="0" w:space="0" w:color="auto"/>
                <w:right w:val="none" w:sz="0" w:space="0" w:color="auto"/>
              </w:divBdr>
            </w:div>
            <w:div w:id="1199507854">
              <w:marLeft w:val="480"/>
              <w:marRight w:val="0"/>
              <w:marTop w:val="0"/>
              <w:marBottom w:val="0"/>
              <w:divBdr>
                <w:top w:val="none" w:sz="0" w:space="0" w:color="auto"/>
                <w:left w:val="none" w:sz="0" w:space="0" w:color="auto"/>
                <w:bottom w:val="none" w:sz="0" w:space="0" w:color="auto"/>
                <w:right w:val="none" w:sz="0" w:space="0" w:color="auto"/>
              </w:divBdr>
            </w:div>
            <w:div w:id="1199972030">
              <w:marLeft w:val="480"/>
              <w:marRight w:val="0"/>
              <w:marTop w:val="0"/>
              <w:marBottom w:val="0"/>
              <w:divBdr>
                <w:top w:val="none" w:sz="0" w:space="0" w:color="auto"/>
                <w:left w:val="none" w:sz="0" w:space="0" w:color="auto"/>
                <w:bottom w:val="none" w:sz="0" w:space="0" w:color="auto"/>
                <w:right w:val="none" w:sz="0" w:space="0" w:color="auto"/>
              </w:divBdr>
            </w:div>
            <w:div w:id="1199973383">
              <w:marLeft w:val="480"/>
              <w:marRight w:val="0"/>
              <w:marTop w:val="0"/>
              <w:marBottom w:val="0"/>
              <w:divBdr>
                <w:top w:val="none" w:sz="0" w:space="0" w:color="auto"/>
                <w:left w:val="none" w:sz="0" w:space="0" w:color="auto"/>
                <w:bottom w:val="none" w:sz="0" w:space="0" w:color="auto"/>
                <w:right w:val="none" w:sz="0" w:space="0" w:color="auto"/>
              </w:divBdr>
            </w:div>
            <w:div w:id="1199974857">
              <w:marLeft w:val="480"/>
              <w:marRight w:val="0"/>
              <w:marTop w:val="0"/>
              <w:marBottom w:val="0"/>
              <w:divBdr>
                <w:top w:val="none" w:sz="0" w:space="0" w:color="auto"/>
                <w:left w:val="none" w:sz="0" w:space="0" w:color="auto"/>
                <w:bottom w:val="none" w:sz="0" w:space="0" w:color="auto"/>
                <w:right w:val="none" w:sz="0" w:space="0" w:color="auto"/>
              </w:divBdr>
            </w:div>
            <w:div w:id="1199975118">
              <w:marLeft w:val="480"/>
              <w:marRight w:val="0"/>
              <w:marTop w:val="0"/>
              <w:marBottom w:val="0"/>
              <w:divBdr>
                <w:top w:val="none" w:sz="0" w:space="0" w:color="auto"/>
                <w:left w:val="none" w:sz="0" w:space="0" w:color="auto"/>
                <w:bottom w:val="none" w:sz="0" w:space="0" w:color="auto"/>
                <w:right w:val="none" w:sz="0" w:space="0" w:color="auto"/>
              </w:divBdr>
            </w:div>
            <w:div w:id="1199976067">
              <w:marLeft w:val="480"/>
              <w:marRight w:val="0"/>
              <w:marTop w:val="0"/>
              <w:marBottom w:val="0"/>
              <w:divBdr>
                <w:top w:val="none" w:sz="0" w:space="0" w:color="auto"/>
                <w:left w:val="none" w:sz="0" w:space="0" w:color="auto"/>
                <w:bottom w:val="none" w:sz="0" w:space="0" w:color="auto"/>
                <w:right w:val="none" w:sz="0" w:space="0" w:color="auto"/>
              </w:divBdr>
            </w:div>
            <w:div w:id="1200121629">
              <w:marLeft w:val="480"/>
              <w:marRight w:val="0"/>
              <w:marTop w:val="0"/>
              <w:marBottom w:val="0"/>
              <w:divBdr>
                <w:top w:val="none" w:sz="0" w:space="0" w:color="auto"/>
                <w:left w:val="none" w:sz="0" w:space="0" w:color="auto"/>
                <w:bottom w:val="none" w:sz="0" w:space="0" w:color="auto"/>
                <w:right w:val="none" w:sz="0" w:space="0" w:color="auto"/>
              </w:divBdr>
            </w:div>
            <w:div w:id="1200122693">
              <w:marLeft w:val="480"/>
              <w:marRight w:val="0"/>
              <w:marTop w:val="0"/>
              <w:marBottom w:val="0"/>
              <w:divBdr>
                <w:top w:val="none" w:sz="0" w:space="0" w:color="auto"/>
                <w:left w:val="none" w:sz="0" w:space="0" w:color="auto"/>
                <w:bottom w:val="none" w:sz="0" w:space="0" w:color="auto"/>
                <w:right w:val="none" w:sz="0" w:space="0" w:color="auto"/>
              </w:divBdr>
            </w:div>
            <w:div w:id="1200125171">
              <w:marLeft w:val="480"/>
              <w:marRight w:val="0"/>
              <w:marTop w:val="0"/>
              <w:marBottom w:val="0"/>
              <w:divBdr>
                <w:top w:val="none" w:sz="0" w:space="0" w:color="auto"/>
                <w:left w:val="none" w:sz="0" w:space="0" w:color="auto"/>
                <w:bottom w:val="none" w:sz="0" w:space="0" w:color="auto"/>
                <w:right w:val="none" w:sz="0" w:space="0" w:color="auto"/>
              </w:divBdr>
            </w:div>
            <w:div w:id="1200245476">
              <w:marLeft w:val="480"/>
              <w:marRight w:val="0"/>
              <w:marTop w:val="0"/>
              <w:marBottom w:val="0"/>
              <w:divBdr>
                <w:top w:val="none" w:sz="0" w:space="0" w:color="auto"/>
                <w:left w:val="none" w:sz="0" w:space="0" w:color="auto"/>
                <w:bottom w:val="none" w:sz="0" w:space="0" w:color="auto"/>
                <w:right w:val="none" w:sz="0" w:space="0" w:color="auto"/>
              </w:divBdr>
            </w:div>
            <w:div w:id="1200361920">
              <w:marLeft w:val="480"/>
              <w:marRight w:val="0"/>
              <w:marTop w:val="0"/>
              <w:marBottom w:val="0"/>
              <w:divBdr>
                <w:top w:val="none" w:sz="0" w:space="0" w:color="auto"/>
                <w:left w:val="none" w:sz="0" w:space="0" w:color="auto"/>
                <w:bottom w:val="none" w:sz="0" w:space="0" w:color="auto"/>
                <w:right w:val="none" w:sz="0" w:space="0" w:color="auto"/>
              </w:divBdr>
            </w:div>
            <w:div w:id="1200554609">
              <w:marLeft w:val="480"/>
              <w:marRight w:val="0"/>
              <w:marTop w:val="0"/>
              <w:marBottom w:val="0"/>
              <w:divBdr>
                <w:top w:val="none" w:sz="0" w:space="0" w:color="auto"/>
                <w:left w:val="none" w:sz="0" w:space="0" w:color="auto"/>
                <w:bottom w:val="none" w:sz="0" w:space="0" w:color="auto"/>
                <w:right w:val="none" w:sz="0" w:space="0" w:color="auto"/>
              </w:divBdr>
            </w:div>
            <w:div w:id="1200631363">
              <w:marLeft w:val="480"/>
              <w:marRight w:val="0"/>
              <w:marTop w:val="0"/>
              <w:marBottom w:val="0"/>
              <w:divBdr>
                <w:top w:val="none" w:sz="0" w:space="0" w:color="auto"/>
                <w:left w:val="none" w:sz="0" w:space="0" w:color="auto"/>
                <w:bottom w:val="none" w:sz="0" w:space="0" w:color="auto"/>
                <w:right w:val="none" w:sz="0" w:space="0" w:color="auto"/>
              </w:divBdr>
            </w:div>
            <w:div w:id="1200823337">
              <w:marLeft w:val="480"/>
              <w:marRight w:val="0"/>
              <w:marTop w:val="0"/>
              <w:marBottom w:val="0"/>
              <w:divBdr>
                <w:top w:val="none" w:sz="0" w:space="0" w:color="auto"/>
                <w:left w:val="none" w:sz="0" w:space="0" w:color="auto"/>
                <w:bottom w:val="none" w:sz="0" w:space="0" w:color="auto"/>
                <w:right w:val="none" w:sz="0" w:space="0" w:color="auto"/>
              </w:divBdr>
            </w:div>
            <w:div w:id="1200967801">
              <w:marLeft w:val="480"/>
              <w:marRight w:val="0"/>
              <w:marTop w:val="0"/>
              <w:marBottom w:val="0"/>
              <w:divBdr>
                <w:top w:val="none" w:sz="0" w:space="0" w:color="auto"/>
                <w:left w:val="none" w:sz="0" w:space="0" w:color="auto"/>
                <w:bottom w:val="none" w:sz="0" w:space="0" w:color="auto"/>
                <w:right w:val="none" w:sz="0" w:space="0" w:color="auto"/>
              </w:divBdr>
            </w:div>
            <w:div w:id="1201164008">
              <w:marLeft w:val="480"/>
              <w:marRight w:val="0"/>
              <w:marTop w:val="0"/>
              <w:marBottom w:val="0"/>
              <w:divBdr>
                <w:top w:val="none" w:sz="0" w:space="0" w:color="auto"/>
                <w:left w:val="none" w:sz="0" w:space="0" w:color="auto"/>
                <w:bottom w:val="none" w:sz="0" w:space="0" w:color="auto"/>
                <w:right w:val="none" w:sz="0" w:space="0" w:color="auto"/>
              </w:divBdr>
            </w:div>
            <w:div w:id="1201164058">
              <w:marLeft w:val="480"/>
              <w:marRight w:val="0"/>
              <w:marTop w:val="0"/>
              <w:marBottom w:val="0"/>
              <w:divBdr>
                <w:top w:val="none" w:sz="0" w:space="0" w:color="auto"/>
                <w:left w:val="none" w:sz="0" w:space="0" w:color="auto"/>
                <w:bottom w:val="none" w:sz="0" w:space="0" w:color="auto"/>
                <w:right w:val="none" w:sz="0" w:space="0" w:color="auto"/>
              </w:divBdr>
            </w:div>
            <w:div w:id="1201549278">
              <w:marLeft w:val="480"/>
              <w:marRight w:val="0"/>
              <w:marTop w:val="0"/>
              <w:marBottom w:val="0"/>
              <w:divBdr>
                <w:top w:val="none" w:sz="0" w:space="0" w:color="auto"/>
                <w:left w:val="none" w:sz="0" w:space="0" w:color="auto"/>
                <w:bottom w:val="none" w:sz="0" w:space="0" w:color="auto"/>
                <w:right w:val="none" w:sz="0" w:space="0" w:color="auto"/>
              </w:divBdr>
            </w:div>
            <w:div w:id="1201557107">
              <w:marLeft w:val="480"/>
              <w:marRight w:val="0"/>
              <w:marTop w:val="0"/>
              <w:marBottom w:val="0"/>
              <w:divBdr>
                <w:top w:val="none" w:sz="0" w:space="0" w:color="auto"/>
                <w:left w:val="none" w:sz="0" w:space="0" w:color="auto"/>
                <w:bottom w:val="none" w:sz="0" w:space="0" w:color="auto"/>
                <w:right w:val="none" w:sz="0" w:space="0" w:color="auto"/>
              </w:divBdr>
            </w:div>
            <w:div w:id="1201624843">
              <w:marLeft w:val="480"/>
              <w:marRight w:val="0"/>
              <w:marTop w:val="0"/>
              <w:marBottom w:val="0"/>
              <w:divBdr>
                <w:top w:val="none" w:sz="0" w:space="0" w:color="auto"/>
                <w:left w:val="none" w:sz="0" w:space="0" w:color="auto"/>
                <w:bottom w:val="none" w:sz="0" w:space="0" w:color="auto"/>
                <w:right w:val="none" w:sz="0" w:space="0" w:color="auto"/>
              </w:divBdr>
            </w:div>
            <w:div w:id="1201671769">
              <w:marLeft w:val="480"/>
              <w:marRight w:val="0"/>
              <w:marTop w:val="0"/>
              <w:marBottom w:val="0"/>
              <w:divBdr>
                <w:top w:val="none" w:sz="0" w:space="0" w:color="auto"/>
                <w:left w:val="none" w:sz="0" w:space="0" w:color="auto"/>
                <w:bottom w:val="none" w:sz="0" w:space="0" w:color="auto"/>
                <w:right w:val="none" w:sz="0" w:space="0" w:color="auto"/>
              </w:divBdr>
            </w:div>
            <w:div w:id="1201816737">
              <w:marLeft w:val="480"/>
              <w:marRight w:val="0"/>
              <w:marTop w:val="0"/>
              <w:marBottom w:val="0"/>
              <w:divBdr>
                <w:top w:val="none" w:sz="0" w:space="0" w:color="auto"/>
                <w:left w:val="none" w:sz="0" w:space="0" w:color="auto"/>
                <w:bottom w:val="none" w:sz="0" w:space="0" w:color="auto"/>
                <w:right w:val="none" w:sz="0" w:space="0" w:color="auto"/>
              </w:divBdr>
            </w:div>
            <w:div w:id="1201825715">
              <w:marLeft w:val="480"/>
              <w:marRight w:val="0"/>
              <w:marTop w:val="0"/>
              <w:marBottom w:val="0"/>
              <w:divBdr>
                <w:top w:val="none" w:sz="0" w:space="0" w:color="auto"/>
                <w:left w:val="none" w:sz="0" w:space="0" w:color="auto"/>
                <w:bottom w:val="none" w:sz="0" w:space="0" w:color="auto"/>
                <w:right w:val="none" w:sz="0" w:space="0" w:color="auto"/>
              </w:divBdr>
            </w:div>
            <w:div w:id="1201867584">
              <w:marLeft w:val="480"/>
              <w:marRight w:val="0"/>
              <w:marTop w:val="0"/>
              <w:marBottom w:val="0"/>
              <w:divBdr>
                <w:top w:val="none" w:sz="0" w:space="0" w:color="auto"/>
                <w:left w:val="none" w:sz="0" w:space="0" w:color="auto"/>
                <w:bottom w:val="none" w:sz="0" w:space="0" w:color="auto"/>
                <w:right w:val="none" w:sz="0" w:space="0" w:color="auto"/>
              </w:divBdr>
            </w:div>
            <w:div w:id="1202009503">
              <w:marLeft w:val="480"/>
              <w:marRight w:val="0"/>
              <w:marTop w:val="0"/>
              <w:marBottom w:val="0"/>
              <w:divBdr>
                <w:top w:val="none" w:sz="0" w:space="0" w:color="auto"/>
                <w:left w:val="none" w:sz="0" w:space="0" w:color="auto"/>
                <w:bottom w:val="none" w:sz="0" w:space="0" w:color="auto"/>
                <w:right w:val="none" w:sz="0" w:space="0" w:color="auto"/>
              </w:divBdr>
            </w:div>
            <w:div w:id="1202208858">
              <w:marLeft w:val="480"/>
              <w:marRight w:val="0"/>
              <w:marTop w:val="0"/>
              <w:marBottom w:val="0"/>
              <w:divBdr>
                <w:top w:val="none" w:sz="0" w:space="0" w:color="auto"/>
                <w:left w:val="none" w:sz="0" w:space="0" w:color="auto"/>
                <w:bottom w:val="none" w:sz="0" w:space="0" w:color="auto"/>
                <w:right w:val="none" w:sz="0" w:space="0" w:color="auto"/>
              </w:divBdr>
            </w:div>
            <w:div w:id="1202475271">
              <w:marLeft w:val="480"/>
              <w:marRight w:val="0"/>
              <w:marTop w:val="0"/>
              <w:marBottom w:val="0"/>
              <w:divBdr>
                <w:top w:val="none" w:sz="0" w:space="0" w:color="auto"/>
                <w:left w:val="none" w:sz="0" w:space="0" w:color="auto"/>
                <w:bottom w:val="none" w:sz="0" w:space="0" w:color="auto"/>
                <w:right w:val="none" w:sz="0" w:space="0" w:color="auto"/>
              </w:divBdr>
            </w:div>
            <w:div w:id="1202522643">
              <w:marLeft w:val="480"/>
              <w:marRight w:val="0"/>
              <w:marTop w:val="0"/>
              <w:marBottom w:val="0"/>
              <w:divBdr>
                <w:top w:val="none" w:sz="0" w:space="0" w:color="auto"/>
                <w:left w:val="none" w:sz="0" w:space="0" w:color="auto"/>
                <w:bottom w:val="none" w:sz="0" w:space="0" w:color="auto"/>
                <w:right w:val="none" w:sz="0" w:space="0" w:color="auto"/>
              </w:divBdr>
            </w:div>
            <w:div w:id="1202673098">
              <w:marLeft w:val="480"/>
              <w:marRight w:val="0"/>
              <w:marTop w:val="0"/>
              <w:marBottom w:val="0"/>
              <w:divBdr>
                <w:top w:val="none" w:sz="0" w:space="0" w:color="auto"/>
                <w:left w:val="none" w:sz="0" w:space="0" w:color="auto"/>
                <w:bottom w:val="none" w:sz="0" w:space="0" w:color="auto"/>
                <w:right w:val="none" w:sz="0" w:space="0" w:color="auto"/>
              </w:divBdr>
            </w:div>
            <w:div w:id="1202787027">
              <w:marLeft w:val="480"/>
              <w:marRight w:val="0"/>
              <w:marTop w:val="0"/>
              <w:marBottom w:val="0"/>
              <w:divBdr>
                <w:top w:val="none" w:sz="0" w:space="0" w:color="auto"/>
                <w:left w:val="none" w:sz="0" w:space="0" w:color="auto"/>
                <w:bottom w:val="none" w:sz="0" w:space="0" w:color="auto"/>
                <w:right w:val="none" w:sz="0" w:space="0" w:color="auto"/>
              </w:divBdr>
            </w:div>
            <w:div w:id="1202860741">
              <w:marLeft w:val="480"/>
              <w:marRight w:val="0"/>
              <w:marTop w:val="0"/>
              <w:marBottom w:val="0"/>
              <w:divBdr>
                <w:top w:val="none" w:sz="0" w:space="0" w:color="auto"/>
                <w:left w:val="none" w:sz="0" w:space="0" w:color="auto"/>
                <w:bottom w:val="none" w:sz="0" w:space="0" w:color="auto"/>
                <w:right w:val="none" w:sz="0" w:space="0" w:color="auto"/>
              </w:divBdr>
            </w:div>
            <w:div w:id="1202865502">
              <w:marLeft w:val="480"/>
              <w:marRight w:val="0"/>
              <w:marTop w:val="0"/>
              <w:marBottom w:val="0"/>
              <w:divBdr>
                <w:top w:val="none" w:sz="0" w:space="0" w:color="auto"/>
                <w:left w:val="none" w:sz="0" w:space="0" w:color="auto"/>
                <w:bottom w:val="none" w:sz="0" w:space="0" w:color="auto"/>
                <w:right w:val="none" w:sz="0" w:space="0" w:color="auto"/>
              </w:divBdr>
            </w:div>
            <w:div w:id="1202939329">
              <w:marLeft w:val="480"/>
              <w:marRight w:val="0"/>
              <w:marTop w:val="0"/>
              <w:marBottom w:val="0"/>
              <w:divBdr>
                <w:top w:val="none" w:sz="0" w:space="0" w:color="auto"/>
                <w:left w:val="none" w:sz="0" w:space="0" w:color="auto"/>
                <w:bottom w:val="none" w:sz="0" w:space="0" w:color="auto"/>
                <w:right w:val="none" w:sz="0" w:space="0" w:color="auto"/>
              </w:divBdr>
            </w:div>
            <w:div w:id="1203126716">
              <w:marLeft w:val="480"/>
              <w:marRight w:val="0"/>
              <w:marTop w:val="0"/>
              <w:marBottom w:val="0"/>
              <w:divBdr>
                <w:top w:val="none" w:sz="0" w:space="0" w:color="auto"/>
                <w:left w:val="none" w:sz="0" w:space="0" w:color="auto"/>
                <w:bottom w:val="none" w:sz="0" w:space="0" w:color="auto"/>
                <w:right w:val="none" w:sz="0" w:space="0" w:color="auto"/>
              </w:divBdr>
            </w:div>
            <w:div w:id="1203129457">
              <w:marLeft w:val="480"/>
              <w:marRight w:val="0"/>
              <w:marTop w:val="0"/>
              <w:marBottom w:val="0"/>
              <w:divBdr>
                <w:top w:val="none" w:sz="0" w:space="0" w:color="auto"/>
                <w:left w:val="none" w:sz="0" w:space="0" w:color="auto"/>
                <w:bottom w:val="none" w:sz="0" w:space="0" w:color="auto"/>
                <w:right w:val="none" w:sz="0" w:space="0" w:color="auto"/>
              </w:divBdr>
            </w:div>
            <w:div w:id="1203323593">
              <w:marLeft w:val="480"/>
              <w:marRight w:val="0"/>
              <w:marTop w:val="0"/>
              <w:marBottom w:val="0"/>
              <w:divBdr>
                <w:top w:val="none" w:sz="0" w:space="0" w:color="auto"/>
                <w:left w:val="none" w:sz="0" w:space="0" w:color="auto"/>
                <w:bottom w:val="none" w:sz="0" w:space="0" w:color="auto"/>
                <w:right w:val="none" w:sz="0" w:space="0" w:color="auto"/>
              </w:divBdr>
            </w:div>
            <w:div w:id="1203445583">
              <w:marLeft w:val="480"/>
              <w:marRight w:val="0"/>
              <w:marTop w:val="0"/>
              <w:marBottom w:val="0"/>
              <w:divBdr>
                <w:top w:val="none" w:sz="0" w:space="0" w:color="auto"/>
                <w:left w:val="none" w:sz="0" w:space="0" w:color="auto"/>
                <w:bottom w:val="none" w:sz="0" w:space="0" w:color="auto"/>
                <w:right w:val="none" w:sz="0" w:space="0" w:color="auto"/>
              </w:divBdr>
            </w:div>
            <w:div w:id="1203590815">
              <w:marLeft w:val="480"/>
              <w:marRight w:val="0"/>
              <w:marTop w:val="0"/>
              <w:marBottom w:val="0"/>
              <w:divBdr>
                <w:top w:val="none" w:sz="0" w:space="0" w:color="auto"/>
                <w:left w:val="none" w:sz="0" w:space="0" w:color="auto"/>
                <w:bottom w:val="none" w:sz="0" w:space="0" w:color="auto"/>
                <w:right w:val="none" w:sz="0" w:space="0" w:color="auto"/>
              </w:divBdr>
            </w:div>
            <w:div w:id="1203635301">
              <w:marLeft w:val="480"/>
              <w:marRight w:val="0"/>
              <w:marTop w:val="0"/>
              <w:marBottom w:val="0"/>
              <w:divBdr>
                <w:top w:val="none" w:sz="0" w:space="0" w:color="auto"/>
                <w:left w:val="none" w:sz="0" w:space="0" w:color="auto"/>
                <w:bottom w:val="none" w:sz="0" w:space="0" w:color="auto"/>
                <w:right w:val="none" w:sz="0" w:space="0" w:color="auto"/>
              </w:divBdr>
            </w:div>
            <w:div w:id="1203640614">
              <w:marLeft w:val="480"/>
              <w:marRight w:val="0"/>
              <w:marTop w:val="0"/>
              <w:marBottom w:val="0"/>
              <w:divBdr>
                <w:top w:val="none" w:sz="0" w:space="0" w:color="auto"/>
                <w:left w:val="none" w:sz="0" w:space="0" w:color="auto"/>
                <w:bottom w:val="none" w:sz="0" w:space="0" w:color="auto"/>
                <w:right w:val="none" w:sz="0" w:space="0" w:color="auto"/>
              </w:divBdr>
            </w:div>
            <w:div w:id="1203785600">
              <w:marLeft w:val="480"/>
              <w:marRight w:val="0"/>
              <w:marTop w:val="0"/>
              <w:marBottom w:val="0"/>
              <w:divBdr>
                <w:top w:val="none" w:sz="0" w:space="0" w:color="auto"/>
                <w:left w:val="none" w:sz="0" w:space="0" w:color="auto"/>
                <w:bottom w:val="none" w:sz="0" w:space="0" w:color="auto"/>
                <w:right w:val="none" w:sz="0" w:space="0" w:color="auto"/>
              </w:divBdr>
            </w:div>
            <w:div w:id="1203790348">
              <w:marLeft w:val="480"/>
              <w:marRight w:val="0"/>
              <w:marTop w:val="0"/>
              <w:marBottom w:val="0"/>
              <w:divBdr>
                <w:top w:val="none" w:sz="0" w:space="0" w:color="auto"/>
                <w:left w:val="none" w:sz="0" w:space="0" w:color="auto"/>
                <w:bottom w:val="none" w:sz="0" w:space="0" w:color="auto"/>
                <w:right w:val="none" w:sz="0" w:space="0" w:color="auto"/>
              </w:divBdr>
            </w:div>
            <w:div w:id="1203831550">
              <w:marLeft w:val="480"/>
              <w:marRight w:val="0"/>
              <w:marTop w:val="0"/>
              <w:marBottom w:val="0"/>
              <w:divBdr>
                <w:top w:val="none" w:sz="0" w:space="0" w:color="auto"/>
                <w:left w:val="none" w:sz="0" w:space="0" w:color="auto"/>
                <w:bottom w:val="none" w:sz="0" w:space="0" w:color="auto"/>
                <w:right w:val="none" w:sz="0" w:space="0" w:color="auto"/>
              </w:divBdr>
            </w:div>
            <w:div w:id="1204439608">
              <w:marLeft w:val="480"/>
              <w:marRight w:val="0"/>
              <w:marTop w:val="0"/>
              <w:marBottom w:val="0"/>
              <w:divBdr>
                <w:top w:val="none" w:sz="0" w:space="0" w:color="auto"/>
                <w:left w:val="none" w:sz="0" w:space="0" w:color="auto"/>
                <w:bottom w:val="none" w:sz="0" w:space="0" w:color="auto"/>
                <w:right w:val="none" w:sz="0" w:space="0" w:color="auto"/>
              </w:divBdr>
            </w:div>
            <w:div w:id="1204440421">
              <w:marLeft w:val="480"/>
              <w:marRight w:val="0"/>
              <w:marTop w:val="0"/>
              <w:marBottom w:val="0"/>
              <w:divBdr>
                <w:top w:val="none" w:sz="0" w:space="0" w:color="auto"/>
                <w:left w:val="none" w:sz="0" w:space="0" w:color="auto"/>
                <w:bottom w:val="none" w:sz="0" w:space="0" w:color="auto"/>
                <w:right w:val="none" w:sz="0" w:space="0" w:color="auto"/>
              </w:divBdr>
            </w:div>
            <w:div w:id="1204514168">
              <w:marLeft w:val="480"/>
              <w:marRight w:val="0"/>
              <w:marTop w:val="0"/>
              <w:marBottom w:val="0"/>
              <w:divBdr>
                <w:top w:val="none" w:sz="0" w:space="0" w:color="auto"/>
                <w:left w:val="none" w:sz="0" w:space="0" w:color="auto"/>
                <w:bottom w:val="none" w:sz="0" w:space="0" w:color="auto"/>
                <w:right w:val="none" w:sz="0" w:space="0" w:color="auto"/>
              </w:divBdr>
            </w:div>
            <w:div w:id="1204707285">
              <w:marLeft w:val="480"/>
              <w:marRight w:val="0"/>
              <w:marTop w:val="0"/>
              <w:marBottom w:val="0"/>
              <w:divBdr>
                <w:top w:val="none" w:sz="0" w:space="0" w:color="auto"/>
                <w:left w:val="none" w:sz="0" w:space="0" w:color="auto"/>
                <w:bottom w:val="none" w:sz="0" w:space="0" w:color="auto"/>
                <w:right w:val="none" w:sz="0" w:space="0" w:color="auto"/>
              </w:divBdr>
            </w:div>
            <w:div w:id="1204830991">
              <w:marLeft w:val="480"/>
              <w:marRight w:val="0"/>
              <w:marTop w:val="0"/>
              <w:marBottom w:val="0"/>
              <w:divBdr>
                <w:top w:val="none" w:sz="0" w:space="0" w:color="auto"/>
                <w:left w:val="none" w:sz="0" w:space="0" w:color="auto"/>
                <w:bottom w:val="none" w:sz="0" w:space="0" w:color="auto"/>
                <w:right w:val="none" w:sz="0" w:space="0" w:color="auto"/>
              </w:divBdr>
            </w:div>
            <w:div w:id="1204833299">
              <w:marLeft w:val="480"/>
              <w:marRight w:val="0"/>
              <w:marTop w:val="0"/>
              <w:marBottom w:val="0"/>
              <w:divBdr>
                <w:top w:val="none" w:sz="0" w:space="0" w:color="auto"/>
                <w:left w:val="none" w:sz="0" w:space="0" w:color="auto"/>
                <w:bottom w:val="none" w:sz="0" w:space="0" w:color="auto"/>
                <w:right w:val="none" w:sz="0" w:space="0" w:color="auto"/>
              </w:divBdr>
            </w:div>
            <w:div w:id="1204905182">
              <w:marLeft w:val="480"/>
              <w:marRight w:val="0"/>
              <w:marTop w:val="0"/>
              <w:marBottom w:val="0"/>
              <w:divBdr>
                <w:top w:val="none" w:sz="0" w:space="0" w:color="auto"/>
                <w:left w:val="none" w:sz="0" w:space="0" w:color="auto"/>
                <w:bottom w:val="none" w:sz="0" w:space="0" w:color="auto"/>
                <w:right w:val="none" w:sz="0" w:space="0" w:color="auto"/>
              </w:divBdr>
            </w:div>
            <w:div w:id="1204975976">
              <w:marLeft w:val="480"/>
              <w:marRight w:val="0"/>
              <w:marTop w:val="0"/>
              <w:marBottom w:val="0"/>
              <w:divBdr>
                <w:top w:val="none" w:sz="0" w:space="0" w:color="auto"/>
                <w:left w:val="none" w:sz="0" w:space="0" w:color="auto"/>
                <w:bottom w:val="none" w:sz="0" w:space="0" w:color="auto"/>
                <w:right w:val="none" w:sz="0" w:space="0" w:color="auto"/>
              </w:divBdr>
            </w:div>
            <w:div w:id="1205142401">
              <w:marLeft w:val="480"/>
              <w:marRight w:val="0"/>
              <w:marTop w:val="0"/>
              <w:marBottom w:val="0"/>
              <w:divBdr>
                <w:top w:val="none" w:sz="0" w:space="0" w:color="auto"/>
                <w:left w:val="none" w:sz="0" w:space="0" w:color="auto"/>
                <w:bottom w:val="none" w:sz="0" w:space="0" w:color="auto"/>
                <w:right w:val="none" w:sz="0" w:space="0" w:color="auto"/>
              </w:divBdr>
            </w:div>
            <w:div w:id="1205172299">
              <w:marLeft w:val="480"/>
              <w:marRight w:val="0"/>
              <w:marTop w:val="0"/>
              <w:marBottom w:val="0"/>
              <w:divBdr>
                <w:top w:val="none" w:sz="0" w:space="0" w:color="auto"/>
                <w:left w:val="none" w:sz="0" w:space="0" w:color="auto"/>
                <w:bottom w:val="none" w:sz="0" w:space="0" w:color="auto"/>
                <w:right w:val="none" w:sz="0" w:space="0" w:color="auto"/>
              </w:divBdr>
            </w:div>
            <w:div w:id="1205292462">
              <w:marLeft w:val="480"/>
              <w:marRight w:val="0"/>
              <w:marTop w:val="0"/>
              <w:marBottom w:val="0"/>
              <w:divBdr>
                <w:top w:val="none" w:sz="0" w:space="0" w:color="auto"/>
                <w:left w:val="none" w:sz="0" w:space="0" w:color="auto"/>
                <w:bottom w:val="none" w:sz="0" w:space="0" w:color="auto"/>
                <w:right w:val="none" w:sz="0" w:space="0" w:color="auto"/>
              </w:divBdr>
            </w:div>
            <w:div w:id="1205293146">
              <w:marLeft w:val="480"/>
              <w:marRight w:val="0"/>
              <w:marTop w:val="0"/>
              <w:marBottom w:val="0"/>
              <w:divBdr>
                <w:top w:val="none" w:sz="0" w:space="0" w:color="auto"/>
                <w:left w:val="none" w:sz="0" w:space="0" w:color="auto"/>
                <w:bottom w:val="none" w:sz="0" w:space="0" w:color="auto"/>
                <w:right w:val="none" w:sz="0" w:space="0" w:color="auto"/>
              </w:divBdr>
            </w:div>
            <w:div w:id="1205480376">
              <w:marLeft w:val="480"/>
              <w:marRight w:val="0"/>
              <w:marTop w:val="0"/>
              <w:marBottom w:val="0"/>
              <w:divBdr>
                <w:top w:val="none" w:sz="0" w:space="0" w:color="auto"/>
                <w:left w:val="none" w:sz="0" w:space="0" w:color="auto"/>
                <w:bottom w:val="none" w:sz="0" w:space="0" w:color="auto"/>
                <w:right w:val="none" w:sz="0" w:space="0" w:color="auto"/>
              </w:divBdr>
            </w:div>
            <w:div w:id="1205487200">
              <w:marLeft w:val="480"/>
              <w:marRight w:val="0"/>
              <w:marTop w:val="0"/>
              <w:marBottom w:val="0"/>
              <w:divBdr>
                <w:top w:val="none" w:sz="0" w:space="0" w:color="auto"/>
                <w:left w:val="none" w:sz="0" w:space="0" w:color="auto"/>
                <w:bottom w:val="none" w:sz="0" w:space="0" w:color="auto"/>
                <w:right w:val="none" w:sz="0" w:space="0" w:color="auto"/>
              </w:divBdr>
            </w:div>
            <w:div w:id="1205603267">
              <w:marLeft w:val="480"/>
              <w:marRight w:val="0"/>
              <w:marTop w:val="0"/>
              <w:marBottom w:val="0"/>
              <w:divBdr>
                <w:top w:val="none" w:sz="0" w:space="0" w:color="auto"/>
                <w:left w:val="none" w:sz="0" w:space="0" w:color="auto"/>
                <w:bottom w:val="none" w:sz="0" w:space="0" w:color="auto"/>
                <w:right w:val="none" w:sz="0" w:space="0" w:color="auto"/>
              </w:divBdr>
            </w:div>
            <w:div w:id="1205672752">
              <w:marLeft w:val="480"/>
              <w:marRight w:val="0"/>
              <w:marTop w:val="0"/>
              <w:marBottom w:val="0"/>
              <w:divBdr>
                <w:top w:val="none" w:sz="0" w:space="0" w:color="auto"/>
                <w:left w:val="none" w:sz="0" w:space="0" w:color="auto"/>
                <w:bottom w:val="none" w:sz="0" w:space="0" w:color="auto"/>
                <w:right w:val="none" w:sz="0" w:space="0" w:color="auto"/>
              </w:divBdr>
            </w:div>
            <w:div w:id="1205874999">
              <w:marLeft w:val="480"/>
              <w:marRight w:val="0"/>
              <w:marTop w:val="0"/>
              <w:marBottom w:val="0"/>
              <w:divBdr>
                <w:top w:val="none" w:sz="0" w:space="0" w:color="auto"/>
                <w:left w:val="none" w:sz="0" w:space="0" w:color="auto"/>
                <w:bottom w:val="none" w:sz="0" w:space="0" w:color="auto"/>
                <w:right w:val="none" w:sz="0" w:space="0" w:color="auto"/>
              </w:divBdr>
            </w:div>
            <w:div w:id="1206068336">
              <w:marLeft w:val="480"/>
              <w:marRight w:val="0"/>
              <w:marTop w:val="0"/>
              <w:marBottom w:val="0"/>
              <w:divBdr>
                <w:top w:val="none" w:sz="0" w:space="0" w:color="auto"/>
                <w:left w:val="none" w:sz="0" w:space="0" w:color="auto"/>
                <w:bottom w:val="none" w:sz="0" w:space="0" w:color="auto"/>
                <w:right w:val="none" w:sz="0" w:space="0" w:color="auto"/>
              </w:divBdr>
            </w:div>
            <w:div w:id="1206141726">
              <w:marLeft w:val="480"/>
              <w:marRight w:val="0"/>
              <w:marTop w:val="0"/>
              <w:marBottom w:val="0"/>
              <w:divBdr>
                <w:top w:val="none" w:sz="0" w:space="0" w:color="auto"/>
                <w:left w:val="none" w:sz="0" w:space="0" w:color="auto"/>
                <w:bottom w:val="none" w:sz="0" w:space="0" w:color="auto"/>
                <w:right w:val="none" w:sz="0" w:space="0" w:color="auto"/>
              </w:divBdr>
            </w:div>
            <w:div w:id="1206210646">
              <w:marLeft w:val="480"/>
              <w:marRight w:val="0"/>
              <w:marTop w:val="0"/>
              <w:marBottom w:val="0"/>
              <w:divBdr>
                <w:top w:val="none" w:sz="0" w:space="0" w:color="auto"/>
                <w:left w:val="none" w:sz="0" w:space="0" w:color="auto"/>
                <w:bottom w:val="none" w:sz="0" w:space="0" w:color="auto"/>
                <w:right w:val="none" w:sz="0" w:space="0" w:color="auto"/>
              </w:divBdr>
            </w:div>
            <w:div w:id="1206215584">
              <w:marLeft w:val="480"/>
              <w:marRight w:val="0"/>
              <w:marTop w:val="0"/>
              <w:marBottom w:val="0"/>
              <w:divBdr>
                <w:top w:val="none" w:sz="0" w:space="0" w:color="auto"/>
                <w:left w:val="none" w:sz="0" w:space="0" w:color="auto"/>
                <w:bottom w:val="none" w:sz="0" w:space="0" w:color="auto"/>
                <w:right w:val="none" w:sz="0" w:space="0" w:color="auto"/>
              </w:divBdr>
            </w:div>
            <w:div w:id="1206407588">
              <w:marLeft w:val="480"/>
              <w:marRight w:val="0"/>
              <w:marTop w:val="0"/>
              <w:marBottom w:val="0"/>
              <w:divBdr>
                <w:top w:val="none" w:sz="0" w:space="0" w:color="auto"/>
                <w:left w:val="none" w:sz="0" w:space="0" w:color="auto"/>
                <w:bottom w:val="none" w:sz="0" w:space="0" w:color="auto"/>
                <w:right w:val="none" w:sz="0" w:space="0" w:color="auto"/>
              </w:divBdr>
            </w:div>
            <w:div w:id="1206454673">
              <w:marLeft w:val="480"/>
              <w:marRight w:val="0"/>
              <w:marTop w:val="0"/>
              <w:marBottom w:val="0"/>
              <w:divBdr>
                <w:top w:val="none" w:sz="0" w:space="0" w:color="auto"/>
                <w:left w:val="none" w:sz="0" w:space="0" w:color="auto"/>
                <w:bottom w:val="none" w:sz="0" w:space="0" w:color="auto"/>
                <w:right w:val="none" w:sz="0" w:space="0" w:color="auto"/>
              </w:divBdr>
            </w:div>
            <w:div w:id="1206529732">
              <w:marLeft w:val="480"/>
              <w:marRight w:val="0"/>
              <w:marTop w:val="0"/>
              <w:marBottom w:val="0"/>
              <w:divBdr>
                <w:top w:val="none" w:sz="0" w:space="0" w:color="auto"/>
                <w:left w:val="none" w:sz="0" w:space="0" w:color="auto"/>
                <w:bottom w:val="none" w:sz="0" w:space="0" w:color="auto"/>
                <w:right w:val="none" w:sz="0" w:space="0" w:color="auto"/>
              </w:divBdr>
            </w:div>
            <w:div w:id="1206604251">
              <w:marLeft w:val="480"/>
              <w:marRight w:val="0"/>
              <w:marTop w:val="0"/>
              <w:marBottom w:val="0"/>
              <w:divBdr>
                <w:top w:val="none" w:sz="0" w:space="0" w:color="auto"/>
                <w:left w:val="none" w:sz="0" w:space="0" w:color="auto"/>
                <w:bottom w:val="none" w:sz="0" w:space="0" w:color="auto"/>
                <w:right w:val="none" w:sz="0" w:space="0" w:color="auto"/>
              </w:divBdr>
            </w:div>
            <w:div w:id="1206943489">
              <w:marLeft w:val="480"/>
              <w:marRight w:val="0"/>
              <w:marTop w:val="0"/>
              <w:marBottom w:val="0"/>
              <w:divBdr>
                <w:top w:val="none" w:sz="0" w:space="0" w:color="auto"/>
                <w:left w:val="none" w:sz="0" w:space="0" w:color="auto"/>
                <w:bottom w:val="none" w:sz="0" w:space="0" w:color="auto"/>
                <w:right w:val="none" w:sz="0" w:space="0" w:color="auto"/>
              </w:divBdr>
            </w:div>
            <w:div w:id="1206989566">
              <w:marLeft w:val="480"/>
              <w:marRight w:val="0"/>
              <w:marTop w:val="0"/>
              <w:marBottom w:val="0"/>
              <w:divBdr>
                <w:top w:val="none" w:sz="0" w:space="0" w:color="auto"/>
                <w:left w:val="none" w:sz="0" w:space="0" w:color="auto"/>
                <w:bottom w:val="none" w:sz="0" w:space="0" w:color="auto"/>
                <w:right w:val="none" w:sz="0" w:space="0" w:color="auto"/>
              </w:divBdr>
            </w:div>
            <w:div w:id="1207256125">
              <w:marLeft w:val="480"/>
              <w:marRight w:val="0"/>
              <w:marTop w:val="0"/>
              <w:marBottom w:val="0"/>
              <w:divBdr>
                <w:top w:val="none" w:sz="0" w:space="0" w:color="auto"/>
                <w:left w:val="none" w:sz="0" w:space="0" w:color="auto"/>
                <w:bottom w:val="none" w:sz="0" w:space="0" w:color="auto"/>
                <w:right w:val="none" w:sz="0" w:space="0" w:color="auto"/>
              </w:divBdr>
            </w:div>
            <w:div w:id="1207446510">
              <w:marLeft w:val="480"/>
              <w:marRight w:val="0"/>
              <w:marTop w:val="0"/>
              <w:marBottom w:val="0"/>
              <w:divBdr>
                <w:top w:val="none" w:sz="0" w:space="0" w:color="auto"/>
                <w:left w:val="none" w:sz="0" w:space="0" w:color="auto"/>
                <w:bottom w:val="none" w:sz="0" w:space="0" w:color="auto"/>
                <w:right w:val="none" w:sz="0" w:space="0" w:color="auto"/>
              </w:divBdr>
            </w:div>
            <w:div w:id="1207598366">
              <w:marLeft w:val="480"/>
              <w:marRight w:val="0"/>
              <w:marTop w:val="0"/>
              <w:marBottom w:val="0"/>
              <w:divBdr>
                <w:top w:val="none" w:sz="0" w:space="0" w:color="auto"/>
                <w:left w:val="none" w:sz="0" w:space="0" w:color="auto"/>
                <w:bottom w:val="none" w:sz="0" w:space="0" w:color="auto"/>
                <w:right w:val="none" w:sz="0" w:space="0" w:color="auto"/>
              </w:divBdr>
            </w:div>
            <w:div w:id="1207713891">
              <w:marLeft w:val="480"/>
              <w:marRight w:val="0"/>
              <w:marTop w:val="0"/>
              <w:marBottom w:val="0"/>
              <w:divBdr>
                <w:top w:val="none" w:sz="0" w:space="0" w:color="auto"/>
                <w:left w:val="none" w:sz="0" w:space="0" w:color="auto"/>
                <w:bottom w:val="none" w:sz="0" w:space="0" w:color="auto"/>
                <w:right w:val="none" w:sz="0" w:space="0" w:color="auto"/>
              </w:divBdr>
            </w:div>
            <w:div w:id="1208302731">
              <w:marLeft w:val="480"/>
              <w:marRight w:val="0"/>
              <w:marTop w:val="0"/>
              <w:marBottom w:val="0"/>
              <w:divBdr>
                <w:top w:val="none" w:sz="0" w:space="0" w:color="auto"/>
                <w:left w:val="none" w:sz="0" w:space="0" w:color="auto"/>
                <w:bottom w:val="none" w:sz="0" w:space="0" w:color="auto"/>
                <w:right w:val="none" w:sz="0" w:space="0" w:color="auto"/>
              </w:divBdr>
            </w:div>
            <w:div w:id="1208446464">
              <w:marLeft w:val="480"/>
              <w:marRight w:val="0"/>
              <w:marTop w:val="0"/>
              <w:marBottom w:val="0"/>
              <w:divBdr>
                <w:top w:val="none" w:sz="0" w:space="0" w:color="auto"/>
                <w:left w:val="none" w:sz="0" w:space="0" w:color="auto"/>
                <w:bottom w:val="none" w:sz="0" w:space="0" w:color="auto"/>
                <w:right w:val="none" w:sz="0" w:space="0" w:color="auto"/>
              </w:divBdr>
            </w:div>
            <w:div w:id="1208642164">
              <w:marLeft w:val="480"/>
              <w:marRight w:val="0"/>
              <w:marTop w:val="0"/>
              <w:marBottom w:val="0"/>
              <w:divBdr>
                <w:top w:val="none" w:sz="0" w:space="0" w:color="auto"/>
                <w:left w:val="none" w:sz="0" w:space="0" w:color="auto"/>
                <w:bottom w:val="none" w:sz="0" w:space="0" w:color="auto"/>
                <w:right w:val="none" w:sz="0" w:space="0" w:color="auto"/>
              </w:divBdr>
            </w:div>
            <w:div w:id="1208833927">
              <w:marLeft w:val="480"/>
              <w:marRight w:val="0"/>
              <w:marTop w:val="0"/>
              <w:marBottom w:val="0"/>
              <w:divBdr>
                <w:top w:val="none" w:sz="0" w:space="0" w:color="auto"/>
                <w:left w:val="none" w:sz="0" w:space="0" w:color="auto"/>
                <w:bottom w:val="none" w:sz="0" w:space="0" w:color="auto"/>
                <w:right w:val="none" w:sz="0" w:space="0" w:color="auto"/>
              </w:divBdr>
            </w:div>
            <w:div w:id="1209075993">
              <w:marLeft w:val="480"/>
              <w:marRight w:val="0"/>
              <w:marTop w:val="0"/>
              <w:marBottom w:val="0"/>
              <w:divBdr>
                <w:top w:val="none" w:sz="0" w:space="0" w:color="auto"/>
                <w:left w:val="none" w:sz="0" w:space="0" w:color="auto"/>
                <w:bottom w:val="none" w:sz="0" w:space="0" w:color="auto"/>
                <w:right w:val="none" w:sz="0" w:space="0" w:color="auto"/>
              </w:divBdr>
            </w:div>
            <w:div w:id="1209420297">
              <w:marLeft w:val="480"/>
              <w:marRight w:val="0"/>
              <w:marTop w:val="0"/>
              <w:marBottom w:val="0"/>
              <w:divBdr>
                <w:top w:val="none" w:sz="0" w:space="0" w:color="auto"/>
                <w:left w:val="none" w:sz="0" w:space="0" w:color="auto"/>
                <w:bottom w:val="none" w:sz="0" w:space="0" w:color="auto"/>
                <w:right w:val="none" w:sz="0" w:space="0" w:color="auto"/>
              </w:divBdr>
            </w:div>
            <w:div w:id="1209486406">
              <w:marLeft w:val="480"/>
              <w:marRight w:val="0"/>
              <w:marTop w:val="0"/>
              <w:marBottom w:val="0"/>
              <w:divBdr>
                <w:top w:val="none" w:sz="0" w:space="0" w:color="auto"/>
                <w:left w:val="none" w:sz="0" w:space="0" w:color="auto"/>
                <w:bottom w:val="none" w:sz="0" w:space="0" w:color="auto"/>
                <w:right w:val="none" w:sz="0" w:space="0" w:color="auto"/>
              </w:divBdr>
            </w:div>
            <w:div w:id="1209492414">
              <w:marLeft w:val="480"/>
              <w:marRight w:val="0"/>
              <w:marTop w:val="0"/>
              <w:marBottom w:val="0"/>
              <w:divBdr>
                <w:top w:val="none" w:sz="0" w:space="0" w:color="auto"/>
                <w:left w:val="none" w:sz="0" w:space="0" w:color="auto"/>
                <w:bottom w:val="none" w:sz="0" w:space="0" w:color="auto"/>
                <w:right w:val="none" w:sz="0" w:space="0" w:color="auto"/>
              </w:divBdr>
            </w:div>
            <w:div w:id="1209534719">
              <w:marLeft w:val="480"/>
              <w:marRight w:val="0"/>
              <w:marTop w:val="0"/>
              <w:marBottom w:val="0"/>
              <w:divBdr>
                <w:top w:val="none" w:sz="0" w:space="0" w:color="auto"/>
                <w:left w:val="none" w:sz="0" w:space="0" w:color="auto"/>
                <w:bottom w:val="none" w:sz="0" w:space="0" w:color="auto"/>
                <w:right w:val="none" w:sz="0" w:space="0" w:color="auto"/>
              </w:divBdr>
            </w:div>
            <w:div w:id="1210145668">
              <w:marLeft w:val="480"/>
              <w:marRight w:val="0"/>
              <w:marTop w:val="0"/>
              <w:marBottom w:val="0"/>
              <w:divBdr>
                <w:top w:val="none" w:sz="0" w:space="0" w:color="auto"/>
                <w:left w:val="none" w:sz="0" w:space="0" w:color="auto"/>
                <w:bottom w:val="none" w:sz="0" w:space="0" w:color="auto"/>
                <w:right w:val="none" w:sz="0" w:space="0" w:color="auto"/>
              </w:divBdr>
            </w:div>
            <w:div w:id="1210260435">
              <w:marLeft w:val="480"/>
              <w:marRight w:val="0"/>
              <w:marTop w:val="0"/>
              <w:marBottom w:val="0"/>
              <w:divBdr>
                <w:top w:val="none" w:sz="0" w:space="0" w:color="auto"/>
                <w:left w:val="none" w:sz="0" w:space="0" w:color="auto"/>
                <w:bottom w:val="none" w:sz="0" w:space="0" w:color="auto"/>
                <w:right w:val="none" w:sz="0" w:space="0" w:color="auto"/>
              </w:divBdr>
            </w:div>
            <w:div w:id="1210341143">
              <w:marLeft w:val="480"/>
              <w:marRight w:val="0"/>
              <w:marTop w:val="0"/>
              <w:marBottom w:val="0"/>
              <w:divBdr>
                <w:top w:val="none" w:sz="0" w:space="0" w:color="auto"/>
                <w:left w:val="none" w:sz="0" w:space="0" w:color="auto"/>
                <w:bottom w:val="none" w:sz="0" w:space="0" w:color="auto"/>
                <w:right w:val="none" w:sz="0" w:space="0" w:color="auto"/>
              </w:divBdr>
            </w:div>
            <w:div w:id="1210415872">
              <w:marLeft w:val="480"/>
              <w:marRight w:val="0"/>
              <w:marTop w:val="0"/>
              <w:marBottom w:val="0"/>
              <w:divBdr>
                <w:top w:val="none" w:sz="0" w:space="0" w:color="auto"/>
                <w:left w:val="none" w:sz="0" w:space="0" w:color="auto"/>
                <w:bottom w:val="none" w:sz="0" w:space="0" w:color="auto"/>
                <w:right w:val="none" w:sz="0" w:space="0" w:color="auto"/>
              </w:divBdr>
            </w:div>
            <w:div w:id="1210453644">
              <w:marLeft w:val="480"/>
              <w:marRight w:val="0"/>
              <w:marTop w:val="0"/>
              <w:marBottom w:val="0"/>
              <w:divBdr>
                <w:top w:val="none" w:sz="0" w:space="0" w:color="auto"/>
                <w:left w:val="none" w:sz="0" w:space="0" w:color="auto"/>
                <w:bottom w:val="none" w:sz="0" w:space="0" w:color="auto"/>
                <w:right w:val="none" w:sz="0" w:space="0" w:color="auto"/>
              </w:divBdr>
            </w:div>
            <w:div w:id="1210534185">
              <w:marLeft w:val="480"/>
              <w:marRight w:val="0"/>
              <w:marTop w:val="0"/>
              <w:marBottom w:val="0"/>
              <w:divBdr>
                <w:top w:val="none" w:sz="0" w:space="0" w:color="auto"/>
                <w:left w:val="none" w:sz="0" w:space="0" w:color="auto"/>
                <w:bottom w:val="none" w:sz="0" w:space="0" w:color="auto"/>
                <w:right w:val="none" w:sz="0" w:space="0" w:color="auto"/>
              </w:divBdr>
            </w:div>
            <w:div w:id="1210844256">
              <w:marLeft w:val="480"/>
              <w:marRight w:val="0"/>
              <w:marTop w:val="0"/>
              <w:marBottom w:val="0"/>
              <w:divBdr>
                <w:top w:val="none" w:sz="0" w:space="0" w:color="auto"/>
                <w:left w:val="none" w:sz="0" w:space="0" w:color="auto"/>
                <w:bottom w:val="none" w:sz="0" w:space="0" w:color="auto"/>
                <w:right w:val="none" w:sz="0" w:space="0" w:color="auto"/>
              </w:divBdr>
            </w:div>
            <w:div w:id="1210875598">
              <w:marLeft w:val="480"/>
              <w:marRight w:val="0"/>
              <w:marTop w:val="0"/>
              <w:marBottom w:val="0"/>
              <w:divBdr>
                <w:top w:val="none" w:sz="0" w:space="0" w:color="auto"/>
                <w:left w:val="none" w:sz="0" w:space="0" w:color="auto"/>
                <w:bottom w:val="none" w:sz="0" w:space="0" w:color="auto"/>
                <w:right w:val="none" w:sz="0" w:space="0" w:color="auto"/>
              </w:divBdr>
            </w:div>
            <w:div w:id="1211040838">
              <w:marLeft w:val="480"/>
              <w:marRight w:val="0"/>
              <w:marTop w:val="0"/>
              <w:marBottom w:val="0"/>
              <w:divBdr>
                <w:top w:val="none" w:sz="0" w:space="0" w:color="auto"/>
                <w:left w:val="none" w:sz="0" w:space="0" w:color="auto"/>
                <w:bottom w:val="none" w:sz="0" w:space="0" w:color="auto"/>
                <w:right w:val="none" w:sz="0" w:space="0" w:color="auto"/>
              </w:divBdr>
            </w:div>
            <w:div w:id="1211117159">
              <w:marLeft w:val="480"/>
              <w:marRight w:val="0"/>
              <w:marTop w:val="0"/>
              <w:marBottom w:val="0"/>
              <w:divBdr>
                <w:top w:val="none" w:sz="0" w:space="0" w:color="auto"/>
                <w:left w:val="none" w:sz="0" w:space="0" w:color="auto"/>
                <w:bottom w:val="none" w:sz="0" w:space="0" w:color="auto"/>
                <w:right w:val="none" w:sz="0" w:space="0" w:color="auto"/>
              </w:divBdr>
            </w:div>
            <w:div w:id="1211302615">
              <w:marLeft w:val="480"/>
              <w:marRight w:val="0"/>
              <w:marTop w:val="0"/>
              <w:marBottom w:val="0"/>
              <w:divBdr>
                <w:top w:val="none" w:sz="0" w:space="0" w:color="auto"/>
                <w:left w:val="none" w:sz="0" w:space="0" w:color="auto"/>
                <w:bottom w:val="none" w:sz="0" w:space="0" w:color="auto"/>
                <w:right w:val="none" w:sz="0" w:space="0" w:color="auto"/>
              </w:divBdr>
            </w:div>
            <w:div w:id="1211383072">
              <w:marLeft w:val="480"/>
              <w:marRight w:val="0"/>
              <w:marTop w:val="0"/>
              <w:marBottom w:val="0"/>
              <w:divBdr>
                <w:top w:val="none" w:sz="0" w:space="0" w:color="auto"/>
                <w:left w:val="none" w:sz="0" w:space="0" w:color="auto"/>
                <w:bottom w:val="none" w:sz="0" w:space="0" w:color="auto"/>
                <w:right w:val="none" w:sz="0" w:space="0" w:color="auto"/>
              </w:divBdr>
            </w:div>
            <w:div w:id="1211452859">
              <w:marLeft w:val="480"/>
              <w:marRight w:val="0"/>
              <w:marTop w:val="0"/>
              <w:marBottom w:val="0"/>
              <w:divBdr>
                <w:top w:val="none" w:sz="0" w:space="0" w:color="auto"/>
                <w:left w:val="none" w:sz="0" w:space="0" w:color="auto"/>
                <w:bottom w:val="none" w:sz="0" w:space="0" w:color="auto"/>
                <w:right w:val="none" w:sz="0" w:space="0" w:color="auto"/>
              </w:divBdr>
            </w:div>
            <w:div w:id="1211569843">
              <w:marLeft w:val="480"/>
              <w:marRight w:val="0"/>
              <w:marTop w:val="0"/>
              <w:marBottom w:val="0"/>
              <w:divBdr>
                <w:top w:val="none" w:sz="0" w:space="0" w:color="auto"/>
                <w:left w:val="none" w:sz="0" w:space="0" w:color="auto"/>
                <w:bottom w:val="none" w:sz="0" w:space="0" w:color="auto"/>
                <w:right w:val="none" w:sz="0" w:space="0" w:color="auto"/>
              </w:divBdr>
            </w:div>
            <w:div w:id="1211721767">
              <w:marLeft w:val="480"/>
              <w:marRight w:val="0"/>
              <w:marTop w:val="0"/>
              <w:marBottom w:val="0"/>
              <w:divBdr>
                <w:top w:val="none" w:sz="0" w:space="0" w:color="auto"/>
                <w:left w:val="none" w:sz="0" w:space="0" w:color="auto"/>
                <w:bottom w:val="none" w:sz="0" w:space="0" w:color="auto"/>
                <w:right w:val="none" w:sz="0" w:space="0" w:color="auto"/>
              </w:divBdr>
            </w:div>
            <w:div w:id="1211961583">
              <w:marLeft w:val="480"/>
              <w:marRight w:val="0"/>
              <w:marTop w:val="0"/>
              <w:marBottom w:val="0"/>
              <w:divBdr>
                <w:top w:val="none" w:sz="0" w:space="0" w:color="auto"/>
                <w:left w:val="none" w:sz="0" w:space="0" w:color="auto"/>
                <w:bottom w:val="none" w:sz="0" w:space="0" w:color="auto"/>
                <w:right w:val="none" w:sz="0" w:space="0" w:color="auto"/>
              </w:divBdr>
            </w:div>
            <w:div w:id="1212108887">
              <w:marLeft w:val="480"/>
              <w:marRight w:val="0"/>
              <w:marTop w:val="0"/>
              <w:marBottom w:val="0"/>
              <w:divBdr>
                <w:top w:val="none" w:sz="0" w:space="0" w:color="auto"/>
                <w:left w:val="none" w:sz="0" w:space="0" w:color="auto"/>
                <w:bottom w:val="none" w:sz="0" w:space="0" w:color="auto"/>
                <w:right w:val="none" w:sz="0" w:space="0" w:color="auto"/>
              </w:divBdr>
            </w:div>
            <w:div w:id="1212225291">
              <w:marLeft w:val="480"/>
              <w:marRight w:val="0"/>
              <w:marTop w:val="0"/>
              <w:marBottom w:val="0"/>
              <w:divBdr>
                <w:top w:val="none" w:sz="0" w:space="0" w:color="auto"/>
                <w:left w:val="none" w:sz="0" w:space="0" w:color="auto"/>
                <w:bottom w:val="none" w:sz="0" w:space="0" w:color="auto"/>
                <w:right w:val="none" w:sz="0" w:space="0" w:color="auto"/>
              </w:divBdr>
            </w:div>
            <w:div w:id="1212230152">
              <w:marLeft w:val="480"/>
              <w:marRight w:val="0"/>
              <w:marTop w:val="0"/>
              <w:marBottom w:val="0"/>
              <w:divBdr>
                <w:top w:val="none" w:sz="0" w:space="0" w:color="auto"/>
                <w:left w:val="none" w:sz="0" w:space="0" w:color="auto"/>
                <w:bottom w:val="none" w:sz="0" w:space="0" w:color="auto"/>
                <w:right w:val="none" w:sz="0" w:space="0" w:color="auto"/>
              </w:divBdr>
            </w:div>
            <w:div w:id="1212300532">
              <w:marLeft w:val="480"/>
              <w:marRight w:val="0"/>
              <w:marTop w:val="0"/>
              <w:marBottom w:val="0"/>
              <w:divBdr>
                <w:top w:val="none" w:sz="0" w:space="0" w:color="auto"/>
                <w:left w:val="none" w:sz="0" w:space="0" w:color="auto"/>
                <w:bottom w:val="none" w:sz="0" w:space="0" w:color="auto"/>
                <w:right w:val="none" w:sz="0" w:space="0" w:color="auto"/>
              </w:divBdr>
            </w:div>
            <w:div w:id="1212571064">
              <w:marLeft w:val="480"/>
              <w:marRight w:val="0"/>
              <w:marTop w:val="0"/>
              <w:marBottom w:val="0"/>
              <w:divBdr>
                <w:top w:val="none" w:sz="0" w:space="0" w:color="auto"/>
                <w:left w:val="none" w:sz="0" w:space="0" w:color="auto"/>
                <w:bottom w:val="none" w:sz="0" w:space="0" w:color="auto"/>
                <w:right w:val="none" w:sz="0" w:space="0" w:color="auto"/>
              </w:divBdr>
            </w:div>
            <w:div w:id="1212616811">
              <w:marLeft w:val="480"/>
              <w:marRight w:val="0"/>
              <w:marTop w:val="0"/>
              <w:marBottom w:val="0"/>
              <w:divBdr>
                <w:top w:val="none" w:sz="0" w:space="0" w:color="auto"/>
                <w:left w:val="none" w:sz="0" w:space="0" w:color="auto"/>
                <w:bottom w:val="none" w:sz="0" w:space="0" w:color="auto"/>
                <w:right w:val="none" w:sz="0" w:space="0" w:color="auto"/>
              </w:divBdr>
            </w:div>
            <w:div w:id="1213077994">
              <w:marLeft w:val="480"/>
              <w:marRight w:val="0"/>
              <w:marTop w:val="0"/>
              <w:marBottom w:val="0"/>
              <w:divBdr>
                <w:top w:val="none" w:sz="0" w:space="0" w:color="auto"/>
                <w:left w:val="none" w:sz="0" w:space="0" w:color="auto"/>
                <w:bottom w:val="none" w:sz="0" w:space="0" w:color="auto"/>
                <w:right w:val="none" w:sz="0" w:space="0" w:color="auto"/>
              </w:divBdr>
            </w:div>
            <w:div w:id="1213349557">
              <w:marLeft w:val="480"/>
              <w:marRight w:val="0"/>
              <w:marTop w:val="0"/>
              <w:marBottom w:val="0"/>
              <w:divBdr>
                <w:top w:val="none" w:sz="0" w:space="0" w:color="auto"/>
                <w:left w:val="none" w:sz="0" w:space="0" w:color="auto"/>
                <w:bottom w:val="none" w:sz="0" w:space="0" w:color="auto"/>
                <w:right w:val="none" w:sz="0" w:space="0" w:color="auto"/>
              </w:divBdr>
            </w:div>
            <w:div w:id="1213418985">
              <w:marLeft w:val="480"/>
              <w:marRight w:val="0"/>
              <w:marTop w:val="0"/>
              <w:marBottom w:val="0"/>
              <w:divBdr>
                <w:top w:val="none" w:sz="0" w:space="0" w:color="auto"/>
                <w:left w:val="none" w:sz="0" w:space="0" w:color="auto"/>
                <w:bottom w:val="none" w:sz="0" w:space="0" w:color="auto"/>
                <w:right w:val="none" w:sz="0" w:space="0" w:color="auto"/>
              </w:divBdr>
            </w:div>
            <w:div w:id="1213496133">
              <w:marLeft w:val="480"/>
              <w:marRight w:val="0"/>
              <w:marTop w:val="0"/>
              <w:marBottom w:val="0"/>
              <w:divBdr>
                <w:top w:val="none" w:sz="0" w:space="0" w:color="auto"/>
                <w:left w:val="none" w:sz="0" w:space="0" w:color="auto"/>
                <w:bottom w:val="none" w:sz="0" w:space="0" w:color="auto"/>
                <w:right w:val="none" w:sz="0" w:space="0" w:color="auto"/>
              </w:divBdr>
            </w:div>
            <w:div w:id="1213613318">
              <w:marLeft w:val="480"/>
              <w:marRight w:val="0"/>
              <w:marTop w:val="0"/>
              <w:marBottom w:val="0"/>
              <w:divBdr>
                <w:top w:val="none" w:sz="0" w:space="0" w:color="auto"/>
                <w:left w:val="none" w:sz="0" w:space="0" w:color="auto"/>
                <w:bottom w:val="none" w:sz="0" w:space="0" w:color="auto"/>
                <w:right w:val="none" w:sz="0" w:space="0" w:color="auto"/>
              </w:divBdr>
            </w:div>
            <w:div w:id="1213620177">
              <w:marLeft w:val="480"/>
              <w:marRight w:val="0"/>
              <w:marTop w:val="0"/>
              <w:marBottom w:val="0"/>
              <w:divBdr>
                <w:top w:val="none" w:sz="0" w:space="0" w:color="auto"/>
                <w:left w:val="none" w:sz="0" w:space="0" w:color="auto"/>
                <w:bottom w:val="none" w:sz="0" w:space="0" w:color="auto"/>
                <w:right w:val="none" w:sz="0" w:space="0" w:color="auto"/>
              </w:divBdr>
            </w:div>
            <w:div w:id="1213813337">
              <w:marLeft w:val="480"/>
              <w:marRight w:val="0"/>
              <w:marTop w:val="0"/>
              <w:marBottom w:val="0"/>
              <w:divBdr>
                <w:top w:val="none" w:sz="0" w:space="0" w:color="auto"/>
                <w:left w:val="none" w:sz="0" w:space="0" w:color="auto"/>
                <w:bottom w:val="none" w:sz="0" w:space="0" w:color="auto"/>
                <w:right w:val="none" w:sz="0" w:space="0" w:color="auto"/>
              </w:divBdr>
            </w:div>
            <w:div w:id="1213927740">
              <w:marLeft w:val="480"/>
              <w:marRight w:val="0"/>
              <w:marTop w:val="0"/>
              <w:marBottom w:val="0"/>
              <w:divBdr>
                <w:top w:val="none" w:sz="0" w:space="0" w:color="auto"/>
                <w:left w:val="none" w:sz="0" w:space="0" w:color="auto"/>
                <w:bottom w:val="none" w:sz="0" w:space="0" w:color="auto"/>
                <w:right w:val="none" w:sz="0" w:space="0" w:color="auto"/>
              </w:divBdr>
            </w:div>
            <w:div w:id="1213955587">
              <w:marLeft w:val="480"/>
              <w:marRight w:val="0"/>
              <w:marTop w:val="0"/>
              <w:marBottom w:val="0"/>
              <w:divBdr>
                <w:top w:val="none" w:sz="0" w:space="0" w:color="auto"/>
                <w:left w:val="none" w:sz="0" w:space="0" w:color="auto"/>
                <w:bottom w:val="none" w:sz="0" w:space="0" w:color="auto"/>
                <w:right w:val="none" w:sz="0" w:space="0" w:color="auto"/>
              </w:divBdr>
            </w:div>
            <w:div w:id="1214075707">
              <w:marLeft w:val="480"/>
              <w:marRight w:val="0"/>
              <w:marTop w:val="0"/>
              <w:marBottom w:val="0"/>
              <w:divBdr>
                <w:top w:val="none" w:sz="0" w:space="0" w:color="auto"/>
                <w:left w:val="none" w:sz="0" w:space="0" w:color="auto"/>
                <w:bottom w:val="none" w:sz="0" w:space="0" w:color="auto"/>
                <w:right w:val="none" w:sz="0" w:space="0" w:color="auto"/>
              </w:divBdr>
            </w:div>
            <w:div w:id="1214318478">
              <w:marLeft w:val="480"/>
              <w:marRight w:val="0"/>
              <w:marTop w:val="0"/>
              <w:marBottom w:val="0"/>
              <w:divBdr>
                <w:top w:val="none" w:sz="0" w:space="0" w:color="auto"/>
                <w:left w:val="none" w:sz="0" w:space="0" w:color="auto"/>
                <w:bottom w:val="none" w:sz="0" w:space="0" w:color="auto"/>
                <w:right w:val="none" w:sz="0" w:space="0" w:color="auto"/>
              </w:divBdr>
            </w:div>
            <w:div w:id="1214342527">
              <w:marLeft w:val="480"/>
              <w:marRight w:val="0"/>
              <w:marTop w:val="0"/>
              <w:marBottom w:val="0"/>
              <w:divBdr>
                <w:top w:val="none" w:sz="0" w:space="0" w:color="auto"/>
                <w:left w:val="none" w:sz="0" w:space="0" w:color="auto"/>
                <w:bottom w:val="none" w:sz="0" w:space="0" w:color="auto"/>
                <w:right w:val="none" w:sz="0" w:space="0" w:color="auto"/>
              </w:divBdr>
            </w:div>
            <w:div w:id="1214779492">
              <w:marLeft w:val="480"/>
              <w:marRight w:val="0"/>
              <w:marTop w:val="0"/>
              <w:marBottom w:val="0"/>
              <w:divBdr>
                <w:top w:val="none" w:sz="0" w:space="0" w:color="auto"/>
                <w:left w:val="none" w:sz="0" w:space="0" w:color="auto"/>
                <w:bottom w:val="none" w:sz="0" w:space="0" w:color="auto"/>
                <w:right w:val="none" w:sz="0" w:space="0" w:color="auto"/>
              </w:divBdr>
            </w:div>
            <w:div w:id="1214852616">
              <w:marLeft w:val="480"/>
              <w:marRight w:val="0"/>
              <w:marTop w:val="0"/>
              <w:marBottom w:val="0"/>
              <w:divBdr>
                <w:top w:val="none" w:sz="0" w:space="0" w:color="auto"/>
                <w:left w:val="none" w:sz="0" w:space="0" w:color="auto"/>
                <w:bottom w:val="none" w:sz="0" w:space="0" w:color="auto"/>
                <w:right w:val="none" w:sz="0" w:space="0" w:color="auto"/>
              </w:divBdr>
            </w:div>
            <w:div w:id="1215043012">
              <w:marLeft w:val="480"/>
              <w:marRight w:val="0"/>
              <w:marTop w:val="0"/>
              <w:marBottom w:val="0"/>
              <w:divBdr>
                <w:top w:val="none" w:sz="0" w:space="0" w:color="auto"/>
                <w:left w:val="none" w:sz="0" w:space="0" w:color="auto"/>
                <w:bottom w:val="none" w:sz="0" w:space="0" w:color="auto"/>
                <w:right w:val="none" w:sz="0" w:space="0" w:color="auto"/>
              </w:divBdr>
            </w:div>
            <w:div w:id="1215048325">
              <w:marLeft w:val="480"/>
              <w:marRight w:val="0"/>
              <w:marTop w:val="0"/>
              <w:marBottom w:val="0"/>
              <w:divBdr>
                <w:top w:val="none" w:sz="0" w:space="0" w:color="auto"/>
                <w:left w:val="none" w:sz="0" w:space="0" w:color="auto"/>
                <w:bottom w:val="none" w:sz="0" w:space="0" w:color="auto"/>
                <w:right w:val="none" w:sz="0" w:space="0" w:color="auto"/>
              </w:divBdr>
            </w:div>
            <w:div w:id="1215191291">
              <w:marLeft w:val="480"/>
              <w:marRight w:val="0"/>
              <w:marTop w:val="0"/>
              <w:marBottom w:val="0"/>
              <w:divBdr>
                <w:top w:val="none" w:sz="0" w:space="0" w:color="auto"/>
                <w:left w:val="none" w:sz="0" w:space="0" w:color="auto"/>
                <w:bottom w:val="none" w:sz="0" w:space="0" w:color="auto"/>
                <w:right w:val="none" w:sz="0" w:space="0" w:color="auto"/>
              </w:divBdr>
            </w:div>
            <w:div w:id="1215583070">
              <w:marLeft w:val="480"/>
              <w:marRight w:val="0"/>
              <w:marTop w:val="0"/>
              <w:marBottom w:val="0"/>
              <w:divBdr>
                <w:top w:val="none" w:sz="0" w:space="0" w:color="auto"/>
                <w:left w:val="none" w:sz="0" w:space="0" w:color="auto"/>
                <w:bottom w:val="none" w:sz="0" w:space="0" w:color="auto"/>
                <w:right w:val="none" w:sz="0" w:space="0" w:color="auto"/>
              </w:divBdr>
            </w:div>
            <w:div w:id="1215655278">
              <w:marLeft w:val="480"/>
              <w:marRight w:val="0"/>
              <w:marTop w:val="0"/>
              <w:marBottom w:val="0"/>
              <w:divBdr>
                <w:top w:val="none" w:sz="0" w:space="0" w:color="auto"/>
                <w:left w:val="none" w:sz="0" w:space="0" w:color="auto"/>
                <w:bottom w:val="none" w:sz="0" w:space="0" w:color="auto"/>
                <w:right w:val="none" w:sz="0" w:space="0" w:color="auto"/>
              </w:divBdr>
            </w:div>
            <w:div w:id="1216282967">
              <w:marLeft w:val="480"/>
              <w:marRight w:val="0"/>
              <w:marTop w:val="0"/>
              <w:marBottom w:val="0"/>
              <w:divBdr>
                <w:top w:val="none" w:sz="0" w:space="0" w:color="auto"/>
                <w:left w:val="none" w:sz="0" w:space="0" w:color="auto"/>
                <w:bottom w:val="none" w:sz="0" w:space="0" w:color="auto"/>
                <w:right w:val="none" w:sz="0" w:space="0" w:color="auto"/>
              </w:divBdr>
            </w:div>
            <w:div w:id="1216307999">
              <w:marLeft w:val="480"/>
              <w:marRight w:val="0"/>
              <w:marTop w:val="0"/>
              <w:marBottom w:val="0"/>
              <w:divBdr>
                <w:top w:val="none" w:sz="0" w:space="0" w:color="auto"/>
                <w:left w:val="none" w:sz="0" w:space="0" w:color="auto"/>
                <w:bottom w:val="none" w:sz="0" w:space="0" w:color="auto"/>
                <w:right w:val="none" w:sz="0" w:space="0" w:color="auto"/>
              </w:divBdr>
            </w:div>
            <w:div w:id="1216507062">
              <w:marLeft w:val="480"/>
              <w:marRight w:val="0"/>
              <w:marTop w:val="0"/>
              <w:marBottom w:val="0"/>
              <w:divBdr>
                <w:top w:val="none" w:sz="0" w:space="0" w:color="auto"/>
                <w:left w:val="none" w:sz="0" w:space="0" w:color="auto"/>
                <w:bottom w:val="none" w:sz="0" w:space="0" w:color="auto"/>
                <w:right w:val="none" w:sz="0" w:space="0" w:color="auto"/>
              </w:divBdr>
            </w:div>
            <w:div w:id="1216888992">
              <w:marLeft w:val="480"/>
              <w:marRight w:val="0"/>
              <w:marTop w:val="0"/>
              <w:marBottom w:val="0"/>
              <w:divBdr>
                <w:top w:val="none" w:sz="0" w:space="0" w:color="auto"/>
                <w:left w:val="none" w:sz="0" w:space="0" w:color="auto"/>
                <w:bottom w:val="none" w:sz="0" w:space="0" w:color="auto"/>
                <w:right w:val="none" w:sz="0" w:space="0" w:color="auto"/>
              </w:divBdr>
            </w:div>
            <w:div w:id="1217005826">
              <w:marLeft w:val="480"/>
              <w:marRight w:val="0"/>
              <w:marTop w:val="0"/>
              <w:marBottom w:val="0"/>
              <w:divBdr>
                <w:top w:val="none" w:sz="0" w:space="0" w:color="auto"/>
                <w:left w:val="none" w:sz="0" w:space="0" w:color="auto"/>
                <w:bottom w:val="none" w:sz="0" w:space="0" w:color="auto"/>
                <w:right w:val="none" w:sz="0" w:space="0" w:color="auto"/>
              </w:divBdr>
            </w:div>
            <w:div w:id="1217012054">
              <w:marLeft w:val="480"/>
              <w:marRight w:val="0"/>
              <w:marTop w:val="0"/>
              <w:marBottom w:val="0"/>
              <w:divBdr>
                <w:top w:val="none" w:sz="0" w:space="0" w:color="auto"/>
                <w:left w:val="none" w:sz="0" w:space="0" w:color="auto"/>
                <w:bottom w:val="none" w:sz="0" w:space="0" w:color="auto"/>
                <w:right w:val="none" w:sz="0" w:space="0" w:color="auto"/>
              </w:divBdr>
            </w:div>
            <w:div w:id="1217161413">
              <w:marLeft w:val="480"/>
              <w:marRight w:val="0"/>
              <w:marTop w:val="0"/>
              <w:marBottom w:val="0"/>
              <w:divBdr>
                <w:top w:val="none" w:sz="0" w:space="0" w:color="auto"/>
                <w:left w:val="none" w:sz="0" w:space="0" w:color="auto"/>
                <w:bottom w:val="none" w:sz="0" w:space="0" w:color="auto"/>
                <w:right w:val="none" w:sz="0" w:space="0" w:color="auto"/>
              </w:divBdr>
            </w:div>
            <w:div w:id="1217164734">
              <w:marLeft w:val="480"/>
              <w:marRight w:val="0"/>
              <w:marTop w:val="0"/>
              <w:marBottom w:val="0"/>
              <w:divBdr>
                <w:top w:val="none" w:sz="0" w:space="0" w:color="auto"/>
                <w:left w:val="none" w:sz="0" w:space="0" w:color="auto"/>
                <w:bottom w:val="none" w:sz="0" w:space="0" w:color="auto"/>
                <w:right w:val="none" w:sz="0" w:space="0" w:color="auto"/>
              </w:divBdr>
            </w:div>
            <w:div w:id="1217232583">
              <w:marLeft w:val="480"/>
              <w:marRight w:val="0"/>
              <w:marTop w:val="0"/>
              <w:marBottom w:val="0"/>
              <w:divBdr>
                <w:top w:val="none" w:sz="0" w:space="0" w:color="auto"/>
                <w:left w:val="none" w:sz="0" w:space="0" w:color="auto"/>
                <w:bottom w:val="none" w:sz="0" w:space="0" w:color="auto"/>
                <w:right w:val="none" w:sz="0" w:space="0" w:color="auto"/>
              </w:divBdr>
            </w:div>
            <w:div w:id="1217545732">
              <w:marLeft w:val="480"/>
              <w:marRight w:val="0"/>
              <w:marTop w:val="0"/>
              <w:marBottom w:val="0"/>
              <w:divBdr>
                <w:top w:val="none" w:sz="0" w:space="0" w:color="auto"/>
                <w:left w:val="none" w:sz="0" w:space="0" w:color="auto"/>
                <w:bottom w:val="none" w:sz="0" w:space="0" w:color="auto"/>
                <w:right w:val="none" w:sz="0" w:space="0" w:color="auto"/>
              </w:divBdr>
            </w:div>
            <w:div w:id="1217549145">
              <w:marLeft w:val="480"/>
              <w:marRight w:val="0"/>
              <w:marTop w:val="0"/>
              <w:marBottom w:val="0"/>
              <w:divBdr>
                <w:top w:val="none" w:sz="0" w:space="0" w:color="auto"/>
                <w:left w:val="none" w:sz="0" w:space="0" w:color="auto"/>
                <w:bottom w:val="none" w:sz="0" w:space="0" w:color="auto"/>
                <w:right w:val="none" w:sz="0" w:space="0" w:color="auto"/>
              </w:divBdr>
            </w:div>
            <w:div w:id="1217816785">
              <w:marLeft w:val="480"/>
              <w:marRight w:val="0"/>
              <w:marTop w:val="0"/>
              <w:marBottom w:val="0"/>
              <w:divBdr>
                <w:top w:val="none" w:sz="0" w:space="0" w:color="auto"/>
                <w:left w:val="none" w:sz="0" w:space="0" w:color="auto"/>
                <w:bottom w:val="none" w:sz="0" w:space="0" w:color="auto"/>
                <w:right w:val="none" w:sz="0" w:space="0" w:color="auto"/>
              </w:divBdr>
            </w:div>
            <w:div w:id="1218126146">
              <w:marLeft w:val="480"/>
              <w:marRight w:val="0"/>
              <w:marTop w:val="0"/>
              <w:marBottom w:val="0"/>
              <w:divBdr>
                <w:top w:val="none" w:sz="0" w:space="0" w:color="auto"/>
                <w:left w:val="none" w:sz="0" w:space="0" w:color="auto"/>
                <w:bottom w:val="none" w:sz="0" w:space="0" w:color="auto"/>
                <w:right w:val="none" w:sz="0" w:space="0" w:color="auto"/>
              </w:divBdr>
            </w:div>
            <w:div w:id="1218127093">
              <w:marLeft w:val="480"/>
              <w:marRight w:val="0"/>
              <w:marTop w:val="0"/>
              <w:marBottom w:val="0"/>
              <w:divBdr>
                <w:top w:val="none" w:sz="0" w:space="0" w:color="auto"/>
                <w:left w:val="none" w:sz="0" w:space="0" w:color="auto"/>
                <w:bottom w:val="none" w:sz="0" w:space="0" w:color="auto"/>
                <w:right w:val="none" w:sz="0" w:space="0" w:color="auto"/>
              </w:divBdr>
            </w:div>
            <w:div w:id="1218207232">
              <w:marLeft w:val="480"/>
              <w:marRight w:val="0"/>
              <w:marTop w:val="0"/>
              <w:marBottom w:val="0"/>
              <w:divBdr>
                <w:top w:val="none" w:sz="0" w:space="0" w:color="auto"/>
                <w:left w:val="none" w:sz="0" w:space="0" w:color="auto"/>
                <w:bottom w:val="none" w:sz="0" w:space="0" w:color="auto"/>
                <w:right w:val="none" w:sz="0" w:space="0" w:color="auto"/>
              </w:divBdr>
            </w:div>
            <w:div w:id="1218276591">
              <w:marLeft w:val="480"/>
              <w:marRight w:val="0"/>
              <w:marTop w:val="0"/>
              <w:marBottom w:val="0"/>
              <w:divBdr>
                <w:top w:val="none" w:sz="0" w:space="0" w:color="auto"/>
                <w:left w:val="none" w:sz="0" w:space="0" w:color="auto"/>
                <w:bottom w:val="none" w:sz="0" w:space="0" w:color="auto"/>
                <w:right w:val="none" w:sz="0" w:space="0" w:color="auto"/>
              </w:divBdr>
            </w:div>
            <w:div w:id="1218277910">
              <w:marLeft w:val="480"/>
              <w:marRight w:val="0"/>
              <w:marTop w:val="0"/>
              <w:marBottom w:val="0"/>
              <w:divBdr>
                <w:top w:val="none" w:sz="0" w:space="0" w:color="auto"/>
                <w:left w:val="none" w:sz="0" w:space="0" w:color="auto"/>
                <w:bottom w:val="none" w:sz="0" w:space="0" w:color="auto"/>
                <w:right w:val="none" w:sz="0" w:space="0" w:color="auto"/>
              </w:divBdr>
            </w:div>
            <w:div w:id="1218320879">
              <w:marLeft w:val="480"/>
              <w:marRight w:val="0"/>
              <w:marTop w:val="0"/>
              <w:marBottom w:val="0"/>
              <w:divBdr>
                <w:top w:val="none" w:sz="0" w:space="0" w:color="auto"/>
                <w:left w:val="none" w:sz="0" w:space="0" w:color="auto"/>
                <w:bottom w:val="none" w:sz="0" w:space="0" w:color="auto"/>
                <w:right w:val="none" w:sz="0" w:space="0" w:color="auto"/>
              </w:divBdr>
            </w:div>
            <w:div w:id="1218512283">
              <w:marLeft w:val="480"/>
              <w:marRight w:val="0"/>
              <w:marTop w:val="0"/>
              <w:marBottom w:val="0"/>
              <w:divBdr>
                <w:top w:val="none" w:sz="0" w:space="0" w:color="auto"/>
                <w:left w:val="none" w:sz="0" w:space="0" w:color="auto"/>
                <w:bottom w:val="none" w:sz="0" w:space="0" w:color="auto"/>
                <w:right w:val="none" w:sz="0" w:space="0" w:color="auto"/>
              </w:divBdr>
            </w:div>
            <w:div w:id="1218780840">
              <w:marLeft w:val="480"/>
              <w:marRight w:val="0"/>
              <w:marTop w:val="0"/>
              <w:marBottom w:val="0"/>
              <w:divBdr>
                <w:top w:val="none" w:sz="0" w:space="0" w:color="auto"/>
                <w:left w:val="none" w:sz="0" w:space="0" w:color="auto"/>
                <w:bottom w:val="none" w:sz="0" w:space="0" w:color="auto"/>
                <w:right w:val="none" w:sz="0" w:space="0" w:color="auto"/>
              </w:divBdr>
            </w:div>
            <w:div w:id="1219053307">
              <w:marLeft w:val="480"/>
              <w:marRight w:val="0"/>
              <w:marTop w:val="0"/>
              <w:marBottom w:val="0"/>
              <w:divBdr>
                <w:top w:val="none" w:sz="0" w:space="0" w:color="auto"/>
                <w:left w:val="none" w:sz="0" w:space="0" w:color="auto"/>
                <w:bottom w:val="none" w:sz="0" w:space="0" w:color="auto"/>
                <w:right w:val="none" w:sz="0" w:space="0" w:color="auto"/>
              </w:divBdr>
            </w:div>
            <w:div w:id="1219127939">
              <w:marLeft w:val="480"/>
              <w:marRight w:val="0"/>
              <w:marTop w:val="0"/>
              <w:marBottom w:val="0"/>
              <w:divBdr>
                <w:top w:val="none" w:sz="0" w:space="0" w:color="auto"/>
                <w:left w:val="none" w:sz="0" w:space="0" w:color="auto"/>
                <w:bottom w:val="none" w:sz="0" w:space="0" w:color="auto"/>
                <w:right w:val="none" w:sz="0" w:space="0" w:color="auto"/>
              </w:divBdr>
            </w:div>
            <w:div w:id="1219436393">
              <w:marLeft w:val="480"/>
              <w:marRight w:val="0"/>
              <w:marTop w:val="0"/>
              <w:marBottom w:val="0"/>
              <w:divBdr>
                <w:top w:val="none" w:sz="0" w:space="0" w:color="auto"/>
                <w:left w:val="none" w:sz="0" w:space="0" w:color="auto"/>
                <w:bottom w:val="none" w:sz="0" w:space="0" w:color="auto"/>
                <w:right w:val="none" w:sz="0" w:space="0" w:color="auto"/>
              </w:divBdr>
            </w:div>
            <w:div w:id="1219439660">
              <w:marLeft w:val="480"/>
              <w:marRight w:val="0"/>
              <w:marTop w:val="0"/>
              <w:marBottom w:val="0"/>
              <w:divBdr>
                <w:top w:val="none" w:sz="0" w:space="0" w:color="auto"/>
                <w:left w:val="none" w:sz="0" w:space="0" w:color="auto"/>
                <w:bottom w:val="none" w:sz="0" w:space="0" w:color="auto"/>
                <w:right w:val="none" w:sz="0" w:space="0" w:color="auto"/>
              </w:divBdr>
            </w:div>
            <w:div w:id="1219439705">
              <w:marLeft w:val="480"/>
              <w:marRight w:val="0"/>
              <w:marTop w:val="0"/>
              <w:marBottom w:val="0"/>
              <w:divBdr>
                <w:top w:val="none" w:sz="0" w:space="0" w:color="auto"/>
                <w:left w:val="none" w:sz="0" w:space="0" w:color="auto"/>
                <w:bottom w:val="none" w:sz="0" w:space="0" w:color="auto"/>
                <w:right w:val="none" w:sz="0" w:space="0" w:color="auto"/>
              </w:divBdr>
            </w:div>
            <w:div w:id="1219633232">
              <w:marLeft w:val="480"/>
              <w:marRight w:val="0"/>
              <w:marTop w:val="0"/>
              <w:marBottom w:val="0"/>
              <w:divBdr>
                <w:top w:val="none" w:sz="0" w:space="0" w:color="auto"/>
                <w:left w:val="none" w:sz="0" w:space="0" w:color="auto"/>
                <w:bottom w:val="none" w:sz="0" w:space="0" w:color="auto"/>
                <w:right w:val="none" w:sz="0" w:space="0" w:color="auto"/>
              </w:divBdr>
            </w:div>
            <w:div w:id="1219899615">
              <w:marLeft w:val="480"/>
              <w:marRight w:val="0"/>
              <w:marTop w:val="0"/>
              <w:marBottom w:val="0"/>
              <w:divBdr>
                <w:top w:val="none" w:sz="0" w:space="0" w:color="auto"/>
                <w:left w:val="none" w:sz="0" w:space="0" w:color="auto"/>
                <w:bottom w:val="none" w:sz="0" w:space="0" w:color="auto"/>
                <w:right w:val="none" w:sz="0" w:space="0" w:color="auto"/>
              </w:divBdr>
            </w:div>
            <w:div w:id="1219977964">
              <w:marLeft w:val="480"/>
              <w:marRight w:val="0"/>
              <w:marTop w:val="0"/>
              <w:marBottom w:val="0"/>
              <w:divBdr>
                <w:top w:val="none" w:sz="0" w:space="0" w:color="auto"/>
                <w:left w:val="none" w:sz="0" w:space="0" w:color="auto"/>
                <w:bottom w:val="none" w:sz="0" w:space="0" w:color="auto"/>
                <w:right w:val="none" w:sz="0" w:space="0" w:color="auto"/>
              </w:divBdr>
            </w:div>
            <w:div w:id="1220089292">
              <w:marLeft w:val="480"/>
              <w:marRight w:val="0"/>
              <w:marTop w:val="0"/>
              <w:marBottom w:val="0"/>
              <w:divBdr>
                <w:top w:val="none" w:sz="0" w:space="0" w:color="auto"/>
                <w:left w:val="none" w:sz="0" w:space="0" w:color="auto"/>
                <w:bottom w:val="none" w:sz="0" w:space="0" w:color="auto"/>
                <w:right w:val="none" w:sz="0" w:space="0" w:color="auto"/>
              </w:divBdr>
            </w:div>
            <w:div w:id="1220090409">
              <w:marLeft w:val="480"/>
              <w:marRight w:val="0"/>
              <w:marTop w:val="0"/>
              <w:marBottom w:val="0"/>
              <w:divBdr>
                <w:top w:val="none" w:sz="0" w:space="0" w:color="auto"/>
                <w:left w:val="none" w:sz="0" w:space="0" w:color="auto"/>
                <w:bottom w:val="none" w:sz="0" w:space="0" w:color="auto"/>
                <w:right w:val="none" w:sz="0" w:space="0" w:color="auto"/>
              </w:divBdr>
            </w:div>
            <w:div w:id="1220091211">
              <w:marLeft w:val="480"/>
              <w:marRight w:val="0"/>
              <w:marTop w:val="0"/>
              <w:marBottom w:val="0"/>
              <w:divBdr>
                <w:top w:val="none" w:sz="0" w:space="0" w:color="auto"/>
                <w:left w:val="none" w:sz="0" w:space="0" w:color="auto"/>
                <w:bottom w:val="none" w:sz="0" w:space="0" w:color="auto"/>
                <w:right w:val="none" w:sz="0" w:space="0" w:color="auto"/>
              </w:divBdr>
            </w:div>
            <w:div w:id="1220366608">
              <w:marLeft w:val="480"/>
              <w:marRight w:val="0"/>
              <w:marTop w:val="0"/>
              <w:marBottom w:val="0"/>
              <w:divBdr>
                <w:top w:val="none" w:sz="0" w:space="0" w:color="auto"/>
                <w:left w:val="none" w:sz="0" w:space="0" w:color="auto"/>
                <w:bottom w:val="none" w:sz="0" w:space="0" w:color="auto"/>
                <w:right w:val="none" w:sz="0" w:space="0" w:color="auto"/>
              </w:divBdr>
            </w:div>
            <w:div w:id="1220436753">
              <w:marLeft w:val="480"/>
              <w:marRight w:val="0"/>
              <w:marTop w:val="0"/>
              <w:marBottom w:val="0"/>
              <w:divBdr>
                <w:top w:val="none" w:sz="0" w:space="0" w:color="auto"/>
                <w:left w:val="none" w:sz="0" w:space="0" w:color="auto"/>
                <w:bottom w:val="none" w:sz="0" w:space="0" w:color="auto"/>
                <w:right w:val="none" w:sz="0" w:space="0" w:color="auto"/>
              </w:divBdr>
            </w:div>
            <w:div w:id="1220677798">
              <w:marLeft w:val="480"/>
              <w:marRight w:val="0"/>
              <w:marTop w:val="0"/>
              <w:marBottom w:val="0"/>
              <w:divBdr>
                <w:top w:val="none" w:sz="0" w:space="0" w:color="auto"/>
                <w:left w:val="none" w:sz="0" w:space="0" w:color="auto"/>
                <w:bottom w:val="none" w:sz="0" w:space="0" w:color="auto"/>
                <w:right w:val="none" w:sz="0" w:space="0" w:color="auto"/>
              </w:divBdr>
            </w:div>
            <w:div w:id="1220901552">
              <w:marLeft w:val="480"/>
              <w:marRight w:val="0"/>
              <w:marTop w:val="0"/>
              <w:marBottom w:val="0"/>
              <w:divBdr>
                <w:top w:val="none" w:sz="0" w:space="0" w:color="auto"/>
                <w:left w:val="none" w:sz="0" w:space="0" w:color="auto"/>
                <w:bottom w:val="none" w:sz="0" w:space="0" w:color="auto"/>
                <w:right w:val="none" w:sz="0" w:space="0" w:color="auto"/>
              </w:divBdr>
            </w:div>
            <w:div w:id="1220937089">
              <w:marLeft w:val="480"/>
              <w:marRight w:val="0"/>
              <w:marTop w:val="0"/>
              <w:marBottom w:val="0"/>
              <w:divBdr>
                <w:top w:val="none" w:sz="0" w:space="0" w:color="auto"/>
                <w:left w:val="none" w:sz="0" w:space="0" w:color="auto"/>
                <w:bottom w:val="none" w:sz="0" w:space="0" w:color="auto"/>
                <w:right w:val="none" w:sz="0" w:space="0" w:color="auto"/>
              </w:divBdr>
            </w:div>
            <w:div w:id="1220938615">
              <w:marLeft w:val="480"/>
              <w:marRight w:val="0"/>
              <w:marTop w:val="0"/>
              <w:marBottom w:val="0"/>
              <w:divBdr>
                <w:top w:val="none" w:sz="0" w:space="0" w:color="auto"/>
                <w:left w:val="none" w:sz="0" w:space="0" w:color="auto"/>
                <w:bottom w:val="none" w:sz="0" w:space="0" w:color="auto"/>
                <w:right w:val="none" w:sz="0" w:space="0" w:color="auto"/>
              </w:divBdr>
            </w:div>
            <w:div w:id="1220939044">
              <w:marLeft w:val="480"/>
              <w:marRight w:val="0"/>
              <w:marTop w:val="0"/>
              <w:marBottom w:val="0"/>
              <w:divBdr>
                <w:top w:val="none" w:sz="0" w:space="0" w:color="auto"/>
                <w:left w:val="none" w:sz="0" w:space="0" w:color="auto"/>
                <w:bottom w:val="none" w:sz="0" w:space="0" w:color="auto"/>
                <w:right w:val="none" w:sz="0" w:space="0" w:color="auto"/>
              </w:divBdr>
            </w:div>
            <w:div w:id="1220941066">
              <w:marLeft w:val="480"/>
              <w:marRight w:val="0"/>
              <w:marTop w:val="0"/>
              <w:marBottom w:val="0"/>
              <w:divBdr>
                <w:top w:val="none" w:sz="0" w:space="0" w:color="auto"/>
                <w:left w:val="none" w:sz="0" w:space="0" w:color="auto"/>
                <w:bottom w:val="none" w:sz="0" w:space="0" w:color="auto"/>
                <w:right w:val="none" w:sz="0" w:space="0" w:color="auto"/>
              </w:divBdr>
            </w:div>
            <w:div w:id="1221091147">
              <w:marLeft w:val="480"/>
              <w:marRight w:val="0"/>
              <w:marTop w:val="0"/>
              <w:marBottom w:val="0"/>
              <w:divBdr>
                <w:top w:val="none" w:sz="0" w:space="0" w:color="auto"/>
                <w:left w:val="none" w:sz="0" w:space="0" w:color="auto"/>
                <w:bottom w:val="none" w:sz="0" w:space="0" w:color="auto"/>
                <w:right w:val="none" w:sz="0" w:space="0" w:color="auto"/>
              </w:divBdr>
            </w:div>
            <w:div w:id="1221407400">
              <w:marLeft w:val="480"/>
              <w:marRight w:val="0"/>
              <w:marTop w:val="0"/>
              <w:marBottom w:val="0"/>
              <w:divBdr>
                <w:top w:val="none" w:sz="0" w:space="0" w:color="auto"/>
                <w:left w:val="none" w:sz="0" w:space="0" w:color="auto"/>
                <w:bottom w:val="none" w:sz="0" w:space="0" w:color="auto"/>
                <w:right w:val="none" w:sz="0" w:space="0" w:color="auto"/>
              </w:divBdr>
            </w:div>
            <w:div w:id="1221751149">
              <w:marLeft w:val="480"/>
              <w:marRight w:val="0"/>
              <w:marTop w:val="0"/>
              <w:marBottom w:val="0"/>
              <w:divBdr>
                <w:top w:val="none" w:sz="0" w:space="0" w:color="auto"/>
                <w:left w:val="none" w:sz="0" w:space="0" w:color="auto"/>
                <w:bottom w:val="none" w:sz="0" w:space="0" w:color="auto"/>
                <w:right w:val="none" w:sz="0" w:space="0" w:color="auto"/>
              </w:divBdr>
            </w:div>
            <w:div w:id="1222062742">
              <w:marLeft w:val="480"/>
              <w:marRight w:val="0"/>
              <w:marTop w:val="0"/>
              <w:marBottom w:val="0"/>
              <w:divBdr>
                <w:top w:val="none" w:sz="0" w:space="0" w:color="auto"/>
                <w:left w:val="none" w:sz="0" w:space="0" w:color="auto"/>
                <w:bottom w:val="none" w:sz="0" w:space="0" w:color="auto"/>
                <w:right w:val="none" w:sz="0" w:space="0" w:color="auto"/>
              </w:divBdr>
            </w:div>
            <w:div w:id="1222591534">
              <w:marLeft w:val="480"/>
              <w:marRight w:val="0"/>
              <w:marTop w:val="0"/>
              <w:marBottom w:val="0"/>
              <w:divBdr>
                <w:top w:val="none" w:sz="0" w:space="0" w:color="auto"/>
                <w:left w:val="none" w:sz="0" w:space="0" w:color="auto"/>
                <w:bottom w:val="none" w:sz="0" w:space="0" w:color="auto"/>
                <w:right w:val="none" w:sz="0" w:space="0" w:color="auto"/>
              </w:divBdr>
            </w:div>
            <w:div w:id="1222592537">
              <w:marLeft w:val="480"/>
              <w:marRight w:val="0"/>
              <w:marTop w:val="0"/>
              <w:marBottom w:val="0"/>
              <w:divBdr>
                <w:top w:val="none" w:sz="0" w:space="0" w:color="auto"/>
                <w:left w:val="none" w:sz="0" w:space="0" w:color="auto"/>
                <w:bottom w:val="none" w:sz="0" w:space="0" w:color="auto"/>
                <w:right w:val="none" w:sz="0" w:space="0" w:color="auto"/>
              </w:divBdr>
            </w:div>
            <w:div w:id="1222598834">
              <w:marLeft w:val="480"/>
              <w:marRight w:val="0"/>
              <w:marTop w:val="0"/>
              <w:marBottom w:val="0"/>
              <w:divBdr>
                <w:top w:val="none" w:sz="0" w:space="0" w:color="auto"/>
                <w:left w:val="none" w:sz="0" w:space="0" w:color="auto"/>
                <w:bottom w:val="none" w:sz="0" w:space="0" w:color="auto"/>
                <w:right w:val="none" w:sz="0" w:space="0" w:color="auto"/>
              </w:divBdr>
            </w:div>
            <w:div w:id="1222789732">
              <w:marLeft w:val="480"/>
              <w:marRight w:val="0"/>
              <w:marTop w:val="0"/>
              <w:marBottom w:val="0"/>
              <w:divBdr>
                <w:top w:val="none" w:sz="0" w:space="0" w:color="auto"/>
                <w:left w:val="none" w:sz="0" w:space="0" w:color="auto"/>
                <w:bottom w:val="none" w:sz="0" w:space="0" w:color="auto"/>
                <w:right w:val="none" w:sz="0" w:space="0" w:color="auto"/>
              </w:divBdr>
            </w:div>
            <w:div w:id="1223103212">
              <w:marLeft w:val="480"/>
              <w:marRight w:val="0"/>
              <w:marTop w:val="0"/>
              <w:marBottom w:val="0"/>
              <w:divBdr>
                <w:top w:val="none" w:sz="0" w:space="0" w:color="auto"/>
                <w:left w:val="none" w:sz="0" w:space="0" w:color="auto"/>
                <w:bottom w:val="none" w:sz="0" w:space="0" w:color="auto"/>
                <w:right w:val="none" w:sz="0" w:space="0" w:color="auto"/>
              </w:divBdr>
            </w:div>
            <w:div w:id="1223247753">
              <w:marLeft w:val="480"/>
              <w:marRight w:val="0"/>
              <w:marTop w:val="0"/>
              <w:marBottom w:val="0"/>
              <w:divBdr>
                <w:top w:val="none" w:sz="0" w:space="0" w:color="auto"/>
                <w:left w:val="none" w:sz="0" w:space="0" w:color="auto"/>
                <w:bottom w:val="none" w:sz="0" w:space="0" w:color="auto"/>
                <w:right w:val="none" w:sz="0" w:space="0" w:color="auto"/>
              </w:divBdr>
            </w:div>
            <w:div w:id="1223324872">
              <w:marLeft w:val="480"/>
              <w:marRight w:val="0"/>
              <w:marTop w:val="0"/>
              <w:marBottom w:val="0"/>
              <w:divBdr>
                <w:top w:val="none" w:sz="0" w:space="0" w:color="auto"/>
                <w:left w:val="none" w:sz="0" w:space="0" w:color="auto"/>
                <w:bottom w:val="none" w:sz="0" w:space="0" w:color="auto"/>
                <w:right w:val="none" w:sz="0" w:space="0" w:color="auto"/>
              </w:divBdr>
            </w:div>
            <w:div w:id="1223370027">
              <w:marLeft w:val="480"/>
              <w:marRight w:val="0"/>
              <w:marTop w:val="0"/>
              <w:marBottom w:val="0"/>
              <w:divBdr>
                <w:top w:val="none" w:sz="0" w:space="0" w:color="auto"/>
                <w:left w:val="none" w:sz="0" w:space="0" w:color="auto"/>
                <w:bottom w:val="none" w:sz="0" w:space="0" w:color="auto"/>
                <w:right w:val="none" w:sz="0" w:space="0" w:color="auto"/>
              </w:divBdr>
            </w:div>
            <w:div w:id="1223828877">
              <w:marLeft w:val="480"/>
              <w:marRight w:val="0"/>
              <w:marTop w:val="0"/>
              <w:marBottom w:val="0"/>
              <w:divBdr>
                <w:top w:val="none" w:sz="0" w:space="0" w:color="auto"/>
                <w:left w:val="none" w:sz="0" w:space="0" w:color="auto"/>
                <w:bottom w:val="none" w:sz="0" w:space="0" w:color="auto"/>
                <w:right w:val="none" w:sz="0" w:space="0" w:color="auto"/>
              </w:divBdr>
            </w:div>
            <w:div w:id="1223908653">
              <w:marLeft w:val="480"/>
              <w:marRight w:val="0"/>
              <w:marTop w:val="0"/>
              <w:marBottom w:val="0"/>
              <w:divBdr>
                <w:top w:val="none" w:sz="0" w:space="0" w:color="auto"/>
                <w:left w:val="none" w:sz="0" w:space="0" w:color="auto"/>
                <w:bottom w:val="none" w:sz="0" w:space="0" w:color="auto"/>
                <w:right w:val="none" w:sz="0" w:space="0" w:color="auto"/>
              </w:divBdr>
            </w:div>
            <w:div w:id="1224027196">
              <w:marLeft w:val="480"/>
              <w:marRight w:val="0"/>
              <w:marTop w:val="0"/>
              <w:marBottom w:val="0"/>
              <w:divBdr>
                <w:top w:val="none" w:sz="0" w:space="0" w:color="auto"/>
                <w:left w:val="none" w:sz="0" w:space="0" w:color="auto"/>
                <w:bottom w:val="none" w:sz="0" w:space="0" w:color="auto"/>
                <w:right w:val="none" w:sz="0" w:space="0" w:color="auto"/>
              </w:divBdr>
            </w:div>
            <w:div w:id="1224104100">
              <w:marLeft w:val="480"/>
              <w:marRight w:val="0"/>
              <w:marTop w:val="0"/>
              <w:marBottom w:val="0"/>
              <w:divBdr>
                <w:top w:val="none" w:sz="0" w:space="0" w:color="auto"/>
                <w:left w:val="none" w:sz="0" w:space="0" w:color="auto"/>
                <w:bottom w:val="none" w:sz="0" w:space="0" w:color="auto"/>
                <w:right w:val="none" w:sz="0" w:space="0" w:color="auto"/>
              </w:divBdr>
            </w:div>
            <w:div w:id="1224215922">
              <w:marLeft w:val="480"/>
              <w:marRight w:val="0"/>
              <w:marTop w:val="0"/>
              <w:marBottom w:val="0"/>
              <w:divBdr>
                <w:top w:val="none" w:sz="0" w:space="0" w:color="auto"/>
                <w:left w:val="none" w:sz="0" w:space="0" w:color="auto"/>
                <w:bottom w:val="none" w:sz="0" w:space="0" w:color="auto"/>
                <w:right w:val="none" w:sz="0" w:space="0" w:color="auto"/>
              </w:divBdr>
            </w:div>
            <w:div w:id="1224368074">
              <w:marLeft w:val="480"/>
              <w:marRight w:val="0"/>
              <w:marTop w:val="0"/>
              <w:marBottom w:val="0"/>
              <w:divBdr>
                <w:top w:val="none" w:sz="0" w:space="0" w:color="auto"/>
                <w:left w:val="none" w:sz="0" w:space="0" w:color="auto"/>
                <w:bottom w:val="none" w:sz="0" w:space="0" w:color="auto"/>
                <w:right w:val="none" w:sz="0" w:space="0" w:color="auto"/>
              </w:divBdr>
            </w:div>
            <w:div w:id="1224488016">
              <w:marLeft w:val="480"/>
              <w:marRight w:val="0"/>
              <w:marTop w:val="0"/>
              <w:marBottom w:val="0"/>
              <w:divBdr>
                <w:top w:val="none" w:sz="0" w:space="0" w:color="auto"/>
                <w:left w:val="none" w:sz="0" w:space="0" w:color="auto"/>
                <w:bottom w:val="none" w:sz="0" w:space="0" w:color="auto"/>
                <w:right w:val="none" w:sz="0" w:space="0" w:color="auto"/>
              </w:divBdr>
            </w:div>
            <w:div w:id="1224634376">
              <w:marLeft w:val="480"/>
              <w:marRight w:val="0"/>
              <w:marTop w:val="0"/>
              <w:marBottom w:val="0"/>
              <w:divBdr>
                <w:top w:val="none" w:sz="0" w:space="0" w:color="auto"/>
                <w:left w:val="none" w:sz="0" w:space="0" w:color="auto"/>
                <w:bottom w:val="none" w:sz="0" w:space="0" w:color="auto"/>
                <w:right w:val="none" w:sz="0" w:space="0" w:color="auto"/>
              </w:divBdr>
            </w:div>
            <w:div w:id="1224753728">
              <w:marLeft w:val="480"/>
              <w:marRight w:val="0"/>
              <w:marTop w:val="0"/>
              <w:marBottom w:val="0"/>
              <w:divBdr>
                <w:top w:val="none" w:sz="0" w:space="0" w:color="auto"/>
                <w:left w:val="none" w:sz="0" w:space="0" w:color="auto"/>
                <w:bottom w:val="none" w:sz="0" w:space="0" w:color="auto"/>
                <w:right w:val="none" w:sz="0" w:space="0" w:color="auto"/>
              </w:divBdr>
            </w:div>
            <w:div w:id="1224946337">
              <w:marLeft w:val="480"/>
              <w:marRight w:val="0"/>
              <w:marTop w:val="0"/>
              <w:marBottom w:val="0"/>
              <w:divBdr>
                <w:top w:val="none" w:sz="0" w:space="0" w:color="auto"/>
                <w:left w:val="none" w:sz="0" w:space="0" w:color="auto"/>
                <w:bottom w:val="none" w:sz="0" w:space="0" w:color="auto"/>
                <w:right w:val="none" w:sz="0" w:space="0" w:color="auto"/>
              </w:divBdr>
            </w:div>
            <w:div w:id="1225027340">
              <w:marLeft w:val="480"/>
              <w:marRight w:val="0"/>
              <w:marTop w:val="0"/>
              <w:marBottom w:val="0"/>
              <w:divBdr>
                <w:top w:val="none" w:sz="0" w:space="0" w:color="auto"/>
                <w:left w:val="none" w:sz="0" w:space="0" w:color="auto"/>
                <w:bottom w:val="none" w:sz="0" w:space="0" w:color="auto"/>
                <w:right w:val="none" w:sz="0" w:space="0" w:color="auto"/>
              </w:divBdr>
            </w:div>
            <w:div w:id="1225070872">
              <w:marLeft w:val="480"/>
              <w:marRight w:val="0"/>
              <w:marTop w:val="0"/>
              <w:marBottom w:val="0"/>
              <w:divBdr>
                <w:top w:val="none" w:sz="0" w:space="0" w:color="auto"/>
                <w:left w:val="none" w:sz="0" w:space="0" w:color="auto"/>
                <w:bottom w:val="none" w:sz="0" w:space="0" w:color="auto"/>
                <w:right w:val="none" w:sz="0" w:space="0" w:color="auto"/>
              </w:divBdr>
            </w:div>
            <w:div w:id="1225221360">
              <w:marLeft w:val="480"/>
              <w:marRight w:val="0"/>
              <w:marTop w:val="0"/>
              <w:marBottom w:val="0"/>
              <w:divBdr>
                <w:top w:val="none" w:sz="0" w:space="0" w:color="auto"/>
                <w:left w:val="none" w:sz="0" w:space="0" w:color="auto"/>
                <w:bottom w:val="none" w:sz="0" w:space="0" w:color="auto"/>
                <w:right w:val="none" w:sz="0" w:space="0" w:color="auto"/>
              </w:divBdr>
            </w:div>
            <w:div w:id="1225605445">
              <w:marLeft w:val="480"/>
              <w:marRight w:val="0"/>
              <w:marTop w:val="0"/>
              <w:marBottom w:val="0"/>
              <w:divBdr>
                <w:top w:val="none" w:sz="0" w:space="0" w:color="auto"/>
                <w:left w:val="none" w:sz="0" w:space="0" w:color="auto"/>
                <w:bottom w:val="none" w:sz="0" w:space="0" w:color="auto"/>
                <w:right w:val="none" w:sz="0" w:space="0" w:color="auto"/>
              </w:divBdr>
            </w:div>
            <w:div w:id="1225607571">
              <w:marLeft w:val="480"/>
              <w:marRight w:val="0"/>
              <w:marTop w:val="0"/>
              <w:marBottom w:val="0"/>
              <w:divBdr>
                <w:top w:val="none" w:sz="0" w:space="0" w:color="auto"/>
                <w:left w:val="none" w:sz="0" w:space="0" w:color="auto"/>
                <w:bottom w:val="none" w:sz="0" w:space="0" w:color="auto"/>
                <w:right w:val="none" w:sz="0" w:space="0" w:color="auto"/>
              </w:divBdr>
            </w:div>
            <w:div w:id="1225681787">
              <w:marLeft w:val="480"/>
              <w:marRight w:val="0"/>
              <w:marTop w:val="0"/>
              <w:marBottom w:val="0"/>
              <w:divBdr>
                <w:top w:val="none" w:sz="0" w:space="0" w:color="auto"/>
                <w:left w:val="none" w:sz="0" w:space="0" w:color="auto"/>
                <w:bottom w:val="none" w:sz="0" w:space="0" w:color="auto"/>
                <w:right w:val="none" w:sz="0" w:space="0" w:color="auto"/>
              </w:divBdr>
            </w:div>
            <w:div w:id="1225683419">
              <w:marLeft w:val="480"/>
              <w:marRight w:val="0"/>
              <w:marTop w:val="0"/>
              <w:marBottom w:val="0"/>
              <w:divBdr>
                <w:top w:val="none" w:sz="0" w:space="0" w:color="auto"/>
                <w:left w:val="none" w:sz="0" w:space="0" w:color="auto"/>
                <w:bottom w:val="none" w:sz="0" w:space="0" w:color="auto"/>
                <w:right w:val="none" w:sz="0" w:space="0" w:color="auto"/>
              </w:divBdr>
            </w:div>
            <w:div w:id="1225798398">
              <w:marLeft w:val="480"/>
              <w:marRight w:val="0"/>
              <w:marTop w:val="0"/>
              <w:marBottom w:val="0"/>
              <w:divBdr>
                <w:top w:val="none" w:sz="0" w:space="0" w:color="auto"/>
                <w:left w:val="none" w:sz="0" w:space="0" w:color="auto"/>
                <w:bottom w:val="none" w:sz="0" w:space="0" w:color="auto"/>
                <w:right w:val="none" w:sz="0" w:space="0" w:color="auto"/>
              </w:divBdr>
            </w:div>
            <w:div w:id="1225875437">
              <w:marLeft w:val="480"/>
              <w:marRight w:val="0"/>
              <w:marTop w:val="0"/>
              <w:marBottom w:val="0"/>
              <w:divBdr>
                <w:top w:val="none" w:sz="0" w:space="0" w:color="auto"/>
                <w:left w:val="none" w:sz="0" w:space="0" w:color="auto"/>
                <w:bottom w:val="none" w:sz="0" w:space="0" w:color="auto"/>
                <w:right w:val="none" w:sz="0" w:space="0" w:color="auto"/>
              </w:divBdr>
            </w:div>
            <w:div w:id="1225988155">
              <w:marLeft w:val="480"/>
              <w:marRight w:val="0"/>
              <w:marTop w:val="0"/>
              <w:marBottom w:val="0"/>
              <w:divBdr>
                <w:top w:val="none" w:sz="0" w:space="0" w:color="auto"/>
                <w:left w:val="none" w:sz="0" w:space="0" w:color="auto"/>
                <w:bottom w:val="none" w:sz="0" w:space="0" w:color="auto"/>
                <w:right w:val="none" w:sz="0" w:space="0" w:color="auto"/>
              </w:divBdr>
            </w:div>
            <w:div w:id="1226067420">
              <w:marLeft w:val="480"/>
              <w:marRight w:val="0"/>
              <w:marTop w:val="0"/>
              <w:marBottom w:val="0"/>
              <w:divBdr>
                <w:top w:val="none" w:sz="0" w:space="0" w:color="auto"/>
                <w:left w:val="none" w:sz="0" w:space="0" w:color="auto"/>
                <w:bottom w:val="none" w:sz="0" w:space="0" w:color="auto"/>
                <w:right w:val="none" w:sz="0" w:space="0" w:color="auto"/>
              </w:divBdr>
            </w:div>
            <w:div w:id="1226144887">
              <w:marLeft w:val="480"/>
              <w:marRight w:val="0"/>
              <w:marTop w:val="0"/>
              <w:marBottom w:val="0"/>
              <w:divBdr>
                <w:top w:val="none" w:sz="0" w:space="0" w:color="auto"/>
                <w:left w:val="none" w:sz="0" w:space="0" w:color="auto"/>
                <w:bottom w:val="none" w:sz="0" w:space="0" w:color="auto"/>
                <w:right w:val="none" w:sz="0" w:space="0" w:color="auto"/>
              </w:divBdr>
            </w:div>
            <w:div w:id="1226254806">
              <w:marLeft w:val="480"/>
              <w:marRight w:val="0"/>
              <w:marTop w:val="0"/>
              <w:marBottom w:val="0"/>
              <w:divBdr>
                <w:top w:val="none" w:sz="0" w:space="0" w:color="auto"/>
                <w:left w:val="none" w:sz="0" w:space="0" w:color="auto"/>
                <w:bottom w:val="none" w:sz="0" w:space="0" w:color="auto"/>
                <w:right w:val="none" w:sz="0" w:space="0" w:color="auto"/>
              </w:divBdr>
            </w:div>
            <w:div w:id="1226338883">
              <w:marLeft w:val="480"/>
              <w:marRight w:val="0"/>
              <w:marTop w:val="0"/>
              <w:marBottom w:val="0"/>
              <w:divBdr>
                <w:top w:val="none" w:sz="0" w:space="0" w:color="auto"/>
                <w:left w:val="none" w:sz="0" w:space="0" w:color="auto"/>
                <w:bottom w:val="none" w:sz="0" w:space="0" w:color="auto"/>
                <w:right w:val="none" w:sz="0" w:space="0" w:color="auto"/>
              </w:divBdr>
            </w:div>
            <w:div w:id="1226835027">
              <w:marLeft w:val="480"/>
              <w:marRight w:val="0"/>
              <w:marTop w:val="0"/>
              <w:marBottom w:val="0"/>
              <w:divBdr>
                <w:top w:val="none" w:sz="0" w:space="0" w:color="auto"/>
                <w:left w:val="none" w:sz="0" w:space="0" w:color="auto"/>
                <w:bottom w:val="none" w:sz="0" w:space="0" w:color="auto"/>
                <w:right w:val="none" w:sz="0" w:space="0" w:color="auto"/>
              </w:divBdr>
            </w:div>
            <w:div w:id="1227062526">
              <w:marLeft w:val="480"/>
              <w:marRight w:val="0"/>
              <w:marTop w:val="0"/>
              <w:marBottom w:val="0"/>
              <w:divBdr>
                <w:top w:val="none" w:sz="0" w:space="0" w:color="auto"/>
                <w:left w:val="none" w:sz="0" w:space="0" w:color="auto"/>
                <w:bottom w:val="none" w:sz="0" w:space="0" w:color="auto"/>
                <w:right w:val="none" w:sz="0" w:space="0" w:color="auto"/>
              </w:divBdr>
            </w:div>
            <w:div w:id="1227305944">
              <w:marLeft w:val="480"/>
              <w:marRight w:val="0"/>
              <w:marTop w:val="0"/>
              <w:marBottom w:val="0"/>
              <w:divBdr>
                <w:top w:val="none" w:sz="0" w:space="0" w:color="auto"/>
                <w:left w:val="none" w:sz="0" w:space="0" w:color="auto"/>
                <w:bottom w:val="none" w:sz="0" w:space="0" w:color="auto"/>
                <w:right w:val="none" w:sz="0" w:space="0" w:color="auto"/>
              </w:divBdr>
            </w:div>
            <w:div w:id="1227451797">
              <w:marLeft w:val="480"/>
              <w:marRight w:val="0"/>
              <w:marTop w:val="0"/>
              <w:marBottom w:val="0"/>
              <w:divBdr>
                <w:top w:val="none" w:sz="0" w:space="0" w:color="auto"/>
                <w:left w:val="none" w:sz="0" w:space="0" w:color="auto"/>
                <w:bottom w:val="none" w:sz="0" w:space="0" w:color="auto"/>
                <w:right w:val="none" w:sz="0" w:space="0" w:color="auto"/>
              </w:divBdr>
            </w:div>
            <w:div w:id="1227572816">
              <w:marLeft w:val="480"/>
              <w:marRight w:val="0"/>
              <w:marTop w:val="0"/>
              <w:marBottom w:val="0"/>
              <w:divBdr>
                <w:top w:val="none" w:sz="0" w:space="0" w:color="auto"/>
                <w:left w:val="none" w:sz="0" w:space="0" w:color="auto"/>
                <w:bottom w:val="none" w:sz="0" w:space="0" w:color="auto"/>
                <w:right w:val="none" w:sz="0" w:space="0" w:color="auto"/>
              </w:divBdr>
            </w:div>
            <w:div w:id="1227837097">
              <w:marLeft w:val="480"/>
              <w:marRight w:val="0"/>
              <w:marTop w:val="0"/>
              <w:marBottom w:val="0"/>
              <w:divBdr>
                <w:top w:val="none" w:sz="0" w:space="0" w:color="auto"/>
                <w:left w:val="none" w:sz="0" w:space="0" w:color="auto"/>
                <w:bottom w:val="none" w:sz="0" w:space="0" w:color="auto"/>
                <w:right w:val="none" w:sz="0" w:space="0" w:color="auto"/>
              </w:divBdr>
            </w:div>
            <w:div w:id="1227839186">
              <w:marLeft w:val="480"/>
              <w:marRight w:val="0"/>
              <w:marTop w:val="0"/>
              <w:marBottom w:val="0"/>
              <w:divBdr>
                <w:top w:val="none" w:sz="0" w:space="0" w:color="auto"/>
                <w:left w:val="none" w:sz="0" w:space="0" w:color="auto"/>
                <w:bottom w:val="none" w:sz="0" w:space="0" w:color="auto"/>
                <w:right w:val="none" w:sz="0" w:space="0" w:color="auto"/>
              </w:divBdr>
            </w:div>
            <w:div w:id="1228027311">
              <w:marLeft w:val="480"/>
              <w:marRight w:val="0"/>
              <w:marTop w:val="0"/>
              <w:marBottom w:val="0"/>
              <w:divBdr>
                <w:top w:val="none" w:sz="0" w:space="0" w:color="auto"/>
                <w:left w:val="none" w:sz="0" w:space="0" w:color="auto"/>
                <w:bottom w:val="none" w:sz="0" w:space="0" w:color="auto"/>
                <w:right w:val="none" w:sz="0" w:space="0" w:color="auto"/>
              </w:divBdr>
            </w:div>
            <w:div w:id="1228146973">
              <w:marLeft w:val="480"/>
              <w:marRight w:val="0"/>
              <w:marTop w:val="0"/>
              <w:marBottom w:val="0"/>
              <w:divBdr>
                <w:top w:val="none" w:sz="0" w:space="0" w:color="auto"/>
                <w:left w:val="none" w:sz="0" w:space="0" w:color="auto"/>
                <w:bottom w:val="none" w:sz="0" w:space="0" w:color="auto"/>
                <w:right w:val="none" w:sz="0" w:space="0" w:color="auto"/>
              </w:divBdr>
            </w:div>
            <w:div w:id="1228151672">
              <w:marLeft w:val="480"/>
              <w:marRight w:val="0"/>
              <w:marTop w:val="0"/>
              <w:marBottom w:val="0"/>
              <w:divBdr>
                <w:top w:val="none" w:sz="0" w:space="0" w:color="auto"/>
                <w:left w:val="none" w:sz="0" w:space="0" w:color="auto"/>
                <w:bottom w:val="none" w:sz="0" w:space="0" w:color="auto"/>
                <w:right w:val="none" w:sz="0" w:space="0" w:color="auto"/>
              </w:divBdr>
            </w:div>
            <w:div w:id="1228300986">
              <w:marLeft w:val="480"/>
              <w:marRight w:val="0"/>
              <w:marTop w:val="0"/>
              <w:marBottom w:val="0"/>
              <w:divBdr>
                <w:top w:val="none" w:sz="0" w:space="0" w:color="auto"/>
                <w:left w:val="none" w:sz="0" w:space="0" w:color="auto"/>
                <w:bottom w:val="none" w:sz="0" w:space="0" w:color="auto"/>
                <w:right w:val="none" w:sz="0" w:space="0" w:color="auto"/>
              </w:divBdr>
            </w:div>
            <w:div w:id="1228342364">
              <w:marLeft w:val="480"/>
              <w:marRight w:val="0"/>
              <w:marTop w:val="0"/>
              <w:marBottom w:val="0"/>
              <w:divBdr>
                <w:top w:val="none" w:sz="0" w:space="0" w:color="auto"/>
                <w:left w:val="none" w:sz="0" w:space="0" w:color="auto"/>
                <w:bottom w:val="none" w:sz="0" w:space="0" w:color="auto"/>
                <w:right w:val="none" w:sz="0" w:space="0" w:color="auto"/>
              </w:divBdr>
            </w:div>
            <w:div w:id="1228372812">
              <w:marLeft w:val="480"/>
              <w:marRight w:val="0"/>
              <w:marTop w:val="0"/>
              <w:marBottom w:val="0"/>
              <w:divBdr>
                <w:top w:val="none" w:sz="0" w:space="0" w:color="auto"/>
                <w:left w:val="none" w:sz="0" w:space="0" w:color="auto"/>
                <w:bottom w:val="none" w:sz="0" w:space="0" w:color="auto"/>
                <w:right w:val="none" w:sz="0" w:space="0" w:color="auto"/>
              </w:divBdr>
            </w:div>
            <w:div w:id="1228421663">
              <w:marLeft w:val="480"/>
              <w:marRight w:val="0"/>
              <w:marTop w:val="0"/>
              <w:marBottom w:val="0"/>
              <w:divBdr>
                <w:top w:val="none" w:sz="0" w:space="0" w:color="auto"/>
                <w:left w:val="none" w:sz="0" w:space="0" w:color="auto"/>
                <w:bottom w:val="none" w:sz="0" w:space="0" w:color="auto"/>
                <w:right w:val="none" w:sz="0" w:space="0" w:color="auto"/>
              </w:divBdr>
            </w:div>
            <w:div w:id="1228539918">
              <w:marLeft w:val="480"/>
              <w:marRight w:val="0"/>
              <w:marTop w:val="0"/>
              <w:marBottom w:val="0"/>
              <w:divBdr>
                <w:top w:val="none" w:sz="0" w:space="0" w:color="auto"/>
                <w:left w:val="none" w:sz="0" w:space="0" w:color="auto"/>
                <w:bottom w:val="none" w:sz="0" w:space="0" w:color="auto"/>
                <w:right w:val="none" w:sz="0" w:space="0" w:color="auto"/>
              </w:divBdr>
            </w:div>
            <w:div w:id="1228957556">
              <w:marLeft w:val="480"/>
              <w:marRight w:val="0"/>
              <w:marTop w:val="0"/>
              <w:marBottom w:val="0"/>
              <w:divBdr>
                <w:top w:val="none" w:sz="0" w:space="0" w:color="auto"/>
                <w:left w:val="none" w:sz="0" w:space="0" w:color="auto"/>
                <w:bottom w:val="none" w:sz="0" w:space="0" w:color="auto"/>
                <w:right w:val="none" w:sz="0" w:space="0" w:color="auto"/>
              </w:divBdr>
            </w:div>
            <w:div w:id="1229149712">
              <w:marLeft w:val="480"/>
              <w:marRight w:val="0"/>
              <w:marTop w:val="0"/>
              <w:marBottom w:val="0"/>
              <w:divBdr>
                <w:top w:val="none" w:sz="0" w:space="0" w:color="auto"/>
                <w:left w:val="none" w:sz="0" w:space="0" w:color="auto"/>
                <w:bottom w:val="none" w:sz="0" w:space="0" w:color="auto"/>
                <w:right w:val="none" w:sz="0" w:space="0" w:color="auto"/>
              </w:divBdr>
            </w:div>
            <w:div w:id="1229268104">
              <w:marLeft w:val="480"/>
              <w:marRight w:val="0"/>
              <w:marTop w:val="0"/>
              <w:marBottom w:val="0"/>
              <w:divBdr>
                <w:top w:val="none" w:sz="0" w:space="0" w:color="auto"/>
                <w:left w:val="none" w:sz="0" w:space="0" w:color="auto"/>
                <w:bottom w:val="none" w:sz="0" w:space="0" w:color="auto"/>
                <w:right w:val="none" w:sz="0" w:space="0" w:color="auto"/>
              </w:divBdr>
            </w:div>
            <w:div w:id="1229268491">
              <w:marLeft w:val="480"/>
              <w:marRight w:val="0"/>
              <w:marTop w:val="0"/>
              <w:marBottom w:val="0"/>
              <w:divBdr>
                <w:top w:val="none" w:sz="0" w:space="0" w:color="auto"/>
                <w:left w:val="none" w:sz="0" w:space="0" w:color="auto"/>
                <w:bottom w:val="none" w:sz="0" w:space="0" w:color="auto"/>
                <w:right w:val="none" w:sz="0" w:space="0" w:color="auto"/>
              </w:divBdr>
            </w:div>
            <w:div w:id="1229418879">
              <w:marLeft w:val="480"/>
              <w:marRight w:val="0"/>
              <w:marTop w:val="0"/>
              <w:marBottom w:val="0"/>
              <w:divBdr>
                <w:top w:val="none" w:sz="0" w:space="0" w:color="auto"/>
                <w:left w:val="none" w:sz="0" w:space="0" w:color="auto"/>
                <w:bottom w:val="none" w:sz="0" w:space="0" w:color="auto"/>
                <w:right w:val="none" w:sz="0" w:space="0" w:color="auto"/>
              </w:divBdr>
            </w:div>
            <w:div w:id="1229683899">
              <w:marLeft w:val="480"/>
              <w:marRight w:val="0"/>
              <w:marTop w:val="0"/>
              <w:marBottom w:val="0"/>
              <w:divBdr>
                <w:top w:val="none" w:sz="0" w:space="0" w:color="auto"/>
                <w:left w:val="none" w:sz="0" w:space="0" w:color="auto"/>
                <w:bottom w:val="none" w:sz="0" w:space="0" w:color="auto"/>
                <w:right w:val="none" w:sz="0" w:space="0" w:color="auto"/>
              </w:divBdr>
            </w:div>
            <w:div w:id="1230262153">
              <w:marLeft w:val="480"/>
              <w:marRight w:val="0"/>
              <w:marTop w:val="0"/>
              <w:marBottom w:val="0"/>
              <w:divBdr>
                <w:top w:val="none" w:sz="0" w:space="0" w:color="auto"/>
                <w:left w:val="none" w:sz="0" w:space="0" w:color="auto"/>
                <w:bottom w:val="none" w:sz="0" w:space="0" w:color="auto"/>
                <w:right w:val="none" w:sz="0" w:space="0" w:color="auto"/>
              </w:divBdr>
            </w:div>
            <w:div w:id="1230263784">
              <w:marLeft w:val="480"/>
              <w:marRight w:val="0"/>
              <w:marTop w:val="0"/>
              <w:marBottom w:val="0"/>
              <w:divBdr>
                <w:top w:val="none" w:sz="0" w:space="0" w:color="auto"/>
                <w:left w:val="none" w:sz="0" w:space="0" w:color="auto"/>
                <w:bottom w:val="none" w:sz="0" w:space="0" w:color="auto"/>
                <w:right w:val="none" w:sz="0" w:space="0" w:color="auto"/>
              </w:divBdr>
            </w:div>
            <w:div w:id="1230313706">
              <w:marLeft w:val="480"/>
              <w:marRight w:val="0"/>
              <w:marTop w:val="0"/>
              <w:marBottom w:val="0"/>
              <w:divBdr>
                <w:top w:val="none" w:sz="0" w:space="0" w:color="auto"/>
                <w:left w:val="none" w:sz="0" w:space="0" w:color="auto"/>
                <w:bottom w:val="none" w:sz="0" w:space="0" w:color="auto"/>
                <w:right w:val="none" w:sz="0" w:space="0" w:color="auto"/>
              </w:divBdr>
            </w:div>
            <w:div w:id="1230338719">
              <w:marLeft w:val="480"/>
              <w:marRight w:val="0"/>
              <w:marTop w:val="0"/>
              <w:marBottom w:val="0"/>
              <w:divBdr>
                <w:top w:val="none" w:sz="0" w:space="0" w:color="auto"/>
                <w:left w:val="none" w:sz="0" w:space="0" w:color="auto"/>
                <w:bottom w:val="none" w:sz="0" w:space="0" w:color="auto"/>
                <w:right w:val="none" w:sz="0" w:space="0" w:color="auto"/>
              </w:divBdr>
            </w:div>
            <w:div w:id="1230462015">
              <w:marLeft w:val="480"/>
              <w:marRight w:val="0"/>
              <w:marTop w:val="0"/>
              <w:marBottom w:val="0"/>
              <w:divBdr>
                <w:top w:val="none" w:sz="0" w:space="0" w:color="auto"/>
                <w:left w:val="none" w:sz="0" w:space="0" w:color="auto"/>
                <w:bottom w:val="none" w:sz="0" w:space="0" w:color="auto"/>
                <w:right w:val="none" w:sz="0" w:space="0" w:color="auto"/>
              </w:divBdr>
            </w:div>
            <w:div w:id="1230918822">
              <w:marLeft w:val="480"/>
              <w:marRight w:val="0"/>
              <w:marTop w:val="0"/>
              <w:marBottom w:val="0"/>
              <w:divBdr>
                <w:top w:val="none" w:sz="0" w:space="0" w:color="auto"/>
                <w:left w:val="none" w:sz="0" w:space="0" w:color="auto"/>
                <w:bottom w:val="none" w:sz="0" w:space="0" w:color="auto"/>
                <w:right w:val="none" w:sz="0" w:space="0" w:color="auto"/>
              </w:divBdr>
            </w:div>
            <w:div w:id="1230922302">
              <w:marLeft w:val="480"/>
              <w:marRight w:val="0"/>
              <w:marTop w:val="0"/>
              <w:marBottom w:val="0"/>
              <w:divBdr>
                <w:top w:val="none" w:sz="0" w:space="0" w:color="auto"/>
                <w:left w:val="none" w:sz="0" w:space="0" w:color="auto"/>
                <w:bottom w:val="none" w:sz="0" w:space="0" w:color="auto"/>
                <w:right w:val="none" w:sz="0" w:space="0" w:color="auto"/>
              </w:divBdr>
            </w:div>
            <w:div w:id="1231116732">
              <w:marLeft w:val="480"/>
              <w:marRight w:val="0"/>
              <w:marTop w:val="0"/>
              <w:marBottom w:val="0"/>
              <w:divBdr>
                <w:top w:val="none" w:sz="0" w:space="0" w:color="auto"/>
                <w:left w:val="none" w:sz="0" w:space="0" w:color="auto"/>
                <w:bottom w:val="none" w:sz="0" w:space="0" w:color="auto"/>
                <w:right w:val="none" w:sz="0" w:space="0" w:color="auto"/>
              </w:divBdr>
            </w:div>
            <w:div w:id="1231379729">
              <w:marLeft w:val="480"/>
              <w:marRight w:val="0"/>
              <w:marTop w:val="0"/>
              <w:marBottom w:val="0"/>
              <w:divBdr>
                <w:top w:val="none" w:sz="0" w:space="0" w:color="auto"/>
                <w:left w:val="none" w:sz="0" w:space="0" w:color="auto"/>
                <w:bottom w:val="none" w:sz="0" w:space="0" w:color="auto"/>
                <w:right w:val="none" w:sz="0" w:space="0" w:color="auto"/>
              </w:divBdr>
            </w:div>
            <w:div w:id="1231429539">
              <w:marLeft w:val="480"/>
              <w:marRight w:val="0"/>
              <w:marTop w:val="0"/>
              <w:marBottom w:val="0"/>
              <w:divBdr>
                <w:top w:val="none" w:sz="0" w:space="0" w:color="auto"/>
                <w:left w:val="none" w:sz="0" w:space="0" w:color="auto"/>
                <w:bottom w:val="none" w:sz="0" w:space="0" w:color="auto"/>
                <w:right w:val="none" w:sz="0" w:space="0" w:color="auto"/>
              </w:divBdr>
            </w:div>
            <w:div w:id="1231573251">
              <w:marLeft w:val="480"/>
              <w:marRight w:val="0"/>
              <w:marTop w:val="0"/>
              <w:marBottom w:val="0"/>
              <w:divBdr>
                <w:top w:val="none" w:sz="0" w:space="0" w:color="auto"/>
                <w:left w:val="none" w:sz="0" w:space="0" w:color="auto"/>
                <w:bottom w:val="none" w:sz="0" w:space="0" w:color="auto"/>
                <w:right w:val="none" w:sz="0" w:space="0" w:color="auto"/>
              </w:divBdr>
            </w:div>
            <w:div w:id="1231767858">
              <w:marLeft w:val="480"/>
              <w:marRight w:val="0"/>
              <w:marTop w:val="0"/>
              <w:marBottom w:val="0"/>
              <w:divBdr>
                <w:top w:val="none" w:sz="0" w:space="0" w:color="auto"/>
                <w:left w:val="none" w:sz="0" w:space="0" w:color="auto"/>
                <w:bottom w:val="none" w:sz="0" w:space="0" w:color="auto"/>
                <w:right w:val="none" w:sz="0" w:space="0" w:color="auto"/>
              </w:divBdr>
            </w:div>
            <w:div w:id="1232085300">
              <w:marLeft w:val="480"/>
              <w:marRight w:val="0"/>
              <w:marTop w:val="0"/>
              <w:marBottom w:val="0"/>
              <w:divBdr>
                <w:top w:val="none" w:sz="0" w:space="0" w:color="auto"/>
                <w:left w:val="none" w:sz="0" w:space="0" w:color="auto"/>
                <w:bottom w:val="none" w:sz="0" w:space="0" w:color="auto"/>
                <w:right w:val="none" w:sz="0" w:space="0" w:color="auto"/>
              </w:divBdr>
            </w:div>
            <w:div w:id="1232155675">
              <w:marLeft w:val="480"/>
              <w:marRight w:val="0"/>
              <w:marTop w:val="0"/>
              <w:marBottom w:val="0"/>
              <w:divBdr>
                <w:top w:val="none" w:sz="0" w:space="0" w:color="auto"/>
                <w:left w:val="none" w:sz="0" w:space="0" w:color="auto"/>
                <w:bottom w:val="none" w:sz="0" w:space="0" w:color="auto"/>
                <w:right w:val="none" w:sz="0" w:space="0" w:color="auto"/>
              </w:divBdr>
            </w:div>
            <w:div w:id="1232161044">
              <w:marLeft w:val="480"/>
              <w:marRight w:val="0"/>
              <w:marTop w:val="0"/>
              <w:marBottom w:val="0"/>
              <w:divBdr>
                <w:top w:val="none" w:sz="0" w:space="0" w:color="auto"/>
                <w:left w:val="none" w:sz="0" w:space="0" w:color="auto"/>
                <w:bottom w:val="none" w:sz="0" w:space="0" w:color="auto"/>
                <w:right w:val="none" w:sz="0" w:space="0" w:color="auto"/>
              </w:divBdr>
            </w:div>
            <w:div w:id="1232232662">
              <w:marLeft w:val="480"/>
              <w:marRight w:val="0"/>
              <w:marTop w:val="0"/>
              <w:marBottom w:val="0"/>
              <w:divBdr>
                <w:top w:val="none" w:sz="0" w:space="0" w:color="auto"/>
                <w:left w:val="none" w:sz="0" w:space="0" w:color="auto"/>
                <w:bottom w:val="none" w:sz="0" w:space="0" w:color="auto"/>
                <w:right w:val="none" w:sz="0" w:space="0" w:color="auto"/>
              </w:divBdr>
            </w:div>
            <w:div w:id="1232236655">
              <w:marLeft w:val="480"/>
              <w:marRight w:val="0"/>
              <w:marTop w:val="0"/>
              <w:marBottom w:val="0"/>
              <w:divBdr>
                <w:top w:val="none" w:sz="0" w:space="0" w:color="auto"/>
                <w:left w:val="none" w:sz="0" w:space="0" w:color="auto"/>
                <w:bottom w:val="none" w:sz="0" w:space="0" w:color="auto"/>
                <w:right w:val="none" w:sz="0" w:space="0" w:color="auto"/>
              </w:divBdr>
            </w:div>
            <w:div w:id="1232304168">
              <w:marLeft w:val="480"/>
              <w:marRight w:val="0"/>
              <w:marTop w:val="0"/>
              <w:marBottom w:val="0"/>
              <w:divBdr>
                <w:top w:val="none" w:sz="0" w:space="0" w:color="auto"/>
                <w:left w:val="none" w:sz="0" w:space="0" w:color="auto"/>
                <w:bottom w:val="none" w:sz="0" w:space="0" w:color="auto"/>
                <w:right w:val="none" w:sz="0" w:space="0" w:color="auto"/>
              </w:divBdr>
            </w:div>
            <w:div w:id="1232346655">
              <w:marLeft w:val="480"/>
              <w:marRight w:val="0"/>
              <w:marTop w:val="0"/>
              <w:marBottom w:val="0"/>
              <w:divBdr>
                <w:top w:val="none" w:sz="0" w:space="0" w:color="auto"/>
                <w:left w:val="none" w:sz="0" w:space="0" w:color="auto"/>
                <w:bottom w:val="none" w:sz="0" w:space="0" w:color="auto"/>
                <w:right w:val="none" w:sz="0" w:space="0" w:color="auto"/>
              </w:divBdr>
            </w:div>
            <w:div w:id="1232497241">
              <w:marLeft w:val="480"/>
              <w:marRight w:val="0"/>
              <w:marTop w:val="0"/>
              <w:marBottom w:val="0"/>
              <w:divBdr>
                <w:top w:val="none" w:sz="0" w:space="0" w:color="auto"/>
                <w:left w:val="none" w:sz="0" w:space="0" w:color="auto"/>
                <w:bottom w:val="none" w:sz="0" w:space="0" w:color="auto"/>
                <w:right w:val="none" w:sz="0" w:space="0" w:color="auto"/>
              </w:divBdr>
            </w:div>
            <w:div w:id="1232695844">
              <w:marLeft w:val="480"/>
              <w:marRight w:val="0"/>
              <w:marTop w:val="0"/>
              <w:marBottom w:val="0"/>
              <w:divBdr>
                <w:top w:val="none" w:sz="0" w:space="0" w:color="auto"/>
                <w:left w:val="none" w:sz="0" w:space="0" w:color="auto"/>
                <w:bottom w:val="none" w:sz="0" w:space="0" w:color="auto"/>
                <w:right w:val="none" w:sz="0" w:space="0" w:color="auto"/>
              </w:divBdr>
            </w:div>
            <w:div w:id="1232764872">
              <w:marLeft w:val="480"/>
              <w:marRight w:val="0"/>
              <w:marTop w:val="0"/>
              <w:marBottom w:val="0"/>
              <w:divBdr>
                <w:top w:val="none" w:sz="0" w:space="0" w:color="auto"/>
                <w:left w:val="none" w:sz="0" w:space="0" w:color="auto"/>
                <w:bottom w:val="none" w:sz="0" w:space="0" w:color="auto"/>
                <w:right w:val="none" w:sz="0" w:space="0" w:color="auto"/>
              </w:divBdr>
            </w:div>
            <w:div w:id="1233085479">
              <w:marLeft w:val="480"/>
              <w:marRight w:val="0"/>
              <w:marTop w:val="0"/>
              <w:marBottom w:val="0"/>
              <w:divBdr>
                <w:top w:val="none" w:sz="0" w:space="0" w:color="auto"/>
                <w:left w:val="none" w:sz="0" w:space="0" w:color="auto"/>
                <w:bottom w:val="none" w:sz="0" w:space="0" w:color="auto"/>
                <w:right w:val="none" w:sz="0" w:space="0" w:color="auto"/>
              </w:divBdr>
            </w:div>
            <w:div w:id="1233156368">
              <w:marLeft w:val="480"/>
              <w:marRight w:val="0"/>
              <w:marTop w:val="0"/>
              <w:marBottom w:val="0"/>
              <w:divBdr>
                <w:top w:val="none" w:sz="0" w:space="0" w:color="auto"/>
                <w:left w:val="none" w:sz="0" w:space="0" w:color="auto"/>
                <w:bottom w:val="none" w:sz="0" w:space="0" w:color="auto"/>
                <w:right w:val="none" w:sz="0" w:space="0" w:color="auto"/>
              </w:divBdr>
            </w:div>
            <w:div w:id="1233156575">
              <w:marLeft w:val="480"/>
              <w:marRight w:val="0"/>
              <w:marTop w:val="0"/>
              <w:marBottom w:val="0"/>
              <w:divBdr>
                <w:top w:val="none" w:sz="0" w:space="0" w:color="auto"/>
                <w:left w:val="none" w:sz="0" w:space="0" w:color="auto"/>
                <w:bottom w:val="none" w:sz="0" w:space="0" w:color="auto"/>
                <w:right w:val="none" w:sz="0" w:space="0" w:color="auto"/>
              </w:divBdr>
            </w:div>
            <w:div w:id="1233270089">
              <w:marLeft w:val="480"/>
              <w:marRight w:val="0"/>
              <w:marTop w:val="0"/>
              <w:marBottom w:val="0"/>
              <w:divBdr>
                <w:top w:val="none" w:sz="0" w:space="0" w:color="auto"/>
                <w:left w:val="none" w:sz="0" w:space="0" w:color="auto"/>
                <w:bottom w:val="none" w:sz="0" w:space="0" w:color="auto"/>
                <w:right w:val="none" w:sz="0" w:space="0" w:color="auto"/>
              </w:divBdr>
            </w:div>
            <w:div w:id="1233388489">
              <w:marLeft w:val="480"/>
              <w:marRight w:val="0"/>
              <w:marTop w:val="0"/>
              <w:marBottom w:val="0"/>
              <w:divBdr>
                <w:top w:val="none" w:sz="0" w:space="0" w:color="auto"/>
                <w:left w:val="none" w:sz="0" w:space="0" w:color="auto"/>
                <w:bottom w:val="none" w:sz="0" w:space="0" w:color="auto"/>
                <w:right w:val="none" w:sz="0" w:space="0" w:color="auto"/>
              </w:divBdr>
            </w:div>
            <w:div w:id="1233471317">
              <w:marLeft w:val="480"/>
              <w:marRight w:val="0"/>
              <w:marTop w:val="0"/>
              <w:marBottom w:val="0"/>
              <w:divBdr>
                <w:top w:val="none" w:sz="0" w:space="0" w:color="auto"/>
                <w:left w:val="none" w:sz="0" w:space="0" w:color="auto"/>
                <w:bottom w:val="none" w:sz="0" w:space="0" w:color="auto"/>
                <w:right w:val="none" w:sz="0" w:space="0" w:color="auto"/>
              </w:divBdr>
            </w:div>
            <w:div w:id="1233537924">
              <w:marLeft w:val="480"/>
              <w:marRight w:val="0"/>
              <w:marTop w:val="0"/>
              <w:marBottom w:val="0"/>
              <w:divBdr>
                <w:top w:val="none" w:sz="0" w:space="0" w:color="auto"/>
                <w:left w:val="none" w:sz="0" w:space="0" w:color="auto"/>
                <w:bottom w:val="none" w:sz="0" w:space="0" w:color="auto"/>
                <w:right w:val="none" w:sz="0" w:space="0" w:color="auto"/>
              </w:divBdr>
            </w:div>
            <w:div w:id="1233543609">
              <w:marLeft w:val="480"/>
              <w:marRight w:val="0"/>
              <w:marTop w:val="0"/>
              <w:marBottom w:val="0"/>
              <w:divBdr>
                <w:top w:val="none" w:sz="0" w:space="0" w:color="auto"/>
                <w:left w:val="none" w:sz="0" w:space="0" w:color="auto"/>
                <w:bottom w:val="none" w:sz="0" w:space="0" w:color="auto"/>
                <w:right w:val="none" w:sz="0" w:space="0" w:color="auto"/>
              </w:divBdr>
            </w:div>
            <w:div w:id="1233657434">
              <w:marLeft w:val="480"/>
              <w:marRight w:val="0"/>
              <w:marTop w:val="0"/>
              <w:marBottom w:val="0"/>
              <w:divBdr>
                <w:top w:val="none" w:sz="0" w:space="0" w:color="auto"/>
                <w:left w:val="none" w:sz="0" w:space="0" w:color="auto"/>
                <w:bottom w:val="none" w:sz="0" w:space="0" w:color="auto"/>
                <w:right w:val="none" w:sz="0" w:space="0" w:color="auto"/>
              </w:divBdr>
            </w:div>
            <w:div w:id="1233660806">
              <w:marLeft w:val="480"/>
              <w:marRight w:val="0"/>
              <w:marTop w:val="0"/>
              <w:marBottom w:val="0"/>
              <w:divBdr>
                <w:top w:val="none" w:sz="0" w:space="0" w:color="auto"/>
                <w:left w:val="none" w:sz="0" w:space="0" w:color="auto"/>
                <w:bottom w:val="none" w:sz="0" w:space="0" w:color="auto"/>
                <w:right w:val="none" w:sz="0" w:space="0" w:color="auto"/>
              </w:divBdr>
            </w:div>
            <w:div w:id="1233738014">
              <w:marLeft w:val="480"/>
              <w:marRight w:val="0"/>
              <w:marTop w:val="0"/>
              <w:marBottom w:val="0"/>
              <w:divBdr>
                <w:top w:val="none" w:sz="0" w:space="0" w:color="auto"/>
                <w:left w:val="none" w:sz="0" w:space="0" w:color="auto"/>
                <w:bottom w:val="none" w:sz="0" w:space="0" w:color="auto"/>
                <w:right w:val="none" w:sz="0" w:space="0" w:color="auto"/>
              </w:divBdr>
            </w:div>
            <w:div w:id="1234044919">
              <w:marLeft w:val="480"/>
              <w:marRight w:val="0"/>
              <w:marTop w:val="0"/>
              <w:marBottom w:val="0"/>
              <w:divBdr>
                <w:top w:val="none" w:sz="0" w:space="0" w:color="auto"/>
                <w:left w:val="none" w:sz="0" w:space="0" w:color="auto"/>
                <w:bottom w:val="none" w:sz="0" w:space="0" w:color="auto"/>
                <w:right w:val="none" w:sz="0" w:space="0" w:color="auto"/>
              </w:divBdr>
            </w:div>
            <w:div w:id="1234118943">
              <w:marLeft w:val="480"/>
              <w:marRight w:val="0"/>
              <w:marTop w:val="0"/>
              <w:marBottom w:val="0"/>
              <w:divBdr>
                <w:top w:val="none" w:sz="0" w:space="0" w:color="auto"/>
                <w:left w:val="none" w:sz="0" w:space="0" w:color="auto"/>
                <w:bottom w:val="none" w:sz="0" w:space="0" w:color="auto"/>
                <w:right w:val="none" w:sz="0" w:space="0" w:color="auto"/>
              </w:divBdr>
            </w:div>
            <w:div w:id="1234119232">
              <w:marLeft w:val="480"/>
              <w:marRight w:val="0"/>
              <w:marTop w:val="0"/>
              <w:marBottom w:val="0"/>
              <w:divBdr>
                <w:top w:val="none" w:sz="0" w:space="0" w:color="auto"/>
                <w:left w:val="none" w:sz="0" w:space="0" w:color="auto"/>
                <w:bottom w:val="none" w:sz="0" w:space="0" w:color="auto"/>
                <w:right w:val="none" w:sz="0" w:space="0" w:color="auto"/>
              </w:divBdr>
            </w:div>
            <w:div w:id="1234271339">
              <w:marLeft w:val="480"/>
              <w:marRight w:val="0"/>
              <w:marTop w:val="0"/>
              <w:marBottom w:val="0"/>
              <w:divBdr>
                <w:top w:val="none" w:sz="0" w:space="0" w:color="auto"/>
                <w:left w:val="none" w:sz="0" w:space="0" w:color="auto"/>
                <w:bottom w:val="none" w:sz="0" w:space="0" w:color="auto"/>
                <w:right w:val="none" w:sz="0" w:space="0" w:color="auto"/>
              </w:divBdr>
            </w:div>
            <w:div w:id="1234311002">
              <w:marLeft w:val="480"/>
              <w:marRight w:val="0"/>
              <w:marTop w:val="0"/>
              <w:marBottom w:val="0"/>
              <w:divBdr>
                <w:top w:val="none" w:sz="0" w:space="0" w:color="auto"/>
                <w:left w:val="none" w:sz="0" w:space="0" w:color="auto"/>
                <w:bottom w:val="none" w:sz="0" w:space="0" w:color="auto"/>
                <w:right w:val="none" w:sz="0" w:space="0" w:color="auto"/>
              </w:divBdr>
            </w:div>
            <w:div w:id="1234391869">
              <w:marLeft w:val="480"/>
              <w:marRight w:val="0"/>
              <w:marTop w:val="0"/>
              <w:marBottom w:val="0"/>
              <w:divBdr>
                <w:top w:val="none" w:sz="0" w:space="0" w:color="auto"/>
                <w:left w:val="none" w:sz="0" w:space="0" w:color="auto"/>
                <w:bottom w:val="none" w:sz="0" w:space="0" w:color="auto"/>
                <w:right w:val="none" w:sz="0" w:space="0" w:color="auto"/>
              </w:divBdr>
            </w:div>
            <w:div w:id="1234393396">
              <w:marLeft w:val="480"/>
              <w:marRight w:val="0"/>
              <w:marTop w:val="0"/>
              <w:marBottom w:val="0"/>
              <w:divBdr>
                <w:top w:val="none" w:sz="0" w:space="0" w:color="auto"/>
                <w:left w:val="none" w:sz="0" w:space="0" w:color="auto"/>
                <w:bottom w:val="none" w:sz="0" w:space="0" w:color="auto"/>
                <w:right w:val="none" w:sz="0" w:space="0" w:color="auto"/>
              </w:divBdr>
            </w:div>
            <w:div w:id="1234463969">
              <w:marLeft w:val="480"/>
              <w:marRight w:val="0"/>
              <w:marTop w:val="0"/>
              <w:marBottom w:val="0"/>
              <w:divBdr>
                <w:top w:val="none" w:sz="0" w:space="0" w:color="auto"/>
                <w:left w:val="none" w:sz="0" w:space="0" w:color="auto"/>
                <w:bottom w:val="none" w:sz="0" w:space="0" w:color="auto"/>
                <w:right w:val="none" w:sz="0" w:space="0" w:color="auto"/>
              </w:divBdr>
            </w:div>
            <w:div w:id="1234588370">
              <w:marLeft w:val="480"/>
              <w:marRight w:val="0"/>
              <w:marTop w:val="0"/>
              <w:marBottom w:val="0"/>
              <w:divBdr>
                <w:top w:val="none" w:sz="0" w:space="0" w:color="auto"/>
                <w:left w:val="none" w:sz="0" w:space="0" w:color="auto"/>
                <w:bottom w:val="none" w:sz="0" w:space="0" w:color="auto"/>
                <w:right w:val="none" w:sz="0" w:space="0" w:color="auto"/>
              </w:divBdr>
            </w:div>
            <w:div w:id="1234588455">
              <w:marLeft w:val="480"/>
              <w:marRight w:val="0"/>
              <w:marTop w:val="0"/>
              <w:marBottom w:val="0"/>
              <w:divBdr>
                <w:top w:val="none" w:sz="0" w:space="0" w:color="auto"/>
                <w:left w:val="none" w:sz="0" w:space="0" w:color="auto"/>
                <w:bottom w:val="none" w:sz="0" w:space="0" w:color="auto"/>
                <w:right w:val="none" w:sz="0" w:space="0" w:color="auto"/>
              </w:divBdr>
            </w:div>
            <w:div w:id="1235161712">
              <w:marLeft w:val="480"/>
              <w:marRight w:val="0"/>
              <w:marTop w:val="0"/>
              <w:marBottom w:val="0"/>
              <w:divBdr>
                <w:top w:val="none" w:sz="0" w:space="0" w:color="auto"/>
                <w:left w:val="none" w:sz="0" w:space="0" w:color="auto"/>
                <w:bottom w:val="none" w:sz="0" w:space="0" w:color="auto"/>
                <w:right w:val="none" w:sz="0" w:space="0" w:color="auto"/>
              </w:divBdr>
            </w:div>
            <w:div w:id="1235162508">
              <w:marLeft w:val="480"/>
              <w:marRight w:val="0"/>
              <w:marTop w:val="0"/>
              <w:marBottom w:val="0"/>
              <w:divBdr>
                <w:top w:val="none" w:sz="0" w:space="0" w:color="auto"/>
                <w:left w:val="none" w:sz="0" w:space="0" w:color="auto"/>
                <w:bottom w:val="none" w:sz="0" w:space="0" w:color="auto"/>
                <w:right w:val="none" w:sz="0" w:space="0" w:color="auto"/>
              </w:divBdr>
            </w:div>
            <w:div w:id="1235167835">
              <w:marLeft w:val="480"/>
              <w:marRight w:val="0"/>
              <w:marTop w:val="0"/>
              <w:marBottom w:val="0"/>
              <w:divBdr>
                <w:top w:val="none" w:sz="0" w:space="0" w:color="auto"/>
                <w:left w:val="none" w:sz="0" w:space="0" w:color="auto"/>
                <w:bottom w:val="none" w:sz="0" w:space="0" w:color="auto"/>
                <w:right w:val="none" w:sz="0" w:space="0" w:color="auto"/>
              </w:divBdr>
            </w:div>
            <w:div w:id="1235697254">
              <w:marLeft w:val="480"/>
              <w:marRight w:val="0"/>
              <w:marTop w:val="0"/>
              <w:marBottom w:val="0"/>
              <w:divBdr>
                <w:top w:val="none" w:sz="0" w:space="0" w:color="auto"/>
                <w:left w:val="none" w:sz="0" w:space="0" w:color="auto"/>
                <w:bottom w:val="none" w:sz="0" w:space="0" w:color="auto"/>
                <w:right w:val="none" w:sz="0" w:space="0" w:color="auto"/>
              </w:divBdr>
            </w:div>
            <w:div w:id="1235817653">
              <w:marLeft w:val="480"/>
              <w:marRight w:val="0"/>
              <w:marTop w:val="0"/>
              <w:marBottom w:val="0"/>
              <w:divBdr>
                <w:top w:val="none" w:sz="0" w:space="0" w:color="auto"/>
                <w:left w:val="none" w:sz="0" w:space="0" w:color="auto"/>
                <w:bottom w:val="none" w:sz="0" w:space="0" w:color="auto"/>
                <w:right w:val="none" w:sz="0" w:space="0" w:color="auto"/>
              </w:divBdr>
            </w:div>
            <w:div w:id="1236282118">
              <w:marLeft w:val="480"/>
              <w:marRight w:val="0"/>
              <w:marTop w:val="0"/>
              <w:marBottom w:val="0"/>
              <w:divBdr>
                <w:top w:val="none" w:sz="0" w:space="0" w:color="auto"/>
                <w:left w:val="none" w:sz="0" w:space="0" w:color="auto"/>
                <w:bottom w:val="none" w:sz="0" w:space="0" w:color="auto"/>
                <w:right w:val="none" w:sz="0" w:space="0" w:color="auto"/>
              </w:divBdr>
            </w:div>
            <w:div w:id="1236432967">
              <w:marLeft w:val="480"/>
              <w:marRight w:val="0"/>
              <w:marTop w:val="0"/>
              <w:marBottom w:val="0"/>
              <w:divBdr>
                <w:top w:val="none" w:sz="0" w:space="0" w:color="auto"/>
                <w:left w:val="none" w:sz="0" w:space="0" w:color="auto"/>
                <w:bottom w:val="none" w:sz="0" w:space="0" w:color="auto"/>
                <w:right w:val="none" w:sz="0" w:space="0" w:color="auto"/>
              </w:divBdr>
            </w:div>
            <w:div w:id="1236625601">
              <w:marLeft w:val="480"/>
              <w:marRight w:val="0"/>
              <w:marTop w:val="0"/>
              <w:marBottom w:val="0"/>
              <w:divBdr>
                <w:top w:val="none" w:sz="0" w:space="0" w:color="auto"/>
                <w:left w:val="none" w:sz="0" w:space="0" w:color="auto"/>
                <w:bottom w:val="none" w:sz="0" w:space="0" w:color="auto"/>
                <w:right w:val="none" w:sz="0" w:space="0" w:color="auto"/>
              </w:divBdr>
            </w:div>
            <w:div w:id="1236629923">
              <w:marLeft w:val="480"/>
              <w:marRight w:val="0"/>
              <w:marTop w:val="0"/>
              <w:marBottom w:val="0"/>
              <w:divBdr>
                <w:top w:val="none" w:sz="0" w:space="0" w:color="auto"/>
                <w:left w:val="none" w:sz="0" w:space="0" w:color="auto"/>
                <w:bottom w:val="none" w:sz="0" w:space="0" w:color="auto"/>
                <w:right w:val="none" w:sz="0" w:space="0" w:color="auto"/>
              </w:divBdr>
            </w:div>
            <w:div w:id="1236670111">
              <w:marLeft w:val="480"/>
              <w:marRight w:val="0"/>
              <w:marTop w:val="0"/>
              <w:marBottom w:val="0"/>
              <w:divBdr>
                <w:top w:val="none" w:sz="0" w:space="0" w:color="auto"/>
                <w:left w:val="none" w:sz="0" w:space="0" w:color="auto"/>
                <w:bottom w:val="none" w:sz="0" w:space="0" w:color="auto"/>
                <w:right w:val="none" w:sz="0" w:space="0" w:color="auto"/>
              </w:divBdr>
            </w:div>
            <w:div w:id="1236739415">
              <w:marLeft w:val="480"/>
              <w:marRight w:val="0"/>
              <w:marTop w:val="0"/>
              <w:marBottom w:val="0"/>
              <w:divBdr>
                <w:top w:val="none" w:sz="0" w:space="0" w:color="auto"/>
                <w:left w:val="none" w:sz="0" w:space="0" w:color="auto"/>
                <w:bottom w:val="none" w:sz="0" w:space="0" w:color="auto"/>
                <w:right w:val="none" w:sz="0" w:space="0" w:color="auto"/>
              </w:divBdr>
            </w:div>
            <w:div w:id="1237204487">
              <w:marLeft w:val="480"/>
              <w:marRight w:val="0"/>
              <w:marTop w:val="0"/>
              <w:marBottom w:val="0"/>
              <w:divBdr>
                <w:top w:val="none" w:sz="0" w:space="0" w:color="auto"/>
                <w:left w:val="none" w:sz="0" w:space="0" w:color="auto"/>
                <w:bottom w:val="none" w:sz="0" w:space="0" w:color="auto"/>
                <w:right w:val="none" w:sz="0" w:space="0" w:color="auto"/>
              </w:divBdr>
            </w:div>
            <w:div w:id="1237547434">
              <w:marLeft w:val="480"/>
              <w:marRight w:val="0"/>
              <w:marTop w:val="0"/>
              <w:marBottom w:val="0"/>
              <w:divBdr>
                <w:top w:val="none" w:sz="0" w:space="0" w:color="auto"/>
                <w:left w:val="none" w:sz="0" w:space="0" w:color="auto"/>
                <w:bottom w:val="none" w:sz="0" w:space="0" w:color="auto"/>
                <w:right w:val="none" w:sz="0" w:space="0" w:color="auto"/>
              </w:divBdr>
            </w:div>
            <w:div w:id="1237592535">
              <w:marLeft w:val="480"/>
              <w:marRight w:val="0"/>
              <w:marTop w:val="0"/>
              <w:marBottom w:val="0"/>
              <w:divBdr>
                <w:top w:val="none" w:sz="0" w:space="0" w:color="auto"/>
                <w:left w:val="none" w:sz="0" w:space="0" w:color="auto"/>
                <w:bottom w:val="none" w:sz="0" w:space="0" w:color="auto"/>
                <w:right w:val="none" w:sz="0" w:space="0" w:color="auto"/>
              </w:divBdr>
            </w:div>
            <w:div w:id="1237671717">
              <w:marLeft w:val="480"/>
              <w:marRight w:val="0"/>
              <w:marTop w:val="0"/>
              <w:marBottom w:val="0"/>
              <w:divBdr>
                <w:top w:val="none" w:sz="0" w:space="0" w:color="auto"/>
                <w:left w:val="none" w:sz="0" w:space="0" w:color="auto"/>
                <w:bottom w:val="none" w:sz="0" w:space="0" w:color="auto"/>
                <w:right w:val="none" w:sz="0" w:space="0" w:color="auto"/>
              </w:divBdr>
            </w:div>
            <w:div w:id="1237861288">
              <w:marLeft w:val="480"/>
              <w:marRight w:val="0"/>
              <w:marTop w:val="0"/>
              <w:marBottom w:val="0"/>
              <w:divBdr>
                <w:top w:val="none" w:sz="0" w:space="0" w:color="auto"/>
                <w:left w:val="none" w:sz="0" w:space="0" w:color="auto"/>
                <w:bottom w:val="none" w:sz="0" w:space="0" w:color="auto"/>
                <w:right w:val="none" w:sz="0" w:space="0" w:color="auto"/>
              </w:divBdr>
            </w:div>
            <w:div w:id="1237933655">
              <w:marLeft w:val="480"/>
              <w:marRight w:val="0"/>
              <w:marTop w:val="0"/>
              <w:marBottom w:val="0"/>
              <w:divBdr>
                <w:top w:val="none" w:sz="0" w:space="0" w:color="auto"/>
                <w:left w:val="none" w:sz="0" w:space="0" w:color="auto"/>
                <w:bottom w:val="none" w:sz="0" w:space="0" w:color="auto"/>
                <w:right w:val="none" w:sz="0" w:space="0" w:color="auto"/>
              </w:divBdr>
            </w:div>
            <w:div w:id="1238127415">
              <w:marLeft w:val="480"/>
              <w:marRight w:val="0"/>
              <w:marTop w:val="0"/>
              <w:marBottom w:val="0"/>
              <w:divBdr>
                <w:top w:val="none" w:sz="0" w:space="0" w:color="auto"/>
                <w:left w:val="none" w:sz="0" w:space="0" w:color="auto"/>
                <w:bottom w:val="none" w:sz="0" w:space="0" w:color="auto"/>
                <w:right w:val="none" w:sz="0" w:space="0" w:color="auto"/>
              </w:divBdr>
            </w:div>
            <w:div w:id="1238251228">
              <w:marLeft w:val="480"/>
              <w:marRight w:val="0"/>
              <w:marTop w:val="0"/>
              <w:marBottom w:val="0"/>
              <w:divBdr>
                <w:top w:val="none" w:sz="0" w:space="0" w:color="auto"/>
                <w:left w:val="none" w:sz="0" w:space="0" w:color="auto"/>
                <w:bottom w:val="none" w:sz="0" w:space="0" w:color="auto"/>
                <w:right w:val="none" w:sz="0" w:space="0" w:color="auto"/>
              </w:divBdr>
            </w:div>
            <w:div w:id="1238519368">
              <w:marLeft w:val="480"/>
              <w:marRight w:val="0"/>
              <w:marTop w:val="0"/>
              <w:marBottom w:val="0"/>
              <w:divBdr>
                <w:top w:val="none" w:sz="0" w:space="0" w:color="auto"/>
                <w:left w:val="none" w:sz="0" w:space="0" w:color="auto"/>
                <w:bottom w:val="none" w:sz="0" w:space="0" w:color="auto"/>
                <w:right w:val="none" w:sz="0" w:space="0" w:color="auto"/>
              </w:divBdr>
            </w:div>
            <w:div w:id="1238782088">
              <w:marLeft w:val="480"/>
              <w:marRight w:val="0"/>
              <w:marTop w:val="0"/>
              <w:marBottom w:val="0"/>
              <w:divBdr>
                <w:top w:val="none" w:sz="0" w:space="0" w:color="auto"/>
                <w:left w:val="none" w:sz="0" w:space="0" w:color="auto"/>
                <w:bottom w:val="none" w:sz="0" w:space="0" w:color="auto"/>
                <w:right w:val="none" w:sz="0" w:space="0" w:color="auto"/>
              </w:divBdr>
            </w:div>
            <w:div w:id="1238782801">
              <w:marLeft w:val="480"/>
              <w:marRight w:val="0"/>
              <w:marTop w:val="0"/>
              <w:marBottom w:val="0"/>
              <w:divBdr>
                <w:top w:val="none" w:sz="0" w:space="0" w:color="auto"/>
                <w:left w:val="none" w:sz="0" w:space="0" w:color="auto"/>
                <w:bottom w:val="none" w:sz="0" w:space="0" w:color="auto"/>
                <w:right w:val="none" w:sz="0" w:space="0" w:color="auto"/>
              </w:divBdr>
            </w:div>
            <w:div w:id="1238899076">
              <w:marLeft w:val="480"/>
              <w:marRight w:val="0"/>
              <w:marTop w:val="0"/>
              <w:marBottom w:val="0"/>
              <w:divBdr>
                <w:top w:val="none" w:sz="0" w:space="0" w:color="auto"/>
                <w:left w:val="none" w:sz="0" w:space="0" w:color="auto"/>
                <w:bottom w:val="none" w:sz="0" w:space="0" w:color="auto"/>
                <w:right w:val="none" w:sz="0" w:space="0" w:color="auto"/>
              </w:divBdr>
            </w:div>
            <w:div w:id="1238975681">
              <w:marLeft w:val="480"/>
              <w:marRight w:val="0"/>
              <w:marTop w:val="0"/>
              <w:marBottom w:val="0"/>
              <w:divBdr>
                <w:top w:val="none" w:sz="0" w:space="0" w:color="auto"/>
                <w:left w:val="none" w:sz="0" w:space="0" w:color="auto"/>
                <w:bottom w:val="none" w:sz="0" w:space="0" w:color="auto"/>
                <w:right w:val="none" w:sz="0" w:space="0" w:color="auto"/>
              </w:divBdr>
            </w:div>
            <w:div w:id="1239056104">
              <w:marLeft w:val="480"/>
              <w:marRight w:val="0"/>
              <w:marTop w:val="0"/>
              <w:marBottom w:val="0"/>
              <w:divBdr>
                <w:top w:val="none" w:sz="0" w:space="0" w:color="auto"/>
                <w:left w:val="none" w:sz="0" w:space="0" w:color="auto"/>
                <w:bottom w:val="none" w:sz="0" w:space="0" w:color="auto"/>
                <w:right w:val="none" w:sz="0" w:space="0" w:color="auto"/>
              </w:divBdr>
            </w:div>
            <w:div w:id="1239247083">
              <w:marLeft w:val="480"/>
              <w:marRight w:val="0"/>
              <w:marTop w:val="0"/>
              <w:marBottom w:val="0"/>
              <w:divBdr>
                <w:top w:val="none" w:sz="0" w:space="0" w:color="auto"/>
                <w:left w:val="none" w:sz="0" w:space="0" w:color="auto"/>
                <w:bottom w:val="none" w:sz="0" w:space="0" w:color="auto"/>
                <w:right w:val="none" w:sz="0" w:space="0" w:color="auto"/>
              </w:divBdr>
            </w:div>
            <w:div w:id="1239561752">
              <w:marLeft w:val="480"/>
              <w:marRight w:val="0"/>
              <w:marTop w:val="0"/>
              <w:marBottom w:val="0"/>
              <w:divBdr>
                <w:top w:val="none" w:sz="0" w:space="0" w:color="auto"/>
                <w:left w:val="none" w:sz="0" w:space="0" w:color="auto"/>
                <w:bottom w:val="none" w:sz="0" w:space="0" w:color="auto"/>
                <w:right w:val="none" w:sz="0" w:space="0" w:color="auto"/>
              </w:divBdr>
            </w:div>
            <w:div w:id="1239829563">
              <w:marLeft w:val="480"/>
              <w:marRight w:val="0"/>
              <w:marTop w:val="0"/>
              <w:marBottom w:val="0"/>
              <w:divBdr>
                <w:top w:val="none" w:sz="0" w:space="0" w:color="auto"/>
                <w:left w:val="none" w:sz="0" w:space="0" w:color="auto"/>
                <w:bottom w:val="none" w:sz="0" w:space="0" w:color="auto"/>
                <w:right w:val="none" w:sz="0" w:space="0" w:color="auto"/>
              </w:divBdr>
            </w:div>
            <w:div w:id="1239829679">
              <w:marLeft w:val="480"/>
              <w:marRight w:val="0"/>
              <w:marTop w:val="0"/>
              <w:marBottom w:val="0"/>
              <w:divBdr>
                <w:top w:val="none" w:sz="0" w:space="0" w:color="auto"/>
                <w:left w:val="none" w:sz="0" w:space="0" w:color="auto"/>
                <w:bottom w:val="none" w:sz="0" w:space="0" w:color="auto"/>
                <w:right w:val="none" w:sz="0" w:space="0" w:color="auto"/>
              </w:divBdr>
            </w:div>
            <w:div w:id="1239906690">
              <w:marLeft w:val="480"/>
              <w:marRight w:val="0"/>
              <w:marTop w:val="0"/>
              <w:marBottom w:val="0"/>
              <w:divBdr>
                <w:top w:val="none" w:sz="0" w:space="0" w:color="auto"/>
                <w:left w:val="none" w:sz="0" w:space="0" w:color="auto"/>
                <w:bottom w:val="none" w:sz="0" w:space="0" w:color="auto"/>
                <w:right w:val="none" w:sz="0" w:space="0" w:color="auto"/>
              </w:divBdr>
            </w:div>
            <w:div w:id="1240284409">
              <w:marLeft w:val="480"/>
              <w:marRight w:val="0"/>
              <w:marTop w:val="0"/>
              <w:marBottom w:val="0"/>
              <w:divBdr>
                <w:top w:val="none" w:sz="0" w:space="0" w:color="auto"/>
                <w:left w:val="none" w:sz="0" w:space="0" w:color="auto"/>
                <w:bottom w:val="none" w:sz="0" w:space="0" w:color="auto"/>
                <w:right w:val="none" w:sz="0" w:space="0" w:color="auto"/>
              </w:divBdr>
            </w:div>
            <w:div w:id="1240677678">
              <w:marLeft w:val="480"/>
              <w:marRight w:val="0"/>
              <w:marTop w:val="0"/>
              <w:marBottom w:val="0"/>
              <w:divBdr>
                <w:top w:val="none" w:sz="0" w:space="0" w:color="auto"/>
                <w:left w:val="none" w:sz="0" w:space="0" w:color="auto"/>
                <w:bottom w:val="none" w:sz="0" w:space="0" w:color="auto"/>
                <w:right w:val="none" w:sz="0" w:space="0" w:color="auto"/>
              </w:divBdr>
            </w:div>
            <w:div w:id="1240751573">
              <w:marLeft w:val="480"/>
              <w:marRight w:val="0"/>
              <w:marTop w:val="0"/>
              <w:marBottom w:val="0"/>
              <w:divBdr>
                <w:top w:val="none" w:sz="0" w:space="0" w:color="auto"/>
                <w:left w:val="none" w:sz="0" w:space="0" w:color="auto"/>
                <w:bottom w:val="none" w:sz="0" w:space="0" w:color="auto"/>
                <w:right w:val="none" w:sz="0" w:space="0" w:color="auto"/>
              </w:divBdr>
            </w:div>
            <w:div w:id="1240824912">
              <w:marLeft w:val="480"/>
              <w:marRight w:val="0"/>
              <w:marTop w:val="0"/>
              <w:marBottom w:val="0"/>
              <w:divBdr>
                <w:top w:val="none" w:sz="0" w:space="0" w:color="auto"/>
                <w:left w:val="none" w:sz="0" w:space="0" w:color="auto"/>
                <w:bottom w:val="none" w:sz="0" w:space="0" w:color="auto"/>
                <w:right w:val="none" w:sz="0" w:space="0" w:color="auto"/>
              </w:divBdr>
            </w:div>
            <w:div w:id="1241255679">
              <w:marLeft w:val="480"/>
              <w:marRight w:val="0"/>
              <w:marTop w:val="0"/>
              <w:marBottom w:val="0"/>
              <w:divBdr>
                <w:top w:val="none" w:sz="0" w:space="0" w:color="auto"/>
                <w:left w:val="none" w:sz="0" w:space="0" w:color="auto"/>
                <w:bottom w:val="none" w:sz="0" w:space="0" w:color="auto"/>
                <w:right w:val="none" w:sz="0" w:space="0" w:color="auto"/>
              </w:divBdr>
            </w:div>
            <w:div w:id="1241524161">
              <w:marLeft w:val="480"/>
              <w:marRight w:val="0"/>
              <w:marTop w:val="0"/>
              <w:marBottom w:val="0"/>
              <w:divBdr>
                <w:top w:val="none" w:sz="0" w:space="0" w:color="auto"/>
                <w:left w:val="none" w:sz="0" w:space="0" w:color="auto"/>
                <w:bottom w:val="none" w:sz="0" w:space="0" w:color="auto"/>
                <w:right w:val="none" w:sz="0" w:space="0" w:color="auto"/>
              </w:divBdr>
            </w:div>
            <w:div w:id="1241677046">
              <w:marLeft w:val="480"/>
              <w:marRight w:val="0"/>
              <w:marTop w:val="0"/>
              <w:marBottom w:val="0"/>
              <w:divBdr>
                <w:top w:val="none" w:sz="0" w:space="0" w:color="auto"/>
                <w:left w:val="none" w:sz="0" w:space="0" w:color="auto"/>
                <w:bottom w:val="none" w:sz="0" w:space="0" w:color="auto"/>
                <w:right w:val="none" w:sz="0" w:space="0" w:color="auto"/>
              </w:divBdr>
            </w:div>
            <w:div w:id="1241872046">
              <w:marLeft w:val="480"/>
              <w:marRight w:val="0"/>
              <w:marTop w:val="0"/>
              <w:marBottom w:val="0"/>
              <w:divBdr>
                <w:top w:val="none" w:sz="0" w:space="0" w:color="auto"/>
                <w:left w:val="none" w:sz="0" w:space="0" w:color="auto"/>
                <w:bottom w:val="none" w:sz="0" w:space="0" w:color="auto"/>
                <w:right w:val="none" w:sz="0" w:space="0" w:color="auto"/>
              </w:divBdr>
            </w:div>
            <w:div w:id="1241907913">
              <w:marLeft w:val="480"/>
              <w:marRight w:val="0"/>
              <w:marTop w:val="0"/>
              <w:marBottom w:val="0"/>
              <w:divBdr>
                <w:top w:val="none" w:sz="0" w:space="0" w:color="auto"/>
                <w:left w:val="none" w:sz="0" w:space="0" w:color="auto"/>
                <w:bottom w:val="none" w:sz="0" w:space="0" w:color="auto"/>
                <w:right w:val="none" w:sz="0" w:space="0" w:color="auto"/>
              </w:divBdr>
            </w:div>
            <w:div w:id="1241987403">
              <w:marLeft w:val="480"/>
              <w:marRight w:val="0"/>
              <w:marTop w:val="0"/>
              <w:marBottom w:val="0"/>
              <w:divBdr>
                <w:top w:val="none" w:sz="0" w:space="0" w:color="auto"/>
                <w:left w:val="none" w:sz="0" w:space="0" w:color="auto"/>
                <w:bottom w:val="none" w:sz="0" w:space="0" w:color="auto"/>
                <w:right w:val="none" w:sz="0" w:space="0" w:color="auto"/>
              </w:divBdr>
            </w:div>
            <w:div w:id="1242254914">
              <w:marLeft w:val="480"/>
              <w:marRight w:val="0"/>
              <w:marTop w:val="0"/>
              <w:marBottom w:val="0"/>
              <w:divBdr>
                <w:top w:val="none" w:sz="0" w:space="0" w:color="auto"/>
                <w:left w:val="none" w:sz="0" w:space="0" w:color="auto"/>
                <w:bottom w:val="none" w:sz="0" w:space="0" w:color="auto"/>
                <w:right w:val="none" w:sz="0" w:space="0" w:color="auto"/>
              </w:divBdr>
            </w:div>
            <w:div w:id="1242331364">
              <w:marLeft w:val="480"/>
              <w:marRight w:val="0"/>
              <w:marTop w:val="0"/>
              <w:marBottom w:val="0"/>
              <w:divBdr>
                <w:top w:val="none" w:sz="0" w:space="0" w:color="auto"/>
                <w:left w:val="none" w:sz="0" w:space="0" w:color="auto"/>
                <w:bottom w:val="none" w:sz="0" w:space="0" w:color="auto"/>
                <w:right w:val="none" w:sz="0" w:space="0" w:color="auto"/>
              </w:divBdr>
            </w:div>
            <w:div w:id="1242641633">
              <w:marLeft w:val="480"/>
              <w:marRight w:val="0"/>
              <w:marTop w:val="0"/>
              <w:marBottom w:val="0"/>
              <w:divBdr>
                <w:top w:val="none" w:sz="0" w:space="0" w:color="auto"/>
                <w:left w:val="none" w:sz="0" w:space="0" w:color="auto"/>
                <w:bottom w:val="none" w:sz="0" w:space="0" w:color="auto"/>
                <w:right w:val="none" w:sz="0" w:space="0" w:color="auto"/>
              </w:divBdr>
            </w:div>
            <w:div w:id="1242644089">
              <w:marLeft w:val="480"/>
              <w:marRight w:val="0"/>
              <w:marTop w:val="0"/>
              <w:marBottom w:val="0"/>
              <w:divBdr>
                <w:top w:val="none" w:sz="0" w:space="0" w:color="auto"/>
                <w:left w:val="none" w:sz="0" w:space="0" w:color="auto"/>
                <w:bottom w:val="none" w:sz="0" w:space="0" w:color="auto"/>
                <w:right w:val="none" w:sz="0" w:space="0" w:color="auto"/>
              </w:divBdr>
            </w:div>
            <w:div w:id="1242719340">
              <w:marLeft w:val="480"/>
              <w:marRight w:val="0"/>
              <w:marTop w:val="0"/>
              <w:marBottom w:val="0"/>
              <w:divBdr>
                <w:top w:val="none" w:sz="0" w:space="0" w:color="auto"/>
                <w:left w:val="none" w:sz="0" w:space="0" w:color="auto"/>
                <w:bottom w:val="none" w:sz="0" w:space="0" w:color="auto"/>
                <w:right w:val="none" w:sz="0" w:space="0" w:color="auto"/>
              </w:divBdr>
            </w:div>
            <w:div w:id="1242829765">
              <w:marLeft w:val="480"/>
              <w:marRight w:val="0"/>
              <w:marTop w:val="0"/>
              <w:marBottom w:val="0"/>
              <w:divBdr>
                <w:top w:val="none" w:sz="0" w:space="0" w:color="auto"/>
                <w:left w:val="none" w:sz="0" w:space="0" w:color="auto"/>
                <w:bottom w:val="none" w:sz="0" w:space="0" w:color="auto"/>
                <w:right w:val="none" w:sz="0" w:space="0" w:color="auto"/>
              </w:divBdr>
            </w:div>
            <w:div w:id="1243174681">
              <w:marLeft w:val="480"/>
              <w:marRight w:val="0"/>
              <w:marTop w:val="0"/>
              <w:marBottom w:val="0"/>
              <w:divBdr>
                <w:top w:val="none" w:sz="0" w:space="0" w:color="auto"/>
                <w:left w:val="none" w:sz="0" w:space="0" w:color="auto"/>
                <w:bottom w:val="none" w:sz="0" w:space="0" w:color="auto"/>
                <w:right w:val="none" w:sz="0" w:space="0" w:color="auto"/>
              </w:divBdr>
            </w:div>
            <w:div w:id="1243219703">
              <w:marLeft w:val="480"/>
              <w:marRight w:val="0"/>
              <w:marTop w:val="0"/>
              <w:marBottom w:val="0"/>
              <w:divBdr>
                <w:top w:val="none" w:sz="0" w:space="0" w:color="auto"/>
                <w:left w:val="none" w:sz="0" w:space="0" w:color="auto"/>
                <w:bottom w:val="none" w:sz="0" w:space="0" w:color="auto"/>
                <w:right w:val="none" w:sz="0" w:space="0" w:color="auto"/>
              </w:divBdr>
            </w:div>
            <w:div w:id="1243415771">
              <w:marLeft w:val="480"/>
              <w:marRight w:val="0"/>
              <w:marTop w:val="0"/>
              <w:marBottom w:val="0"/>
              <w:divBdr>
                <w:top w:val="none" w:sz="0" w:space="0" w:color="auto"/>
                <w:left w:val="none" w:sz="0" w:space="0" w:color="auto"/>
                <w:bottom w:val="none" w:sz="0" w:space="0" w:color="auto"/>
                <w:right w:val="none" w:sz="0" w:space="0" w:color="auto"/>
              </w:divBdr>
            </w:div>
            <w:div w:id="1243418023">
              <w:marLeft w:val="480"/>
              <w:marRight w:val="0"/>
              <w:marTop w:val="0"/>
              <w:marBottom w:val="0"/>
              <w:divBdr>
                <w:top w:val="none" w:sz="0" w:space="0" w:color="auto"/>
                <w:left w:val="none" w:sz="0" w:space="0" w:color="auto"/>
                <w:bottom w:val="none" w:sz="0" w:space="0" w:color="auto"/>
                <w:right w:val="none" w:sz="0" w:space="0" w:color="auto"/>
              </w:divBdr>
            </w:div>
            <w:div w:id="1243951927">
              <w:marLeft w:val="480"/>
              <w:marRight w:val="0"/>
              <w:marTop w:val="0"/>
              <w:marBottom w:val="0"/>
              <w:divBdr>
                <w:top w:val="none" w:sz="0" w:space="0" w:color="auto"/>
                <w:left w:val="none" w:sz="0" w:space="0" w:color="auto"/>
                <w:bottom w:val="none" w:sz="0" w:space="0" w:color="auto"/>
                <w:right w:val="none" w:sz="0" w:space="0" w:color="auto"/>
              </w:divBdr>
            </w:div>
            <w:div w:id="1244102405">
              <w:marLeft w:val="480"/>
              <w:marRight w:val="0"/>
              <w:marTop w:val="0"/>
              <w:marBottom w:val="0"/>
              <w:divBdr>
                <w:top w:val="none" w:sz="0" w:space="0" w:color="auto"/>
                <w:left w:val="none" w:sz="0" w:space="0" w:color="auto"/>
                <w:bottom w:val="none" w:sz="0" w:space="0" w:color="auto"/>
                <w:right w:val="none" w:sz="0" w:space="0" w:color="auto"/>
              </w:divBdr>
            </w:div>
            <w:div w:id="1244297800">
              <w:marLeft w:val="480"/>
              <w:marRight w:val="0"/>
              <w:marTop w:val="0"/>
              <w:marBottom w:val="0"/>
              <w:divBdr>
                <w:top w:val="none" w:sz="0" w:space="0" w:color="auto"/>
                <w:left w:val="none" w:sz="0" w:space="0" w:color="auto"/>
                <w:bottom w:val="none" w:sz="0" w:space="0" w:color="auto"/>
                <w:right w:val="none" w:sz="0" w:space="0" w:color="auto"/>
              </w:divBdr>
            </w:div>
            <w:div w:id="1244338157">
              <w:marLeft w:val="480"/>
              <w:marRight w:val="0"/>
              <w:marTop w:val="0"/>
              <w:marBottom w:val="0"/>
              <w:divBdr>
                <w:top w:val="none" w:sz="0" w:space="0" w:color="auto"/>
                <w:left w:val="none" w:sz="0" w:space="0" w:color="auto"/>
                <w:bottom w:val="none" w:sz="0" w:space="0" w:color="auto"/>
                <w:right w:val="none" w:sz="0" w:space="0" w:color="auto"/>
              </w:divBdr>
            </w:div>
            <w:div w:id="1244413330">
              <w:marLeft w:val="480"/>
              <w:marRight w:val="0"/>
              <w:marTop w:val="0"/>
              <w:marBottom w:val="0"/>
              <w:divBdr>
                <w:top w:val="none" w:sz="0" w:space="0" w:color="auto"/>
                <w:left w:val="none" w:sz="0" w:space="0" w:color="auto"/>
                <w:bottom w:val="none" w:sz="0" w:space="0" w:color="auto"/>
                <w:right w:val="none" w:sz="0" w:space="0" w:color="auto"/>
              </w:divBdr>
            </w:div>
            <w:div w:id="1244605939">
              <w:marLeft w:val="480"/>
              <w:marRight w:val="0"/>
              <w:marTop w:val="0"/>
              <w:marBottom w:val="0"/>
              <w:divBdr>
                <w:top w:val="none" w:sz="0" w:space="0" w:color="auto"/>
                <w:left w:val="none" w:sz="0" w:space="0" w:color="auto"/>
                <w:bottom w:val="none" w:sz="0" w:space="0" w:color="auto"/>
                <w:right w:val="none" w:sz="0" w:space="0" w:color="auto"/>
              </w:divBdr>
            </w:div>
            <w:div w:id="1244686849">
              <w:marLeft w:val="480"/>
              <w:marRight w:val="0"/>
              <w:marTop w:val="0"/>
              <w:marBottom w:val="0"/>
              <w:divBdr>
                <w:top w:val="none" w:sz="0" w:space="0" w:color="auto"/>
                <w:left w:val="none" w:sz="0" w:space="0" w:color="auto"/>
                <w:bottom w:val="none" w:sz="0" w:space="0" w:color="auto"/>
                <w:right w:val="none" w:sz="0" w:space="0" w:color="auto"/>
              </w:divBdr>
            </w:div>
            <w:div w:id="1244951225">
              <w:marLeft w:val="480"/>
              <w:marRight w:val="0"/>
              <w:marTop w:val="0"/>
              <w:marBottom w:val="0"/>
              <w:divBdr>
                <w:top w:val="none" w:sz="0" w:space="0" w:color="auto"/>
                <w:left w:val="none" w:sz="0" w:space="0" w:color="auto"/>
                <w:bottom w:val="none" w:sz="0" w:space="0" w:color="auto"/>
                <w:right w:val="none" w:sz="0" w:space="0" w:color="auto"/>
              </w:divBdr>
            </w:div>
            <w:div w:id="1244992574">
              <w:marLeft w:val="480"/>
              <w:marRight w:val="0"/>
              <w:marTop w:val="0"/>
              <w:marBottom w:val="0"/>
              <w:divBdr>
                <w:top w:val="none" w:sz="0" w:space="0" w:color="auto"/>
                <w:left w:val="none" w:sz="0" w:space="0" w:color="auto"/>
                <w:bottom w:val="none" w:sz="0" w:space="0" w:color="auto"/>
                <w:right w:val="none" w:sz="0" w:space="0" w:color="auto"/>
              </w:divBdr>
            </w:div>
            <w:div w:id="1245530494">
              <w:marLeft w:val="480"/>
              <w:marRight w:val="0"/>
              <w:marTop w:val="0"/>
              <w:marBottom w:val="0"/>
              <w:divBdr>
                <w:top w:val="none" w:sz="0" w:space="0" w:color="auto"/>
                <w:left w:val="none" w:sz="0" w:space="0" w:color="auto"/>
                <w:bottom w:val="none" w:sz="0" w:space="0" w:color="auto"/>
                <w:right w:val="none" w:sz="0" w:space="0" w:color="auto"/>
              </w:divBdr>
            </w:div>
            <w:div w:id="1245645144">
              <w:marLeft w:val="480"/>
              <w:marRight w:val="0"/>
              <w:marTop w:val="0"/>
              <w:marBottom w:val="0"/>
              <w:divBdr>
                <w:top w:val="none" w:sz="0" w:space="0" w:color="auto"/>
                <w:left w:val="none" w:sz="0" w:space="0" w:color="auto"/>
                <w:bottom w:val="none" w:sz="0" w:space="0" w:color="auto"/>
                <w:right w:val="none" w:sz="0" w:space="0" w:color="auto"/>
              </w:divBdr>
            </w:div>
            <w:div w:id="1245803899">
              <w:marLeft w:val="480"/>
              <w:marRight w:val="0"/>
              <w:marTop w:val="0"/>
              <w:marBottom w:val="0"/>
              <w:divBdr>
                <w:top w:val="none" w:sz="0" w:space="0" w:color="auto"/>
                <w:left w:val="none" w:sz="0" w:space="0" w:color="auto"/>
                <w:bottom w:val="none" w:sz="0" w:space="0" w:color="auto"/>
                <w:right w:val="none" w:sz="0" w:space="0" w:color="auto"/>
              </w:divBdr>
            </w:div>
            <w:div w:id="1245839419">
              <w:marLeft w:val="480"/>
              <w:marRight w:val="0"/>
              <w:marTop w:val="0"/>
              <w:marBottom w:val="0"/>
              <w:divBdr>
                <w:top w:val="none" w:sz="0" w:space="0" w:color="auto"/>
                <w:left w:val="none" w:sz="0" w:space="0" w:color="auto"/>
                <w:bottom w:val="none" w:sz="0" w:space="0" w:color="auto"/>
                <w:right w:val="none" w:sz="0" w:space="0" w:color="auto"/>
              </w:divBdr>
            </w:div>
            <w:div w:id="1245991528">
              <w:marLeft w:val="480"/>
              <w:marRight w:val="0"/>
              <w:marTop w:val="0"/>
              <w:marBottom w:val="0"/>
              <w:divBdr>
                <w:top w:val="none" w:sz="0" w:space="0" w:color="auto"/>
                <w:left w:val="none" w:sz="0" w:space="0" w:color="auto"/>
                <w:bottom w:val="none" w:sz="0" w:space="0" w:color="auto"/>
                <w:right w:val="none" w:sz="0" w:space="0" w:color="auto"/>
              </w:divBdr>
            </w:div>
            <w:div w:id="1246039178">
              <w:marLeft w:val="480"/>
              <w:marRight w:val="0"/>
              <w:marTop w:val="0"/>
              <w:marBottom w:val="0"/>
              <w:divBdr>
                <w:top w:val="none" w:sz="0" w:space="0" w:color="auto"/>
                <w:left w:val="none" w:sz="0" w:space="0" w:color="auto"/>
                <w:bottom w:val="none" w:sz="0" w:space="0" w:color="auto"/>
                <w:right w:val="none" w:sz="0" w:space="0" w:color="auto"/>
              </w:divBdr>
            </w:div>
            <w:div w:id="1246183133">
              <w:marLeft w:val="480"/>
              <w:marRight w:val="0"/>
              <w:marTop w:val="0"/>
              <w:marBottom w:val="0"/>
              <w:divBdr>
                <w:top w:val="none" w:sz="0" w:space="0" w:color="auto"/>
                <w:left w:val="none" w:sz="0" w:space="0" w:color="auto"/>
                <w:bottom w:val="none" w:sz="0" w:space="0" w:color="auto"/>
                <w:right w:val="none" w:sz="0" w:space="0" w:color="auto"/>
              </w:divBdr>
            </w:div>
            <w:div w:id="1246183699">
              <w:marLeft w:val="480"/>
              <w:marRight w:val="0"/>
              <w:marTop w:val="0"/>
              <w:marBottom w:val="0"/>
              <w:divBdr>
                <w:top w:val="none" w:sz="0" w:space="0" w:color="auto"/>
                <w:left w:val="none" w:sz="0" w:space="0" w:color="auto"/>
                <w:bottom w:val="none" w:sz="0" w:space="0" w:color="auto"/>
                <w:right w:val="none" w:sz="0" w:space="0" w:color="auto"/>
              </w:divBdr>
            </w:div>
            <w:div w:id="1246384024">
              <w:marLeft w:val="480"/>
              <w:marRight w:val="0"/>
              <w:marTop w:val="0"/>
              <w:marBottom w:val="0"/>
              <w:divBdr>
                <w:top w:val="none" w:sz="0" w:space="0" w:color="auto"/>
                <w:left w:val="none" w:sz="0" w:space="0" w:color="auto"/>
                <w:bottom w:val="none" w:sz="0" w:space="0" w:color="auto"/>
                <w:right w:val="none" w:sz="0" w:space="0" w:color="auto"/>
              </w:divBdr>
            </w:div>
            <w:div w:id="1246499688">
              <w:marLeft w:val="480"/>
              <w:marRight w:val="0"/>
              <w:marTop w:val="0"/>
              <w:marBottom w:val="0"/>
              <w:divBdr>
                <w:top w:val="none" w:sz="0" w:space="0" w:color="auto"/>
                <w:left w:val="none" w:sz="0" w:space="0" w:color="auto"/>
                <w:bottom w:val="none" w:sz="0" w:space="0" w:color="auto"/>
                <w:right w:val="none" w:sz="0" w:space="0" w:color="auto"/>
              </w:divBdr>
            </w:div>
            <w:div w:id="1246765215">
              <w:marLeft w:val="480"/>
              <w:marRight w:val="0"/>
              <w:marTop w:val="0"/>
              <w:marBottom w:val="0"/>
              <w:divBdr>
                <w:top w:val="none" w:sz="0" w:space="0" w:color="auto"/>
                <w:left w:val="none" w:sz="0" w:space="0" w:color="auto"/>
                <w:bottom w:val="none" w:sz="0" w:space="0" w:color="auto"/>
                <w:right w:val="none" w:sz="0" w:space="0" w:color="auto"/>
              </w:divBdr>
            </w:div>
            <w:div w:id="1246915474">
              <w:marLeft w:val="480"/>
              <w:marRight w:val="0"/>
              <w:marTop w:val="0"/>
              <w:marBottom w:val="0"/>
              <w:divBdr>
                <w:top w:val="none" w:sz="0" w:space="0" w:color="auto"/>
                <w:left w:val="none" w:sz="0" w:space="0" w:color="auto"/>
                <w:bottom w:val="none" w:sz="0" w:space="0" w:color="auto"/>
                <w:right w:val="none" w:sz="0" w:space="0" w:color="auto"/>
              </w:divBdr>
            </w:div>
            <w:div w:id="1246920355">
              <w:marLeft w:val="480"/>
              <w:marRight w:val="0"/>
              <w:marTop w:val="0"/>
              <w:marBottom w:val="0"/>
              <w:divBdr>
                <w:top w:val="none" w:sz="0" w:space="0" w:color="auto"/>
                <w:left w:val="none" w:sz="0" w:space="0" w:color="auto"/>
                <w:bottom w:val="none" w:sz="0" w:space="0" w:color="auto"/>
                <w:right w:val="none" w:sz="0" w:space="0" w:color="auto"/>
              </w:divBdr>
            </w:div>
            <w:div w:id="1247037579">
              <w:marLeft w:val="480"/>
              <w:marRight w:val="0"/>
              <w:marTop w:val="0"/>
              <w:marBottom w:val="0"/>
              <w:divBdr>
                <w:top w:val="none" w:sz="0" w:space="0" w:color="auto"/>
                <w:left w:val="none" w:sz="0" w:space="0" w:color="auto"/>
                <w:bottom w:val="none" w:sz="0" w:space="0" w:color="auto"/>
                <w:right w:val="none" w:sz="0" w:space="0" w:color="auto"/>
              </w:divBdr>
            </w:div>
            <w:div w:id="1247298410">
              <w:marLeft w:val="480"/>
              <w:marRight w:val="0"/>
              <w:marTop w:val="0"/>
              <w:marBottom w:val="0"/>
              <w:divBdr>
                <w:top w:val="none" w:sz="0" w:space="0" w:color="auto"/>
                <w:left w:val="none" w:sz="0" w:space="0" w:color="auto"/>
                <w:bottom w:val="none" w:sz="0" w:space="0" w:color="auto"/>
                <w:right w:val="none" w:sz="0" w:space="0" w:color="auto"/>
              </w:divBdr>
            </w:div>
            <w:div w:id="1247496992">
              <w:marLeft w:val="480"/>
              <w:marRight w:val="0"/>
              <w:marTop w:val="0"/>
              <w:marBottom w:val="0"/>
              <w:divBdr>
                <w:top w:val="none" w:sz="0" w:space="0" w:color="auto"/>
                <w:left w:val="none" w:sz="0" w:space="0" w:color="auto"/>
                <w:bottom w:val="none" w:sz="0" w:space="0" w:color="auto"/>
                <w:right w:val="none" w:sz="0" w:space="0" w:color="auto"/>
              </w:divBdr>
            </w:div>
            <w:div w:id="1247806005">
              <w:marLeft w:val="480"/>
              <w:marRight w:val="0"/>
              <w:marTop w:val="0"/>
              <w:marBottom w:val="0"/>
              <w:divBdr>
                <w:top w:val="none" w:sz="0" w:space="0" w:color="auto"/>
                <w:left w:val="none" w:sz="0" w:space="0" w:color="auto"/>
                <w:bottom w:val="none" w:sz="0" w:space="0" w:color="auto"/>
                <w:right w:val="none" w:sz="0" w:space="0" w:color="auto"/>
              </w:divBdr>
            </w:div>
            <w:div w:id="1248147529">
              <w:marLeft w:val="480"/>
              <w:marRight w:val="0"/>
              <w:marTop w:val="0"/>
              <w:marBottom w:val="0"/>
              <w:divBdr>
                <w:top w:val="none" w:sz="0" w:space="0" w:color="auto"/>
                <w:left w:val="none" w:sz="0" w:space="0" w:color="auto"/>
                <w:bottom w:val="none" w:sz="0" w:space="0" w:color="auto"/>
                <w:right w:val="none" w:sz="0" w:space="0" w:color="auto"/>
              </w:divBdr>
            </w:div>
            <w:div w:id="1248273899">
              <w:marLeft w:val="480"/>
              <w:marRight w:val="0"/>
              <w:marTop w:val="0"/>
              <w:marBottom w:val="0"/>
              <w:divBdr>
                <w:top w:val="none" w:sz="0" w:space="0" w:color="auto"/>
                <w:left w:val="none" w:sz="0" w:space="0" w:color="auto"/>
                <w:bottom w:val="none" w:sz="0" w:space="0" w:color="auto"/>
                <w:right w:val="none" w:sz="0" w:space="0" w:color="auto"/>
              </w:divBdr>
            </w:div>
            <w:div w:id="1248420472">
              <w:marLeft w:val="480"/>
              <w:marRight w:val="0"/>
              <w:marTop w:val="0"/>
              <w:marBottom w:val="0"/>
              <w:divBdr>
                <w:top w:val="none" w:sz="0" w:space="0" w:color="auto"/>
                <w:left w:val="none" w:sz="0" w:space="0" w:color="auto"/>
                <w:bottom w:val="none" w:sz="0" w:space="0" w:color="auto"/>
                <w:right w:val="none" w:sz="0" w:space="0" w:color="auto"/>
              </w:divBdr>
            </w:div>
            <w:div w:id="1248422166">
              <w:marLeft w:val="480"/>
              <w:marRight w:val="0"/>
              <w:marTop w:val="0"/>
              <w:marBottom w:val="0"/>
              <w:divBdr>
                <w:top w:val="none" w:sz="0" w:space="0" w:color="auto"/>
                <w:left w:val="none" w:sz="0" w:space="0" w:color="auto"/>
                <w:bottom w:val="none" w:sz="0" w:space="0" w:color="auto"/>
                <w:right w:val="none" w:sz="0" w:space="0" w:color="auto"/>
              </w:divBdr>
            </w:div>
            <w:div w:id="1249072343">
              <w:marLeft w:val="480"/>
              <w:marRight w:val="0"/>
              <w:marTop w:val="0"/>
              <w:marBottom w:val="0"/>
              <w:divBdr>
                <w:top w:val="none" w:sz="0" w:space="0" w:color="auto"/>
                <w:left w:val="none" w:sz="0" w:space="0" w:color="auto"/>
                <w:bottom w:val="none" w:sz="0" w:space="0" w:color="auto"/>
                <w:right w:val="none" w:sz="0" w:space="0" w:color="auto"/>
              </w:divBdr>
            </w:div>
            <w:div w:id="1249077777">
              <w:marLeft w:val="480"/>
              <w:marRight w:val="0"/>
              <w:marTop w:val="0"/>
              <w:marBottom w:val="0"/>
              <w:divBdr>
                <w:top w:val="none" w:sz="0" w:space="0" w:color="auto"/>
                <w:left w:val="none" w:sz="0" w:space="0" w:color="auto"/>
                <w:bottom w:val="none" w:sz="0" w:space="0" w:color="auto"/>
                <w:right w:val="none" w:sz="0" w:space="0" w:color="auto"/>
              </w:divBdr>
            </w:div>
            <w:div w:id="1249342801">
              <w:marLeft w:val="480"/>
              <w:marRight w:val="0"/>
              <w:marTop w:val="0"/>
              <w:marBottom w:val="0"/>
              <w:divBdr>
                <w:top w:val="none" w:sz="0" w:space="0" w:color="auto"/>
                <w:left w:val="none" w:sz="0" w:space="0" w:color="auto"/>
                <w:bottom w:val="none" w:sz="0" w:space="0" w:color="auto"/>
                <w:right w:val="none" w:sz="0" w:space="0" w:color="auto"/>
              </w:divBdr>
            </w:div>
            <w:div w:id="1249460084">
              <w:marLeft w:val="480"/>
              <w:marRight w:val="0"/>
              <w:marTop w:val="0"/>
              <w:marBottom w:val="0"/>
              <w:divBdr>
                <w:top w:val="none" w:sz="0" w:space="0" w:color="auto"/>
                <w:left w:val="none" w:sz="0" w:space="0" w:color="auto"/>
                <w:bottom w:val="none" w:sz="0" w:space="0" w:color="auto"/>
                <w:right w:val="none" w:sz="0" w:space="0" w:color="auto"/>
              </w:divBdr>
            </w:div>
            <w:div w:id="1249464576">
              <w:marLeft w:val="480"/>
              <w:marRight w:val="0"/>
              <w:marTop w:val="0"/>
              <w:marBottom w:val="0"/>
              <w:divBdr>
                <w:top w:val="none" w:sz="0" w:space="0" w:color="auto"/>
                <w:left w:val="none" w:sz="0" w:space="0" w:color="auto"/>
                <w:bottom w:val="none" w:sz="0" w:space="0" w:color="auto"/>
                <w:right w:val="none" w:sz="0" w:space="0" w:color="auto"/>
              </w:divBdr>
            </w:div>
            <w:div w:id="1249578022">
              <w:marLeft w:val="480"/>
              <w:marRight w:val="0"/>
              <w:marTop w:val="0"/>
              <w:marBottom w:val="0"/>
              <w:divBdr>
                <w:top w:val="none" w:sz="0" w:space="0" w:color="auto"/>
                <w:left w:val="none" w:sz="0" w:space="0" w:color="auto"/>
                <w:bottom w:val="none" w:sz="0" w:space="0" w:color="auto"/>
                <w:right w:val="none" w:sz="0" w:space="0" w:color="auto"/>
              </w:divBdr>
            </w:div>
            <w:div w:id="1249853904">
              <w:marLeft w:val="480"/>
              <w:marRight w:val="0"/>
              <w:marTop w:val="0"/>
              <w:marBottom w:val="0"/>
              <w:divBdr>
                <w:top w:val="none" w:sz="0" w:space="0" w:color="auto"/>
                <w:left w:val="none" w:sz="0" w:space="0" w:color="auto"/>
                <w:bottom w:val="none" w:sz="0" w:space="0" w:color="auto"/>
                <w:right w:val="none" w:sz="0" w:space="0" w:color="auto"/>
              </w:divBdr>
            </w:div>
            <w:div w:id="1250000403">
              <w:marLeft w:val="480"/>
              <w:marRight w:val="0"/>
              <w:marTop w:val="0"/>
              <w:marBottom w:val="0"/>
              <w:divBdr>
                <w:top w:val="none" w:sz="0" w:space="0" w:color="auto"/>
                <w:left w:val="none" w:sz="0" w:space="0" w:color="auto"/>
                <w:bottom w:val="none" w:sz="0" w:space="0" w:color="auto"/>
                <w:right w:val="none" w:sz="0" w:space="0" w:color="auto"/>
              </w:divBdr>
            </w:div>
            <w:div w:id="1250046583">
              <w:marLeft w:val="480"/>
              <w:marRight w:val="0"/>
              <w:marTop w:val="0"/>
              <w:marBottom w:val="0"/>
              <w:divBdr>
                <w:top w:val="none" w:sz="0" w:space="0" w:color="auto"/>
                <w:left w:val="none" w:sz="0" w:space="0" w:color="auto"/>
                <w:bottom w:val="none" w:sz="0" w:space="0" w:color="auto"/>
                <w:right w:val="none" w:sz="0" w:space="0" w:color="auto"/>
              </w:divBdr>
            </w:div>
            <w:div w:id="1250116121">
              <w:marLeft w:val="480"/>
              <w:marRight w:val="0"/>
              <w:marTop w:val="0"/>
              <w:marBottom w:val="0"/>
              <w:divBdr>
                <w:top w:val="none" w:sz="0" w:space="0" w:color="auto"/>
                <w:left w:val="none" w:sz="0" w:space="0" w:color="auto"/>
                <w:bottom w:val="none" w:sz="0" w:space="0" w:color="auto"/>
                <w:right w:val="none" w:sz="0" w:space="0" w:color="auto"/>
              </w:divBdr>
            </w:div>
            <w:div w:id="1250308562">
              <w:marLeft w:val="480"/>
              <w:marRight w:val="0"/>
              <w:marTop w:val="0"/>
              <w:marBottom w:val="0"/>
              <w:divBdr>
                <w:top w:val="none" w:sz="0" w:space="0" w:color="auto"/>
                <w:left w:val="none" w:sz="0" w:space="0" w:color="auto"/>
                <w:bottom w:val="none" w:sz="0" w:space="0" w:color="auto"/>
                <w:right w:val="none" w:sz="0" w:space="0" w:color="auto"/>
              </w:divBdr>
            </w:div>
            <w:div w:id="1250459269">
              <w:marLeft w:val="480"/>
              <w:marRight w:val="0"/>
              <w:marTop w:val="0"/>
              <w:marBottom w:val="0"/>
              <w:divBdr>
                <w:top w:val="none" w:sz="0" w:space="0" w:color="auto"/>
                <w:left w:val="none" w:sz="0" w:space="0" w:color="auto"/>
                <w:bottom w:val="none" w:sz="0" w:space="0" w:color="auto"/>
                <w:right w:val="none" w:sz="0" w:space="0" w:color="auto"/>
              </w:divBdr>
            </w:div>
            <w:div w:id="1250501681">
              <w:marLeft w:val="480"/>
              <w:marRight w:val="0"/>
              <w:marTop w:val="0"/>
              <w:marBottom w:val="0"/>
              <w:divBdr>
                <w:top w:val="none" w:sz="0" w:space="0" w:color="auto"/>
                <w:left w:val="none" w:sz="0" w:space="0" w:color="auto"/>
                <w:bottom w:val="none" w:sz="0" w:space="0" w:color="auto"/>
                <w:right w:val="none" w:sz="0" w:space="0" w:color="auto"/>
              </w:divBdr>
            </w:div>
            <w:div w:id="1250626120">
              <w:marLeft w:val="480"/>
              <w:marRight w:val="0"/>
              <w:marTop w:val="0"/>
              <w:marBottom w:val="0"/>
              <w:divBdr>
                <w:top w:val="none" w:sz="0" w:space="0" w:color="auto"/>
                <w:left w:val="none" w:sz="0" w:space="0" w:color="auto"/>
                <w:bottom w:val="none" w:sz="0" w:space="0" w:color="auto"/>
                <w:right w:val="none" w:sz="0" w:space="0" w:color="auto"/>
              </w:divBdr>
            </w:div>
            <w:div w:id="1250772658">
              <w:marLeft w:val="480"/>
              <w:marRight w:val="0"/>
              <w:marTop w:val="0"/>
              <w:marBottom w:val="0"/>
              <w:divBdr>
                <w:top w:val="none" w:sz="0" w:space="0" w:color="auto"/>
                <w:left w:val="none" w:sz="0" w:space="0" w:color="auto"/>
                <w:bottom w:val="none" w:sz="0" w:space="0" w:color="auto"/>
                <w:right w:val="none" w:sz="0" w:space="0" w:color="auto"/>
              </w:divBdr>
            </w:div>
            <w:div w:id="1250887131">
              <w:marLeft w:val="480"/>
              <w:marRight w:val="0"/>
              <w:marTop w:val="0"/>
              <w:marBottom w:val="0"/>
              <w:divBdr>
                <w:top w:val="none" w:sz="0" w:space="0" w:color="auto"/>
                <w:left w:val="none" w:sz="0" w:space="0" w:color="auto"/>
                <w:bottom w:val="none" w:sz="0" w:space="0" w:color="auto"/>
                <w:right w:val="none" w:sz="0" w:space="0" w:color="auto"/>
              </w:divBdr>
            </w:div>
            <w:div w:id="1250965658">
              <w:marLeft w:val="480"/>
              <w:marRight w:val="0"/>
              <w:marTop w:val="0"/>
              <w:marBottom w:val="0"/>
              <w:divBdr>
                <w:top w:val="none" w:sz="0" w:space="0" w:color="auto"/>
                <w:left w:val="none" w:sz="0" w:space="0" w:color="auto"/>
                <w:bottom w:val="none" w:sz="0" w:space="0" w:color="auto"/>
                <w:right w:val="none" w:sz="0" w:space="0" w:color="auto"/>
              </w:divBdr>
            </w:div>
            <w:div w:id="1251037157">
              <w:marLeft w:val="480"/>
              <w:marRight w:val="0"/>
              <w:marTop w:val="0"/>
              <w:marBottom w:val="0"/>
              <w:divBdr>
                <w:top w:val="none" w:sz="0" w:space="0" w:color="auto"/>
                <w:left w:val="none" w:sz="0" w:space="0" w:color="auto"/>
                <w:bottom w:val="none" w:sz="0" w:space="0" w:color="auto"/>
                <w:right w:val="none" w:sz="0" w:space="0" w:color="auto"/>
              </w:divBdr>
            </w:div>
            <w:div w:id="1251041971">
              <w:marLeft w:val="480"/>
              <w:marRight w:val="0"/>
              <w:marTop w:val="0"/>
              <w:marBottom w:val="0"/>
              <w:divBdr>
                <w:top w:val="none" w:sz="0" w:space="0" w:color="auto"/>
                <w:left w:val="none" w:sz="0" w:space="0" w:color="auto"/>
                <w:bottom w:val="none" w:sz="0" w:space="0" w:color="auto"/>
                <w:right w:val="none" w:sz="0" w:space="0" w:color="auto"/>
              </w:divBdr>
            </w:div>
            <w:div w:id="1251160731">
              <w:marLeft w:val="480"/>
              <w:marRight w:val="0"/>
              <w:marTop w:val="0"/>
              <w:marBottom w:val="0"/>
              <w:divBdr>
                <w:top w:val="none" w:sz="0" w:space="0" w:color="auto"/>
                <w:left w:val="none" w:sz="0" w:space="0" w:color="auto"/>
                <w:bottom w:val="none" w:sz="0" w:space="0" w:color="auto"/>
                <w:right w:val="none" w:sz="0" w:space="0" w:color="auto"/>
              </w:divBdr>
            </w:div>
            <w:div w:id="1251349499">
              <w:marLeft w:val="480"/>
              <w:marRight w:val="0"/>
              <w:marTop w:val="0"/>
              <w:marBottom w:val="0"/>
              <w:divBdr>
                <w:top w:val="none" w:sz="0" w:space="0" w:color="auto"/>
                <w:left w:val="none" w:sz="0" w:space="0" w:color="auto"/>
                <w:bottom w:val="none" w:sz="0" w:space="0" w:color="auto"/>
                <w:right w:val="none" w:sz="0" w:space="0" w:color="auto"/>
              </w:divBdr>
            </w:div>
            <w:div w:id="1251353529">
              <w:marLeft w:val="480"/>
              <w:marRight w:val="0"/>
              <w:marTop w:val="0"/>
              <w:marBottom w:val="0"/>
              <w:divBdr>
                <w:top w:val="none" w:sz="0" w:space="0" w:color="auto"/>
                <w:left w:val="none" w:sz="0" w:space="0" w:color="auto"/>
                <w:bottom w:val="none" w:sz="0" w:space="0" w:color="auto"/>
                <w:right w:val="none" w:sz="0" w:space="0" w:color="auto"/>
              </w:divBdr>
            </w:div>
            <w:div w:id="1251626413">
              <w:marLeft w:val="480"/>
              <w:marRight w:val="0"/>
              <w:marTop w:val="0"/>
              <w:marBottom w:val="0"/>
              <w:divBdr>
                <w:top w:val="none" w:sz="0" w:space="0" w:color="auto"/>
                <w:left w:val="none" w:sz="0" w:space="0" w:color="auto"/>
                <w:bottom w:val="none" w:sz="0" w:space="0" w:color="auto"/>
                <w:right w:val="none" w:sz="0" w:space="0" w:color="auto"/>
              </w:divBdr>
            </w:div>
            <w:div w:id="1251696322">
              <w:marLeft w:val="480"/>
              <w:marRight w:val="0"/>
              <w:marTop w:val="0"/>
              <w:marBottom w:val="0"/>
              <w:divBdr>
                <w:top w:val="none" w:sz="0" w:space="0" w:color="auto"/>
                <w:left w:val="none" w:sz="0" w:space="0" w:color="auto"/>
                <w:bottom w:val="none" w:sz="0" w:space="0" w:color="auto"/>
                <w:right w:val="none" w:sz="0" w:space="0" w:color="auto"/>
              </w:divBdr>
            </w:div>
            <w:div w:id="1251737789">
              <w:marLeft w:val="480"/>
              <w:marRight w:val="0"/>
              <w:marTop w:val="0"/>
              <w:marBottom w:val="0"/>
              <w:divBdr>
                <w:top w:val="none" w:sz="0" w:space="0" w:color="auto"/>
                <w:left w:val="none" w:sz="0" w:space="0" w:color="auto"/>
                <w:bottom w:val="none" w:sz="0" w:space="0" w:color="auto"/>
                <w:right w:val="none" w:sz="0" w:space="0" w:color="auto"/>
              </w:divBdr>
            </w:div>
            <w:div w:id="1251815919">
              <w:marLeft w:val="480"/>
              <w:marRight w:val="0"/>
              <w:marTop w:val="0"/>
              <w:marBottom w:val="0"/>
              <w:divBdr>
                <w:top w:val="none" w:sz="0" w:space="0" w:color="auto"/>
                <w:left w:val="none" w:sz="0" w:space="0" w:color="auto"/>
                <w:bottom w:val="none" w:sz="0" w:space="0" w:color="auto"/>
                <w:right w:val="none" w:sz="0" w:space="0" w:color="auto"/>
              </w:divBdr>
            </w:div>
            <w:div w:id="1252087625">
              <w:marLeft w:val="480"/>
              <w:marRight w:val="0"/>
              <w:marTop w:val="0"/>
              <w:marBottom w:val="0"/>
              <w:divBdr>
                <w:top w:val="none" w:sz="0" w:space="0" w:color="auto"/>
                <w:left w:val="none" w:sz="0" w:space="0" w:color="auto"/>
                <w:bottom w:val="none" w:sz="0" w:space="0" w:color="auto"/>
                <w:right w:val="none" w:sz="0" w:space="0" w:color="auto"/>
              </w:divBdr>
            </w:div>
            <w:div w:id="1252618532">
              <w:marLeft w:val="480"/>
              <w:marRight w:val="0"/>
              <w:marTop w:val="0"/>
              <w:marBottom w:val="0"/>
              <w:divBdr>
                <w:top w:val="none" w:sz="0" w:space="0" w:color="auto"/>
                <w:left w:val="none" w:sz="0" w:space="0" w:color="auto"/>
                <w:bottom w:val="none" w:sz="0" w:space="0" w:color="auto"/>
                <w:right w:val="none" w:sz="0" w:space="0" w:color="auto"/>
              </w:divBdr>
            </w:div>
            <w:div w:id="1252662091">
              <w:marLeft w:val="480"/>
              <w:marRight w:val="0"/>
              <w:marTop w:val="0"/>
              <w:marBottom w:val="0"/>
              <w:divBdr>
                <w:top w:val="none" w:sz="0" w:space="0" w:color="auto"/>
                <w:left w:val="none" w:sz="0" w:space="0" w:color="auto"/>
                <w:bottom w:val="none" w:sz="0" w:space="0" w:color="auto"/>
                <w:right w:val="none" w:sz="0" w:space="0" w:color="auto"/>
              </w:divBdr>
            </w:div>
            <w:div w:id="1252736137">
              <w:marLeft w:val="480"/>
              <w:marRight w:val="0"/>
              <w:marTop w:val="0"/>
              <w:marBottom w:val="0"/>
              <w:divBdr>
                <w:top w:val="none" w:sz="0" w:space="0" w:color="auto"/>
                <w:left w:val="none" w:sz="0" w:space="0" w:color="auto"/>
                <w:bottom w:val="none" w:sz="0" w:space="0" w:color="auto"/>
                <w:right w:val="none" w:sz="0" w:space="0" w:color="auto"/>
              </w:divBdr>
            </w:div>
            <w:div w:id="1252815089">
              <w:marLeft w:val="480"/>
              <w:marRight w:val="0"/>
              <w:marTop w:val="0"/>
              <w:marBottom w:val="0"/>
              <w:divBdr>
                <w:top w:val="none" w:sz="0" w:space="0" w:color="auto"/>
                <w:left w:val="none" w:sz="0" w:space="0" w:color="auto"/>
                <w:bottom w:val="none" w:sz="0" w:space="0" w:color="auto"/>
                <w:right w:val="none" w:sz="0" w:space="0" w:color="auto"/>
              </w:divBdr>
            </w:div>
            <w:div w:id="1253009209">
              <w:marLeft w:val="480"/>
              <w:marRight w:val="0"/>
              <w:marTop w:val="0"/>
              <w:marBottom w:val="0"/>
              <w:divBdr>
                <w:top w:val="none" w:sz="0" w:space="0" w:color="auto"/>
                <w:left w:val="none" w:sz="0" w:space="0" w:color="auto"/>
                <w:bottom w:val="none" w:sz="0" w:space="0" w:color="auto"/>
                <w:right w:val="none" w:sz="0" w:space="0" w:color="auto"/>
              </w:divBdr>
            </w:div>
            <w:div w:id="1253010483">
              <w:marLeft w:val="480"/>
              <w:marRight w:val="0"/>
              <w:marTop w:val="0"/>
              <w:marBottom w:val="0"/>
              <w:divBdr>
                <w:top w:val="none" w:sz="0" w:space="0" w:color="auto"/>
                <w:left w:val="none" w:sz="0" w:space="0" w:color="auto"/>
                <w:bottom w:val="none" w:sz="0" w:space="0" w:color="auto"/>
                <w:right w:val="none" w:sz="0" w:space="0" w:color="auto"/>
              </w:divBdr>
            </w:div>
            <w:div w:id="1253198756">
              <w:marLeft w:val="480"/>
              <w:marRight w:val="0"/>
              <w:marTop w:val="0"/>
              <w:marBottom w:val="0"/>
              <w:divBdr>
                <w:top w:val="none" w:sz="0" w:space="0" w:color="auto"/>
                <w:left w:val="none" w:sz="0" w:space="0" w:color="auto"/>
                <w:bottom w:val="none" w:sz="0" w:space="0" w:color="auto"/>
                <w:right w:val="none" w:sz="0" w:space="0" w:color="auto"/>
              </w:divBdr>
            </w:div>
            <w:div w:id="1253273855">
              <w:marLeft w:val="480"/>
              <w:marRight w:val="0"/>
              <w:marTop w:val="0"/>
              <w:marBottom w:val="0"/>
              <w:divBdr>
                <w:top w:val="none" w:sz="0" w:space="0" w:color="auto"/>
                <w:left w:val="none" w:sz="0" w:space="0" w:color="auto"/>
                <w:bottom w:val="none" w:sz="0" w:space="0" w:color="auto"/>
                <w:right w:val="none" w:sz="0" w:space="0" w:color="auto"/>
              </w:divBdr>
            </w:div>
            <w:div w:id="1253393389">
              <w:marLeft w:val="480"/>
              <w:marRight w:val="0"/>
              <w:marTop w:val="0"/>
              <w:marBottom w:val="0"/>
              <w:divBdr>
                <w:top w:val="none" w:sz="0" w:space="0" w:color="auto"/>
                <w:left w:val="none" w:sz="0" w:space="0" w:color="auto"/>
                <w:bottom w:val="none" w:sz="0" w:space="0" w:color="auto"/>
                <w:right w:val="none" w:sz="0" w:space="0" w:color="auto"/>
              </w:divBdr>
            </w:div>
            <w:div w:id="1253394621">
              <w:marLeft w:val="480"/>
              <w:marRight w:val="0"/>
              <w:marTop w:val="0"/>
              <w:marBottom w:val="0"/>
              <w:divBdr>
                <w:top w:val="none" w:sz="0" w:space="0" w:color="auto"/>
                <w:left w:val="none" w:sz="0" w:space="0" w:color="auto"/>
                <w:bottom w:val="none" w:sz="0" w:space="0" w:color="auto"/>
                <w:right w:val="none" w:sz="0" w:space="0" w:color="auto"/>
              </w:divBdr>
            </w:div>
            <w:div w:id="1253512135">
              <w:marLeft w:val="480"/>
              <w:marRight w:val="0"/>
              <w:marTop w:val="0"/>
              <w:marBottom w:val="0"/>
              <w:divBdr>
                <w:top w:val="none" w:sz="0" w:space="0" w:color="auto"/>
                <w:left w:val="none" w:sz="0" w:space="0" w:color="auto"/>
                <w:bottom w:val="none" w:sz="0" w:space="0" w:color="auto"/>
                <w:right w:val="none" w:sz="0" w:space="0" w:color="auto"/>
              </w:divBdr>
            </w:div>
            <w:div w:id="1253664832">
              <w:marLeft w:val="480"/>
              <w:marRight w:val="0"/>
              <w:marTop w:val="0"/>
              <w:marBottom w:val="0"/>
              <w:divBdr>
                <w:top w:val="none" w:sz="0" w:space="0" w:color="auto"/>
                <w:left w:val="none" w:sz="0" w:space="0" w:color="auto"/>
                <w:bottom w:val="none" w:sz="0" w:space="0" w:color="auto"/>
                <w:right w:val="none" w:sz="0" w:space="0" w:color="auto"/>
              </w:divBdr>
            </w:div>
            <w:div w:id="1253706497">
              <w:marLeft w:val="480"/>
              <w:marRight w:val="0"/>
              <w:marTop w:val="0"/>
              <w:marBottom w:val="0"/>
              <w:divBdr>
                <w:top w:val="none" w:sz="0" w:space="0" w:color="auto"/>
                <w:left w:val="none" w:sz="0" w:space="0" w:color="auto"/>
                <w:bottom w:val="none" w:sz="0" w:space="0" w:color="auto"/>
                <w:right w:val="none" w:sz="0" w:space="0" w:color="auto"/>
              </w:divBdr>
            </w:div>
            <w:div w:id="1253859141">
              <w:marLeft w:val="480"/>
              <w:marRight w:val="0"/>
              <w:marTop w:val="0"/>
              <w:marBottom w:val="0"/>
              <w:divBdr>
                <w:top w:val="none" w:sz="0" w:space="0" w:color="auto"/>
                <w:left w:val="none" w:sz="0" w:space="0" w:color="auto"/>
                <w:bottom w:val="none" w:sz="0" w:space="0" w:color="auto"/>
                <w:right w:val="none" w:sz="0" w:space="0" w:color="auto"/>
              </w:divBdr>
            </w:div>
            <w:div w:id="1253902324">
              <w:marLeft w:val="480"/>
              <w:marRight w:val="0"/>
              <w:marTop w:val="0"/>
              <w:marBottom w:val="0"/>
              <w:divBdr>
                <w:top w:val="none" w:sz="0" w:space="0" w:color="auto"/>
                <w:left w:val="none" w:sz="0" w:space="0" w:color="auto"/>
                <w:bottom w:val="none" w:sz="0" w:space="0" w:color="auto"/>
                <w:right w:val="none" w:sz="0" w:space="0" w:color="auto"/>
              </w:divBdr>
            </w:div>
            <w:div w:id="1253928354">
              <w:marLeft w:val="480"/>
              <w:marRight w:val="0"/>
              <w:marTop w:val="0"/>
              <w:marBottom w:val="0"/>
              <w:divBdr>
                <w:top w:val="none" w:sz="0" w:space="0" w:color="auto"/>
                <w:left w:val="none" w:sz="0" w:space="0" w:color="auto"/>
                <w:bottom w:val="none" w:sz="0" w:space="0" w:color="auto"/>
                <w:right w:val="none" w:sz="0" w:space="0" w:color="auto"/>
              </w:divBdr>
            </w:div>
            <w:div w:id="1253975831">
              <w:marLeft w:val="480"/>
              <w:marRight w:val="0"/>
              <w:marTop w:val="0"/>
              <w:marBottom w:val="0"/>
              <w:divBdr>
                <w:top w:val="none" w:sz="0" w:space="0" w:color="auto"/>
                <w:left w:val="none" w:sz="0" w:space="0" w:color="auto"/>
                <w:bottom w:val="none" w:sz="0" w:space="0" w:color="auto"/>
                <w:right w:val="none" w:sz="0" w:space="0" w:color="auto"/>
              </w:divBdr>
            </w:div>
            <w:div w:id="1254195094">
              <w:marLeft w:val="480"/>
              <w:marRight w:val="0"/>
              <w:marTop w:val="0"/>
              <w:marBottom w:val="0"/>
              <w:divBdr>
                <w:top w:val="none" w:sz="0" w:space="0" w:color="auto"/>
                <w:left w:val="none" w:sz="0" w:space="0" w:color="auto"/>
                <w:bottom w:val="none" w:sz="0" w:space="0" w:color="auto"/>
                <w:right w:val="none" w:sz="0" w:space="0" w:color="auto"/>
              </w:divBdr>
            </w:div>
            <w:div w:id="1254435744">
              <w:marLeft w:val="480"/>
              <w:marRight w:val="0"/>
              <w:marTop w:val="0"/>
              <w:marBottom w:val="0"/>
              <w:divBdr>
                <w:top w:val="none" w:sz="0" w:space="0" w:color="auto"/>
                <w:left w:val="none" w:sz="0" w:space="0" w:color="auto"/>
                <w:bottom w:val="none" w:sz="0" w:space="0" w:color="auto"/>
                <w:right w:val="none" w:sz="0" w:space="0" w:color="auto"/>
              </w:divBdr>
            </w:div>
            <w:div w:id="1254515523">
              <w:marLeft w:val="480"/>
              <w:marRight w:val="0"/>
              <w:marTop w:val="0"/>
              <w:marBottom w:val="0"/>
              <w:divBdr>
                <w:top w:val="none" w:sz="0" w:space="0" w:color="auto"/>
                <w:left w:val="none" w:sz="0" w:space="0" w:color="auto"/>
                <w:bottom w:val="none" w:sz="0" w:space="0" w:color="auto"/>
                <w:right w:val="none" w:sz="0" w:space="0" w:color="auto"/>
              </w:divBdr>
            </w:div>
            <w:div w:id="1254704597">
              <w:marLeft w:val="480"/>
              <w:marRight w:val="0"/>
              <w:marTop w:val="0"/>
              <w:marBottom w:val="0"/>
              <w:divBdr>
                <w:top w:val="none" w:sz="0" w:space="0" w:color="auto"/>
                <w:left w:val="none" w:sz="0" w:space="0" w:color="auto"/>
                <w:bottom w:val="none" w:sz="0" w:space="0" w:color="auto"/>
                <w:right w:val="none" w:sz="0" w:space="0" w:color="auto"/>
              </w:divBdr>
            </w:div>
            <w:div w:id="1254708591">
              <w:marLeft w:val="480"/>
              <w:marRight w:val="0"/>
              <w:marTop w:val="0"/>
              <w:marBottom w:val="0"/>
              <w:divBdr>
                <w:top w:val="none" w:sz="0" w:space="0" w:color="auto"/>
                <w:left w:val="none" w:sz="0" w:space="0" w:color="auto"/>
                <w:bottom w:val="none" w:sz="0" w:space="0" w:color="auto"/>
                <w:right w:val="none" w:sz="0" w:space="0" w:color="auto"/>
              </w:divBdr>
            </w:div>
            <w:div w:id="1254819672">
              <w:marLeft w:val="480"/>
              <w:marRight w:val="0"/>
              <w:marTop w:val="0"/>
              <w:marBottom w:val="0"/>
              <w:divBdr>
                <w:top w:val="none" w:sz="0" w:space="0" w:color="auto"/>
                <w:left w:val="none" w:sz="0" w:space="0" w:color="auto"/>
                <w:bottom w:val="none" w:sz="0" w:space="0" w:color="auto"/>
                <w:right w:val="none" w:sz="0" w:space="0" w:color="auto"/>
              </w:divBdr>
            </w:div>
            <w:div w:id="1255092045">
              <w:marLeft w:val="480"/>
              <w:marRight w:val="0"/>
              <w:marTop w:val="0"/>
              <w:marBottom w:val="0"/>
              <w:divBdr>
                <w:top w:val="none" w:sz="0" w:space="0" w:color="auto"/>
                <w:left w:val="none" w:sz="0" w:space="0" w:color="auto"/>
                <w:bottom w:val="none" w:sz="0" w:space="0" w:color="auto"/>
                <w:right w:val="none" w:sz="0" w:space="0" w:color="auto"/>
              </w:divBdr>
            </w:div>
            <w:div w:id="1255287188">
              <w:marLeft w:val="480"/>
              <w:marRight w:val="0"/>
              <w:marTop w:val="0"/>
              <w:marBottom w:val="0"/>
              <w:divBdr>
                <w:top w:val="none" w:sz="0" w:space="0" w:color="auto"/>
                <w:left w:val="none" w:sz="0" w:space="0" w:color="auto"/>
                <w:bottom w:val="none" w:sz="0" w:space="0" w:color="auto"/>
                <w:right w:val="none" w:sz="0" w:space="0" w:color="auto"/>
              </w:divBdr>
            </w:div>
            <w:div w:id="1255702030">
              <w:marLeft w:val="480"/>
              <w:marRight w:val="0"/>
              <w:marTop w:val="0"/>
              <w:marBottom w:val="0"/>
              <w:divBdr>
                <w:top w:val="none" w:sz="0" w:space="0" w:color="auto"/>
                <w:left w:val="none" w:sz="0" w:space="0" w:color="auto"/>
                <w:bottom w:val="none" w:sz="0" w:space="0" w:color="auto"/>
                <w:right w:val="none" w:sz="0" w:space="0" w:color="auto"/>
              </w:divBdr>
            </w:div>
            <w:div w:id="1255741834">
              <w:marLeft w:val="480"/>
              <w:marRight w:val="0"/>
              <w:marTop w:val="0"/>
              <w:marBottom w:val="0"/>
              <w:divBdr>
                <w:top w:val="none" w:sz="0" w:space="0" w:color="auto"/>
                <w:left w:val="none" w:sz="0" w:space="0" w:color="auto"/>
                <w:bottom w:val="none" w:sz="0" w:space="0" w:color="auto"/>
                <w:right w:val="none" w:sz="0" w:space="0" w:color="auto"/>
              </w:divBdr>
            </w:div>
            <w:div w:id="1255819070">
              <w:marLeft w:val="480"/>
              <w:marRight w:val="0"/>
              <w:marTop w:val="0"/>
              <w:marBottom w:val="0"/>
              <w:divBdr>
                <w:top w:val="none" w:sz="0" w:space="0" w:color="auto"/>
                <w:left w:val="none" w:sz="0" w:space="0" w:color="auto"/>
                <w:bottom w:val="none" w:sz="0" w:space="0" w:color="auto"/>
                <w:right w:val="none" w:sz="0" w:space="0" w:color="auto"/>
              </w:divBdr>
            </w:div>
            <w:div w:id="1255867003">
              <w:marLeft w:val="480"/>
              <w:marRight w:val="0"/>
              <w:marTop w:val="0"/>
              <w:marBottom w:val="0"/>
              <w:divBdr>
                <w:top w:val="none" w:sz="0" w:space="0" w:color="auto"/>
                <w:left w:val="none" w:sz="0" w:space="0" w:color="auto"/>
                <w:bottom w:val="none" w:sz="0" w:space="0" w:color="auto"/>
                <w:right w:val="none" w:sz="0" w:space="0" w:color="auto"/>
              </w:divBdr>
            </w:div>
            <w:div w:id="1255894862">
              <w:marLeft w:val="480"/>
              <w:marRight w:val="0"/>
              <w:marTop w:val="0"/>
              <w:marBottom w:val="0"/>
              <w:divBdr>
                <w:top w:val="none" w:sz="0" w:space="0" w:color="auto"/>
                <w:left w:val="none" w:sz="0" w:space="0" w:color="auto"/>
                <w:bottom w:val="none" w:sz="0" w:space="0" w:color="auto"/>
                <w:right w:val="none" w:sz="0" w:space="0" w:color="auto"/>
              </w:divBdr>
            </w:div>
            <w:div w:id="1255895056">
              <w:marLeft w:val="480"/>
              <w:marRight w:val="0"/>
              <w:marTop w:val="0"/>
              <w:marBottom w:val="0"/>
              <w:divBdr>
                <w:top w:val="none" w:sz="0" w:space="0" w:color="auto"/>
                <w:left w:val="none" w:sz="0" w:space="0" w:color="auto"/>
                <w:bottom w:val="none" w:sz="0" w:space="0" w:color="auto"/>
                <w:right w:val="none" w:sz="0" w:space="0" w:color="auto"/>
              </w:divBdr>
            </w:div>
            <w:div w:id="1255943317">
              <w:marLeft w:val="480"/>
              <w:marRight w:val="0"/>
              <w:marTop w:val="0"/>
              <w:marBottom w:val="0"/>
              <w:divBdr>
                <w:top w:val="none" w:sz="0" w:space="0" w:color="auto"/>
                <w:left w:val="none" w:sz="0" w:space="0" w:color="auto"/>
                <w:bottom w:val="none" w:sz="0" w:space="0" w:color="auto"/>
                <w:right w:val="none" w:sz="0" w:space="0" w:color="auto"/>
              </w:divBdr>
            </w:div>
            <w:div w:id="1256325153">
              <w:marLeft w:val="480"/>
              <w:marRight w:val="0"/>
              <w:marTop w:val="0"/>
              <w:marBottom w:val="0"/>
              <w:divBdr>
                <w:top w:val="none" w:sz="0" w:space="0" w:color="auto"/>
                <w:left w:val="none" w:sz="0" w:space="0" w:color="auto"/>
                <w:bottom w:val="none" w:sz="0" w:space="0" w:color="auto"/>
                <w:right w:val="none" w:sz="0" w:space="0" w:color="auto"/>
              </w:divBdr>
            </w:div>
            <w:div w:id="1256592080">
              <w:marLeft w:val="480"/>
              <w:marRight w:val="0"/>
              <w:marTop w:val="0"/>
              <w:marBottom w:val="0"/>
              <w:divBdr>
                <w:top w:val="none" w:sz="0" w:space="0" w:color="auto"/>
                <w:left w:val="none" w:sz="0" w:space="0" w:color="auto"/>
                <w:bottom w:val="none" w:sz="0" w:space="0" w:color="auto"/>
                <w:right w:val="none" w:sz="0" w:space="0" w:color="auto"/>
              </w:divBdr>
            </w:div>
            <w:div w:id="1257250336">
              <w:marLeft w:val="480"/>
              <w:marRight w:val="0"/>
              <w:marTop w:val="0"/>
              <w:marBottom w:val="0"/>
              <w:divBdr>
                <w:top w:val="none" w:sz="0" w:space="0" w:color="auto"/>
                <w:left w:val="none" w:sz="0" w:space="0" w:color="auto"/>
                <w:bottom w:val="none" w:sz="0" w:space="0" w:color="auto"/>
                <w:right w:val="none" w:sz="0" w:space="0" w:color="auto"/>
              </w:divBdr>
            </w:div>
            <w:div w:id="1257514198">
              <w:marLeft w:val="480"/>
              <w:marRight w:val="0"/>
              <w:marTop w:val="0"/>
              <w:marBottom w:val="0"/>
              <w:divBdr>
                <w:top w:val="none" w:sz="0" w:space="0" w:color="auto"/>
                <w:left w:val="none" w:sz="0" w:space="0" w:color="auto"/>
                <w:bottom w:val="none" w:sz="0" w:space="0" w:color="auto"/>
                <w:right w:val="none" w:sz="0" w:space="0" w:color="auto"/>
              </w:divBdr>
            </w:div>
            <w:div w:id="1257597318">
              <w:marLeft w:val="480"/>
              <w:marRight w:val="0"/>
              <w:marTop w:val="0"/>
              <w:marBottom w:val="0"/>
              <w:divBdr>
                <w:top w:val="none" w:sz="0" w:space="0" w:color="auto"/>
                <w:left w:val="none" w:sz="0" w:space="0" w:color="auto"/>
                <w:bottom w:val="none" w:sz="0" w:space="0" w:color="auto"/>
                <w:right w:val="none" w:sz="0" w:space="0" w:color="auto"/>
              </w:divBdr>
            </w:div>
            <w:div w:id="1257667789">
              <w:marLeft w:val="480"/>
              <w:marRight w:val="0"/>
              <w:marTop w:val="0"/>
              <w:marBottom w:val="0"/>
              <w:divBdr>
                <w:top w:val="none" w:sz="0" w:space="0" w:color="auto"/>
                <w:left w:val="none" w:sz="0" w:space="0" w:color="auto"/>
                <w:bottom w:val="none" w:sz="0" w:space="0" w:color="auto"/>
                <w:right w:val="none" w:sz="0" w:space="0" w:color="auto"/>
              </w:divBdr>
            </w:div>
            <w:div w:id="1257982289">
              <w:marLeft w:val="480"/>
              <w:marRight w:val="0"/>
              <w:marTop w:val="0"/>
              <w:marBottom w:val="0"/>
              <w:divBdr>
                <w:top w:val="none" w:sz="0" w:space="0" w:color="auto"/>
                <w:left w:val="none" w:sz="0" w:space="0" w:color="auto"/>
                <w:bottom w:val="none" w:sz="0" w:space="0" w:color="auto"/>
                <w:right w:val="none" w:sz="0" w:space="0" w:color="auto"/>
              </w:divBdr>
            </w:div>
            <w:div w:id="1258250136">
              <w:marLeft w:val="480"/>
              <w:marRight w:val="0"/>
              <w:marTop w:val="0"/>
              <w:marBottom w:val="0"/>
              <w:divBdr>
                <w:top w:val="none" w:sz="0" w:space="0" w:color="auto"/>
                <w:left w:val="none" w:sz="0" w:space="0" w:color="auto"/>
                <w:bottom w:val="none" w:sz="0" w:space="0" w:color="auto"/>
                <w:right w:val="none" w:sz="0" w:space="0" w:color="auto"/>
              </w:divBdr>
            </w:div>
            <w:div w:id="1258320416">
              <w:marLeft w:val="480"/>
              <w:marRight w:val="0"/>
              <w:marTop w:val="0"/>
              <w:marBottom w:val="0"/>
              <w:divBdr>
                <w:top w:val="none" w:sz="0" w:space="0" w:color="auto"/>
                <w:left w:val="none" w:sz="0" w:space="0" w:color="auto"/>
                <w:bottom w:val="none" w:sz="0" w:space="0" w:color="auto"/>
                <w:right w:val="none" w:sz="0" w:space="0" w:color="auto"/>
              </w:divBdr>
            </w:div>
            <w:div w:id="1258363200">
              <w:marLeft w:val="480"/>
              <w:marRight w:val="0"/>
              <w:marTop w:val="0"/>
              <w:marBottom w:val="0"/>
              <w:divBdr>
                <w:top w:val="none" w:sz="0" w:space="0" w:color="auto"/>
                <w:left w:val="none" w:sz="0" w:space="0" w:color="auto"/>
                <w:bottom w:val="none" w:sz="0" w:space="0" w:color="auto"/>
                <w:right w:val="none" w:sz="0" w:space="0" w:color="auto"/>
              </w:divBdr>
            </w:div>
            <w:div w:id="1258366614">
              <w:marLeft w:val="480"/>
              <w:marRight w:val="0"/>
              <w:marTop w:val="0"/>
              <w:marBottom w:val="0"/>
              <w:divBdr>
                <w:top w:val="none" w:sz="0" w:space="0" w:color="auto"/>
                <w:left w:val="none" w:sz="0" w:space="0" w:color="auto"/>
                <w:bottom w:val="none" w:sz="0" w:space="0" w:color="auto"/>
                <w:right w:val="none" w:sz="0" w:space="0" w:color="auto"/>
              </w:divBdr>
            </w:div>
            <w:div w:id="1258520172">
              <w:marLeft w:val="480"/>
              <w:marRight w:val="0"/>
              <w:marTop w:val="0"/>
              <w:marBottom w:val="0"/>
              <w:divBdr>
                <w:top w:val="none" w:sz="0" w:space="0" w:color="auto"/>
                <w:left w:val="none" w:sz="0" w:space="0" w:color="auto"/>
                <w:bottom w:val="none" w:sz="0" w:space="0" w:color="auto"/>
                <w:right w:val="none" w:sz="0" w:space="0" w:color="auto"/>
              </w:divBdr>
            </w:div>
            <w:div w:id="1258559324">
              <w:marLeft w:val="480"/>
              <w:marRight w:val="0"/>
              <w:marTop w:val="0"/>
              <w:marBottom w:val="0"/>
              <w:divBdr>
                <w:top w:val="none" w:sz="0" w:space="0" w:color="auto"/>
                <w:left w:val="none" w:sz="0" w:space="0" w:color="auto"/>
                <w:bottom w:val="none" w:sz="0" w:space="0" w:color="auto"/>
                <w:right w:val="none" w:sz="0" w:space="0" w:color="auto"/>
              </w:divBdr>
            </w:div>
            <w:div w:id="1258632340">
              <w:marLeft w:val="480"/>
              <w:marRight w:val="0"/>
              <w:marTop w:val="0"/>
              <w:marBottom w:val="0"/>
              <w:divBdr>
                <w:top w:val="none" w:sz="0" w:space="0" w:color="auto"/>
                <w:left w:val="none" w:sz="0" w:space="0" w:color="auto"/>
                <w:bottom w:val="none" w:sz="0" w:space="0" w:color="auto"/>
                <w:right w:val="none" w:sz="0" w:space="0" w:color="auto"/>
              </w:divBdr>
            </w:div>
            <w:div w:id="1258829088">
              <w:marLeft w:val="480"/>
              <w:marRight w:val="0"/>
              <w:marTop w:val="0"/>
              <w:marBottom w:val="0"/>
              <w:divBdr>
                <w:top w:val="none" w:sz="0" w:space="0" w:color="auto"/>
                <w:left w:val="none" w:sz="0" w:space="0" w:color="auto"/>
                <w:bottom w:val="none" w:sz="0" w:space="0" w:color="auto"/>
                <w:right w:val="none" w:sz="0" w:space="0" w:color="auto"/>
              </w:divBdr>
            </w:div>
            <w:div w:id="1258833501">
              <w:marLeft w:val="480"/>
              <w:marRight w:val="0"/>
              <w:marTop w:val="0"/>
              <w:marBottom w:val="0"/>
              <w:divBdr>
                <w:top w:val="none" w:sz="0" w:space="0" w:color="auto"/>
                <w:left w:val="none" w:sz="0" w:space="0" w:color="auto"/>
                <w:bottom w:val="none" w:sz="0" w:space="0" w:color="auto"/>
                <w:right w:val="none" w:sz="0" w:space="0" w:color="auto"/>
              </w:divBdr>
            </w:div>
            <w:div w:id="1259101044">
              <w:marLeft w:val="480"/>
              <w:marRight w:val="0"/>
              <w:marTop w:val="0"/>
              <w:marBottom w:val="0"/>
              <w:divBdr>
                <w:top w:val="none" w:sz="0" w:space="0" w:color="auto"/>
                <w:left w:val="none" w:sz="0" w:space="0" w:color="auto"/>
                <w:bottom w:val="none" w:sz="0" w:space="0" w:color="auto"/>
                <w:right w:val="none" w:sz="0" w:space="0" w:color="auto"/>
              </w:divBdr>
            </w:div>
            <w:div w:id="1259363434">
              <w:marLeft w:val="480"/>
              <w:marRight w:val="0"/>
              <w:marTop w:val="0"/>
              <w:marBottom w:val="0"/>
              <w:divBdr>
                <w:top w:val="none" w:sz="0" w:space="0" w:color="auto"/>
                <w:left w:val="none" w:sz="0" w:space="0" w:color="auto"/>
                <w:bottom w:val="none" w:sz="0" w:space="0" w:color="auto"/>
                <w:right w:val="none" w:sz="0" w:space="0" w:color="auto"/>
              </w:divBdr>
            </w:div>
            <w:div w:id="1259367422">
              <w:marLeft w:val="480"/>
              <w:marRight w:val="0"/>
              <w:marTop w:val="0"/>
              <w:marBottom w:val="0"/>
              <w:divBdr>
                <w:top w:val="none" w:sz="0" w:space="0" w:color="auto"/>
                <w:left w:val="none" w:sz="0" w:space="0" w:color="auto"/>
                <w:bottom w:val="none" w:sz="0" w:space="0" w:color="auto"/>
                <w:right w:val="none" w:sz="0" w:space="0" w:color="auto"/>
              </w:divBdr>
            </w:div>
            <w:div w:id="1259437381">
              <w:marLeft w:val="480"/>
              <w:marRight w:val="0"/>
              <w:marTop w:val="0"/>
              <w:marBottom w:val="0"/>
              <w:divBdr>
                <w:top w:val="none" w:sz="0" w:space="0" w:color="auto"/>
                <w:left w:val="none" w:sz="0" w:space="0" w:color="auto"/>
                <w:bottom w:val="none" w:sz="0" w:space="0" w:color="auto"/>
                <w:right w:val="none" w:sz="0" w:space="0" w:color="auto"/>
              </w:divBdr>
            </w:div>
            <w:div w:id="1259563990">
              <w:marLeft w:val="480"/>
              <w:marRight w:val="0"/>
              <w:marTop w:val="0"/>
              <w:marBottom w:val="0"/>
              <w:divBdr>
                <w:top w:val="none" w:sz="0" w:space="0" w:color="auto"/>
                <w:left w:val="none" w:sz="0" w:space="0" w:color="auto"/>
                <w:bottom w:val="none" w:sz="0" w:space="0" w:color="auto"/>
                <w:right w:val="none" w:sz="0" w:space="0" w:color="auto"/>
              </w:divBdr>
            </w:div>
            <w:div w:id="1259607447">
              <w:marLeft w:val="480"/>
              <w:marRight w:val="0"/>
              <w:marTop w:val="0"/>
              <w:marBottom w:val="0"/>
              <w:divBdr>
                <w:top w:val="none" w:sz="0" w:space="0" w:color="auto"/>
                <w:left w:val="none" w:sz="0" w:space="0" w:color="auto"/>
                <w:bottom w:val="none" w:sz="0" w:space="0" w:color="auto"/>
                <w:right w:val="none" w:sz="0" w:space="0" w:color="auto"/>
              </w:divBdr>
            </w:div>
            <w:div w:id="1259631265">
              <w:marLeft w:val="480"/>
              <w:marRight w:val="0"/>
              <w:marTop w:val="0"/>
              <w:marBottom w:val="0"/>
              <w:divBdr>
                <w:top w:val="none" w:sz="0" w:space="0" w:color="auto"/>
                <w:left w:val="none" w:sz="0" w:space="0" w:color="auto"/>
                <w:bottom w:val="none" w:sz="0" w:space="0" w:color="auto"/>
                <w:right w:val="none" w:sz="0" w:space="0" w:color="auto"/>
              </w:divBdr>
            </w:div>
            <w:div w:id="1259824832">
              <w:marLeft w:val="480"/>
              <w:marRight w:val="0"/>
              <w:marTop w:val="0"/>
              <w:marBottom w:val="0"/>
              <w:divBdr>
                <w:top w:val="none" w:sz="0" w:space="0" w:color="auto"/>
                <w:left w:val="none" w:sz="0" w:space="0" w:color="auto"/>
                <w:bottom w:val="none" w:sz="0" w:space="0" w:color="auto"/>
                <w:right w:val="none" w:sz="0" w:space="0" w:color="auto"/>
              </w:divBdr>
            </w:div>
            <w:div w:id="1259831089">
              <w:marLeft w:val="480"/>
              <w:marRight w:val="0"/>
              <w:marTop w:val="0"/>
              <w:marBottom w:val="0"/>
              <w:divBdr>
                <w:top w:val="none" w:sz="0" w:space="0" w:color="auto"/>
                <w:left w:val="none" w:sz="0" w:space="0" w:color="auto"/>
                <w:bottom w:val="none" w:sz="0" w:space="0" w:color="auto"/>
                <w:right w:val="none" w:sz="0" w:space="0" w:color="auto"/>
              </w:divBdr>
            </w:div>
            <w:div w:id="1259866861">
              <w:marLeft w:val="480"/>
              <w:marRight w:val="0"/>
              <w:marTop w:val="0"/>
              <w:marBottom w:val="0"/>
              <w:divBdr>
                <w:top w:val="none" w:sz="0" w:space="0" w:color="auto"/>
                <w:left w:val="none" w:sz="0" w:space="0" w:color="auto"/>
                <w:bottom w:val="none" w:sz="0" w:space="0" w:color="auto"/>
                <w:right w:val="none" w:sz="0" w:space="0" w:color="auto"/>
              </w:divBdr>
            </w:div>
            <w:div w:id="1259870277">
              <w:marLeft w:val="480"/>
              <w:marRight w:val="0"/>
              <w:marTop w:val="0"/>
              <w:marBottom w:val="0"/>
              <w:divBdr>
                <w:top w:val="none" w:sz="0" w:space="0" w:color="auto"/>
                <w:left w:val="none" w:sz="0" w:space="0" w:color="auto"/>
                <w:bottom w:val="none" w:sz="0" w:space="0" w:color="auto"/>
                <w:right w:val="none" w:sz="0" w:space="0" w:color="auto"/>
              </w:divBdr>
            </w:div>
            <w:div w:id="1259944153">
              <w:marLeft w:val="480"/>
              <w:marRight w:val="0"/>
              <w:marTop w:val="0"/>
              <w:marBottom w:val="0"/>
              <w:divBdr>
                <w:top w:val="none" w:sz="0" w:space="0" w:color="auto"/>
                <w:left w:val="none" w:sz="0" w:space="0" w:color="auto"/>
                <w:bottom w:val="none" w:sz="0" w:space="0" w:color="auto"/>
                <w:right w:val="none" w:sz="0" w:space="0" w:color="auto"/>
              </w:divBdr>
            </w:div>
            <w:div w:id="1260019500">
              <w:marLeft w:val="480"/>
              <w:marRight w:val="0"/>
              <w:marTop w:val="0"/>
              <w:marBottom w:val="0"/>
              <w:divBdr>
                <w:top w:val="none" w:sz="0" w:space="0" w:color="auto"/>
                <w:left w:val="none" w:sz="0" w:space="0" w:color="auto"/>
                <w:bottom w:val="none" w:sz="0" w:space="0" w:color="auto"/>
                <w:right w:val="none" w:sz="0" w:space="0" w:color="auto"/>
              </w:divBdr>
            </w:div>
            <w:div w:id="1260064971">
              <w:marLeft w:val="480"/>
              <w:marRight w:val="0"/>
              <w:marTop w:val="0"/>
              <w:marBottom w:val="0"/>
              <w:divBdr>
                <w:top w:val="none" w:sz="0" w:space="0" w:color="auto"/>
                <w:left w:val="none" w:sz="0" w:space="0" w:color="auto"/>
                <w:bottom w:val="none" w:sz="0" w:space="0" w:color="auto"/>
                <w:right w:val="none" w:sz="0" w:space="0" w:color="auto"/>
              </w:divBdr>
            </w:div>
            <w:div w:id="1260136987">
              <w:marLeft w:val="480"/>
              <w:marRight w:val="0"/>
              <w:marTop w:val="0"/>
              <w:marBottom w:val="0"/>
              <w:divBdr>
                <w:top w:val="none" w:sz="0" w:space="0" w:color="auto"/>
                <w:left w:val="none" w:sz="0" w:space="0" w:color="auto"/>
                <w:bottom w:val="none" w:sz="0" w:space="0" w:color="auto"/>
                <w:right w:val="none" w:sz="0" w:space="0" w:color="auto"/>
              </w:divBdr>
            </w:div>
            <w:div w:id="1260288025">
              <w:marLeft w:val="480"/>
              <w:marRight w:val="0"/>
              <w:marTop w:val="0"/>
              <w:marBottom w:val="0"/>
              <w:divBdr>
                <w:top w:val="none" w:sz="0" w:space="0" w:color="auto"/>
                <w:left w:val="none" w:sz="0" w:space="0" w:color="auto"/>
                <w:bottom w:val="none" w:sz="0" w:space="0" w:color="auto"/>
                <w:right w:val="none" w:sz="0" w:space="0" w:color="auto"/>
              </w:divBdr>
            </w:div>
            <w:div w:id="1260483790">
              <w:marLeft w:val="480"/>
              <w:marRight w:val="0"/>
              <w:marTop w:val="0"/>
              <w:marBottom w:val="0"/>
              <w:divBdr>
                <w:top w:val="none" w:sz="0" w:space="0" w:color="auto"/>
                <w:left w:val="none" w:sz="0" w:space="0" w:color="auto"/>
                <w:bottom w:val="none" w:sz="0" w:space="0" w:color="auto"/>
                <w:right w:val="none" w:sz="0" w:space="0" w:color="auto"/>
              </w:divBdr>
            </w:div>
            <w:div w:id="1260915839">
              <w:marLeft w:val="480"/>
              <w:marRight w:val="0"/>
              <w:marTop w:val="0"/>
              <w:marBottom w:val="0"/>
              <w:divBdr>
                <w:top w:val="none" w:sz="0" w:space="0" w:color="auto"/>
                <w:left w:val="none" w:sz="0" w:space="0" w:color="auto"/>
                <w:bottom w:val="none" w:sz="0" w:space="0" w:color="auto"/>
                <w:right w:val="none" w:sz="0" w:space="0" w:color="auto"/>
              </w:divBdr>
            </w:div>
            <w:div w:id="1260941947">
              <w:marLeft w:val="480"/>
              <w:marRight w:val="0"/>
              <w:marTop w:val="0"/>
              <w:marBottom w:val="0"/>
              <w:divBdr>
                <w:top w:val="none" w:sz="0" w:space="0" w:color="auto"/>
                <w:left w:val="none" w:sz="0" w:space="0" w:color="auto"/>
                <w:bottom w:val="none" w:sz="0" w:space="0" w:color="auto"/>
                <w:right w:val="none" w:sz="0" w:space="0" w:color="auto"/>
              </w:divBdr>
            </w:div>
            <w:div w:id="1261336820">
              <w:marLeft w:val="480"/>
              <w:marRight w:val="0"/>
              <w:marTop w:val="0"/>
              <w:marBottom w:val="0"/>
              <w:divBdr>
                <w:top w:val="none" w:sz="0" w:space="0" w:color="auto"/>
                <w:left w:val="none" w:sz="0" w:space="0" w:color="auto"/>
                <w:bottom w:val="none" w:sz="0" w:space="0" w:color="auto"/>
                <w:right w:val="none" w:sz="0" w:space="0" w:color="auto"/>
              </w:divBdr>
            </w:div>
            <w:div w:id="1261373213">
              <w:marLeft w:val="480"/>
              <w:marRight w:val="0"/>
              <w:marTop w:val="0"/>
              <w:marBottom w:val="0"/>
              <w:divBdr>
                <w:top w:val="none" w:sz="0" w:space="0" w:color="auto"/>
                <w:left w:val="none" w:sz="0" w:space="0" w:color="auto"/>
                <w:bottom w:val="none" w:sz="0" w:space="0" w:color="auto"/>
                <w:right w:val="none" w:sz="0" w:space="0" w:color="auto"/>
              </w:divBdr>
            </w:div>
            <w:div w:id="1261721201">
              <w:marLeft w:val="480"/>
              <w:marRight w:val="0"/>
              <w:marTop w:val="0"/>
              <w:marBottom w:val="0"/>
              <w:divBdr>
                <w:top w:val="none" w:sz="0" w:space="0" w:color="auto"/>
                <w:left w:val="none" w:sz="0" w:space="0" w:color="auto"/>
                <w:bottom w:val="none" w:sz="0" w:space="0" w:color="auto"/>
                <w:right w:val="none" w:sz="0" w:space="0" w:color="auto"/>
              </w:divBdr>
            </w:div>
            <w:div w:id="1261841123">
              <w:marLeft w:val="480"/>
              <w:marRight w:val="0"/>
              <w:marTop w:val="0"/>
              <w:marBottom w:val="0"/>
              <w:divBdr>
                <w:top w:val="none" w:sz="0" w:space="0" w:color="auto"/>
                <w:left w:val="none" w:sz="0" w:space="0" w:color="auto"/>
                <w:bottom w:val="none" w:sz="0" w:space="0" w:color="auto"/>
                <w:right w:val="none" w:sz="0" w:space="0" w:color="auto"/>
              </w:divBdr>
            </w:div>
            <w:div w:id="1261841745">
              <w:marLeft w:val="480"/>
              <w:marRight w:val="0"/>
              <w:marTop w:val="0"/>
              <w:marBottom w:val="0"/>
              <w:divBdr>
                <w:top w:val="none" w:sz="0" w:space="0" w:color="auto"/>
                <w:left w:val="none" w:sz="0" w:space="0" w:color="auto"/>
                <w:bottom w:val="none" w:sz="0" w:space="0" w:color="auto"/>
                <w:right w:val="none" w:sz="0" w:space="0" w:color="auto"/>
              </w:divBdr>
            </w:div>
            <w:div w:id="1261913857">
              <w:marLeft w:val="480"/>
              <w:marRight w:val="0"/>
              <w:marTop w:val="0"/>
              <w:marBottom w:val="0"/>
              <w:divBdr>
                <w:top w:val="none" w:sz="0" w:space="0" w:color="auto"/>
                <w:left w:val="none" w:sz="0" w:space="0" w:color="auto"/>
                <w:bottom w:val="none" w:sz="0" w:space="0" w:color="auto"/>
                <w:right w:val="none" w:sz="0" w:space="0" w:color="auto"/>
              </w:divBdr>
            </w:div>
            <w:div w:id="1261988896">
              <w:marLeft w:val="480"/>
              <w:marRight w:val="0"/>
              <w:marTop w:val="0"/>
              <w:marBottom w:val="0"/>
              <w:divBdr>
                <w:top w:val="none" w:sz="0" w:space="0" w:color="auto"/>
                <w:left w:val="none" w:sz="0" w:space="0" w:color="auto"/>
                <w:bottom w:val="none" w:sz="0" w:space="0" w:color="auto"/>
                <w:right w:val="none" w:sz="0" w:space="0" w:color="auto"/>
              </w:divBdr>
            </w:div>
            <w:div w:id="1262300763">
              <w:marLeft w:val="480"/>
              <w:marRight w:val="0"/>
              <w:marTop w:val="0"/>
              <w:marBottom w:val="0"/>
              <w:divBdr>
                <w:top w:val="none" w:sz="0" w:space="0" w:color="auto"/>
                <w:left w:val="none" w:sz="0" w:space="0" w:color="auto"/>
                <w:bottom w:val="none" w:sz="0" w:space="0" w:color="auto"/>
                <w:right w:val="none" w:sz="0" w:space="0" w:color="auto"/>
              </w:divBdr>
            </w:div>
            <w:div w:id="1262376040">
              <w:marLeft w:val="480"/>
              <w:marRight w:val="0"/>
              <w:marTop w:val="0"/>
              <w:marBottom w:val="0"/>
              <w:divBdr>
                <w:top w:val="none" w:sz="0" w:space="0" w:color="auto"/>
                <w:left w:val="none" w:sz="0" w:space="0" w:color="auto"/>
                <w:bottom w:val="none" w:sz="0" w:space="0" w:color="auto"/>
                <w:right w:val="none" w:sz="0" w:space="0" w:color="auto"/>
              </w:divBdr>
            </w:div>
            <w:div w:id="1262646933">
              <w:marLeft w:val="480"/>
              <w:marRight w:val="0"/>
              <w:marTop w:val="0"/>
              <w:marBottom w:val="0"/>
              <w:divBdr>
                <w:top w:val="none" w:sz="0" w:space="0" w:color="auto"/>
                <w:left w:val="none" w:sz="0" w:space="0" w:color="auto"/>
                <w:bottom w:val="none" w:sz="0" w:space="0" w:color="auto"/>
                <w:right w:val="none" w:sz="0" w:space="0" w:color="auto"/>
              </w:divBdr>
            </w:div>
            <w:div w:id="1262834221">
              <w:marLeft w:val="480"/>
              <w:marRight w:val="0"/>
              <w:marTop w:val="0"/>
              <w:marBottom w:val="0"/>
              <w:divBdr>
                <w:top w:val="none" w:sz="0" w:space="0" w:color="auto"/>
                <w:left w:val="none" w:sz="0" w:space="0" w:color="auto"/>
                <w:bottom w:val="none" w:sz="0" w:space="0" w:color="auto"/>
                <w:right w:val="none" w:sz="0" w:space="0" w:color="auto"/>
              </w:divBdr>
            </w:div>
            <w:div w:id="1263031151">
              <w:marLeft w:val="480"/>
              <w:marRight w:val="0"/>
              <w:marTop w:val="0"/>
              <w:marBottom w:val="0"/>
              <w:divBdr>
                <w:top w:val="none" w:sz="0" w:space="0" w:color="auto"/>
                <w:left w:val="none" w:sz="0" w:space="0" w:color="auto"/>
                <w:bottom w:val="none" w:sz="0" w:space="0" w:color="auto"/>
                <w:right w:val="none" w:sz="0" w:space="0" w:color="auto"/>
              </w:divBdr>
            </w:div>
            <w:div w:id="1263147202">
              <w:marLeft w:val="480"/>
              <w:marRight w:val="0"/>
              <w:marTop w:val="0"/>
              <w:marBottom w:val="0"/>
              <w:divBdr>
                <w:top w:val="none" w:sz="0" w:space="0" w:color="auto"/>
                <w:left w:val="none" w:sz="0" w:space="0" w:color="auto"/>
                <w:bottom w:val="none" w:sz="0" w:space="0" w:color="auto"/>
                <w:right w:val="none" w:sz="0" w:space="0" w:color="auto"/>
              </w:divBdr>
            </w:div>
            <w:div w:id="1263219955">
              <w:marLeft w:val="480"/>
              <w:marRight w:val="0"/>
              <w:marTop w:val="0"/>
              <w:marBottom w:val="0"/>
              <w:divBdr>
                <w:top w:val="none" w:sz="0" w:space="0" w:color="auto"/>
                <w:left w:val="none" w:sz="0" w:space="0" w:color="auto"/>
                <w:bottom w:val="none" w:sz="0" w:space="0" w:color="auto"/>
                <w:right w:val="none" w:sz="0" w:space="0" w:color="auto"/>
              </w:divBdr>
            </w:div>
            <w:div w:id="1263223291">
              <w:marLeft w:val="480"/>
              <w:marRight w:val="0"/>
              <w:marTop w:val="0"/>
              <w:marBottom w:val="0"/>
              <w:divBdr>
                <w:top w:val="none" w:sz="0" w:space="0" w:color="auto"/>
                <w:left w:val="none" w:sz="0" w:space="0" w:color="auto"/>
                <w:bottom w:val="none" w:sz="0" w:space="0" w:color="auto"/>
                <w:right w:val="none" w:sz="0" w:space="0" w:color="auto"/>
              </w:divBdr>
            </w:div>
            <w:div w:id="1263295726">
              <w:marLeft w:val="480"/>
              <w:marRight w:val="0"/>
              <w:marTop w:val="0"/>
              <w:marBottom w:val="0"/>
              <w:divBdr>
                <w:top w:val="none" w:sz="0" w:space="0" w:color="auto"/>
                <w:left w:val="none" w:sz="0" w:space="0" w:color="auto"/>
                <w:bottom w:val="none" w:sz="0" w:space="0" w:color="auto"/>
                <w:right w:val="none" w:sz="0" w:space="0" w:color="auto"/>
              </w:divBdr>
            </w:div>
            <w:div w:id="1263412076">
              <w:marLeft w:val="480"/>
              <w:marRight w:val="0"/>
              <w:marTop w:val="0"/>
              <w:marBottom w:val="0"/>
              <w:divBdr>
                <w:top w:val="none" w:sz="0" w:space="0" w:color="auto"/>
                <w:left w:val="none" w:sz="0" w:space="0" w:color="auto"/>
                <w:bottom w:val="none" w:sz="0" w:space="0" w:color="auto"/>
                <w:right w:val="none" w:sz="0" w:space="0" w:color="auto"/>
              </w:divBdr>
            </w:div>
            <w:div w:id="1263535863">
              <w:marLeft w:val="480"/>
              <w:marRight w:val="0"/>
              <w:marTop w:val="0"/>
              <w:marBottom w:val="0"/>
              <w:divBdr>
                <w:top w:val="none" w:sz="0" w:space="0" w:color="auto"/>
                <w:left w:val="none" w:sz="0" w:space="0" w:color="auto"/>
                <w:bottom w:val="none" w:sz="0" w:space="0" w:color="auto"/>
                <w:right w:val="none" w:sz="0" w:space="0" w:color="auto"/>
              </w:divBdr>
            </w:div>
            <w:div w:id="1263877820">
              <w:marLeft w:val="480"/>
              <w:marRight w:val="0"/>
              <w:marTop w:val="0"/>
              <w:marBottom w:val="0"/>
              <w:divBdr>
                <w:top w:val="none" w:sz="0" w:space="0" w:color="auto"/>
                <w:left w:val="none" w:sz="0" w:space="0" w:color="auto"/>
                <w:bottom w:val="none" w:sz="0" w:space="0" w:color="auto"/>
                <w:right w:val="none" w:sz="0" w:space="0" w:color="auto"/>
              </w:divBdr>
            </w:div>
            <w:div w:id="1264069322">
              <w:marLeft w:val="480"/>
              <w:marRight w:val="0"/>
              <w:marTop w:val="0"/>
              <w:marBottom w:val="0"/>
              <w:divBdr>
                <w:top w:val="none" w:sz="0" w:space="0" w:color="auto"/>
                <w:left w:val="none" w:sz="0" w:space="0" w:color="auto"/>
                <w:bottom w:val="none" w:sz="0" w:space="0" w:color="auto"/>
                <w:right w:val="none" w:sz="0" w:space="0" w:color="auto"/>
              </w:divBdr>
            </w:div>
            <w:div w:id="1264189935">
              <w:marLeft w:val="480"/>
              <w:marRight w:val="0"/>
              <w:marTop w:val="0"/>
              <w:marBottom w:val="0"/>
              <w:divBdr>
                <w:top w:val="none" w:sz="0" w:space="0" w:color="auto"/>
                <w:left w:val="none" w:sz="0" w:space="0" w:color="auto"/>
                <w:bottom w:val="none" w:sz="0" w:space="0" w:color="auto"/>
                <w:right w:val="none" w:sz="0" w:space="0" w:color="auto"/>
              </w:divBdr>
            </w:div>
            <w:div w:id="1264191632">
              <w:marLeft w:val="480"/>
              <w:marRight w:val="0"/>
              <w:marTop w:val="0"/>
              <w:marBottom w:val="0"/>
              <w:divBdr>
                <w:top w:val="none" w:sz="0" w:space="0" w:color="auto"/>
                <w:left w:val="none" w:sz="0" w:space="0" w:color="auto"/>
                <w:bottom w:val="none" w:sz="0" w:space="0" w:color="auto"/>
                <w:right w:val="none" w:sz="0" w:space="0" w:color="auto"/>
              </w:divBdr>
            </w:div>
            <w:div w:id="1264261300">
              <w:marLeft w:val="480"/>
              <w:marRight w:val="0"/>
              <w:marTop w:val="0"/>
              <w:marBottom w:val="0"/>
              <w:divBdr>
                <w:top w:val="none" w:sz="0" w:space="0" w:color="auto"/>
                <w:left w:val="none" w:sz="0" w:space="0" w:color="auto"/>
                <w:bottom w:val="none" w:sz="0" w:space="0" w:color="auto"/>
                <w:right w:val="none" w:sz="0" w:space="0" w:color="auto"/>
              </w:divBdr>
            </w:div>
            <w:div w:id="1264410890">
              <w:marLeft w:val="480"/>
              <w:marRight w:val="0"/>
              <w:marTop w:val="0"/>
              <w:marBottom w:val="0"/>
              <w:divBdr>
                <w:top w:val="none" w:sz="0" w:space="0" w:color="auto"/>
                <w:left w:val="none" w:sz="0" w:space="0" w:color="auto"/>
                <w:bottom w:val="none" w:sz="0" w:space="0" w:color="auto"/>
                <w:right w:val="none" w:sz="0" w:space="0" w:color="auto"/>
              </w:divBdr>
            </w:div>
            <w:div w:id="1264416018">
              <w:marLeft w:val="480"/>
              <w:marRight w:val="0"/>
              <w:marTop w:val="0"/>
              <w:marBottom w:val="0"/>
              <w:divBdr>
                <w:top w:val="none" w:sz="0" w:space="0" w:color="auto"/>
                <w:left w:val="none" w:sz="0" w:space="0" w:color="auto"/>
                <w:bottom w:val="none" w:sz="0" w:space="0" w:color="auto"/>
                <w:right w:val="none" w:sz="0" w:space="0" w:color="auto"/>
              </w:divBdr>
            </w:div>
            <w:div w:id="1264455543">
              <w:marLeft w:val="480"/>
              <w:marRight w:val="0"/>
              <w:marTop w:val="0"/>
              <w:marBottom w:val="0"/>
              <w:divBdr>
                <w:top w:val="none" w:sz="0" w:space="0" w:color="auto"/>
                <w:left w:val="none" w:sz="0" w:space="0" w:color="auto"/>
                <w:bottom w:val="none" w:sz="0" w:space="0" w:color="auto"/>
                <w:right w:val="none" w:sz="0" w:space="0" w:color="auto"/>
              </w:divBdr>
            </w:div>
            <w:div w:id="1264605429">
              <w:marLeft w:val="480"/>
              <w:marRight w:val="0"/>
              <w:marTop w:val="0"/>
              <w:marBottom w:val="0"/>
              <w:divBdr>
                <w:top w:val="none" w:sz="0" w:space="0" w:color="auto"/>
                <w:left w:val="none" w:sz="0" w:space="0" w:color="auto"/>
                <w:bottom w:val="none" w:sz="0" w:space="0" w:color="auto"/>
                <w:right w:val="none" w:sz="0" w:space="0" w:color="auto"/>
              </w:divBdr>
            </w:div>
            <w:div w:id="1264654053">
              <w:marLeft w:val="480"/>
              <w:marRight w:val="0"/>
              <w:marTop w:val="0"/>
              <w:marBottom w:val="0"/>
              <w:divBdr>
                <w:top w:val="none" w:sz="0" w:space="0" w:color="auto"/>
                <w:left w:val="none" w:sz="0" w:space="0" w:color="auto"/>
                <w:bottom w:val="none" w:sz="0" w:space="0" w:color="auto"/>
                <w:right w:val="none" w:sz="0" w:space="0" w:color="auto"/>
              </w:divBdr>
            </w:div>
            <w:div w:id="1264800195">
              <w:marLeft w:val="480"/>
              <w:marRight w:val="0"/>
              <w:marTop w:val="0"/>
              <w:marBottom w:val="0"/>
              <w:divBdr>
                <w:top w:val="none" w:sz="0" w:space="0" w:color="auto"/>
                <w:left w:val="none" w:sz="0" w:space="0" w:color="auto"/>
                <w:bottom w:val="none" w:sz="0" w:space="0" w:color="auto"/>
                <w:right w:val="none" w:sz="0" w:space="0" w:color="auto"/>
              </w:divBdr>
            </w:div>
            <w:div w:id="1264874750">
              <w:marLeft w:val="480"/>
              <w:marRight w:val="0"/>
              <w:marTop w:val="0"/>
              <w:marBottom w:val="0"/>
              <w:divBdr>
                <w:top w:val="none" w:sz="0" w:space="0" w:color="auto"/>
                <w:left w:val="none" w:sz="0" w:space="0" w:color="auto"/>
                <w:bottom w:val="none" w:sz="0" w:space="0" w:color="auto"/>
                <w:right w:val="none" w:sz="0" w:space="0" w:color="auto"/>
              </w:divBdr>
            </w:div>
            <w:div w:id="1264994548">
              <w:marLeft w:val="480"/>
              <w:marRight w:val="0"/>
              <w:marTop w:val="0"/>
              <w:marBottom w:val="0"/>
              <w:divBdr>
                <w:top w:val="none" w:sz="0" w:space="0" w:color="auto"/>
                <w:left w:val="none" w:sz="0" w:space="0" w:color="auto"/>
                <w:bottom w:val="none" w:sz="0" w:space="0" w:color="auto"/>
                <w:right w:val="none" w:sz="0" w:space="0" w:color="auto"/>
              </w:divBdr>
            </w:div>
            <w:div w:id="1265264991">
              <w:marLeft w:val="480"/>
              <w:marRight w:val="0"/>
              <w:marTop w:val="0"/>
              <w:marBottom w:val="0"/>
              <w:divBdr>
                <w:top w:val="none" w:sz="0" w:space="0" w:color="auto"/>
                <w:left w:val="none" w:sz="0" w:space="0" w:color="auto"/>
                <w:bottom w:val="none" w:sz="0" w:space="0" w:color="auto"/>
                <w:right w:val="none" w:sz="0" w:space="0" w:color="auto"/>
              </w:divBdr>
            </w:div>
            <w:div w:id="1265458865">
              <w:marLeft w:val="480"/>
              <w:marRight w:val="0"/>
              <w:marTop w:val="0"/>
              <w:marBottom w:val="0"/>
              <w:divBdr>
                <w:top w:val="none" w:sz="0" w:space="0" w:color="auto"/>
                <w:left w:val="none" w:sz="0" w:space="0" w:color="auto"/>
                <w:bottom w:val="none" w:sz="0" w:space="0" w:color="auto"/>
                <w:right w:val="none" w:sz="0" w:space="0" w:color="auto"/>
              </w:divBdr>
            </w:div>
            <w:div w:id="1265460519">
              <w:marLeft w:val="480"/>
              <w:marRight w:val="0"/>
              <w:marTop w:val="0"/>
              <w:marBottom w:val="0"/>
              <w:divBdr>
                <w:top w:val="none" w:sz="0" w:space="0" w:color="auto"/>
                <w:left w:val="none" w:sz="0" w:space="0" w:color="auto"/>
                <w:bottom w:val="none" w:sz="0" w:space="0" w:color="auto"/>
                <w:right w:val="none" w:sz="0" w:space="0" w:color="auto"/>
              </w:divBdr>
            </w:div>
            <w:div w:id="1265504743">
              <w:marLeft w:val="480"/>
              <w:marRight w:val="0"/>
              <w:marTop w:val="0"/>
              <w:marBottom w:val="0"/>
              <w:divBdr>
                <w:top w:val="none" w:sz="0" w:space="0" w:color="auto"/>
                <w:left w:val="none" w:sz="0" w:space="0" w:color="auto"/>
                <w:bottom w:val="none" w:sz="0" w:space="0" w:color="auto"/>
                <w:right w:val="none" w:sz="0" w:space="0" w:color="auto"/>
              </w:divBdr>
            </w:div>
            <w:div w:id="1265571244">
              <w:marLeft w:val="480"/>
              <w:marRight w:val="0"/>
              <w:marTop w:val="0"/>
              <w:marBottom w:val="0"/>
              <w:divBdr>
                <w:top w:val="none" w:sz="0" w:space="0" w:color="auto"/>
                <w:left w:val="none" w:sz="0" w:space="0" w:color="auto"/>
                <w:bottom w:val="none" w:sz="0" w:space="0" w:color="auto"/>
                <w:right w:val="none" w:sz="0" w:space="0" w:color="auto"/>
              </w:divBdr>
            </w:div>
            <w:div w:id="1265724254">
              <w:marLeft w:val="480"/>
              <w:marRight w:val="0"/>
              <w:marTop w:val="0"/>
              <w:marBottom w:val="0"/>
              <w:divBdr>
                <w:top w:val="none" w:sz="0" w:space="0" w:color="auto"/>
                <w:left w:val="none" w:sz="0" w:space="0" w:color="auto"/>
                <w:bottom w:val="none" w:sz="0" w:space="0" w:color="auto"/>
                <w:right w:val="none" w:sz="0" w:space="0" w:color="auto"/>
              </w:divBdr>
            </w:div>
            <w:div w:id="1265923735">
              <w:marLeft w:val="480"/>
              <w:marRight w:val="0"/>
              <w:marTop w:val="0"/>
              <w:marBottom w:val="0"/>
              <w:divBdr>
                <w:top w:val="none" w:sz="0" w:space="0" w:color="auto"/>
                <w:left w:val="none" w:sz="0" w:space="0" w:color="auto"/>
                <w:bottom w:val="none" w:sz="0" w:space="0" w:color="auto"/>
                <w:right w:val="none" w:sz="0" w:space="0" w:color="auto"/>
              </w:divBdr>
            </w:div>
            <w:div w:id="1265961896">
              <w:marLeft w:val="480"/>
              <w:marRight w:val="0"/>
              <w:marTop w:val="0"/>
              <w:marBottom w:val="0"/>
              <w:divBdr>
                <w:top w:val="none" w:sz="0" w:space="0" w:color="auto"/>
                <w:left w:val="none" w:sz="0" w:space="0" w:color="auto"/>
                <w:bottom w:val="none" w:sz="0" w:space="0" w:color="auto"/>
                <w:right w:val="none" w:sz="0" w:space="0" w:color="auto"/>
              </w:divBdr>
            </w:div>
            <w:div w:id="1265963743">
              <w:marLeft w:val="480"/>
              <w:marRight w:val="0"/>
              <w:marTop w:val="0"/>
              <w:marBottom w:val="0"/>
              <w:divBdr>
                <w:top w:val="none" w:sz="0" w:space="0" w:color="auto"/>
                <w:left w:val="none" w:sz="0" w:space="0" w:color="auto"/>
                <w:bottom w:val="none" w:sz="0" w:space="0" w:color="auto"/>
                <w:right w:val="none" w:sz="0" w:space="0" w:color="auto"/>
              </w:divBdr>
            </w:div>
            <w:div w:id="1266352547">
              <w:marLeft w:val="480"/>
              <w:marRight w:val="0"/>
              <w:marTop w:val="0"/>
              <w:marBottom w:val="0"/>
              <w:divBdr>
                <w:top w:val="none" w:sz="0" w:space="0" w:color="auto"/>
                <w:left w:val="none" w:sz="0" w:space="0" w:color="auto"/>
                <w:bottom w:val="none" w:sz="0" w:space="0" w:color="auto"/>
                <w:right w:val="none" w:sz="0" w:space="0" w:color="auto"/>
              </w:divBdr>
            </w:div>
            <w:div w:id="1266427775">
              <w:marLeft w:val="480"/>
              <w:marRight w:val="0"/>
              <w:marTop w:val="0"/>
              <w:marBottom w:val="0"/>
              <w:divBdr>
                <w:top w:val="none" w:sz="0" w:space="0" w:color="auto"/>
                <w:left w:val="none" w:sz="0" w:space="0" w:color="auto"/>
                <w:bottom w:val="none" w:sz="0" w:space="0" w:color="auto"/>
                <w:right w:val="none" w:sz="0" w:space="0" w:color="auto"/>
              </w:divBdr>
            </w:div>
            <w:div w:id="1266616437">
              <w:marLeft w:val="480"/>
              <w:marRight w:val="0"/>
              <w:marTop w:val="0"/>
              <w:marBottom w:val="0"/>
              <w:divBdr>
                <w:top w:val="none" w:sz="0" w:space="0" w:color="auto"/>
                <w:left w:val="none" w:sz="0" w:space="0" w:color="auto"/>
                <w:bottom w:val="none" w:sz="0" w:space="0" w:color="auto"/>
                <w:right w:val="none" w:sz="0" w:space="0" w:color="auto"/>
              </w:divBdr>
            </w:div>
            <w:div w:id="1266687869">
              <w:marLeft w:val="480"/>
              <w:marRight w:val="0"/>
              <w:marTop w:val="0"/>
              <w:marBottom w:val="0"/>
              <w:divBdr>
                <w:top w:val="none" w:sz="0" w:space="0" w:color="auto"/>
                <w:left w:val="none" w:sz="0" w:space="0" w:color="auto"/>
                <w:bottom w:val="none" w:sz="0" w:space="0" w:color="auto"/>
                <w:right w:val="none" w:sz="0" w:space="0" w:color="auto"/>
              </w:divBdr>
            </w:div>
            <w:div w:id="1266694765">
              <w:marLeft w:val="480"/>
              <w:marRight w:val="0"/>
              <w:marTop w:val="0"/>
              <w:marBottom w:val="0"/>
              <w:divBdr>
                <w:top w:val="none" w:sz="0" w:space="0" w:color="auto"/>
                <w:left w:val="none" w:sz="0" w:space="0" w:color="auto"/>
                <w:bottom w:val="none" w:sz="0" w:space="0" w:color="auto"/>
                <w:right w:val="none" w:sz="0" w:space="0" w:color="auto"/>
              </w:divBdr>
            </w:div>
            <w:div w:id="1266768073">
              <w:marLeft w:val="480"/>
              <w:marRight w:val="0"/>
              <w:marTop w:val="0"/>
              <w:marBottom w:val="0"/>
              <w:divBdr>
                <w:top w:val="none" w:sz="0" w:space="0" w:color="auto"/>
                <w:left w:val="none" w:sz="0" w:space="0" w:color="auto"/>
                <w:bottom w:val="none" w:sz="0" w:space="0" w:color="auto"/>
                <w:right w:val="none" w:sz="0" w:space="0" w:color="auto"/>
              </w:divBdr>
            </w:div>
            <w:div w:id="1266842972">
              <w:marLeft w:val="480"/>
              <w:marRight w:val="0"/>
              <w:marTop w:val="0"/>
              <w:marBottom w:val="0"/>
              <w:divBdr>
                <w:top w:val="none" w:sz="0" w:space="0" w:color="auto"/>
                <w:left w:val="none" w:sz="0" w:space="0" w:color="auto"/>
                <w:bottom w:val="none" w:sz="0" w:space="0" w:color="auto"/>
                <w:right w:val="none" w:sz="0" w:space="0" w:color="auto"/>
              </w:divBdr>
            </w:div>
            <w:div w:id="1267008220">
              <w:marLeft w:val="480"/>
              <w:marRight w:val="0"/>
              <w:marTop w:val="0"/>
              <w:marBottom w:val="0"/>
              <w:divBdr>
                <w:top w:val="none" w:sz="0" w:space="0" w:color="auto"/>
                <w:left w:val="none" w:sz="0" w:space="0" w:color="auto"/>
                <w:bottom w:val="none" w:sz="0" w:space="0" w:color="auto"/>
                <w:right w:val="none" w:sz="0" w:space="0" w:color="auto"/>
              </w:divBdr>
            </w:div>
            <w:div w:id="1267079590">
              <w:marLeft w:val="480"/>
              <w:marRight w:val="0"/>
              <w:marTop w:val="0"/>
              <w:marBottom w:val="0"/>
              <w:divBdr>
                <w:top w:val="none" w:sz="0" w:space="0" w:color="auto"/>
                <w:left w:val="none" w:sz="0" w:space="0" w:color="auto"/>
                <w:bottom w:val="none" w:sz="0" w:space="0" w:color="auto"/>
                <w:right w:val="none" w:sz="0" w:space="0" w:color="auto"/>
              </w:divBdr>
            </w:div>
            <w:div w:id="1267466775">
              <w:marLeft w:val="480"/>
              <w:marRight w:val="0"/>
              <w:marTop w:val="0"/>
              <w:marBottom w:val="0"/>
              <w:divBdr>
                <w:top w:val="none" w:sz="0" w:space="0" w:color="auto"/>
                <w:left w:val="none" w:sz="0" w:space="0" w:color="auto"/>
                <w:bottom w:val="none" w:sz="0" w:space="0" w:color="auto"/>
                <w:right w:val="none" w:sz="0" w:space="0" w:color="auto"/>
              </w:divBdr>
            </w:div>
            <w:div w:id="1267687922">
              <w:marLeft w:val="480"/>
              <w:marRight w:val="0"/>
              <w:marTop w:val="0"/>
              <w:marBottom w:val="0"/>
              <w:divBdr>
                <w:top w:val="none" w:sz="0" w:space="0" w:color="auto"/>
                <w:left w:val="none" w:sz="0" w:space="0" w:color="auto"/>
                <w:bottom w:val="none" w:sz="0" w:space="0" w:color="auto"/>
                <w:right w:val="none" w:sz="0" w:space="0" w:color="auto"/>
              </w:divBdr>
            </w:div>
            <w:div w:id="1267736165">
              <w:marLeft w:val="480"/>
              <w:marRight w:val="0"/>
              <w:marTop w:val="0"/>
              <w:marBottom w:val="0"/>
              <w:divBdr>
                <w:top w:val="none" w:sz="0" w:space="0" w:color="auto"/>
                <w:left w:val="none" w:sz="0" w:space="0" w:color="auto"/>
                <w:bottom w:val="none" w:sz="0" w:space="0" w:color="auto"/>
                <w:right w:val="none" w:sz="0" w:space="0" w:color="auto"/>
              </w:divBdr>
            </w:div>
            <w:div w:id="1267807405">
              <w:marLeft w:val="480"/>
              <w:marRight w:val="0"/>
              <w:marTop w:val="0"/>
              <w:marBottom w:val="0"/>
              <w:divBdr>
                <w:top w:val="none" w:sz="0" w:space="0" w:color="auto"/>
                <w:left w:val="none" w:sz="0" w:space="0" w:color="auto"/>
                <w:bottom w:val="none" w:sz="0" w:space="0" w:color="auto"/>
                <w:right w:val="none" w:sz="0" w:space="0" w:color="auto"/>
              </w:divBdr>
            </w:div>
            <w:div w:id="1268079078">
              <w:marLeft w:val="480"/>
              <w:marRight w:val="0"/>
              <w:marTop w:val="0"/>
              <w:marBottom w:val="0"/>
              <w:divBdr>
                <w:top w:val="none" w:sz="0" w:space="0" w:color="auto"/>
                <w:left w:val="none" w:sz="0" w:space="0" w:color="auto"/>
                <w:bottom w:val="none" w:sz="0" w:space="0" w:color="auto"/>
                <w:right w:val="none" w:sz="0" w:space="0" w:color="auto"/>
              </w:divBdr>
            </w:div>
            <w:div w:id="1268122735">
              <w:marLeft w:val="480"/>
              <w:marRight w:val="0"/>
              <w:marTop w:val="0"/>
              <w:marBottom w:val="0"/>
              <w:divBdr>
                <w:top w:val="none" w:sz="0" w:space="0" w:color="auto"/>
                <w:left w:val="none" w:sz="0" w:space="0" w:color="auto"/>
                <w:bottom w:val="none" w:sz="0" w:space="0" w:color="auto"/>
                <w:right w:val="none" w:sz="0" w:space="0" w:color="auto"/>
              </w:divBdr>
            </w:div>
            <w:div w:id="1268276195">
              <w:marLeft w:val="480"/>
              <w:marRight w:val="0"/>
              <w:marTop w:val="0"/>
              <w:marBottom w:val="0"/>
              <w:divBdr>
                <w:top w:val="none" w:sz="0" w:space="0" w:color="auto"/>
                <w:left w:val="none" w:sz="0" w:space="0" w:color="auto"/>
                <w:bottom w:val="none" w:sz="0" w:space="0" w:color="auto"/>
                <w:right w:val="none" w:sz="0" w:space="0" w:color="auto"/>
              </w:divBdr>
            </w:div>
            <w:div w:id="1268344518">
              <w:marLeft w:val="480"/>
              <w:marRight w:val="0"/>
              <w:marTop w:val="0"/>
              <w:marBottom w:val="0"/>
              <w:divBdr>
                <w:top w:val="none" w:sz="0" w:space="0" w:color="auto"/>
                <w:left w:val="none" w:sz="0" w:space="0" w:color="auto"/>
                <w:bottom w:val="none" w:sz="0" w:space="0" w:color="auto"/>
                <w:right w:val="none" w:sz="0" w:space="0" w:color="auto"/>
              </w:divBdr>
            </w:div>
            <w:div w:id="1268345665">
              <w:marLeft w:val="480"/>
              <w:marRight w:val="0"/>
              <w:marTop w:val="0"/>
              <w:marBottom w:val="0"/>
              <w:divBdr>
                <w:top w:val="none" w:sz="0" w:space="0" w:color="auto"/>
                <w:left w:val="none" w:sz="0" w:space="0" w:color="auto"/>
                <w:bottom w:val="none" w:sz="0" w:space="0" w:color="auto"/>
                <w:right w:val="none" w:sz="0" w:space="0" w:color="auto"/>
              </w:divBdr>
            </w:div>
            <w:div w:id="1268346138">
              <w:marLeft w:val="480"/>
              <w:marRight w:val="0"/>
              <w:marTop w:val="0"/>
              <w:marBottom w:val="0"/>
              <w:divBdr>
                <w:top w:val="none" w:sz="0" w:space="0" w:color="auto"/>
                <w:left w:val="none" w:sz="0" w:space="0" w:color="auto"/>
                <w:bottom w:val="none" w:sz="0" w:space="0" w:color="auto"/>
                <w:right w:val="none" w:sz="0" w:space="0" w:color="auto"/>
              </w:divBdr>
            </w:div>
            <w:div w:id="1268657465">
              <w:marLeft w:val="480"/>
              <w:marRight w:val="0"/>
              <w:marTop w:val="0"/>
              <w:marBottom w:val="0"/>
              <w:divBdr>
                <w:top w:val="none" w:sz="0" w:space="0" w:color="auto"/>
                <w:left w:val="none" w:sz="0" w:space="0" w:color="auto"/>
                <w:bottom w:val="none" w:sz="0" w:space="0" w:color="auto"/>
                <w:right w:val="none" w:sz="0" w:space="0" w:color="auto"/>
              </w:divBdr>
            </w:div>
            <w:div w:id="1268729876">
              <w:marLeft w:val="480"/>
              <w:marRight w:val="0"/>
              <w:marTop w:val="0"/>
              <w:marBottom w:val="0"/>
              <w:divBdr>
                <w:top w:val="none" w:sz="0" w:space="0" w:color="auto"/>
                <w:left w:val="none" w:sz="0" w:space="0" w:color="auto"/>
                <w:bottom w:val="none" w:sz="0" w:space="0" w:color="auto"/>
                <w:right w:val="none" w:sz="0" w:space="0" w:color="auto"/>
              </w:divBdr>
            </w:div>
            <w:div w:id="1268809139">
              <w:marLeft w:val="480"/>
              <w:marRight w:val="0"/>
              <w:marTop w:val="0"/>
              <w:marBottom w:val="0"/>
              <w:divBdr>
                <w:top w:val="none" w:sz="0" w:space="0" w:color="auto"/>
                <w:left w:val="none" w:sz="0" w:space="0" w:color="auto"/>
                <w:bottom w:val="none" w:sz="0" w:space="0" w:color="auto"/>
                <w:right w:val="none" w:sz="0" w:space="0" w:color="auto"/>
              </w:divBdr>
            </w:div>
            <w:div w:id="1268856603">
              <w:marLeft w:val="480"/>
              <w:marRight w:val="0"/>
              <w:marTop w:val="0"/>
              <w:marBottom w:val="0"/>
              <w:divBdr>
                <w:top w:val="none" w:sz="0" w:space="0" w:color="auto"/>
                <w:left w:val="none" w:sz="0" w:space="0" w:color="auto"/>
                <w:bottom w:val="none" w:sz="0" w:space="0" w:color="auto"/>
                <w:right w:val="none" w:sz="0" w:space="0" w:color="auto"/>
              </w:divBdr>
            </w:div>
            <w:div w:id="1268973997">
              <w:marLeft w:val="480"/>
              <w:marRight w:val="0"/>
              <w:marTop w:val="0"/>
              <w:marBottom w:val="0"/>
              <w:divBdr>
                <w:top w:val="none" w:sz="0" w:space="0" w:color="auto"/>
                <w:left w:val="none" w:sz="0" w:space="0" w:color="auto"/>
                <w:bottom w:val="none" w:sz="0" w:space="0" w:color="auto"/>
                <w:right w:val="none" w:sz="0" w:space="0" w:color="auto"/>
              </w:divBdr>
            </w:div>
            <w:div w:id="1268998206">
              <w:marLeft w:val="480"/>
              <w:marRight w:val="0"/>
              <w:marTop w:val="0"/>
              <w:marBottom w:val="0"/>
              <w:divBdr>
                <w:top w:val="none" w:sz="0" w:space="0" w:color="auto"/>
                <w:left w:val="none" w:sz="0" w:space="0" w:color="auto"/>
                <w:bottom w:val="none" w:sz="0" w:space="0" w:color="auto"/>
                <w:right w:val="none" w:sz="0" w:space="0" w:color="auto"/>
              </w:divBdr>
            </w:div>
            <w:div w:id="1269461608">
              <w:marLeft w:val="480"/>
              <w:marRight w:val="0"/>
              <w:marTop w:val="0"/>
              <w:marBottom w:val="0"/>
              <w:divBdr>
                <w:top w:val="none" w:sz="0" w:space="0" w:color="auto"/>
                <w:left w:val="none" w:sz="0" w:space="0" w:color="auto"/>
                <w:bottom w:val="none" w:sz="0" w:space="0" w:color="auto"/>
                <w:right w:val="none" w:sz="0" w:space="0" w:color="auto"/>
              </w:divBdr>
            </w:div>
            <w:div w:id="1269509959">
              <w:marLeft w:val="480"/>
              <w:marRight w:val="0"/>
              <w:marTop w:val="0"/>
              <w:marBottom w:val="0"/>
              <w:divBdr>
                <w:top w:val="none" w:sz="0" w:space="0" w:color="auto"/>
                <w:left w:val="none" w:sz="0" w:space="0" w:color="auto"/>
                <w:bottom w:val="none" w:sz="0" w:space="0" w:color="auto"/>
                <w:right w:val="none" w:sz="0" w:space="0" w:color="auto"/>
              </w:divBdr>
            </w:div>
            <w:div w:id="1269660502">
              <w:marLeft w:val="480"/>
              <w:marRight w:val="0"/>
              <w:marTop w:val="0"/>
              <w:marBottom w:val="0"/>
              <w:divBdr>
                <w:top w:val="none" w:sz="0" w:space="0" w:color="auto"/>
                <w:left w:val="none" w:sz="0" w:space="0" w:color="auto"/>
                <w:bottom w:val="none" w:sz="0" w:space="0" w:color="auto"/>
                <w:right w:val="none" w:sz="0" w:space="0" w:color="auto"/>
              </w:divBdr>
            </w:div>
            <w:div w:id="1269922436">
              <w:marLeft w:val="480"/>
              <w:marRight w:val="0"/>
              <w:marTop w:val="0"/>
              <w:marBottom w:val="0"/>
              <w:divBdr>
                <w:top w:val="none" w:sz="0" w:space="0" w:color="auto"/>
                <w:left w:val="none" w:sz="0" w:space="0" w:color="auto"/>
                <w:bottom w:val="none" w:sz="0" w:space="0" w:color="auto"/>
                <w:right w:val="none" w:sz="0" w:space="0" w:color="auto"/>
              </w:divBdr>
            </w:div>
            <w:div w:id="1270433119">
              <w:marLeft w:val="480"/>
              <w:marRight w:val="0"/>
              <w:marTop w:val="0"/>
              <w:marBottom w:val="0"/>
              <w:divBdr>
                <w:top w:val="none" w:sz="0" w:space="0" w:color="auto"/>
                <w:left w:val="none" w:sz="0" w:space="0" w:color="auto"/>
                <w:bottom w:val="none" w:sz="0" w:space="0" w:color="auto"/>
                <w:right w:val="none" w:sz="0" w:space="0" w:color="auto"/>
              </w:divBdr>
            </w:div>
            <w:div w:id="1270433157">
              <w:marLeft w:val="480"/>
              <w:marRight w:val="0"/>
              <w:marTop w:val="0"/>
              <w:marBottom w:val="0"/>
              <w:divBdr>
                <w:top w:val="none" w:sz="0" w:space="0" w:color="auto"/>
                <w:left w:val="none" w:sz="0" w:space="0" w:color="auto"/>
                <w:bottom w:val="none" w:sz="0" w:space="0" w:color="auto"/>
                <w:right w:val="none" w:sz="0" w:space="0" w:color="auto"/>
              </w:divBdr>
            </w:div>
            <w:div w:id="1270625200">
              <w:marLeft w:val="480"/>
              <w:marRight w:val="0"/>
              <w:marTop w:val="0"/>
              <w:marBottom w:val="0"/>
              <w:divBdr>
                <w:top w:val="none" w:sz="0" w:space="0" w:color="auto"/>
                <w:left w:val="none" w:sz="0" w:space="0" w:color="auto"/>
                <w:bottom w:val="none" w:sz="0" w:space="0" w:color="auto"/>
                <w:right w:val="none" w:sz="0" w:space="0" w:color="auto"/>
              </w:divBdr>
            </w:div>
            <w:div w:id="1270812751">
              <w:marLeft w:val="480"/>
              <w:marRight w:val="0"/>
              <w:marTop w:val="0"/>
              <w:marBottom w:val="0"/>
              <w:divBdr>
                <w:top w:val="none" w:sz="0" w:space="0" w:color="auto"/>
                <w:left w:val="none" w:sz="0" w:space="0" w:color="auto"/>
                <w:bottom w:val="none" w:sz="0" w:space="0" w:color="auto"/>
                <w:right w:val="none" w:sz="0" w:space="0" w:color="auto"/>
              </w:divBdr>
            </w:div>
            <w:div w:id="1270970429">
              <w:marLeft w:val="480"/>
              <w:marRight w:val="0"/>
              <w:marTop w:val="0"/>
              <w:marBottom w:val="0"/>
              <w:divBdr>
                <w:top w:val="none" w:sz="0" w:space="0" w:color="auto"/>
                <w:left w:val="none" w:sz="0" w:space="0" w:color="auto"/>
                <w:bottom w:val="none" w:sz="0" w:space="0" w:color="auto"/>
                <w:right w:val="none" w:sz="0" w:space="0" w:color="auto"/>
              </w:divBdr>
            </w:div>
            <w:div w:id="1271350280">
              <w:marLeft w:val="480"/>
              <w:marRight w:val="0"/>
              <w:marTop w:val="0"/>
              <w:marBottom w:val="0"/>
              <w:divBdr>
                <w:top w:val="none" w:sz="0" w:space="0" w:color="auto"/>
                <w:left w:val="none" w:sz="0" w:space="0" w:color="auto"/>
                <w:bottom w:val="none" w:sz="0" w:space="0" w:color="auto"/>
                <w:right w:val="none" w:sz="0" w:space="0" w:color="auto"/>
              </w:divBdr>
            </w:div>
            <w:div w:id="1271400633">
              <w:marLeft w:val="480"/>
              <w:marRight w:val="0"/>
              <w:marTop w:val="0"/>
              <w:marBottom w:val="0"/>
              <w:divBdr>
                <w:top w:val="none" w:sz="0" w:space="0" w:color="auto"/>
                <w:left w:val="none" w:sz="0" w:space="0" w:color="auto"/>
                <w:bottom w:val="none" w:sz="0" w:space="0" w:color="auto"/>
                <w:right w:val="none" w:sz="0" w:space="0" w:color="auto"/>
              </w:divBdr>
            </w:div>
            <w:div w:id="1271547094">
              <w:marLeft w:val="480"/>
              <w:marRight w:val="0"/>
              <w:marTop w:val="0"/>
              <w:marBottom w:val="0"/>
              <w:divBdr>
                <w:top w:val="none" w:sz="0" w:space="0" w:color="auto"/>
                <w:left w:val="none" w:sz="0" w:space="0" w:color="auto"/>
                <w:bottom w:val="none" w:sz="0" w:space="0" w:color="auto"/>
                <w:right w:val="none" w:sz="0" w:space="0" w:color="auto"/>
              </w:divBdr>
            </w:div>
            <w:div w:id="1271743075">
              <w:marLeft w:val="480"/>
              <w:marRight w:val="0"/>
              <w:marTop w:val="0"/>
              <w:marBottom w:val="0"/>
              <w:divBdr>
                <w:top w:val="none" w:sz="0" w:space="0" w:color="auto"/>
                <w:left w:val="none" w:sz="0" w:space="0" w:color="auto"/>
                <w:bottom w:val="none" w:sz="0" w:space="0" w:color="auto"/>
                <w:right w:val="none" w:sz="0" w:space="0" w:color="auto"/>
              </w:divBdr>
            </w:div>
            <w:div w:id="1271934117">
              <w:marLeft w:val="480"/>
              <w:marRight w:val="0"/>
              <w:marTop w:val="0"/>
              <w:marBottom w:val="0"/>
              <w:divBdr>
                <w:top w:val="none" w:sz="0" w:space="0" w:color="auto"/>
                <w:left w:val="none" w:sz="0" w:space="0" w:color="auto"/>
                <w:bottom w:val="none" w:sz="0" w:space="0" w:color="auto"/>
                <w:right w:val="none" w:sz="0" w:space="0" w:color="auto"/>
              </w:divBdr>
            </w:div>
            <w:div w:id="1271934252">
              <w:marLeft w:val="480"/>
              <w:marRight w:val="0"/>
              <w:marTop w:val="0"/>
              <w:marBottom w:val="0"/>
              <w:divBdr>
                <w:top w:val="none" w:sz="0" w:space="0" w:color="auto"/>
                <w:left w:val="none" w:sz="0" w:space="0" w:color="auto"/>
                <w:bottom w:val="none" w:sz="0" w:space="0" w:color="auto"/>
                <w:right w:val="none" w:sz="0" w:space="0" w:color="auto"/>
              </w:divBdr>
            </w:div>
            <w:div w:id="1272056107">
              <w:marLeft w:val="480"/>
              <w:marRight w:val="0"/>
              <w:marTop w:val="0"/>
              <w:marBottom w:val="0"/>
              <w:divBdr>
                <w:top w:val="none" w:sz="0" w:space="0" w:color="auto"/>
                <w:left w:val="none" w:sz="0" w:space="0" w:color="auto"/>
                <w:bottom w:val="none" w:sz="0" w:space="0" w:color="auto"/>
                <w:right w:val="none" w:sz="0" w:space="0" w:color="auto"/>
              </w:divBdr>
            </w:div>
            <w:div w:id="1272056112">
              <w:marLeft w:val="480"/>
              <w:marRight w:val="0"/>
              <w:marTop w:val="0"/>
              <w:marBottom w:val="0"/>
              <w:divBdr>
                <w:top w:val="none" w:sz="0" w:space="0" w:color="auto"/>
                <w:left w:val="none" w:sz="0" w:space="0" w:color="auto"/>
                <w:bottom w:val="none" w:sz="0" w:space="0" w:color="auto"/>
                <w:right w:val="none" w:sz="0" w:space="0" w:color="auto"/>
              </w:divBdr>
            </w:div>
            <w:div w:id="1272321586">
              <w:marLeft w:val="480"/>
              <w:marRight w:val="0"/>
              <w:marTop w:val="0"/>
              <w:marBottom w:val="0"/>
              <w:divBdr>
                <w:top w:val="none" w:sz="0" w:space="0" w:color="auto"/>
                <w:left w:val="none" w:sz="0" w:space="0" w:color="auto"/>
                <w:bottom w:val="none" w:sz="0" w:space="0" w:color="auto"/>
                <w:right w:val="none" w:sz="0" w:space="0" w:color="auto"/>
              </w:divBdr>
            </w:div>
            <w:div w:id="1272473920">
              <w:marLeft w:val="480"/>
              <w:marRight w:val="0"/>
              <w:marTop w:val="0"/>
              <w:marBottom w:val="0"/>
              <w:divBdr>
                <w:top w:val="none" w:sz="0" w:space="0" w:color="auto"/>
                <w:left w:val="none" w:sz="0" w:space="0" w:color="auto"/>
                <w:bottom w:val="none" w:sz="0" w:space="0" w:color="auto"/>
                <w:right w:val="none" w:sz="0" w:space="0" w:color="auto"/>
              </w:divBdr>
            </w:div>
            <w:div w:id="1272515150">
              <w:marLeft w:val="480"/>
              <w:marRight w:val="0"/>
              <w:marTop w:val="0"/>
              <w:marBottom w:val="0"/>
              <w:divBdr>
                <w:top w:val="none" w:sz="0" w:space="0" w:color="auto"/>
                <w:left w:val="none" w:sz="0" w:space="0" w:color="auto"/>
                <w:bottom w:val="none" w:sz="0" w:space="0" w:color="auto"/>
                <w:right w:val="none" w:sz="0" w:space="0" w:color="auto"/>
              </w:divBdr>
            </w:div>
            <w:div w:id="1272590643">
              <w:marLeft w:val="480"/>
              <w:marRight w:val="0"/>
              <w:marTop w:val="0"/>
              <w:marBottom w:val="0"/>
              <w:divBdr>
                <w:top w:val="none" w:sz="0" w:space="0" w:color="auto"/>
                <w:left w:val="none" w:sz="0" w:space="0" w:color="auto"/>
                <w:bottom w:val="none" w:sz="0" w:space="0" w:color="auto"/>
                <w:right w:val="none" w:sz="0" w:space="0" w:color="auto"/>
              </w:divBdr>
            </w:div>
            <w:div w:id="1272975413">
              <w:marLeft w:val="480"/>
              <w:marRight w:val="0"/>
              <w:marTop w:val="0"/>
              <w:marBottom w:val="0"/>
              <w:divBdr>
                <w:top w:val="none" w:sz="0" w:space="0" w:color="auto"/>
                <w:left w:val="none" w:sz="0" w:space="0" w:color="auto"/>
                <w:bottom w:val="none" w:sz="0" w:space="0" w:color="auto"/>
                <w:right w:val="none" w:sz="0" w:space="0" w:color="auto"/>
              </w:divBdr>
            </w:div>
            <w:div w:id="1273170158">
              <w:marLeft w:val="480"/>
              <w:marRight w:val="0"/>
              <w:marTop w:val="0"/>
              <w:marBottom w:val="0"/>
              <w:divBdr>
                <w:top w:val="none" w:sz="0" w:space="0" w:color="auto"/>
                <w:left w:val="none" w:sz="0" w:space="0" w:color="auto"/>
                <w:bottom w:val="none" w:sz="0" w:space="0" w:color="auto"/>
                <w:right w:val="none" w:sz="0" w:space="0" w:color="auto"/>
              </w:divBdr>
            </w:div>
            <w:div w:id="1273319486">
              <w:marLeft w:val="480"/>
              <w:marRight w:val="0"/>
              <w:marTop w:val="0"/>
              <w:marBottom w:val="0"/>
              <w:divBdr>
                <w:top w:val="none" w:sz="0" w:space="0" w:color="auto"/>
                <w:left w:val="none" w:sz="0" w:space="0" w:color="auto"/>
                <w:bottom w:val="none" w:sz="0" w:space="0" w:color="auto"/>
                <w:right w:val="none" w:sz="0" w:space="0" w:color="auto"/>
              </w:divBdr>
            </w:div>
            <w:div w:id="1273394695">
              <w:marLeft w:val="480"/>
              <w:marRight w:val="0"/>
              <w:marTop w:val="0"/>
              <w:marBottom w:val="0"/>
              <w:divBdr>
                <w:top w:val="none" w:sz="0" w:space="0" w:color="auto"/>
                <w:left w:val="none" w:sz="0" w:space="0" w:color="auto"/>
                <w:bottom w:val="none" w:sz="0" w:space="0" w:color="auto"/>
                <w:right w:val="none" w:sz="0" w:space="0" w:color="auto"/>
              </w:divBdr>
            </w:div>
            <w:div w:id="1273436825">
              <w:marLeft w:val="480"/>
              <w:marRight w:val="0"/>
              <w:marTop w:val="0"/>
              <w:marBottom w:val="0"/>
              <w:divBdr>
                <w:top w:val="none" w:sz="0" w:space="0" w:color="auto"/>
                <w:left w:val="none" w:sz="0" w:space="0" w:color="auto"/>
                <w:bottom w:val="none" w:sz="0" w:space="0" w:color="auto"/>
                <w:right w:val="none" w:sz="0" w:space="0" w:color="auto"/>
              </w:divBdr>
            </w:div>
            <w:div w:id="1273518653">
              <w:marLeft w:val="480"/>
              <w:marRight w:val="0"/>
              <w:marTop w:val="0"/>
              <w:marBottom w:val="0"/>
              <w:divBdr>
                <w:top w:val="none" w:sz="0" w:space="0" w:color="auto"/>
                <w:left w:val="none" w:sz="0" w:space="0" w:color="auto"/>
                <w:bottom w:val="none" w:sz="0" w:space="0" w:color="auto"/>
                <w:right w:val="none" w:sz="0" w:space="0" w:color="auto"/>
              </w:divBdr>
            </w:div>
            <w:div w:id="1273628894">
              <w:marLeft w:val="480"/>
              <w:marRight w:val="0"/>
              <w:marTop w:val="0"/>
              <w:marBottom w:val="0"/>
              <w:divBdr>
                <w:top w:val="none" w:sz="0" w:space="0" w:color="auto"/>
                <w:left w:val="none" w:sz="0" w:space="0" w:color="auto"/>
                <w:bottom w:val="none" w:sz="0" w:space="0" w:color="auto"/>
                <w:right w:val="none" w:sz="0" w:space="0" w:color="auto"/>
              </w:divBdr>
            </w:div>
            <w:div w:id="1273853267">
              <w:marLeft w:val="480"/>
              <w:marRight w:val="0"/>
              <w:marTop w:val="0"/>
              <w:marBottom w:val="0"/>
              <w:divBdr>
                <w:top w:val="none" w:sz="0" w:space="0" w:color="auto"/>
                <w:left w:val="none" w:sz="0" w:space="0" w:color="auto"/>
                <w:bottom w:val="none" w:sz="0" w:space="0" w:color="auto"/>
                <w:right w:val="none" w:sz="0" w:space="0" w:color="auto"/>
              </w:divBdr>
            </w:div>
            <w:div w:id="1273973509">
              <w:marLeft w:val="480"/>
              <w:marRight w:val="0"/>
              <w:marTop w:val="0"/>
              <w:marBottom w:val="0"/>
              <w:divBdr>
                <w:top w:val="none" w:sz="0" w:space="0" w:color="auto"/>
                <w:left w:val="none" w:sz="0" w:space="0" w:color="auto"/>
                <w:bottom w:val="none" w:sz="0" w:space="0" w:color="auto"/>
                <w:right w:val="none" w:sz="0" w:space="0" w:color="auto"/>
              </w:divBdr>
            </w:div>
            <w:div w:id="1274022091">
              <w:marLeft w:val="480"/>
              <w:marRight w:val="0"/>
              <w:marTop w:val="0"/>
              <w:marBottom w:val="0"/>
              <w:divBdr>
                <w:top w:val="none" w:sz="0" w:space="0" w:color="auto"/>
                <w:left w:val="none" w:sz="0" w:space="0" w:color="auto"/>
                <w:bottom w:val="none" w:sz="0" w:space="0" w:color="auto"/>
                <w:right w:val="none" w:sz="0" w:space="0" w:color="auto"/>
              </w:divBdr>
            </w:div>
            <w:div w:id="1274048529">
              <w:marLeft w:val="480"/>
              <w:marRight w:val="0"/>
              <w:marTop w:val="0"/>
              <w:marBottom w:val="0"/>
              <w:divBdr>
                <w:top w:val="none" w:sz="0" w:space="0" w:color="auto"/>
                <w:left w:val="none" w:sz="0" w:space="0" w:color="auto"/>
                <w:bottom w:val="none" w:sz="0" w:space="0" w:color="auto"/>
                <w:right w:val="none" w:sz="0" w:space="0" w:color="auto"/>
              </w:divBdr>
            </w:div>
            <w:div w:id="1274283058">
              <w:marLeft w:val="480"/>
              <w:marRight w:val="0"/>
              <w:marTop w:val="0"/>
              <w:marBottom w:val="0"/>
              <w:divBdr>
                <w:top w:val="none" w:sz="0" w:space="0" w:color="auto"/>
                <w:left w:val="none" w:sz="0" w:space="0" w:color="auto"/>
                <w:bottom w:val="none" w:sz="0" w:space="0" w:color="auto"/>
                <w:right w:val="none" w:sz="0" w:space="0" w:color="auto"/>
              </w:divBdr>
            </w:div>
            <w:div w:id="1274360164">
              <w:marLeft w:val="480"/>
              <w:marRight w:val="0"/>
              <w:marTop w:val="0"/>
              <w:marBottom w:val="0"/>
              <w:divBdr>
                <w:top w:val="none" w:sz="0" w:space="0" w:color="auto"/>
                <w:left w:val="none" w:sz="0" w:space="0" w:color="auto"/>
                <w:bottom w:val="none" w:sz="0" w:space="0" w:color="auto"/>
                <w:right w:val="none" w:sz="0" w:space="0" w:color="auto"/>
              </w:divBdr>
            </w:div>
            <w:div w:id="1274364463">
              <w:marLeft w:val="480"/>
              <w:marRight w:val="0"/>
              <w:marTop w:val="0"/>
              <w:marBottom w:val="0"/>
              <w:divBdr>
                <w:top w:val="none" w:sz="0" w:space="0" w:color="auto"/>
                <w:left w:val="none" w:sz="0" w:space="0" w:color="auto"/>
                <w:bottom w:val="none" w:sz="0" w:space="0" w:color="auto"/>
                <w:right w:val="none" w:sz="0" w:space="0" w:color="auto"/>
              </w:divBdr>
            </w:div>
            <w:div w:id="1274823320">
              <w:marLeft w:val="480"/>
              <w:marRight w:val="0"/>
              <w:marTop w:val="0"/>
              <w:marBottom w:val="0"/>
              <w:divBdr>
                <w:top w:val="none" w:sz="0" w:space="0" w:color="auto"/>
                <w:left w:val="none" w:sz="0" w:space="0" w:color="auto"/>
                <w:bottom w:val="none" w:sz="0" w:space="0" w:color="auto"/>
                <w:right w:val="none" w:sz="0" w:space="0" w:color="auto"/>
              </w:divBdr>
            </w:div>
            <w:div w:id="1274938409">
              <w:marLeft w:val="480"/>
              <w:marRight w:val="0"/>
              <w:marTop w:val="0"/>
              <w:marBottom w:val="0"/>
              <w:divBdr>
                <w:top w:val="none" w:sz="0" w:space="0" w:color="auto"/>
                <w:left w:val="none" w:sz="0" w:space="0" w:color="auto"/>
                <w:bottom w:val="none" w:sz="0" w:space="0" w:color="auto"/>
                <w:right w:val="none" w:sz="0" w:space="0" w:color="auto"/>
              </w:divBdr>
            </w:div>
            <w:div w:id="1275015869">
              <w:marLeft w:val="480"/>
              <w:marRight w:val="0"/>
              <w:marTop w:val="0"/>
              <w:marBottom w:val="0"/>
              <w:divBdr>
                <w:top w:val="none" w:sz="0" w:space="0" w:color="auto"/>
                <w:left w:val="none" w:sz="0" w:space="0" w:color="auto"/>
                <w:bottom w:val="none" w:sz="0" w:space="0" w:color="auto"/>
                <w:right w:val="none" w:sz="0" w:space="0" w:color="auto"/>
              </w:divBdr>
            </w:div>
            <w:div w:id="1275094728">
              <w:marLeft w:val="480"/>
              <w:marRight w:val="0"/>
              <w:marTop w:val="0"/>
              <w:marBottom w:val="0"/>
              <w:divBdr>
                <w:top w:val="none" w:sz="0" w:space="0" w:color="auto"/>
                <w:left w:val="none" w:sz="0" w:space="0" w:color="auto"/>
                <w:bottom w:val="none" w:sz="0" w:space="0" w:color="auto"/>
                <w:right w:val="none" w:sz="0" w:space="0" w:color="auto"/>
              </w:divBdr>
            </w:div>
            <w:div w:id="1275138837">
              <w:marLeft w:val="480"/>
              <w:marRight w:val="0"/>
              <w:marTop w:val="0"/>
              <w:marBottom w:val="0"/>
              <w:divBdr>
                <w:top w:val="none" w:sz="0" w:space="0" w:color="auto"/>
                <w:left w:val="none" w:sz="0" w:space="0" w:color="auto"/>
                <w:bottom w:val="none" w:sz="0" w:space="0" w:color="auto"/>
                <w:right w:val="none" w:sz="0" w:space="0" w:color="auto"/>
              </w:divBdr>
            </w:div>
            <w:div w:id="1275215147">
              <w:marLeft w:val="480"/>
              <w:marRight w:val="0"/>
              <w:marTop w:val="0"/>
              <w:marBottom w:val="0"/>
              <w:divBdr>
                <w:top w:val="none" w:sz="0" w:space="0" w:color="auto"/>
                <w:left w:val="none" w:sz="0" w:space="0" w:color="auto"/>
                <w:bottom w:val="none" w:sz="0" w:space="0" w:color="auto"/>
                <w:right w:val="none" w:sz="0" w:space="0" w:color="auto"/>
              </w:divBdr>
            </w:div>
            <w:div w:id="1275866989">
              <w:marLeft w:val="480"/>
              <w:marRight w:val="0"/>
              <w:marTop w:val="0"/>
              <w:marBottom w:val="0"/>
              <w:divBdr>
                <w:top w:val="none" w:sz="0" w:space="0" w:color="auto"/>
                <w:left w:val="none" w:sz="0" w:space="0" w:color="auto"/>
                <w:bottom w:val="none" w:sz="0" w:space="0" w:color="auto"/>
                <w:right w:val="none" w:sz="0" w:space="0" w:color="auto"/>
              </w:divBdr>
            </w:div>
            <w:div w:id="1275868288">
              <w:marLeft w:val="480"/>
              <w:marRight w:val="0"/>
              <w:marTop w:val="0"/>
              <w:marBottom w:val="0"/>
              <w:divBdr>
                <w:top w:val="none" w:sz="0" w:space="0" w:color="auto"/>
                <w:left w:val="none" w:sz="0" w:space="0" w:color="auto"/>
                <w:bottom w:val="none" w:sz="0" w:space="0" w:color="auto"/>
                <w:right w:val="none" w:sz="0" w:space="0" w:color="auto"/>
              </w:divBdr>
            </w:div>
            <w:div w:id="1276137036">
              <w:marLeft w:val="480"/>
              <w:marRight w:val="0"/>
              <w:marTop w:val="0"/>
              <w:marBottom w:val="0"/>
              <w:divBdr>
                <w:top w:val="none" w:sz="0" w:space="0" w:color="auto"/>
                <w:left w:val="none" w:sz="0" w:space="0" w:color="auto"/>
                <w:bottom w:val="none" w:sz="0" w:space="0" w:color="auto"/>
                <w:right w:val="none" w:sz="0" w:space="0" w:color="auto"/>
              </w:divBdr>
            </w:div>
            <w:div w:id="1276400286">
              <w:marLeft w:val="480"/>
              <w:marRight w:val="0"/>
              <w:marTop w:val="0"/>
              <w:marBottom w:val="0"/>
              <w:divBdr>
                <w:top w:val="none" w:sz="0" w:space="0" w:color="auto"/>
                <w:left w:val="none" w:sz="0" w:space="0" w:color="auto"/>
                <w:bottom w:val="none" w:sz="0" w:space="0" w:color="auto"/>
                <w:right w:val="none" w:sz="0" w:space="0" w:color="auto"/>
              </w:divBdr>
            </w:div>
            <w:div w:id="1276518389">
              <w:marLeft w:val="480"/>
              <w:marRight w:val="0"/>
              <w:marTop w:val="0"/>
              <w:marBottom w:val="0"/>
              <w:divBdr>
                <w:top w:val="none" w:sz="0" w:space="0" w:color="auto"/>
                <w:left w:val="none" w:sz="0" w:space="0" w:color="auto"/>
                <w:bottom w:val="none" w:sz="0" w:space="0" w:color="auto"/>
                <w:right w:val="none" w:sz="0" w:space="0" w:color="auto"/>
              </w:divBdr>
            </w:div>
            <w:div w:id="1276525990">
              <w:marLeft w:val="480"/>
              <w:marRight w:val="0"/>
              <w:marTop w:val="0"/>
              <w:marBottom w:val="0"/>
              <w:divBdr>
                <w:top w:val="none" w:sz="0" w:space="0" w:color="auto"/>
                <w:left w:val="none" w:sz="0" w:space="0" w:color="auto"/>
                <w:bottom w:val="none" w:sz="0" w:space="0" w:color="auto"/>
                <w:right w:val="none" w:sz="0" w:space="0" w:color="auto"/>
              </w:divBdr>
            </w:div>
            <w:div w:id="1276593232">
              <w:marLeft w:val="480"/>
              <w:marRight w:val="0"/>
              <w:marTop w:val="0"/>
              <w:marBottom w:val="0"/>
              <w:divBdr>
                <w:top w:val="none" w:sz="0" w:space="0" w:color="auto"/>
                <w:left w:val="none" w:sz="0" w:space="0" w:color="auto"/>
                <w:bottom w:val="none" w:sz="0" w:space="0" w:color="auto"/>
                <w:right w:val="none" w:sz="0" w:space="0" w:color="auto"/>
              </w:divBdr>
            </w:div>
            <w:div w:id="1276912212">
              <w:marLeft w:val="480"/>
              <w:marRight w:val="0"/>
              <w:marTop w:val="0"/>
              <w:marBottom w:val="0"/>
              <w:divBdr>
                <w:top w:val="none" w:sz="0" w:space="0" w:color="auto"/>
                <w:left w:val="none" w:sz="0" w:space="0" w:color="auto"/>
                <w:bottom w:val="none" w:sz="0" w:space="0" w:color="auto"/>
                <w:right w:val="none" w:sz="0" w:space="0" w:color="auto"/>
              </w:divBdr>
            </w:div>
            <w:div w:id="1277104563">
              <w:marLeft w:val="480"/>
              <w:marRight w:val="0"/>
              <w:marTop w:val="0"/>
              <w:marBottom w:val="0"/>
              <w:divBdr>
                <w:top w:val="none" w:sz="0" w:space="0" w:color="auto"/>
                <w:left w:val="none" w:sz="0" w:space="0" w:color="auto"/>
                <w:bottom w:val="none" w:sz="0" w:space="0" w:color="auto"/>
                <w:right w:val="none" w:sz="0" w:space="0" w:color="auto"/>
              </w:divBdr>
            </w:div>
            <w:div w:id="1277175590">
              <w:marLeft w:val="480"/>
              <w:marRight w:val="0"/>
              <w:marTop w:val="0"/>
              <w:marBottom w:val="0"/>
              <w:divBdr>
                <w:top w:val="none" w:sz="0" w:space="0" w:color="auto"/>
                <w:left w:val="none" w:sz="0" w:space="0" w:color="auto"/>
                <w:bottom w:val="none" w:sz="0" w:space="0" w:color="auto"/>
                <w:right w:val="none" w:sz="0" w:space="0" w:color="auto"/>
              </w:divBdr>
            </w:div>
            <w:div w:id="1277252074">
              <w:marLeft w:val="480"/>
              <w:marRight w:val="0"/>
              <w:marTop w:val="0"/>
              <w:marBottom w:val="0"/>
              <w:divBdr>
                <w:top w:val="none" w:sz="0" w:space="0" w:color="auto"/>
                <w:left w:val="none" w:sz="0" w:space="0" w:color="auto"/>
                <w:bottom w:val="none" w:sz="0" w:space="0" w:color="auto"/>
                <w:right w:val="none" w:sz="0" w:space="0" w:color="auto"/>
              </w:divBdr>
            </w:div>
            <w:div w:id="1277254159">
              <w:marLeft w:val="480"/>
              <w:marRight w:val="0"/>
              <w:marTop w:val="0"/>
              <w:marBottom w:val="0"/>
              <w:divBdr>
                <w:top w:val="none" w:sz="0" w:space="0" w:color="auto"/>
                <w:left w:val="none" w:sz="0" w:space="0" w:color="auto"/>
                <w:bottom w:val="none" w:sz="0" w:space="0" w:color="auto"/>
                <w:right w:val="none" w:sz="0" w:space="0" w:color="auto"/>
              </w:divBdr>
            </w:div>
            <w:div w:id="1277369416">
              <w:marLeft w:val="480"/>
              <w:marRight w:val="0"/>
              <w:marTop w:val="0"/>
              <w:marBottom w:val="0"/>
              <w:divBdr>
                <w:top w:val="none" w:sz="0" w:space="0" w:color="auto"/>
                <w:left w:val="none" w:sz="0" w:space="0" w:color="auto"/>
                <w:bottom w:val="none" w:sz="0" w:space="0" w:color="auto"/>
                <w:right w:val="none" w:sz="0" w:space="0" w:color="auto"/>
              </w:divBdr>
            </w:div>
            <w:div w:id="1277520029">
              <w:marLeft w:val="480"/>
              <w:marRight w:val="0"/>
              <w:marTop w:val="0"/>
              <w:marBottom w:val="0"/>
              <w:divBdr>
                <w:top w:val="none" w:sz="0" w:space="0" w:color="auto"/>
                <w:left w:val="none" w:sz="0" w:space="0" w:color="auto"/>
                <w:bottom w:val="none" w:sz="0" w:space="0" w:color="auto"/>
                <w:right w:val="none" w:sz="0" w:space="0" w:color="auto"/>
              </w:divBdr>
            </w:div>
            <w:div w:id="1277566639">
              <w:marLeft w:val="480"/>
              <w:marRight w:val="0"/>
              <w:marTop w:val="0"/>
              <w:marBottom w:val="0"/>
              <w:divBdr>
                <w:top w:val="none" w:sz="0" w:space="0" w:color="auto"/>
                <w:left w:val="none" w:sz="0" w:space="0" w:color="auto"/>
                <w:bottom w:val="none" w:sz="0" w:space="0" w:color="auto"/>
                <w:right w:val="none" w:sz="0" w:space="0" w:color="auto"/>
              </w:divBdr>
            </w:div>
            <w:div w:id="1277829897">
              <w:marLeft w:val="480"/>
              <w:marRight w:val="0"/>
              <w:marTop w:val="0"/>
              <w:marBottom w:val="0"/>
              <w:divBdr>
                <w:top w:val="none" w:sz="0" w:space="0" w:color="auto"/>
                <w:left w:val="none" w:sz="0" w:space="0" w:color="auto"/>
                <w:bottom w:val="none" w:sz="0" w:space="0" w:color="auto"/>
                <w:right w:val="none" w:sz="0" w:space="0" w:color="auto"/>
              </w:divBdr>
            </w:div>
            <w:div w:id="1277904827">
              <w:marLeft w:val="480"/>
              <w:marRight w:val="0"/>
              <w:marTop w:val="0"/>
              <w:marBottom w:val="0"/>
              <w:divBdr>
                <w:top w:val="none" w:sz="0" w:space="0" w:color="auto"/>
                <w:left w:val="none" w:sz="0" w:space="0" w:color="auto"/>
                <w:bottom w:val="none" w:sz="0" w:space="0" w:color="auto"/>
                <w:right w:val="none" w:sz="0" w:space="0" w:color="auto"/>
              </w:divBdr>
            </w:div>
            <w:div w:id="1277908898">
              <w:marLeft w:val="480"/>
              <w:marRight w:val="0"/>
              <w:marTop w:val="0"/>
              <w:marBottom w:val="0"/>
              <w:divBdr>
                <w:top w:val="none" w:sz="0" w:space="0" w:color="auto"/>
                <w:left w:val="none" w:sz="0" w:space="0" w:color="auto"/>
                <w:bottom w:val="none" w:sz="0" w:space="0" w:color="auto"/>
                <w:right w:val="none" w:sz="0" w:space="0" w:color="auto"/>
              </w:divBdr>
            </w:div>
            <w:div w:id="1277954886">
              <w:marLeft w:val="480"/>
              <w:marRight w:val="0"/>
              <w:marTop w:val="0"/>
              <w:marBottom w:val="0"/>
              <w:divBdr>
                <w:top w:val="none" w:sz="0" w:space="0" w:color="auto"/>
                <w:left w:val="none" w:sz="0" w:space="0" w:color="auto"/>
                <w:bottom w:val="none" w:sz="0" w:space="0" w:color="auto"/>
                <w:right w:val="none" w:sz="0" w:space="0" w:color="auto"/>
              </w:divBdr>
            </w:div>
            <w:div w:id="1278026738">
              <w:marLeft w:val="480"/>
              <w:marRight w:val="0"/>
              <w:marTop w:val="0"/>
              <w:marBottom w:val="0"/>
              <w:divBdr>
                <w:top w:val="none" w:sz="0" w:space="0" w:color="auto"/>
                <w:left w:val="none" w:sz="0" w:space="0" w:color="auto"/>
                <w:bottom w:val="none" w:sz="0" w:space="0" w:color="auto"/>
                <w:right w:val="none" w:sz="0" w:space="0" w:color="auto"/>
              </w:divBdr>
            </w:div>
            <w:div w:id="1278638487">
              <w:marLeft w:val="480"/>
              <w:marRight w:val="0"/>
              <w:marTop w:val="0"/>
              <w:marBottom w:val="0"/>
              <w:divBdr>
                <w:top w:val="none" w:sz="0" w:space="0" w:color="auto"/>
                <w:left w:val="none" w:sz="0" w:space="0" w:color="auto"/>
                <w:bottom w:val="none" w:sz="0" w:space="0" w:color="auto"/>
                <w:right w:val="none" w:sz="0" w:space="0" w:color="auto"/>
              </w:divBdr>
            </w:div>
            <w:div w:id="1278678362">
              <w:marLeft w:val="480"/>
              <w:marRight w:val="0"/>
              <w:marTop w:val="0"/>
              <w:marBottom w:val="0"/>
              <w:divBdr>
                <w:top w:val="none" w:sz="0" w:space="0" w:color="auto"/>
                <w:left w:val="none" w:sz="0" w:space="0" w:color="auto"/>
                <w:bottom w:val="none" w:sz="0" w:space="0" w:color="auto"/>
                <w:right w:val="none" w:sz="0" w:space="0" w:color="auto"/>
              </w:divBdr>
            </w:div>
            <w:div w:id="1278754995">
              <w:marLeft w:val="480"/>
              <w:marRight w:val="0"/>
              <w:marTop w:val="0"/>
              <w:marBottom w:val="0"/>
              <w:divBdr>
                <w:top w:val="none" w:sz="0" w:space="0" w:color="auto"/>
                <w:left w:val="none" w:sz="0" w:space="0" w:color="auto"/>
                <w:bottom w:val="none" w:sz="0" w:space="0" w:color="auto"/>
                <w:right w:val="none" w:sz="0" w:space="0" w:color="auto"/>
              </w:divBdr>
            </w:div>
            <w:div w:id="1278949619">
              <w:marLeft w:val="480"/>
              <w:marRight w:val="0"/>
              <w:marTop w:val="0"/>
              <w:marBottom w:val="0"/>
              <w:divBdr>
                <w:top w:val="none" w:sz="0" w:space="0" w:color="auto"/>
                <w:left w:val="none" w:sz="0" w:space="0" w:color="auto"/>
                <w:bottom w:val="none" w:sz="0" w:space="0" w:color="auto"/>
                <w:right w:val="none" w:sz="0" w:space="0" w:color="auto"/>
              </w:divBdr>
            </w:div>
            <w:div w:id="1279020360">
              <w:marLeft w:val="480"/>
              <w:marRight w:val="0"/>
              <w:marTop w:val="0"/>
              <w:marBottom w:val="0"/>
              <w:divBdr>
                <w:top w:val="none" w:sz="0" w:space="0" w:color="auto"/>
                <w:left w:val="none" w:sz="0" w:space="0" w:color="auto"/>
                <w:bottom w:val="none" w:sz="0" w:space="0" w:color="auto"/>
                <w:right w:val="none" w:sz="0" w:space="0" w:color="auto"/>
              </w:divBdr>
            </w:div>
            <w:div w:id="1279024674">
              <w:marLeft w:val="480"/>
              <w:marRight w:val="0"/>
              <w:marTop w:val="0"/>
              <w:marBottom w:val="0"/>
              <w:divBdr>
                <w:top w:val="none" w:sz="0" w:space="0" w:color="auto"/>
                <w:left w:val="none" w:sz="0" w:space="0" w:color="auto"/>
                <w:bottom w:val="none" w:sz="0" w:space="0" w:color="auto"/>
                <w:right w:val="none" w:sz="0" w:space="0" w:color="auto"/>
              </w:divBdr>
            </w:div>
            <w:div w:id="1279294742">
              <w:marLeft w:val="480"/>
              <w:marRight w:val="0"/>
              <w:marTop w:val="0"/>
              <w:marBottom w:val="0"/>
              <w:divBdr>
                <w:top w:val="none" w:sz="0" w:space="0" w:color="auto"/>
                <w:left w:val="none" w:sz="0" w:space="0" w:color="auto"/>
                <w:bottom w:val="none" w:sz="0" w:space="0" w:color="auto"/>
                <w:right w:val="none" w:sz="0" w:space="0" w:color="auto"/>
              </w:divBdr>
            </w:div>
            <w:div w:id="1279796460">
              <w:marLeft w:val="480"/>
              <w:marRight w:val="0"/>
              <w:marTop w:val="0"/>
              <w:marBottom w:val="0"/>
              <w:divBdr>
                <w:top w:val="none" w:sz="0" w:space="0" w:color="auto"/>
                <w:left w:val="none" w:sz="0" w:space="0" w:color="auto"/>
                <w:bottom w:val="none" w:sz="0" w:space="0" w:color="auto"/>
                <w:right w:val="none" w:sz="0" w:space="0" w:color="auto"/>
              </w:divBdr>
            </w:div>
            <w:div w:id="1279796734">
              <w:marLeft w:val="480"/>
              <w:marRight w:val="0"/>
              <w:marTop w:val="0"/>
              <w:marBottom w:val="0"/>
              <w:divBdr>
                <w:top w:val="none" w:sz="0" w:space="0" w:color="auto"/>
                <w:left w:val="none" w:sz="0" w:space="0" w:color="auto"/>
                <w:bottom w:val="none" w:sz="0" w:space="0" w:color="auto"/>
                <w:right w:val="none" w:sz="0" w:space="0" w:color="auto"/>
              </w:divBdr>
            </w:div>
            <w:div w:id="1279945481">
              <w:marLeft w:val="480"/>
              <w:marRight w:val="0"/>
              <w:marTop w:val="0"/>
              <w:marBottom w:val="0"/>
              <w:divBdr>
                <w:top w:val="none" w:sz="0" w:space="0" w:color="auto"/>
                <w:left w:val="none" w:sz="0" w:space="0" w:color="auto"/>
                <w:bottom w:val="none" w:sz="0" w:space="0" w:color="auto"/>
                <w:right w:val="none" w:sz="0" w:space="0" w:color="auto"/>
              </w:divBdr>
            </w:div>
            <w:div w:id="1280062075">
              <w:marLeft w:val="480"/>
              <w:marRight w:val="0"/>
              <w:marTop w:val="0"/>
              <w:marBottom w:val="0"/>
              <w:divBdr>
                <w:top w:val="none" w:sz="0" w:space="0" w:color="auto"/>
                <w:left w:val="none" w:sz="0" w:space="0" w:color="auto"/>
                <w:bottom w:val="none" w:sz="0" w:space="0" w:color="auto"/>
                <w:right w:val="none" w:sz="0" w:space="0" w:color="auto"/>
              </w:divBdr>
            </w:div>
            <w:div w:id="1280333886">
              <w:marLeft w:val="480"/>
              <w:marRight w:val="0"/>
              <w:marTop w:val="0"/>
              <w:marBottom w:val="0"/>
              <w:divBdr>
                <w:top w:val="none" w:sz="0" w:space="0" w:color="auto"/>
                <w:left w:val="none" w:sz="0" w:space="0" w:color="auto"/>
                <w:bottom w:val="none" w:sz="0" w:space="0" w:color="auto"/>
                <w:right w:val="none" w:sz="0" w:space="0" w:color="auto"/>
              </w:divBdr>
            </w:div>
            <w:div w:id="1280451729">
              <w:marLeft w:val="480"/>
              <w:marRight w:val="0"/>
              <w:marTop w:val="0"/>
              <w:marBottom w:val="0"/>
              <w:divBdr>
                <w:top w:val="none" w:sz="0" w:space="0" w:color="auto"/>
                <w:left w:val="none" w:sz="0" w:space="0" w:color="auto"/>
                <w:bottom w:val="none" w:sz="0" w:space="0" w:color="auto"/>
                <w:right w:val="none" w:sz="0" w:space="0" w:color="auto"/>
              </w:divBdr>
            </w:div>
            <w:div w:id="1280533031">
              <w:marLeft w:val="480"/>
              <w:marRight w:val="0"/>
              <w:marTop w:val="0"/>
              <w:marBottom w:val="0"/>
              <w:divBdr>
                <w:top w:val="none" w:sz="0" w:space="0" w:color="auto"/>
                <w:left w:val="none" w:sz="0" w:space="0" w:color="auto"/>
                <w:bottom w:val="none" w:sz="0" w:space="0" w:color="auto"/>
                <w:right w:val="none" w:sz="0" w:space="0" w:color="auto"/>
              </w:divBdr>
            </w:div>
            <w:div w:id="1280601919">
              <w:marLeft w:val="480"/>
              <w:marRight w:val="0"/>
              <w:marTop w:val="0"/>
              <w:marBottom w:val="0"/>
              <w:divBdr>
                <w:top w:val="none" w:sz="0" w:space="0" w:color="auto"/>
                <w:left w:val="none" w:sz="0" w:space="0" w:color="auto"/>
                <w:bottom w:val="none" w:sz="0" w:space="0" w:color="auto"/>
                <w:right w:val="none" w:sz="0" w:space="0" w:color="auto"/>
              </w:divBdr>
            </w:div>
            <w:div w:id="1280722639">
              <w:marLeft w:val="480"/>
              <w:marRight w:val="0"/>
              <w:marTop w:val="0"/>
              <w:marBottom w:val="0"/>
              <w:divBdr>
                <w:top w:val="none" w:sz="0" w:space="0" w:color="auto"/>
                <w:left w:val="none" w:sz="0" w:space="0" w:color="auto"/>
                <w:bottom w:val="none" w:sz="0" w:space="0" w:color="auto"/>
                <w:right w:val="none" w:sz="0" w:space="0" w:color="auto"/>
              </w:divBdr>
            </w:div>
            <w:div w:id="1281037527">
              <w:marLeft w:val="480"/>
              <w:marRight w:val="0"/>
              <w:marTop w:val="0"/>
              <w:marBottom w:val="0"/>
              <w:divBdr>
                <w:top w:val="none" w:sz="0" w:space="0" w:color="auto"/>
                <w:left w:val="none" w:sz="0" w:space="0" w:color="auto"/>
                <w:bottom w:val="none" w:sz="0" w:space="0" w:color="auto"/>
                <w:right w:val="none" w:sz="0" w:space="0" w:color="auto"/>
              </w:divBdr>
            </w:div>
            <w:div w:id="1281061220">
              <w:marLeft w:val="480"/>
              <w:marRight w:val="0"/>
              <w:marTop w:val="0"/>
              <w:marBottom w:val="0"/>
              <w:divBdr>
                <w:top w:val="none" w:sz="0" w:space="0" w:color="auto"/>
                <w:left w:val="none" w:sz="0" w:space="0" w:color="auto"/>
                <w:bottom w:val="none" w:sz="0" w:space="0" w:color="auto"/>
                <w:right w:val="none" w:sz="0" w:space="0" w:color="auto"/>
              </w:divBdr>
            </w:div>
            <w:div w:id="1281229465">
              <w:marLeft w:val="480"/>
              <w:marRight w:val="0"/>
              <w:marTop w:val="0"/>
              <w:marBottom w:val="0"/>
              <w:divBdr>
                <w:top w:val="none" w:sz="0" w:space="0" w:color="auto"/>
                <w:left w:val="none" w:sz="0" w:space="0" w:color="auto"/>
                <w:bottom w:val="none" w:sz="0" w:space="0" w:color="auto"/>
                <w:right w:val="none" w:sz="0" w:space="0" w:color="auto"/>
              </w:divBdr>
            </w:div>
            <w:div w:id="1281373577">
              <w:marLeft w:val="480"/>
              <w:marRight w:val="0"/>
              <w:marTop w:val="0"/>
              <w:marBottom w:val="0"/>
              <w:divBdr>
                <w:top w:val="none" w:sz="0" w:space="0" w:color="auto"/>
                <w:left w:val="none" w:sz="0" w:space="0" w:color="auto"/>
                <w:bottom w:val="none" w:sz="0" w:space="0" w:color="auto"/>
                <w:right w:val="none" w:sz="0" w:space="0" w:color="auto"/>
              </w:divBdr>
            </w:div>
            <w:div w:id="1281843756">
              <w:marLeft w:val="480"/>
              <w:marRight w:val="0"/>
              <w:marTop w:val="0"/>
              <w:marBottom w:val="0"/>
              <w:divBdr>
                <w:top w:val="none" w:sz="0" w:space="0" w:color="auto"/>
                <w:left w:val="none" w:sz="0" w:space="0" w:color="auto"/>
                <w:bottom w:val="none" w:sz="0" w:space="0" w:color="auto"/>
                <w:right w:val="none" w:sz="0" w:space="0" w:color="auto"/>
              </w:divBdr>
            </w:div>
            <w:div w:id="1282030172">
              <w:marLeft w:val="480"/>
              <w:marRight w:val="0"/>
              <w:marTop w:val="0"/>
              <w:marBottom w:val="0"/>
              <w:divBdr>
                <w:top w:val="none" w:sz="0" w:space="0" w:color="auto"/>
                <w:left w:val="none" w:sz="0" w:space="0" w:color="auto"/>
                <w:bottom w:val="none" w:sz="0" w:space="0" w:color="auto"/>
                <w:right w:val="none" w:sz="0" w:space="0" w:color="auto"/>
              </w:divBdr>
            </w:div>
            <w:div w:id="1282111095">
              <w:marLeft w:val="480"/>
              <w:marRight w:val="0"/>
              <w:marTop w:val="0"/>
              <w:marBottom w:val="0"/>
              <w:divBdr>
                <w:top w:val="none" w:sz="0" w:space="0" w:color="auto"/>
                <w:left w:val="none" w:sz="0" w:space="0" w:color="auto"/>
                <w:bottom w:val="none" w:sz="0" w:space="0" w:color="auto"/>
                <w:right w:val="none" w:sz="0" w:space="0" w:color="auto"/>
              </w:divBdr>
            </w:div>
            <w:div w:id="1282151626">
              <w:marLeft w:val="480"/>
              <w:marRight w:val="0"/>
              <w:marTop w:val="0"/>
              <w:marBottom w:val="0"/>
              <w:divBdr>
                <w:top w:val="none" w:sz="0" w:space="0" w:color="auto"/>
                <w:left w:val="none" w:sz="0" w:space="0" w:color="auto"/>
                <w:bottom w:val="none" w:sz="0" w:space="0" w:color="auto"/>
                <w:right w:val="none" w:sz="0" w:space="0" w:color="auto"/>
              </w:divBdr>
            </w:div>
            <w:div w:id="1282225590">
              <w:marLeft w:val="480"/>
              <w:marRight w:val="0"/>
              <w:marTop w:val="0"/>
              <w:marBottom w:val="0"/>
              <w:divBdr>
                <w:top w:val="none" w:sz="0" w:space="0" w:color="auto"/>
                <w:left w:val="none" w:sz="0" w:space="0" w:color="auto"/>
                <w:bottom w:val="none" w:sz="0" w:space="0" w:color="auto"/>
                <w:right w:val="none" w:sz="0" w:space="0" w:color="auto"/>
              </w:divBdr>
            </w:div>
            <w:div w:id="1282347479">
              <w:marLeft w:val="480"/>
              <w:marRight w:val="0"/>
              <w:marTop w:val="0"/>
              <w:marBottom w:val="0"/>
              <w:divBdr>
                <w:top w:val="none" w:sz="0" w:space="0" w:color="auto"/>
                <w:left w:val="none" w:sz="0" w:space="0" w:color="auto"/>
                <w:bottom w:val="none" w:sz="0" w:space="0" w:color="auto"/>
                <w:right w:val="none" w:sz="0" w:space="0" w:color="auto"/>
              </w:divBdr>
            </w:div>
            <w:div w:id="1282348165">
              <w:marLeft w:val="480"/>
              <w:marRight w:val="0"/>
              <w:marTop w:val="0"/>
              <w:marBottom w:val="0"/>
              <w:divBdr>
                <w:top w:val="none" w:sz="0" w:space="0" w:color="auto"/>
                <w:left w:val="none" w:sz="0" w:space="0" w:color="auto"/>
                <w:bottom w:val="none" w:sz="0" w:space="0" w:color="auto"/>
                <w:right w:val="none" w:sz="0" w:space="0" w:color="auto"/>
              </w:divBdr>
            </w:div>
            <w:div w:id="1282419806">
              <w:marLeft w:val="480"/>
              <w:marRight w:val="0"/>
              <w:marTop w:val="0"/>
              <w:marBottom w:val="0"/>
              <w:divBdr>
                <w:top w:val="none" w:sz="0" w:space="0" w:color="auto"/>
                <w:left w:val="none" w:sz="0" w:space="0" w:color="auto"/>
                <w:bottom w:val="none" w:sz="0" w:space="0" w:color="auto"/>
                <w:right w:val="none" w:sz="0" w:space="0" w:color="auto"/>
              </w:divBdr>
            </w:div>
            <w:div w:id="1282492887">
              <w:marLeft w:val="480"/>
              <w:marRight w:val="0"/>
              <w:marTop w:val="0"/>
              <w:marBottom w:val="0"/>
              <w:divBdr>
                <w:top w:val="none" w:sz="0" w:space="0" w:color="auto"/>
                <w:left w:val="none" w:sz="0" w:space="0" w:color="auto"/>
                <w:bottom w:val="none" w:sz="0" w:space="0" w:color="auto"/>
                <w:right w:val="none" w:sz="0" w:space="0" w:color="auto"/>
              </w:divBdr>
            </w:div>
            <w:div w:id="1282611030">
              <w:marLeft w:val="480"/>
              <w:marRight w:val="0"/>
              <w:marTop w:val="0"/>
              <w:marBottom w:val="0"/>
              <w:divBdr>
                <w:top w:val="none" w:sz="0" w:space="0" w:color="auto"/>
                <w:left w:val="none" w:sz="0" w:space="0" w:color="auto"/>
                <w:bottom w:val="none" w:sz="0" w:space="0" w:color="auto"/>
                <w:right w:val="none" w:sz="0" w:space="0" w:color="auto"/>
              </w:divBdr>
            </w:div>
            <w:div w:id="1282612127">
              <w:marLeft w:val="480"/>
              <w:marRight w:val="0"/>
              <w:marTop w:val="0"/>
              <w:marBottom w:val="0"/>
              <w:divBdr>
                <w:top w:val="none" w:sz="0" w:space="0" w:color="auto"/>
                <w:left w:val="none" w:sz="0" w:space="0" w:color="auto"/>
                <w:bottom w:val="none" w:sz="0" w:space="0" w:color="auto"/>
                <w:right w:val="none" w:sz="0" w:space="0" w:color="auto"/>
              </w:divBdr>
            </w:div>
            <w:div w:id="1282612525">
              <w:marLeft w:val="480"/>
              <w:marRight w:val="0"/>
              <w:marTop w:val="0"/>
              <w:marBottom w:val="0"/>
              <w:divBdr>
                <w:top w:val="none" w:sz="0" w:space="0" w:color="auto"/>
                <w:left w:val="none" w:sz="0" w:space="0" w:color="auto"/>
                <w:bottom w:val="none" w:sz="0" w:space="0" w:color="auto"/>
                <w:right w:val="none" w:sz="0" w:space="0" w:color="auto"/>
              </w:divBdr>
            </w:div>
            <w:div w:id="1282804354">
              <w:marLeft w:val="480"/>
              <w:marRight w:val="0"/>
              <w:marTop w:val="0"/>
              <w:marBottom w:val="0"/>
              <w:divBdr>
                <w:top w:val="none" w:sz="0" w:space="0" w:color="auto"/>
                <w:left w:val="none" w:sz="0" w:space="0" w:color="auto"/>
                <w:bottom w:val="none" w:sz="0" w:space="0" w:color="auto"/>
                <w:right w:val="none" w:sz="0" w:space="0" w:color="auto"/>
              </w:divBdr>
            </w:div>
            <w:div w:id="1282809330">
              <w:marLeft w:val="480"/>
              <w:marRight w:val="0"/>
              <w:marTop w:val="0"/>
              <w:marBottom w:val="0"/>
              <w:divBdr>
                <w:top w:val="none" w:sz="0" w:space="0" w:color="auto"/>
                <w:left w:val="none" w:sz="0" w:space="0" w:color="auto"/>
                <w:bottom w:val="none" w:sz="0" w:space="0" w:color="auto"/>
                <w:right w:val="none" w:sz="0" w:space="0" w:color="auto"/>
              </w:divBdr>
            </w:div>
            <w:div w:id="1282881351">
              <w:marLeft w:val="480"/>
              <w:marRight w:val="0"/>
              <w:marTop w:val="0"/>
              <w:marBottom w:val="0"/>
              <w:divBdr>
                <w:top w:val="none" w:sz="0" w:space="0" w:color="auto"/>
                <w:left w:val="none" w:sz="0" w:space="0" w:color="auto"/>
                <w:bottom w:val="none" w:sz="0" w:space="0" w:color="auto"/>
                <w:right w:val="none" w:sz="0" w:space="0" w:color="auto"/>
              </w:divBdr>
            </w:div>
            <w:div w:id="1282951821">
              <w:marLeft w:val="480"/>
              <w:marRight w:val="0"/>
              <w:marTop w:val="0"/>
              <w:marBottom w:val="0"/>
              <w:divBdr>
                <w:top w:val="none" w:sz="0" w:space="0" w:color="auto"/>
                <w:left w:val="none" w:sz="0" w:space="0" w:color="auto"/>
                <w:bottom w:val="none" w:sz="0" w:space="0" w:color="auto"/>
                <w:right w:val="none" w:sz="0" w:space="0" w:color="auto"/>
              </w:divBdr>
            </w:div>
            <w:div w:id="1283535355">
              <w:marLeft w:val="480"/>
              <w:marRight w:val="0"/>
              <w:marTop w:val="0"/>
              <w:marBottom w:val="0"/>
              <w:divBdr>
                <w:top w:val="none" w:sz="0" w:space="0" w:color="auto"/>
                <w:left w:val="none" w:sz="0" w:space="0" w:color="auto"/>
                <w:bottom w:val="none" w:sz="0" w:space="0" w:color="auto"/>
                <w:right w:val="none" w:sz="0" w:space="0" w:color="auto"/>
              </w:divBdr>
            </w:div>
            <w:div w:id="1283851441">
              <w:marLeft w:val="480"/>
              <w:marRight w:val="0"/>
              <w:marTop w:val="0"/>
              <w:marBottom w:val="0"/>
              <w:divBdr>
                <w:top w:val="none" w:sz="0" w:space="0" w:color="auto"/>
                <w:left w:val="none" w:sz="0" w:space="0" w:color="auto"/>
                <w:bottom w:val="none" w:sz="0" w:space="0" w:color="auto"/>
                <w:right w:val="none" w:sz="0" w:space="0" w:color="auto"/>
              </w:divBdr>
            </w:div>
            <w:div w:id="1283995764">
              <w:marLeft w:val="480"/>
              <w:marRight w:val="0"/>
              <w:marTop w:val="0"/>
              <w:marBottom w:val="0"/>
              <w:divBdr>
                <w:top w:val="none" w:sz="0" w:space="0" w:color="auto"/>
                <w:left w:val="none" w:sz="0" w:space="0" w:color="auto"/>
                <w:bottom w:val="none" w:sz="0" w:space="0" w:color="auto"/>
                <w:right w:val="none" w:sz="0" w:space="0" w:color="auto"/>
              </w:divBdr>
            </w:div>
            <w:div w:id="1284116438">
              <w:marLeft w:val="480"/>
              <w:marRight w:val="0"/>
              <w:marTop w:val="0"/>
              <w:marBottom w:val="0"/>
              <w:divBdr>
                <w:top w:val="none" w:sz="0" w:space="0" w:color="auto"/>
                <w:left w:val="none" w:sz="0" w:space="0" w:color="auto"/>
                <w:bottom w:val="none" w:sz="0" w:space="0" w:color="auto"/>
                <w:right w:val="none" w:sz="0" w:space="0" w:color="auto"/>
              </w:divBdr>
            </w:div>
            <w:div w:id="1284269374">
              <w:marLeft w:val="480"/>
              <w:marRight w:val="0"/>
              <w:marTop w:val="0"/>
              <w:marBottom w:val="0"/>
              <w:divBdr>
                <w:top w:val="none" w:sz="0" w:space="0" w:color="auto"/>
                <w:left w:val="none" w:sz="0" w:space="0" w:color="auto"/>
                <w:bottom w:val="none" w:sz="0" w:space="0" w:color="auto"/>
                <w:right w:val="none" w:sz="0" w:space="0" w:color="auto"/>
              </w:divBdr>
            </w:div>
            <w:div w:id="1284384473">
              <w:marLeft w:val="480"/>
              <w:marRight w:val="0"/>
              <w:marTop w:val="0"/>
              <w:marBottom w:val="0"/>
              <w:divBdr>
                <w:top w:val="none" w:sz="0" w:space="0" w:color="auto"/>
                <w:left w:val="none" w:sz="0" w:space="0" w:color="auto"/>
                <w:bottom w:val="none" w:sz="0" w:space="0" w:color="auto"/>
                <w:right w:val="none" w:sz="0" w:space="0" w:color="auto"/>
              </w:divBdr>
            </w:div>
            <w:div w:id="1284729326">
              <w:marLeft w:val="480"/>
              <w:marRight w:val="0"/>
              <w:marTop w:val="0"/>
              <w:marBottom w:val="0"/>
              <w:divBdr>
                <w:top w:val="none" w:sz="0" w:space="0" w:color="auto"/>
                <w:left w:val="none" w:sz="0" w:space="0" w:color="auto"/>
                <w:bottom w:val="none" w:sz="0" w:space="0" w:color="auto"/>
                <w:right w:val="none" w:sz="0" w:space="0" w:color="auto"/>
              </w:divBdr>
            </w:div>
            <w:div w:id="1284848414">
              <w:marLeft w:val="480"/>
              <w:marRight w:val="0"/>
              <w:marTop w:val="0"/>
              <w:marBottom w:val="0"/>
              <w:divBdr>
                <w:top w:val="none" w:sz="0" w:space="0" w:color="auto"/>
                <w:left w:val="none" w:sz="0" w:space="0" w:color="auto"/>
                <w:bottom w:val="none" w:sz="0" w:space="0" w:color="auto"/>
                <w:right w:val="none" w:sz="0" w:space="0" w:color="auto"/>
              </w:divBdr>
            </w:div>
            <w:div w:id="1285114624">
              <w:marLeft w:val="480"/>
              <w:marRight w:val="0"/>
              <w:marTop w:val="0"/>
              <w:marBottom w:val="0"/>
              <w:divBdr>
                <w:top w:val="none" w:sz="0" w:space="0" w:color="auto"/>
                <w:left w:val="none" w:sz="0" w:space="0" w:color="auto"/>
                <w:bottom w:val="none" w:sz="0" w:space="0" w:color="auto"/>
                <w:right w:val="none" w:sz="0" w:space="0" w:color="auto"/>
              </w:divBdr>
            </w:div>
            <w:div w:id="1285119365">
              <w:marLeft w:val="480"/>
              <w:marRight w:val="0"/>
              <w:marTop w:val="0"/>
              <w:marBottom w:val="0"/>
              <w:divBdr>
                <w:top w:val="none" w:sz="0" w:space="0" w:color="auto"/>
                <w:left w:val="none" w:sz="0" w:space="0" w:color="auto"/>
                <w:bottom w:val="none" w:sz="0" w:space="0" w:color="auto"/>
                <w:right w:val="none" w:sz="0" w:space="0" w:color="auto"/>
              </w:divBdr>
            </w:div>
            <w:div w:id="1285187234">
              <w:marLeft w:val="480"/>
              <w:marRight w:val="0"/>
              <w:marTop w:val="0"/>
              <w:marBottom w:val="0"/>
              <w:divBdr>
                <w:top w:val="none" w:sz="0" w:space="0" w:color="auto"/>
                <w:left w:val="none" w:sz="0" w:space="0" w:color="auto"/>
                <w:bottom w:val="none" w:sz="0" w:space="0" w:color="auto"/>
                <w:right w:val="none" w:sz="0" w:space="0" w:color="auto"/>
              </w:divBdr>
            </w:div>
            <w:div w:id="1285306329">
              <w:marLeft w:val="480"/>
              <w:marRight w:val="0"/>
              <w:marTop w:val="0"/>
              <w:marBottom w:val="0"/>
              <w:divBdr>
                <w:top w:val="none" w:sz="0" w:space="0" w:color="auto"/>
                <w:left w:val="none" w:sz="0" w:space="0" w:color="auto"/>
                <w:bottom w:val="none" w:sz="0" w:space="0" w:color="auto"/>
                <w:right w:val="none" w:sz="0" w:space="0" w:color="auto"/>
              </w:divBdr>
            </w:div>
            <w:div w:id="1285311306">
              <w:marLeft w:val="480"/>
              <w:marRight w:val="0"/>
              <w:marTop w:val="0"/>
              <w:marBottom w:val="0"/>
              <w:divBdr>
                <w:top w:val="none" w:sz="0" w:space="0" w:color="auto"/>
                <w:left w:val="none" w:sz="0" w:space="0" w:color="auto"/>
                <w:bottom w:val="none" w:sz="0" w:space="0" w:color="auto"/>
                <w:right w:val="none" w:sz="0" w:space="0" w:color="auto"/>
              </w:divBdr>
            </w:div>
            <w:div w:id="1285312344">
              <w:marLeft w:val="480"/>
              <w:marRight w:val="0"/>
              <w:marTop w:val="0"/>
              <w:marBottom w:val="0"/>
              <w:divBdr>
                <w:top w:val="none" w:sz="0" w:space="0" w:color="auto"/>
                <w:left w:val="none" w:sz="0" w:space="0" w:color="auto"/>
                <w:bottom w:val="none" w:sz="0" w:space="0" w:color="auto"/>
                <w:right w:val="none" w:sz="0" w:space="0" w:color="auto"/>
              </w:divBdr>
            </w:div>
            <w:div w:id="1285386036">
              <w:marLeft w:val="480"/>
              <w:marRight w:val="0"/>
              <w:marTop w:val="0"/>
              <w:marBottom w:val="0"/>
              <w:divBdr>
                <w:top w:val="none" w:sz="0" w:space="0" w:color="auto"/>
                <w:left w:val="none" w:sz="0" w:space="0" w:color="auto"/>
                <w:bottom w:val="none" w:sz="0" w:space="0" w:color="auto"/>
                <w:right w:val="none" w:sz="0" w:space="0" w:color="auto"/>
              </w:divBdr>
            </w:div>
            <w:div w:id="1285497484">
              <w:marLeft w:val="480"/>
              <w:marRight w:val="0"/>
              <w:marTop w:val="0"/>
              <w:marBottom w:val="0"/>
              <w:divBdr>
                <w:top w:val="none" w:sz="0" w:space="0" w:color="auto"/>
                <w:left w:val="none" w:sz="0" w:space="0" w:color="auto"/>
                <w:bottom w:val="none" w:sz="0" w:space="0" w:color="auto"/>
                <w:right w:val="none" w:sz="0" w:space="0" w:color="auto"/>
              </w:divBdr>
            </w:div>
            <w:div w:id="1285506249">
              <w:marLeft w:val="480"/>
              <w:marRight w:val="0"/>
              <w:marTop w:val="0"/>
              <w:marBottom w:val="0"/>
              <w:divBdr>
                <w:top w:val="none" w:sz="0" w:space="0" w:color="auto"/>
                <w:left w:val="none" w:sz="0" w:space="0" w:color="auto"/>
                <w:bottom w:val="none" w:sz="0" w:space="0" w:color="auto"/>
                <w:right w:val="none" w:sz="0" w:space="0" w:color="auto"/>
              </w:divBdr>
            </w:div>
            <w:div w:id="1285648204">
              <w:marLeft w:val="480"/>
              <w:marRight w:val="0"/>
              <w:marTop w:val="0"/>
              <w:marBottom w:val="0"/>
              <w:divBdr>
                <w:top w:val="none" w:sz="0" w:space="0" w:color="auto"/>
                <w:left w:val="none" w:sz="0" w:space="0" w:color="auto"/>
                <w:bottom w:val="none" w:sz="0" w:space="0" w:color="auto"/>
                <w:right w:val="none" w:sz="0" w:space="0" w:color="auto"/>
              </w:divBdr>
            </w:div>
            <w:div w:id="1285692372">
              <w:marLeft w:val="480"/>
              <w:marRight w:val="0"/>
              <w:marTop w:val="0"/>
              <w:marBottom w:val="0"/>
              <w:divBdr>
                <w:top w:val="none" w:sz="0" w:space="0" w:color="auto"/>
                <w:left w:val="none" w:sz="0" w:space="0" w:color="auto"/>
                <w:bottom w:val="none" w:sz="0" w:space="0" w:color="auto"/>
                <w:right w:val="none" w:sz="0" w:space="0" w:color="auto"/>
              </w:divBdr>
            </w:div>
            <w:div w:id="1285694725">
              <w:marLeft w:val="480"/>
              <w:marRight w:val="0"/>
              <w:marTop w:val="0"/>
              <w:marBottom w:val="0"/>
              <w:divBdr>
                <w:top w:val="none" w:sz="0" w:space="0" w:color="auto"/>
                <w:left w:val="none" w:sz="0" w:space="0" w:color="auto"/>
                <w:bottom w:val="none" w:sz="0" w:space="0" w:color="auto"/>
                <w:right w:val="none" w:sz="0" w:space="0" w:color="auto"/>
              </w:divBdr>
            </w:div>
            <w:div w:id="1285696999">
              <w:marLeft w:val="480"/>
              <w:marRight w:val="0"/>
              <w:marTop w:val="0"/>
              <w:marBottom w:val="0"/>
              <w:divBdr>
                <w:top w:val="none" w:sz="0" w:space="0" w:color="auto"/>
                <w:left w:val="none" w:sz="0" w:space="0" w:color="auto"/>
                <w:bottom w:val="none" w:sz="0" w:space="0" w:color="auto"/>
                <w:right w:val="none" w:sz="0" w:space="0" w:color="auto"/>
              </w:divBdr>
            </w:div>
            <w:div w:id="1285697599">
              <w:marLeft w:val="480"/>
              <w:marRight w:val="0"/>
              <w:marTop w:val="0"/>
              <w:marBottom w:val="0"/>
              <w:divBdr>
                <w:top w:val="none" w:sz="0" w:space="0" w:color="auto"/>
                <w:left w:val="none" w:sz="0" w:space="0" w:color="auto"/>
                <w:bottom w:val="none" w:sz="0" w:space="0" w:color="auto"/>
                <w:right w:val="none" w:sz="0" w:space="0" w:color="auto"/>
              </w:divBdr>
            </w:div>
            <w:div w:id="1285770260">
              <w:marLeft w:val="480"/>
              <w:marRight w:val="0"/>
              <w:marTop w:val="0"/>
              <w:marBottom w:val="0"/>
              <w:divBdr>
                <w:top w:val="none" w:sz="0" w:space="0" w:color="auto"/>
                <w:left w:val="none" w:sz="0" w:space="0" w:color="auto"/>
                <w:bottom w:val="none" w:sz="0" w:space="0" w:color="auto"/>
                <w:right w:val="none" w:sz="0" w:space="0" w:color="auto"/>
              </w:divBdr>
            </w:div>
            <w:div w:id="1285960448">
              <w:marLeft w:val="480"/>
              <w:marRight w:val="0"/>
              <w:marTop w:val="0"/>
              <w:marBottom w:val="0"/>
              <w:divBdr>
                <w:top w:val="none" w:sz="0" w:space="0" w:color="auto"/>
                <w:left w:val="none" w:sz="0" w:space="0" w:color="auto"/>
                <w:bottom w:val="none" w:sz="0" w:space="0" w:color="auto"/>
                <w:right w:val="none" w:sz="0" w:space="0" w:color="auto"/>
              </w:divBdr>
            </w:div>
            <w:div w:id="1285964836">
              <w:marLeft w:val="480"/>
              <w:marRight w:val="0"/>
              <w:marTop w:val="0"/>
              <w:marBottom w:val="0"/>
              <w:divBdr>
                <w:top w:val="none" w:sz="0" w:space="0" w:color="auto"/>
                <w:left w:val="none" w:sz="0" w:space="0" w:color="auto"/>
                <w:bottom w:val="none" w:sz="0" w:space="0" w:color="auto"/>
                <w:right w:val="none" w:sz="0" w:space="0" w:color="auto"/>
              </w:divBdr>
            </w:div>
            <w:div w:id="1286233541">
              <w:marLeft w:val="480"/>
              <w:marRight w:val="0"/>
              <w:marTop w:val="0"/>
              <w:marBottom w:val="0"/>
              <w:divBdr>
                <w:top w:val="none" w:sz="0" w:space="0" w:color="auto"/>
                <w:left w:val="none" w:sz="0" w:space="0" w:color="auto"/>
                <w:bottom w:val="none" w:sz="0" w:space="0" w:color="auto"/>
                <w:right w:val="none" w:sz="0" w:space="0" w:color="auto"/>
              </w:divBdr>
            </w:div>
            <w:div w:id="1286348307">
              <w:marLeft w:val="480"/>
              <w:marRight w:val="0"/>
              <w:marTop w:val="0"/>
              <w:marBottom w:val="0"/>
              <w:divBdr>
                <w:top w:val="none" w:sz="0" w:space="0" w:color="auto"/>
                <w:left w:val="none" w:sz="0" w:space="0" w:color="auto"/>
                <w:bottom w:val="none" w:sz="0" w:space="0" w:color="auto"/>
                <w:right w:val="none" w:sz="0" w:space="0" w:color="auto"/>
              </w:divBdr>
            </w:div>
            <w:div w:id="1286736317">
              <w:marLeft w:val="480"/>
              <w:marRight w:val="0"/>
              <w:marTop w:val="0"/>
              <w:marBottom w:val="0"/>
              <w:divBdr>
                <w:top w:val="none" w:sz="0" w:space="0" w:color="auto"/>
                <w:left w:val="none" w:sz="0" w:space="0" w:color="auto"/>
                <w:bottom w:val="none" w:sz="0" w:space="0" w:color="auto"/>
                <w:right w:val="none" w:sz="0" w:space="0" w:color="auto"/>
              </w:divBdr>
            </w:div>
            <w:div w:id="1286885086">
              <w:marLeft w:val="480"/>
              <w:marRight w:val="0"/>
              <w:marTop w:val="0"/>
              <w:marBottom w:val="0"/>
              <w:divBdr>
                <w:top w:val="none" w:sz="0" w:space="0" w:color="auto"/>
                <w:left w:val="none" w:sz="0" w:space="0" w:color="auto"/>
                <w:bottom w:val="none" w:sz="0" w:space="0" w:color="auto"/>
                <w:right w:val="none" w:sz="0" w:space="0" w:color="auto"/>
              </w:divBdr>
            </w:div>
            <w:div w:id="1286890151">
              <w:marLeft w:val="480"/>
              <w:marRight w:val="0"/>
              <w:marTop w:val="0"/>
              <w:marBottom w:val="0"/>
              <w:divBdr>
                <w:top w:val="none" w:sz="0" w:space="0" w:color="auto"/>
                <w:left w:val="none" w:sz="0" w:space="0" w:color="auto"/>
                <w:bottom w:val="none" w:sz="0" w:space="0" w:color="auto"/>
                <w:right w:val="none" w:sz="0" w:space="0" w:color="auto"/>
              </w:divBdr>
            </w:div>
            <w:div w:id="1287010291">
              <w:marLeft w:val="480"/>
              <w:marRight w:val="0"/>
              <w:marTop w:val="0"/>
              <w:marBottom w:val="0"/>
              <w:divBdr>
                <w:top w:val="none" w:sz="0" w:space="0" w:color="auto"/>
                <w:left w:val="none" w:sz="0" w:space="0" w:color="auto"/>
                <w:bottom w:val="none" w:sz="0" w:space="0" w:color="auto"/>
                <w:right w:val="none" w:sz="0" w:space="0" w:color="auto"/>
              </w:divBdr>
            </w:div>
            <w:div w:id="1287010747">
              <w:marLeft w:val="480"/>
              <w:marRight w:val="0"/>
              <w:marTop w:val="0"/>
              <w:marBottom w:val="0"/>
              <w:divBdr>
                <w:top w:val="none" w:sz="0" w:space="0" w:color="auto"/>
                <w:left w:val="none" w:sz="0" w:space="0" w:color="auto"/>
                <w:bottom w:val="none" w:sz="0" w:space="0" w:color="auto"/>
                <w:right w:val="none" w:sz="0" w:space="0" w:color="auto"/>
              </w:divBdr>
            </w:div>
            <w:div w:id="1287080695">
              <w:marLeft w:val="480"/>
              <w:marRight w:val="0"/>
              <w:marTop w:val="0"/>
              <w:marBottom w:val="0"/>
              <w:divBdr>
                <w:top w:val="none" w:sz="0" w:space="0" w:color="auto"/>
                <w:left w:val="none" w:sz="0" w:space="0" w:color="auto"/>
                <w:bottom w:val="none" w:sz="0" w:space="0" w:color="auto"/>
                <w:right w:val="none" w:sz="0" w:space="0" w:color="auto"/>
              </w:divBdr>
            </w:div>
            <w:div w:id="1287279316">
              <w:marLeft w:val="480"/>
              <w:marRight w:val="0"/>
              <w:marTop w:val="0"/>
              <w:marBottom w:val="0"/>
              <w:divBdr>
                <w:top w:val="none" w:sz="0" w:space="0" w:color="auto"/>
                <w:left w:val="none" w:sz="0" w:space="0" w:color="auto"/>
                <w:bottom w:val="none" w:sz="0" w:space="0" w:color="auto"/>
                <w:right w:val="none" w:sz="0" w:space="0" w:color="auto"/>
              </w:divBdr>
            </w:div>
            <w:div w:id="1287345907">
              <w:marLeft w:val="480"/>
              <w:marRight w:val="0"/>
              <w:marTop w:val="0"/>
              <w:marBottom w:val="0"/>
              <w:divBdr>
                <w:top w:val="none" w:sz="0" w:space="0" w:color="auto"/>
                <w:left w:val="none" w:sz="0" w:space="0" w:color="auto"/>
                <w:bottom w:val="none" w:sz="0" w:space="0" w:color="auto"/>
                <w:right w:val="none" w:sz="0" w:space="0" w:color="auto"/>
              </w:divBdr>
            </w:div>
            <w:div w:id="1287470812">
              <w:marLeft w:val="480"/>
              <w:marRight w:val="0"/>
              <w:marTop w:val="0"/>
              <w:marBottom w:val="0"/>
              <w:divBdr>
                <w:top w:val="none" w:sz="0" w:space="0" w:color="auto"/>
                <w:left w:val="none" w:sz="0" w:space="0" w:color="auto"/>
                <w:bottom w:val="none" w:sz="0" w:space="0" w:color="auto"/>
                <w:right w:val="none" w:sz="0" w:space="0" w:color="auto"/>
              </w:divBdr>
            </w:div>
            <w:div w:id="1287539793">
              <w:marLeft w:val="480"/>
              <w:marRight w:val="0"/>
              <w:marTop w:val="0"/>
              <w:marBottom w:val="0"/>
              <w:divBdr>
                <w:top w:val="none" w:sz="0" w:space="0" w:color="auto"/>
                <w:left w:val="none" w:sz="0" w:space="0" w:color="auto"/>
                <w:bottom w:val="none" w:sz="0" w:space="0" w:color="auto"/>
                <w:right w:val="none" w:sz="0" w:space="0" w:color="auto"/>
              </w:divBdr>
            </w:div>
            <w:div w:id="1287736315">
              <w:marLeft w:val="480"/>
              <w:marRight w:val="0"/>
              <w:marTop w:val="0"/>
              <w:marBottom w:val="0"/>
              <w:divBdr>
                <w:top w:val="none" w:sz="0" w:space="0" w:color="auto"/>
                <w:left w:val="none" w:sz="0" w:space="0" w:color="auto"/>
                <w:bottom w:val="none" w:sz="0" w:space="0" w:color="auto"/>
                <w:right w:val="none" w:sz="0" w:space="0" w:color="auto"/>
              </w:divBdr>
            </w:div>
            <w:div w:id="1288004007">
              <w:marLeft w:val="480"/>
              <w:marRight w:val="0"/>
              <w:marTop w:val="0"/>
              <w:marBottom w:val="0"/>
              <w:divBdr>
                <w:top w:val="none" w:sz="0" w:space="0" w:color="auto"/>
                <w:left w:val="none" w:sz="0" w:space="0" w:color="auto"/>
                <w:bottom w:val="none" w:sz="0" w:space="0" w:color="auto"/>
                <w:right w:val="none" w:sz="0" w:space="0" w:color="auto"/>
              </w:divBdr>
            </w:div>
            <w:div w:id="1288004438">
              <w:marLeft w:val="480"/>
              <w:marRight w:val="0"/>
              <w:marTop w:val="0"/>
              <w:marBottom w:val="0"/>
              <w:divBdr>
                <w:top w:val="none" w:sz="0" w:space="0" w:color="auto"/>
                <w:left w:val="none" w:sz="0" w:space="0" w:color="auto"/>
                <w:bottom w:val="none" w:sz="0" w:space="0" w:color="auto"/>
                <w:right w:val="none" w:sz="0" w:space="0" w:color="auto"/>
              </w:divBdr>
            </w:div>
            <w:div w:id="1288271474">
              <w:marLeft w:val="480"/>
              <w:marRight w:val="0"/>
              <w:marTop w:val="0"/>
              <w:marBottom w:val="0"/>
              <w:divBdr>
                <w:top w:val="none" w:sz="0" w:space="0" w:color="auto"/>
                <w:left w:val="none" w:sz="0" w:space="0" w:color="auto"/>
                <w:bottom w:val="none" w:sz="0" w:space="0" w:color="auto"/>
                <w:right w:val="none" w:sz="0" w:space="0" w:color="auto"/>
              </w:divBdr>
            </w:div>
            <w:div w:id="1288468268">
              <w:marLeft w:val="480"/>
              <w:marRight w:val="0"/>
              <w:marTop w:val="0"/>
              <w:marBottom w:val="0"/>
              <w:divBdr>
                <w:top w:val="none" w:sz="0" w:space="0" w:color="auto"/>
                <w:left w:val="none" w:sz="0" w:space="0" w:color="auto"/>
                <w:bottom w:val="none" w:sz="0" w:space="0" w:color="auto"/>
                <w:right w:val="none" w:sz="0" w:space="0" w:color="auto"/>
              </w:divBdr>
            </w:div>
            <w:div w:id="1288509204">
              <w:marLeft w:val="480"/>
              <w:marRight w:val="0"/>
              <w:marTop w:val="0"/>
              <w:marBottom w:val="0"/>
              <w:divBdr>
                <w:top w:val="none" w:sz="0" w:space="0" w:color="auto"/>
                <w:left w:val="none" w:sz="0" w:space="0" w:color="auto"/>
                <w:bottom w:val="none" w:sz="0" w:space="0" w:color="auto"/>
                <w:right w:val="none" w:sz="0" w:space="0" w:color="auto"/>
              </w:divBdr>
            </w:div>
            <w:div w:id="1288585505">
              <w:marLeft w:val="480"/>
              <w:marRight w:val="0"/>
              <w:marTop w:val="0"/>
              <w:marBottom w:val="0"/>
              <w:divBdr>
                <w:top w:val="none" w:sz="0" w:space="0" w:color="auto"/>
                <w:left w:val="none" w:sz="0" w:space="0" w:color="auto"/>
                <w:bottom w:val="none" w:sz="0" w:space="0" w:color="auto"/>
                <w:right w:val="none" w:sz="0" w:space="0" w:color="auto"/>
              </w:divBdr>
            </w:div>
            <w:div w:id="1288661781">
              <w:marLeft w:val="480"/>
              <w:marRight w:val="0"/>
              <w:marTop w:val="0"/>
              <w:marBottom w:val="0"/>
              <w:divBdr>
                <w:top w:val="none" w:sz="0" w:space="0" w:color="auto"/>
                <w:left w:val="none" w:sz="0" w:space="0" w:color="auto"/>
                <w:bottom w:val="none" w:sz="0" w:space="0" w:color="auto"/>
                <w:right w:val="none" w:sz="0" w:space="0" w:color="auto"/>
              </w:divBdr>
            </w:div>
            <w:div w:id="1288662114">
              <w:marLeft w:val="480"/>
              <w:marRight w:val="0"/>
              <w:marTop w:val="0"/>
              <w:marBottom w:val="0"/>
              <w:divBdr>
                <w:top w:val="none" w:sz="0" w:space="0" w:color="auto"/>
                <w:left w:val="none" w:sz="0" w:space="0" w:color="auto"/>
                <w:bottom w:val="none" w:sz="0" w:space="0" w:color="auto"/>
                <w:right w:val="none" w:sz="0" w:space="0" w:color="auto"/>
              </w:divBdr>
            </w:div>
            <w:div w:id="1288775707">
              <w:marLeft w:val="480"/>
              <w:marRight w:val="0"/>
              <w:marTop w:val="0"/>
              <w:marBottom w:val="0"/>
              <w:divBdr>
                <w:top w:val="none" w:sz="0" w:space="0" w:color="auto"/>
                <w:left w:val="none" w:sz="0" w:space="0" w:color="auto"/>
                <w:bottom w:val="none" w:sz="0" w:space="0" w:color="auto"/>
                <w:right w:val="none" w:sz="0" w:space="0" w:color="auto"/>
              </w:divBdr>
            </w:div>
            <w:div w:id="1288854775">
              <w:marLeft w:val="480"/>
              <w:marRight w:val="0"/>
              <w:marTop w:val="0"/>
              <w:marBottom w:val="0"/>
              <w:divBdr>
                <w:top w:val="none" w:sz="0" w:space="0" w:color="auto"/>
                <w:left w:val="none" w:sz="0" w:space="0" w:color="auto"/>
                <w:bottom w:val="none" w:sz="0" w:space="0" w:color="auto"/>
                <w:right w:val="none" w:sz="0" w:space="0" w:color="auto"/>
              </w:divBdr>
            </w:div>
            <w:div w:id="1288968516">
              <w:marLeft w:val="480"/>
              <w:marRight w:val="0"/>
              <w:marTop w:val="0"/>
              <w:marBottom w:val="0"/>
              <w:divBdr>
                <w:top w:val="none" w:sz="0" w:space="0" w:color="auto"/>
                <w:left w:val="none" w:sz="0" w:space="0" w:color="auto"/>
                <w:bottom w:val="none" w:sz="0" w:space="0" w:color="auto"/>
                <w:right w:val="none" w:sz="0" w:space="0" w:color="auto"/>
              </w:divBdr>
            </w:div>
            <w:div w:id="1289241723">
              <w:marLeft w:val="480"/>
              <w:marRight w:val="0"/>
              <w:marTop w:val="0"/>
              <w:marBottom w:val="0"/>
              <w:divBdr>
                <w:top w:val="none" w:sz="0" w:space="0" w:color="auto"/>
                <w:left w:val="none" w:sz="0" w:space="0" w:color="auto"/>
                <w:bottom w:val="none" w:sz="0" w:space="0" w:color="auto"/>
                <w:right w:val="none" w:sz="0" w:space="0" w:color="auto"/>
              </w:divBdr>
            </w:div>
            <w:div w:id="1289431728">
              <w:marLeft w:val="480"/>
              <w:marRight w:val="0"/>
              <w:marTop w:val="0"/>
              <w:marBottom w:val="0"/>
              <w:divBdr>
                <w:top w:val="none" w:sz="0" w:space="0" w:color="auto"/>
                <w:left w:val="none" w:sz="0" w:space="0" w:color="auto"/>
                <w:bottom w:val="none" w:sz="0" w:space="0" w:color="auto"/>
                <w:right w:val="none" w:sz="0" w:space="0" w:color="auto"/>
              </w:divBdr>
            </w:div>
            <w:div w:id="1289434076">
              <w:marLeft w:val="480"/>
              <w:marRight w:val="0"/>
              <w:marTop w:val="0"/>
              <w:marBottom w:val="0"/>
              <w:divBdr>
                <w:top w:val="none" w:sz="0" w:space="0" w:color="auto"/>
                <w:left w:val="none" w:sz="0" w:space="0" w:color="auto"/>
                <w:bottom w:val="none" w:sz="0" w:space="0" w:color="auto"/>
                <w:right w:val="none" w:sz="0" w:space="0" w:color="auto"/>
              </w:divBdr>
            </w:div>
            <w:div w:id="1289507264">
              <w:marLeft w:val="480"/>
              <w:marRight w:val="0"/>
              <w:marTop w:val="0"/>
              <w:marBottom w:val="0"/>
              <w:divBdr>
                <w:top w:val="none" w:sz="0" w:space="0" w:color="auto"/>
                <w:left w:val="none" w:sz="0" w:space="0" w:color="auto"/>
                <w:bottom w:val="none" w:sz="0" w:space="0" w:color="auto"/>
                <w:right w:val="none" w:sz="0" w:space="0" w:color="auto"/>
              </w:divBdr>
            </w:div>
            <w:div w:id="1289701673">
              <w:marLeft w:val="480"/>
              <w:marRight w:val="0"/>
              <w:marTop w:val="0"/>
              <w:marBottom w:val="0"/>
              <w:divBdr>
                <w:top w:val="none" w:sz="0" w:space="0" w:color="auto"/>
                <w:left w:val="none" w:sz="0" w:space="0" w:color="auto"/>
                <w:bottom w:val="none" w:sz="0" w:space="0" w:color="auto"/>
                <w:right w:val="none" w:sz="0" w:space="0" w:color="auto"/>
              </w:divBdr>
            </w:div>
            <w:div w:id="1290015813">
              <w:marLeft w:val="480"/>
              <w:marRight w:val="0"/>
              <w:marTop w:val="0"/>
              <w:marBottom w:val="0"/>
              <w:divBdr>
                <w:top w:val="none" w:sz="0" w:space="0" w:color="auto"/>
                <w:left w:val="none" w:sz="0" w:space="0" w:color="auto"/>
                <w:bottom w:val="none" w:sz="0" w:space="0" w:color="auto"/>
                <w:right w:val="none" w:sz="0" w:space="0" w:color="auto"/>
              </w:divBdr>
            </w:div>
            <w:div w:id="1290091626">
              <w:marLeft w:val="480"/>
              <w:marRight w:val="0"/>
              <w:marTop w:val="0"/>
              <w:marBottom w:val="0"/>
              <w:divBdr>
                <w:top w:val="none" w:sz="0" w:space="0" w:color="auto"/>
                <w:left w:val="none" w:sz="0" w:space="0" w:color="auto"/>
                <w:bottom w:val="none" w:sz="0" w:space="0" w:color="auto"/>
                <w:right w:val="none" w:sz="0" w:space="0" w:color="auto"/>
              </w:divBdr>
            </w:div>
            <w:div w:id="1290279221">
              <w:marLeft w:val="480"/>
              <w:marRight w:val="0"/>
              <w:marTop w:val="0"/>
              <w:marBottom w:val="0"/>
              <w:divBdr>
                <w:top w:val="none" w:sz="0" w:space="0" w:color="auto"/>
                <w:left w:val="none" w:sz="0" w:space="0" w:color="auto"/>
                <w:bottom w:val="none" w:sz="0" w:space="0" w:color="auto"/>
                <w:right w:val="none" w:sz="0" w:space="0" w:color="auto"/>
              </w:divBdr>
            </w:div>
            <w:div w:id="1290432397">
              <w:marLeft w:val="480"/>
              <w:marRight w:val="0"/>
              <w:marTop w:val="0"/>
              <w:marBottom w:val="0"/>
              <w:divBdr>
                <w:top w:val="none" w:sz="0" w:space="0" w:color="auto"/>
                <w:left w:val="none" w:sz="0" w:space="0" w:color="auto"/>
                <w:bottom w:val="none" w:sz="0" w:space="0" w:color="auto"/>
                <w:right w:val="none" w:sz="0" w:space="0" w:color="auto"/>
              </w:divBdr>
            </w:div>
            <w:div w:id="1290473941">
              <w:marLeft w:val="480"/>
              <w:marRight w:val="0"/>
              <w:marTop w:val="0"/>
              <w:marBottom w:val="0"/>
              <w:divBdr>
                <w:top w:val="none" w:sz="0" w:space="0" w:color="auto"/>
                <w:left w:val="none" w:sz="0" w:space="0" w:color="auto"/>
                <w:bottom w:val="none" w:sz="0" w:space="0" w:color="auto"/>
                <w:right w:val="none" w:sz="0" w:space="0" w:color="auto"/>
              </w:divBdr>
            </w:div>
            <w:div w:id="1290745472">
              <w:marLeft w:val="480"/>
              <w:marRight w:val="0"/>
              <w:marTop w:val="0"/>
              <w:marBottom w:val="0"/>
              <w:divBdr>
                <w:top w:val="none" w:sz="0" w:space="0" w:color="auto"/>
                <w:left w:val="none" w:sz="0" w:space="0" w:color="auto"/>
                <w:bottom w:val="none" w:sz="0" w:space="0" w:color="auto"/>
                <w:right w:val="none" w:sz="0" w:space="0" w:color="auto"/>
              </w:divBdr>
            </w:div>
            <w:div w:id="1290817047">
              <w:marLeft w:val="480"/>
              <w:marRight w:val="0"/>
              <w:marTop w:val="0"/>
              <w:marBottom w:val="0"/>
              <w:divBdr>
                <w:top w:val="none" w:sz="0" w:space="0" w:color="auto"/>
                <w:left w:val="none" w:sz="0" w:space="0" w:color="auto"/>
                <w:bottom w:val="none" w:sz="0" w:space="0" w:color="auto"/>
                <w:right w:val="none" w:sz="0" w:space="0" w:color="auto"/>
              </w:divBdr>
            </w:div>
            <w:div w:id="1290821186">
              <w:marLeft w:val="480"/>
              <w:marRight w:val="0"/>
              <w:marTop w:val="0"/>
              <w:marBottom w:val="0"/>
              <w:divBdr>
                <w:top w:val="none" w:sz="0" w:space="0" w:color="auto"/>
                <w:left w:val="none" w:sz="0" w:space="0" w:color="auto"/>
                <w:bottom w:val="none" w:sz="0" w:space="0" w:color="auto"/>
                <w:right w:val="none" w:sz="0" w:space="0" w:color="auto"/>
              </w:divBdr>
            </w:div>
            <w:div w:id="1291325977">
              <w:marLeft w:val="480"/>
              <w:marRight w:val="0"/>
              <w:marTop w:val="0"/>
              <w:marBottom w:val="0"/>
              <w:divBdr>
                <w:top w:val="none" w:sz="0" w:space="0" w:color="auto"/>
                <w:left w:val="none" w:sz="0" w:space="0" w:color="auto"/>
                <w:bottom w:val="none" w:sz="0" w:space="0" w:color="auto"/>
                <w:right w:val="none" w:sz="0" w:space="0" w:color="auto"/>
              </w:divBdr>
            </w:div>
            <w:div w:id="1291403697">
              <w:marLeft w:val="480"/>
              <w:marRight w:val="0"/>
              <w:marTop w:val="0"/>
              <w:marBottom w:val="0"/>
              <w:divBdr>
                <w:top w:val="none" w:sz="0" w:space="0" w:color="auto"/>
                <w:left w:val="none" w:sz="0" w:space="0" w:color="auto"/>
                <w:bottom w:val="none" w:sz="0" w:space="0" w:color="auto"/>
                <w:right w:val="none" w:sz="0" w:space="0" w:color="auto"/>
              </w:divBdr>
            </w:div>
            <w:div w:id="1291473286">
              <w:marLeft w:val="480"/>
              <w:marRight w:val="0"/>
              <w:marTop w:val="0"/>
              <w:marBottom w:val="0"/>
              <w:divBdr>
                <w:top w:val="none" w:sz="0" w:space="0" w:color="auto"/>
                <w:left w:val="none" w:sz="0" w:space="0" w:color="auto"/>
                <w:bottom w:val="none" w:sz="0" w:space="0" w:color="auto"/>
                <w:right w:val="none" w:sz="0" w:space="0" w:color="auto"/>
              </w:divBdr>
            </w:div>
            <w:div w:id="1291666338">
              <w:marLeft w:val="480"/>
              <w:marRight w:val="0"/>
              <w:marTop w:val="0"/>
              <w:marBottom w:val="0"/>
              <w:divBdr>
                <w:top w:val="none" w:sz="0" w:space="0" w:color="auto"/>
                <w:left w:val="none" w:sz="0" w:space="0" w:color="auto"/>
                <w:bottom w:val="none" w:sz="0" w:space="0" w:color="auto"/>
                <w:right w:val="none" w:sz="0" w:space="0" w:color="auto"/>
              </w:divBdr>
            </w:div>
            <w:div w:id="1291715302">
              <w:marLeft w:val="480"/>
              <w:marRight w:val="0"/>
              <w:marTop w:val="0"/>
              <w:marBottom w:val="0"/>
              <w:divBdr>
                <w:top w:val="none" w:sz="0" w:space="0" w:color="auto"/>
                <w:left w:val="none" w:sz="0" w:space="0" w:color="auto"/>
                <w:bottom w:val="none" w:sz="0" w:space="0" w:color="auto"/>
                <w:right w:val="none" w:sz="0" w:space="0" w:color="auto"/>
              </w:divBdr>
            </w:div>
            <w:div w:id="1291715710">
              <w:marLeft w:val="480"/>
              <w:marRight w:val="0"/>
              <w:marTop w:val="0"/>
              <w:marBottom w:val="0"/>
              <w:divBdr>
                <w:top w:val="none" w:sz="0" w:space="0" w:color="auto"/>
                <w:left w:val="none" w:sz="0" w:space="0" w:color="auto"/>
                <w:bottom w:val="none" w:sz="0" w:space="0" w:color="auto"/>
                <w:right w:val="none" w:sz="0" w:space="0" w:color="auto"/>
              </w:divBdr>
            </w:div>
            <w:div w:id="1291788524">
              <w:marLeft w:val="480"/>
              <w:marRight w:val="0"/>
              <w:marTop w:val="0"/>
              <w:marBottom w:val="0"/>
              <w:divBdr>
                <w:top w:val="none" w:sz="0" w:space="0" w:color="auto"/>
                <w:left w:val="none" w:sz="0" w:space="0" w:color="auto"/>
                <w:bottom w:val="none" w:sz="0" w:space="0" w:color="auto"/>
                <w:right w:val="none" w:sz="0" w:space="0" w:color="auto"/>
              </w:divBdr>
            </w:div>
            <w:div w:id="1291790195">
              <w:marLeft w:val="480"/>
              <w:marRight w:val="0"/>
              <w:marTop w:val="0"/>
              <w:marBottom w:val="0"/>
              <w:divBdr>
                <w:top w:val="none" w:sz="0" w:space="0" w:color="auto"/>
                <w:left w:val="none" w:sz="0" w:space="0" w:color="auto"/>
                <w:bottom w:val="none" w:sz="0" w:space="0" w:color="auto"/>
                <w:right w:val="none" w:sz="0" w:space="0" w:color="auto"/>
              </w:divBdr>
            </w:div>
            <w:div w:id="1291860753">
              <w:marLeft w:val="480"/>
              <w:marRight w:val="0"/>
              <w:marTop w:val="0"/>
              <w:marBottom w:val="0"/>
              <w:divBdr>
                <w:top w:val="none" w:sz="0" w:space="0" w:color="auto"/>
                <w:left w:val="none" w:sz="0" w:space="0" w:color="auto"/>
                <w:bottom w:val="none" w:sz="0" w:space="0" w:color="auto"/>
                <w:right w:val="none" w:sz="0" w:space="0" w:color="auto"/>
              </w:divBdr>
            </w:div>
            <w:div w:id="1291979750">
              <w:marLeft w:val="480"/>
              <w:marRight w:val="0"/>
              <w:marTop w:val="0"/>
              <w:marBottom w:val="0"/>
              <w:divBdr>
                <w:top w:val="none" w:sz="0" w:space="0" w:color="auto"/>
                <w:left w:val="none" w:sz="0" w:space="0" w:color="auto"/>
                <w:bottom w:val="none" w:sz="0" w:space="0" w:color="auto"/>
                <w:right w:val="none" w:sz="0" w:space="0" w:color="auto"/>
              </w:divBdr>
            </w:div>
            <w:div w:id="1292132415">
              <w:marLeft w:val="480"/>
              <w:marRight w:val="0"/>
              <w:marTop w:val="0"/>
              <w:marBottom w:val="0"/>
              <w:divBdr>
                <w:top w:val="none" w:sz="0" w:space="0" w:color="auto"/>
                <w:left w:val="none" w:sz="0" w:space="0" w:color="auto"/>
                <w:bottom w:val="none" w:sz="0" w:space="0" w:color="auto"/>
                <w:right w:val="none" w:sz="0" w:space="0" w:color="auto"/>
              </w:divBdr>
            </w:div>
            <w:div w:id="1292176792">
              <w:marLeft w:val="480"/>
              <w:marRight w:val="0"/>
              <w:marTop w:val="0"/>
              <w:marBottom w:val="0"/>
              <w:divBdr>
                <w:top w:val="none" w:sz="0" w:space="0" w:color="auto"/>
                <w:left w:val="none" w:sz="0" w:space="0" w:color="auto"/>
                <w:bottom w:val="none" w:sz="0" w:space="0" w:color="auto"/>
                <w:right w:val="none" w:sz="0" w:space="0" w:color="auto"/>
              </w:divBdr>
            </w:div>
            <w:div w:id="1292204246">
              <w:marLeft w:val="480"/>
              <w:marRight w:val="0"/>
              <w:marTop w:val="0"/>
              <w:marBottom w:val="0"/>
              <w:divBdr>
                <w:top w:val="none" w:sz="0" w:space="0" w:color="auto"/>
                <w:left w:val="none" w:sz="0" w:space="0" w:color="auto"/>
                <w:bottom w:val="none" w:sz="0" w:space="0" w:color="auto"/>
                <w:right w:val="none" w:sz="0" w:space="0" w:color="auto"/>
              </w:divBdr>
            </w:div>
            <w:div w:id="1292633296">
              <w:marLeft w:val="480"/>
              <w:marRight w:val="0"/>
              <w:marTop w:val="0"/>
              <w:marBottom w:val="0"/>
              <w:divBdr>
                <w:top w:val="none" w:sz="0" w:space="0" w:color="auto"/>
                <w:left w:val="none" w:sz="0" w:space="0" w:color="auto"/>
                <w:bottom w:val="none" w:sz="0" w:space="0" w:color="auto"/>
                <w:right w:val="none" w:sz="0" w:space="0" w:color="auto"/>
              </w:divBdr>
            </w:div>
            <w:div w:id="1292979981">
              <w:marLeft w:val="480"/>
              <w:marRight w:val="0"/>
              <w:marTop w:val="0"/>
              <w:marBottom w:val="0"/>
              <w:divBdr>
                <w:top w:val="none" w:sz="0" w:space="0" w:color="auto"/>
                <w:left w:val="none" w:sz="0" w:space="0" w:color="auto"/>
                <w:bottom w:val="none" w:sz="0" w:space="0" w:color="auto"/>
                <w:right w:val="none" w:sz="0" w:space="0" w:color="auto"/>
              </w:divBdr>
            </w:div>
            <w:div w:id="1293050286">
              <w:marLeft w:val="480"/>
              <w:marRight w:val="0"/>
              <w:marTop w:val="0"/>
              <w:marBottom w:val="0"/>
              <w:divBdr>
                <w:top w:val="none" w:sz="0" w:space="0" w:color="auto"/>
                <w:left w:val="none" w:sz="0" w:space="0" w:color="auto"/>
                <w:bottom w:val="none" w:sz="0" w:space="0" w:color="auto"/>
                <w:right w:val="none" w:sz="0" w:space="0" w:color="auto"/>
              </w:divBdr>
            </w:div>
            <w:div w:id="1293053575">
              <w:marLeft w:val="480"/>
              <w:marRight w:val="0"/>
              <w:marTop w:val="0"/>
              <w:marBottom w:val="0"/>
              <w:divBdr>
                <w:top w:val="none" w:sz="0" w:space="0" w:color="auto"/>
                <w:left w:val="none" w:sz="0" w:space="0" w:color="auto"/>
                <w:bottom w:val="none" w:sz="0" w:space="0" w:color="auto"/>
                <w:right w:val="none" w:sz="0" w:space="0" w:color="auto"/>
              </w:divBdr>
            </w:div>
            <w:div w:id="1293251246">
              <w:marLeft w:val="480"/>
              <w:marRight w:val="0"/>
              <w:marTop w:val="0"/>
              <w:marBottom w:val="0"/>
              <w:divBdr>
                <w:top w:val="none" w:sz="0" w:space="0" w:color="auto"/>
                <w:left w:val="none" w:sz="0" w:space="0" w:color="auto"/>
                <w:bottom w:val="none" w:sz="0" w:space="0" w:color="auto"/>
                <w:right w:val="none" w:sz="0" w:space="0" w:color="auto"/>
              </w:divBdr>
            </w:div>
            <w:div w:id="1293362829">
              <w:marLeft w:val="480"/>
              <w:marRight w:val="0"/>
              <w:marTop w:val="0"/>
              <w:marBottom w:val="0"/>
              <w:divBdr>
                <w:top w:val="none" w:sz="0" w:space="0" w:color="auto"/>
                <w:left w:val="none" w:sz="0" w:space="0" w:color="auto"/>
                <w:bottom w:val="none" w:sz="0" w:space="0" w:color="auto"/>
                <w:right w:val="none" w:sz="0" w:space="0" w:color="auto"/>
              </w:divBdr>
            </w:div>
            <w:div w:id="1293369804">
              <w:marLeft w:val="480"/>
              <w:marRight w:val="0"/>
              <w:marTop w:val="0"/>
              <w:marBottom w:val="0"/>
              <w:divBdr>
                <w:top w:val="none" w:sz="0" w:space="0" w:color="auto"/>
                <w:left w:val="none" w:sz="0" w:space="0" w:color="auto"/>
                <w:bottom w:val="none" w:sz="0" w:space="0" w:color="auto"/>
                <w:right w:val="none" w:sz="0" w:space="0" w:color="auto"/>
              </w:divBdr>
            </w:div>
            <w:div w:id="1293369815">
              <w:marLeft w:val="480"/>
              <w:marRight w:val="0"/>
              <w:marTop w:val="0"/>
              <w:marBottom w:val="0"/>
              <w:divBdr>
                <w:top w:val="none" w:sz="0" w:space="0" w:color="auto"/>
                <w:left w:val="none" w:sz="0" w:space="0" w:color="auto"/>
                <w:bottom w:val="none" w:sz="0" w:space="0" w:color="auto"/>
                <w:right w:val="none" w:sz="0" w:space="0" w:color="auto"/>
              </w:divBdr>
            </w:div>
            <w:div w:id="1293438459">
              <w:marLeft w:val="480"/>
              <w:marRight w:val="0"/>
              <w:marTop w:val="0"/>
              <w:marBottom w:val="0"/>
              <w:divBdr>
                <w:top w:val="none" w:sz="0" w:space="0" w:color="auto"/>
                <w:left w:val="none" w:sz="0" w:space="0" w:color="auto"/>
                <w:bottom w:val="none" w:sz="0" w:space="0" w:color="auto"/>
                <w:right w:val="none" w:sz="0" w:space="0" w:color="auto"/>
              </w:divBdr>
            </w:div>
            <w:div w:id="1293681221">
              <w:marLeft w:val="480"/>
              <w:marRight w:val="0"/>
              <w:marTop w:val="0"/>
              <w:marBottom w:val="0"/>
              <w:divBdr>
                <w:top w:val="none" w:sz="0" w:space="0" w:color="auto"/>
                <w:left w:val="none" w:sz="0" w:space="0" w:color="auto"/>
                <w:bottom w:val="none" w:sz="0" w:space="0" w:color="auto"/>
                <w:right w:val="none" w:sz="0" w:space="0" w:color="auto"/>
              </w:divBdr>
            </w:div>
            <w:div w:id="1293710197">
              <w:marLeft w:val="480"/>
              <w:marRight w:val="0"/>
              <w:marTop w:val="0"/>
              <w:marBottom w:val="0"/>
              <w:divBdr>
                <w:top w:val="none" w:sz="0" w:space="0" w:color="auto"/>
                <w:left w:val="none" w:sz="0" w:space="0" w:color="auto"/>
                <w:bottom w:val="none" w:sz="0" w:space="0" w:color="auto"/>
                <w:right w:val="none" w:sz="0" w:space="0" w:color="auto"/>
              </w:divBdr>
            </w:div>
            <w:div w:id="1293902124">
              <w:marLeft w:val="480"/>
              <w:marRight w:val="0"/>
              <w:marTop w:val="0"/>
              <w:marBottom w:val="0"/>
              <w:divBdr>
                <w:top w:val="none" w:sz="0" w:space="0" w:color="auto"/>
                <w:left w:val="none" w:sz="0" w:space="0" w:color="auto"/>
                <w:bottom w:val="none" w:sz="0" w:space="0" w:color="auto"/>
                <w:right w:val="none" w:sz="0" w:space="0" w:color="auto"/>
              </w:divBdr>
            </w:div>
            <w:div w:id="1293949066">
              <w:marLeft w:val="480"/>
              <w:marRight w:val="0"/>
              <w:marTop w:val="0"/>
              <w:marBottom w:val="0"/>
              <w:divBdr>
                <w:top w:val="none" w:sz="0" w:space="0" w:color="auto"/>
                <w:left w:val="none" w:sz="0" w:space="0" w:color="auto"/>
                <w:bottom w:val="none" w:sz="0" w:space="0" w:color="auto"/>
                <w:right w:val="none" w:sz="0" w:space="0" w:color="auto"/>
              </w:divBdr>
            </w:div>
            <w:div w:id="1294025388">
              <w:marLeft w:val="480"/>
              <w:marRight w:val="0"/>
              <w:marTop w:val="0"/>
              <w:marBottom w:val="0"/>
              <w:divBdr>
                <w:top w:val="none" w:sz="0" w:space="0" w:color="auto"/>
                <w:left w:val="none" w:sz="0" w:space="0" w:color="auto"/>
                <w:bottom w:val="none" w:sz="0" w:space="0" w:color="auto"/>
                <w:right w:val="none" w:sz="0" w:space="0" w:color="auto"/>
              </w:divBdr>
            </w:div>
            <w:div w:id="1294360189">
              <w:marLeft w:val="480"/>
              <w:marRight w:val="0"/>
              <w:marTop w:val="0"/>
              <w:marBottom w:val="0"/>
              <w:divBdr>
                <w:top w:val="none" w:sz="0" w:space="0" w:color="auto"/>
                <w:left w:val="none" w:sz="0" w:space="0" w:color="auto"/>
                <w:bottom w:val="none" w:sz="0" w:space="0" w:color="auto"/>
                <w:right w:val="none" w:sz="0" w:space="0" w:color="auto"/>
              </w:divBdr>
            </w:div>
            <w:div w:id="1294561293">
              <w:marLeft w:val="480"/>
              <w:marRight w:val="0"/>
              <w:marTop w:val="0"/>
              <w:marBottom w:val="0"/>
              <w:divBdr>
                <w:top w:val="none" w:sz="0" w:space="0" w:color="auto"/>
                <w:left w:val="none" w:sz="0" w:space="0" w:color="auto"/>
                <w:bottom w:val="none" w:sz="0" w:space="0" w:color="auto"/>
                <w:right w:val="none" w:sz="0" w:space="0" w:color="auto"/>
              </w:divBdr>
            </w:div>
            <w:div w:id="1294676891">
              <w:marLeft w:val="480"/>
              <w:marRight w:val="0"/>
              <w:marTop w:val="0"/>
              <w:marBottom w:val="0"/>
              <w:divBdr>
                <w:top w:val="none" w:sz="0" w:space="0" w:color="auto"/>
                <w:left w:val="none" w:sz="0" w:space="0" w:color="auto"/>
                <w:bottom w:val="none" w:sz="0" w:space="0" w:color="auto"/>
                <w:right w:val="none" w:sz="0" w:space="0" w:color="auto"/>
              </w:divBdr>
            </w:div>
            <w:div w:id="1294873690">
              <w:marLeft w:val="480"/>
              <w:marRight w:val="0"/>
              <w:marTop w:val="0"/>
              <w:marBottom w:val="0"/>
              <w:divBdr>
                <w:top w:val="none" w:sz="0" w:space="0" w:color="auto"/>
                <w:left w:val="none" w:sz="0" w:space="0" w:color="auto"/>
                <w:bottom w:val="none" w:sz="0" w:space="0" w:color="auto"/>
                <w:right w:val="none" w:sz="0" w:space="0" w:color="auto"/>
              </w:divBdr>
            </w:div>
            <w:div w:id="1294945891">
              <w:marLeft w:val="480"/>
              <w:marRight w:val="0"/>
              <w:marTop w:val="0"/>
              <w:marBottom w:val="0"/>
              <w:divBdr>
                <w:top w:val="none" w:sz="0" w:space="0" w:color="auto"/>
                <w:left w:val="none" w:sz="0" w:space="0" w:color="auto"/>
                <w:bottom w:val="none" w:sz="0" w:space="0" w:color="auto"/>
                <w:right w:val="none" w:sz="0" w:space="0" w:color="auto"/>
              </w:divBdr>
            </w:div>
            <w:div w:id="1295058821">
              <w:marLeft w:val="480"/>
              <w:marRight w:val="0"/>
              <w:marTop w:val="0"/>
              <w:marBottom w:val="0"/>
              <w:divBdr>
                <w:top w:val="none" w:sz="0" w:space="0" w:color="auto"/>
                <w:left w:val="none" w:sz="0" w:space="0" w:color="auto"/>
                <w:bottom w:val="none" w:sz="0" w:space="0" w:color="auto"/>
                <w:right w:val="none" w:sz="0" w:space="0" w:color="auto"/>
              </w:divBdr>
            </w:div>
            <w:div w:id="1295062146">
              <w:marLeft w:val="480"/>
              <w:marRight w:val="0"/>
              <w:marTop w:val="0"/>
              <w:marBottom w:val="0"/>
              <w:divBdr>
                <w:top w:val="none" w:sz="0" w:space="0" w:color="auto"/>
                <w:left w:val="none" w:sz="0" w:space="0" w:color="auto"/>
                <w:bottom w:val="none" w:sz="0" w:space="0" w:color="auto"/>
                <w:right w:val="none" w:sz="0" w:space="0" w:color="auto"/>
              </w:divBdr>
            </w:div>
            <w:div w:id="1295065268">
              <w:marLeft w:val="480"/>
              <w:marRight w:val="0"/>
              <w:marTop w:val="0"/>
              <w:marBottom w:val="0"/>
              <w:divBdr>
                <w:top w:val="none" w:sz="0" w:space="0" w:color="auto"/>
                <w:left w:val="none" w:sz="0" w:space="0" w:color="auto"/>
                <w:bottom w:val="none" w:sz="0" w:space="0" w:color="auto"/>
                <w:right w:val="none" w:sz="0" w:space="0" w:color="auto"/>
              </w:divBdr>
            </w:div>
            <w:div w:id="1295133849">
              <w:marLeft w:val="480"/>
              <w:marRight w:val="0"/>
              <w:marTop w:val="0"/>
              <w:marBottom w:val="0"/>
              <w:divBdr>
                <w:top w:val="none" w:sz="0" w:space="0" w:color="auto"/>
                <w:left w:val="none" w:sz="0" w:space="0" w:color="auto"/>
                <w:bottom w:val="none" w:sz="0" w:space="0" w:color="auto"/>
                <w:right w:val="none" w:sz="0" w:space="0" w:color="auto"/>
              </w:divBdr>
            </w:div>
            <w:div w:id="1295141229">
              <w:marLeft w:val="480"/>
              <w:marRight w:val="0"/>
              <w:marTop w:val="0"/>
              <w:marBottom w:val="0"/>
              <w:divBdr>
                <w:top w:val="none" w:sz="0" w:space="0" w:color="auto"/>
                <w:left w:val="none" w:sz="0" w:space="0" w:color="auto"/>
                <w:bottom w:val="none" w:sz="0" w:space="0" w:color="auto"/>
                <w:right w:val="none" w:sz="0" w:space="0" w:color="auto"/>
              </w:divBdr>
            </w:div>
            <w:div w:id="1295403313">
              <w:marLeft w:val="480"/>
              <w:marRight w:val="0"/>
              <w:marTop w:val="0"/>
              <w:marBottom w:val="0"/>
              <w:divBdr>
                <w:top w:val="none" w:sz="0" w:space="0" w:color="auto"/>
                <w:left w:val="none" w:sz="0" w:space="0" w:color="auto"/>
                <w:bottom w:val="none" w:sz="0" w:space="0" w:color="auto"/>
                <w:right w:val="none" w:sz="0" w:space="0" w:color="auto"/>
              </w:divBdr>
            </w:div>
            <w:div w:id="1295913508">
              <w:marLeft w:val="480"/>
              <w:marRight w:val="0"/>
              <w:marTop w:val="0"/>
              <w:marBottom w:val="0"/>
              <w:divBdr>
                <w:top w:val="none" w:sz="0" w:space="0" w:color="auto"/>
                <w:left w:val="none" w:sz="0" w:space="0" w:color="auto"/>
                <w:bottom w:val="none" w:sz="0" w:space="0" w:color="auto"/>
                <w:right w:val="none" w:sz="0" w:space="0" w:color="auto"/>
              </w:divBdr>
            </w:div>
            <w:div w:id="1295984919">
              <w:marLeft w:val="480"/>
              <w:marRight w:val="0"/>
              <w:marTop w:val="0"/>
              <w:marBottom w:val="0"/>
              <w:divBdr>
                <w:top w:val="none" w:sz="0" w:space="0" w:color="auto"/>
                <w:left w:val="none" w:sz="0" w:space="0" w:color="auto"/>
                <w:bottom w:val="none" w:sz="0" w:space="0" w:color="auto"/>
                <w:right w:val="none" w:sz="0" w:space="0" w:color="auto"/>
              </w:divBdr>
            </w:div>
            <w:div w:id="1296058601">
              <w:marLeft w:val="480"/>
              <w:marRight w:val="0"/>
              <w:marTop w:val="0"/>
              <w:marBottom w:val="0"/>
              <w:divBdr>
                <w:top w:val="none" w:sz="0" w:space="0" w:color="auto"/>
                <w:left w:val="none" w:sz="0" w:space="0" w:color="auto"/>
                <w:bottom w:val="none" w:sz="0" w:space="0" w:color="auto"/>
                <w:right w:val="none" w:sz="0" w:space="0" w:color="auto"/>
              </w:divBdr>
            </w:div>
            <w:div w:id="1296175360">
              <w:marLeft w:val="480"/>
              <w:marRight w:val="0"/>
              <w:marTop w:val="0"/>
              <w:marBottom w:val="0"/>
              <w:divBdr>
                <w:top w:val="none" w:sz="0" w:space="0" w:color="auto"/>
                <w:left w:val="none" w:sz="0" w:space="0" w:color="auto"/>
                <w:bottom w:val="none" w:sz="0" w:space="0" w:color="auto"/>
                <w:right w:val="none" w:sz="0" w:space="0" w:color="auto"/>
              </w:divBdr>
            </w:div>
            <w:div w:id="1296568483">
              <w:marLeft w:val="480"/>
              <w:marRight w:val="0"/>
              <w:marTop w:val="0"/>
              <w:marBottom w:val="0"/>
              <w:divBdr>
                <w:top w:val="none" w:sz="0" w:space="0" w:color="auto"/>
                <w:left w:val="none" w:sz="0" w:space="0" w:color="auto"/>
                <w:bottom w:val="none" w:sz="0" w:space="0" w:color="auto"/>
                <w:right w:val="none" w:sz="0" w:space="0" w:color="auto"/>
              </w:divBdr>
            </w:div>
            <w:div w:id="1296570332">
              <w:marLeft w:val="480"/>
              <w:marRight w:val="0"/>
              <w:marTop w:val="0"/>
              <w:marBottom w:val="0"/>
              <w:divBdr>
                <w:top w:val="none" w:sz="0" w:space="0" w:color="auto"/>
                <w:left w:val="none" w:sz="0" w:space="0" w:color="auto"/>
                <w:bottom w:val="none" w:sz="0" w:space="0" w:color="auto"/>
                <w:right w:val="none" w:sz="0" w:space="0" w:color="auto"/>
              </w:divBdr>
            </w:div>
            <w:div w:id="1296570717">
              <w:marLeft w:val="480"/>
              <w:marRight w:val="0"/>
              <w:marTop w:val="0"/>
              <w:marBottom w:val="0"/>
              <w:divBdr>
                <w:top w:val="none" w:sz="0" w:space="0" w:color="auto"/>
                <w:left w:val="none" w:sz="0" w:space="0" w:color="auto"/>
                <w:bottom w:val="none" w:sz="0" w:space="0" w:color="auto"/>
                <w:right w:val="none" w:sz="0" w:space="0" w:color="auto"/>
              </w:divBdr>
            </w:div>
            <w:div w:id="1296639269">
              <w:marLeft w:val="480"/>
              <w:marRight w:val="0"/>
              <w:marTop w:val="0"/>
              <w:marBottom w:val="0"/>
              <w:divBdr>
                <w:top w:val="none" w:sz="0" w:space="0" w:color="auto"/>
                <w:left w:val="none" w:sz="0" w:space="0" w:color="auto"/>
                <w:bottom w:val="none" w:sz="0" w:space="0" w:color="auto"/>
                <w:right w:val="none" w:sz="0" w:space="0" w:color="auto"/>
              </w:divBdr>
            </w:div>
            <w:div w:id="1296714959">
              <w:marLeft w:val="480"/>
              <w:marRight w:val="0"/>
              <w:marTop w:val="0"/>
              <w:marBottom w:val="0"/>
              <w:divBdr>
                <w:top w:val="none" w:sz="0" w:space="0" w:color="auto"/>
                <w:left w:val="none" w:sz="0" w:space="0" w:color="auto"/>
                <w:bottom w:val="none" w:sz="0" w:space="0" w:color="auto"/>
                <w:right w:val="none" w:sz="0" w:space="0" w:color="auto"/>
              </w:divBdr>
            </w:div>
            <w:div w:id="1296720722">
              <w:marLeft w:val="480"/>
              <w:marRight w:val="0"/>
              <w:marTop w:val="0"/>
              <w:marBottom w:val="0"/>
              <w:divBdr>
                <w:top w:val="none" w:sz="0" w:space="0" w:color="auto"/>
                <w:left w:val="none" w:sz="0" w:space="0" w:color="auto"/>
                <w:bottom w:val="none" w:sz="0" w:space="0" w:color="auto"/>
                <w:right w:val="none" w:sz="0" w:space="0" w:color="auto"/>
              </w:divBdr>
            </w:div>
            <w:div w:id="1297032226">
              <w:marLeft w:val="480"/>
              <w:marRight w:val="0"/>
              <w:marTop w:val="0"/>
              <w:marBottom w:val="0"/>
              <w:divBdr>
                <w:top w:val="none" w:sz="0" w:space="0" w:color="auto"/>
                <w:left w:val="none" w:sz="0" w:space="0" w:color="auto"/>
                <w:bottom w:val="none" w:sz="0" w:space="0" w:color="auto"/>
                <w:right w:val="none" w:sz="0" w:space="0" w:color="auto"/>
              </w:divBdr>
            </w:div>
            <w:div w:id="1297098989">
              <w:marLeft w:val="480"/>
              <w:marRight w:val="0"/>
              <w:marTop w:val="0"/>
              <w:marBottom w:val="0"/>
              <w:divBdr>
                <w:top w:val="none" w:sz="0" w:space="0" w:color="auto"/>
                <w:left w:val="none" w:sz="0" w:space="0" w:color="auto"/>
                <w:bottom w:val="none" w:sz="0" w:space="0" w:color="auto"/>
                <w:right w:val="none" w:sz="0" w:space="0" w:color="auto"/>
              </w:divBdr>
            </w:div>
            <w:div w:id="1297220726">
              <w:marLeft w:val="480"/>
              <w:marRight w:val="0"/>
              <w:marTop w:val="0"/>
              <w:marBottom w:val="0"/>
              <w:divBdr>
                <w:top w:val="none" w:sz="0" w:space="0" w:color="auto"/>
                <w:left w:val="none" w:sz="0" w:space="0" w:color="auto"/>
                <w:bottom w:val="none" w:sz="0" w:space="0" w:color="auto"/>
                <w:right w:val="none" w:sz="0" w:space="0" w:color="auto"/>
              </w:divBdr>
            </w:div>
            <w:div w:id="1297296134">
              <w:marLeft w:val="480"/>
              <w:marRight w:val="0"/>
              <w:marTop w:val="0"/>
              <w:marBottom w:val="0"/>
              <w:divBdr>
                <w:top w:val="none" w:sz="0" w:space="0" w:color="auto"/>
                <w:left w:val="none" w:sz="0" w:space="0" w:color="auto"/>
                <w:bottom w:val="none" w:sz="0" w:space="0" w:color="auto"/>
                <w:right w:val="none" w:sz="0" w:space="0" w:color="auto"/>
              </w:divBdr>
            </w:div>
            <w:div w:id="1297643014">
              <w:marLeft w:val="480"/>
              <w:marRight w:val="0"/>
              <w:marTop w:val="0"/>
              <w:marBottom w:val="0"/>
              <w:divBdr>
                <w:top w:val="none" w:sz="0" w:space="0" w:color="auto"/>
                <w:left w:val="none" w:sz="0" w:space="0" w:color="auto"/>
                <w:bottom w:val="none" w:sz="0" w:space="0" w:color="auto"/>
                <w:right w:val="none" w:sz="0" w:space="0" w:color="auto"/>
              </w:divBdr>
            </w:div>
            <w:div w:id="1297644918">
              <w:marLeft w:val="480"/>
              <w:marRight w:val="0"/>
              <w:marTop w:val="0"/>
              <w:marBottom w:val="0"/>
              <w:divBdr>
                <w:top w:val="none" w:sz="0" w:space="0" w:color="auto"/>
                <w:left w:val="none" w:sz="0" w:space="0" w:color="auto"/>
                <w:bottom w:val="none" w:sz="0" w:space="0" w:color="auto"/>
                <w:right w:val="none" w:sz="0" w:space="0" w:color="auto"/>
              </w:divBdr>
            </w:div>
            <w:div w:id="1298025555">
              <w:marLeft w:val="480"/>
              <w:marRight w:val="0"/>
              <w:marTop w:val="0"/>
              <w:marBottom w:val="0"/>
              <w:divBdr>
                <w:top w:val="none" w:sz="0" w:space="0" w:color="auto"/>
                <w:left w:val="none" w:sz="0" w:space="0" w:color="auto"/>
                <w:bottom w:val="none" w:sz="0" w:space="0" w:color="auto"/>
                <w:right w:val="none" w:sz="0" w:space="0" w:color="auto"/>
              </w:divBdr>
            </w:div>
            <w:div w:id="1298032051">
              <w:marLeft w:val="480"/>
              <w:marRight w:val="0"/>
              <w:marTop w:val="0"/>
              <w:marBottom w:val="0"/>
              <w:divBdr>
                <w:top w:val="none" w:sz="0" w:space="0" w:color="auto"/>
                <w:left w:val="none" w:sz="0" w:space="0" w:color="auto"/>
                <w:bottom w:val="none" w:sz="0" w:space="0" w:color="auto"/>
                <w:right w:val="none" w:sz="0" w:space="0" w:color="auto"/>
              </w:divBdr>
            </w:div>
            <w:div w:id="1298268426">
              <w:marLeft w:val="480"/>
              <w:marRight w:val="0"/>
              <w:marTop w:val="0"/>
              <w:marBottom w:val="0"/>
              <w:divBdr>
                <w:top w:val="none" w:sz="0" w:space="0" w:color="auto"/>
                <w:left w:val="none" w:sz="0" w:space="0" w:color="auto"/>
                <w:bottom w:val="none" w:sz="0" w:space="0" w:color="auto"/>
                <w:right w:val="none" w:sz="0" w:space="0" w:color="auto"/>
              </w:divBdr>
            </w:div>
            <w:div w:id="1298297988">
              <w:marLeft w:val="480"/>
              <w:marRight w:val="0"/>
              <w:marTop w:val="0"/>
              <w:marBottom w:val="0"/>
              <w:divBdr>
                <w:top w:val="none" w:sz="0" w:space="0" w:color="auto"/>
                <w:left w:val="none" w:sz="0" w:space="0" w:color="auto"/>
                <w:bottom w:val="none" w:sz="0" w:space="0" w:color="auto"/>
                <w:right w:val="none" w:sz="0" w:space="0" w:color="auto"/>
              </w:divBdr>
            </w:div>
            <w:div w:id="1298488493">
              <w:marLeft w:val="480"/>
              <w:marRight w:val="0"/>
              <w:marTop w:val="0"/>
              <w:marBottom w:val="0"/>
              <w:divBdr>
                <w:top w:val="none" w:sz="0" w:space="0" w:color="auto"/>
                <w:left w:val="none" w:sz="0" w:space="0" w:color="auto"/>
                <w:bottom w:val="none" w:sz="0" w:space="0" w:color="auto"/>
                <w:right w:val="none" w:sz="0" w:space="0" w:color="auto"/>
              </w:divBdr>
            </w:div>
            <w:div w:id="1298605685">
              <w:marLeft w:val="480"/>
              <w:marRight w:val="0"/>
              <w:marTop w:val="0"/>
              <w:marBottom w:val="0"/>
              <w:divBdr>
                <w:top w:val="none" w:sz="0" w:space="0" w:color="auto"/>
                <w:left w:val="none" w:sz="0" w:space="0" w:color="auto"/>
                <w:bottom w:val="none" w:sz="0" w:space="0" w:color="auto"/>
                <w:right w:val="none" w:sz="0" w:space="0" w:color="auto"/>
              </w:divBdr>
            </w:div>
            <w:div w:id="1298682494">
              <w:marLeft w:val="480"/>
              <w:marRight w:val="0"/>
              <w:marTop w:val="0"/>
              <w:marBottom w:val="0"/>
              <w:divBdr>
                <w:top w:val="none" w:sz="0" w:space="0" w:color="auto"/>
                <w:left w:val="none" w:sz="0" w:space="0" w:color="auto"/>
                <w:bottom w:val="none" w:sz="0" w:space="0" w:color="auto"/>
                <w:right w:val="none" w:sz="0" w:space="0" w:color="auto"/>
              </w:divBdr>
            </w:div>
            <w:div w:id="1298687494">
              <w:marLeft w:val="480"/>
              <w:marRight w:val="0"/>
              <w:marTop w:val="0"/>
              <w:marBottom w:val="0"/>
              <w:divBdr>
                <w:top w:val="none" w:sz="0" w:space="0" w:color="auto"/>
                <w:left w:val="none" w:sz="0" w:space="0" w:color="auto"/>
                <w:bottom w:val="none" w:sz="0" w:space="0" w:color="auto"/>
                <w:right w:val="none" w:sz="0" w:space="0" w:color="auto"/>
              </w:divBdr>
            </w:div>
            <w:div w:id="1298796342">
              <w:marLeft w:val="480"/>
              <w:marRight w:val="0"/>
              <w:marTop w:val="0"/>
              <w:marBottom w:val="0"/>
              <w:divBdr>
                <w:top w:val="none" w:sz="0" w:space="0" w:color="auto"/>
                <w:left w:val="none" w:sz="0" w:space="0" w:color="auto"/>
                <w:bottom w:val="none" w:sz="0" w:space="0" w:color="auto"/>
                <w:right w:val="none" w:sz="0" w:space="0" w:color="auto"/>
              </w:divBdr>
            </w:div>
            <w:div w:id="1299066101">
              <w:marLeft w:val="480"/>
              <w:marRight w:val="0"/>
              <w:marTop w:val="0"/>
              <w:marBottom w:val="0"/>
              <w:divBdr>
                <w:top w:val="none" w:sz="0" w:space="0" w:color="auto"/>
                <w:left w:val="none" w:sz="0" w:space="0" w:color="auto"/>
                <w:bottom w:val="none" w:sz="0" w:space="0" w:color="auto"/>
                <w:right w:val="none" w:sz="0" w:space="0" w:color="auto"/>
              </w:divBdr>
            </w:div>
            <w:div w:id="1299217744">
              <w:marLeft w:val="480"/>
              <w:marRight w:val="0"/>
              <w:marTop w:val="0"/>
              <w:marBottom w:val="0"/>
              <w:divBdr>
                <w:top w:val="none" w:sz="0" w:space="0" w:color="auto"/>
                <w:left w:val="none" w:sz="0" w:space="0" w:color="auto"/>
                <w:bottom w:val="none" w:sz="0" w:space="0" w:color="auto"/>
                <w:right w:val="none" w:sz="0" w:space="0" w:color="auto"/>
              </w:divBdr>
            </w:div>
            <w:div w:id="1299264070">
              <w:marLeft w:val="480"/>
              <w:marRight w:val="0"/>
              <w:marTop w:val="0"/>
              <w:marBottom w:val="0"/>
              <w:divBdr>
                <w:top w:val="none" w:sz="0" w:space="0" w:color="auto"/>
                <w:left w:val="none" w:sz="0" w:space="0" w:color="auto"/>
                <w:bottom w:val="none" w:sz="0" w:space="0" w:color="auto"/>
                <w:right w:val="none" w:sz="0" w:space="0" w:color="auto"/>
              </w:divBdr>
            </w:div>
            <w:div w:id="1299648844">
              <w:marLeft w:val="480"/>
              <w:marRight w:val="0"/>
              <w:marTop w:val="0"/>
              <w:marBottom w:val="0"/>
              <w:divBdr>
                <w:top w:val="none" w:sz="0" w:space="0" w:color="auto"/>
                <w:left w:val="none" w:sz="0" w:space="0" w:color="auto"/>
                <w:bottom w:val="none" w:sz="0" w:space="0" w:color="auto"/>
                <w:right w:val="none" w:sz="0" w:space="0" w:color="auto"/>
              </w:divBdr>
            </w:div>
            <w:div w:id="1299723203">
              <w:marLeft w:val="480"/>
              <w:marRight w:val="0"/>
              <w:marTop w:val="0"/>
              <w:marBottom w:val="0"/>
              <w:divBdr>
                <w:top w:val="none" w:sz="0" w:space="0" w:color="auto"/>
                <w:left w:val="none" w:sz="0" w:space="0" w:color="auto"/>
                <w:bottom w:val="none" w:sz="0" w:space="0" w:color="auto"/>
                <w:right w:val="none" w:sz="0" w:space="0" w:color="auto"/>
              </w:divBdr>
            </w:div>
            <w:div w:id="1299841152">
              <w:marLeft w:val="480"/>
              <w:marRight w:val="0"/>
              <w:marTop w:val="0"/>
              <w:marBottom w:val="0"/>
              <w:divBdr>
                <w:top w:val="none" w:sz="0" w:space="0" w:color="auto"/>
                <w:left w:val="none" w:sz="0" w:space="0" w:color="auto"/>
                <w:bottom w:val="none" w:sz="0" w:space="0" w:color="auto"/>
                <w:right w:val="none" w:sz="0" w:space="0" w:color="auto"/>
              </w:divBdr>
            </w:div>
            <w:div w:id="1299988728">
              <w:marLeft w:val="480"/>
              <w:marRight w:val="0"/>
              <w:marTop w:val="0"/>
              <w:marBottom w:val="0"/>
              <w:divBdr>
                <w:top w:val="none" w:sz="0" w:space="0" w:color="auto"/>
                <w:left w:val="none" w:sz="0" w:space="0" w:color="auto"/>
                <w:bottom w:val="none" w:sz="0" w:space="0" w:color="auto"/>
                <w:right w:val="none" w:sz="0" w:space="0" w:color="auto"/>
              </w:divBdr>
            </w:div>
            <w:div w:id="1300183606">
              <w:marLeft w:val="480"/>
              <w:marRight w:val="0"/>
              <w:marTop w:val="0"/>
              <w:marBottom w:val="0"/>
              <w:divBdr>
                <w:top w:val="none" w:sz="0" w:space="0" w:color="auto"/>
                <w:left w:val="none" w:sz="0" w:space="0" w:color="auto"/>
                <w:bottom w:val="none" w:sz="0" w:space="0" w:color="auto"/>
                <w:right w:val="none" w:sz="0" w:space="0" w:color="auto"/>
              </w:divBdr>
            </w:div>
            <w:div w:id="1300259861">
              <w:marLeft w:val="480"/>
              <w:marRight w:val="0"/>
              <w:marTop w:val="0"/>
              <w:marBottom w:val="0"/>
              <w:divBdr>
                <w:top w:val="none" w:sz="0" w:space="0" w:color="auto"/>
                <w:left w:val="none" w:sz="0" w:space="0" w:color="auto"/>
                <w:bottom w:val="none" w:sz="0" w:space="0" w:color="auto"/>
                <w:right w:val="none" w:sz="0" w:space="0" w:color="auto"/>
              </w:divBdr>
            </w:div>
            <w:div w:id="1300384166">
              <w:marLeft w:val="480"/>
              <w:marRight w:val="0"/>
              <w:marTop w:val="0"/>
              <w:marBottom w:val="0"/>
              <w:divBdr>
                <w:top w:val="none" w:sz="0" w:space="0" w:color="auto"/>
                <w:left w:val="none" w:sz="0" w:space="0" w:color="auto"/>
                <w:bottom w:val="none" w:sz="0" w:space="0" w:color="auto"/>
                <w:right w:val="none" w:sz="0" w:space="0" w:color="auto"/>
              </w:divBdr>
            </w:div>
            <w:div w:id="1300456909">
              <w:marLeft w:val="480"/>
              <w:marRight w:val="0"/>
              <w:marTop w:val="0"/>
              <w:marBottom w:val="0"/>
              <w:divBdr>
                <w:top w:val="none" w:sz="0" w:space="0" w:color="auto"/>
                <w:left w:val="none" w:sz="0" w:space="0" w:color="auto"/>
                <w:bottom w:val="none" w:sz="0" w:space="0" w:color="auto"/>
                <w:right w:val="none" w:sz="0" w:space="0" w:color="auto"/>
              </w:divBdr>
            </w:div>
            <w:div w:id="1300457905">
              <w:marLeft w:val="480"/>
              <w:marRight w:val="0"/>
              <w:marTop w:val="0"/>
              <w:marBottom w:val="0"/>
              <w:divBdr>
                <w:top w:val="none" w:sz="0" w:space="0" w:color="auto"/>
                <w:left w:val="none" w:sz="0" w:space="0" w:color="auto"/>
                <w:bottom w:val="none" w:sz="0" w:space="0" w:color="auto"/>
                <w:right w:val="none" w:sz="0" w:space="0" w:color="auto"/>
              </w:divBdr>
            </w:div>
            <w:div w:id="1300962690">
              <w:marLeft w:val="480"/>
              <w:marRight w:val="0"/>
              <w:marTop w:val="0"/>
              <w:marBottom w:val="0"/>
              <w:divBdr>
                <w:top w:val="none" w:sz="0" w:space="0" w:color="auto"/>
                <w:left w:val="none" w:sz="0" w:space="0" w:color="auto"/>
                <w:bottom w:val="none" w:sz="0" w:space="0" w:color="auto"/>
                <w:right w:val="none" w:sz="0" w:space="0" w:color="auto"/>
              </w:divBdr>
            </w:div>
            <w:div w:id="1301106909">
              <w:marLeft w:val="480"/>
              <w:marRight w:val="0"/>
              <w:marTop w:val="0"/>
              <w:marBottom w:val="0"/>
              <w:divBdr>
                <w:top w:val="none" w:sz="0" w:space="0" w:color="auto"/>
                <w:left w:val="none" w:sz="0" w:space="0" w:color="auto"/>
                <w:bottom w:val="none" w:sz="0" w:space="0" w:color="auto"/>
                <w:right w:val="none" w:sz="0" w:space="0" w:color="auto"/>
              </w:divBdr>
            </w:div>
            <w:div w:id="1301226355">
              <w:marLeft w:val="480"/>
              <w:marRight w:val="0"/>
              <w:marTop w:val="0"/>
              <w:marBottom w:val="0"/>
              <w:divBdr>
                <w:top w:val="none" w:sz="0" w:space="0" w:color="auto"/>
                <w:left w:val="none" w:sz="0" w:space="0" w:color="auto"/>
                <w:bottom w:val="none" w:sz="0" w:space="0" w:color="auto"/>
                <w:right w:val="none" w:sz="0" w:space="0" w:color="auto"/>
              </w:divBdr>
            </w:div>
            <w:div w:id="1301229053">
              <w:marLeft w:val="480"/>
              <w:marRight w:val="0"/>
              <w:marTop w:val="0"/>
              <w:marBottom w:val="0"/>
              <w:divBdr>
                <w:top w:val="none" w:sz="0" w:space="0" w:color="auto"/>
                <w:left w:val="none" w:sz="0" w:space="0" w:color="auto"/>
                <w:bottom w:val="none" w:sz="0" w:space="0" w:color="auto"/>
                <w:right w:val="none" w:sz="0" w:space="0" w:color="auto"/>
              </w:divBdr>
            </w:div>
            <w:div w:id="1301417491">
              <w:marLeft w:val="480"/>
              <w:marRight w:val="0"/>
              <w:marTop w:val="0"/>
              <w:marBottom w:val="0"/>
              <w:divBdr>
                <w:top w:val="none" w:sz="0" w:space="0" w:color="auto"/>
                <w:left w:val="none" w:sz="0" w:space="0" w:color="auto"/>
                <w:bottom w:val="none" w:sz="0" w:space="0" w:color="auto"/>
                <w:right w:val="none" w:sz="0" w:space="0" w:color="auto"/>
              </w:divBdr>
            </w:div>
            <w:div w:id="1301495423">
              <w:marLeft w:val="480"/>
              <w:marRight w:val="0"/>
              <w:marTop w:val="0"/>
              <w:marBottom w:val="0"/>
              <w:divBdr>
                <w:top w:val="none" w:sz="0" w:space="0" w:color="auto"/>
                <w:left w:val="none" w:sz="0" w:space="0" w:color="auto"/>
                <w:bottom w:val="none" w:sz="0" w:space="0" w:color="auto"/>
                <w:right w:val="none" w:sz="0" w:space="0" w:color="auto"/>
              </w:divBdr>
            </w:div>
            <w:div w:id="1301643204">
              <w:marLeft w:val="480"/>
              <w:marRight w:val="0"/>
              <w:marTop w:val="0"/>
              <w:marBottom w:val="0"/>
              <w:divBdr>
                <w:top w:val="none" w:sz="0" w:space="0" w:color="auto"/>
                <w:left w:val="none" w:sz="0" w:space="0" w:color="auto"/>
                <w:bottom w:val="none" w:sz="0" w:space="0" w:color="auto"/>
                <w:right w:val="none" w:sz="0" w:space="0" w:color="auto"/>
              </w:divBdr>
            </w:div>
            <w:div w:id="1301812957">
              <w:marLeft w:val="480"/>
              <w:marRight w:val="0"/>
              <w:marTop w:val="0"/>
              <w:marBottom w:val="0"/>
              <w:divBdr>
                <w:top w:val="none" w:sz="0" w:space="0" w:color="auto"/>
                <w:left w:val="none" w:sz="0" w:space="0" w:color="auto"/>
                <w:bottom w:val="none" w:sz="0" w:space="0" w:color="auto"/>
                <w:right w:val="none" w:sz="0" w:space="0" w:color="auto"/>
              </w:divBdr>
            </w:div>
            <w:div w:id="1301886101">
              <w:marLeft w:val="480"/>
              <w:marRight w:val="0"/>
              <w:marTop w:val="0"/>
              <w:marBottom w:val="0"/>
              <w:divBdr>
                <w:top w:val="none" w:sz="0" w:space="0" w:color="auto"/>
                <w:left w:val="none" w:sz="0" w:space="0" w:color="auto"/>
                <w:bottom w:val="none" w:sz="0" w:space="0" w:color="auto"/>
                <w:right w:val="none" w:sz="0" w:space="0" w:color="auto"/>
              </w:divBdr>
            </w:div>
            <w:div w:id="1301954652">
              <w:marLeft w:val="480"/>
              <w:marRight w:val="0"/>
              <w:marTop w:val="0"/>
              <w:marBottom w:val="0"/>
              <w:divBdr>
                <w:top w:val="none" w:sz="0" w:space="0" w:color="auto"/>
                <w:left w:val="none" w:sz="0" w:space="0" w:color="auto"/>
                <w:bottom w:val="none" w:sz="0" w:space="0" w:color="auto"/>
                <w:right w:val="none" w:sz="0" w:space="0" w:color="auto"/>
              </w:divBdr>
            </w:div>
            <w:div w:id="1301959163">
              <w:marLeft w:val="480"/>
              <w:marRight w:val="0"/>
              <w:marTop w:val="0"/>
              <w:marBottom w:val="0"/>
              <w:divBdr>
                <w:top w:val="none" w:sz="0" w:space="0" w:color="auto"/>
                <w:left w:val="none" w:sz="0" w:space="0" w:color="auto"/>
                <w:bottom w:val="none" w:sz="0" w:space="0" w:color="auto"/>
                <w:right w:val="none" w:sz="0" w:space="0" w:color="auto"/>
              </w:divBdr>
            </w:div>
            <w:div w:id="1302345645">
              <w:marLeft w:val="480"/>
              <w:marRight w:val="0"/>
              <w:marTop w:val="0"/>
              <w:marBottom w:val="0"/>
              <w:divBdr>
                <w:top w:val="none" w:sz="0" w:space="0" w:color="auto"/>
                <w:left w:val="none" w:sz="0" w:space="0" w:color="auto"/>
                <w:bottom w:val="none" w:sz="0" w:space="0" w:color="auto"/>
                <w:right w:val="none" w:sz="0" w:space="0" w:color="auto"/>
              </w:divBdr>
            </w:div>
            <w:div w:id="1302536843">
              <w:marLeft w:val="480"/>
              <w:marRight w:val="0"/>
              <w:marTop w:val="0"/>
              <w:marBottom w:val="0"/>
              <w:divBdr>
                <w:top w:val="none" w:sz="0" w:space="0" w:color="auto"/>
                <w:left w:val="none" w:sz="0" w:space="0" w:color="auto"/>
                <w:bottom w:val="none" w:sz="0" w:space="0" w:color="auto"/>
                <w:right w:val="none" w:sz="0" w:space="0" w:color="auto"/>
              </w:divBdr>
            </w:div>
            <w:div w:id="1302810361">
              <w:marLeft w:val="480"/>
              <w:marRight w:val="0"/>
              <w:marTop w:val="0"/>
              <w:marBottom w:val="0"/>
              <w:divBdr>
                <w:top w:val="none" w:sz="0" w:space="0" w:color="auto"/>
                <w:left w:val="none" w:sz="0" w:space="0" w:color="auto"/>
                <w:bottom w:val="none" w:sz="0" w:space="0" w:color="auto"/>
                <w:right w:val="none" w:sz="0" w:space="0" w:color="auto"/>
              </w:divBdr>
            </w:div>
            <w:div w:id="1302999679">
              <w:marLeft w:val="480"/>
              <w:marRight w:val="0"/>
              <w:marTop w:val="0"/>
              <w:marBottom w:val="0"/>
              <w:divBdr>
                <w:top w:val="none" w:sz="0" w:space="0" w:color="auto"/>
                <w:left w:val="none" w:sz="0" w:space="0" w:color="auto"/>
                <w:bottom w:val="none" w:sz="0" w:space="0" w:color="auto"/>
                <w:right w:val="none" w:sz="0" w:space="0" w:color="auto"/>
              </w:divBdr>
            </w:div>
            <w:div w:id="1303077530">
              <w:marLeft w:val="480"/>
              <w:marRight w:val="0"/>
              <w:marTop w:val="0"/>
              <w:marBottom w:val="0"/>
              <w:divBdr>
                <w:top w:val="none" w:sz="0" w:space="0" w:color="auto"/>
                <w:left w:val="none" w:sz="0" w:space="0" w:color="auto"/>
                <w:bottom w:val="none" w:sz="0" w:space="0" w:color="auto"/>
                <w:right w:val="none" w:sz="0" w:space="0" w:color="auto"/>
              </w:divBdr>
            </w:div>
            <w:div w:id="1303193946">
              <w:marLeft w:val="480"/>
              <w:marRight w:val="0"/>
              <w:marTop w:val="0"/>
              <w:marBottom w:val="0"/>
              <w:divBdr>
                <w:top w:val="none" w:sz="0" w:space="0" w:color="auto"/>
                <w:left w:val="none" w:sz="0" w:space="0" w:color="auto"/>
                <w:bottom w:val="none" w:sz="0" w:space="0" w:color="auto"/>
                <w:right w:val="none" w:sz="0" w:space="0" w:color="auto"/>
              </w:divBdr>
            </w:div>
            <w:div w:id="1303736616">
              <w:marLeft w:val="480"/>
              <w:marRight w:val="0"/>
              <w:marTop w:val="0"/>
              <w:marBottom w:val="0"/>
              <w:divBdr>
                <w:top w:val="none" w:sz="0" w:space="0" w:color="auto"/>
                <w:left w:val="none" w:sz="0" w:space="0" w:color="auto"/>
                <w:bottom w:val="none" w:sz="0" w:space="0" w:color="auto"/>
                <w:right w:val="none" w:sz="0" w:space="0" w:color="auto"/>
              </w:divBdr>
            </w:div>
            <w:div w:id="1303853495">
              <w:marLeft w:val="480"/>
              <w:marRight w:val="0"/>
              <w:marTop w:val="0"/>
              <w:marBottom w:val="0"/>
              <w:divBdr>
                <w:top w:val="none" w:sz="0" w:space="0" w:color="auto"/>
                <w:left w:val="none" w:sz="0" w:space="0" w:color="auto"/>
                <w:bottom w:val="none" w:sz="0" w:space="0" w:color="auto"/>
                <w:right w:val="none" w:sz="0" w:space="0" w:color="auto"/>
              </w:divBdr>
            </w:div>
            <w:div w:id="1304116777">
              <w:marLeft w:val="480"/>
              <w:marRight w:val="0"/>
              <w:marTop w:val="0"/>
              <w:marBottom w:val="0"/>
              <w:divBdr>
                <w:top w:val="none" w:sz="0" w:space="0" w:color="auto"/>
                <w:left w:val="none" w:sz="0" w:space="0" w:color="auto"/>
                <w:bottom w:val="none" w:sz="0" w:space="0" w:color="auto"/>
                <w:right w:val="none" w:sz="0" w:space="0" w:color="auto"/>
              </w:divBdr>
            </w:div>
            <w:div w:id="1304117243">
              <w:marLeft w:val="480"/>
              <w:marRight w:val="0"/>
              <w:marTop w:val="0"/>
              <w:marBottom w:val="0"/>
              <w:divBdr>
                <w:top w:val="none" w:sz="0" w:space="0" w:color="auto"/>
                <w:left w:val="none" w:sz="0" w:space="0" w:color="auto"/>
                <w:bottom w:val="none" w:sz="0" w:space="0" w:color="auto"/>
                <w:right w:val="none" w:sz="0" w:space="0" w:color="auto"/>
              </w:divBdr>
            </w:div>
            <w:div w:id="1304191505">
              <w:marLeft w:val="480"/>
              <w:marRight w:val="0"/>
              <w:marTop w:val="0"/>
              <w:marBottom w:val="0"/>
              <w:divBdr>
                <w:top w:val="none" w:sz="0" w:space="0" w:color="auto"/>
                <w:left w:val="none" w:sz="0" w:space="0" w:color="auto"/>
                <w:bottom w:val="none" w:sz="0" w:space="0" w:color="auto"/>
                <w:right w:val="none" w:sz="0" w:space="0" w:color="auto"/>
              </w:divBdr>
            </w:div>
            <w:div w:id="1304429917">
              <w:marLeft w:val="480"/>
              <w:marRight w:val="0"/>
              <w:marTop w:val="0"/>
              <w:marBottom w:val="0"/>
              <w:divBdr>
                <w:top w:val="none" w:sz="0" w:space="0" w:color="auto"/>
                <w:left w:val="none" w:sz="0" w:space="0" w:color="auto"/>
                <w:bottom w:val="none" w:sz="0" w:space="0" w:color="auto"/>
                <w:right w:val="none" w:sz="0" w:space="0" w:color="auto"/>
              </w:divBdr>
            </w:div>
            <w:div w:id="1304505236">
              <w:marLeft w:val="480"/>
              <w:marRight w:val="0"/>
              <w:marTop w:val="0"/>
              <w:marBottom w:val="0"/>
              <w:divBdr>
                <w:top w:val="none" w:sz="0" w:space="0" w:color="auto"/>
                <w:left w:val="none" w:sz="0" w:space="0" w:color="auto"/>
                <w:bottom w:val="none" w:sz="0" w:space="0" w:color="auto"/>
                <w:right w:val="none" w:sz="0" w:space="0" w:color="auto"/>
              </w:divBdr>
            </w:div>
            <w:div w:id="1304578700">
              <w:marLeft w:val="480"/>
              <w:marRight w:val="0"/>
              <w:marTop w:val="0"/>
              <w:marBottom w:val="0"/>
              <w:divBdr>
                <w:top w:val="none" w:sz="0" w:space="0" w:color="auto"/>
                <w:left w:val="none" w:sz="0" w:space="0" w:color="auto"/>
                <w:bottom w:val="none" w:sz="0" w:space="0" w:color="auto"/>
                <w:right w:val="none" w:sz="0" w:space="0" w:color="auto"/>
              </w:divBdr>
            </w:div>
            <w:div w:id="1304694086">
              <w:marLeft w:val="480"/>
              <w:marRight w:val="0"/>
              <w:marTop w:val="0"/>
              <w:marBottom w:val="0"/>
              <w:divBdr>
                <w:top w:val="none" w:sz="0" w:space="0" w:color="auto"/>
                <w:left w:val="none" w:sz="0" w:space="0" w:color="auto"/>
                <w:bottom w:val="none" w:sz="0" w:space="0" w:color="auto"/>
                <w:right w:val="none" w:sz="0" w:space="0" w:color="auto"/>
              </w:divBdr>
            </w:div>
            <w:div w:id="1304965338">
              <w:marLeft w:val="480"/>
              <w:marRight w:val="0"/>
              <w:marTop w:val="0"/>
              <w:marBottom w:val="0"/>
              <w:divBdr>
                <w:top w:val="none" w:sz="0" w:space="0" w:color="auto"/>
                <w:left w:val="none" w:sz="0" w:space="0" w:color="auto"/>
                <w:bottom w:val="none" w:sz="0" w:space="0" w:color="auto"/>
                <w:right w:val="none" w:sz="0" w:space="0" w:color="auto"/>
              </w:divBdr>
            </w:div>
            <w:div w:id="1305041148">
              <w:marLeft w:val="480"/>
              <w:marRight w:val="0"/>
              <w:marTop w:val="0"/>
              <w:marBottom w:val="0"/>
              <w:divBdr>
                <w:top w:val="none" w:sz="0" w:space="0" w:color="auto"/>
                <w:left w:val="none" w:sz="0" w:space="0" w:color="auto"/>
                <w:bottom w:val="none" w:sz="0" w:space="0" w:color="auto"/>
                <w:right w:val="none" w:sz="0" w:space="0" w:color="auto"/>
              </w:divBdr>
            </w:div>
            <w:div w:id="1305429154">
              <w:marLeft w:val="480"/>
              <w:marRight w:val="0"/>
              <w:marTop w:val="0"/>
              <w:marBottom w:val="0"/>
              <w:divBdr>
                <w:top w:val="none" w:sz="0" w:space="0" w:color="auto"/>
                <w:left w:val="none" w:sz="0" w:space="0" w:color="auto"/>
                <w:bottom w:val="none" w:sz="0" w:space="0" w:color="auto"/>
                <w:right w:val="none" w:sz="0" w:space="0" w:color="auto"/>
              </w:divBdr>
            </w:div>
            <w:div w:id="1305619007">
              <w:marLeft w:val="480"/>
              <w:marRight w:val="0"/>
              <w:marTop w:val="0"/>
              <w:marBottom w:val="0"/>
              <w:divBdr>
                <w:top w:val="none" w:sz="0" w:space="0" w:color="auto"/>
                <w:left w:val="none" w:sz="0" w:space="0" w:color="auto"/>
                <w:bottom w:val="none" w:sz="0" w:space="0" w:color="auto"/>
                <w:right w:val="none" w:sz="0" w:space="0" w:color="auto"/>
              </w:divBdr>
            </w:div>
            <w:div w:id="1305770347">
              <w:marLeft w:val="480"/>
              <w:marRight w:val="0"/>
              <w:marTop w:val="0"/>
              <w:marBottom w:val="0"/>
              <w:divBdr>
                <w:top w:val="none" w:sz="0" w:space="0" w:color="auto"/>
                <w:left w:val="none" w:sz="0" w:space="0" w:color="auto"/>
                <w:bottom w:val="none" w:sz="0" w:space="0" w:color="auto"/>
                <w:right w:val="none" w:sz="0" w:space="0" w:color="auto"/>
              </w:divBdr>
            </w:div>
            <w:div w:id="1305812037">
              <w:marLeft w:val="480"/>
              <w:marRight w:val="0"/>
              <w:marTop w:val="0"/>
              <w:marBottom w:val="0"/>
              <w:divBdr>
                <w:top w:val="none" w:sz="0" w:space="0" w:color="auto"/>
                <w:left w:val="none" w:sz="0" w:space="0" w:color="auto"/>
                <w:bottom w:val="none" w:sz="0" w:space="0" w:color="auto"/>
                <w:right w:val="none" w:sz="0" w:space="0" w:color="auto"/>
              </w:divBdr>
            </w:div>
            <w:div w:id="1305966382">
              <w:marLeft w:val="480"/>
              <w:marRight w:val="0"/>
              <w:marTop w:val="0"/>
              <w:marBottom w:val="0"/>
              <w:divBdr>
                <w:top w:val="none" w:sz="0" w:space="0" w:color="auto"/>
                <w:left w:val="none" w:sz="0" w:space="0" w:color="auto"/>
                <w:bottom w:val="none" w:sz="0" w:space="0" w:color="auto"/>
                <w:right w:val="none" w:sz="0" w:space="0" w:color="auto"/>
              </w:divBdr>
            </w:div>
            <w:div w:id="1306080181">
              <w:marLeft w:val="480"/>
              <w:marRight w:val="0"/>
              <w:marTop w:val="0"/>
              <w:marBottom w:val="0"/>
              <w:divBdr>
                <w:top w:val="none" w:sz="0" w:space="0" w:color="auto"/>
                <w:left w:val="none" w:sz="0" w:space="0" w:color="auto"/>
                <w:bottom w:val="none" w:sz="0" w:space="0" w:color="auto"/>
                <w:right w:val="none" w:sz="0" w:space="0" w:color="auto"/>
              </w:divBdr>
            </w:div>
            <w:div w:id="1306085884">
              <w:marLeft w:val="480"/>
              <w:marRight w:val="0"/>
              <w:marTop w:val="0"/>
              <w:marBottom w:val="0"/>
              <w:divBdr>
                <w:top w:val="none" w:sz="0" w:space="0" w:color="auto"/>
                <w:left w:val="none" w:sz="0" w:space="0" w:color="auto"/>
                <w:bottom w:val="none" w:sz="0" w:space="0" w:color="auto"/>
                <w:right w:val="none" w:sz="0" w:space="0" w:color="auto"/>
              </w:divBdr>
            </w:div>
            <w:div w:id="1306162859">
              <w:marLeft w:val="480"/>
              <w:marRight w:val="0"/>
              <w:marTop w:val="0"/>
              <w:marBottom w:val="0"/>
              <w:divBdr>
                <w:top w:val="none" w:sz="0" w:space="0" w:color="auto"/>
                <w:left w:val="none" w:sz="0" w:space="0" w:color="auto"/>
                <w:bottom w:val="none" w:sz="0" w:space="0" w:color="auto"/>
                <w:right w:val="none" w:sz="0" w:space="0" w:color="auto"/>
              </w:divBdr>
            </w:div>
            <w:div w:id="1306203372">
              <w:marLeft w:val="480"/>
              <w:marRight w:val="0"/>
              <w:marTop w:val="0"/>
              <w:marBottom w:val="0"/>
              <w:divBdr>
                <w:top w:val="none" w:sz="0" w:space="0" w:color="auto"/>
                <w:left w:val="none" w:sz="0" w:space="0" w:color="auto"/>
                <w:bottom w:val="none" w:sz="0" w:space="0" w:color="auto"/>
                <w:right w:val="none" w:sz="0" w:space="0" w:color="auto"/>
              </w:divBdr>
            </w:div>
            <w:div w:id="1306275137">
              <w:marLeft w:val="480"/>
              <w:marRight w:val="0"/>
              <w:marTop w:val="0"/>
              <w:marBottom w:val="0"/>
              <w:divBdr>
                <w:top w:val="none" w:sz="0" w:space="0" w:color="auto"/>
                <w:left w:val="none" w:sz="0" w:space="0" w:color="auto"/>
                <w:bottom w:val="none" w:sz="0" w:space="0" w:color="auto"/>
                <w:right w:val="none" w:sz="0" w:space="0" w:color="auto"/>
              </w:divBdr>
            </w:div>
            <w:div w:id="1306472932">
              <w:marLeft w:val="480"/>
              <w:marRight w:val="0"/>
              <w:marTop w:val="0"/>
              <w:marBottom w:val="0"/>
              <w:divBdr>
                <w:top w:val="none" w:sz="0" w:space="0" w:color="auto"/>
                <w:left w:val="none" w:sz="0" w:space="0" w:color="auto"/>
                <w:bottom w:val="none" w:sz="0" w:space="0" w:color="auto"/>
                <w:right w:val="none" w:sz="0" w:space="0" w:color="auto"/>
              </w:divBdr>
            </w:div>
            <w:div w:id="1306855019">
              <w:marLeft w:val="480"/>
              <w:marRight w:val="0"/>
              <w:marTop w:val="0"/>
              <w:marBottom w:val="0"/>
              <w:divBdr>
                <w:top w:val="none" w:sz="0" w:space="0" w:color="auto"/>
                <w:left w:val="none" w:sz="0" w:space="0" w:color="auto"/>
                <w:bottom w:val="none" w:sz="0" w:space="0" w:color="auto"/>
                <w:right w:val="none" w:sz="0" w:space="0" w:color="auto"/>
              </w:divBdr>
            </w:div>
            <w:div w:id="1307130713">
              <w:marLeft w:val="480"/>
              <w:marRight w:val="0"/>
              <w:marTop w:val="0"/>
              <w:marBottom w:val="0"/>
              <w:divBdr>
                <w:top w:val="none" w:sz="0" w:space="0" w:color="auto"/>
                <w:left w:val="none" w:sz="0" w:space="0" w:color="auto"/>
                <w:bottom w:val="none" w:sz="0" w:space="0" w:color="auto"/>
                <w:right w:val="none" w:sz="0" w:space="0" w:color="auto"/>
              </w:divBdr>
            </w:div>
            <w:div w:id="1307318465">
              <w:marLeft w:val="480"/>
              <w:marRight w:val="0"/>
              <w:marTop w:val="0"/>
              <w:marBottom w:val="0"/>
              <w:divBdr>
                <w:top w:val="none" w:sz="0" w:space="0" w:color="auto"/>
                <w:left w:val="none" w:sz="0" w:space="0" w:color="auto"/>
                <w:bottom w:val="none" w:sz="0" w:space="0" w:color="auto"/>
                <w:right w:val="none" w:sz="0" w:space="0" w:color="auto"/>
              </w:divBdr>
            </w:div>
            <w:div w:id="1307474610">
              <w:marLeft w:val="480"/>
              <w:marRight w:val="0"/>
              <w:marTop w:val="0"/>
              <w:marBottom w:val="0"/>
              <w:divBdr>
                <w:top w:val="none" w:sz="0" w:space="0" w:color="auto"/>
                <w:left w:val="none" w:sz="0" w:space="0" w:color="auto"/>
                <w:bottom w:val="none" w:sz="0" w:space="0" w:color="auto"/>
                <w:right w:val="none" w:sz="0" w:space="0" w:color="auto"/>
              </w:divBdr>
            </w:div>
            <w:div w:id="1307662867">
              <w:marLeft w:val="480"/>
              <w:marRight w:val="0"/>
              <w:marTop w:val="0"/>
              <w:marBottom w:val="0"/>
              <w:divBdr>
                <w:top w:val="none" w:sz="0" w:space="0" w:color="auto"/>
                <w:left w:val="none" w:sz="0" w:space="0" w:color="auto"/>
                <w:bottom w:val="none" w:sz="0" w:space="0" w:color="auto"/>
                <w:right w:val="none" w:sz="0" w:space="0" w:color="auto"/>
              </w:divBdr>
            </w:div>
            <w:div w:id="1307852638">
              <w:marLeft w:val="480"/>
              <w:marRight w:val="0"/>
              <w:marTop w:val="0"/>
              <w:marBottom w:val="0"/>
              <w:divBdr>
                <w:top w:val="none" w:sz="0" w:space="0" w:color="auto"/>
                <w:left w:val="none" w:sz="0" w:space="0" w:color="auto"/>
                <w:bottom w:val="none" w:sz="0" w:space="0" w:color="auto"/>
                <w:right w:val="none" w:sz="0" w:space="0" w:color="auto"/>
              </w:divBdr>
            </w:div>
            <w:div w:id="1307934591">
              <w:marLeft w:val="480"/>
              <w:marRight w:val="0"/>
              <w:marTop w:val="0"/>
              <w:marBottom w:val="0"/>
              <w:divBdr>
                <w:top w:val="none" w:sz="0" w:space="0" w:color="auto"/>
                <w:left w:val="none" w:sz="0" w:space="0" w:color="auto"/>
                <w:bottom w:val="none" w:sz="0" w:space="0" w:color="auto"/>
                <w:right w:val="none" w:sz="0" w:space="0" w:color="auto"/>
              </w:divBdr>
            </w:div>
            <w:div w:id="1308584517">
              <w:marLeft w:val="480"/>
              <w:marRight w:val="0"/>
              <w:marTop w:val="0"/>
              <w:marBottom w:val="0"/>
              <w:divBdr>
                <w:top w:val="none" w:sz="0" w:space="0" w:color="auto"/>
                <w:left w:val="none" w:sz="0" w:space="0" w:color="auto"/>
                <w:bottom w:val="none" w:sz="0" w:space="0" w:color="auto"/>
                <w:right w:val="none" w:sz="0" w:space="0" w:color="auto"/>
              </w:divBdr>
            </w:div>
            <w:div w:id="1308785291">
              <w:marLeft w:val="480"/>
              <w:marRight w:val="0"/>
              <w:marTop w:val="0"/>
              <w:marBottom w:val="0"/>
              <w:divBdr>
                <w:top w:val="none" w:sz="0" w:space="0" w:color="auto"/>
                <w:left w:val="none" w:sz="0" w:space="0" w:color="auto"/>
                <w:bottom w:val="none" w:sz="0" w:space="0" w:color="auto"/>
                <w:right w:val="none" w:sz="0" w:space="0" w:color="auto"/>
              </w:divBdr>
            </w:div>
            <w:div w:id="1308971259">
              <w:marLeft w:val="480"/>
              <w:marRight w:val="0"/>
              <w:marTop w:val="0"/>
              <w:marBottom w:val="0"/>
              <w:divBdr>
                <w:top w:val="none" w:sz="0" w:space="0" w:color="auto"/>
                <w:left w:val="none" w:sz="0" w:space="0" w:color="auto"/>
                <w:bottom w:val="none" w:sz="0" w:space="0" w:color="auto"/>
                <w:right w:val="none" w:sz="0" w:space="0" w:color="auto"/>
              </w:divBdr>
            </w:div>
            <w:div w:id="1308978475">
              <w:marLeft w:val="480"/>
              <w:marRight w:val="0"/>
              <w:marTop w:val="0"/>
              <w:marBottom w:val="0"/>
              <w:divBdr>
                <w:top w:val="none" w:sz="0" w:space="0" w:color="auto"/>
                <w:left w:val="none" w:sz="0" w:space="0" w:color="auto"/>
                <w:bottom w:val="none" w:sz="0" w:space="0" w:color="auto"/>
                <w:right w:val="none" w:sz="0" w:space="0" w:color="auto"/>
              </w:divBdr>
            </w:div>
            <w:div w:id="1309169271">
              <w:marLeft w:val="480"/>
              <w:marRight w:val="0"/>
              <w:marTop w:val="0"/>
              <w:marBottom w:val="0"/>
              <w:divBdr>
                <w:top w:val="none" w:sz="0" w:space="0" w:color="auto"/>
                <w:left w:val="none" w:sz="0" w:space="0" w:color="auto"/>
                <w:bottom w:val="none" w:sz="0" w:space="0" w:color="auto"/>
                <w:right w:val="none" w:sz="0" w:space="0" w:color="auto"/>
              </w:divBdr>
            </w:div>
            <w:div w:id="1309214371">
              <w:marLeft w:val="480"/>
              <w:marRight w:val="0"/>
              <w:marTop w:val="0"/>
              <w:marBottom w:val="0"/>
              <w:divBdr>
                <w:top w:val="none" w:sz="0" w:space="0" w:color="auto"/>
                <w:left w:val="none" w:sz="0" w:space="0" w:color="auto"/>
                <w:bottom w:val="none" w:sz="0" w:space="0" w:color="auto"/>
                <w:right w:val="none" w:sz="0" w:space="0" w:color="auto"/>
              </w:divBdr>
            </w:div>
            <w:div w:id="1309241976">
              <w:marLeft w:val="480"/>
              <w:marRight w:val="0"/>
              <w:marTop w:val="0"/>
              <w:marBottom w:val="0"/>
              <w:divBdr>
                <w:top w:val="none" w:sz="0" w:space="0" w:color="auto"/>
                <w:left w:val="none" w:sz="0" w:space="0" w:color="auto"/>
                <w:bottom w:val="none" w:sz="0" w:space="0" w:color="auto"/>
                <w:right w:val="none" w:sz="0" w:space="0" w:color="auto"/>
              </w:divBdr>
            </w:div>
            <w:div w:id="1309282777">
              <w:marLeft w:val="480"/>
              <w:marRight w:val="0"/>
              <w:marTop w:val="0"/>
              <w:marBottom w:val="0"/>
              <w:divBdr>
                <w:top w:val="none" w:sz="0" w:space="0" w:color="auto"/>
                <w:left w:val="none" w:sz="0" w:space="0" w:color="auto"/>
                <w:bottom w:val="none" w:sz="0" w:space="0" w:color="auto"/>
                <w:right w:val="none" w:sz="0" w:space="0" w:color="auto"/>
              </w:divBdr>
            </w:div>
            <w:div w:id="1309363946">
              <w:marLeft w:val="480"/>
              <w:marRight w:val="0"/>
              <w:marTop w:val="0"/>
              <w:marBottom w:val="0"/>
              <w:divBdr>
                <w:top w:val="none" w:sz="0" w:space="0" w:color="auto"/>
                <w:left w:val="none" w:sz="0" w:space="0" w:color="auto"/>
                <w:bottom w:val="none" w:sz="0" w:space="0" w:color="auto"/>
                <w:right w:val="none" w:sz="0" w:space="0" w:color="auto"/>
              </w:divBdr>
            </w:div>
            <w:div w:id="1309630342">
              <w:marLeft w:val="480"/>
              <w:marRight w:val="0"/>
              <w:marTop w:val="0"/>
              <w:marBottom w:val="0"/>
              <w:divBdr>
                <w:top w:val="none" w:sz="0" w:space="0" w:color="auto"/>
                <w:left w:val="none" w:sz="0" w:space="0" w:color="auto"/>
                <w:bottom w:val="none" w:sz="0" w:space="0" w:color="auto"/>
                <w:right w:val="none" w:sz="0" w:space="0" w:color="auto"/>
              </w:divBdr>
            </w:div>
            <w:div w:id="1309674674">
              <w:marLeft w:val="480"/>
              <w:marRight w:val="0"/>
              <w:marTop w:val="0"/>
              <w:marBottom w:val="0"/>
              <w:divBdr>
                <w:top w:val="none" w:sz="0" w:space="0" w:color="auto"/>
                <w:left w:val="none" w:sz="0" w:space="0" w:color="auto"/>
                <w:bottom w:val="none" w:sz="0" w:space="0" w:color="auto"/>
                <w:right w:val="none" w:sz="0" w:space="0" w:color="auto"/>
              </w:divBdr>
            </w:div>
            <w:div w:id="1309745787">
              <w:marLeft w:val="480"/>
              <w:marRight w:val="0"/>
              <w:marTop w:val="0"/>
              <w:marBottom w:val="0"/>
              <w:divBdr>
                <w:top w:val="none" w:sz="0" w:space="0" w:color="auto"/>
                <w:left w:val="none" w:sz="0" w:space="0" w:color="auto"/>
                <w:bottom w:val="none" w:sz="0" w:space="0" w:color="auto"/>
                <w:right w:val="none" w:sz="0" w:space="0" w:color="auto"/>
              </w:divBdr>
            </w:div>
            <w:div w:id="1309894818">
              <w:marLeft w:val="480"/>
              <w:marRight w:val="0"/>
              <w:marTop w:val="0"/>
              <w:marBottom w:val="0"/>
              <w:divBdr>
                <w:top w:val="none" w:sz="0" w:space="0" w:color="auto"/>
                <w:left w:val="none" w:sz="0" w:space="0" w:color="auto"/>
                <w:bottom w:val="none" w:sz="0" w:space="0" w:color="auto"/>
                <w:right w:val="none" w:sz="0" w:space="0" w:color="auto"/>
              </w:divBdr>
            </w:div>
            <w:div w:id="1309945212">
              <w:marLeft w:val="480"/>
              <w:marRight w:val="0"/>
              <w:marTop w:val="0"/>
              <w:marBottom w:val="0"/>
              <w:divBdr>
                <w:top w:val="none" w:sz="0" w:space="0" w:color="auto"/>
                <w:left w:val="none" w:sz="0" w:space="0" w:color="auto"/>
                <w:bottom w:val="none" w:sz="0" w:space="0" w:color="auto"/>
                <w:right w:val="none" w:sz="0" w:space="0" w:color="auto"/>
              </w:divBdr>
            </w:div>
            <w:div w:id="1310013112">
              <w:marLeft w:val="480"/>
              <w:marRight w:val="0"/>
              <w:marTop w:val="0"/>
              <w:marBottom w:val="0"/>
              <w:divBdr>
                <w:top w:val="none" w:sz="0" w:space="0" w:color="auto"/>
                <w:left w:val="none" w:sz="0" w:space="0" w:color="auto"/>
                <w:bottom w:val="none" w:sz="0" w:space="0" w:color="auto"/>
                <w:right w:val="none" w:sz="0" w:space="0" w:color="auto"/>
              </w:divBdr>
            </w:div>
            <w:div w:id="1310281770">
              <w:marLeft w:val="480"/>
              <w:marRight w:val="0"/>
              <w:marTop w:val="0"/>
              <w:marBottom w:val="0"/>
              <w:divBdr>
                <w:top w:val="none" w:sz="0" w:space="0" w:color="auto"/>
                <w:left w:val="none" w:sz="0" w:space="0" w:color="auto"/>
                <w:bottom w:val="none" w:sz="0" w:space="0" w:color="auto"/>
                <w:right w:val="none" w:sz="0" w:space="0" w:color="auto"/>
              </w:divBdr>
            </w:div>
            <w:div w:id="1310477597">
              <w:marLeft w:val="480"/>
              <w:marRight w:val="0"/>
              <w:marTop w:val="0"/>
              <w:marBottom w:val="0"/>
              <w:divBdr>
                <w:top w:val="none" w:sz="0" w:space="0" w:color="auto"/>
                <w:left w:val="none" w:sz="0" w:space="0" w:color="auto"/>
                <w:bottom w:val="none" w:sz="0" w:space="0" w:color="auto"/>
                <w:right w:val="none" w:sz="0" w:space="0" w:color="auto"/>
              </w:divBdr>
            </w:div>
            <w:div w:id="1310742790">
              <w:marLeft w:val="480"/>
              <w:marRight w:val="0"/>
              <w:marTop w:val="0"/>
              <w:marBottom w:val="0"/>
              <w:divBdr>
                <w:top w:val="none" w:sz="0" w:space="0" w:color="auto"/>
                <w:left w:val="none" w:sz="0" w:space="0" w:color="auto"/>
                <w:bottom w:val="none" w:sz="0" w:space="0" w:color="auto"/>
                <w:right w:val="none" w:sz="0" w:space="0" w:color="auto"/>
              </w:divBdr>
            </w:div>
            <w:div w:id="1311011584">
              <w:marLeft w:val="480"/>
              <w:marRight w:val="0"/>
              <w:marTop w:val="0"/>
              <w:marBottom w:val="0"/>
              <w:divBdr>
                <w:top w:val="none" w:sz="0" w:space="0" w:color="auto"/>
                <w:left w:val="none" w:sz="0" w:space="0" w:color="auto"/>
                <w:bottom w:val="none" w:sz="0" w:space="0" w:color="auto"/>
                <w:right w:val="none" w:sz="0" w:space="0" w:color="auto"/>
              </w:divBdr>
            </w:div>
            <w:div w:id="1311057251">
              <w:marLeft w:val="480"/>
              <w:marRight w:val="0"/>
              <w:marTop w:val="0"/>
              <w:marBottom w:val="0"/>
              <w:divBdr>
                <w:top w:val="none" w:sz="0" w:space="0" w:color="auto"/>
                <w:left w:val="none" w:sz="0" w:space="0" w:color="auto"/>
                <w:bottom w:val="none" w:sz="0" w:space="0" w:color="auto"/>
                <w:right w:val="none" w:sz="0" w:space="0" w:color="auto"/>
              </w:divBdr>
            </w:div>
            <w:div w:id="1311061741">
              <w:marLeft w:val="480"/>
              <w:marRight w:val="0"/>
              <w:marTop w:val="0"/>
              <w:marBottom w:val="0"/>
              <w:divBdr>
                <w:top w:val="none" w:sz="0" w:space="0" w:color="auto"/>
                <w:left w:val="none" w:sz="0" w:space="0" w:color="auto"/>
                <w:bottom w:val="none" w:sz="0" w:space="0" w:color="auto"/>
                <w:right w:val="none" w:sz="0" w:space="0" w:color="auto"/>
              </w:divBdr>
            </w:div>
            <w:div w:id="1311204065">
              <w:marLeft w:val="480"/>
              <w:marRight w:val="0"/>
              <w:marTop w:val="0"/>
              <w:marBottom w:val="0"/>
              <w:divBdr>
                <w:top w:val="none" w:sz="0" w:space="0" w:color="auto"/>
                <w:left w:val="none" w:sz="0" w:space="0" w:color="auto"/>
                <w:bottom w:val="none" w:sz="0" w:space="0" w:color="auto"/>
                <w:right w:val="none" w:sz="0" w:space="0" w:color="auto"/>
              </w:divBdr>
            </w:div>
            <w:div w:id="1311328534">
              <w:marLeft w:val="480"/>
              <w:marRight w:val="0"/>
              <w:marTop w:val="0"/>
              <w:marBottom w:val="0"/>
              <w:divBdr>
                <w:top w:val="none" w:sz="0" w:space="0" w:color="auto"/>
                <w:left w:val="none" w:sz="0" w:space="0" w:color="auto"/>
                <w:bottom w:val="none" w:sz="0" w:space="0" w:color="auto"/>
                <w:right w:val="none" w:sz="0" w:space="0" w:color="auto"/>
              </w:divBdr>
            </w:div>
            <w:div w:id="1311406053">
              <w:marLeft w:val="480"/>
              <w:marRight w:val="0"/>
              <w:marTop w:val="0"/>
              <w:marBottom w:val="0"/>
              <w:divBdr>
                <w:top w:val="none" w:sz="0" w:space="0" w:color="auto"/>
                <w:left w:val="none" w:sz="0" w:space="0" w:color="auto"/>
                <w:bottom w:val="none" w:sz="0" w:space="0" w:color="auto"/>
                <w:right w:val="none" w:sz="0" w:space="0" w:color="auto"/>
              </w:divBdr>
            </w:div>
            <w:div w:id="1312098952">
              <w:marLeft w:val="480"/>
              <w:marRight w:val="0"/>
              <w:marTop w:val="0"/>
              <w:marBottom w:val="0"/>
              <w:divBdr>
                <w:top w:val="none" w:sz="0" w:space="0" w:color="auto"/>
                <w:left w:val="none" w:sz="0" w:space="0" w:color="auto"/>
                <w:bottom w:val="none" w:sz="0" w:space="0" w:color="auto"/>
                <w:right w:val="none" w:sz="0" w:space="0" w:color="auto"/>
              </w:divBdr>
            </w:div>
            <w:div w:id="1312101561">
              <w:marLeft w:val="480"/>
              <w:marRight w:val="0"/>
              <w:marTop w:val="0"/>
              <w:marBottom w:val="0"/>
              <w:divBdr>
                <w:top w:val="none" w:sz="0" w:space="0" w:color="auto"/>
                <w:left w:val="none" w:sz="0" w:space="0" w:color="auto"/>
                <w:bottom w:val="none" w:sz="0" w:space="0" w:color="auto"/>
                <w:right w:val="none" w:sz="0" w:space="0" w:color="auto"/>
              </w:divBdr>
            </w:div>
            <w:div w:id="1312170725">
              <w:marLeft w:val="480"/>
              <w:marRight w:val="0"/>
              <w:marTop w:val="0"/>
              <w:marBottom w:val="0"/>
              <w:divBdr>
                <w:top w:val="none" w:sz="0" w:space="0" w:color="auto"/>
                <w:left w:val="none" w:sz="0" w:space="0" w:color="auto"/>
                <w:bottom w:val="none" w:sz="0" w:space="0" w:color="auto"/>
                <w:right w:val="none" w:sz="0" w:space="0" w:color="auto"/>
              </w:divBdr>
            </w:div>
            <w:div w:id="1312172476">
              <w:marLeft w:val="480"/>
              <w:marRight w:val="0"/>
              <w:marTop w:val="0"/>
              <w:marBottom w:val="0"/>
              <w:divBdr>
                <w:top w:val="none" w:sz="0" w:space="0" w:color="auto"/>
                <w:left w:val="none" w:sz="0" w:space="0" w:color="auto"/>
                <w:bottom w:val="none" w:sz="0" w:space="0" w:color="auto"/>
                <w:right w:val="none" w:sz="0" w:space="0" w:color="auto"/>
              </w:divBdr>
            </w:div>
            <w:div w:id="1312250304">
              <w:marLeft w:val="480"/>
              <w:marRight w:val="0"/>
              <w:marTop w:val="0"/>
              <w:marBottom w:val="0"/>
              <w:divBdr>
                <w:top w:val="none" w:sz="0" w:space="0" w:color="auto"/>
                <w:left w:val="none" w:sz="0" w:space="0" w:color="auto"/>
                <w:bottom w:val="none" w:sz="0" w:space="0" w:color="auto"/>
                <w:right w:val="none" w:sz="0" w:space="0" w:color="auto"/>
              </w:divBdr>
            </w:div>
            <w:div w:id="1312442986">
              <w:marLeft w:val="480"/>
              <w:marRight w:val="0"/>
              <w:marTop w:val="0"/>
              <w:marBottom w:val="0"/>
              <w:divBdr>
                <w:top w:val="none" w:sz="0" w:space="0" w:color="auto"/>
                <w:left w:val="none" w:sz="0" w:space="0" w:color="auto"/>
                <w:bottom w:val="none" w:sz="0" w:space="0" w:color="auto"/>
                <w:right w:val="none" w:sz="0" w:space="0" w:color="auto"/>
              </w:divBdr>
            </w:div>
            <w:div w:id="1312565192">
              <w:marLeft w:val="480"/>
              <w:marRight w:val="0"/>
              <w:marTop w:val="0"/>
              <w:marBottom w:val="0"/>
              <w:divBdr>
                <w:top w:val="none" w:sz="0" w:space="0" w:color="auto"/>
                <w:left w:val="none" w:sz="0" w:space="0" w:color="auto"/>
                <w:bottom w:val="none" w:sz="0" w:space="0" w:color="auto"/>
                <w:right w:val="none" w:sz="0" w:space="0" w:color="auto"/>
              </w:divBdr>
            </w:div>
            <w:div w:id="1312752662">
              <w:marLeft w:val="480"/>
              <w:marRight w:val="0"/>
              <w:marTop w:val="0"/>
              <w:marBottom w:val="0"/>
              <w:divBdr>
                <w:top w:val="none" w:sz="0" w:space="0" w:color="auto"/>
                <w:left w:val="none" w:sz="0" w:space="0" w:color="auto"/>
                <w:bottom w:val="none" w:sz="0" w:space="0" w:color="auto"/>
                <w:right w:val="none" w:sz="0" w:space="0" w:color="auto"/>
              </w:divBdr>
            </w:div>
            <w:div w:id="1312757744">
              <w:marLeft w:val="480"/>
              <w:marRight w:val="0"/>
              <w:marTop w:val="0"/>
              <w:marBottom w:val="0"/>
              <w:divBdr>
                <w:top w:val="none" w:sz="0" w:space="0" w:color="auto"/>
                <w:left w:val="none" w:sz="0" w:space="0" w:color="auto"/>
                <w:bottom w:val="none" w:sz="0" w:space="0" w:color="auto"/>
                <w:right w:val="none" w:sz="0" w:space="0" w:color="auto"/>
              </w:divBdr>
            </w:div>
            <w:div w:id="1312758641">
              <w:marLeft w:val="480"/>
              <w:marRight w:val="0"/>
              <w:marTop w:val="0"/>
              <w:marBottom w:val="0"/>
              <w:divBdr>
                <w:top w:val="none" w:sz="0" w:space="0" w:color="auto"/>
                <w:left w:val="none" w:sz="0" w:space="0" w:color="auto"/>
                <w:bottom w:val="none" w:sz="0" w:space="0" w:color="auto"/>
                <w:right w:val="none" w:sz="0" w:space="0" w:color="auto"/>
              </w:divBdr>
            </w:div>
            <w:div w:id="1312907970">
              <w:marLeft w:val="480"/>
              <w:marRight w:val="0"/>
              <w:marTop w:val="0"/>
              <w:marBottom w:val="0"/>
              <w:divBdr>
                <w:top w:val="none" w:sz="0" w:space="0" w:color="auto"/>
                <w:left w:val="none" w:sz="0" w:space="0" w:color="auto"/>
                <w:bottom w:val="none" w:sz="0" w:space="0" w:color="auto"/>
                <w:right w:val="none" w:sz="0" w:space="0" w:color="auto"/>
              </w:divBdr>
            </w:div>
            <w:div w:id="1312980814">
              <w:marLeft w:val="480"/>
              <w:marRight w:val="0"/>
              <w:marTop w:val="0"/>
              <w:marBottom w:val="0"/>
              <w:divBdr>
                <w:top w:val="none" w:sz="0" w:space="0" w:color="auto"/>
                <w:left w:val="none" w:sz="0" w:space="0" w:color="auto"/>
                <w:bottom w:val="none" w:sz="0" w:space="0" w:color="auto"/>
                <w:right w:val="none" w:sz="0" w:space="0" w:color="auto"/>
              </w:divBdr>
            </w:div>
            <w:div w:id="1313293277">
              <w:marLeft w:val="480"/>
              <w:marRight w:val="0"/>
              <w:marTop w:val="0"/>
              <w:marBottom w:val="0"/>
              <w:divBdr>
                <w:top w:val="none" w:sz="0" w:space="0" w:color="auto"/>
                <w:left w:val="none" w:sz="0" w:space="0" w:color="auto"/>
                <w:bottom w:val="none" w:sz="0" w:space="0" w:color="auto"/>
                <w:right w:val="none" w:sz="0" w:space="0" w:color="auto"/>
              </w:divBdr>
            </w:div>
            <w:div w:id="1313372058">
              <w:marLeft w:val="480"/>
              <w:marRight w:val="0"/>
              <w:marTop w:val="0"/>
              <w:marBottom w:val="0"/>
              <w:divBdr>
                <w:top w:val="none" w:sz="0" w:space="0" w:color="auto"/>
                <w:left w:val="none" w:sz="0" w:space="0" w:color="auto"/>
                <w:bottom w:val="none" w:sz="0" w:space="0" w:color="auto"/>
                <w:right w:val="none" w:sz="0" w:space="0" w:color="auto"/>
              </w:divBdr>
            </w:div>
            <w:div w:id="1313556661">
              <w:marLeft w:val="480"/>
              <w:marRight w:val="0"/>
              <w:marTop w:val="0"/>
              <w:marBottom w:val="0"/>
              <w:divBdr>
                <w:top w:val="none" w:sz="0" w:space="0" w:color="auto"/>
                <w:left w:val="none" w:sz="0" w:space="0" w:color="auto"/>
                <w:bottom w:val="none" w:sz="0" w:space="0" w:color="auto"/>
                <w:right w:val="none" w:sz="0" w:space="0" w:color="auto"/>
              </w:divBdr>
            </w:div>
            <w:div w:id="1313752345">
              <w:marLeft w:val="480"/>
              <w:marRight w:val="0"/>
              <w:marTop w:val="0"/>
              <w:marBottom w:val="0"/>
              <w:divBdr>
                <w:top w:val="none" w:sz="0" w:space="0" w:color="auto"/>
                <w:left w:val="none" w:sz="0" w:space="0" w:color="auto"/>
                <w:bottom w:val="none" w:sz="0" w:space="0" w:color="auto"/>
                <w:right w:val="none" w:sz="0" w:space="0" w:color="auto"/>
              </w:divBdr>
            </w:div>
            <w:div w:id="1313756092">
              <w:marLeft w:val="480"/>
              <w:marRight w:val="0"/>
              <w:marTop w:val="0"/>
              <w:marBottom w:val="0"/>
              <w:divBdr>
                <w:top w:val="none" w:sz="0" w:space="0" w:color="auto"/>
                <w:left w:val="none" w:sz="0" w:space="0" w:color="auto"/>
                <w:bottom w:val="none" w:sz="0" w:space="0" w:color="auto"/>
                <w:right w:val="none" w:sz="0" w:space="0" w:color="auto"/>
              </w:divBdr>
            </w:div>
            <w:div w:id="1313831770">
              <w:marLeft w:val="480"/>
              <w:marRight w:val="0"/>
              <w:marTop w:val="0"/>
              <w:marBottom w:val="0"/>
              <w:divBdr>
                <w:top w:val="none" w:sz="0" w:space="0" w:color="auto"/>
                <w:left w:val="none" w:sz="0" w:space="0" w:color="auto"/>
                <w:bottom w:val="none" w:sz="0" w:space="0" w:color="auto"/>
                <w:right w:val="none" w:sz="0" w:space="0" w:color="auto"/>
              </w:divBdr>
            </w:div>
            <w:div w:id="1313868991">
              <w:marLeft w:val="480"/>
              <w:marRight w:val="0"/>
              <w:marTop w:val="0"/>
              <w:marBottom w:val="0"/>
              <w:divBdr>
                <w:top w:val="none" w:sz="0" w:space="0" w:color="auto"/>
                <w:left w:val="none" w:sz="0" w:space="0" w:color="auto"/>
                <w:bottom w:val="none" w:sz="0" w:space="0" w:color="auto"/>
                <w:right w:val="none" w:sz="0" w:space="0" w:color="auto"/>
              </w:divBdr>
            </w:div>
            <w:div w:id="1313872450">
              <w:marLeft w:val="480"/>
              <w:marRight w:val="0"/>
              <w:marTop w:val="0"/>
              <w:marBottom w:val="0"/>
              <w:divBdr>
                <w:top w:val="none" w:sz="0" w:space="0" w:color="auto"/>
                <w:left w:val="none" w:sz="0" w:space="0" w:color="auto"/>
                <w:bottom w:val="none" w:sz="0" w:space="0" w:color="auto"/>
                <w:right w:val="none" w:sz="0" w:space="0" w:color="auto"/>
              </w:divBdr>
            </w:div>
            <w:div w:id="1313875417">
              <w:marLeft w:val="480"/>
              <w:marRight w:val="0"/>
              <w:marTop w:val="0"/>
              <w:marBottom w:val="0"/>
              <w:divBdr>
                <w:top w:val="none" w:sz="0" w:space="0" w:color="auto"/>
                <w:left w:val="none" w:sz="0" w:space="0" w:color="auto"/>
                <w:bottom w:val="none" w:sz="0" w:space="0" w:color="auto"/>
                <w:right w:val="none" w:sz="0" w:space="0" w:color="auto"/>
              </w:divBdr>
            </w:div>
            <w:div w:id="1314140968">
              <w:marLeft w:val="480"/>
              <w:marRight w:val="0"/>
              <w:marTop w:val="0"/>
              <w:marBottom w:val="0"/>
              <w:divBdr>
                <w:top w:val="none" w:sz="0" w:space="0" w:color="auto"/>
                <w:left w:val="none" w:sz="0" w:space="0" w:color="auto"/>
                <w:bottom w:val="none" w:sz="0" w:space="0" w:color="auto"/>
                <w:right w:val="none" w:sz="0" w:space="0" w:color="auto"/>
              </w:divBdr>
            </w:div>
            <w:div w:id="1314213434">
              <w:marLeft w:val="480"/>
              <w:marRight w:val="0"/>
              <w:marTop w:val="0"/>
              <w:marBottom w:val="0"/>
              <w:divBdr>
                <w:top w:val="none" w:sz="0" w:space="0" w:color="auto"/>
                <w:left w:val="none" w:sz="0" w:space="0" w:color="auto"/>
                <w:bottom w:val="none" w:sz="0" w:space="0" w:color="auto"/>
                <w:right w:val="none" w:sz="0" w:space="0" w:color="auto"/>
              </w:divBdr>
            </w:div>
            <w:div w:id="1314334188">
              <w:marLeft w:val="480"/>
              <w:marRight w:val="0"/>
              <w:marTop w:val="0"/>
              <w:marBottom w:val="0"/>
              <w:divBdr>
                <w:top w:val="none" w:sz="0" w:space="0" w:color="auto"/>
                <w:left w:val="none" w:sz="0" w:space="0" w:color="auto"/>
                <w:bottom w:val="none" w:sz="0" w:space="0" w:color="auto"/>
                <w:right w:val="none" w:sz="0" w:space="0" w:color="auto"/>
              </w:divBdr>
            </w:div>
            <w:div w:id="1314598020">
              <w:marLeft w:val="480"/>
              <w:marRight w:val="0"/>
              <w:marTop w:val="0"/>
              <w:marBottom w:val="0"/>
              <w:divBdr>
                <w:top w:val="none" w:sz="0" w:space="0" w:color="auto"/>
                <w:left w:val="none" w:sz="0" w:space="0" w:color="auto"/>
                <w:bottom w:val="none" w:sz="0" w:space="0" w:color="auto"/>
                <w:right w:val="none" w:sz="0" w:space="0" w:color="auto"/>
              </w:divBdr>
            </w:div>
            <w:div w:id="1314606225">
              <w:marLeft w:val="480"/>
              <w:marRight w:val="0"/>
              <w:marTop w:val="0"/>
              <w:marBottom w:val="0"/>
              <w:divBdr>
                <w:top w:val="none" w:sz="0" w:space="0" w:color="auto"/>
                <w:left w:val="none" w:sz="0" w:space="0" w:color="auto"/>
                <w:bottom w:val="none" w:sz="0" w:space="0" w:color="auto"/>
                <w:right w:val="none" w:sz="0" w:space="0" w:color="auto"/>
              </w:divBdr>
            </w:div>
            <w:div w:id="1314796053">
              <w:marLeft w:val="480"/>
              <w:marRight w:val="0"/>
              <w:marTop w:val="0"/>
              <w:marBottom w:val="0"/>
              <w:divBdr>
                <w:top w:val="none" w:sz="0" w:space="0" w:color="auto"/>
                <w:left w:val="none" w:sz="0" w:space="0" w:color="auto"/>
                <w:bottom w:val="none" w:sz="0" w:space="0" w:color="auto"/>
                <w:right w:val="none" w:sz="0" w:space="0" w:color="auto"/>
              </w:divBdr>
            </w:div>
            <w:div w:id="1314989324">
              <w:marLeft w:val="480"/>
              <w:marRight w:val="0"/>
              <w:marTop w:val="0"/>
              <w:marBottom w:val="0"/>
              <w:divBdr>
                <w:top w:val="none" w:sz="0" w:space="0" w:color="auto"/>
                <w:left w:val="none" w:sz="0" w:space="0" w:color="auto"/>
                <w:bottom w:val="none" w:sz="0" w:space="0" w:color="auto"/>
                <w:right w:val="none" w:sz="0" w:space="0" w:color="auto"/>
              </w:divBdr>
            </w:div>
            <w:div w:id="1315184938">
              <w:marLeft w:val="480"/>
              <w:marRight w:val="0"/>
              <w:marTop w:val="0"/>
              <w:marBottom w:val="0"/>
              <w:divBdr>
                <w:top w:val="none" w:sz="0" w:space="0" w:color="auto"/>
                <w:left w:val="none" w:sz="0" w:space="0" w:color="auto"/>
                <w:bottom w:val="none" w:sz="0" w:space="0" w:color="auto"/>
                <w:right w:val="none" w:sz="0" w:space="0" w:color="auto"/>
              </w:divBdr>
            </w:div>
            <w:div w:id="1315404177">
              <w:marLeft w:val="480"/>
              <w:marRight w:val="0"/>
              <w:marTop w:val="0"/>
              <w:marBottom w:val="0"/>
              <w:divBdr>
                <w:top w:val="none" w:sz="0" w:space="0" w:color="auto"/>
                <w:left w:val="none" w:sz="0" w:space="0" w:color="auto"/>
                <w:bottom w:val="none" w:sz="0" w:space="0" w:color="auto"/>
                <w:right w:val="none" w:sz="0" w:space="0" w:color="auto"/>
              </w:divBdr>
            </w:div>
            <w:div w:id="1315641786">
              <w:marLeft w:val="480"/>
              <w:marRight w:val="0"/>
              <w:marTop w:val="0"/>
              <w:marBottom w:val="0"/>
              <w:divBdr>
                <w:top w:val="none" w:sz="0" w:space="0" w:color="auto"/>
                <w:left w:val="none" w:sz="0" w:space="0" w:color="auto"/>
                <w:bottom w:val="none" w:sz="0" w:space="0" w:color="auto"/>
                <w:right w:val="none" w:sz="0" w:space="0" w:color="auto"/>
              </w:divBdr>
            </w:div>
            <w:div w:id="1315792571">
              <w:marLeft w:val="480"/>
              <w:marRight w:val="0"/>
              <w:marTop w:val="0"/>
              <w:marBottom w:val="0"/>
              <w:divBdr>
                <w:top w:val="none" w:sz="0" w:space="0" w:color="auto"/>
                <w:left w:val="none" w:sz="0" w:space="0" w:color="auto"/>
                <w:bottom w:val="none" w:sz="0" w:space="0" w:color="auto"/>
                <w:right w:val="none" w:sz="0" w:space="0" w:color="auto"/>
              </w:divBdr>
            </w:div>
            <w:div w:id="1316105762">
              <w:marLeft w:val="480"/>
              <w:marRight w:val="0"/>
              <w:marTop w:val="0"/>
              <w:marBottom w:val="0"/>
              <w:divBdr>
                <w:top w:val="none" w:sz="0" w:space="0" w:color="auto"/>
                <w:left w:val="none" w:sz="0" w:space="0" w:color="auto"/>
                <w:bottom w:val="none" w:sz="0" w:space="0" w:color="auto"/>
                <w:right w:val="none" w:sz="0" w:space="0" w:color="auto"/>
              </w:divBdr>
            </w:div>
            <w:div w:id="1316453852">
              <w:marLeft w:val="480"/>
              <w:marRight w:val="0"/>
              <w:marTop w:val="0"/>
              <w:marBottom w:val="0"/>
              <w:divBdr>
                <w:top w:val="none" w:sz="0" w:space="0" w:color="auto"/>
                <w:left w:val="none" w:sz="0" w:space="0" w:color="auto"/>
                <w:bottom w:val="none" w:sz="0" w:space="0" w:color="auto"/>
                <w:right w:val="none" w:sz="0" w:space="0" w:color="auto"/>
              </w:divBdr>
            </w:div>
            <w:div w:id="1316911551">
              <w:marLeft w:val="480"/>
              <w:marRight w:val="0"/>
              <w:marTop w:val="0"/>
              <w:marBottom w:val="0"/>
              <w:divBdr>
                <w:top w:val="none" w:sz="0" w:space="0" w:color="auto"/>
                <w:left w:val="none" w:sz="0" w:space="0" w:color="auto"/>
                <w:bottom w:val="none" w:sz="0" w:space="0" w:color="auto"/>
                <w:right w:val="none" w:sz="0" w:space="0" w:color="auto"/>
              </w:divBdr>
            </w:div>
            <w:div w:id="1317031129">
              <w:marLeft w:val="480"/>
              <w:marRight w:val="0"/>
              <w:marTop w:val="0"/>
              <w:marBottom w:val="0"/>
              <w:divBdr>
                <w:top w:val="none" w:sz="0" w:space="0" w:color="auto"/>
                <w:left w:val="none" w:sz="0" w:space="0" w:color="auto"/>
                <w:bottom w:val="none" w:sz="0" w:space="0" w:color="auto"/>
                <w:right w:val="none" w:sz="0" w:space="0" w:color="auto"/>
              </w:divBdr>
            </w:div>
            <w:div w:id="1317343061">
              <w:marLeft w:val="480"/>
              <w:marRight w:val="0"/>
              <w:marTop w:val="0"/>
              <w:marBottom w:val="0"/>
              <w:divBdr>
                <w:top w:val="none" w:sz="0" w:space="0" w:color="auto"/>
                <w:left w:val="none" w:sz="0" w:space="0" w:color="auto"/>
                <w:bottom w:val="none" w:sz="0" w:space="0" w:color="auto"/>
                <w:right w:val="none" w:sz="0" w:space="0" w:color="auto"/>
              </w:divBdr>
            </w:div>
            <w:div w:id="1317415373">
              <w:marLeft w:val="480"/>
              <w:marRight w:val="0"/>
              <w:marTop w:val="0"/>
              <w:marBottom w:val="0"/>
              <w:divBdr>
                <w:top w:val="none" w:sz="0" w:space="0" w:color="auto"/>
                <w:left w:val="none" w:sz="0" w:space="0" w:color="auto"/>
                <w:bottom w:val="none" w:sz="0" w:space="0" w:color="auto"/>
                <w:right w:val="none" w:sz="0" w:space="0" w:color="auto"/>
              </w:divBdr>
            </w:div>
            <w:div w:id="1317491430">
              <w:marLeft w:val="480"/>
              <w:marRight w:val="0"/>
              <w:marTop w:val="0"/>
              <w:marBottom w:val="0"/>
              <w:divBdr>
                <w:top w:val="none" w:sz="0" w:space="0" w:color="auto"/>
                <w:left w:val="none" w:sz="0" w:space="0" w:color="auto"/>
                <w:bottom w:val="none" w:sz="0" w:space="0" w:color="auto"/>
                <w:right w:val="none" w:sz="0" w:space="0" w:color="auto"/>
              </w:divBdr>
            </w:div>
            <w:div w:id="1317800301">
              <w:marLeft w:val="480"/>
              <w:marRight w:val="0"/>
              <w:marTop w:val="0"/>
              <w:marBottom w:val="0"/>
              <w:divBdr>
                <w:top w:val="none" w:sz="0" w:space="0" w:color="auto"/>
                <w:left w:val="none" w:sz="0" w:space="0" w:color="auto"/>
                <w:bottom w:val="none" w:sz="0" w:space="0" w:color="auto"/>
                <w:right w:val="none" w:sz="0" w:space="0" w:color="auto"/>
              </w:divBdr>
            </w:div>
            <w:div w:id="1318075930">
              <w:marLeft w:val="480"/>
              <w:marRight w:val="0"/>
              <w:marTop w:val="0"/>
              <w:marBottom w:val="0"/>
              <w:divBdr>
                <w:top w:val="none" w:sz="0" w:space="0" w:color="auto"/>
                <w:left w:val="none" w:sz="0" w:space="0" w:color="auto"/>
                <w:bottom w:val="none" w:sz="0" w:space="0" w:color="auto"/>
                <w:right w:val="none" w:sz="0" w:space="0" w:color="auto"/>
              </w:divBdr>
            </w:div>
            <w:div w:id="1318148217">
              <w:marLeft w:val="480"/>
              <w:marRight w:val="0"/>
              <w:marTop w:val="0"/>
              <w:marBottom w:val="0"/>
              <w:divBdr>
                <w:top w:val="none" w:sz="0" w:space="0" w:color="auto"/>
                <w:left w:val="none" w:sz="0" w:space="0" w:color="auto"/>
                <w:bottom w:val="none" w:sz="0" w:space="0" w:color="auto"/>
                <w:right w:val="none" w:sz="0" w:space="0" w:color="auto"/>
              </w:divBdr>
            </w:div>
            <w:div w:id="1318222497">
              <w:marLeft w:val="480"/>
              <w:marRight w:val="0"/>
              <w:marTop w:val="0"/>
              <w:marBottom w:val="0"/>
              <w:divBdr>
                <w:top w:val="none" w:sz="0" w:space="0" w:color="auto"/>
                <w:left w:val="none" w:sz="0" w:space="0" w:color="auto"/>
                <w:bottom w:val="none" w:sz="0" w:space="0" w:color="auto"/>
                <w:right w:val="none" w:sz="0" w:space="0" w:color="auto"/>
              </w:divBdr>
            </w:div>
            <w:div w:id="1318262046">
              <w:marLeft w:val="480"/>
              <w:marRight w:val="0"/>
              <w:marTop w:val="0"/>
              <w:marBottom w:val="0"/>
              <w:divBdr>
                <w:top w:val="none" w:sz="0" w:space="0" w:color="auto"/>
                <w:left w:val="none" w:sz="0" w:space="0" w:color="auto"/>
                <w:bottom w:val="none" w:sz="0" w:space="0" w:color="auto"/>
                <w:right w:val="none" w:sz="0" w:space="0" w:color="auto"/>
              </w:divBdr>
            </w:div>
            <w:div w:id="1318339177">
              <w:marLeft w:val="480"/>
              <w:marRight w:val="0"/>
              <w:marTop w:val="0"/>
              <w:marBottom w:val="0"/>
              <w:divBdr>
                <w:top w:val="none" w:sz="0" w:space="0" w:color="auto"/>
                <w:left w:val="none" w:sz="0" w:space="0" w:color="auto"/>
                <w:bottom w:val="none" w:sz="0" w:space="0" w:color="auto"/>
                <w:right w:val="none" w:sz="0" w:space="0" w:color="auto"/>
              </w:divBdr>
            </w:div>
            <w:div w:id="1318530601">
              <w:marLeft w:val="480"/>
              <w:marRight w:val="0"/>
              <w:marTop w:val="0"/>
              <w:marBottom w:val="0"/>
              <w:divBdr>
                <w:top w:val="none" w:sz="0" w:space="0" w:color="auto"/>
                <w:left w:val="none" w:sz="0" w:space="0" w:color="auto"/>
                <w:bottom w:val="none" w:sz="0" w:space="0" w:color="auto"/>
                <w:right w:val="none" w:sz="0" w:space="0" w:color="auto"/>
              </w:divBdr>
            </w:div>
            <w:div w:id="1318606589">
              <w:marLeft w:val="480"/>
              <w:marRight w:val="0"/>
              <w:marTop w:val="0"/>
              <w:marBottom w:val="0"/>
              <w:divBdr>
                <w:top w:val="none" w:sz="0" w:space="0" w:color="auto"/>
                <w:left w:val="none" w:sz="0" w:space="0" w:color="auto"/>
                <w:bottom w:val="none" w:sz="0" w:space="0" w:color="auto"/>
                <w:right w:val="none" w:sz="0" w:space="0" w:color="auto"/>
              </w:divBdr>
            </w:div>
            <w:div w:id="1318656859">
              <w:marLeft w:val="480"/>
              <w:marRight w:val="0"/>
              <w:marTop w:val="0"/>
              <w:marBottom w:val="0"/>
              <w:divBdr>
                <w:top w:val="none" w:sz="0" w:space="0" w:color="auto"/>
                <w:left w:val="none" w:sz="0" w:space="0" w:color="auto"/>
                <w:bottom w:val="none" w:sz="0" w:space="0" w:color="auto"/>
                <w:right w:val="none" w:sz="0" w:space="0" w:color="auto"/>
              </w:divBdr>
            </w:div>
            <w:div w:id="1318724314">
              <w:marLeft w:val="480"/>
              <w:marRight w:val="0"/>
              <w:marTop w:val="0"/>
              <w:marBottom w:val="0"/>
              <w:divBdr>
                <w:top w:val="none" w:sz="0" w:space="0" w:color="auto"/>
                <w:left w:val="none" w:sz="0" w:space="0" w:color="auto"/>
                <w:bottom w:val="none" w:sz="0" w:space="0" w:color="auto"/>
                <w:right w:val="none" w:sz="0" w:space="0" w:color="auto"/>
              </w:divBdr>
            </w:div>
            <w:div w:id="1318730244">
              <w:marLeft w:val="480"/>
              <w:marRight w:val="0"/>
              <w:marTop w:val="0"/>
              <w:marBottom w:val="0"/>
              <w:divBdr>
                <w:top w:val="none" w:sz="0" w:space="0" w:color="auto"/>
                <w:left w:val="none" w:sz="0" w:space="0" w:color="auto"/>
                <w:bottom w:val="none" w:sz="0" w:space="0" w:color="auto"/>
                <w:right w:val="none" w:sz="0" w:space="0" w:color="auto"/>
              </w:divBdr>
            </w:div>
            <w:div w:id="1318918114">
              <w:marLeft w:val="480"/>
              <w:marRight w:val="0"/>
              <w:marTop w:val="0"/>
              <w:marBottom w:val="0"/>
              <w:divBdr>
                <w:top w:val="none" w:sz="0" w:space="0" w:color="auto"/>
                <w:left w:val="none" w:sz="0" w:space="0" w:color="auto"/>
                <w:bottom w:val="none" w:sz="0" w:space="0" w:color="auto"/>
                <w:right w:val="none" w:sz="0" w:space="0" w:color="auto"/>
              </w:divBdr>
            </w:div>
            <w:div w:id="1318999110">
              <w:marLeft w:val="480"/>
              <w:marRight w:val="0"/>
              <w:marTop w:val="0"/>
              <w:marBottom w:val="0"/>
              <w:divBdr>
                <w:top w:val="none" w:sz="0" w:space="0" w:color="auto"/>
                <w:left w:val="none" w:sz="0" w:space="0" w:color="auto"/>
                <w:bottom w:val="none" w:sz="0" w:space="0" w:color="auto"/>
                <w:right w:val="none" w:sz="0" w:space="0" w:color="auto"/>
              </w:divBdr>
            </w:div>
            <w:div w:id="1319069633">
              <w:marLeft w:val="480"/>
              <w:marRight w:val="0"/>
              <w:marTop w:val="0"/>
              <w:marBottom w:val="0"/>
              <w:divBdr>
                <w:top w:val="none" w:sz="0" w:space="0" w:color="auto"/>
                <w:left w:val="none" w:sz="0" w:space="0" w:color="auto"/>
                <w:bottom w:val="none" w:sz="0" w:space="0" w:color="auto"/>
                <w:right w:val="none" w:sz="0" w:space="0" w:color="auto"/>
              </w:divBdr>
            </w:div>
            <w:div w:id="1319262104">
              <w:marLeft w:val="480"/>
              <w:marRight w:val="0"/>
              <w:marTop w:val="0"/>
              <w:marBottom w:val="0"/>
              <w:divBdr>
                <w:top w:val="none" w:sz="0" w:space="0" w:color="auto"/>
                <w:left w:val="none" w:sz="0" w:space="0" w:color="auto"/>
                <w:bottom w:val="none" w:sz="0" w:space="0" w:color="auto"/>
                <w:right w:val="none" w:sz="0" w:space="0" w:color="auto"/>
              </w:divBdr>
            </w:div>
            <w:div w:id="1319386045">
              <w:marLeft w:val="480"/>
              <w:marRight w:val="0"/>
              <w:marTop w:val="0"/>
              <w:marBottom w:val="0"/>
              <w:divBdr>
                <w:top w:val="none" w:sz="0" w:space="0" w:color="auto"/>
                <w:left w:val="none" w:sz="0" w:space="0" w:color="auto"/>
                <w:bottom w:val="none" w:sz="0" w:space="0" w:color="auto"/>
                <w:right w:val="none" w:sz="0" w:space="0" w:color="auto"/>
              </w:divBdr>
            </w:div>
            <w:div w:id="1319532639">
              <w:marLeft w:val="480"/>
              <w:marRight w:val="0"/>
              <w:marTop w:val="0"/>
              <w:marBottom w:val="0"/>
              <w:divBdr>
                <w:top w:val="none" w:sz="0" w:space="0" w:color="auto"/>
                <w:left w:val="none" w:sz="0" w:space="0" w:color="auto"/>
                <w:bottom w:val="none" w:sz="0" w:space="0" w:color="auto"/>
                <w:right w:val="none" w:sz="0" w:space="0" w:color="auto"/>
              </w:divBdr>
            </w:div>
            <w:div w:id="1319575845">
              <w:marLeft w:val="480"/>
              <w:marRight w:val="0"/>
              <w:marTop w:val="0"/>
              <w:marBottom w:val="0"/>
              <w:divBdr>
                <w:top w:val="none" w:sz="0" w:space="0" w:color="auto"/>
                <w:left w:val="none" w:sz="0" w:space="0" w:color="auto"/>
                <w:bottom w:val="none" w:sz="0" w:space="0" w:color="auto"/>
                <w:right w:val="none" w:sz="0" w:space="0" w:color="auto"/>
              </w:divBdr>
            </w:div>
            <w:div w:id="1320230718">
              <w:marLeft w:val="480"/>
              <w:marRight w:val="0"/>
              <w:marTop w:val="0"/>
              <w:marBottom w:val="0"/>
              <w:divBdr>
                <w:top w:val="none" w:sz="0" w:space="0" w:color="auto"/>
                <w:left w:val="none" w:sz="0" w:space="0" w:color="auto"/>
                <w:bottom w:val="none" w:sz="0" w:space="0" w:color="auto"/>
                <w:right w:val="none" w:sz="0" w:space="0" w:color="auto"/>
              </w:divBdr>
            </w:div>
            <w:div w:id="1320426271">
              <w:marLeft w:val="480"/>
              <w:marRight w:val="0"/>
              <w:marTop w:val="0"/>
              <w:marBottom w:val="0"/>
              <w:divBdr>
                <w:top w:val="none" w:sz="0" w:space="0" w:color="auto"/>
                <w:left w:val="none" w:sz="0" w:space="0" w:color="auto"/>
                <w:bottom w:val="none" w:sz="0" w:space="0" w:color="auto"/>
                <w:right w:val="none" w:sz="0" w:space="0" w:color="auto"/>
              </w:divBdr>
            </w:div>
            <w:div w:id="1320617378">
              <w:marLeft w:val="480"/>
              <w:marRight w:val="0"/>
              <w:marTop w:val="0"/>
              <w:marBottom w:val="0"/>
              <w:divBdr>
                <w:top w:val="none" w:sz="0" w:space="0" w:color="auto"/>
                <w:left w:val="none" w:sz="0" w:space="0" w:color="auto"/>
                <w:bottom w:val="none" w:sz="0" w:space="0" w:color="auto"/>
                <w:right w:val="none" w:sz="0" w:space="0" w:color="auto"/>
              </w:divBdr>
            </w:div>
            <w:div w:id="1320767348">
              <w:marLeft w:val="480"/>
              <w:marRight w:val="0"/>
              <w:marTop w:val="0"/>
              <w:marBottom w:val="0"/>
              <w:divBdr>
                <w:top w:val="none" w:sz="0" w:space="0" w:color="auto"/>
                <w:left w:val="none" w:sz="0" w:space="0" w:color="auto"/>
                <w:bottom w:val="none" w:sz="0" w:space="0" w:color="auto"/>
                <w:right w:val="none" w:sz="0" w:space="0" w:color="auto"/>
              </w:divBdr>
            </w:div>
            <w:div w:id="1321272543">
              <w:marLeft w:val="480"/>
              <w:marRight w:val="0"/>
              <w:marTop w:val="0"/>
              <w:marBottom w:val="0"/>
              <w:divBdr>
                <w:top w:val="none" w:sz="0" w:space="0" w:color="auto"/>
                <w:left w:val="none" w:sz="0" w:space="0" w:color="auto"/>
                <w:bottom w:val="none" w:sz="0" w:space="0" w:color="auto"/>
                <w:right w:val="none" w:sz="0" w:space="0" w:color="auto"/>
              </w:divBdr>
            </w:div>
            <w:div w:id="1321353202">
              <w:marLeft w:val="480"/>
              <w:marRight w:val="0"/>
              <w:marTop w:val="0"/>
              <w:marBottom w:val="0"/>
              <w:divBdr>
                <w:top w:val="none" w:sz="0" w:space="0" w:color="auto"/>
                <w:left w:val="none" w:sz="0" w:space="0" w:color="auto"/>
                <w:bottom w:val="none" w:sz="0" w:space="0" w:color="auto"/>
                <w:right w:val="none" w:sz="0" w:space="0" w:color="auto"/>
              </w:divBdr>
            </w:div>
            <w:div w:id="1321731760">
              <w:marLeft w:val="480"/>
              <w:marRight w:val="0"/>
              <w:marTop w:val="0"/>
              <w:marBottom w:val="0"/>
              <w:divBdr>
                <w:top w:val="none" w:sz="0" w:space="0" w:color="auto"/>
                <w:left w:val="none" w:sz="0" w:space="0" w:color="auto"/>
                <w:bottom w:val="none" w:sz="0" w:space="0" w:color="auto"/>
                <w:right w:val="none" w:sz="0" w:space="0" w:color="auto"/>
              </w:divBdr>
            </w:div>
            <w:div w:id="1322001583">
              <w:marLeft w:val="480"/>
              <w:marRight w:val="0"/>
              <w:marTop w:val="0"/>
              <w:marBottom w:val="0"/>
              <w:divBdr>
                <w:top w:val="none" w:sz="0" w:space="0" w:color="auto"/>
                <w:left w:val="none" w:sz="0" w:space="0" w:color="auto"/>
                <w:bottom w:val="none" w:sz="0" w:space="0" w:color="auto"/>
                <w:right w:val="none" w:sz="0" w:space="0" w:color="auto"/>
              </w:divBdr>
            </w:div>
            <w:div w:id="1322738678">
              <w:marLeft w:val="480"/>
              <w:marRight w:val="0"/>
              <w:marTop w:val="0"/>
              <w:marBottom w:val="0"/>
              <w:divBdr>
                <w:top w:val="none" w:sz="0" w:space="0" w:color="auto"/>
                <w:left w:val="none" w:sz="0" w:space="0" w:color="auto"/>
                <w:bottom w:val="none" w:sz="0" w:space="0" w:color="auto"/>
                <w:right w:val="none" w:sz="0" w:space="0" w:color="auto"/>
              </w:divBdr>
            </w:div>
            <w:div w:id="1322781387">
              <w:marLeft w:val="480"/>
              <w:marRight w:val="0"/>
              <w:marTop w:val="0"/>
              <w:marBottom w:val="0"/>
              <w:divBdr>
                <w:top w:val="none" w:sz="0" w:space="0" w:color="auto"/>
                <w:left w:val="none" w:sz="0" w:space="0" w:color="auto"/>
                <w:bottom w:val="none" w:sz="0" w:space="0" w:color="auto"/>
                <w:right w:val="none" w:sz="0" w:space="0" w:color="auto"/>
              </w:divBdr>
            </w:div>
            <w:div w:id="1323045501">
              <w:marLeft w:val="480"/>
              <w:marRight w:val="0"/>
              <w:marTop w:val="0"/>
              <w:marBottom w:val="0"/>
              <w:divBdr>
                <w:top w:val="none" w:sz="0" w:space="0" w:color="auto"/>
                <w:left w:val="none" w:sz="0" w:space="0" w:color="auto"/>
                <w:bottom w:val="none" w:sz="0" w:space="0" w:color="auto"/>
                <w:right w:val="none" w:sz="0" w:space="0" w:color="auto"/>
              </w:divBdr>
            </w:div>
            <w:div w:id="1323268044">
              <w:marLeft w:val="480"/>
              <w:marRight w:val="0"/>
              <w:marTop w:val="0"/>
              <w:marBottom w:val="0"/>
              <w:divBdr>
                <w:top w:val="none" w:sz="0" w:space="0" w:color="auto"/>
                <w:left w:val="none" w:sz="0" w:space="0" w:color="auto"/>
                <w:bottom w:val="none" w:sz="0" w:space="0" w:color="auto"/>
                <w:right w:val="none" w:sz="0" w:space="0" w:color="auto"/>
              </w:divBdr>
            </w:div>
            <w:div w:id="1323392780">
              <w:marLeft w:val="480"/>
              <w:marRight w:val="0"/>
              <w:marTop w:val="0"/>
              <w:marBottom w:val="0"/>
              <w:divBdr>
                <w:top w:val="none" w:sz="0" w:space="0" w:color="auto"/>
                <w:left w:val="none" w:sz="0" w:space="0" w:color="auto"/>
                <w:bottom w:val="none" w:sz="0" w:space="0" w:color="auto"/>
                <w:right w:val="none" w:sz="0" w:space="0" w:color="auto"/>
              </w:divBdr>
            </w:div>
            <w:div w:id="1323582627">
              <w:marLeft w:val="480"/>
              <w:marRight w:val="0"/>
              <w:marTop w:val="0"/>
              <w:marBottom w:val="0"/>
              <w:divBdr>
                <w:top w:val="none" w:sz="0" w:space="0" w:color="auto"/>
                <w:left w:val="none" w:sz="0" w:space="0" w:color="auto"/>
                <w:bottom w:val="none" w:sz="0" w:space="0" w:color="auto"/>
                <w:right w:val="none" w:sz="0" w:space="0" w:color="auto"/>
              </w:divBdr>
            </w:div>
            <w:div w:id="1323660839">
              <w:marLeft w:val="480"/>
              <w:marRight w:val="0"/>
              <w:marTop w:val="0"/>
              <w:marBottom w:val="0"/>
              <w:divBdr>
                <w:top w:val="none" w:sz="0" w:space="0" w:color="auto"/>
                <w:left w:val="none" w:sz="0" w:space="0" w:color="auto"/>
                <w:bottom w:val="none" w:sz="0" w:space="0" w:color="auto"/>
                <w:right w:val="none" w:sz="0" w:space="0" w:color="auto"/>
              </w:divBdr>
            </w:div>
            <w:div w:id="1323772483">
              <w:marLeft w:val="480"/>
              <w:marRight w:val="0"/>
              <w:marTop w:val="0"/>
              <w:marBottom w:val="0"/>
              <w:divBdr>
                <w:top w:val="none" w:sz="0" w:space="0" w:color="auto"/>
                <w:left w:val="none" w:sz="0" w:space="0" w:color="auto"/>
                <w:bottom w:val="none" w:sz="0" w:space="0" w:color="auto"/>
                <w:right w:val="none" w:sz="0" w:space="0" w:color="auto"/>
              </w:divBdr>
            </w:div>
            <w:div w:id="1323773797">
              <w:marLeft w:val="480"/>
              <w:marRight w:val="0"/>
              <w:marTop w:val="0"/>
              <w:marBottom w:val="0"/>
              <w:divBdr>
                <w:top w:val="none" w:sz="0" w:space="0" w:color="auto"/>
                <w:left w:val="none" w:sz="0" w:space="0" w:color="auto"/>
                <w:bottom w:val="none" w:sz="0" w:space="0" w:color="auto"/>
                <w:right w:val="none" w:sz="0" w:space="0" w:color="auto"/>
              </w:divBdr>
            </w:div>
            <w:div w:id="1323847197">
              <w:marLeft w:val="480"/>
              <w:marRight w:val="0"/>
              <w:marTop w:val="0"/>
              <w:marBottom w:val="0"/>
              <w:divBdr>
                <w:top w:val="none" w:sz="0" w:space="0" w:color="auto"/>
                <w:left w:val="none" w:sz="0" w:space="0" w:color="auto"/>
                <w:bottom w:val="none" w:sz="0" w:space="0" w:color="auto"/>
                <w:right w:val="none" w:sz="0" w:space="0" w:color="auto"/>
              </w:divBdr>
            </w:div>
            <w:div w:id="1323899285">
              <w:marLeft w:val="480"/>
              <w:marRight w:val="0"/>
              <w:marTop w:val="0"/>
              <w:marBottom w:val="0"/>
              <w:divBdr>
                <w:top w:val="none" w:sz="0" w:space="0" w:color="auto"/>
                <w:left w:val="none" w:sz="0" w:space="0" w:color="auto"/>
                <w:bottom w:val="none" w:sz="0" w:space="0" w:color="auto"/>
                <w:right w:val="none" w:sz="0" w:space="0" w:color="auto"/>
              </w:divBdr>
            </w:div>
            <w:div w:id="1323923457">
              <w:marLeft w:val="480"/>
              <w:marRight w:val="0"/>
              <w:marTop w:val="0"/>
              <w:marBottom w:val="0"/>
              <w:divBdr>
                <w:top w:val="none" w:sz="0" w:space="0" w:color="auto"/>
                <w:left w:val="none" w:sz="0" w:space="0" w:color="auto"/>
                <w:bottom w:val="none" w:sz="0" w:space="0" w:color="auto"/>
                <w:right w:val="none" w:sz="0" w:space="0" w:color="auto"/>
              </w:divBdr>
            </w:div>
            <w:div w:id="1324042516">
              <w:marLeft w:val="480"/>
              <w:marRight w:val="0"/>
              <w:marTop w:val="0"/>
              <w:marBottom w:val="0"/>
              <w:divBdr>
                <w:top w:val="none" w:sz="0" w:space="0" w:color="auto"/>
                <w:left w:val="none" w:sz="0" w:space="0" w:color="auto"/>
                <w:bottom w:val="none" w:sz="0" w:space="0" w:color="auto"/>
                <w:right w:val="none" w:sz="0" w:space="0" w:color="auto"/>
              </w:divBdr>
            </w:div>
            <w:div w:id="1324115815">
              <w:marLeft w:val="480"/>
              <w:marRight w:val="0"/>
              <w:marTop w:val="0"/>
              <w:marBottom w:val="0"/>
              <w:divBdr>
                <w:top w:val="none" w:sz="0" w:space="0" w:color="auto"/>
                <w:left w:val="none" w:sz="0" w:space="0" w:color="auto"/>
                <w:bottom w:val="none" w:sz="0" w:space="0" w:color="auto"/>
                <w:right w:val="none" w:sz="0" w:space="0" w:color="auto"/>
              </w:divBdr>
            </w:div>
            <w:div w:id="1324431184">
              <w:marLeft w:val="480"/>
              <w:marRight w:val="0"/>
              <w:marTop w:val="0"/>
              <w:marBottom w:val="0"/>
              <w:divBdr>
                <w:top w:val="none" w:sz="0" w:space="0" w:color="auto"/>
                <w:left w:val="none" w:sz="0" w:space="0" w:color="auto"/>
                <w:bottom w:val="none" w:sz="0" w:space="0" w:color="auto"/>
                <w:right w:val="none" w:sz="0" w:space="0" w:color="auto"/>
              </w:divBdr>
            </w:div>
            <w:div w:id="1324579292">
              <w:marLeft w:val="480"/>
              <w:marRight w:val="0"/>
              <w:marTop w:val="0"/>
              <w:marBottom w:val="0"/>
              <w:divBdr>
                <w:top w:val="none" w:sz="0" w:space="0" w:color="auto"/>
                <w:left w:val="none" w:sz="0" w:space="0" w:color="auto"/>
                <w:bottom w:val="none" w:sz="0" w:space="0" w:color="auto"/>
                <w:right w:val="none" w:sz="0" w:space="0" w:color="auto"/>
              </w:divBdr>
            </w:div>
            <w:div w:id="1324622888">
              <w:marLeft w:val="480"/>
              <w:marRight w:val="0"/>
              <w:marTop w:val="0"/>
              <w:marBottom w:val="0"/>
              <w:divBdr>
                <w:top w:val="none" w:sz="0" w:space="0" w:color="auto"/>
                <w:left w:val="none" w:sz="0" w:space="0" w:color="auto"/>
                <w:bottom w:val="none" w:sz="0" w:space="0" w:color="auto"/>
                <w:right w:val="none" w:sz="0" w:space="0" w:color="auto"/>
              </w:divBdr>
            </w:div>
            <w:div w:id="1324744778">
              <w:marLeft w:val="480"/>
              <w:marRight w:val="0"/>
              <w:marTop w:val="0"/>
              <w:marBottom w:val="0"/>
              <w:divBdr>
                <w:top w:val="none" w:sz="0" w:space="0" w:color="auto"/>
                <w:left w:val="none" w:sz="0" w:space="0" w:color="auto"/>
                <w:bottom w:val="none" w:sz="0" w:space="0" w:color="auto"/>
                <w:right w:val="none" w:sz="0" w:space="0" w:color="auto"/>
              </w:divBdr>
            </w:div>
            <w:div w:id="1324971709">
              <w:marLeft w:val="480"/>
              <w:marRight w:val="0"/>
              <w:marTop w:val="0"/>
              <w:marBottom w:val="0"/>
              <w:divBdr>
                <w:top w:val="none" w:sz="0" w:space="0" w:color="auto"/>
                <w:left w:val="none" w:sz="0" w:space="0" w:color="auto"/>
                <w:bottom w:val="none" w:sz="0" w:space="0" w:color="auto"/>
                <w:right w:val="none" w:sz="0" w:space="0" w:color="auto"/>
              </w:divBdr>
            </w:div>
            <w:div w:id="1325086718">
              <w:marLeft w:val="480"/>
              <w:marRight w:val="0"/>
              <w:marTop w:val="0"/>
              <w:marBottom w:val="0"/>
              <w:divBdr>
                <w:top w:val="none" w:sz="0" w:space="0" w:color="auto"/>
                <w:left w:val="none" w:sz="0" w:space="0" w:color="auto"/>
                <w:bottom w:val="none" w:sz="0" w:space="0" w:color="auto"/>
                <w:right w:val="none" w:sz="0" w:space="0" w:color="auto"/>
              </w:divBdr>
            </w:div>
            <w:div w:id="1325160946">
              <w:marLeft w:val="480"/>
              <w:marRight w:val="0"/>
              <w:marTop w:val="0"/>
              <w:marBottom w:val="0"/>
              <w:divBdr>
                <w:top w:val="none" w:sz="0" w:space="0" w:color="auto"/>
                <w:left w:val="none" w:sz="0" w:space="0" w:color="auto"/>
                <w:bottom w:val="none" w:sz="0" w:space="0" w:color="auto"/>
                <w:right w:val="none" w:sz="0" w:space="0" w:color="auto"/>
              </w:divBdr>
            </w:div>
            <w:div w:id="1325163161">
              <w:marLeft w:val="480"/>
              <w:marRight w:val="0"/>
              <w:marTop w:val="0"/>
              <w:marBottom w:val="0"/>
              <w:divBdr>
                <w:top w:val="none" w:sz="0" w:space="0" w:color="auto"/>
                <w:left w:val="none" w:sz="0" w:space="0" w:color="auto"/>
                <w:bottom w:val="none" w:sz="0" w:space="0" w:color="auto"/>
                <w:right w:val="none" w:sz="0" w:space="0" w:color="auto"/>
              </w:divBdr>
            </w:div>
            <w:div w:id="1325625575">
              <w:marLeft w:val="480"/>
              <w:marRight w:val="0"/>
              <w:marTop w:val="0"/>
              <w:marBottom w:val="0"/>
              <w:divBdr>
                <w:top w:val="none" w:sz="0" w:space="0" w:color="auto"/>
                <w:left w:val="none" w:sz="0" w:space="0" w:color="auto"/>
                <w:bottom w:val="none" w:sz="0" w:space="0" w:color="auto"/>
                <w:right w:val="none" w:sz="0" w:space="0" w:color="auto"/>
              </w:divBdr>
            </w:div>
            <w:div w:id="1325863277">
              <w:marLeft w:val="480"/>
              <w:marRight w:val="0"/>
              <w:marTop w:val="0"/>
              <w:marBottom w:val="0"/>
              <w:divBdr>
                <w:top w:val="none" w:sz="0" w:space="0" w:color="auto"/>
                <w:left w:val="none" w:sz="0" w:space="0" w:color="auto"/>
                <w:bottom w:val="none" w:sz="0" w:space="0" w:color="auto"/>
                <w:right w:val="none" w:sz="0" w:space="0" w:color="auto"/>
              </w:divBdr>
            </w:div>
            <w:div w:id="1326006738">
              <w:marLeft w:val="480"/>
              <w:marRight w:val="0"/>
              <w:marTop w:val="0"/>
              <w:marBottom w:val="0"/>
              <w:divBdr>
                <w:top w:val="none" w:sz="0" w:space="0" w:color="auto"/>
                <w:left w:val="none" w:sz="0" w:space="0" w:color="auto"/>
                <w:bottom w:val="none" w:sz="0" w:space="0" w:color="auto"/>
                <w:right w:val="none" w:sz="0" w:space="0" w:color="auto"/>
              </w:divBdr>
            </w:div>
            <w:div w:id="1326081769">
              <w:marLeft w:val="480"/>
              <w:marRight w:val="0"/>
              <w:marTop w:val="0"/>
              <w:marBottom w:val="0"/>
              <w:divBdr>
                <w:top w:val="none" w:sz="0" w:space="0" w:color="auto"/>
                <w:left w:val="none" w:sz="0" w:space="0" w:color="auto"/>
                <w:bottom w:val="none" w:sz="0" w:space="0" w:color="auto"/>
                <w:right w:val="none" w:sz="0" w:space="0" w:color="auto"/>
              </w:divBdr>
            </w:div>
            <w:div w:id="1326670546">
              <w:marLeft w:val="480"/>
              <w:marRight w:val="0"/>
              <w:marTop w:val="0"/>
              <w:marBottom w:val="0"/>
              <w:divBdr>
                <w:top w:val="none" w:sz="0" w:space="0" w:color="auto"/>
                <w:left w:val="none" w:sz="0" w:space="0" w:color="auto"/>
                <w:bottom w:val="none" w:sz="0" w:space="0" w:color="auto"/>
                <w:right w:val="none" w:sz="0" w:space="0" w:color="auto"/>
              </w:divBdr>
            </w:div>
            <w:div w:id="1326934084">
              <w:marLeft w:val="480"/>
              <w:marRight w:val="0"/>
              <w:marTop w:val="0"/>
              <w:marBottom w:val="0"/>
              <w:divBdr>
                <w:top w:val="none" w:sz="0" w:space="0" w:color="auto"/>
                <w:left w:val="none" w:sz="0" w:space="0" w:color="auto"/>
                <w:bottom w:val="none" w:sz="0" w:space="0" w:color="auto"/>
                <w:right w:val="none" w:sz="0" w:space="0" w:color="auto"/>
              </w:divBdr>
            </w:div>
            <w:div w:id="1326976617">
              <w:marLeft w:val="480"/>
              <w:marRight w:val="0"/>
              <w:marTop w:val="0"/>
              <w:marBottom w:val="0"/>
              <w:divBdr>
                <w:top w:val="none" w:sz="0" w:space="0" w:color="auto"/>
                <w:left w:val="none" w:sz="0" w:space="0" w:color="auto"/>
                <w:bottom w:val="none" w:sz="0" w:space="0" w:color="auto"/>
                <w:right w:val="none" w:sz="0" w:space="0" w:color="auto"/>
              </w:divBdr>
            </w:div>
            <w:div w:id="1326978159">
              <w:marLeft w:val="480"/>
              <w:marRight w:val="0"/>
              <w:marTop w:val="0"/>
              <w:marBottom w:val="0"/>
              <w:divBdr>
                <w:top w:val="none" w:sz="0" w:space="0" w:color="auto"/>
                <w:left w:val="none" w:sz="0" w:space="0" w:color="auto"/>
                <w:bottom w:val="none" w:sz="0" w:space="0" w:color="auto"/>
                <w:right w:val="none" w:sz="0" w:space="0" w:color="auto"/>
              </w:divBdr>
            </w:div>
            <w:div w:id="1327051526">
              <w:marLeft w:val="480"/>
              <w:marRight w:val="0"/>
              <w:marTop w:val="0"/>
              <w:marBottom w:val="0"/>
              <w:divBdr>
                <w:top w:val="none" w:sz="0" w:space="0" w:color="auto"/>
                <w:left w:val="none" w:sz="0" w:space="0" w:color="auto"/>
                <w:bottom w:val="none" w:sz="0" w:space="0" w:color="auto"/>
                <w:right w:val="none" w:sz="0" w:space="0" w:color="auto"/>
              </w:divBdr>
            </w:div>
            <w:div w:id="1327781497">
              <w:marLeft w:val="480"/>
              <w:marRight w:val="0"/>
              <w:marTop w:val="0"/>
              <w:marBottom w:val="0"/>
              <w:divBdr>
                <w:top w:val="none" w:sz="0" w:space="0" w:color="auto"/>
                <w:left w:val="none" w:sz="0" w:space="0" w:color="auto"/>
                <w:bottom w:val="none" w:sz="0" w:space="0" w:color="auto"/>
                <w:right w:val="none" w:sz="0" w:space="0" w:color="auto"/>
              </w:divBdr>
            </w:div>
            <w:div w:id="1327902643">
              <w:marLeft w:val="480"/>
              <w:marRight w:val="0"/>
              <w:marTop w:val="0"/>
              <w:marBottom w:val="0"/>
              <w:divBdr>
                <w:top w:val="none" w:sz="0" w:space="0" w:color="auto"/>
                <w:left w:val="none" w:sz="0" w:space="0" w:color="auto"/>
                <w:bottom w:val="none" w:sz="0" w:space="0" w:color="auto"/>
                <w:right w:val="none" w:sz="0" w:space="0" w:color="auto"/>
              </w:divBdr>
            </w:div>
            <w:div w:id="1327972933">
              <w:marLeft w:val="480"/>
              <w:marRight w:val="0"/>
              <w:marTop w:val="0"/>
              <w:marBottom w:val="0"/>
              <w:divBdr>
                <w:top w:val="none" w:sz="0" w:space="0" w:color="auto"/>
                <w:left w:val="none" w:sz="0" w:space="0" w:color="auto"/>
                <w:bottom w:val="none" w:sz="0" w:space="0" w:color="auto"/>
                <w:right w:val="none" w:sz="0" w:space="0" w:color="auto"/>
              </w:divBdr>
            </w:div>
            <w:div w:id="1327974831">
              <w:marLeft w:val="480"/>
              <w:marRight w:val="0"/>
              <w:marTop w:val="0"/>
              <w:marBottom w:val="0"/>
              <w:divBdr>
                <w:top w:val="none" w:sz="0" w:space="0" w:color="auto"/>
                <w:left w:val="none" w:sz="0" w:space="0" w:color="auto"/>
                <w:bottom w:val="none" w:sz="0" w:space="0" w:color="auto"/>
                <w:right w:val="none" w:sz="0" w:space="0" w:color="auto"/>
              </w:divBdr>
            </w:div>
            <w:div w:id="1328089922">
              <w:marLeft w:val="480"/>
              <w:marRight w:val="0"/>
              <w:marTop w:val="0"/>
              <w:marBottom w:val="0"/>
              <w:divBdr>
                <w:top w:val="none" w:sz="0" w:space="0" w:color="auto"/>
                <w:left w:val="none" w:sz="0" w:space="0" w:color="auto"/>
                <w:bottom w:val="none" w:sz="0" w:space="0" w:color="auto"/>
                <w:right w:val="none" w:sz="0" w:space="0" w:color="auto"/>
              </w:divBdr>
            </w:div>
            <w:div w:id="1328290274">
              <w:marLeft w:val="480"/>
              <w:marRight w:val="0"/>
              <w:marTop w:val="0"/>
              <w:marBottom w:val="0"/>
              <w:divBdr>
                <w:top w:val="none" w:sz="0" w:space="0" w:color="auto"/>
                <w:left w:val="none" w:sz="0" w:space="0" w:color="auto"/>
                <w:bottom w:val="none" w:sz="0" w:space="0" w:color="auto"/>
                <w:right w:val="none" w:sz="0" w:space="0" w:color="auto"/>
              </w:divBdr>
            </w:div>
            <w:div w:id="1328359114">
              <w:marLeft w:val="480"/>
              <w:marRight w:val="0"/>
              <w:marTop w:val="0"/>
              <w:marBottom w:val="0"/>
              <w:divBdr>
                <w:top w:val="none" w:sz="0" w:space="0" w:color="auto"/>
                <w:left w:val="none" w:sz="0" w:space="0" w:color="auto"/>
                <w:bottom w:val="none" w:sz="0" w:space="0" w:color="auto"/>
                <w:right w:val="none" w:sz="0" w:space="0" w:color="auto"/>
              </w:divBdr>
            </w:div>
            <w:div w:id="1328552049">
              <w:marLeft w:val="480"/>
              <w:marRight w:val="0"/>
              <w:marTop w:val="0"/>
              <w:marBottom w:val="0"/>
              <w:divBdr>
                <w:top w:val="none" w:sz="0" w:space="0" w:color="auto"/>
                <w:left w:val="none" w:sz="0" w:space="0" w:color="auto"/>
                <w:bottom w:val="none" w:sz="0" w:space="0" w:color="auto"/>
                <w:right w:val="none" w:sz="0" w:space="0" w:color="auto"/>
              </w:divBdr>
            </w:div>
            <w:div w:id="1328553055">
              <w:marLeft w:val="480"/>
              <w:marRight w:val="0"/>
              <w:marTop w:val="0"/>
              <w:marBottom w:val="0"/>
              <w:divBdr>
                <w:top w:val="none" w:sz="0" w:space="0" w:color="auto"/>
                <w:left w:val="none" w:sz="0" w:space="0" w:color="auto"/>
                <w:bottom w:val="none" w:sz="0" w:space="0" w:color="auto"/>
                <w:right w:val="none" w:sz="0" w:space="0" w:color="auto"/>
              </w:divBdr>
            </w:div>
            <w:div w:id="1328630694">
              <w:marLeft w:val="480"/>
              <w:marRight w:val="0"/>
              <w:marTop w:val="0"/>
              <w:marBottom w:val="0"/>
              <w:divBdr>
                <w:top w:val="none" w:sz="0" w:space="0" w:color="auto"/>
                <w:left w:val="none" w:sz="0" w:space="0" w:color="auto"/>
                <w:bottom w:val="none" w:sz="0" w:space="0" w:color="auto"/>
                <w:right w:val="none" w:sz="0" w:space="0" w:color="auto"/>
              </w:divBdr>
            </w:div>
            <w:div w:id="1328939214">
              <w:marLeft w:val="480"/>
              <w:marRight w:val="0"/>
              <w:marTop w:val="0"/>
              <w:marBottom w:val="0"/>
              <w:divBdr>
                <w:top w:val="none" w:sz="0" w:space="0" w:color="auto"/>
                <w:left w:val="none" w:sz="0" w:space="0" w:color="auto"/>
                <w:bottom w:val="none" w:sz="0" w:space="0" w:color="auto"/>
                <w:right w:val="none" w:sz="0" w:space="0" w:color="auto"/>
              </w:divBdr>
            </w:div>
            <w:div w:id="1329090862">
              <w:marLeft w:val="480"/>
              <w:marRight w:val="0"/>
              <w:marTop w:val="0"/>
              <w:marBottom w:val="0"/>
              <w:divBdr>
                <w:top w:val="none" w:sz="0" w:space="0" w:color="auto"/>
                <w:left w:val="none" w:sz="0" w:space="0" w:color="auto"/>
                <w:bottom w:val="none" w:sz="0" w:space="0" w:color="auto"/>
                <w:right w:val="none" w:sz="0" w:space="0" w:color="auto"/>
              </w:divBdr>
            </w:div>
            <w:div w:id="1329213650">
              <w:marLeft w:val="480"/>
              <w:marRight w:val="0"/>
              <w:marTop w:val="0"/>
              <w:marBottom w:val="0"/>
              <w:divBdr>
                <w:top w:val="none" w:sz="0" w:space="0" w:color="auto"/>
                <w:left w:val="none" w:sz="0" w:space="0" w:color="auto"/>
                <w:bottom w:val="none" w:sz="0" w:space="0" w:color="auto"/>
                <w:right w:val="none" w:sz="0" w:space="0" w:color="auto"/>
              </w:divBdr>
            </w:div>
            <w:div w:id="1329289680">
              <w:marLeft w:val="480"/>
              <w:marRight w:val="0"/>
              <w:marTop w:val="0"/>
              <w:marBottom w:val="0"/>
              <w:divBdr>
                <w:top w:val="none" w:sz="0" w:space="0" w:color="auto"/>
                <w:left w:val="none" w:sz="0" w:space="0" w:color="auto"/>
                <w:bottom w:val="none" w:sz="0" w:space="0" w:color="auto"/>
                <w:right w:val="none" w:sz="0" w:space="0" w:color="auto"/>
              </w:divBdr>
            </w:div>
            <w:div w:id="1329482563">
              <w:marLeft w:val="480"/>
              <w:marRight w:val="0"/>
              <w:marTop w:val="0"/>
              <w:marBottom w:val="0"/>
              <w:divBdr>
                <w:top w:val="none" w:sz="0" w:space="0" w:color="auto"/>
                <w:left w:val="none" w:sz="0" w:space="0" w:color="auto"/>
                <w:bottom w:val="none" w:sz="0" w:space="0" w:color="auto"/>
                <w:right w:val="none" w:sz="0" w:space="0" w:color="auto"/>
              </w:divBdr>
            </w:div>
            <w:div w:id="1329600110">
              <w:marLeft w:val="480"/>
              <w:marRight w:val="0"/>
              <w:marTop w:val="0"/>
              <w:marBottom w:val="0"/>
              <w:divBdr>
                <w:top w:val="none" w:sz="0" w:space="0" w:color="auto"/>
                <w:left w:val="none" w:sz="0" w:space="0" w:color="auto"/>
                <w:bottom w:val="none" w:sz="0" w:space="0" w:color="auto"/>
                <w:right w:val="none" w:sz="0" w:space="0" w:color="auto"/>
              </w:divBdr>
            </w:div>
            <w:div w:id="1329939896">
              <w:marLeft w:val="480"/>
              <w:marRight w:val="0"/>
              <w:marTop w:val="0"/>
              <w:marBottom w:val="0"/>
              <w:divBdr>
                <w:top w:val="none" w:sz="0" w:space="0" w:color="auto"/>
                <w:left w:val="none" w:sz="0" w:space="0" w:color="auto"/>
                <w:bottom w:val="none" w:sz="0" w:space="0" w:color="auto"/>
                <w:right w:val="none" w:sz="0" w:space="0" w:color="auto"/>
              </w:divBdr>
            </w:div>
            <w:div w:id="1329942211">
              <w:marLeft w:val="480"/>
              <w:marRight w:val="0"/>
              <w:marTop w:val="0"/>
              <w:marBottom w:val="0"/>
              <w:divBdr>
                <w:top w:val="none" w:sz="0" w:space="0" w:color="auto"/>
                <w:left w:val="none" w:sz="0" w:space="0" w:color="auto"/>
                <w:bottom w:val="none" w:sz="0" w:space="0" w:color="auto"/>
                <w:right w:val="none" w:sz="0" w:space="0" w:color="auto"/>
              </w:divBdr>
            </w:div>
            <w:div w:id="1330253847">
              <w:marLeft w:val="480"/>
              <w:marRight w:val="0"/>
              <w:marTop w:val="0"/>
              <w:marBottom w:val="0"/>
              <w:divBdr>
                <w:top w:val="none" w:sz="0" w:space="0" w:color="auto"/>
                <w:left w:val="none" w:sz="0" w:space="0" w:color="auto"/>
                <w:bottom w:val="none" w:sz="0" w:space="0" w:color="auto"/>
                <w:right w:val="none" w:sz="0" w:space="0" w:color="auto"/>
              </w:divBdr>
            </w:div>
            <w:div w:id="1330282247">
              <w:marLeft w:val="480"/>
              <w:marRight w:val="0"/>
              <w:marTop w:val="0"/>
              <w:marBottom w:val="0"/>
              <w:divBdr>
                <w:top w:val="none" w:sz="0" w:space="0" w:color="auto"/>
                <w:left w:val="none" w:sz="0" w:space="0" w:color="auto"/>
                <w:bottom w:val="none" w:sz="0" w:space="0" w:color="auto"/>
                <w:right w:val="none" w:sz="0" w:space="0" w:color="auto"/>
              </w:divBdr>
            </w:div>
            <w:div w:id="1330447462">
              <w:marLeft w:val="480"/>
              <w:marRight w:val="0"/>
              <w:marTop w:val="0"/>
              <w:marBottom w:val="0"/>
              <w:divBdr>
                <w:top w:val="none" w:sz="0" w:space="0" w:color="auto"/>
                <w:left w:val="none" w:sz="0" w:space="0" w:color="auto"/>
                <w:bottom w:val="none" w:sz="0" w:space="0" w:color="auto"/>
                <w:right w:val="none" w:sz="0" w:space="0" w:color="auto"/>
              </w:divBdr>
            </w:div>
            <w:div w:id="1330595025">
              <w:marLeft w:val="480"/>
              <w:marRight w:val="0"/>
              <w:marTop w:val="0"/>
              <w:marBottom w:val="0"/>
              <w:divBdr>
                <w:top w:val="none" w:sz="0" w:space="0" w:color="auto"/>
                <w:left w:val="none" w:sz="0" w:space="0" w:color="auto"/>
                <w:bottom w:val="none" w:sz="0" w:space="0" w:color="auto"/>
                <w:right w:val="none" w:sz="0" w:space="0" w:color="auto"/>
              </w:divBdr>
            </w:div>
            <w:div w:id="1330597893">
              <w:marLeft w:val="480"/>
              <w:marRight w:val="0"/>
              <w:marTop w:val="0"/>
              <w:marBottom w:val="0"/>
              <w:divBdr>
                <w:top w:val="none" w:sz="0" w:space="0" w:color="auto"/>
                <w:left w:val="none" w:sz="0" w:space="0" w:color="auto"/>
                <w:bottom w:val="none" w:sz="0" w:space="0" w:color="auto"/>
                <w:right w:val="none" w:sz="0" w:space="0" w:color="auto"/>
              </w:divBdr>
            </w:div>
            <w:div w:id="1330601689">
              <w:marLeft w:val="480"/>
              <w:marRight w:val="0"/>
              <w:marTop w:val="0"/>
              <w:marBottom w:val="0"/>
              <w:divBdr>
                <w:top w:val="none" w:sz="0" w:space="0" w:color="auto"/>
                <w:left w:val="none" w:sz="0" w:space="0" w:color="auto"/>
                <w:bottom w:val="none" w:sz="0" w:space="0" w:color="auto"/>
                <w:right w:val="none" w:sz="0" w:space="0" w:color="auto"/>
              </w:divBdr>
            </w:div>
            <w:div w:id="1330907027">
              <w:marLeft w:val="480"/>
              <w:marRight w:val="0"/>
              <w:marTop w:val="0"/>
              <w:marBottom w:val="0"/>
              <w:divBdr>
                <w:top w:val="none" w:sz="0" w:space="0" w:color="auto"/>
                <w:left w:val="none" w:sz="0" w:space="0" w:color="auto"/>
                <w:bottom w:val="none" w:sz="0" w:space="0" w:color="auto"/>
                <w:right w:val="none" w:sz="0" w:space="0" w:color="auto"/>
              </w:divBdr>
            </w:div>
            <w:div w:id="1331255511">
              <w:marLeft w:val="480"/>
              <w:marRight w:val="0"/>
              <w:marTop w:val="0"/>
              <w:marBottom w:val="0"/>
              <w:divBdr>
                <w:top w:val="none" w:sz="0" w:space="0" w:color="auto"/>
                <w:left w:val="none" w:sz="0" w:space="0" w:color="auto"/>
                <w:bottom w:val="none" w:sz="0" w:space="0" w:color="auto"/>
                <w:right w:val="none" w:sz="0" w:space="0" w:color="auto"/>
              </w:divBdr>
            </w:div>
            <w:div w:id="1331327830">
              <w:marLeft w:val="480"/>
              <w:marRight w:val="0"/>
              <w:marTop w:val="0"/>
              <w:marBottom w:val="0"/>
              <w:divBdr>
                <w:top w:val="none" w:sz="0" w:space="0" w:color="auto"/>
                <w:left w:val="none" w:sz="0" w:space="0" w:color="auto"/>
                <w:bottom w:val="none" w:sz="0" w:space="0" w:color="auto"/>
                <w:right w:val="none" w:sz="0" w:space="0" w:color="auto"/>
              </w:divBdr>
            </w:div>
            <w:div w:id="1331371133">
              <w:marLeft w:val="480"/>
              <w:marRight w:val="0"/>
              <w:marTop w:val="0"/>
              <w:marBottom w:val="0"/>
              <w:divBdr>
                <w:top w:val="none" w:sz="0" w:space="0" w:color="auto"/>
                <w:left w:val="none" w:sz="0" w:space="0" w:color="auto"/>
                <w:bottom w:val="none" w:sz="0" w:space="0" w:color="auto"/>
                <w:right w:val="none" w:sz="0" w:space="0" w:color="auto"/>
              </w:divBdr>
            </w:div>
            <w:div w:id="1331638811">
              <w:marLeft w:val="480"/>
              <w:marRight w:val="0"/>
              <w:marTop w:val="0"/>
              <w:marBottom w:val="0"/>
              <w:divBdr>
                <w:top w:val="none" w:sz="0" w:space="0" w:color="auto"/>
                <w:left w:val="none" w:sz="0" w:space="0" w:color="auto"/>
                <w:bottom w:val="none" w:sz="0" w:space="0" w:color="auto"/>
                <w:right w:val="none" w:sz="0" w:space="0" w:color="auto"/>
              </w:divBdr>
            </w:div>
            <w:div w:id="1331758675">
              <w:marLeft w:val="480"/>
              <w:marRight w:val="0"/>
              <w:marTop w:val="0"/>
              <w:marBottom w:val="0"/>
              <w:divBdr>
                <w:top w:val="none" w:sz="0" w:space="0" w:color="auto"/>
                <w:left w:val="none" w:sz="0" w:space="0" w:color="auto"/>
                <w:bottom w:val="none" w:sz="0" w:space="0" w:color="auto"/>
                <w:right w:val="none" w:sz="0" w:space="0" w:color="auto"/>
              </w:divBdr>
            </w:div>
            <w:div w:id="1331834487">
              <w:marLeft w:val="480"/>
              <w:marRight w:val="0"/>
              <w:marTop w:val="0"/>
              <w:marBottom w:val="0"/>
              <w:divBdr>
                <w:top w:val="none" w:sz="0" w:space="0" w:color="auto"/>
                <w:left w:val="none" w:sz="0" w:space="0" w:color="auto"/>
                <w:bottom w:val="none" w:sz="0" w:space="0" w:color="auto"/>
                <w:right w:val="none" w:sz="0" w:space="0" w:color="auto"/>
              </w:divBdr>
            </w:div>
            <w:div w:id="1331911860">
              <w:marLeft w:val="480"/>
              <w:marRight w:val="0"/>
              <w:marTop w:val="0"/>
              <w:marBottom w:val="0"/>
              <w:divBdr>
                <w:top w:val="none" w:sz="0" w:space="0" w:color="auto"/>
                <w:left w:val="none" w:sz="0" w:space="0" w:color="auto"/>
                <w:bottom w:val="none" w:sz="0" w:space="0" w:color="auto"/>
                <w:right w:val="none" w:sz="0" w:space="0" w:color="auto"/>
              </w:divBdr>
            </w:div>
            <w:div w:id="1331980496">
              <w:marLeft w:val="480"/>
              <w:marRight w:val="0"/>
              <w:marTop w:val="0"/>
              <w:marBottom w:val="0"/>
              <w:divBdr>
                <w:top w:val="none" w:sz="0" w:space="0" w:color="auto"/>
                <w:left w:val="none" w:sz="0" w:space="0" w:color="auto"/>
                <w:bottom w:val="none" w:sz="0" w:space="0" w:color="auto"/>
                <w:right w:val="none" w:sz="0" w:space="0" w:color="auto"/>
              </w:divBdr>
            </w:div>
            <w:div w:id="1331985571">
              <w:marLeft w:val="480"/>
              <w:marRight w:val="0"/>
              <w:marTop w:val="0"/>
              <w:marBottom w:val="0"/>
              <w:divBdr>
                <w:top w:val="none" w:sz="0" w:space="0" w:color="auto"/>
                <w:left w:val="none" w:sz="0" w:space="0" w:color="auto"/>
                <w:bottom w:val="none" w:sz="0" w:space="0" w:color="auto"/>
                <w:right w:val="none" w:sz="0" w:space="0" w:color="auto"/>
              </w:divBdr>
            </w:div>
            <w:div w:id="1332414893">
              <w:marLeft w:val="480"/>
              <w:marRight w:val="0"/>
              <w:marTop w:val="0"/>
              <w:marBottom w:val="0"/>
              <w:divBdr>
                <w:top w:val="none" w:sz="0" w:space="0" w:color="auto"/>
                <w:left w:val="none" w:sz="0" w:space="0" w:color="auto"/>
                <w:bottom w:val="none" w:sz="0" w:space="0" w:color="auto"/>
                <w:right w:val="none" w:sz="0" w:space="0" w:color="auto"/>
              </w:divBdr>
            </w:div>
            <w:div w:id="1332416905">
              <w:marLeft w:val="480"/>
              <w:marRight w:val="0"/>
              <w:marTop w:val="0"/>
              <w:marBottom w:val="0"/>
              <w:divBdr>
                <w:top w:val="none" w:sz="0" w:space="0" w:color="auto"/>
                <w:left w:val="none" w:sz="0" w:space="0" w:color="auto"/>
                <w:bottom w:val="none" w:sz="0" w:space="0" w:color="auto"/>
                <w:right w:val="none" w:sz="0" w:space="0" w:color="auto"/>
              </w:divBdr>
            </w:div>
            <w:div w:id="1332562120">
              <w:marLeft w:val="480"/>
              <w:marRight w:val="0"/>
              <w:marTop w:val="0"/>
              <w:marBottom w:val="0"/>
              <w:divBdr>
                <w:top w:val="none" w:sz="0" w:space="0" w:color="auto"/>
                <w:left w:val="none" w:sz="0" w:space="0" w:color="auto"/>
                <w:bottom w:val="none" w:sz="0" w:space="0" w:color="auto"/>
                <w:right w:val="none" w:sz="0" w:space="0" w:color="auto"/>
              </w:divBdr>
            </w:div>
            <w:div w:id="1332640524">
              <w:marLeft w:val="480"/>
              <w:marRight w:val="0"/>
              <w:marTop w:val="0"/>
              <w:marBottom w:val="0"/>
              <w:divBdr>
                <w:top w:val="none" w:sz="0" w:space="0" w:color="auto"/>
                <w:left w:val="none" w:sz="0" w:space="0" w:color="auto"/>
                <w:bottom w:val="none" w:sz="0" w:space="0" w:color="auto"/>
                <w:right w:val="none" w:sz="0" w:space="0" w:color="auto"/>
              </w:divBdr>
            </w:div>
            <w:div w:id="1332879134">
              <w:marLeft w:val="480"/>
              <w:marRight w:val="0"/>
              <w:marTop w:val="0"/>
              <w:marBottom w:val="0"/>
              <w:divBdr>
                <w:top w:val="none" w:sz="0" w:space="0" w:color="auto"/>
                <w:left w:val="none" w:sz="0" w:space="0" w:color="auto"/>
                <w:bottom w:val="none" w:sz="0" w:space="0" w:color="auto"/>
                <w:right w:val="none" w:sz="0" w:space="0" w:color="auto"/>
              </w:divBdr>
            </w:div>
            <w:div w:id="1333067893">
              <w:marLeft w:val="480"/>
              <w:marRight w:val="0"/>
              <w:marTop w:val="0"/>
              <w:marBottom w:val="0"/>
              <w:divBdr>
                <w:top w:val="none" w:sz="0" w:space="0" w:color="auto"/>
                <w:left w:val="none" w:sz="0" w:space="0" w:color="auto"/>
                <w:bottom w:val="none" w:sz="0" w:space="0" w:color="auto"/>
                <w:right w:val="none" w:sz="0" w:space="0" w:color="auto"/>
              </w:divBdr>
            </w:div>
            <w:div w:id="1333071363">
              <w:marLeft w:val="480"/>
              <w:marRight w:val="0"/>
              <w:marTop w:val="0"/>
              <w:marBottom w:val="0"/>
              <w:divBdr>
                <w:top w:val="none" w:sz="0" w:space="0" w:color="auto"/>
                <w:left w:val="none" w:sz="0" w:space="0" w:color="auto"/>
                <w:bottom w:val="none" w:sz="0" w:space="0" w:color="auto"/>
                <w:right w:val="none" w:sz="0" w:space="0" w:color="auto"/>
              </w:divBdr>
            </w:div>
            <w:div w:id="1333143612">
              <w:marLeft w:val="480"/>
              <w:marRight w:val="0"/>
              <w:marTop w:val="0"/>
              <w:marBottom w:val="0"/>
              <w:divBdr>
                <w:top w:val="none" w:sz="0" w:space="0" w:color="auto"/>
                <w:left w:val="none" w:sz="0" w:space="0" w:color="auto"/>
                <w:bottom w:val="none" w:sz="0" w:space="0" w:color="auto"/>
                <w:right w:val="none" w:sz="0" w:space="0" w:color="auto"/>
              </w:divBdr>
            </w:div>
            <w:div w:id="1333144415">
              <w:marLeft w:val="480"/>
              <w:marRight w:val="0"/>
              <w:marTop w:val="0"/>
              <w:marBottom w:val="0"/>
              <w:divBdr>
                <w:top w:val="none" w:sz="0" w:space="0" w:color="auto"/>
                <w:left w:val="none" w:sz="0" w:space="0" w:color="auto"/>
                <w:bottom w:val="none" w:sz="0" w:space="0" w:color="auto"/>
                <w:right w:val="none" w:sz="0" w:space="0" w:color="auto"/>
              </w:divBdr>
            </w:div>
            <w:div w:id="1333218545">
              <w:marLeft w:val="480"/>
              <w:marRight w:val="0"/>
              <w:marTop w:val="0"/>
              <w:marBottom w:val="0"/>
              <w:divBdr>
                <w:top w:val="none" w:sz="0" w:space="0" w:color="auto"/>
                <w:left w:val="none" w:sz="0" w:space="0" w:color="auto"/>
                <w:bottom w:val="none" w:sz="0" w:space="0" w:color="auto"/>
                <w:right w:val="none" w:sz="0" w:space="0" w:color="auto"/>
              </w:divBdr>
            </w:div>
            <w:div w:id="1333221122">
              <w:marLeft w:val="480"/>
              <w:marRight w:val="0"/>
              <w:marTop w:val="0"/>
              <w:marBottom w:val="0"/>
              <w:divBdr>
                <w:top w:val="none" w:sz="0" w:space="0" w:color="auto"/>
                <w:left w:val="none" w:sz="0" w:space="0" w:color="auto"/>
                <w:bottom w:val="none" w:sz="0" w:space="0" w:color="auto"/>
                <w:right w:val="none" w:sz="0" w:space="0" w:color="auto"/>
              </w:divBdr>
            </w:div>
            <w:div w:id="1333490796">
              <w:marLeft w:val="480"/>
              <w:marRight w:val="0"/>
              <w:marTop w:val="0"/>
              <w:marBottom w:val="0"/>
              <w:divBdr>
                <w:top w:val="none" w:sz="0" w:space="0" w:color="auto"/>
                <w:left w:val="none" w:sz="0" w:space="0" w:color="auto"/>
                <w:bottom w:val="none" w:sz="0" w:space="0" w:color="auto"/>
                <w:right w:val="none" w:sz="0" w:space="0" w:color="auto"/>
              </w:divBdr>
            </w:div>
            <w:div w:id="1333724732">
              <w:marLeft w:val="480"/>
              <w:marRight w:val="0"/>
              <w:marTop w:val="0"/>
              <w:marBottom w:val="0"/>
              <w:divBdr>
                <w:top w:val="none" w:sz="0" w:space="0" w:color="auto"/>
                <w:left w:val="none" w:sz="0" w:space="0" w:color="auto"/>
                <w:bottom w:val="none" w:sz="0" w:space="0" w:color="auto"/>
                <w:right w:val="none" w:sz="0" w:space="0" w:color="auto"/>
              </w:divBdr>
            </w:div>
            <w:div w:id="1333799473">
              <w:marLeft w:val="480"/>
              <w:marRight w:val="0"/>
              <w:marTop w:val="0"/>
              <w:marBottom w:val="0"/>
              <w:divBdr>
                <w:top w:val="none" w:sz="0" w:space="0" w:color="auto"/>
                <w:left w:val="none" w:sz="0" w:space="0" w:color="auto"/>
                <w:bottom w:val="none" w:sz="0" w:space="0" w:color="auto"/>
                <w:right w:val="none" w:sz="0" w:space="0" w:color="auto"/>
              </w:divBdr>
            </w:div>
            <w:div w:id="1333950567">
              <w:marLeft w:val="480"/>
              <w:marRight w:val="0"/>
              <w:marTop w:val="0"/>
              <w:marBottom w:val="0"/>
              <w:divBdr>
                <w:top w:val="none" w:sz="0" w:space="0" w:color="auto"/>
                <w:left w:val="none" w:sz="0" w:space="0" w:color="auto"/>
                <w:bottom w:val="none" w:sz="0" w:space="0" w:color="auto"/>
                <w:right w:val="none" w:sz="0" w:space="0" w:color="auto"/>
              </w:divBdr>
            </w:div>
            <w:div w:id="1334070669">
              <w:marLeft w:val="480"/>
              <w:marRight w:val="0"/>
              <w:marTop w:val="0"/>
              <w:marBottom w:val="0"/>
              <w:divBdr>
                <w:top w:val="none" w:sz="0" w:space="0" w:color="auto"/>
                <w:left w:val="none" w:sz="0" w:space="0" w:color="auto"/>
                <w:bottom w:val="none" w:sz="0" w:space="0" w:color="auto"/>
                <w:right w:val="none" w:sz="0" w:space="0" w:color="auto"/>
              </w:divBdr>
            </w:div>
            <w:div w:id="1334141658">
              <w:marLeft w:val="480"/>
              <w:marRight w:val="0"/>
              <w:marTop w:val="0"/>
              <w:marBottom w:val="0"/>
              <w:divBdr>
                <w:top w:val="none" w:sz="0" w:space="0" w:color="auto"/>
                <w:left w:val="none" w:sz="0" w:space="0" w:color="auto"/>
                <w:bottom w:val="none" w:sz="0" w:space="0" w:color="auto"/>
                <w:right w:val="none" w:sz="0" w:space="0" w:color="auto"/>
              </w:divBdr>
            </w:div>
            <w:div w:id="1334260965">
              <w:marLeft w:val="480"/>
              <w:marRight w:val="0"/>
              <w:marTop w:val="0"/>
              <w:marBottom w:val="0"/>
              <w:divBdr>
                <w:top w:val="none" w:sz="0" w:space="0" w:color="auto"/>
                <w:left w:val="none" w:sz="0" w:space="0" w:color="auto"/>
                <w:bottom w:val="none" w:sz="0" w:space="0" w:color="auto"/>
                <w:right w:val="none" w:sz="0" w:space="0" w:color="auto"/>
              </w:divBdr>
            </w:div>
            <w:div w:id="1334265123">
              <w:marLeft w:val="480"/>
              <w:marRight w:val="0"/>
              <w:marTop w:val="0"/>
              <w:marBottom w:val="0"/>
              <w:divBdr>
                <w:top w:val="none" w:sz="0" w:space="0" w:color="auto"/>
                <w:left w:val="none" w:sz="0" w:space="0" w:color="auto"/>
                <w:bottom w:val="none" w:sz="0" w:space="0" w:color="auto"/>
                <w:right w:val="none" w:sz="0" w:space="0" w:color="auto"/>
              </w:divBdr>
            </w:div>
            <w:div w:id="1334339795">
              <w:marLeft w:val="480"/>
              <w:marRight w:val="0"/>
              <w:marTop w:val="0"/>
              <w:marBottom w:val="0"/>
              <w:divBdr>
                <w:top w:val="none" w:sz="0" w:space="0" w:color="auto"/>
                <w:left w:val="none" w:sz="0" w:space="0" w:color="auto"/>
                <w:bottom w:val="none" w:sz="0" w:space="0" w:color="auto"/>
                <w:right w:val="none" w:sz="0" w:space="0" w:color="auto"/>
              </w:divBdr>
            </w:div>
            <w:div w:id="1334527775">
              <w:marLeft w:val="480"/>
              <w:marRight w:val="0"/>
              <w:marTop w:val="0"/>
              <w:marBottom w:val="0"/>
              <w:divBdr>
                <w:top w:val="none" w:sz="0" w:space="0" w:color="auto"/>
                <w:left w:val="none" w:sz="0" w:space="0" w:color="auto"/>
                <w:bottom w:val="none" w:sz="0" w:space="0" w:color="auto"/>
                <w:right w:val="none" w:sz="0" w:space="0" w:color="auto"/>
              </w:divBdr>
            </w:div>
            <w:div w:id="1334528549">
              <w:marLeft w:val="480"/>
              <w:marRight w:val="0"/>
              <w:marTop w:val="0"/>
              <w:marBottom w:val="0"/>
              <w:divBdr>
                <w:top w:val="none" w:sz="0" w:space="0" w:color="auto"/>
                <w:left w:val="none" w:sz="0" w:space="0" w:color="auto"/>
                <w:bottom w:val="none" w:sz="0" w:space="0" w:color="auto"/>
                <w:right w:val="none" w:sz="0" w:space="0" w:color="auto"/>
              </w:divBdr>
            </w:div>
            <w:div w:id="1334643748">
              <w:marLeft w:val="480"/>
              <w:marRight w:val="0"/>
              <w:marTop w:val="0"/>
              <w:marBottom w:val="0"/>
              <w:divBdr>
                <w:top w:val="none" w:sz="0" w:space="0" w:color="auto"/>
                <w:left w:val="none" w:sz="0" w:space="0" w:color="auto"/>
                <w:bottom w:val="none" w:sz="0" w:space="0" w:color="auto"/>
                <w:right w:val="none" w:sz="0" w:space="0" w:color="auto"/>
              </w:divBdr>
            </w:div>
            <w:div w:id="1334643749">
              <w:marLeft w:val="480"/>
              <w:marRight w:val="0"/>
              <w:marTop w:val="0"/>
              <w:marBottom w:val="0"/>
              <w:divBdr>
                <w:top w:val="none" w:sz="0" w:space="0" w:color="auto"/>
                <w:left w:val="none" w:sz="0" w:space="0" w:color="auto"/>
                <w:bottom w:val="none" w:sz="0" w:space="0" w:color="auto"/>
                <w:right w:val="none" w:sz="0" w:space="0" w:color="auto"/>
              </w:divBdr>
            </w:div>
            <w:div w:id="1334649153">
              <w:marLeft w:val="480"/>
              <w:marRight w:val="0"/>
              <w:marTop w:val="0"/>
              <w:marBottom w:val="0"/>
              <w:divBdr>
                <w:top w:val="none" w:sz="0" w:space="0" w:color="auto"/>
                <w:left w:val="none" w:sz="0" w:space="0" w:color="auto"/>
                <w:bottom w:val="none" w:sz="0" w:space="0" w:color="auto"/>
                <w:right w:val="none" w:sz="0" w:space="0" w:color="auto"/>
              </w:divBdr>
            </w:div>
            <w:div w:id="1334988228">
              <w:marLeft w:val="480"/>
              <w:marRight w:val="0"/>
              <w:marTop w:val="0"/>
              <w:marBottom w:val="0"/>
              <w:divBdr>
                <w:top w:val="none" w:sz="0" w:space="0" w:color="auto"/>
                <w:left w:val="none" w:sz="0" w:space="0" w:color="auto"/>
                <w:bottom w:val="none" w:sz="0" w:space="0" w:color="auto"/>
                <w:right w:val="none" w:sz="0" w:space="0" w:color="auto"/>
              </w:divBdr>
            </w:div>
            <w:div w:id="1335260143">
              <w:marLeft w:val="480"/>
              <w:marRight w:val="0"/>
              <w:marTop w:val="0"/>
              <w:marBottom w:val="0"/>
              <w:divBdr>
                <w:top w:val="none" w:sz="0" w:space="0" w:color="auto"/>
                <w:left w:val="none" w:sz="0" w:space="0" w:color="auto"/>
                <w:bottom w:val="none" w:sz="0" w:space="0" w:color="auto"/>
                <w:right w:val="none" w:sz="0" w:space="0" w:color="auto"/>
              </w:divBdr>
            </w:div>
            <w:div w:id="1335261178">
              <w:marLeft w:val="480"/>
              <w:marRight w:val="0"/>
              <w:marTop w:val="0"/>
              <w:marBottom w:val="0"/>
              <w:divBdr>
                <w:top w:val="none" w:sz="0" w:space="0" w:color="auto"/>
                <w:left w:val="none" w:sz="0" w:space="0" w:color="auto"/>
                <w:bottom w:val="none" w:sz="0" w:space="0" w:color="auto"/>
                <w:right w:val="none" w:sz="0" w:space="0" w:color="auto"/>
              </w:divBdr>
            </w:div>
            <w:div w:id="1335302824">
              <w:marLeft w:val="480"/>
              <w:marRight w:val="0"/>
              <w:marTop w:val="0"/>
              <w:marBottom w:val="0"/>
              <w:divBdr>
                <w:top w:val="none" w:sz="0" w:space="0" w:color="auto"/>
                <w:left w:val="none" w:sz="0" w:space="0" w:color="auto"/>
                <w:bottom w:val="none" w:sz="0" w:space="0" w:color="auto"/>
                <w:right w:val="none" w:sz="0" w:space="0" w:color="auto"/>
              </w:divBdr>
            </w:div>
            <w:div w:id="1335574161">
              <w:marLeft w:val="480"/>
              <w:marRight w:val="0"/>
              <w:marTop w:val="0"/>
              <w:marBottom w:val="0"/>
              <w:divBdr>
                <w:top w:val="none" w:sz="0" w:space="0" w:color="auto"/>
                <w:left w:val="none" w:sz="0" w:space="0" w:color="auto"/>
                <w:bottom w:val="none" w:sz="0" w:space="0" w:color="auto"/>
                <w:right w:val="none" w:sz="0" w:space="0" w:color="auto"/>
              </w:divBdr>
            </w:div>
            <w:div w:id="1335839908">
              <w:marLeft w:val="480"/>
              <w:marRight w:val="0"/>
              <w:marTop w:val="0"/>
              <w:marBottom w:val="0"/>
              <w:divBdr>
                <w:top w:val="none" w:sz="0" w:space="0" w:color="auto"/>
                <w:left w:val="none" w:sz="0" w:space="0" w:color="auto"/>
                <w:bottom w:val="none" w:sz="0" w:space="0" w:color="auto"/>
                <w:right w:val="none" w:sz="0" w:space="0" w:color="auto"/>
              </w:divBdr>
            </w:div>
            <w:div w:id="1335913255">
              <w:marLeft w:val="480"/>
              <w:marRight w:val="0"/>
              <w:marTop w:val="0"/>
              <w:marBottom w:val="0"/>
              <w:divBdr>
                <w:top w:val="none" w:sz="0" w:space="0" w:color="auto"/>
                <w:left w:val="none" w:sz="0" w:space="0" w:color="auto"/>
                <w:bottom w:val="none" w:sz="0" w:space="0" w:color="auto"/>
                <w:right w:val="none" w:sz="0" w:space="0" w:color="auto"/>
              </w:divBdr>
            </w:div>
            <w:div w:id="1336032662">
              <w:marLeft w:val="480"/>
              <w:marRight w:val="0"/>
              <w:marTop w:val="0"/>
              <w:marBottom w:val="0"/>
              <w:divBdr>
                <w:top w:val="none" w:sz="0" w:space="0" w:color="auto"/>
                <w:left w:val="none" w:sz="0" w:space="0" w:color="auto"/>
                <w:bottom w:val="none" w:sz="0" w:space="0" w:color="auto"/>
                <w:right w:val="none" w:sz="0" w:space="0" w:color="auto"/>
              </w:divBdr>
            </w:div>
            <w:div w:id="1336225171">
              <w:marLeft w:val="480"/>
              <w:marRight w:val="0"/>
              <w:marTop w:val="0"/>
              <w:marBottom w:val="0"/>
              <w:divBdr>
                <w:top w:val="none" w:sz="0" w:space="0" w:color="auto"/>
                <w:left w:val="none" w:sz="0" w:space="0" w:color="auto"/>
                <w:bottom w:val="none" w:sz="0" w:space="0" w:color="auto"/>
                <w:right w:val="none" w:sz="0" w:space="0" w:color="auto"/>
              </w:divBdr>
            </w:div>
            <w:div w:id="1336689063">
              <w:marLeft w:val="480"/>
              <w:marRight w:val="0"/>
              <w:marTop w:val="0"/>
              <w:marBottom w:val="0"/>
              <w:divBdr>
                <w:top w:val="none" w:sz="0" w:space="0" w:color="auto"/>
                <w:left w:val="none" w:sz="0" w:space="0" w:color="auto"/>
                <w:bottom w:val="none" w:sz="0" w:space="0" w:color="auto"/>
                <w:right w:val="none" w:sz="0" w:space="0" w:color="auto"/>
              </w:divBdr>
            </w:div>
            <w:div w:id="1336691103">
              <w:marLeft w:val="480"/>
              <w:marRight w:val="0"/>
              <w:marTop w:val="0"/>
              <w:marBottom w:val="0"/>
              <w:divBdr>
                <w:top w:val="none" w:sz="0" w:space="0" w:color="auto"/>
                <w:left w:val="none" w:sz="0" w:space="0" w:color="auto"/>
                <w:bottom w:val="none" w:sz="0" w:space="0" w:color="auto"/>
                <w:right w:val="none" w:sz="0" w:space="0" w:color="auto"/>
              </w:divBdr>
            </w:div>
            <w:div w:id="1336807727">
              <w:marLeft w:val="480"/>
              <w:marRight w:val="0"/>
              <w:marTop w:val="0"/>
              <w:marBottom w:val="0"/>
              <w:divBdr>
                <w:top w:val="none" w:sz="0" w:space="0" w:color="auto"/>
                <w:left w:val="none" w:sz="0" w:space="0" w:color="auto"/>
                <w:bottom w:val="none" w:sz="0" w:space="0" w:color="auto"/>
                <w:right w:val="none" w:sz="0" w:space="0" w:color="auto"/>
              </w:divBdr>
            </w:div>
            <w:div w:id="1336878613">
              <w:marLeft w:val="480"/>
              <w:marRight w:val="0"/>
              <w:marTop w:val="0"/>
              <w:marBottom w:val="0"/>
              <w:divBdr>
                <w:top w:val="none" w:sz="0" w:space="0" w:color="auto"/>
                <w:left w:val="none" w:sz="0" w:space="0" w:color="auto"/>
                <w:bottom w:val="none" w:sz="0" w:space="0" w:color="auto"/>
                <w:right w:val="none" w:sz="0" w:space="0" w:color="auto"/>
              </w:divBdr>
            </w:div>
            <w:div w:id="1336960559">
              <w:marLeft w:val="480"/>
              <w:marRight w:val="0"/>
              <w:marTop w:val="0"/>
              <w:marBottom w:val="0"/>
              <w:divBdr>
                <w:top w:val="none" w:sz="0" w:space="0" w:color="auto"/>
                <w:left w:val="none" w:sz="0" w:space="0" w:color="auto"/>
                <w:bottom w:val="none" w:sz="0" w:space="0" w:color="auto"/>
                <w:right w:val="none" w:sz="0" w:space="0" w:color="auto"/>
              </w:divBdr>
            </w:div>
            <w:div w:id="1337003238">
              <w:marLeft w:val="480"/>
              <w:marRight w:val="0"/>
              <w:marTop w:val="0"/>
              <w:marBottom w:val="0"/>
              <w:divBdr>
                <w:top w:val="none" w:sz="0" w:space="0" w:color="auto"/>
                <w:left w:val="none" w:sz="0" w:space="0" w:color="auto"/>
                <w:bottom w:val="none" w:sz="0" w:space="0" w:color="auto"/>
                <w:right w:val="none" w:sz="0" w:space="0" w:color="auto"/>
              </w:divBdr>
            </w:div>
            <w:div w:id="1337003438">
              <w:marLeft w:val="480"/>
              <w:marRight w:val="0"/>
              <w:marTop w:val="0"/>
              <w:marBottom w:val="0"/>
              <w:divBdr>
                <w:top w:val="none" w:sz="0" w:space="0" w:color="auto"/>
                <w:left w:val="none" w:sz="0" w:space="0" w:color="auto"/>
                <w:bottom w:val="none" w:sz="0" w:space="0" w:color="auto"/>
                <w:right w:val="none" w:sz="0" w:space="0" w:color="auto"/>
              </w:divBdr>
            </w:div>
            <w:div w:id="1337003952">
              <w:marLeft w:val="480"/>
              <w:marRight w:val="0"/>
              <w:marTop w:val="0"/>
              <w:marBottom w:val="0"/>
              <w:divBdr>
                <w:top w:val="none" w:sz="0" w:space="0" w:color="auto"/>
                <w:left w:val="none" w:sz="0" w:space="0" w:color="auto"/>
                <w:bottom w:val="none" w:sz="0" w:space="0" w:color="auto"/>
                <w:right w:val="none" w:sz="0" w:space="0" w:color="auto"/>
              </w:divBdr>
            </w:div>
            <w:div w:id="1337074484">
              <w:marLeft w:val="480"/>
              <w:marRight w:val="0"/>
              <w:marTop w:val="0"/>
              <w:marBottom w:val="0"/>
              <w:divBdr>
                <w:top w:val="none" w:sz="0" w:space="0" w:color="auto"/>
                <w:left w:val="none" w:sz="0" w:space="0" w:color="auto"/>
                <w:bottom w:val="none" w:sz="0" w:space="0" w:color="auto"/>
                <w:right w:val="none" w:sz="0" w:space="0" w:color="auto"/>
              </w:divBdr>
            </w:div>
            <w:div w:id="1337075514">
              <w:marLeft w:val="480"/>
              <w:marRight w:val="0"/>
              <w:marTop w:val="0"/>
              <w:marBottom w:val="0"/>
              <w:divBdr>
                <w:top w:val="none" w:sz="0" w:space="0" w:color="auto"/>
                <w:left w:val="none" w:sz="0" w:space="0" w:color="auto"/>
                <w:bottom w:val="none" w:sz="0" w:space="0" w:color="auto"/>
                <w:right w:val="none" w:sz="0" w:space="0" w:color="auto"/>
              </w:divBdr>
            </w:div>
            <w:div w:id="1337225235">
              <w:marLeft w:val="480"/>
              <w:marRight w:val="0"/>
              <w:marTop w:val="0"/>
              <w:marBottom w:val="0"/>
              <w:divBdr>
                <w:top w:val="none" w:sz="0" w:space="0" w:color="auto"/>
                <w:left w:val="none" w:sz="0" w:space="0" w:color="auto"/>
                <w:bottom w:val="none" w:sz="0" w:space="0" w:color="auto"/>
                <w:right w:val="none" w:sz="0" w:space="0" w:color="auto"/>
              </w:divBdr>
            </w:div>
            <w:div w:id="1337263935">
              <w:marLeft w:val="480"/>
              <w:marRight w:val="0"/>
              <w:marTop w:val="0"/>
              <w:marBottom w:val="0"/>
              <w:divBdr>
                <w:top w:val="none" w:sz="0" w:space="0" w:color="auto"/>
                <w:left w:val="none" w:sz="0" w:space="0" w:color="auto"/>
                <w:bottom w:val="none" w:sz="0" w:space="0" w:color="auto"/>
                <w:right w:val="none" w:sz="0" w:space="0" w:color="auto"/>
              </w:divBdr>
            </w:div>
            <w:div w:id="1337344780">
              <w:marLeft w:val="480"/>
              <w:marRight w:val="0"/>
              <w:marTop w:val="0"/>
              <w:marBottom w:val="0"/>
              <w:divBdr>
                <w:top w:val="none" w:sz="0" w:space="0" w:color="auto"/>
                <w:left w:val="none" w:sz="0" w:space="0" w:color="auto"/>
                <w:bottom w:val="none" w:sz="0" w:space="0" w:color="auto"/>
                <w:right w:val="none" w:sz="0" w:space="0" w:color="auto"/>
              </w:divBdr>
            </w:div>
            <w:div w:id="1337608633">
              <w:marLeft w:val="480"/>
              <w:marRight w:val="0"/>
              <w:marTop w:val="0"/>
              <w:marBottom w:val="0"/>
              <w:divBdr>
                <w:top w:val="none" w:sz="0" w:space="0" w:color="auto"/>
                <w:left w:val="none" w:sz="0" w:space="0" w:color="auto"/>
                <w:bottom w:val="none" w:sz="0" w:space="0" w:color="auto"/>
                <w:right w:val="none" w:sz="0" w:space="0" w:color="auto"/>
              </w:divBdr>
            </w:div>
            <w:div w:id="1337609933">
              <w:marLeft w:val="480"/>
              <w:marRight w:val="0"/>
              <w:marTop w:val="0"/>
              <w:marBottom w:val="0"/>
              <w:divBdr>
                <w:top w:val="none" w:sz="0" w:space="0" w:color="auto"/>
                <w:left w:val="none" w:sz="0" w:space="0" w:color="auto"/>
                <w:bottom w:val="none" w:sz="0" w:space="0" w:color="auto"/>
                <w:right w:val="none" w:sz="0" w:space="0" w:color="auto"/>
              </w:divBdr>
            </w:div>
            <w:div w:id="1337612696">
              <w:marLeft w:val="480"/>
              <w:marRight w:val="0"/>
              <w:marTop w:val="0"/>
              <w:marBottom w:val="0"/>
              <w:divBdr>
                <w:top w:val="none" w:sz="0" w:space="0" w:color="auto"/>
                <w:left w:val="none" w:sz="0" w:space="0" w:color="auto"/>
                <w:bottom w:val="none" w:sz="0" w:space="0" w:color="auto"/>
                <w:right w:val="none" w:sz="0" w:space="0" w:color="auto"/>
              </w:divBdr>
            </w:div>
            <w:div w:id="1337880887">
              <w:marLeft w:val="480"/>
              <w:marRight w:val="0"/>
              <w:marTop w:val="0"/>
              <w:marBottom w:val="0"/>
              <w:divBdr>
                <w:top w:val="none" w:sz="0" w:space="0" w:color="auto"/>
                <w:left w:val="none" w:sz="0" w:space="0" w:color="auto"/>
                <w:bottom w:val="none" w:sz="0" w:space="0" w:color="auto"/>
                <w:right w:val="none" w:sz="0" w:space="0" w:color="auto"/>
              </w:divBdr>
            </w:div>
            <w:div w:id="1337924937">
              <w:marLeft w:val="480"/>
              <w:marRight w:val="0"/>
              <w:marTop w:val="0"/>
              <w:marBottom w:val="0"/>
              <w:divBdr>
                <w:top w:val="none" w:sz="0" w:space="0" w:color="auto"/>
                <w:left w:val="none" w:sz="0" w:space="0" w:color="auto"/>
                <w:bottom w:val="none" w:sz="0" w:space="0" w:color="auto"/>
                <w:right w:val="none" w:sz="0" w:space="0" w:color="auto"/>
              </w:divBdr>
            </w:div>
            <w:div w:id="1337925114">
              <w:marLeft w:val="480"/>
              <w:marRight w:val="0"/>
              <w:marTop w:val="0"/>
              <w:marBottom w:val="0"/>
              <w:divBdr>
                <w:top w:val="none" w:sz="0" w:space="0" w:color="auto"/>
                <w:left w:val="none" w:sz="0" w:space="0" w:color="auto"/>
                <w:bottom w:val="none" w:sz="0" w:space="0" w:color="auto"/>
                <w:right w:val="none" w:sz="0" w:space="0" w:color="auto"/>
              </w:divBdr>
            </w:div>
            <w:div w:id="1337996281">
              <w:marLeft w:val="480"/>
              <w:marRight w:val="0"/>
              <w:marTop w:val="0"/>
              <w:marBottom w:val="0"/>
              <w:divBdr>
                <w:top w:val="none" w:sz="0" w:space="0" w:color="auto"/>
                <w:left w:val="none" w:sz="0" w:space="0" w:color="auto"/>
                <w:bottom w:val="none" w:sz="0" w:space="0" w:color="auto"/>
                <w:right w:val="none" w:sz="0" w:space="0" w:color="auto"/>
              </w:divBdr>
            </w:div>
            <w:div w:id="1338000637">
              <w:marLeft w:val="480"/>
              <w:marRight w:val="0"/>
              <w:marTop w:val="0"/>
              <w:marBottom w:val="0"/>
              <w:divBdr>
                <w:top w:val="none" w:sz="0" w:space="0" w:color="auto"/>
                <w:left w:val="none" w:sz="0" w:space="0" w:color="auto"/>
                <w:bottom w:val="none" w:sz="0" w:space="0" w:color="auto"/>
                <w:right w:val="none" w:sz="0" w:space="0" w:color="auto"/>
              </w:divBdr>
            </w:div>
            <w:div w:id="1338070751">
              <w:marLeft w:val="480"/>
              <w:marRight w:val="0"/>
              <w:marTop w:val="0"/>
              <w:marBottom w:val="0"/>
              <w:divBdr>
                <w:top w:val="none" w:sz="0" w:space="0" w:color="auto"/>
                <w:left w:val="none" w:sz="0" w:space="0" w:color="auto"/>
                <w:bottom w:val="none" w:sz="0" w:space="0" w:color="auto"/>
                <w:right w:val="none" w:sz="0" w:space="0" w:color="auto"/>
              </w:divBdr>
            </w:div>
            <w:div w:id="1338074980">
              <w:marLeft w:val="480"/>
              <w:marRight w:val="0"/>
              <w:marTop w:val="0"/>
              <w:marBottom w:val="0"/>
              <w:divBdr>
                <w:top w:val="none" w:sz="0" w:space="0" w:color="auto"/>
                <w:left w:val="none" w:sz="0" w:space="0" w:color="auto"/>
                <w:bottom w:val="none" w:sz="0" w:space="0" w:color="auto"/>
                <w:right w:val="none" w:sz="0" w:space="0" w:color="auto"/>
              </w:divBdr>
            </w:div>
            <w:div w:id="1338118603">
              <w:marLeft w:val="480"/>
              <w:marRight w:val="0"/>
              <w:marTop w:val="0"/>
              <w:marBottom w:val="0"/>
              <w:divBdr>
                <w:top w:val="none" w:sz="0" w:space="0" w:color="auto"/>
                <w:left w:val="none" w:sz="0" w:space="0" w:color="auto"/>
                <w:bottom w:val="none" w:sz="0" w:space="0" w:color="auto"/>
                <w:right w:val="none" w:sz="0" w:space="0" w:color="auto"/>
              </w:divBdr>
            </w:div>
            <w:div w:id="1338265177">
              <w:marLeft w:val="480"/>
              <w:marRight w:val="0"/>
              <w:marTop w:val="0"/>
              <w:marBottom w:val="0"/>
              <w:divBdr>
                <w:top w:val="none" w:sz="0" w:space="0" w:color="auto"/>
                <w:left w:val="none" w:sz="0" w:space="0" w:color="auto"/>
                <w:bottom w:val="none" w:sz="0" w:space="0" w:color="auto"/>
                <w:right w:val="none" w:sz="0" w:space="0" w:color="auto"/>
              </w:divBdr>
            </w:div>
            <w:div w:id="1338458504">
              <w:marLeft w:val="480"/>
              <w:marRight w:val="0"/>
              <w:marTop w:val="0"/>
              <w:marBottom w:val="0"/>
              <w:divBdr>
                <w:top w:val="none" w:sz="0" w:space="0" w:color="auto"/>
                <w:left w:val="none" w:sz="0" w:space="0" w:color="auto"/>
                <w:bottom w:val="none" w:sz="0" w:space="0" w:color="auto"/>
                <w:right w:val="none" w:sz="0" w:space="0" w:color="auto"/>
              </w:divBdr>
            </w:div>
            <w:div w:id="1338576510">
              <w:marLeft w:val="480"/>
              <w:marRight w:val="0"/>
              <w:marTop w:val="0"/>
              <w:marBottom w:val="0"/>
              <w:divBdr>
                <w:top w:val="none" w:sz="0" w:space="0" w:color="auto"/>
                <w:left w:val="none" w:sz="0" w:space="0" w:color="auto"/>
                <w:bottom w:val="none" w:sz="0" w:space="0" w:color="auto"/>
                <w:right w:val="none" w:sz="0" w:space="0" w:color="auto"/>
              </w:divBdr>
            </w:div>
            <w:div w:id="1338650032">
              <w:marLeft w:val="480"/>
              <w:marRight w:val="0"/>
              <w:marTop w:val="0"/>
              <w:marBottom w:val="0"/>
              <w:divBdr>
                <w:top w:val="none" w:sz="0" w:space="0" w:color="auto"/>
                <w:left w:val="none" w:sz="0" w:space="0" w:color="auto"/>
                <w:bottom w:val="none" w:sz="0" w:space="0" w:color="auto"/>
                <w:right w:val="none" w:sz="0" w:space="0" w:color="auto"/>
              </w:divBdr>
            </w:div>
            <w:div w:id="1338658203">
              <w:marLeft w:val="480"/>
              <w:marRight w:val="0"/>
              <w:marTop w:val="0"/>
              <w:marBottom w:val="0"/>
              <w:divBdr>
                <w:top w:val="none" w:sz="0" w:space="0" w:color="auto"/>
                <w:left w:val="none" w:sz="0" w:space="0" w:color="auto"/>
                <w:bottom w:val="none" w:sz="0" w:space="0" w:color="auto"/>
                <w:right w:val="none" w:sz="0" w:space="0" w:color="auto"/>
              </w:divBdr>
            </w:div>
            <w:div w:id="1338733445">
              <w:marLeft w:val="480"/>
              <w:marRight w:val="0"/>
              <w:marTop w:val="0"/>
              <w:marBottom w:val="0"/>
              <w:divBdr>
                <w:top w:val="none" w:sz="0" w:space="0" w:color="auto"/>
                <w:left w:val="none" w:sz="0" w:space="0" w:color="auto"/>
                <w:bottom w:val="none" w:sz="0" w:space="0" w:color="auto"/>
                <w:right w:val="none" w:sz="0" w:space="0" w:color="auto"/>
              </w:divBdr>
            </w:div>
            <w:div w:id="1339498956">
              <w:marLeft w:val="480"/>
              <w:marRight w:val="0"/>
              <w:marTop w:val="0"/>
              <w:marBottom w:val="0"/>
              <w:divBdr>
                <w:top w:val="none" w:sz="0" w:space="0" w:color="auto"/>
                <w:left w:val="none" w:sz="0" w:space="0" w:color="auto"/>
                <w:bottom w:val="none" w:sz="0" w:space="0" w:color="auto"/>
                <w:right w:val="none" w:sz="0" w:space="0" w:color="auto"/>
              </w:divBdr>
            </w:div>
            <w:div w:id="1339501214">
              <w:marLeft w:val="480"/>
              <w:marRight w:val="0"/>
              <w:marTop w:val="0"/>
              <w:marBottom w:val="0"/>
              <w:divBdr>
                <w:top w:val="none" w:sz="0" w:space="0" w:color="auto"/>
                <w:left w:val="none" w:sz="0" w:space="0" w:color="auto"/>
                <w:bottom w:val="none" w:sz="0" w:space="0" w:color="auto"/>
                <w:right w:val="none" w:sz="0" w:space="0" w:color="auto"/>
              </w:divBdr>
            </w:div>
            <w:div w:id="1339575500">
              <w:marLeft w:val="480"/>
              <w:marRight w:val="0"/>
              <w:marTop w:val="0"/>
              <w:marBottom w:val="0"/>
              <w:divBdr>
                <w:top w:val="none" w:sz="0" w:space="0" w:color="auto"/>
                <w:left w:val="none" w:sz="0" w:space="0" w:color="auto"/>
                <w:bottom w:val="none" w:sz="0" w:space="0" w:color="auto"/>
                <w:right w:val="none" w:sz="0" w:space="0" w:color="auto"/>
              </w:divBdr>
            </w:div>
            <w:div w:id="1339652836">
              <w:marLeft w:val="480"/>
              <w:marRight w:val="0"/>
              <w:marTop w:val="0"/>
              <w:marBottom w:val="0"/>
              <w:divBdr>
                <w:top w:val="none" w:sz="0" w:space="0" w:color="auto"/>
                <w:left w:val="none" w:sz="0" w:space="0" w:color="auto"/>
                <w:bottom w:val="none" w:sz="0" w:space="0" w:color="auto"/>
                <w:right w:val="none" w:sz="0" w:space="0" w:color="auto"/>
              </w:divBdr>
            </w:div>
            <w:div w:id="1339700137">
              <w:marLeft w:val="480"/>
              <w:marRight w:val="0"/>
              <w:marTop w:val="0"/>
              <w:marBottom w:val="0"/>
              <w:divBdr>
                <w:top w:val="none" w:sz="0" w:space="0" w:color="auto"/>
                <w:left w:val="none" w:sz="0" w:space="0" w:color="auto"/>
                <w:bottom w:val="none" w:sz="0" w:space="0" w:color="auto"/>
                <w:right w:val="none" w:sz="0" w:space="0" w:color="auto"/>
              </w:divBdr>
            </w:div>
            <w:div w:id="1339885847">
              <w:marLeft w:val="480"/>
              <w:marRight w:val="0"/>
              <w:marTop w:val="0"/>
              <w:marBottom w:val="0"/>
              <w:divBdr>
                <w:top w:val="none" w:sz="0" w:space="0" w:color="auto"/>
                <w:left w:val="none" w:sz="0" w:space="0" w:color="auto"/>
                <w:bottom w:val="none" w:sz="0" w:space="0" w:color="auto"/>
                <w:right w:val="none" w:sz="0" w:space="0" w:color="auto"/>
              </w:divBdr>
            </w:div>
            <w:div w:id="1340354311">
              <w:marLeft w:val="480"/>
              <w:marRight w:val="0"/>
              <w:marTop w:val="0"/>
              <w:marBottom w:val="0"/>
              <w:divBdr>
                <w:top w:val="none" w:sz="0" w:space="0" w:color="auto"/>
                <w:left w:val="none" w:sz="0" w:space="0" w:color="auto"/>
                <w:bottom w:val="none" w:sz="0" w:space="0" w:color="auto"/>
                <w:right w:val="none" w:sz="0" w:space="0" w:color="auto"/>
              </w:divBdr>
            </w:div>
            <w:div w:id="1340354479">
              <w:marLeft w:val="480"/>
              <w:marRight w:val="0"/>
              <w:marTop w:val="0"/>
              <w:marBottom w:val="0"/>
              <w:divBdr>
                <w:top w:val="none" w:sz="0" w:space="0" w:color="auto"/>
                <w:left w:val="none" w:sz="0" w:space="0" w:color="auto"/>
                <w:bottom w:val="none" w:sz="0" w:space="0" w:color="auto"/>
                <w:right w:val="none" w:sz="0" w:space="0" w:color="auto"/>
              </w:divBdr>
            </w:div>
            <w:div w:id="1340423168">
              <w:marLeft w:val="480"/>
              <w:marRight w:val="0"/>
              <w:marTop w:val="0"/>
              <w:marBottom w:val="0"/>
              <w:divBdr>
                <w:top w:val="none" w:sz="0" w:space="0" w:color="auto"/>
                <w:left w:val="none" w:sz="0" w:space="0" w:color="auto"/>
                <w:bottom w:val="none" w:sz="0" w:space="0" w:color="auto"/>
                <w:right w:val="none" w:sz="0" w:space="0" w:color="auto"/>
              </w:divBdr>
            </w:div>
            <w:div w:id="1340622367">
              <w:marLeft w:val="480"/>
              <w:marRight w:val="0"/>
              <w:marTop w:val="0"/>
              <w:marBottom w:val="0"/>
              <w:divBdr>
                <w:top w:val="none" w:sz="0" w:space="0" w:color="auto"/>
                <w:left w:val="none" w:sz="0" w:space="0" w:color="auto"/>
                <w:bottom w:val="none" w:sz="0" w:space="0" w:color="auto"/>
                <w:right w:val="none" w:sz="0" w:space="0" w:color="auto"/>
              </w:divBdr>
            </w:div>
            <w:div w:id="1340814264">
              <w:marLeft w:val="480"/>
              <w:marRight w:val="0"/>
              <w:marTop w:val="0"/>
              <w:marBottom w:val="0"/>
              <w:divBdr>
                <w:top w:val="none" w:sz="0" w:space="0" w:color="auto"/>
                <w:left w:val="none" w:sz="0" w:space="0" w:color="auto"/>
                <w:bottom w:val="none" w:sz="0" w:space="0" w:color="auto"/>
                <w:right w:val="none" w:sz="0" w:space="0" w:color="auto"/>
              </w:divBdr>
            </w:div>
            <w:div w:id="1340815013">
              <w:marLeft w:val="480"/>
              <w:marRight w:val="0"/>
              <w:marTop w:val="0"/>
              <w:marBottom w:val="0"/>
              <w:divBdr>
                <w:top w:val="none" w:sz="0" w:space="0" w:color="auto"/>
                <w:left w:val="none" w:sz="0" w:space="0" w:color="auto"/>
                <w:bottom w:val="none" w:sz="0" w:space="0" w:color="auto"/>
                <w:right w:val="none" w:sz="0" w:space="0" w:color="auto"/>
              </w:divBdr>
            </w:div>
            <w:div w:id="1340935524">
              <w:marLeft w:val="480"/>
              <w:marRight w:val="0"/>
              <w:marTop w:val="0"/>
              <w:marBottom w:val="0"/>
              <w:divBdr>
                <w:top w:val="none" w:sz="0" w:space="0" w:color="auto"/>
                <w:left w:val="none" w:sz="0" w:space="0" w:color="auto"/>
                <w:bottom w:val="none" w:sz="0" w:space="0" w:color="auto"/>
                <w:right w:val="none" w:sz="0" w:space="0" w:color="auto"/>
              </w:divBdr>
            </w:div>
            <w:div w:id="1341195204">
              <w:marLeft w:val="480"/>
              <w:marRight w:val="0"/>
              <w:marTop w:val="0"/>
              <w:marBottom w:val="0"/>
              <w:divBdr>
                <w:top w:val="none" w:sz="0" w:space="0" w:color="auto"/>
                <w:left w:val="none" w:sz="0" w:space="0" w:color="auto"/>
                <w:bottom w:val="none" w:sz="0" w:space="0" w:color="auto"/>
                <w:right w:val="none" w:sz="0" w:space="0" w:color="auto"/>
              </w:divBdr>
            </w:div>
            <w:div w:id="1341348582">
              <w:marLeft w:val="480"/>
              <w:marRight w:val="0"/>
              <w:marTop w:val="0"/>
              <w:marBottom w:val="0"/>
              <w:divBdr>
                <w:top w:val="none" w:sz="0" w:space="0" w:color="auto"/>
                <w:left w:val="none" w:sz="0" w:space="0" w:color="auto"/>
                <w:bottom w:val="none" w:sz="0" w:space="0" w:color="auto"/>
                <w:right w:val="none" w:sz="0" w:space="0" w:color="auto"/>
              </w:divBdr>
            </w:div>
            <w:div w:id="1341351418">
              <w:marLeft w:val="480"/>
              <w:marRight w:val="0"/>
              <w:marTop w:val="0"/>
              <w:marBottom w:val="0"/>
              <w:divBdr>
                <w:top w:val="none" w:sz="0" w:space="0" w:color="auto"/>
                <w:left w:val="none" w:sz="0" w:space="0" w:color="auto"/>
                <w:bottom w:val="none" w:sz="0" w:space="0" w:color="auto"/>
                <w:right w:val="none" w:sz="0" w:space="0" w:color="auto"/>
              </w:divBdr>
            </w:div>
            <w:div w:id="1341466019">
              <w:marLeft w:val="480"/>
              <w:marRight w:val="0"/>
              <w:marTop w:val="0"/>
              <w:marBottom w:val="0"/>
              <w:divBdr>
                <w:top w:val="none" w:sz="0" w:space="0" w:color="auto"/>
                <w:left w:val="none" w:sz="0" w:space="0" w:color="auto"/>
                <w:bottom w:val="none" w:sz="0" w:space="0" w:color="auto"/>
                <w:right w:val="none" w:sz="0" w:space="0" w:color="auto"/>
              </w:divBdr>
            </w:div>
            <w:div w:id="1341472503">
              <w:marLeft w:val="480"/>
              <w:marRight w:val="0"/>
              <w:marTop w:val="0"/>
              <w:marBottom w:val="0"/>
              <w:divBdr>
                <w:top w:val="none" w:sz="0" w:space="0" w:color="auto"/>
                <w:left w:val="none" w:sz="0" w:space="0" w:color="auto"/>
                <w:bottom w:val="none" w:sz="0" w:space="0" w:color="auto"/>
                <w:right w:val="none" w:sz="0" w:space="0" w:color="auto"/>
              </w:divBdr>
            </w:div>
            <w:div w:id="1341540388">
              <w:marLeft w:val="480"/>
              <w:marRight w:val="0"/>
              <w:marTop w:val="0"/>
              <w:marBottom w:val="0"/>
              <w:divBdr>
                <w:top w:val="none" w:sz="0" w:space="0" w:color="auto"/>
                <w:left w:val="none" w:sz="0" w:space="0" w:color="auto"/>
                <w:bottom w:val="none" w:sz="0" w:space="0" w:color="auto"/>
                <w:right w:val="none" w:sz="0" w:space="0" w:color="auto"/>
              </w:divBdr>
            </w:div>
            <w:div w:id="1341664917">
              <w:marLeft w:val="480"/>
              <w:marRight w:val="0"/>
              <w:marTop w:val="0"/>
              <w:marBottom w:val="0"/>
              <w:divBdr>
                <w:top w:val="none" w:sz="0" w:space="0" w:color="auto"/>
                <w:left w:val="none" w:sz="0" w:space="0" w:color="auto"/>
                <w:bottom w:val="none" w:sz="0" w:space="0" w:color="auto"/>
                <w:right w:val="none" w:sz="0" w:space="0" w:color="auto"/>
              </w:divBdr>
            </w:div>
            <w:div w:id="1342664761">
              <w:marLeft w:val="480"/>
              <w:marRight w:val="0"/>
              <w:marTop w:val="0"/>
              <w:marBottom w:val="0"/>
              <w:divBdr>
                <w:top w:val="none" w:sz="0" w:space="0" w:color="auto"/>
                <w:left w:val="none" w:sz="0" w:space="0" w:color="auto"/>
                <w:bottom w:val="none" w:sz="0" w:space="0" w:color="auto"/>
                <w:right w:val="none" w:sz="0" w:space="0" w:color="auto"/>
              </w:divBdr>
            </w:div>
            <w:div w:id="1343430454">
              <w:marLeft w:val="480"/>
              <w:marRight w:val="0"/>
              <w:marTop w:val="0"/>
              <w:marBottom w:val="0"/>
              <w:divBdr>
                <w:top w:val="none" w:sz="0" w:space="0" w:color="auto"/>
                <w:left w:val="none" w:sz="0" w:space="0" w:color="auto"/>
                <w:bottom w:val="none" w:sz="0" w:space="0" w:color="auto"/>
                <w:right w:val="none" w:sz="0" w:space="0" w:color="auto"/>
              </w:divBdr>
            </w:div>
            <w:div w:id="1343554139">
              <w:marLeft w:val="480"/>
              <w:marRight w:val="0"/>
              <w:marTop w:val="0"/>
              <w:marBottom w:val="0"/>
              <w:divBdr>
                <w:top w:val="none" w:sz="0" w:space="0" w:color="auto"/>
                <w:left w:val="none" w:sz="0" w:space="0" w:color="auto"/>
                <w:bottom w:val="none" w:sz="0" w:space="0" w:color="auto"/>
                <w:right w:val="none" w:sz="0" w:space="0" w:color="auto"/>
              </w:divBdr>
            </w:div>
            <w:div w:id="1343583244">
              <w:marLeft w:val="480"/>
              <w:marRight w:val="0"/>
              <w:marTop w:val="0"/>
              <w:marBottom w:val="0"/>
              <w:divBdr>
                <w:top w:val="none" w:sz="0" w:space="0" w:color="auto"/>
                <w:left w:val="none" w:sz="0" w:space="0" w:color="auto"/>
                <w:bottom w:val="none" w:sz="0" w:space="0" w:color="auto"/>
                <w:right w:val="none" w:sz="0" w:space="0" w:color="auto"/>
              </w:divBdr>
            </w:div>
            <w:div w:id="1343583917">
              <w:marLeft w:val="480"/>
              <w:marRight w:val="0"/>
              <w:marTop w:val="0"/>
              <w:marBottom w:val="0"/>
              <w:divBdr>
                <w:top w:val="none" w:sz="0" w:space="0" w:color="auto"/>
                <w:left w:val="none" w:sz="0" w:space="0" w:color="auto"/>
                <w:bottom w:val="none" w:sz="0" w:space="0" w:color="auto"/>
                <w:right w:val="none" w:sz="0" w:space="0" w:color="auto"/>
              </w:divBdr>
            </w:div>
            <w:div w:id="1344161187">
              <w:marLeft w:val="480"/>
              <w:marRight w:val="0"/>
              <w:marTop w:val="0"/>
              <w:marBottom w:val="0"/>
              <w:divBdr>
                <w:top w:val="none" w:sz="0" w:space="0" w:color="auto"/>
                <w:left w:val="none" w:sz="0" w:space="0" w:color="auto"/>
                <w:bottom w:val="none" w:sz="0" w:space="0" w:color="auto"/>
                <w:right w:val="none" w:sz="0" w:space="0" w:color="auto"/>
              </w:divBdr>
            </w:div>
            <w:div w:id="1344281004">
              <w:marLeft w:val="480"/>
              <w:marRight w:val="0"/>
              <w:marTop w:val="0"/>
              <w:marBottom w:val="0"/>
              <w:divBdr>
                <w:top w:val="none" w:sz="0" w:space="0" w:color="auto"/>
                <w:left w:val="none" w:sz="0" w:space="0" w:color="auto"/>
                <w:bottom w:val="none" w:sz="0" w:space="0" w:color="auto"/>
                <w:right w:val="none" w:sz="0" w:space="0" w:color="auto"/>
              </w:divBdr>
            </w:div>
            <w:div w:id="1344282265">
              <w:marLeft w:val="480"/>
              <w:marRight w:val="0"/>
              <w:marTop w:val="0"/>
              <w:marBottom w:val="0"/>
              <w:divBdr>
                <w:top w:val="none" w:sz="0" w:space="0" w:color="auto"/>
                <w:left w:val="none" w:sz="0" w:space="0" w:color="auto"/>
                <w:bottom w:val="none" w:sz="0" w:space="0" w:color="auto"/>
                <w:right w:val="none" w:sz="0" w:space="0" w:color="auto"/>
              </w:divBdr>
            </w:div>
            <w:div w:id="1344436524">
              <w:marLeft w:val="480"/>
              <w:marRight w:val="0"/>
              <w:marTop w:val="0"/>
              <w:marBottom w:val="0"/>
              <w:divBdr>
                <w:top w:val="none" w:sz="0" w:space="0" w:color="auto"/>
                <w:left w:val="none" w:sz="0" w:space="0" w:color="auto"/>
                <w:bottom w:val="none" w:sz="0" w:space="0" w:color="auto"/>
                <w:right w:val="none" w:sz="0" w:space="0" w:color="auto"/>
              </w:divBdr>
            </w:div>
            <w:div w:id="1344480379">
              <w:marLeft w:val="480"/>
              <w:marRight w:val="0"/>
              <w:marTop w:val="0"/>
              <w:marBottom w:val="0"/>
              <w:divBdr>
                <w:top w:val="none" w:sz="0" w:space="0" w:color="auto"/>
                <w:left w:val="none" w:sz="0" w:space="0" w:color="auto"/>
                <w:bottom w:val="none" w:sz="0" w:space="0" w:color="auto"/>
                <w:right w:val="none" w:sz="0" w:space="0" w:color="auto"/>
              </w:divBdr>
            </w:div>
            <w:div w:id="1344674389">
              <w:marLeft w:val="480"/>
              <w:marRight w:val="0"/>
              <w:marTop w:val="0"/>
              <w:marBottom w:val="0"/>
              <w:divBdr>
                <w:top w:val="none" w:sz="0" w:space="0" w:color="auto"/>
                <w:left w:val="none" w:sz="0" w:space="0" w:color="auto"/>
                <w:bottom w:val="none" w:sz="0" w:space="0" w:color="auto"/>
                <w:right w:val="none" w:sz="0" w:space="0" w:color="auto"/>
              </w:divBdr>
            </w:div>
            <w:div w:id="1344699984">
              <w:marLeft w:val="480"/>
              <w:marRight w:val="0"/>
              <w:marTop w:val="0"/>
              <w:marBottom w:val="0"/>
              <w:divBdr>
                <w:top w:val="none" w:sz="0" w:space="0" w:color="auto"/>
                <w:left w:val="none" w:sz="0" w:space="0" w:color="auto"/>
                <w:bottom w:val="none" w:sz="0" w:space="0" w:color="auto"/>
                <w:right w:val="none" w:sz="0" w:space="0" w:color="auto"/>
              </w:divBdr>
            </w:div>
            <w:div w:id="1344740546">
              <w:marLeft w:val="480"/>
              <w:marRight w:val="0"/>
              <w:marTop w:val="0"/>
              <w:marBottom w:val="0"/>
              <w:divBdr>
                <w:top w:val="none" w:sz="0" w:space="0" w:color="auto"/>
                <w:left w:val="none" w:sz="0" w:space="0" w:color="auto"/>
                <w:bottom w:val="none" w:sz="0" w:space="0" w:color="auto"/>
                <w:right w:val="none" w:sz="0" w:space="0" w:color="auto"/>
              </w:divBdr>
            </w:div>
            <w:div w:id="1344823150">
              <w:marLeft w:val="480"/>
              <w:marRight w:val="0"/>
              <w:marTop w:val="0"/>
              <w:marBottom w:val="0"/>
              <w:divBdr>
                <w:top w:val="none" w:sz="0" w:space="0" w:color="auto"/>
                <w:left w:val="none" w:sz="0" w:space="0" w:color="auto"/>
                <w:bottom w:val="none" w:sz="0" w:space="0" w:color="auto"/>
                <w:right w:val="none" w:sz="0" w:space="0" w:color="auto"/>
              </w:divBdr>
            </w:div>
            <w:div w:id="1345013322">
              <w:marLeft w:val="480"/>
              <w:marRight w:val="0"/>
              <w:marTop w:val="0"/>
              <w:marBottom w:val="0"/>
              <w:divBdr>
                <w:top w:val="none" w:sz="0" w:space="0" w:color="auto"/>
                <w:left w:val="none" w:sz="0" w:space="0" w:color="auto"/>
                <w:bottom w:val="none" w:sz="0" w:space="0" w:color="auto"/>
                <w:right w:val="none" w:sz="0" w:space="0" w:color="auto"/>
              </w:divBdr>
            </w:div>
            <w:div w:id="1345016152">
              <w:marLeft w:val="480"/>
              <w:marRight w:val="0"/>
              <w:marTop w:val="0"/>
              <w:marBottom w:val="0"/>
              <w:divBdr>
                <w:top w:val="none" w:sz="0" w:space="0" w:color="auto"/>
                <w:left w:val="none" w:sz="0" w:space="0" w:color="auto"/>
                <w:bottom w:val="none" w:sz="0" w:space="0" w:color="auto"/>
                <w:right w:val="none" w:sz="0" w:space="0" w:color="auto"/>
              </w:divBdr>
            </w:div>
            <w:div w:id="1345016917">
              <w:marLeft w:val="480"/>
              <w:marRight w:val="0"/>
              <w:marTop w:val="0"/>
              <w:marBottom w:val="0"/>
              <w:divBdr>
                <w:top w:val="none" w:sz="0" w:space="0" w:color="auto"/>
                <w:left w:val="none" w:sz="0" w:space="0" w:color="auto"/>
                <w:bottom w:val="none" w:sz="0" w:space="0" w:color="auto"/>
                <w:right w:val="none" w:sz="0" w:space="0" w:color="auto"/>
              </w:divBdr>
            </w:div>
            <w:div w:id="1345519890">
              <w:marLeft w:val="480"/>
              <w:marRight w:val="0"/>
              <w:marTop w:val="0"/>
              <w:marBottom w:val="0"/>
              <w:divBdr>
                <w:top w:val="none" w:sz="0" w:space="0" w:color="auto"/>
                <w:left w:val="none" w:sz="0" w:space="0" w:color="auto"/>
                <w:bottom w:val="none" w:sz="0" w:space="0" w:color="auto"/>
                <w:right w:val="none" w:sz="0" w:space="0" w:color="auto"/>
              </w:divBdr>
            </w:div>
            <w:div w:id="1345590140">
              <w:marLeft w:val="480"/>
              <w:marRight w:val="0"/>
              <w:marTop w:val="0"/>
              <w:marBottom w:val="0"/>
              <w:divBdr>
                <w:top w:val="none" w:sz="0" w:space="0" w:color="auto"/>
                <w:left w:val="none" w:sz="0" w:space="0" w:color="auto"/>
                <w:bottom w:val="none" w:sz="0" w:space="0" w:color="auto"/>
                <w:right w:val="none" w:sz="0" w:space="0" w:color="auto"/>
              </w:divBdr>
            </w:div>
            <w:div w:id="1345590262">
              <w:marLeft w:val="480"/>
              <w:marRight w:val="0"/>
              <w:marTop w:val="0"/>
              <w:marBottom w:val="0"/>
              <w:divBdr>
                <w:top w:val="none" w:sz="0" w:space="0" w:color="auto"/>
                <w:left w:val="none" w:sz="0" w:space="0" w:color="auto"/>
                <w:bottom w:val="none" w:sz="0" w:space="0" w:color="auto"/>
                <w:right w:val="none" w:sz="0" w:space="0" w:color="auto"/>
              </w:divBdr>
            </w:div>
            <w:div w:id="1345597057">
              <w:marLeft w:val="480"/>
              <w:marRight w:val="0"/>
              <w:marTop w:val="0"/>
              <w:marBottom w:val="0"/>
              <w:divBdr>
                <w:top w:val="none" w:sz="0" w:space="0" w:color="auto"/>
                <w:left w:val="none" w:sz="0" w:space="0" w:color="auto"/>
                <w:bottom w:val="none" w:sz="0" w:space="0" w:color="auto"/>
                <w:right w:val="none" w:sz="0" w:space="0" w:color="auto"/>
              </w:divBdr>
            </w:div>
            <w:div w:id="1345597315">
              <w:marLeft w:val="480"/>
              <w:marRight w:val="0"/>
              <w:marTop w:val="0"/>
              <w:marBottom w:val="0"/>
              <w:divBdr>
                <w:top w:val="none" w:sz="0" w:space="0" w:color="auto"/>
                <w:left w:val="none" w:sz="0" w:space="0" w:color="auto"/>
                <w:bottom w:val="none" w:sz="0" w:space="0" w:color="auto"/>
                <w:right w:val="none" w:sz="0" w:space="0" w:color="auto"/>
              </w:divBdr>
            </w:div>
            <w:div w:id="1345745566">
              <w:marLeft w:val="480"/>
              <w:marRight w:val="0"/>
              <w:marTop w:val="0"/>
              <w:marBottom w:val="0"/>
              <w:divBdr>
                <w:top w:val="none" w:sz="0" w:space="0" w:color="auto"/>
                <w:left w:val="none" w:sz="0" w:space="0" w:color="auto"/>
                <w:bottom w:val="none" w:sz="0" w:space="0" w:color="auto"/>
                <w:right w:val="none" w:sz="0" w:space="0" w:color="auto"/>
              </w:divBdr>
            </w:div>
            <w:div w:id="1345783815">
              <w:marLeft w:val="480"/>
              <w:marRight w:val="0"/>
              <w:marTop w:val="0"/>
              <w:marBottom w:val="0"/>
              <w:divBdr>
                <w:top w:val="none" w:sz="0" w:space="0" w:color="auto"/>
                <w:left w:val="none" w:sz="0" w:space="0" w:color="auto"/>
                <w:bottom w:val="none" w:sz="0" w:space="0" w:color="auto"/>
                <w:right w:val="none" w:sz="0" w:space="0" w:color="auto"/>
              </w:divBdr>
            </w:div>
            <w:div w:id="1345940443">
              <w:marLeft w:val="480"/>
              <w:marRight w:val="0"/>
              <w:marTop w:val="0"/>
              <w:marBottom w:val="0"/>
              <w:divBdr>
                <w:top w:val="none" w:sz="0" w:space="0" w:color="auto"/>
                <w:left w:val="none" w:sz="0" w:space="0" w:color="auto"/>
                <w:bottom w:val="none" w:sz="0" w:space="0" w:color="auto"/>
                <w:right w:val="none" w:sz="0" w:space="0" w:color="auto"/>
              </w:divBdr>
            </w:div>
            <w:div w:id="1346245789">
              <w:marLeft w:val="480"/>
              <w:marRight w:val="0"/>
              <w:marTop w:val="0"/>
              <w:marBottom w:val="0"/>
              <w:divBdr>
                <w:top w:val="none" w:sz="0" w:space="0" w:color="auto"/>
                <w:left w:val="none" w:sz="0" w:space="0" w:color="auto"/>
                <w:bottom w:val="none" w:sz="0" w:space="0" w:color="auto"/>
                <w:right w:val="none" w:sz="0" w:space="0" w:color="auto"/>
              </w:divBdr>
            </w:div>
            <w:div w:id="1346907758">
              <w:marLeft w:val="480"/>
              <w:marRight w:val="0"/>
              <w:marTop w:val="0"/>
              <w:marBottom w:val="0"/>
              <w:divBdr>
                <w:top w:val="none" w:sz="0" w:space="0" w:color="auto"/>
                <w:left w:val="none" w:sz="0" w:space="0" w:color="auto"/>
                <w:bottom w:val="none" w:sz="0" w:space="0" w:color="auto"/>
                <w:right w:val="none" w:sz="0" w:space="0" w:color="auto"/>
              </w:divBdr>
            </w:div>
            <w:div w:id="1346977604">
              <w:marLeft w:val="480"/>
              <w:marRight w:val="0"/>
              <w:marTop w:val="0"/>
              <w:marBottom w:val="0"/>
              <w:divBdr>
                <w:top w:val="none" w:sz="0" w:space="0" w:color="auto"/>
                <w:left w:val="none" w:sz="0" w:space="0" w:color="auto"/>
                <w:bottom w:val="none" w:sz="0" w:space="0" w:color="auto"/>
                <w:right w:val="none" w:sz="0" w:space="0" w:color="auto"/>
              </w:divBdr>
            </w:div>
            <w:div w:id="1346978705">
              <w:marLeft w:val="480"/>
              <w:marRight w:val="0"/>
              <w:marTop w:val="0"/>
              <w:marBottom w:val="0"/>
              <w:divBdr>
                <w:top w:val="none" w:sz="0" w:space="0" w:color="auto"/>
                <w:left w:val="none" w:sz="0" w:space="0" w:color="auto"/>
                <w:bottom w:val="none" w:sz="0" w:space="0" w:color="auto"/>
                <w:right w:val="none" w:sz="0" w:space="0" w:color="auto"/>
              </w:divBdr>
            </w:div>
            <w:div w:id="1347053069">
              <w:marLeft w:val="480"/>
              <w:marRight w:val="0"/>
              <w:marTop w:val="0"/>
              <w:marBottom w:val="0"/>
              <w:divBdr>
                <w:top w:val="none" w:sz="0" w:space="0" w:color="auto"/>
                <w:left w:val="none" w:sz="0" w:space="0" w:color="auto"/>
                <w:bottom w:val="none" w:sz="0" w:space="0" w:color="auto"/>
                <w:right w:val="none" w:sz="0" w:space="0" w:color="auto"/>
              </w:divBdr>
            </w:div>
            <w:div w:id="1347362263">
              <w:marLeft w:val="480"/>
              <w:marRight w:val="0"/>
              <w:marTop w:val="0"/>
              <w:marBottom w:val="0"/>
              <w:divBdr>
                <w:top w:val="none" w:sz="0" w:space="0" w:color="auto"/>
                <w:left w:val="none" w:sz="0" w:space="0" w:color="auto"/>
                <w:bottom w:val="none" w:sz="0" w:space="0" w:color="auto"/>
                <w:right w:val="none" w:sz="0" w:space="0" w:color="auto"/>
              </w:divBdr>
            </w:div>
            <w:div w:id="1347368986">
              <w:marLeft w:val="480"/>
              <w:marRight w:val="0"/>
              <w:marTop w:val="0"/>
              <w:marBottom w:val="0"/>
              <w:divBdr>
                <w:top w:val="none" w:sz="0" w:space="0" w:color="auto"/>
                <w:left w:val="none" w:sz="0" w:space="0" w:color="auto"/>
                <w:bottom w:val="none" w:sz="0" w:space="0" w:color="auto"/>
                <w:right w:val="none" w:sz="0" w:space="0" w:color="auto"/>
              </w:divBdr>
            </w:div>
            <w:div w:id="1347829017">
              <w:marLeft w:val="480"/>
              <w:marRight w:val="0"/>
              <w:marTop w:val="0"/>
              <w:marBottom w:val="0"/>
              <w:divBdr>
                <w:top w:val="none" w:sz="0" w:space="0" w:color="auto"/>
                <w:left w:val="none" w:sz="0" w:space="0" w:color="auto"/>
                <w:bottom w:val="none" w:sz="0" w:space="0" w:color="auto"/>
                <w:right w:val="none" w:sz="0" w:space="0" w:color="auto"/>
              </w:divBdr>
            </w:div>
            <w:div w:id="1347904474">
              <w:marLeft w:val="480"/>
              <w:marRight w:val="0"/>
              <w:marTop w:val="0"/>
              <w:marBottom w:val="0"/>
              <w:divBdr>
                <w:top w:val="none" w:sz="0" w:space="0" w:color="auto"/>
                <w:left w:val="none" w:sz="0" w:space="0" w:color="auto"/>
                <w:bottom w:val="none" w:sz="0" w:space="0" w:color="auto"/>
                <w:right w:val="none" w:sz="0" w:space="0" w:color="auto"/>
              </w:divBdr>
            </w:div>
            <w:div w:id="1347948246">
              <w:marLeft w:val="480"/>
              <w:marRight w:val="0"/>
              <w:marTop w:val="0"/>
              <w:marBottom w:val="0"/>
              <w:divBdr>
                <w:top w:val="none" w:sz="0" w:space="0" w:color="auto"/>
                <w:left w:val="none" w:sz="0" w:space="0" w:color="auto"/>
                <w:bottom w:val="none" w:sz="0" w:space="0" w:color="auto"/>
                <w:right w:val="none" w:sz="0" w:space="0" w:color="auto"/>
              </w:divBdr>
            </w:div>
            <w:div w:id="1348173294">
              <w:marLeft w:val="480"/>
              <w:marRight w:val="0"/>
              <w:marTop w:val="0"/>
              <w:marBottom w:val="0"/>
              <w:divBdr>
                <w:top w:val="none" w:sz="0" w:space="0" w:color="auto"/>
                <w:left w:val="none" w:sz="0" w:space="0" w:color="auto"/>
                <w:bottom w:val="none" w:sz="0" w:space="0" w:color="auto"/>
                <w:right w:val="none" w:sz="0" w:space="0" w:color="auto"/>
              </w:divBdr>
            </w:div>
            <w:div w:id="1348211194">
              <w:marLeft w:val="480"/>
              <w:marRight w:val="0"/>
              <w:marTop w:val="0"/>
              <w:marBottom w:val="0"/>
              <w:divBdr>
                <w:top w:val="none" w:sz="0" w:space="0" w:color="auto"/>
                <w:left w:val="none" w:sz="0" w:space="0" w:color="auto"/>
                <w:bottom w:val="none" w:sz="0" w:space="0" w:color="auto"/>
                <w:right w:val="none" w:sz="0" w:space="0" w:color="auto"/>
              </w:divBdr>
            </w:div>
            <w:div w:id="1348219005">
              <w:marLeft w:val="480"/>
              <w:marRight w:val="0"/>
              <w:marTop w:val="0"/>
              <w:marBottom w:val="0"/>
              <w:divBdr>
                <w:top w:val="none" w:sz="0" w:space="0" w:color="auto"/>
                <w:left w:val="none" w:sz="0" w:space="0" w:color="auto"/>
                <w:bottom w:val="none" w:sz="0" w:space="0" w:color="auto"/>
                <w:right w:val="none" w:sz="0" w:space="0" w:color="auto"/>
              </w:divBdr>
            </w:div>
            <w:div w:id="1348409301">
              <w:marLeft w:val="480"/>
              <w:marRight w:val="0"/>
              <w:marTop w:val="0"/>
              <w:marBottom w:val="0"/>
              <w:divBdr>
                <w:top w:val="none" w:sz="0" w:space="0" w:color="auto"/>
                <w:left w:val="none" w:sz="0" w:space="0" w:color="auto"/>
                <w:bottom w:val="none" w:sz="0" w:space="0" w:color="auto"/>
                <w:right w:val="none" w:sz="0" w:space="0" w:color="auto"/>
              </w:divBdr>
            </w:div>
            <w:div w:id="1348484199">
              <w:marLeft w:val="480"/>
              <w:marRight w:val="0"/>
              <w:marTop w:val="0"/>
              <w:marBottom w:val="0"/>
              <w:divBdr>
                <w:top w:val="none" w:sz="0" w:space="0" w:color="auto"/>
                <w:left w:val="none" w:sz="0" w:space="0" w:color="auto"/>
                <w:bottom w:val="none" w:sz="0" w:space="0" w:color="auto"/>
                <w:right w:val="none" w:sz="0" w:space="0" w:color="auto"/>
              </w:divBdr>
            </w:div>
            <w:div w:id="1348484811">
              <w:marLeft w:val="480"/>
              <w:marRight w:val="0"/>
              <w:marTop w:val="0"/>
              <w:marBottom w:val="0"/>
              <w:divBdr>
                <w:top w:val="none" w:sz="0" w:space="0" w:color="auto"/>
                <w:left w:val="none" w:sz="0" w:space="0" w:color="auto"/>
                <w:bottom w:val="none" w:sz="0" w:space="0" w:color="auto"/>
                <w:right w:val="none" w:sz="0" w:space="0" w:color="auto"/>
              </w:divBdr>
            </w:div>
            <w:div w:id="1348561837">
              <w:marLeft w:val="480"/>
              <w:marRight w:val="0"/>
              <w:marTop w:val="0"/>
              <w:marBottom w:val="0"/>
              <w:divBdr>
                <w:top w:val="none" w:sz="0" w:space="0" w:color="auto"/>
                <w:left w:val="none" w:sz="0" w:space="0" w:color="auto"/>
                <w:bottom w:val="none" w:sz="0" w:space="0" w:color="auto"/>
                <w:right w:val="none" w:sz="0" w:space="0" w:color="auto"/>
              </w:divBdr>
            </w:div>
            <w:div w:id="1348678487">
              <w:marLeft w:val="480"/>
              <w:marRight w:val="0"/>
              <w:marTop w:val="0"/>
              <w:marBottom w:val="0"/>
              <w:divBdr>
                <w:top w:val="none" w:sz="0" w:space="0" w:color="auto"/>
                <w:left w:val="none" w:sz="0" w:space="0" w:color="auto"/>
                <w:bottom w:val="none" w:sz="0" w:space="0" w:color="auto"/>
                <w:right w:val="none" w:sz="0" w:space="0" w:color="auto"/>
              </w:divBdr>
            </w:div>
            <w:div w:id="1348680133">
              <w:marLeft w:val="480"/>
              <w:marRight w:val="0"/>
              <w:marTop w:val="0"/>
              <w:marBottom w:val="0"/>
              <w:divBdr>
                <w:top w:val="none" w:sz="0" w:space="0" w:color="auto"/>
                <w:left w:val="none" w:sz="0" w:space="0" w:color="auto"/>
                <w:bottom w:val="none" w:sz="0" w:space="0" w:color="auto"/>
                <w:right w:val="none" w:sz="0" w:space="0" w:color="auto"/>
              </w:divBdr>
            </w:div>
            <w:div w:id="1348680966">
              <w:marLeft w:val="480"/>
              <w:marRight w:val="0"/>
              <w:marTop w:val="0"/>
              <w:marBottom w:val="0"/>
              <w:divBdr>
                <w:top w:val="none" w:sz="0" w:space="0" w:color="auto"/>
                <w:left w:val="none" w:sz="0" w:space="0" w:color="auto"/>
                <w:bottom w:val="none" w:sz="0" w:space="0" w:color="auto"/>
                <w:right w:val="none" w:sz="0" w:space="0" w:color="auto"/>
              </w:divBdr>
            </w:div>
            <w:div w:id="1349058788">
              <w:marLeft w:val="480"/>
              <w:marRight w:val="0"/>
              <w:marTop w:val="0"/>
              <w:marBottom w:val="0"/>
              <w:divBdr>
                <w:top w:val="none" w:sz="0" w:space="0" w:color="auto"/>
                <w:left w:val="none" w:sz="0" w:space="0" w:color="auto"/>
                <w:bottom w:val="none" w:sz="0" w:space="0" w:color="auto"/>
                <w:right w:val="none" w:sz="0" w:space="0" w:color="auto"/>
              </w:divBdr>
            </w:div>
            <w:div w:id="1349066152">
              <w:marLeft w:val="480"/>
              <w:marRight w:val="0"/>
              <w:marTop w:val="0"/>
              <w:marBottom w:val="0"/>
              <w:divBdr>
                <w:top w:val="none" w:sz="0" w:space="0" w:color="auto"/>
                <w:left w:val="none" w:sz="0" w:space="0" w:color="auto"/>
                <w:bottom w:val="none" w:sz="0" w:space="0" w:color="auto"/>
                <w:right w:val="none" w:sz="0" w:space="0" w:color="auto"/>
              </w:divBdr>
            </w:div>
            <w:div w:id="1349139261">
              <w:marLeft w:val="480"/>
              <w:marRight w:val="0"/>
              <w:marTop w:val="0"/>
              <w:marBottom w:val="0"/>
              <w:divBdr>
                <w:top w:val="none" w:sz="0" w:space="0" w:color="auto"/>
                <w:left w:val="none" w:sz="0" w:space="0" w:color="auto"/>
                <w:bottom w:val="none" w:sz="0" w:space="0" w:color="auto"/>
                <w:right w:val="none" w:sz="0" w:space="0" w:color="auto"/>
              </w:divBdr>
            </w:div>
            <w:div w:id="1349143249">
              <w:marLeft w:val="480"/>
              <w:marRight w:val="0"/>
              <w:marTop w:val="0"/>
              <w:marBottom w:val="0"/>
              <w:divBdr>
                <w:top w:val="none" w:sz="0" w:space="0" w:color="auto"/>
                <w:left w:val="none" w:sz="0" w:space="0" w:color="auto"/>
                <w:bottom w:val="none" w:sz="0" w:space="0" w:color="auto"/>
                <w:right w:val="none" w:sz="0" w:space="0" w:color="auto"/>
              </w:divBdr>
            </w:div>
            <w:div w:id="1349212474">
              <w:marLeft w:val="480"/>
              <w:marRight w:val="0"/>
              <w:marTop w:val="0"/>
              <w:marBottom w:val="0"/>
              <w:divBdr>
                <w:top w:val="none" w:sz="0" w:space="0" w:color="auto"/>
                <w:left w:val="none" w:sz="0" w:space="0" w:color="auto"/>
                <w:bottom w:val="none" w:sz="0" w:space="0" w:color="auto"/>
                <w:right w:val="none" w:sz="0" w:space="0" w:color="auto"/>
              </w:divBdr>
            </w:div>
            <w:div w:id="1349453448">
              <w:marLeft w:val="480"/>
              <w:marRight w:val="0"/>
              <w:marTop w:val="0"/>
              <w:marBottom w:val="0"/>
              <w:divBdr>
                <w:top w:val="none" w:sz="0" w:space="0" w:color="auto"/>
                <w:left w:val="none" w:sz="0" w:space="0" w:color="auto"/>
                <w:bottom w:val="none" w:sz="0" w:space="0" w:color="auto"/>
                <w:right w:val="none" w:sz="0" w:space="0" w:color="auto"/>
              </w:divBdr>
            </w:div>
            <w:div w:id="1349597736">
              <w:marLeft w:val="480"/>
              <w:marRight w:val="0"/>
              <w:marTop w:val="0"/>
              <w:marBottom w:val="0"/>
              <w:divBdr>
                <w:top w:val="none" w:sz="0" w:space="0" w:color="auto"/>
                <w:left w:val="none" w:sz="0" w:space="0" w:color="auto"/>
                <w:bottom w:val="none" w:sz="0" w:space="0" w:color="auto"/>
                <w:right w:val="none" w:sz="0" w:space="0" w:color="auto"/>
              </w:divBdr>
            </w:div>
            <w:div w:id="1349871686">
              <w:marLeft w:val="480"/>
              <w:marRight w:val="0"/>
              <w:marTop w:val="0"/>
              <w:marBottom w:val="0"/>
              <w:divBdr>
                <w:top w:val="none" w:sz="0" w:space="0" w:color="auto"/>
                <w:left w:val="none" w:sz="0" w:space="0" w:color="auto"/>
                <w:bottom w:val="none" w:sz="0" w:space="0" w:color="auto"/>
                <w:right w:val="none" w:sz="0" w:space="0" w:color="auto"/>
              </w:divBdr>
            </w:div>
            <w:div w:id="1349912188">
              <w:marLeft w:val="480"/>
              <w:marRight w:val="0"/>
              <w:marTop w:val="0"/>
              <w:marBottom w:val="0"/>
              <w:divBdr>
                <w:top w:val="none" w:sz="0" w:space="0" w:color="auto"/>
                <w:left w:val="none" w:sz="0" w:space="0" w:color="auto"/>
                <w:bottom w:val="none" w:sz="0" w:space="0" w:color="auto"/>
                <w:right w:val="none" w:sz="0" w:space="0" w:color="auto"/>
              </w:divBdr>
            </w:div>
            <w:div w:id="1350136489">
              <w:marLeft w:val="480"/>
              <w:marRight w:val="0"/>
              <w:marTop w:val="0"/>
              <w:marBottom w:val="0"/>
              <w:divBdr>
                <w:top w:val="none" w:sz="0" w:space="0" w:color="auto"/>
                <w:left w:val="none" w:sz="0" w:space="0" w:color="auto"/>
                <w:bottom w:val="none" w:sz="0" w:space="0" w:color="auto"/>
                <w:right w:val="none" w:sz="0" w:space="0" w:color="auto"/>
              </w:divBdr>
            </w:div>
            <w:div w:id="1350181400">
              <w:marLeft w:val="480"/>
              <w:marRight w:val="0"/>
              <w:marTop w:val="0"/>
              <w:marBottom w:val="0"/>
              <w:divBdr>
                <w:top w:val="none" w:sz="0" w:space="0" w:color="auto"/>
                <w:left w:val="none" w:sz="0" w:space="0" w:color="auto"/>
                <w:bottom w:val="none" w:sz="0" w:space="0" w:color="auto"/>
                <w:right w:val="none" w:sz="0" w:space="0" w:color="auto"/>
              </w:divBdr>
            </w:div>
            <w:div w:id="1350328347">
              <w:marLeft w:val="480"/>
              <w:marRight w:val="0"/>
              <w:marTop w:val="0"/>
              <w:marBottom w:val="0"/>
              <w:divBdr>
                <w:top w:val="none" w:sz="0" w:space="0" w:color="auto"/>
                <w:left w:val="none" w:sz="0" w:space="0" w:color="auto"/>
                <w:bottom w:val="none" w:sz="0" w:space="0" w:color="auto"/>
                <w:right w:val="none" w:sz="0" w:space="0" w:color="auto"/>
              </w:divBdr>
            </w:div>
            <w:div w:id="1350447063">
              <w:marLeft w:val="480"/>
              <w:marRight w:val="0"/>
              <w:marTop w:val="0"/>
              <w:marBottom w:val="0"/>
              <w:divBdr>
                <w:top w:val="none" w:sz="0" w:space="0" w:color="auto"/>
                <w:left w:val="none" w:sz="0" w:space="0" w:color="auto"/>
                <w:bottom w:val="none" w:sz="0" w:space="0" w:color="auto"/>
                <w:right w:val="none" w:sz="0" w:space="0" w:color="auto"/>
              </w:divBdr>
            </w:div>
            <w:div w:id="1350568739">
              <w:marLeft w:val="480"/>
              <w:marRight w:val="0"/>
              <w:marTop w:val="0"/>
              <w:marBottom w:val="0"/>
              <w:divBdr>
                <w:top w:val="none" w:sz="0" w:space="0" w:color="auto"/>
                <w:left w:val="none" w:sz="0" w:space="0" w:color="auto"/>
                <w:bottom w:val="none" w:sz="0" w:space="0" w:color="auto"/>
                <w:right w:val="none" w:sz="0" w:space="0" w:color="auto"/>
              </w:divBdr>
            </w:div>
            <w:div w:id="1350642132">
              <w:marLeft w:val="480"/>
              <w:marRight w:val="0"/>
              <w:marTop w:val="0"/>
              <w:marBottom w:val="0"/>
              <w:divBdr>
                <w:top w:val="none" w:sz="0" w:space="0" w:color="auto"/>
                <w:left w:val="none" w:sz="0" w:space="0" w:color="auto"/>
                <w:bottom w:val="none" w:sz="0" w:space="0" w:color="auto"/>
                <w:right w:val="none" w:sz="0" w:space="0" w:color="auto"/>
              </w:divBdr>
            </w:div>
            <w:div w:id="1350835263">
              <w:marLeft w:val="480"/>
              <w:marRight w:val="0"/>
              <w:marTop w:val="0"/>
              <w:marBottom w:val="0"/>
              <w:divBdr>
                <w:top w:val="none" w:sz="0" w:space="0" w:color="auto"/>
                <w:left w:val="none" w:sz="0" w:space="0" w:color="auto"/>
                <w:bottom w:val="none" w:sz="0" w:space="0" w:color="auto"/>
                <w:right w:val="none" w:sz="0" w:space="0" w:color="auto"/>
              </w:divBdr>
            </w:div>
            <w:div w:id="1350987291">
              <w:marLeft w:val="480"/>
              <w:marRight w:val="0"/>
              <w:marTop w:val="0"/>
              <w:marBottom w:val="0"/>
              <w:divBdr>
                <w:top w:val="none" w:sz="0" w:space="0" w:color="auto"/>
                <w:left w:val="none" w:sz="0" w:space="0" w:color="auto"/>
                <w:bottom w:val="none" w:sz="0" w:space="0" w:color="auto"/>
                <w:right w:val="none" w:sz="0" w:space="0" w:color="auto"/>
              </w:divBdr>
            </w:div>
            <w:div w:id="1350988418">
              <w:marLeft w:val="480"/>
              <w:marRight w:val="0"/>
              <w:marTop w:val="0"/>
              <w:marBottom w:val="0"/>
              <w:divBdr>
                <w:top w:val="none" w:sz="0" w:space="0" w:color="auto"/>
                <w:left w:val="none" w:sz="0" w:space="0" w:color="auto"/>
                <w:bottom w:val="none" w:sz="0" w:space="0" w:color="auto"/>
                <w:right w:val="none" w:sz="0" w:space="0" w:color="auto"/>
              </w:divBdr>
            </w:div>
            <w:div w:id="1351178573">
              <w:marLeft w:val="480"/>
              <w:marRight w:val="0"/>
              <w:marTop w:val="0"/>
              <w:marBottom w:val="0"/>
              <w:divBdr>
                <w:top w:val="none" w:sz="0" w:space="0" w:color="auto"/>
                <w:left w:val="none" w:sz="0" w:space="0" w:color="auto"/>
                <w:bottom w:val="none" w:sz="0" w:space="0" w:color="auto"/>
                <w:right w:val="none" w:sz="0" w:space="0" w:color="auto"/>
              </w:divBdr>
            </w:div>
            <w:div w:id="1351296555">
              <w:marLeft w:val="480"/>
              <w:marRight w:val="0"/>
              <w:marTop w:val="0"/>
              <w:marBottom w:val="0"/>
              <w:divBdr>
                <w:top w:val="none" w:sz="0" w:space="0" w:color="auto"/>
                <w:left w:val="none" w:sz="0" w:space="0" w:color="auto"/>
                <w:bottom w:val="none" w:sz="0" w:space="0" w:color="auto"/>
                <w:right w:val="none" w:sz="0" w:space="0" w:color="auto"/>
              </w:divBdr>
            </w:div>
            <w:div w:id="1351375680">
              <w:marLeft w:val="480"/>
              <w:marRight w:val="0"/>
              <w:marTop w:val="0"/>
              <w:marBottom w:val="0"/>
              <w:divBdr>
                <w:top w:val="none" w:sz="0" w:space="0" w:color="auto"/>
                <w:left w:val="none" w:sz="0" w:space="0" w:color="auto"/>
                <w:bottom w:val="none" w:sz="0" w:space="0" w:color="auto"/>
                <w:right w:val="none" w:sz="0" w:space="0" w:color="auto"/>
              </w:divBdr>
            </w:div>
            <w:div w:id="1351446791">
              <w:marLeft w:val="480"/>
              <w:marRight w:val="0"/>
              <w:marTop w:val="0"/>
              <w:marBottom w:val="0"/>
              <w:divBdr>
                <w:top w:val="none" w:sz="0" w:space="0" w:color="auto"/>
                <w:left w:val="none" w:sz="0" w:space="0" w:color="auto"/>
                <w:bottom w:val="none" w:sz="0" w:space="0" w:color="auto"/>
                <w:right w:val="none" w:sz="0" w:space="0" w:color="auto"/>
              </w:divBdr>
            </w:div>
            <w:div w:id="1351683346">
              <w:marLeft w:val="480"/>
              <w:marRight w:val="0"/>
              <w:marTop w:val="0"/>
              <w:marBottom w:val="0"/>
              <w:divBdr>
                <w:top w:val="none" w:sz="0" w:space="0" w:color="auto"/>
                <w:left w:val="none" w:sz="0" w:space="0" w:color="auto"/>
                <w:bottom w:val="none" w:sz="0" w:space="0" w:color="auto"/>
                <w:right w:val="none" w:sz="0" w:space="0" w:color="auto"/>
              </w:divBdr>
            </w:div>
            <w:div w:id="1351759048">
              <w:marLeft w:val="480"/>
              <w:marRight w:val="0"/>
              <w:marTop w:val="0"/>
              <w:marBottom w:val="0"/>
              <w:divBdr>
                <w:top w:val="none" w:sz="0" w:space="0" w:color="auto"/>
                <w:left w:val="none" w:sz="0" w:space="0" w:color="auto"/>
                <w:bottom w:val="none" w:sz="0" w:space="0" w:color="auto"/>
                <w:right w:val="none" w:sz="0" w:space="0" w:color="auto"/>
              </w:divBdr>
            </w:div>
            <w:div w:id="1351762481">
              <w:marLeft w:val="480"/>
              <w:marRight w:val="0"/>
              <w:marTop w:val="0"/>
              <w:marBottom w:val="0"/>
              <w:divBdr>
                <w:top w:val="none" w:sz="0" w:space="0" w:color="auto"/>
                <w:left w:val="none" w:sz="0" w:space="0" w:color="auto"/>
                <w:bottom w:val="none" w:sz="0" w:space="0" w:color="auto"/>
                <w:right w:val="none" w:sz="0" w:space="0" w:color="auto"/>
              </w:divBdr>
            </w:div>
            <w:div w:id="1352099305">
              <w:marLeft w:val="480"/>
              <w:marRight w:val="0"/>
              <w:marTop w:val="0"/>
              <w:marBottom w:val="0"/>
              <w:divBdr>
                <w:top w:val="none" w:sz="0" w:space="0" w:color="auto"/>
                <w:left w:val="none" w:sz="0" w:space="0" w:color="auto"/>
                <w:bottom w:val="none" w:sz="0" w:space="0" w:color="auto"/>
                <w:right w:val="none" w:sz="0" w:space="0" w:color="auto"/>
              </w:divBdr>
            </w:div>
            <w:div w:id="1352102558">
              <w:marLeft w:val="480"/>
              <w:marRight w:val="0"/>
              <w:marTop w:val="0"/>
              <w:marBottom w:val="0"/>
              <w:divBdr>
                <w:top w:val="none" w:sz="0" w:space="0" w:color="auto"/>
                <w:left w:val="none" w:sz="0" w:space="0" w:color="auto"/>
                <w:bottom w:val="none" w:sz="0" w:space="0" w:color="auto"/>
                <w:right w:val="none" w:sz="0" w:space="0" w:color="auto"/>
              </w:divBdr>
            </w:div>
            <w:div w:id="1352142510">
              <w:marLeft w:val="480"/>
              <w:marRight w:val="0"/>
              <w:marTop w:val="0"/>
              <w:marBottom w:val="0"/>
              <w:divBdr>
                <w:top w:val="none" w:sz="0" w:space="0" w:color="auto"/>
                <w:left w:val="none" w:sz="0" w:space="0" w:color="auto"/>
                <w:bottom w:val="none" w:sz="0" w:space="0" w:color="auto"/>
                <w:right w:val="none" w:sz="0" w:space="0" w:color="auto"/>
              </w:divBdr>
            </w:div>
            <w:div w:id="1352760873">
              <w:marLeft w:val="480"/>
              <w:marRight w:val="0"/>
              <w:marTop w:val="0"/>
              <w:marBottom w:val="0"/>
              <w:divBdr>
                <w:top w:val="none" w:sz="0" w:space="0" w:color="auto"/>
                <w:left w:val="none" w:sz="0" w:space="0" w:color="auto"/>
                <w:bottom w:val="none" w:sz="0" w:space="0" w:color="auto"/>
                <w:right w:val="none" w:sz="0" w:space="0" w:color="auto"/>
              </w:divBdr>
            </w:div>
            <w:div w:id="1352798318">
              <w:marLeft w:val="480"/>
              <w:marRight w:val="0"/>
              <w:marTop w:val="0"/>
              <w:marBottom w:val="0"/>
              <w:divBdr>
                <w:top w:val="none" w:sz="0" w:space="0" w:color="auto"/>
                <w:left w:val="none" w:sz="0" w:space="0" w:color="auto"/>
                <w:bottom w:val="none" w:sz="0" w:space="0" w:color="auto"/>
                <w:right w:val="none" w:sz="0" w:space="0" w:color="auto"/>
              </w:divBdr>
            </w:div>
            <w:div w:id="1352994101">
              <w:marLeft w:val="480"/>
              <w:marRight w:val="0"/>
              <w:marTop w:val="0"/>
              <w:marBottom w:val="0"/>
              <w:divBdr>
                <w:top w:val="none" w:sz="0" w:space="0" w:color="auto"/>
                <w:left w:val="none" w:sz="0" w:space="0" w:color="auto"/>
                <w:bottom w:val="none" w:sz="0" w:space="0" w:color="auto"/>
                <w:right w:val="none" w:sz="0" w:space="0" w:color="auto"/>
              </w:divBdr>
            </w:div>
            <w:div w:id="1353191733">
              <w:marLeft w:val="480"/>
              <w:marRight w:val="0"/>
              <w:marTop w:val="0"/>
              <w:marBottom w:val="0"/>
              <w:divBdr>
                <w:top w:val="none" w:sz="0" w:space="0" w:color="auto"/>
                <w:left w:val="none" w:sz="0" w:space="0" w:color="auto"/>
                <w:bottom w:val="none" w:sz="0" w:space="0" w:color="auto"/>
                <w:right w:val="none" w:sz="0" w:space="0" w:color="auto"/>
              </w:divBdr>
            </w:div>
            <w:div w:id="1353219321">
              <w:marLeft w:val="480"/>
              <w:marRight w:val="0"/>
              <w:marTop w:val="0"/>
              <w:marBottom w:val="0"/>
              <w:divBdr>
                <w:top w:val="none" w:sz="0" w:space="0" w:color="auto"/>
                <w:left w:val="none" w:sz="0" w:space="0" w:color="auto"/>
                <w:bottom w:val="none" w:sz="0" w:space="0" w:color="auto"/>
                <w:right w:val="none" w:sz="0" w:space="0" w:color="auto"/>
              </w:divBdr>
            </w:div>
            <w:div w:id="1353335965">
              <w:marLeft w:val="480"/>
              <w:marRight w:val="0"/>
              <w:marTop w:val="0"/>
              <w:marBottom w:val="0"/>
              <w:divBdr>
                <w:top w:val="none" w:sz="0" w:space="0" w:color="auto"/>
                <w:left w:val="none" w:sz="0" w:space="0" w:color="auto"/>
                <w:bottom w:val="none" w:sz="0" w:space="0" w:color="auto"/>
                <w:right w:val="none" w:sz="0" w:space="0" w:color="auto"/>
              </w:divBdr>
            </w:div>
            <w:div w:id="1353798599">
              <w:marLeft w:val="480"/>
              <w:marRight w:val="0"/>
              <w:marTop w:val="0"/>
              <w:marBottom w:val="0"/>
              <w:divBdr>
                <w:top w:val="none" w:sz="0" w:space="0" w:color="auto"/>
                <w:left w:val="none" w:sz="0" w:space="0" w:color="auto"/>
                <w:bottom w:val="none" w:sz="0" w:space="0" w:color="auto"/>
                <w:right w:val="none" w:sz="0" w:space="0" w:color="auto"/>
              </w:divBdr>
            </w:div>
            <w:div w:id="1354308741">
              <w:marLeft w:val="480"/>
              <w:marRight w:val="0"/>
              <w:marTop w:val="0"/>
              <w:marBottom w:val="0"/>
              <w:divBdr>
                <w:top w:val="none" w:sz="0" w:space="0" w:color="auto"/>
                <w:left w:val="none" w:sz="0" w:space="0" w:color="auto"/>
                <w:bottom w:val="none" w:sz="0" w:space="0" w:color="auto"/>
                <w:right w:val="none" w:sz="0" w:space="0" w:color="auto"/>
              </w:divBdr>
            </w:div>
            <w:div w:id="1354501273">
              <w:marLeft w:val="480"/>
              <w:marRight w:val="0"/>
              <w:marTop w:val="0"/>
              <w:marBottom w:val="0"/>
              <w:divBdr>
                <w:top w:val="none" w:sz="0" w:space="0" w:color="auto"/>
                <w:left w:val="none" w:sz="0" w:space="0" w:color="auto"/>
                <w:bottom w:val="none" w:sz="0" w:space="0" w:color="auto"/>
                <w:right w:val="none" w:sz="0" w:space="0" w:color="auto"/>
              </w:divBdr>
            </w:div>
            <w:div w:id="1354721184">
              <w:marLeft w:val="480"/>
              <w:marRight w:val="0"/>
              <w:marTop w:val="0"/>
              <w:marBottom w:val="0"/>
              <w:divBdr>
                <w:top w:val="none" w:sz="0" w:space="0" w:color="auto"/>
                <w:left w:val="none" w:sz="0" w:space="0" w:color="auto"/>
                <w:bottom w:val="none" w:sz="0" w:space="0" w:color="auto"/>
                <w:right w:val="none" w:sz="0" w:space="0" w:color="auto"/>
              </w:divBdr>
            </w:div>
            <w:div w:id="1354764984">
              <w:marLeft w:val="480"/>
              <w:marRight w:val="0"/>
              <w:marTop w:val="0"/>
              <w:marBottom w:val="0"/>
              <w:divBdr>
                <w:top w:val="none" w:sz="0" w:space="0" w:color="auto"/>
                <w:left w:val="none" w:sz="0" w:space="0" w:color="auto"/>
                <w:bottom w:val="none" w:sz="0" w:space="0" w:color="auto"/>
                <w:right w:val="none" w:sz="0" w:space="0" w:color="auto"/>
              </w:divBdr>
            </w:div>
            <w:div w:id="1354845581">
              <w:marLeft w:val="480"/>
              <w:marRight w:val="0"/>
              <w:marTop w:val="0"/>
              <w:marBottom w:val="0"/>
              <w:divBdr>
                <w:top w:val="none" w:sz="0" w:space="0" w:color="auto"/>
                <w:left w:val="none" w:sz="0" w:space="0" w:color="auto"/>
                <w:bottom w:val="none" w:sz="0" w:space="0" w:color="auto"/>
                <w:right w:val="none" w:sz="0" w:space="0" w:color="auto"/>
              </w:divBdr>
            </w:div>
            <w:div w:id="1355108684">
              <w:marLeft w:val="480"/>
              <w:marRight w:val="0"/>
              <w:marTop w:val="0"/>
              <w:marBottom w:val="0"/>
              <w:divBdr>
                <w:top w:val="none" w:sz="0" w:space="0" w:color="auto"/>
                <w:left w:val="none" w:sz="0" w:space="0" w:color="auto"/>
                <w:bottom w:val="none" w:sz="0" w:space="0" w:color="auto"/>
                <w:right w:val="none" w:sz="0" w:space="0" w:color="auto"/>
              </w:divBdr>
            </w:div>
            <w:div w:id="1355810380">
              <w:marLeft w:val="480"/>
              <w:marRight w:val="0"/>
              <w:marTop w:val="0"/>
              <w:marBottom w:val="0"/>
              <w:divBdr>
                <w:top w:val="none" w:sz="0" w:space="0" w:color="auto"/>
                <w:left w:val="none" w:sz="0" w:space="0" w:color="auto"/>
                <w:bottom w:val="none" w:sz="0" w:space="0" w:color="auto"/>
                <w:right w:val="none" w:sz="0" w:space="0" w:color="auto"/>
              </w:divBdr>
            </w:div>
            <w:div w:id="1356080131">
              <w:marLeft w:val="0"/>
              <w:marRight w:val="0"/>
              <w:marTop w:val="0"/>
              <w:marBottom w:val="0"/>
              <w:divBdr>
                <w:top w:val="none" w:sz="0" w:space="0" w:color="auto"/>
                <w:left w:val="none" w:sz="0" w:space="0" w:color="auto"/>
                <w:bottom w:val="none" w:sz="0" w:space="0" w:color="auto"/>
                <w:right w:val="none" w:sz="0" w:space="0" w:color="auto"/>
              </w:divBdr>
            </w:div>
            <w:div w:id="1356155365">
              <w:marLeft w:val="480"/>
              <w:marRight w:val="0"/>
              <w:marTop w:val="0"/>
              <w:marBottom w:val="0"/>
              <w:divBdr>
                <w:top w:val="none" w:sz="0" w:space="0" w:color="auto"/>
                <w:left w:val="none" w:sz="0" w:space="0" w:color="auto"/>
                <w:bottom w:val="none" w:sz="0" w:space="0" w:color="auto"/>
                <w:right w:val="none" w:sz="0" w:space="0" w:color="auto"/>
              </w:divBdr>
            </w:div>
            <w:div w:id="1356228571">
              <w:marLeft w:val="480"/>
              <w:marRight w:val="0"/>
              <w:marTop w:val="0"/>
              <w:marBottom w:val="0"/>
              <w:divBdr>
                <w:top w:val="none" w:sz="0" w:space="0" w:color="auto"/>
                <w:left w:val="none" w:sz="0" w:space="0" w:color="auto"/>
                <w:bottom w:val="none" w:sz="0" w:space="0" w:color="auto"/>
                <w:right w:val="none" w:sz="0" w:space="0" w:color="auto"/>
              </w:divBdr>
            </w:div>
            <w:div w:id="1356419986">
              <w:marLeft w:val="480"/>
              <w:marRight w:val="0"/>
              <w:marTop w:val="0"/>
              <w:marBottom w:val="0"/>
              <w:divBdr>
                <w:top w:val="none" w:sz="0" w:space="0" w:color="auto"/>
                <w:left w:val="none" w:sz="0" w:space="0" w:color="auto"/>
                <w:bottom w:val="none" w:sz="0" w:space="0" w:color="auto"/>
                <w:right w:val="none" w:sz="0" w:space="0" w:color="auto"/>
              </w:divBdr>
            </w:div>
            <w:div w:id="1356465350">
              <w:marLeft w:val="480"/>
              <w:marRight w:val="0"/>
              <w:marTop w:val="0"/>
              <w:marBottom w:val="0"/>
              <w:divBdr>
                <w:top w:val="none" w:sz="0" w:space="0" w:color="auto"/>
                <w:left w:val="none" w:sz="0" w:space="0" w:color="auto"/>
                <w:bottom w:val="none" w:sz="0" w:space="0" w:color="auto"/>
                <w:right w:val="none" w:sz="0" w:space="0" w:color="auto"/>
              </w:divBdr>
            </w:div>
            <w:div w:id="1356728673">
              <w:marLeft w:val="480"/>
              <w:marRight w:val="0"/>
              <w:marTop w:val="0"/>
              <w:marBottom w:val="0"/>
              <w:divBdr>
                <w:top w:val="none" w:sz="0" w:space="0" w:color="auto"/>
                <w:left w:val="none" w:sz="0" w:space="0" w:color="auto"/>
                <w:bottom w:val="none" w:sz="0" w:space="0" w:color="auto"/>
                <w:right w:val="none" w:sz="0" w:space="0" w:color="auto"/>
              </w:divBdr>
            </w:div>
            <w:div w:id="1357123306">
              <w:marLeft w:val="480"/>
              <w:marRight w:val="0"/>
              <w:marTop w:val="0"/>
              <w:marBottom w:val="0"/>
              <w:divBdr>
                <w:top w:val="none" w:sz="0" w:space="0" w:color="auto"/>
                <w:left w:val="none" w:sz="0" w:space="0" w:color="auto"/>
                <w:bottom w:val="none" w:sz="0" w:space="0" w:color="auto"/>
                <w:right w:val="none" w:sz="0" w:space="0" w:color="auto"/>
              </w:divBdr>
            </w:div>
            <w:div w:id="1357268427">
              <w:marLeft w:val="480"/>
              <w:marRight w:val="0"/>
              <w:marTop w:val="0"/>
              <w:marBottom w:val="0"/>
              <w:divBdr>
                <w:top w:val="none" w:sz="0" w:space="0" w:color="auto"/>
                <w:left w:val="none" w:sz="0" w:space="0" w:color="auto"/>
                <w:bottom w:val="none" w:sz="0" w:space="0" w:color="auto"/>
                <w:right w:val="none" w:sz="0" w:space="0" w:color="auto"/>
              </w:divBdr>
            </w:div>
            <w:div w:id="1357342194">
              <w:marLeft w:val="480"/>
              <w:marRight w:val="0"/>
              <w:marTop w:val="0"/>
              <w:marBottom w:val="0"/>
              <w:divBdr>
                <w:top w:val="none" w:sz="0" w:space="0" w:color="auto"/>
                <w:left w:val="none" w:sz="0" w:space="0" w:color="auto"/>
                <w:bottom w:val="none" w:sz="0" w:space="0" w:color="auto"/>
                <w:right w:val="none" w:sz="0" w:space="0" w:color="auto"/>
              </w:divBdr>
            </w:div>
            <w:div w:id="1357392446">
              <w:marLeft w:val="480"/>
              <w:marRight w:val="0"/>
              <w:marTop w:val="0"/>
              <w:marBottom w:val="0"/>
              <w:divBdr>
                <w:top w:val="none" w:sz="0" w:space="0" w:color="auto"/>
                <w:left w:val="none" w:sz="0" w:space="0" w:color="auto"/>
                <w:bottom w:val="none" w:sz="0" w:space="0" w:color="auto"/>
                <w:right w:val="none" w:sz="0" w:space="0" w:color="auto"/>
              </w:divBdr>
            </w:div>
            <w:div w:id="1357610517">
              <w:marLeft w:val="480"/>
              <w:marRight w:val="0"/>
              <w:marTop w:val="0"/>
              <w:marBottom w:val="0"/>
              <w:divBdr>
                <w:top w:val="none" w:sz="0" w:space="0" w:color="auto"/>
                <w:left w:val="none" w:sz="0" w:space="0" w:color="auto"/>
                <w:bottom w:val="none" w:sz="0" w:space="0" w:color="auto"/>
                <w:right w:val="none" w:sz="0" w:space="0" w:color="auto"/>
              </w:divBdr>
            </w:div>
            <w:div w:id="1357657828">
              <w:marLeft w:val="480"/>
              <w:marRight w:val="0"/>
              <w:marTop w:val="0"/>
              <w:marBottom w:val="0"/>
              <w:divBdr>
                <w:top w:val="none" w:sz="0" w:space="0" w:color="auto"/>
                <w:left w:val="none" w:sz="0" w:space="0" w:color="auto"/>
                <w:bottom w:val="none" w:sz="0" w:space="0" w:color="auto"/>
                <w:right w:val="none" w:sz="0" w:space="0" w:color="auto"/>
              </w:divBdr>
            </w:div>
            <w:div w:id="1357658872">
              <w:marLeft w:val="480"/>
              <w:marRight w:val="0"/>
              <w:marTop w:val="0"/>
              <w:marBottom w:val="0"/>
              <w:divBdr>
                <w:top w:val="none" w:sz="0" w:space="0" w:color="auto"/>
                <w:left w:val="none" w:sz="0" w:space="0" w:color="auto"/>
                <w:bottom w:val="none" w:sz="0" w:space="0" w:color="auto"/>
                <w:right w:val="none" w:sz="0" w:space="0" w:color="auto"/>
              </w:divBdr>
            </w:div>
            <w:div w:id="1357779995">
              <w:marLeft w:val="480"/>
              <w:marRight w:val="0"/>
              <w:marTop w:val="0"/>
              <w:marBottom w:val="0"/>
              <w:divBdr>
                <w:top w:val="none" w:sz="0" w:space="0" w:color="auto"/>
                <w:left w:val="none" w:sz="0" w:space="0" w:color="auto"/>
                <w:bottom w:val="none" w:sz="0" w:space="0" w:color="auto"/>
                <w:right w:val="none" w:sz="0" w:space="0" w:color="auto"/>
              </w:divBdr>
            </w:div>
            <w:div w:id="1357851255">
              <w:marLeft w:val="480"/>
              <w:marRight w:val="0"/>
              <w:marTop w:val="0"/>
              <w:marBottom w:val="0"/>
              <w:divBdr>
                <w:top w:val="none" w:sz="0" w:space="0" w:color="auto"/>
                <w:left w:val="none" w:sz="0" w:space="0" w:color="auto"/>
                <w:bottom w:val="none" w:sz="0" w:space="0" w:color="auto"/>
                <w:right w:val="none" w:sz="0" w:space="0" w:color="auto"/>
              </w:divBdr>
            </w:div>
            <w:div w:id="1357853984">
              <w:marLeft w:val="480"/>
              <w:marRight w:val="0"/>
              <w:marTop w:val="0"/>
              <w:marBottom w:val="0"/>
              <w:divBdr>
                <w:top w:val="none" w:sz="0" w:space="0" w:color="auto"/>
                <w:left w:val="none" w:sz="0" w:space="0" w:color="auto"/>
                <w:bottom w:val="none" w:sz="0" w:space="0" w:color="auto"/>
                <w:right w:val="none" w:sz="0" w:space="0" w:color="auto"/>
              </w:divBdr>
            </w:div>
            <w:div w:id="1357971922">
              <w:marLeft w:val="480"/>
              <w:marRight w:val="0"/>
              <w:marTop w:val="0"/>
              <w:marBottom w:val="0"/>
              <w:divBdr>
                <w:top w:val="none" w:sz="0" w:space="0" w:color="auto"/>
                <w:left w:val="none" w:sz="0" w:space="0" w:color="auto"/>
                <w:bottom w:val="none" w:sz="0" w:space="0" w:color="auto"/>
                <w:right w:val="none" w:sz="0" w:space="0" w:color="auto"/>
              </w:divBdr>
            </w:div>
            <w:div w:id="1358047589">
              <w:marLeft w:val="480"/>
              <w:marRight w:val="0"/>
              <w:marTop w:val="0"/>
              <w:marBottom w:val="0"/>
              <w:divBdr>
                <w:top w:val="none" w:sz="0" w:space="0" w:color="auto"/>
                <w:left w:val="none" w:sz="0" w:space="0" w:color="auto"/>
                <w:bottom w:val="none" w:sz="0" w:space="0" w:color="auto"/>
                <w:right w:val="none" w:sz="0" w:space="0" w:color="auto"/>
              </w:divBdr>
            </w:div>
            <w:div w:id="1358117435">
              <w:marLeft w:val="480"/>
              <w:marRight w:val="0"/>
              <w:marTop w:val="0"/>
              <w:marBottom w:val="0"/>
              <w:divBdr>
                <w:top w:val="none" w:sz="0" w:space="0" w:color="auto"/>
                <w:left w:val="none" w:sz="0" w:space="0" w:color="auto"/>
                <w:bottom w:val="none" w:sz="0" w:space="0" w:color="auto"/>
                <w:right w:val="none" w:sz="0" w:space="0" w:color="auto"/>
              </w:divBdr>
            </w:div>
            <w:div w:id="1358120845">
              <w:marLeft w:val="480"/>
              <w:marRight w:val="0"/>
              <w:marTop w:val="0"/>
              <w:marBottom w:val="0"/>
              <w:divBdr>
                <w:top w:val="none" w:sz="0" w:space="0" w:color="auto"/>
                <w:left w:val="none" w:sz="0" w:space="0" w:color="auto"/>
                <w:bottom w:val="none" w:sz="0" w:space="0" w:color="auto"/>
                <w:right w:val="none" w:sz="0" w:space="0" w:color="auto"/>
              </w:divBdr>
            </w:div>
            <w:div w:id="1358121607">
              <w:marLeft w:val="480"/>
              <w:marRight w:val="0"/>
              <w:marTop w:val="0"/>
              <w:marBottom w:val="0"/>
              <w:divBdr>
                <w:top w:val="none" w:sz="0" w:space="0" w:color="auto"/>
                <w:left w:val="none" w:sz="0" w:space="0" w:color="auto"/>
                <w:bottom w:val="none" w:sz="0" w:space="0" w:color="auto"/>
                <w:right w:val="none" w:sz="0" w:space="0" w:color="auto"/>
              </w:divBdr>
            </w:div>
            <w:div w:id="1358190584">
              <w:marLeft w:val="480"/>
              <w:marRight w:val="0"/>
              <w:marTop w:val="0"/>
              <w:marBottom w:val="0"/>
              <w:divBdr>
                <w:top w:val="none" w:sz="0" w:space="0" w:color="auto"/>
                <w:left w:val="none" w:sz="0" w:space="0" w:color="auto"/>
                <w:bottom w:val="none" w:sz="0" w:space="0" w:color="auto"/>
                <w:right w:val="none" w:sz="0" w:space="0" w:color="auto"/>
              </w:divBdr>
            </w:div>
            <w:div w:id="1358387317">
              <w:marLeft w:val="480"/>
              <w:marRight w:val="0"/>
              <w:marTop w:val="0"/>
              <w:marBottom w:val="0"/>
              <w:divBdr>
                <w:top w:val="none" w:sz="0" w:space="0" w:color="auto"/>
                <w:left w:val="none" w:sz="0" w:space="0" w:color="auto"/>
                <w:bottom w:val="none" w:sz="0" w:space="0" w:color="auto"/>
                <w:right w:val="none" w:sz="0" w:space="0" w:color="auto"/>
              </w:divBdr>
            </w:div>
            <w:div w:id="1358430456">
              <w:marLeft w:val="480"/>
              <w:marRight w:val="0"/>
              <w:marTop w:val="0"/>
              <w:marBottom w:val="0"/>
              <w:divBdr>
                <w:top w:val="none" w:sz="0" w:space="0" w:color="auto"/>
                <w:left w:val="none" w:sz="0" w:space="0" w:color="auto"/>
                <w:bottom w:val="none" w:sz="0" w:space="0" w:color="auto"/>
                <w:right w:val="none" w:sz="0" w:space="0" w:color="auto"/>
              </w:divBdr>
            </w:div>
            <w:div w:id="1358431649">
              <w:marLeft w:val="480"/>
              <w:marRight w:val="0"/>
              <w:marTop w:val="0"/>
              <w:marBottom w:val="0"/>
              <w:divBdr>
                <w:top w:val="none" w:sz="0" w:space="0" w:color="auto"/>
                <w:left w:val="none" w:sz="0" w:space="0" w:color="auto"/>
                <w:bottom w:val="none" w:sz="0" w:space="0" w:color="auto"/>
                <w:right w:val="none" w:sz="0" w:space="0" w:color="auto"/>
              </w:divBdr>
            </w:div>
            <w:div w:id="1358435199">
              <w:marLeft w:val="480"/>
              <w:marRight w:val="0"/>
              <w:marTop w:val="0"/>
              <w:marBottom w:val="0"/>
              <w:divBdr>
                <w:top w:val="none" w:sz="0" w:space="0" w:color="auto"/>
                <w:left w:val="none" w:sz="0" w:space="0" w:color="auto"/>
                <w:bottom w:val="none" w:sz="0" w:space="0" w:color="auto"/>
                <w:right w:val="none" w:sz="0" w:space="0" w:color="auto"/>
              </w:divBdr>
            </w:div>
            <w:div w:id="1358460000">
              <w:marLeft w:val="480"/>
              <w:marRight w:val="0"/>
              <w:marTop w:val="0"/>
              <w:marBottom w:val="0"/>
              <w:divBdr>
                <w:top w:val="none" w:sz="0" w:space="0" w:color="auto"/>
                <w:left w:val="none" w:sz="0" w:space="0" w:color="auto"/>
                <w:bottom w:val="none" w:sz="0" w:space="0" w:color="auto"/>
                <w:right w:val="none" w:sz="0" w:space="0" w:color="auto"/>
              </w:divBdr>
            </w:div>
            <w:div w:id="1358659035">
              <w:marLeft w:val="480"/>
              <w:marRight w:val="0"/>
              <w:marTop w:val="0"/>
              <w:marBottom w:val="0"/>
              <w:divBdr>
                <w:top w:val="none" w:sz="0" w:space="0" w:color="auto"/>
                <w:left w:val="none" w:sz="0" w:space="0" w:color="auto"/>
                <w:bottom w:val="none" w:sz="0" w:space="0" w:color="auto"/>
                <w:right w:val="none" w:sz="0" w:space="0" w:color="auto"/>
              </w:divBdr>
            </w:div>
            <w:div w:id="1358695517">
              <w:marLeft w:val="480"/>
              <w:marRight w:val="0"/>
              <w:marTop w:val="0"/>
              <w:marBottom w:val="0"/>
              <w:divBdr>
                <w:top w:val="none" w:sz="0" w:space="0" w:color="auto"/>
                <w:left w:val="none" w:sz="0" w:space="0" w:color="auto"/>
                <w:bottom w:val="none" w:sz="0" w:space="0" w:color="auto"/>
                <w:right w:val="none" w:sz="0" w:space="0" w:color="auto"/>
              </w:divBdr>
            </w:div>
            <w:div w:id="1358701473">
              <w:marLeft w:val="480"/>
              <w:marRight w:val="0"/>
              <w:marTop w:val="0"/>
              <w:marBottom w:val="0"/>
              <w:divBdr>
                <w:top w:val="none" w:sz="0" w:space="0" w:color="auto"/>
                <w:left w:val="none" w:sz="0" w:space="0" w:color="auto"/>
                <w:bottom w:val="none" w:sz="0" w:space="0" w:color="auto"/>
                <w:right w:val="none" w:sz="0" w:space="0" w:color="auto"/>
              </w:divBdr>
            </w:div>
            <w:div w:id="1358702475">
              <w:marLeft w:val="480"/>
              <w:marRight w:val="0"/>
              <w:marTop w:val="0"/>
              <w:marBottom w:val="0"/>
              <w:divBdr>
                <w:top w:val="none" w:sz="0" w:space="0" w:color="auto"/>
                <w:left w:val="none" w:sz="0" w:space="0" w:color="auto"/>
                <w:bottom w:val="none" w:sz="0" w:space="0" w:color="auto"/>
                <w:right w:val="none" w:sz="0" w:space="0" w:color="auto"/>
              </w:divBdr>
            </w:div>
            <w:div w:id="1358703620">
              <w:marLeft w:val="480"/>
              <w:marRight w:val="0"/>
              <w:marTop w:val="0"/>
              <w:marBottom w:val="0"/>
              <w:divBdr>
                <w:top w:val="none" w:sz="0" w:space="0" w:color="auto"/>
                <w:left w:val="none" w:sz="0" w:space="0" w:color="auto"/>
                <w:bottom w:val="none" w:sz="0" w:space="0" w:color="auto"/>
                <w:right w:val="none" w:sz="0" w:space="0" w:color="auto"/>
              </w:divBdr>
            </w:div>
            <w:div w:id="1359088301">
              <w:marLeft w:val="480"/>
              <w:marRight w:val="0"/>
              <w:marTop w:val="0"/>
              <w:marBottom w:val="0"/>
              <w:divBdr>
                <w:top w:val="none" w:sz="0" w:space="0" w:color="auto"/>
                <w:left w:val="none" w:sz="0" w:space="0" w:color="auto"/>
                <w:bottom w:val="none" w:sz="0" w:space="0" w:color="auto"/>
                <w:right w:val="none" w:sz="0" w:space="0" w:color="auto"/>
              </w:divBdr>
            </w:div>
            <w:div w:id="1359501236">
              <w:marLeft w:val="480"/>
              <w:marRight w:val="0"/>
              <w:marTop w:val="0"/>
              <w:marBottom w:val="0"/>
              <w:divBdr>
                <w:top w:val="none" w:sz="0" w:space="0" w:color="auto"/>
                <w:left w:val="none" w:sz="0" w:space="0" w:color="auto"/>
                <w:bottom w:val="none" w:sz="0" w:space="0" w:color="auto"/>
                <w:right w:val="none" w:sz="0" w:space="0" w:color="auto"/>
              </w:divBdr>
            </w:div>
            <w:div w:id="1359768903">
              <w:marLeft w:val="480"/>
              <w:marRight w:val="0"/>
              <w:marTop w:val="0"/>
              <w:marBottom w:val="0"/>
              <w:divBdr>
                <w:top w:val="none" w:sz="0" w:space="0" w:color="auto"/>
                <w:left w:val="none" w:sz="0" w:space="0" w:color="auto"/>
                <w:bottom w:val="none" w:sz="0" w:space="0" w:color="auto"/>
                <w:right w:val="none" w:sz="0" w:space="0" w:color="auto"/>
              </w:divBdr>
            </w:div>
            <w:div w:id="1360084015">
              <w:marLeft w:val="480"/>
              <w:marRight w:val="0"/>
              <w:marTop w:val="0"/>
              <w:marBottom w:val="0"/>
              <w:divBdr>
                <w:top w:val="none" w:sz="0" w:space="0" w:color="auto"/>
                <w:left w:val="none" w:sz="0" w:space="0" w:color="auto"/>
                <w:bottom w:val="none" w:sz="0" w:space="0" w:color="auto"/>
                <w:right w:val="none" w:sz="0" w:space="0" w:color="auto"/>
              </w:divBdr>
            </w:div>
            <w:div w:id="1360202277">
              <w:marLeft w:val="480"/>
              <w:marRight w:val="0"/>
              <w:marTop w:val="0"/>
              <w:marBottom w:val="0"/>
              <w:divBdr>
                <w:top w:val="none" w:sz="0" w:space="0" w:color="auto"/>
                <w:left w:val="none" w:sz="0" w:space="0" w:color="auto"/>
                <w:bottom w:val="none" w:sz="0" w:space="0" w:color="auto"/>
                <w:right w:val="none" w:sz="0" w:space="0" w:color="auto"/>
              </w:divBdr>
            </w:div>
            <w:div w:id="1360277191">
              <w:marLeft w:val="480"/>
              <w:marRight w:val="0"/>
              <w:marTop w:val="0"/>
              <w:marBottom w:val="0"/>
              <w:divBdr>
                <w:top w:val="none" w:sz="0" w:space="0" w:color="auto"/>
                <w:left w:val="none" w:sz="0" w:space="0" w:color="auto"/>
                <w:bottom w:val="none" w:sz="0" w:space="0" w:color="auto"/>
                <w:right w:val="none" w:sz="0" w:space="0" w:color="auto"/>
              </w:divBdr>
            </w:div>
            <w:div w:id="1360622267">
              <w:marLeft w:val="480"/>
              <w:marRight w:val="0"/>
              <w:marTop w:val="0"/>
              <w:marBottom w:val="0"/>
              <w:divBdr>
                <w:top w:val="none" w:sz="0" w:space="0" w:color="auto"/>
                <w:left w:val="none" w:sz="0" w:space="0" w:color="auto"/>
                <w:bottom w:val="none" w:sz="0" w:space="0" w:color="auto"/>
                <w:right w:val="none" w:sz="0" w:space="0" w:color="auto"/>
              </w:divBdr>
            </w:div>
            <w:div w:id="1360813885">
              <w:marLeft w:val="480"/>
              <w:marRight w:val="0"/>
              <w:marTop w:val="0"/>
              <w:marBottom w:val="0"/>
              <w:divBdr>
                <w:top w:val="none" w:sz="0" w:space="0" w:color="auto"/>
                <w:left w:val="none" w:sz="0" w:space="0" w:color="auto"/>
                <w:bottom w:val="none" w:sz="0" w:space="0" w:color="auto"/>
                <w:right w:val="none" w:sz="0" w:space="0" w:color="auto"/>
              </w:divBdr>
            </w:div>
            <w:div w:id="1360815449">
              <w:marLeft w:val="480"/>
              <w:marRight w:val="0"/>
              <w:marTop w:val="0"/>
              <w:marBottom w:val="0"/>
              <w:divBdr>
                <w:top w:val="none" w:sz="0" w:space="0" w:color="auto"/>
                <w:left w:val="none" w:sz="0" w:space="0" w:color="auto"/>
                <w:bottom w:val="none" w:sz="0" w:space="0" w:color="auto"/>
                <w:right w:val="none" w:sz="0" w:space="0" w:color="auto"/>
              </w:divBdr>
            </w:div>
            <w:div w:id="1360817408">
              <w:marLeft w:val="480"/>
              <w:marRight w:val="0"/>
              <w:marTop w:val="0"/>
              <w:marBottom w:val="0"/>
              <w:divBdr>
                <w:top w:val="none" w:sz="0" w:space="0" w:color="auto"/>
                <w:left w:val="none" w:sz="0" w:space="0" w:color="auto"/>
                <w:bottom w:val="none" w:sz="0" w:space="0" w:color="auto"/>
                <w:right w:val="none" w:sz="0" w:space="0" w:color="auto"/>
              </w:divBdr>
            </w:div>
            <w:div w:id="1360930854">
              <w:marLeft w:val="480"/>
              <w:marRight w:val="0"/>
              <w:marTop w:val="0"/>
              <w:marBottom w:val="0"/>
              <w:divBdr>
                <w:top w:val="none" w:sz="0" w:space="0" w:color="auto"/>
                <w:left w:val="none" w:sz="0" w:space="0" w:color="auto"/>
                <w:bottom w:val="none" w:sz="0" w:space="0" w:color="auto"/>
                <w:right w:val="none" w:sz="0" w:space="0" w:color="auto"/>
              </w:divBdr>
            </w:div>
            <w:div w:id="1361006444">
              <w:marLeft w:val="480"/>
              <w:marRight w:val="0"/>
              <w:marTop w:val="0"/>
              <w:marBottom w:val="0"/>
              <w:divBdr>
                <w:top w:val="none" w:sz="0" w:space="0" w:color="auto"/>
                <w:left w:val="none" w:sz="0" w:space="0" w:color="auto"/>
                <w:bottom w:val="none" w:sz="0" w:space="0" w:color="auto"/>
                <w:right w:val="none" w:sz="0" w:space="0" w:color="auto"/>
              </w:divBdr>
            </w:div>
            <w:div w:id="1361006607">
              <w:marLeft w:val="480"/>
              <w:marRight w:val="0"/>
              <w:marTop w:val="0"/>
              <w:marBottom w:val="0"/>
              <w:divBdr>
                <w:top w:val="none" w:sz="0" w:space="0" w:color="auto"/>
                <w:left w:val="none" w:sz="0" w:space="0" w:color="auto"/>
                <w:bottom w:val="none" w:sz="0" w:space="0" w:color="auto"/>
                <w:right w:val="none" w:sz="0" w:space="0" w:color="auto"/>
              </w:divBdr>
            </w:div>
            <w:div w:id="1361665635">
              <w:marLeft w:val="480"/>
              <w:marRight w:val="0"/>
              <w:marTop w:val="0"/>
              <w:marBottom w:val="0"/>
              <w:divBdr>
                <w:top w:val="none" w:sz="0" w:space="0" w:color="auto"/>
                <w:left w:val="none" w:sz="0" w:space="0" w:color="auto"/>
                <w:bottom w:val="none" w:sz="0" w:space="0" w:color="auto"/>
                <w:right w:val="none" w:sz="0" w:space="0" w:color="auto"/>
              </w:divBdr>
            </w:div>
            <w:div w:id="1361779428">
              <w:marLeft w:val="480"/>
              <w:marRight w:val="0"/>
              <w:marTop w:val="0"/>
              <w:marBottom w:val="0"/>
              <w:divBdr>
                <w:top w:val="none" w:sz="0" w:space="0" w:color="auto"/>
                <w:left w:val="none" w:sz="0" w:space="0" w:color="auto"/>
                <w:bottom w:val="none" w:sz="0" w:space="0" w:color="auto"/>
                <w:right w:val="none" w:sz="0" w:space="0" w:color="auto"/>
              </w:divBdr>
            </w:div>
            <w:div w:id="1361936084">
              <w:marLeft w:val="480"/>
              <w:marRight w:val="0"/>
              <w:marTop w:val="0"/>
              <w:marBottom w:val="0"/>
              <w:divBdr>
                <w:top w:val="none" w:sz="0" w:space="0" w:color="auto"/>
                <w:left w:val="none" w:sz="0" w:space="0" w:color="auto"/>
                <w:bottom w:val="none" w:sz="0" w:space="0" w:color="auto"/>
                <w:right w:val="none" w:sz="0" w:space="0" w:color="auto"/>
              </w:divBdr>
            </w:div>
            <w:div w:id="1362127807">
              <w:marLeft w:val="480"/>
              <w:marRight w:val="0"/>
              <w:marTop w:val="0"/>
              <w:marBottom w:val="0"/>
              <w:divBdr>
                <w:top w:val="none" w:sz="0" w:space="0" w:color="auto"/>
                <w:left w:val="none" w:sz="0" w:space="0" w:color="auto"/>
                <w:bottom w:val="none" w:sz="0" w:space="0" w:color="auto"/>
                <w:right w:val="none" w:sz="0" w:space="0" w:color="auto"/>
              </w:divBdr>
            </w:div>
            <w:div w:id="1362167991">
              <w:marLeft w:val="480"/>
              <w:marRight w:val="0"/>
              <w:marTop w:val="0"/>
              <w:marBottom w:val="0"/>
              <w:divBdr>
                <w:top w:val="none" w:sz="0" w:space="0" w:color="auto"/>
                <w:left w:val="none" w:sz="0" w:space="0" w:color="auto"/>
                <w:bottom w:val="none" w:sz="0" w:space="0" w:color="auto"/>
                <w:right w:val="none" w:sz="0" w:space="0" w:color="auto"/>
              </w:divBdr>
            </w:div>
            <w:div w:id="1362244694">
              <w:marLeft w:val="480"/>
              <w:marRight w:val="0"/>
              <w:marTop w:val="0"/>
              <w:marBottom w:val="0"/>
              <w:divBdr>
                <w:top w:val="none" w:sz="0" w:space="0" w:color="auto"/>
                <w:left w:val="none" w:sz="0" w:space="0" w:color="auto"/>
                <w:bottom w:val="none" w:sz="0" w:space="0" w:color="auto"/>
                <w:right w:val="none" w:sz="0" w:space="0" w:color="auto"/>
              </w:divBdr>
            </w:div>
            <w:div w:id="1362246629">
              <w:marLeft w:val="480"/>
              <w:marRight w:val="0"/>
              <w:marTop w:val="0"/>
              <w:marBottom w:val="0"/>
              <w:divBdr>
                <w:top w:val="none" w:sz="0" w:space="0" w:color="auto"/>
                <w:left w:val="none" w:sz="0" w:space="0" w:color="auto"/>
                <w:bottom w:val="none" w:sz="0" w:space="0" w:color="auto"/>
                <w:right w:val="none" w:sz="0" w:space="0" w:color="auto"/>
              </w:divBdr>
            </w:div>
            <w:div w:id="1362319263">
              <w:marLeft w:val="480"/>
              <w:marRight w:val="0"/>
              <w:marTop w:val="0"/>
              <w:marBottom w:val="0"/>
              <w:divBdr>
                <w:top w:val="none" w:sz="0" w:space="0" w:color="auto"/>
                <w:left w:val="none" w:sz="0" w:space="0" w:color="auto"/>
                <w:bottom w:val="none" w:sz="0" w:space="0" w:color="auto"/>
                <w:right w:val="none" w:sz="0" w:space="0" w:color="auto"/>
              </w:divBdr>
            </w:div>
            <w:div w:id="1362433534">
              <w:marLeft w:val="480"/>
              <w:marRight w:val="0"/>
              <w:marTop w:val="0"/>
              <w:marBottom w:val="0"/>
              <w:divBdr>
                <w:top w:val="none" w:sz="0" w:space="0" w:color="auto"/>
                <w:left w:val="none" w:sz="0" w:space="0" w:color="auto"/>
                <w:bottom w:val="none" w:sz="0" w:space="0" w:color="auto"/>
                <w:right w:val="none" w:sz="0" w:space="0" w:color="auto"/>
              </w:divBdr>
            </w:div>
            <w:div w:id="1362441253">
              <w:marLeft w:val="480"/>
              <w:marRight w:val="0"/>
              <w:marTop w:val="0"/>
              <w:marBottom w:val="0"/>
              <w:divBdr>
                <w:top w:val="none" w:sz="0" w:space="0" w:color="auto"/>
                <w:left w:val="none" w:sz="0" w:space="0" w:color="auto"/>
                <w:bottom w:val="none" w:sz="0" w:space="0" w:color="auto"/>
                <w:right w:val="none" w:sz="0" w:space="0" w:color="auto"/>
              </w:divBdr>
            </w:div>
            <w:div w:id="1362584357">
              <w:marLeft w:val="480"/>
              <w:marRight w:val="0"/>
              <w:marTop w:val="0"/>
              <w:marBottom w:val="0"/>
              <w:divBdr>
                <w:top w:val="none" w:sz="0" w:space="0" w:color="auto"/>
                <w:left w:val="none" w:sz="0" w:space="0" w:color="auto"/>
                <w:bottom w:val="none" w:sz="0" w:space="0" w:color="auto"/>
                <w:right w:val="none" w:sz="0" w:space="0" w:color="auto"/>
              </w:divBdr>
            </w:div>
            <w:div w:id="1362626020">
              <w:marLeft w:val="480"/>
              <w:marRight w:val="0"/>
              <w:marTop w:val="0"/>
              <w:marBottom w:val="0"/>
              <w:divBdr>
                <w:top w:val="none" w:sz="0" w:space="0" w:color="auto"/>
                <w:left w:val="none" w:sz="0" w:space="0" w:color="auto"/>
                <w:bottom w:val="none" w:sz="0" w:space="0" w:color="auto"/>
                <w:right w:val="none" w:sz="0" w:space="0" w:color="auto"/>
              </w:divBdr>
            </w:div>
            <w:div w:id="1362702152">
              <w:marLeft w:val="480"/>
              <w:marRight w:val="0"/>
              <w:marTop w:val="0"/>
              <w:marBottom w:val="0"/>
              <w:divBdr>
                <w:top w:val="none" w:sz="0" w:space="0" w:color="auto"/>
                <w:left w:val="none" w:sz="0" w:space="0" w:color="auto"/>
                <w:bottom w:val="none" w:sz="0" w:space="0" w:color="auto"/>
                <w:right w:val="none" w:sz="0" w:space="0" w:color="auto"/>
              </w:divBdr>
            </w:div>
            <w:div w:id="1362708586">
              <w:marLeft w:val="480"/>
              <w:marRight w:val="0"/>
              <w:marTop w:val="0"/>
              <w:marBottom w:val="0"/>
              <w:divBdr>
                <w:top w:val="none" w:sz="0" w:space="0" w:color="auto"/>
                <w:left w:val="none" w:sz="0" w:space="0" w:color="auto"/>
                <w:bottom w:val="none" w:sz="0" w:space="0" w:color="auto"/>
                <w:right w:val="none" w:sz="0" w:space="0" w:color="auto"/>
              </w:divBdr>
            </w:div>
            <w:div w:id="1362852186">
              <w:marLeft w:val="480"/>
              <w:marRight w:val="0"/>
              <w:marTop w:val="0"/>
              <w:marBottom w:val="0"/>
              <w:divBdr>
                <w:top w:val="none" w:sz="0" w:space="0" w:color="auto"/>
                <w:left w:val="none" w:sz="0" w:space="0" w:color="auto"/>
                <w:bottom w:val="none" w:sz="0" w:space="0" w:color="auto"/>
                <w:right w:val="none" w:sz="0" w:space="0" w:color="auto"/>
              </w:divBdr>
            </w:div>
            <w:div w:id="1363092954">
              <w:marLeft w:val="480"/>
              <w:marRight w:val="0"/>
              <w:marTop w:val="0"/>
              <w:marBottom w:val="0"/>
              <w:divBdr>
                <w:top w:val="none" w:sz="0" w:space="0" w:color="auto"/>
                <w:left w:val="none" w:sz="0" w:space="0" w:color="auto"/>
                <w:bottom w:val="none" w:sz="0" w:space="0" w:color="auto"/>
                <w:right w:val="none" w:sz="0" w:space="0" w:color="auto"/>
              </w:divBdr>
            </w:div>
            <w:div w:id="1363170260">
              <w:marLeft w:val="480"/>
              <w:marRight w:val="0"/>
              <w:marTop w:val="0"/>
              <w:marBottom w:val="0"/>
              <w:divBdr>
                <w:top w:val="none" w:sz="0" w:space="0" w:color="auto"/>
                <w:left w:val="none" w:sz="0" w:space="0" w:color="auto"/>
                <w:bottom w:val="none" w:sz="0" w:space="0" w:color="auto"/>
                <w:right w:val="none" w:sz="0" w:space="0" w:color="auto"/>
              </w:divBdr>
            </w:div>
            <w:div w:id="1363238908">
              <w:marLeft w:val="480"/>
              <w:marRight w:val="0"/>
              <w:marTop w:val="0"/>
              <w:marBottom w:val="0"/>
              <w:divBdr>
                <w:top w:val="none" w:sz="0" w:space="0" w:color="auto"/>
                <w:left w:val="none" w:sz="0" w:space="0" w:color="auto"/>
                <w:bottom w:val="none" w:sz="0" w:space="0" w:color="auto"/>
                <w:right w:val="none" w:sz="0" w:space="0" w:color="auto"/>
              </w:divBdr>
            </w:div>
            <w:div w:id="1363281767">
              <w:marLeft w:val="480"/>
              <w:marRight w:val="0"/>
              <w:marTop w:val="0"/>
              <w:marBottom w:val="0"/>
              <w:divBdr>
                <w:top w:val="none" w:sz="0" w:space="0" w:color="auto"/>
                <w:left w:val="none" w:sz="0" w:space="0" w:color="auto"/>
                <w:bottom w:val="none" w:sz="0" w:space="0" w:color="auto"/>
                <w:right w:val="none" w:sz="0" w:space="0" w:color="auto"/>
              </w:divBdr>
            </w:div>
            <w:div w:id="1363675791">
              <w:marLeft w:val="480"/>
              <w:marRight w:val="0"/>
              <w:marTop w:val="0"/>
              <w:marBottom w:val="0"/>
              <w:divBdr>
                <w:top w:val="none" w:sz="0" w:space="0" w:color="auto"/>
                <w:left w:val="none" w:sz="0" w:space="0" w:color="auto"/>
                <w:bottom w:val="none" w:sz="0" w:space="0" w:color="auto"/>
                <w:right w:val="none" w:sz="0" w:space="0" w:color="auto"/>
              </w:divBdr>
            </w:div>
            <w:div w:id="1363942569">
              <w:marLeft w:val="480"/>
              <w:marRight w:val="0"/>
              <w:marTop w:val="0"/>
              <w:marBottom w:val="0"/>
              <w:divBdr>
                <w:top w:val="none" w:sz="0" w:space="0" w:color="auto"/>
                <w:left w:val="none" w:sz="0" w:space="0" w:color="auto"/>
                <w:bottom w:val="none" w:sz="0" w:space="0" w:color="auto"/>
                <w:right w:val="none" w:sz="0" w:space="0" w:color="auto"/>
              </w:divBdr>
            </w:div>
            <w:div w:id="1364015841">
              <w:marLeft w:val="480"/>
              <w:marRight w:val="0"/>
              <w:marTop w:val="0"/>
              <w:marBottom w:val="0"/>
              <w:divBdr>
                <w:top w:val="none" w:sz="0" w:space="0" w:color="auto"/>
                <w:left w:val="none" w:sz="0" w:space="0" w:color="auto"/>
                <w:bottom w:val="none" w:sz="0" w:space="0" w:color="auto"/>
                <w:right w:val="none" w:sz="0" w:space="0" w:color="auto"/>
              </w:divBdr>
            </w:div>
            <w:div w:id="1364094533">
              <w:marLeft w:val="480"/>
              <w:marRight w:val="0"/>
              <w:marTop w:val="0"/>
              <w:marBottom w:val="0"/>
              <w:divBdr>
                <w:top w:val="none" w:sz="0" w:space="0" w:color="auto"/>
                <w:left w:val="none" w:sz="0" w:space="0" w:color="auto"/>
                <w:bottom w:val="none" w:sz="0" w:space="0" w:color="auto"/>
                <w:right w:val="none" w:sz="0" w:space="0" w:color="auto"/>
              </w:divBdr>
            </w:div>
            <w:div w:id="1364164112">
              <w:marLeft w:val="480"/>
              <w:marRight w:val="0"/>
              <w:marTop w:val="0"/>
              <w:marBottom w:val="0"/>
              <w:divBdr>
                <w:top w:val="none" w:sz="0" w:space="0" w:color="auto"/>
                <w:left w:val="none" w:sz="0" w:space="0" w:color="auto"/>
                <w:bottom w:val="none" w:sz="0" w:space="0" w:color="auto"/>
                <w:right w:val="none" w:sz="0" w:space="0" w:color="auto"/>
              </w:divBdr>
            </w:div>
            <w:div w:id="1364599679">
              <w:marLeft w:val="480"/>
              <w:marRight w:val="0"/>
              <w:marTop w:val="0"/>
              <w:marBottom w:val="0"/>
              <w:divBdr>
                <w:top w:val="none" w:sz="0" w:space="0" w:color="auto"/>
                <w:left w:val="none" w:sz="0" w:space="0" w:color="auto"/>
                <w:bottom w:val="none" w:sz="0" w:space="0" w:color="auto"/>
                <w:right w:val="none" w:sz="0" w:space="0" w:color="auto"/>
              </w:divBdr>
            </w:div>
            <w:div w:id="1364667596">
              <w:marLeft w:val="480"/>
              <w:marRight w:val="0"/>
              <w:marTop w:val="0"/>
              <w:marBottom w:val="0"/>
              <w:divBdr>
                <w:top w:val="none" w:sz="0" w:space="0" w:color="auto"/>
                <w:left w:val="none" w:sz="0" w:space="0" w:color="auto"/>
                <w:bottom w:val="none" w:sz="0" w:space="0" w:color="auto"/>
                <w:right w:val="none" w:sz="0" w:space="0" w:color="auto"/>
              </w:divBdr>
            </w:div>
            <w:div w:id="1364751987">
              <w:marLeft w:val="480"/>
              <w:marRight w:val="0"/>
              <w:marTop w:val="0"/>
              <w:marBottom w:val="0"/>
              <w:divBdr>
                <w:top w:val="none" w:sz="0" w:space="0" w:color="auto"/>
                <w:left w:val="none" w:sz="0" w:space="0" w:color="auto"/>
                <w:bottom w:val="none" w:sz="0" w:space="0" w:color="auto"/>
                <w:right w:val="none" w:sz="0" w:space="0" w:color="auto"/>
              </w:divBdr>
            </w:div>
            <w:div w:id="1365213005">
              <w:marLeft w:val="480"/>
              <w:marRight w:val="0"/>
              <w:marTop w:val="0"/>
              <w:marBottom w:val="0"/>
              <w:divBdr>
                <w:top w:val="none" w:sz="0" w:space="0" w:color="auto"/>
                <w:left w:val="none" w:sz="0" w:space="0" w:color="auto"/>
                <w:bottom w:val="none" w:sz="0" w:space="0" w:color="auto"/>
                <w:right w:val="none" w:sz="0" w:space="0" w:color="auto"/>
              </w:divBdr>
            </w:div>
            <w:div w:id="1365444502">
              <w:marLeft w:val="480"/>
              <w:marRight w:val="0"/>
              <w:marTop w:val="0"/>
              <w:marBottom w:val="0"/>
              <w:divBdr>
                <w:top w:val="none" w:sz="0" w:space="0" w:color="auto"/>
                <w:left w:val="none" w:sz="0" w:space="0" w:color="auto"/>
                <w:bottom w:val="none" w:sz="0" w:space="0" w:color="auto"/>
                <w:right w:val="none" w:sz="0" w:space="0" w:color="auto"/>
              </w:divBdr>
            </w:div>
            <w:div w:id="1365474826">
              <w:marLeft w:val="480"/>
              <w:marRight w:val="0"/>
              <w:marTop w:val="0"/>
              <w:marBottom w:val="0"/>
              <w:divBdr>
                <w:top w:val="none" w:sz="0" w:space="0" w:color="auto"/>
                <w:left w:val="none" w:sz="0" w:space="0" w:color="auto"/>
                <w:bottom w:val="none" w:sz="0" w:space="0" w:color="auto"/>
                <w:right w:val="none" w:sz="0" w:space="0" w:color="auto"/>
              </w:divBdr>
            </w:div>
            <w:div w:id="1365523264">
              <w:marLeft w:val="480"/>
              <w:marRight w:val="0"/>
              <w:marTop w:val="0"/>
              <w:marBottom w:val="0"/>
              <w:divBdr>
                <w:top w:val="none" w:sz="0" w:space="0" w:color="auto"/>
                <w:left w:val="none" w:sz="0" w:space="0" w:color="auto"/>
                <w:bottom w:val="none" w:sz="0" w:space="0" w:color="auto"/>
                <w:right w:val="none" w:sz="0" w:space="0" w:color="auto"/>
              </w:divBdr>
            </w:div>
            <w:div w:id="1365793384">
              <w:marLeft w:val="480"/>
              <w:marRight w:val="0"/>
              <w:marTop w:val="0"/>
              <w:marBottom w:val="0"/>
              <w:divBdr>
                <w:top w:val="none" w:sz="0" w:space="0" w:color="auto"/>
                <w:left w:val="none" w:sz="0" w:space="0" w:color="auto"/>
                <w:bottom w:val="none" w:sz="0" w:space="0" w:color="auto"/>
                <w:right w:val="none" w:sz="0" w:space="0" w:color="auto"/>
              </w:divBdr>
            </w:div>
            <w:div w:id="1365981796">
              <w:marLeft w:val="480"/>
              <w:marRight w:val="0"/>
              <w:marTop w:val="0"/>
              <w:marBottom w:val="0"/>
              <w:divBdr>
                <w:top w:val="none" w:sz="0" w:space="0" w:color="auto"/>
                <w:left w:val="none" w:sz="0" w:space="0" w:color="auto"/>
                <w:bottom w:val="none" w:sz="0" w:space="0" w:color="auto"/>
                <w:right w:val="none" w:sz="0" w:space="0" w:color="auto"/>
              </w:divBdr>
            </w:div>
            <w:div w:id="1366057596">
              <w:marLeft w:val="480"/>
              <w:marRight w:val="0"/>
              <w:marTop w:val="0"/>
              <w:marBottom w:val="0"/>
              <w:divBdr>
                <w:top w:val="none" w:sz="0" w:space="0" w:color="auto"/>
                <w:left w:val="none" w:sz="0" w:space="0" w:color="auto"/>
                <w:bottom w:val="none" w:sz="0" w:space="0" w:color="auto"/>
                <w:right w:val="none" w:sz="0" w:space="0" w:color="auto"/>
              </w:divBdr>
            </w:div>
            <w:div w:id="1366105144">
              <w:marLeft w:val="480"/>
              <w:marRight w:val="0"/>
              <w:marTop w:val="0"/>
              <w:marBottom w:val="0"/>
              <w:divBdr>
                <w:top w:val="none" w:sz="0" w:space="0" w:color="auto"/>
                <w:left w:val="none" w:sz="0" w:space="0" w:color="auto"/>
                <w:bottom w:val="none" w:sz="0" w:space="0" w:color="auto"/>
                <w:right w:val="none" w:sz="0" w:space="0" w:color="auto"/>
              </w:divBdr>
            </w:div>
            <w:div w:id="1366129864">
              <w:marLeft w:val="480"/>
              <w:marRight w:val="0"/>
              <w:marTop w:val="0"/>
              <w:marBottom w:val="0"/>
              <w:divBdr>
                <w:top w:val="none" w:sz="0" w:space="0" w:color="auto"/>
                <w:left w:val="none" w:sz="0" w:space="0" w:color="auto"/>
                <w:bottom w:val="none" w:sz="0" w:space="0" w:color="auto"/>
                <w:right w:val="none" w:sz="0" w:space="0" w:color="auto"/>
              </w:divBdr>
            </w:div>
            <w:div w:id="1366368655">
              <w:marLeft w:val="480"/>
              <w:marRight w:val="0"/>
              <w:marTop w:val="0"/>
              <w:marBottom w:val="0"/>
              <w:divBdr>
                <w:top w:val="none" w:sz="0" w:space="0" w:color="auto"/>
                <w:left w:val="none" w:sz="0" w:space="0" w:color="auto"/>
                <w:bottom w:val="none" w:sz="0" w:space="0" w:color="auto"/>
                <w:right w:val="none" w:sz="0" w:space="0" w:color="auto"/>
              </w:divBdr>
            </w:div>
            <w:div w:id="1366640818">
              <w:marLeft w:val="480"/>
              <w:marRight w:val="0"/>
              <w:marTop w:val="0"/>
              <w:marBottom w:val="0"/>
              <w:divBdr>
                <w:top w:val="none" w:sz="0" w:space="0" w:color="auto"/>
                <w:left w:val="none" w:sz="0" w:space="0" w:color="auto"/>
                <w:bottom w:val="none" w:sz="0" w:space="0" w:color="auto"/>
                <w:right w:val="none" w:sz="0" w:space="0" w:color="auto"/>
              </w:divBdr>
            </w:div>
            <w:div w:id="1366712721">
              <w:marLeft w:val="480"/>
              <w:marRight w:val="0"/>
              <w:marTop w:val="0"/>
              <w:marBottom w:val="0"/>
              <w:divBdr>
                <w:top w:val="none" w:sz="0" w:space="0" w:color="auto"/>
                <w:left w:val="none" w:sz="0" w:space="0" w:color="auto"/>
                <w:bottom w:val="none" w:sz="0" w:space="0" w:color="auto"/>
                <w:right w:val="none" w:sz="0" w:space="0" w:color="auto"/>
              </w:divBdr>
            </w:div>
            <w:div w:id="1366753396">
              <w:marLeft w:val="480"/>
              <w:marRight w:val="0"/>
              <w:marTop w:val="0"/>
              <w:marBottom w:val="0"/>
              <w:divBdr>
                <w:top w:val="none" w:sz="0" w:space="0" w:color="auto"/>
                <w:left w:val="none" w:sz="0" w:space="0" w:color="auto"/>
                <w:bottom w:val="none" w:sz="0" w:space="0" w:color="auto"/>
                <w:right w:val="none" w:sz="0" w:space="0" w:color="auto"/>
              </w:divBdr>
            </w:div>
            <w:div w:id="1366829377">
              <w:marLeft w:val="480"/>
              <w:marRight w:val="0"/>
              <w:marTop w:val="0"/>
              <w:marBottom w:val="0"/>
              <w:divBdr>
                <w:top w:val="none" w:sz="0" w:space="0" w:color="auto"/>
                <w:left w:val="none" w:sz="0" w:space="0" w:color="auto"/>
                <w:bottom w:val="none" w:sz="0" w:space="0" w:color="auto"/>
                <w:right w:val="none" w:sz="0" w:space="0" w:color="auto"/>
              </w:divBdr>
            </w:div>
            <w:div w:id="1366906689">
              <w:marLeft w:val="480"/>
              <w:marRight w:val="0"/>
              <w:marTop w:val="0"/>
              <w:marBottom w:val="0"/>
              <w:divBdr>
                <w:top w:val="none" w:sz="0" w:space="0" w:color="auto"/>
                <w:left w:val="none" w:sz="0" w:space="0" w:color="auto"/>
                <w:bottom w:val="none" w:sz="0" w:space="0" w:color="auto"/>
                <w:right w:val="none" w:sz="0" w:space="0" w:color="auto"/>
              </w:divBdr>
            </w:div>
            <w:div w:id="1367019339">
              <w:marLeft w:val="480"/>
              <w:marRight w:val="0"/>
              <w:marTop w:val="0"/>
              <w:marBottom w:val="0"/>
              <w:divBdr>
                <w:top w:val="none" w:sz="0" w:space="0" w:color="auto"/>
                <w:left w:val="none" w:sz="0" w:space="0" w:color="auto"/>
                <w:bottom w:val="none" w:sz="0" w:space="0" w:color="auto"/>
                <w:right w:val="none" w:sz="0" w:space="0" w:color="auto"/>
              </w:divBdr>
            </w:div>
            <w:div w:id="1367177328">
              <w:marLeft w:val="480"/>
              <w:marRight w:val="0"/>
              <w:marTop w:val="0"/>
              <w:marBottom w:val="0"/>
              <w:divBdr>
                <w:top w:val="none" w:sz="0" w:space="0" w:color="auto"/>
                <w:left w:val="none" w:sz="0" w:space="0" w:color="auto"/>
                <w:bottom w:val="none" w:sz="0" w:space="0" w:color="auto"/>
                <w:right w:val="none" w:sz="0" w:space="0" w:color="auto"/>
              </w:divBdr>
            </w:div>
            <w:div w:id="1367178668">
              <w:marLeft w:val="480"/>
              <w:marRight w:val="0"/>
              <w:marTop w:val="0"/>
              <w:marBottom w:val="0"/>
              <w:divBdr>
                <w:top w:val="none" w:sz="0" w:space="0" w:color="auto"/>
                <w:left w:val="none" w:sz="0" w:space="0" w:color="auto"/>
                <w:bottom w:val="none" w:sz="0" w:space="0" w:color="auto"/>
                <w:right w:val="none" w:sz="0" w:space="0" w:color="auto"/>
              </w:divBdr>
            </w:div>
            <w:div w:id="1367294813">
              <w:marLeft w:val="480"/>
              <w:marRight w:val="0"/>
              <w:marTop w:val="0"/>
              <w:marBottom w:val="0"/>
              <w:divBdr>
                <w:top w:val="none" w:sz="0" w:space="0" w:color="auto"/>
                <w:left w:val="none" w:sz="0" w:space="0" w:color="auto"/>
                <w:bottom w:val="none" w:sz="0" w:space="0" w:color="auto"/>
                <w:right w:val="none" w:sz="0" w:space="0" w:color="auto"/>
              </w:divBdr>
            </w:div>
            <w:div w:id="1367605311">
              <w:marLeft w:val="480"/>
              <w:marRight w:val="0"/>
              <w:marTop w:val="0"/>
              <w:marBottom w:val="0"/>
              <w:divBdr>
                <w:top w:val="none" w:sz="0" w:space="0" w:color="auto"/>
                <w:left w:val="none" w:sz="0" w:space="0" w:color="auto"/>
                <w:bottom w:val="none" w:sz="0" w:space="0" w:color="auto"/>
                <w:right w:val="none" w:sz="0" w:space="0" w:color="auto"/>
              </w:divBdr>
            </w:div>
            <w:div w:id="1368018615">
              <w:marLeft w:val="480"/>
              <w:marRight w:val="0"/>
              <w:marTop w:val="0"/>
              <w:marBottom w:val="0"/>
              <w:divBdr>
                <w:top w:val="none" w:sz="0" w:space="0" w:color="auto"/>
                <w:left w:val="none" w:sz="0" w:space="0" w:color="auto"/>
                <w:bottom w:val="none" w:sz="0" w:space="0" w:color="auto"/>
                <w:right w:val="none" w:sz="0" w:space="0" w:color="auto"/>
              </w:divBdr>
            </w:div>
            <w:div w:id="1368020126">
              <w:marLeft w:val="480"/>
              <w:marRight w:val="0"/>
              <w:marTop w:val="0"/>
              <w:marBottom w:val="0"/>
              <w:divBdr>
                <w:top w:val="none" w:sz="0" w:space="0" w:color="auto"/>
                <w:left w:val="none" w:sz="0" w:space="0" w:color="auto"/>
                <w:bottom w:val="none" w:sz="0" w:space="0" w:color="auto"/>
                <w:right w:val="none" w:sz="0" w:space="0" w:color="auto"/>
              </w:divBdr>
            </w:div>
            <w:div w:id="1368068072">
              <w:marLeft w:val="480"/>
              <w:marRight w:val="0"/>
              <w:marTop w:val="0"/>
              <w:marBottom w:val="0"/>
              <w:divBdr>
                <w:top w:val="none" w:sz="0" w:space="0" w:color="auto"/>
                <w:left w:val="none" w:sz="0" w:space="0" w:color="auto"/>
                <w:bottom w:val="none" w:sz="0" w:space="0" w:color="auto"/>
                <w:right w:val="none" w:sz="0" w:space="0" w:color="auto"/>
              </w:divBdr>
            </w:div>
            <w:div w:id="1368142426">
              <w:marLeft w:val="480"/>
              <w:marRight w:val="0"/>
              <w:marTop w:val="0"/>
              <w:marBottom w:val="0"/>
              <w:divBdr>
                <w:top w:val="none" w:sz="0" w:space="0" w:color="auto"/>
                <w:left w:val="none" w:sz="0" w:space="0" w:color="auto"/>
                <w:bottom w:val="none" w:sz="0" w:space="0" w:color="auto"/>
                <w:right w:val="none" w:sz="0" w:space="0" w:color="auto"/>
              </w:divBdr>
            </w:div>
            <w:div w:id="1368219586">
              <w:marLeft w:val="480"/>
              <w:marRight w:val="0"/>
              <w:marTop w:val="0"/>
              <w:marBottom w:val="0"/>
              <w:divBdr>
                <w:top w:val="none" w:sz="0" w:space="0" w:color="auto"/>
                <w:left w:val="none" w:sz="0" w:space="0" w:color="auto"/>
                <w:bottom w:val="none" w:sz="0" w:space="0" w:color="auto"/>
                <w:right w:val="none" w:sz="0" w:space="0" w:color="auto"/>
              </w:divBdr>
            </w:div>
            <w:div w:id="1368483199">
              <w:marLeft w:val="480"/>
              <w:marRight w:val="0"/>
              <w:marTop w:val="0"/>
              <w:marBottom w:val="0"/>
              <w:divBdr>
                <w:top w:val="none" w:sz="0" w:space="0" w:color="auto"/>
                <w:left w:val="none" w:sz="0" w:space="0" w:color="auto"/>
                <w:bottom w:val="none" w:sz="0" w:space="0" w:color="auto"/>
                <w:right w:val="none" w:sz="0" w:space="0" w:color="auto"/>
              </w:divBdr>
            </w:div>
            <w:div w:id="1368944254">
              <w:marLeft w:val="480"/>
              <w:marRight w:val="0"/>
              <w:marTop w:val="0"/>
              <w:marBottom w:val="0"/>
              <w:divBdr>
                <w:top w:val="none" w:sz="0" w:space="0" w:color="auto"/>
                <w:left w:val="none" w:sz="0" w:space="0" w:color="auto"/>
                <w:bottom w:val="none" w:sz="0" w:space="0" w:color="auto"/>
                <w:right w:val="none" w:sz="0" w:space="0" w:color="auto"/>
              </w:divBdr>
            </w:div>
            <w:div w:id="1369136860">
              <w:marLeft w:val="480"/>
              <w:marRight w:val="0"/>
              <w:marTop w:val="0"/>
              <w:marBottom w:val="0"/>
              <w:divBdr>
                <w:top w:val="none" w:sz="0" w:space="0" w:color="auto"/>
                <w:left w:val="none" w:sz="0" w:space="0" w:color="auto"/>
                <w:bottom w:val="none" w:sz="0" w:space="0" w:color="auto"/>
                <w:right w:val="none" w:sz="0" w:space="0" w:color="auto"/>
              </w:divBdr>
            </w:div>
            <w:div w:id="1369142848">
              <w:marLeft w:val="480"/>
              <w:marRight w:val="0"/>
              <w:marTop w:val="0"/>
              <w:marBottom w:val="0"/>
              <w:divBdr>
                <w:top w:val="none" w:sz="0" w:space="0" w:color="auto"/>
                <w:left w:val="none" w:sz="0" w:space="0" w:color="auto"/>
                <w:bottom w:val="none" w:sz="0" w:space="0" w:color="auto"/>
                <w:right w:val="none" w:sz="0" w:space="0" w:color="auto"/>
              </w:divBdr>
            </w:div>
            <w:div w:id="1369377167">
              <w:marLeft w:val="480"/>
              <w:marRight w:val="0"/>
              <w:marTop w:val="0"/>
              <w:marBottom w:val="0"/>
              <w:divBdr>
                <w:top w:val="none" w:sz="0" w:space="0" w:color="auto"/>
                <w:left w:val="none" w:sz="0" w:space="0" w:color="auto"/>
                <w:bottom w:val="none" w:sz="0" w:space="0" w:color="auto"/>
                <w:right w:val="none" w:sz="0" w:space="0" w:color="auto"/>
              </w:divBdr>
            </w:div>
            <w:div w:id="1369523500">
              <w:marLeft w:val="480"/>
              <w:marRight w:val="0"/>
              <w:marTop w:val="0"/>
              <w:marBottom w:val="0"/>
              <w:divBdr>
                <w:top w:val="none" w:sz="0" w:space="0" w:color="auto"/>
                <w:left w:val="none" w:sz="0" w:space="0" w:color="auto"/>
                <w:bottom w:val="none" w:sz="0" w:space="0" w:color="auto"/>
                <w:right w:val="none" w:sz="0" w:space="0" w:color="auto"/>
              </w:divBdr>
            </w:div>
            <w:div w:id="1369600676">
              <w:marLeft w:val="480"/>
              <w:marRight w:val="0"/>
              <w:marTop w:val="0"/>
              <w:marBottom w:val="0"/>
              <w:divBdr>
                <w:top w:val="none" w:sz="0" w:space="0" w:color="auto"/>
                <w:left w:val="none" w:sz="0" w:space="0" w:color="auto"/>
                <w:bottom w:val="none" w:sz="0" w:space="0" w:color="auto"/>
                <w:right w:val="none" w:sz="0" w:space="0" w:color="auto"/>
              </w:divBdr>
            </w:div>
            <w:div w:id="1369602468">
              <w:marLeft w:val="480"/>
              <w:marRight w:val="0"/>
              <w:marTop w:val="0"/>
              <w:marBottom w:val="0"/>
              <w:divBdr>
                <w:top w:val="none" w:sz="0" w:space="0" w:color="auto"/>
                <w:left w:val="none" w:sz="0" w:space="0" w:color="auto"/>
                <w:bottom w:val="none" w:sz="0" w:space="0" w:color="auto"/>
                <w:right w:val="none" w:sz="0" w:space="0" w:color="auto"/>
              </w:divBdr>
            </w:div>
            <w:div w:id="1369839212">
              <w:marLeft w:val="480"/>
              <w:marRight w:val="0"/>
              <w:marTop w:val="0"/>
              <w:marBottom w:val="0"/>
              <w:divBdr>
                <w:top w:val="none" w:sz="0" w:space="0" w:color="auto"/>
                <w:left w:val="none" w:sz="0" w:space="0" w:color="auto"/>
                <w:bottom w:val="none" w:sz="0" w:space="0" w:color="auto"/>
                <w:right w:val="none" w:sz="0" w:space="0" w:color="auto"/>
              </w:divBdr>
            </w:div>
            <w:div w:id="1369912439">
              <w:marLeft w:val="480"/>
              <w:marRight w:val="0"/>
              <w:marTop w:val="0"/>
              <w:marBottom w:val="0"/>
              <w:divBdr>
                <w:top w:val="none" w:sz="0" w:space="0" w:color="auto"/>
                <w:left w:val="none" w:sz="0" w:space="0" w:color="auto"/>
                <w:bottom w:val="none" w:sz="0" w:space="0" w:color="auto"/>
                <w:right w:val="none" w:sz="0" w:space="0" w:color="auto"/>
              </w:divBdr>
            </w:div>
            <w:div w:id="1370104562">
              <w:marLeft w:val="480"/>
              <w:marRight w:val="0"/>
              <w:marTop w:val="0"/>
              <w:marBottom w:val="0"/>
              <w:divBdr>
                <w:top w:val="none" w:sz="0" w:space="0" w:color="auto"/>
                <w:left w:val="none" w:sz="0" w:space="0" w:color="auto"/>
                <w:bottom w:val="none" w:sz="0" w:space="0" w:color="auto"/>
                <w:right w:val="none" w:sz="0" w:space="0" w:color="auto"/>
              </w:divBdr>
            </w:div>
            <w:div w:id="1370111667">
              <w:marLeft w:val="480"/>
              <w:marRight w:val="0"/>
              <w:marTop w:val="0"/>
              <w:marBottom w:val="0"/>
              <w:divBdr>
                <w:top w:val="none" w:sz="0" w:space="0" w:color="auto"/>
                <w:left w:val="none" w:sz="0" w:space="0" w:color="auto"/>
                <w:bottom w:val="none" w:sz="0" w:space="0" w:color="auto"/>
                <w:right w:val="none" w:sz="0" w:space="0" w:color="auto"/>
              </w:divBdr>
            </w:div>
            <w:div w:id="1370254614">
              <w:marLeft w:val="480"/>
              <w:marRight w:val="0"/>
              <w:marTop w:val="0"/>
              <w:marBottom w:val="0"/>
              <w:divBdr>
                <w:top w:val="none" w:sz="0" w:space="0" w:color="auto"/>
                <w:left w:val="none" w:sz="0" w:space="0" w:color="auto"/>
                <w:bottom w:val="none" w:sz="0" w:space="0" w:color="auto"/>
                <w:right w:val="none" w:sz="0" w:space="0" w:color="auto"/>
              </w:divBdr>
            </w:div>
            <w:div w:id="1370299888">
              <w:marLeft w:val="480"/>
              <w:marRight w:val="0"/>
              <w:marTop w:val="0"/>
              <w:marBottom w:val="0"/>
              <w:divBdr>
                <w:top w:val="none" w:sz="0" w:space="0" w:color="auto"/>
                <w:left w:val="none" w:sz="0" w:space="0" w:color="auto"/>
                <w:bottom w:val="none" w:sz="0" w:space="0" w:color="auto"/>
                <w:right w:val="none" w:sz="0" w:space="0" w:color="auto"/>
              </w:divBdr>
            </w:div>
            <w:div w:id="1370374354">
              <w:marLeft w:val="480"/>
              <w:marRight w:val="0"/>
              <w:marTop w:val="0"/>
              <w:marBottom w:val="0"/>
              <w:divBdr>
                <w:top w:val="none" w:sz="0" w:space="0" w:color="auto"/>
                <w:left w:val="none" w:sz="0" w:space="0" w:color="auto"/>
                <w:bottom w:val="none" w:sz="0" w:space="0" w:color="auto"/>
                <w:right w:val="none" w:sz="0" w:space="0" w:color="auto"/>
              </w:divBdr>
            </w:div>
            <w:div w:id="1370493366">
              <w:marLeft w:val="480"/>
              <w:marRight w:val="0"/>
              <w:marTop w:val="0"/>
              <w:marBottom w:val="0"/>
              <w:divBdr>
                <w:top w:val="none" w:sz="0" w:space="0" w:color="auto"/>
                <w:left w:val="none" w:sz="0" w:space="0" w:color="auto"/>
                <w:bottom w:val="none" w:sz="0" w:space="0" w:color="auto"/>
                <w:right w:val="none" w:sz="0" w:space="0" w:color="auto"/>
              </w:divBdr>
            </w:div>
            <w:div w:id="1370573058">
              <w:marLeft w:val="480"/>
              <w:marRight w:val="0"/>
              <w:marTop w:val="0"/>
              <w:marBottom w:val="0"/>
              <w:divBdr>
                <w:top w:val="none" w:sz="0" w:space="0" w:color="auto"/>
                <w:left w:val="none" w:sz="0" w:space="0" w:color="auto"/>
                <w:bottom w:val="none" w:sz="0" w:space="0" w:color="auto"/>
                <w:right w:val="none" w:sz="0" w:space="0" w:color="auto"/>
              </w:divBdr>
            </w:div>
            <w:div w:id="1371295775">
              <w:marLeft w:val="480"/>
              <w:marRight w:val="0"/>
              <w:marTop w:val="0"/>
              <w:marBottom w:val="0"/>
              <w:divBdr>
                <w:top w:val="none" w:sz="0" w:space="0" w:color="auto"/>
                <w:left w:val="none" w:sz="0" w:space="0" w:color="auto"/>
                <w:bottom w:val="none" w:sz="0" w:space="0" w:color="auto"/>
                <w:right w:val="none" w:sz="0" w:space="0" w:color="auto"/>
              </w:divBdr>
            </w:div>
            <w:div w:id="1371490783">
              <w:marLeft w:val="480"/>
              <w:marRight w:val="0"/>
              <w:marTop w:val="0"/>
              <w:marBottom w:val="0"/>
              <w:divBdr>
                <w:top w:val="none" w:sz="0" w:space="0" w:color="auto"/>
                <w:left w:val="none" w:sz="0" w:space="0" w:color="auto"/>
                <w:bottom w:val="none" w:sz="0" w:space="0" w:color="auto"/>
                <w:right w:val="none" w:sz="0" w:space="0" w:color="auto"/>
              </w:divBdr>
            </w:div>
            <w:div w:id="1371758444">
              <w:marLeft w:val="480"/>
              <w:marRight w:val="0"/>
              <w:marTop w:val="0"/>
              <w:marBottom w:val="0"/>
              <w:divBdr>
                <w:top w:val="none" w:sz="0" w:space="0" w:color="auto"/>
                <w:left w:val="none" w:sz="0" w:space="0" w:color="auto"/>
                <w:bottom w:val="none" w:sz="0" w:space="0" w:color="auto"/>
                <w:right w:val="none" w:sz="0" w:space="0" w:color="auto"/>
              </w:divBdr>
            </w:div>
            <w:div w:id="1371760632">
              <w:marLeft w:val="480"/>
              <w:marRight w:val="0"/>
              <w:marTop w:val="0"/>
              <w:marBottom w:val="0"/>
              <w:divBdr>
                <w:top w:val="none" w:sz="0" w:space="0" w:color="auto"/>
                <w:left w:val="none" w:sz="0" w:space="0" w:color="auto"/>
                <w:bottom w:val="none" w:sz="0" w:space="0" w:color="auto"/>
                <w:right w:val="none" w:sz="0" w:space="0" w:color="auto"/>
              </w:divBdr>
            </w:div>
            <w:div w:id="1371764771">
              <w:marLeft w:val="480"/>
              <w:marRight w:val="0"/>
              <w:marTop w:val="0"/>
              <w:marBottom w:val="0"/>
              <w:divBdr>
                <w:top w:val="none" w:sz="0" w:space="0" w:color="auto"/>
                <w:left w:val="none" w:sz="0" w:space="0" w:color="auto"/>
                <w:bottom w:val="none" w:sz="0" w:space="0" w:color="auto"/>
                <w:right w:val="none" w:sz="0" w:space="0" w:color="auto"/>
              </w:divBdr>
            </w:div>
            <w:div w:id="1371879851">
              <w:marLeft w:val="480"/>
              <w:marRight w:val="0"/>
              <w:marTop w:val="0"/>
              <w:marBottom w:val="0"/>
              <w:divBdr>
                <w:top w:val="none" w:sz="0" w:space="0" w:color="auto"/>
                <w:left w:val="none" w:sz="0" w:space="0" w:color="auto"/>
                <w:bottom w:val="none" w:sz="0" w:space="0" w:color="auto"/>
                <w:right w:val="none" w:sz="0" w:space="0" w:color="auto"/>
              </w:divBdr>
            </w:div>
            <w:div w:id="1372148268">
              <w:marLeft w:val="480"/>
              <w:marRight w:val="0"/>
              <w:marTop w:val="0"/>
              <w:marBottom w:val="0"/>
              <w:divBdr>
                <w:top w:val="none" w:sz="0" w:space="0" w:color="auto"/>
                <w:left w:val="none" w:sz="0" w:space="0" w:color="auto"/>
                <w:bottom w:val="none" w:sz="0" w:space="0" w:color="auto"/>
                <w:right w:val="none" w:sz="0" w:space="0" w:color="auto"/>
              </w:divBdr>
            </w:div>
            <w:div w:id="1372151376">
              <w:marLeft w:val="480"/>
              <w:marRight w:val="0"/>
              <w:marTop w:val="0"/>
              <w:marBottom w:val="0"/>
              <w:divBdr>
                <w:top w:val="none" w:sz="0" w:space="0" w:color="auto"/>
                <w:left w:val="none" w:sz="0" w:space="0" w:color="auto"/>
                <w:bottom w:val="none" w:sz="0" w:space="0" w:color="auto"/>
                <w:right w:val="none" w:sz="0" w:space="0" w:color="auto"/>
              </w:divBdr>
            </w:div>
            <w:div w:id="1372343051">
              <w:marLeft w:val="480"/>
              <w:marRight w:val="0"/>
              <w:marTop w:val="0"/>
              <w:marBottom w:val="0"/>
              <w:divBdr>
                <w:top w:val="none" w:sz="0" w:space="0" w:color="auto"/>
                <w:left w:val="none" w:sz="0" w:space="0" w:color="auto"/>
                <w:bottom w:val="none" w:sz="0" w:space="0" w:color="auto"/>
                <w:right w:val="none" w:sz="0" w:space="0" w:color="auto"/>
              </w:divBdr>
            </w:div>
            <w:div w:id="1372457023">
              <w:marLeft w:val="480"/>
              <w:marRight w:val="0"/>
              <w:marTop w:val="0"/>
              <w:marBottom w:val="0"/>
              <w:divBdr>
                <w:top w:val="none" w:sz="0" w:space="0" w:color="auto"/>
                <w:left w:val="none" w:sz="0" w:space="0" w:color="auto"/>
                <w:bottom w:val="none" w:sz="0" w:space="0" w:color="auto"/>
                <w:right w:val="none" w:sz="0" w:space="0" w:color="auto"/>
              </w:divBdr>
            </w:div>
            <w:div w:id="1372728813">
              <w:marLeft w:val="480"/>
              <w:marRight w:val="0"/>
              <w:marTop w:val="0"/>
              <w:marBottom w:val="0"/>
              <w:divBdr>
                <w:top w:val="none" w:sz="0" w:space="0" w:color="auto"/>
                <w:left w:val="none" w:sz="0" w:space="0" w:color="auto"/>
                <w:bottom w:val="none" w:sz="0" w:space="0" w:color="auto"/>
                <w:right w:val="none" w:sz="0" w:space="0" w:color="auto"/>
              </w:divBdr>
            </w:div>
            <w:div w:id="1373068443">
              <w:marLeft w:val="480"/>
              <w:marRight w:val="0"/>
              <w:marTop w:val="0"/>
              <w:marBottom w:val="0"/>
              <w:divBdr>
                <w:top w:val="none" w:sz="0" w:space="0" w:color="auto"/>
                <w:left w:val="none" w:sz="0" w:space="0" w:color="auto"/>
                <w:bottom w:val="none" w:sz="0" w:space="0" w:color="auto"/>
                <w:right w:val="none" w:sz="0" w:space="0" w:color="auto"/>
              </w:divBdr>
            </w:div>
            <w:div w:id="1373069722">
              <w:marLeft w:val="480"/>
              <w:marRight w:val="0"/>
              <w:marTop w:val="0"/>
              <w:marBottom w:val="0"/>
              <w:divBdr>
                <w:top w:val="none" w:sz="0" w:space="0" w:color="auto"/>
                <w:left w:val="none" w:sz="0" w:space="0" w:color="auto"/>
                <w:bottom w:val="none" w:sz="0" w:space="0" w:color="auto"/>
                <w:right w:val="none" w:sz="0" w:space="0" w:color="auto"/>
              </w:divBdr>
            </w:div>
            <w:div w:id="1373070168">
              <w:marLeft w:val="480"/>
              <w:marRight w:val="0"/>
              <w:marTop w:val="0"/>
              <w:marBottom w:val="0"/>
              <w:divBdr>
                <w:top w:val="none" w:sz="0" w:space="0" w:color="auto"/>
                <w:left w:val="none" w:sz="0" w:space="0" w:color="auto"/>
                <w:bottom w:val="none" w:sz="0" w:space="0" w:color="auto"/>
                <w:right w:val="none" w:sz="0" w:space="0" w:color="auto"/>
              </w:divBdr>
            </w:div>
            <w:div w:id="1373114380">
              <w:marLeft w:val="480"/>
              <w:marRight w:val="0"/>
              <w:marTop w:val="0"/>
              <w:marBottom w:val="0"/>
              <w:divBdr>
                <w:top w:val="none" w:sz="0" w:space="0" w:color="auto"/>
                <w:left w:val="none" w:sz="0" w:space="0" w:color="auto"/>
                <w:bottom w:val="none" w:sz="0" w:space="0" w:color="auto"/>
                <w:right w:val="none" w:sz="0" w:space="0" w:color="auto"/>
              </w:divBdr>
            </w:div>
            <w:div w:id="1373118255">
              <w:marLeft w:val="480"/>
              <w:marRight w:val="0"/>
              <w:marTop w:val="0"/>
              <w:marBottom w:val="0"/>
              <w:divBdr>
                <w:top w:val="none" w:sz="0" w:space="0" w:color="auto"/>
                <w:left w:val="none" w:sz="0" w:space="0" w:color="auto"/>
                <w:bottom w:val="none" w:sz="0" w:space="0" w:color="auto"/>
                <w:right w:val="none" w:sz="0" w:space="0" w:color="auto"/>
              </w:divBdr>
            </w:div>
            <w:div w:id="1373767522">
              <w:marLeft w:val="480"/>
              <w:marRight w:val="0"/>
              <w:marTop w:val="0"/>
              <w:marBottom w:val="0"/>
              <w:divBdr>
                <w:top w:val="none" w:sz="0" w:space="0" w:color="auto"/>
                <w:left w:val="none" w:sz="0" w:space="0" w:color="auto"/>
                <w:bottom w:val="none" w:sz="0" w:space="0" w:color="auto"/>
                <w:right w:val="none" w:sz="0" w:space="0" w:color="auto"/>
              </w:divBdr>
            </w:div>
            <w:div w:id="1373917246">
              <w:marLeft w:val="480"/>
              <w:marRight w:val="0"/>
              <w:marTop w:val="0"/>
              <w:marBottom w:val="0"/>
              <w:divBdr>
                <w:top w:val="none" w:sz="0" w:space="0" w:color="auto"/>
                <w:left w:val="none" w:sz="0" w:space="0" w:color="auto"/>
                <w:bottom w:val="none" w:sz="0" w:space="0" w:color="auto"/>
                <w:right w:val="none" w:sz="0" w:space="0" w:color="auto"/>
              </w:divBdr>
            </w:div>
            <w:div w:id="1374117265">
              <w:marLeft w:val="480"/>
              <w:marRight w:val="0"/>
              <w:marTop w:val="0"/>
              <w:marBottom w:val="0"/>
              <w:divBdr>
                <w:top w:val="none" w:sz="0" w:space="0" w:color="auto"/>
                <w:left w:val="none" w:sz="0" w:space="0" w:color="auto"/>
                <w:bottom w:val="none" w:sz="0" w:space="0" w:color="auto"/>
                <w:right w:val="none" w:sz="0" w:space="0" w:color="auto"/>
              </w:divBdr>
            </w:div>
            <w:div w:id="1374231760">
              <w:marLeft w:val="480"/>
              <w:marRight w:val="0"/>
              <w:marTop w:val="0"/>
              <w:marBottom w:val="0"/>
              <w:divBdr>
                <w:top w:val="none" w:sz="0" w:space="0" w:color="auto"/>
                <w:left w:val="none" w:sz="0" w:space="0" w:color="auto"/>
                <w:bottom w:val="none" w:sz="0" w:space="0" w:color="auto"/>
                <w:right w:val="none" w:sz="0" w:space="0" w:color="auto"/>
              </w:divBdr>
            </w:div>
            <w:div w:id="1374698423">
              <w:marLeft w:val="480"/>
              <w:marRight w:val="0"/>
              <w:marTop w:val="0"/>
              <w:marBottom w:val="0"/>
              <w:divBdr>
                <w:top w:val="none" w:sz="0" w:space="0" w:color="auto"/>
                <w:left w:val="none" w:sz="0" w:space="0" w:color="auto"/>
                <w:bottom w:val="none" w:sz="0" w:space="0" w:color="auto"/>
                <w:right w:val="none" w:sz="0" w:space="0" w:color="auto"/>
              </w:divBdr>
            </w:div>
            <w:div w:id="1374769665">
              <w:marLeft w:val="480"/>
              <w:marRight w:val="0"/>
              <w:marTop w:val="0"/>
              <w:marBottom w:val="0"/>
              <w:divBdr>
                <w:top w:val="none" w:sz="0" w:space="0" w:color="auto"/>
                <w:left w:val="none" w:sz="0" w:space="0" w:color="auto"/>
                <w:bottom w:val="none" w:sz="0" w:space="0" w:color="auto"/>
                <w:right w:val="none" w:sz="0" w:space="0" w:color="auto"/>
              </w:divBdr>
            </w:div>
            <w:div w:id="1374815499">
              <w:marLeft w:val="480"/>
              <w:marRight w:val="0"/>
              <w:marTop w:val="0"/>
              <w:marBottom w:val="0"/>
              <w:divBdr>
                <w:top w:val="none" w:sz="0" w:space="0" w:color="auto"/>
                <w:left w:val="none" w:sz="0" w:space="0" w:color="auto"/>
                <w:bottom w:val="none" w:sz="0" w:space="0" w:color="auto"/>
                <w:right w:val="none" w:sz="0" w:space="0" w:color="auto"/>
              </w:divBdr>
            </w:div>
            <w:div w:id="1374964236">
              <w:marLeft w:val="480"/>
              <w:marRight w:val="0"/>
              <w:marTop w:val="0"/>
              <w:marBottom w:val="0"/>
              <w:divBdr>
                <w:top w:val="none" w:sz="0" w:space="0" w:color="auto"/>
                <w:left w:val="none" w:sz="0" w:space="0" w:color="auto"/>
                <w:bottom w:val="none" w:sz="0" w:space="0" w:color="auto"/>
                <w:right w:val="none" w:sz="0" w:space="0" w:color="auto"/>
              </w:divBdr>
            </w:div>
            <w:div w:id="1375227032">
              <w:marLeft w:val="480"/>
              <w:marRight w:val="0"/>
              <w:marTop w:val="0"/>
              <w:marBottom w:val="0"/>
              <w:divBdr>
                <w:top w:val="none" w:sz="0" w:space="0" w:color="auto"/>
                <w:left w:val="none" w:sz="0" w:space="0" w:color="auto"/>
                <w:bottom w:val="none" w:sz="0" w:space="0" w:color="auto"/>
                <w:right w:val="none" w:sz="0" w:space="0" w:color="auto"/>
              </w:divBdr>
            </w:div>
            <w:div w:id="1375427552">
              <w:marLeft w:val="480"/>
              <w:marRight w:val="0"/>
              <w:marTop w:val="0"/>
              <w:marBottom w:val="0"/>
              <w:divBdr>
                <w:top w:val="none" w:sz="0" w:space="0" w:color="auto"/>
                <w:left w:val="none" w:sz="0" w:space="0" w:color="auto"/>
                <w:bottom w:val="none" w:sz="0" w:space="0" w:color="auto"/>
                <w:right w:val="none" w:sz="0" w:space="0" w:color="auto"/>
              </w:divBdr>
            </w:div>
            <w:div w:id="1375498519">
              <w:marLeft w:val="480"/>
              <w:marRight w:val="0"/>
              <w:marTop w:val="0"/>
              <w:marBottom w:val="0"/>
              <w:divBdr>
                <w:top w:val="none" w:sz="0" w:space="0" w:color="auto"/>
                <w:left w:val="none" w:sz="0" w:space="0" w:color="auto"/>
                <w:bottom w:val="none" w:sz="0" w:space="0" w:color="auto"/>
                <w:right w:val="none" w:sz="0" w:space="0" w:color="auto"/>
              </w:divBdr>
            </w:div>
            <w:div w:id="1375617646">
              <w:marLeft w:val="480"/>
              <w:marRight w:val="0"/>
              <w:marTop w:val="0"/>
              <w:marBottom w:val="0"/>
              <w:divBdr>
                <w:top w:val="none" w:sz="0" w:space="0" w:color="auto"/>
                <w:left w:val="none" w:sz="0" w:space="0" w:color="auto"/>
                <w:bottom w:val="none" w:sz="0" w:space="0" w:color="auto"/>
                <w:right w:val="none" w:sz="0" w:space="0" w:color="auto"/>
              </w:divBdr>
            </w:div>
            <w:div w:id="1375620065">
              <w:marLeft w:val="480"/>
              <w:marRight w:val="0"/>
              <w:marTop w:val="0"/>
              <w:marBottom w:val="0"/>
              <w:divBdr>
                <w:top w:val="none" w:sz="0" w:space="0" w:color="auto"/>
                <w:left w:val="none" w:sz="0" w:space="0" w:color="auto"/>
                <w:bottom w:val="none" w:sz="0" w:space="0" w:color="auto"/>
                <w:right w:val="none" w:sz="0" w:space="0" w:color="auto"/>
              </w:divBdr>
            </w:div>
            <w:div w:id="1375734441">
              <w:marLeft w:val="480"/>
              <w:marRight w:val="0"/>
              <w:marTop w:val="0"/>
              <w:marBottom w:val="0"/>
              <w:divBdr>
                <w:top w:val="none" w:sz="0" w:space="0" w:color="auto"/>
                <w:left w:val="none" w:sz="0" w:space="0" w:color="auto"/>
                <w:bottom w:val="none" w:sz="0" w:space="0" w:color="auto"/>
                <w:right w:val="none" w:sz="0" w:space="0" w:color="auto"/>
              </w:divBdr>
            </w:div>
            <w:div w:id="1375958607">
              <w:marLeft w:val="480"/>
              <w:marRight w:val="0"/>
              <w:marTop w:val="0"/>
              <w:marBottom w:val="0"/>
              <w:divBdr>
                <w:top w:val="none" w:sz="0" w:space="0" w:color="auto"/>
                <w:left w:val="none" w:sz="0" w:space="0" w:color="auto"/>
                <w:bottom w:val="none" w:sz="0" w:space="0" w:color="auto"/>
                <w:right w:val="none" w:sz="0" w:space="0" w:color="auto"/>
              </w:divBdr>
            </w:div>
            <w:div w:id="1376156539">
              <w:marLeft w:val="480"/>
              <w:marRight w:val="0"/>
              <w:marTop w:val="0"/>
              <w:marBottom w:val="0"/>
              <w:divBdr>
                <w:top w:val="none" w:sz="0" w:space="0" w:color="auto"/>
                <w:left w:val="none" w:sz="0" w:space="0" w:color="auto"/>
                <w:bottom w:val="none" w:sz="0" w:space="0" w:color="auto"/>
                <w:right w:val="none" w:sz="0" w:space="0" w:color="auto"/>
              </w:divBdr>
            </w:div>
            <w:div w:id="1376542727">
              <w:marLeft w:val="480"/>
              <w:marRight w:val="0"/>
              <w:marTop w:val="0"/>
              <w:marBottom w:val="0"/>
              <w:divBdr>
                <w:top w:val="none" w:sz="0" w:space="0" w:color="auto"/>
                <w:left w:val="none" w:sz="0" w:space="0" w:color="auto"/>
                <w:bottom w:val="none" w:sz="0" w:space="0" w:color="auto"/>
                <w:right w:val="none" w:sz="0" w:space="0" w:color="auto"/>
              </w:divBdr>
            </w:div>
            <w:div w:id="1376586916">
              <w:marLeft w:val="480"/>
              <w:marRight w:val="0"/>
              <w:marTop w:val="0"/>
              <w:marBottom w:val="0"/>
              <w:divBdr>
                <w:top w:val="none" w:sz="0" w:space="0" w:color="auto"/>
                <w:left w:val="none" w:sz="0" w:space="0" w:color="auto"/>
                <w:bottom w:val="none" w:sz="0" w:space="0" w:color="auto"/>
                <w:right w:val="none" w:sz="0" w:space="0" w:color="auto"/>
              </w:divBdr>
            </w:div>
            <w:div w:id="1376656928">
              <w:marLeft w:val="480"/>
              <w:marRight w:val="0"/>
              <w:marTop w:val="0"/>
              <w:marBottom w:val="0"/>
              <w:divBdr>
                <w:top w:val="none" w:sz="0" w:space="0" w:color="auto"/>
                <w:left w:val="none" w:sz="0" w:space="0" w:color="auto"/>
                <w:bottom w:val="none" w:sz="0" w:space="0" w:color="auto"/>
                <w:right w:val="none" w:sz="0" w:space="0" w:color="auto"/>
              </w:divBdr>
            </w:div>
            <w:div w:id="1376660056">
              <w:marLeft w:val="480"/>
              <w:marRight w:val="0"/>
              <w:marTop w:val="0"/>
              <w:marBottom w:val="0"/>
              <w:divBdr>
                <w:top w:val="none" w:sz="0" w:space="0" w:color="auto"/>
                <w:left w:val="none" w:sz="0" w:space="0" w:color="auto"/>
                <w:bottom w:val="none" w:sz="0" w:space="0" w:color="auto"/>
                <w:right w:val="none" w:sz="0" w:space="0" w:color="auto"/>
              </w:divBdr>
            </w:div>
            <w:div w:id="1376929854">
              <w:marLeft w:val="480"/>
              <w:marRight w:val="0"/>
              <w:marTop w:val="0"/>
              <w:marBottom w:val="0"/>
              <w:divBdr>
                <w:top w:val="none" w:sz="0" w:space="0" w:color="auto"/>
                <w:left w:val="none" w:sz="0" w:space="0" w:color="auto"/>
                <w:bottom w:val="none" w:sz="0" w:space="0" w:color="auto"/>
                <w:right w:val="none" w:sz="0" w:space="0" w:color="auto"/>
              </w:divBdr>
            </w:div>
            <w:div w:id="1376931358">
              <w:marLeft w:val="480"/>
              <w:marRight w:val="0"/>
              <w:marTop w:val="0"/>
              <w:marBottom w:val="0"/>
              <w:divBdr>
                <w:top w:val="none" w:sz="0" w:space="0" w:color="auto"/>
                <w:left w:val="none" w:sz="0" w:space="0" w:color="auto"/>
                <w:bottom w:val="none" w:sz="0" w:space="0" w:color="auto"/>
                <w:right w:val="none" w:sz="0" w:space="0" w:color="auto"/>
              </w:divBdr>
            </w:div>
            <w:div w:id="1376999801">
              <w:marLeft w:val="480"/>
              <w:marRight w:val="0"/>
              <w:marTop w:val="0"/>
              <w:marBottom w:val="0"/>
              <w:divBdr>
                <w:top w:val="none" w:sz="0" w:space="0" w:color="auto"/>
                <w:left w:val="none" w:sz="0" w:space="0" w:color="auto"/>
                <w:bottom w:val="none" w:sz="0" w:space="0" w:color="auto"/>
                <w:right w:val="none" w:sz="0" w:space="0" w:color="auto"/>
              </w:divBdr>
            </w:div>
            <w:div w:id="1377005103">
              <w:marLeft w:val="480"/>
              <w:marRight w:val="0"/>
              <w:marTop w:val="0"/>
              <w:marBottom w:val="0"/>
              <w:divBdr>
                <w:top w:val="none" w:sz="0" w:space="0" w:color="auto"/>
                <w:left w:val="none" w:sz="0" w:space="0" w:color="auto"/>
                <w:bottom w:val="none" w:sz="0" w:space="0" w:color="auto"/>
                <w:right w:val="none" w:sz="0" w:space="0" w:color="auto"/>
              </w:divBdr>
            </w:div>
            <w:div w:id="1377050800">
              <w:marLeft w:val="480"/>
              <w:marRight w:val="0"/>
              <w:marTop w:val="0"/>
              <w:marBottom w:val="0"/>
              <w:divBdr>
                <w:top w:val="none" w:sz="0" w:space="0" w:color="auto"/>
                <w:left w:val="none" w:sz="0" w:space="0" w:color="auto"/>
                <w:bottom w:val="none" w:sz="0" w:space="0" w:color="auto"/>
                <w:right w:val="none" w:sz="0" w:space="0" w:color="auto"/>
              </w:divBdr>
            </w:div>
            <w:div w:id="1377196416">
              <w:marLeft w:val="480"/>
              <w:marRight w:val="0"/>
              <w:marTop w:val="0"/>
              <w:marBottom w:val="0"/>
              <w:divBdr>
                <w:top w:val="none" w:sz="0" w:space="0" w:color="auto"/>
                <w:left w:val="none" w:sz="0" w:space="0" w:color="auto"/>
                <w:bottom w:val="none" w:sz="0" w:space="0" w:color="auto"/>
                <w:right w:val="none" w:sz="0" w:space="0" w:color="auto"/>
              </w:divBdr>
            </w:div>
            <w:div w:id="1377391478">
              <w:marLeft w:val="480"/>
              <w:marRight w:val="0"/>
              <w:marTop w:val="0"/>
              <w:marBottom w:val="0"/>
              <w:divBdr>
                <w:top w:val="none" w:sz="0" w:space="0" w:color="auto"/>
                <w:left w:val="none" w:sz="0" w:space="0" w:color="auto"/>
                <w:bottom w:val="none" w:sz="0" w:space="0" w:color="auto"/>
                <w:right w:val="none" w:sz="0" w:space="0" w:color="auto"/>
              </w:divBdr>
            </w:div>
            <w:div w:id="1377658364">
              <w:marLeft w:val="480"/>
              <w:marRight w:val="0"/>
              <w:marTop w:val="0"/>
              <w:marBottom w:val="0"/>
              <w:divBdr>
                <w:top w:val="none" w:sz="0" w:space="0" w:color="auto"/>
                <w:left w:val="none" w:sz="0" w:space="0" w:color="auto"/>
                <w:bottom w:val="none" w:sz="0" w:space="0" w:color="auto"/>
                <w:right w:val="none" w:sz="0" w:space="0" w:color="auto"/>
              </w:divBdr>
            </w:div>
            <w:div w:id="1377702622">
              <w:marLeft w:val="480"/>
              <w:marRight w:val="0"/>
              <w:marTop w:val="0"/>
              <w:marBottom w:val="0"/>
              <w:divBdr>
                <w:top w:val="none" w:sz="0" w:space="0" w:color="auto"/>
                <w:left w:val="none" w:sz="0" w:space="0" w:color="auto"/>
                <w:bottom w:val="none" w:sz="0" w:space="0" w:color="auto"/>
                <w:right w:val="none" w:sz="0" w:space="0" w:color="auto"/>
              </w:divBdr>
            </w:div>
            <w:div w:id="1377704771">
              <w:marLeft w:val="480"/>
              <w:marRight w:val="0"/>
              <w:marTop w:val="0"/>
              <w:marBottom w:val="0"/>
              <w:divBdr>
                <w:top w:val="none" w:sz="0" w:space="0" w:color="auto"/>
                <w:left w:val="none" w:sz="0" w:space="0" w:color="auto"/>
                <w:bottom w:val="none" w:sz="0" w:space="0" w:color="auto"/>
                <w:right w:val="none" w:sz="0" w:space="0" w:color="auto"/>
              </w:divBdr>
            </w:div>
            <w:div w:id="1377705011">
              <w:marLeft w:val="480"/>
              <w:marRight w:val="0"/>
              <w:marTop w:val="0"/>
              <w:marBottom w:val="0"/>
              <w:divBdr>
                <w:top w:val="none" w:sz="0" w:space="0" w:color="auto"/>
                <w:left w:val="none" w:sz="0" w:space="0" w:color="auto"/>
                <w:bottom w:val="none" w:sz="0" w:space="0" w:color="auto"/>
                <w:right w:val="none" w:sz="0" w:space="0" w:color="auto"/>
              </w:divBdr>
            </w:div>
            <w:div w:id="1377773831">
              <w:marLeft w:val="480"/>
              <w:marRight w:val="0"/>
              <w:marTop w:val="0"/>
              <w:marBottom w:val="0"/>
              <w:divBdr>
                <w:top w:val="none" w:sz="0" w:space="0" w:color="auto"/>
                <w:left w:val="none" w:sz="0" w:space="0" w:color="auto"/>
                <w:bottom w:val="none" w:sz="0" w:space="0" w:color="auto"/>
                <w:right w:val="none" w:sz="0" w:space="0" w:color="auto"/>
              </w:divBdr>
            </w:div>
            <w:div w:id="1377973267">
              <w:marLeft w:val="480"/>
              <w:marRight w:val="0"/>
              <w:marTop w:val="0"/>
              <w:marBottom w:val="0"/>
              <w:divBdr>
                <w:top w:val="none" w:sz="0" w:space="0" w:color="auto"/>
                <w:left w:val="none" w:sz="0" w:space="0" w:color="auto"/>
                <w:bottom w:val="none" w:sz="0" w:space="0" w:color="auto"/>
                <w:right w:val="none" w:sz="0" w:space="0" w:color="auto"/>
              </w:divBdr>
            </w:div>
            <w:div w:id="1378046393">
              <w:marLeft w:val="480"/>
              <w:marRight w:val="0"/>
              <w:marTop w:val="0"/>
              <w:marBottom w:val="0"/>
              <w:divBdr>
                <w:top w:val="none" w:sz="0" w:space="0" w:color="auto"/>
                <w:left w:val="none" w:sz="0" w:space="0" w:color="auto"/>
                <w:bottom w:val="none" w:sz="0" w:space="0" w:color="auto"/>
                <w:right w:val="none" w:sz="0" w:space="0" w:color="auto"/>
              </w:divBdr>
            </w:div>
            <w:div w:id="1378163115">
              <w:marLeft w:val="480"/>
              <w:marRight w:val="0"/>
              <w:marTop w:val="0"/>
              <w:marBottom w:val="0"/>
              <w:divBdr>
                <w:top w:val="none" w:sz="0" w:space="0" w:color="auto"/>
                <w:left w:val="none" w:sz="0" w:space="0" w:color="auto"/>
                <w:bottom w:val="none" w:sz="0" w:space="0" w:color="auto"/>
                <w:right w:val="none" w:sz="0" w:space="0" w:color="auto"/>
              </w:divBdr>
            </w:div>
            <w:div w:id="1378506169">
              <w:marLeft w:val="480"/>
              <w:marRight w:val="0"/>
              <w:marTop w:val="0"/>
              <w:marBottom w:val="0"/>
              <w:divBdr>
                <w:top w:val="none" w:sz="0" w:space="0" w:color="auto"/>
                <w:left w:val="none" w:sz="0" w:space="0" w:color="auto"/>
                <w:bottom w:val="none" w:sz="0" w:space="0" w:color="auto"/>
                <w:right w:val="none" w:sz="0" w:space="0" w:color="auto"/>
              </w:divBdr>
            </w:div>
            <w:div w:id="1378699503">
              <w:marLeft w:val="0"/>
              <w:marRight w:val="0"/>
              <w:marTop w:val="0"/>
              <w:marBottom w:val="0"/>
              <w:divBdr>
                <w:top w:val="none" w:sz="0" w:space="0" w:color="auto"/>
                <w:left w:val="none" w:sz="0" w:space="0" w:color="auto"/>
                <w:bottom w:val="none" w:sz="0" w:space="0" w:color="auto"/>
                <w:right w:val="none" w:sz="0" w:space="0" w:color="auto"/>
              </w:divBdr>
            </w:div>
            <w:div w:id="1379165024">
              <w:marLeft w:val="480"/>
              <w:marRight w:val="0"/>
              <w:marTop w:val="0"/>
              <w:marBottom w:val="0"/>
              <w:divBdr>
                <w:top w:val="none" w:sz="0" w:space="0" w:color="auto"/>
                <w:left w:val="none" w:sz="0" w:space="0" w:color="auto"/>
                <w:bottom w:val="none" w:sz="0" w:space="0" w:color="auto"/>
                <w:right w:val="none" w:sz="0" w:space="0" w:color="auto"/>
              </w:divBdr>
            </w:div>
            <w:div w:id="1379165645">
              <w:marLeft w:val="480"/>
              <w:marRight w:val="0"/>
              <w:marTop w:val="0"/>
              <w:marBottom w:val="0"/>
              <w:divBdr>
                <w:top w:val="none" w:sz="0" w:space="0" w:color="auto"/>
                <w:left w:val="none" w:sz="0" w:space="0" w:color="auto"/>
                <w:bottom w:val="none" w:sz="0" w:space="0" w:color="auto"/>
                <w:right w:val="none" w:sz="0" w:space="0" w:color="auto"/>
              </w:divBdr>
            </w:div>
            <w:div w:id="1379167598">
              <w:marLeft w:val="480"/>
              <w:marRight w:val="0"/>
              <w:marTop w:val="0"/>
              <w:marBottom w:val="0"/>
              <w:divBdr>
                <w:top w:val="none" w:sz="0" w:space="0" w:color="auto"/>
                <w:left w:val="none" w:sz="0" w:space="0" w:color="auto"/>
                <w:bottom w:val="none" w:sz="0" w:space="0" w:color="auto"/>
                <w:right w:val="none" w:sz="0" w:space="0" w:color="auto"/>
              </w:divBdr>
            </w:div>
            <w:div w:id="1379279796">
              <w:marLeft w:val="480"/>
              <w:marRight w:val="0"/>
              <w:marTop w:val="0"/>
              <w:marBottom w:val="0"/>
              <w:divBdr>
                <w:top w:val="none" w:sz="0" w:space="0" w:color="auto"/>
                <w:left w:val="none" w:sz="0" w:space="0" w:color="auto"/>
                <w:bottom w:val="none" w:sz="0" w:space="0" w:color="auto"/>
                <w:right w:val="none" w:sz="0" w:space="0" w:color="auto"/>
              </w:divBdr>
            </w:div>
            <w:div w:id="1379472524">
              <w:marLeft w:val="480"/>
              <w:marRight w:val="0"/>
              <w:marTop w:val="0"/>
              <w:marBottom w:val="0"/>
              <w:divBdr>
                <w:top w:val="none" w:sz="0" w:space="0" w:color="auto"/>
                <w:left w:val="none" w:sz="0" w:space="0" w:color="auto"/>
                <w:bottom w:val="none" w:sz="0" w:space="0" w:color="auto"/>
                <w:right w:val="none" w:sz="0" w:space="0" w:color="auto"/>
              </w:divBdr>
            </w:div>
            <w:div w:id="1379620966">
              <w:marLeft w:val="480"/>
              <w:marRight w:val="0"/>
              <w:marTop w:val="0"/>
              <w:marBottom w:val="0"/>
              <w:divBdr>
                <w:top w:val="none" w:sz="0" w:space="0" w:color="auto"/>
                <w:left w:val="none" w:sz="0" w:space="0" w:color="auto"/>
                <w:bottom w:val="none" w:sz="0" w:space="0" w:color="auto"/>
                <w:right w:val="none" w:sz="0" w:space="0" w:color="auto"/>
              </w:divBdr>
            </w:div>
            <w:div w:id="1379696545">
              <w:marLeft w:val="480"/>
              <w:marRight w:val="0"/>
              <w:marTop w:val="0"/>
              <w:marBottom w:val="0"/>
              <w:divBdr>
                <w:top w:val="none" w:sz="0" w:space="0" w:color="auto"/>
                <w:left w:val="none" w:sz="0" w:space="0" w:color="auto"/>
                <w:bottom w:val="none" w:sz="0" w:space="0" w:color="auto"/>
                <w:right w:val="none" w:sz="0" w:space="0" w:color="auto"/>
              </w:divBdr>
            </w:div>
            <w:div w:id="1380007218">
              <w:marLeft w:val="480"/>
              <w:marRight w:val="0"/>
              <w:marTop w:val="0"/>
              <w:marBottom w:val="0"/>
              <w:divBdr>
                <w:top w:val="none" w:sz="0" w:space="0" w:color="auto"/>
                <w:left w:val="none" w:sz="0" w:space="0" w:color="auto"/>
                <w:bottom w:val="none" w:sz="0" w:space="0" w:color="auto"/>
                <w:right w:val="none" w:sz="0" w:space="0" w:color="auto"/>
              </w:divBdr>
            </w:div>
            <w:div w:id="1380203995">
              <w:marLeft w:val="480"/>
              <w:marRight w:val="0"/>
              <w:marTop w:val="0"/>
              <w:marBottom w:val="0"/>
              <w:divBdr>
                <w:top w:val="none" w:sz="0" w:space="0" w:color="auto"/>
                <w:left w:val="none" w:sz="0" w:space="0" w:color="auto"/>
                <w:bottom w:val="none" w:sz="0" w:space="0" w:color="auto"/>
                <w:right w:val="none" w:sz="0" w:space="0" w:color="auto"/>
              </w:divBdr>
            </w:div>
            <w:div w:id="1380283465">
              <w:marLeft w:val="480"/>
              <w:marRight w:val="0"/>
              <w:marTop w:val="0"/>
              <w:marBottom w:val="0"/>
              <w:divBdr>
                <w:top w:val="none" w:sz="0" w:space="0" w:color="auto"/>
                <w:left w:val="none" w:sz="0" w:space="0" w:color="auto"/>
                <w:bottom w:val="none" w:sz="0" w:space="0" w:color="auto"/>
                <w:right w:val="none" w:sz="0" w:space="0" w:color="auto"/>
              </w:divBdr>
            </w:div>
            <w:div w:id="1380351737">
              <w:marLeft w:val="480"/>
              <w:marRight w:val="0"/>
              <w:marTop w:val="0"/>
              <w:marBottom w:val="0"/>
              <w:divBdr>
                <w:top w:val="none" w:sz="0" w:space="0" w:color="auto"/>
                <w:left w:val="none" w:sz="0" w:space="0" w:color="auto"/>
                <w:bottom w:val="none" w:sz="0" w:space="0" w:color="auto"/>
                <w:right w:val="none" w:sz="0" w:space="0" w:color="auto"/>
              </w:divBdr>
            </w:div>
            <w:div w:id="1380739936">
              <w:marLeft w:val="480"/>
              <w:marRight w:val="0"/>
              <w:marTop w:val="0"/>
              <w:marBottom w:val="0"/>
              <w:divBdr>
                <w:top w:val="none" w:sz="0" w:space="0" w:color="auto"/>
                <w:left w:val="none" w:sz="0" w:space="0" w:color="auto"/>
                <w:bottom w:val="none" w:sz="0" w:space="0" w:color="auto"/>
                <w:right w:val="none" w:sz="0" w:space="0" w:color="auto"/>
              </w:divBdr>
            </w:div>
            <w:div w:id="1380932458">
              <w:marLeft w:val="480"/>
              <w:marRight w:val="0"/>
              <w:marTop w:val="0"/>
              <w:marBottom w:val="0"/>
              <w:divBdr>
                <w:top w:val="none" w:sz="0" w:space="0" w:color="auto"/>
                <w:left w:val="none" w:sz="0" w:space="0" w:color="auto"/>
                <w:bottom w:val="none" w:sz="0" w:space="0" w:color="auto"/>
                <w:right w:val="none" w:sz="0" w:space="0" w:color="auto"/>
              </w:divBdr>
            </w:div>
            <w:div w:id="1380975938">
              <w:marLeft w:val="480"/>
              <w:marRight w:val="0"/>
              <w:marTop w:val="0"/>
              <w:marBottom w:val="0"/>
              <w:divBdr>
                <w:top w:val="none" w:sz="0" w:space="0" w:color="auto"/>
                <w:left w:val="none" w:sz="0" w:space="0" w:color="auto"/>
                <w:bottom w:val="none" w:sz="0" w:space="0" w:color="auto"/>
                <w:right w:val="none" w:sz="0" w:space="0" w:color="auto"/>
              </w:divBdr>
            </w:div>
            <w:div w:id="1380976232">
              <w:marLeft w:val="480"/>
              <w:marRight w:val="0"/>
              <w:marTop w:val="0"/>
              <w:marBottom w:val="0"/>
              <w:divBdr>
                <w:top w:val="none" w:sz="0" w:space="0" w:color="auto"/>
                <w:left w:val="none" w:sz="0" w:space="0" w:color="auto"/>
                <w:bottom w:val="none" w:sz="0" w:space="0" w:color="auto"/>
                <w:right w:val="none" w:sz="0" w:space="0" w:color="auto"/>
              </w:divBdr>
            </w:div>
            <w:div w:id="1381050557">
              <w:marLeft w:val="480"/>
              <w:marRight w:val="0"/>
              <w:marTop w:val="0"/>
              <w:marBottom w:val="0"/>
              <w:divBdr>
                <w:top w:val="none" w:sz="0" w:space="0" w:color="auto"/>
                <w:left w:val="none" w:sz="0" w:space="0" w:color="auto"/>
                <w:bottom w:val="none" w:sz="0" w:space="0" w:color="auto"/>
                <w:right w:val="none" w:sz="0" w:space="0" w:color="auto"/>
              </w:divBdr>
            </w:div>
            <w:div w:id="1381202306">
              <w:marLeft w:val="480"/>
              <w:marRight w:val="0"/>
              <w:marTop w:val="0"/>
              <w:marBottom w:val="0"/>
              <w:divBdr>
                <w:top w:val="none" w:sz="0" w:space="0" w:color="auto"/>
                <w:left w:val="none" w:sz="0" w:space="0" w:color="auto"/>
                <w:bottom w:val="none" w:sz="0" w:space="0" w:color="auto"/>
                <w:right w:val="none" w:sz="0" w:space="0" w:color="auto"/>
              </w:divBdr>
            </w:div>
            <w:div w:id="1381318995">
              <w:marLeft w:val="480"/>
              <w:marRight w:val="0"/>
              <w:marTop w:val="0"/>
              <w:marBottom w:val="0"/>
              <w:divBdr>
                <w:top w:val="none" w:sz="0" w:space="0" w:color="auto"/>
                <w:left w:val="none" w:sz="0" w:space="0" w:color="auto"/>
                <w:bottom w:val="none" w:sz="0" w:space="0" w:color="auto"/>
                <w:right w:val="none" w:sz="0" w:space="0" w:color="auto"/>
              </w:divBdr>
            </w:div>
            <w:div w:id="1381320851">
              <w:marLeft w:val="480"/>
              <w:marRight w:val="0"/>
              <w:marTop w:val="0"/>
              <w:marBottom w:val="0"/>
              <w:divBdr>
                <w:top w:val="none" w:sz="0" w:space="0" w:color="auto"/>
                <w:left w:val="none" w:sz="0" w:space="0" w:color="auto"/>
                <w:bottom w:val="none" w:sz="0" w:space="0" w:color="auto"/>
                <w:right w:val="none" w:sz="0" w:space="0" w:color="auto"/>
              </w:divBdr>
            </w:div>
            <w:div w:id="1381326875">
              <w:marLeft w:val="480"/>
              <w:marRight w:val="0"/>
              <w:marTop w:val="0"/>
              <w:marBottom w:val="0"/>
              <w:divBdr>
                <w:top w:val="none" w:sz="0" w:space="0" w:color="auto"/>
                <w:left w:val="none" w:sz="0" w:space="0" w:color="auto"/>
                <w:bottom w:val="none" w:sz="0" w:space="0" w:color="auto"/>
                <w:right w:val="none" w:sz="0" w:space="0" w:color="auto"/>
              </w:divBdr>
            </w:div>
            <w:div w:id="1381398515">
              <w:marLeft w:val="480"/>
              <w:marRight w:val="0"/>
              <w:marTop w:val="0"/>
              <w:marBottom w:val="0"/>
              <w:divBdr>
                <w:top w:val="none" w:sz="0" w:space="0" w:color="auto"/>
                <w:left w:val="none" w:sz="0" w:space="0" w:color="auto"/>
                <w:bottom w:val="none" w:sz="0" w:space="0" w:color="auto"/>
                <w:right w:val="none" w:sz="0" w:space="0" w:color="auto"/>
              </w:divBdr>
            </w:div>
            <w:div w:id="1381630697">
              <w:marLeft w:val="480"/>
              <w:marRight w:val="0"/>
              <w:marTop w:val="0"/>
              <w:marBottom w:val="0"/>
              <w:divBdr>
                <w:top w:val="none" w:sz="0" w:space="0" w:color="auto"/>
                <w:left w:val="none" w:sz="0" w:space="0" w:color="auto"/>
                <w:bottom w:val="none" w:sz="0" w:space="0" w:color="auto"/>
                <w:right w:val="none" w:sz="0" w:space="0" w:color="auto"/>
              </w:divBdr>
            </w:div>
            <w:div w:id="1381780060">
              <w:marLeft w:val="480"/>
              <w:marRight w:val="0"/>
              <w:marTop w:val="0"/>
              <w:marBottom w:val="0"/>
              <w:divBdr>
                <w:top w:val="none" w:sz="0" w:space="0" w:color="auto"/>
                <w:left w:val="none" w:sz="0" w:space="0" w:color="auto"/>
                <w:bottom w:val="none" w:sz="0" w:space="0" w:color="auto"/>
                <w:right w:val="none" w:sz="0" w:space="0" w:color="auto"/>
              </w:divBdr>
            </w:div>
            <w:div w:id="1381831314">
              <w:marLeft w:val="480"/>
              <w:marRight w:val="0"/>
              <w:marTop w:val="0"/>
              <w:marBottom w:val="0"/>
              <w:divBdr>
                <w:top w:val="none" w:sz="0" w:space="0" w:color="auto"/>
                <w:left w:val="none" w:sz="0" w:space="0" w:color="auto"/>
                <w:bottom w:val="none" w:sz="0" w:space="0" w:color="auto"/>
                <w:right w:val="none" w:sz="0" w:space="0" w:color="auto"/>
              </w:divBdr>
            </w:div>
            <w:div w:id="1381857280">
              <w:marLeft w:val="480"/>
              <w:marRight w:val="0"/>
              <w:marTop w:val="0"/>
              <w:marBottom w:val="0"/>
              <w:divBdr>
                <w:top w:val="none" w:sz="0" w:space="0" w:color="auto"/>
                <w:left w:val="none" w:sz="0" w:space="0" w:color="auto"/>
                <w:bottom w:val="none" w:sz="0" w:space="0" w:color="auto"/>
                <w:right w:val="none" w:sz="0" w:space="0" w:color="auto"/>
              </w:divBdr>
            </w:div>
            <w:div w:id="1382098221">
              <w:marLeft w:val="480"/>
              <w:marRight w:val="0"/>
              <w:marTop w:val="0"/>
              <w:marBottom w:val="0"/>
              <w:divBdr>
                <w:top w:val="none" w:sz="0" w:space="0" w:color="auto"/>
                <w:left w:val="none" w:sz="0" w:space="0" w:color="auto"/>
                <w:bottom w:val="none" w:sz="0" w:space="0" w:color="auto"/>
                <w:right w:val="none" w:sz="0" w:space="0" w:color="auto"/>
              </w:divBdr>
            </w:div>
            <w:div w:id="1382098536">
              <w:marLeft w:val="480"/>
              <w:marRight w:val="0"/>
              <w:marTop w:val="0"/>
              <w:marBottom w:val="0"/>
              <w:divBdr>
                <w:top w:val="none" w:sz="0" w:space="0" w:color="auto"/>
                <w:left w:val="none" w:sz="0" w:space="0" w:color="auto"/>
                <w:bottom w:val="none" w:sz="0" w:space="0" w:color="auto"/>
                <w:right w:val="none" w:sz="0" w:space="0" w:color="auto"/>
              </w:divBdr>
            </w:div>
            <w:div w:id="1382247881">
              <w:marLeft w:val="480"/>
              <w:marRight w:val="0"/>
              <w:marTop w:val="0"/>
              <w:marBottom w:val="0"/>
              <w:divBdr>
                <w:top w:val="none" w:sz="0" w:space="0" w:color="auto"/>
                <w:left w:val="none" w:sz="0" w:space="0" w:color="auto"/>
                <w:bottom w:val="none" w:sz="0" w:space="0" w:color="auto"/>
                <w:right w:val="none" w:sz="0" w:space="0" w:color="auto"/>
              </w:divBdr>
            </w:div>
            <w:div w:id="1382249363">
              <w:marLeft w:val="480"/>
              <w:marRight w:val="0"/>
              <w:marTop w:val="0"/>
              <w:marBottom w:val="0"/>
              <w:divBdr>
                <w:top w:val="none" w:sz="0" w:space="0" w:color="auto"/>
                <w:left w:val="none" w:sz="0" w:space="0" w:color="auto"/>
                <w:bottom w:val="none" w:sz="0" w:space="0" w:color="auto"/>
                <w:right w:val="none" w:sz="0" w:space="0" w:color="auto"/>
              </w:divBdr>
            </w:div>
            <w:div w:id="1382438663">
              <w:marLeft w:val="480"/>
              <w:marRight w:val="0"/>
              <w:marTop w:val="0"/>
              <w:marBottom w:val="0"/>
              <w:divBdr>
                <w:top w:val="none" w:sz="0" w:space="0" w:color="auto"/>
                <w:left w:val="none" w:sz="0" w:space="0" w:color="auto"/>
                <w:bottom w:val="none" w:sz="0" w:space="0" w:color="auto"/>
                <w:right w:val="none" w:sz="0" w:space="0" w:color="auto"/>
              </w:divBdr>
            </w:div>
            <w:div w:id="1382556308">
              <w:marLeft w:val="480"/>
              <w:marRight w:val="0"/>
              <w:marTop w:val="0"/>
              <w:marBottom w:val="0"/>
              <w:divBdr>
                <w:top w:val="none" w:sz="0" w:space="0" w:color="auto"/>
                <w:left w:val="none" w:sz="0" w:space="0" w:color="auto"/>
                <w:bottom w:val="none" w:sz="0" w:space="0" w:color="auto"/>
                <w:right w:val="none" w:sz="0" w:space="0" w:color="auto"/>
              </w:divBdr>
            </w:div>
            <w:div w:id="1382557251">
              <w:marLeft w:val="480"/>
              <w:marRight w:val="0"/>
              <w:marTop w:val="0"/>
              <w:marBottom w:val="0"/>
              <w:divBdr>
                <w:top w:val="none" w:sz="0" w:space="0" w:color="auto"/>
                <w:left w:val="none" w:sz="0" w:space="0" w:color="auto"/>
                <w:bottom w:val="none" w:sz="0" w:space="0" w:color="auto"/>
                <w:right w:val="none" w:sz="0" w:space="0" w:color="auto"/>
              </w:divBdr>
            </w:div>
            <w:div w:id="1382560896">
              <w:marLeft w:val="480"/>
              <w:marRight w:val="0"/>
              <w:marTop w:val="0"/>
              <w:marBottom w:val="0"/>
              <w:divBdr>
                <w:top w:val="none" w:sz="0" w:space="0" w:color="auto"/>
                <w:left w:val="none" w:sz="0" w:space="0" w:color="auto"/>
                <w:bottom w:val="none" w:sz="0" w:space="0" w:color="auto"/>
                <w:right w:val="none" w:sz="0" w:space="0" w:color="auto"/>
              </w:divBdr>
            </w:div>
            <w:div w:id="1382705859">
              <w:marLeft w:val="480"/>
              <w:marRight w:val="0"/>
              <w:marTop w:val="0"/>
              <w:marBottom w:val="0"/>
              <w:divBdr>
                <w:top w:val="none" w:sz="0" w:space="0" w:color="auto"/>
                <w:left w:val="none" w:sz="0" w:space="0" w:color="auto"/>
                <w:bottom w:val="none" w:sz="0" w:space="0" w:color="auto"/>
                <w:right w:val="none" w:sz="0" w:space="0" w:color="auto"/>
              </w:divBdr>
            </w:div>
            <w:div w:id="1382707323">
              <w:marLeft w:val="480"/>
              <w:marRight w:val="0"/>
              <w:marTop w:val="0"/>
              <w:marBottom w:val="0"/>
              <w:divBdr>
                <w:top w:val="none" w:sz="0" w:space="0" w:color="auto"/>
                <w:left w:val="none" w:sz="0" w:space="0" w:color="auto"/>
                <w:bottom w:val="none" w:sz="0" w:space="0" w:color="auto"/>
                <w:right w:val="none" w:sz="0" w:space="0" w:color="auto"/>
              </w:divBdr>
            </w:div>
            <w:div w:id="1382826269">
              <w:marLeft w:val="480"/>
              <w:marRight w:val="0"/>
              <w:marTop w:val="0"/>
              <w:marBottom w:val="0"/>
              <w:divBdr>
                <w:top w:val="none" w:sz="0" w:space="0" w:color="auto"/>
                <w:left w:val="none" w:sz="0" w:space="0" w:color="auto"/>
                <w:bottom w:val="none" w:sz="0" w:space="0" w:color="auto"/>
                <w:right w:val="none" w:sz="0" w:space="0" w:color="auto"/>
              </w:divBdr>
            </w:div>
            <w:div w:id="1382906239">
              <w:marLeft w:val="480"/>
              <w:marRight w:val="0"/>
              <w:marTop w:val="0"/>
              <w:marBottom w:val="0"/>
              <w:divBdr>
                <w:top w:val="none" w:sz="0" w:space="0" w:color="auto"/>
                <w:left w:val="none" w:sz="0" w:space="0" w:color="auto"/>
                <w:bottom w:val="none" w:sz="0" w:space="0" w:color="auto"/>
                <w:right w:val="none" w:sz="0" w:space="0" w:color="auto"/>
              </w:divBdr>
            </w:div>
            <w:div w:id="1382946876">
              <w:marLeft w:val="480"/>
              <w:marRight w:val="0"/>
              <w:marTop w:val="0"/>
              <w:marBottom w:val="0"/>
              <w:divBdr>
                <w:top w:val="none" w:sz="0" w:space="0" w:color="auto"/>
                <w:left w:val="none" w:sz="0" w:space="0" w:color="auto"/>
                <w:bottom w:val="none" w:sz="0" w:space="0" w:color="auto"/>
                <w:right w:val="none" w:sz="0" w:space="0" w:color="auto"/>
              </w:divBdr>
            </w:div>
            <w:div w:id="1383022613">
              <w:marLeft w:val="480"/>
              <w:marRight w:val="0"/>
              <w:marTop w:val="0"/>
              <w:marBottom w:val="0"/>
              <w:divBdr>
                <w:top w:val="none" w:sz="0" w:space="0" w:color="auto"/>
                <w:left w:val="none" w:sz="0" w:space="0" w:color="auto"/>
                <w:bottom w:val="none" w:sz="0" w:space="0" w:color="auto"/>
                <w:right w:val="none" w:sz="0" w:space="0" w:color="auto"/>
              </w:divBdr>
            </w:div>
            <w:div w:id="1383210784">
              <w:marLeft w:val="480"/>
              <w:marRight w:val="0"/>
              <w:marTop w:val="0"/>
              <w:marBottom w:val="0"/>
              <w:divBdr>
                <w:top w:val="none" w:sz="0" w:space="0" w:color="auto"/>
                <w:left w:val="none" w:sz="0" w:space="0" w:color="auto"/>
                <w:bottom w:val="none" w:sz="0" w:space="0" w:color="auto"/>
                <w:right w:val="none" w:sz="0" w:space="0" w:color="auto"/>
              </w:divBdr>
            </w:div>
            <w:div w:id="1383215596">
              <w:marLeft w:val="480"/>
              <w:marRight w:val="0"/>
              <w:marTop w:val="0"/>
              <w:marBottom w:val="0"/>
              <w:divBdr>
                <w:top w:val="none" w:sz="0" w:space="0" w:color="auto"/>
                <w:left w:val="none" w:sz="0" w:space="0" w:color="auto"/>
                <w:bottom w:val="none" w:sz="0" w:space="0" w:color="auto"/>
                <w:right w:val="none" w:sz="0" w:space="0" w:color="auto"/>
              </w:divBdr>
            </w:div>
            <w:div w:id="1383363078">
              <w:marLeft w:val="480"/>
              <w:marRight w:val="0"/>
              <w:marTop w:val="0"/>
              <w:marBottom w:val="0"/>
              <w:divBdr>
                <w:top w:val="none" w:sz="0" w:space="0" w:color="auto"/>
                <w:left w:val="none" w:sz="0" w:space="0" w:color="auto"/>
                <w:bottom w:val="none" w:sz="0" w:space="0" w:color="auto"/>
                <w:right w:val="none" w:sz="0" w:space="0" w:color="auto"/>
              </w:divBdr>
            </w:div>
            <w:div w:id="1383404288">
              <w:marLeft w:val="480"/>
              <w:marRight w:val="0"/>
              <w:marTop w:val="0"/>
              <w:marBottom w:val="0"/>
              <w:divBdr>
                <w:top w:val="none" w:sz="0" w:space="0" w:color="auto"/>
                <w:left w:val="none" w:sz="0" w:space="0" w:color="auto"/>
                <w:bottom w:val="none" w:sz="0" w:space="0" w:color="auto"/>
                <w:right w:val="none" w:sz="0" w:space="0" w:color="auto"/>
              </w:divBdr>
            </w:div>
            <w:div w:id="1383675944">
              <w:marLeft w:val="480"/>
              <w:marRight w:val="0"/>
              <w:marTop w:val="0"/>
              <w:marBottom w:val="0"/>
              <w:divBdr>
                <w:top w:val="none" w:sz="0" w:space="0" w:color="auto"/>
                <w:left w:val="none" w:sz="0" w:space="0" w:color="auto"/>
                <w:bottom w:val="none" w:sz="0" w:space="0" w:color="auto"/>
                <w:right w:val="none" w:sz="0" w:space="0" w:color="auto"/>
              </w:divBdr>
            </w:div>
            <w:div w:id="1383796632">
              <w:marLeft w:val="480"/>
              <w:marRight w:val="0"/>
              <w:marTop w:val="0"/>
              <w:marBottom w:val="0"/>
              <w:divBdr>
                <w:top w:val="none" w:sz="0" w:space="0" w:color="auto"/>
                <w:left w:val="none" w:sz="0" w:space="0" w:color="auto"/>
                <w:bottom w:val="none" w:sz="0" w:space="0" w:color="auto"/>
                <w:right w:val="none" w:sz="0" w:space="0" w:color="auto"/>
              </w:divBdr>
            </w:div>
            <w:div w:id="1384016036">
              <w:marLeft w:val="480"/>
              <w:marRight w:val="0"/>
              <w:marTop w:val="0"/>
              <w:marBottom w:val="0"/>
              <w:divBdr>
                <w:top w:val="none" w:sz="0" w:space="0" w:color="auto"/>
                <w:left w:val="none" w:sz="0" w:space="0" w:color="auto"/>
                <w:bottom w:val="none" w:sz="0" w:space="0" w:color="auto"/>
                <w:right w:val="none" w:sz="0" w:space="0" w:color="auto"/>
              </w:divBdr>
            </w:div>
            <w:div w:id="1384135960">
              <w:marLeft w:val="480"/>
              <w:marRight w:val="0"/>
              <w:marTop w:val="0"/>
              <w:marBottom w:val="0"/>
              <w:divBdr>
                <w:top w:val="none" w:sz="0" w:space="0" w:color="auto"/>
                <w:left w:val="none" w:sz="0" w:space="0" w:color="auto"/>
                <w:bottom w:val="none" w:sz="0" w:space="0" w:color="auto"/>
                <w:right w:val="none" w:sz="0" w:space="0" w:color="auto"/>
              </w:divBdr>
            </w:div>
            <w:div w:id="1384599641">
              <w:marLeft w:val="480"/>
              <w:marRight w:val="0"/>
              <w:marTop w:val="0"/>
              <w:marBottom w:val="0"/>
              <w:divBdr>
                <w:top w:val="none" w:sz="0" w:space="0" w:color="auto"/>
                <w:left w:val="none" w:sz="0" w:space="0" w:color="auto"/>
                <w:bottom w:val="none" w:sz="0" w:space="0" w:color="auto"/>
                <w:right w:val="none" w:sz="0" w:space="0" w:color="auto"/>
              </w:divBdr>
            </w:div>
            <w:div w:id="1384672670">
              <w:marLeft w:val="480"/>
              <w:marRight w:val="0"/>
              <w:marTop w:val="0"/>
              <w:marBottom w:val="0"/>
              <w:divBdr>
                <w:top w:val="none" w:sz="0" w:space="0" w:color="auto"/>
                <w:left w:val="none" w:sz="0" w:space="0" w:color="auto"/>
                <w:bottom w:val="none" w:sz="0" w:space="0" w:color="auto"/>
                <w:right w:val="none" w:sz="0" w:space="0" w:color="auto"/>
              </w:divBdr>
            </w:div>
            <w:div w:id="1384988591">
              <w:marLeft w:val="480"/>
              <w:marRight w:val="0"/>
              <w:marTop w:val="0"/>
              <w:marBottom w:val="0"/>
              <w:divBdr>
                <w:top w:val="none" w:sz="0" w:space="0" w:color="auto"/>
                <w:left w:val="none" w:sz="0" w:space="0" w:color="auto"/>
                <w:bottom w:val="none" w:sz="0" w:space="0" w:color="auto"/>
                <w:right w:val="none" w:sz="0" w:space="0" w:color="auto"/>
              </w:divBdr>
            </w:div>
            <w:div w:id="1385173842">
              <w:marLeft w:val="480"/>
              <w:marRight w:val="0"/>
              <w:marTop w:val="0"/>
              <w:marBottom w:val="0"/>
              <w:divBdr>
                <w:top w:val="none" w:sz="0" w:space="0" w:color="auto"/>
                <w:left w:val="none" w:sz="0" w:space="0" w:color="auto"/>
                <w:bottom w:val="none" w:sz="0" w:space="0" w:color="auto"/>
                <w:right w:val="none" w:sz="0" w:space="0" w:color="auto"/>
              </w:divBdr>
            </w:div>
            <w:div w:id="1385178445">
              <w:marLeft w:val="480"/>
              <w:marRight w:val="0"/>
              <w:marTop w:val="0"/>
              <w:marBottom w:val="0"/>
              <w:divBdr>
                <w:top w:val="none" w:sz="0" w:space="0" w:color="auto"/>
                <w:left w:val="none" w:sz="0" w:space="0" w:color="auto"/>
                <w:bottom w:val="none" w:sz="0" w:space="0" w:color="auto"/>
                <w:right w:val="none" w:sz="0" w:space="0" w:color="auto"/>
              </w:divBdr>
            </w:div>
            <w:div w:id="1385180117">
              <w:marLeft w:val="480"/>
              <w:marRight w:val="0"/>
              <w:marTop w:val="0"/>
              <w:marBottom w:val="0"/>
              <w:divBdr>
                <w:top w:val="none" w:sz="0" w:space="0" w:color="auto"/>
                <w:left w:val="none" w:sz="0" w:space="0" w:color="auto"/>
                <w:bottom w:val="none" w:sz="0" w:space="0" w:color="auto"/>
                <w:right w:val="none" w:sz="0" w:space="0" w:color="auto"/>
              </w:divBdr>
            </w:div>
            <w:div w:id="1385256226">
              <w:marLeft w:val="480"/>
              <w:marRight w:val="0"/>
              <w:marTop w:val="0"/>
              <w:marBottom w:val="0"/>
              <w:divBdr>
                <w:top w:val="none" w:sz="0" w:space="0" w:color="auto"/>
                <w:left w:val="none" w:sz="0" w:space="0" w:color="auto"/>
                <w:bottom w:val="none" w:sz="0" w:space="0" w:color="auto"/>
                <w:right w:val="none" w:sz="0" w:space="0" w:color="auto"/>
              </w:divBdr>
            </w:div>
            <w:div w:id="1385300456">
              <w:marLeft w:val="480"/>
              <w:marRight w:val="0"/>
              <w:marTop w:val="0"/>
              <w:marBottom w:val="0"/>
              <w:divBdr>
                <w:top w:val="none" w:sz="0" w:space="0" w:color="auto"/>
                <w:left w:val="none" w:sz="0" w:space="0" w:color="auto"/>
                <w:bottom w:val="none" w:sz="0" w:space="0" w:color="auto"/>
                <w:right w:val="none" w:sz="0" w:space="0" w:color="auto"/>
              </w:divBdr>
            </w:div>
            <w:div w:id="1385330132">
              <w:marLeft w:val="480"/>
              <w:marRight w:val="0"/>
              <w:marTop w:val="0"/>
              <w:marBottom w:val="0"/>
              <w:divBdr>
                <w:top w:val="none" w:sz="0" w:space="0" w:color="auto"/>
                <w:left w:val="none" w:sz="0" w:space="0" w:color="auto"/>
                <w:bottom w:val="none" w:sz="0" w:space="0" w:color="auto"/>
                <w:right w:val="none" w:sz="0" w:space="0" w:color="auto"/>
              </w:divBdr>
            </w:div>
            <w:div w:id="1385448770">
              <w:marLeft w:val="480"/>
              <w:marRight w:val="0"/>
              <w:marTop w:val="0"/>
              <w:marBottom w:val="0"/>
              <w:divBdr>
                <w:top w:val="none" w:sz="0" w:space="0" w:color="auto"/>
                <w:left w:val="none" w:sz="0" w:space="0" w:color="auto"/>
                <w:bottom w:val="none" w:sz="0" w:space="0" w:color="auto"/>
                <w:right w:val="none" w:sz="0" w:space="0" w:color="auto"/>
              </w:divBdr>
            </w:div>
            <w:div w:id="1385521015">
              <w:marLeft w:val="480"/>
              <w:marRight w:val="0"/>
              <w:marTop w:val="0"/>
              <w:marBottom w:val="0"/>
              <w:divBdr>
                <w:top w:val="none" w:sz="0" w:space="0" w:color="auto"/>
                <w:left w:val="none" w:sz="0" w:space="0" w:color="auto"/>
                <w:bottom w:val="none" w:sz="0" w:space="0" w:color="auto"/>
                <w:right w:val="none" w:sz="0" w:space="0" w:color="auto"/>
              </w:divBdr>
            </w:div>
            <w:div w:id="1385522510">
              <w:marLeft w:val="480"/>
              <w:marRight w:val="0"/>
              <w:marTop w:val="0"/>
              <w:marBottom w:val="0"/>
              <w:divBdr>
                <w:top w:val="none" w:sz="0" w:space="0" w:color="auto"/>
                <w:left w:val="none" w:sz="0" w:space="0" w:color="auto"/>
                <w:bottom w:val="none" w:sz="0" w:space="0" w:color="auto"/>
                <w:right w:val="none" w:sz="0" w:space="0" w:color="auto"/>
              </w:divBdr>
            </w:div>
            <w:div w:id="1385956271">
              <w:marLeft w:val="480"/>
              <w:marRight w:val="0"/>
              <w:marTop w:val="0"/>
              <w:marBottom w:val="0"/>
              <w:divBdr>
                <w:top w:val="none" w:sz="0" w:space="0" w:color="auto"/>
                <w:left w:val="none" w:sz="0" w:space="0" w:color="auto"/>
                <w:bottom w:val="none" w:sz="0" w:space="0" w:color="auto"/>
                <w:right w:val="none" w:sz="0" w:space="0" w:color="auto"/>
              </w:divBdr>
            </w:div>
            <w:div w:id="1386100556">
              <w:marLeft w:val="480"/>
              <w:marRight w:val="0"/>
              <w:marTop w:val="0"/>
              <w:marBottom w:val="0"/>
              <w:divBdr>
                <w:top w:val="none" w:sz="0" w:space="0" w:color="auto"/>
                <w:left w:val="none" w:sz="0" w:space="0" w:color="auto"/>
                <w:bottom w:val="none" w:sz="0" w:space="0" w:color="auto"/>
                <w:right w:val="none" w:sz="0" w:space="0" w:color="auto"/>
              </w:divBdr>
            </w:div>
            <w:div w:id="1386415825">
              <w:marLeft w:val="480"/>
              <w:marRight w:val="0"/>
              <w:marTop w:val="0"/>
              <w:marBottom w:val="0"/>
              <w:divBdr>
                <w:top w:val="none" w:sz="0" w:space="0" w:color="auto"/>
                <w:left w:val="none" w:sz="0" w:space="0" w:color="auto"/>
                <w:bottom w:val="none" w:sz="0" w:space="0" w:color="auto"/>
                <w:right w:val="none" w:sz="0" w:space="0" w:color="auto"/>
              </w:divBdr>
            </w:div>
            <w:div w:id="1386639206">
              <w:marLeft w:val="480"/>
              <w:marRight w:val="0"/>
              <w:marTop w:val="0"/>
              <w:marBottom w:val="0"/>
              <w:divBdr>
                <w:top w:val="none" w:sz="0" w:space="0" w:color="auto"/>
                <w:left w:val="none" w:sz="0" w:space="0" w:color="auto"/>
                <w:bottom w:val="none" w:sz="0" w:space="0" w:color="auto"/>
                <w:right w:val="none" w:sz="0" w:space="0" w:color="auto"/>
              </w:divBdr>
            </w:div>
            <w:div w:id="1386876747">
              <w:marLeft w:val="480"/>
              <w:marRight w:val="0"/>
              <w:marTop w:val="0"/>
              <w:marBottom w:val="0"/>
              <w:divBdr>
                <w:top w:val="none" w:sz="0" w:space="0" w:color="auto"/>
                <w:left w:val="none" w:sz="0" w:space="0" w:color="auto"/>
                <w:bottom w:val="none" w:sz="0" w:space="0" w:color="auto"/>
                <w:right w:val="none" w:sz="0" w:space="0" w:color="auto"/>
              </w:divBdr>
            </w:div>
            <w:div w:id="1386878906">
              <w:marLeft w:val="480"/>
              <w:marRight w:val="0"/>
              <w:marTop w:val="0"/>
              <w:marBottom w:val="0"/>
              <w:divBdr>
                <w:top w:val="none" w:sz="0" w:space="0" w:color="auto"/>
                <w:left w:val="none" w:sz="0" w:space="0" w:color="auto"/>
                <w:bottom w:val="none" w:sz="0" w:space="0" w:color="auto"/>
                <w:right w:val="none" w:sz="0" w:space="0" w:color="auto"/>
              </w:divBdr>
            </w:div>
            <w:div w:id="1387148312">
              <w:marLeft w:val="480"/>
              <w:marRight w:val="0"/>
              <w:marTop w:val="0"/>
              <w:marBottom w:val="0"/>
              <w:divBdr>
                <w:top w:val="none" w:sz="0" w:space="0" w:color="auto"/>
                <w:left w:val="none" w:sz="0" w:space="0" w:color="auto"/>
                <w:bottom w:val="none" w:sz="0" w:space="0" w:color="auto"/>
                <w:right w:val="none" w:sz="0" w:space="0" w:color="auto"/>
              </w:divBdr>
            </w:div>
            <w:div w:id="1387216825">
              <w:marLeft w:val="480"/>
              <w:marRight w:val="0"/>
              <w:marTop w:val="0"/>
              <w:marBottom w:val="0"/>
              <w:divBdr>
                <w:top w:val="none" w:sz="0" w:space="0" w:color="auto"/>
                <w:left w:val="none" w:sz="0" w:space="0" w:color="auto"/>
                <w:bottom w:val="none" w:sz="0" w:space="0" w:color="auto"/>
                <w:right w:val="none" w:sz="0" w:space="0" w:color="auto"/>
              </w:divBdr>
            </w:div>
            <w:div w:id="1387411795">
              <w:marLeft w:val="480"/>
              <w:marRight w:val="0"/>
              <w:marTop w:val="0"/>
              <w:marBottom w:val="0"/>
              <w:divBdr>
                <w:top w:val="none" w:sz="0" w:space="0" w:color="auto"/>
                <w:left w:val="none" w:sz="0" w:space="0" w:color="auto"/>
                <w:bottom w:val="none" w:sz="0" w:space="0" w:color="auto"/>
                <w:right w:val="none" w:sz="0" w:space="0" w:color="auto"/>
              </w:divBdr>
            </w:div>
            <w:div w:id="1387416956">
              <w:marLeft w:val="480"/>
              <w:marRight w:val="0"/>
              <w:marTop w:val="0"/>
              <w:marBottom w:val="0"/>
              <w:divBdr>
                <w:top w:val="none" w:sz="0" w:space="0" w:color="auto"/>
                <w:left w:val="none" w:sz="0" w:space="0" w:color="auto"/>
                <w:bottom w:val="none" w:sz="0" w:space="0" w:color="auto"/>
                <w:right w:val="none" w:sz="0" w:space="0" w:color="auto"/>
              </w:divBdr>
            </w:div>
            <w:div w:id="1387606532">
              <w:marLeft w:val="480"/>
              <w:marRight w:val="0"/>
              <w:marTop w:val="0"/>
              <w:marBottom w:val="0"/>
              <w:divBdr>
                <w:top w:val="none" w:sz="0" w:space="0" w:color="auto"/>
                <w:left w:val="none" w:sz="0" w:space="0" w:color="auto"/>
                <w:bottom w:val="none" w:sz="0" w:space="0" w:color="auto"/>
                <w:right w:val="none" w:sz="0" w:space="0" w:color="auto"/>
              </w:divBdr>
            </w:div>
            <w:div w:id="1387677681">
              <w:marLeft w:val="480"/>
              <w:marRight w:val="0"/>
              <w:marTop w:val="0"/>
              <w:marBottom w:val="0"/>
              <w:divBdr>
                <w:top w:val="none" w:sz="0" w:space="0" w:color="auto"/>
                <w:left w:val="none" w:sz="0" w:space="0" w:color="auto"/>
                <w:bottom w:val="none" w:sz="0" w:space="0" w:color="auto"/>
                <w:right w:val="none" w:sz="0" w:space="0" w:color="auto"/>
              </w:divBdr>
            </w:div>
            <w:div w:id="1387875906">
              <w:marLeft w:val="480"/>
              <w:marRight w:val="0"/>
              <w:marTop w:val="0"/>
              <w:marBottom w:val="0"/>
              <w:divBdr>
                <w:top w:val="none" w:sz="0" w:space="0" w:color="auto"/>
                <w:left w:val="none" w:sz="0" w:space="0" w:color="auto"/>
                <w:bottom w:val="none" w:sz="0" w:space="0" w:color="auto"/>
                <w:right w:val="none" w:sz="0" w:space="0" w:color="auto"/>
              </w:divBdr>
            </w:div>
            <w:div w:id="1387949827">
              <w:marLeft w:val="480"/>
              <w:marRight w:val="0"/>
              <w:marTop w:val="0"/>
              <w:marBottom w:val="0"/>
              <w:divBdr>
                <w:top w:val="none" w:sz="0" w:space="0" w:color="auto"/>
                <w:left w:val="none" w:sz="0" w:space="0" w:color="auto"/>
                <w:bottom w:val="none" w:sz="0" w:space="0" w:color="auto"/>
                <w:right w:val="none" w:sz="0" w:space="0" w:color="auto"/>
              </w:divBdr>
            </w:div>
            <w:div w:id="1387993203">
              <w:marLeft w:val="480"/>
              <w:marRight w:val="0"/>
              <w:marTop w:val="0"/>
              <w:marBottom w:val="0"/>
              <w:divBdr>
                <w:top w:val="none" w:sz="0" w:space="0" w:color="auto"/>
                <w:left w:val="none" w:sz="0" w:space="0" w:color="auto"/>
                <w:bottom w:val="none" w:sz="0" w:space="0" w:color="auto"/>
                <w:right w:val="none" w:sz="0" w:space="0" w:color="auto"/>
              </w:divBdr>
            </w:div>
            <w:div w:id="1388072786">
              <w:marLeft w:val="480"/>
              <w:marRight w:val="0"/>
              <w:marTop w:val="0"/>
              <w:marBottom w:val="0"/>
              <w:divBdr>
                <w:top w:val="none" w:sz="0" w:space="0" w:color="auto"/>
                <w:left w:val="none" w:sz="0" w:space="0" w:color="auto"/>
                <w:bottom w:val="none" w:sz="0" w:space="0" w:color="auto"/>
                <w:right w:val="none" w:sz="0" w:space="0" w:color="auto"/>
              </w:divBdr>
            </w:div>
            <w:div w:id="1388602212">
              <w:marLeft w:val="480"/>
              <w:marRight w:val="0"/>
              <w:marTop w:val="0"/>
              <w:marBottom w:val="0"/>
              <w:divBdr>
                <w:top w:val="none" w:sz="0" w:space="0" w:color="auto"/>
                <w:left w:val="none" w:sz="0" w:space="0" w:color="auto"/>
                <w:bottom w:val="none" w:sz="0" w:space="0" w:color="auto"/>
                <w:right w:val="none" w:sz="0" w:space="0" w:color="auto"/>
              </w:divBdr>
            </w:div>
            <w:div w:id="1388794330">
              <w:marLeft w:val="480"/>
              <w:marRight w:val="0"/>
              <w:marTop w:val="0"/>
              <w:marBottom w:val="0"/>
              <w:divBdr>
                <w:top w:val="none" w:sz="0" w:space="0" w:color="auto"/>
                <w:left w:val="none" w:sz="0" w:space="0" w:color="auto"/>
                <w:bottom w:val="none" w:sz="0" w:space="0" w:color="auto"/>
                <w:right w:val="none" w:sz="0" w:space="0" w:color="auto"/>
              </w:divBdr>
            </w:div>
            <w:div w:id="1388911886">
              <w:marLeft w:val="480"/>
              <w:marRight w:val="0"/>
              <w:marTop w:val="0"/>
              <w:marBottom w:val="0"/>
              <w:divBdr>
                <w:top w:val="none" w:sz="0" w:space="0" w:color="auto"/>
                <w:left w:val="none" w:sz="0" w:space="0" w:color="auto"/>
                <w:bottom w:val="none" w:sz="0" w:space="0" w:color="auto"/>
                <w:right w:val="none" w:sz="0" w:space="0" w:color="auto"/>
              </w:divBdr>
            </w:div>
            <w:div w:id="1389182336">
              <w:marLeft w:val="480"/>
              <w:marRight w:val="0"/>
              <w:marTop w:val="0"/>
              <w:marBottom w:val="0"/>
              <w:divBdr>
                <w:top w:val="none" w:sz="0" w:space="0" w:color="auto"/>
                <w:left w:val="none" w:sz="0" w:space="0" w:color="auto"/>
                <w:bottom w:val="none" w:sz="0" w:space="0" w:color="auto"/>
                <w:right w:val="none" w:sz="0" w:space="0" w:color="auto"/>
              </w:divBdr>
            </w:div>
            <w:div w:id="1389304453">
              <w:marLeft w:val="480"/>
              <w:marRight w:val="0"/>
              <w:marTop w:val="0"/>
              <w:marBottom w:val="0"/>
              <w:divBdr>
                <w:top w:val="none" w:sz="0" w:space="0" w:color="auto"/>
                <w:left w:val="none" w:sz="0" w:space="0" w:color="auto"/>
                <w:bottom w:val="none" w:sz="0" w:space="0" w:color="auto"/>
                <w:right w:val="none" w:sz="0" w:space="0" w:color="auto"/>
              </w:divBdr>
            </w:div>
            <w:div w:id="1389381946">
              <w:marLeft w:val="480"/>
              <w:marRight w:val="0"/>
              <w:marTop w:val="0"/>
              <w:marBottom w:val="0"/>
              <w:divBdr>
                <w:top w:val="none" w:sz="0" w:space="0" w:color="auto"/>
                <w:left w:val="none" w:sz="0" w:space="0" w:color="auto"/>
                <w:bottom w:val="none" w:sz="0" w:space="0" w:color="auto"/>
                <w:right w:val="none" w:sz="0" w:space="0" w:color="auto"/>
              </w:divBdr>
            </w:div>
            <w:div w:id="1389649273">
              <w:marLeft w:val="480"/>
              <w:marRight w:val="0"/>
              <w:marTop w:val="0"/>
              <w:marBottom w:val="0"/>
              <w:divBdr>
                <w:top w:val="none" w:sz="0" w:space="0" w:color="auto"/>
                <w:left w:val="none" w:sz="0" w:space="0" w:color="auto"/>
                <w:bottom w:val="none" w:sz="0" w:space="0" w:color="auto"/>
                <w:right w:val="none" w:sz="0" w:space="0" w:color="auto"/>
              </w:divBdr>
            </w:div>
            <w:div w:id="1389843305">
              <w:marLeft w:val="480"/>
              <w:marRight w:val="0"/>
              <w:marTop w:val="0"/>
              <w:marBottom w:val="0"/>
              <w:divBdr>
                <w:top w:val="none" w:sz="0" w:space="0" w:color="auto"/>
                <w:left w:val="none" w:sz="0" w:space="0" w:color="auto"/>
                <w:bottom w:val="none" w:sz="0" w:space="0" w:color="auto"/>
                <w:right w:val="none" w:sz="0" w:space="0" w:color="auto"/>
              </w:divBdr>
            </w:div>
            <w:div w:id="1389957734">
              <w:marLeft w:val="480"/>
              <w:marRight w:val="0"/>
              <w:marTop w:val="0"/>
              <w:marBottom w:val="0"/>
              <w:divBdr>
                <w:top w:val="none" w:sz="0" w:space="0" w:color="auto"/>
                <w:left w:val="none" w:sz="0" w:space="0" w:color="auto"/>
                <w:bottom w:val="none" w:sz="0" w:space="0" w:color="auto"/>
                <w:right w:val="none" w:sz="0" w:space="0" w:color="auto"/>
              </w:divBdr>
            </w:div>
            <w:div w:id="1390107958">
              <w:marLeft w:val="480"/>
              <w:marRight w:val="0"/>
              <w:marTop w:val="0"/>
              <w:marBottom w:val="0"/>
              <w:divBdr>
                <w:top w:val="none" w:sz="0" w:space="0" w:color="auto"/>
                <w:left w:val="none" w:sz="0" w:space="0" w:color="auto"/>
                <w:bottom w:val="none" w:sz="0" w:space="0" w:color="auto"/>
                <w:right w:val="none" w:sz="0" w:space="0" w:color="auto"/>
              </w:divBdr>
            </w:div>
            <w:div w:id="1390110910">
              <w:marLeft w:val="480"/>
              <w:marRight w:val="0"/>
              <w:marTop w:val="0"/>
              <w:marBottom w:val="0"/>
              <w:divBdr>
                <w:top w:val="none" w:sz="0" w:space="0" w:color="auto"/>
                <w:left w:val="none" w:sz="0" w:space="0" w:color="auto"/>
                <w:bottom w:val="none" w:sz="0" w:space="0" w:color="auto"/>
                <w:right w:val="none" w:sz="0" w:space="0" w:color="auto"/>
              </w:divBdr>
            </w:div>
            <w:div w:id="1390307057">
              <w:marLeft w:val="480"/>
              <w:marRight w:val="0"/>
              <w:marTop w:val="0"/>
              <w:marBottom w:val="0"/>
              <w:divBdr>
                <w:top w:val="none" w:sz="0" w:space="0" w:color="auto"/>
                <w:left w:val="none" w:sz="0" w:space="0" w:color="auto"/>
                <w:bottom w:val="none" w:sz="0" w:space="0" w:color="auto"/>
                <w:right w:val="none" w:sz="0" w:space="0" w:color="auto"/>
              </w:divBdr>
            </w:div>
            <w:div w:id="1390617469">
              <w:marLeft w:val="480"/>
              <w:marRight w:val="0"/>
              <w:marTop w:val="0"/>
              <w:marBottom w:val="0"/>
              <w:divBdr>
                <w:top w:val="none" w:sz="0" w:space="0" w:color="auto"/>
                <w:left w:val="none" w:sz="0" w:space="0" w:color="auto"/>
                <w:bottom w:val="none" w:sz="0" w:space="0" w:color="auto"/>
                <w:right w:val="none" w:sz="0" w:space="0" w:color="auto"/>
              </w:divBdr>
            </w:div>
            <w:div w:id="1390764735">
              <w:marLeft w:val="480"/>
              <w:marRight w:val="0"/>
              <w:marTop w:val="0"/>
              <w:marBottom w:val="0"/>
              <w:divBdr>
                <w:top w:val="none" w:sz="0" w:space="0" w:color="auto"/>
                <w:left w:val="none" w:sz="0" w:space="0" w:color="auto"/>
                <w:bottom w:val="none" w:sz="0" w:space="0" w:color="auto"/>
                <w:right w:val="none" w:sz="0" w:space="0" w:color="auto"/>
              </w:divBdr>
            </w:div>
            <w:div w:id="1390812106">
              <w:marLeft w:val="480"/>
              <w:marRight w:val="0"/>
              <w:marTop w:val="0"/>
              <w:marBottom w:val="0"/>
              <w:divBdr>
                <w:top w:val="none" w:sz="0" w:space="0" w:color="auto"/>
                <w:left w:val="none" w:sz="0" w:space="0" w:color="auto"/>
                <w:bottom w:val="none" w:sz="0" w:space="0" w:color="auto"/>
                <w:right w:val="none" w:sz="0" w:space="0" w:color="auto"/>
              </w:divBdr>
            </w:div>
            <w:div w:id="1390885967">
              <w:marLeft w:val="480"/>
              <w:marRight w:val="0"/>
              <w:marTop w:val="0"/>
              <w:marBottom w:val="0"/>
              <w:divBdr>
                <w:top w:val="none" w:sz="0" w:space="0" w:color="auto"/>
                <w:left w:val="none" w:sz="0" w:space="0" w:color="auto"/>
                <w:bottom w:val="none" w:sz="0" w:space="0" w:color="auto"/>
                <w:right w:val="none" w:sz="0" w:space="0" w:color="auto"/>
              </w:divBdr>
            </w:div>
            <w:div w:id="1390962515">
              <w:marLeft w:val="480"/>
              <w:marRight w:val="0"/>
              <w:marTop w:val="0"/>
              <w:marBottom w:val="0"/>
              <w:divBdr>
                <w:top w:val="none" w:sz="0" w:space="0" w:color="auto"/>
                <w:left w:val="none" w:sz="0" w:space="0" w:color="auto"/>
                <w:bottom w:val="none" w:sz="0" w:space="0" w:color="auto"/>
                <w:right w:val="none" w:sz="0" w:space="0" w:color="auto"/>
              </w:divBdr>
            </w:div>
            <w:div w:id="1391072586">
              <w:marLeft w:val="480"/>
              <w:marRight w:val="0"/>
              <w:marTop w:val="0"/>
              <w:marBottom w:val="0"/>
              <w:divBdr>
                <w:top w:val="none" w:sz="0" w:space="0" w:color="auto"/>
                <w:left w:val="none" w:sz="0" w:space="0" w:color="auto"/>
                <w:bottom w:val="none" w:sz="0" w:space="0" w:color="auto"/>
                <w:right w:val="none" w:sz="0" w:space="0" w:color="auto"/>
              </w:divBdr>
            </w:div>
            <w:div w:id="1391267909">
              <w:marLeft w:val="480"/>
              <w:marRight w:val="0"/>
              <w:marTop w:val="0"/>
              <w:marBottom w:val="0"/>
              <w:divBdr>
                <w:top w:val="none" w:sz="0" w:space="0" w:color="auto"/>
                <w:left w:val="none" w:sz="0" w:space="0" w:color="auto"/>
                <w:bottom w:val="none" w:sz="0" w:space="0" w:color="auto"/>
                <w:right w:val="none" w:sz="0" w:space="0" w:color="auto"/>
              </w:divBdr>
            </w:div>
            <w:div w:id="1391343801">
              <w:marLeft w:val="480"/>
              <w:marRight w:val="0"/>
              <w:marTop w:val="0"/>
              <w:marBottom w:val="0"/>
              <w:divBdr>
                <w:top w:val="none" w:sz="0" w:space="0" w:color="auto"/>
                <w:left w:val="none" w:sz="0" w:space="0" w:color="auto"/>
                <w:bottom w:val="none" w:sz="0" w:space="0" w:color="auto"/>
                <w:right w:val="none" w:sz="0" w:space="0" w:color="auto"/>
              </w:divBdr>
            </w:div>
            <w:div w:id="1391686491">
              <w:marLeft w:val="480"/>
              <w:marRight w:val="0"/>
              <w:marTop w:val="0"/>
              <w:marBottom w:val="0"/>
              <w:divBdr>
                <w:top w:val="none" w:sz="0" w:space="0" w:color="auto"/>
                <w:left w:val="none" w:sz="0" w:space="0" w:color="auto"/>
                <w:bottom w:val="none" w:sz="0" w:space="0" w:color="auto"/>
                <w:right w:val="none" w:sz="0" w:space="0" w:color="auto"/>
              </w:divBdr>
            </w:div>
            <w:div w:id="1391727982">
              <w:marLeft w:val="480"/>
              <w:marRight w:val="0"/>
              <w:marTop w:val="0"/>
              <w:marBottom w:val="0"/>
              <w:divBdr>
                <w:top w:val="none" w:sz="0" w:space="0" w:color="auto"/>
                <w:left w:val="none" w:sz="0" w:space="0" w:color="auto"/>
                <w:bottom w:val="none" w:sz="0" w:space="0" w:color="auto"/>
                <w:right w:val="none" w:sz="0" w:space="0" w:color="auto"/>
              </w:divBdr>
            </w:div>
            <w:div w:id="1391733128">
              <w:marLeft w:val="480"/>
              <w:marRight w:val="0"/>
              <w:marTop w:val="0"/>
              <w:marBottom w:val="0"/>
              <w:divBdr>
                <w:top w:val="none" w:sz="0" w:space="0" w:color="auto"/>
                <w:left w:val="none" w:sz="0" w:space="0" w:color="auto"/>
                <w:bottom w:val="none" w:sz="0" w:space="0" w:color="auto"/>
                <w:right w:val="none" w:sz="0" w:space="0" w:color="auto"/>
              </w:divBdr>
            </w:div>
            <w:div w:id="1391809224">
              <w:marLeft w:val="480"/>
              <w:marRight w:val="0"/>
              <w:marTop w:val="0"/>
              <w:marBottom w:val="0"/>
              <w:divBdr>
                <w:top w:val="none" w:sz="0" w:space="0" w:color="auto"/>
                <w:left w:val="none" w:sz="0" w:space="0" w:color="auto"/>
                <w:bottom w:val="none" w:sz="0" w:space="0" w:color="auto"/>
                <w:right w:val="none" w:sz="0" w:space="0" w:color="auto"/>
              </w:divBdr>
            </w:div>
            <w:div w:id="1391880121">
              <w:marLeft w:val="480"/>
              <w:marRight w:val="0"/>
              <w:marTop w:val="0"/>
              <w:marBottom w:val="0"/>
              <w:divBdr>
                <w:top w:val="none" w:sz="0" w:space="0" w:color="auto"/>
                <w:left w:val="none" w:sz="0" w:space="0" w:color="auto"/>
                <w:bottom w:val="none" w:sz="0" w:space="0" w:color="auto"/>
                <w:right w:val="none" w:sz="0" w:space="0" w:color="auto"/>
              </w:divBdr>
            </w:div>
            <w:div w:id="1391923702">
              <w:marLeft w:val="480"/>
              <w:marRight w:val="0"/>
              <w:marTop w:val="0"/>
              <w:marBottom w:val="0"/>
              <w:divBdr>
                <w:top w:val="none" w:sz="0" w:space="0" w:color="auto"/>
                <w:left w:val="none" w:sz="0" w:space="0" w:color="auto"/>
                <w:bottom w:val="none" w:sz="0" w:space="0" w:color="auto"/>
                <w:right w:val="none" w:sz="0" w:space="0" w:color="auto"/>
              </w:divBdr>
            </w:div>
            <w:div w:id="1391996083">
              <w:marLeft w:val="480"/>
              <w:marRight w:val="0"/>
              <w:marTop w:val="0"/>
              <w:marBottom w:val="0"/>
              <w:divBdr>
                <w:top w:val="none" w:sz="0" w:space="0" w:color="auto"/>
                <w:left w:val="none" w:sz="0" w:space="0" w:color="auto"/>
                <w:bottom w:val="none" w:sz="0" w:space="0" w:color="auto"/>
                <w:right w:val="none" w:sz="0" w:space="0" w:color="auto"/>
              </w:divBdr>
            </w:div>
            <w:div w:id="1391999225">
              <w:marLeft w:val="480"/>
              <w:marRight w:val="0"/>
              <w:marTop w:val="0"/>
              <w:marBottom w:val="0"/>
              <w:divBdr>
                <w:top w:val="none" w:sz="0" w:space="0" w:color="auto"/>
                <w:left w:val="none" w:sz="0" w:space="0" w:color="auto"/>
                <w:bottom w:val="none" w:sz="0" w:space="0" w:color="auto"/>
                <w:right w:val="none" w:sz="0" w:space="0" w:color="auto"/>
              </w:divBdr>
            </w:div>
            <w:div w:id="1392076694">
              <w:marLeft w:val="480"/>
              <w:marRight w:val="0"/>
              <w:marTop w:val="0"/>
              <w:marBottom w:val="0"/>
              <w:divBdr>
                <w:top w:val="none" w:sz="0" w:space="0" w:color="auto"/>
                <w:left w:val="none" w:sz="0" w:space="0" w:color="auto"/>
                <w:bottom w:val="none" w:sz="0" w:space="0" w:color="auto"/>
                <w:right w:val="none" w:sz="0" w:space="0" w:color="auto"/>
              </w:divBdr>
            </w:div>
            <w:div w:id="1392264121">
              <w:marLeft w:val="480"/>
              <w:marRight w:val="0"/>
              <w:marTop w:val="0"/>
              <w:marBottom w:val="0"/>
              <w:divBdr>
                <w:top w:val="none" w:sz="0" w:space="0" w:color="auto"/>
                <w:left w:val="none" w:sz="0" w:space="0" w:color="auto"/>
                <w:bottom w:val="none" w:sz="0" w:space="0" w:color="auto"/>
                <w:right w:val="none" w:sz="0" w:space="0" w:color="auto"/>
              </w:divBdr>
            </w:div>
            <w:div w:id="1392385418">
              <w:marLeft w:val="480"/>
              <w:marRight w:val="0"/>
              <w:marTop w:val="0"/>
              <w:marBottom w:val="0"/>
              <w:divBdr>
                <w:top w:val="none" w:sz="0" w:space="0" w:color="auto"/>
                <w:left w:val="none" w:sz="0" w:space="0" w:color="auto"/>
                <w:bottom w:val="none" w:sz="0" w:space="0" w:color="auto"/>
                <w:right w:val="none" w:sz="0" w:space="0" w:color="auto"/>
              </w:divBdr>
            </w:div>
            <w:div w:id="1392657480">
              <w:marLeft w:val="480"/>
              <w:marRight w:val="0"/>
              <w:marTop w:val="0"/>
              <w:marBottom w:val="0"/>
              <w:divBdr>
                <w:top w:val="none" w:sz="0" w:space="0" w:color="auto"/>
                <w:left w:val="none" w:sz="0" w:space="0" w:color="auto"/>
                <w:bottom w:val="none" w:sz="0" w:space="0" w:color="auto"/>
                <w:right w:val="none" w:sz="0" w:space="0" w:color="auto"/>
              </w:divBdr>
            </w:div>
            <w:div w:id="1392727857">
              <w:marLeft w:val="480"/>
              <w:marRight w:val="0"/>
              <w:marTop w:val="0"/>
              <w:marBottom w:val="0"/>
              <w:divBdr>
                <w:top w:val="none" w:sz="0" w:space="0" w:color="auto"/>
                <w:left w:val="none" w:sz="0" w:space="0" w:color="auto"/>
                <w:bottom w:val="none" w:sz="0" w:space="0" w:color="auto"/>
                <w:right w:val="none" w:sz="0" w:space="0" w:color="auto"/>
              </w:divBdr>
            </w:div>
            <w:div w:id="1393114419">
              <w:marLeft w:val="480"/>
              <w:marRight w:val="0"/>
              <w:marTop w:val="0"/>
              <w:marBottom w:val="0"/>
              <w:divBdr>
                <w:top w:val="none" w:sz="0" w:space="0" w:color="auto"/>
                <w:left w:val="none" w:sz="0" w:space="0" w:color="auto"/>
                <w:bottom w:val="none" w:sz="0" w:space="0" w:color="auto"/>
                <w:right w:val="none" w:sz="0" w:space="0" w:color="auto"/>
              </w:divBdr>
            </w:div>
            <w:div w:id="1393120324">
              <w:marLeft w:val="480"/>
              <w:marRight w:val="0"/>
              <w:marTop w:val="0"/>
              <w:marBottom w:val="0"/>
              <w:divBdr>
                <w:top w:val="none" w:sz="0" w:space="0" w:color="auto"/>
                <w:left w:val="none" w:sz="0" w:space="0" w:color="auto"/>
                <w:bottom w:val="none" w:sz="0" w:space="0" w:color="auto"/>
                <w:right w:val="none" w:sz="0" w:space="0" w:color="auto"/>
              </w:divBdr>
            </w:div>
            <w:div w:id="1393309134">
              <w:marLeft w:val="480"/>
              <w:marRight w:val="0"/>
              <w:marTop w:val="0"/>
              <w:marBottom w:val="0"/>
              <w:divBdr>
                <w:top w:val="none" w:sz="0" w:space="0" w:color="auto"/>
                <w:left w:val="none" w:sz="0" w:space="0" w:color="auto"/>
                <w:bottom w:val="none" w:sz="0" w:space="0" w:color="auto"/>
                <w:right w:val="none" w:sz="0" w:space="0" w:color="auto"/>
              </w:divBdr>
            </w:div>
            <w:div w:id="1393385547">
              <w:marLeft w:val="480"/>
              <w:marRight w:val="0"/>
              <w:marTop w:val="0"/>
              <w:marBottom w:val="0"/>
              <w:divBdr>
                <w:top w:val="none" w:sz="0" w:space="0" w:color="auto"/>
                <w:left w:val="none" w:sz="0" w:space="0" w:color="auto"/>
                <w:bottom w:val="none" w:sz="0" w:space="0" w:color="auto"/>
                <w:right w:val="none" w:sz="0" w:space="0" w:color="auto"/>
              </w:divBdr>
            </w:div>
            <w:div w:id="1393427666">
              <w:marLeft w:val="480"/>
              <w:marRight w:val="0"/>
              <w:marTop w:val="0"/>
              <w:marBottom w:val="0"/>
              <w:divBdr>
                <w:top w:val="none" w:sz="0" w:space="0" w:color="auto"/>
                <w:left w:val="none" w:sz="0" w:space="0" w:color="auto"/>
                <w:bottom w:val="none" w:sz="0" w:space="0" w:color="auto"/>
                <w:right w:val="none" w:sz="0" w:space="0" w:color="auto"/>
              </w:divBdr>
            </w:div>
            <w:div w:id="1393845087">
              <w:marLeft w:val="480"/>
              <w:marRight w:val="0"/>
              <w:marTop w:val="0"/>
              <w:marBottom w:val="0"/>
              <w:divBdr>
                <w:top w:val="none" w:sz="0" w:space="0" w:color="auto"/>
                <w:left w:val="none" w:sz="0" w:space="0" w:color="auto"/>
                <w:bottom w:val="none" w:sz="0" w:space="0" w:color="auto"/>
                <w:right w:val="none" w:sz="0" w:space="0" w:color="auto"/>
              </w:divBdr>
            </w:div>
            <w:div w:id="1393846511">
              <w:marLeft w:val="480"/>
              <w:marRight w:val="0"/>
              <w:marTop w:val="0"/>
              <w:marBottom w:val="0"/>
              <w:divBdr>
                <w:top w:val="none" w:sz="0" w:space="0" w:color="auto"/>
                <w:left w:val="none" w:sz="0" w:space="0" w:color="auto"/>
                <w:bottom w:val="none" w:sz="0" w:space="0" w:color="auto"/>
                <w:right w:val="none" w:sz="0" w:space="0" w:color="auto"/>
              </w:divBdr>
            </w:div>
            <w:div w:id="1393851533">
              <w:marLeft w:val="480"/>
              <w:marRight w:val="0"/>
              <w:marTop w:val="0"/>
              <w:marBottom w:val="0"/>
              <w:divBdr>
                <w:top w:val="none" w:sz="0" w:space="0" w:color="auto"/>
                <w:left w:val="none" w:sz="0" w:space="0" w:color="auto"/>
                <w:bottom w:val="none" w:sz="0" w:space="0" w:color="auto"/>
                <w:right w:val="none" w:sz="0" w:space="0" w:color="auto"/>
              </w:divBdr>
            </w:div>
            <w:div w:id="1393965323">
              <w:marLeft w:val="480"/>
              <w:marRight w:val="0"/>
              <w:marTop w:val="0"/>
              <w:marBottom w:val="0"/>
              <w:divBdr>
                <w:top w:val="none" w:sz="0" w:space="0" w:color="auto"/>
                <w:left w:val="none" w:sz="0" w:space="0" w:color="auto"/>
                <w:bottom w:val="none" w:sz="0" w:space="0" w:color="auto"/>
                <w:right w:val="none" w:sz="0" w:space="0" w:color="auto"/>
              </w:divBdr>
            </w:div>
            <w:div w:id="1394039180">
              <w:marLeft w:val="480"/>
              <w:marRight w:val="0"/>
              <w:marTop w:val="0"/>
              <w:marBottom w:val="0"/>
              <w:divBdr>
                <w:top w:val="none" w:sz="0" w:space="0" w:color="auto"/>
                <w:left w:val="none" w:sz="0" w:space="0" w:color="auto"/>
                <w:bottom w:val="none" w:sz="0" w:space="0" w:color="auto"/>
                <w:right w:val="none" w:sz="0" w:space="0" w:color="auto"/>
              </w:divBdr>
            </w:div>
            <w:div w:id="1394233089">
              <w:marLeft w:val="480"/>
              <w:marRight w:val="0"/>
              <w:marTop w:val="0"/>
              <w:marBottom w:val="0"/>
              <w:divBdr>
                <w:top w:val="none" w:sz="0" w:space="0" w:color="auto"/>
                <w:left w:val="none" w:sz="0" w:space="0" w:color="auto"/>
                <w:bottom w:val="none" w:sz="0" w:space="0" w:color="auto"/>
                <w:right w:val="none" w:sz="0" w:space="0" w:color="auto"/>
              </w:divBdr>
            </w:div>
            <w:div w:id="1394546201">
              <w:marLeft w:val="480"/>
              <w:marRight w:val="0"/>
              <w:marTop w:val="0"/>
              <w:marBottom w:val="0"/>
              <w:divBdr>
                <w:top w:val="none" w:sz="0" w:space="0" w:color="auto"/>
                <w:left w:val="none" w:sz="0" w:space="0" w:color="auto"/>
                <w:bottom w:val="none" w:sz="0" w:space="0" w:color="auto"/>
                <w:right w:val="none" w:sz="0" w:space="0" w:color="auto"/>
              </w:divBdr>
            </w:div>
            <w:div w:id="1394620679">
              <w:marLeft w:val="480"/>
              <w:marRight w:val="0"/>
              <w:marTop w:val="0"/>
              <w:marBottom w:val="0"/>
              <w:divBdr>
                <w:top w:val="none" w:sz="0" w:space="0" w:color="auto"/>
                <w:left w:val="none" w:sz="0" w:space="0" w:color="auto"/>
                <w:bottom w:val="none" w:sz="0" w:space="0" w:color="auto"/>
                <w:right w:val="none" w:sz="0" w:space="0" w:color="auto"/>
              </w:divBdr>
            </w:div>
            <w:div w:id="1394814085">
              <w:marLeft w:val="480"/>
              <w:marRight w:val="0"/>
              <w:marTop w:val="0"/>
              <w:marBottom w:val="0"/>
              <w:divBdr>
                <w:top w:val="none" w:sz="0" w:space="0" w:color="auto"/>
                <w:left w:val="none" w:sz="0" w:space="0" w:color="auto"/>
                <w:bottom w:val="none" w:sz="0" w:space="0" w:color="auto"/>
                <w:right w:val="none" w:sz="0" w:space="0" w:color="auto"/>
              </w:divBdr>
            </w:div>
            <w:div w:id="1394964584">
              <w:marLeft w:val="480"/>
              <w:marRight w:val="0"/>
              <w:marTop w:val="0"/>
              <w:marBottom w:val="0"/>
              <w:divBdr>
                <w:top w:val="none" w:sz="0" w:space="0" w:color="auto"/>
                <w:left w:val="none" w:sz="0" w:space="0" w:color="auto"/>
                <w:bottom w:val="none" w:sz="0" w:space="0" w:color="auto"/>
                <w:right w:val="none" w:sz="0" w:space="0" w:color="auto"/>
              </w:divBdr>
            </w:div>
            <w:div w:id="1395202737">
              <w:marLeft w:val="480"/>
              <w:marRight w:val="0"/>
              <w:marTop w:val="0"/>
              <w:marBottom w:val="0"/>
              <w:divBdr>
                <w:top w:val="none" w:sz="0" w:space="0" w:color="auto"/>
                <w:left w:val="none" w:sz="0" w:space="0" w:color="auto"/>
                <w:bottom w:val="none" w:sz="0" w:space="0" w:color="auto"/>
                <w:right w:val="none" w:sz="0" w:space="0" w:color="auto"/>
              </w:divBdr>
            </w:div>
            <w:div w:id="1395202834">
              <w:marLeft w:val="480"/>
              <w:marRight w:val="0"/>
              <w:marTop w:val="0"/>
              <w:marBottom w:val="0"/>
              <w:divBdr>
                <w:top w:val="none" w:sz="0" w:space="0" w:color="auto"/>
                <w:left w:val="none" w:sz="0" w:space="0" w:color="auto"/>
                <w:bottom w:val="none" w:sz="0" w:space="0" w:color="auto"/>
                <w:right w:val="none" w:sz="0" w:space="0" w:color="auto"/>
              </w:divBdr>
            </w:div>
            <w:div w:id="1395396548">
              <w:marLeft w:val="480"/>
              <w:marRight w:val="0"/>
              <w:marTop w:val="0"/>
              <w:marBottom w:val="0"/>
              <w:divBdr>
                <w:top w:val="none" w:sz="0" w:space="0" w:color="auto"/>
                <w:left w:val="none" w:sz="0" w:space="0" w:color="auto"/>
                <w:bottom w:val="none" w:sz="0" w:space="0" w:color="auto"/>
                <w:right w:val="none" w:sz="0" w:space="0" w:color="auto"/>
              </w:divBdr>
            </w:div>
            <w:div w:id="1395549292">
              <w:marLeft w:val="480"/>
              <w:marRight w:val="0"/>
              <w:marTop w:val="0"/>
              <w:marBottom w:val="0"/>
              <w:divBdr>
                <w:top w:val="none" w:sz="0" w:space="0" w:color="auto"/>
                <w:left w:val="none" w:sz="0" w:space="0" w:color="auto"/>
                <w:bottom w:val="none" w:sz="0" w:space="0" w:color="auto"/>
                <w:right w:val="none" w:sz="0" w:space="0" w:color="auto"/>
              </w:divBdr>
            </w:div>
            <w:div w:id="1395733460">
              <w:marLeft w:val="480"/>
              <w:marRight w:val="0"/>
              <w:marTop w:val="0"/>
              <w:marBottom w:val="0"/>
              <w:divBdr>
                <w:top w:val="none" w:sz="0" w:space="0" w:color="auto"/>
                <w:left w:val="none" w:sz="0" w:space="0" w:color="auto"/>
                <w:bottom w:val="none" w:sz="0" w:space="0" w:color="auto"/>
                <w:right w:val="none" w:sz="0" w:space="0" w:color="auto"/>
              </w:divBdr>
            </w:div>
            <w:div w:id="1395734926">
              <w:marLeft w:val="480"/>
              <w:marRight w:val="0"/>
              <w:marTop w:val="0"/>
              <w:marBottom w:val="0"/>
              <w:divBdr>
                <w:top w:val="none" w:sz="0" w:space="0" w:color="auto"/>
                <w:left w:val="none" w:sz="0" w:space="0" w:color="auto"/>
                <w:bottom w:val="none" w:sz="0" w:space="0" w:color="auto"/>
                <w:right w:val="none" w:sz="0" w:space="0" w:color="auto"/>
              </w:divBdr>
            </w:div>
            <w:div w:id="1396126659">
              <w:marLeft w:val="480"/>
              <w:marRight w:val="0"/>
              <w:marTop w:val="0"/>
              <w:marBottom w:val="0"/>
              <w:divBdr>
                <w:top w:val="none" w:sz="0" w:space="0" w:color="auto"/>
                <w:left w:val="none" w:sz="0" w:space="0" w:color="auto"/>
                <w:bottom w:val="none" w:sz="0" w:space="0" w:color="auto"/>
                <w:right w:val="none" w:sz="0" w:space="0" w:color="auto"/>
              </w:divBdr>
            </w:div>
            <w:div w:id="1396708308">
              <w:marLeft w:val="480"/>
              <w:marRight w:val="0"/>
              <w:marTop w:val="0"/>
              <w:marBottom w:val="0"/>
              <w:divBdr>
                <w:top w:val="none" w:sz="0" w:space="0" w:color="auto"/>
                <w:left w:val="none" w:sz="0" w:space="0" w:color="auto"/>
                <w:bottom w:val="none" w:sz="0" w:space="0" w:color="auto"/>
                <w:right w:val="none" w:sz="0" w:space="0" w:color="auto"/>
              </w:divBdr>
            </w:div>
            <w:div w:id="1397119533">
              <w:marLeft w:val="480"/>
              <w:marRight w:val="0"/>
              <w:marTop w:val="0"/>
              <w:marBottom w:val="0"/>
              <w:divBdr>
                <w:top w:val="none" w:sz="0" w:space="0" w:color="auto"/>
                <w:left w:val="none" w:sz="0" w:space="0" w:color="auto"/>
                <w:bottom w:val="none" w:sz="0" w:space="0" w:color="auto"/>
                <w:right w:val="none" w:sz="0" w:space="0" w:color="auto"/>
              </w:divBdr>
            </w:div>
            <w:div w:id="1397126149">
              <w:marLeft w:val="480"/>
              <w:marRight w:val="0"/>
              <w:marTop w:val="0"/>
              <w:marBottom w:val="0"/>
              <w:divBdr>
                <w:top w:val="none" w:sz="0" w:space="0" w:color="auto"/>
                <w:left w:val="none" w:sz="0" w:space="0" w:color="auto"/>
                <w:bottom w:val="none" w:sz="0" w:space="0" w:color="auto"/>
                <w:right w:val="none" w:sz="0" w:space="0" w:color="auto"/>
              </w:divBdr>
            </w:div>
            <w:div w:id="1397126744">
              <w:marLeft w:val="480"/>
              <w:marRight w:val="0"/>
              <w:marTop w:val="0"/>
              <w:marBottom w:val="0"/>
              <w:divBdr>
                <w:top w:val="none" w:sz="0" w:space="0" w:color="auto"/>
                <w:left w:val="none" w:sz="0" w:space="0" w:color="auto"/>
                <w:bottom w:val="none" w:sz="0" w:space="0" w:color="auto"/>
                <w:right w:val="none" w:sz="0" w:space="0" w:color="auto"/>
              </w:divBdr>
            </w:div>
            <w:div w:id="1397358601">
              <w:marLeft w:val="480"/>
              <w:marRight w:val="0"/>
              <w:marTop w:val="0"/>
              <w:marBottom w:val="0"/>
              <w:divBdr>
                <w:top w:val="none" w:sz="0" w:space="0" w:color="auto"/>
                <w:left w:val="none" w:sz="0" w:space="0" w:color="auto"/>
                <w:bottom w:val="none" w:sz="0" w:space="0" w:color="auto"/>
                <w:right w:val="none" w:sz="0" w:space="0" w:color="auto"/>
              </w:divBdr>
            </w:div>
            <w:div w:id="1397508399">
              <w:marLeft w:val="480"/>
              <w:marRight w:val="0"/>
              <w:marTop w:val="0"/>
              <w:marBottom w:val="0"/>
              <w:divBdr>
                <w:top w:val="none" w:sz="0" w:space="0" w:color="auto"/>
                <w:left w:val="none" w:sz="0" w:space="0" w:color="auto"/>
                <w:bottom w:val="none" w:sz="0" w:space="0" w:color="auto"/>
                <w:right w:val="none" w:sz="0" w:space="0" w:color="auto"/>
              </w:divBdr>
            </w:div>
            <w:div w:id="1397556017">
              <w:marLeft w:val="480"/>
              <w:marRight w:val="0"/>
              <w:marTop w:val="0"/>
              <w:marBottom w:val="0"/>
              <w:divBdr>
                <w:top w:val="none" w:sz="0" w:space="0" w:color="auto"/>
                <w:left w:val="none" w:sz="0" w:space="0" w:color="auto"/>
                <w:bottom w:val="none" w:sz="0" w:space="0" w:color="auto"/>
                <w:right w:val="none" w:sz="0" w:space="0" w:color="auto"/>
              </w:divBdr>
            </w:div>
            <w:div w:id="1397705426">
              <w:marLeft w:val="480"/>
              <w:marRight w:val="0"/>
              <w:marTop w:val="0"/>
              <w:marBottom w:val="0"/>
              <w:divBdr>
                <w:top w:val="none" w:sz="0" w:space="0" w:color="auto"/>
                <w:left w:val="none" w:sz="0" w:space="0" w:color="auto"/>
                <w:bottom w:val="none" w:sz="0" w:space="0" w:color="auto"/>
                <w:right w:val="none" w:sz="0" w:space="0" w:color="auto"/>
              </w:divBdr>
            </w:div>
            <w:div w:id="1398014011">
              <w:marLeft w:val="480"/>
              <w:marRight w:val="0"/>
              <w:marTop w:val="0"/>
              <w:marBottom w:val="0"/>
              <w:divBdr>
                <w:top w:val="none" w:sz="0" w:space="0" w:color="auto"/>
                <w:left w:val="none" w:sz="0" w:space="0" w:color="auto"/>
                <w:bottom w:val="none" w:sz="0" w:space="0" w:color="auto"/>
                <w:right w:val="none" w:sz="0" w:space="0" w:color="auto"/>
              </w:divBdr>
            </w:div>
            <w:div w:id="1398893338">
              <w:marLeft w:val="480"/>
              <w:marRight w:val="0"/>
              <w:marTop w:val="0"/>
              <w:marBottom w:val="0"/>
              <w:divBdr>
                <w:top w:val="none" w:sz="0" w:space="0" w:color="auto"/>
                <w:left w:val="none" w:sz="0" w:space="0" w:color="auto"/>
                <w:bottom w:val="none" w:sz="0" w:space="0" w:color="auto"/>
                <w:right w:val="none" w:sz="0" w:space="0" w:color="auto"/>
              </w:divBdr>
            </w:div>
            <w:div w:id="1398893851">
              <w:marLeft w:val="480"/>
              <w:marRight w:val="0"/>
              <w:marTop w:val="0"/>
              <w:marBottom w:val="0"/>
              <w:divBdr>
                <w:top w:val="none" w:sz="0" w:space="0" w:color="auto"/>
                <w:left w:val="none" w:sz="0" w:space="0" w:color="auto"/>
                <w:bottom w:val="none" w:sz="0" w:space="0" w:color="auto"/>
                <w:right w:val="none" w:sz="0" w:space="0" w:color="auto"/>
              </w:divBdr>
            </w:div>
            <w:div w:id="1399019109">
              <w:marLeft w:val="480"/>
              <w:marRight w:val="0"/>
              <w:marTop w:val="0"/>
              <w:marBottom w:val="0"/>
              <w:divBdr>
                <w:top w:val="none" w:sz="0" w:space="0" w:color="auto"/>
                <w:left w:val="none" w:sz="0" w:space="0" w:color="auto"/>
                <w:bottom w:val="none" w:sz="0" w:space="0" w:color="auto"/>
                <w:right w:val="none" w:sz="0" w:space="0" w:color="auto"/>
              </w:divBdr>
            </w:div>
            <w:div w:id="1399130557">
              <w:marLeft w:val="480"/>
              <w:marRight w:val="0"/>
              <w:marTop w:val="0"/>
              <w:marBottom w:val="0"/>
              <w:divBdr>
                <w:top w:val="none" w:sz="0" w:space="0" w:color="auto"/>
                <w:left w:val="none" w:sz="0" w:space="0" w:color="auto"/>
                <w:bottom w:val="none" w:sz="0" w:space="0" w:color="auto"/>
                <w:right w:val="none" w:sz="0" w:space="0" w:color="auto"/>
              </w:divBdr>
            </w:div>
            <w:div w:id="1399324682">
              <w:marLeft w:val="480"/>
              <w:marRight w:val="0"/>
              <w:marTop w:val="0"/>
              <w:marBottom w:val="0"/>
              <w:divBdr>
                <w:top w:val="none" w:sz="0" w:space="0" w:color="auto"/>
                <w:left w:val="none" w:sz="0" w:space="0" w:color="auto"/>
                <w:bottom w:val="none" w:sz="0" w:space="0" w:color="auto"/>
                <w:right w:val="none" w:sz="0" w:space="0" w:color="auto"/>
              </w:divBdr>
            </w:div>
            <w:div w:id="1399356468">
              <w:marLeft w:val="480"/>
              <w:marRight w:val="0"/>
              <w:marTop w:val="0"/>
              <w:marBottom w:val="0"/>
              <w:divBdr>
                <w:top w:val="none" w:sz="0" w:space="0" w:color="auto"/>
                <w:left w:val="none" w:sz="0" w:space="0" w:color="auto"/>
                <w:bottom w:val="none" w:sz="0" w:space="0" w:color="auto"/>
                <w:right w:val="none" w:sz="0" w:space="0" w:color="auto"/>
              </w:divBdr>
            </w:div>
            <w:div w:id="1399396566">
              <w:marLeft w:val="480"/>
              <w:marRight w:val="0"/>
              <w:marTop w:val="0"/>
              <w:marBottom w:val="0"/>
              <w:divBdr>
                <w:top w:val="none" w:sz="0" w:space="0" w:color="auto"/>
                <w:left w:val="none" w:sz="0" w:space="0" w:color="auto"/>
                <w:bottom w:val="none" w:sz="0" w:space="0" w:color="auto"/>
                <w:right w:val="none" w:sz="0" w:space="0" w:color="auto"/>
              </w:divBdr>
            </w:div>
            <w:div w:id="1399478403">
              <w:marLeft w:val="480"/>
              <w:marRight w:val="0"/>
              <w:marTop w:val="0"/>
              <w:marBottom w:val="0"/>
              <w:divBdr>
                <w:top w:val="none" w:sz="0" w:space="0" w:color="auto"/>
                <w:left w:val="none" w:sz="0" w:space="0" w:color="auto"/>
                <w:bottom w:val="none" w:sz="0" w:space="0" w:color="auto"/>
                <w:right w:val="none" w:sz="0" w:space="0" w:color="auto"/>
              </w:divBdr>
            </w:div>
            <w:div w:id="1399478760">
              <w:marLeft w:val="480"/>
              <w:marRight w:val="0"/>
              <w:marTop w:val="0"/>
              <w:marBottom w:val="0"/>
              <w:divBdr>
                <w:top w:val="none" w:sz="0" w:space="0" w:color="auto"/>
                <w:left w:val="none" w:sz="0" w:space="0" w:color="auto"/>
                <w:bottom w:val="none" w:sz="0" w:space="0" w:color="auto"/>
                <w:right w:val="none" w:sz="0" w:space="0" w:color="auto"/>
              </w:divBdr>
            </w:div>
            <w:div w:id="1399788839">
              <w:marLeft w:val="480"/>
              <w:marRight w:val="0"/>
              <w:marTop w:val="0"/>
              <w:marBottom w:val="0"/>
              <w:divBdr>
                <w:top w:val="none" w:sz="0" w:space="0" w:color="auto"/>
                <w:left w:val="none" w:sz="0" w:space="0" w:color="auto"/>
                <w:bottom w:val="none" w:sz="0" w:space="0" w:color="auto"/>
                <w:right w:val="none" w:sz="0" w:space="0" w:color="auto"/>
              </w:divBdr>
            </w:div>
            <w:div w:id="1399937227">
              <w:marLeft w:val="480"/>
              <w:marRight w:val="0"/>
              <w:marTop w:val="0"/>
              <w:marBottom w:val="0"/>
              <w:divBdr>
                <w:top w:val="none" w:sz="0" w:space="0" w:color="auto"/>
                <w:left w:val="none" w:sz="0" w:space="0" w:color="auto"/>
                <w:bottom w:val="none" w:sz="0" w:space="0" w:color="auto"/>
                <w:right w:val="none" w:sz="0" w:space="0" w:color="auto"/>
              </w:divBdr>
            </w:div>
            <w:div w:id="1400178522">
              <w:marLeft w:val="480"/>
              <w:marRight w:val="0"/>
              <w:marTop w:val="0"/>
              <w:marBottom w:val="0"/>
              <w:divBdr>
                <w:top w:val="none" w:sz="0" w:space="0" w:color="auto"/>
                <w:left w:val="none" w:sz="0" w:space="0" w:color="auto"/>
                <w:bottom w:val="none" w:sz="0" w:space="0" w:color="auto"/>
                <w:right w:val="none" w:sz="0" w:space="0" w:color="auto"/>
              </w:divBdr>
            </w:div>
            <w:div w:id="1400202352">
              <w:marLeft w:val="480"/>
              <w:marRight w:val="0"/>
              <w:marTop w:val="0"/>
              <w:marBottom w:val="0"/>
              <w:divBdr>
                <w:top w:val="none" w:sz="0" w:space="0" w:color="auto"/>
                <w:left w:val="none" w:sz="0" w:space="0" w:color="auto"/>
                <w:bottom w:val="none" w:sz="0" w:space="0" w:color="auto"/>
                <w:right w:val="none" w:sz="0" w:space="0" w:color="auto"/>
              </w:divBdr>
            </w:div>
            <w:div w:id="1400400109">
              <w:marLeft w:val="480"/>
              <w:marRight w:val="0"/>
              <w:marTop w:val="0"/>
              <w:marBottom w:val="0"/>
              <w:divBdr>
                <w:top w:val="none" w:sz="0" w:space="0" w:color="auto"/>
                <w:left w:val="none" w:sz="0" w:space="0" w:color="auto"/>
                <w:bottom w:val="none" w:sz="0" w:space="0" w:color="auto"/>
                <w:right w:val="none" w:sz="0" w:space="0" w:color="auto"/>
              </w:divBdr>
            </w:div>
            <w:div w:id="1400638211">
              <w:marLeft w:val="480"/>
              <w:marRight w:val="0"/>
              <w:marTop w:val="0"/>
              <w:marBottom w:val="0"/>
              <w:divBdr>
                <w:top w:val="none" w:sz="0" w:space="0" w:color="auto"/>
                <w:left w:val="none" w:sz="0" w:space="0" w:color="auto"/>
                <w:bottom w:val="none" w:sz="0" w:space="0" w:color="auto"/>
                <w:right w:val="none" w:sz="0" w:space="0" w:color="auto"/>
              </w:divBdr>
            </w:div>
            <w:div w:id="1400640153">
              <w:marLeft w:val="480"/>
              <w:marRight w:val="0"/>
              <w:marTop w:val="0"/>
              <w:marBottom w:val="0"/>
              <w:divBdr>
                <w:top w:val="none" w:sz="0" w:space="0" w:color="auto"/>
                <w:left w:val="none" w:sz="0" w:space="0" w:color="auto"/>
                <w:bottom w:val="none" w:sz="0" w:space="0" w:color="auto"/>
                <w:right w:val="none" w:sz="0" w:space="0" w:color="auto"/>
              </w:divBdr>
            </w:div>
            <w:div w:id="1400709043">
              <w:marLeft w:val="480"/>
              <w:marRight w:val="0"/>
              <w:marTop w:val="0"/>
              <w:marBottom w:val="0"/>
              <w:divBdr>
                <w:top w:val="none" w:sz="0" w:space="0" w:color="auto"/>
                <w:left w:val="none" w:sz="0" w:space="0" w:color="auto"/>
                <w:bottom w:val="none" w:sz="0" w:space="0" w:color="auto"/>
                <w:right w:val="none" w:sz="0" w:space="0" w:color="auto"/>
              </w:divBdr>
            </w:div>
            <w:div w:id="1400983893">
              <w:marLeft w:val="480"/>
              <w:marRight w:val="0"/>
              <w:marTop w:val="0"/>
              <w:marBottom w:val="0"/>
              <w:divBdr>
                <w:top w:val="none" w:sz="0" w:space="0" w:color="auto"/>
                <w:left w:val="none" w:sz="0" w:space="0" w:color="auto"/>
                <w:bottom w:val="none" w:sz="0" w:space="0" w:color="auto"/>
                <w:right w:val="none" w:sz="0" w:space="0" w:color="auto"/>
              </w:divBdr>
            </w:div>
            <w:div w:id="1401293979">
              <w:marLeft w:val="480"/>
              <w:marRight w:val="0"/>
              <w:marTop w:val="0"/>
              <w:marBottom w:val="0"/>
              <w:divBdr>
                <w:top w:val="none" w:sz="0" w:space="0" w:color="auto"/>
                <w:left w:val="none" w:sz="0" w:space="0" w:color="auto"/>
                <w:bottom w:val="none" w:sz="0" w:space="0" w:color="auto"/>
                <w:right w:val="none" w:sz="0" w:space="0" w:color="auto"/>
              </w:divBdr>
            </w:div>
            <w:div w:id="1401295523">
              <w:marLeft w:val="480"/>
              <w:marRight w:val="0"/>
              <w:marTop w:val="0"/>
              <w:marBottom w:val="0"/>
              <w:divBdr>
                <w:top w:val="none" w:sz="0" w:space="0" w:color="auto"/>
                <w:left w:val="none" w:sz="0" w:space="0" w:color="auto"/>
                <w:bottom w:val="none" w:sz="0" w:space="0" w:color="auto"/>
                <w:right w:val="none" w:sz="0" w:space="0" w:color="auto"/>
              </w:divBdr>
            </w:div>
            <w:div w:id="1401440642">
              <w:marLeft w:val="480"/>
              <w:marRight w:val="0"/>
              <w:marTop w:val="0"/>
              <w:marBottom w:val="0"/>
              <w:divBdr>
                <w:top w:val="none" w:sz="0" w:space="0" w:color="auto"/>
                <w:left w:val="none" w:sz="0" w:space="0" w:color="auto"/>
                <w:bottom w:val="none" w:sz="0" w:space="0" w:color="auto"/>
                <w:right w:val="none" w:sz="0" w:space="0" w:color="auto"/>
              </w:divBdr>
            </w:div>
            <w:div w:id="1401443571">
              <w:marLeft w:val="480"/>
              <w:marRight w:val="0"/>
              <w:marTop w:val="0"/>
              <w:marBottom w:val="0"/>
              <w:divBdr>
                <w:top w:val="none" w:sz="0" w:space="0" w:color="auto"/>
                <w:left w:val="none" w:sz="0" w:space="0" w:color="auto"/>
                <w:bottom w:val="none" w:sz="0" w:space="0" w:color="auto"/>
                <w:right w:val="none" w:sz="0" w:space="0" w:color="auto"/>
              </w:divBdr>
            </w:div>
            <w:div w:id="1401558305">
              <w:marLeft w:val="480"/>
              <w:marRight w:val="0"/>
              <w:marTop w:val="0"/>
              <w:marBottom w:val="0"/>
              <w:divBdr>
                <w:top w:val="none" w:sz="0" w:space="0" w:color="auto"/>
                <w:left w:val="none" w:sz="0" w:space="0" w:color="auto"/>
                <w:bottom w:val="none" w:sz="0" w:space="0" w:color="auto"/>
                <w:right w:val="none" w:sz="0" w:space="0" w:color="auto"/>
              </w:divBdr>
            </w:div>
            <w:div w:id="1402096476">
              <w:marLeft w:val="480"/>
              <w:marRight w:val="0"/>
              <w:marTop w:val="0"/>
              <w:marBottom w:val="0"/>
              <w:divBdr>
                <w:top w:val="none" w:sz="0" w:space="0" w:color="auto"/>
                <w:left w:val="none" w:sz="0" w:space="0" w:color="auto"/>
                <w:bottom w:val="none" w:sz="0" w:space="0" w:color="auto"/>
                <w:right w:val="none" w:sz="0" w:space="0" w:color="auto"/>
              </w:divBdr>
            </w:div>
            <w:div w:id="1402288162">
              <w:marLeft w:val="480"/>
              <w:marRight w:val="0"/>
              <w:marTop w:val="0"/>
              <w:marBottom w:val="0"/>
              <w:divBdr>
                <w:top w:val="none" w:sz="0" w:space="0" w:color="auto"/>
                <w:left w:val="none" w:sz="0" w:space="0" w:color="auto"/>
                <w:bottom w:val="none" w:sz="0" w:space="0" w:color="auto"/>
                <w:right w:val="none" w:sz="0" w:space="0" w:color="auto"/>
              </w:divBdr>
            </w:div>
            <w:div w:id="1402482822">
              <w:marLeft w:val="480"/>
              <w:marRight w:val="0"/>
              <w:marTop w:val="0"/>
              <w:marBottom w:val="0"/>
              <w:divBdr>
                <w:top w:val="none" w:sz="0" w:space="0" w:color="auto"/>
                <w:left w:val="none" w:sz="0" w:space="0" w:color="auto"/>
                <w:bottom w:val="none" w:sz="0" w:space="0" w:color="auto"/>
                <w:right w:val="none" w:sz="0" w:space="0" w:color="auto"/>
              </w:divBdr>
            </w:div>
            <w:div w:id="1402484952">
              <w:marLeft w:val="480"/>
              <w:marRight w:val="0"/>
              <w:marTop w:val="0"/>
              <w:marBottom w:val="0"/>
              <w:divBdr>
                <w:top w:val="none" w:sz="0" w:space="0" w:color="auto"/>
                <w:left w:val="none" w:sz="0" w:space="0" w:color="auto"/>
                <w:bottom w:val="none" w:sz="0" w:space="0" w:color="auto"/>
                <w:right w:val="none" w:sz="0" w:space="0" w:color="auto"/>
              </w:divBdr>
            </w:div>
            <w:div w:id="1402673959">
              <w:marLeft w:val="480"/>
              <w:marRight w:val="0"/>
              <w:marTop w:val="0"/>
              <w:marBottom w:val="0"/>
              <w:divBdr>
                <w:top w:val="none" w:sz="0" w:space="0" w:color="auto"/>
                <w:left w:val="none" w:sz="0" w:space="0" w:color="auto"/>
                <w:bottom w:val="none" w:sz="0" w:space="0" w:color="auto"/>
                <w:right w:val="none" w:sz="0" w:space="0" w:color="auto"/>
              </w:divBdr>
            </w:div>
            <w:div w:id="1402675106">
              <w:marLeft w:val="480"/>
              <w:marRight w:val="0"/>
              <w:marTop w:val="0"/>
              <w:marBottom w:val="0"/>
              <w:divBdr>
                <w:top w:val="none" w:sz="0" w:space="0" w:color="auto"/>
                <w:left w:val="none" w:sz="0" w:space="0" w:color="auto"/>
                <w:bottom w:val="none" w:sz="0" w:space="0" w:color="auto"/>
                <w:right w:val="none" w:sz="0" w:space="0" w:color="auto"/>
              </w:divBdr>
            </w:div>
            <w:div w:id="1402868383">
              <w:marLeft w:val="480"/>
              <w:marRight w:val="0"/>
              <w:marTop w:val="0"/>
              <w:marBottom w:val="0"/>
              <w:divBdr>
                <w:top w:val="none" w:sz="0" w:space="0" w:color="auto"/>
                <w:left w:val="none" w:sz="0" w:space="0" w:color="auto"/>
                <w:bottom w:val="none" w:sz="0" w:space="0" w:color="auto"/>
                <w:right w:val="none" w:sz="0" w:space="0" w:color="auto"/>
              </w:divBdr>
            </w:div>
            <w:div w:id="1402944191">
              <w:marLeft w:val="480"/>
              <w:marRight w:val="0"/>
              <w:marTop w:val="0"/>
              <w:marBottom w:val="0"/>
              <w:divBdr>
                <w:top w:val="none" w:sz="0" w:space="0" w:color="auto"/>
                <w:left w:val="none" w:sz="0" w:space="0" w:color="auto"/>
                <w:bottom w:val="none" w:sz="0" w:space="0" w:color="auto"/>
                <w:right w:val="none" w:sz="0" w:space="0" w:color="auto"/>
              </w:divBdr>
            </w:div>
            <w:div w:id="1403216195">
              <w:marLeft w:val="480"/>
              <w:marRight w:val="0"/>
              <w:marTop w:val="0"/>
              <w:marBottom w:val="0"/>
              <w:divBdr>
                <w:top w:val="none" w:sz="0" w:space="0" w:color="auto"/>
                <w:left w:val="none" w:sz="0" w:space="0" w:color="auto"/>
                <w:bottom w:val="none" w:sz="0" w:space="0" w:color="auto"/>
                <w:right w:val="none" w:sz="0" w:space="0" w:color="auto"/>
              </w:divBdr>
            </w:div>
            <w:div w:id="1403793338">
              <w:marLeft w:val="480"/>
              <w:marRight w:val="0"/>
              <w:marTop w:val="0"/>
              <w:marBottom w:val="0"/>
              <w:divBdr>
                <w:top w:val="none" w:sz="0" w:space="0" w:color="auto"/>
                <w:left w:val="none" w:sz="0" w:space="0" w:color="auto"/>
                <w:bottom w:val="none" w:sz="0" w:space="0" w:color="auto"/>
                <w:right w:val="none" w:sz="0" w:space="0" w:color="auto"/>
              </w:divBdr>
            </w:div>
            <w:div w:id="1403866756">
              <w:marLeft w:val="480"/>
              <w:marRight w:val="0"/>
              <w:marTop w:val="0"/>
              <w:marBottom w:val="0"/>
              <w:divBdr>
                <w:top w:val="none" w:sz="0" w:space="0" w:color="auto"/>
                <w:left w:val="none" w:sz="0" w:space="0" w:color="auto"/>
                <w:bottom w:val="none" w:sz="0" w:space="0" w:color="auto"/>
                <w:right w:val="none" w:sz="0" w:space="0" w:color="auto"/>
              </w:divBdr>
            </w:div>
            <w:div w:id="1403992551">
              <w:marLeft w:val="480"/>
              <w:marRight w:val="0"/>
              <w:marTop w:val="0"/>
              <w:marBottom w:val="0"/>
              <w:divBdr>
                <w:top w:val="none" w:sz="0" w:space="0" w:color="auto"/>
                <w:left w:val="none" w:sz="0" w:space="0" w:color="auto"/>
                <w:bottom w:val="none" w:sz="0" w:space="0" w:color="auto"/>
                <w:right w:val="none" w:sz="0" w:space="0" w:color="auto"/>
              </w:divBdr>
            </w:div>
            <w:div w:id="1404137217">
              <w:marLeft w:val="480"/>
              <w:marRight w:val="0"/>
              <w:marTop w:val="0"/>
              <w:marBottom w:val="0"/>
              <w:divBdr>
                <w:top w:val="none" w:sz="0" w:space="0" w:color="auto"/>
                <w:left w:val="none" w:sz="0" w:space="0" w:color="auto"/>
                <w:bottom w:val="none" w:sz="0" w:space="0" w:color="auto"/>
                <w:right w:val="none" w:sz="0" w:space="0" w:color="auto"/>
              </w:divBdr>
            </w:div>
            <w:div w:id="1404138611">
              <w:marLeft w:val="480"/>
              <w:marRight w:val="0"/>
              <w:marTop w:val="0"/>
              <w:marBottom w:val="0"/>
              <w:divBdr>
                <w:top w:val="none" w:sz="0" w:space="0" w:color="auto"/>
                <w:left w:val="none" w:sz="0" w:space="0" w:color="auto"/>
                <w:bottom w:val="none" w:sz="0" w:space="0" w:color="auto"/>
                <w:right w:val="none" w:sz="0" w:space="0" w:color="auto"/>
              </w:divBdr>
            </w:div>
            <w:div w:id="1404179681">
              <w:marLeft w:val="480"/>
              <w:marRight w:val="0"/>
              <w:marTop w:val="0"/>
              <w:marBottom w:val="0"/>
              <w:divBdr>
                <w:top w:val="none" w:sz="0" w:space="0" w:color="auto"/>
                <w:left w:val="none" w:sz="0" w:space="0" w:color="auto"/>
                <w:bottom w:val="none" w:sz="0" w:space="0" w:color="auto"/>
                <w:right w:val="none" w:sz="0" w:space="0" w:color="auto"/>
              </w:divBdr>
            </w:div>
            <w:div w:id="1404257763">
              <w:marLeft w:val="480"/>
              <w:marRight w:val="0"/>
              <w:marTop w:val="0"/>
              <w:marBottom w:val="0"/>
              <w:divBdr>
                <w:top w:val="none" w:sz="0" w:space="0" w:color="auto"/>
                <w:left w:val="none" w:sz="0" w:space="0" w:color="auto"/>
                <w:bottom w:val="none" w:sz="0" w:space="0" w:color="auto"/>
                <w:right w:val="none" w:sz="0" w:space="0" w:color="auto"/>
              </w:divBdr>
            </w:div>
            <w:div w:id="1404260113">
              <w:marLeft w:val="480"/>
              <w:marRight w:val="0"/>
              <w:marTop w:val="0"/>
              <w:marBottom w:val="0"/>
              <w:divBdr>
                <w:top w:val="none" w:sz="0" w:space="0" w:color="auto"/>
                <w:left w:val="none" w:sz="0" w:space="0" w:color="auto"/>
                <w:bottom w:val="none" w:sz="0" w:space="0" w:color="auto"/>
                <w:right w:val="none" w:sz="0" w:space="0" w:color="auto"/>
              </w:divBdr>
            </w:div>
            <w:div w:id="1404450052">
              <w:marLeft w:val="480"/>
              <w:marRight w:val="0"/>
              <w:marTop w:val="0"/>
              <w:marBottom w:val="0"/>
              <w:divBdr>
                <w:top w:val="none" w:sz="0" w:space="0" w:color="auto"/>
                <w:left w:val="none" w:sz="0" w:space="0" w:color="auto"/>
                <w:bottom w:val="none" w:sz="0" w:space="0" w:color="auto"/>
                <w:right w:val="none" w:sz="0" w:space="0" w:color="auto"/>
              </w:divBdr>
            </w:div>
            <w:div w:id="1404793344">
              <w:marLeft w:val="480"/>
              <w:marRight w:val="0"/>
              <w:marTop w:val="0"/>
              <w:marBottom w:val="0"/>
              <w:divBdr>
                <w:top w:val="none" w:sz="0" w:space="0" w:color="auto"/>
                <w:left w:val="none" w:sz="0" w:space="0" w:color="auto"/>
                <w:bottom w:val="none" w:sz="0" w:space="0" w:color="auto"/>
                <w:right w:val="none" w:sz="0" w:space="0" w:color="auto"/>
              </w:divBdr>
            </w:div>
            <w:div w:id="1404833685">
              <w:marLeft w:val="480"/>
              <w:marRight w:val="0"/>
              <w:marTop w:val="0"/>
              <w:marBottom w:val="0"/>
              <w:divBdr>
                <w:top w:val="none" w:sz="0" w:space="0" w:color="auto"/>
                <w:left w:val="none" w:sz="0" w:space="0" w:color="auto"/>
                <w:bottom w:val="none" w:sz="0" w:space="0" w:color="auto"/>
                <w:right w:val="none" w:sz="0" w:space="0" w:color="auto"/>
              </w:divBdr>
            </w:div>
            <w:div w:id="1405296649">
              <w:marLeft w:val="480"/>
              <w:marRight w:val="0"/>
              <w:marTop w:val="0"/>
              <w:marBottom w:val="0"/>
              <w:divBdr>
                <w:top w:val="none" w:sz="0" w:space="0" w:color="auto"/>
                <w:left w:val="none" w:sz="0" w:space="0" w:color="auto"/>
                <w:bottom w:val="none" w:sz="0" w:space="0" w:color="auto"/>
                <w:right w:val="none" w:sz="0" w:space="0" w:color="auto"/>
              </w:divBdr>
            </w:div>
            <w:div w:id="1406415394">
              <w:marLeft w:val="480"/>
              <w:marRight w:val="0"/>
              <w:marTop w:val="0"/>
              <w:marBottom w:val="0"/>
              <w:divBdr>
                <w:top w:val="none" w:sz="0" w:space="0" w:color="auto"/>
                <w:left w:val="none" w:sz="0" w:space="0" w:color="auto"/>
                <w:bottom w:val="none" w:sz="0" w:space="0" w:color="auto"/>
                <w:right w:val="none" w:sz="0" w:space="0" w:color="auto"/>
              </w:divBdr>
            </w:div>
            <w:div w:id="1406491413">
              <w:marLeft w:val="480"/>
              <w:marRight w:val="0"/>
              <w:marTop w:val="0"/>
              <w:marBottom w:val="0"/>
              <w:divBdr>
                <w:top w:val="none" w:sz="0" w:space="0" w:color="auto"/>
                <w:left w:val="none" w:sz="0" w:space="0" w:color="auto"/>
                <w:bottom w:val="none" w:sz="0" w:space="0" w:color="auto"/>
                <w:right w:val="none" w:sz="0" w:space="0" w:color="auto"/>
              </w:divBdr>
            </w:div>
            <w:div w:id="1406680688">
              <w:marLeft w:val="480"/>
              <w:marRight w:val="0"/>
              <w:marTop w:val="0"/>
              <w:marBottom w:val="0"/>
              <w:divBdr>
                <w:top w:val="none" w:sz="0" w:space="0" w:color="auto"/>
                <w:left w:val="none" w:sz="0" w:space="0" w:color="auto"/>
                <w:bottom w:val="none" w:sz="0" w:space="0" w:color="auto"/>
                <w:right w:val="none" w:sz="0" w:space="0" w:color="auto"/>
              </w:divBdr>
            </w:div>
            <w:div w:id="1406877642">
              <w:marLeft w:val="480"/>
              <w:marRight w:val="0"/>
              <w:marTop w:val="0"/>
              <w:marBottom w:val="0"/>
              <w:divBdr>
                <w:top w:val="none" w:sz="0" w:space="0" w:color="auto"/>
                <w:left w:val="none" w:sz="0" w:space="0" w:color="auto"/>
                <w:bottom w:val="none" w:sz="0" w:space="0" w:color="auto"/>
                <w:right w:val="none" w:sz="0" w:space="0" w:color="auto"/>
              </w:divBdr>
            </w:div>
            <w:div w:id="1406953172">
              <w:marLeft w:val="480"/>
              <w:marRight w:val="0"/>
              <w:marTop w:val="0"/>
              <w:marBottom w:val="0"/>
              <w:divBdr>
                <w:top w:val="none" w:sz="0" w:space="0" w:color="auto"/>
                <w:left w:val="none" w:sz="0" w:space="0" w:color="auto"/>
                <w:bottom w:val="none" w:sz="0" w:space="0" w:color="auto"/>
                <w:right w:val="none" w:sz="0" w:space="0" w:color="auto"/>
              </w:divBdr>
            </w:div>
            <w:div w:id="1406996685">
              <w:marLeft w:val="480"/>
              <w:marRight w:val="0"/>
              <w:marTop w:val="0"/>
              <w:marBottom w:val="0"/>
              <w:divBdr>
                <w:top w:val="none" w:sz="0" w:space="0" w:color="auto"/>
                <w:left w:val="none" w:sz="0" w:space="0" w:color="auto"/>
                <w:bottom w:val="none" w:sz="0" w:space="0" w:color="auto"/>
                <w:right w:val="none" w:sz="0" w:space="0" w:color="auto"/>
              </w:divBdr>
            </w:div>
            <w:div w:id="1407386239">
              <w:marLeft w:val="480"/>
              <w:marRight w:val="0"/>
              <w:marTop w:val="0"/>
              <w:marBottom w:val="0"/>
              <w:divBdr>
                <w:top w:val="none" w:sz="0" w:space="0" w:color="auto"/>
                <w:left w:val="none" w:sz="0" w:space="0" w:color="auto"/>
                <w:bottom w:val="none" w:sz="0" w:space="0" w:color="auto"/>
                <w:right w:val="none" w:sz="0" w:space="0" w:color="auto"/>
              </w:divBdr>
            </w:div>
            <w:div w:id="1407411416">
              <w:marLeft w:val="480"/>
              <w:marRight w:val="0"/>
              <w:marTop w:val="0"/>
              <w:marBottom w:val="0"/>
              <w:divBdr>
                <w:top w:val="none" w:sz="0" w:space="0" w:color="auto"/>
                <w:left w:val="none" w:sz="0" w:space="0" w:color="auto"/>
                <w:bottom w:val="none" w:sz="0" w:space="0" w:color="auto"/>
                <w:right w:val="none" w:sz="0" w:space="0" w:color="auto"/>
              </w:divBdr>
            </w:div>
            <w:div w:id="1407533399">
              <w:marLeft w:val="480"/>
              <w:marRight w:val="0"/>
              <w:marTop w:val="0"/>
              <w:marBottom w:val="0"/>
              <w:divBdr>
                <w:top w:val="none" w:sz="0" w:space="0" w:color="auto"/>
                <w:left w:val="none" w:sz="0" w:space="0" w:color="auto"/>
                <w:bottom w:val="none" w:sz="0" w:space="0" w:color="auto"/>
                <w:right w:val="none" w:sz="0" w:space="0" w:color="auto"/>
              </w:divBdr>
            </w:div>
            <w:div w:id="1407610923">
              <w:marLeft w:val="480"/>
              <w:marRight w:val="0"/>
              <w:marTop w:val="0"/>
              <w:marBottom w:val="0"/>
              <w:divBdr>
                <w:top w:val="none" w:sz="0" w:space="0" w:color="auto"/>
                <w:left w:val="none" w:sz="0" w:space="0" w:color="auto"/>
                <w:bottom w:val="none" w:sz="0" w:space="0" w:color="auto"/>
                <w:right w:val="none" w:sz="0" w:space="0" w:color="auto"/>
              </w:divBdr>
            </w:div>
            <w:div w:id="1407649321">
              <w:marLeft w:val="480"/>
              <w:marRight w:val="0"/>
              <w:marTop w:val="0"/>
              <w:marBottom w:val="0"/>
              <w:divBdr>
                <w:top w:val="none" w:sz="0" w:space="0" w:color="auto"/>
                <w:left w:val="none" w:sz="0" w:space="0" w:color="auto"/>
                <w:bottom w:val="none" w:sz="0" w:space="0" w:color="auto"/>
                <w:right w:val="none" w:sz="0" w:space="0" w:color="auto"/>
              </w:divBdr>
            </w:div>
            <w:div w:id="1407806183">
              <w:marLeft w:val="480"/>
              <w:marRight w:val="0"/>
              <w:marTop w:val="0"/>
              <w:marBottom w:val="0"/>
              <w:divBdr>
                <w:top w:val="none" w:sz="0" w:space="0" w:color="auto"/>
                <w:left w:val="none" w:sz="0" w:space="0" w:color="auto"/>
                <w:bottom w:val="none" w:sz="0" w:space="0" w:color="auto"/>
                <w:right w:val="none" w:sz="0" w:space="0" w:color="auto"/>
              </w:divBdr>
            </w:div>
            <w:div w:id="1408260894">
              <w:marLeft w:val="480"/>
              <w:marRight w:val="0"/>
              <w:marTop w:val="0"/>
              <w:marBottom w:val="0"/>
              <w:divBdr>
                <w:top w:val="none" w:sz="0" w:space="0" w:color="auto"/>
                <w:left w:val="none" w:sz="0" w:space="0" w:color="auto"/>
                <w:bottom w:val="none" w:sz="0" w:space="0" w:color="auto"/>
                <w:right w:val="none" w:sz="0" w:space="0" w:color="auto"/>
              </w:divBdr>
            </w:div>
            <w:div w:id="1408380181">
              <w:marLeft w:val="480"/>
              <w:marRight w:val="0"/>
              <w:marTop w:val="0"/>
              <w:marBottom w:val="0"/>
              <w:divBdr>
                <w:top w:val="none" w:sz="0" w:space="0" w:color="auto"/>
                <w:left w:val="none" w:sz="0" w:space="0" w:color="auto"/>
                <w:bottom w:val="none" w:sz="0" w:space="0" w:color="auto"/>
                <w:right w:val="none" w:sz="0" w:space="0" w:color="auto"/>
              </w:divBdr>
            </w:div>
            <w:div w:id="1408501959">
              <w:marLeft w:val="480"/>
              <w:marRight w:val="0"/>
              <w:marTop w:val="0"/>
              <w:marBottom w:val="0"/>
              <w:divBdr>
                <w:top w:val="none" w:sz="0" w:space="0" w:color="auto"/>
                <w:left w:val="none" w:sz="0" w:space="0" w:color="auto"/>
                <w:bottom w:val="none" w:sz="0" w:space="0" w:color="auto"/>
                <w:right w:val="none" w:sz="0" w:space="0" w:color="auto"/>
              </w:divBdr>
            </w:div>
            <w:div w:id="1408502108">
              <w:marLeft w:val="480"/>
              <w:marRight w:val="0"/>
              <w:marTop w:val="0"/>
              <w:marBottom w:val="0"/>
              <w:divBdr>
                <w:top w:val="none" w:sz="0" w:space="0" w:color="auto"/>
                <w:left w:val="none" w:sz="0" w:space="0" w:color="auto"/>
                <w:bottom w:val="none" w:sz="0" w:space="0" w:color="auto"/>
                <w:right w:val="none" w:sz="0" w:space="0" w:color="auto"/>
              </w:divBdr>
            </w:div>
            <w:div w:id="1408529091">
              <w:marLeft w:val="480"/>
              <w:marRight w:val="0"/>
              <w:marTop w:val="0"/>
              <w:marBottom w:val="0"/>
              <w:divBdr>
                <w:top w:val="none" w:sz="0" w:space="0" w:color="auto"/>
                <w:left w:val="none" w:sz="0" w:space="0" w:color="auto"/>
                <w:bottom w:val="none" w:sz="0" w:space="0" w:color="auto"/>
                <w:right w:val="none" w:sz="0" w:space="0" w:color="auto"/>
              </w:divBdr>
            </w:div>
            <w:div w:id="1408531933">
              <w:marLeft w:val="480"/>
              <w:marRight w:val="0"/>
              <w:marTop w:val="0"/>
              <w:marBottom w:val="0"/>
              <w:divBdr>
                <w:top w:val="none" w:sz="0" w:space="0" w:color="auto"/>
                <w:left w:val="none" w:sz="0" w:space="0" w:color="auto"/>
                <w:bottom w:val="none" w:sz="0" w:space="0" w:color="auto"/>
                <w:right w:val="none" w:sz="0" w:space="0" w:color="auto"/>
              </w:divBdr>
            </w:div>
            <w:div w:id="1408577938">
              <w:marLeft w:val="480"/>
              <w:marRight w:val="0"/>
              <w:marTop w:val="0"/>
              <w:marBottom w:val="0"/>
              <w:divBdr>
                <w:top w:val="none" w:sz="0" w:space="0" w:color="auto"/>
                <w:left w:val="none" w:sz="0" w:space="0" w:color="auto"/>
                <w:bottom w:val="none" w:sz="0" w:space="0" w:color="auto"/>
                <w:right w:val="none" w:sz="0" w:space="0" w:color="auto"/>
              </w:divBdr>
            </w:div>
            <w:div w:id="1408650469">
              <w:marLeft w:val="480"/>
              <w:marRight w:val="0"/>
              <w:marTop w:val="0"/>
              <w:marBottom w:val="0"/>
              <w:divBdr>
                <w:top w:val="none" w:sz="0" w:space="0" w:color="auto"/>
                <w:left w:val="none" w:sz="0" w:space="0" w:color="auto"/>
                <w:bottom w:val="none" w:sz="0" w:space="0" w:color="auto"/>
                <w:right w:val="none" w:sz="0" w:space="0" w:color="auto"/>
              </w:divBdr>
            </w:div>
            <w:div w:id="1408722094">
              <w:marLeft w:val="480"/>
              <w:marRight w:val="0"/>
              <w:marTop w:val="0"/>
              <w:marBottom w:val="0"/>
              <w:divBdr>
                <w:top w:val="none" w:sz="0" w:space="0" w:color="auto"/>
                <w:left w:val="none" w:sz="0" w:space="0" w:color="auto"/>
                <w:bottom w:val="none" w:sz="0" w:space="0" w:color="auto"/>
                <w:right w:val="none" w:sz="0" w:space="0" w:color="auto"/>
              </w:divBdr>
            </w:div>
            <w:div w:id="1408766064">
              <w:marLeft w:val="480"/>
              <w:marRight w:val="0"/>
              <w:marTop w:val="0"/>
              <w:marBottom w:val="0"/>
              <w:divBdr>
                <w:top w:val="none" w:sz="0" w:space="0" w:color="auto"/>
                <w:left w:val="none" w:sz="0" w:space="0" w:color="auto"/>
                <w:bottom w:val="none" w:sz="0" w:space="0" w:color="auto"/>
                <w:right w:val="none" w:sz="0" w:space="0" w:color="auto"/>
              </w:divBdr>
            </w:div>
            <w:div w:id="1409114615">
              <w:marLeft w:val="480"/>
              <w:marRight w:val="0"/>
              <w:marTop w:val="0"/>
              <w:marBottom w:val="0"/>
              <w:divBdr>
                <w:top w:val="none" w:sz="0" w:space="0" w:color="auto"/>
                <w:left w:val="none" w:sz="0" w:space="0" w:color="auto"/>
                <w:bottom w:val="none" w:sz="0" w:space="0" w:color="auto"/>
                <w:right w:val="none" w:sz="0" w:space="0" w:color="auto"/>
              </w:divBdr>
            </w:div>
            <w:div w:id="1409156118">
              <w:marLeft w:val="480"/>
              <w:marRight w:val="0"/>
              <w:marTop w:val="0"/>
              <w:marBottom w:val="0"/>
              <w:divBdr>
                <w:top w:val="none" w:sz="0" w:space="0" w:color="auto"/>
                <w:left w:val="none" w:sz="0" w:space="0" w:color="auto"/>
                <w:bottom w:val="none" w:sz="0" w:space="0" w:color="auto"/>
                <w:right w:val="none" w:sz="0" w:space="0" w:color="auto"/>
              </w:divBdr>
            </w:div>
            <w:div w:id="1409158019">
              <w:marLeft w:val="480"/>
              <w:marRight w:val="0"/>
              <w:marTop w:val="0"/>
              <w:marBottom w:val="0"/>
              <w:divBdr>
                <w:top w:val="none" w:sz="0" w:space="0" w:color="auto"/>
                <w:left w:val="none" w:sz="0" w:space="0" w:color="auto"/>
                <w:bottom w:val="none" w:sz="0" w:space="0" w:color="auto"/>
                <w:right w:val="none" w:sz="0" w:space="0" w:color="auto"/>
              </w:divBdr>
            </w:div>
            <w:div w:id="1409352253">
              <w:marLeft w:val="480"/>
              <w:marRight w:val="0"/>
              <w:marTop w:val="0"/>
              <w:marBottom w:val="0"/>
              <w:divBdr>
                <w:top w:val="none" w:sz="0" w:space="0" w:color="auto"/>
                <w:left w:val="none" w:sz="0" w:space="0" w:color="auto"/>
                <w:bottom w:val="none" w:sz="0" w:space="0" w:color="auto"/>
                <w:right w:val="none" w:sz="0" w:space="0" w:color="auto"/>
              </w:divBdr>
            </w:div>
            <w:div w:id="1409767308">
              <w:marLeft w:val="480"/>
              <w:marRight w:val="0"/>
              <w:marTop w:val="0"/>
              <w:marBottom w:val="0"/>
              <w:divBdr>
                <w:top w:val="none" w:sz="0" w:space="0" w:color="auto"/>
                <w:left w:val="none" w:sz="0" w:space="0" w:color="auto"/>
                <w:bottom w:val="none" w:sz="0" w:space="0" w:color="auto"/>
                <w:right w:val="none" w:sz="0" w:space="0" w:color="auto"/>
              </w:divBdr>
            </w:div>
            <w:div w:id="1409770968">
              <w:marLeft w:val="480"/>
              <w:marRight w:val="0"/>
              <w:marTop w:val="0"/>
              <w:marBottom w:val="0"/>
              <w:divBdr>
                <w:top w:val="none" w:sz="0" w:space="0" w:color="auto"/>
                <w:left w:val="none" w:sz="0" w:space="0" w:color="auto"/>
                <w:bottom w:val="none" w:sz="0" w:space="0" w:color="auto"/>
                <w:right w:val="none" w:sz="0" w:space="0" w:color="auto"/>
              </w:divBdr>
            </w:div>
            <w:div w:id="1409814680">
              <w:marLeft w:val="480"/>
              <w:marRight w:val="0"/>
              <w:marTop w:val="0"/>
              <w:marBottom w:val="0"/>
              <w:divBdr>
                <w:top w:val="none" w:sz="0" w:space="0" w:color="auto"/>
                <w:left w:val="none" w:sz="0" w:space="0" w:color="auto"/>
                <w:bottom w:val="none" w:sz="0" w:space="0" w:color="auto"/>
                <w:right w:val="none" w:sz="0" w:space="0" w:color="auto"/>
              </w:divBdr>
            </w:div>
            <w:div w:id="1409884657">
              <w:marLeft w:val="480"/>
              <w:marRight w:val="0"/>
              <w:marTop w:val="0"/>
              <w:marBottom w:val="0"/>
              <w:divBdr>
                <w:top w:val="none" w:sz="0" w:space="0" w:color="auto"/>
                <w:left w:val="none" w:sz="0" w:space="0" w:color="auto"/>
                <w:bottom w:val="none" w:sz="0" w:space="0" w:color="auto"/>
                <w:right w:val="none" w:sz="0" w:space="0" w:color="auto"/>
              </w:divBdr>
            </w:div>
            <w:div w:id="1409964769">
              <w:marLeft w:val="480"/>
              <w:marRight w:val="0"/>
              <w:marTop w:val="0"/>
              <w:marBottom w:val="0"/>
              <w:divBdr>
                <w:top w:val="none" w:sz="0" w:space="0" w:color="auto"/>
                <w:left w:val="none" w:sz="0" w:space="0" w:color="auto"/>
                <w:bottom w:val="none" w:sz="0" w:space="0" w:color="auto"/>
                <w:right w:val="none" w:sz="0" w:space="0" w:color="auto"/>
              </w:divBdr>
            </w:div>
            <w:div w:id="1410150708">
              <w:marLeft w:val="480"/>
              <w:marRight w:val="0"/>
              <w:marTop w:val="0"/>
              <w:marBottom w:val="0"/>
              <w:divBdr>
                <w:top w:val="none" w:sz="0" w:space="0" w:color="auto"/>
                <w:left w:val="none" w:sz="0" w:space="0" w:color="auto"/>
                <w:bottom w:val="none" w:sz="0" w:space="0" w:color="auto"/>
                <w:right w:val="none" w:sz="0" w:space="0" w:color="auto"/>
              </w:divBdr>
            </w:div>
            <w:div w:id="1410157328">
              <w:marLeft w:val="480"/>
              <w:marRight w:val="0"/>
              <w:marTop w:val="0"/>
              <w:marBottom w:val="0"/>
              <w:divBdr>
                <w:top w:val="none" w:sz="0" w:space="0" w:color="auto"/>
                <w:left w:val="none" w:sz="0" w:space="0" w:color="auto"/>
                <w:bottom w:val="none" w:sz="0" w:space="0" w:color="auto"/>
                <w:right w:val="none" w:sz="0" w:space="0" w:color="auto"/>
              </w:divBdr>
            </w:div>
            <w:div w:id="1410232442">
              <w:marLeft w:val="480"/>
              <w:marRight w:val="0"/>
              <w:marTop w:val="0"/>
              <w:marBottom w:val="0"/>
              <w:divBdr>
                <w:top w:val="none" w:sz="0" w:space="0" w:color="auto"/>
                <w:left w:val="none" w:sz="0" w:space="0" w:color="auto"/>
                <w:bottom w:val="none" w:sz="0" w:space="0" w:color="auto"/>
                <w:right w:val="none" w:sz="0" w:space="0" w:color="auto"/>
              </w:divBdr>
            </w:div>
            <w:div w:id="1410544571">
              <w:marLeft w:val="480"/>
              <w:marRight w:val="0"/>
              <w:marTop w:val="0"/>
              <w:marBottom w:val="0"/>
              <w:divBdr>
                <w:top w:val="none" w:sz="0" w:space="0" w:color="auto"/>
                <w:left w:val="none" w:sz="0" w:space="0" w:color="auto"/>
                <w:bottom w:val="none" w:sz="0" w:space="0" w:color="auto"/>
                <w:right w:val="none" w:sz="0" w:space="0" w:color="auto"/>
              </w:divBdr>
            </w:div>
            <w:div w:id="1410735044">
              <w:marLeft w:val="480"/>
              <w:marRight w:val="0"/>
              <w:marTop w:val="0"/>
              <w:marBottom w:val="0"/>
              <w:divBdr>
                <w:top w:val="none" w:sz="0" w:space="0" w:color="auto"/>
                <w:left w:val="none" w:sz="0" w:space="0" w:color="auto"/>
                <w:bottom w:val="none" w:sz="0" w:space="0" w:color="auto"/>
                <w:right w:val="none" w:sz="0" w:space="0" w:color="auto"/>
              </w:divBdr>
            </w:div>
            <w:div w:id="1411081606">
              <w:marLeft w:val="480"/>
              <w:marRight w:val="0"/>
              <w:marTop w:val="0"/>
              <w:marBottom w:val="0"/>
              <w:divBdr>
                <w:top w:val="none" w:sz="0" w:space="0" w:color="auto"/>
                <w:left w:val="none" w:sz="0" w:space="0" w:color="auto"/>
                <w:bottom w:val="none" w:sz="0" w:space="0" w:color="auto"/>
                <w:right w:val="none" w:sz="0" w:space="0" w:color="auto"/>
              </w:divBdr>
            </w:div>
            <w:div w:id="1411391713">
              <w:marLeft w:val="480"/>
              <w:marRight w:val="0"/>
              <w:marTop w:val="0"/>
              <w:marBottom w:val="0"/>
              <w:divBdr>
                <w:top w:val="none" w:sz="0" w:space="0" w:color="auto"/>
                <w:left w:val="none" w:sz="0" w:space="0" w:color="auto"/>
                <w:bottom w:val="none" w:sz="0" w:space="0" w:color="auto"/>
                <w:right w:val="none" w:sz="0" w:space="0" w:color="auto"/>
              </w:divBdr>
            </w:div>
            <w:div w:id="1411462227">
              <w:marLeft w:val="480"/>
              <w:marRight w:val="0"/>
              <w:marTop w:val="0"/>
              <w:marBottom w:val="0"/>
              <w:divBdr>
                <w:top w:val="none" w:sz="0" w:space="0" w:color="auto"/>
                <w:left w:val="none" w:sz="0" w:space="0" w:color="auto"/>
                <w:bottom w:val="none" w:sz="0" w:space="0" w:color="auto"/>
                <w:right w:val="none" w:sz="0" w:space="0" w:color="auto"/>
              </w:divBdr>
            </w:div>
            <w:div w:id="1411466639">
              <w:marLeft w:val="480"/>
              <w:marRight w:val="0"/>
              <w:marTop w:val="0"/>
              <w:marBottom w:val="0"/>
              <w:divBdr>
                <w:top w:val="none" w:sz="0" w:space="0" w:color="auto"/>
                <w:left w:val="none" w:sz="0" w:space="0" w:color="auto"/>
                <w:bottom w:val="none" w:sz="0" w:space="0" w:color="auto"/>
                <w:right w:val="none" w:sz="0" w:space="0" w:color="auto"/>
              </w:divBdr>
            </w:div>
            <w:div w:id="1411850283">
              <w:marLeft w:val="480"/>
              <w:marRight w:val="0"/>
              <w:marTop w:val="0"/>
              <w:marBottom w:val="0"/>
              <w:divBdr>
                <w:top w:val="none" w:sz="0" w:space="0" w:color="auto"/>
                <w:left w:val="none" w:sz="0" w:space="0" w:color="auto"/>
                <w:bottom w:val="none" w:sz="0" w:space="0" w:color="auto"/>
                <w:right w:val="none" w:sz="0" w:space="0" w:color="auto"/>
              </w:divBdr>
            </w:div>
            <w:div w:id="1411926274">
              <w:marLeft w:val="480"/>
              <w:marRight w:val="0"/>
              <w:marTop w:val="0"/>
              <w:marBottom w:val="0"/>
              <w:divBdr>
                <w:top w:val="none" w:sz="0" w:space="0" w:color="auto"/>
                <w:left w:val="none" w:sz="0" w:space="0" w:color="auto"/>
                <w:bottom w:val="none" w:sz="0" w:space="0" w:color="auto"/>
                <w:right w:val="none" w:sz="0" w:space="0" w:color="auto"/>
              </w:divBdr>
            </w:div>
            <w:div w:id="1412392139">
              <w:marLeft w:val="480"/>
              <w:marRight w:val="0"/>
              <w:marTop w:val="0"/>
              <w:marBottom w:val="0"/>
              <w:divBdr>
                <w:top w:val="none" w:sz="0" w:space="0" w:color="auto"/>
                <w:left w:val="none" w:sz="0" w:space="0" w:color="auto"/>
                <w:bottom w:val="none" w:sz="0" w:space="0" w:color="auto"/>
                <w:right w:val="none" w:sz="0" w:space="0" w:color="auto"/>
              </w:divBdr>
            </w:div>
            <w:div w:id="1412392856">
              <w:marLeft w:val="480"/>
              <w:marRight w:val="0"/>
              <w:marTop w:val="0"/>
              <w:marBottom w:val="0"/>
              <w:divBdr>
                <w:top w:val="none" w:sz="0" w:space="0" w:color="auto"/>
                <w:left w:val="none" w:sz="0" w:space="0" w:color="auto"/>
                <w:bottom w:val="none" w:sz="0" w:space="0" w:color="auto"/>
                <w:right w:val="none" w:sz="0" w:space="0" w:color="auto"/>
              </w:divBdr>
            </w:div>
            <w:div w:id="1412656627">
              <w:marLeft w:val="480"/>
              <w:marRight w:val="0"/>
              <w:marTop w:val="0"/>
              <w:marBottom w:val="0"/>
              <w:divBdr>
                <w:top w:val="none" w:sz="0" w:space="0" w:color="auto"/>
                <w:left w:val="none" w:sz="0" w:space="0" w:color="auto"/>
                <w:bottom w:val="none" w:sz="0" w:space="0" w:color="auto"/>
                <w:right w:val="none" w:sz="0" w:space="0" w:color="auto"/>
              </w:divBdr>
            </w:div>
            <w:div w:id="1412698351">
              <w:marLeft w:val="480"/>
              <w:marRight w:val="0"/>
              <w:marTop w:val="0"/>
              <w:marBottom w:val="0"/>
              <w:divBdr>
                <w:top w:val="none" w:sz="0" w:space="0" w:color="auto"/>
                <w:left w:val="none" w:sz="0" w:space="0" w:color="auto"/>
                <w:bottom w:val="none" w:sz="0" w:space="0" w:color="auto"/>
                <w:right w:val="none" w:sz="0" w:space="0" w:color="auto"/>
              </w:divBdr>
            </w:div>
            <w:div w:id="1412703918">
              <w:marLeft w:val="480"/>
              <w:marRight w:val="0"/>
              <w:marTop w:val="0"/>
              <w:marBottom w:val="0"/>
              <w:divBdr>
                <w:top w:val="none" w:sz="0" w:space="0" w:color="auto"/>
                <w:left w:val="none" w:sz="0" w:space="0" w:color="auto"/>
                <w:bottom w:val="none" w:sz="0" w:space="0" w:color="auto"/>
                <w:right w:val="none" w:sz="0" w:space="0" w:color="auto"/>
              </w:divBdr>
            </w:div>
            <w:div w:id="1412703954">
              <w:marLeft w:val="480"/>
              <w:marRight w:val="0"/>
              <w:marTop w:val="0"/>
              <w:marBottom w:val="0"/>
              <w:divBdr>
                <w:top w:val="none" w:sz="0" w:space="0" w:color="auto"/>
                <w:left w:val="none" w:sz="0" w:space="0" w:color="auto"/>
                <w:bottom w:val="none" w:sz="0" w:space="0" w:color="auto"/>
                <w:right w:val="none" w:sz="0" w:space="0" w:color="auto"/>
              </w:divBdr>
            </w:div>
            <w:div w:id="1412854064">
              <w:marLeft w:val="480"/>
              <w:marRight w:val="0"/>
              <w:marTop w:val="0"/>
              <w:marBottom w:val="0"/>
              <w:divBdr>
                <w:top w:val="none" w:sz="0" w:space="0" w:color="auto"/>
                <w:left w:val="none" w:sz="0" w:space="0" w:color="auto"/>
                <w:bottom w:val="none" w:sz="0" w:space="0" w:color="auto"/>
                <w:right w:val="none" w:sz="0" w:space="0" w:color="auto"/>
              </w:divBdr>
            </w:div>
            <w:div w:id="1413047032">
              <w:marLeft w:val="480"/>
              <w:marRight w:val="0"/>
              <w:marTop w:val="0"/>
              <w:marBottom w:val="0"/>
              <w:divBdr>
                <w:top w:val="none" w:sz="0" w:space="0" w:color="auto"/>
                <w:left w:val="none" w:sz="0" w:space="0" w:color="auto"/>
                <w:bottom w:val="none" w:sz="0" w:space="0" w:color="auto"/>
                <w:right w:val="none" w:sz="0" w:space="0" w:color="auto"/>
              </w:divBdr>
            </w:div>
            <w:div w:id="1413311242">
              <w:marLeft w:val="480"/>
              <w:marRight w:val="0"/>
              <w:marTop w:val="0"/>
              <w:marBottom w:val="0"/>
              <w:divBdr>
                <w:top w:val="none" w:sz="0" w:space="0" w:color="auto"/>
                <w:left w:val="none" w:sz="0" w:space="0" w:color="auto"/>
                <w:bottom w:val="none" w:sz="0" w:space="0" w:color="auto"/>
                <w:right w:val="none" w:sz="0" w:space="0" w:color="auto"/>
              </w:divBdr>
            </w:div>
            <w:div w:id="1413312606">
              <w:marLeft w:val="480"/>
              <w:marRight w:val="0"/>
              <w:marTop w:val="0"/>
              <w:marBottom w:val="0"/>
              <w:divBdr>
                <w:top w:val="none" w:sz="0" w:space="0" w:color="auto"/>
                <w:left w:val="none" w:sz="0" w:space="0" w:color="auto"/>
                <w:bottom w:val="none" w:sz="0" w:space="0" w:color="auto"/>
                <w:right w:val="none" w:sz="0" w:space="0" w:color="auto"/>
              </w:divBdr>
            </w:div>
            <w:div w:id="1413316068">
              <w:marLeft w:val="480"/>
              <w:marRight w:val="0"/>
              <w:marTop w:val="0"/>
              <w:marBottom w:val="0"/>
              <w:divBdr>
                <w:top w:val="none" w:sz="0" w:space="0" w:color="auto"/>
                <w:left w:val="none" w:sz="0" w:space="0" w:color="auto"/>
                <w:bottom w:val="none" w:sz="0" w:space="0" w:color="auto"/>
                <w:right w:val="none" w:sz="0" w:space="0" w:color="auto"/>
              </w:divBdr>
            </w:div>
            <w:div w:id="1413505334">
              <w:marLeft w:val="480"/>
              <w:marRight w:val="0"/>
              <w:marTop w:val="0"/>
              <w:marBottom w:val="0"/>
              <w:divBdr>
                <w:top w:val="none" w:sz="0" w:space="0" w:color="auto"/>
                <w:left w:val="none" w:sz="0" w:space="0" w:color="auto"/>
                <w:bottom w:val="none" w:sz="0" w:space="0" w:color="auto"/>
                <w:right w:val="none" w:sz="0" w:space="0" w:color="auto"/>
              </w:divBdr>
            </w:div>
            <w:div w:id="1413509967">
              <w:marLeft w:val="480"/>
              <w:marRight w:val="0"/>
              <w:marTop w:val="0"/>
              <w:marBottom w:val="0"/>
              <w:divBdr>
                <w:top w:val="none" w:sz="0" w:space="0" w:color="auto"/>
                <w:left w:val="none" w:sz="0" w:space="0" w:color="auto"/>
                <w:bottom w:val="none" w:sz="0" w:space="0" w:color="auto"/>
                <w:right w:val="none" w:sz="0" w:space="0" w:color="auto"/>
              </w:divBdr>
            </w:div>
            <w:div w:id="1413888368">
              <w:marLeft w:val="480"/>
              <w:marRight w:val="0"/>
              <w:marTop w:val="0"/>
              <w:marBottom w:val="0"/>
              <w:divBdr>
                <w:top w:val="none" w:sz="0" w:space="0" w:color="auto"/>
                <w:left w:val="none" w:sz="0" w:space="0" w:color="auto"/>
                <w:bottom w:val="none" w:sz="0" w:space="0" w:color="auto"/>
                <w:right w:val="none" w:sz="0" w:space="0" w:color="auto"/>
              </w:divBdr>
            </w:div>
            <w:div w:id="1413894089">
              <w:marLeft w:val="480"/>
              <w:marRight w:val="0"/>
              <w:marTop w:val="0"/>
              <w:marBottom w:val="0"/>
              <w:divBdr>
                <w:top w:val="none" w:sz="0" w:space="0" w:color="auto"/>
                <w:left w:val="none" w:sz="0" w:space="0" w:color="auto"/>
                <w:bottom w:val="none" w:sz="0" w:space="0" w:color="auto"/>
                <w:right w:val="none" w:sz="0" w:space="0" w:color="auto"/>
              </w:divBdr>
            </w:div>
            <w:div w:id="1414007077">
              <w:marLeft w:val="480"/>
              <w:marRight w:val="0"/>
              <w:marTop w:val="0"/>
              <w:marBottom w:val="0"/>
              <w:divBdr>
                <w:top w:val="none" w:sz="0" w:space="0" w:color="auto"/>
                <w:left w:val="none" w:sz="0" w:space="0" w:color="auto"/>
                <w:bottom w:val="none" w:sz="0" w:space="0" w:color="auto"/>
                <w:right w:val="none" w:sz="0" w:space="0" w:color="auto"/>
              </w:divBdr>
            </w:div>
            <w:div w:id="1414277214">
              <w:marLeft w:val="480"/>
              <w:marRight w:val="0"/>
              <w:marTop w:val="0"/>
              <w:marBottom w:val="0"/>
              <w:divBdr>
                <w:top w:val="none" w:sz="0" w:space="0" w:color="auto"/>
                <w:left w:val="none" w:sz="0" w:space="0" w:color="auto"/>
                <w:bottom w:val="none" w:sz="0" w:space="0" w:color="auto"/>
                <w:right w:val="none" w:sz="0" w:space="0" w:color="auto"/>
              </w:divBdr>
            </w:div>
            <w:div w:id="1414542726">
              <w:marLeft w:val="480"/>
              <w:marRight w:val="0"/>
              <w:marTop w:val="0"/>
              <w:marBottom w:val="0"/>
              <w:divBdr>
                <w:top w:val="none" w:sz="0" w:space="0" w:color="auto"/>
                <w:left w:val="none" w:sz="0" w:space="0" w:color="auto"/>
                <w:bottom w:val="none" w:sz="0" w:space="0" w:color="auto"/>
                <w:right w:val="none" w:sz="0" w:space="0" w:color="auto"/>
              </w:divBdr>
            </w:div>
            <w:div w:id="1414543595">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223758579">
      <w:marLeft w:val="480"/>
      <w:marRight w:val="0"/>
      <w:marTop w:val="0"/>
      <w:marBottom w:val="0"/>
      <w:divBdr>
        <w:top w:val="none" w:sz="0" w:space="0" w:color="auto"/>
        <w:left w:val="none" w:sz="0" w:space="0" w:color="auto"/>
        <w:bottom w:val="none" w:sz="0" w:space="0" w:color="auto"/>
        <w:right w:val="none" w:sz="0" w:space="0" w:color="auto"/>
      </w:divBdr>
    </w:div>
    <w:div w:id="1224029226">
      <w:marLeft w:val="480"/>
      <w:marRight w:val="0"/>
      <w:marTop w:val="0"/>
      <w:marBottom w:val="0"/>
      <w:divBdr>
        <w:top w:val="none" w:sz="0" w:space="0" w:color="auto"/>
        <w:left w:val="none" w:sz="0" w:space="0" w:color="auto"/>
        <w:bottom w:val="none" w:sz="0" w:space="0" w:color="auto"/>
        <w:right w:val="none" w:sz="0" w:space="0" w:color="auto"/>
      </w:divBdr>
    </w:div>
    <w:div w:id="1224172330">
      <w:marLeft w:val="480"/>
      <w:marRight w:val="0"/>
      <w:marTop w:val="0"/>
      <w:marBottom w:val="0"/>
      <w:divBdr>
        <w:top w:val="none" w:sz="0" w:space="0" w:color="auto"/>
        <w:left w:val="none" w:sz="0" w:space="0" w:color="auto"/>
        <w:bottom w:val="none" w:sz="0" w:space="0" w:color="auto"/>
        <w:right w:val="none" w:sz="0" w:space="0" w:color="auto"/>
      </w:divBdr>
    </w:div>
    <w:div w:id="1224178852">
      <w:bodyDiv w:val="1"/>
      <w:marLeft w:val="0"/>
      <w:marRight w:val="0"/>
      <w:marTop w:val="0"/>
      <w:marBottom w:val="0"/>
      <w:divBdr>
        <w:top w:val="none" w:sz="0" w:space="0" w:color="auto"/>
        <w:left w:val="none" w:sz="0" w:space="0" w:color="auto"/>
        <w:bottom w:val="none" w:sz="0" w:space="0" w:color="auto"/>
        <w:right w:val="none" w:sz="0" w:space="0" w:color="auto"/>
      </w:divBdr>
    </w:div>
    <w:div w:id="1224221535">
      <w:marLeft w:val="480"/>
      <w:marRight w:val="0"/>
      <w:marTop w:val="0"/>
      <w:marBottom w:val="0"/>
      <w:divBdr>
        <w:top w:val="none" w:sz="0" w:space="0" w:color="auto"/>
        <w:left w:val="none" w:sz="0" w:space="0" w:color="auto"/>
        <w:bottom w:val="none" w:sz="0" w:space="0" w:color="auto"/>
        <w:right w:val="none" w:sz="0" w:space="0" w:color="auto"/>
      </w:divBdr>
    </w:div>
    <w:div w:id="1224439695">
      <w:marLeft w:val="480"/>
      <w:marRight w:val="0"/>
      <w:marTop w:val="0"/>
      <w:marBottom w:val="0"/>
      <w:divBdr>
        <w:top w:val="none" w:sz="0" w:space="0" w:color="auto"/>
        <w:left w:val="none" w:sz="0" w:space="0" w:color="auto"/>
        <w:bottom w:val="none" w:sz="0" w:space="0" w:color="auto"/>
        <w:right w:val="none" w:sz="0" w:space="0" w:color="auto"/>
      </w:divBdr>
    </w:div>
    <w:div w:id="1224441139">
      <w:bodyDiv w:val="1"/>
      <w:marLeft w:val="0"/>
      <w:marRight w:val="0"/>
      <w:marTop w:val="0"/>
      <w:marBottom w:val="0"/>
      <w:divBdr>
        <w:top w:val="none" w:sz="0" w:space="0" w:color="auto"/>
        <w:left w:val="none" w:sz="0" w:space="0" w:color="auto"/>
        <w:bottom w:val="none" w:sz="0" w:space="0" w:color="auto"/>
        <w:right w:val="none" w:sz="0" w:space="0" w:color="auto"/>
      </w:divBdr>
    </w:div>
    <w:div w:id="1224441285">
      <w:marLeft w:val="480"/>
      <w:marRight w:val="0"/>
      <w:marTop w:val="0"/>
      <w:marBottom w:val="0"/>
      <w:divBdr>
        <w:top w:val="none" w:sz="0" w:space="0" w:color="auto"/>
        <w:left w:val="none" w:sz="0" w:space="0" w:color="auto"/>
        <w:bottom w:val="none" w:sz="0" w:space="0" w:color="auto"/>
        <w:right w:val="none" w:sz="0" w:space="0" w:color="auto"/>
      </w:divBdr>
    </w:div>
    <w:div w:id="1224489539">
      <w:marLeft w:val="480"/>
      <w:marRight w:val="0"/>
      <w:marTop w:val="0"/>
      <w:marBottom w:val="0"/>
      <w:divBdr>
        <w:top w:val="none" w:sz="0" w:space="0" w:color="auto"/>
        <w:left w:val="none" w:sz="0" w:space="0" w:color="auto"/>
        <w:bottom w:val="none" w:sz="0" w:space="0" w:color="auto"/>
        <w:right w:val="none" w:sz="0" w:space="0" w:color="auto"/>
      </w:divBdr>
    </w:div>
    <w:div w:id="1224490424">
      <w:marLeft w:val="480"/>
      <w:marRight w:val="0"/>
      <w:marTop w:val="0"/>
      <w:marBottom w:val="0"/>
      <w:divBdr>
        <w:top w:val="none" w:sz="0" w:space="0" w:color="auto"/>
        <w:left w:val="none" w:sz="0" w:space="0" w:color="auto"/>
        <w:bottom w:val="none" w:sz="0" w:space="0" w:color="auto"/>
        <w:right w:val="none" w:sz="0" w:space="0" w:color="auto"/>
      </w:divBdr>
    </w:div>
    <w:div w:id="1224559151">
      <w:marLeft w:val="480"/>
      <w:marRight w:val="0"/>
      <w:marTop w:val="0"/>
      <w:marBottom w:val="0"/>
      <w:divBdr>
        <w:top w:val="none" w:sz="0" w:space="0" w:color="auto"/>
        <w:left w:val="none" w:sz="0" w:space="0" w:color="auto"/>
        <w:bottom w:val="none" w:sz="0" w:space="0" w:color="auto"/>
        <w:right w:val="none" w:sz="0" w:space="0" w:color="auto"/>
      </w:divBdr>
    </w:div>
    <w:div w:id="1224607219">
      <w:marLeft w:val="480"/>
      <w:marRight w:val="0"/>
      <w:marTop w:val="0"/>
      <w:marBottom w:val="0"/>
      <w:divBdr>
        <w:top w:val="none" w:sz="0" w:space="0" w:color="auto"/>
        <w:left w:val="none" w:sz="0" w:space="0" w:color="auto"/>
        <w:bottom w:val="none" w:sz="0" w:space="0" w:color="auto"/>
        <w:right w:val="none" w:sz="0" w:space="0" w:color="auto"/>
      </w:divBdr>
    </w:div>
    <w:div w:id="1224757412">
      <w:marLeft w:val="480"/>
      <w:marRight w:val="0"/>
      <w:marTop w:val="0"/>
      <w:marBottom w:val="0"/>
      <w:divBdr>
        <w:top w:val="none" w:sz="0" w:space="0" w:color="auto"/>
        <w:left w:val="none" w:sz="0" w:space="0" w:color="auto"/>
        <w:bottom w:val="none" w:sz="0" w:space="0" w:color="auto"/>
        <w:right w:val="none" w:sz="0" w:space="0" w:color="auto"/>
      </w:divBdr>
    </w:div>
    <w:div w:id="1224830351">
      <w:marLeft w:val="480"/>
      <w:marRight w:val="0"/>
      <w:marTop w:val="0"/>
      <w:marBottom w:val="0"/>
      <w:divBdr>
        <w:top w:val="none" w:sz="0" w:space="0" w:color="auto"/>
        <w:left w:val="none" w:sz="0" w:space="0" w:color="auto"/>
        <w:bottom w:val="none" w:sz="0" w:space="0" w:color="auto"/>
        <w:right w:val="none" w:sz="0" w:space="0" w:color="auto"/>
      </w:divBdr>
    </w:div>
    <w:div w:id="1224833954">
      <w:bodyDiv w:val="1"/>
      <w:marLeft w:val="0"/>
      <w:marRight w:val="0"/>
      <w:marTop w:val="0"/>
      <w:marBottom w:val="0"/>
      <w:divBdr>
        <w:top w:val="none" w:sz="0" w:space="0" w:color="auto"/>
        <w:left w:val="none" w:sz="0" w:space="0" w:color="auto"/>
        <w:bottom w:val="none" w:sz="0" w:space="0" w:color="auto"/>
        <w:right w:val="none" w:sz="0" w:space="0" w:color="auto"/>
      </w:divBdr>
    </w:div>
    <w:div w:id="1224877898">
      <w:marLeft w:val="480"/>
      <w:marRight w:val="0"/>
      <w:marTop w:val="0"/>
      <w:marBottom w:val="0"/>
      <w:divBdr>
        <w:top w:val="none" w:sz="0" w:space="0" w:color="auto"/>
        <w:left w:val="none" w:sz="0" w:space="0" w:color="auto"/>
        <w:bottom w:val="none" w:sz="0" w:space="0" w:color="auto"/>
        <w:right w:val="none" w:sz="0" w:space="0" w:color="auto"/>
      </w:divBdr>
    </w:div>
    <w:div w:id="1224947796">
      <w:marLeft w:val="480"/>
      <w:marRight w:val="0"/>
      <w:marTop w:val="0"/>
      <w:marBottom w:val="0"/>
      <w:divBdr>
        <w:top w:val="none" w:sz="0" w:space="0" w:color="auto"/>
        <w:left w:val="none" w:sz="0" w:space="0" w:color="auto"/>
        <w:bottom w:val="none" w:sz="0" w:space="0" w:color="auto"/>
        <w:right w:val="none" w:sz="0" w:space="0" w:color="auto"/>
      </w:divBdr>
    </w:div>
    <w:div w:id="1225020772">
      <w:marLeft w:val="480"/>
      <w:marRight w:val="0"/>
      <w:marTop w:val="0"/>
      <w:marBottom w:val="0"/>
      <w:divBdr>
        <w:top w:val="none" w:sz="0" w:space="0" w:color="auto"/>
        <w:left w:val="none" w:sz="0" w:space="0" w:color="auto"/>
        <w:bottom w:val="none" w:sz="0" w:space="0" w:color="auto"/>
        <w:right w:val="none" w:sz="0" w:space="0" w:color="auto"/>
      </w:divBdr>
    </w:div>
    <w:div w:id="1225264169">
      <w:bodyDiv w:val="1"/>
      <w:marLeft w:val="0"/>
      <w:marRight w:val="0"/>
      <w:marTop w:val="0"/>
      <w:marBottom w:val="0"/>
      <w:divBdr>
        <w:top w:val="none" w:sz="0" w:space="0" w:color="auto"/>
        <w:left w:val="none" w:sz="0" w:space="0" w:color="auto"/>
        <w:bottom w:val="none" w:sz="0" w:space="0" w:color="auto"/>
        <w:right w:val="none" w:sz="0" w:space="0" w:color="auto"/>
      </w:divBdr>
    </w:div>
    <w:div w:id="1225339995">
      <w:bodyDiv w:val="1"/>
      <w:marLeft w:val="0"/>
      <w:marRight w:val="0"/>
      <w:marTop w:val="0"/>
      <w:marBottom w:val="0"/>
      <w:divBdr>
        <w:top w:val="none" w:sz="0" w:space="0" w:color="auto"/>
        <w:left w:val="none" w:sz="0" w:space="0" w:color="auto"/>
        <w:bottom w:val="none" w:sz="0" w:space="0" w:color="auto"/>
        <w:right w:val="none" w:sz="0" w:space="0" w:color="auto"/>
      </w:divBdr>
      <w:divsChild>
        <w:div w:id="1249758">
          <w:marLeft w:val="480"/>
          <w:marRight w:val="0"/>
          <w:marTop w:val="0"/>
          <w:marBottom w:val="0"/>
          <w:divBdr>
            <w:top w:val="none" w:sz="0" w:space="0" w:color="auto"/>
            <w:left w:val="none" w:sz="0" w:space="0" w:color="auto"/>
            <w:bottom w:val="none" w:sz="0" w:space="0" w:color="auto"/>
            <w:right w:val="none" w:sz="0" w:space="0" w:color="auto"/>
          </w:divBdr>
        </w:div>
        <w:div w:id="5138633">
          <w:marLeft w:val="480"/>
          <w:marRight w:val="0"/>
          <w:marTop w:val="0"/>
          <w:marBottom w:val="0"/>
          <w:divBdr>
            <w:top w:val="none" w:sz="0" w:space="0" w:color="auto"/>
            <w:left w:val="none" w:sz="0" w:space="0" w:color="auto"/>
            <w:bottom w:val="none" w:sz="0" w:space="0" w:color="auto"/>
            <w:right w:val="none" w:sz="0" w:space="0" w:color="auto"/>
          </w:divBdr>
        </w:div>
        <w:div w:id="25178653">
          <w:marLeft w:val="480"/>
          <w:marRight w:val="0"/>
          <w:marTop w:val="0"/>
          <w:marBottom w:val="0"/>
          <w:divBdr>
            <w:top w:val="none" w:sz="0" w:space="0" w:color="auto"/>
            <w:left w:val="none" w:sz="0" w:space="0" w:color="auto"/>
            <w:bottom w:val="none" w:sz="0" w:space="0" w:color="auto"/>
            <w:right w:val="none" w:sz="0" w:space="0" w:color="auto"/>
          </w:divBdr>
        </w:div>
        <w:div w:id="108670673">
          <w:marLeft w:val="480"/>
          <w:marRight w:val="0"/>
          <w:marTop w:val="0"/>
          <w:marBottom w:val="0"/>
          <w:divBdr>
            <w:top w:val="none" w:sz="0" w:space="0" w:color="auto"/>
            <w:left w:val="none" w:sz="0" w:space="0" w:color="auto"/>
            <w:bottom w:val="none" w:sz="0" w:space="0" w:color="auto"/>
            <w:right w:val="none" w:sz="0" w:space="0" w:color="auto"/>
          </w:divBdr>
        </w:div>
        <w:div w:id="130371647">
          <w:marLeft w:val="480"/>
          <w:marRight w:val="0"/>
          <w:marTop w:val="0"/>
          <w:marBottom w:val="0"/>
          <w:divBdr>
            <w:top w:val="none" w:sz="0" w:space="0" w:color="auto"/>
            <w:left w:val="none" w:sz="0" w:space="0" w:color="auto"/>
            <w:bottom w:val="none" w:sz="0" w:space="0" w:color="auto"/>
            <w:right w:val="none" w:sz="0" w:space="0" w:color="auto"/>
          </w:divBdr>
        </w:div>
        <w:div w:id="134378767">
          <w:marLeft w:val="480"/>
          <w:marRight w:val="0"/>
          <w:marTop w:val="0"/>
          <w:marBottom w:val="0"/>
          <w:divBdr>
            <w:top w:val="none" w:sz="0" w:space="0" w:color="auto"/>
            <w:left w:val="none" w:sz="0" w:space="0" w:color="auto"/>
            <w:bottom w:val="none" w:sz="0" w:space="0" w:color="auto"/>
            <w:right w:val="none" w:sz="0" w:space="0" w:color="auto"/>
          </w:divBdr>
        </w:div>
        <w:div w:id="143470610">
          <w:marLeft w:val="480"/>
          <w:marRight w:val="0"/>
          <w:marTop w:val="0"/>
          <w:marBottom w:val="0"/>
          <w:divBdr>
            <w:top w:val="none" w:sz="0" w:space="0" w:color="auto"/>
            <w:left w:val="none" w:sz="0" w:space="0" w:color="auto"/>
            <w:bottom w:val="none" w:sz="0" w:space="0" w:color="auto"/>
            <w:right w:val="none" w:sz="0" w:space="0" w:color="auto"/>
          </w:divBdr>
        </w:div>
        <w:div w:id="164134794">
          <w:marLeft w:val="480"/>
          <w:marRight w:val="0"/>
          <w:marTop w:val="0"/>
          <w:marBottom w:val="0"/>
          <w:divBdr>
            <w:top w:val="none" w:sz="0" w:space="0" w:color="auto"/>
            <w:left w:val="none" w:sz="0" w:space="0" w:color="auto"/>
            <w:bottom w:val="none" w:sz="0" w:space="0" w:color="auto"/>
            <w:right w:val="none" w:sz="0" w:space="0" w:color="auto"/>
          </w:divBdr>
        </w:div>
        <w:div w:id="225266435">
          <w:marLeft w:val="480"/>
          <w:marRight w:val="0"/>
          <w:marTop w:val="0"/>
          <w:marBottom w:val="0"/>
          <w:divBdr>
            <w:top w:val="none" w:sz="0" w:space="0" w:color="auto"/>
            <w:left w:val="none" w:sz="0" w:space="0" w:color="auto"/>
            <w:bottom w:val="none" w:sz="0" w:space="0" w:color="auto"/>
            <w:right w:val="none" w:sz="0" w:space="0" w:color="auto"/>
          </w:divBdr>
        </w:div>
        <w:div w:id="287663347">
          <w:marLeft w:val="480"/>
          <w:marRight w:val="0"/>
          <w:marTop w:val="0"/>
          <w:marBottom w:val="0"/>
          <w:divBdr>
            <w:top w:val="none" w:sz="0" w:space="0" w:color="auto"/>
            <w:left w:val="none" w:sz="0" w:space="0" w:color="auto"/>
            <w:bottom w:val="none" w:sz="0" w:space="0" w:color="auto"/>
            <w:right w:val="none" w:sz="0" w:space="0" w:color="auto"/>
          </w:divBdr>
        </w:div>
        <w:div w:id="296836575">
          <w:marLeft w:val="480"/>
          <w:marRight w:val="0"/>
          <w:marTop w:val="0"/>
          <w:marBottom w:val="0"/>
          <w:divBdr>
            <w:top w:val="none" w:sz="0" w:space="0" w:color="auto"/>
            <w:left w:val="none" w:sz="0" w:space="0" w:color="auto"/>
            <w:bottom w:val="none" w:sz="0" w:space="0" w:color="auto"/>
            <w:right w:val="none" w:sz="0" w:space="0" w:color="auto"/>
          </w:divBdr>
        </w:div>
        <w:div w:id="366023972">
          <w:marLeft w:val="480"/>
          <w:marRight w:val="0"/>
          <w:marTop w:val="0"/>
          <w:marBottom w:val="0"/>
          <w:divBdr>
            <w:top w:val="none" w:sz="0" w:space="0" w:color="auto"/>
            <w:left w:val="none" w:sz="0" w:space="0" w:color="auto"/>
            <w:bottom w:val="none" w:sz="0" w:space="0" w:color="auto"/>
            <w:right w:val="none" w:sz="0" w:space="0" w:color="auto"/>
          </w:divBdr>
        </w:div>
        <w:div w:id="369261574">
          <w:marLeft w:val="480"/>
          <w:marRight w:val="0"/>
          <w:marTop w:val="0"/>
          <w:marBottom w:val="0"/>
          <w:divBdr>
            <w:top w:val="none" w:sz="0" w:space="0" w:color="auto"/>
            <w:left w:val="none" w:sz="0" w:space="0" w:color="auto"/>
            <w:bottom w:val="none" w:sz="0" w:space="0" w:color="auto"/>
            <w:right w:val="none" w:sz="0" w:space="0" w:color="auto"/>
          </w:divBdr>
        </w:div>
        <w:div w:id="390811648">
          <w:marLeft w:val="480"/>
          <w:marRight w:val="0"/>
          <w:marTop w:val="0"/>
          <w:marBottom w:val="0"/>
          <w:divBdr>
            <w:top w:val="none" w:sz="0" w:space="0" w:color="auto"/>
            <w:left w:val="none" w:sz="0" w:space="0" w:color="auto"/>
            <w:bottom w:val="none" w:sz="0" w:space="0" w:color="auto"/>
            <w:right w:val="none" w:sz="0" w:space="0" w:color="auto"/>
          </w:divBdr>
        </w:div>
        <w:div w:id="406416061">
          <w:marLeft w:val="480"/>
          <w:marRight w:val="0"/>
          <w:marTop w:val="0"/>
          <w:marBottom w:val="0"/>
          <w:divBdr>
            <w:top w:val="none" w:sz="0" w:space="0" w:color="auto"/>
            <w:left w:val="none" w:sz="0" w:space="0" w:color="auto"/>
            <w:bottom w:val="none" w:sz="0" w:space="0" w:color="auto"/>
            <w:right w:val="none" w:sz="0" w:space="0" w:color="auto"/>
          </w:divBdr>
        </w:div>
        <w:div w:id="406733318">
          <w:marLeft w:val="480"/>
          <w:marRight w:val="0"/>
          <w:marTop w:val="0"/>
          <w:marBottom w:val="0"/>
          <w:divBdr>
            <w:top w:val="none" w:sz="0" w:space="0" w:color="auto"/>
            <w:left w:val="none" w:sz="0" w:space="0" w:color="auto"/>
            <w:bottom w:val="none" w:sz="0" w:space="0" w:color="auto"/>
            <w:right w:val="none" w:sz="0" w:space="0" w:color="auto"/>
          </w:divBdr>
        </w:div>
        <w:div w:id="429786404">
          <w:marLeft w:val="480"/>
          <w:marRight w:val="0"/>
          <w:marTop w:val="0"/>
          <w:marBottom w:val="0"/>
          <w:divBdr>
            <w:top w:val="none" w:sz="0" w:space="0" w:color="auto"/>
            <w:left w:val="none" w:sz="0" w:space="0" w:color="auto"/>
            <w:bottom w:val="none" w:sz="0" w:space="0" w:color="auto"/>
            <w:right w:val="none" w:sz="0" w:space="0" w:color="auto"/>
          </w:divBdr>
        </w:div>
        <w:div w:id="430201020">
          <w:marLeft w:val="480"/>
          <w:marRight w:val="0"/>
          <w:marTop w:val="0"/>
          <w:marBottom w:val="0"/>
          <w:divBdr>
            <w:top w:val="none" w:sz="0" w:space="0" w:color="auto"/>
            <w:left w:val="none" w:sz="0" w:space="0" w:color="auto"/>
            <w:bottom w:val="none" w:sz="0" w:space="0" w:color="auto"/>
            <w:right w:val="none" w:sz="0" w:space="0" w:color="auto"/>
          </w:divBdr>
        </w:div>
        <w:div w:id="484442729">
          <w:marLeft w:val="480"/>
          <w:marRight w:val="0"/>
          <w:marTop w:val="0"/>
          <w:marBottom w:val="0"/>
          <w:divBdr>
            <w:top w:val="none" w:sz="0" w:space="0" w:color="auto"/>
            <w:left w:val="none" w:sz="0" w:space="0" w:color="auto"/>
            <w:bottom w:val="none" w:sz="0" w:space="0" w:color="auto"/>
            <w:right w:val="none" w:sz="0" w:space="0" w:color="auto"/>
          </w:divBdr>
        </w:div>
        <w:div w:id="511072854">
          <w:marLeft w:val="480"/>
          <w:marRight w:val="0"/>
          <w:marTop w:val="0"/>
          <w:marBottom w:val="0"/>
          <w:divBdr>
            <w:top w:val="none" w:sz="0" w:space="0" w:color="auto"/>
            <w:left w:val="none" w:sz="0" w:space="0" w:color="auto"/>
            <w:bottom w:val="none" w:sz="0" w:space="0" w:color="auto"/>
            <w:right w:val="none" w:sz="0" w:space="0" w:color="auto"/>
          </w:divBdr>
        </w:div>
        <w:div w:id="515189447">
          <w:marLeft w:val="480"/>
          <w:marRight w:val="0"/>
          <w:marTop w:val="0"/>
          <w:marBottom w:val="0"/>
          <w:divBdr>
            <w:top w:val="none" w:sz="0" w:space="0" w:color="auto"/>
            <w:left w:val="none" w:sz="0" w:space="0" w:color="auto"/>
            <w:bottom w:val="none" w:sz="0" w:space="0" w:color="auto"/>
            <w:right w:val="none" w:sz="0" w:space="0" w:color="auto"/>
          </w:divBdr>
        </w:div>
        <w:div w:id="543177323">
          <w:marLeft w:val="480"/>
          <w:marRight w:val="0"/>
          <w:marTop w:val="0"/>
          <w:marBottom w:val="0"/>
          <w:divBdr>
            <w:top w:val="none" w:sz="0" w:space="0" w:color="auto"/>
            <w:left w:val="none" w:sz="0" w:space="0" w:color="auto"/>
            <w:bottom w:val="none" w:sz="0" w:space="0" w:color="auto"/>
            <w:right w:val="none" w:sz="0" w:space="0" w:color="auto"/>
          </w:divBdr>
        </w:div>
        <w:div w:id="544025236">
          <w:marLeft w:val="480"/>
          <w:marRight w:val="0"/>
          <w:marTop w:val="0"/>
          <w:marBottom w:val="0"/>
          <w:divBdr>
            <w:top w:val="none" w:sz="0" w:space="0" w:color="auto"/>
            <w:left w:val="none" w:sz="0" w:space="0" w:color="auto"/>
            <w:bottom w:val="none" w:sz="0" w:space="0" w:color="auto"/>
            <w:right w:val="none" w:sz="0" w:space="0" w:color="auto"/>
          </w:divBdr>
        </w:div>
        <w:div w:id="552426752">
          <w:marLeft w:val="480"/>
          <w:marRight w:val="0"/>
          <w:marTop w:val="0"/>
          <w:marBottom w:val="0"/>
          <w:divBdr>
            <w:top w:val="none" w:sz="0" w:space="0" w:color="auto"/>
            <w:left w:val="none" w:sz="0" w:space="0" w:color="auto"/>
            <w:bottom w:val="none" w:sz="0" w:space="0" w:color="auto"/>
            <w:right w:val="none" w:sz="0" w:space="0" w:color="auto"/>
          </w:divBdr>
        </w:div>
        <w:div w:id="555046305">
          <w:marLeft w:val="480"/>
          <w:marRight w:val="0"/>
          <w:marTop w:val="0"/>
          <w:marBottom w:val="0"/>
          <w:divBdr>
            <w:top w:val="none" w:sz="0" w:space="0" w:color="auto"/>
            <w:left w:val="none" w:sz="0" w:space="0" w:color="auto"/>
            <w:bottom w:val="none" w:sz="0" w:space="0" w:color="auto"/>
            <w:right w:val="none" w:sz="0" w:space="0" w:color="auto"/>
          </w:divBdr>
        </w:div>
        <w:div w:id="582107727">
          <w:marLeft w:val="480"/>
          <w:marRight w:val="0"/>
          <w:marTop w:val="0"/>
          <w:marBottom w:val="0"/>
          <w:divBdr>
            <w:top w:val="none" w:sz="0" w:space="0" w:color="auto"/>
            <w:left w:val="none" w:sz="0" w:space="0" w:color="auto"/>
            <w:bottom w:val="none" w:sz="0" w:space="0" w:color="auto"/>
            <w:right w:val="none" w:sz="0" w:space="0" w:color="auto"/>
          </w:divBdr>
        </w:div>
        <w:div w:id="591670351">
          <w:marLeft w:val="480"/>
          <w:marRight w:val="0"/>
          <w:marTop w:val="0"/>
          <w:marBottom w:val="0"/>
          <w:divBdr>
            <w:top w:val="none" w:sz="0" w:space="0" w:color="auto"/>
            <w:left w:val="none" w:sz="0" w:space="0" w:color="auto"/>
            <w:bottom w:val="none" w:sz="0" w:space="0" w:color="auto"/>
            <w:right w:val="none" w:sz="0" w:space="0" w:color="auto"/>
          </w:divBdr>
        </w:div>
        <w:div w:id="624505813">
          <w:marLeft w:val="480"/>
          <w:marRight w:val="0"/>
          <w:marTop w:val="0"/>
          <w:marBottom w:val="0"/>
          <w:divBdr>
            <w:top w:val="none" w:sz="0" w:space="0" w:color="auto"/>
            <w:left w:val="none" w:sz="0" w:space="0" w:color="auto"/>
            <w:bottom w:val="none" w:sz="0" w:space="0" w:color="auto"/>
            <w:right w:val="none" w:sz="0" w:space="0" w:color="auto"/>
          </w:divBdr>
        </w:div>
        <w:div w:id="645671926">
          <w:marLeft w:val="480"/>
          <w:marRight w:val="0"/>
          <w:marTop w:val="0"/>
          <w:marBottom w:val="0"/>
          <w:divBdr>
            <w:top w:val="none" w:sz="0" w:space="0" w:color="auto"/>
            <w:left w:val="none" w:sz="0" w:space="0" w:color="auto"/>
            <w:bottom w:val="none" w:sz="0" w:space="0" w:color="auto"/>
            <w:right w:val="none" w:sz="0" w:space="0" w:color="auto"/>
          </w:divBdr>
        </w:div>
        <w:div w:id="672537314">
          <w:marLeft w:val="480"/>
          <w:marRight w:val="0"/>
          <w:marTop w:val="0"/>
          <w:marBottom w:val="0"/>
          <w:divBdr>
            <w:top w:val="none" w:sz="0" w:space="0" w:color="auto"/>
            <w:left w:val="none" w:sz="0" w:space="0" w:color="auto"/>
            <w:bottom w:val="none" w:sz="0" w:space="0" w:color="auto"/>
            <w:right w:val="none" w:sz="0" w:space="0" w:color="auto"/>
          </w:divBdr>
        </w:div>
        <w:div w:id="711661090">
          <w:marLeft w:val="480"/>
          <w:marRight w:val="0"/>
          <w:marTop w:val="0"/>
          <w:marBottom w:val="0"/>
          <w:divBdr>
            <w:top w:val="none" w:sz="0" w:space="0" w:color="auto"/>
            <w:left w:val="none" w:sz="0" w:space="0" w:color="auto"/>
            <w:bottom w:val="none" w:sz="0" w:space="0" w:color="auto"/>
            <w:right w:val="none" w:sz="0" w:space="0" w:color="auto"/>
          </w:divBdr>
        </w:div>
        <w:div w:id="724181848">
          <w:marLeft w:val="480"/>
          <w:marRight w:val="0"/>
          <w:marTop w:val="0"/>
          <w:marBottom w:val="0"/>
          <w:divBdr>
            <w:top w:val="none" w:sz="0" w:space="0" w:color="auto"/>
            <w:left w:val="none" w:sz="0" w:space="0" w:color="auto"/>
            <w:bottom w:val="none" w:sz="0" w:space="0" w:color="auto"/>
            <w:right w:val="none" w:sz="0" w:space="0" w:color="auto"/>
          </w:divBdr>
        </w:div>
        <w:div w:id="756488440">
          <w:marLeft w:val="480"/>
          <w:marRight w:val="0"/>
          <w:marTop w:val="0"/>
          <w:marBottom w:val="0"/>
          <w:divBdr>
            <w:top w:val="none" w:sz="0" w:space="0" w:color="auto"/>
            <w:left w:val="none" w:sz="0" w:space="0" w:color="auto"/>
            <w:bottom w:val="none" w:sz="0" w:space="0" w:color="auto"/>
            <w:right w:val="none" w:sz="0" w:space="0" w:color="auto"/>
          </w:divBdr>
        </w:div>
        <w:div w:id="769355368">
          <w:marLeft w:val="480"/>
          <w:marRight w:val="0"/>
          <w:marTop w:val="0"/>
          <w:marBottom w:val="0"/>
          <w:divBdr>
            <w:top w:val="none" w:sz="0" w:space="0" w:color="auto"/>
            <w:left w:val="none" w:sz="0" w:space="0" w:color="auto"/>
            <w:bottom w:val="none" w:sz="0" w:space="0" w:color="auto"/>
            <w:right w:val="none" w:sz="0" w:space="0" w:color="auto"/>
          </w:divBdr>
        </w:div>
        <w:div w:id="773594164">
          <w:marLeft w:val="480"/>
          <w:marRight w:val="0"/>
          <w:marTop w:val="0"/>
          <w:marBottom w:val="0"/>
          <w:divBdr>
            <w:top w:val="none" w:sz="0" w:space="0" w:color="auto"/>
            <w:left w:val="none" w:sz="0" w:space="0" w:color="auto"/>
            <w:bottom w:val="none" w:sz="0" w:space="0" w:color="auto"/>
            <w:right w:val="none" w:sz="0" w:space="0" w:color="auto"/>
          </w:divBdr>
        </w:div>
        <w:div w:id="778984952">
          <w:marLeft w:val="480"/>
          <w:marRight w:val="0"/>
          <w:marTop w:val="0"/>
          <w:marBottom w:val="0"/>
          <w:divBdr>
            <w:top w:val="none" w:sz="0" w:space="0" w:color="auto"/>
            <w:left w:val="none" w:sz="0" w:space="0" w:color="auto"/>
            <w:bottom w:val="none" w:sz="0" w:space="0" w:color="auto"/>
            <w:right w:val="none" w:sz="0" w:space="0" w:color="auto"/>
          </w:divBdr>
        </w:div>
        <w:div w:id="805002823">
          <w:marLeft w:val="480"/>
          <w:marRight w:val="0"/>
          <w:marTop w:val="0"/>
          <w:marBottom w:val="0"/>
          <w:divBdr>
            <w:top w:val="none" w:sz="0" w:space="0" w:color="auto"/>
            <w:left w:val="none" w:sz="0" w:space="0" w:color="auto"/>
            <w:bottom w:val="none" w:sz="0" w:space="0" w:color="auto"/>
            <w:right w:val="none" w:sz="0" w:space="0" w:color="auto"/>
          </w:divBdr>
        </w:div>
        <w:div w:id="806900007">
          <w:marLeft w:val="480"/>
          <w:marRight w:val="0"/>
          <w:marTop w:val="0"/>
          <w:marBottom w:val="0"/>
          <w:divBdr>
            <w:top w:val="none" w:sz="0" w:space="0" w:color="auto"/>
            <w:left w:val="none" w:sz="0" w:space="0" w:color="auto"/>
            <w:bottom w:val="none" w:sz="0" w:space="0" w:color="auto"/>
            <w:right w:val="none" w:sz="0" w:space="0" w:color="auto"/>
          </w:divBdr>
        </w:div>
        <w:div w:id="814681010">
          <w:marLeft w:val="480"/>
          <w:marRight w:val="0"/>
          <w:marTop w:val="0"/>
          <w:marBottom w:val="0"/>
          <w:divBdr>
            <w:top w:val="none" w:sz="0" w:space="0" w:color="auto"/>
            <w:left w:val="none" w:sz="0" w:space="0" w:color="auto"/>
            <w:bottom w:val="none" w:sz="0" w:space="0" w:color="auto"/>
            <w:right w:val="none" w:sz="0" w:space="0" w:color="auto"/>
          </w:divBdr>
        </w:div>
        <w:div w:id="824735715">
          <w:marLeft w:val="480"/>
          <w:marRight w:val="0"/>
          <w:marTop w:val="0"/>
          <w:marBottom w:val="0"/>
          <w:divBdr>
            <w:top w:val="none" w:sz="0" w:space="0" w:color="auto"/>
            <w:left w:val="none" w:sz="0" w:space="0" w:color="auto"/>
            <w:bottom w:val="none" w:sz="0" w:space="0" w:color="auto"/>
            <w:right w:val="none" w:sz="0" w:space="0" w:color="auto"/>
          </w:divBdr>
        </w:div>
        <w:div w:id="841047782">
          <w:marLeft w:val="480"/>
          <w:marRight w:val="0"/>
          <w:marTop w:val="0"/>
          <w:marBottom w:val="0"/>
          <w:divBdr>
            <w:top w:val="none" w:sz="0" w:space="0" w:color="auto"/>
            <w:left w:val="none" w:sz="0" w:space="0" w:color="auto"/>
            <w:bottom w:val="none" w:sz="0" w:space="0" w:color="auto"/>
            <w:right w:val="none" w:sz="0" w:space="0" w:color="auto"/>
          </w:divBdr>
        </w:div>
        <w:div w:id="855660201">
          <w:marLeft w:val="480"/>
          <w:marRight w:val="0"/>
          <w:marTop w:val="0"/>
          <w:marBottom w:val="0"/>
          <w:divBdr>
            <w:top w:val="none" w:sz="0" w:space="0" w:color="auto"/>
            <w:left w:val="none" w:sz="0" w:space="0" w:color="auto"/>
            <w:bottom w:val="none" w:sz="0" w:space="0" w:color="auto"/>
            <w:right w:val="none" w:sz="0" w:space="0" w:color="auto"/>
          </w:divBdr>
        </w:div>
        <w:div w:id="871651406">
          <w:marLeft w:val="480"/>
          <w:marRight w:val="0"/>
          <w:marTop w:val="0"/>
          <w:marBottom w:val="0"/>
          <w:divBdr>
            <w:top w:val="none" w:sz="0" w:space="0" w:color="auto"/>
            <w:left w:val="none" w:sz="0" w:space="0" w:color="auto"/>
            <w:bottom w:val="none" w:sz="0" w:space="0" w:color="auto"/>
            <w:right w:val="none" w:sz="0" w:space="0" w:color="auto"/>
          </w:divBdr>
        </w:div>
        <w:div w:id="882403000">
          <w:marLeft w:val="480"/>
          <w:marRight w:val="0"/>
          <w:marTop w:val="0"/>
          <w:marBottom w:val="0"/>
          <w:divBdr>
            <w:top w:val="none" w:sz="0" w:space="0" w:color="auto"/>
            <w:left w:val="none" w:sz="0" w:space="0" w:color="auto"/>
            <w:bottom w:val="none" w:sz="0" w:space="0" w:color="auto"/>
            <w:right w:val="none" w:sz="0" w:space="0" w:color="auto"/>
          </w:divBdr>
        </w:div>
        <w:div w:id="883827903">
          <w:marLeft w:val="480"/>
          <w:marRight w:val="0"/>
          <w:marTop w:val="0"/>
          <w:marBottom w:val="0"/>
          <w:divBdr>
            <w:top w:val="none" w:sz="0" w:space="0" w:color="auto"/>
            <w:left w:val="none" w:sz="0" w:space="0" w:color="auto"/>
            <w:bottom w:val="none" w:sz="0" w:space="0" w:color="auto"/>
            <w:right w:val="none" w:sz="0" w:space="0" w:color="auto"/>
          </w:divBdr>
        </w:div>
        <w:div w:id="893810988">
          <w:marLeft w:val="480"/>
          <w:marRight w:val="0"/>
          <w:marTop w:val="0"/>
          <w:marBottom w:val="0"/>
          <w:divBdr>
            <w:top w:val="none" w:sz="0" w:space="0" w:color="auto"/>
            <w:left w:val="none" w:sz="0" w:space="0" w:color="auto"/>
            <w:bottom w:val="none" w:sz="0" w:space="0" w:color="auto"/>
            <w:right w:val="none" w:sz="0" w:space="0" w:color="auto"/>
          </w:divBdr>
        </w:div>
        <w:div w:id="900558365">
          <w:marLeft w:val="480"/>
          <w:marRight w:val="0"/>
          <w:marTop w:val="0"/>
          <w:marBottom w:val="0"/>
          <w:divBdr>
            <w:top w:val="none" w:sz="0" w:space="0" w:color="auto"/>
            <w:left w:val="none" w:sz="0" w:space="0" w:color="auto"/>
            <w:bottom w:val="none" w:sz="0" w:space="0" w:color="auto"/>
            <w:right w:val="none" w:sz="0" w:space="0" w:color="auto"/>
          </w:divBdr>
        </w:div>
        <w:div w:id="905839646">
          <w:marLeft w:val="480"/>
          <w:marRight w:val="0"/>
          <w:marTop w:val="0"/>
          <w:marBottom w:val="0"/>
          <w:divBdr>
            <w:top w:val="none" w:sz="0" w:space="0" w:color="auto"/>
            <w:left w:val="none" w:sz="0" w:space="0" w:color="auto"/>
            <w:bottom w:val="none" w:sz="0" w:space="0" w:color="auto"/>
            <w:right w:val="none" w:sz="0" w:space="0" w:color="auto"/>
          </w:divBdr>
        </w:div>
        <w:div w:id="908880511">
          <w:marLeft w:val="480"/>
          <w:marRight w:val="0"/>
          <w:marTop w:val="0"/>
          <w:marBottom w:val="0"/>
          <w:divBdr>
            <w:top w:val="none" w:sz="0" w:space="0" w:color="auto"/>
            <w:left w:val="none" w:sz="0" w:space="0" w:color="auto"/>
            <w:bottom w:val="none" w:sz="0" w:space="0" w:color="auto"/>
            <w:right w:val="none" w:sz="0" w:space="0" w:color="auto"/>
          </w:divBdr>
        </w:div>
        <w:div w:id="910121588">
          <w:marLeft w:val="480"/>
          <w:marRight w:val="0"/>
          <w:marTop w:val="0"/>
          <w:marBottom w:val="0"/>
          <w:divBdr>
            <w:top w:val="none" w:sz="0" w:space="0" w:color="auto"/>
            <w:left w:val="none" w:sz="0" w:space="0" w:color="auto"/>
            <w:bottom w:val="none" w:sz="0" w:space="0" w:color="auto"/>
            <w:right w:val="none" w:sz="0" w:space="0" w:color="auto"/>
          </w:divBdr>
        </w:div>
        <w:div w:id="920676722">
          <w:marLeft w:val="480"/>
          <w:marRight w:val="0"/>
          <w:marTop w:val="0"/>
          <w:marBottom w:val="0"/>
          <w:divBdr>
            <w:top w:val="none" w:sz="0" w:space="0" w:color="auto"/>
            <w:left w:val="none" w:sz="0" w:space="0" w:color="auto"/>
            <w:bottom w:val="none" w:sz="0" w:space="0" w:color="auto"/>
            <w:right w:val="none" w:sz="0" w:space="0" w:color="auto"/>
          </w:divBdr>
        </w:div>
        <w:div w:id="935484113">
          <w:marLeft w:val="480"/>
          <w:marRight w:val="0"/>
          <w:marTop w:val="0"/>
          <w:marBottom w:val="0"/>
          <w:divBdr>
            <w:top w:val="none" w:sz="0" w:space="0" w:color="auto"/>
            <w:left w:val="none" w:sz="0" w:space="0" w:color="auto"/>
            <w:bottom w:val="none" w:sz="0" w:space="0" w:color="auto"/>
            <w:right w:val="none" w:sz="0" w:space="0" w:color="auto"/>
          </w:divBdr>
        </w:div>
        <w:div w:id="939292419">
          <w:marLeft w:val="480"/>
          <w:marRight w:val="0"/>
          <w:marTop w:val="0"/>
          <w:marBottom w:val="0"/>
          <w:divBdr>
            <w:top w:val="none" w:sz="0" w:space="0" w:color="auto"/>
            <w:left w:val="none" w:sz="0" w:space="0" w:color="auto"/>
            <w:bottom w:val="none" w:sz="0" w:space="0" w:color="auto"/>
            <w:right w:val="none" w:sz="0" w:space="0" w:color="auto"/>
          </w:divBdr>
        </w:div>
        <w:div w:id="987318408">
          <w:marLeft w:val="480"/>
          <w:marRight w:val="0"/>
          <w:marTop w:val="0"/>
          <w:marBottom w:val="0"/>
          <w:divBdr>
            <w:top w:val="none" w:sz="0" w:space="0" w:color="auto"/>
            <w:left w:val="none" w:sz="0" w:space="0" w:color="auto"/>
            <w:bottom w:val="none" w:sz="0" w:space="0" w:color="auto"/>
            <w:right w:val="none" w:sz="0" w:space="0" w:color="auto"/>
          </w:divBdr>
        </w:div>
        <w:div w:id="992028718">
          <w:marLeft w:val="480"/>
          <w:marRight w:val="0"/>
          <w:marTop w:val="0"/>
          <w:marBottom w:val="0"/>
          <w:divBdr>
            <w:top w:val="none" w:sz="0" w:space="0" w:color="auto"/>
            <w:left w:val="none" w:sz="0" w:space="0" w:color="auto"/>
            <w:bottom w:val="none" w:sz="0" w:space="0" w:color="auto"/>
            <w:right w:val="none" w:sz="0" w:space="0" w:color="auto"/>
          </w:divBdr>
        </w:div>
        <w:div w:id="1084492624">
          <w:marLeft w:val="480"/>
          <w:marRight w:val="0"/>
          <w:marTop w:val="0"/>
          <w:marBottom w:val="0"/>
          <w:divBdr>
            <w:top w:val="none" w:sz="0" w:space="0" w:color="auto"/>
            <w:left w:val="none" w:sz="0" w:space="0" w:color="auto"/>
            <w:bottom w:val="none" w:sz="0" w:space="0" w:color="auto"/>
            <w:right w:val="none" w:sz="0" w:space="0" w:color="auto"/>
          </w:divBdr>
        </w:div>
        <w:div w:id="1098067112">
          <w:marLeft w:val="480"/>
          <w:marRight w:val="0"/>
          <w:marTop w:val="0"/>
          <w:marBottom w:val="0"/>
          <w:divBdr>
            <w:top w:val="none" w:sz="0" w:space="0" w:color="auto"/>
            <w:left w:val="none" w:sz="0" w:space="0" w:color="auto"/>
            <w:bottom w:val="none" w:sz="0" w:space="0" w:color="auto"/>
            <w:right w:val="none" w:sz="0" w:space="0" w:color="auto"/>
          </w:divBdr>
        </w:div>
        <w:div w:id="1115558752">
          <w:marLeft w:val="480"/>
          <w:marRight w:val="0"/>
          <w:marTop w:val="0"/>
          <w:marBottom w:val="0"/>
          <w:divBdr>
            <w:top w:val="none" w:sz="0" w:space="0" w:color="auto"/>
            <w:left w:val="none" w:sz="0" w:space="0" w:color="auto"/>
            <w:bottom w:val="none" w:sz="0" w:space="0" w:color="auto"/>
            <w:right w:val="none" w:sz="0" w:space="0" w:color="auto"/>
          </w:divBdr>
        </w:div>
        <w:div w:id="1116752697">
          <w:marLeft w:val="480"/>
          <w:marRight w:val="0"/>
          <w:marTop w:val="0"/>
          <w:marBottom w:val="0"/>
          <w:divBdr>
            <w:top w:val="none" w:sz="0" w:space="0" w:color="auto"/>
            <w:left w:val="none" w:sz="0" w:space="0" w:color="auto"/>
            <w:bottom w:val="none" w:sz="0" w:space="0" w:color="auto"/>
            <w:right w:val="none" w:sz="0" w:space="0" w:color="auto"/>
          </w:divBdr>
        </w:div>
        <w:div w:id="1138109347">
          <w:marLeft w:val="480"/>
          <w:marRight w:val="0"/>
          <w:marTop w:val="0"/>
          <w:marBottom w:val="0"/>
          <w:divBdr>
            <w:top w:val="none" w:sz="0" w:space="0" w:color="auto"/>
            <w:left w:val="none" w:sz="0" w:space="0" w:color="auto"/>
            <w:bottom w:val="none" w:sz="0" w:space="0" w:color="auto"/>
            <w:right w:val="none" w:sz="0" w:space="0" w:color="auto"/>
          </w:divBdr>
        </w:div>
        <w:div w:id="1169442011">
          <w:marLeft w:val="480"/>
          <w:marRight w:val="0"/>
          <w:marTop w:val="0"/>
          <w:marBottom w:val="0"/>
          <w:divBdr>
            <w:top w:val="none" w:sz="0" w:space="0" w:color="auto"/>
            <w:left w:val="none" w:sz="0" w:space="0" w:color="auto"/>
            <w:bottom w:val="none" w:sz="0" w:space="0" w:color="auto"/>
            <w:right w:val="none" w:sz="0" w:space="0" w:color="auto"/>
          </w:divBdr>
        </w:div>
        <w:div w:id="1174609311">
          <w:marLeft w:val="480"/>
          <w:marRight w:val="0"/>
          <w:marTop w:val="0"/>
          <w:marBottom w:val="0"/>
          <w:divBdr>
            <w:top w:val="none" w:sz="0" w:space="0" w:color="auto"/>
            <w:left w:val="none" w:sz="0" w:space="0" w:color="auto"/>
            <w:bottom w:val="none" w:sz="0" w:space="0" w:color="auto"/>
            <w:right w:val="none" w:sz="0" w:space="0" w:color="auto"/>
          </w:divBdr>
        </w:div>
        <w:div w:id="1184318062">
          <w:marLeft w:val="480"/>
          <w:marRight w:val="0"/>
          <w:marTop w:val="0"/>
          <w:marBottom w:val="0"/>
          <w:divBdr>
            <w:top w:val="none" w:sz="0" w:space="0" w:color="auto"/>
            <w:left w:val="none" w:sz="0" w:space="0" w:color="auto"/>
            <w:bottom w:val="none" w:sz="0" w:space="0" w:color="auto"/>
            <w:right w:val="none" w:sz="0" w:space="0" w:color="auto"/>
          </w:divBdr>
        </w:div>
        <w:div w:id="1203328068">
          <w:marLeft w:val="480"/>
          <w:marRight w:val="0"/>
          <w:marTop w:val="0"/>
          <w:marBottom w:val="0"/>
          <w:divBdr>
            <w:top w:val="none" w:sz="0" w:space="0" w:color="auto"/>
            <w:left w:val="none" w:sz="0" w:space="0" w:color="auto"/>
            <w:bottom w:val="none" w:sz="0" w:space="0" w:color="auto"/>
            <w:right w:val="none" w:sz="0" w:space="0" w:color="auto"/>
          </w:divBdr>
        </w:div>
        <w:div w:id="1239514403">
          <w:marLeft w:val="480"/>
          <w:marRight w:val="0"/>
          <w:marTop w:val="0"/>
          <w:marBottom w:val="0"/>
          <w:divBdr>
            <w:top w:val="none" w:sz="0" w:space="0" w:color="auto"/>
            <w:left w:val="none" w:sz="0" w:space="0" w:color="auto"/>
            <w:bottom w:val="none" w:sz="0" w:space="0" w:color="auto"/>
            <w:right w:val="none" w:sz="0" w:space="0" w:color="auto"/>
          </w:divBdr>
        </w:div>
        <w:div w:id="1324353692">
          <w:marLeft w:val="480"/>
          <w:marRight w:val="0"/>
          <w:marTop w:val="0"/>
          <w:marBottom w:val="0"/>
          <w:divBdr>
            <w:top w:val="none" w:sz="0" w:space="0" w:color="auto"/>
            <w:left w:val="none" w:sz="0" w:space="0" w:color="auto"/>
            <w:bottom w:val="none" w:sz="0" w:space="0" w:color="auto"/>
            <w:right w:val="none" w:sz="0" w:space="0" w:color="auto"/>
          </w:divBdr>
        </w:div>
        <w:div w:id="1330450474">
          <w:marLeft w:val="480"/>
          <w:marRight w:val="0"/>
          <w:marTop w:val="0"/>
          <w:marBottom w:val="0"/>
          <w:divBdr>
            <w:top w:val="none" w:sz="0" w:space="0" w:color="auto"/>
            <w:left w:val="none" w:sz="0" w:space="0" w:color="auto"/>
            <w:bottom w:val="none" w:sz="0" w:space="0" w:color="auto"/>
            <w:right w:val="none" w:sz="0" w:space="0" w:color="auto"/>
          </w:divBdr>
        </w:div>
        <w:div w:id="1352339413">
          <w:marLeft w:val="480"/>
          <w:marRight w:val="0"/>
          <w:marTop w:val="0"/>
          <w:marBottom w:val="0"/>
          <w:divBdr>
            <w:top w:val="none" w:sz="0" w:space="0" w:color="auto"/>
            <w:left w:val="none" w:sz="0" w:space="0" w:color="auto"/>
            <w:bottom w:val="none" w:sz="0" w:space="0" w:color="auto"/>
            <w:right w:val="none" w:sz="0" w:space="0" w:color="auto"/>
          </w:divBdr>
        </w:div>
        <w:div w:id="1371028370">
          <w:marLeft w:val="480"/>
          <w:marRight w:val="0"/>
          <w:marTop w:val="0"/>
          <w:marBottom w:val="0"/>
          <w:divBdr>
            <w:top w:val="none" w:sz="0" w:space="0" w:color="auto"/>
            <w:left w:val="none" w:sz="0" w:space="0" w:color="auto"/>
            <w:bottom w:val="none" w:sz="0" w:space="0" w:color="auto"/>
            <w:right w:val="none" w:sz="0" w:space="0" w:color="auto"/>
          </w:divBdr>
        </w:div>
        <w:div w:id="1384983544">
          <w:marLeft w:val="480"/>
          <w:marRight w:val="0"/>
          <w:marTop w:val="0"/>
          <w:marBottom w:val="0"/>
          <w:divBdr>
            <w:top w:val="none" w:sz="0" w:space="0" w:color="auto"/>
            <w:left w:val="none" w:sz="0" w:space="0" w:color="auto"/>
            <w:bottom w:val="none" w:sz="0" w:space="0" w:color="auto"/>
            <w:right w:val="none" w:sz="0" w:space="0" w:color="auto"/>
          </w:divBdr>
        </w:div>
        <w:div w:id="1392730448">
          <w:marLeft w:val="480"/>
          <w:marRight w:val="0"/>
          <w:marTop w:val="0"/>
          <w:marBottom w:val="0"/>
          <w:divBdr>
            <w:top w:val="none" w:sz="0" w:space="0" w:color="auto"/>
            <w:left w:val="none" w:sz="0" w:space="0" w:color="auto"/>
            <w:bottom w:val="none" w:sz="0" w:space="0" w:color="auto"/>
            <w:right w:val="none" w:sz="0" w:space="0" w:color="auto"/>
          </w:divBdr>
        </w:div>
      </w:divsChild>
    </w:div>
    <w:div w:id="1225411770">
      <w:marLeft w:val="480"/>
      <w:marRight w:val="0"/>
      <w:marTop w:val="0"/>
      <w:marBottom w:val="0"/>
      <w:divBdr>
        <w:top w:val="none" w:sz="0" w:space="0" w:color="auto"/>
        <w:left w:val="none" w:sz="0" w:space="0" w:color="auto"/>
        <w:bottom w:val="none" w:sz="0" w:space="0" w:color="auto"/>
        <w:right w:val="none" w:sz="0" w:space="0" w:color="auto"/>
      </w:divBdr>
    </w:div>
    <w:div w:id="1225413793">
      <w:bodyDiv w:val="1"/>
      <w:marLeft w:val="0"/>
      <w:marRight w:val="0"/>
      <w:marTop w:val="0"/>
      <w:marBottom w:val="0"/>
      <w:divBdr>
        <w:top w:val="none" w:sz="0" w:space="0" w:color="auto"/>
        <w:left w:val="none" w:sz="0" w:space="0" w:color="auto"/>
        <w:bottom w:val="none" w:sz="0" w:space="0" w:color="auto"/>
        <w:right w:val="none" w:sz="0" w:space="0" w:color="auto"/>
      </w:divBdr>
    </w:div>
    <w:div w:id="1225485594">
      <w:marLeft w:val="480"/>
      <w:marRight w:val="0"/>
      <w:marTop w:val="0"/>
      <w:marBottom w:val="0"/>
      <w:divBdr>
        <w:top w:val="none" w:sz="0" w:space="0" w:color="auto"/>
        <w:left w:val="none" w:sz="0" w:space="0" w:color="auto"/>
        <w:bottom w:val="none" w:sz="0" w:space="0" w:color="auto"/>
        <w:right w:val="none" w:sz="0" w:space="0" w:color="auto"/>
      </w:divBdr>
    </w:div>
    <w:div w:id="1225722945">
      <w:bodyDiv w:val="1"/>
      <w:marLeft w:val="0"/>
      <w:marRight w:val="0"/>
      <w:marTop w:val="0"/>
      <w:marBottom w:val="0"/>
      <w:divBdr>
        <w:top w:val="none" w:sz="0" w:space="0" w:color="auto"/>
        <w:left w:val="none" w:sz="0" w:space="0" w:color="auto"/>
        <w:bottom w:val="none" w:sz="0" w:space="0" w:color="auto"/>
        <w:right w:val="none" w:sz="0" w:space="0" w:color="auto"/>
      </w:divBdr>
    </w:div>
    <w:div w:id="1225874989">
      <w:marLeft w:val="480"/>
      <w:marRight w:val="0"/>
      <w:marTop w:val="0"/>
      <w:marBottom w:val="0"/>
      <w:divBdr>
        <w:top w:val="none" w:sz="0" w:space="0" w:color="auto"/>
        <w:left w:val="none" w:sz="0" w:space="0" w:color="auto"/>
        <w:bottom w:val="none" w:sz="0" w:space="0" w:color="auto"/>
        <w:right w:val="none" w:sz="0" w:space="0" w:color="auto"/>
      </w:divBdr>
    </w:div>
    <w:div w:id="1226067166">
      <w:marLeft w:val="480"/>
      <w:marRight w:val="0"/>
      <w:marTop w:val="0"/>
      <w:marBottom w:val="0"/>
      <w:divBdr>
        <w:top w:val="none" w:sz="0" w:space="0" w:color="auto"/>
        <w:left w:val="none" w:sz="0" w:space="0" w:color="auto"/>
        <w:bottom w:val="none" w:sz="0" w:space="0" w:color="auto"/>
        <w:right w:val="none" w:sz="0" w:space="0" w:color="auto"/>
      </w:divBdr>
    </w:div>
    <w:div w:id="1226068995">
      <w:marLeft w:val="480"/>
      <w:marRight w:val="0"/>
      <w:marTop w:val="0"/>
      <w:marBottom w:val="0"/>
      <w:divBdr>
        <w:top w:val="none" w:sz="0" w:space="0" w:color="auto"/>
        <w:left w:val="none" w:sz="0" w:space="0" w:color="auto"/>
        <w:bottom w:val="none" w:sz="0" w:space="0" w:color="auto"/>
        <w:right w:val="none" w:sz="0" w:space="0" w:color="auto"/>
      </w:divBdr>
    </w:div>
    <w:div w:id="1226332320">
      <w:marLeft w:val="480"/>
      <w:marRight w:val="0"/>
      <w:marTop w:val="0"/>
      <w:marBottom w:val="0"/>
      <w:divBdr>
        <w:top w:val="none" w:sz="0" w:space="0" w:color="auto"/>
        <w:left w:val="none" w:sz="0" w:space="0" w:color="auto"/>
        <w:bottom w:val="none" w:sz="0" w:space="0" w:color="auto"/>
        <w:right w:val="none" w:sz="0" w:space="0" w:color="auto"/>
      </w:divBdr>
    </w:div>
    <w:div w:id="1226376857">
      <w:bodyDiv w:val="1"/>
      <w:marLeft w:val="0"/>
      <w:marRight w:val="0"/>
      <w:marTop w:val="0"/>
      <w:marBottom w:val="0"/>
      <w:divBdr>
        <w:top w:val="none" w:sz="0" w:space="0" w:color="auto"/>
        <w:left w:val="none" w:sz="0" w:space="0" w:color="auto"/>
        <w:bottom w:val="none" w:sz="0" w:space="0" w:color="auto"/>
        <w:right w:val="none" w:sz="0" w:space="0" w:color="auto"/>
      </w:divBdr>
    </w:div>
    <w:div w:id="1226377629">
      <w:marLeft w:val="480"/>
      <w:marRight w:val="0"/>
      <w:marTop w:val="0"/>
      <w:marBottom w:val="0"/>
      <w:divBdr>
        <w:top w:val="none" w:sz="0" w:space="0" w:color="auto"/>
        <w:left w:val="none" w:sz="0" w:space="0" w:color="auto"/>
        <w:bottom w:val="none" w:sz="0" w:space="0" w:color="auto"/>
        <w:right w:val="none" w:sz="0" w:space="0" w:color="auto"/>
      </w:divBdr>
    </w:div>
    <w:div w:id="1226456489">
      <w:marLeft w:val="480"/>
      <w:marRight w:val="0"/>
      <w:marTop w:val="0"/>
      <w:marBottom w:val="0"/>
      <w:divBdr>
        <w:top w:val="none" w:sz="0" w:space="0" w:color="auto"/>
        <w:left w:val="none" w:sz="0" w:space="0" w:color="auto"/>
        <w:bottom w:val="none" w:sz="0" w:space="0" w:color="auto"/>
        <w:right w:val="none" w:sz="0" w:space="0" w:color="auto"/>
      </w:divBdr>
    </w:div>
    <w:div w:id="1226523146">
      <w:marLeft w:val="480"/>
      <w:marRight w:val="0"/>
      <w:marTop w:val="0"/>
      <w:marBottom w:val="0"/>
      <w:divBdr>
        <w:top w:val="none" w:sz="0" w:space="0" w:color="auto"/>
        <w:left w:val="none" w:sz="0" w:space="0" w:color="auto"/>
        <w:bottom w:val="none" w:sz="0" w:space="0" w:color="auto"/>
        <w:right w:val="none" w:sz="0" w:space="0" w:color="auto"/>
      </w:divBdr>
    </w:div>
    <w:div w:id="1226720495">
      <w:marLeft w:val="480"/>
      <w:marRight w:val="0"/>
      <w:marTop w:val="0"/>
      <w:marBottom w:val="0"/>
      <w:divBdr>
        <w:top w:val="none" w:sz="0" w:space="0" w:color="auto"/>
        <w:left w:val="none" w:sz="0" w:space="0" w:color="auto"/>
        <w:bottom w:val="none" w:sz="0" w:space="0" w:color="auto"/>
        <w:right w:val="none" w:sz="0" w:space="0" w:color="auto"/>
      </w:divBdr>
    </w:div>
    <w:div w:id="1226796420">
      <w:bodyDiv w:val="1"/>
      <w:marLeft w:val="0"/>
      <w:marRight w:val="0"/>
      <w:marTop w:val="0"/>
      <w:marBottom w:val="0"/>
      <w:divBdr>
        <w:top w:val="none" w:sz="0" w:space="0" w:color="auto"/>
        <w:left w:val="none" w:sz="0" w:space="0" w:color="auto"/>
        <w:bottom w:val="none" w:sz="0" w:space="0" w:color="auto"/>
        <w:right w:val="none" w:sz="0" w:space="0" w:color="auto"/>
      </w:divBdr>
    </w:div>
    <w:div w:id="1226836535">
      <w:marLeft w:val="480"/>
      <w:marRight w:val="0"/>
      <w:marTop w:val="0"/>
      <w:marBottom w:val="0"/>
      <w:divBdr>
        <w:top w:val="none" w:sz="0" w:space="0" w:color="auto"/>
        <w:left w:val="none" w:sz="0" w:space="0" w:color="auto"/>
        <w:bottom w:val="none" w:sz="0" w:space="0" w:color="auto"/>
        <w:right w:val="none" w:sz="0" w:space="0" w:color="auto"/>
      </w:divBdr>
    </w:div>
    <w:div w:id="1226919179">
      <w:marLeft w:val="480"/>
      <w:marRight w:val="0"/>
      <w:marTop w:val="0"/>
      <w:marBottom w:val="0"/>
      <w:divBdr>
        <w:top w:val="none" w:sz="0" w:space="0" w:color="auto"/>
        <w:left w:val="none" w:sz="0" w:space="0" w:color="auto"/>
        <w:bottom w:val="none" w:sz="0" w:space="0" w:color="auto"/>
        <w:right w:val="none" w:sz="0" w:space="0" w:color="auto"/>
      </w:divBdr>
    </w:div>
    <w:div w:id="1226986265">
      <w:marLeft w:val="480"/>
      <w:marRight w:val="0"/>
      <w:marTop w:val="0"/>
      <w:marBottom w:val="0"/>
      <w:divBdr>
        <w:top w:val="none" w:sz="0" w:space="0" w:color="auto"/>
        <w:left w:val="none" w:sz="0" w:space="0" w:color="auto"/>
        <w:bottom w:val="none" w:sz="0" w:space="0" w:color="auto"/>
        <w:right w:val="none" w:sz="0" w:space="0" w:color="auto"/>
      </w:divBdr>
    </w:div>
    <w:div w:id="1226994841">
      <w:marLeft w:val="480"/>
      <w:marRight w:val="0"/>
      <w:marTop w:val="0"/>
      <w:marBottom w:val="0"/>
      <w:divBdr>
        <w:top w:val="none" w:sz="0" w:space="0" w:color="auto"/>
        <w:left w:val="none" w:sz="0" w:space="0" w:color="auto"/>
        <w:bottom w:val="none" w:sz="0" w:space="0" w:color="auto"/>
        <w:right w:val="none" w:sz="0" w:space="0" w:color="auto"/>
      </w:divBdr>
    </w:div>
    <w:div w:id="1227227167">
      <w:marLeft w:val="480"/>
      <w:marRight w:val="0"/>
      <w:marTop w:val="0"/>
      <w:marBottom w:val="0"/>
      <w:divBdr>
        <w:top w:val="none" w:sz="0" w:space="0" w:color="auto"/>
        <w:left w:val="none" w:sz="0" w:space="0" w:color="auto"/>
        <w:bottom w:val="none" w:sz="0" w:space="0" w:color="auto"/>
        <w:right w:val="none" w:sz="0" w:space="0" w:color="auto"/>
      </w:divBdr>
    </w:div>
    <w:div w:id="1227227578">
      <w:marLeft w:val="480"/>
      <w:marRight w:val="0"/>
      <w:marTop w:val="0"/>
      <w:marBottom w:val="0"/>
      <w:divBdr>
        <w:top w:val="none" w:sz="0" w:space="0" w:color="auto"/>
        <w:left w:val="none" w:sz="0" w:space="0" w:color="auto"/>
        <w:bottom w:val="none" w:sz="0" w:space="0" w:color="auto"/>
        <w:right w:val="none" w:sz="0" w:space="0" w:color="auto"/>
      </w:divBdr>
    </w:div>
    <w:div w:id="1227450691">
      <w:bodyDiv w:val="1"/>
      <w:marLeft w:val="0"/>
      <w:marRight w:val="0"/>
      <w:marTop w:val="0"/>
      <w:marBottom w:val="0"/>
      <w:divBdr>
        <w:top w:val="none" w:sz="0" w:space="0" w:color="auto"/>
        <w:left w:val="none" w:sz="0" w:space="0" w:color="auto"/>
        <w:bottom w:val="none" w:sz="0" w:space="0" w:color="auto"/>
        <w:right w:val="none" w:sz="0" w:space="0" w:color="auto"/>
      </w:divBdr>
    </w:div>
    <w:div w:id="1227573160">
      <w:marLeft w:val="480"/>
      <w:marRight w:val="0"/>
      <w:marTop w:val="0"/>
      <w:marBottom w:val="0"/>
      <w:divBdr>
        <w:top w:val="none" w:sz="0" w:space="0" w:color="auto"/>
        <w:left w:val="none" w:sz="0" w:space="0" w:color="auto"/>
        <w:bottom w:val="none" w:sz="0" w:space="0" w:color="auto"/>
        <w:right w:val="none" w:sz="0" w:space="0" w:color="auto"/>
      </w:divBdr>
    </w:div>
    <w:div w:id="1227687775">
      <w:marLeft w:val="480"/>
      <w:marRight w:val="0"/>
      <w:marTop w:val="0"/>
      <w:marBottom w:val="0"/>
      <w:divBdr>
        <w:top w:val="none" w:sz="0" w:space="0" w:color="auto"/>
        <w:left w:val="none" w:sz="0" w:space="0" w:color="auto"/>
        <w:bottom w:val="none" w:sz="0" w:space="0" w:color="auto"/>
        <w:right w:val="none" w:sz="0" w:space="0" w:color="auto"/>
      </w:divBdr>
    </w:div>
    <w:div w:id="1228035551">
      <w:marLeft w:val="480"/>
      <w:marRight w:val="0"/>
      <w:marTop w:val="0"/>
      <w:marBottom w:val="0"/>
      <w:divBdr>
        <w:top w:val="none" w:sz="0" w:space="0" w:color="auto"/>
        <w:left w:val="none" w:sz="0" w:space="0" w:color="auto"/>
        <w:bottom w:val="none" w:sz="0" w:space="0" w:color="auto"/>
        <w:right w:val="none" w:sz="0" w:space="0" w:color="auto"/>
      </w:divBdr>
    </w:div>
    <w:div w:id="1228147249">
      <w:marLeft w:val="480"/>
      <w:marRight w:val="0"/>
      <w:marTop w:val="0"/>
      <w:marBottom w:val="0"/>
      <w:divBdr>
        <w:top w:val="none" w:sz="0" w:space="0" w:color="auto"/>
        <w:left w:val="none" w:sz="0" w:space="0" w:color="auto"/>
        <w:bottom w:val="none" w:sz="0" w:space="0" w:color="auto"/>
        <w:right w:val="none" w:sz="0" w:space="0" w:color="auto"/>
      </w:divBdr>
    </w:div>
    <w:div w:id="1228147945">
      <w:bodyDiv w:val="1"/>
      <w:marLeft w:val="0"/>
      <w:marRight w:val="0"/>
      <w:marTop w:val="0"/>
      <w:marBottom w:val="0"/>
      <w:divBdr>
        <w:top w:val="none" w:sz="0" w:space="0" w:color="auto"/>
        <w:left w:val="none" w:sz="0" w:space="0" w:color="auto"/>
        <w:bottom w:val="none" w:sz="0" w:space="0" w:color="auto"/>
        <w:right w:val="none" w:sz="0" w:space="0" w:color="auto"/>
      </w:divBdr>
    </w:div>
    <w:div w:id="1228222412">
      <w:marLeft w:val="480"/>
      <w:marRight w:val="0"/>
      <w:marTop w:val="0"/>
      <w:marBottom w:val="0"/>
      <w:divBdr>
        <w:top w:val="none" w:sz="0" w:space="0" w:color="auto"/>
        <w:left w:val="none" w:sz="0" w:space="0" w:color="auto"/>
        <w:bottom w:val="none" w:sz="0" w:space="0" w:color="auto"/>
        <w:right w:val="none" w:sz="0" w:space="0" w:color="auto"/>
      </w:divBdr>
    </w:div>
    <w:div w:id="1228227119">
      <w:marLeft w:val="480"/>
      <w:marRight w:val="0"/>
      <w:marTop w:val="0"/>
      <w:marBottom w:val="0"/>
      <w:divBdr>
        <w:top w:val="none" w:sz="0" w:space="0" w:color="auto"/>
        <w:left w:val="none" w:sz="0" w:space="0" w:color="auto"/>
        <w:bottom w:val="none" w:sz="0" w:space="0" w:color="auto"/>
        <w:right w:val="none" w:sz="0" w:space="0" w:color="auto"/>
      </w:divBdr>
    </w:div>
    <w:div w:id="1228420013">
      <w:marLeft w:val="480"/>
      <w:marRight w:val="0"/>
      <w:marTop w:val="0"/>
      <w:marBottom w:val="0"/>
      <w:divBdr>
        <w:top w:val="none" w:sz="0" w:space="0" w:color="auto"/>
        <w:left w:val="none" w:sz="0" w:space="0" w:color="auto"/>
        <w:bottom w:val="none" w:sz="0" w:space="0" w:color="auto"/>
        <w:right w:val="none" w:sz="0" w:space="0" w:color="auto"/>
      </w:divBdr>
    </w:div>
    <w:div w:id="1228420837">
      <w:marLeft w:val="480"/>
      <w:marRight w:val="0"/>
      <w:marTop w:val="0"/>
      <w:marBottom w:val="0"/>
      <w:divBdr>
        <w:top w:val="none" w:sz="0" w:space="0" w:color="auto"/>
        <w:left w:val="none" w:sz="0" w:space="0" w:color="auto"/>
        <w:bottom w:val="none" w:sz="0" w:space="0" w:color="auto"/>
        <w:right w:val="none" w:sz="0" w:space="0" w:color="auto"/>
      </w:divBdr>
    </w:div>
    <w:div w:id="1228495813">
      <w:marLeft w:val="480"/>
      <w:marRight w:val="0"/>
      <w:marTop w:val="0"/>
      <w:marBottom w:val="0"/>
      <w:divBdr>
        <w:top w:val="none" w:sz="0" w:space="0" w:color="auto"/>
        <w:left w:val="none" w:sz="0" w:space="0" w:color="auto"/>
        <w:bottom w:val="none" w:sz="0" w:space="0" w:color="auto"/>
        <w:right w:val="none" w:sz="0" w:space="0" w:color="auto"/>
      </w:divBdr>
    </w:div>
    <w:div w:id="1228688941">
      <w:marLeft w:val="480"/>
      <w:marRight w:val="0"/>
      <w:marTop w:val="0"/>
      <w:marBottom w:val="0"/>
      <w:divBdr>
        <w:top w:val="none" w:sz="0" w:space="0" w:color="auto"/>
        <w:left w:val="none" w:sz="0" w:space="0" w:color="auto"/>
        <w:bottom w:val="none" w:sz="0" w:space="0" w:color="auto"/>
        <w:right w:val="none" w:sz="0" w:space="0" w:color="auto"/>
      </w:divBdr>
    </w:div>
    <w:div w:id="1228691794">
      <w:bodyDiv w:val="1"/>
      <w:marLeft w:val="0"/>
      <w:marRight w:val="0"/>
      <w:marTop w:val="0"/>
      <w:marBottom w:val="0"/>
      <w:divBdr>
        <w:top w:val="none" w:sz="0" w:space="0" w:color="auto"/>
        <w:left w:val="none" w:sz="0" w:space="0" w:color="auto"/>
        <w:bottom w:val="none" w:sz="0" w:space="0" w:color="auto"/>
        <w:right w:val="none" w:sz="0" w:space="0" w:color="auto"/>
      </w:divBdr>
    </w:div>
    <w:div w:id="1228761098">
      <w:marLeft w:val="480"/>
      <w:marRight w:val="0"/>
      <w:marTop w:val="0"/>
      <w:marBottom w:val="0"/>
      <w:divBdr>
        <w:top w:val="none" w:sz="0" w:space="0" w:color="auto"/>
        <w:left w:val="none" w:sz="0" w:space="0" w:color="auto"/>
        <w:bottom w:val="none" w:sz="0" w:space="0" w:color="auto"/>
        <w:right w:val="none" w:sz="0" w:space="0" w:color="auto"/>
      </w:divBdr>
    </w:div>
    <w:div w:id="1228877741">
      <w:marLeft w:val="480"/>
      <w:marRight w:val="0"/>
      <w:marTop w:val="0"/>
      <w:marBottom w:val="0"/>
      <w:divBdr>
        <w:top w:val="none" w:sz="0" w:space="0" w:color="auto"/>
        <w:left w:val="none" w:sz="0" w:space="0" w:color="auto"/>
        <w:bottom w:val="none" w:sz="0" w:space="0" w:color="auto"/>
        <w:right w:val="none" w:sz="0" w:space="0" w:color="auto"/>
      </w:divBdr>
    </w:div>
    <w:div w:id="1228997900">
      <w:marLeft w:val="480"/>
      <w:marRight w:val="0"/>
      <w:marTop w:val="0"/>
      <w:marBottom w:val="0"/>
      <w:divBdr>
        <w:top w:val="none" w:sz="0" w:space="0" w:color="auto"/>
        <w:left w:val="none" w:sz="0" w:space="0" w:color="auto"/>
        <w:bottom w:val="none" w:sz="0" w:space="0" w:color="auto"/>
        <w:right w:val="none" w:sz="0" w:space="0" w:color="auto"/>
      </w:divBdr>
    </w:div>
    <w:div w:id="1229146794">
      <w:marLeft w:val="480"/>
      <w:marRight w:val="0"/>
      <w:marTop w:val="0"/>
      <w:marBottom w:val="0"/>
      <w:divBdr>
        <w:top w:val="none" w:sz="0" w:space="0" w:color="auto"/>
        <w:left w:val="none" w:sz="0" w:space="0" w:color="auto"/>
        <w:bottom w:val="none" w:sz="0" w:space="0" w:color="auto"/>
        <w:right w:val="none" w:sz="0" w:space="0" w:color="auto"/>
      </w:divBdr>
    </w:div>
    <w:div w:id="1229263124">
      <w:marLeft w:val="480"/>
      <w:marRight w:val="0"/>
      <w:marTop w:val="0"/>
      <w:marBottom w:val="0"/>
      <w:divBdr>
        <w:top w:val="none" w:sz="0" w:space="0" w:color="auto"/>
        <w:left w:val="none" w:sz="0" w:space="0" w:color="auto"/>
        <w:bottom w:val="none" w:sz="0" w:space="0" w:color="auto"/>
        <w:right w:val="none" w:sz="0" w:space="0" w:color="auto"/>
      </w:divBdr>
    </w:div>
    <w:div w:id="1229271215">
      <w:marLeft w:val="480"/>
      <w:marRight w:val="0"/>
      <w:marTop w:val="0"/>
      <w:marBottom w:val="0"/>
      <w:divBdr>
        <w:top w:val="none" w:sz="0" w:space="0" w:color="auto"/>
        <w:left w:val="none" w:sz="0" w:space="0" w:color="auto"/>
        <w:bottom w:val="none" w:sz="0" w:space="0" w:color="auto"/>
        <w:right w:val="none" w:sz="0" w:space="0" w:color="auto"/>
      </w:divBdr>
    </w:div>
    <w:div w:id="1229416095">
      <w:marLeft w:val="480"/>
      <w:marRight w:val="0"/>
      <w:marTop w:val="0"/>
      <w:marBottom w:val="0"/>
      <w:divBdr>
        <w:top w:val="none" w:sz="0" w:space="0" w:color="auto"/>
        <w:left w:val="none" w:sz="0" w:space="0" w:color="auto"/>
        <w:bottom w:val="none" w:sz="0" w:space="0" w:color="auto"/>
        <w:right w:val="none" w:sz="0" w:space="0" w:color="auto"/>
      </w:divBdr>
    </w:div>
    <w:div w:id="1229463357">
      <w:marLeft w:val="480"/>
      <w:marRight w:val="0"/>
      <w:marTop w:val="0"/>
      <w:marBottom w:val="0"/>
      <w:divBdr>
        <w:top w:val="none" w:sz="0" w:space="0" w:color="auto"/>
        <w:left w:val="none" w:sz="0" w:space="0" w:color="auto"/>
        <w:bottom w:val="none" w:sz="0" w:space="0" w:color="auto"/>
        <w:right w:val="none" w:sz="0" w:space="0" w:color="auto"/>
      </w:divBdr>
    </w:div>
    <w:div w:id="1229533867">
      <w:marLeft w:val="480"/>
      <w:marRight w:val="0"/>
      <w:marTop w:val="0"/>
      <w:marBottom w:val="0"/>
      <w:divBdr>
        <w:top w:val="none" w:sz="0" w:space="0" w:color="auto"/>
        <w:left w:val="none" w:sz="0" w:space="0" w:color="auto"/>
        <w:bottom w:val="none" w:sz="0" w:space="0" w:color="auto"/>
        <w:right w:val="none" w:sz="0" w:space="0" w:color="auto"/>
      </w:divBdr>
    </w:div>
    <w:div w:id="1229610760">
      <w:marLeft w:val="480"/>
      <w:marRight w:val="0"/>
      <w:marTop w:val="0"/>
      <w:marBottom w:val="0"/>
      <w:divBdr>
        <w:top w:val="none" w:sz="0" w:space="0" w:color="auto"/>
        <w:left w:val="none" w:sz="0" w:space="0" w:color="auto"/>
        <w:bottom w:val="none" w:sz="0" w:space="0" w:color="auto"/>
        <w:right w:val="none" w:sz="0" w:space="0" w:color="auto"/>
      </w:divBdr>
    </w:div>
    <w:div w:id="1230074138">
      <w:marLeft w:val="480"/>
      <w:marRight w:val="0"/>
      <w:marTop w:val="0"/>
      <w:marBottom w:val="0"/>
      <w:divBdr>
        <w:top w:val="none" w:sz="0" w:space="0" w:color="auto"/>
        <w:left w:val="none" w:sz="0" w:space="0" w:color="auto"/>
        <w:bottom w:val="none" w:sz="0" w:space="0" w:color="auto"/>
        <w:right w:val="none" w:sz="0" w:space="0" w:color="auto"/>
      </w:divBdr>
    </w:div>
    <w:div w:id="1230076330">
      <w:marLeft w:val="480"/>
      <w:marRight w:val="0"/>
      <w:marTop w:val="0"/>
      <w:marBottom w:val="0"/>
      <w:divBdr>
        <w:top w:val="none" w:sz="0" w:space="0" w:color="auto"/>
        <w:left w:val="none" w:sz="0" w:space="0" w:color="auto"/>
        <w:bottom w:val="none" w:sz="0" w:space="0" w:color="auto"/>
        <w:right w:val="none" w:sz="0" w:space="0" w:color="auto"/>
      </w:divBdr>
    </w:div>
    <w:div w:id="1230112561">
      <w:bodyDiv w:val="1"/>
      <w:marLeft w:val="0"/>
      <w:marRight w:val="0"/>
      <w:marTop w:val="0"/>
      <w:marBottom w:val="0"/>
      <w:divBdr>
        <w:top w:val="none" w:sz="0" w:space="0" w:color="auto"/>
        <w:left w:val="none" w:sz="0" w:space="0" w:color="auto"/>
        <w:bottom w:val="none" w:sz="0" w:space="0" w:color="auto"/>
        <w:right w:val="none" w:sz="0" w:space="0" w:color="auto"/>
      </w:divBdr>
      <w:divsChild>
        <w:div w:id="11686852">
          <w:marLeft w:val="480"/>
          <w:marRight w:val="0"/>
          <w:marTop w:val="0"/>
          <w:marBottom w:val="0"/>
          <w:divBdr>
            <w:top w:val="none" w:sz="0" w:space="0" w:color="auto"/>
            <w:left w:val="none" w:sz="0" w:space="0" w:color="auto"/>
            <w:bottom w:val="none" w:sz="0" w:space="0" w:color="auto"/>
            <w:right w:val="none" w:sz="0" w:space="0" w:color="auto"/>
          </w:divBdr>
        </w:div>
        <w:div w:id="24598597">
          <w:marLeft w:val="480"/>
          <w:marRight w:val="0"/>
          <w:marTop w:val="0"/>
          <w:marBottom w:val="0"/>
          <w:divBdr>
            <w:top w:val="none" w:sz="0" w:space="0" w:color="auto"/>
            <w:left w:val="none" w:sz="0" w:space="0" w:color="auto"/>
            <w:bottom w:val="none" w:sz="0" w:space="0" w:color="auto"/>
            <w:right w:val="none" w:sz="0" w:space="0" w:color="auto"/>
          </w:divBdr>
        </w:div>
        <w:div w:id="32192315">
          <w:marLeft w:val="480"/>
          <w:marRight w:val="0"/>
          <w:marTop w:val="0"/>
          <w:marBottom w:val="0"/>
          <w:divBdr>
            <w:top w:val="none" w:sz="0" w:space="0" w:color="auto"/>
            <w:left w:val="none" w:sz="0" w:space="0" w:color="auto"/>
            <w:bottom w:val="none" w:sz="0" w:space="0" w:color="auto"/>
            <w:right w:val="none" w:sz="0" w:space="0" w:color="auto"/>
          </w:divBdr>
        </w:div>
        <w:div w:id="36441431">
          <w:marLeft w:val="480"/>
          <w:marRight w:val="0"/>
          <w:marTop w:val="0"/>
          <w:marBottom w:val="0"/>
          <w:divBdr>
            <w:top w:val="none" w:sz="0" w:space="0" w:color="auto"/>
            <w:left w:val="none" w:sz="0" w:space="0" w:color="auto"/>
            <w:bottom w:val="none" w:sz="0" w:space="0" w:color="auto"/>
            <w:right w:val="none" w:sz="0" w:space="0" w:color="auto"/>
          </w:divBdr>
        </w:div>
        <w:div w:id="145321554">
          <w:marLeft w:val="480"/>
          <w:marRight w:val="0"/>
          <w:marTop w:val="0"/>
          <w:marBottom w:val="0"/>
          <w:divBdr>
            <w:top w:val="none" w:sz="0" w:space="0" w:color="auto"/>
            <w:left w:val="none" w:sz="0" w:space="0" w:color="auto"/>
            <w:bottom w:val="none" w:sz="0" w:space="0" w:color="auto"/>
            <w:right w:val="none" w:sz="0" w:space="0" w:color="auto"/>
          </w:divBdr>
        </w:div>
        <w:div w:id="194775309">
          <w:marLeft w:val="480"/>
          <w:marRight w:val="0"/>
          <w:marTop w:val="0"/>
          <w:marBottom w:val="0"/>
          <w:divBdr>
            <w:top w:val="none" w:sz="0" w:space="0" w:color="auto"/>
            <w:left w:val="none" w:sz="0" w:space="0" w:color="auto"/>
            <w:bottom w:val="none" w:sz="0" w:space="0" w:color="auto"/>
            <w:right w:val="none" w:sz="0" w:space="0" w:color="auto"/>
          </w:divBdr>
        </w:div>
        <w:div w:id="250820320">
          <w:marLeft w:val="480"/>
          <w:marRight w:val="0"/>
          <w:marTop w:val="0"/>
          <w:marBottom w:val="0"/>
          <w:divBdr>
            <w:top w:val="none" w:sz="0" w:space="0" w:color="auto"/>
            <w:left w:val="none" w:sz="0" w:space="0" w:color="auto"/>
            <w:bottom w:val="none" w:sz="0" w:space="0" w:color="auto"/>
            <w:right w:val="none" w:sz="0" w:space="0" w:color="auto"/>
          </w:divBdr>
        </w:div>
        <w:div w:id="301155362">
          <w:marLeft w:val="480"/>
          <w:marRight w:val="0"/>
          <w:marTop w:val="0"/>
          <w:marBottom w:val="0"/>
          <w:divBdr>
            <w:top w:val="none" w:sz="0" w:space="0" w:color="auto"/>
            <w:left w:val="none" w:sz="0" w:space="0" w:color="auto"/>
            <w:bottom w:val="none" w:sz="0" w:space="0" w:color="auto"/>
            <w:right w:val="none" w:sz="0" w:space="0" w:color="auto"/>
          </w:divBdr>
        </w:div>
        <w:div w:id="392117729">
          <w:marLeft w:val="480"/>
          <w:marRight w:val="0"/>
          <w:marTop w:val="0"/>
          <w:marBottom w:val="0"/>
          <w:divBdr>
            <w:top w:val="none" w:sz="0" w:space="0" w:color="auto"/>
            <w:left w:val="none" w:sz="0" w:space="0" w:color="auto"/>
            <w:bottom w:val="none" w:sz="0" w:space="0" w:color="auto"/>
            <w:right w:val="none" w:sz="0" w:space="0" w:color="auto"/>
          </w:divBdr>
        </w:div>
        <w:div w:id="402333310">
          <w:marLeft w:val="480"/>
          <w:marRight w:val="0"/>
          <w:marTop w:val="0"/>
          <w:marBottom w:val="0"/>
          <w:divBdr>
            <w:top w:val="none" w:sz="0" w:space="0" w:color="auto"/>
            <w:left w:val="none" w:sz="0" w:space="0" w:color="auto"/>
            <w:bottom w:val="none" w:sz="0" w:space="0" w:color="auto"/>
            <w:right w:val="none" w:sz="0" w:space="0" w:color="auto"/>
          </w:divBdr>
        </w:div>
        <w:div w:id="428622458">
          <w:marLeft w:val="480"/>
          <w:marRight w:val="0"/>
          <w:marTop w:val="0"/>
          <w:marBottom w:val="0"/>
          <w:divBdr>
            <w:top w:val="none" w:sz="0" w:space="0" w:color="auto"/>
            <w:left w:val="none" w:sz="0" w:space="0" w:color="auto"/>
            <w:bottom w:val="none" w:sz="0" w:space="0" w:color="auto"/>
            <w:right w:val="none" w:sz="0" w:space="0" w:color="auto"/>
          </w:divBdr>
        </w:div>
        <w:div w:id="431316113">
          <w:marLeft w:val="480"/>
          <w:marRight w:val="0"/>
          <w:marTop w:val="0"/>
          <w:marBottom w:val="0"/>
          <w:divBdr>
            <w:top w:val="none" w:sz="0" w:space="0" w:color="auto"/>
            <w:left w:val="none" w:sz="0" w:space="0" w:color="auto"/>
            <w:bottom w:val="none" w:sz="0" w:space="0" w:color="auto"/>
            <w:right w:val="none" w:sz="0" w:space="0" w:color="auto"/>
          </w:divBdr>
        </w:div>
        <w:div w:id="452679099">
          <w:marLeft w:val="480"/>
          <w:marRight w:val="0"/>
          <w:marTop w:val="0"/>
          <w:marBottom w:val="0"/>
          <w:divBdr>
            <w:top w:val="none" w:sz="0" w:space="0" w:color="auto"/>
            <w:left w:val="none" w:sz="0" w:space="0" w:color="auto"/>
            <w:bottom w:val="none" w:sz="0" w:space="0" w:color="auto"/>
            <w:right w:val="none" w:sz="0" w:space="0" w:color="auto"/>
          </w:divBdr>
        </w:div>
        <w:div w:id="467892533">
          <w:marLeft w:val="480"/>
          <w:marRight w:val="0"/>
          <w:marTop w:val="0"/>
          <w:marBottom w:val="0"/>
          <w:divBdr>
            <w:top w:val="none" w:sz="0" w:space="0" w:color="auto"/>
            <w:left w:val="none" w:sz="0" w:space="0" w:color="auto"/>
            <w:bottom w:val="none" w:sz="0" w:space="0" w:color="auto"/>
            <w:right w:val="none" w:sz="0" w:space="0" w:color="auto"/>
          </w:divBdr>
        </w:div>
        <w:div w:id="469397174">
          <w:marLeft w:val="480"/>
          <w:marRight w:val="0"/>
          <w:marTop w:val="0"/>
          <w:marBottom w:val="0"/>
          <w:divBdr>
            <w:top w:val="none" w:sz="0" w:space="0" w:color="auto"/>
            <w:left w:val="none" w:sz="0" w:space="0" w:color="auto"/>
            <w:bottom w:val="none" w:sz="0" w:space="0" w:color="auto"/>
            <w:right w:val="none" w:sz="0" w:space="0" w:color="auto"/>
          </w:divBdr>
        </w:div>
        <w:div w:id="512576293">
          <w:marLeft w:val="480"/>
          <w:marRight w:val="0"/>
          <w:marTop w:val="0"/>
          <w:marBottom w:val="0"/>
          <w:divBdr>
            <w:top w:val="none" w:sz="0" w:space="0" w:color="auto"/>
            <w:left w:val="none" w:sz="0" w:space="0" w:color="auto"/>
            <w:bottom w:val="none" w:sz="0" w:space="0" w:color="auto"/>
            <w:right w:val="none" w:sz="0" w:space="0" w:color="auto"/>
          </w:divBdr>
        </w:div>
        <w:div w:id="539822267">
          <w:marLeft w:val="480"/>
          <w:marRight w:val="0"/>
          <w:marTop w:val="0"/>
          <w:marBottom w:val="0"/>
          <w:divBdr>
            <w:top w:val="none" w:sz="0" w:space="0" w:color="auto"/>
            <w:left w:val="none" w:sz="0" w:space="0" w:color="auto"/>
            <w:bottom w:val="none" w:sz="0" w:space="0" w:color="auto"/>
            <w:right w:val="none" w:sz="0" w:space="0" w:color="auto"/>
          </w:divBdr>
        </w:div>
        <w:div w:id="620452570">
          <w:marLeft w:val="480"/>
          <w:marRight w:val="0"/>
          <w:marTop w:val="0"/>
          <w:marBottom w:val="0"/>
          <w:divBdr>
            <w:top w:val="none" w:sz="0" w:space="0" w:color="auto"/>
            <w:left w:val="none" w:sz="0" w:space="0" w:color="auto"/>
            <w:bottom w:val="none" w:sz="0" w:space="0" w:color="auto"/>
            <w:right w:val="none" w:sz="0" w:space="0" w:color="auto"/>
          </w:divBdr>
        </w:div>
        <w:div w:id="663431626">
          <w:marLeft w:val="480"/>
          <w:marRight w:val="0"/>
          <w:marTop w:val="0"/>
          <w:marBottom w:val="0"/>
          <w:divBdr>
            <w:top w:val="none" w:sz="0" w:space="0" w:color="auto"/>
            <w:left w:val="none" w:sz="0" w:space="0" w:color="auto"/>
            <w:bottom w:val="none" w:sz="0" w:space="0" w:color="auto"/>
            <w:right w:val="none" w:sz="0" w:space="0" w:color="auto"/>
          </w:divBdr>
        </w:div>
        <w:div w:id="682826845">
          <w:marLeft w:val="480"/>
          <w:marRight w:val="0"/>
          <w:marTop w:val="0"/>
          <w:marBottom w:val="0"/>
          <w:divBdr>
            <w:top w:val="none" w:sz="0" w:space="0" w:color="auto"/>
            <w:left w:val="none" w:sz="0" w:space="0" w:color="auto"/>
            <w:bottom w:val="none" w:sz="0" w:space="0" w:color="auto"/>
            <w:right w:val="none" w:sz="0" w:space="0" w:color="auto"/>
          </w:divBdr>
        </w:div>
        <w:div w:id="697580296">
          <w:marLeft w:val="480"/>
          <w:marRight w:val="0"/>
          <w:marTop w:val="0"/>
          <w:marBottom w:val="0"/>
          <w:divBdr>
            <w:top w:val="none" w:sz="0" w:space="0" w:color="auto"/>
            <w:left w:val="none" w:sz="0" w:space="0" w:color="auto"/>
            <w:bottom w:val="none" w:sz="0" w:space="0" w:color="auto"/>
            <w:right w:val="none" w:sz="0" w:space="0" w:color="auto"/>
          </w:divBdr>
        </w:div>
        <w:div w:id="720908366">
          <w:marLeft w:val="480"/>
          <w:marRight w:val="0"/>
          <w:marTop w:val="0"/>
          <w:marBottom w:val="0"/>
          <w:divBdr>
            <w:top w:val="none" w:sz="0" w:space="0" w:color="auto"/>
            <w:left w:val="none" w:sz="0" w:space="0" w:color="auto"/>
            <w:bottom w:val="none" w:sz="0" w:space="0" w:color="auto"/>
            <w:right w:val="none" w:sz="0" w:space="0" w:color="auto"/>
          </w:divBdr>
        </w:div>
        <w:div w:id="745297264">
          <w:marLeft w:val="480"/>
          <w:marRight w:val="0"/>
          <w:marTop w:val="0"/>
          <w:marBottom w:val="0"/>
          <w:divBdr>
            <w:top w:val="none" w:sz="0" w:space="0" w:color="auto"/>
            <w:left w:val="none" w:sz="0" w:space="0" w:color="auto"/>
            <w:bottom w:val="none" w:sz="0" w:space="0" w:color="auto"/>
            <w:right w:val="none" w:sz="0" w:space="0" w:color="auto"/>
          </w:divBdr>
        </w:div>
        <w:div w:id="759260381">
          <w:marLeft w:val="480"/>
          <w:marRight w:val="0"/>
          <w:marTop w:val="0"/>
          <w:marBottom w:val="0"/>
          <w:divBdr>
            <w:top w:val="none" w:sz="0" w:space="0" w:color="auto"/>
            <w:left w:val="none" w:sz="0" w:space="0" w:color="auto"/>
            <w:bottom w:val="none" w:sz="0" w:space="0" w:color="auto"/>
            <w:right w:val="none" w:sz="0" w:space="0" w:color="auto"/>
          </w:divBdr>
        </w:div>
        <w:div w:id="781994434">
          <w:marLeft w:val="480"/>
          <w:marRight w:val="0"/>
          <w:marTop w:val="0"/>
          <w:marBottom w:val="0"/>
          <w:divBdr>
            <w:top w:val="none" w:sz="0" w:space="0" w:color="auto"/>
            <w:left w:val="none" w:sz="0" w:space="0" w:color="auto"/>
            <w:bottom w:val="none" w:sz="0" w:space="0" w:color="auto"/>
            <w:right w:val="none" w:sz="0" w:space="0" w:color="auto"/>
          </w:divBdr>
        </w:div>
        <w:div w:id="788545517">
          <w:marLeft w:val="480"/>
          <w:marRight w:val="0"/>
          <w:marTop w:val="0"/>
          <w:marBottom w:val="0"/>
          <w:divBdr>
            <w:top w:val="none" w:sz="0" w:space="0" w:color="auto"/>
            <w:left w:val="none" w:sz="0" w:space="0" w:color="auto"/>
            <w:bottom w:val="none" w:sz="0" w:space="0" w:color="auto"/>
            <w:right w:val="none" w:sz="0" w:space="0" w:color="auto"/>
          </w:divBdr>
        </w:div>
        <w:div w:id="813982408">
          <w:marLeft w:val="480"/>
          <w:marRight w:val="0"/>
          <w:marTop w:val="0"/>
          <w:marBottom w:val="0"/>
          <w:divBdr>
            <w:top w:val="none" w:sz="0" w:space="0" w:color="auto"/>
            <w:left w:val="none" w:sz="0" w:space="0" w:color="auto"/>
            <w:bottom w:val="none" w:sz="0" w:space="0" w:color="auto"/>
            <w:right w:val="none" w:sz="0" w:space="0" w:color="auto"/>
          </w:divBdr>
        </w:div>
        <w:div w:id="821195741">
          <w:marLeft w:val="480"/>
          <w:marRight w:val="0"/>
          <w:marTop w:val="0"/>
          <w:marBottom w:val="0"/>
          <w:divBdr>
            <w:top w:val="none" w:sz="0" w:space="0" w:color="auto"/>
            <w:left w:val="none" w:sz="0" w:space="0" w:color="auto"/>
            <w:bottom w:val="none" w:sz="0" w:space="0" w:color="auto"/>
            <w:right w:val="none" w:sz="0" w:space="0" w:color="auto"/>
          </w:divBdr>
        </w:div>
        <w:div w:id="839806500">
          <w:marLeft w:val="480"/>
          <w:marRight w:val="0"/>
          <w:marTop w:val="0"/>
          <w:marBottom w:val="0"/>
          <w:divBdr>
            <w:top w:val="none" w:sz="0" w:space="0" w:color="auto"/>
            <w:left w:val="none" w:sz="0" w:space="0" w:color="auto"/>
            <w:bottom w:val="none" w:sz="0" w:space="0" w:color="auto"/>
            <w:right w:val="none" w:sz="0" w:space="0" w:color="auto"/>
          </w:divBdr>
        </w:div>
        <w:div w:id="879241502">
          <w:marLeft w:val="480"/>
          <w:marRight w:val="0"/>
          <w:marTop w:val="0"/>
          <w:marBottom w:val="0"/>
          <w:divBdr>
            <w:top w:val="none" w:sz="0" w:space="0" w:color="auto"/>
            <w:left w:val="none" w:sz="0" w:space="0" w:color="auto"/>
            <w:bottom w:val="none" w:sz="0" w:space="0" w:color="auto"/>
            <w:right w:val="none" w:sz="0" w:space="0" w:color="auto"/>
          </w:divBdr>
        </w:div>
        <w:div w:id="917056852">
          <w:marLeft w:val="480"/>
          <w:marRight w:val="0"/>
          <w:marTop w:val="0"/>
          <w:marBottom w:val="0"/>
          <w:divBdr>
            <w:top w:val="none" w:sz="0" w:space="0" w:color="auto"/>
            <w:left w:val="none" w:sz="0" w:space="0" w:color="auto"/>
            <w:bottom w:val="none" w:sz="0" w:space="0" w:color="auto"/>
            <w:right w:val="none" w:sz="0" w:space="0" w:color="auto"/>
          </w:divBdr>
        </w:div>
        <w:div w:id="955988910">
          <w:marLeft w:val="480"/>
          <w:marRight w:val="0"/>
          <w:marTop w:val="0"/>
          <w:marBottom w:val="0"/>
          <w:divBdr>
            <w:top w:val="none" w:sz="0" w:space="0" w:color="auto"/>
            <w:left w:val="none" w:sz="0" w:space="0" w:color="auto"/>
            <w:bottom w:val="none" w:sz="0" w:space="0" w:color="auto"/>
            <w:right w:val="none" w:sz="0" w:space="0" w:color="auto"/>
          </w:divBdr>
        </w:div>
        <w:div w:id="975138863">
          <w:marLeft w:val="480"/>
          <w:marRight w:val="0"/>
          <w:marTop w:val="0"/>
          <w:marBottom w:val="0"/>
          <w:divBdr>
            <w:top w:val="none" w:sz="0" w:space="0" w:color="auto"/>
            <w:left w:val="none" w:sz="0" w:space="0" w:color="auto"/>
            <w:bottom w:val="none" w:sz="0" w:space="0" w:color="auto"/>
            <w:right w:val="none" w:sz="0" w:space="0" w:color="auto"/>
          </w:divBdr>
        </w:div>
        <w:div w:id="991061543">
          <w:marLeft w:val="480"/>
          <w:marRight w:val="0"/>
          <w:marTop w:val="0"/>
          <w:marBottom w:val="0"/>
          <w:divBdr>
            <w:top w:val="none" w:sz="0" w:space="0" w:color="auto"/>
            <w:left w:val="none" w:sz="0" w:space="0" w:color="auto"/>
            <w:bottom w:val="none" w:sz="0" w:space="0" w:color="auto"/>
            <w:right w:val="none" w:sz="0" w:space="0" w:color="auto"/>
          </w:divBdr>
        </w:div>
        <w:div w:id="1021903014">
          <w:marLeft w:val="480"/>
          <w:marRight w:val="0"/>
          <w:marTop w:val="0"/>
          <w:marBottom w:val="0"/>
          <w:divBdr>
            <w:top w:val="none" w:sz="0" w:space="0" w:color="auto"/>
            <w:left w:val="none" w:sz="0" w:space="0" w:color="auto"/>
            <w:bottom w:val="none" w:sz="0" w:space="0" w:color="auto"/>
            <w:right w:val="none" w:sz="0" w:space="0" w:color="auto"/>
          </w:divBdr>
        </w:div>
        <w:div w:id="1048531862">
          <w:marLeft w:val="480"/>
          <w:marRight w:val="0"/>
          <w:marTop w:val="0"/>
          <w:marBottom w:val="0"/>
          <w:divBdr>
            <w:top w:val="none" w:sz="0" w:space="0" w:color="auto"/>
            <w:left w:val="none" w:sz="0" w:space="0" w:color="auto"/>
            <w:bottom w:val="none" w:sz="0" w:space="0" w:color="auto"/>
            <w:right w:val="none" w:sz="0" w:space="0" w:color="auto"/>
          </w:divBdr>
        </w:div>
        <w:div w:id="1076854331">
          <w:marLeft w:val="480"/>
          <w:marRight w:val="0"/>
          <w:marTop w:val="0"/>
          <w:marBottom w:val="0"/>
          <w:divBdr>
            <w:top w:val="none" w:sz="0" w:space="0" w:color="auto"/>
            <w:left w:val="none" w:sz="0" w:space="0" w:color="auto"/>
            <w:bottom w:val="none" w:sz="0" w:space="0" w:color="auto"/>
            <w:right w:val="none" w:sz="0" w:space="0" w:color="auto"/>
          </w:divBdr>
        </w:div>
        <w:div w:id="1079711867">
          <w:marLeft w:val="480"/>
          <w:marRight w:val="0"/>
          <w:marTop w:val="0"/>
          <w:marBottom w:val="0"/>
          <w:divBdr>
            <w:top w:val="none" w:sz="0" w:space="0" w:color="auto"/>
            <w:left w:val="none" w:sz="0" w:space="0" w:color="auto"/>
            <w:bottom w:val="none" w:sz="0" w:space="0" w:color="auto"/>
            <w:right w:val="none" w:sz="0" w:space="0" w:color="auto"/>
          </w:divBdr>
        </w:div>
        <w:div w:id="1088044508">
          <w:marLeft w:val="480"/>
          <w:marRight w:val="0"/>
          <w:marTop w:val="0"/>
          <w:marBottom w:val="0"/>
          <w:divBdr>
            <w:top w:val="none" w:sz="0" w:space="0" w:color="auto"/>
            <w:left w:val="none" w:sz="0" w:space="0" w:color="auto"/>
            <w:bottom w:val="none" w:sz="0" w:space="0" w:color="auto"/>
            <w:right w:val="none" w:sz="0" w:space="0" w:color="auto"/>
          </w:divBdr>
        </w:div>
        <w:div w:id="1096092939">
          <w:marLeft w:val="480"/>
          <w:marRight w:val="0"/>
          <w:marTop w:val="0"/>
          <w:marBottom w:val="0"/>
          <w:divBdr>
            <w:top w:val="none" w:sz="0" w:space="0" w:color="auto"/>
            <w:left w:val="none" w:sz="0" w:space="0" w:color="auto"/>
            <w:bottom w:val="none" w:sz="0" w:space="0" w:color="auto"/>
            <w:right w:val="none" w:sz="0" w:space="0" w:color="auto"/>
          </w:divBdr>
        </w:div>
        <w:div w:id="1152986000">
          <w:marLeft w:val="480"/>
          <w:marRight w:val="0"/>
          <w:marTop w:val="0"/>
          <w:marBottom w:val="0"/>
          <w:divBdr>
            <w:top w:val="none" w:sz="0" w:space="0" w:color="auto"/>
            <w:left w:val="none" w:sz="0" w:space="0" w:color="auto"/>
            <w:bottom w:val="none" w:sz="0" w:space="0" w:color="auto"/>
            <w:right w:val="none" w:sz="0" w:space="0" w:color="auto"/>
          </w:divBdr>
        </w:div>
        <w:div w:id="1176264375">
          <w:marLeft w:val="480"/>
          <w:marRight w:val="0"/>
          <w:marTop w:val="0"/>
          <w:marBottom w:val="0"/>
          <w:divBdr>
            <w:top w:val="none" w:sz="0" w:space="0" w:color="auto"/>
            <w:left w:val="none" w:sz="0" w:space="0" w:color="auto"/>
            <w:bottom w:val="none" w:sz="0" w:space="0" w:color="auto"/>
            <w:right w:val="none" w:sz="0" w:space="0" w:color="auto"/>
          </w:divBdr>
        </w:div>
        <w:div w:id="1181554536">
          <w:marLeft w:val="480"/>
          <w:marRight w:val="0"/>
          <w:marTop w:val="0"/>
          <w:marBottom w:val="0"/>
          <w:divBdr>
            <w:top w:val="none" w:sz="0" w:space="0" w:color="auto"/>
            <w:left w:val="none" w:sz="0" w:space="0" w:color="auto"/>
            <w:bottom w:val="none" w:sz="0" w:space="0" w:color="auto"/>
            <w:right w:val="none" w:sz="0" w:space="0" w:color="auto"/>
          </w:divBdr>
        </w:div>
        <w:div w:id="1187477975">
          <w:marLeft w:val="480"/>
          <w:marRight w:val="0"/>
          <w:marTop w:val="0"/>
          <w:marBottom w:val="0"/>
          <w:divBdr>
            <w:top w:val="none" w:sz="0" w:space="0" w:color="auto"/>
            <w:left w:val="none" w:sz="0" w:space="0" w:color="auto"/>
            <w:bottom w:val="none" w:sz="0" w:space="0" w:color="auto"/>
            <w:right w:val="none" w:sz="0" w:space="0" w:color="auto"/>
          </w:divBdr>
        </w:div>
        <w:div w:id="1220551747">
          <w:marLeft w:val="480"/>
          <w:marRight w:val="0"/>
          <w:marTop w:val="0"/>
          <w:marBottom w:val="0"/>
          <w:divBdr>
            <w:top w:val="none" w:sz="0" w:space="0" w:color="auto"/>
            <w:left w:val="none" w:sz="0" w:space="0" w:color="auto"/>
            <w:bottom w:val="none" w:sz="0" w:space="0" w:color="auto"/>
            <w:right w:val="none" w:sz="0" w:space="0" w:color="auto"/>
          </w:divBdr>
        </w:div>
        <w:div w:id="1233199449">
          <w:marLeft w:val="480"/>
          <w:marRight w:val="0"/>
          <w:marTop w:val="0"/>
          <w:marBottom w:val="0"/>
          <w:divBdr>
            <w:top w:val="none" w:sz="0" w:space="0" w:color="auto"/>
            <w:left w:val="none" w:sz="0" w:space="0" w:color="auto"/>
            <w:bottom w:val="none" w:sz="0" w:space="0" w:color="auto"/>
            <w:right w:val="none" w:sz="0" w:space="0" w:color="auto"/>
          </w:divBdr>
        </w:div>
        <w:div w:id="1248539898">
          <w:marLeft w:val="480"/>
          <w:marRight w:val="0"/>
          <w:marTop w:val="0"/>
          <w:marBottom w:val="0"/>
          <w:divBdr>
            <w:top w:val="none" w:sz="0" w:space="0" w:color="auto"/>
            <w:left w:val="none" w:sz="0" w:space="0" w:color="auto"/>
            <w:bottom w:val="none" w:sz="0" w:space="0" w:color="auto"/>
            <w:right w:val="none" w:sz="0" w:space="0" w:color="auto"/>
          </w:divBdr>
        </w:div>
        <w:div w:id="1262685847">
          <w:marLeft w:val="480"/>
          <w:marRight w:val="0"/>
          <w:marTop w:val="0"/>
          <w:marBottom w:val="0"/>
          <w:divBdr>
            <w:top w:val="none" w:sz="0" w:space="0" w:color="auto"/>
            <w:left w:val="none" w:sz="0" w:space="0" w:color="auto"/>
            <w:bottom w:val="none" w:sz="0" w:space="0" w:color="auto"/>
            <w:right w:val="none" w:sz="0" w:space="0" w:color="auto"/>
          </w:divBdr>
        </w:div>
        <w:div w:id="1269003665">
          <w:marLeft w:val="480"/>
          <w:marRight w:val="0"/>
          <w:marTop w:val="0"/>
          <w:marBottom w:val="0"/>
          <w:divBdr>
            <w:top w:val="none" w:sz="0" w:space="0" w:color="auto"/>
            <w:left w:val="none" w:sz="0" w:space="0" w:color="auto"/>
            <w:bottom w:val="none" w:sz="0" w:space="0" w:color="auto"/>
            <w:right w:val="none" w:sz="0" w:space="0" w:color="auto"/>
          </w:divBdr>
        </w:div>
        <w:div w:id="1276407506">
          <w:marLeft w:val="480"/>
          <w:marRight w:val="0"/>
          <w:marTop w:val="0"/>
          <w:marBottom w:val="0"/>
          <w:divBdr>
            <w:top w:val="none" w:sz="0" w:space="0" w:color="auto"/>
            <w:left w:val="none" w:sz="0" w:space="0" w:color="auto"/>
            <w:bottom w:val="none" w:sz="0" w:space="0" w:color="auto"/>
            <w:right w:val="none" w:sz="0" w:space="0" w:color="auto"/>
          </w:divBdr>
        </w:div>
        <w:div w:id="1286502957">
          <w:marLeft w:val="480"/>
          <w:marRight w:val="0"/>
          <w:marTop w:val="0"/>
          <w:marBottom w:val="0"/>
          <w:divBdr>
            <w:top w:val="none" w:sz="0" w:space="0" w:color="auto"/>
            <w:left w:val="none" w:sz="0" w:space="0" w:color="auto"/>
            <w:bottom w:val="none" w:sz="0" w:space="0" w:color="auto"/>
            <w:right w:val="none" w:sz="0" w:space="0" w:color="auto"/>
          </w:divBdr>
        </w:div>
        <w:div w:id="1304383672">
          <w:marLeft w:val="480"/>
          <w:marRight w:val="0"/>
          <w:marTop w:val="0"/>
          <w:marBottom w:val="0"/>
          <w:divBdr>
            <w:top w:val="none" w:sz="0" w:space="0" w:color="auto"/>
            <w:left w:val="none" w:sz="0" w:space="0" w:color="auto"/>
            <w:bottom w:val="none" w:sz="0" w:space="0" w:color="auto"/>
            <w:right w:val="none" w:sz="0" w:space="0" w:color="auto"/>
          </w:divBdr>
        </w:div>
        <w:div w:id="1380588319">
          <w:marLeft w:val="480"/>
          <w:marRight w:val="0"/>
          <w:marTop w:val="0"/>
          <w:marBottom w:val="0"/>
          <w:divBdr>
            <w:top w:val="none" w:sz="0" w:space="0" w:color="auto"/>
            <w:left w:val="none" w:sz="0" w:space="0" w:color="auto"/>
            <w:bottom w:val="none" w:sz="0" w:space="0" w:color="auto"/>
            <w:right w:val="none" w:sz="0" w:space="0" w:color="auto"/>
          </w:divBdr>
        </w:div>
        <w:div w:id="1409184814">
          <w:marLeft w:val="480"/>
          <w:marRight w:val="0"/>
          <w:marTop w:val="0"/>
          <w:marBottom w:val="0"/>
          <w:divBdr>
            <w:top w:val="none" w:sz="0" w:space="0" w:color="auto"/>
            <w:left w:val="none" w:sz="0" w:space="0" w:color="auto"/>
            <w:bottom w:val="none" w:sz="0" w:space="0" w:color="auto"/>
            <w:right w:val="none" w:sz="0" w:space="0" w:color="auto"/>
          </w:divBdr>
        </w:div>
      </w:divsChild>
    </w:div>
    <w:div w:id="1230113444">
      <w:marLeft w:val="480"/>
      <w:marRight w:val="0"/>
      <w:marTop w:val="0"/>
      <w:marBottom w:val="0"/>
      <w:divBdr>
        <w:top w:val="none" w:sz="0" w:space="0" w:color="auto"/>
        <w:left w:val="none" w:sz="0" w:space="0" w:color="auto"/>
        <w:bottom w:val="none" w:sz="0" w:space="0" w:color="auto"/>
        <w:right w:val="none" w:sz="0" w:space="0" w:color="auto"/>
      </w:divBdr>
    </w:div>
    <w:div w:id="1230190095">
      <w:marLeft w:val="480"/>
      <w:marRight w:val="0"/>
      <w:marTop w:val="0"/>
      <w:marBottom w:val="0"/>
      <w:divBdr>
        <w:top w:val="none" w:sz="0" w:space="0" w:color="auto"/>
        <w:left w:val="none" w:sz="0" w:space="0" w:color="auto"/>
        <w:bottom w:val="none" w:sz="0" w:space="0" w:color="auto"/>
        <w:right w:val="none" w:sz="0" w:space="0" w:color="auto"/>
      </w:divBdr>
    </w:div>
    <w:div w:id="1230191787">
      <w:bodyDiv w:val="1"/>
      <w:marLeft w:val="0"/>
      <w:marRight w:val="0"/>
      <w:marTop w:val="0"/>
      <w:marBottom w:val="0"/>
      <w:divBdr>
        <w:top w:val="none" w:sz="0" w:space="0" w:color="auto"/>
        <w:left w:val="none" w:sz="0" w:space="0" w:color="auto"/>
        <w:bottom w:val="none" w:sz="0" w:space="0" w:color="auto"/>
        <w:right w:val="none" w:sz="0" w:space="0" w:color="auto"/>
      </w:divBdr>
    </w:div>
    <w:div w:id="1230193831">
      <w:marLeft w:val="480"/>
      <w:marRight w:val="0"/>
      <w:marTop w:val="0"/>
      <w:marBottom w:val="0"/>
      <w:divBdr>
        <w:top w:val="none" w:sz="0" w:space="0" w:color="auto"/>
        <w:left w:val="none" w:sz="0" w:space="0" w:color="auto"/>
        <w:bottom w:val="none" w:sz="0" w:space="0" w:color="auto"/>
        <w:right w:val="none" w:sz="0" w:space="0" w:color="auto"/>
      </w:divBdr>
    </w:div>
    <w:div w:id="1230312921">
      <w:marLeft w:val="480"/>
      <w:marRight w:val="0"/>
      <w:marTop w:val="0"/>
      <w:marBottom w:val="0"/>
      <w:divBdr>
        <w:top w:val="none" w:sz="0" w:space="0" w:color="auto"/>
        <w:left w:val="none" w:sz="0" w:space="0" w:color="auto"/>
        <w:bottom w:val="none" w:sz="0" w:space="0" w:color="auto"/>
        <w:right w:val="none" w:sz="0" w:space="0" w:color="auto"/>
      </w:divBdr>
    </w:div>
    <w:div w:id="1230337913">
      <w:bodyDiv w:val="1"/>
      <w:marLeft w:val="0"/>
      <w:marRight w:val="0"/>
      <w:marTop w:val="0"/>
      <w:marBottom w:val="0"/>
      <w:divBdr>
        <w:top w:val="none" w:sz="0" w:space="0" w:color="auto"/>
        <w:left w:val="none" w:sz="0" w:space="0" w:color="auto"/>
        <w:bottom w:val="none" w:sz="0" w:space="0" w:color="auto"/>
        <w:right w:val="none" w:sz="0" w:space="0" w:color="auto"/>
      </w:divBdr>
    </w:div>
    <w:div w:id="1230654912">
      <w:bodyDiv w:val="1"/>
      <w:marLeft w:val="0"/>
      <w:marRight w:val="0"/>
      <w:marTop w:val="0"/>
      <w:marBottom w:val="0"/>
      <w:divBdr>
        <w:top w:val="none" w:sz="0" w:space="0" w:color="auto"/>
        <w:left w:val="none" w:sz="0" w:space="0" w:color="auto"/>
        <w:bottom w:val="none" w:sz="0" w:space="0" w:color="auto"/>
        <w:right w:val="none" w:sz="0" w:space="0" w:color="auto"/>
      </w:divBdr>
    </w:div>
    <w:div w:id="1230656895">
      <w:marLeft w:val="480"/>
      <w:marRight w:val="0"/>
      <w:marTop w:val="0"/>
      <w:marBottom w:val="0"/>
      <w:divBdr>
        <w:top w:val="none" w:sz="0" w:space="0" w:color="auto"/>
        <w:left w:val="none" w:sz="0" w:space="0" w:color="auto"/>
        <w:bottom w:val="none" w:sz="0" w:space="0" w:color="auto"/>
        <w:right w:val="none" w:sz="0" w:space="0" w:color="auto"/>
      </w:divBdr>
    </w:div>
    <w:div w:id="1230727719">
      <w:marLeft w:val="480"/>
      <w:marRight w:val="0"/>
      <w:marTop w:val="0"/>
      <w:marBottom w:val="0"/>
      <w:divBdr>
        <w:top w:val="none" w:sz="0" w:space="0" w:color="auto"/>
        <w:left w:val="none" w:sz="0" w:space="0" w:color="auto"/>
        <w:bottom w:val="none" w:sz="0" w:space="0" w:color="auto"/>
        <w:right w:val="none" w:sz="0" w:space="0" w:color="auto"/>
      </w:divBdr>
    </w:div>
    <w:div w:id="1230732340">
      <w:marLeft w:val="480"/>
      <w:marRight w:val="0"/>
      <w:marTop w:val="0"/>
      <w:marBottom w:val="0"/>
      <w:divBdr>
        <w:top w:val="none" w:sz="0" w:space="0" w:color="auto"/>
        <w:left w:val="none" w:sz="0" w:space="0" w:color="auto"/>
        <w:bottom w:val="none" w:sz="0" w:space="0" w:color="auto"/>
        <w:right w:val="none" w:sz="0" w:space="0" w:color="auto"/>
      </w:divBdr>
    </w:div>
    <w:div w:id="1230919728">
      <w:marLeft w:val="480"/>
      <w:marRight w:val="0"/>
      <w:marTop w:val="0"/>
      <w:marBottom w:val="0"/>
      <w:divBdr>
        <w:top w:val="none" w:sz="0" w:space="0" w:color="auto"/>
        <w:left w:val="none" w:sz="0" w:space="0" w:color="auto"/>
        <w:bottom w:val="none" w:sz="0" w:space="0" w:color="auto"/>
        <w:right w:val="none" w:sz="0" w:space="0" w:color="auto"/>
      </w:divBdr>
    </w:div>
    <w:div w:id="1230963022">
      <w:marLeft w:val="480"/>
      <w:marRight w:val="0"/>
      <w:marTop w:val="0"/>
      <w:marBottom w:val="0"/>
      <w:divBdr>
        <w:top w:val="none" w:sz="0" w:space="0" w:color="auto"/>
        <w:left w:val="none" w:sz="0" w:space="0" w:color="auto"/>
        <w:bottom w:val="none" w:sz="0" w:space="0" w:color="auto"/>
        <w:right w:val="none" w:sz="0" w:space="0" w:color="auto"/>
      </w:divBdr>
    </w:div>
    <w:div w:id="1230992491">
      <w:marLeft w:val="480"/>
      <w:marRight w:val="0"/>
      <w:marTop w:val="0"/>
      <w:marBottom w:val="0"/>
      <w:divBdr>
        <w:top w:val="none" w:sz="0" w:space="0" w:color="auto"/>
        <w:left w:val="none" w:sz="0" w:space="0" w:color="auto"/>
        <w:bottom w:val="none" w:sz="0" w:space="0" w:color="auto"/>
        <w:right w:val="none" w:sz="0" w:space="0" w:color="auto"/>
      </w:divBdr>
    </w:div>
    <w:div w:id="1231119689">
      <w:bodyDiv w:val="1"/>
      <w:marLeft w:val="0"/>
      <w:marRight w:val="0"/>
      <w:marTop w:val="0"/>
      <w:marBottom w:val="0"/>
      <w:divBdr>
        <w:top w:val="none" w:sz="0" w:space="0" w:color="auto"/>
        <w:left w:val="none" w:sz="0" w:space="0" w:color="auto"/>
        <w:bottom w:val="none" w:sz="0" w:space="0" w:color="auto"/>
        <w:right w:val="none" w:sz="0" w:space="0" w:color="auto"/>
      </w:divBdr>
    </w:div>
    <w:div w:id="1231190689">
      <w:marLeft w:val="480"/>
      <w:marRight w:val="0"/>
      <w:marTop w:val="0"/>
      <w:marBottom w:val="0"/>
      <w:divBdr>
        <w:top w:val="none" w:sz="0" w:space="0" w:color="auto"/>
        <w:left w:val="none" w:sz="0" w:space="0" w:color="auto"/>
        <w:bottom w:val="none" w:sz="0" w:space="0" w:color="auto"/>
        <w:right w:val="none" w:sz="0" w:space="0" w:color="auto"/>
      </w:divBdr>
    </w:div>
    <w:div w:id="1231386848">
      <w:marLeft w:val="480"/>
      <w:marRight w:val="0"/>
      <w:marTop w:val="0"/>
      <w:marBottom w:val="0"/>
      <w:divBdr>
        <w:top w:val="none" w:sz="0" w:space="0" w:color="auto"/>
        <w:left w:val="none" w:sz="0" w:space="0" w:color="auto"/>
        <w:bottom w:val="none" w:sz="0" w:space="0" w:color="auto"/>
        <w:right w:val="none" w:sz="0" w:space="0" w:color="auto"/>
      </w:divBdr>
    </w:div>
    <w:div w:id="1231499099">
      <w:marLeft w:val="480"/>
      <w:marRight w:val="0"/>
      <w:marTop w:val="0"/>
      <w:marBottom w:val="0"/>
      <w:divBdr>
        <w:top w:val="none" w:sz="0" w:space="0" w:color="auto"/>
        <w:left w:val="none" w:sz="0" w:space="0" w:color="auto"/>
        <w:bottom w:val="none" w:sz="0" w:space="0" w:color="auto"/>
        <w:right w:val="none" w:sz="0" w:space="0" w:color="auto"/>
      </w:divBdr>
    </w:div>
    <w:div w:id="1231499639">
      <w:marLeft w:val="480"/>
      <w:marRight w:val="0"/>
      <w:marTop w:val="0"/>
      <w:marBottom w:val="0"/>
      <w:divBdr>
        <w:top w:val="none" w:sz="0" w:space="0" w:color="auto"/>
        <w:left w:val="none" w:sz="0" w:space="0" w:color="auto"/>
        <w:bottom w:val="none" w:sz="0" w:space="0" w:color="auto"/>
        <w:right w:val="none" w:sz="0" w:space="0" w:color="auto"/>
      </w:divBdr>
    </w:div>
    <w:div w:id="1231578833">
      <w:bodyDiv w:val="1"/>
      <w:marLeft w:val="0"/>
      <w:marRight w:val="0"/>
      <w:marTop w:val="0"/>
      <w:marBottom w:val="0"/>
      <w:divBdr>
        <w:top w:val="none" w:sz="0" w:space="0" w:color="auto"/>
        <w:left w:val="none" w:sz="0" w:space="0" w:color="auto"/>
        <w:bottom w:val="none" w:sz="0" w:space="0" w:color="auto"/>
        <w:right w:val="none" w:sz="0" w:space="0" w:color="auto"/>
      </w:divBdr>
    </w:div>
    <w:div w:id="1231581257">
      <w:bodyDiv w:val="1"/>
      <w:marLeft w:val="0"/>
      <w:marRight w:val="0"/>
      <w:marTop w:val="0"/>
      <w:marBottom w:val="0"/>
      <w:divBdr>
        <w:top w:val="none" w:sz="0" w:space="0" w:color="auto"/>
        <w:left w:val="none" w:sz="0" w:space="0" w:color="auto"/>
        <w:bottom w:val="none" w:sz="0" w:space="0" w:color="auto"/>
        <w:right w:val="none" w:sz="0" w:space="0" w:color="auto"/>
      </w:divBdr>
    </w:div>
    <w:div w:id="1231621964">
      <w:marLeft w:val="480"/>
      <w:marRight w:val="0"/>
      <w:marTop w:val="0"/>
      <w:marBottom w:val="0"/>
      <w:divBdr>
        <w:top w:val="none" w:sz="0" w:space="0" w:color="auto"/>
        <w:left w:val="none" w:sz="0" w:space="0" w:color="auto"/>
        <w:bottom w:val="none" w:sz="0" w:space="0" w:color="auto"/>
        <w:right w:val="none" w:sz="0" w:space="0" w:color="auto"/>
      </w:divBdr>
    </w:div>
    <w:div w:id="1231887698">
      <w:marLeft w:val="480"/>
      <w:marRight w:val="0"/>
      <w:marTop w:val="0"/>
      <w:marBottom w:val="0"/>
      <w:divBdr>
        <w:top w:val="none" w:sz="0" w:space="0" w:color="auto"/>
        <w:left w:val="none" w:sz="0" w:space="0" w:color="auto"/>
        <w:bottom w:val="none" w:sz="0" w:space="0" w:color="auto"/>
        <w:right w:val="none" w:sz="0" w:space="0" w:color="auto"/>
      </w:divBdr>
    </w:div>
    <w:div w:id="1232038498">
      <w:marLeft w:val="480"/>
      <w:marRight w:val="0"/>
      <w:marTop w:val="0"/>
      <w:marBottom w:val="0"/>
      <w:divBdr>
        <w:top w:val="none" w:sz="0" w:space="0" w:color="auto"/>
        <w:left w:val="none" w:sz="0" w:space="0" w:color="auto"/>
        <w:bottom w:val="none" w:sz="0" w:space="0" w:color="auto"/>
        <w:right w:val="none" w:sz="0" w:space="0" w:color="auto"/>
      </w:divBdr>
    </w:div>
    <w:div w:id="1232080741">
      <w:marLeft w:val="480"/>
      <w:marRight w:val="0"/>
      <w:marTop w:val="0"/>
      <w:marBottom w:val="0"/>
      <w:divBdr>
        <w:top w:val="none" w:sz="0" w:space="0" w:color="auto"/>
        <w:left w:val="none" w:sz="0" w:space="0" w:color="auto"/>
        <w:bottom w:val="none" w:sz="0" w:space="0" w:color="auto"/>
        <w:right w:val="none" w:sz="0" w:space="0" w:color="auto"/>
      </w:divBdr>
    </w:div>
    <w:div w:id="1232085760">
      <w:marLeft w:val="480"/>
      <w:marRight w:val="0"/>
      <w:marTop w:val="0"/>
      <w:marBottom w:val="0"/>
      <w:divBdr>
        <w:top w:val="none" w:sz="0" w:space="0" w:color="auto"/>
        <w:left w:val="none" w:sz="0" w:space="0" w:color="auto"/>
        <w:bottom w:val="none" w:sz="0" w:space="0" w:color="auto"/>
        <w:right w:val="none" w:sz="0" w:space="0" w:color="auto"/>
      </w:divBdr>
    </w:div>
    <w:div w:id="1232305837">
      <w:bodyDiv w:val="1"/>
      <w:marLeft w:val="0"/>
      <w:marRight w:val="0"/>
      <w:marTop w:val="0"/>
      <w:marBottom w:val="0"/>
      <w:divBdr>
        <w:top w:val="none" w:sz="0" w:space="0" w:color="auto"/>
        <w:left w:val="none" w:sz="0" w:space="0" w:color="auto"/>
        <w:bottom w:val="none" w:sz="0" w:space="0" w:color="auto"/>
        <w:right w:val="none" w:sz="0" w:space="0" w:color="auto"/>
      </w:divBdr>
    </w:div>
    <w:div w:id="1232422259">
      <w:bodyDiv w:val="1"/>
      <w:marLeft w:val="0"/>
      <w:marRight w:val="0"/>
      <w:marTop w:val="0"/>
      <w:marBottom w:val="0"/>
      <w:divBdr>
        <w:top w:val="none" w:sz="0" w:space="0" w:color="auto"/>
        <w:left w:val="none" w:sz="0" w:space="0" w:color="auto"/>
        <w:bottom w:val="none" w:sz="0" w:space="0" w:color="auto"/>
        <w:right w:val="none" w:sz="0" w:space="0" w:color="auto"/>
      </w:divBdr>
    </w:div>
    <w:div w:id="1232428520">
      <w:marLeft w:val="480"/>
      <w:marRight w:val="0"/>
      <w:marTop w:val="0"/>
      <w:marBottom w:val="0"/>
      <w:divBdr>
        <w:top w:val="none" w:sz="0" w:space="0" w:color="auto"/>
        <w:left w:val="none" w:sz="0" w:space="0" w:color="auto"/>
        <w:bottom w:val="none" w:sz="0" w:space="0" w:color="auto"/>
        <w:right w:val="none" w:sz="0" w:space="0" w:color="auto"/>
      </w:divBdr>
    </w:div>
    <w:div w:id="1232542630">
      <w:bodyDiv w:val="1"/>
      <w:marLeft w:val="0"/>
      <w:marRight w:val="0"/>
      <w:marTop w:val="0"/>
      <w:marBottom w:val="0"/>
      <w:divBdr>
        <w:top w:val="none" w:sz="0" w:space="0" w:color="auto"/>
        <w:left w:val="none" w:sz="0" w:space="0" w:color="auto"/>
        <w:bottom w:val="none" w:sz="0" w:space="0" w:color="auto"/>
        <w:right w:val="none" w:sz="0" w:space="0" w:color="auto"/>
      </w:divBdr>
    </w:div>
    <w:div w:id="1232889967">
      <w:bodyDiv w:val="1"/>
      <w:marLeft w:val="0"/>
      <w:marRight w:val="0"/>
      <w:marTop w:val="0"/>
      <w:marBottom w:val="0"/>
      <w:divBdr>
        <w:top w:val="none" w:sz="0" w:space="0" w:color="auto"/>
        <w:left w:val="none" w:sz="0" w:space="0" w:color="auto"/>
        <w:bottom w:val="none" w:sz="0" w:space="0" w:color="auto"/>
        <w:right w:val="none" w:sz="0" w:space="0" w:color="auto"/>
      </w:divBdr>
    </w:div>
    <w:div w:id="1232934297">
      <w:marLeft w:val="480"/>
      <w:marRight w:val="0"/>
      <w:marTop w:val="0"/>
      <w:marBottom w:val="0"/>
      <w:divBdr>
        <w:top w:val="none" w:sz="0" w:space="0" w:color="auto"/>
        <w:left w:val="none" w:sz="0" w:space="0" w:color="auto"/>
        <w:bottom w:val="none" w:sz="0" w:space="0" w:color="auto"/>
        <w:right w:val="none" w:sz="0" w:space="0" w:color="auto"/>
      </w:divBdr>
    </w:div>
    <w:div w:id="1233005264">
      <w:marLeft w:val="480"/>
      <w:marRight w:val="0"/>
      <w:marTop w:val="0"/>
      <w:marBottom w:val="0"/>
      <w:divBdr>
        <w:top w:val="none" w:sz="0" w:space="0" w:color="auto"/>
        <w:left w:val="none" w:sz="0" w:space="0" w:color="auto"/>
        <w:bottom w:val="none" w:sz="0" w:space="0" w:color="auto"/>
        <w:right w:val="none" w:sz="0" w:space="0" w:color="auto"/>
      </w:divBdr>
    </w:div>
    <w:div w:id="1233005365">
      <w:marLeft w:val="480"/>
      <w:marRight w:val="0"/>
      <w:marTop w:val="0"/>
      <w:marBottom w:val="0"/>
      <w:divBdr>
        <w:top w:val="none" w:sz="0" w:space="0" w:color="auto"/>
        <w:left w:val="none" w:sz="0" w:space="0" w:color="auto"/>
        <w:bottom w:val="none" w:sz="0" w:space="0" w:color="auto"/>
        <w:right w:val="none" w:sz="0" w:space="0" w:color="auto"/>
      </w:divBdr>
    </w:div>
    <w:div w:id="1233009405">
      <w:marLeft w:val="480"/>
      <w:marRight w:val="0"/>
      <w:marTop w:val="0"/>
      <w:marBottom w:val="0"/>
      <w:divBdr>
        <w:top w:val="none" w:sz="0" w:space="0" w:color="auto"/>
        <w:left w:val="none" w:sz="0" w:space="0" w:color="auto"/>
        <w:bottom w:val="none" w:sz="0" w:space="0" w:color="auto"/>
        <w:right w:val="none" w:sz="0" w:space="0" w:color="auto"/>
      </w:divBdr>
    </w:div>
    <w:div w:id="1233077066">
      <w:marLeft w:val="480"/>
      <w:marRight w:val="0"/>
      <w:marTop w:val="0"/>
      <w:marBottom w:val="0"/>
      <w:divBdr>
        <w:top w:val="none" w:sz="0" w:space="0" w:color="auto"/>
        <w:left w:val="none" w:sz="0" w:space="0" w:color="auto"/>
        <w:bottom w:val="none" w:sz="0" w:space="0" w:color="auto"/>
        <w:right w:val="none" w:sz="0" w:space="0" w:color="auto"/>
      </w:divBdr>
    </w:div>
    <w:div w:id="1233080119">
      <w:marLeft w:val="480"/>
      <w:marRight w:val="0"/>
      <w:marTop w:val="0"/>
      <w:marBottom w:val="0"/>
      <w:divBdr>
        <w:top w:val="none" w:sz="0" w:space="0" w:color="auto"/>
        <w:left w:val="none" w:sz="0" w:space="0" w:color="auto"/>
        <w:bottom w:val="none" w:sz="0" w:space="0" w:color="auto"/>
        <w:right w:val="none" w:sz="0" w:space="0" w:color="auto"/>
      </w:divBdr>
    </w:div>
    <w:div w:id="1233084380">
      <w:marLeft w:val="480"/>
      <w:marRight w:val="0"/>
      <w:marTop w:val="0"/>
      <w:marBottom w:val="0"/>
      <w:divBdr>
        <w:top w:val="none" w:sz="0" w:space="0" w:color="auto"/>
        <w:left w:val="none" w:sz="0" w:space="0" w:color="auto"/>
        <w:bottom w:val="none" w:sz="0" w:space="0" w:color="auto"/>
        <w:right w:val="none" w:sz="0" w:space="0" w:color="auto"/>
      </w:divBdr>
    </w:div>
    <w:div w:id="1233194723">
      <w:bodyDiv w:val="1"/>
      <w:marLeft w:val="0"/>
      <w:marRight w:val="0"/>
      <w:marTop w:val="0"/>
      <w:marBottom w:val="0"/>
      <w:divBdr>
        <w:top w:val="none" w:sz="0" w:space="0" w:color="auto"/>
        <w:left w:val="none" w:sz="0" w:space="0" w:color="auto"/>
        <w:bottom w:val="none" w:sz="0" w:space="0" w:color="auto"/>
        <w:right w:val="none" w:sz="0" w:space="0" w:color="auto"/>
      </w:divBdr>
    </w:div>
    <w:div w:id="1233200282">
      <w:marLeft w:val="480"/>
      <w:marRight w:val="0"/>
      <w:marTop w:val="0"/>
      <w:marBottom w:val="0"/>
      <w:divBdr>
        <w:top w:val="none" w:sz="0" w:space="0" w:color="auto"/>
        <w:left w:val="none" w:sz="0" w:space="0" w:color="auto"/>
        <w:bottom w:val="none" w:sz="0" w:space="0" w:color="auto"/>
        <w:right w:val="none" w:sz="0" w:space="0" w:color="auto"/>
      </w:divBdr>
    </w:div>
    <w:div w:id="1233352761">
      <w:bodyDiv w:val="1"/>
      <w:marLeft w:val="0"/>
      <w:marRight w:val="0"/>
      <w:marTop w:val="0"/>
      <w:marBottom w:val="0"/>
      <w:divBdr>
        <w:top w:val="none" w:sz="0" w:space="0" w:color="auto"/>
        <w:left w:val="none" w:sz="0" w:space="0" w:color="auto"/>
        <w:bottom w:val="none" w:sz="0" w:space="0" w:color="auto"/>
        <w:right w:val="none" w:sz="0" w:space="0" w:color="auto"/>
      </w:divBdr>
    </w:div>
    <w:div w:id="1233353634">
      <w:marLeft w:val="480"/>
      <w:marRight w:val="0"/>
      <w:marTop w:val="0"/>
      <w:marBottom w:val="0"/>
      <w:divBdr>
        <w:top w:val="none" w:sz="0" w:space="0" w:color="auto"/>
        <w:left w:val="none" w:sz="0" w:space="0" w:color="auto"/>
        <w:bottom w:val="none" w:sz="0" w:space="0" w:color="auto"/>
        <w:right w:val="none" w:sz="0" w:space="0" w:color="auto"/>
      </w:divBdr>
    </w:div>
    <w:div w:id="1233394890">
      <w:marLeft w:val="480"/>
      <w:marRight w:val="0"/>
      <w:marTop w:val="0"/>
      <w:marBottom w:val="0"/>
      <w:divBdr>
        <w:top w:val="none" w:sz="0" w:space="0" w:color="auto"/>
        <w:left w:val="none" w:sz="0" w:space="0" w:color="auto"/>
        <w:bottom w:val="none" w:sz="0" w:space="0" w:color="auto"/>
        <w:right w:val="none" w:sz="0" w:space="0" w:color="auto"/>
      </w:divBdr>
    </w:div>
    <w:div w:id="1233396533">
      <w:marLeft w:val="480"/>
      <w:marRight w:val="0"/>
      <w:marTop w:val="0"/>
      <w:marBottom w:val="0"/>
      <w:divBdr>
        <w:top w:val="none" w:sz="0" w:space="0" w:color="auto"/>
        <w:left w:val="none" w:sz="0" w:space="0" w:color="auto"/>
        <w:bottom w:val="none" w:sz="0" w:space="0" w:color="auto"/>
        <w:right w:val="none" w:sz="0" w:space="0" w:color="auto"/>
      </w:divBdr>
    </w:div>
    <w:div w:id="1233586145">
      <w:marLeft w:val="480"/>
      <w:marRight w:val="0"/>
      <w:marTop w:val="0"/>
      <w:marBottom w:val="0"/>
      <w:divBdr>
        <w:top w:val="none" w:sz="0" w:space="0" w:color="auto"/>
        <w:left w:val="none" w:sz="0" w:space="0" w:color="auto"/>
        <w:bottom w:val="none" w:sz="0" w:space="0" w:color="auto"/>
        <w:right w:val="none" w:sz="0" w:space="0" w:color="auto"/>
      </w:divBdr>
    </w:div>
    <w:div w:id="1233615259">
      <w:marLeft w:val="480"/>
      <w:marRight w:val="0"/>
      <w:marTop w:val="0"/>
      <w:marBottom w:val="0"/>
      <w:divBdr>
        <w:top w:val="none" w:sz="0" w:space="0" w:color="auto"/>
        <w:left w:val="none" w:sz="0" w:space="0" w:color="auto"/>
        <w:bottom w:val="none" w:sz="0" w:space="0" w:color="auto"/>
        <w:right w:val="none" w:sz="0" w:space="0" w:color="auto"/>
      </w:divBdr>
    </w:div>
    <w:div w:id="1233662790">
      <w:marLeft w:val="480"/>
      <w:marRight w:val="0"/>
      <w:marTop w:val="0"/>
      <w:marBottom w:val="0"/>
      <w:divBdr>
        <w:top w:val="none" w:sz="0" w:space="0" w:color="auto"/>
        <w:left w:val="none" w:sz="0" w:space="0" w:color="auto"/>
        <w:bottom w:val="none" w:sz="0" w:space="0" w:color="auto"/>
        <w:right w:val="none" w:sz="0" w:space="0" w:color="auto"/>
      </w:divBdr>
    </w:div>
    <w:div w:id="1233732331">
      <w:bodyDiv w:val="1"/>
      <w:marLeft w:val="0"/>
      <w:marRight w:val="0"/>
      <w:marTop w:val="0"/>
      <w:marBottom w:val="0"/>
      <w:divBdr>
        <w:top w:val="none" w:sz="0" w:space="0" w:color="auto"/>
        <w:left w:val="none" w:sz="0" w:space="0" w:color="auto"/>
        <w:bottom w:val="none" w:sz="0" w:space="0" w:color="auto"/>
        <w:right w:val="none" w:sz="0" w:space="0" w:color="auto"/>
      </w:divBdr>
    </w:div>
    <w:div w:id="1233854934">
      <w:marLeft w:val="480"/>
      <w:marRight w:val="0"/>
      <w:marTop w:val="0"/>
      <w:marBottom w:val="0"/>
      <w:divBdr>
        <w:top w:val="none" w:sz="0" w:space="0" w:color="auto"/>
        <w:left w:val="none" w:sz="0" w:space="0" w:color="auto"/>
        <w:bottom w:val="none" w:sz="0" w:space="0" w:color="auto"/>
        <w:right w:val="none" w:sz="0" w:space="0" w:color="auto"/>
      </w:divBdr>
    </w:div>
    <w:div w:id="1233857818">
      <w:marLeft w:val="480"/>
      <w:marRight w:val="0"/>
      <w:marTop w:val="0"/>
      <w:marBottom w:val="0"/>
      <w:divBdr>
        <w:top w:val="none" w:sz="0" w:space="0" w:color="auto"/>
        <w:left w:val="none" w:sz="0" w:space="0" w:color="auto"/>
        <w:bottom w:val="none" w:sz="0" w:space="0" w:color="auto"/>
        <w:right w:val="none" w:sz="0" w:space="0" w:color="auto"/>
      </w:divBdr>
    </w:div>
    <w:div w:id="1233930880">
      <w:bodyDiv w:val="1"/>
      <w:marLeft w:val="0"/>
      <w:marRight w:val="0"/>
      <w:marTop w:val="0"/>
      <w:marBottom w:val="0"/>
      <w:divBdr>
        <w:top w:val="none" w:sz="0" w:space="0" w:color="auto"/>
        <w:left w:val="none" w:sz="0" w:space="0" w:color="auto"/>
        <w:bottom w:val="none" w:sz="0" w:space="0" w:color="auto"/>
        <w:right w:val="none" w:sz="0" w:space="0" w:color="auto"/>
      </w:divBdr>
    </w:div>
    <w:div w:id="1234313437">
      <w:marLeft w:val="480"/>
      <w:marRight w:val="0"/>
      <w:marTop w:val="0"/>
      <w:marBottom w:val="0"/>
      <w:divBdr>
        <w:top w:val="none" w:sz="0" w:space="0" w:color="auto"/>
        <w:left w:val="none" w:sz="0" w:space="0" w:color="auto"/>
        <w:bottom w:val="none" w:sz="0" w:space="0" w:color="auto"/>
        <w:right w:val="none" w:sz="0" w:space="0" w:color="auto"/>
      </w:divBdr>
    </w:div>
    <w:div w:id="1234386995">
      <w:marLeft w:val="480"/>
      <w:marRight w:val="0"/>
      <w:marTop w:val="0"/>
      <w:marBottom w:val="0"/>
      <w:divBdr>
        <w:top w:val="none" w:sz="0" w:space="0" w:color="auto"/>
        <w:left w:val="none" w:sz="0" w:space="0" w:color="auto"/>
        <w:bottom w:val="none" w:sz="0" w:space="0" w:color="auto"/>
        <w:right w:val="none" w:sz="0" w:space="0" w:color="auto"/>
      </w:divBdr>
    </w:div>
    <w:div w:id="1234513539">
      <w:marLeft w:val="480"/>
      <w:marRight w:val="0"/>
      <w:marTop w:val="0"/>
      <w:marBottom w:val="0"/>
      <w:divBdr>
        <w:top w:val="none" w:sz="0" w:space="0" w:color="auto"/>
        <w:left w:val="none" w:sz="0" w:space="0" w:color="auto"/>
        <w:bottom w:val="none" w:sz="0" w:space="0" w:color="auto"/>
        <w:right w:val="none" w:sz="0" w:space="0" w:color="auto"/>
      </w:divBdr>
    </w:div>
    <w:div w:id="1234584046">
      <w:marLeft w:val="480"/>
      <w:marRight w:val="0"/>
      <w:marTop w:val="0"/>
      <w:marBottom w:val="0"/>
      <w:divBdr>
        <w:top w:val="none" w:sz="0" w:space="0" w:color="auto"/>
        <w:left w:val="none" w:sz="0" w:space="0" w:color="auto"/>
        <w:bottom w:val="none" w:sz="0" w:space="0" w:color="auto"/>
        <w:right w:val="none" w:sz="0" w:space="0" w:color="auto"/>
      </w:divBdr>
    </w:div>
    <w:div w:id="1234663080">
      <w:marLeft w:val="480"/>
      <w:marRight w:val="0"/>
      <w:marTop w:val="0"/>
      <w:marBottom w:val="0"/>
      <w:divBdr>
        <w:top w:val="none" w:sz="0" w:space="0" w:color="auto"/>
        <w:left w:val="none" w:sz="0" w:space="0" w:color="auto"/>
        <w:bottom w:val="none" w:sz="0" w:space="0" w:color="auto"/>
        <w:right w:val="none" w:sz="0" w:space="0" w:color="auto"/>
      </w:divBdr>
    </w:div>
    <w:div w:id="1234780421">
      <w:marLeft w:val="480"/>
      <w:marRight w:val="0"/>
      <w:marTop w:val="0"/>
      <w:marBottom w:val="0"/>
      <w:divBdr>
        <w:top w:val="none" w:sz="0" w:space="0" w:color="auto"/>
        <w:left w:val="none" w:sz="0" w:space="0" w:color="auto"/>
        <w:bottom w:val="none" w:sz="0" w:space="0" w:color="auto"/>
        <w:right w:val="none" w:sz="0" w:space="0" w:color="auto"/>
      </w:divBdr>
    </w:div>
    <w:div w:id="1234781346">
      <w:marLeft w:val="480"/>
      <w:marRight w:val="0"/>
      <w:marTop w:val="0"/>
      <w:marBottom w:val="0"/>
      <w:divBdr>
        <w:top w:val="none" w:sz="0" w:space="0" w:color="auto"/>
        <w:left w:val="none" w:sz="0" w:space="0" w:color="auto"/>
        <w:bottom w:val="none" w:sz="0" w:space="0" w:color="auto"/>
        <w:right w:val="none" w:sz="0" w:space="0" w:color="auto"/>
      </w:divBdr>
    </w:div>
    <w:div w:id="1234782545">
      <w:marLeft w:val="480"/>
      <w:marRight w:val="0"/>
      <w:marTop w:val="0"/>
      <w:marBottom w:val="0"/>
      <w:divBdr>
        <w:top w:val="none" w:sz="0" w:space="0" w:color="auto"/>
        <w:left w:val="none" w:sz="0" w:space="0" w:color="auto"/>
        <w:bottom w:val="none" w:sz="0" w:space="0" w:color="auto"/>
        <w:right w:val="none" w:sz="0" w:space="0" w:color="auto"/>
      </w:divBdr>
    </w:div>
    <w:div w:id="1234853607">
      <w:marLeft w:val="480"/>
      <w:marRight w:val="0"/>
      <w:marTop w:val="0"/>
      <w:marBottom w:val="0"/>
      <w:divBdr>
        <w:top w:val="none" w:sz="0" w:space="0" w:color="auto"/>
        <w:left w:val="none" w:sz="0" w:space="0" w:color="auto"/>
        <w:bottom w:val="none" w:sz="0" w:space="0" w:color="auto"/>
        <w:right w:val="none" w:sz="0" w:space="0" w:color="auto"/>
      </w:divBdr>
    </w:div>
    <w:div w:id="1235049509">
      <w:marLeft w:val="480"/>
      <w:marRight w:val="0"/>
      <w:marTop w:val="0"/>
      <w:marBottom w:val="0"/>
      <w:divBdr>
        <w:top w:val="none" w:sz="0" w:space="0" w:color="auto"/>
        <w:left w:val="none" w:sz="0" w:space="0" w:color="auto"/>
        <w:bottom w:val="none" w:sz="0" w:space="0" w:color="auto"/>
        <w:right w:val="none" w:sz="0" w:space="0" w:color="auto"/>
      </w:divBdr>
    </w:div>
    <w:div w:id="1235092380">
      <w:marLeft w:val="480"/>
      <w:marRight w:val="0"/>
      <w:marTop w:val="0"/>
      <w:marBottom w:val="0"/>
      <w:divBdr>
        <w:top w:val="none" w:sz="0" w:space="0" w:color="auto"/>
        <w:left w:val="none" w:sz="0" w:space="0" w:color="auto"/>
        <w:bottom w:val="none" w:sz="0" w:space="0" w:color="auto"/>
        <w:right w:val="none" w:sz="0" w:space="0" w:color="auto"/>
      </w:divBdr>
    </w:div>
    <w:div w:id="1235118560">
      <w:bodyDiv w:val="1"/>
      <w:marLeft w:val="0"/>
      <w:marRight w:val="0"/>
      <w:marTop w:val="0"/>
      <w:marBottom w:val="0"/>
      <w:divBdr>
        <w:top w:val="none" w:sz="0" w:space="0" w:color="auto"/>
        <w:left w:val="none" w:sz="0" w:space="0" w:color="auto"/>
        <w:bottom w:val="none" w:sz="0" w:space="0" w:color="auto"/>
        <w:right w:val="none" w:sz="0" w:space="0" w:color="auto"/>
      </w:divBdr>
    </w:div>
    <w:div w:id="1235311630">
      <w:marLeft w:val="480"/>
      <w:marRight w:val="0"/>
      <w:marTop w:val="0"/>
      <w:marBottom w:val="0"/>
      <w:divBdr>
        <w:top w:val="none" w:sz="0" w:space="0" w:color="auto"/>
        <w:left w:val="none" w:sz="0" w:space="0" w:color="auto"/>
        <w:bottom w:val="none" w:sz="0" w:space="0" w:color="auto"/>
        <w:right w:val="none" w:sz="0" w:space="0" w:color="auto"/>
      </w:divBdr>
    </w:div>
    <w:div w:id="1235317035">
      <w:marLeft w:val="480"/>
      <w:marRight w:val="0"/>
      <w:marTop w:val="0"/>
      <w:marBottom w:val="0"/>
      <w:divBdr>
        <w:top w:val="none" w:sz="0" w:space="0" w:color="auto"/>
        <w:left w:val="none" w:sz="0" w:space="0" w:color="auto"/>
        <w:bottom w:val="none" w:sz="0" w:space="0" w:color="auto"/>
        <w:right w:val="none" w:sz="0" w:space="0" w:color="auto"/>
      </w:divBdr>
    </w:div>
    <w:div w:id="1235359164">
      <w:marLeft w:val="480"/>
      <w:marRight w:val="0"/>
      <w:marTop w:val="0"/>
      <w:marBottom w:val="0"/>
      <w:divBdr>
        <w:top w:val="none" w:sz="0" w:space="0" w:color="auto"/>
        <w:left w:val="none" w:sz="0" w:space="0" w:color="auto"/>
        <w:bottom w:val="none" w:sz="0" w:space="0" w:color="auto"/>
        <w:right w:val="none" w:sz="0" w:space="0" w:color="auto"/>
      </w:divBdr>
    </w:div>
    <w:div w:id="1235430594">
      <w:marLeft w:val="480"/>
      <w:marRight w:val="0"/>
      <w:marTop w:val="0"/>
      <w:marBottom w:val="0"/>
      <w:divBdr>
        <w:top w:val="none" w:sz="0" w:space="0" w:color="auto"/>
        <w:left w:val="none" w:sz="0" w:space="0" w:color="auto"/>
        <w:bottom w:val="none" w:sz="0" w:space="0" w:color="auto"/>
        <w:right w:val="none" w:sz="0" w:space="0" w:color="auto"/>
      </w:divBdr>
    </w:div>
    <w:div w:id="1235509595">
      <w:marLeft w:val="480"/>
      <w:marRight w:val="0"/>
      <w:marTop w:val="0"/>
      <w:marBottom w:val="0"/>
      <w:divBdr>
        <w:top w:val="none" w:sz="0" w:space="0" w:color="auto"/>
        <w:left w:val="none" w:sz="0" w:space="0" w:color="auto"/>
        <w:bottom w:val="none" w:sz="0" w:space="0" w:color="auto"/>
        <w:right w:val="none" w:sz="0" w:space="0" w:color="auto"/>
      </w:divBdr>
    </w:div>
    <w:div w:id="1235553425">
      <w:marLeft w:val="480"/>
      <w:marRight w:val="0"/>
      <w:marTop w:val="0"/>
      <w:marBottom w:val="0"/>
      <w:divBdr>
        <w:top w:val="none" w:sz="0" w:space="0" w:color="auto"/>
        <w:left w:val="none" w:sz="0" w:space="0" w:color="auto"/>
        <w:bottom w:val="none" w:sz="0" w:space="0" w:color="auto"/>
        <w:right w:val="none" w:sz="0" w:space="0" w:color="auto"/>
      </w:divBdr>
    </w:div>
    <w:div w:id="1235622773">
      <w:marLeft w:val="480"/>
      <w:marRight w:val="0"/>
      <w:marTop w:val="0"/>
      <w:marBottom w:val="0"/>
      <w:divBdr>
        <w:top w:val="none" w:sz="0" w:space="0" w:color="auto"/>
        <w:left w:val="none" w:sz="0" w:space="0" w:color="auto"/>
        <w:bottom w:val="none" w:sz="0" w:space="0" w:color="auto"/>
        <w:right w:val="none" w:sz="0" w:space="0" w:color="auto"/>
      </w:divBdr>
    </w:div>
    <w:div w:id="1235623436">
      <w:marLeft w:val="480"/>
      <w:marRight w:val="0"/>
      <w:marTop w:val="0"/>
      <w:marBottom w:val="0"/>
      <w:divBdr>
        <w:top w:val="none" w:sz="0" w:space="0" w:color="auto"/>
        <w:left w:val="none" w:sz="0" w:space="0" w:color="auto"/>
        <w:bottom w:val="none" w:sz="0" w:space="0" w:color="auto"/>
        <w:right w:val="none" w:sz="0" w:space="0" w:color="auto"/>
      </w:divBdr>
    </w:div>
    <w:div w:id="1235704935">
      <w:marLeft w:val="480"/>
      <w:marRight w:val="0"/>
      <w:marTop w:val="0"/>
      <w:marBottom w:val="0"/>
      <w:divBdr>
        <w:top w:val="none" w:sz="0" w:space="0" w:color="auto"/>
        <w:left w:val="none" w:sz="0" w:space="0" w:color="auto"/>
        <w:bottom w:val="none" w:sz="0" w:space="0" w:color="auto"/>
        <w:right w:val="none" w:sz="0" w:space="0" w:color="auto"/>
      </w:divBdr>
    </w:div>
    <w:div w:id="1235748391">
      <w:marLeft w:val="480"/>
      <w:marRight w:val="0"/>
      <w:marTop w:val="0"/>
      <w:marBottom w:val="0"/>
      <w:divBdr>
        <w:top w:val="none" w:sz="0" w:space="0" w:color="auto"/>
        <w:left w:val="none" w:sz="0" w:space="0" w:color="auto"/>
        <w:bottom w:val="none" w:sz="0" w:space="0" w:color="auto"/>
        <w:right w:val="none" w:sz="0" w:space="0" w:color="auto"/>
      </w:divBdr>
    </w:div>
    <w:div w:id="1235819115">
      <w:marLeft w:val="480"/>
      <w:marRight w:val="0"/>
      <w:marTop w:val="0"/>
      <w:marBottom w:val="0"/>
      <w:divBdr>
        <w:top w:val="none" w:sz="0" w:space="0" w:color="auto"/>
        <w:left w:val="none" w:sz="0" w:space="0" w:color="auto"/>
        <w:bottom w:val="none" w:sz="0" w:space="0" w:color="auto"/>
        <w:right w:val="none" w:sz="0" w:space="0" w:color="auto"/>
      </w:divBdr>
    </w:div>
    <w:div w:id="1235822227">
      <w:marLeft w:val="480"/>
      <w:marRight w:val="0"/>
      <w:marTop w:val="0"/>
      <w:marBottom w:val="0"/>
      <w:divBdr>
        <w:top w:val="none" w:sz="0" w:space="0" w:color="auto"/>
        <w:left w:val="none" w:sz="0" w:space="0" w:color="auto"/>
        <w:bottom w:val="none" w:sz="0" w:space="0" w:color="auto"/>
        <w:right w:val="none" w:sz="0" w:space="0" w:color="auto"/>
      </w:divBdr>
    </w:div>
    <w:div w:id="1235970333">
      <w:marLeft w:val="480"/>
      <w:marRight w:val="0"/>
      <w:marTop w:val="0"/>
      <w:marBottom w:val="0"/>
      <w:divBdr>
        <w:top w:val="none" w:sz="0" w:space="0" w:color="auto"/>
        <w:left w:val="none" w:sz="0" w:space="0" w:color="auto"/>
        <w:bottom w:val="none" w:sz="0" w:space="0" w:color="auto"/>
        <w:right w:val="none" w:sz="0" w:space="0" w:color="auto"/>
      </w:divBdr>
    </w:div>
    <w:div w:id="1236014622">
      <w:bodyDiv w:val="1"/>
      <w:marLeft w:val="0"/>
      <w:marRight w:val="0"/>
      <w:marTop w:val="0"/>
      <w:marBottom w:val="0"/>
      <w:divBdr>
        <w:top w:val="none" w:sz="0" w:space="0" w:color="auto"/>
        <w:left w:val="none" w:sz="0" w:space="0" w:color="auto"/>
        <w:bottom w:val="none" w:sz="0" w:space="0" w:color="auto"/>
        <w:right w:val="none" w:sz="0" w:space="0" w:color="auto"/>
      </w:divBdr>
    </w:div>
    <w:div w:id="1236160922">
      <w:marLeft w:val="480"/>
      <w:marRight w:val="0"/>
      <w:marTop w:val="0"/>
      <w:marBottom w:val="0"/>
      <w:divBdr>
        <w:top w:val="none" w:sz="0" w:space="0" w:color="auto"/>
        <w:left w:val="none" w:sz="0" w:space="0" w:color="auto"/>
        <w:bottom w:val="none" w:sz="0" w:space="0" w:color="auto"/>
        <w:right w:val="none" w:sz="0" w:space="0" w:color="auto"/>
      </w:divBdr>
    </w:div>
    <w:div w:id="1236209930">
      <w:bodyDiv w:val="1"/>
      <w:marLeft w:val="0"/>
      <w:marRight w:val="0"/>
      <w:marTop w:val="0"/>
      <w:marBottom w:val="0"/>
      <w:divBdr>
        <w:top w:val="none" w:sz="0" w:space="0" w:color="auto"/>
        <w:left w:val="none" w:sz="0" w:space="0" w:color="auto"/>
        <w:bottom w:val="none" w:sz="0" w:space="0" w:color="auto"/>
        <w:right w:val="none" w:sz="0" w:space="0" w:color="auto"/>
      </w:divBdr>
    </w:div>
    <w:div w:id="1236278677">
      <w:marLeft w:val="480"/>
      <w:marRight w:val="0"/>
      <w:marTop w:val="0"/>
      <w:marBottom w:val="0"/>
      <w:divBdr>
        <w:top w:val="none" w:sz="0" w:space="0" w:color="auto"/>
        <w:left w:val="none" w:sz="0" w:space="0" w:color="auto"/>
        <w:bottom w:val="none" w:sz="0" w:space="0" w:color="auto"/>
        <w:right w:val="none" w:sz="0" w:space="0" w:color="auto"/>
      </w:divBdr>
    </w:div>
    <w:div w:id="1236281976">
      <w:marLeft w:val="480"/>
      <w:marRight w:val="0"/>
      <w:marTop w:val="0"/>
      <w:marBottom w:val="0"/>
      <w:divBdr>
        <w:top w:val="none" w:sz="0" w:space="0" w:color="auto"/>
        <w:left w:val="none" w:sz="0" w:space="0" w:color="auto"/>
        <w:bottom w:val="none" w:sz="0" w:space="0" w:color="auto"/>
        <w:right w:val="none" w:sz="0" w:space="0" w:color="auto"/>
      </w:divBdr>
    </w:div>
    <w:div w:id="1236479872">
      <w:marLeft w:val="480"/>
      <w:marRight w:val="0"/>
      <w:marTop w:val="0"/>
      <w:marBottom w:val="0"/>
      <w:divBdr>
        <w:top w:val="none" w:sz="0" w:space="0" w:color="auto"/>
        <w:left w:val="none" w:sz="0" w:space="0" w:color="auto"/>
        <w:bottom w:val="none" w:sz="0" w:space="0" w:color="auto"/>
        <w:right w:val="none" w:sz="0" w:space="0" w:color="auto"/>
      </w:divBdr>
    </w:div>
    <w:div w:id="1236623319">
      <w:marLeft w:val="480"/>
      <w:marRight w:val="0"/>
      <w:marTop w:val="0"/>
      <w:marBottom w:val="0"/>
      <w:divBdr>
        <w:top w:val="none" w:sz="0" w:space="0" w:color="auto"/>
        <w:left w:val="none" w:sz="0" w:space="0" w:color="auto"/>
        <w:bottom w:val="none" w:sz="0" w:space="0" w:color="auto"/>
        <w:right w:val="none" w:sz="0" w:space="0" w:color="auto"/>
      </w:divBdr>
    </w:div>
    <w:div w:id="1236627789">
      <w:marLeft w:val="480"/>
      <w:marRight w:val="0"/>
      <w:marTop w:val="0"/>
      <w:marBottom w:val="0"/>
      <w:divBdr>
        <w:top w:val="none" w:sz="0" w:space="0" w:color="auto"/>
        <w:left w:val="none" w:sz="0" w:space="0" w:color="auto"/>
        <w:bottom w:val="none" w:sz="0" w:space="0" w:color="auto"/>
        <w:right w:val="none" w:sz="0" w:space="0" w:color="auto"/>
      </w:divBdr>
    </w:div>
    <w:div w:id="1236670959">
      <w:bodyDiv w:val="1"/>
      <w:marLeft w:val="0"/>
      <w:marRight w:val="0"/>
      <w:marTop w:val="0"/>
      <w:marBottom w:val="0"/>
      <w:divBdr>
        <w:top w:val="none" w:sz="0" w:space="0" w:color="auto"/>
        <w:left w:val="none" w:sz="0" w:space="0" w:color="auto"/>
        <w:bottom w:val="none" w:sz="0" w:space="0" w:color="auto"/>
        <w:right w:val="none" w:sz="0" w:space="0" w:color="auto"/>
      </w:divBdr>
    </w:div>
    <w:div w:id="1236671533">
      <w:marLeft w:val="480"/>
      <w:marRight w:val="0"/>
      <w:marTop w:val="0"/>
      <w:marBottom w:val="0"/>
      <w:divBdr>
        <w:top w:val="none" w:sz="0" w:space="0" w:color="auto"/>
        <w:left w:val="none" w:sz="0" w:space="0" w:color="auto"/>
        <w:bottom w:val="none" w:sz="0" w:space="0" w:color="auto"/>
        <w:right w:val="none" w:sz="0" w:space="0" w:color="auto"/>
      </w:divBdr>
    </w:div>
    <w:div w:id="1236742952">
      <w:bodyDiv w:val="1"/>
      <w:marLeft w:val="0"/>
      <w:marRight w:val="0"/>
      <w:marTop w:val="0"/>
      <w:marBottom w:val="0"/>
      <w:divBdr>
        <w:top w:val="none" w:sz="0" w:space="0" w:color="auto"/>
        <w:left w:val="none" w:sz="0" w:space="0" w:color="auto"/>
        <w:bottom w:val="none" w:sz="0" w:space="0" w:color="auto"/>
        <w:right w:val="none" w:sz="0" w:space="0" w:color="auto"/>
      </w:divBdr>
      <w:divsChild>
        <w:div w:id="10842505">
          <w:marLeft w:val="480"/>
          <w:marRight w:val="0"/>
          <w:marTop w:val="0"/>
          <w:marBottom w:val="0"/>
          <w:divBdr>
            <w:top w:val="none" w:sz="0" w:space="0" w:color="auto"/>
            <w:left w:val="none" w:sz="0" w:space="0" w:color="auto"/>
            <w:bottom w:val="none" w:sz="0" w:space="0" w:color="auto"/>
            <w:right w:val="none" w:sz="0" w:space="0" w:color="auto"/>
          </w:divBdr>
        </w:div>
        <w:div w:id="22707233">
          <w:marLeft w:val="480"/>
          <w:marRight w:val="0"/>
          <w:marTop w:val="0"/>
          <w:marBottom w:val="0"/>
          <w:divBdr>
            <w:top w:val="none" w:sz="0" w:space="0" w:color="auto"/>
            <w:left w:val="none" w:sz="0" w:space="0" w:color="auto"/>
            <w:bottom w:val="none" w:sz="0" w:space="0" w:color="auto"/>
            <w:right w:val="none" w:sz="0" w:space="0" w:color="auto"/>
          </w:divBdr>
        </w:div>
        <w:div w:id="68816906">
          <w:marLeft w:val="480"/>
          <w:marRight w:val="0"/>
          <w:marTop w:val="0"/>
          <w:marBottom w:val="0"/>
          <w:divBdr>
            <w:top w:val="none" w:sz="0" w:space="0" w:color="auto"/>
            <w:left w:val="none" w:sz="0" w:space="0" w:color="auto"/>
            <w:bottom w:val="none" w:sz="0" w:space="0" w:color="auto"/>
            <w:right w:val="none" w:sz="0" w:space="0" w:color="auto"/>
          </w:divBdr>
        </w:div>
        <w:div w:id="89010600">
          <w:marLeft w:val="480"/>
          <w:marRight w:val="0"/>
          <w:marTop w:val="0"/>
          <w:marBottom w:val="0"/>
          <w:divBdr>
            <w:top w:val="none" w:sz="0" w:space="0" w:color="auto"/>
            <w:left w:val="none" w:sz="0" w:space="0" w:color="auto"/>
            <w:bottom w:val="none" w:sz="0" w:space="0" w:color="auto"/>
            <w:right w:val="none" w:sz="0" w:space="0" w:color="auto"/>
          </w:divBdr>
        </w:div>
        <w:div w:id="148446914">
          <w:marLeft w:val="480"/>
          <w:marRight w:val="0"/>
          <w:marTop w:val="0"/>
          <w:marBottom w:val="0"/>
          <w:divBdr>
            <w:top w:val="none" w:sz="0" w:space="0" w:color="auto"/>
            <w:left w:val="none" w:sz="0" w:space="0" w:color="auto"/>
            <w:bottom w:val="none" w:sz="0" w:space="0" w:color="auto"/>
            <w:right w:val="none" w:sz="0" w:space="0" w:color="auto"/>
          </w:divBdr>
        </w:div>
        <w:div w:id="174424042">
          <w:marLeft w:val="480"/>
          <w:marRight w:val="0"/>
          <w:marTop w:val="0"/>
          <w:marBottom w:val="0"/>
          <w:divBdr>
            <w:top w:val="none" w:sz="0" w:space="0" w:color="auto"/>
            <w:left w:val="none" w:sz="0" w:space="0" w:color="auto"/>
            <w:bottom w:val="none" w:sz="0" w:space="0" w:color="auto"/>
            <w:right w:val="none" w:sz="0" w:space="0" w:color="auto"/>
          </w:divBdr>
        </w:div>
        <w:div w:id="179438031">
          <w:marLeft w:val="480"/>
          <w:marRight w:val="0"/>
          <w:marTop w:val="0"/>
          <w:marBottom w:val="0"/>
          <w:divBdr>
            <w:top w:val="none" w:sz="0" w:space="0" w:color="auto"/>
            <w:left w:val="none" w:sz="0" w:space="0" w:color="auto"/>
            <w:bottom w:val="none" w:sz="0" w:space="0" w:color="auto"/>
            <w:right w:val="none" w:sz="0" w:space="0" w:color="auto"/>
          </w:divBdr>
        </w:div>
        <w:div w:id="187371888">
          <w:marLeft w:val="480"/>
          <w:marRight w:val="0"/>
          <w:marTop w:val="0"/>
          <w:marBottom w:val="0"/>
          <w:divBdr>
            <w:top w:val="none" w:sz="0" w:space="0" w:color="auto"/>
            <w:left w:val="none" w:sz="0" w:space="0" w:color="auto"/>
            <w:bottom w:val="none" w:sz="0" w:space="0" w:color="auto"/>
            <w:right w:val="none" w:sz="0" w:space="0" w:color="auto"/>
          </w:divBdr>
        </w:div>
        <w:div w:id="212349129">
          <w:marLeft w:val="480"/>
          <w:marRight w:val="0"/>
          <w:marTop w:val="0"/>
          <w:marBottom w:val="0"/>
          <w:divBdr>
            <w:top w:val="none" w:sz="0" w:space="0" w:color="auto"/>
            <w:left w:val="none" w:sz="0" w:space="0" w:color="auto"/>
            <w:bottom w:val="none" w:sz="0" w:space="0" w:color="auto"/>
            <w:right w:val="none" w:sz="0" w:space="0" w:color="auto"/>
          </w:divBdr>
        </w:div>
        <w:div w:id="283125023">
          <w:marLeft w:val="480"/>
          <w:marRight w:val="0"/>
          <w:marTop w:val="0"/>
          <w:marBottom w:val="0"/>
          <w:divBdr>
            <w:top w:val="none" w:sz="0" w:space="0" w:color="auto"/>
            <w:left w:val="none" w:sz="0" w:space="0" w:color="auto"/>
            <w:bottom w:val="none" w:sz="0" w:space="0" w:color="auto"/>
            <w:right w:val="none" w:sz="0" w:space="0" w:color="auto"/>
          </w:divBdr>
        </w:div>
        <w:div w:id="285697718">
          <w:marLeft w:val="480"/>
          <w:marRight w:val="0"/>
          <w:marTop w:val="0"/>
          <w:marBottom w:val="0"/>
          <w:divBdr>
            <w:top w:val="none" w:sz="0" w:space="0" w:color="auto"/>
            <w:left w:val="none" w:sz="0" w:space="0" w:color="auto"/>
            <w:bottom w:val="none" w:sz="0" w:space="0" w:color="auto"/>
            <w:right w:val="none" w:sz="0" w:space="0" w:color="auto"/>
          </w:divBdr>
        </w:div>
        <w:div w:id="336812228">
          <w:marLeft w:val="480"/>
          <w:marRight w:val="0"/>
          <w:marTop w:val="0"/>
          <w:marBottom w:val="0"/>
          <w:divBdr>
            <w:top w:val="none" w:sz="0" w:space="0" w:color="auto"/>
            <w:left w:val="none" w:sz="0" w:space="0" w:color="auto"/>
            <w:bottom w:val="none" w:sz="0" w:space="0" w:color="auto"/>
            <w:right w:val="none" w:sz="0" w:space="0" w:color="auto"/>
          </w:divBdr>
        </w:div>
        <w:div w:id="345793267">
          <w:marLeft w:val="480"/>
          <w:marRight w:val="0"/>
          <w:marTop w:val="0"/>
          <w:marBottom w:val="0"/>
          <w:divBdr>
            <w:top w:val="none" w:sz="0" w:space="0" w:color="auto"/>
            <w:left w:val="none" w:sz="0" w:space="0" w:color="auto"/>
            <w:bottom w:val="none" w:sz="0" w:space="0" w:color="auto"/>
            <w:right w:val="none" w:sz="0" w:space="0" w:color="auto"/>
          </w:divBdr>
        </w:div>
        <w:div w:id="362828389">
          <w:marLeft w:val="480"/>
          <w:marRight w:val="0"/>
          <w:marTop w:val="0"/>
          <w:marBottom w:val="0"/>
          <w:divBdr>
            <w:top w:val="none" w:sz="0" w:space="0" w:color="auto"/>
            <w:left w:val="none" w:sz="0" w:space="0" w:color="auto"/>
            <w:bottom w:val="none" w:sz="0" w:space="0" w:color="auto"/>
            <w:right w:val="none" w:sz="0" w:space="0" w:color="auto"/>
          </w:divBdr>
        </w:div>
        <w:div w:id="366372369">
          <w:marLeft w:val="480"/>
          <w:marRight w:val="0"/>
          <w:marTop w:val="0"/>
          <w:marBottom w:val="0"/>
          <w:divBdr>
            <w:top w:val="none" w:sz="0" w:space="0" w:color="auto"/>
            <w:left w:val="none" w:sz="0" w:space="0" w:color="auto"/>
            <w:bottom w:val="none" w:sz="0" w:space="0" w:color="auto"/>
            <w:right w:val="none" w:sz="0" w:space="0" w:color="auto"/>
          </w:divBdr>
        </w:div>
        <w:div w:id="379785157">
          <w:marLeft w:val="480"/>
          <w:marRight w:val="0"/>
          <w:marTop w:val="0"/>
          <w:marBottom w:val="0"/>
          <w:divBdr>
            <w:top w:val="none" w:sz="0" w:space="0" w:color="auto"/>
            <w:left w:val="none" w:sz="0" w:space="0" w:color="auto"/>
            <w:bottom w:val="none" w:sz="0" w:space="0" w:color="auto"/>
            <w:right w:val="none" w:sz="0" w:space="0" w:color="auto"/>
          </w:divBdr>
        </w:div>
        <w:div w:id="392049957">
          <w:marLeft w:val="480"/>
          <w:marRight w:val="0"/>
          <w:marTop w:val="0"/>
          <w:marBottom w:val="0"/>
          <w:divBdr>
            <w:top w:val="none" w:sz="0" w:space="0" w:color="auto"/>
            <w:left w:val="none" w:sz="0" w:space="0" w:color="auto"/>
            <w:bottom w:val="none" w:sz="0" w:space="0" w:color="auto"/>
            <w:right w:val="none" w:sz="0" w:space="0" w:color="auto"/>
          </w:divBdr>
        </w:div>
        <w:div w:id="396318794">
          <w:marLeft w:val="480"/>
          <w:marRight w:val="0"/>
          <w:marTop w:val="0"/>
          <w:marBottom w:val="0"/>
          <w:divBdr>
            <w:top w:val="none" w:sz="0" w:space="0" w:color="auto"/>
            <w:left w:val="none" w:sz="0" w:space="0" w:color="auto"/>
            <w:bottom w:val="none" w:sz="0" w:space="0" w:color="auto"/>
            <w:right w:val="none" w:sz="0" w:space="0" w:color="auto"/>
          </w:divBdr>
        </w:div>
        <w:div w:id="437334870">
          <w:marLeft w:val="480"/>
          <w:marRight w:val="0"/>
          <w:marTop w:val="0"/>
          <w:marBottom w:val="0"/>
          <w:divBdr>
            <w:top w:val="none" w:sz="0" w:space="0" w:color="auto"/>
            <w:left w:val="none" w:sz="0" w:space="0" w:color="auto"/>
            <w:bottom w:val="none" w:sz="0" w:space="0" w:color="auto"/>
            <w:right w:val="none" w:sz="0" w:space="0" w:color="auto"/>
          </w:divBdr>
        </w:div>
        <w:div w:id="473841217">
          <w:marLeft w:val="480"/>
          <w:marRight w:val="0"/>
          <w:marTop w:val="0"/>
          <w:marBottom w:val="0"/>
          <w:divBdr>
            <w:top w:val="none" w:sz="0" w:space="0" w:color="auto"/>
            <w:left w:val="none" w:sz="0" w:space="0" w:color="auto"/>
            <w:bottom w:val="none" w:sz="0" w:space="0" w:color="auto"/>
            <w:right w:val="none" w:sz="0" w:space="0" w:color="auto"/>
          </w:divBdr>
        </w:div>
        <w:div w:id="489374411">
          <w:marLeft w:val="480"/>
          <w:marRight w:val="0"/>
          <w:marTop w:val="0"/>
          <w:marBottom w:val="0"/>
          <w:divBdr>
            <w:top w:val="none" w:sz="0" w:space="0" w:color="auto"/>
            <w:left w:val="none" w:sz="0" w:space="0" w:color="auto"/>
            <w:bottom w:val="none" w:sz="0" w:space="0" w:color="auto"/>
            <w:right w:val="none" w:sz="0" w:space="0" w:color="auto"/>
          </w:divBdr>
        </w:div>
        <w:div w:id="502280153">
          <w:marLeft w:val="480"/>
          <w:marRight w:val="0"/>
          <w:marTop w:val="0"/>
          <w:marBottom w:val="0"/>
          <w:divBdr>
            <w:top w:val="none" w:sz="0" w:space="0" w:color="auto"/>
            <w:left w:val="none" w:sz="0" w:space="0" w:color="auto"/>
            <w:bottom w:val="none" w:sz="0" w:space="0" w:color="auto"/>
            <w:right w:val="none" w:sz="0" w:space="0" w:color="auto"/>
          </w:divBdr>
        </w:div>
        <w:div w:id="504709384">
          <w:marLeft w:val="480"/>
          <w:marRight w:val="0"/>
          <w:marTop w:val="0"/>
          <w:marBottom w:val="0"/>
          <w:divBdr>
            <w:top w:val="none" w:sz="0" w:space="0" w:color="auto"/>
            <w:left w:val="none" w:sz="0" w:space="0" w:color="auto"/>
            <w:bottom w:val="none" w:sz="0" w:space="0" w:color="auto"/>
            <w:right w:val="none" w:sz="0" w:space="0" w:color="auto"/>
          </w:divBdr>
        </w:div>
        <w:div w:id="534856477">
          <w:marLeft w:val="480"/>
          <w:marRight w:val="0"/>
          <w:marTop w:val="0"/>
          <w:marBottom w:val="0"/>
          <w:divBdr>
            <w:top w:val="none" w:sz="0" w:space="0" w:color="auto"/>
            <w:left w:val="none" w:sz="0" w:space="0" w:color="auto"/>
            <w:bottom w:val="none" w:sz="0" w:space="0" w:color="auto"/>
            <w:right w:val="none" w:sz="0" w:space="0" w:color="auto"/>
          </w:divBdr>
        </w:div>
        <w:div w:id="541944745">
          <w:marLeft w:val="480"/>
          <w:marRight w:val="0"/>
          <w:marTop w:val="0"/>
          <w:marBottom w:val="0"/>
          <w:divBdr>
            <w:top w:val="none" w:sz="0" w:space="0" w:color="auto"/>
            <w:left w:val="none" w:sz="0" w:space="0" w:color="auto"/>
            <w:bottom w:val="none" w:sz="0" w:space="0" w:color="auto"/>
            <w:right w:val="none" w:sz="0" w:space="0" w:color="auto"/>
          </w:divBdr>
        </w:div>
        <w:div w:id="607931200">
          <w:marLeft w:val="480"/>
          <w:marRight w:val="0"/>
          <w:marTop w:val="0"/>
          <w:marBottom w:val="0"/>
          <w:divBdr>
            <w:top w:val="none" w:sz="0" w:space="0" w:color="auto"/>
            <w:left w:val="none" w:sz="0" w:space="0" w:color="auto"/>
            <w:bottom w:val="none" w:sz="0" w:space="0" w:color="auto"/>
            <w:right w:val="none" w:sz="0" w:space="0" w:color="auto"/>
          </w:divBdr>
        </w:div>
        <w:div w:id="629936966">
          <w:marLeft w:val="480"/>
          <w:marRight w:val="0"/>
          <w:marTop w:val="0"/>
          <w:marBottom w:val="0"/>
          <w:divBdr>
            <w:top w:val="none" w:sz="0" w:space="0" w:color="auto"/>
            <w:left w:val="none" w:sz="0" w:space="0" w:color="auto"/>
            <w:bottom w:val="none" w:sz="0" w:space="0" w:color="auto"/>
            <w:right w:val="none" w:sz="0" w:space="0" w:color="auto"/>
          </w:divBdr>
        </w:div>
        <w:div w:id="639770387">
          <w:marLeft w:val="480"/>
          <w:marRight w:val="0"/>
          <w:marTop w:val="0"/>
          <w:marBottom w:val="0"/>
          <w:divBdr>
            <w:top w:val="none" w:sz="0" w:space="0" w:color="auto"/>
            <w:left w:val="none" w:sz="0" w:space="0" w:color="auto"/>
            <w:bottom w:val="none" w:sz="0" w:space="0" w:color="auto"/>
            <w:right w:val="none" w:sz="0" w:space="0" w:color="auto"/>
          </w:divBdr>
        </w:div>
        <w:div w:id="671954307">
          <w:marLeft w:val="480"/>
          <w:marRight w:val="0"/>
          <w:marTop w:val="0"/>
          <w:marBottom w:val="0"/>
          <w:divBdr>
            <w:top w:val="none" w:sz="0" w:space="0" w:color="auto"/>
            <w:left w:val="none" w:sz="0" w:space="0" w:color="auto"/>
            <w:bottom w:val="none" w:sz="0" w:space="0" w:color="auto"/>
            <w:right w:val="none" w:sz="0" w:space="0" w:color="auto"/>
          </w:divBdr>
        </w:div>
        <w:div w:id="700783062">
          <w:marLeft w:val="480"/>
          <w:marRight w:val="0"/>
          <w:marTop w:val="0"/>
          <w:marBottom w:val="0"/>
          <w:divBdr>
            <w:top w:val="none" w:sz="0" w:space="0" w:color="auto"/>
            <w:left w:val="none" w:sz="0" w:space="0" w:color="auto"/>
            <w:bottom w:val="none" w:sz="0" w:space="0" w:color="auto"/>
            <w:right w:val="none" w:sz="0" w:space="0" w:color="auto"/>
          </w:divBdr>
        </w:div>
        <w:div w:id="710422414">
          <w:marLeft w:val="480"/>
          <w:marRight w:val="0"/>
          <w:marTop w:val="0"/>
          <w:marBottom w:val="0"/>
          <w:divBdr>
            <w:top w:val="none" w:sz="0" w:space="0" w:color="auto"/>
            <w:left w:val="none" w:sz="0" w:space="0" w:color="auto"/>
            <w:bottom w:val="none" w:sz="0" w:space="0" w:color="auto"/>
            <w:right w:val="none" w:sz="0" w:space="0" w:color="auto"/>
          </w:divBdr>
        </w:div>
        <w:div w:id="797603744">
          <w:marLeft w:val="480"/>
          <w:marRight w:val="0"/>
          <w:marTop w:val="0"/>
          <w:marBottom w:val="0"/>
          <w:divBdr>
            <w:top w:val="none" w:sz="0" w:space="0" w:color="auto"/>
            <w:left w:val="none" w:sz="0" w:space="0" w:color="auto"/>
            <w:bottom w:val="none" w:sz="0" w:space="0" w:color="auto"/>
            <w:right w:val="none" w:sz="0" w:space="0" w:color="auto"/>
          </w:divBdr>
        </w:div>
        <w:div w:id="802112693">
          <w:marLeft w:val="480"/>
          <w:marRight w:val="0"/>
          <w:marTop w:val="0"/>
          <w:marBottom w:val="0"/>
          <w:divBdr>
            <w:top w:val="none" w:sz="0" w:space="0" w:color="auto"/>
            <w:left w:val="none" w:sz="0" w:space="0" w:color="auto"/>
            <w:bottom w:val="none" w:sz="0" w:space="0" w:color="auto"/>
            <w:right w:val="none" w:sz="0" w:space="0" w:color="auto"/>
          </w:divBdr>
        </w:div>
        <w:div w:id="808132448">
          <w:marLeft w:val="480"/>
          <w:marRight w:val="0"/>
          <w:marTop w:val="0"/>
          <w:marBottom w:val="0"/>
          <w:divBdr>
            <w:top w:val="none" w:sz="0" w:space="0" w:color="auto"/>
            <w:left w:val="none" w:sz="0" w:space="0" w:color="auto"/>
            <w:bottom w:val="none" w:sz="0" w:space="0" w:color="auto"/>
            <w:right w:val="none" w:sz="0" w:space="0" w:color="auto"/>
          </w:divBdr>
        </w:div>
        <w:div w:id="824005242">
          <w:marLeft w:val="480"/>
          <w:marRight w:val="0"/>
          <w:marTop w:val="0"/>
          <w:marBottom w:val="0"/>
          <w:divBdr>
            <w:top w:val="none" w:sz="0" w:space="0" w:color="auto"/>
            <w:left w:val="none" w:sz="0" w:space="0" w:color="auto"/>
            <w:bottom w:val="none" w:sz="0" w:space="0" w:color="auto"/>
            <w:right w:val="none" w:sz="0" w:space="0" w:color="auto"/>
          </w:divBdr>
        </w:div>
        <w:div w:id="828836920">
          <w:marLeft w:val="480"/>
          <w:marRight w:val="0"/>
          <w:marTop w:val="0"/>
          <w:marBottom w:val="0"/>
          <w:divBdr>
            <w:top w:val="none" w:sz="0" w:space="0" w:color="auto"/>
            <w:left w:val="none" w:sz="0" w:space="0" w:color="auto"/>
            <w:bottom w:val="none" w:sz="0" w:space="0" w:color="auto"/>
            <w:right w:val="none" w:sz="0" w:space="0" w:color="auto"/>
          </w:divBdr>
        </w:div>
        <w:div w:id="856239595">
          <w:marLeft w:val="480"/>
          <w:marRight w:val="0"/>
          <w:marTop w:val="0"/>
          <w:marBottom w:val="0"/>
          <w:divBdr>
            <w:top w:val="none" w:sz="0" w:space="0" w:color="auto"/>
            <w:left w:val="none" w:sz="0" w:space="0" w:color="auto"/>
            <w:bottom w:val="none" w:sz="0" w:space="0" w:color="auto"/>
            <w:right w:val="none" w:sz="0" w:space="0" w:color="auto"/>
          </w:divBdr>
        </w:div>
        <w:div w:id="871192267">
          <w:marLeft w:val="480"/>
          <w:marRight w:val="0"/>
          <w:marTop w:val="0"/>
          <w:marBottom w:val="0"/>
          <w:divBdr>
            <w:top w:val="none" w:sz="0" w:space="0" w:color="auto"/>
            <w:left w:val="none" w:sz="0" w:space="0" w:color="auto"/>
            <w:bottom w:val="none" w:sz="0" w:space="0" w:color="auto"/>
            <w:right w:val="none" w:sz="0" w:space="0" w:color="auto"/>
          </w:divBdr>
        </w:div>
        <w:div w:id="941304968">
          <w:marLeft w:val="480"/>
          <w:marRight w:val="0"/>
          <w:marTop w:val="0"/>
          <w:marBottom w:val="0"/>
          <w:divBdr>
            <w:top w:val="none" w:sz="0" w:space="0" w:color="auto"/>
            <w:left w:val="none" w:sz="0" w:space="0" w:color="auto"/>
            <w:bottom w:val="none" w:sz="0" w:space="0" w:color="auto"/>
            <w:right w:val="none" w:sz="0" w:space="0" w:color="auto"/>
          </w:divBdr>
        </w:div>
        <w:div w:id="960646939">
          <w:marLeft w:val="480"/>
          <w:marRight w:val="0"/>
          <w:marTop w:val="0"/>
          <w:marBottom w:val="0"/>
          <w:divBdr>
            <w:top w:val="none" w:sz="0" w:space="0" w:color="auto"/>
            <w:left w:val="none" w:sz="0" w:space="0" w:color="auto"/>
            <w:bottom w:val="none" w:sz="0" w:space="0" w:color="auto"/>
            <w:right w:val="none" w:sz="0" w:space="0" w:color="auto"/>
          </w:divBdr>
        </w:div>
        <w:div w:id="975372776">
          <w:marLeft w:val="480"/>
          <w:marRight w:val="0"/>
          <w:marTop w:val="0"/>
          <w:marBottom w:val="0"/>
          <w:divBdr>
            <w:top w:val="none" w:sz="0" w:space="0" w:color="auto"/>
            <w:left w:val="none" w:sz="0" w:space="0" w:color="auto"/>
            <w:bottom w:val="none" w:sz="0" w:space="0" w:color="auto"/>
            <w:right w:val="none" w:sz="0" w:space="0" w:color="auto"/>
          </w:divBdr>
        </w:div>
        <w:div w:id="979265951">
          <w:marLeft w:val="480"/>
          <w:marRight w:val="0"/>
          <w:marTop w:val="0"/>
          <w:marBottom w:val="0"/>
          <w:divBdr>
            <w:top w:val="none" w:sz="0" w:space="0" w:color="auto"/>
            <w:left w:val="none" w:sz="0" w:space="0" w:color="auto"/>
            <w:bottom w:val="none" w:sz="0" w:space="0" w:color="auto"/>
            <w:right w:val="none" w:sz="0" w:space="0" w:color="auto"/>
          </w:divBdr>
        </w:div>
        <w:div w:id="1030257228">
          <w:marLeft w:val="480"/>
          <w:marRight w:val="0"/>
          <w:marTop w:val="0"/>
          <w:marBottom w:val="0"/>
          <w:divBdr>
            <w:top w:val="none" w:sz="0" w:space="0" w:color="auto"/>
            <w:left w:val="none" w:sz="0" w:space="0" w:color="auto"/>
            <w:bottom w:val="none" w:sz="0" w:space="0" w:color="auto"/>
            <w:right w:val="none" w:sz="0" w:space="0" w:color="auto"/>
          </w:divBdr>
        </w:div>
        <w:div w:id="1041326709">
          <w:marLeft w:val="480"/>
          <w:marRight w:val="0"/>
          <w:marTop w:val="0"/>
          <w:marBottom w:val="0"/>
          <w:divBdr>
            <w:top w:val="none" w:sz="0" w:space="0" w:color="auto"/>
            <w:left w:val="none" w:sz="0" w:space="0" w:color="auto"/>
            <w:bottom w:val="none" w:sz="0" w:space="0" w:color="auto"/>
            <w:right w:val="none" w:sz="0" w:space="0" w:color="auto"/>
          </w:divBdr>
        </w:div>
        <w:div w:id="1042944077">
          <w:marLeft w:val="480"/>
          <w:marRight w:val="0"/>
          <w:marTop w:val="0"/>
          <w:marBottom w:val="0"/>
          <w:divBdr>
            <w:top w:val="none" w:sz="0" w:space="0" w:color="auto"/>
            <w:left w:val="none" w:sz="0" w:space="0" w:color="auto"/>
            <w:bottom w:val="none" w:sz="0" w:space="0" w:color="auto"/>
            <w:right w:val="none" w:sz="0" w:space="0" w:color="auto"/>
          </w:divBdr>
        </w:div>
        <w:div w:id="1066683077">
          <w:marLeft w:val="480"/>
          <w:marRight w:val="0"/>
          <w:marTop w:val="0"/>
          <w:marBottom w:val="0"/>
          <w:divBdr>
            <w:top w:val="none" w:sz="0" w:space="0" w:color="auto"/>
            <w:left w:val="none" w:sz="0" w:space="0" w:color="auto"/>
            <w:bottom w:val="none" w:sz="0" w:space="0" w:color="auto"/>
            <w:right w:val="none" w:sz="0" w:space="0" w:color="auto"/>
          </w:divBdr>
        </w:div>
        <w:div w:id="1069381989">
          <w:marLeft w:val="480"/>
          <w:marRight w:val="0"/>
          <w:marTop w:val="0"/>
          <w:marBottom w:val="0"/>
          <w:divBdr>
            <w:top w:val="none" w:sz="0" w:space="0" w:color="auto"/>
            <w:left w:val="none" w:sz="0" w:space="0" w:color="auto"/>
            <w:bottom w:val="none" w:sz="0" w:space="0" w:color="auto"/>
            <w:right w:val="none" w:sz="0" w:space="0" w:color="auto"/>
          </w:divBdr>
        </w:div>
        <w:div w:id="1070081790">
          <w:marLeft w:val="480"/>
          <w:marRight w:val="0"/>
          <w:marTop w:val="0"/>
          <w:marBottom w:val="0"/>
          <w:divBdr>
            <w:top w:val="none" w:sz="0" w:space="0" w:color="auto"/>
            <w:left w:val="none" w:sz="0" w:space="0" w:color="auto"/>
            <w:bottom w:val="none" w:sz="0" w:space="0" w:color="auto"/>
            <w:right w:val="none" w:sz="0" w:space="0" w:color="auto"/>
          </w:divBdr>
        </w:div>
        <w:div w:id="1108543719">
          <w:marLeft w:val="480"/>
          <w:marRight w:val="0"/>
          <w:marTop w:val="0"/>
          <w:marBottom w:val="0"/>
          <w:divBdr>
            <w:top w:val="none" w:sz="0" w:space="0" w:color="auto"/>
            <w:left w:val="none" w:sz="0" w:space="0" w:color="auto"/>
            <w:bottom w:val="none" w:sz="0" w:space="0" w:color="auto"/>
            <w:right w:val="none" w:sz="0" w:space="0" w:color="auto"/>
          </w:divBdr>
        </w:div>
        <w:div w:id="1155223593">
          <w:marLeft w:val="480"/>
          <w:marRight w:val="0"/>
          <w:marTop w:val="0"/>
          <w:marBottom w:val="0"/>
          <w:divBdr>
            <w:top w:val="none" w:sz="0" w:space="0" w:color="auto"/>
            <w:left w:val="none" w:sz="0" w:space="0" w:color="auto"/>
            <w:bottom w:val="none" w:sz="0" w:space="0" w:color="auto"/>
            <w:right w:val="none" w:sz="0" w:space="0" w:color="auto"/>
          </w:divBdr>
        </w:div>
        <w:div w:id="1180312398">
          <w:marLeft w:val="480"/>
          <w:marRight w:val="0"/>
          <w:marTop w:val="0"/>
          <w:marBottom w:val="0"/>
          <w:divBdr>
            <w:top w:val="none" w:sz="0" w:space="0" w:color="auto"/>
            <w:left w:val="none" w:sz="0" w:space="0" w:color="auto"/>
            <w:bottom w:val="none" w:sz="0" w:space="0" w:color="auto"/>
            <w:right w:val="none" w:sz="0" w:space="0" w:color="auto"/>
          </w:divBdr>
        </w:div>
        <w:div w:id="1201433239">
          <w:marLeft w:val="480"/>
          <w:marRight w:val="0"/>
          <w:marTop w:val="0"/>
          <w:marBottom w:val="0"/>
          <w:divBdr>
            <w:top w:val="none" w:sz="0" w:space="0" w:color="auto"/>
            <w:left w:val="none" w:sz="0" w:space="0" w:color="auto"/>
            <w:bottom w:val="none" w:sz="0" w:space="0" w:color="auto"/>
            <w:right w:val="none" w:sz="0" w:space="0" w:color="auto"/>
          </w:divBdr>
        </w:div>
        <w:div w:id="1206017249">
          <w:marLeft w:val="480"/>
          <w:marRight w:val="0"/>
          <w:marTop w:val="0"/>
          <w:marBottom w:val="0"/>
          <w:divBdr>
            <w:top w:val="none" w:sz="0" w:space="0" w:color="auto"/>
            <w:left w:val="none" w:sz="0" w:space="0" w:color="auto"/>
            <w:bottom w:val="none" w:sz="0" w:space="0" w:color="auto"/>
            <w:right w:val="none" w:sz="0" w:space="0" w:color="auto"/>
          </w:divBdr>
        </w:div>
        <w:div w:id="1213738543">
          <w:marLeft w:val="480"/>
          <w:marRight w:val="0"/>
          <w:marTop w:val="0"/>
          <w:marBottom w:val="0"/>
          <w:divBdr>
            <w:top w:val="none" w:sz="0" w:space="0" w:color="auto"/>
            <w:left w:val="none" w:sz="0" w:space="0" w:color="auto"/>
            <w:bottom w:val="none" w:sz="0" w:space="0" w:color="auto"/>
            <w:right w:val="none" w:sz="0" w:space="0" w:color="auto"/>
          </w:divBdr>
        </w:div>
        <w:div w:id="1247685409">
          <w:marLeft w:val="480"/>
          <w:marRight w:val="0"/>
          <w:marTop w:val="0"/>
          <w:marBottom w:val="0"/>
          <w:divBdr>
            <w:top w:val="none" w:sz="0" w:space="0" w:color="auto"/>
            <w:left w:val="none" w:sz="0" w:space="0" w:color="auto"/>
            <w:bottom w:val="none" w:sz="0" w:space="0" w:color="auto"/>
            <w:right w:val="none" w:sz="0" w:space="0" w:color="auto"/>
          </w:divBdr>
        </w:div>
        <w:div w:id="1338508539">
          <w:marLeft w:val="480"/>
          <w:marRight w:val="0"/>
          <w:marTop w:val="0"/>
          <w:marBottom w:val="0"/>
          <w:divBdr>
            <w:top w:val="none" w:sz="0" w:space="0" w:color="auto"/>
            <w:left w:val="none" w:sz="0" w:space="0" w:color="auto"/>
            <w:bottom w:val="none" w:sz="0" w:space="0" w:color="auto"/>
            <w:right w:val="none" w:sz="0" w:space="0" w:color="auto"/>
          </w:divBdr>
        </w:div>
        <w:div w:id="1359618972">
          <w:marLeft w:val="480"/>
          <w:marRight w:val="0"/>
          <w:marTop w:val="0"/>
          <w:marBottom w:val="0"/>
          <w:divBdr>
            <w:top w:val="none" w:sz="0" w:space="0" w:color="auto"/>
            <w:left w:val="none" w:sz="0" w:space="0" w:color="auto"/>
            <w:bottom w:val="none" w:sz="0" w:space="0" w:color="auto"/>
            <w:right w:val="none" w:sz="0" w:space="0" w:color="auto"/>
          </w:divBdr>
        </w:div>
        <w:div w:id="1399596815">
          <w:marLeft w:val="480"/>
          <w:marRight w:val="0"/>
          <w:marTop w:val="0"/>
          <w:marBottom w:val="0"/>
          <w:divBdr>
            <w:top w:val="none" w:sz="0" w:space="0" w:color="auto"/>
            <w:left w:val="none" w:sz="0" w:space="0" w:color="auto"/>
            <w:bottom w:val="none" w:sz="0" w:space="0" w:color="auto"/>
            <w:right w:val="none" w:sz="0" w:space="0" w:color="auto"/>
          </w:divBdr>
        </w:div>
        <w:div w:id="1404260185">
          <w:marLeft w:val="480"/>
          <w:marRight w:val="0"/>
          <w:marTop w:val="0"/>
          <w:marBottom w:val="0"/>
          <w:divBdr>
            <w:top w:val="none" w:sz="0" w:space="0" w:color="auto"/>
            <w:left w:val="none" w:sz="0" w:space="0" w:color="auto"/>
            <w:bottom w:val="none" w:sz="0" w:space="0" w:color="auto"/>
            <w:right w:val="none" w:sz="0" w:space="0" w:color="auto"/>
          </w:divBdr>
        </w:div>
      </w:divsChild>
    </w:div>
    <w:div w:id="1236821500">
      <w:marLeft w:val="480"/>
      <w:marRight w:val="0"/>
      <w:marTop w:val="0"/>
      <w:marBottom w:val="0"/>
      <w:divBdr>
        <w:top w:val="none" w:sz="0" w:space="0" w:color="auto"/>
        <w:left w:val="none" w:sz="0" w:space="0" w:color="auto"/>
        <w:bottom w:val="none" w:sz="0" w:space="0" w:color="auto"/>
        <w:right w:val="none" w:sz="0" w:space="0" w:color="auto"/>
      </w:divBdr>
    </w:div>
    <w:div w:id="1236861076">
      <w:bodyDiv w:val="1"/>
      <w:marLeft w:val="0"/>
      <w:marRight w:val="0"/>
      <w:marTop w:val="0"/>
      <w:marBottom w:val="0"/>
      <w:divBdr>
        <w:top w:val="none" w:sz="0" w:space="0" w:color="auto"/>
        <w:left w:val="none" w:sz="0" w:space="0" w:color="auto"/>
        <w:bottom w:val="none" w:sz="0" w:space="0" w:color="auto"/>
        <w:right w:val="none" w:sz="0" w:space="0" w:color="auto"/>
      </w:divBdr>
    </w:div>
    <w:div w:id="1236939740">
      <w:bodyDiv w:val="1"/>
      <w:marLeft w:val="0"/>
      <w:marRight w:val="0"/>
      <w:marTop w:val="0"/>
      <w:marBottom w:val="0"/>
      <w:divBdr>
        <w:top w:val="none" w:sz="0" w:space="0" w:color="auto"/>
        <w:left w:val="none" w:sz="0" w:space="0" w:color="auto"/>
        <w:bottom w:val="none" w:sz="0" w:space="0" w:color="auto"/>
        <w:right w:val="none" w:sz="0" w:space="0" w:color="auto"/>
      </w:divBdr>
    </w:div>
    <w:div w:id="1237009238">
      <w:marLeft w:val="480"/>
      <w:marRight w:val="0"/>
      <w:marTop w:val="0"/>
      <w:marBottom w:val="0"/>
      <w:divBdr>
        <w:top w:val="none" w:sz="0" w:space="0" w:color="auto"/>
        <w:left w:val="none" w:sz="0" w:space="0" w:color="auto"/>
        <w:bottom w:val="none" w:sz="0" w:space="0" w:color="auto"/>
        <w:right w:val="none" w:sz="0" w:space="0" w:color="auto"/>
      </w:divBdr>
    </w:div>
    <w:div w:id="1237128307">
      <w:marLeft w:val="480"/>
      <w:marRight w:val="0"/>
      <w:marTop w:val="0"/>
      <w:marBottom w:val="0"/>
      <w:divBdr>
        <w:top w:val="none" w:sz="0" w:space="0" w:color="auto"/>
        <w:left w:val="none" w:sz="0" w:space="0" w:color="auto"/>
        <w:bottom w:val="none" w:sz="0" w:space="0" w:color="auto"/>
        <w:right w:val="none" w:sz="0" w:space="0" w:color="auto"/>
      </w:divBdr>
    </w:div>
    <w:div w:id="1237278398">
      <w:marLeft w:val="480"/>
      <w:marRight w:val="0"/>
      <w:marTop w:val="0"/>
      <w:marBottom w:val="0"/>
      <w:divBdr>
        <w:top w:val="none" w:sz="0" w:space="0" w:color="auto"/>
        <w:left w:val="none" w:sz="0" w:space="0" w:color="auto"/>
        <w:bottom w:val="none" w:sz="0" w:space="0" w:color="auto"/>
        <w:right w:val="none" w:sz="0" w:space="0" w:color="auto"/>
      </w:divBdr>
    </w:div>
    <w:div w:id="1237278803">
      <w:bodyDiv w:val="1"/>
      <w:marLeft w:val="0"/>
      <w:marRight w:val="0"/>
      <w:marTop w:val="0"/>
      <w:marBottom w:val="0"/>
      <w:divBdr>
        <w:top w:val="none" w:sz="0" w:space="0" w:color="auto"/>
        <w:left w:val="none" w:sz="0" w:space="0" w:color="auto"/>
        <w:bottom w:val="none" w:sz="0" w:space="0" w:color="auto"/>
        <w:right w:val="none" w:sz="0" w:space="0" w:color="auto"/>
      </w:divBdr>
    </w:div>
    <w:div w:id="1237479070">
      <w:bodyDiv w:val="1"/>
      <w:marLeft w:val="0"/>
      <w:marRight w:val="0"/>
      <w:marTop w:val="0"/>
      <w:marBottom w:val="0"/>
      <w:divBdr>
        <w:top w:val="none" w:sz="0" w:space="0" w:color="auto"/>
        <w:left w:val="none" w:sz="0" w:space="0" w:color="auto"/>
        <w:bottom w:val="none" w:sz="0" w:space="0" w:color="auto"/>
        <w:right w:val="none" w:sz="0" w:space="0" w:color="auto"/>
      </w:divBdr>
    </w:div>
    <w:div w:id="1237588387">
      <w:bodyDiv w:val="1"/>
      <w:marLeft w:val="0"/>
      <w:marRight w:val="0"/>
      <w:marTop w:val="0"/>
      <w:marBottom w:val="0"/>
      <w:divBdr>
        <w:top w:val="none" w:sz="0" w:space="0" w:color="auto"/>
        <w:left w:val="none" w:sz="0" w:space="0" w:color="auto"/>
        <w:bottom w:val="none" w:sz="0" w:space="0" w:color="auto"/>
        <w:right w:val="none" w:sz="0" w:space="0" w:color="auto"/>
      </w:divBdr>
    </w:div>
    <w:div w:id="1237595375">
      <w:marLeft w:val="480"/>
      <w:marRight w:val="0"/>
      <w:marTop w:val="0"/>
      <w:marBottom w:val="0"/>
      <w:divBdr>
        <w:top w:val="none" w:sz="0" w:space="0" w:color="auto"/>
        <w:left w:val="none" w:sz="0" w:space="0" w:color="auto"/>
        <w:bottom w:val="none" w:sz="0" w:space="0" w:color="auto"/>
        <w:right w:val="none" w:sz="0" w:space="0" w:color="auto"/>
      </w:divBdr>
    </w:div>
    <w:div w:id="1237740939">
      <w:marLeft w:val="480"/>
      <w:marRight w:val="0"/>
      <w:marTop w:val="0"/>
      <w:marBottom w:val="0"/>
      <w:divBdr>
        <w:top w:val="none" w:sz="0" w:space="0" w:color="auto"/>
        <w:left w:val="none" w:sz="0" w:space="0" w:color="auto"/>
        <w:bottom w:val="none" w:sz="0" w:space="0" w:color="auto"/>
        <w:right w:val="none" w:sz="0" w:space="0" w:color="auto"/>
      </w:divBdr>
    </w:div>
    <w:div w:id="1237781224">
      <w:bodyDiv w:val="1"/>
      <w:marLeft w:val="0"/>
      <w:marRight w:val="0"/>
      <w:marTop w:val="0"/>
      <w:marBottom w:val="0"/>
      <w:divBdr>
        <w:top w:val="none" w:sz="0" w:space="0" w:color="auto"/>
        <w:left w:val="none" w:sz="0" w:space="0" w:color="auto"/>
        <w:bottom w:val="none" w:sz="0" w:space="0" w:color="auto"/>
        <w:right w:val="none" w:sz="0" w:space="0" w:color="auto"/>
      </w:divBdr>
    </w:div>
    <w:div w:id="1237788210">
      <w:marLeft w:val="480"/>
      <w:marRight w:val="0"/>
      <w:marTop w:val="0"/>
      <w:marBottom w:val="0"/>
      <w:divBdr>
        <w:top w:val="none" w:sz="0" w:space="0" w:color="auto"/>
        <w:left w:val="none" w:sz="0" w:space="0" w:color="auto"/>
        <w:bottom w:val="none" w:sz="0" w:space="0" w:color="auto"/>
        <w:right w:val="none" w:sz="0" w:space="0" w:color="auto"/>
      </w:divBdr>
    </w:div>
    <w:div w:id="1237935187">
      <w:bodyDiv w:val="1"/>
      <w:marLeft w:val="0"/>
      <w:marRight w:val="0"/>
      <w:marTop w:val="0"/>
      <w:marBottom w:val="0"/>
      <w:divBdr>
        <w:top w:val="none" w:sz="0" w:space="0" w:color="auto"/>
        <w:left w:val="none" w:sz="0" w:space="0" w:color="auto"/>
        <w:bottom w:val="none" w:sz="0" w:space="0" w:color="auto"/>
        <w:right w:val="none" w:sz="0" w:space="0" w:color="auto"/>
      </w:divBdr>
    </w:div>
    <w:div w:id="1237939720">
      <w:bodyDiv w:val="1"/>
      <w:marLeft w:val="0"/>
      <w:marRight w:val="0"/>
      <w:marTop w:val="0"/>
      <w:marBottom w:val="0"/>
      <w:divBdr>
        <w:top w:val="none" w:sz="0" w:space="0" w:color="auto"/>
        <w:left w:val="none" w:sz="0" w:space="0" w:color="auto"/>
        <w:bottom w:val="none" w:sz="0" w:space="0" w:color="auto"/>
        <w:right w:val="none" w:sz="0" w:space="0" w:color="auto"/>
      </w:divBdr>
    </w:div>
    <w:div w:id="1238124874">
      <w:marLeft w:val="480"/>
      <w:marRight w:val="0"/>
      <w:marTop w:val="0"/>
      <w:marBottom w:val="0"/>
      <w:divBdr>
        <w:top w:val="none" w:sz="0" w:space="0" w:color="auto"/>
        <w:left w:val="none" w:sz="0" w:space="0" w:color="auto"/>
        <w:bottom w:val="none" w:sz="0" w:space="0" w:color="auto"/>
        <w:right w:val="none" w:sz="0" w:space="0" w:color="auto"/>
      </w:divBdr>
    </w:div>
    <w:div w:id="1238126238">
      <w:marLeft w:val="480"/>
      <w:marRight w:val="0"/>
      <w:marTop w:val="0"/>
      <w:marBottom w:val="0"/>
      <w:divBdr>
        <w:top w:val="none" w:sz="0" w:space="0" w:color="auto"/>
        <w:left w:val="none" w:sz="0" w:space="0" w:color="auto"/>
        <w:bottom w:val="none" w:sz="0" w:space="0" w:color="auto"/>
        <w:right w:val="none" w:sz="0" w:space="0" w:color="auto"/>
      </w:divBdr>
    </w:div>
    <w:div w:id="1238246578">
      <w:marLeft w:val="480"/>
      <w:marRight w:val="0"/>
      <w:marTop w:val="0"/>
      <w:marBottom w:val="0"/>
      <w:divBdr>
        <w:top w:val="none" w:sz="0" w:space="0" w:color="auto"/>
        <w:left w:val="none" w:sz="0" w:space="0" w:color="auto"/>
        <w:bottom w:val="none" w:sz="0" w:space="0" w:color="auto"/>
        <w:right w:val="none" w:sz="0" w:space="0" w:color="auto"/>
      </w:divBdr>
    </w:div>
    <w:div w:id="1238250490">
      <w:marLeft w:val="480"/>
      <w:marRight w:val="0"/>
      <w:marTop w:val="0"/>
      <w:marBottom w:val="0"/>
      <w:divBdr>
        <w:top w:val="none" w:sz="0" w:space="0" w:color="auto"/>
        <w:left w:val="none" w:sz="0" w:space="0" w:color="auto"/>
        <w:bottom w:val="none" w:sz="0" w:space="0" w:color="auto"/>
        <w:right w:val="none" w:sz="0" w:space="0" w:color="auto"/>
      </w:divBdr>
    </w:div>
    <w:div w:id="1238320899">
      <w:marLeft w:val="480"/>
      <w:marRight w:val="0"/>
      <w:marTop w:val="0"/>
      <w:marBottom w:val="0"/>
      <w:divBdr>
        <w:top w:val="none" w:sz="0" w:space="0" w:color="auto"/>
        <w:left w:val="none" w:sz="0" w:space="0" w:color="auto"/>
        <w:bottom w:val="none" w:sz="0" w:space="0" w:color="auto"/>
        <w:right w:val="none" w:sz="0" w:space="0" w:color="auto"/>
      </w:divBdr>
    </w:div>
    <w:div w:id="1238323897">
      <w:marLeft w:val="480"/>
      <w:marRight w:val="0"/>
      <w:marTop w:val="0"/>
      <w:marBottom w:val="0"/>
      <w:divBdr>
        <w:top w:val="none" w:sz="0" w:space="0" w:color="auto"/>
        <w:left w:val="none" w:sz="0" w:space="0" w:color="auto"/>
        <w:bottom w:val="none" w:sz="0" w:space="0" w:color="auto"/>
        <w:right w:val="none" w:sz="0" w:space="0" w:color="auto"/>
      </w:divBdr>
    </w:div>
    <w:div w:id="1238327385">
      <w:marLeft w:val="480"/>
      <w:marRight w:val="0"/>
      <w:marTop w:val="0"/>
      <w:marBottom w:val="0"/>
      <w:divBdr>
        <w:top w:val="none" w:sz="0" w:space="0" w:color="auto"/>
        <w:left w:val="none" w:sz="0" w:space="0" w:color="auto"/>
        <w:bottom w:val="none" w:sz="0" w:space="0" w:color="auto"/>
        <w:right w:val="none" w:sz="0" w:space="0" w:color="auto"/>
      </w:divBdr>
    </w:div>
    <w:div w:id="1238443728">
      <w:bodyDiv w:val="1"/>
      <w:marLeft w:val="0"/>
      <w:marRight w:val="0"/>
      <w:marTop w:val="0"/>
      <w:marBottom w:val="0"/>
      <w:divBdr>
        <w:top w:val="none" w:sz="0" w:space="0" w:color="auto"/>
        <w:left w:val="none" w:sz="0" w:space="0" w:color="auto"/>
        <w:bottom w:val="none" w:sz="0" w:space="0" w:color="auto"/>
        <w:right w:val="none" w:sz="0" w:space="0" w:color="auto"/>
      </w:divBdr>
    </w:div>
    <w:div w:id="1238512960">
      <w:marLeft w:val="480"/>
      <w:marRight w:val="0"/>
      <w:marTop w:val="0"/>
      <w:marBottom w:val="0"/>
      <w:divBdr>
        <w:top w:val="none" w:sz="0" w:space="0" w:color="auto"/>
        <w:left w:val="none" w:sz="0" w:space="0" w:color="auto"/>
        <w:bottom w:val="none" w:sz="0" w:space="0" w:color="auto"/>
        <w:right w:val="none" w:sz="0" w:space="0" w:color="auto"/>
      </w:divBdr>
    </w:div>
    <w:div w:id="1238594926">
      <w:marLeft w:val="480"/>
      <w:marRight w:val="0"/>
      <w:marTop w:val="0"/>
      <w:marBottom w:val="0"/>
      <w:divBdr>
        <w:top w:val="none" w:sz="0" w:space="0" w:color="auto"/>
        <w:left w:val="none" w:sz="0" w:space="0" w:color="auto"/>
        <w:bottom w:val="none" w:sz="0" w:space="0" w:color="auto"/>
        <w:right w:val="none" w:sz="0" w:space="0" w:color="auto"/>
      </w:divBdr>
    </w:div>
    <w:div w:id="1238636233">
      <w:marLeft w:val="480"/>
      <w:marRight w:val="0"/>
      <w:marTop w:val="0"/>
      <w:marBottom w:val="0"/>
      <w:divBdr>
        <w:top w:val="none" w:sz="0" w:space="0" w:color="auto"/>
        <w:left w:val="none" w:sz="0" w:space="0" w:color="auto"/>
        <w:bottom w:val="none" w:sz="0" w:space="0" w:color="auto"/>
        <w:right w:val="none" w:sz="0" w:space="0" w:color="auto"/>
      </w:divBdr>
    </w:div>
    <w:div w:id="1238859285">
      <w:marLeft w:val="480"/>
      <w:marRight w:val="0"/>
      <w:marTop w:val="0"/>
      <w:marBottom w:val="0"/>
      <w:divBdr>
        <w:top w:val="none" w:sz="0" w:space="0" w:color="auto"/>
        <w:left w:val="none" w:sz="0" w:space="0" w:color="auto"/>
        <w:bottom w:val="none" w:sz="0" w:space="0" w:color="auto"/>
        <w:right w:val="none" w:sz="0" w:space="0" w:color="auto"/>
      </w:divBdr>
    </w:div>
    <w:div w:id="1238902315">
      <w:marLeft w:val="480"/>
      <w:marRight w:val="0"/>
      <w:marTop w:val="0"/>
      <w:marBottom w:val="0"/>
      <w:divBdr>
        <w:top w:val="none" w:sz="0" w:space="0" w:color="auto"/>
        <w:left w:val="none" w:sz="0" w:space="0" w:color="auto"/>
        <w:bottom w:val="none" w:sz="0" w:space="0" w:color="auto"/>
        <w:right w:val="none" w:sz="0" w:space="0" w:color="auto"/>
      </w:divBdr>
    </w:div>
    <w:div w:id="1238973486">
      <w:marLeft w:val="480"/>
      <w:marRight w:val="0"/>
      <w:marTop w:val="0"/>
      <w:marBottom w:val="0"/>
      <w:divBdr>
        <w:top w:val="none" w:sz="0" w:space="0" w:color="auto"/>
        <w:left w:val="none" w:sz="0" w:space="0" w:color="auto"/>
        <w:bottom w:val="none" w:sz="0" w:space="0" w:color="auto"/>
        <w:right w:val="none" w:sz="0" w:space="0" w:color="auto"/>
      </w:divBdr>
    </w:div>
    <w:div w:id="1239176004">
      <w:marLeft w:val="480"/>
      <w:marRight w:val="0"/>
      <w:marTop w:val="0"/>
      <w:marBottom w:val="0"/>
      <w:divBdr>
        <w:top w:val="none" w:sz="0" w:space="0" w:color="auto"/>
        <w:left w:val="none" w:sz="0" w:space="0" w:color="auto"/>
        <w:bottom w:val="none" w:sz="0" w:space="0" w:color="auto"/>
        <w:right w:val="none" w:sz="0" w:space="0" w:color="auto"/>
      </w:divBdr>
    </w:div>
    <w:div w:id="1239247625">
      <w:marLeft w:val="480"/>
      <w:marRight w:val="0"/>
      <w:marTop w:val="0"/>
      <w:marBottom w:val="0"/>
      <w:divBdr>
        <w:top w:val="none" w:sz="0" w:space="0" w:color="auto"/>
        <w:left w:val="none" w:sz="0" w:space="0" w:color="auto"/>
        <w:bottom w:val="none" w:sz="0" w:space="0" w:color="auto"/>
        <w:right w:val="none" w:sz="0" w:space="0" w:color="auto"/>
      </w:divBdr>
    </w:div>
    <w:div w:id="1239486494">
      <w:marLeft w:val="480"/>
      <w:marRight w:val="0"/>
      <w:marTop w:val="0"/>
      <w:marBottom w:val="0"/>
      <w:divBdr>
        <w:top w:val="none" w:sz="0" w:space="0" w:color="auto"/>
        <w:left w:val="none" w:sz="0" w:space="0" w:color="auto"/>
        <w:bottom w:val="none" w:sz="0" w:space="0" w:color="auto"/>
        <w:right w:val="none" w:sz="0" w:space="0" w:color="auto"/>
      </w:divBdr>
    </w:div>
    <w:div w:id="1239562027">
      <w:marLeft w:val="480"/>
      <w:marRight w:val="0"/>
      <w:marTop w:val="0"/>
      <w:marBottom w:val="0"/>
      <w:divBdr>
        <w:top w:val="none" w:sz="0" w:space="0" w:color="auto"/>
        <w:left w:val="none" w:sz="0" w:space="0" w:color="auto"/>
        <w:bottom w:val="none" w:sz="0" w:space="0" w:color="auto"/>
        <w:right w:val="none" w:sz="0" w:space="0" w:color="auto"/>
      </w:divBdr>
    </w:div>
    <w:div w:id="1239634917">
      <w:marLeft w:val="480"/>
      <w:marRight w:val="0"/>
      <w:marTop w:val="0"/>
      <w:marBottom w:val="0"/>
      <w:divBdr>
        <w:top w:val="none" w:sz="0" w:space="0" w:color="auto"/>
        <w:left w:val="none" w:sz="0" w:space="0" w:color="auto"/>
        <w:bottom w:val="none" w:sz="0" w:space="0" w:color="auto"/>
        <w:right w:val="none" w:sz="0" w:space="0" w:color="auto"/>
      </w:divBdr>
    </w:div>
    <w:div w:id="1239704818">
      <w:marLeft w:val="480"/>
      <w:marRight w:val="0"/>
      <w:marTop w:val="0"/>
      <w:marBottom w:val="0"/>
      <w:divBdr>
        <w:top w:val="none" w:sz="0" w:space="0" w:color="auto"/>
        <w:left w:val="none" w:sz="0" w:space="0" w:color="auto"/>
        <w:bottom w:val="none" w:sz="0" w:space="0" w:color="auto"/>
        <w:right w:val="none" w:sz="0" w:space="0" w:color="auto"/>
      </w:divBdr>
    </w:div>
    <w:div w:id="1239830355">
      <w:marLeft w:val="480"/>
      <w:marRight w:val="0"/>
      <w:marTop w:val="0"/>
      <w:marBottom w:val="0"/>
      <w:divBdr>
        <w:top w:val="none" w:sz="0" w:space="0" w:color="auto"/>
        <w:left w:val="none" w:sz="0" w:space="0" w:color="auto"/>
        <w:bottom w:val="none" w:sz="0" w:space="0" w:color="auto"/>
        <w:right w:val="none" w:sz="0" w:space="0" w:color="auto"/>
      </w:divBdr>
    </w:div>
    <w:div w:id="1239903516">
      <w:marLeft w:val="480"/>
      <w:marRight w:val="0"/>
      <w:marTop w:val="0"/>
      <w:marBottom w:val="0"/>
      <w:divBdr>
        <w:top w:val="none" w:sz="0" w:space="0" w:color="auto"/>
        <w:left w:val="none" w:sz="0" w:space="0" w:color="auto"/>
        <w:bottom w:val="none" w:sz="0" w:space="0" w:color="auto"/>
        <w:right w:val="none" w:sz="0" w:space="0" w:color="auto"/>
      </w:divBdr>
    </w:div>
    <w:div w:id="1240096542">
      <w:bodyDiv w:val="1"/>
      <w:marLeft w:val="0"/>
      <w:marRight w:val="0"/>
      <w:marTop w:val="0"/>
      <w:marBottom w:val="0"/>
      <w:divBdr>
        <w:top w:val="none" w:sz="0" w:space="0" w:color="auto"/>
        <w:left w:val="none" w:sz="0" w:space="0" w:color="auto"/>
        <w:bottom w:val="none" w:sz="0" w:space="0" w:color="auto"/>
        <w:right w:val="none" w:sz="0" w:space="0" w:color="auto"/>
      </w:divBdr>
    </w:div>
    <w:div w:id="1240139568">
      <w:marLeft w:val="480"/>
      <w:marRight w:val="0"/>
      <w:marTop w:val="0"/>
      <w:marBottom w:val="0"/>
      <w:divBdr>
        <w:top w:val="none" w:sz="0" w:space="0" w:color="auto"/>
        <w:left w:val="none" w:sz="0" w:space="0" w:color="auto"/>
        <w:bottom w:val="none" w:sz="0" w:space="0" w:color="auto"/>
        <w:right w:val="none" w:sz="0" w:space="0" w:color="auto"/>
      </w:divBdr>
    </w:div>
    <w:div w:id="1240213795">
      <w:marLeft w:val="480"/>
      <w:marRight w:val="0"/>
      <w:marTop w:val="0"/>
      <w:marBottom w:val="0"/>
      <w:divBdr>
        <w:top w:val="none" w:sz="0" w:space="0" w:color="auto"/>
        <w:left w:val="none" w:sz="0" w:space="0" w:color="auto"/>
        <w:bottom w:val="none" w:sz="0" w:space="0" w:color="auto"/>
        <w:right w:val="none" w:sz="0" w:space="0" w:color="auto"/>
      </w:divBdr>
    </w:div>
    <w:div w:id="1240289666">
      <w:marLeft w:val="480"/>
      <w:marRight w:val="0"/>
      <w:marTop w:val="0"/>
      <w:marBottom w:val="0"/>
      <w:divBdr>
        <w:top w:val="none" w:sz="0" w:space="0" w:color="auto"/>
        <w:left w:val="none" w:sz="0" w:space="0" w:color="auto"/>
        <w:bottom w:val="none" w:sz="0" w:space="0" w:color="auto"/>
        <w:right w:val="none" w:sz="0" w:space="0" w:color="auto"/>
      </w:divBdr>
    </w:div>
    <w:div w:id="1240364226">
      <w:marLeft w:val="480"/>
      <w:marRight w:val="0"/>
      <w:marTop w:val="0"/>
      <w:marBottom w:val="0"/>
      <w:divBdr>
        <w:top w:val="none" w:sz="0" w:space="0" w:color="auto"/>
        <w:left w:val="none" w:sz="0" w:space="0" w:color="auto"/>
        <w:bottom w:val="none" w:sz="0" w:space="0" w:color="auto"/>
        <w:right w:val="none" w:sz="0" w:space="0" w:color="auto"/>
      </w:divBdr>
    </w:div>
    <w:div w:id="1240366851">
      <w:marLeft w:val="480"/>
      <w:marRight w:val="0"/>
      <w:marTop w:val="0"/>
      <w:marBottom w:val="0"/>
      <w:divBdr>
        <w:top w:val="none" w:sz="0" w:space="0" w:color="auto"/>
        <w:left w:val="none" w:sz="0" w:space="0" w:color="auto"/>
        <w:bottom w:val="none" w:sz="0" w:space="0" w:color="auto"/>
        <w:right w:val="none" w:sz="0" w:space="0" w:color="auto"/>
      </w:divBdr>
    </w:div>
    <w:div w:id="1240477403">
      <w:bodyDiv w:val="1"/>
      <w:marLeft w:val="0"/>
      <w:marRight w:val="0"/>
      <w:marTop w:val="0"/>
      <w:marBottom w:val="0"/>
      <w:divBdr>
        <w:top w:val="none" w:sz="0" w:space="0" w:color="auto"/>
        <w:left w:val="none" w:sz="0" w:space="0" w:color="auto"/>
        <w:bottom w:val="none" w:sz="0" w:space="0" w:color="auto"/>
        <w:right w:val="none" w:sz="0" w:space="0" w:color="auto"/>
      </w:divBdr>
      <w:divsChild>
        <w:div w:id="3939209">
          <w:marLeft w:val="480"/>
          <w:marRight w:val="0"/>
          <w:marTop w:val="0"/>
          <w:marBottom w:val="0"/>
          <w:divBdr>
            <w:top w:val="none" w:sz="0" w:space="0" w:color="auto"/>
            <w:left w:val="none" w:sz="0" w:space="0" w:color="auto"/>
            <w:bottom w:val="none" w:sz="0" w:space="0" w:color="auto"/>
            <w:right w:val="none" w:sz="0" w:space="0" w:color="auto"/>
          </w:divBdr>
        </w:div>
        <w:div w:id="20084472">
          <w:marLeft w:val="480"/>
          <w:marRight w:val="0"/>
          <w:marTop w:val="0"/>
          <w:marBottom w:val="0"/>
          <w:divBdr>
            <w:top w:val="none" w:sz="0" w:space="0" w:color="auto"/>
            <w:left w:val="none" w:sz="0" w:space="0" w:color="auto"/>
            <w:bottom w:val="none" w:sz="0" w:space="0" w:color="auto"/>
            <w:right w:val="none" w:sz="0" w:space="0" w:color="auto"/>
          </w:divBdr>
        </w:div>
        <w:div w:id="35593927">
          <w:marLeft w:val="480"/>
          <w:marRight w:val="0"/>
          <w:marTop w:val="0"/>
          <w:marBottom w:val="0"/>
          <w:divBdr>
            <w:top w:val="none" w:sz="0" w:space="0" w:color="auto"/>
            <w:left w:val="none" w:sz="0" w:space="0" w:color="auto"/>
            <w:bottom w:val="none" w:sz="0" w:space="0" w:color="auto"/>
            <w:right w:val="none" w:sz="0" w:space="0" w:color="auto"/>
          </w:divBdr>
        </w:div>
        <w:div w:id="41638622">
          <w:marLeft w:val="480"/>
          <w:marRight w:val="0"/>
          <w:marTop w:val="0"/>
          <w:marBottom w:val="0"/>
          <w:divBdr>
            <w:top w:val="none" w:sz="0" w:space="0" w:color="auto"/>
            <w:left w:val="none" w:sz="0" w:space="0" w:color="auto"/>
            <w:bottom w:val="none" w:sz="0" w:space="0" w:color="auto"/>
            <w:right w:val="none" w:sz="0" w:space="0" w:color="auto"/>
          </w:divBdr>
        </w:div>
        <w:div w:id="43606861">
          <w:marLeft w:val="480"/>
          <w:marRight w:val="0"/>
          <w:marTop w:val="0"/>
          <w:marBottom w:val="0"/>
          <w:divBdr>
            <w:top w:val="none" w:sz="0" w:space="0" w:color="auto"/>
            <w:left w:val="none" w:sz="0" w:space="0" w:color="auto"/>
            <w:bottom w:val="none" w:sz="0" w:space="0" w:color="auto"/>
            <w:right w:val="none" w:sz="0" w:space="0" w:color="auto"/>
          </w:divBdr>
        </w:div>
        <w:div w:id="52703538">
          <w:marLeft w:val="480"/>
          <w:marRight w:val="0"/>
          <w:marTop w:val="0"/>
          <w:marBottom w:val="0"/>
          <w:divBdr>
            <w:top w:val="none" w:sz="0" w:space="0" w:color="auto"/>
            <w:left w:val="none" w:sz="0" w:space="0" w:color="auto"/>
            <w:bottom w:val="none" w:sz="0" w:space="0" w:color="auto"/>
            <w:right w:val="none" w:sz="0" w:space="0" w:color="auto"/>
          </w:divBdr>
        </w:div>
        <w:div w:id="64961932">
          <w:marLeft w:val="480"/>
          <w:marRight w:val="0"/>
          <w:marTop w:val="0"/>
          <w:marBottom w:val="0"/>
          <w:divBdr>
            <w:top w:val="none" w:sz="0" w:space="0" w:color="auto"/>
            <w:left w:val="none" w:sz="0" w:space="0" w:color="auto"/>
            <w:bottom w:val="none" w:sz="0" w:space="0" w:color="auto"/>
            <w:right w:val="none" w:sz="0" w:space="0" w:color="auto"/>
          </w:divBdr>
        </w:div>
        <w:div w:id="69693038">
          <w:marLeft w:val="480"/>
          <w:marRight w:val="0"/>
          <w:marTop w:val="0"/>
          <w:marBottom w:val="0"/>
          <w:divBdr>
            <w:top w:val="none" w:sz="0" w:space="0" w:color="auto"/>
            <w:left w:val="none" w:sz="0" w:space="0" w:color="auto"/>
            <w:bottom w:val="none" w:sz="0" w:space="0" w:color="auto"/>
            <w:right w:val="none" w:sz="0" w:space="0" w:color="auto"/>
          </w:divBdr>
        </w:div>
        <w:div w:id="79910532">
          <w:marLeft w:val="480"/>
          <w:marRight w:val="0"/>
          <w:marTop w:val="0"/>
          <w:marBottom w:val="0"/>
          <w:divBdr>
            <w:top w:val="none" w:sz="0" w:space="0" w:color="auto"/>
            <w:left w:val="none" w:sz="0" w:space="0" w:color="auto"/>
            <w:bottom w:val="none" w:sz="0" w:space="0" w:color="auto"/>
            <w:right w:val="none" w:sz="0" w:space="0" w:color="auto"/>
          </w:divBdr>
        </w:div>
        <w:div w:id="80570974">
          <w:marLeft w:val="480"/>
          <w:marRight w:val="0"/>
          <w:marTop w:val="0"/>
          <w:marBottom w:val="0"/>
          <w:divBdr>
            <w:top w:val="none" w:sz="0" w:space="0" w:color="auto"/>
            <w:left w:val="none" w:sz="0" w:space="0" w:color="auto"/>
            <w:bottom w:val="none" w:sz="0" w:space="0" w:color="auto"/>
            <w:right w:val="none" w:sz="0" w:space="0" w:color="auto"/>
          </w:divBdr>
        </w:div>
        <w:div w:id="82185719">
          <w:marLeft w:val="480"/>
          <w:marRight w:val="0"/>
          <w:marTop w:val="0"/>
          <w:marBottom w:val="0"/>
          <w:divBdr>
            <w:top w:val="none" w:sz="0" w:space="0" w:color="auto"/>
            <w:left w:val="none" w:sz="0" w:space="0" w:color="auto"/>
            <w:bottom w:val="none" w:sz="0" w:space="0" w:color="auto"/>
            <w:right w:val="none" w:sz="0" w:space="0" w:color="auto"/>
          </w:divBdr>
        </w:div>
        <w:div w:id="94640272">
          <w:marLeft w:val="480"/>
          <w:marRight w:val="0"/>
          <w:marTop w:val="0"/>
          <w:marBottom w:val="0"/>
          <w:divBdr>
            <w:top w:val="none" w:sz="0" w:space="0" w:color="auto"/>
            <w:left w:val="none" w:sz="0" w:space="0" w:color="auto"/>
            <w:bottom w:val="none" w:sz="0" w:space="0" w:color="auto"/>
            <w:right w:val="none" w:sz="0" w:space="0" w:color="auto"/>
          </w:divBdr>
        </w:div>
        <w:div w:id="184834138">
          <w:marLeft w:val="480"/>
          <w:marRight w:val="0"/>
          <w:marTop w:val="0"/>
          <w:marBottom w:val="0"/>
          <w:divBdr>
            <w:top w:val="none" w:sz="0" w:space="0" w:color="auto"/>
            <w:left w:val="none" w:sz="0" w:space="0" w:color="auto"/>
            <w:bottom w:val="none" w:sz="0" w:space="0" w:color="auto"/>
            <w:right w:val="none" w:sz="0" w:space="0" w:color="auto"/>
          </w:divBdr>
        </w:div>
        <w:div w:id="185097751">
          <w:marLeft w:val="480"/>
          <w:marRight w:val="0"/>
          <w:marTop w:val="0"/>
          <w:marBottom w:val="0"/>
          <w:divBdr>
            <w:top w:val="none" w:sz="0" w:space="0" w:color="auto"/>
            <w:left w:val="none" w:sz="0" w:space="0" w:color="auto"/>
            <w:bottom w:val="none" w:sz="0" w:space="0" w:color="auto"/>
            <w:right w:val="none" w:sz="0" w:space="0" w:color="auto"/>
          </w:divBdr>
        </w:div>
        <w:div w:id="218975384">
          <w:marLeft w:val="480"/>
          <w:marRight w:val="0"/>
          <w:marTop w:val="0"/>
          <w:marBottom w:val="0"/>
          <w:divBdr>
            <w:top w:val="none" w:sz="0" w:space="0" w:color="auto"/>
            <w:left w:val="none" w:sz="0" w:space="0" w:color="auto"/>
            <w:bottom w:val="none" w:sz="0" w:space="0" w:color="auto"/>
            <w:right w:val="none" w:sz="0" w:space="0" w:color="auto"/>
          </w:divBdr>
        </w:div>
        <w:div w:id="255331872">
          <w:marLeft w:val="480"/>
          <w:marRight w:val="0"/>
          <w:marTop w:val="0"/>
          <w:marBottom w:val="0"/>
          <w:divBdr>
            <w:top w:val="none" w:sz="0" w:space="0" w:color="auto"/>
            <w:left w:val="none" w:sz="0" w:space="0" w:color="auto"/>
            <w:bottom w:val="none" w:sz="0" w:space="0" w:color="auto"/>
            <w:right w:val="none" w:sz="0" w:space="0" w:color="auto"/>
          </w:divBdr>
        </w:div>
        <w:div w:id="276838431">
          <w:marLeft w:val="480"/>
          <w:marRight w:val="0"/>
          <w:marTop w:val="0"/>
          <w:marBottom w:val="0"/>
          <w:divBdr>
            <w:top w:val="none" w:sz="0" w:space="0" w:color="auto"/>
            <w:left w:val="none" w:sz="0" w:space="0" w:color="auto"/>
            <w:bottom w:val="none" w:sz="0" w:space="0" w:color="auto"/>
            <w:right w:val="none" w:sz="0" w:space="0" w:color="auto"/>
          </w:divBdr>
        </w:div>
        <w:div w:id="290789374">
          <w:marLeft w:val="480"/>
          <w:marRight w:val="0"/>
          <w:marTop w:val="0"/>
          <w:marBottom w:val="0"/>
          <w:divBdr>
            <w:top w:val="none" w:sz="0" w:space="0" w:color="auto"/>
            <w:left w:val="none" w:sz="0" w:space="0" w:color="auto"/>
            <w:bottom w:val="none" w:sz="0" w:space="0" w:color="auto"/>
            <w:right w:val="none" w:sz="0" w:space="0" w:color="auto"/>
          </w:divBdr>
        </w:div>
        <w:div w:id="313291785">
          <w:marLeft w:val="480"/>
          <w:marRight w:val="0"/>
          <w:marTop w:val="0"/>
          <w:marBottom w:val="0"/>
          <w:divBdr>
            <w:top w:val="none" w:sz="0" w:space="0" w:color="auto"/>
            <w:left w:val="none" w:sz="0" w:space="0" w:color="auto"/>
            <w:bottom w:val="none" w:sz="0" w:space="0" w:color="auto"/>
            <w:right w:val="none" w:sz="0" w:space="0" w:color="auto"/>
          </w:divBdr>
        </w:div>
        <w:div w:id="388266912">
          <w:marLeft w:val="480"/>
          <w:marRight w:val="0"/>
          <w:marTop w:val="0"/>
          <w:marBottom w:val="0"/>
          <w:divBdr>
            <w:top w:val="none" w:sz="0" w:space="0" w:color="auto"/>
            <w:left w:val="none" w:sz="0" w:space="0" w:color="auto"/>
            <w:bottom w:val="none" w:sz="0" w:space="0" w:color="auto"/>
            <w:right w:val="none" w:sz="0" w:space="0" w:color="auto"/>
          </w:divBdr>
        </w:div>
        <w:div w:id="390664485">
          <w:marLeft w:val="480"/>
          <w:marRight w:val="0"/>
          <w:marTop w:val="0"/>
          <w:marBottom w:val="0"/>
          <w:divBdr>
            <w:top w:val="none" w:sz="0" w:space="0" w:color="auto"/>
            <w:left w:val="none" w:sz="0" w:space="0" w:color="auto"/>
            <w:bottom w:val="none" w:sz="0" w:space="0" w:color="auto"/>
            <w:right w:val="none" w:sz="0" w:space="0" w:color="auto"/>
          </w:divBdr>
        </w:div>
        <w:div w:id="395127858">
          <w:marLeft w:val="480"/>
          <w:marRight w:val="0"/>
          <w:marTop w:val="0"/>
          <w:marBottom w:val="0"/>
          <w:divBdr>
            <w:top w:val="none" w:sz="0" w:space="0" w:color="auto"/>
            <w:left w:val="none" w:sz="0" w:space="0" w:color="auto"/>
            <w:bottom w:val="none" w:sz="0" w:space="0" w:color="auto"/>
            <w:right w:val="none" w:sz="0" w:space="0" w:color="auto"/>
          </w:divBdr>
        </w:div>
        <w:div w:id="408310936">
          <w:marLeft w:val="480"/>
          <w:marRight w:val="0"/>
          <w:marTop w:val="0"/>
          <w:marBottom w:val="0"/>
          <w:divBdr>
            <w:top w:val="none" w:sz="0" w:space="0" w:color="auto"/>
            <w:left w:val="none" w:sz="0" w:space="0" w:color="auto"/>
            <w:bottom w:val="none" w:sz="0" w:space="0" w:color="auto"/>
            <w:right w:val="none" w:sz="0" w:space="0" w:color="auto"/>
          </w:divBdr>
        </w:div>
        <w:div w:id="416755388">
          <w:marLeft w:val="480"/>
          <w:marRight w:val="0"/>
          <w:marTop w:val="0"/>
          <w:marBottom w:val="0"/>
          <w:divBdr>
            <w:top w:val="none" w:sz="0" w:space="0" w:color="auto"/>
            <w:left w:val="none" w:sz="0" w:space="0" w:color="auto"/>
            <w:bottom w:val="none" w:sz="0" w:space="0" w:color="auto"/>
            <w:right w:val="none" w:sz="0" w:space="0" w:color="auto"/>
          </w:divBdr>
        </w:div>
        <w:div w:id="434327376">
          <w:marLeft w:val="480"/>
          <w:marRight w:val="0"/>
          <w:marTop w:val="0"/>
          <w:marBottom w:val="0"/>
          <w:divBdr>
            <w:top w:val="none" w:sz="0" w:space="0" w:color="auto"/>
            <w:left w:val="none" w:sz="0" w:space="0" w:color="auto"/>
            <w:bottom w:val="none" w:sz="0" w:space="0" w:color="auto"/>
            <w:right w:val="none" w:sz="0" w:space="0" w:color="auto"/>
          </w:divBdr>
        </w:div>
        <w:div w:id="441995450">
          <w:marLeft w:val="480"/>
          <w:marRight w:val="0"/>
          <w:marTop w:val="0"/>
          <w:marBottom w:val="0"/>
          <w:divBdr>
            <w:top w:val="none" w:sz="0" w:space="0" w:color="auto"/>
            <w:left w:val="none" w:sz="0" w:space="0" w:color="auto"/>
            <w:bottom w:val="none" w:sz="0" w:space="0" w:color="auto"/>
            <w:right w:val="none" w:sz="0" w:space="0" w:color="auto"/>
          </w:divBdr>
        </w:div>
        <w:div w:id="459147501">
          <w:marLeft w:val="480"/>
          <w:marRight w:val="0"/>
          <w:marTop w:val="0"/>
          <w:marBottom w:val="0"/>
          <w:divBdr>
            <w:top w:val="none" w:sz="0" w:space="0" w:color="auto"/>
            <w:left w:val="none" w:sz="0" w:space="0" w:color="auto"/>
            <w:bottom w:val="none" w:sz="0" w:space="0" w:color="auto"/>
            <w:right w:val="none" w:sz="0" w:space="0" w:color="auto"/>
          </w:divBdr>
        </w:div>
        <w:div w:id="467237730">
          <w:marLeft w:val="480"/>
          <w:marRight w:val="0"/>
          <w:marTop w:val="0"/>
          <w:marBottom w:val="0"/>
          <w:divBdr>
            <w:top w:val="none" w:sz="0" w:space="0" w:color="auto"/>
            <w:left w:val="none" w:sz="0" w:space="0" w:color="auto"/>
            <w:bottom w:val="none" w:sz="0" w:space="0" w:color="auto"/>
            <w:right w:val="none" w:sz="0" w:space="0" w:color="auto"/>
          </w:divBdr>
        </w:div>
        <w:div w:id="479276563">
          <w:marLeft w:val="480"/>
          <w:marRight w:val="0"/>
          <w:marTop w:val="0"/>
          <w:marBottom w:val="0"/>
          <w:divBdr>
            <w:top w:val="none" w:sz="0" w:space="0" w:color="auto"/>
            <w:left w:val="none" w:sz="0" w:space="0" w:color="auto"/>
            <w:bottom w:val="none" w:sz="0" w:space="0" w:color="auto"/>
            <w:right w:val="none" w:sz="0" w:space="0" w:color="auto"/>
          </w:divBdr>
        </w:div>
        <w:div w:id="484055509">
          <w:marLeft w:val="480"/>
          <w:marRight w:val="0"/>
          <w:marTop w:val="0"/>
          <w:marBottom w:val="0"/>
          <w:divBdr>
            <w:top w:val="none" w:sz="0" w:space="0" w:color="auto"/>
            <w:left w:val="none" w:sz="0" w:space="0" w:color="auto"/>
            <w:bottom w:val="none" w:sz="0" w:space="0" w:color="auto"/>
            <w:right w:val="none" w:sz="0" w:space="0" w:color="auto"/>
          </w:divBdr>
        </w:div>
        <w:div w:id="485241447">
          <w:marLeft w:val="480"/>
          <w:marRight w:val="0"/>
          <w:marTop w:val="0"/>
          <w:marBottom w:val="0"/>
          <w:divBdr>
            <w:top w:val="none" w:sz="0" w:space="0" w:color="auto"/>
            <w:left w:val="none" w:sz="0" w:space="0" w:color="auto"/>
            <w:bottom w:val="none" w:sz="0" w:space="0" w:color="auto"/>
            <w:right w:val="none" w:sz="0" w:space="0" w:color="auto"/>
          </w:divBdr>
        </w:div>
        <w:div w:id="486945558">
          <w:marLeft w:val="480"/>
          <w:marRight w:val="0"/>
          <w:marTop w:val="0"/>
          <w:marBottom w:val="0"/>
          <w:divBdr>
            <w:top w:val="none" w:sz="0" w:space="0" w:color="auto"/>
            <w:left w:val="none" w:sz="0" w:space="0" w:color="auto"/>
            <w:bottom w:val="none" w:sz="0" w:space="0" w:color="auto"/>
            <w:right w:val="none" w:sz="0" w:space="0" w:color="auto"/>
          </w:divBdr>
        </w:div>
        <w:div w:id="510486739">
          <w:marLeft w:val="480"/>
          <w:marRight w:val="0"/>
          <w:marTop w:val="0"/>
          <w:marBottom w:val="0"/>
          <w:divBdr>
            <w:top w:val="none" w:sz="0" w:space="0" w:color="auto"/>
            <w:left w:val="none" w:sz="0" w:space="0" w:color="auto"/>
            <w:bottom w:val="none" w:sz="0" w:space="0" w:color="auto"/>
            <w:right w:val="none" w:sz="0" w:space="0" w:color="auto"/>
          </w:divBdr>
        </w:div>
        <w:div w:id="520322210">
          <w:marLeft w:val="480"/>
          <w:marRight w:val="0"/>
          <w:marTop w:val="0"/>
          <w:marBottom w:val="0"/>
          <w:divBdr>
            <w:top w:val="none" w:sz="0" w:space="0" w:color="auto"/>
            <w:left w:val="none" w:sz="0" w:space="0" w:color="auto"/>
            <w:bottom w:val="none" w:sz="0" w:space="0" w:color="auto"/>
            <w:right w:val="none" w:sz="0" w:space="0" w:color="auto"/>
          </w:divBdr>
        </w:div>
        <w:div w:id="552935278">
          <w:marLeft w:val="480"/>
          <w:marRight w:val="0"/>
          <w:marTop w:val="0"/>
          <w:marBottom w:val="0"/>
          <w:divBdr>
            <w:top w:val="none" w:sz="0" w:space="0" w:color="auto"/>
            <w:left w:val="none" w:sz="0" w:space="0" w:color="auto"/>
            <w:bottom w:val="none" w:sz="0" w:space="0" w:color="auto"/>
            <w:right w:val="none" w:sz="0" w:space="0" w:color="auto"/>
          </w:divBdr>
        </w:div>
        <w:div w:id="558319752">
          <w:marLeft w:val="480"/>
          <w:marRight w:val="0"/>
          <w:marTop w:val="0"/>
          <w:marBottom w:val="0"/>
          <w:divBdr>
            <w:top w:val="none" w:sz="0" w:space="0" w:color="auto"/>
            <w:left w:val="none" w:sz="0" w:space="0" w:color="auto"/>
            <w:bottom w:val="none" w:sz="0" w:space="0" w:color="auto"/>
            <w:right w:val="none" w:sz="0" w:space="0" w:color="auto"/>
          </w:divBdr>
        </w:div>
        <w:div w:id="621378584">
          <w:marLeft w:val="480"/>
          <w:marRight w:val="0"/>
          <w:marTop w:val="0"/>
          <w:marBottom w:val="0"/>
          <w:divBdr>
            <w:top w:val="none" w:sz="0" w:space="0" w:color="auto"/>
            <w:left w:val="none" w:sz="0" w:space="0" w:color="auto"/>
            <w:bottom w:val="none" w:sz="0" w:space="0" w:color="auto"/>
            <w:right w:val="none" w:sz="0" w:space="0" w:color="auto"/>
          </w:divBdr>
        </w:div>
        <w:div w:id="721641325">
          <w:marLeft w:val="480"/>
          <w:marRight w:val="0"/>
          <w:marTop w:val="0"/>
          <w:marBottom w:val="0"/>
          <w:divBdr>
            <w:top w:val="none" w:sz="0" w:space="0" w:color="auto"/>
            <w:left w:val="none" w:sz="0" w:space="0" w:color="auto"/>
            <w:bottom w:val="none" w:sz="0" w:space="0" w:color="auto"/>
            <w:right w:val="none" w:sz="0" w:space="0" w:color="auto"/>
          </w:divBdr>
        </w:div>
        <w:div w:id="758216295">
          <w:marLeft w:val="480"/>
          <w:marRight w:val="0"/>
          <w:marTop w:val="0"/>
          <w:marBottom w:val="0"/>
          <w:divBdr>
            <w:top w:val="none" w:sz="0" w:space="0" w:color="auto"/>
            <w:left w:val="none" w:sz="0" w:space="0" w:color="auto"/>
            <w:bottom w:val="none" w:sz="0" w:space="0" w:color="auto"/>
            <w:right w:val="none" w:sz="0" w:space="0" w:color="auto"/>
          </w:divBdr>
        </w:div>
        <w:div w:id="762264973">
          <w:marLeft w:val="480"/>
          <w:marRight w:val="0"/>
          <w:marTop w:val="0"/>
          <w:marBottom w:val="0"/>
          <w:divBdr>
            <w:top w:val="none" w:sz="0" w:space="0" w:color="auto"/>
            <w:left w:val="none" w:sz="0" w:space="0" w:color="auto"/>
            <w:bottom w:val="none" w:sz="0" w:space="0" w:color="auto"/>
            <w:right w:val="none" w:sz="0" w:space="0" w:color="auto"/>
          </w:divBdr>
        </w:div>
        <w:div w:id="785270066">
          <w:marLeft w:val="480"/>
          <w:marRight w:val="0"/>
          <w:marTop w:val="0"/>
          <w:marBottom w:val="0"/>
          <w:divBdr>
            <w:top w:val="none" w:sz="0" w:space="0" w:color="auto"/>
            <w:left w:val="none" w:sz="0" w:space="0" w:color="auto"/>
            <w:bottom w:val="none" w:sz="0" w:space="0" w:color="auto"/>
            <w:right w:val="none" w:sz="0" w:space="0" w:color="auto"/>
          </w:divBdr>
        </w:div>
        <w:div w:id="787435599">
          <w:marLeft w:val="480"/>
          <w:marRight w:val="0"/>
          <w:marTop w:val="0"/>
          <w:marBottom w:val="0"/>
          <w:divBdr>
            <w:top w:val="none" w:sz="0" w:space="0" w:color="auto"/>
            <w:left w:val="none" w:sz="0" w:space="0" w:color="auto"/>
            <w:bottom w:val="none" w:sz="0" w:space="0" w:color="auto"/>
            <w:right w:val="none" w:sz="0" w:space="0" w:color="auto"/>
          </w:divBdr>
        </w:div>
        <w:div w:id="804935321">
          <w:marLeft w:val="480"/>
          <w:marRight w:val="0"/>
          <w:marTop w:val="0"/>
          <w:marBottom w:val="0"/>
          <w:divBdr>
            <w:top w:val="none" w:sz="0" w:space="0" w:color="auto"/>
            <w:left w:val="none" w:sz="0" w:space="0" w:color="auto"/>
            <w:bottom w:val="none" w:sz="0" w:space="0" w:color="auto"/>
            <w:right w:val="none" w:sz="0" w:space="0" w:color="auto"/>
          </w:divBdr>
        </w:div>
        <w:div w:id="864945488">
          <w:marLeft w:val="480"/>
          <w:marRight w:val="0"/>
          <w:marTop w:val="0"/>
          <w:marBottom w:val="0"/>
          <w:divBdr>
            <w:top w:val="none" w:sz="0" w:space="0" w:color="auto"/>
            <w:left w:val="none" w:sz="0" w:space="0" w:color="auto"/>
            <w:bottom w:val="none" w:sz="0" w:space="0" w:color="auto"/>
            <w:right w:val="none" w:sz="0" w:space="0" w:color="auto"/>
          </w:divBdr>
        </w:div>
        <w:div w:id="876969293">
          <w:marLeft w:val="480"/>
          <w:marRight w:val="0"/>
          <w:marTop w:val="0"/>
          <w:marBottom w:val="0"/>
          <w:divBdr>
            <w:top w:val="none" w:sz="0" w:space="0" w:color="auto"/>
            <w:left w:val="none" w:sz="0" w:space="0" w:color="auto"/>
            <w:bottom w:val="none" w:sz="0" w:space="0" w:color="auto"/>
            <w:right w:val="none" w:sz="0" w:space="0" w:color="auto"/>
          </w:divBdr>
        </w:div>
        <w:div w:id="895626164">
          <w:marLeft w:val="480"/>
          <w:marRight w:val="0"/>
          <w:marTop w:val="0"/>
          <w:marBottom w:val="0"/>
          <w:divBdr>
            <w:top w:val="none" w:sz="0" w:space="0" w:color="auto"/>
            <w:left w:val="none" w:sz="0" w:space="0" w:color="auto"/>
            <w:bottom w:val="none" w:sz="0" w:space="0" w:color="auto"/>
            <w:right w:val="none" w:sz="0" w:space="0" w:color="auto"/>
          </w:divBdr>
        </w:div>
        <w:div w:id="901866492">
          <w:marLeft w:val="480"/>
          <w:marRight w:val="0"/>
          <w:marTop w:val="0"/>
          <w:marBottom w:val="0"/>
          <w:divBdr>
            <w:top w:val="none" w:sz="0" w:space="0" w:color="auto"/>
            <w:left w:val="none" w:sz="0" w:space="0" w:color="auto"/>
            <w:bottom w:val="none" w:sz="0" w:space="0" w:color="auto"/>
            <w:right w:val="none" w:sz="0" w:space="0" w:color="auto"/>
          </w:divBdr>
        </w:div>
        <w:div w:id="960770392">
          <w:marLeft w:val="480"/>
          <w:marRight w:val="0"/>
          <w:marTop w:val="0"/>
          <w:marBottom w:val="0"/>
          <w:divBdr>
            <w:top w:val="none" w:sz="0" w:space="0" w:color="auto"/>
            <w:left w:val="none" w:sz="0" w:space="0" w:color="auto"/>
            <w:bottom w:val="none" w:sz="0" w:space="0" w:color="auto"/>
            <w:right w:val="none" w:sz="0" w:space="0" w:color="auto"/>
          </w:divBdr>
        </w:div>
        <w:div w:id="961108233">
          <w:marLeft w:val="480"/>
          <w:marRight w:val="0"/>
          <w:marTop w:val="0"/>
          <w:marBottom w:val="0"/>
          <w:divBdr>
            <w:top w:val="none" w:sz="0" w:space="0" w:color="auto"/>
            <w:left w:val="none" w:sz="0" w:space="0" w:color="auto"/>
            <w:bottom w:val="none" w:sz="0" w:space="0" w:color="auto"/>
            <w:right w:val="none" w:sz="0" w:space="0" w:color="auto"/>
          </w:divBdr>
        </w:div>
        <w:div w:id="1026366911">
          <w:marLeft w:val="480"/>
          <w:marRight w:val="0"/>
          <w:marTop w:val="0"/>
          <w:marBottom w:val="0"/>
          <w:divBdr>
            <w:top w:val="none" w:sz="0" w:space="0" w:color="auto"/>
            <w:left w:val="none" w:sz="0" w:space="0" w:color="auto"/>
            <w:bottom w:val="none" w:sz="0" w:space="0" w:color="auto"/>
            <w:right w:val="none" w:sz="0" w:space="0" w:color="auto"/>
          </w:divBdr>
        </w:div>
        <w:div w:id="1033045023">
          <w:marLeft w:val="480"/>
          <w:marRight w:val="0"/>
          <w:marTop w:val="0"/>
          <w:marBottom w:val="0"/>
          <w:divBdr>
            <w:top w:val="none" w:sz="0" w:space="0" w:color="auto"/>
            <w:left w:val="none" w:sz="0" w:space="0" w:color="auto"/>
            <w:bottom w:val="none" w:sz="0" w:space="0" w:color="auto"/>
            <w:right w:val="none" w:sz="0" w:space="0" w:color="auto"/>
          </w:divBdr>
        </w:div>
        <w:div w:id="1036732780">
          <w:marLeft w:val="480"/>
          <w:marRight w:val="0"/>
          <w:marTop w:val="0"/>
          <w:marBottom w:val="0"/>
          <w:divBdr>
            <w:top w:val="none" w:sz="0" w:space="0" w:color="auto"/>
            <w:left w:val="none" w:sz="0" w:space="0" w:color="auto"/>
            <w:bottom w:val="none" w:sz="0" w:space="0" w:color="auto"/>
            <w:right w:val="none" w:sz="0" w:space="0" w:color="auto"/>
          </w:divBdr>
        </w:div>
        <w:div w:id="1080636662">
          <w:marLeft w:val="480"/>
          <w:marRight w:val="0"/>
          <w:marTop w:val="0"/>
          <w:marBottom w:val="0"/>
          <w:divBdr>
            <w:top w:val="none" w:sz="0" w:space="0" w:color="auto"/>
            <w:left w:val="none" w:sz="0" w:space="0" w:color="auto"/>
            <w:bottom w:val="none" w:sz="0" w:space="0" w:color="auto"/>
            <w:right w:val="none" w:sz="0" w:space="0" w:color="auto"/>
          </w:divBdr>
        </w:div>
        <w:div w:id="1091706686">
          <w:marLeft w:val="480"/>
          <w:marRight w:val="0"/>
          <w:marTop w:val="0"/>
          <w:marBottom w:val="0"/>
          <w:divBdr>
            <w:top w:val="none" w:sz="0" w:space="0" w:color="auto"/>
            <w:left w:val="none" w:sz="0" w:space="0" w:color="auto"/>
            <w:bottom w:val="none" w:sz="0" w:space="0" w:color="auto"/>
            <w:right w:val="none" w:sz="0" w:space="0" w:color="auto"/>
          </w:divBdr>
        </w:div>
        <w:div w:id="1135028230">
          <w:marLeft w:val="480"/>
          <w:marRight w:val="0"/>
          <w:marTop w:val="0"/>
          <w:marBottom w:val="0"/>
          <w:divBdr>
            <w:top w:val="none" w:sz="0" w:space="0" w:color="auto"/>
            <w:left w:val="none" w:sz="0" w:space="0" w:color="auto"/>
            <w:bottom w:val="none" w:sz="0" w:space="0" w:color="auto"/>
            <w:right w:val="none" w:sz="0" w:space="0" w:color="auto"/>
          </w:divBdr>
        </w:div>
        <w:div w:id="1166164807">
          <w:marLeft w:val="480"/>
          <w:marRight w:val="0"/>
          <w:marTop w:val="0"/>
          <w:marBottom w:val="0"/>
          <w:divBdr>
            <w:top w:val="none" w:sz="0" w:space="0" w:color="auto"/>
            <w:left w:val="none" w:sz="0" w:space="0" w:color="auto"/>
            <w:bottom w:val="none" w:sz="0" w:space="0" w:color="auto"/>
            <w:right w:val="none" w:sz="0" w:space="0" w:color="auto"/>
          </w:divBdr>
        </w:div>
        <w:div w:id="1172260082">
          <w:marLeft w:val="480"/>
          <w:marRight w:val="0"/>
          <w:marTop w:val="0"/>
          <w:marBottom w:val="0"/>
          <w:divBdr>
            <w:top w:val="none" w:sz="0" w:space="0" w:color="auto"/>
            <w:left w:val="none" w:sz="0" w:space="0" w:color="auto"/>
            <w:bottom w:val="none" w:sz="0" w:space="0" w:color="auto"/>
            <w:right w:val="none" w:sz="0" w:space="0" w:color="auto"/>
          </w:divBdr>
        </w:div>
        <w:div w:id="1172260277">
          <w:marLeft w:val="480"/>
          <w:marRight w:val="0"/>
          <w:marTop w:val="0"/>
          <w:marBottom w:val="0"/>
          <w:divBdr>
            <w:top w:val="none" w:sz="0" w:space="0" w:color="auto"/>
            <w:left w:val="none" w:sz="0" w:space="0" w:color="auto"/>
            <w:bottom w:val="none" w:sz="0" w:space="0" w:color="auto"/>
            <w:right w:val="none" w:sz="0" w:space="0" w:color="auto"/>
          </w:divBdr>
        </w:div>
        <w:div w:id="1200555119">
          <w:marLeft w:val="480"/>
          <w:marRight w:val="0"/>
          <w:marTop w:val="0"/>
          <w:marBottom w:val="0"/>
          <w:divBdr>
            <w:top w:val="none" w:sz="0" w:space="0" w:color="auto"/>
            <w:left w:val="none" w:sz="0" w:space="0" w:color="auto"/>
            <w:bottom w:val="none" w:sz="0" w:space="0" w:color="auto"/>
            <w:right w:val="none" w:sz="0" w:space="0" w:color="auto"/>
          </w:divBdr>
        </w:div>
        <w:div w:id="1202672154">
          <w:marLeft w:val="480"/>
          <w:marRight w:val="0"/>
          <w:marTop w:val="0"/>
          <w:marBottom w:val="0"/>
          <w:divBdr>
            <w:top w:val="none" w:sz="0" w:space="0" w:color="auto"/>
            <w:left w:val="none" w:sz="0" w:space="0" w:color="auto"/>
            <w:bottom w:val="none" w:sz="0" w:space="0" w:color="auto"/>
            <w:right w:val="none" w:sz="0" w:space="0" w:color="auto"/>
          </w:divBdr>
        </w:div>
        <w:div w:id="1213730826">
          <w:marLeft w:val="480"/>
          <w:marRight w:val="0"/>
          <w:marTop w:val="0"/>
          <w:marBottom w:val="0"/>
          <w:divBdr>
            <w:top w:val="none" w:sz="0" w:space="0" w:color="auto"/>
            <w:left w:val="none" w:sz="0" w:space="0" w:color="auto"/>
            <w:bottom w:val="none" w:sz="0" w:space="0" w:color="auto"/>
            <w:right w:val="none" w:sz="0" w:space="0" w:color="auto"/>
          </w:divBdr>
        </w:div>
        <w:div w:id="1215040119">
          <w:marLeft w:val="480"/>
          <w:marRight w:val="0"/>
          <w:marTop w:val="0"/>
          <w:marBottom w:val="0"/>
          <w:divBdr>
            <w:top w:val="none" w:sz="0" w:space="0" w:color="auto"/>
            <w:left w:val="none" w:sz="0" w:space="0" w:color="auto"/>
            <w:bottom w:val="none" w:sz="0" w:space="0" w:color="auto"/>
            <w:right w:val="none" w:sz="0" w:space="0" w:color="auto"/>
          </w:divBdr>
        </w:div>
        <w:div w:id="1266811808">
          <w:marLeft w:val="480"/>
          <w:marRight w:val="0"/>
          <w:marTop w:val="0"/>
          <w:marBottom w:val="0"/>
          <w:divBdr>
            <w:top w:val="none" w:sz="0" w:space="0" w:color="auto"/>
            <w:left w:val="none" w:sz="0" w:space="0" w:color="auto"/>
            <w:bottom w:val="none" w:sz="0" w:space="0" w:color="auto"/>
            <w:right w:val="none" w:sz="0" w:space="0" w:color="auto"/>
          </w:divBdr>
        </w:div>
        <w:div w:id="1279607493">
          <w:marLeft w:val="480"/>
          <w:marRight w:val="0"/>
          <w:marTop w:val="0"/>
          <w:marBottom w:val="0"/>
          <w:divBdr>
            <w:top w:val="none" w:sz="0" w:space="0" w:color="auto"/>
            <w:left w:val="none" w:sz="0" w:space="0" w:color="auto"/>
            <w:bottom w:val="none" w:sz="0" w:space="0" w:color="auto"/>
            <w:right w:val="none" w:sz="0" w:space="0" w:color="auto"/>
          </w:divBdr>
        </w:div>
        <w:div w:id="1281106207">
          <w:marLeft w:val="480"/>
          <w:marRight w:val="0"/>
          <w:marTop w:val="0"/>
          <w:marBottom w:val="0"/>
          <w:divBdr>
            <w:top w:val="none" w:sz="0" w:space="0" w:color="auto"/>
            <w:left w:val="none" w:sz="0" w:space="0" w:color="auto"/>
            <w:bottom w:val="none" w:sz="0" w:space="0" w:color="auto"/>
            <w:right w:val="none" w:sz="0" w:space="0" w:color="auto"/>
          </w:divBdr>
        </w:div>
        <w:div w:id="1289161906">
          <w:marLeft w:val="480"/>
          <w:marRight w:val="0"/>
          <w:marTop w:val="0"/>
          <w:marBottom w:val="0"/>
          <w:divBdr>
            <w:top w:val="none" w:sz="0" w:space="0" w:color="auto"/>
            <w:left w:val="none" w:sz="0" w:space="0" w:color="auto"/>
            <w:bottom w:val="none" w:sz="0" w:space="0" w:color="auto"/>
            <w:right w:val="none" w:sz="0" w:space="0" w:color="auto"/>
          </w:divBdr>
        </w:div>
        <w:div w:id="1290630761">
          <w:marLeft w:val="480"/>
          <w:marRight w:val="0"/>
          <w:marTop w:val="0"/>
          <w:marBottom w:val="0"/>
          <w:divBdr>
            <w:top w:val="none" w:sz="0" w:space="0" w:color="auto"/>
            <w:left w:val="none" w:sz="0" w:space="0" w:color="auto"/>
            <w:bottom w:val="none" w:sz="0" w:space="0" w:color="auto"/>
            <w:right w:val="none" w:sz="0" w:space="0" w:color="auto"/>
          </w:divBdr>
        </w:div>
        <w:div w:id="1337196853">
          <w:marLeft w:val="480"/>
          <w:marRight w:val="0"/>
          <w:marTop w:val="0"/>
          <w:marBottom w:val="0"/>
          <w:divBdr>
            <w:top w:val="none" w:sz="0" w:space="0" w:color="auto"/>
            <w:left w:val="none" w:sz="0" w:space="0" w:color="auto"/>
            <w:bottom w:val="none" w:sz="0" w:space="0" w:color="auto"/>
            <w:right w:val="none" w:sz="0" w:space="0" w:color="auto"/>
          </w:divBdr>
        </w:div>
        <w:div w:id="1338921182">
          <w:marLeft w:val="480"/>
          <w:marRight w:val="0"/>
          <w:marTop w:val="0"/>
          <w:marBottom w:val="0"/>
          <w:divBdr>
            <w:top w:val="none" w:sz="0" w:space="0" w:color="auto"/>
            <w:left w:val="none" w:sz="0" w:space="0" w:color="auto"/>
            <w:bottom w:val="none" w:sz="0" w:space="0" w:color="auto"/>
            <w:right w:val="none" w:sz="0" w:space="0" w:color="auto"/>
          </w:divBdr>
        </w:div>
        <w:div w:id="1344433319">
          <w:marLeft w:val="480"/>
          <w:marRight w:val="0"/>
          <w:marTop w:val="0"/>
          <w:marBottom w:val="0"/>
          <w:divBdr>
            <w:top w:val="none" w:sz="0" w:space="0" w:color="auto"/>
            <w:left w:val="none" w:sz="0" w:space="0" w:color="auto"/>
            <w:bottom w:val="none" w:sz="0" w:space="0" w:color="auto"/>
            <w:right w:val="none" w:sz="0" w:space="0" w:color="auto"/>
          </w:divBdr>
        </w:div>
        <w:div w:id="1373967968">
          <w:marLeft w:val="480"/>
          <w:marRight w:val="0"/>
          <w:marTop w:val="0"/>
          <w:marBottom w:val="0"/>
          <w:divBdr>
            <w:top w:val="none" w:sz="0" w:space="0" w:color="auto"/>
            <w:left w:val="none" w:sz="0" w:space="0" w:color="auto"/>
            <w:bottom w:val="none" w:sz="0" w:space="0" w:color="auto"/>
            <w:right w:val="none" w:sz="0" w:space="0" w:color="auto"/>
          </w:divBdr>
        </w:div>
        <w:div w:id="1378774852">
          <w:marLeft w:val="480"/>
          <w:marRight w:val="0"/>
          <w:marTop w:val="0"/>
          <w:marBottom w:val="0"/>
          <w:divBdr>
            <w:top w:val="none" w:sz="0" w:space="0" w:color="auto"/>
            <w:left w:val="none" w:sz="0" w:space="0" w:color="auto"/>
            <w:bottom w:val="none" w:sz="0" w:space="0" w:color="auto"/>
            <w:right w:val="none" w:sz="0" w:space="0" w:color="auto"/>
          </w:divBdr>
        </w:div>
        <w:div w:id="1397167548">
          <w:marLeft w:val="480"/>
          <w:marRight w:val="0"/>
          <w:marTop w:val="0"/>
          <w:marBottom w:val="0"/>
          <w:divBdr>
            <w:top w:val="none" w:sz="0" w:space="0" w:color="auto"/>
            <w:left w:val="none" w:sz="0" w:space="0" w:color="auto"/>
            <w:bottom w:val="none" w:sz="0" w:space="0" w:color="auto"/>
            <w:right w:val="none" w:sz="0" w:space="0" w:color="auto"/>
          </w:divBdr>
        </w:div>
        <w:div w:id="1398432978">
          <w:marLeft w:val="480"/>
          <w:marRight w:val="0"/>
          <w:marTop w:val="0"/>
          <w:marBottom w:val="0"/>
          <w:divBdr>
            <w:top w:val="none" w:sz="0" w:space="0" w:color="auto"/>
            <w:left w:val="none" w:sz="0" w:space="0" w:color="auto"/>
            <w:bottom w:val="none" w:sz="0" w:space="0" w:color="auto"/>
            <w:right w:val="none" w:sz="0" w:space="0" w:color="auto"/>
          </w:divBdr>
        </w:div>
      </w:divsChild>
    </w:div>
    <w:div w:id="1240482543">
      <w:marLeft w:val="480"/>
      <w:marRight w:val="0"/>
      <w:marTop w:val="0"/>
      <w:marBottom w:val="0"/>
      <w:divBdr>
        <w:top w:val="none" w:sz="0" w:space="0" w:color="auto"/>
        <w:left w:val="none" w:sz="0" w:space="0" w:color="auto"/>
        <w:bottom w:val="none" w:sz="0" w:space="0" w:color="auto"/>
        <w:right w:val="none" w:sz="0" w:space="0" w:color="auto"/>
      </w:divBdr>
    </w:div>
    <w:div w:id="1240553183">
      <w:bodyDiv w:val="1"/>
      <w:marLeft w:val="0"/>
      <w:marRight w:val="0"/>
      <w:marTop w:val="0"/>
      <w:marBottom w:val="0"/>
      <w:divBdr>
        <w:top w:val="none" w:sz="0" w:space="0" w:color="auto"/>
        <w:left w:val="none" w:sz="0" w:space="0" w:color="auto"/>
        <w:bottom w:val="none" w:sz="0" w:space="0" w:color="auto"/>
        <w:right w:val="none" w:sz="0" w:space="0" w:color="auto"/>
      </w:divBdr>
    </w:div>
    <w:div w:id="1240752244">
      <w:marLeft w:val="480"/>
      <w:marRight w:val="0"/>
      <w:marTop w:val="0"/>
      <w:marBottom w:val="0"/>
      <w:divBdr>
        <w:top w:val="none" w:sz="0" w:space="0" w:color="auto"/>
        <w:left w:val="none" w:sz="0" w:space="0" w:color="auto"/>
        <w:bottom w:val="none" w:sz="0" w:space="0" w:color="auto"/>
        <w:right w:val="none" w:sz="0" w:space="0" w:color="auto"/>
      </w:divBdr>
    </w:div>
    <w:div w:id="1240753222">
      <w:marLeft w:val="480"/>
      <w:marRight w:val="0"/>
      <w:marTop w:val="0"/>
      <w:marBottom w:val="0"/>
      <w:divBdr>
        <w:top w:val="none" w:sz="0" w:space="0" w:color="auto"/>
        <w:left w:val="none" w:sz="0" w:space="0" w:color="auto"/>
        <w:bottom w:val="none" w:sz="0" w:space="0" w:color="auto"/>
        <w:right w:val="none" w:sz="0" w:space="0" w:color="auto"/>
      </w:divBdr>
    </w:div>
    <w:div w:id="1240868013">
      <w:bodyDiv w:val="1"/>
      <w:marLeft w:val="0"/>
      <w:marRight w:val="0"/>
      <w:marTop w:val="0"/>
      <w:marBottom w:val="0"/>
      <w:divBdr>
        <w:top w:val="none" w:sz="0" w:space="0" w:color="auto"/>
        <w:left w:val="none" w:sz="0" w:space="0" w:color="auto"/>
        <w:bottom w:val="none" w:sz="0" w:space="0" w:color="auto"/>
        <w:right w:val="none" w:sz="0" w:space="0" w:color="auto"/>
      </w:divBdr>
    </w:div>
    <w:div w:id="1240869764">
      <w:bodyDiv w:val="1"/>
      <w:marLeft w:val="0"/>
      <w:marRight w:val="0"/>
      <w:marTop w:val="0"/>
      <w:marBottom w:val="0"/>
      <w:divBdr>
        <w:top w:val="none" w:sz="0" w:space="0" w:color="auto"/>
        <w:left w:val="none" w:sz="0" w:space="0" w:color="auto"/>
        <w:bottom w:val="none" w:sz="0" w:space="0" w:color="auto"/>
        <w:right w:val="none" w:sz="0" w:space="0" w:color="auto"/>
      </w:divBdr>
    </w:div>
    <w:div w:id="1240941405">
      <w:marLeft w:val="480"/>
      <w:marRight w:val="0"/>
      <w:marTop w:val="0"/>
      <w:marBottom w:val="0"/>
      <w:divBdr>
        <w:top w:val="none" w:sz="0" w:space="0" w:color="auto"/>
        <w:left w:val="none" w:sz="0" w:space="0" w:color="auto"/>
        <w:bottom w:val="none" w:sz="0" w:space="0" w:color="auto"/>
        <w:right w:val="none" w:sz="0" w:space="0" w:color="auto"/>
      </w:divBdr>
    </w:div>
    <w:div w:id="1240944420">
      <w:marLeft w:val="480"/>
      <w:marRight w:val="0"/>
      <w:marTop w:val="0"/>
      <w:marBottom w:val="0"/>
      <w:divBdr>
        <w:top w:val="none" w:sz="0" w:space="0" w:color="auto"/>
        <w:left w:val="none" w:sz="0" w:space="0" w:color="auto"/>
        <w:bottom w:val="none" w:sz="0" w:space="0" w:color="auto"/>
        <w:right w:val="none" w:sz="0" w:space="0" w:color="auto"/>
      </w:divBdr>
    </w:div>
    <w:div w:id="1240991140">
      <w:marLeft w:val="480"/>
      <w:marRight w:val="0"/>
      <w:marTop w:val="0"/>
      <w:marBottom w:val="0"/>
      <w:divBdr>
        <w:top w:val="none" w:sz="0" w:space="0" w:color="auto"/>
        <w:left w:val="none" w:sz="0" w:space="0" w:color="auto"/>
        <w:bottom w:val="none" w:sz="0" w:space="0" w:color="auto"/>
        <w:right w:val="none" w:sz="0" w:space="0" w:color="auto"/>
      </w:divBdr>
    </w:div>
    <w:div w:id="1241017252">
      <w:marLeft w:val="480"/>
      <w:marRight w:val="0"/>
      <w:marTop w:val="0"/>
      <w:marBottom w:val="0"/>
      <w:divBdr>
        <w:top w:val="none" w:sz="0" w:space="0" w:color="auto"/>
        <w:left w:val="none" w:sz="0" w:space="0" w:color="auto"/>
        <w:bottom w:val="none" w:sz="0" w:space="0" w:color="auto"/>
        <w:right w:val="none" w:sz="0" w:space="0" w:color="auto"/>
      </w:divBdr>
    </w:div>
    <w:div w:id="1241058806">
      <w:marLeft w:val="480"/>
      <w:marRight w:val="0"/>
      <w:marTop w:val="0"/>
      <w:marBottom w:val="0"/>
      <w:divBdr>
        <w:top w:val="none" w:sz="0" w:space="0" w:color="auto"/>
        <w:left w:val="none" w:sz="0" w:space="0" w:color="auto"/>
        <w:bottom w:val="none" w:sz="0" w:space="0" w:color="auto"/>
        <w:right w:val="none" w:sz="0" w:space="0" w:color="auto"/>
      </w:divBdr>
    </w:div>
    <w:div w:id="1241066013">
      <w:marLeft w:val="480"/>
      <w:marRight w:val="0"/>
      <w:marTop w:val="0"/>
      <w:marBottom w:val="0"/>
      <w:divBdr>
        <w:top w:val="none" w:sz="0" w:space="0" w:color="auto"/>
        <w:left w:val="none" w:sz="0" w:space="0" w:color="auto"/>
        <w:bottom w:val="none" w:sz="0" w:space="0" w:color="auto"/>
        <w:right w:val="none" w:sz="0" w:space="0" w:color="auto"/>
      </w:divBdr>
    </w:div>
    <w:div w:id="1241255368">
      <w:marLeft w:val="480"/>
      <w:marRight w:val="0"/>
      <w:marTop w:val="0"/>
      <w:marBottom w:val="0"/>
      <w:divBdr>
        <w:top w:val="none" w:sz="0" w:space="0" w:color="auto"/>
        <w:left w:val="none" w:sz="0" w:space="0" w:color="auto"/>
        <w:bottom w:val="none" w:sz="0" w:space="0" w:color="auto"/>
        <w:right w:val="none" w:sz="0" w:space="0" w:color="auto"/>
      </w:divBdr>
    </w:div>
    <w:div w:id="1241403768">
      <w:marLeft w:val="480"/>
      <w:marRight w:val="0"/>
      <w:marTop w:val="0"/>
      <w:marBottom w:val="0"/>
      <w:divBdr>
        <w:top w:val="none" w:sz="0" w:space="0" w:color="auto"/>
        <w:left w:val="none" w:sz="0" w:space="0" w:color="auto"/>
        <w:bottom w:val="none" w:sz="0" w:space="0" w:color="auto"/>
        <w:right w:val="none" w:sz="0" w:space="0" w:color="auto"/>
      </w:divBdr>
    </w:div>
    <w:div w:id="1241602661">
      <w:marLeft w:val="480"/>
      <w:marRight w:val="0"/>
      <w:marTop w:val="0"/>
      <w:marBottom w:val="0"/>
      <w:divBdr>
        <w:top w:val="none" w:sz="0" w:space="0" w:color="auto"/>
        <w:left w:val="none" w:sz="0" w:space="0" w:color="auto"/>
        <w:bottom w:val="none" w:sz="0" w:space="0" w:color="auto"/>
        <w:right w:val="none" w:sz="0" w:space="0" w:color="auto"/>
      </w:divBdr>
    </w:div>
    <w:div w:id="1241713158">
      <w:bodyDiv w:val="1"/>
      <w:marLeft w:val="0"/>
      <w:marRight w:val="0"/>
      <w:marTop w:val="0"/>
      <w:marBottom w:val="0"/>
      <w:divBdr>
        <w:top w:val="none" w:sz="0" w:space="0" w:color="auto"/>
        <w:left w:val="none" w:sz="0" w:space="0" w:color="auto"/>
        <w:bottom w:val="none" w:sz="0" w:space="0" w:color="auto"/>
        <w:right w:val="none" w:sz="0" w:space="0" w:color="auto"/>
      </w:divBdr>
    </w:div>
    <w:div w:id="1241870107">
      <w:marLeft w:val="480"/>
      <w:marRight w:val="0"/>
      <w:marTop w:val="0"/>
      <w:marBottom w:val="0"/>
      <w:divBdr>
        <w:top w:val="none" w:sz="0" w:space="0" w:color="auto"/>
        <w:left w:val="none" w:sz="0" w:space="0" w:color="auto"/>
        <w:bottom w:val="none" w:sz="0" w:space="0" w:color="auto"/>
        <w:right w:val="none" w:sz="0" w:space="0" w:color="auto"/>
      </w:divBdr>
    </w:div>
    <w:div w:id="1241914106">
      <w:marLeft w:val="480"/>
      <w:marRight w:val="0"/>
      <w:marTop w:val="0"/>
      <w:marBottom w:val="0"/>
      <w:divBdr>
        <w:top w:val="none" w:sz="0" w:space="0" w:color="auto"/>
        <w:left w:val="none" w:sz="0" w:space="0" w:color="auto"/>
        <w:bottom w:val="none" w:sz="0" w:space="0" w:color="auto"/>
        <w:right w:val="none" w:sz="0" w:space="0" w:color="auto"/>
      </w:divBdr>
    </w:div>
    <w:div w:id="1241983460">
      <w:marLeft w:val="480"/>
      <w:marRight w:val="0"/>
      <w:marTop w:val="0"/>
      <w:marBottom w:val="0"/>
      <w:divBdr>
        <w:top w:val="none" w:sz="0" w:space="0" w:color="auto"/>
        <w:left w:val="none" w:sz="0" w:space="0" w:color="auto"/>
        <w:bottom w:val="none" w:sz="0" w:space="0" w:color="auto"/>
        <w:right w:val="none" w:sz="0" w:space="0" w:color="auto"/>
      </w:divBdr>
    </w:div>
    <w:div w:id="1242062786">
      <w:marLeft w:val="480"/>
      <w:marRight w:val="0"/>
      <w:marTop w:val="0"/>
      <w:marBottom w:val="0"/>
      <w:divBdr>
        <w:top w:val="none" w:sz="0" w:space="0" w:color="auto"/>
        <w:left w:val="none" w:sz="0" w:space="0" w:color="auto"/>
        <w:bottom w:val="none" w:sz="0" w:space="0" w:color="auto"/>
        <w:right w:val="none" w:sz="0" w:space="0" w:color="auto"/>
      </w:divBdr>
    </w:div>
    <w:div w:id="1242063723">
      <w:marLeft w:val="480"/>
      <w:marRight w:val="0"/>
      <w:marTop w:val="0"/>
      <w:marBottom w:val="0"/>
      <w:divBdr>
        <w:top w:val="none" w:sz="0" w:space="0" w:color="auto"/>
        <w:left w:val="none" w:sz="0" w:space="0" w:color="auto"/>
        <w:bottom w:val="none" w:sz="0" w:space="0" w:color="auto"/>
        <w:right w:val="none" w:sz="0" w:space="0" w:color="auto"/>
      </w:divBdr>
    </w:div>
    <w:div w:id="1242177337">
      <w:marLeft w:val="480"/>
      <w:marRight w:val="0"/>
      <w:marTop w:val="0"/>
      <w:marBottom w:val="0"/>
      <w:divBdr>
        <w:top w:val="none" w:sz="0" w:space="0" w:color="auto"/>
        <w:left w:val="none" w:sz="0" w:space="0" w:color="auto"/>
        <w:bottom w:val="none" w:sz="0" w:space="0" w:color="auto"/>
        <w:right w:val="none" w:sz="0" w:space="0" w:color="auto"/>
      </w:divBdr>
    </w:div>
    <w:div w:id="1242181321">
      <w:marLeft w:val="480"/>
      <w:marRight w:val="0"/>
      <w:marTop w:val="0"/>
      <w:marBottom w:val="0"/>
      <w:divBdr>
        <w:top w:val="none" w:sz="0" w:space="0" w:color="auto"/>
        <w:left w:val="none" w:sz="0" w:space="0" w:color="auto"/>
        <w:bottom w:val="none" w:sz="0" w:space="0" w:color="auto"/>
        <w:right w:val="none" w:sz="0" w:space="0" w:color="auto"/>
      </w:divBdr>
    </w:div>
    <w:div w:id="1242522164">
      <w:bodyDiv w:val="1"/>
      <w:marLeft w:val="0"/>
      <w:marRight w:val="0"/>
      <w:marTop w:val="0"/>
      <w:marBottom w:val="0"/>
      <w:divBdr>
        <w:top w:val="none" w:sz="0" w:space="0" w:color="auto"/>
        <w:left w:val="none" w:sz="0" w:space="0" w:color="auto"/>
        <w:bottom w:val="none" w:sz="0" w:space="0" w:color="auto"/>
        <w:right w:val="none" w:sz="0" w:space="0" w:color="auto"/>
      </w:divBdr>
      <w:divsChild>
        <w:div w:id="15036238">
          <w:marLeft w:val="480"/>
          <w:marRight w:val="0"/>
          <w:marTop w:val="0"/>
          <w:marBottom w:val="0"/>
          <w:divBdr>
            <w:top w:val="none" w:sz="0" w:space="0" w:color="auto"/>
            <w:left w:val="none" w:sz="0" w:space="0" w:color="auto"/>
            <w:bottom w:val="none" w:sz="0" w:space="0" w:color="auto"/>
            <w:right w:val="none" w:sz="0" w:space="0" w:color="auto"/>
          </w:divBdr>
        </w:div>
        <w:div w:id="86508257">
          <w:marLeft w:val="480"/>
          <w:marRight w:val="0"/>
          <w:marTop w:val="0"/>
          <w:marBottom w:val="0"/>
          <w:divBdr>
            <w:top w:val="none" w:sz="0" w:space="0" w:color="auto"/>
            <w:left w:val="none" w:sz="0" w:space="0" w:color="auto"/>
            <w:bottom w:val="none" w:sz="0" w:space="0" w:color="auto"/>
            <w:right w:val="none" w:sz="0" w:space="0" w:color="auto"/>
          </w:divBdr>
        </w:div>
        <w:div w:id="95174498">
          <w:marLeft w:val="480"/>
          <w:marRight w:val="0"/>
          <w:marTop w:val="0"/>
          <w:marBottom w:val="0"/>
          <w:divBdr>
            <w:top w:val="none" w:sz="0" w:space="0" w:color="auto"/>
            <w:left w:val="none" w:sz="0" w:space="0" w:color="auto"/>
            <w:bottom w:val="none" w:sz="0" w:space="0" w:color="auto"/>
            <w:right w:val="none" w:sz="0" w:space="0" w:color="auto"/>
          </w:divBdr>
        </w:div>
        <w:div w:id="112407786">
          <w:marLeft w:val="480"/>
          <w:marRight w:val="0"/>
          <w:marTop w:val="0"/>
          <w:marBottom w:val="0"/>
          <w:divBdr>
            <w:top w:val="none" w:sz="0" w:space="0" w:color="auto"/>
            <w:left w:val="none" w:sz="0" w:space="0" w:color="auto"/>
            <w:bottom w:val="none" w:sz="0" w:space="0" w:color="auto"/>
            <w:right w:val="none" w:sz="0" w:space="0" w:color="auto"/>
          </w:divBdr>
        </w:div>
        <w:div w:id="151793478">
          <w:marLeft w:val="480"/>
          <w:marRight w:val="0"/>
          <w:marTop w:val="0"/>
          <w:marBottom w:val="0"/>
          <w:divBdr>
            <w:top w:val="none" w:sz="0" w:space="0" w:color="auto"/>
            <w:left w:val="none" w:sz="0" w:space="0" w:color="auto"/>
            <w:bottom w:val="none" w:sz="0" w:space="0" w:color="auto"/>
            <w:right w:val="none" w:sz="0" w:space="0" w:color="auto"/>
          </w:divBdr>
        </w:div>
        <w:div w:id="156649739">
          <w:marLeft w:val="480"/>
          <w:marRight w:val="0"/>
          <w:marTop w:val="0"/>
          <w:marBottom w:val="0"/>
          <w:divBdr>
            <w:top w:val="none" w:sz="0" w:space="0" w:color="auto"/>
            <w:left w:val="none" w:sz="0" w:space="0" w:color="auto"/>
            <w:bottom w:val="none" w:sz="0" w:space="0" w:color="auto"/>
            <w:right w:val="none" w:sz="0" w:space="0" w:color="auto"/>
          </w:divBdr>
        </w:div>
        <w:div w:id="165026148">
          <w:marLeft w:val="480"/>
          <w:marRight w:val="0"/>
          <w:marTop w:val="0"/>
          <w:marBottom w:val="0"/>
          <w:divBdr>
            <w:top w:val="none" w:sz="0" w:space="0" w:color="auto"/>
            <w:left w:val="none" w:sz="0" w:space="0" w:color="auto"/>
            <w:bottom w:val="none" w:sz="0" w:space="0" w:color="auto"/>
            <w:right w:val="none" w:sz="0" w:space="0" w:color="auto"/>
          </w:divBdr>
        </w:div>
        <w:div w:id="177349975">
          <w:marLeft w:val="480"/>
          <w:marRight w:val="0"/>
          <w:marTop w:val="0"/>
          <w:marBottom w:val="0"/>
          <w:divBdr>
            <w:top w:val="none" w:sz="0" w:space="0" w:color="auto"/>
            <w:left w:val="none" w:sz="0" w:space="0" w:color="auto"/>
            <w:bottom w:val="none" w:sz="0" w:space="0" w:color="auto"/>
            <w:right w:val="none" w:sz="0" w:space="0" w:color="auto"/>
          </w:divBdr>
        </w:div>
        <w:div w:id="242842641">
          <w:marLeft w:val="480"/>
          <w:marRight w:val="0"/>
          <w:marTop w:val="0"/>
          <w:marBottom w:val="0"/>
          <w:divBdr>
            <w:top w:val="none" w:sz="0" w:space="0" w:color="auto"/>
            <w:left w:val="none" w:sz="0" w:space="0" w:color="auto"/>
            <w:bottom w:val="none" w:sz="0" w:space="0" w:color="auto"/>
            <w:right w:val="none" w:sz="0" w:space="0" w:color="auto"/>
          </w:divBdr>
        </w:div>
        <w:div w:id="244805709">
          <w:marLeft w:val="480"/>
          <w:marRight w:val="0"/>
          <w:marTop w:val="0"/>
          <w:marBottom w:val="0"/>
          <w:divBdr>
            <w:top w:val="none" w:sz="0" w:space="0" w:color="auto"/>
            <w:left w:val="none" w:sz="0" w:space="0" w:color="auto"/>
            <w:bottom w:val="none" w:sz="0" w:space="0" w:color="auto"/>
            <w:right w:val="none" w:sz="0" w:space="0" w:color="auto"/>
          </w:divBdr>
        </w:div>
        <w:div w:id="289748937">
          <w:marLeft w:val="480"/>
          <w:marRight w:val="0"/>
          <w:marTop w:val="0"/>
          <w:marBottom w:val="0"/>
          <w:divBdr>
            <w:top w:val="none" w:sz="0" w:space="0" w:color="auto"/>
            <w:left w:val="none" w:sz="0" w:space="0" w:color="auto"/>
            <w:bottom w:val="none" w:sz="0" w:space="0" w:color="auto"/>
            <w:right w:val="none" w:sz="0" w:space="0" w:color="auto"/>
          </w:divBdr>
        </w:div>
        <w:div w:id="299727447">
          <w:marLeft w:val="480"/>
          <w:marRight w:val="0"/>
          <w:marTop w:val="0"/>
          <w:marBottom w:val="0"/>
          <w:divBdr>
            <w:top w:val="none" w:sz="0" w:space="0" w:color="auto"/>
            <w:left w:val="none" w:sz="0" w:space="0" w:color="auto"/>
            <w:bottom w:val="none" w:sz="0" w:space="0" w:color="auto"/>
            <w:right w:val="none" w:sz="0" w:space="0" w:color="auto"/>
          </w:divBdr>
        </w:div>
        <w:div w:id="363215740">
          <w:marLeft w:val="480"/>
          <w:marRight w:val="0"/>
          <w:marTop w:val="0"/>
          <w:marBottom w:val="0"/>
          <w:divBdr>
            <w:top w:val="none" w:sz="0" w:space="0" w:color="auto"/>
            <w:left w:val="none" w:sz="0" w:space="0" w:color="auto"/>
            <w:bottom w:val="none" w:sz="0" w:space="0" w:color="auto"/>
            <w:right w:val="none" w:sz="0" w:space="0" w:color="auto"/>
          </w:divBdr>
        </w:div>
        <w:div w:id="375350572">
          <w:marLeft w:val="480"/>
          <w:marRight w:val="0"/>
          <w:marTop w:val="0"/>
          <w:marBottom w:val="0"/>
          <w:divBdr>
            <w:top w:val="none" w:sz="0" w:space="0" w:color="auto"/>
            <w:left w:val="none" w:sz="0" w:space="0" w:color="auto"/>
            <w:bottom w:val="none" w:sz="0" w:space="0" w:color="auto"/>
            <w:right w:val="none" w:sz="0" w:space="0" w:color="auto"/>
          </w:divBdr>
        </w:div>
        <w:div w:id="381637157">
          <w:marLeft w:val="480"/>
          <w:marRight w:val="0"/>
          <w:marTop w:val="0"/>
          <w:marBottom w:val="0"/>
          <w:divBdr>
            <w:top w:val="none" w:sz="0" w:space="0" w:color="auto"/>
            <w:left w:val="none" w:sz="0" w:space="0" w:color="auto"/>
            <w:bottom w:val="none" w:sz="0" w:space="0" w:color="auto"/>
            <w:right w:val="none" w:sz="0" w:space="0" w:color="auto"/>
          </w:divBdr>
        </w:div>
        <w:div w:id="395471664">
          <w:marLeft w:val="480"/>
          <w:marRight w:val="0"/>
          <w:marTop w:val="0"/>
          <w:marBottom w:val="0"/>
          <w:divBdr>
            <w:top w:val="none" w:sz="0" w:space="0" w:color="auto"/>
            <w:left w:val="none" w:sz="0" w:space="0" w:color="auto"/>
            <w:bottom w:val="none" w:sz="0" w:space="0" w:color="auto"/>
            <w:right w:val="none" w:sz="0" w:space="0" w:color="auto"/>
          </w:divBdr>
        </w:div>
        <w:div w:id="414909170">
          <w:marLeft w:val="480"/>
          <w:marRight w:val="0"/>
          <w:marTop w:val="0"/>
          <w:marBottom w:val="0"/>
          <w:divBdr>
            <w:top w:val="none" w:sz="0" w:space="0" w:color="auto"/>
            <w:left w:val="none" w:sz="0" w:space="0" w:color="auto"/>
            <w:bottom w:val="none" w:sz="0" w:space="0" w:color="auto"/>
            <w:right w:val="none" w:sz="0" w:space="0" w:color="auto"/>
          </w:divBdr>
        </w:div>
        <w:div w:id="426509986">
          <w:marLeft w:val="480"/>
          <w:marRight w:val="0"/>
          <w:marTop w:val="0"/>
          <w:marBottom w:val="0"/>
          <w:divBdr>
            <w:top w:val="none" w:sz="0" w:space="0" w:color="auto"/>
            <w:left w:val="none" w:sz="0" w:space="0" w:color="auto"/>
            <w:bottom w:val="none" w:sz="0" w:space="0" w:color="auto"/>
            <w:right w:val="none" w:sz="0" w:space="0" w:color="auto"/>
          </w:divBdr>
        </w:div>
        <w:div w:id="436605096">
          <w:marLeft w:val="480"/>
          <w:marRight w:val="0"/>
          <w:marTop w:val="0"/>
          <w:marBottom w:val="0"/>
          <w:divBdr>
            <w:top w:val="none" w:sz="0" w:space="0" w:color="auto"/>
            <w:left w:val="none" w:sz="0" w:space="0" w:color="auto"/>
            <w:bottom w:val="none" w:sz="0" w:space="0" w:color="auto"/>
            <w:right w:val="none" w:sz="0" w:space="0" w:color="auto"/>
          </w:divBdr>
        </w:div>
        <w:div w:id="458306471">
          <w:marLeft w:val="480"/>
          <w:marRight w:val="0"/>
          <w:marTop w:val="0"/>
          <w:marBottom w:val="0"/>
          <w:divBdr>
            <w:top w:val="none" w:sz="0" w:space="0" w:color="auto"/>
            <w:left w:val="none" w:sz="0" w:space="0" w:color="auto"/>
            <w:bottom w:val="none" w:sz="0" w:space="0" w:color="auto"/>
            <w:right w:val="none" w:sz="0" w:space="0" w:color="auto"/>
          </w:divBdr>
        </w:div>
        <w:div w:id="461269040">
          <w:marLeft w:val="480"/>
          <w:marRight w:val="0"/>
          <w:marTop w:val="0"/>
          <w:marBottom w:val="0"/>
          <w:divBdr>
            <w:top w:val="none" w:sz="0" w:space="0" w:color="auto"/>
            <w:left w:val="none" w:sz="0" w:space="0" w:color="auto"/>
            <w:bottom w:val="none" w:sz="0" w:space="0" w:color="auto"/>
            <w:right w:val="none" w:sz="0" w:space="0" w:color="auto"/>
          </w:divBdr>
        </w:div>
        <w:div w:id="482622442">
          <w:marLeft w:val="480"/>
          <w:marRight w:val="0"/>
          <w:marTop w:val="0"/>
          <w:marBottom w:val="0"/>
          <w:divBdr>
            <w:top w:val="none" w:sz="0" w:space="0" w:color="auto"/>
            <w:left w:val="none" w:sz="0" w:space="0" w:color="auto"/>
            <w:bottom w:val="none" w:sz="0" w:space="0" w:color="auto"/>
            <w:right w:val="none" w:sz="0" w:space="0" w:color="auto"/>
          </w:divBdr>
        </w:div>
        <w:div w:id="484321662">
          <w:marLeft w:val="480"/>
          <w:marRight w:val="0"/>
          <w:marTop w:val="0"/>
          <w:marBottom w:val="0"/>
          <w:divBdr>
            <w:top w:val="none" w:sz="0" w:space="0" w:color="auto"/>
            <w:left w:val="none" w:sz="0" w:space="0" w:color="auto"/>
            <w:bottom w:val="none" w:sz="0" w:space="0" w:color="auto"/>
            <w:right w:val="none" w:sz="0" w:space="0" w:color="auto"/>
          </w:divBdr>
        </w:div>
        <w:div w:id="504900078">
          <w:marLeft w:val="480"/>
          <w:marRight w:val="0"/>
          <w:marTop w:val="0"/>
          <w:marBottom w:val="0"/>
          <w:divBdr>
            <w:top w:val="none" w:sz="0" w:space="0" w:color="auto"/>
            <w:left w:val="none" w:sz="0" w:space="0" w:color="auto"/>
            <w:bottom w:val="none" w:sz="0" w:space="0" w:color="auto"/>
            <w:right w:val="none" w:sz="0" w:space="0" w:color="auto"/>
          </w:divBdr>
        </w:div>
        <w:div w:id="507016471">
          <w:marLeft w:val="480"/>
          <w:marRight w:val="0"/>
          <w:marTop w:val="0"/>
          <w:marBottom w:val="0"/>
          <w:divBdr>
            <w:top w:val="none" w:sz="0" w:space="0" w:color="auto"/>
            <w:left w:val="none" w:sz="0" w:space="0" w:color="auto"/>
            <w:bottom w:val="none" w:sz="0" w:space="0" w:color="auto"/>
            <w:right w:val="none" w:sz="0" w:space="0" w:color="auto"/>
          </w:divBdr>
        </w:div>
        <w:div w:id="513232119">
          <w:marLeft w:val="480"/>
          <w:marRight w:val="0"/>
          <w:marTop w:val="0"/>
          <w:marBottom w:val="0"/>
          <w:divBdr>
            <w:top w:val="none" w:sz="0" w:space="0" w:color="auto"/>
            <w:left w:val="none" w:sz="0" w:space="0" w:color="auto"/>
            <w:bottom w:val="none" w:sz="0" w:space="0" w:color="auto"/>
            <w:right w:val="none" w:sz="0" w:space="0" w:color="auto"/>
          </w:divBdr>
        </w:div>
        <w:div w:id="532041789">
          <w:marLeft w:val="480"/>
          <w:marRight w:val="0"/>
          <w:marTop w:val="0"/>
          <w:marBottom w:val="0"/>
          <w:divBdr>
            <w:top w:val="none" w:sz="0" w:space="0" w:color="auto"/>
            <w:left w:val="none" w:sz="0" w:space="0" w:color="auto"/>
            <w:bottom w:val="none" w:sz="0" w:space="0" w:color="auto"/>
            <w:right w:val="none" w:sz="0" w:space="0" w:color="auto"/>
          </w:divBdr>
        </w:div>
        <w:div w:id="566764992">
          <w:marLeft w:val="480"/>
          <w:marRight w:val="0"/>
          <w:marTop w:val="0"/>
          <w:marBottom w:val="0"/>
          <w:divBdr>
            <w:top w:val="none" w:sz="0" w:space="0" w:color="auto"/>
            <w:left w:val="none" w:sz="0" w:space="0" w:color="auto"/>
            <w:bottom w:val="none" w:sz="0" w:space="0" w:color="auto"/>
            <w:right w:val="none" w:sz="0" w:space="0" w:color="auto"/>
          </w:divBdr>
        </w:div>
        <w:div w:id="593981633">
          <w:marLeft w:val="480"/>
          <w:marRight w:val="0"/>
          <w:marTop w:val="0"/>
          <w:marBottom w:val="0"/>
          <w:divBdr>
            <w:top w:val="none" w:sz="0" w:space="0" w:color="auto"/>
            <w:left w:val="none" w:sz="0" w:space="0" w:color="auto"/>
            <w:bottom w:val="none" w:sz="0" w:space="0" w:color="auto"/>
            <w:right w:val="none" w:sz="0" w:space="0" w:color="auto"/>
          </w:divBdr>
        </w:div>
        <w:div w:id="602692289">
          <w:marLeft w:val="480"/>
          <w:marRight w:val="0"/>
          <w:marTop w:val="0"/>
          <w:marBottom w:val="0"/>
          <w:divBdr>
            <w:top w:val="none" w:sz="0" w:space="0" w:color="auto"/>
            <w:left w:val="none" w:sz="0" w:space="0" w:color="auto"/>
            <w:bottom w:val="none" w:sz="0" w:space="0" w:color="auto"/>
            <w:right w:val="none" w:sz="0" w:space="0" w:color="auto"/>
          </w:divBdr>
        </w:div>
        <w:div w:id="607276277">
          <w:marLeft w:val="480"/>
          <w:marRight w:val="0"/>
          <w:marTop w:val="0"/>
          <w:marBottom w:val="0"/>
          <w:divBdr>
            <w:top w:val="none" w:sz="0" w:space="0" w:color="auto"/>
            <w:left w:val="none" w:sz="0" w:space="0" w:color="auto"/>
            <w:bottom w:val="none" w:sz="0" w:space="0" w:color="auto"/>
            <w:right w:val="none" w:sz="0" w:space="0" w:color="auto"/>
          </w:divBdr>
        </w:div>
        <w:div w:id="616136482">
          <w:marLeft w:val="480"/>
          <w:marRight w:val="0"/>
          <w:marTop w:val="0"/>
          <w:marBottom w:val="0"/>
          <w:divBdr>
            <w:top w:val="none" w:sz="0" w:space="0" w:color="auto"/>
            <w:left w:val="none" w:sz="0" w:space="0" w:color="auto"/>
            <w:bottom w:val="none" w:sz="0" w:space="0" w:color="auto"/>
            <w:right w:val="none" w:sz="0" w:space="0" w:color="auto"/>
          </w:divBdr>
        </w:div>
        <w:div w:id="649362086">
          <w:marLeft w:val="480"/>
          <w:marRight w:val="0"/>
          <w:marTop w:val="0"/>
          <w:marBottom w:val="0"/>
          <w:divBdr>
            <w:top w:val="none" w:sz="0" w:space="0" w:color="auto"/>
            <w:left w:val="none" w:sz="0" w:space="0" w:color="auto"/>
            <w:bottom w:val="none" w:sz="0" w:space="0" w:color="auto"/>
            <w:right w:val="none" w:sz="0" w:space="0" w:color="auto"/>
          </w:divBdr>
        </w:div>
        <w:div w:id="663896801">
          <w:marLeft w:val="480"/>
          <w:marRight w:val="0"/>
          <w:marTop w:val="0"/>
          <w:marBottom w:val="0"/>
          <w:divBdr>
            <w:top w:val="none" w:sz="0" w:space="0" w:color="auto"/>
            <w:left w:val="none" w:sz="0" w:space="0" w:color="auto"/>
            <w:bottom w:val="none" w:sz="0" w:space="0" w:color="auto"/>
            <w:right w:val="none" w:sz="0" w:space="0" w:color="auto"/>
          </w:divBdr>
        </w:div>
        <w:div w:id="673648112">
          <w:marLeft w:val="480"/>
          <w:marRight w:val="0"/>
          <w:marTop w:val="0"/>
          <w:marBottom w:val="0"/>
          <w:divBdr>
            <w:top w:val="none" w:sz="0" w:space="0" w:color="auto"/>
            <w:left w:val="none" w:sz="0" w:space="0" w:color="auto"/>
            <w:bottom w:val="none" w:sz="0" w:space="0" w:color="auto"/>
            <w:right w:val="none" w:sz="0" w:space="0" w:color="auto"/>
          </w:divBdr>
        </w:div>
        <w:div w:id="677663142">
          <w:marLeft w:val="480"/>
          <w:marRight w:val="0"/>
          <w:marTop w:val="0"/>
          <w:marBottom w:val="0"/>
          <w:divBdr>
            <w:top w:val="none" w:sz="0" w:space="0" w:color="auto"/>
            <w:left w:val="none" w:sz="0" w:space="0" w:color="auto"/>
            <w:bottom w:val="none" w:sz="0" w:space="0" w:color="auto"/>
            <w:right w:val="none" w:sz="0" w:space="0" w:color="auto"/>
          </w:divBdr>
        </w:div>
        <w:div w:id="680163102">
          <w:marLeft w:val="480"/>
          <w:marRight w:val="0"/>
          <w:marTop w:val="0"/>
          <w:marBottom w:val="0"/>
          <w:divBdr>
            <w:top w:val="none" w:sz="0" w:space="0" w:color="auto"/>
            <w:left w:val="none" w:sz="0" w:space="0" w:color="auto"/>
            <w:bottom w:val="none" w:sz="0" w:space="0" w:color="auto"/>
            <w:right w:val="none" w:sz="0" w:space="0" w:color="auto"/>
          </w:divBdr>
        </w:div>
        <w:div w:id="688217196">
          <w:marLeft w:val="480"/>
          <w:marRight w:val="0"/>
          <w:marTop w:val="0"/>
          <w:marBottom w:val="0"/>
          <w:divBdr>
            <w:top w:val="none" w:sz="0" w:space="0" w:color="auto"/>
            <w:left w:val="none" w:sz="0" w:space="0" w:color="auto"/>
            <w:bottom w:val="none" w:sz="0" w:space="0" w:color="auto"/>
            <w:right w:val="none" w:sz="0" w:space="0" w:color="auto"/>
          </w:divBdr>
        </w:div>
        <w:div w:id="692464474">
          <w:marLeft w:val="480"/>
          <w:marRight w:val="0"/>
          <w:marTop w:val="0"/>
          <w:marBottom w:val="0"/>
          <w:divBdr>
            <w:top w:val="none" w:sz="0" w:space="0" w:color="auto"/>
            <w:left w:val="none" w:sz="0" w:space="0" w:color="auto"/>
            <w:bottom w:val="none" w:sz="0" w:space="0" w:color="auto"/>
            <w:right w:val="none" w:sz="0" w:space="0" w:color="auto"/>
          </w:divBdr>
        </w:div>
        <w:div w:id="698090125">
          <w:marLeft w:val="480"/>
          <w:marRight w:val="0"/>
          <w:marTop w:val="0"/>
          <w:marBottom w:val="0"/>
          <w:divBdr>
            <w:top w:val="none" w:sz="0" w:space="0" w:color="auto"/>
            <w:left w:val="none" w:sz="0" w:space="0" w:color="auto"/>
            <w:bottom w:val="none" w:sz="0" w:space="0" w:color="auto"/>
            <w:right w:val="none" w:sz="0" w:space="0" w:color="auto"/>
          </w:divBdr>
        </w:div>
        <w:div w:id="705642472">
          <w:marLeft w:val="480"/>
          <w:marRight w:val="0"/>
          <w:marTop w:val="0"/>
          <w:marBottom w:val="0"/>
          <w:divBdr>
            <w:top w:val="none" w:sz="0" w:space="0" w:color="auto"/>
            <w:left w:val="none" w:sz="0" w:space="0" w:color="auto"/>
            <w:bottom w:val="none" w:sz="0" w:space="0" w:color="auto"/>
            <w:right w:val="none" w:sz="0" w:space="0" w:color="auto"/>
          </w:divBdr>
        </w:div>
        <w:div w:id="713773498">
          <w:marLeft w:val="480"/>
          <w:marRight w:val="0"/>
          <w:marTop w:val="0"/>
          <w:marBottom w:val="0"/>
          <w:divBdr>
            <w:top w:val="none" w:sz="0" w:space="0" w:color="auto"/>
            <w:left w:val="none" w:sz="0" w:space="0" w:color="auto"/>
            <w:bottom w:val="none" w:sz="0" w:space="0" w:color="auto"/>
            <w:right w:val="none" w:sz="0" w:space="0" w:color="auto"/>
          </w:divBdr>
        </w:div>
        <w:div w:id="731930948">
          <w:marLeft w:val="480"/>
          <w:marRight w:val="0"/>
          <w:marTop w:val="0"/>
          <w:marBottom w:val="0"/>
          <w:divBdr>
            <w:top w:val="none" w:sz="0" w:space="0" w:color="auto"/>
            <w:left w:val="none" w:sz="0" w:space="0" w:color="auto"/>
            <w:bottom w:val="none" w:sz="0" w:space="0" w:color="auto"/>
            <w:right w:val="none" w:sz="0" w:space="0" w:color="auto"/>
          </w:divBdr>
        </w:div>
        <w:div w:id="751463652">
          <w:marLeft w:val="480"/>
          <w:marRight w:val="0"/>
          <w:marTop w:val="0"/>
          <w:marBottom w:val="0"/>
          <w:divBdr>
            <w:top w:val="none" w:sz="0" w:space="0" w:color="auto"/>
            <w:left w:val="none" w:sz="0" w:space="0" w:color="auto"/>
            <w:bottom w:val="none" w:sz="0" w:space="0" w:color="auto"/>
            <w:right w:val="none" w:sz="0" w:space="0" w:color="auto"/>
          </w:divBdr>
        </w:div>
        <w:div w:id="753087692">
          <w:marLeft w:val="480"/>
          <w:marRight w:val="0"/>
          <w:marTop w:val="0"/>
          <w:marBottom w:val="0"/>
          <w:divBdr>
            <w:top w:val="none" w:sz="0" w:space="0" w:color="auto"/>
            <w:left w:val="none" w:sz="0" w:space="0" w:color="auto"/>
            <w:bottom w:val="none" w:sz="0" w:space="0" w:color="auto"/>
            <w:right w:val="none" w:sz="0" w:space="0" w:color="auto"/>
          </w:divBdr>
        </w:div>
        <w:div w:id="755175785">
          <w:marLeft w:val="480"/>
          <w:marRight w:val="0"/>
          <w:marTop w:val="0"/>
          <w:marBottom w:val="0"/>
          <w:divBdr>
            <w:top w:val="none" w:sz="0" w:space="0" w:color="auto"/>
            <w:left w:val="none" w:sz="0" w:space="0" w:color="auto"/>
            <w:bottom w:val="none" w:sz="0" w:space="0" w:color="auto"/>
            <w:right w:val="none" w:sz="0" w:space="0" w:color="auto"/>
          </w:divBdr>
        </w:div>
        <w:div w:id="780413268">
          <w:marLeft w:val="480"/>
          <w:marRight w:val="0"/>
          <w:marTop w:val="0"/>
          <w:marBottom w:val="0"/>
          <w:divBdr>
            <w:top w:val="none" w:sz="0" w:space="0" w:color="auto"/>
            <w:left w:val="none" w:sz="0" w:space="0" w:color="auto"/>
            <w:bottom w:val="none" w:sz="0" w:space="0" w:color="auto"/>
            <w:right w:val="none" w:sz="0" w:space="0" w:color="auto"/>
          </w:divBdr>
        </w:div>
        <w:div w:id="813644244">
          <w:marLeft w:val="480"/>
          <w:marRight w:val="0"/>
          <w:marTop w:val="0"/>
          <w:marBottom w:val="0"/>
          <w:divBdr>
            <w:top w:val="none" w:sz="0" w:space="0" w:color="auto"/>
            <w:left w:val="none" w:sz="0" w:space="0" w:color="auto"/>
            <w:bottom w:val="none" w:sz="0" w:space="0" w:color="auto"/>
            <w:right w:val="none" w:sz="0" w:space="0" w:color="auto"/>
          </w:divBdr>
        </w:div>
        <w:div w:id="849371063">
          <w:marLeft w:val="480"/>
          <w:marRight w:val="0"/>
          <w:marTop w:val="0"/>
          <w:marBottom w:val="0"/>
          <w:divBdr>
            <w:top w:val="none" w:sz="0" w:space="0" w:color="auto"/>
            <w:left w:val="none" w:sz="0" w:space="0" w:color="auto"/>
            <w:bottom w:val="none" w:sz="0" w:space="0" w:color="auto"/>
            <w:right w:val="none" w:sz="0" w:space="0" w:color="auto"/>
          </w:divBdr>
        </w:div>
        <w:div w:id="860774980">
          <w:marLeft w:val="480"/>
          <w:marRight w:val="0"/>
          <w:marTop w:val="0"/>
          <w:marBottom w:val="0"/>
          <w:divBdr>
            <w:top w:val="none" w:sz="0" w:space="0" w:color="auto"/>
            <w:left w:val="none" w:sz="0" w:space="0" w:color="auto"/>
            <w:bottom w:val="none" w:sz="0" w:space="0" w:color="auto"/>
            <w:right w:val="none" w:sz="0" w:space="0" w:color="auto"/>
          </w:divBdr>
        </w:div>
        <w:div w:id="865752185">
          <w:marLeft w:val="480"/>
          <w:marRight w:val="0"/>
          <w:marTop w:val="0"/>
          <w:marBottom w:val="0"/>
          <w:divBdr>
            <w:top w:val="none" w:sz="0" w:space="0" w:color="auto"/>
            <w:left w:val="none" w:sz="0" w:space="0" w:color="auto"/>
            <w:bottom w:val="none" w:sz="0" w:space="0" w:color="auto"/>
            <w:right w:val="none" w:sz="0" w:space="0" w:color="auto"/>
          </w:divBdr>
        </w:div>
        <w:div w:id="897130422">
          <w:marLeft w:val="480"/>
          <w:marRight w:val="0"/>
          <w:marTop w:val="0"/>
          <w:marBottom w:val="0"/>
          <w:divBdr>
            <w:top w:val="none" w:sz="0" w:space="0" w:color="auto"/>
            <w:left w:val="none" w:sz="0" w:space="0" w:color="auto"/>
            <w:bottom w:val="none" w:sz="0" w:space="0" w:color="auto"/>
            <w:right w:val="none" w:sz="0" w:space="0" w:color="auto"/>
          </w:divBdr>
        </w:div>
        <w:div w:id="961616199">
          <w:marLeft w:val="480"/>
          <w:marRight w:val="0"/>
          <w:marTop w:val="0"/>
          <w:marBottom w:val="0"/>
          <w:divBdr>
            <w:top w:val="none" w:sz="0" w:space="0" w:color="auto"/>
            <w:left w:val="none" w:sz="0" w:space="0" w:color="auto"/>
            <w:bottom w:val="none" w:sz="0" w:space="0" w:color="auto"/>
            <w:right w:val="none" w:sz="0" w:space="0" w:color="auto"/>
          </w:divBdr>
        </w:div>
        <w:div w:id="966426611">
          <w:marLeft w:val="480"/>
          <w:marRight w:val="0"/>
          <w:marTop w:val="0"/>
          <w:marBottom w:val="0"/>
          <w:divBdr>
            <w:top w:val="none" w:sz="0" w:space="0" w:color="auto"/>
            <w:left w:val="none" w:sz="0" w:space="0" w:color="auto"/>
            <w:bottom w:val="none" w:sz="0" w:space="0" w:color="auto"/>
            <w:right w:val="none" w:sz="0" w:space="0" w:color="auto"/>
          </w:divBdr>
        </w:div>
        <w:div w:id="1011877120">
          <w:marLeft w:val="480"/>
          <w:marRight w:val="0"/>
          <w:marTop w:val="0"/>
          <w:marBottom w:val="0"/>
          <w:divBdr>
            <w:top w:val="none" w:sz="0" w:space="0" w:color="auto"/>
            <w:left w:val="none" w:sz="0" w:space="0" w:color="auto"/>
            <w:bottom w:val="none" w:sz="0" w:space="0" w:color="auto"/>
            <w:right w:val="none" w:sz="0" w:space="0" w:color="auto"/>
          </w:divBdr>
        </w:div>
        <w:div w:id="1056508773">
          <w:marLeft w:val="480"/>
          <w:marRight w:val="0"/>
          <w:marTop w:val="0"/>
          <w:marBottom w:val="0"/>
          <w:divBdr>
            <w:top w:val="none" w:sz="0" w:space="0" w:color="auto"/>
            <w:left w:val="none" w:sz="0" w:space="0" w:color="auto"/>
            <w:bottom w:val="none" w:sz="0" w:space="0" w:color="auto"/>
            <w:right w:val="none" w:sz="0" w:space="0" w:color="auto"/>
          </w:divBdr>
        </w:div>
        <w:div w:id="1111434095">
          <w:marLeft w:val="480"/>
          <w:marRight w:val="0"/>
          <w:marTop w:val="0"/>
          <w:marBottom w:val="0"/>
          <w:divBdr>
            <w:top w:val="none" w:sz="0" w:space="0" w:color="auto"/>
            <w:left w:val="none" w:sz="0" w:space="0" w:color="auto"/>
            <w:bottom w:val="none" w:sz="0" w:space="0" w:color="auto"/>
            <w:right w:val="none" w:sz="0" w:space="0" w:color="auto"/>
          </w:divBdr>
        </w:div>
        <w:div w:id="1131052766">
          <w:marLeft w:val="480"/>
          <w:marRight w:val="0"/>
          <w:marTop w:val="0"/>
          <w:marBottom w:val="0"/>
          <w:divBdr>
            <w:top w:val="none" w:sz="0" w:space="0" w:color="auto"/>
            <w:left w:val="none" w:sz="0" w:space="0" w:color="auto"/>
            <w:bottom w:val="none" w:sz="0" w:space="0" w:color="auto"/>
            <w:right w:val="none" w:sz="0" w:space="0" w:color="auto"/>
          </w:divBdr>
        </w:div>
        <w:div w:id="1134836485">
          <w:marLeft w:val="480"/>
          <w:marRight w:val="0"/>
          <w:marTop w:val="0"/>
          <w:marBottom w:val="0"/>
          <w:divBdr>
            <w:top w:val="none" w:sz="0" w:space="0" w:color="auto"/>
            <w:left w:val="none" w:sz="0" w:space="0" w:color="auto"/>
            <w:bottom w:val="none" w:sz="0" w:space="0" w:color="auto"/>
            <w:right w:val="none" w:sz="0" w:space="0" w:color="auto"/>
          </w:divBdr>
        </w:div>
        <w:div w:id="1145393519">
          <w:marLeft w:val="480"/>
          <w:marRight w:val="0"/>
          <w:marTop w:val="0"/>
          <w:marBottom w:val="0"/>
          <w:divBdr>
            <w:top w:val="none" w:sz="0" w:space="0" w:color="auto"/>
            <w:left w:val="none" w:sz="0" w:space="0" w:color="auto"/>
            <w:bottom w:val="none" w:sz="0" w:space="0" w:color="auto"/>
            <w:right w:val="none" w:sz="0" w:space="0" w:color="auto"/>
          </w:divBdr>
        </w:div>
        <w:div w:id="1146435666">
          <w:marLeft w:val="480"/>
          <w:marRight w:val="0"/>
          <w:marTop w:val="0"/>
          <w:marBottom w:val="0"/>
          <w:divBdr>
            <w:top w:val="none" w:sz="0" w:space="0" w:color="auto"/>
            <w:left w:val="none" w:sz="0" w:space="0" w:color="auto"/>
            <w:bottom w:val="none" w:sz="0" w:space="0" w:color="auto"/>
            <w:right w:val="none" w:sz="0" w:space="0" w:color="auto"/>
          </w:divBdr>
        </w:div>
        <w:div w:id="1148203280">
          <w:marLeft w:val="480"/>
          <w:marRight w:val="0"/>
          <w:marTop w:val="0"/>
          <w:marBottom w:val="0"/>
          <w:divBdr>
            <w:top w:val="none" w:sz="0" w:space="0" w:color="auto"/>
            <w:left w:val="none" w:sz="0" w:space="0" w:color="auto"/>
            <w:bottom w:val="none" w:sz="0" w:space="0" w:color="auto"/>
            <w:right w:val="none" w:sz="0" w:space="0" w:color="auto"/>
          </w:divBdr>
        </w:div>
        <w:div w:id="1277759536">
          <w:marLeft w:val="480"/>
          <w:marRight w:val="0"/>
          <w:marTop w:val="0"/>
          <w:marBottom w:val="0"/>
          <w:divBdr>
            <w:top w:val="none" w:sz="0" w:space="0" w:color="auto"/>
            <w:left w:val="none" w:sz="0" w:space="0" w:color="auto"/>
            <w:bottom w:val="none" w:sz="0" w:space="0" w:color="auto"/>
            <w:right w:val="none" w:sz="0" w:space="0" w:color="auto"/>
          </w:divBdr>
        </w:div>
        <w:div w:id="1289780259">
          <w:marLeft w:val="480"/>
          <w:marRight w:val="0"/>
          <w:marTop w:val="0"/>
          <w:marBottom w:val="0"/>
          <w:divBdr>
            <w:top w:val="none" w:sz="0" w:space="0" w:color="auto"/>
            <w:left w:val="none" w:sz="0" w:space="0" w:color="auto"/>
            <w:bottom w:val="none" w:sz="0" w:space="0" w:color="auto"/>
            <w:right w:val="none" w:sz="0" w:space="0" w:color="auto"/>
          </w:divBdr>
        </w:div>
        <w:div w:id="1304697628">
          <w:marLeft w:val="480"/>
          <w:marRight w:val="0"/>
          <w:marTop w:val="0"/>
          <w:marBottom w:val="0"/>
          <w:divBdr>
            <w:top w:val="none" w:sz="0" w:space="0" w:color="auto"/>
            <w:left w:val="none" w:sz="0" w:space="0" w:color="auto"/>
            <w:bottom w:val="none" w:sz="0" w:space="0" w:color="auto"/>
            <w:right w:val="none" w:sz="0" w:space="0" w:color="auto"/>
          </w:divBdr>
        </w:div>
        <w:div w:id="1307974740">
          <w:marLeft w:val="480"/>
          <w:marRight w:val="0"/>
          <w:marTop w:val="0"/>
          <w:marBottom w:val="0"/>
          <w:divBdr>
            <w:top w:val="none" w:sz="0" w:space="0" w:color="auto"/>
            <w:left w:val="none" w:sz="0" w:space="0" w:color="auto"/>
            <w:bottom w:val="none" w:sz="0" w:space="0" w:color="auto"/>
            <w:right w:val="none" w:sz="0" w:space="0" w:color="auto"/>
          </w:divBdr>
        </w:div>
        <w:div w:id="1315068069">
          <w:marLeft w:val="480"/>
          <w:marRight w:val="0"/>
          <w:marTop w:val="0"/>
          <w:marBottom w:val="0"/>
          <w:divBdr>
            <w:top w:val="none" w:sz="0" w:space="0" w:color="auto"/>
            <w:left w:val="none" w:sz="0" w:space="0" w:color="auto"/>
            <w:bottom w:val="none" w:sz="0" w:space="0" w:color="auto"/>
            <w:right w:val="none" w:sz="0" w:space="0" w:color="auto"/>
          </w:divBdr>
        </w:div>
        <w:div w:id="1317034978">
          <w:marLeft w:val="480"/>
          <w:marRight w:val="0"/>
          <w:marTop w:val="0"/>
          <w:marBottom w:val="0"/>
          <w:divBdr>
            <w:top w:val="none" w:sz="0" w:space="0" w:color="auto"/>
            <w:left w:val="none" w:sz="0" w:space="0" w:color="auto"/>
            <w:bottom w:val="none" w:sz="0" w:space="0" w:color="auto"/>
            <w:right w:val="none" w:sz="0" w:space="0" w:color="auto"/>
          </w:divBdr>
        </w:div>
        <w:div w:id="1368067128">
          <w:marLeft w:val="480"/>
          <w:marRight w:val="0"/>
          <w:marTop w:val="0"/>
          <w:marBottom w:val="0"/>
          <w:divBdr>
            <w:top w:val="none" w:sz="0" w:space="0" w:color="auto"/>
            <w:left w:val="none" w:sz="0" w:space="0" w:color="auto"/>
            <w:bottom w:val="none" w:sz="0" w:space="0" w:color="auto"/>
            <w:right w:val="none" w:sz="0" w:space="0" w:color="auto"/>
          </w:divBdr>
        </w:div>
        <w:div w:id="1402412106">
          <w:marLeft w:val="480"/>
          <w:marRight w:val="0"/>
          <w:marTop w:val="0"/>
          <w:marBottom w:val="0"/>
          <w:divBdr>
            <w:top w:val="none" w:sz="0" w:space="0" w:color="auto"/>
            <w:left w:val="none" w:sz="0" w:space="0" w:color="auto"/>
            <w:bottom w:val="none" w:sz="0" w:space="0" w:color="auto"/>
            <w:right w:val="none" w:sz="0" w:space="0" w:color="auto"/>
          </w:divBdr>
        </w:div>
        <w:div w:id="1411730292">
          <w:marLeft w:val="480"/>
          <w:marRight w:val="0"/>
          <w:marTop w:val="0"/>
          <w:marBottom w:val="0"/>
          <w:divBdr>
            <w:top w:val="none" w:sz="0" w:space="0" w:color="auto"/>
            <w:left w:val="none" w:sz="0" w:space="0" w:color="auto"/>
            <w:bottom w:val="none" w:sz="0" w:space="0" w:color="auto"/>
            <w:right w:val="none" w:sz="0" w:space="0" w:color="auto"/>
          </w:divBdr>
        </w:div>
        <w:div w:id="1414233112">
          <w:marLeft w:val="480"/>
          <w:marRight w:val="0"/>
          <w:marTop w:val="0"/>
          <w:marBottom w:val="0"/>
          <w:divBdr>
            <w:top w:val="none" w:sz="0" w:space="0" w:color="auto"/>
            <w:left w:val="none" w:sz="0" w:space="0" w:color="auto"/>
            <w:bottom w:val="none" w:sz="0" w:space="0" w:color="auto"/>
            <w:right w:val="none" w:sz="0" w:space="0" w:color="auto"/>
          </w:divBdr>
        </w:div>
      </w:divsChild>
    </w:div>
    <w:div w:id="1242524465">
      <w:marLeft w:val="480"/>
      <w:marRight w:val="0"/>
      <w:marTop w:val="0"/>
      <w:marBottom w:val="0"/>
      <w:divBdr>
        <w:top w:val="none" w:sz="0" w:space="0" w:color="auto"/>
        <w:left w:val="none" w:sz="0" w:space="0" w:color="auto"/>
        <w:bottom w:val="none" w:sz="0" w:space="0" w:color="auto"/>
        <w:right w:val="none" w:sz="0" w:space="0" w:color="auto"/>
      </w:divBdr>
    </w:div>
    <w:div w:id="1242594487">
      <w:marLeft w:val="480"/>
      <w:marRight w:val="0"/>
      <w:marTop w:val="0"/>
      <w:marBottom w:val="0"/>
      <w:divBdr>
        <w:top w:val="none" w:sz="0" w:space="0" w:color="auto"/>
        <w:left w:val="none" w:sz="0" w:space="0" w:color="auto"/>
        <w:bottom w:val="none" w:sz="0" w:space="0" w:color="auto"/>
        <w:right w:val="none" w:sz="0" w:space="0" w:color="auto"/>
      </w:divBdr>
    </w:div>
    <w:div w:id="1242712807">
      <w:marLeft w:val="480"/>
      <w:marRight w:val="0"/>
      <w:marTop w:val="0"/>
      <w:marBottom w:val="0"/>
      <w:divBdr>
        <w:top w:val="none" w:sz="0" w:space="0" w:color="auto"/>
        <w:left w:val="none" w:sz="0" w:space="0" w:color="auto"/>
        <w:bottom w:val="none" w:sz="0" w:space="0" w:color="auto"/>
        <w:right w:val="none" w:sz="0" w:space="0" w:color="auto"/>
      </w:divBdr>
    </w:div>
    <w:div w:id="1242787889">
      <w:marLeft w:val="480"/>
      <w:marRight w:val="0"/>
      <w:marTop w:val="0"/>
      <w:marBottom w:val="0"/>
      <w:divBdr>
        <w:top w:val="none" w:sz="0" w:space="0" w:color="auto"/>
        <w:left w:val="none" w:sz="0" w:space="0" w:color="auto"/>
        <w:bottom w:val="none" w:sz="0" w:space="0" w:color="auto"/>
        <w:right w:val="none" w:sz="0" w:space="0" w:color="auto"/>
      </w:divBdr>
    </w:div>
    <w:div w:id="1243179969">
      <w:marLeft w:val="480"/>
      <w:marRight w:val="0"/>
      <w:marTop w:val="0"/>
      <w:marBottom w:val="0"/>
      <w:divBdr>
        <w:top w:val="none" w:sz="0" w:space="0" w:color="auto"/>
        <w:left w:val="none" w:sz="0" w:space="0" w:color="auto"/>
        <w:bottom w:val="none" w:sz="0" w:space="0" w:color="auto"/>
        <w:right w:val="none" w:sz="0" w:space="0" w:color="auto"/>
      </w:divBdr>
    </w:div>
    <w:div w:id="1243218399">
      <w:marLeft w:val="480"/>
      <w:marRight w:val="0"/>
      <w:marTop w:val="0"/>
      <w:marBottom w:val="0"/>
      <w:divBdr>
        <w:top w:val="none" w:sz="0" w:space="0" w:color="auto"/>
        <w:left w:val="none" w:sz="0" w:space="0" w:color="auto"/>
        <w:bottom w:val="none" w:sz="0" w:space="0" w:color="auto"/>
        <w:right w:val="none" w:sz="0" w:space="0" w:color="auto"/>
      </w:divBdr>
    </w:div>
    <w:div w:id="1243295716">
      <w:marLeft w:val="480"/>
      <w:marRight w:val="0"/>
      <w:marTop w:val="0"/>
      <w:marBottom w:val="0"/>
      <w:divBdr>
        <w:top w:val="none" w:sz="0" w:space="0" w:color="auto"/>
        <w:left w:val="none" w:sz="0" w:space="0" w:color="auto"/>
        <w:bottom w:val="none" w:sz="0" w:space="0" w:color="auto"/>
        <w:right w:val="none" w:sz="0" w:space="0" w:color="auto"/>
      </w:divBdr>
    </w:div>
    <w:div w:id="1243374101">
      <w:marLeft w:val="480"/>
      <w:marRight w:val="0"/>
      <w:marTop w:val="0"/>
      <w:marBottom w:val="0"/>
      <w:divBdr>
        <w:top w:val="none" w:sz="0" w:space="0" w:color="auto"/>
        <w:left w:val="none" w:sz="0" w:space="0" w:color="auto"/>
        <w:bottom w:val="none" w:sz="0" w:space="0" w:color="auto"/>
        <w:right w:val="none" w:sz="0" w:space="0" w:color="auto"/>
      </w:divBdr>
    </w:div>
    <w:div w:id="1243642034">
      <w:marLeft w:val="480"/>
      <w:marRight w:val="0"/>
      <w:marTop w:val="0"/>
      <w:marBottom w:val="0"/>
      <w:divBdr>
        <w:top w:val="none" w:sz="0" w:space="0" w:color="auto"/>
        <w:left w:val="none" w:sz="0" w:space="0" w:color="auto"/>
        <w:bottom w:val="none" w:sz="0" w:space="0" w:color="auto"/>
        <w:right w:val="none" w:sz="0" w:space="0" w:color="auto"/>
      </w:divBdr>
    </w:div>
    <w:div w:id="1243685101">
      <w:bodyDiv w:val="1"/>
      <w:marLeft w:val="0"/>
      <w:marRight w:val="0"/>
      <w:marTop w:val="0"/>
      <w:marBottom w:val="0"/>
      <w:divBdr>
        <w:top w:val="none" w:sz="0" w:space="0" w:color="auto"/>
        <w:left w:val="none" w:sz="0" w:space="0" w:color="auto"/>
        <w:bottom w:val="none" w:sz="0" w:space="0" w:color="auto"/>
        <w:right w:val="none" w:sz="0" w:space="0" w:color="auto"/>
      </w:divBdr>
    </w:div>
    <w:div w:id="1243834118">
      <w:marLeft w:val="480"/>
      <w:marRight w:val="0"/>
      <w:marTop w:val="0"/>
      <w:marBottom w:val="0"/>
      <w:divBdr>
        <w:top w:val="none" w:sz="0" w:space="0" w:color="auto"/>
        <w:left w:val="none" w:sz="0" w:space="0" w:color="auto"/>
        <w:bottom w:val="none" w:sz="0" w:space="0" w:color="auto"/>
        <w:right w:val="none" w:sz="0" w:space="0" w:color="auto"/>
      </w:divBdr>
    </w:div>
    <w:div w:id="1243835046">
      <w:marLeft w:val="480"/>
      <w:marRight w:val="0"/>
      <w:marTop w:val="0"/>
      <w:marBottom w:val="0"/>
      <w:divBdr>
        <w:top w:val="none" w:sz="0" w:space="0" w:color="auto"/>
        <w:left w:val="none" w:sz="0" w:space="0" w:color="auto"/>
        <w:bottom w:val="none" w:sz="0" w:space="0" w:color="auto"/>
        <w:right w:val="none" w:sz="0" w:space="0" w:color="auto"/>
      </w:divBdr>
    </w:div>
    <w:div w:id="1243954158">
      <w:marLeft w:val="480"/>
      <w:marRight w:val="0"/>
      <w:marTop w:val="0"/>
      <w:marBottom w:val="0"/>
      <w:divBdr>
        <w:top w:val="none" w:sz="0" w:space="0" w:color="auto"/>
        <w:left w:val="none" w:sz="0" w:space="0" w:color="auto"/>
        <w:bottom w:val="none" w:sz="0" w:space="0" w:color="auto"/>
        <w:right w:val="none" w:sz="0" w:space="0" w:color="auto"/>
      </w:divBdr>
    </w:div>
    <w:div w:id="1244025414">
      <w:marLeft w:val="480"/>
      <w:marRight w:val="0"/>
      <w:marTop w:val="0"/>
      <w:marBottom w:val="0"/>
      <w:divBdr>
        <w:top w:val="none" w:sz="0" w:space="0" w:color="auto"/>
        <w:left w:val="none" w:sz="0" w:space="0" w:color="auto"/>
        <w:bottom w:val="none" w:sz="0" w:space="0" w:color="auto"/>
        <w:right w:val="none" w:sz="0" w:space="0" w:color="auto"/>
      </w:divBdr>
    </w:div>
    <w:div w:id="1244028021">
      <w:marLeft w:val="480"/>
      <w:marRight w:val="0"/>
      <w:marTop w:val="0"/>
      <w:marBottom w:val="0"/>
      <w:divBdr>
        <w:top w:val="none" w:sz="0" w:space="0" w:color="auto"/>
        <w:left w:val="none" w:sz="0" w:space="0" w:color="auto"/>
        <w:bottom w:val="none" w:sz="0" w:space="0" w:color="auto"/>
        <w:right w:val="none" w:sz="0" w:space="0" w:color="auto"/>
      </w:divBdr>
    </w:div>
    <w:div w:id="1244029337">
      <w:bodyDiv w:val="1"/>
      <w:marLeft w:val="0"/>
      <w:marRight w:val="0"/>
      <w:marTop w:val="0"/>
      <w:marBottom w:val="0"/>
      <w:divBdr>
        <w:top w:val="none" w:sz="0" w:space="0" w:color="auto"/>
        <w:left w:val="none" w:sz="0" w:space="0" w:color="auto"/>
        <w:bottom w:val="none" w:sz="0" w:space="0" w:color="auto"/>
        <w:right w:val="none" w:sz="0" w:space="0" w:color="auto"/>
      </w:divBdr>
    </w:div>
    <w:div w:id="1244070363">
      <w:bodyDiv w:val="1"/>
      <w:marLeft w:val="0"/>
      <w:marRight w:val="0"/>
      <w:marTop w:val="0"/>
      <w:marBottom w:val="0"/>
      <w:divBdr>
        <w:top w:val="none" w:sz="0" w:space="0" w:color="auto"/>
        <w:left w:val="none" w:sz="0" w:space="0" w:color="auto"/>
        <w:bottom w:val="none" w:sz="0" w:space="0" w:color="auto"/>
        <w:right w:val="none" w:sz="0" w:space="0" w:color="auto"/>
      </w:divBdr>
    </w:div>
    <w:div w:id="1244145950">
      <w:bodyDiv w:val="1"/>
      <w:marLeft w:val="0"/>
      <w:marRight w:val="0"/>
      <w:marTop w:val="0"/>
      <w:marBottom w:val="0"/>
      <w:divBdr>
        <w:top w:val="none" w:sz="0" w:space="0" w:color="auto"/>
        <w:left w:val="none" w:sz="0" w:space="0" w:color="auto"/>
        <w:bottom w:val="none" w:sz="0" w:space="0" w:color="auto"/>
        <w:right w:val="none" w:sz="0" w:space="0" w:color="auto"/>
      </w:divBdr>
    </w:div>
    <w:div w:id="1244147127">
      <w:marLeft w:val="480"/>
      <w:marRight w:val="0"/>
      <w:marTop w:val="0"/>
      <w:marBottom w:val="0"/>
      <w:divBdr>
        <w:top w:val="none" w:sz="0" w:space="0" w:color="auto"/>
        <w:left w:val="none" w:sz="0" w:space="0" w:color="auto"/>
        <w:bottom w:val="none" w:sz="0" w:space="0" w:color="auto"/>
        <w:right w:val="none" w:sz="0" w:space="0" w:color="auto"/>
      </w:divBdr>
    </w:div>
    <w:div w:id="1244215631">
      <w:marLeft w:val="480"/>
      <w:marRight w:val="0"/>
      <w:marTop w:val="0"/>
      <w:marBottom w:val="0"/>
      <w:divBdr>
        <w:top w:val="none" w:sz="0" w:space="0" w:color="auto"/>
        <w:left w:val="none" w:sz="0" w:space="0" w:color="auto"/>
        <w:bottom w:val="none" w:sz="0" w:space="0" w:color="auto"/>
        <w:right w:val="none" w:sz="0" w:space="0" w:color="auto"/>
      </w:divBdr>
    </w:div>
    <w:div w:id="1244338107">
      <w:marLeft w:val="480"/>
      <w:marRight w:val="0"/>
      <w:marTop w:val="0"/>
      <w:marBottom w:val="0"/>
      <w:divBdr>
        <w:top w:val="none" w:sz="0" w:space="0" w:color="auto"/>
        <w:left w:val="none" w:sz="0" w:space="0" w:color="auto"/>
        <w:bottom w:val="none" w:sz="0" w:space="0" w:color="auto"/>
        <w:right w:val="none" w:sz="0" w:space="0" w:color="auto"/>
      </w:divBdr>
    </w:div>
    <w:div w:id="1244490585">
      <w:marLeft w:val="480"/>
      <w:marRight w:val="0"/>
      <w:marTop w:val="0"/>
      <w:marBottom w:val="0"/>
      <w:divBdr>
        <w:top w:val="none" w:sz="0" w:space="0" w:color="auto"/>
        <w:left w:val="none" w:sz="0" w:space="0" w:color="auto"/>
        <w:bottom w:val="none" w:sz="0" w:space="0" w:color="auto"/>
        <w:right w:val="none" w:sz="0" w:space="0" w:color="auto"/>
      </w:divBdr>
    </w:div>
    <w:div w:id="1244678081">
      <w:marLeft w:val="480"/>
      <w:marRight w:val="0"/>
      <w:marTop w:val="0"/>
      <w:marBottom w:val="0"/>
      <w:divBdr>
        <w:top w:val="none" w:sz="0" w:space="0" w:color="auto"/>
        <w:left w:val="none" w:sz="0" w:space="0" w:color="auto"/>
        <w:bottom w:val="none" w:sz="0" w:space="0" w:color="auto"/>
        <w:right w:val="none" w:sz="0" w:space="0" w:color="auto"/>
      </w:divBdr>
    </w:div>
    <w:div w:id="1244678941">
      <w:marLeft w:val="480"/>
      <w:marRight w:val="0"/>
      <w:marTop w:val="0"/>
      <w:marBottom w:val="0"/>
      <w:divBdr>
        <w:top w:val="none" w:sz="0" w:space="0" w:color="auto"/>
        <w:left w:val="none" w:sz="0" w:space="0" w:color="auto"/>
        <w:bottom w:val="none" w:sz="0" w:space="0" w:color="auto"/>
        <w:right w:val="none" w:sz="0" w:space="0" w:color="auto"/>
      </w:divBdr>
    </w:div>
    <w:div w:id="1244878284">
      <w:bodyDiv w:val="1"/>
      <w:marLeft w:val="0"/>
      <w:marRight w:val="0"/>
      <w:marTop w:val="0"/>
      <w:marBottom w:val="0"/>
      <w:divBdr>
        <w:top w:val="none" w:sz="0" w:space="0" w:color="auto"/>
        <w:left w:val="none" w:sz="0" w:space="0" w:color="auto"/>
        <w:bottom w:val="none" w:sz="0" w:space="0" w:color="auto"/>
        <w:right w:val="none" w:sz="0" w:space="0" w:color="auto"/>
      </w:divBdr>
    </w:div>
    <w:div w:id="1244947800">
      <w:marLeft w:val="480"/>
      <w:marRight w:val="0"/>
      <w:marTop w:val="0"/>
      <w:marBottom w:val="0"/>
      <w:divBdr>
        <w:top w:val="none" w:sz="0" w:space="0" w:color="auto"/>
        <w:left w:val="none" w:sz="0" w:space="0" w:color="auto"/>
        <w:bottom w:val="none" w:sz="0" w:space="0" w:color="auto"/>
        <w:right w:val="none" w:sz="0" w:space="0" w:color="auto"/>
      </w:divBdr>
    </w:div>
    <w:div w:id="1245069925">
      <w:marLeft w:val="480"/>
      <w:marRight w:val="0"/>
      <w:marTop w:val="0"/>
      <w:marBottom w:val="0"/>
      <w:divBdr>
        <w:top w:val="none" w:sz="0" w:space="0" w:color="auto"/>
        <w:left w:val="none" w:sz="0" w:space="0" w:color="auto"/>
        <w:bottom w:val="none" w:sz="0" w:space="0" w:color="auto"/>
        <w:right w:val="none" w:sz="0" w:space="0" w:color="auto"/>
      </w:divBdr>
    </w:div>
    <w:div w:id="1245072426">
      <w:bodyDiv w:val="1"/>
      <w:marLeft w:val="0"/>
      <w:marRight w:val="0"/>
      <w:marTop w:val="0"/>
      <w:marBottom w:val="0"/>
      <w:divBdr>
        <w:top w:val="none" w:sz="0" w:space="0" w:color="auto"/>
        <w:left w:val="none" w:sz="0" w:space="0" w:color="auto"/>
        <w:bottom w:val="none" w:sz="0" w:space="0" w:color="auto"/>
        <w:right w:val="none" w:sz="0" w:space="0" w:color="auto"/>
      </w:divBdr>
    </w:div>
    <w:div w:id="1245147430">
      <w:marLeft w:val="480"/>
      <w:marRight w:val="0"/>
      <w:marTop w:val="0"/>
      <w:marBottom w:val="0"/>
      <w:divBdr>
        <w:top w:val="none" w:sz="0" w:space="0" w:color="auto"/>
        <w:left w:val="none" w:sz="0" w:space="0" w:color="auto"/>
        <w:bottom w:val="none" w:sz="0" w:space="0" w:color="auto"/>
        <w:right w:val="none" w:sz="0" w:space="0" w:color="auto"/>
      </w:divBdr>
    </w:div>
    <w:div w:id="1245257986">
      <w:marLeft w:val="480"/>
      <w:marRight w:val="0"/>
      <w:marTop w:val="0"/>
      <w:marBottom w:val="0"/>
      <w:divBdr>
        <w:top w:val="none" w:sz="0" w:space="0" w:color="auto"/>
        <w:left w:val="none" w:sz="0" w:space="0" w:color="auto"/>
        <w:bottom w:val="none" w:sz="0" w:space="0" w:color="auto"/>
        <w:right w:val="none" w:sz="0" w:space="0" w:color="auto"/>
      </w:divBdr>
    </w:div>
    <w:div w:id="1245261695">
      <w:marLeft w:val="480"/>
      <w:marRight w:val="0"/>
      <w:marTop w:val="0"/>
      <w:marBottom w:val="0"/>
      <w:divBdr>
        <w:top w:val="none" w:sz="0" w:space="0" w:color="auto"/>
        <w:left w:val="none" w:sz="0" w:space="0" w:color="auto"/>
        <w:bottom w:val="none" w:sz="0" w:space="0" w:color="auto"/>
        <w:right w:val="none" w:sz="0" w:space="0" w:color="auto"/>
      </w:divBdr>
    </w:div>
    <w:div w:id="1245337060">
      <w:bodyDiv w:val="1"/>
      <w:marLeft w:val="0"/>
      <w:marRight w:val="0"/>
      <w:marTop w:val="0"/>
      <w:marBottom w:val="0"/>
      <w:divBdr>
        <w:top w:val="none" w:sz="0" w:space="0" w:color="auto"/>
        <w:left w:val="none" w:sz="0" w:space="0" w:color="auto"/>
        <w:bottom w:val="none" w:sz="0" w:space="0" w:color="auto"/>
        <w:right w:val="none" w:sz="0" w:space="0" w:color="auto"/>
      </w:divBdr>
    </w:div>
    <w:div w:id="1245528771">
      <w:marLeft w:val="480"/>
      <w:marRight w:val="0"/>
      <w:marTop w:val="0"/>
      <w:marBottom w:val="0"/>
      <w:divBdr>
        <w:top w:val="none" w:sz="0" w:space="0" w:color="auto"/>
        <w:left w:val="none" w:sz="0" w:space="0" w:color="auto"/>
        <w:bottom w:val="none" w:sz="0" w:space="0" w:color="auto"/>
        <w:right w:val="none" w:sz="0" w:space="0" w:color="auto"/>
      </w:divBdr>
    </w:div>
    <w:div w:id="1245535275">
      <w:marLeft w:val="480"/>
      <w:marRight w:val="0"/>
      <w:marTop w:val="0"/>
      <w:marBottom w:val="0"/>
      <w:divBdr>
        <w:top w:val="none" w:sz="0" w:space="0" w:color="auto"/>
        <w:left w:val="none" w:sz="0" w:space="0" w:color="auto"/>
        <w:bottom w:val="none" w:sz="0" w:space="0" w:color="auto"/>
        <w:right w:val="none" w:sz="0" w:space="0" w:color="auto"/>
      </w:divBdr>
    </w:div>
    <w:div w:id="1245601878">
      <w:marLeft w:val="480"/>
      <w:marRight w:val="0"/>
      <w:marTop w:val="0"/>
      <w:marBottom w:val="0"/>
      <w:divBdr>
        <w:top w:val="none" w:sz="0" w:space="0" w:color="auto"/>
        <w:left w:val="none" w:sz="0" w:space="0" w:color="auto"/>
        <w:bottom w:val="none" w:sz="0" w:space="0" w:color="auto"/>
        <w:right w:val="none" w:sz="0" w:space="0" w:color="auto"/>
      </w:divBdr>
    </w:div>
    <w:div w:id="1245607589">
      <w:marLeft w:val="480"/>
      <w:marRight w:val="0"/>
      <w:marTop w:val="0"/>
      <w:marBottom w:val="0"/>
      <w:divBdr>
        <w:top w:val="none" w:sz="0" w:space="0" w:color="auto"/>
        <w:left w:val="none" w:sz="0" w:space="0" w:color="auto"/>
        <w:bottom w:val="none" w:sz="0" w:space="0" w:color="auto"/>
        <w:right w:val="none" w:sz="0" w:space="0" w:color="auto"/>
      </w:divBdr>
    </w:div>
    <w:div w:id="1245644458">
      <w:marLeft w:val="480"/>
      <w:marRight w:val="0"/>
      <w:marTop w:val="0"/>
      <w:marBottom w:val="0"/>
      <w:divBdr>
        <w:top w:val="none" w:sz="0" w:space="0" w:color="auto"/>
        <w:left w:val="none" w:sz="0" w:space="0" w:color="auto"/>
        <w:bottom w:val="none" w:sz="0" w:space="0" w:color="auto"/>
        <w:right w:val="none" w:sz="0" w:space="0" w:color="auto"/>
      </w:divBdr>
    </w:div>
    <w:div w:id="1245839382">
      <w:marLeft w:val="480"/>
      <w:marRight w:val="0"/>
      <w:marTop w:val="0"/>
      <w:marBottom w:val="0"/>
      <w:divBdr>
        <w:top w:val="none" w:sz="0" w:space="0" w:color="auto"/>
        <w:left w:val="none" w:sz="0" w:space="0" w:color="auto"/>
        <w:bottom w:val="none" w:sz="0" w:space="0" w:color="auto"/>
        <w:right w:val="none" w:sz="0" w:space="0" w:color="auto"/>
      </w:divBdr>
    </w:div>
    <w:div w:id="1245915636">
      <w:marLeft w:val="480"/>
      <w:marRight w:val="0"/>
      <w:marTop w:val="0"/>
      <w:marBottom w:val="0"/>
      <w:divBdr>
        <w:top w:val="none" w:sz="0" w:space="0" w:color="auto"/>
        <w:left w:val="none" w:sz="0" w:space="0" w:color="auto"/>
        <w:bottom w:val="none" w:sz="0" w:space="0" w:color="auto"/>
        <w:right w:val="none" w:sz="0" w:space="0" w:color="auto"/>
      </w:divBdr>
    </w:div>
    <w:div w:id="1245996721">
      <w:marLeft w:val="480"/>
      <w:marRight w:val="0"/>
      <w:marTop w:val="0"/>
      <w:marBottom w:val="0"/>
      <w:divBdr>
        <w:top w:val="none" w:sz="0" w:space="0" w:color="auto"/>
        <w:left w:val="none" w:sz="0" w:space="0" w:color="auto"/>
        <w:bottom w:val="none" w:sz="0" w:space="0" w:color="auto"/>
        <w:right w:val="none" w:sz="0" w:space="0" w:color="auto"/>
      </w:divBdr>
    </w:div>
    <w:div w:id="1246233335">
      <w:bodyDiv w:val="1"/>
      <w:marLeft w:val="0"/>
      <w:marRight w:val="0"/>
      <w:marTop w:val="0"/>
      <w:marBottom w:val="0"/>
      <w:divBdr>
        <w:top w:val="none" w:sz="0" w:space="0" w:color="auto"/>
        <w:left w:val="none" w:sz="0" w:space="0" w:color="auto"/>
        <w:bottom w:val="none" w:sz="0" w:space="0" w:color="auto"/>
        <w:right w:val="none" w:sz="0" w:space="0" w:color="auto"/>
      </w:divBdr>
    </w:div>
    <w:div w:id="1246303721">
      <w:marLeft w:val="480"/>
      <w:marRight w:val="0"/>
      <w:marTop w:val="0"/>
      <w:marBottom w:val="0"/>
      <w:divBdr>
        <w:top w:val="none" w:sz="0" w:space="0" w:color="auto"/>
        <w:left w:val="none" w:sz="0" w:space="0" w:color="auto"/>
        <w:bottom w:val="none" w:sz="0" w:space="0" w:color="auto"/>
        <w:right w:val="none" w:sz="0" w:space="0" w:color="auto"/>
      </w:divBdr>
    </w:div>
    <w:div w:id="1246452769">
      <w:marLeft w:val="480"/>
      <w:marRight w:val="0"/>
      <w:marTop w:val="0"/>
      <w:marBottom w:val="0"/>
      <w:divBdr>
        <w:top w:val="none" w:sz="0" w:space="0" w:color="auto"/>
        <w:left w:val="none" w:sz="0" w:space="0" w:color="auto"/>
        <w:bottom w:val="none" w:sz="0" w:space="0" w:color="auto"/>
        <w:right w:val="none" w:sz="0" w:space="0" w:color="auto"/>
      </w:divBdr>
    </w:div>
    <w:div w:id="1246572109">
      <w:marLeft w:val="480"/>
      <w:marRight w:val="0"/>
      <w:marTop w:val="0"/>
      <w:marBottom w:val="0"/>
      <w:divBdr>
        <w:top w:val="none" w:sz="0" w:space="0" w:color="auto"/>
        <w:left w:val="none" w:sz="0" w:space="0" w:color="auto"/>
        <w:bottom w:val="none" w:sz="0" w:space="0" w:color="auto"/>
        <w:right w:val="none" w:sz="0" w:space="0" w:color="auto"/>
      </w:divBdr>
    </w:div>
    <w:div w:id="1246573266">
      <w:marLeft w:val="480"/>
      <w:marRight w:val="0"/>
      <w:marTop w:val="0"/>
      <w:marBottom w:val="0"/>
      <w:divBdr>
        <w:top w:val="none" w:sz="0" w:space="0" w:color="auto"/>
        <w:left w:val="none" w:sz="0" w:space="0" w:color="auto"/>
        <w:bottom w:val="none" w:sz="0" w:space="0" w:color="auto"/>
        <w:right w:val="none" w:sz="0" w:space="0" w:color="auto"/>
      </w:divBdr>
    </w:div>
    <w:div w:id="1246574310">
      <w:marLeft w:val="480"/>
      <w:marRight w:val="0"/>
      <w:marTop w:val="0"/>
      <w:marBottom w:val="0"/>
      <w:divBdr>
        <w:top w:val="none" w:sz="0" w:space="0" w:color="auto"/>
        <w:left w:val="none" w:sz="0" w:space="0" w:color="auto"/>
        <w:bottom w:val="none" w:sz="0" w:space="0" w:color="auto"/>
        <w:right w:val="none" w:sz="0" w:space="0" w:color="auto"/>
      </w:divBdr>
    </w:div>
    <w:div w:id="1246646825">
      <w:bodyDiv w:val="1"/>
      <w:marLeft w:val="0"/>
      <w:marRight w:val="0"/>
      <w:marTop w:val="0"/>
      <w:marBottom w:val="0"/>
      <w:divBdr>
        <w:top w:val="none" w:sz="0" w:space="0" w:color="auto"/>
        <w:left w:val="none" w:sz="0" w:space="0" w:color="auto"/>
        <w:bottom w:val="none" w:sz="0" w:space="0" w:color="auto"/>
        <w:right w:val="none" w:sz="0" w:space="0" w:color="auto"/>
      </w:divBdr>
    </w:div>
    <w:div w:id="1246761621">
      <w:marLeft w:val="480"/>
      <w:marRight w:val="0"/>
      <w:marTop w:val="0"/>
      <w:marBottom w:val="0"/>
      <w:divBdr>
        <w:top w:val="none" w:sz="0" w:space="0" w:color="auto"/>
        <w:left w:val="none" w:sz="0" w:space="0" w:color="auto"/>
        <w:bottom w:val="none" w:sz="0" w:space="0" w:color="auto"/>
        <w:right w:val="none" w:sz="0" w:space="0" w:color="auto"/>
      </w:divBdr>
    </w:div>
    <w:div w:id="1246768094">
      <w:marLeft w:val="480"/>
      <w:marRight w:val="0"/>
      <w:marTop w:val="0"/>
      <w:marBottom w:val="0"/>
      <w:divBdr>
        <w:top w:val="none" w:sz="0" w:space="0" w:color="auto"/>
        <w:left w:val="none" w:sz="0" w:space="0" w:color="auto"/>
        <w:bottom w:val="none" w:sz="0" w:space="0" w:color="auto"/>
        <w:right w:val="none" w:sz="0" w:space="0" w:color="auto"/>
      </w:divBdr>
    </w:div>
    <w:div w:id="1246917439">
      <w:bodyDiv w:val="1"/>
      <w:marLeft w:val="0"/>
      <w:marRight w:val="0"/>
      <w:marTop w:val="0"/>
      <w:marBottom w:val="0"/>
      <w:divBdr>
        <w:top w:val="none" w:sz="0" w:space="0" w:color="auto"/>
        <w:left w:val="none" w:sz="0" w:space="0" w:color="auto"/>
        <w:bottom w:val="none" w:sz="0" w:space="0" w:color="auto"/>
        <w:right w:val="none" w:sz="0" w:space="0" w:color="auto"/>
      </w:divBdr>
    </w:div>
    <w:div w:id="1247030875">
      <w:marLeft w:val="480"/>
      <w:marRight w:val="0"/>
      <w:marTop w:val="0"/>
      <w:marBottom w:val="0"/>
      <w:divBdr>
        <w:top w:val="none" w:sz="0" w:space="0" w:color="auto"/>
        <w:left w:val="none" w:sz="0" w:space="0" w:color="auto"/>
        <w:bottom w:val="none" w:sz="0" w:space="0" w:color="auto"/>
        <w:right w:val="none" w:sz="0" w:space="0" w:color="auto"/>
      </w:divBdr>
    </w:div>
    <w:div w:id="1247153184">
      <w:marLeft w:val="480"/>
      <w:marRight w:val="0"/>
      <w:marTop w:val="0"/>
      <w:marBottom w:val="0"/>
      <w:divBdr>
        <w:top w:val="none" w:sz="0" w:space="0" w:color="auto"/>
        <w:left w:val="none" w:sz="0" w:space="0" w:color="auto"/>
        <w:bottom w:val="none" w:sz="0" w:space="0" w:color="auto"/>
        <w:right w:val="none" w:sz="0" w:space="0" w:color="auto"/>
      </w:divBdr>
    </w:div>
    <w:div w:id="1247156463">
      <w:bodyDiv w:val="1"/>
      <w:marLeft w:val="0"/>
      <w:marRight w:val="0"/>
      <w:marTop w:val="0"/>
      <w:marBottom w:val="0"/>
      <w:divBdr>
        <w:top w:val="none" w:sz="0" w:space="0" w:color="auto"/>
        <w:left w:val="none" w:sz="0" w:space="0" w:color="auto"/>
        <w:bottom w:val="none" w:sz="0" w:space="0" w:color="auto"/>
        <w:right w:val="none" w:sz="0" w:space="0" w:color="auto"/>
      </w:divBdr>
    </w:div>
    <w:div w:id="1247229692">
      <w:bodyDiv w:val="1"/>
      <w:marLeft w:val="0"/>
      <w:marRight w:val="0"/>
      <w:marTop w:val="0"/>
      <w:marBottom w:val="0"/>
      <w:divBdr>
        <w:top w:val="none" w:sz="0" w:space="0" w:color="auto"/>
        <w:left w:val="none" w:sz="0" w:space="0" w:color="auto"/>
        <w:bottom w:val="none" w:sz="0" w:space="0" w:color="auto"/>
        <w:right w:val="none" w:sz="0" w:space="0" w:color="auto"/>
      </w:divBdr>
    </w:div>
    <w:div w:id="1247298576">
      <w:bodyDiv w:val="1"/>
      <w:marLeft w:val="0"/>
      <w:marRight w:val="0"/>
      <w:marTop w:val="0"/>
      <w:marBottom w:val="0"/>
      <w:divBdr>
        <w:top w:val="none" w:sz="0" w:space="0" w:color="auto"/>
        <w:left w:val="none" w:sz="0" w:space="0" w:color="auto"/>
        <w:bottom w:val="none" w:sz="0" w:space="0" w:color="auto"/>
        <w:right w:val="none" w:sz="0" w:space="0" w:color="auto"/>
      </w:divBdr>
    </w:div>
    <w:div w:id="1247303581">
      <w:marLeft w:val="480"/>
      <w:marRight w:val="0"/>
      <w:marTop w:val="0"/>
      <w:marBottom w:val="0"/>
      <w:divBdr>
        <w:top w:val="none" w:sz="0" w:space="0" w:color="auto"/>
        <w:left w:val="none" w:sz="0" w:space="0" w:color="auto"/>
        <w:bottom w:val="none" w:sz="0" w:space="0" w:color="auto"/>
        <w:right w:val="none" w:sz="0" w:space="0" w:color="auto"/>
      </w:divBdr>
    </w:div>
    <w:div w:id="1247424176">
      <w:marLeft w:val="480"/>
      <w:marRight w:val="0"/>
      <w:marTop w:val="0"/>
      <w:marBottom w:val="0"/>
      <w:divBdr>
        <w:top w:val="none" w:sz="0" w:space="0" w:color="auto"/>
        <w:left w:val="none" w:sz="0" w:space="0" w:color="auto"/>
        <w:bottom w:val="none" w:sz="0" w:space="0" w:color="auto"/>
        <w:right w:val="none" w:sz="0" w:space="0" w:color="auto"/>
      </w:divBdr>
    </w:div>
    <w:div w:id="1247567992">
      <w:marLeft w:val="480"/>
      <w:marRight w:val="0"/>
      <w:marTop w:val="0"/>
      <w:marBottom w:val="0"/>
      <w:divBdr>
        <w:top w:val="none" w:sz="0" w:space="0" w:color="auto"/>
        <w:left w:val="none" w:sz="0" w:space="0" w:color="auto"/>
        <w:bottom w:val="none" w:sz="0" w:space="0" w:color="auto"/>
        <w:right w:val="none" w:sz="0" w:space="0" w:color="auto"/>
      </w:divBdr>
    </w:div>
    <w:div w:id="1247568344">
      <w:marLeft w:val="480"/>
      <w:marRight w:val="0"/>
      <w:marTop w:val="0"/>
      <w:marBottom w:val="0"/>
      <w:divBdr>
        <w:top w:val="none" w:sz="0" w:space="0" w:color="auto"/>
        <w:left w:val="none" w:sz="0" w:space="0" w:color="auto"/>
        <w:bottom w:val="none" w:sz="0" w:space="0" w:color="auto"/>
        <w:right w:val="none" w:sz="0" w:space="0" w:color="auto"/>
      </w:divBdr>
    </w:div>
    <w:div w:id="1247613492">
      <w:marLeft w:val="480"/>
      <w:marRight w:val="0"/>
      <w:marTop w:val="0"/>
      <w:marBottom w:val="0"/>
      <w:divBdr>
        <w:top w:val="none" w:sz="0" w:space="0" w:color="auto"/>
        <w:left w:val="none" w:sz="0" w:space="0" w:color="auto"/>
        <w:bottom w:val="none" w:sz="0" w:space="0" w:color="auto"/>
        <w:right w:val="none" w:sz="0" w:space="0" w:color="auto"/>
      </w:divBdr>
    </w:div>
    <w:div w:id="1247837836">
      <w:bodyDiv w:val="1"/>
      <w:marLeft w:val="0"/>
      <w:marRight w:val="0"/>
      <w:marTop w:val="0"/>
      <w:marBottom w:val="0"/>
      <w:divBdr>
        <w:top w:val="none" w:sz="0" w:space="0" w:color="auto"/>
        <w:left w:val="none" w:sz="0" w:space="0" w:color="auto"/>
        <w:bottom w:val="none" w:sz="0" w:space="0" w:color="auto"/>
        <w:right w:val="none" w:sz="0" w:space="0" w:color="auto"/>
      </w:divBdr>
    </w:div>
    <w:div w:id="1248003969">
      <w:marLeft w:val="480"/>
      <w:marRight w:val="0"/>
      <w:marTop w:val="0"/>
      <w:marBottom w:val="0"/>
      <w:divBdr>
        <w:top w:val="none" w:sz="0" w:space="0" w:color="auto"/>
        <w:left w:val="none" w:sz="0" w:space="0" w:color="auto"/>
        <w:bottom w:val="none" w:sz="0" w:space="0" w:color="auto"/>
        <w:right w:val="none" w:sz="0" w:space="0" w:color="auto"/>
      </w:divBdr>
    </w:div>
    <w:div w:id="1248344335">
      <w:marLeft w:val="480"/>
      <w:marRight w:val="0"/>
      <w:marTop w:val="0"/>
      <w:marBottom w:val="0"/>
      <w:divBdr>
        <w:top w:val="none" w:sz="0" w:space="0" w:color="auto"/>
        <w:left w:val="none" w:sz="0" w:space="0" w:color="auto"/>
        <w:bottom w:val="none" w:sz="0" w:space="0" w:color="auto"/>
        <w:right w:val="none" w:sz="0" w:space="0" w:color="auto"/>
      </w:divBdr>
    </w:div>
    <w:div w:id="1248417126">
      <w:marLeft w:val="480"/>
      <w:marRight w:val="0"/>
      <w:marTop w:val="0"/>
      <w:marBottom w:val="0"/>
      <w:divBdr>
        <w:top w:val="none" w:sz="0" w:space="0" w:color="auto"/>
        <w:left w:val="none" w:sz="0" w:space="0" w:color="auto"/>
        <w:bottom w:val="none" w:sz="0" w:space="0" w:color="auto"/>
        <w:right w:val="none" w:sz="0" w:space="0" w:color="auto"/>
      </w:divBdr>
    </w:div>
    <w:div w:id="1248418447">
      <w:marLeft w:val="480"/>
      <w:marRight w:val="0"/>
      <w:marTop w:val="0"/>
      <w:marBottom w:val="0"/>
      <w:divBdr>
        <w:top w:val="none" w:sz="0" w:space="0" w:color="auto"/>
        <w:left w:val="none" w:sz="0" w:space="0" w:color="auto"/>
        <w:bottom w:val="none" w:sz="0" w:space="0" w:color="auto"/>
        <w:right w:val="none" w:sz="0" w:space="0" w:color="auto"/>
      </w:divBdr>
    </w:div>
    <w:div w:id="1248423150">
      <w:bodyDiv w:val="1"/>
      <w:marLeft w:val="0"/>
      <w:marRight w:val="0"/>
      <w:marTop w:val="0"/>
      <w:marBottom w:val="0"/>
      <w:divBdr>
        <w:top w:val="none" w:sz="0" w:space="0" w:color="auto"/>
        <w:left w:val="none" w:sz="0" w:space="0" w:color="auto"/>
        <w:bottom w:val="none" w:sz="0" w:space="0" w:color="auto"/>
        <w:right w:val="none" w:sz="0" w:space="0" w:color="auto"/>
      </w:divBdr>
    </w:div>
    <w:div w:id="1248424660">
      <w:marLeft w:val="480"/>
      <w:marRight w:val="0"/>
      <w:marTop w:val="0"/>
      <w:marBottom w:val="0"/>
      <w:divBdr>
        <w:top w:val="none" w:sz="0" w:space="0" w:color="auto"/>
        <w:left w:val="none" w:sz="0" w:space="0" w:color="auto"/>
        <w:bottom w:val="none" w:sz="0" w:space="0" w:color="auto"/>
        <w:right w:val="none" w:sz="0" w:space="0" w:color="auto"/>
      </w:divBdr>
    </w:div>
    <w:div w:id="1248618364">
      <w:marLeft w:val="480"/>
      <w:marRight w:val="0"/>
      <w:marTop w:val="0"/>
      <w:marBottom w:val="0"/>
      <w:divBdr>
        <w:top w:val="none" w:sz="0" w:space="0" w:color="auto"/>
        <w:left w:val="none" w:sz="0" w:space="0" w:color="auto"/>
        <w:bottom w:val="none" w:sz="0" w:space="0" w:color="auto"/>
        <w:right w:val="none" w:sz="0" w:space="0" w:color="auto"/>
      </w:divBdr>
    </w:div>
    <w:div w:id="1248658735">
      <w:bodyDiv w:val="1"/>
      <w:marLeft w:val="0"/>
      <w:marRight w:val="0"/>
      <w:marTop w:val="0"/>
      <w:marBottom w:val="0"/>
      <w:divBdr>
        <w:top w:val="none" w:sz="0" w:space="0" w:color="auto"/>
        <w:left w:val="none" w:sz="0" w:space="0" w:color="auto"/>
        <w:bottom w:val="none" w:sz="0" w:space="0" w:color="auto"/>
        <w:right w:val="none" w:sz="0" w:space="0" w:color="auto"/>
      </w:divBdr>
    </w:div>
    <w:div w:id="1248687208">
      <w:marLeft w:val="480"/>
      <w:marRight w:val="0"/>
      <w:marTop w:val="0"/>
      <w:marBottom w:val="0"/>
      <w:divBdr>
        <w:top w:val="none" w:sz="0" w:space="0" w:color="auto"/>
        <w:left w:val="none" w:sz="0" w:space="0" w:color="auto"/>
        <w:bottom w:val="none" w:sz="0" w:space="0" w:color="auto"/>
        <w:right w:val="none" w:sz="0" w:space="0" w:color="auto"/>
      </w:divBdr>
    </w:div>
    <w:div w:id="1248733078">
      <w:marLeft w:val="480"/>
      <w:marRight w:val="0"/>
      <w:marTop w:val="0"/>
      <w:marBottom w:val="0"/>
      <w:divBdr>
        <w:top w:val="none" w:sz="0" w:space="0" w:color="auto"/>
        <w:left w:val="none" w:sz="0" w:space="0" w:color="auto"/>
        <w:bottom w:val="none" w:sz="0" w:space="0" w:color="auto"/>
        <w:right w:val="none" w:sz="0" w:space="0" w:color="auto"/>
      </w:divBdr>
    </w:div>
    <w:div w:id="1248734071">
      <w:bodyDiv w:val="1"/>
      <w:marLeft w:val="0"/>
      <w:marRight w:val="0"/>
      <w:marTop w:val="0"/>
      <w:marBottom w:val="0"/>
      <w:divBdr>
        <w:top w:val="none" w:sz="0" w:space="0" w:color="auto"/>
        <w:left w:val="none" w:sz="0" w:space="0" w:color="auto"/>
        <w:bottom w:val="none" w:sz="0" w:space="0" w:color="auto"/>
        <w:right w:val="none" w:sz="0" w:space="0" w:color="auto"/>
      </w:divBdr>
    </w:div>
    <w:div w:id="1249001364">
      <w:marLeft w:val="480"/>
      <w:marRight w:val="0"/>
      <w:marTop w:val="0"/>
      <w:marBottom w:val="0"/>
      <w:divBdr>
        <w:top w:val="none" w:sz="0" w:space="0" w:color="auto"/>
        <w:left w:val="none" w:sz="0" w:space="0" w:color="auto"/>
        <w:bottom w:val="none" w:sz="0" w:space="0" w:color="auto"/>
        <w:right w:val="none" w:sz="0" w:space="0" w:color="auto"/>
      </w:divBdr>
    </w:div>
    <w:div w:id="1249117089">
      <w:marLeft w:val="480"/>
      <w:marRight w:val="0"/>
      <w:marTop w:val="0"/>
      <w:marBottom w:val="0"/>
      <w:divBdr>
        <w:top w:val="none" w:sz="0" w:space="0" w:color="auto"/>
        <w:left w:val="none" w:sz="0" w:space="0" w:color="auto"/>
        <w:bottom w:val="none" w:sz="0" w:space="0" w:color="auto"/>
        <w:right w:val="none" w:sz="0" w:space="0" w:color="auto"/>
      </w:divBdr>
    </w:div>
    <w:div w:id="1249265528">
      <w:marLeft w:val="480"/>
      <w:marRight w:val="0"/>
      <w:marTop w:val="0"/>
      <w:marBottom w:val="0"/>
      <w:divBdr>
        <w:top w:val="none" w:sz="0" w:space="0" w:color="auto"/>
        <w:left w:val="none" w:sz="0" w:space="0" w:color="auto"/>
        <w:bottom w:val="none" w:sz="0" w:space="0" w:color="auto"/>
        <w:right w:val="none" w:sz="0" w:space="0" w:color="auto"/>
      </w:divBdr>
    </w:div>
    <w:div w:id="1249268296">
      <w:bodyDiv w:val="1"/>
      <w:marLeft w:val="0"/>
      <w:marRight w:val="0"/>
      <w:marTop w:val="0"/>
      <w:marBottom w:val="0"/>
      <w:divBdr>
        <w:top w:val="none" w:sz="0" w:space="0" w:color="auto"/>
        <w:left w:val="none" w:sz="0" w:space="0" w:color="auto"/>
        <w:bottom w:val="none" w:sz="0" w:space="0" w:color="auto"/>
        <w:right w:val="none" w:sz="0" w:space="0" w:color="auto"/>
      </w:divBdr>
    </w:div>
    <w:div w:id="1249272432">
      <w:marLeft w:val="480"/>
      <w:marRight w:val="0"/>
      <w:marTop w:val="0"/>
      <w:marBottom w:val="0"/>
      <w:divBdr>
        <w:top w:val="none" w:sz="0" w:space="0" w:color="auto"/>
        <w:left w:val="none" w:sz="0" w:space="0" w:color="auto"/>
        <w:bottom w:val="none" w:sz="0" w:space="0" w:color="auto"/>
        <w:right w:val="none" w:sz="0" w:space="0" w:color="auto"/>
      </w:divBdr>
    </w:div>
    <w:div w:id="1249342727">
      <w:marLeft w:val="480"/>
      <w:marRight w:val="0"/>
      <w:marTop w:val="0"/>
      <w:marBottom w:val="0"/>
      <w:divBdr>
        <w:top w:val="none" w:sz="0" w:space="0" w:color="auto"/>
        <w:left w:val="none" w:sz="0" w:space="0" w:color="auto"/>
        <w:bottom w:val="none" w:sz="0" w:space="0" w:color="auto"/>
        <w:right w:val="none" w:sz="0" w:space="0" w:color="auto"/>
      </w:divBdr>
    </w:div>
    <w:div w:id="1249343883">
      <w:bodyDiv w:val="1"/>
      <w:marLeft w:val="0"/>
      <w:marRight w:val="0"/>
      <w:marTop w:val="0"/>
      <w:marBottom w:val="0"/>
      <w:divBdr>
        <w:top w:val="none" w:sz="0" w:space="0" w:color="auto"/>
        <w:left w:val="none" w:sz="0" w:space="0" w:color="auto"/>
        <w:bottom w:val="none" w:sz="0" w:space="0" w:color="auto"/>
        <w:right w:val="none" w:sz="0" w:space="0" w:color="auto"/>
      </w:divBdr>
    </w:div>
    <w:div w:id="1249387414">
      <w:marLeft w:val="480"/>
      <w:marRight w:val="0"/>
      <w:marTop w:val="0"/>
      <w:marBottom w:val="0"/>
      <w:divBdr>
        <w:top w:val="none" w:sz="0" w:space="0" w:color="auto"/>
        <w:left w:val="none" w:sz="0" w:space="0" w:color="auto"/>
        <w:bottom w:val="none" w:sz="0" w:space="0" w:color="auto"/>
        <w:right w:val="none" w:sz="0" w:space="0" w:color="auto"/>
      </w:divBdr>
    </w:div>
    <w:div w:id="1249388008">
      <w:marLeft w:val="480"/>
      <w:marRight w:val="0"/>
      <w:marTop w:val="0"/>
      <w:marBottom w:val="0"/>
      <w:divBdr>
        <w:top w:val="none" w:sz="0" w:space="0" w:color="auto"/>
        <w:left w:val="none" w:sz="0" w:space="0" w:color="auto"/>
        <w:bottom w:val="none" w:sz="0" w:space="0" w:color="auto"/>
        <w:right w:val="none" w:sz="0" w:space="0" w:color="auto"/>
      </w:divBdr>
    </w:div>
    <w:div w:id="1249460142">
      <w:marLeft w:val="480"/>
      <w:marRight w:val="0"/>
      <w:marTop w:val="0"/>
      <w:marBottom w:val="0"/>
      <w:divBdr>
        <w:top w:val="none" w:sz="0" w:space="0" w:color="auto"/>
        <w:left w:val="none" w:sz="0" w:space="0" w:color="auto"/>
        <w:bottom w:val="none" w:sz="0" w:space="0" w:color="auto"/>
        <w:right w:val="none" w:sz="0" w:space="0" w:color="auto"/>
      </w:divBdr>
    </w:div>
    <w:div w:id="1249541255">
      <w:marLeft w:val="480"/>
      <w:marRight w:val="0"/>
      <w:marTop w:val="0"/>
      <w:marBottom w:val="0"/>
      <w:divBdr>
        <w:top w:val="none" w:sz="0" w:space="0" w:color="auto"/>
        <w:left w:val="none" w:sz="0" w:space="0" w:color="auto"/>
        <w:bottom w:val="none" w:sz="0" w:space="0" w:color="auto"/>
        <w:right w:val="none" w:sz="0" w:space="0" w:color="auto"/>
      </w:divBdr>
    </w:div>
    <w:div w:id="1249578150">
      <w:bodyDiv w:val="1"/>
      <w:marLeft w:val="0"/>
      <w:marRight w:val="0"/>
      <w:marTop w:val="0"/>
      <w:marBottom w:val="0"/>
      <w:divBdr>
        <w:top w:val="none" w:sz="0" w:space="0" w:color="auto"/>
        <w:left w:val="none" w:sz="0" w:space="0" w:color="auto"/>
        <w:bottom w:val="none" w:sz="0" w:space="0" w:color="auto"/>
        <w:right w:val="none" w:sz="0" w:space="0" w:color="auto"/>
      </w:divBdr>
    </w:div>
    <w:div w:id="1249583847">
      <w:marLeft w:val="480"/>
      <w:marRight w:val="0"/>
      <w:marTop w:val="0"/>
      <w:marBottom w:val="0"/>
      <w:divBdr>
        <w:top w:val="none" w:sz="0" w:space="0" w:color="auto"/>
        <w:left w:val="none" w:sz="0" w:space="0" w:color="auto"/>
        <w:bottom w:val="none" w:sz="0" w:space="0" w:color="auto"/>
        <w:right w:val="none" w:sz="0" w:space="0" w:color="auto"/>
      </w:divBdr>
    </w:div>
    <w:div w:id="1249651116">
      <w:bodyDiv w:val="1"/>
      <w:marLeft w:val="0"/>
      <w:marRight w:val="0"/>
      <w:marTop w:val="0"/>
      <w:marBottom w:val="0"/>
      <w:divBdr>
        <w:top w:val="none" w:sz="0" w:space="0" w:color="auto"/>
        <w:left w:val="none" w:sz="0" w:space="0" w:color="auto"/>
        <w:bottom w:val="none" w:sz="0" w:space="0" w:color="auto"/>
        <w:right w:val="none" w:sz="0" w:space="0" w:color="auto"/>
      </w:divBdr>
    </w:div>
    <w:div w:id="1249728903">
      <w:bodyDiv w:val="1"/>
      <w:marLeft w:val="0"/>
      <w:marRight w:val="0"/>
      <w:marTop w:val="0"/>
      <w:marBottom w:val="0"/>
      <w:divBdr>
        <w:top w:val="none" w:sz="0" w:space="0" w:color="auto"/>
        <w:left w:val="none" w:sz="0" w:space="0" w:color="auto"/>
        <w:bottom w:val="none" w:sz="0" w:space="0" w:color="auto"/>
        <w:right w:val="none" w:sz="0" w:space="0" w:color="auto"/>
      </w:divBdr>
    </w:div>
    <w:div w:id="1249850281">
      <w:marLeft w:val="480"/>
      <w:marRight w:val="0"/>
      <w:marTop w:val="0"/>
      <w:marBottom w:val="0"/>
      <w:divBdr>
        <w:top w:val="none" w:sz="0" w:space="0" w:color="auto"/>
        <w:left w:val="none" w:sz="0" w:space="0" w:color="auto"/>
        <w:bottom w:val="none" w:sz="0" w:space="0" w:color="auto"/>
        <w:right w:val="none" w:sz="0" w:space="0" w:color="auto"/>
      </w:divBdr>
    </w:div>
    <w:div w:id="1249996536">
      <w:marLeft w:val="480"/>
      <w:marRight w:val="0"/>
      <w:marTop w:val="0"/>
      <w:marBottom w:val="0"/>
      <w:divBdr>
        <w:top w:val="none" w:sz="0" w:space="0" w:color="auto"/>
        <w:left w:val="none" w:sz="0" w:space="0" w:color="auto"/>
        <w:bottom w:val="none" w:sz="0" w:space="0" w:color="auto"/>
        <w:right w:val="none" w:sz="0" w:space="0" w:color="auto"/>
      </w:divBdr>
    </w:div>
    <w:div w:id="1250039790">
      <w:bodyDiv w:val="1"/>
      <w:marLeft w:val="0"/>
      <w:marRight w:val="0"/>
      <w:marTop w:val="0"/>
      <w:marBottom w:val="0"/>
      <w:divBdr>
        <w:top w:val="none" w:sz="0" w:space="0" w:color="auto"/>
        <w:left w:val="none" w:sz="0" w:space="0" w:color="auto"/>
        <w:bottom w:val="none" w:sz="0" w:space="0" w:color="auto"/>
        <w:right w:val="none" w:sz="0" w:space="0" w:color="auto"/>
      </w:divBdr>
    </w:div>
    <w:div w:id="1250042393">
      <w:marLeft w:val="480"/>
      <w:marRight w:val="0"/>
      <w:marTop w:val="0"/>
      <w:marBottom w:val="0"/>
      <w:divBdr>
        <w:top w:val="none" w:sz="0" w:space="0" w:color="auto"/>
        <w:left w:val="none" w:sz="0" w:space="0" w:color="auto"/>
        <w:bottom w:val="none" w:sz="0" w:space="0" w:color="auto"/>
        <w:right w:val="none" w:sz="0" w:space="0" w:color="auto"/>
      </w:divBdr>
    </w:div>
    <w:div w:id="1250195470">
      <w:marLeft w:val="480"/>
      <w:marRight w:val="0"/>
      <w:marTop w:val="0"/>
      <w:marBottom w:val="0"/>
      <w:divBdr>
        <w:top w:val="none" w:sz="0" w:space="0" w:color="auto"/>
        <w:left w:val="none" w:sz="0" w:space="0" w:color="auto"/>
        <w:bottom w:val="none" w:sz="0" w:space="0" w:color="auto"/>
        <w:right w:val="none" w:sz="0" w:space="0" w:color="auto"/>
      </w:divBdr>
    </w:div>
    <w:div w:id="1250195588">
      <w:bodyDiv w:val="1"/>
      <w:marLeft w:val="0"/>
      <w:marRight w:val="0"/>
      <w:marTop w:val="0"/>
      <w:marBottom w:val="0"/>
      <w:divBdr>
        <w:top w:val="none" w:sz="0" w:space="0" w:color="auto"/>
        <w:left w:val="none" w:sz="0" w:space="0" w:color="auto"/>
        <w:bottom w:val="none" w:sz="0" w:space="0" w:color="auto"/>
        <w:right w:val="none" w:sz="0" w:space="0" w:color="auto"/>
      </w:divBdr>
    </w:div>
    <w:div w:id="1250382521">
      <w:marLeft w:val="480"/>
      <w:marRight w:val="0"/>
      <w:marTop w:val="0"/>
      <w:marBottom w:val="0"/>
      <w:divBdr>
        <w:top w:val="none" w:sz="0" w:space="0" w:color="auto"/>
        <w:left w:val="none" w:sz="0" w:space="0" w:color="auto"/>
        <w:bottom w:val="none" w:sz="0" w:space="0" w:color="auto"/>
        <w:right w:val="none" w:sz="0" w:space="0" w:color="auto"/>
      </w:divBdr>
    </w:div>
    <w:div w:id="1250500990">
      <w:marLeft w:val="480"/>
      <w:marRight w:val="0"/>
      <w:marTop w:val="0"/>
      <w:marBottom w:val="0"/>
      <w:divBdr>
        <w:top w:val="none" w:sz="0" w:space="0" w:color="auto"/>
        <w:left w:val="none" w:sz="0" w:space="0" w:color="auto"/>
        <w:bottom w:val="none" w:sz="0" w:space="0" w:color="auto"/>
        <w:right w:val="none" w:sz="0" w:space="0" w:color="auto"/>
      </w:divBdr>
    </w:div>
    <w:div w:id="1250507208">
      <w:marLeft w:val="480"/>
      <w:marRight w:val="0"/>
      <w:marTop w:val="0"/>
      <w:marBottom w:val="0"/>
      <w:divBdr>
        <w:top w:val="none" w:sz="0" w:space="0" w:color="auto"/>
        <w:left w:val="none" w:sz="0" w:space="0" w:color="auto"/>
        <w:bottom w:val="none" w:sz="0" w:space="0" w:color="auto"/>
        <w:right w:val="none" w:sz="0" w:space="0" w:color="auto"/>
      </w:divBdr>
    </w:div>
    <w:div w:id="1250623684">
      <w:marLeft w:val="480"/>
      <w:marRight w:val="0"/>
      <w:marTop w:val="0"/>
      <w:marBottom w:val="0"/>
      <w:divBdr>
        <w:top w:val="none" w:sz="0" w:space="0" w:color="auto"/>
        <w:left w:val="none" w:sz="0" w:space="0" w:color="auto"/>
        <w:bottom w:val="none" w:sz="0" w:space="0" w:color="auto"/>
        <w:right w:val="none" w:sz="0" w:space="0" w:color="auto"/>
      </w:divBdr>
    </w:div>
    <w:div w:id="1250696817">
      <w:marLeft w:val="480"/>
      <w:marRight w:val="0"/>
      <w:marTop w:val="0"/>
      <w:marBottom w:val="0"/>
      <w:divBdr>
        <w:top w:val="none" w:sz="0" w:space="0" w:color="auto"/>
        <w:left w:val="none" w:sz="0" w:space="0" w:color="auto"/>
        <w:bottom w:val="none" w:sz="0" w:space="0" w:color="auto"/>
        <w:right w:val="none" w:sz="0" w:space="0" w:color="auto"/>
      </w:divBdr>
    </w:div>
    <w:div w:id="1250776881">
      <w:bodyDiv w:val="1"/>
      <w:marLeft w:val="0"/>
      <w:marRight w:val="0"/>
      <w:marTop w:val="0"/>
      <w:marBottom w:val="0"/>
      <w:divBdr>
        <w:top w:val="none" w:sz="0" w:space="0" w:color="auto"/>
        <w:left w:val="none" w:sz="0" w:space="0" w:color="auto"/>
        <w:bottom w:val="none" w:sz="0" w:space="0" w:color="auto"/>
        <w:right w:val="none" w:sz="0" w:space="0" w:color="auto"/>
      </w:divBdr>
    </w:div>
    <w:div w:id="1251042077">
      <w:marLeft w:val="480"/>
      <w:marRight w:val="0"/>
      <w:marTop w:val="0"/>
      <w:marBottom w:val="0"/>
      <w:divBdr>
        <w:top w:val="none" w:sz="0" w:space="0" w:color="auto"/>
        <w:left w:val="none" w:sz="0" w:space="0" w:color="auto"/>
        <w:bottom w:val="none" w:sz="0" w:space="0" w:color="auto"/>
        <w:right w:val="none" w:sz="0" w:space="0" w:color="auto"/>
      </w:divBdr>
    </w:div>
    <w:div w:id="1251084850">
      <w:bodyDiv w:val="1"/>
      <w:marLeft w:val="0"/>
      <w:marRight w:val="0"/>
      <w:marTop w:val="0"/>
      <w:marBottom w:val="0"/>
      <w:divBdr>
        <w:top w:val="none" w:sz="0" w:space="0" w:color="auto"/>
        <w:left w:val="none" w:sz="0" w:space="0" w:color="auto"/>
        <w:bottom w:val="none" w:sz="0" w:space="0" w:color="auto"/>
        <w:right w:val="none" w:sz="0" w:space="0" w:color="auto"/>
      </w:divBdr>
    </w:div>
    <w:div w:id="1251113462">
      <w:bodyDiv w:val="1"/>
      <w:marLeft w:val="0"/>
      <w:marRight w:val="0"/>
      <w:marTop w:val="0"/>
      <w:marBottom w:val="0"/>
      <w:divBdr>
        <w:top w:val="none" w:sz="0" w:space="0" w:color="auto"/>
        <w:left w:val="none" w:sz="0" w:space="0" w:color="auto"/>
        <w:bottom w:val="none" w:sz="0" w:space="0" w:color="auto"/>
        <w:right w:val="none" w:sz="0" w:space="0" w:color="auto"/>
      </w:divBdr>
    </w:div>
    <w:div w:id="1251163868">
      <w:marLeft w:val="480"/>
      <w:marRight w:val="0"/>
      <w:marTop w:val="0"/>
      <w:marBottom w:val="0"/>
      <w:divBdr>
        <w:top w:val="none" w:sz="0" w:space="0" w:color="auto"/>
        <w:left w:val="none" w:sz="0" w:space="0" w:color="auto"/>
        <w:bottom w:val="none" w:sz="0" w:space="0" w:color="auto"/>
        <w:right w:val="none" w:sz="0" w:space="0" w:color="auto"/>
      </w:divBdr>
    </w:div>
    <w:div w:id="1251280445">
      <w:bodyDiv w:val="1"/>
      <w:marLeft w:val="0"/>
      <w:marRight w:val="0"/>
      <w:marTop w:val="0"/>
      <w:marBottom w:val="0"/>
      <w:divBdr>
        <w:top w:val="none" w:sz="0" w:space="0" w:color="auto"/>
        <w:left w:val="none" w:sz="0" w:space="0" w:color="auto"/>
        <w:bottom w:val="none" w:sz="0" w:space="0" w:color="auto"/>
        <w:right w:val="none" w:sz="0" w:space="0" w:color="auto"/>
      </w:divBdr>
    </w:div>
    <w:div w:id="1251309724">
      <w:bodyDiv w:val="1"/>
      <w:marLeft w:val="0"/>
      <w:marRight w:val="0"/>
      <w:marTop w:val="0"/>
      <w:marBottom w:val="0"/>
      <w:divBdr>
        <w:top w:val="none" w:sz="0" w:space="0" w:color="auto"/>
        <w:left w:val="none" w:sz="0" w:space="0" w:color="auto"/>
        <w:bottom w:val="none" w:sz="0" w:space="0" w:color="auto"/>
        <w:right w:val="none" w:sz="0" w:space="0" w:color="auto"/>
      </w:divBdr>
    </w:div>
    <w:div w:id="1251425712">
      <w:marLeft w:val="480"/>
      <w:marRight w:val="0"/>
      <w:marTop w:val="0"/>
      <w:marBottom w:val="0"/>
      <w:divBdr>
        <w:top w:val="none" w:sz="0" w:space="0" w:color="auto"/>
        <w:left w:val="none" w:sz="0" w:space="0" w:color="auto"/>
        <w:bottom w:val="none" w:sz="0" w:space="0" w:color="auto"/>
        <w:right w:val="none" w:sz="0" w:space="0" w:color="auto"/>
      </w:divBdr>
    </w:div>
    <w:div w:id="1251508155">
      <w:marLeft w:val="480"/>
      <w:marRight w:val="0"/>
      <w:marTop w:val="0"/>
      <w:marBottom w:val="0"/>
      <w:divBdr>
        <w:top w:val="none" w:sz="0" w:space="0" w:color="auto"/>
        <w:left w:val="none" w:sz="0" w:space="0" w:color="auto"/>
        <w:bottom w:val="none" w:sz="0" w:space="0" w:color="auto"/>
        <w:right w:val="none" w:sz="0" w:space="0" w:color="auto"/>
      </w:divBdr>
    </w:div>
    <w:div w:id="1251549088">
      <w:marLeft w:val="480"/>
      <w:marRight w:val="0"/>
      <w:marTop w:val="0"/>
      <w:marBottom w:val="0"/>
      <w:divBdr>
        <w:top w:val="none" w:sz="0" w:space="0" w:color="auto"/>
        <w:left w:val="none" w:sz="0" w:space="0" w:color="auto"/>
        <w:bottom w:val="none" w:sz="0" w:space="0" w:color="auto"/>
        <w:right w:val="none" w:sz="0" w:space="0" w:color="auto"/>
      </w:divBdr>
    </w:div>
    <w:div w:id="1251549667">
      <w:bodyDiv w:val="1"/>
      <w:marLeft w:val="0"/>
      <w:marRight w:val="0"/>
      <w:marTop w:val="0"/>
      <w:marBottom w:val="0"/>
      <w:divBdr>
        <w:top w:val="none" w:sz="0" w:space="0" w:color="auto"/>
        <w:left w:val="none" w:sz="0" w:space="0" w:color="auto"/>
        <w:bottom w:val="none" w:sz="0" w:space="0" w:color="auto"/>
        <w:right w:val="none" w:sz="0" w:space="0" w:color="auto"/>
      </w:divBdr>
      <w:divsChild>
        <w:div w:id="65105341">
          <w:marLeft w:val="480"/>
          <w:marRight w:val="0"/>
          <w:marTop w:val="0"/>
          <w:marBottom w:val="0"/>
          <w:divBdr>
            <w:top w:val="none" w:sz="0" w:space="0" w:color="auto"/>
            <w:left w:val="none" w:sz="0" w:space="0" w:color="auto"/>
            <w:bottom w:val="none" w:sz="0" w:space="0" w:color="auto"/>
            <w:right w:val="none" w:sz="0" w:space="0" w:color="auto"/>
          </w:divBdr>
        </w:div>
        <w:div w:id="78841378">
          <w:marLeft w:val="480"/>
          <w:marRight w:val="0"/>
          <w:marTop w:val="0"/>
          <w:marBottom w:val="0"/>
          <w:divBdr>
            <w:top w:val="none" w:sz="0" w:space="0" w:color="auto"/>
            <w:left w:val="none" w:sz="0" w:space="0" w:color="auto"/>
            <w:bottom w:val="none" w:sz="0" w:space="0" w:color="auto"/>
            <w:right w:val="none" w:sz="0" w:space="0" w:color="auto"/>
          </w:divBdr>
        </w:div>
        <w:div w:id="93135570">
          <w:marLeft w:val="480"/>
          <w:marRight w:val="0"/>
          <w:marTop w:val="0"/>
          <w:marBottom w:val="0"/>
          <w:divBdr>
            <w:top w:val="none" w:sz="0" w:space="0" w:color="auto"/>
            <w:left w:val="none" w:sz="0" w:space="0" w:color="auto"/>
            <w:bottom w:val="none" w:sz="0" w:space="0" w:color="auto"/>
            <w:right w:val="none" w:sz="0" w:space="0" w:color="auto"/>
          </w:divBdr>
        </w:div>
        <w:div w:id="109856757">
          <w:marLeft w:val="480"/>
          <w:marRight w:val="0"/>
          <w:marTop w:val="0"/>
          <w:marBottom w:val="0"/>
          <w:divBdr>
            <w:top w:val="none" w:sz="0" w:space="0" w:color="auto"/>
            <w:left w:val="none" w:sz="0" w:space="0" w:color="auto"/>
            <w:bottom w:val="none" w:sz="0" w:space="0" w:color="auto"/>
            <w:right w:val="none" w:sz="0" w:space="0" w:color="auto"/>
          </w:divBdr>
        </w:div>
        <w:div w:id="124660946">
          <w:marLeft w:val="480"/>
          <w:marRight w:val="0"/>
          <w:marTop w:val="0"/>
          <w:marBottom w:val="0"/>
          <w:divBdr>
            <w:top w:val="none" w:sz="0" w:space="0" w:color="auto"/>
            <w:left w:val="none" w:sz="0" w:space="0" w:color="auto"/>
            <w:bottom w:val="none" w:sz="0" w:space="0" w:color="auto"/>
            <w:right w:val="none" w:sz="0" w:space="0" w:color="auto"/>
          </w:divBdr>
        </w:div>
        <w:div w:id="147282583">
          <w:marLeft w:val="480"/>
          <w:marRight w:val="0"/>
          <w:marTop w:val="0"/>
          <w:marBottom w:val="0"/>
          <w:divBdr>
            <w:top w:val="none" w:sz="0" w:space="0" w:color="auto"/>
            <w:left w:val="none" w:sz="0" w:space="0" w:color="auto"/>
            <w:bottom w:val="none" w:sz="0" w:space="0" w:color="auto"/>
            <w:right w:val="none" w:sz="0" w:space="0" w:color="auto"/>
          </w:divBdr>
        </w:div>
        <w:div w:id="185170252">
          <w:marLeft w:val="480"/>
          <w:marRight w:val="0"/>
          <w:marTop w:val="0"/>
          <w:marBottom w:val="0"/>
          <w:divBdr>
            <w:top w:val="none" w:sz="0" w:space="0" w:color="auto"/>
            <w:left w:val="none" w:sz="0" w:space="0" w:color="auto"/>
            <w:bottom w:val="none" w:sz="0" w:space="0" w:color="auto"/>
            <w:right w:val="none" w:sz="0" w:space="0" w:color="auto"/>
          </w:divBdr>
        </w:div>
        <w:div w:id="203907945">
          <w:marLeft w:val="480"/>
          <w:marRight w:val="0"/>
          <w:marTop w:val="0"/>
          <w:marBottom w:val="0"/>
          <w:divBdr>
            <w:top w:val="none" w:sz="0" w:space="0" w:color="auto"/>
            <w:left w:val="none" w:sz="0" w:space="0" w:color="auto"/>
            <w:bottom w:val="none" w:sz="0" w:space="0" w:color="auto"/>
            <w:right w:val="none" w:sz="0" w:space="0" w:color="auto"/>
          </w:divBdr>
        </w:div>
        <w:div w:id="272790360">
          <w:marLeft w:val="480"/>
          <w:marRight w:val="0"/>
          <w:marTop w:val="0"/>
          <w:marBottom w:val="0"/>
          <w:divBdr>
            <w:top w:val="none" w:sz="0" w:space="0" w:color="auto"/>
            <w:left w:val="none" w:sz="0" w:space="0" w:color="auto"/>
            <w:bottom w:val="none" w:sz="0" w:space="0" w:color="auto"/>
            <w:right w:val="none" w:sz="0" w:space="0" w:color="auto"/>
          </w:divBdr>
        </w:div>
        <w:div w:id="312565331">
          <w:marLeft w:val="480"/>
          <w:marRight w:val="0"/>
          <w:marTop w:val="0"/>
          <w:marBottom w:val="0"/>
          <w:divBdr>
            <w:top w:val="none" w:sz="0" w:space="0" w:color="auto"/>
            <w:left w:val="none" w:sz="0" w:space="0" w:color="auto"/>
            <w:bottom w:val="none" w:sz="0" w:space="0" w:color="auto"/>
            <w:right w:val="none" w:sz="0" w:space="0" w:color="auto"/>
          </w:divBdr>
        </w:div>
        <w:div w:id="322972275">
          <w:marLeft w:val="480"/>
          <w:marRight w:val="0"/>
          <w:marTop w:val="0"/>
          <w:marBottom w:val="0"/>
          <w:divBdr>
            <w:top w:val="none" w:sz="0" w:space="0" w:color="auto"/>
            <w:left w:val="none" w:sz="0" w:space="0" w:color="auto"/>
            <w:bottom w:val="none" w:sz="0" w:space="0" w:color="auto"/>
            <w:right w:val="none" w:sz="0" w:space="0" w:color="auto"/>
          </w:divBdr>
        </w:div>
        <w:div w:id="344525719">
          <w:marLeft w:val="480"/>
          <w:marRight w:val="0"/>
          <w:marTop w:val="0"/>
          <w:marBottom w:val="0"/>
          <w:divBdr>
            <w:top w:val="none" w:sz="0" w:space="0" w:color="auto"/>
            <w:left w:val="none" w:sz="0" w:space="0" w:color="auto"/>
            <w:bottom w:val="none" w:sz="0" w:space="0" w:color="auto"/>
            <w:right w:val="none" w:sz="0" w:space="0" w:color="auto"/>
          </w:divBdr>
        </w:div>
        <w:div w:id="364906650">
          <w:marLeft w:val="480"/>
          <w:marRight w:val="0"/>
          <w:marTop w:val="0"/>
          <w:marBottom w:val="0"/>
          <w:divBdr>
            <w:top w:val="none" w:sz="0" w:space="0" w:color="auto"/>
            <w:left w:val="none" w:sz="0" w:space="0" w:color="auto"/>
            <w:bottom w:val="none" w:sz="0" w:space="0" w:color="auto"/>
            <w:right w:val="none" w:sz="0" w:space="0" w:color="auto"/>
          </w:divBdr>
        </w:div>
        <w:div w:id="479227930">
          <w:marLeft w:val="480"/>
          <w:marRight w:val="0"/>
          <w:marTop w:val="0"/>
          <w:marBottom w:val="0"/>
          <w:divBdr>
            <w:top w:val="none" w:sz="0" w:space="0" w:color="auto"/>
            <w:left w:val="none" w:sz="0" w:space="0" w:color="auto"/>
            <w:bottom w:val="none" w:sz="0" w:space="0" w:color="auto"/>
            <w:right w:val="none" w:sz="0" w:space="0" w:color="auto"/>
          </w:divBdr>
        </w:div>
        <w:div w:id="525950850">
          <w:marLeft w:val="480"/>
          <w:marRight w:val="0"/>
          <w:marTop w:val="0"/>
          <w:marBottom w:val="0"/>
          <w:divBdr>
            <w:top w:val="none" w:sz="0" w:space="0" w:color="auto"/>
            <w:left w:val="none" w:sz="0" w:space="0" w:color="auto"/>
            <w:bottom w:val="none" w:sz="0" w:space="0" w:color="auto"/>
            <w:right w:val="none" w:sz="0" w:space="0" w:color="auto"/>
          </w:divBdr>
        </w:div>
        <w:div w:id="581990383">
          <w:marLeft w:val="480"/>
          <w:marRight w:val="0"/>
          <w:marTop w:val="0"/>
          <w:marBottom w:val="0"/>
          <w:divBdr>
            <w:top w:val="none" w:sz="0" w:space="0" w:color="auto"/>
            <w:left w:val="none" w:sz="0" w:space="0" w:color="auto"/>
            <w:bottom w:val="none" w:sz="0" w:space="0" w:color="auto"/>
            <w:right w:val="none" w:sz="0" w:space="0" w:color="auto"/>
          </w:divBdr>
        </w:div>
        <w:div w:id="584194122">
          <w:marLeft w:val="480"/>
          <w:marRight w:val="0"/>
          <w:marTop w:val="0"/>
          <w:marBottom w:val="0"/>
          <w:divBdr>
            <w:top w:val="none" w:sz="0" w:space="0" w:color="auto"/>
            <w:left w:val="none" w:sz="0" w:space="0" w:color="auto"/>
            <w:bottom w:val="none" w:sz="0" w:space="0" w:color="auto"/>
            <w:right w:val="none" w:sz="0" w:space="0" w:color="auto"/>
          </w:divBdr>
        </w:div>
        <w:div w:id="610626959">
          <w:marLeft w:val="480"/>
          <w:marRight w:val="0"/>
          <w:marTop w:val="0"/>
          <w:marBottom w:val="0"/>
          <w:divBdr>
            <w:top w:val="none" w:sz="0" w:space="0" w:color="auto"/>
            <w:left w:val="none" w:sz="0" w:space="0" w:color="auto"/>
            <w:bottom w:val="none" w:sz="0" w:space="0" w:color="auto"/>
            <w:right w:val="none" w:sz="0" w:space="0" w:color="auto"/>
          </w:divBdr>
        </w:div>
        <w:div w:id="622540077">
          <w:marLeft w:val="480"/>
          <w:marRight w:val="0"/>
          <w:marTop w:val="0"/>
          <w:marBottom w:val="0"/>
          <w:divBdr>
            <w:top w:val="none" w:sz="0" w:space="0" w:color="auto"/>
            <w:left w:val="none" w:sz="0" w:space="0" w:color="auto"/>
            <w:bottom w:val="none" w:sz="0" w:space="0" w:color="auto"/>
            <w:right w:val="none" w:sz="0" w:space="0" w:color="auto"/>
          </w:divBdr>
        </w:div>
        <w:div w:id="660087142">
          <w:marLeft w:val="480"/>
          <w:marRight w:val="0"/>
          <w:marTop w:val="0"/>
          <w:marBottom w:val="0"/>
          <w:divBdr>
            <w:top w:val="none" w:sz="0" w:space="0" w:color="auto"/>
            <w:left w:val="none" w:sz="0" w:space="0" w:color="auto"/>
            <w:bottom w:val="none" w:sz="0" w:space="0" w:color="auto"/>
            <w:right w:val="none" w:sz="0" w:space="0" w:color="auto"/>
          </w:divBdr>
        </w:div>
        <w:div w:id="668097808">
          <w:marLeft w:val="480"/>
          <w:marRight w:val="0"/>
          <w:marTop w:val="0"/>
          <w:marBottom w:val="0"/>
          <w:divBdr>
            <w:top w:val="none" w:sz="0" w:space="0" w:color="auto"/>
            <w:left w:val="none" w:sz="0" w:space="0" w:color="auto"/>
            <w:bottom w:val="none" w:sz="0" w:space="0" w:color="auto"/>
            <w:right w:val="none" w:sz="0" w:space="0" w:color="auto"/>
          </w:divBdr>
        </w:div>
        <w:div w:id="671489015">
          <w:marLeft w:val="480"/>
          <w:marRight w:val="0"/>
          <w:marTop w:val="0"/>
          <w:marBottom w:val="0"/>
          <w:divBdr>
            <w:top w:val="none" w:sz="0" w:space="0" w:color="auto"/>
            <w:left w:val="none" w:sz="0" w:space="0" w:color="auto"/>
            <w:bottom w:val="none" w:sz="0" w:space="0" w:color="auto"/>
            <w:right w:val="none" w:sz="0" w:space="0" w:color="auto"/>
          </w:divBdr>
        </w:div>
        <w:div w:id="674191832">
          <w:marLeft w:val="480"/>
          <w:marRight w:val="0"/>
          <w:marTop w:val="0"/>
          <w:marBottom w:val="0"/>
          <w:divBdr>
            <w:top w:val="none" w:sz="0" w:space="0" w:color="auto"/>
            <w:left w:val="none" w:sz="0" w:space="0" w:color="auto"/>
            <w:bottom w:val="none" w:sz="0" w:space="0" w:color="auto"/>
            <w:right w:val="none" w:sz="0" w:space="0" w:color="auto"/>
          </w:divBdr>
        </w:div>
        <w:div w:id="751508733">
          <w:marLeft w:val="480"/>
          <w:marRight w:val="0"/>
          <w:marTop w:val="0"/>
          <w:marBottom w:val="0"/>
          <w:divBdr>
            <w:top w:val="none" w:sz="0" w:space="0" w:color="auto"/>
            <w:left w:val="none" w:sz="0" w:space="0" w:color="auto"/>
            <w:bottom w:val="none" w:sz="0" w:space="0" w:color="auto"/>
            <w:right w:val="none" w:sz="0" w:space="0" w:color="auto"/>
          </w:divBdr>
        </w:div>
        <w:div w:id="754791469">
          <w:marLeft w:val="480"/>
          <w:marRight w:val="0"/>
          <w:marTop w:val="0"/>
          <w:marBottom w:val="0"/>
          <w:divBdr>
            <w:top w:val="none" w:sz="0" w:space="0" w:color="auto"/>
            <w:left w:val="none" w:sz="0" w:space="0" w:color="auto"/>
            <w:bottom w:val="none" w:sz="0" w:space="0" w:color="auto"/>
            <w:right w:val="none" w:sz="0" w:space="0" w:color="auto"/>
          </w:divBdr>
        </w:div>
        <w:div w:id="850339438">
          <w:marLeft w:val="480"/>
          <w:marRight w:val="0"/>
          <w:marTop w:val="0"/>
          <w:marBottom w:val="0"/>
          <w:divBdr>
            <w:top w:val="none" w:sz="0" w:space="0" w:color="auto"/>
            <w:left w:val="none" w:sz="0" w:space="0" w:color="auto"/>
            <w:bottom w:val="none" w:sz="0" w:space="0" w:color="auto"/>
            <w:right w:val="none" w:sz="0" w:space="0" w:color="auto"/>
          </w:divBdr>
        </w:div>
        <w:div w:id="851189816">
          <w:marLeft w:val="480"/>
          <w:marRight w:val="0"/>
          <w:marTop w:val="0"/>
          <w:marBottom w:val="0"/>
          <w:divBdr>
            <w:top w:val="none" w:sz="0" w:space="0" w:color="auto"/>
            <w:left w:val="none" w:sz="0" w:space="0" w:color="auto"/>
            <w:bottom w:val="none" w:sz="0" w:space="0" w:color="auto"/>
            <w:right w:val="none" w:sz="0" w:space="0" w:color="auto"/>
          </w:divBdr>
        </w:div>
        <w:div w:id="868956789">
          <w:marLeft w:val="480"/>
          <w:marRight w:val="0"/>
          <w:marTop w:val="0"/>
          <w:marBottom w:val="0"/>
          <w:divBdr>
            <w:top w:val="none" w:sz="0" w:space="0" w:color="auto"/>
            <w:left w:val="none" w:sz="0" w:space="0" w:color="auto"/>
            <w:bottom w:val="none" w:sz="0" w:space="0" w:color="auto"/>
            <w:right w:val="none" w:sz="0" w:space="0" w:color="auto"/>
          </w:divBdr>
        </w:div>
        <w:div w:id="882714214">
          <w:marLeft w:val="480"/>
          <w:marRight w:val="0"/>
          <w:marTop w:val="0"/>
          <w:marBottom w:val="0"/>
          <w:divBdr>
            <w:top w:val="none" w:sz="0" w:space="0" w:color="auto"/>
            <w:left w:val="none" w:sz="0" w:space="0" w:color="auto"/>
            <w:bottom w:val="none" w:sz="0" w:space="0" w:color="auto"/>
            <w:right w:val="none" w:sz="0" w:space="0" w:color="auto"/>
          </w:divBdr>
        </w:div>
        <w:div w:id="904069886">
          <w:marLeft w:val="480"/>
          <w:marRight w:val="0"/>
          <w:marTop w:val="0"/>
          <w:marBottom w:val="0"/>
          <w:divBdr>
            <w:top w:val="none" w:sz="0" w:space="0" w:color="auto"/>
            <w:left w:val="none" w:sz="0" w:space="0" w:color="auto"/>
            <w:bottom w:val="none" w:sz="0" w:space="0" w:color="auto"/>
            <w:right w:val="none" w:sz="0" w:space="0" w:color="auto"/>
          </w:divBdr>
        </w:div>
        <w:div w:id="972447633">
          <w:marLeft w:val="480"/>
          <w:marRight w:val="0"/>
          <w:marTop w:val="0"/>
          <w:marBottom w:val="0"/>
          <w:divBdr>
            <w:top w:val="none" w:sz="0" w:space="0" w:color="auto"/>
            <w:left w:val="none" w:sz="0" w:space="0" w:color="auto"/>
            <w:bottom w:val="none" w:sz="0" w:space="0" w:color="auto"/>
            <w:right w:val="none" w:sz="0" w:space="0" w:color="auto"/>
          </w:divBdr>
        </w:div>
        <w:div w:id="1003511426">
          <w:marLeft w:val="480"/>
          <w:marRight w:val="0"/>
          <w:marTop w:val="0"/>
          <w:marBottom w:val="0"/>
          <w:divBdr>
            <w:top w:val="none" w:sz="0" w:space="0" w:color="auto"/>
            <w:left w:val="none" w:sz="0" w:space="0" w:color="auto"/>
            <w:bottom w:val="none" w:sz="0" w:space="0" w:color="auto"/>
            <w:right w:val="none" w:sz="0" w:space="0" w:color="auto"/>
          </w:divBdr>
        </w:div>
        <w:div w:id="1019619374">
          <w:marLeft w:val="480"/>
          <w:marRight w:val="0"/>
          <w:marTop w:val="0"/>
          <w:marBottom w:val="0"/>
          <w:divBdr>
            <w:top w:val="none" w:sz="0" w:space="0" w:color="auto"/>
            <w:left w:val="none" w:sz="0" w:space="0" w:color="auto"/>
            <w:bottom w:val="none" w:sz="0" w:space="0" w:color="auto"/>
            <w:right w:val="none" w:sz="0" w:space="0" w:color="auto"/>
          </w:divBdr>
        </w:div>
        <w:div w:id="1036389826">
          <w:marLeft w:val="480"/>
          <w:marRight w:val="0"/>
          <w:marTop w:val="0"/>
          <w:marBottom w:val="0"/>
          <w:divBdr>
            <w:top w:val="none" w:sz="0" w:space="0" w:color="auto"/>
            <w:left w:val="none" w:sz="0" w:space="0" w:color="auto"/>
            <w:bottom w:val="none" w:sz="0" w:space="0" w:color="auto"/>
            <w:right w:val="none" w:sz="0" w:space="0" w:color="auto"/>
          </w:divBdr>
        </w:div>
        <w:div w:id="1045442863">
          <w:marLeft w:val="480"/>
          <w:marRight w:val="0"/>
          <w:marTop w:val="0"/>
          <w:marBottom w:val="0"/>
          <w:divBdr>
            <w:top w:val="none" w:sz="0" w:space="0" w:color="auto"/>
            <w:left w:val="none" w:sz="0" w:space="0" w:color="auto"/>
            <w:bottom w:val="none" w:sz="0" w:space="0" w:color="auto"/>
            <w:right w:val="none" w:sz="0" w:space="0" w:color="auto"/>
          </w:divBdr>
        </w:div>
        <w:div w:id="1077946032">
          <w:marLeft w:val="480"/>
          <w:marRight w:val="0"/>
          <w:marTop w:val="0"/>
          <w:marBottom w:val="0"/>
          <w:divBdr>
            <w:top w:val="none" w:sz="0" w:space="0" w:color="auto"/>
            <w:left w:val="none" w:sz="0" w:space="0" w:color="auto"/>
            <w:bottom w:val="none" w:sz="0" w:space="0" w:color="auto"/>
            <w:right w:val="none" w:sz="0" w:space="0" w:color="auto"/>
          </w:divBdr>
        </w:div>
        <w:div w:id="1078090336">
          <w:marLeft w:val="480"/>
          <w:marRight w:val="0"/>
          <w:marTop w:val="0"/>
          <w:marBottom w:val="0"/>
          <w:divBdr>
            <w:top w:val="none" w:sz="0" w:space="0" w:color="auto"/>
            <w:left w:val="none" w:sz="0" w:space="0" w:color="auto"/>
            <w:bottom w:val="none" w:sz="0" w:space="0" w:color="auto"/>
            <w:right w:val="none" w:sz="0" w:space="0" w:color="auto"/>
          </w:divBdr>
        </w:div>
        <w:div w:id="1078556365">
          <w:marLeft w:val="480"/>
          <w:marRight w:val="0"/>
          <w:marTop w:val="0"/>
          <w:marBottom w:val="0"/>
          <w:divBdr>
            <w:top w:val="none" w:sz="0" w:space="0" w:color="auto"/>
            <w:left w:val="none" w:sz="0" w:space="0" w:color="auto"/>
            <w:bottom w:val="none" w:sz="0" w:space="0" w:color="auto"/>
            <w:right w:val="none" w:sz="0" w:space="0" w:color="auto"/>
          </w:divBdr>
        </w:div>
        <w:div w:id="1082944581">
          <w:marLeft w:val="480"/>
          <w:marRight w:val="0"/>
          <w:marTop w:val="0"/>
          <w:marBottom w:val="0"/>
          <w:divBdr>
            <w:top w:val="none" w:sz="0" w:space="0" w:color="auto"/>
            <w:left w:val="none" w:sz="0" w:space="0" w:color="auto"/>
            <w:bottom w:val="none" w:sz="0" w:space="0" w:color="auto"/>
            <w:right w:val="none" w:sz="0" w:space="0" w:color="auto"/>
          </w:divBdr>
        </w:div>
        <w:div w:id="1108162909">
          <w:marLeft w:val="480"/>
          <w:marRight w:val="0"/>
          <w:marTop w:val="0"/>
          <w:marBottom w:val="0"/>
          <w:divBdr>
            <w:top w:val="none" w:sz="0" w:space="0" w:color="auto"/>
            <w:left w:val="none" w:sz="0" w:space="0" w:color="auto"/>
            <w:bottom w:val="none" w:sz="0" w:space="0" w:color="auto"/>
            <w:right w:val="none" w:sz="0" w:space="0" w:color="auto"/>
          </w:divBdr>
        </w:div>
        <w:div w:id="1128669417">
          <w:marLeft w:val="480"/>
          <w:marRight w:val="0"/>
          <w:marTop w:val="0"/>
          <w:marBottom w:val="0"/>
          <w:divBdr>
            <w:top w:val="none" w:sz="0" w:space="0" w:color="auto"/>
            <w:left w:val="none" w:sz="0" w:space="0" w:color="auto"/>
            <w:bottom w:val="none" w:sz="0" w:space="0" w:color="auto"/>
            <w:right w:val="none" w:sz="0" w:space="0" w:color="auto"/>
          </w:divBdr>
        </w:div>
        <w:div w:id="1186754020">
          <w:marLeft w:val="480"/>
          <w:marRight w:val="0"/>
          <w:marTop w:val="0"/>
          <w:marBottom w:val="0"/>
          <w:divBdr>
            <w:top w:val="none" w:sz="0" w:space="0" w:color="auto"/>
            <w:left w:val="none" w:sz="0" w:space="0" w:color="auto"/>
            <w:bottom w:val="none" w:sz="0" w:space="0" w:color="auto"/>
            <w:right w:val="none" w:sz="0" w:space="0" w:color="auto"/>
          </w:divBdr>
        </w:div>
        <w:div w:id="1292662675">
          <w:marLeft w:val="480"/>
          <w:marRight w:val="0"/>
          <w:marTop w:val="0"/>
          <w:marBottom w:val="0"/>
          <w:divBdr>
            <w:top w:val="none" w:sz="0" w:space="0" w:color="auto"/>
            <w:left w:val="none" w:sz="0" w:space="0" w:color="auto"/>
            <w:bottom w:val="none" w:sz="0" w:space="0" w:color="auto"/>
            <w:right w:val="none" w:sz="0" w:space="0" w:color="auto"/>
          </w:divBdr>
        </w:div>
        <w:div w:id="1294360811">
          <w:marLeft w:val="480"/>
          <w:marRight w:val="0"/>
          <w:marTop w:val="0"/>
          <w:marBottom w:val="0"/>
          <w:divBdr>
            <w:top w:val="none" w:sz="0" w:space="0" w:color="auto"/>
            <w:left w:val="none" w:sz="0" w:space="0" w:color="auto"/>
            <w:bottom w:val="none" w:sz="0" w:space="0" w:color="auto"/>
            <w:right w:val="none" w:sz="0" w:space="0" w:color="auto"/>
          </w:divBdr>
        </w:div>
        <w:div w:id="1309241209">
          <w:marLeft w:val="480"/>
          <w:marRight w:val="0"/>
          <w:marTop w:val="0"/>
          <w:marBottom w:val="0"/>
          <w:divBdr>
            <w:top w:val="none" w:sz="0" w:space="0" w:color="auto"/>
            <w:left w:val="none" w:sz="0" w:space="0" w:color="auto"/>
            <w:bottom w:val="none" w:sz="0" w:space="0" w:color="auto"/>
            <w:right w:val="none" w:sz="0" w:space="0" w:color="auto"/>
          </w:divBdr>
        </w:div>
        <w:div w:id="1314288477">
          <w:marLeft w:val="480"/>
          <w:marRight w:val="0"/>
          <w:marTop w:val="0"/>
          <w:marBottom w:val="0"/>
          <w:divBdr>
            <w:top w:val="none" w:sz="0" w:space="0" w:color="auto"/>
            <w:left w:val="none" w:sz="0" w:space="0" w:color="auto"/>
            <w:bottom w:val="none" w:sz="0" w:space="0" w:color="auto"/>
            <w:right w:val="none" w:sz="0" w:space="0" w:color="auto"/>
          </w:divBdr>
        </w:div>
        <w:div w:id="1348212705">
          <w:marLeft w:val="480"/>
          <w:marRight w:val="0"/>
          <w:marTop w:val="0"/>
          <w:marBottom w:val="0"/>
          <w:divBdr>
            <w:top w:val="none" w:sz="0" w:space="0" w:color="auto"/>
            <w:left w:val="none" w:sz="0" w:space="0" w:color="auto"/>
            <w:bottom w:val="none" w:sz="0" w:space="0" w:color="auto"/>
            <w:right w:val="none" w:sz="0" w:space="0" w:color="auto"/>
          </w:divBdr>
        </w:div>
        <w:div w:id="1411266749">
          <w:marLeft w:val="480"/>
          <w:marRight w:val="0"/>
          <w:marTop w:val="0"/>
          <w:marBottom w:val="0"/>
          <w:divBdr>
            <w:top w:val="none" w:sz="0" w:space="0" w:color="auto"/>
            <w:left w:val="none" w:sz="0" w:space="0" w:color="auto"/>
            <w:bottom w:val="none" w:sz="0" w:space="0" w:color="auto"/>
            <w:right w:val="none" w:sz="0" w:space="0" w:color="auto"/>
          </w:divBdr>
        </w:div>
      </w:divsChild>
    </w:div>
    <w:div w:id="1251624314">
      <w:bodyDiv w:val="1"/>
      <w:marLeft w:val="0"/>
      <w:marRight w:val="0"/>
      <w:marTop w:val="0"/>
      <w:marBottom w:val="0"/>
      <w:divBdr>
        <w:top w:val="none" w:sz="0" w:space="0" w:color="auto"/>
        <w:left w:val="none" w:sz="0" w:space="0" w:color="auto"/>
        <w:bottom w:val="none" w:sz="0" w:space="0" w:color="auto"/>
        <w:right w:val="none" w:sz="0" w:space="0" w:color="auto"/>
      </w:divBdr>
    </w:div>
    <w:div w:id="1251624723">
      <w:marLeft w:val="480"/>
      <w:marRight w:val="0"/>
      <w:marTop w:val="0"/>
      <w:marBottom w:val="0"/>
      <w:divBdr>
        <w:top w:val="none" w:sz="0" w:space="0" w:color="auto"/>
        <w:left w:val="none" w:sz="0" w:space="0" w:color="auto"/>
        <w:bottom w:val="none" w:sz="0" w:space="0" w:color="auto"/>
        <w:right w:val="none" w:sz="0" w:space="0" w:color="auto"/>
      </w:divBdr>
    </w:div>
    <w:div w:id="1251738603">
      <w:marLeft w:val="480"/>
      <w:marRight w:val="0"/>
      <w:marTop w:val="0"/>
      <w:marBottom w:val="0"/>
      <w:divBdr>
        <w:top w:val="none" w:sz="0" w:space="0" w:color="auto"/>
        <w:left w:val="none" w:sz="0" w:space="0" w:color="auto"/>
        <w:bottom w:val="none" w:sz="0" w:space="0" w:color="auto"/>
        <w:right w:val="none" w:sz="0" w:space="0" w:color="auto"/>
      </w:divBdr>
    </w:div>
    <w:div w:id="1251742269">
      <w:marLeft w:val="480"/>
      <w:marRight w:val="0"/>
      <w:marTop w:val="0"/>
      <w:marBottom w:val="0"/>
      <w:divBdr>
        <w:top w:val="none" w:sz="0" w:space="0" w:color="auto"/>
        <w:left w:val="none" w:sz="0" w:space="0" w:color="auto"/>
        <w:bottom w:val="none" w:sz="0" w:space="0" w:color="auto"/>
        <w:right w:val="none" w:sz="0" w:space="0" w:color="auto"/>
      </w:divBdr>
    </w:div>
    <w:div w:id="1251743877">
      <w:marLeft w:val="480"/>
      <w:marRight w:val="0"/>
      <w:marTop w:val="0"/>
      <w:marBottom w:val="0"/>
      <w:divBdr>
        <w:top w:val="none" w:sz="0" w:space="0" w:color="auto"/>
        <w:left w:val="none" w:sz="0" w:space="0" w:color="auto"/>
        <w:bottom w:val="none" w:sz="0" w:space="0" w:color="auto"/>
        <w:right w:val="none" w:sz="0" w:space="0" w:color="auto"/>
      </w:divBdr>
    </w:div>
    <w:div w:id="1251809969">
      <w:marLeft w:val="480"/>
      <w:marRight w:val="0"/>
      <w:marTop w:val="0"/>
      <w:marBottom w:val="0"/>
      <w:divBdr>
        <w:top w:val="none" w:sz="0" w:space="0" w:color="auto"/>
        <w:left w:val="none" w:sz="0" w:space="0" w:color="auto"/>
        <w:bottom w:val="none" w:sz="0" w:space="0" w:color="auto"/>
        <w:right w:val="none" w:sz="0" w:space="0" w:color="auto"/>
      </w:divBdr>
    </w:div>
    <w:div w:id="1251812131">
      <w:marLeft w:val="480"/>
      <w:marRight w:val="0"/>
      <w:marTop w:val="0"/>
      <w:marBottom w:val="0"/>
      <w:divBdr>
        <w:top w:val="none" w:sz="0" w:space="0" w:color="auto"/>
        <w:left w:val="none" w:sz="0" w:space="0" w:color="auto"/>
        <w:bottom w:val="none" w:sz="0" w:space="0" w:color="auto"/>
        <w:right w:val="none" w:sz="0" w:space="0" w:color="auto"/>
      </w:divBdr>
    </w:div>
    <w:div w:id="1251819271">
      <w:bodyDiv w:val="1"/>
      <w:marLeft w:val="0"/>
      <w:marRight w:val="0"/>
      <w:marTop w:val="0"/>
      <w:marBottom w:val="0"/>
      <w:divBdr>
        <w:top w:val="none" w:sz="0" w:space="0" w:color="auto"/>
        <w:left w:val="none" w:sz="0" w:space="0" w:color="auto"/>
        <w:bottom w:val="none" w:sz="0" w:space="0" w:color="auto"/>
        <w:right w:val="none" w:sz="0" w:space="0" w:color="auto"/>
      </w:divBdr>
    </w:div>
    <w:div w:id="1251891417">
      <w:marLeft w:val="480"/>
      <w:marRight w:val="0"/>
      <w:marTop w:val="0"/>
      <w:marBottom w:val="0"/>
      <w:divBdr>
        <w:top w:val="none" w:sz="0" w:space="0" w:color="auto"/>
        <w:left w:val="none" w:sz="0" w:space="0" w:color="auto"/>
        <w:bottom w:val="none" w:sz="0" w:space="0" w:color="auto"/>
        <w:right w:val="none" w:sz="0" w:space="0" w:color="auto"/>
      </w:divBdr>
    </w:div>
    <w:div w:id="1251966006">
      <w:bodyDiv w:val="1"/>
      <w:marLeft w:val="0"/>
      <w:marRight w:val="0"/>
      <w:marTop w:val="0"/>
      <w:marBottom w:val="0"/>
      <w:divBdr>
        <w:top w:val="none" w:sz="0" w:space="0" w:color="auto"/>
        <w:left w:val="none" w:sz="0" w:space="0" w:color="auto"/>
        <w:bottom w:val="none" w:sz="0" w:space="0" w:color="auto"/>
        <w:right w:val="none" w:sz="0" w:space="0" w:color="auto"/>
      </w:divBdr>
    </w:div>
    <w:div w:id="1252003330">
      <w:marLeft w:val="480"/>
      <w:marRight w:val="0"/>
      <w:marTop w:val="0"/>
      <w:marBottom w:val="0"/>
      <w:divBdr>
        <w:top w:val="none" w:sz="0" w:space="0" w:color="auto"/>
        <w:left w:val="none" w:sz="0" w:space="0" w:color="auto"/>
        <w:bottom w:val="none" w:sz="0" w:space="0" w:color="auto"/>
        <w:right w:val="none" w:sz="0" w:space="0" w:color="auto"/>
      </w:divBdr>
    </w:div>
    <w:div w:id="1252011970">
      <w:marLeft w:val="480"/>
      <w:marRight w:val="0"/>
      <w:marTop w:val="0"/>
      <w:marBottom w:val="0"/>
      <w:divBdr>
        <w:top w:val="none" w:sz="0" w:space="0" w:color="auto"/>
        <w:left w:val="none" w:sz="0" w:space="0" w:color="auto"/>
        <w:bottom w:val="none" w:sz="0" w:space="0" w:color="auto"/>
        <w:right w:val="none" w:sz="0" w:space="0" w:color="auto"/>
      </w:divBdr>
    </w:div>
    <w:div w:id="1252012680">
      <w:marLeft w:val="480"/>
      <w:marRight w:val="0"/>
      <w:marTop w:val="0"/>
      <w:marBottom w:val="0"/>
      <w:divBdr>
        <w:top w:val="none" w:sz="0" w:space="0" w:color="auto"/>
        <w:left w:val="none" w:sz="0" w:space="0" w:color="auto"/>
        <w:bottom w:val="none" w:sz="0" w:space="0" w:color="auto"/>
        <w:right w:val="none" w:sz="0" w:space="0" w:color="auto"/>
      </w:divBdr>
    </w:div>
    <w:div w:id="1252157406">
      <w:marLeft w:val="480"/>
      <w:marRight w:val="0"/>
      <w:marTop w:val="0"/>
      <w:marBottom w:val="0"/>
      <w:divBdr>
        <w:top w:val="none" w:sz="0" w:space="0" w:color="auto"/>
        <w:left w:val="none" w:sz="0" w:space="0" w:color="auto"/>
        <w:bottom w:val="none" w:sz="0" w:space="0" w:color="auto"/>
        <w:right w:val="none" w:sz="0" w:space="0" w:color="auto"/>
      </w:divBdr>
    </w:div>
    <w:div w:id="1252280297">
      <w:marLeft w:val="480"/>
      <w:marRight w:val="0"/>
      <w:marTop w:val="0"/>
      <w:marBottom w:val="0"/>
      <w:divBdr>
        <w:top w:val="none" w:sz="0" w:space="0" w:color="auto"/>
        <w:left w:val="none" w:sz="0" w:space="0" w:color="auto"/>
        <w:bottom w:val="none" w:sz="0" w:space="0" w:color="auto"/>
        <w:right w:val="none" w:sz="0" w:space="0" w:color="auto"/>
      </w:divBdr>
    </w:div>
    <w:div w:id="1252350800">
      <w:marLeft w:val="480"/>
      <w:marRight w:val="0"/>
      <w:marTop w:val="0"/>
      <w:marBottom w:val="0"/>
      <w:divBdr>
        <w:top w:val="none" w:sz="0" w:space="0" w:color="auto"/>
        <w:left w:val="none" w:sz="0" w:space="0" w:color="auto"/>
        <w:bottom w:val="none" w:sz="0" w:space="0" w:color="auto"/>
        <w:right w:val="none" w:sz="0" w:space="0" w:color="auto"/>
      </w:divBdr>
    </w:div>
    <w:div w:id="1252350825">
      <w:marLeft w:val="480"/>
      <w:marRight w:val="0"/>
      <w:marTop w:val="0"/>
      <w:marBottom w:val="0"/>
      <w:divBdr>
        <w:top w:val="none" w:sz="0" w:space="0" w:color="auto"/>
        <w:left w:val="none" w:sz="0" w:space="0" w:color="auto"/>
        <w:bottom w:val="none" w:sz="0" w:space="0" w:color="auto"/>
        <w:right w:val="none" w:sz="0" w:space="0" w:color="auto"/>
      </w:divBdr>
    </w:div>
    <w:div w:id="1252465633">
      <w:marLeft w:val="480"/>
      <w:marRight w:val="0"/>
      <w:marTop w:val="0"/>
      <w:marBottom w:val="0"/>
      <w:divBdr>
        <w:top w:val="none" w:sz="0" w:space="0" w:color="auto"/>
        <w:left w:val="none" w:sz="0" w:space="0" w:color="auto"/>
        <w:bottom w:val="none" w:sz="0" w:space="0" w:color="auto"/>
        <w:right w:val="none" w:sz="0" w:space="0" w:color="auto"/>
      </w:divBdr>
    </w:div>
    <w:div w:id="1252546273">
      <w:marLeft w:val="480"/>
      <w:marRight w:val="0"/>
      <w:marTop w:val="0"/>
      <w:marBottom w:val="0"/>
      <w:divBdr>
        <w:top w:val="none" w:sz="0" w:space="0" w:color="auto"/>
        <w:left w:val="none" w:sz="0" w:space="0" w:color="auto"/>
        <w:bottom w:val="none" w:sz="0" w:space="0" w:color="auto"/>
        <w:right w:val="none" w:sz="0" w:space="0" w:color="auto"/>
      </w:divBdr>
    </w:div>
    <w:div w:id="1252546632">
      <w:marLeft w:val="480"/>
      <w:marRight w:val="0"/>
      <w:marTop w:val="0"/>
      <w:marBottom w:val="0"/>
      <w:divBdr>
        <w:top w:val="none" w:sz="0" w:space="0" w:color="auto"/>
        <w:left w:val="none" w:sz="0" w:space="0" w:color="auto"/>
        <w:bottom w:val="none" w:sz="0" w:space="0" w:color="auto"/>
        <w:right w:val="none" w:sz="0" w:space="0" w:color="auto"/>
      </w:divBdr>
    </w:div>
    <w:div w:id="1252547806">
      <w:marLeft w:val="480"/>
      <w:marRight w:val="0"/>
      <w:marTop w:val="0"/>
      <w:marBottom w:val="0"/>
      <w:divBdr>
        <w:top w:val="none" w:sz="0" w:space="0" w:color="auto"/>
        <w:left w:val="none" w:sz="0" w:space="0" w:color="auto"/>
        <w:bottom w:val="none" w:sz="0" w:space="0" w:color="auto"/>
        <w:right w:val="none" w:sz="0" w:space="0" w:color="auto"/>
      </w:divBdr>
    </w:div>
    <w:div w:id="1252813401">
      <w:marLeft w:val="480"/>
      <w:marRight w:val="0"/>
      <w:marTop w:val="0"/>
      <w:marBottom w:val="0"/>
      <w:divBdr>
        <w:top w:val="none" w:sz="0" w:space="0" w:color="auto"/>
        <w:left w:val="none" w:sz="0" w:space="0" w:color="auto"/>
        <w:bottom w:val="none" w:sz="0" w:space="0" w:color="auto"/>
        <w:right w:val="none" w:sz="0" w:space="0" w:color="auto"/>
      </w:divBdr>
    </w:div>
    <w:div w:id="1252814489">
      <w:marLeft w:val="480"/>
      <w:marRight w:val="0"/>
      <w:marTop w:val="0"/>
      <w:marBottom w:val="0"/>
      <w:divBdr>
        <w:top w:val="none" w:sz="0" w:space="0" w:color="auto"/>
        <w:left w:val="none" w:sz="0" w:space="0" w:color="auto"/>
        <w:bottom w:val="none" w:sz="0" w:space="0" w:color="auto"/>
        <w:right w:val="none" w:sz="0" w:space="0" w:color="auto"/>
      </w:divBdr>
    </w:div>
    <w:div w:id="1252818620">
      <w:marLeft w:val="480"/>
      <w:marRight w:val="0"/>
      <w:marTop w:val="0"/>
      <w:marBottom w:val="0"/>
      <w:divBdr>
        <w:top w:val="none" w:sz="0" w:space="0" w:color="auto"/>
        <w:left w:val="none" w:sz="0" w:space="0" w:color="auto"/>
        <w:bottom w:val="none" w:sz="0" w:space="0" w:color="auto"/>
        <w:right w:val="none" w:sz="0" w:space="0" w:color="auto"/>
      </w:divBdr>
    </w:div>
    <w:div w:id="1252861265">
      <w:marLeft w:val="480"/>
      <w:marRight w:val="0"/>
      <w:marTop w:val="0"/>
      <w:marBottom w:val="0"/>
      <w:divBdr>
        <w:top w:val="none" w:sz="0" w:space="0" w:color="auto"/>
        <w:left w:val="none" w:sz="0" w:space="0" w:color="auto"/>
        <w:bottom w:val="none" w:sz="0" w:space="0" w:color="auto"/>
        <w:right w:val="none" w:sz="0" w:space="0" w:color="auto"/>
      </w:divBdr>
    </w:div>
    <w:div w:id="1252931914">
      <w:marLeft w:val="480"/>
      <w:marRight w:val="0"/>
      <w:marTop w:val="0"/>
      <w:marBottom w:val="0"/>
      <w:divBdr>
        <w:top w:val="none" w:sz="0" w:space="0" w:color="auto"/>
        <w:left w:val="none" w:sz="0" w:space="0" w:color="auto"/>
        <w:bottom w:val="none" w:sz="0" w:space="0" w:color="auto"/>
        <w:right w:val="none" w:sz="0" w:space="0" w:color="auto"/>
      </w:divBdr>
    </w:div>
    <w:div w:id="1253054224">
      <w:bodyDiv w:val="1"/>
      <w:marLeft w:val="0"/>
      <w:marRight w:val="0"/>
      <w:marTop w:val="0"/>
      <w:marBottom w:val="0"/>
      <w:divBdr>
        <w:top w:val="none" w:sz="0" w:space="0" w:color="auto"/>
        <w:left w:val="none" w:sz="0" w:space="0" w:color="auto"/>
        <w:bottom w:val="none" w:sz="0" w:space="0" w:color="auto"/>
        <w:right w:val="none" w:sz="0" w:space="0" w:color="auto"/>
      </w:divBdr>
    </w:div>
    <w:div w:id="1253121302">
      <w:bodyDiv w:val="1"/>
      <w:marLeft w:val="0"/>
      <w:marRight w:val="0"/>
      <w:marTop w:val="0"/>
      <w:marBottom w:val="0"/>
      <w:divBdr>
        <w:top w:val="none" w:sz="0" w:space="0" w:color="auto"/>
        <w:left w:val="none" w:sz="0" w:space="0" w:color="auto"/>
        <w:bottom w:val="none" w:sz="0" w:space="0" w:color="auto"/>
        <w:right w:val="none" w:sz="0" w:space="0" w:color="auto"/>
      </w:divBdr>
    </w:div>
    <w:div w:id="1253126201">
      <w:bodyDiv w:val="1"/>
      <w:marLeft w:val="0"/>
      <w:marRight w:val="0"/>
      <w:marTop w:val="0"/>
      <w:marBottom w:val="0"/>
      <w:divBdr>
        <w:top w:val="none" w:sz="0" w:space="0" w:color="auto"/>
        <w:left w:val="none" w:sz="0" w:space="0" w:color="auto"/>
        <w:bottom w:val="none" w:sz="0" w:space="0" w:color="auto"/>
        <w:right w:val="none" w:sz="0" w:space="0" w:color="auto"/>
      </w:divBdr>
    </w:div>
    <w:div w:id="1253246672">
      <w:marLeft w:val="480"/>
      <w:marRight w:val="0"/>
      <w:marTop w:val="0"/>
      <w:marBottom w:val="0"/>
      <w:divBdr>
        <w:top w:val="none" w:sz="0" w:space="0" w:color="auto"/>
        <w:left w:val="none" w:sz="0" w:space="0" w:color="auto"/>
        <w:bottom w:val="none" w:sz="0" w:space="0" w:color="auto"/>
        <w:right w:val="none" w:sz="0" w:space="0" w:color="auto"/>
      </w:divBdr>
    </w:div>
    <w:div w:id="1253507904">
      <w:marLeft w:val="480"/>
      <w:marRight w:val="0"/>
      <w:marTop w:val="0"/>
      <w:marBottom w:val="0"/>
      <w:divBdr>
        <w:top w:val="none" w:sz="0" w:space="0" w:color="auto"/>
        <w:left w:val="none" w:sz="0" w:space="0" w:color="auto"/>
        <w:bottom w:val="none" w:sz="0" w:space="0" w:color="auto"/>
        <w:right w:val="none" w:sz="0" w:space="0" w:color="auto"/>
      </w:divBdr>
    </w:div>
    <w:div w:id="1253514622">
      <w:marLeft w:val="480"/>
      <w:marRight w:val="0"/>
      <w:marTop w:val="0"/>
      <w:marBottom w:val="0"/>
      <w:divBdr>
        <w:top w:val="none" w:sz="0" w:space="0" w:color="auto"/>
        <w:left w:val="none" w:sz="0" w:space="0" w:color="auto"/>
        <w:bottom w:val="none" w:sz="0" w:space="0" w:color="auto"/>
        <w:right w:val="none" w:sz="0" w:space="0" w:color="auto"/>
      </w:divBdr>
    </w:div>
    <w:div w:id="1253588040">
      <w:marLeft w:val="480"/>
      <w:marRight w:val="0"/>
      <w:marTop w:val="0"/>
      <w:marBottom w:val="0"/>
      <w:divBdr>
        <w:top w:val="none" w:sz="0" w:space="0" w:color="auto"/>
        <w:left w:val="none" w:sz="0" w:space="0" w:color="auto"/>
        <w:bottom w:val="none" w:sz="0" w:space="0" w:color="auto"/>
        <w:right w:val="none" w:sz="0" w:space="0" w:color="auto"/>
      </w:divBdr>
    </w:div>
    <w:div w:id="1253658648">
      <w:marLeft w:val="480"/>
      <w:marRight w:val="0"/>
      <w:marTop w:val="0"/>
      <w:marBottom w:val="0"/>
      <w:divBdr>
        <w:top w:val="none" w:sz="0" w:space="0" w:color="auto"/>
        <w:left w:val="none" w:sz="0" w:space="0" w:color="auto"/>
        <w:bottom w:val="none" w:sz="0" w:space="0" w:color="auto"/>
        <w:right w:val="none" w:sz="0" w:space="0" w:color="auto"/>
      </w:divBdr>
    </w:div>
    <w:div w:id="1253782728">
      <w:bodyDiv w:val="1"/>
      <w:marLeft w:val="0"/>
      <w:marRight w:val="0"/>
      <w:marTop w:val="0"/>
      <w:marBottom w:val="0"/>
      <w:divBdr>
        <w:top w:val="none" w:sz="0" w:space="0" w:color="auto"/>
        <w:left w:val="none" w:sz="0" w:space="0" w:color="auto"/>
        <w:bottom w:val="none" w:sz="0" w:space="0" w:color="auto"/>
        <w:right w:val="none" w:sz="0" w:space="0" w:color="auto"/>
      </w:divBdr>
    </w:div>
    <w:div w:id="1253855235">
      <w:marLeft w:val="480"/>
      <w:marRight w:val="0"/>
      <w:marTop w:val="0"/>
      <w:marBottom w:val="0"/>
      <w:divBdr>
        <w:top w:val="none" w:sz="0" w:space="0" w:color="auto"/>
        <w:left w:val="none" w:sz="0" w:space="0" w:color="auto"/>
        <w:bottom w:val="none" w:sz="0" w:space="0" w:color="auto"/>
        <w:right w:val="none" w:sz="0" w:space="0" w:color="auto"/>
      </w:divBdr>
    </w:div>
    <w:div w:id="1253857805">
      <w:marLeft w:val="480"/>
      <w:marRight w:val="0"/>
      <w:marTop w:val="0"/>
      <w:marBottom w:val="0"/>
      <w:divBdr>
        <w:top w:val="none" w:sz="0" w:space="0" w:color="auto"/>
        <w:left w:val="none" w:sz="0" w:space="0" w:color="auto"/>
        <w:bottom w:val="none" w:sz="0" w:space="0" w:color="auto"/>
        <w:right w:val="none" w:sz="0" w:space="0" w:color="auto"/>
      </w:divBdr>
    </w:div>
    <w:div w:id="1253860888">
      <w:marLeft w:val="480"/>
      <w:marRight w:val="0"/>
      <w:marTop w:val="0"/>
      <w:marBottom w:val="0"/>
      <w:divBdr>
        <w:top w:val="none" w:sz="0" w:space="0" w:color="auto"/>
        <w:left w:val="none" w:sz="0" w:space="0" w:color="auto"/>
        <w:bottom w:val="none" w:sz="0" w:space="0" w:color="auto"/>
        <w:right w:val="none" w:sz="0" w:space="0" w:color="auto"/>
      </w:divBdr>
    </w:div>
    <w:div w:id="1254053635">
      <w:marLeft w:val="480"/>
      <w:marRight w:val="0"/>
      <w:marTop w:val="0"/>
      <w:marBottom w:val="0"/>
      <w:divBdr>
        <w:top w:val="none" w:sz="0" w:space="0" w:color="auto"/>
        <w:left w:val="none" w:sz="0" w:space="0" w:color="auto"/>
        <w:bottom w:val="none" w:sz="0" w:space="0" w:color="auto"/>
        <w:right w:val="none" w:sz="0" w:space="0" w:color="auto"/>
      </w:divBdr>
    </w:div>
    <w:div w:id="1254319577">
      <w:bodyDiv w:val="1"/>
      <w:marLeft w:val="0"/>
      <w:marRight w:val="0"/>
      <w:marTop w:val="0"/>
      <w:marBottom w:val="0"/>
      <w:divBdr>
        <w:top w:val="none" w:sz="0" w:space="0" w:color="auto"/>
        <w:left w:val="none" w:sz="0" w:space="0" w:color="auto"/>
        <w:bottom w:val="none" w:sz="0" w:space="0" w:color="auto"/>
        <w:right w:val="none" w:sz="0" w:space="0" w:color="auto"/>
      </w:divBdr>
    </w:div>
    <w:div w:id="1254362107">
      <w:marLeft w:val="480"/>
      <w:marRight w:val="0"/>
      <w:marTop w:val="0"/>
      <w:marBottom w:val="0"/>
      <w:divBdr>
        <w:top w:val="none" w:sz="0" w:space="0" w:color="auto"/>
        <w:left w:val="none" w:sz="0" w:space="0" w:color="auto"/>
        <w:bottom w:val="none" w:sz="0" w:space="0" w:color="auto"/>
        <w:right w:val="none" w:sz="0" w:space="0" w:color="auto"/>
      </w:divBdr>
    </w:div>
    <w:div w:id="1254431289">
      <w:marLeft w:val="480"/>
      <w:marRight w:val="0"/>
      <w:marTop w:val="0"/>
      <w:marBottom w:val="0"/>
      <w:divBdr>
        <w:top w:val="none" w:sz="0" w:space="0" w:color="auto"/>
        <w:left w:val="none" w:sz="0" w:space="0" w:color="auto"/>
        <w:bottom w:val="none" w:sz="0" w:space="0" w:color="auto"/>
        <w:right w:val="none" w:sz="0" w:space="0" w:color="auto"/>
      </w:divBdr>
    </w:div>
    <w:div w:id="1254556922">
      <w:marLeft w:val="480"/>
      <w:marRight w:val="0"/>
      <w:marTop w:val="0"/>
      <w:marBottom w:val="0"/>
      <w:divBdr>
        <w:top w:val="none" w:sz="0" w:space="0" w:color="auto"/>
        <w:left w:val="none" w:sz="0" w:space="0" w:color="auto"/>
        <w:bottom w:val="none" w:sz="0" w:space="0" w:color="auto"/>
        <w:right w:val="none" w:sz="0" w:space="0" w:color="auto"/>
      </w:divBdr>
    </w:div>
    <w:div w:id="1254581702">
      <w:marLeft w:val="480"/>
      <w:marRight w:val="0"/>
      <w:marTop w:val="0"/>
      <w:marBottom w:val="0"/>
      <w:divBdr>
        <w:top w:val="none" w:sz="0" w:space="0" w:color="auto"/>
        <w:left w:val="none" w:sz="0" w:space="0" w:color="auto"/>
        <w:bottom w:val="none" w:sz="0" w:space="0" w:color="auto"/>
        <w:right w:val="none" w:sz="0" w:space="0" w:color="auto"/>
      </w:divBdr>
    </w:div>
    <w:div w:id="1254634068">
      <w:bodyDiv w:val="1"/>
      <w:marLeft w:val="0"/>
      <w:marRight w:val="0"/>
      <w:marTop w:val="0"/>
      <w:marBottom w:val="0"/>
      <w:divBdr>
        <w:top w:val="none" w:sz="0" w:space="0" w:color="auto"/>
        <w:left w:val="none" w:sz="0" w:space="0" w:color="auto"/>
        <w:bottom w:val="none" w:sz="0" w:space="0" w:color="auto"/>
        <w:right w:val="none" w:sz="0" w:space="0" w:color="auto"/>
      </w:divBdr>
    </w:div>
    <w:div w:id="1254896123">
      <w:marLeft w:val="480"/>
      <w:marRight w:val="0"/>
      <w:marTop w:val="0"/>
      <w:marBottom w:val="0"/>
      <w:divBdr>
        <w:top w:val="none" w:sz="0" w:space="0" w:color="auto"/>
        <w:left w:val="none" w:sz="0" w:space="0" w:color="auto"/>
        <w:bottom w:val="none" w:sz="0" w:space="0" w:color="auto"/>
        <w:right w:val="none" w:sz="0" w:space="0" w:color="auto"/>
      </w:divBdr>
    </w:div>
    <w:div w:id="1255016692">
      <w:marLeft w:val="480"/>
      <w:marRight w:val="0"/>
      <w:marTop w:val="0"/>
      <w:marBottom w:val="0"/>
      <w:divBdr>
        <w:top w:val="none" w:sz="0" w:space="0" w:color="auto"/>
        <w:left w:val="none" w:sz="0" w:space="0" w:color="auto"/>
        <w:bottom w:val="none" w:sz="0" w:space="0" w:color="auto"/>
        <w:right w:val="none" w:sz="0" w:space="0" w:color="auto"/>
      </w:divBdr>
    </w:div>
    <w:div w:id="1255091797">
      <w:marLeft w:val="480"/>
      <w:marRight w:val="0"/>
      <w:marTop w:val="0"/>
      <w:marBottom w:val="0"/>
      <w:divBdr>
        <w:top w:val="none" w:sz="0" w:space="0" w:color="auto"/>
        <w:left w:val="none" w:sz="0" w:space="0" w:color="auto"/>
        <w:bottom w:val="none" w:sz="0" w:space="0" w:color="auto"/>
        <w:right w:val="none" w:sz="0" w:space="0" w:color="auto"/>
      </w:divBdr>
    </w:div>
    <w:div w:id="1255171009">
      <w:marLeft w:val="480"/>
      <w:marRight w:val="0"/>
      <w:marTop w:val="0"/>
      <w:marBottom w:val="0"/>
      <w:divBdr>
        <w:top w:val="none" w:sz="0" w:space="0" w:color="auto"/>
        <w:left w:val="none" w:sz="0" w:space="0" w:color="auto"/>
        <w:bottom w:val="none" w:sz="0" w:space="0" w:color="auto"/>
        <w:right w:val="none" w:sz="0" w:space="0" w:color="auto"/>
      </w:divBdr>
    </w:div>
    <w:div w:id="1255237284">
      <w:marLeft w:val="480"/>
      <w:marRight w:val="0"/>
      <w:marTop w:val="0"/>
      <w:marBottom w:val="0"/>
      <w:divBdr>
        <w:top w:val="none" w:sz="0" w:space="0" w:color="auto"/>
        <w:left w:val="none" w:sz="0" w:space="0" w:color="auto"/>
        <w:bottom w:val="none" w:sz="0" w:space="0" w:color="auto"/>
        <w:right w:val="none" w:sz="0" w:space="0" w:color="auto"/>
      </w:divBdr>
    </w:div>
    <w:div w:id="1255238367">
      <w:marLeft w:val="480"/>
      <w:marRight w:val="0"/>
      <w:marTop w:val="0"/>
      <w:marBottom w:val="0"/>
      <w:divBdr>
        <w:top w:val="none" w:sz="0" w:space="0" w:color="auto"/>
        <w:left w:val="none" w:sz="0" w:space="0" w:color="auto"/>
        <w:bottom w:val="none" w:sz="0" w:space="0" w:color="auto"/>
        <w:right w:val="none" w:sz="0" w:space="0" w:color="auto"/>
      </w:divBdr>
    </w:div>
    <w:div w:id="1255285015">
      <w:marLeft w:val="480"/>
      <w:marRight w:val="0"/>
      <w:marTop w:val="0"/>
      <w:marBottom w:val="0"/>
      <w:divBdr>
        <w:top w:val="none" w:sz="0" w:space="0" w:color="auto"/>
        <w:left w:val="none" w:sz="0" w:space="0" w:color="auto"/>
        <w:bottom w:val="none" w:sz="0" w:space="0" w:color="auto"/>
        <w:right w:val="none" w:sz="0" w:space="0" w:color="auto"/>
      </w:divBdr>
    </w:div>
    <w:div w:id="1255356137">
      <w:marLeft w:val="480"/>
      <w:marRight w:val="0"/>
      <w:marTop w:val="0"/>
      <w:marBottom w:val="0"/>
      <w:divBdr>
        <w:top w:val="none" w:sz="0" w:space="0" w:color="auto"/>
        <w:left w:val="none" w:sz="0" w:space="0" w:color="auto"/>
        <w:bottom w:val="none" w:sz="0" w:space="0" w:color="auto"/>
        <w:right w:val="none" w:sz="0" w:space="0" w:color="auto"/>
      </w:divBdr>
    </w:div>
    <w:div w:id="1255430785">
      <w:marLeft w:val="480"/>
      <w:marRight w:val="0"/>
      <w:marTop w:val="0"/>
      <w:marBottom w:val="0"/>
      <w:divBdr>
        <w:top w:val="none" w:sz="0" w:space="0" w:color="auto"/>
        <w:left w:val="none" w:sz="0" w:space="0" w:color="auto"/>
        <w:bottom w:val="none" w:sz="0" w:space="0" w:color="auto"/>
        <w:right w:val="none" w:sz="0" w:space="0" w:color="auto"/>
      </w:divBdr>
    </w:div>
    <w:div w:id="1255481414">
      <w:bodyDiv w:val="1"/>
      <w:marLeft w:val="0"/>
      <w:marRight w:val="0"/>
      <w:marTop w:val="0"/>
      <w:marBottom w:val="0"/>
      <w:divBdr>
        <w:top w:val="none" w:sz="0" w:space="0" w:color="auto"/>
        <w:left w:val="none" w:sz="0" w:space="0" w:color="auto"/>
        <w:bottom w:val="none" w:sz="0" w:space="0" w:color="auto"/>
        <w:right w:val="none" w:sz="0" w:space="0" w:color="auto"/>
      </w:divBdr>
    </w:div>
    <w:div w:id="1255670252">
      <w:marLeft w:val="480"/>
      <w:marRight w:val="0"/>
      <w:marTop w:val="0"/>
      <w:marBottom w:val="0"/>
      <w:divBdr>
        <w:top w:val="none" w:sz="0" w:space="0" w:color="auto"/>
        <w:left w:val="none" w:sz="0" w:space="0" w:color="auto"/>
        <w:bottom w:val="none" w:sz="0" w:space="0" w:color="auto"/>
        <w:right w:val="none" w:sz="0" w:space="0" w:color="auto"/>
      </w:divBdr>
    </w:div>
    <w:div w:id="1255820262">
      <w:marLeft w:val="480"/>
      <w:marRight w:val="0"/>
      <w:marTop w:val="0"/>
      <w:marBottom w:val="0"/>
      <w:divBdr>
        <w:top w:val="none" w:sz="0" w:space="0" w:color="auto"/>
        <w:left w:val="none" w:sz="0" w:space="0" w:color="auto"/>
        <w:bottom w:val="none" w:sz="0" w:space="0" w:color="auto"/>
        <w:right w:val="none" w:sz="0" w:space="0" w:color="auto"/>
      </w:divBdr>
    </w:div>
    <w:div w:id="1255823408">
      <w:marLeft w:val="480"/>
      <w:marRight w:val="0"/>
      <w:marTop w:val="0"/>
      <w:marBottom w:val="0"/>
      <w:divBdr>
        <w:top w:val="none" w:sz="0" w:space="0" w:color="auto"/>
        <w:left w:val="none" w:sz="0" w:space="0" w:color="auto"/>
        <w:bottom w:val="none" w:sz="0" w:space="0" w:color="auto"/>
        <w:right w:val="none" w:sz="0" w:space="0" w:color="auto"/>
      </w:divBdr>
    </w:div>
    <w:div w:id="1255825329">
      <w:bodyDiv w:val="1"/>
      <w:marLeft w:val="0"/>
      <w:marRight w:val="0"/>
      <w:marTop w:val="0"/>
      <w:marBottom w:val="0"/>
      <w:divBdr>
        <w:top w:val="none" w:sz="0" w:space="0" w:color="auto"/>
        <w:left w:val="none" w:sz="0" w:space="0" w:color="auto"/>
        <w:bottom w:val="none" w:sz="0" w:space="0" w:color="auto"/>
        <w:right w:val="none" w:sz="0" w:space="0" w:color="auto"/>
      </w:divBdr>
    </w:div>
    <w:div w:id="1255936594">
      <w:bodyDiv w:val="1"/>
      <w:marLeft w:val="0"/>
      <w:marRight w:val="0"/>
      <w:marTop w:val="0"/>
      <w:marBottom w:val="0"/>
      <w:divBdr>
        <w:top w:val="none" w:sz="0" w:space="0" w:color="auto"/>
        <w:left w:val="none" w:sz="0" w:space="0" w:color="auto"/>
        <w:bottom w:val="none" w:sz="0" w:space="0" w:color="auto"/>
        <w:right w:val="none" w:sz="0" w:space="0" w:color="auto"/>
      </w:divBdr>
    </w:div>
    <w:div w:id="1255938605">
      <w:marLeft w:val="480"/>
      <w:marRight w:val="0"/>
      <w:marTop w:val="0"/>
      <w:marBottom w:val="0"/>
      <w:divBdr>
        <w:top w:val="none" w:sz="0" w:space="0" w:color="auto"/>
        <w:left w:val="none" w:sz="0" w:space="0" w:color="auto"/>
        <w:bottom w:val="none" w:sz="0" w:space="0" w:color="auto"/>
        <w:right w:val="none" w:sz="0" w:space="0" w:color="auto"/>
      </w:divBdr>
    </w:div>
    <w:div w:id="1255944363">
      <w:marLeft w:val="480"/>
      <w:marRight w:val="0"/>
      <w:marTop w:val="0"/>
      <w:marBottom w:val="0"/>
      <w:divBdr>
        <w:top w:val="none" w:sz="0" w:space="0" w:color="auto"/>
        <w:left w:val="none" w:sz="0" w:space="0" w:color="auto"/>
        <w:bottom w:val="none" w:sz="0" w:space="0" w:color="auto"/>
        <w:right w:val="none" w:sz="0" w:space="0" w:color="auto"/>
      </w:divBdr>
    </w:div>
    <w:div w:id="1256010805">
      <w:marLeft w:val="480"/>
      <w:marRight w:val="0"/>
      <w:marTop w:val="0"/>
      <w:marBottom w:val="0"/>
      <w:divBdr>
        <w:top w:val="none" w:sz="0" w:space="0" w:color="auto"/>
        <w:left w:val="none" w:sz="0" w:space="0" w:color="auto"/>
        <w:bottom w:val="none" w:sz="0" w:space="0" w:color="auto"/>
        <w:right w:val="none" w:sz="0" w:space="0" w:color="auto"/>
      </w:divBdr>
    </w:div>
    <w:div w:id="1256090741">
      <w:marLeft w:val="480"/>
      <w:marRight w:val="0"/>
      <w:marTop w:val="0"/>
      <w:marBottom w:val="0"/>
      <w:divBdr>
        <w:top w:val="none" w:sz="0" w:space="0" w:color="auto"/>
        <w:left w:val="none" w:sz="0" w:space="0" w:color="auto"/>
        <w:bottom w:val="none" w:sz="0" w:space="0" w:color="auto"/>
        <w:right w:val="none" w:sz="0" w:space="0" w:color="auto"/>
      </w:divBdr>
    </w:div>
    <w:div w:id="1256128652">
      <w:marLeft w:val="480"/>
      <w:marRight w:val="0"/>
      <w:marTop w:val="0"/>
      <w:marBottom w:val="0"/>
      <w:divBdr>
        <w:top w:val="none" w:sz="0" w:space="0" w:color="auto"/>
        <w:left w:val="none" w:sz="0" w:space="0" w:color="auto"/>
        <w:bottom w:val="none" w:sz="0" w:space="0" w:color="auto"/>
        <w:right w:val="none" w:sz="0" w:space="0" w:color="auto"/>
      </w:divBdr>
    </w:div>
    <w:div w:id="1256203793">
      <w:bodyDiv w:val="1"/>
      <w:marLeft w:val="0"/>
      <w:marRight w:val="0"/>
      <w:marTop w:val="0"/>
      <w:marBottom w:val="0"/>
      <w:divBdr>
        <w:top w:val="none" w:sz="0" w:space="0" w:color="auto"/>
        <w:left w:val="none" w:sz="0" w:space="0" w:color="auto"/>
        <w:bottom w:val="none" w:sz="0" w:space="0" w:color="auto"/>
        <w:right w:val="none" w:sz="0" w:space="0" w:color="auto"/>
      </w:divBdr>
    </w:div>
    <w:div w:id="1256204396">
      <w:marLeft w:val="480"/>
      <w:marRight w:val="0"/>
      <w:marTop w:val="0"/>
      <w:marBottom w:val="0"/>
      <w:divBdr>
        <w:top w:val="none" w:sz="0" w:space="0" w:color="auto"/>
        <w:left w:val="none" w:sz="0" w:space="0" w:color="auto"/>
        <w:bottom w:val="none" w:sz="0" w:space="0" w:color="auto"/>
        <w:right w:val="none" w:sz="0" w:space="0" w:color="auto"/>
      </w:divBdr>
    </w:div>
    <w:div w:id="1256598506">
      <w:marLeft w:val="480"/>
      <w:marRight w:val="0"/>
      <w:marTop w:val="0"/>
      <w:marBottom w:val="0"/>
      <w:divBdr>
        <w:top w:val="none" w:sz="0" w:space="0" w:color="auto"/>
        <w:left w:val="none" w:sz="0" w:space="0" w:color="auto"/>
        <w:bottom w:val="none" w:sz="0" w:space="0" w:color="auto"/>
        <w:right w:val="none" w:sz="0" w:space="0" w:color="auto"/>
      </w:divBdr>
    </w:div>
    <w:div w:id="1256747776">
      <w:marLeft w:val="480"/>
      <w:marRight w:val="0"/>
      <w:marTop w:val="0"/>
      <w:marBottom w:val="0"/>
      <w:divBdr>
        <w:top w:val="none" w:sz="0" w:space="0" w:color="auto"/>
        <w:left w:val="none" w:sz="0" w:space="0" w:color="auto"/>
        <w:bottom w:val="none" w:sz="0" w:space="0" w:color="auto"/>
        <w:right w:val="none" w:sz="0" w:space="0" w:color="auto"/>
      </w:divBdr>
    </w:div>
    <w:div w:id="1256786828">
      <w:marLeft w:val="480"/>
      <w:marRight w:val="0"/>
      <w:marTop w:val="0"/>
      <w:marBottom w:val="0"/>
      <w:divBdr>
        <w:top w:val="none" w:sz="0" w:space="0" w:color="auto"/>
        <w:left w:val="none" w:sz="0" w:space="0" w:color="auto"/>
        <w:bottom w:val="none" w:sz="0" w:space="0" w:color="auto"/>
        <w:right w:val="none" w:sz="0" w:space="0" w:color="auto"/>
      </w:divBdr>
    </w:div>
    <w:div w:id="1256791653">
      <w:marLeft w:val="480"/>
      <w:marRight w:val="0"/>
      <w:marTop w:val="0"/>
      <w:marBottom w:val="0"/>
      <w:divBdr>
        <w:top w:val="none" w:sz="0" w:space="0" w:color="auto"/>
        <w:left w:val="none" w:sz="0" w:space="0" w:color="auto"/>
        <w:bottom w:val="none" w:sz="0" w:space="0" w:color="auto"/>
        <w:right w:val="none" w:sz="0" w:space="0" w:color="auto"/>
      </w:divBdr>
    </w:div>
    <w:div w:id="1256861502">
      <w:marLeft w:val="480"/>
      <w:marRight w:val="0"/>
      <w:marTop w:val="0"/>
      <w:marBottom w:val="0"/>
      <w:divBdr>
        <w:top w:val="none" w:sz="0" w:space="0" w:color="auto"/>
        <w:left w:val="none" w:sz="0" w:space="0" w:color="auto"/>
        <w:bottom w:val="none" w:sz="0" w:space="0" w:color="auto"/>
        <w:right w:val="none" w:sz="0" w:space="0" w:color="auto"/>
      </w:divBdr>
    </w:div>
    <w:div w:id="1257052435">
      <w:marLeft w:val="480"/>
      <w:marRight w:val="0"/>
      <w:marTop w:val="0"/>
      <w:marBottom w:val="0"/>
      <w:divBdr>
        <w:top w:val="none" w:sz="0" w:space="0" w:color="auto"/>
        <w:left w:val="none" w:sz="0" w:space="0" w:color="auto"/>
        <w:bottom w:val="none" w:sz="0" w:space="0" w:color="auto"/>
        <w:right w:val="none" w:sz="0" w:space="0" w:color="auto"/>
      </w:divBdr>
    </w:div>
    <w:div w:id="1257133437">
      <w:marLeft w:val="480"/>
      <w:marRight w:val="0"/>
      <w:marTop w:val="0"/>
      <w:marBottom w:val="0"/>
      <w:divBdr>
        <w:top w:val="none" w:sz="0" w:space="0" w:color="auto"/>
        <w:left w:val="none" w:sz="0" w:space="0" w:color="auto"/>
        <w:bottom w:val="none" w:sz="0" w:space="0" w:color="auto"/>
        <w:right w:val="none" w:sz="0" w:space="0" w:color="auto"/>
      </w:divBdr>
    </w:div>
    <w:div w:id="1257523077">
      <w:bodyDiv w:val="1"/>
      <w:marLeft w:val="0"/>
      <w:marRight w:val="0"/>
      <w:marTop w:val="0"/>
      <w:marBottom w:val="0"/>
      <w:divBdr>
        <w:top w:val="none" w:sz="0" w:space="0" w:color="auto"/>
        <w:left w:val="none" w:sz="0" w:space="0" w:color="auto"/>
        <w:bottom w:val="none" w:sz="0" w:space="0" w:color="auto"/>
        <w:right w:val="none" w:sz="0" w:space="0" w:color="auto"/>
      </w:divBdr>
    </w:div>
    <w:div w:id="1257640667">
      <w:marLeft w:val="480"/>
      <w:marRight w:val="0"/>
      <w:marTop w:val="0"/>
      <w:marBottom w:val="0"/>
      <w:divBdr>
        <w:top w:val="none" w:sz="0" w:space="0" w:color="auto"/>
        <w:left w:val="none" w:sz="0" w:space="0" w:color="auto"/>
        <w:bottom w:val="none" w:sz="0" w:space="0" w:color="auto"/>
        <w:right w:val="none" w:sz="0" w:space="0" w:color="auto"/>
      </w:divBdr>
    </w:div>
    <w:div w:id="1257905221">
      <w:marLeft w:val="480"/>
      <w:marRight w:val="0"/>
      <w:marTop w:val="0"/>
      <w:marBottom w:val="0"/>
      <w:divBdr>
        <w:top w:val="none" w:sz="0" w:space="0" w:color="auto"/>
        <w:left w:val="none" w:sz="0" w:space="0" w:color="auto"/>
        <w:bottom w:val="none" w:sz="0" w:space="0" w:color="auto"/>
        <w:right w:val="none" w:sz="0" w:space="0" w:color="auto"/>
      </w:divBdr>
    </w:div>
    <w:div w:id="1258058090">
      <w:marLeft w:val="480"/>
      <w:marRight w:val="0"/>
      <w:marTop w:val="0"/>
      <w:marBottom w:val="0"/>
      <w:divBdr>
        <w:top w:val="none" w:sz="0" w:space="0" w:color="auto"/>
        <w:left w:val="none" w:sz="0" w:space="0" w:color="auto"/>
        <w:bottom w:val="none" w:sz="0" w:space="0" w:color="auto"/>
        <w:right w:val="none" w:sz="0" w:space="0" w:color="auto"/>
      </w:divBdr>
    </w:div>
    <w:div w:id="1258096153">
      <w:marLeft w:val="480"/>
      <w:marRight w:val="0"/>
      <w:marTop w:val="0"/>
      <w:marBottom w:val="0"/>
      <w:divBdr>
        <w:top w:val="none" w:sz="0" w:space="0" w:color="auto"/>
        <w:left w:val="none" w:sz="0" w:space="0" w:color="auto"/>
        <w:bottom w:val="none" w:sz="0" w:space="0" w:color="auto"/>
        <w:right w:val="none" w:sz="0" w:space="0" w:color="auto"/>
      </w:divBdr>
    </w:div>
    <w:div w:id="1258291991">
      <w:marLeft w:val="480"/>
      <w:marRight w:val="0"/>
      <w:marTop w:val="0"/>
      <w:marBottom w:val="0"/>
      <w:divBdr>
        <w:top w:val="none" w:sz="0" w:space="0" w:color="auto"/>
        <w:left w:val="none" w:sz="0" w:space="0" w:color="auto"/>
        <w:bottom w:val="none" w:sz="0" w:space="0" w:color="auto"/>
        <w:right w:val="none" w:sz="0" w:space="0" w:color="auto"/>
      </w:divBdr>
    </w:div>
    <w:div w:id="1258752461">
      <w:bodyDiv w:val="1"/>
      <w:marLeft w:val="0"/>
      <w:marRight w:val="0"/>
      <w:marTop w:val="0"/>
      <w:marBottom w:val="0"/>
      <w:divBdr>
        <w:top w:val="none" w:sz="0" w:space="0" w:color="auto"/>
        <w:left w:val="none" w:sz="0" w:space="0" w:color="auto"/>
        <w:bottom w:val="none" w:sz="0" w:space="0" w:color="auto"/>
        <w:right w:val="none" w:sz="0" w:space="0" w:color="auto"/>
      </w:divBdr>
    </w:div>
    <w:div w:id="1258828556">
      <w:bodyDiv w:val="1"/>
      <w:marLeft w:val="0"/>
      <w:marRight w:val="0"/>
      <w:marTop w:val="0"/>
      <w:marBottom w:val="0"/>
      <w:divBdr>
        <w:top w:val="none" w:sz="0" w:space="0" w:color="auto"/>
        <w:left w:val="none" w:sz="0" w:space="0" w:color="auto"/>
        <w:bottom w:val="none" w:sz="0" w:space="0" w:color="auto"/>
        <w:right w:val="none" w:sz="0" w:space="0" w:color="auto"/>
      </w:divBdr>
    </w:div>
    <w:div w:id="1258832084">
      <w:marLeft w:val="480"/>
      <w:marRight w:val="0"/>
      <w:marTop w:val="0"/>
      <w:marBottom w:val="0"/>
      <w:divBdr>
        <w:top w:val="none" w:sz="0" w:space="0" w:color="auto"/>
        <w:left w:val="none" w:sz="0" w:space="0" w:color="auto"/>
        <w:bottom w:val="none" w:sz="0" w:space="0" w:color="auto"/>
        <w:right w:val="none" w:sz="0" w:space="0" w:color="auto"/>
      </w:divBdr>
    </w:div>
    <w:div w:id="1258950176">
      <w:marLeft w:val="480"/>
      <w:marRight w:val="0"/>
      <w:marTop w:val="0"/>
      <w:marBottom w:val="0"/>
      <w:divBdr>
        <w:top w:val="none" w:sz="0" w:space="0" w:color="auto"/>
        <w:left w:val="none" w:sz="0" w:space="0" w:color="auto"/>
        <w:bottom w:val="none" w:sz="0" w:space="0" w:color="auto"/>
        <w:right w:val="none" w:sz="0" w:space="0" w:color="auto"/>
      </w:divBdr>
    </w:div>
    <w:div w:id="1258977167">
      <w:marLeft w:val="480"/>
      <w:marRight w:val="0"/>
      <w:marTop w:val="0"/>
      <w:marBottom w:val="0"/>
      <w:divBdr>
        <w:top w:val="none" w:sz="0" w:space="0" w:color="auto"/>
        <w:left w:val="none" w:sz="0" w:space="0" w:color="auto"/>
        <w:bottom w:val="none" w:sz="0" w:space="0" w:color="auto"/>
        <w:right w:val="none" w:sz="0" w:space="0" w:color="auto"/>
      </w:divBdr>
    </w:div>
    <w:div w:id="1258978126">
      <w:marLeft w:val="480"/>
      <w:marRight w:val="0"/>
      <w:marTop w:val="0"/>
      <w:marBottom w:val="0"/>
      <w:divBdr>
        <w:top w:val="none" w:sz="0" w:space="0" w:color="auto"/>
        <w:left w:val="none" w:sz="0" w:space="0" w:color="auto"/>
        <w:bottom w:val="none" w:sz="0" w:space="0" w:color="auto"/>
        <w:right w:val="none" w:sz="0" w:space="0" w:color="auto"/>
      </w:divBdr>
    </w:div>
    <w:div w:id="1259018512">
      <w:bodyDiv w:val="1"/>
      <w:marLeft w:val="0"/>
      <w:marRight w:val="0"/>
      <w:marTop w:val="0"/>
      <w:marBottom w:val="0"/>
      <w:divBdr>
        <w:top w:val="none" w:sz="0" w:space="0" w:color="auto"/>
        <w:left w:val="none" w:sz="0" w:space="0" w:color="auto"/>
        <w:bottom w:val="none" w:sz="0" w:space="0" w:color="auto"/>
        <w:right w:val="none" w:sz="0" w:space="0" w:color="auto"/>
      </w:divBdr>
    </w:div>
    <w:div w:id="1259168730">
      <w:marLeft w:val="480"/>
      <w:marRight w:val="0"/>
      <w:marTop w:val="0"/>
      <w:marBottom w:val="0"/>
      <w:divBdr>
        <w:top w:val="none" w:sz="0" w:space="0" w:color="auto"/>
        <w:left w:val="none" w:sz="0" w:space="0" w:color="auto"/>
        <w:bottom w:val="none" w:sz="0" w:space="0" w:color="auto"/>
        <w:right w:val="none" w:sz="0" w:space="0" w:color="auto"/>
      </w:divBdr>
    </w:div>
    <w:div w:id="1259213341">
      <w:bodyDiv w:val="1"/>
      <w:marLeft w:val="0"/>
      <w:marRight w:val="0"/>
      <w:marTop w:val="0"/>
      <w:marBottom w:val="0"/>
      <w:divBdr>
        <w:top w:val="none" w:sz="0" w:space="0" w:color="auto"/>
        <w:left w:val="none" w:sz="0" w:space="0" w:color="auto"/>
        <w:bottom w:val="none" w:sz="0" w:space="0" w:color="auto"/>
        <w:right w:val="none" w:sz="0" w:space="0" w:color="auto"/>
      </w:divBdr>
    </w:div>
    <w:div w:id="1259220165">
      <w:bodyDiv w:val="1"/>
      <w:marLeft w:val="0"/>
      <w:marRight w:val="0"/>
      <w:marTop w:val="0"/>
      <w:marBottom w:val="0"/>
      <w:divBdr>
        <w:top w:val="none" w:sz="0" w:space="0" w:color="auto"/>
        <w:left w:val="none" w:sz="0" w:space="0" w:color="auto"/>
        <w:bottom w:val="none" w:sz="0" w:space="0" w:color="auto"/>
        <w:right w:val="none" w:sz="0" w:space="0" w:color="auto"/>
      </w:divBdr>
    </w:div>
    <w:div w:id="1259288075">
      <w:marLeft w:val="480"/>
      <w:marRight w:val="0"/>
      <w:marTop w:val="0"/>
      <w:marBottom w:val="0"/>
      <w:divBdr>
        <w:top w:val="none" w:sz="0" w:space="0" w:color="auto"/>
        <w:left w:val="none" w:sz="0" w:space="0" w:color="auto"/>
        <w:bottom w:val="none" w:sz="0" w:space="0" w:color="auto"/>
        <w:right w:val="none" w:sz="0" w:space="0" w:color="auto"/>
      </w:divBdr>
    </w:div>
    <w:div w:id="1259292091">
      <w:bodyDiv w:val="1"/>
      <w:marLeft w:val="0"/>
      <w:marRight w:val="0"/>
      <w:marTop w:val="0"/>
      <w:marBottom w:val="0"/>
      <w:divBdr>
        <w:top w:val="none" w:sz="0" w:space="0" w:color="auto"/>
        <w:left w:val="none" w:sz="0" w:space="0" w:color="auto"/>
        <w:bottom w:val="none" w:sz="0" w:space="0" w:color="auto"/>
        <w:right w:val="none" w:sz="0" w:space="0" w:color="auto"/>
      </w:divBdr>
    </w:div>
    <w:div w:id="1259406878">
      <w:marLeft w:val="480"/>
      <w:marRight w:val="0"/>
      <w:marTop w:val="0"/>
      <w:marBottom w:val="0"/>
      <w:divBdr>
        <w:top w:val="none" w:sz="0" w:space="0" w:color="auto"/>
        <w:left w:val="none" w:sz="0" w:space="0" w:color="auto"/>
        <w:bottom w:val="none" w:sz="0" w:space="0" w:color="auto"/>
        <w:right w:val="none" w:sz="0" w:space="0" w:color="auto"/>
      </w:divBdr>
    </w:div>
    <w:div w:id="1259603610">
      <w:marLeft w:val="480"/>
      <w:marRight w:val="0"/>
      <w:marTop w:val="0"/>
      <w:marBottom w:val="0"/>
      <w:divBdr>
        <w:top w:val="none" w:sz="0" w:space="0" w:color="auto"/>
        <w:left w:val="none" w:sz="0" w:space="0" w:color="auto"/>
        <w:bottom w:val="none" w:sz="0" w:space="0" w:color="auto"/>
        <w:right w:val="none" w:sz="0" w:space="0" w:color="auto"/>
      </w:divBdr>
    </w:div>
    <w:div w:id="1259675919">
      <w:marLeft w:val="480"/>
      <w:marRight w:val="0"/>
      <w:marTop w:val="0"/>
      <w:marBottom w:val="0"/>
      <w:divBdr>
        <w:top w:val="none" w:sz="0" w:space="0" w:color="auto"/>
        <w:left w:val="none" w:sz="0" w:space="0" w:color="auto"/>
        <w:bottom w:val="none" w:sz="0" w:space="0" w:color="auto"/>
        <w:right w:val="none" w:sz="0" w:space="0" w:color="auto"/>
      </w:divBdr>
    </w:div>
    <w:div w:id="1259827335">
      <w:marLeft w:val="480"/>
      <w:marRight w:val="0"/>
      <w:marTop w:val="0"/>
      <w:marBottom w:val="0"/>
      <w:divBdr>
        <w:top w:val="none" w:sz="0" w:space="0" w:color="auto"/>
        <w:left w:val="none" w:sz="0" w:space="0" w:color="auto"/>
        <w:bottom w:val="none" w:sz="0" w:space="0" w:color="auto"/>
        <w:right w:val="none" w:sz="0" w:space="0" w:color="auto"/>
      </w:divBdr>
    </w:div>
    <w:div w:id="1260141484">
      <w:bodyDiv w:val="1"/>
      <w:marLeft w:val="0"/>
      <w:marRight w:val="0"/>
      <w:marTop w:val="0"/>
      <w:marBottom w:val="0"/>
      <w:divBdr>
        <w:top w:val="none" w:sz="0" w:space="0" w:color="auto"/>
        <w:left w:val="none" w:sz="0" w:space="0" w:color="auto"/>
        <w:bottom w:val="none" w:sz="0" w:space="0" w:color="auto"/>
        <w:right w:val="none" w:sz="0" w:space="0" w:color="auto"/>
      </w:divBdr>
    </w:div>
    <w:div w:id="1260215958">
      <w:marLeft w:val="480"/>
      <w:marRight w:val="0"/>
      <w:marTop w:val="0"/>
      <w:marBottom w:val="0"/>
      <w:divBdr>
        <w:top w:val="none" w:sz="0" w:space="0" w:color="auto"/>
        <w:left w:val="none" w:sz="0" w:space="0" w:color="auto"/>
        <w:bottom w:val="none" w:sz="0" w:space="0" w:color="auto"/>
        <w:right w:val="none" w:sz="0" w:space="0" w:color="auto"/>
      </w:divBdr>
    </w:div>
    <w:div w:id="1260216301">
      <w:marLeft w:val="480"/>
      <w:marRight w:val="0"/>
      <w:marTop w:val="0"/>
      <w:marBottom w:val="0"/>
      <w:divBdr>
        <w:top w:val="none" w:sz="0" w:space="0" w:color="auto"/>
        <w:left w:val="none" w:sz="0" w:space="0" w:color="auto"/>
        <w:bottom w:val="none" w:sz="0" w:space="0" w:color="auto"/>
        <w:right w:val="none" w:sz="0" w:space="0" w:color="auto"/>
      </w:divBdr>
    </w:div>
    <w:div w:id="1260288131">
      <w:marLeft w:val="480"/>
      <w:marRight w:val="0"/>
      <w:marTop w:val="0"/>
      <w:marBottom w:val="0"/>
      <w:divBdr>
        <w:top w:val="none" w:sz="0" w:space="0" w:color="auto"/>
        <w:left w:val="none" w:sz="0" w:space="0" w:color="auto"/>
        <w:bottom w:val="none" w:sz="0" w:space="0" w:color="auto"/>
        <w:right w:val="none" w:sz="0" w:space="0" w:color="auto"/>
      </w:divBdr>
    </w:div>
    <w:div w:id="1260405645">
      <w:marLeft w:val="480"/>
      <w:marRight w:val="0"/>
      <w:marTop w:val="0"/>
      <w:marBottom w:val="0"/>
      <w:divBdr>
        <w:top w:val="none" w:sz="0" w:space="0" w:color="auto"/>
        <w:left w:val="none" w:sz="0" w:space="0" w:color="auto"/>
        <w:bottom w:val="none" w:sz="0" w:space="0" w:color="auto"/>
        <w:right w:val="none" w:sz="0" w:space="0" w:color="auto"/>
      </w:divBdr>
    </w:div>
    <w:div w:id="1260406266">
      <w:marLeft w:val="480"/>
      <w:marRight w:val="0"/>
      <w:marTop w:val="0"/>
      <w:marBottom w:val="0"/>
      <w:divBdr>
        <w:top w:val="none" w:sz="0" w:space="0" w:color="auto"/>
        <w:left w:val="none" w:sz="0" w:space="0" w:color="auto"/>
        <w:bottom w:val="none" w:sz="0" w:space="0" w:color="auto"/>
        <w:right w:val="none" w:sz="0" w:space="0" w:color="auto"/>
      </w:divBdr>
    </w:div>
    <w:div w:id="1260409198">
      <w:marLeft w:val="480"/>
      <w:marRight w:val="0"/>
      <w:marTop w:val="0"/>
      <w:marBottom w:val="0"/>
      <w:divBdr>
        <w:top w:val="none" w:sz="0" w:space="0" w:color="auto"/>
        <w:left w:val="none" w:sz="0" w:space="0" w:color="auto"/>
        <w:bottom w:val="none" w:sz="0" w:space="0" w:color="auto"/>
        <w:right w:val="none" w:sz="0" w:space="0" w:color="auto"/>
      </w:divBdr>
    </w:div>
    <w:div w:id="1260409819">
      <w:marLeft w:val="480"/>
      <w:marRight w:val="0"/>
      <w:marTop w:val="0"/>
      <w:marBottom w:val="0"/>
      <w:divBdr>
        <w:top w:val="none" w:sz="0" w:space="0" w:color="auto"/>
        <w:left w:val="none" w:sz="0" w:space="0" w:color="auto"/>
        <w:bottom w:val="none" w:sz="0" w:space="0" w:color="auto"/>
        <w:right w:val="none" w:sz="0" w:space="0" w:color="auto"/>
      </w:divBdr>
    </w:div>
    <w:div w:id="1260526813">
      <w:marLeft w:val="480"/>
      <w:marRight w:val="0"/>
      <w:marTop w:val="0"/>
      <w:marBottom w:val="0"/>
      <w:divBdr>
        <w:top w:val="none" w:sz="0" w:space="0" w:color="auto"/>
        <w:left w:val="none" w:sz="0" w:space="0" w:color="auto"/>
        <w:bottom w:val="none" w:sz="0" w:space="0" w:color="auto"/>
        <w:right w:val="none" w:sz="0" w:space="0" w:color="auto"/>
      </w:divBdr>
    </w:div>
    <w:div w:id="1260676024">
      <w:marLeft w:val="480"/>
      <w:marRight w:val="0"/>
      <w:marTop w:val="0"/>
      <w:marBottom w:val="0"/>
      <w:divBdr>
        <w:top w:val="none" w:sz="0" w:space="0" w:color="auto"/>
        <w:left w:val="none" w:sz="0" w:space="0" w:color="auto"/>
        <w:bottom w:val="none" w:sz="0" w:space="0" w:color="auto"/>
        <w:right w:val="none" w:sz="0" w:space="0" w:color="auto"/>
      </w:divBdr>
    </w:div>
    <w:div w:id="1260680884">
      <w:bodyDiv w:val="1"/>
      <w:marLeft w:val="0"/>
      <w:marRight w:val="0"/>
      <w:marTop w:val="0"/>
      <w:marBottom w:val="0"/>
      <w:divBdr>
        <w:top w:val="none" w:sz="0" w:space="0" w:color="auto"/>
        <w:left w:val="none" w:sz="0" w:space="0" w:color="auto"/>
        <w:bottom w:val="none" w:sz="0" w:space="0" w:color="auto"/>
        <w:right w:val="none" w:sz="0" w:space="0" w:color="auto"/>
      </w:divBdr>
    </w:div>
    <w:div w:id="1260791289">
      <w:marLeft w:val="480"/>
      <w:marRight w:val="0"/>
      <w:marTop w:val="0"/>
      <w:marBottom w:val="0"/>
      <w:divBdr>
        <w:top w:val="none" w:sz="0" w:space="0" w:color="auto"/>
        <w:left w:val="none" w:sz="0" w:space="0" w:color="auto"/>
        <w:bottom w:val="none" w:sz="0" w:space="0" w:color="auto"/>
        <w:right w:val="none" w:sz="0" w:space="0" w:color="auto"/>
      </w:divBdr>
    </w:div>
    <w:div w:id="1260868115">
      <w:marLeft w:val="480"/>
      <w:marRight w:val="0"/>
      <w:marTop w:val="0"/>
      <w:marBottom w:val="0"/>
      <w:divBdr>
        <w:top w:val="none" w:sz="0" w:space="0" w:color="auto"/>
        <w:left w:val="none" w:sz="0" w:space="0" w:color="auto"/>
        <w:bottom w:val="none" w:sz="0" w:space="0" w:color="auto"/>
        <w:right w:val="none" w:sz="0" w:space="0" w:color="auto"/>
      </w:divBdr>
    </w:div>
    <w:div w:id="1260869336">
      <w:marLeft w:val="480"/>
      <w:marRight w:val="0"/>
      <w:marTop w:val="0"/>
      <w:marBottom w:val="0"/>
      <w:divBdr>
        <w:top w:val="none" w:sz="0" w:space="0" w:color="auto"/>
        <w:left w:val="none" w:sz="0" w:space="0" w:color="auto"/>
        <w:bottom w:val="none" w:sz="0" w:space="0" w:color="auto"/>
        <w:right w:val="none" w:sz="0" w:space="0" w:color="auto"/>
      </w:divBdr>
    </w:div>
    <w:div w:id="1260871195">
      <w:bodyDiv w:val="1"/>
      <w:marLeft w:val="0"/>
      <w:marRight w:val="0"/>
      <w:marTop w:val="0"/>
      <w:marBottom w:val="0"/>
      <w:divBdr>
        <w:top w:val="none" w:sz="0" w:space="0" w:color="auto"/>
        <w:left w:val="none" w:sz="0" w:space="0" w:color="auto"/>
        <w:bottom w:val="none" w:sz="0" w:space="0" w:color="auto"/>
        <w:right w:val="none" w:sz="0" w:space="0" w:color="auto"/>
      </w:divBdr>
    </w:div>
    <w:div w:id="1260873985">
      <w:marLeft w:val="480"/>
      <w:marRight w:val="0"/>
      <w:marTop w:val="0"/>
      <w:marBottom w:val="0"/>
      <w:divBdr>
        <w:top w:val="none" w:sz="0" w:space="0" w:color="auto"/>
        <w:left w:val="none" w:sz="0" w:space="0" w:color="auto"/>
        <w:bottom w:val="none" w:sz="0" w:space="0" w:color="auto"/>
        <w:right w:val="none" w:sz="0" w:space="0" w:color="auto"/>
      </w:divBdr>
    </w:div>
    <w:div w:id="1260917832">
      <w:marLeft w:val="480"/>
      <w:marRight w:val="0"/>
      <w:marTop w:val="0"/>
      <w:marBottom w:val="0"/>
      <w:divBdr>
        <w:top w:val="none" w:sz="0" w:space="0" w:color="auto"/>
        <w:left w:val="none" w:sz="0" w:space="0" w:color="auto"/>
        <w:bottom w:val="none" w:sz="0" w:space="0" w:color="auto"/>
        <w:right w:val="none" w:sz="0" w:space="0" w:color="auto"/>
      </w:divBdr>
    </w:div>
    <w:div w:id="1261140520">
      <w:marLeft w:val="480"/>
      <w:marRight w:val="0"/>
      <w:marTop w:val="0"/>
      <w:marBottom w:val="0"/>
      <w:divBdr>
        <w:top w:val="none" w:sz="0" w:space="0" w:color="auto"/>
        <w:left w:val="none" w:sz="0" w:space="0" w:color="auto"/>
        <w:bottom w:val="none" w:sz="0" w:space="0" w:color="auto"/>
        <w:right w:val="none" w:sz="0" w:space="0" w:color="auto"/>
      </w:divBdr>
    </w:div>
    <w:div w:id="1261450837">
      <w:marLeft w:val="480"/>
      <w:marRight w:val="0"/>
      <w:marTop w:val="0"/>
      <w:marBottom w:val="0"/>
      <w:divBdr>
        <w:top w:val="none" w:sz="0" w:space="0" w:color="auto"/>
        <w:left w:val="none" w:sz="0" w:space="0" w:color="auto"/>
        <w:bottom w:val="none" w:sz="0" w:space="0" w:color="auto"/>
        <w:right w:val="none" w:sz="0" w:space="0" w:color="auto"/>
      </w:divBdr>
    </w:div>
    <w:div w:id="1261599234">
      <w:marLeft w:val="480"/>
      <w:marRight w:val="0"/>
      <w:marTop w:val="0"/>
      <w:marBottom w:val="0"/>
      <w:divBdr>
        <w:top w:val="none" w:sz="0" w:space="0" w:color="auto"/>
        <w:left w:val="none" w:sz="0" w:space="0" w:color="auto"/>
        <w:bottom w:val="none" w:sz="0" w:space="0" w:color="auto"/>
        <w:right w:val="none" w:sz="0" w:space="0" w:color="auto"/>
      </w:divBdr>
    </w:div>
    <w:div w:id="1261836873">
      <w:marLeft w:val="480"/>
      <w:marRight w:val="0"/>
      <w:marTop w:val="0"/>
      <w:marBottom w:val="0"/>
      <w:divBdr>
        <w:top w:val="none" w:sz="0" w:space="0" w:color="auto"/>
        <w:left w:val="none" w:sz="0" w:space="0" w:color="auto"/>
        <w:bottom w:val="none" w:sz="0" w:space="0" w:color="auto"/>
        <w:right w:val="none" w:sz="0" w:space="0" w:color="auto"/>
      </w:divBdr>
    </w:div>
    <w:div w:id="1261991037">
      <w:marLeft w:val="480"/>
      <w:marRight w:val="0"/>
      <w:marTop w:val="0"/>
      <w:marBottom w:val="0"/>
      <w:divBdr>
        <w:top w:val="none" w:sz="0" w:space="0" w:color="auto"/>
        <w:left w:val="none" w:sz="0" w:space="0" w:color="auto"/>
        <w:bottom w:val="none" w:sz="0" w:space="0" w:color="auto"/>
        <w:right w:val="none" w:sz="0" w:space="0" w:color="auto"/>
      </w:divBdr>
    </w:div>
    <w:div w:id="1261992196">
      <w:bodyDiv w:val="1"/>
      <w:marLeft w:val="0"/>
      <w:marRight w:val="0"/>
      <w:marTop w:val="0"/>
      <w:marBottom w:val="0"/>
      <w:divBdr>
        <w:top w:val="none" w:sz="0" w:space="0" w:color="auto"/>
        <w:left w:val="none" w:sz="0" w:space="0" w:color="auto"/>
        <w:bottom w:val="none" w:sz="0" w:space="0" w:color="auto"/>
        <w:right w:val="none" w:sz="0" w:space="0" w:color="auto"/>
      </w:divBdr>
    </w:div>
    <w:div w:id="1262447477">
      <w:marLeft w:val="480"/>
      <w:marRight w:val="0"/>
      <w:marTop w:val="0"/>
      <w:marBottom w:val="0"/>
      <w:divBdr>
        <w:top w:val="none" w:sz="0" w:space="0" w:color="auto"/>
        <w:left w:val="none" w:sz="0" w:space="0" w:color="auto"/>
        <w:bottom w:val="none" w:sz="0" w:space="0" w:color="auto"/>
        <w:right w:val="none" w:sz="0" w:space="0" w:color="auto"/>
      </w:divBdr>
    </w:div>
    <w:div w:id="1262497096">
      <w:marLeft w:val="480"/>
      <w:marRight w:val="0"/>
      <w:marTop w:val="0"/>
      <w:marBottom w:val="0"/>
      <w:divBdr>
        <w:top w:val="none" w:sz="0" w:space="0" w:color="auto"/>
        <w:left w:val="none" w:sz="0" w:space="0" w:color="auto"/>
        <w:bottom w:val="none" w:sz="0" w:space="0" w:color="auto"/>
        <w:right w:val="none" w:sz="0" w:space="0" w:color="auto"/>
      </w:divBdr>
    </w:div>
    <w:div w:id="1262570932">
      <w:bodyDiv w:val="1"/>
      <w:marLeft w:val="0"/>
      <w:marRight w:val="0"/>
      <w:marTop w:val="0"/>
      <w:marBottom w:val="0"/>
      <w:divBdr>
        <w:top w:val="none" w:sz="0" w:space="0" w:color="auto"/>
        <w:left w:val="none" w:sz="0" w:space="0" w:color="auto"/>
        <w:bottom w:val="none" w:sz="0" w:space="0" w:color="auto"/>
        <w:right w:val="none" w:sz="0" w:space="0" w:color="auto"/>
      </w:divBdr>
    </w:div>
    <w:div w:id="1262760168">
      <w:marLeft w:val="480"/>
      <w:marRight w:val="0"/>
      <w:marTop w:val="0"/>
      <w:marBottom w:val="0"/>
      <w:divBdr>
        <w:top w:val="none" w:sz="0" w:space="0" w:color="auto"/>
        <w:left w:val="none" w:sz="0" w:space="0" w:color="auto"/>
        <w:bottom w:val="none" w:sz="0" w:space="0" w:color="auto"/>
        <w:right w:val="none" w:sz="0" w:space="0" w:color="auto"/>
      </w:divBdr>
    </w:div>
    <w:div w:id="1262765493">
      <w:marLeft w:val="480"/>
      <w:marRight w:val="0"/>
      <w:marTop w:val="0"/>
      <w:marBottom w:val="0"/>
      <w:divBdr>
        <w:top w:val="none" w:sz="0" w:space="0" w:color="auto"/>
        <w:left w:val="none" w:sz="0" w:space="0" w:color="auto"/>
        <w:bottom w:val="none" w:sz="0" w:space="0" w:color="auto"/>
        <w:right w:val="none" w:sz="0" w:space="0" w:color="auto"/>
      </w:divBdr>
    </w:div>
    <w:div w:id="1262832496">
      <w:marLeft w:val="480"/>
      <w:marRight w:val="0"/>
      <w:marTop w:val="0"/>
      <w:marBottom w:val="0"/>
      <w:divBdr>
        <w:top w:val="none" w:sz="0" w:space="0" w:color="auto"/>
        <w:left w:val="none" w:sz="0" w:space="0" w:color="auto"/>
        <w:bottom w:val="none" w:sz="0" w:space="0" w:color="auto"/>
        <w:right w:val="none" w:sz="0" w:space="0" w:color="auto"/>
      </w:divBdr>
    </w:div>
    <w:div w:id="1262907741">
      <w:bodyDiv w:val="1"/>
      <w:marLeft w:val="0"/>
      <w:marRight w:val="0"/>
      <w:marTop w:val="0"/>
      <w:marBottom w:val="0"/>
      <w:divBdr>
        <w:top w:val="none" w:sz="0" w:space="0" w:color="auto"/>
        <w:left w:val="none" w:sz="0" w:space="0" w:color="auto"/>
        <w:bottom w:val="none" w:sz="0" w:space="0" w:color="auto"/>
        <w:right w:val="none" w:sz="0" w:space="0" w:color="auto"/>
      </w:divBdr>
      <w:divsChild>
        <w:div w:id="39401290">
          <w:marLeft w:val="480"/>
          <w:marRight w:val="0"/>
          <w:marTop w:val="0"/>
          <w:marBottom w:val="0"/>
          <w:divBdr>
            <w:top w:val="none" w:sz="0" w:space="0" w:color="auto"/>
            <w:left w:val="none" w:sz="0" w:space="0" w:color="auto"/>
            <w:bottom w:val="none" w:sz="0" w:space="0" w:color="auto"/>
            <w:right w:val="none" w:sz="0" w:space="0" w:color="auto"/>
          </w:divBdr>
        </w:div>
        <w:div w:id="42100223">
          <w:marLeft w:val="480"/>
          <w:marRight w:val="0"/>
          <w:marTop w:val="0"/>
          <w:marBottom w:val="0"/>
          <w:divBdr>
            <w:top w:val="none" w:sz="0" w:space="0" w:color="auto"/>
            <w:left w:val="none" w:sz="0" w:space="0" w:color="auto"/>
            <w:bottom w:val="none" w:sz="0" w:space="0" w:color="auto"/>
            <w:right w:val="none" w:sz="0" w:space="0" w:color="auto"/>
          </w:divBdr>
        </w:div>
        <w:div w:id="58670893">
          <w:marLeft w:val="480"/>
          <w:marRight w:val="0"/>
          <w:marTop w:val="0"/>
          <w:marBottom w:val="0"/>
          <w:divBdr>
            <w:top w:val="none" w:sz="0" w:space="0" w:color="auto"/>
            <w:left w:val="none" w:sz="0" w:space="0" w:color="auto"/>
            <w:bottom w:val="none" w:sz="0" w:space="0" w:color="auto"/>
            <w:right w:val="none" w:sz="0" w:space="0" w:color="auto"/>
          </w:divBdr>
        </w:div>
        <w:div w:id="85467797">
          <w:marLeft w:val="480"/>
          <w:marRight w:val="0"/>
          <w:marTop w:val="0"/>
          <w:marBottom w:val="0"/>
          <w:divBdr>
            <w:top w:val="none" w:sz="0" w:space="0" w:color="auto"/>
            <w:left w:val="none" w:sz="0" w:space="0" w:color="auto"/>
            <w:bottom w:val="none" w:sz="0" w:space="0" w:color="auto"/>
            <w:right w:val="none" w:sz="0" w:space="0" w:color="auto"/>
          </w:divBdr>
        </w:div>
        <w:div w:id="104008531">
          <w:marLeft w:val="480"/>
          <w:marRight w:val="0"/>
          <w:marTop w:val="0"/>
          <w:marBottom w:val="0"/>
          <w:divBdr>
            <w:top w:val="none" w:sz="0" w:space="0" w:color="auto"/>
            <w:left w:val="none" w:sz="0" w:space="0" w:color="auto"/>
            <w:bottom w:val="none" w:sz="0" w:space="0" w:color="auto"/>
            <w:right w:val="none" w:sz="0" w:space="0" w:color="auto"/>
          </w:divBdr>
        </w:div>
        <w:div w:id="107895768">
          <w:marLeft w:val="480"/>
          <w:marRight w:val="0"/>
          <w:marTop w:val="0"/>
          <w:marBottom w:val="0"/>
          <w:divBdr>
            <w:top w:val="none" w:sz="0" w:space="0" w:color="auto"/>
            <w:left w:val="none" w:sz="0" w:space="0" w:color="auto"/>
            <w:bottom w:val="none" w:sz="0" w:space="0" w:color="auto"/>
            <w:right w:val="none" w:sz="0" w:space="0" w:color="auto"/>
          </w:divBdr>
        </w:div>
        <w:div w:id="116722937">
          <w:marLeft w:val="480"/>
          <w:marRight w:val="0"/>
          <w:marTop w:val="0"/>
          <w:marBottom w:val="0"/>
          <w:divBdr>
            <w:top w:val="none" w:sz="0" w:space="0" w:color="auto"/>
            <w:left w:val="none" w:sz="0" w:space="0" w:color="auto"/>
            <w:bottom w:val="none" w:sz="0" w:space="0" w:color="auto"/>
            <w:right w:val="none" w:sz="0" w:space="0" w:color="auto"/>
          </w:divBdr>
        </w:div>
        <w:div w:id="127552054">
          <w:marLeft w:val="480"/>
          <w:marRight w:val="0"/>
          <w:marTop w:val="0"/>
          <w:marBottom w:val="0"/>
          <w:divBdr>
            <w:top w:val="none" w:sz="0" w:space="0" w:color="auto"/>
            <w:left w:val="none" w:sz="0" w:space="0" w:color="auto"/>
            <w:bottom w:val="none" w:sz="0" w:space="0" w:color="auto"/>
            <w:right w:val="none" w:sz="0" w:space="0" w:color="auto"/>
          </w:divBdr>
        </w:div>
        <w:div w:id="181943753">
          <w:marLeft w:val="480"/>
          <w:marRight w:val="0"/>
          <w:marTop w:val="0"/>
          <w:marBottom w:val="0"/>
          <w:divBdr>
            <w:top w:val="none" w:sz="0" w:space="0" w:color="auto"/>
            <w:left w:val="none" w:sz="0" w:space="0" w:color="auto"/>
            <w:bottom w:val="none" w:sz="0" w:space="0" w:color="auto"/>
            <w:right w:val="none" w:sz="0" w:space="0" w:color="auto"/>
          </w:divBdr>
        </w:div>
        <w:div w:id="236475628">
          <w:marLeft w:val="480"/>
          <w:marRight w:val="0"/>
          <w:marTop w:val="0"/>
          <w:marBottom w:val="0"/>
          <w:divBdr>
            <w:top w:val="none" w:sz="0" w:space="0" w:color="auto"/>
            <w:left w:val="none" w:sz="0" w:space="0" w:color="auto"/>
            <w:bottom w:val="none" w:sz="0" w:space="0" w:color="auto"/>
            <w:right w:val="none" w:sz="0" w:space="0" w:color="auto"/>
          </w:divBdr>
        </w:div>
        <w:div w:id="238638102">
          <w:marLeft w:val="480"/>
          <w:marRight w:val="0"/>
          <w:marTop w:val="0"/>
          <w:marBottom w:val="0"/>
          <w:divBdr>
            <w:top w:val="none" w:sz="0" w:space="0" w:color="auto"/>
            <w:left w:val="none" w:sz="0" w:space="0" w:color="auto"/>
            <w:bottom w:val="none" w:sz="0" w:space="0" w:color="auto"/>
            <w:right w:val="none" w:sz="0" w:space="0" w:color="auto"/>
          </w:divBdr>
        </w:div>
        <w:div w:id="239213852">
          <w:marLeft w:val="480"/>
          <w:marRight w:val="0"/>
          <w:marTop w:val="0"/>
          <w:marBottom w:val="0"/>
          <w:divBdr>
            <w:top w:val="none" w:sz="0" w:space="0" w:color="auto"/>
            <w:left w:val="none" w:sz="0" w:space="0" w:color="auto"/>
            <w:bottom w:val="none" w:sz="0" w:space="0" w:color="auto"/>
            <w:right w:val="none" w:sz="0" w:space="0" w:color="auto"/>
          </w:divBdr>
        </w:div>
        <w:div w:id="247615499">
          <w:marLeft w:val="480"/>
          <w:marRight w:val="0"/>
          <w:marTop w:val="0"/>
          <w:marBottom w:val="0"/>
          <w:divBdr>
            <w:top w:val="none" w:sz="0" w:space="0" w:color="auto"/>
            <w:left w:val="none" w:sz="0" w:space="0" w:color="auto"/>
            <w:bottom w:val="none" w:sz="0" w:space="0" w:color="auto"/>
            <w:right w:val="none" w:sz="0" w:space="0" w:color="auto"/>
          </w:divBdr>
        </w:div>
        <w:div w:id="249311343">
          <w:marLeft w:val="480"/>
          <w:marRight w:val="0"/>
          <w:marTop w:val="0"/>
          <w:marBottom w:val="0"/>
          <w:divBdr>
            <w:top w:val="none" w:sz="0" w:space="0" w:color="auto"/>
            <w:left w:val="none" w:sz="0" w:space="0" w:color="auto"/>
            <w:bottom w:val="none" w:sz="0" w:space="0" w:color="auto"/>
            <w:right w:val="none" w:sz="0" w:space="0" w:color="auto"/>
          </w:divBdr>
        </w:div>
        <w:div w:id="274989443">
          <w:marLeft w:val="480"/>
          <w:marRight w:val="0"/>
          <w:marTop w:val="0"/>
          <w:marBottom w:val="0"/>
          <w:divBdr>
            <w:top w:val="none" w:sz="0" w:space="0" w:color="auto"/>
            <w:left w:val="none" w:sz="0" w:space="0" w:color="auto"/>
            <w:bottom w:val="none" w:sz="0" w:space="0" w:color="auto"/>
            <w:right w:val="none" w:sz="0" w:space="0" w:color="auto"/>
          </w:divBdr>
        </w:div>
        <w:div w:id="298923390">
          <w:marLeft w:val="480"/>
          <w:marRight w:val="0"/>
          <w:marTop w:val="0"/>
          <w:marBottom w:val="0"/>
          <w:divBdr>
            <w:top w:val="none" w:sz="0" w:space="0" w:color="auto"/>
            <w:left w:val="none" w:sz="0" w:space="0" w:color="auto"/>
            <w:bottom w:val="none" w:sz="0" w:space="0" w:color="auto"/>
            <w:right w:val="none" w:sz="0" w:space="0" w:color="auto"/>
          </w:divBdr>
        </w:div>
        <w:div w:id="299072620">
          <w:marLeft w:val="480"/>
          <w:marRight w:val="0"/>
          <w:marTop w:val="0"/>
          <w:marBottom w:val="0"/>
          <w:divBdr>
            <w:top w:val="none" w:sz="0" w:space="0" w:color="auto"/>
            <w:left w:val="none" w:sz="0" w:space="0" w:color="auto"/>
            <w:bottom w:val="none" w:sz="0" w:space="0" w:color="auto"/>
            <w:right w:val="none" w:sz="0" w:space="0" w:color="auto"/>
          </w:divBdr>
        </w:div>
        <w:div w:id="320081681">
          <w:marLeft w:val="480"/>
          <w:marRight w:val="0"/>
          <w:marTop w:val="0"/>
          <w:marBottom w:val="0"/>
          <w:divBdr>
            <w:top w:val="none" w:sz="0" w:space="0" w:color="auto"/>
            <w:left w:val="none" w:sz="0" w:space="0" w:color="auto"/>
            <w:bottom w:val="none" w:sz="0" w:space="0" w:color="auto"/>
            <w:right w:val="none" w:sz="0" w:space="0" w:color="auto"/>
          </w:divBdr>
        </w:div>
        <w:div w:id="336463399">
          <w:marLeft w:val="480"/>
          <w:marRight w:val="0"/>
          <w:marTop w:val="0"/>
          <w:marBottom w:val="0"/>
          <w:divBdr>
            <w:top w:val="none" w:sz="0" w:space="0" w:color="auto"/>
            <w:left w:val="none" w:sz="0" w:space="0" w:color="auto"/>
            <w:bottom w:val="none" w:sz="0" w:space="0" w:color="auto"/>
            <w:right w:val="none" w:sz="0" w:space="0" w:color="auto"/>
          </w:divBdr>
        </w:div>
        <w:div w:id="349449995">
          <w:marLeft w:val="480"/>
          <w:marRight w:val="0"/>
          <w:marTop w:val="0"/>
          <w:marBottom w:val="0"/>
          <w:divBdr>
            <w:top w:val="none" w:sz="0" w:space="0" w:color="auto"/>
            <w:left w:val="none" w:sz="0" w:space="0" w:color="auto"/>
            <w:bottom w:val="none" w:sz="0" w:space="0" w:color="auto"/>
            <w:right w:val="none" w:sz="0" w:space="0" w:color="auto"/>
          </w:divBdr>
        </w:div>
        <w:div w:id="354162924">
          <w:marLeft w:val="480"/>
          <w:marRight w:val="0"/>
          <w:marTop w:val="0"/>
          <w:marBottom w:val="0"/>
          <w:divBdr>
            <w:top w:val="none" w:sz="0" w:space="0" w:color="auto"/>
            <w:left w:val="none" w:sz="0" w:space="0" w:color="auto"/>
            <w:bottom w:val="none" w:sz="0" w:space="0" w:color="auto"/>
            <w:right w:val="none" w:sz="0" w:space="0" w:color="auto"/>
          </w:divBdr>
        </w:div>
        <w:div w:id="373233201">
          <w:marLeft w:val="480"/>
          <w:marRight w:val="0"/>
          <w:marTop w:val="0"/>
          <w:marBottom w:val="0"/>
          <w:divBdr>
            <w:top w:val="none" w:sz="0" w:space="0" w:color="auto"/>
            <w:left w:val="none" w:sz="0" w:space="0" w:color="auto"/>
            <w:bottom w:val="none" w:sz="0" w:space="0" w:color="auto"/>
            <w:right w:val="none" w:sz="0" w:space="0" w:color="auto"/>
          </w:divBdr>
        </w:div>
        <w:div w:id="402221864">
          <w:marLeft w:val="480"/>
          <w:marRight w:val="0"/>
          <w:marTop w:val="0"/>
          <w:marBottom w:val="0"/>
          <w:divBdr>
            <w:top w:val="none" w:sz="0" w:space="0" w:color="auto"/>
            <w:left w:val="none" w:sz="0" w:space="0" w:color="auto"/>
            <w:bottom w:val="none" w:sz="0" w:space="0" w:color="auto"/>
            <w:right w:val="none" w:sz="0" w:space="0" w:color="auto"/>
          </w:divBdr>
        </w:div>
        <w:div w:id="440682075">
          <w:marLeft w:val="480"/>
          <w:marRight w:val="0"/>
          <w:marTop w:val="0"/>
          <w:marBottom w:val="0"/>
          <w:divBdr>
            <w:top w:val="none" w:sz="0" w:space="0" w:color="auto"/>
            <w:left w:val="none" w:sz="0" w:space="0" w:color="auto"/>
            <w:bottom w:val="none" w:sz="0" w:space="0" w:color="auto"/>
            <w:right w:val="none" w:sz="0" w:space="0" w:color="auto"/>
          </w:divBdr>
        </w:div>
        <w:div w:id="454904628">
          <w:marLeft w:val="480"/>
          <w:marRight w:val="0"/>
          <w:marTop w:val="0"/>
          <w:marBottom w:val="0"/>
          <w:divBdr>
            <w:top w:val="none" w:sz="0" w:space="0" w:color="auto"/>
            <w:left w:val="none" w:sz="0" w:space="0" w:color="auto"/>
            <w:bottom w:val="none" w:sz="0" w:space="0" w:color="auto"/>
            <w:right w:val="none" w:sz="0" w:space="0" w:color="auto"/>
          </w:divBdr>
        </w:div>
        <w:div w:id="477577850">
          <w:marLeft w:val="480"/>
          <w:marRight w:val="0"/>
          <w:marTop w:val="0"/>
          <w:marBottom w:val="0"/>
          <w:divBdr>
            <w:top w:val="none" w:sz="0" w:space="0" w:color="auto"/>
            <w:left w:val="none" w:sz="0" w:space="0" w:color="auto"/>
            <w:bottom w:val="none" w:sz="0" w:space="0" w:color="auto"/>
            <w:right w:val="none" w:sz="0" w:space="0" w:color="auto"/>
          </w:divBdr>
        </w:div>
        <w:div w:id="492648072">
          <w:marLeft w:val="480"/>
          <w:marRight w:val="0"/>
          <w:marTop w:val="0"/>
          <w:marBottom w:val="0"/>
          <w:divBdr>
            <w:top w:val="none" w:sz="0" w:space="0" w:color="auto"/>
            <w:left w:val="none" w:sz="0" w:space="0" w:color="auto"/>
            <w:bottom w:val="none" w:sz="0" w:space="0" w:color="auto"/>
            <w:right w:val="none" w:sz="0" w:space="0" w:color="auto"/>
          </w:divBdr>
        </w:div>
        <w:div w:id="501743834">
          <w:marLeft w:val="480"/>
          <w:marRight w:val="0"/>
          <w:marTop w:val="0"/>
          <w:marBottom w:val="0"/>
          <w:divBdr>
            <w:top w:val="none" w:sz="0" w:space="0" w:color="auto"/>
            <w:left w:val="none" w:sz="0" w:space="0" w:color="auto"/>
            <w:bottom w:val="none" w:sz="0" w:space="0" w:color="auto"/>
            <w:right w:val="none" w:sz="0" w:space="0" w:color="auto"/>
          </w:divBdr>
        </w:div>
        <w:div w:id="503280262">
          <w:marLeft w:val="480"/>
          <w:marRight w:val="0"/>
          <w:marTop w:val="0"/>
          <w:marBottom w:val="0"/>
          <w:divBdr>
            <w:top w:val="none" w:sz="0" w:space="0" w:color="auto"/>
            <w:left w:val="none" w:sz="0" w:space="0" w:color="auto"/>
            <w:bottom w:val="none" w:sz="0" w:space="0" w:color="auto"/>
            <w:right w:val="none" w:sz="0" w:space="0" w:color="auto"/>
          </w:divBdr>
        </w:div>
        <w:div w:id="505362590">
          <w:marLeft w:val="480"/>
          <w:marRight w:val="0"/>
          <w:marTop w:val="0"/>
          <w:marBottom w:val="0"/>
          <w:divBdr>
            <w:top w:val="none" w:sz="0" w:space="0" w:color="auto"/>
            <w:left w:val="none" w:sz="0" w:space="0" w:color="auto"/>
            <w:bottom w:val="none" w:sz="0" w:space="0" w:color="auto"/>
            <w:right w:val="none" w:sz="0" w:space="0" w:color="auto"/>
          </w:divBdr>
        </w:div>
        <w:div w:id="519246615">
          <w:marLeft w:val="480"/>
          <w:marRight w:val="0"/>
          <w:marTop w:val="0"/>
          <w:marBottom w:val="0"/>
          <w:divBdr>
            <w:top w:val="none" w:sz="0" w:space="0" w:color="auto"/>
            <w:left w:val="none" w:sz="0" w:space="0" w:color="auto"/>
            <w:bottom w:val="none" w:sz="0" w:space="0" w:color="auto"/>
            <w:right w:val="none" w:sz="0" w:space="0" w:color="auto"/>
          </w:divBdr>
        </w:div>
        <w:div w:id="541941730">
          <w:marLeft w:val="480"/>
          <w:marRight w:val="0"/>
          <w:marTop w:val="0"/>
          <w:marBottom w:val="0"/>
          <w:divBdr>
            <w:top w:val="none" w:sz="0" w:space="0" w:color="auto"/>
            <w:left w:val="none" w:sz="0" w:space="0" w:color="auto"/>
            <w:bottom w:val="none" w:sz="0" w:space="0" w:color="auto"/>
            <w:right w:val="none" w:sz="0" w:space="0" w:color="auto"/>
          </w:divBdr>
        </w:div>
        <w:div w:id="543828609">
          <w:marLeft w:val="480"/>
          <w:marRight w:val="0"/>
          <w:marTop w:val="0"/>
          <w:marBottom w:val="0"/>
          <w:divBdr>
            <w:top w:val="none" w:sz="0" w:space="0" w:color="auto"/>
            <w:left w:val="none" w:sz="0" w:space="0" w:color="auto"/>
            <w:bottom w:val="none" w:sz="0" w:space="0" w:color="auto"/>
            <w:right w:val="none" w:sz="0" w:space="0" w:color="auto"/>
          </w:divBdr>
        </w:div>
        <w:div w:id="559832138">
          <w:marLeft w:val="480"/>
          <w:marRight w:val="0"/>
          <w:marTop w:val="0"/>
          <w:marBottom w:val="0"/>
          <w:divBdr>
            <w:top w:val="none" w:sz="0" w:space="0" w:color="auto"/>
            <w:left w:val="none" w:sz="0" w:space="0" w:color="auto"/>
            <w:bottom w:val="none" w:sz="0" w:space="0" w:color="auto"/>
            <w:right w:val="none" w:sz="0" w:space="0" w:color="auto"/>
          </w:divBdr>
        </w:div>
        <w:div w:id="580794209">
          <w:marLeft w:val="480"/>
          <w:marRight w:val="0"/>
          <w:marTop w:val="0"/>
          <w:marBottom w:val="0"/>
          <w:divBdr>
            <w:top w:val="none" w:sz="0" w:space="0" w:color="auto"/>
            <w:left w:val="none" w:sz="0" w:space="0" w:color="auto"/>
            <w:bottom w:val="none" w:sz="0" w:space="0" w:color="auto"/>
            <w:right w:val="none" w:sz="0" w:space="0" w:color="auto"/>
          </w:divBdr>
        </w:div>
        <w:div w:id="598411926">
          <w:marLeft w:val="480"/>
          <w:marRight w:val="0"/>
          <w:marTop w:val="0"/>
          <w:marBottom w:val="0"/>
          <w:divBdr>
            <w:top w:val="none" w:sz="0" w:space="0" w:color="auto"/>
            <w:left w:val="none" w:sz="0" w:space="0" w:color="auto"/>
            <w:bottom w:val="none" w:sz="0" w:space="0" w:color="auto"/>
            <w:right w:val="none" w:sz="0" w:space="0" w:color="auto"/>
          </w:divBdr>
        </w:div>
        <w:div w:id="611714794">
          <w:marLeft w:val="480"/>
          <w:marRight w:val="0"/>
          <w:marTop w:val="0"/>
          <w:marBottom w:val="0"/>
          <w:divBdr>
            <w:top w:val="none" w:sz="0" w:space="0" w:color="auto"/>
            <w:left w:val="none" w:sz="0" w:space="0" w:color="auto"/>
            <w:bottom w:val="none" w:sz="0" w:space="0" w:color="auto"/>
            <w:right w:val="none" w:sz="0" w:space="0" w:color="auto"/>
          </w:divBdr>
        </w:div>
        <w:div w:id="617294871">
          <w:marLeft w:val="480"/>
          <w:marRight w:val="0"/>
          <w:marTop w:val="0"/>
          <w:marBottom w:val="0"/>
          <w:divBdr>
            <w:top w:val="none" w:sz="0" w:space="0" w:color="auto"/>
            <w:left w:val="none" w:sz="0" w:space="0" w:color="auto"/>
            <w:bottom w:val="none" w:sz="0" w:space="0" w:color="auto"/>
            <w:right w:val="none" w:sz="0" w:space="0" w:color="auto"/>
          </w:divBdr>
        </w:div>
        <w:div w:id="651370864">
          <w:marLeft w:val="480"/>
          <w:marRight w:val="0"/>
          <w:marTop w:val="0"/>
          <w:marBottom w:val="0"/>
          <w:divBdr>
            <w:top w:val="none" w:sz="0" w:space="0" w:color="auto"/>
            <w:left w:val="none" w:sz="0" w:space="0" w:color="auto"/>
            <w:bottom w:val="none" w:sz="0" w:space="0" w:color="auto"/>
            <w:right w:val="none" w:sz="0" w:space="0" w:color="auto"/>
          </w:divBdr>
        </w:div>
        <w:div w:id="666785711">
          <w:marLeft w:val="480"/>
          <w:marRight w:val="0"/>
          <w:marTop w:val="0"/>
          <w:marBottom w:val="0"/>
          <w:divBdr>
            <w:top w:val="none" w:sz="0" w:space="0" w:color="auto"/>
            <w:left w:val="none" w:sz="0" w:space="0" w:color="auto"/>
            <w:bottom w:val="none" w:sz="0" w:space="0" w:color="auto"/>
            <w:right w:val="none" w:sz="0" w:space="0" w:color="auto"/>
          </w:divBdr>
        </w:div>
        <w:div w:id="691805803">
          <w:marLeft w:val="480"/>
          <w:marRight w:val="0"/>
          <w:marTop w:val="0"/>
          <w:marBottom w:val="0"/>
          <w:divBdr>
            <w:top w:val="none" w:sz="0" w:space="0" w:color="auto"/>
            <w:left w:val="none" w:sz="0" w:space="0" w:color="auto"/>
            <w:bottom w:val="none" w:sz="0" w:space="0" w:color="auto"/>
            <w:right w:val="none" w:sz="0" w:space="0" w:color="auto"/>
          </w:divBdr>
        </w:div>
        <w:div w:id="692267385">
          <w:marLeft w:val="480"/>
          <w:marRight w:val="0"/>
          <w:marTop w:val="0"/>
          <w:marBottom w:val="0"/>
          <w:divBdr>
            <w:top w:val="none" w:sz="0" w:space="0" w:color="auto"/>
            <w:left w:val="none" w:sz="0" w:space="0" w:color="auto"/>
            <w:bottom w:val="none" w:sz="0" w:space="0" w:color="auto"/>
            <w:right w:val="none" w:sz="0" w:space="0" w:color="auto"/>
          </w:divBdr>
        </w:div>
        <w:div w:id="750739808">
          <w:marLeft w:val="480"/>
          <w:marRight w:val="0"/>
          <w:marTop w:val="0"/>
          <w:marBottom w:val="0"/>
          <w:divBdr>
            <w:top w:val="none" w:sz="0" w:space="0" w:color="auto"/>
            <w:left w:val="none" w:sz="0" w:space="0" w:color="auto"/>
            <w:bottom w:val="none" w:sz="0" w:space="0" w:color="auto"/>
            <w:right w:val="none" w:sz="0" w:space="0" w:color="auto"/>
          </w:divBdr>
        </w:div>
        <w:div w:id="784537710">
          <w:marLeft w:val="480"/>
          <w:marRight w:val="0"/>
          <w:marTop w:val="0"/>
          <w:marBottom w:val="0"/>
          <w:divBdr>
            <w:top w:val="none" w:sz="0" w:space="0" w:color="auto"/>
            <w:left w:val="none" w:sz="0" w:space="0" w:color="auto"/>
            <w:bottom w:val="none" w:sz="0" w:space="0" w:color="auto"/>
            <w:right w:val="none" w:sz="0" w:space="0" w:color="auto"/>
          </w:divBdr>
        </w:div>
        <w:div w:id="791366482">
          <w:marLeft w:val="480"/>
          <w:marRight w:val="0"/>
          <w:marTop w:val="0"/>
          <w:marBottom w:val="0"/>
          <w:divBdr>
            <w:top w:val="none" w:sz="0" w:space="0" w:color="auto"/>
            <w:left w:val="none" w:sz="0" w:space="0" w:color="auto"/>
            <w:bottom w:val="none" w:sz="0" w:space="0" w:color="auto"/>
            <w:right w:val="none" w:sz="0" w:space="0" w:color="auto"/>
          </w:divBdr>
        </w:div>
        <w:div w:id="803617787">
          <w:marLeft w:val="480"/>
          <w:marRight w:val="0"/>
          <w:marTop w:val="0"/>
          <w:marBottom w:val="0"/>
          <w:divBdr>
            <w:top w:val="none" w:sz="0" w:space="0" w:color="auto"/>
            <w:left w:val="none" w:sz="0" w:space="0" w:color="auto"/>
            <w:bottom w:val="none" w:sz="0" w:space="0" w:color="auto"/>
            <w:right w:val="none" w:sz="0" w:space="0" w:color="auto"/>
          </w:divBdr>
        </w:div>
        <w:div w:id="813988442">
          <w:marLeft w:val="480"/>
          <w:marRight w:val="0"/>
          <w:marTop w:val="0"/>
          <w:marBottom w:val="0"/>
          <w:divBdr>
            <w:top w:val="none" w:sz="0" w:space="0" w:color="auto"/>
            <w:left w:val="none" w:sz="0" w:space="0" w:color="auto"/>
            <w:bottom w:val="none" w:sz="0" w:space="0" w:color="auto"/>
            <w:right w:val="none" w:sz="0" w:space="0" w:color="auto"/>
          </w:divBdr>
        </w:div>
        <w:div w:id="820118256">
          <w:marLeft w:val="480"/>
          <w:marRight w:val="0"/>
          <w:marTop w:val="0"/>
          <w:marBottom w:val="0"/>
          <w:divBdr>
            <w:top w:val="none" w:sz="0" w:space="0" w:color="auto"/>
            <w:left w:val="none" w:sz="0" w:space="0" w:color="auto"/>
            <w:bottom w:val="none" w:sz="0" w:space="0" w:color="auto"/>
            <w:right w:val="none" w:sz="0" w:space="0" w:color="auto"/>
          </w:divBdr>
        </w:div>
        <w:div w:id="824589140">
          <w:marLeft w:val="480"/>
          <w:marRight w:val="0"/>
          <w:marTop w:val="0"/>
          <w:marBottom w:val="0"/>
          <w:divBdr>
            <w:top w:val="none" w:sz="0" w:space="0" w:color="auto"/>
            <w:left w:val="none" w:sz="0" w:space="0" w:color="auto"/>
            <w:bottom w:val="none" w:sz="0" w:space="0" w:color="auto"/>
            <w:right w:val="none" w:sz="0" w:space="0" w:color="auto"/>
          </w:divBdr>
        </w:div>
        <w:div w:id="839464052">
          <w:marLeft w:val="480"/>
          <w:marRight w:val="0"/>
          <w:marTop w:val="0"/>
          <w:marBottom w:val="0"/>
          <w:divBdr>
            <w:top w:val="none" w:sz="0" w:space="0" w:color="auto"/>
            <w:left w:val="none" w:sz="0" w:space="0" w:color="auto"/>
            <w:bottom w:val="none" w:sz="0" w:space="0" w:color="auto"/>
            <w:right w:val="none" w:sz="0" w:space="0" w:color="auto"/>
          </w:divBdr>
        </w:div>
        <w:div w:id="928344980">
          <w:marLeft w:val="480"/>
          <w:marRight w:val="0"/>
          <w:marTop w:val="0"/>
          <w:marBottom w:val="0"/>
          <w:divBdr>
            <w:top w:val="none" w:sz="0" w:space="0" w:color="auto"/>
            <w:left w:val="none" w:sz="0" w:space="0" w:color="auto"/>
            <w:bottom w:val="none" w:sz="0" w:space="0" w:color="auto"/>
            <w:right w:val="none" w:sz="0" w:space="0" w:color="auto"/>
          </w:divBdr>
        </w:div>
        <w:div w:id="929659570">
          <w:marLeft w:val="480"/>
          <w:marRight w:val="0"/>
          <w:marTop w:val="0"/>
          <w:marBottom w:val="0"/>
          <w:divBdr>
            <w:top w:val="none" w:sz="0" w:space="0" w:color="auto"/>
            <w:left w:val="none" w:sz="0" w:space="0" w:color="auto"/>
            <w:bottom w:val="none" w:sz="0" w:space="0" w:color="auto"/>
            <w:right w:val="none" w:sz="0" w:space="0" w:color="auto"/>
          </w:divBdr>
        </w:div>
        <w:div w:id="942810517">
          <w:marLeft w:val="480"/>
          <w:marRight w:val="0"/>
          <w:marTop w:val="0"/>
          <w:marBottom w:val="0"/>
          <w:divBdr>
            <w:top w:val="none" w:sz="0" w:space="0" w:color="auto"/>
            <w:left w:val="none" w:sz="0" w:space="0" w:color="auto"/>
            <w:bottom w:val="none" w:sz="0" w:space="0" w:color="auto"/>
            <w:right w:val="none" w:sz="0" w:space="0" w:color="auto"/>
          </w:divBdr>
        </w:div>
        <w:div w:id="968122069">
          <w:marLeft w:val="480"/>
          <w:marRight w:val="0"/>
          <w:marTop w:val="0"/>
          <w:marBottom w:val="0"/>
          <w:divBdr>
            <w:top w:val="none" w:sz="0" w:space="0" w:color="auto"/>
            <w:left w:val="none" w:sz="0" w:space="0" w:color="auto"/>
            <w:bottom w:val="none" w:sz="0" w:space="0" w:color="auto"/>
            <w:right w:val="none" w:sz="0" w:space="0" w:color="auto"/>
          </w:divBdr>
        </w:div>
        <w:div w:id="975525711">
          <w:marLeft w:val="480"/>
          <w:marRight w:val="0"/>
          <w:marTop w:val="0"/>
          <w:marBottom w:val="0"/>
          <w:divBdr>
            <w:top w:val="none" w:sz="0" w:space="0" w:color="auto"/>
            <w:left w:val="none" w:sz="0" w:space="0" w:color="auto"/>
            <w:bottom w:val="none" w:sz="0" w:space="0" w:color="auto"/>
            <w:right w:val="none" w:sz="0" w:space="0" w:color="auto"/>
          </w:divBdr>
        </w:div>
        <w:div w:id="1049958720">
          <w:marLeft w:val="480"/>
          <w:marRight w:val="0"/>
          <w:marTop w:val="0"/>
          <w:marBottom w:val="0"/>
          <w:divBdr>
            <w:top w:val="none" w:sz="0" w:space="0" w:color="auto"/>
            <w:left w:val="none" w:sz="0" w:space="0" w:color="auto"/>
            <w:bottom w:val="none" w:sz="0" w:space="0" w:color="auto"/>
            <w:right w:val="none" w:sz="0" w:space="0" w:color="auto"/>
          </w:divBdr>
        </w:div>
        <w:div w:id="1050374555">
          <w:marLeft w:val="480"/>
          <w:marRight w:val="0"/>
          <w:marTop w:val="0"/>
          <w:marBottom w:val="0"/>
          <w:divBdr>
            <w:top w:val="none" w:sz="0" w:space="0" w:color="auto"/>
            <w:left w:val="none" w:sz="0" w:space="0" w:color="auto"/>
            <w:bottom w:val="none" w:sz="0" w:space="0" w:color="auto"/>
            <w:right w:val="none" w:sz="0" w:space="0" w:color="auto"/>
          </w:divBdr>
        </w:div>
        <w:div w:id="1077483477">
          <w:marLeft w:val="480"/>
          <w:marRight w:val="0"/>
          <w:marTop w:val="0"/>
          <w:marBottom w:val="0"/>
          <w:divBdr>
            <w:top w:val="none" w:sz="0" w:space="0" w:color="auto"/>
            <w:left w:val="none" w:sz="0" w:space="0" w:color="auto"/>
            <w:bottom w:val="none" w:sz="0" w:space="0" w:color="auto"/>
            <w:right w:val="none" w:sz="0" w:space="0" w:color="auto"/>
          </w:divBdr>
        </w:div>
        <w:div w:id="1084106100">
          <w:marLeft w:val="480"/>
          <w:marRight w:val="0"/>
          <w:marTop w:val="0"/>
          <w:marBottom w:val="0"/>
          <w:divBdr>
            <w:top w:val="none" w:sz="0" w:space="0" w:color="auto"/>
            <w:left w:val="none" w:sz="0" w:space="0" w:color="auto"/>
            <w:bottom w:val="none" w:sz="0" w:space="0" w:color="auto"/>
            <w:right w:val="none" w:sz="0" w:space="0" w:color="auto"/>
          </w:divBdr>
        </w:div>
        <w:div w:id="1084839633">
          <w:marLeft w:val="480"/>
          <w:marRight w:val="0"/>
          <w:marTop w:val="0"/>
          <w:marBottom w:val="0"/>
          <w:divBdr>
            <w:top w:val="none" w:sz="0" w:space="0" w:color="auto"/>
            <w:left w:val="none" w:sz="0" w:space="0" w:color="auto"/>
            <w:bottom w:val="none" w:sz="0" w:space="0" w:color="auto"/>
            <w:right w:val="none" w:sz="0" w:space="0" w:color="auto"/>
          </w:divBdr>
        </w:div>
        <w:div w:id="1204441159">
          <w:marLeft w:val="480"/>
          <w:marRight w:val="0"/>
          <w:marTop w:val="0"/>
          <w:marBottom w:val="0"/>
          <w:divBdr>
            <w:top w:val="none" w:sz="0" w:space="0" w:color="auto"/>
            <w:left w:val="none" w:sz="0" w:space="0" w:color="auto"/>
            <w:bottom w:val="none" w:sz="0" w:space="0" w:color="auto"/>
            <w:right w:val="none" w:sz="0" w:space="0" w:color="auto"/>
          </w:divBdr>
        </w:div>
        <w:div w:id="1206143226">
          <w:marLeft w:val="480"/>
          <w:marRight w:val="0"/>
          <w:marTop w:val="0"/>
          <w:marBottom w:val="0"/>
          <w:divBdr>
            <w:top w:val="none" w:sz="0" w:space="0" w:color="auto"/>
            <w:left w:val="none" w:sz="0" w:space="0" w:color="auto"/>
            <w:bottom w:val="none" w:sz="0" w:space="0" w:color="auto"/>
            <w:right w:val="none" w:sz="0" w:space="0" w:color="auto"/>
          </w:divBdr>
        </w:div>
        <w:div w:id="1213929470">
          <w:marLeft w:val="480"/>
          <w:marRight w:val="0"/>
          <w:marTop w:val="0"/>
          <w:marBottom w:val="0"/>
          <w:divBdr>
            <w:top w:val="none" w:sz="0" w:space="0" w:color="auto"/>
            <w:left w:val="none" w:sz="0" w:space="0" w:color="auto"/>
            <w:bottom w:val="none" w:sz="0" w:space="0" w:color="auto"/>
            <w:right w:val="none" w:sz="0" w:space="0" w:color="auto"/>
          </w:divBdr>
        </w:div>
        <w:div w:id="1221790391">
          <w:marLeft w:val="480"/>
          <w:marRight w:val="0"/>
          <w:marTop w:val="0"/>
          <w:marBottom w:val="0"/>
          <w:divBdr>
            <w:top w:val="none" w:sz="0" w:space="0" w:color="auto"/>
            <w:left w:val="none" w:sz="0" w:space="0" w:color="auto"/>
            <w:bottom w:val="none" w:sz="0" w:space="0" w:color="auto"/>
            <w:right w:val="none" w:sz="0" w:space="0" w:color="auto"/>
          </w:divBdr>
        </w:div>
        <w:div w:id="1239746429">
          <w:marLeft w:val="480"/>
          <w:marRight w:val="0"/>
          <w:marTop w:val="0"/>
          <w:marBottom w:val="0"/>
          <w:divBdr>
            <w:top w:val="none" w:sz="0" w:space="0" w:color="auto"/>
            <w:left w:val="none" w:sz="0" w:space="0" w:color="auto"/>
            <w:bottom w:val="none" w:sz="0" w:space="0" w:color="auto"/>
            <w:right w:val="none" w:sz="0" w:space="0" w:color="auto"/>
          </w:divBdr>
        </w:div>
        <w:div w:id="1314529082">
          <w:marLeft w:val="480"/>
          <w:marRight w:val="0"/>
          <w:marTop w:val="0"/>
          <w:marBottom w:val="0"/>
          <w:divBdr>
            <w:top w:val="none" w:sz="0" w:space="0" w:color="auto"/>
            <w:left w:val="none" w:sz="0" w:space="0" w:color="auto"/>
            <w:bottom w:val="none" w:sz="0" w:space="0" w:color="auto"/>
            <w:right w:val="none" w:sz="0" w:space="0" w:color="auto"/>
          </w:divBdr>
        </w:div>
        <w:div w:id="1330018481">
          <w:marLeft w:val="480"/>
          <w:marRight w:val="0"/>
          <w:marTop w:val="0"/>
          <w:marBottom w:val="0"/>
          <w:divBdr>
            <w:top w:val="none" w:sz="0" w:space="0" w:color="auto"/>
            <w:left w:val="none" w:sz="0" w:space="0" w:color="auto"/>
            <w:bottom w:val="none" w:sz="0" w:space="0" w:color="auto"/>
            <w:right w:val="none" w:sz="0" w:space="0" w:color="auto"/>
          </w:divBdr>
        </w:div>
        <w:div w:id="1358392495">
          <w:marLeft w:val="480"/>
          <w:marRight w:val="0"/>
          <w:marTop w:val="0"/>
          <w:marBottom w:val="0"/>
          <w:divBdr>
            <w:top w:val="none" w:sz="0" w:space="0" w:color="auto"/>
            <w:left w:val="none" w:sz="0" w:space="0" w:color="auto"/>
            <w:bottom w:val="none" w:sz="0" w:space="0" w:color="auto"/>
            <w:right w:val="none" w:sz="0" w:space="0" w:color="auto"/>
          </w:divBdr>
        </w:div>
        <w:div w:id="1370910647">
          <w:marLeft w:val="480"/>
          <w:marRight w:val="0"/>
          <w:marTop w:val="0"/>
          <w:marBottom w:val="0"/>
          <w:divBdr>
            <w:top w:val="none" w:sz="0" w:space="0" w:color="auto"/>
            <w:left w:val="none" w:sz="0" w:space="0" w:color="auto"/>
            <w:bottom w:val="none" w:sz="0" w:space="0" w:color="auto"/>
            <w:right w:val="none" w:sz="0" w:space="0" w:color="auto"/>
          </w:divBdr>
        </w:div>
        <w:div w:id="1389187458">
          <w:marLeft w:val="480"/>
          <w:marRight w:val="0"/>
          <w:marTop w:val="0"/>
          <w:marBottom w:val="0"/>
          <w:divBdr>
            <w:top w:val="none" w:sz="0" w:space="0" w:color="auto"/>
            <w:left w:val="none" w:sz="0" w:space="0" w:color="auto"/>
            <w:bottom w:val="none" w:sz="0" w:space="0" w:color="auto"/>
            <w:right w:val="none" w:sz="0" w:space="0" w:color="auto"/>
          </w:divBdr>
        </w:div>
        <w:div w:id="1412312175">
          <w:marLeft w:val="480"/>
          <w:marRight w:val="0"/>
          <w:marTop w:val="0"/>
          <w:marBottom w:val="0"/>
          <w:divBdr>
            <w:top w:val="none" w:sz="0" w:space="0" w:color="auto"/>
            <w:left w:val="none" w:sz="0" w:space="0" w:color="auto"/>
            <w:bottom w:val="none" w:sz="0" w:space="0" w:color="auto"/>
            <w:right w:val="none" w:sz="0" w:space="0" w:color="auto"/>
          </w:divBdr>
        </w:div>
      </w:divsChild>
    </w:div>
    <w:div w:id="1263341444">
      <w:marLeft w:val="480"/>
      <w:marRight w:val="0"/>
      <w:marTop w:val="0"/>
      <w:marBottom w:val="0"/>
      <w:divBdr>
        <w:top w:val="none" w:sz="0" w:space="0" w:color="auto"/>
        <w:left w:val="none" w:sz="0" w:space="0" w:color="auto"/>
        <w:bottom w:val="none" w:sz="0" w:space="0" w:color="auto"/>
        <w:right w:val="none" w:sz="0" w:space="0" w:color="auto"/>
      </w:divBdr>
    </w:div>
    <w:div w:id="1263413695">
      <w:marLeft w:val="480"/>
      <w:marRight w:val="0"/>
      <w:marTop w:val="0"/>
      <w:marBottom w:val="0"/>
      <w:divBdr>
        <w:top w:val="none" w:sz="0" w:space="0" w:color="auto"/>
        <w:left w:val="none" w:sz="0" w:space="0" w:color="auto"/>
        <w:bottom w:val="none" w:sz="0" w:space="0" w:color="auto"/>
        <w:right w:val="none" w:sz="0" w:space="0" w:color="auto"/>
      </w:divBdr>
    </w:div>
    <w:div w:id="1263421139">
      <w:bodyDiv w:val="1"/>
      <w:marLeft w:val="0"/>
      <w:marRight w:val="0"/>
      <w:marTop w:val="0"/>
      <w:marBottom w:val="0"/>
      <w:divBdr>
        <w:top w:val="none" w:sz="0" w:space="0" w:color="auto"/>
        <w:left w:val="none" w:sz="0" w:space="0" w:color="auto"/>
        <w:bottom w:val="none" w:sz="0" w:space="0" w:color="auto"/>
        <w:right w:val="none" w:sz="0" w:space="0" w:color="auto"/>
      </w:divBdr>
    </w:div>
    <w:div w:id="1263536214">
      <w:marLeft w:val="480"/>
      <w:marRight w:val="0"/>
      <w:marTop w:val="0"/>
      <w:marBottom w:val="0"/>
      <w:divBdr>
        <w:top w:val="none" w:sz="0" w:space="0" w:color="auto"/>
        <w:left w:val="none" w:sz="0" w:space="0" w:color="auto"/>
        <w:bottom w:val="none" w:sz="0" w:space="0" w:color="auto"/>
        <w:right w:val="none" w:sz="0" w:space="0" w:color="auto"/>
      </w:divBdr>
    </w:div>
    <w:div w:id="1263761579">
      <w:marLeft w:val="480"/>
      <w:marRight w:val="0"/>
      <w:marTop w:val="0"/>
      <w:marBottom w:val="0"/>
      <w:divBdr>
        <w:top w:val="none" w:sz="0" w:space="0" w:color="auto"/>
        <w:left w:val="none" w:sz="0" w:space="0" w:color="auto"/>
        <w:bottom w:val="none" w:sz="0" w:space="0" w:color="auto"/>
        <w:right w:val="none" w:sz="0" w:space="0" w:color="auto"/>
      </w:divBdr>
    </w:div>
    <w:div w:id="1263803260">
      <w:marLeft w:val="480"/>
      <w:marRight w:val="0"/>
      <w:marTop w:val="0"/>
      <w:marBottom w:val="0"/>
      <w:divBdr>
        <w:top w:val="none" w:sz="0" w:space="0" w:color="auto"/>
        <w:left w:val="none" w:sz="0" w:space="0" w:color="auto"/>
        <w:bottom w:val="none" w:sz="0" w:space="0" w:color="auto"/>
        <w:right w:val="none" w:sz="0" w:space="0" w:color="auto"/>
      </w:divBdr>
    </w:div>
    <w:div w:id="1263807579">
      <w:marLeft w:val="480"/>
      <w:marRight w:val="0"/>
      <w:marTop w:val="0"/>
      <w:marBottom w:val="0"/>
      <w:divBdr>
        <w:top w:val="none" w:sz="0" w:space="0" w:color="auto"/>
        <w:left w:val="none" w:sz="0" w:space="0" w:color="auto"/>
        <w:bottom w:val="none" w:sz="0" w:space="0" w:color="auto"/>
        <w:right w:val="none" w:sz="0" w:space="0" w:color="auto"/>
      </w:divBdr>
    </w:div>
    <w:div w:id="1263878676">
      <w:bodyDiv w:val="1"/>
      <w:marLeft w:val="0"/>
      <w:marRight w:val="0"/>
      <w:marTop w:val="0"/>
      <w:marBottom w:val="0"/>
      <w:divBdr>
        <w:top w:val="none" w:sz="0" w:space="0" w:color="auto"/>
        <w:left w:val="none" w:sz="0" w:space="0" w:color="auto"/>
        <w:bottom w:val="none" w:sz="0" w:space="0" w:color="auto"/>
        <w:right w:val="none" w:sz="0" w:space="0" w:color="auto"/>
      </w:divBdr>
    </w:div>
    <w:div w:id="1263951764">
      <w:marLeft w:val="480"/>
      <w:marRight w:val="0"/>
      <w:marTop w:val="0"/>
      <w:marBottom w:val="0"/>
      <w:divBdr>
        <w:top w:val="none" w:sz="0" w:space="0" w:color="auto"/>
        <w:left w:val="none" w:sz="0" w:space="0" w:color="auto"/>
        <w:bottom w:val="none" w:sz="0" w:space="0" w:color="auto"/>
        <w:right w:val="none" w:sz="0" w:space="0" w:color="auto"/>
      </w:divBdr>
    </w:div>
    <w:div w:id="1263956065">
      <w:marLeft w:val="480"/>
      <w:marRight w:val="0"/>
      <w:marTop w:val="0"/>
      <w:marBottom w:val="0"/>
      <w:divBdr>
        <w:top w:val="none" w:sz="0" w:space="0" w:color="auto"/>
        <w:left w:val="none" w:sz="0" w:space="0" w:color="auto"/>
        <w:bottom w:val="none" w:sz="0" w:space="0" w:color="auto"/>
        <w:right w:val="none" w:sz="0" w:space="0" w:color="auto"/>
      </w:divBdr>
    </w:div>
    <w:div w:id="1263958381">
      <w:marLeft w:val="480"/>
      <w:marRight w:val="0"/>
      <w:marTop w:val="0"/>
      <w:marBottom w:val="0"/>
      <w:divBdr>
        <w:top w:val="none" w:sz="0" w:space="0" w:color="auto"/>
        <w:left w:val="none" w:sz="0" w:space="0" w:color="auto"/>
        <w:bottom w:val="none" w:sz="0" w:space="0" w:color="auto"/>
        <w:right w:val="none" w:sz="0" w:space="0" w:color="auto"/>
      </w:divBdr>
    </w:div>
    <w:div w:id="1263993687">
      <w:bodyDiv w:val="1"/>
      <w:marLeft w:val="0"/>
      <w:marRight w:val="0"/>
      <w:marTop w:val="0"/>
      <w:marBottom w:val="0"/>
      <w:divBdr>
        <w:top w:val="none" w:sz="0" w:space="0" w:color="auto"/>
        <w:left w:val="none" w:sz="0" w:space="0" w:color="auto"/>
        <w:bottom w:val="none" w:sz="0" w:space="0" w:color="auto"/>
        <w:right w:val="none" w:sz="0" w:space="0" w:color="auto"/>
      </w:divBdr>
    </w:div>
    <w:div w:id="1263996422">
      <w:marLeft w:val="480"/>
      <w:marRight w:val="0"/>
      <w:marTop w:val="0"/>
      <w:marBottom w:val="0"/>
      <w:divBdr>
        <w:top w:val="none" w:sz="0" w:space="0" w:color="auto"/>
        <w:left w:val="none" w:sz="0" w:space="0" w:color="auto"/>
        <w:bottom w:val="none" w:sz="0" w:space="0" w:color="auto"/>
        <w:right w:val="none" w:sz="0" w:space="0" w:color="auto"/>
      </w:divBdr>
    </w:div>
    <w:div w:id="1263997306">
      <w:bodyDiv w:val="1"/>
      <w:marLeft w:val="0"/>
      <w:marRight w:val="0"/>
      <w:marTop w:val="0"/>
      <w:marBottom w:val="0"/>
      <w:divBdr>
        <w:top w:val="none" w:sz="0" w:space="0" w:color="auto"/>
        <w:left w:val="none" w:sz="0" w:space="0" w:color="auto"/>
        <w:bottom w:val="none" w:sz="0" w:space="0" w:color="auto"/>
        <w:right w:val="none" w:sz="0" w:space="0" w:color="auto"/>
      </w:divBdr>
    </w:div>
    <w:div w:id="1264071414">
      <w:marLeft w:val="480"/>
      <w:marRight w:val="0"/>
      <w:marTop w:val="0"/>
      <w:marBottom w:val="0"/>
      <w:divBdr>
        <w:top w:val="none" w:sz="0" w:space="0" w:color="auto"/>
        <w:left w:val="none" w:sz="0" w:space="0" w:color="auto"/>
        <w:bottom w:val="none" w:sz="0" w:space="0" w:color="auto"/>
        <w:right w:val="none" w:sz="0" w:space="0" w:color="auto"/>
      </w:divBdr>
    </w:div>
    <w:div w:id="1264142319">
      <w:marLeft w:val="480"/>
      <w:marRight w:val="0"/>
      <w:marTop w:val="0"/>
      <w:marBottom w:val="0"/>
      <w:divBdr>
        <w:top w:val="none" w:sz="0" w:space="0" w:color="auto"/>
        <w:left w:val="none" w:sz="0" w:space="0" w:color="auto"/>
        <w:bottom w:val="none" w:sz="0" w:space="0" w:color="auto"/>
        <w:right w:val="none" w:sz="0" w:space="0" w:color="auto"/>
      </w:divBdr>
    </w:div>
    <w:div w:id="1264267807">
      <w:marLeft w:val="480"/>
      <w:marRight w:val="0"/>
      <w:marTop w:val="0"/>
      <w:marBottom w:val="0"/>
      <w:divBdr>
        <w:top w:val="none" w:sz="0" w:space="0" w:color="auto"/>
        <w:left w:val="none" w:sz="0" w:space="0" w:color="auto"/>
        <w:bottom w:val="none" w:sz="0" w:space="0" w:color="auto"/>
        <w:right w:val="none" w:sz="0" w:space="0" w:color="auto"/>
      </w:divBdr>
    </w:div>
    <w:div w:id="1264414138">
      <w:marLeft w:val="480"/>
      <w:marRight w:val="0"/>
      <w:marTop w:val="0"/>
      <w:marBottom w:val="0"/>
      <w:divBdr>
        <w:top w:val="none" w:sz="0" w:space="0" w:color="auto"/>
        <w:left w:val="none" w:sz="0" w:space="0" w:color="auto"/>
        <w:bottom w:val="none" w:sz="0" w:space="0" w:color="auto"/>
        <w:right w:val="none" w:sz="0" w:space="0" w:color="auto"/>
      </w:divBdr>
    </w:div>
    <w:div w:id="1264533165">
      <w:marLeft w:val="480"/>
      <w:marRight w:val="0"/>
      <w:marTop w:val="0"/>
      <w:marBottom w:val="0"/>
      <w:divBdr>
        <w:top w:val="none" w:sz="0" w:space="0" w:color="auto"/>
        <w:left w:val="none" w:sz="0" w:space="0" w:color="auto"/>
        <w:bottom w:val="none" w:sz="0" w:space="0" w:color="auto"/>
        <w:right w:val="none" w:sz="0" w:space="0" w:color="auto"/>
      </w:divBdr>
    </w:div>
    <w:div w:id="1264611947">
      <w:bodyDiv w:val="1"/>
      <w:marLeft w:val="0"/>
      <w:marRight w:val="0"/>
      <w:marTop w:val="0"/>
      <w:marBottom w:val="0"/>
      <w:divBdr>
        <w:top w:val="none" w:sz="0" w:space="0" w:color="auto"/>
        <w:left w:val="none" w:sz="0" w:space="0" w:color="auto"/>
        <w:bottom w:val="none" w:sz="0" w:space="0" w:color="auto"/>
        <w:right w:val="none" w:sz="0" w:space="0" w:color="auto"/>
      </w:divBdr>
    </w:div>
    <w:div w:id="1264612744">
      <w:marLeft w:val="480"/>
      <w:marRight w:val="0"/>
      <w:marTop w:val="0"/>
      <w:marBottom w:val="0"/>
      <w:divBdr>
        <w:top w:val="none" w:sz="0" w:space="0" w:color="auto"/>
        <w:left w:val="none" w:sz="0" w:space="0" w:color="auto"/>
        <w:bottom w:val="none" w:sz="0" w:space="0" w:color="auto"/>
        <w:right w:val="none" w:sz="0" w:space="0" w:color="auto"/>
      </w:divBdr>
    </w:div>
    <w:div w:id="1264613798">
      <w:marLeft w:val="480"/>
      <w:marRight w:val="0"/>
      <w:marTop w:val="0"/>
      <w:marBottom w:val="0"/>
      <w:divBdr>
        <w:top w:val="none" w:sz="0" w:space="0" w:color="auto"/>
        <w:left w:val="none" w:sz="0" w:space="0" w:color="auto"/>
        <w:bottom w:val="none" w:sz="0" w:space="0" w:color="auto"/>
        <w:right w:val="none" w:sz="0" w:space="0" w:color="auto"/>
      </w:divBdr>
    </w:div>
    <w:div w:id="1264650221">
      <w:marLeft w:val="480"/>
      <w:marRight w:val="0"/>
      <w:marTop w:val="0"/>
      <w:marBottom w:val="0"/>
      <w:divBdr>
        <w:top w:val="none" w:sz="0" w:space="0" w:color="auto"/>
        <w:left w:val="none" w:sz="0" w:space="0" w:color="auto"/>
        <w:bottom w:val="none" w:sz="0" w:space="0" w:color="auto"/>
        <w:right w:val="none" w:sz="0" w:space="0" w:color="auto"/>
      </w:divBdr>
    </w:div>
    <w:div w:id="1264729431">
      <w:marLeft w:val="480"/>
      <w:marRight w:val="0"/>
      <w:marTop w:val="0"/>
      <w:marBottom w:val="0"/>
      <w:divBdr>
        <w:top w:val="none" w:sz="0" w:space="0" w:color="auto"/>
        <w:left w:val="none" w:sz="0" w:space="0" w:color="auto"/>
        <w:bottom w:val="none" w:sz="0" w:space="0" w:color="auto"/>
        <w:right w:val="none" w:sz="0" w:space="0" w:color="auto"/>
      </w:divBdr>
    </w:div>
    <w:div w:id="1264873974">
      <w:marLeft w:val="480"/>
      <w:marRight w:val="0"/>
      <w:marTop w:val="0"/>
      <w:marBottom w:val="0"/>
      <w:divBdr>
        <w:top w:val="none" w:sz="0" w:space="0" w:color="auto"/>
        <w:left w:val="none" w:sz="0" w:space="0" w:color="auto"/>
        <w:bottom w:val="none" w:sz="0" w:space="0" w:color="auto"/>
        <w:right w:val="none" w:sz="0" w:space="0" w:color="auto"/>
      </w:divBdr>
    </w:div>
    <w:div w:id="1265000169">
      <w:marLeft w:val="480"/>
      <w:marRight w:val="0"/>
      <w:marTop w:val="0"/>
      <w:marBottom w:val="0"/>
      <w:divBdr>
        <w:top w:val="none" w:sz="0" w:space="0" w:color="auto"/>
        <w:left w:val="none" w:sz="0" w:space="0" w:color="auto"/>
        <w:bottom w:val="none" w:sz="0" w:space="0" w:color="auto"/>
        <w:right w:val="none" w:sz="0" w:space="0" w:color="auto"/>
      </w:divBdr>
    </w:div>
    <w:div w:id="1265111127">
      <w:marLeft w:val="480"/>
      <w:marRight w:val="0"/>
      <w:marTop w:val="0"/>
      <w:marBottom w:val="0"/>
      <w:divBdr>
        <w:top w:val="none" w:sz="0" w:space="0" w:color="auto"/>
        <w:left w:val="none" w:sz="0" w:space="0" w:color="auto"/>
        <w:bottom w:val="none" w:sz="0" w:space="0" w:color="auto"/>
        <w:right w:val="none" w:sz="0" w:space="0" w:color="auto"/>
      </w:divBdr>
    </w:div>
    <w:div w:id="1265115501">
      <w:bodyDiv w:val="1"/>
      <w:marLeft w:val="0"/>
      <w:marRight w:val="0"/>
      <w:marTop w:val="0"/>
      <w:marBottom w:val="0"/>
      <w:divBdr>
        <w:top w:val="none" w:sz="0" w:space="0" w:color="auto"/>
        <w:left w:val="none" w:sz="0" w:space="0" w:color="auto"/>
        <w:bottom w:val="none" w:sz="0" w:space="0" w:color="auto"/>
        <w:right w:val="none" w:sz="0" w:space="0" w:color="auto"/>
      </w:divBdr>
    </w:div>
    <w:div w:id="1265262713">
      <w:marLeft w:val="480"/>
      <w:marRight w:val="0"/>
      <w:marTop w:val="0"/>
      <w:marBottom w:val="0"/>
      <w:divBdr>
        <w:top w:val="none" w:sz="0" w:space="0" w:color="auto"/>
        <w:left w:val="none" w:sz="0" w:space="0" w:color="auto"/>
        <w:bottom w:val="none" w:sz="0" w:space="0" w:color="auto"/>
        <w:right w:val="none" w:sz="0" w:space="0" w:color="auto"/>
      </w:divBdr>
    </w:div>
    <w:div w:id="1265263374">
      <w:marLeft w:val="480"/>
      <w:marRight w:val="0"/>
      <w:marTop w:val="0"/>
      <w:marBottom w:val="0"/>
      <w:divBdr>
        <w:top w:val="none" w:sz="0" w:space="0" w:color="auto"/>
        <w:left w:val="none" w:sz="0" w:space="0" w:color="auto"/>
        <w:bottom w:val="none" w:sz="0" w:space="0" w:color="auto"/>
        <w:right w:val="none" w:sz="0" w:space="0" w:color="auto"/>
      </w:divBdr>
    </w:div>
    <w:div w:id="1265529175">
      <w:marLeft w:val="480"/>
      <w:marRight w:val="0"/>
      <w:marTop w:val="0"/>
      <w:marBottom w:val="0"/>
      <w:divBdr>
        <w:top w:val="none" w:sz="0" w:space="0" w:color="auto"/>
        <w:left w:val="none" w:sz="0" w:space="0" w:color="auto"/>
        <w:bottom w:val="none" w:sz="0" w:space="0" w:color="auto"/>
        <w:right w:val="none" w:sz="0" w:space="0" w:color="auto"/>
      </w:divBdr>
    </w:div>
    <w:div w:id="1265531711">
      <w:marLeft w:val="480"/>
      <w:marRight w:val="0"/>
      <w:marTop w:val="0"/>
      <w:marBottom w:val="0"/>
      <w:divBdr>
        <w:top w:val="none" w:sz="0" w:space="0" w:color="auto"/>
        <w:left w:val="none" w:sz="0" w:space="0" w:color="auto"/>
        <w:bottom w:val="none" w:sz="0" w:space="0" w:color="auto"/>
        <w:right w:val="none" w:sz="0" w:space="0" w:color="auto"/>
      </w:divBdr>
    </w:div>
    <w:div w:id="1265532666">
      <w:marLeft w:val="480"/>
      <w:marRight w:val="0"/>
      <w:marTop w:val="0"/>
      <w:marBottom w:val="0"/>
      <w:divBdr>
        <w:top w:val="none" w:sz="0" w:space="0" w:color="auto"/>
        <w:left w:val="none" w:sz="0" w:space="0" w:color="auto"/>
        <w:bottom w:val="none" w:sz="0" w:space="0" w:color="auto"/>
        <w:right w:val="none" w:sz="0" w:space="0" w:color="auto"/>
      </w:divBdr>
    </w:div>
    <w:div w:id="1265645951">
      <w:marLeft w:val="480"/>
      <w:marRight w:val="0"/>
      <w:marTop w:val="0"/>
      <w:marBottom w:val="0"/>
      <w:divBdr>
        <w:top w:val="none" w:sz="0" w:space="0" w:color="auto"/>
        <w:left w:val="none" w:sz="0" w:space="0" w:color="auto"/>
        <w:bottom w:val="none" w:sz="0" w:space="0" w:color="auto"/>
        <w:right w:val="none" w:sz="0" w:space="0" w:color="auto"/>
      </w:divBdr>
    </w:div>
    <w:div w:id="1265646229">
      <w:marLeft w:val="480"/>
      <w:marRight w:val="0"/>
      <w:marTop w:val="0"/>
      <w:marBottom w:val="0"/>
      <w:divBdr>
        <w:top w:val="none" w:sz="0" w:space="0" w:color="auto"/>
        <w:left w:val="none" w:sz="0" w:space="0" w:color="auto"/>
        <w:bottom w:val="none" w:sz="0" w:space="0" w:color="auto"/>
        <w:right w:val="none" w:sz="0" w:space="0" w:color="auto"/>
      </w:divBdr>
    </w:div>
    <w:div w:id="1265698168">
      <w:marLeft w:val="480"/>
      <w:marRight w:val="0"/>
      <w:marTop w:val="0"/>
      <w:marBottom w:val="0"/>
      <w:divBdr>
        <w:top w:val="none" w:sz="0" w:space="0" w:color="auto"/>
        <w:left w:val="none" w:sz="0" w:space="0" w:color="auto"/>
        <w:bottom w:val="none" w:sz="0" w:space="0" w:color="auto"/>
        <w:right w:val="none" w:sz="0" w:space="0" w:color="auto"/>
      </w:divBdr>
    </w:div>
    <w:div w:id="1265770904">
      <w:bodyDiv w:val="1"/>
      <w:marLeft w:val="0"/>
      <w:marRight w:val="0"/>
      <w:marTop w:val="0"/>
      <w:marBottom w:val="0"/>
      <w:divBdr>
        <w:top w:val="none" w:sz="0" w:space="0" w:color="auto"/>
        <w:left w:val="none" w:sz="0" w:space="0" w:color="auto"/>
        <w:bottom w:val="none" w:sz="0" w:space="0" w:color="auto"/>
        <w:right w:val="none" w:sz="0" w:space="0" w:color="auto"/>
      </w:divBdr>
    </w:div>
    <w:div w:id="1265842560">
      <w:bodyDiv w:val="1"/>
      <w:marLeft w:val="0"/>
      <w:marRight w:val="0"/>
      <w:marTop w:val="0"/>
      <w:marBottom w:val="0"/>
      <w:divBdr>
        <w:top w:val="none" w:sz="0" w:space="0" w:color="auto"/>
        <w:left w:val="none" w:sz="0" w:space="0" w:color="auto"/>
        <w:bottom w:val="none" w:sz="0" w:space="0" w:color="auto"/>
        <w:right w:val="none" w:sz="0" w:space="0" w:color="auto"/>
      </w:divBdr>
    </w:div>
    <w:div w:id="1265961081">
      <w:marLeft w:val="480"/>
      <w:marRight w:val="0"/>
      <w:marTop w:val="0"/>
      <w:marBottom w:val="0"/>
      <w:divBdr>
        <w:top w:val="none" w:sz="0" w:space="0" w:color="auto"/>
        <w:left w:val="none" w:sz="0" w:space="0" w:color="auto"/>
        <w:bottom w:val="none" w:sz="0" w:space="0" w:color="auto"/>
        <w:right w:val="none" w:sz="0" w:space="0" w:color="auto"/>
      </w:divBdr>
    </w:div>
    <w:div w:id="1266114262">
      <w:bodyDiv w:val="1"/>
      <w:marLeft w:val="0"/>
      <w:marRight w:val="0"/>
      <w:marTop w:val="0"/>
      <w:marBottom w:val="0"/>
      <w:divBdr>
        <w:top w:val="none" w:sz="0" w:space="0" w:color="auto"/>
        <w:left w:val="none" w:sz="0" w:space="0" w:color="auto"/>
        <w:bottom w:val="none" w:sz="0" w:space="0" w:color="auto"/>
        <w:right w:val="none" w:sz="0" w:space="0" w:color="auto"/>
      </w:divBdr>
      <w:divsChild>
        <w:div w:id="32272534">
          <w:marLeft w:val="480"/>
          <w:marRight w:val="0"/>
          <w:marTop w:val="0"/>
          <w:marBottom w:val="0"/>
          <w:divBdr>
            <w:top w:val="none" w:sz="0" w:space="0" w:color="auto"/>
            <w:left w:val="none" w:sz="0" w:space="0" w:color="auto"/>
            <w:bottom w:val="none" w:sz="0" w:space="0" w:color="auto"/>
            <w:right w:val="none" w:sz="0" w:space="0" w:color="auto"/>
          </w:divBdr>
        </w:div>
        <w:div w:id="38480694">
          <w:marLeft w:val="480"/>
          <w:marRight w:val="0"/>
          <w:marTop w:val="0"/>
          <w:marBottom w:val="0"/>
          <w:divBdr>
            <w:top w:val="none" w:sz="0" w:space="0" w:color="auto"/>
            <w:left w:val="none" w:sz="0" w:space="0" w:color="auto"/>
            <w:bottom w:val="none" w:sz="0" w:space="0" w:color="auto"/>
            <w:right w:val="none" w:sz="0" w:space="0" w:color="auto"/>
          </w:divBdr>
        </w:div>
        <w:div w:id="106584071">
          <w:marLeft w:val="480"/>
          <w:marRight w:val="0"/>
          <w:marTop w:val="0"/>
          <w:marBottom w:val="0"/>
          <w:divBdr>
            <w:top w:val="none" w:sz="0" w:space="0" w:color="auto"/>
            <w:left w:val="none" w:sz="0" w:space="0" w:color="auto"/>
            <w:bottom w:val="none" w:sz="0" w:space="0" w:color="auto"/>
            <w:right w:val="none" w:sz="0" w:space="0" w:color="auto"/>
          </w:divBdr>
        </w:div>
        <w:div w:id="111753265">
          <w:marLeft w:val="480"/>
          <w:marRight w:val="0"/>
          <w:marTop w:val="0"/>
          <w:marBottom w:val="0"/>
          <w:divBdr>
            <w:top w:val="none" w:sz="0" w:space="0" w:color="auto"/>
            <w:left w:val="none" w:sz="0" w:space="0" w:color="auto"/>
            <w:bottom w:val="none" w:sz="0" w:space="0" w:color="auto"/>
            <w:right w:val="none" w:sz="0" w:space="0" w:color="auto"/>
          </w:divBdr>
        </w:div>
        <w:div w:id="125048009">
          <w:marLeft w:val="480"/>
          <w:marRight w:val="0"/>
          <w:marTop w:val="0"/>
          <w:marBottom w:val="0"/>
          <w:divBdr>
            <w:top w:val="none" w:sz="0" w:space="0" w:color="auto"/>
            <w:left w:val="none" w:sz="0" w:space="0" w:color="auto"/>
            <w:bottom w:val="none" w:sz="0" w:space="0" w:color="auto"/>
            <w:right w:val="none" w:sz="0" w:space="0" w:color="auto"/>
          </w:divBdr>
        </w:div>
        <w:div w:id="144398212">
          <w:marLeft w:val="480"/>
          <w:marRight w:val="0"/>
          <w:marTop w:val="0"/>
          <w:marBottom w:val="0"/>
          <w:divBdr>
            <w:top w:val="none" w:sz="0" w:space="0" w:color="auto"/>
            <w:left w:val="none" w:sz="0" w:space="0" w:color="auto"/>
            <w:bottom w:val="none" w:sz="0" w:space="0" w:color="auto"/>
            <w:right w:val="none" w:sz="0" w:space="0" w:color="auto"/>
          </w:divBdr>
        </w:div>
        <w:div w:id="201554691">
          <w:marLeft w:val="480"/>
          <w:marRight w:val="0"/>
          <w:marTop w:val="0"/>
          <w:marBottom w:val="0"/>
          <w:divBdr>
            <w:top w:val="none" w:sz="0" w:space="0" w:color="auto"/>
            <w:left w:val="none" w:sz="0" w:space="0" w:color="auto"/>
            <w:bottom w:val="none" w:sz="0" w:space="0" w:color="auto"/>
            <w:right w:val="none" w:sz="0" w:space="0" w:color="auto"/>
          </w:divBdr>
        </w:div>
        <w:div w:id="254561783">
          <w:marLeft w:val="480"/>
          <w:marRight w:val="0"/>
          <w:marTop w:val="0"/>
          <w:marBottom w:val="0"/>
          <w:divBdr>
            <w:top w:val="none" w:sz="0" w:space="0" w:color="auto"/>
            <w:left w:val="none" w:sz="0" w:space="0" w:color="auto"/>
            <w:bottom w:val="none" w:sz="0" w:space="0" w:color="auto"/>
            <w:right w:val="none" w:sz="0" w:space="0" w:color="auto"/>
          </w:divBdr>
        </w:div>
        <w:div w:id="322439555">
          <w:marLeft w:val="480"/>
          <w:marRight w:val="0"/>
          <w:marTop w:val="0"/>
          <w:marBottom w:val="0"/>
          <w:divBdr>
            <w:top w:val="none" w:sz="0" w:space="0" w:color="auto"/>
            <w:left w:val="none" w:sz="0" w:space="0" w:color="auto"/>
            <w:bottom w:val="none" w:sz="0" w:space="0" w:color="auto"/>
            <w:right w:val="none" w:sz="0" w:space="0" w:color="auto"/>
          </w:divBdr>
        </w:div>
        <w:div w:id="339161142">
          <w:marLeft w:val="480"/>
          <w:marRight w:val="0"/>
          <w:marTop w:val="0"/>
          <w:marBottom w:val="0"/>
          <w:divBdr>
            <w:top w:val="none" w:sz="0" w:space="0" w:color="auto"/>
            <w:left w:val="none" w:sz="0" w:space="0" w:color="auto"/>
            <w:bottom w:val="none" w:sz="0" w:space="0" w:color="auto"/>
            <w:right w:val="none" w:sz="0" w:space="0" w:color="auto"/>
          </w:divBdr>
        </w:div>
        <w:div w:id="339354838">
          <w:marLeft w:val="480"/>
          <w:marRight w:val="0"/>
          <w:marTop w:val="0"/>
          <w:marBottom w:val="0"/>
          <w:divBdr>
            <w:top w:val="none" w:sz="0" w:space="0" w:color="auto"/>
            <w:left w:val="none" w:sz="0" w:space="0" w:color="auto"/>
            <w:bottom w:val="none" w:sz="0" w:space="0" w:color="auto"/>
            <w:right w:val="none" w:sz="0" w:space="0" w:color="auto"/>
          </w:divBdr>
        </w:div>
        <w:div w:id="366376854">
          <w:marLeft w:val="480"/>
          <w:marRight w:val="0"/>
          <w:marTop w:val="0"/>
          <w:marBottom w:val="0"/>
          <w:divBdr>
            <w:top w:val="none" w:sz="0" w:space="0" w:color="auto"/>
            <w:left w:val="none" w:sz="0" w:space="0" w:color="auto"/>
            <w:bottom w:val="none" w:sz="0" w:space="0" w:color="auto"/>
            <w:right w:val="none" w:sz="0" w:space="0" w:color="auto"/>
          </w:divBdr>
        </w:div>
        <w:div w:id="393502702">
          <w:marLeft w:val="480"/>
          <w:marRight w:val="0"/>
          <w:marTop w:val="0"/>
          <w:marBottom w:val="0"/>
          <w:divBdr>
            <w:top w:val="none" w:sz="0" w:space="0" w:color="auto"/>
            <w:left w:val="none" w:sz="0" w:space="0" w:color="auto"/>
            <w:bottom w:val="none" w:sz="0" w:space="0" w:color="auto"/>
            <w:right w:val="none" w:sz="0" w:space="0" w:color="auto"/>
          </w:divBdr>
        </w:div>
        <w:div w:id="405298913">
          <w:marLeft w:val="480"/>
          <w:marRight w:val="0"/>
          <w:marTop w:val="0"/>
          <w:marBottom w:val="0"/>
          <w:divBdr>
            <w:top w:val="none" w:sz="0" w:space="0" w:color="auto"/>
            <w:left w:val="none" w:sz="0" w:space="0" w:color="auto"/>
            <w:bottom w:val="none" w:sz="0" w:space="0" w:color="auto"/>
            <w:right w:val="none" w:sz="0" w:space="0" w:color="auto"/>
          </w:divBdr>
        </w:div>
        <w:div w:id="560754899">
          <w:marLeft w:val="480"/>
          <w:marRight w:val="0"/>
          <w:marTop w:val="0"/>
          <w:marBottom w:val="0"/>
          <w:divBdr>
            <w:top w:val="none" w:sz="0" w:space="0" w:color="auto"/>
            <w:left w:val="none" w:sz="0" w:space="0" w:color="auto"/>
            <w:bottom w:val="none" w:sz="0" w:space="0" w:color="auto"/>
            <w:right w:val="none" w:sz="0" w:space="0" w:color="auto"/>
          </w:divBdr>
        </w:div>
        <w:div w:id="608702833">
          <w:marLeft w:val="480"/>
          <w:marRight w:val="0"/>
          <w:marTop w:val="0"/>
          <w:marBottom w:val="0"/>
          <w:divBdr>
            <w:top w:val="none" w:sz="0" w:space="0" w:color="auto"/>
            <w:left w:val="none" w:sz="0" w:space="0" w:color="auto"/>
            <w:bottom w:val="none" w:sz="0" w:space="0" w:color="auto"/>
            <w:right w:val="none" w:sz="0" w:space="0" w:color="auto"/>
          </w:divBdr>
        </w:div>
        <w:div w:id="670182078">
          <w:marLeft w:val="480"/>
          <w:marRight w:val="0"/>
          <w:marTop w:val="0"/>
          <w:marBottom w:val="0"/>
          <w:divBdr>
            <w:top w:val="none" w:sz="0" w:space="0" w:color="auto"/>
            <w:left w:val="none" w:sz="0" w:space="0" w:color="auto"/>
            <w:bottom w:val="none" w:sz="0" w:space="0" w:color="auto"/>
            <w:right w:val="none" w:sz="0" w:space="0" w:color="auto"/>
          </w:divBdr>
        </w:div>
        <w:div w:id="700713010">
          <w:marLeft w:val="480"/>
          <w:marRight w:val="0"/>
          <w:marTop w:val="0"/>
          <w:marBottom w:val="0"/>
          <w:divBdr>
            <w:top w:val="none" w:sz="0" w:space="0" w:color="auto"/>
            <w:left w:val="none" w:sz="0" w:space="0" w:color="auto"/>
            <w:bottom w:val="none" w:sz="0" w:space="0" w:color="auto"/>
            <w:right w:val="none" w:sz="0" w:space="0" w:color="auto"/>
          </w:divBdr>
        </w:div>
        <w:div w:id="749160433">
          <w:marLeft w:val="480"/>
          <w:marRight w:val="0"/>
          <w:marTop w:val="0"/>
          <w:marBottom w:val="0"/>
          <w:divBdr>
            <w:top w:val="none" w:sz="0" w:space="0" w:color="auto"/>
            <w:left w:val="none" w:sz="0" w:space="0" w:color="auto"/>
            <w:bottom w:val="none" w:sz="0" w:space="0" w:color="auto"/>
            <w:right w:val="none" w:sz="0" w:space="0" w:color="auto"/>
          </w:divBdr>
        </w:div>
        <w:div w:id="882643495">
          <w:marLeft w:val="480"/>
          <w:marRight w:val="0"/>
          <w:marTop w:val="0"/>
          <w:marBottom w:val="0"/>
          <w:divBdr>
            <w:top w:val="none" w:sz="0" w:space="0" w:color="auto"/>
            <w:left w:val="none" w:sz="0" w:space="0" w:color="auto"/>
            <w:bottom w:val="none" w:sz="0" w:space="0" w:color="auto"/>
            <w:right w:val="none" w:sz="0" w:space="0" w:color="auto"/>
          </w:divBdr>
        </w:div>
        <w:div w:id="905529519">
          <w:marLeft w:val="480"/>
          <w:marRight w:val="0"/>
          <w:marTop w:val="0"/>
          <w:marBottom w:val="0"/>
          <w:divBdr>
            <w:top w:val="none" w:sz="0" w:space="0" w:color="auto"/>
            <w:left w:val="none" w:sz="0" w:space="0" w:color="auto"/>
            <w:bottom w:val="none" w:sz="0" w:space="0" w:color="auto"/>
            <w:right w:val="none" w:sz="0" w:space="0" w:color="auto"/>
          </w:divBdr>
        </w:div>
        <w:div w:id="945817445">
          <w:marLeft w:val="480"/>
          <w:marRight w:val="0"/>
          <w:marTop w:val="0"/>
          <w:marBottom w:val="0"/>
          <w:divBdr>
            <w:top w:val="none" w:sz="0" w:space="0" w:color="auto"/>
            <w:left w:val="none" w:sz="0" w:space="0" w:color="auto"/>
            <w:bottom w:val="none" w:sz="0" w:space="0" w:color="auto"/>
            <w:right w:val="none" w:sz="0" w:space="0" w:color="auto"/>
          </w:divBdr>
        </w:div>
        <w:div w:id="1039861297">
          <w:marLeft w:val="480"/>
          <w:marRight w:val="0"/>
          <w:marTop w:val="0"/>
          <w:marBottom w:val="0"/>
          <w:divBdr>
            <w:top w:val="none" w:sz="0" w:space="0" w:color="auto"/>
            <w:left w:val="none" w:sz="0" w:space="0" w:color="auto"/>
            <w:bottom w:val="none" w:sz="0" w:space="0" w:color="auto"/>
            <w:right w:val="none" w:sz="0" w:space="0" w:color="auto"/>
          </w:divBdr>
        </w:div>
        <w:div w:id="1053963470">
          <w:marLeft w:val="480"/>
          <w:marRight w:val="0"/>
          <w:marTop w:val="0"/>
          <w:marBottom w:val="0"/>
          <w:divBdr>
            <w:top w:val="none" w:sz="0" w:space="0" w:color="auto"/>
            <w:left w:val="none" w:sz="0" w:space="0" w:color="auto"/>
            <w:bottom w:val="none" w:sz="0" w:space="0" w:color="auto"/>
            <w:right w:val="none" w:sz="0" w:space="0" w:color="auto"/>
          </w:divBdr>
        </w:div>
        <w:div w:id="1190295499">
          <w:marLeft w:val="480"/>
          <w:marRight w:val="0"/>
          <w:marTop w:val="0"/>
          <w:marBottom w:val="0"/>
          <w:divBdr>
            <w:top w:val="none" w:sz="0" w:space="0" w:color="auto"/>
            <w:left w:val="none" w:sz="0" w:space="0" w:color="auto"/>
            <w:bottom w:val="none" w:sz="0" w:space="0" w:color="auto"/>
            <w:right w:val="none" w:sz="0" w:space="0" w:color="auto"/>
          </w:divBdr>
        </w:div>
        <w:div w:id="1226185870">
          <w:marLeft w:val="480"/>
          <w:marRight w:val="0"/>
          <w:marTop w:val="0"/>
          <w:marBottom w:val="0"/>
          <w:divBdr>
            <w:top w:val="none" w:sz="0" w:space="0" w:color="auto"/>
            <w:left w:val="none" w:sz="0" w:space="0" w:color="auto"/>
            <w:bottom w:val="none" w:sz="0" w:space="0" w:color="auto"/>
            <w:right w:val="none" w:sz="0" w:space="0" w:color="auto"/>
          </w:divBdr>
        </w:div>
      </w:divsChild>
    </w:div>
    <w:div w:id="1266158543">
      <w:marLeft w:val="480"/>
      <w:marRight w:val="0"/>
      <w:marTop w:val="0"/>
      <w:marBottom w:val="0"/>
      <w:divBdr>
        <w:top w:val="none" w:sz="0" w:space="0" w:color="auto"/>
        <w:left w:val="none" w:sz="0" w:space="0" w:color="auto"/>
        <w:bottom w:val="none" w:sz="0" w:space="0" w:color="auto"/>
        <w:right w:val="none" w:sz="0" w:space="0" w:color="auto"/>
      </w:divBdr>
    </w:div>
    <w:div w:id="1266187542">
      <w:bodyDiv w:val="1"/>
      <w:marLeft w:val="0"/>
      <w:marRight w:val="0"/>
      <w:marTop w:val="0"/>
      <w:marBottom w:val="0"/>
      <w:divBdr>
        <w:top w:val="none" w:sz="0" w:space="0" w:color="auto"/>
        <w:left w:val="none" w:sz="0" w:space="0" w:color="auto"/>
        <w:bottom w:val="none" w:sz="0" w:space="0" w:color="auto"/>
        <w:right w:val="none" w:sz="0" w:space="0" w:color="auto"/>
      </w:divBdr>
      <w:divsChild>
        <w:div w:id="5250360">
          <w:marLeft w:val="480"/>
          <w:marRight w:val="0"/>
          <w:marTop w:val="0"/>
          <w:marBottom w:val="0"/>
          <w:divBdr>
            <w:top w:val="none" w:sz="0" w:space="0" w:color="auto"/>
            <w:left w:val="none" w:sz="0" w:space="0" w:color="auto"/>
            <w:bottom w:val="none" w:sz="0" w:space="0" w:color="auto"/>
            <w:right w:val="none" w:sz="0" w:space="0" w:color="auto"/>
          </w:divBdr>
        </w:div>
        <w:div w:id="46296425">
          <w:marLeft w:val="480"/>
          <w:marRight w:val="0"/>
          <w:marTop w:val="0"/>
          <w:marBottom w:val="0"/>
          <w:divBdr>
            <w:top w:val="none" w:sz="0" w:space="0" w:color="auto"/>
            <w:left w:val="none" w:sz="0" w:space="0" w:color="auto"/>
            <w:bottom w:val="none" w:sz="0" w:space="0" w:color="auto"/>
            <w:right w:val="none" w:sz="0" w:space="0" w:color="auto"/>
          </w:divBdr>
        </w:div>
        <w:div w:id="62221283">
          <w:marLeft w:val="480"/>
          <w:marRight w:val="0"/>
          <w:marTop w:val="0"/>
          <w:marBottom w:val="0"/>
          <w:divBdr>
            <w:top w:val="none" w:sz="0" w:space="0" w:color="auto"/>
            <w:left w:val="none" w:sz="0" w:space="0" w:color="auto"/>
            <w:bottom w:val="none" w:sz="0" w:space="0" w:color="auto"/>
            <w:right w:val="none" w:sz="0" w:space="0" w:color="auto"/>
          </w:divBdr>
        </w:div>
        <w:div w:id="83959955">
          <w:marLeft w:val="480"/>
          <w:marRight w:val="0"/>
          <w:marTop w:val="0"/>
          <w:marBottom w:val="0"/>
          <w:divBdr>
            <w:top w:val="none" w:sz="0" w:space="0" w:color="auto"/>
            <w:left w:val="none" w:sz="0" w:space="0" w:color="auto"/>
            <w:bottom w:val="none" w:sz="0" w:space="0" w:color="auto"/>
            <w:right w:val="none" w:sz="0" w:space="0" w:color="auto"/>
          </w:divBdr>
        </w:div>
        <w:div w:id="94637657">
          <w:marLeft w:val="480"/>
          <w:marRight w:val="0"/>
          <w:marTop w:val="0"/>
          <w:marBottom w:val="0"/>
          <w:divBdr>
            <w:top w:val="none" w:sz="0" w:space="0" w:color="auto"/>
            <w:left w:val="none" w:sz="0" w:space="0" w:color="auto"/>
            <w:bottom w:val="none" w:sz="0" w:space="0" w:color="auto"/>
            <w:right w:val="none" w:sz="0" w:space="0" w:color="auto"/>
          </w:divBdr>
        </w:div>
        <w:div w:id="151680804">
          <w:marLeft w:val="480"/>
          <w:marRight w:val="0"/>
          <w:marTop w:val="0"/>
          <w:marBottom w:val="0"/>
          <w:divBdr>
            <w:top w:val="none" w:sz="0" w:space="0" w:color="auto"/>
            <w:left w:val="none" w:sz="0" w:space="0" w:color="auto"/>
            <w:bottom w:val="none" w:sz="0" w:space="0" w:color="auto"/>
            <w:right w:val="none" w:sz="0" w:space="0" w:color="auto"/>
          </w:divBdr>
        </w:div>
        <w:div w:id="231931971">
          <w:marLeft w:val="480"/>
          <w:marRight w:val="0"/>
          <w:marTop w:val="0"/>
          <w:marBottom w:val="0"/>
          <w:divBdr>
            <w:top w:val="none" w:sz="0" w:space="0" w:color="auto"/>
            <w:left w:val="none" w:sz="0" w:space="0" w:color="auto"/>
            <w:bottom w:val="none" w:sz="0" w:space="0" w:color="auto"/>
            <w:right w:val="none" w:sz="0" w:space="0" w:color="auto"/>
          </w:divBdr>
        </w:div>
        <w:div w:id="272175513">
          <w:marLeft w:val="480"/>
          <w:marRight w:val="0"/>
          <w:marTop w:val="0"/>
          <w:marBottom w:val="0"/>
          <w:divBdr>
            <w:top w:val="none" w:sz="0" w:space="0" w:color="auto"/>
            <w:left w:val="none" w:sz="0" w:space="0" w:color="auto"/>
            <w:bottom w:val="none" w:sz="0" w:space="0" w:color="auto"/>
            <w:right w:val="none" w:sz="0" w:space="0" w:color="auto"/>
          </w:divBdr>
        </w:div>
        <w:div w:id="321157120">
          <w:marLeft w:val="480"/>
          <w:marRight w:val="0"/>
          <w:marTop w:val="0"/>
          <w:marBottom w:val="0"/>
          <w:divBdr>
            <w:top w:val="none" w:sz="0" w:space="0" w:color="auto"/>
            <w:left w:val="none" w:sz="0" w:space="0" w:color="auto"/>
            <w:bottom w:val="none" w:sz="0" w:space="0" w:color="auto"/>
            <w:right w:val="none" w:sz="0" w:space="0" w:color="auto"/>
          </w:divBdr>
        </w:div>
        <w:div w:id="360324285">
          <w:marLeft w:val="480"/>
          <w:marRight w:val="0"/>
          <w:marTop w:val="0"/>
          <w:marBottom w:val="0"/>
          <w:divBdr>
            <w:top w:val="none" w:sz="0" w:space="0" w:color="auto"/>
            <w:left w:val="none" w:sz="0" w:space="0" w:color="auto"/>
            <w:bottom w:val="none" w:sz="0" w:space="0" w:color="auto"/>
            <w:right w:val="none" w:sz="0" w:space="0" w:color="auto"/>
          </w:divBdr>
        </w:div>
        <w:div w:id="368650297">
          <w:marLeft w:val="480"/>
          <w:marRight w:val="0"/>
          <w:marTop w:val="0"/>
          <w:marBottom w:val="0"/>
          <w:divBdr>
            <w:top w:val="none" w:sz="0" w:space="0" w:color="auto"/>
            <w:left w:val="none" w:sz="0" w:space="0" w:color="auto"/>
            <w:bottom w:val="none" w:sz="0" w:space="0" w:color="auto"/>
            <w:right w:val="none" w:sz="0" w:space="0" w:color="auto"/>
          </w:divBdr>
        </w:div>
        <w:div w:id="396243734">
          <w:marLeft w:val="480"/>
          <w:marRight w:val="0"/>
          <w:marTop w:val="0"/>
          <w:marBottom w:val="0"/>
          <w:divBdr>
            <w:top w:val="none" w:sz="0" w:space="0" w:color="auto"/>
            <w:left w:val="none" w:sz="0" w:space="0" w:color="auto"/>
            <w:bottom w:val="none" w:sz="0" w:space="0" w:color="auto"/>
            <w:right w:val="none" w:sz="0" w:space="0" w:color="auto"/>
          </w:divBdr>
        </w:div>
        <w:div w:id="416488931">
          <w:marLeft w:val="480"/>
          <w:marRight w:val="0"/>
          <w:marTop w:val="0"/>
          <w:marBottom w:val="0"/>
          <w:divBdr>
            <w:top w:val="none" w:sz="0" w:space="0" w:color="auto"/>
            <w:left w:val="none" w:sz="0" w:space="0" w:color="auto"/>
            <w:bottom w:val="none" w:sz="0" w:space="0" w:color="auto"/>
            <w:right w:val="none" w:sz="0" w:space="0" w:color="auto"/>
          </w:divBdr>
        </w:div>
        <w:div w:id="425729711">
          <w:marLeft w:val="480"/>
          <w:marRight w:val="0"/>
          <w:marTop w:val="0"/>
          <w:marBottom w:val="0"/>
          <w:divBdr>
            <w:top w:val="none" w:sz="0" w:space="0" w:color="auto"/>
            <w:left w:val="none" w:sz="0" w:space="0" w:color="auto"/>
            <w:bottom w:val="none" w:sz="0" w:space="0" w:color="auto"/>
            <w:right w:val="none" w:sz="0" w:space="0" w:color="auto"/>
          </w:divBdr>
        </w:div>
        <w:div w:id="438568819">
          <w:marLeft w:val="480"/>
          <w:marRight w:val="0"/>
          <w:marTop w:val="0"/>
          <w:marBottom w:val="0"/>
          <w:divBdr>
            <w:top w:val="none" w:sz="0" w:space="0" w:color="auto"/>
            <w:left w:val="none" w:sz="0" w:space="0" w:color="auto"/>
            <w:bottom w:val="none" w:sz="0" w:space="0" w:color="auto"/>
            <w:right w:val="none" w:sz="0" w:space="0" w:color="auto"/>
          </w:divBdr>
        </w:div>
        <w:div w:id="447552686">
          <w:marLeft w:val="480"/>
          <w:marRight w:val="0"/>
          <w:marTop w:val="0"/>
          <w:marBottom w:val="0"/>
          <w:divBdr>
            <w:top w:val="none" w:sz="0" w:space="0" w:color="auto"/>
            <w:left w:val="none" w:sz="0" w:space="0" w:color="auto"/>
            <w:bottom w:val="none" w:sz="0" w:space="0" w:color="auto"/>
            <w:right w:val="none" w:sz="0" w:space="0" w:color="auto"/>
          </w:divBdr>
        </w:div>
        <w:div w:id="453526548">
          <w:marLeft w:val="480"/>
          <w:marRight w:val="0"/>
          <w:marTop w:val="0"/>
          <w:marBottom w:val="0"/>
          <w:divBdr>
            <w:top w:val="none" w:sz="0" w:space="0" w:color="auto"/>
            <w:left w:val="none" w:sz="0" w:space="0" w:color="auto"/>
            <w:bottom w:val="none" w:sz="0" w:space="0" w:color="auto"/>
            <w:right w:val="none" w:sz="0" w:space="0" w:color="auto"/>
          </w:divBdr>
        </w:div>
        <w:div w:id="479659844">
          <w:marLeft w:val="480"/>
          <w:marRight w:val="0"/>
          <w:marTop w:val="0"/>
          <w:marBottom w:val="0"/>
          <w:divBdr>
            <w:top w:val="none" w:sz="0" w:space="0" w:color="auto"/>
            <w:left w:val="none" w:sz="0" w:space="0" w:color="auto"/>
            <w:bottom w:val="none" w:sz="0" w:space="0" w:color="auto"/>
            <w:right w:val="none" w:sz="0" w:space="0" w:color="auto"/>
          </w:divBdr>
        </w:div>
        <w:div w:id="483354881">
          <w:marLeft w:val="480"/>
          <w:marRight w:val="0"/>
          <w:marTop w:val="0"/>
          <w:marBottom w:val="0"/>
          <w:divBdr>
            <w:top w:val="none" w:sz="0" w:space="0" w:color="auto"/>
            <w:left w:val="none" w:sz="0" w:space="0" w:color="auto"/>
            <w:bottom w:val="none" w:sz="0" w:space="0" w:color="auto"/>
            <w:right w:val="none" w:sz="0" w:space="0" w:color="auto"/>
          </w:divBdr>
        </w:div>
        <w:div w:id="487985762">
          <w:marLeft w:val="480"/>
          <w:marRight w:val="0"/>
          <w:marTop w:val="0"/>
          <w:marBottom w:val="0"/>
          <w:divBdr>
            <w:top w:val="none" w:sz="0" w:space="0" w:color="auto"/>
            <w:left w:val="none" w:sz="0" w:space="0" w:color="auto"/>
            <w:bottom w:val="none" w:sz="0" w:space="0" w:color="auto"/>
            <w:right w:val="none" w:sz="0" w:space="0" w:color="auto"/>
          </w:divBdr>
        </w:div>
        <w:div w:id="492379393">
          <w:marLeft w:val="480"/>
          <w:marRight w:val="0"/>
          <w:marTop w:val="0"/>
          <w:marBottom w:val="0"/>
          <w:divBdr>
            <w:top w:val="none" w:sz="0" w:space="0" w:color="auto"/>
            <w:left w:val="none" w:sz="0" w:space="0" w:color="auto"/>
            <w:bottom w:val="none" w:sz="0" w:space="0" w:color="auto"/>
            <w:right w:val="none" w:sz="0" w:space="0" w:color="auto"/>
          </w:divBdr>
        </w:div>
        <w:div w:id="519124881">
          <w:marLeft w:val="480"/>
          <w:marRight w:val="0"/>
          <w:marTop w:val="0"/>
          <w:marBottom w:val="0"/>
          <w:divBdr>
            <w:top w:val="none" w:sz="0" w:space="0" w:color="auto"/>
            <w:left w:val="none" w:sz="0" w:space="0" w:color="auto"/>
            <w:bottom w:val="none" w:sz="0" w:space="0" w:color="auto"/>
            <w:right w:val="none" w:sz="0" w:space="0" w:color="auto"/>
          </w:divBdr>
        </w:div>
        <w:div w:id="538006886">
          <w:marLeft w:val="480"/>
          <w:marRight w:val="0"/>
          <w:marTop w:val="0"/>
          <w:marBottom w:val="0"/>
          <w:divBdr>
            <w:top w:val="none" w:sz="0" w:space="0" w:color="auto"/>
            <w:left w:val="none" w:sz="0" w:space="0" w:color="auto"/>
            <w:bottom w:val="none" w:sz="0" w:space="0" w:color="auto"/>
            <w:right w:val="none" w:sz="0" w:space="0" w:color="auto"/>
          </w:divBdr>
        </w:div>
        <w:div w:id="559488295">
          <w:marLeft w:val="480"/>
          <w:marRight w:val="0"/>
          <w:marTop w:val="0"/>
          <w:marBottom w:val="0"/>
          <w:divBdr>
            <w:top w:val="none" w:sz="0" w:space="0" w:color="auto"/>
            <w:left w:val="none" w:sz="0" w:space="0" w:color="auto"/>
            <w:bottom w:val="none" w:sz="0" w:space="0" w:color="auto"/>
            <w:right w:val="none" w:sz="0" w:space="0" w:color="auto"/>
          </w:divBdr>
        </w:div>
        <w:div w:id="647368138">
          <w:marLeft w:val="480"/>
          <w:marRight w:val="0"/>
          <w:marTop w:val="0"/>
          <w:marBottom w:val="0"/>
          <w:divBdr>
            <w:top w:val="none" w:sz="0" w:space="0" w:color="auto"/>
            <w:left w:val="none" w:sz="0" w:space="0" w:color="auto"/>
            <w:bottom w:val="none" w:sz="0" w:space="0" w:color="auto"/>
            <w:right w:val="none" w:sz="0" w:space="0" w:color="auto"/>
          </w:divBdr>
        </w:div>
        <w:div w:id="654605227">
          <w:marLeft w:val="480"/>
          <w:marRight w:val="0"/>
          <w:marTop w:val="0"/>
          <w:marBottom w:val="0"/>
          <w:divBdr>
            <w:top w:val="none" w:sz="0" w:space="0" w:color="auto"/>
            <w:left w:val="none" w:sz="0" w:space="0" w:color="auto"/>
            <w:bottom w:val="none" w:sz="0" w:space="0" w:color="auto"/>
            <w:right w:val="none" w:sz="0" w:space="0" w:color="auto"/>
          </w:divBdr>
        </w:div>
        <w:div w:id="688876878">
          <w:marLeft w:val="480"/>
          <w:marRight w:val="0"/>
          <w:marTop w:val="0"/>
          <w:marBottom w:val="0"/>
          <w:divBdr>
            <w:top w:val="none" w:sz="0" w:space="0" w:color="auto"/>
            <w:left w:val="none" w:sz="0" w:space="0" w:color="auto"/>
            <w:bottom w:val="none" w:sz="0" w:space="0" w:color="auto"/>
            <w:right w:val="none" w:sz="0" w:space="0" w:color="auto"/>
          </w:divBdr>
        </w:div>
        <w:div w:id="699819780">
          <w:marLeft w:val="480"/>
          <w:marRight w:val="0"/>
          <w:marTop w:val="0"/>
          <w:marBottom w:val="0"/>
          <w:divBdr>
            <w:top w:val="none" w:sz="0" w:space="0" w:color="auto"/>
            <w:left w:val="none" w:sz="0" w:space="0" w:color="auto"/>
            <w:bottom w:val="none" w:sz="0" w:space="0" w:color="auto"/>
            <w:right w:val="none" w:sz="0" w:space="0" w:color="auto"/>
          </w:divBdr>
        </w:div>
        <w:div w:id="724639511">
          <w:marLeft w:val="480"/>
          <w:marRight w:val="0"/>
          <w:marTop w:val="0"/>
          <w:marBottom w:val="0"/>
          <w:divBdr>
            <w:top w:val="none" w:sz="0" w:space="0" w:color="auto"/>
            <w:left w:val="none" w:sz="0" w:space="0" w:color="auto"/>
            <w:bottom w:val="none" w:sz="0" w:space="0" w:color="auto"/>
            <w:right w:val="none" w:sz="0" w:space="0" w:color="auto"/>
          </w:divBdr>
        </w:div>
        <w:div w:id="762579427">
          <w:marLeft w:val="480"/>
          <w:marRight w:val="0"/>
          <w:marTop w:val="0"/>
          <w:marBottom w:val="0"/>
          <w:divBdr>
            <w:top w:val="none" w:sz="0" w:space="0" w:color="auto"/>
            <w:left w:val="none" w:sz="0" w:space="0" w:color="auto"/>
            <w:bottom w:val="none" w:sz="0" w:space="0" w:color="auto"/>
            <w:right w:val="none" w:sz="0" w:space="0" w:color="auto"/>
          </w:divBdr>
        </w:div>
        <w:div w:id="771709260">
          <w:marLeft w:val="480"/>
          <w:marRight w:val="0"/>
          <w:marTop w:val="0"/>
          <w:marBottom w:val="0"/>
          <w:divBdr>
            <w:top w:val="none" w:sz="0" w:space="0" w:color="auto"/>
            <w:left w:val="none" w:sz="0" w:space="0" w:color="auto"/>
            <w:bottom w:val="none" w:sz="0" w:space="0" w:color="auto"/>
            <w:right w:val="none" w:sz="0" w:space="0" w:color="auto"/>
          </w:divBdr>
        </w:div>
        <w:div w:id="772162910">
          <w:marLeft w:val="480"/>
          <w:marRight w:val="0"/>
          <w:marTop w:val="0"/>
          <w:marBottom w:val="0"/>
          <w:divBdr>
            <w:top w:val="none" w:sz="0" w:space="0" w:color="auto"/>
            <w:left w:val="none" w:sz="0" w:space="0" w:color="auto"/>
            <w:bottom w:val="none" w:sz="0" w:space="0" w:color="auto"/>
            <w:right w:val="none" w:sz="0" w:space="0" w:color="auto"/>
          </w:divBdr>
        </w:div>
        <w:div w:id="774715289">
          <w:marLeft w:val="480"/>
          <w:marRight w:val="0"/>
          <w:marTop w:val="0"/>
          <w:marBottom w:val="0"/>
          <w:divBdr>
            <w:top w:val="none" w:sz="0" w:space="0" w:color="auto"/>
            <w:left w:val="none" w:sz="0" w:space="0" w:color="auto"/>
            <w:bottom w:val="none" w:sz="0" w:space="0" w:color="auto"/>
            <w:right w:val="none" w:sz="0" w:space="0" w:color="auto"/>
          </w:divBdr>
        </w:div>
        <w:div w:id="825824972">
          <w:marLeft w:val="480"/>
          <w:marRight w:val="0"/>
          <w:marTop w:val="0"/>
          <w:marBottom w:val="0"/>
          <w:divBdr>
            <w:top w:val="none" w:sz="0" w:space="0" w:color="auto"/>
            <w:left w:val="none" w:sz="0" w:space="0" w:color="auto"/>
            <w:bottom w:val="none" w:sz="0" w:space="0" w:color="auto"/>
            <w:right w:val="none" w:sz="0" w:space="0" w:color="auto"/>
          </w:divBdr>
        </w:div>
        <w:div w:id="831944146">
          <w:marLeft w:val="480"/>
          <w:marRight w:val="0"/>
          <w:marTop w:val="0"/>
          <w:marBottom w:val="0"/>
          <w:divBdr>
            <w:top w:val="none" w:sz="0" w:space="0" w:color="auto"/>
            <w:left w:val="none" w:sz="0" w:space="0" w:color="auto"/>
            <w:bottom w:val="none" w:sz="0" w:space="0" w:color="auto"/>
            <w:right w:val="none" w:sz="0" w:space="0" w:color="auto"/>
          </w:divBdr>
        </w:div>
        <w:div w:id="866868273">
          <w:marLeft w:val="480"/>
          <w:marRight w:val="0"/>
          <w:marTop w:val="0"/>
          <w:marBottom w:val="0"/>
          <w:divBdr>
            <w:top w:val="none" w:sz="0" w:space="0" w:color="auto"/>
            <w:left w:val="none" w:sz="0" w:space="0" w:color="auto"/>
            <w:bottom w:val="none" w:sz="0" w:space="0" w:color="auto"/>
            <w:right w:val="none" w:sz="0" w:space="0" w:color="auto"/>
          </w:divBdr>
        </w:div>
        <w:div w:id="887374189">
          <w:marLeft w:val="480"/>
          <w:marRight w:val="0"/>
          <w:marTop w:val="0"/>
          <w:marBottom w:val="0"/>
          <w:divBdr>
            <w:top w:val="none" w:sz="0" w:space="0" w:color="auto"/>
            <w:left w:val="none" w:sz="0" w:space="0" w:color="auto"/>
            <w:bottom w:val="none" w:sz="0" w:space="0" w:color="auto"/>
            <w:right w:val="none" w:sz="0" w:space="0" w:color="auto"/>
          </w:divBdr>
        </w:div>
        <w:div w:id="915474248">
          <w:marLeft w:val="480"/>
          <w:marRight w:val="0"/>
          <w:marTop w:val="0"/>
          <w:marBottom w:val="0"/>
          <w:divBdr>
            <w:top w:val="none" w:sz="0" w:space="0" w:color="auto"/>
            <w:left w:val="none" w:sz="0" w:space="0" w:color="auto"/>
            <w:bottom w:val="none" w:sz="0" w:space="0" w:color="auto"/>
            <w:right w:val="none" w:sz="0" w:space="0" w:color="auto"/>
          </w:divBdr>
        </w:div>
        <w:div w:id="934283954">
          <w:marLeft w:val="480"/>
          <w:marRight w:val="0"/>
          <w:marTop w:val="0"/>
          <w:marBottom w:val="0"/>
          <w:divBdr>
            <w:top w:val="none" w:sz="0" w:space="0" w:color="auto"/>
            <w:left w:val="none" w:sz="0" w:space="0" w:color="auto"/>
            <w:bottom w:val="none" w:sz="0" w:space="0" w:color="auto"/>
            <w:right w:val="none" w:sz="0" w:space="0" w:color="auto"/>
          </w:divBdr>
        </w:div>
        <w:div w:id="946742009">
          <w:marLeft w:val="480"/>
          <w:marRight w:val="0"/>
          <w:marTop w:val="0"/>
          <w:marBottom w:val="0"/>
          <w:divBdr>
            <w:top w:val="none" w:sz="0" w:space="0" w:color="auto"/>
            <w:left w:val="none" w:sz="0" w:space="0" w:color="auto"/>
            <w:bottom w:val="none" w:sz="0" w:space="0" w:color="auto"/>
            <w:right w:val="none" w:sz="0" w:space="0" w:color="auto"/>
          </w:divBdr>
        </w:div>
        <w:div w:id="948707967">
          <w:marLeft w:val="480"/>
          <w:marRight w:val="0"/>
          <w:marTop w:val="0"/>
          <w:marBottom w:val="0"/>
          <w:divBdr>
            <w:top w:val="none" w:sz="0" w:space="0" w:color="auto"/>
            <w:left w:val="none" w:sz="0" w:space="0" w:color="auto"/>
            <w:bottom w:val="none" w:sz="0" w:space="0" w:color="auto"/>
            <w:right w:val="none" w:sz="0" w:space="0" w:color="auto"/>
          </w:divBdr>
        </w:div>
        <w:div w:id="952522330">
          <w:marLeft w:val="480"/>
          <w:marRight w:val="0"/>
          <w:marTop w:val="0"/>
          <w:marBottom w:val="0"/>
          <w:divBdr>
            <w:top w:val="none" w:sz="0" w:space="0" w:color="auto"/>
            <w:left w:val="none" w:sz="0" w:space="0" w:color="auto"/>
            <w:bottom w:val="none" w:sz="0" w:space="0" w:color="auto"/>
            <w:right w:val="none" w:sz="0" w:space="0" w:color="auto"/>
          </w:divBdr>
        </w:div>
        <w:div w:id="967198662">
          <w:marLeft w:val="480"/>
          <w:marRight w:val="0"/>
          <w:marTop w:val="0"/>
          <w:marBottom w:val="0"/>
          <w:divBdr>
            <w:top w:val="none" w:sz="0" w:space="0" w:color="auto"/>
            <w:left w:val="none" w:sz="0" w:space="0" w:color="auto"/>
            <w:bottom w:val="none" w:sz="0" w:space="0" w:color="auto"/>
            <w:right w:val="none" w:sz="0" w:space="0" w:color="auto"/>
          </w:divBdr>
        </w:div>
        <w:div w:id="975186702">
          <w:marLeft w:val="480"/>
          <w:marRight w:val="0"/>
          <w:marTop w:val="0"/>
          <w:marBottom w:val="0"/>
          <w:divBdr>
            <w:top w:val="none" w:sz="0" w:space="0" w:color="auto"/>
            <w:left w:val="none" w:sz="0" w:space="0" w:color="auto"/>
            <w:bottom w:val="none" w:sz="0" w:space="0" w:color="auto"/>
            <w:right w:val="none" w:sz="0" w:space="0" w:color="auto"/>
          </w:divBdr>
        </w:div>
        <w:div w:id="1044212135">
          <w:marLeft w:val="480"/>
          <w:marRight w:val="0"/>
          <w:marTop w:val="0"/>
          <w:marBottom w:val="0"/>
          <w:divBdr>
            <w:top w:val="none" w:sz="0" w:space="0" w:color="auto"/>
            <w:left w:val="none" w:sz="0" w:space="0" w:color="auto"/>
            <w:bottom w:val="none" w:sz="0" w:space="0" w:color="auto"/>
            <w:right w:val="none" w:sz="0" w:space="0" w:color="auto"/>
          </w:divBdr>
        </w:div>
        <w:div w:id="1054892412">
          <w:marLeft w:val="480"/>
          <w:marRight w:val="0"/>
          <w:marTop w:val="0"/>
          <w:marBottom w:val="0"/>
          <w:divBdr>
            <w:top w:val="none" w:sz="0" w:space="0" w:color="auto"/>
            <w:left w:val="none" w:sz="0" w:space="0" w:color="auto"/>
            <w:bottom w:val="none" w:sz="0" w:space="0" w:color="auto"/>
            <w:right w:val="none" w:sz="0" w:space="0" w:color="auto"/>
          </w:divBdr>
        </w:div>
        <w:div w:id="1069886087">
          <w:marLeft w:val="480"/>
          <w:marRight w:val="0"/>
          <w:marTop w:val="0"/>
          <w:marBottom w:val="0"/>
          <w:divBdr>
            <w:top w:val="none" w:sz="0" w:space="0" w:color="auto"/>
            <w:left w:val="none" w:sz="0" w:space="0" w:color="auto"/>
            <w:bottom w:val="none" w:sz="0" w:space="0" w:color="auto"/>
            <w:right w:val="none" w:sz="0" w:space="0" w:color="auto"/>
          </w:divBdr>
        </w:div>
        <w:div w:id="1072387025">
          <w:marLeft w:val="480"/>
          <w:marRight w:val="0"/>
          <w:marTop w:val="0"/>
          <w:marBottom w:val="0"/>
          <w:divBdr>
            <w:top w:val="none" w:sz="0" w:space="0" w:color="auto"/>
            <w:left w:val="none" w:sz="0" w:space="0" w:color="auto"/>
            <w:bottom w:val="none" w:sz="0" w:space="0" w:color="auto"/>
            <w:right w:val="none" w:sz="0" w:space="0" w:color="auto"/>
          </w:divBdr>
        </w:div>
        <w:div w:id="1077701816">
          <w:marLeft w:val="480"/>
          <w:marRight w:val="0"/>
          <w:marTop w:val="0"/>
          <w:marBottom w:val="0"/>
          <w:divBdr>
            <w:top w:val="none" w:sz="0" w:space="0" w:color="auto"/>
            <w:left w:val="none" w:sz="0" w:space="0" w:color="auto"/>
            <w:bottom w:val="none" w:sz="0" w:space="0" w:color="auto"/>
            <w:right w:val="none" w:sz="0" w:space="0" w:color="auto"/>
          </w:divBdr>
        </w:div>
        <w:div w:id="1083113994">
          <w:marLeft w:val="480"/>
          <w:marRight w:val="0"/>
          <w:marTop w:val="0"/>
          <w:marBottom w:val="0"/>
          <w:divBdr>
            <w:top w:val="none" w:sz="0" w:space="0" w:color="auto"/>
            <w:left w:val="none" w:sz="0" w:space="0" w:color="auto"/>
            <w:bottom w:val="none" w:sz="0" w:space="0" w:color="auto"/>
            <w:right w:val="none" w:sz="0" w:space="0" w:color="auto"/>
          </w:divBdr>
        </w:div>
        <w:div w:id="1195532821">
          <w:marLeft w:val="480"/>
          <w:marRight w:val="0"/>
          <w:marTop w:val="0"/>
          <w:marBottom w:val="0"/>
          <w:divBdr>
            <w:top w:val="none" w:sz="0" w:space="0" w:color="auto"/>
            <w:left w:val="none" w:sz="0" w:space="0" w:color="auto"/>
            <w:bottom w:val="none" w:sz="0" w:space="0" w:color="auto"/>
            <w:right w:val="none" w:sz="0" w:space="0" w:color="auto"/>
          </w:divBdr>
        </w:div>
        <w:div w:id="1208568702">
          <w:marLeft w:val="480"/>
          <w:marRight w:val="0"/>
          <w:marTop w:val="0"/>
          <w:marBottom w:val="0"/>
          <w:divBdr>
            <w:top w:val="none" w:sz="0" w:space="0" w:color="auto"/>
            <w:left w:val="none" w:sz="0" w:space="0" w:color="auto"/>
            <w:bottom w:val="none" w:sz="0" w:space="0" w:color="auto"/>
            <w:right w:val="none" w:sz="0" w:space="0" w:color="auto"/>
          </w:divBdr>
        </w:div>
        <w:div w:id="1272782247">
          <w:marLeft w:val="480"/>
          <w:marRight w:val="0"/>
          <w:marTop w:val="0"/>
          <w:marBottom w:val="0"/>
          <w:divBdr>
            <w:top w:val="none" w:sz="0" w:space="0" w:color="auto"/>
            <w:left w:val="none" w:sz="0" w:space="0" w:color="auto"/>
            <w:bottom w:val="none" w:sz="0" w:space="0" w:color="auto"/>
            <w:right w:val="none" w:sz="0" w:space="0" w:color="auto"/>
          </w:divBdr>
        </w:div>
        <w:div w:id="1278027255">
          <w:marLeft w:val="480"/>
          <w:marRight w:val="0"/>
          <w:marTop w:val="0"/>
          <w:marBottom w:val="0"/>
          <w:divBdr>
            <w:top w:val="none" w:sz="0" w:space="0" w:color="auto"/>
            <w:left w:val="none" w:sz="0" w:space="0" w:color="auto"/>
            <w:bottom w:val="none" w:sz="0" w:space="0" w:color="auto"/>
            <w:right w:val="none" w:sz="0" w:space="0" w:color="auto"/>
          </w:divBdr>
        </w:div>
        <w:div w:id="1280837600">
          <w:marLeft w:val="480"/>
          <w:marRight w:val="0"/>
          <w:marTop w:val="0"/>
          <w:marBottom w:val="0"/>
          <w:divBdr>
            <w:top w:val="none" w:sz="0" w:space="0" w:color="auto"/>
            <w:left w:val="none" w:sz="0" w:space="0" w:color="auto"/>
            <w:bottom w:val="none" w:sz="0" w:space="0" w:color="auto"/>
            <w:right w:val="none" w:sz="0" w:space="0" w:color="auto"/>
          </w:divBdr>
        </w:div>
        <w:div w:id="1303390840">
          <w:marLeft w:val="480"/>
          <w:marRight w:val="0"/>
          <w:marTop w:val="0"/>
          <w:marBottom w:val="0"/>
          <w:divBdr>
            <w:top w:val="none" w:sz="0" w:space="0" w:color="auto"/>
            <w:left w:val="none" w:sz="0" w:space="0" w:color="auto"/>
            <w:bottom w:val="none" w:sz="0" w:space="0" w:color="auto"/>
            <w:right w:val="none" w:sz="0" w:space="0" w:color="auto"/>
          </w:divBdr>
        </w:div>
        <w:div w:id="1341736598">
          <w:marLeft w:val="480"/>
          <w:marRight w:val="0"/>
          <w:marTop w:val="0"/>
          <w:marBottom w:val="0"/>
          <w:divBdr>
            <w:top w:val="none" w:sz="0" w:space="0" w:color="auto"/>
            <w:left w:val="none" w:sz="0" w:space="0" w:color="auto"/>
            <w:bottom w:val="none" w:sz="0" w:space="0" w:color="auto"/>
            <w:right w:val="none" w:sz="0" w:space="0" w:color="auto"/>
          </w:divBdr>
        </w:div>
        <w:div w:id="1346323098">
          <w:marLeft w:val="480"/>
          <w:marRight w:val="0"/>
          <w:marTop w:val="0"/>
          <w:marBottom w:val="0"/>
          <w:divBdr>
            <w:top w:val="none" w:sz="0" w:space="0" w:color="auto"/>
            <w:left w:val="none" w:sz="0" w:space="0" w:color="auto"/>
            <w:bottom w:val="none" w:sz="0" w:space="0" w:color="auto"/>
            <w:right w:val="none" w:sz="0" w:space="0" w:color="auto"/>
          </w:divBdr>
        </w:div>
        <w:div w:id="1384017134">
          <w:marLeft w:val="480"/>
          <w:marRight w:val="0"/>
          <w:marTop w:val="0"/>
          <w:marBottom w:val="0"/>
          <w:divBdr>
            <w:top w:val="none" w:sz="0" w:space="0" w:color="auto"/>
            <w:left w:val="none" w:sz="0" w:space="0" w:color="auto"/>
            <w:bottom w:val="none" w:sz="0" w:space="0" w:color="auto"/>
            <w:right w:val="none" w:sz="0" w:space="0" w:color="auto"/>
          </w:divBdr>
        </w:div>
      </w:divsChild>
    </w:div>
    <w:div w:id="1266227228">
      <w:marLeft w:val="480"/>
      <w:marRight w:val="0"/>
      <w:marTop w:val="0"/>
      <w:marBottom w:val="0"/>
      <w:divBdr>
        <w:top w:val="none" w:sz="0" w:space="0" w:color="auto"/>
        <w:left w:val="none" w:sz="0" w:space="0" w:color="auto"/>
        <w:bottom w:val="none" w:sz="0" w:space="0" w:color="auto"/>
        <w:right w:val="none" w:sz="0" w:space="0" w:color="auto"/>
      </w:divBdr>
    </w:div>
    <w:div w:id="1266352176">
      <w:marLeft w:val="480"/>
      <w:marRight w:val="0"/>
      <w:marTop w:val="0"/>
      <w:marBottom w:val="0"/>
      <w:divBdr>
        <w:top w:val="none" w:sz="0" w:space="0" w:color="auto"/>
        <w:left w:val="none" w:sz="0" w:space="0" w:color="auto"/>
        <w:bottom w:val="none" w:sz="0" w:space="0" w:color="auto"/>
        <w:right w:val="none" w:sz="0" w:space="0" w:color="auto"/>
      </w:divBdr>
    </w:div>
    <w:div w:id="1266427093">
      <w:marLeft w:val="480"/>
      <w:marRight w:val="0"/>
      <w:marTop w:val="0"/>
      <w:marBottom w:val="0"/>
      <w:divBdr>
        <w:top w:val="none" w:sz="0" w:space="0" w:color="auto"/>
        <w:left w:val="none" w:sz="0" w:space="0" w:color="auto"/>
        <w:bottom w:val="none" w:sz="0" w:space="0" w:color="auto"/>
        <w:right w:val="none" w:sz="0" w:space="0" w:color="auto"/>
      </w:divBdr>
    </w:div>
    <w:div w:id="1266427709">
      <w:bodyDiv w:val="1"/>
      <w:marLeft w:val="0"/>
      <w:marRight w:val="0"/>
      <w:marTop w:val="0"/>
      <w:marBottom w:val="0"/>
      <w:divBdr>
        <w:top w:val="none" w:sz="0" w:space="0" w:color="auto"/>
        <w:left w:val="none" w:sz="0" w:space="0" w:color="auto"/>
        <w:bottom w:val="none" w:sz="0" w:space="0" w:color="auto"/>
        <w:right w:val="none" w:sz="0" w:space="0" w:color="auto"/>
      </w:divBdr>
    </w:div>
    <w:div w:id="1266494566">
      <w:marLeft w:val="480"/>
      <w:marRight w:val="0"/>
      <w:marTop w:val="0"/>
      <w:marBottom w:val="0"/>
      <w:divBdr>
        <w:top w:val="none" w:sz="0" w:space="0" w:color="auto"/>
        <w:left w:val="none" w:sz="0" w:space="0" w:color="auto"/>
        <w:bottom w:val="none" w:sz="0" w:space="0" w:color="auto"/>
        <w:right w:val="none" w:sz="0" w:space="0" w:color="auto"/>
      </w:divBdr>
    </w:div>
    <w:div w:id="1266695765">
      <w:bodyDiv w:val="1"/>
      <w:marLeft w:val="0"/>
      <w:marRight w:val="0"/>
      <w:marTop w:val="0"/>
      <w:marBottom w:val="0"/>
      <w:divBdr>
        <w:top w:val="none" w:sz="0" w:space="0" w:color="auto"/>
        <w:left w:val="none" w:sz="0" w:space="0" w:color="auto"/>
        <w:bottom w:val="none" w:sz="0" w:space="0" w:color="auto"/>
        <w:right w:val="none" w:sz="0" w:space="0" w:color="auto"/>
      </w:divBdr>
    </w:div>
    <w:div w:id="1266695955">
      <w:marLeft w:val="480"/>
      <w:marRight w:val="0"/>
      <w:marTop w:val="0"/>
      <w:marBottom w:val="0"/>
      <w:divBdr>
        <w:top w:val="none" w:sz="0" w:space="0" w:color="auto"/>
        <w:left w:val="none" w:sz="0" w:space="0" w:color="auto"/>
        <w:bottom w:val="none" w:sz="0" w:space="0" w:color="auto"/>
        <w:right w:val="none" w:sz="0" w:space="0" w:color="auto"/>
      </w:divBdr>
    </w:div>
    <w:div w:id="1266766028">
      <w:marLeft w:val="480"/>
      <w:marRight w:val="0"/>
      <w:marTop w:val="0"/>
      <w:marBottom w:val="0"/>
      <w:divBdr>
        <w:top w:val="none" w:sz="0" w:space="0" w:color="auto"/>
        <w:left w:val="none" w:sz="0" w:space="0" w:color="auto"/>
        <w:bottom w:val="none" w:sz="0" w:space="0" w:color="auto"/>
        <w:right w:val="none" w:sz="0" w:space="0" w:color="auto"/>
      </w:divBdr>
    </w:div>
    <w:div w:id="1266812340">
      <w:bodyDiv w:val="1"/>
      <w:marLeft w:val="0"/>
      <w:marRight w:val="0"/>
      <w:marTop w:val="0"/>
      <w:marBottom w:val="0"/>
      <w:divBdr>
        <w:top w:val="none" w:sz="0" w:space="0" w:color="auto"/>
        <w:left w:val="none" w:sz="0" w:space="0" w:color="auto"/>
        <w:bottom w:val="none" w:sz="0" w:space="0" w:color="auto"/>
        <w:right w:val="none" w:sz="0" w:space="0" w:color="auto"/>
      </w:divBdr>
    </w:div>
    <w:div w:id="1266839729">
      <w:marLeft w:val="480"/>
      <w:marRight w:val="0"/>
      <w:marTop w:val="0"/>
      <w:marBottom w:val="0"/>
      <w:divBdr>
        <w:top w:val="none" w:sz="0" w:space="0" w:color="auto"/>
        <w:left w:val="none" w:sz="0" w:space="0" w:color="auto"/>
        <w:bottom w:val="none" w:sz="0" w:space="0" w:color="auto"/>
        <w:right w:val="none" w:sz="0" w:space="0" w:color="auto"/>
      </w:divBdr>
    </w:div>
    <w:div w:id="1266888833">
      <w:marLeft w:val="480"/>
      <w:marRight w:val="0"/>
      <w:marTop w:val="0"/>
      <w:marBottom w:val="0"/>
      <w:divBdr>
        <w:top w:val="none" w:sz="0" w:space="0" w:color="auto"/>
        <w:left w:val="none" w:sz="0" w:space="0" w:color="auto"/>
        <w:bottom w:val="none" w:sz="0" w:space="0" w:color="auto"/>
        <w:right w:val="none" w:sz="0" w:space="0" w:color="auto"/>
      </w:divBdr>
    </w:div>
    <w:div w:id="1267228794">
      <w:marLeft w:val="480"/>
      <w:marRight w:val="0"/>
      <w:marTop w:val="0"/>
      <w:marBottom w:val="0"/>
      <w:divBdr>
        <w:top w:val="none" w:sz="0" w:space="0" w:color="auto"/>
        <w:left w:val="none" w:sz="0" w:space="0" w:color="auto"/>
        <w:bottom w:val="none" w:sz="0" w:space="0" w:color="auto"/>
        <w:right w:val="none" w:sz="0" w:space="0" w:color="auto"/>
      </w:divBdr>
    </w:div>
    <w:div w:id="1267271314">
      <w:marLeft w:val="480"/>
      <w:marRight w:val="0"/>
      <w:marTop w:val="0"/>
      <w:marBottom w:val="0"/>
      <w:divBdr>
        <w:top w:val="none" w:sz="0" w:space="0" w:color="auto"/>
        <w:left w:val="none" w:sz="0" w:space="0" w:color="auto"/>
        <w:bottom w:val="none" w:sz="0" w:space="0" w:color="auto"/>
        <w:right w:val="none" w:sz="0" w:space="0" w:color="auto"/>
      </w:divBdr>
    </w:div>
    <w:div w:id="1267276045">
      <w:bodyDiv w:val="1"/>
      <w:marLeft w:val="0"/>
      <w:marRight w:val="0"/>
      <w:marTop w:val="0"/>
      <w:marBottom w:val="0"/>
      <w:divBdr>
        <w:top w:val="none" w:sz="0" w:space="0" w:color="auto"/>
        <w:left w:val="none" w:sz="0" w:space="0" w:color="auto"/>
        <w:bottom w:val="none" w:sz="0" w:space="0" w:color="auto"/>
        <w:right w:val="none" w:sz="0" w:space="0" w:color="auto"/>
      </w:divBdr>
    </w:div>
    <w:div w:id="1267349730">
      <w:marLeft w:val="480"/>
      <w:marRight w:val="0"/>
      <w:marTop w:val="0"/>
      <w:marBottom w:val="0"/>
      <w:divBdr>
        <w:top w:val="none" w:sz="0" w:space="0" w:color="auto"/>
        <w:left w:val="none" w:sz="0" w:space="0" w:color="auto"/>
        <w:bottom w:val="none" w:sz="0" w:space="0" w:color="auto"/>
        <w:right w:val="none" w:sz="0" w:space="0" w:color="auto"/>
      </w:divBdr>
    </w:div>
    <w:div w:id="1267419258">
      <w:marLeft w:val="480"/>
      <w:marRight w:val="0"/>
      <w:marTop w:val="0"/>
      <w:marBottom w:val="0"/>
      <w:divBdr>
        <w:top w:val="none" w:sz="0" w:space="0" w:color="auto"/>
        <w:left w:val="none" w:sz="0" w:space="0" w:color="auto"/>
        <w:bottom w:val="none" w:sz="0" w:space="0" w:color="auto"/>
        <w:right w:val="none" w:sz="0" w:space="0" w:color="auto"/>
      </w:divBdr>
    </w:div>
    <w:div w:id="1267538652">
      <w:marLeft w:val="480"/>
      <w:marRight w:val="0"/>
      <w:marTop w:val="0"/>
      <w:marBottom w:val="0"/>
      <w:divBdr>
        <w:top w:val="none" w:sz="0" w:space="0" w:color="auto"/>
        <w:left w:val="none" w:sz="0" w:space="0" w:color="auto"/>
        <w:bottom w:val="none" w:sz="0" w:space="0" w:color="auto"/>
        <w:right w:val="none" w:sz="0" w:space="0" w:color="auto"/>
      </w:divBdr>
    </w:div>
    <w:div w:id="1267544296">
      <w:marLeft w:val="480"/>
      <w:marRight w:val="0"/>
      <w:marTop w:val="0"/>
      <w:marBottom w:val="0"/>
      <w:divBdr>
        <w:top w:val="none" w:sz="0" w:space="0" w:color="auto"/>
        <w:left w:val="none" w:sz="0" w:space="0" w:color="auto"/>
        <w:bottom w:val="none" w:sz="0" w:space="0" w:color="auto"/>
        <w:right w:val="none" w:sz="0" w:space="0" w:color="auto"/>
      </w:divBdr>
    </w:div>
    <w:div w:id="1267730194">
      <w:bodyDiv w:val="1"/>
      <w:marLeft w:val="0"/>
      <w:marRight w:val="0"/>
      <w:marTop w:val="0"/>
      <w:marBottom w:val="0"/>
      <w:divBdr>
        <w:top w:val="none" w:sz="0" w:space="0" w:color="auto"/>
        <w:left w:val="none" w:sz="0" w:space="0" w:color="auto"/>
        <w:bottom w:val="none" w:sz="0" w:space="0" w:color="auto"/>
        <w:right w:val="none" w:sz="0" w:space="0" w:color="auto"/>
      </w:divBdr>
    </w:div>
    <w:div w:id="1267925141">
      <w:bodyDiv w:val="1"/>
      <w:marLeft w:val="0"/>
      <w:marRight w:val="0"/>
      <w:marTop w:val="0"/>
      <w:marBottom w:val="0"/>
      <w:divBdr>
        <w:top w:val="none" w:sz="0" w:space="0" w:color="auto"/>
        <w:left w:val="none" w:sz="0" w:space="0" w:color="auto"/>
        <w:bottom w:val="none" w:sz="0" w:space="0" w:color="auto"/>
        <w:right w:val="none" w:sz="0" w:space="0" w:color="auto"/>
      </w:divBdr>
    </w:div>
    <w:div w:id="1268125416">
      <w:bodyDiv w:val="1"/>
      <w:marLeft w:val="0"/>
      <w:marRight w:val="0"/>
      <w:marTop w:val="0"/>
      <w:marBottom w:val="0"/>
      <w:divBdr>
        <w:top w:val="none" w:sz="0" w:space="0" w:color="auto"/>
        <w:left w:val="none" w:sz="0" w:space="0" w:color="auto"/>
        <w:bottom w:val="none" w:sz="0" w:space="0" w:color="auto"/>
        <w:right w:val="none" w:sz="0" w:space="0" w:color="auto"/>
      </w:divBdr>
    </w:div>
    <w:div w:id="1268125525">
      <w:marLeft w:val="480"/>
      <w:marRight w:val="0"/>
      <w:marTop w:val="0"/>
      <w:marBottom w:val="0"/>
      <w:divBdr>
        <w:top w:val="none" w:sz="0" w:space="0" w:color="auto"/>
        <w:left w:val="none" w:sz="0" w:space="0" w:color="auto"/>
        <w:bottom w:val="none" w:sz="0" w:space="0" w:color="auto"/>
        <w:right w:val="none" w:sz="0" w:space="0" w:color="auto"/>
      </w:divBdr>
    </w:div>
    <w:div w:id="1268193748">
      <w:bodyDiv w:val="1"/>
      <w:marLeft w:val="0"/>
      <w:marRight w:val="0"/>
      <w:marTop w:val="0"/>
      <w:marBottom w:val="0"/>
      <w:divBdr>
        <w:top w:val="none" w:sz="0" w:space="0" w:color="auto"/>
        <w:left w:val="none" w:sz="0" w:space="0" w:color="auto"/>
        <w:bottom w:val="none" w:sz="0" w:space="0" w:color="auto"/>
        <w:right w:val="none" w:sz="0" w:space="0" w:color="auto"/>
      </w:divBdr>
    </w:div>
    <w:div w:id="1268460413">
      <w:marLeft w:val="480"/>
      <w:marRight w:val="0"/>
      <w:marTop w:val="0"/>
      <w:marBottom w:val="0"/>
      <w:divBdr>
        <w:top w:val="none" w:sz="0" w:space="0" w:color="auto"/>
        <w:left w:val="none" w:sz="0" w:space="0" w:color="auto"/>
        <w:bottom w:val="none" w:sz="0" w:space="0" w:color="auto"/>
        <w:right w:val="none" w:sz="0" w:space="0" w:color="auto"/>
      </w:divBdr>
    </w:div>
    <w:div w:id="1268580961">
      <w:bodyDiv w:val="1"/>
      <w:marLeft w:val="0"/>
      <w:marRight w:val="0"/>
      <w:marTop w:val="0"/>
      <w:marBottom w:val="0"/>
      <w:divBdr>
        <w:top w:val="none" w:sz="0" w:space="0" w:color="auto"/>
        <w:left w:val="none" w:sz="0" w:space="0" w:color="auto"/>
        <w:bottom w:val="none" w:sz="0" w:space="0" w:color="auto"/>
        <w:right w:val="none" w:sz="0" w:space="0" w:color="auto"/>
      </w:divBdr>
    </w:div>
    <w:div w:id="1268582013">
      <w:marLeft w:val="480"/>
      <w:marRight w:val="0"/>
      <w:marTop w:val="0"/>
      <w:marBottom w:val="0"/>
      <w:divBdr>
        <w:top w:val="none" w:sz="0" w:space="0" w:color="auto"/>
        <w:left w:val="none" w:sz="0" w:space="0" w:color="auto"/>
        <w:bottom w:val="none" w:sz="0" w:space="0" w:color="auto"/>
        <w:right w:val="none" w:sz="0" w:space="0" w:color="auto"/>
      </w:divBdr>
    </w:div>
    <w:div w:id="1268585272">
      <w:bodyDiv w:val="1"/>
      <w:marLeft w:val="0"/>
      <w:marRight w:val="0"/>
      <w:marTop w:val="0"/>
      <w:marBottom w:val="0"/>
      <w:divBdr>
        <w:top w:val="none" w:sz="0" w:space="0" w:color="auto"/>
        <w:left w:val="none" w:sz="0" w:space="0" w:color="auto"/>
        <w:bottom w:val="none" w:sz="0" w:space="0" w:color="auto"/>
        <w:right w:val="none" w:sz="0" w:space="0" w:color="auto"/>
      </w:divBdr>
    </w:div>
    <w:div w:id="1268653611">
      <w:marLeft w:val="480"/>
      <w:marRight w:val="0"/>
      <w:marTop w:val="0"/>
      <w:marBottom w:val="0"/>
      <w:divBdr>
        <w:top w:val="none" w:sz="0" w:space="0" w:color="auto"/>
        <w:left w:val="none" w:sz="0" w:space="0" w:color="auto"/>
        <w:bottom w:val="none" w:sz="0" w:space="0" w:color="auto"/>
        <w:right w:val="none" w:sz="0" w:space="0" w:color="auto"/>
      </w:divBdr>
    </w:div>
    <w:div w:id="1268737345">
      <w:bodyDiv w:val="1"/>
      <w:marLeft w:val="0"/>
      <w:marRight w:val="0"/>
      <w:marTop w:val="0"/>
      <w:marBottom w:val="0"/>
      <w:divBdr>
        <w:top w:val="none" w:sz="0" w:space="0" w:color="auto"/>
        <w:left w:val="none" w:sz="0" w:space="0" w:color="auto"/>
        <w:bottom w:val="none" w:sz="0" w:space="0" w:color="auto"/>
        <w:right w:val="none" w:sz="0" w:space="0" w:color="auto"/>
      </w:divBdr>
    </w:div>
    <w:div w:id="1268930310">
      <w:marLeft w:val="480"/>
      <w:marRight w:val="0"/>
      <w:marTop w:val="0"/>
      <w:marBottom w:val="0"/>
      <w:divBdr>
        <w:top w:val="none" w:sz="0" w:space="0" w:color="auto"/>
        <w:left w:val="none" w:sz="0" w:space="0" w:color="auto"/>
        <w:bottom w:val="none" w:sz="0" w:space="0" w:color="auto"/>
        <w:right w:val="none" w:sz="0" w:space="0" w:color="auto"/>
      </w:divBdr>
    </w:div>
    <w:div w:id="1269125328">
      <w:marLeft w:val="480"/>
      <w:marRight w:val="0"/>
      <w:marTop w:val="0"/>
      <w:marBottom w:val="0"/>
      <w:divBdr>
        <w:top w:val="none" w:sz="0" w:space="0" w:color="auto"/>
        <w:left w:val="none" w:sz="0" w:space="0" w:color="auto"/>
        <w:bottom w:val="none" w:sz="0" w:space="0" w:color="auto"/>
        <w:right w:val="none" w:sz="0" w:space="0" w:color="auto"/>
      </w:divBdr>
    </w:div>
    <w:div w:id="1269236156">
      <w:bodyDiv w:val="1"/>
      <w:marLeft w:val="0"/>
      <w:marRight w:val="0"/>
      <w:marTop w:val="0"/>
      <w:marBottom w:val="0"/>
      <w:divBdr>
        <w:top w:val="none" w:sz="0" w:space="0" w:color="auto"/>
        <w:left w:val="none" w:sz="0" w:space="0" w:color="auto"/>
        <w:bottom w:val="none" w:sz="0" w:space="0" w:color="auto"/>
        <w:right w:val="none" w:sz="0" w:space="0" w:color="auto"/>
      </w:divBdr>
    </w:div>
    <w:div w:id="1269266831">
      <w:marLeft w:val="480"/>
      <w:marRight w:val="0"/>
      <w:marTop w:val="0"/>
      <w:marBottom w:val="0"/>
      <w:divBdr>
        <w:top w:val="none" w:sz="0" w:space="0" w:color="auto"/>
        <w:left w:val="none" w:sz="0" w:space="0" w:color="auto"/>
        <w:bottom w:val="none" w:sz="0" w:space="0" w:color="auto"/>
        <w:right w:val="none" w:sz="0" w:space="0" w:color="auto"/>
      </w:divBdr>
    </w:div>
    <w:div w:id="1269392167">
      <w:marLeft w:val="480"/>
      <w:marRight w:val="0"/>
      <w:marTop w:val="0"/>
      <w:marBottom w:val="0"/>
      <w:divBdr>
        <w:top w:val="none" w:sz="0" w:space="0" w:color="auto"/>
        <w:left w:val="none" w:sz="0" w:space="0" w:color="auto"/>
        <w:bottom w:val="none" w:sz="0" w:space="0" w:color="auto"/>
        <w:right w:val="none" w:sz="0" w:space="0" w:color="auto"/>
      </w:divBdr>
    </w:div>
    <w:div w:id="1269460914">
      <w:bodyDiv w:val="1"/>
      <w:marLeft w:val="0"/>
      <w:marRight w:val="0"/>
      <w:marTop w:val="0"/>
      <w:marBottom w:val="0"/>
      <w:divBdr>
        <w:top w:val="none" w:sz="0" w:space="0" w:color="auto"/>
        <w:left w:val="none" w:sz="0" w:space="0" w:color="auto"/>
        <w:bottom w:val="none" w:sz="0" w:space="0" w:color="auto"/>
        <w:right w:val="none" w:sz="0" w:space="0" w:color="auto"/>
      </w:divBdr>
    </w:div>
    <w:div w:id="1269506288">
      <w:marLeft w:val="480"/>
      <w:marRight w:val="0"/>
      <w:marTop w:val="0"/>
      <w:marBottom w:val="0"/>
      <w:divBdr>
        <w:top w:val="none" w:sz="0" w:space="0" w:color="auto"/>
        <w:left w:val="none" w:sz="0" w:space="0" w:color="auto"/>
        <w:bottom w:val="none" w:sz="0" w:space="0" w:color="auto"/>
        <w:right w:val="none" w:sz="0" w:space="0" w:color="auto"/>
      </w:divBdr>
    </w:div>
    <w:div w:id="1269585414">
      <w:marLeft w:val="480"/>
      <w:marRight w:val="0"/>
      <w:marTop w:val="0"/>
      <w:marBottom w:val="0"/>
      <w:divBdr>
        <w:top w:val="none" w:sz="0" w:space="0" w:color="auto"/>
        <w:left w:val="none" w:sz="0" w:space="0" w:color="auto"/>
        <w:bottom w:val="none" w:sz="0" w:space="0" w:color="auto"/>
        <w:right w:val="none" w:sz="0" w:space="0" w:color="auto"/>
      </w:divBdr>
    </w:div>
    <w:div w:id="1269661443">
      <w:marLeft w:val="480"/>
      <w:marRight w:val="0"/>
      <w:marTop w:val="0"/>
      <w:marBottom w:val="0"/>
      <w:divBdr>
        <w:top w:val="none" w:sz="0" w:space="0" w:color="auto"/>
        <w:left w:val="none" w:sz="0" w:space="0" w:color="auto"/>
        <w:bottom w:val="none" w:sz="0" w:space="0" w:color="auto"/>
        <w:right w:val="none" w:sz="0" w:space="0" w:color="auto"/>
      </w:divBdr>
    </w:div>
    <w:div w:id="1269777929">
      <w:bodyDiv w:val="1"/>
      <w:marLeft w:val="0"/>
      <w:marRight w:val="0"/>
      <w:marTop w:val="0"/>
      <w:marBottom w:val="0"/>
      <w:divBdr>
        <w:top w:val="none" w:sz="0" w:space="0" w:color="auto"/>
        <w:left w:val="none" w:sz="0" w:space="0" w:color="auto"/>
        <w:bottom w:val="none" w:sz="0" w:space="0" w:color="auto"/>
        <w:right w:val="none" w:sz="0" w:space="0" w:color="auto"/>
      </w:divBdr>
    </w:div>
    <w:div w:id="1269847262">
      <w:marLeft w:val="480"/>
      <w:marRight w:val="0"/>
      <w:marTop w:val="0"/>
      <w:marBottom w:val="0"/>
      <w:divBdr>
        <w:top w:val="none" w:sz="0" w:space="0" w:color="auto"/>
        <w:left w:val="none" w:sz="0" w:space="0" w:color="auto"/>
        <w:bottom w:val="none" w:sz="0" w:space="0" w:color="auto"/>
        <w:right w:val="none" w:sz="0" w:space="0" w:color="auto"/>
      </w:divBdr>
    </w:div>
    <w:div w:id="1269854962">
      <w:marLeft w:val="480"/>
      <w:marRight w:val="0"/>
      <w:marTop w:val="0"/>
      <w:marBottom w:val="0"/>
      <w:divBdr>
        <w:top w:val="none" w:sz="0" w:space="0" w:color="auto"/>
        <w:left w:val="none" w:sz="0" w:space="0" w:color="auto"/>
        <w:bottom w:val="none" w:sz="0" w:space="0" w:color="auto"/>
        <w:right w:val="none" w:sz="0" w:space="0" w:color="auto"/>
      </w:divBdr>
    </w:div>
    <w:div w:id="1270043582">
      <w:marLeft w:val="480"/>
      <w:marRight w:val="0"/>
      <w:marTop w:val="0"/>
      <w:marBottom w:val="0"/>
      <w:divBdr>
        <w:top w:val="none" w:sz="0" w:space="0" w:color="auto"/>
        <w:left w:val="none" w:sz="0" w:space="0" w:color="auto"/>
        <w:bottom w:val="none" w:sz="0" w:space="0" w:color="auto"/>
        <w:right w:val="none" w:sz="0" w:space="0" w:color="auto"/>
      </w:divBdr>
    </w:div>
    <w:div w:id="1270091122">
      <w:marLeft w:val="480"/>
      <w:marRight w:val="0"/>
      <w:marTop w:val="0"/>
      <w:marBottom w:val="0"/>
      <w:divBdr>
        <w:top w:val="none" w:sz="0" w:space="0" w:color="auto"/>
        <w:left w:val="none" w:sz="0" w:space="0" w:color="auto"/>
        <w:bottom w:val="none" w:sz="0" w:space="0" w:color="auto"/>
        <w:right w:val="none" w:sz="0" w:space="0" w:color="auto"/>
      </w:divBdr>
    </w:div>
    <w:div w:id="1270161542">
      <w:bodyDiv w:val="1"/>
      <w:marLeft w:val="0"/>
      <w:marRight w:val="0"/>
      <w:marTop w:val="0"/>
      <w:marBottom w:val="0"/>
      <w:divBdr>
        <w:top w:val="none" w:sz="0" w:space="0" w:color="auto"/>
        <w:left w:val="none" w:sz="0" w:space="0" w:color="auto"/>
        <w:bottom w:val="none" w:sz="0" w:space="0" w:color="auto"/>
        <w:right w:val="none" w:sz="0" w:space="0" w:color="auto"/>
      </w:divBdr>
    </w:div>
    <w:div w:id="1270241032">
      <w:bodyDiv w:val="1"/>
      <w:marLeft w:val="0"/>
      <w:marRight w:val="0"/>
      <w:marTop w:val="0"/>
      <w:marBottom w:val="0"/>
      <w:divBdr>
        <w:top w:val="none" w:sz="0" w:space="0" w:color="auto"/>
        <w:left w:val="none" w:sz="0" w:space="0" w:color="auto"/>
        <w:bottom w:val="none" w:sz="0" w:space="0" w:color="auto"/>
        <w:right w:val="none" w:sz="0" w:space="0" w:color="auto"/>
      </w:divBdr>
    </w:div>
    <w:div w:id="1270316563">
      <w:marLeft w:val="480"/>
      <w:marRight w:val="0"/>
      <w:marTop w:val="0"/>
      <w:marBottom w:val="0"/>
      <w:divBdr>
        <w:top w:val="none" w:sz="0" w:space="0" w:color="auto"/>
        <w:left w:val="none" w:sz="0" w:space="0" w:color="auto"/>
        <w:bottom w:val="none" w:sz="0" w:space="0" w:color="auto"/>
        <w:right w:val="none" w:sz="0" w:space="0" w:color="auto"/>
      </w:divBdr>
    </w:div>
    <w:div w:id="1270354969">
      <w:marLeft w:val="480"/>
      <w:marRight w:val="0"/>
      <w:marTop w:val="0"/>
      <w:marBottom w:val="0"/>
      <w:divBdr>
        <w:top w:val="none" w:sz="0" w:space="0" w:color="auto"/>
        <w:left w:val="none" w:sz="0" w:space="0" w:color="auto"/>
        <w:bottom w:val="none" w:sz="0" w:space="0" w:color="auto"/>
        <w:right w:val="none" w:sz="0" w:space="0" w:color="auto"/>
      </w:divBdr>
    </w:div>
    <w:div w:id="1270357340">
      <w:marLeft w:val="480"/>
      <w:marRight w:val="0"/>
      <w:marTop w:val="0"/>
      <w:marBottom w:val="0"/>
      <w:divBdr>
        <w:top w:val="none" w:sz="0" w:space="0" w:color="auto"/>
        <w:left w:val="none" w:sz="0" w:space="0" w:color="auto"/>
        <w:bottom w:val="none" w:sz="0" w:space="0" w:color="auto"/>
        <w:right w:val="none" w:sz="0" w:space="0" w:color="auto"/>
      </w:divBdr>
    </w:div>
    <w:div w:id="1270358927">
      <w:marLeft w:val="480"/>
      <w:marRight w:val="0"/>
      <w:marTop w:val="0"/>
      <w:marBottom w:val="0"/>
      <w:divBdr>
        <w:top w:val="none" w:sz="0" w:space="0" w:color="auto"/>
        <w:left w:val="none" w:sz="0" w:space="0" w:color="auto"/>
        <w:bottom w:val="none" w:sz="0" w:space="0" w:color="auto"/>
        <w:right w:val="none" w:sz="0" w:space="0" w:color="auto"/>
      </w:divBdr>
    </w:div>
    <w:div w:id="1270430050">
      <w:bodyDiv w:val="1"/>
      <w:marLeft w:val="0"/>
      <w:marRight w:val="0"/>
      <w:marTop w:val="0"/>
      <w:marBottom w:val="0"/>
      <w:divBdr>
        <w:top w:val="none" w:sz="0" w:space="0" w:color="auto"/>
        <w:left w:val="none" w:sz="0" w:space="0" w:color="auto"/>
        <w:bottom w:val="none" w:sz="0" w:space="0" w:color="auto"/>
        <w:right w:val="none" w:sz="0" w:space="0" w:color="auto"/>
      </w:divBdr>
    </w:div>
    <w:div w:id="1270621344">
      <w:marLeft w:val="480"/>
      <w:marRight w:val="0"/>
      <w:marTop w:val="0"/>
      <w:marBottom w:val="0"/>
      <w:divBdr>
        <w:top w:val="none" w:sz="0" w:space="0" w:color="auto"/>
        <w:left w:val="none" w:sz="0" w:space="0" w:color="auto"/>
        <w:bottom w:val="none" w:sz="0" w:space="0" w:color="auto"/>
        <w:right w:val="none" w:sz="0" w:space="0" w:color="auto"/>
      </w:divBdr>
    </w:div>
    <w:div w:id="1270626363">
      <w:marLeft w:val="480"/>
      <w:marRight w:val="0"/>
      <w:marTop w:val="0"/>
      <w:marBottom w:val="0"/>
      <w:divBdr>
        <w:top w:val="none" w:sz="0" w:space="0" w:color="auto"/>
        <w:left w:val="none" w:sz="0" w:space="0" w:color="auto"/>
        <w:bottom w:val="none" w:sz="0" w:space="0" w:color="auto"/>
        <w:right w:val="none" w:sz="0" w:space="0" w:color="auto"/>
      </w:divBdr>
    </w:div>
    <w:div w:id="1270695568">
      <w:marLeft w:val="480"/>
      <w:marRight w:val="0"/>
      <w:marTop w:val="0"/>
      <w:marBottom w:val="0"/>
      <w:divBdr>
        <w:top w:val="none" w:sz="0" w:space="0" w:color="auto"/>
        <w:left w:val="none" w:sz="0" w:space="0" w:color="auto"/>
        <w:bottom w:val="none" w:sz="0" w:space="0" w:color="auto"/>
        <w:right w:val="none" w:sz="0" w:space="0" w:color="auto"/>
      </w:divBdr>
    </w:div>
    <w:div w:id="1270696358">
      <w:marLeft w:val="480"/>
      <w:marRight w:val="0"/>
      <w:marTop w:val="0"/>
      <w:marBottom w:val="0"/>
      <w:divBdr>
        <w:top w:val="none" w:sz="0" w:space="0" w:color="auto"/>
        <w:left w:val="none" w:sz="0" w:space="0" w:color="auto"/>
        <w:bottom w:val="none" w:sz="0" w:space="0" w:color="auto"/>
        <w:right w:val="none" w:sz="0" w:space="0" w:color="auto"/>
      </w:divBdr>
    </w:div>
    <w:div w:id="1270771145">
      <w:bodyDiv w:val="1"/>
      <w:marLeft w:val="0"/>
      <w:marRight w:val="0"/>
      <w:marTop w:val="0"/>
      <w:marBottom w:val="0"/>
      <w:divBdr>
        <w:top w:val="none" w:sz="0" w:space="0" w:color="auto"/>
        <w:left w:val="none" w:sz="0" w:space="0" w:color="auto"/>
        <w:bottom w:val="none" w:sz="0" w:space="0" w:color="auto"/>
        <w:right w:val="none" w:sz="0" w:space="0" w:color="auto"/>
      </w:divBdr>
    </w:div>
    <w:div w:id="1270816833">
      <w:marLeft w:val="480"/>
      <w:marRight w:val="0"/>
      <w:marTop w:val="0"/>
      <w:marBottom w:val="0"/>
      <w:divBdr>
        <w:top w:val="none" w:sz="0" w:space="0" w:color="auto"/>
        <w:left w:val="none" w:sz="0" w:space="0" w:color="auto"/>
        <w:bottom w:val="none" w:sz="0" w:space="0" w:color="auto"/>
        <w:right w:val="none" w:sz="0" w:space="0" w:color="auto"/>
      </w:divBdr>
    </w:div>
    <w:div w:id="1270965818">
      <w:marLeft w:val="480"/>
      <w:marRight w:val="0"/>
      <w:marTop w:val="0"/>
      <w:marBottom w:val="0"/>
      <w:divBdr>
        <w:top w:val="none" w:sz="0" w:space="0" w:color="auto"/>
        <w:left w:val="none" w:sz="0" w:space="0" w:color="auto"/>
        <w:bottom w:val="none" w:sz="0" w:space="0" w:color="auto"/>
        <w:right w:val="none" w:sz="0" w:space="0" w:color="auto"/>
      </w:divBdr>
    </w:div>
    <w:div w:id="1270971202">
      <w:marLeft w:val="480"/>
      <w:marRight w:val="0"/>
      <w:marTop w:val="0"/>
      <w:marBottom w:val="0"/>
      <w:divBdr>
        <w:top w:val="none" w:sz="0" w:space="0" w:color="auto"/>
        <w:left w:val="none" w:sz="0" w:space="0" w:color="auto"/>
        <w:bottom w:val="none" w:sz="0" w:space="0" w:color="auto"/>
        <w:right w:val="none" w:sz="0" w:space="0" w:color="auto"/>
      </w:divBdr>
    </w:div>
    <w:div w:id="1271278533">
      <w:marLeft w:val="480"/>
      <w:marRight w:val="0"/>
      <w:marTop w:val="0"/>
      <w:marBottom w:val="0"/>
      <w:divBdr>
        <w:top w:val="none" w:sz="0" w:space="0" w:color="auto"/>
        <w:left w:val="none" w:sz="0" w:space="0" w:color="auto"/>
        <w:bottom w:val="none" w:sz="0" w:space="0" w:color="auto"/>
        <w:right w:val="none" w:sz="0" w:space="0" w:color="auto"/>
      </w:divBdr>
    </w:div>
    <w:div w:id="1271283877">
      <w:marLeft w:val="480"/>
      <w:marRight w:val="0"/>
      <w:marTop w:val="0"/>
      <w:marBottom w:val="0"/>
      <w:divBdr>
        <w:top w:val="none" w:sz="0" w:space="0" w:color="auto"/>
        <w:left w:val="none" w:sz="0" w:space="0" w:color="auto"/>
        <w:bottom w:val="none" w:sz="0" w:space="0" w:color="auto"/>
        <w:right w:val="none" w:sz="0" w:space="0" w:color="auto"/>
      </w:divBdr>
    </w:div>
    <w:div w:id="1271474034">
      <w:marLeft w:val="480"/>
      <w:marRight w:val="0"/>
      <w:marTop w:val="0"/>
      <w:marBottom w:val="0"/>
      <w:divBdr>
        <w:top w:val="none" w:sz="0" w:space="0" w:color="auto"/>
        <w:left w:val="none" w:sz="0" w:space="0" w:color="auto"/>
        <w:bottom w:val="none" w:sz="0" w:space="0" w:color="auto"/>
        <w:right w:val="none" w:sz="0" w:space="0" w:color="auto"/>
      </w:divBdr>
    </w:div>
    <w:div w:id="1271543927">
      <w:bodyDiv w:val="1"/>
      <w:marLeft w:val="0"/>
      <w:marRight w:val="0"/>
      <w:marTop w:val="0"/>
      <w:marBottom w:val="0"/>
      <w:divBdr>
        <w:top w:val="none" w:sz="0" w:space="0" w:color="auto"/>
        <w:left w:val="none" w:sz="0" w:space="0" w:color="auto"/>
        <w:bottom w:val="none" w:sz="0" w:space="0" w:color="auto"/>
        <w:right w:val="none" w:sz="0" w:space="0" w:color="auto"/>
      </w:divBdr>
    </w:div>
    <w:div w:id="1271740982">
      <w:bodyDiv w:val="1"/>
      <w:marLeft w:val="0"/>
      <w:marRight w:val="0"/>
      <w:marTop w:val="0"/>
      <w:marBottom w:val="0"/>
      <w:divBdr>
        <w:top w:val="none" w:sz="0" w:space="0" w:color="auto"/>
        <w:left w:val="none" w:sz="0" w:space="0" w:color="auto"/>
        <w:bottom w:val="none" w:sz="0" w:space="0" w:color="auto"/>
        <w:right w:val="none" w:sz="0" w:space="0" w:color="auto"/>
      </w:divBdr>
      <w:divsChild>
        <w:div w:id="21246547">
          <w:marLeft w:val="480"/>
          <w:marRight w:val="0"/>
          <w:marTop w:val="0"/>
          <w:marBottom w:val="0"/>
          <w:divBdr>
            <w:top w:val="none" w:sz="0" w:space="0" w:color="auto"/>
            <w:left w:val="none" w:sz="0" w:space="0" w:color="auto"/>
            <w:bottom w:val="none" w:sz="0" w:space="0" w:color="auto"/>
            <w:right w:val="none" w:sz="0" w:space="0" w:color="auto"/>
          </w:divBdr>
        </w:div>
        <w:div w:id="29456212">
          <w:marLeft w:val="480"/>
          <w:marRight w:val="0"/>
          <w:marTop w:val="0"/>
          <w:marBottom w:val="0"/>
          <w:divBdr>
            <w:top w:val="none" w:sz="0" w:space="0" w:color="auto"/>
            <w:left w:val="none" w:sz="0" w:space="0" w:color="auto"/>
            <w:bottom w:val="none" w:sz="0" w:space="0" w:color="auto"/>
            <w:right w:val="none" w:sz="0" w:space="0" w:color="auto"/>
          </w:divBdr>
        </w:div>
        <w:div w:id="41566007">
          <w:marLeft w:val="480"/>
          <w:marRight w:val="0"/>
          <w:marTop w:val="0"/>
          <w:marBottom w:val="0"/>
          <w:divBdr>
            <w:top w:val="none" w:sz="0" w:space="0" w:color="auto"/>
            <w:left w:val="none" w:sz="0" w:space="0" w:color="auto"/>
            <w:bottom w:val="none" w:sz="0" w:space="0" w:color="auto"/>
            <w:right w:val="none" w:sz="0" w:space="0" w:color="auto"/>
          </w:divBdr>
        </w:div>
        <w:div w:id="58721340">
          <w:marLeft w:val="480"/>
          <w:marRight w:val="0"/>
          <w:marTop w:val="0"/>
          <w:marBottom w:val="0"/>
          <w:divBdr>
            <w:top w:val="none" w:sz="0" w:space="0" w:color="auto"/>
            <w:left w:val="none" w:sz="0" w:space="0" w:color="auto"/>
            <w:bottom w:val="none" w:sz="0" w:space="0" w:color="auto"/>
            <w:right w:val="none" w:sz="0" w:space="0" w:color="auto"/>
          </w:divBdr>
        </w:div>
        <w:div w:id="97917829">
          <w:marLeft w:val="480"/>
          <w:marRight w:val="0"/>
          <w:marTop w:val="0"/>
          <w:marBottom w:val="0"/>
          <w:divBdr>
            <w:top w:val="none" w:sz="0" w:space="0" w:color="auto"/>
            <w:left w:val="none" w:sz="0" w:space="0" w:color="auto"/>
            <w:bottom w:val="none" w:sz="0" w:space="0" w:color="auto"/>
            <w:right w:val="none" w:sz="0" w:space="0" w:color="auto"/>
          </w:divBdr>
        </w:div>
        <w:div w:id="106199740">
          <w:marLeft w:val="480"/>
          <w:marRight w:val="0"/>
          <w:marTop w:val="0"/>
          <w:marBottom w:val="0"/>
          <w:divBdr>
            <w:top w:val="none" w:sz="0" w:space="0" w:color="auto"/>
            <w:left w:val="none" w:sz="0" w:space="0" w:color="auto"/>
            <w:bottom w:val="none" w:sz="0" w:space="0" w:color="auto"/>
            <w:right w:val="none" w:sz="0" w:space="0" w:color="auto"/>
          </w:divBdr>
        </w:div>
        <w:div w:id="111553554">
          <w:marLeft w:val="480"/>
          <w:marRight w:val="0"/>
          <w:marTop w:val="0"/>
          <w:marBottom w:val="0"/>
          <w:divBdr>
            <w:top w:val="none" w:sz="0" w:space="0" w:color="auto"/>
            <w:left w:val="none" w:sz="0" w:space="0" w:color="auto"/>
            <w:bottom w:val="none" w:sz="0" w:space="0" w:color="auto"/>
            <w:right w:val="none" w:sz="0" w:space="0" w:color="auto"/>
          </w:divBdr>
        </w:div>
        <w:div w:id="126048655">
          <w:marLeft w:val="480"/>
          <w:marRight w:val="0"/>
          <w:marTop w:val="0"/>
          <w:marBottom w:val="0"/>
          <w:divBdr>
            <w:top w:val="none" w:sz="0" w:space="0" w:color="auto"/>
            <w:left w:val="none" w:sz="0" w:space="0" w:color="auto"/>
            <w:bottom w:val="none" w:sz="0" w:space="0" w:color="auto"/>
            <w:right w:val="none" w:sz="0" w:space="0" w:color="auto"/>
          </w:divBdr>
        </w:div>
        <w:div w:id="146552029">
          <w:marLeft w:val="480"/>
          <w:marRight w:val="0"/>
          <w:marTop w:val="0"/>
          <w:marBottom w:val="0"/>
          <w:divBdr>
            <w:top w:val="none" w:sz="0" w:space="0" w:color="auto"/>
            <w:left w:val="none" w:sz="0" w:space="0" w:color="auto"/>
            <w:bottom w:val="none" w:sz="0" w:space="0" w:color="auto"/>
            <w:right w:val="none" w:sz="0" w:space="0" w:color="auto"/>
          </w:divBdr>
        </w:div>
        <w:div w:id="186066148">
          <w:marLeft w:val="480"/>
          <w:marRight w:val="0"/>
          <w:marTop w:val="0"/>
          <w:marBottom w:val="0"/>
          <w:divBdr>
            <w:top w:val="none" w:sz="0" w:space="0" w:color="auto"/>
            <w:left w:val="none" w:sz="0" w:space="0" w:color="auto"/>
            <w:bottom w:val="none" w:sz="0" w:space="0" w:color="auto"/>
            <w:right w:val="none" w:sz="0" w:space="0" w:color="auto"/>
          </w:divBdr>
        </w:div>
        <w:div w:id="194007035">
          <w:marLeft w:val="480"/>
          <w:marRight w:val="0"/>
          <w:marTop w:val="0"/>
          <w:marBottom w:val="0"/>
          <w:divBdr>
            <w:top w:val="none" w:sz="0" w:space="0" w:color="auto"/>
            <w:left w:val="none" w:sz="0" w:space="0" w:color="auto"/>
            <w:bottom w:val="none" w:sz="0" w:space="0" w:color="auto"/>
            <w:right w:val="none" w:sz="0" w:space="0" w:color="auto"/>
          </w:divBdr>
        </w:div>
        <w:div w:id="354038988">
          <w:marLeft w:val="480"/>
          <w:marRight w:val="0"/>
          <w:marTop w:val="0"/>
          <w:marBottom w:val="0"/>
          <w:divBdr>
            <w:top w:val="none" w:sz="0" w:space="0" w:color="auto"/>
            <w:left w:val="none" w:sz="0" w:space="0" w:color="auto"/>
            <w:bottom w:val="none" w:sz="0" w:space="0" w:color="auto"/>
            <w:right w:val="none" w:sz="0" w:space="0" w:color="auto"/>
          </w:divBdr>
        </w:div>
        <w:div w:id="381564014">
          <w:marLeft w:val="480"/>
          <w:marRight w:val="0"/>
          <w:marTop w:val="0"/>
          <w:marBottom w:val="0"/>
          <w:divBdr>
            <w:top w:val="none" w:sz="0" w:space="0" w:color="auto"/>
            <w:left w:val="none" w:sz="0" w:space="0" w:color="auto"/>
            <w:bottom w:val="none" w:sz="0" w:space="0" w:color="auto"/>
            <w:right w:val="none" w:sz="0" w:space="0" w:color="auto"/>
          </w:divBdr>
        </w:div>
        <w:div w:id="396130136">
          <w:marLeft w:val="480"/>
          <w:marRight w:val="0"/>
          <w:marTop w:val="0"/>
          <w:marBottom w:val="0"/>
          <w:divBdr>
            <w:top w:val="none" w:sz="0" w:space="0" w:color="auto"/>
            <w:left w:val="none" w:sz="0" w:space="0" w:color="auto"/>
            <w:bottom w:val="none" w:sz="0" w:space="0" w:color="auto"/>
            <w:right w:val="none" w:sz="0" w:space="0" w:color="auto"/>
          </w:divBdr>
        </w:div>
        <w:div w:id="447313650">
          <w:marLeft w:val="480"/>
          <w:marRight w:val="0"/>
          <w:marTop w:val="0"/>
          <w:marBottom w:val="0"/>
          <w:divBdr>
            <w:top w:val="none" w:sz="0" w:space="0" w:color="auto"/>
            <w:left w:val="none" w:sz="0" w:space="0" w:color="auto"/>
            <w:bottom w:val="none" w:sz="0" w:space="0" w:color="auto"/>
            <w:right w:val="none" w:sz="0" w:space="0" w:color="auto"/>
          </w:divBdr>
        </w:div>
        <w:div w:id="463349437">
          <w:marLeft w:val="480"/>
          <w:marRight w:val="0"/>
          <w:marTop w:val="0"/>
          <w:marBottom w:val="0"/>
          <w:divBdr>
            <w:top w:val="none" w:sz="0" w:space="0" w:color="auto"/>
            <w:left w:val="none" w:sz="0" w:space="0" w:color="auto"/>
            <w:bottom w:val="none" w:sz="0" w:space="0" w:color="auto"/>
            <w:right w:val="none" w:sz="0" w:space="0" w:color="auto"/>
          </w:divBdr>
        </w:div>
        <w:div w:id="467476830">
          <w:marLeft w:val="480"/>
          <w:marRight w:val="0"/>
          <w:marTop w:val="0"/>
          <w:marBottom w:val="0"/>
          <w:divBdr>
            <w:top w:val="none" w:sz="0" w:space="0" w:color="auto"/>
            <w:left w:val="none" w:sz="0" w:space="0" w:color="auto"/>
            <w:bottom w:val="none" w:sz="0" w:space="0" w:color="auto"/>
            <w:right w:val="none" w:sz="0" w:space="0" w:color="auto"/>
          </w:divBdr>
        </w:div>
        <w:div w:id="512037140">
          <w:marLeft w:val="480"/>
          <w:marRight w:val="0"/>
          <w:marTop w:val="0"/>
          <w:marBottom w:val="0"/>
          <w:divBdr>
            <w:top w:val="none" w:sz="0" w:space="0" w:color="auto"/>
            <w:left w:val="none" w:sz="0" w:space="0" w:color="auto"/>
            <w:bottom w:val="none" w:sz="0" w:space="0" w:color="auto"/>
            <w:right w:val="none" w:sz="0" w:space="0" w:color="auto"/>
          </w:divBdr>
        </w:div>
        <w:div w:id="519010252">
          <w:marLeft w:val="480"/>
          <w:marRight w:val="0"/>
          <w:marTop w:val="0"/>
          <w:marBottom w:val="0"/>
          <w:divBdr>
            <w:top w:val="none" w:sz="0" w:space="0" w:color="auto"/>
            <w:left w:val="none" w:sz="0" w:space="0" w:color="auto"/>
            <w:bottom w:val="none" w:sz="0" w:space="0" w:color="auto"/>
            <w:right w:val="none" w:sz="0" w:space="0" w:color="auto"/>
          </w:divBdr>
        </w:div>
        <w:div w:id="578517381">
          <w:marLeft w:val="480"/>
          <w:marRight w:val="0"/>
          <w:marTop w:val="0"/>
          <w:marBottom w:val="0"/>
          <w:divBdr>
            <w:top w:val="none" w:sz="0" w:space="0" w:color="auto"/>
            <w:left w:val="none" w:sz="0" w:space="0" w:color="auto"/>
            <w:bottom w:val="none" w:sz="0" w:space="0" w:color="auto"/>
            <w:right w:val="none" w:sz="0" w:space="0" w:color="auto"/>
          </w:divBdr>
        </w:div>
        <w:div w:id="591351291">
          <w:marLeft w:val="480"/>
          <w:marRight w:val="0"/>
          <w:marTop w:val="0"/>
          <w:marBottom w:val="0"/>
          <w:divBdr>
            <w:top w:val="none" w:sz="0" w:space="0" w:color="auto"/>
            <w:left w:val="none" w:sz="0" w:space="0" w:color="auto"/>
            <w:bottom w:val="none" w:sz="0" w:space="0" w:color="auto"/>
            <w:right w:val="none" w:sz="0" w:space="0" w:color="auto"/>
          </w:divBdr>
        </w:div>
        <w:div w:id="635372550">
          <w:marLeft w:val="480"/>
          <w:marRight w:val="0"/>
          <w:marTop w:val="0"/>
          <w:marBottom w:val="0"/>
          <w:divBdr>
            <w:top w:val="none" w:sz="0" w:space="0" w:color="auto"/>
            <w:left w:val="none" w:sz="0" w:space="0" w:color="auto"/>
            <w:bottom w:val="none" w:sz="0" w:space="0" w:color="auto"/>
            <w:right w:val="none" w:sz="0" w:space="0" w:color="auto"/>
          </w:divBdr>
        </w:div>
        <w:div w:id="727385460">
          <w:marLeft w:val="480"/>
          <w:marRight w:val="0"/>
          <w:marTop w:val="0"/>
          <w:marBottom w:val="0"/>
          <w:divBdr>
            <w:top w:val="none" w:sz="0" w:space="0" w:color="auto"/>
            <w:left w:val="none" w:sz="0" w:space="0" w:color="auto"/>
            <w:bottom w:val="none" w:sz="0" w:space="0" w:color="auto"/>
            <w:right w:val="none" w:sz="0" w:space="0" w:color="auto"/>
          </w:divBdr>
        </w:div>
        <w:div w:id="802768202">
          <w:marLeft w:val="480"/>
          <w:marRight w:val="0"/>
          <w:marTop w:val="0"/>
          <w:marBottom w:val="0"/>
          <w:divBdr>
            <w:top w:val="none" w:sz="0" w:space="0" w:color="auto"/>
            <w:left w:val="none" w:sz="0" w:space="0" w:color="auto"/>
            <w:bottom w:val="none" w:sz="0" w:space="0" w:color="auto"/>
            <w:right w:val="none" w:sz="0" w:space="0" w:color="auto"/>
          </w:divBdr>
        </w:div>
        <w:div w:id="804007292">
          <w:marLeft w:val="480"/>
          <w:marRight w:val="0"/>
          <w:marTop w:val="0"/>
          <w:marBottom w:val="0"/>
          <w:divBdr>
            <w:top w:val="none" w:sz="0" w:space="0" w:color="auto"/>
            <w:left w:val="none" w:sz="0" w:space="0" w:color="auto"/>
            <w:bottom w:val="none" w:sz="0" w:space="0" w:color="auto"/>
            <w:right w:val="none" w:sz="0" w:space="0" w:color="auto"/>
          </w:divBdr>
        </w:div>
        <w:div w:id="840504627">
          <w:marLeft w:val="480"/>
          <w:marRight w:val="0"/>
          <w:marTop w:val="0"/>
          <w:marBottom w:val="0"/>
          <w:divBdr>
            <w:top w:val="none" w:sz="0" w:space="0" w:color="auto"/>
            <w:left w:val="none" w:sz="0" w:space="0" w:color="auto"/>
            <w:bottom w:val="none" w:sz="0" w:space="0" w:color="auto"/>
            <w:right w:val="none" w:sz="0" w:space="0" w:color="auto"/>
          </w:divBdr>
        </w:div>
        <w:div w:id="864683475">
          <w:marLeft w:val="480"/>
          <w:marRight w:val="0"/>
          <w:marTop w:val="0"/>
          <w:marBottom w:val="0"/>
          <w:divBdr>
            <w:top w:val="none" w:sz="0" w:space="0" w:color="auto"/>
            <w:left w:val="none" w:sz="0" w:space="0" w:color="auto"/>
            <w:bottom w:val="none" w:sz="0" w:space="0" w:color="auto"/>
            <w:right w:val="none" w:sz="0" w:space="0" w:color="auto"/>
          </w:divBdr>
        </w:div>
        <w:div w:id="897787232">
          <w:marLeft w:val="480"/>
          <w:marRight w:val="0"/>
          <w:marTop w:val="0"/>
          <w:marBottom w:val="0"/>
          <w:divBdr>
            <w:top w:val="none" w:sz="0" w:space="0" w:color="auto"/>
            <w:left w:val="none" w:sz="0" w:space="0" w:color="auto"/>
            <w:bottom w:val="none" w:sz="0" w:space="0" w:color="auto"/>
            <w:right w:val="none" w:sz="0" w:space="0" w:color="auto"/>
          </w:divBdr>
        </w:div>
        <w:div w:id="911043511">
          <w:marLeft w:val="480"/>
          <w:marRight w:val="0"/>
          <w:marTop w:val="0"/>
          <w:marBottom w:val="0"/>
          <w:divBdr>
            <w:top w:val="none" w:sz="0" w:space="0" w:color="auto"/>
            <w:left w:val="none" w:sz="0" w:space="0" w:color="auto"/>
            <w:bottom w:val="none" w:sz="0" w:space="0" w:color="auto"/>
            <w:right w:val="none" w:sz="0" w:space="0" w:color="auto"/>
          </w:divBdr>
        </w:div>
        <w:div w:id="919103316">
          <w:marLeft w:val="480"/>
          <w:marRight w:val="0"/>
          <w:marTop w:val="0"/>
          <w:marBottom w:val="0"/>
          <w:divBdr>
            <w:top w:val="none" w:sz="0" w:space="0" w:color="auto"/>
            <w:left w:val="none" w:sz="0" w:space="0" w:color="auto"/>
            <w:bottom w:val="none" w:sz="0" w:space="0" w:color="auto"/>
            <w:right w:val="none" w:sz="0" w:space="0" w:color="auto"/>
          </w:divBdr>
        </w:div>
        <w:div w:id="953365670">
          <w:marLeft w:val="480"/>
          <w:marRight w:val="0"/>
          <w:marTop w:val="0"/>
          <w:marBottom w:val="0"/>
          <w:divBdr>
            <w:top w:val="none" w:sz="0" w:space="0" w:color="auto"/>
            <w:left w:val="none" w:sz="0" w:space="0" w:color="auto"/>
            <w:bottom w:val="none" w:sz="0" w:space="0" w:color="auto"/>
            <w:right w:val="none" w:sz="0" w:space="0" w:color="auto"/>
          </w:divBdr>
        </w:div>
        <w:div w:id="958995721">
          <w:marLeft w:val="480"/>
          <w:marRight w:val="0"/>
          <w:marTop w:val="0"/>
          <w:marBottom w:val="0"/>
          <w:divBdr>
            <w:top w:val="none" w:sz="0" w:space="0" w:color="auto"/>
            <w:left w:val="none" w:sz="0" w:space="0" w:color="auto"/>
            <w:bottom w:val="none" w:sz="0" w:space="0" w:color="auto"/>
            <w:right w:val="none" w:sz="0" w:space="0" w:color="auto"/>
          </w:divBdr>
        </w:div>
        <w:div w:id="979842052">
          <w:marLeft w:val="480"/>
          <w:marRight w:val="0"/>
          <w:marTop w:val="0"/>
          <w:marBottom w:val="0"/>
          <w:divBdr>
            <w:top w:val="none" w:sz="0" w:space="0" w:color="auto"/>
            <w:left w:val="none" w:sz="0" w:space="0" w:color="auto"/>
            <w:bottom w:val="none" w:sz="0" w:space="0" w:color="auto"/>
            <w:right w:val="none" w:sz="0" w:space="0" w:color="auto"/>
          </w:divBdr>
        </w:div>
        <w:div w:id="1012533791">
          <w:marLeft w:val="480"/>
          <w:marRight w:val="0"/>
          <w:marTop w:val="0"/>
          <w:marBottom w:val="0"/>
          <w:divBdr>
            <w:top w:val="none" w:sz="0" w:space="0" w:color="auto"/>
            <w:left w:val="none" w:sz="0" w:space="0" w:color="auto"/>
            <w:bottom w:val="none" w:sz="0" w:space="0" w:color="auto"/>
            <w:right w:val="none" w:sz="0" w:space="0" w:color="auto"/>
          </w:divBdr>
        </w:div>
        <w:div w:id="1020743472">
          <w:marLeft w:val="480"/>
          <w:marRight w:val="0"/>
          <w:marTop w:val="0"/>
          <w:marBottom w:val="0"/>
          <w:divBdr>
            <w:top w:val="none" w:sz="0" w:space="0" w:color="auto"/>
            <w:left w:val="none" w:sz="0" w:space="0" w:color="auto"/>
            <w:bottom w:val="none" w:sz="0" w:space="0" w:color="auto"/>
            <w:right w:val="none" w:sz="0" w:space="0" w:color="auto"/>
          </w:divBdr>
        </w:div>
        <w:div w:id="1057975198">
          <w:marLeft w:val="480"/>
          <w:marRight w:val="0"/>
          <w:marTop w:val="0"/>
          <w:marBottom w:val="0"/>
          <w:divBdr>
            <w:top w:val="none" w:sz="0" w:space="0" w:color="auto"/>
            <w:left w:val="none" w:sz="0" w:space="0" w:color="auto"/>
            <w:bottom w:val="none" w:sz="0" w:space="0" w:color="auto"/>
            <w:right w:val="none" w:sz="0" w:space="0" w:color="auto"/>
          </w:divBdr>
        </w:div>
        <w:div w:id="1067193736">
          <w:marLeft w:val="480"/>
          <w:marRight w:val="0"/>
          <w:marTop w:val="0"/>
          <w:marBottom w:val="0"/>
          <w:divBdr>
            <w:top w:val="none" w:sz="0" w:space="0" w:color="auto"/>
            <w:left w:val="none" w:sz="0" w:space="0" w:color="auto"/>
            <w:bottom w:val="none" w:sz="0" w:space="0" w:color="auto"/>
            <w:right w:val="none" w:sz="0" w:space="0" w:color="auto"/>
          </w:divBdr>
        </w:div>
        <w:div w:id="1146357385">
          <w:marLeft w:val="480"/>
          <w:marRight w:val="0"/>
          <w:marTop w:val="0"/>
          <w:marBottom w:val="0"/>
          <w:divBdr>
            <w:top w:val="none" w:sz="0" w:space="0" w:color="auto"/>
            <w:left w:val="none" w:sz="0" w:space="0" w:color="auto"/>
            <w:bottom w:val="none" w:sz="0" w:space="0" w:color="auto"/>
            <w:right w:val="none" w:sz="0" w:space="0" w:color="auto"/>
          </w:divBdr>
        </w:div>
        <w:div w:id="1156186183">
          <w:marLeft w:val="480"/>
          <w:marRight w:val="0"/>
          <w:marTop w:val="0"/>
          <w:marBottom w:val="0"/>
          <w:divBdr>
            <w:top w:val="none" w:sz="0" w:space="0" w:color="auto"/>
            <w:left w:val="none" w:sz="0" w:space="0" w:color="auto"/>
            <w:bottom w:val="none" w:sz="0" w:space="0" w:color="auto"/>
            <w:right w:val="none" w:sz="0" w:space="0" w:color="auto"/>
          </w:divBdr>
        </w:div>
        <w:div w:id="1191070744">
          <w:marLeft w:val="480"/>
          <w:marRight w:val="0"/>
          <w:marTop w:val="0"/>
          <w:marBottom w:val="0"/>
          <w:divBdr>
            <w:top w:val="none" w:sz="0" w:space="0" w:color="auto"/>
            <w:left w:val="none" w:sz="0" w:space="0" w:color="auto"/>
            <w:bottom w:val="none" w:sz="0" w:space="0" w:color="auto"/>
            <w:right w:val="none" w:sz="0" w:space="0" w:color="auto"/>
          </w:divBdr>
        </w:div>
        <w:div w:id="1192643587">
          <w:marLeft w:val="480"/>
          <w:marRight w:val="0"/>
          <w:marTop w:val="0"/>
          <w:marBottom w:val="0"/>
          <w:divBdr>
            <w:top w:val="none" w:sz="0" w:space="0" w:color="auto"/>
            <w:left w:val="none" w:sz="0" w:space="0" w:color="auto"/>
            <w:bottom w:val="none" w:sz="0" w:space="0" w:color="auto"/>
            <w:right w:val="none" w:sz="0" w:space="0" w:color="auto"/>
          </w:divBdr>
        </w:div>
        <w:div w:id="1198397299">
          <w:marLeft w:val="480"/>
          <w:marRight w:val="0"/>
          <w:marTop w:val="0"/>
          <w:marBottom w:val="0"/>
          <w:divBdr>
            <w:top w:val="none" w:sz="0" w:space="0" w:color="auto"/>
            <w:left w:val="none" w:sz="0" w:space="0" w:color="auto"/>
            <w:bottom w:val="none" w:sz="0" w:space="0" w:color="auto"/>
            <w:right w:val="none" w:sz="0" w:space="0" w:color="auto"/>
          </w:divBdr>
        </w:div>
        <w:div w:id="1198816597">
          <w:marLeft w:val="480"/>
          <w:marRight w:val="0"/>
          <w:marTop w:val="0"/>
          <w:marBottom w:val="0"/>
          <w:divBdr>
            <w:top w:val="none" w:sz="0" w:space="0" w:color="auto"/>
            <w:left w:val="none" w:sz="0" w:space="0" w:color="auto"/>
            <w:bottom w:val="none" w:sz="0" w:space="0" w:color="auto"/>
            <w:right w:val="none" w:sz="0" w:space="0" w:color="auto"/>
          </w:divBdr>
        </w:div>
        <w:div w:id="1247154053">
          <w:marLeft w:val="480"/>
          <w:marRight w:val="0"/>
          <w:marTop w:val="0"/>
          <w:marBottom w:val="0"/>
          <w:divBdr>
            <w:top w:val="none" w:sz="0" w:space="0" w:color="auto"/>
            <w:left w:val="none" w:sz="0" w:space="0" w:color="auto"/>
            <w:bottom w:val="none" w:sz="0" w:space="0" w:color="auto"/>
            <w:right w:val="none" w:sz="0" w:space="0" w:color="auto"/>
          </w:divBdr>
        </w:div>
        <w:div w:id="1270578844">
          <w:marLeft w:val="480"/>
          <w:marRight w:val="0"/>
          <w:marTop w:val="0"/>
          <w:marBottom w:val="0"/>
          <w:divBdr>
            <w:top w:val="none" w:sz="0" w:space="0" w:color="auto"/>
            <w:left w:val="none" w:sz="0" w:space="0" w:color="auto"/>
            <w:bottom w:val="none" w:sz="0" w:space="0" w:color="auto"/>
            <w:right w:val="none" w:sz="0" w:space="0" w:color="auto"/>
          </w:divBdr>
        </w:div>
        <w:div w:id="1271888492">
          <w:marLeft w:val="480"/>
          <w:marRight w:val="0"/>
          <w:marTop w:val="0"/>
          <w:marBottom w:val="0"/>
          <w:divBdr>
            <w:top w:val="none" w:sz="0" w:space="0" w:color="auto"/>
            <w:left w:val="none" w:sz="0" w:space="0" w:color="auto"/>
            <w:bottom w:val="none" w:sz="0" w:space="0" w:color="auto"/>
            <w:right w:val="none" w:sz="0" w:space="0" w:color="auto"/>
          </w:divBdr>
        </w:div>
        <w:div w:id="1302921636">
          <w:marLeft w:val="480"/>
          <w:marRight w:val="0"/>
          <w:marTop w:val="0"/>
          <w:marBottom w:val="0"/>
          <w:divBdr>
            <w:top w:val="none" w:sz="0" w:space="0" w:color="auto"/>
            <w:left w:val="none" w:sz="0" w:space="0" w:color="auto"/>
            <w:bottom w:val="none" w:sz="0" w:space="0" w:color="auto"/>
            <w:right w:val="none" w:sz="0" w:space="0" w:color="auto"/>
          </w:divBdr>
        </w:div>
        <w:div w:id="1306935256">
          <w:marLeft w:val="480"/>
          <w:marRight w:val="0"/>
          <w:marTop w:val="0"/>
          <w:marBottom w:val="0"/>
          <w:divBdr>
            <w:top w:val="none" w:sz="0" w:space="0" w:color="auto"/>
            <w:left w:val="none" w:sz="0" w:space="0" w:color="auto"/>
            <w:bottom w:val="none" w:sz="0" w:space="0" w:color="auto"/>
            <w:right w:val="none" w:sz="0" w:space="0" w:color="auto"/>
          </w:divBdr>
        </w:div>
        <w:div w:id="1307977661">
          <w:marLeft w:val="480"/>
          <w:marRight w:val="0"/>
          <w:marTop w:val="0"/>
          <w:marBottom w:val="0"/>
          <w:divBdr>
            <w:top w:val="none" w:sz="0" w:space="0" w:color="auto"/>
            <w:left w:val="none" w:sz="0" w:space="0" w:color="auto"/>
            <w:bottom w:val="none" w:sz="0" w:space="0" w:color="auto"/>
            <w:right w:val="none" w:sz="0" w:space="0" w:color="auto"/>
          </w:divBdr>
        </w:div>
        <w:div w:id="1351757547">
          <w:marLeft w:val="480"/>
          <w:marRight w:val="0"/>
          <w:marTop w:val="0"/>
          <w:marBottom w:val="0"/>
          <w:divBdr>
            <w:top w:val="none" w:sz="0" w:space="0" w:color="auto"/>
            <w:left w:val="none" w:sz="0" w:space="0" w:color="auto"/>
            <w:bottom w:val="none" w:sz="0" w:space="0" w:color="auto"/>
            <w:right w:val="none" w:sz="0" w:space="0" w:color="auto"/>
          </w:divBdr>
        </w:div>
        <w:div w:id="1364792347">
          <w:marLeft w:val="480"/>
          <w:marRight w:val="0"/>
          <w:marTop w:val="0"/>
          <w:marBottom w:val="0"/>
          <w:divBdr>
            <w:top w:val="none" w:sz="0" w:space="0" w:color="auto"/>
            <w:left w:val="none" w:sz="0" w:space="0" w:color="auto"/>
            <w:bottom w:val="none" w:sz="0" w:space="0" w:color="auto"/>
            <w:right w:val="none" w:sz="0" w:space="0" w:color="auto"/>
          </w:divBdr>
        </w:div>
        <w:div w:id="1366712138">
          <w:marLeft w:val="480"/>
          <w:marRight w:val="0"/>
          <w:marTop w:val="0"/>
          <w:marBottom w:val="0"/>
          <w:divBdr>
            <w:top w:val="none" w:sz="0" w:space="0" w:color="auto"/>
            <w:left w:val="none" w:sz="0" w:space="0" w:color="auto"/>
            <w:bottom w:val="none" w:sz="0" w:space="0" w:color="auto"/>
            <w:right w:val="none" w:sz="0" w:space="0" w:color="auto"/>
          </w:divBdr>
        </w:div>
        <w:div w:id="1403260520">
          <w:marLeft w:val="480"/>
          <w:marRight w:val="0"/>
          <w:marTop w:val="0"/>
          <w:marBottom w:val="0"/>
          <w:divBdr>
            <w:top w:val="none" w:sz="0" w:space="0" w:color="auto"/>
            <w:left w:val="none" w:sz="0" w:space="0" w:color="auto"/>
            <w:bottom w:val="none" w:sz="0" w:space="0" w:color="auto"/>
            <w:right w:val="none" w:sz="0" w:space="0" w:color="auto"/>
          </w:divBdr>
        </w:div>
      </w:divsChild>
    </w:div>
    <w:div w:id="1271863169">
      <w:marLeft w:val="480"/>
      <w:marRight w:val="0"/>
      <w:marTop w:val="0"/>
      <w:marBottom w:val="0"/>
      <w:divBdr>
        <w:top w:val="none" w:sz="0" w:space="0" w:color="auto"/>
        <w:left w:val="none" w:sz="0" w:space="0" w:color="auto"/>
        <w:bottom w:val="none" w:sz="0" w:space="0" w:color="auto"/>
        <w:right w:val="none" w:sz="0" w:space="0" w:color="auto"/>
      </w:divBdr>
    </w:div>
    <w:div w:id="1271888937">
      <w:bodyDiv w:val="1"/>
      <w:marLeft w:val="0"/>
      <w:marRight w:val="0"/>
      <w:marTop w:val="0"/>
      <w:marBottom w:val="0"/>
      <w:divBdr>
        <w:top w:val="none" w:sz="0" w:space="0" w:color="auto"/>
        <w:left w:val="none" w:sz="0" w:space="0" w:color="auto"/>
        <w:bottom w:val="none" w:sz="0" w:space="0" w:color="auto"/>
        <w:right w:val="none" w:sz="0" w:space="0" w:color="auto"/>
      </w:divBdr>
    </w:div>
    <w:div w:id="1272008434">
      <w:marLeft w:val="480"/>
      <w:marRight w:val="0"/>
      <w:marTop w:val="0"/>
      <w:marBottom w:val="0"/>
      <w:divBdr>
        <w:top w:val="none" w:sz="0" w:space="0" w:color="auto"/>
        <w:left w:val="none" w:sz="0" w:space="0" w:color="auto"/>
        <w:bottom w:val="none" w:sz="0" w:space="0" w:color="auto"/>
        <w:right w:val="none" w:sz="0" w:space="0" w:color="auto"/>
      </w:divBdr>
    </w:div>
    <w:div w:id="1272126949">
      <w:marLeft w:val="480"/>
      <w:marRight w:val="0"/>
      <w:marTop w:val="0"/>
      <w:marBottom w:val="0"/>
      <w:divBdr>
        <w:top w:val="none" w:sz="0" w:space="0" w:color="auto"/>
        <w:left w:val="none" w:sz="0" w:space="0" w:color="auto"/>
        <w:bottom w:val="none" w:sz="0" w:space="0" w:color="auto"/>
        <w:right w:val="none" w:sz="0" w:space="0" w:color="auto"/>
      </w:divBdr>
    </w:div>
    <w:div w:id="1272317137">
      <w:marLeft w:val="480"/>
      <w:marRight w:val="0"/>
      <w:marTop w:val="0"/>
      <w:marBottom w:val="0"/>
      <w:divBdr>
        <w:top w:val="none" w:sz="0" w:space="0" w:color="auto"/>
        <w:left w:val="none" w:sz="0" w:space="0" w:color="auto"/>
        <w:bottom w:val="none" w:sz="0" w:space="0" w:color="auto"/>
        <w:right w:val="none" w:sz="0" w:space="0" w:color="auto"/>
      </w:divBdr>
    </w:div>
    <w:div w:id="1272318781">
      <w:bodyDiv w:val="1"/>
      <w:marLeft w:val="0"/>
      <w:marRight w:val="0"/>
      <w:marTop w:val="0"/>
      <w:marBottom w:val="0"/>
      <w:divBdr>
        <w:top w:val="none" w:sz="0" w:space="0" w:color="auto"/>
        <w:left w:val="none" w:sz="0" w:space="0" w:color="auto"/>
        <w:bottom w:val="none" w:sz="0" w:space="0" w:color="auto"/>
        <w:right w:val="none" w:sz="0" w:space="0" w:color="auto"/>
      </w:divBdr>
    </w:div>
    <w:div w:id="1272518636">
      <w:bodyDiv w:val="1"/>
      <w:marLeft w:val="0"/>
      <w:marRight w:val="0"/>
      <w:marTop w:val="0"/>
      <w:marBottom w:val="0"/>
      <w:divBdr>
        <w:top w:val="none" w:sz="0" w:space="0" w:color="auto"/>
        <w:left w:val="none" w:sz="0" w:space="0" w:color="auto"/>
        <w:bottom w:val="none" w:sz="0" w:space="0" w:color="auto"/>
        <w:right w:val="none" w:sz="0" w:space="0" w:color="auto"/>
      </w:divBdr>
      <w:divsChild>
        <w:div w:id="17584861">
          <w:marLeft w:val="480"/>
          <w:marRight w:val="0"/>
          <w:marTop w:val="0"/>
          <w:marBottom w:val="0"/>
          <w:divBdr>
            <w:top w:val="none" w:sz="0" w:space="0" w:color="auto"/>
            <w:left w:val="none" w:sz="0" w:space="0" w:color="auto"/>
            <w:bottom w:val="none" w:sz="0" w:space="0" w:color="auto"/>
            <w:right w:val="none" w:sz="0" w:space="0" w:color="auto"/>
          </w:divBdr>
        </w:div>
        <w:div w:id="62263492">
          <w:marLeft w:val="480"/>
          <w:marRight w:val="0"/>
          <w:marTop w:val="0"/>
          <w:marBottom w:val="0"/>
          <w:divBdr>
            <w:top w:val="none" w:sz="0" w:space="0" w:color="auto"/>
            <w:left w:val="none" w:sz="0" w:space="0" w:color="auto"/>
            <w:bottom w:val="none" w:sz="0" w:space="0" w:color="auto"/>
            <w:right w:val="none" w:sz="0" w:space="0" w:color="auto"/>
          </w:divBdr>
        </w:div>
        <w:div w:id="69431610">
          <w:marLeft w:val="480"/>
          <w:marRight w:val="0"/>
          <w:marTop w:val="0"/>
          <w:marBottom w:val="0"/>
          <w:divBdr>
            <w:top w:val="none" w:sz="0" w:space="0" w:color="auto"/>
            <w:left w:val="none" w:sz="0" w:space="0" w:color="auto"/>
            <w:bottom w:val="none" w:sz="0" w:space="0" w:color="auto"/>
            <w:right w:val="none" w:sz="0" w:space="0" w:color="auto"/>
          </w:divBdr>
        </w:div>
        <w:div w:id="138498094">
          <w:marLeft w:val="480"/>
          <w:marRight w:val="0"/>
          <w:marTop w:val="0"/>
          <w:marBottom w:val="0"/>
          <w:divBdr>
            <w:top w:val="none" w:sz="0" w:space="0" w:color="auto"/>
            <w:left w:val="none" w:sz="0" w:space="0" w:color="auto"/>
            <w:bottom w:val="none" w:sz="0" w:space="0" w:color="auto"/>
            <w:right w:val="none" w:sz="0" w:space="0" w:color="auto"/>
          </w:divBdr>
        </w:div>
        <w:div w:id="158010090">
          <w:marLeft w:val="480"/>
          <w:marRight w:val="0"/>
          <w:marTop w:val="0"/>
          <w:marBottom w:val="0"/>
          <w:divBdr>
            <w:top w:val="none" w:sz="0" w:space="0" w:color="auto"/>
            <w:left w:val="none" w:sz="0" w:space="0" w:color="auto"/>
            <w:bottom w:val="none" w:sz="0" w:space="0" w:color="auto"/>
            <w:right w:val="none" w:sz="0" w:space="0" w:color="auto"/>
          </w:divBdr>
        </w:div>
        <w:div w:id="164633071">
          <w:marLeft w:val="480"/>
          <w:marRight w:val="0"/>
          <w:marTop w:val="0"/>
          <w:marBottom w:val="0"/>
          <w:divBdr>
            <w:top w:val="none" w:sz="0" w:space="0" w:color="auto"/>
            <w:left w:val="none" w:sz="0" w:space="0" w:color="auto"/>
            <w:bottom w:val="none" w:sz="0" w:space="0" w:color="auto"/>
            <w:right w:val="none" w:sz="0" w:space="0" w:color="auto"/>
          </w:divBdr>
        </w:div>
        <w:div w:id="166793680">
          <w:marLeft w:val="480"/>
          <w:marRight w:val="0"/>
          <w:marTop w:val="0"/>
          <w:marBottom w:val="0"/>
          <w:divBdr>
            <w:top w:val="none" w:sz="0" w:space="0" w:color="auto"/>
            <w:left w:val="none" w:sz="0" w:space="0" w:color="auto"/>
            <w:bottom w:val="none" w:sz="0" w:space="0" w:color="auto"/>
            <w:right w:val="none" w:sz="0" w:space="0" w:color="auto"/>
          </w:divBdr>
        </w:div>
        <w:div w:id="190530309">
          <w:marLeft w:val="480"/>
          <w:marRight w:val="0"/>
          <w:marTop w:val="0"/>
          <w:marBottom w:val="0"/>
          <w:divBdr>
            <w:top w:val="none" w:sz="0" w:space="0" w:color="auto"/>
            <w:left w:val="none" w:sz="0" w:space="0" w:color="auto"/>
            <w:bottom w:val="none" w:sz="0" w:space="0" w:color="auto"/>
            <w:right w:val="none" w:sz="0" w:space="0" w:color="auto"/>
          </w:divBdr>
        </w:div>
        <w:div w:id="200633156">
          <w:marLeft w:val="480"/>
          <w:marRight w:val="0"/>
          <w:marTop w:val="0"/>
          <w:marBottom w:val="0"/>
          <w:divBdr>
            <w:top w:val="none" w:sz="0" w:space="0" w:color="auto"/>
            <w:left w:val="none" w:sz="0" w:space="0" w:color="auto"/>
            <w:bottom w:val="none" w:sz="0" w:space="0" w:color="auto"/>
            <w:right w:val="none" w:sz="0" w:space="0" w:color="auto"/>
          </w:divBdr>
        </w:div>
        <w:div w:id="211770381">
          <w:marLeft w:val="480"/>
          <w:marRight w:val="0"/>
          <w:marTop w:val="0"/>
          <w:marBottom w:val="0"/>
          <w:divBdr>
            <w:top w:val="none" w:sz="0" w:space="0" w:color="auto"/>
            <w:left w:val="none" w:sz="0" w:space="0" w:color="auto"/>
            <w:bottom w:val="none" w:sz="0" w:space="0" w:color="auto"/>
            <w:right w:val="none" w:sz="0" w:space="0" w:color="auto"/>
          </w:divBdr>
        </w:div>
        <w:div w:id="281573209">
          <w:marLeft w:val="480"/>
          <w:marRight w:val="0"/>
          <w:marTop w:val="0"/>
          <w:marBottom w:val="0"/>
          <w:divBdr>
            <w:top w:val="none" w:sz="0" w:space="0" w:color="auto"/>
            <w:left w:val="none" w:sz="0" w:space="0" w:color="auto"/>
            <w:bottom w:val="none" w:sz="0" w:space="0" w:color="auto"/>
            <w:right w:val="none" w:sz="0" w:space="0" w:color="auto"/>
          </w:divBdr>
        </w:div>
        <w:div w:id="314722773">
          <w:marLeft w:val="480"/>
          <w:marRight w:val="0"/>
          <w:marTop w:val="0"/>
          <w:marBottom w:val="0"/>
          <w:divBdr>
            <w:top w:val="none" w:sz="0" w:space="0" w:color="auto"/>
            <w:left w:val="none" w:sz="0" w:space="0" w:color="auto"/>
            <w:bottom w:val="none" w:sz="0" w:space="0" w:color="auto"/>
            <w:right w:val="none" w:sz="0" w:space="0" w:color="auto"/>
          </w:divBdr>
        </w:div>
        <w:div w:id="319818148">
          <w:marLeft w:val="480"/>
          <w:marRight w:val="0"/>
          <w:marTop w:val="0"/>
          <w:marBottom w:val="0"/>
          <w:divBdr>
            <w:top w:val="none" w:sz="0" w:space="0" w:color="auto"/>
            <w:left w:val="none" w:sz="0" w:space="0" w:color="auto"/>
            <w:bottom w:val="none" w:sz="0" w:space="0" w:color="auto"/>
            <w:right w:val="none" w:sz="0" w:space="0" w:color="auto"/>
          </w:divBdr>
        </w:div>
        <w:div w:id="334306537">
          <w:marLeft w:val="480"/>
          <w:marRight w:val="0"/>
          <w:marTop w:val="0"/>
          <w:marBottom w:val="0"/>
          <w:divBdr>
            <w:top w:val="none" w:sz="0" w:space="0" w:color="auto"/>
            <w:left w:val="none" w:sz="0" w:space="0" w:color="auto"/>
            <w:bottom w:val="none" w:sz="0" w:space="0" w:color="auto"/>
            <w:right w:val="none" w:sz="0" w:space="0" w:color="auto"/>
          </w:divBdr>
        </w:div>
        <w:div w:id="367343158">
          <w:marLeft w:val="480"/>
          <w:marRight w:val="0"/>
          <w:marTop w:val="0"/>
          <w:marBottom w:val="0"/>
          <w:divBdr>
            <w:top w:val="none" w:sz="0" w:space="0" w:color="auto"/>
            <w:left w:val="none" w:sz="0" w:space="0" w:color="auto"/>
            <w:bottom w:val="none" w:sz="0" w:space="0" w:color="auto"/>
            <w:right w:val="none" w:sz="0" w:space="0" w:color="auto"/>
          </w:divBdr>
        </w:div>
        <w:div w:id="376584257">
          <w:marLeft w:val="480"/>
          <w:marRight w:val="0"/>
          <w:marTop w:val="0"/>
          <w:marBottom w:val="0"/>
          <w:divBdr>
            <w:top w:val="none" w:sz="0" w:space="0" w:color="auto"/>
            <w:left w:val="none" w:sz="0" w:space="0" w:color="auto"/>
            <w:bottom w:val="none" w:sz="0" w:space="0" w:color="auto"/>
            <w:right w:val="none" w:sz="0" w:space="0" w:color="auto"/>
          </w:divBdr>
        </w:div>
        <w:div w:id="381294961">
          <w:marLeft w:val="480"/>
          <w:marRight w:val="0"/>
          <w:marTop w:val="0"/>
          <w:marBottom w:val="0"/>
          <w:divBdr>
            <w:top w:val="none" w:sz="0" w:space="0" w:color="auto"/>
            <w:left w:val="none" w:sz="0" w:space="0" w:color="auto"/>
            <w:bottom w:val="none" w:sz="0" w:space="0" w:color="auto"/>
            <w:right w:val="none" w:sz="0" w:space="0" w:color="auto"/>
          </w:divBdr>
        </w:div>
        <w:div w:id="390692777">
          <w:marLeft w:val="480"/>
          <w:marRight w:val="0"/>
          <w:marTop w:val="0"/>
          <w:marBottom w:val="0"/>
          <w:divBdr>
            <w:top w:val="none" w:sz="0" w:space="0" w:color="auto"/>
            <w:left w:val="none" w:sz="0" w:space="0" w:color="auto"/>
            <w:bottom w:val="none" w:sz="0" w:space="0" w:color="auto"/>
            <w:right w:val="none" w:sz="0" w:space="0" w:color="auto"/>
          </w:divBdr>
        </w:div>
        <w:div w:id="440491146">
          <w:marLeft w:val="480"/>
          <w:marRight w:val="0"/>
          <w:marTop w:val="0"/>
          <w:marBottom w:val="0"/>
          <w:divBdr>
            <w:top w:val="none" w:sz="0" w:space="0" w:color="auto"/>
            <w:left w:val="none" w:sz="0" w:space="0" w:color="auto"/>
            <w:bottom w:val="none" w:sz="0" w:space="0" w:color="auto"/>
            <w:right w:val="none" w:sz="0" w:space="0" w:color="auto"/>
          </w:divBdr>
        </w:div>
        <w:div w:id="460540433">
          <w:marLeft w:val="480"/>
          <w:marRight w:val="0"/>
          <w:marTop w:val="0"/>
          <w:marBottom w:val="0"/>
          <w:divBdr>
            <w:top w:val="none" w:sz="0" w:space="0" w:color="auto"/>
            <w:left w:val="none" w:sz="0" w:space="0" w:color="auto"/>
            <w:bottom w:val="none" w:sz="0" w:space="0" w:color="auto"/>
            <w:right w:val="none" w:sz="0" w:space="0" w:color="auto"/>
          </w:divBdr>
        </w:div>
        <w:div w:id="501090272">
          <w:marLeft w:val="480"/>
          <w:marRight w:val="0"/>
          <w:marTop w:val="0"/>
          <w:marBottom w:val="0"/>
          <w:divBdr>
            <w:top w:val="none" w:sz="0" w:space="0" w:color="auto"/>
            <w:left w:val="none" w:sz="0" w:space="0" w:color="auto"/>
            <w:bottom w:val="none" w:sz="0" w:space="0" w:color="auto"/>
            <w:right w:val="none" w:sz="0" w:space="0" w:color="auto"/>
          </w:divBdr>
        </w:div>
        <w:div w:id="507988900">
          <w:marLeft w:val="480"/>
          <w:marRight w:val="0"/>
          <w:marTop w:val="0"/>
          <w:marBottom w:val="0"/>
          <w:divBdr>
            <w:top w:val="none" w:sz="0" w:space="0" w:color="auto"/>
            <w:left w:val="none" w:sz="0" w:space="0" w:color="auto"/>
            <w:bottom w:val="none" w:sz="0" w:space="0" w:color="auto"/>
            <w:right w:val="none" w:sz="0" w:space="0" w:color="auto"/>
          </w:divBdr>
        </w:div>
        <w:div w:id="513038938">
          <w:marLeft w:val="480"/>
          <w:marRight w:val="0"/>
          <w:marTop w:val="0"/>
          <w:marBottom w:val="0"/>
          <w:divBdr>
            <w:top w:val="none" w:sz="0" w:space="0" w:color="auto"/>
            <w:left w:val="none" w:sz="0" w:space="0" w:color="auto"/>
            <w:bottom w:val="none" w:sz="0" w:space="0" w:color="auto"/>
            <w:right w:val="none" w:sz="0" w:space="0" w:color="auto"/>
          </w:divBdr>
        </w:div>
        <w:div w:id="617103585">
          <w:marLeft w:val="480"/>
          <w:marRight w:val="0"/>
          <w:marTop w:val="0"/>
          <w:marBottom w:val="0"/>
          <w:divBdr>
            <w:top w:val="none" w:sz="0" w:space="0" w:color="auto"/>
            <w:left w:val="none" w:sz="0" w:space="0" w:color="auto"/>
            <w:bottom w:val="none" w:sz="0" w:space="0" w:color="auto"/>
            <w:right w:val="none" w:sz="0" w:space="0" w:color="auto"/>
          </w:divBdr>
        </w:div>
        <w:div w:id="631402473">
          <w:marLeft w:val="480"/>
          <w:marRight w:val="0"/>
          <w:marTop w:val="0"/>
          <w:marBottom w:val="0"/>
          <w:divBdr>
            <w:top w:val="none" w:sz="0" w:space="0" w:color="auto"/>
            <w:left w:val="none" w:sz="0" w:space="0" w:color="auto"/>
            <w:bottom w:val="none" w:sz="0" w:space="0" w:color="auto"/>
            <w:right w:val="none" w:sz="0" w:space="0" w:color="auto"/>
          </w:divBdr>
        </w:div>
        <w:div w:id="634262689">
          <w:marLeft w:val="480"/>
          <w:marRight w:val="0"/>
          <w:marTop w:val="0"/>
          <w:marBottom w:val="0"/>
          <w:divBdr>
            <w:top w:val="none" w:sz="0" w:space="0" w:color="auto"/>
            <w:left w:val="none" w:sz="0" w:space="0" w:color="auto"/>
            <w:bottom w:val="none" w:sz="0" w:space="0" w:color="auto"/>
            <w:right w:val="none" w:sz="0" w:space="0" w:color="auto"/>
          </w:divBdr>
        </w:div>
        <w:div w:id="647707054">
          <w:marLeft w:val="480"/>
          <w:marRight w:val="0"/>
          <w:marTop w:val="0"/>
          <w:marBottom w:val="0"/>
          <w:divBdr>
            <w:top w:val="none" w:sz="0" w:space="0" w:color="auto"/>
            <w:left w:val="none" w:sz="0" w:space="0" w:color="auto"/>
            <w:bottom w:val="none" w:sz="0" w:space="0" w:color="auto"/>
            <w:right w:val="none" w:sz="0" w:space="0" w:color="auto"/>
          </w:divBdr>
        </w:div>
        <w:div w:id="677342706">
          <w:marLeft w:val="480"/>
          <w:marRight w:val="0"/>
          <w:marTop w:val="0"/>
          <w:marBottom w:val="0"/>
          <w:divBdr>
            <w:top w:val="none" w:sz="0" w:space="0" w:color="auto"/>
            <w:left w:val="none" w:sz="0" w:space="0" w:color="auto"/>
            <w:bottom w:val="none" w:sz="0" w:space="0" w:color="auto"/>
            <w:right w:val="none" w:sz="0" w:space="0" w:color="auto"/>
          </w:divBdr>
        </w:div>
        <w:div w:id="682438868">
          <w:marLeft w:val="480"/>
          <w:marRight w:val="0"/>
          <w:marTop w:val="0"/>
          <w:marBottom w:val="0"/>
          <w:divBdr>
            <w:top w:val="none" w:sz="0" w:space="0" w:color="auto"/>
            <w:left w:val="none" w:sz="0" w:space="0" w:color="auto"/>
            <w:bottom w:val="none" w:sz="0" w:space="0" w:color="auto"/>
            <w:right w:val="none" w:sz="0" w:space="0" w:color="auto"/>
          </w:divBdr>
        </w:div>
        <w:div w:id="682627406">
          <w:marLeft w:val="480"/>
          <w:marRight w:val="0"/>
          <w:marTop w:val="0"/>
          <w:marBottom w:val="0"/>
          <w:divBdr>
            <w:top w:val="none" w:sz="0" w:space="0" w:color="auto"/>
            <w:left w:val="none" w:sz="0" w:space="0" w:color="auto"/>
            <w:bottom w:val="none" w:sz="0" w:space="0" w:color="auto"/>
            <w:right w:val="none" w:sz="0" w:space="0" w:color="auto"/>
          </w:divBdr>
        </w:div>
        <w:div w:id="697003213">
          <w:marLeft w:val="480"/>
          <w:marRight w:val="0"/>
          <w:marTop w:val="0"/>
          <w:marBottom w:val="0"/>
          <w:divBdr>
            <w:top w:val="none" w:sz="0" w:space="0" w:color="auto"/>
            <w:left w:val="none" w:sz="0" w:space="0" w:color="auto"/>
            <w:bottom w:val="none" w:sz="0" w:space="0" w:color="auto"/>
            <w:right w:val="none" w:sz="0" w:space="0" w:color="auto"/>
          </w:divBdr>
        </w:div>
        <w:div w:id="710224011">
          <w:marLeft w:val="480"/>
          <w:marRight w:val="0"/>
          <w:marTop w:val="0"/>
          <w:marBottom w:val="0"/>
          <w:divBdr>
            <w:top w:val="none" w:sz="0" w:space="0" w:color="auto"/>
            <w:left w:val="none" w:sz="0" w:space="0" w:color="auto"/>
            <w:bottom w:val="none" w:sz="0" w:space="0" w:color="auto"/>
            <w:right w:val="none" w:sz="0" w:space="0" w:color="auto"/>
          </w:divBdr>
        </w:div>
        <w:div w:id="712996694">
          <w:marLeft w:val="480"/>
          <w:marRight w:val="0"/>
          <w:marTop w:val="0"/>
          <w:marBottom w:val="0"/>
          <w:divBdr>
            <w:top w:val="none" w:sz="0" w:space="0" w:color="auto"/>
            <w:left w:val="none" w:sz="0" w:space="0" w:color="auto"/>
            <w:bottom w:val="none" w:sz="0" w:space="0" w:color="auto"/>
            <w:right w:val="none" w:sz="0" w:space="0" w:color="auto"/>
          </w:divBdr>
        </w:div>
        <w:div w:id="717242373">
          <w:marLeft w:val="480"/>
          <w:marRight w:val="0"/>
          <w:marTop w:val="0"/>
          <w:marBottom w:val="0"/>
          <w:divBdr>
            <w:top w:val="none" w:sz="0" w:space="0" w:color="auto"/>
            <w:left w:val="none" w:sz="0" w:space="0" w:color="auto"/>
            <w:bottom w:val="none" w:sz="0" w:space="0" w:color="auto"/>
            <w:right w:val="none" w:sz="0" w:space="0" w:color="auto"/>
          </w:divBdr>
        </w:div>
        <w:div w:id="739062789">
          <w:marLeft w:val="480"/>
          <w:marRight w:val="0"/>
          <w:marTop w:val="0"/>
          <w:marBottom w:val="0"/>
          <w:divBdr>
            <w:top w:val="none" w:sz="0" w:space="0" w:color="auto"/>
            <w:left w:val="none" w:sz="0" w:space="0" w:color="auto"/>
            <w:bottom w:val="none" w:sz="0" w:space="0" w:color="auto"/>
            <w:right w:val="none" w:sz="0" w:space="0" w:color="auto"/>
          </w:divBdr>
        </w:div>
        <w:div w:id="785078818">
          <w:marLeft w:val="480"/>
          <w:marRight w:val="0"/>
          <w:marTop w:val="0"/>
          <w:marBottom w:val="0"/>
          <w:divBdr>
            <w:top w:val="none" w:sz="0" w:space="0" w:color="auto"/>
            <w:left w:val="none" w:sz="0" w:space="0" w:color="auto"/>
            <w:bottom w:val="none" w:sz="0" w:space="0" w:color="auto"/>
            <w:right w:val="none" w:sz="0" w:space="0" w:color="auto"/>
          </w:divBdr>
        </w:div>
        <w:div w:id="799345803">
          <w:marLeft w:val="480"/>
          <w:marRight w:val="0"/>
          <w:marTop w:val="0"/>
          <w:marBottom w:val="0"/>
          <w:divBdr>
            <w:top w:val="none" w:sz="0" w:space="0" w:color="auto"/>
            <w:left w:val="none" w:sz="0" w:space="0" w:color="auto"/>
            <w:bottom w:val="none" w:sz="0" w:space="0" w:color="auto"/>
            <w:right w:val="none" w:sz="0" w:space="0" w:color="auto"/>
          </w:divBdr>
        </w:div>
        <w:div w:id="804658713">
          <w:marLeft w:val="480"/>
          <w:marRight w:val="0"/>
          <w:marTop w:val="0"/>
          <w:marBottom w:val="0"/>
          <w:divBdr>
            <w:top w:val="none" w:sz="0" w:space="0" w:color="auto"/>
            <w:left w:val="none" w:sz="0" w:space="0" w:color="auto"/>
            <w:bottom w:val="none" w:sz="0" w:space="0" w:color="auto"/>
            <w:right w:val="none" w:sz="0" w:space="0" w:color="auto"/>
          </w:divBdr>
        </w:div>
        <w:div w:id="808212231">
          <w:marLeft w:val="480"/>
          <w:marRight w:val="0"/>
          <w:marTop w:val="0"/>
          <w:marBottom w:val="0"/>
          <w:divBdr>
            <w:top w:val="none" w:sz="0" w:space="0" w:color="auto"/>
            <w:left w:val="none" w:sz="0" w:space="0" w:color="auto"/>
            <w:bottom w:val="none" w:sz="0" w:space="0" w:color="auto"/>
            <w:right w:val="none" w:sz="0" w:space="0" w:color="auto"/>
          </w:divBdr>
        </w:div>
        <w:div w:id="868955008">
          <w:marLeft w:val="480"/>
          <w:marRight w:val="0"/>
          <w:marTop w:val="0"/>
          <w:marBottom w:val="0"/>
          <w:divBdr>
            <w:top w:val="none" w:sz="0" w:space="0" w:color="auto"/>
            <w:left w:val="none" w:sz="0" w:space="0" w:color="auto"/>
            <w:bottom w:val="none" w:sz="0" w:space="0" w:color="auto"/>
            <w:right w:val="none" w:sz="0" w:space="0" w:color="auto"/>
          </w:divBdr>
        </w:div>
        <w:div w:id="871768433">
          <w:marLeft w:val="480"/>
          <w:marRight w:val="0"/>
          <w:marTop w:val="0"/>
          <w:marBottom w:val="0"/>
          <w:divBdr>
            <w:top w:val="none" w:sz="0" w:space="0" w:color="auto"/>
            <w:left w:val="none" w:sz="0" w:space="0" w:color="auto"/>
            <w:bottom w:val="none" w:sz="0" w:space="0" w:color="auto"/>
            <w:right w:val="none" w:sz="0" w:space="0" w:color="auto"/>
          </w:divBdr>
        </w:div>
        <w:div w:id="877083669">
          <w:marLeft w:val="480"/>
          <w:marRight w:val="0"/>
          <w:marTop w:val="0"/>
          <w:marBottom w:val="0"/>
          <w:divBdr>
            <w:top w:val="none" w:sz="0" w:space="0" w:color="auto"/>
            <w:left w:val="none" w:sz="0" w:space="0" w:color="auto"/>
            <w:bottom w:val="none" w:sz="0" w:space="0" w:color="auto"/>
            <w:right w:val="none" w:sz="0" w:space="0" w:color="auto"/>
          </w:divBdr>
        </w:div>
        <w:div w:id="919480869">
          <w:marLeft w:val="480"/>
          <w:marRight w:val="0"/>
          <w:marTop w:val="0"/>
          <w:marBottom w:val="0"/>
          <w:divBdr>
            <w:top w:val="none" w:sz="0" w:space="0" w:color="auto"/>
            <w:left w:val="none" w:sz="0" w:space="0" w:color="auto"/>
            <w:bottom w:val="none" w:sz="0" w:space="0" w:color="auto"/>
            <w:right w:val="none" w:sz="0" w:space="0" w:color="auto"/>
          </w:divBdr>
        </w:div>
        <w:div w:id="987440778">
          <w:marLeft w:val="480"/>
          <w:marRight w:val="0"/>
          <w:marTop w:val="0"/>
          <w:marBottom w:val="0"/>
          <w:divBdr>
            <w:top w:val="none" w:sz="0" w:space="0" w:color="auto"/>
            <w:left w:val="none" w:sz="0" w:space="0" w:color="auto"/>
            <w:bottom w:val="none" w:sz="0" w:space="0" w:color="auto"/>
            <w:right w:val="none" w:sz="0" w:space="0" w:color="auto"/>
          </w:divBdr>
        </w:div>
        <w:div w:id="1032533684">
          <w:marLeft w:val="480"/>
          <w:marRight w:val="0"/>
          <w:marTop w:val="0"/>
          <w:marBottom w:val="0"/>
          <w:divBdr>
            <w:top w:val="none" w:sz="0" w:space="0" w:color="auto"/>
            <w:left w:val="none" w:sz="0" w:space="0" w:color="auto"/>
            <w:bottom w:val="none" w:sz="0" w:space="0" w:color="auto"/>
            <w:right w:val="none" w:sz="0" w:space="0" w:color="auto"/>
          </w:divBdr>
        </w:div>
        <w:div w:id="1032681801">
          <w:marLeft w:val="480"/>
          <w:marRight w:val="0"/>
          <w:marTop w:val="0"/>
          <w:marBottom w:val="0"/>
          <w:divBdr>
            <w:top w:val="none" w:sz="0" w:space="0" w:color="auto"/>
            <w:left w:val="none" w:sz="0" w:space="0" w:color="auto"/>
            <w:bottom w:val="none" w:sz="0" w:space="0" w:color="auto"/>
            <w:right w:val="none" w:sz="0" w:space="0" w:color="auto"/>
          </w:divBdr>
        </w:div>
        <w:div w:id="1069812801">
          <w:marLeft w:val="480"/>
          <w:marRight w:val="0"/>
          <w:marTop w:val="0"/>
          <w:marBottom w:val="0"/>
          <w:divBdr>
            <w:top w:val="none" w:sz="0" w:space="0" w:color="auto"/>
            <w:left w:val="none" w:sz="0" w:space="0" w:color="auto"/>
            <w:bottom w:val="none" w:sz="0" w:space="0" w:color="auto"/>
            <w:right w:val="none" w:sz="0" w:space="0" w:color="auto"/>
          </w:divBdr>
        </w:div>
        <w:div w:id="1087965553">
          <w:marLeft w:val="480"/>
          <w:marRight w:val="0"/>
          <w:marTop w:val="0"/>
          <w:marBottom w:val="0"/>
          <w:divBdr>
            <w:top w:val="none" w:sz="0" w:space="0" w:color="auto"/>
            <w:left w:val="none" w:sz="0" w:space="0" w:color="auto"/>
            <w:bottom w:val="none" w:sz="0" w:space="0" w:color="auto"/>
            <w:right w:val="none" w:sz="0" w:space="0" w:color="auto"/>
          </w:divBdr>
        </w:div>
        <w:div w:id="1101147028">
          <w:marLeft w:val="480"/>
          <w:marRight w:val="0"/>
          <w:marTop w:val="0"/>
          <w:marBottom w:val="0"/>
          <w:divBdr>
            <w:top w:val="none" w:sz="0" w:space="0" w:color="auto"/>
            <w:left w:val="none" w:sz="0" w:space="0" w:color="auto"/>
            <w:bottom w:val="none" w:sz="0" w:space="0" w:color="auto"/>
            <w:right w:val="none" w:sz="0" w:space="0" w:color="auto"/>
          </w:divBdr>
        </w:div>
        <w:div w:id="1113284792">
          <w:marLeft w:val="480"/>
          <w:marRight w:val="0"/>
          <w:marTop w:val="0"/>
          <w:marBottom w:val="0"/>
          <w:divBdr>
            <w:top w:val="none" w:sz="0" w:space="0" w:color="auto"/>
            <w:left w:val="none" w:sz="0" w:space="0" w:color="auto"/>
            <w:bottom w:val="none" w:sz="0" w:space="0" w:color="auto"/>
            <w:right w:val="none" w:sz="0" w:space="0" w:color="auto"/>
          </w:divBdr>
        </w:div>
        <w:div w:id="1114329262">
          <w:marLeft w:val="480"/>
          <w:marRight w:val="0"/>
          <w:marTop w:val="0"/>
          <w:marBottom w:val="0"/>
          <w:divBdr>
            <w:top w:val="none" w:sz="0" w:space="0" w:color="auto"/>
            <w:left w:val="none" w:sz="0" w:space="0" w:color="auto"/>
            <w:bottom w:val="none" w:sz="0" w:space="0" w:color="auto"/>
            <w:right w:val="none" w:sz="0" w:space="0" w:color="auto"/>
          </w:divBdr>
        </w:div>
        <w:div w:id="1115490974">
          <w:marLeft w:val="480"/>
          <w:marRight w:val="0"/>
          <w:marTop w:val="0"/>
          <w:marBottom w:val="0"/>
          <w:divBdr>
            <w:top w:val="none" w:sz="0" w:space="0" w:color="auto"/>
            <w:left w:val="none" w:sz="0" w:space="0" w:color="auto"/>
            <w:bottom w:val="none" w:sz="0" w:space="0" w:color="auto"/>
            <w:right w:val="none" w:sz="0" w:space="0" w:color="auto"/>
          </w:divBdr>
        </w:div>
        <w:div w:id="1119103597">
          <w:marLeft w:val="480"/>
          <w:marRight w:val="0"/>
          <w:marTop w:val="0"/>
          <w:marBottom w:val="0"/>
          <w:divBdr>
            <w:top w:val="none" w:sz="0" w:space="0" w:color="auto"/>
            <w:left w:val="none" w:sz="0" w:space="0" w:color="auto"/>
            <w:bottom w:val="none" w:sz="0" w:space="0" w:color="auto"/>
            <w:right w:val="none" w:sz="0" w:space="0" w:color="auto"/>
          </w:divBdr>
        </w:div>
        <w:div w:id="1139886351">
          <w:marLeft w:val="480"/>
          <w:marRight w:val="0"/>
          <w:marTop w:val="0"/>
          <w:marBottom w:val="0"/>
          <w:divBdr>
            <w:top w:val="none" w:sz="0" w:space="0" w:color="auto"/>
            <w:left w:val="none" w:sz="0" w:space="0" w:color="auto"/>
            <w:bottom w:val="none" w:sz="0" w:space="0" w:color="auto"/>
            <w:right w:val="none" w:sz="0" w:space="0" w:color="auto"/>
          </w:divBdr>
        </w:div>
        <w:div w:id="1163082344">
          <w:marLeft w:val="480"/>
          <w:marRight w:val="0"/>
          <w:marTop w:val="0"/>
          <w:marBottom w:val="0"/>
          <w:divBdr>
            <w:top w:val="none" w:sz="0" w:space="0" w:color="auto"/>
            <w:left w:val="none" w:sz="0" w:space="0" w:color="auto"/>
            <w:bottom w:val="none" w:sz="0" w:space="0" w:color="auto"/>
            <w:right w:val="none" w:sz="0" w:space="0" w:color="auto"/>
          </w:divBdr>
        </w:div>
        <w:div w:id="1175918836">
          <w:marLeft w:val="480"/>
          <w:marRight w:val="0"/>
          <w:marTop w:val="0"/>
          <w:marBottom w:val="0"/>
          <w:divBdr>
            <w:top w:val="none" w:sz="0" w:space="0" w:color="auto"/>
            <w:left w:val="none" w:sz="0" w:space="0" w:color="auto"/>
            <w:bottom w:val="none" w:sz="0" w:space="0" w:color="auto"/>
            <w:right w:val="none" w:sz="0" w:space="0" w:color="auto"/>
          </w:divBdr>
        </w:div>
        <w:div w:id="1186285341">
          <w:marLeft w:val="480"/>
          <w:marRight w:val="0"/>
          <w:marTop w:val="0"/>
          <w:marBottom w:val="0"/>
          <w:divBdr>
            <w:top w:val="none" w:sz="0" w:space="0" w:color="auto"/>
            <w:left w:val="none" w:sz="0" w:space="0" w:color="auto"/>
            <w:bottom w:val="none" w:sz="0" w:space="0" w:color="auto"/>
            <w:right w:val="none" w:sz="0" w:space="0" w:color="auto"/>
          </w:divBdr>
        </w:div>
        <w:div w:id="1187210394">
          <w:marLeft w:val="480"/>
          <w:marRight w:val="0"/>
          <w:marTop w:val="0"/>
          <w:marBottom w:val="0"/>
          <w:divBdr>
            <w:top w:val="none" w:sz="0" w:space="0" w:color="auto"/>
            <w:left w:val="none" w:sz="0" w:space="0" w:color="auto"/>
            <w:bottom w:val="none" w:sz="0" w:space="0" w:color="auto"/>
            <w:right w:val="none" w:sz="0" w:space="0" w:color="auto"/>
          </w:divBdr>
        </w:div>
        <w:div w:id="1200705909">
          <w:marLeft w:val="480"/>
          <w:marRight w:val="0"/>
          <w:marTop w:val="0"/>
          <w:marBottom w:val="0"/>
          <w:divBdr>
            <w:top w:val="none" w:sz="0" w:space="0" w:color="auto"/>
            <w:left w:val="none" w:sz="0" w:space="0" w:color="auto"/>
            <w:bottom w:val="none" w:sz="0" w:space="0" w:color="auto"/>
            <w:right w:val="none" w:sz="0" w:space="0" w:color="auto"/>
          </w:divBdr>
        </w:div>
        <w:div w:id="1210996009">
          <w:marLeft w:val="480"/>
          <w:marRight w:val="0"/>
          <w:marTop w:val="0"/>
          <w:marBottom w:val="0"/>
          <w:divBdr>
            <w:top w:val="none" w:sz="0" w:space="0" w:color="auto"/>
            <w:left w:val="none" w:sz="0" w:space="0" w:color="auto"/>
            <w:bottom w:val="none" w:sz="0" w:space="0" w:color="auto"/>
            <w:right w:val="none" w:sz="0" w:space="0" w:color="auto"/>
          </w:divBdr>
        </w:div>
        <w:div w:id="1238444656">
          <w:marLeft w:val="480"/>
          <w:marRight w:val="0"/>
          <w:marTop w:val="0"/>
          <w:marBottom w:val="0"/>
          <w:divBdr>
            <w:top w:val="none" w:sz="0" w:space="0" w:color="auto"/>
            <w:left w:val="none" w:sz="0" w:space="0" w:color="auto"/>
            <w:bottom w:val="none" w:sz="0" w:space="0" w:color="auto"/>
            <w:right w:val="none" w:sz="0" w:space="0" w:color="auto"/>
          </w:divBdr>
        </w:div>
        <w:div w:id="1239553829">
          <w:marLeft w:val="480"/>
          <w:marRight w:val="0"/>
          <w:marTop w:val="0"/>
          <w:marBottom w:val="0"/>
          <w:divBdr>
            <w:top w:val="none" w:sz="0" w:space="0" w:color="auto"/>
            <w:left w:val="none" w:sz="0" w:space="0" w:color="auto"/>
            <w:bottom w:val="none" w:sz="0" w:space="0" w:color="auto"/>
            <w:right w:val="none" w:sz="0" w:space="0" w:color="auto"/>
          </w:divBdr>
        </w:div>
        <w:div w:id="1303733067">
          <w:marLeft w:val="480"/>
          <w:marRight w:val="0"/>
          <w:marTop w:val="0"/>
          <w:marBottom w:val="0"/>
          <w:divBdr>
            <w:top w:val="none" w:sz="0" w:space="0" w:color="auto"/>
            <w:left w:val="none" w:sz="0" w:space="0" w:color="auto"/>
            <w:bottom w:val="none" w:sz="0" w:space="0" w:color="auto"/>
            <w:right w:val="none" w:sz="0" w:space="0" w:color="auto"/>
          </w:divBdr>
        </w:div>
        <w:div w:id="1341087007">
          <w:marLeft w:val="480"/>
          <w:marRight w:val="0"/>
          <w:marTop w:val="0"/>
          <w:marBottom w:val="0"/>
          <w:divBdr>
            <w:top w:val="none" w:sz="0" w:space="0" w:color="auto"/>
            <w:left w:val="none" w:sz="0" w:space="0" w:color="auto"/>
            <w:bottom w:val="none" w:sz="0" w:space="0" w:color="auto"/>
            <w:right w:val="none" w:sz="0" w:space="0" w:color="auto"/>
          </w:divBdr>
        </w:div>
        <w:div w:id="1366128159">
          <w:marLeft w:val="480"/>
          <w:marRight w:val="0"/>
          <w:marTop w:val="0"/>
          <w:marBottom w:val="0"/>
          <w:divBdr>
            <w:top w:val="none" w:sz="0" w:space="0" w:color="auto"/>
            <w:left w:val="none" w:sz="0" w:space="0" w:color="auto"/>
            <w:bottom w:val="none" w:sz="0" w:space="0" w:color="auto"/>
            <w:right w:val="none" w:sz="0" w:space="0" w:color="auto"/>
          </w:divBdr>
        </w:div>
        <w:div w:id="1367100806">
          <w:marLeft w:val="480"/>
          <w:marRight w:val="0"/>
          <w:marTop w:val="0"/>
          <w:marBottom w:val="0"/>
          <w:divBdr>
            <w:top w:val="none" w:sz="0" w:space="0" w:color="auto"/>
            <w:left w:val="none" w:sz="0" w:space="0" w:color="auto"/>
            <w:bottom w:val="none" w:sz="0" w:space="0" w:color="auto"/>
            <w:right w:val="none" w:sz="0" w:space="0" w:color="auto"/>
          </w:divBdr>
        </w:div>
        <w:div w:id="1405958104">
          <w:marLeft w:val="480"/>
          <w:marRight w:val="0"/>
          <w:marTop w:val="0"/>
          <w:marBottom w:val="0"/>
          <w:divBdr>
            <w:top w:val="none" w:sz="0" w:space="0" w:color="auto"/>
            <w:left w:val="none" w:sz="0" w:space="0" w:color="auto"/>
            <w:bottom w:val="none" w:sz="0" w:space="0" w:color="auto"/>
            <w:right w:val="none" w:sz="0" w:space="0" w:color="auto"/>
          </w:divBdr>
        </w:div>
        <w:div w:id="1413042354">
          <w:marLeft w:val="480"/>
          <w:marRight w:val="0"/>
          <w:marTop w:val="0"/>
          <w:marBottom w:val="0"/>
          <w:divBdr>
            <w:top w:val="none" w:sz="0" w:space="0" w:color="auto"/>
            <w:left w:val="none" w:sz="0" w:space="0" w:color="auto"/>
            <w:bottom w:val="none" w:sz="0" w:space="0" w:color="auto"/>
            <w:right w:val="none" w:sz="0" w:space="0" w:color="auto"/>
          </w:divBdr>
        </w:div>
      </w:divsChild>
    </w:div>
    <w:div w:id="1272592447">
      <w:marLeft w:val="480"/>
      <w:marRight w:val="0"/>
      <w:marTop w:val="0"/>
      <w:marBottom w:val="0"/>
      <w:divBdr>
        <w:top w:val="none" w:sz="0" w:space="0" w:color="auto"/>
        <w:left w:val="none" w:sz="0" w:space="0" w:color="auto"/>
        <w:bottom w:val="none" w:sz="0" w:space="0" w:color="auto"/>
        <w:right w:val="none" w:sz="0" w:space="0" w:color="auto"/>
      </w:divBdr>
    </w:div>
    <w:div w:id="1272663235">
      <w:marLeft w:val="480"/>
      <w:marRight w:val="0"/>
      <w:marTop w:val="0"/>
      <w:marBottom w:val="0"/>
      <w:divBdr>
        <w:top w:val="none" w:sz="0" w:space="0" w:color="auto"/>
        <w:left w:val="none" w:sz="0" w:space="0" w:color="auto"/>
        <w:bottom w:val="none" w:sz="0" w:space="0" w:color="auto"/>
        <w:right w:val="none" w:sz="0" w:space="0" w:color="auto"/>
      </w:divBdr>
    </w:div>
    <w:div w:id="1272929544">
      <w:marLeft w:val="480"/>
      <w:marRight w:val="0"/>
      <w:marTop w:val="0"/>
      <w:marBottom w:val="0"/>
      <w:divBdr>
        <w:top w:val="none" w:sz="0" w:space="0" w:color="auto"/>
        <w:left w:val="none" w:sz="0" w:space="0" w:color="auto"/>
        <w:bottom w:val="none" w:sz="0" w:space="0" w:color="auto"/>
        <w:right w:val="none" w:sz="0" w:space="0" w:color="auto"/>
      </w:divBdr>
    </w:div>
    <w:div w:id="1273438082">
      <w:marLeft w:val="480"/>
      <w:marRight w:val="0"/>
      <w:marTop w:val="0"/>
      <w:marBottom w:val="0"/>
      <w:divBdr>
        <w:top w:val="none" w:sz="0" w:space="0" w:color="auto"/>
        <w:left w:val="none" w:sz="0" w:space="0" w:color="auto"/>
        <w:bottom w:val="none" w:sz="0" w:space="0" w:color="auto"/>
        <w:right w:val="none" w:sz="0" w:space="0" w:color="auto"/>
      </w:divBdr>
    </w:div>
    <w:div w:id="1273514405">
      <w:marLeft w:val="480"/>
      <w:marRight w:val="0"/>
      <w:marTop w:val="0"/>
      <w:marBottom w:val="0"/>
      <w:divBdr>
        <w:top w:val="none" w:sz="0" w:space="0" w:color="auto"/>
        <w:left w:val="none" w:sz="0" w:space="0" w:color="auto"/>
        <w:bottom w:val="none" w:sz="0" w:space="0" w:color="auto"/>
        <w:right w:val="none" w:sz="0" w:space="0" w:color="auto"/>
      </w:divBdr>
    </w:div>
    <w:div w:id="1273591245">
      <w:bodyDiv w:val="1"/>
      <w:marLeft w:val="0"/>
      <w:marRight w:val="0"/>
      <w:marTop w:val="0"/>
      <w:marBottom w:val="0"/>
      <w:divBdr>
        <w:top w:val="none" w:sz="0" w:space="0" w:color="auto"/>
        <w:left w:val="none" w:sz="0" w:space="0" w:color="auto"/>
        <w:bottom w:val="none" w:sz="0" w:space="0" w:color="auto"/>
        <w:right w:val="none" w:sz="0" w:space="0" w:color="auto"/>
      </w:divBdr>
    </w:div>
    <w:div w:id="1273592280">
      <w:bodyDiv w:val="1"/>
      <w:marLeft w:val="0"/>
      <w:marRight w:val="0"/>
      <w:marTop w:val="0"/>
      <w:marBottom w:val="0"/>
      <w:divBdr>
        <w:top w:val="none" w:sz="0" w:space="0" w:color="auto"/>
        <w:left w:val="none" w:sz="0" w:space="0" w:color="auto"/>
        <w:bottom w:val="none" w:sz="0" w:space="0" w:color="auto"/>
        <w:right w:val="none" w:sz="0" w:space="0" w:color="auto"/>
      </w:divBdr>
    </w:div>
    <w:div w:id="1273592678">
      <w:bodyDiv w:val="1"/>
      <w:marLeft w:val="0"/>
      <w:marRight w:val="0"/>
      <w:marTop w:val="0"/>
      <w:marBottom w:val="0"/>
      <w:divBdr>
        <w:top w:val="none" w:sz="0" w:space="0" w:color="auto"/>
        <w:left w:val="none" w:sz="0" w:space="0" w:color="auto"/>
        <w:bottom w:val="none" w:sz="0" w:space="0" w:color="auto"/>
        <w:right w:val="none" w:sz="0" w:space="0" w:color="auto"/>
      </w:divBdr>
    </w:div>
    <w:div w:id="1273634652">
      <w:marLeft w:val="480"/>
      <w:marRight w:val="0"/>
      <w:marTop w:val="0"/>
      <w:marBottom w:val="0"/>
      <w:divBdr>
        <w:top w:val="none" w:sz="0" w:space="0" w:color="auto"/>
        <w:left w:val="none" w:sz="0" w:space="0" w:color="auto"/>
        <w:bottom w:val="none" w:sz="0" w:space="0" w:color="auto"/>
        <w:right w:val="none" w:sz="0" w:space="0" w:color="auto"/>
      </w:divBdr>
    </w:div>
    <w:div w:id="1273782306">
      <w:marLeft w:val="480"/>
      <w:marRight w:val="0"/>
      <w:marTop w:val="0"/>
      <w:marBottom w:val="0"/>
      <w:divBdr>
        <w:top w:val="none" w:sz="0" w:space="0" w:color="auto"/>
        <w:left w:val="none" w:sz="0" w:space="0" w:color="auto"/>
        <w:bottom w:val="none" w:sz="0" w:space="0" w:color="auto"/>
        <w:right w:val="none" w:sz="0" w:space="0" w:color="auto"/>
      </w:divBdr>
    </w:div>
    <w:div w:id="1273979635">
      <w:marLeft w:val="480"/>
      <w:marRight w:val="0"/>
      <w:marTop w:val="0"/>
      <w:marBottom w:val="0"/>
      <w:divBdr>
        <w:top w:val="none" w:sz="0" w:space="0" w:color="auto"/>
        <w:left w:val="none" w:sz="0" w:space="0" w:color="auto"/>
        <w:bottom w:val="none" w:sz="0" w:space="0" w:color="auto"/>
        <w:right w:val="none" w:sz="0" w:space="0" w:color="auto"/>
      </w:divBdr>
    </w:div>
    <w:div w:id="1274097788">
      <w:marLeft w:val="480"/>
      <w:marRight w:val="0"/>
      <w:marTop w:val="0"/>
      <w:marBottom w:val="0"/>
      <w:divBdr>
        <w:top w:val="none" w:sz="0" w:space="0" w:color="auto"/>
        <w:left w:val="none" w:sz="0" w:space="0" w:color="auto"/>
        <w:bottom w:val="none" w:sz="0" w:space="0" w:color="auto"/>
        <w:right w:val="none" w:sz="0" w:space="0" w:color="auto"/>
      </w:divBdr>
    </w:div>
    <w:div w:id="1274165331">
      <w:bodyDiv w:val="1"/>
      <w:marLeft w:val="0"/>
      <w:marRight w:val="0"/>
      <w:marTop w:val="0"/>
      <w:marBottom w:val="0"/>
      <w:divBdr>
        <w:top w:val="none" w:sz="0" w:space="0" w:color="auto"/>
        <w:left w:val="none" w:sz="0" w:space="0" w:color="auto"/>
        <w:bottom w:val="none" w:sz="0" w:space="0" w:color="auto"/>
        <w:right w:val="none" w:sz="0" w:space="0" w:color="auto"/>
      </w:divBdr>
    </w:div>
    <w:div w:id="1274241500">
      <w:marLeft w:val="480"/>
      <w:marRight w:val="0"/>
      <w:marTop w:val="0"/>
      <w:marBottom w:val="0"/>
      <w:divBdr>
        <w:top w:val="none" w:sz="0" w:space="0" w:color="auto"/>
        <w:left w:val="none" w:sz="0" w:space="0" w:color="auto"/>
        <w:bottom w:val="none" w:sz="0" w:space="0" w:color="auto"/>
        <w:right w:val="none" w:sz="0" w:space="0" w:color="auto"/>
      </w:divBdr>
    </w:div>
    <w:div w:id="1274242562">
      <w:marLeft w:val="480"/>
      <w:marRight w:val="0"/>
      <w:marTop w:val="0"/>
      <w:marBottom w:val="0"/>
      <w:divBdr>
        <w:top w:val="none" w:sz="0" w:space="0" w:color="auto"/>
        <w:left w:val="none" w:sz="0" w:space="0" w:color="auto"/>
        <w:bottom w:val="none" w:sz="0" w:space="0" w:color="auto"/>
        <w:right w:val="none" w:sz="0" w:space="0" w:color="auto"/>
      </w:divBdr>
    </w:div>
    <w:div w:id="1274284375">
      <w:bodyDiv w:val="1"/>
      <w:marLeft w:val="0"/>
      <w:marRight w:val="0"/>
      <w:marTop w:val="0"/>
      <w:marBottom w:val="0"/>
      <w:divBdr>
        <w:top w:val="none" w:sz="0" w:space="0" w:color="auto"/>
        <w:left w:val="none" w:sz="0" w:space="0" w:color="auto"/>
        <w:bottom w:val="none" w:sz="0" w:space="0" w:color="auto"/>
        <w:right w:val="none" w:sz="0" w:space="0" w:color="auto"/>
      </w:divBdr>
      <w:divsChild>
        <w:div w:id="14238827">
          <w:marLeft w:val="480"/>
          <w:marRight w:val="0"/>
          <w:marTop w:val="0"/>
          <w:marBottom w:val="0"/>
          <w:divBdr>
            <w:top w:val="none" w:sz="0" w:space="0" w:color="auto"/>
            <w:left w:val="none" w:sz="0" w:space="0" w:color="auto"/>
            <w:bottom w:val="none" w:sz="0" w:space="0" w:color="auto"/>
            <w:right w:val="none" w:sz="0" w:space="0" w:color="auto"/>
          </w:divBdr>
        </w:div>
        <w:div w:id="24721030">
          <w:marLeft w:val="480"/>
          <w:marRight w:val="0"/>
          <w:marTop w:val="0"/>
          <w:marBottom w:val="0"/>
          <w:divBdr>
            <w:top w:val="none" w:sz="0" w:space="0" w:color="auto"/>
            <w:left w:val="none" w:sz="0" w:space="0" w:color="auto"/>
            <w:bottom w:val="none" w:sz="0" w:space="0" w:color="auto"/>
            <w:right w:val="none" w:sz="0" w:space="0" w:color="auto"/>
          </w:divBdr>
        </w:div>
        <w:div w:id="27680145">
          <w:marLeft w:val="480"/>
          <w:marRight w:val="0"/>
          <w:marTop w:val="0"/>
          <w:marBottom w:val="0"/>
          <w:divBdr>
            <w:top w:val="none" w:sz="0" w:space="0" w:color="auto"/>
            <w:left w:val="none" w:sz="0" w:space="0" w:color="auto"/>
            <w:bottom w:val="none" w:sz="0" w:space="0" w:color="auto"/>
            <w:right w:val="none" w:sz="0" w:space="0" w:color="auto"/>
          </w:divBdr>
        </w:div>
        <w:div w:id="44644621">
          <w:marLeft w:val="480"/>
          <w:marRight w:val="0"/>
          <w:marTop w:val="0"/>
          <w:marBottom w:val="0"/>
          <w:divBdr>
            <w:top w:val="none" w:sz="0" w:space="0" w:color="auto"/>
            <w:left w:val="none" w:sz="0" w:space="0" w:color="auto"/>
            <w:bottom w:val="none" w:sz="0" w:space="0" w:color="auto"/>
            <w:right w:val="none" w:sz="0" w:space="0" w:color="auto"/>
          </w:divBdr>
        </w:div>
        <w:div w:id="45178348">
          <w:marLeft w:val="480"/>
          <w:marRight w:val="0"/>
          <w:marTop w:val="0"/>
          <w:marBottom w:val="0"/>
          <w:divBdr>
            <w:top w:val="none" w:sz="0" w:space="0" w:color="auto"/>
            <w:left w:val="none" w:sz="0" w:space="0" w:color="auto"/>
            <w:bottom w:val="none" w:sz="0" w:space="0" w:color="auto"/>
            <w:right w:val="none" w:sz="0" w:space="0" w:color="auto"/>
          </w:divBdr>
        </w:div>
        <w:div w:id="75246186">
          <w:marLeft w:val="480"/>
          <w:marRight w:val="0"/>
          <w:marTop w:val="0"/>
          <w:marBottom w:val="0"/>
          <w:divBdr>
            <w:top w:val="none" w:sz="0" w:space="0" w:color="auto"/>
            <w:left w:val="none" w:sz="0" w:space="0" w:color="auto"/>
            <w:bottom w:val="none" w:sz="0" w:space="0" w:color="auto"/>
            <w:right w:val="none" w:sz="0" w:space="0" w:color="auto"/>
          </w:divBdr>
        </w:div>
        <w:div w:id="91054074">
          <w:marLeft w:val="480"/>
          <w:marRight w:val="0"/>
          <w:marTop w:val="0"/>
          <w:marBottom w:val="0"/>
          <w:divBdr>
            <w:top w:val="none" w:sz="0" w:space="0" w:color="auto"/>
            <w:left w:val="none" w:sz="0" w:space="0" w:color="auto"/>
            <w:bottom w:val="none" w:sz="0" w:space="0" w:color="auto"/>
            <w:right w:val="none" w:sz="0" w:space="0" w:color="auto"/>
          </w:divBdr>
        </w:div>
        <w:div w:id="105663098">
          <w:marLeft w:val="480"/>
          <w:marRight w:val="0"/>
          <w:marTop w:val="0"/>
          <w:marBottom w:val="0"/>
          <w:divBdr>
            <w:top w:val="none" w:sz="0" w:space="0" w:color="auto"/>
            <w:left w:val="none" w:sz="0" w:space="0" w:color="auto"/>
            <w:bottom w:val="none" w:sz="0" w:space="0" w:color="auto"/>
            <w:right w:val="none" w:sz="0" w:space="0" w:color="auto"/>
          </w:divBdr>
        </w:div>
        <w:div w:id="105806796">
          <w:marLeft w:val="480"/>
          <w:marRight w:val="0"/>
          <w:marTop w:val="0"/>
          <w:marBottom w:val="0"/>
          <w:divBdr>
            <w:top w:val="none" w:sz="0" w:space="0" w:color="auto"/>
            <w:left w:val="none" w:sz="0" w:space="0" w:color="auto"/>
            <w:bottom w:val="none" w:sz="0" w:space="0" w:color="auto"/>
            <w:right w:val="none" w:sz="0" w:space="0" w:color="auto"/>
          </w:divBdr>
        </w:div>
        <w:div w:id="110366346">
          <w:marLeft w:val="480"/>
          <w:marRight w:val="0"/>
          <w:marTop w:val="0"/>
          <w:marBottom w:val="0"/>
          <w:divBdr>
            <w:top w:val="none" w:sz="0" w:space="0" w:color="auto"/>
            <w:left w:val="none" w:sz="0" w:space="0" w:color="auto"/>
            <w:bottom w:val="none" w:sz="0" w:space="0" w:color="auto"/>
            <w:right w:val="none" w:sz="0" w:space="0" w:color="auto"/>
          </w:divBdr>
        </w:div>
        <w:div w:id="146676097">
          <w:marLeft w:val="480"/>
          <w:marRight w:val="0"/>
          <w:marTop w:val="0"/>
          <w:marBottom w:val="0"/>
          <w:divBdr>
            <w:top w:val="none" w:sz="0" w:space="0" w:color="auto"/>
            <w:left w:val="none" w:sz="0" w:space="0" w:color="auto"/>
            <w:bottom w:val="none" w:sz="0" w:space="0" w:color="auto"/>
            <w:right w:val="none" w:sz="0" w:space="0" w:color="auto"/>
          </w:divBdr>
        </w:div>
        <w:div w:id="149374120">
          <w:marLeft w:val="480"/>
          <w:marRight w:val="0"/>
          <w:marTop w:val="0"/>
          <w:marBottom w:val="0"/>
          <w:divBdr>
            <w:top w:val="none" w:sz="0" w:space="0" w:color="auto"/>
            <w:left w:val="none" w:sz="0" w:space="0" w:color="auto"/>
            <w:bottom w:val="none" w:sz="0" w:space="0" w:color="auto"/>
            <w:right w:val="none" w:sz="0" w:space="0" w:color="auto"/>
          </w:divBdr>
        </w:div>
        <w:div w:id="157885134">
          <w:marLeft w:val="480"/>
          <w:marRight w:val="0"/>
          <w:marTop w:val="0"/>
          <w:marBottom w:val="0"/>
          <w:divBdr>
            <w:top w:val="none" w:sz="0" w:space="0" w:color="auto"/>
            <w:left w:val="none" w:sz="0" w:space="0" w:color="auto"/>
            <w:bottom w:val="none" w:sz="0" w:space="0" w:color="auto"/>
            <w:right w:val="none" w:sz="0" w:space="0" w:color="auto"/>
          </w:divBdr>
        </w:div>
        <w:div w:id="166333438">
          <w:marLeft w:val="480"/>
          <w:marRight w:val="0"/>
          <w:marTop w:val="0"/>
          <w:marBottom w:val="0"/>
          <w:divBdr>
            <w:top w:val="none" w:sz="0" w:space="0" w:color="auto"/>
            <w:left w:val="none" w:sz="0" w:space="0" w:color="auto"/>
            <w:bottom w:val="none" w:sz="0" w:space="0" w:color="auto"/>
            <w:right w:val="none" w:sz="0" w:space="0" w:color="auto"/>
          </w:divBdr>
        </w:div>
        <w:div w:id="179593155">
          <w:marLeft w:val="480"/>
          <w:marRight w:val="0"/>
          <w:marTop w:val="0"/>
          <w:marBottom w:val="0"/>
          <w:divBdr>
            <w:top w:val="none" w:sz="0" w:space="0" w:color="auto"/>
            <w:left w:val="none" w:sz="0" w:space="0" w:color="auto"/>
            <w:bottom w:val="none" w:sz="0" w:space="0" w:color="auto"/>
            <w:right w:val="none" w:sz="0" w:space="0" w:color="auto"/>
          </w:divBdr>
        </w:div>
        <w:div w:id="200477584">
          <w:marLeft w:val="480"/>
          <w:marRight w:val="0"/>
          <w:marTop w:val="0"/>
          <w:marBottom w:val="0"/>
          <w:divBdr>
            <w:top w:val="none" w:sz="0" w:space="0" w:color="auto"/>
            <w:left w:val="none" w:sz="0" w:space="0" w:color="auto"/>
            <w:bottom w:val="none" w:sz="0" w:space="0" w:color="auto"/>
            <w:right w:val="none" w:sz="0" w:space="0" w:color="auto"/>
          </w:divBdr>
        </w:div>
        <w:div w:id="299188949">
          <w:marLeft w:val="480"/>
          <w:marRight w:val="0"/>
          <w:marTop w:val="0"/>
          <w:marBottom w:val="0"/>
          <w:divBdr>
            <w:top w:val="none" w:sz="0" w:space="0" w:color="auto"/>
            <w:left w:val="none" w:sz="0" w:space="0" w:color="auto"/>
            <w:bottom w:val="none" w:sz="0" w:space="0" w:color="auto"/>
            <w:right w:val="none" w:sz="0" w:space="0" w:color="auto"/>
          </w:divBdr>
        </w:div>
        <w:div w:id="313220958">
          <w:marLeft w:val="480"/>
          <w:marRight w:val="0"/>
          <w:marTop w:val="0"/>
          <w:marBottom w:val="0"/>
          <w:divBdr>
            <w:top w:val="none" w:sz="0" w:space="0" w:color="auto"/>
            <w:left w:val="none" w:sz="0" w:space="0" w:color="auto"/>
            <w:bottom w:val="none" w:sz="0" w:space="0" w:color="auto"/>
            <w:right w:val="none" w:sz="0" w:space="0" w:color="auto"/>
          </w:divBdr>
        </w:div>
        <w:div w:id="334311621">
          <w:marLeft w:val="480"/>
          <w:marRight w:val="0"/>
          <w:marTop w:val="0"/>
          <w:marBottom w:val="0"/>
          <w:divBdr>
            <w:top w:val="none" w:sz="0" w:space="0" w:color="auto"/>
            <w:left w:val="none" w:sz="0" w:space="0" w:color="auto"/>
            <w:bottom w:val="none" w:sz="0" w:space="0" w:color="auto"/>
            <w:right w:val="none" w:sz="0" w:space="0" w:color="auto"/>
          </w:divBdr>
        </w:div>
        <w:div w:id="335815028">
          <w:marLeft w:val="480"/>
          <w:marRight w:val="0"/>
          <w:marTop w:val="0"/>
          <w:marBottom w:val="0"/>
          <w:divBdr>
            <w:top w:val="none" w:sz="0" w:space="0" w:color="auto"/>
            <w:left w:val="none" w:sz="0" w:space="0" w:color="auto"/>
            <w:bottom w:val="none" w:sz="0" w:space="0" w:color="auto"/>
            <w:right w:val="none" w:sz="0" w:space="0" w:color="auto"/>
          </w:divBdr>
        </w:div>
        <w:div w:id="335890894">
          <w:marLeft w:val="480"/>
          <w:marRight w:val="0"/>
          <w:marTop w:val="0"/>
          <w:marBottom w:val="0"/>
          <w:divBdr>
            <w:top w:val="none" w:sz="0" w:space="0" w:color="auto"/>
            <w:left w:val="none" w:sz="0" w:space="0" w:color="auto"/>
            <w:bottom w:val="none" w:sz="0" w:space="0" w:color="auto"/>
            <w:right w:val="none" w:sz="0" w:space="0" w:color="auto"/>
          </w:divBdr>
        </w:div>
        <w:div w:id="350762503">
          <w:marLeft w:val="480"/>
          <w:marRight w:val="0"/>
          <w:marTop w:val="0"/>
          <w:marBottom w:val="0"/>
          <w:divBdr>
            <w:top w:val="none" w:sz="0" w:space="0" w:color="auto"/>
            <w:left w:val="none" w:sz="0" w:space="0" w:color="auto"/>
            <w:bottom w:val="none" w:sz="0" w:space="0" w:color="auto"/>
            <w:right w:val="none" w:sz="0" w:space="0" w:color="auto"/>
          </w:divBdr>
        </w:div>
        <w:div w:id="362023100">
          <w:marLeft w:val="480"/>
          <w:marRight w:val="0"/>
          <w:marTop w:val="0"/>
          <w:marBottom w:val="0"/>
          <w:divBdr>
            <w:top w:val="none" w:sz="0" w:space="0" w:color="auto"/>
            <w:left w:val="none" w:sz="0" w:space="0" w:color="auto"/>
            <w:bottom w:val="none" w:sz="0" w:space="0" w:color="auto"/>
            <w:right w:val="none" w:sz="0" w:space="0" w:color="auto"/>
          </w:divBdr>
        </w:div>
        <w:div w:id="387344771">
          <w:marLeft w:val="480"/>
          <w:marRight w:val="0"/>
          <w:marTop w:val="0"/>
          <w:marBottom w:val="0"/>
          <w:divBdr>
            <w:top w:val="none" w:sz="0" w:space="0" w:color="auto"/>
            <w:left w:val="none" w:sz="0" w:space="0" w:color="auto"/>
            <w:bottom w:val="none" w:sz="0" w:space="0" w:color="auto"/>
            <w:right w:val="none" w:sz="0" w:space="0" w:color="auto"/>
          </w:divBdr>
        </w:div>
        <w:div w:id="389964708">
          <w:marLeft w:val="480"/>
          <w:marRight w:val="0"/>
          <w:marTop w:val="0"/>
          <w:marBottom w:val="0"/>
          <w:divBdr>
            <w:top w:val="none" w:sz="0" w:space="0" w:color="auto"/>
            <w:left w:val="none" w:sz="0" w:space="0" w:color="auto"/>
            <w:bottom w:val="none" w:sz="0" w:space="0" w:color="auto"/>
            <w:right w:val="none" w:sz="0" w:space="0" w:color="auto"/>
          </w:divBdr>
        </w:div>
        <w:div w:id="416488532">
          <w:marLeft w:val="480"/>
          <w:marRight w:val="0"/>
          <w:marTop w:val="0"/>
          <w:marBottom w:val="0"/>
          <w:divBdr>
            <w:top w:val="none" w:sz="0" w:space="0" w:color="auto"/>
            <w:left w:val="none" w:sz="0" w:space="0" w:color="auto"/>
            <w:bottom w:val="none" w:sz="0" w:space="0" w:color="auto"/>
            <w:right w:val="none" w:sz="0" w:space="0" w:color="auto"/>
          </w:divBdr>
        </w:div>
        <w:div w:id="421952043">
          <w:marLeft w:val="480"/>
          <w:marRight w:val="0"/>
          <w:marTop w:val="0"/>
          <w:marBottom w:val="0"/>
          <w:divBdr>
            <w:top w:val="none" w:sz="0" w:space="0" w:color="auto"/>
            <w:left w:val="none" w:sz="0" w:space="0" w:color="auto"/>
            <w:bottom w:val="none" w:sz="0" w:space="0" w:color="auto"/>
            <w:right w:val="none" w:sz="0" w:space="0" w:color="auto"/>
          </w:divBdr>
        </w:div>
        <w:div w:id="428047377">
          <w:marLeft w:val="480"/>
          <w:marRight w:val="0"/>
          <w:marTop w:val="0"/>
          <w:marBottom w:val="0"/>
          <w:divBdr>
            <w:top w:val="none" w:sz="0" w:space="0" w:color="auto"/>
            <w:left w:val="none" w:sz="0" w:space="0" w:color="auto"/>
            <w:bottom w:val="none" w:sz="0" w:space="0" w:color="auto"/>
            <w:right w:val="none" w:sz="0" w:space="0" w:color="auto"/>
          </w:divBdr>
        </w:div>
        <w:div w:id="429551061">
          <w:marLeft w:val="480"/>
          <w:marRight w:val="0"/>
          <w:marTop w:val="0"/>
          <w:marBottom w:val="0"/>
          <w:divBdr>
            <w:top w:val="none" w:sz="0" w:space="0" w:color="auto"/>
            <w:left w:val="none" w:sz="0" w:space="0" w:color="auto"/>
            <w:bottom w:val="none" w:sz="0" w:space="0" w:color="auto"/>
            <w:right w:val="none" w:sz="0" w:space="0" w:color="auto"/>
          </w:divBdr>
        </w:div>
        <w:div w:id="452332390">
          <w:marLeft w:val="480"/>
          <w:marRight w:val="0"/>
          <w:marTop w:val="0"/>
          <w:marBottom w:val="0"/>
          <w:divBdr>
            <w:top w:val="none" w:sz="0" w:space="0" w:color="auto"/>
            <w:left w:val="none" w:sz="0" w:space="0" w:color="auto"/>
            <w:bottom w:val="none" w:sz="0" w:space="0" w:color="auto"/>
            <w:right w:val="none" w:sz="0" w:space="0" w:color="auto"/>
          </w:divBdr>
        </w:div>
        <w:div w:id="459079961">
          <w:marLeft w:val="480"/>
          <w:marRight w:val="0"/>
          <w:marTop w:val="0"/>
          <w:marBottom w:val="0"/>
          <w:divBdr>
            <w:top w:val="none" w:sz="0" w:space="0" w:color="auto"/>
            <w:left w:val="none" w:sz="0" w:space="0" w:color="auto"/>
            <w:bottom w:val="none" w:sz="0" w:space="0" w:color="auto"/>
            <w:right w:val="none" w:sz="0" w:space="0" w:color="auto"/>
          </w:divBdr>
        </w:div>
        <w:div w:id="475683728">
          <w:marLeft w:val="480"/>
          <w:marRight w:val="0"/>
          <w:marTop w:val="0"/>
          <w:marBottom w:val="0"/>
          <w:divBdr>
            <w:top w:val="none" w:sz="0" w:space="0" w:color="auto"/>
            <w:left w:val="none" w:sz="0" w:space="0" w:color="auto"/>
            <w:bottom w:val="none" w:sz="0" w:space="0" w:color="auto"/>
            <w:right w:val="none" w:sz="0" w:space="0" w:color="auto"/>
          </w:divBdr>
        </w:div>
        <w:div w:id="492379779">
          <w:marLeft w:val="480"/>
          <w:marRight w:val="0"/>
          <w:marTop w:val="0"/>
          <w:marBottom w:val="0"/>
          <w:divBdr>
            <w:top w:val="none" w:sz="0" w:space="0" w:color="auto"/>
            <w:left w:val="none" w:sz="0" w:space="0" w:color="auto"/>
            <w:bottom w:val="none" w:sz="0" w:space="0" w:color="auto"/>
            <w:right w:val="none" w:sz="0" w:space="0" w:color="auto"/>
          </w:divBdr>
        </w:div>
        <w:div w:id="516887352">
          <w:marLeft w:val="480"/>
          <w:marRight w:val="0"/>
          <w:marTop w:val="0"/>
          <w:marBottom w:val="0"/>
          <w:divBdr>
            <w:top w:val="none" w:sz="0" w:space="0" w:color="auto"/>
            <w:left w:val="none" w:sz="0" w:space="0" w:color="auto"/>
            <w:bottom w:val="none" w:sz="0" w:space="0" w:color="auto"/>
            <w:right w:val="none" w:sz="0" w:space="0" w:color="auto"/>
          </w:divBdr>
        </w:div>
        <w:div w:id="522716047">
          <w:marLeft w:val="480"/>
          <w:marRight w:val="0"/>
          <w:marTop w:val="0"/>
          <w:marBottom w:val="0"/>
          <w:divBdr>
            <w:top w:val="none" w:sz="0" w:space="0" w:color="auto"/>
            <w:left w:val="none" w:sz="0" w:space="0" w:color="auto"/>
            <w:bottom w:val="none" w:sz="0" w:space="0" w:color="auto"/>
            <w:right w:val="none" w:sz="0" w:space="0" w:color="auto"/>
          </w:divBdr>
        </w:div>
        <w:div w:id="526679161">
          <w:marLeft w:val="480"/>
          <w:marRight w:val="0"/>
          <w:marTop w:val="0"/>
          <w:marBottom w:val="0"/>
          <w:divBdr>
            <w:top w:val="none" w:sz="0" w:space="0" w:color="auto"/>
            <w:left w:val="none" w:sz="0" w:space="0" w:color="auto"/>
            <w:bottom w:val="none" w:sz="0" w:space="0" w:color="auto"/>
            <w:right w:val="none" w:sz="0" w:space="0" w:color="auto"/>
          </w:divBdr>
        </w:div>
        <w:div w:id="537544223">
          <w:marLeft w:val="480"/>
          <w:marRight w:val="0"/>
          <w:marTop w:val="0"/>
          <w:marBottom w:val="0"/>
          <w:divBdr>
            <w:top w:val="none" w:sz="0" w:space="0" w:color="auto"/>
            <w:left w:val="none" w:sz="0" w:space="0" w:color="auto"/>
            <w:bottom w:val="none" w:sz="0" w:space="0" w:color="auto"/>
            <w:right w:val="none" w:sz="0" w:space="0" w:color="auto"/>
          </w:divBdr>
        </w:div>
        <w:div w:id="557329060">
          <w:marLeft w:val="480"/>
          <w:marRight w:val="0"/>
          <w:marTop w:val="0"/>
          <w:marBottom w:val="0"/>
          <w:divBdr>
            <w:top w:val="none" w:sz="0" w:space="0" w:color="auto"/>
            <w:left w:val="none" w:sz="0" w:space="0" w:color="auto"/>
            <w:bottom w:val="none" w:sz="0" w:space="0" w:color="auto"/>
            <w:right w:val="none" w:sz="0" w:space="0" w:color="auto"/>
          </w:divBdr>
        </w:div>
        <w:div w:id="584268907">
          <w:marLeft w:val="480"/>
          <w:marRight w:val="0"/>
          <w:marTop w:val="0"/>
          <w:marBottom w:val="0"/>
          <w:divBdr>
            <w:top w:val="none" w:sz="0" w:space="0" w:color="auto"/>
            <w:left w:val="none" w:sz="0" w:space="0" w:color="auto"/>
            <w:bottom w:val="none" w:sz="0" w:space="0" w:color="auto"/>
            <w:right w:val="none" w:sz="0" w:space="0" w:color="auto"/>
          </w:divBdr>
        </w:div>
        <w:div w:id="595331410">
          <w:marLeft w:val="480"/>
          <w:marRight w:val="0"/>
          <w:marTop w:val="0"/>
          <w:marBottom w:val="0"/>
          <w:divBdr>
            <w:top w:val="none" w:sz="0" w:space="0" w:color="auto"/>
            <w:left w:val="none" w:sz="0" w:space="0" w:color="auto"/>
            <w:bottom w:val="none" w:sz="0" w:space="0" w:color="auto"/>
            <w:right w:val="none" w:sz="0" w:space="0" w:color="auto"/>
          </w:divBdr>
        </w:div>
        <w:div w:id="595402700">
          <w:marLeft w:val="480"/>
          <w:marRight w:val="0"/>
          <w:marTop w:val="0"/>
          <w:marBottom w:val="0"/>
          <w:divBdr>
            <w:top w:val="none" w:sz="0" w:space="0" w:color="auto"/>
            <w:left w:val="none" w:sz="0" w:space="0" w:color="auto"/>
            <w:bottom w:val="none" w:sz="0" w:space="0" w:color="auto"/>
            <w:right w:val="none" w:sz="0" w:space="0" w:color="auto"/>
          </w:divBdr>
        </w:div>
        <w:div w:id="617563528">
          <w:marLeft w:val="480"/>
          <w:marRight w:val="0"/>
          <w:marTop w:val="0"/>
          <w:marBottom w:val="0"/>
          <w:divBdr>
            <w:top w:val="none" w:sz="0" w:space="0" w:color="auto"/>
            <w:left w:val="none" w:sz="0" w:space="0" w:color="auto"/>
            <w:bottom w:val="none" w:sz="0" w:space="0" w:color="auto"/>
            <w:right w:val="none" w:sz="0" w:space="0" w:color="auto"/>
          </w:divBdr>
        </w:div>
        <w:div w:id="627930450">
          <w:marLeft w:val="480"/>
          <w:marRight w:val="0"/>
          <w:marTop w:val="0"/>
          <w:marBottom w:val="0"/>
          <w:divBdr>
            <w:top w:val="none" w:sz="0" w:space="0" w:color="auto"/>
            <w:left w:val="none" w:sz="0" w:space="0" w:color="auto"/>
            <w:bottom w:val="none" w:sz="0" w:space="0" w:color="auto"/>
            <w:right w:val="none" w:sz="0" w:space="0" w:color="auto"/>
          </w:divBdr>
        </w:div>
        <w:div w:id="667370625">
          <w:marLeft w:val="480"/>
          <w:marRight w:val="0"/>
          <w:marTop w:val="0"/>
          <w:marBottom w:val="0"/>
          <w:divBdr>
            <w:top w:val="none" w:sz="0" w:space="0" w:color="auto"/>
            <w:left w:val="none" w:sz="0" w:space="0" w:color="auto"/>
            <w:bottom w:val="none" w:sz="0" w:space="0" w:color="auto"/>
            <w:right w:val="none" w:sz="0" w:space="0" w:color="auto"/>
          </w:divBdr>
        </w:div>
        <w:div w:id="674308377">
          <w:marLeft w:val="480"/>
          <w:marRight w:val="0"/>
          <w:marTop w:val="0"/>
          <w:marBottom w:val="0"/>
          <w:divBdr>
            <w:top w:val="none" w:sz="0" w:space="0" w:color="auto"/>
            <w:left w:val="none" w:sz="0" w:space="0" w:color="auto"/>
            <w:bottom w:val="none" w:sz="0" w:space="0" w:color="auto"/>
            <w:right w:val="none" w:sz="0" w:space="0" w:color="auto"/>
          </w:divBdr>
        </w:div>
        <w:div w:id="696078836">
          <w:marLeft w:val="480"/>
          <w:marRight w:val="0"/>
          <w:marTop w:val="0"/>
          <w:marBottom w:val="0"/>
          <w:divBdr>
            <w:top w:val="none" w:sz="0" w:space="0" w:color="auto"/>
            <w:left w:val="none" w:sz="0" w:space="0" w:color="auto"/>
            <w:bottom w:val="none" w:sz="0" w:space="0" w:color="auto"/>
            <w:right w:val="none" w:sz="0" w:space="0" w:color="auto"/>
          </w:divBdr>
        </w:div>
        <w:div w:id="758136010">
          <w:marLeft w:val="480"/>
          <w:marRight w:val="0"/>
          <w:marTop w:val="0"/>
          <w:marBottom w:val="0"/>
          <w:divBdr>
            <w:top w:val="none" w:sz="0" w:space="0" w:color="auto"/>
            <w:left w:val="none" w:sz="0" w:space="0" w:color="auto"/>
            <w:bottom w:val="none" w:sz="0" w:space="0" w:color="auto"/>
            <w:right w:val="none" w:sz="0" w:space="0" w:color="auto"/>
          </w:divBdr>
        </w:div>
        <w:div w:id="802044049">
          <w:marLeft w:val="480"/>
          <w:marRight w:val="0"/>
          <w:marTop w:val="0"/>
          <w:marBottom w:val="0"/>
          <w:divBdr>
            <w:top w:val="none" w:sz="0" w:space="0" w:color="auto"/>
            <w:left w:val="none" w:sz="0" w:space="0" w:color="auto"/>
            <w:bottom w:val="none" w:sz="0" w:space="0" w:color="auto"/>
            <w:right w:val="none" w:sz="0" w:space="0" w:color="auto"/>
          </w:divBdr>
        </w:div>
        <w:div w:id="813790149">
          <w:marLeft w:val="480"/>
          <w:marRight w:val="0"/>
          <w:marTop w:val="0"/>
          <w:marBottom w:val="0"/>
          <w:divBdr>
            <w:top w:val="none" w:sz="0" w:space="0" w:color="auto"/>
            <w:left w:val="none" w:sz="0" w:space="0" w:color="auto"/>
            <w:bottom w:val="none" w:sz="0" w:space="0" w:color="auto"/>
            <w:right w:val="none" w:sz="0" w:space="0" w:color="auto"/>
          </w:divBdr>
        </w:div>
        <w:div w:id="874463559">
          <w:marLeft w:val="480"/>
          <w:marRight w:val="0"/>
          <w:marTop w:val="0"/>
          <w:marBottom w:val="0"/>
          <w:divBdr>
            <w:top w:val="none" w:sz="0" w:space="0" w:color="auto"/>
            <w:left w:val="none" w:sz="0" w:space="0" w:color="auto"/>
            <w:bottom w:val="none" w:sz="0" w:space="0" w:color="auto"/>
            <w:right w:val="none" w:sz="0" w:space="0" w:color="auto"/>
          </w:divBdr>
        </w:div>
        <w:div w:id="879973804">
          <w:marLeft w:val="480"/>
          <w:marRight w:val="0"/>
          <w:marTop w:val="0"/>
          <w:marBottom w:val="0"/>
          <w:divBdr>
            <w:top w:val="none" w:sz="0" w:space="0" w:color="auto"/>
            <w:left w:val="none" w:sz="0" w:space="0" w:color="auto"/>
            <w:bottom w:val="none" w:sz="0" w:space="0" w:color="auto"/>
            <w:right w:val="none" w:sz="0" w:space="0" w:color="auto"/>
          </w:divBdr>
        </w:div>
        <w:div w:id="899172234">
          <w:marLeft w:val="480"/>
          <w:marRight w:val="0"/>
          <w:marTop w:val="0"/>
          <w:marBottom w:val="0"/>
          <w:divBdr>
            <w:top w:val="none" w:sz="0" w:space="0" w:color="auto"/>
            <w:left w:val="none" w:sz="0" w:space="0" w:color="auto"/>
            <w:bottom w:val="none" w:sz="0" w:space="0" w:color="auto"/>
            <w:right w:val="none" w:sz="0" w:space="0" w:color="auto"/>
          </w:divBdr>
        </w:div>
        <w:div w:id="955061329">
          <w:marLeft w:val="480"/>
          <w:marRight w:val="0"/>
          <w:marTop w:val="0"/>
          <w:marBottom w:val="0"/>
          <w:divBdr>
            <w:top w:val="none" w:sz="0" w:space="0" w:color="auto"/>
            <w:left w:val="none" w:sz="0" w:space="0" w:color="auto"/>
            <w:bottom w:val="none" w:sz="0" w:space="0" w:color="auto"/>
            <w:right w:val="none" w:sz="0" w:space="0" w:color="auto"/>
          </w:divBdr>
        </w:div>
        <w:div w:id="957566617">
          <w:marLeft w:val="480"/>
          <w:marRight w:val="0"/>
          <w:marTop w:val="0"/>
          <w:marBottom w:val="0"/>
          <w:divBdr>
            <w:top w:val="none" w:sz="0" w:space="0" w:color="auto"/>
            <w:left w:val="none" w:sz="0" w:space="0" w:color="auto"/>
            <w:bottom w:val="none" w:sz="0" w:space="0" w:color="auto"/>
            <w:right w:val="none" w:sz="0" w:space="0" w:color="auto"/>
          </w:divBdr>
        </w:div>
        <w:div w:id="967397090">
          <w:marLeft w:val="480"/>
          <w:marRight w:val="0"/>
          <w:marTop w:val="0"/>
          <w:marBottom w:val="0"/>
          <w:divBdr>
            <w:top w:val="none" w:sz="0" w:space="0" w:color="auto"/>
            <w:left w:val="none" w:sz="0" w:space="0" w:color="auto"/>
            <w:bottom w:val="none" w:sz="0" w:space="0" w:color="auto"/>
            <w:right w:val="none" w:sz="0" w:space="0" w:color="auto"/>
          </w:divBdr>
        </w:div>
        <w:div w:id="971401824">
          <w:marLeft w:val="480"/>
          <w:marRight w:val="0"/>
          <w:marTop w:val="0"/>
          <w:marBottom w:val="0"/>
          <w:divBdr>
            <w:top w:val="none" w:sz="0" w:space="0" w:color="auto"/>
            <w:left w:val="none" w:sz="0" w:space="0" w:color="auto"/>
            <w:bottom w:val="none" w:sz="0" w:space="0" w:color="auto"/>
            <w:right w:val="none" w:sz="0" w:space="0" w:color="auto"/>
          </w:divBdr>
        </w:div>
        <w:div w:id="1009989068">
          <w:marLeft w:val="480"/>
          <w:marRight w:val="0"/>
          <w:marTop w:val="0"/>
          <w:marBottom w:val="0"/>
          <w:divBdr>
            <w:top w:val="none" w:sz="0" w:space="0" w:color="auto"/>
            <w:left w:val="none" w:sz="0" w:space="0" w:color="auto"/>
            <w:bottom w:val="none" w:sz="0" w:space="0" w:color="auto"/>
            <w:right w:val="none" w:sz="0" w:space="0" w:color="auto"/>
          </w:divBdr>
        </w:div>
        <w:div w:id="1010571643">
          <w:marLeft w:val="480"/>
          <w:marRight w:val="0"/>
          <w:marTop w:val="0"/>
          <w:marBottom w:val="0"/>
          <w:divBdr>
            <w:top w:val="none" w:sz="0" w:space="0" w:color="auto"/>
            <w:left w:val="none" w:sz="0" w:space="0" w:color="auto"/>
            <w:bottom w:val="none" w:sz="0" w:space="0" w:color="auto"/>
            <w:right w:val="none" w:sz="0" w:space="0" w:color="auto"/>
          </w:divBdr>
        </w:div>
        <w:div w:id="1012800022">
          <w:marLeft w:val="480"/>
          <w:marRight w:val="0"/>
          <w:marTop w:val="0"/>
          <w:marBottom w:val="0"/>
          <w:divBdr>
            <w:top w:val="none" w:sz="0" w:space="0" w:color="auto"/>
            <w:left w:val="none" w:sz="0" w:space="0" w:color="auto"/>
            <w:bottom w:val="none" w:sz="0" w:space="0" w:color="auto"/>
            <w:right w:val="none" w:sz="0" w:space="0" w:color="auto"/>
          </w:divBdr>
        </w:div>
        <w:div w:id="1014453857">
          <w:marLeft w:val="480"/>
          <w:marRight w:val="0"/>
          <w:marTop w:val="0"/>
          <w:marBottom w:val="0"/>
          <w:divBdr>
            <w:top w:val="none" w:sz="0" w:space="0" w:color="auto"/>
            <w:left w:val="none" w:sz="0" w:space="0" w:color="auto"/>
            <w:bottom w:val="none" w:sz="0" w:space="0" w:color="auto"/>
            <w:right w:val="none" w:sz="0" w:space="0" w:color="auto"/>
          </w:divBdr>
        </w:div>
        <w:div w:id="1020201599">
          <w:marLeft w:val="480"/>
          <w:marRight w:val="0"/>
          <w:marTop w:val="0"/>
          <w:marBottom w:val="0"/>
          <w:divBdr>
            <w:top w:val="none" w:sz="0" w:space="0" w:color="auto"/>
            <w:left w:val="none" w:sz="0" w:space="0" w:color="auto"/>
            <w:bottom w:val="none" w:sz="0" w:space="0" w:color="auto"/>
            <w:right w:val="none" w:sz="0" w:space="0" w:color="auto"/>
          </w:divBdr>
        </w:div>
        <w:div w:id="1032730209">
          <w:marLeft w:val="480"/>
          <w:marRight w:val="0"/>
          <w:marTop w:val="0"/>
          <w:marBottom w:val="0"/>
          <w:divBdr>
            <w:top w:val="none" w:sz="0" w:space="0" w:color="auto"/>
            <w:left w:val="none" w:sz="0" w:space="0" w:color="auto"/>
            <w:bottom w:val="none" w:sz="0" w:space="0" w:color="auto"/>
            <w:right w:val="none" w:sz="0" w:space="0" w:color="auto"/>
          </w:divBdr>
        </w:div>
        <w:div w:id="1094401877">
          <w:marLeft w:val="480"/>
          <w:marRight w:val="0"/>
          <w:marTop w:val="0"/>
          <w:marBottom w:val="0"/>
          <w:divBdr>
            <w:top w:val="none" w:sz="0" w:space="0" w:color="auto"/>
            <w:left w:val="none" w:sz="0" w:space="0" w:color="auto"/>
            <w:bottom w:val="none" w:sz="0" w:space="0" w:color="auto"/>
            <w:right w:val="none" w:sz="0" w:space="0" w:color="auto"/>
          </w:divBdr>
        </w:div>
        <w:div w:id="1108040763">
          <w:marLeft w:val="480"/>
          <w:marRight w:val="0"/>
          <w:marTop w:val="0"/>
          <w:marBottom w:val="0"/>
          <w:divBdr>
            <w:top w:val="none" w:sz="0" w:space="0" w:color="auto"/>
            <w:left w:val="none" w:sz="0" w:space="0" w:color="auto"/>
            <w:bottom w:val="none" w:sz="0" w:space="0" w:color="auto"/>
            <w:right w:val="none" w:sz="0" w:space="0" w:color="auto"/>
          </w:divBdr>
        </w:div>
        <w:div w:id="1165970504">
          <w:marLeft w:val="480"/>
          <w:marRight w:val="0"/>
          <w:marTop w:val="0"/>
          <w:marBottom w:val="0"/>
          <w:divBdr>
            <w:top w:val="none" w:sz="0" w:space="0" w:color="auto"/>
            <w:left w:val="none" w:sz="0" w:space="0" w:color="auto"/>
            <w:bottom w:val="none" w:sz="0" w:space="0" w:color="auto"/>
            <w:right w:val="none" w:sz="0" w:space="0" w:color="auto"/>
          </w:divBdr>
        </w:div>
        <w:div w:id="1188787383">
          <w:marLeft w:val="480"/>
          <w:marRight w:val="0"/>
          <w:marTop w:val="0"/>
          <w:marBottom w:val="0"/>
          <w:divBdr>
            <w:top w:val="none" w:sz="0" w:space="0" w:color="auto"/>
            <w:left w:val="none" w:sz="0" w:space="0" w:color="auto"/>
            <w:bottom w:val="none" w:sz="0" w:space="0" w:color="auto"/>
            <w:right w:val="none" w:sz="0" w:space="0" w:color="auto"/>
          </w:divBdr>
        </w:div>
        <w:div w:id="1223907866">
          <w:marLeft w:val="480"/>
          <w:marRight w:val="0"/>
          <w:marTop w:val="0"/>
          <w:marBottom w:val="0"/>
          <w:divBdr>
            <w:top w:val="none" w:sz="0" w:space="0" w:color="auto"/>
            <w:left w:val="none" w:sz="0" w:space="0" w:color="auto"/>
            <w:bottom w:val="none" w:sz="0" w:space="0" w:color="auto"/>
            <w:right w:val="none" w:sz="0" w:space="0" w:color="auto"/>
          </w:divBdr>
        </w:div>
        <w:div w:id="1241329088">
          <w:marLeft w:val="480"/>
          <w:marRight w:val="0"/>
          <w:marTop w:val="0"/>
          <w:marBottom w:val="0"/>
          <w:divBdr>
            <w:top w:val="none" w:sz="0" w:space="0" w:color="auto"/>
            <w:left w:val="none" w:sz="0" w:space="0" w:color="auto"/>
            <w:bottom w:val="none" w:sz="0" w:space="0" w:color="auto"/>
            <w:right w:val="none" w:sz="0" w:space="0" w:color="auto"/>
          </w:divBdr>
        </w:div>
        <w:div w:id="1303076149">
          <w:marLeft w:val="480"/>
          <w:marRight w:val="0"/>
          <w:marTop w:val="0"/>
          <w:marBottom w:val="0"/>
          <w:divBdr>
            <w:top w:val="none" w:sz="0" w:space="0" w:color="auto"/>
            <w:left w:val="none" w:sz="0" w:space="0" w:color="auto"/>
            <w:bottom w:val="none" w:sz="0" w:space="0" w:color="auto"/>
            <w:right w:val="none" w:sz="0" w:space="0" w:color="auto"/>
          </w:divBdr>
        </w:div>
        <w:div w:id="1310398462">
          <w:marLeft w:val="480"/>
          <w:marRight w:val="0"/>
          <w:marTop w:val="0"/>
          <w:marBottom w:val="0"/>
          <w:divBdr>
            <w:top w:val="none" w:sz="0" w:space="0" w:color="auto"/>
            <w:left w:val="none" w:sz="0" w:space="0" w:color="auto"/>
            <w:bottom w:val="none" w:sz="0" w:space="0" w:color="auto"/>
            <w:right w:val="none" w:sz="0" w:space="0" w:color="auto"/>
          </w:divBdr>
        </w:div>
        <w:div w:id="1340082059">
          <w:marLeft w:val="480"/>
          <w:marRight w:val="0"/>
          <w:marTop w:val="0"/>
          <w:marBottom w:val="0"/>
          <w:divBdr>
            <w:top w:val="none" w:sz="0" w:space="0" w:color="auto"/>
            <w:left w:val="none" w:sz="0" w:space="0" w:color="auto"/>
            <w:bottom w:val="none" w:sz="0" w:space="0" w:color="auto"/>
            <w:right w:val="none" w:sz="0" w:space="0" w:color="auto"/>
          </w:divBdr>
        </w:div>
        <w:div w:id="1347714736">
          <w:marLeft w:val="480"/>
          <w:marRight w:val="0"/>
          <w:marTop w:val="0"/>
          <w:marBottom w:val="0"/>
          <w:divBdr>
            <w:top w:val="none" w:sz="0" w:space="0" w:color="auto"/>
            <w:left w:val="none" w:sz="0" w:space="0" w:color="auto"/>
            <w:bottom w:val="none" w:sz="0" w:space="0" w:color="auto"/>
            <w:right w:val="none" w:sz="0" w:space="0" w:color="auto"/>
          </w:divBdr>
        </w:div>
        <w:div w:id="1351759832">
          <w:marLeft w:val="480"/>
          <w:marRight w:val="0"/>
          <w:marTop w:val="0"/>
          <w:marBottom w:val="0"/>
          <w:divBdr>
            <w:top w:val="none" w:sz="0" w:space="0" w:color="auto"/>
            <w:left w:val="none" w:sz="0" w:space="0" w:color="auto"/>
            <w:bottom w:val="none" w:sz="0" w:space="0" w:color="auto"/>
            <w:right w:val="none" w:sz="0" w:space="0" w:color="auto"/>
          </w:divBdr>
        </w:div>
        <w:div w:id="1372918793">
          <w:marLeft w:val="480"/>
          <w:marRight w:val="0"/>
          <w:marTop w:val="0"/>
          <w:marBottom w:val="0"/>
          <w:divBdr>
            <w:top w:val="none" w:sz="0" w:space="0" w:color="auto"/>
            <w:left w:val="none" w:sz="0" w:space="0" w:color="auto"/>
            <w:bottom w:val="none" w:sz="0" w:space="0" w:color="auto"/>
            <w:right w:val="none" w:sz="0" w:space="0" w:color="auto"/>
          </w:divBdr>
        </w:div>
        <w:div w:id="1389761348">
          <w:marLeft w:val="480"/>
          <w:marRight w:val="0"/>
          <w:marTop w:val="0"/>
          <w:marBottom w:val="0"/>
          <w:divBdr>
            <w:top w:val="none" w:sz="0" w:space="0" w:color="auto"/>
            <w:left w:val="none" w:sz="0" w:space="0" w:color="auto"/>
            <w:bottom w:val="none" w:sz="0" w:space="0" w:color="auto"/>
            <w:right w:val="none" w:sz="0" w:space="0" w:color="auto"/>
          </w:divBdr>
        </w:div>
        <w:div w:id="1400591230">
          <w:marLeft w:val="480"/>
          <w:marRight w:val="0"/>
          <w:marTop w:val="0"/>
          <w:marBottom w:val="0"/>
          <w:divBdr>
            <w:top w:val="none" w:sz="0" w:space="0" w:color="auto"/>
            <w:left w:val="none" w:sz="0" w:space="0" w:color="auto"/>
            <w:bottom w:val="none" w:sz="0" w:space="0" w:color="auto"/>
            <w:right w:val="none" w:sz="0" w:space="0" w:color="auto"/>
          </w:divBdr>
        </w:div>
        <w:div w:id="1409305696">
          <w:marLeft w:val="480"/>
          <w:marRight w:val="0"/>
          <w:marTop w:val="0"/>
          <w:marBottom w:val="0"/>
          <w:divBdr>
            <w:top w:val="none" w:sz="0" w:space="0" w:color="auto"/>
            <w:left w:val="none" w:sz="0" w:space="0" w:color="auto"/>
            <w:bottom w:val="none" w:sz="0" w:space="0" w:color="auto"/>
            <w:right w:val="none" w:sz="0" w:space="0" w:color="auto"/>
          </w:divBdr>
        </w:div>
        <w:div w:id="1414089972">
          <w:marLeft w:val="480"/>
          <w:marRight w:val="0"/>
          <w:marTop w:val="0"/>
          <w:marBottom w:val="0"/>
          <w:divBdr>
            <w:top w:val="none" w:sz="0" w:space="0" w:color="auto"/>
            <w:left w:val="none" w:sz="0" w:space="0" w:color="auto"/>
            <w:bottom w:val="none" w:sz="0" w:space="0" w:color="auto"/>
            <w:right w:val="none" w:sz="0" w:space="0" w:color="auto"/>
          </w:divBdr>
        </w:div>
      </w:divsChild>
    </w:div>
    <w:div w:id="1274366728">
      <w:bodyDiv w:val="1"/>
      <w:marLeft w:val="0"/>
      <w:marRight w:val="0"/>
      <w:marTop w:val="0"/>
      <w:marBottom w:val="0"/>
      <w:divBdr>
        <w:top w:val="none" w:sz="0" w:space="0" w:color="auto"/>
        <w:left w:val="none" w:sz="0" w:space="0" w:color="auto"/>
        <w:bottom w:val="none" w:sz="0" w:space="0" w:color="auto"/>
        <w:right w:val="none" w:sz="0" w:space="0" w:color="auto"/>
      </w:divBdr>
    </w:div>
    <w:div w:id="1274439954">
      <w:marLeft w:val="480"/>
      <w:marRight w:val="0"/>
      <w:marTop w:val="0"/>
      <w:marBottom w:val="0"/>
      <w:divBdr>
        <w:top w:val="none" w:sz="0" w:space="0" w:color="auto"/>
        <w:left w:val="none" w:sz="0" w:space="0" w:color="auto"/>
        <w:bottom w:val="none" w:sz="0" w:space="0" w:color="auto"/>
        <w:right w:val="none" w:sz="0" w:space="0" w:color="auto"/>
      </w:divBdr>
    </w:div>
    <w:div w:id="1274442458">
      <w:marLeft w:val="480"/>
      <w:marRight w:val="0"/>
      <w:marTop w:val="0"/>
      <w:marBottom w:val="0"/>
      <w:divBdr>
        <w:top w:val="none" w:sz="0" w:space="0" w:color="auto"/>
        <w:left w:val="none" w:sz="0" w:space="0" w:color="auto"/>
        <w:bottom w:val="none" w:sz="0" w:space="0" w:color="auto"/>
        <w:right w:val="none" w:sz="0" w:space="0" w:color="auto"/>
      </w:divBdr>
    </w:div>
    <w:div w:id="1274707702">
      <w:marLeft w:val="480"/>
      <w:marRight w:val="0"/>
      <w:marTop w:val="0"/>
      <w:marBottom w:val="0"/>
      <w:divBdr>
        <w:top w:val="none" w:sz="0" w:space="0" w:color="auto"/>
        <w:left w:val="none" w:sz="0" w:space="0" w:color="auto"/>
        <w:bottom w:val="none" w:sz="0" w:space="0" w:color="auto"/>
        <w:right w:val="none" w:sz="0" w:space="0" w:color="auto"/>
      </w:divBdr>
    </w:div>
    <w:div w:id="1274747882">
      <w:marLeft w:val="480"/>
      <w:marRight w:val="0"/>
      <w:marTop w:val="0"/>
      <w:marBottom w:val="0"/>
      <w:divBdr>
        <w:top w:val="none" w:sz="0" w:space="0" w:color="auto"/>
        <w:left w:val="none" w:sz="0" w:space="0" w:color="auto"/>
        <w:bottom w:val="none" w:sz="0" w:space="0" w:color="auto"/>
        <w:right w:val="none" w:sz="0" w:space="0" w:color="auto"/>
      </w:divBdr>
    </w:div>
    <w:div w:id="1274822023">
      <w:marLeft w:val="480"/>
      <w:marRight w:val="0"/>
      <w:marTop w:val="0"/>
      <w:marBottom w:val="0"/>
      <w:divBdr>
        <w:top w:val="none" w:sz="0" w:space="0" w:color="auto"/>
        <w:left w:val="none" w:sz="0" w:space="0" w:color="auto"/>
        <w:bottom w:val="none" w:sz="0" w:space="0" w:color="auto"/>
        <w:right w:val="none" w:sz="0" w:space="0" w:color="auto"/>
      </w:divBdr>
    </w:div>
    <w:div w:id="1274897708">
      <w:marLeft w:val="480"/>
      <w:marRight w:val="0"/>
      <w:marTop w:val="0"/>
      <w:marBottom w:val="0"/>
      <w:divBdr>
        <w:top w:val="none" w:sz="0" w:space="0" w:color="auto"/>
        <w:left w:val="none" w:sz="0" w:space="0" w:color="auto"/>
        <w:bottom w:val="none" w:sz="0" w:space="0" w:color="auto"/>
        <w:right w:val="none" w:sz="0" w:space="0" w:color="auto"/>
      </w:divBdr>
    </w:div>
    <w:div w:id="1274900065">
      <w:marLeft w:val="480"/>
      <w:marRight w:val="0"/>
      <w:marTop w:val="0"/>
      <w:marBottom w:val="0"/>
      <w:divBdr>
        <w:top w:val="none" w:sz="0" w:space="0" w:color="auto"/>
        <w:left w:val="none" w:sz="0" w:space="0" w:color="auto"/>
        <w:bottom w:val="none" w:sz="0" w:space="0" w:color="auto"/>
        <w:right w:val="none" w:sz="0" w:space="0" w:color="auto"/>
      </w:divBdr>
    </w:div>
    <w:div w:id="1274946933">
      <w:marLeft w:val="480"/>
      <w:marRight w:val="0"/>
      <w:marTop w:val="0"/>
      <w:marBottom w:val="0"/>
      <w:divBdr>
        <w:top w:val="none" w:sz="0" w:space="0" w:color="auto"/>
        <w:left w:val="none" w:sz="0" w:space="0" w:color="auto"/>
        <w:bottom w:val="none" w:sz="0" w:space="0" w:color="auto"/>
        <w:right w:val="none" w:sz="0" w:space="0" w:color="auto"/>
      </w:divBdr>
    </w:div>
    <w:div w:id="1275021308">
      <w:marLeft w:val="480"/>
      <w:marRight w:val="0"/>
      <w:marTop w:val="0"/>
      <w:marBottom w:val="0"/>
      <w:divBdr>
        <w:top w:val="none" w:sz="0" w:space="0" w:color="auto"/>
        <w:left w:val="none" w:sz="0" w:space="0" w:color="auto"/>
        <w:bottom w:val="none" w:sz="0" w:space="0" w:color="auto"/>
        <w:right w:val="none" w:sz="0" w:space="0" w:color="auto"/>
      </w:divBdr>
    </w:div>
    <w:div w:id="1275090570">
      <w:marLeft w:val="480"/>
      <w:marRight w:val="0"/>
      <w:marTop w:val="0"/>
      <w:marBottom w:val="0"/>
      <w:divBdr>
        <w:top w:val="none" w:sz="0" w:space="0" w:color="auto"/>
        <w:left w:val="none" w:sz="0" w:space="0" w:color="auto"/>
        <w:bottom w:val="none" w:sz="0" w:space="0" w:color="auto"/>
        <w:right w:val="none" w:sz="0" w:space="0" w:color="auto"/>
      </w:divBdr>
    </w:div>
    <w:div w:id="1275282914">
      <w:bodyDiv w:val="1"/>
      <w:marLeft w:val="0"/>
      <w:marRight w:val="0"/>
      <w:marTop w:val="0"/>
      <w:marBottom w:val="0"/>
      <w:divBdr>
        <w:top w:val="none" w:sz="0" w:space="0" w:color="auto"/>
        <w:left w:val="none" w:sz="0" w:space="0" w:color="auto"/>
        <w:bottom w:val="none" w:sz="0" w:space="0" w:color="auto"/>
        <w:right w:val="none" w:sz="0" w:space="0" w:color="auto"/>
      </w:divBdr>
    </w:div>
    <w:div w:id="1275287145">
      <w:marLeft w:val="480"/>
      <w:marRight w:val="0"/>
      <w:marTop w:val="0"/>
      <w:marBottom w:val="0"/>
      <w:divBdr>
        <w:top w:val="none" w:sz="0" w:space="0" w:color="auto"/>
        <w:left w:val="none" w:sz="0" w:space="0" w:color="auto"/>
        <w:bottom w:val="none" w:sz="0" w:space="0" w:color="auto"/>
        <w:right w:val="none" w:sz="0" w:space="0" w:color="auto"/>
      </w:divBdr>
    </w:div>
    <w:div w:id="1275291338">
      <w:bodyDiv w:val="1"/>
      <w:marLeft w:val="0"/>
      <w:marRight w:val="0"/>
      <w:marTop w:val="0"/>
      <w:marBottom w:val="0"/>
      <w:divBdr>
        <w:top w:val="none" w:sz="0" w:space="0" w:color="auto"/>
        <w:left w:val="none" w:sz="0" w:space="0" w:color="auto"/>
        <w:bottom w:val="none" w:sz="0" w:space="0" w:color="auto"/>
        <w:right w:val="none" w:sz="0" w:space="0" w:color="auto"/>
      </w:divBdr>
    </w:div>
    <w:div w:id="1275403995">
      <w:marLeft w:val="480"/>
      <w:marRight w:val="0"/>
      <w:marTop w:val="0"/>
      <w:marBottom w:val="0"/>
      <w:divBdr>
        <w:top w:val="none" w:sz="0" w:space="0" w:color="auto"/>
        <w:left w:val="none" w:sz="0" w:space="0" w:color="auto"/>
        <w:bottom w:val="none" w:sz="0" w:space="0" w:color="auto"/>
        <w:right w:val="none" w:sz="0" w:space="0" w:color="auto"/>
      </w:divBdr>
    </w:div>
    <w:div w:id="1275593951">
      <w:marLeft w:val="480"/>
      <w:marRight w:val="0"/>
      <w:marTop w:val="0"/>
      <w:marBottom w:val="0"/>
      <w:divBdr>
        <w:top w:val="none" w:sz="0" w:space="0" w:color="auto"/>
        <w:left w:val="none" w:sz="0" w:space="0" w:color="auto"/>
        <w:bottom w:val="none" w:sz="0" w:space="0" w:color="auto"/>
        <w:right w:val="none" w:sz="0" w:space="0" w:color="auto"/>
      </w:divBdr>
    </w:div>
    <w:div w:id="1275595761">
      <w:bodyDiv w:val="1"/>
      <w:marLeft w:val="0"/>
      <w:marRight w:val="0"/>
      <w:marTop w:val="0"/>
      <w:marBottom w:val="0"/>
      <w:divBdr>
        <w:top w:val="none" w:sz="0" w:space="0" w:color="auto"/>
        <w:left w:val="none" w:sz="0" w:space="0" w:color="auto"/>
        <w:bottom w:val="none" w:sz="0" w:space="0" w:color="auto"/>
        <w:right w:val="none" w:sz="0" w:space="0" w:color="auto"/>
      </w:divBdr>
    </w:div>
    <w:div w:id="1275597691">
      <w:marLeft w:val="480"/>
      <w:marRight w:val="0"/>
      <w:marTop w:val="0"/>
      <w:marBottom w:val="0"/>
      <w:divBdr>
        <w:top w:val="none" w:sz="0" w:space="0" w:color="auto"/>
        <w:left w:val="none" w:sz="0" w:space="0" w:color="auto"/>
        <w:bottom w:val="none" w:sz="0" w:space="0" w:color="auto"/>
        <w:right w:val="none" w:sz="0" w:space="0" w:color="auto"/>
      </w:divBdr>
    </w:div>
    <w:div w:id="1275671077">
      <w:marLeft w:val="480"/>
      <w:marRight w:val="0"/>
      <w:marTop w:val="0"/>
      <w:marBottom w:val="0"/>
      <w:divBdr>
        <w:top w:val="none" w:sz="0" w:space="0" w:color="auto"/>
        <w:left w:val="none" w:sz="0" w:space="0" w:color="auto"/>
        <w:bottom w:val="none" w:sz="0" w:space="0" w:color="auto"/>
        <w:right w:val="none" w:sz="0" w:space="0" w:color="auto"/>
      </w:divBdr>
    </w:div>
    <w:div w:id="1275675767">
      <w:marLeft w:val="480"/>
      <w:marRight w:val="0"/>
      <w:marTop w:val="0"/>
      <w:marBottom w:val="0"/>
      <w:divBdr>
        <w:top w:val="none" w:sz="0" w:space="0" w:color="auto"/>
        <w:left w:val="none" w:sz="0" w:space="0" w:color="auto"/>
        <w:bottom w:val="none" w:sz="0" w:space="0" w:color="auto"/>
        <w:right w:val="none" w:sz="0" w:space="0" w:color="auto"/>
      </w:divBdr>
    </w:div>
    <w:div w:id="1275863481">
      <w:marLeft w:val="480"/>
      <w:marRight w:val="0"/>
      <w:marTop w:val="0"/>
      <w:marBottom w:val="0"/>
      <w:divBdr>
        <w:top w:val="none" w:sz="0" w:space="0" w:color="auto"/>
        <w:left w:val="none" w:sz="0" w:space="0" w:color="auto"/>
        <w:bottom w:val="none" w:sz="0" w:space="0" w:color="auto"/>
        <w:right w:val="none" w:sz="0" w:space="0" w:color="auto"/>
      </w:divBdr>
    </w:div>
    <w:div w:id="1275944225">
      <w:marLeft w:val="480"/>
      <w:marRight w:val="0"/>
      <w:marTop w:val="0"/>
      <w:marBottom w:val="0"/>
      <w:divBdr>
        <w:top w:val="none" w:sz="0" w:space="0" w:color="auto"/>
        <w:left w:val="none" w:sz="0" w:space="0" w:color="auto"/>
        <w:bottom w:val="none" w:sz="0" w:space="0" w:color="auto"/>
        <w:right w:val="none" w:sz="0" w:space="0" w:color="auto"/>
      </w:divBdr>
    </w:div>
    <w:div w:id="1275945164">
      <w:marLeft w:val="480"/>
      <w:marRight w:val="0"/>
      <w:marTop w:val="0"/>
      <w:marBottom w:val="0"/>
      <w:divBdr>
        <w:top w:val="none" w:sz="0" w:space="0" w:color="auto"/>
        <w:left w:val="none" w:sz="0" w:space="0" w:color="auto"/>
        <w:bottom w:val="none" w:sz="0" w:space="0" w:color="auto"/>
        <w:right w:val="none" w:sz="0" w:space="0" w:color="auto"/>
      </w:divBdr>
    </w:div>
    <w:div w:id="1276138464">
      <w:marLeft w:val="480"/>
      <w:marRight w:val="0"/>
      <w:marTop w:val="0"/>
      <w:marBottom w:val="0"/>
      <w:divBdr>
        <w:top w:val="none" w:sz="0" w:space="0" w:color="auto"/>
        <w:left w:val="none" w:sz="0" w:space="0" w:color="auto"/>
        <w:bottom w:val="none" w:sz="0" w:space="0" w:color="auto"/>
        <w:right w:val="none" w:sz="0" w:space="0" w:color="auto"/>
      </w:divBdr>
    </w:div>
    <w:div w:id="1276205826">
      <w:marLeft w:val="480"/>
      <w:marRight w:val="0"/>
      <w:marTop w:val="0"/>
      <w:marBottom w:val="0"/>
      <w:divBdr>
        <w:top w:val="none" w:sz="0" w:space="0" w:color="auto"/>
        <w:left w:val="none" w:sz="0" w:space="0" w:color="auto"/>
        <w:bottom w:val="none" w:sz="0" w:space="0" w:color="auto"/>
        <w:right w:val="none" w:sz="0" w:space="0" w:color="auto"/>
      </w:divBdr>
    </w:div>
    <w:div w:id="1276209637">
      <w:marLeft w:val="480"/>
      <w:marRight w:val="0"/>
      <w:marTop w:val="0"/>
      <w:marBottom w:val="0"/>
      <w:divBdr>
        <w:top w:val="none" w:sz="0" w:space="0" w:color="auto"/>
        <w:left w:val="none" w:sz="0" w:space="0" w:color="auto"/>
        <w:bottom w:val="none" w:sz="0" w:space="0" w:color="auto"/>
        <w:right w:val="none" w:sz="0" w:space="0" w:color="auto"/>
      </w:divBdr>
    </w:div>
    <w:div w:id="1276249532">
      <w:bodyDiv w:val="1"/>
      <w:marLeft w:val="0"/>
      <w:marRight w:val="0"/>
      <w:marTop w:val="0"/>
      <w:marBottom w:val="0"/>
      <w:divBdr>
        <w:top w:val="none" w:sz="0" w:space="0" w:color="auto"/>
        <w:left w:val="none" w:sz="0" w:space="0" w:color="auto"/>
        <w:bottom w:val="none" w:sz="0" w:space="0" w:color="auto"/>
        <w:right w:val="none" w:sz="0" w:space="0" w:color="auto"/>
      </w:divBdr>
    </w:div>
    <w:div w:id="1276400086">
      <w:marLeft w:val="480"/>
      <w:marRight w:val="0"/>
      <w:marTop w:val="0"/>
      <w:marBottom w:val="0"/>
      <w:divBdr>
        <w:top w:val="none" w:sz="0" w:space="0" w:color="auto"/>
        <w:left w:val="none" w:sz="0" w:space="0" w:color="auto"/>
        <w:bottom w:val="none" w:sz="0" w:space="0" w:color="auto"/>
        <w:right w:val="none" w:sz="0" w:space="0" w:color="auto"/>
      </w:divBdr>
    </w:div>
    <w:div w:id="1276408485">
      <w:marLeft w:val="480"/>
      <w:marRight w:val="0"/>
      <w:marTop w:val="0"/>
      <w:marBottom w:val="0"/>
      <w:divBdr>
        <w:top w:val="none" w:sz="0" w:space="0" w:color="auto"/>
        <w:left w:val="none" w:sz="0" w:space="0" w:color="auto"/>
        <w:bottom w:val="none" w:sz="0" w:space="0" w:color="auto"/>
        <w:right w:val="none" w:sz="0" w:space="0" w:color="auto"/>
      </w:divBdr>
    </w:div>
    <w:div w:id="1276519234">
      <w:bodyDiv w:val="1"/>
      <w:marLeft w:val="0"/>
      <w:marRight w:val="0"/>
      <w:marTop w:val="0"/>
      <w:marBottom w:val="0"/>
      <w:divBdr>
        <w:top w:val="none" w:sz="0" w:space="0" w:color="auto"/>
        <w:left w:val="none" w:sz="0" w:space="0" w:color="auto"/>
        <w:bottom w:val="none" w:sz="0" w:space="0" w:color="auto"/>
        <w:right w:val="none" w:sz="0" w:space="0" w:color="auto"/>
      </w:divBdr>
    </w:div>
    <w:div w:id="1276596689">
      <w:marLeft w:val="480"/>
      <w:marRight w:val="0"/>
      <w:marTop w:val="0"/>
      <w:marBottom w:val="0"/>
      <w:divBdr>
        <w:top w:val="none" w:sz="0" w:space="0" w:color="auto"/>
        <w:left w:val="none" w:sz="0" w:space="0" w:color="auto"/>
        <w:bottom w:val="none" w:sz="0" w:space="0" w:color="auto"/>
        <w:right w:val="none" w:sz="0" w:space="0" w:color="auto"/>
      </w:divBdr>
    </w:div>
    <w:div w:id="1276667591">
      <w:marLeft w:val="480"/>
      <w:marRight w:val="0"/>
      <w:marTop w:val="0"/>
      <w:marBottom w:val="0"/>
      <w:divBdr>
        <w:top w:val="none" w:sz="0" w:space="0" w:color="auto"/>
        <w:left w:val="none" w:sz="0" w:space="0" w:color="auto"/>
        <w:bottom w:val="none" w:sz="0" w:space="0" w:color="auto"/>
        <w:right w:val="none" w:sz="0" w:space="0" w:color="auto"/>
      </w:divBdr>
    </w:div>
    <w:div w:id="1276669641">
      <w:marLeft w:val="480"/>
      <w:marRight w:val="0"/>
      <w:marTop w:val="0"/>
      <w:marBottom w:val="0"/>
      <w:divBdr>
        <w:top w:val="none" w:sz="0" w:space="0" w:color="auto"/>
        <w:left w:val="none" w:sz="0" w:space="0" w:color="auto"/>
        <w:bottom w:val="none" w:sz="0" w:space="0" w:color="auto"/>
        <w:right w:val="none" w:sz="0" w:space="0" w:color="auto"/>
      </w:divBdr>
    </w:div>
    <w:div w:id="1276789758">
      <w:marLeft w:val="480"/>
      <w:marRight w:val="0"/>
      <w:marTop w:val="0"/>
      <w:marBottom w:val="0"/>
      <w:divBdr>
        <w:top w:val="none" w:sz="0" w:space="0" w:color="auto"/>
        <w:left w:val="none" w:sz="0" w:space="0" w:color="auto"/>
        <w:bottom w:val="none" w:sz="0" w:space="0" w:color="auto"/>
        <w:right w:val="none" w:sz="0" w:space="0" w:color="auto"/>
      </w:divBdr>
    </w:div>
    <w:div w:id="1277172978">
      <w:marLeft w:val="480"/>
      <w:marRight w:val="0"/>
      <w:marTop w:val="0"/>
      <w:marBottom w:val="0"/>
      <w:divBdr>
        <w:top w:val="none" w:sz="0" w:space="0" w:color="auto"/>
        <w:left w:val="none" w:sz="0" w:space="0" w:color="auto"/>
        <w:bottom w:val="none" w:sz="0" w:space="0" w:color="auto"/>
        <w:right w:val="none" w:sz="0" w:space="0" w:color="auto"/>
      </w:divBdr>
    </w:div>
    <w:div w:id="1277181249">
      <w:marLeft w:val="480"/>
      <w:marRight w:val="0"/>
      <w:marTop w:val="0"/>
      <w:marBottom w:val="0"/>
      <w:divBdr>
        <w:top w:val="none" w:sz="0" w:space="0" w:color="auto"/>
        <w:left w:val="none" w:sz="0" w:space="0" w:color="auto"/>
        <w:bottom w:val="none" w:sz="0" w:space="0" w:color="auto"/>
        <w:right w:val="none" w:sz="0" w:space="0" w:color="auto"/>
      </w:divBdr>
    </w:div>
    <w:div w:id="1277327217">
      <w:marLeft w:val="480"/>
      <w:marRight w:val="0"/>
      <w:marTop w:val="0"/>
      <w:marBottom w:val="0"/>
      <w:divBdr>
        <w:top w:val="none" w:sz="0" w:space="0" w:color="auto"/>
        <w:left w:val="none" w:sz="0" w:space="0" w:color="auto"/>
        <w:bottom w:val="none" w:sz="0" w:space="0" w:color="auto"/>
        <w:right w:val="none" w:sz="0" w:space="0" w:color="auto"/>
      </w:divBdr>
    </w:div>
    <w:div w:id="1277522420">
      <w:marLeft w:val="480"/>
      <w:marRight w:val="0"/>
      <w:marTop w:val="0"/>
      <w:marBottom w:val="0"/>
      <w:divBdr>
        <w:top w:val="none" w:sz="0" w:space="0" w:color="auto"/>
        <w:left w:val="none" w:sz="0" w:space="0" w:color="auto"/>
        <w:bottom w:val="none" w:sz="0" w:space="0" w:color="auto"/>
        <w:right w:val="none" w:sz="0" w:space="0" w:color="auto"/>
      </w:divBdr>
    </w:div>
    <w:div w:id="1277522883">
      <w:bodyDiv w:val="1"/>
      <w:marLeft w:val="0"/>
      <w:marRight w:val="0"/>
      <w:marTop w:val="0"/>
      <w:marBottom w:val="0"/>
      <w:divBdr>
        <w:top w:val="none" w:sz="0" w:space="0" w:color="auto"/>
        <w:left w:val="none" w:sz="0" w:space="0" w:color="auto"/>
        <w:bottom w:val="none" w:sz="0" w:space="0" w:color="auto"/>
        <w:right w:val="none" w:sz="0" w:space="0" w:color="auto"/>
      </w:divBdr>
    </w:div>
    <w:div w:id="1277523655">
      <w:bodyDiv w:val="1"/>
      <w:marLeft w:val="0"/>
      <w:marRight w:val="0"/>
      <w:marTop w:val="0"/>
      <w:marBottom w:val="0"/>
      <w:divBdr>
        <w:top w:val="none" w:sz="0" w:space="0" w:color="auto"/>
        <w:left w:val="none" w:sz="0" w:space="0" w:color="auto"/>
        <w:bottom w:val="none" w:sz="0" w:space="0" w:color="auto"/>
        <w:right w:val="none" w:sz="0" w:space="0" w:color="auto"/>
      </w:divBdr>
    </w:div>
    <w:div w:id="1277562438">
      <w:marLeft w:val="480"/>
      <w:marRight w:val="0"/>
      <w:marTop w:val="0"/>
      <w:marBottom w:val="0"/>
      <w:divBdr>
        <w:top w:val="none" w:sz="0" w:space="0" w:color="auto"/>
        <w:left w:val="none" w:sz="0" w:space="0" w:color="auto"/>
        <w:bottom w:val="none" w:sz="0" w:space="0" w:color="auto"/>
        <w:right w:val="none" w:sz="0" w:space="0" w:color="auto"/>
      </w:divBdr>
    </w:div>
    <w:div w:id="1277564197">
      <w:marLeft w:val="480"/>
      <w:marRight w:val="0"/>
      <w:marTop w:val="0"/>
      <w:marBottom w:val="0"/>
      <w:divBdr>
        <w:top w:val="none" w:sz="0" w:space="0" w:color="auto"/>
        <w:left w:val="none" w:sz="0" w:space="0" w:color="auto"/>
        <w:bottom w:val="none" w:sz="0" w:space="0" w:color="auto"/>
        <w:right w:val="none" w:sz="0" w:space="0" w:color="auto"/>
      </w:divBdr>
    </w:div>
    <w:div w:id="1277787430">
      <w:marLeft w:val="480"/>
      <w:marRight w:val="0"/>
      <w:marTop w:val="0"/>
      <w:marBottom w:val="0"/>
      <w:divBdr>
        <w:top w:val="none" w:sz="0" w:space="0" w:color="auto"/>
        <w:left w:val="none" w:sz="0" w:space="0" w:color="auto"/>
        <w:bottom w:val="none" w:sz="0" w:space="0" w:color="auto"/>
        <w:right w:val="none" w:sz="0" w:space="0" w:color="auto"/>
      </w:divBdr>
    </w:div>
    <w:div w:id="1278025581">
      <w:bodyDiv w:val="1"/>
      <w:marLeft w:val="0"/>
      <w:marRight w:val="0"/>
      <w:marTop w:val="0"/>
      <w:marBottom w:val="0"/>
      <w:divBdr>
        <w:top w:val="none" w:sz="0" w:space="0" w:color="auto"/>
        <w:left w:val="none" w:sz="0" w:space="0" w:color="auto"/>
        <w:bottom w:val="none" w:sz="0" w:space="0" w:color="auto"/>
        <w:right w:val="none" w:sz="0" w:space="0" w:color="auto"/>
      </w:divBdr>
    </w:div>
    <w:div w:id="1278103320">
      <w:marLeft w:val="480"/>
      <w:marRight w:val="0"/>
      <w:marTop w:val="0"/>
      <w:marBottom w:val="0"/>
      <w:divBdr>
        <w:top w:val="none" w:sz="0" w:space="0" w:color="auto"/>
        <w:left w:val="none" w:sz="0" w:space="0" w:color="auto"/>
        <w:bottom w:val="none" w:sz="0" w:space="0" w:color="auto"/>
        <w:right w:val="none" w:sz="0" w:space="0" w:color="auto"/>
      </w:divBdr>
    </w:div>
    <w:div w:id="1278217879">
      <w:marLeft w:val="480"/>
      <w:marRight w:val="0"/>
      <w:marTop w:val="0"/>
      <w:marBottom w:val="0"/>
      <w:divBdr>
        <w:top w:val="none" w:sz="0" w:space="0" w:color="auto"/>
        <w:left w:val="none" w:sz="0" w:space="0" w:color="auto"/>
        <w:bottom w:val="none" w:sz="0" w:space="0" w:color="auto"/>
        <w:right w:val="none" w:sz="0" w:space="0" w:color="auto"/>
      </w:divBdr>
    </w:div>
    <w:div w:id="1278290099">
      <w:bodyDiv w:val="1"/>
      <w:marLeft w:val="0"/>
      <w:marRight w:val="0"/>
      <w:marTop w:val="0"/>
      <w:marBottom w:val="0"/>
      <w:divBdr>
        <w:top w:val="none" w:sz="0" w:space="0" w:color="auto"/>
        <w:left w:val="none" w:sz="0" w:space="0" w:color="auto"/>
        <w:bottom w:val="none" w:sz="0" w:space="0" w:color="auto"/>
        <w:right w:val="none" w:sz="0" w:space="0" w:color="auto"/>
      </w:divBdr>
    </w:div>
    <w:div w:id="1278294978">
      <w:marLeft w:val="480"/>
      <w:marRight w:val="0"/>
      <w:marTop w:val="0"/>
      <w:marBottom w:val="0"/>
      <w:divBdr>
        <w:top w:val="none" w:sz="0" w:space="0" w:color="auto"/>
        <w:left w:val="none" w:sz="0" w:space="0" w:color="auto"/>
        <w:bottom w:val="none" w:sz="0" w:space="0" w:color="auto"/>
        <w:right w:val="none" w:sz="0" w:space="0" w:color="auto"/>
      </w:divBdr>
    </w:div>
    <w:div w:id="1278440551">
      <w:marLeft w:val="480"/>
      <w:marRight w:val="0"/>
      <w:marTop w:val="0"/>
      <w:marBottom w:val="0"/>
      <w:divBdr>
        <w:top w:val="none" w:sz="0" w:space="0" w:color="auto"/>
        <w:left w:val="none" w:sz="0" w:space="0" w:color="auto"/>
        <w:bottom w:val="none" w:sz="0" w:space="0" w:color="auto"/>
        <w:right w:val="none" w:sz="0" w:space="0" w:color="auto"/>
      </w:divBdr>
    </w:div>
    <w:div w:id="1278636179">
      <w:marLeft w:val="480"/>
      <w:marRight w:val="0"/>
      <w:marTop w:val="0"/>
      <w:marBottom w:val="0"/>
      <w:divBdr>
        <w:top w:val="none" w:sz="0" w:space="0" w:color="auto"/>
        <w:left w:val="none" w:sz="0" w:space="0" w:color="auto"/>
        <w:bottom w:val="none" w:sz="0" w:space="0" w:color="auto"/>
        <w:right w:val="none" w:sz="0" w:space="0" w:color="auto"/>
      </w:divBdr>
    </w:div>
    <w:div w:id="1278753504">
      <w:marLeft w:val="480"/>
      <w:marRight w:val="0"/>
      <w:marTop w:val="0"/>
      <w:marBottom w:val="0"/>
      <w:divBdr>
        <w:top w:val="none" w:sz="0" w:space="0" w:color="auto"/>
        <w:left w:val="none" w:sz="0" w:space="0" w:color="auto"/>
        <w:bottom w:val="none" w:sz="0" w:space="0" w:color="auto"/>
        <w:right w:val="none" w:sz="0" w:space="0" w:color="auto"/>
      </w:divBdr>
    </w:div>
    <w:div w:id="1278757577">
      <w:marLeft w:val="480"/>
      <w:marRight w:val="0"/>
      <w:marTop w:val="0"/>
      <w:marBottom w:val="0"/>
      <w:divBdr>
        <w:top w:val="none" w:sz="0" w:space="0" w:color="auto"/>
        <w:left w:val="none" w:sz="0" w:space="0" w:color="auto"/>
        <w:bottom w:val="none" w:sz="0" w:space="0" w:color="auto"/>
        <w:right w:val="none" w:sz="0" w:space="0" w:color="auto"/>
      </w:divBdr>
    </w:div>
    <w:div w:id="1278874977">
      <w:marLeft w:val="480"/>
      <w:marRight w:val="0"/>
      <w:marTop w:val="0"/>
      <w:marBottom w:val="0"/>
      <w:divBdr>
        <w:top w:val="none" w:sz="0" w:space="0" w:color="auto"/>
        <w:left w:val="none" w:sz="0" w:space="0" w:color="auto"/>
        <w:bottom w:val="none" w:sz="0" w:space="0" w:color="auto"/>
        <w:right w:val="none" w:sz="0" w:space="0" w:color="auto"/>
      </w:divBdr>
    </w:div>
    <w:div w:id="1278877126">
      <w:bodyDiv w:val="1"/>
      <w:marLeft w:val="0"/>
      <w:marRight w:val="0"/>
      <w:marTop w:val="0"/>
      <w:marBottom w:val="0"/>
      <w:divBdr>
        <w:top w:val="none" w:sz="0" w:space="0" w:color="auto"/>
        <w:left w:val="none" w:sz="0" w:space="0" w:color="auto"/>
        <w:bottom w:val="none" w:sz="0" w:space="0" w:color="auto"/>
        <w:right w:val="none" w:sz="0" w:space="0" w:color="auto"/>
      </w:divBdr>
    </w:div>
    <w:div w:id="1278953789">
      <w:marLeft w:val="480"/>
      <w:marRight w:val="0"/>
      <w:marTop w:val="0"/>
      <w:marBottom w:val="0"/>
      <w:divBdr>
        <w:top w:val="none" w:sz="0" w:space="0" w:color="auto"/>
        <w:left w:val="none" w:sz="0" w:space="0" w:color="auto"/>
        <w:bottom w:val="none" w:sz="0" w:space="0" w:color="auto"/>
        <w:right w:val="none" w:sz="0" w:space="0" w:color="auto"/>
      </w:divBdr>
    </w:div>
    <w:div w:id="1279070913">
      <w:marLeft w:val="480"/>
      <w:marRight w:val="0"/>
      <w:marTop w:val="0"/>
      <w:marBottom w:val="0"/>
      <w:divBdr>
        <w:top w:val="none" w:sz="0" w:space="0" w:color="auto"/>
        <w:left w:val="none" w:sz="0" w:space="0" w:color="auto"/>
        <w:bottom w:val="none" w:sz="0" w:space="0" w:color="auto"/>
        <w:right w:val="none" w:sz="0" w:space="0" w:color="auto"/>
      </w:divBdr>
    </w:div>
    <w:div w:id="1279219364">
      <w:bodyDiv w:val="1"/>
      <w:marLeft w:val="0"/>
      <w:marRight w:val="0"/>
      <w:marTop w:val="0"/>
      <w:marBottom w:val="0"/>
      <w:divBdr>
        <w:top w:val="none" w:sz="0" w:space="0" w:color="auto"/>
        <w:left w:val="none" w:sz="0" w:space="0" w:color="auto"/>
        <w:bottom w:val="none" w:sz="0" w:space="0" w:color="auto"/>
        <w:right w:val="none" w:sz="0" w:space="0" w:color="auto"/>
      </w:divBdr>
    </w:div>
    <w:div w:id="1279263531">
      <w:bodyDiv w:val="1"/>
      <w:marLeft w:val="0"/>
      <w:marRight w:val="0"/>
      <w:marTop w:val="0"/>
      <w:marBottom w:val="0"/>
      <w:divBdr>
        <w:top w:val="none" w:sz="0" w:space="0" w:color="auto"/>
        <w:left w:val="none" w:sz="0" w:space="0" w:color="auto"/>
        <w:bottom w:val="none" w:sz="0" w:space="0" w:color="auto"/>
        <w:right w:val="none" w:sz="0" w:space="0" w:color="auto"/>
      </w:divBdr>
    </w:div>
    <w:div w:id="1279530925">
      <w:marLeft w:val="480"/>
      <w:marRight w:val="0"/>
      <w:marTop w:val="0"/>
      <w:marBottom w:val="0"/>
      <w:divBdr>
        <w:top w:val="none" w:sz="0" w:space="0" w:color="auto"/>
        <w:left w:val="none" w:sz="0" w:space="0" w:color="auto"/>
        <w:bottom w:val="none" w:sz="0" w:space="0" w:color="auto"/>
        <w:right w:val="none" w:sz="0" w:space="0" w:color="auto"/>
      </w:divBdr>
    </w:div>
    <w:div w:id="1279684695">
      <w:bodyDiv w:val="1"/>
      <w:marLeft w:val="0"/>
      <w:marRight w:val="0"/>
      <w:marTop w:val="0"/>
      <w:marBottom w:val="0"/>
      <w:divBdr>
        <w:top w:val="none" w:sz="0" w:space="0" w:color="auto"/>
        <w:left w:val="none" w:sz="0" w:space="0" w:color="auto"/>
        <w:bottom w:val="none" w:sz="0" w:space="0" w:color="auto"/>
        <w:right w:val="none" w:sz="0" w:space="0" w:color="auto"/>
      </w:divBdr>
    </w:div>
    <w:div w:id="1279684717">
      <w:marLeft w:val="480"/>
      <w:marRight w:val="0"/>
      <w:marTop w:val="0"/>
      <w:marBottom w:val="0"/>
      <w:divBdr>
        <w:top w:val="none" w:sz="0" w:space="0" w:color="auto"/>
        <w:left w:val="none" w:sz="0" w:space="0" w:color="auto"/>
        <w:bottom w:val="none" w:sz="0" w:space="0" w:color="auto"/>
        <w:right w:val="none" w:sz="0" w:space="0" w:color="auto"/>
      </w:divBdr>
    </w:div>
    <w:div w:id="1279795859">
      <w:marLeft w:val="480"/>
      <w:marRight w:val="0"/>
      <w:marTop w:val="0"/>
      <w:marBottom w:val="0"/>
      <w:divBdr>
        <w:top w:val="none" w:sz="0" w:space="0" w:color="auto"/>
        <w:left w:val="none" w:sz="0" w:space="0" w:color="auto"/>
        <w:bottom w:val="none" w:sz="0" w:space="0" w:color="auto"/>
        <w:right w:val="none" w:sz="0" w:space="0" w:color="auto"/>
      </w:divBdr>
    </w:div>
    <w:div w:id="1279800331">
      <w:marLeft w:val="480"/>
      <w:marRight w:val="0"/>
      <w:marTop w:val="0"/>
      <w:marBottom w:val="0"/>
      <w:divBdr>
        <w:top w:val="none" w:sz="0" w:space="0" w:color="auto"/>
        <w:left w:val="none" w:sz="0" w:space="0" w:color="auto"/>
        <w:bottom w:val="none" w:sz="0" w:space="0" w:color="auto"/>
        <w:right w:val="none" w:sz="0" w:space="0" w:color="auto"/>
      </w:divBdr>
    </w:div>
    <w:div w:id="1279871838">
      <w:marLeft w:val="480"/>
      <w:marRight w:val="0"/>
      <w:marTop w:val="0"/>
      <w:marBottom w:val="0"/>
      <w:divBdr>
        <w:top w:val="none" w:sz="0" w:space="0" w:color="auto"/>
        <w:left w:val="none" w:sz="0" w:space="0" w:color="auto"/>
        <w:bottom w:val="none" w:sz="0" w:space="0" w:color="auto"/>
        <w:right w:val="none" w:sz="0" w:space="0" w:color="auto"/>
      </w:divBdr>
    </w:div>
    <w:div w:id="1280062940">
      <w:marLeft w:val="480"/>
      <w:marRight w:val="0"/>
      <w:marTop w:val="0"/>
      <w:marBottom w:val="0"/>
      <w:divBdr>
        <w:top w:val="none" w:sz="0" w:space="0" w:color="auto"/>
        <w:left w:val="none" w:sz="0" w:space="0" w:color="auto"/>
        <w:bottom w:val="none" w:sz="0" w:space="0" w:color="auto"/>
        <w:right w:val="none" w:sz="0" w:space="0" w:color="auto"/>
      </w:divBdr>
    </w:div>
    <w:div w:id="1280067848">
      <w:marLeft w:val="480"/>
      <w:marRight w:val="0"/>
      <w:marTop w:val="0"/>
      <w:marBottom w:val="0"/>
      <w:divBdr>
        <w:top w:val="none" w:sz="0" w:space="0" w:color="auto"/>
        <w:left w:val="none" w:sz="0" w:space="0" w:color="auto"/>
        <w:bottom w:val="none" w:sz="0" w:space="0" w:color="auto"/>
        <w:right w:val="none" w:sz="0" w:space="0" w:color="auto"/>
      </w:divBdr>
    </w:div>
    <w:div w:id="1280070939">
      <w:marLeft w:val="480"/>
      <w:marRight w:val="0"/>
      <w:marTop w:val="0"/>
      <w:marBottom w:val="0"/>
      <w:divBdr>
        <w:top w:val="none" w:sz="0" w:space="0" w:color="auto"/>
        <w:left w:val="none" w:sz="0" w:space="0" w:color="auto"/>
        <w:bottom w:val="none" w:sz="0" w:space="0" w:color="auto"/>
        <w:right w:val="none" w:sz="0" w:space="0" w:color="auto"/>
      </w:divBdr>
    </w:div>
    <w:div w:id="1280137457">
      <w:marLeft w:val="480"/>
      <w:marRight w:val="0"/>
      <w:marTop w:val="0"/>
      <w:marBottom w:val="0"/>
      <w:divBdr>
        <w:top w:val="none" w:sz="0" w:space="0" w:color="auto"/>
        <w:left w:val="none" w:sz="0" w:space="0" w:color="auto"/>
        <w:bottom w:val="none" w:sz="0" w:space="0" w:color="auto"/>
        <w:right w:val="none" w:sz="0" w:space="0" w:color="auto"/>
      </w:divBdr>
    </w:div>
    <w:div w:id="1280139010">
      <w:marLeft w:val="480"/>
      <w:marRight w:val="0"/>
      <w:marTop w:val="0"/>
      <w:marBottom w:val="0"/>
      <w:divBdr>
        <w:top w:val="none" w:sz="0" w:space="0" w:color="auto"/>
        <w:left w:val="none" w:sz="0" w:space="0" w:color="auto"/>
        <w:bottom w:val="none" w:sz="0" w:space="0" w:color="auto"/>
        <w:right w:val="none" w:sz="0" w:space="0" w:color="auto"/>
      </w:divBdr>
    </w:div>
    <w:div w:id="1280140623">
      <w:marLeft w:val="480"/>
      <w:marRight w:val="0"/>
      <w:marTop w:val="0"/>
      <w:marBottom w:val="0"/>
      <w:divBdr>
        <w:top w:val="none" w:sz="0" w:space="0" w:color="auto"/>
        <w:left w:val="none" w:sz="0" w:space="0" w:color="auto"/>
        <w:bottom w:val="none" w:sz="0" w:space="0" w:color="auto"/>
        <w:right w:val="none" w:sz="0" w:space="0" w:color="auto"/>
      </w:divBdr>
    </w:div>
    <w:div w:id="1280256626">
      <w:marLeft w:val="480"/>
      <w:marRight w:val="0"/>
      <w:marTop w:val="0"/>
      <w:marBottom w:val="0"/>
      <w:divBdr>
        <w:top w:val="none" w:sz="0" w:space="0" w:color="auto"/>
        <w:left w:val="none" w:sz="0" w:space="0" w:color="auto"/>
        <w:bottom w:val="none" w:sz="0" w:space="0" w:color="auto"/>
        <w:right w:val="none" w:sz="0" w:space="0" w:color="auto"/>
      </w:divBdr>
    </w:div>
    <w:div w:id="1280258397">
      <w:marLeft w:val="480"/>
      <w:marRight w:val="0"/>
      <w:marTop w:val="0"/>
      <w:marBottom w:val="0"/>
      <w:divBdr>
        <w:top w:val="none" w:sz="0" w:space="0" w:color="auto"/>
        <w:left w:val="none" w:sz="0" w:space="0" w:color="auto"/>
        <w:bottom w:val="none" w:sz="0" w:space="0" w:color="auto"/>
        <w:right w:val="none" w:sz="0" w:space="0" w:color="auto"/>
      </w:divBdr>
    </w:div>
    <w:div w:id="1280262426">
      <w:marLeft w:val="480"/>
      <w:marRight w:val="0"/>
      <w:marTop w:val="0"/>
      <w:marBottom w:val="0"/>
      <w:divBdr>
        <w:top w:val="none" w:sz="0" w:space="0" w:color="auto"/>
        <w:left w:val="none" w:sz="0" w:space="0" w:color="auto"/>
        <w:bottom w:val="none" w:sz="0" w:space="0" w:color="auto"/>
        <w:right w:val="none" w:sz="0" w:space="0" w:color="auto"/>
      </w:divBdr>
    </w:div>
    <w:div w:id="1280336649">
      <w:marLeft w:val="480"/>
      <w:marRight w:val="0"/>
      <w:marTop w:val="0"/>
      <w:marBottom w:val="0"/>
      <w:divBdr>
        <w:top w:val="none" w:sz="0" w:space="0" w:color="auto"/>
        <w:left w:val="none" w:sz="0" w:space="0" w:color="auto"/>
        <w:bottom w:val="none" w:sz="0" w:space="0" w:color="auto"/>
        <w:right w:val="none" w:sz="0" w:space="0" w:color="auto"/>
      </w:divBdr>
    </w:div>
    <w:div w:id="1280336856">
      <w:marLeft w:val="480"/>
      <w:marRight w:val="0"/>
      <w:marTop w:val="0"/>
      <w:marBottom w:val="0"/>
      <w:divBdr>
        <w:top w:val="none" w:sz="0" w:space="0" w:color="auto"/>
        <w:left w:val="none" w:sz="0" w:space="0" w:color="auto"/>
        <w:bottom w:val="none" w:sz="0" w:space="0" w:color="auto"/>
        <w:right w:val="none" w:sz="0" w:space="0" w:color="auto"/>
      </w:divBdr>
    </w:div>
    <w:div w:id="1280601407">
      <w:marLeft w:val="480"/>
      <w:marRight w:val="0"/>
      <w:marTop w:val="0"/>
      <w:marBottom w:val="0"/>
      <w:divBdr>
        <w:top w:val="none" w:sz="0" w:space="0" w:color="auto"/>
        <w:left w:val="none" w:sz="0" w:space="0" w:color="auto"/>
        <w:bottom w:val="none" w:sz="0" w:space="0" w:color="auto"/>
        <w:right w:val="none" w:sz="0" w:space="0" w:color="auto"/>
      </w:divBdr>
    </w:div>
    <w:div w:id="1280645598">
      <w:bodyDiv w:val="1"/>
      <w:marLeft w:val="0"/>
      <w:marRight w:val="0"/>
      <w:marTop w:val="0"/>
      <w:marBottom w:val="0"/>
      <w:divBdr>
        <w:top w:val="none" w:sz="0" w:space="0" w:color="auto"/>
        <w:left w:val="none" w:sz="0" w:space="0" w:color="auto"/>
        <w:bottom w:val="none" w:sz="0" w:space="0" w:color="auto"/>
        <w:right w:val="none" w:sz="0" w:space="0" w:color="auto"/>
      </w:divBdr>
    </w:div>
    <w:div w:id="1280649520">
      <w:marLeft w:val="480"/>
      <w:marRight w:val="0"/>
      <w:marTop w:val="0"/>
      <w:marBottom w:val="0"/>
      <w:divBdr>
        <w:top w:val="none" w:sz="0" w:space="0" w:color="auto"/>
        <w:left w:val="none" w:sz="0" w:space="0" w:color="auto"/>
        <w:bottom w:val="none" w:sz="0" w:space="0" w:color="auto"/>
        <w:right w:val="none" w:sz="0" w:space="0" w:color="auto"/>
      </w:divBdr>
    </w:div>
    <w:div w:id="1280725697">
      <w:bodyDiv w:val="1"/>
      <w:marLeft w:val="0"/>
      <w:marRight w:val="0"/>
      <w:marTop w:val="0"/>
      <w:marBottom w:val="0"/>
      <w:divBdr>
        <w:top w:val="none" w:sz="0" w:space="0" w:color="auto"/>
        <w:left w:val="none" w:sz="0" w:space="0" w:color="auto"/>
        <w:bottom w:val="none" w:sz="0" w:space="0" w:color="auto"/>
        <w:right w:val="none" w:sz="0" w:space="0" w:color="auto"/>
      </w:divBdr>
    </w:div>
    <w:div w:id="1280726474">
      <w:marLeft w:val="480"/>
      <w:marRight w:val="0"/>
      <w:marTop w:val="0"/>
      <w:marBottom w:val="0"/>
      <w:divBdr>
        <w:top w:val="none" w:sz="0" w:space="0" w:color="auto"/>
        <w:left w:val="none" w:sz="0" w:space="0" w:color="auto"/>
        <w:bottom w:val="none" w:sz="0" w:space="0" w:color="auto"/>
        <w:right w:val="none" w:sz="0" w:space="0" w:color="auto"/>
      </w:divBdr>
    </w:div>
    <w:div w:id="1280842907">
      <w:marLeft w:val="480"/>
      <w:marRight w:val="0"/>
      <w:marTop w:val="0"/>
      <w:marBottom w:val="0"/>
      <w:divBdr>
        <w:top w:val="none" w:sz="0" w:space="0" w:color="auto"/>
        <w:left w:val="none" w:sz="0" w:space="0" w:color="auto"/>
        <w:bottom w:val="none" w:sz="0" w:space="0" w:color="auto"/>
        <w:right w:val="none" w:sz="0" w:space="0" w:color="auto"/>
      </w:divBdr>
    </w:div>
    <w:div w:id="1280843547">
      <w:marLeft w:val="480"/>
      <w:marRight w:val="0"/>
      <w:marTop w:val="0"/>
      <w:marBottom w:val="0"/>
      <w:divBdr>
        <w:top w:val="none" w:sz="0" w:space="0" w:color="auto"/>
        <w:left w:val="none" w:sz="0" w:space="0" w:color="auto"/>
        <w:bottom w:val="none" w:sz="0" w:space="0" w:color="auto"/>
        <w:right w:val="none" w:sz="0" w:space="0" w:color="auto"/>
      </w:divBdr>
    </w:div>
    <w:div w:id="1281186971">
      <w:marLeft w:val="480"/>
      <w:marRight w:val="0"/>
      <w:marTop w:val="0"/>
      <w:marBottom w:val="0"/>
      <w:divBdr>
        <w:top w:val="none" w:sz="0" w:space="0" w:color="auto"/>
        <w:left w:val="none" w:sz="0" w:space="0" w:color="auto"/>
        <w:bottom w:val="none" w:sz="0" w:space="0" w:color="auto"/>
        <w:right w:val="none" w:sz="0" w:space="0" w:color="auto"/>
      </w:divBdr>
    </w:div>
    <w:div w:id="1281256571">
      <w:marLeft w:val="480"/>
      <w:marRight w:val="0"/>
      <w:marTop w:val="0"/>
      <w:marBottom w:val="0"/>
      <w:divBdr>
        <w:top w:val="none" w:sz="0" w:space="0" w:color="auto"/>
        <w:left w:val="none" w:sz="0" w:space="0" w:color="auto"/>
        <w:bottom w:val="none" w:sz="0" w:space="0" w:color="auto"/>
        <w:right w:val="none" w:sz="0" w:space="0" w:color="auto"/>
      </w:divBdr>
    </w:div>
    <w:div w:id="1281257656">
      <w:bodyDiv w:val="1"/>
      <w:marLeft w:val="0"/>
      <w:marRight w:val="0"/>
      <w:marTop w:val="0"/>
      <w:marBottom w:val="0"/>
      <w:divBdr>
        <w:top w:val="none" w:sz="0" w:space="0" w:color="auto"/>
        <w:left w:val="none" w:sz="0" w:space="0" w:color="auto"/>
        <w:bottom w:val="none" w:sz="0" w:space="0" w:color="auto"/>
        <w:right w:val="none" w:sz="0" w:space="0" w:color="auto"/>
      </w:divBdr>
    </w:div>
    <w:div w:id="1281300234">
      <w:marLeft w:val="480"/>
      <w:marRight w:val="0"/>
      <w:marTop w:val="0"/>
      <w:marBottom w:val="0"/>
      <w:divBdr>
        <w:top w:val="none" w:sz="0" w:space="0" w:color="auto"/>
        <w:left w:val="none" w:sz="0" w:space="0" w:color="auto"/>
        <w:bottom w:val="none" w:sz="0" w:space="0" w:color="auto"/>
        <w:right w:val="none" w:sz="0" w:space="0" w:color="auto"/>
      </w:divBdr>
    </w:div>
    <w:div w:id="1281303181">
      <w:marLeft w:val="480"/>
      <w:marRight w:val="0"/>
      <w:marTop w:val="0"/>
      <w:marBottom w:val="0"/>
      <w:divBdr>
        <w:top w:val="none" w:sz="0" w:space="0" w:color="auto"/>
        <w:left w:val="none" w:sz="0" w:space="0" w:color="auto"/>
        <w:bottom w:val="none" w:sz="0" w:space="0" w:color="auto"/>
        <w:right w:val="none" w:sz="0" w:space="0" w:color="auto"/>
      </w:divBdr>
    </w:div>
    <w:div w:id="1281378921">
      <w:bodyDiv w:val="1"/>
      <w:marLeft w:val="0"/>
      <w:marRight w:val="0"/>
      <w:marTop w:val="0"/>
      <w:marBottom w:val="0"/>
      <w:divBdr>
        <w:top w:val="none" w:sz="0" w:space="0" w:color="auto"/>
        <w:left w:val="none" w:sz="0" w:space="0" w:color="auto"/>
        <w:bottom w:val="none" w:sz="0" w:space="0" w:color="auto"/>
        <w:right w:val="none" w:sz="0" w:space="0" w:color="auto"/>
      </w:divBdr>
    </w:div>
    <w:div w:id="1281499841">
      <w:marLeft w:val="480"/>
      <w:marRight w:val="0"/>
      <w:marTop w:val="0"/>
      <w:marBottom w:val="0"/>
      <w:divBdr>
        <w:top w:val="none" w:sz="0" w:space="0" w:color="auto"/>
        <w:left w:val="none" w:sz="0" w:space="0" w:color="auto"/>
        <w:bottom w:val="none" w:sz="0" w:space="0" w:color="auto"/>
        <w:right w:val="none" w:sz="0" w:space="0" w:color="auto"/>
      </w:divBdr>
    </w:div>
    <w:div w:id="1281650107">
      <w:bodyDiv w:val="1"/>
      <w:marLeft w:val="0"/>
      <w:marRight w:val="0"/>
      <w:marTop w:val="0"/>
      <w:marBottom w:val="0"/>
      <w:divBdr>
        <w:top w:val="none" w:sz="0" w:space="0" w:color="auto"/>
        <w:left w:val="none" w:sz="0" w:space="0" w:color="auto"/>
        <w:bottom w:val="none" w:sz="0" w:space="0" w:color="auto"/>
        <w:right w:val="none" w:sz="0" w:space="0" w:color="auto"/>
      </w:divBdr>
    </w:div>
    <w:div w:id="1281764293">
      <w:marLeft w:val="480"/>
      <w:marRight w:val="0"/>
      <w:marTop w:val="0"/>
      <w:marBottom w:val="0"/>
      <w:divBdr>
        <w:top w:val="none" w:sz="0" w:space="0" w:color="auto"/>
        <w:left w:val="none" w:sz="0" w:space="0" w:color="auto"/>
        <w:bottom w:val="none" w:sz="0" w:space="0" w:color="auto"/>
        <w:right w:val="none" w:sz="0" w:space="0" w:color="auto"/>
      </w:divBdr>
    </w:div>
    <w:div w:id="1281768241">
      <w:marLeft w:val="480"/>
      <w:marRight w:val="0"/>
      <w:marTop w:val="0"/>
      <w:marBottom w:val="0"/>
      <w:divBdr>
        <w:top w:val="none" w:sz="0" w:space="0" w:color="auto"/>
        <w:left w:val="none" w:sz="0" w:space="0" w:color="auto"/>
        <w:bottom w:val="none" w:sz="0" w:space="0" w:color="auto"/>
        <w:right w:val="none" w:sz="0" w:space="0" w:color="auto"/>
      </w:divBdr>
    </w:div>
    <w:div w:id="1281834406">
      <w:marLeft w:val="480"/>
      <w:marRight w:val="0"/>
      <w:marTop w:val="0"/>
      <w:marBottom w:val="0"/>
      <w:divBdr>
        <w:top w:val="none" w:sz="0" w:space="0" w:color="auto"/>
        <w:left w:val="none" w:sz="0" w:space="0" w:color="auto"/>
        <w:bottom w:val="none" w:sz="0" w:space="0" w:color="auto"/>
        <w:right w:val="none" w:sz="0" w:space="0" w:color="auto"/>
      </w:divBdr>
    </w:div>
    <w:div w:id="1281842140">
      <w:bodyDiv w:val="1"/>
      <w:marLeft w:val="0"/>
      <w:marRight w:val="0"/>
      <w:marTop w:val="0"/>
      <w:marBottom w:val="0"/>
      <w:divBdr>
        <w:top w:val="none" w:sz="0" w:space="0" w:color="auto"/>
        <w:left w:val="none" w:sz="0" w:space="0" w:color="auto"/>
        <w:bottom w:val="none" w:sz="0" w:space="0" w:color="auto"/>
        <w:right w:val="none" w:sz="0" w:space="0" w:color="auto"/>
      </w:divBdr>
    </w:div>
    <w:div w:id="1281914313">
      <w:marLeft w:val="480"/>
      <w:marRight w:val="0"/>
      <w:marTop w:val="0"/>
      <w:marBottom w:val="0"/>
      <w:divBdr>
        <w:top w:val="none" w:sz="0" w:space="0" w:color="auto"/>
        <w:left w:val="none" w:sz="0" w:space="0" w:color="auto"/>
        <w:bottom w:val="none" w:sz="0" w:space="0" w:color="auto"/>
        <w:right w:val="none" w:sz="0" w:space="0" w:color="auto"/>
      </w:divBdr>
    </w:div>
    <w:div w:id="1281958192">
      <w:marLeft w:val="480"/>
      <w:marRight w:val="0"/>
      <w:marTop w:val="0"/>
      <w:marBottom w:val="0"/>
      <w:divBdr>
        <w:top w:val="none" w:sz="0" w:space="0" w:color="auto"/>
        <w:left w:val="none" w:sz="0" w:space="0" w:color="auto"/>
        <w:bottom w:val="none" w:sz="0" w:space="0" w:color="auto"/>
        <w:right w:val="none" w:sz="0" w:space="0" w:color="auto"/>
      </w:divBdr>
    </w:div>
    <w:div w:id="1282107028">
      <w:marLeft w:val="480"/>
      <w:marRight w:val="0"/>
      <w:marTop w:val="0"/>
      <w:marBottom w:val="0"/>
      <w:divBdr>
        <w:top w:val="none" w:sz="0" w:space="0" w:color="auto"/>
        <w:left w:val="none" w:sz="0" w:space="0" w:color="auto"/>
        <w:bottom w:val="none" w:sz="0" w:space="0" w:color="auto"/>
        <w:right w:val="none" w:sz="0" w:space="0" w:color="auto"/>
      </w:divBdr>
    </w:div>
    <w:div w:id="1282223783">
      <w:marLeft w:val="480"/>
      <w:marRight w:val="0"/>
      <w:marTop w:val="0"/>
      <w:marBottom w:val="0"/>
      <w:divBdr>
        <w:top w:val="none" w:sz="0" w:space="0" w:color="auto"/>
        <w:left w:val="none" w:sz="0" w:space="0" w:color="auto"/>
        <w:bottom w:val="none" w:sz="0" w:space="0" w:color="auto"/>
        <w:right w:val="none" w:sz="0" w:space="0" w:color="auto"/>
      </w:divBdr>
    </w:div>
    <w:div w:id="1282300205">
      <w:marLeft w:val="480"/>
      <w:marRight w:val="0"/>
      <w:marTop w:val="0"/>
      <w:marBottom w:val="0"/>
      <w:divBdr>
        <w:top w:val="none" w:sz="0" w:space="0" w:color="auto"/>
        <w:left w:val="none" w:sz="0" w:space="0" w:color="auto"/>
        <w:bottom w:val="none" w:sz="0" w:space="0" w:color="auto"/>
        <w:right w:val="none" w:sz="0" w:space="0" w:color="auto"/>
      </w:divBdr>
    </w:div>
    <w:div w:id="1282345595">
      <w:marLeft w:val="480"/>
      <w:marRight w:val="0"/>
      <w:marTop w:val="0"/>
      <w:marBottom w:val="0"/>
      <w:divBdr>
        <w:top w:val="none" w:sz="0" w:space="0" w:color="auto"/>
        <w:left w:val="none" w:sz="0" w:space="0" w:color="auto"/>
        <w:bottom w:val="none" w:sz="0" w:space="0" w:color="auto"/>
        <w:right w:val="none" w:sz="0" w:space="0" w:color="auto"/>
      </w:divBdr>
    </w:div>
    <w:div w:id="1282347517">
      <w:marLeft w:val="480"/>
      <w:marRight w:val="0"/>
      <w:marTop w:val="0"/>
      <w:marBottom w:val="0"/>
      <w:divBdr>
        <w:top w:val="none" w:sz="0" w:space="0" w:color="auto"/>
        <w:left w:val="none" w:sz="0" w:space="0" w:color="auto"/>
        <w:bottom w:val="none" w:sz="0" w:space="0" w:color="auto"/>
        <w:right w:val="none" w:sz="0" w:space="0" w:color="auto"/>
      </w:divBdr>
    </w:div>
    <w:div w:id="1282568253">
      <w:bodyDiv w:val="1"/>
      <w:marLeft w:val="0"/>
      <w:marRight w:val="0"/>
      <w:marTop w:val="0"/>
      <w:marBottom w:val="0"/>
      <w:divBdr>
        <w:top w:val="none" w:sz="0" w:space="0" w:color="auto"/>
        <w:left w:val="none" w:sz="0" w:space="0" w:color="auto"/>
        <w:bottom w:val="none" w:sz="0" w:space="0" w:color="auto"/>
        <w:right w:val="none" w:sz="0" w:space="0" w:color="auto"/>
      </w:divBdr>
    </w:div>
    <w:div w:id="1282614177">
      <w:marLeft w:val="480"/>
      <w:marRight w:val="0"/>
      <w:marTop w:val="0"/>
      <w:marBottom w:val="0"/>
      <w:divBdr>
        <w:top w:val="none" w:sz="0" w:space="0" w:color="auto"/>
        <w:left w:val="none" w:sz="0" w:space="0" w:color="auto"/>
        <w:bottom w:val="none" w:sz="0" w:space="0" w:color="auto"/>
        <w:right w:val="none" w:sz="0" w:space="0" w:color="auto"/>
      </w:divBdr>
    </w:div>
    <w:div w:id="1282685991">
      <w:marLeft w:val="480"/>
      <w:marRight w:val="0"/>
      <w:marTop w:val="0"/>
      <w:marBottom w:val="0"/>
      <w:divBdr>
        <w:top w:val="none" w:sz="0" w:space="0" w:color="auto"/>
        <w:left w:val="none" w:sz="0" w:space="0" w:color="auto"/>
        <w:bottom w:val="none" w:sz="0" w:space="0" w:color="auto"/>
        <w:right w:val="none" w:sz="0" w:space="0" w:color="auto"/>
      </w:divBdr>
    </w:div>
    <w:div w:id="1282688436">
      <w:marLeft w:val="480"/>
      <w:marRight w:val="0"/>
      <w:marTop w:val="0"/>
      <w:marBottom w:val="0"/>
      <w:divBdr>
        <w:top w:val="none" w:sz="0" w:space="0" w:color="auto"/>
        <w:left w:val="none" w:sz="0" w:space="0" w:color="auto"/>
        <w:bottom w:val="none" w:sz="0" w:space="0" w:color="auto"/>
        <w:right w:val="none" w:sz="0" w:space="0" w:color="auto"/>
      </w:divBdr>
    </w:div>
    <w:div w:id="1282763823">
      <w:marLeft w:val="480"/>
      <w:marRight w:val="0"/>
      <w:marTop w:val="0"/>
      <w:marBottom w:val="0"/>
      <w:divBdr>
        <w:top w:val="none" w:sz="0" w:space="0" w:color="auto"/>
        <w:left w:val="none" w:sz="0" w:space="0" w:color="auto"/>
        <w:bottom w:val="none" w:sz="0" w:space="0" w:color="auto"/>
        <w:right w:val="none" w:sz="0" w:space="0" w:color="auto"/>
      </w:divBdr>
    </w:div>
    <w:div w:id="1282804923">
      <w:bodyDiv w:val="1"/>
      <w:marLeft w:val="0"/>
      <w:marRight w:val="0"/>
      <w:marTop w:val="0"/>
      <w:marBottom w:val="0"/>
      <w:divBdr>
        <w:top w:val="none" w:sz="0" w:space="0" w:color="auto"/>
        <w:left w:val="none" w:sz="0" w:space="0" w:color="auto"/>
        <w:bottom w:val="none" w:sz="0" w:space="0" w:color="auto"/>
        <w:right w:val="none" w:sz="0" w:space="0" w:color="auto"/>
      </w:divBdr>
    </w:div>
    <w:div w:id="1282806067">
      <w:marLeft w:val="480"/>
      <w:marRight w:val="0"/>
      <w:marTop w:val="0"/>
      <w:marBottom w:val="0"/>
      <w:divBdr>
        <w:top w:val="none" w:sz="0" w:space="0" w:color="auto"/>
        <w:left w:val="none" w:sz="0" w:space="0" w:color="auto"/>
        <w:bottom w:val="none" w:sz="0" w:space="0" w:color="auto"/>
        <w:right w:val="none" w:sz="0" w:space="0" w:color="auto"/>
      </w:divBdr>
    </w:div>
    <w:div w:id="1283029381">
      <w:marLeft w:val="480"/>
      <w:marRight w:val="0"/>
      <w:marTop w:val="0"/>
      <w:marBottom w:val="0"/>
      <w:divBdr>
        <w:top w:val="none" w:sz="0" w:space="0" w:color="auto"/>
        <w:left w:val="none" w:sz="0" w:space="0" w:color="auto"/>
        <w:bottom w:val="none" w:sz="0" w:space="0" w:color="auto"/>
        <w:right w:val="none" w:sz="0" w:space="0" w:color="auto"/>
      </w:divBdr>
    </w:div>
    <w:div w:id="1283074836">
      <w:marLeft w:val="480"/>
      <w:marRight w:val="0"/>
      <w:marTop w:val="0"/>
      <w:marBottom w:val="0"/>
      <w:divBdr>
        <w:top w:val="none" w:sz="0" w:space="0" w:color="auto"/>
        <w:left w:val="none" w:sz="0" w:space="0" w:color="auto"/>
        <w:bottom w:val="none" w:sz="0" w:space="0" w:color="auto"/>
        <w:right w:val="none" w:sz="0" w:space="0" w:color="auto"/>
      </w:divBdr>
    </w:div>
    <w:div w:id="1283225351">
      <w:marLeft w:val="480"/>
      <w:marRight w:val="0"/>
      <w:marTop w:val="0"/>
      <w:marBottom w:val="0"/>
      <w:divBdr>
        <w:top w:val="none" w:sz="0" w:space="0" w:color="auto"/>
        <w:left w:val="none" w:sz="0" w:space="0" w:color="auto"/>
        <w:bottom w:val="none" w:sz="0" w:space="0" w:color="auto"/>
        <w:right w:val="none" w:sz="0" w:space="0" w:color="auto"/>
      </w:divBdr>
    </w:div>
    <w:div w:id="1283265135">
      <w:marLeft w:val="480"/>
      <w:marRight w:val="0"/>
      <w:marTop w:val="0"/>
      <w:marBottom w:val="0"/>
      <w:divBdr>
        <w:top w:val="none" w:sz="0" w:space="0" w:color="auto"/>
        <w:left w:val="none" w:sz="0" w:space="0" w:color="auto"/>
        <w:bottom w:val="none" w:sz="0" w:space="0" w:color="auto"/>
        <w:right w:val="none" w:sz="0" w:space="0" w:color="auto"/>
      </w:divBdr>
    </w:div>
    <w:div w:id="1283340049">
      <w:marLeft w:val="480"/>
      <w:marRight w:val="0"/>
      <w:marTop w:val="0"/>
      <w:marBottom w:val="0"/>
      <w:divBdr>
        <w:top w:val="none" w:sz="0" w:space="0" w:color="auto"/>
        <w:left w:val="none" w:sz="0" w:space="0" w:color="auto"/>
        <w:bottom w:val="none" w:sz="0" w:space="0" w:color="auto"/>
        <w:right w:val="none" w:sz="0" w:space="0" w:color="auto"/>
      </w:divBdr>
    </w:div>
    <w:div w:id="1283460637">
      <w:marLeft w:val="480"/>
      <w:marRight w:val="0"/>
      <w:marTop w:val="0"/>
      <w:marBottom w:val="0"/>
      <w:divBdr>
        <w:top w:val="none" w:sz="0" w:space="0" w:color="auto"/>
        <w:left w:val="none" w:sz="0" w:space="0" w:color="auto"/>
        <w:bottom w:val="none" w:sz="0" w:space="0" w:color="auto"/>
        <w:right w:val="none" w:sz="0" w:space="0" w:color="auto"/>
      </w:divBdr>
    </w:div>
    <w:div w:id="1283533413">
      <w:marLeft w:val="480"/>
      <w:marRight w:val="0"/>
      <w:marTop w:val="0"/>
      <w:marBottom w:val="0"/>
      <w:divBdr>
        <w:top w:val="none" w:sz="0" w:space="0" w:color="auto"/>
        <w:left w:val="none" w:sz="0" w:space="0" w:color="auto"/>
        <w:bottom w:val="none" w:sz="0" w:space="0" w:color="auto"/>
        <w:right w:val="none" w:sz="0" w:space="0" w:color="auto"/>
      </w:divBdr>
    </w:div>
    <w:div w:id="1283539406">
      <w:bodyDiv w:val="1"/>
      <w:marLeft w:val="0"/>
      <w:marRight w:val="0"/>
      <w:marTop w:val="0"/>
      <w:marBottom w:val="0"/>
      <w:divBdr>
        <w:top w:val="none" w:sz="0" w:space="0" w:color="auto"/>
        <w:left w:val="none" w:sz="0" w:space="0" w:color="auto"/>
        <w:bottom w:val="none" w:sz="0" w:space="0" w:color="auto"/>
        <w:right w:val="none" w:sz="0" w:space="0" w:color="auto"/>
      </w:divBdr>
    </w:div>
    <w:div w:id="1283654471">
      <w:marLeft w:val="480"/>
      <w:marRight w:val="0"/>
      <w:marTop w:val="0"/>
      <w:marBottom w:val="0"/>
      <w:divBdr>
        <w:top w:val="none" w:sz="0" w:space="0" w:color="auto"/>
        <w:left w:val="none" w:sz="0" w:space="0" w:color="auto"/>
        <w:bottom w:val="none" w:sz="0" w:space="0" w:color="auto"/>
        <w:right w:val="none" w:sz="0" w:space="0" w:color="auto"/>
      </w:divBdr>
    </w:div>
    <w:div w:id="1283657484">
      <w:bodyDiv w:val="1"/>
      <w:marLeft w:val="0"/>
      <w:marRight w:val="0"/>
      <w:marTop w:val="0"/>
      <w:marBottom w:val="0"/>
      <w:divBdr>
        <w:top w:val="none" w:sz="0" w:space="0" w:color="auto"/>
        <w:left w:val="none" w:sz="0" w:space="0" w:color="auto"/>
        <w:bottom w:val="none" w:sz="0" w:space="0" w:color="auto"/>
        <w:right w:val="none" w:sz="0" w:space="0" w:color="auto"/>
      </w:divBdr>
    </w:div>
    <w:div w:id="1283805984">
      <w:bodyDiv w:val="1"/>
      <w:marLeft w:val="0"/>
      <w:marRight w:val="0"/>
      <w:marTop w:val="0"/>
      <w:marBottom w:val="0"/>
      <w:divBdr>
        <w:top w:val="none" w:sz="0" w:space="0" w:color="auto"/>
        <w:left w:val="none" w:sz="0" w:space="0" w:color="auto"/>
        <w:bottom w:val="none" w:sz="0" w:space="0" w:color="auto"/>
        <w:right w:val="none" w:sz="0" w:space="0" w:color="auto"/>
      </w:divBdr>
    </w:div>
    <w:div w:id="1283924891">
      <w:marLeft w:val="480"/>
      <w:marRight w:val="0"/>
      <w:marTop w:val="0"/>
      <w:marBottom w:val="0"/>
      <w:divBdr>
        <w:top w:val="none" w:sz="0" w:space="0" w:color="auto"/>
        <w:left w:val="none" w:sz="0" w:space="0" w:color="auto"/>
        <w:bottom w:val="none" w:sz="0" w:space="0" w:color="auto"/>
        <w:right w:val="none" w:sz="0" w:space="0" w:color="auto"/>
      </w:divBdr>
    </w:div>
    <w:div w:id="1284268203">
      <w:bodyDiv w:val="1"/>
      <w:marLeft w:val="0"/>
      <w:marRight w:val="0"/>
      <w:marTop w:val="0"/>
      <w:marBottom w:val="0"/>
      <w:divBdr>
        <w:top w:val="none" w:sz="0" w:space="0" w:color="auto"/>
        <w:left w:val="none" w:sz="0" w:space="0" w:color="auto"/>
        <w:bottom w:val="none" w:sz="0" w:space="0" w:color="auto"/>
        <w:right w:val="none" w:sz="0" w:space="0" w:color="auto"/>
      </w:divBdr>
    </w:div>
    <w:div w:id="1284458449">
      <w:bodyDiv w:val="1"/>
      <w:marLeft w:val="0"/>
      <w:marRight w:val="0"/>
      <w:marTop w:val="0"/>
      <w:marBottom w:val="0"/>
      <w:divBdr>
        <w:top w:val="none" w:sz="0" w:space="0" w:color="auto"/>
        <w:left w:val="none" w:sz="0" w:space="0" w:color="auto"/>
        <w:bottom w:val="none" w:sz="0" w:space="0" w:color="auto"/>
        <w:right w:val="none" w:sz="0" w:space="0" w:color="auto"/>
      </w:divBdr>
    </w:div>
    <w:div w:id="1284580381">
      <w:marLeft w:val="480"/>
      <w:marRight w:val="0"/>
      <w:marTop w:val="0"/>
      <w:marBottom w:val="0"/>
      <w:divBdr>
        <w:top w:val="none" w:sz="0" w:space="0" w:color="auto"/>
        <w:left w:val="none" w:sz="0" w:space="0" w:color="auto"/>
        <w:bottom w:val="none" w:sz="0" w:space="0" w:color="auto"/>
        <w:right w:val="none" w:sz="0" w:space="0" w:color="auto"/>
      </w:divBdr>
    </w:div>
    <w:div w:id="1284656314">
      <w:bodyDiv w:val="1"/>
      <w:marLeft w:val="0"/>
      <w:marRight w:val="0"/>
      <w:marTop w:val="0"/>
      <w:marBottom w:val="0"/>
      <w:divBdr>
        <w:top w:val="none" w:sz="0" w:space="0" w:color="auto"/>
        <w:left w:val="none" w:sz="0" w:space="0" w:color="auto"/>
        <w:bottom w:val="none" w:sz="0" w:space="0" w:color="auto"/>
        <w:right w:val="none" w:sz="0" w:space="0" w:color="auto"/>
      </w:divBdr>
    </w:div>
    <w:div w:id="1284657710">
      <w:bodyDiv w:val="1"/>
      <w:marLeft w:val="0"/>
      <w:marRight w:val="0"/>
      <w:marTop w:val="0"/>
      <w:marBottom w:val="0"/>
      <w:divBdr>
        <w:top w:val="none" w:sz="0" w:space="0" w:color="auto"/>
        <w:left w:val="none" w:sz="0" w:space="0" w:color="auto"/>
        <w:bottom w:val="none" w:sz="0" w:space="0" w:color="auto"/>
        <w:right w:val="none" w:sz="0" w:space="0" w:color="auto"/>
      </w:divBdr>
    </w:div>
    <w:div w:id="1284926105">
      <w:marLeft w:val="480"/>
      <w:marRight w:val="0"/>
      <w:marTop w:val="0"/>
      <w:marBottom w:val="0"/>
      <w:divBdr>
        <w:top w:val="none" w:sz="0" w:space="0" w:color="auto"/>
        <w:left w:val="none" w:sz="0" w:space="0" w:color="auto"/>
        <w:bottom w:val="none" w:sz="0" w:space="0" w:color="auto"/>
        <w:right w:val="none" w:sz="0" w:space="0" w:color="auto"/>
      </w:divBdr>
    </w:div>
    <w:div w:id="1285113238">
      <w:marLeft w:val="480"/>
      <w:marRight w:val="0"/>
      <w:marTop w:val="0"/>
      <w:marBottom w:val="0"/>
      <w:divBdr>
        <w:top w:val="none" w:sz="0" w:space="0" w:color="auto"/>
        <w:left w:val="none" w:sz="0" w:space="0" w:color="auto"/>
        <w:bottom w:val="none" w:sz="0" w:space="0" w:color="auto"/>
        <w:right w:val="none" w:sz="0" w:space="0" w:color="auto"/>
      </w:divBdr>
    </w:div>
    <w:div w:id="1285230471">
      <w:marLeft w:val="480"/>
      <w:marRight w:val="0"/>
      <w:marTop w:val="0"/>
      <w:marBottom w:val="0"/>
      <w:divBdr>
        <w:top w:val="none" w:sz="0" w:space="0" w:color="auto"/>
        <w:left w:val="none" w:sz="0" w:space="0" w:color="auto"/>
        <w:bottom w:val="none" w:sz="0" w:space="0" w:color="auto"/>
        <w:right w:val="none" w:sz="0" w:space="0" w:color="auto"/>
      </w:divBdr>
    </w:div>
    <w:div w:id="1285312756">
      <w:marLeft w:val="480"/>
      <w:marRight w:val="0"/>
      <w:marTop w:val="0"/>
      <w:marBottom w:val="0"/>
      <w:divBdr>
        <w:top w:val="none" w:sz="0" w:space="0" w:color="auto"/>
        <w:left w:val="none" w:sz="0" w:space="0" w:color="auto"/>
        <w:bottom w:val="none" w:sz="0" w:space="0" w:color="auto"/>
        <w:right w:val="none" w:sz="0" w:space="0" w:color="auto"/>
      </w:divBdr>
    </w:div>
    <w:div w:id="1285389142">
      <w:marLeft w:val="480"/>
      <w:marRight w:val="0"/>
      <w:marTop w:val="0"/>
      <w:marBottom w:val="0"/>
      <w:divBdr>
        <w:top w:val="none" w:sz="0" w:space="0" w:color="auto"/>
        <w:left w:val="none" w:sz="0" w:space="0" w:color="auto"/>
        <w:bottom w:val="none" w:sz="0" w:space="0" w:color="auto"/>
        <w:right w:val="none" w:sz="0" w:space="0" w:color="auto"/>
      </w:divBdr>
    </w:div>
    <w:div w:id="1285621318">
      <w:marLeft w:val="480"/>
      <w:marRight w:val="0"/>
      <w:marTop w:val="0"/>
      <w:marBottom w:val="0"/>
      <w:divBdr>
        <w:top w:val="none" w:sz="0" w:space="0" w:color="auto"/>
        <w:left w:val="none" w:sz="0" w:space="0" w:color="auto"/>
        <w:bottom w:val="none" w:sz="0" w:space="0" w:color="auto"/>
        <w:right w:val="none" w:sz="0" w:space="0" w:color="auto"/>
      </w:divBdr>
    </w:div>
    <w:div w:id="1285623859">
      <w:marLeft w:val="480"/>
      <w:marRight w:val="0"/>
      <w:marTop w:val="0"/>
      <w:marBottom w:val="0"/>
      <w:divBdr>
        <w:top w:val="none" w:sz="0" w:space="0" w:color="auto"/>
        <w:left w:val="none" w:sz="0" w:space="0" w:color="auto"/>
        <w:bottom w:val="none" w:sz="0" w:space="0" w:color="auto"/>
        <w:right w:val="none" w:sz="0" w:space="0" w:color="auto"/>
      </w:divBdr>
    </w:div>
    <w:div w:id="1285696714">
      <w:bodyDiv w:val="1"/>
      <w:marLeft w:val="0"/>
      <w:marRight w:val="0"/>
      <w:marTop w:val="0"/>
      <w:marBottom w:val="0"/>
      <w:divBdr>
        <w:top w:val="none" w:sz="0" w:space="0" w:color="auto"/>
        <w:left w:val="none" w:sz="0" w:space="0" w:color="auto"/>
        <w:bottom w:val="none" w:sz="0" w:space="0" w:color="auto"/>
        <w:right w:val="none" w:sz="0" w:space="0" w:color="auto"/>
      </w:divBdr>
    </w:div>
    <w:div w:id="1285846993">
      <w:marLeft w:val="480"/>
      <w:marRight w:val="0"/>
      <w:marTop w:val="0"/>
      <w:marBottom w:val="0"/>
      <w:divBdr>
        <w:top w:val="none" w:sz="0" w:space="0" w:color="auto"/>
        <w:left w:val="none" w:sz="0" w:space="0" w:color="auto"/>
        <w:bottom w:val="none" w:sz="0" w:space="0" w:color="auto"/>
        <w:right w:val="none" w:sz="0" w:space="0" w:color="auto"/>
      </w:divBdr>
    </w:div>
    <w:div w:id="1285887143">
      <w:marLeft w:val="480"/>
      <w:marRight w:val="0"/>
      <w:marTop w:val="0"/>
      <w:marBottom w:val="0"/>
      <w:divBdr>
        <w:top w:val="none" w:sz="0" w:space="0" w:color="auto"/>
        <w:left w:val="none" w:sz="0" w:space="0" w:color="auto"/>
        <w:bottom w:val="none" w:sz="0" w:space="0" w:color="auto"/>
        <w:right w:val="none" w:sz="0" w:space="0" w:color="auto"/>
      </w:divBdr>
    </w:div>
    <w:div w:id="1285961512">
      <w:marLeft w:val="480"/>
      <w:marRight w:val="0"/>
      <w:marTop w:val="0"/>
      <w:marBottom w:val="0"/>
      <w:divBdr>
        <w:top w:val="none" w:sz="0" w:space="0" w:color="auto"/>
        <w:left w:val="none" w:sz="0" w:space="0" w:color="auto"/>
        <w:bottom w:val="none" w:sz="0" w:space="0" w:color="auto"/>
        <w:right w:val="none" w:sz="0" w:space="0" w:color="auto"/>
      </w:divBdr>
    </w:div>
    <w:div w:id="1285968584">
      <w:marLeft w:val="480"/>
      <w:marRight w:val="0"/>
      <w:marTop w:val="0"/>
      <w:marBottom w:val="0"/>
      <w:divBdr>
        <w:top w:val="none" w:sz="0" w:space="0" w:color="auto"/>
        <w:left w:val="none" w:sz="0" w:space="0" w:color="auto"/>
        <w:bottom w:val="none" w:sz="0" w:space="0" w:color="auto"/>
        <w:right w:val="none" w:sz="0" w:space="0" w:color="auto"/>
      </w:divBdr>
    </w:div>
    <w:div w:id="1286043553">
      <w:marLeft w:val="480"/>
      <w:marRight w:val="0"/>
      <w:marTop w:val="0"/>
      <w:marBottom w:val="0"/>
      <w:divBdr>
        <w:top w:val="none" w:sz="0" w:space="0" w:color="auto"/>
        <w:left w:val="none" w:sz="0" w:space="0" w:color="auto"/>
        <w:bottom w:val="none" w:sz="0" w:space="0" w:color="auto"/>
        <w:right w:val="none" w:sz="0" w:space="0" w:color="auto"/>
      </w:divBdr>
    </w:div>
    <w:div w:id="1286083367">
      <w:marLeft w:val="480"/>
      <w:marRight w:val="0"/>
      <w:marTop w:val="0"/>
      <w:marBottom w:val="0"/>
      <w:divBdr>
        <w:top w:val="none" w:sz="0" w:space="0" w:color="auto"/>
        <w:left w:val="none" w:sz="0" w:space="0" w:color="auto"/>
        <w:bottom w:val="none" w:sz="0" w:space="0" w:color="auto"/>
        <w:right w:val="none" w:sz="0" w:space="0" w:color="auto"/>
      </w:divBdr>
    </w:div>
    <w:div w:id="1286230435">
      <w:marLeft w:val="480"/>
      <w:marRight w:val="0"/>
      <w:marTop w:val="0"/>
      <w:marBottom w:val="0"/>
      <w:divBdr>
        <w:top w:val="none" w:sz="0" w:space="0" w:color="auto"/>
        <w:left w:val="none" w:sz="0" w:space="0" w:color="auto"/>
        <w:bottom w:val="none" w:sz="0" w:space="0" w:color="auto"/>
        <w:right w:val="none" w:sz="0" w:space="0" w:color="auto"/>
      </w:divBdr>
    </w:div>
    <w:div w:id="1286231342">
      <w:marLeft w:val="480"/>
      <w:marRight w:val="0"/>
      <w:marTop w:val="0"/>
      <w:marBottom w:val="0"/>
      <w:divBdr>
        <w:top w:val="none" w:sz="0" w:space="0" w:color="auto"/>
        <w:left w:val="none" w:sz="0" w:space="0" w:color="auto"/>
        <w:bottom w:val="none" w:sz="0" w:space="0" w:color="auto"/>
        <w:right w:val="none" w:sz="0" w:space="0" w:color="auto"/>
      </w:divBdr>
    </w:div>
    <w:div w:id="1286304622">
      <w:bodyDiv w:val="1"/>
      <w:marLeft w:val="0"/>
      <w:marRight w:val="0"/>
      <w:marTop w:val="0"/>
      <w:marBottom w:val="0"/>
      <w:divBdr>
        <w:top w:val="none" w:sz="0" w:space="0" w:color="auto"/>
        <w:left w:val="none" w:sz="0" w:space="0" w:color="auto"/>
        <w:bottom w:val="none" w:sz="0" w:space="0" w:color="auto"/>
        <w:right w:val="none" w:sz="0" w:space="0" w:color="auto"/>
      </w:divBdr>
    </w:div>
    <w:div w:id="1286307329">
      <w:bodyDiv w:val="1"/>
      <w:marLeft w:val="0"/>
      <w:marRight w:val="0"/>
      <w:marTop w:val="0"/>
      <w:marBottom w:val="0"/>
      <w:divBdr>
        <w:top w:val="none" w:sz="0" w:space="0" w:color="auto"/>
        <w:left w:val="none" w:sz="0" w:space="0" w:color="auto"/>
        <w:bottom w:val="none" w:sz="0" w:space="0" w:color="auto"/>
        <w:right w:val="none" w:sz="0" w:space="0" w:color="auto"/>
      </w:divBdr>
    </w:div>
    <w:div w:id="1286423061">
      <w:bodyDiv w:val="1"/>
      <w:marLeft w:val="0"/>
      <w:marRight w:val="0"/>
      <w:marTop w:val="0"/>
      <w:marBottom w:val="0"/>
      <w:divBdr>
        <w:top w:val="none" w:sz="0" w:space="0" w:color="auto"/>
        <w:left w:val="none" w:sz="0" w:space="0" w:color="auto"/>
        <w:bottom w:val="none" w:sz="0" w:space="0" w:color="auto"/>
        <w:right w:val="none" w:sz="0" w:space="0" w:color="auto"/>
      </w:divBdr>
      <w:divsChild>
        <w:div w:id="4094459">
          <w:marLeft w:val="480"/>
          <w:marRight w:val="0"/>
          <w:marTop w:val="0"/>
          <w:marBottom w:val="0"/>
          <w:divBdr>
            <w:top w:val="none" w:sz="0" w:space="0" w:color="auto"/>
            <w:left w:val="none" w:sz="0" w:space="0" w:color="auto"/>
            <w:bottom w:val="none" w:sz="0" w:space="0" w:color="auto"/>
            <w:right w:val="none" w:sz="0" w:space="0" w:color="auto"/>
          </w:divBdr>
        </w:div>
        <w:div w:id="8027916">
          <w:marLeft w:val="480"/>
          <w:marRight w:val="0"/>
          <w:marTop w:val="0"/>
          <w:marBottom w:val="0"/>
          <w:divBdr>
            <w:top w:val="none" w:sz="0" w:space="0" w:color="auto"/>
            <w:left w:val="none" w:sz="0" w:space="0" w:color="auto"/>
            <w:bottom w:val="none" w:sz="0" w:space="0" w:color="auto"/>
            <w:right w:val="none" w:sz="0" w:space="0" w:color="auto"/>
          </w:divBdr>
        </w:div>
        <w:div w:id="13269481">
          <w:marLeft w:val="480"/>
          <w:marRight w:val="0"/>
          <w:marTop w:val="0"/>
          <w:marBottom w:val="0"/>
          <w:divBdr>
            <w:top w:val="none" w:sz="0" w:space="0" w:color="auto"/>
            <w:left w:val="none" w:sz="0" w:space="0" w:color="auto"/>
            <w:bottom w:val="none" w:sz="0" w:space="0" w:color="auto"/>
            <w:right w:val="none" w:sz="0" w:space="0" w:color="auto"/>
          </w:divBdr>
        </w:div>
        <w:div w:id="32466232">
          <w:marLeft w:val="480"/>
          <w:marRight w:val="0"/>
          <w:marTop w:val="0"/>
          <w:marBottom w:val="0"/>
          <w:divBdr>
            <w:top w:val="none" w:sz="0" w:space="0" w:color="auto"/>
            <w:left w:val="none" w:sz="0" w:space="0" w:color="auto"/>
            <w:bottom w:val="none" w:sz="0" w:space="0" w:color="auto"/>
            <w:right w:val="none" w:sz="0" w:space="0" w:color="auto"/>
          </w:divBdr>
        </w:div>
        <w:div w:id="45565762">
          <w:marLeft w:val="480"/>
          <w:marRight w:val="0"/>
          <w:marTop w:val="0"/>
          <w:marBottom w:val="0"/>
          <w:divBdr>
            <w:top w:val="none" w:sz="0" w:space="0" w:color="auto"/>
            <w:left w:val="none" w:sz="0" w:space="0" w:color="auto"/>
            <w:bottom w:val="none" w:sz="0" w:space="0" w:color="auto"/>
            <w:right w:val="none" w:sz="0" w:space="0" w:color="auto"/>
          </w:divBdr>
        </w:div>
        <w:div w:id="52197214">
          <w:marLeft w:val="480"/>
          <w:marRight w:val="0"/>
          <w:marTop w:val="0"/>
          <w:marBottom w:val="0"/>
          <w:divBdr>
            <w:top w:val="none" w:sz="0" w:space="0" w:color="auto"/>
            <w:left w:val="none" w:sz="0" w:space="0" w:color="auto"/>
            <w:bottom w:val="none" w:sz="0" w:space="0" w:color="auto"/>
            <w:right w:val="none" w:sz="0" w:space="0" w:color="auto"/>
          </w:divBdr>
        </w:div>
        <w:div w:id="70470156">
          <w:marLeft w:val="480"/>
          <w:marRight w:val="0"/>
          <w:marTop w:val="0"/>
          <w:marBottom w:val="0"/>
          <w:divBdr>
            <w:top w:val="none" w:sz="0" w:space="0" w:color="auto"/>
            <w:left w:val="none" w:sz="0" w:space="0" w:color="auto"/>
            <w:bottom w:val="none" w:sz="0" w:space="0" w:color="auto"/>
            <w:right w:val="none" w:sz="0" w:space="0" w:color="auto"/>
          </w:divBdr>
        </w:div>
        <w:div w:id="151991285">
          <w:marLeft w:val="480"/>
          <w:marRight w:val="0"/>
          <w:marTop w:val="0"/>
          <w:marBottom w:val="0"/>
          <w:divBdr>
            <w:top w:val="none" w:sz="0" w:space="0" w:color="auto"/>
            <w:left w:val="none" w:sz="0" w:space="0" w:color="auto"/>
            <w:bottom w:val="none" w:sz="0" w:space="0" w:color="auto"/>
            <w:right w:val="none" w:sz="0" w:space="0" w:color="auto"/>
          </w:divBdr>
        </w:div>
        <w:div w:id="219093539">
          <w:marLeft w:val="480"/>
          <w:marRight w:val="0"/>
          <w:marTop w:val="0"/>
          <w:marBottom w:val="0"/>
          <w:divBdr>
            <w:top w:val="none" w:sz="0" w:space="0" w:color="auto"/>
            <w:left w:val="none" w:sz="0" w:space="0" w:color="auto"/>
            <w:bottom w:val="none" w:sz="0" w:space="0" w:color="auto"/>
            <w:right w:val="none" w:sz="0" w:space="0" w:color="auto"/>
          </w:divBdr>
        </w:div>
        <w:div w:id="254557901">
          <w:marLeft w:val="480"/>
          <w:marRight w:val="0"/>
          <w:marTop w:val="0"/>
          <w:marBottom w:val="0"/>
          <w:divBdr>
            <w:top w:val="none" w:sz="0" w:space="0" w:color="auto"/>
            <w:left w:val="none" w:sz="0" w:space="0" w:color="auto"/>
            <w:bottom w:val="none" w:sz="0" w:space="0" w:color="auto"/>
            <w:right w:val="none" w:sz="0" w:space="0" w:color="auto"/>
          </w:divBdr>
        </w:div>
        <w:div w:id="261307889">
          <w:marLeft w:val="480"/>
          <w:marRight w:val="0"/>
          <w:marTop w:val="0"/>
          <w:marBottom w:val="0"/>
          <w:divBdr>
            <w:top w:val="none" w:sz="0" w:space="0" w:color="auto"/>
            <w:left w:val="none" w:sz="0" w:space="0" w:color="auto"/>
            <w:bottom w:val="none" w:sz="0" w:space="0" w:color="auto"/>
            <w:right w:val="none" w:sz="0" w:space="0" w:color="auto"/>
          </w:divBdr>
        </w:div>
        <w:div w:id="281696648">
          <w:marLeft w:val="480"/>
          <w:marRight w:val="0"/>
          <w:marTop w:val="0"/>
          <w:marBottom w:val="0"/>
          <w:divBdr>
            <w:top w:val="none" w:sz="0" w:space="0" w:color="auto"/>
            <w:left w:val="none" w:sz="0" w:space="0" w:color="auto"/>
            <w:bottom w:val="none" w:sz="0" w:space="0" w:color="auto"/>
            <w:right w:val="none" w:sz="0" w:space="0" w:color="auto"/>
          </w:divBdr>
        </w:div>
        <w:div w:id="289164932">
          <w:marLeft w:val="480"/>
          <w:marRight w:val="0"/>
          <w:marTop w:val="0"/>
          <w:marBottom w:val="0"/>
          <w:divBdr>
            <w:top w:val="none" w:sz="0" w:space="0" w:color="auto"/>
            <w:left w:val="none" w:sz="0" w:space="0" w:color="auto"/>
            <w:bottom w:val="none" w:sz="0" w:space="0" w:color="auto"/>
            <w:right w:val="none" w:sz="0" w:space="0" w:color="auto"/>
          </w:divBdr>
        </w:div>
        <w:div w:id="292101769">
          <w:marLeft w:val="480"/>
          <w:marRight w:val="0"/>
          <w:marTop w:val="0"/>
          <w:marBottom w:val="0"/>
          <w:divBdr>
            <w:top w:val="none" w:sz="0" w:space="0" w:color="auto"/>
            <w:left w:val="none" w:sz="0" w:space="0" w:color="auto"/>
            <w:bottom w:val="none" w:sz="0" w:space="0" w:color="auto"/>
            <w:right w:val="none" w:sz="0" w:space="0" w:color="auto"/>
          </w:divBdr>
        </w:div>
        <w:div w:id="319970602">
          <w:marLeft w:val="480"/>
          <w:marRight w:val="0"/>
          <w:marTop w:val="0"/>
          <w:marBottom w:val="0"/>
          <w:divBdr>
            <w:top w:val="none" w:sz="0" w:space="0" w:color="auto"/>
            <w:left w:val="none" w:sz="0" w:space="0" w:color="auto"/>
            <w:bottom w:val="none" w:sz="0" w:space="0" w:color="auto"/>
            <w:right w:val="none" w:sz="0" w:space="0" w:color="auto"/>
          </w:divBdr>
        </w:div>
        <w:div w:id="323777046">
          <w:marLeft w:val="480"/>
          <w:marRight w:val="0"/>
          <w:marTop w:val="0"/>
          <w:marBottom w:val="0"/>
          <w:divBdr>
            <w:top w:val="none" w:sz="0" w:space="0" w:color="auto"/>
            <w:left w:val="none" w:sz="0" w:space="0" w:color="auto"/>
            <w:bottom w:val="none" w:sz="0" w:space="0" w:color="auto"/>
            <w:right w:val="none" w:sz="0" w:space="0" w:color="auto"/>
          </w:divBdr>
        </w:div>
        <w:div w:id="326444669">
          <w:marLeft w:val="480"/>
          <w:marRight w:val="0"/>
          <w:marTop w:val="0"/>
          <w:marBottom w:val="0"/>
          <w:divBdr>
            <w:top w:val="none" w:sz="0" w:space="0" w:color="auto"/>
            <w:left w:val="none" w:sz="0" w:space="0" w:color="auto"/>
            <w:bottom w:val="none" w:sz="0" w:space="0" w:color="auto"/>
            <w:right w:val="none" w:sz="0" w:space="0" w:color="auto"/>
          </w:divBdr>
        </w:div>
        <w:div w:id="349339276">
          <w:marLeft w:val="480"/>
          <w:marRight w:val="0"/>
          <w:marTop w:val="0"/>
          <w:marBottom w:val="0"/>
          <w:divBdr>
            <w:top w:val="none" w:sz="0" w:space="0" w:color="auto"/>
            <w:left w:val="none" w:sz="0" w:space="0" w:color="auto"/>
            <w:bottom w:val="none" w:sz="0" w:space="0" w:color="auto"/>
            <w:right w:val="none" w:sz="0" w:space="0" w:color="auto"/>
          </w:divBdr>
        </w:div>
        <w:div w:id="364911275">
          <w:marLeft w:val="480"/>
          <w:marRight w:val="0"/>
          <w:marTop w:val="0"/>
          <w:marBottom w:val="0"/>
          <w:divBdr>
            <w:top w:val="none" w:sz="0" w:space="0" w:color="auto"/>
            <w:left w:val="none" w:sz="0" w:space="0" w:color="auto"/>
            <w:bottom w:val="none" w:sz="0" w:space="0" w:color="auto"/>
            <w:right w:val="none" w:sz="0" w:space="0" w:color="auto"/>
          </w:divBdr>
        </w:div>
        <w:div w:id="397365560">
          <w:marLeft w:val="480"/>
          <w:marRight w:val="0"/>
          <w:marTop w:val="0"/>
          <w:marBottom w:val="0"/>
          <w:divBdr>
            <w:top w:val="none" w:sz="0" w:space="0" w:color="auto"/>
            <w:left w:val="none" w:sz="0" w:space="0" w:color="auto"/>
            <w:bottom w:val="none" w:sz="0" w:space="0" w:color="auto"/>
            <w:right w:val="none" w:sz="0" w:space="0" w:color="auto"/>
          </w:divBdr>
        </w:div>
        <w:div w:id="412312675">
          <w:marLeft w:val="480"/>
          <w:marRight w:val="0"/>
          <w:marTop w:val="0"/>
          <w:marBottom w:val="0"/>
          <w:divBdr>
            <w:top w:val="none" w:sz="0" w:space="0" w:color="auto"/>
            <w:left w:val="none" w:sz="0" w:space="0" w:color="auto"/>
            <w:bottom w:val="none" w:sz="0" w:space="0" w:color="auto"/>
            <w:right w:val="none" w:sz="0" w:space="0" w:color="auto"/>
          </w:divBdr>
        </w:div>
        <w:div w:id="417946932">
          <w:marLeft w:val="480"/>
          <w:marRight w:val="0"/>
          <w:marTop w:val="0"/>
          <w:marBottom w:val="0"/>
          <w:divBdr>
            <w:top w:val="none" w:sz="0" w:space="0" w:color="auto"/>
            <w:left w:val="none" w:sz="0" w:space="0" w:color="auto"/>
            <w:bottom w:val="none" w:sz="0" w:space="0" w:color="auto"/>
            <w:right w:val="none" w:sz="0" w:space="0" w:color="auto"/>
          </w:divBdr>
        </w:div>
        <w:div w:id="418215891">
          <w:marLeft w:val="480"/>
          <w:marRight w:val="0"/>
          <w:marTop w:val="0"/>
          <w:marBottom w:val="0"/>
          <w:divBdr>
            <w:top w:val="none" w:sz="0" w:space="0" w:color="auto"/>
            <w:left w:val="none" w:sz="0" w:space="0" w:color="auto"/>
            <w:bottom w:val="none" w:sz="0" w:space="0" w:color="auto"/>
            <w:right w:val="none" w:sz="0" w:space="0" w:color="auto"/>
          </w:divBdr>
        </w:div>
        <w:div w:id="481583851">
          <w:marLeft w:val="480"/>
          <w:marRight w:val="0"/>
          <w:marTop w:val="0"/>
          <w:marBottom w:val="0"/>
          <w:divBdr>
            <w:top w:val="none" w:sz="0" w:space="0" w:color="auto"/>
            <w:left w:val="none" w:sz="0" w:space="0" w:color="auto"/>
            <w:bottom w:val="none" w:sz="0" w:space="0" w:color="auto"/>
            <w:right w:val="none" w:sz="0" w:space="0" w:color="auto"/>
          </w:divBdr>
        </w:div>
        <w:div w:id="487022266">
          <w:marLeft w:val="480"/>
          <w:marRight w:val="0"/>
          <w:marTop w:val="0"/>
          <w:marBottom w:val="0"/>
          <w:divBdr>
            <w:top w:val="none" w:sz="0" w:space="0" w:color="auto"/>
            <w:left w:val="none" w:sz="0" w:space="0" w:color="auto"/>
            <w:bottom w:val="none" w:sz="0" w:space="0" w:color="auto"/>
            <w:right w:val="none" w:sz="0" w:space="0" w:color="auto"/>
          </w:divBdr>
        </w:div>
        <w:div w:id="495727023">
          <w:marLeft w:val="480"/>
          <w:marRight w:val="0"/>
          <w:marTop w:val="0"/>
          <w:marBottom w:val="0"/>
          <w:divBdr>
            <w:top w:val="none" w:sz="0" w:space="0" w:color="auto"/>
            <w:left w:val="none" w:sz="0" w:space="0" w:color="auto"/>
            <w:bottom w:val="none" w:sz="0" w:space="0" w:color="auto"/>
            <w:right w:val="none" w:sz="0" w:space="0" w:color="auto"/>
          </w:divBdr>
        </w:div>
        <w:div w:id="509638829">
          <w:marLeft w:val="480"/>
          <w:marRight w:val="0"/>
          <w:marTop w:val="0"/>
          <w:marBottom w:val="0"/>
          <w:divBdr>
            <w:top w:val="none" w:sz="0" w:space="0" w:color="auto"/>
            <w:left w:val="none" w:sz="0" w:space="0" w:color="auto"/>
            <w:bottom w:val="none" w:sz="0" w:space="0" w:color="auto"/>
            <w:right w:val="none" w:sz="0" w:space="0" w:color="auto"/>
          </w:divBdr>
        </w:div>
        <w:div w:id="516162572">
          <w:marLeft w:val="480"/>
          <w:marRight w:val="0"/>
          <w:marTop w:val="0"/>
          <w:marBottom w:val="0"/>
          <w:divBdr>
            <w:top w:val="none" w:sz="0" w:space="0" w:color="auto"/>
            <w:left w:val="none" w:sz="0" w:space="0" w:color="auto"/>
            <w:bottom w:val="none" w:sz="0" w:space="0" w:color="auto"/>
            <w:right w:val="none" w:sz="0" w:space="0" w:color="auto"/>
          </w:divBdr>
        </w:div>
        <w:div w:id="519662649">
          <w:marLeft w:val="480"/>
          <w:marRight w:val="0"/>
          <w:marTop w:val="0"/>
          <w:marBottom w:val="0"/>
          <w:divBdr>
            <w:top w:val="none" w:sz="0" w:space="0" w:color="auto"/>
            <w:left w:val="none" w:sz="0" w:space="0" w:color="auto"/>
            <w:bottom w:val="none" w:sz="0" w:space="0" w:color="auto"/>
            <w:right w:val="none" w:sz="0" w:space="0" w:color="auto"/>
          </w:divBdr>
        </w:div>
        <w:div w:id="545877301">
          <w:marLeft w:val="480"/>
          <w:marRight w:val="0"/>
          <w:marTop w:val="0"/>
          <w:marBottom w:val="0"/>
          <w:divBdr>
            <w:top w:val="none" w:sz="0" w:space="0" w:color="auto"/>
            <w:left w:val="none" w:sz="0" w:space="0" w:color="auto"/>
            <w:bottom w:val="none" w:sz="0" w:space="0" w:color="auto"/>
            <w:right w:val="none" w:sz="0" w:space="0" w:color="auto"/>
          </w:divBdr>
        </w:div>
        <w:div w:id="567228021">
          <w:marLeft w:val="480"/>
          <w:marRight w:val="0"/>
          <w:marTop w:val="0"/>
          <w:marBottom w:val="0"/>
          <w:divBdr>
            <w:top w:val="none" w:sz="0" w:space="0" w:color="auto"/>
            <w:left w:val="none" w:sz="0" w:space="0" w:color="auto"/>
            <w:bottom w:val="none" w:sz="0" w:space="0" w:color="auto"/>
            <w:right w:val="none" w:sz="0" w:space="0" w:color="auto"/>
          </w:divBdr>
        </w:div>
        <w:div w:id="654145156">
          <w:marLeft w:val="480"/>
          <w:marRight w:val="0"/>
          <w:marTop w:val="0"/>
          <w:marBottom w:val="0"/>
          <w:divBdr>
            <w:top w:val="none" w:sz="0" w:space="0" w:color="auto"/>
            <w:left w:val="none" w:sz="0" w:space="0" w:color="auto"/>
            <w:bottom w:val="none" w:sz="0" w:space="0" w:color="auto"/>
            <w:right w:val="none" w:sz="0" w:space="0" w:color="auto"/>
          </w:divBdr>
        </w:div>
        <w:div w:id="659120097">
          <w:marLeft w:val="480"/>
          <w:marRight w:val="0"/>
          <w:marTop w:val="0"/>
          <w:marBottom w:val="0"/>
          <w:divBdr>
            <w:top w:val="none" w:sz="0" w:space="0" w:color="auto"/>
            <w:left w:val="none" w:sz="0" w:space="0" w:color="auto"/>
            <w:bottom w:val="none" w:sz="0" w:space="0" w:color="auto"/>
            <w:right w:val="none" w:sz="0" w:space="0" w:color="auto"/>
          </w:divBdr>
        </w:div>
        <w:div w:id="685789770">
          <w:marLeft w:val="480"/>
          <w:marRight w:val="0"/>
          <w:marTop w:val="0"/>
          <w:marBottom w:val="0"/>
          <w:divBdr>
            <w:top w:val="none" w:sz="0" w:space="0" w:color="auto"/>
            <w:left w:val="none" w:sz="0" w:space="0" w:color="auto"/>
            <w:bottom w:val="none" w:sz="0" w:space="0" w:color="auto"/>
            <w:right w:val="none" w:sz="0" w:space="0" w:color="auto"/>
          </w:divBdr>
        </w:div>
        <w:div w:id="706755661">
          <w:marLeft w:val="480"/>
          <w:marRight w:val="0"/>
          <w:marTop w:val="0"/>
          <w:marBottom w:val="0"/>
          <w:divBdr>
            <w:top w:val="none" w:sz="0" w:space="0" w:color="auto"/>
            <w:left w:val="none" w:sz="0" w:space="0" w:color="auto"/>
            <w:bottom w:val="none" w:sz="0" w:space="0" w:color="auto"/>
            <w:right w:val="none" w:sz="0" w:space="0" w:color="auto"/>
          </w:divBdr>
        </w:div>
        <w:div w:id="733088704">
          <w:marLeft w:val="480"/>
          <w:marRight w:val="0"/>
          <w:marTop w:val="0"/>
          <w:marBottom w:val="0"/>
          <w:divBdr>
            <w:top w:val="none" w:sz="0" w:space="0" w:color="auto"/>
            <w:left w:val="none" w:sz="0" w:space="0" w:color="auto"/>
            <w:bottom w:val="none" w:sz="0" w:space="0" w:color="auto"/>
            <w:right w:val="none" w:sz="0" w:space="0" w:color="auto"/>
          </w:divBdr>
        </w:div>
        <w:div w:id="740366575">
          <w:marLeft w:val="480"/>
          <w:marRight w:val="0"/>
          <w:marTop w:val="0"/>
          <w:marBottom w:val="0"/>
          <w:divBdr>
            <w:top w:val="none" w:sz="0" w:space="0" w:color="auto"/>
            <w:left w:val="none" w:sz="0" w:space="0" w:color="auto"/>
            <w:bottom w:val="none" w:sz="0" w:space="0" w:color="auto"/>
            <w:right w:val="none" w:sz="0" w:space="0" w:color="auto"/>
          </w:divBdr>
        </w:div>
        <w:div w:id="753744952">
          <w:marLeft w:val="480"/>
          <w:marRight w:val="0"/>
          <w:marTop w:val="0"/>
          <w:marBottom w:val="0"/>
          <w:divBdr>
            <w:top w:val="none" w:sz="0" w:space="0" w:color="auto"/>
            <w:left w:val="none" w:sz="0" w:space="0" w:color="auto"/>
            <w:bottom w:val="none" w:sz="0" w:space="0" w:color="auto"/>
            <w:right w:val="none" w:sz="0" w:space="0" w:color="auto"/>
          </w:divBdr>
        </w:div>
        <w:div w:id="761491249">
          <w:marLeft w:val="480"/>
          <w:marRight w:val="0"/>
          <w:marTop w:val="0"/>
          <w:marBottom w:val="0"/>
          <w:divBdr>
            <w:top w:val="none" w:sz="0" w:space="0" w:color="auto"/>
            <w:left w:val="none" w:sz="0" w:space="0" w:color="auto"/>
            <w:bottom w:val="none" w:sz="0" w:space="0" w:color="auto"/>
            <w:right w:val="none" w:sz="0" w:space="0" w:color="auto"/>
          </w:divBdr>
        </w:div>
        <w:div w:id="764039555">
          <w:marLeft w:val="480"/>
          <w:marRight w:val="0"/>
          <w:marTop w:val="0"/>
          <w:marBottom w:val="0"/>
          <w:divBdr>
            <w:top w:val="none" w:sz="0" w:space="0" w:color="auto"/>
            <w:left w:val="none" w:sz="0" w:space="0" w:color="auto"/>
            <w:bottom w:val="none" w:sz="0" w:space="0" w:color="auto"/>
            <w:right w:val="none" w:sz="0" w:space="0" w:color="auto"/>
          </w:divBdr>
        </w:div>
        <w:div w:id="767774333">
          <w:marLeft w:val="480"/>
          <w:marRight w:val="0"/>
          <w:marTop w:val="0"/>
          <w:marBottom w:val="0"/>
          <w:divBdr>
            <w:top w:val="none" w:sz="0" w:space="0" w:color="auto"/>
            <w:left w:val="none" w:sz="0" w:space="0" w:color="auto"/>
            <w:bottom w:val="none" w:sz="0" w:space="0" w:color="auto"/>
            <w:right w:val="none" w:sz="0" w:space="0" w:color="auto"/>
          </w:divBdr>
        </w:div>
        <w:div w:id="790707287">
          <w:marLeft w:val="480"/>
          <w:marRight w:val="0"/>
          <w:marTop w:val="0"/>
          <w:marBottom w:val="0"/>
          <w:divBdr>
            <w:top w:val="none" w:sz="0" w:space="0" w:color="auto"/>
            <w:left w:val="none" w:sz="0" w:space="0" w:color="auto"/>
            <w:bottom w:val="none" w:sz="0" w:space="0" w:color="auto"/>
            <w:right w:val="none" w:sz="0" w:space="0" w:color="auto"/>
          </w:divBdr>
        </w:div>
        <w:div w:id="792551903">
          <w:marLeft w:val="480"/>
          <w:marRight w:val="0"/>
          <w:marTop w:val="0"/>
          <w:marBottom w:val="0"/>
          <w:divBdr>
            <w:top w:val="none" w:sz="0" w:space="0" w:color="auto"/>
            <w:left w:val="none" w:sz="0" w:space="0" w:color="auto"/>
            <w:bottom w:val="none" w:sz="0" w:space="0" w:color="auto"/>
            <w:right w:val="none" w:sz="0" w:space="0" w:color="auto"/>
          </w:divBdr>
        </w:div>
        <w:div w:id="802767935">
          <w:marLeft w:val="480"/>
          <w:marRight w:val="0"/>
          <w:marTop w:val="0"/>
          <w:marBottom w:val="0"/>
          <w:divBdr>
            <w:top w:val="none" w:sz="0" w:space="0" w:color="auto"/>
            <w:left w:val="none" w:sz="0" w:space="0" w:color="auto"/>
            <w:bottom w:val="none" w:sz="0" w:space="0" w:color="auto"/>
            <w:right w:val="none" w:sz="0" w:space="0" w:color="auto"/>
          </w:divBdr>
        </w:div>
        <w:div w:id="874586160">
          <w:marLeft w:val="480"/>
          <w:marRight w:val="0"/>
          <w:marTop w:val="0"/>
          <w:marBottom w:val="0"/>
          <w:divBdr>
            <w:top w:val="none" w:sz="0" w:space="0" w:color="auto"/>
            <w:left w:val="none" w:sz="0" w:space="0" w:color="auto"/>
            <w:bottom w:val="none" w:sz="0" w:space="0" w:color="auto"/>
            <w:right w:val="none" w:sz="0" w:space="0" w:color="auto"/>
          </w:divBdr>
        </w:div>
        <w:div w:id="878857856">
          <w:marLeft w:val="480"/>
          <w:marRight w:val="0"/>
          <w:marTop w:val="0"/>
          <w:marBottom w:val="0"/>
          <w:divBdr>
            <w:top w:val="none" w:sz="0" w:space="0" w:color="auto"/>
            <w:left w:val="none" w:sz="0" w:space="0" w:color="auto"/>
            <w:bottom w:val="none" w:sz="0" w:space="0" w:color="auto"/>
            <w:right w:val="none" w:sz="0" w:space="0" w:color="auto"/>
          </w:divBdr>
        </w:div>
        <w:div w:id="884412822">
          <w:marLeft w:val="480"/>
          <w:marRight w:val="0"/>
          <w:marTop w:val="0"/>
          <w:marBottom w:val="0"/>
          <w:divBdr>
            <w:top w:val="none" w:sz="0" w:space="0" w:color="auto"/>
            <w:left w:val="none" w:sz="0" w:space="0" w:color="auto"/>
            <w:bottom w:val="none" w:sz="0" w:space="0" w:color="auto"/>
            <w:right w:val="none" w:sz="0" w:space="0" w:color="auto"/>
          </w:divBdr>
        </w:div>
        <w:div w:id="893155452">
          <w:marLeft w:val="480"/>
          <w:marRight w:val="0"/>
          <w:marTop w:val="0"/>
          <w:marBottom w:val="0"/>
          <w:divBdr>
            <w:top w:val="none" w:sz="0" w:space="0" w:color="auto"/>
            <w:left w:val="none" w:sz="0" w:space="0" w:color="auto"/>
            <w:bottom w:val="none" w:sz="0" w:space="0" w:color="auto"/>
            <w:right w:val="none" w:sz="0" w:space="0" w:color="auto"/>
          </w:divBdr>
        </w:div>
        <w:div w:id="903224348">
          <w:marLeft w:val="480"/>
          <w:marRight w:val="0"/>
          <w:marTop w:val="0"/>
          <w:marBottom w:val="0"/>
          <w:divBdr>
            <w:top w:val="none" w:sz="0" w:space="0" w:color="auto"/>
            <w:left w:val="none" w:sz="0" w:space="0" w:color="auto"/>
            <w:bottom w:val="none" w:sz="0" w:space="0" w:color="auto"/>
            <w:right w:val="none" w:sz="0" w:space="0" w:color="auto"/>
          </w:divBdr>
        </w:div>
        <w:div w:id="914321700">
          <w:marLeft w:val="480"/>
          <w:marRight w:val="0"/>
          <w:marTop w:val="0"/>
          <w:marBottom w:val="0"/>
          <w:divBdr>
            <w:top w:val="none" w:sz="0" w:space="0" w:color="auto"/>
            <w:left w:val="none" w:sz="0" w:space="0" w:color="auto"/>
            <w:bottom w:val="none" w:sz="0" w:space="0" w:color="auto"/>
            <w:right w:val="none" w:sz="0" w:space="0" w:color="auto"/>
          </w:divBdr>
        </w:div>
        <w:div w:id="920912812">
          <w:marLeft w:val="480"/>
          <w:marRight w:val="0"/>
          <w:marTop w:val="0"/>
          <w:marBottom w:val="0"/>
          <w:divBdr>
            <w:top w:val="none" w:sz="0" w:space="0" w:color="auto"/>
            <w:left w:val="none" w:sz="0" w:space="0" w:color="auto"/>
            <w:bottom w:val="none" w:sz="0" w:space="0" w:color="auto"/>
            <w:right w:val="none" w:sz="0" w:space="0" w:color="auto"/>
          </w:divBdr>
        </w:div>
        <w:div w:id="924798997">
          <w:marLeft w:val="480"/>
          <w:marRight w:val="0"/>
          <w:marTop w:val="0"/>
          <w:marBottom w:val="0"/>
          <w:divBdr>
            <w:top w:val="none" w:sz="0" w:space="0" w:color="auto"/>
            <w:left w:val="none" w:sz="0" w:space="0" w:color="auto"/>
            <w:bottom w:val="none" w:sz="0" w:space="0" w:color="auto"/>
            <w:right w:val="none" w:sz="0" w:space="0" w:color="auto"/>
          </w:divBdr>
        </w:div>
        <w:div w:id="935945706">
          <w:marLeft w:val="480"/>
          <w:marRight w:val="0"/>
          <w:marTop w:val="0"/>
          <w:marBottom w:val="0"/>
          <w:divBdr>
            <w:top w:val="none" w:sz="0" w:space="0" w:color="auto"/>
            <w:left w:val="none" w:sz="0" w:space="0" w:color="auto"/>
            <w:bottom w:val="none" w:sz="0" w:space="0" w:color="auto"/>
            <w:right w:val="none" w:sz="0" w:space="0" w:color="auto"/>
          </w:divBdr>
        </w:div>
        <w:div w:id="961809232">
          <w:marLeft w:val="480"/>
          <w:marRight w:val="0"/>
          <w:marTop w:val="0"/>
          <w:marBottom w:val="0"/>
          <w:divBdr>
            <w:top w:val="none" w:sz="0" w:space="0" w:color="auto"/>
            <w:left w:val="none" w:sz="0" w:space="0" w:color="auto"/>
            <w:bottom w:val="none" w:sz="0" w:space="0" w:color="auto"/>
            <w:right w:val="none" w:sz="0" w:space="0" w:color="auto"/>
          </w:divBdr>
        </w:div>
        <w:div w:id="969360939">
          <w:marLeft w:val="480"/>
          <w:marRight w:val="0"/>
          <w:marTop w:val="0"/>
          <w:marBottom w:val="0"/>
          <w:divBdr>
            <w:top w:val="none" w:sz="0" w:space="0" w:color="auto"/>
            <w:left w:val="none" w:sz="0" w:space="0" w:color="auto"/>
            <w:bottom w:val="none" w:sz="0" w:space="0" w:color="auto"/>
            <w:right w:val="none" w:sz="0" w:space="0" w:color="auto"/>
          </w:divBdr>
        </w:div>
        <w:div w:id="1028943573">
          <w:marLeft w:val="480"/>
          <w:marRight w:val="0"/>
          <w:marTop w:val="0"/>
          <w:marBottom w:val="0"/>
          <w:divBdr>
            <w:top w:val="none" w:sz="0" w:space="0" w:color="auto"/>
            <w:left w:val="none" w:sz="0" w:space="0" w:color="auto"/>
            <w:bottom w:val="none" w:sz="0" w:space="0" w:color="auto"/>
            <w:right w:val="none" w:sz="0" w:space="0" w:color="auto"/>
          </w:divBdr>
        </w:div>
        <w:div w:id="1030883244">
          <w:marLeft w:val="480"/>
          <w:marRight w:val="0"/>
          <w:marTop w:val="0"/>
          <w:marBottom w:val="0"/>
          <w:divBdr>
            <w:top w:val="none" w:sz="0" w:space="0" w:color="auto"/>
            <w:left w:val="none" w:sz="0" w:space="0" w:color="auto"/>
            <w:bottom w:val="none" w:sz="0" w:space="0" w:color="auto"/>
            <w:right w:val="none" w:sz="0" w:space="0" w:color="auto"/>
          </w:divBdr>
        </w:div>
        <w:div w:id="1072969444">
          <w:marLeft w:val="480"/>
          <w:marRight w:val="0"/>
          <w:marTop w:val="0"/>
          <w:marBottom w:val="0"/>
          <w:divBdr>
            <w:top w:val="none" w:sz="0" w:space="0" w:color="auto"/>
            <w:left w:val="none" w:sz="0" w:space="0" w:color="auto"/>
            <w:bottom w:val="none" w:sz="0" w:space="0" w:color="auto"/>
            <w:right w:val="none" w:sz="0" w:space="0" w:color="auto"/>
          </w:divBdr>
        </w:div>
        <w:div w:id="1074157024">
          <w:marLeft w:val="480"/>
          <w:marRight w:val="0"/>
          <w:marTop w:val="0"/>
          <w:marBottom w:val="0"/>
          <w:divBdr>
            <w:top w:val="none" w:sz="0" w:space="0" w:color="auto"/>
            <w:left w:val="none" w:sz="0" w:space="0" w:color="auto"/>
            <w:bottom w:val="none" w:sz="0" w:space="0" w:color="auto"/>
            <w:right w:val="none" w:sz="0" w:space="0" w:color="auto"/>
          </w:divBdr>
        </w:div>
        <w:div w:id="1126893326">
          <w:marLeft w:val="480"/>
          <w:marRight w:val="0"/>
          <w:marTop w:val="0"/>
          <w:marBottom w:val="0"/>
          <w:divBdr>
            <w:top w:val="none" w:sz="0" w:space="0" w:color="auto"/>
            <w:left w:val="none" w:sz="0" w:space="0" w:color="auto"/>
            <w:bottom w:val="none" w:sz="0" w:space="0" w:color="auto"/>
            <w:right w:val="none" w:sz="0" w:space="0" w:color="auto"/>
          </w:divBdr>
        </w:div>
        <w:div w:id="1133521930">
          <w:marLeft w:val="480"/>
          <w:marRight w:val="0"/>
          <w:marTop w:val="0"/>
          <w:marBottom w:val="0"/>
          <w:divBdr>
            <w:top w:val="none" w:sz="0" w:space="0" w:color="auto"/>
            <w:left w:val="none" w:sz="0" w:space="0" w:color="auto"/>
            <w:bottom w:val="none" w:sz="0" w:space="0" w:color="auto"/>
            <w:right w:val="none" w:sz="0" w:space="0" w:color="auto"/>
          </w:divBdr>
        </w:div>
        <w:div w:id="1140000205">
          <w:marLeft w:val="480"/>
          <w:marRight w:val="0"/>
          <w:marTop w:val="0"/>
          <w:marBottom w:val="0"/>
          <w:divBdr>
            <w:top w:val="none" w:sz="0" w:space="0" w:color="auto"/>
            <w:left w:val="none" w:sz="0" w:space="0" w:color="auto"/>
            <w:bottom w:val="none" w:sz="0" w:space="0" w:color="auto"/>
            <w:right w:val="none" w:sz="0" w:space="0" w:color="auto"/>
          </w:divBdr>
        </w:div>
        <w:div w:id="1170488638">
          <w:marLeft w:val="480"/>
          <w:marRight w:val="0"/>
          <w:marTop w:val="0"/>
          <w:marBottom w:val="0"/>
          <w:divBdr>
            <w:top w:val="none" w:sz="0" w:space="0" w:color="auto"/>
            <w:left w:val="none" w:sz="0" w:space="0" w:color="auto"/>
            <w:bottom w:val="none" w:sz="0" w:space="0" w:color="auto"/>
            <w:right w:val="none" w:sz="0" w:space="0" w:color="auto"/>
          </w:divBdr>
        </w:div>
        <w:div w:id="1185753885">
          <w:marLeft w:val="480"/>
          <w:marRight w:val="0"/>
          <w:marTop w:val="0"/>
          <w:marBottom w:val="0"/>
          <w:divBdr>
            <w:top w:val="none" w:sz="0" w:space="0" w:color="auto"/>
            <w:left w:val="none" w:sz="0" w:space="0" w:color="auto"/>
            <w:bottom w:val="none" w:sz="0" w:space="0" w:color="auto"/>
            <w:right w:val="none" w:sz="0" w:space="0" w:color="auto"/>
          </w:divBdr>
        </w:div>
        <w:div w:id="1203592483">
          <w:marLeft w:val="480"/>
          <w:marRight w:val="0"/>
          <w:marTop w:val="0"/>
          <w:marBottom w:val="0"/>
          <w:divBdr>
            <w:top w:val="none" w:sz="0" w:space="0" w:color="auto"/>
            <w:left w:val="none" w:sz="0" w:space="0" w:color="auto"/>
            <w:bottom w:val="none" w:sz="0" w:space="0" w:color="auto"/>
            <w:right w:val="none" w:sz="0" w:space="0" w:color="auto"/>
          </w:divBdr>
        </w:div>
        <w:div w:id="1243562657">
          <w:marLeft w:val="480"/>
          <w:marRight w:val="0"/>
          <w:marTop w:val="0"/>
          <w:marBottom w:val="0"/>
          <w:divBdr>
            <w:top w:val="none" w:sz="0" w:space="0" w:color="auto"/>
            <w:left w:val="none" w:sz="0" w:space="0" w:color="auto"/>
            <w:bottom w:val="none" w:sz="0" w:space="0" w:color="auto"/>
            <w:right w:val="none" w:sz="0" w:space="0" w:color="auto"/>
          </w:divBdr>
        </w:div>
        <w:div w:id="1249077413">
          <w:marLeft w:val="480"/>
          <w:marRight w:val="0"/>
          <w:marTop w:val="0"/>
          <w:marBottom w:val="0"/>
          <w:divBdr>
            <w:top w:val="none" w:sz="0" w:space="0" w:color="auto"/>
            <w:left w:val="none" w:sz="0" w:space="0" w:color="auto"/>
            <w:bottom w:val="none" w:sz="0" w:space="0" w:color="auto"/>
            <w:right w:val="none" w:sz="0" w:space="0" w:color="auto"/>
          </w:divBdr>
        </w:div>
        <w:div w:id="1265921926">
          <w:marLeft w:val="480"/>
          <w:marRight w:val="0"/>
          <w:marTop w:val="0"/>
          <w:marBottom w:val="0"/>
          <w:divBdr>
            <w:top w:val="none" w:sz="0" w:space="0" w:color="auto"/>
            <w:left w:val="none" w:sz="0" w:space="0" w:color="auto"/>
            <w:bottom w:val="none" w:sz="0" w:space="0" w:color="auto"/>
            <w:right w:val="none" w:sz="0" w:space="0" w:color="auto"/>
          </w:divBdr>
        </w:div>
        <w:div w:id="1304314985">
          <w:marLeft w:val="480"/>
          <w:marRight w:val="0"/>
          <w:marTop w:val="0"/>
          <w:marBottom w:val="0"/>
          <w:divBdr>
            <w:top w:val="none" w:sz="0" w:space="0" w:color="auto"/>
            <w:left w:val="none" w:sz="0" w:space="0" w:color="auto"/>
            <w:bottom w:val="none" w:sz="0" w:space="0" w:color="auto"/>
            <w:right w:val="none" w:sz="0" w:space="0" w:color="auto"/>
          </w:divBdr>
        </w:div>
        <w:div w:id="1327785320">
          <w:marLeft w:val="480"/>
          <w:marRight w:val="0"/>
          <w:marTop w:val="0"/>
          <w:marBottom w:val="0"/>
          <w:divBdr>
            <w:top w:val="none" w:sz="0" w:space="0" w:color="auto"/>
            <w:left w:val="none" w:sz="0" w:space="0" w:color="auto"/>
            <w:bottom w:val="none" w:sz="0" w:space="0" w:color="auto"/>
            <w:right w:val="none" w:sz="0" w:space="0" w:color="auto"/>
          </w:divBdr>
        </w:div>
        <w:div w:id="1387488672">
          <w:marLeft w:val="480"/>
          <w:marRight w:val="0"/>
          <w:marTop w:val="0"/>
          <w:marBottom w:val="0"/>
          <w:divBdr>
            <w:top w:val="none" w:sz="0" w:space="0" w:color="auto"/>
            <w:left w:val="none" w:sz="0" w:space="0" w:color="auto"/>
            <w:bottom w:val="none" w:sz="0" w:space="0" w:color="auto"/>
            <w:right w:val="none" w:sz="0" w:space="0" w:color="auto"/>
          </w:divBdr>
        </w:div>
        <w:div w:id="1394885342">
          <w:marLeft w:val="480"/>
          <w:marRight w:val="0"/>
          <w:marTop w:val="0"/>
          <w:marBottom w:val="0"/>
          <w:divBdr>
            <w:top w:val="none" w:sz="0" w:space="0" w:color="auto"/>
            <w:left w:val="none" w:sz="0" w:space="0" w:color="auto"/>
            <w:bottom w:val="none" w:sz="0" w:space="0" w:color="auto"/>
            <w:right w:val="none" w:sz="0" w:space="0" w:color="auto"/>
          </w:divBdr>
        </w:div>
      </w:divsChild>
    </w:div>
    <w:div w:id="1286427498">
      <w:marLeft w:val="480"/>
      <w:marRight w:val="0"/>
      <w:marTop w:val="0"/>
      <w:marBottom w:val="0"/>
      <w:divBdr>
        <w:top w:val="none" w:sz="0" w:space="0" w:color="auto"/>
        <w:left w:val="none" w:sz="0" w:space="0" w:color="auto"/>
        <w:bottom w:val="none" w:sz="0" w:space="0" w:color="auto"/>
        <w:right w:val="none" w:sz="0" w:space="0" w:color="auto"/>
      </w:divBdr>
    </w:div>
    <w:div w:id="1286693554">
      <w:marLeft w:val="480"/>
      <w:marRight w:val="0"/>
      <w:marTop w:val="0"/>
      <w:marBottom w:val="0"/>
      <w:divBdr>
        <w:top w:val="none" w:sz="0" w:space="0" w:color="auto"/>
        <w:left w:val="none" w:sz="0" w:space="0" w:color="auto"/>
        <w:bottom w:val="none" w:sz="0" w:space="0" w:color="auto"/>
        <w:right w:val="none" w:sz="0" w:space="0" w:color="auto"/>
      </w:divBdr>
    </w:div>
    <w:div w:id="1286738960">
      <w:bodyDiv w:val="1"/>
      <w:marLeft w:val="0"/>
      <w:marRight w:val="0"/>
      <w:marTop w:val="0"/>
      <w:marBottom w:val="0"/>
      <w:divBdr>
        <w:top w:val="none" w:sz="0" w:space="0" w:color="auto"/>
        <w:left w:val="none" w:sz="0" w:space="0" w:color="auto"/>
        <w:bottom w:val="none" w:sz="0" w:space="0" w:color="auto"/>
        <w:right w:val="none" w:sz="0" w:space="0" w:color="auto"/>
      </w:divBdr>
    </w:div>
    <w:div w:id="1286811265">
      <w:marLeft w:val="480"/>
      <w:marRight w:val="0"/>
      <w:marTop w:val="0"/>
      <w:marBottom w:val="0"/>
      <w:divBdr>
        <w:top w:val="none" w:sz="0" w:space="0" w:color="auto"/>
        <w:left w:val="none" w:sz="0" w:space="0" w:color="auto"/>
        <w:bottom w:val="none" w:sz="0" w:space="0" w:color="auto"/>
        <w:right w:val="none" w:sz="0" w:space="0" w:color="auto"/>
      </w:divBdr>
    </w:div>
    <w:div w:id="1286890841">
      <w:marLeft w:val="480"/>
      <w:marRight w:val="0"/>
      <w:marTop w:val="0"/>
      <w:marBottom w:val="0"/>
      <w:divBdr>
        <w:top w:val="none" w:sz="0" w:space="0" w:color="auto"/>
        <w:left w:val="none" w:sz="0" w:space="0" w:color="auto"/>
        <w:bottom w:val="none" w:sz="0" w:space="0" w:color="auto"/>
        <w:right w:val="none" w:sz="0" w:space="0" w:color="auto"/>
      </w:divBdr>
    </w:div>
    <w:div w:id="1286931941">
      <w:marLeft w:val="480"/>
      <w:marRight w:val="0"/>
      <w:marTop w:val="0"/>
      <w:marBottom w:val="0"/>
      <w:divBdr>
        <w:top w:val="none" w:sz="0" w:space="0" w:color="auto"/>
        <w:left w:val="none" w:sz="0" w:space="0" w:color="auto"/>
        <w:bottom w:val="none" w:sz="0" w:space="0" w:color="auto"/>
        <w:right w:val="none" w:sz="0" w:space="0" w:color="auto"/>
      </w:divBdr>
    </w:div>
    <w:div w:id="1286935275">
      <w:marLeft w:val="480"/>
      <w:marRight w:val="0"/>
      <w:marTop w:val="0"/>
      <w:marBottom w:val="0"/>
      <w:divBdr>
        <w:top w:val="none" w:sz="0" w:space="0" w:color="auto"/>
        <w:left w:val="none" w:sz="0" w:space="0" w:color="auto"/>
        <w:bottom w:val="none" w:sz="0" w:space="0" w:color="auto"/>
        <w:right w:val="none" w:sz="0" w:space="0" w:color="auto"/>
      </w:divBdr>
    </w:div>
    <w:div w:id="1286960208">
      <w:marLeft w:val="480"/>
      <w:marRight w:val="0"/>
      <w:marTop w:val="0"/>
      <w:marBottom w:val="0"/>
      <w:divBdr>
        <w:top w:val="none" w:sz="0" w:space="0" w:color="auto"/>
        <w:left w:val="none" w:sz="0" w:space="0" w:color="auto"/>
        <w:bottom w:val="none" w:sz="0" w:space="0" w:color="auto"/>
        <w:right w:val="none" w:sz="0" w:space="0" w:color="auto"/>
      </w:divBdr>
    </w:div>
    <w:div w:id="1287156853">
      <w:marLeft w:val="480"/>
      <w:marRight w:val="0"/>
      <w:marTop w:val="0"/>
      <w:marBottom w:val="0"/>
      <w:divBdr>
        <w:top w:val="none" w:sz="0" w:space="0" w:color="auto"/>
        <w:left w:val="none" w:sz="0" w:space="0" w:color="auto"/>
        <w:bottom w:val="none" w:sz="0" w:space="0" w:color="auto"/>
        <w:right w:val="none" w:sz="0" w:space="0" w:color="auto"/>
      </w:divBdr>
    </w:div>
    <w:div w:id="1287159451">
      <w:marLeft w:val="480"/>
      <w:marRight w:val="0"/>
      <w:marTop w:val="0"/>
      <w:marBottom w:val="0"/>
      <w:divBdr>
        <w:top w:val="none" w:sz="0" w:space="0" w:color="auto"/>
        <w:left w:val="none" w:sz="0" w:space="0" w:color="auto"/>
        <w:bottom w:val="none" w:sz="0" w:space="0" w:color="auto"/>
        <w:right w:val="none" w:sz="0" w:space="0" w:color="auto"/>
      </w:divBdr>
    </w:div>
    <w:div w:id="1287272718">
      <w:bodyDiv w:val="1"/>
      <w:marLeft w:val="0"/>
      <w:marRight w:val="0"/>
      <w:marTop w:val="0"/>
      <w:marBottom w:val="0"/>
      <w:divBdr>
        <w:top w:val="none" w:sz="0" w:space="0" w:color="auto"/>
        <w:left w:val="none" w:sz="0" w:space="0" w:color="auto"/>
        <w:bottom w:val="none" w:sz="0" w:space="0" w:color="auto"/>
        <w:right w:val="none" w:sz="0" w:space="0" w:color="auto"/>
      </w:divBdr>
    </w:div>
    <w:div w:id="1287276690">
      <w:marLeft w:val="480"/>
      <w:marRight w:val="0"/>
      <w:marTop w:val="0"/>
      <w:marBottom w:val="0"/>
      <w:divBdr>
        <w:top w:val="none" w:sz="0" w:space="0" w:color="auto"/>
        <w:left w:val="none" w:sz="0" w:space="0" w:color="auto"/>
        <w:bottom w:val="none" w:sz="0" w:space="0" w:color="auto"/>
        <w:right w:val="none" w:sz="0" w:space="0" w:color="auto"/>
      </w:divBdr>
    </w:div>
    <w:div w:id="1287546355">
      <w:bodyDiv w:val="1"/>
      <w:marLeft w:val="0"/>
      <w:marRight w:val="0"/>
      <w:marTop w:val="0"/>
      <w:marBottom w:val="0"/>
      <w:divBdr>
        <w:top w:val="none" w:sz="0" w:space="0" w:color="auto"/>
        <w:left w:val="none" w:sz="0" w:space="0" w:color="auto"/>
        <w:bottom w:val="none" w:sz="0" w:space="0" w:color="auto"/>
        <w:right w:val="none" w:sz="0" w:space="0" w:color="auto"/>
      </w:divBdr>
    </w:div>
    <w:div w:id="1287590800">
      <w:marLeft w:val="480"/>
      <w:marRight w:val="0"/>
      <w:marTop w:val="0"/>
      <w:marBottom w:val="0"/>
      <w:divBdr>
        <w:top w:val="none" w:sz="0" w:space="0" w:color="auto"/>
        <w:left w:val="none" w:sz="0" w:space="0" w:color="auto"/>
        <w:bottom w:val="none" w:sz="0" w:space="0" w:color="auto"/>
        <w:right w:val="none" w:sz="0" w:space="0" w:color="auto"/>
      </w:divBdr>
    </w:div>
    <w:div w:id="1287660087">
      <w:marLeft w:val="480"/>
      <w:marRight w:val="0"/>
      <w:marTop w:val="0"/>
      <w:marBottom w:val="0"/>
      <w:divBdr>
        <w:top w:val="none" w:sz="0" w:space="0" w:color="auto"/>
        <w:left w:val="none" w:sz="0" w:space="0" w:color="auto"/>
        <w:bottom w:val="none" w:sz="0" w:space="0" w:color="auto"/>
        <w:right w:val="none" w:sz="0" w:space="0" w:color="auto"/>
      </w:divBdr>
    </w:div>
    <w:div w:id="1287808983">
      <w:bodyDiv w:val="1"/>
      <w:marLeft w:val="0"/>
      <w:marRight w:val="0"/>
      <w:marTop w:val="0"/>
      <w:marBottom w:val="0"/>
      <w:divBdr>
        <w:top w:val="none" w:sz="0" w:space="0" w:color="auto"/>
        <w:left w:val="none" w:sz="0" w:space="0" w:color="auto"/>
        <w:bottom w:val="none" w:sz="0" w:space="0" w:color="auto"/>
        <w:right w:val="none" w:sz="0" w:space="0" w:color="auto"/>
      </w:divBdr>
    </w:div>
    <w:div w:id="1287858771">
      <w:marLeft w:val="480"/>
      <w:marRight w:val="0"/>
      <w:marTop w:val="0"/>
      <w:marBottom w:val="0"/>
      <w:divBdr>
        <w:top w:val="none" w:sz="0" w:space="0" w:color="auto"/>
        <w:left w:val="none" w:sz="0" w:space="0" w:color="auto"/>
        <w:bottom w:val="none" w:sz="0" w:space="0" w:color="auto"/>
        <w:right w:val="none" w:sz="0" w:space="0" w:color="auto"/>
      </w:divBdr>
    </w:div>
    <w:div w:id="1288126983">
      <w:marLeft w:val="480"/>
      <w:marRight w:val="0"/>
      <w:marTop w:val="0"/>
      <w:marBottom w:val="0"/>
      <w:divBdr>
        <w:top w:val="none" w:sz="0" w:space="0" w:color="auto"/>
        <w:left w:val="none" w:sz="0" w:space="0" w:color="auto"/>
        <w:bottom w:val="none" w:sz="0" w:space="0" w:color="auto"/>
        <w:right w:val="none" w:sz="0" w:space="0" w:color="auto"/>
      </w:divBdr>
    </w:div>
    <w:div w:id="1288315785">
      <w:bodyDiv w:val="1"/>
      <w:marLeft w:val="0"/>
      <w:marRight w:val="0"/>
      <w:marTop w:val="0"/>
      <w:marBottom w:val="0"/>
      <w:divBdr>
        <w:top w:val="none" w:sz="0" w:space="0" w:color="auto"/>
        <w:left w:val="none" w:sz="0" w:space="0" w:color="auto"/>
        <w:bottom w:val="none" w:sz="0" w:space="0" w:color="auto"/>
        <w:right w:val="none" w:sz="0" w:space="0" w:color="auto"/>
      </w:divBdr>
    </w:div>
    <w:div w:id="1288394399">
      <w:marLeft w:val="480"/>
      <w:marRight w:val="0"/>
      <w:marTop w:val="0"/>
      <w:marBottom w:val="0"/>
      <w:divBdr>
        <w:top w:val="none" w:sz="0" w:space="0" w:color="auto"/>
        <w:left w:val="none" w:sz="0" w:space="0" w:color="auto"/>
        <w:bottom w:val="none" w:sz="0" w:space="0" w:color="auto"/>
        <w:right w:val="none" w:sz="0" w:space="0" w:color="auto"/>
      </w:divBdr>
    </w:div>
    <w:div w:id="1288465936">
      <w:bodyDiv w:val="1"/>
      <w:marLeft w:val="0"/>
      <w:marRight w:val="0"/>
      <w:marTop w:val="0"/>
      <w:marBottom w:val="0"/>
      <w:divBdr>
        <w:top w:val="none" w:sz="0" w:space="0" w:color="auto"/>
        <w:left w:val="none" w:sz="0" w:space="0" w:color="auto"/>
        <w:bottom w:val="none" w:sz="0" w:space="0" w:color="auto"/>
        <w:right w:val="none" w:sz="0" w:space="0" w:color="auto"/>
      </w:divBdr>
    </w:div>
    <w:div w:id="1288467195">
      <w:marLeft w:val="480"/>
      <w:marRight w:val="0"/>
      <w:marTop w:val="0"/>
      <w:marBottom w:val="0"/>
      <w:divBdr>
        <w:top w:val="none" w:sz="0" w:space="0" w:color="auto"/>
        <w:left w:val="none" w:sz="0" w:space="0" w:color="auto"/>
        <w:bottom w:val="none" w:sz="0" w:space="0" w:color="auto"/>
        <w:right w:val="none" w:sz="0" w:space="0" w:color="auto"/>
      </w:divBdr>
    </w:div>
    <w:div w:id="1288509094">
      <w:marLeft w:val="480"/>
      <w:marRight w:val="0"/>
      <w:marTop w:val="0"/>
      <w:marBottom w:val="0"/>
      <w:divBdr>
        <w:top w:val="none" w:sz="0" w:space="0" w:color="auto"/>
        <w:left w:val="none" w:sz="0" w:space="0" w:color="auto"/>
        <w:bottom w:val="none" w:sz="0" w:space="0" w:color="auto"/>
        <w:right w:val="none" w:sz="0" w:space="0" w:color="auto"/>
      </w:divBdr>
    </w:div>
    <w:div w:id="1288665036">
      <w:bodyDiv w:val="1"/>
      <w:marLeft w:val="0"/>
      <w:marRight w:val="0"/>
      <w:marTop w:val="0"/>
      <w:marBottom w:val="0"/>
      <w:divBdr>
        <w:top w:val="none" w:sz="0" w:space="0" w:color="auto"/>
        <w:left w:val="none" w:sz="0" w:space="0" w:color="auto"/>
        <w:bottom w:val="none" w:sz="0" w:space="0" w:color="auto"/>
        <w:right w:val="none" w:sz="0" w:space="0" w:color="auto"/>
      </w:divBdr>
    </w:div>
    <w:div w:id="1288705740">
      <w:marLeft w:val="480"/>
      <w:marRight w:val="0"/>
      <w:marTop w:val="0"/>
      <w:marBottom w:val="0"/>
      <w:divBdr>
        <w:top w:val="none" w:sz="0" w:space="0" w:color="auto"/>
        <w:left w:val="none" w:sz="0" w:space="0" w:color="auto"/>
        <w:bottom w:val="none" w:sz="0" w:space="0" w:color="auto"/>
        <w:right w:val="none" w:sz="0" w:space="0" w:color="auto"/>
      </w:divBdr>
    </w:div>
    <w:div w:id="1288731098">
      <w:marLeft w:val="480"/>
      <w:marRight w:val="0"/>
      <w:marTop w:val="0"/>
      <w:marBottom w:val="0"/>
      <w:divBdr>
        <w:top w:val="none" w:sz="0" w:space="0" w:color="auto"/>
        <w:left w:val="none" w:sz="0" w:space="0" w:color="auto"/>
        <w:bottom w:val="none" w:sz="0" w:space="0" w:color="auto"/>
        <w:right w:val="none" w:sz="0" w:space="0" w:color="auto"/>
      </w:divBdr>
    </w:div>
    <w:div w:id="1288852038">
      <w:marLeft w:val="480"/>
      <w:marRight w:val="0"/>
      <w:marTop w:val="0"/>
      <w:marBottom w:val="0"/>
      <w:divBdr>
        <w:top w:val="none" w:sz="0" w:space="0" w:color="auto"/>
        <w:left w:val="none" w:sz="0" w:space="0" w:color="auto"/>
        <w:bottom w:val="none" w:sz="0" w:space="0" w:color="auto"/>
        <w:right w:val="none" w:sz="0" w:space="0" w:color="auto"/>
      </w:divBdr>
    </w:div>
    <w:div w:id="1288898970">
      <w:bodyDiv w:val="1"/>
      <w:marLeft w:val="0"/>
      <w:marRight w:val="0"/>
      <w:marTop w:val="0"/>
      <w:marBottom w:val="0"/>
      <w:divBdr>
        <w:top w:val="none" w:sz="0" w:space="0" w:color="auto"/>
        <w:left w:val="none" w:sz="0" w:space="0" w:color="auto"/>
        <w:bottom w:val="none" w:sz="0" w:space="0" w:color="auto"/>
        <w:right w:val="none" w:sz="0" w:space="0" w:color="auto"/>
      </w:divBdr>
    </w:div>
    <w:div w:id="1288925216">
      <w:marLeft w:val="480"/>
      <w:marRight w:val="0"/>
      <w:marTop w:val="0"/>
      <w:marBottom w:val="0"/>
      <w:divBdr>
        <w:top w:val="none" w:sz="0" w:space="0" w:color="auto"/>
        <w:left w:val="none" w:sz="0" w:space="0" w:color="auto"/>
        <w:bottom w:val="none" w:sz="0" w:space="0" w:color="auto"/>
        <w:right w:val="none" w:sz="0" w:space="0" w:color="auto"/>
      </w:divBdr>
    </w:div>
    <w:div w:id="1288928046">
      <w:marLeft w:val="480"/>
      <w:marRight w:val="0"/>
      <w:marTop w:val="0"/>
      <w:marBottom w:val="0"/>
      <w:divBdr>
        <w:top w:val="none" w:sz="0" w:space="0" w:color="auto"/>
        <w:left w:val="none" w:sz="0" w:space="0" w:color="auto"/>
        <w:bottom w:val="none" w:sz="0" w:space="0" w:color="auto"/>
        <w:right w:val="none" w:sz="0" w:space="0" w:color="auto"/>
      </w:divBdr>
    </w:div>
    <w:div w:id="1288967021">
      <w:marLeft w:val="480"/>
      <w:marRight w:val="0"/>
      <w:marTop w:val="0"/>
      <w:marBottom w:val="0"/>
      <w:divBdr>
        <w:top w:val="none" w:sz="0" w:space="0" w:color="auto"/>
        <w:left w:val="none" w:sz="0" w:space="0" w:color="auto"/>
        <w:bottom w:val="none" w:sz="0" w:space="0" w:color="auto"/>
        <w:right w:val="none" w:sz="0" w:space="0" w:color="auto"/>
      </w:divBdr>
    </w:div>
    <w:div w:id="1288972768">
      <w:marLeft w:val="480"/>
      <w:marRight w:val="0"/>
      <w:marTop w:val="0"/>
      <w:marBottom w:val="0"/>
      <w:divBdr>
        <w:top w:val="none" w:sz="0" w:space="0" w:color="auto"/>
        <w:left w:val="none" w:sz="0" w:space="0" w:color="auto"/>
        <w:bottom w:val="none" w:sz="0" w:space="0" w:color="auto"/>
        <w:right w:val="none" w:sz="0" w:space="0" w:color="auto"/>
      </w:divBdr>
    </w:div>
    <w:div w:id="1288976493">
      <w:marLeft w:val="480"/>
      <w:marRight w:val="0"/>
      <w:marTop w:val="0"/>
      <w:marBottom w:val="0"/>
      <w:divBdr>
        <w:top w:val="none" w:sz="0" w:space="0" w:color="auto"/>
        <w:left w:val="none" w:sz="0" w:space="0" w:color="auto"/>
        <w:bottom w:val="none" w:sz="0" w:space="0" w:color="auto"/>
        <w:right w:val="none" w:sz="0" w:space="0" w:color="auto"/>
      </w:divBdr>
    </w:div>
    <w:div w:id="1289044534">
      <w:marLeft w:val="480"/>
      <w:marRight w:val="0"/>
      <w:marTop w:val="0"/>
      <w:marBottom w:val="0"/>
      <w:divBdr>
        <w:top w:val="none" w:sz="0" w:space="0" w:color="auto"/>
        <w:left w:val="none" w:sz="0" w:space="0" w:color="auto"/>
        <w:bottom w:val="none" w:sz="0" w:space="0" w:color="auto"/>
        <w:right w:val="none" w:sz="0" w:space="0" w:color="auto"/>
      </w:divBdr>
    </w:div>
    <w:div w:id="1289119527">
      <w:marLeft w:val="480"/>
      <w:marRight w:val="0"/>
      <w:marTop w:val="0"/>
      <w:marBottom w:val="0"/>
      <w:divBdr>
        <w:top w:val="none" w:sz="0" w:space="0" w:color="auto"/>
        <w:left w:val="none" w:sz="0" w:space="0" w:color="auto"/>
        <w:bottom w:val="none" w:sz="0" w:space="0" w:color="auto"/>
        <w:right w:val="none" w:sz="0" w:space="0" w:color="auto"/>
      </w:divBdr>
    </w:div>
    <w:div w:id="1289162705">
      <w:marLeft w:val="480"/>
      <w:marRight w:val="0"/>
      <w:marTop w:val="0"/>
      <w:marBottom w:val="0"/>
      <w:divBdr>
        <w:top w:val="none" w:sz="0" w:space="0" w:color="auto"/>
        <w:left w:val="none" w:sz="0" w:space="0" w:color="auto"/>
        <w:bottom w:val="none" w:sz="0" w:space="0" w:color="auto"/>
        <w:right w:val="none" w:sz="0" w:space="0" w:color="auto"/>
      </w:divBdr>
    </w:div>
    <w:div w:id="1289316730">
      <w:marLeft w:val="480"/>
      <w:marRight w:val="0"/>
      <w:marTop w:val="0"/>
      <w:marBottom w:val="0"/>
      <w:divBdr>
        <w:top w:val="none" w:sz="0" w:space="0" w:color="auto"/>
        <w:left w:val="none" w:sz="0" w:space="0" w:color="auto"/>
        <w:bottom w:val="none" w:sz="0" w:space="0" w:color="auto"/>
        <w:right w:val="none" w:sz="0" w:space="0" w:color="auto"/>
      </w:divBdr>
    </w:div>
    <w:div w:id="1289356909">
      <w:marLeft w:val="480"/>
      <w:marRight w:val="0"/>
      <w:marTop w:val="0"/>
      <w:marBottom w:val="0"/>
      <w:divBdr>
        <w:top w:val="none" w:sz="0" w:space="0" w:color="auto"/>
        <w:left w:val="none" w:sz="0" w:space="0" w:color="auto"/>
        <w:bottom w:val="none" w:sz="0" w:space="0" w:color="auto"/>
        <w:right w:val="none" w:sz="0" w:space="0" w:color="auto"/>
      </w:divBdr>
    </w:div>
    <w:div w:id="1289504747">
      <w:marLeft w:val="480"/>
      <w:marRight w:val="0"/>
      <w:marTop w:val="0"/>
      <w:marBottom w:val="0"/>
      <w:divBdr>
        <w:top w:val="none" w:sz="0" w:space="0" w:color="auto"/>
        <w:left w:val="none" w:sz="0" w:space="0" w:color="auto"/>
        <w:bottom w:val="none" w:sz="0" w:space="0" w:color="auto"/>
        <w:right w:val="none" w:sz="0" w:space="0" w:color="auto"/>
      </w:divBdr>
    </w:div>
    <w:div w:id="1289510140">
      <w:marLeft w:val="480"/>
      <w:marRight w:val="0"/>
      <w:marTop w:val="0"/>
      <w:marBottom w:val="0"/>
      <w:divBdr>
        <w:top w:val="none" w:sz="0" w:space="0" w:color="auto"/>
        <w:left w:val="none" w:sz="0" w:space="0" w:color="auto"/>
        <w:bottom w:val="none" w:sz="0" w:space="0" w:color="auto"/>
        <w:right w:val="none" w:sz="0" w:space="0" w:color="auto"/>
      </w:divBdr>
    </w:div>
    <w:div w:id="1289580560">
      <w:marLeft w:val="480"/>
      <w:marRight w:val="0"/>
      <w:marTop w:val="0"/>
      <w:marBottom w:val="0"/>
      <w:divBdr>
        <w:top w:val="none" w:sz="0" w:space="0" w:color="auto"/>
        <w:left w:val="none" w:sz="0" w:space="0" w:color="auto"/>
        <w:bottom w:val="none" w:sz="0" w:space="0" w:color="auto"/>
        <w:right w:val="none" w:sz="0" w:space="0" w:color="auto"/>
      </w:divBdr>
    </w:div>
    <w:div w:id="1289582974">
      <w:marLeft w:val="480"/>
      <w:marRight w:val="0"/>
      <w:marTop w:val="0"/>
      <w:marBottom w:val="0"/>
      <w:divBdr>
        <w:top w:val="none" w:sz="0" w:space="0" w:color="auto"/>
        <w:left w:val="none" w:sz="0" w:space="0" w:color="auto"/>
        <w:bottom w:val="none" w:sz="0" w:space="0" w:color="auto"/>
        <w:right w:val="none" w:sz="0" w:space="0" w:color="auto"/>
      </w:divBdr>
    </w:div>
    <w:div w:id="1289699071">
      <w:marLeft w:val="480"/>
      <w:marRight w:val="0"/>
      <w:marTop w:val="0"/>
      <w:marBottom w:val="0"/>
      <w:divBdr>
        <w:top w:val="none" w:sz="0" w:space="0" w:color="auto"/>
        <w:left w:val="none" w:sz="0" w:space="0" w:color="auto"/>
        <w:bottom w:val="none" w:sz="0" w:space="0" w:color="auto"/>
        <w:right w:val="none" w:sz="0" w:space="0" w:color="auto"/>
      </w:divBdr>
    </w:div>
    <w:div w:id="1289704637">
      <w:marLeft w:val="480"/>
      <w:marRight w:val="0"/>
      <w:marTop w:val="0"/>
      <w:marBottom w:val="0"/>
      <w:divBdr>
        <w:top w:val="none" w:sz="0" w:space="0" w:color="auto"/>
        <w:left w:val="none" w:sz="0" w:space="0" w:color="auto"/>
        <w:bottom w:val="none" w:sz="0" w:space="0" w:color="auto"/>
        <w:right w:val="none" w:sz="0" w:space="0" w:color="auto"/>
      </w:divBdr>
    </w:div>
    <w:div w:id="1289779641">
      <w:marLeft w:val="480"/>
      <w:marRight w:val="0"/>
      <w:marTop w:val="0"/>
      <w:marBottom w:val="0"/>
      <w:divBdr>
        <w:top w:val="none" w:sz="0" w:space="0" w:color="auto"/>
        <w:left w:val="none" w:sz="0" w:space="0" w:color="auto"/>
        <w:bottom w:val="none" w:sz="0" w:space="0" w:color="auto"/>
        <w:right w:val="none" w:sz="0" w:space="0" w:color="auto"/>
      </w:divBdr>
    </w:div>
    <w:div w:id="1289972782">
      <w:bodyDiv w:val="1"/>
      <w:marLeft w:val="0"/>
      <w:marRight w:val="0"/>
      <w:marTop w:val="0"/>
      <w:marBottom w:val="0"/>
      <w:divBdr>
        <w:top w:val="none" w:sz="0" w:space="0" w:color="auto"/>
        <w:left w:val="none" w:sz="0" w:space="0" w:color="auto"/>
        <w:bottom w:val="none" w:sz="0" w:space="0" w:color="auto"/>
        <w:right w:val="none" w:sz="0" w:space="0" w:color="auto"/>
      </w:divBdr>
    </w:div>
    <w:div w:id="1290011642">
      <w:marLeft w:val="480"/>
      <w:marRight w:val="0"/>
      <w:marTop w:val="0"/>
      <w:marBottom w:val="0"/>
      <w:divBdr>
        <w:top w:val="none" w:sz="0" w:space="0" w:color="auto"/>
        <w:left w:val="none" w:sz="0" w:space="0" w:color="auto"/>
        <w:bottom w:val="none" w:sz="0" w:space="0" w:color="auto"/>
        <w:right w:val="none" w:sz="0" w:space="0" w:color="auto"/>
      </w:divBdr>
    </w:div>
    <w:div w:id="1290014692">
      <w:marLeft w:val="480"/>
      <w:marRight w:val="0"/>
      <w:marTop w:val="0"/>
      <w:marBottom w:val="0"/>
      <w:divBdr>
        <w:top w:val="none" w:sz="0" w:space="0" w:color="auto"/>
        <w:left w:val="none" w:sz="0" w:space="0" w:color="auto"/>
        <w:bottom w:val="none" w:sz="0" w:space="0" w:color="auto"/>
        <w:right w:val="none" w:sz="0" w:space="0" w:color="auto"/>
      </w:divBdr>
    </w:div>
    <w:div w:id="1290018480">
      <w:marLeft w:val="480"/>
      <w:marRight w:val="0"/>
      <w:marTop w:val="0"/>
      <w:marBottom w:val="0"/>
      <w:divBdr>
        <w:top w:val="none" w:sz="0" w:space="0" w:color="auto"/>
        <w:left w:val="none" w:sz="0" w:space="0" w:color="auto"/>
        <w:bottom w:val="none" w:sz="0" w:space="0" w:color="auto"/>
        <w:right w:val="none" w:sz="0" w:space="0" w:color="auto"/>
      </w:divBdr>
    </w:div>
    <w:div w:id="1290208682">
      <w:marLeft w:val="480"/>
      <w:marRight w:val="0"/>
      <w:marTop w:val="0"/>
      <w:marBottom w:val="0"/>
      <w:divBdr>
        <w:top w:val="none" w:sz="0" w:space="0" w:color="auto"/>
        <w:left w:val="none" w:sz="0" w:space="0" w:color="auto"/>
        <w:bottom w:val="none" w:sz="0" w:space="0" w:color="auto"/>
        <w:right w:val="none" w:sz="0" w:space="0" w:color="auto"/>
      </w:divBdr>
    </w:div>
    <w:div w:id="1290279520">
      <w:marLeft w:val="480"/>
      <w:marRight w:val="0"/>
      <w:marTop w:val="0"/>
      <w:marBottom w:val="0"/>
      <w:divBdr>
        <w:top w:val="none" w:sz="0" w:space="0" w:color="auto"/>
        <w:left w:val="none" w:sz="0" w:space="0" w:color="auto"/>
        <w:bottom w:val="none" w:sz="0" w:space="0" w:color="auto"/>
        <w:right w:val="none" w:sz="0" w:space="0" w:color="auto"/>
      </w:divBdr>
    </w:div>
    <w:div w:id="1290355063">
      <w:marLeft w:val="480"/>
      <w:marRight w:val="0"/>
      <w:marTop w:val="0"/>
      <w:marBottom w:val="0"/>
      <w:divBdr>
        <w:top w:val="none" w:sz="0" w:space="0" w:color="auto"/>
        <w:left w:val="none" w:sz="0" w:space="0" w:color="auto"/>
        <w:bottom w:val="none" w:sz="0" w:space="0" w:color="auto"/>
        <w:right w:val="none" w:sz="0" w:space="0" w:color="auto"/>
      </w:divBdr>
    </w:div>
    <w:div w:id="1290480032">
      <w:marLeft w:val="480"/>
      <w:marRight w:val="0"/>
      <w:marTop w:val="0"/>
      <w:marBottom w:val="0"/>
      <w:divBdr>
        <w:top w:val="none" w:sz="0" w:space="0" w:color="auto"/>
        <w:left w:val="none" w:sz="0" w:space="0" w:color="auto"/>
        <w:bottom w:val="none" w:sz="0" w:space="0" w:color="auto"/>
        <w:right w:val="none" w:sz="0" w:space="0" w:color="auto"/>
      </w:divBdr>
    </w:div>
    <w:div w:id="1290547200">
      <w:marLeft w:val="480"/>
      <w:marRight w:val="0"/>
      <w:marTop w:val="0"/>
      <w:marBottom w:val="0"/>
      <w:divBdr>
        <w:top w:val="none" w:sz="0" w:space="0" w:color="auto"/>
        <w:left w:val="none" w:sz="0" w:space="0" w:color="auto"/>
        <w:bottom w:val="none" w:sz="0" w:space="0" w:color="auto"/>
        <w:right w:val="none" w:sz="0" w:space="0" w:color="auto"/>
      </w:divBdr>
    </w:div>
    <w:div w:id="1290555820">
      <w:marLeft w:val="480"/>
      <w:marRight w:val="0"/>
      <w:marTop w:val="0"/>
      <w:marBottom w:val="0"/>
      <w:divBdr>
        <w:top w:val="none" w:sz="0" w:space="0" w:color="auto"/>
        <w:left w:val="none" w:sz="0" w:space="0" w:color="auto"/>
        <w:bottom w:val="none" w:sz="0" w:space="0" w:color="auto"/>
        <w:right w:val="none" w:sz="0" w:space="0" w:color="auto"/>
      </w:divBdr>
    </w:div>
    <w:div w:id="1290744248">
      <w:bodyDiv w:val="1"/>
      <w:marLeft w:val="0"/>
      <w:marRight w:val="0"/>
      <w:marTop w:val="0"/>
      <w:marBottom w:val="0"/>
      <w:divBdr>
        <w:top w:val="none" w:sz="0" w:space="0" w:color="auto"/>
        <w:left w:val="none" w:sz="0" w:space="0" w:color="auto"/>
        <w:bottom w:val="none" w:sz="0" w:space="0" w:color="auto"/>
        <w:right w:val="none" w:sz="0" w:space="0" w:color="auto"/>
      </w:divBdr>
    </w:div>
    <w:div w:id="1290748808">
      <w:marLeft w:val="480"/>
      <w:marRight w:val="0"/>
      <w:marTop w:val="0"/>
      <w:marBottom w:val="0"/>
      <w:divBdr>
        <w:top w:val="none" w:sz="0" w:space="0" w:color="auto"/>
        <w:left w:val="none" w:sz="0" w:space="0" w:color="auto"/>
        <w:bottom w:val="none" w:sz="0" w:space="0" w:color="auto"/>
        <w:right w:val="none" w:sz="0" w:space="0" w:color="auto"/>
      </w:divBdr>
    </w:div>
    <w:div w:id="1290820512">
      <w:marLeft w:val="480"/>
      <w:marRight w:val="0"/>
      <w:marTop w:val="0"/>
      <w:marBottom w:val="0"/>
      <w:divBdr>
        <w:top w:val="none" w:sz="0" w:space="0" w:color="auto"/>
        <w:left w:val="none" w:sz="0" w:space="0" w:color="auto"/>
        <w:bottom w:val="none" w:sz="0" w:space="0" w:color="auto"/>
        <w:right w:val="none" w:sz="0" w:space="0" w:color="auto"/>
      </w:divBdr>
    </w:div>
    <w:div w:id="1290932932">
      <w:marLeft w:val="480"/>
      <w:marRight w:val="0"/>
      <w:marTop w:val="0"/>
      <w:marBottom w:val="0"/>
      <w:divBdr>
        <w:top w:val="none" w:sz="0" w:space="0" w:color="auto"/>
        <w:left w:val="none" w:sz="0" w:space="0" w:color="auto"/>
        <w:bottom w:val="none" w:sz="0" w:space="0" w:color="auto"/>
        <w:right w:val="none" w:sz="0" w:space="0" w:color="auto"/>
      </w:divBdr>
    </w:div>
    <w:div w:id="1290940626">
      <w:marLeft w:val="480"/>
      <w:marRight w:val="0"/>
      <w:marTop w:val="0"/>
      <w:marBottom w:val="0"/>
      <w:divBdr>
        <w:top w:val="none" w:sz="0" w:space="0" w:color="auto"/>
        <w:left w:val="none" w:sz="0" w:space="0" w:color="auto"/>
        <w:bottom w:val="none" w:sz="0" w:space="0" w:color="auto"/>
        <w:right w:val="none" w:sz="0" w:space="0" w:color="auto"/>
      </w:divBdr>
    </w:div>
    <w:div w:id="1291013715">
      <w:bodyDiv w:val="1"/>
      <w:marLeft w:val="0"/>
      <w:marRight w:val="0"/>
      <w:marTop w:val="0"/>
      <w:marBottom w:val="0"/>
      <w:divBdr>
        <w:top w:val="none" w:sz="0" w:space="0" w:color="auto"/>
        <w:left w:val="none" w:sz="0" w:space="0" w:color="auto"/>
        <w:bottom w:val="none" w:sz="0" w:space="0" w:color="auto"/>
        <w:right w:val="none" w:sz="0" w:space="0" w:color="auto"/>
      </w:divBdr>
      <w:divsChild>
        <w:div w:id="213320468">
          <w:marLeft w:val="480"/>
          <w:marRight w:val="0"/>
          <w:marTop w:val="0"/>
          <w:marBottom w:val="0"/>
          <w:divBdr>
            <w:top w:val="none" w:sz="0" w:space="0" w:color="auto"/>
            <w:left w:val="none" w:sz="0" w:space="0" w:color="auto"/>
            <w:bottom w:val="none" w:sz="0" w:space="0" w:color="auto"/>
            <w:right w:val="none" w:sz="0" w:space="0" w:color="auto"/>
          </w:divBdr>
        </w:div>
        <w:div w:id="320931149">
          <w:marLeft w:val="480"/>
          <w:marRight w:val="0"/>
          <w:marTop w:val="0"/>
          <w:marBottom w:val="0"/>
          <w:divBdr>
            <w:top w:val="none" w:sz="0" w:space="0" w:color="auto"/>
            <w:left w:val="none" w:sz="0" w:space="0" w:color="auto"/>
            <w:bottom w:val="none" w:sz="0" w:space="0" w:color="auto"/>
            <w:right w:val="none" w:sz="0" w:space="0" w:color="auto"/>
          </w:divBdr>
        </w:div>
        <w:div w:id="325012443">
          <w:marLeft w:val="480"/>
          <w:marRight w:val="0"/>
          <w:marTop w:val="0"/>
          <w:marBottom w:val="0"/>
          <w:divBdr>
            <w:top w:val="none" w:sz="0" w:space="0" w:color="auto"/>
            <w:left w:val="none" w:sz="0" w:space="0" w:color="auto"/>
            <w:bottom w:val="none" w:sz="0" w:space="0" w:color="auto"/>
            <w:right w:val="none" w:sz="0" w:space="0" w:color="auto"/>
          </w:divBdr>
        </w:div>
        <w:div w:id="339897556">
          <w:marLeft w:val="480"/>
          <w:marRight w:val="0"/>
          <w:marTop w:val="0"/>
          <w:marBottom w:val="0"/>
          <w:divBdr>
            <w:top w:val="none" w:sz="0" w:space="0" w:color="auto"/>
            <w:left w:val="none" w:sz="0" w:space="0" w:color="auto"/>
            <w:bottom w:val="none" w:sz="0" w:space="0" w:color="auto"/>
            <w:right w:val="none" w:sz="0" w:space="0" w:color="auto"/>
          </w:divBdr>
        </w:div>
        <w:div w:id="420764765">
          <w:marLeft w:val="480"/>
          <w:marRight w:val="0"/>
          <w:marTop w:val="0"/>
          <w:marBottom w:val="0"/>
          <w:divBdr>
            <w:top w:val="none" w:sz="0" w:space="0" w:color="auto"/>
            <w:left w:val="none" w:sz="0" w:space="0" w:color="auto"/>
            <w:bottom w:val="none" w:sz="0" w:space="0" w:color="auto"/>
            <w:right w:val="none" w:sz="0" w:space="0" w:color="auto"/>
          </w:divBdr>
        </w:div>
        <w:div w:id="451098692">
          <w:marLeft w:val="480"/>
          <w:marRight w:val="0"/>
          <w:marTop w:val="0"/>
          <w:marBottom w:val="0"/>
          <w:divBdr>
            <w:top w:val="none" w:sz="0" w:space="0" w:color="auto"/>
            <w:left w:val="none" w:sz="0" w:space="0" w:color="auto"/>
            <w:bottom w:val="none" w:sz="0" w:space="0" w:color="auto"/>
            <w:right w:val="none" w:sz="0" w:space="0" w:color="auto"/>
          </w:divBdr>
        </w:div>
        <w:div w:id="483278087">
          <w:marLeft w:val="480"/>
          <w:marRight w:val="0"/>
          <w:marTop w:val="0"/>
          <w:marBottom w:val="0"/>
          <w:divBdr>
            <w:top w:val="none" w:sz="0" w:space="0" w:color="auto"/>
            <w:left w:val="none" w:sz="0" w:space="0" w:color="auto"/>
            <w:bottom w:val="none" w:sz="0" w:space="0" w:color="auto"/>
            <w:right w:val="none" w:sz="0" w:space="0" w:color="auto"/>
          </w:divBdr>
        </w:div>
        <w:div w:id="638460963">
          <w:marLeft w:val="480"/>
          <w:marRight w:val="0"/>
          <w:marTop w:val="0"/>
          <w:marBottom w:val="0"/>
          <w:divBdr>
            <w:top w:val="none" w:sz="0" w:space="0" w:color="auto"/>
            <w:left w:val="none" w:sz="0" w:space="0" w:color="auto"/>
            <w:bottom w:val="none" w:sz="0" w:space="0" w:color="auto"/>
            <w:right w:val="none" w:sz="0" w:space="0" w:color="auto"/>
          </w:divBdr>
        </w:div>
        <w:div w:id="704528262">
          <w:marLeft w:val="480"/>
          <w:marRight w:val="0"/>
          <w:marTop w:val="0"/>
          <w:marBottom w:val="0"/>
          <w:divBdr>
            <w:top w:val="none" w:sz="0" w:space="0" w:color="auto"/>
            <w:left w:val="none" w:sz="0" w:space="0" w:color="auto"/>
            <w:bottom w:val="none" w:sz="0" w:space="0" w:color="auto"/>
            <w:right w:val="none" w:sz="0" w:space="0" w:color="auto"/>
          </w:divBdr>
        </w:div>
        <w:div w:id="728262099">
          <w:marLeft w:val="480"/>
          <w:marRight w:val="0"/>
          <w:marTop w:val="0"/>
          <w:marBottom w:val="0"/>
          <w:divBdr>
            <w:top w:val="none" w:sz="0" w:space="0" w:color="auto"/>
            <w:left w:val="none" w:sz="0" w:space="0" w:color="auto"/>
            <w:bottom w:val="none" w:sz="0" w:space="0" w:color="auto"/>
            <w:right w:val="none" w:sz="0" w:space="0" w:color="auto"/>
          </w:divBdr>
        </w:div>
        <w:div w:id="814029473">
          <w:marLeft w:val="480"/>
          <w:marRight w:val="0"/>
          <w:marTop w:val="0"/>
          <w:marBottom w:val="0"/>
          <w:divBdr>
            <w:top w:val="none" w:sz="0" w:space="0" w:color="auto"/>
            <w:left w:val="none" w:sz="0" w:space="0" w:color="auto"/>
            <w:bottom w:val="none" w:sz="0" w:space="0" w:color="auto"/>
            <w:right w:val="none" w:sz="0" w:space="0" w:color="auto"/>
          </w:divBdr>
        </w:div>
        <w:div w:id="823350823">
          <w:marLeft w:val="480"/>
          <w:marRight w:val="0"/>
          <w:marTop w:val="0"/>
          <w:marBottom w:val="0"/>
          <w:divBdr>
            <w:top w:val="none" w:sz="0" w:space="0" w:color="auto"/>
            <w:left w:val="none" w:sz="0" w:space="0" w:color="auto"/>
            <w:bottom w:val="none" w:sz="0" w:space="0" w:color="auto"/>
            <w:right w:val="none" w:sz="0" w:space="0" w:color="auto"/>
          </w:divBdr>
        </w:div>
        <w:div w:id="937830832">
          <w:marLeft w:val="480"/>
          <w:marRight w:val="0"/>
          <w:marTop w:val="0"/>
          <w:marBottom w:val="0"/>
          <w:divBdr>
            <w:top w:val="none" w:sz="0" w:space="0" w:color="auto"/>
            <w:left w:val="none" w:sz="0" w:space="0" w:color="auto"/>
            <w:bottom w:val="none" w:sz="0" w:space="0" w:color="auto"/>
            <w:right w:val="none" w:sz="0" w:space="0" w:color="auto"/>
          </w:divBdr>
        </w:div>
        <w:div w:id="964193217">
          <w:marLeft w:val="480"/>
          <w:marRight w:val="0"/>
          <w:marTop w:val="0"/>
          <w:marBottom w:val="0"/>
          <w:divBdr>
            <w:top w:val="none" w:sz="0" w:space="0" w:color="auto"/>
            <w:left w:val="none" w:sz="0" w:space="0" w:color="auto"/>
            <w:bottom w:val="none" w:sz="0" w:space="0" w:color="auto"/>
            <w:right w:val="none" w:sz="0" w:space="0" w:color="auto"/>
          </w:divBdr>
        </w:div>
        <w:div w:id="975597843">
          <w:marLeft w:val="480"/>
          <w:marRight w:val="0"/>
          <w:marTop w:val="0"/>
          <w:marBottom w:val="0"/>
          <w:divBdr>
            <w:top w:val="none" w:sz="0" w:space="0" w:color="auto"/>
            <w:left w:val="none" w:sz="0" w:space="0" w:color="auto"/>
            <w:bottom w:val="none" w:sz="0" w:space="0" w:color="auto"/>
            <w:right w:val="none" w:sz="0" w:space="0" w:color="auto"/>
          </w:divBdr>
        </w:div>
        <w:div w:id="978876278">
          <w:marLeft w:val="480"/>
          <w:marRight w:val="0"/>
          <w:marTop w:val="0"/>
          <w:marBottom w:val="0"/>
          <w:divBdr>
            <w:top w:val="none" w:sz="0" w:space="0" w:color="auto"/>
            <w:left w:val="none" w:sz="0" w:space="0" w:color="auto"/>
            <w:bottom w:val="none" w:sz="0" w:space="0" w:color="auto"/>
            <w:right w:val="none" w:sz="0" w:space="0" w:color="auto"/>
          </w:divBdr>
        </w:div>
        <w:div w:id="982197632">
          <w:marLeft w:val="480"/>
          <w:marRight w:val="0"/>
          <w:marTop w:val="0"/>
          <w:marBottom w:val="0"/>
          <w:divBdr>
            <w:top w:val="none" w:sz="0" w:space="0" w:color="auto"/>
            <w:left w:val="none" w:sz="0" w:space="0" w:color="auto"/>
            <w:bottom w:val="none" w:sz="0" w:space="0" w:color="auto"/>
            <w:right w:val="none" w:sz="0" w:space="0" w:color="auto"/>
          </w:divBdr>
        </w:div>
        <w:div w:id="1068192050">
          <w:marLeft w:val="480"/>
          <w:marRight w:val="0"/>
          <w:marTop w:val="0"/>
          <w:marBottom w:val="0"/>
          <w:divBdr>
            <w:top w:val="none" w:sz="0" w:space="0" w:color="auto"/>
            <w:left w:val="none" w:sz="0" w:space="0" w:color="auto"/>
            <w:bottom w:val="none" w:sz="0" w:space="0" w:color="auto"/>
            <w:right w:val="none" w:sz="0" w:space="0" w:color="auto"/>
          </w:divBdr>
        </w:div>
        <w:div w:id="1083144385">
          <w:marLeft w:val="480"/>
          <w:marRight w:val="0"/>
          <w:marTop w:val="0"/>
          <w:marBottom w:val="0"/>
          <w:divBdr>
            <w:top w:val="none" w:sz="0" w:space="0" w:color="auto"/>
            <w:left w:val="none" w:sz="0" w:space="0" w:color="auto"/>
            <w:bottom w:val="none" w:sz="0" w:space="0" w:color="auto"/>
            <w:right w:val="none" w:sz="0" w:space="0" w:color="auto"/>
          </w:divBdr>
        </w:div>
        <w:div w:id="1193034565">
          <w:marLeft w:val="480"/>
          <w:marRight w:val="0"/>
          <w:marTop w:val="0"/>
          <w:marBottom w:val="0"/>
          <w:divBdr>
            <w:top w:val="none" w:sz="0" w:space="0" w:color="auto"/>
            <w:left w:val="none" w:sz="0" w:space="0" w:color="auto"/>
            <w:bottom w:val="none" w:sz="0" w:space="0" w:color="auto"/>
            <w:right w:val="none" w:sz="0" w:space="0" w:color="auto"/>
          </w:divBdr>
        </w:div>
        <w:div w:id="1213230015">
          <w:marLeft w:val="480"/>
          <w:marRight w:val="0"/>
          <w:marTop w:val="0"/>
          <w:marBottom w:val="0"/>
          <w:divBdr>
            <w:top w:val="none" w:sz="0" w:space="0" w:color="auto"/>
            <w:left w:val="none" w:sz="0" w:space="0" w:color="auto"/>
            <w:bottom w:val="none" w:sz="0" w:space="0" w:color="auto"/>
            <w:right w:val="none" w:sz="0" w:space="0" w:color="auto"/>
          </w:divBdr>
        </w:div>
        <w:div w:id="1253007936">
          <w:marLeft w:val="480"/>
          <w:marRight w:val="0"/>
          <w:marTop w:val="0"/>
          <w:marBottom w:val="0"/>
          <w:divBdr>
            <w:top w:val="none" w:sz="0" w:space="0" w:color="auto"/>
            <w:left w:val="none" w:sz="0" w:space="0" w:color="auto"/>
            <w:bottom w:val="none" w:sz="0" w:space="0" w:color="auto"/>
            <w:right w:val="none" w:sz="0" w:space="0" w:color="auto"/>
          </w:divBdr>
        </w:div>
        <w:div w:id="1257207238">
          <w:marLeft w:val="480"/>
          <w:marRight w:val="0"/>
          <w:marTop w:val="0"/>
          <w:marBottom w:val="0"/>
          <w:divBdr>
            <w:top w:val="none" w:sz="0" w:space="0" w:color="auto"/>
            <w:left w:val="none" w:sz="0" w:space="0" w:color="auto"/>
            <w:bottom w:val="none" w:sz="0" w:space="0" w:color="auto"/>
            <w:right w:val="none" w:sz="0" w:space="0" w:color="auto"/>
          </w:divBdr>
        </w:div>
        <w:div w:id="1297176785">
          <w:marLeft w:val="480"/>
          <w:marRight w:val="0"/>
          <w:marTop w:val="0"/>
          <w:marBottom w:val="0"/>
          <w:divBdr>
            <w:top w:val="none" w:sz="0" w:space="0" w:color="auto"/>
            <w:left w:val="none" w:sz="0" w:space="0" w:color="auto"/>
            <w:bottom w:val="none" w:sz="0" w:space="0" w:color="auto"/>
            <w:right w:val="none" w:sz="0" w:space="0" w:color="auto"/>
          </w:divBdr>
        </w:div>
        <w:div w:id="1310355619">
          <w:marLeft w:val="480"/>
          <w:marRight w:val="0"/>
          <w:marTop w:val="0"/>
          <w:marBottom w:val="0"/>
          <w:divBdr>
            <w:top w:val="none" w:sz="0" w:space="0" w:color="auto"/>
            <w:left w:val="none" w:sz="0" w:space="0" w:color="auto"/>
            <w:bottom w:val="none" w:sz="0" w:space="0" w:color="auto"/>
            <w:right w:val="none" w:sz="0" w:space="0" w:color="auto"/>
          </w:divBdr>
        </w:div>
        <w:div w:id="1313949333">
          <w:marLeft w:val="480"/>
          <w:marRight w:val="0"/>
          <w:marTop w:val="0"/>
          <w:marBottom w:val="0"/>
          <w:divBdr>
            <w:top w:val="none" w:sz="0" w:space="0" w:color="auto"/>
            <w:left w:val="none" w:sz="0" w:space="0" w:color="auto"/>
            <w:bottom w:val="none" w:sz="0" w:space="0" w:color="auto"/>
            <w:right w:val="none" w:sz="0" w:space="0" w:color="auto"/>
          </w:divBdr>
        </w:div>
        <w:div w:id="1339965821">
          <w:marLeft w:val="480"/>
          <w:marRight w:val="0"/>
          <w:marTop w:val="0"/>
          <w:marBottom w:val="0"/>
          <w:divBdr>
            <w:top w:val="none" w:sz="0" w:space="0" w:color="auto"/>
            <w:left w:val="none" w:sz="0" w:space="0" w:color="auto"/>
            <w:bottom w:val="none" w:sz="0" w:space="0" w:color="auto"/>
            <w:right w:val="none" w:sz="0" w:space="0" w:color="auto"/>
          </w:divBdr>
        </w:div>
        <w:div w:id="1360357400">
          <w:marLeft w:val="480"/>
          <w:marRight w:val="0"/>
          <w:marTop w:val="0"/>
          <w:marBottom w:val="0"/>
          <w:divBdr>
            <w:top w:val="none" w:sz="0" w:space="0" w:color="auto"/>
            <w:left w:val="none" w:sz="0" w:space="0" w:color="auto"/>
            <w:bottom w:val="none" w:sz="0" w:space="0" w:color="auto"/>
            <w:right w:val="none" w:sz="0" w:space="0" w:color="auto"/>
          </w:divBdr>
        </w:div>
        <w:div w:id="1374768160">
          <w:marLeft w:val="480"/>
          <w:marRight w:val="0"/>
          <w:marTop w:val="0"/>
          <w:marBottom w:val="0"/>
          <w:divBdr>
            <w:top w:val="none" w:sz="0" w:space="0" w:color="auto"/>
            <w:left w:val="none" w:sz="0" w:space="0" w:color="auto"/>
            <w:bottom w:val="none" w:sz="0" w:space="0" w:color="auto"/>
            <w:right w:val="none" w:sz="0" w:space="0" w:color="auto"/>
          </w:divBdr>
        </w:div>
        <w:div w:id="1377852921">
          <w:marLeft w:val="480"/>
          <w:marRight w:val="0"/>
          <w:marTop w:val="0"/>
          <w:marBottom w:val="0"/>
          <w:divBdr>
            <w:top w:val="none" w:sz="0" w:space="0" w:color="auto"/>
            <w:left w:val="none" w:sz="0" w:space="0" w:color="auto"/>
            <w:bottom w:val="none" w:sz="0" w:space="0" w:color="auto"/>
            <w:right w:val="none" w:sz="0" w:space="0" w:color="auto"/>
          </w:divBdr>
        </w:div>
      </w:divsChild>
    </w:div>
    <w:div w:id="1291087200">
      <w:bodyDiv w:val="1"/>
      <w:marLeft w:val="0"/>
      <w:marRight w:val="0"/>
      <w:marTop w:val="0"/>
      <w:marBottom w:val="0"/>
      <w:divBdr>
        <w:top w:val="none" w:sz="0" w:space="0" w:color="auto"/>
        <w:left w:val="none" w:sz="0" w:space="0" w:color="auto"/>
        <w:bottom w:val="none" w:sz="0" w:space="0" w:color="auto"/>
        <w:right w:val="none" w:sz="0" w:space="0" w:color="auto"/>
      </w:divBdr>
    </w:div>
    <w:div w:id="1291135606">
      <w:bodyDiv w:val="1"/>
      <w:marLeft w:val="0"/>
      <w:marRight w:val="0"/>
      <w:marTop w:val="0"/>
      <w:marBottom w:val="0"/>
      <w:divBdr>
        <w:top w:val="none" w:sz="0" w:space="0" w:color="auto"/>
        <w:left w:val="none" w:sz="0" w:space="0" w:color="auto"/>
        <w:bottom w:val="none" w:sz="0" w:space="0" w:color="auto"/>
        <w:right w:val="none" w:sz="0" w:space="0" w:color="auto"/>
      </w:divBdr>
    </w:div>
    <w:div w:id="1291203769">
      <w:marLeft w:val="480"/>
      <w:marRight w:val="0"/>
      <w:marTop w:val="0"/>
      <w:marBottom w:val="0"/>
      <w:divBdr>
        <w:top w:val="none" w:sz="0" w:space="0" w:color="auto"/>
        <w:left w:val="none" w:sz="0" w:space="0" w:color="auto"/>
        <w:bottom w:val="none" w:sz="0" w:space="0" w:color="auto"/>
        <w:right w:val="none" w:sz="0" w:space="0" w:color="auto"/>
      </w:divBdr>
    </w:div>
    <w:div w:id="1291284068">
      <w:marLeft w:val="480"/>
      <w:marRight w:val="0"/>
      <w:marTop w:val="0"/>
      <w:marBottom w:val="0"/>
      <w:divBdr>
        <w:top w:val="none" w:sz="0" w:space="0" w:color="auto"/>
        <w:left w:val="none" w:sz="0" w:space="0" w:color="auto"/>
        <w:bottom w:val="none" w:sz="0" w:space="0" w:color="auto"/>
        <w:right w:val="none" w:sz="0" w:space="0" w:color="auto"/>
      </w:divBdr>
    </w:div>
    <w:div w:id="1291403690">
      <w:marLeft w:val="480"/>
      <w:marRight w:val="0"/>
      <w:marTop w:val="0"/>
      <w:marBottom w:val="0"/>
      <w:divBdr>
        <w:top w:val="none" w:sz="0" w:space="0" w:color="auto"/>
        <w:left w:val="none" w:sz="0" w:space="0" w:color="auto"/>
        <w:bottom w:val="none" w:sz="0" w:space="0" w:color="auto"/>
        <w:right w:val="none" w:sz="0" w:space="0" w:color="auto"/>
      </w:divBdr>
    </w:div>
    <w:div w:id="1291477804">
      <w:bodyDiv w:val="1"/>
      <w:marLeft w:val="0"/>
      <w:marRight w:val="0"/>
      <w:marTop w:val="0"/>
      <w:marBottom w:val="0"/>
      <w:divBdr>
        <w:top w:val="none" w:sz="0" w:space="0" w:color="auto"/>
        <w:left w:val="none" w:sz="0" w:space="0" w:color="auto"/>
        <w:bottom w:val="none" w:sz="0" w:space="0" w:color="auto"/>
        <w:right w:val="none" w:sz="0" w:space="0" w:color="auto"/>
      </w:divBdr>
    </w:div>
    <w:div w:id="1291597247">
      <w:bodyDiv w:val="1"/>
      <w:marLeft w:val="0"/>
      <w:marRight w:val="0"/>
      <w:marTop w:val="0"/>
      <w:marBottom w:val="0"/>
      <w:divBdr>
        <w:top w:val="none" w:sz="0" w:space="0" w:color="auto"/>
        <w:left w:val="none" w:sz="0" w:space="0" w:color="auto"/>
        <w:bottom w:val="none" w:sz="0" w:space="0" w:color="auto"/>
        <w:right w:val="none" w:sz="0" w:space="0" w:color="auto"/>
      </w:divBdr>
    </w:div>
    <w:div w:id="1291665486">
      <w:marLeft w:val="480"/>
      <w:marRight w:val="0"/>
      <w:marTop w:val="0"/>
      <w:marBottom w:val="0"/>
      <w:divBdr>
        <w:top w:val="none" w:sz="0" w:space="0" w:color="auto"/>
        <w:left w:val="none" w:sz="0" w:space="0" w:color="auto"/>
        <w:bottom w:val="none" w:sz="0" w:space="0" w:color="auto"/>
        <w:right w:val="none" w:sz="0" w:space="0" w:color="auto"/>
      </w:divBdr>
    </w:div>
    <w:div w:id="1291742936">
      <w:marLeft w:val="480"/>
      <w:marRight w:val="0"/>
      <w:marTop w:val="0"/>
      <w:marBottom w:val="0"/>
      <w:divBdr>
        <w:top w:val="none" w:sz="0" w:space="0" w:color="auto"/>
        <w:left w:val="none" w:sz="0" w:space="0" w:color="auto"/>
        <w:bottom w:val="none" w:sz="0" w:space="0" w:color="auto"/>
        <w:right w:val="none" w:sz="0" w:space="0" w:color="auto"/>
      </w:divBdr>
    </w:div>
    <w:div w:id="1291783141">
      <w:marLeft w:val="480"/>
      <w:marRight w:val="0"/>
      <w:marTop w:val="0"/>
      <w:marBottom w:val="0"/>
      <w:divBdr>
        <w:top w:val="none" w:sz="0" w:space="0" w:color="auto"/>
        <w:left w:val="none" w:sz="0" w:space="0" w:color="auto"/>
        <w:bottom w:val="none" w:sz="0" w:space="0" w:color="auto"/>
        <w:right w:val="none" w:sz="0" w:space="0" w:color="auto"/>
      </w:divBdr>
    </w:div>
    <w:div w:id="1291935105">
      <w:bodyDiv w:val="1"/>
      <w:marLeft w:val="0"/>
      <w:marRight w:val="0"/>
      <w:marTop w:val="0"/>
      <w:marBottom w:val="0"/>
      <w:divBdr>
        <w:top w:val="none" w:sz="0" w:space="0" w:color="auto"/>
        <w:left w:val="none" w:sz="0" w:space="0" w:color="auto"/>
        <w:bottom w:val="none" w:sz="0" w:space="0" w:color="auto"/>
        <w:right w:val="none" w:sz="0" w:space="0" w:color="auto"/>
      </w:divBdr>
    </w:div>
    <w:div w:id="1291935853">
      <w:bodyDiv w:val="1"/>
      <w:marLeft w:val="0"/>
      <w:marRight w:val="0"/>
      <w:marTop w:val="0"/>
      <w:marBottom w:val="0"/>
      <w:divBdr>
        <w:top w:val="none" w:sz="0" w:space="0" w:color="auto"/>
        <w:left w:val="none" w:sz="0" w:space="0" w:color="auto"/>
        <w:bottom w:val="none" w:sz="0" w:space="0" w:color="auto"/>
        <w:right w:val="none" w:sz="0" w:space="0" w:color="auto"/>
      </w:divBdr>
    </w:div>
    <w:div w:id="1292053666">
      <w:marLeft w:val="480"/>
      <w:marRight w:val="0"/>
      <w:marTop w:val="0"/>
      <w:marBottom w:val="0"/>
      <w:divBdr>
        <w:top w:val="none" w:sz="0" w:space="0" w:color="auto"/>
        <w:left w:val="none" w:sz="0" w:space="0" w:color="auto"/>
        <w:bottom w:val="none" w:sz="0" w:space="0" w:color="auto"/>
        <w:right w:val="none" w:sz="0" w:space="0" w:color="auto"/>
      </w:divBdr>
    </w:div>
    <w:div w:id="1292057927">
      <w:bodyDiv w:val="1"/>
      <w:marLeft w:val="0"/>
      <w:marRight w:val="0"/>
      <w:marTop w:val="0"/>
      <w:marBottom w:val="0"/>
      <w:divBdr>
        <w:top w:val="none" w:sz="0" w:space="0" w:color="auto"/>
        <w:left w:val="none" w:sz="0" w:space="0" w:color="auto"/>
        <w:bottom w:val="none" w:sz="0" w:space="0" w:color="auto"/>
        <w:right w:val="none" w:sz="0" w:space="0" w:color="auto"/>
      </w:divBdr>
    </w:div>
    <w:div w:id="1292244469">
      <w:marLeft w:val="480"/>
      <w:marRight w:val="0"/>
      <w:marTop w:val="0"/>
      <w:marBottom w:val="0"/>
      <w:divBdr>
        <w:top w:val="none" w:sz="0" w:space="0" w:color="auto"/>
        <w:left w:val="none" w:sz="0" w:space="0" w:color="auto"/>
        <w:bottom w:val="none" w:sz="0" w:space="0" w:color="auto"/>
        <w:right w:val="none" w:sz="0" w:space="0" w:color="auto"/>
      </w:divBdr>
    </w:div>
    <w:div w:id="1292244618">
      <w:marLeft w:val="480"/>
      <w:marRight w:val="0"/>
      <w:marTop w:val="0"/>
      <w:marBottom w:val="0"/>
      <w:divBdr>
        <w:top w:val="none" w:sz="0" w:space="0" w:color="auto"/>
        <w:left w:val="none" w:sz="0" w:space="0" w:color="auto"/>
        <w:bottom w:val="none" w:sz="0" w:space="0" w:color="auto"/>
        <w:right w:val="none" w:sz="0" w:space="0" w:color="auto"/>
      </w:divBdr>
    </w:div>
    <w:div w:id="1292437175">
      <w:marLeft w:val="480"/>
      <w:marRight w:val="0"/>
      <w:marTop w:val="0"/>
      <w:marBottom w:val="0"/>
      <w:divBdr>
        <w:top w:val="none" w:sz="0" w:space="0" w:color="auto"/>
        <w:left w:val="none" w:sz="0" w:space="0" w:color="auto"/>
        <w:bottom w:val="none" w:sz="0" w:space="0" w:color="auto"/>
        <w:right w:val="none" w:sz="0" w:space="0" w:color="auto"/>
      </w:divBdr>
    </w:div>
    <w:div w:id="1292635174">
      <w:marLeft w:val="480"/>
      <w:marRight w:val="0"/>
      <w:marTop w:val="0"/>
      <w:marBottom w:val="0"/>
      <w:divBdr>
        <w:top w:val="none" w:sz="0" w:space="0" w:color="auto"/>
        <w:left w:val="none" w:sz="0" w:space="0" w:color="auto"/>
        <w:bottom w:val="none" w:sz="0" w:space="0" w:color="auto"/>
        <w:right w:val="none" w:sz="0" w:space="0" w:color="auto"/>
      </w:divBdr>
    </w:div>
    <w:div w:id="1292663966">
      <w:marLeft w:val="480"/>
      <w:marRight w:val="0"/>
      <w:marTop w:val="0"/>
      <w:marBottom w:val="0"/>
      <w:divBdr>
        <w:top w:val="none" w:sz="0" w:space="0" w:color="auto"/>
        <w:left w:val="none" w:sz="0" w:space="0" w:color="auto"/>
        <w:bottom w:val="none" w:sz="0" w:space="0" w:color="auto"/>
        <w:right w:val="none" w:sz="0" w:space="0" w:color="auto"/>
      </w:divBdr>
    </w:div>
    <w:div w:id="1292857092">
      <w:bodyDiv w:val="1"/>
      <w:marLeft w:val="0"/>
      <w:marRight w:val="0"/>
      <w:marTop w:val="0"/>
      <w:marBottom w:val="0"/>
      <w:divBdr>
        <w:top w:val="none" w:sz="0" w:space="0" w:color="auto"/>
        <w:left w:val="none" w:sz="0" w:space="0" w:color="auto"/>
        <w:bottom w:val="none" w:sz="0" w:space="0" w:color="auto"/>
        <w:right w:val="none" w:sz="0" w:space="0" w:color="auto"/>
      </w:divBdr>
    </w:div>
    <w:div w:id="1292899738">
      <w:bodyDiv w:val="1"/>
      <w:marLeft w:val="0"/>
      <w:marRight w:val="0"/>
      <w:marTop w:val="0"/>
      <w:marBottom w:val="0"/>
      <w:divBdr>
        <w:top w:val="none" w:sz="0" w:space="0" w:color="auto"/>
        <w:left w:val="none" w:sz="0" w:space="0" w:color="auto"/>
        <w:bottom w:val="none" w:sz="0" w:space="0" w:color="auto"/>
        <w:right w:val="none" w:sz="0" w:space="0" w:color="auto"/>
      </w:divBdr>
    </w:div>
    <w:div w:id="1293292684">
      <w:marLeft w:val="480"/>
      <w:marRight w:val="0"/>
      <w:marTop w:val="0"/>
      <w:marBottom w:val="0"/>
      <w:divBdr>
        <w:top w:val="none" w:sz="0" w:space="0" w:color="auto"/>
        <w:left w:val="none" w:sz="0" w:space="0" w:color="auto"/>
        <w:bottom w:val="none" w:sz="0" w:space="0" w:color="auto"/>
        <w:right w:val="none" w:sz="0" w:space="0" w:color="auto"/>
      </w:divBdr>
    </w:div>
    <w:div w:id="1293360598">
      <w:marLeft w:val="480"/>
      <w:marRight w:val="0"/>
      <w:marTop w:val="0"/>
      <w:marBottom w:val="0"/>
      <w:divBdr>
        <w:top w:val="none" w:sz="0" w:space="0" w:color="auto"/>
        <w:left w:val="none" w:sz="0" w:space="0" w:color="auto"/>
        <w:bottom w:val="none" w:sz="0" w:space="0" w:color="auto"/>
        <w:right w:val="none" w:sz="0" w:space="0" w:color="auto"/>
      </w:divBdr>
    </w:div>
    <w:div w:id="1293366647">
      <w:bodyDiv w:val="1"/>
      <w:marLeft w:val="0"/>
      <w:marRight w:val="0"/>
      <w:marTop w:val="0"/>
      <w:marBottom w:val="0"/>
      <w:divBdr>
        <w:top w:val="none" w:sz="0" w:space="0" w:color="auto"/>
        <w:left w:val="none" w:sz="0" w:space="0" w:color="auto"/>
        <w:bottom w:val="none" w:sz="0" w:space="0" w:color="auto"/>
        <w:right w:val="none" w:sz="0" w:space="0" w:color="auto"/>
      </w:divBdr>
    </w:div>
    <w:div w:id="1293368309">
      <w:marLeft w:val="480"/>
      <w:marRight w:val="0"/>
      <w:marTop w:val="0"/>
      <w:marBottom w:val="0"/>
      <w:divBdr>
        <w:top w:val="none" w:sz="0" w:space="0" w:color="auto"/>
        <w:left w:val="none" w:sz="0" w:space="0" w:color="auto"/>
        <w:bottom w:val="none" w:sz="0" w:space="0" w:color="auto"/>
        <w:right w:val="none" w:sz="0" w:space="0" w:color="auto"/>
      </w:divBdr>
    </w:div>
    <w:div w:id="1293368948">
      <w:marLeft w:val="480"/>
      <w:marRight w:val="0"/>
      <w:marTop w:val="0"/>
      <w:marBottom w:val="0"/>
      <w:divBdr>
        <w:top w:val="none" w:sz="0" w:space="0" w:color="auto"/>
        <w:left w:val="none" w:sz="0" w:space="0" w:color="auto"/>
        <w:bottom w:val="none" w:sz="0" w:space="0" w:color="auto"/>
        <w:right w:val="none" w:sz="0" w:space="0" w:color="auto"/>
      </w:divBdr>
    </w:div>
    <w:div w:id="1293443053">
      <w:marLeft w:val="480"/>
      <w:marRight w:val="0"/>
      <w:marTop w:val="0"/>
      <w:marBottom w:val="0"/>
      <w:divBdr>
        <w:top w:val="none" w:sz="0" w:space="0" w:color="auto"/>
        <w:left w:val="none" w:sz="0" w:space="0" w:color="auto"/>
        <w:bottom w:val="none" w:sz="0" w:space="0" w:color="auto"/>
        <w:right w:val="none" w:sz="0" w:space="0" w:color="auto"/>
      </w:divBdr>
    </w:div>
    <w:div w:id="1293487355">
      <w:bodyDiv w:val="1"/>
      <w:marLeft w:val="0"/>
      <w:marRight w:val="0"/>
      <w:marTop w:val="0"/>
      <w:marBottom w:val="0"/>
      <w:divBdr>
        <w:top w:val="none" w:sz="0" w:space="0" w:color="auto"/>
        <w:left w:val="none" w:sz="0" w:space="0" w:color="auto"/>
        <w:bottom w:val="none" w:sz="0" w:space="0" w:color="auto"/>
        <w:right w:val="none" w:sz="0" w:space="0" w:color="auto"/>
      </w:divBdr>
    </w:div>
    <w:div w:id="1293823806">
      <w:bodyDiv w:val="1"/>
      <w:marLeft w:val="0"/>
      <w:marRight w:val="0"/>
      <w:marTop w:val="0"/>
      <w:marBottom w:val="0"/>
      <w:divBdr>
        <w:top w:val="none" w:sz="0" w:space="0" w:color="auto"/>
        <w:left w:val="none" w:sz="0" w:space="0" w:color="auto"/>
        <w:bottom w:val="none" w:sz="0" w:space="0" w:color="auto"/>
        <w:right w:val="none" w:sz="0" w:space="0" w:color="auto"/>
      </w:divBdr>
    </w:div>
    <w:div w:id="1293973893">
      <w:marLeft w:val="480"/>
      <w:marRight w:val="0"/>
      <w:marTop w:val="0"/>
      <w:marBottom w:val="0"/>
      <w:divBdr>
        <w:top w:val="none" w:sz="0" w:space="0" w:color="auto"/>
        <w:left w:val="none" w:sz="0" w:space="0" w:color="auto"/>
        <w:bottom w:val="none" w:sz="0" w:space="0" w:color="auto"/>
        <w:right w:val="none" w:sz="0" w:space="0" w:color="auto"/>
      </w:divBdr>
    </w:div>
    <w:div w:id="1294020664">
      <w:bodyDiv w:val="1"/>
      <w:marLeft w:val="0"/>
      <w:marRight w:val="0"/>
      <w:marTop w:val="0"/>
      <w:marBottom w:val="0"/>
      <w:divBdr>
        <w:top w:val="none" w:sz="0" w:space="0" w:color="auto"/>
        <w:left w:val="none" w:sz="0" w:space="0" w:color="auto"/>
        <w:bottom w:val="none" w:sz="0" w:space="0" w:color="auto"/>
        <w:right w:val="none" w:sz="0" w:space="0" w:color="auto"/>
      </w:divBdr>
    </w:div>
    <w:div w:id="1294365269">
      <w:marLeft w:val="480"/>
      <w:marRight w:val="0"/>
      <w:marTop w:val="0"/>
      <w:marBottom w:val="0"/>
      <w:divBdr>
        <w:top w:val="none" w:sz="0" w:space="0" w:color="auto"/>
        <w:left w:val="none" w:sz="0" w:space="0" w:color="auto"/>
        <w:bottom w:val="none" w:sz="0" w:space="0" w:color="auto"/>
        <w:right w:val="none" w:sz="0" w:space="0" w:color="auto"/>
      </w:divBdr>
    </w:div>
    <w:div w:id="1294481141">
      <w:marLeft w:val="480"/>
      <w:marRight w:val="0"/>
      <w:marTop w:val="0"/>
      <w:marBottom w:val="0"/>
      <w:divBdr>
        <w:top w:val="none" w:sz="0" w:space="0" w:color="auto"/>
        <w:left w:val="none" w:sz="0" w:space="0" w:color="auto"/>
        <w:bottom w:val="none" w:sz="0" w:space="0" w:color="auto"/>
        <w:right w:val="none" w:sz="0" w:space="0" w:color="auto"/>
      </w:divBdr>
    </w:div>
    <w:div w:id="1294555993">
      <w:marLeft w:val="480"/>
      <w:marRight w:val="0"/>
      <w:marTop w:val="0"/>
      <w:marBottom w:val="0"/>
      <w:divBdr>
        <w:top w:val="none" w:sz="0" w:space="0" w:color="auto"/>
        <w:left w:val="none" w:sz="0" w:space="0" w:color="auto"/>
        <w:bottom w:val="none" w:sz="0" w:space="0" w:color="auto"/>
        <w:right w:val="none" w:sz="0" w:space="0" w:color="auto"/>
      </w:divBdr>
    </w:div>
    <w:div w:id="1294601352">
      <w:bodyDiv w:val="1"/>
      <w:marLeft w:val="0"/>
      <w:marRight w:val="0"/>
      <w:marTop w:val="0"/>
      <w:marBottom w:val="0"/>
      <w:divBdr>
        <w:top w:val="none" w:sz="0" w:space="0" w:color="auto"/>
        <w:left w:val="none" w:sz="0" w:space="0" w:color="auto"/>
        <w:bottom w:val="none" w:sz="0" w:space="0" w:color="auto"/>
        <w:right w:val="none" w:sz="0" w:space="0" w:color="auto"/>
      </w:divBdr>
    </w:div>
    <w:div w:id="1294747141">
      <w:bodyDiv w:val="1"/>
      <w:marLeft w:val="0"/>
      <w:marRight w:val="0"/>
      <w:marTop w:val="0"/>
      <w:marBottom w:val="0"/>
      <w:divBdr>
        <w:top w:val="none" w:sz="0" w:space="0" w:color="auto"/>
        <w:left w:val="none" w:sz="0" w:space="0" w:color="auto"/>
        <w:bottom w:val="none" w:sz="0" w:space="0" w:color="auto"/>
        <w:right w:val="none" w:sz="0" w:space="0" w:color="auto"/>
      </w:divBdr>
      <w:divsChild>
        <w:div w:id="13267963">
          <w:marLeft w:val="480"/>
          <w:marRight w:val="0"/>
          <w:marTop w:val="0"/>
          <w:marBottom w:val="0"/>
          <w:divBdr>
            <w:top w:val="none" w:sz="0" w:space="0" w:color="auto"/>
            <w:left w:val="none" w:sz="0" w:space="0" w:color="auto"/>
            <w:bottom w:val="none" w:sz="0" w:space="0" w:color="auto"/>
            <w:right w:val="none" w:sz="0" w:space="0" w:color="auto"/>
          </w:divBdr>
        </w:div>
        <w:div w:id="29183970">
          <w:marLeft w:val="480"/>
          <w:marRight w:val="0"/>
          <w:marTop w:val="0"/>
          <w:marBottom w:val="0"/>
          <w:divBdr>
            <w:top w:val="none" w:sz="0" w:space="0" w:color="auto"/>
            <w:left w:val="none" w:sz="0" w:space="0" w:color="auto"/>
            <w:bottom w:val="none" w:sz="0" w:space="0" w:color="auto"/>
            <w:right w:val="none" w:sz="0" w:space="0" w:color="auto"/>
          </w:divBdr>
        </w:div>
        <w:div w:id="99879642">
          <w:marLeft w:val="480"/>
          <w:marRight w:val="0"/>
          <w:marTop w:val="0"/>
          <w:marBottom w:val="0"/>
          <w:divBdr>
            <w:top w:val="none" w:sz="0" w:space="0" w:color="auto"/>
            <w:left w:val="none" w:sz="0" w:space="0" w:color="auto"/>
            <w:bottom w:val="none" w:sz="0" w:space="0" w:color="auto"/>
            <w:right w:val="none" w:sz="0" w:space="0" w:color="auto"/>
          </w:divBdr>
        </w:div>
        <w:div w:id="137387144">
          <w:marLeft w:val="480"/>
          <w:marRight w:val="0"/>
          <w:marTop w:val="0"/>
          <w:marBottom w:val="0"/>
          <w:divBdr>
            <w:top w:val="none" w:sz="0" w:space="0" w:color="auto"/>
            <w:left w:val="none" w:sz="0" w:space="0" w:color="auto"/>
            <w:bottom w:val="none" w:sz="0" w:space="0" w:color="auto"/>
            <w:right w:val="none" w:sz="0" w:space="0" w:color="auto"/>
          </w:divBdr>
        </w:div>
        <w:div w:id="145324545">
          <w:marLeft w:val="480"/>
          <w:marRight w:val="0"/>
          <w:marTop w:val="0"/>
          <w:marBottom w:val="0"/>
          <w:divBdr>
            <w:top w:val="none" w:sz="0" w:space="0" w:color="auto"/>
            <w:left w:val="none" w:sz="0" w:space="0" w:color="auto"/>
            <w:bottom w:val="none" w:sz="0" w:space="0" w:color="auto"/>
            <w:right w:val="none" w:sz="0" w:space="0" w:color="auto"/>
          </w:divBdr>
        </w:div>
        <w:div w:id="146094063">
          <w:marLeft w:val="480"/>
          <w:marRight w:val="0"/>
          <w:marTop w:val="0"/>
          <w:marBottom w:val="0"/>
          <w:divBdr>
            <w:top w:val="none" w:sz="0" w:space="0" w:color="auto"/>
            <w:left w:val="none" w:sz="0" w:space="0" w:color="auto"/>
            <w:bottom w:val="none" w:sz="0" w:space="0" w:color="auto"/>
            <w:right w:val="none" w:sz="0" w:space="0" w:color="auto"/>
          </w:divBdr>
        </w:div>
        <w:div w:id="157235063">
          <w:marLeft w:val="480"/>
          <w:marRight w:val="0"/>
          <w:marTop w:val="0"/>
          <w:marBottom w:val="0"/>
          <w:divBdr>
            <w:top w:val="none" w:sz="0" w:space="0" w:color="auto"/>
            <w:left w:val="none" w:sz="0" w:space="0" w:color="auto"/>
            <w:bottom w:val="none" w:sz="0" w:space="0" w:color="auto"/>
            <w:right w:val="none" w:sz="0" w:space="0" w:color="auto"/>
          </w:divBdr>
        </w:div>
        <w:div w:id="158935816">
          <w:marLeft w:val="480"/>
          <w:marRight w:val="0"/>
          <w:marTop w:val="0"/>
          <w:marBottom w:val="0"/>
          <w:divBdr>
            <w:top w:val="none" w:sz="0" w:space="0" w:color="auto"/>
            <w:left w:val="none" w:sz="0" w:space="0" w:color="auto"/>
            <w:bottom w:val="none" w:sz="0" w:space="0" w:color="auto"/>
            <w:right w:val="none" w:sz="0" w:space="0" w:color="auto"/>
          </w:divBdr>
        </w:div>
        <w:div w:id="162474485">
          <w:marLeft w:val="480"/>
          <w:marRight w:val="0"/>
          <w:marTop w:val="0"/>
          <w:marBottom w:val="0"/>
          <w:divBdr>
            <w:top w:val="none" w:sz="0" w:space="0" w:color="auto"/>
            <w:left w:val="none" w:sz="0" w:space="0" w:color="auto"/>
            <w:bottom w:val="none" w:sz="0" w:space="0" w:color="auto"/>
            <w:right w:val="none" w:sz="0" w:space="0" w:color="auto"/>
          </w:divBdr>
        </w:div>
        <w:div w:id="173224213">
          <w:marLeft w:val="480"/>
          <w:marRight w:val="0"/>
          <w:marTop w:val="0"/>
          <w:marBottom w:val="0"/>
          <w:divBdr>
            <w:top w:val="none" w:sz="0" w:space="0" w:color="auto"/>
            <w:left w:val="none" w:sz="0" w:space="0" w:color="auto"/>
            <w:bottom w:val="none" w:sz="0" w:space="0" w:color="auto"/>
            <w:right w:val="none" w:sz="0" w:space="0" w:color="auto"/>
          </w:divBdr>
        </w:div>
        <w:div w:id="180315855">
          <w:marLeft w:val="480"/>
          <w:marRight w:val="0"/>
          <w:marTop w:val="0"/>
          <w:marBottom w:val="0"/>
          <w:divBdr>
            <w:top w:val="none" w:sz="0" w:space="0" w:color="auto"/>
            <w:left w:val="none" w:sz="0" w:space="0" w:color="auto"/>
            <w:bottom w:val="none" w:sz="0" w:space="0" w:color="auto"/>
            <w:right w:val="none" w:sz="0" w:space="0" w:color="auto"/>
          </w:divBdr>
        </w:div>
        <w:div w:id="443615216">
          <w:marLeft w:val="480"/>
          <w:marRight w:val="0"/>
          <w:marTop w:val="0"/>
          <w:marBottom w:val="0"/>
          <w:divBdr>
            <w:top w:val="none" w:sz="0" w:space="0" w:color="auto"/>
            <w:left w:val="none" w:sz="0" w:space="0" w:color="auto"/>
            <w:bottom w:val="none" w:sz="0" w:space="0" w:color="auto"/>
            <w:right w:val="none" w:sz="0" w:space="0" w:color="auto"/>
          </w:divBdr>
        </w:div>
        <w:div w:id="484325627">
          <w:marLeft w:val="480"/>
          <w:marRight w:val="0"/>
          <w:marTop w:val="0"/>
          <w:marBottom w:val="0"/>
          <w:divBdr>
            <w:top w:val="none" w:sz="0" w:space="0" w:color="auto"/>
            <w:left w:val="none" w:sz="0" w:space="0" w:color="auto"/>
            <w:bottom w:val="none" w:sz="0" w:space="0" w:color="auto"/>
            <w:right w:val="none" w:sz="0" w:space="0" w:color="auto"/>
          </w:divBdr>
        </w:div>
        <w:div w:id="541554082">
          <w:marLeft w:val="480"/>
          <w:marRight w:val="0"/>
          <w:marTop w:val="0"/>
          <w:marBottom w:val="0"/>
          <w:divBdr>
            <w:top w:val="none" w:sz="0" w:space="0" w:color="auto"/>
            <w:left w:val="none" w:sz="0" w:space="0" w:color="auto"/>
            <w:bottom w:val="none" w:sz="0" w:space="0" w:color="auto"/>
            <w:right w:val="none" w:sz="0" w:space="0" w:color="auto"/>
          </w:divBdr>
        </w:div>
        <w:div w:id="562183590">
          <w:marLeft w:val="480"/>
          <w:marRight w:val="0"/>
          <w:marTop w:val="0"/>
          <w:marBottom w:val="0"/>
          <w:divBdr>
            <w:top w:val="none" w:sz="0" w:space="0" w:color="auto"/>
            <w:left w:val="none" w:sz="0" w:space="0" w:color="auto"/>
            <w:bottom w:val="none" w:sz="0" w:space="0" w:color="auto"/>
            <w:right w:val="none" w:sz="0" w:space="0" w:color="auto"/>
          </w:divBdr>
        </w:div>
        <w:div w:id="590352357">
          <w:marLeft w:val="480"/>
          <w:marRight w:val="0"/>
          <w:marTop w:val="0"/>
          <w:marBottom w:val="0"/>
          <w:divBdr>
            <w:top w:val="none" w:sz="0" w:space="0" w:color="auto"/>
            <w:left w:val="none" w:sz="0" w:space="0" w:color="auto"/>
            <w:bottom w:val="none" w:sz="0" w:space="0" w:color="auto"/>
            <w:right w:val="none" w:sz="0" w:space="0" w:color="auto"/>
          </w:divBdr>
        </w:div>
        <w:div w:id="665791454">
          <w:marLeft w:val="480"/>
          <w:marRight w:val="0"/>
          <w:marTop w:val="0"/>
          <w:marBottom w:val="0"/>
          <w:divBdr>
            <w:top w:val="none" w:sz="0" w:space="0" w:color="auto"/>
            <w:left w:val="none" w:sz="0" w:space="0" w:color="auto"/>
            <w:bottom w:val="none" w:sz="0" w:space="0" w:color="auto"/>
            <w:right w:val="none" w:sz="0" w:space="0" w:color="auto"/>
          </w:divBdr>
        </w:div>
        <w:div w:id="705640113">
          <w:marLeft w:val="480"/>
          <w:marRight w:val="0"/>
          <w:marTop w:val="0"/>
          <w:marBottom w:val="0"/>
          <w:divBdr>
            <w:top w:val="none" w:sz="0" w:space="0" w:color="auto"/>
            <w:left w:val="none" w:sz="0" w:space="0" w:color="auto"/>
            <w:bottom w:val="none" w:sz="0" w:space="0" w:color="auto"/>
            <w:right w:val="none" w:sz="0" w:space="0" w:color="auto"/>
          </w:divBdr>
        </w:div>
        <w:div w:id="713507441">
          <w:marLeft w:val="480"/>
          <w:marRight w:val="0"/>
          <w:marTop w:val="0"/>
          <w:marBottom w:val="0"/>
          <w:divBdr>
            <w:top w:val="none" w:sz="0" w:space="0" w:color="auto"/>
            <w:left w:val="none" w:sz="0" w:space="0" w:color="auto"/>
            <w:bottom w:val="none" w:sz="0" w:space="0" w:color="auto"/>
            <w:right w:val="none" w:sz="0" w:space="0" w:color="auto"/>
          </w:divBdr>
        </w:div>
        <w:div w:id="832456676">
          <w:marLeft w:val="480"/>
          <w:marRight w:val="0"/>
          <w:marTop w:val="0"/>
          <w:marBottom w:val="0"/>
          <w:divBdr>
            <w:top w:val="none" w:sz="0" w:space="0" w:color="auto"/>
            <w:left w:val="none" w:sz="0" w:space="0" w:color="auto"/>
            <w:bottom w:val="none" w:sz="0" w:space="0" w:color="auto"/>
            <w:right w:val="none" w:sz="0" w:space="0" w:color="auto"/>
          </w:divBdr>
        </w:div>
        <w:div w:id="834535645">
          <w:marLeft w:val="480"/>
          <w:marRight w:val="0"/>
          <w:marTop w:val="0"/>
          <w:marBottom w:val="0"/>
          <w:divBdr>
            <w:top w:val="none" w:sz="0" w:space="0" w:color="auto"/>
            <w:left w:val="none" w:sz="0" w:space="0" w:color="auto"/>
            <w:bottom w:val="none" w:sz="0" w:space="0" w:color="auto"/>
            <w:right w:val="none" w:sz="0" w:space="0" w:color="auto"/>
          </w:divBdr>
        </w:div>
        <w:div w:id="837579610">
          <w:marLeft w:val="480"/>
          <w:marRight w:val="0"/>
          <w:marTop w:val="0"/>
          <w:marBottom w:val="0"/>
          <w:divBdr>
            <w:top w:val="none" w:sz="0" w:space="0" w:color="auto"/>
            <w:left w:val="none" w:sz="0" w:space="0" w:color="auto"/>
            <w:bottom w:val="none" w:sz="0" w:space="0" w:color="auto"/>
            <w:right w:val="none" w:sz="0" w:space="0" w:color="auto"/>
          </w:divBdr>
        </w:div>
        <w:div w:id="858856239">
          <w:marLeft w:val="480"/>
          <w:marRight w:val="0"/>
          <w:marTop w:val="0"/>
          <w:marBottom w:val="0"/>
          <w:divBdr>
            <w:top w:val="none" w:sz="0" w:space="0" w:color="auto"/>
            <w:left w:val="none" w:sz="0" w:space="0" w:color="auto"/>
            <w:bottom w:val="none" w:sz="0" w:space="0" w:color="auto"/>
            <w:right w:val="none" w:sz="0" w:space="0" w:color="auto"/>
          </w:divBdr>
        </w:div>
        <w:div w:id="861699889">
          <w:marLeft w:val="480"/>
          <w:marRight w:val="0"/>
          <w:marTop w:val="0"/>
          <w:marBottom w:val="0"/>
          <w:divBdr>
            <w:top w:val="none" w:sz="0" w:space="0" w:color="auto"/>
            <w:left w:val="none" w:sz="0" w:space="0" w:color="auto"/>
            <w:bottom w:val="none" w:sz="0" w:space="0" w:color="auto"/>
            <w:right w:val="none" w:sz="0" w:space="0" w:color="auto"/>
          </w:divBdr>
        </w:div>
        <w:div w:id="893855824">
          <w:marLeft w:val="480"/>
          <w:marRight w:val="0"/>
          <w:marTop w:val="0"/>
          <w:marBottom w:val="0"/>
          <w:divBdr>
            <w:top w:val="none" w:sz="0" w:space="0" w:color="auto"/>
            <w:left w:val="none" w:sz="0" w:space="0" w:color="auto"/>
            <w:bottom w:val="none" w:sz="0" w:space="0" w:color="auto"/>
            <w:right w:val="none" w:sz="0" w:space="0" w:color="auto"/>
          </w:divBdr>
        </w:div>
        <w:div w:id="902788666">
          <w:marLeft w:val="480"/>
          <w:marRight w:val="0"/>
          <w:marTop w:val="0"/>
          <w:marBottom w:val="0"/>
          <w:divBdr>
            <w:top w:val="none" w:sz="0" w:space="0" w:color="auto"/>
            <w:left w:val="none" w:sz="0" w:space="0" w:color="auto"/>
            <w:bottom w:val="none" w:sz="0" w:space="0" w:color="auto"/>
            <w:right w:val="none" w:sz="0" w:space="0" w:color="auto"/>
          </w:divBdr>
        </w:div>
        <w:div w:id="907882070">
          <w:marLeft w:val="480"/>
          <w:marRight w:val="0"/>
          <w:marTop w:val="0"/>
          <w:marBottom w:val="0"/>
          <w:divBdr>
            <w:top w:val="none" w:sz="0" w:space="0" w:color="auto"/>
            <w:left w:val="none" w:sz="0" w:space="0" w:color="auto"/>
            <w:bottom w:val="none" w:sz="0" w:space="0" w:color="auto"/>
            <w:right w:val="none" w:sz="0" w:space="0" w:color="auto"/>
          </w:divBdr>
        </w:div>
        <w:div w:id="915628749">
          <w:marLeft w:val="480"/>
          <w:marRight w:val="0"/>
          <w:marTop w:val="0"/>
          <w:marBottom w:val="0"/>
          <w:divBdr>
            <w:top w:val="none" w:sz="0" w:space="0" w:color="auto"/>
            <w:left w:val="none" w:sz="0" w:space="0" w:color="auto"/>
            <w:bottom w:val="none" w:sz="0" w:space="0" w:color="auto"/>
            <w:right w:val="none" w:sz="0" w:space="0" w:color="auto"/>
          </w:divBdr>
        </w:div>
        <w:div w:id="1015612503">
          <w:marLeft w:val="480"/>
          <w:marRight w:val="0"/>
          <w:marTop w:val="0"/>
          <w:marBottom w:val="0"/>
          <w:divBdr>
            <w:top w:val="none" w:sz="0" w:space="0" w:color="auto"/>
            <w:left w:val="none" w:sz="0" w:space="0" w:color="auto"/>
            <w:bottom w:val="none" w:sz="0" w:space="0" w:color="auto"/>
            <w:right w:val="none" w:sz="0" w:space="0" w:color="auto"/>
          </w:divBdr>
        </w:div>
        <w:div w:id="1065758298">
          <w:marLeft w:val="480"/>
          <w:marRight w:val="0"/>
          <w:marTop w:val="0"/>
          <w:marBottom w:val="0"/>
          <w:divBdr>
            <w:top w:val="none" w:sz="0" w:space="0" w:color="auto"/>
            <w:left w:val="none" w:sz="0" w:space="0" w:color="auto"/>
            <w:bottom w:val="none" w:sz="0" w:space="0" w:color="auto"/>
            <w:right w:val="none" w:sz="0" w:space="0" w:color="auto"/>
          </w:divBdr>
        </w:div>
        <w:div w:id="1126662076">
          <w:marLeft w:val="480"/>
          <w:marRight w:val="0"/>
          <w:marTop w:val="0"/>
          <w:marBottom w:val="0"/>
          <w:divBdr>
            <w:top w:val="none" w:sz="0" w:space="0" w:color="auto"/>
            <w:left w:val="none" w:sz="0" w:space="0" w:color="auto"/>
            <w:bottom w:val="none" w:sz="0" w:space="0" w:color="auto"/>
            <w:right w:val="none" w:sz="0" w:space="0" w:color="auto"/>
          </w:divBdr>
        </w:div>
        <w:div w:id="1342665434">
          <w:marLeft w:val="480"/>
          <w:marRight w:val="0"/>
          <w:marTop w:val="0"/>
          <w:marBottom w:val="0"/>
          <w:divBdr>
            <w:top w:val="none" w:sz="0" w:space="0" w:color="auto"/>
            <w:left w:val="none" w:sz="0" w:space="0" w:color="auto"/>
            <w:bottom w:val="none" w:sz="0" w:space="0" w:color="auto"/>
            <w:right w:val="none" w:sz="0" w:space="0" w:color="auto"/>
          </w:divBdr>
        </w:div>
      </w:divsChild>
    </w:div>
    <w:div w:id="1294748512">
      <w:marLeft w:val="480"/>
      <w:marRight w:val="0"/>
      <w:marTop w:val="0"/>
      <w:marBottom w:val="0"/>
      <w:divBdr>
        <w:top w:val="none" w:sz="0" w:space="0" w:color="auto"/>
        <w:left w:val="none" w:sz="0" w:space="0" w:color="auto"/>
        <w:bottom w:val="none" w:sz="0" w:space="0" w:color="auto"/>
        <w:right w:val="none" w:sz="0" w:space="0" w:color="auto"/>
      </w:divBdr>
    </w:div>
    <w:div w:id="1294755905">
      <w:marLeft w:val="480"/>
      <w:marRight w:val="0"/>
      <w:marTop w:val="0"/>
      <w:marBottom w:val="0"/>
      <w:divBdr>
        <w:top w:val="none" w:sz="0" w:space="0" w:color="auto"/>
        <w:left w:val="none" w:sz="0" w:space="0" w:color="auto"/>
        <w:bottom w:val="none" w:sz="0" w:space="0" w:color="auto"/>
        <w:right w:val="none" w:sz="0" w:space="0" w:color="auto"/>
      </w:divBdr>
    </w:div>
    <w:div w:id="1294991959">
      <w:marLeft w:val="480"/>
      <w:marRight w:val="0"/>
      <w:marTop w:val="0"/>
      <w:marBottom w:val="0"/>
      <w:divBdr>
        <w:top w:val="none" w:sz="0" w:space="0" w:color="auto"/>
        <w:left w:val="none" w:sz="0" w:space="0" w:color="auto"/>
        <w:bottom w:val="none" w:sz="0" w:space="0" w:color="auto"/>
        <w:right w:val="none" w:sz="0" w:space="0" w:color="auto"/>
      </w:divBdr>
    </w:div>
    <w:div w:id="1295015877">
      <w:marLeft w:val="480"/>
      <w:marRight w:val="0"/>
      <w:marTop w:val="0"/>
      <w:marBottom w:val="0"/>
      <w:divBdr>
        <w:top w:val="none" w:sz="0" w:space="0" w:color="auto"/>
        <w:left w:val="none" w:sz="0" w:space="0" w:color="auto"/>
        <w:bottom w:val="none" w:sz="0" w:space="0" w:color="auto"/>
        <w:right w:val="none" w:sz="0" w:space="0" w:color="auto"/>
      </w:divBdr>
    </w:div>
    <w:div w:id="1295021230">
      <w:bodyDiv w:val="1"/>
      <w:marLeft w:val="0"/>
      <w:marRight w:val="0"/>
      <w:marTop w:val="0"/>
      <w:marBottom w:val="0"/>
      <w:divBdr>
        <w:top w:val="none" w:sz="0" w:space="0" w:color="auto"/>
        <w:left w:val="none" w:sz="0" w:space="0" w:color="auto"/>
        <w:bottom w:val="none" w:sz="0" w:space="0" w:color="auto"/>
        <w:right w:val="none" w:sz="0" w:space="0" w:color="auto"/>
      </w:divBdr>
    </w:div>
    <w:div w:id="1295021523">
      <w:marLeft w:val="480"/>
      <w:marRight w:val="0"/>
      <w:marTop w:val="0"/>
      <w:marBottom w:val="0"/>
      <w:divBdr>
        <w:top w:val="none" w:sz="0" w:space="0" w:color="auto"/>
        <w:left w:val="none" w:sz="0" w:space="0" w:color="auto"/>
        <w:bottom w:val="none" w:sz="0" w:space="0" w:color="auto"/>
        <w:right w:val="none" w:sz="0" w:space="0" w:color="auto"/>
      </w:divBdr>
    </w:div>
    <w:div w:id="1295062011">
      <w:marLeft w:val="480"/>
      <w:marRight w:val="0"/>
      <w:marTop w:val="0"/>
      <w:marBottom w:val="0"/>
      <w:divBdr>
        <w:top w:val="none" w:sz="0" w:space="0" w:color="auto"/>
        <w:left w:val="none" w:sz="0" w:space="0" w:color="auto"/>
        <w:bottom w:val="none" w:sz="0" w:space="0" w:color="auto"/>
        <w:right w:val="none" w:sz="0" w:space="0" w:color="auto"/>
      </w:divBdr>
    </w:div>
    <w:div w:id="1295333655">
      <w:bodyDiv w:val="1"/>
      <w:marLeft w:val="0"/>
      <w:marRight w:val="0"/>
      <w:marTop w:val="0"/>
      <w:marBottom w:val="0"/>
      <w:divBdr>
        <w:top w:val="none" w:sz="0" w:space="0" w:color="auto"/>
        <w:left w:val="none" w:sz="0" w:space="0" w:color="auto"/>
        <w:bottom w:val="none" w:sz="0" w:space="0" w:color="auto"/>
        <w:right w:val="none" w:sz="0" w:space="0" w:color="auto"/>
      </w:divBdr>
    </w:div>
    <w:div w:id="1295410045">
      <w:marLeft w:val="480"/>
      <w:marRight w:val="0"/>
      <w:marTop w:val="0"/>
      <w:marBottom w:val="0"/>
      <w:divBdr>
        <w:top w:val="none" w:sz="0" w:space="0" w:color="auto"/>
        <w:left w:val="none" w:sz="0" w:space="0" w:color="auto"/>
        <w:bottom w:val="none" w:sz="0" w:space="0" w:color="auto"/>
        <w:right w:val="none" w:sz="0" w:space="0" w:color="auto"/>
      </w:divBdr>
    </w:div>
    <w:div w:id="1295411227">
      <w:bodyDiv w:val="1"/>
      <w:marLeft w:val="0"/>
      <w:marRight w:val="0"/>
      <w:marTop w:val="0"/>
      <w:marBottom w:val="0"/>
      <w:divBdr>
        <w:top w:val="none" w:sz="0" w:space="0" w:color="auto"/>
        <w:left w:val="none" w:sz="0" w:space="0" w:color="auto"/>
        <w:bottom w:val="none" w:sz="0" w:space="0" w:color="auto"/>
        <w:right w:val="none" w:sz="0" w:space="0" w:color="auto"/>
      </w:divBdr>
    </w:div>
    <w:div w:id="1295481951">
      <w:bodyDiv w:val="1"/>
      <w:marLeft w:val="0"/>
      <w:marRight w:val="0"/>
      <w:marTop w:val="0"/>
      <w:marBottom w:val="0"/>
      <w:divBdr>
        <w:top w:val="none" w:sz="0" w:space="0" w:color="auto"/>
        <w:left w:val="none" w:sz="0" w:space="0" w:color="auto"/>
        <w:bottom w:val="none" w:sz="0" w:space="0" w:color="auto"/>
        <w:right w:val="none" w:sz="0" w:space="0" w:color="auto"/>
      </w:divBdr>
    </w:div>
    <w:div w:id="1295526298">
      <w:marLeft w:val="480"/>
      <w:marRight w:val="0"/>
      <w:marTop w:val="0"/>
      <w:marBottom w:val="0"/>
      <w:divBdr>
        <w:top w:val="none" w:sz="0" w:space="0" w:color="auto"/>
        <w:left w:val="none" w:sz="0" w:space="0" w:color="auto"/>
        <w:bottom w:val="none" w:sz="0" w:space="0" w:color="auto"/>
        <w:right w:val="none" w:sz="0" w:space="0" w:color="auto"/>
      </w:divBdr>
    </w:div>
    <w:div w:id="1295599890">
      <w:marLeft w:val="480"/>
      <w:marRight w:val="0"/>
      <w:marTop w:val="0"/>
      <w:marBottom w:val="0"/>
      <w:divBdr>
        <w:top w:val="none" w:sz="0" w:space="0" w:color="auto"/>
        <w:left w:val="none" w:sz="0" w:space="0" w:color="auto"/>
        <w:bottom w:val="none" w:sz="0" w:space="0" w:color="auto"/>
        <w:right w:val="none" w:sz="0" w:space="0" w:color="auto"/>
      </w:divBdr>
    </w:div>
    <w:div w:id="1295677994">
      <w:marLeft w:val="480"/>
      <w:marRight w:val="0"/>
      <w:marTop w:val="0"/>
      <w:marBottom w:val="0"/>
      <w:divBdr>
        <w:top w:val="none" w:sz="0" w:space="0" w:color="auto"/>
        <w:left w:val="none" w:sz="0" w:space="0" w:color="auto"/>
        <w:bottom w:val="none" w:sz="0" w:space="0" w:color="auto"/>
        <w:right w:val="none" w:sz="0" w:space="0" w:color="auto"/>
      </w:divBdr>
    </w:div>
    <w:div w:id="1295714283">
      <w:marLeft w:val="480"/>
      <w:marRight w:val="0"/>
      <w:marTop w:val="0"/>
      <w:marBottom w:val="0"/>
      <w:divBdr>
        <w:top w:val="none" w:sz="0" w:space="0" w:color="auto"/>
        <w:left w:val="none" w:sz="0" w:space="0" w:color="auto"/>
        <w:bottom w:val="none" w:sz="0" w:space="0" w:color="auto"/>
        <w:right w:val="none" w:sz="0" w:space="0" w:color="auto"/>
      </w:divBdr>
    </w:div>
    <w:div w:id="1295791447">
      <w:marLeft w:val="480"/>
      <w:marRight w:val="0"/>
      <w:marTop w:val="0"/>
      <w:marBottom w:val="0"/>
      <w:divBdr>
        <w:top w:val="none" w:sz="0" w:space="0" w:color="auto"/>
        <w:left w:val="none" w:sz="0" w:space="0" w:color="auto"/>
        <w:bottom w:val="none" w:sz="0" w:space="0" w:color="auto"/>
        <w:right w:val="none" w:sz="0" w:space="0" w:color="auto"/>
      </w:divBdr>
    </w:div>
    <w:div w:id="1295864768">
      <w:marLeft w:val="480"/>
      <w:marRight w:val="0"/>
      <w:marTop w:val="0"/>
      <w:marBottom w:val="0"/>
      <w:divBdr>
        <w:top w:val="none" w:sz="0" w:space="0" w:color="auto"/>
        <w:left w:val="none" w:sz="0" w:space="0" w:color="auto"/>
        <w:bottom w:val="none" w:sz="0" w:space="0" w:color="auto"/>
        <w:right w:val="none" w:sz="0" w:space="0" w:color="auto"/>
      </w:divBdr>
    </w:div>
    <w:div w:id="1295872060">
      <w:marLeft w:val="480"/>
      <w:marRight w:val="0"/>
      <w:marTop w:val="0"/>
      <w:marBottom w:val="0"/>
      <w:divBdr>
        <w:top w:val="none" w:sz="0" w:space="0" w:color="auto"/>
        <w:left w:val="none" w:sz="0" w:space="0" w:color="auto"/>
        <w:bottom w:val="none" w:sz="0" w:space="0" w:color="auto"/>
        <w:right w:val="none" w:sz="0" w:space="0" w:color="auto"/>
      </w:divBdr>
    </w:div>
    <w:div w:id="1295872309">
      <w:bodyDiv w:val="1"/>
      <w:marLeft w:val="0"/>
      <w:marRight w:val="0"/>
      <w:marTop w:val="0"/>
      <w:marBottom w:val="0"/>
      <w:divBdr>
        <w:top w:val="none" w:sz="0" w:space="0" w:color="auto"/>
        <w:left w:val="none" w:sz="0" w:space="0" w:color="auto"/>
        <w:bottom w:val="none" w:sz="0" w:space="0" w:color="auto"/>
        <w:right w:val="none" w:sz="0" w:space="0" w:color="auto"/>
      </w:divBdr>
    </w:div>
    <w:div w:id="1295910847">
      <w:marLeft w:val="480"/>
      <w:marRight w:val="0"/>
      <w:marTop w:val="0"/>
      <w:marBottom w:val="0"/>
      <w:divBdr>
        <w:top w:val="none" w:sz="0" w:space="0" w:color="auto"/>
        <w:left w:val="none" w:sz="0" w:space="0" w:color="auto"/>
        <w:bottom w:val="none" w:sz="0" w:space="0" w:color="auto"/>
        <w:right w:val="none" w:sz="0" w:space="0" w:color="auto"/>
      </w:divBdr>
    </w:div>
    <w:div w:id="1295914365">
      <w:bodyDiv w:val="1"/>
      <w:marLeft w:val="0"/>
      <w:marRight w:val="0"/>
      <w:marTop w:val="0"/>
      <w:marBottom w:val="0"/>
      <w:divBdr>
        <w:top w:val="none" w:sz="0" w:space="0" w:color="auto"/>
        <w:left w:val="none" w:sz="0" w:space="0" w:color="auto"/>
        <w:bottom w:val="none" w:sz="0" w:space="0" w:color="auto"/>
        <w:right w:val="none" w:sz="0" w:space="0" w:color="auto"/>
      </w:divBdr>
    </w:div>
    <w:div w:id="1295941375">
      <w:marLeft w:val="480"/>
      <w:marRight w:val="0"/>
      <w:marTop w:val="0"/>
      <w:marBottom w:val="0"/>
      <w:divBdr>
        <w:top w:val="none" w:sz="0" w:space="0" w:color="auto"/>
        <w:left w:val="none" w:sz="0" w:space="0" w:color="auto"/>
        <w:bottom w:val="none" w:sz="0" w:space="0" w:color="auto"/>
        <w:right w:val="none" w:sz="0" w:space="0" w:color="auto"/>
      </w:divBdr>
    </w:div>
    <w:div w:id="1296061108">
      <w:marLeft w:val="480"/>
      <w:marRight w:val="0"/>
      <w:marTop w:val="0"/>
      <w:marBottom w:val="0"/>
      <w:divBdr>
        <w:top w:val="none" w:sz="0" w:space="0" w:color="auto"/>
        <w:left w:val="none" w:sz="0" w:space="0" w:color="auto"/>
        <w:bottom w:val="none" w:sz="0" w:space="0" w:color="auto"/>
        <w:right w:val="none" w:sz="0" w:space="0" w:color="auto"/>
      </w:divBdr>
    </w:div>
    <w:div w:id="1296107742">
      <w:marLeft w:val="480"/>
      <w:marRight w:val="0"/>
      <w:marTop w:val="0"/>
      <w:marBottom w:val="0"/>
      <w:divBdr>
        <w:top w:val="none" w:sz="0" w:space="0" w:color="auto"/>
        <w:left w:val="none" w:sz="0" w:space="0" w:color="auto"/>
        <w:bottom w:val="none" w:sz="0" w:space="0" w:color="auto"/>
        <w:right w:val="none" w:sz="0" w:space="0" w:color="auto"/>
      </w:divBdr>
    </w:div>
    <w:div w:id="1296133319">
      <w:marLeft w:val="480"/>
      <w:marRight w:val="0"/>
      <w:marTop w:val="0"/>
      <w:marBottom w:val="0"/>
      <w:divBdr>
        <w:top w:val="none" w:sz="0" w:space="0" w:color="auto"/>
        <w:left w:val="none" w:sz="0" w:space="0" w:color="auto"/>
        <w:bottom w:val="none" w:sz="0" w:space="0" w:color="auto"/>
        <w:right w:val="none" w:sz="0" w:space="0" w:color="auto"/>
      </w:divBdr>
    </w:div>
    <w:div w:id="1296259136">
      <w:marLeft w:val="480"/>
      <w:marRight w:val="0"/>
      <w:marTop w:val="0"/>
      <w:marBottom w:val="0"/>
      <w:divBdr>
        <w:top w:val="none" w:sz="0" w:space="0" w:color="auto"/>
        <w:left w:val="none" w:sz="0" w:space="0" w:color="auto"/>
        <w:bottom w:val="none" w:sz="0" w:space="0" w:color="auto"/>
        <w:right w:val="none" w:sz="0" w:space="0" w:color="auto"/>
      </w:divBdr>
    </w:div>
    <w:div w:id="1296259901">
      <w:marLeft w:val="480"/>
      <w:marRight w:val="0"/>
      <w:marTop w:val="0"/>
      <w:marBottom w:val="0"/>
      <w:divBdr>
        <w:top w:val="none" w:sz="0" w:space="0" w:color="auto"/>
        <w:left w:val="none" w:sz="0" w:space="0" w:color="auto"/>
        <w:bottom w:val="none" w:sz="0" w:space="0" w:color="auto"/>
        <w:right w:val="none" w:sz="0" w:space="0" w:color="auto"/>
      </w:divBdr>
    </w:div>
    <w:div w:id="1296328577">
      <w:marLeft w:val="480"/>
      <w:marRight w:val="0"/>
      <w:marTop w:val="0"/>
      <w:marBottom w:val="0"/>
      <w:divBdr>
        <w:top w:val="none" w:sz="0" w:space="0" w:color="auto"/>
        <w:left w:val="none" w:sz="0" w:space="0" w:color="auto"/>
        <w:bottom w:val="none" w:sz="0" w:space="0" w:color="auto"/>
        <w:right w:val="none" w:sz="0" w:space="0" w:color="auto"/>
      </w:divBdr>
    </w:div>
    <w:div w:id="1296329375">
      <w:marLeft w:val="480"/>
      <w:marRight w:val="0"/>
      <w:marTop w:val="0"/>
      <w:marBottom w:val="0"/>
      <w:divBdr>
        <w:top w:val="none" w:sz="0" w:space="0" w:color="auto"/>
        <w:left w:val="none" w:sz="0" w:space="0" w:color="auto"/>
        <w:bottom w:val="none" w:sz="0" w:space="0" w:color="auto"/>
        <w:right w:val="none" w:sz="0" w:space="0" w:color="auto"/>
      </w:divBdr>
    </w:div>
    <w:div w:id="1296371243">
      <w:marLeft w:val="480"/>
      <w:marRight w:val="0"/>
      <w:marTop w:val="0"/>
      <w:marBottom w:val="0"/>
      <w:divBdr>
        <w:top w:val="none" w:sz="0" w:space="0" w:color="auto"/>
        <w:left w:val="none" w:sz="0" w:space="0" w:color="auto"/>
        <w:bottom w:val="none" w:sz="0" w:space="0" w:color="auto"/>
        <w:right w:val="none" w:sz="0" w:space="0" w:color="auto"/>
      </w:divBdr>
    </w:div>
    <w:div w:id="1296375833">
      <w:marLeft w:val="480"/>
      <w:marRight w:val="0"/>
      <w:marTop w:val="0"/>
      <w:marBottom w:val="0"/>
      <w:divBdr>
        <w:top w:val="none" w:sz="0" w:space="0" w:color="auto"/>
        <w:left w:val="none" w:sz="0" w:space="0" w:color="auto"/>
        <w:bottom w:val="none" w:sz="0" w:space="0" w:color="auto"/>
        <w:right w:val="none" w:sz="0" w:space="0" w:color="auto"/>
      </w:divBdr>
    </w:div>
    <w:div w:id="1296910093">
      <w:marLeft w:val="480"/>
      <w:marRight w:val="0"/>
      <w:marTop w:val="0"/>
      <w:marBottom w:val="0"/>
      <w:divBdr>
        <w:top w:val="none" w:sz="0" w:space="0" w:color="auto"/>
        <w:left w:val="none" w:sz="0" w:space="0" w:color="auto"/>
        <w:bottom w:val="none" w:sz="0" w:space="0" w:color="auto"/>
        <w:right w:val="none" w:sz="0" w:space="0" w:color="auto"/>
      </w:divBdr>
    </w:div>
    <w:div w:id="1296913259">
      <w:marLeft w:val="480"/>
      <w:marRight w:val="0"/>
      <w:marTop w:val="0"/>
      <w:marBottom w:val="0"/>
      <w:divBdr>
        <w:top w:val="none" w:sz="0" w:space="0" w:color="auto"/>
        <w:left w:val="none" w:sz="0" w:space="0" w:color="auto"/>
        <w:bottom w:val="none" w:sz="0" w:space="0" w:color="auto"/>
        <w:right w:val="none" w:sz="0" w:space="0" w:color="auto"/>
      </w:divBdr>
    </w:div>
    <w:div w:id="1296983693">
      <w:marLeft w:val="480"/>
      <w:marRight w:val="0"/>
      <w:marTop w:val="0"/>
      <w:marBottom w:val="0"/>
      <w:divBdr>
        <w:top w:val="none" w:sz="0" w:space="0" w:color="auto"/>
        <w:left w:val="none" w:sz="0" w:space="0" w:color="auto"/>
        <w:bottom w:val="none" w:sz="0" w:space="0" w:color="auto"/>
        <w:right w:val="none" w:sz="0" w:space="0" w:color="auto"/>
      </w:divBdr>
    </w:div>
    <w:div w:id="1297100914">
      <w:bodyDiv w:val="1"/>
      <w:marLeft w:val="0"/>
      <w:marRight w:val="0"/>
      <w:marTop w:val="0"/>
      <w:marBottom w:val="0"/>
      <w:divBdr>
        <w:top w:val="none" w:sz="0" w:space="0" w:color="auto"/>
        <w:left w:val="none" w:sz="0" w:space="0" w:color="auto"/>
        <w:bottom w:val="none" w:sz="0" w:space="0" w:color="auto"/>
        <w:right w:val="none" w:sz="0" w:space="0" w:color="auto"/>
      </w:divBdr>
    </w:div>
    <w:div w:id="1297179831">
      <w:marLeft w:val="480"/>
      <w:marRight w:val="0"/>
      <w:marTop w:val="0"/>
      <w:marBottom w:val="0"/>
      <w:divBdr>
        <w:top w:val="none" w:sz="0" w:space="0" w:color="auto"/>
        <w:left w:val="none" w:sz="0" w:space="0" w:color="auto"/>
        <w:bottom w:val="none" w:sz="0" w:space="0" w:color="auto"/>
        <w:right w:val="none" w:sz="0" w:space="0" w:color="auto"/>
      </w:divBdr>
    </w:div>
    <w:div w:id="1297181842">
      <w:marLeft w:val="480"/>
      <w:marRight w:val="0"/>
      <w:marTop w:val="0"/>
      <w:marBottom w:val="0"/>
      <w:divBdr>
        <w:top w:val="none" w:sz="0" w:space="0" w:color="auto"/>
        <w:left w:val="none" w:sz="0" w:space="0" w:color="auto"/>
        <w:bottom w:val="none" w:sz="0" w:space="0" w:color="auto"/>
        <w:right w:val="none" w:sz="0" w:space="0" w:color="auto"/>
      </w:divBdr>
    </w:div>
    <w:div w:id="1297294759">
      <w:bodyDiv w:val="1"/>
      <w:marLeft w:val="0"/>
      <w:marRight w:val="0"/>
      <w:marTop w:val="0"/>
      <w:marBottom w:val="0"/>
      <w:divBdr>
        <w:top w:val="none" w:sz="0" w:space="0" w:color="auto"/>
        <w:left w:val="none" w:sz="0" w:space="0" w:color="auto"/>
        <w:bottom w:val="none" w:sz="0" w:space="0" w:color="auto"/>
        <w:right w:val="none" w:sz="0" w:space="0" w:color="auto"/>
      </w:divBdr>
      <w:divsChild>
        <w:div w:id="29108644">
          <w:marLeft w:val="480"/>
          <w:marRight w:val="0"/>
          <w:marTop w:val="0"/>
          <w:marBottom w:val="0"/>
          <w:divBdr>
            <w:top w:val="none" w:sz="0" w:space="0" w:color="auto"/>
            <w:left w:val="none" w:sz="0" w:space="0" w:color="auto"/>
            <w:bottom w:val="none" w:sz="0" w:space="0" w:color="auto"/>
            <w:right w:val="none" w:sz="0" w:space="0" w:color="auto"/>
          </w:divBdr>
        </w:div>
        <w:div w:id="57362381">
          <w:marLeft w:val="480"/>
          <w:marRight w:val="0"/>
          <w:marTop w:val="0"/>
          <w:marBottom w:val="0"/>
          <w:divBdr>
            <w:top w:val="none" w:sz="0" w:space="0" w:color="auto"/>
            <w:left w:val="none" w:sz="0" w:space="0" w:color="auto"/>
            <w:bottom w:val="none" w:sz="0" w:space="0" w:color="auto"/>
            <w:right w:val="none" w:sz="0" w:space="0" w:color="auto"/>
          </w:divBdr>
        </w:div>
        <w:div w:id="76054320">
          <w:marLeft w:val="480"/>
          <w:marRight w:val="0"/>
          <w:marTop w:val="0"/>
          <w:marBottom w:val="0"/>
          <w:divBdr>
            <w:top w:val="none" w:sz="0" w:space="0" w:color="auto"/>
            <w:left w:val="none" w:sz="0" w:space="0" w:color="auto"/>
            <w:bottom w:val="none" w:sz="0" w:space="0" w:color="auto"/>
            <w:right w:val="none" w:sz="0" w:space="0" w:color="auto"/>
          </w:divBdr>
        </w:div>
        <w:div w:id="82654960">
          <w:marLeft w:val="480"/>
          <w:marRight w:val="0"/>
          <w:marTop w:val="0"/>
          <w:marBottom w:val="0"/>
          <w:divBdr>
            <w:top w:val="none" w:sz="0" w:space="0" w:color="auto"/>
            <w:left w:val="none" w:sz="0" w:space="0" w:color="auto"/>
            <w:bottom w:val="none" w:sz="0" w:space="0" w:color="auto"/>
            <w:right w:val="none" w:sz="0" w:space="0" w:color="auto"/>
          </w:divBdr>
        </w:div>
        <w:div w:id="92089928">
          <w:marLeft w:val="480"/>
          <w:marRight w:val="0"/>
          <w:marTop w:val="0"/>
          <w:marBottom w:val="0"/>
          <w:divBdr>
            <w:top w:val="none" w:sz="0" w:space="0" w:color="auto"/>
            <w:left w:val="none" w:sz="0" w:space="0" w:color="auto"/>
            <w:bottom w:val="none" w:sz="0" w:space="0" w:color="auto"/>
            <w:right w:val="none" w:sz="0" w:space="0" w:color="auto"/>
          </w:divBdr>
        </w:div>
        <w:div w:id="111945552">
          <w:marLeft w:val="480"/>
          <w:marRight w:val="0"/>
          <w:marTop w:val="0"/>
          <w:marBottom w:val="0"/>
          <w:divBdr>
            <w:top w:val="none" w:sz="0" w:space="0" w:color="auto"/>
            <w:left w:val="none" w:sz="0" w:space="0" w:color="auto"/>
            <w:bottom w:val="none" w:sz="0" w:space="0" w:color="auto"/>
            <w:right w:val="none" w:sz="0" w:space="0" w:color="auto"/>
          </w:divBdr>
        </w:div>
        <w:div w:id="116142108">
          <w:marLeft w:val="480"/>
          <w:marRight w:val="0"/>
          <w:marTop w:val="0"/>
          <w:marBottom w:val="0"/>
          <w:divBdr>
            <w:top w:val="none" w:sz="0" w:space="0" w:color="auto"/>
            <w:left w:val="none" w:sz="0" w:space="0" w:color="auto"/>
            <w:bottom w:val="none" w:sz="0" w:space="0" w:color="auto"/>
            <w:right w:val="none" w:sz="0" w:space="0" w:color="auto"/>
          </w:divBdr>
        </w:div>
        <w:div w:id="133567903">
          <w:marLeft w:val="480"/>
          <w:marRight w:val="0"/>
          <w:marTop w:val="0"/>
          <w:marBottom w:val="0"/>
          <w:divBdr>
            <w:top w:val="none" w:sz="0" w:space="0" w:color="auto"/>
            <w:left w:val="none" w:sz="0" w:space="0" w:color="auto"/>
            <w:bottom w:val="none" w:sz="0" w:space="0" w:color="auto"/>
            <w:right w:val="none" w:sz="0" w:space="0" w:color="auto"/>
          </w:divBdr>
        </w:div>
        <w:div w:id="137958583">
          <w:marLeft w:val="480"/>
          <w:marRight w:val="0"/>
          <w:marTop w:val="0"/>
          <w:marBottom w:val="0"/>
          <w:divBdr>
            <w:top w:val="none" w:sz="0" w:space="0" w:color="auto"/>
            <w:left w:val="none" w:sz="0" w:space="0" w:color="auto"/>
            <w:bottom w:val="none" w:sz="0" w:space="0" w:color="auto"/>
            <w:right w:val="none" w:sz="0" w:space="0" w:color="auto"/>
          </w:divBdr>
        </w:div>
        <w:div w:id="167214223">
          <w:marLeft w:val="480"/>
          <w:marRight w:val="0"/>
          <w:marTop w:val="0"/>
          <w:marBottom w:val="0"/>
          <w:divBdr>
            <w:top w:val="none" w:sz="0" w:space="0" w:color="auto"/>
            <w:left w:val="none" w:sz="0" w:space="0" w:color="auto"/>
            <w:bottom w:val="none" w:sz="0" w:space="0" w:color="auto"/>
            <w:right w:val="none" w:sz="0" w:space="0" w:color="auto"/>
          </w:divBdr>
        </w:div>
        <w:div w:id="182673846">
          <w:marLeft w:val="480"/>
          <w:marRight w:val="0"/>
          <w:marTop w:val="0"/>
          <w:marBottom w:val="0"/>
          <w:divBdr>
            <w:top w:val="none" w:sz="0" w:space="0" w:color="auto"/>
            <w:left w:val="none" w:sz="0" w:space="0" w:color="auto"/>
            <w:bottom w:val="none" w:sz="0" w:space="0" w:color="auto"/>
            <w:right w:val="none" w:sz="0" w:space="0" w:color="auto"/>
          </w:divBdr>
        </w:div>
        <w:div w:id="217204373">
          <w:marLeft w:val="480"/>
          <w:marRight w:val="0"/>
          <w:marTop w:val="0"/>
          <w:marBottom w:val="0"/>
          <w:divBdr>
            <w:top w:val="none" w:sz="0" w:space="0" w:color="auto"/>
            <w:left w:val="none" w:sz="0" w:space="0" w:color="auto"/>
            <w:bottom w:val="none" w:sz="0" w:space="0" w:color="auto"/>
            <w:right w:val="none" w:sz="0" w:space="0" w:color="auto"/>
          </w:divBdr>
        </w:div>
        <w:div w:id="241959647">
          <w:marLeft w:val="480"/>
          <w:marRight w:val="0"/>
          <w:marTop w:val="0"/>
          <w:marBottom w:val="0"/>
          <w:divBdr>
            <w:top w:val="none" w:sz="0" w:space="0" w:color="auto"/>
            <w:left w:val="none" w:sz="0" w:space="0" w:color="auto"/>
            <w:bottom w:val="none" w:sz="0" w:space="0" w:color="auto"/>
            <w:right w:val="none" w:sz="0" w:space="0" w:color="auto"/>
          </w:divBdr>
        </w:div>
        <w:div w:id="255989117">
          <w:marLeft w:val="480"/>
          <w:marRight w:val="0"/>
          <w:marTop w:val="0"/>
          <w:marBottom w:val="0"/>
          <w:divBdr>
            <w:top w:val="none" w:sz="0" w:space="0" w:color="auto"/>
            <w:left w:val="none" w:sz="0" w:space="0" w:color="auto"/>
            <w:bottom w:val="none" w:sz="0" w:space="0" w:color="auto"/>
            <w:right w:val="none" w:sz="0" w:space="0" w:color="auto"/>
          </w:divBdr>
        </w:div>
        <w:div w:id="301928743">
          <w:marLeft w:val="480"/>
          <w:marRight w:val="0"/>
          <w:marTop w:val="0"/>
          <w:marBottom w:val="0"/>
          <w:divBdr>
            <w:top w:val="none" w:sz="0" w:space="0" w:color="auto"/>
            <w:left w:val="none" w:sz="0" w:space="0" w:color="auto"/>
            <w:bottom w:val="none" w:sz="0" w:space="0" w:color="auto"/>
            <w:right w:val="none" w:sz="0" w:space="0" w:color="auto"/>
          </w:divBdr>
        </w:div>
        <w:div w:id="304504914">
          <w:marLeft w:val="480"/>
          <w:marRight w:val="0"/>
          <w:marTop w:val="0"/>
          <w:marBottom w:val="0"/>
          <w:divBdr>
            <w:top w:val="none" w:sz="0" w:space="0" w:color="auto"/>
            <w:left w:val="none" w:sz="0" w:space="0" w:color="auto"/>
            <w:bottom w:val="none" w:sz="0" w:space="0" w:color="auto"/>
            <w:right w:val="none" w:sz="0" w:space="0" w:color="auto"/>
          </w:divBdr>
        </w:div>
        <w:div w:id="309529616">
          <w:marLeft w:val="480"/>
          <w:marRight w:val="0"/>
          <w:marTop w:val="0"/>
          <w:marBottom w:val="0"/>
          <w:divBdr>
            <w:top w:val="none" w:sz="0" w:space="0" w:color="auto"/>
            <w:left w:val="none" w:sz="0" w:space="0" w:color="auto"/>
            <w:bottom w:val="none" w:sz="0" w:space="0" w:color="auto"/>
            <w:right w:val="none" w:sz="0" w:space="0" w:color="auto"/>
          </w:divBdr>
        </w:div>
        <w:div w:id="331756968">
          <w:marLeft w:val="480"/>
          <w:marRight w:val="0"/>
          <w:marTop w:val="0"/>
          <w:marBottom w:val="0"/>
          <w:divBdr>
            <w:top w:val="none" w:sz="0" w:space="0" w:color="auto"/>
            <w:left w:val="none" w:sz="0" w:space="0" w:color="auto"/>
            <w:bottom w:val="none" w:sz="0" w:space="0" w:color="auto"/>
            <w:right w:val="none" w:sz="0" w:space="0" w:color="auto"/>
          </w:divBdr>
        </w:div>
        <w:div w:id="359284141">
          <w:marLeft w:val="480"/>
          <w:marRight w:val="0"/>
          <w:marTop w:val="0"/>
          <w:marBottom w:val="0"/>
          <w:divBdr>
            <w:top w:val="none" w:sz="0" w:space="0" w:color="auto"/>
            <w:left w:val="none" w:sz="0" w:space="0" w:color="auto"/>
            <w:bottom w:val="none" w:sz="0" w:space="0" w:color="auto"/>
            <w:right w:val="none" w:sz="0" w:space="0" w:color="auto"/>
          </w:divBdr>
        </w:div>
        <w:div w:id="363478386">
          <w:marLeft w:val="480"/>
          <w:marRight w:val="0"/>
          <w:marTop w:val="0"/>
          <w:marBottom w:val="0"/>
          <w:divBdr>
            <w:top w:val="none" w:sz="0" w:space="0" w:color="auto"/>
            <w:left w:val="none" w:sz="0" w:space="0" w:color="auto"/>
            <w:bottom w:val="none" w:sz="0" w:space="0" w:color="auto"/>
            <w:right w:val="none" w:sz="0" w:space="0" w:color="auto"/>
          </w:divBdr>
        </w:div>
        <w:div w:id="364407457">
          <w:marLeft w:val="480"/>
          <w:marRight w:val="0"/>
          <w:marTop w:val="0"/>
          <w:marBottom w:val="0"/>
          <w:divBdr>
            <w:top w:val="none" w:sz="0" w:space="0" w:color="auto"/>
            <w:left w:val="none" w:sz="0" w:space="0" w:color="auto"/>
            <w:bottom w:val="none" w:sz="0" w:space="0" w:color="auto"/>
            <w:right w:val="none" w:sz="0" w:space="0" w:color="auto"/>
          </w:divBdr>
        </w:div>
        <w:div w:id="384842587">
          <w:marLeft w:val="480"/>
          <w:marRight w:val="0"/>
          <w:marTop w:val="0"/>
          <w:marBottom w:val="0"/>
          <w:divBdr>
            <w:top w:val="none" w:sz="0" w:space="0" w:color="auto"/>
            <w:left w:val="none" w:sz="0" w:space="0" w:color="auto"/>
            <w:bottom w:val="none" w:sz="0" w:space="0" w:color="auto"/>
            <w:right w:val="none" w:sz="0" w:space="0" w:color="auto"/>
          </w:divBdr>
        </w:div>
        <w:div w:id="393240046">
          <w:marLeft w:val="480"/>
          <w:marRight w:val="0"/>
          <w:marTop w:val="0"/>
          <w:marBottom w:val="0"/>
          <w:divBdr>
            <w:top w:val="none" w:sz="0" w:space="0" w:color="auto"/>
            <w:left w:val="none" w:sz="0" w:space="0" w:color="auto"/>
            <w:bottom w:val="none" w:sz="0" w:space="0" w:color="auto"/>
            <w:right w:val="none" w:sz="0" w:space="0" w:color="auto"/>
          </w:divBdr>
        </w:div>
        <w:div w:id="405105029">
          <w:marLeft w:val="480"/>
          <w:marRight w:val="0"/>
          <w:marTop w:val="0"/>
          <w:marBottom w:val="0"/>
          <w:divBdr>
            <w:top w:val="none" w:sz="0" w:space="0" w:color="auto"/>
            <w:left w:val="none" w:sz="0" w:space="0" w:color="auto"/>
            <w:bottom w:val="none" w:sz="0" w:space="0" w:color="auto"/>
            <w:right w:val="none" w:sz="0" w:space="0" w:color="auto"/>
          </w:divBdr>
        </w:div>
        <w:div w:id="410857887">
          <w:marLeft w:val="480"/>
          <w:marRight w:val="0"/>
          <w:marTop w:val="0"/>
          <w:marBottom w:val="0"/>
          <w:divBdr>
            <w:top w:val="none" w:sz="0" w:space="0" w:color="auto"/>
            <w:left w:val="none" w:sz="0" w:space="0" w:color="auto"/>
            <w:bottom w:val="none" w:sz="0" w:space="0" w:color="auto"/>
            <w:right w:val="none" w:sz="0" w:space="0" w:color="auto"/>
          </w:divBdr>
        </w:div>
        <w:div w:id="428163318">
          <w:marLeft w:val="480"/>
          <w:marRight w:val="0"/>
          <w:marTop w:val="0"/>
          <w:marBottom w:val="0"/>
          <w:divBdr>
            <w:top w:val="none" w:sz="0" w:space="0" w:color="auto"/>
            <w:left w:val="none" w:sz="0" w:space="0" w:color="auto"/>
            <w:bottom w:val="none" w:sz="0" w:space="0" w:color="auto"/>
            <w:right w:val="none" w:sz="0" w:space="0" w:color="auto"/>
          </w:divBdr>
        </w:div>
        <w:div w:id="438376244">
          <w:marLeft w:val="480"/>
          <w:marRight w:val="0"/>
          <w:marTop w:val="0"/>
          <w:marBottom w:val="0"/>
          <w:divBdr>
            <w:top w:val="none" w:sz="0" w:space="0" w:color="auto"/>
            <w:left w:val="none" w:sz="0" w:space="0" w:color="auto"/>
            <w:bottom w:val="none" w:sz="0" w:space="0" w:color="auto"/>
            <w:right w:val="none" w:sz="0" w:space="0" w:color="auto"/>
          </w:divBdr>
        </w:div>
        <w:div w:id="451245160">
          <w:marLeft w:val="480"/>
          <w:marRight w:val="0"/>
          <w:marTop w:val="0"/>
          <w:marBottom w:val="0"/>
          <w:divBdr>
            <w:top w:val="none" w:sz="0" w:space="0" w:color="auto"/>
            <w:left w:val="none" w:sz="0" w:space="0" w:color="auto"/>
            <w:bottom w:val="none" w:sz="0" w:space="0" w:color="auto"/>
            <w:right w:val="none" w:sz="0" w:space="0" w:color="auto"/>
          </w:divBdr>
        </w:div>
        <w:div w:id="455879766">
          <w:marLeft w:val="480"/>
          <w:marRight w:val="0"/>
          <w:marTop w:val="0"/>
          <w:marBottom w:val="0"/>
          <w:divBdr>
            <w:top w:val="none" w:sz="0" w:space="0" w:color="auto"/>
            <w:left w:val="none" w:sz="0" w:space="0" w:color="auto"/>
            <w:bottom w:val="none" w:sz="0" w:space="0" w:color="auto"/>
            <w:right w:val="none" w:sz="0" w:space="0" w:color="auto"/>
          </w:divBdr>
        </w:div>
        <w:div w:id="467170447">
          <w:marLeft w:val="480"/>
          <w:marRight w:val="0"/>
          <w:marTop w:val="0"/>
          <w:marBottom w:val="0"/>
          <w:divBdr>
            <w:top w:val="none" w:sz="0" w:space="0" w:color="auto"/>
            <w:left w:val="none" w:sz="0" w:space="0" w:color="auto"/>
            <w:bottom w:val="none" w:sz="0" w:space="0" w:color="auto"/>
            <w:right w:val="none" w:sz="0" w:space="0" w:color="auto"/>
          </w:divBdr>
        </w:div>
        <w:div w:id="479929683">
          <w:marLeft w:val="480"/>
          <w:marRight w:val="0"/>
          <w:marTop w:val="0"/>
          <w:marBottom w:val="0"/>
          <w:divBdr>
            <w:top w:val="none" w:sz="0" w:space="0" w:color="auto"/>
            <w:left w:val="none" w:sz="0" w:space="0" w:color="auto"/>
            <w:bottom w:val="none" w:sz="0" w:space="0" w:color="auto"/>
            <w:right w:val="none" w:sz="0" w:space="0" w:color="auto"/>
          </w:divBdr>
        </w:div>
        <w:div w:id="502210016">
          <w:marLeft w:val="480"/>
          <w:marRight w:val="0"/>
          <w:marTop w:val="0"/>
          <w:marBottom w:val="0"/>
          <w:divBdr>
            <w:top w:val="none" w:sz="0" w:space="0" w:color="auto"/>
            <w:left w:val="none" w:sz="0" w:space="0" w:color="auto"/>
            <w:bottom w:val="none" w:sz="0" w:space="0" w:color="auto"/>
            <w:right w:val="none" w:sz="0" w:space="0" w:color="auto"/>
          </w:divBdr>
        </w:div>
        <w:div w:id="512916564">
          <w:marLeft w:val="480"/>
          <w:marRight w:val="0"/>
          <w:marTop w:val="0"/>
          <w:marBottom w:val="0"/>
          <w:divBdr>
            <w:top w:val="none" w:sz="0" w:space="0" w:color="auto"/>
            <w:left w:val="none" w:sz="0" w:space="0" w:color="auto"/>
            <w:bottom w:val="none" w:sz="0" w:space="0" w:color="auto"/>
            <w:right w:val="none" w:sz="0" w:space="0" w:color="auto"/>
          </w:divBdr>
        </w:div>
        <w:div w:id="520824455">
          <w:marLeft w:val="480"/>
          <w:marRight w:val="0"/>
          <w:marTop w:val="0"/>
          <w:marBottom w:val="0"/>
          <w:divBdr>
            <w:top w:val="none" w:sz="0" w:space="0" w:color="auto"/>
            <w:left w:val="none" w:sz="0" w:space="0" w:color="auto"/>
            <w:bottom w:val="none" w:sz="0" w:space="0" w:color="auto"/>
            <w:right w:val="none" w:sz="0" w:space="0" w:color="auto"/>
          </w:divBdr>
        </w:div>
        <w:div w:id="526411906">
          <w:marLeft w:val="480"/>
          <w:marRight w:val="0"/>
          <w:marTop w:val="0"/>
          <w:marBottom w:val="0"/>
          <w:divBdr>
            <w:top w:val="none" w:sz="0" w:space="0" w:color="auto"/>
            <w:left w:val="none" w:sz="0" w:space="0" w:color="auto"/>
            <w:bottom w:val="none" w:sz="0" w:space="0" w:color="auto"/>
            <w:right w:val="none" w:sz="0" w:space="0" w:color="auto"/>
          </w:divBdr>
        </w:div>
        <w:div w:id="532419708">
          <w:marLeft w:val="480"/>
          <w:marRight w:val="0"/>
          <w:marTop w:val="0"/>
          <w:marBottom w:val="0"/>
          <w:divBdr>
            <w:top w:val="none" w:sz="0" w:space="0" w:color="auto"/>
            <w:left w:val="none" w:sz="0" w:space="0" w:color="auto"/>
            <w:bottom w:val="none" w:sz="0" w:space="0" w:color="auto"/>
            <w:right w:val="none" w:sz="0" w:space="0" w:color="auto"/>
          </w:divBdr>
        </w:div>
        <w:div w:id="533150868">
          <w:marLeft w:val="480"/>
          <w:marRight w:val="0"/>
          <w:marTop w:val="0"/>
          <w:marBottom w:val="0"/>
          <w:divBdr>
            <w:top w:val="none" w:sz="0" w:space="0" w:color="auto"/>
            <w:left w:val="none" w:sz="0" w:space="0" w:color="auto"/>
            <w:bottom w:val="none" w:sz="0" w:space="0" w:color="auto"/>
            <w:right w:val="none" w:sz="0" w:space="0" w:color="auto"/>
          </w:divBdr>
        </w:div>
        <w:div w:id="561791202">
          <w:marLeft w:val="480"/>
          <w:marRight w:val="0"/>
          <w:marTop w:val="0"/>
          <w:marBottom w:val="0"/>
          <w:divBdr>
            <w:top w:val="none" w:sz="0" w:space="0" w:color="auto"/>
            <w:left w:val="none" w:sz="0" w:space="0" w:color="auto"/>
            <w:bottom w:val="none" w:sz="0" w:space="0" w:color="auto"/>
            <w:right w:val="none" w:sz="0" w:space="0" w:color="auto"/>
          </w:divBdr>
        </w:div>
        <w:div w:id="564144161">
          <w:marLeft w:val="480"/>
          <w:marRight w:val="0"/>
          <w:marTop w:val="0"/>
          <w:marBottom w:val="0"/>
          <w:divBdr>
            <w:top w:val="none" w:sz="0" w:space="0" w:color="auto"/>
            <w:left w:val="none" w:sz="0" w:space="0" w:color="auto"/>
            <w:bottom w:val="none" w:sz="0" w:space="0" w:color="auto"/>
            <w:right w:val="none" w:sz="0" w:space="0" w:color="auto"/>
          </w:divBdr>
        </w:div>
        <w:div w:id="612369615">
          <w:marLeft w:val="480"/>
          <w:marRight w:val="0"/>
          <w:marTop w:val="0"/>
          <w:marBottom w:val="0"/>
          <w:divBdr>
            <w:top w:val="none" w:sz="0" w:space="0" w:color="auto"/>
            <w:left w:val="none" w:sz="0" w:space="0" w:color="auto"/>
            <w:bottom w:val="none" w:sz="0" w:space="0" w:color="auto"/>
            <w:right w:val="none" w:sz="0" w:space="0" w:color="auto"/>
          </w:divBdr>
        </w:div>
        <w:div w:id="634067842">
          <w:marLeft w:val="480"/>
          <w:marRight w:val="0"/>
          <w:marTop w:val="0"/>
          <w:marBottom w:val="0"/>
          <w:divBdr>
            <w:top w:val="none" w:sz="0" w:space="0" w:color="auto"/>
            <w:left w:val="none" w:sz="0" w:space="0" w:color="auto"/>
            <w:bottom w:val="none" w:sz="0" w:space="0" w:color="auto"/>
            <w:right w:val="none" w:sz="0" w:space="0" w:color="auto"/>
          </w:divBdr>
        </w:div>
        <w:div w:id="640815933">
          <w:marLeft w:val="480"/>
          <w:marRight w:val="0"/>
          <w:marTop w:val="0"/>
          <w:marBottom w:val="0"/>
          <w:divBdr>
            <w:top w:val="none" w:sz="0" w:space="0" w:color="auto"/>
            <w:left w:val="none" w:sz="0" w:space="0" w:color="auto"/>
            <w:bottom w:val="none" w:sz="0" w:space="0" w:color="auto"/>
            <w:right w:val="none" w:sz="0" w:space="0" w:color="auto"/>
          </w:divBdr>
        </w:div>
        <w:div w:id="684021960">
          <w:marLeft w:val="480"/>
          <w:marRight w:val="0"/>
          <w:marTop w:val="0"/>
          <w:marBottom w:val="0"/>
          <w:divBdr>
            <w:top w:val="none" w:sz="0" w:space="0" w:color="auto"/>
            <w:left w:val="none" w:sz="0" w:space="0" w:color="auto"/>
            <w:bottom w:val="none" w:sz="0" w:space="0" w:color="auto"/>
            <w:right w:val="none" w:sz="0" w:space="0" w:color="auto"/>
          </w:divBdr>
        </w:div>
        <w:div w:id="702902459">
          <w:marLeft w:val="480"/>
          <w:marRight w:val="0"/>
          <w:marTop w:val="0"/>
          <w:marBottom w:val="0"/>
          <w:divBdr>
            <w:top w:val="none" w:sz="0" w:space="0" w:color="auto"/>
            <w:left w:val="none" w:sz="0" w:space="0" w:color="auto"/>
            <w:bottom w:val="none" w:sz="0" w:space="0" w:color="auto"/>
            <w:right w:val="none" w:sz="0" w:space="0" w:color="auto"/>
          </w:divBdr>
        </w:div>
        <w:div w:id="709888170">
          <w:marLeft w:val="480"/>
          <w:marRight w:val="0"/>
          <w:marTop w:val="0"/>
          <w:marBottom w:val="0"/>
          <w:divBdr>
            <w:top w:val="none" w:sz="0" w:space="0" w:color="auto"/>
            <w:left w:val="none" w:sz="0" w:space="0" w:color="auto"/>
            <w:bottom w:val="none" w:sz="0" w:space="0" w:color="auto"/>
            <w:right w:val="none" w:sz="0" w:space="0" w:color="auto"/>
          </w:divBdr>
        </w:div>
        <w:div w:id="712853521">
          <w:marLeft w:val="480"/>
          <w:marRight w:val="0"/>
          <w:marTop w:val="0"/>
          <w:marBottom w:val="0"/>
          <w:divBdr>
            <w:top w:val="none" w:sz="0" w:space="0" w:color="auto"/>
            <w:left w:val="none" w:sz="0" w:space="0" w:color="auto"/>
            <w:bottom w:val="none" w:sz="0" w:space="0" w:color="auto"/>
            <w:right w:val="none" w:sz="0" w:space="0" w:color="auto"/>
          </w:divBdr>
        </w:div>
        <w:div w:id="771584112">
          <w:marLeft w:val="480"/>
          <w:marRight w:val="0"/>
          <w:marTop w:val="0"/>
          <w:marBottom w:val="0"/>
          <w:divBdr>
            <w:top w:val="none" w:sz="0" w:space="0" w:color="auto"/>
            <w:left w:val="none" w:sz="0" w:space="0" w:color="auto"/>
            <w:bottom w:val="none" w:sz="0" w:space="0" w:color="auto"/>
            <w:right w:val="none" w:sz="0" w:space="0" w:color="auto"/>
          </w:divBdr>
        </w:div>
        <w:div w:id="805588534">
          <w:marLeft w:val="480"/>
          <w:marRight w:val="0"/>
          <w:marTop w:val="0"/>
          <w:marBottom w:val="0"/>
          <w:divBdr>
            <w:top w:val="none" w:sz="0" w:space="0" w:color="auto"/>
            <w:left w:val="none" w:sz="0" w:space="0" w:color="auto"/>
            <w:bottom w:val="none" w:sz="0" w:space="0" w:color="auto"/>
            <w:right w:val="none" w:sz="0" w:space="0" w:color="auto"/>
          </w:divBdr>
        </w:div>
        <w:div w:id="807363804">
          <w:marLeft w:val="480"/>
          <w:marRight w:val="0"/>
          <w:marTop w:val="0"/>
          <w:marBottom w:val="0"/>
          <w:divBdr>
            <w:top w:val="none" w:sz="0" w:space="0" w:color="auto"/>
            <w:left w:val="none" w:sz="0" w:space="0" w:color="auto"/>
            <w:bottom w:val="none" w:sz="0" w:space="0" w:color="auto"/>
            <w:right w:val="none" w:sz="0" w:space="0" w:color="auto"/>
          </w:divBdr>
        </w:div>
        <w:div w:id="822282940">
          <w:marLeft w:val="480"/>
          <w:marRight w:val="0"/>
          <w:marTop w:val="0"/>
          <w:marBottom w:val="0"/>
          <w:divBdr>
            <w:top w:val="none" w:sz="0" w:space="0" w:color="auto"/>
            <w:left w:val="none" w:sz="0" w:space="0" w:color="auto"/>
            <w:bottom w:val="none" w:sz="0" w:space="0" w:color="auto"/>
            <w:right w:val="none" w:sz="0" w:space="0" w:color="auto"/>
          </w:divBdr>
        </w:div>
        <w:div w:id="822815733">
          <w:marLeft w:val="480"/>
          <w:marRight w:val="0"/>
          <w:marTop w:val="0"/>
          <w:marBottom w:val="0"/>
          <w:divBdr>
            <w:top w:val="none" w:sz="0" w:space="0" w:color="auto"/>
            <w:left w:val="none" w:sz="0" w:space="0" w:color="auto"/>
            <w:bottom w:val="none" w:sz="0" w:space="0" w:color="auto"/>
            <w:right w:val="none" w:sz="0" w:space="0" w:color="auto"/>
          </w:divBdr>
        </w:div>
        <w:div w:id="893156113">
          <w:marLeft w:val="480"/>
          <w:marRight w:val="0"/>
          <w:marTop w:val="0"/>
          <w:marBottom w:val="0"/>
          <w:divBdr>
            <w:top w:val="none" w:sz="0" w:space="0" w:color="auto"/>
            <w:left w:val="none" w:sz="0" w:space="0" w:color="auto"/>
            <w:bottom w:val="none" w:sz="0" w:space="0" w:color="auto"/>
            <w:right w:val="none" w:sz="0" w:space="0" w:color="auto"/>
          </w:divBdr>
        </w:div>
        <w:div w:id="912816925">
          <w:marLeft w:val="480"/>
          <w:marRight w:val="0"/>
          <w:marTop w:val="0"/>
          <w:marBottom w:val="0"/>
          <w:divBdr>
            <w:top w:val="none" w:sz="0" w:space="0" w:color="auto"/>
            <w:left w:val="none" w:sz="0" w:space="0" w:color="auto"/>
            <w:bottom w:val="none" w:sz="0" w:space="0" w:color="auto"/>
            <w:right w:val="none" w:sz="0" w:space="0" w:color="auto"/>
          </w:divBdr>
        </w:div>
        <w:div w:id="916013788">
          <w:marLeft w:val="480"/>
          <w:marRight w:val="0"/>
          <w:marTop w:val="0"/>
          <w:marBottom w:val="0"/>
          <w:divBdr>
            <w:top w:val="none" w:sz="0" w:space="0" w:color="auto"/>
            <w:left w:val="none" w:sz="0" w:space="0" w:color="auto"/>
            <w:bottom w:val="none" w:sz="0" w:space="0" w:color="auto"/>
            <w:right w:val="none" w:sz="0" w:space="0" w:color="auto"/>
          </w:divBdr>
        </w:div>
        <w:div w:id="917397327">
          <w:marLeft w:val="480"/>
          <w:marRight w:val="0"/>
          <w:marTop w:val="0"/>
          <w:marBottom w:val="0"/>
          <w:divBdr>
            <w:top w:val="none" w:sz="0" w:space="0" w:color="auto"/>
            <w:left w:val="none" w:sz="0" w:space="0" w:color="auto"/>
            <w:bottom w:val="none" w:sz="0" w:space="0" w:color="auto"/>
            <w:right w:val="none" w:sz="0" w:space="0" w:color="auto"/>
          </w:divBdr>
        </w:div>
        <w:div w:id="938370293">
          <w:marLeft w:val="480"/>
          <w:marRight w:val="0"/>
          <w:marTop w:val="0"/>
          <w:marBottom w:val="0"/>
          <w:divBdr>
            <w:top w:val="none" w:sz="0" w:space="0" w:color="auto"/>
            <w:left w:val="none" w:sz="0" w:space="0" w:color="auto"/>
            <w:bottom w:val="none" w:sz="0" w:space="0" w:color="auto"/>
            <w:right w:val="none" w:sz="0" w:space="0" w:color="auto"/>
          </w:divBdr>
        </w:div>
        <w:div w:id="946038348">
          <w:marLeft w:val="480"/>
          <w:marRight w:val="0"/>
          <w:marTop w:val="0"/>
          <w:marBottom w:val="0"/>
          <w:divBdr>
            <w:top w:val="none" w:sz="0" w:space="0" w:color="auto"/>
            <w:left w:val="none" w:sz="0" w:space="0" w:color="auto"/>
            <w:bottom w:val="none" w:sz="0" w:space="0" w:color="auto"/>
            <w:right w:val="none" w:sz="0" w:space="0" w:color="auto"/>
          </w:divBdr>
        </w:div>
        <w:div w:id="955403718">
          <w:marLeft w:val="480"/>
          <w:marRight w:val="0"/>
          <w:marTop w:val="0"/>
          <w:marBottom w:val="0"/>
          <w:divBdr>
            <w:top w:val="none" w:sz="0" w:space="0" w:color="auto"/>
            <w:left w:val="none" w:sz="0" w:space="0" w:color="auto"/>
            <w:bottom w:val="none" w:sz="0" w:space="0" w:color="auto"/>
            <w:right w:val="none" w:sz="0" w:space="0" w:color="auto"/>
          </w:divBdr>
        </w:div>
        <w:div w:id="986741111">
          <w:marLeft w:val="480"/>
          <w:marRight w:val="0"/>
          <w:marTop w:val="0"/>
          <w:marBottom w:val="0"/>
          <w:divBdr>
            <w:top w:val="none" w:sz="0" w:space="0" w:color="auto"/>
            <w:left w:val="none" w:sz="0" w:space="0" w:color="auto"/>
            <w:bottom w:val="none" w:sz="0" w:space="0" w:color="auto"/>
            <w:right w:val="none" w:sz="0" w:space="0" w:color="auto"/>
          </w:divBdr>
        </w:div>
        <w:div w:id="991298506">
          <w:marLeft w:val="480"/>
          <w:marRight w:val="0"/>
          <w:marTop w:val="0"/>
          <w:marBottom w:val="0"/>
          <w:divBdr>
            <w:top w:val="none" w:sz="0" w:space="0" w:color="auto"/>
            <w:left w:val="none" w:sz="0" w:space="0" w:color="auto"/>
            <w:bottom w:val="none" w:sz="0" w:space="0" w:color="auto"/>
            <w:right w:val="none" w:sz="0" w:space="0" w:color="auto"/>
          </w:divBdr>
        </w:div>
        <w:div w:id="1031034980">
          <w:marLeft w:val="480"/>
          <w:marRight w:val="0"/>
          <w:marTop w:val="0"/>
          <w:marBottom w:val="0"/>
          <w:divBdr>
            <w:top w:val="none" w:sz="0" w:space="0" w:color="auto"/>
            <w:left w:val="none" w:sz="0" w:space="0" w:color="auto"/>
            <w:bottom w:val="none" w:sz="0" w:space="0" w:color="auto"/>
            <w:right w:val="none" w:sz="0" w:space="0" w:color="auto"/>
          </w:divBdr>
        </w:div>
        <w:div w:id="1092119908">
          <w:marLeft w:val="480"/>
          <w:marRight w:val="0"/>
          <w:marTop w:val="0"/>
          <w:marBottom w:val="0"/>
          <w:divBdr>
            <w:top w:val="none" w:sz="0" w:space="0" w:color="auto"/>
            <w:left w:val="none" w:sz="0" w:space="0" w:color="auto"/>
            <w:bottom w:val="none" w:sz="0" w:space="0" w:color="auto"/>
            <w:right w:val="none" w:sz="0" w:space="0" w:color="auto"/>
          </w:divBdr>
        </w:div>
        <w:div w:id="1104761267">
          <w:marLeft w:val="480"/>
          <w:marRight w:val="0"/>
          <w:marTop w:val="0"/>
          <w:marBottom w:val="0"/>
          <w:divBdr>
            <w:top w:val="none" w:sz="0" w:space="0" w:color="auto"/>
            <w:left w:val="none" w:sz="0" w:space="0" w:color="auto"/>
            <w:bottom w:val="none" w:sz="0" w:space="0" w:color="auto"/>
            <w:right w:val="none" w:sz="0" w:space="0" w:color="auto"/>
          </w:divBdr>
        </w:div>
        <w:div w:id="1105928844">
          <w:marLeft w:val="480"/>
          <w:marRight w:val="0"/>
          <w:marTop w:val="0"/>
          <w:marBottom w:val="0"/>
          <w:divBdr>
            <w:top w:val="none" w:sz="0" w:space="0" w:color="auto"/>
            <w:left w:val="none" w:sz="0" w:space="0" w:color="auto"/>
            <w:bottom w:val="none" w:sz="0" w:space="0" w:color="auto"/>
            <w:right w:val="none" w:sz="0" w:space="0" w:color="auto"/>
          </w:divBdr>
        </w:div>
        <w:div w:id="1116631207">
          <w:marLeft w:val="480"/>
          <w:marRight w:val="0"/>
          <w:marTop w:val="0"/>
          <w:marBottom w:val="0"/>
          <w:divBdr>
            <w:top w:val="none" w:sz="0" w:space="0" w:color="auto"/>
            <w:left w:val="none" w:sz="0" w:space="0" w:color="auto"/>
            <w:bottom w:val="none" w:sz="0" w:space="0" w:color="auto"/>
            <w:right w:val="none" w:sz="0" w:space="0" w:color="auto"/>
          </w:divBdr>
        </w:div>
        <w:div w:id="1135102003">
          <w:marLeft w:val="480"/>
          <w:marRight w:val="0"/>
          <w:marTop w:val="0"/>
          <w:marBottom w:val="0"/>
          <w:divBdr>
            <w:top w:val="none" w:sz="0" w:space="0" w:color="auto"/>
            <w:left w:val="none" w:sz="0" w:space="0" w:color="auto"/>
            <w:bottom w:val="none" w:sz="0" w:space="0" w:color="auto"/>
            <w:right w:val="none" w:sz="0" w:space="0" w:color="auto"/>
          </w:divBdr>
        </w:div>
        <w:div w:id="1145851519">
          <w:marLeft w:val="480"/>
          <w:marRight w:val="0"/>
          <w:marTop w:val="0"/>
          <w:marBottom w:val="0"/>
          <w:divBdr>
            <w:top w:val="none" w:sz="0" w:space="0" w:color="auto"/>
            <w:left w:val="none" w:sz="0" w:space="0" w:color="auto"/>
            <w:bottom w:val="none" w:sz="0" w:space="0" w:color="auto"/>
            <w:right w:val="none" w:sz="0" w:space="0" w:color="auto"/>
          </w:divBdr>
        </w:div>
        <w:div w:id="1149399638">
          <w:marLeft w:val="480"/>
          <w:marRight w:val="0"/>
          <w:marTop w:val="0"/>
          <w:marBottom w:val="0"/>
          <w:divBdr>
            <w:top w:val="none" w:sz="0" w:space="0" w:color="auto"/>
            <w:left w:val="none" w:sz="0" w:space="0" w:color="auto"/>
            <w:bottom w:val="none" w:sz="0" w:space="0" w:color="auto"/>
            <w:right w:val="none" w:sz="0" w:space="0" w:color="auto"/>
          </w:divBdr>
        </w:div>
        <w:div w:id="1176922583">
          <w:marLeft w:val="480"/>
          <w:marRight w:val="0"/>
          <w:marTop w:val="0"/>
          <w:marBottom w:val="0"/>
          <w:divBdr>
            <w:top w:val="none" w:sz="0" w:space="0" w:color="auto"/>
            <w:left w:val="none" w:sz="0" w:space="0" w:color="auto"/>
            <w:bottom w:val="none" w:sz="0" w:space="0" w:color="auto"/>
            <w:right w:val="none" w:sz="0" w:space="0" w:color="auto"/>
          </w:divBdr>
        </w:div>
        <w:div w:id="1200893886">
          <w:marLeft w:val="480"/>
          <w:marRight w:val="0"/>
          <w:marTop w:val="0"/>
          <w:marBottom w:val="0"/>
          <w:divBdr>
            <w:top w:val="none" w:sz="0" w:space="0" w:color="auto"/>
            <w:left w:val="none" w:sz="0" w:space="0" w:color="auto"/>
            <w:bottom w:val="none" w:sz="0" w:space="0" w:color="auto"/>
            <w:right w:val="none" w:sz="0" w:space="0" w:color="auto"/>
          </w:divBdr>
        </w:div>
        <w:div w:id="1257520892">
          <w:marLeft w:val="480"/>
          <w:marRight w:val="0"/>
          <w:marTop w:val="0"/>
          <w:marBottom w:val="0"/>
          <w:divBdr>
            <w:top w:val="none" w:sz="0" w:space="0" w:color="auto"/>
            <w:left w:val="none" w:sz="0" w:space="0" w:color="auto"/>
            <w:bottom w:val="none" w:sz="0" w:space="0" w:color="auto"/>
            <w:right w:val="none" w:sz="0" w:space="0" w:color="auto"/>
          </w:divBdr>
        </w:div>
        <w:div w:id="1257787801">
          <w:marLeft w:val="480"/>
          <w:marRight w:val="0"/>
          <w:marTop w:val="0"/>
          <w:marBottom w:val="0"/>
          <w:divBdr>
            <w:top w:val="none" w:sz="0" w:space="0" w:color="auto"/>
            <w:left w:val="none" w:sz="0" w:space="0" w:color="auto"/>
            <w:bottom w:val="none" w:sz="0" w:space="0" w:color="auto"/>
            <w:right w:val="none" w:sz="0" w:space="0" w:color="auto"/>
          </w:divBdr>
        </w:div>
        <w:div w:id="1267621532">
          <w:marLeft w:val="480"/>
          <w:marRight w:val="0"/>
          <w:marTop w:val="0"/>
          <w:marBottom w:val="0"/>
          <w:divBdr>
            <w:top w:val="none" w:sz="0" w:space="0" w:color="auto"/>
            <w:left w:val="none" w:sz="0" w:space="0" w:color="auto"/>
            <w:bottom w:val="none" w:sz="0" w:space="0" w:color="auto"/>
            <w:right w:val="none" w:sz="0" w:space="0" w:color="auto"/>
          </w:divBdr>
        </w:div>
        <w:div w:id="1286504151">
          <w:marLeft w:val="480"/>
          <w:marRight w:val="0"/>
          <w:marTop w:val="0"/>
          <w:marBottom w:val="0"/>
          <w:divBdr>
            <w:top w:val="none" w:sz="0" w:space="0" w:color="auto"/>
            <w:left w:val="none" w:sz="0" w:space="0" w:color="auto"/>
            <w:bottom w:val="none" w:sz="0" w:space="0" w:color="auto"/>
            <w:right w:val="none" w:sz="0" w:space="0" w:color="auto"/>
          </w:divBdr>
        </w:div>
        <w:div w:id="1351100833">
          <w:marLeft w:val="480"/>
          <w:marRight w:val="0"/>
          <w:marTop w:val="0"/>
          <w:marBottom w:val="0"/>
          <w:divBdr>
            <w:top w:val="none" w:sz="0" w:space="0" w:color="auto"/>
            <w:left w:val="none" w:sz="0" w:space="0" w:color="auto"/>
            <w:bottom w:val="none" w:sz="0" w:space="0" w:color="auto"/>
            <w:right w:val="none" w:sz="0" w:space="0" w:color="auto"/>
          </w:divBdr>
        </w:div>
        <w:div w:id="1385643018">
          <w:marLeft w:val="480"/>
          <w:marRight w:val="0"/>
          <w:marTop w:val="0"/>
          <w:marBottom w:val="0"/>
          <w:divBdr>
            <w:top w:val="none" w:sz="0" w:space="0" w:color="auto"/>
            <w:left w:val="none" w:sz="0" w:space="0" w:color="auto"/>
            <w:bottom w:val="none" w:sz="0" w:space="0" w:color="auto"/>
            <w:right w:val="none" w:sz="0" w:space="0" w:color="auto"/>
          </w:divBdr>
        </w:div>
        <w:div w:id="1392729595">
          <w:marLeft w:val="480"/>
          <w:marRight w:val="0"/>
          <w:marTop w:val="0"/>
          <w:marBottom w:val="0"/>
          <w:divBdr>
            <w:top w:val="none" w:sz="0" w:space="0" w:color="auto"/>
            <w:left w:val="none" w:sz="0" w:space="0" w:color="auto"/>
            <w:bottom w:val="none" w:sz="0" w:space="0" w:color="auto"/>
            <w:right w:val="none" w:sz="0" w:space="0" w:color="auto"/>
          </w:divBdr>
        </w:div>
        <w:div w:id="1404717932">
          <w:marLeft w:val="480"/>
          <w:marRight w:val="0"/>
          <w:marTop w:val="0"/>
          <w:marBottom w:val="0"/>
          <w:divBdr>
            <w:top w:val="none" w:sz="0" w:space="0" w:color="auto"/>
            <w:left w:val="none" w:sz="0" w:space="0" w:color="auto"/>
            <w:bottom w:val="none" w:sz="0" w:space="0" w:color="auto"/>
            <w:right w:val="none" w:sz="0" w:space="0" w:color="auto"/>
          </w:divBdr>
        </w:div>
        <w:div w:id="1406564983">
          <w:marLeft w:val="480"/>
          <w:marRight w:val="0"/>
          <w:marTop w:val="0"/>
          <w:marBottom w:val="0"/>
          <w:divBdr>
            <w:top w:val="none" w:sz="0" w:space="0" w:color="auto"/>
            <w:left w:val="none" w:sz="0" w:space="0" w:color="auto"/>
            <w:bottom w:val="none" w:sz="0" w:space="0" w:color="auto"/>
            <w:right w:val="none" w:sz="0" w:space="0" w:color="auto"/>
          </w:divBdr>
        </w:div>
        <w:div w:id="1408722925">
          <w:marLeft w:val="480"/>
          <w:marRight w:val="0"/>
          <w:marTop w:val="0"/>
          <w:marBottom w:val="0"/>
          <w:divBdr>
            <w:top w:val="none" w:sz="0" w:space="0" w:color="auto"/>
            <w:left w:val="none" w:sz="0" w:space="0" w:color="auto"/>
            <w:bottom w:val="none" w:sz="0" w:space="0" w:color="auto"/>
            <w:right w:val="none" w:sz="0" w:space="0" w:color="auto"/>
          </w:divBdr>
        </w:div>
      </w:divsChild>
    </w:div>
    <w:div w:id="1297300115">
      <w:marLeft w:val="480"/>
      <w:marRight w:val="0"/>
      <w:marTop w:val="0"/>
      <w:marBottom w:val="0"/>
      <w:divBdr>
        <w:top w:val="none" w:sz="0" w:space="0" w:color="auto"/>
        <w:left w:val="none" w:sz="0" w:space="0" w:color="auto"/>
        <w:bottom w:val="none" w:sz="0" w:space="0" w:color="auto"/>
        <w:right w:val="none" w:sz="0" w:space="0" w:color="auto"/>
      </w:divBdr>
    </w:div>
    <w:div w:id="1297369064">
      <w:marLeft w:val="480"/>
      <w:marRight w:val="0"/>
      <w:marTop w:val="0"/>
      <w:marBottom w:val="0"/>
      <w:divBdr>
        <w:top w:val="none" w:sz="0" w:space="0" w:color="auto"/>
        <w:left w:val="none" w:sz="0" w:space="0" w:color="auto"/>
        <w:bottom w:val="none" w:sz="0" w:space="0" w:color="auto"/>
        <w:right w:val="none" w:sz="0" w:space="0" w:color="auto"/>
      </w:divBdr>
    </w:div>
    <w:div w:id="1297417797">
      <w:marLeft w:val="480"/>
      <w:marRight w:val="0"/>
      <w:marTop w:val="0"/>
      <w:marBottom w:val="0"/>
      <w:divBdr>
        <w:top w:val="none" w:sz="0" w:space="0" w:color="auto"/>
        <w:left w:val="none" w:sz="0" w:space="0" w:color="auto"/>
        <w:bottom w:val="none" w:sz="0" w:space="0" w:color="auto"/>
        <w:right w:val="none" w:sz="0" w:space="0" w:color="auto"/>
      </w:divBdr>
    </w:div>
    <w:div w:id="1297448787">
      <w:bodyDiv w:val="1"/>
      <w:marLeft w:val="0"/>
      <w:marRight w:val="0"/>
      <w:marTop w:val="0"/>
      <w:marBottom w:val="0"/>
      <w:divBdr>
        <w:top w:val="none" w:sz="0" w:space="0" w:color="auto"/>
        <w:left w:val="none" w:sz="0" w:space="0" w:color="auto"/>
        <w:bottom w:val="none" w:sz="0" w:space="0" w:color="auto"/>
        <w:right w:val="none" w:sz="0" w:space="0" w:color="auto"/>
      </w:divBdr>
    </w:div>
    <w:div w:id="1297641107">
      <w:marLeft w:val="480"/>
      <w:marRight w:val="0"/>
      <w:marTop w:val="0"/>
      <w:marBottom w:val="0"/>
      <w:divBdr>
        <w:top w:val="none" w:sz="0" w:space="0" w:color="auto"/>
        <w:left w:val="none" w:sz="0" w:space="0" w:color="auto"/>
        <w:bottom w:val="none" w:sz="0" w:space="0" w:color="auto"/>
        <w:right w:val="none" w:sz="0" w:space="0" w:color="auto"/>
      </w:divBdr>
    </w:div>
    <w:div w:id="1297950542">
      <w:marLeft w:val="480"/>
      <w:marRight w:val="0"/>
      <w:marTop w:val="0"/>
      <w:marBottom w:val="0"/>
      <w:divBdr>
        <w:top w:val="none" w:sz="0" w:space="0" w:color="auto"/>
        <w:left w:val="none" w:sz="0" w:space="0" w:color="auto"/>
        <w:bottom w:val="none" w:sz="0" w:space="0" w:color="auto"/>
        <w:right w:val="none" w:sz="0" w:space="0" w:color="auto"/>
      </w:divBdr>
    </w:div>
    <w:div w:id="1298026571">
      <w:marLeft w:val="480"/>
      <w:marRight w:val="0"/>
      <w:marTop w:val="0"/>
      <w:marBottom w:val="0"/>
      <w:divBdr>
        <w:top w:val="none" w:sz="0" w:space="0" w:color="auto"/>
        <w:left w:val="none" w:sz="0" w:space="0" w:color="auto"/>
        <w:bottom w:val="none" w:sz="0" w:space="0" w:color="auto"/>
        <w:right w:val="none" w:sz="0" w:space="0" w:color="auto"/>
      </w:divBdr>
    </w:div>
    <w:div w:id="1298031337">
      <w:marLeft w:val="480"/>
      <w:marRight w:val="0"/>
      <w:marTop w:val="0"/>
      <w:marBottom w:val="0"/>
      <w:divBdr>
        <w:top w:val="none" w:sz="0" w:space="0" w:color="auto"/>
        <w:left w:val="none" w:sz="0" w:space="0" w:color="auto"/>
        <w:bottom w:val="none" w:sz="0" w:space="0" w:color="auto"/>
        <w:right w:val="none" w:sz="0" w:space="0" w:color="auto"/>
      </w:divBdr>
    </w:div>
    <w:div w:id="1298221872">
      <w:bodyDiv w:val="1"/>
      <w:marLeft w:val="0"/>
      <w:marRight w:val="0"/>
      <w:marTop w:val="0"/>
      <w:marBottom w:val="0"/>
      <w:divBdr>
        <w:top w:val="none" w:sz="0" w:space="0" w:color="auto"/>
        <w:left w:val="none" w:sz="0" w:space="0" w:color="auto"/>
        <w:bottom w:val="none" w:sz="0" w:space="0" w:color="auto"/>
        <w:right w:val="none" w:sz="0" w:space="0" w:color="auto"/>
      </w:divBdr>
    </w:div>
    <w:div w:id="1298223414">
      <w:marLeft w:val="480"/>
      <w:marRight w:val="0"/>
      <w:marTop w:val="0"/>
      <w:marBottom w:val="0"/>
      <w:divBdr>
        <w:top w:val="none" w:sz="0" w:space="0" w:color="auto"/>
        <w:left w:val="none" w:sz="0" w:space="0" w:color="auto"/>
        <w:bottom w:val="none" w:sz="0" w:space="0" w:color="auto"/>
        <w:right w:val="none" w:sz="0" w:space="0" w:color="auto"/>
      </w:divBdr>
    </w:div>
    <w:div w:id="1298293940">
      <w:marLeft w:val="480"/>
      <w:marRight w:val="0"/>
      <w:marTop w:val="0"/>
      <w:marBottom w:val="0"/>
      <w:divBdr>
        <w:top w:val="none" w:sz="0" w:space="0" w:color="auto"/>
        <w:left w:val="none" w:sz="0" w:space="0" w:color="auto"/>
        <w:bottom w:val="none" w:sz="0" w:space="0" w:color="auto"/>
        <w:right w:val="none" w:sz="0" w:space="0" w:color="auto"/>
      </w:divBdr>
    </w:div>
    <w:div w:id="1298415168">
      <w:marLeft w:val="480"/>
      <w:marRight w:val="0"/>
      <w:marTop w:val="0"/>
      <w:marBottom w:val="0"/>
      <w:divBdr>
        <w:top w:val="none" w:sz="0" w:space="0" w:color="auto"/>
        <w:left w:val="none" w:sz="0" w:space="0" w:color="auto"/>
        <w:bottom w:val="none" w:sz="0" w:space="0" w:color="auto"/>
        <w:right w:val="none" w:sz="0" w:space="0" w:color="auto"/>
      </w:divBdr>
    </w:div>
    <w:div w:id="1298800664">
      <w:marLeft w:val="480"/>
      <w:marRight w:val="0"/>
      <w:marTop w:val="0"/>
      <w:marBottom w:val="0"/>
      <w:divBdr>
        <w:top w:val="none" w:sz="0" w:space="0" w:color="auto"/>
        <w:left w:val="none" w:sz="0" w:space="0" w:color="auto"/>
        <w:bottom w:val="none" w:sz="0" w:space="0" w:color="auto"/>
        <w:right w:val="none" w:sz="0" w:space="0" w:color="auto"/>
      </w:divBdr>
    </w:div>
    <w:div w:id="1298802221">
      <w:bodyDiv w:val="1"/>
      <w:marLeft w:val="0"/>
      <w:marRight w:val="0"/>
      <w:marTop w:val="0"/>
      <w:marBottom w:val="0"/>
      <w:divBdr>
        <w:top w:val="none" w:sz="0" w:space="0" w:color="auto"/>
        <w:left w:val="none" w:sz="0" w:space="0" w:color="auto"/>
        <w:bottom w:val="none" w:sz="0" w:space="0" w:color="auto"/>
        <w:right w:val="none" w:sz="0" w:space="0" w:color="auto"/>
      </w:divBdr>
    </w:div>
    <w:div w:id="1298997477">
      <w:marLeft w:val="480"/>
      <w:marRight w:val="0"/>
      <w:marTop w:val="0"/>
      <w:marBottom w:val="0"/>
      <w:divBdr>
        <w:top w:val="none" w:sz="0" w:space="0" w:color="auto"/>
        <w:left w:val="none" w:sz="0" w:space="0" w:color="auto"/>
        <w:bottom w:val="none" w:sz="0" w:space="0" w:color="auto"/>
        <w:right w:val="none" w:sz="0" w:space="0" w:color="auto"/>
      </w:divBdr>
    </w:div>
    <w:div w:id="1299067837">
      <w:marLeft w:val="480"/>
      <w:marRight w:val="0"/>
      <w:marTop w:val="0"/>
      <w:marBottom w:val="0"/>
      <w:divBdr>
        <w:top w:val="none" w:sz="0" w:space="0" w:color="auto"/>
        <w:left w:val="none" w:sz="0" w:space="0" w:color="auto"/>
        <w:bottom w:val="none" w:sz="0" w:space="0" w:color="auto"/>
        <w:right w:val="none" w:sz="0" w:space="0" w:color="auto"/>
      </w:divBdr>
    </w:div>
    <w:div w:id="1299189430">
      <w:marLeft w:val="480"/>
      <w:marRight w:val="0"/>
      <w:marTop w:val="0"/>
      <w:marBottom w:val="0"/>
      <w:divBdr>
        <w:top w:val="none" w:sz="0" w:space="0" w:color="auto"/>
        <w:left w:val="none" w:sz="0" w:space="0" w:color="auto"/>
        <w:bottom w:val="none" w:sz="0" w:space="0" w:color="auto"/>
        <w:right w:val="none" w:sz="0" w:space="0" w:color="auto"/>
      </w:divBdr>
    </w:div>
    <w:div w:id="1299260967">
      <w:marLeft w:val="480"/>
      <w:marRight w:val="0"/>
      <w:marTop w:val="0"/>
      <w:marBottom w:val="0"/>
      <w:divBdr>
        <w:top w:val="none" w:sz="0" w:space="0" w:color="auto"/>
        <w:left w:val="none" w:sz="0" w:space="0" w:color="auto"/>
        <w:bottom w:val="none" w:sz="0" w:space="0" w:color="auto"/>
        <w:right w:val="none" w:sz="0" w:space="0" w:color="auto"/>
      </w:divBdr>
    </w:div>
    <w:div w:id="1299338757">
      <w:marLeft w:val="480"/>
      <w:marRight w:val="0"/>
      <w:marTop w:val="0"/>
      <w:marBottom w:val="0"/>
      <w:divBdr>
        <w:top w:val="none" w:sz="0" w:space="0" w:color="auto"/>
        <w:left w:val="none" w:sz="0" w:space="0" w:color="auto"/>
        <w:bottom w:val="none" w:sz="0" w:space="0" w:color="auto"/>
        <w:right w:val="none" w:sz="0" w:space="0" w:color="auto"/>
      </w:divBdr>
    </w:div>
    <w:div w:id="1299528316">
      <w:marLeft w:val="480"/>
      <w:marRight w:val="0"/>
      <w:marTop w:val="0"/>
      <w:marBottom w:val="0"/>
      <w:divBdr>
        <w:top w:val="none" w:sz="0" w:space="0" w:color="auto"/>
        <w:left w:val="none" w:sz="0" w:space="0" w:color="auto"/>
        <w:bottom w:val="none" w:sz="0" w:space="0" w:color="auto"/>
        <w:right w:val="none" w:sz="0" w:space="0" w:color="auto"/>
      </w:divBdr>
    </w:div>
    <w:div w:id="1299606731">
      <w:marLeft w:val="480"/>
      <w:marRight w:val="0"/>
      <w:marTop w:val="0"/>
      <w:marBottom w:val="0"/>
      <w:divBdr>
        <w:top w:val="none" w:sz="0" w:space="0" w:color="auto"/>
        <w:left w:val="none" w:sz="0" w:space="0" w:color="auto"/>
        <w:bottom w:val="none" w:sz="0" w:space="0" w:color="auto"/>
        <w:right w:val="none" w:sz="0" w:space="0" w:color="auto"/>
      </w:divBdr>
    </w:div>
    <w:div w:id="1299609078">
      <w:marLeft w:val="480"/>
      <w:marRight w:val="0"/>
      <w:marTop w:val="0"/>
      <w:marBottom w:val="0"/>
      <w:divBdr>
        <w:top w:val="none" w:sz="0" w:space="0" w:color="auto"/>
        <w:left w:val="none" w:sz="0" w:space="0" w:color="auto"/>
        <w:bottom w:val="none" w:sz="0" w:space="0" w:color="auto"/>
        <w:right w:val="none" w:sz="0" w:space="0" w:color="auto"/>
      </w:divBdr>
    </w:div>
    <w:div w:id="1299648322">
      <w:bodyDiv w:val="1"/>
      <w:marLeft w:val="0"/>
      <w:marRight w:val="0"/>
      <w:marTop w:val="0"/>
      <w:marBottom w:val="0"/>
      <w:divBdr>
        <w:top w:val="none" w:sz="0" w:space="0" w:color="auto"/>
        <w:left w:val="none" w:sz="0" w:space="0" w:color="auto"/>
        <w:bottom w:val="none" w:sz="0" w:space="0" w:color="auto"/>
        <w:right w:val="none" w:sz="0" w:space="0" w:color="auto"/>
      </w:divBdr>
    </w:div>
    <w:div w:id="1299652039">
      <w:marLeft w:val="480"/>
      <w:marRight w:val="0"/>
      <w:marTop w:val="0"/>
      <w:marBottom w:val="0"/>
      <w:divBdr>
        <w:top w:val="none" w:sz="0" w:space="0" w:color="auto"/>
        <w:left w:val="none" w:sz="0" w:space="0" w:color="auto"/>
        <w:bottom w:val="none" w:sz="0" w:space="0" w:color="auto"/>
        <w:right w:val="none" w:sz="0" w:space="0" w:color="auto"/>
      </w:divBdr>
    </w:div>
    <w:div w:id="1299847336">
      <w:marLeft w:val="480"/>
      <w:marRight w:val="0"/>
      <w:marTop w:val="0"/>
      <w:marBottom w:val="0"/>
      <w:divBdr>
        <w:top w:val="none" w:sz="0" w:space="0" w:color="auto"/>
        <w:left w:val="none" w:sz="0" w:space="0" w:color="auto"/>
        <w:bottom w:val="none" w:sz="0" w:space="0" w:color="auto"/>
        <w:right w:val="none" w:sz="0" w:space="0" w:color="auto"/>
      </w:divBdr>
    </w:div>
    <w:div w:id="1299922962">
      <w:marLeft w:val="480"/>
      <w:marRight w:val="0"/>
      <w:marTop w:val="0"/>
      <w:marBottom w:val="0"/>
      <w:divBdr>
        <w:top w:val="none" w:sz="0" w:space="0" w:color="auto"/>
        <w:left w:val="none" w:sz="0" w:space="0" w:color="auto"/>
        <w:bottom w:val="none" w:sz="0" w:space="0" w:color="auto"/>
        <w:right w:val="none" w:sz="0" w:space="0" w:color="auto"/>
      </w:divBdr>
    </w:div>
    <w:div w:id="1299990148">
      <w:marLeft w:val="480"/>
      <w:marRight w:val="0"/>
      <w:marTop w:val="0"/>
      <w:marBottom w:val="0"/>
      <w:divBdr>
        <w:top w:val="none" w:sz="0" w:space="0" w:color="auto"/>
        <w:left w:val="none" w:sz="0" w:space="0" w:color="auto"/>
        <w:bottom w:val="none" w:sz="0" w:space="0" w:color="auto"/>
        <w:right w:val="none" w:sz="0" w:space="0" w:color="auto"/>
      </w:divBdr>
    </w:div>
    <w:div w:id="1299993170">
      <w:bodyDiv w:val="1"/>
      <w:marLeft w:val="0"/>
      <w:marRight w:val="0"/>
      <w:marTop w:val="0"/>
      <w:marBottom w:val="0"/>
      <w:divBdr>
        <w:top w:val="none" w:sz="0" w:space="0" w:color="auto"/>
        <w:left w:val="none" w:sz="0" w:space="0" w:color="auto"/>
        <w:bottom w:val="none" w:sz="0" w:space="0" w:color="auto"/>
        <w:right w:val="none" w:sz="0" w:space="0" w:color="auto"/>
      </w:divBdr>
    </w:div>
    <w:div w:id="1300107586">
      <w:marLeft w:val="480"/>
      <w:marRight w:val="0"/>
      <w:marTop w:val="0"/>
      <w:marBottom w:val="0"/>
      <w:divBdr>
        <w:top w:val="none" w:sz="0" w:space="0" w:color="auto"/>
        <w:left w:val="none" w:sz="0" w:space="0" w:color="auto"/>
        <w:bottom w:val="none" w:sz="0" w:space="0" w:color="auto"/>
        <w:right w:val="none" w:sz="0" w:space="0" w:color="auto"/>
      </w:divBdr>
    </w:div>
    <w:div w:id="1300300038">
      <w:marLeft w:val="480"/>
      <w:marRight w:val="0"/>
      <w:marTop w:val="0"/>
      <w:marBottom w:val="0"/>
      <w:divBdr>
        <w:top w:val="none" w:sz="0" w:space="0" w:color="auto"/>
        <w:left w:val="none" w:sz="0" w:space="0" w:color="auto"/>
        <w:bottom w:val="none" w:sz="0" w:space="0" w:color="auto"/>
        <w:right w:val="none" w:sz="0" w:space="0" w:color="auto"/>
      </w:divBdr>
    </w:div>
    <w:div w:id="1300304848">
      <w:marLeft w:val="480"/>
      <w:marRight w:val="0"/>
      <w:marTop w:val="0"/>
      <w:marBottom w:val="0"/>
      <w:divBdr>
        <w:top w:val="none" w:sz="0" w:space="0" w:color="auto"/>
        <w:left w:val="none" w:sz="0" w:space="0" w:color="auto"/>
        <w:bottom w:val="none" w:sz="0" w:space="0" w:color="auto"/>
        <w:right w:val="none" w:sz="0" w:space="0" w:color="auto"/>
      </w:divBdr>
    </w:div>
    <w:div w:id="1300381826">
      <w:marLeft w:val="480"/>
      <w:marRight w:val="0"/>
      <w:marTop w:val="0"/>
      <w:marBottom w:val="0"/>
      <w:divBdr>
        <w:top w:val="none" w:sz="0" w:space="0" w:color="auto"/>
        <w:left w:val="none" w:sz="0" w:space="0" w:color="auto"/>
        <w:bottom w:val="none" w:sz="0" w:space="0" w:color="auto"/>
        <w:right w:val="none" w:sz="0" w:space="0" w:color="auto"/>
      </w:divBdr>
    </w:div>
    <w:div w:id="1300382720">
      <w:marLeft w:val="480"/>
      <w:marRight w:val="0"/>
      <w:marTop w:val="0"/>
      <w:marBottom w:val="0"/>
      <w:divBdr>
        <w:top w:val="none" w:sz="0" w:space="0" w:color="auto"/>
        <w:left w:val="none" w:sz="0" w:space="0" w:color="auto"/>
        <w:bottom w:val="none" w:sz="0" w:space="0" w:color="auto"/>
        <w:right w:val="none" w:sz="0" w:space="0" w:color="auto"/>
      </w:divBdr>
    </w:div>
    <w:div w:id="1300455954">
      <w:bodyDiv w:val="1"/>
      <w:marLeft w:val="0"/>
      <w:marRight w:val="0"/>
      <w:marTop w:val="0"/>
      <w:marBottom w:val="0"/>
      <w:divBdr>
        <w:top w:val="none" w:sz="0" w:space="0" w:color="auto"/>
        <w:left w:val="none" w:sz="0" w:space="0" w:color="auto"/>
        <w:bottom w:val="none" w:sz="0" w:space="0" w:color="auto"/>
        <w:right w:val="none" w:sz="0" w:space="0" w:color="auto"/>
      </w:divBdr>
    </w:div>
    <w:div w:id="1300458653">
      <w:marLeft w:val="480"/>
      <w:marRight w:val="0"/>
      <w:marTop w:val="0"/>
      <w:marBottom w:val="0"/>
      <w:divBdr>
        <w:top w:val="none" w:sz="0" w:space="0" w:color="auto"/>
        <w:left w:val="none" w:sz="0" w:space="0" w:color="auto"/>
        <w:bottom w:val="none" w:sz="0" w:space="0" w:color="auto"/>
        <w:right w:val="none" w:sz="0" w:space="0" w:color="auto"/>
      </w:divBdr>
    </w:div>
    <w:div w:id="1300569480">
      <w:marLeft w:val="480"/>
      <w:marRight w:val="0"/>
      <w:marTop w:val="0"/>
      <w:marBottom w:val="0"/>
      <w:divBdr>
        <w:top w:val="none" w:sz="0" w:space="0" w:color="auto"/>
        <w:left w:val="none" w:sz="0" w:space="0" w:color="auto"/>
        <w:bottom w:val="none" w:sz="0" w:space="0" w:color="auto"/>
        <w:right w:val="none" w:sz="0" w:space="0" w:color="auto"/>
      </w:divBdr>
    </w:div>
    <w:div w:id="1300574694">
      <w:marLeft w:val="480"/>
      <w:marRight w:val="0"/>
      <w:marTop w:val="0"/>
      <w:marBottom w:val="0"/>
      <w:divBdr>
        <w:top w:val="none" w:sz="0" w:space="0" w:color="auto"/>
        <w:left w:val="none" w:sz="0" w:space="0" w:color="auto"/>
        <w:bottom w:val="none" w:sz="0" w:space="0" w:color="auto"/>
        <w:right w:val="none" w:sz="0" w:space="0" w:color="auto"/>
      </w:divBdr>
    </w:div>
    <w:div w:id="1300651483">
      <w:marLeft w:val="480"/>
      <w:marRight w:val="0"/>
      <w:marTop w:val="0"/>
      <w:marBottom w:val="0"/>
      <w:divBdr>
        <w:top w:val="none" w:sz="0" w:space="0" w:color="auto"/>
        <w:left w:val="none" w:sz="0" w:space="0" w:color="auto"/>
        <w:bottom w:val="none" w:sz="0" w:space="0" w:color="auto"/>
        <w:right w:val="none" w:sz="0" w:space="0" w:color="auto"/>
      </w:divBdr>
    </w:div>
    <w:div w:id="1300916872">
      <w:marLeft w:val="480"/>
      <w:marRight w:val="0"/>
      <w:marTop w:val="0"/>
      <w:marBottom w:val="0"/>
      <w:divBdr>
        <w:top w:val="none" w:sz="0" w:space="0" w:color="auto"/>
        <w:left w:val="none" w:sz="0" w:space="0" w:color="auto"/>
        <w:bottom w:val="none" w:sz="0" w:space="0" w:color="auto"/>
        <w:right w:val="none" w:sz="0" w:space="0" w:color="auto"/>
      </w:divBdr>
    </w:div>
    <w:div w:id="1301036926">
      <w:bodyDiv w:val="1"/>
      <w:marLeft w:val="0"/>
      <w:marRight w:val="0"/>
      <w:marTop w:val="0"/>
      <w:marBottom w:val="0"/>
      <w:divBdr>
        <w:top w:val="none" w:sz="0" w:space="0" w:color="auto"/>
        <w:left w:val="none" w:sz="0" w:space="0" w:color="auto"/>
        <w:bottom w:val="none" w:sz="0" w:space="0" w:color="auto"/>
        <w:right w:val="none" w:sz="0" w:space="0" w:color="auto"/>
      </w:divBdr>
    </w:div>
    <w:div w:id="1301108315">
      <w:marLeft w:val="480"/>
      <w:marRight w:val="0"/>
      <w:marTop w:val="0"/>
      <w:marBottom w:val="0"/>
      <w:divBdr>
        <w:top w:val="none" w:sz="0" w:space="0" w:color="auto"/>
        <w:left w:val="none" w:sz="0" w:space="0" w:color="auto"/>
        <w:bottom w:val="none" w:sz="0" w:space="0" w:color="auto"/>
        <w:right w:val="none" w:sz="0" w:space="0" w:color="auto"/>
      </w:divBdr>
    </w:div>
    <w:div w:id="1301108757">
      <w:marLeft w:val="480"/>
      <w:marRight w:val="0"/>
      <w:marTop w:val="0"/>
      <w:marBottom w:val="0"/>
      <w:divBdr>
        <w:top w:val="none" w:sz="0" w:space="0" w:color="auto"/>
        <w:left w:val="none" w:sz="0" w:space="0" w:color="auto"/>
        <w:bottom w:val="none" w:sz="0" w:space="0" w:color="auto"/>
        <w:right w:val="none" w:sz="0" w:space="0" w:color="auto"/>
      </w:divBdr>
    </w:div>
    <w:div w:id="1301181325">
      <w:marLeft w:val="480"/>
      <w:marRight w:val="0"/>
      <w:marTop w:val="0"/>
      <w:marBottom w:val="0"/>
      <w:divBdr>
        <w:top w:val="none" w:sz="0" w:space="0" w:color="auto"/>
        <w:left w:val="none" w:sz="0" w:space="0" w:color="auto"/>
        <w:bottom w:val="none" w:sz="0" w:space="0" w:color="auto"/>
        <w:right w:val="none" w:sz="0" w:space="0" w:color="auto"/>
      </w:divBdr>
    </w:div>
    <w:div w:id="1301227851">
      <w:marLeft w:val="480"/>
      <w:marRight w:val="0"/>
      <w:marTop w:val="0"/>
      <w:marBottom w:val="0"/>
      <w:divBdr>
        <w:top w:val="none" w:sz="0" w:space="0" w:color="auto"/>
        <w:left w:val="none" w:sz="0" w:space="0" w:color="auto"/>
        <w:bottom w:val="none" w:sz="0" w:space="0" w:color="auto"/>
        <w:right w:val="none" w:sz="0" w:space="0" w:color="auto"/>
      </w:divBdr>
    </w:div>
    <w:div w:id="1301231958">
      <w:bodyDiv w:val="1"/>
      <w:marLeft w:val="0"/>
      <w:marRight w:val="0"/>
      <w:marTop w:val="0"/>
      <w:marBottom w:val="0"/>
      <w:divBdr>
        <w:top w:val="none" w:sz="0" w:space="0" w:color="auto"/>
        <w:left w:val="none" w:sz="0" w:space="0" w:color="auto"/>
        <w:bottom w:val="none" w:sz="0" w:space="0" w:color="auto"/>
        <w:right w:val="none" w:sz="0" w:space="0" w:color="auto"/>
      </w:divBdr>
    </w:div>
    <w:div w:id="1301348642">
      <w:bodyDiv w:val="1"/>
      <w:marLeft w:val="0"/>
      <w:marRight w:val="0"/>
      <w:marTop w:val="0"/>
      <w:marBottom w:val="0"/>
      <w:divBdr>
        <w:top w:val="none" w:sz="0" w:space="0" w:color="auto"/>
        <w:left w:val="none" w:sz="0" w:space="0" w:color="auto"/>
        <w:bottom w:val="none" w:sz="0" w:space="0" w:color="auto"/>
        <w:right w:val="none" w:sz="0" w:space="0" w:color="auto"/>
      </w:divBdr>
    </w:div>
    <w:div w:id="1301376245">
      <w:marLeft w:val="480"/>
      <w:marRight w:val="0"/>
      <w:marTop w:val="0"/>
      <w:marBottom w:val="0"/>
      <w:divBdr>
        <w:top w:val="none" w:sz="0" w:space="0" w:color="auto"/>
        <w:left w:val="none" w:sz="0" w:space="0" w:color="auto"/>
        <w:bottom w:val="none" w:sz="0" w:space="0" w:color="auto"/>
        <w:right w:val="none" w:sz="0" w:space="0" w:color="auto"/>
      </w:divBdr>
    </w:div>
    <w:div w:id="1301420175">
      <w:marLeft w:val="480"/>
      <w:marRight w:val="0"/>
      <w:marTop w:val="0"/>
      <w:marBottom w:val="0"/>
      <w:divBdr>
        <w:top w:val="none" w:sz="0" w:space="0" w:color="auto"/>
        <w:left w:val="none" w:sz="0" w:space="0" w:color="auto"/>
        <w:bottom w:val="none" w:sz="0" w:space="0" w:color="auto"/>
        <w:right w:val="none" w:sz="0" w:space="0" w:color="auto"/>
      </w:divBdr>
    </w:div>
    <w:div w:id="1301496527">
      <w:bodyDiv w:val="1"/>
      <w:marLeft w:val="0"/>
      <w:marRight w:val="0"/>
      <w:marTop w:val="0"/>
      <w:marBottom w:val="0"/>
      <w:divBdr>
        <w:top w:val="none" w:sz="0" w:space="0" w:color="auto"/>
        <w:left w:val="none" w:sz="0" w:space="0" w:color="auto"/>
        <w:bottom w:val="none" w:sz="0" w:space="0" w:color="auto"/>
        <w:right w:val="none" w:sz="0" w:space="0" w:color="auto"/>
      </w:divBdr>
    </w:div>
    <w:div w:id="1301573257">
      <w:marLeft w:val="480"/>
      <w:marRight w:val="0"/>
      <w:marTop w:val="0"/>
      <w:marBottom w:val="0"/>
      <w:divBdr>
        <w:top w:val="none" w:sz="0" w:space="0" w:color="auto"/>
        <w:left w:val="none" w:sz="0" w:space="0" w:color="auto"/>
        <w:bottom w:val="none" w:sz="0" w:space="0" w:color="auto"/>
        <w:right w:val="none" w:sz="0" w:space="0" w:color="auto"/>
      </w:divBdr>
    </w:div>
    <w:div w:id="1301761824">
      <w:bodyDiv w:val="1"/>
      <w:marLeft w:val="0"/>
      <w:marRight w:val="0"/>
      <w:marTop w:val="0"/>
      <w:marBottom w:val="0"/>
      <w:divBdr>
        <w:top w:val="none" w:sz="0" w:space="0" w:color="auto"/>
        <w:left w:val="none" w:sz="0" w:space="0" w:color="auto"/>
        <w:bottom w:val="none" w:sz="0" w:space="0" w:color="auto"/>
        <w:right w:val="none" w:sz="0" w:space="0" w:color="auto"/>
      </w:divBdr>
    </w:div>
    <w:div w:id="1302005850">
      <w:marLeft w:val="480"/>
      <w:marRight w:val="0"/>
      <w:marTop w:val="0"/>
      <w:marBottom w:val="0"/>
      <w:divBdr>
        <w:top w:val="none" w:sz="0" w:space="0" w:color="auto"/>
        <w:left w:val="none" w:sz="0" w:space="0" w:color="auto"/>
        <w:bottom w:val="none" w:sz="0" w:space="0" w:color="auto"/>
        <w:right w:val="none" w:sz="0" w:space="0" w:color="auto"/>
      </w:divBdr>
    </w:div>
    <w:div w:id="1302030979">
      <w:marLeft w:val="480"/>
      <w:marRight w:val="0"/>
      <w:marTop w:val="0"/>
      <w:marBottom w:val="0"/>
      <w:divBdr>
        <w:top w:val="none" w:sz="0" w:space="0" w:color="auto"/>
        <w:left w:val="none" w:sz="0" w:space="0" w:color="auto"/>
        <w:bottom w:val="none" w:sz="0" w:space="0" w:color="auto"/>
        <w:right w:val="none" w:sz="0" w:space="0" w:color="auto"/>
      </w:divBdr>
    </w:div>
    <w:div w:id="1302031559">
      <w:bodyDiv w:val="1"/>
      <w:marLeft w:val="0"/>
      <w:marRight w:val="0"/>
      <w:marTop w:val="0"/>
      <w:marBottom w:val="0"/>
      <w:divBdr>
        <w:top w:val="none" w:sz="0" w:space="0" w:color="auto"/>
        <w:left w:val="none" w:sz="0" w:space="0" w:color="auto"/>
        <w:bottom w:val="none" w:sz="0" w:space="0" w:color="auto"/>
        <w:right w:val="none" w:sz="0" w:space="0" w:color="auto"/>
      </w:divBdr>
      <w:divsChild>
        <w:div w:id="11154984">
          <w:marLeft w:val="480"/>
          <w:marRight w:val="0"/>
          <w:marTop w:val="0"/>
          <w:marBottom w:val="0"/>
          <w:divBdr>
            <w:top w:val="none" w:sz="0" w:space="0" w:color="auto"/>
            <w:left w:val="none" w:sz="0" w:space="0" w:color="auto"/>
            <w:bottom w:val="none" w:sz="0" w:space="0" w:color="auto"/>
            <w:right w:val="none" w:sz="0" w:space="0" w:color="auto"/>
          </w:divBdr>
        </w:div>
        <w:div w:id="26834468">
          <w:marLeft w:val="480"/>
          <w:marRight w:val="0"/>
          <w:marTop w:val="0"/>
          <w:marBottom w:val="0"/>
          <w:divBdr>
            <w:top w:val="none" w:sz="0" w:space="0" w:color="auto"/>
            <w:left w:val="none" w:sz="0" w:space="0" w:color="auto"/>
            <w:bottom w:val="none" w:sz="0" w:space="0" w:color="auto"/>
            <w:right w:val="none" w:sz="0" w:space="0" w:color="auto"/>
          </w:divBdr>
        </w:div>
        <w:div w:id="28075293">
          <w:marLeft w:val="480"/>
          <w:marRight w:val="0"/>
          <w:marTop w:val="0"/>
          <w:marBottom w:val="0"/>
          <w:divBdr>
            <w:top w:val="none" w:sz="0" w:space="0" w:color="auto"/>
            <w:left w:val="none" w:sz="0" w:space="0" w:color="auto"/>
            <w:bottom w:val="none" w:sz="0" w:space="0" w:color="auto"/>
            <w:right w:val="none" w:sz="0" w:space="0" w:color="auto"/>
          </w:divBdr>
        </w:div>
        <w:div w:id="29456531">
          <w:marLeft w:val="480"/>
          <w:marRight w:val="0"/>
          <w:marTop w:val="0"/>
          <w:marBottom w:val="0"/>
          <w:divBdr>
            <w:top w:val="none" w:sz="0" w:space="0" w:color="auto"/>
            <w:left w:val="none" w:sz="0" w:space="0" w:color="auto"/>
            <w:bottom w:val="none" w:sz="0" w:space="0" w:color="auto"/>
            <w:right w:val="none" w:sz="0" w:space="0" w:color="auto"/>
          </w:divBdr>
        </w:div>
        <w:div w:id="41372526">
          <w:marLeft w:val="480"/>
          <w:marRight w:val="0"/>
          <w:marTop w:val="0"/>
          <w:marBottom w:val="0"/>
          <w:divBdr>
            <w:top w:val="none" w:sz="0" w:space="0" w:color="auto"/>
            <w:left w:val="none" w:sz="0" w:space="0" w:color="auto"/>
            <w:bottom w:val="none" w:sz="0" w:space="0" w:color="auto"/>
            <w:right w:val="none" w:sz="0" w:space="0" w:color="auto"/>
          </w:divBdr>
        </w:div>
        <w:div w:id="46613663">
          <w:marLeft w:val="480"/>
          <w:marRight w:val="0"/>
          <w:marTop w:val="0"/>
          <w:marBottom w:val="0"/>
          <w:divBdr>
            <w:top w:val="none" w:sz="0" w:space="0" w:color="auto"/>
            <w:left w:val="none" w:sz="0" w:space="0" w:color="auto"/>
            <w:bottom w:val="none" w:sz="0" w:space="0" w:color="auto"/>
            <w:right w:val="none" w:sz="0" w:space="0" w:color="auto"/>
          </w:divBdr>
        </w:div>
        <w:div w:id="84347594">
          <w:marLeft w:val="480"/>
          <w:marRight w:val="0"/>
          <w:marTop w:val="0"/>
          <w:marBottom w:val="0"/>
          <w:divBdr>
            <w:top w:val="none" w:sz="0" w:space="0" w:color="auto"/>
            <w:left w:val="none" w:sz="0" w:space="0" w:color="auto"/>
            <w:bottom w:val="none" w:sz="0" w:space="0" w:color="auto"/>
            <w:right w:val="none" w:sz="0" w:space="0" w:color="auto"/>
          </w:divBdr>
        </w:div>
        <w:div w:id="99567105">
          <w:marLeft w:val="480"/>
          <w:marRight w:val="0"/>
          <w:marTop w:val="0"/>
          <w:marBottom w:val="0"/>
          <w:divBdr>
            <w:top w:val="none" w:sz="0" w:space="0" w:color="auto"/>
            <w:left w:val="none" w:sz="0" w:space="0" w:color="auto"/>
            <w:bottom w:val="none" w:sz="0" w:space="0" w:color="auto"/>
            <w:right w:val="none" w:sz="0" w:space="0" w:color="auto"/>
          </w:divBdr>
        </w:div>
        <w:div w:id="114951255">
          <w:marLeft w:val="480"/>
          <w:marRight w:val="0"/>
          <w:marTop w:val="0"/>
          <w:marBottom w:val="0"/>
          <w:divBdr>
            <w:top w:val="none" w:sz="0" w:space="0" w:color="auto"/>
            <w:left w:val="none" w:sz="0" w:space="0" w:color="auto"/>
            <w:bottom w:val="none" w:sz="0" w:space="0" w:color="auto"/>
            <w:right w:val="none" w:sz="0" w:space="0" w:color="auto"/>
          </w:divBdr>
        </w:div>
        <w:div w:id="128596952">
          <w:marLeft w:val="480"/>
          <w:marRight w:val="0"/>
          <w:marTop w:val="0"/>
          <w:marBottom w:val="0"/>
          <w:divBdr>
            <w:top w:val="none" w:sz="0" w:space="0" w:color="auto"/>
            <w:left w:val="none" w:sz="0" w:space="0" w:color="auto"/>
            <w:bottom w:val="none" w:sz="0" w:space="0" w:color="auto"/>
            <w:right w:val="none" w:sz="0" w:space="0" w:color="auto"/>
          </w:divBdr>
        </w:div>
        <w:div w:id="138425247">
          <w:marLeft w:val="480"/>
          <w:marRight w:val="0"/>
          <w:marTop w:val="0"/>
          <w:marBottom w:val="0"/>
          <w:divBdr>
            <w:top w:val="none" w:sz="0" w:space="0" w:color="auto"/>
            <w:left w:val="none" w:sz="0" w:space="0" w:color="auto"/>
            <w:bottom w:val="none" w:sz="0" w:space="0" w:color="auto"/>
            <w:right w:val="none" w:sz="0" w:space="0" w:color="auto"/>
          </w:divBdr>
        </w:div>
        <w:div w:id="145127185">
          <w:marLeft w:val="480"/>
          <w:marRight w:val="0"/>
          <w:marTop w:val="0"/>
          <w:marBottom w:val="0"/>
          <w:divBdr>
            <w:top w:val="none" w:sz="0" w:space="0" w:color="auto"/>
            <w:left w:val="none" w:sz="0" w:space="0" w:color="auto"/>
            <w:bottom w:val="none" w:sz="0" w:space="0" w:color="auto"/>
            <w:right w:val="none" w:sz="0" w:space="0" w:color="auto"/>
          </w:divBdr>
        </w:div>
        <w:div w:id="159463502">
          <w:marLeft w:val="480"/>
          <w:marRight w:val="0"/>
          <w:marTop w:val="0"/>
          <w:marBottom w:val="0"/>
          <w:divBdr>
            <w:top w:val="none" w:sz="0" w:space="0" w:color="auto"/>
            <w:left w:val="none" w:sz="0" w:space="0" w:color="auto"/>
            <w:bottom w:val="none" w:sz="0" w:space="0" w:color="auto"/>
            <w:right w:val="none" w:sz="0" w:space="0" w:color="auto"/>
          </w:divBdr>
        </w:div>
        <w:div w:id="160970140">
          <w:marLeft w:val="480"/>
          <w:marRight w:val="0"/>
          <w:marTop w:val="0"/>
          <w:marBottom w:val="0"/>
          <w:divBdr>
            <w:top w:val="none" w:sz="0" w:space="0" w:color="auto"/>
            <w:left w:val="none" w:sz="0" w:space="0" w:color="auto"/>
            <w:bottom w:val="none" w:sz="0" w:space="0" w:color="auto"/>
            <w:right w:val="none" w:sz="0" w:space="0" w:color="auto"/>
          </w:divBdr>
        </w:div>
        <w:div w:id="162546461">
          <w:marLeft w:val="480"/>
          <w:marRight w:val="0"/>
          <w:marTop w:val="0"/>
          <w:marBottom w:val="0"/>
          <w:divBdr>
            <w:top w:val="none" w:sz="0" w:space="0" w:color="auto"/>
            <w:left w:val="none" w:sz="0" w:space="0" w:color="auto"/>
            <w:bottom w:val="none" w:sz="0" w:space="0" w:color="auto"/>
            <w:right w:val="none" w:sz="0" w:space="0" w:color="auto"/>
          </w:divBdr>
        </w:div>
        <w:div w:id="221018091">
          <w:marLeft w:val="480"/>
          <w:marRight w:val="0"/>
          <w:marTop w:val="0"/>
          <w:marBottom w:val="0"/>
          <w:divBdr>
            <w:top w:val="none" w:sz="0" w:space="0" w:color="auto"/>
            <w:left w:val="none" w:sz="0" w:space="0" w:color="auto"/>
            <w:bottom w:val="none" w:sz="0" w:space="0" w:color="auto"/>
            <w:right w:val="none" w:sz="0" w:space="0" w:color="auto"/>
          </w:divBdr>
        </w:div>
        <w:div w:id="271475475">
          <w:marLeft w:val="480"/>
          <w:marRight w:val="0"/>
          <w:marTop w:val="0"/>
          <w:marBottom w:val="0"/>
          <w:divBdr>
            <w:top w:val="none" w:sz="0" w:space="0" w:color="auto"/>
            <w:left w:val="none" w:sz="0" w:space="0" w:color="auto"/>
            <w:bottom w:val="none" w:sz="0" w:space="0" w:color="auto"/>
            <w:right w:val="none" w:sz="0" w:space="0" w:color="auto"/>
          </w:divBdr>
        </w:div>
        <w:div w:id="281572033">
          <w:marLeft w:val="480"/>
          <w:marRight w:val="0"/>
          <w:marTop w:val="0"/>
          <w:marBottom w:val="0"/>
          <w:divBdr>
            <w:top w:val="none" w:sz="0" w:space="0" w:color="auto"/>
            <w:left w:val="none" w:sz="0" w:space="0" w:color="auto"/>
            <w:bottom w:val="none" w:sz="0" w:space="0" w:color="auto"/>
            <w:right w:val="none" w:sz="0" w:space="0" w:color="auto"/>
          </w:divBdr>
        </w:div>
        <w:div w:id="316570252">
          <w:marLeft w:val="480"/>
          <w:marRight w:val="0"/>
          <w:marTop w:val="0"/>
          <w:marBottom w:val="0"/>
          <w:divBdr>
            <w:top w:val="none" w:sz="0" w:space="0" w:color="auto"/>
            <w:left w:val="none" w:sz="0" w:space="0" w:color="auto"/>
            <w:bottom w:val="none" w:sz="0" w:space="0" w:color="auto"/>
            <w:right w:val="none" w:sz="0" w:space="0" w:color="auto"/>
          </w:divBdr>
        </w:div>
        <w:div w:id="333726769">
          <w:marLeft w:val="480"/>
          <w:marRight w:val="0"/>
          <w:marTop w:val="0"/>
          <w:marBottom w:val="0"/>
          <w:divBdr>
            <w:top w:val="none" w:sz="0" w:space="0" w:color="auto"/>
            <w:left w:val="none" w:sz="0" w:space="0" w:color="auto"/>
            <w:bottom w:val="none" w:sz="0" w:space="0" w:color="auto"/>
            <w:right w:val="none" w:sz="0" w:space="0" w:color="auto"/>
          </w:divBdr>
        </w:div>
        <w:div w:id="386224943">
          <w:marLeft w:val="480"/>
          <w:marRight w:val="0"/>
          <w:marTop w:val="0"/>
          <w:marBottom w:val="0"/>
          <w:divBdr>
            <w:top w:val="none" w:sz="0" w:space="0" w:color="auto"/>
            <w:left w:val="none" w:sz="0" w:space="0" w:color="auto"/>
            <w:bottom w:val="none" w:sz="0" w:space="0" w:color="auto"/>
            <w:right w:val="none" w:sz="0" w:space="0" w:color="auto"/>
          </w:divBdr>
        </w:div>
        <w:div w:id="483281678">
          <w:marLeft w:val="480"/>
          <w:marRight w:val="0"/>
          <w:marTop w:val="0"/>
          <w:marBottom w:val="0"/>
          <w:divBdr>
            <w:top w:val="none" w:sz="0" w:space="0" w:color="auto"/>
            <w:left w:val="none" w:sz="0" w:space="0" w:color="auto"/>
            <w:bottom w:val="none" w:sz="0" w:space="0" w:color="auto"/>
            <w:right w:val="none" w:sz="0" w:space="0" w:color="auto"/>
          </w:divBdr>
        </w:div>
        <w:div w:id="491408447">
          <w:marLeft w:val="480"/>
          <w:marRight w:val="0"/>
          <w:marTop w:val="0"/>
          <w:marBottom w:val="0"/>
          <w:divBdr>
            <w:top w:val="none" w:sz="0" w:space="0" w:color="auto"/>
            <w:left w:val="none" w:sz="0" w:space="0" w:color="auto"/>
            <w:bottom w:val="none" w:sz="0" w:space="0" w:color="auto"/>
            <w:right w:val="none" w:sz="0" w:space="0" w:color="auto"/>
          </w:divBdr>
        </w:div>
        <w:div w:id="514268748">
          <w:marLeft w:val="480"/>
          <w:marRight w:val="0"/>
          <w:marTop w:val="0"/>
          <w:marBottom w:val="0"/>
          <w:divBdr>
            <w:top w:val="none" w:sz="0" w:space="0" w:color="auto"/>
            <w:left w:val="none" w:sz="0" w:space="0" w:color="auto"/>
            <w:bottom w:val="none" w:sz="0" w:space="0" w:color="auto"/>
            <w:right w:val="none" w:sz="0" w:space="0" w:color="auto"/>
          </w:divBdr>
        </w:div>
        <w:div w:id="523249669">
          <w:marLeft w:val="480"/>
          <w:marRight w:val="0"/>
          <w:marTop w:val="0"/>
          <w:marBottom w:val="0"/>
          <w:divBdr>
            <w:top w:val="none" w:sz="0" w:space="0" w:color="auto"/>
            <w:left w:val="none" w:sz="0" w:space="0" w:color="auto"/>
            <w:bottom w:val="none" w:sz="0" w:space="0" w:color="auto"/>
            <w:right w:val="none" w:sz="0" w:space="0" w:color="auto"/>
          </w:divBdr>
        </w:div>
        <w:div w:id="531497632">
          <w:marLeft w:val="480"/>
          <w:marRight w:val="0"/>
          <w:marTop w:val="0"/>
          <w:marBottom w:val="0"/>
          <w:divBdr>
            <w:top w:val="none" w:sz="0" w:space="0" w:color="auto"/>
            <w:left w:val="none" w:sz="0" w:space="0" w:color="auto"/>
            <w:bottom w:val="none" w:sz="0" w:space="0" w:color="auto"/>
            <w:right w:val="none" w:sz="0" w:space="0" w:color="auto"/>
          </w:divBdr>
        </w:div>
        <w:div w:id="536281132">
          <w:marLeft w:val="480"/>
          <w:marRight w:val="0"/>
          <w:marTop w:val="0"/>
          <w:marBottom w:val="0"/>
          <w:divBdr>
            <w:top w:val="none" w:sz="0" w:space="0" w:color="auto"/>
            <w:left w:val="none" w:sz="0" w:space="0" w:color="auto"/>
            <w:bottom w:val="none" w:sz="0" w:space="0" w:color="auto"/>
            <w:right w:val="none" w:sz="0" w:space="0" w:color="auto"/>
          </w:divBdr>
        </w:div>
        <w:div w:id="561135473">
          <w:marLeft w:val="480"/>
          <w:marRight w:val="0"/>
          <w:marTop w:val="0"/>
          <w:marBottom w:val="0"/>
          <w:divBdr>
            <w:top w:val="none" w:sz="0" w:space="0" w:color="auto"/>
            <w:left w:val="none" w:sz="0" w:space="0" w:color="auto"/>
            <w:bottom w:val="none" w:sz="0" w:space="0" w:color="auto"/>
            <w:right w:val="none" w:sz="0" w:space="0" w:color="auto"/>
          </w:divBdr>
        </w:div>
        <w:div w:id="566107656">
          <w:marLeft w:val="480"/>
          <w:marRight w:val="0"/>
          <w:marTop w:val="0"/>
          <w:marBottom w:val="0"/>
          <w:divBdr>
            <w:top w:val="none" w:sz="0" w:space="0" w:color="auto"/>
            <w:left w:val="none" w:sz="0" w:space="0" w:color="auto"/>
            <w:bottom w:val="none" w:sz="0" w:space="0" w:color="auto"/>
            <w:right w:val="none" w:sz="0" w:space="0" w:color="auto"/>
          </w:divBdr>
        </w:div>
        <w:div w:id="593364352">
          <w:marLeft w:val="480"/>
          <w:marRight w:val="0"/>
          <w:marTop w:val="0"/>
          <w:marBottom w:val="0"/>
          <w:divBdr>
            <w:top w:val="none" w:sz="0" w:space="0" w:color="auto"/>
            <w:left w:val="none" w:sz="0" w:space="0" w:color="auto"/>
            <w:bottom w:val="none" w:sz="0" w:space="0" w:color="auto"/>
            <w:right w:val="none" w:sz="0" w:space="0" w:color="auto"/>
          </w:divBdr>
        </w:div>
        <w:div w:id="624893797">
          <w:marLeft w:val="480"/>
          <w:marRight w:val="0"/>
          <w:marTop w:val="0"/>
          <w:marBottom w:val="0"/>
          <w:divBdr>
            <w:top w:val="none" w:sz="0" w:space="0" w:color="auto"/>
            <w:left w:val="none" w:sz="0" w:space="0" w:color="auto"/>
            <w:bottom w:val="none" w:sz="0" w:space="0" w:color="auto"/>
            <w:right w:val="none" w:sz="0" w:space="0" w:color="auto"/>
          </w:divBdr>
        </w:div>
        <w:div w:id="685711263">
          <w:marLeft w:val="480"/>
          <w:marRight w:val="0"/>
          <w:marTop w:val="0"/>
          <w:marBottom w:val="0"/>
          <w:divBdr>
            <w:top w:val="none" w:sz="0" w:space="0" w:color="auto"/>
            <w:left w:val="none" w:sz="0" w:space="0" w:color="auto"/>
            <w:bottom w:val="none" w:sz="0" w:space="0" w:color="auto"/>
            <w:right w:val="none" w:sz="0" w:space="0" w:color="auto"/>
          </w:divBdr>
        </w:div>
        <w:div w:id="700935517">
          <w:marLeft w:val="480"/>
          <w:marRight w:val="0"/>
          <w:marTop w:val="0"/>
          <w:marBottom w:val="0"/>
          <w:divBdr>
            <w:top w:val="none" w:sz="0" w:space="0" w:color="auto"/>
            <w:left w:val="none" w:sz="0" w:space="0" w:color="auto"/>
            <w:bottom w:val="none" w:sz="0" w:space="0" w:color="auto"/>
            <w:right w:val="none" w:sz="0" w:space="0" w:color="auto"/>
          </w:divBdr>
        </w:div>
        <w:div w:id="705180887">
          <w:marLeft w:val="480"/>
          <w:marRight w:val="0"/>
          <w:marTop w:val="0"/>
          <w:marBottom w:val="0"/>
          <w:divBdr>
            <w:top w:val="none" w:sz="0" w:space="0" w:color="auto"/>
            <w:left w:val="none" w:sz="0" w:space="0" w:color="auto"/>
            <w:bottom w:val="none" w:sz="0" w:space="0" w:color="auto"/>
            <w:right w:val="none" w:sz="0" w:space="0" w:color="auto"/>
          </w:divBdr>
        </w:div>
        <w:div w:id="709957347">
          <w:marLeft w:val="480"/>
          <w:marRight w:val="0"/>
          <w:marTop w:val="0"/>
          <w:marBottom w:val="0"/>
          <w:divBdr>
            <w:top w:val="none" w:sz="0" w:space="0" w:color="auto"/>
            <w:left w:val="none" w:sz="0" w:space="0" w:color="auto"/>
            <w:bottom w:val="none" w:sz="0" w:space="0" w:color="auto"/>
            <w:right w:val="none" w:sz="0" w:space="0" w:color="auto"/>
          </w:divBdr>
        </w:div>
        <w:div w:id="719399984">
          <w:marLeft w:val="480"/>
          <w:marRight w:val="0"/>
          <w:marTop w:val="0"/>
          <w:marBottom w:val="0"/>
          <w:divBdr>
            <w:top w:val="none" w:sz="0" w:space="0" w:color="auto"/>
            <w:left w:val="none" w:sz="0" w:space="0" w:color="auto"/>
            <w:bottom w:val="none" w:sz="0" w:space="0" w:color="auto"/>
            <w:right w:val="none" w:sz="0" w:space="0" w:color="auto"/>
          </w:divBdr>
        </w:div>
        <w:div w:id="742338086">
          <w:marLeft w:val="480"/>
          <w:marRight w:val="0"/>
          <w:marTop w:val="0"/>
          <w:marBottom w:val="0"/>
          <w:divBdr>
            <w:top w:val="none" w:sz="0" w:space="0" w:color="auto"/>
            <w:left w:val="none" w:sz="0" w:space="0" w:color="auto"/>
            <w:bottom w:val="none" w:sz="0" w:space="0" w:color="auto"/>
            <w:right w:val="none" w:sz="0" w:space="0" w:color="auto"/>
          </w:divBdr>
        </w:div>
        <w:div w:id="776028861">
          <w:marLeft w:val="480"/>
          <w:marRight w:val="0"/>
          <w:marTop w:val="0"/>
          <w:marBottom w:val="0"/>
          <w:divBdr>
            <w:top w:val="none" w:sz="0" w:space="0" w:color="auto"/>
            <w:left w:val="none" w:sz="0" w:space="0" w:color="auto"/>
            <w:bottom w:val="none" w:sz="0" w:space="0" w:color="auto"/>
            <w:right w:val="none" w:sz="0" w:space="0" w:color="auto"/>
          </w:divBdr>
        </w:div>
        <w:div w:id="785347535">
          <w:marLeft w:val="480"/>
          <w:marRight w:val="0"/>
          <w:marTop w:val="0"/>
          <w:marBottom w:val="0"/>
          <w:divBdr>
            <w:top w:val="none" w:sz="0" w:space="0" w:color="auto"/>
            <w:left w:val="none" w:sz="0" w:space="0" w:color="auto"/>
            <w:bottom w:val="none" w:sz="0" w:space="0" w:color="auto"/>
            <w:right w:val="none" w:sz="0" w:space="0" w:color="auto"/>
          </w:divBdr>
        </w:div>
        <w:div w:id="815874573">
          <w:marLeft w:val="480"/>
          <w:marRight w:val="0"/>
          <w:marTop w:val="0"/>
          <w:marBottom w:val="0"/>
          <w:divBdr>
            <w:top w:val="none" w:sz="0" w:space="0" w:color="auto"/>
            <w:left w:val="none" w:sz="0" w:space="0" w:color="auto"/>
            <w:bottom w:val="none" w:sz="0" w:space="0" w:color="auto"/>
            <w:right w:val="none" w:sz="0" w:space="0" w:color="auto"/>
          </w:divBdr>
        </w:div>
        <w:div w:id="850678140">
          <w:marLeft w:val="480"/>
          <w:marRight w:val="0"/>
          <w:marTop w:val="0"/>
          <w:marBottom w:val="0"/>
          <w:divBdr>
            <w:top w:val="none" w:sz="0" w:space="0" w:color="auto"/>
            <w:left w:val="none" w:sz="0" w:space="0" w:color="auto"/>
            <w:bottom w:val="none" w:sz="0" w:space="0" w:color="auto"/>
            <w:right w:val="none" w:sz="0" w:space="0" w:color="auto"/>
          </w:divBdr>
        </w:div>
        <w:div w:id="851913706">
          <w:marLeft w:val="480"/>
          <w:marRight w:val="0"/>
          <w:marTop w:val="0"/>
          <w:marBottom w:val="0"/>
          <w:divBdr>
            <w:top w:val="none" w:sz="0" w:space="0" w:color="auto"/>
            <w:left w:val="none" w:sz="0" w:space="0" w:color="auto"/>
            <w:bottom w:val="none" w:sz="0" w:space="0" w:color="auto"/>
            <w:right w:val="none" w:sz="0" w:space="0" w:color="auto"/>
          </w:divBdr>
        </w:div>
        <w:div w:id="862986222">
          <w:marLeft w:val="480"/>
          <w:marRight w:val="0"/>
          <w:marTop w:val="0"/>
          <w:marBottom w:val="0"/>
          <w:divBdr>
            <w:top w:val="none" w:sz="0" w:space="0" w:color="auto"/>
            <w:left w:val="none" w:sz="0" w:space="0" w:color="auto"/>
            <w:bottom w:val="none" w:sz="0" w:space="0" w:color="auto"/>
            <w:right w:val="none" w:sz="0" w:space="0" w:color="auto"/>
          </w:divBdr>
        </w:div>
        <w:div w:id="889346614">
          <w:marLeft w:val="480"/>
          <w:marRight w:val="0"/>
          <w:marTop w:val="0"/>
          <w:marBottom w:val="0"/>
          <w:divBdr>
            <w:top w:val="none" w:sz="0" w:space="0" w:color="auto"/>
            <w:left w:val="none" w:sz="0" w:space="0" w:color="auto"/>
            <w:bottom w:val="none" w:sz="0" w:space="0" w:color="auto"/>
            <w:right w:val="none" w:sz="0" w:space="0" w:color="auto"/>
          </w:divBdr>
        </w:div>
        <w:div w:id="906915210">
          <w:marLeft w:val="480"/>
          <w:marRight w:val="0"/>
          <w:marTop w:val="0"/>
          <w:marBottom w:val="0"/>
          <w:divBdr>
            <w:top w:val="none" w:sz="0" w:space="0" w:color="auto"/>
            <w:left w:val="none" w:sz="0" w:space="0" w:color="auto"/>
            <w:bottom w:val="none" w:sz="0" w:space="0" w:color="auto"/>
            <w:right w:val="none" w:sz="0" w:space="0" w:color="auto"/>
          </w:divBdr>
        </w:div>
        <w:div w:id="930773159">
          <w:marLeft w:val="480"/>
          <w:marRight w:val="0"/>
          <w:marTop w:val="0"/>
          <w:marBottom w:val="0"/>
          <w:divBdr>
            <w:top w:val="none" w:sz="0" w:space="0" w:color="auto"/>
            <w:left w:val="none" w:sz="0" w:space="0" w:color="auto"/>
            <w:bottom w:val="none" w:sz="0" w:space="0" w:color="auto"/>
            <w:right w:val="none" w:sz="0" w:space="0" w:color="auto"/>
          </w:divBdr>
        </w:div>
        <w:div w:id="974987360">
          <w:marLeft w:val="480"/>
          <w:marRight w:val="0"/>
          <w:marTop w:val="0"/>
          <w:marBottom w:val="0"/>
          <w:divBdr>
            <w:top w:val="none" w:sz="0" w:space="0" w:color="auto"/>
            <w:left w:val="none" w:sz="0" w:space="0" w:color="auto"/>
            <w:bottom w:val="none" w:sz="0" w:space="0" w:color="auto"/>
            <w:right w:val="none" w:sz="0" w:space="0" w:color="auto"/>
          </w:divBdr>
        </w:div>
        <w:div w:id="977420234">
          <w:marLeft w:val="480"/>
          <w:marRight w:val="0"/>
          <w:marTop w:val="0"/>
          <w:marBottom w:val="0"/>
          <w:divBdr>
            <w:top w:val="none" w:sz="0" w:space="0" w:color="auto"/>
            <w:left w:val="none" w:sz="0" w:space="0" w:color="auto"/>
            <w:bottom w:val="none" w:sz="0" w:space="0" w:color="auto"/>
            <w:right w:val="none" w:sz="0" w:space="0" w:color="auto"/>
          </w:divBdr>
        </w:div>
        <w:div w:id="1000963414">
          <w:marLeft w:val="480"/>
          <w:marRight w:val="0"/>
          <w:marTop w:val="0"/>
          <w:marBottom w:val="0"/>
          <w:divBdr>
            <w:top w:val="none" w:sz="0" w:space="0" w:color="auto"/>
            <w:left w:val="none" w:sz="0" w:space="0" w:color="auto"/>
            <w:bottom w:val="none" w:sz="0" w:space="0" w:color="auto"/>
            <w:right w:val="none" w:sz="0" w:space="0" w:color="auto"/>
          </w:divBdr>
        </w:div>
        <w:div w:id="1011102122">
          <w:marLeft w:val="480"/>
          <w:marRight w:val="0"/>
          <w:marTop w:val="0"/>
          <w:marBottom w:val="0"/>
          <w:divBdr>
            <w:top w:val="none" w:sz="0" w:space="0" w:color="auto"/>
            <w:left w:val="none" w:sz="0" w:space="0" w:color="auto"/>
            <w:bottom w:val="none" w:sz="0" w:space="0" w:color="auto"/>
            <w:right w:val="none" w:sz="0" w:space="0" w:color="auto"/>
          </w:divBdr>
        </w:div>
        <w:div w:id="1016225246">
          <w:marLeft w:val="480"/>
          <w:marRight w:val="0"/>
          <w:marTop w:val="0"/>
          <w:marBottom w:val="0"/>
          <w:divBdr>
            <w:top w:val="none" w:sz="0" w:space="0" w:color="auto"/>
            <w:left w:val="none" w:sz="0" w:space="0" w:color="auto"/>
            <w:bottom w:val="none" w:sz="0" w:space="0" w:color="auto"/>
            <w:right w:val="none" w:sz="0" w:space="0" w:color="auto"/>
          </w:divBdr>
        </w:div>
        <w:div w:id="1016463412">
          <w:marLeft w:val="480"/>
          <w:marRight w:val="0"/>
          <w:marTop w:val="0"/>
          <w:marBottom w:val="0"/>
          <w:divBdr>
            <w:top w:val="none" w:sz="0" w:space="0" w:color="auto"/>
            <w:left w:val="none" w:sz="0" w:space="0" w:color="auto"/>
            <w:bottom w:val="none" w:sz="0" w:space="0" w:color="auto"/>
            <w:right w:val="none" w:sz="0" w:space="0" w:color="auto"/>
          </w:divBdr>
        </w:div>
        <w:div w:id="1025325743">
          <w:marLeft w:val="480"/>
          <w:marRight w:val="0"/>
          <w:marTop w:val="0"/>
          <w:marBottom w:val="0"/>
          <w:divBdr>
            <w:top w:val="none" w:sz="0" w:space="0" w:color="auto"/>
            <w:left w:val="none" w:sz="0" w:space="0" w:color="auto"/>
            <w:bottom w:val="none" w:sz="0" w:space="0" w:color="auto"/>
            <w:right w:val="none" w:sz="0" w:space="0" w:color="auto"/>
          </w:divBdr>
        </w:div>
        <w:div w:id="1037900064">
          <w:marLeft w:val="480"/>
          <w:marRight w:val="0"/>
          <w:marTop w:val="0"/>
          <w:marBottom w:val="0"/>
          <w:divBdr>
            <w:top w:val="none" w:sz="0" w:space="0" w:color="auto"/>
            <w:left w:val="none" w:sz="0" w:space="0" w:color="auto"/>
            <w:bottom w:val="none" w:sz="0" w:space="0" w:color="auto"/>
            <w:right w:val="none" w:sz="0" w:space="0" w:color="auto"/>
          </w:divBdr>
        </w:div>
        <w:div w:id="1062095469">
          <w:marLeft w:val="480"/>
          <w:marRight w:val="0"/>
          <w:marTop w:val="0"/>
          <w:marBottom w:val="0"/>
          <w:divBdr>
            <w:top w:val="none" w:sz="0" w:space="0" w:color="auto"/>
            <w:left w:val="none" w:sz="0" w:space="0" w:color="auto"/>
            <w:bottom w:val="none" w:sz="0" w:space="0" w:color="auto"/>
            <w:right w:val="none" w:sz="0" w:space="0" w:color="auto"/>
          </w:divBdr>
        </w:div>
        <w:div w:id="1063718045">
          <w:marLeft w:val="480"/>
          <w:marRight w:val="0"/>
          <w:marTop w:val="0"/>
          <w:marBottom w:val="0"/>
          <w:divBdr>
            <w:top w:val="none" w:sz="0" w:space="0" w:color="auto"/>
            <w:left w:val="none" w:sz="0" w:space="0" w:color="auto"/>
            <w:bottom w:val="none" w:sz="0" w:space="0" w:color="auto"/>
            <w:right w:val="none" w:sz="0" w:space="0" w:color="auto"/>
          </w:divBdr>
        </w:div>
        <w:div w:id="1077702338">
          <w:marLeft w:val="480"/>
          <w:marRight w:val="0"/>
          <w:marTop w:val="0"/>
          <w:marBottom w:val="0"/>
          <w:divBdr>
            <w:top w:val="none" w:sz="0" w:space="0" w:color="auto"/>
            <w:left w:val="none" w:sz="0" w:space="0" w:color="auto"/>
            <w:bottom w:val="none" w:sz="0" w:space="0" w:color="auto"/>
            <w:right w:val="none" w:sz="0" w:space="0" w:color="auto"/>
          </w:divBdr>
        </w:div>
        <w:div w:id="1128474577">
          <w:marLeft w:val="480"/>
          <w:marRight w:val="0"/>
          <w:marTop w:val="0"/>
          <w:marBottom w:val="0"/>
          <w:divBdr>
            <w:top w:val="none" w:sz="0" w:space="0" w:color="auto"/>
            <w:left w:val="none" w:sz="0" w:space="0" w:color="auto"/>
            <w:bottom w:val="none" w:sz="0" w:space="0" w:color="auto"/>
            <w:right w:val="none" w:sz="0" w:space="0" w:color="auto"/>
          </w:divBdr>
        </w:div>
        <w:div w:id="1167938037">
          <w:marLeft w:val="480"/>
          <w:marRight w:val="0"/>
          <w:marTop w:val="0"/>
          <w:marBottom w:val="0"/>
          <w:divBdr>
            <w:top w:val="none" w:sz="0" w:space="0" w:color="auto"/>
            <w:left w:val="none" w:sz="0" w:space="0" w:color="auto"/>
            <w:bottom w:val="none" w:sz="0" w:space="0" w:color="auto"/>
            <w:right w:val="none" w:sz="0" w:space="0" w:color="auto"/>
          </w:divBdr>
        </w:div>
        <w:div w:id="1205482933">
          <w:marLeft w:val="480"/>
          <w:marRight w:val="0"/>
          <w:marTop w:val="0"/>
          <w:marBottom w:val="0"/>
          <w:divBdr>
            <w:top w:val="none" w:sz="0" w:space="0" w:color="auto"/>
            <w:left w:val="none" w:sz="0" w:space="0" w:color="auto"/>
            <w:bottom w:val="none" w:sz="0" w:space="0" w:color="auto"/>
            <w:right w:val="none" w:sz="0" w:space="0" w:color="auto"/>
          </w:divBdr>
        </w:div>
        <w:div w:id="1215195597">
          <w:marLeft w:val="480"/>
          <w:marRight w:val="0"/>
          <w:marTop w:val="0"/>
          <w:marBottom w:val="0"/>
          <w:divBdr>
            <w:top w:val="none" w:sz="0" w:space="0" w:color="auto"/>
            <w:left w:val="none" w:sz="0" w:space="0" w:color="auto"/>
            <w:bottom w:val="none" w:sz="0" w:space="0" w:color="auto"/>
            <w:right w:val="none" w:sz="0" w:space="0" w:color="auto"/>
          </w:divBdr>
        </w:div>
        <w:div w:id="1226523155">
          <w:marLeft w:val="480"/>
          <w:marRight w:val="0"/>
          <w:marTop w:val="0"/>
          <w:marBottom w:val="0"/>
          <w:divBdr>
            <w:top w:val="none" w:sz="0" w:space="0" w:color="auto"/>
            <w:left w:val="none" w:sz="0" w:space="0" w:color="auto"/>
            <w:bottom w:val="none" w:sz="0" w:space="0" w:color="auto"/>
            <w:right w:val="none" w:sz="0" w:space="0" w:color="auto"/>
          </w:divBdr>
        </w:div>
        <w:div w:id="1241210537">
          <w:marLeft w:val="480"/>
          <w:marRight w:val="0"/>
          <w:marTop w:val="0"/>
          <w:marBottom w:val="0"/>
          <w:divBdr>
            <w:top w:val="none" w:sz="0" w:space="0" w:color="auto"/>
            <w:left w:val="none" w:sz="0" w:space="0" w:color="auto"/>
            <w:bottom w:val="none" w:sz="0" w:space="0" w:color="auto"/>
            <w:right w:val="none" w:sz="0" w:space="0" w:color="auto"/>
          </w:divBdr>
        </w:div>
        <w:div w:id="1277179034">
          <w:marLeft w:val="480"/>
          <w:marRight w:val="0"/>
          <w:marTop w:val="0"/>
          <w:marBottom w:val="0"/>
          <w:divBdr>
            <w:top w:val="none" w:sz="0" w:space="0" w:color="auto"/>
            <w:left w:val="none" w:sz="0" w:space="0" w:color="auto"/>
            <w:bottom w:val="none" w:sz="0" w:space="0" w:color="auto"/>
            <w:right w:val="none" w:sz="0" w:space="0" w:color="auto"/>
          </w:divBdr>
        </w:div>
        <w:div w:id="1306206694">
          <w:marLeft w:val="480"/>
          <w:marRight w:val="0"/>
          <w:marTop w:val="0"/>
          <w:marBottom w:val="0"/>
          <w:divBdr>
            <w:top w:val="none" w:sz="0" w:space="0" w:color="auto"/>
            <w:left w:val="none" w:sz="0" w:space="0" w:color="auto"/>
            <w:bottom w:val="none" w:sz="0" w:space="0" w:color="auto"/>
            <w:right w:val="none" w:sz="0" w:space="0" w:color="auto"/>
          </w:divBdr>
        </w:div>
        <w:div w:id="1350794233">
          <w:marLeft w:val="480"/>
          <w:marRight w:val="0"/>
          <w:marTop w:val="0"/>
          <w:marBottom w:val="0"/>
          <w:divBdr>
            <w:top w:val="none" w:sz="0" w:space="0" w:color="auto"/>
            <w:left w:val="none" w:sz="0" w:space="0" w:color="auto"/>
            <w:bottom w:val="none" w:sz="0" w:space="0" w:color="auto"/>
            <w:right w:val="none" w:sz="0" w:space="0" w:color="auto"/>
          </w:divBdr>
        </w:div>
        <w:div w:id="1364021238">
          <w:marLeft w:val="480"/>
          <w:marRight w:val="0"/>
          <w:marTop w:val="0"/>
          <w:marBottom w:val="0"/>
          <w:divBdr>
            <w:top w:val="none" w:sz="0" w:space="0" w:color="auto"/>
            <w:left w:val="none" w:sz="0" w:space="0" w:color="auto"/>
            <w:bottom w:val="none" w:sz="0" w:space="0" w:color="auto"/>
            <w:right w:val="none" w:sz="0" w:space="0" w:color="auto"/>
          </w:divBdr>
        </w:div>
        <w:div w:id="1395272519">
          <w:marLeft w:val="480"/>
          <w:marRight w:val="0"/>
          <w:marTop w:val="0"/>
          <w:marBottom w:val="0"/>
          <w:divBdr>
            <w:top w:val="none" w:sz="0" w:space="0" w:color="auto"/>
            <w:left w:val="none" w:sz="0" w:space="0" w:color="auto"/>
            <w:bottom w:val="none" w:sz="0" w:space="0" w:color="auto"/>
            <w:right w:val="none" w:sz="0" w:space="0" w:color="auto"/>
          </w:divBdr>
        </w:div>
      </w:divsChild>
    </w:div>
    <w:div w:id="1302155352">
      <w:marLeft w:val="480"/>
      <w:marRight w:val="0"/>
      <w:marTop w:val="0"/>
      <w:marBottom w:val="0"/>
      <w:divBdr>
        <w:top w:val="none" w:sz="0" w:space="0" w:color="auto"/>
        <w:left w:val="none" w:sz="0" w:space="0" w:color="auto"/>
        <w:bottom w:val="none" w:sz="0" w:space="0" w:color="auto"/>
        <w:right w:val="none" w:sz="0" w:space="0" w:color="auto"/>
      </w:divBdr>
    </w:div>
    <w:div w:id="1302229751">
      <w:marLeft w:val="480"/>
      <w:marRight w:val="0"/>
      <w:marTop w:val="0"/>
      <w:marBottom w:val="0"/>
      <w:divBdr>
        <w:top w:val="none" w:sz="0" w:space="0" w:color="auto"/>
        <w:left w:val="none" w:sz="0" w:space="0" w:color="auto"/>
        <w:bottom w:val="none" w:sz="0" w:space="0" w:color="auto"/>
        <w:right w:val="none" w:sz="0" w:space="0" w:color="auto"/>
      </w:divBdr>
    </w:div>
    <w:div w:id="1302270037">
      <w:marLeft w:val="480"/>
      <w:marRight w:val="0"/>
      <w:marTop w:val="0"/>
      <w:marBottom w:val="0"/>
      <w:divBdr>
        <w:top w:val="none" w:sz="0" w:space="0" w:color="auto"/>
        <w:left w:val="none" w:sz="0" w:space="0" w:color="auto"/>
        <w:bottom w:val="none" w:sz="0" w:space="0" w:color="auto"/>
        <w:right w:val="none" w:sz="0" w:space="0" w:color="auto"/>
      </w:divBdr>
    </w:div>
    <w:div w:id="1302273535">
      <w:marLeft w:val="480"/>
      <w:marRight w:val="0"/>
      <w:marTop w:val="0"/>
      <w:marBottom w:val="0"/>
      <w:divBdr>
        <w:top w:val="none" w:sz="0" w:space="0" w:color="auto"/>
        <w:left w:val="none" w:sz="0" w:space="0" w:color="auto"/>
        <w:bottom w:val="none" w:sz="0" w:space="0" w:color="auto"/>
        <w:right w:val="none" w:sz="0" w:space="0" w:color="auto"/>
      </w:divBdr>
    </w:div>
    <w:div w:id="1302466889">
      <w:marLeft w:val="480"/>
      <w:marRight w:val="0"/>
      <w:marTop w:val="0"/>
      <w:marBottom w:val="0"/>
      <w:divBdr>
        <w:top w:val="none" w:sz="0" w:space="0" w:color="auto"/>
        <w:left w:val="none" w:sz="0" w:space="0" w:color="auto"/>
        <w:bottom w:val="none" w:sz="0" w:space="0" w:color="auto"/>
        <w:right w:val="none" w:sz="0" w:space="0" w:color="auto"/>
      </w:divBdr>
    </w:div>
    <w:div w:id="1302536617">
      <w:marLeft w:val="480"/>
      <w:marRight w:val="0"/>
      <w:marTop w:val="0"/>
      <w:marBottom w:val="0"/>
      <w:divBdr>
        <w:top w:val="none" w:sz="0" w:space="0" w:color="auto"/>
        <w:left w:val="none" w:sz="0" w:space="0" w:color="auto"/>
        <w:bottom w:val="none" w:sz="0" w:space="0" w:color="auto"/>
        <w:right w:val="none" w:sz="0" w:space="0" w:color="auto"/>
      </w:divBdr>
    </w:div>
    <w:div w:id="1302537689">
      <w:bodyDiv w:val="1"/>
      <w:marLeft w:val="0"/>
      <w:marRight w:val="0"/>
      <w:marTop w:val="0"/>
      <w:marBottom w:val="0"/>
      <w:divBdr>
        <w:top w:val="none" w:sz="0" w:space="0" w:color="auto"/>
        <w:left w:val="none" w:sz="0" w:space="0" w:color="auto"/>
        <w:bottom w:val="none" w:sz="0" w:space="0" w:color="auto"/>
        <w:right w:val="none" w:sz="0" w:space="0" w:color="auto"/>
      </w:divBdr>
    </w:div>
    <w:div w:id="1302543612">
      <w:marLeft w:val="480"/>
      <w:marRight w:val="0"/>
      <w:marTop w:val="0"/>
      <w:marBottom w:val="0"/>
      <w:divBdr>
        <w:top w:val="none" w:sz="0" w:space="0" w:color="auto"/>
        <w:left w:val="none" w:sz="0" w:space="0" w:color="auto"/>
        <w:bottom w:val="none" w:sz="0" w:space="0" w:color="auto"/>
        <w:right w:val="none" w:sz="0" w:space="0" w:color="auto"/>
      </w:divBdr>
    </w:div>
    <w:div w:id="1303004162">
      <w:marLeft w:val="480"/>
      <w:marRight w:val="0"/>
      <w:marTop w:val="0"/>
      <w:marBottom w:val="0"/>
      <w:divBdr>
        <w:top w:val="none" w:sz="0" w:space="0" w:color="auto"/>
        <w:left w:val="none" w:sz="0" w:space="0" w:color="auto"/>
        <w:bottom w:val="none" w:sz="0" w:space="0" w:color="auto"/>
        <w:right w:val="none" w:sz="0" w:space="0" w:color="auto"/>
      </w:divBdr>
    </w:div>
    <w:div w:id="1303078058">
      <w:marLeft w:val="480"/>
      <w:marRight w:val="0"/>
      <w:marTop w:val="0"/>
      <w:marBottom w:val="0"/>
      <w:divBdr>
        <w:top w:val="none" w:sz="0" w:space="0" w:color="auto"/>
        <w:left w:val="none" w:sz="0" w:space="0" w:color="auto"/>
        <w:bottom w:val="none" w:sz="0" w:space="0" w:color="auto"/>
        <w:right w:val="none" w:sz="0" w:space="0" w:color="auto"/>
      </w:divBdr>
    </w:div>
    <w:div w:id="1303195026">
      <w:marLeft w:val="480"/>
      <w:marRight w:val="0"/>
      <w:marTop w:val="0"/>
      <w:marBottom w:val="0"/>
      <w:divBdr>
        <w:top w:val="none" w:sz="0" w:space="0" w:color="auto"/>
        <w:left w:val="none" w:sz="0" w:space="0" w:color="auto"/>
        <w:bottom w:val="none" w:sz="0" w:space="0" w:color="auto"/>
        <w:right w:val="none" w:sz="0" w:space="0" w:color="auto"/>
      </w:divBdr>
    </w:div>
    <w:div w:id="1303198186">
      <w:marLeft w:val="480"/>
      <w:marRight w:val="0"/>
      <w:marTop w:val="0"/>
      <w:marBottom w:val="0"/>
      <w:divBdr>
        <w:top w:val="none" w:sz="0" w:space="0" w:color="auto"/>
        <w:left w:val="none" w:sz="0" w:space="0" w:color="auto"/>
        <w:bottom w:val="none" w:sz="0" w:space="0" w:color="auto"/>
        <w:right w:val="none" w:sz="0" w:space="0" w:color="auto"/>
      </w:divBdr>
    </w:div>
    <w:div w:id="1303583902">
      <w:marLeft w:val="480"/>
      <w:marRight w:val="0"/>
      <w:marTop w:val="0"/>
      <w:marBottom w:val="0"/>
      <w:divBdr>
        <w:top w:val="none" w:sz="0" w:space="0" w:color="auto"/>
        <w:left w:val="none" w:sz="0" w:space="0" w:color="auto"/>
        <w:bottom w:val="none" w:sz="0" w:space="0" w:color="auto"/>
        <w:right w:val="none" w:sz="0" w:space="0" w:color="auto"/>
      </w:divBdr>
    </w:div>
    <w:div w:id="1303729425">
      <w:marLeft w:val="480"/>
      <w:marRight w:val="0"/>
      <w:marTop w:val="0"/>
      <w:marBottom w:val="0"/>
      <w:divBdr>
        <w:top w:val="none" w:sz="0" w:space="0" w:color="auto"/>
        <w:left w:val="none" w:sz="0" w:space="0" w:color="auto"/>
        <w:bottom w:val="none" w:sz="0" w:space="0" w:color="auto"/>
        <w:right w:val="none" w:sz="0" w:space="0" w:color="auto"/>
      </w:divBdr>
    </w:div>
    <w:div w:id="1303734609">
      <w:marLeft w:val="480"/>
      <w:marRight w:val="0"/>
      <w:marTop w:val="0"/>
      <w:marBottom w:val="0"/>
      <w:divBdr>
        <w:top w:val="none" w:sz="0" w:space="0" w:color="auto"/>
        <w:left w:val="none" w:sz="0" w:space="0" w:color="auto"/>
        <w:bottom w:val="none" w:sz="0" w:space="0" w:color="auto"/>
        <w:right w:val="none" w:sz="0" w:space="0" w:color="auto"/>
      </w:divBdr>
    </w:div>
    <w:div w:id="1303850885">
      <w:bodyDiv w:val="1"/>
      <w:marLeft w:val="0"/>
      <w:marRight w:val="0"/>
      <w:marTop w:val="0"/>
      <w:marBottom w:val="0"/>
      <w:divBdr>
        <w:top w:val="none" w:sz="0" w:space="0" w:color="auto"/>
        <w:left w:val="none" w:sz="0" w:space="0" w:color="auto"/>
        <w:bottom w:val="none" w:sz="0" w:space="0" w:color="auto"/>
        <w:right w:val="none" w:sz="0" w:space="0" w:color="auto"/>
      </w:divBdr>
    </w:div>
    <w:div w:id="1303970265">
      <w:marLeft w:val="480"/>
      <w:marRight w:val="0"/>
      <w:marTop w:val="0"/>
      <w:marBottom w:val="0"/>
      <w:divBdr>
        <w:top w:val="none" w:sz="0" w:space="0" w:color="auto"/>
        <w:left w:val="none" w:sz="0" w:space="0" w:color="auto"/>
        <w:bottom w:val="none" w:sz="0" w:space="0" w:color="auto"/>
        <w:right w:val="none" w:sz="0" w:space="0" w:color="auto"/>
      </w:divBdr>
    </w:div>
    <w:div w:id="1303970508">
      <w:marLeft w:val="480"/>
      <w:marRight w:val="0"/>
      <w:marTop w:val="0"/>
      <w:marBottom w:val="0"/>
      <w:divBdr>
        <w:top w:val="none" w:sz="0" w:space="0" w:color="auto"/>
        <w:left w:val="none" w:sz="0" w:space="0" w:color="auto"/>
        <w:bottom w:val="none" w:sz="0" w:space="0" w:color="auto"/>
        <w:right w:val="none" w:sz="0" w:space="0" w:color="auto"/>
      </w:divBdr>
    </w:div>
    <w:div w:id="1304001983">
      <w:marLeft w:val="480"/>
      <w:marRight w:val="0"/>
      <w:marTop w:val="0"/>
      <w:marBottom w:val="0"/>
      <w:divBdr>
        <w:top w:val="none" w:sz="0" w:space="0" w:color="auto"/>
        <w:left w:val="none" w:sz="0" w:space="0" w:color="auto"/>
        <w:bottom w:val="none" w:sz="0" w:space="0" w:color="auto"/>
        <w:right w:val="none" w:sz="0" w:space="0" w:color="auto"/>
      </w:divBdr>
    </w:div>
    <w:div w:id="1304042106">
      <w:marLeft w:val="480"/>
      <w:marRight w:val="0"/>
      <w:marTop w:val="0"/>
      <w:marBottom w:val="0"/>
      <w:divBdr>
        <w:top w:val="none" w:sz="0" w:space="0" w:color="auto"/>
        <w:left w:val="none" w:sz="0" w:space="0" w:color="auto"/>
        <w:bottom w:val="none" w:sz="0" w:space="0" w:color="auto"/>
        <w:right w:val="none" w:sz="0" w:space="0" w:color="auto"/>
      </w:divBdr>
    </w:div>
    <w:div w:id="1304045209">
      <w:marLeft w:val="480"/>
      <w:marRight w:val="0"/>
      <w:marTop w:val="0"/>
      <w:marBottom w:val="0"/>
      <w:divBdr>
        <w:top w:val="none" w:sz="0" w:space="0" w:color="auto"/>
        <w:left w:val="none" w:sz="0" w:space="0" w:color="auto"/>
        <w:bottom w:val="none" w:sz="0" w:space="0" w:color="auto"/>
        <w:right w:val="none" w:sz="0" w:space="0" w:color="auto"/>
      </w:divBdr>
    </w:div>
    <w:div w:id="1304307741">
      <w:marLeft w:val="480"/>
      <w:marRight w:val="0"/>
      <w:marTop w:val="0"/>
      <w:marBottom w:val="0"/>
      <w:divBdr>
        <w:top w:val="none" w:sz="0" w:space="0" w:color="auto"/>
        <w:left w:val="none" w:sz="0" w:space="0" w:color="auto"/>
        <w:bottom w:val="none" w:sz="0" w:space="0" w:color="auto"/>
        <w:right w:val="none" w:sz="0" w:space="0" w:color="auto"/>
      </w:divBdr>
    </w:div>
    <w:div w:id="1304430279">
      <w:bodyDiv w:val="1"/>
      <w:marLeft w:val="0"/>
      <w:marRight w:val="0"/>
      <w:marTop w:val="0"/>
      <w:marBottom w:val="0"/>
      <w:divBdr>
        <w:top w:val="none" w:sz="0" w:space="0" w:color="auto"/>
        <w:left w:val="none" w:sz="0" w:space="0" w:color="auto"/>
        <w:bottom w:val="none" w:sz="0" w:space="0" w:color="auto"/>
        <w:right w:val="none" w:sz="0" w:space="0" w:color="auto"/>
      </w:divBdr>
    </w:div>
    <w:div w:id="1304434519">
      <w:bodyDiv w:val="1"/>
      <w:marLeft w:val="0"/>
      <w:marRight w:val="0"/>
      <w:marTop w:val="0"/>
      <w:marBottom w:val="0"/>
      <w:divBdr>
        <w:top w:val="none" w:sz="0" w:space="0" w:color="auto"/>
        <w:left w:val="none" w:sz="0" w:space="0" w:color="auto"/>
        <w:bottom w:val="none" w:sz="0" w:space="0" w:color="auto"/>
        <w:right w:val="none" w:sz="0" w:space="0" w:color="auto"/>
      </w:divBdr>
    </w:div>
    <w:div w:id="1304505361">
      <w:bodyDiv w:val="1"/>
      <w:marLeft w:val="0"/>
      <w:marRight w:val="0"/>
      <w:marTop w:val="0"/>
      <w:marBottom w:val="0"/>
      <w:divBdr>
        <w:top w:val="none" w:sz="0" w:space="0" w:color="auto"/>
        <w:left w:val="none" w:sz="0" w:space="0" w:color="auto"/>
        <w:bottom w:val="none" w:sz="0" w:space="0" w:color="auto"/>
        <w:right w:val="none" w:sz="0" w:space="0" w:color="auto"/>
      </w:divBdr>
    </w:div>
    <w:div w:id="1304652614">
      <w:marLeft w:val="480"/>
      <w:marRight w:val="0"/>
      <w:marTop w:val="0"/>
      <w:marBottom w:val="0"/>
      <w:divBdr>
        <w:top w:val="none" w:sz="0" w:space="0" w:color="auto"/>
        <w:left w:val="none" w:sz="0" w:space="0" w:color="auto"/>
        <w:bottom w:val="none" w:sz="0" w:space="0" w:color="auto"/>
        <w:right w:val="none" w:sz="0" w:space="0" w:color="auto"/>
      </w:divBdr>
    </w:div>
    <w:div w:id="1304775833">
      <w:marLeft w:val="480"/>
      <w:marRight w:val="0"/>
      <w:marTop w:val="0"/>
      <w:marBottom w:val="0"/>
      <w:divBdr>
        <w:top w:val="none" w:sz="0" w:space="0" w:color="auto"/>
        <w:left w:val="none" w:sz="0" w:space="0" w:color="auto"/>
        <w:bottom w:val="none" w:sz="0" w:space="0" w:color="auto"/>
        <w:right w:val="none" w:sz="0" w:space="0" w:color="auto"/>
      </w:divBdr>
    </w:div>
    <w:div w:id="1304776821">
      <w:marLeft w:val="480"/>
      <w:marRight w:val="0"/>
      <w:marTop w:val="0"/>
      <w:marBottom w:val="0"/>
      <w:divBdr>
        <w:top w:val="none" w:sz="0" w:space="0" w:color="auto"/>
        <w:left w:val="none" w:sz="0" w:space="0" w:color="auto"/>
        <w:bottom w:val="none" w:sz="0" w:space="0" w:color="auto"/>
        <w:right w:val="none" w:sz="0" w:space="0" w:color="auto"/>
      </w:divBdr>
    </w:div>
    <w:div w:id="1304966447">
      <w:marLeft w:val="480"/>
      <w:marRight w:val="0"/>
      <w:marTop w:val="0"/>
      <w:marBottom w:val="0"/>
      <w:divBdr>
        <w:top w:val="none" w:sz="0" w:space="0" w:color="auto"/>
        <w:left w:val="none" w:sz="0" w:space="0" w:color="auto"/>
        <w:bottom w:val="none" w:sz="0" w:space="0" w:color="auto"/>
        <w:right w:val="none" w:sz="0" w:space="0" w:color="auto"/>
      </w:divBdr>
    </w:div>
    <w:div w:id="1305042083">
      <w:marLeft w:val="480"/>
      <w:marRight w:val="0"/>
      <w:marTop w:val="0"/>
      <w:marBottom w:val="0"/>
      <w:divBdr>
        <w:top w:val="none" w:sz="0" w:space="0" w:color="auto"/>
        <w:left w:val="none" w:sz="0" w:space="0" w:color="auto"/>
        <w:bottom w:val="none" w:sz="0" w:space="0" w:color="auto"/>
        <w:right w:val="none" w:sz="0" w:space="0" w:color="auto"/>
      </w:divBdr>
    </w:div>
    <w:div w:id="1305429597">
      <w:marLeft w:val="480"/>
      <w:marRight w:val="0"/>
      <w:marTop w:val="0"/>
      <w:marBottom w:val="0"/>
      <w:divBdr>
        <w:top w:val="none" w:sz="0" w:space="0" w:color="auto"/>
        <w:left w:val="none" w:sz="0" w:space="0" w:color="auto"/>
        <w:bottom w:val="none" w:sz="0" w:space="0" w:color="auto"/>
        <w:right w:val="none" w:sz="0" w:space="0" w:color="auto"/>
      </w:divBdr>
    </w:div>
    <w:div w:id="1305891927">
      <w:bodyDiv w:val="1"/>
      <w:marLeft w:val="0"/>
      <w:marRight w:val="0"/>
      <w:marTop w:val="0"/>
      <w:marBottom w:val="0"/>
      <w:divBdr>
        <w:top w:val="none" w:sz="0" w:space="0" w:color="auto"/>
        <w:left w:val="none" w:sz="0" w:space="0" w:color="auto"/>
        <w:bottom w:val="none" w:sz="0" w:space="0" w:color="auto"/>
        <w:right w:val="none" w:sz="0" w:space="0" w:color="auto"/>
      </w:divBdr>
    </w:div>
    <w:div w:id="1305961721">
      <w:marLeft w:val="480"/>
      <w:marRight w:val="0"/>
      <w:marTop w:val="0"/>
      <w:marBottom w:val="0"/>
      <w:divBdr>
        <w:top w:val="none" w:sz="0" w:space="0" w:color="auto"/>
        <w:left w:val="none" w:sz="0" w:space="0" w:color="auto"/>
        <w:bottom w:val="none" w:sz="0" w:space="0" w:color="auto"/>
        <w:right w:val="none" w:sz="0" w:space="0" w:color="auto"/>
      </w:divBdr>
    </w:div>
    <w:div w:id="1306009049">
      <w:marLeft w:val="480"/>
      <w:marRight w:val="0"/>
      <w:marTop w:val="0"/>
      <w:marBottom w:val="0"/>
      <w:divBdr>
        <w:top w:val="none" w:sz="0" w:space="0" w:color="auto"/>
        <w:left w:val="none" w:sz="0" w:space="0" w:color="auto"/>
        <w:bottom w:val="none" w:sz="0" w:space="0" w:color="auto"/>
        <w:right w:val="none" w:sz="0" w:space="0" w:color="auto"/>
      </w:divBdr>
    </w:div>
    <w:div w:id="1306088804">
      <w:bodyDiv w:val="1"/>
      <w:marLeft w:val="0"/>
      <w:marRight w:val="0"/>
      <w:marTop w:val="0"/>
      <w:marBottom w:val="0"/>
      <w:divBdr>
        <w:top w:val="none" w:sz="0" w:space="0" w:color="auto"/>
        <w:left w:val="none" w:sz="0" w:space="0" w:color="auto"/>
        <w:bottom w:val="none" w:sz="0" w:space="0" w:color="auto"/>
        <w:right w:val="none" w:sz="0" w:space="0" w:color="auto"/>
      </w:divBdr>
    </w:div>
    <w:div w:id="1306274996">
      <w:marLeft w:val="480"/>
      <w:marRight w:val="0"/>
      <w:marTop w:val="0"/>
      <w:marBottom w:val="0"/>
      <w:divBdr>
        <w:top w:val="none" w:sz="0" w:space="0" w:color="auto"/>
        <w:left w:val="none" w:sz="0" w:space="0" w:color="auto"/>
        <w:bottom w:val="none" w:sz="0" w:space="0" w:color="auto"/>
        <w:right w:val="none" w:sz="0" w:space="0" w:color="auto"/>
      </w:divBdr>
    </w:div>
    <w:div w:id="1306280320">
      <w:marLeft w:val="480"/>
      <w:marRight w:val="0"/>
      <w:marTop w:val="0"/>
      <w:marBottom w:val="0"/>
      <w:divBdr>
        <w:top w:val="none" w:sz="0" w:space="0" w:color="auto"/>
        <w:left w:val="none" w:sz="0" w:space="0" w:color="auto"/>
        <w:bottom w:val="none" w:sz="0" w:space="0" w:color="auto"/>
        <w:right w:val="none" w:sz="0" w:space="0" w:color="auto"/>
      </w:divBdr>
    </w:div>
    <w:div w:id="1306355957">
      <w:marLeft w:val="480"/>
      <w:marRight w:val="0"/>
      <w:marTop w:val="0"/>
      <w:marBottom w:val="0"/>
      <w:divBdr>
        <w:top w:val="none" w:sz="0" w:space="0" w:color="auto"/>
        <w:left w:val="none" w:sz="0" w:space="0" w:color="auto"/>
        <w:bottom w:val="none" w:sz="0" w:space="0" w:color="auto"/>
        <w:right w:val="none" w:sz="0" w:space="0" w:color="auto"/>
      </w:divBdr>
    </w:div>
    <w:div w:id="1306548514">
      <w:marLeft w:val="480"/>
      <w:marRight w:val="0"/>
      <w:marTop w:val="0"/>
      <w:marBottom w:val="0"/>
      <w:divBdr>
        <w:top w:val="none" w:sz="0" w:space="0" w:color="auto"/>
        <w:left w:val="none" w:sz="0" w:space="0" w:color="auto"/>
        <w:bottom w:val="none" w:sz="0" w:space="0" w:color="auto"/>
        <w:right w:val="none" w:sz="0" w:space="0" w:color="auto"/>
      </w:divBdr>
    </w:div>
    <w:div w:id="1306619879">
      <w:bodyDiv w:val="1"/>
      <w:marLeft w:val="0"/>
      <w:marRight w:val="0"/>
      <w:marTop w:val="0"/>
      <w:marBottom w:val="0"/>
      <w:divBdr>
        <w:top w:val="none" w:sz="0" w:space="0" w:color="auto"/>
        <w:left w:val="none" w:sz="0" w:space="0" w:color="auto"/>
        <w:bottom w:val="none" w:sz="0" w:space="0" w:color="auto"/>
        <w:right w:val="none" w:sz="0" w:space="0" w:color="auto"/>
      </w:divBdr>
    </w:div>
    <w:div w:id="1306853874">
      <w:bodyDiv w:val="1"/>
      <w:marLeft w:val="0"/>
      <w:marRight w:val="0"/>
      <w:marTop w:val="0"/>
      <w:marBottom w:val="0"/>
      <w:divBdr>
        <w:top w:val="none" w:sz="0" w:space="0" w:color="auto"/>
        <w:left w:val="none" w:sz="0" w:space="0" w:color="auto"/>
        <w:bottom w:val="none" w:sz="0" w:space="0" w:color="auto"/>
        <w:right w:val="none" w:sz="0" w:space="0" w:color="auto"/>
      </w:divBdr>
    </w:div>
    <w:div w:id="1307005091">
      <w:marLeft w:val="480"/>
      <w:marRight w:val="0"/>
      <w:marTop w:val="0"/>
      <w:marBottom w:val="0"/>
      <w:divBdr>
        <w:top w:val="none" w:sz="0" w:space="0" w:color="auto"/>
        <w:left w:val="none" w:sz="0" w:space="0" w:color="auto"/>
        <w:bottom w:val="none" w:sz="0" w:space="0" w:color="auto"/>
        <w:right w:val="none" w:sz="0" w:space="0" w:color="auto"/>
      </w:divBdr>
    </w:div>
    <w:div w:id="1307123669">
      <w:marLeft w:val="480"/>
      <w:marRight w:val="0"/>
      <w:marTop w:val="0"/>
      <w:marBottom w:val="0"/>
      <w:divBdr>
        <w:top w:val="none" w:sz="0" w:space="0" w:color="auto"/>
        <w:left w:val="none" w:sz="0" w:space="0" w:color="auto"/>
        <w:bottom w:val="none" w:sz="0" w:space="0" w:color="auto"/>
        <w:right w:val="none" w:sz="0" w:space="0" w:color="auto"/>
      </w:divBdr>
    </w:div>
    <w:div w:id="1307127547">
      <w:marLeft w:val="480"/>
      <w:marRight w:val="0"/>
      <w:marTop w:val="0"/>
      <w:marBottom w:val="0"/>
      <w:divBdr>
        <w:top w:val="none" w:sz="0" w:space="0" w:color="auto"/>
        <w:left w:val="none" w:sz="0" w:space="0" w:color="auto"/>
        <w:bottom w:val="none" w:sz="0" w:space="0" w:color="auto"/>
        <w:right w:val="none" w:sz="0" w:space="0" w:color="auto"/>
      </w:divBdr>
    </w:div>
    <w:div w:id="1307197105">
      <w:bodyDiv w:val="1"/>
      <w:marLeft w:val="0"/>
      <w:marRight w:val="0"/>
      <w:marTop w:val="0"/>
      <w:marBottom w:val="0"/>
      <w:divBdr>
        <w:top w:val="none" w:sz="0" w:space="0" w:color="auto"/>
        <w:left w:val="none" w:sz="0" w:space="0" w:color="auto"/>
        <w:bottom w:val="none" w:sz="0" w:space="0" w:color="auto"/>
        <w:right w:val="none" w:sz="0" w:space="0" w:color="auto"/>
      </w:divBdr>
    </w:div>
    <w:div w:id="1307248713">
      <w:bodyDiv w:val="1"/>
      <w:marLeft w:val="0"/>
      <w:marRight w:val="0"/>
      <w:marTop w:val="0"/>
      <w:marBottom w:val="0"/>
      <w:divBdr>
        <w:top w:val="none" w:sz="0" w:space="0" w:color="auto"/>
        <w:left w:val="none" w:sz="0" w:space="0" w:color="auto"/>
        <w:bottom w:val="none" w:sz="0" w:space="0" w:color="auto"/>
        <w:right w:val="none" w:sz="0" w:space="0" w:color="auto"/>
      </w:divBdr>
    </w:div>
    <w:div w:id="1307314934">
      <w:marLeft w:val="480"/>
      <w:marRight w:val="0"/>
      <w:marTop w:val="0"/>
      <w:marBottom w:val="0"/>
      <w:divBdr>
        <w:top w:val="none" w:sz="0" w:space="0" w:color="auto"/>
        <w:left w:val="none" w:sz="0" w:space="0" w:color="auto"/>
        <w:bottom w:val="none" w:sz="0" w:space="0" w:color="auto"/>
        <w:right w:val="none" w:sz="0" w:space="0" w:color="auto"/>
      </w:divBdr>
    </w:div>
    <w:div w:id="1307322093">
      <w:marLeft w:val="480"/>
      <w:marRight w:val="0"/>
      <w:marTop w:val="0"/>
      <w:marBottom w:val="0"/>
      <w:divBdr>
        <w:top w:val="none" w:sz="0" w:space="0" w:color="auto"/>
        <w:left w:val="none" w:sz="0" w:space="0" w:color="auto"/>
        <w:bottom w:val="none" w:sz="0" w:space="0" w:color="auto"/>
        <w:right w:val="none" w:sz="0" w:space="0" w:color="auto"/>
      </w:divBdr>
    </w:div>
    <w:div w:id="1307395377">
      <w:marLeft w:val="480"/>
      <w:marRight w:val="0"/>
      <w:marTop w:val="0"/>
      <w:marBottom w:val="0"/>
      <w:divBdr>
        <w:top w:val="none" w:sz="0" w:space="0" w:color="auto"/>
        <w:left w:val="none" w:sz="0" w:space="0" w:color="auto"/>
        <w:bottom w:val="none" w:sz="0" w:space="0" w:color="auto"/>
        <w:right w:val="none" w:sz="0" w:space="0" w:color="auto"/>
      </w:divBdr>
    </w:div>
    <w:div w:id="1307399478">
      <w:marLeft w:val="480"/>
      <w:marRight w:val="0"/>
      <w:marTop w:val="0"/>
      <w:marBottom w:val="0"/>
      <w:divBdr>
        <w:top w:val="none" w:sz="0" w:space="0" w:color="auto"/>
        <w:left w:val="none" w:sz="0" w:space="0" w:color="auto"/>
        <w:bottom w:val="none" w:sz="0" w:space="0" w:color="auto"/>
        <w:right w:val="none" w:sz="0" w:space="0" w:color="auto"/>
      </w:divBdr>
    </w:div>
    <w:div w:id="1307470502">
      <w:bodyDiv w:val="1"/>
      <w:marLeft w:val="0"/>
      <w:marRight w:val="0"/>
      <w:marTop w:val="0"/>
      <w:marBottom w:val="0"/>
      <w:divBdr>
        <w:top w:val="none" w:sz="0" w:space="0" w:color="auto"/>
        <w:left w:val="none" w:sz="0" w:space="0" w:color="auto"/>
        <w:bottom w:val="none" w:sz="0" w:space="0" w:color="auto"/>
        <w:right w:val="none" w:sz="0" w:space="0" w:color="auto"/>
      </w:divBdr>
    </w:div>
    <w:div w:id="1307660328">
      <w:marLeft w:val="480"/>
      <w:marRight w:val="0"/>
      <w:marTop w:val="0"/>
      <w:marBottom w:val="0"/>
      <w:divBdr>
        <w:top w:val="none" w:sz="0" w:space="0" w:color="auto"/>
        <w:left w:val="none" w:sz="0" w:space="0" w:color="auto"/>
        <w:bottom w:val="none" w:sz="0" w:space="0" w:color="auto"/>
        <w:right w:val="none" w:sz="0" w:space="0" w:color="auto"/>
      </w:divBdr>
    </w:div>
    <w:div w:id="1307662683">
      <w:marLeft w:val="480"/>
      <w:marRight w:val="0"/>
      <w:marTop w:val="0"/>
      <w:marBottom w:val="0"/>
      <w:divBdr>
        <w:top w:val="none" w:sz="0" w:space="0" w:color="auto"/>
        <w:left w:val="none" w:sz="0" w:space="0" w:color="auto"/>
        <w:bottom w:val="none" w:sz="0" w:space="0" w:color="auto"/>
        <w:right w:val="none" w:sz="0" w:space="0" w:color="auto"/>
      </w:divBdr>
    </w:div>
    <w:div w:id="1307932075">
      <w:marLeft w:val="480"/>
      <w:marRight w:val="0"/>
      <w:marTop w:val="0"/>
      <w:marBottom w:val="0"/>
      <w:divBdr>
        <w:top w:val="none" w:sz="0" w:space="0" w:color="auto"/>
        <w:left w:val="none" w:sz="0" w:space="0" w:color="auto"/>
        <w:bottom w:val="none" w:sz="0" w:space="0" w:color="auto"/>
        <w:right w:val="none" w:sz="0" w:space="0" w:color="auto"/>
      </w:divBdr>
    </w:div>
    <w:div w:id="1308196837">
      <w:marLeft w:val="480"/>
      <w:marRight w:val="0"/>
      <w:marTop w:val="0"/>
      <w:marBottom w:val="0"/>
      <w:divBdr>
        <w:top w:val="none" w:sz="0" w:space="0" w:color="auto"/>
        <w:left w:val="none" w:sz="0" w:space="0" w:color="auto"/>
        <w:bottom w:val="none" w:sz="0" w:space="0" w:color="auto"/>
        <w:right w:val="none" w:sz="0" w:space="0" w:color="auto"/>
      </w:divBdr>
    </w:div>
    <w:div w:id="1308363241">
      <w:bodyDiv w:val="1"/>
      <w:marLeft w:val="0"/>
      <w:marRight w:val="0"/>
      <w:marTop w:val="0"/>
      <w:marBottom w:val="0"/>
      <w:divBdr>
        <w:top w:val="none" w:sz="0" w:space="0" w:color="auto"/>
        <w:left w:val="none" w:sz="0" w:space="0" w:color="auto"/>
        <w:bottom w:val="none" w:sz="0" w:space="0" w:color="auto"/>
        <w:right w:val="none" w:sz="0" w:space="0" w:color="auto"/>
      </w:divBdr>
    </w:div>
    <w:div w:id="1308629081">
      <w:marLeft w:val="480"/>
      <w:marRight w:val="0"/>
      <w:marTop w:val="0"/>
      <w:marBottom w:val="0"/>
      <w:divBdr>
        <w:top w:val="none" w:sz="0" w:space="0" w:color="auto"/>
        <w:left w:val="none" w:sz="0" w:space="0" w:color="auto"/>
        <w:bottom w:val="none" w:sz="0" w:space="0" w:color="auto"/>
        <w:right w:val="none" w:sz="0" w:space="0" w:color="auto"/>
      </w:divBdr>
    </w:div>
    <w:div w:id="1308633282">
      <w:marLeft w:val="480"/>
      <w:marRight w:val="0"/>
      <w:marTop w:val="0"/>
      <w:marBottom w:val="0"/>
      <w:divBdr>
        <w:top w:val="none" w:sz="0" w:space="0" w:color="auto"/>
        <w:left w:val="none" w:sz="0" w:space="0" w:color="auto"/>
        <w:bottom w:val="none" w:sz="0" w:space="0" w:color="auto"/>
        <w:right w:val="none" w:sz="0" w:space="0" w:color="auto"/>
      </w:divBdr>
    </w:div>
    <w:div w:id="1308702572">
      <w:bodyDiv w:val="1"/>
      <w:marLeft w:val="0"/>
      <w:marRight w:val="0"/>
      <w:marTop w:val="0"/>
      <w:marBottom w:val="0"/>
      <w:divBdr>
        <w:top w:val="none" w:sz="0" w:space="0" w:color="auto"/>
        <w:left w:val="none" w:sz="0" w:space="0" w:color="auto"/>
        <w:bottom w:val="none" w:sz="0" w:space="0" w:color="auto"/>
        <w:right w:val="none" w:sz="0" w:space="0" w:color="auto"/>
      </w:divBdr>
      <w:divsChild>
        <w:div w:id="6567701">
          <w:marLeft w:val="480"/>
          <w:marRight w:val="0"/>
          <w:marTop w:val="0"/>
          <w:marBottom w:val="0"/>
          <w:divBdr>
            <w:top w:val="none" w:sz="0" w:space="0" w:color="auto"/>
            <w:left w:val="none" w:sz="0" w:space="0" w:color="auto"/>
            <w:bottom w:val="none" w:sz="0" w:space="0" w:color="auto"/>
            <w:right w:val="none" w:sz="0" w:space="0" w:color="auto"/>
          </w:divBdr>
        </w:div>
        <w:div w:id="34237519">
          <w:marLeft w:val="480"/>
          <w:marRight w:val="0"/>
          <w:marTop w:val="0"/>
          <w:marBottom w:val="0"/>
          <w:divBdr>
            <w:top w:val="none" w:sz="0" w:space="0" w:color="auto"/>
            <w:left w:val="none" w:sz="0" w:space="0" w:color="auto"/>
            <w:bottom w:val="none" w:sz="0" w:space="0" w:color="auto"/>
            <w:right w:val="none" w:sz="0" w:space="0" w:color="auto"/>
          </w:divBdr>
        </w:div>
        <w:div w:id="35938348">
          <w:marLeft w:val="480"/>
          <w:marRight w:val="0"/>
          <w:marTop w:val="0"/>
          <w:marBottom w:val="0"/>
          <w:divBdr>
            <w:top w:val="none" w:sz="0" w:space="0" w:color="auto"/>
            <w:left w:val="none" w:sz="0" w:space="0" w:color="auto"/>
            <w:bottom w:val="none" w:sz="0" w:space="0" w:color="auto"/>
            <w:right w:val="none" w:sz="0" w:space="0" w:color="auto"/>
          </w:divBdr>
        </w:div>
        <w:div w:id="101802066">
          <w:marLeft w:val="480"/>
          <w:marRight w:val="0"/>
          <w:marTop w:val="0"/>
          <w:marBottom w:val="0"/>
          <w:divBdr>
            <w:top w:val="none" w:sz="0" w:space="0" w:color="auto"/>
            <w:left w:val="none" w:sz="0" w:space="0" w:color="auto"/>
            <w:bottom w:val="none" w:sz="0" w:space="0" w:color="auto"/>
            <w:right w:val="none" w:sz="0" w:space="0" w:color="auto"/>
          </w:divBdr>
        </w:div>
        <w:div w:id="189535253">
          <w:marLeft w:val="480"/>
          <w:marRight w:val="0"/>
          <w:marTop w:val="0"/>
          <w:marBottom w:val="0"/>
          <w:divBdr>
            <w:top w:val="none" w:sz="0" w:space="0" w:color="auto"/>
            <w:left w:val="none" w:sz="0" w:space="0" w:color="auto"/>
            <w:bottom w:val="none" w:sz="0" w:space="0" w:color="auto"/>
            <w:right w:val="none" w:sz="0" w:space="0" w:color="auto"/>
          </w:divBdr>
        </w:div>
        <w:div w:id="195971791">
          <w:marLeft w:val="480"/>
          <w:marRight w:val="0"/>
          <w:marTop w:val="0"/>
          <w:marBottom w:val="0"/>
          <w:divBdr>
            <w:top w:val="none" w:sz="0" w:space="0" w:color="auto"/>
            <w:left w:val="none" w:sz="0" w:space="0" w:color="auto"/>
            <w:bottom w:val="none" w:sz="0" w:space="0" w:color="auto"/>
            <w:right w:val="none" w:sz="0" w:space="0" w:color="auto"/>
          </w:divBdr>
        </w:div>
        <w:div w:id="220408892">
          <w:marLeft w:val="480"/>
          <w:marRight w:val="0"/>
          <w:marTop w:val="0"/>
          <w:marBottom w:val="0"/>
          <w:divBdr>
            <w:top w:val="none" w:sz="0" w:space="0" w:color="auto"/>
            <w:left w:val="none" w:sz="0" w:space="0" w:color="auto"/>
            <w:bottom w:val="none" w:sz="0" w:space="0" w:color="auto"/>
            <w:right w:val="none" w:sz="0" w:space="0" w:color="auto"/>
          </w:divBdr>
        </w:div>
        <w:div w:id="351804458">
          <w:marLeft w:val="480"/>
          <w:marRight w:val="0"/>
          <w:marTop w:val="0"/>
          <w:marBottom w:val="0"/>
          <w:divBdr>
            <w:top w:val="none" w:sz="0" w:space="0" w:color="auto"/>
            <w:left w:val="none" w:sz="0" w:space="0" w:color="auto"/>
            <w:bottom w:val="none" w:sz="0" w:space="0" w:color="auto"/>
            <w:right w:val="none" w:sz="0" w:space="0" w:color="auto"/>
          </w:divBdr>
        </w:div>
        <w:div w:id="355351730">
          <w:marLeft w:val="480"/>
          <w:marRight w:val="0"/>
          <w:marTop w:val="0"/>
          <w:marBottom w:val="0"/>
          <w:divBdr>
            <w:top w:val="none" w:sz="0" w:space="0" w:color="auto"/>
            <w:left w:val="none" w:sz="0" w:space="0" w:color="auto"/>
            <w:bottom w:val="none" w:sz="0" w:space="0" w:color="auto"/>
            <w:right w:val="none" w:sz="0" w:space="0" w:color="auto"/>
          </w:divBdr>
        </w:div>
        <w:div w:id="355422798">
          <w:marLeft w:val="480"/>
          <w:marRight w:val="0"/>
          <w:marTop w:val="0"/>
          <w:marBottom w:val="0"/>
          <w:divBdr>
            <w:top w:val="none" w:sz="0" w:space="0" w:color="auto"/>
            <w:left w:val="none" w:sz="0" w:space="0" w:color="auto"/>
            <w:bottom w:val="none" w:sz="0" w:space="0" w:color="auto"/>
            <w:right w:val="none" w:sz="0" w:space="0" w:color="auto"/>
          </w:divBdr>
        </w:div>
        <w:div w:id="359354929">
          <w:marLeft w:val="480"/>
          <w:marRight w:val="0"/>
          <w:marTop w:val="0"/>
          <w:marBottom w:val="0"/>
          <w:divBdr>
            <w:top w:val="none" w:sz="0" w:space="0" w:color="auto"/>
            <w:left w:val="none" w:sz="0" w:space="0" w:color="auto"/>
            <w:bottom w:val="none" w:sz="0" w:space="0" w:color="auto"/>
            <w:right w:val="none" w:sz="0" w:space="0" w:color="auto"/>
          </w:divBdr>
        </w:div>
        <w:div w:id="360938375">
          <w:marLeft w:val="480"/>
          <w:marRight w:val="0"/>
          <w:marTop w:val="0"/>
          <w:marBottom w:val="0"/>
          <w:divBdr>
            <w:top w:val="none" w:sz="0" w:space="0" w:color="auto"/>
            <w:left w:val="none" w:sz="0" w:space="0" w:color="auto"/>
            <w:bottom w:val="none" w:sz="0" w:space="0" w:color="auto"/>
            <w:right w:val="none" w:sz="0" w:space="0" w:color="auto"/>
          </w:divBdr>
        </w:div>
        <w:div w:id="368606797">
          <w:marLeft w:val="480"/>
          <w:marRight w:val="0"/>
          <w:marTop w:val="0"/>
          <w:marBottom w:val="0"/>
          <w:divBdr>
            <w:top w:val="none" w:sz="0" w:space="0" w:color="auto"/>
            <w:left w:val="none" w:sz="0" w:space="0" w:color="auto"/>
            <w:bottom w:val="none" w:sz="0" w:space="0" w:color="auto"/>
            <w:right w:val="none" w:sz="0" w:space="0" w:color="auto"/>
          </w:divBdr>
        </w:div>
        <w:div w:id="371420824">
          <w:marLeft w:val="480"/>
          <w:marRight w:val="0"/>
          <w:marTop w:val="0"/>
          <w:marBottom w:val="0"/>
          <w:divBdr>
            <w:top w:val="none" w:sz="0" w:space="0" w:color="auto"/>
            <w:left w:val="none" w:sz="0" w:space="0" w:color="auto"/>
            <w:bottom w:val="none" w:sz="0" w:space="0" w:color="auto"/>
            <w:right w:val="none" w:sz="0" w:space="0" w:color="auto"/>
          </w:divBdr>
        </w:div>
        <w:div w:id="372731657">
          <w:marLeft w:val="480"/>
          <w:marRight w:val="0"/>
          <w:marTop w:val="0"/>
          <w:marBottom w:val="0"/>
          <w:divBdr>
            <w:top w:val="none" w:sz="0" w:space="0" w:color="auto"/>
            <w:left w:val="none" w:sz="0" w:space="0" w:color="auto"/>
            <w:bottom w:val="none" w:sz="0" w:space="0" w:color="auto"/>
            <w:right w:val="none" w:sz="0" w:space="0" w:color="auto"/>
          </w:divBdr>
        </w:div>
        <w:div w:id="390692093">
          <w:marLeft w:val="480"/>
          <w:marRight w:val="0"/>
          <w:marTop w:val="0"/>
          <w:marBottom w:val="0"/>
          <w:divBdr>
            <w:top w:val="none" w:sz="0" w:space="0" w:color="auto"/>
            <w:left w:val="none" w:sz="0" w:space="0" w:color="auto"/>
            <w:bottom w:val="none" w:sz="0" w:space="0" w:color="auto"/>
            <w:right w:val="none" w:sz="0" w:space="0" w:color="auto"/>
          </w:divBdr>
        </w:div>
        <w:div w:id="440302859">
          <w:marLeft w:val="480"/>
          <w:marRight w:val="0"/>
          <w:marTop w:val="0"/>
          <w:marBottom w:val="0"/>
          <w:divBdr>
            <w:top w:val="none" w:sz="0" w:space="0" w:color="auto"/>
            <w:left w:val="none" w:sz="0" w:space="0" w:color="auto"/>
            <w:bottom w:val="none" w:sz="0" w:space="0" w:color="auto"/>
            <w:right w:val="none" w:sz="0" w:space="0" w:color="auto"/>
          </w:divBdr>
        </w:div>
        <w:div w:id="486937598">
          <w:marLeft w:val="480"/>
          <w:marRight w:val="0"/>
          <w:marTop w:val="0"/>
          <w:marBottom w:val="0"/>
          <w:divBdr>
            <w:top w:val="none" w:sz="0" w:space="0" w:color="auto"/>
            <w:left w:val="none" w:sz="0" w:space="0" w:color="auto"/>
            <w:bottom w:val="none" w:sz="0" w:space="0" w:color="auto"/>
            <w:right w:val="none" w:sz="0" w:space="0" w:color="auto"/>
          </w:divBdr>
        </w:div>
        <w:div w:id="500051211">
          <w:marLeft w:val="480"/>
          <w:marRight w:val="0"/>
          <w:marTop w:val="0"/>
          <w:marBottom w:val="0"/>
          <w:divBdr>
            <w:top w:val="none" w:sz="0" w:space="0" w:color="auto"/>
            <w:left w:val="none" w:sz="0" w:space="0" w:color="auto"/>
            <w:bottom w:val="none" w:sz="0" w:space="0" w:color="auto"/>
            <w:right w:val="none" w:sz="0" w:space="0" w:color="auto"/>
          </w:divBdr>
        </w:div>
        <w:div w:id="505360479">
          <w:marLeft w:val="480"/>
          <w:marRight w:val="0"/>
          <w:marTop w:val="0"/>
          <w:marBottom w:val="0"/>
          <w:divBdr>
            <w:top w:val="none" w:sz="0" w:space="0" w:color="auto"/>
            <w:left w:val="none" w:sz="0" w:space="0" w:color="auto"/>
            <w:bottom w:val="none" w:sz="0" w:space="0" w:color="auto"/>
            <w:right w:val="none" w:sz="0" w:space="0" w:color="auto"/>
          </w:divBdr>
        </w:div>
        <w:div w:id="508526220">
          <w:marLeft w:val="480"/>
          <w:marRight w:val="0"/>
          <w:marTop w:val="0"/>
          <w:marBottom w:val="0"/>
          <w:divBdr>
            <w:top w:val="none" w:sz="0" w:space="0" w:color="auto"/>
            <w:left w:val="none" w:sz="0" w:space="0" w:color="auto"/>
            <w:bottom w:val="none" w:sz="0" w:space="0" w:color="auto"/>
            <w:right w:val="none" w:sz="0" w:space="0" w:color="auto"/>
          </w:divBdr>
        </w:div>
        <w:div w:id="527643469">
          <w:marLeft w:val="480"/>
          <w:marRight w:val="0"/>
          <w:marTop w:val="0"/>
          <w:marBottom w:val="0"/>
          <w:divBdr>
            <w:top w:val="none" w:sz="0" w:space="0" w:color="auto"/>
            <w:left w:val="none" w:sz="0" w:space="0" w:color="auto"/>
            <w:bottom w:val="none" w:sz="0" w:space="0" w:color="auto"/>
            <w:right w:val="none" w:sz="0" w:space="0" w:color="auto"/>
          </w:divBdr>
        </w:div>
        <w:div w:id="528422134">
          <w:marLeft w:val="480"/>
          <w:marRight w:val="0"/>
          <w:marTop w:val="0"/>
          <w:marBottom w:val="0"/>
          <w:divBdr>
            <w:top w:val="none" w:sz="0" w:space="0" w:color="auto"/>
            <w:left w:val="none" w:sz="0" w:space="0" w:color="auto"/>
            <w:bottom w:val="none" w:sz="0" w:space="0" w:color="auto"/>
            <w:right w:val="none" w:sz="0" w:space="0" w:color="auto"/>
          </w:divBdr>
        </w:div>
        <w:div w:id="538854590">
          <w:marLeft w:val="480"/>
          <w:marRight w:val="0"/>
          <w:marTop w:val="0"/>
          <w:marBottom w:val="0"/>
          <w:divBdr>
            <w:top w:val="none" w:sz="0" w:space="0" w:color="auto"/>
            <w:left w:val="none" w:sz="0" w:space="0" w:color="auto"/>
            <w:bottom w:val="none" w:sz="0" w:space="0" w:color="auto"/>
            <w:right w:val="none" w:sz="0" w:space="0" w:color="auto"/>
          </w:divBdr>
        </w:div>
        <w:div w:id="565648766">
          <w:marLeft w:val="480"/>
          <w:marRight w:val="0"/>
          <w:marTop w:val="0"/>
          <w:marBottom w:val="0"/>
          <w:divBdr>
            <w:top w:val="none" w:sz="0" w:space="0" w:color="auto"/>
            <w:left w:val="none" w:sz="0" w:space="0" w:color="auto"/>
            <w:bottom w:val="none" w:sz="0" w:space="0" w:color="auto"/>
            <w:right w:val="none" w:sz="0" w:space="0" w:color="auto"/>
          </w:divBdr>
        </w:div>
        <w:div w:id="600450714">
          <w:marLeft w:val="480"/>
          <w:marRight w:val="0"/>
          <w:marTop w:val="0"/>
          <w:marBottom w:val="0"/>
          <w:divBdr>
            <w:top w:val="none" w:sz="0" w:space="0" w:color="auto"/>
            <w:left w:val="none" w:sz="0" w:space="0" w:color="auto"/>
            <w:bottom w:val="none" w:sz="0" w:space="0" w:color="auto"/>
            <w:right w:val="none" w:sz="0" w:space="0" w:color="auto"/>
          </w:divBdr>
        </w:div>
        <w:div w:id="602152136">
          <w:marLeft w:val="480"/>
          <w:marRight w:val="0"/>
          <w:marTop w:val="0"/>
          <w:marBottom w:val="0"/>
          <w:divBdr>
            <w:top w:val="none" w:sz="0" w:space="0" w:color="auto"/>
            <w:left w:val="none" w:sz="0" w:space="0" w:color="auto"/>
            <w:bottom w:val="none" w:sz="0" w:space="0" w:color="auto"/>
            <w:right w:val="none" w:sz="0" w:space="0" w:color="auto"/>
          </w:divBdr>
        </w:div>
        <w:div w:id="613904079">
          <w:marLeft w:val="480"/>
          <w:marRight w:val="0"/>
          <w:marTop w:val="0"/>
          <w:marBottom w:val="0"/>
          <w:divBdr>
            <w:top w:val="none" w:sz="0" w:space="0" w:color="auto"/>
            <w:left w:val="none" w:sz="0" w:space="0" w:color="auto"/>
            <w:bottom w:val="none" w:sz="0" w:space="0" w:color="auto"/>
            <w:right w:val="none" w:sz="0" w:space="0" w:color="auto"/>
          </w:divBdr>
        </w:div>
        <w:div w:id="617297144">
          <w:marLeft w:val="480"/>
          <w:marRight w:val="0"/>
          <w:marTop w:val="0"/>
          <w:marBottom w:val="0"/>
          <w:divBdr>
            <w:top w:val="none" w:sz="0" w:space="0" w:color="auto"/>
            <w:left w:val="none" w:sz="0" w:space="0" w:color="auto"/>
            <w:bottom w:val="none" w:sz="0" w:space="0" w:color="auto"/>
            <w:right w:val="none" w:sz="0" w:space="0" w:color="auto"/>
          </w:divBdr>
        </w:div>
        <w:div w:id="625309970">
          <w:marLeft w:val="480"/>
          <w:marRight w:val="0"/>
          <w:marTop w:val="0"/>
          <w:marBottom w:val="0"/>
          <w:divBdr>
            <w:top w:val="none" w:sz="0" w:space="0" w:color="auto"/>
            <w:left w:val="none" w:sz="0" w:space="0" w:color="auto"/>
            <w:bottom w:val="none" w:sz="0" w:space="0" w:color="auto"/>
            <w:right w:val="none" w:sz="0" w:space="0" w:color="auto"/>
          </w:divBdr>
        </w:div>
        <w:div w:id="628164388">
          <w:marLeft w:val="480"/>
          <w:marRight w:val="0"/>
          <w:marTop w:val="0"/>
          <w:marBottom w:val="0"/>
          <w:divBdr>
            <w:top w:val="none" w:sz="0" w:space="0" w:color="auto"/>
            <w:left w:val="none" w:sz="0" w:space="0" w:color="auto"/>
            <w:bottom w:val="none" w:sz="0" w:space="0" w:color="auto"/>
            <w:right w:val="none" w:sz="0" w:space="0" w:color="auto"/>
          </w:divBdr>
        </w:div>
        <w:div w:id="642540332">
          <w:marLeft w:val="480"/>
          <w:marRight w:val="0"/>
          <w:marTop w:val="0"/>
          <w:marBottom w:val="0"/>
          <w:divBdr>
            <w:top w:val="none" w:sz="0" w:space="0" w:color="auto"/>
            <w:left w:val="none" w:sz="0" w:space="0" w:color="auto"/>
            <w:bottom w:val="none" w:sz="0" w:space="0" w:color="auto"/>
            <w:right w:val="none" w:sz="0" w:space="0" w:color="auto"/>
          </w:divBdr>
        </w:div>
        <w:div w:id="651712041">
          <w:marLeft w:val="480"/>
          <w:marRight w:val="0"/>
          <w:marTop w:val="0"/>
          <w:marBottom w:val="0"/>
          <w:divBdr>
            <w:top w:val="none" w:sz="0" w:space="0" w:color="auto"/>
            <w:left w:val="none" w:sz="0" w:space="0" w:color="auto"/>
            <w:bottom w:val="none" w:sz="0" w:space="0" w:color="auto"/>
            <w:right w:val="none" w:sz="0" w:space="0" w:color="auto"/>
          </w:divBdr>
        </w:div>
        <w:div w:id="716246579">
          <w:marLeft w:val="480"/>
          <w:marRight w:val="0"/>
          <w:marTop w:val="0"/>
          <w:marBottom w:val="0"/>
          <w:divBdr>
            <w:top w:val="none" w:sz="0" w:space="0" w:color="auto"/>
            <w:left w:val="none" w:sz="0" w:space="0" w:color="auto"/>
            <w:bottom w:val="none" w:sz="0" w:space="0" w:color="auto"/>
            <w:right w:val="none" w:sz="0" w:space="0" w:color="auto"/>
          </w:divBdr>
        </w:div>
        <w:div w:id="733622331">
          <w:marLeft w:val="480"/>
          <w:marRight w:val="0"/>
          <w:marTop w:val="0"/>
          <w:marBottom w:val="0"/>
          <w:divBdr>
            <w:top w:val="none" w:sz="0" w:space="0" w:color="auto"/>
            <w:left w:val="none" w:sz="0" w:space="0" w:color="auto"/>
            <w:bottom w:val="none" w:sz="0" w:space="0" w:color="auto"/>
            <w:right w:val="none" w:sz="0" w:space="0" w:color="auto"/>
          </w:divBdr>
        </w:div>
        <w:div w:id="745608669">
          <w:marLeft w:val="480"/>
          <w:marRight w:val="0"/>
          <w:marTop w:val="0"/>
          <w:marBottom w:val="0"/>
          <w:divBdr>
            <w:top w:val="none" w:sz="0" w:space="0" w:color="auto"/>
            <w:left w:val="none" w:sz="0" w:space="0" w:color="auto"/>
            <w:bottom w:val="none" w:sz="0" w:space="0" w:color="auto"/>
            <w:right w:val="none" w:sz="0" w:space="0" w:color="auto"/>
          </w:divBdr>
        </w:div>
        <w:div w:id="759107198">
          <w:marLeft w:val="480"/>
          <w:marRight w:val="0"/>
          <w:marTop w:val="0"/>
          <w:marBottom w:val="0"/>
          <w:divBdr>
            <w:top w:val="none" w:sz="0" w:space="0" w:color="auto"/>
            <w:left w:val="none" w:sz="0" w:space="0" w:color="auto"/>
            <w:bottom w:val="none" w:sz="0" w:space="0" w:color="auto"/>
            <w:right w:val="none" w:sz="0" w:space="0" w:color="auto"/>
          </w:divBdr>
        </w:div>
        <w:div w:id="772820791">
          <w:marLeft w:val="480"/>
          <w:marRight w:val="0"/>
          <w:marTop w:val="0"/>
          <w:marBottom w:val="0"/>
          <w:divBdr>
            <w:top w:val="none" w:sz="0" w:space="0" w:color="auto"/>
            <w:left w:val="none" w:sz="0" w:space="0" w:color="auto"/>
            <w:bottom w:val="none" w:sz="0" w:space="0" w:color="auto"/>
            <w:right w:val="none" w:sz="0" w:space="0" w:color="auto"/>
          </w:divBdr>
        </w:div>
        <w:div w:id="783889264">
          <w:marLeft w:val="480"/>
          <w:marRight w:val="0"/>
          <w:marTop w:val="0"/>
          <w:marBottom w:val="0"/>
          <w:divBdr>
            <w:top w:val="none" w:sz="0" w:space="0" w:color="auto"/>
            <w:left w:val="none" w:sz="0" w:space="0" w:color="auto"/>
            <w:bottom w:val="none" w:sz="0" w:space="0" w:color="auto"/>
            <w:right w:val="none" w:sz="0" w:space="0" w:color="auto"/>
          </w:divBdr>
        </w:div>
        <w:div w:id="793333882">
          <w:marLeft w:val="480"/>
          <w:marRight w:val="0"/>
          <w:marTop w:val="0"/>
          <w:marBottom w:val="0"/>
          <w:divBdr>
            <w:top w:val="none" w:sz="0" w:space="0" w:color="auto"/>
            <w:left w:val="none" w:sz="0" w:space="0" w:color="auto"/>
            <w:bottom w:val="none" w:sz="0" w:space="0" w:color="auto"/>
            <w:right w:val="none" w:sz="0" w:space="0" w:color="auto"/>
          </w:divBdr>
        </w:div>
        <w:div w:id="797845824">
          <w:marLeft w:val="480"/>
          <w:marRight w:val="0"/>
          <w:marTop w:val="0"/>
          <w:marBottom w:val="0"/>
          <w:divBdr>
            <w:top w:val="none" w:sz="0" w:space="0" w:color="auto"/>
            <w:left w:val="none" w:sz="0" w:space="0" w:color="auto"/>
            <w:bottom w:val="none" w:sz="0" w:space="0" w:color="auto"/>
            <w:right w:val="none" w:sz="0" w:space="0" w:color="auto"/>
          </w:divBdr>
        </w:div>
        <w:div w:id="810681867">
          <w:marLeft w:val="480"/>
          <w:marRight w:val="0"/>
          <w:marTop w:val="0"/>
          <w:marBottom w:val="0"/>
          <w:divBdr>
            <w:top w:val="none" w:sz="0" w:space="0" w:color="auto"/>
            <w:left w:val="none" w:sz="0" w:space="0" w:color="auto"/>
            <w:bottom w:val="none" w:sz="0" w:space="0" w:color="auto"/>
            <w:right w:val="none" w:sz="0" w:space="0" w:color="auto"/>
          </w:divBdr>
        </w:div>
        <w:div w:id="853500919">
          <w:marLeft w:val="480"/>
          <w:marRight w:val="0"/>
          <w:marTop w:val="0"/>
          <w:marBottom w:val="0"/>
          <w:divBdr>
            <w:top w:val="none" w:sz="0" w:space="0" w:color="auto"/>
            <w:left w:val="none" w:sz="0" w:space="0" w:color="auto"/>
            <w:bottom w:val="none" w:sz="0" w:space="0" w:color="auto"/>
            <w:right w:val="none" w:sz="0" w:space="0" w:color="auto"/>
          </w:divBdr>
        </w:div>
        <w:div w:id="861820794">
          <w:marLeft w:val="480"/>
          <w:marRight w:val="0"/>
          <w:marTop w:val="0"/>
          <w:marBottom w:val="0"/>
          <w:divBdr>
            <w:top w:val="none" w:sz="0" w:space="0" w:color="auto"/>
            <w:left w:val="none" w:sz="0" w:space="0" w:color="auto"/>
            <w:bottom w:val="none" w:sz="0" w:space="0" w:color="auto"/>
            <w:right w:val="none" w:sz="0" w:space="0" w:color="auto"/>
          </w:divBdr>
        </w:div>
        <w:div w:id="878325805">
          <w:marLeft w:val="480"/>
          <w:marRight w:val="0"/>
          <w:marTop w:val="0"/>
          <w:marBottom w:val="0"/>
          <w:divBdr>
            <w:top w:val="none" w:sz="0" w:space="0" w:color="auto"/>
            <w:left w:val="none" w:sz="0" w:space="0" w:color="auto"/>
            <w:bottom w:val="none" w:sz="0" w:space="0" w:color="auto"/>
            <w:right w:val="none" w:sz="0" w:space="0" w:color="auto"/>
          </w:divBdr>
        </w:div>
        <w:div w:id="883255431">
          <w:marLeft w:val="480"/>
          <w:marRight w:val="0"/>
          <w:marTop w:val="0"/>
          <w:marBottom w:val="0"/>
          <w:divBdr>
            <w:top w:val="none" w:sz="0" w:space="0" w:color="auto"/>
            <w:left w:val="none" w:sz="0" w:space="0" w:color="auto"/>
            <w:bottom w:val="none" w:sz="0" w:space="0" w:color="auto"/>
            <w:right w:val="none" w:sz="0" w:space="0" w:color="auto"/>
          </w:divBdr>
        </w:div>
        <w:div w:id="915868310">
          <w:marLeft w:val="480"/>
          <w:marRight w:val="0"/>
          <w:marTop w:val="0"/>
          <w:marBottom w:val="0"/>
          <w:divBdr>
            <w:top w:val="none" w:sz="0" w:space="0" w:color="auto"/>
            <w:left w:val="none" w:sz="0" w:space="0" w:color="auto"/>
            <w:bottom w:val="none" w:sz="0" w:space="0" w:color="auto"/>
            <w:right w:val="none" w:sz="0" w:space="0" w:color="auto"/>
          </w:divBdr>
        </w:div>
        <w:div w:id="957679493">
          <w:marLeft w:val="480"/>
          <w:marRight w:val="0"/>
          <w:marTop w:val="0"/>
          <w:marBottom w:val="0"/>
          <w:divBdr>
            <w:top w:val="none" w:sz="0" w:space="0" w:color="auto"/>
            <w:left w:val="none" w:sz="0" w:space="0" w:color="auto"/>
            <w:bottom w:val="none" w:sz="0" w:space="0" w:color="auto"/>
            <w:right w:val="none" w:sz="0" w:space="0" w:color="auto"/>
          </w:divBdr>
        </w:div>
        <w:div w:id="997461486">
          <w:marLeft w:val="480"/>
          <w:marRight w:val="0"/>
          <w:marTop w:val="0"/>
          <w:marBottom w:val="0"/>
          <w:divBdr>
            <w:top w:val="none" w:sz="0" w:space="0" w:color="auto"/>
            <w:left w:val="none" w:sz="0" w:space="0" w:color="auto"/>
            <w:bottom w:val="none" w:sz="0" w:space="0" w:color="auto"/>
            <w:right w:val="none" w:sz="0" w:space="0" w:color="auto"/>
          </w:divBdr>
        </w:div>
        <w:div w:id="1007093550">
          <w:marLeft w:val="480"/>
          <w:marRight w:val="0"/>
          <w:marTop w:val="0"/>
          <w:marBottom w:val="0"/>
          <w:divBdr>
            <w:top w:val="none" w:sz="0" w:space="0" w:color="auto"/>
            <w:left w:val="none" w:sz="0" w:space="0" w:color="auto"/>
            <w:bottom w:val="none" w:sz="0" w:space="0" w:color="auto"/>
            <w:right w:val="none" w:sz="0" w:space="0" w:color="auto"/>
          </w:divBdr>
        </w:div>
        <w:div w:id="1026522811">
          <w:marLeft w:val="480"/>
          <w:marRight w:val="0"/>
          <w:marTop w:val="0"/>
          <w:marBottom w:val="0"/>
          <w:divBdr>
            <w:top w:val="none" w:sz="0" w:space="0" w:color="auto"/>
            <w:left w:val="none" w:sz="0" w:space="0" w:color="auto"/>
            <w:bottom w:val="none" w:sz="0" w:space="0" w:color="auto"/>
            <w:right w:val="none" w:sz="0" w:space="0" w:color="auto"/>
          </w:divBdr>
        </w:div>
        <w:div w:id="1027684662">
          <w:marLeft w:val="480"/>
          <w:marRight w:val="0"/>
          <w:marTop w:val="0"/>
          <w:marBottom w:val="0"/>
          <w:divBdr>
            <w:top w:val="none" w:sz="0" w:space="0" w:color="auto"/>
            <w:left w:val="none" w:sz="0" w:space="0" w:color="auto"/>
            <w:bottom w:val="none" w:sz="0" w:space="0" w:color="auto"/>
            <w:right w:val="none" w:sz="0" w:space="0" w:color="auto"/>
          </w:divBdr>
        </w:div>
        <w:div w:id="1037580029">
          <w:marLeft w:val="480"/>
          <w:marRight w:val="0"/>
          <w:marTop w:val="0"/>
          <w:marBottom w:val="0"/>
          <w:divBdr>
            <w:top w:val="none" w:sz="0" w:space="0" w:color="auto"/>
            <w:left w:val="none" w:sz="0" w:space="0" w:color="auto"/>
            <w:bottom w:val="none" w:sz="0" w:space="0" w:color="auto"/>
            <w:right w:val="none" w:sz="0" w:space="0" w:color="auto"/>
          </w:divBdr>
        </w:div>
        <w:div w:id="1040397577">
          <w:marLeft w:val="480"/>
          <w:marRight w:val="0"/>
          <w:marTop w:val="0"/>
          <w:marBottom w:val="0"/>
          <w:divBdr>
            <w:top w:val="none" w:sz="0" w:space="0" w:color="auto"/>
            <w:left w:val="none" w:sz="0" w:space="0" w:color="auto"/>
            <w:bottom w:val="none" w:sz="0" w:space="0" w:color="auto"/>
            <w:right w:val="none" w:sz="0" w:space="0" w:color="auto"/>
          </w:divBdr>
        </w:div>
        <w:div w:id="1052853173">
          <w:marLeft w:val="480"/>
          <w:marRight w:val="0"/>
          <w:marTop w:val="0"/>
          <w:marBottom w:val="0"/>
          <w:divBdr>
            <w:top w:val="none" w:sz="0" w:space="0" w:color="auto"/>
            <w:left w:val="none" w:sz="0" w:space="0" w:color="auto"/>
            <w:bottom w:val="none" w:sz="0" w:space="0" w:color="auto"/>
            <w:right w:val="none" w:sz="0" w:space="0" w:color="auto"/>
          </w:divBdr>
        </w:div>
        <w:div w:id="1065564833">
          <w:marLeft w:val="480"/>
          <w:marRight w:val="0"/>
          <w:marTop w:val="0"/>
          <w:marBottom w:val="0"/>
          <w:divBdr>
            <w:top w:val="none" w:sz="0" w:space="0" w:color="auto"/>
            <w:left w:val="none" w:sz="0" w:space="0" w:color="auto"/>
            <w:bottom w:val="none" w:sz="0" w:space="0" w:color="auto"/>
            <w:right w:val="none" w:sz="0" w:space="0" w:color="auto"/>
          </w:divBdr>
        </w:div>
        <w:div w:id="1112673575">
          <w:marLeft w:val="480"/>
          <w:marRight w:val="0"/>
          <w:marTop w:val="0"/>
          <w:marBottom w:val="0"/>
          <w:divBdr>
            <w:top w:val="none" w:sz="0" w:space="0" w:color="auto"/>
            <w:left w:val="none" w:sz="0" w:space="0" w:color="auto"/>
            <w:bottom w:val="none" w:sz="0" w:space="0" w:color="auto"/>
            <w:right w:val="none" w:sz="0" w:space="0" w:color="auto"/>
          </w:divBdr>
        </w:div>
        <w:div w:id="1141726917">
          <w:marLeft w:val="480"/>
          <w:marRight w:val="0"/>
          <w:marTop w:val="0"/>
          <w:marBottom w:val="0"/>
          <w:divBdr>
            <w:top w:val="none" w:sz="0" w:space="0" w:color="auto"/>
            <w:left w:val="none" w:sz="0" w:space="0" w:color="auto"/>
            <w:bottom w:val="none" w:sz="0" w:space="0" w:color="auto"/>
            <w:right w:val="none" w:sz="0" w:space="0" w:color="auto"/>
          </w:divBdr>
        </w:div>
        <w:div w:id="1192380074">
          <w:marLeft w:val="480"/>
          <w:marRight w:val="0"/>
          <w:marTop w:val="0"/>
          <w:marBottom w:val="0"/>
          <w:divBdr>
            <w:top w:val="none" w:sz="0" w:space="0" w:color="auto"/>
            <w:left w:val="none" w:sz="0" w:space="0" w:color="auto"/>
            <w:bottom w:val="none" w:sz="0" w:space="0" w:color="auto"/>
            <w:right w:val="none" w:sz="0" w:space="0" w:color="auto"/>
          </w:divBdr>
        </w:div>
        <w:div w:id="1208646696">
          <w:marLeft w:val="480"/>
          <w:marRight w:val="0"/>
          <w:marTop w:val="0"/>
          <w:marBottom w:val="0"/>
          <w:divBdr>
            <w:top w:val="none" w:sz="0" w:space="0" w:color="auto"/>
            <w:left w:val="none" w:sz="0" w:space="0" w:color="auto"/>
            <w:bottom w:val="none" w:sz="0" w:space="0" w:color="auto"/>
            <w:right w:val="none" w:sz="0" w:space="0" w:color="auto"/>
          </w:divBdr>
        </w:div>
        <w:div w:id="1213034480">
          <w:marLeft w:val="480"/>
          <w:marRight w:val="0"/>
          <w:marTop w:val="0"/>
          <w:marBottom w:val="0"/>
          <w:divBdr>
            <w:top w:val="none" w:sz="0" w:space="0" w:color="auto"/>
            <w:left w:val="none" w:sz="0" w:space="0" w:color="auto"/>
            <w:bottom w:val="none" w:sz="0" w:space="0" w:color="auto"/>
            <w:right w:val="none" w:sz="0" w:space="0" w:color="auto"/>
          </w:divBdr>
        </w:div>
        <w:div w:id="1220677855">
          <w:marLeft w:val="480"/>
          <w:marRight w:val="0"/>
          <w:marTop w:val="0"/>
          <w:marBottom w:val="0"/>
          <w:divBdr>
            <w:top w:val="none" w:sz="0" w:space="0" w:color="auto"/>
            <w:left w:val="none" w:sz="0" w:space="0" w:color="auto"/>
            <w:bottom w:val="none" w:sz="0" w:space="0" w:color="auto"/>
            <w:right w:val="none" w:sz="0" w:space="0" w:color="auto"/>
          </w:divBdr>
        </w:div>
        <w:div w:id="1250892035">
          <w:marLeft w:val="480"/>
          <w:marRight w:val="0"/>
          <w:marTop w:val="0"/>
          <w:marBottom w:val="0"/>
          <w:divBdr>
            <w:top w:val="none" w:sz="0" w:space="0" w:color="auto"/>
            <w:left w:val="none" w:sz="0" w:space="0" w:color="auto"/>
            <w:bottom w:val="none" w:sz="0" w:space="0" w:color="auto"/>
            <w:right w:val="none" w:sz="0" w:space="0" w:color="auto"/>
          </w:divBdr>
        </w:div>
        <w:div w:id="1251356126">
          <w:marLeft w:val="480"/>
          <w:marRight w:val="0"/>
          <w:marTop w:val="0"/>
          <w:marBottom w:val="0"/>
          <w:divBdr>
            <w:top w:val="none" w:sz="0" w:space="0" w:color="auto"/>
            <w:left w:val="none" w:sz="0" w:space="0" w:color="auto"/>
            <w:bottom w:val="none" w:sz="0" w:space="0" w:color="auto"/>
            <w:right w:val="none" w:sz="0" w:space="0" w:color="auto"/>
          </w:divBdr>
        </w:div>
        <w:div w:id="1291010129">
          <w:marLeft w:val="480"/>
          <w:marRight w:val="0"/>
          <w:marTop w:val="0"/>
          <w:marBottom w:val="0"/>
          <w:divBdr>
            <w:top w:val="none" w:sz="0" w:space="0" w:color="auto"/>
            <w:left w:val="none" w:sz="0" w:space="0" w:color="auto"/>
            <w:bottom w:val="none" w:sz="0" w:space="0" w:color="auto"/>
            <w:right w:val="none" w:sz="0" w:space="0" w:color="auto"/>
          </w:divBdr>
        </w:div>
        <w:div w:id="1332029188">
          <w:marLeft w:val="480"/>
          <w:marRight w:val="0"/>
          <w:marTop w:val="0"/>
          <w:marBottom w:val="0"/>
          <w:divBdr>
            <w:top w:val="none" w:sz="0" w:space="0" w:color="auto"/>
            <w:left w:val="none" w:sz="0" w:space="0" w:color="auto"/>
            <w:bottom w:val="none" w:sz="0" w:space="0" w:color="auto"/>
            <w:right w:val="none" w:sz="0" w:space="0" w:color="auto"/>
          </w:divBdr>
        </w:div>
        <w:div w:id="1341422825">
          <w:marLeft w:val="480"/>
          <w:marRight w:val="0"/>
          <w:marTop w:val="0"/>
          <w:marBottom w:val="0"/>
          <w:divBdr>
            <w:top w:val="none" w:sz="0" w:space="0" w:color="auto"/>
            <w:left w:val="none" w:sz="0" w:space="0" w:color="auto"/>
            <w:bottom w:val="none" w:sz="0" w:space="0" w:color="auto"/>
            <w:right w:val="none" w:sz="0" w:space="0" w:color="auto"/>
          </w:divBdr>
        </w:div>
        <w:div w:id="1349673019">
          <w:marLeft w:val="480"/>
          <w:marRight w:val="0"/>
          <w:marTop w:val="0"/>
          <w:marBottom w:val="0"/>
          <w:divBdr>
            <w:top w:val="none" w:sz="0" w:space="0" w:color="auto"/>
            <w:left w:val="none" w:sz="0" w:space="0" w:color="auto"/>
            <w:bottom w:val="none" w:sz="0" w:space="0" w:color="auto"/>
            <w:right w:val="none" w:sz="0" w:space="0" w:color="auto"/>
          </w:divBdr>
        </w:div>
        <w:div w:id="1375349859">
          <w:marLeft w:val="480"/>
          <w:marRight w:val="0"/>
          <w:marTop w:val="0"/>
          <w:marBottom w:val="0"/>
          <w:divBdr>
            <w:top w:val="none" w:sz="0" w:space="0" w:color="auto"/>
            <w:left w:val="none" w:sz="0" w:space="0" w:color="auto"/>
            <w:bottom w:val="none" w:sz="0" w:space="0" w:color="auto"/>
            <w:right w:val="none" w:sz="0" w:space="0" w:color="auto"/>
          </w:divBdr>
        </w:div>
        <w:div w:id="1383408818">
          <w:marLeft w:val="480"/>
          <w:marRight w:val="0"/>
          <w:marTop w:val="0"/>
          <w:marBottom w:val="0"/>
          <w:divBdr>
            <w:top w:val="none" w:sz="0" w:space="0" w:color="auto"/>
            <w:left w:val="none" w:sz="0" w:space="0" w:color="auto"/>
            <w:bottom w:val="none" w:sz="0" w:space="0" w:color="auto"/>
            <w:right w:val="none" w:sz="0" w:space="0" w:color="auto"/>
          </w:divBdr>
        </w:div>
        <w:div w:id="1389257999">
          <w:marLeft w:val="480"/>
          <w:marRight w:val="0"/>
          <w:marTop w:val="0"/>
          <w:marBottom w:val="0"/>
          <w:divBdr>
            <w:top w:val="none" w:sz="0" w:space="0" w:color="auto"/>
            <w:left w:val="none" w:sz="0" w:space="0" w:color="auto"/>
            <w:bottom w:val="none" w:sz="0" w:space="0" w:color="auto"/>
            <w:right w:val="none" w:sz="0" w:space="0" w:color="auto"/>
          </w:divBdr>
        </w:div>
        <w:div w:id="1405684324">
          <w:marLeft w:val="480"/>
          <w:marRight w:val="0"/>
          <w:marTop w:val="0"/>
          <w:marBottom w:val="0"/>
          <w:divBdr>
            <w:top w:val="none" w:sz="0" w:space="0" w:color="auto"/>
            <w:left w:val="none" w:sz="0" w:space="0" w:color="auto"/>
            <w:bottom w:val="none" w:sz="0" w:space="0" w:color="auto"/>
            <w:right w:val="none" w:sz="0" w:space="0" w:color="auto"/>
          </w:divBdr>
        </w:div>
      </w:divsChild>
    </w:div>
    <w:div w:id="1308708407">
      <w:marLeft w:val="480"/>
      <w:marRight w:val="0"/>
      <w:marTop w:val="0"/>
      <w:marBottom w:val="0"/>
      <w:divBdr>
        <w:top w:val="none" w:sz="0" w:space="0" w:color="auto"/>
        <w:left w:val="none" w:sz="0" w:space="0" w:color="auto"/>
        <w:bottom w:val="none" w:sz="0" w:space="0" w:color="auto"/>
        <w:right w:val="none" w:sz="0" w:space="0" w:color="auto"/>
      </w:divBdr>
    </w:div>
    <w:div w:id="1308779224">
      <w:bodyDiv w:val="1"/>
      <w:marLeft w:val="0"/>
      <w:marRight w:val="0"/>
      <w:marTop w:val="0"/>
      <w:marBottom w:val="0"/>
      <w:divBdr>
        <w:top w:val="none" w:sz="0" w:space="0" w:color="auto"/>
        <w:left w:val="none" w:sz="0" w:space="0" w:color="auto"/>
        <w:bottom w:val="none" w:sz="0" w:space="0" w:color="auto"/>
        <w:right w:val="none" w:sz="0" w:space="0" w:color="auto"/>
      </w:divBdr>
    </w:div>
    <w:div w:id="1308782447">
      <w:marLeft w:val="480"/>
      <w:marRight w:val="0"/>
      <w:marTop w:val="0"/>
      <w:marBottom w:val="0"/>
      <w:divBdr>
        <w:top w:val="none" w:sz="0" w:space="0" w:color="auto"/>
        <w:left w:val="none" w:sz="0" w:space="0" w:color="auto"/>
        <w:bottom w:val="none" w:sz="0" w:space="0" w:color="auto"/>
        <w:right w:val="none" w:sz="0" w:space="0" w:color="auto"/>
      </w:divBdr>
    </w:div>
    <w:div w:id="1308782641">
      <w:marLeft w:val="480"/>
      <w:marRight w:val="0"/>
      <w:marTop w:val="0"/>
      <w:marBottom w:val="0"/>
      <w:divBdr>
        <w:top w:val="none" w:sz="0" w:space="0" w:color="auto"/>
        <w:left w:val="none" w:sz="0" w:space="0" w:color="auto"/>
        <w:bottom w:val="none" w:sz="0" w:space="0" w:color="auto"/>
        <w:right w:val="none" w:sz="0" w:space="0" w:color="auto"/>
      </w:divBdr>
    </w:div>
    <w:div w:id="1308819487">
      <w:marLeft w:val="480"/>
      <w:marRight w:val="0"/>
      <w:marTop w:val="0"/>
      <w:marBottom w:val="0"/>
      <w:divBdr>
        <w:top w:val="none" w:sz="0" w:space="0" w:color="auto"/>
        <w:left w:val="none" w:sz="0" w:space="0" w:color="auto"/>
        <w:bottom w:val="none" w:sz="0" w:space="0" w:color="auto"/>
        <w:right w:val="none" w:sz="0" w:space="0" w:color="auto"/>
      </w:divBdr>
    </w:div>
    <w:div w:id="1308827581">
      <w:marLeft w:val="480"/>
      <w:marRight w:val="0"/>
      <w:marTop w:val="0"/>
      <w:marBottom w:val="0"/>
      <w:divBdr>
        <w:top w:val="none" w:sz="0" w:space="0" w:color="auto"/>
        <w:left w:val="none" w:sz="0" w:space="0" w:color="auto"/>
        <w:bottom w:val="none" w:sz="0" w:space="0" w:color="auto"/>
        <w:right w:val="none" w:sz="0" w:space="0" w:color="auto"/>
      </w:divBdr>
    </w:div>
    <w:div w:id="1309017113">
      <w:marLeft w:val="480"/>
      <w:marRight w:val="0"/>
      <w:marTop w:val="0"/>
      <w:marBottom w:val="0"/>
      <w:divBdr>
        <w:top w:val="none" w:sz="0" w:space="0" w:color="auto"/>
        <w:left w:val="none" w:sz="0" w:space="0" w:color="auto"/>
        <w:bottom w:val="none" w:sz="0" w:space="0" w:color="auto"/>
        <w:right w:val="none" w:sz="0" w:space="0" w:color="auto"/>
      </w:divBdr>
    </w:div>
    <w:div w:id="1309364371">
      <w:marLeft w:val="480"/>
      <w:marRight w:val="0"/>
      <w:marTop w:val="0"/>
      <w:marBottom w:val="0"/>
      <w:divBdr>
        <w:top w:val="none" w:sz="0" w:space="0" w:color="auto"/>
        <w:left w:val="none" w:sz="0" w:space="0" w:color="auto"/>
        <w:bottom w:val="none" w:sz="0" w:space="0" w:color="auto"/>
        <w:right w:val="none" w:sz="0" w:space="0" w:color="auto"/>
      </w:divBdr>
    </w:div>
    <w:div w:id="1309479301">
      <w:bodyDiv w:val="1"/>
      <w:marLeft w:val="0"/>
      <w:marRight w:val="0"/>
      <w:marTop w:val="0"/>
      <w:marBottom w:val="0"/>
      <w:divBdr>
        <w:top w:val="none" w:sz="0" w:space="0" w:color="auto"/>
        <w:left w:val="none" w:sz="0" w:space="0" w:color="auto"/>
        <w:bottom w:val="none" w:sz="0" w:space="0" w:color="auto"/>
        <w:right w:val="none" w:sz="0" w:space="0" w:color="auto"/>
      </w:divBdr>
    </w:div>
    <w:div w:id="1309482103">
      <w:marLeft w:val="480"/>
      <w:marRight w:val="0"/>
      <w:marTop w:val="0"/>
      <w:marBottom w:val="0"/>
      <w:divBdr>
        <w:top w:val="none" w:sz="0" w:space="0" w:color="auto"/>
        <w:left w:val="none" w:sz="0" w:space="0" w:color="auto"/>
        <w:bottom w:val="none" w:sz="0" w:space="0" w:color="auto"/>
        <w:right w:val="none" w:sz="0" w:space="0" w:color="auto"/>
      </w:divBdr>
    </w:div>
    <w:div w:id="1309556779">
      <w:marLeft w:val="480"/>
      <w:marRight w:val="0"/>
      <w:marTop w:val="0"/>
      <w:marBottom w:val="0"/>
      <w:divBdr>
        <w:top w:val="none" w:sz="0" w:space="0" w:color="auto"/>
        <w:left w:val="none" w:sz="0" w:space="0" w:color="auto"/>
        <w:bottom w:val="none" w:sz="0" w:space="0" w:color="auto"/>
        <w:right w:val="none" w:sz="0" w:space="0" w:color="auto"/>
      </w:divBdr>
    </w:div>
    <w:div w:id="1309935572">
      <w:marLeft w:val="480"/>
      <w:marRight w:val="0"/>
      <w:marTop w:val="0"/>
      <w:marBottom w:val="0"/>
      <w:divBdr>
        <w:top w:val="none" w:sz="0" w:space="0" w:color="auto"/>
        <w:left w:val="none" w:sz="0" w:space="0" w:color="auto"/>
        <w:bottom w:val="none" w:sz="0" w:space="0" w:color="auto"/>
        <w:right w:val="none" w:sz="0" w:space="0" w:color="auto"/>
      </w:divBdr>
    </w:div>
    <w:div w:id="1309937081">
      <w:marLeft w:val="480"/>
      <w:marRight w:val="0"/>
      <w:marTop w:val="0"/>
      <w:marBottom w:val="0"/>
      <w:divBdr>
        <w:top w:val="none" w:sz="0" w:space="0" w:color="auto"/>
        <w:left w:val="none" w:sz="0" w:space="0" w:color="auto"/>
        <w:bottom w:val="none" w:sz="0" w:space="0" w:color="auto"/>
        <w:right w:val="none" w:sz="0" w:space="0" w:color="auto"/>
      </w:divBdr>
    </w:div>
    <w:div w:id="1310088629">
      <w:marLeft w:val="480"/>
      <w:marRight w:val="0"/>
      <w:marTop w:val="0"/>
      <w:marBottom w:val="0"/>
      <w:divBdr>
        <w:top w:val="none" w:sz="0" w:space="0" w:color="auto"/>
        <w:left w:val="none" w:sz="0" w:space="0" w:color="auto"/>
        <w:bottom w:val="none" w:sz="0" w:space="0" w:color="auto"/>
        <w:right w:val="none" w:sz="0" w:space="0" w:color="auto"/>
      </w:divBdr>
    </w:div>
    <w:div w:id="1310088642">
      <w:marLeft w:val="480"/>
      <w:marRight w:val="0"/>
      <w:marTop w:val="0"/>
      <w:marBottom w:val="0"/>
      <w:divBdr>
        <w:top w:val="none" w:sz="0" w:space="0" w:color="auto"/>
        <w:left w:val="none" w:sz="0" w:space="0" w:color="auto"/>
        <w:bottom w:val="none" w:sz="0" w:space="0" w:color="auto"/>
        <w:right w:val="none" w:sz="0" w:space="0" w:color="auto"/>
      </w:divBdr>
    </w:div>
    <w:div w:id="1310094478">
      <w:marLeft w:val="480"/>
      <w:marRight w:val="0"/>
      <w:marTop w:val="0"/>
      <w:marBottom w:val="0"/>
      <w:divBdr>
        <w:top w:val="none" w:sz="0" w:space="0" w:color="auto"/>
        <w:left w:val="none" w:sz="0" w:space="0" w:color="auto"/>
        <w:bottom w:val="none" w:sz="0" w:space="0" w:color="auto"/>
        <w:right w:val="none" w:sz="0" w:space="0" w:color="auto"/>
      </w:divBdr>
    </w:div>
    <w:div w:id="1310212150">
      <w:marLeft w:val="480"/>
      <w:marRight w:val="0"/>
      <w:marTop w:val="0"/>
      <w:marBottom w:val="0"/>
      <w:divBdr>
        <w:top w:val="none" w:sz="0" w:space="0" w:color="auto"/>
        <w:left w:val="none" w:sz="0" w:space="0" w:color="auto"/>
        <w:bottom w:val="none" w:sz="0" w:space="0" w:color="auto"/>
        <w:right w:val="none" w:sz="0" w:space="0" w:color="auto"/>
      </w:divBdr>
    </w:div>
    <w:div w:id="1310283904">
      <w:bodyDiv w:val="1"/>
      <w:marLeft w:val="0"/>
      <w:marRight w:val="0"/>
      <w:marTop w:val="0"/>
      <w:marBottom w:val="0"/>
      <w:divBdr>
        <w:top w:val="none" w:sz="0" w:space="0" w:color="auto"/>
        <w:left w:val="none" w:sz="0" w:space="0" w:color="auto"/>
        <w:bottom w:val="none" w:sz="0" w:space="0" w:color="auto"/>
        <w:right w:val="none" w:sz="0" w:space="0" w:color="auto"/>
      </w:divBdr>
      <w:divsChild>
        <w:div w:id="19089422">
          <w:marLeft w:val="480"/>
          <w:marRight w:val="0"/>
          <w:marTop w:val="0"/>
          <w:marBottom w:val="0"/>
          <w:divBdr>
            <w:top w:val="none" w:sz="0" w:space="0" w:color="auto"/>
            <w:left w:val="none" w:sz="0" w:space="0" w:color="auto"/>
            <w:bottom w:val="none" w:sz="0" w:space="0" w:color="auto"/>
            <w:right w:val="none" w:sz="0" w:space="0" w:color="auto"/>
          </w:divBdr>
        </w:div>
        <w:div w:id="20741961">
          <w:marLeft w:val="480"/>
          <w:marRight w:val="0"/>
          <w:marTop w:val="0"/>
          <w:marBottom w:val="0"/>
          <w:divBdr>
            <w:top w:val="none" w:sz="0" w:space="0" w:color="auto"/>
            <w:left w:val="none" w:sz="0" w:space="0" w:color="auto"/>
            <w:bottom w:val="none" w:sz="0" w:space="0" w:color="auto"/>
            <w:right w:val="none" w:sz="0" w:space="0" w:color="auto"/>
          </w:divBdr>
        </w:div>
        <w:div w:id="49498103">
          <w:marLeft w:val="480"/>
          <w:marRight w:val="0"/>
          <w:marTop w:val="0"/>
          <w:marBottom w:val="0"/>
          <w:divBdr>
            <w:top w:val="none" w:sz="0" w:space="0" w:color="auto"/>
            <w:left w:val="none" w:sz="0" w:space="0" w:color="auto"/>
            <w:bottom w:val="none" w:sz="0" w:space="0" w:color="auto"/>
            <w:right w:val="none" w:sz="0" w:space="0" w:color="auto"/>
          </w:divBdr>
        </w:div>
        <w:div w:id="62487201">
          <w:marLeft w:val="480"/>
          <w:marRight w:val="0"/>
          <w:marTop w:val="0"/>
          <w:marBottom w:val="0"/>
          <w:divBdr>
            <w:top w:val="none" w:sz="0" w:space="0" w:color="auto"/>
            <w:left w:val="none" w:sz="0" w:space="0" w:color="auto"/>
            <w:bottom w:val="none" w:sz="0" w:space="0" w:color="auto"/>
            <w:right w:val="none" w:sz="0" w:space="0" w:color="auto"/>
          </w:divBdr>
        </w:div>
        <w:div w:id="78261550">
          <w:marLeft w:val="480"/>
          <w:marRight w:val="0"/>
          <w:marTop w:val="0"/>
          <w:marBottom w:val="0"/>
          <w:divBdr>
            <w:top w:val="none" w:sz="0" w:space="0" w:color="auto"/>
            <w:left w:val="none" w:sz="0" w:space="0" w:color="auto"/>
            <w:bottom w:val="none" w:sz="0" w:space="0" w:color="auto"/>
            <w:right w:val="none" w:sz="0" w:space="0" w:color="auto"/>
          </w:divBdr>
        </w:div>
        <w:div w:id="78793218">
          <w:marLeft w:val="480"/>
          <w:marRight w:val="0"/>
          <w:marTop w:val="0"/>
          <w:marBottom w:val="0"/>
          <w:divBdr>
            <w:top w:val="none" w:sz="0" w:space="0" w:color="auto"/>
            <w:left w:val="none" w:sz="0" w:space="0" w:color="auto"/>
            <w:bottom w:val="none" w:sz="0" w:space="0" w:color="auto"/>
            <w:right w:val="none" w:sz="0" w:space="0" w:color="auto"/>
          </w:divBdr>
        </w:div>
        <w:div w:id="95911679">
          <w:marLeft w:val="480"/>
          <w:marRight w:val="0"/>
          <w:marTop w:val="0"/>
          <w:marBottom w:val="0"/>
          <w:divBdr>
            <w:top w:val="none" w:sz="0" w:space="0" w:color="auto"/>
            <w:left w:val="none" w:sz="0" w:space="0" w:color="auto"/>
            <w:bottom w:val="none" w:sz="0" w:space="0" w:color="auto"/>
            <w:right w:val="none" w:sz="0" w:space="0" w:color="auto"/>
          </w:divBdr>
        </w:div>
        <w:div w:id="136843808">
          <w:marLeft w:val="480"/>
          <w:marRight w:val="0"/>
          <w:marTop w:val="0"/>
          <w:marBottom w:val="0"/>
          <w:divBdr>
            <w:top w:val="none" w:sz="0" w:space="0" w:color="auto"/>
            <w:left w:val="none" w:sz="0" w:space="0" w:color="auto"/>
            <w:bottom w:val="none" w:sz="0" w:space="0" w:color="auto"/>
            <w:right w:val="none" w:sz="0" w:space="0" w:color="auto"/>
          </w:divBdr>
        </w:div>
        <w:div w:id="167912531">
          <w:marLeft w:val="480"/>
          <w:marRight w:val="0"/>
          <w:marTop w:val="0"/>
          <w:marBottom w:val="0"/>
          <w:divBdr>
            <w:top w:val="none" w:sz="0" w:space="0" w:color="auto"/>
            <w:left w:val="none" w:sz="0" w:space="0" w:color="auto"/>
            <w:bottom w:val="none" w:sz="0" w:space="0" w:color="auto"/>
            <w:right w:val="none" w:sz="0" w:space="0" w:color="auto"/>
          </w:divBdr>
        </w:div>
        <w:div w:id="187909783">
          <w:marLeft w:val="480"/>
          <w:marRight w:val="0"/>
          <w:marTop w:val="0"/>
          <w:marBottom w:val="0"/>
          <w:divBdr>
            <w:top w:val="none" w:sz="0" w:space="0" w:color="auto"/>
            <w:left w:val="none" w:sz="0" w:space="0" w:color="auto"/>
            <w:bottom w:val="none" w:sz="0" w:space="0" w:color="auto"/>
            <w:right w:val="none" w:sz="0" w:space="0" w:color="auto"/>
          </w:divBdr>
        </w:div>
        <w:div w:id="216478188">
          <w:marLeft w:val="480"/>
          <w:marRight w:val="0"/>
          <w:marTop w:val="0"/>
          <w:marBottom w:val="0"/>
          <w:divBdr>
            <w:top w:val="none" w:sz="0" w:space="0" w:color="auto"/>
            <w:left w:val="none" w:sz="0" w:space="0" w:color="auto"/>
            <w:bottom w:val="none" w:sz="0" w:space="0" w:color="auto"/>
            <w:right w:val="none" w:sz="0" w:space="0" w:color="auto"/>
          </w:divBdr>
        </w:div>
        <w:div w:id="243492403">
          <w:marLeft w:val="480"/>
          <w:marRight w:val="0"/>
          <w:marTop w:val="0"/>
          <w:marBottom w:val="0"/>
          <w:divBdr>
            <w:top w:val="none" w:sz="0" w:space="0" w:color="auto"/>
            <w:left w:val="none" w:sz="0" w:space="0" w:color="auto"/>
            <w:bottom w:val="none" w:sz="0" w:space="0" w:color="auto"/>
            <w:right w:val="none" w:sz="0" w:space="0" w:color="auto"/>
          </w:divBdr>
        </w:div>
        <w:div w:id="298657702">
          <w:marLeft w:val="480"/>
          <w:marRight w:val="0"/>
          <w:marTop w:val="0"/>
          <w:marBottom w:val="0"/>
          <w:divBdr>
            <w:top w:val="none" w:sz="0" w:space="0" w:color="auto"/>
            <w:left w:val="none" w:sz="0" w:space="0" w:color="auto"/>
            <w:bottom w:val="none" w:sz="0" w:space="0" w:color="auto"/>
            <w:right w:val="none" w:sz="0" w:space="0" w:color="auto"/>
          </w:divBdr>
        </w:div>
        <w:div w:id="317078862">
          <w:marLeft w:val="480"/>
          <w:marRight w:val="0"/>
          <w:marTop w:val="0"/>
          <w:marBottom w:val="0"/>
          <w:divBdr>
            <w:top w:val="none" w:sz="0" w:space="0" w:color="auto"/>
            <w:left w:val="none" w:sz="0" w:space="0" w:color="auto"/>
            <w:bottom w:val="none" w:sz="0" w:space="0" w:color="auto"/>
            <w:right w:val="none" w:sz="0" w:space="0" w:color="auto"/>
          </w:divBdr>
        </w:div>
        <w:div w:id="382297367">
          <w:marLeft w:val="480"/>
          <w:marRight w:val="0"/>
          <w:marTop w:val="0"/>
          <w:marBottom w:val="0"/>
          <w:divBdr>
            <w:top w:val="none" w:sz="0" w:space="0" w:color="auto"/>
            <w:left w:val="none" w:sz="0" w:space="0" w:color="auto"/>
            <w:bottom w:val="none" w:sz="0" w:space="0" w:color="auto"/>
            <w:right w:val="none" w:sz="0" w:space="0" w:color="auto"/>
          </w:divBdr>
        </w:div>
        <w:div w:id="393161880">
          <w:marLeft w:val="480"/>
          <w:marRight w:val="0"/>
          <w:marTop w:val="0"/>
          <w:marBottom w:val="0"/>
          <w:divBdr>
            <w:top w:val="none" w:sz="0" w:space="0" w:color="auto"/>
            <w:left w:val="none" w:sz="0" w:space="0" w:color="auto"/>
            <w:bottom w:val="none" w:sz="0" w:space="0" w:color="auto"/>
            <w:right w:val="none" w:sz="0" w:space="0" w:color="auto"/>
          </w:divBdr>
        </w:div>
        <w:div w:id="427969650">
          <w:marLeft w:val="480"/>
          <w:marRight w:val="0"/>
          <w:marTop w:val="0"/>
          <w:marBottom w:val="0"/>
          <w:divBdr>
            <w:top w:val="none" w:sz="0" w:space="0" w:color="auto"/>
            <w:left w:val="none" w:sz="0" w:space="0" w:color="auto"/>
            <w:bottom w:val="none" w:sz="0" w:space="0" w:color="auto"/>
            <w:right w:val="none" w:sz="0" w:space="0" w:color="auto"/>
          </w:divBdr>
        </w:div>
        <w:div w:id="439647686">
          <w:marLeft w:val="480"/>
          <w:marRight w:val="0"/>
          <w:marTop w:val="0"/>
          <w:marBottom w:val="0"/>
          <w:divBdr>
            <w:top w:val="none" w:sz="0" w:space="0" w:color="auto"/>
            <w:left w:val="none" w:sz="0" w:space="0" w:color="auto"/>
            <w:bottom w:val="none" w:sz="0" w:space="0" w:color="auto"/>
            <w:right w:val="none" w:sz="0" w:space="0" w:color="auto"/>
          </w:divBdr>
        </w:div>
        <w:div w:id="460075397">
          <w:marLeft w:val="480"/>
          <w:marRight w:val="0"/>
          <w:marTop w:val="0"/>
          <w:marBottom w:val="0"/>
          <w:divBdr>
            <w:top w:val="none" w:sz="0" w:space="0" w:color="auto"/>
            <w:left w:val="none" w:sz="0" w:space="0" w:color="auto"/>
            <w:bottom w:val="none" w:sz="0" w:space="0" w:color="auto"/>
            <w:right w:val="none" w:sz="0" w:space="0" w:color="auto"/>
          </w:divBdr>
        </w:div>
        <w:div w:id="481852237">
          <w:marLeft w:val="480"/>
          <w:marRight w:val="0"/>
          <w:marTop w:val="0"/>
          <w:marBottom w:val="0"/>
          <w:divBdr>
            <w:top w:val="none" w:sz="0" w:space="0" w:color="auto"/>
            <w:left w:val="none" w:sz="0" w:space="0" w:color="auto"/>
            <w:bottom w:val="none" w:sz="0" w:space="0" w:color="auto"/>
            <w:right w:val="none" w:sz="0" w:space="0" w:color="auto"/>
          </w:divBdr>
        </w:div>
        <w:div w:id="485318037">
          <w:marLeft w:val="480"/>
          <w:marRight w:val="0"/>
          <w:marTop w:val="0"/>
          <w:marBottom w:val="0"/>
          <w:divBdr>
            <w:top w:val="none" w:sz="0" w:space="0" w:color="auto"/>
            <w:left w:val="none" w:sz="0" w:space="0" w:color="auto"/>
            <w:bottom w:val="none" w:sz="0" w:space="0" w:color="auto"/>
            <w:right w:val="none" w:sz="0" w:space="0" w:color="auto"/>
          </w:divBdr>
        </w:div>
        <w:div w:id="507644457">
          <w:marLeft w:val="480"/>
          <w:marRight w:val="0"/>
          <w:marTop w:val="0"/>
          <w:marBottom w:val="0"/>
          <w:divBdr>
            <w:top w:val="none" w:sz="0" w:space="0" w:color="auto"/>
            <w:left w:val="none" w:sz="0" w:space="0" w:color="auto"/>
            <w:bottom w:val="none" w:sz="0" w:space="0" w:color="auto"/>
            <w:right w:val="none" w:sz="0" w:space="0" w:color="auto"/>
          </w:divBdr>
        </w:div>
        <w:div w:id="531265442">
          <w:marLeft w:val="480"/>
          <w:marRight w:val="0"/>
          <w:marTop w:val="0"/>
          <w:marBottom w:val="0"/>
          <w:divBdr>
            <w:top w:val="none" w:sz="0" w:space="0" w:color="auto"/>
            <w:left w:val="none" w:sz="0" w:space="0" w:color="auto"/>
            <w:bottom w:val="none" w:sz="0" w:space="0" w:color="auto"/>
            <w:right w:val="none" w:sz="0" w:space="0" w:color="auto"/>
          </w:divBdr>
        </w:div>
        <w:div w:id="537932104">
          <w:marLeft w:val="480"/>
          <w:marRight w:val="0"/>
          <w:marTop w:val="0"/>
          <w:marBottom w:val="0"/>
          <w:divBdr>
            <w:top w:val="none" w:sz="0" w:space="0" w:color="auto"/>
            <w:left w:val="none" w:sz="0" w:space="0" w:color="auto"/>
            <w:bottom w:val="none" w:sz="0" w:space="0" w:color="auto"/>
            <w:right w:val="none" w:sz="0" w:space="0" w:color="auto"/>
          </w:divBdr>
        </w:div>
        <w:div w:id="561453463">
          <w:marLeft w:val="480"/>
          <w:marRight w:val="0"/>
          <w:marTop w:val="0"/>
          <w:marBottom w:val="0"/>
          <w:divBdr>
            <w:top w:val="none" w:sz="0" w:space="0" w:color="auto"/>
            <w:left w:val="none" w:sz="0" w:space="0" w:color="auto"/>
            <w:bottom w:val="none" w:sz="0" w:space="0" w:color="auto"/>
            <w:right w:val="none" w:sz="0" w:space="0" w:color="auto"/>
          </w:divBdr>
        </w:div>
        <w:div w:id="576869636">
          <w:marLeft w:val="480"/>
          <w:marRight w:val="0"/>
          <w:marTop w:val="0"/>
          <w:marBottom w:val="0"/>
          <w:divBdr>
            <w:top w:val="none" w:sz="0" w:space="0" w:color="auto"/>
            <w:left w:val="none" w:sz="0" w:space="0" w:color="auto"/>
            <w:bottom w:val="none" w:sz="0" w:space="0" w:color="auto"/>
            <w:right w:val="none" w:sz="0" w:space="0" w:color="auto"/>
          </w:divBdr>
        </w:div>
        <w:div w:id="615722030">
          <w:marLeft w:val="480"/>
          <w:marRight w:val="0"/>
          <w:marTop w:val="0"/>
          <w:marBottom w:val="0"/>
          <w:divBdr>
            <w:top w:val="none" w:sz="0" w:space="0" w:color="auto"/>
            <w:left w:val="none" w:sz="0" w:space="0" w:color="auto"/>
            <w:bottom w:val="none" w:sz="0" w:space="0" w:color="auto"/>
            <w:right w:val="none" w:sz="0" w:space="0" w:color="auto"/>
          </w:divBdr>
        </w:div>
        <w:div w:id="679623098">
          <w:marLeft w:val="480"/>
          <w:marRight w:val="0"/>
          <w:marTop w:val="0"/>
          <w:marBottom w:val="0"/>
          <w:divBdr>
            <w:top w:val="none" w:sz="0" w:space="0" w:color="auto"/>
            <w:left w:val="none" w:sz="0" w:space="0" w:color="auto"/>
            <w:bottom w:val="none" w:sz="0" w:space="0" w:color="auto"/>
            <w:right w:val="none" w:sz="0" w:space="0" w:color="auto"/>
          </w:divBdr>
        </w:div>
        <w:div w:id="699862796">
          <w:marLeft w:val="480"/>
          <w:marRight w:val="0"/>
          <w:marTop w:val="0"/>
          <w:marBottom w:val="0"/>
          <w:divBdr>
            <w:top w:val="none" w:sz="0" w:space="0" w:color="auto"/>
            <w:left w:val="none" w:sz="0" w:space="0" w:color="auto"/>
            <w:bottom w:val="none" w:sz="0" w:space="0" w:color="auto"/>
            <w:right w:val="none" w:sz="0" w:space="0" w:color="auto"/>
          </w:divBdr>
        </w:div>
        <w:div w:id="728646540">
          <w:marLeft w:val="480"/>
          <w:marRight w:val="0"/>
          <w:marTop w:val="0"/>
          <w:marBottom w:val="0"/>
          <w:divBdr>
            <w:top w:val="none" w:sz="0" w:space="0" w:color="auto"/>
            <w:left w:val="none" w:sz="0" w:space="0" w:color="auto"/>
            <w:bottom w:val="none" w:sz="0" w:space="0" w:color="auto"/>
            <w:right w:val="none" w:sz="0" w:space="0" w:color="auto"/>
          </w:divBdr>
        </w:div>
        <w:div w:id="731464163">
          <w:marLeft w:val="480"/>
          <w:marRight w:val="0"/>
          <w:marTop w:val="0"/>
          <w:marBottom w:val="0"/>
          <w:divBdr>
            <w:top w:val="none" w:sz="0" w:space="0" w:color="auto"/>
            <w:left w:val="none" w:sz="0" w:space="0" w:color="auto"/>
            <w:bottom w:val="none" w:sz="0" w:space="0" w:color="auto"/>
            <w:right w:val="none" w:sz="0" w:space="0" w:color="auto"/>
          </w:divBdr>
        </w:div>
        <w:div w:id="766343631">
          <w:marLeft w:val="480"/>
          <w:marRight w:val="0"/>
          <w:marTop w:val="0"/>
          <w:marBottom w:val="0"/>
          <w:divBdr>
            <w:top w:val="none" w:sz="0" w:space="0" w:color="auto"/>
            <w:left w:val="none" w:sz="0" w:space="0" w:color="auto"/>
            <w:bottom w:val="none" w:sz="0" w:space="0" w:color="auto"/>
            <w:right w:val="none" w:sz="0" w:space="0" w:color="auto"/>
          </w:divBdr>
        </w:div>
        <w:div w:id="773402113">
          <w:marLeft w:val="480"/>
          <w:marRight w:val="0"/>
          <w:marTop w:val="0"/>
          <w:marBottom w:val="0"/>
          <w:divBdr>
            <w:top w:val="none" w:sz="0" w:space="0" w:color="auto"/>
            <w:left w:val="none" w:sz="0" w:space="0" w:color="auto"/>
            <w:bottom w:val="none" w:sz="0" w:space="0" w:color="auto"/>
            <w:right w:val="none" w:sz="0" w:space="0" w:color="auto"/>
          </w:divBdr>
        </w:div>
        <w:div w:id="784545118">
          <w:marLeft w:val="480"/>
          <w:marRight w:val="0"/>
          <w:marTop w:val="0"/>
          <w:marBottom w:val="0"/>
          <w:divBdr>
            <w:top w:val="none" w:sz="0" w:space="0" w:color="auto"/>
            <w:left w:val="none" w:sz="0" w:space="0" w:color="auto"/>
            <w:bottom w:val="none" w:sz="0" w:space="0" w:color="auto"/>
            <w:right w:val="none" w:sz="0" w:space="0" w:color="auto"/>
          </w:divBdr>
        </w:div>
        <w:div w:id="792944603">
          <w:marLeft w:val="480"/>
          <w:marRight w:val="0"/>
          <w:marTop w:val="0"/>
          <w:marBottom w:val="0"/>
          <w:divBdr>
            <w:top w:val="none" w:sz="0" w:space="0" w:color="auto"/>
            <w:left w:val="none" w:sz="0" w:space="0" w:color="auto"/>
            <w:bottom w:val="none" w:sz="0" w:space="0" w:color="auto"/>
            <w:right w:val="none" w:sz="0" w:space="0" w:color="auto"/>
          </w:divBdr>
        </w:div>
        <w:div w:id="810288218">
          <w:marLeft w:val="480"/>
          <w:marRight w:val="0"/>
          <w:marTop w:val="0"/>
          <w:marBottom w:val="0"/>
          <w:divBdr>
            <w:top w:val="none" w:sz="0" w:space="0" w:color="auto"/>
            <w:left w:val="none" w:sz="0" w:space="0" w:color="auto"/>
            <w:bottom w:val="none" w:sz="0" w:space="0" w:color="auto"/>
            <w:right w:val="none" w:sz="0" w:space="0" w:color="auto"/>
          </w:divBdr>
        </w:div>
        <w:div w:id="833840782">
          <w:marLeft w:val="480"/>
          <w:marRight w:val="0"/>
          <w:marTop w:val="0"/>
          <w:marBottom w:val="0"/>
          <w:divBdr>
            <w:top w:val="none" w:sz="0" w:space="0" w:color="auto"/>
            <w:left w:val="none" w:sz="0" w:space="0" w:color="auto"/>
            <w:bottom w:val="none" w:sz="0" w:space="0" w:color="auto"/>
            <w:right w:val="none" w:sz="0" w:space="0" w:color="auto"/>
          </w:divBdr>
        </w:div>
        <w:div w:id="836075001">
          <w:marLeft w:val="480"/>
          <w:marRight w:val="0"/>
          <w:marTop w:val="0"/>
          <w:marBottom w:val="0"/>
          <w:divBdr>
            <w:top w:val="none" w:sz="0" w:space="0" w:color="auto"/>
            <w:left w:val="none" w:sz="0" w:space="0" w:color="auto"/>
            <w:bottom w:val="none" w:sz="0" w:space="0" w:color="auto"/>
            <w:right w:val="none" w:sz="0" w:space="0" w:color="auto"/>
          </w:divBdr>
        </w:div>
        <w:div w:id="859464383">
          <w:marLeft w:val="480"/>
          <w:marRight w:val="0"/>
          <w:marTop w:val="0"/>
          <w:marBottom w:val="0"/>
          <w:divBdr>
            <w:top w:val="none" w:sz="0" w:space="0" w:color="auto"/>
            <w:left w:val="none" w:sz="0" w:space="0" w:color="auto"/>
            <w:bottom w:val="none" w:sz="0" w:space="0" w:color="auto"/>
            <w:right w:val="none" w:sz="0" w:space="0" w:color="auto"/>
          </w:divBdr>
        </w:div>
        <w:div w:id="918632129">
          <w:marLeft w:val="480"/>
          <w:marRight w:val="0"/>
          <w:marTop w:val="0"/>
          <w:marBottom w:val="0"/>
          <w:divBdr>
            <w:top w:val="none" w:sz="0" w:space="0" w:color="auto"/>
            <w:left w:val="none" w:sz="0" w:space="0" w:color="auto"/>
            <w:bottom w:val="none" w:sz="0" w:space="0" w:color="auto"/>
            <w:right w:val="none" w:sz="0" w:space="0" w:color="auto"/>
          </w:divBdr>
        </w:div>
        <w:div w:id="960960105">
          <w:marLeft w:val="480"/>
          <w:marRight w:val="0"/>
          <w:marTop w:val="0"/>
          <w:marBottom w:val="0"/>
          <w:divBdr>
            <w:top w:val="none" w:sz="0" w:space="0" w:color="auto"/>
            <w:left w:val="none" w:sz="0" w:space="0" w:color="auto"/>
            <w:bottom w:val="none" w:sz="0" w:space="0" w:color="auto"/>
            <w:right w:val="none" w:sz="0" w:space="0" w:color="auto"/>
          </w:divBdr>
        </w:div>
        <w:div w:id="993099672">
          <w:marLeft w:val="480"/>
          <w:marRight w:val="0"/>
          <w:marTop w:val="0"/>
          <w:marBottom w:val="0"/>
          <w:divBdr>
            <w:top w:val="none" w:sz="0" w:space="0" w:color="auto"/>
            <w:left w:val="none" w:sz="0" w:space="0" w:color="auto"/>
            <w:bottom w:val="none" w:sz="0" w:space="0" w:color="auto"/>
            <w:right w:val="none" w:sz="0" w:space="0" w:color="auto"/>
          </w:divBdr>
        </w:div>
        <w:div w:id="994531801">
          <w:marLeft w:val="480"/>
          <w:marRight w:val="0"/>
          <w:marTop w:val="0"/>
          <w:marBottom w:val="0"/>
          <w:divBdr>
            <w:top w:val="none" w:sz="0" w:space="0" w:color="auto"/>
            <w:left w:val="none" w:sz="0" w:space="0" w:color="auto"/>
            <w:bottom w:val="none" w:sz="0" w:space="0" w:color="auto"/>
            <w:right w:val="none" w:sz="0" w:space="0" w:color="auto"/>
          </w:divBdr>
        </w:div>
        <w:div w:id="1024290187">
          <w:marLeft w:val="480"/>
          <w:marRight w:val="0"/>
          <w:marTop w:val="0"/>
          <w:marBottom w:val="0"/>
          <w:divBdr>
            <w:top w:val="none" w:sz="0" w:space="0" w:color="auto"/>
            <w:left w:val="none" w:sz="0" w:space="0" w:color="auto"/>
            <w:bottom w:val="none" w:sz="0" w:space="0" w:color="auto"/>
            <w:right w:val="none" w:sz="0" w:space="0" w:color="auto"/>
          </w:divBdr>
        </w:div>
        <w:div w:id="1071273437">
          <w:marLeft w:val="480"/>
          <w:marRight w:val="0"/>
          <w:marTop w:val="0"/>
          <w:marBottom w:val="0"/>
          <w:divBdr>
            <w:top w:val="none" w:sz="0" w:space="0" w:color="auto"/>
            <w:left w:val="none" w:sz="0" w:space="0" w:color="auto"/>
            <w:bottom w:val="none" w:sz="0" w:space="0" w:color="auto"/>
            <w:right w:val="none" w:sz="0" w:space="0" w:color="auto"/>
          </w:divBdr>
        </w:div>
        <w:div w:id="1078209051">
          <w:marLeft w:val="480"/>
          <w:marRight w:val="0"/>
          <w:marTop w:val="0"/>
          <w:marBottom w:val="0"/>
          <w:divBdr>
            <w:top w:val="none" w:sz="0" w:space="0" w:color="auto"/>
            <w:left w:val="none" w:sz="0" w:space="0" w:color="auto"/>
            <w:bottom w:val="none" w:sz="0" w:space="0" w:color="auto"/>
            <w:right w:val="none" w:sz="0" w:space="0" w:color="auto"/>
          </w:divBdr>
        </w:div>
        <w:div w:id="1080715260">
          <w:marLeft w:val="480"/>
          <w:marRight w:val="0"/>
          <w:marTop w:val="0"/>
          <w:marBottom w:val="0"/>
          <w:divBdr>
            <w:top w:val="none" w:sz="0" w:space="0" w:color="auto"/>
            <w:left w:val="none" w:sz="0" w:space="0" w:color="auto"/>
            <w:bottom w:val="none" w:sz="0" w:space="0" w:color="auto"/>
            <w:right w:val="none" w:sz="0" w:space="0" w:color="auto"/>
          </w:divBdr>
        </w:div>
        <w:div w:id="1113405495">
          <w:marLeft w:val="480"/>
          <w:marRight w:val="0"/>
          <w:marTop w:val="0"/>
          <w:marBottom w:val="0"/>
          <w:divBdr>
            <w:top w:val="none" w:sz="0" w:space="0" w:color="auto"/>
            <w:left w:val="none" w:sz="0" w:space="0" w:color="auto"/>
            <w:bottom w:val="none" w:sz="0" w:space="0" w:color="auto"/>
            <w:right w:val="none" w:sz="0" w:space="0" w:color="auto"/>
          </w:divBdr>
        </w:div>
        <w:div w:id="1117216801">
          <w:marLeft w:val="480"/>
          <w:marRight w:val="0"/>
          <w:marTop w:val="0"/>
          <w:marBottom w:val="0"/>
          <w:divBdr>
            <w:top w:val="none" w:sz="0" w:space="0" w:color="auto"/>
            <w:left w:val="none" w:sz="0" w:space="0" w:color="auto"/>
            <w:bottom w:val="none" w:sz="0" w:space="0" w:color="auto"/>
            <w:right w:val="none" w:sz="0" w:space="0" w:color="auto"/>
          </w:divBdr>
        </w:div>
        <w:div w:id="1138646875">
          <w:marLeft w:val="480"/>
          <w:marRight w:val="0"/>
          <w:marTop w:val="0"/>
          <w:marBottom w:val="0"/>
          <w:divBdr>
            <w:top w:val="none" w:sz="0" w:space="0" w:color="auto"/>
            <w:left w:val="none" w:sz="0" w:space="0" w:color="auto"/>
            <w:bottom w:val="none" w:sz="0" w:space="0" w:color="auto"/>
            <w:right w:val="none" w:sz="0" w:space="0" w:color="auto"/>
          </w:divBdr>
        </w:div>
        <w:div w:id="1154179143">
          <w:marLeft w:val="480"/>
          <w:marRight w:val="0"/>
          <w:marTop w:val="0"/>
          <w:marBottom w:val="0"/>
          <w:divBdr>
            <w:top w:val="none" w:sz="0" w:space="0" w:color="auto"/>
            <w:left w:val="none" w:sz="0" w:space="0" w:color="auto"/>
            <w:bottom w:val="none" w:sz="0" w:space="0" w:color="auto"/>
            <w:right w:val="none" w:sz="0" w:space="0" w:color="auto"/>
          </w:divBdr>
        </w:div>
        <w:div w:id="1163593089">
          <w:marLeft w:val="480"/>
          <w:marRight w:val="0"/>
          <w:marTop w:val="0"/>
          <w:marBottom w:val="0"/>
          <w:divBdr>
            <w:top w:val="none" w:sz="0" w:space="0" w:color="auto"/>
            <w:left w:val="none" w:sz="0" w:space="0" w:color="auto"/>
            <w:bottom w:val="none" w:sz="0" w:space="0" w:color="auto"/>
            <w:right w:val="none" w:sz="0" w:space="0" w:color="auto"/>
          </w:divBdr>
        </w:div>
        <w:div w:id="1173298482">
          <w:marLeft w:val="480"/>
          <w:marRight w:val="0"/>
          <w:marTop w:val="0"/>
          <w:marBottom w:val="0"/>
          <w:divBdr>
            <w:top w:val="none" w:sz="0" w:space="0" w:color="auto"/>
            <w:left w:val="none" w:sz="0" w:space="0" w:color="auto"/>
            <w:bottom w:val="none" w:sz="0" w:space="0" w:color="auto"/>
            <w:right w:val="none" w:sz="0" w:space="0" w:color="auto"/>
          </w:divBdr>
        </w:div>
        <w:div w:id="1186096886">
          <w:marLeft w:val="480"/>
          <w:marRight w:val="0"/>
          <w:marTop w:val="0"/>
          <w:marBottom w:val="0"/>
          <w:divBdr>
            <w:top w:val="none" w:sz="0" w:space="0" w:color="auto"/>
            <w:left w:val="none" w:sz="0" w:space="0" w:color="auto"/>
            <w:bottom w:val="none" w:sz="0" w:space="0" w:color="auto"/>
            <w:right w:val="none" w:sz="0" w:space="0" w:color="auto"/>
          </w:divBdr>
        </w:div>
        <w:div w:id="1206020613">
          <w:marLeft w:val="480"/>
          <w:marRight w:val="0"/>
          <w:marTop w:val="0"/>
          <w:marBottom w:val="0"/>
          <w:divBdr>
            <w:top w:val="none" w:sz="0" w:space="0" w:color="auto"/>
            <w:left w:val="none" w:sz="0" w:space="0" w:color="auto"/>
            <w:bottom w:val="none" w:sz="0" w:space="0" w:color="auto"/>
            <w:right w:val="none" w:sz="0" w:space="0" w:color="auto"/>
          </w:divBdr>
        </w:div>
        <w:div w:id="1274901865">
          <w:marLeft w:val="480"/>
          <w:marRight w:val="0"/>
          <w:marTop w:val="0"/>
          <w:marBottom w:val="0"/>
          <w:divBdr>
            <w:top w:val="none" w:sz="0" w:space="0" w:color="auto"/>
            <w:left w:val="none" w:sz="0" w:space="0" w:color="auto"/>
            <w:bottom w:val="none" w:sz="0" w:space="0" w:color="auto"/>
            <w:right w:val="none" w:sz="0" w:space="0" w:color="auto"/>
          </w:divBdr>
        </w:div>
        <w:div w:id="1278179177">
          <w:marLeft w:val="480"/>
          <w:marRight w:val="0"/>
          <w:marTop w:val="0"/>
          <w:marBottom w:val="0"/>
          <w:divBdr>
            <w:top w:val="none" w:sz="0" w:space="0" w:color="auto"/>
            <w:left w:val="none" w:sz="0" w:space="0" w:color="auto"/>
            <w:bottom w:val="none" w:sz="0" w:space="0" w:color="auto"/>
            <w:right w:val="none" w:sz="0" w:space="0" w:color="auto"/>
          </w:divBdr>
        </w:div>
        <w:div w:id="1280650870">
          <w:marLeft w:val="480"/>
          <w:marRight w:val="0"/>
          <w:marTop w:val="0"/>
          <w:marBottom w:val="0"/>
          <w:divBdr>
            <w:top w:val="none" w:sz="0" w:space="0" w:color="auto"/>
            <w:left w:val="none" w:sz="0" w:space="0" w:color="auto"/>
            <w:bottom w:val="none" w:sz="0" w:space="0" w:color="auto"/>
            <w:right w:val="none" w:sz="0" w:space="0" w:color="auto"/>
          </w:divBdr>
        </w:div>
        <w:div w:id="1281719430">
          <w:marLeft w:val="480"/>
          <w:marRight w:val="0"/>
          <w:marTop w:val="0"/>
          <w:marBottom w:val="0"/>
          <w:divBdr>
            <w:top w:val="none" w:sz="0" w:space="0" w:color="auto"/>
            <w:left w:val="none" w:sz="0" w:space="0" w:color="auto"/>
            <w:bottom w:val="none" w:sz="0" w:space="0" w:color="auto"/>
            <w:right w:val="none" w:sz="0" w:space="0" w:color="auto"/>
          </w:divBdr>
        </w:div>
        <w:div w:id="1285384569">
          <w:marLeft w:val="480"/>
          <w:marRight w:val="0"/>
          <w:marTop w:val="0"/>
          <w:marBottom w:val="0"/>
          <w:divBdr>
            <w:top w:val="none" w:sz="0" w:space="0" w:color="auto"/>
            <w:left w:val="none" w:sz="0" w:space="0" w:color="auto"/>
            <w:bottom w:val="none" w:sz="0" w:space="0" w:color="auto"/>
            <w:right w:val="none" w:sz="0" w:space="0" w:color="auto"/>
          </w:divBdr>
        </w:div>
        <w:div w:id="1297639797">
          <w:marLeft w:val="480"/>
          <w:marRight w:val="0"/>
          <w:marTop w:val="0"/>
          <w:marBottom w:val="0"/>
          <w:divBdr>
            <w:top w:val="none" w:sz="0" w:space="0" w:color="auto"/>
            <w:left w:val="none" w:sz="0" w:space="0" w:color="auto"/>
            <w:bottom w:val="none" w:sz="0" w:space="0" w:color="auto"/>
            <w:right w:val="none" w:sz="0" w:space="0" w:color="auto"/>
          </w:divBdr>
        </w:div>
      </w:divsChild>
    </w:div>
    <w:div w:id="1310327592">
      <w:marLeft w:val="480"/>
      <w:marRight w:val="0"/>
      <w:marTop w:val="0"/>
      <w:marBottom w:val="0"/>
      <w:divBdr>
        <w:top w:val="none" w:sz="0" w:space="0" w:color="auto"/>
        <w:left w:val="none" w:sz="0" w:space="0" w:color="auto"/>
        <w:bottom w:val="none" w:sz="0" w:space="0" w:color="auto"/>
        <w:right w:val="none" w:sz="0" w:space="0" w:color="auto"/>
      </w:divBdr>
    </w:div>
    <w:div w:id="1310331868">
      <w:marLeft w:val="480"/>
      <w:marRight w:val="0"/>
      <w:marTop w:val="0"/>
      <w:marBottom w:val="0"/>
      <w:divBdr>
        <w:top w:val="none" w:sz="0" w:space="0" w:color="auto"/>
        <w:left w:val="none" w:sz="0" w:space="0" w:color="auto"/>
        <w:bottom w:val="none" w:sz="0" w:space="0" w:color="auto"/>
        <w:right w:val="none" w:sz="0" w:space="0" w:color="auto"/>
      </w:divBdr>
    </w:div>
    <w:div w:id="1310550958">
      <w:marLeft w:val="480"/>
      <w:marRight w:val="0"/>
      <w:marTop w:val="0"/>
      <w:marBottom w:val="0"/>
      <w:divBdr>
        <w:top w:val="none" w:sz="0" w:space="0" w:color="auto"/>
        <w:left w:val="none" w:sz="0" w:space="0" w:color="auto"/>
        <w:bottom w:val="none" w:sz="0" w:space="0" w:color="auto"/>
        <w:right w:val="none" w:sz="0" w:space="0" w:color="auto"/>
      </w:divBdr>
    </w:div>
    <w:div w:id="1310598762">
      <w:bodyDiv w:val="1"/>
      <w:marLeft w:val="0"/>
      <w:marRight w:val="0"/>
      <w:marTop w:val="0"/>
      <w:marBottom w:val="0"/>
      <w:divBdr>
        <w:top w:val="none" w:sz="0" w:space="0" w:color="auto"/>
        <w:left w:val="none" w:sz="0" w:space="0" w:color="auto"/>
        <w:bottom w:val="none" w:sz="0" w:space="0" w:color="auto"/>
        <w:right w:val="none" w:sz="0" w:space="0" w:color="auto"/>
      </w:divBdr>
      <w:divsChild>
        <w:div w:id="6177347">
          <w:marLeft w:val="480"/>
          <w:marRight w:val="0"/>
          <w:marTop w:val="0"/>
          <w:marBottom w:val="0"/>
          <w:divBdr>
            <w:top w:val="none" w:sz="0" w:space="0" w:color="auto"/>
            <w:left w:val="none" w:sz="0" w:space="0" w:color="auto"/>
            <w:bottom w:val="none" w:sz="0" w:space="0" w:color="auto"/>
            <w:right w:val="none" w:sz="0" w:space="0" w:color="auto"/>
          </w:divBdr>
        </w:div>
        <w:div w:id="6291515">
          <w:marLeft w:val="480"/>
          <w:marRight w:val="0"/>
          <w:marTop w:val="0"/>
          <w:marBottom w:val="0"/>
          <w:divBdr>
            <w:top w:val="none" w:sz="0" w:space="0" w:color="auto"/>
            <w:left w:val="none" w:sz="0" w:space="0" w:color="auto"/>
            <w:bottom w:val="none" w:sz="0" w:space="0" w:color="auto"/>
            <w:right w:val="none" w:sz="0" w:space="0" w:color="auto"/>
          </w:divBdr>
        </w:div>
        <w:div w:id="33577155">
          <w:marLeft w:val="480"/>
          <w:marRight w:val="0"/>
          <w:marTop w:val="0"/>
          <w:marBottom w:val="0"/>
          <w:divBdr>
            <w:top w:val="none" w:sz="0" w:space="0" w:color="auto"/>
            <w:left w:val="none" w:sz="0" w:space="0" w:color="auto"/>
            <w:bottom w:val="none" w:sz="0" w:space="0" w:color="auto"/>
            <w:right w:val="none" w:sz="0" w:space="0" w:color="auto"/>
          </w:divBdr>
        </w:div>
        <w:div w:id="43601242">
          <w:marLeft w:val="480"/>
          <w:marRight w:val="0"/>
          <w:marTop w:val="0"/>
          <w:marBottom w:val="0"/>
          <w:divBdr>
            <w:top w:val="none" w:sz="0" w:space="0" w:color="auto"/>
            <w:left w:val="none" w:sz="0" w:space="0" w:color="auto"/>
            <w:bottom w:val="none" w:sz="0" w:space="0" w:color="auto"/>
            <w:right w:val="none" w:sz="0" w:space="0" w:color="auto"/>
          </w:divBdr>
        </w:div>
        <w:div w:id="48766027">
          <w:marLeft w:val="480"/>
          <w:marRight w:val="0"/>
          <w:marTop w:val="0"/>
          <w:marBottom w:val="0"/>
          <w:divBdr>
            <w:top w:val="none" w:sz="0" w:space="0" w:color="auto"/>
            <w:left w:val="none" w:sz="0" w:space="0" w:color="auto"/>
            <w:bottom w:val="none" w:sz="0" w:space="0" w:color="auto"/>
            <w:right w:val="none" w:sz="0" w:space="0" w:color="auto"/>
          </w:divBdr>
        </w:div>
        <w:div w:id="84233385">
          <w:marLeft w:val="480"/>
          <w:marRight w:val="0"/>
          <w:marTop w:val="0"/>
          <w:marBottom w:val="0"/>
          <w:divBdr>
            <w:top w:val="none" w:sz="0" w:space="0" w:color="auto"/>
            <w:left w:val="none" w:sz="0" w:space="0" w:color="auto"/>
            <w:bottom w:val="none" w:sz="0" w:space="0" w:color="auto"/>
            <w:right w:val="none" w:sz="0" w:space="0" w:color="auto"/>
          </w:divBdr>
        </w:div>
        <w:div w:id="118109147">
          <w:marLeft w:val="480"/>
          <w:marRight w:val="0"/>
          <w:marTop w:val="0"/>
          <w:marBottom w:val="0"/>
          <w:divBdr>
            <w:top w:val="none" w:sz="0" w:space="0" w:color="auto"/>
            <w:left w:val="none" w:sz="0" w:space="0" w:color="auto"/>
            <w:bottom w:val="none" w:sz="0" w:space="0" w:color="auto"/>
            <w:right w:val="none" w:sz="0" w:space="0" w:color="auto"/>
          </w:divBdr>
        </w:div>
        <w:div w:id="126701221">
          <w:marLeft w:val="480"/>
          <w:marRight w:val="0"/>
          <w:marTop w:val="0"/>
          <w:marBottom w:val="0"/>
          <w:divBdr>
            <w:top w:val="none" w:sz="0" w:space="0" w:color="auto"/>
            <w:left w:val="none" w:sz="0" w:space="0" w:color="auto"/>
            <w:bottom w:val="none" w:sz="0" w:space="0" w:color="auto"/>
            <w:right w:val="none" w:sz="0" w:space="0" w:color="auto"/>
          </w:divBdr>
        </w:div>
        <w:div w:id="135073552">
          <w:marLeft w:val="480"/>
          <w:marRight w:val="0"/>
          <w:marTop w:val="0"/>
          <w:marBottom w:val="0"/>
          <w:divBdr>
            <w:top w:val="none" w:sz="0" w:space="0" w:color="auto"/>
            <w:left w:val="none" w:sz="0" w:space="0" w:color="auto"/>
            <w:bottom w:val="none" w:sz="0" w:space="0" w:color="auto"/>
            <w:right w:val="none" w:sz="0" w:space="0" w:color="auto"/>
          </w:divBdr>
        </w:div>
        <w:div w:id="146435883">
          <w:marLeft w:val="480"/>
          <w:marRight w:val="0"/>
          <w:marTop w:val="0"/>
          <w:marBottom w:val="0"/>
          <w:divBdr>
            <w:top w:val="none" w:sz="0" w:space="0" w:color="auto"/>
            <w:left w:val="none" w:sz="0" w:space="0" w:color="auto"/>
            <w:bottom w:val="none" w:sz="0" w:space="0" w:color="auto"/>
            <w:right w:val="none" w:sz="0" w:space="0" w:color="auto"/>
          </w:divBdr>
        </w:div>
        <w:div w:id="311639926">
          <w:marLeft w:val="480"/>
          <w:marRight w:val="0"/>
          <w:marTop w:val="0"/>
          <w:marBottom w:val="0"/>
          <w:divBdr>
            <w:top w:val="none" w:sz="0" w:space="0" w:color="auto"/>
            <w:left w:val="none" w:sz="0" w:space="0" w:color="auto"/>
            <w:bottom w:val="none" w:sz="0" w:space="0" w:color="auto"/>
            <w:right w:val="none" w:sz="0" w:space="0" w:color="auto"/>
          </w:divBdr>
        </w:div>
        <w:div w:id="319697741">
          <w:marLeft w:val="480"/>
          <w:marRight w:val="0"/>
          <w:marTop w:val="0"/>
          <w:marBottom w:val="0"/>
          <w:divBdr>
            <w:top w:val="none" w:sz="0" w:space="0" w:color="auto"/>
            <w:left w:val="none" w:sz="0" w:space="0" w:color="auto"/>
            <w:bottom w:val="none" w:sz="0" w:space="0" w:color="auto"/>
            <w:right w:val="none" w:sz="0" w:space="0" w:color="auto"/>
          </w:divBdr>
        </w:div>
        <w:div w:id="358817032">
          <w:marLeft w:val="480"/>
          <w:marRight w:val="0"/>
          <w:marTop w:val="0"/>
          <w:marBottom w:val="0"/>
          <w:divBdr>
            <w:top w:val="none" w:sz="0" w:space="0" w:color="auto"/>
            <w:left w:val="none" w:sz="0" w:space="0" w:color="auto"/>
            <w:bottom w:val="none" w:sz="0" w:space="0" w:color="auto"/>
            <w:right w:val="none" w:sz="0" w:space="0" w:color="auto"/>
          </w:divBdr>
        </w:div>
        <w:div w:id="362367556">
          <w:marLeft w:val="480"/>
          <w:marRight w:val="0"/>
          <w:marTop w:val="0"/>
          <w:marBottom w:val="0"/>
          <w:divBdr>
            <w:top w:val="none" w:sz="0" w:space="0" w:color="auto"/>
            <w:left w:val="none" w:sz="0" w:space="0" w:color="auto"/>
            <w:bottom w:val="none" w:sz="0" w:space="0" w:color="auto"/>
            <w:right w:val="none" w:sz="0" w:space="0" w:color="auto"/>
          </w:divBdr>
        </w:div>
        <w:div w:id="389116833">
          <w:marLeft w:val="480"/>
          <w:marRight w:val="0"/>
          <w:marTop w:val="0"/>
          <w:marBottom w:val="0"/>
          <w:divBdr>
            <w:top w:val="none" w:sz="0" w:space="0" w:color="auto"/>
            <w:left w:val="none" w:sz="0" w:space="0" w:color="auto"/>
            <w:bottom w:val="none" w:sz="0" w:space="0" w:color="auto"/>
            <w:right w:val="none" w:sz="0" w:space="0" w:color="auto"/>
          </w:divBdr>
        </w:div>
        <w:div w:id="410129226">
          <w:marLeft w:val="480"/>
          <w:marRight w:val="0"/>
          <w:marTop w:val="0"/>
          <w:marBottom w:val="0"/>
          <w:divBdr>
            <w:top w:val="none" w:sz="0" w:space="0" w:color="auto"/>
            <w:left w:val="none" w:sz="0" w:space="0" w:color="auto"/>
            <w:bottom w:val="none" w:sz="0" w:space="0" w:color="auto"/>
            <w:right w:val="none" w:sz="0" w:space="0" w:color="auto"/>
          </w:divBdr>
        </w:div>
        <w:div w:id="419527156">
          <w:marLeft w:val="480"/>
          <w:marRight w:val="0"/>
          <w:marTop w:val="0"/>
          <w:marBottom w:val="0"/>
          <w:divBdr>
            <w:top w:val="none" w:sz="0" w:space="0" w:color="auto"/>
            <w:left w:val="none" w:sz="0" w:space="0" w:color="auto"/>
            <w:bottom w:val="none" w:sz="0" w:space="0" w:color="auto"/>
            <w:right w:val="none" w:sz="0" w:space="0" w:color="auto"/>
          </w:divBdr>
        </w:div>
        <w:div w:id="452292056">
          <w:marLeft w:val="480"/>
          <w:marRight w:val="0"/>
          <w:marTop w:val="0"/>
          <w:marBottom w:val="0"/>
          <w:divBdr>
            <w:top w:val="none" w:sz="0" w:space="0" w:color="auto"/>
            <w:left w:val="none" w:sz="0" w:space="0" w:color="auto"/>
            <w:bottom w:val="none" w:sz="0" w:space="0" w:color="auto"/>
            <w:right w:val="none" w:sz="0" w:space="0" w:color="auto"/>
          </w:divBdr>
        </w:div>
        <w:div w:id="475533454">
          <w:marLeft w:val="480"/>
          <w:marRight w:val="0"/>
          <w:marTop w:val="0"/>
          <w:marBottom w:val="0"/>
          <w:divBdr>
            <w:top w:val="none" w:sz="0" w:space="0" w:color="auto"/>
            <w:left w:val="none" w:sz="0" w:space="0" w:color="auto"/>
            <w:bottom w:val="none" w:sz="0" w:space="0" w:color="auto"/>
            <w:right w:val="none" w:sz="0" w:space="0" w:color="auto"/>
          </w:divBdr>
        </w:div>
        <w:div w:id="489910488">
          <w:marLeft w:val="480"/>
          <w:marRight w:val="0"/>
          <w:marTop w:val="0"/>
          <w:marBottom w:val="0"/>
          <w:divBdr>
            <w:top w:val="none" w:sz="0" w:space="0" w:color="auto"/>
            <w:left w:val="none" w:sz="0" w:space="0" w:color="auto"/>
            <w:bottom w:val="none" w:sz="0" w:space="0" w:color="auto"/>
            <w:right w:val="none" w:sz="0" w:space="0" w:color="auto"/>
          </w:divBdr>
        </w:div>
        <w:div w:id="496461791">
          <w:marLeft w:val="480"/>
          <w:marRight w:val="0"/>
          <w:marTop w:val="0"/>
          <w:marBottom w:val="0"/>
          <w:divBdr>
            <w:top w:val="none" w:sz="0" w:space="0" w:color="auto"/>
            <w:left w:val="none" w:sz="0" w:space="0" w:color="auto"/>
            <w:bottom w:val="none" w:sz="0" w:space="0" w:color="auto"/>
            <w:right w:val="none" w:sz="0" w:space="0" w:color="auto"/>
          </w:divBdr>
        </w:div>
        <w:div w:id="513349605">
          <w:marLeft w:val="480"/>
          <w:marRight w:val="0"/>
          <w:marTop w:val="0"/>
          <w:marBottom w:val="0"/>
          <w:divBdr>
            <w:top w:val="none" w:sz="0" w:space="0" w:color="auto"/>
            <w:left w:val="none" w:sz="0" w:space="0" w:color="auto"/>
            <w:bottom w:val="none" w:sz="0" w:space="0" w:color="auto"/>
            <w:right w:val="none" w:sz="0" w:space="0" w:color="auto"/>
          </w:divBdr>
        </w:div>
        <w:div w:id="544294135">
          <w:marLeft w:val="480"/>
          <w:marRight w:val="0"/>
          <w:marTop w:val="0"/>
          <w:marBottom w:val="0"/>
          <w:divBdr>
            <w:top w:val="none" w:sz="0" w:space="0" w:color="auto"/>
            <w:left w:val="none" w:sz="0" w:space="0" w:color="auto"/>
            <w:bottom w:val="none" w:sz="0" w:space="0" w:color="auto"/>
            <w:right w:val="none" w:sz="0" w:space="0" w:color="auto"/>
          </w:divBdr>
        </w:div>
        <w:div w:id="546339913">
          <w:marLeft w:val="480"/>
          <w:marRight w:val="0"/>
          <w:marTop w:val="0"/>
          <w:marBottom w:val="0"/>
          <w:divBdr>
            <w:top w:val="none" w:sz="0" w:space="0" w:color="auto"/>
            <w:left w:val="none" w:sz="0" w:space="0" w:color="auto"/>
            <w:bottom w:val="none" w:sz="0" w:space="0" w:color="auto"/>
            <w:right w:val="none" w:sz="0" w:space="0" w:color="auto"/>
          </w:divBdr>
        </w:div>
        <w:div w:id="556013994">
          <w:marLeft w:val="480"/>
          <w:marRight w:val="0"/>
          <w:marTop w:val="0"/>
          <w:marBottom w:val="0"/>
          <w:divBdr>
            <w:top w:val="none" w:sz="0" w:space="0" w:color="auto"/>
            <w:left w:val="none" w:sz="0" w:space="0" w:color="auto"/>
            <w:bottom w:val="none" w:sz="0" w:space="0" w:color="auto"/>
            <w:right w:val="none" w:sz="0" w:space="0" w:color="auto"/>
          </w:divBdr>
        </w:div>
        <w:div w:id="591470721">
          <w:marLeft w:val="480"/>
          <w:marRight w:val="0"/>
          <w:marTop w:val="0"/>
          <w:marBottom w:val="0"/>
          <w:divBdr>
            <w:top w:val="none" w:sz="0" w:space="0" w:color="auto"/>
            <w:left w:val="none" w:sz="0" w:space="0" w:color="auto"/>
            <w:bottom w:val="none" w:sz="0" w:space="0" w:color="auto"/>
            <w:right w:val="none" w:sz="0" w:space="0" w:color="auto"/>
          </w:divBdr>
        </w:div>
        <w:div w:id="598415216">
          <w:marLeft w:val="480"/>
          <w:marRight w:val="0"/>
          <w:marTop w:val="0"/>
          <w:marBottom w:val="0"/>
          <w:divBdr>
            <w:top w:val="none" w:sz="0" w:space="0" w:color="auto"/>
            <w:left w:val="none" w:sz="0" w:space="0" w:color="auto"/>
            <w:bottom w:val="none" w:sz="0" w:space="0" w:color="auto"/>
            <w:right w:val="none" w:sz="0" w:space="0" w:color="auto"/>
          </w:divBdr>
        </w:div>
        <w:div w:id="600457358">
          <w:marLeft w:val="480"/>
          <w:marRight w:val="0"/>
          <w:marTop w:val="0"/>
          <w:marBottom w:val="0"/>
          <w:divBdr>
            <w:top w:val="none" w:sz="0" w:space="0" w:color="auto"/>
            <w:left w:val="none" w:sz="0" w:space="0" w:color="auto"/>
            <w:bottom w:val="none" w:sz="0" w:space="0" w:color="auto"/>
            <w:right w:val="none" w:sz="0" w:space="0" w:color="auto"/>
          </w:divBdr>
        </w:div>
        <w:div w:id="614680387">
          <w:marLeft w:val="480"/>
          <w:marRight w:val="0"/>
          <w:marTop w:val="0"/>
          <w:marBottom w:val="0"/>
          <w:divBdr>
            <w:top w:val="none" w:sz="0" w:space="0" w:color="auto"/>
            <w:left w:val="none" w:sz="0" w:space="0" w:color="auto"/>
            <w:bottom w:val="none" w:sz="0" w:space="0" w:color="auto"/>
            <w:right w:val="none" w:sz="0" w:space="0" w:color="auto"/>
          </w:divBdr>
        </w:div>
        <w:div w:id="626279933">
          <w:marLeft w:val="480"/>
          <w:marRight w:val="0"/>
          <w:marTop w:val="0"/>
          <w:marBottom w:val="0"/>
          <w:divBdr>
            <w:top w:val="none" w:sz="0" w:space="0" w:color="auto"/>
            <w:left w:val="none" w:sz="0" w:space="0" w:color="auto"/>
            <w:bottom w:val="none" w:sz="0" w:space="0" w:color="auto"/>
            <w:right w:val="none" w:sz="0" w:space="0" w:color="auto"/>
          </w:divBdr>
        </w:div>
        <w:div w:id="707029552">
          <w:marLeft w:val="480"/>
          <w:marRight w:val="0"/>
          <w:marTop w:val="0"/>
          <w:marBottom w:val="0"/>
          <w:divBdr>
            <w:top w:val="none" w:sz="0" w:space="0" w:color="auto"/>
            <w:left w:val="none" w:sz="0" w:space="0" w:color="auto"/>
            <w:bottom w:val="none" w:sz="0" w:space="0" w:color="auto"/>
            <w:right w:val="none" w:sz="0" w:space="0" w:color="auto"/>
          </w:divBdr>
        </w:div>
        <w:div w:id="718744481">
          <w:marLeft w:val="480"/>
          <w:marRight w:val="0"/>
          <w:marTop w:val="0"/>
          <w:marBottom w:val="0"/>
          <w:divBdr>
            <w:top w:val="none" w:sz="0" w:space="0" w:color="auto"/>
            <w:left w:val="none" w:sz="0" w:space="0" w:color="auto"/>
            <w:bottom w:val="none" w:sz="0" w:space="0" w:color="auto"/>
            <w:right w:val="none" w:sz="0" w:space="0" w:color="auto"/>
          </w:divBdr>
        </w:div>
        <w:div w:id="737285925">
          <w:marLeft w:val="480"/>
          <w:marRight w:val="0"/>
          <w:marTop w:val="0"/>
          <w:marBottom w:val="0"/>
          <w:divBdr>
            <w:top w:val="none" w:sz="0" w:space="0" w:color="auto"/>
            <w:left w:val="none" w:sz="0" w:space="0" w:color="auto"/>
            <w:bottom w:val="none" w:sz="0" w:space="0" w:color="auto"/>
            <w:right w:val="none" w:sz="0" w:space="0" w:color="auto"/>
          </w:divBdr>
        </w:div>
        <w:div w:id="745495577">
          <w:marLeft w:val="480"/>
          <w:marRight w:val="0"/>
          <w:marTop w:val="0"/>
          <w:marBottom w:val="0"/>
          <w:divBdr>
            <w:top w:val="none" w:sz="0" w:space="0" w:color="auto"/>
            <w:left w:val="none" w:sz="0" w:space="0" w:color="auto"/>
            <w:bottom w:val="none" w:sz="0" w:space="0" w:color="auto"/>
            <w:right w:val="none" w:sz="0" w:space="0" w:color="auto"/>
          </w:divBdr>
        </w:div>
        <w:div w:id="760445316">
          <w:marLeft w:val="480"/>
          <w:marRight w:val="0"/>
          <w:marTop w:val="0"/>
          <w:marBottom w:val="0"/>
          <w:divBdr>
            <w:top w:val="none" w:sz="0" w:space="0" w:color="auto"/>
            <w:left w:val="none" w:sz="0" w:space="0" w:color="auto"/>
            <w:bottom w:val="none" w:sz="0" w:space="0" w:color="auto"/>
            <w:right w:val="none" w:sz="0" w:space="0" w:color="auto"/>
          </w:divBdr>
        </w:div>
        <w:div w:id="778455136">
          <w:marLeft w:val="480"/>
          <w:marRight w:val="0"/>
          <w:marTop w:val="0"/>
          <w:marBottom w:val="0"/>
          <w:divBdr>
            <w:top w:val="none" w:sz="0" w:space="0" w:color="auto"/>
            <w:left w:val="none" w:sz="0" w:space="0" w:color="auto"/>
            <w:bottom w:val="none" w:sz="0" w:space="0" w:color="auto"/>
            <w:right w:val="none" w:sz="0" w:space="0" w:color="auto"/>
          </w:divBdr>
        </w:div>
        <w:div w:id="797143814">
          <w:marLeft w:val="480"/>
          <w:marRight w:val="0"/>
          <w:marTop w:val="0"/>
          <w:marBottom w:val="0"/>
          <w:divBdr>
            <w:top w:val="none" w:sz="0" w:space="0" w:color="auto"/>
            <w:left w:val="none" w:sz="0" w:space="0" w:color="auto"/>
            <w:bottom w:val="none" w:sz="0" w:space="0" w:color="auto"/>
            <w:right w:val="none" w:sz="0" w:space="0" w:color="auto"/>
          </w:divBdr>
        </w:div>
        <w:div w:id="839663007">
          <w:marLeft w:val="480"/>
          <w:marRight w:val="0"/>
          <w:marTop w:val="0"/>
          <w:marBottom w:val="0"/>
          <w:divBdr>
            <w:top w:val="none" w:sz="0" w:space="0" w:color="auto"/>
            <w:left w:val="none" w:sz="0" w:space="0" w:color="auto"/>
            <w:bottom w:val="none" w:sz="0" w:space="0" w:color="auto"/>
            <w:right w:val="none" w:sz="0" w:space="0" w:color="auto"/>
          </w:divBdr>
        </w:div>
        <w:div w:id="865564337">
          <w:marLeft w:val="480"/>
          <w:marRight w:val="0"/>
          <w:marTop w:val="0"/>
          <w:marBottom w:val="0"/>
          <w:divBdr>
            <w:top w:val="none" w:sz="0" w:space="0" w:color="auto"/>
            <w:left w:val="none" w:sz="0" w:space="0" w:color="auto"/>
            <w:bottom w:val="none" w:sz="0" w:space="0" w:color="auto"/>
            <w:right w:val="none" w:sz="0" w:space="0" w:color="auto"/>
          </w:divBdr>
        </w:div>
        <w:div w:id="900410301">
          <w:marLeft w:val="480"/>
          <w:marRight w:val="0"/>
          <w:marTop w:val="0"/>
          <w:marBottom w:val="0"/>
          <w:divBdr>
            <w:top w:val="none" w:sz="0" w:space="0" w:color="auto"/>
            <w:left w:val="none" w:sz="0" w:space="0" w:color="auto"/>
            <w:bottom w:val="none" w:sz="0" w:space="0" w:color="auto"/>
            <w:right w:val="none" w:sz="0" w:space="0" w:color="auto"/>
          </w:divBdr>
        </w:div>
        <w:div w:id="917055922">
          <w:marLeft w:val="480"/>
          <w:marRight w:val="0"/>
          <w:marTop w:val="0"/>
          <w:marBottom w:val="0"/>
          <w:divBdr>
            <w:top w:val="none" w:sz="0" w:space="0" w:color="auto"/>
            <w:left w:val="none" w:sz="0" w:space="0" w:color="auto"/>
            <w:bottom w:val="none" w:sz="0" w:space="0" w:color="auto"/>
            <w:right w:val="none" w:sz="0" w:space="0" w:color="auto"/>
          </w:divBdr>
        </w:div>
        <w:div w:id="921255843">
          <w:marLeft w:val="480"/>
          <w:marRight w:val="0"/>
          <w:marTop w:val="0"/>
          <w:marBottom w:val="0"/>
          <w:divBdr>
            <w:top w:val="none" w:sz="0" w:space="0" w:color="auto"/>
            <w:left w:val="none" w:sz="0" w:space="0" w:color="auto"/>
            <w:bottom w:val="none" w:sz="0" w:space="0" w:color="auto"/>
            <w:right w:val="none" w:sz="0" w:space="0" w:color="auto"/>
          </w:divBdr>
        </w:div>
        <w:div w:id="933896839">
          <w:marLeft w:val="480"/>
          <w:marRight w:val="0"/>
          <w:marTop w:val="0"/>
          <w:marBottom w:val="0"/>
          <w:divBdr>
            <w:top w:val="none" w:sz="0" w:space="0" w:color="auto"/>
            <w:left w:val="none" w:sz="0" w:space="0" w:color="auto"/>
            <w:bottom w:val="none" w:sz="0" w:space="0" w:color="auto"/>
            <w:right w:val="none" w:sz="0" w:space="0" w:color="auto"/>
          </w:divBdr>
        </w:div>
        <w:div w:id="954211473">
          <w:marLeft w:val="480"/>
          <w:marRight w:val="0"/>
          <w:marTop w:val="0"/>
          <w:marBottom w:val="0"/>
          <w:divBdr>
            <w:top w:val="none" w:sz="0" w:space="0" w:color="auto"/>
            <w:left w:val="none" w:sz="0" w:space="0" w:color="auto"/>
            <w:bottom w:val="none" w:sz="0" w:space="0" w:color="auto"/>
            <w:right w:val="none" w:sz="0" w:space="0" w:color="auto"/>
          </w:divBdr>
        </w:div>
        <w:div w:id="973144485">
          <w:marLeft w:val="480"/>
          <w:marRight w:val="0"/>
          <w:marTop w:val="0"/>
          <w:marBottom w:val="0"/>
          <w:divBdr>
            <w:top w:val="none" w:sz="0" w:space="0" w:color="auto"/>
            <w:left w:val="none" w:sz="0" w:space="0" w:color="auto"/>
            <w:bottom w:val="none" w:sz="0" w:space="0" w:color="auto"/>
            <w:right w:val="none" w:sz="0" w:space="0" w:color="auto"/>
          </w:divBdr>
        </w:div>
        <w:div w:id="1112361844">
          <w:marLeft w:val="480"/>
          <w:marRight w:val="0"/>
          <w:marTop w:val="0"/>
          <w:marBottom w:val="0"/>
          <w:divBdr>
            <w:top w:val="none" w:sz="0" w:space="0" w:color="auto"/>
            <w:left w:val="none" w:sz="0" w:space="0" w:color="auto"/>
            <w:bottom w:val="none" w:sz="0" w:space="0" w:color="auto"/>
            <w:right w:val="none" w:sz="0" w:space="0" w:color="auto"/>
          </w:divBdr>
        </w:div>
        <w:div w:id="1127285271">
          <w:marLeft w:val="480"/>
          <w:marRight w:val="0"/>
          <w:marTop w:val="0"/>
          <w:marBottom w:val="0"/>
          <w:divBdr>
            <w:top w:val="none" w:sz="0" w:space="0" w:color="auto"/>
            <w:left w:val="none" w:sz="0" w:space="0" w:color="auto"/>
            <w:bottom w:val="none" w:sz="0" w:space="0" w:color="auto"/>
            <w:right w:val="none" w:sz="0" w:space="0" w:color="auto"/>
          </w:divBdr>
        </w:div>
        <w:div w:id="1155612387">
          <w:marLeft w:val="480"/>
          <w:marRight w:val="0"/>
          <w:marTop w:val="0"/>
          <w:marBottom w:val="0"/>
          <w:divBdr>
            <w:top w:val="none" w:sz="0" w:space="0" w:color="auto"/>
            <w:left w:val="none" w:sz="0" w:space="0" w:color="auto"/>
            <w:bottom w:val="none" w:sz="0" w:space="0" w:color="auto"/>
            <w:right w:val="none" w:sz="0" w:space="0" w:color="auto"/>
          </w:divBdr>
        </w:div>
        <w:div w:id="1180975074">
          <w:marLeft w:val="480"/>
          <w:marRight w:val="0"/>
          <w:marTop w:val="0"/>
          <w:marBottom w:val="0"/>
          <w:divBdr>
            <w:top w:val="none" w:sz="0" w:space="0" w:color="auto"/>
            <w:left w:val="none" w:sz="0" w:space="0" w:color="auto"/>
            <w:bottom w:val="none" w:sz="0" w:space="0" w:color="auto"/>
            <w:right w:val="none" w:sz="0" w:space="0" w:color="auto"/>
          </w:divBdr>
        </w:div>
        <w:div w:id="1187603039">
          <w:marLeft w:val="480"/>
          <w:marRight w:val="0"/>
          <w:marTop w:val="0"/>
          <w:marBottom w:val="0"/>
          <w:divBdr>
            <w:top w:val="none" w:sz="0" w:space="0" w:color="auto"/>
            <w:left w:val="none" w:sz="0" w:space="0" w:color="auto"/>
            <w:bottom w:val="none" w:sz="0" w:space="0" w:color="auto"/>
            <w:right w:val="none" w:sz="0" w:space="0" w:color="auto"/>
          </w:divBdr>
        </w:div>
        <w:div w:id="1204439877">
          <w:marLeft w:val="480"/>
          <w:marRight w:val="0"/>
          <w:marTop w:val="0"/>
          <w:marBottom w:val="0"/>
          <w:divBdr>
            <w:top w:val="none" w:sz="0" w:space="0" w:color="auto"/>
            <w:left w:val="none" w:sz="0" w:space="0" w:color="auto"/>
            <w:bottom w:val="none" w:sz="0" w:space="0" w:color="auto"/>
            <w:right w:val="none" w:sz="0" w:space="0" w:color="auto"/>
          </w:divBdr>
        </w:div>
        <w:div w:id="1206452926">
          <w:marLeft w:val="480"/>
          <w:marRight w:val="0"/>
          <w:marTop w:val="0"/>
          <w:marBottom w:val="0"/>
          <w:divBdr>
            <w:top w:val="none" w:sz="0" w:space="0" w:color="auto"/>
            <w:left w:val="none" w:sz="0" w:space="0" w:color="auto"/>
            <w:bottom w:val="none" w:sz="0" w:space="0" w:color="auto"/>
            <w:right w:val="none" w:sz="0" w:space="0" w:color="auto"/>
          </w:divBdr>
        </w:div>
        <w:div w:id="1209410814">
          <w:marLeft w:val="480"/>
          <w:marRight w:val="0"/>
          <w:marTop w:val="0"/>
          <w:marBottom w:val="0"/>
          <w:divBdr>
            <w:top w:val="none" w:sz="0" w:space="0" w:color="auto"/>
            <w:left w:val="none" w:sz="0" w:space="0" w:color="auto"/>
            <w:bottom w:val="none" w:sz="0" w:space="0" w:color="auto"/>
            <w:right w:val="none" w:sz="0" w:space="0" w:color="auto"/>
          </w:divBdr>
        </w:div>
        <w:div w:id="1216888738">
          <w:marLeft w:val="480"/>
          <w:marRight w:val="0"/>
          <w:marTop w:val="0"/>
          <w:marBottom w:val="0"/>
          <w:divBdr>
            <w:top w:val="none" w:sz="0" w:space="0" w:color="auto"/>
            <w:left w:val="none" w:sz="0" w:space="0" w:color="auto"/>
            <w:bottom w:val="none" w:sz="0" w:space="0" w:color="auto"/>
            <w:right w:val="none" w:sz="0" w:space="0" w:color="auto"/>
          </w:divBdr>
        </w:div>
        <w:div w:id="1241864992">
          <w:marLeft w:val="480"/>
          <w:marRight w:val="0"/>
          <w:marTop w:val="0"/>
          <w:marBottom w:val="0"/>
          <w:divBdr>
            <w:top w:val="none" w:sz="0" w:space="0" w:color="auto"/>
            <w:left w:val="none" w:sz="0" w:space="0" w:color="auto"/>
            <w:bottom w:val="none" w:sz="0" w:space="0" w:color="auto"/>
            <w:right w:val="none" w:sz="0" w:space="0" w:color="auto"/>
          </w:divBdr>
        </w:div>
        <w:div w:id="1251695480">
          <w:marLeft w:val="480"/>
          <w:marRight w:val="0"/>
          <w:marTop w:val="0"/>
          <w:marBottom w:val="0"/>
          <w:divBdr>
            <w:top w:val="none" w:sz="0" w:space="0" w:color="auto"/>
            <w:left w:val="none" w:sz="0" w:space="0" w:color="auto"/>
            <w:bottom w:val="none" w:sz="0" w:space="0" w:color="auto"/>
            <w:right w:val="none" w:sz="0" w:space="0" w:color="auto"/>
          </w:divBdr>
        </w:div>
        <w:div w:id="1252086524">
          <w:marLeft w:val="480"/>
          <w:marRight w:val="0"/>
          <w:marTop w:val="0"/>
          <w:marBottom w:val="0"/>
          <w:divBdr>
            <w:top w:val="none" w:sz="0" w:space="0" w:color="auto"/>
            <w:left w:val="none" w:sz="0" w:space="0" w:color="auto"/>
            <w:bottom w:val="none" w:sz="0" w:space="0" w:color="auto"/>
            <w:right w:val="none" w:sz="0" w:space="0" w:color="auto"/>
          </w:divBdr>
        </w:div>
        <w:div w:id="1266113717">
          <w:marLeft w:val="480"/>
          <w:marRight w:val="0"/>
          <w:marTop w:val="0"/>
          <w:marBottom w:val="0"/>
          <w:divBdr>
            <w:top w:val="none" w:sz="0" w:space="0" w:color="auto"/>
            <w:left w:val="none" w:sz="0" w:space="0" w:color="auto"/>
            <w:bottom w:val="none" w:sz="0" w:space="0" w:color="auto"/>
            <w:right w:val="none" w:sz="0" w:space="0" w:color="auto"/>
          </w:divBdr>
        </w:div>
        <w:div w:id="1279146241">
          <w:marLeft w:val="480"/>
          <w:marRight w:val="0"/>
          <w:marTop w:val="0"/>
          <w:marBottom w:val="0"/>
          <w:divBdr>
            <w:top w:val="none" w:sz="0" w:space="0" w:color="auto"/>
            <w:left w:val="none" w:sz="0" w:space="0" w:color="auto"/>
            <w:bottom w:val="none" w:sz="0" w:space="0" w:color="auto"/>
            <w:right w:val="none" w:sz="0" w:space="0" w:color="auto"/>
          </w:divBdr>
        </w:div>
        <w:div w:id="1313216549">
          <w:marLeft w:val="480"/>
          <w:marRight w:val="0"/>
          <w:marTop w:val="0"/>
          <w:marBottom w:val="0"/>
          <w:divBdr>
            <w:top w:val="none" w:sz="0" w:space="0" w:color="auto"/>
            <w:left w:val="none" w:sz="0" w:space="0" w:color="auto"/>
            <w:bottom w:val="none" w:sz="0" w:space="0" w:color="auto"/>
            <w:right w:val="none" w:sz="0" w:space="0" w:color="auto"/>
          </w:divBdr>
        </w:div>
        <w:div w:id="1318415611">
          <w:marLeft w:val="480"/>
          <w:marRight w:val="0"/>
          <w:marTop w:val="0"/>
          <w:marBottom w:val="0"/>
          <w:divBdr>
            <w:top w:val="none" w:sz="0" w:space="0" w:color="auto"/>
            <w:left w:val="none" w:sz="0" w:space="0" w:color="auto"/>
            <w:bottom w:val="none" w:sz="0" w:space="0" w:color="auto"/>
            <w:right w:val="none" w:sz="0" w:space="0" w:color="auto"/>
          </w:divBdr>
        </w:div>
        <w:div w:id="1331910697">
          <w:marLeft w:val="480"/>
          <w:marRight w:val="0"/>
          <w:marTop w:val="0"/>
          <w:marBottom w:val="0"/>
          <w:divBdr>
            <w:top w:val="none" w:sz="0" w:space="0" w:color="auto"/>
            <w:left w:val="none" w:sz="0" w:space="0" w:color="auto"/>
            <w:bottom w:val="none" w:sz="0" w:space="0" w:color="auto"/>
            <w:right w:val="none" w:sz="0" w:space="0" w:color="auto"/>
          </w:divBdr>
        </w:div>
        <w:div w:id="1334449236">
          <w:marLeft w:val="480"/>
          <w:marRight w:val="0"/>
          <w:marTop w:val="0"/>
          <w:marBottom w:val="0"/>
          <w:divBdr>
            <w:top w:val="none" w:sz="0" w:space="0" w:color="auto"/>
            <w:left w:val="none" w:sz="0" w:space="0" w:color="auto"/>
            <w:bottom w:val="none" w:sz="0" w:space="0" w:color="auto"/>
            <w:right w:val="none" w:sz="0" w:space="0" w:color="auto"/>
          </w:divBdr>
        </w:div>
        <w:div w:id="1340156967">
          <w:marLeft w:val="480"/>
          <w:marRight w:val="0"/>
          <w:marTop w:val="0"/>
          <w:marBottom w:val="0"/>
          <w:divBdr>
            <w:top w:val="none" w:sz="0" w:space="0" w:color="auto"/>
            <w:left w:val="none" w:sz="0" w:space="0" w:color="auto"/>
            <w:bottom w:val="none" w:sz="0" w:space="0" w:color="auto"/>
            <w:right w:val="none" w:sz="0" w:space="0" w:color="auto"/>
          </w:divBdr>
        </w:div>
        <w:div w:id="1341155448">
          <w:marLeft w:val="480"/>
          <w:marRight w:val="0"/>
          <w:marTop w:val="0"/>
          <w:marBottom w:val="0"/>
          <w:divBdr>
            <w:top w:val="none" w:sz="0" w:space="0" w:color="auto"/>
            <w:left w:val="none" w:sz="0" w:space="0" w:color="auto"/>
            <w:bottom w:val="none" w:sz="0" w:space="0" w:color="auto"/>
            <w:right w:val="none" w:sz="0" w:space="0" w:color="auto"/>
          </w:divBdr>
        </w:div>
        <w:div w:id="1365597652">
          <w:marLeft w:val="480"/>
          <w:marRight w:val="0"/>
          <w:marTop w:val="0"/>
          <w:marBottom w:val="0"/>
          <w:divBdr>
            <w:top w:val="none" w:sz="0" w:space="0" w:color="auto"/>
            <w:left w:val="none" w:sz="0" w:space="0" w:color="auto"/>
            <w:bottom w:val="none" w:sz="0" w:space="0" w:color="auto"/>
            <w:right w:val="none" w:sz="0" w:space="0" w:color="auto"/>
          </w:divBdr>
        </w:div>
        <w:div w:id="1385518799">
          <w:marLeft w:val="480"/>
          <w:marRight w:val="0"/>
          <w:marTop w:val="0"/>
          <w:marBottom w:val="0"/>
          <w:divBdr>
            <w:top w:val="none" w:sz="0" w:space="0" w:color="auto"/>
            <w:left w:val="none" w:sz="0" w:space="0" w:color="auto"/>
            <w:bottom w:val="none" w:sz="0" w:space="0" w:color="auto"/>
            <w:right w:val="none" w:sz="0" w:space="0" w:color="auto"/>
          </w:divBdr>
        </w:div>
        <w:div w:id="1385519847">
          <w:marLeft w:val="480"/>
          <w:marRight w:val="0"/>
          <w:marTop w:val="0"/>
          <w:marBottom w:val="0"/>
          <w:divBdr>
            <w:top w:val="none" w:sz="0" w:space="0" w:color="auto"/>
            <w:left w:val="none" w:sz="0" w:space="0" w:color="auto"/>
            <w:bottom w:val="none" w:sz="0" w:space="0" w:color="auto"/>
            <w:right w:val="none" w:sz="0" w:space="0" w:color="auto"/>
          </w:divBdr>
        </w:div>
      </w:divsChild>
    </w:div>
    <w:div w:id="1310672262">
      <w:marLeft w:val="480"/>
      <w:marRight w:val="0"/>
      <w:marTop w:val="0"/>
      <w:marBottom w:val="0"/>
      <w:divBdr>
        <w:top w:val="none" w:sz="0" w:space="0" w:color="auto"/>
        <w:left w:val="none" w:sz="0" w:space="0" w:color="auto"/>
        <w:bottom w:val="none" w:sz="0" w:space="0" w:color="auto"/>
        <w:right w:val="none" w:sz="0" w:space="0" w:color="auto"/>
      </w:divBdr>
    </w:div>
    <w:div w:id="1310673529">
      <w:bodyDiv w:val="1"/>
      <w:marLeft w:val="0"/>
      <w:marRight w:val="0"/>
      <w:marTop w:val="0"/>
      <w:marBottom w:val="0"/>
      <w:divBdr>
        <w:top w:val="none" w:sz="0" w:space="0" w:color="auto"/>
        <w:left w:val="none" w:sz="0" w:space="0" w:color="auto"/>
        <w:bottom w:val="none" w:sz="0" w:space="0" w:color="auto"/>
        <w:right w:val="none" w:sz="0" w:space="0" w:color="auto"/>
      </w:divBdr>
    </w:div>
    <w:div w:id="1310863675">
      <w:marLeft w:val="480"/>
      <w:marRight w:val="0"/>
      <w:marTop w:val="0"/>
      <w:marBottom w:val="0"/>
      <w:divBdr>
        <w:top w:val="none" w:sz="0" w:space="0" w:color="auto"/>
        <w:left w:val="none" w:sz="0" w:space="0" w:color="auto"/>
        <w:bottom w:val="none" w:sz="0" w:space="0" w:color="auto"/>
        <w:right w:val="none" w:sz="0" w:space="0" w:color="auto"/>
      </w:divBdr>
    </w:div>
    <w:div w:id="1310936887">
      <w:marLeft w:val="480"/>
      <w:marRight w:val="0"/>
      <w:marTop w:val="0"/>
      <w:marBottom w:val="0"/>
      <w:divBdr>
        <w:top w:val="none" w:sz="0" w:space="0" w:color="auto"/>
        <w:left w:val="none" w:sz="0" w:space="0" w:color="auto"/>
        <w:bottom w:val="none" w:sz="0" w:space="0" w:color="auto"/>
        <w:right w:val="none" w:sz="0" w:space="0" w:color="auto"/>
      </w:divBdr>
    </w:div>
    <w:div w:id="1310938988">
      <w:marLeft w:val="480"/>
      <w:marRight w:val="0"/>
      <w:marTop w:val="0"/>
      <w:marBottom w:val="0"/>
      <w:divBdr>
        <w:top w:val="none" w:sz="0" w:space="0" w:color="auto"/>
        <w:left w:val="none" w:sz="0" w:space="0" w:color="auto"/>
        <w:bottom w:val="none" w:sz="0" w:space="0" w:color="auto"/>
        <w:right w:val="none" w:sz="0" w:space="0" w:color="auto"/>
      </w:divBdr>
    </w:div>
    <w:div w:id="1311054338">
      <w:bodyDiv w:val="1"/>
      <w:marLeft w:val="0"/>
      <w:marRight w:val="0"/>
      <w:marTop w:val="0"/>
      <w:marBottom w:val="0"/>
      <w:divBdr>
        <w:top w:val="none" w:sz="0" w:space="0" w:color="auto"/>
        <w:left w:val="none" w:sz="0" w:space="0" w:color="auto"/>
        <w:bottom w:val="none" w:sz="0" w:space="0" w:color="auto"/>
        <w:right w:val="none" w:sz="0" w:space="0" w:color="auto"/>
      </w:divBdr>
    </w:div>
    <w:div w:id="1311129088">
      <w:marLeft w:val="480"/>
      <w:marRight w:val="0"/>
      <w:marTop w:val="0"/>
      <w:marBottom w:val="0"/>
      <w:divBdr>
        <w:top w:val="none" w:sz="0" w:space="0" w:color="auto"/>
        <w:left w:val="none" w:sz="0" w:space="0" w:color="auto"/>
        <w:bottom w:val="none" w:sz="0" w:space="0" w:color="auto"/>
        <w:right w:val="none" w:sz="0" w:space="0" w:color="auto"/>
      </w:divBdr>
    </w:div>
    <w:div w:id="1311327140">
      <w:marLeft w:val="480"/>
      <w:marRight w:val="0"/>
      <w:marTop w:val="0"/>
      <w:marBottom w:val="0"/>
      <w:divBdr>
        <w:top w:val="none" w:sz="0" w:space="0" w:color="auto"/>
        <w:left w:val="none" w:sz="0" w:space="0" w:color="auto"/>
        <w:bottom w:val="none" w:sz="0" w:space="0" w:color="auto"/>
        <w:right w:val="none" w:sz="0" w:space="0" w:color="auto"/>
      </w:divBdr>
    </w:div>
    <w:div w:id="1311442157">
      <w:bodyDiv w:val="1"/>
      <w:marLeft w:val="0"/>
      <w:marRight w:val="0"/>
      <w:marTop w:val="0"/>
      <w:marBottom w:val="0"/>
      <w:divBdr>
        <w:top w:val="none" w:sz="0" w:space="0" w:color="auto"/>
        <w:left w:val="none" w:sz="0" w:space="0" w:color="auto"/>
        <w:bottom w:val="none" w:sz="0" w:space="0" w:color="auto"/>
        <w:right w:val="none" w:sz="0" w:space="0" w:color="auto"/>
      </w:divBdr>
      <w:divsChild>
        <w:div w:id="7874020">
          <w:marLeft w:val="480"/>
          <w:marRight w:val="0"/>
          <w:marTop w:val="0"/>
          <w:marBottom w:val="0"/>
          <w:divBdr>
            <w:top w:val="none" w:sz="0" w:space="0" w:color="auto"/>
            <w:left w:val="none" w:sz="0" w:space="0" w:color="auto"/>
            <w:bottom w:val="none" w:sz="0" w:space="0" w:color="auto"/>
            <w:right w:val="none" w:sz="0" w:space="0" w:color="auto"/>
          </w:divBdr>
        </w:div>
        <w:div w:id="187836864">
          <w:marLeft w:val="480"/>
          <w:marRight w:val="0"/>
          <w:marTop w:val="0"/>
          <w:marBottom w:val="0"/>
          <w:divBdr>
            <w:top w:val="none" w:sz="0" w:space="0" w:color="auto"/>
            <w:left w:val="none" w:sz="0" w:space="0" w:color="auto"/>
            <w:bottom w:val="none" w:sz="0" w:space="0" w:color="auto"/>
            <w:right w:val="none" w:sz="0" w:space="0" w:color="auto"/>
          </w:divBdr>
        </w:div>
        <w:div w:id="203181300">
          <w:marLeft w:val="480"/>
          <w:marRight w:val="0"/>
          <w:marTop w:val="0"/>
          <w:marBottom w:val="0"/>
          <w:divBdr>
            <w:top w:val="none" w:sz="0" w:space="0" w:color="auto"/>
            <w:left w:val="none" w:sz="0" w:space="0" w:color="auto"/>
            <w:bottom w:val="none" w:sz="0" w:space="0" w:color="auto"/>
            <w:right w:val="none" w:sz="0" w:space="0" w:color="auto"/>
          </w:divBdr>
        </w:div>
        <w:div w:id="205022066">
          <w:marLeft w:val="480"/>
          <w:marRight w:val="0"/>
          <w:marTop w:val="0"/>
          <w:marBottom w:val="0"/>
          <w:divBdr>
            <w:top w:val="none" w:sz="0" w:space="0" w:color="auto"/>
            <w:left w:val="none" w:sz="0" w:space="0" w:color="auto"/>
            <w:bottom w:val="none" w:sz="0" w:space="0" w:color="auto"/>
            <w:right w:val="none" w:sz="0" w:space="0" w:color="auto"/>
          </w:divBdr>
        </w:div>
        <w:div w:id="206837822">
          <w:marLeft w:val="480"/>
          <w:marRight w:val="0"/>
          <w:marTop w:val="0"/>
          <w:marBottom w:val="0"/>
          <w:divBdr>
            <w:top w:val="none" w:sz="0" w:space="0" w:color="auto"/>
            <w:left w:val="none" w:sz="0" w:space="0" w:color="auto"/>
            <w:bottom w:val="none" w:sz="0" w:space="0" w:color="auto"/>
            <w:right w:val="none" w:sz="0" w:space="0" w:color="auto"/>
          </w:divBdr>
        </w:div>
        <w:div w:id="275601917">
          <w:marLeft w:val="480"/>
          <w:marRight w:val="0"/>
          <w:marTop w:val="0"/>
          <w:marBottom w:val="0"/>
          <w:divBdr>
            <w:top w:val="none" w:sz="0" w:space="0" w:color="auto"/>
            <w:left w:val="none" w:sz="0" w:space="0" w:color="auto"/>
            <w:bottom w:val="none" w:sz="0" w:space="0" w:color="auto"/>
            <w:right w:val="none" w:sz="0" w:space="0" w:color="auto"/>
          </w:divBdr>
        </w:div>
        <w:div w:id="318072219">
          <w:marLeft w:val="480"/>
          <w:marRight w:val="0"/>
          <w:marTop w:val="0"/>
          <w:marBottom w:val="0"/>
          <w:divBdr>
            <w:top w:val="none" w:sz="0" w:space="0" w:color="auto"/>
            <w:left w:val="none" w:sz="0" w:space="0" w:color="auto"/>
            <w:bottom w:val="none" w:sz="0" w:space="0" w:color="auto"/>
            <w:right w:val="none" w:sz="0" w:space="0" w:color="auto"/>
          </w:divBdr>
        </w:div>
        <w:div w:id="329798574">
          <w:marLeft w:val="480"/>
          <w:marRight w:val="0"/>
          <w:marTop w:val="0"/>
          <w:marBottom w:val="0"/>
          <w:divBdr>
            <w:top w:val="none" w:sz="0" w:space="0" w:color="auto"/>
            <w:left w:val="none" w:sz="0" w:space="0" w:color="auto"/>
            <w:bottom w:val="none" w:sz="0" w:space="0" w:color="auto"/>
            <w:right w:val="none" w:sz="0" w:space="0" w:color="auto"/>
          </w:divBdr>
        </w:div>
        <w:div w:id="365447962">
          <w:marLeft w:val="480"/>
          <w:marRight w:val="0"/>
          <w:marTop w:val="0"/>
          <w:marBottom w:val="0"/>
          <w:divBdr>
            <w:top w:val="none" w:sz="0" w:space="0" w:color="auto"/>
            <w:left w:val="none" w:sz="0" w:space="0" w:color="auto"/>
            <w:bottom w:val="none" w:sz="0" w:space="0" w:color="auto"/>
            <w:right w:val="none" w:sz="0" w:space="0" w:color="auto"/>
          </w:divBdr>
        </w:div>
        <w:div w:id="372273721">
          <w:marLeft w:val="480"/>
          <w:marRight w:val="0"/>
          <w:marTop w:val="0"/>
          <w:marBottom w:val="0"/>
          <w:divBdr>
            <w:top w:val="none" w:sz="0" w:space="0" w:color="auto"/>
            <w:left w:val="none" w:sz="0" w:space="0" w:color="auto"/>
            <w:bottom w:val="none" w:sz="0" w:space="0" w:color="auto"/>
            <w:right w:val="none" w:sz="0" w:space="0" w:color="auto"/>
          </w:divBdr>
        </w:div>
        <w:div w:id="385490096">
          <w:marLeft w:val="480"/>
          <w:marRight w:val="0"/>
          <w:marTop w:val="0"/>
          <w:marBottom w:val="0"/>
          <w:divBdr>
            <w:top w:val="none" w:sz="0" w:space="0" w:color="auto"/>
            <w:left w:val="none" w:sz="0" w:space="0" w:color="auto"/>
            <w:bottom w:val="none" w:sz="0" w:space="0" w:color="auto"/>
            <w:right w:val="none" w:sz="0" w:space="0" w:color="auto"/>
          </w:divBdr>
        </w:div>
        <w:div w:id="415248413">
          <w:marLeft w:val="480"/>
          <w:marRight w:val="0"/>
          <w:marTop w:val="0"/>
          <w:marBottom w:val="0"/>
          <w:divBdr>
            <w:top w:val="none" w:sz="0" w:space="0" w:color="auto"/>
            <w:left w:val="none" w:sz="0" w:space="0" w:color="auto"/>
            <w:bottom w:val="none" w:sz="0" w:space="0" w:color="auto"/>
            <w:right w:val="none" w:sz="0" w:space="0" w:color="auto"/>
          </w:divBdr>
        </w:div>
        <w:div w:id="441731920">
          <w:marLeft w:val="480"/>
          <w:marRight w:val="0"/>
          <w:marTop w:val="0"/>
          <w:marBottom w:val="0"/>
          <w:divBdr>
            <w:top w:val="none" w:sz="0" w:space="0" w:color="auto"/>
            <w:left w:val="none" w:sz="0" w:space="0" w:color="auto"/>
            <w:bottom w:val="none" w:sz="0" w:space="0" w:color="auto"/>
            <w:right w:val="none" w:sz="0" w:space="0" w:color="auto"/>
          </w:divBdr>
        </w:div>
        <w:div w:id="474297787">
          <w:marLeft w:val="480"/>
          <w:marRight w:val="0"/>
          <w:marTop w:val="0"/>
          <w:marBottom w:val="0"/>
          <w:divBdr>
            <w:top w:val="none" w:sz="0" w:space="0" w:color="auto"/>
            <w:left w:val="none" w:sz="0" w:space="0" w:color="auto"/>
            <w:bottom w:val="none" w:sz="0" w:space="0" w:color="auto"/>
            <w:right w:val="none" w:sz="0" w:space="0" w:color="auto"/>
          </w:divBdr>
        </w:div>
        <w:div w:id="516502645">
          <w:marLeft w:val="480"/>
          <w:marRight w:val="0"/>
          <w:marTop w:val="0"/>
          <w:marBottom w:val="0"/>
          <w:divBdr>
            <w:top w:val="none" w:sz="0" w:space="0" w:color="auto"/>
            <w:left w:val="none" w:sz="0" w:space="0" w:color="auto"/>
            <w:bottom w:val="none" w:sz="0" w:space="0" w:color="auto"/>
            <w:right w:val="none" w:sz="0" w:space="0" w:color="auto"/>
          </w:divBdr>
        </w:div>
        <w:div w:id="604121575">
          <w:marLeft w:val="480"/>
          <w:marRight w:val="0"/>
          <w:marTop w:val="0"/>
          <w:marBottom w:val="0"/>
          <w:divBdr>
            <w:top w:val="none" w:sz="0" w:space="0" w:color="auto"/>
            <w:left w:val="none" w:sz="0" w:space="0" w:color="auto"/>
            <w:bottom w:val="none" w:sz="0" w:space="0" w:color="auto"/>
            <w:right w:val="none" w:sz="0" w:space="0" w:color="auto"/>
          </w:divBdr>
        </w:div>
        <w:div w:id="608393996">
          <w:marLeft w:val="480"/>
          <w:marRight w:val="0"/>
          <w:marTop w:val="0"/>
          <w:marBottom w:val="0"/>
          <w:divBdr>
            <w:top w:val="none" w:sz="0" w:space="0" w:color="auto"/>
            <w:left w:val="none" w:sz="0" w:space="0" w:color="auto"/>
            <w:bottom w:val="none" w:sz="0" w:space="0" w:color="auto"/>
            <w:right w:val="none" w:sz="0" w:space="0" w:color="auto"/>
          </w:divBdr>
        </w:div>
        <w:div w:id="644626747">
          <w:marLeft w:val="480"/>
          <w:marRight w:val="0"/>
          <w:marTop w:val="0"/>
          <w:marBottom w:val="0"/>
          <w:divBdr>
            <w:top w:val="none" w:sz="0" w:space="0" w:color="auto"/>
            <w:left w:val="none" w:sz="0" w:space="0" w:color="auto"/>
            <w:bottom w:val="none" w:sz="0" w:space="0" w:color="auto"/>
            <w:right w:val="none" w:sz="0" w:space="0" w:color="auto"/>
          </w:divBdr>
        </w:div>
        <w:div w:id="726606778">
          <w:marLeft w:val="480"/>
          <w:marRight w:val="0"/>
          <w:marTop w:val="0"/>
          <w:marBottom w:val="0"/>
          <w:divBdr>
            <w:top w:val="none" w:sz="0" w:space="0" w:color="auto"/>
            <w:left w:val="none" w:sz="0" w:space="0" w:color="auto"/>
            <w:bottom w:val="none" w:sz="0" w:space="0" w:color="auto"/>
            <w:right w:val="none" w:sz="0" w:space="0" w:color="auto"/>
          </w:divBdr>
        </w:div>
        <w:div w:id="728723841">
          <w:marLeft w:val="480"/>
          <w:marRight w:val="0"/>
          <w:marTop w:val="0"/>
          <w:marBottom w:val="0"/>
          <w:divBdr>
            <w:top w:val="none" w:sz="0" w:space="0" w:color="auto"/>
            <w:left w:val="none" w:sz="0" w:space="0" w:color="auto"/>
            <w:bottom w:val="none" w:sz="0" w:space="0" w:color="auto"/>
            <w:right w:val="none" w:sz="0" w:space="0" w:color="auto"/>
          </w:divBdr>
        </w:div>
        <w:div w:id="767698952">
          <w:marLeft w:val="480"/>
          <w:marRight w:val="0"/>
          <w:marTop w:val="0"/>
          <w:marBottom w:val="0"/>
          <w:divBdr>
            <w:top w:val="none" w:sz="0" w:space="0" w:color="auto"/>
            <w:left w:val="none" w:sz="0" w:space="0" w:color="auto"/>
            <w:bottom w:val="none" w:sz="0" w:space="0" w:color="auto"/>
            <w:right w:val="none" w:sz="0" w:space="0" w:color="auto"/>
          </w:divBdr>
        </w:div>
        <w:div w:id="828906584">
          <w:marLeft w:val="480"/>
          <w:marRight w:val="0"/>
          <w:marTop w:val="0"/>
          <w:marBottom w:val="0"/>
          <w:divBdr>
            <w:top w:val="none" w:sz="0" w:space="0" w:color="auto"/>
            <w:left w:val="none" w:sz="0" w:space="0" w:color="auto"/>
            <w:bottom w:val="none" w:sz="0" w:space="0" w:color="auto"/>
            <w:right w:val="none" w:sz="0" w:space="0" w:color="auto"/>
          </w:divBdr>
        </w:div>
        <w:div w:id="842277987">
          <w:marLeft w:val="480"/>
          <w:marRight w:val="0"/>
          <w:marTop w:val="0"/>
          <w:marBottom w:val="0"/>
          <w:divBdr>
            <w:top w:val="none" w:sz="0" w:space="0" w:color="auto"/>
            <w:left w:val="none" w:sz="0" w:space="0" w:color="auto"/>
            <w:bottom w:val="none" w:sz="0" w:space="0" w:color="auto"/>
            <w:right w:val="none" w:sz="0" w:space="0" w:color="auto"/>
          </w:divBdr>
        </w:div>
        <w:div w:id="920260675">
          <w:marLeft w:val="480"/>
          <w:marRight w:val="0"/>
          <w:marTop w:val="0"/>
          <w:marBottom w:val="0"/>
          <w:divBdr>
            <w:top w:val="none" w:sz="0" w:space="0" w:color="auto"/>
            <w:left w:val="none" w:sz="0" w:space="0" w:color="auto"/>
            <w:bottom w:val="none" w:sz="0" w:space="0" w:color="auto"/>
            <w:right w:val="none" w:sz="0" w:space="0" w:color="auto"/>
          </w:divBdr>
        </w:div>
        <w:div w:id="992030403">
          <w:marLeft w:val="480"/>
          <w:marRight w:val="0"/>
          <w:marTop w:val="0"/>
          <w:marBottom w:val="0"/>
          <w:divBdr>
            <w:top w:val="none" w:sz="0" w:space="0" w:color="auto"/>
            <w:left w:val="none" w:sz="0" w:space="0" w:color="auto"/>
            <w:bottom w:val="none" w:sz="0" w:space="0" w:color="auto"/>
            <w:right w:val="none" w:sz="0" w:space="0" w:color="auto"/>
          </w:divBdr>
        </w:div>
        <w:div w:id="1128164105">
          <w:marLeft w:val="480"/>
          <w:marRight w:val="0"/>
          <w:marTop w:val="0"/>
          <w:marBottom w:val="0"/>
          <w:divBdr>
            <w:top w:val="none" w:sz="0" w:space="0" w:color="auto"/>
            <w:left w:val="none" w:sz="0" w:space="0" w:color="auto"/>
            <w:bottom w:val="none" w:sz="0" w:space="0" w:color="auto"/>
            <w:right w:val="none" w:sz="0" w:space="0" w:color="auto"/>
          </w:divBdr>
        </w:div>
        <w:div w:id="1251162196">
          <w:marLeft w:val="480"/>
          <w:marRight w:val="0"/>
          <w:marTop w:val="0"/>
          <w:marBottom w:val="0"/>
          <w:divBdr>
            <w:top w:val="none" w:sz="0" w:space="0" w:color="auto"/>
            <w:left w:val="none" w:sz="0" w:space="0" w:color="auto"/>
            <w:bottom w:val="none" w:sz="0" w:space="0" w:color="auto"/>
            <w:right w:val="none" w:sz="0" w:space="0" w:color="auto"/>
          </w:divBdr>
        </w:div>
        <w:div w:id="1297836121">
          <w:marLeft w:val="480"/>
          <w:marRight w:val="0"/>
          <w:marTop w:val="0"/>
          <w:marBottom w:val="0"/>
          <w:divBdr>
            <w:top w:val="none" w:sz="0" w:space="0" w:color="auto"/>
            <w:left w:val="none" w:sz="0" w:space="0" w:color="auto"/>
            <w:bottom w:val="none" w:sz="0" w:space="0" w:color="auto"/>
            <w:right w:val="none" w:sz="0" w:space="0" w:color="auto"/>
          </w:divBdr>
        </w:div>
        <w:div w:id="1397319488">
          <w:marLeft w:val="480"/>
          <w:marRight w:val="0"/>
          <w:marTop w:val="0"/>
          <w:marBottom w:val="0"/>
          <w:divBdr>
            <w:top w:val="none" w:sz="0" w:space="0" w:color="auto"/>
            <w:left w:val="none" w:sz="0" w:space="0" w:color="auto"/>
            <w:bottom w:val="none" w:sz="0" w:space="0" w:color="auto"/>
            <w:right w:val="none" w:sz="0" w:space="0" w:color="auto"/>
          </w:divBdr>
        </w:div>
        <w:div w:id="1409306866">
          <w:marLeft w:val="480"/>
          <w:marRight w:val="0"/>
          <w:marTop w:val="0"/>
          <w:marBottom w:val="0"/>
          <w:divBdr>
            <w:top w:val="none" w:sz="0" w:space="0" w:color="auto"/>
            <w:left w:val="none" w:sz="0" w:space="0" w:color="auto"/>
            <w:bottom w:val="none" w:sz="0" w:space="0" w:color="auto"/>
            <w:right w:val="none" w:sz="0" w:space="0" w:color="auto"/>
          </w:divBdr>
        </w:div>
      </w:divsChild>
    </w:div>
    <w:div w:id="1311596452">
      <w:bodyDiv w:val="1"/>
      <w:marLeft w:val="0"/>
      <w:marRight w:val="0"/>
      <w:marTop w:val="0"/>
      <w:marBottom w:val="0"/>
      <w:divBdr>
        <w:top w:val="none" w:sz="0" w:space="0" w:color="auto"/>
        <w:left w:val="none" w:sz="0" w:space="0" w:color="auto"/>
        <w:bottom w:val="none" w:sz="0" w:space="0" w:color="auto"/>
        <w:right w:val="none" w:sz="0" w:space="0" w:color="auto"/>
      </w:divBdr>
    </w:div>
    <w:div w:id="1311598373">
      <w:marLeft w:val="480"/>
      <w:marRight w:val="0"/>
      <w:marTop w:val="0"/>
      <w:marBottom w:val="0"/>
      <w:divBdr>
        <w:top w:val="none" w:sz="0" w:space="0" w:color="auto"/>
        <w:left w:val="none" w:sz="0" w:space="0" w:color="auto"/>
        <w:bottom w:val="none" w:sz="0" w:space="0" w:color="auto"/>
        <w:right w:val="none" w:sz="0" w:space="0" w:color="auto"/>
      </w:divBdr>
    </w:div>
    <w:div w:id="1311598945">
      <w:bodyDiv w:val="1"/>
      <w:marLeft w:val="0"/>
      <w:marRight w:val="0"/>
      <w:marTop w:val="0"/>
      <w:marBottom w:val="0"/>
      <w:divBdr>
        <w:top w:val="none" w:sz="0" w:space="0" w:color="auto"/>
        <w:left w:val="none" w:sz="0" w:space="0" w:color="auto"/>
        <w:bottom w:val="none" w:sz="0" w:space="0" w:color="auto"/>
        <w:right w:val="none" w:sz="0" w:space="0" w:color="auto"/>
      </w:divBdr>
    </w:div>
    <w:div w:id="1311638766">
      <w:bodyDiv w:val="1"/>
      <w:marLeft w:val="0"/>
      <w:marRight w:val="0"/>
      <w:marTop w:val="0"/>
      <w:marBottom w:val="0"/>
      <w:divBdr>
        <w:top w:val="none" w:sz="0" w:space="0" w:color="auto"/>
        <w:left w:val="none" w:sz="0" w:space="0" w:color="auto"/>
        <w:bottom w:val="none" w:sz="0" w:space="0" w:color="auto"/>
        <w:right w:val="none" w:sz="0" w:space="0" w:color="auto"/>
      </w:divBdr>
    </w:div>
    <w:div w:id="1311787322">
      <w:marLeft w:val="480"/>
      <w:marRight w:val="0"/>
      <w:marTop w:val="0"/>
      <w:marBottom w:val="0"/>
      <w:divBdr>
        <w:top w:val="none" w:sz="0" w:space="0" w:color="auto"/>
        <w:left w:val="none" w:sz="0" w:space="0" w:color="auto"/>
        <w:bottom w:val="none" w:sz="0" w:space="0" w:color="auto"/>
        <w:right w:val="none" w:sz="0" w:space="0" w:color="auto"/>
      </w:divBdr>
    </w:div>
    <w:div w:id="1311865575">
      <w:marLeft w:val="480"/>
      <w:marRight w:val="0"/>
      <w:marTop w:val="0"/>
      <w:marBottom w:val="0"/>
      <w:divBdr>
        <w:top w:val="none" w:sz="0" w:space="0" w:color="auto"/>
        <w:left w:val="none" w:sz="0" w:space="0" w:color="auto"/>
        <w:bottom w:val="none" w:sz="0" w:space="0" w:color="auto"/>
        <w:right w:val="none" w:sz="0" w:space="0" w:color="auto"/>
      </w:divBdr>
    </w:div>
    <w:div w:id="1312103634">
      <w:marLeft w:val="480"/>
      <w:marRight w:val="0"/>
      <w:marTop w:val="0"/>
      <w:marBottom w:val="0"/>
      <w:divBdr>
        <w:top w:val="none" w:sz="0" w:space="0" w:color="auto"/>
        <w:left w:val="none" w:sz="0" w:space="0" w:color="auto"/>
        <w:bottom w:val="none" w:sz="0" w:space="0" w:color="auto"/>
        <w:right w:val="none" w:sz="0" w:space="0" w:color="auto"/>
      </w:divBdr>
    </w:div>
    <w:div w:id="1312248483">
      <w:marLeft w:val="480"/>
      <w:marRight w:val="0"/>
      <w:marTop w:val="0"/>
      <w:marBottom w:val="0"/>
      <w:divBdr>
        <w:top w:val="none" w:sz="0" w:space="0" w:color="auto"/>
        <w:left w:val="none" w:sz="0" w:space="0" w:color="auto"/>
        <w:bottom w:val="none" w:sz="0" w:space="0" w:color="auto"/>
        <w:right w:val="none" w:sz="0" w:space="0" w:color="auto"/>
      </w:divBdr>
    </w:div>
    <w:div w:id="1312372383">
      <w:marLeft w:val="480"/>
      <w:marRight w:val="0"/>
      <w:marTop w:val="0"/>
      <w:marBottom w:val="0"/>
      <w:divBdr>
        <w:top w:val="none" w:sz="0" w:space="0" w:color="auto"/>
        <w:left w:val="none" w:sz="0" w:space="0" w:color="auto"/>
        <w:bottom w:val="none" w:sz="0" w:space="0" w:color="auto"/>
        <w:right w:val="none" w:sz="0" w:space="0" w:color="auto"/>
      </w:divBdr>
    </w:div>
    <w:div w:id="1312443551">
      <w:marLeft w:val="480"/>
      <w:marRight w:val="0"/>
      <w:marTop w:val="0"/>
      <w:marBottom w:val="0"/>
      <w:divBdr>
        <w:top w:val="none" w:sz="0" w:space="0" w:color="auto"/>
        <w:left w:val="none" w:sz="0" w:space="0" w:color="auto"/>
        <w:bottom w:val="none" w:sz="0" w:space="0" w:color="auto"/>
        <w:right w:val="none" w:sz="0" w:space="0" w:color="auto"/>
      </w:divBdr>
    </w:div>
    <w:div w:id="1312560180">
      <w:marLeft w:val="480"/>
      <w:marRight w:val="0"/>
      <w:marTop w:val="0"/>
      <w:marBottom w:val="0"/>
      <w:divBdr>
        <w:top w:val="none" w:sz="0" w:space="0" w:color="auto"/>
        <w:left w:val="none" w:sz="0" w:space="0" w:color="auto"/>
        <w:bottom w:val="none" w:sz="0" w:space="0" w:color="auto"/>
        <w:right w:val="none" w:sz="0" w:space="0" w:color="auto"/>
      </w:divBdr>
    </w:div>
    <w:div w:id="1312562427">
      <w:marLeft w:val="480"/>
      <w:marRight w:val="0"/>
      <w:marTop w:val="0"/>
      <w:marBottom w:val="0"/>
      <w:divBdr>
        <w:top w:val="none" w:sz="0" w:space="0" w:color="auto"/>
        <w:left w:val="none" w:sz="0" w:space="0" w:color="auto"/>
        <w:bottom w:val="none" w:sz="0" w:space="0" w:color="auto"/>
        <w:right w:val="none" w:sz="0" w:space="0" w:color="auto"/>
      </w:divBdr>
    </w:div>
    <w:div w:id="1312633247">
      <w:marLeft w:val="480"/>
      <w:marRight w:val="0"/>
      <w:marTop w:val="0"/>
      <w:marBottom w:val="0"/>
      <w:divBdr>
        <w:top w:val="none" w:sz="0" w:space="0" w:color="auto"/>
        <w:left w:val="none" w:sz="0" w:space="0" w:color="auto"/>
        <w:bottom w:val="none" w:sz="0" w:space="0" w:color="auto"/>
        <w:right w:val="none" w:sz="0" w:space="0" w:color="auto"/>
      </w:divBdr>
    </w:div>
    <w:div w:id="1312633778">
      <w:marLeft w:val="480"/>
      <w:marRight w:val="0"/>
      <w:marTop w:val="0"/>
      <w:marBottom w:val="0"/>
      <w:divBdr>
        <w:top w:val="none" w:sz="0" w:space="0" w:color="auto"/>
        <w:left w:val="none" w:sz="0" w:space="0" w:color="auto"/>
        <w:bottom w:val="none" w:sz="0" w:space="0" w:color="auto"/>
        <w:right w:val="none" w:sz="0" w:space="0" w:color="auto"/>
      </w:divBdr>
    </w:div>
    <w:div w:id="1312751801">
      <w:marLeft w:val="480"/>
      <w:marRight w:val="0"/>
      <w:marTop w:val="0"/>
      <w:marBottom w:val="0"/>
      <w:divBdr>
        <w:top w:val="none" w:sz="0" w:space="0" w:color="auto"/>
        <w:left w:val="none" w:sz="0" w:space="0" w:color="auto"/>
        <w:bottom w:val="none" w:sz="0" w:space="0" w:color="auto"/>
        <w:right w:val="none" w:sz="0" w:space="0" w:color="auto"/>
      </w:divBdr>
    </w:div>
    <w:div w:id="1313103527">
      <w:marLeft w:val="480"/>
      <w:marRight w:val="0"/>
      <w:marTop w:val="0"/>
      <w:marBottom w:val="0"/>
      <w:divBdr>
        <w:top w:val="none" w:sz="0" w:space="0" w:color="auto"/>
        <w:left w:val="none" w:sz="0" w:space="0" w:color="auto"/>
        <w:bottom w:val="none" w:sz="0" w:space="0" w:color="auto"/>
        <w:right w:val="none" w:sz="0" w:space="0" w:color="auto"/>
      </w:divBdr>
    </w:div>
    <w:div w:id="1313483506">
      <w:marLeft w:val="480"/>
      <w:marRight w:val="0"/>
      <w:marTop w:val="0"/>
      <w:marBottom w:val="0"/>
      <w:divBdr>
        <w:top w:val="none" w:sz="0" w:space="0" w:color="auto"/>
        <w:left w:val="none" w:sz="0" w:space="0" w:color="auto"/>
        <w:bottom w:val="none" w:sz="0" w:space="0" w:color="auto"/>
        <w:right w:val="none" w:sz="0" w:space="0" w:color="auto"/>
      </w:divBdr>
    </w:div>
    <w:div w:id="1313556252">
      <w:marLeft w:val="480"/>
      <w:marRight w:val="0"/>
      <w:marTop w:val="0"/>
      <w:marBottom w:val="0"/>
      <w:divBdr>
        <w:top w:val="none" w:sz="0" w:space="0" w:color="auto"/>
        <w:left w:val="none" w:sz="0" w:space="0" w:color="auto"/>
        <w:bottom w:val="none" w:sz="0" w:space="0" w:color="auto"/>
        <w:right w:val="none" w:sz="0" w:space="0" w:color="auto"/>
      </w:divBdr>
    </w:div>
    <w:div w:id="1313559449">
      <w:marLeft w:val="480"/>
      <w:marRight w:val="0"/>
      <w:marTop w:val="0"/>
      <w:marBottom w:val="0"/>
      <w:divBdr>
        <w:top w:val="none" w:sz="0" w:space="0" w:color="auto"/>
        <w:left w:val="none" w:sz="0" w:space="0" w:color="auto"/>
        <w:bottom w:val="none" w:sz="0" w:space="0" w:color="auto"/>
        <w:right w:val="none" w:sz="0" w:space="0" w:color="auto"/>
      </w:divBdr>
    </w:div>
    <w:div w:id="1313561250">
      <w:marLeft w:val="480"/>
      <w:marRight w:val="0"/>
      <w:marTop w:val="0"/>
      <w:marBottom w:val="0"/>
      <w:divBdr>
        <w:top w:val="none" w:sz="0" w:space="0" w:color="auto"/>
        <w:left w:val="none" w:sz="0" w:space="0" w:color="auto"/>
        <w:bottom w:val="none" w:sz="0" w:space="0" w:color="auto"/>
        <w:right w:val="none" w:sz="0" w:space="0" w:color="auto"/>
      </w:divBdr>
    </w:div>
    <w:div w:id="1313633564">
      <w:marLeft w:val="480"/>
      <w:marRight w:val="0"/>
      <w:marTop w:val="0"/>
      <w:marBottom w:val="0"/>
      <w:divBdr>
        <w:top w:val="none" w:sz="0" w:space="0" w:color="auto"/>
        <w:left w:val="none" w:sz="0" w:space="0" w:color="auto"/>
        <w:bottom w:val="none" w:sz="0" w:space="0" w:color="auto"/>
        <w:right w:val="none" w:sz="0" w:space="0" w:color="auto"/>
      </w:divBdr>
    </w:div>
    <w:div w:id="1313633568">
      <w:marLeft w:val="480"/>
      <w:marRight w:val="0"/>
      <w:marTop w:val="0"/>
      <w:marBottom w:val="0"/>
      <w:divBdr>
        <w:top w:val="none" w:sz="0" w:space="0" w:color="auto"/>
        <w:left w:val="none" w:sz="0" w:space="0" w:color="auto"/>
        <w:bottom w:val="none" w:sz="0" w:space="0" w:color="auto"/>
        <w:right w:val="none" w:sz="0" w:space="0" w:color="auto"/>
      </w:divBdr>
    </w:div>
    <w:div w:id="1313674650">
      <w:bodyDiv w:val="1"/>
      <w:marLeft w:val="0"/>
      <w:marRight w:val="0"/>
      <w:marTop w:val="0"/>
      <w:marBottom w:val="0"/>
      <w:divBdr>
        <w:top w:val="none" w:sz="0" w:space="0" w:color="auto"/>
        <w:left w:val="none" w:sz="0" w:space="0" w:color="auto"/>
        <w:bottom w:val="none" w:sz="0" w:space="0" w:color="auto"/>
        <w:right w:val="none" w:sz="0" w:space="0" w:color="auto"/>
      </w:divBdr>
    </w:div>
    <w:div w:id="1313675656">
      <w:marLeft w:val="480"/>
      <w:marRight w:val="0"/>
      <w:marTop w:val="0"/>
      <w:marBottom w:val="0"/>
      <w:divBdr>
        <w:top w:val="none" w:sz="0" w:space="0" w:color="auto"/>
        <w:left w:val="none" w:sz="0" w:space="0" w:color="auto"/>
        <w:bottom w:val="none" w:sz="0" w:space="0" w:color="auto"/>
        <w:right w:val="none" w:sz="0" w:space="0" w:color="auto"/>
      </w:divBdr>
    </w:div>
    <w:div w:id="1313682846">
      <w:marLeft w:val="480"/>
      <w:marRight w:val="0"/>
      <w:marTop w:val="0"/>
      <w:marBottom w:val="0"/>
      <w:divBdr>
        <w:top w:val="none" w:sz="0" w:space="0" w:color="auto"/>
        <w:left w:val="none" w:sz="0" w:space="0" w:color="auto"/>
        <w:bottom w:val="none" w:sz="0" w:space="0" w:color="auto"/>
        <w:right w:val="none" w:sz="0" w:space="0" w:color="auto"/>
      </w:divBdr>
    </w:div>
    <w:div w:id="1314068014">
      <w:bodyDiv w:val="1"/>
      <w:marLeft w:val="0"/>
      <w:marRight w:val="0"/>
      <w:marTop w:val="0"/>
      <w:marBottom w:val="0"/>
      <w:divBdr>
        <w:top w:val="none" w:sz="0" w:space="0" w:color="auto"/>
        <w:left w:val="none" w:sz="0" w:space="0" w:color="auto"/>
        <w:bottom w:val="none" w:sz="0" w:space="0" w:color="auto"/>
        <w:right w:val="none" w:sz="0" w:space="0" w:color="auto"/>
      </w:divBdr>
    </w:div>
    <w:div w:id="1314331266">
      <w:marLeft w:val="480"/>
      <w:marRight w:val="0"/>
      <w:marTop w:val="0"/>
      <w:marBottom w:val="0"/>
      <w:divBdr>
        <w:top w:val="none" w:sz="0" w:space="0" w:color="auto"/>
        <w:left w:val="none" w:sz="0" w:space="0" w:color="auto"/>
        <w:bottom w:val="none" w:sz="0" w:space="0" w:color="auto"/>
        <w:right w:val="none" w:sz="0" w:space="0" w:color="auto"/>
      </w:divBdr>
    </w:div>
    <w:div w:id="1314334864">
      <w:marLeft w:val="480"/>
      <w:marRight w:val="0"/>
      <w:marTop w:val="0"/>
      <w:marBottom w:val="0"/>
      <w:divBdr>
        <w:top w:val="none" w:sz="0" w:space="0" w:color="auto"/>
        <w:left w:val="none" w:sz="0" w:space="0" w:color="auto"/>
        <w:bottom w:val="none" w:sz="0" w:space="0" w:color="auto"/>
        <w:right w:val="none" w:sz="0" w:space="0" w:color="auto"/>
      </w:divBdr>
    </w:div>
    <w:div w:id="1314408666">
      <w:marLeft w:val="480"/>
      <w:marRight w:val="0"/>
      <w:marTop w:val="0"/>
      <w:marBottom w:val="0"/>
      <w:divBdr>
        <w:top w:val="none" w:sz="0" w:space="0" w:color="auto"/>
        <w:left w:val="none" w:sz="0" w:space="0" w:color="auto"/>
        <w:bottom w:val="none" w:sz="0" w:space="0" w:color="auto"/>
        <w:right w:val="none" w:sz="0" w:space="0" w:color="auto"/>
      </w:divBdr>
    </w:div>
    <w:div w:id="1314483658">
      <w:marLeft w:val="480"/>
      <w:marRight w:val="0"/>
      <w:marTop w:val="0"/>
      <w:marBottom w:val="0"/>
      <w:divBdr>
        <w:top w:val="none" w:sz="0" w:space="0" w:color="auto"/>
        <w:left w:val="none" w:sz="0" w:space="0" w:color="auto"/>
        <w:bottom w:val="none" w:sz="0" w:space="0" w:color="auto"/>
        <w:right w:val="none" w:sz="0" w:space="0" w:color="auto"/>
      </w:divBdr>
    </w:div>
    <w:div w:id="1314523508">
      <w:marLeft w:val="480"/>
      <w:marRight w:val="0"/>
      <w:marTop w:val="0"/>
      <w:marBottom w:val="0"/>
      <w:divBdr>
        <w:top w:val="none" w:sz="0" w:space="0" w:color="auto"/>
        <w:left w:val="none" w:sz="0" w:space="0" w:color="auto"/>
        <w:bottom w:val="none" w:sz="0" w:space="0" w:color="auto"/>
        <w:right w:val="none" w:sz="0" w:space="0" w:color="auto"/>
      </w:divBdr>
    </w:div>
    <w:div w:id="1314531942">
      <w:bodyDiv w:val="1"/>
      <w:marLeft w:val="0"/>
      <w:marRight w:val="0"/>
      <w:marTop w:val="0"/>
      <w:marBottom w:val="0"/>
      <w:divBdr>
        <w:top w:val="none" w:sz="0" w:space="0" w:color="auto"/>
        <w:left w:val="none" w:sz="0" w:space="0" w:color="auto"/>
        <w:bottom w:val="none" w:sz="0" w:space="0" w:color="auto"/>
        <w:right w:val="none" w:sz="0" w:space="0" w:color="auto"/>
      </w:divBdr>
    </w:div>
    <w:div w:id="1314605937">
      <w:marLeft w:val="480"/>
      <w:marRight w:val="0"/>
      <w:marTop w:val="0"/>
      <w:marBottom w:val="0"/>
      <w:divBdr>
        <w:top w:val="none" w:sz="0" w:space="0" w:color="auto"/>
        <w:left w:val="none" w:sz="0" w:space="0" w:color="auto"/>
        <w:bottom w:val="none" w:sz="0" w:space="0" w:color="auto"/>
        <w:right w:val="none" w:sz="0" w:space="0" w:color="auto"/>
      </w:divBdr>
    </w:div>
    <w:div w:id="1314793540">
      <w:marLeft w:val="480"/>
      <w:marRight w:val="0"/>
      <w:marTop w:val="0"/>
      <w:marBottom w:val="0"/>
      <w:divBdr>
        <w:top w:val="none" w:sz="0" w:space="0" w:color="auto"/>
        <w:left w:val="none" w:sz="0" w:space="0" w:color="auto"/>
        <w:bottom w:val="none" w:sz="0" w:space="0" w:color="auto"/>
        <w:right w:val="none" w:sz="0" w:space="0" w:color="auto"/>
      </w:divBdr>
    </w:div>
    <w:div w:id="1314798810">
      <w:marLeft w:val="480"/>
      <w:marRight w:val="0"/>
      <w:marTop w:val="0"/>
      <w:marBottom w:val="0"/>
      <w:divBdr>
        <w:top w:val="none" w:sz="0" w:space="0" w:color="auto"/>
        <w:left w:val="none" w:sz="0" w:space="0" w:color="auto"/>
        <w:bottom w:val="none" w:sz="0" w:space="0" w:color="auto"/>
        <w:right w:val="none" w:sz="0" w:space="0" w:color="auto"/>
      </w:divBdr>
    </w:div>
    <w:div w:id="1314800147">
      <w:marLeft w:val="480"/>
      <w:marRight w:val="0"/>
      <w:marTop w:val="0"/>
      <w:marBottom w:val="0"/>
      <w:divBdr>
        <w:top w:val="none" w:sz="0" w:space="0" w:color="auto"/>
        <w:left w:val="none" w:sz="0" w:space="0" w:color="auto"/>
        <w:bottom w:val="none" w:sz="0" w:space="0" w:color="auto"/>
        <w:right w:val="none" w:sz="0" w:space="0" w:color="auto"/>
      </w:divBdr>
    </w:div>
    <w:div w:id="1315062272">
      <w:marLeft w:val="480"/>
      <w:marRight w:val="0"/>
      <w:marTop w:val="0"/>
      <w:marBottom w:val="0"/>
      <w:divBdr>
        <w:top w:val="none" w:sz="0" w:space="0" w:color="auto"/>
        <w:left w:val="none" w:sz="0" w:space="0" w:color="auto"/>
        <w:bottom w:val="none" w:sz="0" w:space="0" w:color="auto"/>
        <w:right w:val="none" w:sz="0" w:space="0" w:color="auto"/>
      </w:divBdr>
    </w:div>
    <w:div w:id="1315067503">
      <w:marLeft w:val="480"/>
      <w:marRight w:val="0"/>
      <w:marTop w:val="0"/>
      <w:marBottom w:val="0"/>
      <w:divBdr>
        <w:top w:val="none" w:sz="0" w:space="0" w:color="auto"/>
        <w:left w:val="none" w:sz="0" w:space="0" w:color="auto"/>
        <w:bottom w:val="none" w:sz="0" w:space="0" w:color="auto"/>
        <w:right w:val="none" w:sz="0" w:space="0" w:color="auto"/>
      </w:divBdr>
    </w:div>
    <w:div w:id="1315181718">
      <w:bodyDiv w:val="1"/>
      <w:marLeft w:val="0"/>
      <w:marRight w:val="0"/>
      <w:marTop w:val="0"/>
      <w:marBottom w:val="0"/>
      <w:divBdr>
        <w:top w:val="none" w:sz="0" w:space="0" w:color="auto"/>
        <w:left w:val="none" w:sz="0" w:space="0" w:color="auto"/>
        <w:bottom w:val="none" w:sz="0" w:space="0" w:color="auto"/>
        <w:right w:val="none" w:sz="0" w:space="0" w:color="auto"/>
      </w:divBdr>
    </w:div>
    <w:div w:id="1315328839">
      <w:marLeft w:val="480"/>
      <w:marRight w:val="0"/>
      <w:marTop w:val="0"/>
      <w:marBottom w:val="0"/>
      <w:divBdr>
        <w:top w:val="none" w:sz="0" w:space="0" w:color="auto"/>
        <w:left w:val="none" w:sz="0" w:space="0" w:color="auto"/>
        <w:bottom w:val="none" w:sz="0" w:space="0" w:color="auto"/>
        <w:right w:val="none" w:sz="0" w:space="0" w:color="auto"/>
      </w:divBdr>
    </w:div>
    <w:div w:id="1315337097">
      <w:marLeft w:val="480"/>
      <w:marRight w:val="0"/>
      <w:marTop w:val="0"/>
      <w:marBottom w:val="0"/>
      <w:divBdr>
        <w:top w:val="none" w:sz="0" w:space="0" w:color="auto"/>
        <w:left w:val="none" w:sz="0" w:space="0" w:color="auto"/>
        <w:bottom w:val="none" w:sz="0" w:space="0" w:color="auto"/>
        <w:right w:val="none" w:sz="0" w:space="0" w:color="auto"/>
      </w:divBdr>
    </w:div>
    <w:div w:id="1315454478">
      <w:marLeft w:val="480"/>
      <w:marRight w:val="0"/>
      <w:marTop w:val="0"/>
      <w:marBottom w:val="0"/>
      <w:divBdr>
        <w:top w:val="none" w:sz="0" w:space="0" w:color="auto"/>
        <w:left w:val="none" w:sz="0" w:space="0" w:color="auto"/>
        <w:bottom w:val="none" w:sz="0" w:space="0" w:color="auto"/>
        <w:right w:val="none" w:sz="0" w:space="0" w:color="auto"/>
      </w:divBdr>
    </w:div>
    <w:div w:id="1315840033">
      <w:marLeft w:val="480"/>
      <w:marRight w:val="0"/>
      <w:marTop w:val="0"/>
      <w:marBottom w:val="0"/>
      <w:divBdr>
        <w:top w:val="none" w:sz="0" w:space="0" w:color="auto"/>
        <w:left w:val="none" w:sz="0" w:space="0" w:color="auto"/>
        <w:bottom w:val="none" w:sz="0" w:space="0" w:color="auto"/>
        <w:right w:val="none" w:sz="0" w:space="0" w:color="auto"/>
      </w:divBdr>
    </w:div>
    <w:div w:id="1315910838">
      <w:marLeft w:val="480"/>
      <w:marRight w:val="0"/>
      <w:marTop w:val="0"/>
      <w:marBottom w:val="0"/>
      <w:divBdr>
        <w:top w:val="none" w:sz="0" w:space="0" w:color="auto"/>
        <w:left w:val="none" w:sz="0" w:space="0" w:color="auto"/>
        <w:bottom w:val="none" w:sz="0" w:space="0" w:color="auto"/>
        <w:right w:val="none" w:sz="0" w:space="0" w:color="auto"/>
      </w:divBdr>
    </w:div>
    <w:div w:id="1316030284">
      <w:bodyDiv w:val="1"/>
      <w:marLeft w:val="0"/>
      <w:marRight w:val="0"/>
      <w:marTop w:val="0"/>
      <w:marBottom w:val="0"/>
      <w:divBdr>
        <w:top w:val="none" w:sz="0" w:space="0" w:color="auto"/>
        <w:left w:val="none" w:sz="0" w:space="0" w:color="auto"/>
        <w:bottom w:val="none" w:sz="0" w:space="0" w:color="auto"/>
        <w:right w:val="none" w:sz="0" w:space="0" w:color="auto"/>
      </w:divBdr>
    </w:div>
    <w:div w:id="1316185477">
      <w:bodyDiv w:val="1"/>
      <w:marLeft w:val="0"/>
      <w:marRight w:val="0"/>
      <w:marTop w:val="0"/>
      <w:marBottom w:val="0"/>
      <w:divBdr>
        <w:top w:val="none" w:sz="0" w:space="0" w:color="auto"/>
        <w:left w:val="none" w:sz="0" w:space="0" w:color="auto"/>
        <w:bottom w:val="none" w:sz="0" w:space="0" w:color="auto"/>
        <w:right w:val="none" w:sz="0" w:space="0" w:color="auto"/>
      </w:divBdr>
      <w:divsChild>
        <w:div w:id="278776">
          <w:marLeft w:val="480"/>
          <w:marRight w:val="0"/>
          <w:marTop w:val="0"/>
          <w:marBottom w:val="0"/>
          <w:divBdr>
            <w:top w:val="none" w:sz="0" w:space="0" w:color="auto"/>
            <w:left w:val="none" w:sz="0" w:space="0" w:color="auto"/>
            <w:bottom w:val="none" w:sz="0" w:space="0" w:color="auto"/>
            <w:right w:val="none" w:sz="0" w:space="0" w:color="auto"/>
          </w:divBdr>
        </w:div>
        <w:div w:id="22219628">
          <w:marLeft w:val="480"/>
          <w:marRight w:val="0"/>
          <w:marTop w:val="0"/>
          <w:marBottom w:val="0"/>
          <w:divBdr>
            <w:top w:val="none" w:sz="0" w:space="0" w:color="auto"/>
            <w:left w:val="none" w:sz="0" w:space="0" w:color="auto"/>
            <w:bottom w:val="none" w:sz="0" w:space="0" w:color="auto"/>
            <w:right w:val="none" w:sz="0" w:space="0" w:color="auto"/>
          </w:divBdr>
        </w:div>
        <w:div w:id="43213489">
          <w:marLeft w:val="480"/>
          <w:marRight w:val="0"/>
          <w:marTop w:val="0"/>
          <w:marBottom w:val="0"/>
          <w:divBdr>
            <w:top w:val="none" w:sz="0" w:space="0" w:color="auto"/>
            <w:left w:val="none" w:sz="0" w:space="0" w:color="auto"/>
            <w:bottom w:val="none" w:sz="0" w:space="0" w:color="auto"/>
            <w:right w:val="none" w:sz="0" w:space="0" w:color="auto"/>
          </w:divBdr>
        </w:div>
        <w:div w:id="81297309">
          <w:marLeft w:val="480"/>
          <w:marRight w:val="0"/>
          <w:marTop w:val="0"/>
          <w:marBottom w:val="0"/>
          <w:divBdr>
            <w:top w:val="none" w:sz="0" w:space="0" w:color="auto"/>
            <w:left w:val="none" w:sz="0" w:space="0" w:color="auto"/>
            <w:bottom w:val="none" w:sz="0" w:space="0" w:color="auto"/>
            <w:right w:val="none" w:sz="0" w:space="0" w:color="auto"/>
          </w:divBdr>
        </w:div>
        <w:div w:id="97144927">
          <w:marLeft w:val="480"/>
          <w:marRight w:val="0"/>
          <w:marTop w:val="0"/>
          <w:marBottom w:val="0"/>
          <w:divBdr>
            <w:top w:val="none" w:sz="0" w:space="0" w:color="auto"/>
            <w:left w:val="none" w:sz="0" w:space="0" w:color="auto"/>
            <w:bottom w:val="none" w:sz="0" w:space="0" w:color="auto"/>
            <w:right w:val="none" w:sz="0" w:space="0" w:color="auto"/>
          </w:divBdr>
        </w:div>
        <w:div w:id="104158755">
          <w:marLeft w:val="480"/>
          <w:marRight w:val="0"/>
          <w:marTop w:val="0"/>
          <w:marBottom w:val="0"/>
          <w:divBdr>
            <w:top w:val="none" w:sz="0" w:space="0" w:color="auto"/>
            <w:left w:val="none" w:sz="0" w:space="0" w:color="auto"/>
            <w:bottom w:val="none" w:sz="0" w:space="0" w:color="auto"/>
            <w:right w:val="none" w:sz="0" w:space="0" w:color="auto"/>
          </w:divBdr>
        </w:div>
        <w:div w:id="140269950">
          <w:marLeft w:val="480"/>
          <w:marRight w:val="0"/>
          <w:marTop w:val="0"/>
          <w:marBottom w:val="0"/>
          <w:divBdr>
            <w:top w:val="none" w:sz="0" w:space="0" w:color="auto"/>
            <w:left w:val="none" w:sz="0" w:space="0" w:color="auto"/>
            <w:bottom w:val="none" w:sz="0" w:space="0" w:color="auto"/>
            <w:right w:val="none" w:sz="0" w:space="0" w:color="auto"/>
          </w:divBdr>
        </w:div>
        <w:div w:id="161900105">
          <w:marLeft w:val="480"/>
          <w:marRight w:val="0"/>
          <w:marTop w:val="0"/>
          <w:marBottom w:val="0"/>
          <w:divBdr>
            <w:top w:val="none" w:sz="0" w:space="0" w:color="auto"/>
            <w:left w:val="none" w:sz="0" w:space="0" w:color="auto"/>
            <w:bottom w:val="none" w:sz="0" w:space="0" w:color="auto"/>
            <w:right w:val="none" w:sz="0" w:space="0" w:color="auto"/>
          </w:divBdr>
        </w:div>
        <w:div w:id="169419687">
          <w:marLeft w:val="480"/>
          <w:marRight w:val="0"/>
          <w:marTop w:val="0"/>
          <w:marBottom w:val="0"/>
          <w:divBdr>
            <w:top w:val="none" w:sz="0" w:space="0" w:color="auto"/>
            <w:left w:val="none" w:sz="0" w:space="0" w:color="auto"/>
            <w:bottom w:val="none" w:sz="0" w:space="0" w:color="auto"/>
            <w:right w:val="none" w:sz="0" w:space="0" w:color="auto"/>
          </w:divBdr>
        </w:div>
        <w:div w:id="189611467">
          <w:marLeft w:val="480"/>
          <w:marRight w:val="0"/>
          <w:marTop w:val="0"/>
          <w:marBottom w:val="0"/>
          <w:divBdr>
            <w:top w:val="none" w:sz="0" w:space="0" w:color="auto"/>
            <w:left w:val="none" w:sz="0" w:space="0" w:color="auto"/>
            <w:bottom w:val="none" w:sz="0" w:space="0" w:color="auto"/>
            <w:right w:val="none" w:sz="0" w:space="0" w:color="auto"/>
          </w:divBdr>
        </w:div>
        <w:div w:id="222058747">
          <w:marLeft w:val="480"/>
          <w:marRight w:val="0"/>
          <w:marTop w:val="0"/>
          <w:marBottom w:val="0"/>
          <w:divBdr>
            <w:top w:val="none" w:sz="0" w:space="0" w:color="auto"/>
            <w:left w:val="none" w:sz="0" w:space="0" w:color="auto"/>
            <w:bottom w:val="none" w:sz="0" w:space="0" w:color="auto"/>
            <w:right w:val="none" w:sz="0" w:space="0" w:color="auto"/>
          </w:divBdr>
        </w:div>
        <w:div w:id="252053619">
          <w:marLeft w:val="480"/>
          <w:marRight w:val="0"/>
          <w:marTop w:val="0"/>
          <w:marBottom w:val="0"/>
          <w:divBdr>
            <w:top w:val="none" w:sz="0" w:space="0" w:color="auto"/>
            <w:left w:val="none" w:sz="0" w:space="0" w:color="auto"/>
            <w:bottom w:val="none" w:sz="0" w:space="0" w:color="auto"/>
            <w:right w:val="none" w:sz="0" w:space="0" w:color="auto"/>
          </w:divBdr>
        </w:div>
        <w:div w:id="271477915">
          <w:marLeft w:val="480"/>
          <w:marRight w:val="0"/>
          <w:marTop w:val="0"/>
          <w:marBottom w:val="0"/>
          <w:divBdr>
            <w:top w:val="none" w:sz="0" w:space="0" w:color="auto"/>
            <w:left w:val="none" w:sz="0" w:space="0" w:color="auto"/>
            <w:bottom w:val="none" w:sz="0" w:space="0" w:color="auto"/>
            <w:right w:val="none" w:sz="0" w:space="0" w:color="auto"/>
          </w:divBdr>
        </w:div>
        <w:div w:id="285888772">
          <w:marLeft w:val="480"/>
          <w:marRight w:val="0"/>
          <w:marTop w:val="0"/>
          <w:marBottom w:val="0"/>
          <w:divBdr>
            <w:top w:val="none" w:sz="0" w:space="0" w:color="auto"/>
            <w:left w:val="none" w:sz="0" w:space="0" w:color="auto"/>
            <w:bottom w:val="none" w:sz="0" w:space="0" w:color="auto"/>
            <w:right w:val="none" w:sz="0" w:space="0" w:color="auto"/>
          </w:divBdr>
        </w:div>
        <w:div w:id="287509877">
          <w:marLeft w:val="480"/>
          <w:marRight w:val="0"/>
          <w:marTop w:val="0"/>
          <w:marBottom w:val="0"/>
          <w:divBdr>
            <w:top w:val="none" w:sz="0" w:space="0" w:color="auto"/>
            <w:left w:val="none" w:sz="0" w:space="0" w:color="auto"/>
            <w:bottom w:val="none" w:sz="0" w:space="0" w:color="auto"/>
            <w:right w:val="none" w:sz="0" w:space="0" w:color="auto"/>
          </w:divBdr>
        </w:div>
        <w:div w:id="347996336">
          <w:marLeft w:val="480"/>
          <w:marRight w:val="0"/>
          <w:marTop w:val="0"/>
          <w:marBottom w:val="0"/>
          <w:divBdr>
            <w:top w:val="none" w:sz="0" w:space="0" w:color="auto"/>
            <w:left w:val="none" w:sz="0" w:space="0" w:color="auto"/>
            <w:bottom w:val="none" w:sz="0" w:space="0" w:color="auto"/>
            <w:right w:val="none" w:sz="0" w:space="0" w:color="auto"/>
          </w:divBdr>
        </w:div>
        <w:div w:id="457381224">
          <w:marLeft w:val="480"/>
          <w:marRight w:val="0"/>
          <w:marTop w:val="0"/>
          <w:marBottom w:val="0"/>
          <w:divBdr>
            <w:top w:val="none" w:sz="0" w:space="0" w:color="auto"/>
            <w:left w:val="none" w:sz="0" w:space="0" w:color="auto"/>
            <w:bottom w:val="none" w:sz="0" w:space="0" w:color="auto"/>
            <w:right w:val="none" w:sz="0" w:space="0" w:color="auto"/>
          </w:divBdr>
        </w:div>
        <w:div w:id="468668287">
          <w:marLeft w:val="480"/>
          <w:marRight w:val="0"/>
          <w:marTop w:val="0"/>
          <w:marBottom w:val="0"/>
          <w:divBdr>
            <w:top w:val="none" w:sz="0" w:space="0" w:color="auto"/>
            <w:left w:val="none" w:sz="0" w:space="0" w:color="auto"/>
            <w:bottom w:val="none" w:sz="0" w:space="0" w:color="auto"/>
            <w:right w:val="none" w:sz="0" w:space="0" w:color="auto"/>
          </w:divBdr>
        </w:div>
        <w:div w:id="491069501">
          <w:marLeft w:val="480"/>
          <w:marRight w:val="0"/>
          <w:marTop w:val="0"/>
          <w:marBottom w:val="0"/>
          <w:divBdr>
            <w:top w:val="none" w:sz="0" w:space="0" w:color="auto"/>
            <w:left w:val="none" w:sz="0" w:space="0" w:color="auto"/>
            <w:bottom w:val="none" w:sz="0" w:space="0" w:color="auto"/>
            <w:right w:val="none" w:sz="0" w:space="0" w:color="auto"/>
          </w:divBdr>
        </w:div>
        <w:div w:id="493956284">
          <w:marLeft w:val="480"/>
          <w:marRight w:val="0"/>
          <w:marTop w:val="0"/>
          <w:marBottom w:val="0"/>
          <w:divBdr>
            <w:top w:val="none" w:sz="0" w:space="0" w:color="auto"/>
            <w:left w:val="none" w:sz="0" w:space="0" w:color="auto"/>
            <w:bottom w:val="none" w:sz="0" w:space="0" w:color="auto"/>
            <w:right w:val="none" w:sz="0" w:space="0" w:color="auto"/>
          </w:divBdr>
        </w:div>
        <w:div w:id="499779649">
          <w:marLeft w:val="480"/>
          <w:marRight w:val="0"/>
          <w:marTop w:val="0"/>
          <w:marBottom w:val="0"/>
          <w:divBdr>
            <w:top w:val="none" w:sz="0" w:space="0" w:color="auto"/>
            <w:left w:val="none" w:sz="0" w:space="0" w:color="auto"/>
            <w:bottom w:val="none" w:sz="0" w:space="0" w:color="auto"/>
            <w:right w:val="none" w:sz="0" w:space="0" w:color="auto"/>
          </w:divBdr>
        </w:div>
        <w:div w:id="513962540">
          <w:marLeft w:val="480"/>
          <w:marRight w:val="0"/>
          <w:marTop w:val="0"/>
          <w:marBottom w:val="0"/>
          <w:divBdr>
            <w:top w:val="none" w:sz="0" w:space="0" w:color="auto"/>
            <w:left w:val="none" w:sz="0" w:space="0" w:color="auto"/>
            <w:bottom w:val="none" w:sz="0" w:space="0" w:color="auto"/>
            <w:right w:val="none" w:sz="0" w:space="0" w:color="auto"/>
          </w:divBdr>
        </w:div>
        <w:div w:id="554318494">
          <w:marLeft w:val="480"/>
          <w:marRight w:val="0"/>
          <w:marTop w:val="0"/>
          <w:marBottom w:val="0"/>
          <w:divBdr>
            <w:top w:val="none" w:sz="0" w:space="0" w:color="auto"/>
            <w:left w:val="none" w:sz="0" w:space="0" w:color="auto"/>
            <w:bottom w:val="none" w:sz="0" w:space="0" w:color="auto"/>
            <w:right w:val="none" w:sz="0" w:space="0" w:color="auto"/>
          </w:divBdr>
        </w:div>
        <w:div w:id="576328024">
          <w:marLeft w:val="480"/>
          <w:marRight w:val="0"/>
          <w:marTop w:val="0"/>
          <w:marBottom w:val="0"/>
          <w:divBdr>
            <w:top w:val="none" w:sz="0" w:space="0" w:color="auto"/>
            <w:left w:val="none" w:sz="0" w:space="0" w:color="auto"/>
            <w:bottom w:val="none" w:sz="0" w:space="0" w:color="auto"/>
            <w:right w:val="none" w:sz="0" w:space="0" w:color="auto"/>
          </w:divBdr>
        </w:div>
        <w:div w:id="604117330">
          <w:marLeft w:val="480"/>
          <w:marRight w:val="0"/>
          <w:marTop w:val="0"/>
          <w:marBottom w:val="0"/>
          <w:divBdr>
            <w:top w:val="none" w:sz="0" w:space="0" w:color="auto"/>
            <w:left w:val="none" w:sz="0" w:space="0" w:color="auto"/>
            <w:bottom w:val="none" w:sz="0" w:space="0" w:color="auto"/>
            <w:right w:val="none" w:sz="0" w:space="0" w:color="auto"/>
          </w:divBdr>
        </w:div>
        <w:div w:id="628318852">
          <w:marLeft w:val="480"/>
          <w:marRight w:val="0"/>
          <w:marTop w:val="0"/>
          <w:marBottom w:val="0"/>
          <w:divBdr>
            <w:top w:val="none" w:sz="0" w:space="0" w:color="auto"/>
            <w:left w:val="none" w:sz="0" w:space="0" w:color="auto"/>
            <w:bottom w:val="none" w:sz="0" w:space="0" w:color="auto"/>
            <w:right w:val="none" w:sz="0" w:space="0" w:color="auto"/>
          </w:divBdr>
        </w:div>
        <w:div w:id="671492341">
          <w:marLeft w:val="480"/>
          <w:marRight w:val="0"/>
          <w:marTop w:val="0"/>
          <w:marBottom w:val="0"/>
          <w:divBdr>
            <w:top w:val="none" w:sz="0" w:space="0" w:color="auto"/>
            <w:left w:val="none" w:sz="0" w:space="0" w:color="auto"/>
            <w:bottom w:val="none" w:sz="0" w:space="0" w:color="auto"/>
            <w:right w:val="none" w:sz="0" w:space="0" w:color="auto"/>
          </w:divBdr>
        </w:div>
        <w:div w:id="674497143">
          <w:marLeft w:val="480"/>
          <w:marRight w:val="0"/>
          <w:marTop w:val="0"/>
          <w:marBottom w:val="0"/>
          <w:divBdr>
            <w:top w:val="none" w:sz="0" w:space="0" w:color="auto"/>
            <w:left w:val="none" w:sz="0" w:space="0" w:color="auto"/>
            <w:bottom w:val="none" w:sz="0" w:space="0" w:color="auto"/>
            <w:right w:val="none" w:sz="0" w:space="0" w:color="auto"/>
          </w:divBdr>
        </w:div>
        <w:div w:id="688876711">
          <w:marLeft w:val="480"/>
          <w:marRight w:val="0"/>
          <w:marTop w:val="0"/>
          <w:marBottom w:val="0"/>
          <w:divBdr>
            <w:top w:val="none" w:sz="0" w:space="0" w:color="auto"/>
            <w:left w:val="none" w:sz="0" w:space="0" w:color="auto"/>
            <w:bottom w:val="none" w:sz="0" w:space="0" w:color="auto"/>
            <w:right w:val="none" w:sz="0" w:space="0" w:color="auto"/>
          </w:divBdr>
        </w:div>
        <w:div w:id="718283949">
          <w:marLeft w:val="480"/>
          <w:marRight w:val="0"/>
          <w:marTop w:val="0"/>
          <w:marBottom w:val="0"/>
          <w:divBdr>
            <w:top w:val="none" w:sz="0" w:space="0" w:color="auto"/>
            <w:left w:val="none" w:sz="0" w:space="0" w:color="auto"/>
            <w:bottom w:val="none" w:sz="0" w:space="0" w:color="auto"/>
            <w:right w:val="none" w:sz="0" w:space="0" w:color="auto"/>
          </w:divBdr>
        </w:div>
        <w:div w:id="751970897">
          <w:marLeft w:val="480"/>
          <w:marRight w:val="0"/>
          <w:marTop w:val="0"/>
          <w:marBottom w:val="0"/>
          <w:divBdr>
            <w:top w:val="none" w:sz="0" w:space="0" w:color="auto"/>
            <w:left w:val="none" w:sz="0" w:space="0" w:color="auto"/>
            <w:bottom w:val="none" w:sz="0" w:space="0" w:color="auto"/>
            <w:right w:val="none" w:sz="0" w:space="0" w:color="auto"/>
          </w:divBdr>
        </w:div>
        <w:div w:id="761881307">
          <w:marLeft w:val="480"/>
          <w:marRight w:val="0"/>
          <w:marTop w:val="0"/>
          <w:marBottom w:val="0"/>
          <w:divBdr>
            <w:top w:val="none" w:sz="0" w:space="0" w:color="auto"/>
            <w:left w:val="none" w:sz="0" w:space="0" w:color="auto"/>
            <w:bottom w:val="none" w:sz="0" w:space="0" w:color="auto"/>
            <w:right w:val="none" w:sz="0" w:space="0" w:color="auto"/>
          </w:divBdr>
        </w:div>
        <w:div w:id="780733139">
          <w:marLeft w:val="480"/>
          <w:marRight w:val="0"/>
          <w:marTop w:val="0"/>
          <w:marBottom w:val="0"/>
          <w:divBdr>
            <w:top w:val="none" w:sz="0" w:space="0" w:color="auto"/>
            <w:left w:val="none" w:sz="0" w:space="0" w:color="auto"/>
            <w:bottom w:val="none" w:sz="0" w:space="0" w:color="auto"/>
            <w:right w:val="none" w:sz="0" w:space="0" w:color="auto"/>
          </w:divBdr>
        </w:div>
        <w:div w:id="788085070">
          <w:marLeft w:val="480"/>
          <w:marRight w:val="0"/>
          <w:marTop w:val="0"/>
          <w:marBottom w:val="0"/>
          <w:divBdr>
            <w:top w:val="none" w:sz="0" w:space="0" w:color="auto"/>
            <w:left w:val="none" w:sz="0" w:space="0" w:color="auto"/>
            <w:bottom w:val="none" w:sz="0" w:space="0" w:color="auto"/>
            <w:right w:val="none" w:sz="0" w:space="0" w:color="auto"/>
          </w:divBdr>
        </w:div>
        <w:div w:id="792748024">
          <w:marLeft w:val="480"/>
          <w:marRight w:val="0"/>
          <w:marTop w:val="0"/>
          <w:marBottom w:val="0"/>
          <w:divBdr>
            <w:top w:val="none" w:sz="0" w:space="0" w:color="auto"/>
            <w:left w:val="none" w:sz="0" w:space="0" w:color="auto"/>
            <w:bottom w:val="none" w:sz="0" w:space="0" w:color="auto"/>
            <w:right w:val="none" w:sz="0" w:space="0" w:color="auto"/>
          </w:divBdr>
        </w:div>
        <w:div w:id="801580133">
          <w:marLeft w:val="480"/>
          <w:marRight w:val="0"/>
          <w:marTop w:val="0"/>
          <w:marBottom w:val="0"/>
          <w:divBdr>
            <w:top w:val="none" w:sz="0" w:space="0" w:color="auto"/>
            <w:left w:val="none" w:sz="0" w:space="0" w:color="auto"/>
            <w:bottom w:val="none" w:sz="0" w:space="0" w:color="auto"/>
            <w:right w:val="none" w:sz="0" w:space="0" w:color="auto"/>
          </w:divBdr>
        </w:div>
        <w:div w:id="845049742">
          <w:marLeft w:val="480"/>
          <w:marRight w:val="0"/>
          <w:marTop w:val="0"/>
          <w:marBottom w:val="0"/>
          <w:divBdr>
            <w:top w:val="none" w:sz="0" w:space="0" w:color="auto"/>
            <w:left w:val="none" w:sz="0" w:space="0" w:color="auto"/>
            <w:bottom w:val="none" w:sz="0" w:space="0" w:color="auto"/>
            <w:right w:val="none" w:sz="0" w:space="0" w:color="auto"/>
          </w:divBdr>
        </w:div>
        <w:div w:id="852450860">
          <w:marLeft w:val="480"/>
          <w:marRight w:val="0"/>
          <w:marTop w:val="0"/>
          <w:marBottom w:val="0"/>
          <w:divBdr>
            <w:top w:val="none" w:sz="0" w:space="0" w:color="auto"/>
            <w:left w:val="none" w:sz="0" w:space="0" w:color="auto"/>
            <w:bottom w:val="none" w:sz="0" w:space="0" w:color="auto"/>
            <w:right w:val="none" w:sz="0" w:space="0" w:color="auto"/>
          </w:divBdr>
        </w:div>
        <w:div w:id="852646468">
          <w:marLeft w:val="480"/>
          <w:marRight w:val="0"/>
          <w:marTop w:val="0"/>
          <w:marBottom w:val="0"/>
          <w:divBdr>
            <w:top w:val="none" w:sz="0" w:space="0" w:color="auto"/>
            <w:left w:val="none" w:sz="0" w:space="0" w:color="auto"/>
            <w:bottom w:val="none" w:sz="0" w:space="0" w:color="auto"/>
            <w:right w:val="none" w:sz="0" w:space="0" w:color="auto"/>
          </w:divBdr>
        </w:div>
        <w:div w:id="890503602">
          <w:marLeft w:val="480"/>
          <w:marRight w:val="0"/>
          <w:marTop w:val="0"/>
          <w:marBottom w:val="0"/>
          <w:divBdr>
            <w:top w:val="none" w:sz="0" w:space="0" w:color="auto"/>
            <w:left w:val="none" w:sz="0" w:space="0" w:color="auto"/>
            <w:bottom w:val="none" w:sz="0" w:space="0" w:color="auto"/>
            <w:right w:val="none" w:sz="0" w:space="0" w:color="auto"/>
          </w:divBdr>
        </w:div>
        <w:div w:id="892546623">
          <w:marLeft w:val="480"/>
          <w:marRight w:val="0"/>
          <w:marTop w:val="0"/>
          <w:marBottom w:val="0"/>
          <w:divBdr>
            <w:top w:val="none" w:sz="0" w:space="0" w:color="auto"/>
            <w:left w:val="none" w:sz="0" w:space="0" w:color="auto"/>
            <w:bottom w:val="none" w:sz="0" w:space="0" w:color="auto"/>
            <w:right w:val="none" w:sz="0" w:space="0" w:color="auto"/>
          </w:divBdr>
        </w:div>
        <w:div w:id="896235908">
          <w:marLeft w:val="480"/>
          <w:marRight w:val="0"/>
          <w:marTop w:val="0"/>
          <w:marBottom w:val="0"/>
          <w:divBdr>
            <w:top w:val="none" w:sz="0" w:space="0" w:color="auto"/>
            <w:left w:val="none" w:sz="0" w:space="0" w:color="auto"/>
            <w:bottom w:val="none" w:sz="0" w:space="0" w:color="auto"/>
            <w:right w:val="none" w:sz="0" w:space="0" w:color="auto"/>
          </w:divBdr>
        </w:div>
        <w:div w:id="899247713">
          <w:marLeft w:val="480"/>
          <w:marRight w:val="0"/>
          <w:marTop w:val="0"/>
          <w:marBottom w:val="0"/>
          <w:divBdr>
            <w:top w:val="none" w:sz="0" w:space="0" w:color="auto"/>
            <w:left w:val="none" w:sz="0" w:space="0" w:color="auto"/>
            <w:bottom w:val="none" w:sz="0" w:space="0" w:color="auto"/>
            <w:right w:val="none" w:sz="0" w:space="0" w:color="auto"/>
          </w:divBdr>
        </w:div>
        <w:div w:id="948665829">
          <w:marLeft w:val="480"/>
          <w:marRight w:val="0"/>
          <w:marTop w:val="0"/>
          <w:marBottom w:val="0"/>
          <w:divBdr>
            <w:top w:val="none" w:sz="0" w:space="0" w:color="auto"/>
            <w:left w:val="none" w:sz="0" w:space="0" w:color="auto"/>
            <w:bottom w:val="none" w:sz="0" w:space="0" w:color="auto"/>
            <w:right w:val="none" w:sz="0" w:space="0" w:color="auto"/>
          </w:divBdr>
        </w:div>
        <w:div w:id="959803125">
          <w:marLeft w:val="480"/>
          <w:marRight w:val="0"/>
          <w:marTop w:val="0"/>
          <w:marBottom w:val="0"/>
          <w:divBdr>
            <w:top w:val="none" w:sz="0" w:space="0" w:color="auto"/>
            <w:left w:val="none" w:sz="0" w:space="0" w:color="auto"/>
            <w:bottom w:val="none" w:sz="0" w:space="0" w:color="auto"/>
            <w:right w:val="none" w:sz="0" w:space="0" w:color="auto"/>
          </w:divBdr>
        </w:div>
        <w:div w:id="971331250">
          <w:marLeft w:val="480"/>
          <w:marRight w:val="0"/>
          <w:marTop w:val="0"/>
          <w:marBottom w:val="0"/>
          <w:divBdr>
            <w:top w:val="none" w:sz="0" w:space="0" w:color="auto"/>
            <w:left w:val="none" w:sz="0" w:space="0" w:color="auto"/>
            <w:bottom w:val="none" w:sz="0" w:space="0" w:color="auto"/>
            <w:right w:val="none" w:sz="0" w:space="0" w:color="auto"/>
          </w:divBdr>
        </w:div>
        <w:div w:id="996618432">
          <w:marLeft w:val="480"/>
          <w:marRight w:val="0"/>
          <w:marTop w:val="0"/>
          <w:marBottom w:val="0"/>
          <w:divBdr>
            <w:top w:val="none" w:sz="0" w:space="0" w:color="auto"/>
            <w:left w:val="none" w:sz="0" w:space="0" w:color="auto"/>
            <w:bottom w:val="none" w:sz="0" w:space="0" w:color="auto"/>
            <w:right w:val="none" w:sz="0" w:space="0" w:color="auto"/>
          </w:divBdr>
        </w:div>
        <w:div w:id="999575903">
          <w:marLeft w:val="480"/>
          <w:marRight w:val="0"/>
          <w:marTop w:val="0"/>
          <w:marBottom w:val="0"/>
          <w:divBdr>
            <w:top w:val="none" w:sz="0" w:space="0" w:color="auto"/>
            <w:left w:val="none" w:sz="0" w:space="0" w:color="auto"/>
            <w:bottom w:val="none" w:sz="0" w:space="0" w:color="auto"/>
            <w:right w:val="none" w:sz="0" w:space="0" w:color="auto"/>
          </w:divBdr>
        </w:div>
        <w:div w:id="1031104354">
          <w:marLeft w:val="480"/>
          <w:marRight w:val="0"/>
          <w:marTop w:val="0"/>
          <w:marBottom w:val="0"/>
          <w:divBdr>
            <w:top w:val="none" w:sz="0" w:space="0" w:color="auto"/>
            <w:left w:val="none" w:sz="0" w:space="0" w:color="auto"/>
            <w:bottom w:val="none" w:sz="0" w:space="0" w:color="auto"/>
            <w:right w:val="none" w:sz="0" w:space="0" w:color="auto"/>
          </w:divBdr>
        </w:div>
        <w:div w:id="1059748680">
          <w:marLeft w:val="480"/>
          <w:marRight w:val="0"/>
          <w:marTop w:val="0"/>
          <w:marBottom w:val="0"/>
          <w:divBdr>
            <w:top w:val="none" w:sz="0" w:space="0" w:color="auto"/>
            <w:left w:val="none" w:sz="0" w:space="0" w:color="auto"/>
            <w:bottom w:val="none" w:sz="0" w:space="0" w:color="auto"/>
            <w:right w:val="none" w:sz="0" w:space="0" w:color="auto"/>
          </w:divBdr>
        </w:div>
        <w:div w:id="1070731332">
          <w:marLeft w:val="480"/>
          <w:marRight w:val="0"/>
          <w:marTop w:val="0"/>
          <w:marBottom w:val="0"/>
          <w:divBdr>
            <w:top w:val="none" w:sz="0" w:space="0" w:color="auto"/>
            <w:left w:val="none" w:sz="0" w:space="0" w:color="auto"/>
            <w:bottom w:val="none" w:sz="0" w:space="0" w:color="auto"/>
            <w:right w:val="none" w:sz="0" w:space="0" w:color="auto"/>
          </w:divBdr>
        </w:div>
        <w:div w:id="1078941706">
          <w:marLeft w:val="480"/>
          <w:marRight w:val="0"/>
          <w:marTop w:val="0"/>
          <w:marBottom w:val="0"/>
          <w:divBdr>
            <w:top w:val="none" w:sz="0" w:space="0" w:color="auto"/>
            <w:left w:val="none" w:sz="0" w:space="0" w:color="auto"/>
            <w:bottom w:val="none" w:sz="0" w:space="0" w:color="auto"/>
            <w:right w:val="none" w:sz="0" w:space="0" w:color="auto"/>
          </w:divBdr>
        </w:div>
        <w:div w:id="1095516940">
          <w:marLeft w:val="480"/>
          <w:marRight w:val="0"/>
          <w:marTop w:val="0"/>
          <w:marBottom w:val="0"/>
          <w:divBdr>
            <w:top w:val="none" w:sz="0" w:space="0" w:color="auto"/>
            <w:left w:val="none" w:sz="0" w:space="0" w:color="auto"/>
            <w:bottom w:val="none" w:sz="0" w:space="0" w:color="auto"/>
            <w:right w:val="none" w:sz="0" w:space="0" w:color="auto"/>
          </w:divBdr>
        </w:div>
        <w:div w:id="1108433329">
          <w:marLeft w:val="480"/>
          <w:marRight w:val="0"/>
          <w:marTop w:val="0"/>
          <w:marBottom w:val="0"/>
          <w:divBdr>
            <w:top w:val="none" w:sz="0" w:space="0" w:color="auto"/>
            <w:left w:val="none" w:sz="0" w:space="0" w:color="auto"/>
            <w:bottom w:val="none" w:sz="0" w:space="0" w:color="auto"/>
            <w:right w:val="none" w:sz="0" w:space="0" w:color="auto"/>
          </w:divBdr>
        </w:div>
        <w:div w:id="1118795656">
          <w:marLeft w:val="480"/>
          <w:marRight w:val="0"/>
          <w:marTop w:val="0"/>
          <w:marBottom w:val="0"/>
          <w:divBdr>
            <w:top w:val="none" w:sz="0" w:space="0" w:color="auto"/>
            <w:left w:val="none" w:sz="0" w:space="0" w:color="auto"/>
            <w:bottom w:val="none" w:sz="0" w:space="0" w:color="auto"/>
            <w:right w:val="none" w:sz="0" w:space="0" w:color="auto"/>
          </w:divBdr>
        </w:div>
        <w:div w:id="1150248842">
          <w:marLeft w:val="480"/>
          <w:marRight w:val="0"/>
          <w:marTop w:val="0"/>
          <w:marBottom w:val="0"/>
          <w:divBdr>
            <w:top w:val="none" w:sz="0" w:space="0" w:color="auto"/>
            <w:left w:val="none" w:sz="0" w:space="0" w:color="auto"/>
            <w:bottom w:val="none" w:sz="0" w:space="0" w:color="auto"/>
            <w:right w:val="none" w:sz="0" w:space="0" w:color="auto"/>
          </w:divBdr>
        </w:div>
        <w:div w:id="1159227173">
          <w:marLeft w:val="480"/>
          <w:marRight w:val="0"/>
          <w:marTop w:val="0"/>
          <w:marBottom w:val="0"/>
          <w:divBdr>
            <w:top w:val="none" w:sz="0" w:space="0" w:color="auto"/>
            <w:left w:val="none" w:sz="0" w:space="0" w:color="auto"/>
            <w:bottom w:val="none" w:sz="0" w:space="0" w:color="auto"/>
            <w:right w:val="none" w:sz="0" w:space="0" w:color="auto"/>
          </w:divBdr>
        </w:div>
        <w:div w:id="1215581635">
          <w:marLeft w:val="480"/>
          <w:marRight w:val="0"/>
          <w:marTop w:val="0"/>
          <w:marBottom w:val="0"/>
          <w:divBdr>
            <w:top w:val="none" w:sz="0" w:space="0" w:color="auto"/>
            <w:left w:val="none" w:sz="0" w:space="0" w:color="auto"/>
            <w:bottom w:val="none" w:sz="0" w:space="0" w:color="auto"/>
            <w:right w:val="none" w:sz="0" w:space="0" w:color="auto"/>
          </w:divBdr>
        </w:div>
        <w:div w:id="1215966179">
          <w:marLeft w:val="480"/>
          <w:marRight w:val="0"/>
          <w:marTop w:val="0"/>
          <w:marBottom w:val="0"/>
          <w:divBdr>
            <w:top w:val="none" w:sz="0" w:space="0" w:color="auto"/>
            <w:left w:val="none" w:sz="0" w:space="0" w:color="auto"/>
            <w:bottom w:val="none" w:sz="0" w:space="0" w:color="auto"/>
            <w:right w:val="none" w:sz="0" w:space="0" w:color="auto"/>
          </w:divBdr>
        </w:div>
        <w:div w:id="1238859130">
          <w:marLeft w:val="480"/>
          <w:marRight w:val="0"/>
          <w:marTop w:val="0"/>
          <w:marBottom w:val="0"/>
          <w:divBdr>
            <w:top w:val="none" w:sz="0" w:space="0" w:color="auto"/>
            <w:left w:val="none" w:sz="0" w:space="0" w:color="auto"/>
            <w:bottom w:val="none" w:sz="0" w:space="0" w:color="auto"/>
            <w:right w:val="none" w:sz="0" w:space="0" w:color="auto"/>
          </w:divBdr>
        </w:div>
        <w:div w:id="1271086800">
          <w:marLeft w:val="480"/>
          <w:marRight w:val="0"/>
          <w:marTop w:val="0"/>
          <w:marBottom w:val="0"/>
          <w:divBdr>
            <w:top w:val="none" w:sz="0" w:space="0" w:color="auto"/>
            <w:left w:val="none" w:sz="0" w:space="0" w:color="auto"/>
            <w:bottom w:val="none" w:sz="0" w:space="0" w:color="auto"/>
            <w:right w:val="none" w:sz="0" w:space="0" w:color="auto"/>
          </w:divBdr>
        </w:div>
        <w:div w:id="1273780531">
          <w:marLeft w:val="480"/>
          <w:marRight w:val="0"/>
          <w:marTop w:val="0"/>
          <w:marBottom w:val="0"/>
          <w:divBdr>
            <w:top w:val="none" w:sz="0" w:space="0" w:color="auto"/>
            <w:left w:val="none" w:sz="0" w:space="0" w:color="auto"/>
            <w:bottom w:val="none" w:sz="0" w:space="0" w:color="auto"/>
            <w:right w:val="none" w:sz="0" w:space="0" w:color="auto"/>
          </w:divBdr>
        </w:div>
        <w:div w:id="1297683889">
          <w:marLeft w:val="480"/>
          <w:marRight w:val="0"/>
          <w:marTop w:val="0"/>
          <w:marBottom w:val="0"/>
          <w:divBdr>
            <w:top w:val="none" w:sz="0" w:space="0" w:color="auto"/>
            <w:left w:val="none" w:sz="0" w:space="0" w:color="auto"/>
            <w:bottom w:val="none" w:sz="0" w:space="0" w:color="auto"/>
            <w:right w:val="none" w:sz="0" w:space="0" w:color="auto"/>
          </w:divBdr>
        </w:div>
        <w:div w:id="1306466999">
          <w:marLeft w:val="480"/>
          <w:marRight w:val="0"/>
          <w:marTop w:val="0"/>
          <w:marBottom w:val="0"/>
          <w:divBdr>
            <w:top w:val="none" w:sz="0" w:space="0" w:color="auto"/>
            <w:left w:val="none" w:sz="0" w:space="0" w:color="auto"/>
            <w:bottom w:val="none" w:sz="0" w:space="0" w:color="auto"/>
            <w:right w:val="none" w:sz="0" w:space="0" w:color="auto"/>
          </w:divBdr>
        </w:div>
        <w:div w:id="1326131576">
          <w:marLeft w:val="480"/>
          <w:marRight w:val="0"/>
          <w:marTop w:val="0"/>
          <w:marBottom w:val="0"/>
          <w:divBdr>
            <w:top w:val="none" w:sz="0" w:space="0" w:color="auto"/>
            <w:left w:val="none" w:sz="0" w:space="0" w:color="auto"/>
            <w:bottom w:val="none" w:sz="0" w:space="0" w:color="auto"/>
            <w:right w:val="none" w:sz="0" w:space="0" w:color="auto"/>
          </w:divBdr>
        </w:div>
        <w:div w:id="1327977909">
          <w:marLeft w:val="480"/>
          <w:marRight w:val="0"/>
          <w:marTop w:val="0"/>
          <w:marBottom w:val="0"/>
          <w:divBdr>
            <w:top w:val="none" w:sz="0" w:space="0" w:color="auto"/>
            <w:left w:val="none" w:sz="0" w:space="0" w:color="auto"/>
            <w:bottom w:val="none" w:sz="0" w:space="0" w:color="auto"/>
            <w:right w:val="none" w:sz="0" w:space="0" w:color="auto"/>
          </w:divBdr>
        </w:div>
        <w:div w:id="1340041905">
          <w:marLeft w:val="480"/>
          <w:marRight w:val="0"/>
          <w:marTop w:val="0"/>
          <w:marBottom w:val="0"/>
          <w:divBdr>
            <w:top w:val="none" w:sz="0" w:space="0" w:color="auto"/>
            <w:left w:val="none" w:sz="0" w:space="0" w:color="auto"/>
            <w:bottom w:val="none" w:sz="0" w:space="0" w:color="auto"/>
            <w:right w:val="none" w:sz="0" w:space="0" w:color="auto"/>
          </w:divBdr>
        </w:div>
        <w:div w:id="1344867402">
          <w:marLeft w:val="480"/>
          <w:marRight w:val="0"/>
          <w:marTop w:val="0"/>
          <w:marBottom w:val="0"/>
          <w:divBdr>
            <w:top w:val="none" w:sz="0" w:space="0" w:color="auto"/>
            <w:left w:val="none" w:sz="0" w:space="0" w:color="auto"/>
            <w:bottom w:val="none" w:sz="0" w:space="0" w:color="auto"/>
            <w:right w:val="none" w:sz="0" w:space="0" w:color="auto"/>
          </w:divBdr>
        </w:div>
        <w:div w:id="1346861014">
          <w:marLeft w:val="480"/>
          <w:marRight w:val="0"/>
          <w:marTop w:val="0"/>
          <w:marBottom w:val="0"/>
          <w:divBdr>
            <w:top w:val="none" w:sz="0" w:space="0" w:color="auto"/>
            <w:left w:val="none" w:sz="0" w:space="0" w:color="auto"/>
            <w:bottom w:val="none" w:sz="0" w:space="0" w:color="auto"/>
            <w:right w:val="none" w:sz="0" w:space="0" w:color="auto"/>
          </w:divBdr>
        </w:div>
        <w:div w:id="1360817944">
          <w:marLeft w:val="480"/>
          <w:marRight w:val="0"/>
          <w:marTop w:val="0"/>
          <w:marBottom w:val="0"/>
          <w:divBdr>
            <w:top w:val="none" w:sz="0" w:space="0" w:color="auto"/>
            <w:left w:val="none" w:sz="0" w:space="0" w:color="auto"/>
            <w:bottom w:val="none" w:sz="0" w:space="0" w:color="auto"/>
            <w:right w:val="none" w:sz="0" w:space="0" w:color="auto"/>
          </w:divBdr>
        </w:div>
        <w:div w:id="1366254741">
          <w:marLeft w:val="480"/>
          <w:marRight w:val="0"/>
          <w:marTop w:val="0"/>
          <w:marBottom w:val="0"/>
          <w:divBdr>
            <w:top w:val="none" w:sz="0" w:space="0" w:color="auto"/>
            <w:left w:val="none" w:sz="0" w:space="0" w:color="auto"/>
            <w:bottom w:val="none" w:sz="0" w:space="0" w:color="auto"/>
            <w:right w:val="none" w:sz="0" w:space="0" w:color="auto"/>
          </w:divBdr>
        </w:div>
        <w:div w:id="1369259058">
          <w:marLeft w:val="480"/>
          <w:marRight w:val="0"/>
          <w:marTop w:val="0"/>
          <w:marBottom w:val="0"/>
          <w:divBdr>
            <w:top w:val="none" w:sz="0" w:space="0" w:color="auto"/>
            <w:left w:val="none" w:sz="0" w:space="0" w:color="auto"/>
            <w:bottom w:val="none" w:sz="0" w:space="0" w:color="auto"/>
            <w:right w:val="none" w:sz="0" w:space="0" w:color="auto"/>
          </w:divBdr>
        </w:div>
        <w:div w:id="1387140565">
          <w:marLeft w:val="480"/>
          <w:marRight w:val="0"/>
          <w:marTop w:val="0"/>
          <w:marBottom w:val="0"/>
          <w:divBdr>
            <w:top w:val="none" w:sz="0" w:space="0" w:color="auto"/>
            <w:left w:val="none" w:sz="0" w:space="0" w:color="auto"/>
            <w:bottom w:val="none" w:sz="0" w:space="0" w:color="auto"/>
            <w:right w:val="none" w:sz="0" w:space="0" w:color="auto"/>
          </w:divBdr>
        </w:div>
        <w:div w:id="1404453138">
          <w:marLeft w:val="480"/>
          <w:marRight w:val="0"/>
          <w:marTop w:val="0"/>
          <w:marBottom w:val="0"/>
          <w:divBdr>
            <w:top w:val="none" w:sz="0" w:space="0" w:color="auto"/>
            <w:left w:val="none" w:sz="0" w:space="0" w:color="auto"/>
            <w:bottom w:val="none" w:sz="0" w:space="0" w:color="auto"/>
            <w:right w:val="none" w:sz="0" w:space="0" w:color="auto"/>
          </w:divBdr>
        </w:div>
      </w:divsChild>
    </w:div>
    <w:div w:id="1316255586">
      <w:marLeft w:val="480"/>
      <w:marRight w:val="0"/>
      <w:marTop w:val="0"/>
      <w:marBottom w:val="0"/>
      <w:divBdr>
        <w:top w:val="none" w:sz="0" w:space="0" w:color="auto"/>
        <w:left w:val="none" w:sz="0" w:space="0" w:color="auto"/>
        <w:bottom w:val="none" w:sz="0" w:space="0" w:color="auto"/>
        <w:right w:val="none" w:sz="0" w:space="0" w:color="auto"/>
      </w:divBdr>
    </w:div>
    <w:div w:id="1316448811">
      <w:marLeft w:val="480"/>
      <w:marRight w:val="0"/>
      <w:marTop w:val="0"/>
      <w:marBottom w:val="0"/>
      <w:divBdr>
        <w:top w:val="none" w:sz="0" w:space="0" w:color="auto"/>
        <w:left w:val="none" w:sz="0" w:space="0" w:color="auto"/>
        <w:bottom w:val="none" w:sz="0" w:space="0" w:color="auto"/>
        <w:right w:val="none" w:sz="0" w:space="0" w:color="auto"/>
      </w:divBdr>
    </w:div>
    <w:div w:id="1316647745">
      <w:marLeft w:val="480"/>
      <w:marRight w:val="0"/>
      <w:marTop w:val="0"/>
      <w:marBottom w:val="0"/>
      <w:divBdr>
        <w:top w:val="none" w:sz="0" w:space="0" w:color="auto"/>
        <w:left w:val="none" w:sz="0" w:space="0" w:color="auto"/>
        <w:bottom w:val="none" w:sz="0" w:space="0" w:color="auto"/>
        <w:right w:val="none" w:sz="0" w:space="0" w:color="auto"/>
      </w:divBdr>
    </w:div>
    <w:div w:id="1316759333">
      <w:marLeft w:val="480"/>
      <w:marRight w:val="0"/>
      <w:marTop w:val="0"/>
      <w:marBottom w:val="0"/>
      <w:divBdr>
        <w:top w:val="none" w:sz="0" w:space="0" w:color="auto"/>
        <w:left w:val="none" w:sz="0" w:space="0" w:color="auto"/>
        <w:bottom w:val="none" w:sz="0" w:space="0" w:color="auto"/>
        <w:right w:val="none" w:sz="0" w:space="0" w:color="auto"/>
      </w:divBdr>
    </w:div>
    <w:div w:id="1316763876">
      <w:marLeft w:val="480"/>
      <w:marRight w:val="0"/>
      <w:marTop w:val="0"/>
      <w:marBottom w:val="0"/>
      <w:divBdr>
        <w:top w:val="none" w:sz="0" w:space="0" w:color="auto"/>
        <w:left w:val="none" w:sz="0" w:space="0" w:color="auto"/>
        <w:bottom w:val="none" w:sz="0" w:space="0" w:color="auto"/>
        <w:right w:val="none" w:sz="0" w:space="0" w:color="auto"/>
      </w:divBdr>
    </w:div>
    <w:div w:id="1316764734">
      <w:marLeft w:val="480"/>
      <w:marRight w:val="0"/>
      <w:marTop w:val="0"/>
      <w:marBottom w:val="0"/>
      <w:divBdr>
        <w:top w:val="none" w:sz="0" w:space="0" w:color="auto"/>
        <w:left w:val="none" w:sz="0" w:space="0" w:color="auto"/>
        <w:bottom w:val="none" w:sz="0" w:space="0" w:color="auto"/>
        <w:right w:val="none" w:sz="0" w:space="0" w:color="auto"/>
      </w:divBdr>
    </w:div>
    <w:div w:id="1316882668">
      <w:marLeft w:val="480"/>
      <w:marRight w:val="0"/>
      <w:marTop w:val="0"/>
      <w:marBottom w:val="0"/>
      <w:divBdr>
        <w:top w:val="none" w:sz="0" w:space="0" w:color="auto"/>
        <w:left w:val="none" w:sz="0" w:space="0" w:color="auto"/>
        <w:bottom w:val="none" w:sz="0" w:space="0" w:color="auto"/>
        <w:right w:val="none" w:sz="0" w:space="0" w:color="auto"/>
      </w:divBdr>
    </w:div>
    <w:div w:id="1316908670">
      <w:bodyDiv w:val="1"/>
      <w:marLeft w:val="0"/>
      <w:marRight w:val="0"/>
      <w:marTop w:val="0"/>
      <w:marBottom w:val="0"/>
      <w:divBdr>
        <w:top w:val="none" w:sz="0" w:space="0" w:color="auto"/>
        <w:left w:val="none" w:sz="0" w:space="0" w:color="auto"/>
        <w:bottom w:val="none" w:sz="0" w:space="0" w:color="auto"/>
        <w:right w:val="none" w:sz="0" w:space="0" w:color="auto"/>
      </w:divBdr>
    </w:div>
    <w:div w:id="1316957760">
      <w:marLeft w:val="480"/>
      <w:marRight w:val="0"/>
      <w:marTop w:val="0"/>
      <w:marBottom w:val="0"/>
      <w:divBdr>
        <w:top w:val="none" w:sz="0" w:space="0" w:color="auto"/>
        <w:left w:val="none" w:sz="0" w:space="0" w:color="auto"/>
        <w:bottom w:val="none" w:sz="0" w:space="0" w:color="auto"/>
        <w:right w:val="none" w:sz="0" w:space="0" w:color="auto"/>
      </w:divBdr>
    </w:div>
    <w:div w:id="1317028726">
      <w:marLeft w:val="480"/>
      <w:marRight w:val="0"/>
      <w:marTop w:val="0"/>
      <w:marBottom w:val="0"/>
      <w:divBdr>
        <w:top w:val="none" w:sz="0" w:space="0" w:color="auto"/>
        <w:left w:val="none" w:sz="0" w:space="0" w:color="auto"/>
        <w:bottom w:val="none" w:sz="0" w:space="0" w:color="auto"/>
        <w:right w:val="none" w:sz="0" w:space="0" w:color="auto"/>
      </w:divBdr>
    </w:div>
    <w:div w:id="1317102497">
      <w:marLeft w:val="480"/>
      <w:marRight w:val="0"/>
      <w:marTop w:val="0"/>
      <w:marBottom w:val="0"/>
      <w:divBdr>
        <w:top w:val="none" w:sz="0" w:space="0" w:color="auto"/>
        <w:left w:val="none" w:sz="0" w:space="0" w:color="auto"/>
        <w:bottom w:val="none" w:sz="0" w:space="0" w:color="auto"/>
        <w:right w:val="none" w:sz="0" w:space="0" w:color="auto"/>
      </w:divBdr>
    </w:div>
    <w:div w:id="1317108863">
      <w:marLeft w:val="480"/>
      <w:marRight w:val="0"/>
      <w:marTop w:val="0"/>
      <w:marBottom w:val="0"/>
      <w:divBdr>
        <w:top w:val="none" w:sz="0" w:space="0" w:color="auto"/>
        <w:left w:val="none" w:sz="0" w:space="0" w:color="auto"/>
        <w:bottom w:val="none" w:sz="0" w:space="0" w:color="auto"/>
        <w:right w:val="none" w:sz="0" w:space="0" w:color="auto"/>
      </w:divBdr>
    </w:div>
    <w:div w:id="1317149107">
      <w:marLeft w:val="480"/>
      <w:marRight w:val="0"/>
      <w:marTop w:val="0"/>
      <w:marBottom w:val="0"/>
      <w:divBdr>
        <w:top w:val="none" w:sz="0" w:space="0" w:color="auto"/>
        <w:left w:val="none" w:sz="0" w:space="0" w:color="auto"/>
        <w:bottom w:val="none" w:sz="0" w:space="0" w:color="auto"/>
        <w:right w:val="none" w:sz="0" w:space="0" w:color="auto"/>
      </w:divBdr>
    </w:div>
    <w:div w:id="1317224278">
      <w:marLeft w:val="480"/>
      <w:marRight w:val="0"/>
      <w:marTop w:val="0"/>
      <w:marBottom w:val="0"/>
      <w:divBdr>
        <w:top w:val="none" w:sz="0" w:space="0" w:color="auto"/>
        <w:left w:val="none" w:sz="0" w:space="0" w:color="auto"/>
        <w:bottom w:val="none" w:sz="0" w:space="0" w:color="auto"/>
        <w:right w:val="none" w:sz="0" w:space="0" w:color="auto"/>
      </w:divBdr>
    </w:div>
    <w:div w:id="1317227081">
      <w:bodyDiv w:val="1"/>
      <w:marLeft w:val="0"/>
      <w:marRight w:val="0"/>
      <w:marTop w:val="0"/>
      <w:marBottom w:val="0"/>
      <w:divBdr>
        <w:top w:val="none" w:sz="0" w:space="0" w:color="auto"/>
        <w:left w:val="none" w:sz="0" w:space="0" w:color="auto"/>
        <w:bottom w:val="none" w:sz="0" w:space="0" w:color="auto"/>
        <w:right w:val="none" w:sz="0" w:space="0" w:color="auto"/>
      </w:divBdr>
    </w:div>
    <w:div w:id="1317227543">
      <w:marLeft w:val="480"/>
      <w:marRight w:val="0"/>
      <w:marTop w:val="0"/>
      <w:marBottom w:val="0"/>
      <w:divBdr>
        <w:top w:val="none" w:sz="0" w:space="0" w:color="auto"/>
        <w:left w:val="none" w:sz="0" w:space="0" w:color="auto"/>
        <w:bottom w:val="none" w:sz="0" w:space="0" w:color="auto"/>
        <w:right w:val="none" w:sz="0" w:space="0" w:color="auto"/>
      </w:divBdr>
    </w:div>
    <w:div w:id="1317341643">
      <w:marLeft w:val="480"/>
      <w:marRight w:val="0"/>
      <w:marTop w:val="0"/>
      <w:marBottom w:val="0"/>
      <w:divBdr>
        <w:top w:val="none" w:sz="0" w:space="0" w:color="auto"/>
        <w:left w:val="none" w:sz="0" w:space="0" w:color="auto"/>
        <w:bottom w:val="none" w:sz="0" w:space="0" w:color="auto"/>
        <w:right w:val="none" w:sz="0" w:space="0" w:color="auto"/>
      </w:divBdr>
    </w:div>
    <w:div w:id="1317412242">
      <w:marLeft w:val="480"/>
      <w:marRight w:val="0"/>
      <w:marTop w:val="0"/>
      <w:marBottom w:val="0"/>
      <w:divBdr>
        <w:top w:val="none" w:sz="0" w:space="0" w:color="auto"/>
        <w:left w:val="none" w:sz="0" w:space="0" w:color="auto"/>
        <w:bottom w:val="none" w:sz="0" w:space="0" w:color="auto"/>
        <w:right w:val="none" w:sz="0" w:space="0" w:color="auto"/>
      </w:divBdr>
    </w:div>
    <w:div w:id="1317493080">
      <w:marLeft w:val="480"/>
      <w:marRight w:val="0"/>
      <w:marTop w:val="0"/>
      <w:marBottom w:val="0"/>
      <w:divBdr>
        <w:top w:val="none" w:sz="0" w:space="0" w:color="auto"/>
        <w:left w:val="none" w:sz="0" w:space="0" w:color="auto"/>
        <w:bottom w:val="none" w:sz="0" w:space="0" w:color="auto"/>
        <w:right w:val="none" w:sz="0" w:space="0" w:color="auto"/>
      </w:divBdr>
    </w:div>
    <w:div w:id="1317610050">
      <w:bodyDiv w:val="1"/>
      <w:marLeft w:val="0"/>
      <w:marRight w:val="0"/>
      <w:marTop w:val="0"/>
      <w:marBottom w:val="0"/>
      <w:divBdr>
        <w:top w:val="none" w:sz="0" w:space="0" w:color="auto"/>
        <w:left w:val="none" w:sz="0" w:space="0" w:color="auto"/>
        <w:bottom w:val="none" w:sz="0" w:space="0" w:color="auto"/>
        <w:right w:val="none" w:sz="0" w:space="0" w:color="auto"/>
      </w:divBdr>
    </w:div>
    <w:div w:id="1317682614">
      <w:marLeft w:val="480"/>
      <w:marRight w:val="0"/>
      <w:marTop w:val="0"/>
      <w:marBottom w:val="0"/>
      <w:divBdr>
        <w:top w:val="none" w:sz="0" w:space="0" w:color="auto"/>
        <w:left w:val="none" w:sz="0" w:space="0" w:color="auto"/>
        <w:bottom w:val="none" w:sz="0" w:space="0" w:color="auto"/>
        <w:right w:val="none" w:sz="0" w:space="0" w:color="auto"/>
      </w:divBdr>
    </w:div>
    <w:div w:id="1317878070">
      <w:bodyDiv w:val="1"/>
      <w:marLeft w:val="0"/>
      <w:marRight w:val="0"/>
      <w:marTop w:val="0"/>
      <w:marBottom w:val="0"/>
      <w:divBdr>
        <w:top w:val="none" w:sz="0" w:space="0" w:color="auto"/>
        <w:left w:val="none" w:sz="0" w:space="0" w:color="auto"/>
        <w:bottom w:val="none" w:sz="0" w:space="0" w:color="auto"/>
        <w:right w:val="none" w:sz="0" w:space="0" w:color="auto"/>
      </w:divBdr>
    </w:div>
    <w:div w:id="1317949615">
      <w:marLeft w:val="480"/>
      <w:marRight w:val="0"/>
      <w:marTop w:val="0"/>
      <w:marBottom w:val="0"/>
      <w:divBdr>
        <w:top w:val="none" w:sz="0" w:space="0" w:color="auto"/>
        <w:left w:val="none" w:sz="0" w:space="0" w:color="auto"/>
        <w:bottom w:val="none" w:sz="0" w:space="0" w:color="auto"/>
        <w:right w:val="none" w:sz="0" w:space="0" w:color="auto"/>
      </w:divBdr>
    </w:div>
    <w:div w:id="1318026730">
      <w:bodyDiv w:val="1"/>
      <w:marLeft w:val="0"/>
      <w:marRight w:val="0"/>
      <w:marTop w:val="0"/>
      <w:marBottom w:val="0"/>
      <w:divBdr>
        <w:top w:val="none" w:sz="0" w:space="0" w:color="auto"/>
        <w:left w:val="none" w:sz="0" w:space="0" w:color="auto"/>
        <w:bottom w:val="none" w:sz="0" w:space="0" w:color="auto"/>
        <w:right w:val="none" w:sz="0" w:space="0" w:color="auto"/>
      </w:divBdr>
    </w:div>
    <w:div w:id="1318191601">
      <w:marLeft w:val="480"/>
      <w:marRight w:val="0"/>
      <w:marTop w:val="0"/>
      <w:marBottom w:val="0"/>
      <w:divBdr>
        <w:top w:val="none" w:sz="0" w:space="0" w:color="auto"/>
        <w:left w:val="none" w:sz="0" w:space="0" w:color="auto"/>
        <w:bottom w:val="none" w:sz="0" w:space="0" w:color="auto"/>
        <w:right w:val="none" w:sz="0" w:space="0" w:color="auto"/>
      </w:divBdr>
    </w:div>
    <w:div w:id="1318192402">
      <w:bodyDiv w:val="1"/>
      <w:marLeft w:val="0"/>
      <w:marRight w:val="0"/>
      <w:marTop w:val="0"/>
      <w:marBottom w:val="0"/>
      <w:divBdr>
        <w:top w:val="none" w:sz="0" w:space="0" w:color="auto"/>
        <w:left w:val="none" w:sz="0" w:space="0" w:color="auto"/>
        <w:bottom w:val="none" w:sz="0" w:space="0" w:color="auto"/>
        <w:right w:val="none" w:sz="0" w:space="0" w:color="auto"/>
      </w:divBdr>
    </w:div>
    <w:div w:id="1318264694">
      <w:marLeft w:val="480"/>
      <w:marRight w:val="0"/>
      <w:marTop w:val="0"/>
      <w:marBottom w:val="0"/>
      <w:divBdr>
        <w:top w:val="none" w:sz="0" w:space="0" w:color="auto"/>
        <w:left w:val="none" w:sz="0" w:space="0" w:color="auto"/>
        <w:bottom w:val="none" w:sz="0" w:space="0" w:color="auto"/>
        <w:right w:val="none" w:sz="0" w:space="0" w:color="auto"/>
      </w:divBdr>
    </w:div>
    <w:div w:id="1318418020">
      <w:bodyDiv w:val="1"/>
      <w:marLeft w:val="0"/>
      <w:marRight w:val="0"/>
      <w:marTop w:val="0"/>
      <w:marBottom w:val="0"/>
      <w:divBdr>
        <w:top w:val="none" w:sz="0" w:space="0" w:color="auto"/>
        <w:left w:val="none" w:sz="0" w:space="0" w:color="auto"/>
        <w:bottom w:val="none" w:sz="0" w:space="0" w:color="auto"/>
        <w:right w:val="none" w:sz="0" w:space="0" w:color="auto"/>
      </w:divBdr>
    </w:div>
    <w:div w:id="1318536603">
      <w:bodyDiv w:val="1"/>
      <w:marLeft w:val="0"/>
      <w:marRight w:val="0"/>
      <w:marTop w:val="0"/>
      <w:marBottom w:val="0"/>
      <w:divBdr>
        <w:top w:val="none" w:sz="0" w:space="0" w:color="auto"/>
        <w:left w:val="none" w:sz="0" w:space="0" w:color="auto"/>
        <w:bottom w:val="none" w:sz="0" w:space="0" w:color="auto"/>
        <w:right w:val="none" w:sz="0" w:space="0" w:color="auto"/>
      </w:divBdr>
    </w:div>
    <w:div w:id="1318611422">
      <w:marLeft w:val="480"/>
      <w:marRight w:val="0"/>
      <w:marTop w:val="0"/>
      <w:marBottom w:val="0"/>
      <w:divBdr>
        <w:top w:val="none" w:sz="0" w:space="0" w:color="auto"/>
        <w:left w:val="none" w:sz="0" w:space="0" w:color="auto"/>
        <w:bottom w:val="none" w:sz="0" w:space="0" w:color="auto"/>
        <w:right w:val="none" w:sz="0" w:space="0" w:color="auto"/>
      </w:divBdr>
    </w:div>
    <w:div w:id="1318651813">
      <w:marLeft w:val="480"/>
      <w:marRight w:val="0"/>
      <w:marTop w:val="0"/>
      <w:marBottom w:val="0"/>
      <w:divBdr>
        <w:top w:val="none" w:sz="0" w:space="0" w:color="auto"/>
        <w:left w:val="none" w:sz="0" w:space="0" w:color="auto"/>
        <w:bottom w:val="none" w:sz="0" w:space="0" w:color="auto"/>
        <w:right w:val="none" w:sz="0" w:space="0" w:color="auto"/>
      </w:divBdr>
    </w:div>
    <w:div w:id="1318803903">
      <w:bodyDiv w:val="1"/>
      <w:marLeft w:val="0"/>
      <w:marRight w:val="0"/>
      <w:marTop w:val="0"/>
      <w:marBottom w:val="0"/>
      <w:divBdr>
        <w:top w:val="none" w:sz="0" w:space="0" w:color="auto"/>
        <w:left w:val="none" w:sz="0" w:space="0" w:color="auto"/>
        <w:bottom w:val="none" w:sz="0" w:space="0" w:color="auto"/>
        <w:right w:val="none" w:sz="0" w:space="0" w:color="auto"/>
      </w:divBdr>
    </w:div>
    <w:div w:id="1318807757">
      <w:marLeft w:val="480"/>
      <w:marRight w:val="0"/>
      <w:marTop w:val="0"/>
      <w:marBottom w:val="0"/>
      <w:divBdr>
        <w:top w:val="none" w:sz="0" w:space="0" w:color="auto"/>
        <w:left w:val="none" w:sz="0" w:space="0" w:color="auto"/>
        <w:bottom w:val="none" w:sz="0" w:space="0" w:color="auto"/>
        <w:right w:val="none" w:sz="0" w:space="0" w:color="auto"/>
      </w:divBdr>
    </w:div>
    <w:div w:id="1318874896">
      <w:marLeft w:val="480"/>
      <w:marRight w:val="0"/>
      <w:marTop w:val="0"/>
      <w:marBottom w:val="0"/>
      <w:divBdr>
        <w:top w:val="none" w:sz="0" w:space="0" w:color="auto"/>
        <w:left w:val="none" w:sz="0" w:space="0" w:color="auto"/>
        <w:bottom w:val="none" w:sz="0" w:space="0" w:color="auto"/>
        <w:right w:val="none" w:sz="0" w:space="0" w:color="auto"/>
      </w:divBdr>
    </w:div>
    <w:div w:id="1318917008">
      <w:marLeft w:val="480"/>
      <w:marRight w:val="0"/>
      <w:marTop w:val="0"/>
      <w:marBottom w:val="0"/>
      <w:divBdr>
        <w:top w:val="none" w:sz="0" w:space="0" w:color="auto"/>
        <w:left w:val="none" w:sz="0" w:space="0" w:color="auto"/>
        <w:bottom w:val="none" w:sz="0" w:space="0" w:color="auto"/>
        <w:right w:val="none" w:sz="0" w:space="0" w:color="auto"/>
      </w:divBdr>
    </w:div>
    <w:div w:id="1318925373">
      <w:marLeft w:val="480"/>
      <w:marRight w:val="0"/>
      <w:marTop w:val="0"/>
      <w:marBottom w:val="0"/>
      <w:divBdr>
        <w:top w:val="none" w:sz="0" w:space="0" w:color="auto"/>
        <w:left w:val="none" w:sz="0" w:space="0" w:color="auto"/>
        <w:bottom w:val="none" w:sz="0" w:space="0" w:color="auto"/>
        <w:right w:val="none" w:sz="0" w:space="0" w:color="auto"/>
      </w:divBdr>
    </w:div>
    <w:div w:id="1319114237">
      <w:marLeft w:val="480"/>
      <w:marRight w:val="0"/>
      <w:marTop w:val="0"/>
      <w:marBottom w:val="0"/>
      <w:divBdr>
        <w:top w:val="none" w:sz="0" w:space="0" w:color="auto"/>
        <w:left w:val="none" w:sz="0" w:space="0" w:color="auto"/>
        <w:bottom w:val="none" w:sz="0" w:space="0" w:color="auto"/>
        <w:right w:val="none" w:sz="0" w:space="0" w:color="auto"/>
      </w:divBdr>
    </w:div>
    <w:div w:id="1319262765">
      <w:marLeft w:val="480"/>
      <w:marRight w:val="0"/>
      <w:marTop w:val="0"/>
      <w:marBottom w:val="0"/>
      <w:divBdr>
        <w:top w:val="none" w:sz="0" w:space="0" w:color="auto"/>
        <w:left w:val="none" w:sz="0" w:space="0" w:color="auto"/>
        <w:bottom w:val="none" w:sz="0" w:space="0" w:color="auto"/>
        <w:right w:val="none" w:sz="0" w:space="0" w:color="auto"/>
      </w:divBdr>
    </w:div>
    <w:div w:id="1319308727">
      <w:bodyDiv w:val="1"/>
      <w:marLeft w:val="0"/>
      <w:marRight w:val="0"/>
      <w:marTop w:val="0"/>
      <w:marBottom w:val="0"/>
      <w:divBdr>
        <w:top w:val="none" w:sz="0" w:space="0" w:color="auto"/>
        <w:left w:val="none" w:sz="0" w:space="0" w:color="auto"/>
        <w:bottom w:val="none" w:sz="0" w:space="0" w:color="auto"/>
        <w:right w:val="none" w:sz="0" w:space="0" w:color="auto"/>
      </w:divBdr>
    </w:div>
    <w:div w:id="1319312387">
      <w:marLeft w:val="480"/>
      <w:marRight w:val="0"/>
      <w:marTop w:val="0"/>
      <w:marBottom w:val="0"/>
      <w:divBdr>
        <w:top w:val="none" w:sz="0" w:space="0" w:color="auto"/>
        <w:left w:val="none" w:sz="0" w:space="0" w:color="auto"/>
        <w:bottom w:val="none" w:sz="0" w:space="0" w:color="auto"/>
        <w:right w:val="none" w:sz="0" w:space="0" w:color="auto"/>
      </w:divBdr>
    </w:div>
    <w:div w:id="1319382511">
      <w:bodyDiv w:val="1"/>
      <w:marLeft w:val="0"/>
      <w:marRight w:val="0"/>
      <w:marTop w:val="0"/>
      <w:marBottom w:val="0"/>
      <w:divBdr>
        <w:top w:val="none" w:sz="0" w:space="0" w:color="auto"/>
        <w:left w:val="none" w:sz="0" w:space="0" w:color="auto"/>
        <w:bottom w:val="none" w:sz="0" w:space="0" w:color="auto"/>
        <w:right w:val="none" w:sz="0" w:space="0" w:color="auto"/>
      </w:divBdr>
    </w:div>
    <w:div w:id="1319459503">
      <w:marLeft w:val="480"/>
      <w:marRight w:val="0"/>
      <w:marTop w:val="0"/>
      <w:marBottom w:val="0"/>
      <w:divBdr>
        <w:top w:val="none" w:sz="0" w:space="0" w:color="auto"/>
        <w:left w:val="none" w:sz="0" w:space="0" w:color="auto"/>
        <w:bottom w:val="none" w:sz="0" w:space="0" w:color="auto"/>
        <w:right w:val="none" w:sz="0" w:space="0" w:color="auto"/>
      </w:divBdr>
    </w:div>
    <w:div w:id="1319575264">
      <w:marLeft w:val="480"/>
      <w:marRight w:val="0"/>
      <w:marTop w:val="0"/>
      <w:marBottom w:val="0"/>
      <w:divBdr>
        <w:top w:val="none" w:sz="0" w:space="0" w:color="auto"/>
        <w:left w:val="none" w:sz="0" w:space="0" w:color="auto"/>
        <w:bottom w:val="none" w:sz="0" w:space="0" w:color="auto"/>
        <w:right w:val="none" w:sz="0" w:space="0" w:color="auto"/>
      </w:divBdr>
    </w:div>
    <w:div w:id="1319651103">
      <w:marLeft w:val="480"/>
      <w:marRight w:val="0"/>
      <w:marTop w:val="0"/>
      <w:marBottom w:val="0"/>
      <w:divBdr>
        <w:top w:val="none" w:sz="0" w:space="0" w:color="auto"/>
        <w:left w:val="none" w:sz="0" w:space="0" w:color="auto"/>
        <w:bottom w:val="none" w:sz="0" w:space="0" w:color="auto"/>
        <w:right w:val="none" w:sz="0" w:space="0" w:color="auto"/>
      </w:divBdr>
    </w:div>
    <w:div w:id="1319698963">
      <w:marLeft w:val="480"/>
      <w:marRight w:val="0"/>
      <w:marTop w:val="0"/>
      <w:marBottom w:val="0"/>
      <w:divBdr>
        <w:top w:val="none" w:sz="0" w:space="0" w:color="auto"/>
        <w:left w:val="none" w:sz="0" w:space="0" w:color="auto"/>
        <w:bottom w:val="none" w:sz="0" w:space="0" w:color="auto"/>
        <w:right w:val="none" w:sz="0" w:space="0" w:color="auto"/>
      </w:divBdr>
    </w:div>
    <w:div w:id="1319766507">
      <w:marLeft w:val="480"/>
      <w:marRight w:val="0"/>
      <w:marTop w:val="0"/>
      <w:marBottom w:val="0"/>
      <w:divBdr>
        <w:top w:val="none" w:sz="0" w:space="0" w:color="auto"/>
        <w:left w:val="none" w:sz="0" w:space="0" w:color="auto"/>
        <w:bottom w:val="none" w:sz="0" w:space="0" w:color="auto"/>
        <w:right w:val="none" w:sz="0" w:space="0" w:color="auto"/>
      </w:divBdr>
    </w:div>
    <w:div w:id="1319767052">
      <w:marLeft w:val="480"/>
      <w:marRight w:val="0"/>
      <w:marTop w:val="0"/>
      <w:marBottom w:val="0"/>
      <w:divBdr>
        <w:top w:val="none" w:sz="0" w:space="0" w:color="auto"/>
        <w:left w:val="none" w:sz="0" w:space="0" w:color="auto"/>
        <w:bottom w:val="none" w:sz="0" w:space="0" w:color="auto"/>
        <w:right w:val="none" w:sz="0" w:space="0" w:color="auto"/>
      </w:divBdr>
    </w:div>
    <w:div w:id="1319767070">
      <w:bodyDiv w:val="1"/>
      <w:marLeft w:val="0"/>
      <w:marRight w:val="0"/>
      <w:marTop w:val="0"/>
      <w:marBottom w:val="0"/>
      <w:divBdr>
        <w:top w:val="none" w:sz="0" w:space="0" w:color="auto"/>
        <w:left w:val="none" w:sz="0" w:space="0" w:color="auto"/>
        <w:bottom w:val="none" w:sz="0" w:space="0" w:color="auto"/>
        <w:right w:val="none" w:sz="0" w:space="0" w:color="auto"/>
      </w:divBdr>
    </w:div>
    <w:div w:id="1319915685">
      <w:marLeft w:val="480"/>
      <w:marRight w:val="0"/>
      <w:marTop w:val="0"/>
      <w:marBottom w:val="0"/>
      <w:divBdr>
        <w:top w:val="none" w:sz="0" w:space="0" w:color="auto"/>
        <w:left w:val="none" w:sz="0" w:space="0" w:color="auto"/>
        <w:bottom w:val="none" w:sz="0" w:space="0" w:color="auto"/>
        <w:right w:val="none" w:sz="0" w:space="0" w:color="auto"/>
      </w:divBdr>
    </w:div>
    <w:div w:id="1319992002">
      <w:bodyDiv w:val="1"/>
      <w:marLeft w:val="0"/>
      <w:marRight w:val="0"/>
      <w:marTop w:val="0"/>
      <w:marBottom w:val="0"/>
      <w:divBdr>
        <w:top w:val="none" w:sz="0" w:space="0" w:color="auto"/>
        <w:left w:val="none" w:sz="0" w:space="0" w:color="auto"/>
        <w:bottom w:val="none" w:sz="0" w:space="0" w:color="auto"/>
        <w:right w:val="none" w:sz="0" w:space="0" w:color="auto"/>
      </w:divBdr>
      <w:divsChild>
        <w:div w:id="17436812">
          <w:marLeft w:val="480"/>
          <w:marRight w:val="0"/>
          <w:marTop w:val="0"/>
          <w:marBottom w:val="0"/>
          <w:divBdr>
            <w:top w:val="none" w:sz="0" w:space="0" w:color="auto"/>
            <w:left w:val="none" w:sz="0" w:space="0" w:color="auto"/>
            <w:bottom w:val="none" w:sz="0" w:space="0" w:color="auto"/>
            <w:right w:val="none" w:sz="0" w:space="0" w:color="auto"/>
          </w:divBdr>
        </w:div>
        <w:div w:id="109514411">
          <w:marLeft w:val="480"/>
          <w:marRight w:val="0"/>
          <w:marTop w:val="0"/>
          <w:marBottom w:val="0"/>
          <w:divBdr>
            <w:top w:val="none" w:sz="0" w:space="0" w:color="auto"/>
            <w:left w:val="none" w:sz="0" w:space="0" w:color="auto"/>
            <w:bottom w:val="none" w:sz="0" w:space="0" w:color="auto"/>
            <w:right w:val="none" w:sz="0" w:space="0" w:color="auto"/>
          </w:divBdr>
        </w:div>
        <w:div w:id="114520249">
          <w:marLeft w:val="480"/>
          <w:marRight w:val="0"/>
          <w:marTop w:val="0"/>
          <w:marBottom w:val="0"/>
          <w:divBdr>
            <w:top w:val="none" w:sz="0" w:space="0" w:color="auto"/>
            <w:left w:val="none" w:sz="0" w:space="0" w:color="auto"/>
            <w:bottom w:val="none" w:sz="0" w:space="0" w:color="auto"/>
            <w:right w:val="none" w:sz="0" w:space="0" w:color="auto"/>
          </w:divBdr>
        </w:div>
        <w:div w:id="135537591">
          <w:marLeft w:val="480"/>
          <w:marRight w:val="0"/>
          <w:marTop w:val="0"/>
          <w:marBottom w:val="0"/>
          <w:divBdr>
            <w:top w:val="none" w:sz="0" w:space="0" w:color="auto"/>
            <w:left w:val="none" w:sz="0" w:space="0" w:color="auto"/>
            <w:bottom w:val="none" w:sz="0" w:space="0" w:color="auto"/>
            <w:right w:val="none" w:sz="0" w:space="0" w:color="auto"/>
          </w:divBdr>
        </w:div>
        <w:div w:id="167334487">
          <w:marLeft w:val="480"/>
          <w:marRight w:val="0"/>
          <w:marTop w:val="0"/>
          <w:marBottom w:val="0"/>
          <w:divBdr>
            <w:top w:val="none" w:sz="0" w:space="0" w:color="auto"/>
            <w:left w:val="none" w:sz="0" w:space="0" w:color="auto"/>
            <w:bottom w:val="none" w:sz="0" w:space="0" w:color="auto"/>
            <w:right w:val="none" w:sz="0" w:space="0" w:color="auto"/>
          </w:divBdr>
        </w:div>
        <w:div w:id="184752439">
          <w:marLeft w:val="480"/>
          <w:marRight w:val="0"/>
          <w:marTop w:val="0"/>
          <w:marBottom w:val="0"/>
          <w:divBdr>
            <w:top w:val="none" w:sz="0" w:space="0" w:color="auto"/>
            <w:left w:val="none" w:sz="0" w:space="0" w:color="auto"/>
            <w:bottom w:val="none" w:sz="0" w:space="0" w:color="auto"/>
            <w:right w:val="none" w:sz="0" w:space="0" w:color="auto"/>
          </w:divBdr>
        </w:div>
        <w:div w:id="193201228">
          <w:marLeft w:val="480"/>
          <w:marRight w:val="0"/>
          <w:marTop w:val="0"/>
          <w:marBottom w:val="0"/>
          <w:divBdr>
            <w:top w:val="none" w:sz="0" w:space="0" w:color="auto"/>
            <w:left w:val="none" w:sz="0" w:space="0" w:color="auto"/>
            <w:bottom w:val="none" w:sz="0" w:space="0" w:color="auto"/>
            <w:right w:val="none" w:sz="0" w:space="0" w:color="auto"/>
          </w:divBdr>
        </w:div>
        <w:div w:id="225069857">
          <w:marLeft w:val="480"/>
          <w:marRight w:val="0"/>
          <w:marTop w:val="0"/>
          <w:marBottom w:val="0"/>
          <w:divBdr>
            <w:top w:val="none" w:sz="0" w:space="0" w:color="auto"/>
            <w:left w:val="none" w:sz="0" w:space="0" w:color="auto"/>
            <w:bottom w:val="none" w:sz="0" w:space="0" w:color="auto"/>
            <w:right w:val="none" w:sz="0" w:space="0" w:color="auto"/>
          </w:divBdr>
        </w:div>
        <w:div w:id="275915749">
          <w:marLeft w:val="480"/>
          <w:marRight w:val="0"/>
          <w:marTop w:val="0"/>
          <w:marBottom w:val="0"/>
          <w:divBdr>
            <w:top w:val="none" w:sz="0" w:space="0" w:color="auto"/>
            <w:left w:val="none" w:sz="0" w:space="0" w:color="auto"/>
            <w:bottom w:val="none" w:sz="0" w:space="0" w:color="auto"/>
            <w:right w:val="none" w:sz="0" w:space="0" w:color="auto"/>
          </w:divBdr>
        </w:div>
        <w:div w:id="322586396">
          <w:marLeft w:val="480"/>
          <w:marRight w:val="0"/>
          <w:marTop w:val="0"/>
          <w:marBottom w:val="0"/>
          <w:divBdr>
            <w:top w:val="none" w:sz="0" w:space="0" w:color="auto"/>
            <w:left w:val="none" w:sz="0" w:space="0" w:color="auto"/>
            <w:bottom w:val="none" w:sz="0" w:space="0" w:color="auto"/>
            <w:right w:val="none" w:sz="0" w:space="0" w:color="auto"/>
          </w:divBdr>
        </w:div>
        <w:div w:id="364017283">
          <w:marLeft w:val="480"/>
          <w:marRight w:val="0"/>
          <w:marTop w:val="0"/>
          <w:marBottom w:val="0"/>
          <w:divBdr>
            <w:top w:val="none" w:sz="0" w:space="0" w:color="auto"/>
            <w:left w:val="none" w:sz="0" w:space="0" w:color="auto"/>
            <w:bottom w:val="none" w:sz="0" w:space="0" w:color="auto"/>
            <w:right w:val="none" w:sz="0" w:space="0" w:color="auto"/>
          </w:divBdr>
        </w:div>
        <w:div w:id="370151621">
          <w:marLeft w:val="480"/>
          <w:marRight w:val="0"/>
          <w:marTop w:val="0"/>
          <w:marBottom w:val="0"/>
          <w:divBdr>
            <w:top w:val="none" w:sz="0" w:space="0" w:color="auto"/>
            <w:left w:val="none" w:sz="0" w:space="0" w:color="auto"/>
            <w:bottom w:val="none" w:sz="0" w:space="0" w:color="auto"/>
            <w:right w:val="none" w:sz="0" w:space="0" w:color="auto"/>
          </w:divBdr>
        </w:div>
        <w:div w:id="370374843">
          <w:marLeft w:val="480"/>
          <w:marRight w:val="0"/>
          <w:marTop w:val="0"/>
          <w:marBottom w:val="0"/>
          <w:divBdr>
            <w:top w:val="none" w:sz="0" w:space="0" w:color="auto"/>
            <w:left w:val="none" w:sz="0" w:space="0" w:color="auto"/>
            <w:bottom w:val="none" w:sz="0" w:space="0" w:color="auto"/>
            <w:right w:val="none" w:sz="0" w:space="0" w:color="auto"/>
          </w:divBdr>
        </w:div>
        <w:div w:id="370427109">
          <w:marLeft w:val="480"/>
          <w:marRight w:val="0"/>
          <w:marTop w:val="0"/>
          <w:marBottom w:val="0"/>
          <w:divBdr>
            <w:top w:val="none" w:sz="0" w:space="0" w:color="auto"/>
            <w:left w:val="none" w:sz="0" w:space="0" w:color="auto"/>
            <w:bottom w:val="none" w:sz="0" w:space="0" w:color="auto"/>
            <w:right w:val="none" w:sz="0" w:space="0" w:color="auto"/>
          </w:divBdr>
        </w:div>
        <w:div w:id="374501621">
          <w:marLeft w:val="480"/>
          <w:marRight w:val="0"/>
          <w:marTop w:val="0"/>
          <w:marBottom w:val="0"/>
          <w:divBdr>
            <w:top w:val="none" w:sz="0" w:space="0" w:color="auto"/>
            <w:left w:val="none" w:sz="0" w:space="0" w:color="auto"/>
            <w:bottom w:val="none" w:sz="0" w:space="0" w:color="auto"/>
            <w:right w:val="none" w:sz="0" w:space="0" w:color="auto"/>
          </w:divBdr>
        </w:div>
        <w:div w:id="393630096">
          <w:marLeft w:val="480"/>
          <w:marRight w:val="0"/>
          <w:marTop w:val="0"/>
          <w:marBottom w:val="0"/>
          <w:divBdr>
            <w:top w:val="none" w:sz="0" w:space="0" w:color="auto"/>
            <w:left w:val="none" w:sz="0" w:space="0" w:color="auto"/>
            <w:bottom w:val="none" w:sz="0" w:space="0" w:color="auto"/>
            <w:right w:val="none" w:sz="0" w:space="0" w:color="auto"/>
          </w:divBdr>
        </w:div>
        <w:div w:id="394354895">
          <w:marLeft w:val="480"/>
          <w:marRight w:val="0"/>
          <w:marTop w:val="0"/>
          <w:marBottom w:val="0"/>
          <w:divBdr>
            <w:top w:val="none" w:sz="0" w:space="0" w:color="auto"/>
            <w:left w:val="none" w:sz="0" w:space="0" w:color="auto"/>
            <w:bottom w:val="none" w:sz="0" w:space="0" w:color="auto"/>
            <w:right w:val="none" w:sz="0" w:space="0" w:color="auto"/>
          </w:divBdr>
        </w:div>
        <w:div w:id="412817781">
          <w:marLeft w:val="480"/>
          <w:marRight w:val="0"/>
          <w:marTop w:val="0"/>
          <w:marBottom w:val="0"/>
          <w:divBdr>
            <w:top w:val="none" w:sz="0" w:space="0" w:color="auto"/>
            <w:left w:val="none" w:sz="0" w:space="0" w:color="auto"/>
            <w:bottom w:val="none" w:sz="0" w:space="0" w:color="auto"/>
            <w:right w:val="none" w:sz="0" w:space="0" w:color="auto"/>
          </w:divBdr>
        </w:div>
        <w:div w:id="430704037">
          <w:marLeft w:val="480"/>
          <w:marRight w:val="0"/>
          <w:marTop w:val="0"/>
          <w:marBottom w:val="0"/>
          <w:divBdr>
            <w:top w:val="none" w:sz="0" w:space="0" w:color="auto"/>
            <w:left w:val="none" w:sz="0" w:space="0" w:color="auto"/>
            <w:bottom w:val="none" w:sz="0" w:space="0" w:color="auto"/>
            <w:right w:val="none" w:sz="0" w:space="0" w:color="auto"/>
          </w:divBdr>
        </w:div>
        <w:div w:id="456680905">
          <w:marLeft w:val="480"/>
          <w:marRight w:val="0"/>
          <w:marTop w:val="0"/>
          <w:marBottom w:val="0"/>
          <w:divBdr>
            <w:top w:val="none" w:sz="0" w:space="0" w:color="auto"/>
            <w:left w:val="none" w:sz="0" w:space="0" w:color="auto"/>
            <w:bottom w:val="none" w:sz="0" w:space="0" w:color="auto"/>
            <w:right w:val="none" w:sz="0" w:space="0" w:color="auto"/>
          </w:divBdr>
        </w:div>
        <w:div w:id="485631769">
          <w:marLeft w:val="480"/>
          <w:marRight w:val="0"/>
          <w:marTop w:val="0"/>
          <w:marBottom w:val="0"/>
          <w:divBdr>
            <w:top w:val="none" w:sz="0" w:space="0" w:color="auto"/>
            <w:left w:val="none" w:sz="0" w:space="0" w:color="auto"/>
            <w:bottom w:val="none" w:sz="0" w:space="0" w:color="auto"/>
            <w:right w:val="none" w:sz="0" w:space="0" w:color="auto"/>
          </w:divBdr>
        </w:div>
        <w:div w:id="565842994">
          <w:marLeft w:val="480"/>
          <w:marRight w:val="0"/>
          <w:marTop w:val="0"/>
          <w:marBottom w:val="0"/>
          <w:divBdr>
            <w:top w:val="none" w:sz="0" w:space="0" w:color="auto"/>
            <w:left w:val="none" w:sz="0" w:space="0" w:color="auto"/>
            <w:bottom w:val="none" w:sz="0" w:space="0" w:color="auto"/>
            <w:right w:val="none" w:sz="0" w:space="0" w:color="auto"/>
          </w:divBdr>
        </w:div>
        <w:div w:id="717166417">
          <w:marLeft w:val="480"/>
          <w:marRight w:val="0"/>
          <w:marTop w:val="0"/>
          <w:marBottom w:val="0"/>
          <w:divBdr>
            <w:top w:val="none" w:sz="0" w:space="0" w:color="auto"/>
            <w:left w:val="none" w:sz="0" w:space="0" w:color="auto"/>
            <w:bottom w:val="none" w:sz="0" w:space="0" w:color="auto"/>
            <w:right w:val="none" w:sz="0" w:space="0" w:color="auto"/>
          </w:divBdr>
        </w:div>
        <w:div w:id="724062933">
          <w:marLeft w:val="480"/>
          <w:marRight w:val="0"/>
          <w:marTop w:val="0"/>
          <w:marBottom w:val="0"/>
          <w:divBdr>
            <w:top w:val="none" w:sz="0" w:space="0" w:color="auto"/>
            <w:left w:val="none" w:sz="0" w:space="0" w:color="auto"/>
            <w:bottom w:val="none" w:sz="0" w:space="0" w:color="auto"/>
            <w:right w:val="none" w:sz="0" w:space="0" w:color="auto"/>
          </w:divBdr>
        </w:div>
        <w:div w:id="745960558">
          <w:marLeft w:val="480"/>
          <w:marRight w:val="0"/>
          <w:marTop w:val="0"/>
          <w:marBottom w:val="0"/>
          <w:divBdr>
            <w:top w:val="none" w:sz="0" w:space="0" w:color="auto"/>
            <w:left w:val="none" w:sz="0" w:space="0" w:color="auto"/>
            <w:bottom w:val="none" w:sz="0" w:space="0" w:color="auto"/>
            <w:right w:val="none" w:sz="0" w:space="0" w:color="auto"/>
          </w:divBdr>
        </w:div>
        <w:div w:id="754398489">
          <w:marLeft w:val="480"/>
          <w:marRight w:val="0"/>
          <w:marTop w:val="0"/>
          <w:marBottom w:val="0"/>
          <w:divBdr>
            <w:top w:val="none" w:sz="0" w:space="0" w:color="auto"/>
            <w:left w:val="none" w:sz="0" w:space="0" w:color="auto"/>
            <w:bottom w:val="none" w:sz="0" w:space="0" w:color="auto"/>
            <w:right w:val="none" w:sz="0" w:space="0" w:color="auto"/>
          </w:divBdr>
        </w:div>
        <w:div w:id="782765741">
          <w:marLeft w:val="480"/>
          <w:marRight w:val="0"/>
          <w:marTop w:val="0"/>
          <w:marBottom w:val="0"/>
          <w:divBdr>
            <w:top w:val="none" w:sz="0" w:space="0" w:color="auto"/>
            <w:left w:val="none" w:sz="0" w:space="0" w:color="auto"/>
            <w:bottom w:val="none" w:sz="0" w:space="0" w:color="auto"/>
            <w:right w:val="none" w:sz="0" w:space="0" w:color="auto"/>
          </w:divBdr>
        </w:div>
        <w:div w:id="793252438">
          <w:marLeft w:val="480"/>
          <w:marRight w:val="0"/>
          <w:marTop w:val="0"/>
          <w:marBottom w:val="0"/>
          <w:divBdr>
            <w:top w:val="none" w:sz="0" w:space="0" w:color="auto"/>
            <w:left w:val="none" w:sz="0" w:space="0" w:color="auto"/>
            <w:bottom w:val="none" w:sz="0" w:space="0" w:color="auto"/>
            <w:right w:val="none" w:sz="0" w:space="0" w:color="auto"/>
          </w:divBdr>
        </w:div>
        <w:div w:id="811679204">
          <w:marLeft w:val="480"/>
          <w:marRight w:val="0"/>
          <w:marTop w:val="0"/>
          <w:marBottom w:val="0"/>
          <w:divBdr>
            <w:top w:val="none" w:sz="0" w:space="0" w:color="auto"/>
            <w:left w:val="none" w:sz="0" w:space="0" w:color="auto"/>
            <w:bottom w:val="none" w:sz="0" w:space="0" w:color="auto"/>
            <w:right w:val="none" w:sz="0" w:space="0" w:color="auto"/>
          </w:divBdr>
        </w:div>
        <w:div w:id="820075059">
          <w:marLeft w:val="480"/>
          <w:marRight w:val="0"/>
          <w:marTop w:val="0"/>
          <w:marBottom w:val="0"/>
          <w:divBdr>
            <w:top w:val="none" w:sz="0" w:space="0" w:color="auto"/>
            <w:left w:val="none" w:sz="0" w:space="0" w:color="auto"/>
            <w:bottom w:val="none" w:sz="0" w:space="0" w:color="auto"/>
            <w:right w:val="none" w:sz="0" w:space="0" w:color="auto"/>
          </w:divBdr>
        </w:div>
        <w:div w:id="830415257">
          <w:marLeft w:val="480"/>
          <w:marRight w:val="0"/>
          <w:marTop w:val="0"/>
          <w:marBottom w:val="0"/>
          <w:divBdr>
            <w:top w:val="none" w:sz="0" w:space="0" w:color="auto"/>
            <w:left w:val="none" w:sz="0" w:space="0" w:color="auto"/>
            <w:bottom w:val="none" w:sz="0" w:space="0" w:color="auto"/>
            <w:right w:val="none" w:sz="0" w:space="0" w:color="auto"/>
          </w:divBdr>
        </w:div>
        <w:div w:id="840659508">
          <w:marLeft w:val="480"/>
          <w:marRight w:val="0"/>
          <w:marTop w:val="0"/>
          <w:marBottom w:val="0"/>
          <w:divBdr>
            <w:top w:val="none" w:sz="0" w:space="0" w:color="auto"/>
            <w:left w:val="none" w:sz="0" w:space="0" w:color="auto"/>
            <w:bottom w:val="none" w:sz="0" w:space="0" w:color="auto"/>
            <w:right w:val="none" w:sz="0" w:space="0" w:color="auto"/>
          </w:divBdr>
        </w:div>
        <w:div w:id="844788918">
          <w:marLeft w:val="480"/>
          <w:marRight w:val="0"/>
          <w:marTop w:val="0"/>
          <w:marBottom w:val="0"/>
          <w:divBdr>
            <w:top w:val="none" w:sz="0" w:space="0" w:color="auto"/>
            <w:left w:val="none" w:sz="0" w:space="0" w:color="auto"/>
            <w:bottom w:val="none" w:sz="0" w:space="0" w:color="auto"/>
            <w:right w:val="none" w:sz="0" w:space="0" w:color="auto"/>
          </w:divBdr>
        </w:div>
        <w:div w:id="867332610">
          <w:marLeft w:val="480"/>
          <w:marRight w:val="0"/>
          <w:marTop w:val="0"/>
          <w:marBottom w:val="0"/>
          <w:divBdr>
            <w:top w:val="none" w:sz="0" w:space="0" w:color="auto"/>
            <w:left w:val="none" w:sz="0" w:space="0" w:color="auto"/>
            <w:bottom w:val="none" w:sz="0" w:space="0" w:color="auto"/>
            <w:right w:val="none" w:sz="0" w:space="0" w:color="auto"/>
          </w:divBdr>
        </w:div>
        <w:div w:id="920603987">
          <w:marLeft w:val="480"/>
          <w:marRight w:val="0"/>
          <w:marTop w:val="0"/>
          <w:marBottom w:val="0"/>
          <w:divBdr>
            <w:top w:val="none" w:sz="0" w:space="0" w:color="auto"/>
            <w:left w:val="none" w:sz="0" w:space="0" w:color="auto"/>
            <w:bottom w:val="none" w:sz="0" w:space="0" w:color="auto"/>
            <w:right w:val="none" w:sz="0" w:space="0" w:color="auto"/>
          </w:divBdr>
        </w:div>
        <w:div w:id="933586738">
          <w:marLeft w:val="480"/>
          <w:marRight w:val="0"/>
          <w:marTop w:val="0"/>
          <w:marBottom w:val="0"/>
          <w:divBdr>
            <w:top w:val="none" w:sz="0" w:space="0" w:color="auto"/>
            <w:left w:val="none" w:sz="0" w:space="0" w:color="auto"/>
            <w:bottom w:val="none" w:sz="0" w:space="0" w:color="auto"/>
            <w:right w:val="none" w:sz="0" w:space="0" w:color="auto"/>
          </w:divBdr>
        </w:div>
        <w:div w:id="979532772">
          <w:marLeft w:val="480"/>
          <w:marRight w:val="0"/>
          <w:marTop w:val="0"/>
          <w:marBottom w:val="0"/>
          <w:divBdr>
            <w:top w:val="none" w:sz="0" w:space="0" w:color="auto"/>
            <w:left w:val="none" w:sz="0" w:space="0" w:color="auto"/>
            <w:bottom w:val="none" w:sz="0" w:space="0" w:color="auto"/>
            <w:right w:val="none" w:sz="0" w:space="0" w:color="auto"/>
          </w:divBdr>
        </w:div>
        <w:div w:id="981009374">
          <w:marLeft w:val="480"/>
          <w:marRight w:val="0"/>
          <w:marTop w:val="0"/>
          <w:marBottom w:val="0"/>
          <w:divBdr>
            <w:top w:val="none" w:sz="0" w:space="0" w:color="auto"/>
            <w:left w:val="none" w:sz="0" w:space="0" w:color="auto"/>
            <w:bottom w:val="none" w:sz="0" w:space="0" w:color="auto"/>
            <w:right w:val="none" w:sz="0" w:space="0" w:color="auto"/>
          </w:divBdr>
        </w:div>
        <w:div w:id="997881773">
          <w:marLeft w:val="480"/>
          <w:marRight w:val="0"/>
          <w:marTop w:val="0"/>
          <w:marBottom w:val="0"/>
          <w:divBdr>
            <w:top w:val="none" w:sz="0" w:space="0" w:color="auto"/>
            <w:left w:val="none" w:sz="0" w:space="0" w:color="auto"/>
            <w:bottom w:val="none" w:sz="0" w:space="0" w:color="auto"/>
            <w:right w:val="none" w:sz="0" w:space="0" w:color="auto"/>
          </w:divBdr>
        </w:div>
        <w:div w:id="1039168089">
          <w:marLeft w:val="480"/>
          <w:marRight w:val="0"/>
          <w:marTop w:val="0"/>
          <w:marBottom w:val="0"/>
          <w:divBdr>
            <w:top w:val="none" w:sz="0" w:space="0" w:color="auto"/>
            <w:left w:val="none" w:sz="0" w:space="0" w:color="auto"/>
            <w:bottom w:val="none" w:sz="0" w:space="0" w:color="auto"/>
            <w:right w:val="none" w:sz="0" w:space="0" w:color="auto"/>
          </w:divBdr>
        </w:div>
        <w:div w:id="1045568639">
          <w:marLeft w:val="480"/>
          <w:marRight w:val="0"/>
          <w:marTop w:val="0"/>
          <w:marBottom w:val="0"/>
          <w:divBdr>
            <w:top w:val="none" w:sz="0" w:space="0" w:color="auto"/>
            <w:left w:val="none" w:sz="0" w:space="0" w:color="auto"/>
            <w:bottom w:val="none" w:sz="0" w:space="0" w:color="auto"/>
            <w:right w:val="none" w:sz="0" w:space="0" w:color="auto"/>
          </w:divBdr>
        </w:div>
        <w:div w:id="1078597467">
          <w:marLeft w:val="480"/>
          <w:marRight w:val="0"/>
          <w:marTop w:val="0"/>
          <w:marBottom w:val="0"/>
          <w:divBdr>
            <w:top w:val="none" w:sz="0" w:space="0" w:color="auto"/>
            <w:left w:val="none" w:sz="0" w:space="0" w:color="auto"/>
            <w:bottom w:val="none" w:sz="0" w:space="0" w:color="auto"/>
            <w:right w:val="none" w:sz="0" w:space="0" w:color="auto"/>
          </w:divBdr>
        </w:div>
        <w:div w:id="1099831784">
          <w:marLeft w:val="480"/>
          <w:marRight w:val="0"/>
          <w:marTop w:val="0"/>
          <w:marBottom w:val="0"/>
          <w:divBdr>
            <w:top w:val="none" w:sz="0" w:space="0" w:color="auto"/>
            <w:left w:val="none" w:sz="0" w:space="0" w:color="auto"/>
            <w:bottom w:val="none" w:sz="0" w:space="0" w:color="auto"/>
            <w:right w:val="none" w:sz="0" w:space="0" w:color="auto"/>
          </w:divBdr>
        </w:div>
        <w:div w:id="1113478453">
          <w:marLeft w:val="480"/>
          <w:marRight w:val="0"/>
          <w:marTop w:val="0"/>
          <w:marBottom w:val="0"/>
          <w:divBdr>
            <w:top w:val="none" w:sz="0" w:space="0" w:color="auto"/>
            <w:left w:val="none" w:sz="0" w:space="0" w:color="auto"/>
            <w:bottom w:val="none" w:sz="0" w:space="0" w:color="auto"/>
            <w:right w:val="none" w:sz="0" w:space="0" w:color="auto"/>
          </w:divBdr>
        </w:div>
        <w:div w:id="1181168288">
          <w:marLeft w:val="480"/>
          <w:marRight w:val="0"/>
          <w:marTop w:val="0"/>
          <w:marBottom w:val="0"/>
          <w:divBdr>
            <w:top w:val="none" w:sz="0" w:space="0" w:color="auto"/>
            <w:left w:val="none" w:sz="0" w:space="0" w:color="auto"/>
            <w:bottom w:val="none" w:sz="0" w:space="0" w:color="auto"/>
            <w:right w:val="none" w:sz="0" w:space="0" w:color="auto"/>
          </w:divBdr>
        </w:div>
        <w:div w:id="1196848767">
          <w:marLeft w:val="480"/>
          <w:marRight w:val="0"/>
          <w:marTop w:val="0"/>
          <w:marBottom w:val="0"/>
          <w:divBdr>
            <w:top w:val="none" w:sz="0" w:space="0" w:color="auto"/>
            <w:left w:val="none" w:sz="0" w:space="0" w:color="auto"/>
            <w:bottom w:val="none" w:sz="0" w:space="0" w:color="auto"/>
            <w:right w:val="none" w:sz="0" w:space="0" w:color="auto"/>
          </w:divBdr>
        </w:div>
        <w:div w:id="1206798789">
          <w:marLeft w:val="480"/>
          <w:marRight w:val="0"/>
          <w:marTop w:val="0"/>
          <w:marBottom w:val="0"/>
          <w:divBdr>
            <w:top w:val="none" w:sz="0" w:space="0" w:color="auto"/>
            <w:left w:val="none" w:sz="0" w:space="0" w:color="auto"/>
            <w:bottom w:val="none" w:sz="0" w:space="0" w:color="auto"/>
            <w:right w:val="none" w:sz="0" w:space="0" w:color="auto"/>
          </w:divBdr>
        </w:div>
        <w:div w:id="1244683136">
          <w:marLeft w:val="480"/>
          <w:marRight w:val="0"/>
          <w:marTop w:val="0"/>
          <w:marBottom w:val="0"/>
          <w:divBdr>
            <w:top w:val="none" w:sz="0" w:space="0" w:color="auto"/>
            <w:left w:val="none" w:sz="0" w:space="0" w:color="auto"/>
            <w:bottom w:val="none" w:sz="0" w:space="0" w:color="auto"/>
            <w:right w:val="none" w:sz="0" w:space="0" w:color="auto"/>
          </w:divBdr>
        </w:div>
        <w:div w:id="1276595566">
          <w:marLeft w:val="480"/>
          <w:marRight w:val="0"/>
          <w:marTop w:val="0"/>
          <w:marBottom w:val="0"/>
          <w:divBdr>
            <w:top w:val="none" w:sz="0" w:space="0" w:color="auto"/>
            <w:left w:val="none" w:sz="0" w:space="0" w:color="auto"/>
            <w:bottom w:val="none" w:sz="0" w:space="0" w:color="auto"/>
            <w:right w:val="none" w:sz="0" w:space="0" w:color="auto"/>
          </w:divBdr>
        </w:div>
        <w:div w:id="1305281472">
          <w:marLeft w:val="480"/>
          <w:marRight w:val="0"/>
          <w:marTop w:val="0"/>
          <w:marBottom w:val="0"/>
          <w:divBdr>
            <w:top w:val="none" w:sz="0" w:space="0" w:color="auto"/>
            <w:left w:val="none" w:sz="0" w:space="0" w:color="auto"/>
            <w:bottom w:val="none" w:sz="0" w:space="0" w:color="auto"/>
            <w:right w:val="none" w:sz="0" w:space="0" w:color="auto"/>
          </w:divBdr>
        </w:div>
        <w:div w:id="1391808607">
          <w:marLeft w:val="480"/>
          <w:marRight w:val="0"/>
          <w:marTop w:val="0"/>
          <w:marBottom w:val="0"/>
          <w:divBdr>
            <w:top w:val="none" w:sz="0" w:space="0" w:color="auto"/>
            <w:left w:val="none" w:sz="0" w:space="0" w:color="auto"/>
            <w:bottom w:val="none" w:sz="0" w:space="0" w:color="auto"/>
            <w:right w:val="none" w:sz="0" w:space="0" w:color="auto"/>
          </w:divBdr>
        </w:div>
        <w:div w:id="1402946388">
          <w:marLeft w:val="480"/>
          <w:marRight w:val="0"/>
          <w:marTop w:val="0"/>
          <w:marBottom w:val="0"/>
          <w:divBdr>
            <w:top w:val="none" w:sz="0" w:space="0" w:color="auto"/>
            <w:left w:val="none" w:sz="0" w:space="0" w:color="auto"/>
            <w:bottom w:val="none" w:sz="0" w:space="0" w:color="auto"/>
            <w:right w:val="none" w:sz="0" w:space="0" w:color="auto"/>
          </w:divBdr>
        </w:div>
      </w:divsChild>
    </w:div>
    <w:div w:id="1319992672">
      <w:marLeft w:val="480"/>
      <w:marRight w:val="0"/>
      <w:marTop w:val="0"/>
      <w:marBottom w:val="0"/>
      <w:divBdr>
        <w:top w:val="none" w:sz="0" w:space="0" w:color="auto"/>
        <w:left w:val="none" w:sz="0" w:space="0" w:color="auto"/>
        <w:bottom w:val="none" w:sz="0" w:space="0" w:color="auto"/>
        <w:right w:val="none" w:sz="0" w:space="0" w:color="auto"/>
      </w:divBdr>
    </w:div>
    <w:div w:id="1320034449">
      <w:bodyDiv w:val="1"/>
      <w:marLeft w:val="0"/>
      <w:marRight w:val="0"/>
      <w:marTop w:val="0"/>
      <w:marBottom w:val="0"/>
      <w:divBdr>
        <w:top w:val="none" w:sz="0" w:space="0" w:color="auto"/>
        <w:left w:val="none" w:sz="0" w:space="0" w:color="auto"/>
        <w:bottom w:val="none" w:sz="0" w:space="0" w:color="auto"/>
        <w:right w:val="none" w:sz="0" w:space="0" w:color="auto"/>
      </w:divBdr>
    </w:div>
    <w:div w:id="1320158202">
      <w:marLeft w:val="480"/>
      <w:marRight w:val="0"/>
      <w:marTop w:val="0"/>
      <w:marBottom w:val="0"/>
      <w:divBdr>
        <w:top w:val="none" w:sz="0" w:space="0" w:color="auto"/>
        <w:left w:val="none" w:sz="0" w:space="0" w:color="auto"/>
        <w:bottom w:val="none" w:sz="0" w:space="0" w:color="auto"/>
        <w:right w:val="none" w:sz="0" w:space="0" w:color="auto"/>
      </w:divBdr>
    </w:div>
    <w:div w:id="1320310706">
      <w:marLeft w:val="480"/>
      <w:marRight w:val="0"/>
      <w:marTop w:val="0"/>
      <w:marBottom w:val="0"/>
      <w:divBdr>
        <w:top w:val="none" w:sz="0" w:space="0" w:color="auto"/>
        <w:left w:val="none" w:sz="0" w:space="0" w:color="auto"/>
        <w:bottom w:val="none" w:sz="0" w:space="0" w:color="auto"/>
        <w:right w:val="none" w:sz="0" w:space="0" w:color="auto"/>
      </w:divBdr>
    </w:div>
    <w:div w:id="1320424183">
      <w:bodyDiv w:val="1"/>
      <w:marLeft w:val="0"/>
      <w:marRight w:val="0"/>
      <w:marTop w:val="0"/>
      <w:marBottom w:val="0"/>
      <w:divBdr>
        <w:top w:val="none" w:sz="0" w:space="0" w:color="auto"/>
        <w:left w:val="none" w:sz="0" w:space="0" w:color="auto"/>
        <w:bottom w:val="none" w:sz="0" w:space="0" w:color="auto"/>
        <w:right w:val="none" w:sz="0" w:space="0" w:color="auto"/>
      </w:divBdr>
    </w:div>
    <w:div w:id="1320622408">
      <w:marLeft w:val="480"/>
      <w:marRight w:val="0"/>
      <w:marTop w:val="0"/>
      <w:marBottom w:val="0"/>
      <w:divBdr>
        <w:top w:val="none" w:sz="0" w:space="0" w:color="auto"/>
        <w:left w:val="none" w:sz="0" w:space="0" w:color="auto"/>
        <w:bottom w:val="none" w:sz="0" w:space="0" w:color="auto"/>
        <w:right w:val="none" w:sz="0" w:space="0" w:color="auto"/>
      </w:divBdr>
    </w:div>
    <w:div w:id="1320646569">
      <w:marLeft w:val="480"/>
      <w:marRight w:val="0"/>
      <w:marTop w:val="0"/>
      <w:marBottom w:val="0"/>
      <w:divBdr>
        <w:top w:val="none" w:sz="0" w:space="0" w:color="auto"/>
        <w:left w:val="none" w:sz="0" w:space="0" w:color="auto"/>
        <w:bottom w:val="none" w:sz="0" w:space="0" w:color="auto"/>
        <w:right w:val="none" w:sz="0" w:space="0" w:color="auto"/>
      </w:divBdr>
    </w:div>
    <w:div w:id="1320692206">
      <w:marLeft w:val="480"/>
      <w:marRight w:val="0"/>
      <w:marTop w:val="0"/>
      <w:marBottom w:val="0"/>
      <w:divBdr>
        <w:top w:val="none" w:sz="0" w:space="0" w:color="auto"/>
        <w:left w:val="none" w:sz="0" w:space="0" w:color="auto"/>
        <w:bottom w:val="none" w:sz="0" w:space="0" w:color="auto"/>
        <w:right w:val="none" w:sz="0" w:space="0" w:color="auto"/>
      </w:divBdr>
    </w:div>
    <w:div w:id="1320694233">
      <w:marLeft w:val="480"/>
      <w:marRight w:val="0"/>
      <w:marTop w:val="0"/>
      <w:marBottom w:val="0"/>
      <w:divBdr>
        <w:top w:val="none" w:sz="0" w:space="0" w:color="auto"/>
        <w:left w:val="none" w:sz="0" w:space="0" w:color="auto"/>
        <w:bottom w:val="none" w:sz="0" w:space="0" w:color="auto"/>
        <w:right w:val="none" w:sz="0" w:space="0" w:color="auto"/>
      </w:divBdr>
    </w:div>
    <w:div w:id="1320882257">
      <w:marLeft w:val="480"/>
      <w:marRight w:val="0"/>
      <w:marTop w:val="0"/>
      <w:marBottom w:val="0"/>
      <w:divBdr>
        <w:top w:val="none" w:sz="0" w:space="0" w:color="auto"/>
        <w:left w:val="none" w:sz="0" w:space="0" w:color="auto"/>
        <w:bottom w:val="none" w:sz="0" w:space="0" w:color="auto"/>
        <w:right w:val="none" w:sz="0" w:space="0" w:color="auto"/>
      </w:divBdr>
    </w:div>
    <w:div w:id="1320890518">
      <w:marLeft w:val="480"/>
      <w:marRight w:val="0"/>
      <w:marTop w:val="0"/>
      <w:marBottom w:val="0"/>
      <w:divBdr>
        <w:top w:val="none" w:sz="0" w:space="0" w:color="auto"/>
        <w:left w:val="none" w:sz="0" w:space="0" w:color="auto"/>
        <w:bottom w:val="none" w:sz="0" w:space="0" w:color="auto"/>
        <w:right w:val="none" w:sz="0" w:space="0" w:color="auto"/>
      </w:divBdr>
    </w:div>
    <w:div w:id="1320966223">
      <w:marLeft w:val="480"/>
      <w:marRight w:val="0"/>
      <w:marTop w:val="0"/>
      <w:marBottom w:val="0"/>
      <w:divBdr>
        <w:top w:val="none" w:sz="0" w:space="0" w:color="auto"/>
        <w:left w:val="none" w:sz="0" w:space="0" w:color="auto"/>
        <w:bottom w:val="none" w:sz="0" w:space="0" w:color="auto"/>
        <w:right w:val="none" w:sz="0" w:space="0" w:color="auto"/>
      </w:divBdr>
    </w:div>
    <w:div w:id="1321034280">
      <w:marLeft w:val="480"/>
      <w:marRight w:val="0"/>
      <w:marTop w:val="0"/>
      <w:marBottom w:val="0"/>
      <w:divBdr>
        <w:top w:val="none" w:sz="0" w:space="0" w:color="auto"/>
        <w:left w:val="none" w:sz="0" w:space="0" w:color="auto"/>
        <w:bottom w:val="none" w:sz="0" w:space="0" w:color="auto"/>
        <w:right w:val="none" w:sz="0" w:space="0" w:color="auto"/>
      </w:divBdr>
    </w:div>
    <w:div w:id="1321080124">
      <w:marLeft w:val="480"/>
      <w:marRight w:val="0"/>
      <w:marTop w:val="0"/>
      <w:marBottom w:val="0"/>
      <w:divBdr>
        <w:top w:val="none" w:sz="0" w:space="0" w:color="auto"/>
        <w:left w:val="none" w:sz="0" w:space="0" w:color="auto"/>
        <w:bottom w:val="none" w:sz="0" w:space="0" w:color="auto"/>
        <w:right w:val="none" w:sz="0" w:space="0" w:color="auto"/>
      </w:divBdr>
    </w:div>
    <w:div w:id="1321231652">
      <w:marLeft w:val="480"/>
      <w:marRight w:val="0"/>
      <w:marTop w:val="0"/>
      <w:marBottom w:val="0"/>
      <w:divBdr>
        <w:top w:val="none" w:sz="0" w:space="0" w:color="auto"/>
        <w:left w:val="none" w:sz="0" w:space="0" w:color="auto"/>
        <w:bottom w:val="none" w:sz="0" w:space="0" w:color="auto"/>
        <w:right w:val="none" w:sz="0" w:space="0" w:color="auto"/>
      </w:divBdr>
    </w:div>
    <w:div w:id="1321495249">
      <w:bodyDiv w:val="1"/>
      <w:marLeft w:val="0"/>
      <w:marRight w:val="0"/>
      <w:marTop w:val="0"/>
      <w:marBottom w:val="0"/>
      <w:divBdr>
        <w:top w:val="none" w:sz="0" w:space="0" w:color="auto"/>
        <w:left w:val="none" w:sz="0" w:space="0" w:color="auto"/>
        <w:bottom w:val="none" w:sz="0" w:space="0" w:color="auto"/>
        <w:right w:val="none" w:sz="0" w:space="0" w:color="auto"/>
      </w:divBdr>
    </w:div>
    <w:div w:id="1321539551">
      <w:marLeft w:val="480"/>
      <w:marRight w:val="0"/>
      <w:marTop w:val="0"/>
      <w:marBottom w:val="0"/>
      <w:divBdr>
        <w:top w:val="none" w:sz="0" w:space="0" w:color="auto"/>
        <w:left w:val="none" w:sz="0" w:space="0" w:color="auto"/>
        <w:bottom w:val="none" w:sz="0" w:space="0" w:color="auto"/>
        <w:right w:val="none" w:sz="0" w:space="0" w:color="auto"/>
      </w:divBdr>
    </w:div>
    <w:div w:id="1321545270">
      <w:marLeft w:val="480"/>
      <w:marRight w:val="0"/>
      <w:marTop w:val="0"/>
      <w:marBottom w:val="0"/>
      <w:divBdr>
        <w:top w:val="none" w:sz="0" w:space="0" w:color="auto"/>
        <w:left w:val="none" w:sz="0" w:space="0" w:color="auto"/>
        <w:bottom w:val="none" w:sz="0" w:space="0" w:color="auto"/>
        <w:right w:val="none" w:sz="0" w:space="0" w:color="auto"/>
      </w:divBdr>
    </w:div>
    <w:div w:id="1321693225">
      <w:marLeft w:val="480"/>
      <w:marRight w:val="0"/>
      <w:marTop w:val="0"/>
      <w:marBottom w:val="0"/>
      <w:divBdr>
        <w:top w:val="none" w:sz="0" w:space="0" w:color="auto"/>
        <w:left w:val="none" w:sz="0" w:space="0" w:color="auto"/>
        <w:bottom w:val="none" w:sz="0" w:space="0" w:color="auto"/>
        <w:right w:val="none" w:sz="0" w:space="0" w:color="auto"/>
      </w:divBdr>
    </w:div>
    <w:div w:id="1321695345">
      <w:marLeft w:val="480"/>
      <w:marRight w:val="0"/>
      <w:marTop w:val="0"/>
      <w:marBottom w:val="0"/>
      <w:divBdr>
        <w:top w:val="none" w:sz="0" w:space="0" w:color="auto"/>
        <w:left w:val="none" w:sz="0" w:space="0" w:color="auto"/>
        <w:bottom w:val="none" w:sz="0" w:space="0" w:color="auto"/>
        <w:right w:val="none" w:sz="0" w:space="0" w:color="auto"/>
      </w:divBdr>
    </w:div>
    <w:div w:id="1321735627">
      <w:marLeft w:val="480"/>
      <w:marRight w:val="0"/>
      <w:marTop w:val="0"/>
      <w:marBottom w:val="0"/>
      <w:divBdr>
        <w:top w:val="none" w:sz="0" w:space="0" w:color="auto"/>
        <w:left w:val="none" w:sz="0" w:space="0" w:color="auto"/>
        <w:bottom w:val="none" w:sz="0" w:space="0" w:color="auto"/>
        <w:right w:val="none" w:sz="0" w:space="0" w:color="auto"/>
      </w:divBdr>
    </w:div>
    <w:div w:id="1321889968">
      <w:bodyDiv w:val="1"/>
      <w:marLeft w:val="0"/>
      <w:marRight w:val="0"/>
      <w:marTop w:val="0"/>
      <w:marBottom w:val="0"/>
      <w:divBdr>
        <w:top w:val="none" w:sz="0" w:space="0" w:color="auto"/>
        <w:left w:val="none" w:sz="0" w:space="0" w:color="auto"/>
        <w:bottom w:val="none" w:sz="0" w:space="0" w:color="auto"/>
        <w:right w:val="none" w:sz="0" w:space="0" w:color="auto"/>
      </w:divBdr>
    </w:div>
    <w:div w:id="1321927648">
      <w:marLeft w:val="480"/>
      <w:marRight w:val="0"/>
      <w:marTop w:val="0"/>
      <w:marBottom w:val="0"/>
      <w:divBdr>
        <w:top w:val="none" w:sz="0" w:space="0" w:color="auto"/>
        <w:left w:val="none" w:sz="0" w:space="0" w:color="auto"/>
        <w:bottom w:val="none" w:sz="0" w:space="0" w:color="auto"/>
        <w:right w:val="none" w:sz="0" w:space="0" w:color="auto"/>
      </w:divBdr>
    </w:div>
    <w:div w:id="1321957041">
      <w:bodyDiv w:val="1"/>
      <w:marLeft w:val="0"/>
      <w:marRight w:val="0"/>
      <w:marTop w:val="0"/>
      <w:marBottom w:val="0"/>
      <w:divBdr>
        <w:top w:val="none" w:sz="0" w:space="0" w:color="auto"/>
        <w:left w:val="none" w:sz="0" w:space="0" w:color="auto"/>
        <w:bottom w:val="none" w:sz="0" w:space="0" w:color="auto"/>
        <w:right w:val="none" w:sz="0" w:space="0" w:color="auto"/>
      </w:divBdr>
    </w:div>
    <w:div w:id="1321957191">
      <w:bodyDiv w:val="1"/>
      <w:marLeft w:val="0"/>
      <w:marRight w:val="0"/>
      <w:marTop w:val="0"/>
      <w:marBottom w:val="0"/>
      <w:divBdr>
        <w:top w:val="none" w:sz="0" w:space="0" w:color="auto"/>
        <w:left w:val="none" w:sz="0" w:space="0" w:color="auto"/>
        <w:bottom w:val="none" w:sz="0" w:space="0" w:color="auto"/>
        <w:right w:val="none" w:sz="0" w:space="0" w:color="auto"/>
      </w:divBdr>
    </w:div>
    <w:div w:id="1322000620">
      <w:bodyDiv w:val="1"/>
      <w:marLeft w:val="0"/>
      <w:marRight w:val="0"/>
      <w:marTop w:val="0"/>
      <w:marBottom w:val="0"/>
      <w:divBdr>
        <w:top w:val="none" w:sz="0" w:space="0" w:color="auto"/>
        <w:left w:val="none" w:sz="0" w:space="0" w:color="auto"/>
        <w:bottom w:val="none" w:sz="0" w:space="0" w:color="auto"/>
        <w:right w:val="none" w:sz="0" w:space="0" w:color="auto"/>
      </w:divBdr>
    </w:div>
    <w:div w:id="1322269913">
      <w:marLeft w:val="480"/>
      <w:marRight w:val="0"/>
      <w:marTop w:val="0"/>
      <w:marBottom w:val="0"/>
      <w:divBdr>
        <w:top w:val="none" w:sz="0" w:space="0" w:color="auto"/>
        <w:left w:val="none" w:sz="0" w:space="0" w:color="auto"/>
        <w:bottom w:val="none" w:sz="0" w:space="0" w:color="auto"/>
        <w:right w:val="none" w:sz="0" w:space="0" w:color="auto"/>
      </w:divBdr>
    </w:div>
    <w:div w:id="1322345774">
      <w:marLeft w:val="480"/>
      <w:marRight w:val="0"/>
      <w:marTop w:val="0"/>
      <w:marBottom w:val="0"/>
      <w:divBdr>
        <w:top w:val="none" w:sz="0" w:space="0" w:color="auto"/>
        <w:left w:val="none" w:sz="0" w:space="0" w:color="auto"/>
        <w:bottom w:val="none" w:sz="0" w:space="0" w:color="auto"/>
        <w:right w:val="none" w:sz="0" w:space="0" w:color="auto"/>
      </w:divBdr>
    </w:div>
    <w:div w:id="1322582942">
      <w:bodyDiv w:val="1"/>
      <w:marLeft w:val="0"/>
      <w:marRight w:val="0"/>
      <w:marTop w:val="0"/>
      <w:marBottom w:val="0"/>
      <w:divBdr>
        <w:top w:val="none" w:sz="0" w:space="0" w:color="auto"/>
        <w:left w:val="none" w:sz="0" w:space="0" w:color="auto"/>
        <w:bottom w:val="none" w:sz="0" w:space="0" w:color="auto"/>
        <w:right w:val="none" w:sz="0" w:space="0" w:color="auto"/>
      </w:divBdr>
    </w:div>
    <w:div w:id="1322809664">
      <w:bodyDiv w:val="1"/>
      <w:marLeft w:val="0"/>
      <w:marRight w:val="0"/>
      <w:marTop w:val="0"/>
      <w:marBottom w:val="0"/>
      <w:divBdr>
        <w:top w:val="none" w:sz="0" w:space="0" w:color="auto"/>
        <w:left w:val="none" w:sz="0" w:space="0" w:color="auto"/>
        <w:bottom w:val="none" w:sz="0" w:space="0" w:color="auto"/>
        <w:right w:val="none" w:sz="0" w:space="0" w:color="auto"/>
      </w:divBdr>
    </w:div>
    <w:div w:id="1322930992">
      <w:marLeft w:val="480"/>
      <w:marRight w:val="0"/>
      <w:marTop w:val="0"/>
      <w:marBottom w:val="0"/>
      <w:divBdr>
        <w:top w:val="none" w:sz="0" w:space="0" w:color="auto"/>
        <w:left w:val="none" w:sz="0" w:space="0" w:color="auto"/>
        <w:bottom w:val="none" w:sz="0" w:space="0" w:color="auto"/>
        <w:right w:val="none" w:sz="0" w:space="0" w:color="auto"/>
      </w:divBdr>
    </w:div>
    <w:div w:id="1323240430">
      <w:marLeft w:val="480"/>
      <w:marRight w:val="0"/>
      <w:marTop w:val="0"/>
      <w:marBottom w:val="0"/>
      <w:divBdr>
        <w:top w:val="none" w:sz="0" w:space="0" w:color="auto"/>
        <w:left w:val="none" w:sz="0" w:space="0" w:color="auto"/>
        <w:bottom w:val="none" w:sz="0" w:space="0" w:color="auto"/>
        <w:right w:val="none" w:sz="0" w:space="0" w:color="auto"/>
      </w:divBdr>
    </w:div>
    <w:div w:id="1323269070">
      <w:marLeft w:val="480"/>
      <w:marRight w:val="0"/>
      <w:marTop w:val="0"/>
      <w:marBottom w:val="0"/>
      <w:divBdr>
        <w:top w:val="none" w:sz="0" w:space="0" w:color="auto"/>
        <w:left w:val="none" w:sz="0" w:space="0" w:color="auto"/>
        <w:bottom w:val="none" w:sz="0" w:space="0" w:color="auto"/>
        <w:right w:val="none" w:sz="0" w:space="0" w:color="auto"/>
      </w:divBdr>
    </w:div>
    <w:div w:id="1323312621">
      <w:marLeft w:val="480"/>
      <w:marRight w:val="0"/>
      <w:marTop w:val="0"/>
      <w:marBottom w:val="0"/>
      <w:divBdr>
        <w:top w:val="none" w:sz="0" w:space="0" w:color="auto"/>
        <w:left w:val="none" w:sz="0" w:space="0" w:color="auto"/>
        <w:bottom w:val="none" w:sz="0" w:space="0" w:color="auto"/>
        <w:right w:val="none" w:sz="0" w:space="0" w:color="auto"/>
      </w:divBdr>
    </w:div>
    <w:div w:id="1323701403">
      <w:marLeft w:val="480"/>
      <w:marRight w:val="0"/>
      <w:marTop w:val="0"/>
      <w:marBottom w:val="0"/>
      <w:divBdr>
        <w:top w:val="none" w:sz="0" w:space="0" w:color="auto"/>
        <w:left w:val="none" w:sz="0" w:space="0" w:color="auto"/>
        <w:bottom w:val="none" w:sz="0" w:space="0" w:color="auto"/>
        <w:right w:val="none" w:sz="0" w:space="0" w:color="auto"/>
      </w:divBdr>
    </w:div>
    <w:div w:id="1323966023">
      <w:marLeft w:val="480"/>
      <w:marRight w:val="0"/>
      <w:marTop w:val="0"/>
      <w:marBottom w:val="0"/>
      <w:divBdr>
        <w:top w:val="none" w:sz="0" w:space="0" w:color="auto"/>
        <w:left w:val="none" w:sz="0" w:space="0" w:color="auto"/>
        <w:bottom w:val="none" w:sz="0" w:space="0" w:color="auto"/>
        <w:right w:val="none" w:sz="0" w:space="0" w:color="auto"/>
      </w:divBdr>
    </w:div>
    <w:div w:id="1324120911">
      <w:marLeft w:val="480"/>
      <w:marRight w:val="0"/>
      <w:marTop w:val="0"/>
      <w:marBottom w:val="0"/>
      <w:divBdr>
        <w:top w:val="none" w:sz="0" w:space="0" w:color="auto"/>
        <w:left w:val="none" w:sz="0" w:space="0" w:color="auto"/>
        <w:bottom w:val="none" w:sz="0" w:space="0" w:color="auto"/>
        <w:right w:val="none" w:sz="0" w:space="0" w:color="auto"/>
      </w:divBdr>
    </w:div>
    <w:div w:id="1324159850">
      <w:bodyDiv w:val="1"/>
      <w:marLeft w:val="0"/>
      <w:marRight w:val="0"/>
      <w:marTop w:val="0"/>
      <w:marBottom w:val="0"/>
      <w:divBdr>
        <w:top w:val="none" w:sz="0" w:space="0" w:color="auto"/>
        <w:left w:val="none" w:sz="0" w:space="0" w:color="auto"/>
        <w:bottom w:val="none" w:sz="0" w:space="0" w:color="auto"/>
        <w:right w:val="none" w:sz="0" w:space="0" w:color="auto"/>
      </w:divBdr>
    </w:div>
    <w:div w:id="1324162430">
      <w:marLeft w:val="480"/>
      <w:marRight w:val="0"/>
      <w:marTop w:val="0"/>
      <w:marBottom w:val="0"/>
      <w:divBdr>
        <w:top w:val="none" w:sz="0" w:space="0" w:color="auto"/>
        <w:left w:val="none" w:sz="0" w:space="0" w:color="auto"/>
        <w:bottom w:val="none" w:sz="0" w:space="0" w:color="auto"/>
        <w:right w:val="none" w:sz="0" w:space="0" w:color="auto"/>
      </w:divBdr>
    </w:div>
    <w:div w:id="1324311891">
      <w:bodyDiv w:val="1"/>
      <w:marLeft w:val="0"/>
      <w:marRight w:val="0"/>
      <w:marTop w:val="0"/>
      <w:marBottom w:val="0"/>
      <w:divBdr>
        <w:top w:val="none" w:sz="0" w:space="0" w:color="auto"/>
        <w:left w:val="none" w:sz="0" w:space="0" w:color="auto"/>
        <w:bottom w:val="none" w:sz="0" w:space="0" w:color="auto"/>
        <w:right w:val="none" w:sz="0" w:space="0" w:color="auto"/>
      </w:divBdr>
    </w:div>
    <w:div w:id="1324551364">
      <w:bodyDiv w:val="1"/>
      <w:marLeft w:val="0"/>
      <w:marRight w:val="0"/>
      <w:marTop w:val="0"/>
      <w:marBottom w:val="0"/>
      <w:divBdr>
        <w:top w:val="none" w:sz="0" w:space="0" w:color="auto"/>
        <w:left w:val="none" w:sz="0" w:space="0" w:color="auto"/>
        <w:bottom w:val="none" w:sz="0" w:space="0" w:color="auto"/>
        <w:right w:val="none" w:sz="0" w:space="0" w:color="auto"/>
      </w:divBdr>
    </w:div>
    <w:div w:id="1324775559">
      <w:marLeft w:val="480"/>
      <w:marRight w:val="0"/>
      <w:marTop w:val="0"/>
      <w:marBottom w:val="0"/>
      <w:divBdr>
        <w:top w:val="none" w:sz="0" w:space="0" w:color="auto"/>
        <w:left w:val="none" w:sz="0" w:space="0" w:color="auto"/>
        <w:bottom w:val="none" w:sz="0" w:space="0" w:color="auto"/>
        <w:right w:val="none" w:sz="0" w:space="0" w:color="auto"/>
      </w:divBdr>
    </w:div>
    <w:div w:id="1324821028">
      <w:bodyDiv w:val="1"/>
      <w:marLeft w:val="0"/>
      <w:marRight w:val="0"/>
      <w:marTop w:val="0"/>
      <w:marBottom w:val="0"/>
      <w:divBdr>
        <w:top w:val="none" w:sz="0" w:space="0" w:color="auto"/>
        <w:left w:val="none" w:sz="0" w:space="0" w:color="auto"/>
        <w:bottom w:val="none" w:sz="0" w:space="0" w:color="auto"/>
        <w:right w:val="none" w:sz="0" w:space="0" w:color="auto"/>
      </w:divBdr>
      <w:divsChild>
        <w:div w:id="125322783">
          <w:marLeft w:val="480"/>
          <w:marRight w:val="0"/>
          <w:marTop w:val="0"/>
          <w:marBottom w:val="0"/>
          <w:divBdr>
            <w:top w:val="none" w:sz="0" w:space="0" w:color="auto"/>
            <w:left w:val="none" w:sz="0" w:space="0" w:color="auto"/>
            <w:bottom w:val="none" w:sz="0" w:space="0" w:color="auto"/>
            <w:right w:val="none" w:sz="0" w:space="0" w:color="auto"/>
          </w:divBdr>
        </w:div>
        <w:div w:id="193540710">
          <w:marLeft w:val="480"/>
          <w:marRight w:val="0"/>
          <w:marTop w:val="0"/>
          <w:marBottom w:val="0"/>
          <w:divBdr>
            <w:top w:val="none" w:sz="0" w:space="0" w:color="auto"/>
            <w:left w:val="none" w:sz="0" w:space="0" w:color="auto"/>
            <w:bottom w:val="none" w:sz="0" w:space="0" w:color="auto"/>
            <w:right w:val="none" w:sz="0" w:space="0" w:color="auto"/>
          </w:divBdr>
        </w:div>
        <w:div w:id="200558358">
          <w:marLeft w:val="480"/>
          <w:marRight w:val="0"/>
          <w:marTop w:val="0"/>
          <w:marBottom w:val="0"/>
          <w:divBdr>
            <w:top w:val="none" w:sz="0" w:space="0" w:color="auto"/>
            <w:left w:val="none" w:sz="0" w:space="0" w:color="auto"/>
            <w:bottom w:val="none" w:sz="0" w:space="0" w:color="auto"/>
            <w:right w:val="none" w:sz="0" w:space="0" w:color="auto"/>
          </w:divBdr>
        </w:div>
        <w:div w:id="272832794">
          <w:marLeft w:val="480"/>
          <w:marRight w:val="0"/>
          <w:marTop w:val="0"/>
          <w:marBottom w:val="0"/>
          <w:divBdr>
            <w:top w:val="none" w:sz="0" w:space="0" w:color="auto"/>
            <w:left w:val="none" w:sz="0" w:space="0" w:color="auto"/>
            <w:bottom w:val="none" w:sz="0" w:space="0" w:color="auto"/>
            <w:right w:val="none" w:sz="0" w:space="0" w:color="auto"/>
          </w:divBdr>
        </w:div>
        <w:div w:id="306513723">
          <w:marLeft w:val="480"/>
          <w:marRight w:val="0"/>
          <w:marTop w:val="0"/>
          <w:marBottom w:val="0"/>
          <w:divBdr>
            <w:top w:val="none" w:sz="0" w:space="0" w:color="auto"/>
            <w:left w:val="none" w:sz="0" w:space="0" w:color="auto"/>
            <w:bottom w:val="none" w:sz="0" w:space="0" w:color="auto"/>
            <w:right w:val="none" w:sz="0" w:space="0" w:color="auto"/>
          </w:divBdr>
        </w:div>
        <w:div w:id="357437489">
          <w:marLeft w:val="480"/>
          <w:marRight w:val="0"/>
          <w:marTop w:val="0"/>
          <w:marBottom w:val="0"/>
          <w:divBdr>
            <w:top w:val="none" w:sz="0" w:space="0" w:color="auto"/>
            <w:left w:val="none" w:sz="0" w:space="0" w:color="auto"/>
            <w:bottom w:val="none" w:sz="0" w:space="0" w:color="auto"/>
            <w:right w:val="none" w:sz="0" w:space="0" w:color="auto"/>
          </w:divBdr>
        </w:div>
        <w:div w:id="371270888">
          <w:marLeft w:val="480"/>
          <w:marRight w:val="0"/>
          <w:marTop w:val="0"/>
          <w:marBottom w:val="0"/>
          <w:divBdr>
            <w:top w:val="none" w:sz="0" w:space="0" w:color="auto"/>
            <w:left w:val="none" w:sz="0" w:space="0" w:color="auto"/>
            <w:bottom w:val="none" w:sz="0" w:space="0" w:color="auto"/>
            <w:right w:val="none" w:sz="0" w:space="0" w:color="auto"/>
          </w:divBdr>
        </w:div>
        <w:div w:id="380711899">
          <w:marLeft w:val="480"/>
          <w:marRight w:val="0"/>
          <w:marTop w:val="0"/>
          <w:marBottom w:val="0"/>
          <w:divBdr>
            <w:top w:val="none" w:sz="0" w:space="0" w:color="auto"/>
            <w:left w:val="none" w:sz="0" w:space="0" w:color="auto"/>
            <w:bottom w:val="none" w:sz="0" w:space="0" w:color="auto"/>
            <w:right w:val="none" w:sz="0" w:space="0" w:color="auto"/>
          </w:divBdr>
        </w:div>
        <w:div w:id="394741557">
          <w:marLeft w:val="480"/>
          <w:marRight w:val="0"/>
          <w:marTop w:val="0"/>
          <w:marBottom w:val="0"/>
          <w:divBdr>
            <w:top w:val="none" w:sz="0" w:space="0" w:color="auto"/>
            <w:left w:val="none" w:sz="0" w:space="0" w:color="auto"/>
            <w:bottom w:val="none" w:sz="0" w:space="0" w:color="auto"/>
            <w:right w:val="none" w:sz="0" w:space="0" w:color="auto"/>
          </w:divBdr>
        </w:div>
        <w:div w:id="445658784">
          <w:marLeft w:val="480"/>
          <w:marRight w:val="0"/>
          <w:marTop w:val="0"/>
          <w:marBottom w:val="0"/>
          <w:divBdr>
            <w:top w:val="none" w:sz="0" w:space="0" w:color="auto"/>
            <w:left w:val="none" w:sz="0" w:space="0" w:color="auto"/>
            <w:bottom w:val="none" w:sz="0" w:space="0" w:color="auto"/>
            <w:right w:val="none" w:sz="0" w:space="0" w:color="auto"/>
          </w:divBdr>
        </w:div>
        <w:div w:id="446241608">
          <w:marLeft w:val="480"/>
          <w:marRight w:val="0"/>
          <w:marTop w:val="0"/>
          <w:marBottom w:val="0"/>
          <w:divBdr>
            <w:top w:val="none" w:sz="0" w:space="0" w:color="auto"/>
            <w:left w:val="none" w:sz="0" w:space="0" w:color="auto"/>
            <w:bottom w:val="none" w:sz="0" w:space="0" w:color="auto"/>
            <w:right w:val="none" w:sz="0" w:space="0" w:color="auto"/>
          </w:divBdr>
        </w:div>
        <w:div w:id="525827148">
          <w:marLeft w:val="480"/>
          <w:marRight w:val="0"/>
          <w:marTop w:val="0"/>
          <w:marBottom w:val="0"/>
          <w:divBdr>
            <w:top w:val="none" w:sz="0" w:space="0" w:color="auto"/>
            <w:left w:val="none" w:sz="0" w:space="0" w:color="auto"/>
            <w:bottom w:val="none" w:sz="0" w:space="0" w:color="auto"/>
            <w:right w:val="none" w:sz="0" w:space="0" w:color="auto"/>
          </w:divBdr>
        </w:div>
        <w:div w:id="591403165">
          <w:marLeft w:val="480"/>
          <w:marRight w:val="0"/>
          <w:marTop w:val="0"/>
          <w:marBottom w:val="0"/>
          <w:divBdr>
            <w:top w:val="none" w:sz="0" w:space="0" w:color="auto"/>
            <w:left w:val="none" w:sz="0" w:space="0" w:color="auto"/>
            <w:bottom w:val="none" w:sz="0" w:space="0" w:color="auto"/>
            <w:right w:val="none" w:sz="0" w:space="0" w:color="auto"/>
          </w:divBdr>
        </w:div>
        <w:div w:id="611862828">
          <w:marLeft w:val="480"/>
          <w:marRight w:val="0"/>
          <w:marTop w:val="0"/>
          <w:marBottom w:val="0"/>
          <w:divBdr>
            <w:top w:val="none" w:sz="0" w:space="0" w:color="auto"/>
            <w:left w:val="none" w:sz="0" w:space="0" w:color="auto"/>
            <w:bottom w:val="none" w:sz="0" w:space="0" w:color="auto"/>
            <w:right w:val="none" w:sz="0" w:space="0" w:color="auto"/>
          </w:divBdr>
        </w:div>
        <w:div w:id="730081522">
          <w:marLeft w:val="480"/>
          <w:marRight w:val="0"/>
          <w:marTop w:val="0"/>
          <w:marBottom w:val="0"/>
          <w:divBdr>
            <w:top w:val="none" w:sz="0" w:space="0" w:color="auto"/>
            <w:left w:val="none" w:sz="0" w:space="0" w:color="auto"/>
            <w:bottom w:val="none" w:sz="0" w:space="0" w:color="auto"/>
            <w:right w:val="none" w:sz="0" w:space="0" w:color="auto"/>
          </w:divBdr>
        </w:div>
        <w:div w:id="769088700">
          <w:marLeft w:val="480"/>
          <w:marRight w:val="0"/>
          <w:marTop w:val="0"/>
          <w:marBottom w:val="0"/>
          <w:divBdr>
            <w:top w:val="none" w:sz="0" w:space="0" w:color="auto"/>
            <w:left w:val="none" w:sz="0" w:space="0" w:color="auto"/>
            <w:bottom w:val="none" w:sz="0" w:space="0" w:color="auto"/>
            <w:right w:val="none" w:sz="0" w:space="0" w:color="auto"/>
          </w:divBdr>
        </w:div>
        <w:div w:id="916287254">
          <w:marLeft w:val="480"/>
          <w:marRight w:val="0"/>
          <w:marTop w:val="0"/>
          <w:marBottom w:val="0"/>
          <w:divBdr>
            <w:top w:val="none" w:sz="0" w:space="0" w:color="auto"/>
            <w:left w:val="none" w:sz="0" w:space="0" w:color="auto"/>
            <w:bottom w:val="none" w:sz="0" w:space="0" w:color="auto"/>
            <w:right w:val="none" w:sz="0" w:space="0" w:color="auto"/>
          </w:divBdr>
        </w:div>
        <w:div w:id="938365702">
          <w:marLeft w:val="480"/>
          <w:marRight w:val="0"/>
          <w:marTop w:val="0"/>
          <w:marBottom w:val="0"/>
          <w:divBdr>
            <w:top w:val="none" w:sz="0" w:space="0" w:color="auto"/>
            <w:left w:val="none" w:sz="0" w:space="0" w:color="auto"/>
            <w:bottom w:val="none" w:sz="0" w:space="0" w:color="auto"/>
            <w:right w:val="none" w:sz="0" w:space="0" w:color="auto"/>
          </w:divBdr>
        </w:div>
        <w:div w:id="967007406">
          <w:marLeft w:val="480"/>
          <w:marRight w:val="0"/>
          <w:marTop w:val="0"/>
          <w:marBottom w:val="0"/>
          <w:divBdr>
            <w:top w:val="none" w:sz="0" w:space="0" w:color="auto"/>
            <w:left w:val="none" w:sz="0" w:space="0" w:color="auto"/>
            <w:bottom w:val="none" w:sz="0" w:space="0" w:color="auto"/>
            <w:right w:val="none" w:sz="0" w:space="0" w:color="auto"/>
          </w:divBdr>
        </w:div>
        <w:div w:id="999041342">
          <w:marLeft w:val="480"/>
          <w:marRight w:val="0"/>
          <w:marTop w:val="0"/>
          <w:marBottom w:val="0"/>
          <w:divBdr>
            <w:top w:val="none" w:sz="0" w:space="0" w:color="auto"/>
            <w:left w:val="none" w:sz="0" w:space="0" w:color="auto"/>
            <w:bottom w:val="none" w:sz="0" w:space="0" w:color="auto"/>
            <w:right w:val="none" w:sz="0" w:space="0" w:color="auto"/>
          </w:divBdr>
        </w:div>
        <w:div w:id="1021398728">
          <w:marLeft w:val="480"/>
          <w:marRight w:val="0"/>
          <w:marTop w:val="0"/>
          <w:marBottom w:val="0"/>
          <w:divBdr>
            <w:top w:val="none" w:sz="0" w:space="0" w:color="auto"/>
            <w:left w:val="none" w:sz="0" w:space="0" w:color="auto"/>
            <w:bottom w:val="none" w:sz="0" w:space="0" w:color="auto"/>
            <w:right w:val="none" w:sz="0" w:space="0" w:color="auto"/>
          </w:divBdr>
        </w:div>
        <w:div w:id="1033968586">
          <w:marLeft w:val="480"/>
          <w:marRight w:val="0"/>
          <w:marTop w:val="0"/>
          <w:marBottom w:val="0"/>
          <w:divBdr>
            <w:top w:val="none" w:sz="0" w:space="0" w:color="auto"/>
            <w:left w:val="none" w:sz="0" w:space="0" w:color="auto"/>
            <w:bottom w:val="none" w:sz="0" w:space="0" w:color="auto"/>
            <w:right w:val="none" w:sz="0" w:space="0" w:color="auto"/>
          </w:divBdr>
        </w:div>
        <w:div w:id="1111436120">
          <w:marLeft w:val="480"/>
          <w:marRight w:val="0"/>
          <w:marTop w:val="0"/>
          <w:marBottom w:val="0"/>
          <w:divBdr>
            <w:top w:val="none" w:sz="0" w:space="0" w:color="auto"/>
            <w:left w:val="none" w:sz="0" w:space="0" w:color="auto"/>
            <w:bottom w:val="none" w:sz="0" w:space="0" w:color="auto"/>
            <w:right w:val="none" w:sz="0" w:space="0" w:color="auto"/>
          </w:divBdr>
        </w:div>
        <w:div w:id="1129517631">
          <w:marLeft w:val="480"/>
          <w:marRight w:val="0"/>
          <w:marTop w:val="0"/>
          <w:marBottom w:val="0"/>
          <w:divBdr>
            <w:top w:val="none" w:sz="0" w:space="0" w:color="auto"/>
            <w:left w:val="none" w:sz="0" w:space="0" w:color="auto"/>
            <w:bottom w:val="none" w:sz="0" w:space="0" w:color="auto"/>
            <w:right w:val="none" w:sz="0" w:space="0" w:color="auto"/>
          </w:divBdr>
        </w:div>
        <w:div w:id="1156143753">
          <w:marLeft w:val="480"/>
          <w:marRight w:val="0"/>
          <w:marTop w:val="0"/>
          <w:marBottom w:val="0"/>
          <w:divBdr>
            <w:top w:val="none" w:sz="0" w:space="0" w:color="auto"/>
            <w:left w:val="none" w:sz="0" w:space="0" w:color="auto"/>
            <w:bottom w:val="none" w:sz="0" w:space="0" w:color="auto"/>
            <w:right w:val="none" w:sz="0" w:space="0" w:color="auto"/>
          </w:divBdr>
        </w:div>
        <w:div w:id="1186791881">
          <w:marLeft w:val="480"/>
          <w:marRight w:val="0"/>
          <w:marTop w:val="0"/>
          <w:marBottom w:val="0"/>
          <w:divBdr>
            <w:top w:val="none" w:sz="0" w:space="0" w:color="auto"/>
            <w:left w:val="none" w:sz="0" w:space="0" w:color="auto"/>
            <w:bottom w:val="none" w:sz="0" w:space="0" w:color="auto"/>
            <w:right w:val="none" w:sz="0" w:space="0" w:color="auto"/>
          </w:divBdr>
        </w:div>
        <w:div w:id="1192569596">
          <w:marLeft w:val="480"/>
          <w:marRight w:val="0"/>
          <w:marTop w:val="0"/>
          <w:marBottom w:val="0"/>
          <w:divBdr>
            <w:top w:val="none" w:sz="0" w:space="0" w:color="auto"/>
            <w:left w:val="none" w:sz="0" w:space="0" w:color="auto"/>
            <w:bottom w:val="none" w:sz="0" w:space="0" w:color="auto"/>
            <w:right w:val="none" w:sz="0" w:space="0" w:color="auto"/>
          </w:divBdr>
        </w:div>
        <w:div w:id="1213037751">
          <w:marLeft w:val="480"/>
          <w:marRight w:val="0"/>
          <w:marTop w:val="0"/>
          <w:marBottom w:val="0"/>
          <w:divBdr>
            <w:top w:val="none" w:sz="0" w:space="0" w:color="auto"/>
            <w:left w:val="none" w:sz="0" w:space="0" w:color="auto"/>
            <w:bottom w:val="none" w:sz="0" w:space="0" w:color="auto"/>
            <w:right w:val="none" w:sz="0" w:space="0" w:color="auto"/>
          </w:divBdr>
        </w:div>
        <w:div w:id="1252396515">
          <w:marLeft w:val="480"/>
          <w:marRight w:val="0"/>
          <w:marTop w:val="0"/>
          <w:marBottom w:val="0"/>
          <w:divBdr>
            <w:top w:val="none" w:sz="0" w:space="0" w:color="auto"/>
            <w:left w:val="none" w:sz="0" w:space="0" w:color="auto"/>
            <w:bottom w:val="none" w:sz="0" w:space="0" w:color="auto"/>
            <w:right w:val="none" w:sz="0" w:space="0" w:color="auto"/>
          </w:divBdr>
        </w:div>
        <w:div w:id="1277710274">
          <w:marLeft w:val="480"/>
          <w:marRight w:val="0"/>
          <w:marTop w:val="0"/>
          <w:marBottom w:val="0"/>
          <w:divBdr>
            <w:top w:val="none" w:sz="0" w:space="0" w:color="auto"/>
            <w:left w:val="none" w:sz="0" w:space="0" w:color="auto"/>
            <w:bottom w:val="none" w:sz="0" w:space="0" w:color="auto"/>
            <w:right w:val="none" w:sz="0" w:space="0" w:color="auto"/>
          </w:divBdr>
        </w:div>
        <w:div w:id="1305545747">
          <w:marLeft w:val="480"/>
          <w:marRight w:val="0"/>
          <w:marTop w:val="0"/>
          <w:marBottom w:val="0"/>
          <w:divBdr>
            <w:top w:val="none" w:sz="0" w:space="0" w:color="auto"/>
            <w:left w:val="none" w:sz="0" w:space="0" w:color="auto"/>
            <w:bottom w:val="none" w:sz="0" w:space="0" w:color="auto"/>
            <w:right w:val="none" w:sz="0" w:space="0" w:color="auto"/>
          </w:divBdr>
        </w:div>
        <w:div w:id="1330449512">
          <w:marLeft w:val="480"/>
          <w:marRight w:val="0"/>
          <w:marTop w:val="0"/>
          <w:marBottom w:val="0"/>
          <w:divBdr>
            <w:top w:val="none" w:sz="0" w:space="0" w:color="auto"/>
            <w:left w:val="none" w:sz="0" w:space="0" w:color="auto"/>
            <w:bottom w:val="none" w:sz="0" w:space="0" w:color="auto"/>
            <w:right w:val="none" w:sz="0" w:space="0" w:color="auto"/>
          </w:divBdr>
        </w:div>
        <w:div w:id="1359044754">
          <w:marLeft w:val="480"/>
          <w:marRight w:val="0"/>
          <w:marTop w:val="0"/>
          <w:marBottom w:val="0"/>
          <w:divBdr>
            <w:top w:val="none" w:sz="0" w:space="0" w:color="auto"/>
            <w:left w:val="none" w:sz="0" w:space="0" w:color="auto"/>
            <w:bottom w:val="none" w:sz="0" w:space="0" w:color="auto"/>
            <w:right w:val="none" w:sz="0" w:space="0" w:color="auto"/>
          </w:divBdr>
        </w:div>
        <w:div w:id="1363287677">
          <w:marLeft w:val="480"/>
          <w:marRight w:val="0"/>
          <w:marTop w:val="0"/>
          <w:marBottom w:val="0"/>
          <w:divBdr>
            <w:top w:val="none" w:sz="0" w:space="0" w:color="auto"/>
            <w:left w:val="none" w:sz="0" w:space="0" w:color="auto"/>
            <w:bottom w:val="none" w:sz="0" w:space="0" w:color="auto"/>
            <w:right w:val="none" w:sz="0" w:space="0" w:color="auto"/>
          </w:divBdr>
        </w:div>
        <w:div w:id="1379015605">
          <w:marLeft w:val="480"/>
          <w:marRight w:val="0"/>
          <w:marTop w:val="0"/>
          <w:marBottom w:val="0"/>
          <w:divBdr>
            <w:top w:val="none" w:sz="0" w:space="0" w:color="auto"/>
            <w:left w:val="none" w:sz="0" w:space="0" w:color="auto"/>
            <w:bottom w:val="none" w:sz="0" w:space="0" w:color="auto"/>
            <w:right w:val="none" w:sz="0" w:space="0" w:color="auto"/>
          </w:divBdr>
        </w:div>
      </w:divsChild>
    </w:div>
    <w:div w:id="1324821278">
      <w:marLeft w:val="480"/>
      <w:marRight w:val="0"/>
      <w:marTop w:val="0"/>
      <w:marBottom w:val="0"/>
      <w:divBdr>
        <w:top w:val="none" w:sz="0" w:space="0" w:color="auto"/>
        <w:left w:val="none" w:sz="0" w:space="0" w:color="auto"/>
        <w:bottom w:val="none" w:sz="0" w:space="0" w:color="auto"/>
        <w:right w:val="none" w:sz="0" w:space="0" w:color="auto"/>
      </w:divBdr>
    </w:div>
    <w:div w:id="1324823180">
      <w:marLeft w:val="480"/>
      <w:marRight w:val="0"/>
      <w:marTop w:val="0"/>
      <w:marBottom w:val="0"/>
      <w:divBdr>
        <w:top w:val="none" w:sz="0" w:space="0" w:color="auto"/>
        <w:left w:val="none" w:sz="0" w:space="0" w:color="auto"/>
        <w:bottom w:val="none" w:sz="0" w:space="0" w:color="auto"/>
        <w:right w:val="none" w:sz="0" w:space="0" w:color="auto"/>
      </w:divBdr>
    </w:div>
    <w:div w:id="1324892800">
      <w:marLeft w:val="480"/>
      <w:marRight w:val="0"/>
      <w:marTop w:val="0"/>
      <w:marBottom w:val="0"/>
      <w:divBdr>
        <w:top w:val="none" w:sz="0" w:space="0" w:color="auto"/>
        <w:left w:val="none" w:sz="0" w:space="0" w:color="auto"/>
        <w:bottom w:val="none" w:sz="0" w:space="0" w:color="auto"/>
        <w:right w:val="none" w:sz="0" w:space="0" w:color="auto"/>
      </w:divBdr>
    </w:div>
    <w:div w:id="1324896268">
      <w:bodyDiv w:val="1"/>
      <w:marLeft w:val="0"/>
      <w:marRight w:val="0"/>
      <w:marTop w:val="0"/>
      <w:marBottom w:val="0"/>
      <w:divBdr>
        <w:top w:val="none" w:sz="0" w:space="0" w:color="auto"/>
        <w:left w:val="none" w:sz="0" w:space="0" w:color="auto"/>
        <w:bottom w:val="none" w:sz="0" w:space="0" w:color="auto"/>
        <w:right w:val="none" w:sz="0" w:space="0" w:color="auto"/>
      </w:divBdr>
      <w:divsChild>
        <w:div w:id="69353227">
          <w:marLeft w:val="480"/>
          <w:marRight w:val="0"/>
          <w:marTop w:val="0"/>
          <w:marBottom w:val="0"/>
          <w:divBdr>
            <w:top w:val="none" w:sz="0" w:space="0" w:color="auto"/>
            <w:left w:val="none" w:sz="0" w:space="0" w:color="auto"/>
            <w:bottom w:val="none" w:sz="0" w:space="0" w:color="auto"/>
            <w:right w:val="none" w:sz="0" w:space="0" w:color="auto"/>
          </w:divBdr>
        </w:div>
        <w:div w:id="95368281">
          <w:marLeft w:val="480"/>
          <w:marRight w:val="0"/>
          <w:marTop w:val="0"/>
          <w:marBottom w:val="0"/>
          <w:divBdr>
            <w:top w:val="none" w:sz="0" w:space="0" w:color="auto"/>
            <w:left w:val="none" w:sz="0" w:space="0" w:color="auto"/>
            <w:bottom w:val="none" w:sz="0" w:space="0" w:color="auto"/>
            <w:right w:val="none" w:sz="0" w:space="0" w:color="auto"/>
          </w:divBdr>
        </w:div>
        <w:div w:id="112137100">
          <w:marLeft w:val="480"/>
          <w:marRight w:val="0"/>
          <w:marTop w:val="0"/>
          <w:marBottom w:val="0"/>
          <w:divBdr>
            <w:top w:val="none" w:sz="0" w:space="0" w:color="auto"/>
            <w:left w:val="none" w:sz="0" w:space="0" w:color="auto"/>
            <w:bottom w:val="none" w:sz="0" w:space="0" w:color="auto"/>
            <w:right w:val="none" w:sz="0" w:space="0" w:color="auto"/>
          </w:divBdr>
        </w:div>
        <w:div w:id="113603453">
          <w:marLeft w:val="480"/>
          <w:marRight w:val="0"/>
          <w:marTop w:val="0"/>
          <w:marBottom w:val="0"/>
          <w:divBdr>
            <w:top w:val="none" w:sz="0" w:space="0" w:color="auto"/>
            <w:left w:val="none" w:sz="0" w:space="0" w:color="auto"/>
            <w:bottom w:val="none" w:sz="0" w:space="0" w:color="auto"/>
            <w:right w:val="none" w:sz="0" w:space="0" w:color="auto"/>
          </w:divBdr>
        </w:div>
        <w:div w:id="137235348">
          <w:marLeft w:val="480"/>
          <w:marRight w:val="0"/>
          <w:marTop w:val="0"/>
          <w:marBottom w:val="0"/>
          <w:divBdr>
            <w:top w:val="none" w:sz="0" w:space="0" w:color="auto"/>
            <w:left w:val="none" w:sz="0" w:space="0" w:color="auto"/>
            <w:bottom w:val="none" w:sz="0" w:space="0" w:color="auto"/>
            <w:right w:val="none" w:sz="0" w:space="0" w:color="auto"/>
          </w:divBdr>
        </w:div>
        <w:div w:id="153882807">
          <w:marLeft w:val="480"/>
          <w:marRight w:val="0"/>
          <w:marTop w:val="0"/>
          <w:marBottom w:val="0"/>
          <w:divBdr>
            <w:top w:val="none" w:sz="0" w:space="0" w:color="auto"/>
            <w:left w:val="none" w:sz="0" w:space="0" w:color="auto"/>
            <w:bottom w:val="none" w:sz="0" w:space="0" w:color="auto"/>
            <w:right w:val="none" w:sz="0" w:space="0" w:color="auto"/>
          </w:divBdr>
        </w:div>
        <w:div w:id="186455631">
          <w:marLeft w:val="480"/>
          <w:marRight w:val="0"/>
          <w:marTop w:val="0"/>
          <w:marBottom w:val="0"/>
          <w:divBdr>
            <w:top w:val="none" w:sz="0" w:space="0" w:color="auto"/>
            <w:left w:val="none" w:sz="0" w:space="0" w:color="auto"/>
            <w:bottom w:val="none" w:sz="0" w:space="0" w:color="auto"/>
            <w:right w:val="none" w:sz="0" w:space="0" w:color="auto"/>
          </w:divBdr>
        </w:div>
        <w:div w:id="190194106">
          <w:marLeft w:val="480"/>
          <w:marRight w:val="0"/>
          <w:marTop w:val="0"/>
          <w:marBottom w:val="0"/>
          <w:divBdr>
            <w:top w:val="none" w:sz="0" w:space="0" w:color="auto"/>
            <w:left w:val="none" w:sz="0" w:space="0" w:color="auto"/>
            <w:bottom w:val="none" w:sz="0" w:space="0" w:color="auto"/>
            <w:right w:val="none" w:sz="0" w:space="0" w:color="auto"/>
          </w:divBdr>
        </w:div>
        <w:div w:id="210503227">
          <w:marLeft w:val="480"/>
          <w:marRight w:val="0"/>
          <w:marTop w:val="0"/>
          <w:marBottom w:val="0"/>
          <w:divBdr>
            <w:top w:val="none" w:sz="0" w:space="0" w:color="auto"/>
            <w:left w:val="none" w:sz="0" w:space="0" w:color="auto"/>
            <w:bottom w:val="none" w:sz="0" w:space="0" w:color="auto"/>
            <w:right w:val="none" w:sz="0" w:space="0" w:color="auto"/>
          </w:divBdr>
        </w:div>
        <w:div w:id="220364117">
          <w:marLeft w:val="480"/>
          <w:marRight w:val="0"/>
          <w:marTop w:val="0"/>
          <w:marBottom w:val="0"/>
          <w:divBdr>
            <w:top w:val="none" w:sz="0" w:space="0" w:color="auto"/>
            <w:left w:val="none" w:sz="0" w:space="0" w:color="auto"/>
            <w:bottom w:val="none" w:sz="0" w:space="0" w:color="auto"/>
            <w:right w:val="none" w:sz="0" w:space="0" w:color="auto"/>
          </w:divBdr>
        </w:div>
        <w:div w:id="233777987">
          <w:marLeft w:val="480"/>
          <w:marRight w:val="0"/>
          <w:marTop w:val="0"/>
          <w:marBottom w:val="0"/>
          <w:divBdr>
            <w:top w:val="none" w:sz="0" w:space="0" w:color="auto"/>
            <w:left w:val="none" w:sz="0" w:space="0" w:color="auto"/>
            <w:bottom w:val="none" w:sz="0" w:space="0" w:color="auto"/>
            <w:right w:val="none" w:sz="0" w:space="0" w:color="auto"/>
          </w:divBdr>
        </w:div>
        <w:div w:id="251476533">
          <w:marLeft w:val="480"/>
          <w:marRight w:val="0"/>
          <w:marTop w:val="0"/>
          <w:marBottom w:val="0"/>
          <w:divBdr>
            <w:top w:val="none" w:sz="0" w:space="0" w:color="auto"/>
            <w:left w:val="none" w:sz="0" w:space="0" w:color="auto"/>
            <w:bottom w:val="none" w:sz="0" w:space="0" w:color="auto"/>
            <w:right w:val="none" w:sz="0" w:space="0" w:color="auto"/>
          </w:divBdr>
        </w:div>
        <w:div w:id="252739522">
          <w:marLeft w:val="480"/>
          <w:marRight w:val="0"/>
          <w:marTop w:val="0"/>
          <w:marBottom w:val="0"/>
          <w:divBdr>
            <w:top w:val="none" w:sz="0" w:space="0" w:color="auto"/>
            <w:left w:val="none" w:sz="0" w:space="0" w:color="auto"/>
            <w:bottom w:val="none" w:sz="0" w:space="0" w:color="auto"/>
            <w:right w:val="none" w:sz="0" w:space="0" w:color="auto"/>
          </w:divBdr>
        </w:div>
        <w:div w:id="278413000">
          <w:marLeft w:val="480"/>
          <w:marRight w:val="0"/>
          <w:marTop w:val="0"/>
          <w:marBottom w:val="0"/>
          <w:divBdr>
            <w:top w:val="none" w:sz="0" w:space="0" w:color="auto"/>
            <w:left w:val="none" w:sz="0" w:space="0" w:color="auto"/>
            <w:bottom w:val="none" w:sz="0" w:space="0" w:color="auto"/>
            <w:right w:val="none" w:sz="0" w:space="0" w:color="auto"/>
          </w:divBdr>
        </w:div>
        <w:div w:id="316761716">
          <w:marLeft w:val="480"/>
          <w:marRight w:val="0"/>
          <w:marTop w:val="0"/>
          <w:marBottom w:val="0"/>
          <w:divBdr>
            <w:top w:val="none" w:sz="0" w:space="0" w:color="auto"/>
            <w:left w:val="none" w:sz="0" w:space="0" w:color="auto"/>
            <w:bottom w:val="none" w:sz="0" w:space="0" w:color="auto"/>
            <w:right w:val="none" w:sz="0" w:space="0" w:color="auto"/>
          </w:divBdr>
        </w:div>
        <w:div w:id="322783560">
          <w:marLeft w:val="480"/>
          <w:marRight w:val="0"/>
          <w:marTop w:val="0"/>
          <w:marBottom w:val="0"/>
          <w:divBdr>
            <w:top w:val="none" w:sz="0" w:space="0" w:color="auto"/>
            <w:left w:val="none" w:sz="0" w:space="0" w:color="auto"/>
            <w:bottom w:val="none" w:sz="0" w:space="0" w:color="auto"/>
            <w:right w:val="none" w:sz="0" w:space="0" w:color="auto"/>
          </w:divBdr>
        </w:div>
        <w:div w:id="356471001">
          <w:marLeft w:val="480"/>
          <w:marRight w:val="0"/>
          <w:marTop w:val="0"/>
          <w:marBottom w:val="0"/>
          <w:divBdr>
            <w:top w:val="none" w:sz="0" w:space="0" w:color="auto"/>
            <w:left w:val="none" w:sz="0" w:space="0" w:color="auto"/>
            <w:bottom w:val="none" w:sz="0" w:space="0" w:color="auto"/>
            <w:right w:val="none" w:sz="0" w:space="0" w:color="auto"/>
          </w:divBdr>
        </w:div>
        <w:div w:id="398745709">
          <w:marLeft w:val="480"/>
          <w:marRight w:val="0"/>
          <w:marTop w:val="0"/>
          <w:marBottom w:val="0"/>
          <w:divBdr>
            <w:top w:val="none" w:sz="0" w:space="0" w:color="auto"/>
            <w:left w:val="none" w:sz="0" w:space="0" w:color="auto"/>
            <w:bottom w:val="none" w:sz="0" w:space="0" w:color="auto"/>
            <w:right w:val="none" w:sz="0" w:space="0" w:color="auto"/>
          </w:divBdr>
        </w:div>
        <w:div w:id="409546376">
          <w:marLeft w:val="480"/>
          <w:marRight w:val="0"/>
          <w:marTop w:val="0"/>
          <w:marBottom w:val="0"/>
          <w:divBdr>
            <w:top w:val="none" w:sz="0" w:space="0" w:color="auto"/>
            <w:left w:val="none" w:sz="0" w:space="0" w:color="auto"/>
            <w:bottom w:val="none" w:sz="0" w:space="0" w:color="auto"/>
            <w:right w:val="none" w:sz="0" w:space="0" w:color="auto"/>
          </w:divBdr>
        </w:div>
        <w:div w:id="414279857">
          <w:marLeft w:val="480"/>
          <w:marRight w:val="0"/>
          <w:marTop w:val="0"/>
          <w:marBottom w:val="0"/>
          <w:divBdr>
            <w:top w:val="none" w:sz="0" w:space="0" w:color="auto"/>
            <w:left w:val="none" w:sz="0" w:space="0" w:color="auto"/>
            <w:bottom w:val="none" w:sz="0" w:space="0" w:color="auto"/>
            <w:right w:val="none" w:sz="0" w:space="0" w:color="auto"/>
          </w:divBdr>
        </w:div>
        <w:div w:id="418336841">
          <w:marLeft w:val="480"/>
          <w:marRight w:val="0"/>
          <w:marTop w:val="0"/>
          <w:marBottom w:val="0"/>
          <w:divBdr>
            <w:top w:val="none" w:sz="0" w:space="0" w:color="auto"/>
            <w:left w:val="none" w:sz="0" w:space="0" w:color="auto"/>
            <w:bottom w:val="none" w:sz="0" w:space="0" w:color="auto"/>
            <w:right w:val="none" w:sz="0" w:space="0" w:color="auto"/>
          </w:divBdr>
        </w:div>
        <w:div w:id="422920174">
          <w:marLeft w:val="480"/>
          <w:marRight w:val="0"/>
          <w:marTop w:val="0"/>
          <w:marBottom w:val="0"/>
          <w:divBdr>
            <w:top w:val="none" w:sz="0" w:space="0" w:color="auto"/>
            <w:left w:val="none" w:sz="0" w:space="0" w:color="auto"/>
            <w:bottom w:val="none" w:sz="0" w:space="0" w:color="auto"/>
            <w:right w:val="none" w:sz="0" w:space="0" w:color="auto"/>
          </w:divBdr>
        </w:div>
        <w:div w:id="443430414">
          <w:marLeft w:val="480"/>
          <w:marRight w:val="0"/>
          <w:marTop w:val="0"/>
          <w:marBottom w:val="0"/>
          <w:divBdr>
            <w:top w:val="none" w:sz="0" w:space="0" w:color="auto"/>
            <w:left w:val="none" w:sz="0" w:space="0" w:color="auto"/>
            <w:bottom w:val="none" w:sz="0" w:space="0" w:color="auto"/>
            <w:right w:val="none" w:sz="0" w:space="0" w:color="auto"/>
          </w:divBdr>
        </w:div>
        <w:div w:id="452016544">
          <w:marLeft w:val="480"/>
          <w:marRight w:val="0"/>
          <w:marTop w:val="0"/>
          <w:marBottom w:val="0"/>
          <w:divBdr>
            <w:top w:val="none" w:sz="0" w:space="0" w:color="auto"/>
            <w:left w:val="none" w:sz="0" w:space="0" w:color="auto"/>
            <w:bottom w:val="none" w:sz="0" w:space="0" w:color="auto"/>
            <w:right w:val="none" w:sz="0" w:space="0" w:color="auto"/>
          </w:divBdr>
        </w:div>
        <w:div w:id="533543251">
          <w:marLeft w:val="480"/>
          <w:marRight w:val="0"/>
          <w:marTop w:val="0"/>
          <w:marBottom w:val="0"/>
          <w:divBdr>
            <w:top w:val="none" w:sz="0" w:space="0" w:color="auto"/>
            <w:left w:val="none" w:sz="0" w:space="0" w:color="auto"/>
            <w:bottom w:val="none" w:sz="0" w:space="0" w:color="auto"/>
            <w:right w:val="none" w:sz="0" w:space="0" w:color="auto"/>
          </w:divBdr>
        </w:div>
        <w:div w:id="545407996">
          <w:marLeft w:val="480"/>
          <w:marRight w:val="0"/>
          <w:marTop w:val="0"/>
          <w:marBottom w:val="0"/>
          <w:divBdr>
            <w:top w:val="none" w:sz="0" w:space="0" w:color="auto"/>
            <w:left w:val="none" w:sz="0" w:space="0" w:color="auto"/>
            <w:bottom w:val="none" w:sz="0" w:space="0" w:color="auto"/>
            <w:right w:val="none" w:sz="0" w:space="0" w:color="auto"/>
          </w:divBdr>
        </w:div>
        <w:div w:id="553542096">
          <w:marLeft w:val="480"/>
          <w:marRight w:val="0"/>
          <w:marTop w:val="0"/>
          <w:marBottom w:val="0"/>
          <w:divBdr>
            <w:top w:val="none" w:sz="0" w:space="0" w:color="auto"/>
            <w:left w:val="none" w:sz="0" w:space="0" w:color="auto"/>
            <w:bottom w:val="none" w:sz="0" w:space="0" w:color="auto"/>
            <w:right w:val="none" w:sz="0" w:space="0" w:color="auto"/>
          </w:divBdr>
        </w:div>
        <w:div w:id="575210758">
          <w:marLeft w:val="480"/>
          <w:marRight w:val="0"/>
          <w:marTop w:val="0"/>
          <w:marBottom w:val="0"/>
          <w:divBdr>
            <w:top w:val="none" w:sz="0" w:space="0" w:color="auto"/>
            <w:left w:val="none" w:sz="0" w:space="0" w:color="auto"/>
            <w:bottom w:val="none" w:sz="0" w:space="0" w:color="auto"/>
            <w:right w:val="none" w:sz="0" w:space="0" w:color="auto"/>
          </w:divBdr>
        </w:div>
        <w:div w:id="577593985">
          <w:marLeft w:val="480"/>
          <w:marRight w:val="0"/>
          <w:marTop w:val="0"/>
          <w:marBottom w:val="0"/>
          <w:divBdr>
            <w:top w:val="none" w:sz="0" w:space="0" w:color="auto"/>
            <w:left w:val="none" w:sz="0" w:space="0" w:color="auto"/>
            <w:bottom w:val="none" w:sz="0" w:space="0" w:color="auto"/>
            <w:right w:val="none" w:sz="0" w:space="0" w:color="auto"/>
          </w:divBdr>
        </w:div>
        <w:div w:id="595864902">
          <w:marLeft w:val="480"/>
          <w:marRight w:val="0"/>
          <w:marTop w:val="0"/>
          <w:marBottom w:val="0"/>
          <w:divBdr>
            <w:top w:val="none" w:sz="0" w:space="0" w:color="auto"/>
            <w:left w:val="none" w:sz="0" w:space="0" w:color="auto"/>
            <w:bottom w:val="none" w:sz="0" w:space="0" w:color="auto"/>
            <w:right w:val="none" w:sz="0" w:space="0" w:color="auto"/>
          </w:divBdr>
        </w:div>
        <w:div w:id="617837368">
          <w:marLeft w:val="480"/>
          <w:marRight w:val="0"/>
          <w:marTop w:val="0"/>
          <w:marBottom w:val="0"/>
          <w:divBdr>
            <w:top w:val="none" w:sz="0" w:space="0" w:color="auto"/>
            <w:left w:val="none" w:sz="0" w:space="0" w:color="auto"/>
            <w:bottom w:val="none" w:sz="0" w:space="0" w:color="auto"/>
            <w:right w:val="none" w:sz="0" w:space="0" w:color="auto"/>
          </w:divBdr>
        </w:div>
        <w:div w:id="626161802">
          <w:marLeft w:val="480"/>
          <w:marRight w:val="0"/>
          <w:marTop w:val="0"/>
          <w:marBottom w:val="0"/>
          <w:divBdr>
            <w:top w:val="none" w:sz="0" w:space="0" w:color="auto"/>
            <w:left w:val="none" w:sz="0" w:space="0" w:color="auto"/>
            <w:bottom w:val="none" w:sz="0" w:space="0" w:color="auto"/>
            <w:right w:val="none" w:sz="0" w:space="0" w:color="auto"/>
          </w:divBdr>
        </w:div>
        <w:div w:id="646009028">
          <w:marLeft w:val="480"/>
          <w:marRight w:val="0"/>
          <w:marTop w:val="0"/>
          <w:marBottom w:val="0"/>
          <w:divBdr>
            <w:top w:val="none" w:sz="0" w:space="0" w:color="auto"/>
            <w:left w:val="none" w:sz="0" w:space="0" w:color="auto"/>
            <w:bottom w:val="none" w:sz="0" w:space="0" w:color="auto"/>
            <w:right w:val="none" w:sz="0" w:space="0" w:color="auto"/>
          </w:divBdr>
        </w:div>
        <w:div w:id="650987149">
          <w:marLeft w:val="480"/>
          <w:marRight w:val="0"/>
          <w:marTop w:val="0"/>
          <w:marBottom w:val="0"/>
          <w:divBdr>
            <w:top w:val="none" w:sz="0" w:space="0" w:color="auto"/>
            <w:left w:val="none" w:sz="0" w:space="0" w:color="auto"/>
            <w:bottom w:val="none" w:sz="0" w:space="0" w:color="auto"/>
            <w:right w:val="none" w:sz="0" w:space="0" w:color="auto"/>
          </w:divBdr>
        </w:div>
        <w:div w:id="678890368">
          <w:marLeft w:val="480"/>
          <w:marRight w:val="0"/>
          <w:marTop w:val="0"/>
          <w:marBottom w:val="0"/>
          <w:divBdr>
            <w:top w:val="none" w:sz="0" w:space="0" w:color="auto"/>
            <w:left w:val="none" w:sz="0" w:space="0" w:color="auto"/>
            <w:bottom w:val="none" w:sz="0" w:space="0" w:color="auto"/>
            <w:right w:val="none" w:sz="0" w:space="0" w:color="auto"/>
          </w:divBdr>
        </w:div>
        <w:div w:id="705495373">
          <w:marLeft w:val="480"/>
          <w:marRight w:val="0"/>
          <w:marTop w:val="0"/>
          <w:marBottom w:val="0"/>
          <w:divBdr>
            <w:top w:val="none" w:sz="0" w:space="0" w:color="auto"/>
            <w:left w:val="none" w:sz="0" w:space="0" w:color="auto"/>
            <w:bottom w:val="none" w:sz="0" w:space="0" w:color="auto"/>
            <w:right w:val="none" w:sz="0" w:space="0" w:color="auto"/>
          </w:divBdr>
        </w:div>
        <w:div w:id="714886788">
          <w:marLeft w:val="480"/>
          <w:marRight w:val="0"/>
          <w:marTop w:val="0"/>
          <w:marBottom w:val="0"/>
          <w:divBdr>
            <w:top w:val="none" w:sz="0" w:space="0" w:color="auto"/>
            <w:left w:val="none" w:sz="0" w:space="0" w:color="auto"/>
            <w:bottom w:val="none" w:sz="0" w:space="0" w:color="auto"/>
            <w:right w:val="none" w:sz="0" w:space="0" w:color="auto"/>
          </w:divBdr>
        </w:div>
        <w:div w:id="740175256">
          <w:marLeft w:val="480"/>
          <w:marRight w:val="0"/>
          <w:marTop w:val="0"/>
          <w:marBottom w:val="0"/>
          <w:divBdr>
            <w:top w:val="none" w:sz="0" w:space="0" w:color="auto"/>
            <w:left w:val="none" w:sz="0" w:space="0" w:color="auto"/>
            <w:bottom w:val="none" w:sz="0" w:space="0" w:color="auto"/>
            <w:right w:val="none" w:sz="0" w:space="0" w:color="auto"/>
          </w:divBdr>
        </w:div>
        <w:div w:id="756485764">
          <w:marLeft w:val="480"/>
          <w:marRight w:val="0"/>
          <w:marTop w:val="0"/>
          <w:marBottom w:val="0"/>
          <w:divBdr>
            <w:top w:val="none" w:sz="0" w:space="0" w:color="auto"/>
            <w:left w:val="none" w:sz="0" w:space="0" w:color="auto"/>
            <w:bottom w:val="none" w:sz="0" w:space="0" w:color="auto"/>
            <w:right w:val="none" w:sz="0" w:space="0" w:color="auto"/>
          </w:divBdr>
        </w:div>
        <w:div w:id="783958491">
          <w:marLeft w:val="480"/>
          <w:marRight w:val="0"/>
          <w:marTop w:val="0"/>
          <w:marBottom w:val="0"/>
          <w:divBdr>
            <w:top w:val="none" w:sz="0" w:space="0" w:color="auto"/>
            <w:left w:val="none" w:sz="0" w:space="0" w:color="auto"/>
            <w:bottom w:val="none" w:sz="0" w:space="0" w:color="auto"/>
            <w:right w:val="none" w:sz="0" w:space="0" w:color="auto"/>
          </w:divBdr>
        </w:div>
        <w:div w:id="822891770">
          <w:marLeft w:val="480"/>
          <w:marRight w:val="0"/>
          <w:marTop w:val="0"/>
          <w:marBottom w:val="0"/>
          <w:divBdr>
            <w:top w:val="none" w:sz="0" w:space="0" w:color="auto"/>
            <w:left w:val="none" w:sz="0" w:space="0" w:color="auto"/>
            <w:bottom w:val="none" w:sz="0" w:space="0" w:color="auto"/>
            <w:right w:val="none" w:sz="0" w:space="0" w:color="auto"/>
          </w:divBdr>
        </w:div>
        <w:div w:id="858422757">
          <w:marLeft w:val="480"/>
          <w:marRight w:val="0"/>
          <w:marTop w:val="0"/>
          <w:marBottom w:val="0"/>
          <w:divBdr>
            <w:top w:val="none" w:sz="0" w:space="0" w:color="auto"/>
            <w:left w:val="none" w:sz="0" w:space="0" w:color="auto"/>
            <w:bottom w:val="none" w:sz="0" w:space="0" w:color="auto"/>
            <w:right w:val="none" w:sz="0" w:space="0" w:color="auto"/>
          </w:divBdr>
        </w:div>
        <w:div w:id="874199236">
          <w:marLeft w:val="480"/>
          <w:marRight w:val="0"/>
          <w:marTop w:val="0"/>
          <w:marBottom w:val="0"/>
          <w:divBdr>
            <w:top w:val="none" w:sz="0" w:space="0" w:color="auto"/>
            <w:left w:val="none" w:sz="0" w:space="0" w:color="auto"/>
            <w:bottom w:val="none" w:sz="0" w:space="0" w:color="auto"/>
            <w:right w:val="none" w:sz="0" w:space="0" w:color="auto"/>
          </w:divBdr>
        </w:div>
        <w:div w:id="900674860">
          <w:marLeft w:val="480"/>
          <w:marRight w:val="0"/>
          <w:marTop w:val="0"/>
          <w:marBottom w:val="0"/>
          <w:divBdr>
            <w:top w:val="none" w:sz="0" w:space="0" w:color="auto"/>
            <w:left w:val="none" w:sz="0" w:space="0" w:color="auto"/>
            <w:bottom w:val="none" w:sz="0" w:space="0" w:color="auto"/>
            <w:right w:val="none" w:sz="0" w:space="0" w:color="auto"/>
          </w:divBdr>
        </w:div>
        <w:div w:id="910309649">
          <w:marLeft w:val="480"/>
          <w:marRight w:val="0"/>
          <w:marTop w:val="0"/>
          <w:marBottom w:val="0"/>
          <w:divBdr>
            <w:top w:val="none" w:sz="0" w:space="0" w:color="auto"/>
            <w:left w:val="none" w:sz="0" w:space="0" w:color="auto"/>
            <w:bottom w:val="none" w:sz="0" w:space="0" w:color="auto"/>
            <w:right w:val="none" w:sz="0" w:space="0" w:color="auto"/>
          </w:divBdr>
        </w:div>
        <w:div w:id="910428597">
          <w:marLeft w:val="480"/>
          <w:marRight w:val="0"/>
          <w:marTop w:val="0"/>
          <w:marBottom w:val="0"/>
          <w:divBdr>
            <w:top w:val="none" w:sz="0" w:space="0" w:color="auto"/>
            <w:left w:val="none" w:sz="0" w:space="0" w:color="auto"/>
            <w:bottom w:val="none" w:sz="0" w:space="0" w:color="auto"/>
            <w:right w:val="none" w:sz="0" w:space="0" w:color="auto"/>
          </w:divBdr>
        </w:div>
        <w:div w:id="938829568">
          <w:marLeft w:val="480"/>
          <w:marRight w:val="0"/>
          <w:marTop w:val="0"/>
          <w:marBottom w:val="0"/>
          <w:divBdr>
            <w:top w:val="none" w:sz="0" w:space="0" w:color="auto"/>
            <w:left w:val="none" w:sz="0" w:space="0" w:color="auto"/>
            <w:bottom w:val="none" w:sz="0" w:space="0" w:color="auto"/>
            <w:right w:val="none" w:sz="0" w:space="0" w:color="auto"/>
          </w:divBdr>
        </w:div>
        <w:div w:id="944968226">
          <w:marLeft w:val="480"/>
          <w:marRight w:val="0"/>
          <w:marTop w:val="0"/>
          <w:marBottom w:val="0"/>
          <w:divBdr>
            <w:top w:val="none" w:sz="0" w:space="0" w:color="auto"/>
            <w:left w:val="none" w:sz="0" w:space="0" w:color="auto"/>
            <w:bottom w:val="none" w:sz="0" w:space="0" w:color="auto"/>
            <w:right w:val="none" w:sz="0" w:space="0" w:color="auto"/>
          </w:divBdr>
        </w:div>
        <w:div w:id="953944157">
          <w:marLeft w:val="480"/>
          <w:marRight w:val="0"/>
          <w:marTop w:val="0"/>
          <w:marBottom w:val="0"/>
          <w:divBdr>
            <w:top w:val="none" w:sz="0" w:space="0" w:color="auto"/>
            <w:left w:val="none" w:sz="0" w:space="0" w:color="auto"/>
            <w:bottom w:val="none" w:sz="0" w:space="0" w:color="auto"/>
            <w:right w:val="none" w:sz="0" w:space="0" w:color="auto"/>
          </w:divBdr>
        </w:div>
        <w:div w:id="979112884">
          <w:marLeft w:val="480"/>
          <w:marRight w:val="0"/>
          <w:marTop w:val="0"/>
          <w:marBottom w:val="0"/>
          <w:divBdr>
            <w:top w:val="none" w:sz="0" w:space="0" w:color="auto"/>
            <w:left w:val="none" w:sz="0" w:space="0" w:color="auto"/>
            <w:bottom w:val="none" w:sz="0" w:space="0" w:color="auto"/>
            <w:right w:val="none" w:sz="0" w:space="0" w:color="auto"/>
          </w:divBdr>
        </w:div>
        <w:div w:id="995301538">
          <w:marLeft w:val="480"/>
          <w:marRight w:val="0"/>
          <w:marTop w:val="0"/>
          <w:marBottom w:val="0"/>
          <w:divBdr>
            <w:top w:val="none" w:sz="0" w:space="0" w:color="auto"/>
            <w:left w:val="none" w:sz="0" w:space="0" w:color="auto"/>
            <w:bottom w:val="none" w:sz="0" w:space="0" w:color="auto"/>
            <w:right w:val="none" w:sz="0" w:space="0" w:color="auto"/>
          </w:divBdr>
        </w:div>
        <w:div w:id="997075422">
          <w:marLeft w:val="480"/>
          <w:marRight w:val="0"/>
          <w:marTop w:val="0"/>
          <w:marBottom w:val="0"/>
          <w:divBdr>
            <w:top w:val="none" w:sz="0" w:space="0" w:color="auto"/>
            <w:left w:val="none" w:sz="0" w:space="0" w:color="auto"/>
            <w:bottom w:val="none" w:sz="0" w:space="0" w:color="auto"/>
            <w:right w:val="none" w:sz="0" w:space="0" w:color="auto"/>
          </w:divBdr>
        </w:div>
        <w:div w:id="1008169853">
          <w:marLeft w:val="480"/>
          <w:marRight w:val="0"/>
          <w:marTop w:val="0"/>
          <w:marBottom w:val="0"/>
          <w:divBdr>
            <w:top w:val="none" w:sz="0" w:space="0" w:color="auto"/>
            <w:left w:val="none" w:sz="0" w:space="0" w:color="auto"/>
            <w:bottom w:val="none" w:sz="0" w:space="0" w:color="auto"/>
            <w:right w:val="none" w:sz="0" w:space="0" w:color="auto"/>
          </w:divBdr>
        </w:div>
        <w:div w:id="1030105868">
          <w:marLeft w:val="480"/>
          <w:marRight w:val="0"/>
          <w:marTop w:val="0"/>
          <w:marBottom w:val="0"/>
          <w:divBdr>
            <w:top w:val="none" w:sz="0" w:space="0" w:color="auto"/>
            <w:left w:val="none" w:sz="0" w:space="0" w:color="auto"/>
            <w:bottom w:val="none" w:sz="0" w:space="0" w:color="auto"/>
            <w:right w:val="none" w:sz="0" w:space="0" w:color="auto"/>
          </w:divBdr>
        </w:div>
        <w:div w:id="1053770409">
          <w:marLeft w:val="480"/>
          <w:marRight w:val="0"/>
          <w:marTop w:val="0"/>
          <w:marBottom w:val="0"/>
          <w:divBdr>
            <w:top w:val="none" w:sz="0" w:space="0" w:color="auto"/>
            <w:left w:val="none" w:sz="0" w:space="0" w:color="auto"/>
            <w:bottom w:val="none" w:sz="0" w:space="0" w:color="auto"/>
            <w:right w:val="none" w:sz="0" w:space="0" w:color="auto"/>
          </w:divBdr>
        </w:div>
        <w:div w:id="1063796732">
          <w:marLeft w:val="480"/>
          <w:marRight w:val="0"/>
          <w:marTop w:val="0"/>
          <w:marBottom w:val="0"/>
          <w:divBdr>
            <w:top w:val="none" w:sz="0" w:space="0" w:color="auto"/>
            <w:left w:val="none" w:sz="0" w:space="0" w:color="auto"/>
            <w:bottom w:val="none" w:sz="0" w:space="0" w:color="auto"/>
            <w:right w:val="none" w:sz="0" w:space="0" w:color="auto"/>
          </w:divBdr>
        </w:div>
        <w:div w:id="1065227380">
          <w:marLeft w:val="480"/>
          <w:marRight w:val="0"/>
          <w:marTop w:val="0"/>
          <w:marBottom w:val="0"/>
          <w:divBdr>
            <w:top w:val="none" w:sz="0" w:space="0" w:color="auto"/>
            <w:left w:val="none" w:sz="0" w:space="0" w:color="auto"/>
            <w:bottom w:val="none" w:sz="0" w:space="0" w:color="auto"/>
            <w:right w:val="none" w:sz="0" w:space="0" w:color="auto"/>
          </w:divBdr>
        </w:div>
        <w:div w:id="1083061771">
          <w:marLeft w:val="480"/>
          <w:marRight w:val="0"/>
          <w:marTop w:val="0"/>
          <w:marBottom w:val="0"/>
          <w:divBdr>
            <w:top w:val="none" w:sz="0" w:space="0" w:color="auto"/>
            <w:left w:val="none" w:sz="0" w:space="0" w:color="auto"/>
            <w:bottom w:val="none" w:sz="0" w:space="0" w:color="auto"/>
            <w:right w:val="none" w:sz="0" w:space="0" w:color="auto"/>
          </w:divBdr>
        </w:div>
        <w:div w:id="1115170243">
          <w:marLeft w:val="480"/>
          <w:marRight w:val="0"/>
          <w:marTop w:val="0"/>
          <w:marBottom w:val="0"/>
          <w:divBdr>
            <w:top w:val="none" w:sz="0" w:space="0" w:color="auto"/>
            <w:left w:val="none" w:sz="0" w:space="0" w:color="auto"/>
            <w:bottom w:val="none" w:sz="0" w:space="0" w:color="auto"/>
            <w:right w:val="none" w:sz="0" w:space="0" w:color="auto"/>
          </w:divBdr>
        </w:div>
        <w:div w:id="1145584385">
          <w:marLeft w:val="480"/>
          <w:marRight w:val="0"/>
          <w:marTop w:val="0"/>
          <w:marBottom w:val="0"/>
          <w:divBdr>
            <w:top w:val="none" w:sz="0" w:space="0" w:color="auto"/>
            <w:left w:val="none" w:sz="0" w:space="0" w:color="auto"/>
            <w:bottom w:val="none" w:sz="0" w:space="0" w:color="auto"/>
            <w:right w:val="none" w:sz="0" w:space="0" w:color="auto"/>
          </w:divBdr>
        </w:div>
        <w:div w:id="1198079752">
          <w:marLeft w:val="480"/>
          <w:marRight w:val="0"/>
          <w:marTop w:val="0"/>
          <w:marBottom w:val="0"/>
          <w:divBdr>
            <w:top w:val="none" w:sz="0" w:space="0" w:color="auto"/>
            <w:left w:val="none" w:sz="0" w:space="0" w:color="auto"/>
            <w:bottom w:val="none" w:sz="0" w:space="0" w:color="auto"/>
            <w:right w:val="none" w:sz="0" w:space="0" w:color="auto"/>
          </w:divBdr>
        </w:div>
        <w:div w:id="1214462929">
          <w:marLeft w:val="480"/>
          <w:marRight w:val="0"/>
          <w:marTop w:val="0"/>
          <w:marBottom w:val="0"/>
          <w:divBdr>
            <w:top w:val="none" w:sz="0" w:space="0" w:color="auto"/>
            <w:left w:val="none" w:sz="0" w:space="0" w:color="auto"/>
            <w:bottom w:val="none" w:sz="0" w:space="0" w:color="auto"/>
            <w:right w:val="none" w:sz="0" w:space="0" w:color="auto"/>
          </w:divBdr>
        </w:div>
        <w:div w:id="1225797132">
          <w:marLeft w:val="480"/>
          <w:marRight w:val="0"/>
          <w:marTop w:val="0"/>
          <w:marBottom w:val="0"/>
          <w:divBdr>
            <w:top w:val="none" w:sz="0" w:space="0" w:color="auto"/>
            <w:left w:val="none" w:sz="0" w:space="0" w:color="auto"/>
            <w:bottom w:val="none" w:sz="0" w:space="0" w:color="auto"/>
            <w:right w:val="none" w:sz="0" w:space="0" w:color="auto"/>
          </w:divBdr>
        </w:div>
        <w:div w:id="1245335863">
          <w:marLeft w:val="480"/>
          <w:marRight w:val="0"/>
          <w:marTop w:val="0"/>
          <w:marBottom w:val="0"/>
          <w:divBdr>
            <w:top w:val="none" w:sz="0" w:space="0" w:color="auto"/>
            <w:left w:val="none" w:sz="0" w:space="0" w:color="auto"/>
            <w:bottom w:val="none" w:sz="0" w:space="0" w:color="auto"/>
            <w:right w:val="none" w:sz="0" w:space="0" w:color="auto"/>
          </w:divBdr>
        </w:div>
        <w:div w:id="1267154388">
          <w:marLeft w:val="480"/>
          <w:marRight w:val="0"/>
          <w:marTop w:val="0"/>
          <w:marBottom w:val="0"/>
          <w:divBdr>
            <w:top w:val="none" w:sz="0" w:space="0" w:color="auto"/>
            <w:left w:val="none" w:sz="0" w:space="0" w:color="auto"/>
            <w:bottom w:val="none" w:sz="0" w:space="0" w:color="auto"/>
            <w:right w:val="none" w:sz="0" w:space="0" w:color="auto"/>
          </w:divBdr>
        </w:div>
        <w:div w:id="1298754200">
          <w:marLeft w:val="480"/>
          <w:marRight w:val="0"/>
          <w:marTop w:val="0"/>
          <w:marBottom w:val="0"/>
          <w:divBdr>
            <w:top w:val="none" w:sz="0" w:space="0" w:color="auto"/>
            <w:left w:val="none" w:sz="0" w:space="0" w:color="auto"/>
            <w:bottom w:val="none" w:sz="0" w:space="0" w:color="auto"/>
            <w:right w:val="none" w:sz="0" w:space="0" w:color="auto"/>
          </w:divBdr>
        </w:div>
        <w:div w:id="1299260567">
          <w:marLeft w:val="480"/>
          <w:marRight w:val="0"/>
          <w:marTop w:val="0"/>
          <w:marBottom w:val="0"/>
          <w:divBdr>
            <w:top w:val="none" w:sz="0" w:space="0" w:color="auto"/>
            <w:left w:val="none" w:sz="0" w:space="0" w:color="auto"/>
            <w:bottom w:val="none" w:sz="0" w:space="0" w:color="auto"/>
            <w:right w:val="none" w:sz="0" w:space="0" w:color="auto"/>
          </w:divBdr>
        </w:div>
        <w:div w:id="1301568950">
          <w:marLeft w:val="480"/>
          <w:marRight w:val="0"/>
          <w:marTop w:val="0"/>
          <w:marBottom w:val="0"/>
          <w:divBdr>
            <w:top w:val="none" w:sz="0" w:space="0" w:color="auto"/>
            <w:left w:val="none" w:sz="0" w:space="0" w:color="auto"/>
            <w:bottom w:val="none" w:sz="0" w:space="0" w:color="auto"/>
            <w:right w:val="none" w:sz="0" w:space="0" w:color="auto"/>
          </w:divBdr>
        </w:div>
        <w:div w:id="1315794843">
          <w:marLeft w:val="480"/>
          <w:marRight w:val="0"/>
          <w:marTop w:val="0"/>
          <w:marBottom w:val="0"/>
          <w:divBdr>
            <w:top w:val="none" w:sz="0" w:space="0" w:color="auto"/>
            <w:left w:val="none" w:sz="0" w:space="0" w:color="auto"/>
            <w:bottom w:val="none" w:sz="0" w:space="0" w:color="auto"/>
            <w:right w:val="none" w:sz="0" w:space="0" w:color="auto"/>
          </w:divBdr>
        </w:div>
        <w:div w:id="1332561487">
          <w:marLeft w:val="480"/>
          <w:marRight w:val="0"/>
          <w:marTop w:val="0"/>
          <w:marBottom w:val="0"/>
          <w:divBdr>
            <w:top w:val="none" w:sz="0" w:space="0" w:color="auto"/>
            <w:left w:val="none" w:sz="0" w:space="0" w:color="auto"/>
            <w:bottom w:val="none" w:sz="0" w:space="0" w:color="auto"/>
            <w:right w:val="none" w:sz="0" w:space="0" w:color="auto"/>
          </w:divBdr>
        </w:div>
        <w:div w:id="1341619284">
          <w:marLeft w:val="480"/>
          <w:marRight w:val="0"/>
          <w:marTop w:val="0"/>
          <w:marBottom w:val="0"/>
          <w:divBdr>
            <w:top w:val="none" w:sz="0" w:space="0" w:color="auto"/>
            <w:left w:val="none" w:sz="0" w:space="0" w:color="auto"/>
            <w:bottom w:val="none" w:sz="0" w:space="0" w:color="auto"/>
            <w:right w:val="none" w:sz="0" w:space="0" w:color="auto"/>
          </w:divBdr>
        </w:div>
        <w:div w:id="1372414713">
          <w:marLeft w:val="480"/>
          <w:marRight w:val="0"/>
          <w:marTop w:val="0"/>
          <w:marBottom w:val="0"/>
          <w:divBdr>
            <w:top w:val="none" w:sz="0" w:space="0" w:color="auto"/>
            <w:left w:val="none" w:sz="0" w:space="0" w:color="auto"/>
            <w:bottom w:val="none" w:sz="0" w:space="0" w:color="auto"/>
            <w:right w:val="none" w:sz="0" w:space="0" w:color="auto"/>
          </w:divBdr>
        </w:div>
        <w:div w:id="1382678814">
          <w:marLeft w:val="480"/>
          <w:marRight w:val="0"/>
          <w:marTop w:val="0"/>
          <w:marBottom w:val="0"/>
          <w:divBdr>
            <w:top w:val="none" w:sz="0" w:space="0" w:color="auto"/>
            <w:left w:val="none" w:sz="0" w:space="0" w:color="auto"/>
            <w:bottom w:val="none" w:sz="0" w:space="0" w:color="auto"/>
            <w:right w:val="none" w:sz="0" w:space="0" w:color="auto"/>
          </w:divBdr>
        </w:div>
        <w:div w:id="1393890263">
          <w:marLeft w:val="480"/>
          <w:marRight w:val="0"/>
          <w:marTop w:val="0"/>
          <w:marBottom w:val="0"/>
          <w:divBdr>
            <w:top w:val="none" w:sz="0" w:space="0" w:color="auto"/>
            <w:left w:val="none" w:sz="0" w:space="0" w:color="auto"/>
            <w:bottom w:val="none" w:sz="0" w:space="0" w:color="auto"/>
            <w:right w:val="none" w:sz="0" w:space="0" w:color="auto"/>
          </w:divBdr>
        </w:div>
      </w:divsChild>
    </w:div>
    <w:div w:id="1325008778">
      <w:bodyDiv w:val="1"/>
      <w:marLeft w:val="0"/>
      <w:marRight w:val="0"/>
      <w:marTop w:val="0"/>
      <w:marBottom w:val="0"/>
      <w:divBdr>
        <w:top w:val="none" w:sz="0" w:space="0" w:color="auto"/>
        <w:left w:val="none" w:sz="0" w:space="0" w:color="auto"/>
        <w:bottom w:val="none" w:sz="0" w:space="0" w:color="auto"/>
        <w:right w:val="none" w:sz="0" w:space="0" w:color="auto"/>
      </w:divBdr>
      <w:divsChild>
        <w:div w:id="20128712">
          <w:marLeft w:val="480"/>
          <w:marRight w:val="0"/>
          <w:marTop w:val="0"/>
          <w:marBottom w:val="0"/>
          <w:divBdr>
            <w:top w:val="none" w:sz="0" w:space="0" w:color="auto"/>
            <w:left w:val="none" w:sz="0" w:space="0" w:color="auto"/>
            <w:bottom w:val="none" w:sz="0" w:space="0" w:color="auto"/>
            <w:right w:val="none" w:sz="0" w:space="0" w:color="auto"/>
          </w:divBdr>
        </w:div>
        <w:div w:id="35128086">
          <w:marLeft w:val="480"/>
          <w:marRight w:val="0"/>
          <w:marTop w:val="0"/>
          <w:marBottom w:val="0"/>
          <w:divBdr>
            <w:top w:val="none" w:sz="0" w:space="0" w:color="auto"/>
            <w:left w:val="none" w:sz="0" w:space="0" w:color="auto"/>
            <w:bottom w:val="none" w:sz="0" w:space="0" w:color="auto"/>
            <w:right w:val="none" w:sz="0" w:space="0" w:color="auto"/>
          </w:divBdr>
        </w:div>
        <w:div w:id="165750826">
          <w:marLeft w:val="480"/>
          <w:marRight w:val="0"/>
          <w:marTop w:val="0"/>
          <w:marBottom w:val="0"/>
          <w:divBdr>
            <w:top w:val="none" w:sz="0" w:space="0" w:color="auto"/>
            <w:left w:val="none" w:sz="0" w:space="0" w:color="auto"/>
            <w:bottom w:val="none" w:sz="0" w:space="0" w:color="auto"/>
            <w:right w:val="none" w:sz="0" w:space="0" w:color="auto"/>
          </w:divBdr>
        </w:div>
        <w:div w:id="173807761">
          <w:marLeft w:val="480"/>
          <w:marRight w:val="0"/>
          <w:marTop w:val="0"/>
          <w:marBottom w:val="0"/>
          <w:divBdr>
            <w:top w:val="none" w:sz="0" w:space="0" w:color="auto"/>
            <w:left w:val="none" w:sz="0" w:space="0" w:color="auto"/>
            <w:bottom w:val="none" w:sz="0" w:space="0" w:color="auto"/>
            <w:right w:val="none" w:sz="0" w:space="0" w:color="auto"/>
          </w:divBdr>
        </w:div>
        <w:div w:id="207911985">
          <w:marLeft w:val="480"/>
          <w:marRight w:val="0"/>
          <w:marTop w:val="0"/>
          <w:marBottom w:val="0"/>
          <w:divBdr>
            <w:top w:val="none" w:sz="0" w:space="0" w:color="auto"/>
            <w:left w:val="none" w:sz="0" w:space="0" w:color="auto"/>
            <w:bottom w:val="none" w:sz="0" w:space="0" w:color="auto"/>
            <w:right w:val="none" w:sz="0" w:space="0" w:color="auto"/>
          </w:divBdr>
        </w:div>
        <w:div w:id="223881412">
          <w:marLeft w:val="480"/>
          <w:marRight w:val="0"/>
          <w:marTop w:val="0"/>
          <w:marBottom w:val="0"/>
          <w:divBdr>
            <w:top w:val="none" w:sz="0" w:space="0" w:color="auto"/>
            <w:left w:val="none" w:sz="0" w:space="0" w:color="auto"/>
            <w:bottom w:val="none" w:sz="0" w:space="0" w:color="auto"/>
            <w:right w:val="none" w:sz="0" w:space="0" w:color="auto"/>
          </w:divBdr>
        </w:div>
        <w:div w:id="247857347">
          <w:marLeft w:val="480"/>
          <w:marRight w:val="0"/>
          <w:marTop w:val="0"/>
          <w:marBottom w:val="0"/>
          <w:divBdr>
            <w:top w:val="none" w:sz="0" w:space="0" w:color="auto"/>
            <w:left w:val="none" w:sz="0" w:space="0" w:color="auto"/>
            <w:bottom w:val="none" w:sz="0" w:space="0" w:color="auto"/>
            <w:right w:val="none" w:sz="0" w:space="0" w:color="auto"/>
          </w:divBdr>
        </w:div>
        <w:div w:id="255139913">
          <w:marLeft w:val="480"/>
          <w:marRight w:val="0"/>
          <w:marTop w:val="0"/>
          <w:marBottom w:val="0"/>
          <w:divBdr>
            <w:top w:val="none" w:sz="0" w:space="0" w:color="auto"/>
            <w:left w:val="none" w:sz="0" w:space="0" w:color="auto"/>
            <w:bottom w:val="none" w:sz="0" w:space="0" w:color="auto"/>
            <w:right w:val="none" w:sz="0" w:space="0" w:color="auto"/>
          </w:divBdr>
        </w:div>
        <w:div w:id="260376030">
          <w:marLeft w:val="480"/>
          <w:marRight w:val="0"/>
          <w:marTop w:val="0"/>
          <w:marBottom w:val="0"/>
          <w:divBdr>
            <w:top w:val="none" w:sz="0" w:space="0" w:color="auto"/>
            <w:left w:val="none" w:sz="0" w:space="0" w:color="auto"/>
            <w:bottom w:val="none" w:sz="0" w:space="0" w:color="auto"/>
            <w:right w:val="none" w:sz="0" w:space="0" w:color="auto"/>
          </w:divBdr>
        </w:div>
        <w:div w:id="344939160">
          <w:marLeft w:val="480"/>
          <w:marRight w:val="0"/>
          <w:marTop w:val="0"/>
          <w:marBottom w:val="0"/>
          <w:divBdr>
            <w:top w:val="none" w:sz="0" w:space="0" w:color="auto"/>
            <w:left w:val="none" w:sz="0" w:space="0" w:color="auto"/>
            <w:bottom w:val="none" w:sz="0" w:space="0" w:color="auto"/>
            <w:right w:val="none" w:sz="0" w:space="0" w:color="auto"/>
          </w:divBdr>
        </w:div>
        <w:div w:id="348063525">
          <w:marLeft w:val="480"/>
          <w:marRight w:val="0"/>
          <w:marTop w:val="0"/>
          <w:marBottom w:val="0"/>
          <w:divBdr>
            <w:top w:val="none" w:sz="0" w:space="0" w:color="auto"/>
            <w:left w:val="none" w:sz="0" w:space="0" w:color="auto"/>
            <w:bottom w:val="none" w:sz="0" w:space="0" w:color="auto"/>
            <w:right w:val="none" w:sz="0" w:space="0" w:color="auto"/>
          </w:divBdr>
        </w:div>
        <w:div w:id="384256573">
          <w:marLeft w:val="480"/>
          <w:marRight w:val="0"/>
          <w:marTop w:val="0"/>
          <w:marBottom w:val="0"/>
          <w:divBdr>
            <w:top w:val="none" w:sz="0" w:space="0" w:color="auto"/>
            <w:left w:val="none" w:sz="0" w:space="0" w:color="auto"/>
            <w:bottom w:val="none" w:sz="0" w:space="0" w:color="auto"/>
            <w:right w:val="none" w:sz="0" w:space="0" w:color="auto"/>
          </w:divBdr>
        </w:div>
        <w:div w:id="429274277">
          <w:marLeft w:val="480"/>
          <w:marRight w:val="0"/>
          <w:marTop w:val="0"/>
          <w:marBottom w:val="0"/>
          <w:divBdr>
            <w:top w:val="none" w:sz="0" w:space="0" w:color="auto"/>
            <w:left w:val="none" w:sz="0" w:space="0" w:color="auto"/>
            <w:bottom w:val="none" w:sz="0" w:space="0" w:color="auto"/>
            <w:right w:val="none" w:sz="0" w:space="0" w:color="auto"/>
          </w:divBdr>
        </w:div>
        <w:div w:id="432867790">
          <w:marLeft w:val="480"/>
          <w:marRight w:val="0"/>
          <w:marTop w:val="0"/>
          <w:marBottom w:val="0"/>
          <w:divBdr>
            <w:top w:val="none" w:sz="0" w:space="0" w:color="auto"/>
            <w:left w:val="none" w:sz="0" w:space="0" w:color="auto"/>
            <w:bottom w:val="none" w:sz="0" w:space="0" w:color="auto"/>
            <w:right w:val="none" w:sz="0" w:space="0" w:color="auto"/>
          </w:divBdr>
        </w:div>
        <w:div w:id="435827359">
          <w:marLeft w:val="480"/>
          <w:marRight w:val="0"/>
          <w:marTop w:val="0"/>
          <w:marBottom w:val="0"/>
          <w:divBdr>
            <w:top w:val="none" w:sz="0" w:space="0" w:color="auto"/>
            <w:left w:val="none" w:sz="0" w:space="0" w:color="auto"/>
            <w:bottom w:val="none" w:sz="0" w:space="0" w:color="auto"/>
            <w:right w:val="none" w:sz="0" w:space="0" w:color="auto"/>
          </w:divBdr>
        </w:div>
        <w:div w:id="475532032">
          <w:marLeft w:val="480"/>
          <w:marRight w:val="0"/>
          <w:marTop w:val="0"/>
          <w:marBottom w:val="0"/>
          <w:divBdr>
            <w:top w:val="none" w:sz="0" w:space="0" w:color="auto"/>
            <w:left w:val="none" w:sz="0" w:space="0" w:color="auto"/>
            <w:bottom w:val="none" w:sz="0" w:space="0" w:color="auto"/>
            <w:right w:val="none" w:sz="0" w:space="0" w:color="auto"/>
          </w:divBdr>
        </w:div>
        <w:div w:id="635988407">
          <w:marLeft w:val="480"/>
          <w:marRight w:val="0"/>
          <w:marTop w:val="0"/>
          <w:marBottom w:val="0"/>
          <w:divBdr>
            <w:top w:val="none" w:sz="0" w:space="0" w:color="auto"/>
            <w:left w:val="none" w:sz="0" w:space="0" w:color="auto"/>
            <w:bottom w:val="none" w:sz="0" w:space="0" w:color="auto"/>
            <w:right w:val="none" w:sz="0" w:space="0" w:color="auto"/>
          </w:divBdr>
        </w:div>
        <w:div w:id="651373415">
          <w:marLeft w:val="480"/>
          <w:marRight w:val="0"/>
          <w:marTop w:val="0"/>
          <w:marBottom w:val="0"/>
          <w:divBdr>
            <w:top w:val="none" w:sz="0" w:space="0" w:color="auto"/>
            <w:left w:val="none" w:sz="0" w:space="0" w:color="auto"/>
            <w:bottom w:val="none" w:sz="0" w:space="0" w:color="auto"/>
            <w:right w:val="none" w:sz="0" w:space="0" w:color="auto"/>
          </w:divBdr>
        </w:div>
        <w:div w:id="773213820">
          <w:marLeft w:val="480"/>
          <w:marRight w:val="0"/>
          <w:marTop w:val="0"/>
          <w:marBottom w:val="0"/>
          <w:divBdr>
            <w:top w:val="none" w:sz="0" w:space="0" w:color="auto"/>
            <w:left w:val="none" w:sz="0" w:space="0" w:color="auto"/>
            <w:bottom w:val="none" w:sz="0" w:space="0" w:color="auto"/>
            <w:right w:val="none" w:sz="0" w:space="0" w:color="auto"/>
          </w:divBdr>
        </w:div>
        <w:div w:id="778184937">
          <w:marLeft w:val="480"/>
          <w:marRight w:val="0"/>
          <w:marTop w:val="0"/>
          <w:marBottom w:val="0"/>
          <w:divBdr>
            <w:top w:val="none" w:sz="0" w:space="0" w:color="auto"/>
            <w:left w:val="none" w:sz="0" w:space="0" w:color="auto"/>
            <w:bottom w:val="none" w:sz="0" w:space="0" w:color="auto"/>
            <w:right w:val="none" w:sz="0" w:space="0" w:color="auto"/>
          </w:divBdr>
        </w:div>
        <w:div w:id="804659157">
          <w:marLeft w:val="480"/>
          <w:marRight w:val="0"/>
          <w:marTop w:val="0"/>
          <w:marBottom w:val="0"/>
          <w:divBdr>
            <w:top w:val="none" w:sz="0" w:space="0" w:color="auto"/>
            <w:left w:val="none" w:sz="0" w:space="0" w:color="auto"/>
            <w:bottom w:val="none" w:sz="0" w:space="0" w:color="auto"/>
            <w:right w:val="none" w:sz="0" w:space="0" w:color="auto"/>
          </w:divBdr>
        </w:div>
        <w:div w:id="892422590">
          <w:marLeft w:val="480"/>
          <w:marRight w:val="0"/>
          <w:marTop w:val="0"/>
          <w:marBottom w:val="0"/>
          <w:divBdr>
            <w:top w:val="none" w:sz="0" w:space="0" w:color="auto"/>
            <w:left w:val="none" w:sz="0" w:space="0" w:color="auto"/>
            <w:bottom w:val="none" w:sz="0" w:space="0" w:color="auto"/>
            <w:right w:val="none" w:sz="0" w:space="0" w:color="auto"/>
          </w:divBdr>
        </w:div>
        <w:div w:id="940529979">
          <w:marLeft w:val="480"/>
          <w:marRight w:val="0"/>
          <w:marTop w:val="0"/>
          <w:marBottom w:val="0"/>
          <w:divBdr>
            <w:top w:val="none" w:sz="0" w:space="0" w:color="auto"/>
            <w:left w:val="none" w:sz="0" w:space="0" w:color="auto"/>
            <w:bottom w:val="none" w:sz="0" w:space="0" w:color="auto"/>
            <w:right w:val="none" w:sz="0" w:space="0" w:color="auto"/>
          </w:divBdr>
        </w:div>
        <w:div w:id="943154320">
          <w:marLeft w:val="480"/>
          <w:marRight w:val="0"/>
          <w:marTop w:val="0"/>
          <w:marBottom w:val="0"/>
          <w:divBdr>
            <w:top w:val="none" w:sz="0" w:space="0" w:color="auto"/>
            <w:left w:val="none" w:sz="0" w:space="0" w:color="auto"/>
            <w:bottom w:val="none" w:sz="0" w:space="0" w:color="auto"/>
            <w:right w:val="none" w:sz="0" w:space="0" w:color="auto"/>
          </w:divBdr>
        </w:div>
        <w:div w:id="1005590967">
          <w:marLeft w:val="480"/>
          <w:marRight w:val="0"/>
          <w:marTop w:val="0"/>
          <w:marBottom w:val="0"/>
          <w:divBdr>
            <w:top w:val="none" w:sz="0" w:space="0" w:color="auto"/>
            <w:left w:val="none" w:sz="0" w:space="0" w:color="auto"/>
            <w:bottom w:val="none" w:sz="0" w:space="0" w:color="auto"/>
            <w:right w:val="none" w:sz="0" w:space="0" w:color="auto"/>
          </w:divBdr>
        </w:div>
        <w:div w:id="1064721227">
          <w:marLeft w:val="480"/>
          <w:marRight w:val="0"/>
          <w:marTop w:val="0"/>
          <w:marBottom w:val="0"/>
          <w:divBdr>
            <w:top w:val="none" w:sz="0" w:space="0" w:color="auto"/>
            <w:left w:val="none" w:sz="0" w:space="0" w:color="auto"/>
            <w:bottom w:val="none" w:sz="0" w:space="0" w:color="auto"/>
            <w:right w:val="none" w:sz="0" w:space="0" w:color="auto"/>
          </w:divBdr>
        </w:div>
        <w:div w:id="1135833185">
          <w:marLeft w:val="480"/>
          <w:marRight w:val="0"/>
          <w:marTop w:val="0"/>
          <w:marBottom w:val="0"/>
          <w:divBdr>
            <w:top w:val="none" w:sz="0" w:space="0" w:color="auto"/>
            <w:left w:val="none" w:sz="0" w:space="0" w:color="auto"/>
            <w:bottom w:val="none" w:sz="0" w:space="0" w:color="auto"/>
            <w:right w:val="none" w:sz="0" w:space="0" w:color="auto"/>
          </w:divBdr>
        </w:div>
        <w:div w:id="1172913769">
          <w:marLeft w:val="480"/>
          <w:marRight w:val="0"/>
          <w:marTop w:val="0"/>
          <w:marBottom w:val="0"/>
          <w:divBdr>
            <w:top w:val="none" w:sz="0" w:space="0" w:color="auto"/>
            <w:left w:val="none" w:sz="0" w:space="0" w:color="auto"/>
            <w:bottom w:val="none" w:sz="0" w:space="0" w:color="auto"/>
            <w:right w:val="none" w:sz="0" w:space="0" w:color="auto"/>
          </w:divBdr>
        </w:div>
        <w:div w:id="1180386182">
          <w:marLeft w:val="480"/>
          <w:marRight w:val="0"/>
          <w:marTop w:val="0"/>
          <w:marBottom w:val="0"/>
          <w:divBdr>
            <w:top w:val="none" w:sz="0" w:space="0" w:color="auto"/>
            <w:left w:val="none" w:sz="0" w:space="0" w:color="auto"/>
            <w:bottom w:val="none" w:sz="0" w:space="0" w:color="auto"/>
            <w:right w:val="none" w:sz="0" w:space="0" w:color="auto"/>
          </w:divBdr>
        </w:div>
        <w:div w:id="1202866950">
          <w:marLeft w:val="480"/>
          <w:marRight w:val="0"/>
          <w:marTop w:val="0"/>
          <w:marBottom w:val="0"/>
          <w:divBdr>
            <w:top w:val="none" w:sz="0" w:space="0" w:color="auto"/>
            <w:left w:val="none" w:sz="0" w:space="0" w:color="auto"/>
            <w:bottom w:val="none" w:sz="0" w:space="0" w:color="auto"/>
            <w:right w:val="none" w:sz="0" w:space="0" w:color="auto"/>
          </w:divBdr>
        </w:div>
        <w:div w:id="1203982042">
          <w:marLeft w:val="480"/>
          <w:marRight w:val="0"/>
          <w:marTop w:val="0"/>
          <w:marBottom w:val="0"/>
          <w:divBdr>
            <w:top w:val="none" w:sz="0" w:space="0" w:color="auto"/>
            <w:left w:val="none" w:sz="0" w:space="0" w:color="auto"/>
            <w:bottom w:val="none" w:sz="0" w:space="0" w:color="auto"/>
            <w:right w:val="none" w:sz="0" w:space="0" w:color="auto"/>
          </w:divBdr>
        </w:div>
        <w:div w:id="1264530527">
          <w:marLeft w:val="480"/>
          <w:marRight w:val="0"/>
          <w:marTop w:val="0"/>
          <w:marBottom w:val="0"/>
          <w:divBdr>
            <w:top w:val="none" w:sz="0" w:space="0" w:color="auto"/>
            <w:left w:val="none" w:sz="0" w:space="0" w:color="auto"/>
            <w:bottom w:val="none" w:sz="0" w:space="0" w:color="auto"/>
            <w:right w:val="none" w:sz="0" w:space="0" w:color="auto"/>
          </w:divBdr>
        </w:div>
        <w:div w:id="1264656329">
          <w:marLeft w:val="480"/>
          <w:marRight w:val="0"/>
          <w:marTop w:val="0"/>
          <w:marBottom w:val="0"/>
          <w:divBdr>
            <w:top w:val="none" w:sz="0" w:space="0" w:color="auto"/>
            <w:left w:val="none" w:sz="0" w:space="0" w:color="auto"/>
            <w:bottom w:val="none" w:sz="0" w:space="0" w:color="auto"/>
            <w:right w:val="none" w:sz="0" w:space="0" w:color="auto"/>
          </w:divBdr>
        </w:div>
        <w:div w:id="1270772346">
          <w:marLeft w:val="480"/>
          <w:marRight w:val="0"/>
          <w:marTop w:val="0"/>
          <w:marBottom w:val="0"/>
          <w:divBdr>
            <w:top w:val="none" w:sz="0" w:space="0" w:color="auto"/>
            <w:left w:val="none" w:sz="0" w:space="0" w:color="auto"/>
            <w:bottom w:val="none" w:sz="0" w:space="0" w:color="auto"/>
            <w:right w:val="none" w:sz="0" w:space="0" w:color="auto"/>
          </w:divBdr>
        </w:div>
        <w:div w:id="1282802345">
          <w:marLeft w:val="480"/>
          <w:marRight w:val="0"/>
          <w:marTop w:val="0"/>
          <w:marBottom w:val="0"/>
          <w:divBdr>
            <w:top w:val="none" w:sz="0" w:space="0" w:color="auto"/>
            <w:left w:val="none" w:sz="0" w:space="0" w:color="auto"/>
            <w:bottom w:val="none" w:sz="0" w:space="0" w:color="auto"/>
            <w:right w:val="none" w:sz="0" w:space="0" w:color="auto"/>
          </w:divBdr>
        </w:div>
        <w:div w:id="1291475038">
          <w:marLeft w:val="480"/>
          <w:marRight w:val="0"/>
          <w:marTop w:val="0"/>
          <w:marBottom w:val="0"/>
          <w:divBdr>
            <w:top w:val="none" w:sz="0" w:space="0" w:color="auto"/>
            <w:left w:val="none" w:sz="0" w:space="0" w:color="auto"/>
            <w:bottom w:val="none" w:sz="0" w:space="0" w:color="auto"/>
            <w:right w:val="none" w:sz="0" w:space="0" w:color="auto"/>
          </w:divBdr>
        </w:div>
        <w:div w:id="1304697306">
          <w:marLeft w:val="480"/>
          <w:marRight w:val="0"/>
          <w:marTop w:val="0"/>
          <w:marBottom w:val="0"/>
          <w:divBdr>
            <w:top w:val="none" w:sz="0" w:space="0" w:color="auto"/>
            <w:left w:val="none" w:sz="0" w:space="0" w:color="auto"/>
            <w:bottom w:val="none" w:sz="0" w:space="0" w:color="auto"/>
            <w:right w:val="none" w:sz="0" w:space="0" w:color="auto"/>
          </w:divBdr>
        </w:div>
        <w:div w:id="1369718089">
          <w:marLeft w:val="480"/>
          <w:marRight w:val="0"/>
          <w:marTop w:val="0"/>
          <w:marBottom w:val="0"/>
          <w:divBdr>
            <w:top w:val="none" w:sz="0" w:space="0" w:color="auto"/>
            <w:left w:val="none" w:sz="0" w:space="0" w:color="auto"/>
            <w:bottom w:val="none" w:sz="0" w:space="0" w:color="auto"/>
            <w:right w:val="none" w:sz="0" w:space="0" w:color="auto"/>
          </w:divBdr>
        </w:div>
        <w:div w:id="1394351964">
          <w:marLeft w:val="480"/>
          <w:marRight w:val="0"/>
          <w:marTop w:val="0"/>
          <w:marBottom w:val="0"/>
          <w:divBdr>
            <w:top w:val="none" w:sz="0" w:space="0" w:color="auto"/>
            <w:left w:val="none" w:sz="0" w:space="0" w:color="auto"/>
            <w:bottom w:val="none" w:sz="0" w:space="0" w:color="auto"/>
            <w:right w:val="none" w:sz="0" w:space="0" w:color="auto"/>
          </w:divBdr>
        </w:div>
        <w:div w:id="1406295806">
          <w:marLeft w:val="480"/>
          <w:marRight w:val="0"/>
          <w:marTop w:val="0"/>
          <w:marBottom w:val="0"/>
          <w:divBdr>
            <w:top w:val="none" w:sz="0" w:space="0" w:color="auto"/>
            <w:left w:val="none" w:sz="0" w:space="0" w:color="auto"/>
            <w:bottom w:val="none" w:sz="0" w:space="0" w:color="auto"/>
            <w:right w:val="none" w:sz="0" w:space="0" w:color="auto"/>
          </w:divBdr>
        </w:div>
      </w:divsChild>
    </w:div>
    <w:div w:id="1325012216">
      <w:marLeft w:val="480"/>
      <w:marRight w:val="0"/>
      <w:marTop w:val="0"/>
      <w:marBottom w:val="0"/>
      <w:divBdr>
        <w:top w:val="none" w:sz="0" w:space="0" w:color="auto"/>
        <w:left w:val="none" w:sz="0" w:space="0" w:color="auto"/>
        <w:bottom w:val="none" w:sz="0" w:space="0" w:color="auto"/>
        <w:right w:val="none" w:sz="0" w:space="0" w:color="auto"/>
      </w:divBdr>
    </w:div>
    <w:div w:id="1325085492">
      <w:marLeft w:val="480"/>
      <w:marRight w:val="0"/>
      <w:marTop w:val="0"/>
      <w:marBottom w:val="0"/>
      <w:divBdr>
        <w:top w:val="none" w:sz="0" w:space="0" w:color="auto"/>
        <w:left w:val="none" w:sz="0" w:space="0" w:color="auto"/>
        <w:bottom w:val="none" w:sz="0" w:space="0" w:color="auto"/>
        <w:right w:val="none" w:sz="0" w:space="0" w:color="auto"/>
      </w:divBdr>
    </w:div>
    <w:div w:id="1325160683">
      <w:marLeft w:val="480"/>
      <w:marRight w:val="0"/>
      <w:marTop w:val="0"/>
      <w:marBottom w:val="0"/>
      <w:divBdr>
        <w:top w:val="none" w:sz="0" w:space="0" w:color="auto"/>
        <w:left w:val="none" w:sz="0" w:space="0" w:color="auto"/>
        <w:bottom w:val="none" w:sz="0" w:space="0" w:color="auto"/>
        <w:right w:val="none" w:sz="0" w:space="0" w:color="auto"/>
      </w:divBdr>
    </w:div>
    <w:div w:id="1325164653">
      <w:marLeft w:val="480"/>
      <w:marRight w:val="0"/>
      <w:marTop w:val="0"/>
      <w:marBottom w:val="0"/>
      <w:divBdr>
        <w:top w:val="none" w:sz="0" w:space="0" w:color="auto"/>
        <w:left w:val="none" w:sz="0" w:space="0" w:color="auto"/>
        <w:bottom w:val="none" w:sz="0" w:space="0" w:color="auto"/>
        <w:right w:val="none" w:sz="0" w:space="0" w:color="auto"/>
      </w:divBdr>
    </w:div>
    <w:div w:id="1325204264">
      <w:bodyDiv w:val="1"/>
      <w:marLeft w:val="0"/>
      <w:marRight w:val="0"/>
      <w:marTop w:val="0"/>
      <w:marBottom w:val="0"/>
      <w:divBdr>
        <w:top w:val="none" w:sz="0" w:space="0" w:color="auto"/>
        <w:left w:val="none" w:sz="0" w:space="0" w:color="auto"/>
        <w:bottom w:val="none" w:sz="0" w:space="0" w:color="auto"/>
        <w:right w:val="none" w:sz="0" w:space="0" w:color="auto"/>
      </w:divBdr>
    </w:div>
    <w:div w:id="1325207402">
      <w:marLeft w:val="480"/>
      <w:marRight w:val="0"/>
      <w:marTop w:val="0"/>
      <w:marBottom w:val="0"/>
      <w:divBdr>
        <w:top w:val="none" w:sz="0" w:space="0" w:color="auto"/>
        <w:left w:val="none" w:sz="0" w:space="0" w:color="auto"/>
        <w:bottom w:val="none" w:sz="0" w:space="0" w:color="auto"/>
        <w:right w:val="none" w:sz="0" w:space="0" w:color="auto"/>
      </w:divBdr>
    </w:div>
    <w:div w:id="1325285111">
      <w:marLeft w:val="480"/>
      <w:marRight w:val="0"/>
      <w:marTop w:val="0"/>
      <w:marBottom w:val="0"/>
      <w:divBdr>
        <w:top w:val="none" w:sz="0" w:space="0" w:color="auto"/>
        <w:left w:val="none" w:sz="0" w:space="0" w:color="auto"/>
        <w:bottom w:val="none" w:sz="0" w:space="0" w:color="auto"/>
        <w:right w:val="none" w:sz="0" w:space="0" w:color="auto"/>
      </w:divBdr>
    </w:div>
    <w:div w:id="1325402738">
      <w:marLeft w:val="480"/>
      <w:marRight w:val="0"/>
      <w:marTop w:val="0"/>
      <w:marBottom w:val="0"/>
      <w:divBdr>
        <w:top w:val="none" w:sz="0" w:space="0" w:color="auto"/>
        <w:left w:val="none" w:sz="0" w:space="0" w:color="auto"/>
        <w:bottom w:val="none" w:sz="0" w:space="0" w:color="auto"/>
        <w:right w:val="none" w:sz="0" w:space="0" w:color="auto"/>
      </w:divBdr>
    </w:div>
    <w:div w:id="1325626708">
      <w:marLeft w:val="480"/>
      <w:marRight w:val="0"/>
      <w:marTop w:val="0"/>
      <w:marBottom w:val="0"/>
      <w:divBdr>
        <w:top w:val="none" w:sz="0" w:space="0" w:color="auto"/>
        <w:left w:val="none" w:sz="0" w:space="0" w:color="auto"/>
        <w:bottom w:val="none" w:sz="0" w:space="0" w:color="auto"/>
        <w:right w:val="none" w:sz="0" w:space="0" w:color="auto"/>
      </w:divBdr>
    </w:div>
    <w:div w:id="1325860980">
      <w:marLeft w:val="480"/>
      <w:marRight w:val="0"/>
      <w:marTop w:val="0"/>
      <w:marBottom w:val="0"/>
      <w:divBdr>
        <w:top w:val="none" w:sz="0" w:space="0" w:color="auto"/>
        <w:left w:val="none" w:sz="0" w:space="0" w:color="auto"/>
        <w:bottom w:val="none" w:sz="0" w:space="0" w:color="auto"/>
        <w:right w:val="none" w:sz="0" w:space="0" w:color="auto"/>
      </w:divBdr>
    </w:div>
    <w:div w:id="1325937234">
      <w:marLeft w:val="480"/>
      <w:marRight w:val="0"/>
      <w:marTop w:val="0"/>
      <w:marBottom w:val="0"/>
      <w:divBdr>
        <w:top w:val="none" w:sz="0" w:space="0" w:color="auto"/>
        <w:left w:val="none" w:sz="0" w:space="0" w:color="auto"/>
        <w:bottom w:val="none" w:sz="0" w:space="0" w:color="auto"/>
        <w:right w:val="none" w:sz="0" w:space="0" w:color="auto"/>
      </w:divBdr>
    </w:div>
    <w:div w:id="1326012970">
      <w:marLeft w:val="480"/>
      <w:marRight w:val="0"/>
      <w:marTop w:val="0"/>
      <w:marBottom w:val="0"/>
      <w:divBdr>
        <w:top w:val="none" w:sz="0" w:space="0" w:color="auto"/>
        <w:left w:val="none" w:sz="0" w:space="0" w:color="auto"/>
        <w:bottom w:val="none" w:sz="0" w:space="0" w:color="auto"/>
        <w:right w:val="none" w:sz="0" w:space="0" w:color="auto"/>
      </w:divBdr>
    </w:div>
    <w:div w:id="1326082355">
      <w:marLeft w:val="480"/>
      <w:marRight w:val="0"/>
      <w:marTop w:val="0"/>
      <w:marBottom w:val="0"/>
      <w:divBdr>
        <w:top w:val="none" w:sz="0" w:space="0" w:color="auto"/>
        <w:left w:val="none" w:sz="0" w:space="0" w:color="auto"/>
        <w:bottom w:val="none" w:sz="0" w:space="0" w:color="auto"/>
        <w:right w:val="none" w:sz="0" w:space="0" w:color="auto"/>
      </w:divBdr>
    </w:div>
    <w:div w:id="1326128194">
      <w:bodyDiv w:val="1"/>
      <w:marLeft w:val="0"/>
      <w:marRight w:val="0"/>
      <w:marTop w:val="0"/>
      <w:marBottom w:val="0"/>
      <w:divBdr>
        <w:top w:val="none" w:sz="0" w:space="0" w:color="auto"/>
        <w:left w:val="none" w:sz="0" w:space="0" w:color="auto"/>
        <w:bottom w:val="none" w:sz="0" w:space="0" w:color="auto"/>
        <w:right w:val="none" w:sz="0" w:space="0" w:color="auto"/>
      </w:divBdr>
    </w:div>
    <w:div w:id="1326133190">
      <w:marLeft w:val="480"/>
      <w:marRight w:val="0"/>
      <w:marTop w:val="0"/>
      <w:marBottom w:val="0"/>
      <w:divBdr>
        <w:top w:val="none" w:sz="0" w:space="0" w:color="auto"/>
        <w:left w:val="none" w:sz="0" w:space="0" w:color="auto"/>
        <w:bottom w:val="none" w:sz="0" w:space="0" w:color="auto"/>
        <w:right w:val="none" w:sz="0" w:space="0" w:color="auto"/>
      </w:divBdr>
    </w:div>
    <w:div w:id="1326202555">
      <w:marLeft w:val="480"/>
      <w:marRight w:val="0"/>
      <w:marTop w:val="0"/>
      <w:marBottom w:val="0"/>
      <w:divBdr>
        <w:top w:val="none" w:sz="0" w:space="0" w:color="auto"/>
        <w:left w:val="none" w:sz="0" w:space="0" w:color="auto"/>
        <w:bottom w:val="none" w:sz="0" w:space="0" w:color="auto"/>
        <w:right w:val="none" w:sz="0" w:space="0" w:color="auto"/>
      </w:divBdr>
    </w:div>
    <w:div w:id="1326278926">
      <w:marLeft w:val="480"/>
      <w:marRight w:val="0"/>
      <w:marTop w:val="0"/>
      <w:marBottom w:val="0"/>
      <w:divBdr>
        <w:top w:val="none" w:sz="0" w:space="0" w:color="auto"/>
        <w:left w:val="none" w:sz="0" w:space="0" w:color="auto"/>
        <w:bottom w:val="none" w:sz="0" w:space="0" w:color="auto"/>
        <w:right w:val="none" w:sz="0" w:space="0" w:color="auto"/>
      </w:divBdr>
    </w:div>
    <w:div w:id="1326319888">
      <w:bodyDiv w:val="1"/>
      <w:marLeft w:val="0"/>
      <w:marRight w:val="0"/>
      <w:marTop w:val="0"/>
      <w:marBottom w:val="0"/>
      <w:divBdr>
        <w:top w:val="none" w:sz="0" w:space="0" w:color="auto"/>
        <w:left w:val="none" w:sz="0" w:space="0" w:color="auto"/>
        <w:bottom w:val="none" w:sz="0" w:space="0" w:color="auto"/>
        <w:right w:val="none" w:sz="0" w:space="0" w:color="auto"/>
      </w:divBdr>
    </w:div>
    <w:div w:id="1326477157">
      <w:bodyDiv w:val="1"/>
      <w:marLeft w:val="0"/>
      <w:marRight w:val="0"/>
      <w:marTop w:val="0"/>
      <w:marBottom w:val="0"/>
      <w:divBdr>
        <w:top w:val="none" w:sz="0" w:space="0" w:color="auto"/>
        <w:left w:val="none" w:sz="0" w:space="0" w:color="auto"/>
        <w:bottom w:val="none" w:sz="0" w:space="0" w:color="auto"/>
        <w:right w:val="none" w:sz="0" w:space="0" w:color="auto"/>
      </w:divBdr>
    </w:div>
    <w:div w:id="1326518061">
      <w:marLeft w:val="480"/>
      <w:marRight w:val="0"/>
      <w:marTop w:val="0"/>
      <w:marBottom w:val="0"/>
      <w:divBdr>
        <w:top w:val="none" w:sz="0" w:space="0" w:color="auto"/>
        <w:left w:val="none" w:sz="0" w:space="0" w:color="auto"/>
        <w:bottom w:val="none" w:sz="0" w:space="0" w:color="auto"/>
        <w:right w:val="none" w:sz="0" w:space="0" w:color="auto"/>
      </w:divBdr>
    </w:div>
    <w:div w:id="1326661605">
      <w:marLeft w:val="480"/>
      <w:marRight w:val="0"/>
      <w:marTop w:val="0"/>
      <w:marBottom w:val="0"/>
      <w:divBdr>
        <w:top w:val="none" w:sz="0" w:space="0" w:color="auto"/>
        <w:left w:val="none" w:sz="0" w:space="0" w:color="auto"/>
        <w:bottom w:val="none" w:sz="0" w:space="0" w:color="auto"/>
        <w:right w:val="none" w:sz="0" w:space="0" w:color="auto"/>
      </w:divBdr>
    </w:div>
    <w:div w:id="1326739638">
      <w:marLeft w:val="480"/>
      <w:marRight w:val="0"/>
      <w:marTop w:val="0"/>
      <w:marBottom w:val="0"/>
      <w:divBdr>
        <w:top w:val="none" w:sz="0" w:space="0" w:color="auto"/>
        <w:left w:val="none" w:sz="0" w:space="0" w:color="auto"/>
        <w:bottom w:val="none" w:sz="0" w:space="0" w:color="auto"/>
        <w:right w:val="none" w:sz="0" w:space="0" w:color="auto"/>
      </w:divBdr>
    </w:div>
    <w:div w:id="1326787058">
      <w:marLeft w:val="480"/>
      <w:marRight w:val="0"/>
      <w:marTop w:val="0"/>
      <w:marBottom w:val="0"/>
      <w:divBdr>
        <w:top w:val="none" w:sz="0" w:space="0" w:color="auto"/>
        <w:left w:val="none" w:sz="0" w:space="0" w:color="auto"/>
        <w:bottom w:val="none" w:sz="0" w:space="0" w:color="auto"/>
        <w:right w:val="none" w:sz="0" w:space="0" w:color="auto"/>
      </w:divBdr>
    </w:div>
    <w:div w:id="1326862001">
      <w:marLeft w:val="480"/>
      <w:marRight w:val="0"/>
      <w:marTop w:val="0"/>
      <w:marBottom w:val="0"/>
      <w:divBdr>
        <w:top w:val="none" w:sz="0" w:space="0" w:color="auto"/>
        <w:left w:val="none" w:sz="0" w:space="0" w:color="auto"/>
        <w:bottom w:val="none" w:sz="0" w:space="0" w:color="auto"/>
        <w:right w:val="none" w:sz="0" w:space="0" w:color="auto"/>
      </w:divBdr>
    </w:div>
    <w:div w:id="1326862378">
      <w:bodyDiv w:val="1"/>
      <w:marLeft w:val="0"/>
      <w:marRight w:val="0"/>
      <w:marTop w:val="0"/>
      <w:marBottom w:val="0"/>
      <w:divBdr>
        <w:top w:val="none" w:sz="0" w:space="0" w:color="auto"/>
        <w:left w:val="none" w:sz="0" w:space="0" w:color="auto"/>
        <w:bottom w:val="none" w:sz="0" w:space="0" w:color="auto"/>
        <w:right w:val="none" w:sz="0" w:space="0" w:color="auto"/>
      </w:divBdr>
    </w:div>
    <w:div w:id="1326863551">
      <w:bodyDiv w:val="1"/>
      <w:marLeft w:val="0"/>
      <w:marRight w:val="0"/>
      <w:marTop w:val="0"/>
      <w:marBottom w:val="0"/>
      <w:divBdr>
        <w:top w:val="none" w:sz="0" w:space="0" w:color="auto"/>
        <w:left w:val="none" w:sz="0" w:space="0" w:color="auto"/>
        <w:bottom w:val="none" w:sz="0" w:space="0" w:color="auto"/>
        <w:right w:val="none" w:sz="0" w:space="0" w:color="auto"/>
      </w:divBdr>
    </w:div>
    <w:div w:id="1326933180">
      <w:marLeft w:val="480"/>
      <w:marRight w:val="0"/>
      <w:marTop w:val="0"/>
      <w:marBottom w:val="0"/>
      <w:divBdr>
        <w:top w:val="none" w:sz="0" w:space="0" w:color="auto"/>
        <w:left w:val="none" w:sz="0" w:space="0" w:color="auto"/>
        <w:bottom w:val="none" w:sz="0" w:space="0" w:color="auto"/>
        <w:right w:val="none" w:sz="0" w:space="0" w:color="auto"/>
      </w:divBdr>
    </w:div>
    <w:div w:id="1326980236">
      <w:bodyDiv w:val="1"/>
      <w:marLeft w:val="0"/>
      <w:marRight w:val="0"/>
      <w:marTop w:val="0"/>
      <w:marBottom w:val="0"/>
      <w:divBdr>
        <w:top w:val="none" w:sz="0" w:space="0" w:color="auto"/>
        <w:left w:val="none" w:sz="0" w:space="0" w:color="auto"/>
        <w:bottom w:val="none" w:sz="0" w:space="0" w:color="auto"/>
        <w:right w:val="none" w:sz="0" w:space="0" w:color="auto"/>
      </w:divBdr>
      <w:divsChild>
        <w:div w:id="5599498">
          <w:marLeft w:val="480"/>
          <w:marRight w:val="0"/>
          <w:marTop w:val="0"/>
          <w:marBottom w:val="0"/>
          <w:divBdr>
            <w:top w:val="none" w:sz="0" w:space="0" w:color="auto"/>
            <w:left w:val="none" w:sz="0" w:space="0" w:color="auto"/>
            <w:bottom w:val="none" w:sz="0" w:space="0" w:color="auto"/>
            <w:right w:val="none" w:sz="0" w:space="0" w:color="auto"/>
          </w:divBdr>
        </w:div>
        <w:div w:id="21983804">
          <w:marLeft w:val="480"/>
          <w:marRight w:val="0"/>
          <w:marTop w:val="0"/>
          <w:marBottom w:val="0"/>
          <w:divBdr>
            <w:top w:val="none" w:sz="0" w:space="0" w:color="auto"/>
            <w:left w:val="none" w:sz="0" w:space="0" w:color="auto"/>
            <w:bottom w:val="none" w:sz="0" w:space="0" w:color="auto"/>
            <w:right w:val="none" w:sz="0" w:space="0" w:color="auto"/>
          </w:divBdr>
        </w:div>
        <w:div w:id="43213615">
          <w:marLeft w:val="480"/>
          <w:marRight w:val="0"/>
          <w:marTop w:val="0"/>
          <w:marBottom w:val="0"/>
          <w:divBdr>
            <w:top w:val="none" w:sz="0" w:space="0" w:color="auto"/>
            <w:left w:val="none" w:sz="0" w:space="0" w:color="auto"/>
            <w:bottom w:val="none" w:sz="0" w:space="0" w:color="auto"/>
            <w:right w:val="none" w:sz="0" w:space="0" w:color="auto"/>
          </w:divBdr>
        </w:div>
        <w:div w:id="50816070">
          <w:marLeft w:val="480"/>
          <w:marRight w:val="0"/>
          <w:marTop w:val="0"/>
          <w:marBottom w:val="0"/>
          <w:divBdr>
            <w:top w:val="none" w:sz="0" w:space="0" w:color="auto"/>
            <w:left w:val="none" w:sz="0" w:space="0" w:color="auto"/>
            <w:bottom w:val="none" w:sz="0" w:space="0" w:color="auto"/>
            <w:right w:val="none" w:sz="0" w:space="0" w:color="auto"/>
          </w:divBdr>
        </w:div>
        <w:div w:id="94793061">
          <w:marLeft w:val="480"/>
          <w:marRight w:val="0"/>
          <w:marTop w:val="0"/>
          <w:marBottom w:val="0"/>
          <w:divBdr>
            <w:top w:val="none" w:sz="0" w:space="0" w:color="auto"/>
            <w:left w:val="none" w:sz="0" w:space="0" w:color="auto"/>
            <w:bottom w:val="none" w:sz="0" w:space="0" w:color="auto"/>
            <w:right w:val="none" w:sz="0" w:space="0" w:color="auto"/>
          </w:divBdr>
        </w:div>
        <w:div w:id="104664790">
          <w:marLeft w:val="480"/>
          <w:marRight w:val="0"/>
          <w:marTop w:val="0"/>
          <w:marBottom w:val="0"/>
          <w:divBdr>
            <w:top w:val="none" w:sz="0" w:space="0" w:color="auto"/>
            <w:left w:val="none" w:sz="0" w:space="0" w:color="auto"/>
            <w:bottom w:val="none" w:sz="0" w:space="0" w:color="auto"/>
            <w:right w:val="none" w:sz="0" w:space="0" w:color="auto"/>
          </w:divBdr>
        </w:div>
        <w:div w:id="152913618">
          <w:marLeft w:val="480"/>
          <w:marRight w:val="0"/>
          <w:marTop w:val="0"/>
          <w:marBottom w:val="0"/>
          <w:divBdr>
            <w:top w:val="none" w:sz="0" w:space="0" w:color="auto"/>
            <w:left w:val="none" w:sz="0" w:space="0" w:color="auto"/>
            <w:bottom w:val="none" w:sz="0" w:space="0" w:color="auto"/>
            <w:right w:val="none" w:sz="0" w:space="0" w:color="auto"/>
          </w:divBdr>
        </w:div>
        <w:div w:id="172186245">
          <w:marLeft w:val="480"/>
          <w:marRight w:val="0"/>
          <w:marTop w:val="0"/>
          <w:marBottom w:val="0"/>
          <w:divBdr>
            <w:top w:val="none" w:sz="0" w:space="0" w:color="auto"/>
            <w:left w:val="none" w:sz="0" w:space="0" w:color="auto"/>
            <w:bottom w:val="none" w:sz="0" w:space="0" w:color="auto"/>
            <w:right w:val="none" w:sz="0" w:space="0" w:color="auto"/>
          </w:divBdr>
        </w:div>
        <w:div w:id="186716468">
          <w:marLeft w:val="480"/>
          <w:marRight w:val="0"/>
          <w:marTop w:val="0"/>
          <w:marBottom w:val="0"/>
          <w:divBdr>
            <w:top w:val="none" w:sz="0" w:space="0" w:color="auto"/>
            <w:left w:val="none" w:sz="0" w:space="0" w:color="auto"/>
            <w:bottom w:val="none" w:sz="0" w:space="0" w:color="auto"/>
            <w:right w:val="none" w:sz="0" w:space="0" w:color="auto"/>
          </w:divBdr>
        </w:div>
        <w:div w:id="190263494">
          <w:marLeft w:val="480"/>
          <w:marRight w:val="0"/>
          <w:marTop w:val="0"/>
          <w:marBottom w:val="0"/>
          <w:divBdr>
            <w:top w:val="none" w:sz="0" w:space="0" w:color="auto"/>
            <w:left w:val="none" w:sz="0" w:space="0" w:color="auto"/>
            <w:bottom w:val="none" w:sz="0" w:space="0" w:color="auto"/>
            <w:right w:val="none" w:sz="0" w:space="0" w:color="auto"/>
          </w:divBdr>
        </w:div>
        <w:div w:id="196239500">
          <w:marLeft w:val="480"/>
          <w:marRight w:val="0"/>
          <w:marTop w:val="0"/>
          <w:marBottom w:val="0"/>
          <w:divBdr>
            <w:top w:val="none" w:sz="0" w:space="0" w:color="auto"/>
            <w:left w:val="none" w:sz="0" w:space="0" w:color="auto"/>
            <w:bottom w:val="none" w:sz="0" w:space="0" w:color="auto"/>
            <w:right w:val="none" w:sz="0" w:space="0" w:color="auto"/>
          </w:divBdr>
        </w:div>
        <w:div w:id="209730583">
          <w:marLeft w:val="480"/>
          <w:marRight w:val="0"/>
          <w:marTop w:val="0"/>
          <w:marBottom w:val="0"/>
          <w:divBdr>
            <w:top w:val="none" w:sz="0" w:space="0" w:color="auto"/>
            <w:left w:val="none" w:sz="0" w:space="0" w:color="auto"/>
            <w:bottom w:val="none" w:sz="0" w:space="0" w:color="auto"/>
            <w:right w:val="none" w:sz="0" w:space="0" w:color="auto"/>
          </w:divBdr>
        </w:div>
        <w:div w:id="237403442">
          <w:marLeft w:val="480"/>
          <w:marRight w:val="0"/>
          <w:marTop w:val="0"/>
          <w:marBottom w:val="0"/>
          <w:divBdr>
            <w:top w:val="none" w:sz="0" w:space="0" w:color="auto"/>
            <w:left w:val="none" w:sz="0" w:space="0" w:color="auto"/>
            <w:bottom w:val="none" w:sz="0" w:space="0" w:color="auto"/>
            <w:right w:val="none" w:sz="0" w:space="0" w:color="auto"/>
          </w:divBdr>
        </w:div>
        <w:div w:id="265892577">
          <w:marLeft w:val="480"/>
          <w:marRight w:val="0"/>
          <w:marTop w:val="0"/>
          <w:marBottom w:val="0"/>
          <w:divBdr>
            <w:top w:val="none" w:sz="0" w:space="0" w:color="auto"/>
            <w:left w:val="none" w:sz="0" w:space="0" w:color="auto"/>
            <w:bottom w:val="none" w:sz="0" w:space="0" w:color="auto"/>
            <w:right w:val="none" w:sz="0" w:space="0" w:color="auto"/>
          </w:divBdr>
        </w:div>
        <w:div w:id="332150046">
          <w:marLeft w:val="480"/>
          <w:marRight w:val="0"/>
          <w:marTop w:val="0"/>
          <w:marBottom w:val="0"/>
          <w:divBdr>
            <w:top w:val="none" w:sz="0" w:space="0" w:color="auto"/>
            <w:left w:val="none" w:sz="0" w:space="0" w:color="auto"/>
            <w:bottom w:val="none" w:sz="0" w:space="0" w:color="auto"/>
            <w:right w:val="none" w:sz="0" w:space="0" w:color="auto"/>
          </w:divBdr>
        </w:div>
        <w:div w:id="341711772">
          <w:marLeft w:val="480"/>
          <w:marRight w:val="0"/>
          <w:marTop w:val="0"/>
          <w:marBottom w:val="0"/>
          <w:divBdr>
            <w:top w:val="none" w:sz="0" w:space="0" w:color="auto"/>
            <w:left w:val="none" w:sz="0" w:space="0" w:color="auto"/>
            <w:bottom w:val="none" w:sz="0" w:space="0" w:color="auto"/>
            <w:right w:val="none" w:sz="0" w:space="0" w:color="auto"/>
          </w:divBdr>
        </w:div>
        <w:div w:id="360981317">
          <w:marLeft w:val="480"/>
          <w:marRight w:val="0"/>
          <w:marTop w:val="0"/>
          <w:marBottom w:val="0"/>
          <w:divBdr>
            <w:top w:val="none" w:sz="0" w:space="0" w:color="auto"/>
            <w:left w:val="none" w:sz="0" w:space="0" w:color="auto"/>
            <w:bottom w:val="none" w:sz="0" w:space="0" w:color="auto"/>
            <w:right w:val="none" w:sz="0" w:space="0" w:color="auto"/>
          </w:divBdr>
        </w:div>
        <w:div w:id="392585671">
          <w:marLeft w:val="480"/>
          <w:marRight w:val="0"/>
          <w:marTop w:val="0"/>
          <w:marBottom w:val="0"/>
          <w:divBdr>
            <w:top w:val="none" w:sz="0" w:space="0" w:color="auto"/>
            <w:left w:val="none" w:sz="0" w:space="0" w:color="auto"/>
            <w:bottom w:val="none" w:sz="0" w:space="0" w:color="auto"/>
            <w:right w:val="none" w:sz="0" w:space="0" w:color="auto"/>
          </w:divBdr>
        </w:div>
        <w:div w:id="409163293">
          <w:marLeft w:val="480"/>
          <w:marRight w:val="0"/>
          <w:marTop w:val="0"/>
          <w:marBottom w:val="0"/>
          <w:divBdr>
            <w:top w:val="none" w:sz="0" w:space="0" w:color="auto"/>
            <w:left w:val="none" w:sz="0" w:space="0" w:color="auto"/>
            <w:bottom w:val="none" w:sz="0" w:space="0" w:color="auto"/>
            <w:right w:val="none" w:sz="0" w:space="0" w:color="auto"/>
          </w:divBdr>
        </w:div>
        <w:div w:id="412553957">
          <w:marLeft w:val="480"/>
          <w:marRight w:val="0"/>
          <w:marTop w:val="0"/>
          <w:marBottom w:val="0"/>
          <w:divBdr>
            <w:top w:val="none" w:sz="0" w:space="0" w:color="auto"/>
            <w:left w:val="none" w:sz="0" w:space="0" w:color="auto"/>
            <w:bottom w:val="none" w:sz="0" w:space="0" w:color="auto"/>
            <w:right w:val="none" w:sz="0" w:space="0" w:color="auto"/>
          </w:divBdr>
        </w:div>
        <w:div w:id="422532139">
          <w:marLeft w:val="480"/>
          <w:marRight w:val="0"/>
          <w:marTop w:val="0"/>
          <w:marBottom w:val="0"/>
          <w:divBdr>
            <w:top w:val="none" w:sz="0" w:space="0" w:color="auto"/>
            <w:left w:val="none" w:sz="0" w:space="0" w:color="auto"/>
            <w:bottom w:val="none" w:sz="0" w:space="0" w:color="auto"/>
            <w:right w:val="none" w:sz="0" w:space="0" w:color="auto"/>
          </w:divBdr>
        </w:div>
        <w:div w:id="451940800">
          <w:marLeft w:val="480"/>
          <w:marRight w:val="0"/>
          <w:marTop w:val="0"/>
          <w:marBottom w:val="0"/>
          <w:divBdr>
            <w:top w:val="none" w:sz="0" w:space="0" w:color="auto"/>
            <w:left w:val="none" w:sz="0" w:space="0" w:color="auto"/>
            <w:bottom w:val="none" w:sz="0" w:space="0" w:color="auto"/>
            <w:right w:val="none" w:sz="0" w:space="0" w:color="auto"/>
          </w:divBdr>
        </w:div>
        <w:div w:id="470053250">
          <w:marLeft w:val="480"/>
          <w:marRight w:val="0"/>
          <w:marTop w:val="0"/>
          <w:marBottom w:val="0"/>
          <w:divBdr>
            <w:top w:val="none" w:sz="0" w:space="0" w:color="auto"/>
            <w:left w:val="none" w:sz="0" w:space="0" w:color="auto"/>
            <w:bottom w:val="none" w:sz="0" w:space="0" w:color="auto"/>
            <w:right w:val="none" w:sz="0" w:space="0" w:color="auto"/>
          </w:divBdr>
        </w:div>
        <w:div w:id="474883084">
          <w:marLeft w:val="480"/>
          <w:marRight w:val="0"/>
          <w:marTop w:val="0"/>
          <w:marBottom w:val="0"/>
          <w:divBdr>
            <w:top w:val="none" w:sz="0" w:space="0" w:color="auto"/>
            <w:left w:val="none" w:sz="0" w:space="0" w:color="auto"/>
            <w:bottom w:val="none" w:sz="0" w:space="0" w:color="auto"/>
            <w:right w:val="none" w:sz="0" w:space="0" w:color="auto"/>
          </w:divBdr>
        </w:div>
        <w:div w:id="482966463">
          <w:marLeft w:val="480"/>
          <w:marRight w:val="0"/>
          <w:marTop w:val="0"/>
          <w:marBottom w:val="0"/>
          <w:divBdr>
            <w:top w:val="none" w:sz="0" w:space="0" w:color="auto"/>
            <w:left w:val="none" w:sz="0" w:space="0" w:color="auto"/>
            <w:bottom w:val="none" w:sz="0" w:space="0" w:color="auto"/>
            <w:right w:val="none" w:sz="0" w:space="0" w:color="auto"/>
          </w:divBdr>
        </w:div>
        <w:div w:id="488637262">
          <w:marLeft w:val="480"/>
          <w:marRight w:val="0"/>
          <w:marTop w:val="0"/>
          <w:marBottom w:val="0"/>
          <w:divBdr>
            <w:top w:val="none" w:sz="0" w:space="0" w:color="auto"/>
            <w:left w:val="none" w:sz="0" w:space="0" w:color="auto"/>
            <w:bottom w:val="none" w:sz="0" w:space="0" w:color="auto"/>
            <w:right w:val="none" w:sz="0" w:space="0" w:color="auto"/>
          </w:divBdr>
        </w:div>
        <w:div w:id="541526294">
          <w:marLeft w:val="480"/>
          <w:marRight w:val="0"/>
          <w:marTop w:val="0"/>
          <w:marBottom w:val="0"/>
          <w:divBdr>
            <w:top w:val="none" w:sz="0" w:space="0" w:color="auto"/>
            <w:left w:val="none" w:sz="0" w:space="0" w:color="auto"/>
            <w:bottom w:val="none" w:sz="0" w:space="0" w:color="auto"/>
            <w:right w:val="none" w:sz="0" w:space="0" w:color="auto"/>
          </w:divBdr>
        </w:div>
        <w:div w:id="553003698">
          <w:marLeft w:val="480"/>
          <w:marRight w:val="0"/>
          <w:marTop w:val="0"/>
          <w:marBottom w:val="0"/>
          <w:divBdr>
            <w:top w:val="none" w:sz="0" w:space="0" w:color="auto"/>
            <w:left w:val="none" w:sz="0" w:space="0" w:color="auto"/>
            <w:bottom w:val="none" w:sz="0" w:space="0" w:color="auto"/>
            <w:right w:val="none" w:sz="0" w:space="0" w:color="auto"/>
          </w:divBdr>
        </w:div>
        <w:div w:id="556472774">
          <w:marLeft w:val="480"/>
          <w:marRight w:val="0"/>
          <w:marTop w:val="0"/>
          <w:marBottom w:val="0"/>
          <w:divBdr>
            <w:top w:val="none" w:sz="0" w:space="0" w:color="auto"/>
            <w:left w:val="none" w:sz="0" w:space="0" w:color="auto"/>
            <w:bottom w:val="none" w:sz="0" w:space="0" w:color="auto"/>
            <w:right w:val="none" w:sz="0" w:space="0" w:color="auto"/>
          </w:divBdr>
        </w:div>
        <w:div w:id="693769274">
          <w:marLeft w:val="480"/>
          <w:marRight w:val="0"/>
          <w:marTop w:val="0"/>
          <w:marBottom w:val="0"/>
          <w:divBdr>
            <w:top w:val="none" w:sz="0" w:space="0" w:color="auto"/>
            <w:left w:val="none" w:sz="0" w:space="0" w:color="auto"/>
            <w:bottom w:val="none" w:sz="0" w:space="0" w:color="auto"/>
            <w:right w:val="none" w:sz="0" w:space="0" w:color="auto"/>
          </w:divBdr>
        </w:div>
        <w:div w:id="731348033">
          <w:marLeft w:val="480"/>
          <w:marRight w:val="0"/>
          <w:marTop w:val="0"/>
          <w:marBottom w:val="0"/>
          <w:divBdr>
            <w:top w:val="none" w:sz="0" w:space="0" w:color="auto"/>
            <w:left w:val="none" w:sz="0" w:space="0" w:color="auto"/>
            <w:bottom w:val="none" w:sz="0" w:space="0" w:color="auto"/>
            <w:right w:val="none" w:sz="0" w:space="0" w:color="auto"/>
          </w:divBdr>
        </w:div>
        <w:div w:id="735592156">
          <w:marLeft w:val="480"/>
          <w:marRight w:val="0"/>
          <w:marTop w:val="0"/>
          <w:marBottom w:val="0"/>
          <w:divBdr>
            <w:top w:val="none" w:sz="0" w:space="0" w:color="auto"/>
            <w:left w:val="none" w:sz="0" w:space="0" w:color="auto"/>
            <w:bottom w:val="none" w:sz="0" w:space="0" w:color="auto"/>
            <w:right w:val="none" w:sz="0" w:space="0" w:color="auto"/>
          </w:divBdr>
        </w:div>
        <w:div w:id="738945116">
          <w:marLeft w:val="480"/>
          <w:marRight w:val="0"/>
          <w:marTop w:val="0"/>
          <w:marBottom w:val="0"/>
          <w:divBdr>
            <w:top w:val="none" w:sz="0" w:space="0" w:color="auto"/>
            <w:left w:val="none" w:sz="0" w:space="0" w:color="auto"/>
            <w:bottom w:val="none" w:sz="0" w:space="0" w:color="auto"/>
            <w:right w:val="none" w:sz="0" w:space="0" w:color="auto"/>
          </w:divBdr>
        </w:div>
        <w:div w:id="740174786">
          <w:marLeft w:val="480"/>
          <w:marRight w:val="0"/>
          <w:marTop w:val="0"/>
          <w:marBottom w:val="0"/>
          <w:divBdr>
            <w:top w:val="none" w:sz="0" w:space="0" w:color="auto"/>
            <w:left w:val="none" w:sz="0" w:space="0" w:color="auto"/>
            <w:bottom w:val="none" w:sz="0" w:space="0" w:color="auto"/>
            <w:right w:val="none" w:sz="0" w:space="0" w:color="auto"/>
          </w:divBdr>
        </w:div>
        <w:div w:id="746533065">
          <w:marLeft w:val="480"/>
          <w:marRight w:val="0"/>
          <w:marTop w:val="0"/>
          <w:marBottom w:val="0"/>
          <w:divBdr>
            <w:top w:val="none" w:sz="0" w:space="0" w:color="auto"/>
            <w:left w:val="none" w:sz="0" w:space="0" w:color="auto"/>
            <w:bottom w:val="none" w:sz="0" w:space="0" w:color="auto"/>
            <w:right w:val="none" w:sz="0" w:space="0" w:color="auto"/>
          </w:divBdr>
        </w:div>
        <w:div w:id="825243063">
          <w:marLeft w:val="480"/>
          <w:marRight w:val="0"/>
          <w:marTop w:val="0"/>
          <w:marBottom w:val="0"/>
          <w:divBdr>
            <w:top w:val="none" w:sz="0" w:space="0" w:color="auto"/>
            <w:left w:val="none" w:sz="0" w:space="0" w:color="auto"/>
            <w:bottom w:val="none" w:sz="0" w:space="0" w:color="auto"/>
            <w:right w:val="none" w:sz="0" w:space="0" w:color="auto"/>
          </w:divBdr>
        </w:div>
        <w:div w:id="840318752">
          <w:marLeft w:val="480"/>
          <w:marRight w:val="0"/>
          <w:marTop w:val="0"/>
          <w:marBottom w:val="0"/>
          <w:divBdr>
            <w:top w:val="none" w:sz="0" w:space="0" w:color="auto"/>
            <w:left w:val="none" w:sz="0" w:space="0" w:color="auto"/>
            <w:bottom w:val="none" w:sz="0" w:space="0" w:color="auto"/>
            <w:right w:val="none" w:sz="0" w:space="0" w:color="auto"/>
          </w:divBdr>
        </w:div>
        <w:div w:id="845481776">
          <w:marLeft w:val="480"/>
          <w:marRight w:val="0"/>
          <w:marTop w:val="0"/>
          <w:marBottom w:val="0"/>
          <w:divBdr>
            <w:top w:val="none" w:sz="0" w:space="0" w:color="auto"/>
            <w:left w:val="none" w:sz="0" w:space="0" w:color="auto"/>
            <w:bottom w:val="none" w:sz="0" w:space="0" w:color="auto"/>
            <w:right w:val="none" w:sz="0" w:space="0" w:color="auto"/>
          </w:divBdr>
        </w:div>
        <w:div w:id="847712479">
          <w:marLeft w:val="480"/>
          <w:marRight w:val="0"/>
          <w:marTop w:val="0"/>
          <w:marBottom w:val="0"/>
          <w:divBdr>
            <w:top w:val="none" w:sz="0" w:space="0" w:color="auto"/>
            <w:left w:val="none" w:sz="0" w:space="0" w:color="auto"/>
            <w:bottom w:val="none" w:sz="0" w:space="0" w:color="auto"/>
            <w:right w:val="none" w:sz="0" w:space="0" w:color="auto"/>
          </w:divBdr>
        </w:div>
        <w:div w:id="864177800">
          <w:marLeft w:val="480"/>
          <w:marRight w:val="0"/>
          <w:marTop w:val="0"/>
          <w:marBottom w:val="0"/>
          <w:divBdr>
            <w:top w:val="none" w:sz="0" w:space="0" w:color="auto"/>
            <w:left w:val="none" w:sz="0" w:space="0" w:color="auto"/>
            <w:bottom w:val="none" w:sz="0" w:space="0" w:color="auto"/>
            <w:right w:val="none" w:sz="0" w:space="0" w:color="auto"/>
          </w:divBdr>
        </w:div>
        <w:div w:id="893201885">
          <w:marLeft w:val="480"/>
          <w:marRight w:val="0"/>
          <w:marTop w:val="0"/>
          <w:marBottom w:val="0"/>
          <w:divBdr>
            <w:top w:val="none" w:sz="0" w:space="0" w:color="auto"/>
            <w:left w:val="none" w:sz="0" w:space="0" w:color="auto"/>
            <w:bottom w:val="none" w:sz="0" w:space="0" w:color="auto"/>
            <w:right w:val="none" w:sz="0" w:space="0" w:color="auto"/>
          </w:divBdr>
        </w:div>
        <w:div w:id="895966477">
          <w:marLeft w:val="480"/>
          <w:marRight w:val="0"/>
          <w:marTop w:val="0"/>
          <w:marBottom w:val="0"/>
          <w:divBdr>
            <w:top w:val="none" w:sz="0" w:space="0" w:color="auto"/>
            <w:left w:val="none" w:sz="0" w:space="0" w:color="auto"/>
            <w:bottom w:val="none" w:sz="0" w:space="0" w:color="auto"/>
            <w:right w:val="none" w:sz="0" w:space="0" w:color="auto"/>
          </w:divBdr>
        </w:div>
        <w:div w:id="896284276">
          <w:marLeft w:val="480"/>
          <w:marRight w:val="0"/>
          <w:marTop w:val="0"/>
          <w:marBottom w:val="0"/>
          <w:divBdr>
            <w:top w:val="none" w:sz="0" w:space="0" w:color="auto"/>
            <w:left w:val="none" w:sz="0" w:space="0" w:color="auto"/>
            <w:bottom w:val="none" w:sz="0" w:space="0" w:color="auto"/>
            <w:right w:val="none" w:sz="0" w:space="0" w:color="auto"/>
          </w:divBdr>
        </w:div>
        <w:div w:id="907308598">
          <w:marLeft w:val="480"/>
          <w:marRight w:val="0"/>
          <w:marTop w:val="0"/>
          <w:marBottom w:val="0"/>
          <w:divBdr>
            <w:top w:val="none" w:sz="0" w:space="0" w:color="auto"/>
            <w:left w:val="none" w:sz="0" w:space="0" w:color="auto"/>
            <w:bottom w:val="none" w:sz="0" w:space="0" w:color="auto"/>
            <w:right w:val="none" w:sz="0" w:space="0" w:color="auto"/>
          </w:divBdr>
        </w:div>
        <w:div w:id="910307869">
          <w:marLeft w:val="480"/>
          <w:marRight w:val="0"/>
          <w:marTop w:val="0"/>
          <w:marBottom w:val="0"/>
          <w:divBdr>
            <w:top w:val="none" w:sz="0" w:space="0" w:color="auto"/>
            <w:left w:val="none" w:sz="0" w:space="0" w:color="auto"/>
            <w:bottom w:val="none" w:sz="0" w:space="0" w:color="auto"/>
            <w:right w:val="none" w:sz="0" w:space="0" w:color="auto"/>
          </w:divBdr>
        </w:div>
        <w:div w:id="910315408">
          <w:marLeft w:val="480"/>
          <w:marRight w:val="0"/>
          <w:marTop w:val="0"/>
          <w:marBottom w:val="0"/>
          <w:divBdr>
            <w:top w:val="none" w:sz="0" w:space="0" w:color="auto"/>
            <w:left w:val="none" w:sz="0" w:space="0" w:color="auto"/>
            <w:bottom w:val="none" w:sz="0" w:space="0" w:color="auto"/>
            <w:right w:val="none" w:sz="0" w:space="0" w:color="auto"/>
          </w:divBdr>
        </w:div>
        <w:div w:id="910849105">
          <w:marLeft w:val="480"/>
          <w:marRight w:val="0"/>
          <w:marTop w:val="0"/>
          <w:marBottom w:val="0"/>
          <w:divBdr>
            <w:top w:val="none" w:sz="0" w:space="0" w:color="auto"/>
            <w:left w:val="none" w:sz="0" w:space="0" w:color="auto"/>
            <w:bottom w:val="none" w:sz="0" w:space="0" w:color="auto"/>
            <w:right w:val="none" w:sz="0" w:space="0" w:color="auto"/>
          </w:divBdr>
        </w:div>
        <w:div w:id="921111169">
          <w:marLeft w:val="480"/>
          <w:marRight w:val="0"/>
          <w:marTop w:val="0"/>
          <w:marBottom w:val="0"/>
          <w:divBdr>
            <w:top w:val="none" w:sz="0" w:space="0" w:color="auto"/>
            <w:left w:val="none" w:sz="0" w:space="0" w:color="auto"/>
            <w:bottom w:val="none" w:sz="0" w:space="0" w:color="auto"/>
            <w:right w:val="none" w:sz="0" w:space="0" w:color="auto"/>
          </w:divBdr>
        </w:div>
        <w:div w:id="922647793">
          <w:marLeft w:val="480"/>
          <w:marRight w:val="0"/>
          <w:marTop w:val="0"/>
          <w:marBottom w:val="0"/>
          <w:divBdr>
            <w:top w:val="none" w:sz="0" w:space="0" w:color="auto"/>
            <w:left w:val="none" w:sz="0" w:space="0" w:color="auto"/>
            <w:bottom w:val="none" w:sz="0" w:space="0" w:color="auto"/>
            <w:right w:val="none" w:sz="0" w:space="0" w:color="auto"/>
          </w:divBdr>
        </w:div>
        <w:div w:id="925840887">
          <w:marLeft w:val="480"/>
          <w:marRight w:val="0"/>
          <w:marTop w:val="0"/>
          <w:marBottom w:val="0"/>
          <w:divBdr>
            <w:top w:val="none" w:sz="0" w:space="0" w:color="auto"/>
            <w:left w:val="none" w:sz="0" w:space="0" w:color="auto"/>
            <w:bottom w:val="none" w:sz="0" w:space="0" w:color="auto"/>
            <w:right w:val="none" w:sz="0" w:space="0" w:color="auto"/>
          </w:divBdr>
        </w:div>
        <w:div w:id="943461945">
          <w:marLeft w:val="480"/>
          <w:marRight w:val="0"/>
          <w:marTop w:val="0"/>
          <w:marBottom w:val="0"/>
          <w:divBdr>
            <w:top w:val="none" w:sz="0" w:space="0" w:color="auto"/>
            <w:left w:val="none" w:sz="0" w:space="0" w:color="auto"/>
            <w:bottom w:val="none" w:sz="0" w:space="0" w:color="auto"/>
            <w:right w:val="none" w:sz="0" w:space="0" w:color="auto"/>
          </w:divBdr>
        </w:div>
        <w:div w:id="944187356">
          <w:marLeft w:val="480"/>
          <w:marRight w:val="0"/>
          <w:marTop w:val="0"/>
          <w:marBottom w:val="0"/>
          <w:divBdr>
            <w:top w:val="none" w:sz="0" w:space="0" w:color="auto"/>
            <w:left w:val="none" w:sz="0" w:space="0" w:color="auto"/>
            <w:bottom w:val="none" w:sz="0" w:space="0" w:color="auto"/>
            <w:right w:val="none" w:sz="0" w:space="0" w:color="auto"/>
          </w:divBdr>
        </w:div>
        <w:div w:id="961887938">
          <w:marLeft w:val="480"/>
          <w:marRight w:val="0"/>
          <w:marTop w:val="0"/>
          <w:marBottom w:val="0"/>
          <w:divBdr>
            <w:top w:val="none" w:sz="0" w:space="0" w:color="auto"/>
            <w:left w:val="none" w:sz="0" w:space="0" w:color="auto"/>
            <w:bottom w:val="none" w:sz="0" w:space="0" w:color="auto"/>
            <w:right w:val="none" w:sz="0" w:space="0" w:color="auto"/>
          </w:divBdr>
        </w:div>
        <w:div w:id="999305393">
          <w:marLeft w:val="480"/>
          <w:marRight w:val="0"/>
          <w:marTop w:val="0"/>
          <w:marBottom w:val="0"/>
          <w:divBdr>
            <w:top w:val="none" w:sz="0" w:space="0" w:color="auto"/>
            <w:left w:val="none" w:sz="0" w:space="0" w:color="auto"/>
            <w:bottom w:val="none" w:sz="0" w:space="0" w:color="auto"/>
            <w:right w:val="none" w:sz="0" w:space="0" w:color="auto"/>
          </w:divBdr>
        </w:div>
        <w:div w:id="1007562062">
          <w:marLeft w:val="480"/>
          <w:marRight w:val="0"/>
          <w:marTop w:val="0"/>
          <w:marBottom w:val="0"/>
          <w:divBdr>
            <w:top w:val="none" w:sz="0" w:space="0" w:color="auto"/>
            <w:left w:val="none" w:sz="0" w:space="0" w:color="auto"/>
            <w:bottom w:val="none" w:sz="0" w:space="0" w:color="auto"/>
            <w:right w:val="none" w:sz="0" w:space="0" w:color="auto"/>
          </w:divBdr>
        </w:div>
        <w:div w:id="1040014490">
          <w:marLeft w:val="480"/>
          <w:marRight w:val="0"/>
          <w:marTop w:val="0"/>
          <w:marBottom w:val="0"/>
          <w:divBdr>
            <w:top w:val="none" w:sz="0" w:space="0" w:color="auto"/>
            <w:left w:val="none" w:sz="0" w:space="0" w:color="auto"/>
            <w:bottom w:val="none" w:sz="0" w:space="0" w:color="auto"/>
            <w:right w:val="none" w:sz="0" w:space="0" w:color="auto"/>
          </w:divBdr>
        </w:div>
        <w:div w:id="1129933201">
          <w:marLeft w:val="480"/>
          <w:marRight w:val="0"/>
          <w:marTop w:val="0"/>
          <w:marBottom w:val="0"/>
          <w:divBdr>
            <w:top w:val="none" w:sz="0" w:space="0" w:color="auto"/>
            <w:left w:val="none" w:sz="0" w:space="0" w:color="auto"/>
            <w:bottom w:val="none" w:sz="0" w:space="0" w:color="auto"/>
            <w:right w:val="none" w:sz="0" w:space="0" w:color="auto"/>
          </w:divBdr>
        </w:div>
        <w:div w:id="1134058371">
          <w:marLeft w:val="480"/>
          <w:marRight w:val="0"/>
          <w:marTop w:val="0"/>
          <w:marBottom w:val="0"/>
          <w:divBdr>
            <w:top w:val="none" w:sz="0" w:space="0" w:color="auto"/>
            <w:left w:val="none" w:sz="0" w:space="0" w:color="auto"/>
            <w:bottom w:val="none" w:sz="0" w:space="0" w:color="auto"/>
            <w:right w:val="none" w:sz="0" w:space="0" w:color="auto"/>
          </w:divBdr>
        </w:div>
        <w:div w:id="1160654518">
          <w:marLeft w:val="480"/>
          <w:marRight w:val="0"/>
          <w:marTop w:val="0"/>
          <w:marBottom w:val="0"/>
          <w:divBdr>
            <w:top w:val="none" w:sz="0" w:space="0" w:color="auto"/>
            <w:left w:val="none" w:sz="0" w:space="0" w:color="auto"/>
            <w:bottom w:val="none" w:sz="0" w:space="0" w:color="auto"/>
            <w:right w:val="none" w:sz="0" w:space="0" w:color="auto"/>
          </w:divBdr>
        </w:div>
        <w:div w:id="1169565443">
          <w:marLeft w:val="480"/>
          <w:marRight w:val="0"/>
          <w:marTop w:val="0"/>
          <w:marBottom w:val="0"/>
          <w:divBdr>
            <w:top w:val="none" w:sz="0" w:space="0" w:color="auto"/>
            <w:left w:val="none" w:sz="0" w:space="0" w:color="auto"/>
            <w:bottom w:val="none" w:sz="0" w:space="0" w:color="auto"/>
            <w:right w:val="none" w:sz="0" w:space="0" w:color="auto"/>
          </w:divBdr>
        </w:div>
        <w:div w:id="1229613230">
          <w:marLeft w:val="480"/>
          <w:marRight w:val="0"/>
          <w:marTop w:val="0"/>
          <w:marBottom w:val="0"/>
          <w:divBdr>
            <w:top w:val="none" w:sz="0" w:space="0" w:color="auto"/>
            <w:left w:val="none" w:sz="0" w:space="0" w:color="auto"/>
            <w:bottom w:val="none" w:sz="0" w:space="0" w:color="auto"/>
            <w:right w:val="none" w:sz="0" w:space="0" w:color="auto"/>
          </w:divBdr>
        </w:div>
        <w:div w:id="1239166770">
          <w:marLeft w:val="480"/>
          <w:marRight w:val="0"/>
          <w:marTop w:val="0"/>
          <w:marBottom w:val="0"/>
          <w:divBdr>
            <w:top w:val="none" w:sz="0" w:space="0" w:color="auto"/>
            <w:left w:val="none" w:sz="0" w:space="0" w:color="auto"/>
            <w:bottom w:val="none" w:sz="0" w:space="0" w:color="auto"/>
            <w:right w:val="none" w:sz="0" w:space="0" w:color="auto"/>
          </w:divBdr>
        </w:div>
        <w:div w:id="1262880291">
          <w:marLeft w:val="480"/>
          <w:marRight w:val="0"/>
          <w:marTop w:val="0"/>
          <w:marBottom w:val="0"/>
          <w:divBdr>
            <w:top w:val="none" w:sz="0" w:space="0" w:color="auto"/>
            <w:left w:val="none" w:sz="0" w:space="0" w:color="auto"/>
            <w:bottom w:val="none" w:sz="0" w:space="0" w:color="auto"/>
            <w:right w:val="none" w:sz="0" w:space="0" w:color="auto"/>
          </w:divBdr>
        </w:div>
        <w:div w:id="1317417178">
          <w:marLeft w:val="480"/>
          <w:marRight w:val="0"/>
          <w:marTop w:val="0"/>
          <w:marBottom w:val="0"/>
          <w:divBdr>
            <w:top w:val="none" w:sz="0" w:space="0" w:color="auto"/>
            <w:left w:val="none" w:sz="0" w:space="0" w:color="auto"/>
            <w:bottom w:val="none" w:sz="0" w:space="0" w:color="auto"/>
            <w:right w:val="none" w:sz="0" w:space="0" w:color="auto"/>
          </w:divBdr>
        </w:div>
        <w:div w:id="1327703741">
          <w:marLeft w:val="480"/>
          <w:marRight w:val="0"/>
          <w:marTop w:val="0"/>
          <w:marBottom w:val="0"/>
          <w:divBdr>
            <w:top w:val="none" w:sz="0" w:space="0" w:color="auto"/>
            <w:left w:val="none" w:sz="0" w:space="0" w:color="auto"/>
            <w:bottom w:val="none" w:sz="0" w:space="0" w:color="auto"/>
            <w:right w:val="none" w:sz="0" w:space="0" w:color="auto"/>
          </w:divBdr>
        </w:div>
        <w:div w:id="1370036539">
          <w:marLeft w:val="480"/>
          <w:marRight w:val="0"/>
          <w:marTop w:val="0"/>
          <w:marBottom w:val="0"/>
          <w:divBdr>
            <w:top w:val="none" w:sz="0" w:space="0" w:color="auto"/>
            <w:left w:val="none" w:sz="0" w:space="0" w:color="auto"/>
            <w:bottom w:val="none" w:sz="0" w:space="0" w:color="auto"/>
            <w:right w:val="none" w:sz="0" w:space="0" w:color="auto"/>
          </w:divBdr>
        </w:div>
        <w:div w:id="1384862947">
          <w:marLeft w:val="480"/>
          <w:marRight w:val="0"/>
          <w:marTop w:val="0"/>
          <w:marBottom w:val="0"/>
          <w:divBdr>
            <w:top w:val="none" w:sz="0" w:space="0" w:color="auto"/>
            <w:left w:val="none" w:sz="0" w:space="0" w:color="auto"/>
            <w:bottom w:val="none" w:sz="0" w:space="0" w:color="auto"/>
            <w:right w:val="none" w:sz="0" w:space="0" w:color="auto"/>
          </w:divBdr>
        </w:div>
        <w:div w:id="1385711757">
          <w:marLeft w:val="480"/>
          <w:marRight w:val="0"/>
          <w:marTop w:val="0"/>
          <w:marBottom w:val="0"/>
          <w:divBdr>
            <w:top w:val="none" w:sz="0" w:space="0" w:color="auto"/>
            <w:left w:val="none" w:sz="0" w:space="0" w:color="auto"/>
            <w:bottom w:val="none" w:sz="0" w:space="0" w:color="auto"/>
            <w:right w:val="none" w:sz="0" w:space="0" w:color="auto"/>
          </w:divBdr>
        </w:div>
        <w:div w:id="1386367628">
          <w:marLeft w:val="480"/>
          <w:marRight w:val="0"/>
          <w:marTop w:val="0"/>
          <w:marBottom w:val="0"/>
          <w:divBdr>
            <w:top w:val="none" w:sz="0" w:space="0" w:color="auto"/>
            <w:left w:val="none" w:sz="0" w:space="0" w:color="auto"/>
            <w:bottom w:val="none" w:sz="0" w:space="0" w:color="auto"/>
            <w:right w:val="none" w:sz="0" w:space="0" w:color="auto"/>
          </w:divBdr>
        </w:div>
        <w:div w:id="1394504158">
          <w:marLeft w:val="480"/>
          <w:marRight w:val="0"/>
          <w:marTop w:val="0"/>
          <w:marBottom w:val="0"/>
          <w:divBdr>
            <w:top w:val="none" w:sz="0" w:space="0" w:color="auto"/>
            <w:left w:val="none" w:sz="0" w:space="0" w:color="auto"/>
            <w:bottom w:val="none" w:sz="0" w:space="0" w:color="auto"/>
            <w:right w:val="none" w:sz="0" w:space="0" w:color="auto"/>
          </w:divBdr>
        </w:div>
      </w:divsChild>
    </w:div>
    <w:div w:id="1327516638">
      <w:bodyDiv w:val="1"/>
      <w:marLeft w:val="0"/>
      <w:marRight w:val="0"/>
      <w:marTop w:val="0"/>
      <w:marBottom w:val="0"/>
      <w:divBdr>
        <w:top w:val="none" w:sz="0" w:space="0" w:color="auto"/>
        <w:left w:val="none" w:sz="0" w:space="0" w:color="auto"/>
        <w:bottom w:val="none" w:sz="0" w:space="0" w:color="auto"/>
        <w:right w:val="none" w:sz="0" w:space="0" w:color="auto"/>
      </w:divBdr>
    </w:div>
    <w:div w:id="1327517955">
      <w:marLeft w:val="480"/>
      <w:marRight w:val="0"/>
      <w:marTop w:val="0"/>
      <w:marBottom w:val="0"/>
      <w:divBdr>
        <w:top w:val="none" w:sz="0" w:space="0" w:color="auto"/>
        <w:left w:val="none" w:sz="0" w:space="0" w:color="auto"/>
        <w:bottom w:val="none" w:sz="0" w:space="0" w:color="auto"/>
        <w:right w:val="none" w:sz="0" w:space="0" w:color="auto"/>
      </w:divBdr>
    </w:div>
    <w:div w:id="1327780421">
      <w:marLeft w:val="480"/>
      <w:marRight w:val="0"/>
      <w:marTop w:val="0"/>
      <w:marBottom w:val="0"/>
      <w:divBdr>
        <w:top w:val="none" w:sz="0" w:space="0" w:color="auto"/>
        <w:left w:val="none" w:sz="0" w:space="0" w:color="auto"/>
        <w:bottom w:val="none" w:sz="0" w:space="0" w:color="auto"/>
        <w:right w:val="none" w:sz="0" w:space="0" w:color="auto"/>
      </w:divBdr>
    </w:div>
    <w:div w:id="1327857252">
      <w:marLeft w:val="480"/>
      <w:marRight w:val="0"/>
      <w:marTop w:val="0"/>
      <w:marBottom w:val="0"/>
      <w:divBdr>
        <w:top w:val="none" w:sz="0" w:space="0" w:color="auto"/>
        <w:left w:val="none" w:sz="0" w:space="0" w:color="auto"/>
        <w:bottom w:val="none" w:sz="0" w:space="0" w:color="auto"/>
        <w:right w:val="none" w:sz="0" w:space="0" w:color="auto"/>
      </w:divBdr>
    </w:div>
    <w:div w:id="1327976983">
      <w:marLeft w:val="480"/>
      <w:marRight w:val="0"/>
      <w:marTop w:val="0"/>
      <w:marBottom w:val="0"/>
      <w:divBdr>
        <w:top w:val="none" w:sz="0" w:space="0" w:color="auto"/>
        <w:left w:val="none" w:sz="0" w:space="0" w:color="auto"/>
        <w:bottom w:val="none" w:sz="0" w:space="0" w:color="auto"/>
        <w:right w:val="none" w:sz="0" w:space="0" w:color="auto"/>
      </w:divBdr>
    </w:div>
    <w:div w:id="1327978620">
      <w:bodyDiv w:val="1"/>
      <w:marLeft w:val="0"/>
      <w:marRight w:val="0"/>
      <w:marTop w:val="0"/>
      <w:marBottom w:val="0"/>
      <w:divBdr>
        <w:top w:val="none" w:sz="0" w:space="0" w:color="auto"/>
        <w:left w:val="none" w:sz="0" w:space="0" w:color="auto"/>
        <w:bottom w:val="none" w:sz="0" w:space="0" w:color="auto"/>
        <w:right w:val="none" w:sz="0" w:space="0" w:color="auto"/>
      </w:divBdr>
    </w:div>
    <w:div w:id="1328096646">
      <w:bodyDiv w:val="1"/>
      <w:marLeft w:val="0"/>
      <w:marRight w:val="0"/>
      <w:marTop w:val="0"/>
      <w:marBottom w:val="0"/>
      <w:divBdr>
        <w:top w:val="none" w:sz="0" w:space="0" w:color="auto"/>
        <w:left w:val="none" w:sz="0" w:space="0" w:color="auto"/>
        <w:bottom w:val="none" w:sz="0" w:space="0" w:color="auto"/>
        <w:right w:val="none" w:sz="0" w:space="0" w:color="auto"/>
      </w:divBdr>
    </w:div>
    <w:div w:id="1328097675">
      <w:bodyDiv w:val="1"/>
      <w:marLeft w:val="0"/>
      <w:marRight w:val="0"/>
      <w:marTop w:val="0"/>
      <w:marBottom w:val="0"/>
      <w:divBdr>
        <w:top w:val="none" w:sz="0" w:space="0" w:color="auto"/>
        <w:left w:val="none" w:sz="0" w:space="0" w:color="auto"/>
        <w:bottom w:val="none" w:sz="0" w:space="0" w:color="auto"/>
        <w:right w:val="none" w:sz="0" w:space="0" w:color="auto"/>
      </w:divBdr>
      <w:divsChild>
        <w:div w:id="68505664">
          <w:marLeft w:val="480"/>
          <w:marRight w:val="0"/>
          <w:marTop w:val="0"/>
          <w:marBottom w:val="0"/>
          <w:divBdr>
            <w:top w:val="none" w:sz="0" w:space="0" w:color="auto"/>
            <w:left w:val="none" w:sz="0" w:space="0" w:color="auto"/>
            <w:bottom w:val="none" w:sz="0" w:space="0" w:color="auto"/>
            <w:right w:val="none" w:sz="0" w:space="0" w:color="auto"/>
          </w:divBdr>
        </w:div>
        <w:div w:id="140271587">
          <w:marLeft w:val="480"/>
          <w:marRight w:val="0"/>
          <w:marTop w:val="0"/>
          <w:marBottom w:val="0"/>
          <w:divBdr>
            <w:top w:val="none" w:sz="0" w:space="0" w:color="auto"/>
            <w:left w:val="none" w:sz="0" w:space="0" w:color="auto"/>
            <w:bottom w:val="none" w:sz="0" w:space="0" w:color="auto"/>
            <w:right w:val="none" w:sz="0" w:space="0" w:color="auto"/>
          </w:divBdr>
        </w:div>
        <w:div w:id="141313307">
          <w:marLeft w:val="480"/>
          <w:marRight w:val="0"/>
          <w:marTop w:val="0"/>
          <w:marBottom w:val="0"/>
          <w:divBdr>
            <w:top w:val="none" w:sz="0" w:space="0" w:color="auto"/>
            <w:left w:val="none" w:sz="0" w:space="0" w:color="auto"/>
            <w:bottom w:val="none" w:sz="0" w:space="0" w:color="auto"/>
            <w:right w:val="none" w:sz="0" w:space="0" w:color="auto"/>
          </w:divBdr>
        </w:div>
        <w:div w:id="170026803">
          <w:marLeft w:val="480"/>
          <w:marRight w:val="0"/>
          <w:marTop w:val="0"/>
          <w:marBottom w:val="0"/>
          <w:divBdr>
            <w:top w:val="none" w:sz="0" w:space="0" w:color="auto"/>
            <w:left w:val="none" w:sz="0" w:space="0" w:color="auto"/>
            <w:bottom w:val="none" w:sz="0" w:space="0" w:color="auto"/>
            <w:right w:val="none" w:sz="0" w:space="0" w:color="auto"/>
          </w:divBdr>
        </w:div>
        <w:div w:id="328679584">
          <w:marLeft w:val="480"/>
          <w:marRight w:val="0"/>
          <w:marTop w:val="0"/>
          <w:marBottom w:val="0"/>
          <w:divBdr>
            <w:top w:val="none" w:sz="0" w:space="0" w:color="auto"/>
            <w:left w:val="none" w:sz="0" w:space="0" w:color="auto"/>
            <w:bottom w:val="none" w:sz="0" w:space="0" w:color="auto"/>
            <w:right w:val="none" w:sz="0" w:space="0" w:color="auto"/>
          </w:divBdr>
        </w:div>
        <w:div w:id="390620191">
          <w:marLeft w:val="480"/>
          <w:marRight w:val="0"/>
          <w:marTop w:val="0"/>
          <w:marBottom w:val="0"/>
          <w:divBdr>
            <w:top w:val="none" w:sz="0" w:space="0" w:color="auto"/>
            <w:left w:val="none" w:sz="0" w:space="0" w:color="auto"/>
            <w:bottom w:val="none" w:sz="0" w:space="0" w:color="auto"/>
            <w:right w:val="none" w:sz="0" w:space="0" w:color="auto"/>
          </w:divBdr>
        </w:div>
        <w:div w:id="400451251">
          <w:marLeft w:val="480"/>
          <w:marRight w:val="0"/>
          <w:marTop w:val="0"/>
          <w:marBottom w:val="0"/>
          <w:divBdr>
            <w:top w:val="none" w:sz="0" w:space="0" w:color="auto"/>
            <w:left w:val="none" w:sz="0" w:space="0" w:color="auto"/>
            <w:bottom w:val="none" w:sz="0" w:space="0" w:color="auto"/>
            <w:right w:val="none" w:sz="0" w:space="0" w:color="auto"/>
          </w:divBdr>
        </w:div>
        <w:div w:id="415249936">
          <w:marLeft w:val="480"/>
          <w:marRight w:val="0"/>
          <w:marTop w:val="0"/>
          <w:marBottom w:val="0"/>
          <w:divBdr>
            <w:top w:val="none" w:sz="0" w:space="0" w:color="auto"/>
            <w:left w:val="none" w:sz="0" w:space="0" w:color="auto"/>
            <w:bottom w:val="none" w:sz="0" w:space="0" w:color="auto"/>
            <w:right w:val="none" w:sz="0" w:space="0" w:color="auto"/>
          </w:divBdr>
        </w:div>
        <w:div w:id="457603839">
          <w:marLeft w:val="480"/>
          <w:marRight w:val="0"/>
          <w:marTop w:val="0"/>
          <w:marBottom w:val="0"/>
          <w:divBdr>
            <w:top w:val="none" w:sz="0" w:space="0" w:color="auto"/>
            <w:left w:val="none" w:sz="0" w:space="0" w:color="auto"/>
            <w:bottom w:val="none" w:sz="0" w:space="0" w:color="auto"/>
            <w:right w:val="none" w:sz="0" w:space="0" w:color="auto"/>
          </w:divBdr>
        </w:div>
        <w:div w:id="499659399">
          <w:marLeft w:val="480"/>
          <w:marRight w:val="0"/>
          <w:marTop w:val="0"/>
          <w:marBottom w:val="0"/>
          <w:divBdr>
            <w:top w:val="none" w:sz="0" w:space="0" w:color="auto"/>
            <w:left w:val="none" w:sz="0" w:space="0" w:color="auto"/>
            <w:bottom w:val="none" w:sz="0" w:space="0" w:color="auto"/>
            <w:right w:val="none" w:sz="0" w:space="0" w:color="auto"/>
          </w:divBdr>
        </w:div>
        <w:div w:id="508712806">
          <w:marLeft w:val="480"/>
          <w:marRight w:val="0"/>
          <w:marTop w:val="0"/>
          <w:marBottom w:val="0"/>
          <w:divBdr>
            <w:top w:val="none" w:sz="0" w:space="0" w:color="auto"/>
            <w:left w:val="none" w:sz="0" w:space="0" w:color="auto"/>
            <w:bottom w:val="none" w:sz="0" w:space="0" w:color="auto"/>
            <w:right w:val="none" w:sz="0" w:space="0" w:color="auto"/>
          </w:divBdr>
        </w:div>
        <w:div w:id="539174173">
          <w:marLeft w:val="480"/>
          <w:marRight w:val="0"/>
          <w:marTop w:val="0"/>
          <w:marBottom w:val="0"/>
          <w:divBdr>
            <w:top w:val="none" w:sz="0" w:space="0" w:color="auto"/>
            <w:left w:val="none" w:sz="0" w:space="0" w:color="auto"/>
            <w:bottom w:val="none" w:sz="0" w:space="0" w:color="auto"/>
            <w:right w:val="none" w:sz="0" w:space="0" w:color="auto"/>
          </w:divBdr>
        </w:div>
        <w:div w:id="540672136">
          <w:marLeft w:val="480"/>
          <w:marRight w:val="0"/>
          <w:marTop w:val="0"/>
          <w:marBottom w:val="0"/>
          <w:divBdr>
            <w:top w:val="none" w:sz="0" w:space="0" w:color="auto"/>
            <w:left w:val="none" w:sz="0" w:space="0" w:color="auto"/>
            <w:bottom w:val="none" w:sz="0" w:space="0" w:color="auto"/>
            <w:right w:val="none" w:sz="0" w:space="0" w:color="auto"/>
          </w:divBdr>
        </w:div>
        <w:div w:id="544101261">
          <w:marLeft w:val="480"/>
          <w:marRight w:val="0"/>
          <w:marTop w:val="0"/>
          <w:marBottom w:val="0"/>
          <w:divBdr>
            <w:top w:val="none" w:sz="0" w:space="0" w:color="auto"/>
            <w:left w:val="none" w:sz="0" w:space="0" w:color="auto"/>
            <w:bottom w:val="none" w:sz="0" w:space="0" w:color="auto"/>
            <w:right w:val="none" w:sz="0" w:space="0" w:color="auto"/>
          </w:divBdr>
        </w:div>
        <w:div w:id="612253611">
          <w:marLeft w:val="480"/>
          <w:marRight w:val="0"/>
          <w:marTop w:val="0"/>
          <w:marBottom w:val="0"/>
          <w:divBdr>
            <w:top w:val="none" w:sz="0" w:space="0" w:color="auto"/>
            <w:left w:val="none" w:sz="0" w:space="0" w:color="auto"/>
            <w:bottom w:val="none" w:sz="0" w:space="0" w:color="auto"/>
            <w:right w:val="none" w:sz="0" w:space="0" w:color="auto"/>
          </w:divBdr>
        </w:div>
        <w:div w:id="645089969">
          <w:marLeft w:val="480"/>
          <w:marRight w:val="0"/>
          <w:marTop w:val="0"/>
          <w:marBottom w:val="0"/>
          <w:divBdr>
            <w:top w:val="none" w:sz="0" w:space="0" w:color="auto"/>
            <w:left w:val="none" w:sz="0" w:space="0" w:color="auto"/>
            <w:bottom w:val="none" w:sz="0" w:space="0" w:color="auto"/>
            <w:right w:val="none" w:sz="0" w:space="0" w:color="auto"/>
          </w:divBdr>
        </w:div>
        <w:div w:id="652678710">
          <w:marLeft w:val="480"/>
          <w:marRight w:val="0"/>
          <w:marTop w:val="0"/>
          <w:marBottom w:val="0"/>
          <w:divBdr>
            <w:top w:val="none" w:sz="0" w:space="0" w:color="auto"/>
            <w:left w:val="none" w:sz="0" w:space="0" w:color="auto"/>
            <w:bottom w:val="none" w:sz="0" w:space="0" w:color="auto"/>
            <w:right w:val="none" w:sz="0" w:space="0" w:color="auto"/>
          </w:divBdr>
        </w:div>
        <w:div w:id="672076844">
          <w:marLeft w:val="480"/>
          <w:marRight w:val="0"/>
          <w:marTop w:val="0"/>
          <w:marBottom w:val="0"/>
          <w:divBdr>
            <w:top w:val="none" w:sz="0" w:space="0" w:color="auto"/>
            <w:left w:val="none" w:sz="0" w:space="0" w:color="auto"/>
            <w:bottom w:val="none" w:sz="0" w:space="0" w:color="auto"/>
            <w:right w:val="none" w:sz="0" w:space="0" w:color="auto"/>
          </w:divBdr>
        </w:div>
        <w:div w:id="673607217">
          <w:marLeft w:val="480"/>
          <w:marRight w:val="0"/>
          <w:marTop w:val="0"/>
          <w:marBottom w:val="0"/>
          <w:divBdr>
            <w:top w:val="none" w:sz="0" w:space="0" w:color="auto"/>
            <w:left w:val="none" w:sz="0" w:space="0" w:color="auto"/>
            <w:bottom w:val="none" w:sz="0" w:space="0" w:color="auto"/>
            <w:right w:val="none" w:sz="0" w:space="0" w:color="auto"/>
          </w:divBdr>
        </w:div>
        <w:div w:id="731545535">
          <w:marLeft w:val="480"/>
          <w:marRight w:val="0"/>
          <w:marTop w:val="0"/>
          <w:marBottom w:val="0"/>
          <w:divBdr>
            <w:top w:val="none" w:sz="0" w:space="0" w:color="auto"/>
            <w:left w:val="none" w:sz="0" w:space="0" w:color="auto"/>
            <w:bottom w:val="none" w:sz="0" w:space="0" w:color="auto"/>
            <w:right w:val="none" w:sz="0" w:space="0" w:color="auto"/>
          </w:divBdr>
        </w:div>
        <w:div w:id="829104018">
          <w:marLeft w:val="480"/>
          <w:marRight w:val="0"/>
          <w:marTop w:val="0"/>
          <w:marBottom w:val="0"/>
          <w:divBdr>
            <w:top w:val="none" w:sz="0" w:space="0" w:color="auto"/>
            <w:left w:val="none" w:sz="0" w:space="0" w:color="auto"/>
            <w:bottom w:val="none" w:sz="0" w:space="0" w:color="auto"/>
            <w:right w:val="none" w:sz="0" w:space="0" w:color="auto"/>
          </w:divBdr>
        </w:div>
        <w:div w:id="942346479">
          <w:marLeft w:val="480"/>
          <w:marRight w:val="0"/>
          <w:marTop w:val="0"/>
          <w:marBottom w:val="0"/>
          <w:divBdr>
            <w:top w:val="none" w:sz="0" w:space="0" w:color="auto"/>
            <w:left w:val="none" w:sz="0" w:space="0" w:color="auto"/>
            <w:bottom w:val="none" w:sz="0" w:space="0" w:color="auto"/>
            <w:right w:val="none" w:sz="0" w:space="0" w:color="auto"/>
          </w:divBdr>
        </w:div>
        <w:div w:id="999189597">
          <w:marLeft w:val="480"/>
          <w:marRight w:val="0"/>
          <w:marTop w:val="0"/>
          <w:marBottom w:val="0"/>
          <w:divBdr>
            <w:top w:val="none" w:sz="0" w:space="0" w:color="auto"/>
            <w:left w:val="none" w:sz="0" w:space="0" w:color="auto"/>
            <w:bottom w:val="none" w:sz="0" w:space="0" w:color="auto"/>
            <w:right w:val="none" w:sz="0" w:space="0" w:color="auto"/>
          </w:divBdr>
        </w:div>
        <w:div w:id="1017855372">
          <w:marLeft w:val="480"/>
          <w:marRight w:val="0"/>
          <w:marTop w:val="0"/>
          <w:marBottom w:val="0"/>
          <w:divBdr>
            <w:top w:val="none" w:sz="0" w:space="0" w:color="auto"/>
            <w:left w:val="none" w:sz="0" w:space="0" w:color="auto"/>
            <w:bottom w:val="none" w:sz="0" w:space="0" w:color="auto"/>
            <w:right w:val="none" w:sz="0" w:space="0" w:color="auto"/>
          </w:divBdr>
        </w:div>
        <w:div w:id="1026175526">
          <w:marLeft w:val="480"/>
          <w:marRight w:val="0"/>
          <w:marTop w:val="0"/>
          <w:marBottom w:val="0"/>
          <w:divBdr>
            <w:top w:val="none" w:sz="0" w:space="0" w:color="auto"/>
            <w:left w:val="none" w:sz="0" w:space="0" w:color="auto"/>
            <w:bottom w:val="none" w:sz="0" w:space="0" w:color="auto"/>
            <w:right w:val="none" w:sz="0" w:space="0" w:color="auto"/>
          </w:divBdr>
        </w:div>
        <w:div w:id="1041441512">
          <w:marLeft w:val="480"/>
          <w:marRight w:val="0"/>
          <w:marTop w:val="0"/>
          <w:marBottom w:val="0"/>
          <w:divBdr>
            <w:top w:val="none" w:sz="0" w:space="0" w:color="auto"/>
            <w:left w:val="none" w:sz="0" w:space="0" w:color="auto"/>
            <w:bottom w:val="none" w:sz="0" w:space="0" w:color="auto"/>
            <w:right w:val="none" w:sz="0" w:space="0" w:color="auto"/>
          </w:divBdr>
        </w:div>
        <w:div w:id="1063676572">
          <w:marLeft w:val="480"/>
          <w:marRight w:val="0"/>
          <w:marTop w:val="0"/>
          <w:marBottom w:val="0"/>
          <w:divBdr>
            <w:top w:val="none" w:sz="0" w:space="0" w:color="auto"/>
            <w:left w:val="none" w:sz="0" w:space="0" w:color="auto"/>
            <w:bottom w:val="none" w:sz="0" w:space="0" w:color="auto"/>
            <w:right w:val="none" w:sz="0" w:space="0" w:color="auto"/>
          </w:divBdr>
        </w:div>
        <w:div w:id="1129974231">
          <w:marLeft w:val="480"/>
          <w:marRight w:val="0"/>
          <w:marTop w:val="0"/>
          <w:marBottom w:val="0"/>
          <w:divBdr>
            <w:top w:val="none" w:sz="0" w:space="0" w:color="auto"/>
            <w:left w:val="none" w:sz="0" w:space="0" w:color="auto"/>
            <w:bottom w:val="none" w:sz="0" w:space="0" w:color="auto"/>
            <w:right w:val="none" w:sz="0" w:space="0" w:color="auto"/>
          </w:divBdr>
        </w:div>
        <w:div w:id="1204904757">
          <w:marLeft w:val="480"/>
          <w:marRight w:val="0"/>
          <w:marTop w:val="0"/>
          <w:marBottom w:val="0"/>
          <w:divBdr>
            <w:top w:val="none" w:sz="0" w:space="0" w:color="auto"/>
            <w:left w:val="none" w:sz="0" w:space="0" w:color="auto"/>
            <w:bottom w:val="none" w:sz="0" w:space="0" w:color="auto"/>
            <w:right w:val="none" w:sz="0" w:space="0" w:color="auto"/>
          </w:divBdr>
        </w:div>
        <w:div w:id="1285959907">
          <w:marLeft w:val="480"/>
          <w:marRight w:val="0"/>
          <w:marTop w:val="0"/>
          <w:marBottom w:val="0"/>
          <w:divBdr>
            <w:top w:val="none" w:sz="0" w:space="0" w:color="auto"/>
            <w:left w:val="none" w:sz="0" w:space="0" w:color="auto"/>
            <w:bottom w:val="none" w:sz="0" w:space="0" w:color="auto"/>
            <w:right w:val="none" w:sz="0" w:space="0" w:color="auto"/>
          </w:divBdr>
        </w:div>
        <w:div w:id="1344278761">
          <w:marLeft w:val="480"/>
          <w:marRight w:val="0"/>
          <w:marTop w:val="0"/>
          <w:marBottom w:val="0"/>
          <w:divBdr>
            <w:top w:val="none" w:sz="0" w:space="0" w:color="auto"/>
            <w:left w:val="none" w:sz="0" w:space="0" w:color="auto"/>
            <w:bottom w:val="none" w:sz="0" w:space="0" w:color="auto"/>
            <w:right w:val="none" w:sz="0" w:space="0" w:color="auto"/>
          </w:divBdr>
        </w:div>
        <w:div w:id="1387803596">
          <w:marLeft w:val="480"/>
          <w:marRight w:val="0"/>
          <w:marTop w:val="0"/>
          <w:marBottom w:val="0"/>
          <w:divBdr>
            <w:top w:val="none" w:sz="0" w:space="0" w:color="auto"/>
            <w:left w:val="none" w:sz="0" w:space="0" w:color="auto"/>
            <w:bottom w:val="none" w:sz="0" w:space="0" w:color="auto"/>
            <w:right w:val="none" w:sz="0" w:space="0" w:color="auto"/>
          </w:divBdr>
        </w:div>
      </w:divsChild>
    </w:div>
    <w:div w:id="1328250162">
      <w:marLeft w:val="480"/>
      <w:marRight w:val="0"/>
      <w:marTop w:val="0"/>
      <w:marBottom w:val="0"/>
      <w:divBdr>
        <w:top w:val="none" w:sz="0" w:space="0" w:color="auto"/>
        <w:left w:val="none" w:sz="0" w:space="0" w:color="auto"/>
        <w:bottom w:val="none" w:sz="0" w:space="0" w:color="auto"/>
        <w:right w:val="none" w:sz="0" w:space="0" w:color="auto"/>
      </w:divBdr>
    </w:div>
    <w:div w:id="1328289151">
      <w:marLeft w:val="480"/>
      <w:marRight w:val="0"/>
      <w:marTop w:val="0"/>
      <w:marBottom w:val="0"/>
      <w:divBdr>
        <w:top w:val="none" w:sz="0" w:space="0" w:color="auto"/>
        <w:left w:val="none" w:sz="0" w:space="0" w:color="auto"/>
        <w:bottom w:val="none" w:sz="0" w:space="0" w:color="auto"/>
        <w:right w:val="none" w:sz="0" w:space="0" w:color="auto"/>
      </w:divBdr>
    </w:div>
    <w:div w:id="1328290435">
      <w:marLeft w:val="480"/>
      <w:marRight w:val="0"/>
      <w:marTop w:val="0"/>
      <w:marBottom w:val="0"/>
      <w:divBdr>
        <w:top w:val="none" w:sz="0" w:space="0" w:color="auto"/>
        <w:left w:val="none" w:sz="0" w:space="0" w:color="auto"/>
        <w:bottom w:val="none" w:sz="0" w:space="0" w:color="auto"/>
        <w:right w:val="none" w:sz="0" w:space="0" w:color="auto"/>
      </w:divBdr>
    </w:div>
    <w:div w:id="1328557215">
      <w:marLeft w:val="480"/>
      <w:marRight w:val="0"/>
      <w:marTop w:val="0"/>
      <w:marBottom w:val="0"/>
      <w:divBdr>
        <w:top w:val="none" w:sz="0" w:space="0" w:color="auto"/>
        <w:left w:val="none" w:sz="0" w:space="0" w:color="auto"/>
        <w:bottom w:val="none" w:sz="0" w:space="0" w:color="auto"/>
        <w:right w:val="none" w:sz="0" w:space="0" w:color="auto"/>
      </w:divBdr>
    </w:div>
    <w:div w:id="1328558297">
      <w:marLeft w:val="480"/>
      <w:marRight w:val="0"/>
      <w:marTop w:val="0"/>
      <w:marBottom w:val="0"/>
      <w:divBdr>
        <w:top w:val="none" w:sz="0" w:space="0" w:color="auto"/>
        <w:left w:val="none" w:sz="0" w:space="0" w:color="auto"/>
        <w:bottom w:val="none" w:sz="0" w:space="0" w:color="auto"/>
        <w:right w:val="none" w:sz="0" w:space="0" w:color="auto"/>
      </w:divBdr>
    </w:div>
    <w:div w:id="1328561521">
      <w:marLeft w:val="480"/>
      <w:marRight w:val="0"/>
      <w:marTop w:val="0"/>
      <w:marBottom w:val="0"/>
      <w:divBdr>
        <w:top w:val="none" w:sz="0" w:space="0" w:color="auto"/>
        <w:left w:val="none" w:sz="0" w:space="0" w:color="auto"/>
        <w:bottom w:val="none" w:sz="0" w:space="0" w:color="auto"/>
        <w:right w:val="none" w:sz="0" w:space="0" w:color="auto"/>
      </w:divBdr>
    </w:div>
    <w:div w:id="1328898344">
      <w:marLeft w:val="480"/>
      <w:marRight w:val="0"/>
      <w:marTop w:val="0"/>
      <w:marBottom w:val="0"/>
      <w:divBdr>
        <w:top w:val="none" w:sz="0" w:space="0" w:color="auto"/>
        <w:left w:val="none" w:sz="0" w:space="0" w:color="auto"/>
        <w:bottom w:val="none" w:sz="0" w:space="0" w:color="auto"/>
        <w:right w:val="none" w:sz="0" w:space="0" w:color="auto"/>
      </w:divBdr>
    </w:div>
    <w:div w:id="1328946280">
      <w:marLeft w:val="480"/>
      <w:marRight w:val="0"/>
      <w:marTop w:val="0"/>
      <w:marBottom w:val="0"/>
      <w:divBdr>
        <w:top w:val="none" w:sz="0" w:space="0" w:color="auto"/>
        <w:left w:val="none" w:sz="0" w:space="0" w:color="auto"/>
        <w:bottom w:val="none" w:sz="0" w:space="0" w:color="auto"/>
        <w:right w:val="none" w:sz="0" w:space="0" w:color="auto"/>
      </w:divBdr>
    </w:div>
    <w:div w:id="1329020513">
      <w:marLeft w:val="480"/>
      <w:marRight w:val="0"/>
      <w:marTop w:val="0"/>
      <w:marBottom w:val="0"/>
      <w:divBdr>
        <w:top w:val="none" w:sz="0" w:space="0" w:color="auto"/>
        <w:left w:val="none" w:sz="0" w:space="0" w:color="auto"/>
        <w:bottom w:val="none" w:sz="0" w:space="0" w:color="auto"/>
        <w:right w:val="none" w:sz="0" w:space="0" w:color="auto"/>
      </w:divBdr>
    </w:div>
    <w:div w:id="1329022154">
      <w:marLeft w:val="480"/>
      <w:marRight w:val="0"/>
      <w:marTop w:val="0"/>
      <w:marBottom w:val="0"/>
      <w:divBdr>
        <w:top w:val="none" w:sz="0" w:space="0" w:color="auto"/>
        <w:left w:val="none" w:sz="0" w:space="0" w:color="auto"/>
        <w:bottom w:val="none" w:sz="0" w:space="0" w:color="auto"/>
        <w:right w:val="none" w:sz="0" w:space="0" w:color="auto"/>
      </w:divBdr>
    </w:div>
    <w:div w:id="1329137555">
      <w:marLeft w:val="480"/>
      <w:marRight w:val="0"/>
      <w:marTop w:val="0"/>
      <w:marBottom w:val="0"/>
      <w:divBdr>
        <w:top w:val="none" w:sz="0" w:space="0" w:color="auto"/>
        <w:left w:val="none" w:sz="0" w:space="0" w:color="auto"/>
        <w:bottom w:val="none" w:sz="0" w:space="0" w:color="auto"/>
        <w:right w:val="none" w:sz="0" w:space="0" w:color="auto"/>
      </w:divBdr>
    </w:div>
    <w:div w:id="1329140155">
      <w:marLeft w:val="480"/>
      <w:marRight w:val="0"/>
      <w:marTop w:val="0"/>
      <w:marBottom w:val="0"/>
      <w:divBdr>
        <w:top w:val="none" w:sz="0" w:space="0" w:color="auto"/>
        <w:left w:val="none" w:sz="0" w:space="0" w:color="auto"/>
        <w:bottom w:val="none" w:sz="0" w:space="0" w:color="auto"/>
        <w:right w:val="none" w:sz="0" w:space="0" w:color="auto"/>
      </w:divBdr>
    </w:div>
    <w:div w:id="1329165075">
      <w:marLeft w:val="480"/>
      <w:marRight w:val="0"/>
      <w:marTop w:val="0"/>
      <w:marBottom w:val="0"/>
      <w:divBdr>
        <w:top w:val="none" w:sz="0" w:space="0" w:color="auto"/>
        <w:left w:val="none" w:sz="0" w:space="0" w:color="auto"/>
        <w:bottom w:val="none" w:sz="0" w:space="0" w:color="auto"/>
        <w:right w:val="none" w:sz="0" w:space="0" w:color="auto"/>
      </w:divBdr>
    </w:div>
    <w:div w:id="1329211989">
      <w:bodyDiv w:val="1"/>
      <w:marLeft w:val="0"/>
      <w:marRight w:val="0"/>
      <w:marTop w:val="0"/>
      <w:marBottom w:val="0"/>
      <w:divBdr>
        <w:top w:val="none" w:sz="0" w:space="0" w:color="auto"/>
        <w:left w:val="none" w:sz="0" w:space="0" w:color="auto"/>
        <w:bottom w:val="none" w:sz="0" w:space="0" w:color="auto"/>
        <w:right w:val="none" w:sz="0" w:space="0" w:color="auto"/>
      </w:divBdr>
    </w:div>
    <w:div w:id="1329212921">
      <w:bodyDiv w:val="1"/>
      <w:marLeft w:val="0"/>
      <w:marRight w:val="0"/>
      <w:marTop w:val="0"/>
      <w:marBottom w:val="0"/>
      <w:divBdr>
        <w:top w:val="none" w:sz="0" w:space="0" w:color="auto"/>
        <w:left w:val="none" w:sz="0" w:space="0" w:color="auto"/>
        <w:bottom w:val="none" w:sz="0" w:space="0" w:color="auto"/>
        <w:right w:val="none" w:sz="0" w:space="0" w:color="auto"/>
      </w:divBdr>
    </w:div>
    <w:div w:id="1329288226">
      <w:bodyDiv w:val="1"/>
      <w:marLeft w:val="0"/>
      <w:marRight w:val="0"/>
      <w:marTop w:val="0"/>
      <w:marBottom w:val="0"/>
      <w:divBdr>
        <w:top w:val="none" w:sz="0" w:space="0" w:color="auto"/>
        <w:left w:val="none" w:sz="0" w:space="0" w:color="auto"/>
        <w:bottom w:val="none" w:sz="0" w:space="0" w:color="auto"/>
        <w:right w:val="none" w:sz="0" w:space="0" w:color="auto"/>
      </w:divBdr>
    </w:div>
    <w:div w:id="1329555805">
      <w:marLeft w:val="480"/>
      <w:marRight w:val="0"/>
      <w:marTop w:val="0"/>
      <w:marBottom w:val="0"/>
      <w:divBdr>
        <w:top w:val="none" w:sz="0" w:space="0" w:color="auto"/>
        <w:left w:val="none" w:sz="0" w:space="0" w:color="auto"/>
        <w:bottom w:val="none" w:sz="0" w:space="0" w:color="auto"/>
        <w:right w:val="none" w:sz="0" w:space="0" w:color="auto"/>
      </w:divBdr>
    </w:div>
    <w:div w:id="1329598984">
      <w:marLeft w:val="480"/>
      <w:marRight w:val="0"/>
      <w:marTop w:val="0"/>
      <w:marBottom w:val="0"/>
      <w:divBdr>
        <w:top w:val="none" w:sz="0" w:space="0" w:color="auto"/>
        <w:left w:val="none" w:sz="0" w:space="0" w:color="auto"/>
        <w:bottom w:val="none" w:sz="0" w:space="0" w:color="auto"/>
        <w:right w:val="none" w:sz="0" w:space="0" w:color="auto"/>
      </w:divBdr>
    </w:div>
    <w:div w:id="1329863447">
      <w:marLeft w:val="480"/>
      <w:marRight w:val="0"/>
      <w:marTop w:val="0"/>
      <w:marBottom w:val="0"/>
      <w:divBdr>
        <w:top w:val="none" w:sz="0" w:space="0" w:color="auto"/>
        <w:left w:val="none" w:sz="0" w:space="0" w:color="auto"/>
        <w:bottom w:val="none" w:sz="0" w:space="0" w:color="auto"/>
        <w:right w:val="none" w:sz="0" w:space="0" w:color="auto"/>
      </w:divBdr>
    </w:div>
    <w:div w:id="1329864726">
      <w:marLeft w:val="480"/>
      <w:marRight w:val="0"/>
      <w:marTop w:val="0"/>
      <w:marBottom w:val="0"/>
      <w:divBdr>
        <w:top w:val="none" w:sz="0" w:space="0" w:color="auto"/>
        <w:left w:val="none" w:sz="0" w:space="0" w:color="auto"/>
        <w:bottom w:val="none" w:sz="0" w:space="0" w:color="auto"/>
        <w:right w:val="none" w:sz="0" w:space="0" w:color="auto"/>
      </w:divBdr>
    </w:div>
    <w:div w:id="1329944403">
      <w:marLeft w:val="480"/>
      <w:marRight w:val="0"/>
      <w:marTop w:val="0"/>
      <w:marBottom w:val="0"/>
      <w:divBdr>
        <w:top w:val="none" w:sz="0" w:space="0" w:color="auto"/>
        <w:left w:val="none" w:sz="0" w:space="0" w:color="auto"/>
        <w:bottom w:val="none" w:sz="0" w:space="0" w:color="auto"/>
        <w:right w:val="none" w:sz="0" w:space="0" w:color="auto"/>
      </w:divBdr>
    </w:div>
    <w:div w:id="1330013994">
      <w:marLeft w:val="480"/>
      <w:marRight w:val="0"/>
      <w:marTop w:val="0"/>
      <w:marBottom w:val="0"/>
      <w:divBdr>
        <w:top w:val="none" w:sz="0" w:space="0" w:color="auto"/>
        <w:left w:val="none" w:sz="0" w:space="0" w:color="auto"/>
        <w:bottom w:val="none" w:sz="0" w:space="0" w:color="auto"/>
        <w:right w:val="none" w:sz="0" w:space="0" w:color="auto"/>
      </w:divBdr>
    </w:div>
    <w:div w:id="1330132892">
      <w:marLeft w:val="480"/>
      <w:marRight w:val="0"/>
      <w:marTop w:val="0"/>
      <w:marBottom w:val="0"/>
      <w:divBdr>
        <w:top w:val="none" w:sz="0" w:space="0" w:color="auto"/>
        <w:left w:val="none" w:sz="0" w:space="0" w:color="auto"/>
        <w:bottom w:val="none" w:sz="0" w:space="0" w:color="auto"/>
        <w:right w:val="none" w:sz="0" w:space="0" w:color="auto"/>
      </w:divBdr>
    </w:div>
    <w:div w:id="1330252701">
      <w:marLeft w:val="480"/>
      <w:marRight w:val="0"/>
      <w:marTop w:val="0"/>
      <w:marBottom w:val="0"/>
      <w:divBdr>
        <w:top w:val="none" w:sz="0" w:space="0" w:color="auto"/>
        <w:left w:val="none" w:sz="0" w:space="0" w:color="auto"/>
        <w:bottom w:val="none" w:sz="0" w:space="0" w:color="auto"/>
        <w:right w:val="none" w:sz="0" w:space="0" w:color="auto"/>
      </w:divBdr>
    </w:div>
    <w:div w:id="1330332510">
      <w:bodyDiv w:val="1"/>
      <w:marLeft w:val="0"/>
      <w:marRight w:val="0"/>
      <w:marTop w:val="0"/>
      <w:marBottom w:val="0"/>
      <w:divBdr>
        <w:top w:val="none" w:sz="0" w:space="0" w:color="auto"/>
        <w:left w:val="none" w:sz="0" w:space="0" w:color="auto"/>
        <w:bottom w:val="none" w:sz="0" w:space="0" w:color="auto"/>
        <w:right w:val="none" w:sz="0" w:space="0" w:color="auto"/>
      </w:divBdr>
    </w:div>
    <w:div w:id="1330476264">
      <w:marLeft w:val="480"/>
      <w:marRight w:val="0"/>
      <w:marTop w:val="0"/>
      <w:marBottom w:val="0"/>
      <w:divBdr>
        <w:top w:val="none" w:sz="0" w:space="0" w:color="auto"/>
        <w:left w:val="none" w:sz="0" w:space="0" w:color="auto"/>
        <w:bottom w:val="none" w:sz="0" w:space="0" w:color="auto"/>
        <w:right w:val="none" w:sz="0" w:space="0" w:color="auto"/>
      </w:divBdr>
    </w:div>
    <w:div w:id="1330520101">
      <w:marLeft w:val="480"/>
      <w:marRight w:val="0"/>
      <w:marTop w:val="0"/>
      <w:marBottom w:val="0"/>
      <w:divBdr>
        <w:top w:val="none" w:sz="0" w:space="0" w:color="auto"/>
        <w:left w:val="none" w:sz="0" w:space="0" w:color="auto"/>
        <w:bottom w:val="none" w:sz="0" w:space="0" w:color="auto"/>
        <w:right w:val="none" w:sz="0" w:space="0" w:color="auto"/>
      </w:divBdr>
    </w:div>
    <w:div w:id="1330525711">
      <w:bodyDiv w:val="1"/>
      <w:marLeft w:val="0"/>
      <w:marRight w:val="0"/>
      <w:marTop w:val="0"/>
      <w:marBottom w:val="0"/>
      <w:divBdr>
        <w:top w:val="none" w:sz="0" w:space="0" w:color="auto"/>
        <w:left w:val="none" w:sz="0" w:space="0" w:color="auto"/>
        <w:bottom w:val="none" w:sz="0" w:space="0" w:color="auto"/>
        <w:right w:val="none" w:sz="0" w:space="0" w:color="auto"/>
      </w:divBdr>
    </w:div>
    <w:div w:id="1330593170">
      <w:marLeft w:val="480"/>
      <w:marRight w:val="0"/>
      <w:marTop w:val="0"/>
      <w:marBottom w:val="0"/>
      <w:divBdr>
        <w:top w:val="none" w:sz="0" w:space="0" w:color="auto"/>
        <w:left w:val="none" w:sz="0" w:space="0" w:color="auto"/>
        <w:bottom w:val="none" w:sz="0" w:space="0" w:color="auto"/>
        <w:right w:val="none" w:sz="0" w:space="0" w:color="auto"/>
      </w:divBdr>
    </w:div>
    <w:div w:id="1330594819">
      <w:marLeft w:val="480"/>
      <w:marRight w:val="0"/>
      <w:marTop w:val="0"/>
      <w:marBottom w:val="0"/>
      <w:divBdr>
        <w:top w:val="none" w:sz="0" w:space="0" w:color="auto"/>
        <w:left w:val="none" w:sz="0" w:space="0" w:color="auto"/>
        <w:bottom w:val="none" w:sz="0" w:space="0" w:color="auto"/>
        <w:right w:val="none" w:sz="0" w:space="0" w:color="auto"/>
      </w:divBdr>
    </w:div>
    <w:div w:id="1330643539">
      <w:marLeft w:val="480"/>
      <w:marRight w:val="0"/>
      <w:marTop w:val="0"/>
      <w:marBottom w:val="0"/>
      <w:divBdr>
        <w:top w:val="none" w:sz="0" w:space="0" w:color="auto"/>
        <w:left w:val="none" w:sz="0" w:space="0" w:color="auto"/>
        <w:bottom w:val="none" w:sz="0" w:space="0" w:color="auto"/>
        <w:right w:val="none" w:sz="0" w:space="0" w:color="auto"/>
      </w:divBdr>
    </w:div>
    <w:div w:id="1330714728">
      <w:bodyDiv w:val="1"/>
      <w:marLeft w:val="0"/>
      <w:marRight w:val="0"/>
      <w:marTop w:val="0"/>
      <w:marBottom w:val="0"/>
      <w:divBdr>
        <w:top w:val="none" w:sz="0" w:space="0" w:color="auto"/>
        <w:left w:val="none" w:sz="0" w:space="0" w:color="auto"/>
        <w:bottom w:val="none" w:sz="0" w:space="0" w:color="auto"/>
        <w:right w:val="none" w:sz="0" w:space="0" w:color="auto"/>
      </w:divBdr>
    </w:div>
    <w:div w:id="1330791946">
      <w:marLeft w:val="480"/>
      <w:marRight w:val="0"/>
      <w:marTop w:val="0"/>
      <w:marBottom w:val="0"/>
      <w:divBdr>
        <w:top w:val="none" w:sz="0" w:space="0" w:color="auto"/>
        <w:left w:val="none" w:sz="0" w:space="0" w:color="auto"/>
        <w:bottom w:val="none" w:sz="0" w:space="0" w:color="auto"/>
        <w:right w:val="none" w:sz="0" w:space="0" w:color="auto"/>
      </w:divBdr>
    </w:div>
    <w:div w:id="1330912493">
      <w:bodyDiv w:val="1"/>
      <w:marLeft w:val="0"/>
      <w:marRight w:val="0"/>
      <w:marTop w:val="0"/>
      <w:marBottom w:val="0"/>
      <w:divBdr>
        <w:top w:val="none" w:sz="0" w:space="0" w:color="auto"/>
        <w:left w:val="none" w:sz="0" w:space="0" w:color="auto"/>
        <w:bottom w:val="none" w:sz="0" w:space="0" w:color="auto"/>
        <w:right w:val="none" w:sz="0" w:space="0" w:color="auto"/>
      </w:divBdr>
    </w:div>
    <w:div w:id="1330984178">
      <w:bodyDiv w:val="1"/>
      <w:marLeft w:val="0"/>
      <w:marRight w:val="0"/>
      <w:marTop w:val="0"/>
      <w:marBottom w:val="0"/>
      <w:divBdr>
        <w:top w:val="none" w:sz="0" w:space="0" w:color="auto"/>
        <w:left w:val="none" w:sz="0" w:space="0" w:color="auto"/>
        <w:bottom w:val="none" w:sz="0" w:space="0" w:color="auto"/>
        <w:right w:val="none" w:sz="0" w:space="0" w:color="auto"/>
      </w:divBdr>
    </w:div>
    <w:div w:id="1330985625">
      <w:marLeft w:val="480"/>
      <w:marRight w:val="0"/>
      <w:marTop w:val="0"/>
      <w:marBottom w:val="0"/>
      <w:divBdr>
        <w:top w:val="none" w:sz="0" w:space="0" w:color="auto"/>
        <w:left w:val="none" w:sz="0" w:space="0" w:color="auto"/>
        <w:bottom w:val="none" w:sz="0" w:space="0" w:color="auto"/>
        <w:right w:val="none" w:sz="0" w:space="0" w:color="auto"/>
      </w:divBdr>
    </w:div>
    <w:div w:id="1331103427">
      <w:marLeft w:val="480"/>
      <w:marRight w:val="0"/>
      <w:marTop w:val="0"/>
      <w:marBottom w:val="0"/>
      <w:divBdr>
        <w:top w:val="none" w:sz="0" w:space="0" w:color="auto"/>
        <w:left w:val="none" w:sz="0" w:space="0" w:color="auto"/>
        <w:bottom w:val="none" w:sz="0" w:space="0" w:color="auto"/>
        <w:right w:val="none" w:sz="0" w:space="0" w:color="auto"/>
      </w:divBdr>
    </w:div>
    <w:div w:id="1331180186">
      <w:marLeft w:val="480"/>
      <w:marRight w:val="0"/>
      <w:marTop w:val="0"/>
      <w:marBottom w:val="0"/>
      <w:divBdr>
        <w:top w:val="none" w:sz="0" w:space="0" w:color="auto"/>
        <w:left w:val="none" w:sz="0" w:space="0" w:color="auto"/>
        <w:bottom w:val="none" w:sz="0" w:space="0" w:color="auto"/>
        <w:right w:val="none" w:sz="0" w:space="0" w:color="auto"/>
      </w:divBdr>
    </w:div>
    <w:div w:id="1331325366">
      <w:marLeft w:val="480"/>
      <w:marRight w:val="0"/>
      <w:marTop w:val="0"/>
      <w:marBottom w:val="0"/>
      <w:divBdr>
        <w:top w:val="none" w:sz="0" w:space="0" w:color="auto"/>
        <w:left w:val="none" w:sz="0" w:space="0" w:color="auto"/>
        <w:bottom w:val="none" w:sz="0" w:space="0" w:color="auto"/>
        <w:right w:val="none" w:sz="0" w:space="0" w:color="auto"/>
      </w:divBdr>
    </w:div>
    <w:div w:id="1331443385">
      <w:bodyDiv w:val="1"/>
      <w:marLeft w:val="0"/>
      <w:marRight w:val="0"/>
      <w:marTop w:val="0"/>
      <w:marBottom w:val="0"/>
      <w:divBdr>
        <w:top w:val="none" w:sz="0" w:space="0" w:color="auto"/>
        <w:left w:val="none" w:sz="0" w:space="0" w:color="auto"/>
        <w:bottom w:val="none" w:sz="0" w:space="0" w:color="auto"/>
        <w:right w:val="none" w:sz="0" w:space="0" w:color="auto"/>
      </w:divBdr>
    </w:div>
    <w:div w:id="1331518030">
      <w:marLeft w:val="480"/>
      <w:marRight w:val="0"/>
      <w:marTop w:val="0"/>
      <w:marBottom w:val="0"/>
      <w:divBdr>
        <w:top w:val="none" w:sz="0" w:space="0" w:color="auto"/>
        <w:left w:val="none" w:sz="0" w:space="0" w:color="auto"/>
        <w:bottom w:val="none" w:sz="0" w:space="0" w:color="auto"/>
        <w:right w:val="none" w:sz="0" w:space="0" w:color="auto"/>
      </w:divBdr>
    </w:div>
    <w:div w:id="1331524441">
      <w:bodyDiv w:val="1"/>
      <w:marLeft w:val="0"/>
      <w:marRight w:val="0"/>
      <w:marTop w:val="0"/>
      <w:marBottom w:val="0"/>
      <w:divBdr>
        <w:top w:val="none" w:sz="0" w:space="0" w:color="auto"/>
        <w:left w:val="none" w:sz="0" w:space="0" w:color="auto"/>
        <w:bottom w:val="none" w:sz="0" w:space="0" w:color="auto"/>
        <w:right w:val="none" w:sz="0" w:space="0" w:color="auto"/>
      </w:divBdr>
    </w:div>
    <w:div w:id="1331525755">
      <w:bodyDiv w:val="1"/>
      <w:marLeft w:val="0"/>
      <w:marRight w:val="0"/>
      <w:marTop w:val="0"/>
      <w:marBottom w:val="0"/>
      <w:divBdr>
        <w:top w:val="none" w:sz="0" w:space="0" w:color="auto"/>
        <w:left w:val="none" w:sz="0" w:space="0" w:color="auto"/>
        <w:bottom w:val="none" w:sz="0" w:space="0" w:color="auto"/>
        <w:right w:val="none" w:sz="0" w:space="0" w:color="auto"/>
      </w:divBdr>
    </w:div>
    <w:div w:id="1331644110">
      <w:bodyDiv w:val="1"/>
      <w:marLeft w:val="0"/>
      <w:marRight w:val="0"/>
      <w:marTop w:val="0"/>
      <w:marBottom w:val="0"/>
      <w:divBdr>
        <w:top w:val="none" w:sz="0" w:space="0" w:color="auto"/>
        <w:left w:val="none" w:sz="0" w:space="0" w:color="auto"/>
        <w:bottom w:val="none" w:sz="0" w:space="0" w:color="auto"/>
        <w:right w:val="none" w:sz="0" w:space="0" w:color="auto"/>
      </w:divBdr>
    </w:div>
    <w:div w:id="1331910715">
      <w:marLeft w:val="480"/>
      <w:marRight w:val="0"/>
      <w:marTop w:val="0"/>
      <w:marBottom w:val="0"/>
      <w:divBdr>
        <w:top w:val="none" w:sz="0" w:space="0" w:color="auto"/>
        <w:left w:val="none" w:sz="0" w:space="0" w:color="auto"/>
        <w:bottom w:val="none" w:sz="0" w:space="0" w:color="auto"/>
        <w:right w:val="none" w:sz="0" w:space="0" w:color="auto"/>
      </w:divBdr>
    </w:div>
    <w:div w:id="1331954639">
      <w:marLeft w:val="480"/>
      <w:marRight w:val="0"/>
      <w:marTop w:val="0"/>
      <w:marBottom w:val="0"/>
      <w:divBdr>
        <w:top w:val="none" w:sz="0" w:space="0" w:color="auto"/>
        <w:left w:val="none" w:sz="0" w:space="0" w:color="auto"/>
        <w:bottom w:val="none" w:sz="0" w:space="0" w:color="auto"/>
        <w:right w:val="none" w:sz="0" w:space="0" w:color="auto"/>
      </w:divBdr>
    </w:div>
    <w:div w:id="1332025174">
      <w:marLeft w:val="480"/>
      <w:marRight w:val="0"/>
      <w:marTop w:val="0"/>
      <w:marBottom w:val="0"/>
      <w:divBdr>
        <w:top w:val="none" w:sz="0" w:space="0" w:color="auto"/>
        <w:left w:val="none" w:sz="0" w:space="0" w:color="auto"/>
        <w:bottom w:val="none" w:sz="0" w:space="0" w:color="auto"/>
        <w:right w:val="none" w:sz="0" w:space="0" w:color="auto"/>
      </w:divBdr>
    </w:div>
    <w:div w:id="1332028489">
      <w:marLeft w:val="480"/>
      <w:marRight w:val="0"/>
      <w:marTop w:val="0"/>
      <w:marBottom w:val="0"/>
      <w:divBdr>
        <w:top w:val="none" w:sz="0" w:space="0" w:color="auto"/>
        <w:left w:val="none" w:sz="0" w:space="0" w:color="auto"/>
        <w:bottom w:val="none" w:sz="0" w:space="0" w:color="auto"/>
        <w:right w:val="none" w:sz="0" w:space="0" w:color="auto"/>
      </w:divBdr>
    </w:div>
    <w:div w:id="1332103654">
      <w:marLeft w:val="480"/>
      <w:marRight w:val="0"/>
      <w:marTop w:val="0"/>
      <w:marBottom w:val="0"/>
      <w:divBdr>
        <w:top w:val="none" w:sz="0" w:space="0" w:color="auto"/>
        <w:left w:val="none" w:sz="0" w:space="0" w:color="auto"/>
        <w:bottom w:val="none" w:sz="0" w:space="0" w:color="auto"/>
        <w:right w:val="none" w:sz="0" w:space="0" w:color="auto"/>
      </w:divBdr>
    </w:div>
    <w:div w:id="1332218047">
      <w:bodyDiv w:val="1"/>
      <w:marLeft w:val="0"/>
      <w:marRight w:val="0"/>
      <w:marTop w:val="0"/>
      <w:marBottom w:val="0"/>
      <w:divBdr>
        <w:top w:val="none" w:sz="0" w:space="0" w:color="auto"/>
        <w:left w:val="none" w:sz="0" w:space="0" w:color="auto"/>
        <w:bottom w:val="none" w:sz="0" w:space="0" w:color="auto"/>
        <w:right w:val="none" w:sz="0" w:space="0" w:color="auto"/>
      </w:divBdr>
    </w:div>
    <w:div w:id="1332412966">
      <w:marLeft w:val="480"/>
      <w:marRight w:val="0"/>
      <w:marTop w:val="0"/>
      <w:marBottom w:val="0"/>
      <w:divBdr>
        <w:top w:val="none" w:sz="0" w:space="0" w:color="auto"/>
        <w:left w:val="none" w:sz="0" w:space="0" w:color="auto"/>
        <w:bottom w:val="none" w:sz="0" w:space="0" w:color="auto"/>
        <w:right w:val="none" w:sz="0" w:space="0" w:color="auto"/>
      </w:divBdr>
    </w:div>
    <w:div w:id="1332564226">
      <w:bodyDiv w:val="1"/>
      <w:marLeft w:val="0"/>
      <w:marRight w:val="0"/>
      <w:marTop w:val="0"/>
      <w:marBottom w:val="0"/>
      <w:divBdr>
        <w:top w:val="none" w:sz="0" w:space="0" w:color="auto"/>
        <w:left w:val="none" w:sz="0" w:space="0" w:color="auto"/>
        <w:bottom w:val="none" w:sz="0" w:space="0" w:color="auto"/>
        <w:right w:val="none" w:sz="0" w:space="0" w:color="auto"/>
      </w:divBdr>
    </w:div>
    <w:div w:id="1332566806">
      <w:marLeft w:val="480"/>
      <w:marRight w:val="0"/>
      <w:marTop w:val="0"/>
      <w:marBottom w:val="0"/>
      <w:divBdr>
        <w:top w:val="none" w:sz="0" w:space="0" w:color="auto"/>
        <w:left w:val="none" w:sz="0" w:space="0" w:color="auto"/>
        <w:bottom w:val="none" w:sz="0" w:space="0" w:color="auto"/>
        <w:right w:val="none" w:sz="0" w:space="0" w:color="auto"/>
      </w:divBdr>
    </w:div>
    <w:div w:id="1332567875">
      <w:bodyDiv w:val="1"/>
      <w:marLeft w:val="0"/>
      <w:marRight w:val="0"/>
      <w:marTop w:val="0"/>
      <w:marBottom w:val="0"/>
      <w:divBdr>
        <w:top w:val="none" w:sz="0" w:space="0" w:color="auto"/>
        <w:left w:val="none" w:sz="0" w:space="0" w:color="auto"/>
        <w:bottom w:val="none" w:sz="0" w:space="0" w:color="auto"/>
        <w:right w:val="none" w:sz="0" w:space="0" w:color="auto"/>
      </w:divBdr>
    </w:div>
    <w:div w:id="1332681896">
      <w:marLeft w:val="480"/>
      <w:marRight w:val="0"/>
      <w:marTop w:val="0"/>
      <w:marBottom w:val="0"/>
      <w:divBdr>
        <w:top w:val="none" w:sz="0" w:space="0" w:color="auto"/>
        <w:left w:val="none" w:sz="0" w:space="0" w:color="auto"/>
        <w:bottom w:val="none" w:sz="0" w:space="0" w:color="auto"/>
        <w:right w:val="none" w:sz="0" w:space="0" w:color="auto"/>
      </w:divBdr>
    </w:div>
    <w:div w:id="1332828607">
      <w:bodyDiv w:val="1"/>
      <w:marLeft w:val="0"/>
      <w:marRight w:val="0"/>
      <w:marTop w:val="0"/>
      <w:marBottom w:val="0"/>
      <w:divBdr>
        <w:top w:val="none" w:sz="0" w:space="0" w:color="auto"/>
        <w:left w:val="none" w:sz="0" w:space="0" w:color="auto"/>
        <w:bottom w:val="none" w:sz="0" w:space="0" w:color="auto"/>
        <w:right w:val="none" w:sz="0" w:space="0" w:color="auto"/>
      </w:divBdr>
    </w:div>
    <w:div w:id="1332878497">
      <w:marLeft w:val="480"/>
      <w:marRight w:val="0"/>
      <w:marTop w:val="0"/>
      <w:marBottom w:val="0"/>
      <w:divBdr>
        <w:top w:val="none" w:sz="0" w:space="0" w:color="auto"/>
        <w:left w:val="none" w:sz="0" w:space="0" w:color="auto"/>
        <w:bottom w:val="none" w:sz="0" w:space="0" w:color="auto"/>
        <w:right w:val="none" w:sz="0" w:space="0" w:color="auto"/>
      </w:divBdr>
    </w:div>
    <w:div w:id="1332948106">
      <w:marLeft w:val="480"/>
      <w:marRight w:val="0"/>
      <w:marTop w:val="0"/>
      <w:marBottom w:val="0"/>
      <w:divBdr>
        <w:top w:val="none" w:sz="0" w:space="0" w:color="auto"/>
        <w:left w:val="none" w:sz="0" w:space="0" w:color="auto"/>
        <w:bottom w:val="none" w:sz="0" w:space="0" w:color="auto"/>
        <w:right w:val="none" w:sz="0" w:space="0" w:color="auto"/>
      </w:divBdr>
    </w:div>
    <w:div w:id="1332948935">
      <w:marLeft w:val="480"/>
      <w:marRight w:val="0"/>
      <w:marTop w:val="0"/>
      <w:marBottom w:val="0"/>
      <w:divBdr>
        <w:top w:val="none" w:sz="0" w:space="0" w:color="auto"/>
        <w:left w:val="none" w:sz="0" w:space="0" w:color="auto"/>
        <w:bottom w:val="none" w:sz="0" w:space="0" w:color="auto"/>
        <w:right w:val="none" w:sz="0" w:space="0" w:color="auto"/>
      </w:divBdr>
    </w:div>
    <w:div w:id="1332954951">
      <w:marLeft w:val="480"/>
      <w:marRight w:val="0"/>
      <w:marTop w:val="0"/>
      <w:marBottom w:val="0"/>
      <w:divBdr>
        <w:top w:val="none" w:sz="0" w:space="0" w:color="auto"/>
        <w:left w:val="none" w:sz="0" w:space="0" w:color="auto"/>
        <w:bottom w:val="none" w:sz="0" w:space="0" w:color="auto"/>
        <w:right w:val="none" w:sz="0" w:space="0" w:color="auto"/>
      </w:divBdr>
    </w:div>
    <w:div w:id="1333071352">
      <w:marLeft w:val="480"/>
      <w:marRight w:val="0"/>
      <w:marTop w:val="0"/>
      <w:marBottom w:val="0"/>
      <w:divBdr>
        <w:top w:val="none" w:sz="0" w:space="0" w:color="auto"/>
        <w:left w:val="none" w:sz="0" w:space="0" w:color="auto"/>
        <w:bottom w:val="none" w:sz="0" w:space="0" w:color="auto"/>
        <w:right w:val="none" w:sz="0" w:space="0" w:color="auto"/>
      </w:divBdr>
    </w:div>
    <w:div w:id="1333334743">
      <w:marLeft w:val="480"/>
      <w:marRight w:val="0"/>
      <w:marTop w:val="0"/>
      <w:marBottom w:val="0"/>
      <w:divBdr>
        <w:top w:val="none" w:sz="0" w:space="0" w:color="auto"/>
        <w:left w:val="none" w:sz="0" w:space="0" w:color="auto"/>
        <w:bottom w:val="none" w:sz="0" w:space="0" w:color="auto"/>
        <w:right w:val="none" w:sz="0" w:space="0" w:color="auto"/>
      </w:divBdr>
    </w:div>
    <w:div w:id="1333410304">
      <w:marLeft w:val="480"/>
      <w:marRight w:val="0"/>
      <w:marTop w:val="0"/>
      <w:marBottom w:val="0"/>
      <w:divBdr>
        <w:top w:val="none" w:sz="0" w:space="0" w:color="auto"/>
        <w:left w:val="none" w:sz="0" w:space="0" w:color="auto"/>
        <w:bottom w:val="none" w:sz="0" w:space="0" w:color="auto"/>
        <w:right w:val="none" w:sz="0" w:space="0" w:color="auto"/>
      </w:divBdr>
    </w:div>
    <w:div w:id="1333411673">
      <w:marLeft w:val="480"/>
      <w:marRight w:val="0"/>
      <w:marTop w:val="0"/>
      <w:marBottom w:val="0"/>
      <w:divBdr>
        <w:top w:val="none" w:sz="0" w:space="0" w:color="auto"/>
        <w:left w:val="none" w:sz="0" w:space="0" w:color="auto"/>
        <w:bottom w:val="none" w:sz="0" w:space="0" w:color="auto"/>
        <w:right w:val="none" w:sz="0" w:space="0" w:color="auto"/>
      </w:divBdr>
    </w:div>
    <w:div w:id="1333416010">
      <w:marLeft w:val="480"/>
      <w:marRight w:val="0"/>
      <w:marTop w:val="0"/>
      <w:marBottom w:val="0"/>
      <w:divBdr>
        <w:top w:val="none" w:sz="0" w:space="0" w:color="auto"/>
        <w:left w:val="none" w:sz="0" w:space="0" w:color="auto"/>
        <w:bottom w:val="none" w:sz="0" w:space="0" w:color="auto"/>
        <w:right w:val="none" w:sz="0" w:space="0" w:color="auto"/>
      </w:divBdr>
    </w:div>
    <w:div w:id="1333486956">
      <w:marLeft w:val="480"/>
      <w:marRight w:val="0"/>
      <w:marTop w:val="0"/>
      <w:marBottom w:val="0"/>
      <w:divBdr>
        <w:top w:val="none" w:sz="0" w:space="0" w:color="auto"/>
        <w:left w:val="none" w:sz="0" w:space="0" w:color="auto"/>
        <w:bottom w:val="none" w:sz="0" w:space="0" w:color="auto"/>
        <w:right w:val="none" w:sz="0" w:space="0" w:color="auto"/>
      </w:divBdr>
    </w:div>
    <w:div w:id="1333724300">
      <w:bodyDiv w:val="1"/>
      <w:marLeft w:val="0"/>
      <w:marRight w:val="0"/>
      <w:marTop w:val="0"/>
      <w:marBottom w:val="0"/>
      <w:divBdr>
        <w:top w:val="none" w:sz="0" w:space="0" w:color="auto"/>
        <w:left w:val="none" w:sz="0" w:space="0" w:color="auto"/>
        <w:bottom w:val="none" w:sz="0" w:space="0" w:color="auto"/>
        <w:right w:val="none" w:sz="0" w:space="0" w:color="auto"/>
      </w:divBdr>
    </w:div>
    <w:div w:id="1333727576">
      <w:marLeft w:val="480"/>
      <w:marRight w:val="0"/>
      <w:marTop w:val="0"/>
      <w:marBottom w:val="0"/>
      <w:divBdr>
        <w:top w:val="none" w:sz="0" w:space="0" w:color="auto"/>
        <w:left w:val="none" w:sz="0" w:space="0" w:color="auto"/>
        <w:bottom w:val="none" w:sz="0" w:space="0" w:color="auto"/>
        <w:right w:val="none" w:sz="0" w:space="0" w:color="auto"/>
      </w:divBdr>
    </w:div>
    <w:div w:id="1333872472">
      <w:marLeft w:val="480"/>
      <w:marRight w:val="0"/>
      <w:marTop w:val="0"/>
      <w:marBottom w:val="0"/>
      <w:divBdr>
        <w:top w:val="none" w:sz="0" w:space="0" w:color="auto"/>
        <w:left w:val="none" w:sz="0" w:space="0" w:color="auto"/>
        <w:bottom w:val="none" w:sz="0" w:space="0" w:color="auto"/>
        <w:right w:val="none" w:sz="0" w:space="0" w:color="auto"/>
      </w:divBdr>
    </w:div>
    <w:div w:id="1333876934">
      <w:marLeft w:val="480"/>
      <w:marRight w:val="0"/>
      <w:marTop w:val="0"/>
      <w:marBottom w:val="0"/>
      <w:divBdr>
        <w:top w:val="none" w:sz="0" w:space="0" w:color="auto"/>
        <w:left w:val="none" w:sz="0" w:space="0" w:color="auto"/>
        <w:bottom w:val="none" w:sz="0" w:space="0" w:color="auto"/>
        <w:right w:val="none" w:sz="0" w:space="0" w:color="auto"/>
      </w:divBdr>
    </w:div>
    <w:div w:id="1333947002">
      <w:marLeft w:val="480"/>
      <w:marRight w:val="0"/>
      <w:marTop w:val="0"/>
      <w:marBottom w:val="0"/>
      <w:divBdr>
        <w:top w:val="none" w:sz="0" w:space="0" w:color="auto"/>
        <w:left w:val="none" w:sz="0" w:space="0" w:color="auto"/>
        <w:bottom w:val="none" w:sz="0" w:space="0" w:color="auto"/>
        <w:right w:val="none" w:sz="0" w:space="0" w:color="auto"/>
      </w:divBdr>
    </w:div>
    <w:div w:id="1334184737">
      <w:bodyDiv w:val="1"/>
      <w:marLeft w:val="0"/>
      <w:marRight w:val="0"/>
      <w:marTop w:val="0"/>
      <w:marBottom w:val="0"/>
      <w:divBdr>
        <w:top w:val="none" w:sz="0" w:space="0" w:color="auto"/>
        <w:left w:val="none" w:sz="0" w:space="0" w:color="auto"/>
        <w:bottom w:val="none" w:sz="0" w:space="0" w:color="auto"/>
        <w:right w:val="none" w:sz="0" w:space="0" w:color="auto"/>
      </w:divBdr>
    </w:div>
    <w:div w:id="1334256225">
      <w:bodyDiv w:val="1"/>
      <w:marLeft w:val="0"/>
      <w:marRight w:val="0"/>
      <w:marTop w:val="0"/>
      <w:marBottom w:val="0"/>
      <w:divBdr>
        <w:top w:val="none" w:sz="0" w:space="0" w:color="auto"/>
        <w:left w:val="none" w:sz="0" w:space="0" w:color="auto"/>
        <w:bottom w:val="none" w:sz="0" w:space="0" w:color="auto"/>
        <w:right w:val="none" w:sz="0" w:space="0" w:color="auto"/>
      </w:divBdr>
    </w:div>
    <w:div w:id="1334257684">
      <w:bodyDiv w:val="1"/>
      <w:marLeft w:val="0"/>
      <w:marRight w:val="0"/>
      <w:marTop w:val="0"/>
      <w:marBottom w:val="0"/>
      <w:divBdr>
        <w:top w:val="none" w:sz="0" w:space="0" w:color="auto"/>
        <w:left w:val="none" w:sz="0" w:space="0" w:color="auto"/>
        <w:bottom w:val="none" w:sz="0" w:space="0" w:color="auto"/>
        <w:right w:val="none" w:sz="0" w:space="0" w:color="auto"/>
      </w:divBdr>
      <w:divsChild>
        <w:div w:id="37316421">
          <w:marLeft w:val="480"/>
          <w:marRight w:val="0"/>
          <w:marTop w:val="0"/>
          <w:marBottom w:val="0"/>
          <w:divBdr>
            <w:top w:val="none" w:sz="0" w:space="0" w:color="auto"/>
            <w:left w:val="none" w:sz="0" w:space="0" w:color="auto"/>
            <w:bottom w:val="none" w:sz="0" w:space="0" w:color="auto"/>
            <w:right w:val="none" w:sz="0" w:space="0" w:color="auto"/>
          </w:divBdr>
        </w:div>
        <w:div w:id="38288178">
          <w:marLeft w:val="480"/>
          <w:marRight w:val="0"/>
          <w:marTop w:val="0"/>
          <w:marBottom w:val="0"/>
          <w:divBdr>
            <w:top w:val="none" w:sz="0" w:space="0" w:color="auto"/>
            <w:left w:val="none" w:sz="0" w:space="0" w:color="auto"/>
            <w:bottom w:val="none" w:sz="0" w:space="0" w:color="auto"/>
            <w:right w:val="none" w:sz="0" w:space="0" w:color="auto"/>
          </w:divBdr>
        </w:div>
        <w:div w:id="80488501">
          <w:marLeft w:val="480"/>
          <w:marRight w:val="0"/>
          <w:marTop w:val="0"/>
          <w:marBottom w:val="0"/>
          <w:divBdr>
            <w:top w:val="none" w:sz="0" w:space="0" w:color="auto"/>
            <w:left w:val="none" w:sz="0" w:space="0" w:color="auto"/>
            <w:bottom w:val="none" w:sz="0" w:space="0" w:color="auto"/>
            <w:right w:val="none" w:sz="0" w:space="0" w:color="auto"/>
          </w:divBdr>
        </w:div>
        <w:div w:id="86776835">
          <w:marLeft w:val="480"/>
          <w:marRight w:val="0"/>
          <w:marTop w:val="0"/>
          <w:marBottom w:val="0"/>
          <w:divBdr>
            <w:top w:val="none" w:sz="0" w:space="0" w:color="auto"/>
            <w:left w:val="none" w:sz="0" w:space="0" w:color="auto"/>
            <w:bottom w:val="none" w:sz="0" w:space="0" w:color="auto"/>
            <w:right w:val="none" w:sz="0" w:space="0" w:color="auto"/>
          </w:divBdr>
        </w:div>
        <w:div w:id="135076753">
          <w:marLeft w:val="480"/>
          <w:marRight w:val="0"/>
          <w:marTop w:val="0"/>
          <w:marBottom w:val="0"/>
          <w:divBdr>
            <w:top w:val="none" w:sz="0" w:space="0" w:color="auto"/>
            <w:left w:val="none" w:sz="0" w:space="0" w:color="auto"/>
            <w:bottom w:val="none" w:sz="0" w:space="0" w:color="auto"/>
            <w:right w:val="none" w:sz="0" w:space="0" w:color="auto"/>
          </w:divBdr>
        </w:div>
        <w:div w:id="148255847">
          <w:marLeft w:val="480"/>
          <w:marRight w:val="0"/>
          <w:marTop w:val="0"/>
          <w:marBottom w:val="0"/>
          <w:divBdr>
            <w:top w:val="none" w:sz="0" w:space="0" w:color="auto"/>
            <w:left w:val="none" w:sz="0" w:space="0" w:color="auto"/>
            <w:bottom w:val="none" w:sz="0" w:space="0" w:color="auto"/>
            <w:right w:val="none" w:sz="0" w:space="0" w:color="auto"/>
          </w:divBdr>
        </w:div>
        <w:div w:id="169106682">
          <w:marLeft w:val="480"/>
          <w:marRight w:val="0"/>
          <w:marTop w:val="0"/>
          <w:marBottom w:val="0"/>
          <w:divBdr>
            <w:top w:val="none" w:sz="0" w:space="0" w:color="auto"/>
            <w:left w:val="none" w:sz="0" w:space="0" w:color="auto"/>
            <w:bottom w:val="none" w:sz="0" w:space="0" w:color="auto"/>
            <w:right w:val="none" w:sz="0" w:space="0" w:color="auto"/>
          </w:divBdr>
        </w:div>
        <w:div w:id="248587923">
          <w:marLeft w:val="480"/>
          <w:marRight w:val="0"/>
          <w:marTop w:val="0"/>
          <w:marBottom w:val="0"/>
          <w:divBdr>
            <w:top w:val="none" w:sz="0" w:space="0" w:color="auto"/>
            <w:left w:val="none" w:sz="0" w:space="0" w:color="auto"/>
            <w:bottom w:val="none" w:sz="0" w:space="0" w:color="auto"/>
            <w:right w:val="none" w:sz="0" w:space="0" w:color="auto"/>
          </w:divBdr>
        </w:div>
        <w:div w:id="253442964">
          <w:marLeft w:val="480"/>
          <w:marRight w:val="0"/>
          <w:marTop w:val="0"/>
          <w:marBottom w:val="0"/>
          <w:divBdr>
            <w:top w:val="none" w:sz="0" w:space="0" w:color="auto"/>
            <w:left w:val="none" w:sz="0" w:space="0" w:color="auto"/>
            <w:bottom w:val="none" w:sz="0" w:space="0" w:color="auto"/>
            <w:right w:val="none" w:sz="0" w:space="0" w:color="auto"/>
          </w:divBdr>
        </w:div>
        <w:div w:id="260309116">
          <w:marLeft w:val="480"/>
          <w:marRight w:val="0"/>
          <w:marTop w:val="0"/>
          <w:marBottom w:val="0"/>
          <w:divBdr>
            <w:top w:val="none" w:sz="0" w:space="0" w:color="auto"/>
            <w:left w:val="none" w:sz="0" w:space="0" w:color="auto"/>
            <w:bottom w:val="none" w:sz="0" w:space="0" w:color="auto"/>
            <w:right w:val="none" w:sz="0" w:space="0" w:color="auto"/>
          </w:divBdr>
        </w:div>
        <w:div w:id="286814431">
          <w:marLeft w:val="480"/>
          <w:marRight w:val="0"/>
          <w:marTop w:val="0"/>
          <w:marBottom w:val="0"/>
          <w:divBdr>
            <w:top w:val="none" w:sz="0" w:space="0" w:color="auto"/>
            <w:left w:val="none" w:sz="0" w:space="0" w:color="auto"/>
            <w:bottom w:val="none" w:sz="0" w:space="0" w:color="auto"/>
            <w:right w:val="none" w:sz="0" w:space="0" w:color="auto"/>
          </w:divBdr>
        </w:div>
        <w:div w:id="290132936">
          <w:marLeft w:val="480"/>
          <w:marRight w:val="0"/>
          <w:marTop w:val="0"/>
          <w:marBottom w:val="0"/>
          <w:divBdr>
            <w:top w:val="none" w:sz="0" w:space="0" w:color="auto"/>
            <w:left w:val="none" w:sz="0" w:space="0" w:color="auto"/>
            <w:bottom w:val="none" w:sz="0" w:space="0" w:color="auto"/>
            <w:right w:val="none" w:sz="0" w:space="0" w:color="auto"/>
          </w:divBdr>
        </w:div>
        <w:div w:id="296959428">
          <w:marLeft w:val="480"/>
          <w:marRight w:val="0"/>
          <w:marTop w:val="0"/>
          <w:marBottom w:val="0"/>
          <w:divBdr>
            <w:top w:val="none" w:sz="0" w:space="0" w:color="auto"/>
            <w:left w:val="none" w:sz="0" w:space="0" w:color="auto"/>
            <w:bottom w:val="none" w:sz="0" w:space="0" w:color="auto"/>
            <w:right w:val="none" w:sz="0" w:space="0" w:color="auto"/>
          </w:divBdr>
        </w:div>
        <w:div w:id="321158450">
          <w:marLeft w:val="480"/>
          <w:marRight w:val="0"/>
          <w:marTop w:val="0"/>
          <w:marBottom w:val="0"/>
          <w:divBdr>
            <w:top w:val="none" w:sz="0" w:space="0" w:color="auto"/>
            <w:left w:val="none" w:sz="0" w:space="0" w:color="auto"/>
            <w:bottom w:val="none" w:sz="0" w:space="0" w:color="auto"/>
            <w:right w:val="none" w:sz="0" w:space="0" w:color="auto"/>
          </w:divBdr>
        </w:div>
        <w:div w:id="324281495">
          <w:marLeft w:val="480"/>
          <w:marRight w:val="0"/>
          <w:marTop w:val="0"/>
          <w:marBottom w:val="0"/>
          <w:divBdr>
            <w:top w:val="none" w:sz="0" w:space="0" w:color="auto"/>
            <w:left w:val="none" w:sz="0" w:space="0" w:color="auto"/>
            <w:bottom w:val="none" w:sz="0" w:space="0" w:color="auto"/>
            <w:right w:val="none" w:sz="0" w:space="0" w:color="auto"/>
          </w:divBdr>
        </w:div>
        <w:div w:id="327095432">
          <w:marLeft w:val="480"/>
          <w:marRight w:val="0"/>
          <w:marTop w:val="0"/>
          <w:marBottom w:val="0"/>
          <w:divBdr>
            <w:top w:val="none" w:sz="0" w:space="0" w:color="auto"/>
            <w:left w:val="none" w:sz="0" w:space="0" w:color="auto"/>
            <w:bottom w:val="none" w:sz="0" w:space="0" w:color="auto"/>
            <w:right w:val="none" w:sz="0" w:space="0" w:color="auto"/>
          </w:divBdr>
        </w:div>
        <w:div w:id="354580308">
          <w:marLeft w:val="480"/>
          <w:marRight w:val="0"/>
          <w:marTop w:val="0"/>
          <w:marBottom w:val="0"/>
          <w:divBdr>
            <w:top w:val="none" w:sz="0" w:space="0" w:color="auto"/>
            <w:left w:val="none" w:sz="0" w:space="0" w:color="auto"/>
            <w:bottom w:val="none" w:sz="0" w:space="0" w:color="auto"/>
            <w:right w:val="none" w:sz="0" w:space="0" w:color="auto"/>
          </w:divBdr>
        </w:div>
        <w:div w:id="374895667">
          <w:marLeft w:val="480"/>
          <w:marRight w:val="0"/>
          <w:marTop w:val="0"/>
          <w:marBottom w:val="0"/>
          <w:divBdr>
            <w:top w:val="none" w:sz="0" w:space="0" w:color="auto"/>
            <w:left w:val="none" w:sz="0" w:space="0" w:color="auto"/>
            <w:bottom w:val="none" w:sz="0" w:space="0" w:color="auto"/>
            <w:right w:val="none" w:sz="0" w:space="0" w:color="auto"/>
          </w:divBdr>
        </w:div>
        <w:div w:id="382020314">
          <w:marLeft w:val="480"/>
          <w:marRight w:val="0"/>
          <w:marTop w:val="0"/>
          <w:marBottom w:val="0"/>
          <w:divBdr>
            <w:top w:val="none" w:sz="0" w:space="0" w:color="auto"/>
            <w:left w:val="none" w:sz="0" w:space="0" w:color="auto"/>
            <w:bottom w:val="none" w:sz="0" w:space="0" w:color="auto"/>
            <w:right w:val="none" w:sz="0" w:space="0" w:color="auto"/>
          </w:divBdr>
        </w:div>
        <w:div w:id="394548807">
          <w:marLeft w:val="480"/>
          <w:marRight w:val="0"/>
          <w:marTop w:val="0"/>
          <w:marBottom w:val="0"/>
          <w:divBdr>
            <w:top w:val="none" w:sz="0" w:space="0" w:color="auto"/>
            <w:left w:val="none" w:sz="0" w:space="0" w:color="auto"/>
            <w:bottom w:val="none" w:sz="0" w:space="0" w:color="auto"/>
            <w:right w:val="none" w:sz="0" w:space="0" w:color="auto"/>
          </w:divBdr>
        </w:div>
        <w:div w:id="432895014">
          <w:marLeft w:val="480"/>
          <w:marRight w:val="0"/>
          <w:marTop w:val="0"/>
          <w:marBottom w:val="0"/>
          <w:divBdr>
            <w:top w:val="none" w:sz="0" w:space="0" w:color="auto"/>
            <w:left w:val="none" w:sz="0" w:space="0" w:color="auto"/>
            <w:bottom w:val="none" w:sz="0" w:space="0" w:color="auto"/>
            <w:right w:val="none" w:sz="0" w:space="0" w:color="auto"/>
          </w:divBdr>
        </w:div>
        <w:div w:id="460266255">
          <w:marLeft w:val="480"/>
          <w:marRight w:val="0"/>
          <w:marTop w:val="0"/>
          <w:marBottom w:val="0"/>
          <w:divBdr>
            <w:top w:val="none" w:sz="0" w:space="0" w:color="auto"/>
            <w:left w:val="none" w:sz="0" w:space="0" w:color="auto"/>
            <w:bottom w:val="none" w:sz="0" w:space="0" w:color="auto"/>
            <w:right w:val="none" w:sz="0" w:space="0" w:color="auto"/>
          </w:divBdr>
        </w:div>
        <w:div w:id="500705771">
          <w:marLeft w:val="480"/>
          <w:marRight w:val="0"/>
          <w:marTop w:val="0"/>
          <w:marBottom w:val="0"/>
          <w:divBdr>
            <w:top w:val="none" w:sz="0" w:space="0" w:color="auto"/>
            <w:left w:val="none" w:sz="0" w:space="0" w:color="auto"/>
            <w:bottom w:val="none" w:sz="0" w:space="0" w:color="auto"/>
            <w:right w:val="none" w:sz="0" w:space="0" w:color="auto"/>
          </w:divBdr>
        </w:div>
        <w:div w:id="633485467">
          <w:marLeft w:val="480"/>
          <w:marRight w:val="0"/>
          <w:marTop w:val="0"/>
          <w:marBottom w:val="0"/>
          <w:divBdr>
            <w:top w:val="none" w:sz="0" w:space="0" w:color="auto"/>
            <w:left w:val="none" w:sz="0" w:space="0" w:color="auto"/>
            <w:bottom w:val="none" w:sz="0" w:space="0" w:color="auto"/>
            <w:right w:val="none" w:sz="0" w:space="0" w:color="auto"/>
          </w:divBdr>
        </w:div>
        <w:div w:id="637491633">
          <w:marLeft w:val="480"/>
          <w:marRight w:val="0"/>
          <w:marTop w:val="0"/>
          <w:marBottom w:val="0"/>
          <w:divBdr>
            <w:top w:val="none" w:sz="0" w:space="0" w:color="auto"/>
            <w:left w:val="none" w:sz="0" w:space="0" w:color="auto"/>
            <w:bottom w:val="none" w:sz="0" w:space="0" w:color="auto"/>
            <w:right w:val="none" w:sz="0" w:space="0" w:color="auto"/>
          </w:divBdr>
        </w:div>
        <w:div w:id="661351048">
          <w:marLeft w:val="480"/>
          <w:marRight w:val="0"/>
          <w:marTop w:val="0"/>
          <w:marBottom w:val="0"/>
          <w:divBdr>
            <w:top w:val="none" w:sz="0" w:space="0" w:color="auto"/>
            <w:left w:val="none" w:sz="0" w:space="0" w:color="auto"/>
            <w:bottom w:val="none" w:sz="0" w:space="0" w:color="auto"/>
            <w:right w:val="none" w:sz="0" w:space="0" w:color="auto"/>
          </w:divBdr>
        </w:div>
        <w:div w:id="675229349">
          <w:marLeft w:val="480"/>
          <w:marRight w:val="0"/>
          <w:marTop w:val="0"/>
          <w:marBottom w:val="0"/>
          <w:divBdr>
            <w:top w:val="none" w:sz="0" w:space="0" w:color="auto"/>
            <w:left w:val="none" w:sz="0" w:space="0" w:color="auto"/>
            <w:bottom w:val="none" w:sz="0" w:space="0" w:color="auto"/>
            <w:right w:val="none" w:sz="0" w:space="0" w:color="auto"/>
          </w:divBdr>
        </w:div>
        <w:div w:id="690255764">
          <w:marLeft w:val="480"/>
          <w:marRight w:val="0"/>
          <w:marTop w:val="0"/>
          <w:marBottom w:val="0"/>
          <w:divBdr>
            <w:top w:val="none" w:sz="0" w:space="0" w:color="auto"/>
            <w:left w:val="none" w:sz="0" w:space="0" w:color="auto"/>
            <w:bottom w:val="none" w:sz="0" w:space="0" w:color="auto"/>
            <w:right w:val="none" w:sz="0" w:space="0" w:color="auto"/>
          </w:divBdr>
        </w:div>
        <w:div w:id="693188675">
          <w:marLeft w:val="480"/>
          <w:marRight w:val="0"/>
          <w:marTop w:val="0"/>
          <w:marBottom w:val="0"/>
          <w:divBdr>
            <w:top w:val="none" w:sz="0" w:space="0" w:color="auto"/>
            <w:left w:val="none" w:sz="0" w:space="0" w:color="auto"/>
            <w:bottom w:val="none" w:sz="0" w:space="0" w:color="auto"/>
            <w:right w:val="none" w:sz="0" w:space="0" w:color="auto"/>
          </w:divBdr>
        </w:div>
        <w:div w:id="697663053">
          <w:marLeft w:val="480"/>
          <w:marRight w:val="0"/>
          <w:marTop w:val="0"/>
          <w:marBottom w:val="0"/>
          <w:divBdr>
            <w:top w:val="none" w:sz="0" w:space="0" w:color="auto"/>
            <w:left w:val="none" w:sz="0" w:space="0" w:color="auto"/>
            <w:bottom w:val="none" w:sz="0" w:space="0" w:color="auto"/>
            <w:right w:val="none" w:sz="0" w:space="0" w:color="auto"/>
          </w:divBdr>
        </w:div>
        <w:div w:id="701438953">
          <w:marLeft w:val="480"/>
          <w:marRight w:val="0"/>
          <w:marTop w:val="0"/>
          <w:marBottom w:val="0"/>
          <w:divBdr>
            <w:top w:val="none" w:sz="0" w:space="0" w:color="auto"/>
            <w:left w:val="none" w:sz="0" w:space="0" w:color="auto"/>
            <w:bottom w:val="none" w:sz="0" w:space="0" w:color="auto"/>
            <w:right w:val="none" w:sz="0" w:space="0" w:color="auto"/>
          </w:divBdr>
        </w:div>
        <w:div w:id="703671456">
          <w:marLeft w:val="480"/>
          <w:marRight w:val="0"/>
          <w:marTop w:val="0"/>
          <w:marBottom w:val="0"/>
          <w:divBdr>
            <w:top w:val="none" w:sz="0" w:space="0" w:color="auto"/>
            <w:left w:val="none" w:sz="0" w:space="0" w:color="auto"/>
            <w:bottom w:val="none" w:sz="0" w:space="0" w:color="auto"/>
            <w:right w:val="none" w:sz="0" w:space="0" w:color="auto"/>
          </w:divBdr>
        </w:div>
        <w:div w:id="715668462">
          <w:marLeft w:val="480"/>
          <w:marRight w:val="0"/>
          <w:marTop w:val="0"/>
          <w:marBottom w:val="0"/>
          <w:divBdr>
            <w:top w:val="none" w:sz="0" w:space="0" w:color="auto"/>
            <w:left w:val="none" w:sz="0" w:space="0" w:color="auto"/>
            <w:bottom w:val="none" w:sz="0" w:space="0" w:color="auto"/>
            <w:right w:val="none" w:sz="0" w:space="0" w:color="auto"/>
          </w:divBdr>
        </w:div>
        <w:div w:id="755830439">
          <w:marLeft w:val="480"/>
          <w:marRight w:val="0"/>
          <w:marTop w:val="0"/>
          <w:marBottom w:val="0"/>
          <w:divBdr>
            <w:top w:val="none" w:sz="0" w:space="0" w:color="auto"/>
            <w:left w:val="none" w:sz="0" w:space="0" w:color="auto"/>
            <w:bottom w:val="none" w:sz="0" w:space="0" w:color="auto"/>
            <w:right w:val="none" w:sz="0" w:space="0" w:color="auto"/>
          </w:divBdr>
        </w:div>
        <w:div w:id="772286669">
          <w:marLeft w:val="480"/>
          <w:marRight w:val="0"/>
          <w:marTop w:val="0"/>
          <w:marBottom w:val="0"/>
          <w:divBdr>
            <w:top w:val="none" w:sz="0" w:space="0" w:color="auto"/>
            <w:left w:val="none" w:sz="0" w:space="0" w:color="auto"/>
            <w:bottom w:val="none" w:sz="0" w:space="0" w:color="auto"/>
            <w:right w:val="none" w:sz="0" w:space="0" w:color="auto"/>
          </w:divBdr>
        </w:div>
        <w:div w:id="800344884">
          <w:marLeft w:val="480"/>
          <w:marRight w:val="0"/>
          <w:marTop w:val="0"/>
          <w:marBottom w:val="0"/>
          <w:divBdr>
            <w:top w:val="none" w:sz="0" w:space="0" w:color="auto"/>
            <w:left w:val="none" w:sz="0" w:space="0" w:color="auto"/>
            <w:bottom w:val="none" w:sz="0" w:space="0" w:color="auto"/>
            <w:right w:val="none" w:sz="0" w:space="0" w:color="auto"/>
          </w:divBdr>
        </w:div>
        <w:div w:id="843474413">
          <w:marLeft w:val="480"/>
          <w:marRight w:val="0"/>
          <w:marTop w:val="0"/>
          <w:marBottom w:val="0"/>
          <w:divBdr>
            <w:top w:val="none" w:sz="0" w:space="0" w:color="auto"/>
            <w:left w:val="none" w:sz="0" w:space="0" w:color="auto"/>
            <w:bottom w:val="none" w:sz="0" w:space="0" w:color="auto"/>
            <w:right w:val="none" w:sz="0" w:space="0" w:color="auto"/>
          </w:divBdr>
        </w:div>
        <w:div w:id="873930326">
          <w:marLeft w:val="480"/>
          <w:marRight w:val="0"/>
          <w:marTop w:val="0"/>
          <w:marBottom w:val="0"/>
          <w:divBdr>
            <w:top w:val="none" w:sz="0" w:space="0" w:color="auto"/>
            <w:left w:val="none" w:sz="0" w:space="0" w:color="auto"/>
            <w:bottom w:val="none" w:sz="0" w:space="0" w:color="auto"/>
            <w:right w:val="none" w:sz="0" w:space="0" w:color="auto"/>
          </w:divBdr>
        </w:div>
        <w:div w:id="880433134">
          <w:marLeft w:val="480"/>
          <w:marRight w:val="0"/>
          <w:marTop w:val="0"/>
          <w:marBottom w:val="0"/>
          <w:divBdr>
            <w:top w:val="none" w:sz="0" w:space="0" w:color="auto"/>
            <w:left w:val="none" w:sz="0" w:space="0" w:color="auto"/>
            <w:bottom w:val="none" w:sz="0" w:space="0" w:color="auto"/>
            <w:right w:val="none" w:sz="0" w:space="0" w:color="auto"/>
          </w:divBdr>
        </w:div>
        <w:div w:id="883521502">
          <w:marLeft w:val="480"/>
          <w:marRight w:val="0"/>
          <w:marTop w:val="0"/>
          <w:marBottom w:val="0"/>
          <w:divBdr>
            <w:top w:val="none" w:sz="0" w:space="0" w:color="auto"/>
            <w:left w:val="none" w:sz="0" w:space="0" w:color="auto"/>
            <w:bottom w:val="none" w:sz="0" w:space="0" w:color="auto"/>
            <w:right w:val="none" w:sz="0" w:space="0" w:color="auto"/>
          </w:divBdr>
        </w:div>
        <w:div w:id="926962827">
          <w:marLeft w:val="480"/>
          <w:marRight w:val="0"/>
          <w:marTop w:val="0"/>
          <w:marBottom w:val="0"/>
          <w:divBdr>
            <w:top w:val="none" w:sz="0" w:space="0" w:color="auto"/>
            <w:left w:val="none" w:sz="0" w:space="0" w:color="auto"/>
            <w:bottom w:val="none" w:sz="0" w:space="0" w:color="auto"/>
            <w:right w:val="none" w:sz="0" w:space="0" w:color="auto"/>
          </w:divBdr>
        </w:div>
        <w:div w:id="964309837">
          <w:marLeft w:val="480"/>
          <w:marRight w:val="0"/>
          <w:marTop w:val="0"/>
          <w:marBottom w:val="0"/>
          <w:divBdr>
            <w:top w:val="none" w:sz="0" w:space="0" w:color="auto"/>
            <w:left w:val="none" w:sz="0" w:space="0" w:color="auto"/>
            <w:bottom w:val="none" w:sz="0" w:space="0" w:color="auto"/>
            <w:right w:val="none" w:sz="0" w:space="0" w:color="auto"/>
          </w:divBdr>
        </w:div>
        <w:div w:id="968896949">
          <w:marLeft w:val="480"/>
          <w:marRight w:val="0"/>
          <w:marTop w:val="0"/>
          <w:marBottom w:val="0"/>
          <w:divBdr>
            <w:top w:val="none" w:sz="0" w:space="0" w:color="auto"/>
            <w:left w:val="none" w:sz="0" w:space="0" w:color="auto"/>
            <w:bottom w:val="none" w:sz="0" w:space="0" w:color="auto"/>
            <w:right w:val="none" w:sz="0" w:space="0" w:color="auto"/>
          </w:divBdr>
        </w:div>
        <w:div w:id="1029064326">
          <w:marLeft w:val="480"/>
          <w:marRight w:val="0"/>
          <w:marTop w:val="0"/>
          <w:marBottom w:val="0"/>
          <w:divBdr>
            <w:top w:val="none" w:sz="0" w:space="0" w:color="auto"/>
            <w:left w:val="none" w:sz="0" w:space="0" w:color="auto"/>
            <w:bottom w:val="none" w:sz="0" w:space="0" w:color="auto"/>
            <w:right w:val="none" w:sz="0" w:space="0" w:color="auto"/>
          </w:divBdr>
        </w:div>
        <w:div w:id="1067193444">
          <w:marLeft w:val="480"/>
          <w:marRight w:val="0"/>
          <w:marTop w:val="0"/>
          <w:marBottom w:val="0"/>
          <w:divBdr>
            <w:top w:val="none" w:sz="0" w:space="0" w:color="auto"/>
            <w:left w:val="none" w:sz="0" w:space="0" w:color="auto"/>
            <w:bottom w:val="none" w:sz="0" w:space="0" w:color="auto"/>
            <w:right w:val="none" w:sz="0" w:space="0" w:color="auto"/>
          </w:divBdr>
        </w:div>
        <w:div w:id="1069108554">
          <w:marLeft w:val="480"/>
          <w:marRight w:val="0"/>
          <w:marTop w:val="0"/>
          <w:marBottom w:val="0"/>
          <w:divBdr>
            <w:top w:val="none" w:sz="0" w:space="0" w:color="auto"/>
            <w:left w:val="none" w:sz="0" w:space="0" w:color="auto"/>
            <w:bottom w:val="none" w:sz="0" w:space="0" w:color="auto"/>
            <w:right w:val="none" w:sz="0" w:space="0" w:color="auto"/>
          </w:divBdr>
        </w:div>
        <w:div w:id="1087071155">
          <w:marLeft w:val="480"/>
          <w:marRight w:val="0"/>
          <w:marTop w:val="0"/>
          <w:marBottom w:val="0"/>
          <w:divBdr>
            <w:top w:val="none" w:sz="0" w:space="0" w:color="auto"/>
            <w:left w:val="none" w:sz="0" w:space="0" w:color="auto"/>
            <w:bottom w:val="none" w:sz="0" w:space="0" w:color="auto"/>
            <w:right w:val="none" w:sz="0" w:space="0" w:color="auto"/>
          </w:divBdr>
        </w:div>
        <w:div w:id="1114860925">
          <w:marLeft w:val="480"/>
          <w:marRight w:val="0"/>
          <w:marTop w:val="0"/>
          <w:marBottom w:val="0"/>
          <w:divBdr>
            <w:top w:val="none" w:sz="0" w:space="0" w:color="auto"/>
            <w:left w:val="none" w:sz="0" w:space="0" w:color="auto"/>
            <w:bottom w:val="none" w:sz="0" w:space="0" w:color="auto"/>
            <w:right w:val="none" w:sz="0" w:space="0" w:color="auto"/>
          </w:divBdr>
        </w:div>
        <w:div w:id="1133131093">
          <w:marLeft w:val="480"/>
          <w:marRight w:val="0"/>
          <w:marTop w:val="0"/>
          <w:marBottom w:val="0"/>
          <w:divBdr>
            <w:top w:val="none" w:sz="0" w:space="0" w:color="auto"/>
            <w:left w:val="none" w:sz="0" w:space="0" w:color="auto"/>
            <w:bottom w:val="none" w:sz="0" w:space="0" w:color="auto"/>
            <w:right w:val="none" w:sz="0" w:space="0" w:color="auto"/>
          </w:divBdr>
        </w:div>
        <w:div w:id="1135681117">
          <w:marLeft w:val="480"/>
          <w:marRight w:val="0"/>
          <w:marTop w:val="0"/>
          <w:marBottom w:val="0"/>
          <w:divBdr>
            <w:top w:val="none" w:sz="0" w:space="0" w:color="auto"/>
            <w:left w:val="none" w:sz="0" w:space="0" w:color="auto"/>
            <w:bottom w:val="none" w:sz="0" w:space="0" w:color="auto"/>
            <w:right w:val="none" w:sz="0" w:space="0" w:color="auto"/>
          </w:divBdr>
        </w:div>
        <w:div w:id="1145779678">
          <w:marLeft w:val="480"/>
          <w:marRight w:val="0"/>
          <w:marTop w:val="0"/>
          <w:marBottom w:val="0"/>
          <w:divBdr>
            <w:top w:val="none" w:sz="0" w:space="0" w:color="auto"/>
            <w:left w:val="none" w:sz="0" w:space="0" w:color="auto"/>
            <w:bottom w:val="none" w:sz="0" w:space="0" w:color="auto"/>
            <w:right w:val="none" w:sz="0" w:space="0" w:color="auto"/>
          </w:divBdr>
        </w:div>
        <w:div w:id="1209411130">
          <w:marLeft w:val="480"/>
          <w:marRight w:val="0"/>
          <w:marTop w:val="0"/>
          <w:marBottom w:val="0"/>
          <w:divBdr>
            <w:top w:val="none" w:sz="0" w:space="0" w:color="auto"/>
            <w:left w:val="none" w:sz="0" w:space="0" w:color="auto"/>
            <w:bottom w:val="none" w:sz="0" w:space="0" w:color="auto"/>
            <w:right w:val="none" w:sz="0" w:space="0" w:color="auto"/>
          </w:divBdr>
        </w:div>
        <w:div w:id="1235045701">
          <w:marLeft w:val="480"/>
          <w:marRight w:val="0"/>
          <w:marTop w:val="0"/>
          <w:marBottom w:val="0"/>
          <w:divBdr>
            <w:top w:val="none" w:sz="0" w:space="0" w:color="auto"/>
            <w:left w:val="none" w:sz="0" w:space="0" w:color="auto"/>
            <w:bottom w:val="none" w:sz="0" w:space="0" w:color="auto"/>
            <w:right w:val="none" w:sz="0" w:space="0" w:color="auto"/>
          </w:divBdr>
        </w:div>
        <w:div w:id="1247425773">
          <w:marLeft w:val="480"/>
          <w:marRight w:val="0"/>
          <w:marTop w:val="0"/>
          <w:marBottom w:val="0"/>
          <w:divBdr>
            <w:top w:val="none" w:sz="0" w:space="0" w:color="auto"/>
            <w:left w:val="none" w:sz="0" w:space="0" w:color="auto"/>
            <w:bottom w:val="none" w:sz="0" w:space="0" w:color="auto"/>
            <w:right w:val="none" w:sz="0" w:space="0" w:color="auto"/>
          </w:divBdr>
        </w:div>
        <w:div w:id="1247617731">
          <w:marLeft w:val="480"/>
          <w:marRight w:val="0"/>
          <w:marTop w:val="0"/>
          <w:marBottom w:val="0"/>
          <w:divBdr>
            <w:top w:val="none" w:sz="0" w:space="0" w:color="auto"/>
            <w:left w:val="none" w:sz="0" w:space="0" w:color="auto"/>
            <w:bottom w:val="none" w:sz="0" w:space="0" w:color="auto"/>
            <w:right w:val="none" w:sz="0" w:space="0" w:color="auto"/>
          </w:divBdr>
        </w:div>
        <w:div w:id="1251744125">
          <w:marLeft w:val="480"/>
          <w:marRight w:val="0"/>
          <w:marTop w:val="0"/>
          <w:marBottom w:val="0"/>
          <w:divBdr>
            <w:top w:val="none" w:sz="0" w:space="0" w:color="auto"/>
            <w:left w:val="none" w:sz="0" w:space="0" w:color="auto"/>
            <w:bottom w:val="none" w:sz="0" w:space="0" w:color="auto"/>
            <w:right w:val="none" w:sz="0" w:space="0" w:color="auto"/>
          </w:divBdr>
        </w:div>
        <w:div w:id="1292781626">
          <w:marLeft w:val="480"/>
          <w:marRight w:val="0"/>
          <w:marTop w:val="0"/>
          <w:marBottom w:val="0"/>
          <w:divBdr>
            <w:top w:val="none" w:sz="0" w:space="0" w:color="auto"/>
            <w:left w:val="none" w:sz="0" w:space="0" w:color="auto"/>
            <w:bottom w:val="none" w:sz="0" w:space="0" w:color="auto"/>
            <w:right w:val="none" w:sz="0" w:space="0" w:color="auto"/>
          </w:divBdr>
        </w:div>
        <w:div w:id="1360009045">
          <w:marLeft w:val="480"/>
          <w:marRight w:val="0"/>
          <w:marTop w:val="0"/>
          <w:marBottom w:val="0"/>
          <w:divBdr>
            <w:top w:val="none" w:sz="0" w:space="0" w:color="auto"/>
            <w:left w:val="none" w:sz="0" w:space="0" w:color="auto"/>
            <w:bottom w:val="none" w:sz="0" w:space="0" w:color="auto"/>
            <w:right w:val="none" w:sz="0" w:space="0" w:color="auto"/>
          </w:divBdr>
        </w:div>
        <w:div w:id="1409113318">
          <w:marLeft w:val="480"/>
          <w:marRight w:val="0"/>
          <w:marTop w:val="0"/>
          <w:marBottom w:val="0"/>
          <w:divBdr>
            <w:top w:val="none" w:sz="0" w:space="0" w:color="auto"/>
            <w:left w:val="none" w:sz="0" w:space="0" w:color="auto"/>
            <w:bottom w:val="none" w:sz="0" w:space="0" w:color="auto"/>
            <w:right w:val="none" w:sz="0" w:space="0" w:color="auto"/>
          </w:divBdr>
        </w:div>
        <w:div w:id="1414279371">
          <w:marLeft w:val="480"/>
          <w:marRight w:val="0"/>
          <w:marTop w:val="0"/>
          <w:marBottom w:val="0"/>
          <w:divBdr>
            <w:top w:val="none" w:sz="0" w:space="0" w:color="auto"/>
            <w:left w:val="none" w:sz="0" w:space="0" w:color="auto"/>
            <w:bottom w:val="none" w:sz="0" w:space="0" w:color="auto"/>
            <w:right w:val="none" w:sz="0" w:space="0" w:color="auto"/>
          </w:divBdr>
        </w:div>
      </w:divsChild>
    </w:div>
    <w:div w:id="1334407221">
      <w:marLeft w:val="480"/>
      <w:marRight w:val="0"/>
      <w:marTop w:val="0"/>
      <w:marBottom w:val="0"/>
      <w:divBdr>
        <w:top w:val="none" w:sz="0" w:space="0" w:color="auto"/>
        <w:left w:val="none" w:sz="0" w:space="0" w:color="auto"/>
        <w:bottom w:val="none" w:sz="0" w:space="0" w:color="auto"/>
        <w:right w:val="none" w:sz="0" w:space="0" w:color="auto"/>
      </w:divBdr>
    </w:div>
    <w:div w:id="1334449335">
      <w:marLeft w:val="480"/>
      <w:marRight w:val="0"/>
      <w:marTop w:val="0"/>
      <w:marBottom w:val="0"/>
      <w:divBdr>
        <w:top w:val="none" w:sz="0" w:space="0" w:color="auto"/>
        <w:left w:val="none" w:sz="0" w:space="0" w:color="auto"/>
        <w:bottom w:val="none" w:sz="0" w:space="0" w:color="auto"/>
        <w:right w:val="none" w:sz="0" w:space="0" w:color="auto"/>
      </w:divBdr>
    </w:div>
    <w:div w:id="1334796636">
      <w:marLeft w:val="480"/>
      <w:marRight w:val="0"/>
      <w:marTop w:val="0"/>
      <w:marBottom w:val="0"/>
      <w:divBdr>
        <w:top w:val="none" w:sz="0" w:space="0" w:color="auto"/>
        <w:left w:val="none" w:sz="0" w:space="0" w:color="auto"/>
        <w:bottom w:val="none" w:sz="0" w:space="0" w:color="auto"/>
        <w:right w:val="none" w:sz="0" w:space="0" w:color="auto"/>
      </w:divBdr>
    </w:div>
    <w:div w:id="1334802800">
      <w:marLeft w:val="480"/>
      <w:marRight w:val="0"/>
      <w:marTop w:val="0"/>
      <w:marBottom w:val="0"/>
      <w:divBdr>
        <w:top w:val="none" w:sz="0" w:space="0" w:color="auto"/>
        <w:left w:val="none" w:sz="0" w:space="0" w:color="auto"/>
        <w:bottom w:val="none" w:sz="0" w:space="0" w:color="auto"/>
        <w:right w:val="none" w:sz="0" w:space="0" w:color="auto"/>
      </w:divBdr>
    </w:div>
    <w:div w:id="1334994388">
      <w:marLeft w:val="480"/>
      <w:marRight w:val="0"/>
      <w:marTop w:val="0"/>
      <w:marBottom w:val="0"/>
      <w:divBdr>
        <w:top w:val="none" w:sz="0" w:space="0" w:color="auto"/>
        <w:left w:val="none" w:sz="0" w:space="0" w:color="auto"/>
        <w:bottom w:val="none" w:sz="0" w:space="0" w:color="auto"/>
        <w:right w:val="none" w:sz="0" w:space="0" w:color="auto"/>
      </w:divBdr>
    </w:div>
    <w:div w:id="1335035200">
      <w:marLeft w:val="480"/>
      <w:marRight w:val="0"/>
      <w:marTop w:val="0"/>
      <w:marBottom w:val="0"/>
      <w:divBdr>
        <w:top w:val="none" w:sz="0" w:space="0" w:color="auto"/>
        <w:left w:val="none" w:sz="0" w:space="0" w:color="auto"/>
        <w:bottom w:val="none" w:sz="0" w:space="0" w:color="auto"/>
        <w:right w:val="none" w:sz="0" w:space="0" w:color="auto"/>
      </w:divBdr>
    </w:div>
    <w:div w:id="1335037515">
      <w:marLeft w:val="480"/>
      <w:marRight w:val="0"/>
      <w:marTop w:val="0"/>
      <w:marBottom w:val="0"/>
      <w:divBdr>
        <w:top w:val="none" w:sz="0" w:space="0" w:color="auto"/>
        <w:left w:val="none" w:sz="0" w:space="0" w:color="auto"/>
        <w:bottom w:val="none" w:sz="0" w:space="0" w:color="auto"/>
        <w:right w:val="none" w:sz="0" w:space="0" w:color="auto"/>
      </w:divBdr>
    </w:div>
    <w:div w:id="1335063147">
      <w:marLeft w:val="480"/>
      <w:marRight w:val="0"/>
      <w:marTop w:val="0"/>
      <w:marBottom w:val="0"/>
      <w:divBdr>
        <w:top w:val="none" w:sz="0" w:space="0" w:color="auto"/>
        <w:left w:val="none" w:sz="0" w:space="0" w:color="auto"/>
        <w:bottom w:val="none" w:sz="0" w:space="0" w:color="auto"/>
        <w:right w:val="none" w:sz="0" w:space="0" w:color="auto"/>
      </w:divBdr>
    </w:div>
    <w:div w:id="1335105089">
      <w:marLeft w:val="480"/>
      <w:marRight w:val="0"/>
      <w:marTop w:val="0"/>
      <w:marBottom w:val="0"/>
      <w:divBdr>
        <w:top w:val="none" w:sz="0" w:space="0" w:color="auto"/>
        <w:left w:val="none" w:sz="0" w:space="0" w:color="auto"/>
        <w:bottom w:val="none" w:sz="0" w:space="0" w:color="auto"/>
        <w:right w:val="none" w:sz="0" w:space="0" w:color="auto"/>
      </w:divBdr>
    </w:div>
    <w:div w:id="1335184374">
      <w:marLeft w:val="480"/>
      <w:marRight w:val="0"/>
      <w:marTop w:val="0"/>
      <w:marBottom w:val="0"/>
      <w:divBdr>
        <w:top w:val="none" w:sz="0" w:space="0" w:color="auto"/>
        <w:left w:val="none" w:sz="0" w:space="0" w:color="auto"/>
        <w:bottom w:val="none" w:sz="0" w:space="0" w:color="auto"/>
        <w:right w:val="none" w:sz="0" w:space="0" w:color="auto"/>
      </w:divBdr>
    </w:div>
    <w:div w:id="1335255385">
      <w:bodyDiv w:val="1"/>
      <w:marLeft w:val="0"/>
      <w:marRight w:val="0"/>
      <w:marTop w:val="0"/>
      <w:marBottom w:val="0"/>
      <w:divBdr>
        <w:top w:val="none" w:sz="0" w:space="0" w:color="auto"/>
        <w:left w:val="none" w:sz="0" w:space="0" w:color="auto"/>
        <w:bottom w:val="none" w:sz="0" w:space="0" w:color="auto"/>
        <w:right w:val="none" w:sz="0" w:space="0" w:color="auto"/>
      </w:divBdr>
    </w:div>
    <w:div w:id="1335570925">
      <w:marLeft w:val="480"/>
      <w:marRight w:val="0"/>
      <w:marTop w:val="0"/>
      <w:marBottom w:val="0"/>
      <w:divBdr>
        <w:top w:val="none" w:sz="0" w:space="0" w:color="auto"/>
        <w:left w:val="none" w:sz="0" w:space="0" w:color="auto"/>
        <w:bottom w:val="none" w:sz="0" w:space="0" w:color="auto"/>
        <w:right w:val="none" w:sz="0" w:space="0" w:color="auto"/>
      </w:divBdr>
    </w:div>
    <w:div w:id="1335648356">
      <w:marLeft w:val="480"/>
      <w:marRight w:val="0"/>
      <w:marTop w:val="0"/>
      <w:marBottom w:val="0"/>
      <w:divBdr>
        <w:top w:val="none" w:sz="0" w:space="0" w:color="auto"/>
        <w:left w:val="none" w:sz="0" w:space="0" w:color="auto"/>
        <w:bottom w:val="none" w:sz="0" w:space="0" w:color="auto"/>
        <w:right w:val="none" w:sz="0" w:space="0" w:color="auto"/>
      </w:divBdr>
    </w:div>
    <w:div w:id="1335651196">
      <w:marLeft w:val="480"/>
      <w:marRight w:val="0"/>
      <w:marTop w:val="0"/>
      <w:marBottom w:val="0"/>
      <w:divBdr>
        <w:top w:val="none" w:sz="0" w:space="0" w:color="auto"/>
        <w:left w:val="none" w:sz="0" w:space="0" w:color="auto"/>
        <w:bottom w:val="none" w:sz="0" w:space="0" w:color="auto"/>
        <w:right w:val="none" w:sz="0" w:space="0" w:color="auto"/>
      </w:divBdr>
    </w:div>
    <w:div w:id="1335838669">
      <w:marLeft w:val="480"/>
      <w:marRight w:val="0"/>
      <w:marTop w:val="0"/>
      <w:marBottom w:val="0"/>
      <w:divBdr>
        <w:top w:val="none" w:sz="0" w:space="0" w:color="auto"/>
        <w:left w:val="none" w:sz="0" w:space="0" w:color="auto"/>
        <w:bottom w:val="none" w:sz="0" w:space="0" w:color="auto"/>
        <w:right w:val="none" w:sz="0" w:space="0" w:color="auto"/>
      </w:divBdr>
    </w:div>
    <w:div w:id="1335914388">
      <w:bodyDiv w:val="1"/>
      <w:marLeft w:val="0"/>
      <w:marRight w:val="0"/>
      <w:marTop w:val="0"/>
      <w:marBottom w:val="0"/>
      <w:divBdr>
        <w:top w:val="none" w:sz="0" w:space="0" w:color="auto"/>
        <w:left w:val="none" w:sz="0" w:space="0" w:color="auto"/>
        <w:bottom w:val="none" w:sz="0" w:space="0" w:color="auto"/>
        <w:right w:val="none" w:sz="0" w:space="0" w:color="auto"/>
      </w:divBdr>
    </w:div>
    <w:div w:id="1335959548">
      <w:marLeft w:val="480"/>
      <w:marRight w:val="0"/>
      <w:marTop w:val="0"/>
      <w:marBottom w:val="0"/>
      <w:divBdr>
        <w:top w:val="none" w:sz="0" w:space="0" w:color="auto"/>
        <w:left w:val="none" w:sz="0" w:space="0" w:color="auto"/>
        <w:bottom w:val="none" w:sz="0" w:space="0" w:color="auto"/>
        <w:right w:val="none" w:sz="0" w:space="0" w:color="auto"/>
      </w:divBdr>
    </w:div>
    <w:div w:id="1335961832">
      <w:marLeft w:val="480"/>
      <w:marRight w:val="0"/>
      <w:marTop w:val="0"/>
      <w:marBottom w:val="0"/>
      <w:divBdr>
        <w:top w:val="none" w:sz="0" w:space="0" w:color="auto"/>
        <w:left w:val="none" w:sz="0" w:space="0" w:color="auto"/>
        <w:bottom w:val="none" w:sz="0" w:space="0" w:color="auto"/>
        <w:right w:val="none" w:sz="0" w:space="0" w:color="auto"/>
      </w:divBdr>
    </w:div>
    <w:div w:id="1336108273">
      <w:bodyDiv w:val="1"/>
      <w:marLeft w:val="0"/>
      <w:marRight w:val="0"/>
      <w:marTop w:val="0"/>
      <w:marBottom w:val="0"/>
      <w:divBdr>
        <w:top w:val="none" w:sz="0" w:space="0" w:color="auto"/>
        <w:left w:val="none" w:sz="0" w:space="0" w:color="auto"/>
        <w:bottom w:val="none" w:sz="0" w:space="0" w:color="auto"/>
        <w:right w:val="none" w:sz="0" w:space="0" w:color="auto"/>
      </w:divBdr>
    </w:div>
    <w:div w:id="1336148668">
      <w:marLeft w:val="480"/>
      <w:marRight w:val="0"/>
      <w:marTop w:val="0"/>
      <w:marBottom w:val="0"/>
      <w:divBdr>
        <w:top w:val="none" w:sz="0" w:space="0" w:color="auto"/>
        <w:left w:val="none" w:sz="0" w:space="0" w:color="auto"/>
        <w:bottom w:val="none" w:sz="0" w:space="0" w:color="auto"/>
        <w:right w:val="none" w:sz="0" w:space="0" w:color="auto"/>
      </w:divBdr>
    </w:div>
    <w:div w:id="1336228167">
      <w:marLeft w:val="480"/>
      <w:marRight w:val="0"/>
      <w:marTop w:val="0"/>
      <w:marBottom w:val="0"/>
      <w:divBdr>
        <w:top w:val="none" w:sz="0" w:space="0" w:color="auto"/>
        <w:left w:val="none" w:sz="0" w:space="0" w:color="auto"/>
        <w:bottom w:val="none" w:sz="0" w:space="0" w:color="auto"/>
        <w:right w:val="none" w:sz="0" w:space="0" w:color="auto"/>
      </w:divBdr>
    </w:div>
    <w:div w:id="1336419524">
      <w:marLeft w:val="480"/>
      <w:marRight w:val="0"/>
      <w:marTop w:val="0"/>
      <w:marBottom w:val="0"/>
      <w:divBdr>
        <w:top w:val="none" w:sz="0" w:space="0" w:color="auto"/>
        <w:left w:val="none" w:sz="0" w:space="0" w:color="auto"/>
        <w:bottom w:val="none" w:sz="0" w:space="0" w:color="auto"/>
        <w:right w:val="none" w:sz="0" w:space="0" w:color="auto"/>
      </w:divBdr>
    </w:div>
    <w:div w:id="1336496618">
      <w:marLeft w:val="480"/>
      <w:marRight w:val="0"/>
      <w:marTop w:val="0"/>
      <w:marBottom w:val="0"/>
      <w:divBdr>
        <w:top w:val="none" w:sz="0" w:space="0" w:color="auto"/>
        <w:left w:val="none" w:sz="0" w:space="0" w:color="auto"/>
        <w:bottom w:val="none" w:sz="0" w:space="0" w:color="auto"/>
        <w:right w:val="none" w:sz="0" w:space="0" w:color="auto"/>
      </w:divBdr>
    </w:div>
    <w:div w:id="1336962004">
      <w:marLeft w:val="480"/>
      <w:marRight w:val="0"/>
      <w:marTop w:val="0"/>
      <w:marBottom w:val="0"/>
      <w:divBdr>
        <w:top w:val="none" w:sz="0" w:space="0" w:color="auto"/>
        <w:left w:val="none" w:sz="0" w:space="0" w:color="auto"/>
        <w:bottom w:val="none" w:sz="0" w:space="0" w:color="auto"/>
        <w:right w:val="none" w:sz="0" w:space="0" w:color="auto"/>
      </w:divBdr>
    </w:div>
    <w:div w:id="1337030482">
      <w:bodyDiv w:val="1"/>
      <w:marLeft w:val="0"/>
      <w:marRight w:val="0"/>
      <w:marTop w:val="0"/>
      <w:marBottom w:val="0"/>
      <w:divBdr>
        <w:top w:val="none" w:sz="0" w:space="0" w:color="auto"/>
        <w:left w:val="none" w:sz="0" w:space="0" w:color="auto"/>
        <w:bottom w:val="none" w:sz="0" w:space="0" w:color="auto"/>
        <w:right w:val="none" w:sz="0" w:space="0" w:color="auto"/>
      </w:divBdr>
    </w:div>
    <w:div w:id="1337150230">
      <w:marLeft w:val="480"/>
      <w:marRight w:val="0"/>
      <w:marTop w:val="0"/>
      <w:marBottom w:val="0"/>
      <w:divBdr>
        <w:top w:val="none" w:sz="0" w:space="0" w:color="auto"/>
        <w:left w:val="none" w:sz="0" w:space="0" w:color="auto"/>
        <w:bottom w:val="none" w:sz="0" w:space="0" w:color="auto"/>
        <w:right w:val="none" w:sz="0" w:space="0" w:color="auto"/>
      </w:divBdr>
    </w:div>
    <w:div w:id="1337226898">
      <w:marLeft w:val="480"/>
      <w:marRight w:val="0"/>
      <w:marTop w:val="0"/>
      <w:marBottom w:val="0"/>
      <w:divBdr>
        <w:top w:val="none" w:sz="0" w:space="0" w:color="auto"/>
        <w:left w:val="none" w:sz="0" w:space="0" w:color="auto"/>
        <w:bottom w:val="none" w:sz="0" w:space="0" w:color="auto"/>
        <w:right w:val="none" w:sz="0" w:space="0" w:color="auto"/>
      </w:divBdr>
    </w:div>
    <w:div w:id="1337418954">
      <w:marLeft w:val="480"/>
      <w:marRight w:val="0"/>
      <w:marTop w:val="0"/>
      <w:marBottom w:val="0"/>
      <w:divBdr>
        <w:top w:val="none" w:sz="0" w:space="0" w:color="auto"/>
        <w:left w:val="none" w:sz="0" w:space="0" w:color="auto"/>
        <w:bottom w:val="none" w:sz="0" w:space="0" w:color="auto"/>
        <w:right w:val="none" w:sz="0" w:space="0" w:color="auto"/>
      </w:divBdr>
    </w:div>
    <w:div w:id="1337420987">
      <w:marLeft w:val="480"/>
      <w:marRight w:val="0"/>
      <w:marTop w:val="0"/>
      <w:marBottom w:val="0"/>
      <w:divBdr>
        <w:top w:val="none" w:sz="0" w:space="0" w:color="auto"/>
        <w:left w:val="none" w:sz="0" w:space="0" w:color="auto"/>
        <w:bottom w:val="none" w:sz="0" w:space="0" w:color="auto"/>
        <w:right w:val="none" w:sz="0" w:space="0" w:color="auto"/>
      </w:divBdr>
    </w:div>
    <w:div w:id="1337538697">
      <w:marLeft w:val="480"/>
      <w:marRight w:val="0"/>
      <w:marTop w:val="0"/>
      <w:marBottom w:val="0"/>
      <w:divBdr>
        <w:top w:val="none" w:sz="0" w:space="0" w:color="auto"/>
        <w:left w:val="none" w:sz="0" w:space="0" w:color="auto"/>
        <w:bottom w:val="none" w:sz="0" w:space="0" w:color="auto"/>
        <w:right w:val="none" w:sz="0" w:space="0" w:color="auto"/>
      </w:divBdr>
    </w:div>
    <w:div w:id="1337539280">
      <w:marLeft w:val="480"/>
      <w:marRight w:val="0"/>
      <w:marTop w:val="0"/>
      <w:marBottom w:val="0"/>
      <w:divBdr>
        <w:top w:val="none" w:sz="0" w:space="0" w:color="auto"/>
        <w:left w:val="none" w:sz="0" w:space="0" w:color="auto"/>
        <w:bottom w:val="none" w:sz="0" w:space="0" w:color="auto"/>
        <w:right w:val="none" w:sz="0" w:space="0" w:color="auto"/>
      </w:divBdr>
    </w:div>
    <w:div w:id="1337657235">
      <w:marLeft w:val="480"/>
      <w:marRight w:val="0"/>
      <w:marTop w:val="0"/>
      <w:marBottom w:val="0"/>
      <w:divBdr>
        <w:top w:val="none" w:sz="0" w:space="0" w:color="auto"/>
        <w:left w:val="none" w:sz="0" w:space="0" w:color="auto"/>
        <w:bottom w:val="none" w:sz="0" w:space="0" w:color="auto"/>
        <w:right w:val="none" w:sz="0" w:space="0" w:color="auto"/>
      </w:divBdr>
    </w:div>
    <w:div w:id="1337803846">
      <w:marLeft w:val="480"/>
      <w:marRight w:val="0"/>
      <w:marTop w:val="0"/>
      <w:marBottom w:val="0"/>
      <w:divBdr>
        <w:top w:val="none" w:sz="0" w:space="0" w:color="auto"/>
        <w:left w:val="none" w:sz="0" w:space="0" w:color="auto"/>
        <w:bottom w:val="none" w:sz="0" w:space="0" w:color="auto"/>
        <w:right w:val="none" w:sz="0" w:space="0" w:color="auto"/>
      </w:divBdr>
    </w:div>
    <w:div w:id="1337926337">
      <w:bodyDiv w:val="1"/>
      <w:marLeft w:val="0"/>
      <w:marRight w:val="0"/>
      <w:marTop w:val="0"/>
      <w:marBottom w:val="0"/>
      <w:divBdr>
        <w:top w:val="none" w:sz="0" w:space="0" w:color="auto"/>
        <w:left w:val="none" w:sz="0" w:space="0" w:color="auto"/>
        <w:bottom w:val="none" w:sz="0" w:space="0" w:color="auto"/>
        <w:right w:val="none" w:sz="0" w:space="0" w:color="auto"/>
      </w:divBdr>
    </w:div>
    <w:div w:id="1337997371">
      <w:marLeft w:val="480"/>
      <w:marRight w:val="0"/>
      <w:marTop w:val="0"/>
      <w:marBottom w:val="0"/>
      <w:divBdr>
        <w:top w:val="none" w:sz="0" w:space="0" w:color="auto"/>
        <w:left w:val="none" w:sz="0" w:space="0" w:color="auto"/>
        <w:bottom w:val="none" w:sz="0" w:space="0" w:color="auto"/>
        <w:right w:val="none" w:sz="0" w:space="0" w:color="auto"/>
      </w:divBdr>
    </w:div>
    <w:div w:id="1338069781">
      <w:bodyDiv w:val="1"/>
      <w:marLeft w:val="0"/>
      <w:marRight w:val="0"/>
      <w:marTop w:val="0"/>
      <w:marBottom w:val="0"/>
      <w:divBdr>
        <w:top w:val="none" w:sz="0" w:space="0" w:color="auto"/>
        <w:left w:val="none" w:sz="0" w:space="0" w:color="auto"/>
        <w:bottom w:val="none" w:sz="0" w:space="0" w:color="auto"/>
        <w:right w:val="none" w:sz="0" w:space="0" w:color="auto"/>
      </w:divBdr>
    </w:div>
    <w:div w:id="1338313417">
      <w:marLeft w:val="480"/>
      <w:marRight w:val="0"/>
      <w:marTop w:val="0"/>
      <w:marBottom w:val="0"/>
      <w:divBdr>
        <w:top w:val="none" w:sz="0" w:space="0" w:color="auto"/>
        <w:left w:val="none" w:sz="0" w:space="0" w:color="auto"/>
        <w:bottom w:val="none" w:sz="0" w:space="0" w:color="auto"/>
        <w:right w:val="none" w:sz="0" w:space="0" w:color="auto"/>
      </w:divBdr>
    </w:div>
    <w:div w:id="1338388821">
      <w:marLeft w:val="480"/>
      <w:marRight w:val="0"/>
      <w:marTop w:val="0"/>
      <w:marBottom w:val="0"/>
      <w:divBdr>
        <w:top w:val="none" w:sz="0" w:space="0" w:color="auto"/>
        <w:left w:val="none" w:sz="0" w:space="0" w:color="auto"/>
        <w:bottom w:val="none" w:sz="0" w:space="0" w:color="auto"/>
        <w:right w:val="none" w:sz="0" w:space="0" w:color="auto"/>
      </w:divBdr>
    </w:div>
    <w:div w:id="1338458176">
      <w:marLeft w:val="480"/>
      <w:marRight w:val="0"/>
      <w:marTop w:val="0"/>
      <w:marBottom w:val="0"/>
      <w:divBdr>
        <w:top w:val="none" w:sz="0" w:space="0" w:color="auto"/>
        <w:left w:val="none" w:sz="0" w:space="0" w:color="auto"/>
        <w:bottom w:val="none" w:sz="0" w:space="0" w:color="auto"/>
        <w:right w:val="none" w:sz="0" w:space="0" w:color="auto"/>
      </w:divBdr>
    </w:div>
    <w:div w:id="1338465141">
      <w:marLeft w:val="480"/>
      <w:marRight w:val="0"/>
      <w:marTop w:val="0"/>
      <w:marBottom w:val="0"/>
      <w:divBdr>
        <w:top w:val="none" w:sz="0" w:space="0" w:color="auto"/>
        <w:left w:val="none" w:sz="0" w:space="0" w:color="auto"/>
        <w:bottom w:val="none" w:sz="0" w:space="0" w:color="auto"/>
        <w:right w:val="none" w:sz="0" w:space="0" w:color="auto"/>
      </w:divBdr>
    </w:div>
    <w:div w:id="1338772714">
      <w:marLeft w:val="480"/>
      <w:marRight w:val="0"/>
      <w:marTop w:val="0"/>
      <w:marBottom w:val="0"/>
      <w:divBdr>
        <w:top w:val="none" w:sz="0" w:space="0" w:color="auto"/>
        <w:left w:val="none" w:sz="0" w:space="0" w:color="auto"/>
        <w:bottom w:val="none" w:sz="0" w:space="0" w:color="auto"/>
        <w:right w:val="none" w:sz="0" w:space="0" w:color="auto"/>
      </w:divBdr>
    </w:div>
    <w:div w:id="1338924162">
      <w:bodyDiv w:val="1"/>
      <w:marLeft w:val="0"/>
      <w:marRight w:val="0"/>
      <w:marTop w:val="0"/>
      <w:marBottom w:val="0"/>
      <w:divBdr>
        <w:top w:val="none" w:sz="0" w:space="0" w:color="auto"/>
        <w:left w:val="none" w:sz="0" w:space="0" w:color="auto"/>
        <w:bottom w:val="none" w:sz="0" w:space="0" w:color="auto"/>
        <w:right w:val="none" w:sz="0" w:space="0" w:color="auto"/>
      </w:divBdr>
    </w:div>
    <w:div w:id="1338967257">
      <w:marLeft w:val="480"/>
      <w:marRight w:val="0"/>
      <w:marTop w:val="0"/>
      <w:marBottom w:val="0"/>
      <w:divBdr>
        <w:top w:val="none" w:sz="0" w:space="0" w:color="auto"/>
        <w:left w:val="none" w:sz="0" w:space="0" w:color="auto"/>
        <w:bottom w:val="none" w:sz="0" w:space="0" w:color="auto"/>
        <w:right w:val="none" w:sz="0" w:space="0" w:color="auto"/>
      </w:divBdr>
    </w:div>
    <w:div w:id="1339116734">
      <w:marLeft w:val="480"/>
      <w:marRight w:val="0"/>
      <w:marTop w:val="0"/>
      <w:marBottom w:val="0"/>
      <w:divBdr>
        <w:top w:val="none" w:sz="0" w:space="0" w:color="auto"/>
        <w:left w:val="none" w:sz="0" w:space="0" w:color="auto"/>
        <w:bottom w:val="none" w:sz="0" w:space="0" w:color="auto"/>
        <w:right w:val="none" w:sz="0" w:space="0" w:color="auto"/>
      </w:divBdr>
    </w:div>
    <w:div w:id="1339116910">
      <w:marLeft w:val="480"/>
      <w:marRight w:val="0"/>
      <w:marTop w:val="0"/>
      <w:marBottom w:val="0"/>
      <w:divBdr>
        <w:top w:val="none" w:sz="0" w:space="0" w:color="auto"/>
        <w:left w:val="none" w:sz="0" w:space="0" w:color="auto"/>
        <w:bottom w:val="none" w:sz="0" w:space="0" w:color="auto"/>
        <w:right w:val="none" w:sz="0" w:space="0" w:color="auto"/>
      </w:divBdr>
    </w:div>
    <w:div w:id="1339163045">
      <w:bodyDiv w:val="1"/>
      <w:marLeft w:val="0"/>
      <w:marRight w:val="0"/>
      <w:marTop w:val="0"/>
      <w:marBottom w:val="0"/>
      <w:divBdr>
        <w:top w:val="none" w:sz="0" w:space="0" w:color="auto"/>
        <w:left w:val="none" w:sz="0" w:space="0" w:color="auto"/>
        <w:bottom w:val="none" w:sz="0" w:space="0" w:color="auto"/>
        <w:right w:val="none" w:sz="0" w:space="0" w:color="auto"/>
      </w:divBdr>
    </w:div>
    <w:div w:id="1339187887">
      <w:marLeft w:val="480"/>
      <w:marRight w:val="0"/>
      <w:marTop w:val="0"/>
      <w:marBottom w:val="0"/>
      <w:divBdr>
        <w:top w:val="none" w:sz="0" w:space="0" w:color="auto"/>
        <w:left w:val="none" w:sz="0" w:space="0" w:color="auto"/>
        <w:bottom w:val="none" w:sz="0" w:space="0" w:color="auto"/>
        <w:right w:val="none" w:sz="0" w:space="0" w:color="auto"/>
      </w:divBdr>
    </w:div>
    <w:div w:id="1339235823">
      <w:marLeft w:val="480"/>
      <w:marRight w:val="0"/>
      <w:marTop w:val="0"/>
      <w:marBottom w:val="0"/>
      <w:divBdr>
        <w:top w:val="none" w:sz="0" w:space="0" w:color="auto"/>
        <w:left w:val="none" w:sz="0" w:space="0" w:color="auto"/>
        <w:bottom w:val="none" w:sz="0" w:space="0" w:color="auto"/>
        <w:right w:val="none" w:sz="0" w:space="0" w:color="auto"/>
      </w:divBdr>
    </w:div>
    <w:div w:id="1339380201">
      <w:marLeft w:val="480"/>
      <w:marRight w:val="0"/>
      <w:marTop w:val="0"/>
      <w:marBottom w:val="0"/>
      <w:divBdr>
        <w:top w:val="none" w:sz="0" w:space="0" w:color="auto"/>
        <w:left w:val="none" w:sz="0" w:space="0" w:color="auto"/>
        <w:bottom w:val="none" w:sz="0" w:space="0" w:color="auto"/>
        <w:right w:val="none" w:sz="0" w:space="0" w:color="auto"/>
      </w:divBdr>
    </w:div>
    <w:div w:id="1339502015">
      <w:bodyDiv w:val="1"/>
      <w:marLeft w:val="0"/>
      <w:marRight w:val="0"/>
      <w:marTop w:val="0"/>
      <w:marBottom w:val="0"/>
      <w:divBdr>
        <w:top w:val="none" w:sz="0" w:space="0" w:color="auto"/>
        <w:left w:val="none" w:sz="0" w:space="0" w:color="auto"/>
        <w:bottom w:val="none" w:sz="0" w:space="0" w:color="auto"/>
        <w:right w:val="none" w:sz="0" w:space="0" w:color="auto"/>
      </w:divBdr>
    </w:div>
    <w:div w:id="1340238032">
      <w:marLeft w:val="480"/>
      <w:marRight w:val="0"/>
      <w:marTop w:val="0"/>
      <w:marBottom w:val="0"/>
      <w:divBdr>
        <w:top w:val="none" w:sz="0" w:space="0" w:color="auto"/>
        <w:left w:val="none" w:sz="0" w:space="0" w:color="auto"/>
        <w:bottom w:val="none" w:sz="0" w:space="0" w:color="auto"/>
        <w:right w:val="none" w:sz="0" w:space="0" w:color="auto"/>
      </w:divBdr>
    </w:div>
    <w:div w:id="1340279150">
      <w:marLeft w:val="480"/>
      <w:marRight w:val="0"/>
      <w:marTop w:val="0"/>
      <w:marBottom w:val="0"/>
      <w:divBdr>
        <w:top w:val="none" w:sz="0" w:space="0" w:color="auto"/>
        <w:left w:val="none" w:sz="0" w:space="0" w:color="auto"/>
        <w:bottom w:val="none" w:sz="0" w:space="0" w:color="auto"/>
        <w:right w:val="none" w:sz="0" w:space="0" w:color="auto"/>
      </w:divBdr>
    </w:div>
    <w:div w:id="1340354250">
      <w:marLeft w:val="480"/>
      <w:marRight w:val="0"/>
      <w:marTop w:val="0"/>
      <w:marBottom w:val="0"/>
      <w:divBdr>
        <w:top w:val="none" w:sz="0" w:space="0" w:color="auto"/>
        <w:left w:val="none" w:sz="0" w:space="0" w:color="auto"/>
        <w:bottom w:val="none" w:sz="0" w:space="0" w:color="auto"/>
        <w:right w:val="none" w:sz="0" w:space="0" w:color="auto"/>
      </w:divBdr>
    </w:div>
    <w:div w:id="1340694228">
      <w:marLeft w:val="480"/>
      <w:marRight w:val="0"/>
      <w:marTop w:val="0"/>
      <w:marBottom w:val="0"/>
      <w:divBdr>
        <w:top w:val="none" w:sz="0" w:space="0" w:color="auto"/>
        <w:left w:val="none" w:sz="0" w:space="0" w:color="auto"/>
        <w:bottom w:val="none" w:sz="0" w:space="0" w:color="auto"/>
        <w:right w:val="none" w:sz="0" w:space="0" w:color="auto"/>
      </w:divBdr>
    </w:div>
    <w:div w:id="1340813208">
      <w:bodyDiv w:val="1"/>
      <w:marLeft w:val="0"/>
      <w:marRight w:val="0"/>
      <w:marTop w:val="0"/>
      <w:marBottom w:val="0"/>
      <w:divBdr>
        <w:top w:val="none" w:sz="0" w:space="0" w:color="auto"/>
        <w:left w:val="none" w:sz="0" w:space="0" w:color="auto"/>
        <w:bottom w:val="none" w:sz="0" w:space="0" w:color="auto"/>
        <w:right w:val="none" w:sz="0" w:space="0" w:color="auto"/>
      </w:divBdr>
    </w:div>
    <w:div w:id="1340933580">
      <w:bodyDiv w:val="1"/>
      <w:marLeft w:val="0"/>
      <w:marRight w:val="0"/>
      <w:marTop w:val="0"/>
      <w:marBottom w:val="0"/>
      <w:divBdr>
        <w:top w:val="none" w:sz="0" w:space="0" w:color="auto"/>
        <w:left w:val="none" w:sz="0" w:space="0" w:color="auto"/>
        <w:bottom w:val="none" w:sz="0" w:space="0" w:color="auto"/>
        <w:right w:val="none" w:sz="0" w:space="0" w:color="auto"/>
      </w:divBdr>
    </w:div>
    <w:div w:id="1340959710">
      <w:marLeft w:val="480"/>
      <w:marRight w:val="0"/>
      <w:marTop w:val="0"/>
      <w:marBottom w:val="0"/>
      <w:divBdr>
        <w:top w:val="none" w:sz="0" w:space="0" w:color="auto"/>
        <w:left w:val="none" w:sz="0" w:space="0" w:color="auto"/>
        <w:bottom w:val="none" w:sz="0" w:space="0" w:color="auto"/>
        <w:right w:val="none" w:sz="0" w:space="0" w:color="auto"/>
      </w:divBdr>
    </w:div>
    <w:div w:id="1340962175">
      <w:bodyDiv w:val="1"/>
      <w:marLeft w:val="0"/>
      <w:marRight w:val="0"/>
      <w:marTop w:val="0"/>
      <w:marBottom w:val="0"/>
      <w:divBdr>
        <w:top w:val="none" w:sz="0" w:space="0" w:color="auto"/>
        <w:left w:val="none" w:sz="0" w:space="0" w:color="auto"/>
        <w:bottom w:val="none" w:sz="0" w:space="0" w:color="auto"/>
        <w:right w:val="none" w:sz="0" w:space="0" w:color="auto"/>
      </w:divBdr>
    </w:div>
    <w:div w:id="1340963775">
      <w:marLeft w:val="480"/>
      <w:marRight w:val="0"/>
      <w:marTop w:val="0"/>
      <w:marBottom w:val="0"/>
      <w:divBdr>
        <w:top w:val="none" w:sz="0" w:space="0" w:color="auto"/>
        <w:left w:val="none" w:sz="0" w:space="0" w:color="auto"/>
        <w:bottom w:val="none" w:sz="0" w:space="0" w:color="auto"/>
        <w:right w:val="none" w:sz="0" w:space="0" w:color="auto"/>
      </w:divBdr>
    </w:div>
    <w:div w:id="1341080389">
      <w:marLeft w:val="480"/>
      <w:marRight w:val="0"/>
      <w:marTop w:val="0"/>
      <w:marBottom w:val="0"/>
      <w:divBdr>
        <w:top w:val="none" w:sz="0" w:space="0" w:color="auto"/>
        <w:left w:val="none" w:sz="0" w:space="0" w:color="auto"/>
        <w:bottom w:val="none" w:sz="0" w:space="0" w:color="auto"/>
        <w:right w:val="none" w:sz="0" w:space="0" w:color="auto"/>
      </w:divBdr>
    </w:div>
    <w:div w:id="1341199223">
      <w:marLeft w:val="480"/>
      <w:marRight w:val="0"/>
      <w:marTop w:val="0"/>
      <w:marBottom w:val="0"/>
      <w:divBdr>
        <w:top w:val="none" w:sz="0" w:space="0" w:color="auto"/>
        <w:left w:val="none" w:sz="0" w:space="0" w:color="auto"/>
        <w:bottom w:val="none" w:sz="0" w:space="0" w:color="auto"/>
        <w:right w:val="none" w:sz="0" w:space="0" w:color="auto"/>
      </w:divBdr>
    </w:div>
    <w:div w:id="1341272297">
      <w:marLeft w:val="480"/>
      <w:marRight w:val="0"/>
      <w:marTop w:val="0"/>
      <w:marBottom w:val="0"/>
      <w:divBdr>
        <w:top w:val="none" w:sz="0" w:space="0" w:color="auto"/>
        <w:left w:val="none" w:sz="0" w:space="0" w:color="auto"/>
        <w:bottom w:val="none" w:sz="0" w:space="0" w:color="auto"/>
        <w:right w:val="none" w:sz="0" w:space="0" w:color="auto"/>
      </w:divBdr>
    </w:div>
    <w:div w:id="1341277903">
      <w:marLeft w:val="480"/>
      <w:marRight w:val="0"/>
      <w:marTop w:val="0"/>
      <w:marBottom w:val="0"/>
      <w:divBdr>
        <w:top w:val="none" w:sz="0" w:space="0" w:color="auto"/>
        <w:left w:val="none" w:sz="0" w:space="0" w:color="auto"/>
        <w:bottom w:val="none" w:sz="0" w:space="0" w:color="auto"/>
        <w:right w:val="none" w:sz="0" w:space="0" w:color="auto"/>
      </w:divBdr>
    </w:div>
    <w:div w:id="1341349972">
      <w:marLeft w:val="480"/>
      <w:marRight w:val="0"/>
      <w:marTop w:val="0"/>
      <w:marBottom w:val="0"/>
      <w:divBdr>
        <w:top w:val="none" w:sz="0" w:space="0" w:color="auto"/>
        <w:left w:val="none" w:sz="0" w:space="0" w:color="auto"/>
        <w:bottom w:val="none" w:sz="0" w:space="0" w:color="auto"/>
        <w:right w:val="none" w:sz="0" w:space="0" w:color="auto"/>
      </w:divBdr>
    </w:div>
    <w:div w:id="1341468968">
      <w:marLeft w:val="480"/>
      <w:marRight w:val="0"/>
      <w:marTop w:val="0"/>
      <w:marBottom w:val="0"/>
      <w:divBdr>
        <w:top w:val="none" w:sz="0" w:space="0" w:color="auto"/>
        <w:left w:val="none" w:sz="0" w:space="0" w:color="auto"/>
        <w:bottom w:val="none" w:sz="0" w:space="0" w:color="auto"/>
        <w:right w:val="none" w:sz="0" w:space="0" w:color="auto"/>
      </w:divBdr>
    </w:div>
    <w:div w:id="1341666483">
      <w:bodyDiv w:val="1"/>
      <w:marLeft w:val="0"/>
      <w:marRight w:val="0"/>
      <w:marTop w:val="0"/>
      <w:marBottom w:val="0"/>
      <w:divBdr>
        <w:top w:val="none" w:sz="0" w:space="0" w:color="auto"/>
        <w:left w:val="none" w:sz="0" w:space="0" w:color="auto"/>
        <w:bottom w:val="none" w:sz="0" w:space="0" w:color="auto"/>
        <w:right w:val="none" w:sz="0" w:space="0" w:color="auto"/>
      </w:divBdr>
    </w:div>
    <w:div w:id="1341741863">
      <w:marLeft w:val="480"/>
      <w:marRight w:val="0"/>
      <w:marTop w:val="0"/>
      <w:marBottom w:val="0"/>
      <w:divBdr>
        <w:top w:val="none" w:sz="0" w:space="0" w:color="auto"/>
        <w:left w:val="none" w:sz="0" w:space="0" w:color="auto"/>
        <w:bottom w:val="none" w:sz="0" w:space="0" w:color="auto"/>
        <w:right w:val="none" w:sz="0" w:space="0" w:color="auto"/>
      </w:divBdr>
    </w:div>
    <w:div w:id="1341855662">
      <w:bodyDiv w:val="1"/>
      <w:marLeft w:val="0"/>
      <w:marRight w:val="0"/>
      <w:marTop w:val="0"/>
      <w:marBottom w:val="0"/>
      <w:divBdr>
        <w:top w:val="none" w:sz="0" w:space="0" w:color="auto"/>
        <w:left w:val="none" w:sz="0" w:space="0" w:color="auto"/>
        <w:bottom w:val="none" w:sz="0" w:space="0" w:color="auto"/>
        <w:right w:val="none" w:sz="0" w:space="0" w:color="auto"/>
      </w:divBdr>
    </w:div>
    <w:div w:id="1342126242">
      <w:marLeft w:val="480"/>
      <w:marRight w:val="0"/>
      <w:marTop w:val="0"/>
      <w:marBottom w:val="0"/>
      <w:divBdr>
        <w:top w:val="none" w:sz="0" w:space="0" w:color="auto"/>
        <w:left w:val="none" w:sz="0" w:space="0" w:color="auto"/>
        <w:bottom w:val="none" w:sz="0" w:space="0" w:color="auto"/>
        <w:right w:val="none" w:sz="0" w:space="0" w:color="auto"/>
      </w:divBdr>
    </w:div>
    <w:div w:id="1342196429">
      <w:marLeft w:val="480"/>
      <w:marRight w:val="0"/>
      <w:marTop w:val="0"/>
      <w:marBottom w:val="0"/>
      <w:divBdr>
        <w:top w:val="none" w:sz="0" w:space="0" w:color="auto"/>
        <w:left w:val="none" w:sz="0" w:space="0" w:color="auto"/>
        <w:bottom w:val="none" w:sz="0" w:space="0" w:color="auto"/>
        <w:right w:val="none" w:sz="0" w:space="0" w:color="auto"/>
      </w:divBdr>
    </w:div>
    <w:div w:id="1342703097">
      <w:marLeft w:val="480"/>
      <w:marRight w:val="0"/>
      <w:marTop w:val="0"/>
      <w:marBottom w:val="0"/>
      <w:divBdr>
        <w:top w:val="none" w:sz="0" w:space="0" w:color="auto"/>
        <w:left w:val="none" w:sz="0" w:space="0" w:color="auto"/>
        <w:bottom w:val="none" w:sz="0" w:space="0" w:color="auto"/>
        <w:right w:val="none" w:sz="0" w:space="0" w:color="auto"/>
      </w:divBdr>
    </w:div>
    <w:div w:id="1342780674">
      <w:marLeft w:val="480"/>
      <w:marRight w:val="0"/>
      <w:marTop w:val="0"/>
      <w:marBottom w:val="0"/>
      <w:divBdr>
        <w:top w:val="none" w:sz="0" w:space="0" w:color="auto"/>
        <w:left w:val="none" w:sz="0" w:space="0" w:color="auto"/>
        <w:bottom w:val="none" w:sz="0" w:space="0" w:color="auto"/>
        <w:right w:val="none" w:sz="0" w:space="0" w:color="auto"/>
      </w:divBdr>
    </w:div>
    <w:div w:id="1343359678">
      <w:marLeft w:val="480"/>
      <w:marRight w:val="0"/>
      <w:marTop w:val="0"/>
      <w:marBottom w:val="0"/>
      <w:divBdr>
        <w:top w:val="none" w:sz="0" w:space="0" w:color="auto"/>
        <w:left w:val="none" w:sz="0" w:space="0" w:color="auto"/>
        <w:bottom w:val="none" w:sz="0" w:space="0" w:color="auto"/>
        <w:right w:val="none" w:sz="0" w:space="0" w:color="auto"/>
      </w:divBdr>
    </w:div>
    <w:div w:id="1343363889">
      <w:marLeft w:val="480"/>
      <w:marRight w:val="0"/>
      <w:marTop w:val="0"/>
      <w:marBottom w:val="0"/>
      <w:divBdr>
        <w:top w:val="none" w:sz="0" w:space="0" w:color="auto"/>
        <w:left w:val="none" w:sz="0" w:space="0" w:color="auto"/>
        <w:bottom w:val="none" w:sz="0" w:space="0" w:color="auto"/>
        <w:right w:val="none" w:sz="0" w:space="0" w:color="auto"/>
      </w:divBdr>
    </w:div>
    <w:div w:id="1343434224">
      <w:bodyDiv w:val="1"/>
      <w:marLeft w:val="0"/>
      <w:marRight w:val="0"/>
      <w:marTop w:val="0"/>
      <w:marBottom w:val="0"/>
      <w:divBdr>
        <w:top w:val="none" w:sz="0" w:space="0" w:color="auto"/>
        <w:left w:val="none" w:sz="0" w:space="0" w:color="auto"/>
        <w:bottom w:val="none" w:sz="0" w:space="0" w:color="auto"/>
        <w:right w:val="none" w:sz="0" w:space="0" w:color="auto"/>
      </w:divBdr>
    </w:div>
    <w:div w:id="1343505639">
      <w:marLeft w:val="480"/>
      <w:marRight w:val="0"/>
      <w:marTop w:val="0"/>
      <w:marBottom w:val="0"/>
      <w:divBdr>
        <w:top w:val="none" w:sz="0" w:space="0" w:color="auto"/>
        <w:left w:val="none" w:sz="0" w:space="0" w:color="auto"/>
        <w:bottom w:val="none" w:sz="0" w:space="0" w:color="auto"/>
        <w:right w:val="none" w:sz="0" w:space="0" w:color="auto"/>
      </w:divBdr>
    </w:div>
    <w:div w:id="1343825548">
      <w:marLeft w:val="480"/>
      <w:marRight w:val="0"/>
      <w:marTop w:val="0"/>
      <w:marBottom w:val="0"/>
      <w:divBdr>
        <w:top w:val="none" w:sz="0" w:space="0" w:color="auto"/>
        <w:left w:val="none" w:sz="0" w:space="0" w:color="auto"/>
        <w:bottom w:val="none" w:sz="0" w:space="0" w:color="auto"/>
        <w:right w:val="none" w:sz="0" w:space="0" w:color="auto"/>
      </w:divBdr>
    </w:div>
    <w:div w:id="1344018574">
      <w:bodyDiv w:val="1"/>
      <w:marLeft w:val="0"/>
      <w:marRight w:val="0"/>
      <w:marTop w:val="0"/>
      <w:marBottom w:val="0"/>
      <w:divBdr>
        <w:top w:val="none" w:sz="0" w:space="0" w:color="auto"/>
        <w:left w:val="none" w:sz="0" w:space="0" w:color="auto"/>
        <w:bottom w:val="none" w:sz="0" w:space="0" w:color="auto"/>
        <w:right w:val="none" w:sz="0" w:space="0" w:color="auto"/>
      </w:divBdr>
    </w:div>
    <w:div w:id="1344092621">
      <w:marLeft w:val="480"/>
      <w:marRight w:val="0"/>
      <w:marTop w:val="0"/>
      <w:marBottom w:val="0"/>
      <w:divBdr>
        <w:top w:val="none" w:sz="0" w:space="0" w:color="auto"/>
        <w:left w:val="none" w:sz="0" w:space="0" w:color="auto"/>
        <w:bottom w:val="none" w:sz="0" w:space="0" w:color="auto"/>
        <w:right w:val="none" w:sz="0" w:space="0" w:color="auto"/>
      </w:divBdr>
    </w:div>
    <w:div w:id="1344210330">
      <w:marLeft w:val="480"/>
      <w:marRight w:val="0"/>
      <w:marTop w:val="0"/>
      <w:marBottom w:val="0"/>
      <w:divBdr>
        <w:top w:val="none" w:sz="0" w:space="0" w:color="auto"/>
        <w:left w:val="none" w:sz="0" w:space="0" w:color="auto"/>
        <w:bottom w:val="none" w:sz="0" w:space="0" w:color="auto"/>
        <w:right w:val="none" w:sz="0" w:space="0" w:color="auto"/>
      </w:divBdr>
    </w:div>
    <w:div w:id="1344358253">
      <w:marLeft w:val="480"/>
      <w:marRight w:val="0"/>
      <w:marTop w:val="0"/>
      <w:marBottom w:val="0"/>
      <w:divBdr>
        <w:top w:val="none" w:sz="0" w:space="0" w:color="auto"/>
        <w:left w:val="none" w:sz="0" w:space="0" w:color="auto"/>
        <w:bottom w:val="none" w:sz="0" w:space="0" w:color="auto"/>
        <w:right w:val="none" w:sz="0" w:space="0" w:color="auto"/>
      </w:divBdr>
    </w:div>
    <w:div w:id="1344624354">
      <w:marLeft w:val="480"/>
      <w:marRight w:val="0"/>
      <w:marTop w:val="0"/>
      <w:marBottom w:val="0"/>
      <w:divBdr>
        <w:top w:val="none" w:sz="0" w:space="0" w:color="auto"/>
        <w:left w:val="none" w:sz="0" w:space="0" w:color="auto"/>
        <w:bottom w:val="none" w:sz="0" w:space="0" w:color="auto"/>
        <w:right w:val="none" w:sz="0" w:space="0" w:color="auto"/>
      </w:divBdr>
    </w:div>
    <w:div w:id="1344629463">
      <w:bodyDiv w:val="1"/>
      <w:marLeft w:val="0"/>
      <w:marRight w:val="0"/>
      <w:marTop w:val="0"/>
      <w:marBottom w:val="0"/>
      <w:divBdr>
        <w:top w:val="none" w:sz="0" w:space="0" w:color="auto"/>
        <w:left w:val="none" w:sz="0" w:space="0" w:color="auto"/>
        <w:bottom w:val="none" w:sz="0" w:space="0" w:color="auto"/>
        <w:right w:val="none" w:sz="0" w:space="0" w:color="auto"/>
      </w:divBdr>
    </w:div>
    <w:div w:id="1344670125">
      <w:marLeft w:val="480"/>
      <w:marRight w:val="0"/>
      <w:marTop w:val="0"/>
      <w:marBottom w:val="0"/>
      <w:divBdr>
        <w:top w:val="none" w:sz="0" w:space="0" w:color="auto"/>
        <w:left w:val="none" w:sz="0" w:space="0" w:color="auto"/>
        <w:bottom w:val="none" w:sz="0" w:space="0" w:color="auto"/>
        <w:right w:val="none" w:sz="0" w:space="0" w:color="auto"/>
      </w:divBdr>
    </w:div>
    <w:div w:id="1344743049">
      <w:marLeft w:val="480"/>
      <w:marRight w:val="0"/>
      <w:marTop w:val="0"/>
      <w:marBottom w:val="0"/>
      <w:divBdr>
        <w:top w:val="none" w:sz="0" w:space="0" w:color="auto"/>
        <w:left w:val="none" w:sz="0" w:space="0" w:color="auto"/>
        <w:bottom w:val="none" w:sz="0" w:space="0" w:color="auto"/>
        <w:right w:val="none" w:sz="0" w:space="0" w:color="auto"/>
      </w:divBdr>
    </w:div>
    <w:div w:id="1344934751">
      <w:bodyDiv w:val="1"/>
      <w:marLeft w:val="0"/>
      <w:marRight w:val="0"/>
      <w:marTop w:val="0"/>
      <w:marBottom w:val="0"/>
      <w:divBdr>
        <w:top w:val="none" w:sz="0" w:space="0" w:color="auto"/>
        <w:left w:val="none" w:sz="0" w:space="0" w:color="auto"/>
        <w:bottom w:val="none" w:sz="0" w:space="0" w:color="auto"/>
        <w:right w:val="none" w:sz="0" w:space="0" w:color="auto"/>
      </w:divBdr>
    </w:div>
    <w:div w:id="1344941796">
      <w:marLeft w:val="480"/>
      <w:marRight w:val="0"/>
      <w:marTop w:val="0"/>
      <w:marBottom w:val="0"/>
      <w:divBdr>
        <w:top w:val="none" w:sz="0" w:space="0" w:color="auto"/>
        <w:left w:val="none" w:sz="0" w:space="0" w:color="auto"/>
        <w:bottom w:val="none" w:sz="0" w:space="0" w:color="auto"/>
        <w:right w:val="none" w:sz="0" w:space="0" w:color="auto"/>
      </w:divBdr>
    </w:div>
    <w:div w:id="1345015410">
      <w:marLeft w:val="480"/>
      <w:marRight w:val="0"/>
      <w:marTop w:val="0"/>
      <w:marBottom w:val="0"/>
      <w:divBdr>
        <w:top w:val="none" w:sz="0" w:space="0" w:color="auto"/>
        <w:left w:val="none" w:sz="0" w:space="0" w:color="auto"/>
        <w:bottom w:val="none" w:sz="0" w:space="0" w:color="auto"/>
        <w:right w:val="none" w:sz="0" w:space="0" w:color="auto"/>
      </w:divBdr>
    </w:div>
    <w:div w:id="1345279467">
      <w:bodyDiv w:val="1"/>
      <w:marLeft w:val="0"/>
      <w:marRight w:val="0"/>
      <w:marTop w:val="0"/>
      <w:marBottom w:val="0"/>
      <w:divBdr>
        <w:top w:val="none" w:sz="0" w:space="0" w:color="auto"/>
        <w:left w:val="none" w:sz="0" w:space="0" w:color="auto"/>
        <w:bottom w:val="none" w:sz="0" w:space="0" w:color="auto"/>
        <w:right w:val="none" w:sz="0" w:space="0" w:color="auto"/>
      </w:divBdr>
    </w:div>
    <w:div w:id="1345284518">
      <w:marLeft w:val="480"/>
      <w:marRight w:val="0"/>
      <w:marTop w:val="0"/>
      <w:marBottom w:val="0"/>
      <w:divBdr>
        <w:top w:val="none" w:sz="0" w:space="0" w:color="auto"/>
        <w:left w:val="none" w:sz="0" w:space="0" w:color="auto"/>
        <w:bottom w:val="none" w:sz="0" w:space="0" w:color="auto"/>
        <w:right w:val="none" w:sz="0" w:space="0" w:color="auto"/>
      </w:divBdr>
    </w:div>
    <w:div w:id="1345285126">
      <w:marLeft w:val="480"/>
      <w:marRight w:val="0"/>
      <w:marTop w:val="0"/>
      <w:marBottom w:val="0"/>
      <w:divBdr>
        <w:top w:val="none" w:sz="0" w:space="0" w:color="auto"/>
        <w:left w:val="none" w:sz="0" w:space="0" w:color="auto"/>
        <w:bottom w:val="none" w:sz="0" w:space="0" w:color="auto"/>
        <w:right w:val="none" w:sz="0" w:space="0" w:color="auto"/>
      </w:divBdr>
    </w:div>
    <w:div w:id="1345285371">
      <w:marLeft w:val="480"/>
      <w:marRight w:val="0"/>
      <w:marTop w:val="0"/>
      <w:marBottom w:val="0"/>
      <w:divBdr>
        <w:top w:val="none" w:sz="0" w:space="0" w:color="auto"/>
        <w:left w:val="none" w:sz="0" w:space="0" w:color="auto"/>
        <w:bottom w:val="none" w:sz="0" w:space="0" w:color="auto"/>
        <w:right w:val="none" w:sz="0" w:space="0" w:color="auto"/>
      </w:divBdr>
    </w:div>
    <w:div w:id="1345398659">
      <w:marLeft w:val="480"/>
      <w:marRight w:val="0"/>
      <w:marTop w:val="0"/>
      <w:marBottom w:val="0"/>
      <w:divBdr>
        <w:top w:val="none" w:sz="0" w:space="0" w:color="auto"/>
        <w:left w:val="none" w:sz="0" w:space="0" w:color="auto"/>
        <w:bottom w:val="none" w:sz="0" w:space="0" w:color="auto"/>
        <w:right w:val="none" w:sz="0" w:space="0" w:color="auto"/>
      </w:divBdr>
    </w:div>
    <w:div w:id="1345400324">
      <w:bodyDiv w:val="1"/>
      <w:marLeft w:val="0"/>
      <w:marRight w:val="0"/>
      <w:marTop w:val="0"/>
      <w:marBottom w:val="0"/>
      <w:divBdr>
        <w:top w:val="none" w:sz="0" w:space="0" w:color="auto"/>
        <w:left w:val="none" w:sz="0" w:space="0" w:color="auto"/>
        <w:bottom w:val="none" w:sz="0" w:space="0" w:color="auto"/>
        <w:right w:val="none" w:sz="0" w:space="0" w:color="auto"/>
      </w:divBdr>
    </w:div>
    <w:div w:id="1345404047">
      <w:marLeft w:val="480"/>
      <w:marRight w:val="0"/>
      <w:marTop w:val="0"/>
      <w:marBottom w:val="0"/>
      <w:divBdr>
        <w:top w:val="none" w:sz="0" w:space="0" w:color="auto"/>
        <w:left w:val="none" w:sz="0" w:space="0" w:color="auto"/>
        <w:bottom w:val="none" w:sz="0" w:space="0" w:color="auto"/>
        <w:right w:val="none" w:sz="0" w:space="0" w:color="auto"/>
      </w:divBdr>
    </w:div>
    <w:div w:id="1345471415">
      <w:marLeft w:val="480"/>
      <w:marRight w:val="0"/>
      <w:marTop w:val="0"/>
      <w:marBottom w:val="0"/>
      <w:divBdr>
        <w:top w:val="none" w:sz="0" w:space="0" w:color="auto"/>
        <w:left w:val="none" w:sz="0" w:space="0" w:color="auto"/>
        <w:bottom w:val="none" w:sz="0" w:space="0" w:color="auto"/>
        <w:right w:val="none" w:sz="0" w:space="0" w:color="auto"/>
      </w:divBdr>
    </w:div>
    <w:div w:id="1345474273">
      <w:bodyDiv w:val="1"/>
      <w:marLeft w:val="0"/>
      <w:marRight w:val="0"/>
      <w:marTop w:val="0"/>
      <w:marBottom w:val="0"/>
      <w:divBdr>
        <w:top w:val="none" w:sz="0" w:space="0" w:color="auto"/>
        <w:left w:val="none" w:sz="0" w:space="0" w:color="auto"/>
        <w:bottom w:val="none" w:sz="0" w:space="0" w:color="auto"/>
        <w:right w:val="none" w:sz="0" w:space="0" w:color="auto"/>
      </w:divBdr>
    </w:div>
    <w:div w:id="1345478057">
      <w:marLeft w:val="480"/>
      <w:marRight w:val="0"/>
      <w:marTop w:val="0"/>
      <w:marBottom w:val="0"/>
      <w:divBdr>
        <w:top w:val="none" w:sz="0" w:space="0" w:color="auto"/>
        <w:left w:val="none" w:sz="0" w:space="0" w:color="auto"/>
        <w:bottom w:val="none" w:sz="0" w:space="0" w:color="auto"/>
        <w:right w:val="none" w:sz="0" w:space="0" w:color="auto"/>
      </w:divBdr>
    </w:div>
    <w:div w:id="1345520005">
      <w:marLeft w:val="480"/>
      <w:marRight w:val="0"/>
      <w:marTop w:val="0"/>
      <w:marBottom w:val="0"/>
      <w:divBdr>
        <w:top w:val="none" w:sz="0" w:space="0" w:color="auto"/>
        <w:left w:val="none" w:sz="0" w:space="0" w:color="auto"/>
        <w:bottom w:val="none" w:sz="0" w:space="0" w:color="auto"/>
        <w:right w:val="none" w:sz="0" w:space="0" w:color="auto"/>
      </w:divBdr>
    </w:div>
    <w:div w:id="1345548244">
      <w:marLeft w:val="480"/>
      <w:marRight w:val="0"/>
      <w:marTop w:val="0"/>
      <w:marBottom w:val="0"/>
      <w:divBdr>
        <w:top w:val="none" w:sz="0" w:space="0" w:color="auto"/>
        <w:left w:val="none" w:sz="0" w:space="0" w:color="auto"/>
        <w:bottom w:val="none" w:sz="0" w:space="0" w:color="auto"/>
        <w:right w:val="none" w:sz="0" w:space="0" w:color="auto"/>
      </w:divBdr>
    </w:div>
    <w:div w:id="1345597685">
      <w:marLeft w:val="480"/>
      <w:marRight w:val="0"/>
      <w:marTop w:val="0"/>
      <w:marBottom w:val="0"/>
      <w:divBdr>
        <w:top w:val="none" w:sz="0" w:space="0" w:color="auto"/>
        <w:left w:val="none" w:sz="0" w:space="0" w:color="auto"/>
        <w:bottom w:val="none" w:sz="0" w:space="0" w:color="auto"/>
        <w:right w:val="none" w:sz="0" w:space="0" w:color="auto"/>
      </w:divBdr>
    </w:div>
    <w:div w:id="1345673205">
      <w:bodyDiv w:val="1"/>
      <w:marLeft w:val="0"/>
      <w:marRight w:val="0"/>
      <w:marTop w:val="0"/>
      <w:marBottom w:val="0"/>
      <w:divBdr>
        <w:top w:val="none" w:sz="0" w:space="0" w:color="auto"/>
        <w:left w:val="none" w:sz="0" w:space="0" w:color="auto"/>
        <w:bottom w:val="none" w:sz="0" w:space="0" w:color="auto"/>
        <w:right w:val="none" w:sz="0" w:space="0" w:color="auto"/>
      </w:divBdr>
    </w:div>
    <w:div w:id="1345740159">
      <w:bodyDiv w:val="1"/>
      <w:marLeft w:val="0"/>
      <w:marRight w:val="0"/>
      <w:marTop w:val="0"/>
      <w:marBottom w:val="0"/>
      <w:divBdr>
        <w:top w:val="none" w:sz="0" w:space="0" w:color="auto"/>
        <w:left w:val="none" w:sz="0" w:space="0" w:color="auto"/>
        <w:bottom w:val="none" w:sz="0" w:space="0" w:color="auto"/>
        <w:right w:val="none" w:sz="0" w:space="0" w:color="auto"/>
      </w:divBdr>
    </w:div>
    <w:div w:id="1345740256">
      <w:marLeft w:val="480"/>
      <w:marRight w:val="0"/>
      <w:marTop w:val="0"/>
      <w:marBottom w:val="0"/>
      <w:divBdr>
        <w:top w:val="none" w:sz="0" w:space="0" w:color="auto"/>
        <w:left w:val="none" w:sz="0" w:space="0" w:color="auto"/>
        <w:bottom w:val="none" w:sz="0" w:space="0" w:color="auto"/>
        <w:right w:val="none" w:sz="0" w:space="0" w:color="auto"/>
      </w:divBdr>
    </w:div>
    <w:div w:id="1345857853">
      <w:marLeft w:val="480"/>
      <w:marRight w:val="0"/>
      <w:marTop w:val="0"/>
      <w:marBottom w:val="0"/>
      <w:divBdr>
        <w:top w:val="none" w:sz="0" w:space="0" w:color="auto"/>
        <w:left w:val="none" w:sz="0" w:space="0" w:color="auto"/>
        <w:bottom w:val="none" w:sz="0" w:space="0" w:color="auto"/>
        <w:right w:val="none" w:sz="0" w:space="0" w:color="auto"/>
      </w:divBdr>
    </w:div>
    <w:div w:id="1345861507">
      <w:marLeft w:val="480"/>
      <w:marRight w:val="0"/>
      <w:marTop w:val="0"/>
      <w:marBottom w:val="0"/>
      <w:divBdr>
        <w:top w:val="none" w:sz="0" w:space="0" w:color="auto"/>
        <w:left w:val="none" w:sz="0" w:space="0" w:color="auto"/>
        <w:bottom w:val="none" w:sz="0" w:space="0" w:color="auto"/>
        <w:right w:val="none" w:sz="0" w:space="0" w:color="auto"/>
      </w:divBdr>
    </w:div>
    <w:div w:id="1345862100">
      <w:bodyDiv w:val="1"/>
      <w:marLeft w:val="0"/>
      <w:marRight w:val="0"/>
      <w:marTop w:val="0"/>
      <w:marBottom w:val="0"/>
      <w:divBdr>
        <w:top w:val="none" w:sz="0" w:space="0" w:color="auto"/>
        <w:left w:val="none" w:sz="0" w:space="0" w:color="auto"/>
        <w:bottom w:val="none" w:sz="0" w:space="0" w:color="auto"/>
        <w:right w:val="none" w:sz="0" w:space="0" w:color="auto"/>
      </w:divBdr>
    </w:div>
    <w:div w:id="1345983036">
      <w:bodyDiv w:val="1"/>
      <w:marLeft w:val="0"/>
      <w:marRight w:val="0"/>
      <w:marTop w:val="0"/>
      <w:marBottom w:val="0"/>
      <w:divBdr>
        <w:top w:val="none" w:sz="0" w:space="0" w:color="auto"/>
        <w:left w:val="none" w:sz="0" w:space="0" w:color="auto"/>
        <w:bottom w:val="none" w:sz="0" w:space="0" w:color="auto"/>
        <w:right w:val="none" w:sz="0" w:space="0" w:color="auto"/>
      </w:divBdr>
    </w:div>
    <w:div w:id="1346128886">
      <w:marLeft w:val="480"/>
      <w:marRight w:val="0"/>
      <w:marTop w:val="0"/>
      <w:marBottom w:val="0"/>
      <w:divBdr>
        <w:top w:val="none" w:sz="0" w:space="0" w:color="auto"/>
        <w:left w:val="none" w:sz="0" w:space="0" w:color="auto"/>
        <w:bottom w:val="none" w:sz="0" w:space="0" w:color="auto"/>
        <w:right w:val="none" w:sz="0" w:space="0" w:color="auto"/>
      </w:divBdr>
    </w:div>
    <w:div w:id="1346204836">
      <w:marLeft w:val="480"/>
      <w:marRight w:val="0"/>
      <w:marTop w:val="0"/>
      <w:marBottom w:val="0"/>
      <w:divBdr>
        <w:top w:val="none" w:sz="0" w:space="0" w:color="auto"/>
        <w:left w:val="none" w:sz="0" w:space="0" w:color="auto"/>
        <w:bottom w:val="none" w:sz="0" w:space="0" w:color="auto"/>
        <w:right w:val="none" w:sz="0" w:space="0" w:color="auto"/>
      </w:divBdr>
    </w:div>
    <w:div w:id="1346206353">
      <w:marLeft w:val="480"/>
      <w:marRight w:val="0"/>
      <w:marTop w:val="0"/>
      <w:marBottom w:val="0"/>
      <w:divBdr>
        <w:top w:val="none" w:sz="0" w:space="0" w:color="auto"/>
        <w:left w:val="none" w:sz="0" w:space="0" w:color="auto"/>
        <w:bottom w:val="none" w:sz="0" w:space="0" w:color="auto"/>
        <w:right w:val="none" w:sz="0" w:space="0" w:color="auto"/>
      </w:divBdr>
    </w:div>
    <w:div w:id="1346438298">
      <w:marLeft w:val="480"/>
      <w:marRight w:val="0"/>
      <w:marTop w:val="0"/>
      <w:marBottom w:val="0"/>
      <w:divBdr>
        <w:top w:val="none" w:sz="0" w:space="0" w:color="auto"/>
        <w:left w:val="none" w:sz="0" w:space="0" w:color="auto"/>
        <w:bottom w:val="none" w:sz="0" w:space="0" w:color="auto"/>
        <w:right w:val="none" w:sz="0" w:space="0" w:color="auto"/>
      </w:divBdr>
    </w:div>
    <w:div w:id="1346517948">
      <w:marLeft w:val="480"/>
      <w:marRight w:val="0"/>
      <w:marTop w:val="0"/>
      <w:marBottom w:val="0"/>
      <w:divBdr>
        <w:top w:val="none" w:sz="0" w:space="0" w:color="auto"/>
        <w:left w:val="none" w:sz="0" w:space="0" w:color="auto"/>
        <w:bottom w:val="none" w:sz="0" w:space="0" w:color="auto"/>
        <w:right w:val="none" w:sz="0" w:space="0" w:color="auto"/>
      </w:divBdr>
    </w:div>
    <w:div w:id="1346663902">
      <w:bodyDiv w:val="1"/>
      <w:marLeft w:val="0"/>
      <w:marRight w:val="0"/>
      <w:marTop w:val="0"/>
      <w:marBottom w:val="0"/>
      <w:divBdr>
        <w:top w:val="none" w:sz="0" w:space="0" w:color="auto"/>
        <w:left w:val="none" w:sz="0" w:space="0" w:color="auto"/>
        <w:bottom w:val="none" w:sz="0" w:space="0" w:color="auto"/>
        <w:right w:val="none" w:sz="0" w:space="0" w:color="auto"/>
      </w:divBdr>
    </w:div>
    <w:div w:id="1346707256">
      <w:marLeft w:val="480"/>
      <w:marRight w:val="0"/>
      <w:marTop w:val="0"/>
      <w:marBottom w:val="0"/>
      <w:divBdr>
        <w:top w:val="none" w:sz="0" w:space="0" w:color="auto"/>
        <w:left w:val="none" w:sz="0" w:space="0" w:color="auto"/>
        <w:bottom w:val="none" w:sz="0" w:space="0" w:color="auto"/>
        <w:right w:val="none" w:sz="0" w:space="0" w:color="auto"/>
      </w:divBdr>
    </w:div>
    <w:div w:id="1346862728">
      <w:marLeft w:val="480"/>
      <w:marRight w:val="0"/>
      <w:marTop w:val="0"/>
      <w:marBottom w:val="0"/>
      <w:divBdr>
        <w:top w:val="none" w:sz="0" w:space="0" w:color="auto"/>
        <w:left w:val="none" w:sz="0" w:space="0" w:color="auto"/>
        <w:bottom w:val="none" w:sz="0" w:space="0" w:color="auto"/>
        <w:right w:val="none" w:sz="0" w:space="0" w:color="auto"/>
      </w:divBdr>
    </w:div>
    <w:div w:id="1346900250">
      <w:marLeft w:val="480"/>
      <w:marRight w:val="0"/>
      <w:marTop w:val="0"/>
      <w:marBottom w:val="0"/>
      <w:divBdr>
        <w:top w:val="none" w:sz="0" w:space="0" w:color="auto"/>
        <w:left w:val="none" w:sz="0" w:space="0" w:color="auto"/>
        <w:bottom w:val="none" w:sz="0" w:space="0" w:color="auto"/>
        <w:right w:val="none" w:sz="0" w:space="0" w:color="auto"/>
      </w:divBdr>
    </w:div>
    <w:div w:id="1346908187">
      <w:marLeft w:val="480"/>
      <w:marRight w:val="0"/>
      <w:marTop w:val="0"/>
      <w:marBottom w:val="0"/>
      <w:divBdr>
        <w:top w:val="none" w:sz="0" w:space="0" w:color="auto"/>
        <w:left w:val="none" w:sz="0" w:space="0" w:color="auto"/>
        <w:bottom w:val="none" w:sz="0" w:space="0" w:color="auto"/>
        <w:right w:val="none" w:sz="0" w:space="0" w:color="auto"/>
      </w:divBdr>
    </w:div>
    <w:div w:id="1347057040">
      <w:marLeft w:val="480"/>
      <w:marRight w:val="0"/>
      <w:marTop w:val="0"/>
      <w:marBottom w:val="0"/>
      <w:divBdr>
        <w:top w:val="none" w:sz="0" w:space="0" w:color="auto"/>
        <w:left w:val="none" w:sz="0" w:space="0" w:color="auto"/>
        <w:bottom w:val="none" w:sz="0" w:space="0" w:color="auto"/>
        <w:right w:val="none" w:sz="0" w:space="0" w:color="auto"/>
      </w:divBdr>
    </w:div>
    <w:div w:id="1347099016">
      <w:marLeft w:val="480"/>
      <w:marRight w:val="0"/>
      <w:marTop w:val="0"/>
      <w:marBottom w:val="0"/>
      <w:divBdr>
        <w:top w:val="none" w:sz="0" w:space="0" w:color="auto"/>
        <w:left w:val="none" w:sz="0" w:space="0" w:color="auto"/>
        <w:bottom w:val="none" w:sz="0" w:space="0" w:color="auto"/>
        <w:right w:val="none" w:sz="0" w:space="0" w:color="auto"/>
      </w:divBdr>
    </w:div>
    <w:div w:id="1347172203">
      <w:marLeft w:val="480"/>
      <w:marRight w:val="0"/>
      <w:marTop w:val="0"/>
      <w:marBottom w:val="0"/>
      <w:divBdr>
        <w:top w:val="none" w:sz="0" w:space="0" w:color="auto"/>
        <w:left w:val="none" w:sz="0" w:space="0" w:color="auto"/>
        <w:bottom w:val="none" w:sz="0" w:space="0" w:color="auto"/>
        <w:right w:val="none" w:sz="0" w:space="0" w:color="auto"/>
      </w:divBdr>
    </w:div>
    <w:div w:id="1347247257">
      <w:marLeft w:val="480"/>
      <w:marRight w:val="0"/>
      <w:marTop w:val="0"/>
      <w:marBottom w:val="0"/>
      <w:divBdr>
        <w:top w:val="none" w:sz="0" w:space="0" w:color="auto"/>
        <w:left w:val="none" w:sz="0" w:space="0" w:color="auto"/>
        <w:bottom w:val="none" w:sz="0" w:space="0" w:color="auto"/>
        <w:right w:val="none" w:sz="0" w:space="0" w:color="auto"/>
      </w:divBdr>
    </w:div>
    <w:div w:id="1347247954">
      <w:marLeft w:val="480"/>
      <w:marRight w:val="0"/>
      <w:marTop w:val="0"/>
      <w:marBottom w:val="0"/>
      <w:divBdr>
        <w:top w:val="none" w:sz="0" w:space="0" w:color="auto"/>
        <w:left w:val="none" w:sz="0" w:space="0" w:color="auto"/>
        <w:bottom w:val="none" w:sz="0" w:space="0" w:color="auto"/>
        <w:right w:val="none" w:sz="0" w:space="0" w:color="auto"/>
      </w:divBdr>
    </w:div>
    <w:div w:id="1347295682">
      <w:marLeft w:val="480"/>
      <w:marRight w:val="0"/>
      <w:marTop w:val="0"/>
      <w:marBottom w:val="0"/>
      <w:divBdr>
        <w:top w:val="none" w:sz="0" w:space="0" w:color="auto"/>
        <w:left w:val="none" w:sz="0" w:space="0" w:color="auto"/>
        <w:bottom w:val="none" w:sz="0" w:space="0" w:color="auto"/>
        <w:right w:val="none" w:sz="0" w:space="0" w:color="auto"/>
      </w:divBdr>
    </w:div>
    <w:div w:id="1347364154">
      <w:marLeft w:val="480"/>
      <w:marRight w:val="0"/>
      <w:marTop w:val="0"/>
      <w:marBottom w:val="0"/>
      <w:divBdr>
        <w:top w:val="none" w:sz="0" w:space="0" w:color="auto"/>
        <w:left w:val="none" w:sz="0" w:space="0" w:color="auto"/>
        <w:bottom w:val="none" w:sz="0" w:space="0" w:color="auto"/>
        <w:right w:val="none" w:sz="0" w:space="0" w:color="auto"/>
      </w:divBdr>
    </w:div>
    <w:div w:id="1347366421">
      <w:marLeft w:val="480"/>
      <w:marRight w:val="0"/>
      <w:marTop w:val="0"/>
      <w:marBottom w:val="0"/>
      <w:divBdr>
        <w:top w:val="none" w:sz="0" w:space="0" w:color="auto"/>
        <w:left w:val="none" w:sz="0" w:space="0" w:color="auto"/>
        <w:bottom w:val="none" w:sz="0" w:space="0" w:color="auto"/>
        <w:right w:val="none" w:sz="0" w:space="0" w:color="auto"/>
      </w:divBdr>
    </w:div>
    <w:div w:id="1347440550">
      <w:marLeft w:val="480"/>
      <w:marRight w:val="0"/>
      <w:marTop w:val="0"/>
      <w:marBottom w:val="0"/>
      <w:divBdr>
        <w:top w:val="none" w:sz="0" w:space="0" w:color="auto"/>
        <w:left w:val="none" w:sz="0" w:space="0" w:color="auto"/>
        <w:bottom w:val="none" w:sz="0" w:space="0" w:color="auto"/>
        <w:right w:val="none" w:sz="0" w:space="0" w:color="auto"/>
      </w:divBdr>
    </w:div>
    <w:div w:id="1347513190">
      <w:marLeft w:val="480"/>
      <w:marRight w:val="0"/>
      <w:marTop w:val="0"/>
      <w:marBottom w:val="0"/>
      <w:divBdr>
        <w:top w:val="none" w:sz="0" w:space="0" w:color="auto"/>
        <w:left w:val="none" w:sz="0" w:space="0" w:color="auto"/>
        <w:bottom w:val="none" w:sz="0" w:space="0" w:color="auto"/>
        <w:right w:val="none" w:sz="0" w:space="0" w:color="auto"/>
      </w:divBdr>
    </w:div>
    <w:div w:id="1347633620">
      <w:bodyDiv w:val="1"/>
      <w:marLeft w:val="0"/>
      <w:marRight w:val="0"/>
      <w:marTop w:val="0"/>
      <w:marBottom w:val="0"/>
      <w:divBdr>
        <w:top w:val="none" w:sz="0" w:space="0" w:color="auto"/>
        <w:left w:val="none" w:sz="0" w:space="0" w:color="auto"/>
        <w:bottom w:val="none" w:sz="0" w:space="0" w:color="auto"/>
        <w:right w:val="none" w:sz="0" w:space="0" w:color="auto"/>
      </w:divBdr>
    </w:div>
    <w:div w:id="1347638033">
      <w:marLeft w:val="480"/>
      <w:marRight w:val="0"/>
      <w:marTop w:val="0"/>
      <w:marBottom w:val="0"/>
      <w:divBdr>
        <w:top w:val="none" w:sz="0" w:space="0" w:color="auto"/>
        <w:left w:val="none" w:sz="0" w:space="0" w:color="auto"/>
        <w:bottom w:val="none" w:sz="0" w:space="0" w:color="auto"/>
        <w:right w:val="none" w:sz="0" w:space="0" w:color="auto"/>
      </w:divBdr>
    </w:div>
    <w:div w:id="1347706910">
      <w:marLeft w:val="480"/>
      <w:marRight w:val="0"/>
      <w:marTop w:val="0"/>
      <w:marBottom w:val="0"/>
      <w:divBdr>
        <w:top w:val="none" w:sz="0" w:space="0" w:color="auto"/>
        <w:left w:val="none" w:sz="0" w:space="0" w:color="auto"/>
        <w:bottom w:val="none" w:sz="0" w:space="0" w:color="auto"/>
        <w:right w:val="none" w:sz="0" w:space="0" w:color="auto"/>
      </w:divBdr>
    </w:div>
    <w:div w:id="1347756427">
      <w:bodyDiv w:val="1"/>
      <w:marLeft w:val="0"/>
      <w:marRight w:val="0"/>
      <w:marTop w:val="0"/>
      <w:marBottom w:val="0"/>
      <w:divBdr>
        <w:top w:val="none" w:sz="0" w:space="0" w:color="auto"/>
        <w:left w:val="none" w:sz="0" w:space="0" w:color="auto"/>
        <w:bottom w:val="none" w:sz="0" w:space="0" w:color="auto"/>
        <w:right w:val="none" w:sz="0" w:space="0" w:color="auto"/>
      </w:divBdr>
    </w:div>
    <w:div w:id="1347950681">
      <w:marLeft w:val="480"/>
      <w:marRight w:val="0"/>
      <w:marTop w:val="0"/>
      <w:marBottom w:val="0"/>
      <w:divBdr>
        <w:top w:val="none" w:sz="0" w:space="0" w:color="auto"/>
        <w:left w:val="none" w:sz="0" w:space="0" w:color="auto"/>
        <w:bottom w:val="none" w:sz="0" w:space="0" w:color="auto"/>
        <w:right w:val="none" w:sz="0" w:space="0" w:color="auto"/>
      </w:divBdr>
    </w:div>
    <w:div w:id="1348095535">
      <w:marLeft w:val="480"/>
      <w:marRight w:val="0"/>
      <w:marTop w:val="0"/>
      <w:marBottom w:val="0"/>
      <w:divBdr>
        <w:top w:val="none" w:sz="0" w:space="0" w:color="auto"/>
        <w:left w:val="none" w:sz="0" w:space="0" w:color="auto"/>
        <w:bottom w:val="none" w:sz="0" w:space="0" w:color="auto"/>
        <w:right w:val="none" w:sz="0" w:space="0" w:color="auto"/>
      </w:divBdr>
    </w:div>
    <w:div w:id="1348286204">
      <w:marLeft w:val="480"/>
      <w:marRight w:val="0"/>
      <w:marTop w:val="0"/>
      <w:marBottom w:val="0"/>
      <w:divBdr>
        <w:top w:val="none" w:sz="0" w:space="0" w:color="auto"/>
        <w:left w:val="none" w:sz="0" w:space="0" w:color="auto"/>
        <w:bottom w:val="none" w:sz="0" w:space="0" w:color="auto"/>
        <w:right w:val="none" w:sz="0" w:space="0" w:color="auto"/>
      </w:divBdr>
    </w:div>
    <w:div w:id="1348366931">
      <w:marLeft w:val="480"/>
      <w:marRight w:val="0"/>
      <w:marTop w:val="0"/>
      <w:marBottom w:val="0"/>
      <w:divBdr>
        <w:top w:val="none" w:sz="0" w:space="0" w:color="auto"/>
        <w:left w:val="none" w:sz="0" w:space="0" w:color="auto"/>
        <w:bottom w:val="none" w:sz="0" w:space="0" w:color="auto"/>
        <w:right w:val="none" w:sz="0" w:space="0" w:color="auto"/>
      </w:divBdr>
    </w:div>
    <w:div w:id="1348369838">
      <w:marLeft w:val="480"/>
      <w:marRight w:val="0"/>
      <w:marTop w:val="0"/>
      <w:marBottom w:val="0"/>
      <w:divBdr>
        <w:top w:val="none" w:sz="0" w:space="0" w:color="auto"/>
        <w:left w:val="none" w:sz="0" w:space="0" w:color="auto"/>
        <w:bottom w:val="none" w:sz="0" w:space="0" w:color="auto"/>
        <w:right w:val="none" w:sz="0" w:space="0" w:color="auto"/>
      </w:divBdr>
    </w:div>
    <w:div w:id="1348405807">
      <w:bodyDiv w:val="1"/>
      <w:marLeft w:val="0"/>
      <w:marRight w:val="0"/>
      <w:marTop w:val="0"/>
      <w:marBottom w:val="0"/>
      <w:divBdr>
        <w:top w:val="none" w:sz="0" w:space="0" w:color="auto"/>
        <w:left w:val="none" w:sz="0" w:space="0" w:color="auto"/>
        <w:bottom w:val="none" w:sz="0" w:space="0" w:color="auto"/>
        <w:right w:val="none" w:sz="0" w:space="0" w:color="auto"/>
      </w:divBdr>
    </w:div>
    <w:div w:id="1348485987">
      <w:marLeft w:val="480"/>
      <w:marRight w:val="0"/>
      <w:marTop w:val="0"/>
      <w:marBottom w:val="0"/>
      <w:divBdr>
        <w:top w:val="none" w:sz="0" w:space="0" w:color="auto"/>
        <w:left w:val="none" w:sz="0" w:space="0" w:color="auto"/>
        <w:bottom w:val="none" w:sz="0" w:space="0" w:color="auto"/>
        <w:right w:val="none" w:sz="0" w:space="0" w:color="auto"/>
      </w:divBdr>
    </w:div>
    <w:div w:id="1348748803">
      <w:bodyDiv w:val="1"/>
      <w:marLeft w:val="0"/>
      <w:marRight w:val="0"/>
      <w:marTop w:val="0"/>
      <w:marBottom w:val="0"/>
      <w:divBdr>
        <w:top w:val="none" w:sz="0" w:space="0" w:color="auto"/>
        <w:left w:val="none" w:sz="0" w:space="0" w:color="auto"/>
        <w:bottom w:val="none" w:sz="0" w:space="0" w:color="auto"/>
        <w:right w:val="none" w:sz="0" w:space="0" w:color="auto"/>
      </w:divBdr>
    </w:div>
    <w:div w:id="1348944705">
      <w:marLeft w:val="480"/>
      <w:marRight w:val="0"/>
      <w:marTop w:val="0"/>
      <w:marBottom w:val="0"/>
      <w:divBdr>
        <w:top w:val="none" w:sz="0" w:space="0" w:color="auto"/>
        <w:left w:val="none" w:sz="0" w:space="0" w:color="auto"/>
        <w:bottom w:val="none" w:sz="0" w:space="0" w:color="auto"/>
        <w:right w:val="none" w:sz="0" w:space="0" w:color="auto"/>
      </w:divBdr>
    </w:div>
    <w:div w:id="1349020629">
      <w:marLeft w:val="480"/>
      <w:marRight w:val="0"/>
      <w:marTop w:val="0"/>
      <w:marBottom w:val="0"/>
      <w:divBdr>
        <w:top w:val="none" w:sz="0" w:space="0" w:color="auto"/>
        <w:left w:val="none" w:sz="0" w:space="0" w:color="auto"/>
        <w:bottom w:val="none" w:sz="0" w:space="0" w:color="auto"/>
        <w:right w:val="none" w:sz="0" w:space="0" w:color="auto"/>
      </w:divBdr>
    </w:div>
    <w:div w:id="1349404901">
      <w:marLeft w:val="480"/>
      <w:marRight w:val="0"/>
      <w:marTop w:val="0"/>
      <w:marBottom w:val="0"/>
      <w:divBdr>
        <w:top w:val="none" w:sz="0" w:space="0" w:color="auto"/>
        <w:left w:val="none" w:sz="0" w:space="0" w:color="auto"/>
        <w:bottom w:val="none" w:sz="0" w:space="0" w:color="auto"/>
        <w:right w:val="none" w:sz="0" w:space="0" w:color="auto"/>
      </w:divBdr>
    </w:div>
    <w:div w:id="1349482241">
      <w:marLeft w:val="480"/>
      <w:marRight w:val="0"/>
      <w:marTop w:val="0"/>
      <w:marBottom w:val="0"/>
      <w:divBdr>
        <w:top w:val="none" w:sz="0" w:space="0" w:color="auto"/>
        <w:left w:val="none" w:sz="0" w:space="0" w:color="auto"/>
        <w:bottom w:val="none" w:sz="0" w:space="0" w:color="auto"/>
        <w:right w:val="none" w:sz="0" w:space="0" w:color="auto"/>
      </w:divBdr>
    </w:div>
    <w:div w:id="1349605201">
      <w:marLeft w:val="480"/>
      <w:marRight w:val="0"/>
      <w:marTop w:val="0"/>
      <w:marBottom w:val="0"/>
      <w:divBdr>
        <w:top w:val="none" w:sz="0" w:space="0" w:color="auto"/>
        <w:left w:val="none" w:sz="0" w:space="0" w:color="auto"/>
        <w:bottom w:val="none" w:sz="0" w:space="0" w:color="auto"/>
        <w:right w:val="none" w:sz="0" w:space="0" w:color="auto"/>
      </w:divBdr>
    </w:div>
    <w:div w:id="1349715988">
      <w:marLeft w:val="480"/>
      <w:marRight w:val="0"/>
      <w:marTop w:val="0"/>
      <w:marBottom w:val="0"/>
      <w:divBdr>
        <w:top w:val="none" w:sz="0" w:space="0" w:color="auto"/>
        <w:left w:val="none" w:sz="0" w:space="0" w:color="auto"/>
        <w:bottom w:val="none" w:sz="0" w:space="0" w:color="auto"/>
        <w:right w:val="none" w:sz="0" w:space="0" w:color="auto"/>
      </w:divBdr>
    </w:div>
    <w:div w:id="1349868217">
      <w:marLeft w:val="480"/>
      <w:marRight w:val="0"/>
      <w:marTop w:val="0"/>
      <w:marBottom w:val="0"/>
      <w:divBdr>
        <w:top w:val="none" w:sz="0" w:space="0" w:color="auto"/>
        <w:left w:val="none" w:sz="0" w:space="0" w:color="auto"/>
        <w:bottom w:val="none" w:sz="0" w:space="0" w:color="auto"/>
        <w:right w:val="none" w:sz="0" w:space="0" w:color="auto"/>
      </w:divBdr>
    </w:div>
    <w:div w:id="1349913684">
      <w:bodyDiv w:val="1"/>
      <w:marLeft w:val="0"/>
      <w:marRight w:val="0"/>
      <w:marTop w:val="0"/>
      <w:marBottom w:val="0"/>
      <w:divBdr>
        <w:top w:val="none" w:sz="0" w:space="0" w:color="auto"/>
        <w:left w:val="none" w:sz="0" w:space="0" w:color="auto"/>
        <w:bottom w:val="none" w:sz="0" w:space="0" w:color="auto"/>
        <w:right w:val="none" w:sz="0" w:space="0" w:color="auto"/>
      </w:divBdr>
    </w:div>
    <w:div w:id="1349989509">
      <w:marLeft w:val="480"/>
      <w:marRight w:val="0"/>
      <w:marTop w:val="0"/>
      <w:marBottom w:val="0"/>
      <w:divBdr>
        <w:top w:val="none" w:sz="0" w:space="0" w:color="auto"/>
        <w:left w:val="none" w:sz="0" w:space="0" w:color="auto"/>
        <w:bottom w:val="none" w:sz="0" w:space="0" w:color="auto"/>
        <w:right w:val="none" w:sz="0" w:space="0" w:color="auto"/>
      </w:divBdr>
    </w:div>
    <w:div w:id="1350645822">
      <w:marLeft w:val="480"/>
      <w:marRight w:val="0"/>
      <w:marTop w:val="0"/>
      <w:marBottom w:val="0"/>
      <w:divBdr>
        <w:top w:val="none" w:sz="0" w:space="0" w:color="auto"/>
        <w:left w:val="none" w:sz="0" w:space="0" w:color="auto"/>
        <w:bottom w:val="none" w:sz="0" w:space="0" w:color="auto"/>
        <w:right w:val="none" w:sz="0" w:space="0" w:color="auto"/>
      </w:divBdr>
    </w:div>
    <w:div w:id="1350717678">
      <w:marLeft w:val="480"/>
      <w:marRight w:val="0"/>
      <w:marTop w:val="0"/>
      <w:marBottom w:val="0"/>
      <w:divBdr>
        <w:top w:val="none" w:sz="0" w:space="0" w:color="auto"/>
        <w:left w:val="none" w:sz="0" w:space="0" w:color="auto"/>
        <w:bottom w:val="none" w:sz="0" w:space="0" w:color="auto"/>
        <w:right w:val="none" w:sz="0" w:space="0" w:color="auto"/>
      </w:divBdr>
    </w:div>
    <w:div w:id="1350834220">
      <w:marLeft w:val="480"/>
      <w:marRight w:val="0"/>
      <w:marTop w:val="0"/>
      <w:marBottom w:val="0"/>
      <w:divBdr>
        <w:top w:val="none" w:sz="0" w:space="0" w:color="auto"/>
        <w:left w:val="none" w:sz="0" w:space="0" w:color="auto"/>
        <w:bottom w:val="none" w:sz="0" w:space="0" w:color="auto"/>
        <w:right w:val="none" w:sz="0" w:space="0" w:color="auto"/>
      </w:divBdr>
    </w:div>
    <w:div w:id="1350987767">
      <w:marLeft w:val="480"/>
      <w:marRight w:val="0"/>
      <w:marTop w:val="0"/>
      <w:marBottom w:val="0"/>
      <w:divBdr>
        <w:top w:val="none" w:sz="0" w:space="0" w:color="auto"/>
        <w:left w:val="none" w:sz="0" w:space="0" w:color="auto"/>
        <w:bottom w:val="none" w:sz="0" w:space="0" w:color="auto"/>
        <w:right w:val="none" w:sz="0" w:space="0" w:color="auto"/>
      </w:divBdr>
    </w:div>
    <w:div w:id="1350988013">
      <w:marLeft w:val="480"/>
      <w:marRight w:val="0"/>
      <w:marTop w:val="0"/>
      <w:marBottom w:val="0"/>
      <w:divBdr>
        <w:top w:val="none" w:sz="0" w:space="0" w:color="auto"/>
        <w:left w:val="none" w:sz="0" w:space="0" w:color="auto"/>
        <w:bottom w:val="none" w:sz="0" w:space="0" w:color="auto"/>
        <w:right w:val="none" w:sz="0" w:space="0" w:color="auto"/>
      </w:divBdr>
    </w:div>
    <w:div w:id="1351105853">
      <w:marLeft w:val="480"/>
      <w:marRight w:val="0"/>
      <w:marTop w:val="0"/>
      <w:marBottom w:val="0"/>
      <w:divBdr>
        <w:top w:val="none" w:sz="0" w:space="0" w:color="auto"/>
        <w:left w:val="none" w:sz="0" w:space="0" w:color="auto"/>
        <w:bottom w:val="none" w:sz="0" w:space="0" w:color="auto"/>
        <w:right w:val="none" w:sz="0" w:space="0" w:color="auto"/>
      </w:divBdr>
    </w:div>
    <w:div w:id="1351299119">
      <w:marLeft w:val="480"/>
      <w:marRight w:val="0"/>
      <w:marTop w:val="0"/>
      <w:marBottom w:val="0"/>
      <w:divBdr>
        <w:top w:val="none" w:sz="0" w:space="0" w:color="auto"/>
        <w:left w:val="none" w:sz="0" w:space="0" w:color="auto"/>
        <w:bottom w:val="none" w:sz="0" w:space="0" w:color="auto"/>
        <w:right w:val="none" w:sz="0" w:space="0" w:color="auto"/>
      </w:divBdr>
    </w:div>
    <w:div w:id="1351299738">
      <w:bodyDiv w:val="1"/>
      <w:marLeft w:val="0"/>
      <w:marRight w:val="0"/>
      <w:marTop w:val="0"/>
      <w:marBottom w:val="0"/>
      <w:divBdr>
        <w:top w:val="none" w:sz="0" w:space="0" w:color="auto"/>
        <w:left w:val="none" w:sz="0" w:space="0" w:color="auto"/>
        <w:bottom w:val="none" w:sz="0" w:space="0" w:color="auto"/>
        <w:right w:val="none" w:sz="0" w:space="0" w:color="auto"/>
      </w:divBdr>
    </w:div>
    <w:div w:id="1351418146">
      <w:marLeft w:val="480"/>
      <w:marRight w:val="0"/>
      <w:marTop w:val="0"/>
      <w:marBottom w:val="0"/>
      <w:divBdr>
        <w:top w:val="none" w:sz="0" w:space="0" w:color="auto"/>
        <w:left w:val="none" w:sz="0" w:space="0" w:color="auto"/>
        <w:bottom w:val="none" w:sz="0" w:space="0" w:color="auto"/>
        <w:right w:val="none" w:sz="0" w:space="0" w:color="auto"/>
      </w:divBdr>
    </w:div>
    <w:div w:id="1351488329">
      <w:bodyDiv w:val="1"/>
      <w:marLeft w:val="0"/>
      <w:marRight w:val="0"/>
      <w:marTop w:val="0"/>
      <w:marBottom w:val="0"/>
      <w:divBdr>
        <w:top w:val="none" w:sz="0" w:space="0" w:color="auto"/>
        <w:left w:val="none" w:sz="0" w:space="0" w:color="auto"/>
        <w:bottom w:val="none" w:sz="0" w:space="0" w:color="auto"/>
        <w:right w:val="none" w:sz="0" w:space="0" w:color="auto"/>
      </w:divBdr>
    </w:div>
    <w:div w:id="1351645388">
      <w:bodyDiv w:val="1"/>
      <w:marLeft w:val="0"/>
      <w:marRight w:val="0"/>
      <w:marTop w:val="0"/>
      <w:marBottom w:val="0"/>
      <w:divBdr>
        <w:top w:val="none" w:sz="0" w:space="0" w:color="auto"/>
        <w:left w:val="none" w:sz="0" w:space="0" w:color="auto"/>
        <w:bottom w:val="none" w:sz="0" w:space="0" w:color="auto"/>
        <w:right w:val="none" w:sz="0" w:space="0" w:color="auto"/>
      </w:divBdr>
    </w:div>
    <w:div w:id="1351755722">
      <w:marLeft w:val="480"/>
      <w:marRight w:val="0"/>
      <w:marTop w:val="0"/>
      <w:marBottom w:val="0"/>
      <w:divBdr>
        <w:top w:val="none" w:sz="0" w:space="0" w:color="auto"/>
        <w:left w:val="none" w:sz="0" w:space="0" w:color="auto"/>
        <w:bottom w:val="none" w:sz="0" w:space="0" w:color="auto"/>
        <w:right w:val="none" w:sz="0" w:space="0" w:color="auto"/>
      </w:divBdr>
    </w:div>
    <w:div w:id="1351762338">
      <w:bodyDiv w:val="1"/>
      <w:marLeft w:val="0"/>
      <w:marRight w:val="0"/>
      <w:marTop w:val="0"/>
      <w:marBottom w:val="0"/>
      <w:divBdr>
        <w:top w:val="none" w:sz="0" w:space="0" w:color="auto"/>
        <w:left w:val="none" w:sz="0" w:space="0" w:color="auto"/>
        <w:bottom w:val="none" w:sz="0" w:space="0" w:color="auto"/>
        <w:right w:val="none" w:sz="0" w:space="0" w:color="auto"/>
      </w:divBdr>
    </w:div>
    <w:div w:id="1351876782">
      <w:marLeft w:val="480"/>
      <w:marRight w:val="0"/>
      <w:marTop w:val="0"/>
      <w:marBottom w:val="0"/>
      <w:divBdr>
        <w:top w:val="none" w:sz="0" w:space="0" w:color="auto"/>
        <w:left w:val="none" w:sz="0" w:space="0" w:color="auto"/>
        <w:bottom w:val="none" w:sz="0" w:space="0" w:color="auto"/>
        <w:right w:val="none" w:sz="0" w:space="0" w:color="auto"/>
      </w:divBdr>
    </w:div>
    <w:div w:id="1351906554">
      <w:bodyDiv w:val="1"/>
      <w:marLeft w:val="0"/>
      <w:marRight w:val="0"/>
      <w:marTop w:val="0"/>
      <w:marBottom w:val="0"/>
      <w:divBdr>
        <w:top w:val="none" w:sz="0" w:space="0" w:color="auto"/>
        <w:left w:val="none" w:sz="0" w:space="0" w:color="auto"/>
        <w:bottom w:val="none" w:sz="0" w:space="0" w:color="auto"/>
        <w:right w:val="none" w:sz="0" w:space="0" w:color="auto"/>
      </w:divBdr>
    </w:div>
    <w:div w:id="1352028178">
      <w:bodyDiv w:val="1"/>
      <w:marLeft w:val="0"/>
      <w:marRight w:val="0"/>
      <w:marTop w:val="0"/>
      <w:marBottom w:val="0"/>
      <w:divBdr>
        <w:top w:val="none" w:sz="0" w:space="0" w:color="auto"/>
        <w:left w:val="none" w:sz="0" w:space="0" w:color="auto"/>
        <w:bottom w:val="none" w:sz="0" w:space="0" w:color="auto"/>
        <w:right w:val="none" w:sz="0" w:space="0" w:color="auto"/>
      </w:divBdr>
    </w:div>
    <w:div w:id="1352221066">
      <w:marLeft w:val="480"/>
      <w:marRight w:val="0"/>
      <w:marTop w:val="0"/>
      <w:marBottom w:val="0"/>
      <w:divBdr>
        <w:top w:val="none" w:sz="0" w:space="0" w:color="auto"/>
        <w:left w:val="none" w:sz="0" w:space="0" w:color="auto"/>
        <w:bottom w:val="none" w:sz="0" w:space="0" w:color="auto"/>
        <w:right w:val="none" w:sz="0" w:space="0" w:color="auto"/>
      </w:divBdr>
    </w:div>
    <w:div w:id="1352223627">
      <w:bodyDiv w:val="1"/>
      <w:marLeft w:val="0"/>
      <w:marRight w:val="0"/>
      <w:marTop w:val="0"/>
      <w:marBottom w:val="0"/>
      <w:divBdr>
        <w:top w:val="none" w:sz="0" w:space="0" w:color="auto"/>
        <w:left w:val="none" w:sz="0" w:space="0" w:color="auto"/>
        <w:bottom w:val="none" w:sz="0" w:space="0" w:color="auto"/>
        <w:right w:val="none" w:sz="0" w:space="0" w:color="auto"/>
      </w:divBdr>
    </w:div>
    <w:div w:id="1352411022">
      <w:marLeft w:val="480"/>
      <w:marRight w:val="0"/>
      <w:marTop w:val="0"/>
      <w:marBottom w:val="0"/>
      <w:divBdr>
        <w:top w:val="none" w:sz="0" w:space="0" w:color="auto"/>
        <w:left w:val="none" w:sz="0" w:space="0" w:color="auto"/>
        <w:bottom w:val="none" w:sz="0" w:space="0" w:color="auto"/>
        <w:right w:val="none" w:sz="0" w:space="0" w:color="auto"/>
      </w:divBdr>
    </w:div>
    <w:div w:id="1352416049">
      <w:marLeft w:val="480"/>
      <w:marRight w:val="0"/>
      <w:marTop w:val="0"/>
      <w:marBottom w:val="0"/>
      <w:divBdr>
        <w:top w:val="none" w:sz="0" w:space="0" w:color="auto"/>
        <w:left w:val="none" w:sz="0" w:space="0" w:color="auto"/>
        <w:bottom w:val="none" w:sz="0" w:space="0" w:color="auto"/>
        <w:right w:val="none" w:sz="0" w:space="0" w:color="auto"/>
      </w:divBdr>
    </w:div>
    <w:div w:id="1352679955">
      <w:marLeft w:val="480"/>
      <w:marRight w:val="0"/>
      <w:marTop w:val="0"/>
      <w:marBottom w:val="0"/>
      <w:divBdr>
        <w:top w:val="none" w:sz="0" w:space="0" w:color="auto"/>
        <w:left w:val="none" w:sz="0" w:space="0" w:color="auto"/>
        <w:bottom w:val="none" w:sz="0" w:space="0" w:color="auto"/>
        <w:right w:val="none" w:sz="0" w:space="0" w:color="auto"/>
      </w:divBdr>
    </w:div>
    <w:div w:id="1352684741">
      <w:marLeft w:val="480"/>
      <w:marRight w:val="0"/>
      <w:marTop w:val="0"/>
      <w:marBottom w:val="0"/>
      <w:divBdr>
        <w:top w:val="none" w:sz="0" w:space="0" w:color="auto"/>
        <w:left w:val="none" w:sz="0" w:space="0" w:color="auto"/>
        <w:bottom w:val="none" w:sz="0" w:space="0" w:color="auto"/>
        <w:right w:val="none" w:sz="0" w:space="0" w:color="auto"/>
      </w:divBdr>
    </w:div>
    <w:div w:id="1352685244">
      <w:marLeft w:val="480"/>
      <w:marRight w:val="0"/>
      <w:marTop w:val="0"/>
      <w:marBottom w:val="0"/>
      <w:divBdr>
        <w:top w:val="none" w:sz="0" w:space="0" w:color="auto"/>
        <w:left w:val="none" w:sz="0" w:space="0" w:color="auto"/>
        <w:bottom w:val="none" w:sz="0" w:space="0" w:color="auto"/>
        <w:right w:val="none" w:sz="0" w:space="0" w:color="auto"/>
      </w:divBdr>
    </w:div>
    <w:div w:id="1352754819">
      <w:marLeft w:val="480"/>
      <w:marRight w:val="0"/>
      <w:marTop w:val="0"/>
      <w:marBottom w:val="0"/>
      <w:divBdr>
        <w:top w:val="none" w:sz="0" w:space="0" w:color="auto"/>
        <w:left w:val="none" w:sz="0" w:space="0" w:color="auto"/>
        <w:bottom w:val="none" w:sz="0" w:space="0" w:color="auto"/>
        <w:right w:val="none" w:sz="0" w:space="0" w:color="auto"/>
      </w:divBdr>
    </w:div>
    <w:div w:id="1352878114">
      <w:marLeft w:val="480"/>
      <w:marRight w:val="0"/>
      <w:marTop w:val="0"/>
      <w:marBottom w:val="0"/>
      <w:divBdr>
        <w:top w:val="none" w:sz="0" w:space="0" w:color="auto"/>
        <w:left w:val="none" w:sz="0" w:space="0" w:color="auto"/>
        <w:bottom w:val="none" w:sz="0" w:space="0" w:color="auto"/>
        <w:right w:val="none" w:sz="0" w:space="0" w:color="auto"/>
      </w:divBdr>
    </w:div>
    <w:div w:id="1353075035">
      <w:bodyDiv w:val="1"/>
      <w:marLeft w:val="0"/>
      <w:marRight w:val="0"/>
      <w:marTop w:val="0"/>
      <w:marBottom w:val="0"/>
      <w:divBdr>
        <w:top w:val="none" w:sz="0" w:space="0" w:color="auto"/>
        <w:left w:val="none" w:sz="0" w:space="0" w:color="auto"/>
        <w:bottom w:val="none" w:sz="0" w:space="0" w:color="auto"/>
        <w:right w:val="none" w:sz="0" w:space="0" w:color="auto"/>
      </w:divBdr>
    </w:div>
    <w:div w:id="1353262577">
      <w:marLeft w:val="480"/>
      <w:marRight w:val="0"/>
      <w:marTop w:val="0"/>
      <w:marBottom w:val="0"/>
      <w:divBdr>
        <w:top w:val="none" w:sz="0" w:space="0" w:color="auto"/>
        <w:left w:val="none" w:sz="0" w:space="0" w:color="auto"/>
        <w:bottom w:val="none" w:sz="0" w:space="0" w:color="auto"/>
        <w:right w:val="none" w:sz="0" w:space="0" w:color="auto"/>
      </w:divBdr>
    </w:div>
    <w:div w:id="1353263176">
      <w:bodyDiv w:val="1"/>
      <w:marLeft w:val="0"/>
      <w:marRight w:val="0"/>
      <w:marTop w:val="0"/>
      <w:marBottom w:val="0"/>
      <w:divBdr>
        <w:top w:val="none" w:sz="0" w:space="0" w:color="auto"/>
        <w:left w:val="none" w:sz="0" w:space="0" w:color="auto"/>
        <w:bottom w:val="none" w:sz="0" w:space="0" w:color="auto"/>
        <w:right w:val="none" w:sz="0" w:space="0" w:color="auto"/>
      </w:divBdr>
    </w:div>
    <w:div w:id="1353340319">
      <w:bodyDiv w:val="1"/>
      <w:marLeft w:val="0"/>
      <w:marRight w:val="0"/>
      <w:marTop w:val="0"/>
      <w:marBottom w:val="0"/>
      <w:divBdr>
        <w:top w:val="none" w:sz="0" w:space="0" w:color="auto"/>
        <w:left w:val="none" w:sz="0" w:space="0" w:color="auto"/>
        <w:bottom w:val="none" w:sz="0" w:space="0" w:color="auto"/>
        <w:right w:val="none" w:sz="0" w:space="0" w:color="auto"/>
      </w:divBdr>
    </w:div>
    <w:div w:id="1353384772">
      <w:bodyDiv w:val="1"/>
      <w:marLeft w:val="0"/>
      <w:marRight w:val="0"/>
      <w:marTop w:val="0"/>
      <w:marBottom w:val="0"/>
      <w:divBdr>
        <w:top w:val="none" w:sz="0" w:space="0" w:color="auto"/>
        <w:left w:val="none" w:sz="0" w:space="0" w:color="auto"/>
        <w:bottom w:val="none" w:sz="0" w:space="0" w:color="auto"/>
        <w:right w:val="none" w:sz="0" w:space="0" w:color="auto"/>
      </w:divBdr>
    </w:div>
    <w:div w:id="1353386295">
      <w:marLeft w:val="480"/>
      <w:marRight w:val="0"/>
      <w:marTop w:val="0"/>
      <w:marBottom w:val="0"/>
      <w:divBdr>
        <w:top w:val="none" w:sz="0" w:space="0" w:color="auto"/>
        <w:left w:val="none" w:sz="0" w:space="0" w:color="auto"/>
        <w:bottom w:val="none" w:sz="0" w:space="0" w:color="auto"/>
        <w:right w:val="none" w:sz="0" w:space="0" w:color="auto"/>
      </w:divBdr>
    </w:div>
    <w:div w:id="1353413189">
      <w:bodyDiv w:val="1"/>
      <w:marLeft w:val="0"/>
      <w:marRight w:val="0"/>
      <w:marTop w:val="0"/>
      <w:marBottom w:val="0"/>
      <w:divBdr>
        <w:top w:val="none" w:sz="0" w:space="0" w:color="auto"/>
        <w:left w:val="none" w:sz="0" w:space="0" w:color="auto"/>
        <w:bottom w:val="none" w:sz="0" w:space="0" w:color="auto"/>
        <w:right w:val="none" w:sz="0" w:space="0" w:color="auto"/>
      </w:divBdr>
    </w:div>
    <w:div w:id="1353414872">
      <w:marLeft w:val="480"/>
      <w:marRight w:val="0"/>
      <w:marTop w:val="0"/>
      <w:marBottom w:val="0"/>
      <w:divBdr>
        <w:top w:val="none" w:sz="0" w:space="0" w:color="auto"/>
        <w:left w:val="none" w:sz="0" w:space="0" w:color="auto"/>
        <w:bottom w:val="none" w:sz="0" w:space="0" w:color="auto"/>
        <w:right w:val="none" w:sz="0" w:space="0" w:color="auto"/>
      </w:divBdr>
    </w:div>
    <w:div w:id="1353458491">
      <w:marLeft w:val="480"/>
      <w:marRight w:val="0"/>
      <w:marTop w:val="0"/>
      <w:marBottom w:val="0"/>
      <w:divBdr>
        <w:top w:val="none" w:sz="0" w:space="0" w:color="auto"/>
        <w:left w:val="none" w:sz="0" w:space="0" w:color="auto"/>
        <w:bottom w:val="none" w:sz="0" w:space="0" w:color="auto"/>
        <w:right w:val="none" w:sz="0" w:space="0" w:color="auto"/>
      </w:divBdr>
    </w:div>
    <w:div w:id="1353649919">
      <w:bodyDiv w:val="1"/>
      <w:marLeft w:val="0"/>
      <w:marRight w:val="0"/>
      <w:marTop w:val="0"/>
      <w:marBottom w:val="0"/>
      <w:divBdr>
        <w:top w:val="none" w:sz="0" w:space="0" w:color="auto"/>
        <w:left w:val="none" w:sz="0" w:space="0" w:color="auto"/>
        <w:bottom w:val="none" w:sz="0" w:space="0" w:color="auto"/>
        <w:right w:val="none" w:sz="0" w:space="0" w:color="auto"/>
      </w:divBdr>
    </w:div>
    <w:div w:id="1353919778">
      <w:marLeft w:val="480"/>
      <w:marRight w:val="0"/>
      <w:marTop w:val="0"/>
      <w:marBottom w:val="0"/>
      <w:divBdr>
        <w:top w:val="none" w:sz="0" w:space="0" w:color="auto"/>
        <w:left w:val="none" w:sz="0" w:space="0" w:color="auto"/>
        <w:bottom w:val="none" w:sz="0" w:space="0" w:color="auto"/>
        <w:right w:val="none" w:sz="0" w:space="0" w:color="auto"/>
      </w:divBdr>
    </w:div>
    <w:div w:id="1353920734">
      <w:marLeft w:val="480"/>
      <w:marRight w:val="0"/>
      <w:marTop w:val="0"/>
      <w:marBottom w:val="0"/>
      <w:divBdr>
        <w:top w:val="none" w:sz="0" w:space="0" w:color="auto"/>
        <w:left w:val="none" w:sz="0" w:space="0" w:color="auto"/>
        <w:bottom w:val="none" w:sz="0" w:space="0" w:color="auto"/>
        <w:right w:val="none" w:sz="0" w:space="0" w:color="auto"/>
      </w:divBdr>
    </w:div>
    <w:div w:id="1353990252">
      <w:bodyDiv w:val="1"/>
      <w:marLeft w:val="0"/>
      <w:marRight w:val="0"/>
      <w:marTop w:val="0"/>
      <w:marBottom w:val="0"/>
      <w:divBdr>
        <w:top w:val="none" w:sz="0" w:space="0" w:color="auto"/>
        <w:left w:val="none" w:sz="0" w:space="0" w:color="auto"/>
        <w:bottom w:val="none" w:sz="0" w:space="0" w:color="auto"/>
        <w:right w:val="none" w:sz="0" w:space="0" w:color="auto"/>
      </w:divBdr>
    </w:div>
    <w:div w:id="1353995533">
      <w:marLeft w:val="480"/>
      <w:marRight w:val="0"/>
      <w:marTop w:val="0"/>
      <w:marBottom w:val="0"/>
      <w:divBdr>
        <w:top w:val="none" w:sz="0" w:space="0" w:color="auto"/>
        <w:left w:val="none" w:sz="0" w:space="0" w:color="auto"/>
        <w:bottom w:val="none" w:sz="0" w:space="0" w:color="auto"/>
        <w:right w:val="none" w:sz="0" w:space="0" w:color="auto"/>
      </w:divBdr>
    </w:div>
    <w:div w:id="1354184499">
      <w:marLeft w:val="480"/>
      <w:marRight w:val="0"/>
      <w:marTop w:val="0"/>
      <w:marBottom w:val="0"/>
      <w:divBdr>
        <w:top w:val="none" w:sz="0" w:space="0" w:color="auto"/>
        <w:left w:val="none" w:sz="0" w:space="0" w:color="auto"/>
        <w:bottom w:val="none" w:sz="0" w:space="0" w:color="auto"/>
        <w:right w:val="none" w:sz="0" w:space="0" w:color="auto"/>
      </w:divBdr>
    </w:div>
    <w:div w:id="1354381000">
      <w:marLeft w:val="480"/>
      <w:marRight w:val="0"/>
      <w:marTop w:val="0"/>
      <w:marBottom w:val="0"/>
      <w:divBdr>
        <w:top w:val="none" w:sz="0" w:space="0" w:color="auto"/>
        <w:left w:val="none" w:sz="0" w:space="0" w:color="auto"/>
        <w:bottom w:val="none" w:sz="0" w:space="0" w:color="auto"/>
        <w:right w:val="none" w:sz="0" w:space="0" w:color="auto"/>
      </w:divBdr>
    </w:div>
    <w:div w:id="1354722551">
      <w:marLeft w:val="480"/>
      <w:marRight w:val="0"/>
      <w:marTop w:val="0"/>
      <w:marBottom w:val="0"/>
      <w:divBdr>
        <w:top w:val="none" w:sz="0" w:space="0" w:color="auto"/>
        <w:left w:val="none" w:sz="0" w:space="0" w:color="auto"/>
        <w:bottom w:val="none" w:sz="0" w:space="0" w:color="auto"/>
        <w:right w:val="none" w:sz="0" w:space="0" w:color="auto"/>
      </w:divBdr>
    </w:div>
    <w:div w:id="1354843295">
      <w:bodyDiv w:val="1"/>
      <w:marLeft w:val="0"/>
      <w:marRight w:val="0"/>
      <w:marTop w:val="0"/>
      <w:marBottom w:val="0"/>
      <w:divBdr>
        <w:top w:val="none" w:sz="0" w:space="0" w:color="auto"/>
        <w:left w:val="none" w:sz="0" w:space="0" w:color="auto"/>
        <w:bottom w:val="none" w:sz="0" w:space="0" w:color="auto"/>
        <w:right w:val="none" w:sz="0" w:space="0" w:color="auto"/>
      </w:divBdr>
    </w:div>
    <w:div w:id="1354964230">
      <w:marLeft w:val="480"/>
      <w:marRight w:val="0"/>
      <w:marTop w:val="0"/>
      <w:marBottom w:val="0"/>
      <w:divBdr>
        <w:top w:val="none" w:sz="0" w:space="0" w:color="auto"/>
        <w:left w:val="none" w:sz="0" w:space="0" w:color="auto"/>
        <w:bottom w:val="none" w:sz="0" w:space="0" w:color="auto"/>
        <w:right w:val="none" w:sz="0" w:space="0" w:color="auto"/>
      </w:divBdr>
    </w:div>
    <w:div w:id="1354964474">
      <w:marLeft w:val="480"/>
      <w:marRight w:val="0"/>
      <w:marTop w:val="0"/>
      <w:marBottom w:val="0"/>
      <w:divBdr>
        <w:top w:val="none" w:sz="0" w:space="0" w:color="auto"/>
        <w:left w:val="none" w:sz="0" w:space="0" w:color="auto"/>
        <w:bottom w:val="none" w:sz="0" w:space="0" w:color="auto"/>
        <w:right w:val="none" w:sz="0" w:space="0" w:color="auto"/>
      </w:divBdr>
    </w:div>
    <w:div w:id="1355229349">
      <w:marLeft w:val="480"/>
      <w:marRight w:val="0"/>
      <w:marTop w:val="0"/>
      <w:marBottom w:val="0"/>
      <w:divBdr>
        <w:top w:val="none" w:sz="0" w:space="0" w:color="auto"/>
        <w:left w:val="none" w:sz="0" w:space="0" w:color="auto"/>
        <w:bottom w:val="none" w:sz="0" w:space="0" w:color="auto"/>
        <w:right w:val="none" w:sz="0" w:space="0" w:color="auto"/>
      </w:divBdr>
    </w:div>
    <w:div w:id="1355300114">
      <w:bodyDiv w:val="1"/>
      <w:marLeft w:val="0"/>
      <w:marRight w:val="0"/>
      <w:marTop w:val="0"/>
      <w:marBottom w:val="0"/>
      <w:divBdr>
        <w:top w:val="none" w:sz="0" w:space="0" w:color="auto"/>
        <w:left w:val="none" w:sz="0" w:space="0" w:color="auto"/>
        <w:bottom w:val="none" w:sz="0" w:space="0" w:color="auto"/>
        <w:right w:val="none" w:sz="0" w:space="0" w:color="auto"/>
      </w:divBdr>
    </w:div>
    <w:div w:id="1355306911">
      <w:marLeft w:val="480"/>
      <w:marRight w:val="0"/>
      <w:marTop w:val="0"/>
      <w:marBottom w:val="0"/>
      <w:divBdr>
        <w:top w:val="none" w:sz="0" w:space="0" w:color="auto"/>
        <w:left w:val="none" w:sz="0" w:space="0" w:color="auto"/>
        <w:bottom w:val="none" w:sz="0" w:space="0" w:color="auto"/>
        <w:right w:val="none" w:sz="0" w:space="0" w:color="auto"/>
      </w:divBdr>
    </w:div>
    <w:div w:id="1355307845">
      <w:bodyDiv w:val="1"/>
      <w:marLeft w:val="0"/>
      <w:marRight w:val="0"/>
      <w:marTop w:val="0"/>
      <w:marBottom w:val="0"/>
      <w:divBdr>
        <w:top w:val="none" w:sz="0" w:space="0" w:color="auto"/>
        <w:left w:val="none" w:sz="0" w:space="0" w:color="auto"/>
        <w:bottom w:val="none" w:sz="0" w:space="0" w:color="auto"/>
        <w:right w:val="none" w:sz="0" w:space="0" w:color="auto"/>
      </w:divBdr>
    </w:div>
    <w:div w:id="1355378900">
      <w:bodyDiv w:val="1"/>
      <w:marLeft w:val="0"/>
      <w:marRight w:val="0"/>
      <w:marTop w:val="0"/>
      <w:marBottom w:val="0"/>
      <w:divBdr>
        <w:top w:val="none" w:sz="0" w:space="0" w:color="auto"/>
        <w:left w:val="none" w:sz="0" w:space="0" w:color="auto"/>
        <w:bottom w:val="none" w:sz="0" w:space="0" w:color="auto"/>
        <w:right w:val="none" w:sz="0" w:space="0" w:color="auto"/>
      </w:divBdr>
    </w:div>
    <w:div w:id="1355501718">
      <w:marLeft w:val="480"/>
      <w:marRight w:val="0"/>
      <w:marTop w:val="0"/>
      <w:marBottom w:val="0"/>
      <w:divBdr>
        <w:top w:val="none" w:sz="0" w:space="0" w:color="auto"/>
        <w:left w:val="none" w:sz="0" w:space="0" w:color="auto"/>
        <w:bottom w:val="none" w:sz="0" w:space="0" w:color="auto"/>
        <w:right w:val="none" w:sz="0" w:space="0" w:color="auto"/>
      </w:divBdr>
    </w:div>
    <w:div w:id="1355572240">
      <w:marLeft w:val="480"/>
      <w:marRight w:val="0"/>
      <w:marTop w:val="0"/>
      <w:marBottom w:val="0"/>
      <w:divBdr>
        <w:top w:val="none" w:sz="0" w:space="0" w:color="auto"/>
        <w:left w:val="none" w:sz="0" w:space="0" w:color="auto"/>
        <w:bottom w:val="none" w:sz="0" w:space="0" w:color="auto"/>
        <w:right w:val="none" w:sz="0" w:space="0" w:color="auto"/>
      </w:divBdr>
    </w:div>
    <w:div w:id="1355573254">
      <w:bodyDiv w:val="1"/>
      <w:marLeft w:val="0"/>
      <w:marRight w:val="0"/>
      <w:marTop w:val="0"/>
      <w:marBottom w:val="0"/>
      <w:divBdr>
        <w:top w:val="none" w:sz="0" w:space="0" w:color="auto"/>
        <w:left w:val="none" w:sz="0" w:space="0" w:color="auto"/>
        <w:bottom w:val="none" w:sz="0" w:space="0" w:color="auto"/>
        <w:right w:val="none" w:sz="0" w:space="0" w:color="auto"/>
      </w:divBdr>
    </w:div>
    <w:div w:id="1355766763">
      <w:bodyDiv w:val="1"/>
      <w:marLeft w:val="0"/>
      <w:marRight w:val="0"/>
      <w:marTop w:val="0"/>
      <w:marBottom w:val="0"/>
      <w:divBdr>
        <w:top w:val="none" w:sz="0" w:space="0" w:color="auto"/>
        <w:left w:val="none" w:sz="0" w:space="0" w:color="auto"/>
        <w:bottom w:val="none" w:sz="0" w:space="0" w:color="auto"/>
        <w:right w:val="none" w:sz="0" w:space="0" w:color="auto"/>
      </w:divBdr>
    </w:div>
    <w:div w:id="1355770736">
      <w:marLeft w:val="480"/>
      <w:marRight w:val="0"/>
      <w:marTop w:val="0"/>
      <w:marBottom w:val="0"/>
      <w:divBdr>
        <w:top w:val="none" w:sz="0" w:space="0" w:color="auto"/>
        <w:left w:val="none" w:sz="0" w:space="0" w:color="auto"/>
        <w:bottom w:val="none" w:sz="0" w:space="0" w:color="auto"/>
        <w:right w:val="none" w:sz="0" w:space="0" w:color="auto"/>
      </w:divBdr>
    </w:div>
    <w:div w:id="1355838803">
      <w:marLeft w:val="480"/>
      <w:marRight w:val="0"/>
      <w:marTop w:val="0"/>
      <w:marBottom w:val="0"/>
      <w:divBdr>
        <w:top w:val="none" w:sz="0" w:space="0" w:color="auto"/>
        <w:left w:val="none" w:sz="0" w:space="0" w:color="auto"/>
        <w:bottom w:val="none" w:sz="0" w:space="0" w:color="auto"/>
        <w:right w:val="none" w:sz="0" w:space="0" w:color="auto"/>
      </w:divBdr>
    </w:div>
    <w:div w:id="1355959056">
      <w:marLeft w:val="480"/>
      <w:marRight w:val="0"/>
      <w:marTop w:val="0"/>
      <w:marBottom w:val="0"/>
      <w:divBdr>
        <w:top w:val="none" w:sz="0" w:space="0" w:color="auto"/>
        <w:left w:val="none" w:sz="0" w:space="0" w:color="auto"/>
        <w:bottom w:val="none" w:sz="0" w:space="0" w:color="auto"/>
        <w:right w:val="none" w:sz="0" w:space="0" w:color="auto"/>
      </w:divBdr>
    </w:div>
    <w:div w:id="1356006504">
      <w:bodyDiv w:val="1"/>
      <w:marLeft w:val="0"/>
      <w:marRight w:val="0"/>
      <w:marTop w:val="0"/>
      <w:marBottom w:val="0"/>
      <w:divBdr>
        <w:top w:val="none" w:sz="0" w:space="0" w:color="auto"/>
        <w:left w:val="none" w:sz="0" w:space="0" w:color="auto"/>
        <w:bottom w:val="none" w:sz="0" w:space="0" w:color="auto"/>
        <w:right w:val="none" w:sz="0" w:space="0" w:color="auto"/>
      </w:divBdr>
      <w:divsChild>
        <w:div w:id="17387957">
          <w:marLeft w:val="480"/>
          <w:marRight w:val="0"/>
          <w:marTop w:val="0"/>
          <w:marBottom w:val="0"/>
          <w:divBdr>
            <w:top w:val="none" w:sz="0" w:space="0" w:color="auto"/>
            <w:left w:val="none" w:sz="0" w:space="0" w:color="auto"/>
            <w:bottom w:val="none" w:sz="0" w:space="0" w:color="auto"/>
            <w:right w:val="none" w:sz="0" w:space="0" w:color="auto"/>
          </w:divBdr>
        </w:div>
        <w:div w:id="28726542">
          <w:marLeft w:val="480"/>
          <w:marRight w:val="0"/>
          <w:marTop w:val="0"/>
          <w:marBottom w:val="0"/>
          <w:divBdr>
            <w:top w:val="none" w:sz="0" w:space="0" w:color="auto"/>
            <w:left w:val="none" w:sz="0" w:space="0" w:color="auto"/>
            <w:bottom w:val="none" w:sz="0" w:space="0" w:color="auto"/>
            <w:right w:val="none" w:sz="0" w:space="0" w:color="auto"/>
          </w:divBdr>
        </w:div>
        <w:div w:id="39790997">
          <w:marLeft w:val="480"/>
          <w:marRight w:val="0"/>
          <w:marTop w:val="0"/>
          <w:marBottom w:val="0"/>
          <w:divBdr>
            <w:top w:val="none" w:sz="0" w:space="0" w:color="auto"/>
            <w:left w:val="none" w:sz="0" w:space="0" w:color="auto"/>
            <w:bottom w:val="none" w:sz="0" w:space="0" w:color="auto"/>
            <w:right w:val="none" w:sz="0" w:space="0" w:color="auto"/>
          </w:divBdr>
        </w:div>
        <w:div w:id="62261629">
          <w:marLeft w:val="480"/>
          <w:marRight w:val="0"/>
          <w:marTop w:val="0"/>
          <w:marBottom w:val="0"/>
          <w:divBdr>
            <w:top w:val="none" w:sz="0" w:space="0" w:color="auto"/>
            <w:left w:val="none" w:sz="0" w:space="0" w:color="auto"/>
            <w:bottom w:val="none" w:sz="0" w:space="0" w:color="auto"/>
            <w:right w:val="none" w:sz="0" w:space="0" w:color="auto"/>
          </w:divBdr>
        </w:div>
        <w:div w:id="88892938">
          <w:marLeft w:val="480"/>
          <w:marRight w:val="0"/>
          <w:marTop w:val="0"/>
          <w:marBottom w:val="0"/>
          <w:divBdr>
            <w:top w:val="none" w:sz="0" w:space="0" w:color="auto"/>
            <w:left w:val="none" w:sz="0" w:space="0" w:color="auto"/>
            <w:bottom w:val="none" w:sz="0" w:space="0" w:color="auto"/>
            <w:right w:val="none" w:sz="0" w:space="0" w:color="auto"/>
          </w:divBdr>
        </w:div>
        <w:div w:id="103236647">
          <w:marLeft w:val="480"/>
          <w:marRight w:val="0"/>
          <w:marTop w:val="0"/>
          <w:marBottom w:val="0"/>
          <w:divBdr>
            <w:top w:val="none" w:sz="0" w:space="0" w:color="auto"/>
            <w:left w:val="none" w:sz="0" w:space="0" w:color="auto"/>
            <w:bottom w:val="none" w:sz="0" w:space="0" w:color="auto"/>
            <w:right w:val="none" w:sz="0" w:space="0" w:color="auto"/>
          </w:divBdr>
        </w:div>
        <w:div w:id="132450044">
          <w:marLeft w:val="480"/>
          <w:marRight w:val="0"/>
          <w:marTop w:val="0"/>
          <w:marBottom w:val="0"/>
          <w:divBdr>
            <w:top w:val="none" w:sz="0" w:space="0" w:color="auto"/>
            <w:left w:val="none" w:sz="0" w:space="0" w:color="auto"/>
            <w:bottom w:val="none" w:sz="0" w:space="0" w:color="auto"/>
            <w:right w:val="none" w:sz="0" w:space="0" w:color="auto"/>
          </w:divBdr>
        </w:div>
        <w:div w:id="141626083">
          <w:marLeft w:val="480"/>
          <w:marRight w:val="0"/>
          <w:marTop w:val="0"/>
          <w:marBottom w:val="0"/>
          <w:divBdr>
            <w:top w:val="none" w:sz="0" w:space="0" w:color="auto"/>
            <w:left w:val="none" w:sz="0" w:space="0" w:color="auto"/>
            <w:bottom w:val="none" w:sz="0" w:space="0" w:color="auto"/>
            <w:right w:val="none" w:sz="0" w:space="0" w:color="auto"/>
          </w:divBdr>
        </w:div>
        <w:div w:id="203177757">
          <w:marLeft w:val="480"/>
          <w:marRight w:val="0"/>
          <w:marTop w:val="0"/>
          <w:marBottom w:val="0"/>
          <w:divBdr>
            <w:top w:val="none" w:sz="0" w:space="0" w:color="auto"/>
            <w:left w:val="none" w:sz="0" w:space="0" w:color="auto"/>
            <w:bottom w:val="none" w:sz="0" w:space="0" w:color="auto"/>
            <w:right w:val="none" w:sz="0" w:space="0" w:color="auto"/>
          </w:divBdr>
        </w:div>
        <w:div w:id="210776226">
          <w:marLeft w:val="480"/>
          <w:marRight w:val="0"/>
          <w:marTop w:val="0"/>
          <w:marBottom w:val="0"/>
          <w:divBdr>
            <w:top w:val="none" w:sz="0" w:space="0" w:color="auto"/>
            <w:left w:val="none" w:sz="0" w:space="0" w:color="auto"/>
            <w:bottom w:val="none" w:sz="0" w:space="0" w:color="auto"/>
            <w:right w:val="none" w:sz="0" w:space="0" w:color="auto"/>
          </w:divBdr>
        </w:div>
        <w:div w:id="221602995">
          <w:marLeft w:val="480"/>
          <w:marRight w:val="0"/>
          <w:marTop w:val="0"/>
          <w:marBottom w:val="0"/>
          <w:divBdr>
            <w:top w:val="none" w:sz="0" w:space="0" w:color="auto"/>
            <w:left w:val="none" w:sz="0" w:space="0" w:color="auto"/>
            <w:bottom w:val="none" w:sz="0" w:space="0" w:color="auto"/>
            <w:right w:val="none" w:sz="0" w:space="0" w:color="auto"/>
          </w:divBdr>
        </w:div>
        <w:div w:id="232087676">
          <w:marLeft w:val="480"/>
          <w:marRight w:val="0"/>
          <w:marTop w:val="0"/>
          <w:marBottom w:val="0"/>
          <w:divBdr>
            <w:top w:val="none" w:sz="0" w:space="0" w:color="auto"/>
            <w:left w:val="none" w:sz="0" w:space="0" w:color="auto"/>
            <w:bottom w:val="none" w:sz="0" w:space="0" w:color="auto"/>
            <w:right w:val="none" w:sz="0" w:space="0" w:color="auto"/>
          </w:divBdr>
        </w:div>
        <w:div w:id="243031664">
          <w:marLeft w:val="480"/>
          <w:marRight w:val="0"/>
          <w:marTop w:val="0"/>
          <w:marBottom w:val="0"/>
          <w:divBdr>
            <w:top w:val="none" w:sz="0" w:space="0" w:color="auto"/>
            <w:left w:val="none" w:sz="0" w:space="0" w:color="auto"/>
            <w:bottom w:val="none" w:sz="0" w:space="0" w:color="auto"/>
            <w:right w:val="none" w:sz="0" w:space="0" w:color="auto"/>
          </w:divBdr>
        </w:div>
        <w:div w:id="282079458">
          <w:marLeft w:val="480"/>
          <w:marRight w:val="0"/>
          <w:marTop w:val="0"/>
          <w:marBottom w:val="0"/>
          <w:divBdr>
            <w:top w:val="none" w:sz="0" w:space="0" w:color="auto"/>
            <w:left w:val="none" w:sz="0" w:space="0" w:color="auto"/>
            <w:bottom w:val="none" w:sz="0" w:space="0" w:color="auto"/>
            <w:right w:val="none" w:sz="0" w:space="0" w:color="auto"/>
          </w:divBdr>
        </w:div>
        <w:div w:id="417019627">
          <w:marLeft w:val="480"/>
          <w:marRight w:val="0"/>
          <w:marTop w:val="0"/>
          <w:marBottom w:val="0"/>
          <w:divBdr>
            <w:top w:val="none" w:sz="0" w:space="0" w:color="auto"/>
            <w:left w:val="none" w:sz="0" w:space="0" w:color="auto"/>
            <w:bottom w:val="none" w:sz="0" w:space="0" w:color="auto"/>
            <w:right w:val="none" w:sz="0" w:space="0" w:color="auto"/>
          </w:divBdr>
        </w:div>
        <w:div w:id="422721769">
          <w:marLeft w:val="480"/>
          <w:marRight w:val="0"/>
          <w:marTop w:val="0"/>
          <w:marBottom w:val="0"/>
          <w:divBdr>
            <w:top w:val="none" w:sz="0" w:space="0" w:color="auto"/>
            <w:left w:val="none" w:sz="0" w:space="0" w:color="auto"/>
            <w:bottom w:val="none" w:sz="0" w:space="0" w:color="auto"/>
            <w:right w:val="none" w:sz="0" w:space="0" w:color="auto"/>
          </w:divBdr>
        </w:div>
        <w:div w:id="429274399">
          <w:marLeft w:val="480"/>
          <w:marRight w:val="0"/>
          <w:marTop w:val="0"/>
          <w:marBottom w:val="0"/>
          <w:divBdr>
            <w:top w:val="none" w:sz="0" w:space="0" w:color="auto"/>
            <w:left w:val="none" w:sz="0" w:space="0" w:color="auto"/>
            <w:bottom w:val="none" w:sz="0" w:space="0" w:color="auto"/>
            <w:right w:val="none" w:sz="0" w:space="0" w:color="auto"/>
          </w:divBdr>
        </w:div>
        <w:div w:id="446849902">
          <w:marLeft w:val="480"/>
          <w:marRight w:val="0"/>
          <w:marTop w:val="0"/>
          <w:marBottom w:val="0"/>
          <w:divBdr>
            <w:top w:val="none" w:sz="0" w:space="0" w:color="auto"/>
            <w:left w:val="none" w:sz="0" w:space="0" w:color="auto"/>
            <w:bottom w:val="none" w:sz="0" w:space="0" w:color="auto"/>
            <w:right w:val="none" w:sz="0" w:space="0" w:color="auto"/>
          </w:divBdr>
        </w:div>
        <w:div w:id="457915132">
          <w:marLeft w:val="480"/>
          <w:marRight w:val="0"/>
          <w:marTop w:val="0"/>
          <w:marBottom w:val="0"/>
          <w:divBdr>
            <w:top w:val="none" w:sz="0" w:space="0" w:color="auto"/>
            <w:left w:val="none" w:sz="0" w:space="0" w:color="auto"/>
            <w:bottom w:val="none" w:sz="0" w:space="0" w:color="auto"/>
            <w:right w:val="none" w:sz="0" w:space="0" w:color="auto"/>
          </w:divBdr>
        </w:div>
        <w:div w:id="463890997">
          <w:marLeft w:val="480"/>
          <w:marRight w:val="0"/>
          <w:marTop w:val="0"/>
          <w:marBottom w:val="0"/>
          <w:divBdr>
            <w:top w:val="none" w:sz="0" w:space="0" w:color="auto"/>
            <w:left w:val="none" w:sz="0" w:space="0" w:color="auto"/>
            <w:bottom w:val="none" w:sz="0" w:space="0" w:color="auto"/>
            <w:right w:val="none" w:sz="0" w:space="0" w:color="auto"/>
          </w:divBdr>
        </w:div>
        <w:div w:id="478377711">
          <w:marLeft w:val="480"/>
          <w:marRight w:val="0"/>
          <w:marTop w:val="0"/>
          <w:marBottom w:val="0"/>
          <w:divBdr>
            <w:top w:val="none" w:sz="0" w:space="0" w:color="auto"/>
            <w:left w:val="none" w:sz="0" w:space="0" w:color="auto"/>
            <w:bottom w:val="none" w:sz="0" w:space="0" w:color="auto"/>
            <w:right w:val="none" w:sz="0" w:space="0" w:color="auto"/>
          </w:divBdr>
        </w:div>
        <w:div w:id="487480630">
          <w:marLeft w:val="480"/>
          <w:marRight w:val="0"/>
          <w:marTop w:val="0"/>
          <w:marBottom w:val="0"/>
          <w:divBdr>
            <w:top w:val="none" w:sz="0" w:space="0" w:color="auto"/>
            <w:left w:val="none" w:sz="0" w:space="0" w:color="auto"/>
            <w:bottom w:val="none" w:sz="0" w:space="0" w:color="auto"/>
            <w:right w:val="none" w:sz="0" w:space="0" w:color="auto"/>
          </w:divBdr>
        </w:div>
        <w:div w:id="518858704">
          <w:marLeft w:val="480"/>
          <w:marRight w:val="0"/>
          <w:marTop w:val="0"/>
          <w:marBottom w:val="0"/>
          <w:divBdr>
            <w:top w:val="none" w:sz="0" w:space="0" w:color="auto"/>
            <w:left w:val="none" w:sz="0" w:space="0" w:color="auto"/>
            <w:bottom w:val="none" w:sz="0" w:space="0" w:color="auto"/>
            <w:right w:val="none" w:sz="0" w:space="0" w:color="auto"/>
          </w:divBdr>
        </w:div>
        <w:div w:id="530149860">
          <w:marLeft w:val="480"/>
          <w:marRight w:val="0"/>
          <w:marTop w:val="0"/>
          <w:marBottom w:val="0"/>
          <w:divBdr>
            <w:top w:val="none" w:sz="0" w:space="0" w:color="auto"/>
            <w:left w:val="none" w:sz="0" w:space="0" w:color="auto"/>
            <w:bottom w:val="none" w:sz="0" w:space="0" w:color="auto"/>
            <w:right w:val="none" w:sz="0" w:space="0" w:color="auto"/>
          </w:divBdr>
        </w:div>
        <w:div w:id="563491253">
          <w:marLeft w:val="480"/>
          <w:marRight w:val="0"/>
          <w:marTop w:val="0"/>
          <w:marBottom w:val="0"/>
          <w:divBdr>
            <w:top w:val="none" w:sz="0" w:space="0" w:color="auto"/>
            <w:left w:val="none" w:sz="0" w:space="0" w:color="auto"/>
            <w:bottom w:val="none" w:sz="0" w:space="0" w:color="auto"/>
            <w:right w:val="none" w:sz="0" w:space="0" w:color="auto"/>
          </w:divBdr>
        </w:div>
        <w:div w:id="628634748">
          <w:marLeft w:val="480"/>
          <w:marRight w:val="0"/>
          <w:marTop w:val="0"/>
          <w:marBottom w:val="0"/>
          <w:divBdr>
            <w:top w:val="none" w:sz="0" w:space="0" w:color="auto"/>
            <w:left w:val="none" w:sz="0" w:space="0" w:color="auto"/>
            <w:bottom w:val="none" w:sz="0" w:space="0" w:color="auto"/>
            <w:right w:val="none" w:sz="0" w:space="0" w:color="auto"/>
          </w:divBdr>
        </w:div>
        <w:div w:id="659620508">
          <w:marLeft w:val="480"/>
          <w:marRight w:val="0"/>
          <w:marTop w:val="0"/>
          <w:marBottom w:val="0"/>
          <w:divBdr>
            <w:top w:val="none" w:sz="0" w:space="0" w:color="auto"/>
            <w:left w:val="none" w:sz="0" w:space="0" w:color="auto"/>
            <w:bottom w:val="none" w:sz="0" w:space="0" w:color="auto"/>
            <w:right w:val="none" w:sz="0" w:space="0" w:color="auto"/>
          </w:divBdr>
        </w:div>
        <w:div w:id="697200833">
          <w:marLeft w:val="480"/>
          <w:marRight w:val="0"/>
          <w:marTop w:val="0"/>
          <w:marBottom w:val="0"/>
          <w:divBdr>
            <w:top w:val="none" w:sz="0" w:space="0" w:color="auto"/>
            <w:left w:val="none" w:sz="0" w:space="0" w:color="auto"/>
            <w:bottom w:val="none" w:sz="0" w:space="0" w:color="auto"/>
            <w:right w:val="none" w:sz="0" w:space="0" w:color="auto"/>
          </w:divBdr>
        </w:div>
        <w:div w:id="718014486">
          <w:marLeft w:val="480"/>
          <w:marRight w:val="0"/>
          <w:marTop w:val="0"/>
          <w:marBottom w:val="0"/>
          <w:divBdr>
            <w:top w:val="none" w:sz="0" w:space="0" w:color="auto"/>
            <w:left w:val="none" w:sz="0" w:space="0" w:color="auto"/>
            <w:bottom w:val="none" w:sz="0" w:space="0" w:color="auto"/>
            <w:right w:val="none" w:sz="0" w:space="0" w:color="auto"/>
          </w:divBdr>
        </w:div>
        <w:div w:id="823084990">
          <w:marLeft w:val="480"/>
          <w:marRight w:val="0"/>
          <w:marTop w:val="0"/>
          <w:marBottom w:val="0"/>
          <w:divBdr>
            <w:top w:val="none" w:sz="0" w:space="0" w:color="auto"/>
            <w:left w:val="none" w:sz="0" w:space="0" w:color="auto"/>
            <w:bottom w:val="none" w:sz="0" w:space="0" w:color="auto"/>
            <w:right w:val="none" w:sz="0" w:space="0" w:color="auto"/>
          </w:divBdr>
        </w:div>
        <w:div w:id="842554942">
          <w:marLeft w:val="480"/>
          <w:marRight w:val="0"/>
          <w:marTop w:val="0"/>
          <w:marBottom w:val="0"/>
          <w:divBdr>
            <w:top w:val="none" w:sz="0" w:space="0" w:color="auto"/>
            <w:left w:val="none" w:sz="0" w:space="0" w:color="auto"/>
            <w:bottom w:val="none" w:sz="0" w:space="0" w:color="auto"/>
            <w:right w:val="none" w:sz="0" w:space="0" w:color="auto"/>
          </w:divBdr>
        </w:div>
        <w:div w:id="846022153">
          <w:marLeft w:val="480"/>
          <w:marRight w:val="0"/>
          <w:marTop w:val="0"/>
          <w:marBottom w:val="0"/>
          <w:divBdr>
            <w:top w:val="none" w:sz="0" w:space="0" w:color="auto"/>
            <w:left w:val="none" w:sz="0" w:space="0" w:color="auto"/>
            <w:bottom w:val="none" w:sz="0" w:space="0" w:color="auto"/>
            <w:right w:val="none" w:sz="0" w:space="0" w:color="auto"/>
          </w:divBdr>
        </w:div>
        <w:div w:id="862591470">
          <w:marLeft w:val="480"/>
          <w:marRight w:val="0"/>
          <w:marTop w:val="0"/>
          <w:marBottom w:val="0"/>
          <w:divBdr>
            <w:top w:val="none" w:sz="0" w:space="0" w:color="auto"/>
            <w:left w:val="none" w:sz="0" w:space="0" w:color="auto"/>
            <w:bottom w:val="none" w:sz="0" w:space="0" w:color="auto"/>
            <w:right w:val="none" w:sz="0" w:space="0" w:color="auto"/>
          </w:divBdr>
        </w:div>
        <w:div w:id="867764066">
          <w:marLeft w:val="480"/>
          <w:marRight w:val="0"/>
          <w:marTop w:val="0"/>
          <w:marBottom w:val="0"/>
          <w:divBdr>
            <w:top w:val="none" w:sz="0" w:space="0" w:color="auto"/>
            <w:left w:val="none" w:sz="0" w:space="0" w:color="auto"/>
            <w:bottom w:val="none" w:sz="0" w:space="0" w:color="auto"/>
            <w:right w:val="none" w:sz="0" w:space="0" w:color="auto"/>
          </w:divBdr>
        </w:div>
        <w:div w:id="882251717">
          <w:marLeft w:val="480"/>
          <w:marRight w:val="0"/>
          <w:marTop w:val="0"/>
          <w:marBottom w:val="0"/>
          <w:divBdr>
            <w:top w:val="none" w:sz="0" w:space="0" w:color="auto"/>
            <w:left w:val="none" w:sz="0" w:space="0" w:color="auto"/>
            <w:bottom w:val="none" w:sz="0" w:space="0" w:color="auto"/>
            <w:right w:val="none" w:sz="0" w:space="0" w:color="auto"/>
          </w:divBdr>
        </w:div>
        <w:div w:id="894244333">
          <w:marLeft w:val="480"/>
          <w:marRight w:val="0"/>
          <w:marTop w:val="0"/>
          <w:marBottom w:val="0"/>
          <w:divBdr>
            <w:top w:val="none" w:sz="0" w:space="0" w:color="auto"/>
            <w:left w:val="none" w:sz="0" w:space="0" w:color="auto"/>
            <w:bottom w:val="none" w:sz="0" w:space="0" w:color="auto"/>
            <w:right w:val="none" w:sz="0" w:space="0" w:color="auto"/>
          </w:divBdr>
        </w:div>
        <w:div w:id="941641889">
          <w:marLeft w:val="480"/>
          <w:marRight w:val="0"/>
          <w:marTop w:val="0"/>
          <w:marBottom w:val="0"/>
          <w:divBdr>
            <w:top w:val="none" w:sz="0" w:space="0" w:color="auto"/>
            <w:left w:val="none" w:sz="0" w:space="0" w:color="auto"/>
            <w:bottom w:val="none" w:sz="0" w:space="0" w:color="auto"/>
            <w:right w:val="none" w:sz="0" w:space="0" w:color="auto"/>
          </w:divBdr>
        </w:div>
        <w:div w:id="993728066">
          <w:marLeft w:val="480"/>
          <w:marRight w:val="0"/>
          <w:marTop w:val="0"/>
          <w:marBottom w:val="0"/>
          <w:divBdr>
            <w:top w:val="none" w:sz="0" w:space="0" w:color="auto"/>
            <w:left w:val="none" w:sz="0" w:space="0" w:color="auto"/>
            <w:bottom w:val="none" w:sz="0" w:space="0" w:color="auto"/>
            <w:right w:val="none" w:sz="0" w:space="0" w:color="auto"/>
          </w:divBdr>
        </w:div>
        <w:div w:id="1020855130">
          <w:marLeft w:val="480"/>
          <w:marRight w:val="0"/>
          <w:marTop w:val="0"/>
          <w:marBottom w:val="0"/>
          <w:divBdr>
            <w:top w:val="none" w:sz="0" w:space="0" w:color="auto"/>
            <w:left w:val="none" w:sz="0" w:space="0" w:color="auto"/>
            <w:bottom w:val="none" w:sz="0" w:space="0" w:color="auto"/>
            <w:right w:val="none" w:sz="0" w:space="0" w:color="auto"/>
          </w:divBdr>
        </w:div>
        <w:div w:id="1045984474">
          <w:marLeft w:val="480"/>
          <w:marRight w:val="0"/>
          <w:marTop w:val="0"/>
          <w:marBottom w:val="0"/>
          <w:divBdr>
            <w:top w:val="none" w:sz="0" w:space="0" w:color="auto"/>
            <w:left w:val="none" w:sz="0" w:space="0" w:color="auto"/>
            <w:bottom w:val="none" w:sz="0" w:space="0" w:color="auto"/>
            <w:right w:val="none" w:sz="0" w:space="0" w:color="auto"/>
          </w:divBdr>
        </w:div>
        <w:div w:id="1046371917">
          <w:marLeft w:val="480"/>
          <w:marRight w:val="0"/>
          <w:marTop w:val="0"/>
          <w:marBottom w:val="0"/>
          <w:divBdr>
            <w:top w:val="none" w:sz="0" w:space="0" w:color="auto"/>
            <w:left w:val="none" w:sz="0" w:space="0" w:color="auto"/>
            <w:bottom w:val="none" w:sz="0" w:space="0" w:color="auto"/>
            <w:right w:val="none" w:sz="0" w:space="0" w:color="auto"/>
          </w:divBdr>
        </w:div>
        <w:div w:id="1155146715">
          <w:marLeft w:val="480"/>
          <w:marRight w:val="0"/>
          <w:marTop w:val="0"/>
          <w:marBottom w:val="0"/>
          <w:divBdr>
            <w:top w:val="none" w:sz="0" w:space="0" w:color="auto"/>
            <w:left w:val="none" w:sz="0" w:space="0" w:color="auto"/>
            <w:bottom w:val="none" w:sz="0" w:space="0" w:color="auto"/>
            <w:right w:val="none" w:sz="0" w:space="0" w:color="auto"/>
          </w:divBdr>
        </w:div>
        <w:div w:id="1183590669">
          <w:marLeft w:val="480"/>
          <w:marRight w:val="0"/>
          <w:marTop w:val="0"/>
          <w:marBottom w:val="0"/>
          <w:divBdr>
            <w:top w:val="none" w:sz="0" w:space="0" w:color="auto"/>
            <w:left w:val="none" w:sz="0" w:space="0" w:color="auto"/>
            <w:bottom w:val="none" w:sz="0" w:space="0" w:color="auto"/>
            <w:right w:val="none" w:sz="0" w:space="0" w:color="auto"/>
          </w:divBdr>
        </w:div>
        <w:div w:id="1202864465">
          <w:marLeft w:val="480"/>
          <w:marRight w:val="0"/>
          <w:marTop w:val="0"/>
          <w:marBottom w:val="0"/>
          <w:divBdr>
            <w:top w:val="none" w:sz="0" w:space="0" w:color="auto"/>
            <w:left w:val="none" w:sz="0" w:space="0" w:color="auto"/>
            <w:bottom w:val="none" w:sz="0" w:space="0" w:color="auto"/>
            <w:right w:val="none" w:sz="0" w:space="0" w:color="auto"/>
          </w:divBdr>
        </w:div>
        <w:div w:id="1223246771">
          <w:marLeft w:val="480"/>
          <w:marRight w:val="0"/>
          <w:marTop w:val="0"/>
          <w:marBottom w:val="0"/>
          <w:divBdr>
            <w:top w:val="none" w:sz="0" w:space="0" w:color="auto"/>
            <w:left w:val="none" w:sz="0" w:space="0" w:color="auto"/>
            <w:bottom w:val="none" w:sz="0" w:space="0" w:color="auto"/>
            <w:right w:val="none" w:sz="0" w:space="0" w:color="auto"/>
          </w:divBdr>
        </w:div>
        <w:div w:id="1243484896">
          <w:marLeft w:val="480"/>
          <w:marRight w:val="0"/>
          <w:marTop w:val="0"/>
          <w:marBottom w:val="0"/>
          <w:divBdr>
            <w:top w:val="none" w:sz="0" w:space="0" w:color="auto"/>
            <w:left w:val="none" w:sz="0" w:space="0" w:color="auto"/>
            <w:bottom w:val="none" w:sz="0" w:space="0" w:color="auto"/>
            <w:right w:val="none" w:sz="0" w:space="0" w:color="auto"/>
          </w:divBdr>
        </w:div>
        <w:div w:id="1296988899">
          <w:marLeft w:val="480"/>
          <w:marRight w:val="0"/>
          <w:marTop w:val="0"/>
          <w:marBottom w:val="0"/>
          <w:divBdr>
            <w:top w:val="none" w:sz="0" w:space="0" w:color="auto"/>
            <w:left w:val="none" w:sz="0" w:space="0" w:color="auto"/>
            <w:bottom w:val="none" w:sz="0" w:space="0" w:color="auto"/>
            <w:right w:val="none" w:sz="0" w:space="0" w:color="auto"/>
          </w:divBdr>
        </w:div>
        <w:div w:id="1299458083">
          <w:marLeft w:val="480"/>
          <w:marRight w:val="0"/>
          <w:marTop w:val="0"/>
          <w:marBottom w:val="0"/>
          <w:divBdr>
            <w:top w:val="none" w:sz="0" w:space="0" w:color="auto"/>
            <w:left w:val="none" w:sz="0" w:space="0" w:color="auto"/>
            <w:bottom w:val="none" w:sz="0" w:space="0" w:color="auto"/>
            <w:right w:val="none" w:sz="0" w:space="0" w:color="auto"/>
          </w:divBdr>
        </w:div>
        <w:div w:id="1310525263">
          <w:marLeft w:val="480"/>
          <w:marRight w:val="0"/>
          <w:marTop w:val="0"/>
          <w:marBottom w:val="0"/>
          <w:divBdr>
            <w:top w:val="none" w:sz="0" w:space="0" w:color="auto"/>
            <w:left w:val="none" w:sz="0" w:space="0" w:color="auto"/>
            <w:bottom w:val="none" w:sz="0" w:space="0" w:color="auto"/>
            <w:right w:val="none" w:sz="0" w:space="0" w:color="auto"/>
          </w:divBdr>
        </w:div>
        <w:div w:id="1380400834">
          <w:marLeft w:val="480"/>
          <w:marRight w:val="0"/>
          <w:marTop w:val="0"/>
          <w:marBottom w:val="0"/>
          <w:divBdr>
            <w:top w:val="none" w:sz="0" w:space="0" w:color="auto"/>
            <w:left w:val="none" w:sz="0" w:space="0" w:color="auto"/>
            <w:bottom w:val="none" w:sz="0" w:space="0" w:color="auto"/>
            <w:right w:val="none" w:sz="0" w:space="0" w:color="auto"/>
          </w:divBdr>
        </w:div>
      </w:divsChild>
    </w:div>
    <w:div w:id="1356034305">
      <w:bodyDiv w:val="1"/>
      <w:marLeft w:val="0"/>
      <w:marRight w:val="0"/>
      <w:marTop w:val="0"/>
      <w:marBottom w:val="0"/>
      <w:divBdr>
        <w:top w:val="none" w:sz="0" w:space="0" w:color="auto"/>
        <w:left w:val="none" w:sz="0" w:space="0" w:color="auto"/>
        <w:bottom w:val="none" w:sz="0" w:space="0" w:color="auto"/>
        <w:right w:val="none" w:sz="0" w:space="0" w:color="auto"/>
      </w:divBdr>
    </w:div>
    <w:div w:id="1356073443">
      <w:bodyDiv w:val="1"/>
      <w:marLeft w:val="0"/>
      <w:marRight w:val="0"/>
      <w:marTop w:val="0"/>
      <w:marBottom w:val="0"/>
      <w:divBdr>
        <w:top w:val="none" w:sz="0" w:space="0" w:color="auto"/>
        <w:left w:val="none" w:sz="0" w:space="0" w:color="auto"/>
        <w:bottom w:val="none" w:sz="0" w:space="0" w:color="auto"/>
        <w:right w:val="none" w:sz="0" w:space="0" w:color="auto"/>
      </w:divBdr>
    </w:div>
    <w:div w:id="1356075203">
      <w:marLeft w:val="480"/>
      <w:marRight w:val="0"/>
      <w:marTop w:val="0"/>
      <w:marBottom w:val="0"/>
      <w:divBdr>
        <w:top w:val="none" w:sz="0" w:space="0" w:color="auto"/>
        <w:left w:val="none" w:sz="0" w:space="0" w:color="auto"/>
        <w:bottom w:val="none" w:sz="0" w:space="0" w:color="auto"/>
        <w:right w:val="none" w:sz="0" w:space="0" w:color="auto"/>
      </w:divBdr>
    </w:div>
    <w:div w:id="1356157023">
      <w:marLeft w:val="480"/>
      <w:marRight w:val="0"/>
      <w:marTop w:val="0"/>
      <w:marBottom w:val="0"/>
      <w:divBdr>
        <w:top w:val="none" w:sz="0" w:space="0" w:color="auto"/>
        <w:left w:val="none" w:sz="0" w:space="0" w:color="auto"/>
        <w:bottom w:val="none" w:sz="0" w:space="0" w:color="auto"/>
        <w:right w:val="none" w:sz="0" w:space="0" w:color="auto"/>
      </w:divBdr>
    </w:div>
    <w:div w:id="1356228028">
      <w:marLeft w:val="480"/>
      <w:marRight w:val="0"/>
      <w:marTop w:val="0"/>
      <w:marBottom w:val="0"/>
      <w:divBdr>
        <w:top w:val="none" w:sz="0" w:space="0" w:color="auto"/>
        <w:left w:val="none" w:sz="0" w:space="0" w:color="auto"/>
        <w:bottom w:val="none" w:sz="0" w:space="0" w:color="auto"/>
        <w:right w:val="none" w:sz="0" w:space="0" w:color="auto"/>
      </w:divBdr>
    </w:div>
    <w:div w:id="1356228840">
      <w:marLeft w:val="480"/>
      <w:marRight w:val="0"/>
      <w:marTop w:val="0"/>
      <w:marBottom w:val="0"/>
      <w:divBdr>
        <w:top w:val="none" w:sz="0" w:space="0" w:color="auto"/>
        <w:left w:val="none" w:sz="0" w:space="0" w:color="auto"/>
        <w:bottom w:val="none" w:sz="0" w:space="0" w:color="auto"/>
        <w:right w:val="none" w:sz="0" w:space="0" w:color="auto"/>
      </w:divBdr>
    </w:div>
    <w:div w:id="1356538571">
      <w:marLeft w:val="480"/>
      <w:marRight w:val="0"/>
      <w:marTop w:val="0"/>
      <w:marBottom w:val="0"/>
      <w:divBdr>
        <w:top w:val="none" w:sz="0" w:space="0" w:color="auto"/>
        <w:left w:val="none" w:sz="0" w:space="0" w:color="auto"/>
        <w:bottom w:val="none" w:sz="0" w:space="0" w:color="auto"/>
        <w:right w:val="none" w:sz="0" w:space="0" w:color="auto"/>
      </w:divBdr>
    </w:div>
    <w:div w:id="1356617532">
      <w:marLeft w:val="480"/>
      <w:marRight w:val="0"/>
      <w:marTop w:val="0"/>
      <w:marBottom w:val="0"/>
      <w:divBdr>
        <w:top w:val="none" w:sz="0" w:space="0" w:color="auto"/>
        <w:left w:val="none" w:sz="0" w:space="0" w:color="auto"/>
        <w:bottom w:val="none" w:sz="0" w:space="0" w:color="auto"/>
        <w:right w:val="none" w:sz="0" w:space="0" w:color="auto"/>
      </w:divBdr>
    </w:div>
    <w:div w:id="1356690817">
      <w:marLeft w:val="480"/>
      <w:marRight w:val="0"/>
      <w:marTop w:val="0"/>
      <w:marBottom w:val="0"/>
      <w:divBdr>
        <w:top w:val="none" w:sz="0" w:space="0" w:color="auto"/>
        <w:left w:val="none" w:sz="0" w:space="0" w:color="auto"/>
        <w:bottom w:val="none" w:sz="0" w:space="0" w:color="auto"/>
        <w:right w:val="none" w:sz="0" w:space="0" w:color="auto"/>
      </w:divBdr>
    </w:div>
    <w:div w:id="1356812636">
      <w:marLeft w:val="480"/>
      <w:marRight w:val="0"/>
      <w:marTop w:val="0"/>
      <w:marBottom w:val="0"/>
      <w:divBdr>
        <w:top w:val="none" w:sz="0" w:space="0" w:color="auto"/>
        <w:left w:val="none" w:sz="0" w:space="0" w:color="auto"/>
        <w:bottom w:val="none" w:sz="0" w:space="0" w:color="auto"/>
        <w:right w:val="none" w:sz="0" w:space="0" w:color="auto"/>
      </w:divBdr>
    </w:div>
    <w:div w:id="1356881681">
      <w:marLeft w:val="480"/>
      <w:marRight w:val="0"/>
      <w:marTop w:val="0"/>
      <w:marBottom w:val="0"/>
      <w:divBdr>
        <w:top w:val="none" w:sz="0" w:space="0" w:color="auto"/>
        <w:left w:val="none" w:sz="0" w:space="0" w:color="auto"/>
        <w:bottom w:val="none" w:sz="0" w:space="0" w:color="auto"/>
        <w:right w:val="none" w:sz="0" w:space="0" w:color="auto"/>
      </w:divBdr>
    </w:div>
    <w:div w:id="1356886737">
      <w:marLeft w:val="480"/>
      <w:marRight w:val="0"/>
      <w:marTop w:val="0"/>
      <w:marBottom w:val="0"/>
      <w:divBdr>
        <w:top w:val="none" w:sz="0" w:space="0" w:color="auto"/>
        <w:left w:val="none" w:sz="0" w:space="0" w:color="auto"/>
        <w:bottom w:val="none" w:sz="0" w:space="0" w:color="auto"/>
        <w:right w:val="none" w:sz="0" w:space="0" w:color="auto"/>
      </w:divBdr>
    </w:div>
    <w:div w:id="1356929838">
      <w:bodyDiv w:val="1"/>
      <w:marLeft w:val="0"/>
      <w:marRight w:val="0"/>
      <w:marTop w:val="0"/>
      <w:marBottom w:val="0"/>
      <w:divBdr>
        <w:top w:val="none" w:sz="0" w:space="0" w:color="auto"/>
        <w:left w:val="none" w:sz="0" w:space="0" w:color="auto"/>
        <w:bottom w:val="none" w:sz="0" w:space="0" w:color="auto"/>
        <w:right w:val="none" w:sz="0" w:space="0" w:color="auto"/>
      </w:divBdr>
    </w:div>
    <w:div w:id="1357002804">
      <w:marLeft w:val="480"/>
      <w:marRight w:val="0"/>
      <w:marTop w:val="0"/>
      <w:marBottom w:val="0"/>
      <w:divBdr>
        <w:top w:val="none" w:sz="0" w:space="0" w:color="auto"/>
        <w:left w:val="none" w:sz="0" w:space="0" w:color="auto"/>
        <w:bottom w:val="none" w:sz="0" w:space="0" w:color="auto"/>
        <w:right w:val="none" w:sz="0" w:space="0" w:color="auto"/>
      </w:divBdr>
    </w:div>
    <w:div w:id="1357079690">
      <w:marLeft w:val="480"/>
      <w:marRight w:val="0"/>
      <w:marTop w:val="0"/>
      <w:marBottom w:val="0"/>
      <w:divBdr>
        <w:top w:val="none" w:sz="0" w:space="0" w:color="auto"/>
        <w:left w:val="none" w:sz="0" w:space="0" w:color="auto"/>
        <w:bottom w:val="none" w:sz="0" w:space="0" w:color="auto"/>
        <w:right w:val="none" w:sz="0" w:space="0" w:color="auto"/>
      </w:divBdr>
    </w:div>
    <w:div w:id="1357081643">
      <w:marLeft w:val="480"/>
      <w:marRight w:val="0"/>
      <w:marTop w:val="0"/>
      <w:marBottom w:val="0"/>
      <w:divBdr>
        <w:top w:val="none" w:sz="0" w:space="0" w:color="auto"/>
        <w:left w:val="none" w:sz="0" w:space="0" w:color="auto"/>
        <w:bottom w:val="none" w:sz="0" w:space="0" w:color="auto"/>
        <w:right w:val="none" w:sz="0" w:space="0" w:color="auto"/>
      </w:divBdr>
    </w:div>
    <w:div w:id="1357152164">
      <w:marLeft w:val="480"/>
      <w:marRight w:val="0"/>
      <w:marTop w:val="0"/>
      <w:marBottom w:val="0"/>
      <w:divBdr>
        <w:top w:val="none" w:sz="0" w:space="0" w:color="auto"/>
        <w:left w:val="none" w:sz="0" w:space="0" w:color="auto"/>
        <w:bottom w:val="none" w:sz="0" w:space="0" w:color="auto"/>
        <w:right w:val="none" w:sz="0" w:space="0" w:color="auto"/>
      </w:divBdr>
    </w:div>
    <w:div w:id="1357342118">
      <w:marLeft w:val="480"/>
      <w:marRight w:val="0"/>
      <w:marTop w:val="0"/>
      <w:marBottom w:val="0"/>
      <w:divBdr>
        <w:top w:val="none" w:sz="0" w:space="0" w:color="auto"/>
        <w:left w:val="none" w:sz="0" w:space="0" w:color="auto"/>
        <w:bottom w:val="none" w:sz="0" w:space="0" w:color="auto"/>
        <w:right w:val="none" w:sz="0" w:space="0" w:color="auto"/>
      </w:divBdr>
    </w:div>
    <w:div w:id="1357586246">
      <w:marLeft w:val="480"/>
      <w:marRight w:val="0"/>
      <w:marTop w:val="0"/>
      <w:marBottom w:val="0"/>
      <w:divBdr>
        <w:top w:val="none" w:sz="0" w:space="0" w:color="auto"/>
        <w:left w:val="none" w:sz="0" w:space="0" w:color="auto"/>
        <w:bottom w:val="none" w:sz="0" w:space="0" w:color="auto"/>
        <w:right w:val="none" w:sz="0" w:space="0" w:color="auto"/>
      </w:divBdr>
    </w:div>
    <w:div w:id="1357653818">
      <w:marLeft w:val="480"/>
      <w:marRight w:val="0"/>
      <w:marTop w:val="0"/>
      <w:marBottom w:val="0"/>
      <w:divBdr>
        <w:top w:val="none" w:sz="0" w:space="0" w:color="auto"/>
        <w:left w:val="none" w:sz="0" w:space="0" w:color="auto"/>
        <w:bottom w:val="none" w:sz="0" w:space="0" w:color="auto"/>
        <w:right w:val="none" w:sz="0" w:space="0" w:color="auto"/>
      </w:divBdr>
    </w:div>
    <w:div w:id="1357928474">
      <w:marLeft w:val="480"/>
      <w:marRight w:val="0"/>
      <w:marTop w:val="0"/>
      <w:marBottom w:val="0"/>
      <w:divBdr>
        <w:top w:val="none" w:sz="0" w:space="0" w:color="auto"/>
        <w:left w:val="none" w:sz="0" w:space="0" w:color="auto"/>
        <w:bottom w:val="none" w:sz="0" w:space="0" w:color="auto"/>
        <w:right w:val="none" w:sz="0" w:space="0" w:color="auto"/>
      </w:divBdr>
    </w:div>
    <w:div w:id="1358039346">
      <w:marLeft w:val="480"/>
      <w:marRight w:val="0"/>
      <w:marTop w:val="0"/>
      <w:marBottom w:val="0"/>
      <w:divBdr>
        <w:top w:val="none" w:sz="0" w:space="0" w:color="auto"/>
        <w:left w:val="none" w:sz="0" w:space="0" w:color="auto"/>
        <w:bottom w:val="none" w:sz="0" w:space="0" w:color="auto"/>
        <w:right w:val="none" w:sz="0" w:space="0" w:color="auto"/>
      </w:divBdr>
    </w:div>
    <w:div w:id="1358195169">
      <w:marLeft w:val="480"/>
      <w:marRight w:val="0"/>
      <w:marTop w:val="0"/>
      <w:marBottom w:val="0"/>
      <w:divBdr>
        <w:top w:val="none" w:sz="0" w:space="0" w:color="auto"/>
        <w:left w:val="none" w:sz="0" w:space="0" w:color="auto"/>
        <w:bottom w:val="none" w:sz="0" w:space="0" w:color="auto"/>
        <w:right w:val="none" w:sz="0" w:space="0" w:color="auto"/>
      </w:divBdr>
    </w:div>
    <w:div w:id="1358310363">
      <w:bodyDiv w:val="1"/>
      <w:marLeft w:val="0"/>
      <w:marRight w:val="0"/>
      <w:marTop w:val="0"/>
      <w:marBottom w:val="0"/>
      <w:divBdr>
        <w:top w:val="none" w:sz="0" w:space="0" w:color="auto"/>
        <w:left w:val="none" w:sz="0" w:space="0" w:color="auto"/>
        <w:bottom w:val="none" w:sz="0" w:space="0" w:color="auto"/>
        <w:right w:val="none" w:sz="0" w:space="0" w:color="auto"/>
      </w:divBdr>
    </w:div>
    <w:div w:id="1358383109">
      <w:marLeft w:val="480"/>
      <w:marRight w:val="0"/>
      <w:marTop w:val="0"/>
      <w:marBottom w:val="0"/>
      <w:divBdr>
        <w:top w:val="none" w:sz="0" w:space="0" w:color="auto"/>
        <w:left w:val="none" w:sz="0" w:space="0" w:color="auto"/>
        <w:bottom w:val="none" w:sz="0" w:space="0" w:color="auto"/>
        <w:right w:val="none" w:sz="0" w:space="0" w:color="auto"/>
      </w:divBdr>
    </w:div>
    <w:div w:id="1358391315">
      <w:marLeft w:val="480"/>
      <w:marRight w:val="0"/>
      <w:marTop w:val="0"/>
      <w:marBottom w:val="0"/>
      <w:divBdr>
        <w:top w:val="none" w:sz="0" w:space="0" w:color="auto"/>
        <w:left w:val="none" w:sz="0" w:space="0" w:color="auto"/>
        <w:bottom w:val="none" w:sz="0" w:space="0" w:color="auto"/>
        <w:right w:val="none" w:sz="0" w:space="0" w:color="auto"/>
      </w:divBdr>
    </w:div>
    <w:div w:id="1358459482">
      <w:bodyDiv w:val="1"/>
      <w:marLeft w:val="0"/>
      <w:marRight w:val="0"/>
      <w:marTop w:val="0"/>
      <w:marBottom w:val="0"/>
      <w:divBdr>
        <w:top w:val="none" w:sz="0" w:space="0" w:color="auto"/>
        <w:left w:val="none" w:sz="0" w:space="0" w:color="auto"/>
        <w:bottom w:val="none" w:sz="0" w:space="0" w:color="auto"/>
        <w:right w:val="none" w:sz="0" w:space="0" w:color="auto"/>
      </w:divBdr>
    </w:div>
    <w:div w:id="1358502625">
      <w:marLeft w:val="480"/>
      <w:marRight w:val="0"/>
      <w:marTop w:val="0"/>
      <w:marBottom w:val="0"/>
      <w:divBdr>
        <w:top w:val="none" w:sz="0" w:space="0" w:color="auto"/>
        <w:left w:val="none" w:sz="0" w:space="0" w:color="auto"/>
        <w:bottom w:val="none" w:sz="0" w:space="0" w:color="auto"/>
        <w:right w:val="none" w:sz="0" w:space="0" w:color="auto"/>
      </w:divBdr>
    </w:div>
    <w:div w:id="1358578169">
      <w:marLeft w:val="480"/>
      <w:marRight w:val="0"/>
      <w:marTop w:val="0"/>
      <w:marBottom w:val="0"/>
      <w:divBdr>
        <w:top w:val="none" w:sz="0" w:space="0" w:color="auto"/>
        <w:left w:val="none" w:sz="0" w:space="0" w:color="auto"/>
        <w:bottom w:val="none" w:sz="0" w:space="0" w:color="auto"/>
        <w:right w:val="none" w:sz="0" w:space="0" w:color="auto"/>
      </w:divBdr>
    </w:div>
    <w:div w:id="1358654246">
      <w:bodyDiv w:val="1"/>
      <w:marLeft w:val="0"/>
      <w:marRight w:val="0"/>
      <w:marTop w:val="0"/>
      <w:marBottom w:val="0"/>
      <w:divBdr>
        <w:top w:val="none" w:sz="0" w:space="0" w:color="auto"/>
        <w:left w:val="none" w:sz="0" w:space="0" w:color="auto"/>
        <w:bottom w:val="none" w:sz="0" w:space="0" w:color="auto"/>
        <w:right w:val="none" w:sz="0" w:space="0" w:color="auto"/>
      </w:divBdr>
    </w:div>
    <w:div w:id="1358658727">
      <w:bodyDiv w:val="1"/>
      <w:marLeft w:val="0"/>
      <w:marRight w:val="0"/>
      <w:marTop w:val="0"/>
      <w:marBottom w:val="0"/>
      <w:divBdr>
        <w:top w:val="none" w:sz="0" w:space="0" w:color="auto"/>
        <w:left w:val="none" w:sz="0" w:space="0" w:color="auto"/>
        <w:bottom w:val="none" w:sz="0" w:space="0" w:color="auto"/>
        <w:right w:val="none" w:sz="0" w:space="0" w:color="auto"/>
      </w:divBdr>
    </w:div>
    <w:div w:id="1358697188">
      <w:marLeft w:val="480"/>
      <w:marRight w:val="0"/>
      <w:marTop w:val="0"/>
      <w:marBottom w:val="0"/>
      <w:divBdr>
        <w:top w:val="none" w:sz="0" w:space="0" w:color="auto"/>
        <w:left w:val="none" w:sz="0" w:space="0" w:color="auto"/>
        <w:bottom w:val="none" w:sz="0" w:space="0" w:color="auto"/>
        <w:right w:val="none" w:sz="0" w:space="0" w:color="auto"/>
      </w:divBdr>
    </w:div>
    <w:div w:id="1358777935">
      <w:bodyDiv w:val="1"/>
      <w:marLeft w:val="0"/>
      <w:marRight w:val="0"/>
      <w:marTop w:val="0"/>
      <w:marBottom w:val="0"/>
      <w:divBdr>
        <w:top w:val="none" w:sz="0" w:space="0" w:color="auto"/>
        <w:left w:val="none" w:sz="0" w:space="0" w:color="auto"/>
        <w:bottom w:val="none" w:sz="0" w:space="0" w:color="auto"/>
        <w:right w:val="none" w:sz="0" w:space="0" w:color="auto"/>
      </w:divBdr>
    </w:div>
    <w:div w:id="1358846078">
      <w:marLeft w:val="480"/>
      <w:marRight w:val="0"/>
      <w:marTop w:val="0"/>
      <w:marBottom w:val="0"/>
      <w:divBdr>
        <w:top w:val="none" w:sz="0" w:space="0" w:color="auto"/>
        <w:left w:val="none" w:sz="0" w:space="0" w:color="auto"/>
        <w:bottom w:val="none" w:sz="0" w:space="0" w:color="auto"/>
        <w:right w:val="none" w:sz="0" w:space="0" w:color="auto"/>
      </w:divBdr>
    </w:div>
    <w:div w:id="1358847519">
      <w:bodyDiv w:val="1"/>
      <w:marLeft w:val="0"/>
      <w:marRight w:val="0"/>
      <w:marTop w:val="0"/>
      <w:marBottom w:val="0"/>
      <w:divBdr>
        <w:top w:val="none" w:sz="0" w:space="0" w:color="auto"/>
        <w:left w:val="none" w:sz="0" w:space="0" w:color="auto"/>
        <w:bottom w:val="none" w:sz="0" w:space="0" w:color="auto"/>
        <w:right w:val="none" w:sz="0" w:space="0" w:color="auto"/>
      </w:divBdr>
    </w:div>
    <w:div w:id="1359088838">
      <w:marLeft w:val="480"/>
      <w:marRight w:val="0"/>
      <w:marTop w:val="0"/>
      <w:marBottom w:val="0"/>
      <w:divBdr>
        <w:top w:val="none" w:sz="0" w:space="0" w:color="auto"/>
        <w:left w:val="none" w:sz="0" w:space="0" w:color="auto"/>
        <w:bottom w:val="none" w:sz="0" w:space="0" w:color="auto"/>
        <w:right w:val="none" w:sz="0" w:space="0" w:color="auto"/>
      </w:divBdr>
    </w:div>
    <w:div w:id="1359113781">
      <w:marLeft w:val="480"/>
      <w:marRight w:val="0"/>
      <w:marTop w:val="0"/>
      <w:marBottom w:val="0"/>
      <w:divBdr>
        <w:top w:val="none" w:sz="0" w:space="0" w:color="auto"/>
        <w:left w:val="none" w:sz="0" w:space="0" w:color="auto"/>
        <w:bottom w:val="none" w:sz="0" w:space="0" w:color="auto"/>
        <w:right w:val="none" w:sz="0" w:space="0" w:color="auto"/>
      </w:divBdr>
    </w:div>
    <w:div w:id="1359159864">
      <w:bodyDiv w:val="1"/>
      <w:marLeft w:val="0"/>
      <w:marRight w:val="0"/>
      <w:marTop w:val="0"/>
      <w:marBottom w:val="0"/>
      <w:divBdr>
        <w:top w:val="none" w:sz="0" w:space="0" w:color="auto"/>
        <w:left w:val="none" w:sz="0" w:space="0" w:color="auto"/>
        <w:bottom w:val="none" w:sz="0" w:space="0" w:color="auto"/>
        <w:right w:val="none" w:sz="0" w:space="0" w:color="auto"/>
      </w:divBdr>
    </w:div>
    <w:div w:id="1359237673">
      <w:marLeft w:val="480"/>
      <w:marRight w:val="0"/>
      <w:marTop w:val="0"/>
      <w:marBottom w:val="0"/>
      <w:divBdr>
        <w:top w:val="none" w:sz="0" w:space="0" w:color="auto"/>
        <w:left w:val="none" w:sz="0" w:space="0" w:color="auto"/>
        <w:bottom w:val="none" w:sz="0" w:space="0" w:color="auto"/>
        <w:right w:val="none" w:sz="0" w:space="0" w:color="auto"/>
      </w:divBdr>
    </w:div>
    <w:div w:id="1359350930">
      <w:bodyDiv w:val="1"/>
      <w:marLeft w:val="0"/>
      <w:marRight w:val="0"/>
      <w:marTop w:val="0"/>
      <w:marBottom w:val="0"/>
      <w:divBdr>
        <w:top w:val="none" w:sz="0" w:space="0" w:color="auto"/>
        <w:left w:val="none" w:sz="0" w:space="0" w:color="auto"/>
        <w:bottom w:val="none" w:sz="0" w:space="0" w:color="auto"/>
        <w:right w:val="none" w:sz="0" w:space="0" w:color="auto"/>
      </w:divBdr>
    </w:div>
    <w:div w:id="1359698639">
      <w:marLeft w:val="480"/>
      <w:marRight w:val="0"/>
      <w:marTop w:val="0"/>
      <w:marBottom w:val="0"/>
      <w:divBdr>
        <w:top w:val="none" w:sz="0" w:space="0" w:color="auto"/>
        <w:left w:val="none" w:sz="0" w:space="0" w:color="auto"/>
        <w:bottom w:val="none" w:sz="0" w:space="0" w:color="auto"/>
        <w:right w:val="none" w:sz="0" w:space="0" w:color="auto"/>
      </w:divBdr>
    </w:div>
    <w:div w:id="1359889181">
      <w:bodyDiv w:val="1"/>
      <w:marLeft w:val="0"/>
      <w:marRight w:val="0"/>
      <w:marTop w:val="0"/>
      <w:marBottom w:val="0"/>
      <w:divBdr>
        <w:top w:val="none" w:sz="0" w:space="0" w:color="auto"/>
        <w:left w:val="none" w:sz="0" w:space="0" w:color="auto"/>
        <w:bottom w:val="none" w:sz="0" w:space="0" w:color="auto"/>
        <w:right w:val="none" w:sz="0" w:space="0" w:color="auto"/>
      </w:divBdr>
      <w:divsChild>
        <w:div w:id="32275479">
          <w:marLeft w:val="480"/>
          <w:marRight w:val="0"/>
          <w:marTop w:val="0"/>
          <w:marBottom w:val="0"/>
          <w:divBdr>
            <w:top w:val="none" w:sz="0" w:space="0" w:color="auto"/>
            <w:left w:val="none" w:sz="0" w:space="0" w:color="auto"/>
            <w:bottom w:val="none" w:sz="0" w:space="0" w:color="auto"/>
            <w:right w:val="none" w:sz="0" w:space="0" w:color="auto"/>
          </w:divBdr>
        </w:div>
        <w:div w:id="39601305">
          <w:marLeft w:val="480"/>
          <w:marRight w:val="0"/>
          <w:marTop w:val="0"/>
          <w:marBottom w:val="0"/>
          <w:divBdr>
            <w:top w:val="none" w:sz="0" w:space="0" w:color="auto"/>
            <w:left w:val="none" w:sz="0" w:space="0" w:color="auto"/>
            <w:bottom w:val="none" w:sz="0" w:space="0" w:color="auto"/>
            <w:right w:val="none" w:sz="0" w:space="0" w:color="auto"/>
          </w:divBdr>
        </w:div>
        <w:div w:id="82382065">
          <w:marLeft w:val="480"/>
          <w:marRight w:val="0"/>
          <w:marTop w:val="0"/>
          <w:marBottom w:val="0"/>
          <w:divBdr>
            <w:top w:val="none" w:sz="0" w:space="0" w:color="auto"/>
            <w:left w:val="none" w:sz="0" w:space="0" w:color="auto"/>
            <w:bottom w:val="none" w:sz="0" w:space="0" w:color="auto"/>
            <w:right w:val="none" w:sz="0" w:space="0" w:color="auto"/>
          </w:divBdr>
        </w:div>
        <w:div w:id="89084737">
          <w:marLeft w:val="480"/>
          <w:marRight w:val="0"/>
          <w:marTop w:val="0"/>
          <w:marBottom w:val="0"/>
          <w:divBdr>
            <w:top w:val="none" w:sz="0" w:space="0" w:color="auto"/>
            <w:left w:val="none" w:sz="0" w:space="0" w:color="auto"/>
            <w:bottom w:val="none" w:sz="0" w:space="0" w:color="auto"/>
            <w:right w:val="none" w:sz="0" w:space="0" w:color="auto"/>
          </w:divBdr>
        </w:div>
        <w:div w:id="93600017">
          <w:marLeft w:val="480"/>
          <w:marRight w:val="0"/>
          <w:marTop w:val="0"/>
          <w:marBottom w:val="0"/>
          <w:divBdr>
            <w:top w:val="none" w:sz="0" w:space="0" w:color="auto"/>
            <w:left w:val="none" w:sz="0" w:space="0" w:color="auto"/>
            <w:bottom w:val="none" w:sz="0" w:space="0" w:color="auto"/>
            <w:right w:val="none" w:sz="0" w:space="0" w:color="auto"/>
          </w:divBdr>
        </w:div>
        <w:div w:id="110832425">
          <w:marLeft w:val="480"/>
          <w:marRight w:val="0"/>
          <w:marTop w:val="0"/>
          <w:marBottom w:val="0"/>
          <w:divBdr>
            <w:top w:val="none" w:sz="0" w:space="0" w:color="auto"/>
            <w:left w:val="none" w:sz="0" w:space="0" w:color="auto"/>
            <w:bottom w:val="none" w:sz="0" w:space="0" w:color="auto"/>
            <w:right w:val="none" w:sz="0" w:space="0" w:color="auto"/>
          </w:divBdr>
        </w:div>
        <w:div w:id="115757814">
          <w:marLeft w:val="480"/>
          <w:marRight w:val="0"/>
          <w:marTop w:val="0"/>
          <w:marBottom w:val="0"/>
          <w:divBdr>
            <w:top w:val="none" w:sz="0" w:space="0" w:color="auto"/>
            <w:left w:val="none" w:sz="0" w:space="0" w:color="auto"/>
            <w:bottom w:val="none" w:sz="0" w:space="0" w:color="auto"/>
            <w:right w:val="none" w:sz="0" w:space="0" w:color="auto"/>
          </w:divBdr>
        </w:div>
        <w:div w:id="130876927">
          <w:marLeft w:val="480"/>
          <w:marRight w:val="0"/>
          <w:marTop w:val="0"/>
          <w:marBottom w:val="0"/>
          <w:divBdr>
            <w:top w:val="none" w:sz="0" w:space="0" w:color="auto"/>
            <w:left w:val="none" w:sz="0" w:space="0" w:color="auto"/>
            <w:bottom w:val="none" w:sz="0" w:space="0" w:color="auto"/>
            <w:right w:val="none" w:sz="0" w:space="0" w:color="auto"/>
          </w:divBdr>
        </w:div>
        <w:div w:id="146438866">
          <w:marLeft w:val="480"/>
          <w:marRight w:val="0"/>
          <w:marTop w:val="0"/>
          <w:marBottom w:val="0"/>
          <w:divBdr>
            <w:top w:val="none" w:sz="0" w:space="0" w:color="auto"/>
            <w:left w:val="none" w:sz="0" w:space="0" w:color="auto"/>
            <w:bottom w:val="none" w:sz="0" w:space="0" w:color="auto"/>
            <w:right w:val="none" w:sz="0" w:space="0" w:color="auto"/>
          </w:divBdr>
        </w:div>
        <w:div w:id="156002659">
          <w:marLeft w:val="480"/>
          <w:marRight w:val="0"/>
          <w:marTop w:val="0"/>
          <w:marBottom w:val="0"/>
          <w:divBdr>
            <w:top w:val="none" w:sz="0" w:space="0" w:color="auto"/>
            <w:left w:val="none" w:sz="0" w:space="0" w:color="auto"/>
            <w:bottom w:val="none" w:sz="0" w:space="0" w:color="auto"/>
            <w:right w:val="none" w:sz="0" w:space="0" w:color="auto"/>
          </w:divBdr>
        </w:div>
        <w:div w:id="178979499">
          <w:marLeft w:val="480"/>
          <w:marRight w:val="0"/>
          <w:marTop w:val="0"/>
          <w:marBottom w:val="0"/>
          <w:divBdr>
            <w:top w:val="none" w:sz="0" w:space="0" w:color="auto"/>
            <w:left w:val="none" w:sz="0" w:space="0" w:color="auto"/>
            <w:bottom w:val="none" w:sz="0" w:space="0" w:color="auto"/>
            <w:right w:val="none" w:sz="0" w:space="0" w:color="auto"/>
          </w:divBdr>
        </w:div>
        <w:div w:id="181631348">
          <w:marLeft w:val="480"/>
          <w:marRight w:val="0"/>
          <w:marTop w:val="0"/>
          <w:marBottom w:val="0"/>
          <w:divBdr>
            <w:top w:val="none" w:sz="0" w:space="0" w:color="auto"/>
            <w:left w:val="none" w:sz="0" w:space="0" w:color="auto"/>
            <w:bottom w:val="none" w:sz="0" w:space="0" w:color="auto"/>
            <w:right w:val="none" w:sz="0" w:space="0" w:color="auto"/>
          </w:divBdr>
        </w:div>
        <w:div w:id="230849783">
          <w:marLeft w:val="480"/>
          <w:marRight w:val="0"/>
          <w:marTop w:val="0"/>
          <w:marBottom w:val="0"/>
          <w:divBdr>
            <w:top w:val="none" w:sz="0" w:space="0" w:color="auto"/>
            <w:left w:val="none" w:sz="0" w:space="0" w:color="auto"/>
            <w:bottom w:val="none" w:sz="0" w:space="0" w:color="auto"/>
            <w:right w:val="none" w:sz="0" w:space="0" w:color="auto"/>
          </w:divBdr>
        </w:div>
        <w:div w:id="233975108">
          <w:marLeft w:val="480"/>
          <w:marRight w:val="0"/>
          <w:marTop w:val="0"/>
          <w:marBottom w:val="0"/>
          <w:divBdr>
            <w:top w:val="none" w:sz="0" w:space="0" w:color="auto"/>
            <w:left w:val="none" w:sz="0" w:space="0" w:color="auto"/>
            <w:bottom w:val="none" w:sz="0" w:space="0" w:color="auto"/>
            <w:right w:val="none" w:sz="0" w:space="0" w:color="auto"/>
          </w:divBdr>
        </w:div>
        <w:div w:id="303123855">
          <w:marLeft w:val="480"/>
          <w:marRight w:val="0"/>
          <w:marTop w:val="0"/>
          <w:marBottom w:val="0"/>
          <w:divBdr>
            <w:top w:val="none" w:sz="0" w:space="0" w:color="auto"/>
            <w:left w:val="none" w:sz="0" w:space="0" w:color="auto"/>
            <w:bottom w:val="none" w:sz="0" w:space="0" w:color="auto"/>
            <w:right w:val="none" w:sz="0" w:space="0" w:color="auto"/>
          </w:divBdr>
        </w:div>
        <w:div w:id="387844878">
          <w:marLeft w:val="480"/>
          <w:marRight w:val="0"/>
          <w:marTop w:val="0"/>
          <w:marBottom w:val="0"/>
          <w:divBdr>
            <w:top w:val="none" w:sz="0" w:space="0" w:color="auto"/>
            <w:left w:val="none" w:sz="0" w:space="0" w:color="auto"/>
            <w:bottom w:val="none" w:sz="0" w:space="0" w:color="auto"/>
            <w:right w:val="none" w:sz="0" w:space="0" w:color="auto"/>
          </w:divBdr>
        </w:div>
        <w:div w:id="400299090">
          <w:marLeft w:val="480"/>
          <w:marRight w:val="0"/>
          <w:marTop w:val="0"/>
          <w:marBottom w:val="0"/>
          <w:divBdr>
            <w:top w:val="none" w:sz="0" w:space="0" w:color="auto"/>
            <w:left w:val="none" w:sz="0" w:space="0" w:color="auto"/>
            <w:bottom w:val="none" w:sz="0" w:space="0" w:color="auto"/>
            <w:right w:val="none" w:sz="0" w:space="0" w:color="auto"/>
          </w:divBdr>
        </w:div>
        <w:div w:id="413672557">
          <w:marLeft w:val="480"/>
          <w:marRight w:val="0"/>
          <w:marTop w:val="0"/>
          <w:marBottom w:val="0"/>
          <w:divBdr>
            <w:top w:val="none" w:sz="0" w:space="0" w:color="auto"/>
            <w:left w:val="none" w:sz="0" w:space="0" w:color="auto"/>
            <w:bottom w:val="none" w:sz="0" w:space="0" w:color="auto"/>
            <w:right w:val="none" w:sz="0" w:space="0" w:color="auto"/>
          </w:divBdr>
        </w:div>
        <w:div w:id="443771687">
          <w:marLeft w:val="480"/>
          <w:marRight w:val="0"/>
          <w:marTop w:val="0"/>
          <w:marBottom w:val="0"/>
          <w:divBdr>
            <w:top w:val="none" w:sz="0" w:space="0" w:color="auto"/>
            <w:left w:val="none" w:sz="0" w:space="0" w:color="auto"/>
            <w:bottom w:val="none" w:sz="0" w:space="0" w:color="auto"/>
            <w:right w:val="none" w:sz="0" w:space="0" w:color="auto"/>
          </w:divBdr>
        </w:div>
        <w:div w:id="463618232">
          <w:marLeft w:val="480"/>
          <w:marRight w:val="0"/>
          <w:marTop w:val="0"/>
          <w:marBottom w:val="0"/>
          <w:divBdr>
            <w:top w:val="none" w:sz="0" w:space="0" w:color="auto"/>
            <w:left w:val="none" w:sz="0" w:space="0" w:color="auto"/>
            <w:bottom w:val="none" w:sz="0" w:space="0" w:color="auto"/>
            <w:right w:val="none" w:sz="0" w:space="0" w:color="auto"/>
          </w:divBdr>
        </w:div>
        <w:div w:id="479688162">
          <w:marLeft w:val="480"/>
          <w:marRight w:val="0"/>
          <w:marTop w:val="0"/>
          <w:marBottom w:val="0"/>
          <w:divBdr>
            <w:top w:val="none" w:sz="0" w:space="0" w:color="auto"/>
            <w:left w:val="none" w:sz="0" w:space="0" w:color="auto"/>
            <w:bottom w:val="none" w:sz="0" w:space="0" w:color="auto"/>
            <w:right w:val="none" w:sz="0" w:space="0" w:color="auto"/>
          </w:divBdr>
        </w:div>
        <w:div w:id="506675910">
          <w:marLeft w:val="480"/>
          <w:marRight w:val="0"/>
          <w:marTop w:val="0"/>
          <w:marBottom w:val="0"/>
          <w:divBdr>
            <w:top w:val="none" w:sz="0" w:space="0" w:color="auto"/>
            <w:left w:val="none" w:sz="0" w:space="0" w:color="auto"/>
            <w:bottom w:val="none" w:sz="0" w:space="0" w:color="auto"/>
            <w:right w:val="none" w:sz="0" w:space="0" w:color="auto"/>
          </w:divBdr>
        </w:div>
        <w:div w:id="512375677">
          <w:marLeft w:val="480"/>
          <w:marRight w:val="0"/>
          <w:marTop w:val="0"/>
          <w:marBottom w:val="0"/>
          <w:divBdr>
            <w:top w:val="none" w:sz="0" w:space="0" w:color="auto"/>
            <w:left w:val="none" w:sz="0" w:space="0" w:color="auto"/>
            <w:bottom w:val="none" w:sz="0" w:space="0" w:color="auto"/>
            <w:right w:val="none" w:sz="0" w:space="0" w:color="auto"/>
          </w:divBdr>
        </w:div>
        <w:div w:id="564414722">
          <w:marLeft w:val="480"/>
          <w:marRight w:val="0"/>
          <w:marTop w:val="0"/>
          <w:marBottom w:val="0"/>
          <w:divBdr>
            <w:top w:val="none" w:sz="0" w:space="0" w:color="auto"/>
            <w:left w:val="none" w:sz="0" w:space="0" w:color="auto"/>
            <w:bottom w:val="none" w:sz="0" w:space="0" w:color="auto"/>
            <w:right w:val="none" w:sz="0" w:space="0" w:color="auto"/>
          </w:divBdr>
        </w:div>
        <w:div w:id="574053577">
          <w:marLeft w:val="480"/>
          <w:marRight w:val="0"/>
          <w:marTop w:val="0"/>
          <w:marBottom w:val="0"/>
          <w:divBdr>
            <w:top w:val="none" w:sz="0" w:space="0" w:color="auto"/>
            <w:left w:val="none" w:sz="0" w:space="0" w:color="auto"/>
            <w:bottom w:val="none" w:sz="0" w:space="0" w:color="auto"/>
            <w:right w:val="none" w:sz="0" w:space="0" w:color="auto"/>
          </w:divBdr>
        </w:div>
        <w:div w:id="585501339">
          <w:marLeft w:val="480"/>
          <w:marRight w:val="0"/>
          <w:marTop w:val="0"/>
          <w:marBottom w:val="0"/>
          <w:divBdr>
            <w:top w:val="none" w:sz="0" w:space="0" w:color="auto"/>
            <w:left w:val="none" w:sz="0" w:space="0" w:color="auto"/>
            <w:bottom w:val="none" w:sz="0" w:space="0" w:color="auto"/>
            <w:right w:val="none" w:sz="0" w:space="0" w:color="auto"/>
          </w:divBdr>
        </w:div>
        <w:div w:id="593898418">
          <w:marLeft w:val="480"/>
          <w:marRight w:val="0"/>
          <w:marTop w:val="0"/>
          <w:marBottom w:val="0"/>
          <w:divBdr>
            <w:top w:val="none" w:sz="0" w:space="0" w:color="auto"/>
            <w:left w:val="none" w:sz="0" w:space="0" w:color="auto"/>
            <w:bottom w:val="none" w:sz="0" w:space="0" w:color="auto"/>
            <w:right w:val="none" w:sz="0" w:space="0" w:color="auto"/>
          </w:divBdr>
        </w:div>
        <w:div w:id="602765532">
          <w:marLeft w:val="480"/>
          <w:marRight w:val="0"/>
          <w:marTop w:val="0"/>
          <w:marBottom w:val="0"/>
          <w:divBdr>
            <w:top w:val="none" w:sz="0" w:space="0" w:color="auto"/>
            <w:left w:val="none" w:sz="0" w:space="0" w:color="auto"/>
            <w:bottom w:val="none" w:sz="0" w:space="0" w:color="auto"/>
            <w:right w:val="none" w:sz="0" w:space="0" w:color="auto"/>
          </w:divBdr>
        </w:div>
        <w:div w:id="629365939">
          <w:marLeft w:val="480"/>
          <w:marRight w:val="0"/>
          <w:marTop w:val="0"/>
          <w:marBottom w:val="0"/>
          <w:divBdr>
            <w:top w:val="none" w:sz="0" w:space="0" w:color="auto"/>
            <w:left w:val="none" w:sz="0" w:space="0" w:color="auto"/>
            <w:bottom w:val="none" w:sz="0" w:space="0" w:color="auto"/>
            <w:right w:val="none" w:sz="0" w:space="0" w:color="auto"/>
          </w:divBdr>
        </w:div>
        <w:div w:id="631398307">
          <w:marLeft w:val="480"/>
          <w:marRight w:val="0"/>
          <w:marTop w:val="0"/>
          <w:marBottom w:val="0"/>
          <w:divBdr>
            <w:top w:val="none" w:sz="0" w:space="0" w:color="auto"/>
            <w:left w:val="none" w:sz="0" w:space="0" w:color="auto"/>
            <w:bottom w:val="none" w:sz="0" w:space="0" w:color="auto"/>
            <w:right w:val="none" w:sz="0" w:space="0" w:color="auto"/>
          </w:divBdr>
        </w:div>
        <w:div w:id="637489628">
          <w:marLeft w:val="480"/>
          <w:marRight w:val="0"/>
          <w:marTop w:val="0"/>
          <w:marBottom w:val="0"/>
          <w:divBdr>
            <w:top w:val="none" w:sz="0" w:space="0" w:color="auto"/>
            <w:left w:val="none" w:sz="0" w:space="0" w:color="auto"/>
            <w:bottom w:val="none" w:sz="0" w:space="0" w:color="auto"/>
            <w:right w:val="none" w:sz="0" w:space="0" w:color="auto"/>
          </w:divBdr>
        </w:div>
        <w:div w:id="651566909">
          <w:marLeft w:val="480"/>
          <w:marRight w:val="0"/>
          <w:marTop w:val="0"/>
          <w:marBottom w:val="0"/>
          <w:divBdr>
            <w:top w:val="none" w:sz="0" w:space="0" w:color="auto"/>
            <w:left w:val="none" w:sz="0" w:space="0" w:color="auto"/>
            <w:bottom w:val="none" w:sz="0" w:space="0" w:color="auto"/>
            <w:right w:val="none" w:sz="0" w:space="0" w:color="auto"/>
          </w:divBdr>
        </w:div>
        <w:div w:id="683245555">
          <w:marLeft w:val="480"/>
          <w:marRight w:val="0"/>
          <w:marTop w:val="0"/>
          <w:marBottom w:val="0"/>
          <w:divBdr>
            <w:top w:val="none" w:sz="0" w:space="0" w:color="auto"/>
            <w:left w:val="none" w:sz="0" w:space="0" w:color="auto"/>
            <w:bottom w:val="none" w:sz="0" w:space="0" w:color="auto"/>
            <w:right w:val="none" w:sz="0" w:space="0" w:color="auto"/>
          </w:divBdr>
        </w:div>
        <w:div w:id="690031561">
          <w:marLeft w:val="480"/>
          <w:marRight w:val="0"/>
          <w:marTop w:val="0"/>
          <w:marBottom w:val="0"/>
          <w:divBdr>
            <w:top w:val="none" w:sz="0" w:space="0" w:color="auto"/>
            <w:left w:val="none" w:sz="0" w:space="0" w:color="auto"/>
            <w:bottom w:val="none" w:sz="0" w:space="0" w:color="auto"/>
            <w:right w:val="none" w:sz="0" w:space="0" w:color="auto"/>
          </w:divBdr>
        </w:div>
        <w:div w:id="695427453">
          <w:marLeft w:val="480"/>
          <w:marRight w:val="0"/>
          <w:marTop w:val="0"/>
          <w:marBottom w:val="0"/>
          <w:divBdr>
            <w:top w:val="none" w:sz="0" w:space="0" w:color="auto"/>
            <w:left w:val="none" w:sz="0" w:space="0" w:color="auto"/>
            <w:bottom w:val="none" w:sz="0" w:space="0" w:color="auto"/>
            <w:right w:val="none" w:sz="0" w:space="0" w:color="auto"/>
          </w:divBdr>
        </w:div>
        <w:div w:id="697386809">
          <w:marLeft w:val="480"/>
          <w:marRight w:val="0"/>
          <w:marTop w:val="0"/>
          <w:marBottom w:val="0"/>
          <w:divBdr>
            <w:top w:val="none" w:sz="0" w:space="0" w:color="auto"/>
            <w:left w:val="none" w:sz="0" w:space="0" w:color="auto"/>
            <w:bottom w:val="none" w:sz="0" w:space="0" w:color="auto"/>
            <w:right w:val="none" w:sz="0" w:space="0" w:color="auto"/>
          </w:divBdr>
        </w:div>
        <w:div w:id="698311273">
          <w:marLeft w:val="480"/>
          <w:marRight w:val="0"/>
          <w:marTop w:val="0"/>
          <w:marBottom w:val="0"/>
          <w:divBdr>
            <w:top w:val="none" w:sz="0" w:space="0" w:color="auto"/>
            <w:left w:val="none" w:sz="0" w:space="0" w:color="auto"/>
            <w:bottom w:val="none" w:sz="0" w:space="0" w:color="auto"/>
            <w:right w:val="none" w:sz="0" w:space="0" w:color="auto"/>
          </w:divBdr>
        </w:div>
        <w:div w:id="723989625">
          <w:marLeft w:val="480"/>
          <w:marRight w:val="0"/>
          <w:marTop w:val="0"/>
          <w:marBottom w:val="0"/>
          <w:divBdr>
            <w:top w:val="none" w:sz="0" w:space="0" w:color="auto"/>
            <w:left w:val="none" w:sz="0" w:space="0" w:color="auto"/>
            <w:bottom w:val="none" w:sz="0" w:space="0" w:color="auto"/>
            <w:right w:val="none" w:sz="0" w:space="0" w:color="auto"/>
          </w:divBdr>
        </w:div>
        <w:div w:id="733313544">
          <w:marLeft w:val="480"/>
          <w:marRight w:val="0"/>
          <w:marTop w:val="0"/>
          <w:marBottom w:val="0"/>
          <w:divBdr>
            <w:top w:val="none" w:sz="0" w:space="0" w:color="auto"/>
            <w:left w:val="none" w:sz="0" w:space="0" w:color="auto"/>
            <w:bottom w:val="none" w:sz="0" w:space="0" w:color="auto"/>
            <w:right w:val="none" w:sz="0" w:space="0" w:color="auto"/>
          </w:divBdr>
        </w:div>
        <w:div w:id="756898875">
          <w:marLeft w:val="480"/>
          <w:marRight w:val="0"/>
          <w:marTop w:val="0"/>
          <w:marBottom w:val="0"/>
          <w:divBdr>
            <w:top w:val="none" w:sz="0" w:space="0" w:color="auto"/>
            <w:left w:val="none" w:sz="0" w:space="0" w:color="auto"/>
            <w:bottom w:val="none" w:sz="0" w:space="0" w:color="auto"/>
            <w:right w:val="none" w:sz="0" w:space="0" w:color="auto"/>
          </w:divBdr>
        </w:div>
        <w:div w:id="760180408">
          <w:marLeft w:val="480"/>
          <w:marRight w:val="0"/>
          <w:marTop w:val="0"/>
          <w:marBottom w:val="0"/>
          <w:divBdr>
            <w:top w:val="none" w:sz="0" w:space="0" w:color="auto"/>
            <w:left w:val="none" w:sz="0" w:space="0" w:color="auto"/>
            <w:bottom w:val="none" w:sz="0" w:space="0" w:color="auto"/>
            <w:right w:val="none" w:sz="0" w:space="0" w:color="auto"/>
          </w:divBdr>
        </w:div>
        <w:div w:id="778182400">
          <w:marLeft w:val="480"/>
          <w:marRight w:val="0"/>
          <w:marTop w:val="0"/>
          <w:marBottom w:val="0"/>
          <w:divBdr>
            <w:top w:val="none" w:sz="0" w:space="0" w:color="auto"/>
            <w:left w:val="none" w:sz="0" w:space="0" w:color="auto"/>
            <w:bottom w:val="none" w:sz="0" w:space="0" w:color="auto"/>
            <w:right w:val="none" w:sz="0" w:space="0" w:color="auto"/>
          </w:divBdr>
        </w:div>
        <w:div w:id="833685042">
          <w:marLeft w:val="480"/>
          <w:marRight w:val="0"/>
          <w:marTop w:val="0"/>
          <w:marBottom w:val="0"/>
          <w:divBdr>
            <w:top w:val="none" w:sz="0" w:space="0" w:color="auto"/>
            <w:left w:val="none" w:sz="0" w:space="0" w:color="auto"/>
            <w:bottom w:val="none" w:sz="0" w:space="0" w:color="auto"/>
            <w:right w:val="none" w:sz="0" w:space="0" w:color="auto"/>
          </w:divBdr>
        </w:div>
        <w:div w:id="857738031">
          <w:marLeft w:val="480"/>
          <w:marRight w:val="0"/>
          <w:marTop w:val="0"/>
          <w:marBottom w:val="0"/>
          <w:divBdr>
            <w:top w:val="none" w:sz="0" w:space="0" w:color="auto"/>
            <w:left w:val="none" w:sz="0" w:space="0" w:color="auto"/>
            <w:bottom w:val="none" w:sz="0" w:space="0" w:color="auto"/>
            <w:right w:val="none" w:sz="0" w:space="0" w:color="auto"/>
          </w:divBdr>
        </w:div>
        <w:div w:id="868369612">
          <w:marLeft w:val="480"/>
          <w:marRight w:val="0"/>
          <w:marTop w:val="0"/>
          <w:marBottom w:val="0"/>
          <w:divBdr>
            <w:top w:val="none" w:sz="0" w:space="0" w:color="auto"/>
            <w:left w:val="none" w:sz="0" w:space="0" w:color="auto"/>
            <w:bottom w:val="none" w:sz="0" w:space="0" w:color="auto"/>
            <w:right w:val="none" w:sz="0" w:space="0" w:color="auto"/>
          </w:divBdr>
        </w:div>
        <w:div w:id="875193394">
          <w:marLeft w:val="480"/>
          <w:marRight w:val="0"/>
          <w:marTop w:val="0"/>
          <w:marBottom w:val="0"/>
          <w:divBdr>
            <w:top w:val="none" w:sz="0" w:space="0" w:color="auto"/>
            <w:left w:val="none" w:sz="0" w:space="0" w:color="auto"/>
            <w:bottom w:val="none" w:sz="0" w:space="0" w:color="auto"/>
            <w:right w:val="none" w:sz="0" w:space="0" w:color="auto"/>
          </w:divBdr>
        </w:div>
        <w:div w:id="879518557">
          <w:marLeft w:val="480"/>
          <w:marRight w:val="0"/>
          <w:marTop w:val="0"/>
          <w:marBottom w:val="0"/>
          <w:divBdr>
            <w:top w:val="none" w:sz="0" w:space="0" w:color="auto"/>
            <w:left w:val="none" w:sz="0" w:space="0" w:color="auto"/>
            <w:bottom w:val="none" w:sz="0" w:space="0" w:color="auto"/>
            <w:right w:val="none" w:sz="0" w:space="0" w:color="auto"/>
          </w:divBdr>
        </w:div>
        <w:div w:id="897744186">
          <w:marLeft w:val="480"/>
          <w:marRight w:val="0"/>
          <w:marTop w:val="0"/>
          <w:marBottom w:val="0"/>
          <w:divBdr>
            <w:top w:val="none" w:sz="0" w:space="0" w:color="auto"/>
            <w:left w:val="none" w:sz="0" w:space="0" w:color="auto"/>
            <w:bottom w:val="none" w:sz="0" w:space="0" w:color="auto"/>
            <w:right w:val="none" w:sz="0" w:space="0" w:color="auto"/>
          </w:divBdr>
        </w:div>
        <w:div w:id="916018613">
          <w:marLeft w:val="480"/>
          <w:marRight w:val="0"/>
          <w:marTop w:val="0"/>
          <w:marBottom w:val="0"/>
          <w:divBdr>
            <w:top w:val="none" w:sz="0" w:space="0" w:color="auto"/>
            <w:left w:val="none" w:sz="0" w:space="0" w:color="auto"/>
            <w:bottom w:val="none" w:sz="0" w:space="0" w:color="auto"/>
            <w:right w:val="none" w:sz="0" w:space="0" w:color="auto"/>
          </w:divBdr>
        </w:div>
        <w:div w:id="918060681">
          <w:marLeft w:val="480"/>
          <w:marRight w:val="0"/>
          <w:marTop w:val="0"/>
          <w:marBottom w:val="0"/>
          <w:divBdr>
            <w:top w:val="none" w:sz="0" w:space="0" w:color="auto"/>
            <w:left w:val="none" w:sz="0" w:space="0" w:color="auto"/>
            <w:bottom w:val="none" w:sz="0" w:space="0" w:color="auto"/>
            <w:right w:val="none" w:sz="0" w:space="0" w:color="auto"/>
          </w:divBdr>
        </w:div>
        <w:div w:id="961226328">
          <w:marLeft w:val="480"/>
          <w:marRight w:val="0"/>
          <w:marTop w:val="0"/>
          <w:marBottom w:val="0"/>
          <w:divBdr>
            <w:top w:val="none" w:sz="0" w:space="0" w:color="auto"/>
            <w:left w:val="none" w:sz="0" w:space="0" w:color="auto"/>
            <w:bottom w:val="none" w:sz="0" w:space="0" w:color="auto"/>
            <w:right w:val="none" w:sz="0" w:space="0" w:color="auto"/>
          </w:divBdr>
        </w:div>
        <w:div w:id="962149991">
          <w:marLeft w:val="480"/>
          <w:marRight w:val="0"/>
          <w:marTop w:val="0"/>
          <w:marBottom w:val="0"/>
          <w:divBdr>
            <w:top w:val="none" w:sz="0" w:space="0" w:color="auto"/>
            <w:left w:val="none" w:sz="0" w:space="0" w:color="auto"/>
            <w:bottom w:val="none" w:sz="0" w:space="0" w:color="auto"/>
            <w:right w:val="none" w:sz="0" w:space="0" w:color="auto"/>
          </w:divBdr>
        </w:div>
        <w:div w:id="1029454159">
          <w:marLeft w:val="480"/>
          <w:marRight w:val="0"/>
          <w:marTop w:val="0"/>
          <w:marBottom w:val="0"/>
          <w:divBdr>
            <w:top w:val="none" w:sz="0" w:space="0" w:color="auto"/>
            <w:left w:val="none" w:sz="0" w:space="0" w:color="auto"/>
            <w:bottom w:val="none" w:sz="0" w:space="0" w:color="auto"/>
            <w:right w:val="none" w:sz="0" w:space="0" w:color="auto"/>
          </w:divBdr>
        </w:div>
        <w:div w:id="1049115410">
          <w:marLeft w:val="480"/>
          <w:marRight w:val="0"/>
          <w:marTop w:val="0"/>
          <w:marBottom w:val="0"/>
          <w:divBdr>
            <w:top w:val="none" w:sz="0" w:space="0" w:color="auto"/>
            <w:left w:val="none" w:sz="0" w:space="0" w:color="auto"/>
            <w:bottom w:val="none" w:sz="0" w:space="0" w:color="auto"/>
            <w:right w:val="none" w:sz="0" w:space="0" w:color="auto"/>
          </w:divBdr>
        </w:div>
        <w:div w:id="1066803064">
          <w:marLeft w:val="480"/>
          <w:marRight w:val="0"/>
          <w:marTop w:val="0"/>
          <w:marBottom w:val="0"/>
          <w:divBdr>
            <w:top w:val="none" w:sz="0" w:space="0" w:color="auto"/>
            <w:left w:val="none" w:sz="0" w:space="0" w:color="auto"/>
            <w:bottom w:val="none" w:sz="0" w:space="0" w:color="auto"/>
            <w:right w:val="none" w:sz="0" w:space="0" w:color="auto"/>
          </w:divBdr>
        </w:div>
        <w:div w:id="1074402230">
          <w:marLeft w:val="480"/>
          <w:marRight w:val="0"/>
          <w:marTop w:val="0"/>
          <w:marBottom w:val="0"/>
          <w:divBdr>
            <w:top w:val="none" w:sz="0" w:space="0" w:color="auto"/>
            <w:left w:val="none" w:sz="0" w:space="0" w:color="auto"/>
            <w:bottom w:val="none" w:sz="0" w:space="0" w:color="auto"/>
            <w:right w:val="none" w:sz="0" w:space="0" w:color="auto"/>
          </w:divBdr>
        </w:div>
        <w:div w:id="1103037165">
          <w:marLeft w:val="480"/>
          <w:marRight w:val="0"/>
          <w:marTop w:val="0"/>
          <w:marBottom w:val="0"/>
          <w:divBdr>
            <w:top w:val="none" w:sz="0" w:space="0" w:color="auto"/>
            <w:left w:val="none" w:sz="0" w:space="0" w:color="auto"/>
            <w:bottom w:val="none" w:sz="0" w:space="0" w:color="auto"/>
            <w:right w:val="none" w:sz="0" w:space="0" w:color="auto"/>
          </w:divBdr>
        </w:div>
        <w:div w:id="1119495191">
          <w:marLeft w:val="480"/>
          <w:marRight w:val="0"/>
          <w:marTop w:val="0"/>
          <w:marBottom w:val="0"/>
          <w:divBdr>
            <w:top w:val="none" w:sz="0" w:space="0" w:color="auto"/>
            <w:left w:val="none" w:sz="0" w:space="0" w:color="auto"/>
            <w:bottom w:val="none" w:sz="0" w:space="0" w:color="auto"/>
            <w:right w:val="none" w:sz="0" w:space="0" w:color="auto"/>
          </w:divBdr>
        </w:div>
        <w:div w:id="1147480544">
          <w:marLeft w:val="480"/>
          <w:marRight w:val="0"/>
          <w:marTop w:val="0"/>
          <w:marBottom w:val="0"/>
          <w:divBdr>
            <w:top w:val="none" w:sz="0" w:space="0" w:color="auto"/>
            <w:left w:val="none" w:sz="0" w:space="0" w:color="auto"/>
            <w:bottom w:val="none" w:sz="0" w:space="0" w:color="auto"/>
            <w:right w:val="none" w:sz="0" w:space="0" w:color="auto"/>
          </w:divBdr>
        </w:div>
        <w:div w:id="1174303388">
          <w:marLeft w:val="480"/>
          <w:marRight w:val="0"/>
          <w:marTop w:val="0"/>
          <w:marBottom w:val="0"/>
          <w:divBdr>
            <w:top w:val="none" w:sz="0" w:space="0" w:color="auto"/>
            <w:left w:val="none" w:sz="0" w:space="0" w:color="auto"/>
            <w:bottom w:val="none" w:sz="0" w:space="0" w:color="auto"/>
            <w:right w:val="none" w:sz="0" w:space="0" w:color="auto"/>
          </w:divBdr>
        </w:div>
        <w:div w:id="1192768547">
          <w:marLeft w:val="480"/>
          <w:marRight w:val="0"/>
          <w:marTop w:val="0"/>
          <w:marBottom w:val="0"/>
          <w:divBdr>
            <w:top w:val="none" w:sz="0" w:space="0" w:color="auto"/>
            <w:left w:val="none" w:sz="0" w:space="0" w:color="auto"/>
            <w:bottom w:val="none" w:sz="0" w:space="0" w:color="auto"/>
            <w:right w:val="none" w:sz="0" w:space="0" w:color="auto"/>
          </w:divBdr>
        </w:div>
        <w:div w:id="1195267924">
          <w:marLeft w:val="480"/>
          <w:marRight w:val="0"/>
          <w:marTop w:val="0"/>
          <w:marBottom w:val="0"/>
          <w:divBdr>
            <w:top w:val="none" w:sz="0" w:space="0" w:color="auto"/>
            <w:left w:val="none" w:sz="0" w:space="0" w:color="auto"/>
            <w:bottom w:val="none" w:sz="0" w:space="0" w:color="auto"/>
            <w:right w:val="none" w:sz="0" w:space="0" w:color="auto"/>
          </w:divBdr>
        </w:div>
        <w:div w:id="1204555719">
          <w:marLeft w:val="480"/>
          <w:marRight w:val="0"/>
          <w:marTop w:val="0"/>
          <w:marBottom w:val="0"/>
          <w:divBdr>
            <w:top w:val="none" w:sz="0" w:space="0" w:color="auto"/>
            <w:left w:val="none" w:sz="0" w:space="0" w:color="auto"/>
            <w:bottom w:val="none" w:sz="0" w:space="0" w:color="auto"/>
            <w:right w:val="none" w:sz="0" w:space="0" w:color="auto"/>
          </w:divBdr>
        </w:div>
        <w:div w:id="1210455684">
          <w:marLeft w:val="480"/>
          <w:marRight w:val="0"/>
          <w:marTop w:val="0"/>
          <w:marBottom w:val="0"/>
          <w:divBdr>
            <w:top w:val="none" w:sz="0" w:space="0" w:color="auto"/>
            <w:left w:val="none" w:sz="0" w:space="0" w:color="auto"/>
            <w:bottom w:val="none" w:sz="0" w:space="0" w:color="auto"/>
            <w:right w:val="none" w:sz="0" w:space="0" w:color="auto"/>
          </w:divBdr>
        </w:div>
        <w:div w:id="1223444737">
          <w:marLeft w:val="480"/>
          <w:marRight w:val="0"/>
          <w:marTop w:val="0"/>
          <w:marBottom w:val="0"/>
          <w:divBdr>
            <w:top w:val="none" w:sz="0" w:space="0" w:color="auto"/>
            <w:left w:val="none" w:sz="0" w:space="0" w:color="auto"/>
            <w:bottom w:val="none" w:sz="0" w:space="0" w:color="auto"/>
            <w:right w:val="none" w:sz="0" w:space="0" w:color="auto"/>
          </w:divBdr>
        </w:div>
        <w:div w:id="1250312742">
          <w:marLeft w:val="480"/>
          <w:marRight w:val="0"/>
          <w:marTop w:val="0"/>
          <w:marBottom w:val="0"/>
          <w:divBdr>
            <w:top w:val="none" w:sz="0" w:space="0" w:color="auto"/>
            <w:left w:val="none" w:sz="0" w:space="0" w:color="auto"/>
            <w:bottom w:val="none" w:sz="0" w:space="0" w:color="auto"/>
            <w:right w:val="none" w:sz="0" w:space="0" w:color="auto"/>
          </w:divBdr>
        </w:div>
        <w:div w:id="1277444830">
          <w:marLeft w:val="480"/>
          <w:marRight w:val="0"/>
          <w:marTop w:val="0"/>
          <w:marBottom w:val="0"/>
          <w:divBdr>
            <w:top w:val="none" w:sz="0" w:space="0" w:color="auto"/>
            <w:left w:val="none" w:sz="0" w:space="0" w:color="auto"/>
            <w:bottom w:val="none" w:sz="0" w:space="0" w:color="auto"/>
            <w:right w:val="none" w:sz="0" w:space="0" w:color="auto"/>
          </w:divBdr>
        </w:div>
        <w:div w:id="1292975434">
          <w:marLeft w:val="480"/>
          <w:marRight w:val="0"/>
          <w:marTop w:val="0"/>
          <w:marBottom w:val="0"/>
          <w:divBdr>
            <w:top w:val="none" w:sz="0" w:space="0" w:color="auto"/>
            <w:left w:val="none" w:sz="0" w:space="0" w:color="auto"/>
            <w:bottom w:val="none" w:sz="0" w:space="0" w:color="auto"/>
            <w:right w:val="none" w:sz="0" w:space="0" w:color="auto"/>
          </w:divBdr>
        </w:div>
        <w:div w:id="1356343396">
          <w:marLeft w:val="480"/>
          <w:marRight w:val="0"/>
          <w:marTop w:val="0"/>
          <w:marBottom w:val="0"/>
          <w:divBdr>
            <w:top w:val="none" w:sz="0" w:space="0" w:color="auto"/>
            <w:left w:val="none" w:sz="0" w:space="0" w:color="auto"/>
            <w:bottom w:val="none" w:sz="0" w:space="0" w:color="auto"/>
            <w:right w:val="none" w:sz="0" w:space="0" w:color="auto"/>
          </w:divBdr>
        </w:div>
        <w:div w:id="1375890217">
          <w:marLeft w:val="480"/>
          <w:marRight w:val="0"/>
          <w:marTop w:val="0"/>
          <w:marBottom w:val="0"/>
          <w:divBdr>
            <w:top w:val="none" w:sz="0" w:space="0" w:color="auto"/>
            <w:left w:val="none" w:sz="0" w:space="0" w:color="auto"/>
            <w:bottom w:val="none" w:sz="0" w:space="0" w:color="auto"/>
            <w:right w:val="none" w:sz="0" w:space="0" w:color="auto"/>
          </w:divBdr>
        </w:div>
        <w:div w:id="1385061525">
          <w:marLeft w:val="480"/>
          <w:marRight w:val="0"/>
          <w:marTop w:val="0"/>
          <w:marBottom w:val="0"/>
          <w:divBdr>
            <w:top w:val="none" w:sz="0" w:space="0" w:color="auto"/>
            <w:left w:val="none" w:sz="0" w:space="0" w:color="auto"/>
            <w:bottom w:val="none" w:sz="0" w:space="0" w:color="auto"/>
            <w:right w:val="none" w:sz="0" w:space="0" w:color="auto"/>
          </w:divBdr>
        </w:div>
        <w:div w:id="1387602441">
          <w:marLeft w:val="480"/>
          <w:marRight w:val="0"/>
          <w:marTop w:val="0"/>
          <w:marBottom w:val="0"/>
          <w:divBdr>
            <w:top w:val="none" w:sz="0" w:space="0" w:color="auto"/>
            <w:left w:val="none" w:sz="0" w:space="0" w:color="auto"/>
            <w:bottom w:val="none" w:sz="0" w:space="0" w:color="auto"/>
            <w:right w:val="none" w:sz="0" w:space="0" w:color="auto"/>
          </w:divBdr>
        </w:div>
        <w:div w:id="1392725824">
          <w:marLeft w:val="480"/>
          <w:marRight w:val="0"/>
          <w:marTop w:val="0"/>
          <w:marBottom w:val="0"/>
          <w:divBdr>
            <w:top w:val="none" w:sz="0" w:space="0" w:color="auto"/>
            <w:left w:val="none" w:sz="0" w:space="0" w:color="auto"/>
            <w:bottom w:val="none" w:sz="0" w:space="0" w:color="auto"/>
            <w:right w:val="none" w:sz="0" w:space="0" w:color="auto"/>
          </w:divBdr>
        </w:div>
        <w:div w:id="1396464256">
          <w:marLeft w:val="480"/>
          <w:marRight w:val="0"/>
          <w:marTop w:val="0"/>
          <w:marBottom w:val="0"/>
          <w:divBdr>
            <w:top w:val="none" w:sz="0" w:space="0" w:color="auto"/>
            <w:left w:val="none" w:sz="0" w:space="0" w:color="auto"/>
            <w:bottom w:val="none" w:sz="0" w:space="0" w:color="auto"/>
            <w:right w:val="none" w:sz="0" w:space="0" w:color="auto"/>
          </w:divBdr>
        </w:div>
        <w:div w:id="1407263330">
          <w:marLeft w:val="480"/>
          <w:marRight w:val="0"/>
          <w:marTop w:val="0"/>
          <w:marBottom w:val="0"/>
          <w:divBdr>
            <w:top w:val="none" w:sz="0" w:space="0" w:color="auto"/>
            <w:left w:val="none" w:sz="0" w:space="0" w:color="auto"/>
            <w:bottom w:val="none" w:sz="0" w:space="0" w:color="auto"/>
            <w:right w:val="none" w:sz="0" w:space="0" w:color="auto"/>
          </w:divBdr>
        </w:div>
      </w:divsChild>
    </w:div>
    <w:div w:id="1360008393">
      <w:marLeft w:val="480"/>
      <w:marRight w:val="0"/>
      <w:marTop w:val="0"/>
      <w:marBottom w:val="0"/>
      <w:divBdr>
        <w:top w:val="none" w:sz="0" w:space="0" w:color="auto"/>
        <w:left w:val="none" w:sz="0" w:space="0" w:color="auto"/>
        <w:bottom w:val="none" w:sz="0" w:space="0" w:color="auto"/>
        <w:right w:val="none" w:sz="0" w:space="0" w:color="auto"/>
      </w:divBdr>
    </w:div>
    <w:div w:id="1360087273">
      <w:marLeft w:val="480"/>
      <w:marRight w:val="0"/>
      <w:marTop w:val="0"/>
      <w:marBottom w:val="0"/>
      <w:divBdr>
        <w:top w:val="none" w:sz="0" w:space="0" w:color="auto"/>
        <w:left w:val="none" w:sz="0" w:space="0" w:color="auto"/>
        <w:bottom w:val="none" w:sz="0" w:space="0" w:color="auto"/>
        <w:right w:val="none" w:sz="0" w:space="0" w:color="auto"/>
      </w:divBdr>
    </w:div>
    <w:div w:id="1360162130">
      <w:marLeft w:val="480"/>
      <w:marRight w:val="0"/>
      <w:marTop w:val="0"/>
      <w:marBottom w:val="0"/>
      <w:divBdr>
        <w:top w:val="none" w:sz="0" w:space="0" w:color="auto"/>
        <w:left w:val="none" w:sz="0" w:space="0" w:color="auto"/>
        <w:bottom w:val="none" w:sz="0" w:space="0" w:color="auto"/>
        <w:right w:val="none" w:sz="0" w:space="0" w:color="auto"/>
      </w:divBdr>
    </w:div>
    <w:div w:id="1360282785">
      <w:marLeft w:val="480"/>
      <w:marRight w:val="0"/>
      <w:marTop w:val="0"/>
      <w:marBottom w:val="0"/>
      <w:divBdr>
        <w:top w:val="none" w:sz="0" w:space="0" w:color="auto"/>
        <w:left w:val="none" w:sz="0" w:space="0" w:color="auto"/>
        <w:bottom w:val="none" w:sz="0" w:space="0" w:color="auto"/>
        <w:right w:val="none" w:sz="0" w:space="0" w:color="auto"/>
      </w:divBdr>
    </w:div>
    <w:div w:id="1360352860">
      <w:marLeft w:val="480"/>
      <w:marRight w:val="0"/>
      <w:marTop w:val="0"/>
      <w:marBottom w:val="0"/>
      <w:divBdr>
        <w:top w:val="none" w:sz="0" w:space="0" w:color="auto"/>
        <w:left w:val="none" w:sz="0" w:space="0" w:color="auto"/>
        <w:bottom w:val="none" w:sz="0" w:space="0" w:color="auto"/>
        <w:right w:val="none" w:sz="0" w:space="0" w:color="auto"/>
      </w:divBdr>
    </w:div>
    <w:div w:id="1360353564">
      <w:bodyDiv w:val="1"/>
      <w:marLeft w:val="0"/>
      <w:marRight w:val="0"/>
      <w:marTop w:val="0"/>
      <w:marBottom w:val="0"/>
      <w:divBdr>
        <w:top w:val="none" w:sz="0" w:space="0" w:color="auto"/>
        <w:left w:val="none" w:sz="0" w:space="0" w:color="auto"/>
        <w:bottom w:val="none" w:sz="0" w:space="0" w:color="auto"/>
        <w:right w:val="none" w:sz="0" w:space="0" w:color="auto"/>
      </w:divBdr>
    </w:div>
    <w:div w:id="1360354796">
      <w:marLeft w:val="480"/>
      <w:marRight w:val="0"/>
      <w:marTop w:val="0"/>
      <w:marBottom w:val="0"/>
      <w:divBdr>
        <w:top w:val="none" w:sz="0" w:space="0" w:color="auto"/>
        <w:left w:val="none" w:sz="0" w:space="0" w:color="auto"/>
        <w:bottom w:val="none" w:sz="0" w:space="0" w:color="auto"/>
        <w:right w:val="none" w:sz="0" w:space="0" w:color="auto"/>
      </w:divBdr>
    </w:div>
    <w:div w:id="1360357786">
      <w:marLeft w:val="480"/>
      <w:marRight w:val="0"/>
      <w:marTop w:val="0"/>
      <w:marBottom w:val="0"/>
      <w:divBdr>
        <w:top w:val="none" w:sz="0" w:space="0" w:color="auto"/>
        <w:left w:val="none" w:sz="0" w:space="0" w:color="auto"/>
        <w:bottom w:val="none" w:sz="0" w:space="0" w:color="auto"/>
        <w:right w:val="none" w:sz="0" w:space="0" w:color="auto"/>
      </w:divBdr>
    </w:div>
    <w:div w:id="1360400869">
      <w:marLeft w:val="480"/>
      <w:marRight w:val="0"/>
      <w:marTop w:val="0"/>
      <w:marBottom w:val="0"/>
      <w:divBdr>
        <w:top w:val="none" w:sz="0" w:space="0" w:color="auto"/>
        <w:left w:val="none" w:sz="0" w:space="0" w:color="auto"/>
        <w:bottom w:val="none" w:sz="0" w:space="0" w:color="auto"/>
        <w:right w:val="none" w:sz="0" w:space="0" w:color="auto"/>
      </w:divBdr>
    </w:div>
    <w:div w:id="1360473670">
      <w:marLeft w:val="480"/>
      <w:marRight w:val="0"/>
      <w:marTop w:val="0"/>
      <w:marBottom w:val="0"/>
      <w:divBdr>
        <w:top w:val="none" w:sz="0" w:space="0" w:color="auto"/>
        <w:left w:val="none" w:sz="0" w:space="0" w:color="auto"/>
        <w:bottom w:val="none" w:sz="0" w:space="0" w:color="auto"/>
        <w:right w:val="none" w:sz="0" w:space="0" w:color="auto"/>
      </w:divBdr>
    </w:div>
    <w:div w:id="1360475905">
      <w:bodyDiv w:val="1"/>
      <w:marLeft w:val="0"/>
      <w:marRight w:val="0"/>
      <w:marTop w:val="0"/>
      <w:marBottom w:val="0"/>
      <w:divBdr>
        <w:top w:val="none" w:sz="0" w:space="0" w:color="auto"/>
        <w:left w:val="none" w:sz="0" w:space="0" w:color="auto"/>
        <w:bottom w:val="none" w:sz="0" w:space="0" w:color="auto"/>
        <w:right w:val="none" w:sz="0" w:space="0" w:color="auto"/>
      </w:divBdr>
    </w:div>
    <w:div w:id="1360475906">
      <w:marLeft w:val="480"/>
      <w:marRight w:val="0"/>
      <w:marTop w:val="0"/>
      <w:marBottom w:val="0"/>
      <w:divBdr>
        <w:top w:val="none" w:sz="0" w:space="0" w:color="auto"/>
        <w:left w:val="none" w:sz="0" w:space="0" w:color="auto"/>
        <w:bottom w:val="none" w:sz="0" w:space="0" w:color="auto"/>
        <w:right w:val="none" w:sz="0" w:space="0" w:color="auto"/>
      </w:divBdr>
    </w:div>
    <w:div w:id="1360545269">
      <w:marLeft w:val="480"/>
      <w:marRight w:val="0"/>
      <w:marTop w:val="0"/>
      <w:marBottom w:val="0"/>
      <w:divBdr>
        <w:top w:val="none" w:sz="0" w:space="0" w:color="auto"/>
        <w:left w:val="none" w:sz="0" w:space="0" w:color="auto"/>
        <w:bottom w:val="none" w:sz="0" w:space="0" w:color="auto"/>
        <w:right w:val="none" w:sz="0" w:space="0" w:color="auto"/>
      </w:divBdr>
    </w:div>
    <w:div w:id="1360621362">
      <w:bodyDiv w:val="1"/>
      <w:marLeft w:val="0"/>
      <w:marRight w:val="0"/>
      <w:marTop w:val="0"/>
      <w:marBottom w:val="0"/>
      <w:divBdr>
        <w:top w:val="none" w:sz="0" w:space="0" w:color="auto"/>
        <w:left w:val="none" w:sz="0" w:space="0" w:color="auto"/>
        <w:bottom w:val="none" w:sz="0" w:space="0" w:color="auto"/>
        <w:right w:val="none" w:sz="0" w:space="0" w:color="auto"/>
      </w:divBdr>
    </w:div>
    <w:div w:id="1360624960">
      <w:marLeft w:val="480"/>
      <w:marRight w:val="0"/>
      <w:marTop w:val="0"/>
      <w:marBottom w:val="0"/>
      <w:divBdr>
        <w:top w:val="none" w:sz="0" w:space="0" w:color="auto"/>
        <w:left w:val="none" w:sz="0" w:space="0" w:color="auto"/>
        <w:bottom w:val="none" w:sz="0" w:space="0" w:color="auto"/>
        <w:right w:val="none" w:sz="0" w:space="0" w:color="auto"/>
      </w:divBdr>
    </w:div>
    <w:div w:id="1360857128">
      <w:marLeft w:val="480"/>
      <w:marRight w:val="0"/>
      <w:marTop w:val="0"/>
      <w:marBottom w:val="0"/>
      <w:divBdr>
        <w:top w:val="none" w:sz="0" w:space="0" w:color="auto"/>
        <w:left w:val="none" w:sz="0" w:space="0" w:color="auto"/>
        <w:bottom w:val="none" w:sz="0" w:space="0" w:color="auto"/>
        <w:right w:val="none" w:sz="0" w:space="0" w:color="auto"/>
      </w:divBdr>
    </w:div>
    <w:div w:id="1360861269">
      <w:bodyDiv w:val="1"/>
      <w:marLeft w:val="0"/>
      <w:marRight w:val="0"/>
      <w:marTop w:val="0"/>
      <w:marBottom w:val="0"/>
      <w:divBdr>
        <w:top w:val="none" w:sz="0" w:space="0" w:color="auto"/>
        <w:left w:val="none" w:sz="0" w:space="0" w:color="auto"/>
        <w:bottom w:val="none" w:sz="0" w:space="0" w:color="auto"/>
        <w:right w:val="none" w:sz="0" w:space="0" w:color="auto"/>
      </w:divBdr>
      <w:divsChild>
        <w:div w:id="25567445">
          <w:marLeft w:val="480"/>
          <w:marRight w:val="0"/>
          <w:marTop w:val="0"/>
          <w:marBottom w:val="0"/>
          <w:divBdr>
            <w:top w:val="none" w:sz="0" w:space="0" w:color="auto"/>
            <w:left w:val="none" w:sz="0" w:space="0" w:color="auto"/>
            <w:bottom w:val="none" w:sz="0" w:space="0" w:color="auto"/>
            <w:right w:val="none" w:sz="0" w:space="0" w:color="auto"/>
          </w:divBdr>
        </w:div>
        <w:div w:id="29301158">
          <w:marLeft w:val="480"/>
          <w:marRight w:val="0"/>
          <w:marTop w:val="0"/>
          <w:marBottom w:val="0"/>
          <w:divBdr>
            <w:top w:val="none" w:sz="0" w:space="0" w:color="auto"/>
            <w:left w:val="none" w:sz="0" w:space="0" w:color="auto"/>
            <w:bottom w:val="none" w:sz="0" w:space="0" w:color="auto"/>
            <w:right w:val="none" w:sz="0" w:space="0" w:color="auto"/>
          </w:divBdr>
        </w:div>
        <w:div w:id="66924681">
          <w:marLeft w:val="480"/>
          <w:marRight w:val="0"/>
          <w:marTop w:val="0"/>
          <w:marBottom w:val="0"/>
          <w:divBdr>
            <w:top w:val="none" w:sz="0" w:space="0" w:color="auto"/>
            <w:left w:val="none" w:sz="0" w:space="0" w:color="auto"/>
            <w:bottom w:val="none" w:sz="0" w:space="0" w:color="auto"/>
            <w:right w:val="none" w:sz="0" w:space="0" w:color="auto"/>
          </w:divBdr>
        </w:div>
        <w:div w:id="73287968">
          <w:marLeft w:val="480"/>
          <w:marRight w:val="0"/>
          <w:marTop w:val="0"/>
          <w:marBottom w:val="0"/>
          <w:divBdr>
            <w:top w:val="none" w:sz="0" w:space="0" w:color="auto"/>
            <w:left w:val="none" w:sz="0" w:space="0" w:color="auto"/>
            <w:bottom w:val="none" w:sz="0" w:space="0" w:color="auto"/>
            <w:right w:val="none" w:sz="0" w:space="0" w:color="auto"/>
          </w:divBdr>
        </w:div>
        <w:div w:id="73742919">
          <w:marLeft w:val="480"/>
          <w:marRight w:val="0"/>
          <w:marTop w:val="0"/>
          <w:marBottom w:val="0"/>
          <w:divBdr>
            <w:top w:val="none" w:sz="0" w:space="0" w:color="auto"/>
            <w:left w:val="none" w:sz="0" w:space="0" w:color="auto"/>
            <w:bottom w:val="none" w:sz="0" w:space="0" w:color="auto"/>
            <w:right w:val="none" w:sz="0" w:space="0" w:color="auto"/>
          </w:divBdr>
        </w:div>
        <w:div w:id="127017547">
          <w:marLeft w:val="480"/>
          <w:marRight w:val="0"/>
          <w:marTop w:val="0"/>
          <w:marBottom w:val="0"/>
          <w:divBdr>
            <w:top w:val="none" w:sz="0" w:space="0" w:color="auto"/>
            <w:left w:val="none" w:sz="0" w:space="0" w:color="auto"/>
            <w:bottom w:val="none" w:sz="0" w:space="0" w:color="auto"/>
            <w:right w:val="none" w:sz="0" w:space="0" w:color="auto"/>
          </w:divBdr>
        </w:div>
        <w:div w:id="134375085">
          <w:marLeft w:val="480"/>
          <w:marRight w:val="0"/>
          <w:marTop w:val="0"/>
          <w:marBottom w:val="0"/>
          <w:divBdr>
            <w:top w:val="none" w:sz="0" w:space="0" w:color="auto"/>
            <w:left w:val="none" w:sz="0" w:space="0" w:color="auto"/>
            <w:bottom w:val="none" w:sz="0" w:space="0" w:color="auto"/>
            <w:right w:val="none" w:sz="0" w:space="0" w:color="auto"/>
          </w:divBdr>
        </w:div>
        <w:div w:id="142740089">
          <w:marLeft w:val="480"/>
          <w:marRight w:val="0"/>
          <w:marTop w:val="0"/>
          <w:marBottom w:val="0"/>
          <w:divBdr>
            <w:top w:val="none" w:sz="0" w:space="0" w:color="auto"/>
            <w:left w:val="none" w:sz="0" w:space="0" w:color="auto"/>
            <w:bottom w:val="none" w:sz="0" w:space="0" w:color="auto"/>
            <w:right w:val="none" w:sz="0" w:space="0" w:color="auto"/>
          </w:divBdr>
        </w:div>
        <w:div w:id="167445100">
          <w:marLeft w:val="480"/>
          <w:marRight w:val="0"/>
          <w:marTop w:val="0"/>
          <w:marBottom w:val="0"/>
          <w:divBdr>
            <w:top w:val="none" w:sz="0" w:space="0" w:color="auto"/>
            <w:left w:val="none" w:sz="0" w:space="0" w:color="auto"/>
            <w:bottom w:val="none" w:sz="0" w:space="0" w:color="auto"/>
            <w:right w:val="none" w:sz="0" w:space="0" w:color="auto"/>
          </w:divBdr>
        </w:div>
        <w:div w:id="167720014">
          <w:marLeft w:val="480"/>
          <w:marRight w:val="0"/>
          <w:marTop w:val="0"/>
          <w:marBottom w:val="0"/>
          <w:divBdr>
            <w:top w:val="none" w:sz="0" w:space="0" w:color="auto"/>
            <w:left w:val="none" w:sz="0" w:space="0" w:color="auto"/>
            <w:bottom w:val="none" w:sz="0" w:space="0" w:color="auto"/>
            <w:right w:val="none" w:sz="0" w:space="0" w:color="auto"/>
          </w:divBdr>
        </w:div>
        <w:div w:id="170680911">
          <w:marLeft w:val="480"/>
          <w:marRight w:val="0"/>
          <w:marTop w:val="0"/>
          <w:marBottom w:val="0"/>
          <w:divBdr>
            <w:top w:val="none" w:sz="0" w:space="0" w:color="auto"/>
            <w:left w:val="none" w:sz="0" w:space="0" w:color="auto"/>
            <w:bottom w:val="none" w:sz="0" w:space="0" w:color="auto"/>
            <w:right w:val="none" w:sz="0" w:space="0" w:color="auto"/>
          </w:divBdr>
        </w:div>
        <w:div w:id="194124623">
          <w:marLeft w:val="480"/>
          <w:marRight w:val="0"/>
          <w:marTop w:val="0"/>
          <w:marBottom w:val="0"/>
          <w:divBdr>
            <w:top w:val="none" w:sz="0" w:space="0" w:color="auto"/>
            <w:left w:val="none" w:sz="0" w:space="0" w:color="auto"/>
            <w:bottom w:val="none" w:sz="0" w:space="0" w:color="auto"/>
            <w:right w:val="none" w:sz="0" w:space="0" w:color="auto"/>
          </w:divBdr>
        </w:div>
        <w:div w:id="211427808">
          <w:marLeft w:val="480"/>
          <w:marRight w:val="0"/>
          <w:marTop w:val="0"/>
          <w:marBottom w:val="0"/>
          <w:divBdr>
            <w:top w:val="none" w:sz="0" w:space="0" w:color="auto"/>
            <w:left w:val="none" w:sz="0" w:space="0" w:color="auto"/>
            <w:bottom w:val="none" w:sz="0" w:space="0" w:color="auto"/>
            <w:right w:val="none" w:sz="0" w:space="0" w:color="auto"/>
          </w:divBdr>
        </w:div>
        <w:div w:id="217742819">
          <w:marLeft w:val="480"/>
          <w:marRight w:val="0"/>
          <w:marTop w:val="0"/>
          <w:marBottom w:val="0"/>
          <w:divBdr>
            <w:top w:val="none" w:sz="0" w:space="0" w:color="auto"/>
            <w:left w:val="none" w:sz="0" w:space="0" w:color="auto"/>
            <w:bottom w:val="none" w:sz="0" w:space="0" w:color="auto"/>
            <w:right w:val="none" w:sz="0" w:space="0" w:color="auto"/>
          </w:divBdr>
        </w:div>
        <w:div w:id="231619493">
          <w:marLeft w:val="480"/>
          <w:marRight w:val="0"/>
          <w:marTop w:val="0"/>
          <w:marBottom w:val="0"/>
          <w:divBdr>
            <w:top w:val="none" w:sz="0" w:space="0" w:color="auto"/>
            <w:left w:val="none" w:sz="0" w:space="0" w:color="auto"/>
            <w:bottom w:val="none" w:sz="0" w:space="0" w:color="auto"/>
            <w:right w:val="none" w:sz="0" w:space="0" w:color="auto"/>
          </w:divBdr>
        </w:div>
        <w:div w:id="241648169">
          <w:marLeft w:val="480"/>
          <w:marRight w:val="0"/>
          <w:marTop w:val="0"/>
          <w:marBottom w:val="0"/>
          <w:divBdr>
            <w:top w:val="none" w:sz="0" w:space="0" w:color="auto"/>
            <w:left w:val="none" w:sz="0" w:space="0" w:color="auto"/>
            <w:bottom w:val="none" w:sz="0" w:space="0" w:color="auto"/>
            <w:right w:val="none" w:sz="0" w:space="0" w:color="auto"/>
          </w:divBdr>
        </w:div>
        <w:div w:id="300382823">
          <w:marLeft w:val="480"/>
          <w:marRight w:val="0"/>
          <w:marTop w:val="0"/>
          <w:marBottom w:val="0"/>
          <w:divBdr>
            <w:top w:val="none" w:sz="0" w:space="0" w:color="auto"/>
            <w:left w:val="none" w:sz="0" w:space="0" w:color="auto"/>
            <w:bottom w:val="none" w:sz="0" w:space="0" w:color="auto"/>
            <w:right w:val="none" w:sz="0" w:space="0" w:color="auto"/>
          </w:divBdr>
        </w:div>
        <w:div w:id="300691148">
          <w:marLeft w:val="480"/>
          <w:marRight w:val="0"/>
          <w:marTop w:val="0"/>
          <w:marBottom w:val="0"/>
          <w:divBdr>
            <w:top w:val="none" w:sz="0" w:space="0" w:color="auto"/>
            <w:left w:val="none" w:sz="0" w:space="0" w:color="auto"/>
            <w:bottom w:val="none" w:sz="0" w:space="0" w:color="auto"/>
            <w:right w:val="none" w:sz="0" w:space="0" w:color="auto"/>
          </w:divBdr>
        </w:div>
        <w:div w:id="308940920">
          <w:marLeft w:val="480"/>
          <w:marRight w:val="0"/>
          <w:marTop w:val="0"/>
          <w:marBottom w:val="0"/>
          <w:divBdr>
            <w:top w:val="none" w:sz="0" w:space="0" w:color="auto"/>
            <w:left w:val="none" w:sz="0" w:space="0" w:color="auto"/>
            <w:bottom w:val="none" w:sz="0" w:space="0" w:color="auto"/>
            <w:right w:val="none" w:sz="0" w:space="0" w:color="auto"/>
          </w:divBdr>
        </w:div>
        <w:div w:id="329329705">
          <w:marLeft w:val="480"/>
          <w:marRight w:val="0"/>
          <w:marTop w:val="0"/>
          <w:marBottom w:val="0"/>
          <w:divBdr>
            <w:top w:val="none" w:sz="0" w:space="0" w:color="auto"/>
            <w:left w:val="none" w:sz="0" w:space="0" w:color="auto"/>
            <w:bottom w:val="none" w:sz="0" w:space="0" w:color="auto"/>
            <w:right w:val="none" w:sz="0" w:space="0" w:color="auto"/>
          </w:divBdr>
        </w:div>
        <w:div w:id="376468599">
          <w:marLeft w:val="480"/>
          <w:marRight w:val="0"/>
          <w:marTop w:val="0"/>
          <w:marBottom w:val="0"/>
          <w:divBdr>
            <w:top w:val="none" w:sz="0" w:space="0" w:color="auto"/>
            <w:left w:val="none" w:sz="0" w:space="0" w:color="auto"/>
            <w:bottom w:val="none" w:sz="0" w:space="0" w:color="auto"/>
            <w:right w:val="none" w:sz="0" w:space="0" w:color="auto"/>
          </w:divBdr>
        </w:div>
        <w:div w:id="381247535">
          <w:marLeft w:val="480"/>
          <w:marRight w:val="0"/>
          <w:marTop w:val="0"/>
          <w:marBottom w:val="0"/>
          <w:divBdr>
            <w:top w:val="none" w:sz="0" w:space="0" w:color="auto"/>
            <w:left w:val="none" w:sz="0" w:space="0" w:color="auto"/>
            <w:bottom w:val="none" w:sz="0" w:space="0" w:color="auto"/>
            <w:right w:val="none" w:sz="0" w:space="0" w:color="auto"/>
          </w:divBdr>
        </w:div>
        <w:div w:id="409085055">
          <w:marLeft w:val="480"/>
          <w:marRight w:val="0"/>
          <w:marTop w:val="0"/>
          <w:marBottom w:val="0"/>
          <w:divBdr>
            <w:top w:val="none" w:sz="0" w:space="0" w:color="auto"/>
            <w:left w:val="none" w:sz="0" w:space="0" w:color="auto"/>
            <w:bottom w:val="none" w:sz="0" w:space="0" w:color="auto"/>
            <w:right w:val="none" w:sz="0" w:space="0" w:color="auto"/>
          </w:divBdr>
        </w:div>
        <w:div w:id="434444990">
          <w:marLeft w:val="480"/>
          <w:marRight w:val="0"/>
          <w:marTop w:val="0"/>
          <w:marBottom w:val="0"/>
          <w:divBdr>
            <w:top w:val="none" w:sz="0" w:space="0" w:color="auto"/>
            <w:left w:val="none" w:sz="0" w:space="0" w:color="auto"/>
            <w:bottom w:val="none" w:sz="0" w:space="0" w:color="auto"/>
            <w:right w:val="none" w:sz="0" w:space="0" w:color="auto"/>
          </w:divBdr>
        </w:div>
        <w:div w:id="453136194">
          <w:marLeft w:val="480"/>
          <w:marRight w:val="0"/>
          <w:marTop w:val="0"/>
          <w:marBottom w:val="0"/>
          <w:divBdr>
            <w:top w:val="none" w:sz="0" w:space="0" w:color="auto"/>
            <w:left w:val="none" w:sz="0" w:space="0" w:color="auto"/>
            <w:bottom w:val="none" w:sz="0" w:space="0" w:color="auto"/>
            <w:right w:val="none" w:sz="0" w:space="0" w:color="auto"/>
          </w:divBdr>
        </w:div>
        <w:div w:id="462692951">
          <w:marLeft w:val="480"/>
          <w:marRight w:val="0"/>
          <w:marTop w:val="0"/>
          <w:marBottom w:val="0"/>
          <w:divBdr>
            <w:top w:val="none" w:sz="0" w:space="0" w:color="auto"/>
            <w:left w:val="none" w:sz="0" w:space="0" w:color="auto"/>
            <w:bottom w:val="none" w:sz="0" w:space="0" w:color="auto"/>
            <w:right w:val="none" w:sz="0" w:space="0" w:color="auto"/>
          </w:divBdr>
        </w:div>
        <w:div w:id="503789007">
          <w:marLeft w:val="480"/>
          <w:marRight w:val="0"/>
          <w:marTop w:val="0"/>
          <w:marBottom w:val="0"/>
          <w:divBdr>
            <w:top w:val="none" w:sz="0" w:space="0" w:color="auto"/>
            <w:left w:val="none" w:sz="0" w:space="0" w:color="auto"/>
            <w:bottom w:val="none" w:sz="0" w:space="0" w:color="auto"/>
            <w:right w:val="none" w:sz="0" w:space="0" w:color="auto"/>
          </w:divBdr>
        </w:div>
        <w:div w:id="510097948">
          <w:marLeft w:val="480"/>
          <w:marRight w:val="0"/>
          <w:marTop w:val="0"/>
          <w:marBottom w:val="0"/>
          <w:divBdr>
            <w:top w:val="none" w:sz="0" w:space="0" w:color="auto"/>
            <w:left w:val="none" w:sz="0" w:space="0" w:color="auto"/>
            <w:bottom w:val="none" w:sz="0" w:space="0" w:color="auto"/>
            <w:right w:val="none" w:sz="0" w:space="0" w:color="auto"/>
          </w:divBdr>
        </w:div>
        <w:div w:id="515537602">
          <w:marLeft w:val="480"/>
          <w:marRight w:val="0"/>
          <w:marTop w:val="0"/>
          <w:marBottom w:val="0"/>
          <w:divBdr>
            <w:top w:val="none" w:sz="0" w:space="0" w:color="auto"/>
            <w:left w:val="none" w:sz="0" w:space="0" w:color="auto"/>
            <w:bottom w:val="none" w:sz="0" w:space="0" w:color="auto"/>
            <w:right w:val="none" w:sz="0" w:space="0" w:color="auto"/>
          </w:divBdr>
        </w:div>
        <w:div w:id="523591263">
          <w:marLeft w:val="480"/>
          <w:marRight w:val="0"/>
          <w:marTop w:val="0"/>
          <w:marBottom w:val="0"/>
          <w:divBdr>
            <w:top w:val="none" w:sz="0" w:space="0" w:color="auto"/>
            <w:left w:val="none" w:sz="0" w:space="0" w:color="auto"/>
            <w:bottom w:val="none" w:sz="0" w:space="0" w:color="auto"/>
            <w:right w:val="none" w:sz="0" w:space="0" w:color="auto"/>
          </w:divBdr>
        </w:div>
        <w:div w:id="527911467">
          <w:marLeft w:val="480"/>
          <w:marRight w:val="0"/>
          <w:marTop w:val="0"/>
          <w:marBottom w:val="0"/>
          <w:divBdr>
            <w:top w:val="none" w:sz="0" w:space="0" w:color="auto"/>
            <w:left w:val="none" w:sz="0" w:space="0" w:color="auto"/>
            <w:bottom w:val="none" w:sz="0" w:space="0" w:color="auto"/>
            <w:right w:val="none" w:sz="0" w:space="0" w:color="auto"/>
          </w:divBdr>
        </w:div>
        <w:div w:id="551843476">
          <w:marLeft w:val="480"/>
          <w:marRight w:val="0"/>
          <w:marTop w:val="0"/>
          <w:marBottom w:val="0"/>
          <w:divBdr>
            <w:top w:val="none" w:sz="0" w:space="0" w:color="auto"/>
            <w:left w:val="none" w:sz="0" w:space="0" w:color="auto"/>
            <w:bottom w:val="none" w:sz="0" w:space="0" w:color="auto"/>
            <w:right w:val="none" w:sz="0" w:space="0" w:color="auto"/>
          </w:divBdr>
        </w:div>
        <w:div w:id="583801430">
          <w:marLeft w:val="480"/>
          <w:marRight w:val="0"/>
          <w:marTop w:val="0"/>
          <w:marBottom w:val="0"/>
          <w:divBdr>
            <w:top w:val="none" w:sz="0" w:space="0" w:color="auto"/>
            <w:left w:val="none" w:sz="0" w:space="0" w:color="auto"/>
            <w:bottom w:val="none" w:sz="0" w:space="0" w:color="auto"/>
            <w:right w:val="none" w:sz="0" w:space="0" w:color="auto"/>
          </w:divBdr>
        </w:div>
        <w:div w:id="594437443">
          <w:marLeft w:val="480"/>
          <w:marRight w:val="0"/>
          <w:marTop w:val="0"/>
          <w:marBottom w:val="0"/>
          <w:divBdr>
            <w:top w:val="none" w:sz="0" w:space="0" w:color="auto"/>
            <w:left w:val="none" w:sz="0" w:space="0" w:color="auto"/>
            <w:bottom w:val="none" w:sz="0" w:space="0" w:color="auto"/>
            <w:right w:val="none" w:sz="0" w:space="0" w:color="auto"/>
          </w:divBdr>
        </w:div>
        <w:div w:id="632904609">
          <w:marLeft w:val="480"/>
          <w:marRight w:val="0"/>
          <w:marTop w:val="0"/>
          <w:marBottom w:val="0"/>
          <w:divBdr>
            <w:top w:val="none" w:sz="0" w:space="0" w:color="auto"/>
            <w:left w:val="none" w:sz="0" w:space="0" w:color="auto"/>
            <w:bottom w:val="none" w:sz="0" w:space="0" w:color="auto"/>
            <w:right w:val="none" w:sz="0" w:space="0" w:color="auto"/>
          </w:divBdr>
        </w:div>
        <w:div w:id="658509511">
          <w:marLeft w:val="480"/>
          <w:marRight w:val="0"/>
          <w:marTop w:val="0"/>
          <w:marBottom w:val="0"/>
          <w:divBdr>
            <w:top w:val="none" w:sz="0" w:space="0" w:color="auto"/>
            <w:left w:val="none" w:sz="0" w:space="0" w:color="auto"/>
            <w:bottom w:val="none" w:sz="0" w:space="0" w:color="auto"/>
            <w:right w:val="none" w:sz="0" w:space="0" w:color="auto"/>
          </w:divBdr>
        </w:div>
        <w:div w:id="665788940">
          <w:marLeft w:val="480"/>
          <w:marRight w:val="0"/>
          <w:marTop w:val="0"/>
          <w:marBottom w:val="0"/>
          <w:divBdr>
            <w:top w:val="none" w:sz="0" w:space="0" w:color="auto"/>
            <w:left w:val="none" w:sz="0" w:space="0" w:color="auto"/>
            <w:bottom w:val="none" w:sz="0" w:space="0" w:color="auto"/>
            <w:right w:val="none" w:sz="0" w:space="0" w:color="auto"/>
          </w:divBdr>
        </w:div>
        <w:div w:id="688918441">
          <w:marLeft w:val="480"/>
          <w:marRight w:val="0"/>
          <w:marTop w:val="0"/>
          <w:marBottom w:val="0"/>
          <w:divBdr>
            <w:top w:val="none" w:sz="0" w:space="0" w:color="auto"/>
            <w:left w:val="none" w:sz="0" w:space="0" w:color="auto"/>
            <w:bottom w:val="none" w:sz="0" w:space="0" w:color="auto"/>
            <w:right w:val="none" w:sz="0" w:space="0" w:color="auto"/>
          </w:divBdr>
        </w:div>
        <w:div w:id="708839675">
          <w:marLeft w:val="480"/>
          <w:marRight w:val="0"/>
          <w:marTop w:val="0"/>
          <w:marBottom w:val="0"/>
          <w:divBdr>
            <w:top w:val="none" w:sz="0" w:space="0" w:color="auto"/>
            <w:left w:val="none" w:sz="0" w:space="0" w:color="auto"/>
            <w:bottom w:val="none" w:sz="0" w:space="0" w:color="auto"/>
            <w:right w:val="none" w:sz="0" w:space="0" w:color="auto"/>
          </w:divBdr>
        </w:div>
        <w:div w:id="750589795">
          <w:marLeft w:val="480"/>
          <w:marRight w:val="0"/>
          <w:marTop w:val="0"/>
          <w:marBottom w:val="0"/>
          <w:divBdr>
            <w:top w:val="none" w:sz="0" w:space="0" w:color="auto"/>
            <w:left w:val="none" w:sz="0" w:space="0" w:color="auto"/>
            <w:bottom w:val="none" w:sz="0" w:space="0" w:color="auto"/>
            <w:right w:val="none" w:sz="0" w:space="0" w:color="auto"/>
          </w:divBdr>
        </w:div>
        <w:div w:id="780732540">
          <w:marLeft w:val="480"/>
          <w:marRight w:val="0"/>
          <w:marTop w:val="0"/>
          <w:marBottom w:val="0"/>
          <w:divBdr>
            <w:top w:val="none" w:sz="0" w:space="0" w:color="auto"/>
            <w:left w:val="none" w:sz="0" w:space="0" w:color="auto"/>
            <w:bottom w:val="none" w:sz="0" w:space="0" w:color="auto"/>
            <w:right w:val="none" w:sz="0" w:space="0" w:color="auto"/>
          </w:divBdr>
        </w:div>
        <w:div w:id="787285026">
          <w:marLeft w:val="480"/>
          <w:marRight w:val="0"/>
          <w:marTop w:val="0"/>
          <w:marBottom w:val="0"/>
          <w:divBdr>
            <w:top w:val="none" w:sz="0" w:space="0" w:color="auto"/>
            <w:left w:val="none" w:sz="0" w:space="0" w:color="auto"/>
            <w:bottom w:val="none" w:sz="0" w:space="0" w:color="auto"/>
            <w:right w:val="none" w:sz="0" w:space="0" w:color="auto"/>
          </w:divBdr>
        </w:div>
        <w:div w:id="788085244">
          <w:marLeft w:val="480"/>
          <w:marRight w:val="0"/>
          <w:marTop w:val="0"/>
          <w:marBottom w:val="0"/>
          <w:divBdr>
            <w:top w:val="none" w:sz="0" w:space="0" w:color="auto"/>
            <w:left w:val="none" w:sz="0" w:space="0" w:color="auto"/>
            <w:bottom w:val="none" w:sz="0" w:space="0" w:color="auto"/>
            <w:right w:val="none" w:sz="0" w:space="0" w:color="auto"/>
          </w:divBdr>
        </w:div>
        <w:div w:id="825316523">
          <w:marLeft w:val="480"/>
          <w:marRight w:val="0"/>
          <w:marTop w:val="0"/>
          <w:marBottom w:val="0"/>
          <w:divBdr>
            <w:top w:val="none" w:sz="0" w:space="0" w:color="auto"/>
            <w:left w:val="none" w:sz="0" w:space="0" w:color="auto"/>
            <w:bottom w:val="none" w:sz="0" w:space="0" w:color="auto"/>
            <w:right w:val="none" w:sz="0" w:space="0" w:color="auto"/>
          </w:divBdr>
        </w:div>
        <w:div w:id="867447587">
          <w:marLeft w:val="480"/>
          <w:marRight w:val="0"/>
          <w:marTop w:val="0"/>
          <w:marBottom w:val="0"/>
          <w:divBdr>
            <w:top w:val="none" w:sz="0" w:space="0" w:color="auto"/>
            <w:left w:val="none" w:sz="0" w:space="0" w:color="auto"/>
            <w:bottom w:val="none" w:sz="0" w:space="0" w:color="auto"/>
            <w:right w:val="none" w:sz="0" w:space="0" w:color="auto"/>
          </w:divBdr>
        </w:div>
        <w:div w:id="879823487">
          <w:marLeft w:val="480"/>
          <w:marRight w:val="0"/>
          <w:marTop w:val="0"/>
          <w:marBottom w:val="0"/>
          <w:divBdr>
            <w:top w:val="none" w:sz="0" w:space="0" w:color="auto"/>
            <w:left w:val="none" w:sz="0" w:space="0" w:color="auto"/>
            <w:bottom w:val="none" w:sz="0" w:space="0" w:color="auto"/>
            <w:right w:val="none" w:sz="0" w:space="0" w:color="auto"/>
          </w:divBdr>
        </w:div>
        <w:div w:id="907690964">
          <w:marLeft w:val="480"/>
          <w:marRight w:val="0"/>
          <w:marTop w:val="0"/>
          <w:marBottom w:val="0"/>
          <w:divBdr>
            <w:top w:val="none" w:sz="0" w:space="0" w:color="auto"/>
            <w:left w:val="none" w:sz="0" w:space="0" w:color="auto"/>
            <w:bottom w:val="none" w:sz="0" w:space="0" w:color="auto"/>
            <w:right w:val="none" w:sz="0" w:space="0" w:color="auto"/>
          </w:divBdr>
        </w:div>
        <w:div w:id="908072792">
          <w:marLeft w:val="480"/>
          <w:marRight w:val="0"/>
          <w:marTop w:val="0"/>
          <w:marBottom w:val="0"/>
          <w:divBdr>
            <w:top w:val="none" w:sz="0" w:space="0" w:color="auto"/>
            <w:left w:val="none" w:sz="0" w:space="0" w:color="auto"/>
            <w:bottom w:val="none" w:sz="0" w:space="0" w:color="auto"/>
            <w:right w:val="none" w:sz="0" w:space="0" w:color="auto"/>
          </w:divBdr>
        </w:div>
        <w:div w:id="940406907">
          <w:marLeft w:val="480"/>
          <w:marRight w:val="0"/>
          <w:marTop w:val="0"/>
          <w:marBottom w:val="0"/>
          <w:divBdr>
            <w:top w:val="none" w:sz="0" w:space="0" w:color="auto"/>
            <w:left w:val="none" w:sz="0" w:space="0" w:color="auto"/>
            <w:bottom w:val="none" w:sz="0" w:space="0" w:color="auto"/>
            <w:right w:val="none" w:sz="0" w:space="0" w:color="auto"/>
          </w:divBdr>
        </w:div>
        <w:div w:id="978337944">
          <w:marLeft w:val="480"/>
          <w:marRight w:val="0"/>
          <w:marTop w:val="0"/>
          <w:marBottom w:val="0"/>
          <w:divBdr>
            <w:top w:val="none" w:sz="0" w:space="0" w:color="auto"/>
            <w:left w:val="none" w:sz="0" w:space="0" w:color="auto"/>
            <w:bottom w:val="none" w:sz="0" w:space="0" w:color="auto"/>
            <w:right w:val="none" w:sz="0" w:space="0" w:color="auto"/>
          </w:divBdr>
        </w:div>
        <w:div w:id="994722926">
          <w:marLeft w:val="480"/>
          <w:marRight w:val="0"/>
          <w:marTop w:val="0"/>
          <w:marBottom w:val="0"/>
          <w:divBdr>
            <w:top w:val="none" w:sz="0" w:space="0" w:color="auto"/>
            <w:left w:val="none" w:sz="0" w:space="0" w:color="auto"/>
            <w:bottom w:val="none" w:sz="0" w:space="0" w:color="auto"/>
            <w:right w:val="none" w:sz="0" w:space="0" w:color="auto"/>
          </w:divBdr>
        </w:div>
        <w:div w:id="999113344">
          <w:marLeft w:val="480"/>
          <w:marRight w:val="0"/>
          <w:marTop w:val="0"/>
          <w:marBottom w:val="0"/>
          <w:divBdr>
            <w:top w:val="none" w:sz="0" w:space="0" w:color="auto"/>
            <w:left w:val="none" w:sz="0" w:space="0" w:color="auto"/>
            <w:bottom w:val="none" w:sz="0" w:space="0" w:color="auto"/>
            <w:right w:val="none" w:sz="0" w:space="0" w:color="auto"/>
          </w:divBdr>
        </w:div>
        <w:div w:id="1017195912">
          <w:marLeft w:val="480"/>
          <w:marRight w:val="0"/>
          <w:marTop w:val="0"/>
          <w:marBottom w:val="0"/>
          <w:divBdr>
            <w:top w:val="none" w:sz="0" w:space="0" w:color="auto"/>
            <w:left w:val="none" w:sz="0" w:space="0" w:color="auto"/>
            <w:bottom w:val="none" w:sz="0" w:space="0" w:color="auto"/>
            <w:right w:val="none" w:sz="0" w:space="0" w:color="auto"/>
          </w:divBdr>
        </w:div>
        <w:div w:id="1022587378">
          <w:marLeft w:val="480"/>
          <w:marRight w:val="0"/>
          <w:marTop w:val="0"/>
          <w:marBottom w:val="0"/>
          <w:divBdr>
            <w:top w:val="none" w:sz="0" w:space="0" w:color="auto"/>
            <w:left w:val="none" w:sz="0" w:space="0" w:color="auto"/>
            <w:bottom w:val="none" w:sz="0" w:space="0" w:color="auto"/>
            <w:right w:val="none" w:sz="0" w:space="0" w:color="auto"/>
          </w:divBdr>
        </w:div>
        <w:div w:id="1039624979">
          <w:marLeft w:val="480"/>
          <w:marRight w:val="0"/>
          <w:marTop w:val="0"/>
          <w:marBottom w:val="0"/>
          <w:divBdr>
            <w:top w:val="none" w:sz="0" w:space="0" w:color="auto"/>
            <w:left w:val="none" w:sz="0" w:space="0" w:color="auto"/>
            <w:bottom w:val="none" w:sz="0" w:space="0" w:color="auto"/>
            <w:right w:val="none" w:sz="0" w:space="0" w:color="auto"/>
          </w:divBdr>
        </w:div>
        <w:div w:id="1077821824">
          <w:marLeft w:val="480"/>
          <w:marRight w:val="0"/>
          <w:marTop w:val="0"/>
          <w:marBottom w:val="0"/>
          <w:divBdr>
            <w:top w:val="none" w:sz="0" w:space="0" w:color="auto"/>
            <w:left w:val="none" w:sz="0" w:space="0" w:color="auto"/>
            <w:bottom w:val="none" w:sz="0" w:space="0" w:color="auto"/>
            <w:right w:val="none" w:sz="0" w:space="0" w:color="auto"/>
          </w:divBdr>
        </w:div>
        <w:div w:id="1103719165">
          <w:marLeft w:val="480"/>
          <w:marRight w:val="0"/>
          <w:marTop w:val="0"/>
          <w:marBottom w:val="0"/>
          <w:divBdr>
            <w:top w:val="none" w:sz="0" w:space="0" w:color="auto"/>
            <w:left w:val="none" w:sz="0" w:space="0" w:color="auto"/>
            <w:bottom w:val="none" w:sz="0" w:space="0" w:color="auto"/>
            <w:right w:val="none" w:sz="0" w:space="0" w:color="auto"/>
          </w:divBdr>
        </w:div>
        <w:div w:id="1115488273">
          <w:marLeft w:val="480"/>
          <w:marRight w:val="0"/>
          <w:marTop w:val="0"/>
          <w:marBottom w:val="0"/>
          <w:divBdr>
            <w:top w:val="none" w:sz="0" w:space="0" w:color="auto"/>
            <w:left w:val="none" w:sz="0" w:space="0" w:color="auto"/>
            <w:bottom w:val="none" w:sz="0" w:space="0" w:color="auto"/>
            <w:right w:val="none" w:sz="0" w:space="0" w:color="auto"/>
          </w:divBdr>
        </w:div>
        <w:div w:id="1130055515">
          <w:marLeft w:val="480"/>
          <w:marRight w:val="0"/>
          <w:marTop w:val="0"/>
          <w:marBottom w:val="0"/>
          <w:divBdr>
            <w:top w:val="none" w:sz="0" w:space="0" w:color="auto"/>
            <w:left w:val="none" w:sz="0" w:space="0" w:color="auto"/>
            <w:bottom w:val="none" w:sz="0" w:space="0" w:color="auto"/>
            <w:right w:val="none" w:sz="0" w:space="0" w:color="auto"/>
          </w:divBdr>
        </w:div>
        <w:div w:id="1140465610">
          <w:marLeft w:val="480"/>
          <w:marRight w:val="0"/>
          <w:marTop w:val="0"/>
          <w:marBottom w:val="0"/>
          <w:divBdr>
            <w:top w:val="none" w:sz="0" w:space="0" w:color="auto"/>
            <w:left w:val="none" w:sz="0" w:space="0" w:color="auto"/>
            <w:bottom w:val="none" w:sz="0" w:space="0" w:color="auto"/>
            <w:right w:val="none" w:sz="0" w:space="0" w:color="auto"/>
          </w:divBdr>
        </w:div>
        <w:div w:id="1148593772">
          <w:marLeft w:val="480"/>
          <w:marRight w:val="0"/>
          <w:marTop w:val="0"/>
          <w:marBottom w:val="0"/>
          <w:divBdr>
            <w:top w:val="none" w:sz="0" w:space="0" w:color="auto"/>
            <w:left w:val="none" w:sz="0" w:space="0" w:color="auto"/>
            <w:bottom w:val="none" w:sz="0" w:space="0" w:color="auto"/>
            <w:right w:val="none" w:sz="0" w:space="0" w:color="auto"/>
          </w:divBdr>
        </w:div>
        <w:div w:id="1208181160">
          <w:marLeft w:val="480"/>
          <w:marRight w:val="0"/>
          <w:marTop w:val="0"/>
          <w:marBottom w:val="0"/>
          <w:divBdr>
            <w:top w:val="none" w:sz="0" w:space="0" w:color="auto"/>
            <w:left w:val="none" w:sz="0" w:space="0" w:color="auto"/>
            <w:bottom w:val="none" w:sz="0" w:space="0" w:color="auto"/>
            <w:right w:val="none" w:sz="0" w:space="0" w:color="auto"/>
          </w:divBdr>
        </w:div>
        <w:div w:id="1244997510">
          <w:marLeft w:val="480"/>
          <w:marRight w:val="0"/>
          <w:marTop w:val="0"/>
          <w:marBottom w:val="0"/>
          <w:divBdr>
            <w:top w:val="none" w:sz="0" w:space="0" w:color="auto"/>
            <w:left w:val="none" w:sz="0" w:space="0" w:color="auto"/>
            <w:bottom w:val="none" w:sz="0" w:space="0" w:color="auto"/>
            <w:right w:val="none" w:sz="0" w:space="0" w:color="auto"/>
          </w:divBdr>
        </w:div>
        <w:div w:id="1245726897">
          <w:marLeft w:val="480"/>
          <w:marRight w:val="0"/>
          <w:marTop w:val="0"/>
          <w:marBottom w:val="0"/>
          <w:divBdr>
            <w:top w:val="none" w:sz="0" w:space="0" w:color="auto"/>
            <w:left w:val="none" w:sz="0" w:space="0" w:color="auto"/>
            <w:bottom w:val="none" w:sz="0" w:space="0" w:color="auto"/>
            <w:right w:val="none" w:sz="0" w:space="0" w:color="auto"/>
          </w:divBdr>
        </w:div>
        <w:div w:id="1276252866">
          <w:marLeft w:val="480"/>
          <w:marRight w:val="0"/>
          <w:marTop w:val="0"/>
          <w:marBottom w:val="0"/>
          <w:divBdr>
            <w:top w:val="none" w:sz="0" w:space="0" w:color="auto"/>
            <w:left w:val="none" w:sz="0" w:space="0" w:color="auto"/>
            <w:bottom w:val="none" w:sz="0" w:space="0" w:color="auto"/>
            <w:right w:val="none" w:sz="0" w:space="0" w:color="auto"/>
          </w:divBdr>
        </w:div>
        <w:div w:id="1290672159">
          <w:marLeft w:val="480"/>
          <w:marRight w:val="0"/>
          <w:marTop w:val="0"/>
          <w:marBottom w:val="0"/>
          <w:divBdr>
            <w:top w:val="none" w:sz="0" w:space="0" w:color="auto"/>
            <w:left w:val="none" w:sz="0" w:space="0" w:color="auto"/>
            <w:bottom w:val="none" w:sz="0" w:space="0" w:color="auto"/>
            <w:right w:val="none" w:sz="0" w:space="0" w:color="auto"/>
          </w:divBdr>
        </w:div>
        <w:div w:id="1301154309">
          <w:marLeft w:val="480"/>
          <w:marRight w:val="0"/>
          <w:marTop w:val="0"/>
          <w:marBottom w:val="0"/>
          <w:divBdr>
            <w:top w:val="none" w:sz="0" w:space="0" w:color="auto"/>
            <w:left w:val="none" w:sz="0" w:space="0" w:color="auto"/>
            <w:bottom w:val="none" w:sz="0" w:space="0" w:color="auto"/>
            <w:right w:val="none" w:sz="0" w:space="0" w:color="auto"/>
          </w:divBdr>
        </w:div>
        <w:div w:id="1362126082">
          <w:marLeft w:val="480"/>
          <w:marRight w:val="0"/>
          <w:marTop w:val="0"/>
          <w:marBottom w:val="0"/>
          <w:divBdr>
            <w:top w:val="none" w:sz="0" w:space="0" w:color="auto"/>
            <w:left w:val="none" w:sz="0" w:space="0" w:color="auto"/>
            <w:bottom w:val="none" w:sz="0" w:space="0" w:color="auto"/>
            <w:right w:val="none" w:sz="0" w:space="0" w:color="auto"/>
          </w:divBdr>
        </w:div>
      </w:divsChild>
    </w:div>
    <w:div w:id="1360862780">
      <w:marLeft w:val="480"/>
      <w:marRight w:val="0"/>
      <w:marTop w:val="0"/>
      <w:marBottom w:val="0"/>
      <w:divBdr>
        <w:top w:val="none" w:sz="0" w:space="0" w:color="auto"/>
        <w:left w:val="none" w:sz="0" w:space="0" w:color="auto"/>
        <w:bottom w:val="none" w:sz="0" w:space="0" w:color="auto"/>
        <w:right w:val="none" w:sz="0" w:space="0" w:color="auto"/>
      </w:divBdr>
    </w:div>
    <w:div w:id="1360934663">
      <w:marLeft w:val="480"/>
      <w:marRight w:val="0"/>
      <w:marTop w:val="0"/>
      <w:marBottom w:val="0"/>
      <w:divBdr>
        <w:top w:val="none" w:sz="0" w:space="0" w:color="auto"/>
        <w:left w:val="none" w:sz="0" w:space="0" w:color="auto"/>
        <w:bottom w:val="none" w:sz="0" w:space="0" w:color="auto"/>
        <w:right w:val="none" w:sz="0" w:space="0" w:color="auto"/>
      </w:divBdr>
    </w:div>
    <w:div w:id="1360938276">
      <w:marLeft w:val="480"/>
      <w:marRight w:val="0"/>
      <w:marTop w:val="0"/>
      <w:marBottom w:val="0"/>
      <w:divBdr>
        <w:top w:val="none" w:sz="0" w:space="0" w:color="auto"/>
        <w:left w:val="none" w:sz="0" w:space="0" w:color="auto"/>
        <w:bottom w:val="none" w:sz="0" w:space="0" w:color="auto"/>
        <w:right w:val="none" w:sz="0" w:space="0" w:color="auto"/>
      </w:divBdr>
    </w:div>
    <w:div w:id="1361009495">
      <w:marLeft w:val="480"/>
      <w:marRight w:val="0"/>
      <w:marTop w:val="0"/>
      <w:marBottom w:val="0"/>
      <w:divBdr>
        <w:top w:val="none" w:sz="0" w:space="0" w:color="auto"/>
        <w:left w:val="none" w:sz="0" w:space="0" w:color="auto"/>
        <w:bottom w:val="none" w:sz="0" w:space="0" w:color="auto"/>
        <w:right w:val="none" w:sz="0" w:space="0" w:color="auto"/>
      </w:divBdr>
    </w:div>
    <w:div w:id="1361126377">
      <w:marLeft w:val="480"/>
      <w:marRight w:val="0"/>
      <w:marTop w:val="0"/>
      <w:marBottom w:val="0"/>
      <w:divBdr>
        <w:top w:val="none" w:sz="0" w:space="0" w:color="auto"/>
        <w:left w:val="none" w:sz="0" w:space="0" w:color="auto"/>
        <w:bottom w:val="none" w:sz="0" w:space="0" w:color="auto"/>
        <w:right w:val="none" w:sz="0" w:space="0" w:color="auto"/>
      </w:divBdr>
    </w:div>
    <w:div w:id="1361130974">
      <w:marLeft w:val="480"/>
      <w:marRight w:val="0"/>
      <w:marTop w:val="0"/>
      <w:marBottom w:val="0"/>
      <w:divBdr>
        <w:top w:val="none" w:sz="0" w:space="0" w:color="auto"/>
        <w:left w:val="none" w:sz="0" w:space="0" w:color="auto"/>
        <w:bottom w:val="none" w:sz="0" w:space="0" w:color="auto"/>
        <w:right w:val="none" w:sz="0" w:space="0" w:color="auto"/>
      </w:divBdr>
    </w:div>
    <w:div w:id="1361397089">
      <w:marLeft w:val="480"/>
      <w:marRight w:val="0"/>
      <w:marTop w:val="0"/>
      <w:marBottom w:val="0"/>
      <w:divBdr>
        <w:top w:val="none" w:sz="0" w:space="0" w:color="auto"/>
        <w:left w:val="none" w:sz="0" w:space="0" w:color="auto"/>
        <w:bottom w:val="none" w:sz="0" w:space="0" w:color="auto"/>
        <w:right w:val="none" w:sz="0" w:space="0" w:color="auto"/>
      </w:divBdr>
    </w:div>
    <w:div w:id="1361512973">
      <w:marLeft w:val="480"/>
      <w:marRight w:val="0"/>
      <w:marTop w:val="0"/>
      <w:marBottom w:val="0"/>
      <w:divBdr>
        <w:top w:val="none" w:sz="0" w:space="0" w:color="auto"/>
        <w:left w:val="none" w:sz="0" w:space="0" w:color="auto"/>
        <w:bottom w:val="none" w:sz="0" w:space="0" w:color="auto"/>
        <w:right w:val="none" w:sz="0" w:space="0" w:color="auto"/>
      </w:divBdr>
    </w:div>
    <w:div w:id="1361513319">
      <w:marLeft w:val="480"/>
      <w:marRight w:val="0"/>
      <w:marTop w:val="0"/>
      <w:marBottom w:val="0"/>
      <w:divBdr>
        <w:top w:val="none" w:sz="0" w:space="0" w:color="auto"/>
        <w:left w:val="none" w:sz="0" w:space="0" w:color="auto"/>
        <w:bottom w:val="none" w:sz="0" w:space="0" w:color="auto"/>
        <w:right w:val="none" w:sz="0" w:space="0" w:color="auto"/>
      </w:divBdr>
    </w:div>
    <w:div w:id="1361542883">
      <w:bodyDiv w:val="1"/>
      <w:marLeft w:val="0"/>
      <w:marRight w:val="0"/>
      <w:marTop w:val="0"/>
      <w:marBottom w:val="0"/>
      <w:divBdr>
        <w:top w:val="none" w:sz="0" w:space="0" w:color="auto"/>
        <w:left w:val="none" w:sz="0" w:space="0" w:color="auto"/>
        <w:bottom w:val="none" w:sz="0" w:space="0" w:color="auto"/>
        <w:right w:val="none" w:sz="0" w:space="0" w:color="auto"/>
      </w:divBdr>
    </w:div>
    <w:div w:id="1361587264">
      <w:marLeft w:val="480"/>
      <w:marRight w:val="0"/>
      <w:marTop w:val="0"/>
      <w:marBottom w:val="0"/>
      <w:divBdr>
        <w:top w:val="none" w:sz="0" w:space="0" w:color="auto"/>
        <w:left w:val="none" w:sz="0" w:space="0" w:color="auto"/>
        <w:bottom w:val="none" w:sz="0" w:space="0" w:color="auto"/>
        <w:right w:val="none" w:sz="0" w:space="0" w:color="auto"/>
      </w:divBdr>
    </w:div>
    <w:div w:id="1361588994">
      <w:marLeft w:val="480"/>
      <w:marRight w:val="0"/>
      <w:marTop w:val="0"/>
      <w:marBottom w:val="0"/>
      <w:divBdr>
        <w:top w:val="none" w:sz="0" w:space="0" w:color="auto"/>
        <w:left w:val="none" w:sz="0" w:space="0" w:color="auto"/>
        <w:bottom w:val="none" w:sz="0" w:space="0" w:color="auto"/>
        <w:right w:val="none" w:sz="0" w:space="0" w:color="auto"/>
      </w:divBdr>
    </w:div>
    <w:div w:id="1361593420">
      <w:marLeft w:val="480"/>
      <w:marRight w:val="0"/>
      <w:marTop w:val="0"/>
      <w:marBottom w:val="0"/>
      <w:divBdr>
        <w:top w:val="none" w:sz="0" w:space="0" w:color="auto"/>
        <w:left w:val="none" w:sz="0" w:space="0" w:color="auto"/>
        <w:bottom w:val="none" w:sz="0" w:space="0" w:color="auto"/>
        <w:right w:val="none" w:sz="0" w:space="0" w:color="auto"/>
      </w:divBdr>
    </w:div>
    <w:div w:id="1361710482">
      <w:bodyDiv w:val="1"/>
      <w:marLeft w:val="0"/>
      <w:marRight w:val="0"/>
      <w:marTop w:val="0"/>
      <w:marBottom w:val="0"/>
      <w:divBdr>
        <w:top w:val="none" w:sz="0" w:space="0" w:color="auto"/>
        <w:left w:val="none" w:sz="0" w:space="0" w:color="auto"/>
        <w:bottom w:val="none" w:sz="0" w:space="0" w:color="auto"/>
        <w:right w:val="none" w:sz="0" w:space="0" w:color="auto"/>
      </w:divBdr>
    </w:div>
    <w:div w:id="1361711225">
      <w:marLeft w:val="480"/>
      <w:marRight w:val="0"/>
      <w:marTop w:val="0"/>
      <w:marBottom w:val="0"/>
      <w:divBdr>
        <w:top w:val="none" w:sz="0" w:space="0" w:color="auto"/>
        <w:left w:val="none" w:sz="0" w:space="0" w:color="auto"/>
        <w:bottom w:val="none" w:sz="0" w:space="0" w:color="auto"/>
        <w:right w:val="none" w:sz="0" w:space="0" w:color="auto"/>
      </w:divBdr>
    </w:div>
    <w:div w:id="1361971462">
      <w:marLeft w:val="480"/>
      <w:marRight w:val="0"/>
      <w:marTop w:val="0"/>
      <w:marBottom w:val="0"/>
      <w:divBdr>
        <w:top w:val="none" w:sz="0" w:space="0" w:color="auto"/>
        <w:left w:val="none" w:sz="0" w:space="0" w:color="auto"/>
        <w:bottom w:val="none" w:sz="0" w:space="0" w:color="auto"/>
        <w:right w:val="none" w:sz="0" w:space="0" w:color="auto"/>
      </w:divBdr>
    </w:div>
    <w:div w:id="1362047387">
      <w:marLeft w:val="480"/>
      <w:marRight w:val="0"/>
      <w:marTop w:val="0"/>
      <w:marBottom w:val="0"/>
      <w:divBdr>
        <w:top w:val="none" w:sz="0" w:space="0" w:color="auto"/>
        <w:left w:val="none" w:sz="0" w:space="0" w:color="auto"/>
        <w:bottom w:val="none" w:sz="0" w:space="0" w:color="auto"/>
        <w:right w:val="none" w:sz="0" w:space="0" w:color="auto"/>
      </w:divBdr>
    </w:div>
    <w:div w:id="1362048272">
      <w:marLeft w:val="480"/>
      <w:marRight w:val="0"/>
      <w:marTop w:val="0"/>
      <w:marBottom w:val="0"/>
      <w:divBdr>
        <w:top w:val="none" w:sz="0" w:space="0" w:color="auto"/>
        <w:left w:val="none" w:sz="0" w:space="0" w:color="auto"/>
        <w:bottom w:val="none" w:sz="0" w:space="0" w:color="auto"/>
        <w:right w:val="none" w:sz="0" w:space="0" w:color="auto"/>
      </w:divBdr>
    </w:div>
    <w:div w:id="1362049836">
      <w:marLeft w:val="480"/>
      <w:marRight w:val="0"/>
      <w:marTop w:val="0"/>
      <w:marBottom w:val="0"/>
      <w:divBdr>
        <w:top w:val="none" w:sz="0" w:space="0" w:color="auto"/>
        <w:left w:val="none" w:sz="0" w:space="0" w:color="auto"/>
        <w:bottom w:val="none" w:sz="0" w:space="0" w:color="auto"/>
        <w:right w:val="none" w:sz="0" w:space="0" w:color="auto"/>
      </w:divBdr>
    </w:div>
    <w:div w:id="1362125031">
      <w:marLeft w:val="480"/>
      <w:marRight w:val="0"/>
      <w:marTop w:val="0"/>
      <w:marBottom w:val="0"/>
      <w:divBdr>
        <w:top w:val="none" w:sz="0" w:space="0" w:color="auto"/>
        <w:left w:val="none" w:sz="0" w:space="0" w:color="auto"/>
        <w:bottom w:val="none" w:sz="0" w:space="0" w:color="auto"/>
        <w:right w:val="none" w:sz="0" w:space="0" w:color="auto"/>
      </w:divBdr>
    </w:div>
    <w:div w:id="1362240654">
      <w:marLeft w:val="480"/>
      <w:marRight w:val="0"/>
      <w:marTop w:val="0"/>
      <w:marBottom w:val="0"/>
      <w:divBdr>
        <w:top w:val="none" w:sz="0" w:space="0" w:color="auto"/>
        <w:left w:val="none" w:sz="0" w:space="0" w:color="auto"/>
        <w:bottom w:val="none" w:sz="0" w:space="0" w:color="auto"/>
        <w:right w:val="none" w:sz="0" w:space="0" w:color="auto"/>
      </w:divBdr>
    </w:div>
    <w:div w:id="1362318476">
      <w:bodyDiv w:val="1"/>
      <w:marLeft w:val="0"/>
      <w:marRight w:val="0"/>
      <w:marTop w:val="0"/>
      <w:marBottom w:val="0"/>
      <w:divBdr>
        <w:top w:val="none" w:sz="0" w:space="0" w:color="auto"/>
        <w:left w:val="none" w:sz="0" w:space="0" w:color="auto"/>
        <w:bottom w:val="none" w:sz="0" w:space="0" w:color="auto"/>
        <w:right w:val="none" w:sz="0" w:space="0" w:color="auto"/>
      </w:divBdr>
    </w:div>
    <w:div w:id="1362364023">
      <w:marLeft w:val="480"/>
      <w:marRight w:val="0"/>
      <w:marTop w:val="0"/>
      <w:marBottom w:val="0"/>
      <w:divBdr>
        <w:top w:val="none" w:sz="0" w:space="0" w:color="auto"/>
        <w:left w:val="none" w:sz="0" w:space="0" w:color="auto"/>
        <w:bottom w:val="none" w:sz="0" w:space="0" w:color="auto"/>
        <w:right w:val="none" w:sz="0" w:space="0" w:color="auto"/>
      </w:divBdr>
    </w:div>
    <w:div w:id="1362364425">
      <w:marLeft w:val="480"/>
      <w:marRight w:val="0"/>
      <w:marTop w:val="0"/>
      <w:marBottom w:val="0"/>
      <w:divBdr>
        <w:top w:val="none" w:sz="0" w:space="0" w:color="auto"/>
        <w:left w:val="none" w:sz="0" w:space="0" w:color="auto"/>
        <w:bottom w:val="none" w:sz="0" w:space="0" w:color="auto"/>
        <w:right w:val="none" w:sz="0" w:space="0" w:color="auto"/>
      </w:divBdr>
    </w:div>
    <w:div w:id="1362441003">
      <w:marLeft w:val="480"/>
      <w:marRight w:val="0"/>
      <w:marTop w:val="0"/>
      <w:marBottom w:val="0"/>
      <w:divBdr>
        <w:top w:val="none" w:sz="0" w:space="0" w:color="auto"/>
        <w:left w:val="none" w:sz="0" w:space="0" w:color="auto"/>
        <w:bottom w:val="none" w:sz="0" w:space="0" w:color="auto"/>
        <w:right w:val="none" w:sz="0" w:space="0" w:color="auto"/>
      </w:divBdr>
    </w:div>
    <w:div w:id="1362625903">
      <w:bodyDiv w:val="1"/>
      <w:marLeft w:val="0"/>
      <w:marRight w:val="0"/>
      <w:marTop w:val="0"/>
      <w:marBottom w:val="0"/>
      <w:divBdr>
        <w:top w:val="none" w:sz="0" w:space="0" w:color="auto"/>
        <w:left w:val="none" w:sz="0" w:space="0" w:color="auto"/>
        <w:bottom w:val="none" w:sz="0" w:space="0" w:color="auto"/>
        <w:right w:val="none" w:sz="0" w:space="0" w:color="auto"/>
      </w:divBdr>
      <w:divsChild>
        <w:div w:id="8531781">
          <w:marLeft w:val="480"/>
          <w:marRight w:val="0"/>
          <w:marTop w:val="0"/>
          <w:marBottom w:val="0"/>
          <w:divBdr>
            <w:top w:val="none" w:sz="0" w:space="0" w:color="auto"/>
            <w:left w:val="none" w:sz="0" w:space="0" w:color="auto"/>
            <w:bottom w:val="none" w:sz="0" w:space="0" w:color="auto"/>
            <w:right w:val="none" w:sz="0" w:space="0" w:color="auto"/>
          </w:divBdr>
        </w:div>
        <w:div w:id="9457183">
          <w:marLeft w:val="480"/>
          <w:marRight w:val="0"/>
          <w:marTop w:val="0"/>
          <w:marBottom w:val="0"/>
          <w:divBdr>
            <w:top w:val="none" w:sz="0" w:space="0" w:color="auto"/>
            <w:left w:val="none" w:sz="0" w:space="0" w:color="auto"/>
            <w:bottom w:val="none" w:sz="0" w:space="0" w:color="auto"/>
            <w:right w:val="none" w:sz="0" w:space="0" w:color="auto"/>
          </w:divBdr>
        </w:div>
        <w:div w:id="46295869">
          <w:marLeft w:val="480"/>
          <w:marRight w:val="0"/>
          <w:marTop w:val="0"/>
          <w:marBottom w:val="0"/>
          <w:divBdr>
            <w:top w:val="none" w:sz="0" w:space="0" w:color="auto"/>
            <w:left w:val="none" w:sz="0" w:space="0" w:color="auto"/>
            <w:bottom w:val="none" w:sz="0" w:space="0" w:color="auto"/>
            <w:right w:val="none" w:sz="0" w:space="0" w:color="auto"/>
          </w:divBdr>
        </w:div>
        <w:div w:id="48190471">
          <w:marLeft w:val="480"/>
          <w:marRight w:val="0"/>
          <w:marTop w:val="0"/>
          <w:marBottom w:val="0"/>
          <w:divBdr>
            <w:top w:val="none" w:sz="0" w:space="0" w:color="auto"/>
            <w:left w:val="none" w:sz="0" w:space="0" w:color="auto"/>
            <w:bottom w:val="none" w:sz="0" w:space="0" w:color="auto"/>
            <w:right w:val="none" w:sz="0" w:space="0" w:color="auto"/>
          </w:divBdr>
        </w:div>
        <w:div w:id="66995930">
          <w:marLeft w:val="480"/>
          <w:marRight w:val="0"/>
          <w:marTop w:val="0"/>
          <w:marBottom w:val="0"/>
          <w:divBdr>
            <w:top w:val="none" w:sz="0" w:space="0" w:color="auto"/>
            <w:left w:val="none" w:sz="0" w:space="0" w:color="auto"/>
            <w:bottom w:val="none" w:sz="0" w:space="0" w:color="auto"/>
            <w:right w:val="none" w:sz="0" w:space="0" w:color="auto"/>
          </w:divBdr>
        </w:div>
        <w:div w:id="90050054">
          <w:marLeft w:val="480"/>
          <w:marRight w:val="0"/>
          <w:marTop w:val="0"/>
          <w:marBottom w:val="0"/>
          <w:divBdr>
            <w:top w:val="none" w:sz="0" w:space="0" w:color="auto"/>
            <w:left w:val="none" w:sz="0" w:space="0" w:color="auto"/>
            <w:bottom w:val="none" w:sz="0" w:space="0" w:color="auto"/>
            <w:right w:val="none" w:sz="0" w:space="0" w:color="auto"/>
          </w:divBdr>
        </w:div>
        <w:div w:id="110633172">
          <w:marLeft w:val="480"/>
          <w:marRight w:val="0"/>
          <w:marTop w:val="0"/>
          <w:marBottom w:val="0"/>
          <w:divBdr>
            <w:top w:val="none" w:sz="0" w:space="0" w:color="auto"/>
            <w:left w:val="none" w:sz="0" w:space="0" w:color="auto"/>
            <w:bottom w:val="none" w:sz="0" w:space="0" w:color="auto"/>
            <w:right w:val="none" w:sz="0" w:space="0" w:color="auto"/>
          </w:divBdr>
        </w:div>
        <w:div w:id="160001065">
          <w:marLeft w:val="480"/>
          <w:marRight w:val="0"/>
          <w:marTop w:val="0"/>
          <w:marBottom w:val="0"/>
          <w:divBdr>
            <w:top w:val="none" w:sz="0" w:space="0" w:color="auto"/>
            <w:left w:val="none" w:sz="0" w:space="0" w:color="auto"/>
            <w:bottom w:val="none" w:sz="0" w:space="0" w:color="auto"/>
            <w:right w:val="none" w:sz="0" w:space="0" w:color="auto"/>
          </w:divBdr>
        </w:div>
        <w:div w:id="166139488">
          <w:marLeft w:val="480"/>
          <w:marRight w:val="0"/>
          <w:marTop w:val="0"/>
          <w:marBottom w:val="0"/>
          <w:divBdr>
            <w:top w:val="none" w:sz="0" w:space="0" w:color="auto"/>
            <w:left w:val="none" w:sz="0" w:space="0" w:color="auto"/>
            <w:bottom w:val="none" w:sz="0" w:space="0" w:color="auto"/>
            <w:right w:val="none" w:sz="0" w:space="0" w:color="auto"/>
          </w:divBdr>
        </w:div>
        <w:div w:id="266550442">
          <w:marLeft w:val="480"/>
          <w:marRight w:val="0"/>
          <w:marTop w:val="0"/>
          <w:marBottom w:val="0"/>
          <w:divBdr>
            <w:top w:val="none" w:sz="0" w:space="0" w:color="auto"/>
            <w:left w:val="none" w:sz="0" w:space="0" w:color="auto"/>
            <w:bottom w:val="none" w:sz="0" w:space="0" w:color="auto"/>
            <w:right w:val="none" w:sz="0" w:space="0" w:color="auto"/>
          </w:divBdr>
        </w:div>
        <w:div w:id="277494151">
          <w:marLeft w:val="480"/>
          <w:marRight w:val="0"/>
          <w:marTop w:val="0"/>
          <w:marBottom w:val="0"/>
          <w:divBdr>
            <w:top w:val="none" w:sz="0" w:space="0" w:color="auto"/>
            <w:left w:val="none" w:sz="0" w:space="0" w:color="auto"/>
            <w:bottom w:val="none" w:sz="0" w:space="0" w:color="auto"/>
            <w:right w:val="none" w:sz="0" w:space="0" w:color="auto"/>
          </w:divBdr>
        </w:div>
        <w:div w:id="308294456">
          <w:marLeft w:val="480"/>
          <w:marRight w:val="0"/>
          <w:marTop w:val="0"/>
          <w:marBottom w:val="0"/>
          <w:divBdr>
            <w:top w:val="none" w:sz="0" w:space="0" w:color="auto"/>
            <w:left w:val="none" w:sz="0" w:space="0" w:color="auto"/>
            <w:bottom w:val="none" w:sz="0" w:space="0" w:color="auto"/>
            <w:right w:val="none" w:sz="0" w:space="0" w:color="auto"/>
          </w:divBdr>
        </w:div>
        <w:div w:id="329142880">
          <w:marLeft w:val="480"/>
          <w:marRight w:val="0"/>
          <w:marTop w:val="0"/>
          <w:marBottom w:val="0"/>
          <w:divBdr>
            <w:top w:val="none" w:sz="0" w:space="0" w:color="auto"/>
            <w:left w:val="none" w:sz="0" w:space="0" w:color="auto"/>
            <w:bottom w:val="none" w:sz="0" w:space="0" w:color="auto"/>
            <w:right w:val="none" w:sz="0" w:space="0" w:color="auto"/>
          </w:divBdr>
        </w:div>
        <w:div w:id="339283517">
          <w:marLeft w:val="480"/>
          <w:marRight w:val="0"/>
          <w:marTop w:val="0"/>
          <w:marBottom w:val="0"/>
          <w:divBdr>
            <w:top w:val="none" w:sz="0" w:space="0" w:color="auto"/>
            <w:left w:val="none" w:sz="0" w:space="0" w:color="auto"/>
            <w:bottom w:val="none" w:sz="0" w:space="0" w:color="auto"/>
            <w:right w:val="none" w:sz="0" w:space="0" w:color="auto"/>
          </w:divBdr>
        </w:div>
        <w:div w:id="391271819">
          <w:marLeft w:val="480"/>
          <w:marRight w:val="0"/>
          <w:marTop w:val="0"/>
          <w:marBottom w:val="0"/>
          <w:divBdr>
            <w:top w:val="none" w:sz="0" w:space="0" w:color="auto"/>
            <w:left w:val="none" w:sz="0" w:space="0" w:color="auto"/>
            <w:bottom w:val="none" w:sz="0" w:space="0" w:color="auto"/>
            <w:right w:val="none" w:sz="0" w:space="0" w:color="auto"/>
          </w:divBdr>
        </w:div>
        <w:div w:id="452020262">
          <w:marLeft w:val="480"/>
          <w:marRight w:val="0"/>
          <w:marTop w:val="0"/>
          <w:marBottom w:val="0"/>
          <w:divBdr>
            <w:top w:val="none" w:sz="0" w:space="0" w:color="auto"/>
            <w:left w:val="none" w:sz="0" w:space="0" w:color="auto"/>
            <w:bottom w:val="none" w:sz="0" w:space="0" w:color="auto"/>
            <w:right w:val="none" w:sz="0" w:space="0" w:color="auto"/>
          </w:divBdr>
        </w:div>
        <w:div w:id="463501482">
          <w:marLeft w:val="480"/>
          <w:marRight w:val="0"/>
          <w:marTop w:val="0"/>
          <w:marBottom w:val="0"/>
          <w:divBdr>
            <w:top w:val="none" w:sz="0" w:space="0" w:color="auto"/>
            <w:left w:val="none" w:sz="0" w:space="0" w:color="auto"/>
            <w:bottom w:val="none" w:sz="0" w:space="0" w:color="auto"/>
            <w:right w:val="none" w:sz="0" w:space="0" w:color="auto"/>
          </w:divBdr>
        </w:div>
        <w:div w:id="487399350">
          <w:marLeft w:val="480"/>
          <w:marRight w:val="0"/>
          <w:marTop w:val="0"/>
          <w:marBottom w:val="0"/>
          <w:divBdr>
            <w:top w:val="none" w:sz="0" w:space="0" w:color="auto"/>
            <w:left w:val="none" w:sz="0" w:space="0" w:color="auto"/>
            <w:bottom w:val="none" w:sz="0" w:space="0" w:color="auto"/>
            <w:right w:val="none" w:sz="0" w:space="0" w:color="auto"/>
          </w:divBdr>
        </w:div>
        <w:div w:id="495342546">
          <w:marLeft w:val="480"/>
          <w:marRight w:val="0"/>
          <w:marTop w:val="0"/>
          <w:marBottom w:val="0"/>
          <w:divBdr>
            <w:top w:val="none" w:sz="0" w:space="0" w:color="auto"/>
            <w:left w:val="none" w:sz="0" w:space="0" w:color="auto"/>
            <w:bottom w:val="none" w:sz="0" w:space="0" w:color="auto"/>
            <w:right w:val="none" w:sz="0" w:space="0" w:color="auto"/>
          </w:divBdr>
        </w:div>
        <w:div w:id="512458413">
          <w:marLeft w:val="480"/>
          <w:marRight w:val="0"/>
          <w:marTop w:val="0"/>
          <w:marBottom w:val="0"/>
          <w:divBdr>
            <w:top w:val="none" w:sz="0" w:space="0" w:color="auto"/>
            <w:left w:val="none" w:sz="0" w:space="0" w:color="auto"/>
            <w:bottom w:val="none" w:sz="0" w:space="0" w:color="auto"/>
            <w:right w:val="none" w:sz="0" w:space="0" w:color="auto"/>
          </w:divBdr>
        </w:div>
        <w:div w:id="525217403">
          <w:marLeft w:val="480"/>
          <w:marRight w:val="0"/>
          <w:marTop w:val="0"/>
          <w:marBottom w:val="0"/>
          <w:divBdr>
            <w:top w:val="none" w:sz="0" w:space="0" w:color="auto"/>
            <w:left w:val="none" w:sz="0" w:space="0" w:color="auto"/>
            <w:bottom w:val="none" w:sz="0" w:space="0" w:color="auto"/>
            <w:right w:val="none" w:sz="0" w:space="0" w:color="auto"/>
          </w:divBdr>
        </w:div>
        <w:div w:id="536622175">
          <w:marLeft w:val="480"/>
          <w:marRight w:val="0"/>
          <w:marTop w:val="0"/>
          <w:marBottom w:val="0"/>
          <w:divBdr>
            <w:top w:val="none" w:sz="0" w:space="0" w:color="auto"/>
            <w:left w:val="none" w:sz="0" w:space="0" w:color="auto"/>
            <w:bottom w:val="none" w:sz="0" w:space="0" w:color="auto"/>
            <w:right w:val="none" w:sz="0" w:space="0" w:color="auto"/>
          </w:divBdr>
        </w:div>
        <w:div w:id="553348701">
          <w:marLeft w:val="480"/>
          <w:marRight w:val="0"/>
          <w:marTop w:val="0"/>
          <w:marBottom w:val="0"/>
          <w:divBdr>
            <w:top w:val="none" w:sz="0" w:space="0" w:color="auto"/>
            <w:left w:val="none" w:sz="0" w:space="0" w:color="auto"/>
            <w:bottom w:val="none" w:sz="0" w:space="0" w:color="auto"/>
            <w:right w:val="none" w:sz="0" w:space="0" w:color="auto"/>
          </w:divBdr>
        </w:div>
        <w:div w:id="579797075">
          <w:marLeft w:val="480"/>
          <w:marRight w:val="0"/>
          <w:marTop w:val="0"/>
          <w:marBottom w:val="0"/>
          <w:divBdr>
            <w:top w:val="none" w:sz="0" w:space="0" w:color="auto"/>
            <w:left w:val="none" w:sz="0" w:space="0" w:color="auto"/>
            <w:bottom w:val="none" w:sz="0" w:space="0" w:color="auto"/>
            <w:right w:val="none" w:sz="0" w:space="0" w:color="auto"/>
          </w:divBdr>
        </w:div>
        <w:div w:id="589244097">
          <w:marLeft w:val="480"/>
          <w:marRight w:val="0"/>
          <w:marTop w:val="0"/>
          <w:marBottom w:val="0"/>
          <w:divBdr>
            <w:top w:val="none" w:sz="0" w:space="0" w:color="auto"/>
            <w:left w:val="none" w:sz="0" w:space="0" w:color="auto"/>
            <w:bottom w:val="none" w:sz="0" w:space="0" w:color="auto"/>
            <w:right w:val="none" w:sz="0" w:space="0" w:color="auto"/>
          </w:divBdr>
        </w:div>
        <w:div w:id="600526075">
          <w:marLeft w:val="480"/>
          <w:marRight w:val="0"/>
          <w:marTop w:val="0"/>
          <w:marBottom w:val="0"/>
          <w:divBdr>
            <w:top w:val="none" w:sz="0" w:space="0" w:color="auto"/>
            <w:left w:val="none" w:sz="0" w:space="0" w:color="auto"/>
            <w:bottom w:val="none" w:sz="0" w:space="0" w:color="auto"/>
            <w:right w:val="none" w:sz="0" w:space="0" w:color="auto"/>
          </w:divBdr>
        </w:div>
        <w:div w:id="613681062">
          <w:marLeft w:val="480"/>
          <w:marRight w:val="0"/>
          <w:marTop w:val="0"/>
          <w:marBottom w:val="0"/>
          <w:divBdr>
            <w:top w:val="none" w:sz="0" w:space="0" w:color="auto"/>
            <w:left w:val="none" w:sz="0" w:space="0" w:color="auto"/>
            <w:bottom w:val="none" w:sz="0" w:space="0" w:color="auto"/>
            <w:right w:val="none" w:sz="0" w:space="0" w:color="auto"/>
          </w:divBdr>
        </w:div>
        <w:div w:id="620455846">
          <w:marLeft w:val="480"/>
          <w:marRight w:val="0"/>
          <w:marTop w:val="0"/>
          <w:marBottom w:val="0"/>
          <w:divBdr>
            <w:top w:val="none" w:sz="0" w:space="0" w:color="auto"/>
            <w:left w:val="none" w:sz="0" w:space="0" w:color="auto"/>
            <w:bottom w:val="none" w:sz="0" w:space="0" w:color="auto"/>
            <w:right w:val="none" w:sz="0" w:space="0" w:color="auto"/>
          </w:divBdr>
        </w:div>
        <w:div w:id="670109139">
          <w:marLeft w:val="480"/>
          <w:marRight w:val="0"/>
          <w:marTop w:val="0"/>
          <w:marBottom w:val="0"/>
          <w:divBdr>
            <w:top w:val="none" w:sz="0" w:space="0" w:color="auto"/>
            <w:left w:val="none" w:sz="0" w:space="0" w:color="auto"/>
            <w:bottom w:val="none" w:sz="0" w:space="0" w:color="auto"/>
            <w:right w:val="none" w:sz="0" w:space="0" w:color="auto"/>
          </w:divBdr>
        </w:div>
        <w:div w:id="723724709">
          <w:marLeft w:val="480"/>
          <w:marRight w:val="0"/>
          <w:marTop w:val="0"/>
          <w:marBottom w:val="0"/>
          <w:divBdr>
            <w:top w:val="none" w:sz="0" w:space="0" w:color="auto"/>
            <w:left w:val="none" w:sz="0" w:space="0" w:color="auto"/>
            <w:bottom w:val="none" w:sz="0" w:space="0" w:color="auto"/>
            <w:right w:val="none" w:sz="0" w:space="0" w:color="auto"/>
          </w:divBdr>
        </w:div>
        <w:div w:id="724842075">
          <w:marLeft w:val="480"/>
          <w:marRight w:val="0"/>
          <w:marTop w:val="0"/>
          <w:marBottom w:val="0"/>
          <w:divBdr>
            <w:top w:val="none" w:sz="0" w:space="0" w:color="auto"/>
            <w:left w:val="none" w:sz="0" w:space="0" w:color="auto"/>
            <w:bottom w:val="none" w:sz="0" w:space="0" w:color="auto"/>
            <w:right w:val="none" w:sz="0" w:space="0" w:color="auto"/>
          </w:divBdr>
        </w:div>
        <w:div w:id="730153721">
          <w:marLeft w:val="480"/>
          <w:marRight w:val="0"/>
          <w:marTop w:val="0"/>
          <w:marBottom w:val="0"/>
          <w:divBdr>
            <w:top w:val="none" w:sz="0" w:space="0" w:color="auto"/>
            <w:left w:val="none" w:sz="0" w:space="0" w:color="auto"/>
            <w:bottom w:val="none" w:sz="0" w:space="0" w:color="auto"/>
            <w:right w:val="none" w:sz="0" w:space="0" w:color="auto"/>
          </w:divBdr>
        </w:div>
        <w:div w:id="786854575">
          <w:marLeft w:val="480"/>
          <w:marRight w:val="0"/>
          <w:marTop w:val="0"/>
          <w:marBottom w:val="0"/>
          <w:divBdr>
            <w:top w:val="none" w:sz="0" w:space="0" w:color="auto"/>
            <w:left w:val="none" w:sz="0" w:space="0" w:color="auto"/>
            <w:bottom w:val="none" w:sz="0" w:space="0" w:color="auto"/>
            <w:right w:val="none" w:sz="0" w:space="0" w:color="auto"/>
          </w:divBdr>
        </w:div>
        <w:div w:id="818302159">
          <w:marLeft w:val="480"/>
          <w:marRight w:val="0"/>
          <w:marTop w:val="0"/>
          <w:marBottom w:val="0"/>
          <w:divBdr>
            <w:top w:val="none" w:sz="0" w:space="0" w:color="auto"/>
            <w:left w:val="none" w:sz="0" w:space="0" w:color="auto"/>
            <w:bottom w:val="none" w:sz="0" w:space="0" w:color="auto"/>
            <w:right w:val="none" w:sz="0" w:space="0" w:color="auto"/>
          </w:divBdr>
        </w:div>
        <w:div w:id="818303676">
          <w:marLeft w:val="480"/>
          <w:marRight w:val="0"/>
          <w:marTop w:val="0"/>
          <w:marBottom w:val="0"/>
          <w:divBdr>
            <w:top w:val="none" w:sz="0" w:space="0" w:color="auto"/>
            <w:left w:val="none" w:sz="0" w:space="0" w:color="auto"/>
            <w:bottom w:val="none" w:sz="0" w:space="0" w:color="auto"/>
            <w:right w:val="none" w:sz="0" w:space="0" w:color="auto"/>
          </w:divBdr>
        </w:div>
        <w:div w:id="844638609">
          <w:marLeft w:val="480"/>
          <w:marRight w:val="0"/>
          <w:marTop w:val="0"/>
          <w:marBottom w:val="0"/>
          <w:divBdr>
            <w:top w:val="none" w:sz="0" w:space="0" w:color="auto"/>
            <w:left w:val="none" w:sz="0" w:space="0" w:color="auto"/>
            <w:bottom w:val="none" w:sz="0" w:space="0" w:color="auto"/>
            <w:right w:val="none" w:sz="0" w:space="0" w:color="auto"/>
          </w:divBdr>
        </w:div>
        <w:div w:id="857349426">
          <w:marLeft w:val="480"/>
          <w:marRight w:val="0"/>
          <w:marTop w:val="0"/>
          <w:marBottom w:val="0"/>
          <w:divBdr>
            <w:top w:val="none" w:sz="0" w:space="0" w:color="auto"/>
            <w:left w:val="none" w:sz="0" w:space="0" w:color="auto"/>
            <w:bottom w:val="none" w:sz="0" w:space="0" w:color="auto"/>
            <w:right w:val="none" w:sz="0" w:space="0" w:color="auto"/>
          </w:divBdr>
        </w:div>
        <w:div w:id="863903137">
          <w:marLeft w:val="480"/>
          <w:marRight w:val="0"/>
          <w:marTop w:val="0"/>
          <w:marBottom w:val="0"/>
          <w:divBdr>
            <w:top w:val="none" w:sz="0" w:space="0" w:color="auto"/>
            <w:left w:val="none" w:sz="0" w:space="0" w:color="auto"/>
            <w:bottom w:val="none" w:sz="0" w:space="0" w:color="auto"/>
            <w:right w:val="none" w:sz="0" w:space="0" w:color="auto"/>
          </w:divBdr>
        </w:div>
        <w:div w:id="864253241">
          <w:marLeft w:val="480"/>
          <w:marRight w:val="0"/>
          <w:marTop w:val="0"/>
          <w:marBottom w:val="0"/>
          <w:divBdr>
            <w:top w:val="none" w:sz="0" w:space="0" w:color="auto"/>
            <w:left w:val="none" w:sz="0" w:space="0" w:color="auto"/>
            <w:bottom w:val="none" w:sz="0" w:space="0" w:color="auto"/>
            <w:right w:val="none" w:sz="0" w:space="0" w:color="auto"/>
          </w:divBdr>
        </w:div>
        <w:div w:id="901982911">
          <w:marLeft w:val="480"/>
          <w:marRight w:val="0"/>
          <w:marTop w:val="0"/>
          <w:marBottom w:val="0"/>
          <w:divBdr>
            <w:top w:val="none" w:sz="0" w:space="0" w:color="auto"/>
            <w:left w:val="none" w:sz="0" w:space="0" w:color="auto"/>
            <w:bottom w:val="none" w:sz="0" w:space="0" w:color="auto"/>
            <w:right w:val="none" w:sz="0" w:space="0" w:color="auto"/>
          </w:divBdr>
        </w:div>
        <w:div w:id="912472205">
          <w:marLeft w:val="480"/>
          <w:marRight w:val="0"/>
          <w:marTop w:val="0"/>
          <w:marBottom w:val="0"/>
          <w:divBdr>
            <w:top w:val="none" w:sz="0" w:space="0" w:color="auto"/>
            <w:left w:val="none" w:sz="0" w:space="0" w:color="auto"/>
            <w:bottom w:val="none" w:sz="0" w:space="0" w:color="auto"/>
            <w:right w:val="none" w:sz="0" w:space="0" w:color="auto"/>
          </w:divBdr>
        </w:div>
        <w:div w:id="921258187">
          <w:marLeft w:val="480"/>
          <w:marRight w:val="0"/>
          <w:marTop w:val="0"/>
          <w:marBottom w:val="0"/>
          <w:divBdr>
            <w:top w:val="none" w:sz="0" w:space="0" w:color="auto"/>
            <w:left w:val="none" w:sz="0" w:space="0" w:color="auto"/>
            <w:bottom w:val="none" w:sz="0" w:space="0" w:color="auto"/>
            <w:right w:val="none" w:sz="0" w:space="0" w:color="auto"/>
          </w:divBdr>
        </w:div>
        <w:div w:id="959797802">
          <w:marLeft w:val="480"/>
          <w:marRight w:val="0"/>
          <w:marTop w:val="0"/>
          <w:marBottom w:val="0"/>
          <w:divBdr>
            <w:top w:val="none" w:sz="0" w:space="0" w:color="auto"/>
            <w:left w:val="none" w:sz="0" w:space="0" w:color="auto"/>
            <w:bottom w:val="none" w:sz="0" w:space="0" w:color="auto"/>
            <w:right w:val="none" w:sz="0" w:space="0" w:color="auto"/>
          </w:divBdr>
        </w:div>
        <w:div w:id="1039016863">
          <w:marLeft w:val="480"/>
          <w:marRight w:val="0"/>
          <w:marTop w:val="0"/>
          <w:marBottom w:val="0"/>
          <w:divBdr>
            <w:top w:val="none" w:sz="0" w:space="0" w:color="auto"/>
            <w:left w:val="none" w:sz="0" w:space="0" w:color="auto"/>
            <w:bottom w:val="none" w:sz="0" w:space="0" w:color="auto"/>
            <w:right w:val="none" w:sz="0" w:space="0" w:color="auto"/>
          </w:divBdr>
        </w:div>
        <w:div w:id="1095714771">
          <w:marLeft w:val="480"/>
          <w:marRight w:val="0"/>
          <w:marTop w:val="0"/>
          <w:marBottom w:val="0"/>
          <w:divBdr>
            <w:top w:val="none" w:sz="0" w:space="0" w:color="auto"/>
            <w:left w:val="none" w:sz="0" w:space="0" w:color="auto"/>
            <w:bottom w:val="none" w:sz="0" w:space="0" w:color="auto"/>
            <w:right w:val="none" w:sz="0" w:space="0" w:color="auto"/>
          </w:divBdr>
        </w:div>
        <w:div w:id="1096906798">
          <w:marLeft w:val="480"/>
          <w:marRight w:val="0"/>
          <w:marTop w:val="0"/>
          <w:marBottom w:val="0"/>
          <w:divBdr>
            <w:top w:val="none" w:sz="0" w:space="0" w:color="auto"/>
            <w:left w:val="none" w:sz="0" w:space="0" w:color="auto"/>
            <w:bottom w:val="none" w:sz="0" w:space="0" w:color="auto"/>
            <w:right w:val="none" w:sz="0" w:space="0" w:color="auto"/>
          </w:divBdr>
        </w:div>
        <w:div w:id="1122652659">
          <w:marLeft w:val="480"/>
          <w:marRight w:val="0"/>
          <w:marTop w:val="0"/>
          <w:marBottom w:val="0"/>
          <w:divBdr>
            <w:top w:val="none" w:sz="0" w:space="0" w:color="auto"/>
            <w:left w:val="none" w:sz="0" w:space="0" w:color="auto"/>
            <w:bottom w:val="none" w:sz="0" w:space="0" w:color="auto"/>
            <w:right w:val="none" w:sz="0" w:space="0" w:color="auto"/>
          </w:divBdr>
        </w:div>
        <w:div w:id="1142037281">
          <w:marLeft w:val="480"/>
          <w:marRight w:val="0"/>
          <w:marTop w:val="0"/>
          <w:marBottom w:val="0"/>
          <w:divBdr>
            <w:top w:val="none" w:sz="0" w:space="0" w:color="auto"/>
            <w:left w:val="none" w:sz="0" w:space="0" w:color="auto"/>
            <w:bottom w:val="none" w:sz="0" w:space="0" w:color="auto"/>
            <w:right w:val="none" w:sz="0" w:space="0" w:color="auto"/>
          </w:divBdr>
        </w:div>
        <w:div w:id="1163164883">
          <w:marLeft w:val="480"/>
          <w:marRight w:val="0"/>
          <w:marTop w:val="0"/>
          <w:marBottom w:val="0"/>
          <w:divBdr>
            <w:top w:val="none" w:sz="0" w:space="0" w:color="auto"/>
            <w:left w:val="none" w:sz="0" w:space="0" w:color="auto"/>
            <w:bottom w:val="none" w:sz="0" w:space="0" w:color="auto"/>
            <w:right w:val="none" w:sz="0" w:space="0" w:color="auto"/>
          </w:divBdr>
        </w:div>
        <w:div w:id="1229681646">
          <w:marLeft w:val="480"/>
          <w:marRight w:val="0"/>
          <w:marTop w:val="0"/>
          <w:marBottom w:val="0"/>
          <w:divBdr>
            <w:top w:val="none" w:sz="0" w:space="0" w:color="auto"/>
            <w:left w:val="none" w:sz="0" w:space="0" w:color="auto"/>
            <w:bottom w:val="none" w:sz="0" w:space="0" w:color="auto"/>
            <w:right w:val="none" w:sz="0" w:space="0" w:color="auto"/>
          </w:divBdr>
        </w:div>
        <w:div w:id="1231620249">
          <w:marLeft w:val="480"/>
          <w:marRight w:val="0"/>
          <w:marTop w:val="0"/>
          <w:marBottom w:val="0"/>
          <w:divBdr>
            <w:top w:val="none" w:sz="0" w:space="0" w:color="auto"/>
            <w:left w:val="none" w:sz="0" w:space="0" w:color="auto"/>
            <w:bottom w:val="none" w:sz="0" w:space="0" w:color="auto"/>
            <w:right w:val="none" w:sz="0" w:space="0" w:color="auto"/>
          </w:divBdr>
        </w:div>
        <w:div w:id="1235509767">
          <w:marLeft w:val="480"/>
          <w:marRight w:val="0"/>
          <w:marTop w:val="0"/>
          <w:marBottom w:val="0"/>
          <w:divBdr>
            <w:top w:val="none" w:sz="0" w:space="0" w:color="auto"/>
            <w:left w:val="none" w:sz="0" w:space="0" w:color="auto"/>
            <w:bottom w:val="none" w:sz="0" w:space="0" w:color="auto"/>
            <w:right w:val="none" w:sz="0" w:space="0" w:color="auto"/>
          </w:divBdr>
        </w:div>
        <w:div w:id="1247806219">
          <w:marLeft w:val="480"/>
          <w:marRight w:val="0"/>
          <w:marTop w:val="0"/>
          <w:marBottom w:val="0"/>
          <w:divBdr>
            <w:top w:val="none" w:sz="0" w:space="0" w:color="auto"/>
            <w:left w:val="none" w:sz="0" w:space="0" w:color="auto"/>
            <w:bottom w:val="none" w:sz="0" w:space="0" w:color="auto"/>
            <w:right w:val="none" w:sz="0" w:space="0" w:color="auto"/>
          </w:divBdr>
        </w:div>
        <w:div w:id="1263996850">
          <w:marLeft w:val="480"/>
          <w:marRight w:val="0"/>
          <w:marTop w:val="0"/>
          <w:marBottom w:val="0"/>
          <w:divBdr>
            <w:top w:val="none" w:sz="0" w:space="0" w:color="auto"/>
            <w:left w:val="none" w:sz="0" w:space="0" w:color="auto"/>
            <w:bottom w:val="none" w:sz="0" w:space="0" w:color="auto"/>
            <w:right w:val="none" w:sz="0" w:space="0" w:color="auto"/>
          </w:divBdr>
        </w:div>
        <w:div w:id="1279995180">
          <w:marLeft w:val="480"/>
          <w:marRight w:val="0"/>
          <w:marTop w:val="0"/>
          <w:marBottom w:val="0"/>
          <w:divBdr>
            <w:top w:val="none" w:sz="0" w:space="0" w:color="auto"/>
            <w:left w:val="none" w:sz="0" w:space="0" w:color="auto"/>
            <w:bottom w:val="none" w:sz="0" w:space="0" w:color="auto"/>
            <w:right w:val="none" w:sz="0" w:space="0" w:color="auto"/>
          </w:divBdr>
        </w:div>
        <w:div w:id="1299921487">
          <w:marLeft w:val="480"/>
          <w:marRight w:val="0"/>
          <w:marTop w:val="0"/>
          <w:marBottom w:val="0"/>
          <w:divBdr>
            <w:top w:val="none" w:sz="0" w:space="0" w:color="auto"/>
            <w:left w:val="none" w:sz="0" w:space="0" w:color="auto"/>
            <w:bottom w:val="none" w:sz="0" w:space="0" w:color="auto"/>
            <w:right w:val="none" w:sz="0" w:space="0" w:color="auto"/>
          </w:divBdr>
        </w:div>
        <w:div w:id="1319915303">
          <w:marLeft w:val="480"/>
          <w:marRight w:val="0"/>
          <w:marTop w:val="0"/>
          <w:marBottom w:val="0"/>
          <w:divBdr>
            <w:top w:val="none" w:sz="0" w:space="0" w:color="auto"/>
            <w:left w:val="none" w:sz="0" w:space="0" w:color="auto"/>
            <w:bottom w:val="none" w:sz="0" w:space="0" w:color="auto"/>
            <w:right w:val="none" w:sz="0" w:space="0" w:color="auto"/>
          </w:divBdr>
        </w:div>
        <w:div w:id="1339309729">
          <w:marLeft w:val="480"/>
          <w:marRight w:val="0"/>
          <w:marTop w:val="0"/>
          <w:marBottom w:val="0"/>
          <w:divBdr>
            <w:top w:val="none" w:sz="0" w:space="0" w:color="auto"/>
            <w:left w:val="none" w:sz="0" w:space="0" w:color="auto"/>
            <w:bottom w:val="none" w:sz="0" w:space="0" w:color="auto"/>
            <w:right w:val="none" w:sz="0" w:space="0" w:color="auto"/>
          </w:divBdr>
        </w:div>
        <w:div w:id="1382754807">
          <w:marLeft w:val="480"/>
          <w:marRight w:val="0"/>
          <w:marTop w:val="0"/>
          <w:marBottom w:val="0"/>
          <w:divBdr>
            <w:top w:val="none" w:sz="0" w:space="0" w:color="auto"/>
            <w:left w:val="none" w:sz="0" w:space="0" w:color="auto"/>
            <w:bottom w:val="none" w:sz="0" w:space="0" w:color="auto"/>
            <w:right w:val="none" w:sz="0" w:space="0" w:color="auto"/>
          </w:divBdr>
        </w:div>
      </w:divsChild>
    </w:div>
    <w:div w:id="1362630340">
      <w:marLeft w:val="480"/>
      <w:marRight w:val="0"/>
      <w:marTop w:val="0"/>
      <w:marBottom w:val="0"/>
      <w:divBdr>
        <w:top w:val="none" w:sz="0" w:space="0" w:color="auto"/>
        <w:left w:val="none" w:sz="0" w:space="0" w:color="auto"/>
        <w:bottom w:val="none" w:sz="0" w:space="0" w:color="auto"/>
        <w:right w:val="none" w:sz="0" w:space="0" w:color="auto"/>
      </w:divBdr>
    </w:div>
    <w:div w:id="1362632447">
      <w:marLeft w:val="480"/>
      <w:marRight w:val="0"/>
      <w:marTop w:val="0"/>
      <w:marBottom w:val="0"/>
      <w:divBdr>
        <w:top w:val="none" w:sz="0" w:space="0" w:color="auto"/>
        <w:left w:val="none" w:sz="0" w:space="0" w:color="auto"/>
        <w:bottom w:val="none" w:sz="0" w:space="0" w:color="auto"/>
        <w:right w:val="none" w:sz="0" w:space="0" w:color="auto"/>
      </w:divBdr>
    </w:div>
    <w:div w:id="1362705194">
      <w:bodyDiv w:val="1"/>
      <w:marLeft w:val="0"/>
      <w:marRight w:val="0"/>
      <w:marTop w:val="0"/>
      <w:marBottom w:val="0"/>
      <w:divBdr>
        <w:top w:val="none" w:sz="0" w:space="0" w:color="auto"/>
        <w:left w:val="none" w:sz="0" w:space="0" w:color="auto"/>
        <w:bottom w:val="none" w:sz="0" w:space="0" w:color="auto"/>
        <w:right w:val="none" w:sz="0" w:space="0" w:color="auto"/>
      </w:divBdr>
      <w:divsChild>
        <w:div w:id="1055448">
          <w:marLeft w:val="480"/>
          <w:marRight w:val="0"/>
          <w:marTop w:val="0"/>
          <w:marBottom w:val="0"/>
          <w:divBdr>
            <w:top w:val="none" w:sz="0" w:space="0" w:color="auto"/>
            <w:left w:val="none" w:sz="0" w:space="0" w:color="auto"/>
            <w:bottom w:val="none" w:sz="0" w:space="0" w:color="auto"/>
            <w:right w:val="none" w:sz="0" w:space="0" w:color="auto"/>
          </w:divBdr>
        </w:div>
        <w:div w:id="105197814">
          <w:marLeft w:val="480"/>
          <w:marRight w:val="0"/>
          <w:marTop w:val="0"/>
          <w:marBottom w:val="0"/>
          <w:divBdr>
            <w:top w:val="none" w:sz="0" w:space="0" w:color="auto"/>
            <w:left w:val="none" w:sz="0" w:space="0" w:color="auto"/>
            <w:bottom w:val="none" w:sz="0" w:space="0" w:color="auto"/>
            <w:right w:val="none" w:sz="0" w:space="0" w:color="auto"/>
          </w:divBdr>
        </w:div>
        <w:div w:id="132216231">
          <w:marLeft w:val="480"/>
          <w:marRight w:val="0"/>
          <w:marTop w:val="0"/>
          <w:marBottom w:val="0"/>
          <w:divBdr>
            <w:top w:val="none" w:sz="0" w:space="0" w:color="auto"/>
            <w:left w:val="none" w:sz="0" w:space="0" w:color="auto"/>
            <w:bottom w:val="none" w:sz="0" w:space="0" w:color="auto"/>
            <w:right w:val="none" w:sz="0" w:space="0" w:color="auto"/>
          </w:divBdr>
        </w:div>
        <w:div w:id="136344302">
          <w:marLeft w:val="480"/>
          <w:marRight w:val="0"/>
          <w:marTop w:val="0"/>
          <w:marBottom w:val="0"/>
          <w:divBdr>
            <w:top w:val="none" w:sz="0" w:space="0" w:color="auto"/>
            <w:left w:val="none" w:sz="0" w:space="0" w:color="auto"/>
            <w:bottom w:val="none" w:sz="0" w:space="0" w:color="auto"/>
            <w:right w:val="none" w:sz="0" w:space="0" w:color="auto"/>
          </w:divBdr>
        </w:div>
        <w:div w:id="165755254">
          <w:marLeft w:val="480"/>
          <w:marRight w:val="0"/>
          <w:marTop w:val="0"/>
          <w:marBottom w:val="0"/>
          <w:divBdr>
            <w:top w:val="none" w:sz="0" w:space="0" w:color="auto"/>
            <w:left w:val="none" w:sz="0" w:space="0" w:color="auto"/>
            <w:bottom w:val="none" w:sz="0" w:space="0" w:color="auto"/>
            <w:right w:val="none" w:sz="0" w:space="0" w:color="auto"/>
          </w:divBdr>
        </w:div>
        <w:div w:id="198669251">
          <w:marLeft w:val="480"/>
          <w:marRight w:val="0"/>
          <w:marTop w:val="0"/>
          <w:marBottom w:val="0"/>
          <w:divBdr>
            <w:top w:val="none" w:sz="0" w:space="0" w:color="auto"/>
            <w:left w:val="none" w:sz="0" w:space="0" w:color="auto"/>
            <w:bottom w:val="none" w:sz="0" w:space="0" w:color="auto"/>
            <w:right w:val="none" w:sz="0" w:space="0" w:color="auto"/>
          </w:divBdr>
        </w:div>
        <w:div w:id="215094976">
          <w:marLeft w:val="480"/>
          <w:marRight w:val="0"/>
          <w:marTop w:val="0"/>
          <w:marBottom w:val="0"/>
          <w:divBdr>
            <w:top w:val="none" w:sz="0" w:space="0" w:color="auto"/>
            <w:left w:val="none" w:sz="0" w:space="0" w:color="auto"/>
            <w:bottom w:val="none" w:sz="0" w:space="0" w:color="auto"/>
            <w:right w:val="none" w:sz="0" w:space="0" w:color="auto"/>
          </w:divBdr>
        </w:div>
        <w:div w:id="263075555">
          <w:marLeft w:val="480"/>
          <w:marRight w:val="0"/>
          <w:marTop w:val="0"/>
          <w:marBottom w:val="0"/>
          <w:divBdr>
            <w:top w:val="none" w:sz="0" w:space="0" w:color="auto"/>
            <w:left w:val="none" w:sz="0" w:space="0" w:color="auto"/>
            <w:bottom w:val="none" w:sz="0" w:space="0" w:color="auto"/>
            <w:right w:val="none" w:sz="0" w:space="0" w:color="auto"/>
          </w:divBdr>
        </w:div>
        <w:div w:id="274021730">
          <w:marLeft w:val="480"/>
          <w:marRight w:val="0"/>
          <w:marTop w:val="0"/>
          <w:marBottom w:val="0"/>
          <w:divBdr>
            <w:top w:val="none" w:sz="0" w:space="0" w:color="auto"/>
            <w:left w:val="none" w:sz="0" w:space="0" w:color="auto"/>
            <w:bottom w:val="none" w:sz="0" w:space="0" w:color="auto"/>
            <w:right w:val="none" w:sz="0" w:space="0" w:color="auto"/>
          </w:divBdr>
        </w:div>
        <w:div w:id="279265616">
          <w:marLeft w:val="480"/>
          <w:marRight w:val="0"/>
          <w:marTop w:val="0"/>
          <w:marBottom w:val="0"/>
          <w:divBdr>
            <w:top w:val="none" w:sz="0" w:space="0" w:color="auto"/>
            <w:left w:val="none" w:sz="0" w:space="0" w:color="auto"/>
            <w:bottom w:val="none" w:sz="0" w:space="0" w:color="auto"/>
            <w:right w:val="none" w:sz="0" w:space="0" w:color="auto"/>
          </w:divBdr>
        </w:div>
        <w:div w:id="308100459">
          <w:marLeft w:val="480"/>
          <w:marRight w:val="0"/>
          <w:marTop w:val="0"/>
          <w:marBottom w:val="0"/>
          <w:divBdr>
            <w:top w:val="none" w:sz="0" w:space="0" w:color="auto"/>
            <w:left w:val="none" w:sz="0" w:space="0" w:color="auto"/>
            <w:bottom w:val="none" w:sz="0" w:space="0" w:color="auto"/>
            <w:right w:val="none" w:sz="0" w:space="0" w:color="auto"/>
          </w:divBdr>
        </w:div>
        <w:div w:id="315425315">
          <w:marLeft w:val="480"/>
          <w:marRight w:val="0"/>
          <w:marTop w:val="0"/>
          <w:marBottom w:val="0"/>
          <w:divBdr>
            <w:top w:val="none" w:sz="0" w:space="0" w:color="auto"/>
            <w:left w:val="none" w:sz="0" w:space="0" w:color="auto"/>
            <w:bottom w:val="none" w:sz="0" w:space="0" w:color="auto"/>
            <w:right w:val="none" w:sz="0" w:space="0" w:color="auto"/>
          </w:divBdr>
        </w:div>
        <w:div w:id="335156141">
          <w:marLeft w:val="480"/>
          <w:marRight w:val="0"/>
          <w:marTop w:val="0"/>
          <w:marBottom w:val="0"/>
          <w:divBdr>
            <w:top w:val="none" w:sz="0" w:space="0" w:color="auto"/>
            <w:left w:val="none" w:sz="0" w:space="0" w:color="auto"/>
            <w:bottom w:val="none" w:sz="0" w:space="0" w:color="auto"/>
            <w:right w:val="none" w:sz="0" w:space="0" w:color="auto"/>
          </w:divBdr>
        </w:div>
        <w:div w:id="400295356">
          <w:marLeft w:val="480"/>
          <w:marRight w:val="0"/>
          <w:marTop w:val="0"/>
          <w:marBottom w:val="0"/>
          <w:divBdr>
            <w:top w:val="none" w:sz="0" w:space="0" w:color="auto"/>
            <w:left w:val="none" w:sz="0" w:space="0" w:color="auto"/>
            <w:bottom w:val="none" w:sz="0" w:space="0" w:color="auto"/>
            <w:right w:val="none" w:sz="0" w:space="0" w:color="auto"/>
          </w:divBdr>
        </w:div>
        <w:div w:id="421144301">
          <w:marLeft w:val="480"/>
          <w:marRight w:val="0"/>
          <w:marTop w:val="0"/>
          <w:marBottom w:val="0"/>
          <w:divBdr>
            <w:top w:val="none" w:sz="0" w:space="0" w:color="auto"/>
            <w:left w:val="none" w:sz="0" w:space="0" w:color="auto"/>
            <w:bottom w:val="none" w:sz="0" w:space="0" w:color="auto"/>
            <w:right w:val="none" w:sz="0" w:space="0" w:color="auto"/>
          </w:divBdr>
        </w:div>
        <w:div w:id="435636536">
          <w:marLeft w:val="480"/>
          <w:marRight w:val="0"/>
          <w:marTop w:val="0"/>
          <w:marBottom w:val="0"/>
          <w:divBdr>
            <w:top w:val="none" w:sz="0" w:space="0" w:color="auto"/>
            <w:left w:val="none" w:sz="0" w:space="0" w:color="auto"/>
            <w:bottom w:val="none" w:sz="0" w:space="0" w:color="auto"/>
            <w:right w:val="none" w:sz="0" w:space="0" w:color="auto"/>
          </w:divBdr>
        </w:div>
        <w:div w:id="490367725">
          <w:marLeft w:val="480"/>
          <w:marRight w:val="0"/>
          <w:marTop w:val="0"/>
          <w:marBottom w:val="0"/>
          <w:divBdr>
            <w:top w:val="none" w:sz="0" w:space="0" w:color="auto"/>
            <w:left w:val="none" w:sz="0" w:space="0" w:color="auto"/>
            <w:bottom w:val="none" w:sz="0" w:space="0" w:color="auto"/>
            <w:right w:val="none" w:sz="0" w:space="0" w:color="auto"/>
          </w:divBdr>
        </w:div>
        <w:div w:id="531066487">
          <w:marLeft w:val="480"/>
          <w:marRight w:val="0"/>
          <w:marTop w:val="0"/>
          <w:marBottom w:val="0"/>
          <w:divBdr>
            <w:top w:val="none" w:sz="0" w:space="0" w:color="auto"/>
            <w:left w:val="none" w:sz="0" w:space="0" w:color="auto"/>
            <w:bottom w:val="none" w:sz="0" w:space="0" w:color="auto"/>
            <w:right w:val="none" w:sz="0" w:space="0" w:color="auto"/>
          </w:divBdr>
        </w:div>
        <w:div w:id="536700211">
          <w:marLeft w:val="480"/>
          <w:marRight w:val="0"/>
          <w:marTop w:val="0"/>
          <w:marBottom w:val="0"/>
          <w:divBdr>
            <w:top w:val="none" w:sz="0" w:space="0" w:color="auto"/>
            <w:left w:val="none" w:sz="0" w:space="0" w:color="auto"/>
            <w:bottom w:val="none" w:sz="0" w:space="0" w:color="auto"/>
            <w:right w:val="none" w:sz="0" w:space="0" w:color="auto"/>
          </w:divBdr>
        </w:div>
        <w:div w:id="539630003">
          <w:marLeft w:val="480"/>
          <w:marRight w:val="0"/>
          <w:marTop w:val="0"/>
          <w:marBottom w:val="0"/>
          <w:divBdr>
            <w:top w:val="none" w:sz="0" w:space="0" w:color="auto"/>
            <w:left w:val="none" w:sz="0" w:space="0" w:color="auto"/>
            <w:bottom w:val="none" w:sz="0" w:space="0" w:color="auto"/>
            <w:right w:val="none" w:sz="0" w:space="0" w:color="auto"/>
          </w:divBdr>
        </w:div>
        <w:div w:id="548956879">
          <w:marLeft w:val="480"/>
          <w:marRight w:val="0"/>
          <w:marTop w:val="0"/>
          <w:marBottom w:val="0"/>
          <w:divBdr>
            <w:top w:val="none" w:sz="0" w:space="0" w:color="auto"/>
            <w:left w:val="none" w:sz="0" w:space="0" w:color="auto"/>
            <w:bottom w:val="none" w:sz="0" w:space="0" w:color="auto"/>
            <w:right w:val="none" w:sz="0" w:space="0" w:color="auto"/>
          </w:divBdr>
        </w:div>
        <w:div w:id="597493037">
          <w:marLeft w:val="480"/>
          <w:marRight w:val="0"/>
          <w:marTop w:val="0"/>
          <w:marBottom w:val="0"/>
          <w:divBdr>
            <w:top w:val="none" w:sz="0" w:space="0" w:color="auto"/>
            <w:left w:val="none" w:sz="0" w:space="0" w:color="auto"/>
            <w:bottom w:val="none" w:sz="0" w:space="0" w:color="auto"/>
            <w:right w:val="none" w:sz="0" w:space="0" w:color="auto"/>
          </w:divBdr>
        </w:div>
        <w:div w:id="601301099">
          <w:marLeft w:val="480"/>
          <w:marRight w:val="0"/>
          <w:marTop w:val="0"/>
          <w:marBottom w:val="0"/>
          <w:divBdr>
            <w:top w:val="none" w:sz="0" w:space="0" w:color="auto"/>
            <w:left w:val="none" w:sz="0" w:space="0" w:color="auto"/>
            <w:bottom w:val="none" w:sz="0" w:space="0" w:color="auto"/>
            <w:right w:val="none" w:sz="0" w:space="0" w:color="auto"/>
          </w:divBdr>
        </w:div>
        <w:div w:id="630094864">
          <w:marLeft w:val="480"/>
          <w:marRight w:val="0"/>
          <w:marTop w:val="0"/>
          <w:marBottom w:val="0"/>
          <w:divBdr>
            <w:top w:val="none" w:sz="0" w:space="0" w:color="auto"/>
            <w:left w:val="none" w:sz="0" w:space="0" w:color="auto"/>
            <w:bottom w:val="none" w:sz="0" w:space="0" w:color="auto"/>
            <w:right w:val="none" w:sz="0" w:space="0" w:color="auto"/>
          </w:divBdr>
        </w:div>
        <w:div w:id="630987433">
          <w:marLeft w:val="480"/>
          <w:marRight w:val="0"/>
          <w:marTop w:val="0"/>
          <w:marBottom w:val="0"/>
          <w:divBdr>
            <w:top w:val="none" w:sz="0" w:space="0" w:color="auto"/>
            <w:left w:val="none" w:sz="0" w:space="0" w:color="auto"/>
            <w:bottom w:val="none" w:sz="0" w:space="0" w:color="auto"/>
            <w:right w:val="none" w:sz="0" w:space="0" w:color="auto"/>
          </w:divBdr>
        </w:div>
        <w:div w:id="639270211">
          <w:marLeft w:val="480"/>
          <w:marRight w:val="0"/>
          <w:marTop w:val="0"/>
          <w:marBottom w:val="0"/>
          <w:divBdr>
            <w:top w:val="none" w:sz="0" w:space="0" w:color="auto"/>
            <w:left w:val="none" w:sz="0" w:space="0" w:color="auto"/>
            <w:bottom w:val="none" w:sz="0" w:space="0" w:color="auto"/>
            <w:right w:val="none" w:sz="0" w:space="0" w:color="auto"/>
          </w:divBdr>
        </w:div>
        <w:div w:id="675183881">
          <w:marLeft w:val="480"/>
          <w:marRight w:val="0"/>
          <w:marTop w:val="0"/>
          <w:marBottom w:val="0"/>
          <w:divBdr>
            <w:top w:val="none" w:sz="0" w:space="0" w:color="auto"/>
            <w:left w:val="none" w:sz="0" w:space="0" w:color="auto"/>
            <w:bottom w:val="none" w:sz="0" w:space="0" w:color="auto"/>
            <w:right w:val="none" w:sz="0" w:space="0" w:color="auto"/>
          </w:divBdr>
        </w:div>
        <w:div w:id="685523525">
          <w:marLeft w:val="480"/>
          <w:marRight w:val="0"/>
          <w:marTop w:val="0"/>
          <w:marBottom w:val="0"/>
          <w:divBdr>
            <w:top w:val="none" w:sz="0" w:space="0" w:color="auto"/>
            <w:left w:val="none" w:sz="0" w:space="0" w:color="auto"/>
            <w:bottom w:val="none" w:sz="0" w:space="0" w:color="auto"/>
            <w:right w:val="none" w:sz="0" w:space="0" w:color="auto"/>
          </w:divBdr>
        </w:div>
        <w:div w:id="697659380">
          <w:marLeft w:val="480"/>
          <w:marRight w:val="0"/>
          <w:marTop w:val="0"/>
          <w:marBottom w:val="0"/>
          <w:divBdr>
            <w:top w:val="none" w:sz="0" w:space="0" w:color="auto"/>
            <w:left w:val="none" w:sz="0" w:space="0" w:color="auto"/>
            <w:bottom w:val="none" w:sz="0" w:space="0" w:color="auto"/>
            <w:right w:val="none" w:sz="0" w:space="0" w:color="auto"/>
          </w:divBdr>
        </w:div>
        <w:div w:id="702561532">
          <w:marLeft w:val="480"/>
          <w:marRight w:val="0"/>
          <w:marTop w:val="0"/>
          <w:marBottom w:val="0"/>
          <w:divBdr>
            <w:top w:val="none" w:sz="0" w:space="0" w:color="auto"/>
            <w:left w:val="none" w:sz="0" w:space="0" w:color="auto"/>
            <w:bottom w:val="none" w:sz="0" w:space="0" w:color="auto"/>
            <w:right w:val="none" w:sz="0" w:space="0" w:color="auto"/>
          </w:divBdr>
        </w:div>
        <w:div w:id="763457278">
          <w:marLeft w:val="480"/>
          <w:marRight w:val="0"/>
          <w:marTop w:val="0"/>
          <w:marBottom w:val="0"/>
          <w:divBdr>
            <w:top w:val="none" w:sz="0" w:space="0" w:color="auto"/>
            <w:left w:val="none" w:sz="0" w:space="0" w:color="auto"/>
            <w:bottom w:val="none" w:sz="0" w:space="0" w:color="auto"/>
            <w:right w:val="none" w:sz="0" w:space="0" w:color="auto"/>
          </w:divBdr>
        </w:div>
        <w:div w:id="778988393">
          <w:marLeft w:val="480"/>
          <w:marRight w:val="0"/>
          <w:marTop w:val="0"/>
          <w:marBottom w:val="0"/>
          <w:divBdr>
            <w:top w:val="none" w:sz="0" w:space="0" w:color="auto"/>
            <w:left w:val="none" w:sz="0" w:space="0" w:color="auto"/>
            <w:bottom w:val="none" w:sz="0" w:space="0" w:color="auto"/>
            <w:right w:val="none" w:sz="0" w:space="0" w:color="auto"/>
          </w:divBdr>
        </w:div>
        <w:div w:id="796266160">
          <w:marLeft w:val="480"/>
          <w:marRight w:val="0"/>
          <w:marTop w:val="0"/>
          <w:marBottom w:val="0"/>
          <w:divBdr>
            <w:top w:val="none" w:sz="0" w:space="0" w:color="auto"/>
            <w:left w:val="none" w:sz="0" w:space="0" w:color="auto"/>
            <w:bottom w:val="none" w:sz="0" w:space="0" w:color="auto"/>
            <w:right w:val="none" w:sz="0" w:space="0" w:color="auto"/>
          </w:divBdr>
        </w:div>
        <w:div w:id="813528438">
          <w:marLeft w:val="480"/>
          <w:marRight w:val="0"/>
          <w:marTop w:val="0"/>
          <w:marBottom w:val="0"/>
          <w:divBdr>
            <w:top w:val="none" w:sz="0" w:space="0" w:color="auto"/>
            <w:left w:val="none" w:sz="0" w:space="0" w:color="auto"/>
            <w:bottom w:val="none" w:sz="0" w:space="0" w:color="auto"/>
            <w:right w:val="none" w:sz="0" w:space="0" w:color="auto"/>
          </w:divBdr>
        </w:div>
        <w:div w:id="818765861">
          <w:marLeft w:val="480"/>
          <w:marRight w:val="0"/>
          <w:marTop w:val="0"/>
          <w:marBottom w:val="0"/>
          <w:divBdr>
            <w:top w:val="none" w:sz="0" w:space="0" w:color="auto"/>
            <w:left w:val="none" w:sz="0" w:space="0" w:color="auto"/>
            <w:bottom w:val="none" w:sz="0" w:space="0" w:color="auto"/>
            <w:right w:val="none" w:sz="0" w:space="0" w:color="auto"/>
          </w:divBdr>
        </w:div>
        <w:div w:id="855659170">
          <w:marLeft w:val="480"/>
          <w:marRight w:val="0"/>
          <w:marTop w:val="0"/>
          <w:marBottom w:val="0"/>
          <w:divBdr>
            <w:top w:val="none" w:sz="0" w:space="0" w:color="auto"/>
            <w:left w:val="none" w:sz="0" w:space="0" w:color="auto"/>
            <w:bottom w:val="none" w:sz="0" w:space="0" w:color="auto"/>
            <w:right w:val="none" w:sz="0" w:space="0" w:color="auto"/>
          </w:divBdr>
        </w:div>
        <w:div w:id="880017927">
          <w:marLeft w:val="480"/>
          <w:marRight w:val="0"/>
          <w:marTop w:val="0"/>
          <w:marBottom w:val="0"/>
          <w:divBdr>
            <w:top w:val="none" w:sz="0" w:space="0" w:color="auto"/>
            <w:left w:val="none" w:sz="0" w:space="0" w:color="auto"/>
            <w:bottom w:val="none" w:sz="0" w:space="0" w:color="auto"/>
            <w:right w:val="none" w:sz="0" w:space="0" w:color="auto"/>
          </w:divBdr>
        </w:div>
        <w:div w:id="884410412">
          <w:marLeft w:val="480"/>
          <w:marRight w:val="0"/>
          <w:marTop w:val="0"/>
          <w:marBottom w:val="0"/>
          <w:divBdr>
            <w:top w:val="none" w:sz="0" w:space="0" w:color="auto"/>
            <w:left w:val="none" w:sz="0" w:space="0" w:color="auto"/>
            <w:bottom w:val="none" w:sz="0" w:space="0" w:color="auto"/>
            <w:right w:val="none" w:sz="0" w:space="0" w:color="auto"/>
          </w:divBdr>
        </w:div>
        <w:div w:id="909386877">
          <w:marLeft w:val="480"/>
          <w:marRight w:val="0"/>
          <w:marTop w:val="0"/>
          <w:marBottom w:val="0"/>
          <w:divBdr>
            <w:top w:val="none" w:sz="0" w:space="0" w:color="auto"/>
            <w:left w:val="none" w:sz="0" w:space="0" w:color="auto"/>
            <w:bottom w:val="none" w:sz="0" w:space="0" w:color="auto"/>
            <w:right w:val="none" w:sz="0" w:space="0" w:color="auto"/>
          </w:divBdr>
        </w:div>
        <w:div w:id="912354969">
          <w:marLeft w:val="480"/>
          <w:marRight w:val="0"/>
          <w:marTop w:val="0"/>
          <w:marBottom w:val="0"/>
          <w:divBdr>
            <w:top w:val="none" w:sz="0" w:space="0" w:color="auto"/>
            <w:left w:val="none" w:sz="0" w:space="0" w:color="auto"/>
            <w:bottom w:val="none" w:sz="0" w:space="0" w:color="auto"/>
            <w:right w:val="none" w:sz="0" w:space="0" w:color="auto"/>
          </w:divBdr>
        </w:div>
        <w:div w:id="936526536">
          <w:marLeft w:val="480"/>
          <w:marRight w:val="0"/>
          <w:marTop w:val="0"/>
          <w:marBottom w:val="0"/>
          <w:divBdr>
            <w:top w:val="none" w:sz="0" w:space="0" w:color="auto"/>
            <w:left w:val="none" w:sz="0" w:space="0" w:color="auto"/>
            <w:bottom w:val="none" w:sz="0" w:space="0" w:color="auto"/>
            <w:right w:val="none" w:sz="0" w:space="0" w:color="auto"/>
          </w:divBdr>
        </w:div>
        <w:div w:id="937296797">
          <w:marLeft w:val="480"/>
          <w:marRight w:val="0"/>
          <w:marTop w:val="0"/>
          <w:marBottom w:val="0"/>
          <w:divBdr>
            <w:top w:val="none" w:sz="0" w:space="0" w:color="auto"/>
            <w:left w:val="none" w:sz="0" w:space="0" w:color="auto"/>
            <w:bottom w:val="none" w:sz="0" w:space="0" w:color="auto"/>
            <w:right w:val="none" w:sz="0" w:space="0" w:color="auto"/>
          </w:divBdr>
        </w:div>
        <w:div w:id="955260407">
          <w:marLeft w:val="480"/>
          <w:marRight w:val="0"/>
          <w:marTop w:val="0"/>
          <w:marBottom w:val="0"/>
          <w:divBdr>
            <w:top w:val="none" w:sz="0" w:space="0" w:color="auto"/>
            <w:left w:val="none" w:sz="0" w:space="0" w:color="auto"/>
            <w:bottom w:val="none" w:sz="0" w:space="0" w:color="auto"/>
            <w:right w:val="none" w:sz="0" w:space="0" w:color="auto"/>
          </w:divBdr>
        </w:div>
        <w:div w:id="979118166">
          <w:marLeft w:val="480"/>
          <w:marRight w:val="0"/>
          <w:marTop w:val="0"/>
          <w:marBottom w:val="0"/>
          <w:divBdr>
            <w:top w:val="none" w:sz="0" w:space="0" w:color="auto"/>
            <w:left w:val="none" w:sz="0" w:space="0" w:color="auto"/>
            <w:bottom w:val="none" w:sz="0" w:space="0" w:color="auto"/>
            <w:right w:val="none" w:sz="0" w:space="0" w:color="auto"/>
          </w:divBdr>
        </w:div>
        <w:div w:id="1065836004">
          <w:marLeft w:val="480"/>
          <w:marRight w:val="0"/>
          <w:marTop w:val="0"/>
          <w:marBottom w:val="0"/>
          <w:divBdr>
            <w:top w:val="none" w:sz="0" w:space="0" w:color="auto"/>
            <w:left w:val="none" w:sz="0" w:space="0" w:color="auto"/>
            <w:bottom w:val="none" w:sz="0" w:space="0" w:color="auto"/>
            <w:right w:val="none" w:sz="0" w:space="0" w:color="auto"/>
          </w:divBdr>
        </w:div>
        <w:div w:id="1067190829">
          <w:marLeft w:val="480"/>
          <w:marRight w:val="0"/>
          <w:marTop w:val="0"/>
          <w:marBottom w:val="0"/>
          <w:divBdr>
            <w:top w:val="none" w:sz="0" w:space="0" w:color="auto"/>
            <w:left w:val="none" w:sz="0" w:space="0" w:color="auto"/>
            <w:bottom w:val="none" w:sz="0" w:space="0" w:color="auto"/>
            <w:right w:val="none" w:sz="0" w:space="0" w:color="auto"/>
          </w:divBdr>
        </w:div>
        <w:div w:id="1085373288">
          <w:marLeft w:val="480"/>
          <w:marRight w:val="0"/>
          <w:marTop w:val="0"/>
          <w:marBottom w:val="0"/>
          <w:divBdr>
            <w:top w:val="none" w:sz="0" w:space="0" w:color="auto"/>
            <w:left w:val="none" w:sz="0" w:space="0" w:color="auto"/>
            <w:bottom w:val="none" w:sz="0" w:space="0" w:color="auto"/>
            <w:right w:val="none" w:sz="0" w:space="0" w:color="auto"/>
          </w:divBdr>
        </w:div>
        <w:div w:id="1095637426">
          <w:marLeft w:val="480"/>
          <w:marRight w:val="0"/>
          <w:marTop w:val="0"/>
          <w:marBottom w:val="0"/>
          <w:divBdr>
            <w:top w:val="none" w:sz="0" w:space="0" w:color="auto"/>
            <w:left w:val="none" w:sz="0" w:space="0" w:color="auto"/>
            <w:bottom w:val="none" w:sz="0" w:space="0" w:color="auto"/>
            <w:right w:val="none" w:sz="0" w:space="0" w:color="auto"/>
          </w:divBdr>
        </w:div>
        <w:div w:id="1097408067">
          <w:marLeft w:val="480"/>
          <w:marRight w:val="0"/>
          <w:marTop w:val="0"/>
          <w:marBottom w:val="0"/>
          <w:divBdr>
            <w:top w:val="none" w:sz="0" w:space="0" w:color="auto"/>
            <w:left w:val="none" w:sz="0" w:space="0" w:color="auto"/>
            <w:bottom w:val="none" w:sz="0" w:space="0" w:color="auto"/>
            <w:right w:val="none" w:sz="0" w:space="0" w:color="auto"/>
          </w:divBdr>
        </w:div>
        <w:div w:id="1103186101">
          <w:marLeft w:val="480"/>
          <w:marRight w:val="0"/>
          <w:marTop w:val="0"/>
          <w:marBottom w:val="0"/>
          <w:divBdr>
            <w:top w:val="none" w:sz="0" w:space="0" w:color="auto"/>
            <w:left w:val="none" w:sz="0" w:space="0" w:color="auto"/>
            <w:bottom w:val="none" w:sz="0" w:space="0" w:color="auto"/>
            <w:right w:val="none" w:sz="0" w:space="0" w:color="auto"/>
          </w:divBdr>
        </w:div>
        <w:div w:id="1103502374">
          <w:marLeft w:val="480"/>
          <w:marRight w:val="0"/>
          <w:marTop w:val="0"/>
          <w:marBottom w:val="0"/>
          <w:divBdr>
            <w:top w:val="none" w:sz="0" w:space="0" w:color="auto"/>
            <w:left w:val="none" w:sz="0" w:space="0" w:color="auto"/>
            <w:bottom w:val="none" w:sz="0" w:space="0" w:color="auto"/>
            <w:right w:val="none" w:sz="0" w:space="0" w:color="auto"/>
          </w:divBdr>
        </w:div>
        <w:div w:id="1140804992">
          <w:marLeft w:val="480"/>
          <w:marRight w:val="0"/>
          <w:marTop w:val="0"/>
          <w:marBottom w:val="0"/>
          <w:divBdr>
            <w:top w:val="none" w:sz="0" w:space="0" w:color="auto"/>
            <w:left w:val="none" w:sz="0" w:space="0" w:color="auto"/>
            <w:bottom w:val="none" w:sz="0" w:space="0" w:color="auto"/>
            <w:right w:val="none" w:sz="0" w:space="0" w:color="auto"/>
          </w:divBdr>
        </w:div>
        <w:div w:id="1179657448">
          <w:marLeft w:val="480"/>
          <w:marRight w:val="0"/>
          <w:marTop w:val="0"/>
          <w:marBottom w:val="0"/>
          <w:divBdr>
            <w:top w:val="none" w:sz="0" w:space="0" w:color="auto"/>
            <w:left w:val="none" w:sz="0" w:space="0" w:color="auto"/>
            <w:bottom w:val="none" w:sz="0" w:space="0" w:color="auto"/>
            <w:right w:val="none" w:sz="0" w:space="0" w:color="auto"/>
          </w:divBdr>
        </w:div>
        <w:div w:id="1186990254">
          <w:marLeft w:val="480"/>
          <w:marRight w:val="0"/>
          <w:marTop w:val="0"/>
          <w:marBottom w:val="0"/>
          <w:divBdr>
            <w:top w:val="none" w:sz="0" w:space="0" w:color="auto"/>
            <w:left w:val="none" w:sz="0" w:space="0" w:color="auto"/>
            <w:bottom w:val="none" w:sz="0" w:space="0" w:color="auto"/>
            <w:right w:val="none" w:sz="0" w:space="0" w:color="auto"/>
          </w:divBdr>
        </w:div>
        <w:div w:id="1196693197">
          <w:marLeft w:val="480"/>
          <w:marRight w:val="0"/>
          <w:marTop w:val="0"/>
          <w:marBottom w:val="0"/>
          <w:divBdr>
            <w:top w:val="none" w:sz="0" w:space="0" w:color="auto"/>
            <w:left w:val="none" w:sz="0" w:space="0" w:color="auto"/>
            <w:bottom w:val="none" w:sz="0" w:space="0" w:color="auto"/>
            <w:right w:val="none" w:sz="0" w:space="0" w:color="auto"/>
          </w:divBdr>
        </w:div>
        <w:div w:id="1229657355">
          <w:marLeft w:val="480"/>
          <w:marRight w:val="0"/>
          <w:marTop w:val="0"/>
          <w:marBottom w:val="0"/>
          <w:divBdr>
            <w:top w:val="none" w:sz="0" w:space="0" w:color="auto"/>
            <w:left w:val="none" w:sz="0" w:space="0" w:color="auto"/>
            <w:bottom w:val="none" w:sz="0" w:space="0" w:color="auto"/>
            <w:right w:val="none" w:sz="0" w:space="0" w:color="auto"/>
          </w:divBdr>
        </w:div>
        <w:div w:id="1247346772">
          <w:marLeft w:val="480"/>
          <w:marRight w:val="0"/>
          <w:marTop w:val="0"/>
          <w:marBottom w:val="0"/>
          <w:divBdr>
            <w:top w:val="none" w:sz="0" w:space="0" w:color="auto"/>
            <w:left w:val="none" w:sz="0" w:space="0" w:color="auto"/>
            <w:bottom w:val="none" w:sz="0" w:space="0" w:color="auto"/>
            <w:right w:val="none" w:sz="0" w:space="0" w:color="auto"/>
          </w:divBdr>
        </w:div>
        <w:div w:id="1272401014">
          <w:marLeft w:val="480"/>
          <w:marRight w:val="0"/>
          <w:marTop w:val="0"/>
          <w:marBottom w:val="0"/>
          <w:divBdr>
            <w:top w:val="none" w:sz="0" w:space="0" w:color="auto"/>
            <w:left w:val="none" w:sz="0" w:space="0" w:color="auto"/>
            <w:bottom w:val="none" w:sz="0" w:space="0" w:color="auto"/>
            <w:right w:val="none" w:sz="0" w:space="0" w:color="auto"/>
          </w:divBdr>
        </w:div>
        <w:div w:id="1297875068">
          <w:marLeft w:val="480"/>
          <w:marRight w:val="0"/>
          <w:marTop w:val="0"/>
          <w:marBottom w:val="0"/>
          <w:divBdr>
            <w:top w:val="none" w:sz="0" w:space="0" w:color="auto"/>
            <w:left w:val="none" w:sz="0" w:space="0" w:color="auto"/>
            <w:bottom w:val="none" w:sz="0" w:space="0" w:color="auto"/>
            <w:right w:val="none" w:sz="0" w:space="0" w:color="auto"/>
          </w:divBdr>
        </w:div>
        <w:div w:id="1321614887">
          <w:marLeft w:val="480"/>
          <w:marRight w:val="0"/>
          <w:marTop w:val="0"/>
          <w:marBottom w:val="0"/>
          <w:divBdr>
            <w:top w:val="none" w:sz="0" w:space="0" w:color="auto"/>
            <w:left w:val="none" w:sz="0" w:space="0" w:color="auto"/>
            <w:bottom w:val="none" w:sz="0" w:space="0" w:color="auto"/>
            <w:right w:val="none" w:sz="0" w:space="0" w:color="auto"/>
          </w:divBdr>
        </w:div>
        <w:div w:id="1373580377">
          <w:marLeft w:val="480"/>
          <w:marRight w:val="0"/>
          <w:marTop w:val="0"/>
          <w:marBottom w:val="0"/>
          <w:divBdr>
            <w:top w:val="none" w:sz="0" w:space="0" w:color="auto"/>
            <w:left w:val="none" w:sz="0" w:space="0" w:color="auto"/>
            <w:bottom w:val="none" w:sz="0" w:space="0" w:color="auto"/>
            <w:right w:val="none" w:sz="0" w:space="0" w:color="auto"/>
          </w:divBdr>
        </w:div>
        <w:div w:id="1395200467">
          <w:marLeft w:val="480"/>
          <w:marRight w:val="0"/>
          <w:marTop w:val="0"/>
          <w:marBottom w:val="0"/>
          <w:divBdr>
            <w:top w:val="none" w:sz="0" w:space="0" w:color="auto"/>
            <w:left w:val="none" w:sz="0" w:space="0" w:color="auto"/>
            <w:bottom w:val="none" w:sz="0" w:space="0" w:color="auto"/>
            <w:right w:val="none" w:sz="0" w:space="0" w:color="auto"/>
          </w:divBdr>
        </w:div>
      </w:divsChild>
    </w:div>
    <w:div w:id="1362853772">
      <w:marLeft w:val="480"/>
      <w:marRight w:val="0"/>
      <w:marTop w:val="0"/>
      <w:marBottom w:val="0"/>
      <w:divBdr>
        <w:top w:val="none" w:sz="0" w:space="0" w:color="auto"/>
        <w:left w:val="none" w:sz="0" w:space="0" w:color="auto"/>
        <w:bottom w:val="none" w:sz="0" w:space="0" w:color="auto"/>
        <w:right w:val="none" w:sz="0" w:space="0" w:color="auto"/>
      </w:divBdr>
    </w:div>
    <w:div w:id="1362898323">
      <w:marLeft w:val="480"/>
      <w:marRight w:val="0"/>
      <w:marTop w:val="0"/>
      <w:marBottom w:val="0"/>
      <w:divBdr>
        <w:top w:val="none" w:sz="0" w:space="0" w:color="auto"/>
        <w:left w:val="none" w:sz="0" w:space="0" w:color="auto"/>
        <w:bottom w:val="none" w:sz="0" w:space="0" w:color="auto"/>
        <w:right w:val="none" w:sz="0" w:space="0" w:color="auto"/>
      </w:divBdr>
    </w:div>
    <w:div w:id="1363019612">
      <w:marLeft w:val="480"/>
      <w:marRight w:val="0"/>
      <w:marTop w:val="0"/>
      <w:marBottom w:val="0"/>
      <w:divBdr>
        <w:top w:val="none" w:sz="0" w:space="0" w:color="auto"/>
        <w:left w:val="none" w:sz="0" w:space="0" w:color="auto"/>
        <w:bottom w:val="none" w:sz="0" w:space="0" w:color="auto"/>
        <w:right w:val="none" w:sz="0" w:space="0" w:color="auto"/>
      </w:divBdr>
    </w:div>
    <w:div w:id="1363093369">
      <w:marLeft w:val="480"/>
      <w:marRight w:val="0"/>
      <w:marTop w:val="0"/>
      <w:marBottom w:val="0"/>
      <w:divBdr>
        <w:top w:val="none" w:sz="0" w:space="0" w:color="auto"/>
        <w:left w:val="none" w:sz="0" w:space="0" w:color="auto"/>
        <w:bottom w:val="none" w:sz="0" w:space="0" w:color="auto"/>
        <w:right w:val="none" w:sz="0" w:space="0" w:color="auto"/>
      </w:divBdr>
    </w:div>
    <w:div w:id="1363242385">
      <w:bodyDiv w:val="1"/>
      <w:marLeft w:val="0"/>
      <w:marRight w:val="0"/>
      <w:marTop w:val="0"/>
      <w:marBottom w:val="0"/>
      <w:divBdr>
        <w:top w:val="none" w:sz="0" w:space="0" w:color="auto"/>
        <w:left w:val="none" w:sz="0" w:space="0" w:color="auto"/>
        <w:bottom w:val="none" w:sz="0" w:space="0" w:color="auto"/>
        <w:right w:val="none" w:sz="0" w:space="0" w:color="auto"/>
      </w:divBdr>
    </w:div>
    <w:div w:id="1363285656">
      <w:bodyDiv w:val="1"/>
      <w:marLeft w:val="0"/>
      <w:marRight w:val="0"/>
      <w:marTop w:val="0"/>
      <w:marBottom w:val="0"/>
      <w:divBdr>
        <w:top w:val="none" w:sz="0" w:space="0" w:color="auto"/>
        <w:left w:val="none" w:sz="0" w:space="0" w:color="auto"/>
        <w:bottom w:val="none" w:sz="0" w:space="0" w:color="auto"/>
        <w:right w:val="none" w:sz="0" w:space="0" w:color="auto"/>
      </w:divBdr>
    </w:div>
    <w:div w:id="1363357588">
      <w:marLeft w:val="480"/>
      <w:marRight w:val="0"/>
      <w:marTop w:val="0"/>
      <w:marBottom w:val="0"/>
      <w:divBdr>
        <w:top w:val="none" w:sz="0" w:space="0" w:color="auto"/>
        <w:left w:val="none" w:sz="0" w:space="0" w:color="auto"/>
        <w:bottom w:val="none" w:sz="0" w:space="0" w:color="auto"/>
        <w:right w:val="none" w:sz="0" w:space="0" w:color="auto"/>
      </w:divBdr>
    </w:div>
    <w:div w:id="1363440772">
      <w:bodyDiv w:val="1"/>
      <w:marLeft w:val="0"/>
      <w:marRight w:val="0"/>
      <w:marTop w:val="0"/>
      <w:marBottom w:val="0"/>
      <w:divBdr>
        <w:top w:val="none" w:sz="0" w:space="0" w:color="auto"/>
        <w:left w:val="none" w:sz="0" w:space="0" w:color="auto"/>
        <w:bottom w:val="none" w:sz="0" w:space="0" w:color="auto"/>
        <w:right w:val="none" w:sz="0" w:space="0" w:color="auto"/>
      </w:divBdr>
    </w:div>
    <w:div w:id="1363479681">
      <w:marLeft w:val="480"/>
      <w:marRight w:val="0"/>
      <w:marTop w:val="0"/>
      <w:marBottom w:val="0"/>
      <w:divBdr>
        <w:top w:val="none" w:sz="0" w:space="0" w:color="auto"/>
        <w:left w:val="none" w:sz="0" w:space="0" w:color="auto"/>
        <w:bottom w:val="none" w:sz="0" w:space="0" w:color="auto"/>
        <w:right w:val="none" w:sz="0" w:space="0" w:color="auto"/>
      </w:divBdr>
    </w:div>
    <w:div w:id="1363552656">
      <w:marLeft w:val="480"/>
      <w:marRight w:val="0"/>
      <w:marTop w:val="0"/>
      <w:marBottom w:val="0"/>
      <w:divBdr>
        <w:top w:val="none" w:sz="0" w:space="0" w:color="auto"/>
        <w:left w:val="none" w:sz="0" w:space="0" w:color="auto"/>
        <w:bottom w:val="none" w:sz="0" w:space="0" w:color="auto"/>
        <w:right w:val="none" w:sz="0" w:space="0" w:color="auto"/>
      </w:divBdr>
    </w:div>
    <w:div w:id="1363633650">
      <w:marLeft w:val="480"/>
      <w:marRight w:val="0"/>
      <w:marTop w:val="0"/>
      <w:marBottom w:val="0"/>
      <w:divBdr>
        <w:top w:val="none" w:sz="0" w:space="0" w:color="auto"/>
        <w:left w:val="none" w:sz="0" w:space="0" w:color="auto"/>
        <w:bottom w:val="none" w:sz="0" w:space="0" w:color="auto"/>
        <w:right w:val="none" w:sz="0" w:space="0" w:color="auto"/>
      </w:divBdr>
    </w:div>
    <w:div w:id="1363675692">
      <w:marLeft w:val="480"/>
      <w:marRight w:val="0"/>
      <w:marTop w:val="0"/>
      <w:marBottom w:val="0"/>
      <w:divBdr>
        <w:top w:val="none" w:sz="0" w:space="0" w:color="auto"/>
        <w:left w:val="none" w:sz="0" w:space="0" w:color="auto"/>
        <w:bottom w:val="none" w:sz="0" w:space="0" w:color="auto"/>
        <w:right w:val="none" w:sz="0" w:space="0" w:color="auto"/>
      </w:divBdr>
    </w:div>
    <w:div w:id="1363819359">
      <w:bodyDiv w:val="1"/>
      <w:marLeft w:val="0"/>
      <w:marRight w:val="0"/>
      <w:marTop w:val="0"/>
      <w:marBottom w:val="0"/>
      <w:divBdr>
        <w:top w:val="none" w:sz="0" w:space="0" w:color="auto"/>
        <w:left w:val="none" w:sz="0" w:space="0" w:color="auto"/>
        <w:bottom w:val="none" w:sz="0" w:space="0" w:color="auto"/>
        <w:right w:val="none" w:sz="0" w:space="0" w:color="auto"/>
      </w:divBdr>
    </w:div>
    <w:div w:id="1363822688">
      <w:marLeft w:val="480"/>
      <w:marRight w:val="0"/>
      <w:marTop w:val="0"/>
      <w:marBottom w:val="0"/>
      <w:divBdr>
        <w:top w:val="none" w:sz="0" w:space="0" w:color="auto"/>
        <w:left w:val="none" w:sz="0" w:space="0" w:color="auto"/>
        <w:bottom w:val="none" w:sz="0" w:space="0" w:color="auto"/>
        <w:right w:val="none" w:sz="0" w:space="0" w:color="auto"/>
      </w:divBdr>
    </w:div>
    <w:div w:id="1363936739">
      <w:marLeft w:val="480"/>
      <w:marRight w:val="0"/>
      <w:marTop w:val="0"/>
      <w:marBottom w:val="0"/>
      <w:divBdr>
        <w:top w:val="none" w:sz="0" w:space="0" w:color="auto"/>
        <w:left w:val="none" w:sz="0" w:space="0" w:color="auto"/>
        <w:bottom w:val="none" w:sz="0" w:space="0" w:color="auto"/>
        <w:right w:val="none" w:sz="0" w:space="0" w:color="auto"/>
      </w:divBdr>
    </w:div>
    <w:div w:id="1364671145">
      <w:marLeft w:val="480"/>
      <w:marRight w:val="0"/>
      <w:marTop w:val="0"/>
      <w:marBottom w:val="0"/>
      <w:divBdr>
        <w:top w:val="none" w:sz="0" w:space="0" w:color="auto"/>
        <w:left w:val="none" w:sz="0" w:space="0" w:color="auto"/>
        <w:bottom w:val="none" w:sz="0" w:space="0" w:color="auto"/>
        <w:right w:val="none" w:sz="0" w:space="0" w:color="auto"/>
      </w:divBdr>
    </w:div>
    <w:div w:id="1364673294">
      <w:marLeft w:val="480"/>
      <w:marRight w:val="0"/>
      <w:marTop w:val="0"/>
      <w:marBottom w:val="0"/>
      <w:divBdr>
        <w:top w:val="none" w:sz="0" w:space="0" w:color="auto"/>
        <w:left w:val="none" w:sz="0" w:space="0" w:color="auto"/>
        <w:bottom w:val="none" w:sz="0" w:space="0" w:color="auto"/>
        <w:right w:val="none" w:sz="0" w:space="0" w:color="auto"/>
      </w:divBdr>
    </w:div>
    <w:div w:id="1364675650">
      <w:bodyDiv w:val="1"/>
      <w:marLeft w:val="0"/>
      <w:marRight w:val="0"/>
      <w:marTop w:val="0"/>
      <w:marBottom w:val="0"/>
      <w:divBdr>
        <w:top w:val="none" w:sz="0" w:space="0" w:color="auto"/>
        <w:left w:val="none" w:sz="0" w:space="0" w:color="auto"/>
        <w:bottom w:val="none" w:sz="0" w:space="0" w:color="auto"/>
        <w:right w:val="none" w:sz="0" w:space="0" w:color="auto"/>
      </w:divBdr>
    </w:div>
    <w:div w:id="1364744365">
      <w:marLeft w:val="480"/>
      <w:marRight w:val="0"/>
      <w:marTop w:val="0"/>
      <w:marBottom w:val="0"/>
      <w:divBdr>
        <w:top w:val="none" w:sz="0" w:space="0" w:color="auto"/>
        <w:left w:val="none" w:sz="0" w:space="0" w:color="auto"/>
        <w:bottom w:val="none" w:sz="0" w:space="0" w:color="auto"/>
        <w:right w:val="none" w:sz="0" w:space="0" w:color="auto"/>
      </w:divBdr>
    </w:div>
    <w:div w:id="1364747251">
      <w:bodyDiv w:val="1"/>
      <w:marLeft w:val="0"/>
      <w:marRight w:val="0"/>
      <w:marTop w:val="0"/>
      <w:marBottom w:val="0"/>
      <w:divBdr>
        <w:top w:val="none" w:sz="0" w:space="0" w:color="auto"/>
        <w:left w:val="none" w:sz="0" w:space="0" w:color="auto"/>
        <w:bottom w:val="none" w:sz="0" w:space="0" w:color="auto"/>
        <w:right w:val="none" w:sz="0" w:space="0" w:color="auto"/>
      </w:divBdr>
    </w:div>
    <w:div w:id="1364860676">
      <w:marLeft w:val="480"/>
      <w:marRight w:val="0"/>
      <w:marTop w:val="0"/>
      <w:marBottom w:val="0"/>
      <w:divBdr>
        <w:top w:val="none" w:sz="0" w:space="0" w:color="auto"/>
        <w:left w:val="none" w:sz="0" w:space="0" w:color="auto"/>
        <w:bottom w:val="none" w:sz="0" w:space="0" w:color="auto"/>
        <w:right w:val="none" w:sz="0" w:space="0" w:color="auto"/>
      </w:divBdr>
    </w:div>
    <w:div w:id="1364866749">
      <w:bodyDiv w:val="1"/>
      <w:marLeft w:val="0"/>
      <w:marRight w:val="0"/>
      <w:marTop w:val="0"/>
      <w:marBottom w:val="0"/>
      <w:divBdr>
        <w:top w:val="none" w:sz="0" w:space="0" w:color="auto"/>
        <w:left w:val="none" w:sz="0" w:space="0" w:color="auto"/>
        <w:bottom w:val="none" w:sz="0" w:space="0" w:color="auto"/>
        <w:right w:val="none" w:sz="0" w:space="0" w:color="auto"/>
      </w:divBdr>
    </w:div>
    <w:div w:id="1364939004">
      <w:bodyDiv w:val="1"/>
      <w:marLeft w:val="0"/>
      <w:marRight w:val="0"/>
      <w:marTop w:val="0"/>
      <w:marBottom w:val="0"/>
      <w:divBdr>
        <w:top w:val="none" w:sz="0" w:space="0" w:color="auto"/>
        <w:left w:val="none" w:sz="0" w:space="0" w:color="auto"/>
        <w:bottom w:val="none" w:sz="0" w:space="0" w:color="auto"/>
        <w:right w:val="none" w:sz="0" w:space="0" w:color="auto"/>
      </w:divBdr>
    </w:div>
    <w:div w:id="1365058275">
      <w:bodyDiv w:val="1"/>
      <w:marLeft w:val="0"/>
      <w:marRight w:val="0"/>
      <w:marTop w:val="0"/>
      <w:marBottom w:val="0"/>
      <w:divBdr>
        <w:top w:val="none" w:sz="0" w:space="0" w:color="auto"/>
        <w:left w:val="none" w:sz="0" w:space="0" w:color="auto"/>
        <w:bottom w:val="none" w:sz="0" w:space="0" w:color="auto"/>
        <w:right w:val="none" w:sz="0" w:space="0" w:color="auto"/>
      </w:divBdr>
    </w:div>
    <w:div w:id="1365129193">
      <w:marLeft w:val="480"/>
      <w:marRight w:val="0"/>
      <w:marTop w:val="0"/>
      <w:marBottom w:val="0"/>
      <w:divBdr>
        <w:top w:val="none" w:sz="0" w:space="0" w:color="auto"/>
        <w:left w:val="none" w:sz="0" w:space="0" w:color="auto"/>
        <w:bottom w:val="none" w:sz="0" w:space="0" w:color="auto"/>
        <w:right w:val="none" w:sz="0" w:space="0" w:color="auto"/>
      </w:divBdr>
    </w:div>
    <w:div w:id="1365325519">
      <w:bodyDiv w:val="1"/>
      <w:marLeft w:val="0"/>
      <w:marRight w:val="0"/>
      <w:marTop w:val="0"/>
      <w:marBottom w:val="0"/>
      <w:divBdr>
        <w:top w:val="none" w:sz="0" w:space="0" w:color="auto"/>
        <w:left w:val="none" w:sz="0" w:space="0" w:color="auto"/>
        <w:bottom w:val="none" w:sz="0" w:space="0" w:color="auto"/>
        <w:right w:val="none" w:sz="0" w:space="0" w:color="auto"/>
      </w:divBdr>
    </w:div>
    <w:div w:id="1365399124">
      <w:marLeft w:val="480"/>
      <w:marRight w:val="0"/>
      <w:marTop w:val="0"/>
      <w:marBottom w:val="0"/>
      <w:divBdr>
        <w:top w:val="none" w:sz="0" w:space="0" w:color="auto"/>
        <w:left w:val="none" w:sz="0" w:space="0" w:color="auto"/>
        <w:bottom w:val="none" w:sz="0" w:space="0" w:color="auto"/>
        <w:right w:val="none" w:sz="0" w:space="0" w:color="auto"/>
      </w:divBdr>
    </w:div>
    <w:div w:id="1365449858">
      <w:marLeft w:val="480"/>
      <w:marRight w:val="0"/>
      <w:marTop w:val="0"/>
      <w:marBottom w:val="0"/>
      <w:divBdr>
        <w:top w:val="none" w:sz="0" w:space="0" w:color="auto"/>
        <w:left w:val="none" w:sz="0" w:space="0" w:color="auto"/>
        <w:bottom w:val="none" w:sz="0" w:space="0" w:color="auto"/>
        <w:right w:val="none" w:sz="0" w:space="0" w:color="auto"/>
      </w:divBdr>
    </w:div>
    <w:div w:id="1365642256">
      <w:marLeft w:val="480"/>
      <w:marRight w:val="0"/>
      <w:marTop w:val="0"/>
      <w:marBottom w:val="0"/>
      <w:divBdr>
        <w:top w:val="none" w:sz="0" w:space="0" w:color="auto"/>
        <w:left w:val="none" w:sz="0" w:space="0" w:color="auto"/>
        <w:bottom w:val="none" w:sz="0" w:space="0" w:color="auto"/>
        <w:right w:val="none" w:sz="0" w:space="0" w:color="auto"/>
      </w:divBdr>
    </w:div>
    <w:div w:id="1365708901">
      <w:marLeft w:val="480"/>
      <w:marRight w:val="0"/>
      <w:marTop w:val="0"/>
      <w:marBottom w:val="0"/>
      <w:divBdr>
        <w:top w:val="none" w:sz="0" w:space="0" w:color="auto"/>
        <w:left w:val="none" w:sz="0" w:space="0" w:color="auto"/>
        <w:bottom w:val="none" w:sz="0" w:space="0" w:color="auto"/>
        <w:right w:val="none" w:sz="0" w:space="0" w:color="auto"/>
      </w:divBdr>
    </w:div>
    <w:div w:id="1365715003">
      <w:marLeft w:val="480"/>
      <w:marRight w:val="0"/>
      <w:marTop w:val="0"/>
      <w:marBottom w:val="0"/>
      <w:divBdr>
        <w:top w:val="none" w:sz="0" w:space="0" w:color="auto"/>
        <w:left w:val="none" w:sz="0" w:space="0" w:color="auto"/>
        <w:bottom w:val="none" w:sz="0" w:space="0" w:color="auto"/>
        <w:right w:val="none" w:sz="0" w:space="0" w:color="auto"/>
      </w:divBdr>
    </w:div>
    <w:div w:id="1365859545">
      <w:bodyDiv w:val="1"/>
      <w:marLeft w:val="0"/>
      <w:marRight w:val="0"/>
      <w:marTop w:val="0"/>
      <w:marBottom w:val="0"/>
      <w:divBdr>
        <w:top w:val="none" w:sz="0" w:space="0" w:color="auto"/>
        <w:left w:val="none" w:sz="0" w:space="0" w:color="auto"/>
        <w:bottom w:val="none" w:sz="0" w:space="0" w:color="auto"/>
        <w:right w:val="none" w:sz="0" w:space="0" w:color="auto"/>
      </w:divBdr>
    </w:div>
    <w:div w:id="1366365857">
      <w:marLeft w:val="480"/>
      <w:marRight w:val="0"/>
      <w:marTop w:val="0"/>
      <w:marBottom w:val="0"/>
      <w:divBdr>
        <w:top w:val="none" w:sz="0" w:space="0" w:color="auto"/>
        <w:left w:val="none" w:sz="0" w:space="0" w:color="auto"/>
        <w:bottom w:val="none" w:sz="0" w:space="0" w:color="auto"/>
        <w:right w:val="none" w:sz="0" w:space="0" w:color="auto"/>
      </w:divBdr>
    </w:div>
    <w:div w:id="1366373066">
      <w:marLeft w:val="480"/>
      <w:marRight w:val="0"/>
      <w:marTop w:val="0"/>
      <w:marBottom w:val="0"/>
      <w:divBdr>
        <w:top w:val="none" w:sz="0" w:space="0" w:color="auto"/>
        <w:left w:val="none" w:sz="0" w:space="0" w:color="auto"/>
        <w:bottom w:val="none" w:sz="0" w:space="0" w:color="auto"/>
        <w:right w:val="none" w:sz="0" w:space="0" w:color="auto"/>
      </w:divBdr>
    </w:div>
    <w:div w:id="1366440312">
      <w:marLeft w:val="480"/>
      <w:marRight w:val="0"/>
      <w:marTop w:val="0"/>
      <w:marBottom w:val="0"/>
      <w:divBdr>
        <w:top w:val="none" w:sz="0" w:space="0" w:color="auto"/>
        <w:left w:val="none" w:sz="0" w:space="0" w:color="auto"/>
        <w:bottom w:val="none" w:sz="0" w:space="0" w:color="auto"/>
        <w:right w:val="none" w:sz="0" w:space="0" w:color="auto"/>
      </w:divBdr>
    </w:div>
    <w:div w:id="1366448462">
      <w:bodyDiv w:val="1"/>
      <w:marLeft w:val="0"/>
      <w:marRight w:val="0"/>
      <w:marTop w:val="0"/>
      <w:marBottom w:val="0"/>
      <w:divBdr>
        <w:top w:val="none" w:sz="0" w:space="0" w:color="auto"/>
        <w:left w:val="none" w:sz="0" w:space="0" w:color="auto"/>
        <w:bottom w:val="none" w:sz="0" w:space="0" w:color="auto"/>
        <w:right w:val="none" w:sz="0" w:space="0" w:color="auto"/>
      </w:divBdr>
    </w:div>
    <w:div w:id="1366518334">
      <w:marLeft w:val="480"/>
      <w:marRight w:val="0"/>
      <w:marTop w:val="0"/>
      <w:marBottom w:val="0"/>
      <w:divBdr>
        <w:top w:val="none" w:sz="0" w:space="0" w:color="auto"/>
        <w:left w:val="none" w:sz="0" w:space="0" w:color="auto"/>
        <w:bottom w:val="none" w:sz="0" w:space="0" w:color="auto"/>
        <w:right w:val="none" w:sz="0" w:space="0" w:color="auto"/>
      </w:divBdr>
    </w:div>
    <w:div w:id="1366633258">
      <w:bodyDiv w:val="1"/>
      <w:marLeft w:val="0"/>
      <w:marRight w:val="0"/>
      <w:marTop w:val="0"/>
      <w:marBottom w:val="0"/>
      <w:divBdr>
        <w:top w:val="none" w:sz="0" w:space="0" w:color="auto"/>
        <w:left w:val="none" w:sz="0" w:space="0" w:color="auto"/>
        <w:bottom w:val="none" w:sz="0" w:space="0" w:color="auto"/>
        <w:right w:val="none" w:sz="0" w:space="0" w:color="auto"/>
      </w:divBdr>
    </w:div>
    <w:div w:id="1366640350">
      <w:marLeft w:val="480"/>
      <w:marRight w:val="0"/>
      <w:marTop w:val="0"/>
      <w:marBottom w:val="0"/>
      <w:divBdr>
        <w:top w:val="none" w:sz="0" w:space="0" w:color="auto"/>
        <w:left w:val="none" w:sz="0" w:space="0" w:color="auto"/>
        <w:bottom w:val="none" w:sz="0" w:space="0" w:color="auto"/>
        <w:right w:val="none" w:sz="0" w:space="0" w:color="auto"/>
      </w:divBdr>
    </w:div>
    <w:div w:id="1366755102">
      <w:marLeft w:val="480"/>
      <w:marRight w:val="0"/>
      <w:marTop w:val="0"/>
      <w:marBottom w:val="0"/>
      <w:divBdr>
        <w:top w:val="none" w:sz="0" w:space="0" w:color="auto"/>
        <w:left w:val="none" w:sz="0" w:space="0" w:color="auto"/>
        <w:bottom w:val="none" w:sz="0" w:space="0" w:color="auto"/>
        <w:right w:val="none" w:sz="0" w:space="0" w:color="auto"/>
      </w:divBdr>
    </w:div>
    <w:div w:id="1366755353">
      <w:marLeft w:val="480"/>
      <w:marRight w:val="0"/>
      <w:marTop w:val="0"/>
      <w:marBottom w:val="0"/>
      <w:divBdr>
        <w:top w:val="none" w:sz="0" w:space="0" w:color="auto"/>
        <w:left w:val="none" w:sz="0" w:space="0" w:color="auto"/>
        <w:bottom w:val="none" w:sz="0" w:space="0" w:color="auto"/>
        <w:right w:val="none" w:sz="0" w:space="0" w:color="auto"/>
      </w:divBdr>
    </w:div>
    <w:div w:id="1366760426">
      <w:bodyDiv w:val="1"/>
      <w:marLeft w:val="0"/>
      <w:marRight w:val="0"/>
      <w:marTop w:val="0"/>
      <w:marBottom w:val="0"/>
      <w:divBdr>
        <w:top w:val="none" w:sz="0" w:space="0" w:color="auto"/>
        <w:left w:val="none" w:sz="0" w:space="0" w:color="auto"/>
        <w:bottom w:val="none" w:sz="0" w:space="0" w:color="auto"/>
        <w:right w:val="none" w:sz="0" w:space="0" w:color="auto"/>
      </w:divBdr>
    </w:div>
    <w:div w:id="1366831052">
      <w:marLeft w:val="480"/>
      <w:marRight w:val="0"/>
      <w:marTop w:val="0"/>
      <w:marBottom w:val="0"/>
      <w:divBdr>
        <w:top w:val="none" w:sz="0" w:space="0" w:color="auto"/>
        <w:left w:val="none" w:sz="0" w:space="0" w:color="auto"/>
        <w:bottom w:val="none" w:sz="0" w:space="0" w:color="auto"/>
        <w:right w:val="none" w:sz="0" w:space="0" w:color="auto"/>
      </w:divBdr>
    </w:div>
    <w:div w:id="1366835380">
      <w:marLeft w:val="480"/>
      <w:marRight w:val="0"/>
      <w:marTop w:val="0"/>
      <w:marBottom w:val="0"/>
      <w:divBdr>
        <w:top w:val="none" w:sz="0" w:space="0" w:color="auto"/>
        <w:left w:val="none" w:sz="0" w:space="0" w:color="auto"/>
        <w:bottom w:val="none" w:sz="0" w:space="0" w:color="auto"/>
        <w:right w:val="none" w:sz="0" w:space="0" w:color="auto"/>
      </w:divBdr>
    </w:div>
    <w:div w:id="1367022526">
      <w:marLeft w:val="480"/>
      <w:marRight w:val="0"/>
      <w:marTop w:val="0"/>
      <w:marBottom w:val="0"/>
      <w:divBdr>
        <w:top w:val="none" w:sz="0" w:space="0" w:color="auto"/>
        <w:left w:val="none" w:sz="0" w:space="0" w:color="auto"/>
        <w:bottom w:val="none" w:sz="0" w:space="0" w:color="auto"/>
        <w:right w:val="none" w:sz="0" w:space="0" w:color="auto"/>
      </w:divBdr>
    </w:div>
    <w:div w:id="1367177872">
      <w:marLeft w:val="480"/>
      <w:marRight w:val="0"/>
      <w:marTop w:val="0"/>
      <w:marBottom w:val="0"/>
      <w:divBdr>
        <w:top w:val="none" w:sz="0" w:space="0" w:color="auto"/>
        <w:left w:val="none" w:sz="0" w:space="0" w:color="auto"/>
        <w:bottom w:val="none" w:sz="0" w:space="0" w:color="auto"/>
        <w:right w:val="none" w:sz="0" w:space="0" w:color="auto"/>
      </w:divBdr>
    </w:div>
    <w:div w:id="1367372849">
      <w:marLeft w:val="480"/>
      <w:marRight w:val="0"/>
      <w:marTop w:val="0"/>
      <w:marBottom w:val="0"/>
      <w:divBdr>
        <w:top w:val="none" w:sz="0" w:space="0" w:color="auto"/>
        <w:left w:val="none" w:sz="0" w:space="0" w:color="auto"/>
        <w:bottom w:val="none" w:sz="0" w:space="0" w:color="auto"/>
        <w:right w:val="none" w:sz="0" w:space="0" w:color="auto"/>
      </w:divBdr>
    </w:div>
    <w:div w:id="1367561913">
      <w:marLeft w:val="480"/>
      <w:marRight w:val="0"/>
      <w:marTop w:val="0"/>
      <w:marBottom w:val="0"/>
      <w:divBdr>
        <w:top w:val="none" w:sz="0" w:space="0" w:color="auto"/>
        <w:left w:val="none" w:sz="0" w:space="0" w:color="auto"/>
        <w:bottom w:val="none" w:sz="0" w:space="0" w:color="auto"/>
        <w:right w:val="none" w:sz="0" w:space="0" w:color="auto"/>
      </w:divBdr>
    </w:div>
    <w:div w:id="1367679248">
      <w:bodyDiv w:val="1"/>
      <w:marLeft w:val="0"/>
      <w:marRight w:val="0"/>
      <w:marTop w:val="0"/>
      <w:marBottom w:val="0"/>
      <w:divBdr>
        <w:top w:val="none" w:sz="0" w:space="0" w:color="auto"/>
        <w:left w:val="none" w:sz="0" w:space="0" w:color="auto"/>
        <w:bottom w:val="none" w:sz="0" w:space="0" w:color="auto"/>
        <w:right w:val="none" w:sz="0" w:space="0" w:color="auto"/>
      </w:divBdr>
    </w:div>
    <w:div w:id="1367829133">
      <w:marLeft w:val="480"/>
      <w:marRight w:val="0"/>
      <w:marTop w:val="0"/>
      <w:marBottom w:val="0"/>
      <w:divBdr>
        <w:top w:val="none" w:sz="0" w:space="0" w:color="auto"/>
        <w:left w:val="none" w:sz="0" w:space="0" w:color="auto"/>
        <w:bottom w:val="none" w:sz="0" w:space="0" w:color="auto"/>
        <w:right w:val="none" w:sz="0" w:space="0" w:color="auto"/>
      </w:divBdr>
    </w:div>
    <w:div w:id="1367947390">
      <w:marLeft w:val="480"/>
      <w:marRight w:val="0"/>
      <w:marTop w:val="0"/>
      <w:marBottom w:val="0"/>
      <w:divBdr>
        <w:top w:val="none" w:sz="0" w:space="0" w:color="auto"/>
        <w:left w:val="none" w:sz="0" w:space="0" w:color="auto"/>
        <w:bottom w:val="none" w:sz="0" w:space="0" w:color="auto"/>
        <w:right w:val="none" w:sz="0" w:space="0" w:color="auto"/>
      </w:divBdr>
    </w:div>
    <w:div w:id="1368021327">
      <w:marLeft w:val="480"/>
      <w:marRight w:val="0"/>
      <w:marTop w:val="0"/>
      <w:marBottom w:val="0"/>
      <w:divBdr>
        <w:top w:val="none" w:sz="0" w:space="0" w:color="auto"/>
        <w:left w:val="none" w:sz="0" w:space="0" w:color="auto"/>
        <w:bottom w:val="none" w:sz="0" w:space="0" w:color="auto"/>
        <w:right w:val="none" w:sz="0" w:space="0" w:color="auto"/>
      </w:divBdr>
    </w:div>
    <w:div w:id="1368066699">
      <w:marLeft w:val="480"/>
      <w:marRight w:val="0"/>
      <w:marTop w:val="0"/>
      <w:marBottom w:val="0"/>
      <w:divBdr>
        <w:top w:val="none" w:sz="0" w:space="0" w:color="auto"/>
        <w:left w:val="none" w:sz="0" w:space="0" w:color="auto"/>
        <w:bottom w:val="none" w:sz="0" w:space="0" w:color="auto"/>
        <w:right w:val="none" w:sz="0" w:space="0" w:color="auto"/>
      </w:divBdr>
    </w:div>
    <w:div w:id="1368094876">
      <w:marLeft w:val="480"/>
      <w:marRight w:val="0"/>
      <w:marTop w:val="0"/>
      <w:marBottom w:val="0"/>
      <w:divBdr>
        <w:top w:val="none" w:sz="0" w:space="0" w:color="auto"/>
        <w:left w:val="none" w:sz="0" w:space="0" w:color="auto"/>
        <w:bottom w:val="none" w:sz="0" w:space="0" w:color="auto"/>
        <w:right w:val="none" w:sz="0" w:space="0" w:color="auto"/>
      </w:divBdr>
    </w:div>
    <w:div w:id="1368095802">
      <w:marLeft w:val="480"/>
      <w:marRight w:val="0"/>
      <w:marTop w:val="0"/>
      <w:marBottom w:val="0"/>
      <w:divBdr>
        <w:top w:val="none" w:sz="0" w:space="0" w:color="auto"/>
        <w:left w:val="none" w:sz="0" w:space="0" w:color="auto"/>
        <w:bottom w:val="none" w:sz="0" w:space="0" w:color="auto"/>
        <w:right w:val="none" w:sz="0" w:space="0" w:color="auto"/>
      </w:divBdr>
    </w:div>
    <w:div w:id="1368529245">
      <w:bodyDiv w:val="1"/>
      <w:marLeft w:val="0"/>
      <w:marRight w:val="0"/>
      <w:marTop w:val="0"/>
      <w:marBottom w:val="0"/>
      <w:divBdr>
        <w:top w:val="none" w:sz="0" w:space="0" w:color="auto"/>
        <w:left w:val="none" w:sz="0" w:space="0" w:color="auto"/>
        <w:bottom w:val="none" w:sz="0" w:space="0" w:color="auto"/>
        <w:right w:val="none" w:sz="0" w:space="0" w:color="auto"/>
      </w:divBdr>
    </w:div>
    <w:div w:id="1368532259">
      <w:bodyDiv w:val="1"/>
      <w:marLeft w:val="0"/>
      <w:marRight w:val="0"/>
      <w:marTop w:val="0"/>
      <w:marBottom w:val="0"/>
      <w:divBdr>
        <w:top w:val="none" w:sz="0" w:space="0" w:color="auto"/>
        <w:left w:val="none" w:sz="0" w:space="0" w:color="auto"/>
        <w:bottom w:val="none" w:sz="0" w:space="0" w:color="auto"/>
        <w:right w:val="none" w:sz="0" w:space="0" w:color="auto"/>
      </w:divBdr>
      <w:divsChild>
        <w:div w:id="10645361">
          <w:marLeft w:val="480"/>
          <w:marRight w:val="0"/>
          <w:marTop w:val="0"/>
          <w:marBottom w:val="0"/>
          <w:divBdr>
            <w:top w:val="none" w:sz="0" w:space="0" w:color="auto"/>
            <w:left w:val="none" w:sz="0" w:space="0" w:color="auto"/>
            <w:bottom w:val="none" w:sz="0" w:space="0" w:color="auto"/>
            <w:right w:val="none" w:sz="0" w:space="0" w:color="auto"/>
          </w:divBdr>
        </w:div>
        <w:div w:id="50857600">
          <w:marLeft w:val="480"/>
          <w:marRight w:val="0"/>
          <w:marTop w:val="0"/>
          <w:marBottom w:val="0"/>
          <w:divBdr>
            <w:top w:val="none" w:sz="0" w:space="0" w:color="auto"/>
            <w:left w:val="none" w:sz="0" w:space="0" w:color="auto"/>
            <w:bottom w:val="none" w:sz="0" w:space="0" w:color="auto"/>
            <w:right w:val="none" w:sz="0" w:space="0" w:color="auto"/>
          </w:divBdr>
        </w:div>
        <w:div w:id="77990617">
          <w:marLeft w:val="480"/>
          <w:marRight w:val="0"/>
          <w:marTop w:val="0"/>
          <w:marBottom w:val="0"/>
          <w:divBdr>
            <w:top w:val="none" w:sz="0" w:space="0" w:color="auto"/>
            <w:left w:val="none" w:sz="0" w:space="0" w:color="auto"/>
            <w:bottom w:val="none" w:sz="0" w:space="0" w:color="auto"/>
            <w:right w:val="none" w:sz="0" w:space="0" w:color="auto"/>
          </w:divBdr>
        </w:div>
        <w:div w:id="87116113">
          <w:marLeft w:val="480"/>
          <w:marRight w:val="0"/>
          <w:marTop w:val="0"/>
          <w:marBottom w:val="0"/>
          <w:divBdr>
            <w:top w:val="none" w:sz="0" w:space="0" w:color="auto"/>
            <w:left w:val="none" w:sz="0" w:space="0" w:color="auto"/>
            <w:bottom w:val="none" w:sz="0" w:space="0" w:color="auto"/>
            <w:right w:val="none" w:sz="0" w:space="0" w:color="auto"/>
          </w:divBdr>
        </w:div>
        <w:div w:id="109208510">
          <w:marLeft w:val="480"/>
          <w:marRight w:val="0"/>
          <w:marTop w:val="0"/>
          <w:marBottom w:val="0"/>
          <w:divBdr>
            <w:top w:val="none" w:sz="0" w:space="0" w:color="auto"/>
            <w:left w:val="none" w:sz="0" w:space="0" w:color="auto"/>
            <w:bottom w:val="none" w:sz="0" w:space="0" w:color="auto"/>
            <w:right w:val="none" w:sz="0" w:space="0" w:color="auto"/>
          </w:divBdr>
        </w:div>
        <w:div w:id="117262806">
          <w:marLeft w:val="480"/>
          <w:marRight w:val="0"/>
          <w:marTop w:val="0"/>
          <w:marBottom w:val="0"/>
          <w:divBdr>
            <w:top w:val="none" w:sz="0" w:space="0" w:color="auto"/>
            <w:left w:val="none" w:sz="0" w:space="0" w:color="auto"/>
            <w:bottom w:val="none" w:sz="0" w:space="0" w:color="auto"/>
            <w:right w:val="none" w:sz="0" w:space="0" w:color="auto"/>
          </w:divBdr>
        </w:div>
        <w:div w:id="124853168">
          <w:marLeft w:val="480"/>
          <w:marRight w:val="0"/>
          <w:marTop w:val="0"/>
          <w:marBottom w:val="0"/>
          <w:divBdr>
            <w:top w:val="none" w:sz="0" w:space="0" w:color="auto"/>
            <w:left w:val="none" w:sz="0" w:space="0" w:color="auto"/>
            <w:bottom w:val="none" w:sz="0" w:space="0" w:color="auto"/>
            <w:right w:val="none" w:sz="0" w:space="0" w:color="auto"/>
          </w:divBdr>
        </w:div>
        <w:div w:id="126944031">
          <w:marLeft w:val="480"/>
          <w:marRight w:val="0"/>
          <w:marTop w:val="0"/>
          <w:marBottom w:val="0"/>
          <w:divBdr>
            <w:top w:val="none" w:sz="0" w:space="0" w:color="auto"/>
            <w:left w:val="none" w:sz="0" w:space="0" w:color="auto"/>
            <w:bottom w:val="none" w:sz="0" w:space="0" w:color="auto"/>
            <w:right w:val="none" w:sz="0" w:space="0" w:color="auto"/>
          </w:divBdr>
        </w:div>
        <w:div w:id="127672433">
          <w:marLeft w:val="480"/>
          <w:marRight w:val="0"/>
          <w:marTop w:val="0"/>
          <w:marBottom w:val="0"/>
          <w:divBdr>
            <w:top w:val="none" w:sz="0" w:space="0" w:color="auto"/>
            <w:left w:val="none" w:sz="0" w:space="0" w:color="auto"/>
            <w:bottom w:val="none" w:sz="0" w:space="0" w:color="auto"/>
            <w:right w:val="none" w:sz="0" w:space="0" w:color="auto"/>
          </w:divBdr>
        </w:div>
        <w:div w:id="186989751">
          <w:marLeft w:val="480"/>
          <w:marRight w:val="0"/>
          <w:marTop w:val="0"/>
          <w:marBottom w:val="0"/>
          <w:divBdr>
            <w:top w:val="none" w:sz="0" w:space="0" w:color="auto"/>
            <w:left w:val="none" w:sz="0" w:space="0" w:color="auto"/>
            <w:bottom w:val="none" w:sz="0" w:space="0" w:color="auto"/>
            <w:right w:val="none" w:sz="0" w:space="0" w:color="auto"/>
          </w:divBdr>
        </w:div>
        <w:div w:id="208802381">
          <w:marLeft w:val="480"/>
          <w:marRight w:val="0"/>
          <w:marTop w:val="0"/>
          <w:marBottom w:val="0"/>
          <w:divBdr>
            <w:top w:val="none" w:sz="0" w:space="0" w:color="auto"/>
            <w:left w:val="none" w:sz="0" w:space="0" w:color="auto"/>
            <w:bottom w:val="none" w:sz="0" w:space="0" w:color="auto"/>
            <w:right w:val="none" w:sz="0" w:space="0" w:color="auto"/>
          </w:divBdr>
        </w:div>
        <w:div w:id="223377723">
          <w:marLeft w:val="480"/>
          <w:marRight w:val="0"/>
          <w:marTop w:val="0"/>
          <w:marBottom w:val="0"/>
          <w:divBdr>
            <w:top w:val="none" w:sz="0" w:space="0" w:color="auto"/>
            <w:left w:val="none" w:sz="0" w:space="0" w:color="auto"/>
            <w:bottom w:val="none" w:sz="0" w:space="0" w:color="auto"/>
            <w:right w:val="none" w:sz="0" w:space="0" w:color="auto"/>
          </w:divBdr>
        </w:div>
        <w:div w:id="228539838">
          <w:marLeft w:val="480"/>
          <w:marRight w:val="0"/>
          <w:marTop w:val="0"/>
          <w:marBottom w:val="0"/>
          <w:divBdr>
            <w:top w:val="none" w:sz="0" w:space="0" w:color="auto"/>
            <w:left w:val="none" w:sz="0" w:space="0" w:color="auto"/>
            <w:bottom w:val="none" w:sz="0" w:space="0" w:color="auto"/>
            <w:right w:val="none" w:sz="0" w:space="0" w:color="auto"/>
          </w:divBdr>
        </w:div>
        <w:div w:id="294601753">
          <w:marLeft w:val="480"/>
          <w:marRight w:val="0"/>
          <w:marTop w:val="0"/>
          <w:marBottom w:val="0"/>
          <w:divBdr>
            <w:top w:val="none" w:sz="0" w:space="0" w:color="auto"/>
            <w:left w:val="none" w:sz="0" w:space="0" w:color="auto"/>
            <w:bottom w:val="none" w:sz="0" w:space="0" w:color="auto"/>
            <w:right w:val="none" w:sz="0" w:space="0" w:color="auto"/>
          </w:divBdr>
        </w:div>
        <w:div w:id="366609666">
          <w:marLeft w:val="480"/>
          <w:marRight w:val="0"/>
          <w:marTop w:val="0"/>
          <w:marBottom w:val="0"/>
          <w:divBdr>
            <w:top w:val="none" w:sz="0" w:space="0" w:color="auto"/>
            <w:left w:val="none" w:sz="0" w:space="0" w:color="auto"/>
            <w:bottom w:val="none" w:sz="0" w:space="0" w:color="auto"/>
            <w:right w:val="none" w:sz="0" w:space="0" w:color="auto"/>
          </w:divBdr>
        </w:div>
        <w:div w:id="422381455">
          <w:marLeft w:val="480"/>
          <w:marRight w:val="0"/>
          <w:marTop w:val="0"/>
          <w:marBottom w:val="0"/>
          <w:divBdr>
            <w:top w:val="none" w:sz="0" w:space="0" w:color="auto"/>
            <w:left w:val="none" w:sz="0" w:space="0" w:color="auto"/>
            <w:bottom w:val="none" w:sz="0" w:space="0" w:color="auto"/>
            <w:right w:val="none" w:sz="0" w:space="0" w:color="auto"/>
          </w:divBdr>
        </w:div>
        <w:div w:id="439446765">
          <w:marLeft w:val="480"/>
          <w:marRight w:val="0"/>
          <w:marTop w:val="0"/>
          <w:marBottom w:val="0"/>
          <w:divBdr>
            <w:top w:val="none" w:sz="0" w:space="0" w:color="auto"/>
            <w:left w:val="none" w:sz="0" w:space="0" w:color="auto"/>
            <w:bottom w:val="none" w:sz="0" w:space="0" w:color="auto"/>
            <w:right w:val="none" w:sz="0" w:space="0" w:color="auto"/>
          </w:divBdr>
        </w:div>
        <w:div w:id="450318485">
          <w:marLeft w:val="480"/>
          <w:marRight w:val="0"/>
          <w:marTop w:val="0"/>
          <w:marBottom w:val="0"/>
          <w:divBdr>
            <w:top w:val="none" w:sz="0" w:space="0" w:color="auto"/>
            <w:left w:val="none" w:sz="0" w:space="0" w:color="auto"/>
            <w:bottom w:val="none" w:sz="0" w:space="0" w:color="auto"/>
            <w:right w:val="none" w:sz="0" w:space="0" w:color="auto"/>
          </w:divBdr>
        </w:div>
        <w:div w:id="454256758">
          <w:marLeft w:val="480"/>
          <w:marRight w:val="0"/>
          <w:marTop w:val="0"/>
          <w:marBottom w:val="0"/>
          <w:divBdr>
            <w:top w:val="none" w:sz="0" w:space="0" w:color="auto"/>
            <w:left w:val="none" w:sz="0" w:space="0" w:color="auto"/>
            <w:bottom w:val="none" w:sz="0" w:space="0" w:color="auto"/>
            <w:right w:val="none" w:sz="0" w:space="0" w:color="auto"/>
          </w:divBdr>
        </w:div>
        <w:div w:id="456335735">
          <w:marLeft w:val="480"/>
          <w:marRight w:val="0"/>
          <w:marTop w:val="0"/>
          <w:marBottom w:val="0"/>
          <w:divBdr>
            <w:top w:val="none" w:sz="0" w:space="0" w:color="auto"/>
            <w:left w:val="none" w:sz="0" w:space="0" w:color="auto"/>
            <w:bottom w:val="none" w:sz="0" w:space="0" w:color="auto"/>
            <w:right w:val="none" w:sz="0" w:space="0" w:color="auto"/>
          </w:divBdr>
        </w:div>
        <w:div w:id="493256318">
          <w:marLeft w:val="480"/>
          <w:marRight w:val="0"/>
          <w:marTop w:val="0"/>
          <w:marBottom w:val="0"/>
          <w:divBdr>
            <w:top w:val="none" w:sz="0" w:space="0" w:color="auto"/>
            <w:left w:val="none" w:sz="0" w:space="0" w:color="auto"/>
            <w:bottom w:val="none" w:sz="0" w:space="0" w:color="auto"/>
            <w:right w:val="none" w:sz="0" w:space="0" w:color="auto"/>
          </w:divBdr>
        </w:div>
        <w:div w:id="502165124">
          <w:marLeft w:val="480"/>
          <w:marRight w:val="0"/>
          <w:marTop w:val="0"/>
          <w:marBottom w:val="0"/>
          <w:divBdr>
            <w:top w:val="none" w:sz="0" w:space="0" w:color="auto"/>
            <w:left w:val="none" w:sz="0" w:space="0" w:color="auto"/>
            <w:bottom w:val="none" w:sz="0" w:space="0" w:color="auto"/>
            <w:right w:val="none" w:sz="0" w:space="0" w:color="auto"/>
          </w:divBdr>
        </w:div>
        <w:div w:id="504711718">
          <w:marLeft w:val="480"/>
          <w:marRight w:val="0"/>
          <w:marTop w:val="0"/>
          <w:marBottom w:val="0"/>
          <w:divBdr>
            <w:top w:val="none" w:sz="0" w:space="0" w:color="auto"/>
            <w:left w:val="none" w:sz="0" w:space="0" w:color="auto"/>
            <w:bottom w:val="none" w:sz="0" w:space="0" w:color="auto"/>
            <w:right w:val="none" w:sz="0" w:space="0" w:color="auto"/>
          </w:divBdr>
        </w:div>
        <w:div w:id="571962235">
          <w:marLeft w:val="480"/>
          <w:marRight w:val="0"/>
          <w:marTop w:val="0"/>
          <w:marBottom w:val="0"/>
          <w:divBdr>
            <w:top w:val="none" w:sz="0" w:space="0" w:color="auto"/>
            <w:left w:val="none" w:sz="0" w:space="0" w:color="auto"/>
            <w:bottom w:val="none" w:sz="0" w:space="0" w:color="auto"/>
            <w:right w:val="none" w:sz="0" w:space="0" w:color="auto"/>
          </w:divBdr>
        </w:div>
        <w:div w:id="580799672">
          <w:marLeft w:val="480"/>
          <w:marRight w:val="0"/>
          <w:marTop w:val="0"/>
          <w:marBottom w:val="0"/>
          <w:divBdr>
            <w:top w:val="none" w:sz="0" w:space="0" w:color="auto"/>
            <w:left w:val="none" w:sz="0" w:space="0" w:color="auto"/>
            <w:bottom w:val="none" w:sz="0" w:space="0" w:color="auto"/>
            <w:right w:val="none" w:sz="0" w:space="0" w:color="auto"/>
          </w:divBdr>
        </w:div>
        <w:div w:id="598027840">
          <w:marLeft w:val="480"/>
          <w:marRight w:val="0"/>
          <w:marTop w:val="0"/>
          <w:marBottom w:val="0"/>
          <w:divBdr>
            <w:top w:val="none" w:sz="0" w:space="0" w:color="auto"/>
            <w:left w:val="none" w:sz="0" w:space="0" w:color="auto"/>
            <w:bottom w:val="none" w:sz="0" w:space="0" w:color="auto"/>
            <w:right w:val="none" w:sz="0" w:space="0" w:color="auto"/>
          </w:divBdr>
        </w:div>
        <w:div w:id="626011419">
          <w:marLeft w:val="480"/>
          <w:marRight w:val="0"/>
          <w:marTop w:val="0"/>
          <w:marBottom w:val="0"/>
          <w:divBdr>
            <w:top w:val="none" w:sz="0" w:space="0" w:color="auto"/>
            <w:left w:val="none" w:sz="0" w:space="0" w:color="auto"/>
            <w:bottom w:val="none" w:sz="0" w:space="0" w:color="auto"/>
            <w:right w:val="none" w:sz="0" w:space="0" w:color="auto"/>
          </w:divBdr>
        </w:div>
        <w:div w:id="731271989">
          <w:marLeft w:val="480"/>
          <w:marRight w:val="0"/>
          <w:marTop w:val="0"/>
          <w:marBottom w:val="0"/>
          <w:divBdr>
            <w:top w:val="none" w:sz="0" w:space="0" w:color="auto"/>
            <w:left w:val="none" w:sz="0" w:space="0" w:color="auto"/>
            <w:bottom w:val="none" w:sz="0" w:space="0" w:color="auto"/>
            <w:right w:val="none" w:sz="0" w:space="0" w:color="auto"/>
          </w:divBdr>
        </w:div>
        <w:div w:id="758792599">
          <w:marLeft w:val="480"/>
          <w:marRight w:val="0"/>
          <w:marTop w:val="0"/>
          <w:marBottom w:val="0"/>
          <w:divBdr>
            <w:top w:val="none" w:sz="0" w:space="0" w:color="auto"/>
            <w:left w:val="none" w:sz="0" w:space="0" w:color="auto"/>
            <w:bottom w:val="none" w:sz="0" w:space="0" w:color="auto"/>
            <w:right w:val="none" w:sz="0" w:space="0" w:color="auto"/>
          </w:divBdr>
        </w:div>
        <w:div w:id="765659028">
          <w:marLeft w:val="480"/>
          <w:marRight w:val="0"/>
          <w:marTop w:val="0"/>
          <w:marBottom w:val="0"/>
          <w:divBdr>
            <w:top w:val="none" w:sz="0" w:space="0" w:color="auto"/>
            <w:left w:val="none" w:sz="0" w:space="0" w:color="auto"/>
            <w:bottom w:val="none" w:sz="0" w:space="0" w:color="auto"/>
            <w:right w:val="none" w:sz="0" w:space="0" w:color="auto"/>
          </w:divBdr>
        </w:div>
        <w:div w:id="852257799">
          <w:marLeft w:val="480"/>
          <w:marRight w:val="0"/>
          <w:marTop w:val="0"/>
          <w:marBottom w:val="0"/>
          <w:divBdr>
            <w:top w:val="none" w:sz="0" w:space="0" w:color="auto"/>
            <w:left w:val="none" w:sz="0" w:space="0" w:color="auto"/>
            <w:bottom w:val="none" w:sz="0" w:space="0" w:color="auto"/>
            <w:right w:val="none" w:sz="0" w:space="0" w:color="auto"/>
          </w:divBdr>
        </w:div>
        <w:div w:id="856433320">
          <w:marLeft w:val="480"/>
          <w:marRight w:val="0"/>
          <w:marTop w:val="0"/>
          <w:marBottom w:val="0"/>
          <w:divBdr>
            <w:top w:val="none" w:sz="0" w:space="0" w:color="auto"/>
            <w:left w:val="none" w:sz="0" w:space="0" w:color="auto"/>
            <w:bottom w:val="none" w:sz="0" w:space="0" w:color="auto"/>
            <w:right w:val="none" w:sz="0" w:space="0" w:color="auto"/>
          </w:divBdr>
        </w:div>
        <w:div w:id="890045602">
          <w:marLeft w:val="480"/>
          <w:marRight w:val="0"/>
          <w:marTop w:val="0"/>
          <w:marBottom w:val="0"/>
          <w:divBdr>
            <w:top w:val="none" w:sz="0" w:space="0" w:color="auto"/>
            <w:left w:val="none" w:sz="0" w:space="0" w:color="auto"/>
            <w:bottom w:val="none" w:sz="0" w:space="0" w:color="auto"/>
            <w:right w:val="none" w:sz="0" w:space="0" w:color="auto"/>
          </w:divBdr>
        </w:div>
        <w:div w:id="898058482">
          <w:marLeft w:val="480"/>
          <w:marRight w:val="0"/>
          <w:marTop w:val="0"/>
          <w:marBottom w:val="0"/>
          <w:divBdr>
            <w:top w:val="none" w:sz="0" w:space="0" w:color="auto"/>
            <w:left w:val="none" w:sz="0" w:space="0" w:color="auto"/>
            <w:bottom w:val="none" w:sz="0" w:space="0" w:color="auto"/>
            <w:right w:val="none" w:sz="0" w:space="0" w:color="auto"/>
          </w:divBdr>
        </w:div>
        <w:div w:id="922573036">
          <w:marLeft w:val="480"/>
          <w:marRight w:val="0"/>
          <w:marTop w:val="0"/>
          <w:marBottom w:val="0"/>
          <w:divBdr>
            <w:top w:val="none" w:sz="0" w:space="0" w:color="auto"/>
            <w:left w:val="none" w:sz="0" w:space="0" w:color="auto"/>
            <w:bottom w:val="none" w:sz="0" w:space="0" w:color="auto"/>
            <w:right w:val="none" w:sz="0" w:space="0" w:color="auto"/>
          </w:divBdr>
        </w:div>
        <w:div w:id="929048040">
          <w:marLeft w:val="480"/>
          <w:marRight w:val="0"/>
          <w:marTop w:val="0"/>
          <w:marBottom w:val="0"/>
          <w:divBdr>
            <w:top w:val="none" w:sz="0" w:space="0" w:color="auto"/>
            <w:left w:val="none" w:sz="0" w:space="0" w:color="auto"/>
            <w:bottom w:val="none" w:sz="0" w:space="0" w:color="auto"/>
            <w:right w:val="none" w:sz="0" w:space="0" w:color="auto"/>
          </w:divBdr>
        </w:div>
        <w:div w:id="930117528">
          <w:marLeft w:val="480"/>
          <w:marRight w:val="0"/>
          <w:marTop w:val="0"/>
          <w:marBottom w:val="0"/>
          <w:divBdr>
            <w:top w:val="none" w:sz="0" w:space="0" w:color="auto"/>
            <w:left w:val="none" w:sz="0" w:space="0" w:color="auto"/>
            <w:bottom w:val="none" w:sz="0" w:space="0" w:color="auto"/>
            <w:right w:val="none" w:sz="0" w:space="0" w:color="auto"/>
          </w:divBdr>
        </w:div>
        <w:div w:id="950474059">
          <w:marLeft w:val="480"/>
          <w:marRight w:val="0"/>
          <w:marTop w:val="0"/>
          <w:marBottom w:val="0"/>
          <w:divBdr>
            <w:top w:val="none" w:sz="0" w:space="0" w:color="auto"/>
            <w:left w:val="none" w:sz="0" w:space="0" w:color="auto"/>
            <w:bottom w:val="none" w:sz="0" w:space="0" w:color="auto"/>
            <w:right w:val="none" w:sz="0" w:space="0" w:color="auto"/>
          </w:divBdr>
        </w:div>
        <w:div w:id="1020207166">
          <w:marLeft w:val="480"/>
          <w:marRight w:val="0"/>
          <w:marTop w:val="0"/>
          <w:marBottom w:val="0"/>
          <w:divBdr>
            <w:top w:val="none" w:sz="0" w:space="0" w:color="auto"/>
            <w:left w:val="none" w:sz="0" w:space="0" w:color="auto"/>
            <w:bottom w:val="none" w:sz="0" w:space="0" w:color="auto"/>
            <w:right w:val="none" w:sz="0" w:space="0" w:color="auto"/>
          </w:divBdr>
        </w:div>
        <w:div w:id="1023168150">
          <w:marLeft w:val="480"/>
          <w:marRight w:val="0"/>
          <w:marTop w:val="0"/>
          <w:marBottom w:val="0"/>
          <w:divBdr>
            <w:top w:val="none" w:sz="0" w:space="0" w:color="auto"/>
            <w:left w:val="none" w:sz="0" w:space="0" w:color="auto"/>
            <w:bottom w:val="none" w:sz="0" w:space="0" w:color="auto"/>
            <w:right w:val="none" w:sz="0" w:space="0" w:color="auto"/>
          </w:divBdr>
        </w:div>
        <w:div w:id="1046295663">
          <w:marLeft w:val="480"/>
          <w:marRight w:val="0"/>
          <w:marTop w:val="0"/>
          <w:marBottom w:val="0"/>
          <w:divBdr>
            <w:top w:val="none" w:sz="0" w:space="0" w:color="auto"/>
            <w:left w:val="none" w:sz="0" w:space="0" w:color="auto"/>
            <w:bottom w:val="none" w:sz="0" w:space="0" w:color="auto"/>
            <w:right w:val="none" w:sz="0" w:space="0" w:color="auto"/>
          </w:divBdr>
        </w:div>
        <w:div w:id="1064060236">
          <w:marLeft w:val="480"/>
          <w:marRight w:val="0"/>
          <w:marTop w:val="0"/>
          <w:marBottom w:val="0"/>
          <w:divBdr>
            <w:top w:val="none" w:sz="0" w:space="0" w:color="auto"/>
            <w:left w:val="none" w:sz="0" w:space="0" w:color="auto"/>
            <w:bottom w:val="none" w:sz="0" w:space="0" w:color="auto"/>
            <w:right w:val="none" w:sz="0" w:space="0" w:color="auto"/>
          </w:divBdr>
        </w:div>
        <w:div w:id="1067535353">
          <w:marLeft w:val="480"/>
          <w:marRight w:val="0"/>
          <w:marTop w:val="0"/>
          <w:marBottom w:val="0"/>
          <w:divBdr>
            <w:top w:val="none" w:sz="0" w:space="0" w:color="auto"/>
            <w:left w:val="none" w:sz="0" w:space="0" w:color="auto"/>
            <w:bottom w:val="none" w:sz="0" w:space="0" w:color="auto"/>
            <w:right w:val="none" w:sz="0" w:space="0" w:color="auto"/>
          </w:divBdr>
        </w:div>
        <w:div w:id="1091585457">
          <w:marLeft w:val="480"/>
          <w:marRight w:val="0"/>
          <w:marTop w:val="0"/>
          <w:marBottom w:val="0"/>
          <w:divBdr>
            <w:top w:val="none" w:sz="0" w:space="0" w:color="auto"/>
            <w:left w:val="none" w:sz="0" w:space="0" w:color="auto"/>
            <w:bottom w:val="none" w:sz="0" w:space="0" w:color="auto"/>
            <w:right w:val="none" w:sz="0" w:space="0" w:color="auto"/>
          </w:divBdr>
        </w:div>
        <w:div w:id="1117093722">
          <w:marLeft w:val="480"/>
          <w:marRight w:val="0"/>
          <w:marTop w:val="0"/>
          <w:marBottom w:val="0"/>
          <w:divBdr>
            <w:top w:val="none" w:sz="0" w:space="0" w:color="auto"/>
            <w:left w:val="none" w:sz="0" w:space="0" w:color="auto"/>
            <w:bottom w:val="none" w:sz="0" w:space="0" w:color="auto"/>
            <w:right w:val="none" w:sz="0" w:space="0" w:color="auto"/>
          </w:divBdr>
        </w:div>
        <w:div w:id="1122266969">
          <w:marLeft w:val="480"/>
          <w:marRight w:val="0"/>
          <w:marTop w:val="0"/>
          <w:marBottom w:val="0"/>
          <w:divBdr>
            <w:top w:val="none" w:sz="0" w:space="0" w:color="auto"/>
            <w:left w:val="none" w:sz="0" w:space="0" w:color="auto"/>
            <w:bottom w:val="none" w:sz="0" w:space="0" w:color="auto"/>
            <w:right w:val="none" w:sz="0" w:space="0" w:color="auto"/>
          </w:divBdr>
        </w:div>
        <w:div w:id="1190724679">
          <w:marLeft w:val="480"/>
          <w:marRight w:val="0"/>
          <w:marTop w:val="0"/>
          <w:marBottom w:val="0"/>
          <w:divBdr>
            <w:top w:val="none" w:sz="0" w:space="0" w:color="auto"/>
            <w:left w:val="none" w:sz="0" w:space="0" w:color="auto"/>
            <w:bottom w:val="none" w:sz="0" w:space="0" w:color="auto"/>
            <w:right w:val="none" w:sz="0" w:space="0" w:color="auto"/>
          </w:divBdr>
        </w:div>
        <w:div w:id="1194152075">
          <w:marLeft w:val="480"/>
          <w:marRight w:val="0"/>
          <w:marTop w:val="0"/>
          <w:marBottom w:val="0"/>
          <w:divBdr>
            <w:top w:val="none" w:sz="0" w:space="0" w:color="auto"/>
            <w:left w:val="none" w:sz="0" w:space="0" w:color="auto"/>
            <w:bottom w:val="none" w:sz="0" w:space="0" w:color="auto"/>
            <w:right w:val="none" w:sz="0" w:space="0" w:color="auto"/>
          </w:divBdr>
        </w:div>
        <w:div w:id="1201088636">
          <w:marLeft w:val="480"/>
          <w:marRight w:val="0"/>
          <w:marTop w:val="0"/>
          <w:marBottom w:val="0"/>
          <w:divBdr>
            <w:top w:val="none" w:sz="0" w:space="0" w:color="auto"/>
            <w:left w:val="none" w:sz="0" w:space="0" w:color="auto"/>
            <w:bottom w:val="none" w:sz="0" w:space="0" w:color="auto"/>
            <w:right w:val="none" w:sz="0" w:space="0" w:color="auto"/>
          </w:divBdr>
        </w:div>
        <w:div w:id="1235047546">
          <w:marLeft w:val="480"/>
          <w:marRight w:val="0"/>
          <w:marTop w:val="0"/>
          <w:marBottom w:val="0"/>
          <w:divBdr>
            <w:top w:val="none" w:sz="0" w:space="0" w:color="auto"/>
            <w:left w:val="none" w:sz="0" w:space="0" w:color="auto"/>
            <w:bottom w:val="none" w:sz="0" w:space="0" w:color="auto"/>
            <w:right w:val="none" w:sz="0" w:space="0" w:color="auto"/>
          </w:divBdr>
        </w:div>
        <w:div w:id="1244414458">
          <w:marLeft w:val="480"/>
          <w:marRight w:val="0"/>
          <w:marTop w:val="0"/>
          <w:marBottom w:val="0"/>
          <w:divBdr>
            <w:top w:val="none" w:sz="0" w:space="0" w:color="auto"/>
            <w:left w:val="none" w:sz="0" w:space="0" w:color="auto"/>
            <w:bottom w:val="none" w:sz="0" w:space="0" w:color="auto"/>
            <w:right w:val="none" w:sz="0" w:space="0" w:color="auto"/>
          </w:divBdr>
        </w:div>
        <w:div w:id="1259366783">
          <w:marLeft w:val="480"/>
          <w:marRight w:val="0"/>
          <w:marTop w:val="0"/>
          <w:marBottom w:val="0"/>
          <w:divBdr>
            <w:top w:val="none" w:sz="0" w:space="0" w:color="auto"/>
            <w:left w:val="none" w:sz="0" w:space="0" w:color="auto"/>
            <w:bottom w:val="none" w:sz="0" w:space="0" w:color="auto"/>
            <w:right w:val="none" w:sz="0" w:space="0" w:color="auto"/>
          </w:divBdr>
        </w:div>
        <w:div w:id="1267276792">
          <w:marLeft w:val="480"/>
          <w:marRight w:val="0"/>
          <w:marTop w:val="0"/>
          <w:marBottom w:val="0"/>
          <w:divBdr>
            <w:top w:val="none" w:sz="0" w:space="0" w:color="auto"/>
            <w:left w:val="none" w:sz="0" w:space="0" w:color="auto"/>
            <w:bottom w:val="none" w:sz="0" w:space="0" w:color="auto"/>
            <w:right w:val="none" w:sz="0" w:space="0" w:color="auto"/>
          </w:divBdr>
        </w:div>
        <w:div w:id="1295209842">
          <w:marLeft w:val="480"/>
          <w:marRight w:val="0"/>
          <w:marTop w:val="0"/>
          <w:marBottom w:val="0"/>
          <w:divBdr>
            <w:top w:val="none" w:sz="0" w:space="0" w:color="auto"/>
            <w:left w:val="none" w:sz="0" w:space="0" w:color="auto"/>
            <w:bottom w:val="none" w:sz="0" w:space="0" w:color="auto"/>
            <w:right w:val="none" w:sz="0" w:space="0" w:color="auto"/>
          </w:divBdr>
        </w:div>
        <w:div w:id="1303922962">
          <w:marLeft w:val="480"/>
          <w:marRight w:val="0"/>
          <w:marTop w:val="0"/>
          <w:marBottom w:val="0"/>
          <w:divBdr>
            <w:top w:val="none" w:sz="0" w:space="0" w:color="auto"/>
            <w:left w:val="none" w:sz="0" w:space="0" w:color="auto"/>
            <w:bottom w:val="none" w:sz="0" w:space="0" w:color="auto"/>
            <w:right w:val="none" w:sz="0" w:space="0" w:color="auto"/>
          </w:divBdr>
        </w:div>
        <w:div w:id="1304575537">
          <w:marLeft w:val="480"/>
          <w:marRight w:val="0"/>
          <w:marTop w:val="0"/>
          <w:marBottom w:val="0"/>
          <w:divBdr>
            <w:top w:val="none" w:sz="0" w:space="0" w:color="auto"/>
            <w:left w:val="none" w:sz="0" w:space="0" w:color="auto"/>
            <w:bottom w:val="none" w:sz="0" w:space="0" w:color="auto"/>
            <w:right w:val="none" w:sz="0" w:space="0" w:color="auto"/>
          </w:divBdr>
        </w:div>
        <w:div w:id="1320504124">
          <w:marLeft w:val="480"/>
          <w:marRight w:val="0"/>
          <w:marTop w:val="0"/>
          <w:marBottom w:val="0"/>
          <w:divBdr>
            <w:top w:val="none" w:sz="0" w:space="0" w:color="auto"/>
            <w:left w:val="none" w:sz="0" w:space="0" w:color="auto"/>
            <w:bottom w:val="none" w:sz="0" w:space="0" w:color="auto"/>
            <w:right w:val="none" w:sz="0" w:space="0" w:color="auto"/>
          </w:divBdr>
        </w:div>
        <w:div w:id="1334408712">
          <w:marLeft w:val="480"/>
          <w:marRight w:val="0"/>
          <w:marTop w:val="0"/>
          <w:marBottom w:val="0"/>
          <w:divBdr>
            <w:top w:val="none" w:sz="0" w:space="0" w:color="auto"/>
            <w:left w:val="none" w:sz="0" w:space="0" w:color="auto"/>
            <w:bottom w:val="none" w:sz="0" w:space="0" w:color="auto"/>
            <w:right w:val="none" w:sz="0" w:space="0" w:color="auto"/>
          </w:divBdr>
        </w:div>
        <w:div w:id="1336835169">
          <w:marLeft w:val="480"/>
          <w:marRight w:val="0"/>
          <w:marTop w:val="0"/>
          <w:marBottom w:val="0"/>
          <w:divBdr>
            <w:top w:val="none" w:sz="0" w:space="0" w:color="auto"/>
            <w:left w:val="none" w:sz="0" w:space="0" w:color="auto"/>
            <w:bottom w:val="none" w:sz="0" w:space="0" w:color="auto"/>
            <w:right w:val="none" w:sz="0" w:space="0" w:color="auto"/>
          </w:divBdr>
        </w:div>
        <w:div w:id="1337145947">
          <w:marLeft w:val="480"/>
          <w:marRight w:val="0"/>
          <w:marTop w:val="0"/>
          <w:marBottom w:val="0"/>
          <w:divBdr>
            <w:top w:val="none" w:sz="0" w:space="0" w:color="auto"/>
            <w:left w:val="none" w:sz="0" w:space="0" w:color="auto"/>
            <w:bottom w:val="none" w:sz="0" w:space="0" w:color="auto"/>
            <w:right w:val="none" w:sz="0" w:space="0" w:color="auto"/>
          </w:divBdr>
        </w:div>
        <w:div w:id="1343170174">
          <w:marLeft w:val="480"/>
          <w:marRight w:val="0"/>
          <w:marTop w:val="0"/>
          <w:marBottom w:val="0"/>
          <w:divBdr>
            <w:top w:val="none" w:sz="0" w:space="0" w:color="auto"/>
            <w:left w:val="none" w:sz="0" w:space="0" w:color="auto"/>
            <w:bottom w:val="none" w:sz="0" w:space="0" w:color="auto"/>
            <w:right w:val="none" w:sz="0" w:space="0" w:color="auto"/>
          </w:divBdr>
        </w:div>
        <w:div w:id="1349868429">
          <w:marLeft w:val="480"/>
          <w:marRight w:val="0"/>
          <w:marTop w:val="0"/>
          <w:marBottom w:val="0"/>
          <w:divBdr>
            <w:top w:val="none" w:sz="0" w:space="0" w:color="auto"/>
            <w:left w:val="none" w:sz="0" w:space="0" w:color="auto"/>
            <w:bottom w:val="none" w:sz="0" w:space="0" w:color="auto"/>
            <w:right w:val="none" w:sz="0" w:space="0" w:color="auto"/>
          </w:divBdr>
        </w:div>
        <w:div w:id="1359896225">
          <w:marLeft w:val="480"/>
          <w:marRight w:val="0"/>
          <w:marTop w:val="0"/>
          <w:marBottom w:val="0"/>
          <w:divBdr>
            <w:top w:val="none" w:sz="0" w:space="0" w:color="auto"/>
            <w:left w:val="none" w:sz="0" w:space="0" w:color="auto"/>
            <w:bottom w:val="none" w:sz="0" w:space="0" w:color="auto"/>
            <w:right w:val="none" w:sz="0" w:space="0" w:color="auto"/>
          </w:divBdr>
        </w:div>
        <w:div w:id="1374422368">
          <w:marLeft w:val="480"/>
          <w:marRight w:val="0"/>
          <w:marTop w:val="0"/>
          <w:marBottom w:val="0"/>
          <w:divBdr>
            <w:top w:val="none" w:sz="0" w:space="0" w:color="auto"/>
            <w:left w:val="none" w:sz="0" w:space="0" w:color="auto"/>
            <w:bottom w:val="none" w:sz="0" w:space="0" w:color="auto"/>
            <w:right w:val="none" w:sz="0" w:space="0" w:color="auto"/>
          </w:divBdr>
        </w:div>
        <w:div w:id="1379160738">
          <w:marLeft w:val="480"/>
          <w:marRight w:val="0"/>
          <w:marTop w:val="0"/>
          <w:marBottom w:val="0"/>
          <w:divBdr>
            <w:top w:val="none" w:sz="0" w:space="0" w:color="auto"/>
            <w:left w:val="none" w:sz="0" w:space="0" w:color="auto"/>
            <w:bottom w:val="none" w:sz="0" w:space="0" w:color="auto"/>
            <w:right w:val="none" w:sz="0" w:space="0" w:color="auto"/>
          </w:divBdr>
        </w:div>
        <w:div w:id="1380351805">
          <w:marLeft w:val="480"/>
          <w:marRight w:val="0"/>
          <w:marTop w:val="0"/>
          <w:marBottom w:val="0"/>
          <w:divBdr>
            <w:top w:val="none" w:sz="0" w:space="0" w:color="auto"/>
            <w:left w:val="none" w:sz="0" w:space="0" w:color="auto"/>
            <w:bottom w:val="none" w:sz="0" w:space="0" w:color="auto"/>
            <w:right w:val="none" w:sz="0" w:space="0" w:color="auto"/>
          </w:divBdr>
        </w:div>
        <w:div w:id="1393772846">
          <w:marLeft w:val="480"/>
          <w:marRight w:val="0"/>
          <w:marTop w:val="0"/>
          <w:marBottom w:val="0"/>
          <w:divBdr>
            <w:top w:val="none" w:sz="0" w:space="0" w:color="auto"/>
            <w:left w:val="none" w:sz="0" w:space="0" w:color="auto"/>
            <w:bottom w:val="none" w:sz="0" w:space="0" w:color="auto"/>
            <w:right w:val="none" w:sz="0" w:space="0" w:color="auto"/>
          </w:divBdr>
        </w:div>
        <w:div w:id="1406301563">
          <w:marLeft w:val="480"/>
          <w:marRight w:val="0"/>
          <w:marTop w:val="0"/>
          <w:marBottom w:val="0"/>
          <w:divBdr>
            <w:top w:val="none" w:sz="0" w:space="0" w:color="auto"/>
            <w:left w:val="none" w:sz="0" w:space="0" w:color="auto"/>
            <w:bottom w:val="none" w:sz="0" w:space="0" w:color="auto"/>
            <w:right w:val="none" w:sz="0" w:space="0" w:color="auto"/>
          </w:divBdr>
        </w:div>
      </w:divsChild>
    </w:div>
    <w:div w:id="1368600833">
      <w:marLeft w:val="480"/>
      <w:marRight w:val="0"/>
      <w:marTop w:val="0"/>
      <w:marBottom w:val="0"/>
      <w:divBdr>
        <w:top w:val="none" w:sz="0" w:space="0" w:color="auto"/>
        <w:left w:val="none" w:sz="0" w:space="0" w:color="auto"/>
        <w:bottom w:val="none" w:sz="0" w:space="0" w:color="auto"/>
        <w:right w:val="none" w:sz="0" w:space="0" w:color="auto"/>
      </w:divBdr>
    </w:div>
    <w:div w:id="1368605086">
      <w:marLeft w:val="480"/>
      <w:marRight w:val="0"/>
      <w:marTop w:val="0"/>
      <w:marBottom w:val="0"/>
      <w:divBdr>
        <w:top w:val="none" w:sz="0" w:space="0" w:color="auto"/>
        <w:left w:val="none" w:sz="0" w:space="0" w:color="auto"/>
        <w:bottom w:val="none" w:sz="0" w:space="0" w:color="auto"/>
        <w:right w:val="none" w:sz="0" w:space="0" w:color="auto"/>
      </w:divBdr>
    </w:div>
    <w:div w:id="1368681644">
      <w:marLeft w:val="480"/>
      <w:marRight w:val="0"/>
      <w:marTop w:val="0"/>
      <w:marBottom w:val="0"/>
      <w:divBdr>
        <w:top w:val="none" w:sz="0" w:space="0" w:color="auto"/>
        <w:left w:val="none" w:sz="0" w:space="0" w:color="auto"/>
        <w:bottom w:val="none" w:sz="0" w:space="0" w:color="auto"/>
        <w:right w:val="none" w:sz="0" w:space="0" w:color="auto"/>
      </w:divBdr>
    </w:div>
    <w:div w:id="1368750458">
      <w:marLeft w:val="480"/>
      <w:marRight w:val="0"/>
      <w:marTop w:val="0"/>
      <w:marBottom w:val="0"/>
      <w:divBdr>
        <w:top w:val="none" w:sz="0" w:space="0" w:color="auto"/>
        <w:left w:val="none" w:sz="0" w:space="0" w:color="auto"/>
        <w:bottom w:val="none" w:sz="0" w:space="0" w:color="auto"/>
        <w:right w:val="none" w:sz="0" w:space="0" w:color="auto"/>
      </w:divBdr>
    </w:div>
    <w:div w:id="1368794402">
      <w:marLeft w:val="480"/>
      <w:marRight w:val="0"/>
      <w:marTop w:val="0"/>
      <w:marBottom w:val="0"/>
      <w:divBdr>
        <w:top w:val="none" w:sz="0" w:space="0" w:color="auto"/>
        <w:left w:val="none" w:sz="0" w:space="0" w:color="auto"/>
        <w:bottom w:val="none" w:sz="0" w:space="0" w:color="auto"/>
        <w:right w:val="none" w:sz="0" w:space="0" w:color="auto"/>
      </w:divBdr>
    </w:div>
    <w:div w:id="1368993916">
      <w:marLeft w:val="480"/>
      <w:marRight w:val="0"/>
      <w:marTop w:val="0"/>
      <w:marBottom w:val="0"/>
      <w:divBdr>
        <w:top w:val="none" w:sz="0" w:space="0" w:color="auto"/>
        <w:left w:val="none" w:sz="0" w:space="0" w:color="auto"/>
        <w:bottom w:val="none" w:sz="0" w:space="0" w:color="auto"/>
        <w:right w:val="none" w:sz="0" w:space="0" w:color="auto"/>
      </w:divBdr>
    </w:div>
    <w:div w:id="1369070262">
      <w:bodyDiv w:val="1"/>
      <w:marLeft w:val="0"/>
      <w:marRight w:val="0"/>
      <w:marTop w:val="0"/>
      <w:marBottom w:val="0"/>
      <w:divBdr>
        <w:top w:val="none" w:sz="0" w:space="0" w:color="auto"/>
        <w:left w:val="none" w:sz="0" w:space="0" w:color="auto"/>
        <w:bottom w:val="none" w:sz="0" w:space="0" w:color="auto"/>
        <w:right w:val="none" w:sz="0" w:space="0" w:color="auto"/>
      </w:divBdr>
    </w:div>
    <w:div w:id="1369144463">
      <w:bodyDiv w:val="1"/>
      <w:marLeft w:val="0"/>
      <w:marRight w:val="0"/>
      <w:marTop w:val="0"/>
      <w:marBottom w:val="0"/>
      <w:divBdr>
        <w:top w:val="none" w:sz="0" w:space="0" w:color="auto"/>
        <w:left w:val="none" w:sz="0" w:space="0" w:color="auto"/>
        <w:bottom w:val="none" w:sz="0" w:space="0" w:color="auto"/>
        <w:right w:val="none" w:sz="0" w:space="0" w:color="auto"/>
      </w:divBdr>
    </w:div>
    <w:div w:id="1369144687">
      <w:marLeft w:val="480"/>
      <w:marRight w:val="0"/>
      <w:marTop w:val="0"/>
      <w:marBottom w:val="0"/>
      <w:divBdr>
        <w:top w:val="none" w:sz="0" w:space="0" w:color="auto"/>
        <w:left w:val="none" w:sz="0" w:space="0" w:color="auto"/>
        <w:bottom w:val="none" w:sz="0" w:space="0" w:color="auto"/>
        <w:right w:val="none" w:sz="0" w:space="0" w:color="auto"/>
      </w:divBdr>
    </w:div>
    <w:div w:id="1369182114">
      <w:bodyDiv w:val="1"/>
      <w:marLeft w:val="0"/>
      <w:marRight w:val="0"/>
      <w:marTop w:val="0"/>
      <w:marBottom w:val="0"/>
      <w:divBdr>
        <w:top w:val="none" w:sz="0" w:space="0" w:color="auto"/>
        <w:left w:val="none" w:sz="0" w:space="0" w:color="auto"/>
        <w:bottom w:val="none" w:sz="0" w:space="0" w:color="auto"/>
        <w:right w:val="none" w:sz="0" w:space="0" w:color="auto"/>
      </w:divBdr>
    </w:div>
    <w:div w:id="1369254216">
      <w:marLeft w:val="480"/>
      <w:marRight w:val="0"/>
      <w:marTop w:val="0"/>
      <w:marBottom w:val="0"/>
      <w:divBdr>
        <w:top w:val="none" w:sz="0" w:space="0" w:color="auto"/>
        <w:left w:val="none" w:sz="0" w:space="0" w:color="auto"/>
        <w:bottom w:val="none" w:sz="0" w:space="0" w:color="auto"/>
        <w:right w:val="none" w:sz="0" w:space="0" w:color="auto"/>
      </w:divBdr>
    </w:div>
    <w:div w:id="1369257730">
      <w:marLeft w:val="480"/>
      <w:marRight w:val="0"/>
      <w:marTop w:val="0"/>
      <w:marBottom w:val="0"/>
      <w:divBdr>
        <w:top w:val="none" w:sz="0" w:space="0" w:color="auto"/>
        <w:left w:val="none" w:sz="0" w:space="0" w:color="auto"/>
        <w:bottom w:val="none" w:sz="0" w:space="0" w:color="auto"/>
        <w:right w:val="none" w:sz="0" w:space="0" w:color="auto"/>
      </w:divBdr>
    </w:div>
    <w:div w:id="1369376059">
      <w:marLeft w:val="480"/>
      <w:marRight w:val="0"/>
      <w:marTop w:val="0"/>
      <w:marBottom w:val="0"/>
      <w:divBdr>
        <w:top w:val="none" w:sz="0" w:space="0" w:color="auto"/>
        <w:left w:val="none" w:sz="0" w:space="0" w:color="auto"/>
        <w:bottom w:val="none" w:sz="0" w:space="0" w:color="auto"/>
        <w:right w:val="none" w:sz="0" w:space="0" w:color="auto"/>
      </w:divBdr>
    </w:div>
    <w:div w:id="1369378440">
      <w:bodyDiv w:val="1"/>
      <w:marLeft w:val="0"/>
      <w:marRight w:val="0"/>
      <w:marTop w:val="0"/>
      <w:marBottom w:val="0"/>
      <w:divBdr>
        <w:top w:val="none" w:sz="0" w:space="0" w:color="auto"/>
        <w:left w:val="none" w:sz="0" w:space="0" w:color="auto"/>
        <w:bottom w:val="none" w:sz="0" w:space="0" w:color="auto"/>
        <w:right w:val="none" w:sz="0" w:space="0" w:color="auto"/>
      </w:divBdr>
    </w:div>
    <w:div w:id="1369405843">
      <w:marLeft w:val="480"/>
      <w:marRight w:val="0"/>
      <w:marTop w:val="0"/>
      <w:marBottom w:val="0"/>
      <w:divBdr>
        <w:top w:val="none" w:sz="0" w:space="0" w:color="auto"/>
        <w:left w:val="none" w:sz="0" w:space="0" w:color="auto"/>
        <w:bottom w:val="none" w:sz="0" w:space="0" w:color="auto"/>
        <w:right w:val="none" w:sz="0" w:space="0" w:color="auto"/>
      </w:divBdr>
    </w:div>
    <w:div w:id="1369406161">
      <w:marLeft w:val="480"/>
      <w:marRight w:val="0"/>
      <w:marTop w:val="0"/>
      <w:marBottom w:val="0"/>
      <w:divBdr>
        <w:top w:val="none" w:sz="0" w:space="0" w:color="auto"/>
        <w:left w:val="none" w:sz="0" w:space="0" w:color="auto"/>
        <w:bottom w:val="none" w:sz="0" w:space="0" w:color="auto"/>
        <w:right w:val="none" w:sz="0" w:space="0" w:color="auto"/>
      </w:divBdr>
    </w:div>
    <w:div w:id="1369448908">
      <w:marLeft w:val="480"/>
      <w:marRight w:val="0"/>
      <w:marTop w:val="0"/>
      <w:marBottom w:val="0"/>
      <w:divBdr>
        <w:top w:val="none" w:sz="0" w:space="0" w:color="auto"/>
        <w:left w:val="none" w:sz="0" w:space="0" w:color="auto"/>
        <w:bottom w:val="none" w:sz="0" w:space="0" w:color="auto"/>
        <w:right w:val="none" w:sz="0" w:space="0" w:color="auto"/>
      </w:divBdr>
    </w:div>
    <w:div w:id="1369526064">
      <w:bodyDiv w:val="1"/>
      <w:marLeft w:val="0"/>
      <w:marRight w:val="0"/>
      <w:marTop w:val="0"/>
      <w:marBottom w:val="0"/>
      <w:divBdr>
        <w:top w:val="none" w:sz="0" w:space="0" w:color="auto"/>
        <w:left w:val="none" w:sz="0" w:space="0" w:color="auto"/>
        <w:bottom w:val="none" w:sz="0" w:space="0" w:color="auto"/>
        <w:right w:val="none" w:sz="0" w:space="0" w:color="auto"/>
      </w:divBdr>
    </w:div>
    <w:div w:id="1369723925">
      <w:marLeft w:val="480"/>
      <w:marRight w:val="0"/>
      <w:marTop w:val="0"/>
      <w:marBottom w:val="0"/>
      <w:divBdr>
        <w:top w:val="none" w:sz="0" w:space="0" w:color="auto"/>
        <w:left w:val="none" w:sz="0" w:space="0" w:color="auto"/>
        <w:bottom w:val="none" w:sz="0" w:space="0" w:color="auto"/>
        <w:right w:val="none" w:sz="0" w:space="0" w:color="auto"/>
      </w:divBdr>
    </w:div>
    <w:div w:id="1369986742">
      <w:marLeft w:val="480"/>
      <w:marRight w:val="0"/>
      <w:marTop w:val="0"/>
      <w:marBottom w:val="0"/>
      <w:divBdr>
        <w:top w:val="none" w:sz="0" w:space="0" w:color="auto"/>
        <w:left w:val="none" w:sz="0" w:space="0" w:color="auto"/>
        <w:bottom w:val="none" w:sz="0" w:space="0" w:color="auto"/>
        <w:right w:val="none" w:sz="0" w:space="0" w:color="auto"/>
      </w:divBdr>
    </w:div>
    <w:div w:id="1370109747">
      <w:marLeft w:val="480"/>
      <w:marRight w:val="0"/>
      <w:marTop w:val="0"/>
      <w:marBottom w:val="0"/>
      <w:divBdr>
        <w:top w:val="none" w:sz="0" w:space="0" w:color="auto"/>
        <w:left w:val="none" w:sz="0" w:space="0" w:color="auto"/>
        <w:bottom w:val="none" w:sz="0" w:space="0" w:color="auto"/>
        <w:right w:val="none" w:sz="0" w:space="0" w:color="auto"/>
      </w:divBdr>
    </w:div>
    <w:div w:id="1370183553">
      <w:bodyDiv w:val="1"/>
      <w:marLeft w:val="0"/>
      <w:marRight w:val="0"/>
      <w:marTop w:val="0"/>
      <w:marBottom w:val="0"/>
      <w:divBdr>
        <w:top w:val="none" w:sz="0" w:space="0" w:color="auto"/>
        <w:left w:val="none" w:sz="0" w:space="0" w:color="auto"/>
        <w:bottom w:val="none" w:sz="0" w:space="0" w:color="auto"/>
        <w:right w:val="none" w:sz="0" w:space="0" w:color="auto"/>
      </w:divBdr>
    </w:div>
    <w:div w:id="1370184899">
      <w:bodyDiv w:val="1"/>
      <w:marLeft w:val="0"/>
      <w:marRight w:val="0"/>
      <w:marTop w:val="0"/>
      <w:marBottom w:val="0"/>
      <w:divBdr>
        <w:top w:val="none" w:sz="0" w:space="0" w:color="auto"/>
        <w:left w:val="none" w:sz="0" w:space="0" w:color="auto"/>
        <w:bottom w:val="none" w:sz="0" w:space="0" w:color="auto"/>
        <w:right w:val="none" w:sz="0" w:space="0" w:color="auto"/>
      </w:divBdr>
    </w:div>
    <w:div w:id="1370255940">
      <w:marLeft w:val="480"/>
      <w:marRight w:val="0"/>
      <w:marTop w:val="0"/>
      <w:marBottom w:val="0"/>
      <w:divBdr>
        <w:top w:val="none" w:sz="0" w:space="0" w:color="auto"/>
        <w:left w:val="none" w:sz="0" w:space="0" w:color="auto"/>
        <w:bottom w:val="none" w:sz="0" w:space="0" w:color="auto"/>
        <w:right w:val="none" w:sz="0" w:space="0" w:color="auto"/>
      </w:divBdr>
    </w:div>
    <w:div w:id="1370303895">
      <w:bodyDiv w:val="1"/>
      <w:marLeft w:val="0"/>
      <w:marRight w:val="0"/>
      <w:marTop w:val="0"/>
      <w:marBottom w:val="0"/>
      <w:divBdr>
        <w:top w:val="none" w:sz="0" w:space="0" w:color="auto"/>
        <w:left w:val="none" w:sz="0" w:space="0" w:color="auto"/>
        <w:bottom w:val="none" w:sz="0" w:space="0" w:color="auto"/>
        <w:right w:val="none" w:sz="0" w:space="0" w:color="auto"/>
      </w:divBdr>
    </w:div>
    <w:div w:id="1370305099">
      <w:marLeft w:val="480"/>
      <w:marRight w:val="0"/>
      <w:marTop w:val="0"/>
      <w:marBottom w:val="0"/>
      <w:divBdr>
        <w:top w:val="none" w:sz="0" w:space="0" w:color="auto"/>
        <w:left w:val="none" w:sz="0" w:space="0" w:color="auto"/>
        <w:bottom w:val="none" w:sz="0" w:space="0" w:color="auto"/>
        <w:right w:val="none" w:sz="0" w:space="0" w:color="auto"/>
      </w:divBdr>
    </w:div>
    <w:div w:id="1370498325">
      <w:marLeft w:val="480"/>
      <w:marRight w:val="0"/>
      <w:marTop w:val="0"/>
      <w:marBottom w:val="0"/>
      <w:divBdr>
        <w:top w:val="none" w:sz="0" w:space="0" w:color="auto"/>
        <w:left w:val="none" w:sz="0" w:space="0" w:color="auto"/>
        <w:bottom w:val="none" w:sz="0" w:space="0" w:color="auto"/>
        <w:right w:val="none" w:sz="0" w:space="0" w:color="auto"/>
      </w:divBdr>
    </w:div>
    <w:div w:id="1370573593">
      <w:marLeft w:val="480"/>
      <w:marRight w:val="0"/>
      <w:marTop w:val="0"/>
      <w:marBottom w:val="0"/>
      <w:divBdr>
        <w:top w:val="none" w:sz="0" w:space="0" w:color="auto"/>
        <w:left w:val="none" w:sz="0" w:space="0" w:color="auto"/>
        <w:bottom w:val="none" w:sz="0" w:space="0" w:color="auto"/>
        <w:right w:val="none" w:sz="0" w:space="0" w:color="auto"/>
      </w:divBdr>
    </w:div>
    <w:div w:id="1370690118">
      <w:marLeft w:val="480"/>
      <w:marRight w:val="0"/>
      <w:marTop w:val="0"/>
      <w:marBottom w:val="0"/>
      <w:divBdr>
        <w:top w:val="none" w:sz="0" w:space="0" w:color="auto"/>
        <w:left w:val="none" w:sz="0" w:space="0" w:color="auto"/>
        <w:bottom w:val="none" w:sz="0" w:space="0" w:color="auto"/>
        <w:right w:val="none" w:sz="0" w:space="0" w:color="auto"/>
      </w:divBdr>
    </w:div>
    <w:div w:id="1370909503">
      <w:marLeft w:val="480"/>
      <w:marRight w:val="0"/>
      <w:marTop w:val="0"/>
      <w:marBottom w:val="0"/>
      <w:divBdr>
        <w:top w:val="none" w:sz="0" w:space="0" w:color="auto"/>
        <w:left w:val="none" w:sz="0" w:space="0" w:color="auto"/>
        <w:bottom w:val="none" w:sz="0" w:space="0" w:color="auto"/>
        <w:right w:val="none" w:sz="0" w:space="0" w:color="auto"/>
      </w:divBdr>
    </w:div>
    <w:div w:id="1370914759">
      <w:marLeft w:val="480"/>
      <w:marRight w:val="0"/>
      <w:marTop w:val="0"/>
      <w:marBottom w:val="0"/>
      <w:divBdr>
        <w:top w:val="none" w:sz="0" w:space="0" w:color="auto"/>
        <w:left w:val="none" w:sz="0" w:space="0" w:color="auto"/>
        <w:bottom w:val="none" w:sz="0" w:space="0" w:color="auto"/>
        <w:right w:val="none" w:sz="0" w:space="0" w:color="auto"/>
      </w:divBdr>
    </w:div>
    <w:div w:id="1371029013">
      <w:bodyDiv w:val="1"/>
      <w:marLeft w:val="0"/>
      <w:marRight w:val="0"/>
      <w:marTop w:val="0"/>
      <w:marBottom w:val="0"/>
      <w:divBdr>
        <w:top w:val="none" w:sz="0" w:space="0" w:color="auto"/>
        <w:left w:val="none" w:sz="0" w:space="0" w:color="auto"/>
        <w:bottom w:val="none" w:sz="0" w:space="0" w:color="auto"/>
        <w:right w:val="none" w:sz="0" w:space="0" w:color="auto"/>
      </w:divBdr>
    </w:div>
    <w:div w:id="1371034714">
      <w:bodyDiv w:val="1"/>
      <w:marLeft w:val="0"/>
      <w:marRight w:val="0"/>
      <w:marTop w:val="0"/>
      <w:marBottom w:val="0"/>
      <w:divBdr>
        <w:top w:val="none" w:sz="0" w:space="0" w:color="auto"/>
        <w:left w:val="none" w:sz="0" w:space="0" w:color="auto"/>
        <w:bottom w:val="none" w:sz="0" w:space="0" w:color="auto"/>
        <w:right w:val="none" w:sz="0" w:space="0" w:color="auto"/>
      </w:divBdr>
    </w:div>
    <w:div w:id="1371107677">
      <w:marLeft w:val="480"/>
      <w:marRight w:val="0"/>
      <w:marTop w:val="0"/>
      <w:marBottom w:val="0"/>
      <w:divBdr>
        <w:top w:val="none" w:sz="0" w:space="0" w:color="auto"/>
        <w:left w:val="none" w:sz="0" w:space="0" w:color="auto"/>
        <w:bottom w:val="none" w:sz="0" w:space="0" w:color="auto"/>
        <w:right w:val="none" w:sz="0" w:space="0" w:color="auto"/>
      </w:divBdr>
    </w:div>
    <w:div w:id="1371109265">
      <w:marLeft w:val="480"/>
      <w:marRight w:val="0"/>
      <w:marTop w:val="0"/>
      <w:marBottom w:val="0"/>
      <w:divBdr>
        <w:top w:val="none" w:sz="0" w:space="0" w:color="auto"/>
        <w:left w:val="none" w:sz="0" w:space="0" w:color="auto"/>
        <w:bottom w:val="none" w:sz="0" w:space="0" w:color="auto"/>
        <w:right w:val="none" w:sz="0" w:space="0" w:color="auto"/>
      </w:divBdr>
    </w:div>
    <w:div w:id="1371221743">
      <w:marLeft w:val="480"/>
      <w:marRight w:val="0"/>
      <w:marTop w:val="0"/>
      <w:marBottom w:val="0"/>
      <w:divBdr>
        <w:top w:val="none" w:sz="0" w:space="0" w:color="auto"/>
        <w:left w:val="none" w:sz="0" w:space="0" w:color="auto"/>
        <w:bottom w:val="none" w:sz="0" w:space="0" w:color="auto"/>
        <w:right w:val="none" w:sz="0" w:space="0" w:color="auto"/>
      </w:divBdr>
    </w:div>
    <w:div w:id="1371227003">
      <w:marLeft w:val="480"/>
      <w:marRight w:val="0"/>
      <w:marTop w:val="0"/>
      <w:marBottom w:val="0"/>
      <w:divBdr>
        <w:top w:val="none" w:sz="0" w:space="0" w:color="auto"/>
        <w:left w:val="none" w:sz="0" w:space="0" w:color="auto"/>
        <w:bottom w:val="none" w:sz="0" w:space="0" w:color="auto"/>
        <w:right w:val="none" w:sz="0" w:space="0" w:color="auto"/>
      </w:divBdr>
    </w:div>
    <w:div w:id="1371299086">
      <w:bodyDiv w:val="1"/>
      <w:marLeft w:val="0"/>
      <w:marRight w:val="0"/>
      <w:marTop w:val="0"/>
      <w:marBottom w:val="0"/>
      <w:divBdr>
        <w:top w:val="none" w:sz="0" w:space="0" w:color="auto"/>
        <w:left w:val="none" w:sz="0" w:space="0" w:color="auto"/>
        <w:bottom w:val="none" w:sz="0" w:space="0" w:color="auto"/>
        <w:right w:val="none" w:sz="0" w:space="0" w:color="auto"/>
      </w:divBdr>
    </w:div>
    <w:div w:id="1371370473">
      <w:marLeft w:val="480"/>
      <w:marRight w:val="0"/>
      <w:marTop w:val="0"/>
      <w:marBottom w:val="0"/>
      <w:divBdr>
        <w:top w:val="none" w:sz="0" w:space="0" w:color="auto"/>
        <w:left w:val="none" w:sz="0" w:space="0" w:color="auto"/>
        <w:bottom w:val="none" w:sz="0" w:space="0" w:color="auto"/>
        <w:right w:val="none" w:sz="0" w:space="0" w:color="auto"/>
      </w:divBdr>
    </w:div>
    <w:div w:id="1371417032">
      <w:bodyDiv w:val="1"/>
      <w:marLeft w:val="0"/>
      <w:marRight w:val="0"/>
      <w:marTop w:val="0"/>
      <w:marBottom w:val="0"/>
      <w:divBdr>
        <w:top w:val="none" w:sz="0" w:space="0" w:color="auto"/>
        <w:left w:val="none" w:sz="0" w:space="0" w:color="auto"/>
        <w:bottom w:val="none" w:sz="0" w:space="0" w:color="auto"/>
        <w:right w:val="none" w:sz="0" w:space="0" w:color="auto"/>
      </w:divBdr>
    </w:div>
    <w:div w:id="1371610788">
      <w:marLeft w:val="480"/>
      <w:marRight w:val="0"/>
      <w:marTop w:val="0"/>
      <w:marBottom w:val="0"/>
      <w:divBdr>
        <w:top w:val="none" w:sz="0" w:space="0" w:color="auto"/>
        <w:left w:val="none" w:sz="0" w:space="0" w:color="auto"/>
        <w:bottom w:val="none" w:sz="0" w:space="0" w:color="auto"/>
        <w:right w:val="none" w:sz="0" w:space="0" w:color="auto"/>
      </w:divBdr>
    </w:div>
    <w:div w:id="1371615350">
      <w:marLeft w:val="480"/>
      <w:marRight w:val="0"/>
      <w:marTop w:val="0"/>
      <w:marBottom w:val="0"/>
      <w:divBdr>
        <w:top w:val="none" w:sz="0" w:space="0" w:color="auto"/>
        <w:left w:val="none" w:sz="0" w:space="0" w:color="auto"/>
        <w:bottom w:val="none" w:sz="0" w:space="0" w:color="auto"/>
        <w:right w:val="none" w:sz="0" w:space="0" w:color="auto"/>
      </w:divBdr>
    </w:div>
    <w:div w:id="1371760324">
      <w:marLeft w:val="480"/>
      <w:marRight w:val="0"/>
      <w:marTop w:val="0"/>
      <w:marBottom w:val="0"/>
      <w:divBdr>
        <w:top w:val="none" w:sz="0" w:space="0" w:color="auto"/>
        <w:left w:val="none" w:sz="0" w:space="0" w:color="auto"/>
        <w:bottom w:val="none" w:sz="0" w:space="0" w:color="auto"/>
        <w:right w:val="none" w:sz="0" w:space="0" w:color="auto"/>
      </w:divBdr>
    </w:div>
    <w:div w:id="1371803771">
      <w:marLeft w:val="480"/>
      <w:marRight w:val="0"/>
      <w:marTop w:val="0"/>
      <w:marBottom w:val="0"/>
      <w:divBdr>
        <w:top w:val="none" w:sz="0" w:space="0" w:color="auto"/>
        <w:left w:val="none" w:sz="0" w:space="0" w:color="auto"/>
        <w:bottom w:val="none" w:sz="0" w:space="0" w:color="auto"/>
        <w:right w:val="none" w:sz="0" w:space="0" w:color="auto"/>
      </w:divBdr>
    </w:div>
    <w:div w:id="1371955562">
      <w:bodyDiv w:val="1"/>
      <w:marLeft w:val="0"/>
      <w:marRight w:val="0"/>
      <w:marTop w:val="0"/>
      <w:marBottom w:val="0"/>
      <w:divBdr>
        <w:top w:val="none" w:sz="0" w:space="0" w:color="auto"/>
        <w:left w:val="none" w:sz="0" w:space="0" w:color="auto"/>
        <w:bottom w:val="none" w:sz="0" w:space="0" w:color="auto"/>
        <w:right w:val="none" w:sz="0" w:space="0" w:color="auto"/>
      </w:divBdr>
      <w:divsChild>
        <w:div w:id="401409">
          <w:marLeft w:val="480"/>
          <w:marRight w:val="0"/>
          <w:marTop w:val="0"/>
          <w:marBottom w:val="0"/>
          <w:divBdr>
            <w:top w:val="none" w:sz="0" w:space="0" w:color="auto"/>
            <w:left w:val="none" w:sz="0" w:space="0" w:color="auto"/>
            <w:bottom w:val="none" w:sz="0" w:space="0" w:color="auto"/>
            <w:right w:val="none" w:sz="0" w:space="0" w:color="auto"/>
          </w:divBdr>
        </w:div>
        <w:div w:id="19746656">
          <w:marLeft w:val="480"/>
          <w:marRight w:val="0"/>
          <w:marTop w:val="0"/>
          <w:marBottom w:val="0"/>
          <w:divBdr>
            <w:top w:val="none" w:sz="0" w:space="0" w:color="auto"/>
            <w:left w:val="none" w:sz="0" w:space="0" w:color="auto"/>
            <w:bottom w:val="none" w:sz="0" w:space="0" w:color="auto"/>
            <w:right w:val="none" w:sz="0" w:space="0" w:color="auto"/>
          </w:divBdr>
        </w:div>
        <w:div w:id="25251968">
          <w:marLeft w:val="480"/>
          <w:marRight w:val="0"/>
          <w:marTop w:val="0"/>
          <w:marBottom w:val="0"/>
          <w:divBdr>
            <w:top w:val="none" w:sz="0" w:space="0" w:color="auto"/>
            <w:left w:val="none" w:sz="0" w:space="0" w:color="auto"/>
            <w:bottom w:val="none" w:sz="0" w:space="0" w:color="auto"/>
            <w:right w:val="none" w:sz="0" w:space="0" w:color="auto"/>
          </w:divBdr>
        </w:div>
        <w:div w:id="53046279">
          <w:marLeft w:val="480"/>
          <w:marRight w:val="0"/>
          <w:marTop w:val="0"/>
          <w:marBottom w:val="0"/>
          <w:divBdr>
            <w:top w:val="none" w:sz="0" w:space="0" w:color="auto"/>
            <w:left w:val="none" w:sz="0" w:space="0" w:color="auto"/>
            <w:bottom w:val="none" w:sz="0" w:space="0" w:color="auto"/>
            <w:right w:val="none" w:sz="0" w:space="0" w:color="auto"/>
          </w:divBdr>
        </w:div>
        <w:div w:id="76368361">
          <w:marLeft w:val="480"/>
          <w:marRight w:val="0"/>
          <w:marTop w:val="0"/>
          <w:marBottom w:val="0"/>
          <w:divBdr>
            <w:top w:val="none" w:sz="0" w:space="0" w:color="auto"/>
            <w:left w:val="none" w:sz="0" w:space="0" w:color="auto"/>
            <w:bottom w:val="none" w:sz="0" w:space="0" w:color="auto"/>
            <w:right w:val="none" w:sz="0" w:space="0" w:color="auto"/>
          </w:divBdr>
        </w:div>
        <w:div w:id="79496412">
          <w:marLeft w:val="480"/>
          <w:marRight w:val="0"/>
          <w:marTop w:val="0"/>
          <w:marBottom w:val="0"/>
          <w:divBdr>
            <w:top w:val="none" w:sz="0" w:space="0" w:color="auto"/>
            <w:left w:val="none" w:sz="0" w:space="0" w:color="auto"/>
            <w:bottom w:val="none" w:sz="0" w:space="0" w:color="auto"/>
            <w:right w:val="none" w:sz="0" w:space="0" w:color="auto"/>
          </w:divBdr>
        </w:div>
        <w:div w:id="132254137">
          <w:marLeft w:val="480"/>
          <w:marRight w:val="0"/>
          <w:marTop w:val="0"/>
          <w:marBottom w:val="0"/>
          <w:divBdr>
            <w:top w:val="none" w:sz="0" w:space="0" w:color="auto"/>
            <w:left w:val="none" w:sz="0" w:space="0" w:color="auto"/>
            <w:bottom w:val="none" w:sz="0" w:space="0" w:color="auto"/>
            <w:right w:val="none" w:sz="0" w:space="0" w:color="auto"/>
          </w:divBdr>
        </w:div>
        <w:div w:id="136342436">
          <w:marLeft w:val="480"/>
          <w:marRight w:val="0"/>
          <w:marTop w:val="0"/>
          <w:marBottom w:val="0"/>
          <w:divBdr>
            <w:top w:val="none" w:sz="0" w:space="0" w:color="auto"/>
            <w:left w:val="none" w:sz="0" w:space="0" w:color="auto"/>
            <w:bottom w:val="none" w:sz="0" w:space="0" w:color="auto"/>
            <w:right w:val="none" w:sz="0" w:space="0" w:color="auto"/>
          </w:divBdr>
        </w:div>
        <w:div w:id="151798512">
          <w:marLeft w:val="480"/>
          <w:marRight w:val="0"/>
          <w:marTop w:val="0"/>
          <w:marBottom w:val="0"/>
          <w:divBdr>
            <w:top w:val="none" w:sz="0" w:space="0" w:color="auto"/>
            <w:left w:val="none" w:sz="0" w:space="0" w:color="auto"/>
            <w:bottom w:val="none" w:sz="0" w:space="0" w:color="auto"/>
            <w:right w:val="none" w:sz="0" w:space="0" w:color="auto"/>
          </w:divBdr>
        </w:div>
        <w:div w:id="157037715">
          <w:marLeft w:val="480"/>
          <w:marRight w:val="0"/>
          <w:marTop w:val="0"/>
          <w:marBottom w:val="0"/>
          <w:divBdr>
            <w:top w:val="none" w:sz="0" w:space="0" w:color="auto"/>
            <w:left w:val="none" w:sz="0" w:space="0" w:color="auto"/>
            <w:bottom w:val="none" w:sz="0" w:space="0" w:color="auto"/>
            <w:right w:val="none" w:sz="0" w:space="0" w:color="auto"/>
          </w:divBdr>
        </w:div>
        <w:div w:id="160046378">
          <w:marLeft w:val="480"/>
          <w:marRight w:val="0"/>
          <w:marTop w:val="0"/>
          <w:marBottom w:val="0"/>
          <w:divBdr>
            <w:top w:val="none" w:sz="0" w:space="0" w:color="auto"/>
            <w:left w:val="none" w:sz="0" w:space="0" w:color="auto"/>
            <w:bottom w:val="none" w:sz="0" w:space="0" w:color="auto"/>
            <w:right w:val="none" w:sz="0" w:space="0" w:color="auto"/>
          </w:divBdr>
        </w:div>
        <w:div w:id="203057582">
          <w:marLeft w:val="480"/>
          <w:marRight w:val="0"/>
          <w:marTop w:val="0"/>
          <w:marBottom w:val="0"/>
          <w:divBdr>
            <w:top w:val="none" w:sz="0" w:space="0" w:color="auto"/>
            <w:left w:val="none" w:sz="0" w:space="0" w:color="auto"/>
            <w:bottom w:val="none" w:sz="0" w:space="0" w:color="auto"/>
            <w:right w:val="none" w:sz="0" w:space="0" w:color="auto"/>
          </w:divBdr>
        </w:div>
        <w:div w:id="208687174">
          <w:marLeft w:val="480"/>
          <w:marRight w:val="0"/>
          <w:marTop w:val="0"/>
          <w:marBottom w:val="0"/>
          <w:divBdr>
            <w:top w:val="none" w:sz="0" w:space="0" w:color="auto"/>
            <w:left w:val="none" w:sz="0" w:space="0" w:color="auto"/>
            <w:bottom w:val="none" w:sz="0" w:space="0" w:color="auto"/>
            <w:right w:val="none" w:sz="0" w:space="0" w:color="auto"/>
          </w:divBdr>
        </w:div>
        <w:div w:id="230775268">
          <w:marLeft w:val="480"/>
          <w:marRight w:val="0"/>
          <w:marTop w:val="0"/>
          <w:marBottom w:val="0"/>
          <w:divBdr>
            <w:top w:val="none" w:sz="0" w:space="0" w:color="auto"/>
            <w:left w:val="none" w:sz="0" w:space="0" w:color="auto"/>
            <w:bottom w:val="none" w:sz="0" w:space="0" w:color="auto"/>
            <w:right w:val="none" w:sz="0" w:space="0" w:color="auto"/>
          </w:divBdr>
        </w:div>
        <w:div w:id="254556376">
          <w:marLeft w:val="480"/>
          <w:marRight w:val="0"/>
          <w:marTop w:val="0"/>
          <w:marBottom w:val="0"/>
          <w:divBdr>
            <w:top w:val="none" w:sz="0" w:space="0" w:color="auto"/>
            <w:left w:val="none" w:sz="0" w:space="0" w:color="auto"/>
            <w:bottom w:val="none" w:sz="0" w:space="0" w:color="auto"/>
            <w:right w:val="none" w:sz="0" w:space="0" w:color="auto"/>
          </w:divBdr>
        </w:div>
        <w:div w:id="269826982">
          <w:marLeft w:val="480"/>
          <w:marRight w:val="0"/>
          <w:marTop w:val="0"/>
          <w:marBottom w:val="0"/>
          <w:divBdr>
            <w:top w:val="none" w:sz="0" w:space="0" w:color="auto"/>
            <w:left w:val="none" w:sz="0" w:space="0" w:color="auto"/>
            <w:bottom w:val="none" w:sz="0" w:space="0" w:color="auto"/>
            <w:right w:val="none" w:sz="0" w:space="0" w:color="auto"/>
          </w:divBdr>
        </w:div>
        <w:div w:id="302739080">
          <w:marLeft w:val="480"/>
          <w:marRight w:val="0"/>
          <w:marTop w:val="0"/>
          <w:marBottom w:val="0"/>
          <w:divBdr>
            <w:top w:val="none" w:sz="0" w:space="0" w:color="auto"/>
            <w:left w:val="none" w:sz="0" w:space="0" w:color="auto"/>
            <w:bottom w:val="none" w:sz="0" w:space="0" w:color="auto"/>
            <w:right w:val="none" w:sz="0" w:space="0" w:color="auto"/>
          </w:divBdr>
        </w:div>
        <w:div w:id="304510707">
          <w:marLeft w:val="480"/>
          <w:marRight w:val="0"/>
          <w:marTop w:val="0"/>
          <w:marBottom w:val="0"/>
          <w:divBdr>
            <w:top w:val="none" w:sz="0" w:space="0" w:color="auto"/>
            <w:left w:val="none" w:sz="0" w:space="0" w:color="auto"/>
            <w:bottom w:val="none" w:sz="0" w:space="0" w:color="auto"/>
            <w:right w:val="none" w:sz="0" w:space="0" w:color="auto"/>
          </w:divBdr>
        </w:div>
        <w:div w:id="304698670">
          <w:marLeft w:val="480"/>
          <w:marRight w:val="0"/>
          <w:marTop w:val="0"/>
          <w:marBottom w:val="0"/>
          <w:divBdr>
            <w:top w:val="none" w:sz="0" w:space="0" w:color="auto"/>
            <w:left w:val="none" w:sz="0" w:space="0" w:color="auto"/>
            <w:bottom w:val="none" w:sz="0" w:space="0" w:color="auto"/>
            <w:right w:val="none" w:sz="0" w:space="0" w:color="auto"/>
          </w:divBdr>
        </w:div>
        <w:div w:id="331615480">
          <w:marLeft w:val="480"/>
          <w:marRight w:val="0"/>
          <w:marTop w:val="0"/>
          <w:marBottom w:val="0"/>
          <w:divBdr>
            <w:top w:val="none" w:sz="0" w:space="0" w:color="auto"/>
            <w:left w:val="none" w:sz="0" w:space="0" w:color="auto"/>
            <w:bottom w:val="none" w:sz="0" w:space="0" w:color="auto"/>
            <w:right w:val="none" w:sz="0" w:space="0" w:color="auto"/>
          </w:divBdr>
        </w:div>
        <w:div w:id="342782756">
          <w:marLeft w:val="480"/>
          <w:marRight w:val="0"/>
          <w:marTop w:val="0"/>
          <w:marBottom w:val="0"/>
          <w:divBdr>
            <w:top w:val="none" w:sz="0" w:space="0" w:color="auto"/>
            <w:left w:val="none" w:sz="0" w:space="0" w:color="auto"/>
            <w:bottom w:val="none" w:sz="0" w:space="0" w:color="auto"/>
            <w:right w:val="none" w:sz="0" w:space="0" w:color="auto"/>
          </w:divBdr>
        </w:div>
        <w:div w:id="348222717">
          <w:marLeft w:val="480"/>
          <w:marRight w:val="0"/>
          <w:marTop w:val="0"/>
          <w:marBottom w:val="0"/>
          <w:divBdr>
            <w:top w:val="none" w:sz="0" w:space="0" w:color="auto"/>
            <w:left w:val="none" w:sz="0" w:space="0" w:color="auto"/>
            <w:bottom w:val="none" w:sz="0" w:space="0" w:color="auto"/>
            <w:right w:val="none" w:sz="0" w:space="0" w:color="auto"/>
          </w:divBdr>
        </w:div>
        <w:div w:id="382095097">
          <w:marLeft w:val="480"/>
          <w:marRight w:val="0"/>
          <w:marTop w:val="0"/>
          <w:marBottom w:val="0"/>
          <w:divBdr>
            <w:top w:val="none" w:sz="0" w:space="0" w:color="auto"/>
            <w:left w:val="none" w:sz="0" w:space="0" w:color="auto"/>
            <w:bottom w:val="none" w:sz="0" w:space="0" w:color="auto"/>
            <w:right w:val="none" w:sz="0" w:space="0" w:color="auto"/>
          </w:divBdr>
        </w:div>
        <w:div w:id="408624919">
          <w:marLeft w:val="480"/>
          <w:marRight w:val="0"/>
          <w:marTop w:val="0"/>
          <w:marBottom w:val="0"/>
          <w:divBdr>
            <w:top w:val="none" w:sz="0" w:space="0" w:color="auto"/>
            <w:left w:val="none" w:sz="0" w:space="0" w:color="auto"/>
            <w:bottom w:val="none" w:sz="0" w:space="0" w:color="auto"/>
            <w:right w:val="none" w:sz="0" w:space="0" w:color="auto"/>
          </w:divBdr>
        </w:div>
        <w:div w:id="424688334">
          <w:marLeft w:val="480"/>
          <w:marRight w:val="0"/>
          <w:marTop w:val="0"/>
          <w:marBottom w:val="0"/>
          <w:divBdr>
            <w:top w:val="none" w:sz="0" w:space="0" w:color="auto"/>
            <w:left w:val="none" w:sz="0" w:space="0" w:color="auto"/>
            <w:bottom w:val="none" w:sz="0" w:space="0" w:color="auto"/>
            <w:right w:val="none" w:sz="0" w:space="0" w:color="auto"/>
          </w:divBdr>
        </w:div>
        <w:div w:id="434136111">
          <w:marLeft w:val="480"/>
          <w:marRight w:val="0"/>
          <w:marTop w:val="0"/>
          <w:marBottom w:val="0"/>
          <w:divBdr>
            <w:top w:val="none" w:sz="0" w:space="0" w:color="auto"/>
            <w:left w:val="none" w:sz="0" w:space="0" w:color="auto"/>
            <w:bottom w:val="none" w:sz="0" w:space="0" w:color="auto"/>
            <w:right w:val="none" w:sz="0" w:space="0" w:color="auto"/>
          </w:divBdr>
        </w:div>
        <w:div w:id="449591499">
          <w:marLeft w:val="480"/>
          <w:marRight w:val="0"/>
          <w:marTop w:val="0"/>
          <w:marBottom w:val="0"/>
          <w:divBdr>
            <w:top w:val="none" w:sz="0" w:space="0" w:color="auto"/>
            <w:left w:val="none" w:sz="0" w:space="0" w:color="auto"/>
            <w:bottom w:val="none" w:sz="0" w:space="0" w:color="auto"/>
            <w:right w:val="none" w:sz="0" w:space="0" w:color="auto"/>
          </w:divBdr>
        </w:div>
        <w:div w:id="486243940">
          <w:marLeft w:val="480"/>
          <w:marRight w:val="0"/>
          <w:marTop w:val="0"/>
          <w:marBottom w:val="0"/>
          <w:divBdr>
            <w:top w:val="none" w:sz="0" w:space="0" w:color="auto"/>
            <w:left w:val="none" w:sz="0" w:space="0" w:color="auto"/>
            <w:bottom w:val="none" w:sz="0" w:space="0" w:color="auto"/>
            <w:right w:val="none" w:sz="0" w:space="0" w:color="auto"/>
          </w:divBdr>
        </w:div>
        <w:div w:id="497617796">
          <w:marLeft w:val="480"/>
          <w:marRight w:val="0"/>
          <w:marTop w:val="0"/>
          <w:marBottom w:val="0"/>
          <w:divBdr>
            <w:top w:val="none" w:sz="0" w:space="0" w:color="auto"/>
            <w:left w:val="none" w:sz="0" w:space="0" w:color="auto"/>
            <w:bottom w:val="none" w:sz="0" w:space="0" w:color="auto"/>
            <w:right w:val="none" w:sz="0" w:space="0" w:color="auto"/>
          </w:divBdr>
        </w:div>
        <w:div w:id="501359555">
          <w:marLeft w:val="480"/>
          <w:marRight w:val="0"/>
          <w:marTop w:val="0"/>
          <w:marBottom w:val="0"/>
          <w:divBdr>
            <w:top w:val="none" w:sz="0" w:space="0" w:color="auto"/>
            <w:left w:val="none" w:sz="0" w:space="0" w:color="auto"/>
            <w:bottom w:val="none" w:sz="0" w:space="0" w:color="auto"/>
            <w:right w:val="none" w:sz="0" w:space="0" w:color="auto"/>
          </w:divBdr>
        </w:div>
        <w:div w:id="509487777">
          <w:marLeft w:val="480"/>
          <w:marRight w:val="0"/>
          <w:marTop w:val="0"/>
          <w:marBottom w:val="0"/>
          <w:divBdr>
            <w:top w:val="none" w:sz="0" w:space="0" w:color="auto"/>
            <w:left w:val="none" w:sz="0" w:space="0" w:color="auto"/>
            <w:bottom w:val="none" w:sz="0" w:space="0" w:color="auto"/>
            <w:right w:val="none" w:sz="0" w:space="0" w:color="auto"/>
          </w:divBdr>
        </w:div>
        <w:div w:id="542790108">
          <w:marLeft w:val="480"/>
          <w:marRight w:val="0"/>
          <w:marTop w:val="0"/>
          <w:marBottom w:val="0"/>
          <w:divBdr>
            <w:top w:val="none" w:sz="0" w:space="0" w:color="auto"/>
            <w:left w:val="none" w:sz="0" w:space="0" w:color="auto"/>
            <w:bottom w:val="none" w:sz="0" w:space="0" w:color="auto"/>
            <w:right w:val="none" w:sz="0" w:space="0" w:color="auto"/>
          </w:divBdr>
        </w:div>
        <w:div w:id="568461486">
          <w:marLeft w:val="480"/>
          <w:marRight w:val="0"/>
          <w:marTop w:val="0"/>
          <w:marBottom w:val="0"/>
          <w:divBdr>
            <w:top w:val="none" w:sz="0" w:space="0" w:color="auto"/>
            <w:left w:val="none" w:sz="0" w:space="0" w:color="auto"/>
            <w:bottom w:val="none" w:sz="0" w:space="0" w:color="auto"/>
            <w:right w:val="none" w:sz="0" w:space="0" w:color="auto"/>
          </w:divBdr>
        </w:div>
        <w:div w:id="602542766">
          <w:marLeft w:val="480"/>
          <w:marRight w:val="0"/>
          <w:marTop w:val="0"/>
          <w:marBottom w:val="0"/>
          <w:divBdr>
            <w:top w:val="none" w:sz="0" w:space="0" w:color="auto"/>
            <w:left w:val="none" w:sz="0" w:space="0" w:color="auto"/>
            <w:bottom w:val="none" w:sz="0" w:space="0" w:color="auto"/>
            <w:right w:val="none" w:sz="0" w:space="0" w:color="auto"/>
          </w:divBdr>
        </w:div>
        <w:div w:id="605776249">
          <w:marLeft w:val="480"/>
          <w:marRight w:val="0"/>
          <w:marTop w:val="0"/>
          <w:marBottom w:val="0"/>
          <w:divBdr>
            <w:top w:val="none" w:sz="0" w:space="0" w:color="auto"/>
            <w:left w:val="none" w:sz="0" w:space="0" w:color="auto"/>
            <w:bottom w:val="none" w:sz="0" w:space="0" w:color="auto"/>
            <w:right w:val="none" w:sz="0" w:space="0" w:color="auto"/>
          </w:divBdr>
        </w:div>
        <w:div w:id="621347783">
          <w:marLeft w:val="480"/>
          <w:marRight w:val="0"/>
          <w:marTop w:val="0"/>
          <w:marBottom w:val="0"/>
          <w:divBdr>
            <w:top w:val="none" w:sz="0" w:space="0" w:color="auto"/>
            <w:left w:val="none" w:sz="0" w:space="0" w:color="auto"/>
            <w:bottom w:val="none" w:sz="0" w:space="0" w:color="auto"/>
            <w:right w:val="none" w:sz="0" w:space="0" w:color="auto"/>
          </w:divBdr>
        </w:div>
        <w:div w:id="631790428">
          <w:marLeft w:val="480"/>
          <w:marRight w:val="0"/>
          <w:marTop w:val="0"/>
          <w:marBottom w:val="0"/>
          <w:divBdr>
            <w:top w:val="none" w:sz="0" w:space="0" w:color="auto"/>
            <w:left w:val="none" w:sz="0" w:space="0" w:color="auto"/>
            <w:bottom w:val="none" w:sz="0" w:space="0" w:color="auto"/>
            <w:right w:val="none" w:sz="0" w:space="0" w:color="auto"/>
          </w:divBdr>
        </w:div>
        <w:div w:id="664162072">
          <w:marLeft w:val="480"/>
          <w:marRight w:val="0"/>
          <w:marTop w:val="0"/>
          <w:marBottom w:val="0"/>
          <w:divBdr>
            <w:top w:val="none" w:sz="0" w:space="0" w:color="auto"/>
            <w:left w:val="none" w:sz="0" w:space="0" w:color="auto"/>
            <w:bottom w:val="none" w:sz="0" w:space="0" w:color="auto"/>
            <w:right w:val="none" w:sz="0" w:space="0" w:color="auto"/>
          </w:divBdr>
        </w:div>
        <w:div w:id="672876708">
          <w:marLeft w:val="480"/>
          <w:marRight w:val="0"/>
          <w:marTop w:val="0"/>
          <w:marBottom w:val="0"/>
          <w:divBdr>
            <w:top w:val="none" w:sz="0" w:space="0" w:color="auto"/>
            <w:left w:val="none" w:sz="0" w:space="0" w:color="auto"/>
            <w:bottom w:val="none" w:sz="0" w:space="0" w:color="auto"/>
            <w:right w:val="none" w:sz="0" w:space="0" w:color="auto"/>
          </w:divBdr>
        </w:div>
        <w:div w:id="677002751">
          <w:marLeft w:val="480"/>
          <w:marRight w:val="0"/>
          <w:marTop w:val="0"/>
          <w:marBottom w:val="0"/>
          <w:divBdr>
            <w:top w:val="none" w:sz="0" w:space="0" w:color="auto"/>
            <w:left w:val="none" w:sz="0" w:space="0" w:color="auto"/>
            <w:bottom w:val="none" w:sz="0" w:space="0" w:color="auto"/>
            <w:right w:val="none" w:sz="0" w:space="0" w:color="auto"/>
          </w:divBdr>
        </w:div>
        <w:div w:id="695272690">
          <w:marLeft w:val="480"/>
          <w:marRight w:val="0"/>
          <w:marTop w:val="0"/>
          <w:marBottom w:val="0"/>
          <w:divBdr>
            <w:top w:val="none" w:sz="0" w:space="0" w:color="auto"/>
            <w:left w:val="none" w:sz="0" w:space="0" w:color="auto"/>
            <w:bottom w:val="none" w:sz="0" w:space="0" w:color="auto"/>
            <w:right w:val="none" w:sz="0" w:space="0" w:color="auto"/>
          </w:divBdr>
        </w:div>
        <w:div w:id="786581588">
          <w:marLeft w:val="480"/>
          <w:marRight w:val="0"/>
          <w:marTop w:val="0"/>
          <w:marBottom w:val="0"/>
          <w:divBdr>
            <w:top w:val="none" w:sz="0" w:space="0" w:color="auto"/>
            <w:left w:val="none" w:sz="0" w:space="0" w:color="auto"/>
            <w:bottom w:val="none" w:sz="0" w:space="0" w:color="auto"/>
            <w:right w:val="none" w:sz="0" w:space="0" w:color="auto"/>
          </w:divBdr>
        </w:div>
        <w:div w:id="809908083">
          <w:marLeft w:val="480"/>
          <w:marRight w:val="0"/>
          <w:marTop w:val="0"/>
          <w:marBottom w:val="0"/>
          <w:divBdr>
            <w:top w:val="none" w:sz="0" w:space="0" w:color="auto"/>
            <w:left w:val="none" w:sz="0" w:space="0" w:color="auto"/>
            <w:bottom w:val="none" w:sz="0" w:space="0" w:color="auto"/>
            <w:right w:val="none" w:sz="0" w:space="0" w:color="auto"/>
          </w:divBdr>
        </w:div>
        <w:div w:id="904099280">
          <w:marLeft w:val="480"/>
          <w:marRight w:val="0"/>
          <w:marTop w:val="0"/>
          <w:marBottom w:val="0"/>
          <w:divBdr>
            <w:top w:val="none" w:sz="0" w:space="0" w:color="auto"/>
            <w:left w:val="none" w:sz="0" w:space="0" w:color="auto"/>
            <w:bottom w:val="none" w:sz="0" w:space="0" w:color="auto"/>
            <w:right w:val="none" w:sz="0" w:space="0" w:color="auto"/>
          </w:divBdr>
        </w:div>
        <w:div w:id="929267451">
          <w:marLeft w:val="480"/>
          <w:marRight w:val="0"/>
          <w:marTop w:val="0"/>
          <w:marBottom w:val="0"/>
          <w:divBdr>
            <w:top w:val="none" w:sz="0" w:space="0" w:color="auto"/>
            <w:left w:val="none" w:sz="0" w:space="0" w:color="auto"/>
            <w:bottom w:val="none" w:sz="0" w:space="0" w:color="auto"/>
            <w:right w:val="none" w:sz="0" w:space="0" w:color="auto"/>
          </w:divBdr>
        </w:div>
        <w:div w:id="989551663">
          <w:marLeft w:val="480"/>
          <w:marRight w:val="0"/>
          <w:marTop w:val="0"/>
          <w:marBottom w:val="0"/>
          <w:divBdr>
            <w:top w:val="none" w:sz="0" w:space="0" w:color="auto"/>
            <w:left w:val="none" w:sz="0" w:space="0" w:color="auto"/>
            <w:bottom w:val="none" w:sz="0" w:space="0" w:color="auto"/>
            <w:right w:val="none" w:sz="0" w:space="0" w:color="auto"/>
          </w:divBdr>
        </w:div>
        <w:div w:id="993141145">
          <w:marLeft w:val="480"/>
          <w:marRight w:val="0"/>
          <w:marTop w:val="0"/>
          <w:marBottom w:val="0"/>
          <w:divBdr>
            <w:top w:val="none" w:sz="0" w:space="0" w:color="auto"/>
            <w:left w:val="none" w:sz="0" w:space="0" w:color="auto"/>
            <w:bottom w:val="none" w:sz="0" w:space="0" w:color="auto"/>
            <w:right w:val="none" w:sz="0" w:space="0" w:color="auto"/>
          </w:divBdr>
        </w:div>
        <w:div w:id="1006710609">
          <w:marLeft w:val="480"/>
          <w:marRight w:val="0"/>
          <w:marTop w:val="0"/>
          <w:marBottom w:val="0"/>
          <w:divBdr>
            <w:top w:val="none" w:sz="0" w:space="0" w:color="auto"/>
            <w:left w:val="none" w:sz="0" w:space="0" w:color="auto"/>
            <w:bottom w:val="none" w:sz="0" w:space="0" w:color="auto"/>
            <w:right w:val="none" w:sz="0" w:space="0" w:color="auto"/>
          </w:divBdr>
        </w:div>
        <w:div w:id="1026177682">
          <w:marLeft w:val="480"/>
          <w:marRight w:val="0"/>
          <w:marTop w:val="0"/>
          <w:marBottom w:val="0"/>
          <w:divBdr>
            <w:top w:val="none" w:sz="0" w:space="0" w:color="auto"/>
            <w:left w:val="none" w:sz="0" w:space="0" w:color="auto"/>
            <w:bottom w:val="none" w:sz="0" w:space="0" w:color="auto"/>
            <w:right w:val="none" w:sz="0" w:space="0" w:color="auto"/>
          </w:divBdr>
        </w:div>
        <w:div w:id="1028482966">
          <w:marLeft w:val="480"/>
          <w:marRight w:val="0"/>
          <w:marTop w:val="0"/>
          <w:marBottom w:val="0"/>
          <w:divBdr>
            <w:top w:val="none" w:sz="0" w:space="0" w:color="auto"/>
            <w:left w:val="none" w:sz="0" w:space="0" w:color="auto"/>
            <w:bottom w:val="none" w:sz="0" w:space="0" w:color="auto"/>
            <w:right w:val="none" w:sz="0" w:space="0" w:color="auto"/>
          </w:divBdr>
        </w:div>
        <w:div w:id="1056054181">
          <w:marLeft w:val="480"/>
          <w:marRight w:val="0"/>
          <w:marTop w:val="0"/>
          <w:marBottom w:val="0"/>
          <w:divBdr>
            <w:top w:val="none" w:sz="0" w:space="0" w:color="auto"/>
            <w:left w:val="none" w:sz="0" w:space="0" w:color="auto"/>
            <w:bottom w:val="none" w:sz="0" w:space="0" w:color="auto"/>
            <w:right w:val="none" w:sz="0" w:space="0" w:color="auto"/>
          </w:divBdr>
        </w:div>
        <w:div w:id="1058944441">
          <w:marLeft w:val="480"/>
          <w:marRight w:val="0"/>
          <w:marTop w:val="0"/>
          <w:marBottom w:val="0"/>
          <w:divBdr>
            <w:top w:val="none" w:sz="0" w:space="0" w:color="auto"/>
            <w:left w:val="none" w:sz="0" w:space="0" w:color="auto"/>
            <w:bottom w:val="none" w:sz="0" w:space="0" w:color="auto"/>
            <w:right w:val="none" w:sz="0" w:space="0" w:color="auto"/>
          </w:divBdr>
        </w:div>
        <w:div w:id="1112477342">
          <w:marLeft w:val="480"/>
          <w:marRight w:val="0"/>
          <w:marTop w:val="0"/>
          <w:marBottom w:val="0"/>
          <w:divBdr>
            <w:top w:val="none" w:sz="0" w:space="0" w:color="auto"/>
            <w:left w:val="none" w:sz="0" w:space="0" w:color="auto"/>
            <w:bottom w:val="none" w:sz="0" w:space="0" w:color="auto"/>
            <w:right w:val="none" w:sz="0" w:space="0" w:color="auto"/>
          </w:divBdr>
        </w:div>
        <w:div w:id="1122115237">
          <w:marLeft w:val="480"/>
          <w:marRight w:val="0"/>
          <w:marTop w:val="0"/>
          <w:marBottom w:val="0"/>
          <w:divBdr>
            <w:top w:val="none" w:sz="0" w:space="0" w:color="auto"/>
            <w:left w:val="none" w:sz="0" w:space="0" w:color="auto"/>
            <w:bottom w:val="none" w:sz="0" w:space="0" w:color="auto"/>
            <w:right w:val="none" w:sz="0" w:space="0" w:color="auto"/>
          </w:divBdr>
        </w:div>
        <w:div w:id="1141461544">
          <w:marLeft w:val="480"/>
          <w:marRight w:val="0"/>
          <w:marTop w:val="0"/>
          <w:marBottom w:val="0"/>
          <w:divBdr>
            <w:top w:val="none" w:sz="0" w:space="0" w:color="auto"/>
            <w:left w:val="none" w:sz="0" w:space="0" w:color="auto"/>
            <w:bottom w:val="none" w:sz="0" w:space="0" w:color="auto"/>
            <w:right w:val="none" w:sz="0" w:space="0" w:color="auto"/>
          </w:divBdr>
        </w:div>
        <w:div w:id="1190875621">
          <w:marLeft w:val="480"/>
          <w:marRight w:val="0"/>
          <w:marTop w:val="0"/>
          <w:marBottom w:val="0"/>
          <w:divBdr>
            <w:top w:val="none" w:sz="0" w:space="0" w:color="auto"/>
            <w:left w:val="none" w:sz="0" w:space="0" w:color="auto"/>
            <w:bottom w:val="none" w:sz="0" w:space="0" w:color="auto"/>
            <w:right w:val="none" w:sz="0" w:space="0" w:color="auto"/>
          </w:divBdr>
        </w:div>
        <w:div w:id="1217813173">
          <w:marLeft w:val="480"/>
          <w:marRight w:val="0"/>
          <w:marTop w:val="0"/>
          <w:marBottom w:val="0"/>
          <w:divBdr>
            <w:top w:val="none" w:sz="0" w:space="0" w:color="auto"/>
            <w:left w:val="none" w:sz="0" w:space="0" w:color="auto"/>
            <w:bottom w:val="none" w:sz="0" w:space="0" w:color="auto"/>
            <w:right w:val="none" w:sz="0" w:space="0" w:color="auto"/>
          </w:divBdr>
        </w:div>
        <w:div w:id="1242562879">
          <w:marLeft w:val="480"/>
          <w:marRight w:val="0"/>
          <w:marTop w:val="0"/>
          <w:marBottom w:val="0"/>
          <w:divBdr>
            <w:top w:val="none" w:sz="0" w:space="0" w:color="auto"/>
            <w:left w:val="none" w:sz="0" w:space="0" w:color="auto"/>
            <w:bottom w:val="none" w:sz="0" w:space="0" w:color="auto"/>
            <w:right w:val="none" w:sz="0" w:space="0" w:color="auto"/>
          </w:divBdr>
        </w:div>
        <w:div w:id="1247610935">
          <w:marLeft w:val="480"/>
          <w:marRight w:val="0"/>
          <w:marTop w:val="0"/>
          <w:marBottom w:val="0"/>
          <w:divBdr>
            <w:top w:val="none" w:sz="0" w:space="0" w:color="auto"/>
            <w:left w:val="none" w:sz="0" w:space="0" w:color="auto"/>
            <w:bottom w:val="none" w:sz="0" w:space="0" w:color="auto"/>
            <w:right w:val="none" w:sz="0" w:space="0" w:color="auto"/>
          </w:divBdr>
        </w:div>
        <w:div w:id="1256863700">
          <w:marLeft w:val="480"/>
          <w:marRight w:val="0"/>
          <w:marTop w:val="0"/>
          <w:marBottom w:val="0"/>
          <w:divBdr>
            <w:top w:val="none" w:sz="0" w:space="0" w:color="auto"/>
            <w:left w:val="none" w:sz="0" w:space="0" w:color="auto"/>
            <w:bottom w:val="none" w:sz="0" w:space="0" w:color="auto"/>
            <w:right w:val="none" w:sz="0" w:space="0" w:color="auto"/>
          </w:divBdr>
        </w:div>
        <w:div w:id="1260598031">
          <w:marLeft w:val="480"/>
          <w:marRight w:val="0"/>
          <w:marTop w:val="0"/>
          <w:marBottom w:val="0"/>
          <w:divBdr>
            <w:top w:val="none" w:sz="0" w:space="0" w:color="auto"/>
            <w:left w:val="none" w:sz="0" w:space="0" w:color="auto"/>
            <w:bottom w:val="none" w:sz="0" w:space="0" w:color="auto"/>
            <w:right w:val="none" w:sz="0" w:space="0" w:color="auto"/>
          </w:divBdr>
        </w:div>
        <w:div w:id="1269041527">
          <w:marLeft w:val="480"/>
          <w:marRight w:val="0"/>
          <w:marTop w:val="0"/>
          <w:marBottom w:val="0"/>
          <w:divBdr>
            <w:top w:val="none" w:sz="0" w:space="0" w:color="auto"/>
            <w:left w:val="none" w:sz="0" w:space="0" w:color="auto"/>
            <w:bottom w:val="none" w:sz="0" w:space="0" w:color="auto"/>
            <w:right w:val="none" w:sz="0" w:space="0" w:color="auto"/>
          </w:divBdr>
        </w:div>
        <w:div w:id="1269654875">
          <w:marLeft w:val="480"/>
          <w:marRight w:val="0"/>
          <w:marTop w:val="0"/>
          <w:marBottom w:val="0"/>
          <w:divBdr>
            <w:top w:val="none" w:sz="0" w:space="0" w:color="auto"/>
            <w:left w:val="none" w:sz="0" w:space="0" w:color="auto"/>
            <w:bottom w:val="none" w:sz="0" w:space="0" w:color="auto"/>
            <w:right w:val="none" w:sz="0" w:space="0" w:color="auto"/>
          </w:divBdr>
        </w:div>
        <w:div w:id="1296371596">
          <w:marLeft w:val="480"/>
          <w:marRight w:val="0"/>
          <w:marTop w:val="0"/>
          <w:marBottom w:val="0"/>
          <w:divBdr>
            <w:top w:val="none" w:sz="0" w:space="0" w:color="auto"/>
            <w:left w:val="none" w:sz="0" w:space="0" w:color="auto"/>
            <w:bottom w:val="none" w:sz="0" w:space="0" w:color="auto"/>
            <w:right w:val="none" w:sz="0" w:space="0" w:color="auto"/>
          </w:divBdr>
        </w:div>
        <w:div w:id="1310524552">
          <w:marLeft w:val="480"/>
          <w:marRight w:val="0"/>
          <w:marTop w:val="0"/>
          <w:marBottom w:val="0"/>
          <w:divBdr>
            <w:top w:val="none" w:sz="0" w:space="0" w:color="auto"/>
            <w:left w:val="none" w:sz="0" w:space="0" w:color="auto"/>
            <w:bottom w:val="none" w:sz="0" w:space="0" w:color="auto"/>
            <w:right w:val="none" w:sz="0" w:space="0" w:color="auto"/>
          </w:divBdr>
        </w:div>
        <w:div w:id="1321349804">
          <w:marLeft w:val="480"/>
          <w:marRight w:val="0"/>
          <w:marTop w:val="0"/>
          <w:marBottom w:val="0"/>
          <w:divBdr>
            <w:top w:val="none" w:sz="0" w:space="0" w:color="auto"/>
            <w:left w:val="none" w:sz="0" w:space="0" w:color="auto"/>
            <w:bottom w:val="none" w:sz="0" w:space="0" w:color="auto"/>
            <w:right w:val="none" w:sz="0" w:space="0" w:color="auto"/>
          </w:divBdr>
        </w:div>
        <w:div w:id="1323702831">
          <w:marLeft w:val="480"/>
          <w:marRight w:val="0"/>
          <w:marTop w:val="0"/>
          <w:marBottom w:val="0"/>
          <w:divBdr>
            <w:top w:val="none" w:sz="0" w:space="0" w:color="auto"/>
            <w:left w:val="none" w:sz="0" w:space="0" w:color="auto"/>
            <w:bottom w:val="none" w:sz="0" w:space="0" w:color="auto"/>
            <w:right w:val="none" w:sz="0" w:space="0" w:color="auto"/>
          </w:divBdr>
        </w:div>
        <w:div w:id="1343975785">
          <w:marLeft w:val="480"/>
          <w:marRight w:val="0"/>
          <w:marTop w:val="0"/>
          <w:marBottom w:val="0"/>
          <w:divBdr>
            <w:top w:val="none" w:sz="0" w:space="0" w:color="auto"/>
            <w:left w:val="none" w:sz="0" w:space="0" w:color="auto"/>
            <w:bottom w:val="none" w:sz="0" w:space="0" w:color="auto"/>
            <w:right w:val="none" w:sz="0" w:space="0" w:color="auto"/>
          </w:divBdr>
        </w:div>
        <w:div w:id="1357853797">
          <w:marLeft w:val="480"/>
          <w:marRight w:val="0"/>
          <w:marTop w:val="0"/>
          <w:marBottom w:val="0"/>
          <w:divBdr>
            <w:top w:val="none" w:sz="0" w:space="0" w:color="auto"/>
            <w:left w:val="none" w:sz="0" w:space="0" w:color="auto"/>
            <w:bottom w:val="none" w:sz="0" w:space="0" w:color="auto"/>
            <w:right w:val="none" w:sz="0" w:space="0" w:color="auto"/>
          </w:divBdr>
        </w:div>
        <w:div w:id="1371303034">
          <w:marLeft w:val="480"/>
          <w:marRight w:val="0"/>
          <w:marTop w:val="0"/>
          <w:marBottom w:val="0"/>
          <w:divBdr>
            <w:top w:val="none" w:sz="0" w:space="0" w:color="auto"/>
            <w:left w:val="none" w:sz="0" w:space="0" w:color="auto"/>
            <w:bottom w:val="none" w:sz="0" w:space="0" w:color="auto"/>
            <w:right w:val="none" w:sz="0" w:space="0" w:color="auto"/>
          </w:divBdr>
        </w:div>
        <w:div w:id="1403799245">
          <w:marLeft w:val="480"/>
          <w:marRight w:val="0"/>
          <w:marTop w:val="0"/>
          <w:marBottom w:val="0"/>
          <w:divBdr>
            <w:top w:val="none" w:sz="0" w:space="0" w:color="auto"/>
            <w:left w:val="none" w:sz="0" w:space="0" w:color="auto"/>
            <w:bottom w:val="none" w:sz="0" w:space="0" w:color="auto"/>
            <w:right w:val="none" w:sz="0" w:space="0" w:color="auto"/>
          </w:divBdr>
        </w:div>
      </w:divsChild>
    </w:div>
    <w:div w:id="1371956804">
      <w:bodyDiv w:val="1"/>
      <w:marLeft w:val="0"/>
      <w:marRight w:val="0"/>
      <w:marTop w:val="0"/>
      <w:marBottom w:val="0"/>
      <w:divBdr>
        <w:top w:val="none" w:sz="0" w:space="0" w:color="auto"/>
        <w:left w:val="none" w:sz="0" w:space="0" w:color="auto"/>
        <w:bottom w:val="none" w:sz="0" w:space="0" w:color="auto"/>
        <w:right w:val="none" w:sz="0" w:space="0" w:color="auto"/>
      </w:divBdr>
    </w:div>
    <w:div w:id="1371997863">
      <w:bodyDiv w:val="1"/>
      <w:marLeft w:val="0"/>
      <w:marRight w:val="0"/>
      <w:marTop w:val="0"/>
      <w:marBottom w:val="0"/>
      <w:divBdr>
        <w:top w:val="none" w:sz="0" w:space="0" w:color="auto"/>
        <w:left w:val="none" w:sz="0" w:space="0" w:color="auto"/>
        <w:bottom w:val="none" w:sz="0" w:space="0" w:color="auto"/>
        <w:right w:val="none" w:sz="0" w:space="0" w:color="auto"/>
      </w:divBdr>
    </w:div>
    <w:div w:id="1372026681">
      <w:bodyDiv w:val="1"/>
      <w:marLeft w:val="0"/>
      <w:marRight w:val="0"/>
      <w:marTop w:val="0"/>
      <w:marBottom w:val="0"/>
      <w:divBdr>
        <w:top w:val="none" w:sz="0" w:space="0" w:color="auto"/>
        <w:left w:val="none" w:sz="0" w:space="0" w:color="auto"/>
        <w:bottom w:val="none" w:sz="0" w:space="0" w:color="auto"/>
        <w:right w:val="none" w:sz="0" w:space="0" w:color="auto"/>
      </w:divBdr>
    </w:div>
    <w:div w:id="1372068204">
      <w:bodyDiv w:val="1"/>
      <w:marLeft w:val="0"/>
      <w:marRight w:val="0"/>
      <w:marTop w:val="0"/>
      <w:marBottom w:val="0"/>
      <w:divBdr>
        <w:top w:val="none" w:sz="0" w:space="0" w:color="auto"/>
        <w:left w:val="none" w:sz="0" w:space="0" w:color="auto"/>
        <w:bottom w:val="none" w:sz="0" w:space="0" w:color="auto"/>
        <w:right w:val="none" w:sz="0" w:space="0" w:color="auto"/>
      </w:divBdr>
    </w:div>
    <w:div w:id="1372071100">
      <w:marLeft w:val="480"/>
      <w:marRight w:val="0"/>
      <w:marTop w:val="0"/>
      <w:marBottom w:val="0"/>
      <w:divBdr>
        <w:top w:val="none" w:sz="0" w:space="0" w:color="auto"/>
        <w:left w:val="none" w:sz="0" w:space="0" w:color="auto"/>
        <w:bottom w:val="none" w:sz="0" w:space="0" w:color="auto"/>
        <w:right w:val="none" w:sz="0" w:space="0" w:color="auto"/>
      </w:divBdr>
    </w:div>
    <w:div w:id="1372071866">
      <w:marLeft w:val="480"/>
      <w:marRight w:val="0"/>
      <w:marTop w:val="0"/>
      <w:marBottom w:val="0"/>
      <w:divBdr>
        <w:top w:val="none" w:sz="0" w:space="0" w:color="auto"/>
        <w:left w:val="none" w:sz="0" w:space="0" w:color="auto"/>
        <w:bottom w:val="none" w:sz="0" w:space="0" w:color="auto"/>
        <w:right w:val="none" w:sz="0" w:space="0" w:color="auto"/>
      </w:divBdr>
    </w:div>
    <w:div w:id="1372072865">
      <w:marLeft w:val="480"/>
      <w:marRight w:val="0"/>
      <w:marTop w:val="0"/>
      <w:marBottom w:val="0"/>
      <w:divBdr>
        <w:top w:val="none" w:sz="0" w:space="0" w:color="auto"/>
        <w:left w:val="none" w:sz="0" w:space="0" w:color="auto"/>
        <w:bottom w:val="none" w:sz="0" w:space="0" w:color="auto"/>
        <w:right w:val="none" w:sz="0" w:space="0" w:color="auto"/>
      </w:divBdr>
    </w:div>
    <w:div w:id="1372077914">
      <w:marLeft w:val="480"/>
      <w:marRight w:val="0"/>
      <w:marTop w:val="0"/>
      <w:marBottom w:val="0"/>
      <w:divBdr>
        <w:top w:val="none" w:sz="0" w:space="0" w:color="auto"/>
        <w:left w:val="none" w:sz="0" w:space="0" w:color="auto"/>
        <w:bottom w:val="none" w:sz="0" w:space="0" w:color="auto"/>
        <w:right w:val="none" w:sz="0" w:space="0" w:color="auto"/>
      </w:divBdr>
    </w:div>
    <w:div w:id="1372152482">
      <w:marLeft w:val="480"/>
      <w:marRight w:val="0"/>
      <w:marTop w:val="0"/>
      <w:marBottom w:val="0"/>
      <w:divBdr>
        <w:top w:val="none" w:sz="0" w:space="0" w:color="auto"/>
        <w:left w:val="none" w:sz="0" w:space="0" w:color="auto"/>
        <w:bottom w:val="none" w:sz="0" w:space="0" w:color="auto"/>
        <w:right w:val="none" w:sz="0" w:space="0" w:color="auto"/>
      </w:divBdr>
    </w:div>
    <w:div w:id="1372222655">
      <w:bodyDiv w:val="1"/>
      <w:marLeft w:val="0"/>
      <w:marRight w:val="0"/>
      <w:marTop w:val="0"/>
      <w:marBottom w:val="0"/>
      <w:divBdr>
        <w:top w:val="none" w:sz="0" w:space="0" w:color="auto"/>
        <w:left w:val="none" w:sz="0" w:space="0" w:color="auto"/>
        <w:bottom w:val="none" w:sz="0" w:space="0" w:color="auto"/>
        <w:right w:val="none" w:sz="0" w:space="0" w:color="auto"/>
      </w:divBdr>
    </w:div>
    <w:div w:id="1372263106">
      <w:marLeft w:val="480"/>
      <w:marRight w:val="0"/>
      <w:marTop w:val="0"/>
      <w:marBottom w:val="0"/>
      <w:divBdr>
        <w:top w:val="none" w:sz="0" w:space="0" w:color="auto"/>
        <w:left w:val="none" w:sz="0" w:space="0" w:color="auto"/>
        <w:bottom w:val="none" w:sz="0" w:space="0" w:color="auto"/>
        <w:right w:val="none" w:sz="0" w:space="0" w:color="auto"/>
      </w:divBdr>
    </w:div>
    <w:div w:id="1372263176">
      <w:marLeft w:val="480"/>
      <w:marRight w:val="0"/>
      <w:marTop w:val="0"/>
      <w:marBottom w:val="0"/>
      <w:divBdr>
        <w:top w:val="none" w:sz="0" w:space="0" w:color="auto"/>
        <w:left w:val="none" w:sz="0" w:space="0" w:color="auto"/>
        <w:bottom w:val="none" w:sz="0" w:space="0" w:color="auto"/>
        <w:right w:val="none" w:sz="0" w:space="0" w:color="auto"/>
      </w:divBdr>
    </w:div>
    <w:div w:id="1372338502">
      <w:bodyDiv w:val="1"/>
      <w:marLeft w:val="0"/>
      <w:marRight w:val="0"/>
      <w:marTop w:val="0"/>
      <w:marBottom w:val="0"/>
      <w:divBdr>
        <w:top w:val="none" w:sz="0" w:space="0" w:color="auto"/>
        <w:left w:val="none" w:sz="0" w:space="0" w:color="auto"/>
        <w:bottom w:val="none" w:sz="0" w:space="0" w:color="auto"/>
        <w:right w:val="none" w:sz="0" w:space="0" w:color="auto"/>
      </w:divBdr>
      <w:divsChild>
        <w:div w:id="36855160">
          <w:marLeft w:val="480"/>
          <w:marRight w:val="0"/>
          <w:marTop w:val="0"/>
          <w:marBottom w:val="0"/>
          <w:divBdr>
            <w:top w:val="none" w:sz="0" w:space="0" w:color="auto"/>
            <w:left w:val="none" w:sz="0" w:space="0" w:color="auto"/>
            <w:bottom w:val="none" w:sz="0" w:space="0" w:color="auto"/>
            <w:right w:val="none" w:sz="0" w:space="0" w:color="auto"/>
          </w:divBdr>
        </w:div>
        <w:div w:id="47412800">
          <w:marLeft w:val="480"/>
          <w:marRight w:val="0"/>
          <w:marTop w:val="0"/>
          <w:marBottom w:val="0"/>
          <w:divBdr>
            <w:top w:val="none" w:sz="0" w:space="0" w:color="auto"/>
            <w:left w:val="none" w:sz="0" w:space="0" w:color="auto"/>
            <w:bottom w:val="none" w:sz="0" w:space="0" w:color="auto"/>
            <w:right w:val="none" w:sz="0" w:space="0" w:color="auto"/>
          </w:divBdr>
        </w:div>
        <w:div w:id="75909875">
          <w:marLeft w:val="480"/>
          <w:marRight w:val="0"/>
          <w:marTop w:val="0"/>
          <w:marBottom w:val="0"/>
          <w:divBdr>
            <w:top w:val="none" w:sz="0" w:space="0" w:color="auto"/>
            <w:left w:val="none" w:sz="0" w:space="0" w:color="auto"/>
            <w:bottom w:val="none" w:sz="0" w:space="0" w:color="auto"/>
            <w:right w:val="none" w:sz="0" w:space="0" w:color="auto"/>
          </w:divBdr>
        </w:div>
        <w:div w:id="78144274">
          <w:marLeft w:val="480"/>
          <w:marRight w:val="0"/>
          <w:marTop w:val="0"/>
          <w:marBottom w:val="0"/>
          <w:divBdr>
            <w:top w:val="none" w:sz="0" w:space="0" w:color="auto"/>
            <w:left w:val="none" w:sz="0" w:space="0" w:color="auto"/>
            <w:bottom w:val="none" w:sz="0" w:space="0" w:color="auto"/>
            <w:right w:val="none" w:sz="0" w:space="0" w:color="auto"/>
          </w:divBdr>
        </w:div>
        <w:div w:id="113838211">
          <w:marLeft w:val="480"/>
          <w:marRight w:val="0"/>
          <w:marTop w:val="0"/>
          <w:marBottom w:val="0"/>
          <w:divBdr>
            <w:top w:val="none" w:sz="0" w:space="0" w:color="auto"/>
            <w:left w:val="none" w:sz="0" w:space="0" w:color="auto"/>
            <w:bottom w:val="none" w:sz="0" w:space="0" w:color="auto"/>
            <w:right w:val="none" w:sz="0" w:space="0" w:color="auto"/>
          </w:divBdr>
        </w:div>
        <w:div w:id="122575637">
          <w:marLeft w:val="480"/>
          <w:marRight w:val="0"/>
          <w:marTop w:val="0"/>
          <w:marBottom w:val="0"/>
          <w:divBdr>
            <w:top w:val="none" w:sz="0" w:space="0" w:color="auto"/>
            <w:left w:val="none" w:sz="0" w:space="0" w:color="auto"/>
            <w:bottom w:val="none" w:sz="0" w:space="0" w:color="auto"/>
            <w:right w:val="none" w:sz="0" w:space="0" w:color="auto"/>
          </w:divBdr>
        </w:div>
        <w:div w:id="130638504">
          <w:marLeft w:val="480"/>
          <w:marRight w:val="0"/>
          <w:marTop w:val="0"/>
          <w:marBottom w:val="0"/>
          <w:divBdr>
            <w:top w:val="none" w:sz="0" w:space="0" w:color="auto"/>
            <w:left w:val="none" w:sz="0" w:space="0" w:color="auto"/>
            <w:bottom w:val="none" w:sz="0" w:space="0" w:color="auto"/>
            <w:right w:val="none" w:sz="0" w:space="0" w:color="auto"/>
          </w:divBdr>
        </w:div>
        <w:div w:id="147137697">
          <w:marLeft w:val="480"/>
          <w:marRight w:val="0"/>
          <w:marTop w:val="0"/>
          <w:marBottom w:val="0"/>
          <w:divBdr>
            <w:top w:val="none" w:sz="0" w:space="0" w:color="auto"/>
            <w:left w:val="none" w:sz="0" w:space="0" w:color="auto"/>
            <w:bottom w:val="none" w:sz="0" w:space="0" w:color="auto"/>
            <w:right w:val="none" w:sz="0" w:space="0" w:color="auto"/>
          </w:divBdr>
        </w:div>
        <w:div w:id="174807193">
          <w:marLeft w:val="480"/>
          <w:marRight w:val="0"/>
          <w:marTop w:val="0"/>
          <w:marBottom w:val="0"/>
          <w:divBdr>
            <w:top w:val="none" w:sz="0" w:space="0" w:color="auto"/>
            <w:left w:val="none" w:sz="0" w:space="0" w:color="auto"/>
            <w:bottom w:val="none" w:sz="0" w:space="0" w:color="auto"/>
            <w:right w:val="none" w:sz="0" w:space="0" w:color="auto"/>
          </w:divBdr>
        </w:div>
        <w:div w:id="184903893">
          <w:marLeft w:val="480"/>
          <w:marRight w:val="0"/>
          <w:marTop w:val="0"/>
          <w:marBottom w:val="0"/>
          <w:divBdr>
            <w:top w:val="none" w:sz="0" w:space="0" w:color="auto"/>
            <w:left w:val="none" w:sz="0" w:space="0" w:color="auto"/>
            <w:bottom w:val="none" w:sz="0" w:space="0" w:color="auto"/>
            <w:right w:val="none" w:sz="0" w:space="0" w:color="auto"/>
          </w:divBdr>
        </w:div>
        <w:div w:id="204682937">
          <w:marLeft w:val="480"/>
          <w:marRight w:val="0"/>
          <w:marTop w:val="0"/>
          <w:marBottom w:val="0"/>
          <w:divBdr>
            <w:top w:val="none" w:sz="0" w:space="0" w:color="auto"/>
            <w:left w:val="none" w:sz="0" w:space="0" w:color="auto"/>
            <w:bottom w:val="none" w:sz="0" w:space="0" w:color="auto"/>
            <w:right w:val="none" w:sz="0" w:space="0" w:color="auto"/>
          </w:divBdr>
        </w:div>
        <w:div w:id="209852507">
          <w:marLeft w:val="480"/>
          <w:marRight w:val="0"/>
          <w:marTop w:val="0"/>
          <w:marBottom w:val="0"/>
          <w:divBdr>
            <w:top w:val="none" w:sz="0" w:space="0" w:color="auto"/>
            <w:left w:val="none" w:sz="0" w:space="0" w:color="auto"/>
            <w:bottom w:val="none" w:sz="0" w:space="0" w:color="auto"/>
            <w:right w:val="none" w:sz="0" w:space="0" w:color="auto"/>
          </w:divBdr>
        </w:div>
        <w:div w:id="217787154">
          <w:marLeft w:val="480"/>
          <w:marRight w:val="0"/>
          <w:marTop w:val="0"/>
          <w:marBottom w:val="0"/>
          <w:divBdr>
            <w:top w:val="none" w:sz="0" w:space="0" w:color="auto"/>
            <w:left w:val="none" w:sz="0" w:space="0" w:color="auto"/>
            <w:bottom w:val="none" w:sz="0" w:space="0" w:color="auto"/>
            <w:right w:val="none" w:sz="0" w:space="0" w:color="auto"/>
          </w:divBdr>
        </w:div>
        <w:div w:id="255022100">
          <w:marLeft w:val="480"/>
          <w:marRight w:val="0"/>
          <w:marTop w:val="0"/>
          <w:marBottom w:val="0"/>
          <w:divBdr>
            <w:top w:val="none" w:sz="0" w:space="0" w:color="auto"/>
            <w:left w:val="none" w:sz="0" w:space="0" w:color="auto"/>
            <w:bottom w:val="none" w:sz="0" w:space="0" w:color="auto"/>
            <w:right w:val="none" w:sz="0" w:space="0" w:color="auto"/>
          </w:divBdr>
        </w:div>
        <w:div w:id="296223827">
          <w:marLeft w:val="480"/>
          <w:marRight w:val="0"/>
          <w:marTop w:val="0"/>
          <w:marBottom w:val="0"/>
          <w:divBdr>
            <w:top w:val="none" w:sz="0" w:space="0" w:color="auto"/>
            <w:left w:val="none" w:sz="0" w:space="0" w:color="auto"/>
            <w:bottom w:val="none" w:sz="0" w:space="0" w:color="auto"/>
            <w:right w:val="none" w:sz="0" w:space="0" w:color="auto"/>
          </w:divBdr>
        </w:div>
        <w:div w:id="315765046">
          <w:marLeft w:val="480"/>
          <w:marRight w:val="0"/>
          <w:marTop w:val="0"/>
          <w:marBottom w:val="0"/>
          <w:divBdr>
            <w:top w:val="none" w:sz="0" w:space="0" w:color="auto"/>
            <w:left w:val="none" w:sz="0" w:space="0" w:color="auto"/>
            <w:bottom w:val="none" w:sz="0" w:space="0" w:color="auto"/>
            <w:right w:val="none" w:sz="0" w:space="0" w:color="auto"/>
          </w:divBdr>
        </w:div>
        <w:div w:id="318391614">
          <w:marLeft w:val="480"/>
          <w:marRight w:val="0"/>
          <w:marTop w:val="0"/>
          <w:marBottom w:val="0"/>
          <w:divBdr>
            <w:top w:val="none" w:sz="0" w:space="0" w:color="auto"/>
            <w:left w:val="none" w:sz="0" w:space="0" w:color="auto"/>
            <w:bottom w:val="none" w:sz="0" w:space="0" w:color="auto"/>
            <w:right w:val="none" w:sz="0" w:space="0" w:color="auto"/>
          </w:divBdr>
        </w:div>
        <w:div w:id="373778851">
          <w:marLeft w:val="480"/>
          <w:marRight w:val="0"/>
          <w:marTop w:val="0"/>
          <w:marBottom w:val="0"/>
          <w:divBdr>
            <w:top w:val="none" w:sz="0" w:space="0" w:color="auto"/>
            <w:left w:val="none" w:sz="0" w:space="0" w:color="auto"/>
            <w:bottom w:val="none" w:sz="0" w:space="0" w:color="auto"/>
            <w:right w:val="none" w:sz="0" w:space="0" w:color="auto"/>
          </w:divBdr>
        </w:div>
        <w:div w:id="388967796">
          <w:marLeft w:val="480"/>
          <w:marRight w:val="0"/>
          <w:marTop w:val="0"/>
          <w:marBottom w:val="0"/>
          <w:divBdr>
            <w:top w:val="none" w:sz="0" w:space="0" w:color="auto"/>
            <w:left w:val="none" w:sz="0" w:space="0" w:color="auto"/>
            <w:bottom w:val="none" w:sz="0" w:space="0" w:color="auto"/>
            <w:right w:val="none" w:sz="0" w:space="0" w:color="auto"/>
          </w:divBdr>
        </w:div>
        <w:div w:id="421338699">
          <w:marLeft w:val="480"/>
          <w:marRight w:val="0"/>
          <w:marTop w:val="0"/>
          <w:marBottom w:val="0"/>
          <w:divBdr>
            <w:top w:val="none" w:sz="0" w:space="0" w:color="auto"/>
            <w:left w:val="none" w:sz="0" w:space="0" w:color="auto"/>
            <w:bottom w:val="none" w:sz="0" w:space="0" w:color="auto"/>
            <w:right w:val="none" w:sz="0" w:space="0" w:color="auto"/>
          </w:divBdr>
        </w:div>
        <w:div w:id="465591608">
          <w:marLeft w:val="480"/>
          <w:marRight w:val="0"/>
          <w:marTop w:val="0"/>
          <w:marBottom w:val="0"/>
          <w:divBdr>
            <w:top w:val="none" w:sz="0" w:space="0" w:color="auto"/>
            <w:left w:val="none" w:sz="0" w:space="0" w:color="auto"/>
            <w:bottom w:val="none" w:sz="0" w:space="0" w:color="auto"/>
            <w:right w:val="none" w:sz="0" w:space="0" w:color="auto"/>
          </w:divBdr>
        </w:div>
        <w:div w:id="474415622">
          <w:marLeft w:val="480"/>
          <w:marRight w:val="0"/>
          <w:marTop w:val="0"/>
          <w:marBottom w:val="0"/>
          <w:divBdr>
            <w:top w:val="none" w:sz="0" w:space="0" w:color="auto"/>
            <w:left w:val="none" w:sz="0" w:space="0" w:color="auto"/>
            <w:bottom w:val="none" w:sz="0" w:space="0" w:color="auto"/>
            <w:right w:val="none" w:sz="0" w:space="0" w:color="auto"/>
          </w:divBdr>
        </w:div>
        <w:div w:id="482046024">
          <w:marLeft w:val="480"/>
          <w:marRight w:val="0"/>
          <w:marTop w:val="0"/>
          <w:marBottom w:val="0"/>
          <w:divBdr>
            <w:top w:val="none" w:sz="0" w:space="0" w:color="auto"/>
            <w:left w:val="none" w:sz="0" w:space="0" w:color="auto"/>
            <w:bottom w:val="none" w:sz="0" w:space="0" w:color="auto"/>
            <w:right w:val="none" w:sz="0" w:space="0" w:color="auto"/>
          </w:divBdr>
        </w:div>
        <w:div w:id="547842104">
          <w:marLeft w:val="480"/>
          <w:marRight w:val="0"/>
          <w:marTop w:val="0"/>
          <w:marBottom w:val="0"/>
          <w:divBdr>
            <w:top w:val="none" w:sz="0" w:space="0" w:color="auto"/>
            <w:left w:val="none" w:sz="0" w:space="0" w:color="auto"/>
            <w:bottom w:val="none" w:sz="0" w:space="0" w:color="auto"/>
            <w:right w:val="none" w:sz="0" w:space="0" w:color="auto"/>
          </w:divBdr>
        </w:div>
        <w:div w:id="560363311">
          <w:marLeft w:val="480"/>
          <w:marRight w:val="0"/>
          <w:marTop w:val="0"/>
          <w:marBottom w:val="0"/>
          <w:divBdr>
            <w:top w:val="none" w:sz="0" w:space="0" w:color="auto"/>
            <w:left w:val="none" w:sz="0" w:space="0" w:color="auto"/>
            <w:bottom w:val="none" w:sz="0" w:space="0" w:color="auto"/>
            <w:right w:val="none" w:sz="0" w:space="0" w:color="auto"/>
          </w:divBdr>
        </w:div>
        <w:div w:id="575289806">
          <w:marLeft w:val="480"/>
          <w:marRight w:val="0"/>
          <w:marTop w:val="0"/>
          <w:marBottom w:val="0"/>
          <w:divBdr>
            <w:top w:val="none" w:sz="0" w:space="0" w:color="auto"/>
            <w:left w:val="none" w:sz="0" w:space="0" w:color="auto"/>
            <w:bottom w:val="none" w:sz="0" w:space="0" w:color="auto"/>
            <w:right w:val="none" w:sz="0" w:space="0" w:color="auto"/>
          </w:divBdr>
        </w:div>
        <w:div w:id="581452904">
          <w:marLeft w:val="480"/>
          <w:marRight w:val="0"/>
          <w:marTop w:val="0"/>
          <w:marBottom w:val="0"/>
          <w:divBdr>
            <w:top w:val="none" w:sz="0" w:space="0" w:color="auto"/>
            <w:left w:val="none" w:sz="0" w:space="0" w:color="auto"/>
            <w:bottom w:val="none" w:sz="0" w:space="0" w:color="auto"/>
            <w:right w:val="none" w:sz="0" w:space="0" w:color="auto"/>
          </w:divBdr>
        </w:div>
        <w:div w:id="591664573">
          <w:marLeft w:val="480"/>
          <w:marRight w:val="0"/>
          <w:marTop w:val="0"/>
          <w:marBottom w:val="0"/>
          <w:divBdr>
            <w:top w:val="none" w:sz="0" w:space="0" w:color="auto"/>
            <w:left w:val="none" w:sz="0" w:space="0" w:color="auto"/>
            <w:bottom w:val="none" w:sz="0" w:space="0" w:color="auto"/>
            <w:right w:val="none" w:sz="0" w:space="0" w:color="auto"/>
          </w:divBdr>
        </w:div>
        <w:div w:id="597982238">
          <w:marLeft w:val="480"/>
          <w:marRight w:val="0"/>
          <w:marTop w:val="0"/>
          <w:marBottom w:val="0"/>
          <w:divBdr>
            <w:top w:val="none" w:sz="0" w:space="0" w:color="auto"/>
            <w:left w:val="none" w:sz="0" w:space="0" w:color="auto"/>
            <w:bottom w:val="none" w:sz="0" w:space="0" w:color="auto"/>
            <w:right w:val="none" w:sz="0" w:space="0" w:color="auto"/>
          </w:divBdr>
        </w:div>
        <w:div w:id="601105926">
          <w:marLeft w:val="480"/>
          <w:marRight w:val="0"/>
          <w:marTop w:val="0"/>
          <w:marBottom w:val="0"/>
          <w:divBdr>
            <w:top w:val="none" w:sz="0" w:space="0" w:color="auto"/>
            <w:left w:val="none" w:sz="0" w:space="0" w:color="auto"/>
            <w:bottom w:val="none" w:sz="0" w:space="0" w:color="auto"/>
            <w:right w:val="none" w:sz="0" w:space="0" w:color="auto"/>
          </w:divBdr>
        </w:div>
        <w:div w:id="617218161">
          <w:marLeft w:val="480"/>
          <w:marRight w:val="0"/>
          <w:marTop w:val="0"/>
          <w:marBottom w:val="0"/>
          <w:divBdr>
            <w:top w:val="none" w:sz="0" w:space="0" w:color="auto"/>
            <w:left w:val="none" w:sz="0" w:space="0" w:color="auto"/>
            <w:bottom w:val="none" w:sz="0" w:space="0" w:color="auto"/>
            <w:right w:val="none" w:sz="0" w:space="0" w:color="auto"/>
          </w:divBdr>
        </w:div>
        <w:div w:id="628167393">
          <w:marLeft w:val="480"/>
          <w:marRight w:val="0"/>
          <w:marTop w:val="0"/>
          <w:marBottom w:val="0"/>
          <w:divBdr>
            <w:top w:val="none" w:sz="0" w:space="0" w:color="auto"/>
            <w:left w:val="none" w:sz="0" w:space="0" w:color="auto"/>
            <w:bottom w:val="none" w:sz="0" w:space="0" w:color="auto"/>
            <w:right w:val="none" w:sz="0" w:space="0" w:color="auto"/>
          </w:divBdr>
        </w:div>
        <w:div w:id="631058028">
          <w:marLeft w:val="480"/>
          <w:marRight w:val="0"/>
          <w:marTop w:val="0"/>
          <w:marBottom w:val="0"/>
          <w:divBdr>
            <w:top w:val="none" w:sz="0" w:space="0" w:color="auto"/>
            <w:left w:val="none" w:sz="0" w:space="0" w:color="auto"/>
            <w:bottom w:val="none" w:sz="0" w:space="0" w:color="auto"/>
            <w:right w:val="none" w:sz="0" w:space="0" w:color="auto"/>
          </w:divBdr>
        </w:div>
        <w:div w:id="642465857">
          <w:marLeft w:val="480"/>
          <w:marRight w:val="0"/>
          <w:marTop w:val="0"/>
          <w:marBottom w:val="0"/>
          <w:divBdr>
            <w:top w:val="none" w:sz="0" w:space="0" w:color="auto"/>
            <w:left w:val="none" w:sz="0" w:space="0" w:color="auto"/>
            <w:bottom w:val="none" w:sz="0" w:space="0" w:color="auto"/>
            <w:right w:val="none" w:sz="0" w:space="0" w:color="auto"/>
          </w:divBdr>
        </w:div>
        <w:div w:id="672731583">
          <w:marLeft w:val="480"/>
          <w:marRight w:val="0"/>
          <w:marTop w:val="0"/>
          <w:marBottom w:val="0"/>
          <w:divBdr>
            <w:top w:val="none" w:sz="0" w:space="0" w:color="auto"/>
            <w:left w:val="none" w:sz="0" w:space="0" w:color="auto"/>
            <w:bottom w:val="none" w:sz="0" w:space="0" w:color="auto"/>
            <w:right w:val="none" w:sz="0" w:space="0" w:color="auto"/>
          </w:divBdr>
        </w:div>
        <w:div w:id="689180617">
          <w:marLeft w:val="480"/>
          <w:marRight w:val="0"/>
          <w:marTop w:val="0"/>
          <w:marBottom w:val="0"/>
          <w:divBdr>
            <w:top w:val="none" w:sz="0" w:space="0" w:color="auto"/>
            <w:left w:val="none" w:sz="0" w:space="0" w:color="auto"/>
            <w:bottom w:val="none" w:sz="0" w:space="0" w:color="auto"/>
            <w:right w:val="none" w:sz="0" w:space="0" w:color="auto"/>
          </w:divBdr>
        </w:div>
        <w:div w:id="705638101">
          <w:marLeft w:val="480"/>
          <w:marRight w:val="0"/>
          <w:marTop w:val="0"/>
          <w:marBottom w:val="0"/>
          <w:divBdr>
            <w:top w:val="none" w:sz="0" w:space="0" w:color="auto"/>
            <w:left w:val="none" w:sz="0" w:space="0" w:color="auto"/>
            <w:bottom w:val="none" w:sz="0" w:space="0" w:color="auto"/>
            <w:right w:val="none" w:sz="0" w:space="0" w:color="auto"/>
          </w:divBdr>
        </w:div>
        <w:div w:id="720980141">
          <w:marLeft w:val="480"/>
          <w:marRight w:val="0"/>
          <w:marTop w:val="0"/>
          <w:marBottom w:val="0"/>
          <w:divBdr>
            <w:top w:val="none" w:sz="0" w:space="0" w:color="auto"/>
            <w:left w:val="none" w:sz="0" w:space="0" w:color="auto"/>
            <w:bottom w:val="none" w:sz="0" w:space="0" w:color="auto"/>
            <w:right w:val="none" w:sz="0" w:space="0" w:color="auto"/>
          </w:divBdr>
        </w:div>
        <w:div w:id="770204837">
          <w:marLeft w:val="480"/>
          <w:marRight w:val="0"/>
          <w:marTop w:val="0"/>
          <w:marBottom w:val="0"/>
          <w:divBdr>
            <w:top w:val="none" w:sz="0" w:space="0" w:color="auto"/>
            <w:left w:val="none" w:sz="0" w:space="0" w:color="auto"/>
            <w:bottom w:val="none" w:sz="0" w:space="0" w:color="auto"/>
            <w:right w:val="none" w:sz="0" w:space="0" w:color="auto"/>
          </w:divBdr>
        </w:div>
        <w:div w:id="810174691">
          <w:marLeft w:val="480"/>
          <w:marRight w:val="0"/>
          <w:marTop w:val="0"/>
          <w:marBottom w:val="0"/>
          <w:divBdr>
            <w:top w:val="none" w:sz="0" w:space="0" w:color="auto"/>
            <w:left w:val="none" w:sz="0" w:space="0" w:color="auto"/>
            <w:bottom w:val="none" w:sz="0" w:space="0" w:color="auto"/>
            <w:right w:val="none" w:sz="0" w:space="0" w:color="auto"/>
          </w:divBdr>
        </w:div>
        <w:div w:id="824321045">
          <w:marLeft w:val="480"/>
          <w:marRight w:val="0"/>
          <w:marTop w:val="0"/>
          <w:marBottom w:val="0"/>
          <w:divBdr>
            <w:top w:val="none" w:sz="0" w:space="0" w:color="auto"/>
            <w:left w:val="none" w:sz="0" w:space="0" w:color="auto"/>
            <w:bottom w:val="none" w:sz="0" w:space="0" w:color="auto"/>
            <w:right w:val="none" w:sz="0" w:space="0" w:color="auto"/>
          </w:divBdr>
        </w:div>
        <w:div w:id="848832488">
          <w:marLeft w:val="480"/>
          <w:marRight w:val="0"/>
          <w:marTop w:val="0"/>
          <w:marBottom w:val="0"/>
          <w:divBdr>
            <w:top w:val="none" w:sz="0" w:space="0" w:color="auto"/>
            <w:left w:val="none" w:sz="0" w:space="0" w:color="auto"/>
            <w:bottom w:val="none" w:sz="0" w:space="0" w:color="auto"/>
            <w:right w:val="none" w:sz="0" w:space="0" w:color="auto"/>
          </w:divBdr>
        </w:div>
        <w:div w:id="856499975">
          <w:marLeft w:val="480"/>
          <w:marRight w:val="0"/>
          <w:marTop w:val="0"/>
          <w:marBottom w:val="0"/>
          <w:divBdr>
            <w:top w:val="none" w:sz="0" w:space="0" w:color="auto"/>
            <w:left w:val="none" w:sz="0" w:space="0" w:color="auto"/>
            <w:bottom w:val="none" w:sz="0" w:space="0" w:color="auto"/>
            <w:right w:val="none" w:sz="0" w:space="0" w:color="auto"/>
          </w:divBdr>
        </w:div>
        <w:div w:id="904685738">
          <w:marLeft w:val="480"/>
          <w:marRight w:val="0"/>
          <w:marTop w:val="0"/>
          <w:marBottom w:val="0"/>
          <w:divBdr>
            <w:top w:val="none" w:sz="0" w:space="0" w:color="auto"/>
            <w:left w:val="none" w:sz="0" w:space="0" w:color="auto"/>
            <w:bottom w:val="none" w:sz="0" w:space="0" w:color="auto"/>
            <w:right w:val="none" w:sz="0" w:space="0" w:color="auto"/>
          </w:divBdr>
        </w:div>
        <w:div w:id="910311327">
          <w:marLeft w:val="480"/>
          <w:marRight w:val="0"/>
          <w:marTop w:val="0"/>
          <w:marBottom w:val="0"/>
          <w:divBdr>
            <w:top w:val="none" w:sz="0" w:space="0" w:color="auto"/>
            <w:left w:val="none" w:sz="0" w:space="0" w:color="auto"/>
            <w:bottom w:val="none" w:sz="0" w:space="0" w:color="auto"/>
            <w:right w:val="none" w:sz="0" w:space="0" w:color="auto"/>
          </w:divBdr>
        </w:div>
        <w:div w:id="912860618">
          <w:marLeft w:val="480"/>
          <w:marRight w:val="0"/>
          <w:marTop w:val="0"/>
          <w:marBottom w:val="0"/>
          <w:divBdr>
            <w:top w:val="none" w:sz="0" w:space="0" w:color="auto"/>
            <w:left w:val="none" w:sz="0" w:space="0" w:color="auto"/>
            <w:bottom w:val="none" w:sz="0" w:space="0" w:color="auto"/>
            <w:right w:val="none" w:sz="0" w:space="0" w:color="auto"/>
          </w:divBdr>
        </w:div>
        <w:div w:id="959264070">
          <w:marLeft w:val="480"/>
          <w:marRight w:val="0"/>
          <w:marTop w:val="0"/>
          <w:marBottom w:val="0"/>
          <w:divBdr>
            <w:top w:val="none" w:sz="0" w:space="0" w:color="auto"/>
            <w:left w:val="none" w:sz="0" w:space="0" w:color="auto"/>
            <w:bottom w:val="none" w:sz="0" w:space="0" w:color="auto"/>
            <w:right w:val="none" w:sz="0" w:space="0" w:color="auto"/>
          </w:divBdr>
        </w:div>
        <w:div w:id="967972967">
          <w:marLeft w:val="480"/>
          <w:marRight w:val="0"/>
          <w:marTop w:val="0"/>
          <w:marBottom w:val="0"/>
          <w:divBdr>
            <w:top w:val="none" w:sz="0" w:space="0" w:color="auto"/>
            <w:left w:val="none" w:sz="0" w:space="0" w:color="auto"/>
            <w:bottom w:val="none" w:sz="0" w:space="0" w:color="auto"/>
            <w:right w:val="none" w:sz="0" w:space="0" w:color="auto"/>
          </w:divBdr>
        </w:div>
        <w:div w:id="1021778930">
          <w:marLeft w:val="480"/>
          <w:marRight w:val="0"/>
          <w:marTop w:val="0"/>
          <w:marBottom w:val="0"/>
          <w:divBdr>
            <w:top w:val="none" w:sz="0" w:space="0" w:color="auto"/>
            <w:left w:val="none" w:sz="0" w:space="0" w:color="auto"/>
            <w:bottom w:val="none" w:sz="0" w:space="0" w:color="auto"/>
            <w:right w:val="none" w:sz="0" w:space="0" w:color="auto"/>
          </w:divBdr>
        </w:div>
        <w:div w:id="1049379505">
          <w:marLeft w:val="480"/>
          <w:marRight w:val="0"/>
          <w:marTop w:val="0"/>
          <w:marBottom w:val="0"/>
          <w:divBdr>
            <w:top w:val="none" w:sz="0" w:space="0" w:color="auto"/>
            <w:left w:val="none" w:sz="0" w:space="0" w:color="auto"/>
            <w:bottom w:val="none" w:sz="0" w:space="0" w:color="auto"/>
            <w:right w:val="none" w:sz="0" w:space="0" w:color="auto"/>
          </w:divBdr>
        </w:div>
        <w:div w:id="1072003155">
          <w:marLeft w:val="480"/>
          <w:marRight w:val="0"/>
          <w:marTop w:val="0"/>
          <w:marBottom w:val="0"/>
          <w:divBdr>
            <w:top w:val="none" w:sz="0" w:space="0" w:color="auto"/>
            <w:left w:val="none" w:sz="0" w:space="0" w:color="auto"/>
            <w:bottom w:val="none" w:sz="0" w:space="0" w:color="auto"/>
            <w:right w:val="none" w:sz="0" w:space="0" w:color="auto"/>
          </w:divBdr>
        </w:div>
        <w:div w:id="1120417953">
          <w:marLeft w:val="480"/>
          <w:marRight w:val="0"/>
          <w:marTop w:val="0"/>
          <w:marBottom w:val="0"/>
          <w:divBdr>
            <w:top w:val="none" w:sz="0" w:space="0" w:color="auto"/>
            <w:left w:val="none" w:sz="0" w:space="0" w:color="auto"/>
            <w:bottom w:val="none" w:sz="0" w:space="0" w:color="auto"/>
            <w:right w:val="none" w:sz="0" w:space="0" w:color="auto"/>
          </w:divBdr>
        </w:div>
        <w:div w:id="1125778485">
          <w:marLeft w:val="480"/>
          <w:marRight w:val="0"/>
          <w:marTop w:val="0"/>
          <w:marBottom w:val="0"/>
          <w:divBdr>
            <w:top w:val="none" w:sz="0" w:space="0" w:color="auto"/>
            <w:left w:val="none" w:sz="0" w:space="0" w:color="auto"/>
            <w:bottom w:val="none" w:sz="0" w:space="0" w:color="auto"/>
            <w:right w:val="none" w:sz="0" w:space="0" w:color="auto"/>
          </w:divBdr>
        </w:div>
        <w:div w:id="1126241761">
          <w:marLeft w:val="480"/>
          <w:marRight w:val="0"/>
          <w:marTop w:val="0"/>
          <w:marBottom w:val="0"/>
          <w:divBdr>
            <w:top w:val="none" w:sz="0" w:space="0" w:color="auto"/>
            <w:left w:val="none" w:sz="0" w:space="0" w:color="auto"/>
            <w:bottom w:val="none" w:sz="0" w:space="0" w:color="auto"/>
            <w:right w:val="none" w:sz="0" w:space="0" w:color="auto"/>
          </w:divBdr>
        </w:div>
        <w:div w:id="1162695403">
          <w:marLeft w:val="480"/>
          <w:marRight w:val="0"/>
          <w:marTop w:val="0"/>
          <w:marBottom w:val="0"/>
          <w:divBdr>
            <w:top w:val="none" w:sz="0" w:space="0" w:color="auto"/>
            <w:left w:val="none" w:sz="0" w:space="0" w:color="auto"/>
            <w:bottom w:val="none" w:sz="0" w:space="0" w:color="auto"/>
            <w:right w:val="none" w:sz="0" w:space="0" w:color="auto"/>
          </w:divBdr>
        </w:div>
        <w:div w:id="1176262533">
          <w:marLeft w:val="480"/>
          <w:marRight w:val="0"/>
          <w:marTop w:val="0"/>
          <w:marBottom w:val="0"/>
          <w:divBdr>
            <w:top w:val="none" w:sz="0" w:space="0" w:color="auto"/>
            <w:left w:val="none" w:sz="0" w:space="0" w:color="auto"/>
            <w:bottom w:val="none" w:sz="0" w:space="0" w:color="auto"/>
            <w:right w:val="none" w:sz="0" w:space="0" w:color="auto"/>
          </w:divBdr>
        </w:div>
        <w:div w:id="1181090751">
          <w:marLeft w:val="480"/>
          <w:marRight w:val="0"/>
          <w:marTop w:val="0"/>
          <w:marBottom w:val="0"/>
          <w:divBdr>
            <w:top w:val="none" w:sz="0" w:space="0" w:color="auto"/>
            <w:left w:val="none" w:sz="0" w:space="0" w:color="auto"/>
            <w:bottom w:val="none" w:sz="0" w:space="0" w:color="auto"/>
            <w:right w:val="none" w:sz="0" w:space="0" w:color="auto"/>
          </w:divBdr>
        </w:div>
        <w:div w:id="1186552494">
          <w:marLeft w:val="480"/>
          <w:marRight w:val="0"/>
          <w:marTop w:val="0"/>
          <w:marBottom w:val="0"/>
          <w:divBdr>
            <w:top w:val="none" w:sz="0" w:space="0" w:color="auto"/>
            <w:left w:val="none" w:sz="0" w:space="0" w:color="auto"/>
            <w:bottom w:val="none" w:sz="0" w:space="0" w:color="auto"/>
            <w:right w:val="none" w:sz="0" w:space="0" w:color="auto"/>
          </w:divBdr>
        </w:div>
        <w:div w:id="1206017364">
          <w:marLeft w:val="480"/>
          <w:marRight w:val="0"/>
          <w:marTop w:val="0"/>
          <w:marBottom w:val="0"/>
          <w:divBdr>
            <w:top w:val="none" w:sz="0" w:space="0" w:color="auto"/>
            <w:left w:val="none" w:sz="0" w:space="0" w:color="auto"/>
            <w:bottom w:val="none" w:sz="0" w:space="0" w:color="auto"/>
            <w:right w:val="none" w:sz="0" w:space="0" w:color="auto"/>
          </w:divBdr>
        </w:div>
        <w:div w:id="1214777333">
          <w:marLeft w:val="480"/>
          <w:marRight w:val="0"/>
          <w:marTop w:val="0"/>
          <w:marBottom w:val="0"/>
          <w:divBdr>
            <w:top w:val="none" w:sz="0" w:space="0" w:color="auto"/>
            <w:left w:val="none" w:sz="0" w:space="0" w:color="auto"/>
            <w:bottom w:val="none" w:sz="0" w:space="0" w:color="auto"/>
            <w:right w:val="none" w:sz="0" w:space="0" w:color="auto"/>
          </w:divBdr>
        </w:div>
        <w:div w:id="1232305000">
          <w:marLeft w:val="480"/>
          <w:marRight w:val="0"/>
          <w:marTop w:val="0"/>
          <w:marBottom w:val="0"/>
          <w:divBdr>
            <w:top w:val="none" w:sz="0" w:space="0" w:color="auto"/>
            <w:left w:val="none" w:sz="0" w:space="0" w:color="auto"/>
            <w:bottom w:val="none" w:sz="0" w:space="0" w:color="auto"/>
            <w:right w:val="none" w:sz="0" w:space="0" w:color="auto"/>
          </w:divBdr>
        </w:div>
        <w:div w:id="1239482983">
          <w:marLeft w:val="480"/>
          <w:marRight w:val="0"/>
          <w:marTop w:val="0"/>
          <w:marBottom w:val="0"/>
          <w:divBdr>
            <w:top w:val="none" w:sz="0" w:space="0" w:color="auto"/>
            <w:left w:val="none" w:sz="0" w:space="0" w:color="auto"/>
            <w:bottom w:val="none" w:sz="0" w:space="0" w:color="auto"/>
            <w:right w:val="none" w:sz="0" w:space="0" w:color="auto"/>
          </w:divBdr>
        </w:div>
        <w:div w:id="1241598783">
          <w:marLeft w:val="480"/>
          <w:marRight w:val="0"/>
          <w:marTop w:val="0"/>
          <w:marBottom w:val="0"/>
          <w:divBdr>
            <w:top w:val="none" w:sz="0" w:space="0" w:color="auto"/>
            <w:left w:val="none" w:sz="0" w:space="0" w:color="auto"/>
            <w:bottom w:val="none" w:sz="0" w:space="0" w:color="auto"/>
            <w:right w:val="none" w:sz="0" w:space="0" w:color="auto"/>
          </w:divBdr>
        </w:div>
        <w:div w:id="1248346942">
          <w:marLeft w:val="480"/>
          <w:marRight w:val="0"/>
          <w:marTop w:val="0"/>
          <w:marBottom w:val="0"/>
          <w:divBdr>
            <w:top w:val="none" w:sz="0" w:space="0" w:color="auto"/>
            <w:left w:val="none" w:sz="0" w:space="0" w:color="auto"/>
            <w:bottom w:val="none" w:sz="0" w:space="0" w:color="auto"/>
            <w:right w:val="none" w:sz="0" w:space="0" w:color="auto"/>
          </w:divBdr>
        </w:div>
        <w:div w:id="1299916241">
          <w:marLeft w:val="480"/>
          <w:marRight w:val="0"/>
          <w:marTop w:val="0"/>
          <w:marBottom w:val="0"/>
          <w:divBdr>
            <w:top w:val="none" w:sz="0" w:space="0" w:color="auto"/>
            <w:left w:val="none" w:sz="0" w:space="0" w:color="auto"/>
            <w:bottom w:val="none" w:sz="0" w:space="0" w:color="auto"/>
            <w:right w:val="none" w:sz="0" w:space="0" w:color="auto"/>
          </w:divBdr>
        </w:div>
        <w:div w:id="1326470140">
          <w:marLeft w:val="480"/>
          <w:marRight w:val="0"/>
          <w:marTop w:val="0"/>
          <w:marBottom w:val="0"/>
          <w:divBdr>
            <w:top w:val="none" w:sz="0" w:space="0" w:color="auto"/>
            <w:left w:val="none" w:sz="0" w:space="0" w:color="auto"/>
            <w:bottom w:val="none" w:sz="0" w:space="0" w:color="auto"/>
            <w:right w:val="none" w:sz="0" w:space="0" w:color="auto"/>
          </w:divBdr>
        </w:div>
        <w:div w:id="1337224359">
          <w:marLeft w:val="480"/>
          <w:marRight w:val="0"/>
          <w:marTop w:val="0"/>
          <w:marBottom w:val="0"/>
          <w:divBdr>
            <w:top w:val="none" w:sz="0" w:space="0" w:color="auto"/>
            <w:left w:val="none" w:sz="0" w:space="0" w:color="auto"/>
            <w:bottom w:val="none" w:sz="0" w:space="0" w:color="auto"/>
            <w:right w:val="none" w:sz="0" w:space="0" w:color="auto"/>
          </w:divBdr>
        </w:div>
        <w:div w:id="1365599968">
          <w:marLeft w:val="480"/>
          <w:marRight w:val="0"/>
          <w:marTop w:val="0"/>
          <w:marBottom w:val="0"/>
          <w:divBdr>
            <w:top w:val="none" w:sz="0" w:space="0" w:color="auto"/>
            <w:left w:val="none" w:sz="0" w:space="0" w:color="auto"/>
            <w:bottom w:val="none" w:sz="0" w:space="0" w:color="auto"/>
            <w:right w:val="none" w:sz="0" w:space="0" w:color="auto"/>
          </w:divBdr>
        </w:div>
      </w:divsChild>
    </w:div>
    <w:div w:id="1372418559">
      <w:bodyDiv w:val="1"/>
      <w:marLeft w:val="0"/>
      <w:marRight w:val="0"/>
      <w:marTop w:val="0"/>
      <w:marBottom w:val="0"/>
      <w:divBdr>
        <w:top w:val="none" w:sz="0" w:space="0" w:color="auto"/>
        <w:left w:val="none" w:sz="0" w:space="0" w:color="auto"/>
        <w:bottom w:val="none" w:sz="0" w:space="0" w:color="auto"/>
        <w:right w:val="none" w:sz="0" w:space="0" w:color="auto"/>
      </w:divBdr>
    </w:div>
    <w:div w:id="1372455007">
      <w:marLeft w:val="480"/>
      <w:marRight w:val="0"/>
      <w:marTop w:val="0"/>
      <w:marBottom w:val="0"/>
      <w:divBdr>
        <w:top w:val="none" w:sz="0" w:space="0" w:color="auto"/>
        <w:left w:val="none" w:sz="0" w:space="0" w:color="auto"/>
        <w:bottom w:val="none" w:sz="0" w:space="0" w:color="auto"/>
        <w:right w:val="none" w:sz="0" w:space="0" w:color="auto"/>
      </w:divBdr>
    </w:div>
    <w:div w:id="1372459176">
      <w:marLeft w:val="480"/>
      <w:marRight w:val="0"/>
      <w:marTop w:val="0"/>
      <w:marBottom w:val="0"/>
      <w:divBdr>
        <w:top w:val="none" w:sz="0" w:space="0" w:color="auto"/>
        <w:left w:val="none" w:sz="0" w:space="0" w:color="auto"/>
        <w:bottom w:val="none" w:sz="0" w:space="0" w:color="auto"/>
        <w:right w:val="none" w:sz="0" w:space="0" w:color="auto"/>
      </w:divBdr>
    </w:div>
    <w:div w:id="1372463073">
      <w:marLeft w:val="480"/>
      <w:marRight w:val="0"/>
      <w:marTop w:val="0"/>
      <w:marBottom w:val="0"/>
      <w:divBdr>
        <w:top w:val="none" w:sz="0" w:space="0" w:color="auto"/>
        <w:left w:val="none" w:sz="0" w:space="0" w:color="auto"/>
        <w:bottom w:val="none" w:sz="0" w:space="0" w:color="auto"/>
        <w:right w:val="none" w:sz="0" w:space="0" w:color="auto"/>
      </w:divBdr>
    </w:div>
    <w:div w:id="1372653664">
      <w:marLeft w:val="480"/>
      <w:marRight w:val="0"/>
      <w:marTop w:val="0"/>
      <w:marBottom w:val="0"/>
      <w:divBdr>
        <w:top w:val="none" w:sz="0" w:space="0" w:color="auto"/>
        <w:left w:val="none" w:sz="0" w:space="0" w:color="auto"/>
        <w:bottom w:val="none" w:sz="0" w:space="0" w:color="auto"/>
        <w:right w:val="none" w:sz="0" w:space="0" w:color="auto"/>
      </w:divBdr>
    </w:div>
    <w:div w:id="1372878496">
      <w:marLeft w:val="480"/>
      <w:marRight w:val="0"/>
      <w:marTop w:val="0"/>
      <w:marBottom w:val="0"/>
      <w:divBdr>
        <w:top w:val="none" w:sz="0" w:space="0" w:color="auto"/>
        <w:left w:val="none" w:sz="0" w:space="0" w:color="auto"/>
        <w:bottom w:val="none" w:sz="0" w:space="0" w:color="auto"/>
        <w:right w:val="none" w:sz="0" w:space="0" w:color="auto"/>
      </w:divBdr>
    </w:div>
    <w:div w:id="1372925177">
      <w:marLeft w:val="480"/>
      <w:marRight w:val="0"/>
      <w:marTop w:val="0"/>
      <w:marBottom w:val="0"/>
      <w:divBdr>
        <w:top w:val="none" w:sz="0" w:space="0" w:color="auto"/>
        <w:left w:val="none" w:sz="0" w:space="0" w:color="auto"/>
        <w:bottom w:val="none" w:sz="0" w:space="0" w:color="auto"/>
        <w:right w:val="none" w:sz="0" w:space="0" w:color="auto"/>
      </w:divBdr>
    </w:div>
    <w:div w:id="1373270354">
      <w:marLeft w:val="480"/>
      <w:marRight w:val="0"/>
      <w:marTop w:val="0"/>
      <w:marBottom w:val="0"/>
      <w:divBdr>
        <w:top w:val="none" w:sz="0" w:space="0" w:color="auto"/>
        <w:left w:val="none" w:sz="0" w:space="0" w:color="auto"/>
        <w:bottom w:val="none" w:sz="0" w:space="0" w:color="auto"/>
        <w:right w:val="none" w:sz="0" w:space="0" w:color="auto"/>
      </w:divBdr>
    </w:div>
    <w:div w:id="1373307888">
      <w:bodyDiv w:val="1"/>
      <w:marLeft w:val="0"/>
      <w:marRight w:val="0"/>
      <w:marTop w:val="0"/>
      <w:marBottom w:val="0"/>
      <w:divBdr>
        <w:top w:val="none" w:sz="0" w:space="0" w:color="auto"/>
        <w:left w:val="none" w:sz="0" w:space="0" w:color="auto"/>
        <w:bottom w:val="none" w:sz="0" w:space="0" w:color="auto"/>
        <w:right w:val="none" w:sz="0" w:space="0" w:color="auto"/>
      </w:divBdr>
    </w:div>
    <w:div w:id="1373309314">
      <w:marLeft w:val="480"/>
      <w:marRight w:val="0"/>
      <w:marTop w:val="0"/>
      <w:marBottom w:val="0"/>
      <w:divBdr>
        <w:top w:val="none" w:sz="0" w:space="0" w:color="auto"/>
        <w:left w:val="none" w:sz="0" w:space="0" w:color="auto"/>
        <w:bottom w:val="none" w:sz="0" w:space="0" w:color="auto"/>
        <w:right w:val="none" w:sz="0" w:space="0" w:color="auto"/>
      </w:divBdr>
    </w:div>
    <w:div w:id="1373380714">
      <w:marLeft w:val="480"/>
      <w:marRight w:val="0"/>
      <w:marTop w:val="0"/>
      <w:marBottom w:val="0"/>
      <w:divBdr>
        <w:top w:val="none" w:sz="0" w:space="0" w:color="auto"/>
        <w:left w:val="none" w:sz="0" w:space="0" w:color="auto"/>
        <w:bottom w:val="none" w:sz="0" w:space="0" w:color="auto"/>
        <w:right w:val="none" w:sz="0" w:space="0" w:color="auto"/>
      </w:divBdr>
    </w:div>
    <w:div w:id="1373388469">
      <w:marLeft w:val="480"/>
      <w:marRight w:val="0"/>
      <w:marTop w:val="0"/>
      <w:marBottom w:val="0"/>
      <w:divBdr>
        <w:top w:val="none" w:sz="0" w:space="0" w:color="auto"/>
        <w:left w:val="none" w:sz="0" w:space="0" w:color="auto"/>
        <w:bottom w:val="none" w:sz="0" w:space="0" w:color="auto"/>
        <w:right w:val="none" w:sz="0" w:space="0" w:color="auto"/>
      </w:divBdr>
    </w:div>
    <w:div w:id="1373463137">
      <w:marLeft w:val="480"/>
      <w:marRight w:val="0"/>
      <w:marTop w:val="0"/>
      <w:marBottom w:val="0"/>
      <w:divBdr>
        <w:top w:val="none" w:sz="0" w:space="0" w:color="auto"/>
        <w:left w:val="none" w:sz="0" w:space="0" w:color="auto"/>
        <w:bottom w:val="none" w:sz="0" w:space="0" w:color="auto"/>
        <w:right w:val="none" w:sz="0" w:space="0" w:color="auto"/>
      </w:divBdr>
    </w:div>
    <w:div w:id="1373531136">
      <w:marLeft w:val="480"/>
      <w:marRight w:val="0"/>
      <w:marTop w:val="0"/>
      <w:marBottom w:val="0"/>
      <w:divBdr>
        <w:top w:val="none" w:sz="0" w:space="0" w:color="auto"/>
        <w:left w:val="none" w:sz="0" w:space="0" w:color="auto"/>
        <w:bottom w:val="none" w:sz="0" w:space="0" w:color="auto"/>
        <w:right w:val="none" w:sz="0" w:space="0" w:color="auto"/>
      </w:divBdr>
    </w:div>
    <w:div w:id="1373731755">
      <w:marLeft w:val="480"/>
      <w:marRight w:val="0"/>
      <w:marTop w:val="0"/>
      <w:marBottom w:val="0"/>
      <w:divBdr>
        <w:top w:val="none" w:sz="0" w:space="0" w:color="auto"/>
        <w:left w:val="none" w:sz="0" w:space="0" w:color="auto"/>
        <w:bottom w:val="none" w:sz="0" w:space="0" w:color="auto"/>
        <w:right w:val="none" w:sz="0" w:space="0" w:color="auto"/>
      </w:divBdr>
    </w:div>
    <w:div w:id="1373843285">
      <w:marLeft w:val="480"/>
      <w:marRight w:val="0"/>
      <w:marTop w:val="0"/>
      <w:marBottom w:val="0"/>
      <w:divBdr>
        <w:top w:val="none" w:sz="0" w:space="0" w:color="auto"/>
        <w:left w:val="none" w:sz="0" w:space="0" w:color="auto"/>
        <w:bottom w:val="none" w:sz="0" w:space="0" w:color="auto"/>
        <w:right w:val="none" w:sz="0" w:space="0" w:color="auto"/>
      </w:divBdr>
    </w:div>
    <w:div w:id="1373920203">
      <w:bodyDiv w:val="1"/>
      <w:marLeft w:val="0"/>
      <w:marRight w:val="0"/>
      <w:marTop w:val="0"/>
      <w:marBottom w:val="0"/>
      <w:divBdr>
        <w:top w:val="none" w:sz="0" w:space="0" w:color="auto"/>
        <w:left w:val="none" w:sz="0" w:space="0" w:color="auto"/>
        <w:bottom w:val="none" w:sz="0" w:space="0" w:color="auto"/>
        <w:right w:val="none" w:sz="0" w:space="0" w:color="auto"/>
      </w:divBdr>
      <w:divsChild>
        <w:div w:id="744687">
          <w:marLeft w:val="480"/>
          <w:marRight w:val="0"/>
          <w:marTop w:val="0"/>
          <w:marBottom w:val="0"/>
          <w:divBdr>
            <w:top w:val="none" w:sz="0" w:space="0" w:color="auto"/>
            <w:left w:val="none" w:sz="0" w:space="0" w:color="auto"/>
            <w:bottom w:val="none" w:sz="0" w:space="0" w:color="auto"/>
            <w:right w:val="none" w:sz="0" w:space="0" w:color="auto"/>
          </w:divBdr>
        </w:div>
        <w:div w:id="31349708">
          <w:marLeft w:val="480"/>
          <w:marRight w:val="0"/>
          <w:marTop w:val="0"/>
          <w:marBottom w:val="0"/>
          <w:divBdr>
            <w:top w:val="none" w:sz="0" w:space="0" w:color="auto"/>
            <w:left w:val="none" w:sz="0" w:space="0" w:color="auto"/>
            <w:bottom w:val="none" w:sz="0" w:space="0" w:color="auto"/>
            <w:right w:val="none" w:sz="0" w:space="0" w:color="auto"/>
          </w:divBdr>
        </w:div>
        <w:div w:id="41103760">
          <w:marLeft w:val="480"/>
          <w:marRight w:val="0"/>
          <w:marTop w:val="0"/>
          <w:marBottom w:val="0"/>
          <w:divBdr>
            <w:top w:val="none" w:sz="0" w:space="0" w:color="auto"/>
            <w:left w:val="none" w:sz="0" w:space="0" w:color="auto"/>
            <w:bottom w:val="none" w:sz="0" w:space="0" w:color="auto"/>
            <w:right w:val="none" w:sz="0" w:space="0" w:color="auto"/>
          </w:divBdr>
        </w:div>
        <w:div w:id="42752087">
          <w:marLeft w:val="480"/>
          <w:marRight w:val="0"/>
          <w:marTop w:val="0"/>
          <w:marBottom w:val="0"/>
          <w:divBdr>
            <w:top w:val="none" w:sz="0" w:space="0" w:color="auto"/>
            <w:left w:val="none" w:sz="0" w:space="0" w:color="auto"/>
            <w:bottom w:val="none" w:sz="0" w:space="0" w:color="auto"/>
            <w:right w:val="none" w:sz="0" w:space="0" w:color="auto"/>
          </w:divBdr>
        </w:div>
        <w:div w:id="50807998">
          <w:marLeft w:val="480"/>
          <w:marRight w:val="0"/>
          <w:marTop w:val="0"/>
          <w:marBottom w:val="0"/>
          <w:divBdr>
            <w:top w:val="none" w:sz="0" w:space="0" w:color="auto"/>
            <w:left w:val="none" w:sz="0" w:space="0" w:color="auto"/>
            <w:bottom w:val="none" w:sz="0" w:space="0" w:color="auto"/>
            <w:right w:val="none" w:sz="0" w:space="0" w:color="auto"/>
          </w:divBdr>
        </w:div>
        <w:div w:id="90590037">
          <w:marLeft w:val="480"/>
          <w:marRight w:val="0"/>
          <w:marTop w:val="0"/>
          <w:marBottom w:val="0"/>
          <w:divBdr>
            <w:top w:val="none" w:sz="0" w:space="0" w:color="auto"/>
            <w:left w:val="none" w:sz="0" w:space="0" w:color="auto"/>
            <w:bottom w:val="none" w:sz="0" w:space="0" w:color="auto"/>
            <w:right w:val="none" w:sz="0" w:space="0" w:color="auto"/>
          </w:divBdr>
        </w:div>
        <w:div w:id="103233354">
          <w:marLeft w:val="480"/>
          <w:marRight w:val="0"/>
          <w:marTop w:val="0"/>
          <w:marBottom w:val="0"/>
          <w:divBdr>
            <w:top w:val="none" w:sz="0" w:space="0" w:color="auto"/>
            <w:left w:val="none" w:sz="0" w:space="0" w:color="auto"/>
            <w:bottom w:val="none" w:sz="0" w:space="0" w:color="auto"/>
            <w:right w:val="none" w:sz="0" w:space="0" w:color="auto"/>
          </w:divBdr>
        </w:div>
        <w:div w:id="133957165">
          <w:marLeft w:val="480"/>
          <w:marRight w:val="0"/>
          <w:marTop w:val="0"/>
          <w:marBottom w:val="0"/>
          <w:divBdr>
            <w:top w:val="none" w:sz="0" w:space="0" w:color="auto"/>
            <w:left w:val="none" w:sz="0" w:space="0" w:color="auto"/>
            <w:bottom w:val="none" w:sz="0" w:space="0" w:color="auto"/>
            <w:right w:val="none" w:sz="0" w:space="0" w:color="auto"/>
          </w:divBdr>
        </w:div>
        <w:div w:id="136076139">
          <w:marLeft w:val="480"/>
          <w:marRight w:val="0"/>
          <w:marTop w:val="0"/>
          <w:marBottom w:val="0"/>
          <w:divBdr>
            <w:top w:val="none" w:sz="0" w:space="0" w:color="auto"/>
            <w:left w:val="none" w:sz="0" w:space="0" w:color="auto"/>
            <w:bottom w:val="none" w:sz="0" w:space="0" w:color="auto"/>
            <w:right w:val="none" w:sz="0" w:space="0" w:color="auto"/>
          </w:divBdr>
        </w:div>
        <w:div w:id="187456332">
          <w:marLeft w:val="480"/>
          <w:marRight w:val="0"/>
          <w:marTop w:val="0"/>
          <w:marBottom w:val="0"/>
          <w:divBdr>
            <w:top w:val="none" w:sz="0" w:space="0" w:color="auto"/>
            <w:left w:val="none" w:sz="0" w:space="0" w:color="auto"/>
            <w:bottom w:val="none" w:sz="0" w:space="0" w:color="auto"/>
            <w:right w:val="none" w:sz="0" w:space="0" w:color="auto"/>
          </w:divBdr>
        </w:div>
        <w:div w:id="193736509">
          <w:marLeft w:val="480"/>
          <w:marRight w:val="0"/>
          <w:marTop w:val="0"/>
          <w:marBottom w:val="0"/>
          <w:divBdr>
            <w:top w:val="none" w:sz="0" w:space="0" w:color="auto"/>
            <w:left w:val="none" w:sz="0" w:space="0" w:color="auto"/>
            <w:bottom w:val="none" w:sz="0" w:space="0" w:color="auto"/>
            <w:right w:val="none" w:sz="0" w:space="0" w:color="auto"/>
          </w:divBdr>
        </w:div>
        <w:div w:id="241990006">
          <w:marLeft w:val="480"/>
          <w:marRight w:val="0"/>
          <w:marTop w:val="0"/>
          <w:marBottom w:val="0"/>
          <w:divBdr>
            <w:top w:val="none" w:sz="0" w:space="0" w:color="auto"/>
            <w:left w:val="none" w:sz="0" w:space="0" w:color="auto"/>
            <w:bottom w:val="none" w:sz="0" w:space="0" w:color="auto"/>
            <w:right w:val="none" w:sz="0" w:space="0" w:color="auto"/>
          </w:divBdr>
        </w:div>
        <w:div w:id="277295378">
          <w:marLeft w:val="480"/>
          <w:marRight w:val="0"/>
          <w:marTop w:val="0"/>
          <w:marBottom w:val="0"/>
          <w:divBdr>
            <w:top w:val="none" w:sz="0" w:space="0" w:color="auto"/>
            <w:left w:val="none" w:sz="0" w:space="0" w:color="auto"/>
            <w:bottom w:val="none" w:sz="0" w:space="0" w:color="auto"/>
            <w:right w:val="none" w:sz="0" w:space="0" w:color="auto"/>
          </w:divBdr>
        </w:div>
        <w:div w:id="279992712">
          <w:marLeft w:val="480"/>
          <w:marRight w:val="0"/>
          <w:marTop w:val="0"/>
          <w:marBottom w:val="0"/>
          <w:divBdr>
            <w:top w:val="none" w:sz="0" w:space="0" w:color="auto"/>
            <w:left w:val="none" w:sz="0" w:space="0" w:color="auto"/>
            <w:bottom w:val="none" w:sz="0" w:space="0" w:color="auto"/>
            <w:right w:val="none" w:sz="0" w:space="0" w:color="auto"/>
          </w:divBdr>
        </w:div>
        <w:div w:id="284889453">
          <w:marLeft w:val="480"/>
          <w:marRight w:val="0"/>
          <w:marTop w:val="0"/>
          <w:marBottom w:val="0"/>
          <w:divBdr>
            <w:top w:val="none" w:sz="0" w:space="0" w:color="auto"/>
            <w:left w:val="none" w:sz="0" w:space="0" w:color="auto"/>
            <w:bottom w:val="none" w:sz="0" w:space="0" w:color="auto"/>
            <w:right w:val="none" w:sz="0" w:space="0" w:color="auto"/>
          </w:divBdr>
        </w:div>
        <w:div w:id="299581150">
          <w:marLeft w:val="480"/>
          <w:marRight w:val="0"/>
          <w:marTop w:val="0"/>
          <w:marBottom w:val="0"/>
          <w:divBdr>
            <w:top w:val="none" w:sz="0" w:space="0" w:color="auto"/>
            <w:left w:val="none" w:sz="0" w:space="0" w:color="auto"/>
            <w:bottom w:val="none" w:sz="0" w:space="0" w:color="auto"/>
            <w:right w:val="none" w:sz="0" w:space="0" w:color="auto"/>
          </w:divBdr>
        </w:div>
        <w:div w:id="314265136">
          <w:marLeft w:val="480"/>
          <w:marRight w:val="0"/>
          <w:marTop w:val="0"/>
          <w:marBottom w:val="0"/>
          <w:divBdr>
            <w:top w:val="none" w:sz="0" w:space="0" w:color="auto"/>
            <w:left w:val="none" w:sz="0" w:space="0" w:color="auto"/>
            <w:bottom w:val="none" w:sz="0" w:space="0" w:color="auto"/>
            <w:right w:val="none" w:sz="0" w:space="0" w:color="auto"/>
          </w:divBdr>
        </w:div>
        <w:div w:id="324599930">
          <w:marLeft w:val="480"/>
          <w:marRight w:val="0"/>
          <w:marTop w:val="0"/>
          <w:marBottom w:val="0"/>
          <w:divBdr>
            <w:top w:val="none" w:sz="0" w:space="0" w:color="auto"/>
            <w:left w:val="none" w:sz="0" w:space="0" w:color="auto"/>
            <w:bottom w:val="none" w:sz="0" w:space="0" w:color="auto"/>
            <w:right w:val="none" w:sz="0" w:space="0" w:color="auto"/>
          </w:divBdr>
        </w:div>
        <w:div w:id="332268511">
          <w:marLeft w:val="480"/>
          <w:marRight w:val="0"/>
          <w:marTop w:val="0"/>
          <w:marBottom w:val="0"/>
          <w:divBdr>
            <w:top w:val="none" w:sz="0" w:space="0" w:color="auto"/>
            <w:left w:val="none" w:sz="0" w:space="0" w:color="auto"/>
            <w:bottom w:val="none" w:sz="0" w:space="0" w:color="auto"/>
            <w:right w:val="none" w:sz="0" w:space="0" w:color="auto"/>
          </w:divBdr>
        </w:div>
        <w:div w:id="352609375">
          <w:marLeft w:val="480"/>
          <w:marRight w:val="0"/>
          <w:marTop w:val="0"/>
          <w:marBottom w:val="0"/>
          <w:divBdr>
            <w:top w:val="none" w:sz="0" w:space="0" w:color="auto"/>
            <w:left w:val="none" w:sz="0" w:space="0" w:color="auto"/>
            <w:bottom w:val="none" w:sz="0" w:space="0" w:color="auto"/>
            <w:right w:val="none" w:sz="0" w:space="0" w:color="auto"/>
          </w:divBdr>
        </w:div>
        <w:div w:id="358437160">
          <w:marLeft w:val="480"/>
          <w:marRight w:val="0"/>
          <w:marTop w:val="0"/>
          <w:marBottom w:val="0"/>
          <w:divBdr>
            <w:top w:val="none" w:sz="0" w:space="0" w:color="auto"/>
            <w:left w:val="none" w:sz="0" w:space="0" w:color="auto"/>
            <w:bottom w:val="none" w:sz="0" w:space="0" w:color="auto"/>
            <w:right w:val="none" w:sz="0" w:space="0" w:color="auto"/>
          </w:divBdr>
        </w:div>
        <w:div w:id="381753380">
          <w:marLeft w:val="480"/>
          <w:marRight w:val="0"/>
          <w:marTop w:val="0"/>
          <w:marBottom w:val="0"/>
          <w:divBdr>
            <w:top w:val="none" w:sz="0" w:space="0" w:color="auto"/>
            <w:left w:val="none" w:sz="0" w:space="0" w:color="auto"/>
            <w:bottom w:val="none" w:sz="0" w:space="0" w:color="auto"/>
            <w:right w:val="none" w:sz="0" w:space="0" w:color="auto"/>
          </w:divBdr>
        </w:div>
        <w:div w:id="457266069">
          <w:marLeft w:val="480"/>
          <w:marRight w:val="0"/>
          <w:marTop w:val="0"/>
          <w:marBottom w:val="0"/>
          <w:divBdr>
            <w:top w:val="none" w:sz="0" w:space="0" w:color="auto"/>
            <w:left w:val="none" w:sz="0" w:space="0" w:color="auto"/>
            <w:bottom w:val="none" w:sz="0" w:space="0" w:color="auto"/>
            <w:right w:val="none" w:sz="0" w:space="0" w:color="auto"/>
          </w:divBdr>
        </w:div>
        <w:div w:id="487406520">
          <w:marLeft w:val="480"/>
          <w:marRight w:val="0"/>
          <w:marTop w:val="0"/>
          <w:marBottom w:val="0"/>
          <w:divBdr>
            <w:top w:val="none" w:sz="0" w:space="0" w:color="auto"/>
            <w:left w:val="none" w:sz="0" w:space="0" w:color="auto"/>
            <w:bottom w:val="none" w:sz="0" w:space="0" w:color="auto"/>
            <w:right w:val="none" w:sz="0" w:space="0" w:color="auto"/>
          </w:divBdr>
        </w:div>
        <w:div w:id="498230322">
          <w:marLeft w:val="480"/>
          <w:marRight w:val="0"/>
          <w:marTop w:val="0"/>
          <w:marBottom w:val="0"/>
          <w:divBdr>
            <w:top w:val="none" w:sz="0" w:space="0" w:color="auto"/>
            <w:left w:val="none" w:sz="0" w:space="0" w:color="auto"/>
            <w:bottom w:val="none" w:sz="0" w:space="0" w:color="auto"/>
            <w:right w:val="none" w:sz="0" w:space="0" w:color="auto"/>
          </w:divBdr>
        </w:div>
        <w:div w:id="559022417">
          <w:marLeft w:val="480"/>
          <w:marRight w:val="0"/>
          <w:marTop w:val="0"/>
          <w:marBottom w:val="0"/>
          <w:divBdr>
            <w:top w:val="none" w:sz="0" w:space="0" w:color="auto"/>
            <w:left w:val="none" w:sz="0" w:space="0" w:color="auto"/>
            <w:bottom w:val="none" w:sz="0" w:space="0" w:color="auto"/>
            <w:right w:val="none" w:sz="0" w:space="0" w:color="auto"/>
          </w:divBdr>
        </w:div>
        <w:div w:id="577204106">
          <w:marLeft w:val="480"/>
          <w:marRight w:val="0"/>
          <w:marTop w:val="0"/>
          <w:marBottom w:val="0"/>
          <w:divBdr>
            <w:top w:val="none" w:sz="0" w:space="0" w:color="auto"/>
            <w:left w:val="none" w:sz="0" w:space="0" w:color="auto"/>
            <w:bottom w:val="none" w:sz="0" w:space="0" w:color="auto"/>
            <w:right w:val="none" w:sz="0" w:space="0" w:color="auto"/>
          </w:divBdr>
        </w:div>
        <w:div w:id="591083893">
          <w:marLeft w:val="480"/>
          <w:marRight w:val="0"/>
          <w:marTop w:val="0"/>
          <w:marBottom w:val="0"/>
          <w:divBdr>
            <w:top w:val="none" w:sz="0" w:space="0" w:color="auto"/>
            <w:left w:val="none" w:sz="0" w:space="0" w:color="auto"/>
            <w:bottom w:val="none" w:sz="0" w:space="0" w:color="auto"/>
            <w:right w:val="none" w:sz="0" w:space="0" w:color="auto"/>
          </w:divBdr>
        </w:div>
        <w:div w:id="609162039">
          <w:marLeft w:val="480"/>
          <w:marRight w:val="0"/>
          <w:marTop w:val="0"/>
          <w:marBottom w:val="0"/>
          <w:divBdr>
            <w:top w:val="none" w:sz="0" w:space="0" w:color="auto"/>
            <w:left w:val="none" w:sz="0" w:space="0" w:color="auto"/>
            <w:bottom w:val="none" w:sz="0" w:space="0" w:color="auto"/>
            <w:right w:val="none" w:sz="0" w:space="0" w:color="auto"/>
          </w:divBdr>
        </w:div>
        <w:div w:id="613907959">
          <w:marLeft w:val="480"/>
          <w:marRight w:val="0"/>
          <w:marTop w:val="0"/>
          <w:marBottom w:val="0"/>
          <w:divBdr>
            <w:top w:val="none" w:sz="0" w:space="0" w:color="auto"/>
            <w:left w:val="none" w:sz="0" w:space="0" w:color="auto"/>
            <w:bottom w:val="none" w:sz="0" w:space="0" w:color="auto"/>
            <w:right w:val="none" w:sz="0" w:space="0" w:color="auto"/>
          </w:divBdr>
        </w:div>
        <w:div w:id="674575972">
          <w:marLeft w:val="480"/>
          <w:marRight w:val="0"/>
          <w:marTop w:val="0"/>
          <w:marBottom w:val="0"/>
          <w:divBdr>
            <w:top w:val="none" w:sz="0" w:space="0" w:color="auto"/>
            <w:left w:val="none" w:sz="0" w:space="0" w:color="auto"/>
            <w:bottom w:val="none" w:sz="0" w:space="0" w:color="auto"/>
            <w:right w:val="none" w:sz="0" w:space="0" w:color="auto"/>
          </w:divBdr>
        </w:div>
        <w:div w:id="678582869">
          <w:marLeft w:val="480"/>
          <w:marRight w:val="0"/>
          <w:marTop w:val="0"/>
          <w:marBottom w:val="0"/>
          <w:divBdr>
            <w:top w:val="none" w:sz="0" w:space="0" w:color="auto"/>
            <w:left w:val="none" w:sz="0" w:space="0" w:color="auto"/>
            <w:bottom w:val="none" w:sz="0" w:space="0" w:color="auto"/>
            <w:right w:val="none" w:sz="0" w:space="0" w:color="auto"/>
          </w:divBdr>
        </w:div>
        <w:div w:id="703023494">
          <w:marLeft w:val="480"/>
          <w:marRight w:val="0"/>
          <w:marTop w:val="0"/>
          <w:marBottom w:val="0"/>
          <w:divBdr>
            <w:top w:val="none" w:sz="0" w:space="0" w:color="auto"/>
            <w:left w:val="none" w:sz="0" w:space="0" w:color="auto"/>
            <w:bottom w:val="none" w:sz="0" w:space="0" w:color="auto"/>
            <w:right w:val="none" w:sz="0" w:space="0" w:color="auto"/>
          </w:divBdr>
        </w:div>
        <w:div w:id="729037916">
          <w:marLeft w:val="480"/>
          <w:marRight w:val="0"/>
          <w:marTop w:val="0"/>
          <w:marBottom w:val="0"/>
          <w:divBdr>
            <w:top w:val="none" w:sz="0" w:space="0" w:color="auto"/>
            <w:left w:val="none" w:sz="0" w:space="0" w:color="auto"/>
            <w:bottom w:val="none" w:sz="0" w:space="0" w:color="auto"/>
            <w:right w:val="none" w:sz="0" w:space="0" w:color="auto"/>
          </w:divBdr>
        </w:div>
        <w:div w:id="733741332">
          <w:marLeft w:val="480"/>
          <w:marRight w:val="0"/>
          <w:marTop w:val="0"/>
          <w:marBottom w:val="0"/>
          <w:divBdr>
            <w:top w:val="none" w:sz="0" w:space="0" w:color="auto"/>
            <w:left w:val="none" w:sz="0" w:space="0" w:color="auto"/>
            <w:bottom w:val="none" w:sz="0" w:space="0" w:color="auto"/>
            <w:right w:val="none" w:sz="0" w:space="0" w:color="auto"/>
          </w:divBdr>
        </w:div>
        <w:div w:id="743113109">
          <w:marLeft w:val="480"/>
          <w:marRight w:val="0"/>
          <w:marTop w:val="0"/>
          <w:marBottom w:val="0"/>
          <w:divBdr>
            <w:top w:val="none" w:sz="0" w:space="0" w:color="auto"/>
            <w:left w:val="none" w:sz="0" w:space="0" w:color="auto"/>
            <w:bottom w:val="none" w:sz="0" w:space="0" w:color="auto"/>
            <w:right w:val="none" w:sz="0" w:space="0" w:color="auto"/>
          </w:divBdr>
        </w:div>
        <w:div w:id="757285279">
          <w:marLeft w:val="480"/>
          <w:marRight w:val="0"/>
          <w:marTop w:val="0"/>
          <w:marBottom w:val="0"/>
          <w:divBdr>
            <w:top w:val="none" w:sz="0" w:space="0" w:color="auto"/>
            <w:left w:val="none" w:sz="0" w:space="0" w:color="auto"/>
            <w:bottom w:val="none" w:sz="0" w:space="0" w:color="auto"/>
            <w:right w:val="none" w:sz="0" w:space="0" w:color="auto"/>
          </w:divBdr>
        </w:div>
        <w:div w:id="757795693">
          <w:marLeft w:val="480"/>
          <w:marRight w:val="0"/>
          <w:marTop w:val="0"/>
          <w:marBottom w:val="0"/>
          <w:divBdr>
            <w:top w:val="none" w:sz="0" w:space="0" w:color="auto"/>
            <w:left w:val="none" w:sz="0" w:space="0" w:color="auto"/>
            <w:bottom w:val="none" w:sz="0" w:space="0" w:color="auto"/>
            <w:right w:val="none" w:sz="0" w:space="0" w:color="auto"/>
          </w:divBdr>
        </w:div>
        <w:div w:id="783308682">
          <w:marLeft w:val="480"/>
          <w:marRight w:val="0"/>
          <w:marTop w:val="0"/>
          <w:marBottom w:val="0"/>
          <w:divBdr>
            <w:top w:val="none" w:sz="0" w:space="0" w:color="auto"/>
            <w:left w:val="none" w:sz="0" w:space="0" w:color="auto"/>
            <w:bottom w:val="none" w:sz="0" w:space="0" w:color="auto"/>
            <w:right w:val="none" w:sz="0" w:space="0" w:color="auto"/>
          </w:divBdr>
        </w:div>
        <w:div w:id="793645076">
          <w:marLeft w:val="480"/>
          <w:marRight w:val="0"/>
          <w:marTop w:val="0"/>
          <w:marBottom w:val="0"/>
          <w:divBdr>
            <w:top w:val="none" w:sz="0" w:space="0" w:color="auto"/>
            <w:left w:val="none" w:sz="0" w:space="0" w:color="auto"/>
            <w:bottom w:val="none" w:sz="0" w:space="0" w:color="auto"/>
            <w:right w:val="none" w:sz="0" w:space="0" w:color="auto"/>
          </w:divBdr>
        </w:div>
        <w:div w:id="834152422">
          <w:marLeft w:val="480"/>
          <w:marRight w:val="0"/>
          <w:marTop w:val="0"/>
          <w:marBottom w:val="0"/>
          <w:divBdr>
            <w:top w:val="none" w:sz="0" w:space="0" w:color="auto"/>
            <w:left w:val="none" w:sz="0" w:space="0" w:color="auto"/>
            <w:bottom w:val="none" w:sz="0" w:space="0" w:color="auto"/>
            <w:right w:val="none" w:sz="0" w:space="0" w:color="auto"/>
          </w:divBdr>
        </w:div>
        <w:div w:id="902763153">
          <w:marLeft w:val="480"/>
          <w:marRight w:val="0"/>
          <w:marTop w:val="0"/>
          <w:marBottom w:val="0"/>
          <w:divBdr>
            <w:top w:val="none" w:sz="0" w:space="0" w:color="auto"/>
            <w:left w:val="none" w:sz="0" w:space="0" w:color="auto"/>
            <w:bottom w:val="none" w:sz="0" w:space="0" w:color="auto"/>
            <w:right w:val="none" w:sz="0" w:space="0" w:color="auto"/>
          </w:divBdr>
        </w:div>
        <w:div w:id="986203719">
          <w:marLeft w:val="480"/>
          <w:marRight w:val="0"/>
          <w:marTop w:val="0"/>
          <w:marBottom w:val="0"/>
          <w:divBdr>
            <w:top w:val="none" w:sz="0" w:space="0" w:color="auto"/>
            <w:left w:val="none" w:sz="0" w:space="0" w:color="auto"/>
            <w:bottom w:val="none" w:sz="0" w:space="0" w:color="auto"/>
            <w:right w:val="none" w:sz="0" w:space="0" w:color="auto"/>
          </w:divBdr>
        </w:div>
        <w:div w:id="996346959">
          <w:marLeft w:val="480"/>
          <w:marRight w:val="0"/>
          <w:marTop w:val="0"/>
          <w:marBottom w:val="0"/>
          <w:divBdr>
            <w:top w:val="none" w:sz="0" w:space="0" w:color="auto"/>
            <w:left w:val="none" w:sz="0" w:space="0" w:color="auto"/>
            <w:bottom w:val="none" w:sz="0" w:space="0" w:color="auto"/>
            <w:right w:val="none" w:sz="0" w:space="0" w:color="auto"/>
          </w:divBdr>
        </w:div>
        <w:div w:id="1039404161">
          <w:marLeft w:val="480"/>
          <w:marRight w:val="0"/>
          <w:marTop w:val="0"/>
          <w:marBottom w:val="0"/>
          <w:divBdr>
            <w:top w:val="none" w:sz="0" w:space="0" w:color="auto"/>
            <w:left w:val="none" w:sz="0" w:space="0" w:color="auto"/>
            <w:bottom w:val="none" w:sz="0" w:space="0" w:color="auto"/>
            <w:right w:val="none" w:sz="0" w:space="0" w:color="auto"/>
          </w:divBdr>
        </w:div>
        <w:div w:id="1048065495">
          <w:marLeft w:val="480"/>
          <w:marRight w:val="0"/>
          <w:marTop w:val="0"/>
          <w:marBottom w:val="0"/>
          <w:divBdr>
            <w:top w:val="none" w:sz="0" w:space="0" w:color="auto"/>
            <w:left w:val="none" w:sz="0" w:space="0" w:color="auto"/>
            <w:bottom w:val="none" w:sz="0" w:space="0" w:color="auto"/>
            <w:right w:val="none" w:sz="0" w:space="0" w:color="auto"/>
          </w:divBdr>
        </w:div>
        <w:div w:id="1068916720">
          <w:marLeft w:val="480"/>
          <w:marRight w:val="0"/>
          <w:marTop w:val="0"/>
          <w:marBottom w:val="0"/>
          <w:divBdr>
            <w:top w:val="none" w:sz="0" w:space="0" w:color="auto"/>
            <w:left w:val="none" w:sz="0" w:space="0" w:color="auto"/>
            <w:bottom w:val="none" w:sz="0" w:space="0" w:color="auto"/>
            <w:right w:val="none" w:sz="0" w:space="0" w:color="auto"/>
          </w:divBdr>
        </w:div>
        <w:div w:id="1088621013">
          <w:marLeft w:val="480"/>
          <w:marRight w:val="0"/>
          <w:marTop w:val="0"/>
          <w:marBottom w:val="0"/>
          <w:divBdr>
            <w:top w:val="none" w:sz="0" w:space="0" w:color="auto"/>
            <w:left w:val="none" w:sz="0" w:space="0" w:color="auto"/>
            <w:bottom w:val="none" w:sz="0" w:space="0" w:color="auto"/>
            <w:right w:val="none" w:sz="0" w:space="0" w:color="auto"/>
          </w:divBdr>
        </w:div>
        <w:div w:id="1090198843">
          <w:marLeft w:val="480"/>
          <w:marRight w:val="0"/>
          <w:marTop w:val="0"/>
          <w:marBottom w:val="0"/>
          <w:divBdr>
            <w:top w:val="none" w:sz="0" w:space="0" w:color="auto"/>
            <w:left w:val="none" w:sz="0" w:space="0" w:color="auto"/>
            <w:bottom w:val="none" w:sz="0" w:space="0" w:color="auto"/>
            <w:right w:val="none" w:sz="0" w:space="0" w:color="auto"/>
          </w:divBdr>
        </w:div>
        <w:div w:id="1095051516">
          <w:marLeft w:val="480"/>
          <w:marRight w:val="0"/>
          <w:marTop w:val="0"/>
          <w:marBottom w:val="0"/>
          <w:divBdr>
            <w:top w:val="none" w:sz="0" w:space="0" w:color="auto"/>
            <w:left w:val="none" w:sz="0" w:space="0" w:color="auto"/>
            <w:bottom w:val="none" w:sz="0" w:space="0" w:color="auto"/>
            <w:right w:val="none" w:sz="0" w:space="0" w:color="auto"/>
          </w:divBdr>
        </w:div>
        <w:div w:id="1133601345">
          <w:marLeft w:val="480"/>
          <w:marRight w:val="0"/>
          <w:marTop w:val="0"/>
          <w:marBottom w:val="0"/>
          <w:divBdr>
            <w:top w:val="none" w:sz="0" w:space="0" w:color="auto"/>
            <w:left w:val="none" w:sz="0" w:space="0" w:color="auto"/>
            <w:bottom w:val="none" w:sz="0" w:space="0" w:color="auto"/>
            <w:right w:val="none" w:sz="0" w:space="0" w:color="auto"/>
          </w:divBdr>
        </w:div>
        <w:div w:id="1156415195">
          <w:marLeft w:val="480"/>
          <w:marRight w:val="0"/>
          <w:marTop w:val="0"/>
          <w:marBottom w:val="0"/>
          <w:divBdr>
            <w:top w:val="none" w:sz="0" w:space="0" w:color="auto"/>
            <w:left w:val="none" w:sz="0" w:space="0" w:color="auto"/>
            <w:bottom w:val="none" w:sz="0" w:space="0" w:color="auto"/>
            <w:right w:val="none" w:sz="0" w:space="0" w:color="auto"/>
          </w:divBdr>
        </w:div>
        <w:div w:id="1195121591">
          <w:marLeft w:val="480"/>
          <w:marRight w:val="0"/>
          <w:marTop w:val="0"/>
          <w:marBottom w:val="0"/>
          <w:divBdr>
            <w:top w:val="none" w:sz="0" w:space="0" w:color="auto"/>
            <w:left w:val="none" w:sz="0" w:space="0" w:color="auto"/>
            <w:bottom w:val="none" w:sz="0" w:space="0" w:color="auto"/>
            <w:right w:val="none" w:sz="0" w:space="0" w:color="auto"/>
          </w:divBdr>
        </w:div>
        <w:div w:id="1212958093">
          <w:marLeft w:val="480"/>
          <w:marRight w:val="0"/>
          <w:marTop w:val="0"/>
          <w:marBottom w:val="0"/>
          <w:divBdr>
            <w:top w:val="none" w:sz="0" w:space="0" w:color="auto"/>
            <w:left w:val="none" w:sz="0" w:space="0" w:color="auto"/>
            <w:bottom w:val="none" w:sz="0" w:space="0" w:color="auto"/>
            <w:right w:val="none" w:sz="0" w:space="0" w:color="auto"/>
          </w:divBdr>
        </w:div>
        <w:div w:id="1250505731">
          <w:marLeft w:val="480"/>
          <w:marRight w:val="0"/>
          <w:marTop w:val="0"/>
          <w:marBottom w:val="0"/>
          <w:divBdr>
            <w:top w:val="none" w:sz="0" w:space="0" w:color="auto"/>
            <w:left w:val="none" w:sz="0" w:space="0" w:color="auto"/>
            <w:bottom w:val="none" w:sz="0" w:space="0" w:color="auto"/>
            <w:right w:val="none" w:sz="0" w:space="0" w:color="auto"/>
          </w:divBdr>
        </w:div>
        <w:div w:id="1276670116">
          <w:marLeft w:val="480"/>
          <w:marRight w:val="0"/>
          <w:marTop w:val="0"/>
          <w:marBottom w:val="0"/>
          <w:divBdr>
            <w:top w:val="none" w:sz="0" w:space="0" w:color="auto"/>
            <w:left w:val="none" w:sz="0" w:space="0" w:color="auto"/>
            <w:bottom w:val="none" w:sz="0" w:space="0" w:color="auto"/>
            <w:right w:val="none" w:sz="0" w:space="0" w:color="auto"/>
          </w:divBdr>
        </w:div>
        <w:div w:id="1285035758">
          <w:marLeft w:val="480"/>
          <w:marRight w:val="0"/>
          <w:marTop w:val="0"/>
          <w:marBottom w:val="0"/>
          <w:divBdr>
            <w:top w:val="none" w:sz="0" w:space="0" w:color="auto"/>
            <w:left w:val="none" w:sz="0" w:space="0" w:color="auto"/>
            <w:bottom w:val="none" w:sz="0" w:space="0" w:color="auto"/>
            <w:right w:val="none" w:sz="0" w:space="0" w:color="auto"/>
          </w:divBdr>
        </w:div>
        <w:div w:id="1307736045">
          <w:marLeft w:val="480"/>
          <w:marRight w:val="0"/>
          <w:marTop w:val="0"/>
          <w:marBottom w:val="0"/>
          <w:divBdr>
            <w:top w:val="none" w:sz="0" w:space="0" w:color="auto"/>
            <w:left w:val="none" w:sz="0" w:space="0" w:color="auto"/>
            <w:bottom w:val="none" w:sz="0" w:space="0" w:color="auto"/>
            <w:right w:val="none" w:sz="0" w:space="0" w:color="auto"/>
          </w:divBdr>
        </w:div>
        <w:div w:id="1320767082">
          <w:marLeft w:val="480"/>
          <w:marRight w:val="0"/>
          <w:marTop w:val="0"/>
          <w:marBottom w:val="0"/>
          <w:divBdr>
            <w:top w:val="none" w:sz="0" w:space="0" w:color="auto"/>
            <w:left w:val="none" w:sz="0" w:space="0" w:color="auto"/>
            <w:bottom w:val="none" w:sz="0" w:space="0" w:color="auto"/>
            <w:right w:val="none" w:sz="0" w:space="0" w:color="auto"/>
          </w:divBdr>
        </w:div>
        <w:div w:id="1341733580">
          <w:marLeft w:val="480"/>
          <w:marRight w:val="0"/>
          <w:marTop w:val="0"/>
          <w:marBottom w:val="0"/>
          <w:divBdr>
            <w:top w:val="none" w:sz="0" w:space="0" w:color="auto"/>
            <w:left w:val="none" w:sz="0" w:space="0" w:color="auto"/>
            <w:bottom w:val="none" w:sz="0" w:space="0" w:color="auto"/>
            <w:right w:val="none" w:sz="0" w:space="0" w:color="auto"/>
          </w:divBdr>
        </w:div>
        <w:div w:id="1350985067">
          <w:marLeft w:val="480"/>
          <w:marRight w:val="0"/>
          <w:marTop w:val="0"/>
          <w:marBottom w:val="0"/>
          <w:divBdr>
            <w:top w:val="none" w:sz="0" w:space="0" w:color="auto"/>
            <w:left w:val="none" w:sz="0" w:space="0" w:color="auto"/>
            <w:bottom w:val="none" w:sz="0" w:space="0" w:color="auto"/>
            <w:right w:val="none" w:sz="0" w:space="0" w:color="auto"/>
          </w:divBdr>
        </w:div>
        <w:div w:id="1360739585">
          <w:marLeft w:val="480"/>
          <w:marRight w:val="0"/>
          <w:marTop w:val="0"/>
          <w:marBottom w:val="0"/>
          <w:divBdr>
            <w:top w:val="none" w:sz="0" w:space="0" w:color="auto"/>
            <w:left w:val="none" w:sz="0" w:space="0" w:color="auto"/>
            <w:bottom w:val="none" w:sz="0" w:space="0" w:color="auto"/>
            <w:right w:val="none" w:sz="0" w:space="0" w:color="auto"/>
          </w:divBdr>
        </w:div>
        <w:div w:id="1386372097">
          <w:marLeft w:val="480"/>
          <w:marRight w:val="0"/>
          <w:marTop w:val="0"/>
          <w:marBottom w:val="0"/>
          <w:divBdr>
            <w:top w:val="none" w:sz="0" w:space="0" w:color="auto"/>
            <w:left w:val="none" w:sz="0" w:space="0" w:color="auto"/>
            <w:bottom w:val="none" w:sz="0" w:space="0" w:color="auto"/>
            <w:right w:val="none" w:sz="0" w:space="0" w:color="auto"/>
          </w:divBdr>
        </w:div>
        <w:div w:id="1388840204">
          <w:marLeft w:val="480"/>
          <w:marRight w:val="0"/>
          <w:marTop w:val="0"/>
          <w:marBottom w:val="0"/>
          <w:divBdr>
            <w:top w:val="none" w:sz="0" w:space="0" w:color="auto"/>
            <w:left w:val="none" w:sz="0" w:space="0" w:color="auto"/>
            <w:bottom w:val="none" w:sz="0" w:space="0" w:color="auto"/>
            <w:right w:val="none" w:sz="0" w:space="0" w:color="auto"/>
          </w:divBdr>
        </w:div>
      </w:divsChild>
    </w:div>
    <w:div w:id="1373922303">
      <w:marLeft w:val="480"/>
      <w:marRight w:val="0"/>
      <w:marTop w:val="0"/>
      <w:marBottom w:val="0"/>
      <w:divBdr>
        <w:top w:val="none" w:sz="0" w:space="0" w:color="auto"/>
        <w:left w:val="none" w:sz="0" w:space="0" w:color="auto"/>
        <w:bottom w:val="none" w:sz="0" w:space="0" w:color="auto"/>
        <w:right w:val="none" w:sz="0" w:space="0" w:color="auto"/>
      </w:divBdr>
    </w:div>
    <w:div w:id="1373963466">
      <w:bodyDiv w:val="1"/>
      <w:marLeft w:val="0"/>
      <w:marRight w:val="0"/>
      <w:marTop w:val="0"/>
      <w:marBottom w:val="0"/>
      <w:divBdr>
        <w:top w:val="none" w:sz="0" w:space="0" w:color="auto"/>
        <w:left w:val="none" w:sz="0" w:space="0" w:color="auto"/>
        <w:bottom w:val="none" w:sz="0" w:space="0" w:color="auto"/>
        <w:right w:val="none" w:sz="0" w:space="0" w:color="auto"/>
      </w:divBdr>
    </w:div>
    <w:div w:id="1373966953">
      <w:marLeft w:val="480"/>
      <w:marRight w:val="0"/>
      <w:marTop w:val="0"/>
      <w:marBottom w:val="0"/>
      <w:divBdr>
        <w:top w:val="none" w:sz="0" w:space="0" w:color="auto"/>
        <w:left w:val="none" w:sz="0" w:space="0" w:color="auto"/>
        <w:bottom w:val="none" w:sz="0" w:space="0" w:color="auto"/>
        <w:right w:val="none" w:sz="0" w:space="0" w:color="auto"/>
      </w:divBdr>
    </w:div>
    <w:div w:id="1374037917">
      <w:marLeft w:val="480"/>
      <w:marRight w:val="0"/>
      <w:marTop w:val="0"/>
      <w:marBottom w:val="0"/>
      <w:divBdr>
        <w:top w:val="none" w:sz="0" w:space="0" w:color="auto"/>
        <w:left w:val="none" w:sz="0" w:space="0" w:color="auto"/>
        <w:bottom w:val="none" w:sz="0" w:space="0" w:color="auto"/>
        <w:right w:val="none" w:sz="0" w:space="0" w:color="auto"/>
      </w:divBdr>
    </w:div>
    <w:div w:id="1374038631">
      <w:bodyDiv w:val="1"/>
      <w:marLeft w:val="0"/>
      <w:marRight w:val="0"/>
      <w:marTop w:val="0"/>
      <w:marBottom w:val="0"/>
      <w:divBdr>
        <w:top w:val="none" w:sz="0" w:space="0" w:color="auto"/>
        <w:left w:val="none" w:sz="0" w:space="0" w:color="auto"/>
        <w:bottom w:val="none" w:sz="0" w:space="0" w:color="auto"/>
        <w:right w:val="none" w:sz="0" w:space="0" w:color="auto"/>
      </w:divBdr>
    </w:div>
    <w:div w:id="1374190159">
      <w:marLeft w:val="480"/>
      <w:marRight w:val="0"/>
      <w:marTop w:val="0"/>
      <w:marBottom w:val="0"/>
      <w:divBdr>
        <w:top w:val="none" w:sz="0" w:space="0" w:color="auto"/>
        <w:left w:val="none" w:sz="0" w:space="0" w:color="auto"/>
        <w:bottom w:val="none" w:sz="0" w:space="0" w:color="auto"/>
        <w:right w:val="none" w:sz="0" w:space="0" w:color="auto"/>
      </w:divBdr>
    </w:div>
    <w:div w:id="1374620118">
      <w:marLeft w:val="480"/>
      <w:marRight w:val="0"/>
      <w:marTop w:val="0"/>
      <w:marBottom w:val="0"/>
      <w:divBdr>
        <w:top w:val="none" w:sz="0" w:space="0" w:color="auto"/>
        <w:left w:val="none" w:sz="0" w:space="0" w:color="auto"/>
        <w:bottom w:val="none" w:sz="0" w:space="0" w:color="auto"/>
        <w:right w:val="none" w:sz="0" w:space="0" w:color="auto"/>
      </w:divBdr>
    </w:div>
    <w:div w:id="1374770945">
      <w:marLeft w:val="480"/>
      <w:marRight w:val="0"/>
      <w:marTop w:val="0"/>
      <w:marBottom w:val="0"/>
      <w:divBdr>
        <w:top w:val="none" w:sz="0" w:space="0" w:color="auto"/>
        <w:left w:val="none" w:sz="0" w:space="0" w:color="auto"/>
        <w:bottom w:val="none" w:sz="0" w:space="0" w:color="auto"/>
        <w:right w:val="none" w:sz="0" w:space="0" w:color="auto"/>
      </w:divBdr>
    </w:div>
    <w:div w:id="1374885186">
      <w:marLeft w:val="480"/>
      <w:marRight w:val="0"/>
      <w:marTop w:val="0"/>
      <w:marBottom w:val="0"/>
      <w:divBdr>
        <w:top w:val="none" w:sz="0" w:space="0" w:color="auto"/>
        <w:left w:val="none" w:sz="0" w:space="0" w:color="auto"/>
        <w:bottom w:val="none" w:sz="0" w:space="0" w:color="auto"/>
        <w:right w:val="none" w:sz="0" w:space="0" w:color="auto"/>
      </w:divBdr>
    </w:div>
    <w:div w:id="1374885486">
      <w:bodyDiv w:val="1"/>
      <w:marLeft w:val="0"/>
      <w:marRight w:val="0"/>
      <w:marTop w:val="0"/>
      <w:marBottom w:val="0"/>
      <w:divBdr>
        <w:top w:val="none" w:sz="0" w:space="0" w:color="auto"/>
        <w:left w:val="none" w:sz="0" w:space="0" w:color="auto"/>
        <w:bottom w:val="none" w:sz="0" w:space="0" w:color="auto"/>
        <w:right w:val="none" w:sz="0" w:space="0" w:color="auto"/>
      </w:divBdr>
    </w:div>
    <w:div w:id="1374892119">
      <w:marLeft w:val="480"/>
      <w:marRight w:val="0"/>
      <w:marTop w:val="0"/>
      <w:marBottom w:val="0"/>
      <w:divBdr>
        <w:top w:val="none" w:sz="0" w:space="0" w:color="auto"/>
        <w:left w:val="none" w:sz="0" w:space="0" w:color="auto"/>
        <w:bottom w:val="none" w:sz="0" w:space="0" w:color="auto"/>
        <w:right w:val="none" w:sz="0" w:space="0" w:color="auto"/>
      </w:divBdr>
    </w:div>
    <w:div w:id="1375035995">
      <w:marLeft w:val="480"/>
      <w:marRight w:val="0"/>
      <w:marTop w:val="0"/>
      <w:marBottom w:val="0"/>
      <w:divBdr>
        <w:top w:val="none" w:sz="0" w:space="0" w:color="auto"/>
        <w:left w:val="none" w:sz="0" w:space="0" w:color="auto"/>
        <w:bottom w:val="none" w:sz="0" w:space="0" w:color="auto"/>
        <w:right w:val="none" w:sz="0" w:space="0" w:color="auto"/>
      </w:divBdr>
    </w:div>
    <w:div w:id="1375078816">
      <w:marLeft w:val="480"/>
      <w:marRight w:val="0"/>
      <w:marTop w:val="0"/>
      <w:marBottom w:val="0"/>
      <w:divBdr>
        <w:top w:val="none" w:sz="0" w:space="0" w:color="auto"/>
        <w:left w:val="none" w:sz="0" w:space="0" w:color="auto"/>
        <w:bottom w:val="none" w:sz="0" w:space="0" w:color="auto"/>
        <w:right w:val="none" w:sz="0" w:space="0" w:color="auto"/>
      </w:divBdr>
    </w:div>
    <w:div w:id="1375081731">
      <w:marLeft w:val="480"/>
      <w:marRight w:val="0"/>
      <w:marTop w:val="0"/>
      <w:marBottom w:val="0"/>
      <w:divBdr>
        <w:top w:val="none" w:sz="0" w:space="0" w:color="auto"/>
        <w:left w:val="none" w:sz="0" w:space="0" w:color="auto"/>
        <w:bottom w:val="none" w:sz="0" w:space="0" w:color="auto"/>
        <w:right w:val="none" w:sz="0" w:space="0" w:color="auto"/>
      </w:divBdr>
    </w:div>
    <w:div w:id="1375274402">
      <w:marLeft w:val="480"/>
      <w:marRight w:val="0"/>
      <w:marTop w:val="0"/>
      <w:marBottom w:val="0"/>
      <w:divBdr>
        <w:top w:val="none" w:sz="0" w:space="0" w:color="auto"/>
        <w:left w:val="none" w:sz="0" w:space="0" w:color="auto"/>
        <w:bottom w:val="none" w:sz="0" w:space="0" w:color="auto"/>
        <w:right w:val="none" w:sz="0" w:space="0" w:color="auto"/>
      </w:divBdr>
    </w:div>
    <w:div w:id="1375353030">
      <w:bodyDiv w:val="1"/>
      <w:marLeft w:val="0"/>
      <w:marRight w:val="0"/>
      <w:marTop w:val="0"/>
      <w:marBottom w:val="0"/>
      <w:divBdr>
        <w:top w:val="none" w:sz="0" w:space="0" w:color="auto"/>
        <w:left w:val="none" w:sz="0" w:space="0" w:color="auto"/>
        <w:bottom w:val="none" w:sz="0" w:space="0" w:color="auto"/>
        <w:right w:val="none" w:sz="0" w:space="0" w:color="auto"/>
      </w:divBdr>
    </w:div>
    <w:div w:id="1375426088">
      <w:marLeft w:val="480"/>
      <w:marRight w:val="0"/>
      <w:marTop w:val="0"/>
      <w:marBottom w:val="0"/>
      <w:divBdr>
        <w:top w:val="none" w:sz="0" w:space="0" w:color="auto"/>
        <w:left w:val="none" w:sz="0" w:space="0" w:color="auto"/>
        <w:bottom w:val="none" w:sz="0" w:space="0" w:color="auto"/>
        <w:right w:val="none" w:sz="0" w:space="0" w:color="auto"/>
      </w:divBdr>
    </w:div>
    <w:div w:id="1375427418">
      <w:marLeft w:val="480"/>
      <w:marRight w:val="0"/>
      <w:marTop w:val="0"/>
      <w:marBottom w:val="0"/>
      <w:divBdr>
        <w:top w:val="none" w:sz="0" w:space="0" w:color="auto"/>
        <w:left w:val="none" w:sz="0" w:space="0" w:color="auto"/>
        <w:bottom w:val="none" w:sz="0" w:space="0" w:color="auto"/>
        <w:right w:val="none" w:sz="0" w:space="0" w:color="auto"/>
      </w:divBdr>
    </w:div>
    <w:div w:id="1375616784">
      <w:marLeft w:val="480"/>
      <w:marRight w:val="0"/>
      <w:marTop w:val="0"/>
      <w:marBottom w:val="0"/>
      <w:divBdr>
        <w:top w:val="none" w:sz="0" w:space="0" w:color="auto"/>
        <w:left w:val="none" w:sz="0" w:space="0" w:color="auto"/>
        <w:bottom w:val="none" w:sz="0" w:space="0" w:color="auto"/>
        <w:right w:val="none" w:sz="0" w:space="0" w:color="auto"/>
      </w:divBdr>
    </w:div>
    <w:div w:id="1375693697">
      <w:bodyDiv w:val="1"/>
      <w:marLeft w:val="0"/>
      <w:marRight w:val="0"/>
      <w:marTop w:val="0"/>
      <w:marBottom w:val="0"/>
      <w:divBdr>
        <w:top w:val="none" w:sz="0" w:space="0" w:color="auto"/>
        <w:left w:val="none" w:sz="0" w:space="0" w:color="auto"/>
        <w:bottom w:val="none" w:sz="0" w:space="0" w:color="auto"/>
        <w:right w:val="none" w:sz="0" w:space="0" w:color="auto"/>
      </w:divBdr>
    </w:div>
    <w:div w:id="1375807388">
      <w:marLeft w:val="480"/>
      <w:marRight w:val="0"/>
      <w:marTop w:val="0"/>
      <w:marBottom w:val="0"/>
      <w:divBdr>
        <w:top w:val="none" w:sz="0" w:space="0" w:color="auto"/>
        <w:left w:val="none" w:sz="0" w:space="0" w:color="auto"/>
        <w:bottom w:val="none" w:sz="0" w:space="0" w:color="auto"/>
        <w:right w:val="none" w:sz="0" w:space="0" w:color="auto"/>
      </w:divBdr>
    </w:div>
    <w:div w:id="1375888256">
      <w:bodyDiv w:val="1"/>
      <w:marLeft w:val="0"/>
      <w:marRight w:val="0"/>
      <w:marTop w:val="0"/>
      <w:marBottom w:val="0"/>
      <w:divBdr>
        <w:top w:val="none" w:sz="0" w:space="0" w:color="auto"/>
        <w:left w:val="none" w:sz="0" w:space="0" w:color="auto"/>
        <w:bottom w:val="none" w:sz="0" w:space="0" w:color="auto"/>
        <w:right w:val="none" w:sz="0" w:space="0" w:color="auto"/>
      </w:divBdr>
    </w:div>
    <w:div w:id="1376005243">
      <w:marLeft w:val="480"/>
      <w:marRight w:val="0"/>
      <w:marTop w:val="0"/>
      <w:marBottom w:val="0"/>
      <w:divBdr>
        <w:top w:val="none" w:sz="0" w:space="0" w:color="auto"/>
        <w:left w:val="none" w:sz="0" w:space="0" w:color="auto"/>
        <w:bottom w:val="none" w:sz="0" w:space="0" w:color="auto"/>
        <w:right w:val="none" w:sz="0" w:space="0" w:color="auto"/>
      </w:divBdr>
    </w:div>
    <w:div w:id="1376082162">
      <w:marLeft w:val="480"/>
      <w:marRight w:val="0"/>
      <w:marTop w:val="0"/>
      <w:marBottom w:val="0"/>
      <w:divBdr>
        <w:top w:val="none" w:sz="0" w:space="0" w:color="auto"/>
        <w:left w:val="none" w:sz="0" w:space="0" w:color="auto"/>
        <w:bottom w:val="none" w:sz="0" w:space="0" w:color="auto"/>
        <w:right w:val="none" w:sz="0" w:space="0" w:color="auto"/>
      </w:divBdr>
    </w:div>
    <w:div w:id="1376154197">
      <w:bodyDiv w:val="1"/>
      <w:marLeft w:val="0"/>
      <w:marRight w:val="0"/>
      <w:marTop w:val="0"/>
      <w:marBottom w:val="0"/>
      <w:divBdr>
        <w:top w:val="none" w:sz="0" w:space="0" w:color="auto"/>
        <w:left w:val="none" w:sz="0" w:space="0" w:color="auto"/>
        <w:bottom w:val="none" w:sz="0" w:space="0" w:color="auto"/>
        <w:right w:val="none" w:sz="0" w:space="0" w:color="auto"/>
      </w:divBdr>
    </w:div>
    <w:div w:id="1376197153">
      <w:bodyDiv w:val="1"/>
      <w:marLeft w:val="0"/>
      <w:marRight w:val="0"/>
      <w:marTop w:val="0"/>
      <w:marBottom w:val="0"/>
      <w:divBdr>
        <w:top w:val="none" w:sz="0" w:space="0" w:color="auto"/>
        <w:left w:val="none" w:sz="0" w:space="0" w:color="auto"/>
        <w:bottom w:val="none" w:sz="0" w:space="0" w:color="auto"/>
        <w:right w:val="none" w:sz="0" w:space="0" w:color="auto"/>
      </w:divBdr>
    </w:div>
    <w:div w:id="1376202736">
      <w:bodyDiv w:val="1"/>
      <w:marLeft w:val="0"/>
      <w:marRight w:val="0"/>
      <w:marTop w:val="0"/>
      <w:marBottom w:val="0"/>
      <w:divBdr>
        <w:top w:val="none" w:sz="0" w:space="0" w:color="auto"/>
        <w:left w:val="none" w:sz="0" w:space="0" w:color="auto"/>
        <w:bottom w:val="none" w:sz="0" w:space="0" w:color="auto"/>
        <w:right w:val="none" w:sz="0" w:space="0" w:color="auto"/>
      </w:divBdr>
    </w:div>
    <w:div w:id="1376344984">
      <w:marLeft w:val="480"/>
      <w:marRight w:val="0"/>
      <w:marTop w:val="0"/>
      <w:marBottom w:val="0"/>
      <w:divBdr>
        <w:top w:val="none" w:sz="0" w:space="0" w:color="auto"/>
        <w:left w:val="none" w:sz="0" w:space="0" w:color="auto"/>
        <w:bottom w:val="none" w:sz="0" w:space="0" w:color="auto"/>
        <w:right w:val="none" w:sz="0" w:space="0" w:color="auto"/>
      </w:divBdr>
    </w:div>
    <w:div w:id="1376395596">
      <w:marLeft w:val="480"/>
      <w:marRight w:val="0"/>
      <w:marTop w:val="0"/>
      <w:marBottom w:val="0"/>
      <w:divBdr>
        <w:top w:val="none" w:sz="0" w:space="0" w:color="auto"/>
        <w:left w:val="none" w:sz="0" w:space="0" w:color="auto"/>
        <w:bottom w:val="none" w:sz="0" w:space="0" w:color="auto"/>
        <w:right w:val="none" w:sz="0" w:space="0" w:color="auto"/>
      </w:divBdr>
    </w:div>
    <w:div w:id="1376468346">
      <w:marLeft w:val="480"/>
      <w:marRight w:val="0"/>
      <w:marTop w:val="0"/>
      <w:marBottom w:val="0"/>
      <w:divBdr>
        <w:top w:val="none" w:sz="0" w:space="0" w:color="auto"/>
        <w:left w:val="none" w:sz="0" w:space="0" w:color="auto"/>
        <w:bottom w:val="none" w:sz="0" w:space="0" w:color="auto"/>
        <w:right w:val="none" w:sz="0" w:space="0" w:color="auto"/>
      </w:divBdr>
    </w:div>
    <w:div w:id="1376780473">
      <w:marLeft w:val="480"/>
      <w:marRight w:val="0"/>
      <w:marTop w:val="0"/>
      <w:marBottom w:val="0"/>
      <w:divBdr>
        <w:top w:val="none" w:sz="0" w:space="0" w:color="auto"/>
        <w:left w:val="none" w:sz="0" w:space="0" w:color="auto"/>
        <w:bottom w:val="none" w:sz="0" w:space="0" w:color="auto"/>
        <w:right w:val="none" w:sz="0" w:space="0" w:color="auto"/>
      </w:divBdr>
    </w:div>
    <w:div w:id="1376806439">
      <w:marLeft w:val="480"/>
      <w:marRight w:val="0"/>
      <w:marTop w:val="0"/>
      <w:marBottom w:val="0"/>
      <w:divBdr>
        <w:top w:val="none" w:sz="0" w:space="0" w:color="auto"/>
        <w:left w:val="none" w:sz="0" w:space="0" w:color="auto"/>
        <w:bottom w:val="none" w:sz="0" w:space="0" w:color="auto"/>
        <w:right w:val="none" w:sz="0" w:space="0" w:color="auto"/>
      </w:divBdr>
    </w:div>
    <w:div w:id="1376807346">
      <w:marLeft w:val="480"/>
      <w:marRight w:val="0"/>
      <w:marTop w:val="0"/>
      <w:marBottom w:val="0"/>
      <w:divBdr>
        <w:top w:val="none" w:sz="0" w:space="0" w:color="auto"/>
        <w:left w:val="none" w:sz="0" w:space="0" w:color="auto"/>
        <w:bottom w:val="none" w:sz="0" w:space="0" w:color="auto"/>
        <w:right w:val="none" w:sz="0" w:space="0" w:color="auto"/>
      </w:divBdr>
    </w:div>
    <w:div w:id="1377007478">
      <w:marLeft w:val="480"/>
      <w:marRight w:val="0"/>
      <w:marTop w:val="0"/>
      <w:marBottom w:val="0"/>
      <w:divBdr>
        <w:top w:val="none" w:sz="0" w:space="0" w:color="auto"/>
        <w:left w:val="none" w:sz="0" w:space="0" w:color="auto"/>
        <w:bottom w:val="none" w:sz="0" w:space="0" w:color="auto"/>
        <w:right w:val="none" w:sz="0" w:space="0" w:color="auto"/>
      </w:divBdr>
    </w:div>
    <w:div w:id="1377126726">
      <w:marLeft w:val="480"/>
      <w:marRight w:val="0"/>
      <w:marTop w:val="0"/>
      <w:marBottom w:val="0"/>
      <w:divBdr>
        <w:top w:val="none" w:sz="0" w:space="0" w:color="auto"/>
        <w:left w:val="none" w:sz="0" w:space="0" w:color="auto"/>
        <w:bottom w:val="none" w:sz="0" w:space="0" w:color="auto"/>
        <w:right w:val="none" w:sz="0" w:space="0" w:color="auto"/>
      </w:divBdr>
    </w:div>
    <w:div w:id="1377193575">
      <w:marLeft w:val="480"/>
      <w:marRight w:val="0"/>
      <w:marTop w:val="0"/>
      <w:marBottom w:val="0"/>
      <w:divBdr>
        <w:top w:val="none" w:sz="0" w:space="0" w:color="auto"/>
        <w:left w:val="none" w:sz="0" w:space="0" w:color="auto"/>
        <w:bottom w:val="none" w:sz="0" w:space="0" w:color="auto"/>
        <w:right w:val="none" w:sz="0" w:space="0" w:color="auto"/>
      </w:divBdr>
    </w:div>
    <w:div w:id="1377195305">
      <w:marLeft w:val="480"/>
      <w:marRight w:val="0"/>
      <w:marTop w:val="0"/>
      <w:marBottom w:val="0"/>
      <w:divBdr>
        <w:top w:val="none" w:sz="0" w:space="0" w:color="auto"/>
        <w:left w:val="none" w:sz="0" w:space="0" w:color="auto"/>
        <w:bottom w:val="none" w:sz="0" w:space="0" w:color="auto"/>
        <w:right w:val="none" w:sz="0" w:space="0" w:color="auto"/>
      </w:divBdr>
    </w:div>
    <w:div w:id="1377198037">
      <w:marLeft w:val="480"/>
      <w:marRight w:val="0"/>
      <w:marTop w:val="0"/>
      <w:marBottom w:val="0"/>
      <w:divBdr>
        <w:top w:val="none" w:sz="0" w:space="0" w:color="auto"/>
        <w:left w:val="none" w:sz="0" w:space="0" w:color="auto"/>
        <w:bottom w:val="none" w:sz="0" w:space="0" w:color="auto"/>
        <w:right w:val="none" w:sz="0" w:space="0" w:color="auto"/>
      </w:divBdr>
    </w:div>
    <w:div w:id="1377242729">
      <w:bodyDiv w:val="1"/>
      <w:marLeft w:val="0"/>
      <w:marRight w:val="0"/>
      <w:marTop w:val="0"/>
      <w:marBottom w:val="0"/>
      <w:divBdr>
        <w:top w:val="none" w:sz="0" w:space="0" w:color="auto"/>
        <w:left w:val="none" w:sz="0" w:space="0" w:color="auto"/>
        <w:bottom w:val="none" w:sz="0" w:space="0" w:color="auto"/>
        <w:right w:val="none" w:sz="0" w:space="0" w:color="auto"/>
      </w:divBdr>
    </w:div>
    <w:div w:id="1377312584">
      <w:marLeft w:val="480"/>
      <w:marRight w:val="0"/>
      <w:marTop w:val="0"/>
      <w:marBottom w:val="0"/>
      <w:divBdr>
        <w:top w:val="none" w:sz="0" w:space="0" w:color="auto"/>
        <w:left w:val="none" w:sz="0" w:space="0" w:color="auto"/>
        <w:bottom w:val="none" w:sz="0" w:space="0" w:color="auto"/>
        <w:right w:val="none" w:sz="0" w:space="0" w:color="auto"/>
      </w:divBdr>
    </w:div>
    <w:div w:id="1377316697">
      <w:marLeft w:val="480"/>
      <w:marRight w:val="0"/>
      <w:marTop w:val="0"/>
      <w:marBottom w:val="0"/>
      <w:divBdr>
        <w:top w:val="none" w:sz="0" w:space="0" w:color="auto"/>
        <w:left w:val="none" w:sz="0" w:space="0" w:color="auto"/>
        <w:bottom w:val="none" w:sz="0" w:space="0" w:color="auto"/>
        <w:right w:val="none" w:sz="0" w:space="0" w:color="auto"/>
      </w:divBdr>
    </w:div>
    <w:div w:id="1377504411">
      <w:marLeft w:val="480"/>
      <w:marRight w:val="0"/>
      <w:marTop w:val="0"/>
      <w:marBottom w:val="0"/>
      <w:divBdr>
        <w:top w:val="none" w:sz="0" w:space="0" w:color="auto"/>
        <w:left w:val="none" w:sz="0" w:space="0" w:color="auto"/>
        <w:bottom w:val="none" w:sz="0" w:space="0" w:color="auto"/>
        <w:right w:val="none" w:sz="0" w:space="0" w:color="auto"/>
      </w:divBdr>
    </w:div>
    <w:div w:id="1377505741">
      <w:marLeft w:val="480"/>
      <w:marRight w:val="0"/>
      <w:marTop w:val="0"/>
      <w:marBottom w:val="0"/>
      <w:divBdr>
        <w:top w:val="none" w:sz="0" w:space="0" w:color="auto"/>
        <w:left w:val="none" w:sz="0" w:space="0" w:color="auto"/>
        <w:bottom w:val="none" w:sz="0" w:space="0" w:color="auto"/>
        <w:right w:val="none" w:sz="0" w:space="0" w:color="auto"/>
      </w:divBdr>
    </w:div>
    <w:div w:id="1377511465">
      <w:marLeft w:val="480"/>
      <w:marRight w:val="0"/>
      <w:marTop w:val="0"/>
      <w:marBottom w:val="0"/>
      <w:divBdr>
        <w:top w:val="none" w:sz="0" w:space="0" w:color="auto"/>
        <w:left w:val="none" w:sz="0" w:space="0" w:color="auto"/>
        <w:bottom w:val="none" w:sz="0" w:space="0" w:color="auto"/>
        <w:right w:val="none" w:sz="0" w:space="0" w:color="auto"/>
      </w:divBdr>
    </w:div>
    <w:div w:id="1377656272">
      <w:marLeft w:val="480"/>
      <w:marRight w:val="0"/>
      <w:marTop w:val="0"/>
      <w:marBottom w:val="0"/>
      <w:divBdr>
        <w:top w:val="none" w:sz="0" w:space="0" w:color="auto"/>
        <w:left w:val="none" w:sz="0" w:space="0" w:color="auto"/>
        <w:bottom w:val="none" w:sz="0" w:space="0" w:color="auto"/>
        <w:right w:val="none" w:sz="0" w:space="0" w:color="auto"/>
      </w:divBdr>
    </w:div>
    <w:div w:id="1377780806">
      <w:marLeft w:val="480"/>
      <w:marRight w:val="0"/>
      <w:marTop w:val="0"/>
      <w:marBottom w:val="0"/>
      <w:divBdr>
        <w:top w:val="none" w:sz="0" w:space="0" w:color="auto"/>
        <w:left w:val="none" w:sz="0" w:space="0" w:color="auto"/>
        <w:bottom w:val="none" w:sz="0" w:space="0" w:color="auto"/>
        <w:right w:val="none" w:sz="0" w:space="0" w:color="auto"/>
      </w:divBdr>
    </w:div>
    <w:div w:id="1377850241">
      <w:bodyDiv w:val="1"/>
      <w:marLeft w:val="0"/>
      <w:marRight w:val="0"/>
      <w:marTop w:val="0"/>
      <w:marBottom w:val="0"/>
      <w:divBdr>
        <w:top w:val="none" w:sz="0" w:space="0" w:color="auto"/>
        <w:left w:val="none" w:sz="0" w:space="0" w:color="auto"/>
        <w:bottom w:val="none" w:sz="0" w:space="0" w:color="auto"/>
        <w:right w:val="none" w:sz="0" w:space="0" w:color="auto"/>
      </w:divBdr>
      <w:divsChild>
        <w:div w:id="26831346">
          <w:marLeft w:val="480"/>
          <w:marRight w:val="0"/>
          <w:marTop w:val="0"/>
          <w:marBottom w:val="0"/>
          <w:divBdr>
            <w:top w:val="none" w:sz="0" w:space="0" w:color="auto"/>
            <w:left w:val="none" w:sz="0" w:space="0" w:color="auto"/>
            <w:bottom w:val="none" w:sz="0" w:space="0" w:color="auto"/>
            <w:right w:val="none" w:sz="0" w:space="0" w:color="auto"/>
          </w:divBdr>
        </w:div>
        <w:div w:id="147283998">
          <w:marLeft w:val="480"/>
          <w:marRight w:val="0"/>
          <w:marTop w:val="0"/>
          <w:marBottom w:val="0"/>
          <w:divBdr>
            <w:top w:val="none" w:sz="0" w:space="0" w:color="auto"/>
            <w:left w:val="none" w:sz="0" w:space="0" w:color="auto"/>
            <w:bottom w:val="none" w:sz="0" w:space="0" w:color="auto"/>
            <w:right w:val="none" w:sz="0" w:space="0" w:color="auto"/>
          </w:divBdr>
        </w:div>
        <w:div w:id="156894156">
          <w:marLeft w:val="480"/>
          <w:marRight w:val="0"/>
          <w:marTop w:val="0"/>
          <w:marBottom w:val="0"/>
          <w:divBdr>
            <w:top w:val="none" w:sz="0" w:space="0" w:color="auto"/>
            <w:left w:val="none" w:sz="0" w:space="0" w:color="auto"/>
            <w:bottom w:val="none" w:sz="0" w:space="0" w:color="auto"/>
            <w:right w:val="none" w:sz="0" w:space="0" w:color="auto"/>
          </w:divBdr>
        </w:div>
        <w:div w:id="165292885">
          <w:marLeft w:val="480"/>
          <w:marRight w:val="0"/>
          <w:marTop w:val="0"/>
          <w:marBottom w:val="0"/>
          <w:divBdr>
            <w:top w:val="none" w:sz="0" w:space="0" w:color="auto"/>
            <w:left w:val="none" w:sz="0" w:space="0" w:color="auto"/>
            <w:bottom w:val="none" w:sz="0" w:space="0" w:color="auto"/>
            <w:right w:val="none" w:sz="0" w:space="0" w:color="auto"/>
          </w:divBdr>
        </w:div>
        <w:div w:id="298271908">
          <w:marLeft w:val="480"/>
          <w:marRight w:val="0"/>
          <w:marTop w:val="0"/>
          <w:marBottom w:val="0"/>
          <w:divBdr>
            <w:top w:val="none" w:sz="0" w:space="0" w:color="auto"/>
            <w:left w:val="none" w:sz="0" w:space="0" w:color="auto"/>
            <w:bottom w:val="none" w:sz="0" w:space="0" w:color="auto"/>
            <w:right w:val="none" w:sz="0" w:space="0" w:color="auto"/>
          </w:divBdr>
        </w:div>
        <w:div w:id="387195255">
          <w:marLeft w:val="480"/>
          <w:marRight w:val="0"/>
          <w:marTop w:val="0"/>
          <w:marBottom w:val="0"/>
          <w:divBdr>
            <w:top w:val="none" w:sz="0" w:space="0" w:color="auto"/>
            <w:left w:val="none" w:sz="0" w:space="0" w:color="auto"/>
            <w:bottom w:val="none" w:sz="0" w:space="0" w:color="auto"/>
            <w:right w:val="none" w:sz="0" w:space="0" w:color="auto"/>
          </w:divBdr>
        </w:div>
        <w:div w:id="392848010">
          <w:marLeft w:val="480"/>
          <w:marRight w:val="0"/>
          <w:marTop w:val="0"/>
          <w:marBottom w:val="0"/>
          <w:divBdr>
            <w:top w:val="none" w:sz="0" w:space="0" w:color="auto"/>
            <w:left w:val="none" w:sz="0" w:space="0" w:color="auto"/>
            <w:bottom w:val="none" w:sz="0" w:space="0" w:color="auto"/>
            <w:right w:val="none" w:sz="0" w:space="0" w:color="auto"/>
          </w:divBdr>
        </w:div>
        <w:div w:id="413549439">
          <w:marLeft w:val="480"/>
          <w:marRight w:val="0"/>
          <w:marTop w:val="0"/>
          <w:marBottom w:val="0"/>
          <w:divBdr>
            <w:top w:val="none" w:sz="0" w:space="0" w:color="auto"/>
            <w:left w:val="none" w:sz="0" w:space="0" w:color="auto"/>
            <w:bottom w:val="none" w:sz="0" w:space="0" w:color="auto"/>
            <w:right w:val="none" w:sz="0" w:space="0" w:color="auto"/>
          </w:divBdr>
        </w:div>
        <w:div w:id="430666190">
          <w:marLeft w:val="480"/>
          <w:marRight w:val="0"/>
          <w:marTop w:val="0"/>
          <w:marBottom w:val="0"/>
          <w:divBdr>
            <w:top w:val="none" w:sz="0" w:space="0" w:color="auto"/>
            <w:left w:val="none" w:sz="0" w:space="0" w:color="auto"/>
            <w:bottom w:val="none" w:sz="0" w:space="0" w:color="auto"/>
            <w:right w:val="none" w:sz="0" w:space="0" w:color="auto"/>
          </w:divBdr>
        </w:div>
        <w:div w:id="517281807">
          <w:marLeft w:val="480"/>
          <w:marRight w:val="0"/>
          <w:marTop w:val="0"/>
          <w:marBottom w:val="0"/>
          <w:divBdr>
            <w:top w:val="none" w:sz="0" w:space="0" w:color="auto"/>
            <w:left w:val="none" w:sz="0" w:space="0" w:color="auto"/>
            <w:bottom w:val="none" w:sz="0" w:space="0" w:color="auto"/>
            <w:right w:val="none" w:sz="0" w:space="0" w:color="auto"/>
          </w:divBdr>
        </w:div>
        <w:div w:id="604850715">
          <w:marLeft w:val="480"/>
          <w:marRight w:val="0"/>
          <w:marTop w:val="0"/>
          <w:marBottom w:val="0"/>
          <w:divBdr>
            <w:top w:val="none" w:sz="0" w:space="0" w:color="auto"/>
            <w:left w:val="none" w:sz="0" w:space="0" w:color="auto"/>
            <w:bottom w:val="none" w:sz="0" w:space="0" w:color="auto"/>
            <w:right w:val="none" w:sz="0" w:space="0" w:color="auto"/>
          </w:divBdr>
        </w:div>
        <w:div w:id="659433405">
          <w:marLeft w:val="480"/>
          <w:marRight w:val="0"/>
          <w:marTop w:val="0"/>
          <w:marBottom w:val="0"/>
          <w:divBdr>
            <w:top w:val="none" w:sz="0" w:space="0" w:color="auto"/>
            <w:left w:val="none" w:sz="0" w:space="0" w:color="auto"/>
            <w:bottom w:val="none" w:sz="0" w:space="0" w:color="auto"/>
            <w:right w:val="none" w:sz="0" w:space="0" w:color="auto"/>
          </w:divBdr>
        </w:div>
        <w:div w:id="754790484">
          <w:marLeft w:val="480"/>
          <w:marRight w:val="0"/>
          <w:marTop w:val="0"/>
          <w:marBottom w:val="0"/>
          <w:divBdr>
            <w:top w:val="none" w:sz="0" w:space="0" w:color="auto"/>
            <w:left w:val="none" w:sz="0" w:space="0" w:color="auto"/>
            <w:bottom w:val="none" w:sz="0" w:space="0" w:color="auto"/>
            <w:right w:val="none" w:sz="0" w:space="0" w:color="auto"/>
          </w:divBdr>
        </w:div>
        <w:div w:id="818961278">
          <w:marLeft w:val="480"/>
          <w:marRight w:val="0"/>
          <w:marTop w:val="0"/>
          <w:marBottom w:val="0"/>
          <w:divBdr>
            <w:top w:val="none" w:sz="0" w:space="0" w:color="auto"/>
            <w:left w:val="none" w:sz="0" w:space="0" w:color="auto"/>
            <w:bottom w:val="none" w:sz="0" w:space="0" w:color="auto"/>
            <w:right w:val="none" w:sz="0" w:space="0" w:color="auto"/>
          </w:divBdr>
        </w:div>
        <w:div w:id="828328932">
          <w:marLeft w:val="480"/>
          <w:marRight w:val="0"/>
          <w:marTop w:val="0"/>
          <w:marBottom w:val="0"/>
          <w:divBdr>
            <w:top w:val="none" w:sz="0" w:space="0" w:color="auto"/>
            <w:left w:val="none" w:sz="0" w:space="0" w:color="auto"/>
            <w:bottom w:val="none" w:sz="0" w:space="0" w:color="auto"/>
            <w:right w:val="none" w:sz="0" w:space="0" w:color="auto"/>
          </w:divBdr>
        </w:div>
        <w:div w:id="859245812">
          <w:marLeft w:val="480"/>
          <w:marRight w:val="0"/>
          <w:marTop w:val="0"/>
          <w:marBottom w:val="0"/>
          <w:divBdr>
            <w:top w:val="none" w:sz="0" w:space="0" w:color="auto"/>
            <w:left w:val="none" w:sz="0" w:space="0" w:color="auto"/>
            <w:bottom w:val="none" w:sz="0" w:space="0" w:color="auto"/>
            <w:right w:val="none" w:sz="0" w:space="0" w:color="auto"/>
          </w:divBdr>
        </w:div>
        <w:div w:id="948315339">
          <w:marLeft w:val="480"/>
          <w:marRight w:val="0"/>
          <w:marTop w:val="0"/>
          <w:marBottom w:val="0"/>
          <w:divBdr>
            <w:top w:val="none" w:sz="0" w:space="0" w:color="auto"/>
            <w:left w:val="none" w:sz="0" w:space="0" w:color="auto"/>
            <w:bottom w:val="none" w:sz="0" w:space="0" w:color="auto"/>
            <w:right w:val="none" w:sz="0" w:space="0" w:color="auto"/>
          </w:divBdr>
        </w:div>
        <w:div w:id="989872536">
          <w:marLeft w:val="480"/>
          <w:marRight w:val="0"/>
          <w:marTop w:val="0"/>
          <w:marBottom w:val="0"/>
          <w:divBdr>
            <w:top w:val="none" w:sz="0" w:space="0" w:color="auto"/>
            <w:left w:val="none" w:sz="0" w:space="0" w:color="auto"/>
            <w:bottom w:val="none" w:sz="0" w:space="0" w:color="auto"/>
            <w:right w:val="none" w:sz="0" w:space="0" w:color="auto"/>
          </w:divBdr>
        </w:div>
        <w:div w:id="1044675308">
          <w:marLeft w:val="480"/>
          <w:marRight w:val="0"/>
          <w:marTop w:val="0"/>
          <w:marBottom w:val="0"/>
          <w:divBdr>
            <w:top w:val="none" w:sz="0" w:space="0" w:color="auto"/>
            <w:left w:val="none" w:sz="0" w:space="0" w:color="auto"/>
            <w:bottom w:val="none" w:sz="0" w:space="0" w:color="auto"/>
            <w:right w:val="none" w:sz="0" w:space="0" w:color="auto"/>
          </w:divBdr>
        </w:div>
        <w:div w:id="1048142121">
          <w:marLeft w:val="480"/>
          <w:marRight w:val="0"/>
          <w:marTop w:val="0"/>
          <w:marBottom w:val="0"/>
          <w:divBdr>
            <w:top w:val="none" w:sz="0" w:space="0" w:color="auto"/>
            <w:left w:val="none" w:sz="0" w:space="0" w:color="auto"/>
            <w:bottom w:val="none" w:sz="0" w:space="0" w:color="auto"/>
            <w:right w:val="none" w:sz="0" w:space="0" w:color="auto"/>
          </w:divBdr>
        </w:div>
        <w:div w:id="1066222073">
          <w:marLeft w:val="480"/>
          <w:marRight w:val="0"/>
          <w:marTop w:val="0"/>
          <w:marBottom w:val="0"/>
          <w:divBdr>
            <w:top w:val="none" w:sz="0" w:space="0" w:color="auto"/>
            <w:left w:val="none" w:sz="0" w:space="0" w:color="auto"/>
            <w:bottom w:val="none" w:sz="0" w:space="0" w:color="auto"/>
            <w:right w:val="none" w:sz="0" w:space="0" w:color="auto"/>
          </w:divBdr>
        </w:div>
        <w:div w:id="1087381492">
          <w:marLeft w:val="480"/>
          <w:marRight w:val="0"/>
          <w:marTop w:val="0"/>
          <w:marBottom w:val="0"/>
          <w:divBdr>
            <w:top w:val="none" w:sz="0" w:space="0" w:color="auto"/>
            <w:left w:val="none" w:sz="0" w:space="0" w:color="auto"/>
            <w:bottom w:val="none" w:sz="0" w:space="0" w:color="auto"/>
            <w:right w:val="none" w:sz="0" w:space="0" w:color="auto"/>
          </w:divBdr>
        </w:div>
        <w:div w:id="1091969714">
          <w:marLeft w:val="480"/>
          <w:marRight w:val="0"/>
          <w:marTop w:val="0"/>
          <w:marBottom w:val="0"/>
          <w:divBdr>
            <w:top w:val="none" w:sz="0" w:space="0" w:color="auto"/>
            <w:left w:val="none" w:sz="0" w:space="0" w:color="auto"/>
            <w:bottom w:val="none" w:sz="0" w:space="0" w:color="auto"/>
            <w:right w:val="none" w:sz="0" w:space="0" w:color="auto"/>
          </w:divBdr>
        </w:div>
        <w:div w:id="1148325422">
          <w:marLeft w:val="480"/>
          <w:marRight w:val="0"/>
          <w:marTop w:val="0"/>
          <w:marBottom w:val="0"/>
          <w:divBdr>
            <w:top w:val="none" w:sz="0" w:space="0" w:color="auto"/>
            <w:left w:val="none" w:sz="0" w:space="0" w:color="auto"/>
            <w:bottom w:val="none" w:sz="0" w:space="0" w:color="auto"/>
            <w:right w:val="none" w:sz="0" w:space="0" w:color="auto"/>
          </w:divBdr>
        </w:div>
        <w:div w:id="1179084222">
          <w:marLeft w:val="480"/>
          <w:marRight w:val="0"/>
          <w:marTop w:val="0"/>
          <w:marBottom w:val="0"/>
          <w:divBdr>
            <w:top w:val="none" w:sz="0" w:space="0" w:color="auto"/>
            <w:left w:val="none" w:sz="0" w:space="0" w:color="auto"/>
            <w:bottom w:val="none" w:sz="0" w:space="0" w:color="auto"/>
            <w:right w:val="none" w:sz="0" w:space="0" w:color="auto"/>
          </w:divBdr>
        </w:div>
        <w:div w:id="1237664330">
          <w:marLeft w:val="480"/>
          <w:marRight w:val="0"/>
          <w:marTop w:val="0"/>
          <w:marBottom w:val="0"/>
          <w:divBdr>
            <w:top w:val="none" w:sz="0" w:space="0" w:color="auto"/>
            <w:left w:val="none" w:sz="0" w:space="0" w:color="auto"/>
            <w:bottom w:val="none" w:sz="0" w:space="0" w:color="auto"/>
            <w:right w:val="none" w:sz="0" w:space="0" w:color="auto"/>
          </w:divBdr>
        </w:div>
        <w:div w:id="1259413007">
          <w:marLeft w:val="480"/>
          <w:marRight w:val="0"/>
          <w:marTop w:val="0"/>
          <w:marBottom w:val="0"/>
          <w:divBdr>
            <w:top w:val="none" w:sz="0" w:space="0" w:color="auto"/>
            <w:left w:val="none" w:sz="0" w:space="0" w:color="auto"/>
            <w:bottom w:val="none" w:sz="0" w:space="0" w:color="auto"/>
            <w:right w:val="none" w:sz="0" w:space="0" w:color="auto"/>
          </w:divBdr>
        </w:div>
        <w:div w:id="1345089216">
          <w:marLeft w:val="480"/>
          <w:marRight w:val="0"/>
          <w:marTop w:val="0"/>
          <w:marBottom w:val="0"/>
          <w:divBdr>
            <w:top w:val="none" w:sz="0" w:space="0" w:color="auto"/>
            <w:left w:val="none" w:sz="0" w:space="0" w:color="auto"/>
            <w:bottom w:val="none" w:sz="0" w:space="0" w:color="auto"/>
            <w:right w:val="none" w:sz="0" w:space="0" w:color="auto"/>
          </w:divBdr>
        </w:div>
        <w:div w:id="1400790104">
          <w:marLeft w:val="480"/>
          <w:marRight w:val="0"/>
          <w:marTop w:val="0"/>
          <w:marBottom w:val="0"/>
          <w:divBdr>
            <w:top w:val="none" w:sz="0" w:space="0" w:color="auto"/>
            <w:left w:val="none" w:sz="0" w:space="0" w:color="auto"/>
            <w:bottom w:val="none" w:sz="0" w:space="0" w:color="auto"/>
            <w:right w:val="none" w:sz="0" w:space="0" w:color="auto"/>
          </w:divBdr>
        </w:div>
      </w:divsChild>
    </w:div>
    <w:div w:id="1378313123">
      <w:marLeft w:val="480"/>
      <w:marRight w:val="0"/>
      <w:marTop w:val="0"/>
      <w:marBottom w:val="0"/>
      <w:divBdr>
        <w:top w:val="none" w:sz="0" w:space="0" w:color="auto"/>
        <w:left w:val="none" w:sz="0" w:space="0" w:color="auto"/>
        <w:bottom w:val="none" w:sz="0" w:space="0" w:color="auto"/>
        <w:right w:val="none" w:sz="0" w:space="0" w:color="auto"/>
      </w:divBdr>
    </w:div>
    <w:div w:id="1378314401">
      <w:marLeft w:val="480"/>
      <w:marRight w:val="0"/>
      <w:marTop w:val="0"/>
      <w:marBottom w:val="0"/>
      <w:divBdr>
        <w:top w:val="none" w:sz="0" w:space="0" w:color="auto"/>
        <w:left w:val="none" w:sz="0" w:space="0" w:color="auto"/>
        <w:bottom w:val="none" w:sz="0" w:space="0" w:color="auto"/>
        <w:right w:val="none" w:sz="0" w:space="0" w:color="auto"/>
      </w:divBdr>
    </w:div>
    <w:div w:id="1378314986">
      <w:marLeft w:val="480"/>
      <w:marRight w:val="0"/>
      <w:marTop w:val="0"/>
      <w:marBottom w:val="0"/>
      <w:divBdr>
        <w:top w:val="none" w:sz="0" w:space="0" w:color="auto"/>
        <w:left w:val="none" w:sz="0" w:space="0" w:color="auto"/>
        <w:bottom w:val="none" w:sz="0" w:space="0" w:color="auto"/>
        <w:right w:val="none" w:sz="0" w:space="0" w:color="auto"/>
      </w:divBdr>
    </w:div>
    <w:div w:id="1378318575">
      <w:marLeft w:val="480"/>
      <w:marRight w:val="0"/>
      <w:marTop w:val="0"/>
      <w:marBottom w:val="0"/>
      <w:divBdr>
        <w:top w:val="none" w:sz="0" w:space="0" w:color="auto"/>
        <w:left w:val="none" w:sz="0" w:space="0" w:color="auto"/>
        <w:bottom w:val="none" w:sz="0" w:space="0" w:color="auto"/>
        <w:right w:val="none" w:sz="0" w:space="0" w:color="auto"/>
      </w:divBdr>
    </w:div>
    <w:div w:id="1378355688">
      <w:marLeft w:val="480"/>
      <w:marRight w:val="0"/>
      <w:marTop w:val="0"/>
      <w:marBottom w:val="0"/>
      <w:divBdr>
        <w:top w:val="none" w:sz="0" w:space="0" w:color="auto"/>
        <w:left w:val="none" w:sz="0" w:space="0" w:color="auto"/>
        <w:bottom w:val="none" w:sz="0" w:space="0" w:color="auto"/>
        <w:right w:val="none" w:sz="0" w:space="0" w:color="auto"/>
      </w:divBdr>
    </w:div>
    <w:div w:id="1378433971">
      <w:marLeft w:val="480"/>
      <w:marRight w:val="0"/>
      <w:marTop w:val="0"/>
      <w:marBottom w:val="0"/>
      <w:divBdr>
        <w:top w:val="none" w:sz="0" w:space="0" w:color="auto"/>
        <w:left w:val="none" w:sz="0" w:space="0" w:color="auto"/>
        <w:bottom w:val="none" w:sz="0" w:space="0" w:color="auto"/>
        <w:right w:val="none" w:sz="0" w:space="0" w:color="auto"/>
      </w:divBdr>
    </w:div>
    <w:div w:id="1378503887">
      <w:marLeft w:val="480"/>
      <w:marRight w:val="0"/>
      <w:marTop w:val="0"/>
      <w:marBottom w:val="0"/>
      <w:divBdr>
        <w:top w:val="none" w:sz="0" w:space="0" w:color="auto"/>
        <w:left w:val="none" w:sz="0" w:space="0" w:color="auto"/>
        <w:bottom w:val="none" w:sz="0" w:space="0" w:color="auto"/>
        <w:right w:val="none" w:sz="0" w:space="0" w:color="auto"/>
      </w:divBdr>
    </w:div>
    <w:div w:id="1378553972">
      <w:marLeft w:val="480"/>
      <w:marRight w:val="0"/>
      <w:marTop w:val="0"/>
      <w:marBottom w:val="0"/>
      <w:divBdr>
        <w:top w:val="none" w:sz="0" w:space="0" w:color="auto"/>
        <w:left w:val="none" w:sz="0" w:space="0" w:color="auto"/>
        <w:bottom w:val="none" w:sz="0" w:space="0" w:color="auto"/>
        <w:right w:val="none" w:sz="0" w:space="0" w:color="auto"/>
      </w:divBdr>
    </w:div>
    <w:div w:id="1378579264">
      <w:marLeft w:val="480"/>
      <w:marRight w:val="0"/>
      <w:marTop w:val="0"/>
      <w:marBottom w:val="0"/>
      <w:divBdr>
        <w:top w:val="none" w:sz="0" w:space="0" w:color="auto"/>
        <w:left w:val="none" w:sz="0" w:space="0" w:color="auto"/>
        <w:bottom w:val="none" w:sz="0" w:space="0" w:color="auto"/>
        <w:right w:val="none" w:sz="0" w:space="0" w:color="auto"/>
      </w:divBdr>
    </w:div>
    <w:div w:id="1378579646">
      <w:marLeft w:val="480"/>
      <w:marRight w:val="0"/>
      <w:marTop w:val="0"/>
      <w:marBottom w:val="0"/>
      <w:divBdr>
        <w:top w:val="none" w:sz="0" w:space="0" w:color="auto"/>
        <w:left w:val="none" w:sz="0" w:space="0" w:color="auto"/>
        <w:bottom w:val="none" w:sz="0" w:space="0" w:color="auto"/>
        <w:right w:val="none" w:sz="0" w:space="0" w:color="auto"/>
      </w:divBdr>
    </w:div>
    <w:div w:id="1378621603">
      <w:marLeft w:val="480"/>
      <w:marRight w:val="0"/>
      <w:marTop w:val="0"/>
      <w:marBottom w:val="0"/>
      <w:divBdr>
        <w:top w:val="none" w:sz="0" w:space="0" w:color="auto"/>
        <w:left w:val="none" w:sz="0" w:space="0" w:color="auto"/>
        <w:bottom w:val="none" w:sz="0" w:space="0" w:color="auto"/>
        <w:right w:val="none" w:sz="0" w:space="0" w:color="auto"/>
      </w:divBdr>
    </w:div>
    <w:div w:id="1378625868">
      <w:marLeft w:val="480"/>
      <w:marRight w:val="0"/>
      <w:marTop w:val="0"/>
      <w:marBottom w:val="0"/>
      <w:divBdr>
        <w:top w:val="none" w:sz="0" w:space="0" w:color="auto"/>
        <w:left w:val="none" w:sz="0" w:space="0" w:color="auto"/>
        <w:bottom w:val="none" w:sz="0" w:space="0" w:color="auto"/>
        <w:right w:val="none" w:sz="0" w:space="0" w:color="auto"/>
      </w:divBdr>
    </w:div>
    <w:div w:id="1378748335">
      <w:marLeft w:val="480"/>
      <w:marRight w:val="0"/>
      <w:marTop w:val="0"/>
      <w:marBottom w:val="0"/>
      <w:divBdr>
        <w:top w:val="none" w:sz="0" w:space="0" w:color="auto"/>
        <w:left w:val="none" w:sz="0" w:space="0" w:color="auto"/>
        <w:bottom w:val="none" w:sz="0" w:space="0" w:color="auto"/>
        <w:right w:val="none" w:sz="0" w:space="0" w:color="auto"/>
      </w:divBdr>
    </w:div>
    <w:div w:id="1378778410">
      <w:bodyDiv w:val="1"/>
      <w:marLeft w:val="0"/>
      <w:marRight w:val="0"/>
      <w:marTop w:val="0"/>
      <w:marBottom w:val="0"/>
      <w:divBdr>
        <w:top w:val="none" w:sz="0" w:space="0" w:color="auto"/>
        <w:left w:val="none" w:sz="0" w:space="0" w:color="auto"/>
        <w:bottom w:val="none" w:sz="0" w:space="0" w:color="auto"/>
        <w:right w:val="none" w:sz="0" w:space="0" w:color="auto"/>
      </w:divBdr>
    </w:div>
    <w:div w:id="1378890010">
      <w:marLeft w:val="480"/>
      <w:marRight w:val="0"/>
      <w:marTop w:val="0"/>
      <w:marBottom w:val="0"/>
      <w:divBdr>
        <w:top w:val="none" w:sz="0" w:space="0" w:color="auto"/>
        <w:left w:val="none" w:sz="0" w:space="0" w:color="auto"/>
        <w:bottom w:val="none" w:sz="0" w:space="0" w:color="auto"/>
        <w:right w:val="none" w:sz="0" w:space="0" w:color="auto"/>
      </w:divBdr>
    </w:div>
    <w:div w:id="1378897539">
      <w:marLeft w:val="480"/>
      <w:marRight w:val="0"/>
      <w:marTop w:val="0"/>
      <w:marBottom w:val="0"/>
      <w:divBdr>
        <w:top w:val="none" w:sz="0" w:space="0" w:color="auto"/>
        <w:left w:val="none" w:sz="0" w:space="0" w:color="auto"/>
        <w:bottom w:val="none" w:sz="0" w:space="0" w:color="auto"/>
        <w:right w:val="none" w:sz="0" w:space="0" w:color="auto"/>
      </w:divBdr>
    </w:div>
    <w:div w:id="1379017173">
      <w:marLeft w:val="480"/>
      <w:marRight w:val="0"/>
      <w:marTop w:val="0"/>
      <w:marBottom w:val="0"/>
      <w:divBdr>
        <w:top w:val="none" w:sz="0" w:space="0" w:color="auto"/>
        <w:left w:val="none" w:sz="0" w:space="0" w:color="auto"/>
        <w:bottom w:val="none" w:sz="0" w:space="0" w:color="auto"/>
        <w:right w:val="none" w:sz="0" w:space="0" w:color="auto"/>
      </w:divBdr>
    </w:div>
    <w:div w:id="1379040422">
      <w:bodyDiv w:val="1"/>
      <w:marLeft w:val="0"/>
      <w:marRight w:val="0"/>
      <w:marTop w:val="0"/>
      <w:marBottom w:val="0"/>
      <w:divBdr>
        <w:top w:val="none" w:sz="0" w:space="0" w:color="auto"/>
        <w:left w:val="none" w:sz="0" w:space="0" w:color="auto"/>
        <w:bottom w:val="none" w:sz="0" w:space="0" w:color="auto"/>
        <w:right w:val="none" w:sz="0" w:space="0" w:color="auto"/>
      </w:divBdr>
    </w:div>
    <w:div w:id="1379084856">
      <w:marLeft w:val="480"/>
      <w:marRight w:val="0"/>
      <w:marTop w:val="0"/>
      <w:marBottom w:val="0"/>
      <w:divBdr>
        <w:top w:val="none" w:sz="0" w:space="0" w:color="auto"/>
        <w:left w:val="none" w:sz="0" w:space="0" w:color="auto"/>
        <w:bottom w:val="none" w:sz="0" w:space="0" w:color="auto"/>
        <w:right w:val="none" w:sz="0" w:space="0" w:color="auto"/>
      </w:divBdr>
    </w:div>
    <w:div w:id="1379160562">
      <w:marLeft w:val="480"/>
      <w:marRight w:val="0"/>
      <w:marTop w:val="0"/>
      <w:marBottom w:val="0"/>
      <w:divBdr>
        <w:top w:val="none" w:sz="0" w:space="0" w:color="auto"/>
        <w:left w:val="none" w:sz="0" w:space="0" w:color="auto"/>
        <w:bottom w:val="none" w:sz="0" w:space="0" w:color="auto"/>
        <w:right w:val="none" w:sz="0" w:space="0" w:color="auto"/>
      </w:divBdr>
    </w:div>
    <w:div w:id="1379285627">
      <w:marLeft w:val="480"/>
      <w:marRight w:val="0"/>
      <w:marTop w:val="0"/>
      <w:marBottom w:val="0"/>
      <w:divBdr>
        <w:top w:val="none" w:sz="0" w:space="0" w:color="auto"/>
        <w:left w:val="none" w:sz="0" w:space="0" w:color="auto"/>
        <w:bottom w:val="none" w:sz="0" w:space="0" w:color="auto"/>
        <w:right w:val="none" w:sz="0" w:space="0" w:color="auto"/>
      </w:divBdr>
    </w:div>
    <w:div w:id="1379354573">
      <w:bodyDiv w:val="1"/>
      <w:marLeft w:val="0"/>
      <w:marRight w:val="0"/>
      <w:marTop w:val="0"/>
      <w:marBottom w:val="0"/>
      <w:divBdr>
        <w:top w:val="none" w:sz="0" w:space="0" w:color="auto"/>
        <w:left w:val="none" w:sz="0" w:space="0" w:color="auto"/>
        <w:bottom w:val="none" w:sz="0" w:space="0" w:color="auto"/>
        <w:right w:val="none" w:sz="0" w:space="0" w:color="auto"/>
      </w:divBdr>
    </w:div>
    <w:div w:id="1379356772">
      <w:bodyDiv w:val="1"/>
      <w:marLeft w:val="0"/>
      <w:marRight w:val="0"/>
      <w:marTop w:val="0"/>
      <w:marBottom w:val="0"/>
      <w:divBdr>
        <w:top w:val="none" w:sz="0" w:space="0" w:color="auto"/>
        <w:left w:val="none" w:sz="0" w:space="0" w:color="auto"/>
        <w:bottom w:val="none" w:sz="0" w:space="0" w:color="auto"/>
        <w:right w:val="none" w:sz="0" w:space="0" w:color="auto"/>
      </w:divBdr>
    </w:div>
    <w:div w:id="1379478876">
      <w:marLeft w:val="480"/>
      <w:marRight w:val="0"/>
      <w:marTop w:val="0"/>
      <w:marBottom w:val="0"/>
      <w:divBdr>
        <w:top w:val="none" w:sz="0" w:space="0" w:color="auto"/>
        <w:left w:val="none" w:sz="0" w:space="0" w:color="auto"/>
        <w:bottom w:val="none" w:sz="0" w:space="0" w:color="auto"/>
        <w:right w:val="none" w:sz="0" w:space="0" w:color="auto"/>
      </w:divBdr>
    </w:div>
    <w:div w:id="1379547997">
      <w:marLeft w:val="480"/>
      <w:marRight w:val="0"/>
      <w:marTop w:val="0"/>
      <w:marBottom w:val="0"/>
      <w:divBdr>
        <w:top w:val="none" w:sz="0" w:space="0" w:color="auto"/>
        <w:left w:val="none" w:sz="0" w:space="0" w:color="auto"/>
        <w:bottom w:val="none" w:sz="0" w:space="0" w:color="auto"/>
        <w:right w:val="none" w:sz="0" w:space="0" w:color="auto"/>
      </w:divBdr>
    </w:div>
    <w:div w:id="1379666074">
      <w:marLeft w:val="480"/>
      <w:marRight w:val="0"/>
      <w:marTop w:val="0"/>
      <w:marBottom w:val="0"/>
      <w:divBdr>
        <w:top w:val="none" w:sz="0" w:space="0" w:color="auto"/>
        <w:left w:val="none" w:sz="0" w:space="0" w:color="auto"/>
        <w:bottom w:val="none" w:sz="0" w:space="0" w:color="auto"/>
        <w:right w:val="none" w:sz="0" w:space="0" w:color="auto"/>
      </w:divBdr>
    </w:div>
    <w:div w:id="1379667911">
      <w:bodyDiv w:val="1"/>
      <w:marLeft w:val="0"/>
      <w:marRight w:val="0"/>
      <w:marTop w:val="0"/>
      <w:marBottom w:val="0"/>
      <w:divBdr>
        <w:top w:val="none" w:sz="0" w:space="0" w:color="auto"/>
        <w:left w:val="none" w:sz="0" w:space="0" w:color="auto"/>
        <w:bottom w:val="none" w:sz="0" w:space="0" w:color="auto"/>
        <w:right w:val="none" w:sz="0" w:space="0" w:color="auto"/>
      </w:divBdr>
    </w:div>
    <w:div w:id="1379818047">
      <w:marLeft w:val="480"/>
      <w:marRight w:val="0"/>
      <w:marTop w:val="0"/>
      <w:marBottom w:val="0"/>
      <w:divBdr>
        <w:top w:val="none" w:sz="0" w:space="0" w:color="auto"/>
        <w:left w:val="none" w:sz="0" w:space="0" w:color="auto"/>
        <w:bottom w:val="none" w:sz="0" w:space="0" w:color="auto"/>
        <w:right w:val="none" w:sz="0" w:space="0" w:color="auto"/>
      </w:divBdr>
    </w:div>
    <w:div w:id="1379821561">
      <w:bodyDiv w:val="1"/>
      <w:marLeft w:val="0"/>
      <w:marRight w:val="0"/>
      <w:marTop w:val="0"/>
      <w:marBottom w:val="0"/>
      <w:divBdr>
        <w:top w:val="none" w:sz="0" w:space="0" w:color="auto"/>
        <w:left w:val="none" w:sz="0" w:space="0" w:color="auto"/>
        <w:bottom w:val="none" w:sz="0" w:space="0" w:color="auto"/>
        <w:right w:val="none" w:sz="0" w:space="0" w:color="auto"/>
      </w:divBdr>
    </w:div>
    <w:div w:id="1379863235">
      <w:bodyDiv w:val="1"/>
      <w:marLeft w:val="0"/>
      <w:marRight w:val="0"/>
      <w:marTop w:val="0"/>
      <w:marBottom w:val="0"/>
      <w:divBdr>
        <w:top w:val="none" w:sz="0" w:space="0" w:color="auto"/>
        <w:left w:val="none" w:sz="0" w:space="0" w:color="auto"/>
        <w:bottom w:val="none" w:sz="0" w:space="0" w:color="auto"/>
        <w:right w:val="none" w:sz="0" w:space="0" w:color="auto"/>
      </w:divBdr>
    </w:div>
    <w:div w:id="1379936307">
      <w:marLeft w:val="480"/>
      <w:marRight w:val="0"/>
      <w:marTop w:val="0"/>
      <w:marBottom w:val="0"/>
      <w:divBdr>
        <w:top w:val="none" w:sz="0" w:space="0" w:color="auto"/>
        <w:left w:val="none" w:sz="0" w:space="0" w:color="auto"/>
        <w:bottom w:val="none" w:sz="0" w:space="0" w:color="auto"/>
        <w:right w:val="none" w:sz="0" w:space="0" w:color="auto"/>
      </w:divBdr>
    </w:div>
    <w:div w:id="1379936581">
      <w:marLeft w:val="480"/>
      <w:marRight w:val="0"/>
      <w:marTop w:val="0"/>
      <w:marBottom w:val="0"/>
      <w:divBdr>
        <w:top w:val="none" w:sz="0" w:space="0" w:color="auto"/>
        <w:left w:val="none" w:sz="0" w:space="0" w:color="auto"/>
        <w:bottom w:val="none" w:sz="0" w:space="0" w:color="auto"/>
        <w:right w:val="none" w:sz="0" w:space="0" w:color="auto"/>
      </w:divBdr>
    </w:div>
    <w:div w:id="1380125406">
      <w:bodyDiv w:val="1"/>
      <w:marLeft w:val="0"/>
      <w:marRight w:val="0"/>
      <w:marTop w:val="0"/>
      <w:marBottom w:val="0"/>
      <w:divBdr>
        <w:top w:val="none" w:sz="0" w:space="0" w:color="auto"/>
        <w:left w:val="none" w:sz="0" w:space="0" w:color="auto"/>
        <w:bottom w:val="none" w:sz="0" w:space="0" w:color="auto"/>
        <w:right w:val="none" w:sz="0" w:space="0" w:color="auto"/>
      </w:divBdr>
    </w:div>
    <w:div w:id="1380125760">
      <w:marLeft w:val="480"/>
      <w:marRight w:val="0"/>
      <w:marTop w:val="0"/>
      <w:marBottom w:val="0"/>
      <w:divBdr>
        <w:top w:val="none" w:sz="0" w:space="0" w:color="auto"/>
        <w:left w:val="none" w:sz="0" w:space="0" w:color="auto"/>
        <w:bottom w:val="none" w:sz="0" w:space="0" w:color="auto"/>
        <w:right w:val="none" w:sz="0" w:space="0" w:color="auto"/>
      </w:divBdr>
    </w:div>
    <w:div w:id="1380133940">
      <w:marLeft w:val="480"/>
      <w:marRight w:val="0"/>
      <w:marTop w:val="0"/>
      <w:marBottom w:val="0"/>
      <w:divBdr>
        <w:top w:val="none" w:sz="0" w:space="0" w:color="auto"/>
        <w:left w:val="none" w:sz="0" w:space="0" w:color="auto"/>
        <w:bottom w:val="none" w:sz="0" w:space="0" w:color="auto"/>
        <w:right w:val="none" w:sz="0" w:space="0" w:color="auto"/>
      </w:divBdr>
    </w:div>
    <w:div w:id="1380207589">
      <w:marLeft w:val="480"/>
      <w:marRight w:val="0"/>
      <w:marTop w:val="0"/>
      <w:marBottom w:val="0"/>
      <w:divBdr>
        <w:top w:val="none" w:sz="0" w:space="0" w:color="auto"/>
        <w:left w:val="none" w:sz="0" w:space="0" w:color="auto"/>
        <w:bottom w:val="none" w:sz="0" w:space="0" w:color="auto"/>
        <w:right w:val="none" w:sz="0" w:space="0" w:color="auto"/>
      </w:divBdr>
    </w:div>
    <w:div w:id="1380280513">
      <w:marLeft w:val="480"/>
      <w:marRight w:val="0"/>
      <w:marTop w:val="0"/>
      <w:marBottom w:val="0"/>
      <w:divBdr>
        <w:top w:val="none" w:sz="0" w:space="0" w:color="auto"/>
        <w:left w:val="none" w:sz="0" w:space="0" w:color="auto"/>
        <w:bottom w:val="none" w:sz="0" w:space="0" w:color="auto"/>
        <w:right w:val="none" w:sz="0" w:space="0" w:color="auto"/>
      </w:divBdr>
    </w:div>
    <w:div w:id="1380320145">
      <w:marLeft w:val="480"/>
      <w:marRight w:val="0"/>
      <w:marTop w:val="0"/>
      <w:marBottom w:val="0"/>
      <w:divBdr>
        <w:top w:val="none" w:sz="0" w:space="0" w:color="auto"/>
        <w:left w:val="none" w:sz="0" w:space="0" w:color="auto"/>
        <w:bottom w:val="none" w:sz="0" w:space="0" w:color="auto"/>
        <w:right w:val="none" w:sz="0" w:space="0" w:color="auto"/>
      </w:divBdr>
    </w:div>
    <w:div w:id="1380327488">
      <w:bodyDiv w:val="1"/>
      <w:marLeft w:val="0"/>
      <w:marRight w:val="0"/>
      <w:marTop w:val="0"/>
      <w:marBottom w:val="0"/>
      <w:divBdr>
        <w:top w:val="none" w:sz="0" w:space="0" w:color="auto"/>
        <w:left w:val="none" w:sz="0" w:space="0" w:color="auto"/>
        <w:bottom w:val="none" w:sz="0" w:space="0" w:color="auto"/>
        <w:right w:val="none" w:sz="0" w:space="0" w:color="auto"/>
      </w:divBdr>
    </w:div>
    <w:div w:id="1380516515">
      <w:marLeft w:val="480"/>
      <w:marRight w:val="0"/>
      <w:marTop w:val="0"/>
      <w:marBottom w:val="0"/>
      <w:divBdr>
        <w:top w:val="none" w:sz="0" w:space="0" w:color="auto"/>
        <w:left w:val="none" w:sz="0" w:space="0" w:color="auto"/>
        <w:bottom w:val="none" w:sz="0" w:space="0" w:color="auto"/>
        <w:right w:val="none" w:sz="0" w:space="0" w:color="auto"/>
      </w:divBdr>
    </w:div>
    <w:div w:id="1380586960">
      <w:marLeft w:val="480"/>
      <w:marRight w:val="0"/>
      <w:marTop w:val="0"/>
      <w:marBottom w:val="0"/>
      <w:divBdr>
        <w:top w:val="none" w:sz="0" w:space="0" w:color="auto"/>
        <w:left w:val="none" w:sz="0" w:space="0" w:color="auto"/>
        <w:bottom w:val="none" w:sz="0" w:space="0" w:color="auto"/>
        <w:right w:val="none" w:sz="0" w:space="0" w:color="auto"/>
      </w:divBdr>
    </w:div>
    <w:div w:id="1380665777">
      <w:marLeft w:val="480"/>
      <w:marRight w:val="0"/>
      <w:marTop w:val="0"/>
      <w:marBottom w:val="0"/>
      <w:divBdr>
        <w:top w:val="none" w:sz="0" w:space="0" w:color="auto"/>
        <w:left w:val="none" w:sz="0" w:space="0" w:color="auto"/>
        <w:bottom w:val="none" w:sz="0" w:space="0" w:color="auto"/>
        <w:right w:val="none" w:sz="0" w:space="0" w:color="auto"/>
      </w:divBdr>
    </w:div>
    <w:div w:id="1380738928">
      <w:marLeft w:val="480"/>
      <w:marRight w:val="0"/>
      <w:marTop w:val="0"/>
      <w:marBottom w:val="0"/>
      <w:divBdr>
        <w:top w:val="none" w:sz="0" w:space="0" w:color="auto"/>
        <w:left w:val="none" w:sz="0" w:space="0" w:color="auto"/>
        <w:bottom w:val="none" w:sz="0" w:space="0" w:color="auto"/>
        <w:right w:val="none" w:sz="0" w:space="0" w:color="auto"/>
      </w:divBdr>
    </w:div>
    <w:div w:id="1380739178">
      <w:marLeft w:val="480"/>
      <w:marRight w:val="0"/>
      <w:marTop w:val="0"/>
      <w:marBottom w:val="0"/>
      <w:divBdr>
        <w:top w:val="none" w:sz="0" w:space="0" w:color="auto"/>
        <w:left w:val="none" w:sz="0" w:space="0" w:color="auto"/>
        <w:bottom w:val="none" w:sz="0" w:space="0" w:color="auto"/>
        <w:right w:val="none" w:sz="0" w:space="0" w:color="auto"/>
      </w:divBdr>
    </w:div>
    <w:div w:id="1380742950">
      <w:marLeft w:val="480"/>
      <w:marRight w:val="0"/>
      <w:marTop w:val="0"/>
      <w:marBottom w:val="0"/>
      <w:divBdr>
        <w:top w:val="none" w:sz="0" w:space="0" w:color="auto"/>
        <w:left w:val="none" w:sz="0" w:space="0" w:color="auto"/>
        <w:bottom w:val="none" w:sz="0" w:space="0" w:color="auto"/>
        <w:right w:val="none" w:sz="0" w:space="0" w:color="auto"/>
      </w:divBdr>
    </w:div>
    <w:div w:id="1380785330">
      <w:marLeft w:val="480"/>
      <w:marRight w:val="0"/>
      <w:marTop w:val="0"/>
      <w:marBottom w:val="0"/>
      <w:divBdr>
        <w:top w:val="none" w:sz="0" w:space="0" w:color="auto"/>
        <w:left w:val="none" w:sz="0" w:space="0" w:color="auto"/>
        <w:bottom w:val="none" w:sz="0" w:space="0" w:color="auto"/>
        <w:right w:val="none" w:sz="0" w:space="0" w:color="auto"/>
      </w:divBdr>
    </w:div>
    <w:div w:id="1380937075">
      <w:marLeft w:val="480"/>
      <w:marRight w:val="0"/>
      <w:marTop w:val="0"/>
      <w:marBottom w:val="0"/>
      <w:divBdr>
        <w:top w:val="none" w:sz="0" w:space="0" w:color="auto"/>
        <w:left w:val="none" w:sz="0" w:space="0" w:color="auto"/>
        <w:bottom w:val="none" w:sz="0" w:space="0" w:color="auto"/>
        <w:right w:val="none" w:sz="0" w:space="0" w:color="auto"/>
      </w:divBdr>
    </w:div>
    <w:div w:id="1380939363">
      <w:marLeft w:val="480"/>
      <w:marRight w:val="0"/>
      <w:marTop w:val="0"/>
      <w:marBottom w:val="0"/>
      <w:divBdr>
        <w:top w:val="none" w:sz="0" w:space="0" w:color="auto"/>
        <w:left w:val="none" w:sz="0" w:space="0" w:color="auto"/>
        <w:bottom w:val="none" w:sz="0" w:space="0" w:color="auto"/>
        <w:right w:val="none" w:sz="0" w:space="0" w:color="auto"/>
      </w:divBdr>
    </w:div>
    <w:div w:id="1380940356">
      <w:marLeft w:val="480"/>
      <w:marRight w:val="0"/>
      <w:marTop w:val="0"/>
      <w:marBottom w:val="0"/>
      <w:divBdr>
        <w:top w:val="none" w:sz="0" w:space="0" w:color="auto"/>
        <w:left w:val="none" w:sz="0" w:space="0" w:color="auto"/>
        <w:bottom w:val="none" w:sz="0" w:space="0" w:color="auto"/>
        <w:right w:val="none" w:sz="0" w:space="0" w:color="auto"/>
      </w:divBdr>
    </w:div>
    <w:div w:id="1381129184">
      <w:marLeft w:val="480"/>
      <w:marRight w:val="0"/>
      <w:marTop w:val="0"/>
      <w:marBottom w:val="0"/>
      <w:divBdr>
        <w:top w:val="none" w:sz="0" w:space="0" w:color="auto"/>
        <w:left w:val="none" w:sz="0" w:space="0" w:color="auto"/>
        <w:bottom w:val="none" w:sz="0" w:space="0" w:color="auto"/>
        <w:right w:val="none" w:sz="0" w:space="0" w:color="auto"/>
      </w:divBdr>
    </w:div>
    <w:div w:id="1381171720">
      <w:marLeft w:val="480"/>
      <w:marRight w:val="0"/>
      <w:marTop w:val="0"/>
      <w:marBottom w:val="0"/>
      <w:divBdr>
        <w:top w:val="none" w:sz="0" w:space="0" w:color="auto"/>
        <w:left w:val="none" w:sz="0" w:space="0" w:color="auto"/>
        <w:bottom w:val="none" w:sz="0" w:space="0" w:color="auto"/>
        <w:right w:val="none" w:sz="0" w:space="0" w:color="auto"/>
      </w:divBdr>
    </w:div>
    <w:div w:id="1381203024">
      <w:bodyDiv w:val="1"/>
      <w:marLeft w:val="0"/>
      <w:marRight w:val="0"/>
      <w:marTop w:val="0"/>
      <w:marBottom w:val="0"/>
      <w:divBdr>
        <w:top w:val="none" w:sz="0" w:space="0" w:color="auto"/>
        <w:left w:val="none" w:sz="0" w:space="0" w:color="auto"/>
        <w:bottom w:val="none" w:sz="0" w:space="0" w:color="auto"/>
        <w:right w:val="none" w:sz="0" w:space="0" w:color="auto"/>
      </w:divBdr>
    </w:div>
    <w:div w:id="1381394007">
      <w:marLeft w:val="480"/>
      <w:marRight w:val="0"/>
      <w:marTop w:val="0"/>
      <w:marBottom w:val="0"/>
      <w:divBdr>
        <w:top w:val="none" w:sz="0" w:space="0" w:color="auto"/>
        <w:left w:val="none" w:sz="0" w:space="0" w:color="auto"/>
        <w:bottom w:val="none" w:sz="0" w:space="0" w:color="auto"/>
        <w:right w:val="none" w:sz="0" w:space="0" w:color="auto"/>
      </w:divBdr>
    </w:div>
    <w:div w:id="1381713603">
      <w:marLeft w:val="480"/>
      <w:marRight w:val="0"/>
      <w:marTop w:val="0"/>
      <w:marBottom w:val="0"/>
      <w:divBdr>
        <w:top w:val="none" w:sz="0" w:space="0" w:color="auto"/>
        <w:left w:val="none" w:sz="0" w:space="0" w:color="auto"/>
        <w:bottom w:val="none" w:sz="0" w:space="0" w:color="auto"/>
        <w:right w:val="none" w:sz="0" w:space="0" w:color="auto"/>
      </w:divBdr>
    </w:div>
    <w:div w:id="1381782318">
      <w:bodyDiv w:val="1"/>
      <w:marLeft w:val="0"/>
      <w:marRight w:val="0"/>
      <w:marTop w:val="0"/>
      <w:marBottom w:val="0"/>
      <w:divBdr>
        <w:top w:val="none" w:sz="0" w:space="0" w:color="auto"/>
        <w:left w:val="none" w:sz="0" w:space="0" w:color="auto"/>
        <w:bottom w:val="none" w:sz="0" w:space="0" w:color="auto"/>
        <w:right w:val="none" w:sz="0" w:space="0" w:color="auto"/>
      </w:divBdr>
      <w:divsChild>
        <w:div w:id="23411004">
          <w:marLeft w:val="480"/>
          <w:marRight w:val="0"/>
          <w:marTop w:val="0"/>
          <w:marBottom w:val="0"/>
          <w:divBdr>
            <w:top w:val="none" w:sz="0" w:space="0" w:color="auto"/>
            <w:left w:val="none" w:sz="0" w:space="0" w:color="auto"/>
            <w:bottom w:val="none" w:sz="0" w:space="0" w:color="auto"/>
            <w:right w:val="none" w:sz="0" w:space="0" w:color="auto"/>
          </w:divBdr>
        </w:div>
        <w:div w:id="80955894">
          <w:marLeft w:val="480"/>
          <w:marRight w:val="0"/>
          <w:marTop w:val="0"/>
          <w:marBottom w:val="0"/>
          <w:divBdr>
            <w:top w:val="none" w:sz="0" w:space="0" w:color="auto"/>
            <w:left w:val="none" w:sz="0" w:space="0" w:color="auto"/>
            <w:bottom w:val="none" w:sz="0" w:space="0" w:color="auto"/>
            <w:right w:val="none" w:sz="0" w:space="0" w:color="auto"/>
          </w:divBdr>
        </w:div>
        <w:div w:id="92283179">
          <w:marLeft w:val="480"/>
          <w:marRight w:val="0"/>
          <w:marTop w:val="0"/>
          <w:marBottom w:val="0"/>
          <w:divBdr>
            <w:top w:val="none" w:sz="0" w:space="0" w:color="auto"/>
            <w:left w:val="none" w:sz="0" w:space="0" w:color="auto"/>
            <w:bottom w:val="none" w:sz="0" w:space="0" w:color="auto"/>
            <w:right w:val="none" w:sz="0" w:space="0" w:color="auto"/>
          </w:divBdr>
        </w:div>
        <w:div w:id="105196948">
          <w:marLeft w:val="480"/>
          <w:marRight w:val="0"/>
          <w:marTop w:val="0"/>
          <w:marBottom w:val="0"/>
          <w:divBdr>
            <w:top w:val="none" w:sz="0" w:space="0" w:color="auto"/>
            <w:left w:val="none" w:sz="0" w:space="0" w:color="auto"/>
            <w:bottom w:val="none" w:sz="0" w:space="0" w:color="auto"/>
            <w:right w:val="none" w:sz="0" w:space="0" w:color="auto"/>
          </w:divBdr>
        </w:div>
        <w:div w:id="107509731">
          <w:marLeft w:val="480"/>
          <w:marRight w:val="0"/>
          <w:marTop w:val="0"/>
          <w:marBottom w:val="0"/>
          <w:divBdr>
            <w:top w:val="none" w:sz="0" w:space="0" w:color="auto"/>
            <w:left w:val="none" w:sz="0" w:space="0" w:color="auto"/>
            <w:bottom w:val="none" w:sz="0" w:space="0" w:color="auto"/>
            <w:right w:val="none" w:sz="0" w:space="0" w:color="auto"/>
          </w:divBdr>
        </w:div>
        <w:div w:id="134416535">
          <w:marLeft w:val="480"/>
          <w:marRight w:val="0"/>
          <w:marTop w:val="0"/>
          <w:marBottom w:val="0"/>
          <w:divBdr>
            <w:top w:val="none" w:sz="0" w:space="0" w:color="auto"/>
            <w:left w:val="none" w:sz="0" w:space="0" w:color="auto"/>
            <w:bottom w:val="none" w:sz="0" w:space="0" w:color="auto"/>
            <w:right w:val="none" w:sz="0" w:space="0" w:color="auto"/>
          </w:divBdr>
        </w:div>
        <w:div w:id="143815457">
          <w:marLeft w:val="480"/>
          <w:marRight w:val="0"/>
          <w:marTop w:val="0"/>
          <w:marBottom w:val="0"/>
          <w:divBdr>
            <w:top w:val="none" w:sz="0" w:space="0" w:color="auto"/>
            <w:left w:val="none" w:sz="0" w:space="0" w:color="auto"/>
            <w:bottom w:val="none" w:sz="0" w:space="0" w:color="auto"/>
            <w:right w:val="none" w:sz="0" w:space="0" w:color="auto"/>
          </w:divBdr>
        </w:div>
        <w:div w:id="199438303">
          <w:marLeft w:val="480"/>
          <w:marRight w:val="0"/>
          <w:marTop w:val="0"/>
          <w:marBottom w:val="0"/>
          <w:divBdr>
            <w:top w:val="none" w:sz="0" w:space="0" w:color="auto"/>
            <w:left w:val="none" w:sz="0" w:space="0" w:color="auto"/>
            <w:bottom w:val="none" w:sz="0" w:space="0" w:color="auto"/>
            <w:right w:val="none" w:sz="0" w:space="0" w:color="auto"/>
          </w:divBdr>
        </w:div>
        <w:div w:id="217671834">
          <w:marLeft w:val="480"/>
          <w:marRight w:val="0"/>
          <w:marTop w:val="0"/>
          <w:marBottom w:val="0"/>
          <w:divBdr>
            <w:top w:val="none" w:sz="0" w:space="0" w:color="auto"/>
            <w:left w:val="none" w:sz="0" w:space="0" w:color="auto"/>
            <w:bottom w:val="none" w:sz="0" w:space="0" w:color="auto"/>
            <w:right w:val="none" w:sz="0" w:space="0" w:color="auto"/>
          </w:divBdr>
        </w:div>
        <w:div w:id="235165581">
          <w:marLeft w:val="480"/>
          <w:marRight w:val="0"/>
          <w:marTop w:val="0"/>
          <w:marBottom w:val="0"/>
          <w:divBdr>
            <w:top w:val="none" w:sz="0" w:space="0" w:color="auto"/>
            <w:left w:val="none" w:sz="0" w:space="0" w:color="auto"/>
            <w:bottom w:val="none" w:sz="0" w:space="0" w:color="auto"/>
            <w:right w:val="none" w:sz="0" w:space="0" w:color="auto"/>
          </w:divBdr>
        </w:div>
        <w:div w:id="271086487">
          <w:marLeft w:val="480"/>
          <w:marRight w:val="0"/>
          <w:marTop w:val="0"/>
          <w:marBottom w:val="0"/>
          <w:divBdr>
            <w:top w:val="none" w:sz="0" w:space="0" w:color="auto"/>
            <w:left w:val="none" w:sz="0" w:space="0" w:color="auto"/>
            <w:bottom w:val="none" w:sz="0" w:space="0" w:color="auto"/>
            <w:right w:val="none" w:sz="0" w:space="0" w:color="auto"/>
          </w:divBdr>
        </w:div>
        <w:div w:id="274139193">
          <w:marLeft w:val="480"/>
          <w:marRight w:val="0"/>
          <w:marTop w:val="0"/>
          <w:marBottom w:val="0"/>
          <w:divBdr>
            <w:top w:val="none" w:sz="0" w:space="0" w:color="auto"/>
            <w:left w:val="none" w:sz="0" w:space="0" w:color="auto"/>
            <w:bottom w:val="none" w:sz="0" w:space="0" w:color="auto"/>
            <w:right w:val="none" w:sz="0" w:space="0" w:color="auto"/>
          </w:divBdr>
        </w:div>
        <w:div w:id="292491353">
          <w:marLeft w:val="480"/>
          <w:marRight w:val="0"/>
          <w:marTop w:val="0"/>
          <w:marBottom w:val="0"/>
          <w:divBdr>
            <w:top w:val="none" w:sz="0" w:space="0" w:color="auto"/>
            <w:left w:val="none" w:sz="0" w:space="0" w:color="auto"/>
            <w:bottom w:val="none" w:sz="0" w:space="0" w:color="auto"/>
            <w:right w:val="none" w:sz="0" w:space="0" w:color="auto"/>
          </w:divBdr>
        </w:div>
        <w:div w:id="317030037">
          <w:marLeft w:val="480"/>
          <w:marRight w:val="0"/>
          <w:marTop w:val="0"/>
          <w:marBottom w:val="0"/>
          <w:divBdr>
            <w:top w:val="none" w:sz="0" w:space="0" w:color="auto"/>
            <w:left w:val="none" w:sz="0" w:space="0" w:color="auto"/>
            <w:bottom w:val="none" w:sz="0" w:space="0" w:color="auto"/>
            <w:right w:val="none" w:sz="0" w:space="0" w:color="auto"/>
          </w:divBdr>
        </w:div>
        <w:div w:id="356663136">
          <w:marLeft w:val="480"/>
          <w:marRight w:val="0"/>
          <w:marTop w:val="0"/>
          <w:marBottom w:val="0"/>
          <w:divBdr>
            <w:top w:val="none" w:sz="0" w:space="0" w:color="auto"/>
            <w:left w:val="none" w:sz="0" w:space="0" w:color="auto"/>
            <w:bottom w:val="none" w:sz="0" w:space="0" w:color="auto"/>
            <w:right w:val="none" w:sz="0" w:space="0" w:color="auto"/>
          </w:divBdr>
        </w:div>
        <w:div w:id="362677126">
          <w:marLeft w:val="480"/>
          <w:marRight w:val="0"/>
          <w:marTop w:val="0"/>
          <w:marBottom w:val="0"/>
          <w:divBdr>
            <w:top w:val="none" w:sz="0" w:space="0" w:color="auto"/>
            <w:left w:val="none" w:sz="0" w:space="0" w:color="auto"/>
            <w:bottom w:val="none" w:sz="0" w:space="0" w:color="auto"/>
            <w:right w:val="none" w:sz="0" w:space="0" w:color="auto"/>
          </w:divBdr>
        </w:div>
        <w:div w:id="395276079">
          <w:marLeft w:val="480"/>
          <w:marRight w:val="0"/>
          <w:marTop w:val="0"/>
          <w:marBottom w:val="0"/>
          <w:divBdr>
            <w:top w:val="none" w:sz="0" w:space="0" w:color="auto"/>
            <w:left w:val="none" w:sz="0" w:space="0" w:color="auto"/>
            <w:bottom w:val="none" w:sz="0" w:space="0" w:color="auto"/>
            <w:right w:val="none" w:sz="0" w:space="0" w:color="auto"/>
          </w:divBdr>
        </w:div>
        <w:div w:id="398938766">
          <w:marLeft w:val="480"/>
          <w:marRight w:val="0"/>
          <w:marTop w:val="0"/>
          <w:marBottom w:val="0"/>
          <w:divBdr>
            <w:top w:val="none" w:sz="0" w:space="0" w:color="auto"/>
            <w:left w:val="none" w:sz="0" w:space="0" w:color="auto"/>
            <w:bottom w:val="none" w:sz="0" w:space="0" w:color="auto"/>
            <w:right w:val="none" w:sz="0" w:space="0" w:color="auto"/>
          </w:divBdr>
        </w:div>
        <w:div w:id="410273487">
          <w:marLeft w:val="480"/>
          <w:marRight w:val="0"/>
          <w:marTop w:val="0"/>
          <w:marBottom w:val="0"/>
          <w:divBdr>
            <w:top w:val="none" w:sz="0" w:space="0" w:color="auto"/>
            <w:left w:val="none" w:sz="0" w:space="0" w:color="auto"/>
            <w:bottom w:val="none" w:sz="0" w:space="0" w:color="auto"/>
            <w:right w:val="none" w:sz="0" w:space="0" w:color="auto"/>
          </w:divBdr>
        </w:div>
        <w:div w:id="415522436">
          <w:marLeft w:val="480"/>
          <w:marRight w:val="0"/>
          <w:marTop w:val="0"/>
          <w:marBottom w:val="0"/>
          <w:divBdr>
            <w:top w:val="none" w:sz="0" w:space="0" w:color="auto"/>
            <w:left w:val="none" w:sz="0" w:space="0" w:color="auto"/>
            <w:bottom w:val="none" w:sz="0" w:space="0" w:color="auto"/>
            <w:right w:val="none" w:sz="0" w:space="0" w:color="auto"/>
          </w:divBdr>
        </w:div>
        <w:div w:id="419254544">
          <w:marLeft w:val="480"/>
          <w:marRight w:val="0"/>
          <w:marTop w:val="0"/>
          <w:marBottom w:val="0"/>
          <w:divBdr>
            <w:top w:val="none" w:sz="0" w:space="0" w:color="auto"/>
            <w:left w:val="none" w:sz="0" w:space="0" w:color="auto"/>
            <w:bottom w:val="none" w:sz="0" w:space="0" w:color="auto"/>
            <w:right w:val="none" w:sz="0" w:space="0" w:color="auto"/>
          </w:divBdr>
        </w:div>
        <w:div w:id="423231496">
          <w:marLeft w:val="480"/>
          <w:marRight w:val="0"/>
          <w:marTop w:val="0"/>
          <w:marBottom w:val="0"/>
          <w:divBdr>
            <w:top w:val="none" w:sz="0" w:space="0" w:color="auto"/>
            <w:left w:val="none" w:sz="0" w:space="0" w:color="auto"/>
            <w:bottom w:val="none" w:sz="0" w:space="0" w:color="auto"/>
            <w:right w:val="none" w:sz="0" w:space="0" w:color="auto"/>
          </w:divBdr>
        </w:div>
        <w:div w:id="489174760">
          <w:marLeft w:val="480"/>
          <w:marRight w:val="0"/>
          <w:marTop w:val="0"/>
          <w:marBottom w:val="0"/>
          <w:divBdr>
            <w:top w:val="none" w:sz="0" w:space="0" w:color="auto"/>
            <w:left w:val="none" w:sz="0" w:space="0" w:color="auto"/>
            <w:bottom w:val="none" w:sz="0" w:space="0" w:color="auto"/>
            <w:right w:val="none" w:sz="0" w:space="0" w:color="auto"/>
          </w:divBdr>
        </w:div>
        <w:div w:id="568923554">
          <w:marLeft w:val="480"/>
          <w:marRight w:val="0"/>
          <w:marTop w:val="0"/>
          <w:marBottom w:val="0"/>
          <w:divBdr>
            <w:top w:val="none" w:sz="0" w:space="0" w:color="auto"/>
            <w:left w:val="none" w:sz="0" w:space="0" w:color="auto"/>
            <w:bottom w:val="none" w:sz="0" w:space="0" w:color="auto"/>
            <w:right w:val="none" w:sz="0" w:space="0" w:color="auto"/>
          </w:divBdr>
        </w:div>
        <w:div w:id="580069575">
          <w:marLeft w:val="480"/>
          <w:marRight w:val="0"/>
          <w:marTop w:val="0"/>
          <w:marBottom w:val="0"/>
          <w:divBdr>
            <w:top w:val="none" w:sz="0" w:space="0" w:color="auto"/>
            <w:left w:val="none" w:sz="0" w:space="0" w:color="auto"/>
            <w:bottom w:val="none" w:sz="0" w:space="0" w:color="auto"/>
            <w:right w:val="none" w:sz="0" w:space="0" w:color="auto"/>
          </w:divBdr>
        </w:div>
        <w:div w:id="613363982">
          <w:marLeft w:val="480"/>
          <w:marRight w:val="0"/>
          <w:marTop w:val="0"/>
          <w:marBottom w:val="0"/>
          <w:divBdr>
            <w:top w:val="none" w:sz="0" w:space="0" w:color="auto"/>
            <w:left w:val="none" w:sz="0" w:space="0" w:color="auto"/>
            <w:bottom w:val="none" w:sz="0" w:space="0" w:color="auto"/>
            <w:right w:val="none" w:sz="0" w:space="0" w:color="auto"/>
          </w:divBdr>
        </w:div>
        <w:div w:id="618072116">
          <w:marLeft w:val="480"/>
          <w:marRight w:val="0"/>
          <w:marTop w:val="0"/>
          <w:marBottom w:val="0"/>
          <w:divBdr>
            <w:top w:val="none" w:sz="0" w:space="0" w:color="auto"/>
            <w:left w:val="none" w:sz="0" w:space="0" w:color="auto"/>
            <w:bottom w:val="none" w:sz="0" w:space="0" w:color="auto"/>
            <w:right w:val="none" w:sz="0" w:space="0" w:color="auto"/>
          </w:divBdr>
        </w:div>
        <w:div w:id="623392193">
          <w:marLeft w:val="480"/>
          <w:marRight w:val="0"/>
          <w:marTop w:val="0"/>
          <w:marBottom w:val="0"/>
          <w:divBdr>
            <w:top w:val="none" w:sz="0" w:space="0" w:color="auto"/>
            <w:left w:val="none" w:sz="0" w:space="0" w:color="auto"/>
            <w:bottom w:val="none" w:sz="0" w:space="0" w:color="auto"/>
            <w:right w:val="none" w:sz="0" w:space="0" w:color="auto"/>
          </w:divBdr>
        </w:div>
        <w:div w:id="669720963">
          <w:marLeft w:val="480"/>
          <w:marRight w:val="0"/>
          <w:marTop w:val="0"/>
          <w:marBottom w:val="0"/>
          <w:divBdr>
            <w:top w:val="none" w:sz="0" w:space="0" w:color="auto"/>
            <w:left w:val="none" w:sz="0" w:space="0" w:color="auto"/>
            <w:bottom w:val="none" w:sz="0" w:space="0" w:color="auto"/>
            <w:right w:val="none" w:sz="0" w:space="0" w:color="auto"/>
          </w:divBdr>
        </w:div>
        <w:div w:id="674307223">
          <w:marLeft w:val="480"/>
          <w:marRight w:val="0"/>
          <w:marTop w:val="0"/>
          <w:marBottom w:val="0"/>
          <w:divBdr>
            <w:top w:val="none" w:sz="0" w:space="0" w:color="auto"/>
            <w:left w:val="none" w:sz="0" w:space="0" w:color="auto"/>
            <w:bottom w:val="none" w:sz="0" w:space="0" w:color="auto"/>
            <w:right w:val="none" w:sz="0" w:space="0" w:color="auto"/>
          </w:divBdr>
        </w:div>
        <w:div w:id="704333122">
          <w:marLeft w:val="480"/>
          <w:marRight w:val="0"/>
          <w:marTop w:val="0"/>
          <w:marBottom w:val="0"/>
          <w:divBdr>
            <w:top w:val="none" w:sz="0" w:space="0" w:color="auto"/>
            <w:left w:val="none" w:sz="0" w:space="0" w:color="auto"/>
            <w:bottom w:val="none" w:sz="0" w:space="0" w:color="auto"/>
            <w:right w:val="none" w:sz="0" w:space="0" w:color="auto"/>
          </w:divBdr>
        </w:div>
        <w:div w:id="734820328">
          <w:marLeft w:val="480"/>
          <w:marRight w:val="0"/>
          <w:marTop w:val="0"/>
          <w:marBottom w:val="0"/>
          <w:divBdr>
            <w:top w:val="none" w:sz="0" w:space="0" w:color="auto"/>
            <w:left w:val="none" w:sz="0" w:space="0" w:color="auto"/>
            <w:bottom w:val="none" w:sz="0" w:space="0" w:color="auto"/>
            <w:right w:val="none" w:sz="0" w:space="0" w:color="auto"/>
          </w:divBdr>
        </w:div>
        <w:div w:id="756560892">
          <w:marLeft w:val="480"/>
          <w:marRight w:val="0"/>
          <w:marTop w:val="0"/>
          <w:marBottom w:val="0"/>
          <w:divBdr>
            <w:top w:val="none" w:sz="0" w:space="0" w:color="auto"/>
            <w:left w:val="none" w:sz="0" w:space="0" w:color="auto"/>
            <w:bottom w:val="none" w:sz="0" w:space="0" w:color="auto"/>
            <w:right w:val="none" w:sz="0" w:space="0" w:color="auto"/>
          </w:divBdr>
        </w:div>
        <w:div w:id="815411378">
          <w:marLeft w:val="480"/>
          <w:marRight w:val="0"/>
          <w:marTop w:val="0"/>
          <w:marBottom w:val="0"/>
          <w:divBdr>
            <w:top w:val="none" w:sz="0" w:space="0" w:color="auto"/>
            <w:left w:val="none" w:sz="0" w:space="0" w:color="auto"/>
            <w:bottom w:val="none" w:sz="0" w:space="0" w:color="auto"/>
            <w:right w:val="none" w:sz="0" w:space="0" w:color="auto"/>
          </w:divBdr>
        </w:div>
        <w:div w:id="827743640">
          <w:marLeft w:val="480"/>
          <w:marRight w:val="0"/>
          <w:marTop w:val="0"/>
          <w:marBottom w:val="0"/>
          <w:divBdr>
            <w:top w:val="none" w:sz="0" w:space="0" w:color="auto"/>
            <w:left w:val="none" w:sz="0" w:space="0" w:color="auto"/>
            <w:bottom w:val="none" w:sz="0" w:space="0" w:color="auto"/>
            <w:right w:val="none" w:sz="0" w:space="0" w:color="auto"/>
          </w:divBdr>
        </w:div>
        <w:div w:id="875969171">
          <w:marLeft w:val="480"/>
          <w:marRight w:val="0"/>
          <w:marTop w:val="0"/>
          <w:marBottom w:val="0"/>
          <w:divBdr>
            <w:top w:val="none" w:sz="0" w:space="0" w:color="auto"/>
            <w:left w:val="none" w:sz="0" w:space="0" w:color="auto"/>
            <w:bottom w:val="none" w:sz="0" w:space="0" w:color="auto"/>
            <w:right w:val="none" w:sz="0" w:space="0" w:color="auto"/>
          </w:divBdr>
        </w:div>
        <w:div w:id="925308965">
          <w:marLeft w:val="480"/>
          <w:marRight w:val="0"/>
          <w:marTop w:val="0"/>
          <w:marBottom w:val="0"/>
          <w:divBdr>
            <w:top w:val="none" w:sz="0" w:space="0" w:color="auto"/>
            <w:left w:val="none" w:sz="0" w:space="0" w:color="auto"/>
            <w:bottom w:val="none" w:sz="0" w:space="0" w:color="auto"/>
            <w:right w:val="none" w:sz="0" w:space="0" w:color="auto"/>
          </w:divBdr>
        </w:div>
        <w:div w:id="938025029">
          <w:marLeft w:val="480"/>
          <w:marRight w:val="0"/>
          <w:marTop w:val="0"/>
          <w:marBottom w:val="0"/>
          <w:divBdr>
            <w:top w:val="none" w:sz="0" w:space="0" w:color="auto"/>
            <w:left w:val="none" w:sz="0" w:space="0" w:color="auto"/>
            <w:bottom w:val="none" w:sz="0" w:space="0" w:color="auto"/>
            <w:right w:val="none" w:sz="0" w:space="0" w:color="auto"/>
          </w:divBdr>
        </w:div>
        <w:div w:id="955141645">
          <w:marLeft w:val="480"/>
          <w:marRight w:val="0"/>
          <w:marTop w:val="0"/>
          <w:marBottom w:val="0"/>
          <w:divBdr>
            <w:top w:val="none" w:sz="0" w:space="0" w:color="auto"/>
            <w:left w:val="none" w:sz="0" w:space="0" w:color="auto"/>
            <w:bottom w:val="none" w:sz="0" w:space="0" w:color="auto"/>
            <w:right w:val="none" w:sz="0" w:space="0" w:color="auto"/>
          </w:divBdr>
        </w:div>
        <w:div w:id="1004624383">
          <w:marLeft w:val="480"/>
          <w:marRight w:val="0"/>
          <w:marTop w:val="0"/>
          <w:marBottom w:val="0"/>
          <w:divBdr>
            <w:top w:val="none" w:sz="0" w:space="0" w:color="auto"/>
            <w:left w:val="none" w:sz="0" w:space="0" w:color="auto"/>
            <w:bottom w:val="none" w:sz="0" w:space="0" w:color="auto"/>
            <w:right w:val="none" w:sz="0" w:space="0" w:color="auto"/>
          </w:divBdr>
        </w:div>
        <w:div w:id="1029528345">
          <w:marLeft w:val="480"/>
          <w:marRight w:val="0"/>
          <w:marTop w:val="0"/>
          <w:marBottom w:val="0"/>
          <w:divBdr>
            <w:top w:val="none" w:sz="0" w:space="0" w:color="auto"/>
            <w:left w:val="none" w:sz="0" w:space="0" w:color="auto"/>
            <w:bottom w:val="none" w:sz="0" w:space="0" w:color="auto"/>
            <w:right w:val="none" w:sz="0" w:space="0" w:color="auto"/>
          </w:divBdr>
        </w:div>
        <w:div w:id="1091200008">
          <w:marLeft w:val="480"/>
          <w:marRight w:val="0"/>
          <w:marTop w:val="0"/>
          <w:marBottom w:val="0"/>
          <w:divBdr>
            <w:top w:val="none" w:sz="0" w:space="0" w:color="auto"/>
            <w:left w:val="none" w:sz="0" w:space="0" w:color="auto"/>
            <w:bottom w:val="none" w:sz="0" w:space="0" w:color="auto"/>
            <w:right w:val="none" w:sz="0" w:space="0" w:color="auto"/>
          </w:divBdr>
        </w:div>
        <w:div w:id="1118186047">
          <w:marLeft w:val="480"/>
          <w:marRight w:val="0"/>
          <w:marTop w:val="0"/>
          <w:marBottom w:val="0"/>
          <w:divBdr>
            <w:top w:val="none" w:sz="0" w:space="0" w:color="auto"/>
            <w:left w:val="none" w:sz="0" w:space="0" w:color="auto"/>
            <w:bottom w:val="none" w:sz="0" w:space="0" w:color="auto"/>
            <w:right w:val="none" w:sz="0" w:space="0" w:color="auto"/>
          </w:divBdr>
        </w:div>
        <w:div w:id="1128278023">
          <w:marLeft w:val="480"/>
          <w:marRight w:val="0"/>
          <w:marTop w:val="0"/>
          <w:marBottom w:val="0"/>
          <w:divBdr>
            <w:top w:val="none" w:sz="0" w:space="0" w:color="auto"/>
            <w:left w:val="none" w:sz="0" w:space="0" w:color="auto"/>
            <w:bottom w:val="none" w:sz="0" w:space="0" w:color="auto"/>
            <w:right w:val="none" w:sz="0" w:space="0" w:color="auto"/>
          </w:divBdr>
        </w:div>
        <w:div w:id="1135215514">
          <w:marLeft w:val="480"/>
          <w:marRight w:val="0"/>
          <w:marTop w:val="0"/>
          <w:marBottom w:val="0"/>
          <w:divBdr>
            <w:top w:val="none" w:sz="0" w:space="0" w:color="auto"/>
            <w:left w:val="none" w:sz="0" w:space="0" w:color="auto"/>
            <w:bottom w:val="none" w:sz="0" w:space="0" w:color="auto"/>
            <w:right w:val="none" w:sz="0" w:space="0" w:color="auto"/>
          </w:divBdr>
        </w:div>
        <w:div w:id="1170874168">
          <w:marLeft w:val="480"/>
          <w:marRight w:val="0"/>
          <w:marTop w:val="0"/>
          <w:marBottom w:val="0"/>
          <w:divBdr>
            <w:top w:val="none" w:sz="0" w:space="0" w:color="auto"/>
            <w:left w:val="none" w:sz="0" w:space="0" w:color="auto"/>
            <w:bottom w:val="none" w:sz="0" w:space="0" w:color="auto"/>
            <w:right w:val="none" w:sz="0" w:space="0" w:color="auto"/>
          </w:divBdr>
        </w:div>
        <w:div w:id="1217469746">
          <w:marLeft w:val="480"/>
          <w:marRight w:val="0"/>
          <w:marTop w:val="0"/>
          <w:marBottom w:val="0"/>
          <w:divBdr>
            <w:top w:val="none" w:sz="0" w:space="0" w:color="auto"/>
            <w:left w:val="none" w:sz="0" w:space="0" w:color="auto"/>
            <w:bottom w:val="none" w:sz="0" w:space="0" w:color="auto"/>
            <w:right w:val="none" w:sz="0" w:space="0" w:color="auto"/>
          </w:divBdr>
        </w:div>
        <w:div w:id="1224103600">
          <w:marLeft w:val="480"/>
          <w:marRight w:val="0"/>
          <w:marTop w:val="0"/>
          <w:marBottom w:val="0"/>
          <w:divBdr>
            <w:top w:val="none" w:sz="0" w:space="0" w:color="auto"/>
            <w:left w:val="none" w:sz="0" w:space="0" w:color="auto"/>
            <w:bottom w:val="none" w:sz="0" w:space="0" w:color="auto"/>
            <w:right w:val="none" w:sz="0" w:space="0" w:color="auto"/>
          </w:divBdr>
        </w:div>
        <w:div w:id="1230188728">
          <w:marLeft w:val="480"/>
          <w:marRight w:val="0"/>
          <w:marTop w:val="0"/>
          <w:marBottom w:val="0"/>
          <w:divBdr>
            <w:top w:val="none" w:sz="0" w:space="0" w:color="auto"/>
            <w:left w:val="none" w:sz="0" w:space="0" w:color="auto"/>
            <w:bottom w:val="none" w:sz="0" w:space="0" w:color="auto"/>
            <w:right w:val="none" w:sz="0" w:space="0" w:color="auto"/>
          </w:divBdr>
        </w:div>
        <w:div w:id="1235821569">
          <w:marLeft w:val="480"/>
          <w:marRight w:val="0"/>
          <w:marTop w:val="0"/>
          <w:marBottom w:val="0"/>
          <w:divBdr>
            <w:top w:val="none" w:sz="0" w:space="0" w:color="auto"/>
            <w:left w:val="none" w:sz="0" w:space="0" w:color="auto"/>
            <w:bottom w:val="none" w:sz="0" w:space="0" w:color="auto"/>
            <w:right w:val="none" w:sz="0" w:space="0" w:color="auto"/>
          </w:divBdr>
        </w:div>
        <w:div w:id="1255748067">
          <w:marLeft w:val="480"/>
          <w:marRight w:val="0"/>
          <w:marTop w:val="0"/>
          <w:marBottom w:val="0"/>
          <w:divBdr>
            <w:top w:val="none" w:sz="0" w:space="0" w:color="auto"/>
            <w:left w:val="none" w:sz="0" w:space="0" w:color="auto"/>
            <w:bottom w:val="none" w:sz="0" w:space="0" w:color="auto"/>
            <w:right w:val="none" w:sz="0" w:space="0" w:color="auto"/>
          </w:divBdr>
        </w:div>
        <w:div w:id="1257057506">
          <w:marLeft w:val="480"/>
          <w:marRight w:val="0"/>
          <w:marTop w:val="0"/>
          <w:marBottom w:val="0"/>
          <w:divBdr>
            <w:top w:val="none" w:sz="0" w:space="0" w:color="auto"/>
            <w:left w:val="none" w:sz="0" w:space="0" w:color="auto"/>
            <w:bottom w:val="none" w:sz="0" w:space="0" w:color="auto"/>
            <w:right w:val="none" w:sz="0" w:space="0" w:color="auto"/>
          </w:divBdr>
        </w:div>
        <w:div w:id="1282299293">
          <w:marLeft w:val="480"/>
          <w:marRight w:val="0"/>
          <w:marTop w:val="0"/>
          <w:marBottom w:val="0"/>
          <w:divBdr>
            <w:top w:val="none" w:sz="0" w:space="0" w:color="auto"/>
            <w:left w:val="none" w:sz="0" w:space="0" w:color="auto"/>
            <w:bottom w:val="none" w:sz="0" w:space="0" w:color="auto"/>
            <w:right w:val="none" w:sz="0" w:space="0" w:color="auto"/>
          </w:divBdr>
        </w:div>
        <w:div w:id="1301424229">
          <w:marLeft w:val="480"/>
          <w:marRight w:val="0"/>
          <w:marTop w:val="0"/>
          <w:marBottom w:val="0"/>
          <w:divBdr>
            <w:top w:val="none" w:sz="0" w:space="0" w:color="auto"/>
            <w:left w:val="none" w:sz="0" w:space="0" w:color="auto"/>
            <w:bottom w:val="none" w:sz="0" w:space="0" w:color="auto"/>
            <w:right w:val="none" w:sz="0" w:space="0" w:color="auto"/>
          </w:divBdr>
        </w:div>
        <w:div w:id="1304895146">
          <w:marLeft w:val="480"/>
          <w:marRight w:val="0"/>
          <w:marTop w:val="0"/>
          <w:marBottom w:val="0"/>
          <w:divBdr>
            <w:top w:val="none" w:sz="0" w:space="0" w:color="auto"/>
            <w:left w:val="none" w:sz="0" w:space="0" w:color="auto"/>
            <w:bottom w:val="none" w:sz="0" w:space="0" w:color="auto"/>
            <w:right w:val="none" w:sz="0" w:space="0" w:color="auto"/>
          </w:divBdr>
        </w:div>
        <w:div w:id="1318994353">
          <w:marLeft w:val="480"/>
          <w:marRight w:val="0"/>
          <w:marTop w:val="0"/>
          <w:marBottom w:val="0"/>
          <w:divBdr>
            <w:top w:val="none" w:sz="0" w:space="0" w:color="auto"/>
            <w:left w:val="none" w:sz="0" w:space="0" w:color="auto"/>
            <w:bottom w:val="none" w:sz="0" w:space="0" w:color="auto"/>
            <w:right w:val="none" w:sz="0" w:space="0" w:color="auto"/>
          </w:divBdr>
        </w:div>
        <w:div w:id="1325162494">
          <w:marLeft w:val="480"/>
          <w:marRight w:val="0"/>
          <w:marTop w:val="0"/>
          <w:marBottom w:val="0"/>
          <w:divBdr>
            <w:top w:val="none" w:sz="0" w:space="0" w:color="auto"/>
            <w:left w:val="none" w:sz="0" w:space="0" w:color="auto"/>
            <w:bottom w:val="none" w:sz="0" w:space="0" w:color="auto"/>
            <w:right w:val="none" w:sz="0" w:space="0" w:color="auto"/>
          </w:divBdr>
        </w:div>
        <w:div w:id="1337147969">
          <w:marLeft w:val="480"/>
          <w:marRight w:val="0"/>
          <w:marTop w:val="0"/>
          <w:marBottom w:val="0"/>
          <w:divBdr>
            <w:top w:val="none" w:sz="0" w:space="0" w:color="auto"/>
            <w:left w:val="none" w:sz="0" w:space="0" w:color="auto"/>
            <w:bottom w:val="none" w:sz="0" w:space="0" w:color="auto"/>
            <w:right w:val="none" w:sz="0" w:space="0" w:color="auto"/>
          </w:divBdr>
        </w:div>
        <w:div w:id="1358001070">
          <w:marLeft w:val="480"/>
          <w:marRight w:val="0"/>
          <w:marTop w:val="0"/>
          <w:marBottom w:val="0"/>
          <w:divBdr>
            <w:top w:val="none" w:sz="0" w:space="0" w:color="auto"/>
            <w:left w:val="none" w:sz="0" w:space="0" w:color="auto"/>
            <w:bottom w:val="none" w:sz="0" w:space="0" w:color="auto"/>
            <w:right w:val="none" w:sz="0" w:space="0" w:color="auto"/>
          </w:divBdr>
        </w:div>
        <w:div w:id="1381515031">
          <w:marLeft w:val="480"/>
          <w:marRight w:val="0"/>
          <w:marTop w:val="0"/>
          <w:marBottom w:val="0"/>
          <w:divBdr>
            <w:top w:val="none" w:sz="0" w:space="0" w:color="auto"/>
            <w:left w:val="none" w:sz="0" w:space="0" w:color="auto"/>
            <w:bottom w:val="none" w:sz="0" w:space="0" w:color="auto"/>
            <w:right w:val="none" w:sz="0" w:space="0" w:color="auto"/>
          </w:divBdr>
        </w:div>
      </w:divsChild>
    </w:div>
    <w:div w:id="1381783989">
      <w:bodyDiv w:val="1"/>
      <w:marLeft w:val="0"/>
      <w:marRight w:val="0"/>
      <w:marTop w:val="0"/>
      <w:marBottom w:val="0"/>
      <w:divBdr>
        <w:top w:val="none" w:sz="0" w:space="0" w:color="auto"/>
        <w:left w:val="none" w:sz="0" w:space="0" w:color="auto"/>
        <w:bottom w:val="none" w:sz="0" w:space="0" w:color="auto"/>
        <w:right w:val="none" w:sz="0" w:space="0" w:color="auto"/>
      </w:divBdr>
    </w:div>
    <w:div w:id="1382052415">
      <w:marLeft w:val="480"/>
      <w:marRight w:val="0"/>
      <w:marTop w:val="0"/>
      <w:marBottom w:val="0"/>
      <w:divBdr>
        <w:top w:val="none" w:sz="0" w:space="0" w:color="auto"/>
        <w:left w:val="none" w:sz="0" w:space="0" w:color="auto"/>
        <w:bottom w:val="none" w:sz="0" w:space="0" w:color="auto"/>
        <w:right w:val="none" w:sz="0" w:space="0" w:color="auto"/>
      </w:divBdr>
    </w:div>
    <w:div w:id="1382091886">
      <w:marLeft w:val="480"/>
      <w:marRight w:val="0"/>
      <w:marTop w:val="0"/>
      <w:marBottom w:val="0"/>
      <w:divBdr>
        <w:top w:val="none" w:sz="0" w:space="0" w:color="auto"/>
        <w:left w:val="none" w:sz="0" w:space="0" w:color="auto"/>
        <w:bottom w:val="none" w:sz="0" w:space="0" w:color="auto"/>
        <w:right w:val="none" w:sz="0" w:space="0" w:color="auto"/>
      </w:divBdr>
    </w:div>
    <w:div w:id="1382444081">
      <w:marLeft w:val="480"/>
      <w:marRight w:val="0"/>
      <w:marTop w:val="0"/>
      <w:marBottom w:val="0"/>
      <w:divBdr>
        <w:top w:val="none" w:sz="0" w:space="0" w:color="auto"/>
        <w:left w:val="none" w:sz="0" w:space="0" w:color="auto"/>
        <w:bottom w:val="none" w:sz="0" w:space="0" w:color="auto"/>
        <w:right w:val="none" w:sz="0" w:space="0" w:color="auto"/>
      </w:divBdr>
    </w:div>
    <w:div w:id="1382485749">
      <w:bodyDiv w:val="1"/>
      <w:marLeft w:val="0"/>
      <w:marRight w:val="0"/>
      <w:marTop w:val="0"/>
      <w:marBottom w:val="0"/>
      <w:divBdr>
        <w:top w:val="none" w:sz="0" w:space="0" w:color="auto"/>
        <w:left w:val="none" w:sz="0" w:space="0" w:color="auto"/>
        <w:bottom w:val="none" w:sz="0" w:space="0" w:color="auto"/>
        <w:right w:val="none" w:sz="0" w:space="0" w:color="auto"/>
      </w:divBdr>
    </w:div>
    <w:div w:id="1382514485">
      <w:marLeft w:val="480"/>
      <w:marRight w:val="0"/>
      <w:marTop w:val="0"/>
      <w:marBottom w:val="0"/>
      <w:divBdr>
        <w:top w:val="none" w:sz="0" w:space="0" w:color="auto"/>
        <w:left w:val="none" w:sz="0" w:space="0" w:color="auto"/>
        <w:bottom w:val="none" w:sz="0" w:space="0" w:color="auto"/>
        <w:right w:val="none" w:sz="0" w:space="0" w:color="auto"/>
      </w:divBdr>
    </w:div>
    <w:div w:id="1382552560">
      <w:marLeft w:val="480"/>
      <w:marRight w:val="0"/>
      <w:marTop w:val="0"/>
      <w:marBottom w:val="0"/>
      <w:divBdr>
        <w:top w:val="none" w:sz="0" w:space="0" w:color="auto"/>
        <w:left w:val="none" w:sz="0" w:space="0" w:color="auto"/>
        <w:bottom w:val="none" w:sz="0" w:space="0" w:color="auto"/>
        <w:right w:val="none" w:sz="0" w:space="0" w:color="auto"/>
      </w:divBdr>
    </w:div>
    <w:div w:id="1382630110">
      <w:bodyDiv w:val="1"/>
      <w:marLeft w:val="0"/>
      <w:marRight w:val="0"/>
      <w:marTop w:val="0"/>
      <w:marBottom w:val="0"/>
      <w:divBdr>
        <w:top w:val="none" w:sz="0" w:space="0" w:color="auto"/>
        <w:left w:val="none" w:sz="0" w:space="0" w:color="auto"/>
        <w:bottom w:val="none" w:sz="0" w:space="0" w:color="auto"/>
        <w:right w:val="none" w:sz="0" w:space="0" w:color="auto"/>
      </w:divBdr>
    </w:div>
    <w:div w:id="1382703471">
      <w:marLeft w:val="480"/>
      <w:marRight w:val="0"/>
      <w:marTop w:val="0"/>
      <w:marBottom w:val="0"/>
      <w:divBdr>
        <w:top w:val="none" w:sz="0" w:space="0" w:color="auto"/>
        <w:left w:val="none" w:sz="0" w:space="0" w:color="auto"/>
        <w:bottom w:val="none" w:sz="0" w:space="0" w:color="auto"/>
        <w:right w:val="none" w:sz="0" w:space="0" w:color="auto"/>
      </w:divBdr>
    </w:div>
    <w:div w:id="1382822132">
      <w:bodyDiv w:val="1"/>
      <w:marLeft w:val="0"/>
      <w:marRight w:val="0"/>
      <w:marTop w:val="0"/>
      <w:marBottom w:val="0"/>
      <w:divBdr>
        <w:top w:val="none" w:sz="0" w:space="0" w:color="auto"/>
        <w:left w:val="none" w:sz="0" w:space="0" w:color="auto"/>
        <w:bottom w:val="none" w:sz="0" w:space="0" w:color="auto"/>
        <w:right w:val="none" w:sz="0" w:space="0" w:color="auto"/>
      </w:divBdr>
    </w:div>
    <w:div w:id="1383022077">
      <w:bodyDiv w:val="1"/>
      <w:marLeft w:val="0"/>
      <w:marRight w:val="0"/>
      <w:marTop w:val="0"/>
      <w:marBottom w:val="0"/>
      <w:divBdr>
        <w:top w:val="none" w:sz="0" w:space="0" w:color="auto"/>
        <w:left w:val="none" w:sz="0" w:space="0" w:color="auto"/>
        <w:bottom w:val="none" w:sz="0" w:space="0" w:color="auto"/>
        <w:right w:val="none" w:sz="0" w:space="0" w:color="auto"/>
      </w:divBdr>
    </w:div>
    <w:div w:id="1383091315">
      <w:marLeft w:val="480"/>
      <w:marRight w:val="0"/>
      <w:marTop w:val="0"/>
      <w:marBottom w:val="0"/>
      <w:divBdr>
        <w:top w:val="none" w:sz="0" w:space="0" w:color="auto"/>
        <w:left w:val="none" w:sz="0" w:space="0" w:color="auto"/>
        <w:bottom w:val="none" w:sz="0" w:space="0" w:color="auto"/>
        <w:right w:val="none" w:sz="0" w:space="0" w:color="auto"/>
      </w:divBdr>
    </w:div>
    <w:div w:id="1383289072">
      <w:marLeft w:val="480"/>
      <w:marRight w:val="0"/>
      <w:marTop w:val="0"/>
      <w:marBottom w:val="0"/>
      <w:divBdr>
        <w:top w:val="none" w:sz="0" w:space="0" w:color="auto"/>
        <w:left w:val="none" w:sz="0" w:space="0" w:color="auto"/>
        <w:bottom w:val="none" w:sz="0" w:space="0" w:color="auto"/>
        <w:right w:val="none" w:sz="0" w:space="0" w:color="auto"/>
      </w:divBdr>
    </w:div>
    <w:div w:id="1383823711">
      <w:marLeft w:val="480"/>
      <w:marRight w:val="0"/>
      <w:marTop w:val="0"/>
      <w:marBottom w:val="0"/>
      <w:divBdr>
        <w:top w:val="none" w:sz="0" w:space="0" w:color="auto"/>
        <w:left w:val="none" w:sz="0" w:space="0" w:color="auto"/>
        <w:bottom w:val="none" w:sz="0" w:space="0" w:color="auto"/>
        <w:right w:val="none" w:sz="0" w:space="0" w:color="auto"/>
      </w:divBdr>
    </w:div>
    <w:div w:id="1383867671">
      <w:marLeft w:val="480"/>
      <w:marRight w:val="0"/>
      <w:marTop w:val="0"/>
      <w:marBottom w:val="0"/>
      <w:divBdr>
        <w:top w:val="none" w:sz="0" w:space="0" w:color="auto"/>
        <w:left w:val="none" w:sz="0" w:space="0" w:color="auto"/>
        <w:bottom w:val="none" w:sz="0" w:space="0" w:color="auto"/>
        <w:right w:val="none" w:sz="0" w:space="0" w:color="auto"/>
      </w:divBdr>
    </w:div>
    <w:div w:id="1384056632">
      <w:bodyDiv w:val="1"/>
      <w:marLeft w:val="0"/>
      <w:marRight w:val="0"/>
      <w:marTop w:val="0"/>
      <w:marBottom w:val="0"/>
      <w:divBdr>
        <w:top w:val="none" w:sz="0" w:space="0" w:color="auto"/>
        <w:left w:val="none" w:sz="0" w:space="0" w:color="auto"/>
        <w:bottom w:val="none" w:sz="0" w:space="0" w:color="auto"/>
        <w:right w:val="none" w:sz="0" w:space="0" w:color="auto"/>
      </w:divBdr>
    </w:div>
    <w:div w:id="1384132033">
      <w:marLeft w:val="480"/>
      <w:marRight w:val="0"/>
      <w:marTop w:val="0"/>
      <w:marBottom w:val="0"/>
      <w:divBdr>
        <w:top w:val="none" w:sz="0" w:space="0" w:color="auto"/>
        <w:left w:val="none" w:sz="0" w:space="0" w:color="auto"/>
        <w:bottom w:val="none" w:sz="0" w:space="0" w:color="auto"/>
        <w:right w:val="none" w:sz="0" w:space="0" w:color="auto"/>
      </w:divBdr>
    </w:div>
    <w:div w:id="1384329283">
      <w:bodyDiv w:val="1"/>
      <w:marLeft w:val="0"/>
      <w:marRight w:val="0"/>
      <w:marTop w:val="0"/>
      <w:marBottom w:val="0"/>
      <w:divBdr>
        <w:top w:val="none" w:sz="0" w:space="0" w:color="auto"/>
        <w:left w:val="none" w:sz="0" w:space="0" w:color="auto"/>
        <w:bottom w:val="none" w:sz="0" w:space="0" w:color="auto"/>
        <w:right w:val="none" w:sz="0" w:space="0" w:color="auto"/>
      </w:divBdr>
    </w:div>
    <w:div w:id="1384331907">
      <w:marLeft w:val="480"/>
      <w:marRight w:val="0"/>
      <w:marTop w:val="0"/>
      <w:marBottom w:val="0"/>
      <w:divBdr>
        <w:top w:val="none" w:sz="0" w:space="0" w:color="auto"/>
        <w:left w:val="none" w:sz="0" w:space="0" w:color="auto"/>
        <w:bottom w:val="none" w:sz="0" w:space="0" w:color="auto"/>
        <w:right w:val="none" w:sz="0" w:space="0" w:color="auto"/>
      </w:divBdr>
    </w:div>
    <w:div w:id="1384452227">
      <w:marLeft w:val="480"/>
      <w:marRight w:val="0"/>
      <w:marTop w:val="0"/>
      <w:marBottom w:val="0"/>
      <w:divBdr>
        <w:top w:val="none" w:sz="0" w:space="0" w:color="auto"/>
        <w:left w:val="none" w:sz="0" w:space="0" w:color="auto"/>
        <w:bottom w:val="none" w:sz="0" w:space="0" w:color="auto"/>
        <w:right w:val="none" w:sz="0" w:space="0" w:color="auto"/>
      </w:divBdr>
    </w:div>
    <w:div w:id="1384519267">
      <w:bodyDiv w:val="1"/>
      <w:marLeft w:val="0"/>
      <w:marRight w:val="0"/>
      <w:marTop w:val="0"/>
      <w:marBottom w:val="0"/>
      <w:divBdr>
        <w:top w:val="none" w:sz="0" w:space="0" w:color="auto"/>
        <w:left w:val="none" w:sz="0" w:space="0" w:color="auto"/>
        <w:bottom w:val="none" w:sz="0" w:space="0" w:color="auto"/>
        <w:right w:val="none" w:sz="0" w:space="0" w:color="auto"/>
      </w:divBdr>
      <w:divsChild>
        <w:div w:id="91049866">
          <w:marLeft w:val="480"/>
          <w:marRight w:val="0"/>
          <w:marTop w:val="0"/>
          <w:marBottom w:val="0"/>
          <w:divBdr>
            <w:top w:val="none" w:sz="0" w:space="0" w:color="auto"/>
            <w:left w:val="none" w:sz="0" w:space="0" w:color="auto"/>
            <w:bottom w:val="none" w:sz="0" w:space="0" w:color="auto"/>
            <w:right w:val="none" w:sz="0" w:space="0" w:color="auto"/>
          </w:divBdr>
        </w:div>
        <w:div w:id="98335160">
          <w:marLeft w:val="480"/>
          <w:marRight w:val="0"/>
          <w:marTop w:val="0"/>
          <w:marBottom w:val="0"/>
          <w:divBdr>
            <w:top w:val="none" w:sz="0" w:space="0" w:color="auto"/>
            <w:left w:val="none" w:sz="0" w:space="0" w:color="auto"/>
            <w:bottom w:val="none" w:sz="0" w:space="0" w:color="auto"/>
            <w:right w:val="none" w:sz="0" w:space="0" w:color="auto"/>
          </w:divBdr>
        </w:div>
        <w:div w:id="106698743">
          <w:marLeft w:val="480"/>
          <w:marRight w:val="0"/>
          <w:marTop w:val="0"/>
          <w:marBottom w:val="0"/>
          <w:divBdr>
            <w:top w:val="none" w:sz="0" w:space="0" w:color="auto"/>
            <w:left w:val="none" w:sz="0" w:space="0" w:color="auto"/>
            <w:bottom w:val="none" w:sz="0" w:space="0" w:color="auto"/>
            <w:right w:val="none" w:sz="0" w:space="0" w:color="auto"/>
          </w:divBdr>
        </w:div>
        <w:div w:id="184296149">
          <w:marLeft w:val="480"/>
          <w:marRight w:val="0"/>
          <w:marTop w:val="0"/>
          <w:marBottom w:val="0"/>
          <w:divBdr>
            <w:top w:val="none" w:sz="0" w:space="0" w:color="auto"/>
            <w:left w:val="none" w:sz="0" w:space="0" w:color="auto"/>
            <w:bottom w:val="none" w:sz="0" w:space="0" w:color="auto"/>
            <w:right w:val="none" w:sz="0" w:space="0" w:color="auto"/>
          </w:divBdr>
        </w:div>
        <w:div w:id="213589645">
          <w:marLeft w:val="480"/>
          <w:marRight w:val="0"/>
          <w:marTop w:val="0"/>
          <w:marBottom w:val="0"/>
          <w:divBdr>
            <w:top w:val="none" w:sz="0" w:space="0" w:color="auto"/>
            <w:left w:val="none" w:sz="0" w:space="0" w:color="auto"/>
            <w:bottom w:val="none" w:sz="0" w:space="0" w:color="auto"/>
            <w:right w:val="none" w:sz="0" w:space="0" w:color="auto"/>
          </w:divBdr>
        </w:div>
        <w:div w:id="220678693">
          <w:marLeft w:val="480"/>
          <w:marRight w:val="0"/>
          <w:marTop w:val="0"/>
          <w:marBottom w:val="0"/>
          <w:divBdr>
            <w:top w:val="none" w:sz="0" w:space="0" w:color="auto"/>
            <w:left w:val="none" w:sz="0" w:space="0" w:color="auto"/>
            <w:bottom w:val="none" w:sz="0" w:space="0" w:color="auto"/>
            <w:right w:val="none" w:sz="0" w:space="0" w:color="auto"/>
          </w:divBdr>
        </w:div>
        <w:div w:id="229732261">
          <w:marLeft w:val="480"/>
          <w:marRight w:val="0"/>
          <w:marTop w:val="0"/>
          <w:marBottom w:val="0"/>
          <w:divBdr>
            <w:top w:val="none" w:sz="0" w:space="0" w:color="auto"/>
            <w:left w:val="none" w:sz="0" w:space="0" w:color="auto"/>
            <w:bottom w:val="none" w:sz="0" w:space="0" w:color="auto"/>
            <w:right w:val="none" w:sz="0" w:space="0" w:color="auto"/>
          </w:divBdr>
        </w:div>
        <w:div w:id="246161023">
          <w:marLeft w:val="480"/>
          <w:marRight w:val="0"/>
          <w:marTop w:val="0"/>
          <w:marBottom w:val="0"/>
          <w:divBdr>
            <w:top w:val="none" w:sz="0" w:space="0" w:color="auto"/>
            <w:left w:val="none" w:sz="0" w:space="0" w:color="auto"/>
            <w:bottom w:val="none" w:sz="0" w:space="0" w:color="auto"/>
            <w:right w:val="none" w:sz="0" w:space="0" w:color="auto"/>
          </w:divBdr>
        </w:div>
        <w:div w:id="249899201">
          <w:marLeft w:val="480"/>
          <w:marRight w:val="0"/>
          <w:marTop w:val="0"/>
          <w:marBottom w:val="0"/>
          <w:divBdr>
            <w:top w:val="none" w:sz="0" w:space="0" w:color="auto"/>
            <w:left w:val="none" w:sz="0" w:space="0" w:color="auto"/>
            <w:bottom w:val="none" w:sz="0" w:space="0" w:color="auto"/>
            <w:right w:val="none" w:sz="0" w:space="0" w:color="auto"/>
          </w:divBdr>
        </w:div>
        <w:div w:id="274678131">
          <w:marLeft w:val="480"/>
          <w:marRight w:val="0"/>
          <w:marTop w:val="0"/>
          <w:marBottom w:val="0"/>
          <w:divBdr>
            <w:top w:val="none" w:sz="0" w:space="0" w:color="auto"/>
            <w:left w:val="none" w:sz="0" w:space="0" w:color="auto"/>
            <w:bottom w:val="none" w:sz="0" w:space="0" w:color="auto"/>
            <w:right w:val="none" w:sz="0" w:space="0" w:color="auto"/>
          </w:divBdr>
        </w:div>
        <w:div w:id="320621783">
          <w:marLeft w:val="480"/>
          <w:marRight w:val="0"/>
          <w:marTop w:val="0"/>
          <w:marBottom w:val="0"/>
          <w:divBdr>
            <w:top w:val="none" w:sz="0" w:space="0" w:color="auto"/>
            <w:left w:val="none" w:sz="0" w:space="0" w:color="auto"/>
            <w:bottom w:val="none" w:sz="0" w:space="0" w:color="auto"/>
            <w:right w:val="none" w:sz="0" w:space="0" w:color="auto"/>
          </w:divBdr>
        </w:div>
        <w:div w:id="358626714">
          <w:marLeft w:val="480"/>
          <w:marRight w:val="0"/>
          <w:marTop w:val="0"/>
          <w:marBottom w:val="0"/>
          <w:divBdr>
            <w:top w:val="none" w:sz="0" w:space="0" w:color="auto"/>
            <w:left w:val="none" w:sz="0" w:space="0" w:color="auto"/>
            <w:bottom w:val="none" w:sz="0" w:space="0" w:color="auto"/>
            <w:right w:val="none" w:sz="0" w:space="0" w:color="auto"/>
          </w:divBdr>
        </w:div>
        <w:div w:id="398795056">
          <w:marLeft w:val="480"/>
          <w:marRight w:val="0"/>
          <w:marTop w:val="0"/>
          <w:marBottom w:val="0"/>
          <w:divBdr>
            <w:top w:val="none" w:sz="0" w:space="0" w:color="auto"/>
            <w:left w:val="none" w:sz="0" w:space="0" w:color="auto"/>
            <w:bottom w:val="none" w:sz="0" w:space="0" w:color="auto"/>
            <w:right w:val="none" w:sz="0" w:space="0" w:color="auto"/>
          </w:divBdr>
        </w:div>
        <w:div w:id="452602269">
          <w:marLeft w:val="480"/>
          <w:marRight w:val="0"/>
          <w:marTop w:val="0"/>
          <w:marBottom w:val="0"/>
          <w:divBdr>
            <w:top w:val="none" w:sz="0" w:space="0" w:color="auto"/>
            <w:left w:val="none" w:sz="0" w:space="0" w:color="auto"/>
            <w:bottom w:val="none" w:sz="0" w:space="0" w:color="auto"/>
            <w:right w:val="none" w:sz="0" w:space="0" w:color="auto"/>
          </w:divBdr>
        </w:div>
        <w:div w:id="526984689">
          <w:marLeft w:val="480"/>
          <w:marRight w:val="0"/>
          <w:marTop w:val="0"/>
          <w:marBottom w:val="0"/>
          <w:divBdr>
            <w:top w:val="none" w:sz="0" w:space="0" w:color="auto"/>
            <w:left w:val="none" w:sz="0" w:space="0" w:color="auto"/>
            <w:bottom w:val="none" w:sz="0" w:space="0" w:color="auto"/>
            <w:right w:val="none" w:sz="0" w:space="0" w:color="auto"/>
          </w:divBdr>
        </w:div>
        <w:div w:id="544485560">
          <w:marLeft w:val="480"/>
          <w:marRight w:val="0"/>
          <w:marTop w:val="0"/>
          <w:marBottom w:val="0"/>
          <w:divBdr>
            <w:top w:val="none" w:sz="0" w:space="0" w:color="auto"/>
            <w:left w:val="none" w:sz="0" w:space="0" w:color="auto"/>
            <w:bottom w:val="none" w:sz="0" w:space="0" w:color="auto"/>
            <w:right w:val="none" w:sz="0" w:space="0" w:color="auto"/>
          </w:divBdr>
        </w:div>
        <w:div w:id="551381220">
          <w:marLeft w:val="480"/>
          <w:marRight w:val="0"/>
          <w:marTop w:val="0"/>
          <w:marBottom w:val="0"/>
          <w:divBdr>
            <w:top w:val="none" w:sz="0" w:space="0" w:color="auto"/>
            <w:left w:val="none" w:sz="0" w:space="0" w:color="auto"/>
            <w:bottom w:val="none" w:sz="0" w:space="0" w:color="auto"/>
            <w:right w:val="none" w:sz="0" w:space="0" w:color="auto"/>
          </w:divBdr>
        </w:div>
        <w:div w:id="634601999">
          <w:marLeft w:val="480"/>
          <w:marRight w:val="0"/>
          <w:marTop w:val="0"/>
          <w:marBottom w:val="0"/>
          <w:divBdr>
            <w:top w:val="none" w:sz="0" w:space="0" w:color="auto"/>
            <w:left w:val="none" w:sz="0" w:space="0" w:color="auto"/>
            <w:bottom w:val="none" w:sz="0" w:space="0" w:color="auto"/>
            <w:right w:val="none" w:sz="0" w:space="0" w:color="auto"/>
          </w:divBdr>
        </w:div>
        <w:div w:id="677344005">
          <w:marLeft w:val="480"/>
          <w:marRight w:val="0"/>
          <w:marTop w:val="0"/>
          <w:marBottom w:val="0"/>
          <w:divBdr>
            <w:top w:val="none" w:sz="0" w:space="0" w:color="auto"/>
            <w:left w:val="none" w:sz="0" w:space="0" w:color="auto"/>
            <w:bottom w:val="none" w:sz="0" w:space="0" w:color="auto"/>
            <w:right w:val="none" w:sz="0" w:space="0" w:color="auto"/>
          </w:divBdr>
        </w:div>
        <w:div w:id="702511168">
          <w:marLeft w:val="480"/>
          <w:marRight w:val="0"/>
          <w:marTop w:val="0"/>
          <w:marBottom w:val="0"/>
          <w:divBdr>
            <w:top w:val="none" w:sz="0" w:space="0" w:color="auto"/>
            <w:left w:val="none" w:sz="0" w:space="0" w:color="auto"/>
            <w:bottom w:val="none" w:sz="0" w:space="0" w:color="auto"/>
            <w:right w:val="none" w:sz="0" w:space="0" w:color="auto"/>
          </w:divBdr>
        </w:div>
        <w:div w:id="779642249">
          <w:marLeft w:val="480"/>
          <w:marRight w:val="0"/>
          <w:marTop w:val="0"/>
          <w:marBottom w:val="0"/>
          <w:divBdr>
            <w:top w:val="none" w:sz="0" w:space="0" w:color="auto"/>
            <w:left w:val="none" w:sz="0" w:space="0" w:color="auto"/>
            <w:bottom w:val="none" w:sz="0" w:space="0" w:color="auto"/>
            <w:right w:val="none" w:sz="0" w:space="0" w:color="auto"/>
          </w:divBdr>
        </w:div>
        <w:div w:id="804006550">
          <w:marLeft w:val="480"/>
          <w:marRight w:val="0"/>
          <w:marTop w:val="0"/>
          <w:marBottom w:val="0"/>
          <w:divBdr>
            <w:top w:val="none" w:sz="0" w:space="0" w:color="auto"/>
            <w:left w:val="none" w:sz="0" w:space="0" w:color="auto"/>
            <w:bottom w:val="none" w:sz="0" w:space="0" w:color="auto"/>
            <w:right w:val="none" w:sz="0" w:space="0" w:color="auto"/>
          </w:divBdr>
        </w:div>
        <w:div w:id="882450930">
          <w:marLeft w:val="480"/>
          <w:marRight w:val="0"/>
          <w:marTop w:val="0"/>
          <w:marBottom w:val="0"/>
          <w:divBdr>
            <w:top w:val="none" w:sz="0" w:space="0" w:color="auto"/>
            <w:left w:val="none" w:sz="0" w:space="0" w:color="auto"/>
            <w:bottom w:val="none" w:sz="0" w:space="0" w:color="auto"/>
            <w:right w:val="none" w:sz="0" w:space="0" w:color="auto"/>
          </w:divBdr>
        </w:div>
        <w:div w:id="940844138">
          <w:marLeft w:val="480"/>
          <w:marRight w:val="0"/>
          <w:marTop w:val="0"/>
          <w:marBottom w:val="0"/>
          <w:divBdr>
            <w:top w:val="none" w:sz="0" w:space="0" w:color="auto"/>
            <w:left w:val="none" w:sz="0" w:space="0" w:color="auto"/>
            <w:bottom w:val="none" w:sz="0" w:space="0" w:color="auto"/>
            <w:right w:val="none" w:sz="0" w:space="0" w:color="auto"/>
          </w:divBdr>
        </w:div>
        <w:div w:id="977034691">
          <w:marLeft w:val="480"/>
          <w:marRight w:val="0"/>
          <w:marTop w:val="0"/>
          <w:marBottom w:val="0"/>
          <w:divBdr>
            <w:top w:val="none" w:sz="0" w:space="0" w:color="auto"/>
            <w:left w:val="none" w:sz="0" w:space="0" w:color="auto"/>
            <w:bottom w:val="none" w:sz="0" w:space="0" w:color="auto"/>
            <w:right w:val="none" w:sz="0" w:space="0" w:color="auto"/>
          </w:divBdr>
        </w:div>
        <w:div w:id="1128202613">
          <w:marLeft w:val="480"/>
          <w:marRight w:val="0"/>
          <w:marTop w:val="0"/>
          <w:marBottom w:val="0"/>
          <w:divBdr>
            <w:top w:val="none" w:sz="0" w:space="0" w:color="auto"/>
            <w:left w:val="none" w:sz="0" w:space="0" w:color="auto"/>
            <w:bottom w:val="none" w:sz="0" w:space="0" w:color="auto"/>
            <w:right w:val="none" w:sz="0" w:space="0" w:color="auto"/>
          </w:divBdr>
        </w:div>
        <w:div w:id="1134057588">
          <w:marLeft w:val="480"/>
          <w:marRight w:val="0"/>
          <w:marTop w:val="0"/>
          <w:marBottom w:val="0"/>
          <w:divBdr>
            <w:top w:val="none" w:sz="0" w:space="0" w:color="auto"/>
            <w:left w:val="none" w:sz="0" w:space="0" w:color="auto"/>
            <w:bottom w:val="none" w:sz="0" w:space="0" w:color="auto"/>
            <w:right w:val="none" w:sz="0" w:space="0" w:color="auto"/>
          </w:divBdr>
        </w:div>
        <w:div w:id="1147744140">
          <w:marLeft w:val="480"/>
          <w:marRight w:val="0"/>
          <w:marTop w:val="0"/>
          <w:marBottom w:val="0"/>
          <w:divBdr>
            <w:top w:val="none" w:sz="0" w:space="0" w:color="auto"/>
            <w:left w:val="none" w:sz="0" w:space="0" w:color="auto"/>
            <w:bottom w:val="none" w:sz="0" w:space="0" w:color="auto"/>
            <w:right w:val="none" w:sz="0" w:space="0" w:color="auto"/>
          </w:divBdr>
        </w:div>
        <w:div w:id="1186405269">
          <w:marLeft w:val="480"/>
          <w:marRight w:val="0"/>
          <w:marTop w:val="0"/>
          <w:marBottom w:val="0"/>
          <w:divBdr>
            <w:top w:val="none" w:sz="0" w:space="0" w:color="auto"/>
            <w:left w:val="none" w:sz="0" w:space="0" w:color="auto"/>
            <w:bottom w:val="none" w:sz="0" w:space="0" w:color="auto"/>
            <w:right w:val="none" w:sz="0" w:space="0" w:color="auto"/>
          </w:divBdr>
        </w:div>
        <w:div w:id="1200239762">
          <w:marLeft w:val="480"/>
          <w:marRight w:val="0"/>
          <w:marTop w:val="0"/>
          <w:marBottom w:val="0"/>
          <w:divBdr>
            <w:top w:val="none" w:sz="0" w:space="0" w:color="auto"/>
            <w:left w:val="none" w:sz="0" w:space="0" w:color="auto"/>
            <w:bottom w:val="none" w:sz="0" w:space="0" w:color="auto"/>
            <w:right w:val="none" w:sz="0" w:space="0" w:color="auto"/>
          </w:divBdr>
        </w:div>
        <w:div w:id="1220285734">
          <w:marLeft w:val="480"/>
          <w:marRight w:val="0"/>
          <w:marTop w:val="0"/>
          <w:marBottom w:val="0"/>
          <w:divBdr>
            <w:top w:val="none" w:sz="0" w:space="0" w:color="auto"/>
            <w:left w:val="none" w:sz="0" w:space="0" w:color="auto"/>
            <w:bottom w:val="none" w:sz="0" w:space="0" w:color="auto"/>
            <w:right w:val="none" w:sz="0" w:space="0" w:color="auto"/>
          </w:divBdr>
        </w:div>
        <w:div w:id="1296568535">
          <w:marLeft w:val="480"/>
          <w:marRight w:val="0"/>
          <w:marTop w:val="0"/>
          <w:marBottom w:val="0"/>
          <w:divBdr>
            <w:top w:val="none" w:sz="0" w:space="0" w:color="auto"/>
            <w:left w:val="none" w:sz="0" w:space="0" w:color="auto"/>
            <w:bottom w:val="none" w:sz="0" w:space="0" w:color="auto"/>
            <w:right w:val="none" w:sz="0" w:space="0" w:color="auto"/>
          </w:divBdr>
        </w:div>
        <w:div w:id="1366561495">
          <w:marLeft w:val="480"/>
          <w:marRight w:val="0"/>
          <w:marTop w:val="0"/>
          <w:marBottom w:val="0"/>
          <w:divBdr>
            <w:top w:val="none" w:sz="0" w:space="0" w:color="auto"/>
            <w:left w:val="none" w:sz="0" w:space="0" w:color="auto"/>
            <w:bottom w:val="none" w:sz="0" w:space="0" w:color="auto"/>
            <w:right w:val="none" w:sz="0" w:space="0" w:color="auto"/>
          </w:divBdr>
        </w:div>
      </w:divsChild>
    </w:div>
    <w:div w:id="1384599325">
      <w:marLeft w:val="480"/>
      <w:marRight w:val="0"/>
      <w:marTop w:val="0"/>
      <w:marBottom w:val="0"/>
      <w:divBdr>
        <w:top w:val="none" w:sz="0" w:space="0" w:color="auto"/>
        <w:left w:val="none" w:sz="0" w:space="0" w:color="auto"/>
        <w:bottom w:val="none" w:sz="0" w:space="0" w:color="auto"/>
        <w:right w:val="none" w:sz="0" w:space="0" w:color="auto"/>
      </w:divBdr>
    </w:div>
    <w:div w:id="1384599942">
      <w:marLeft w:val="480"/>
      <w:marRight w:val="0"/>
      <w:marTop w:val="0"/>
      <w:marBottom w:val="0"/>
      <w:divBdr>
        <w:top w:val="none" w:sz="0" w:space="0" w:color="auto"/>
        <w:left w:val="none" w:sz="0" w:space="0" w:color="auto"/>
        <w:bottom w:val="none" w:sz="0" w:space="0" w:color="auto"/>
        <w:right w:val="none" w:sz="0" w:space="0" w:color="auto"/>
      </w:divBdr>
    </w:div>
    <w:div w:id="1384715311">
      <w:marLeft w:val="480"/>
      <w:marRight w:val="0"/>
      <w:marTop w:val="0"/>
      <w:marBottom w:val="0"/>
      <w:divBdr>
        <w:top w:val="none" w:sz="0" w:space="0" w:color="auto"/>
        <w:left w:val="none" w:sz="0" w:space="0" w:color="auto"/>
        <w:bottom w:val="none" w:sz="0" w:space="0" w:color="auto"/>
        <w:right w:val="none" w:sz="0" w:space="0" w:color="auto"/>
      </w:divBdr>
    </w:div>
    <w:div w:id="1384716380">
      <w:bodyDiv w:val="1"/>
      <w:marLeft w:val="0"/>
      <w:marRight w:val="0"/>
      <w:marTop w:val="0"/>
      <w:marBottom w:val="0"/>
      <w:divBdr>
        <w:top w:val="none" w:sz="0" w:space="0" w:color="auto"/>
        <w:left w:val="none" w:sz="0" w:space="0" w:color="auto"/>
        <w:bottom w:val="none" w:sz="0" w:space="0" w:color="auto"/>
        <w:right w:val="none" w:sz="0" w:space="0" w:color="auto"/>
      </w:divBdr>
    </w:div>
    <w:div w:id="1384871849">
      <w:marLeft w:val="480"/>
      <w:marRight w:val="0"/>
      <w:marTop w:val="0"/>
      <w:marBottom w:val="0"/>
      <w:divBdr>
        <w:top w:val="none" w:sz="0" w:space="0" w:color="auto"/>
        <w:left w:val="none" w:sz="0" w:space="0" w:color="auto"/>
        <w:bottom w:val="none" w:sz="0" w:space="0" w:color="auto"/>
        <w:right w:val="none" w:sz="0" w:space="0" w:color="auto"/>
      </w:divBdr>
    </w:div>
    <w:div w:id="1384908820">
      <w:bodyDiv w:val="1"/>
      <w:marLeft w:val="0"/>
      <w:marRight w:val="0"/>
      <w:marTop w:val="0"/>
      <w:marBottom w:val="0"/>
      <w:divBdr>
        <w:top w:val="none" w:sz="0" w:space="0" w:color="auto"/>
        <w:left w:val="none" w:sz="0" w:space="0" w:color="auto"/>
        <w:bottom w:val="none" w:sz="0" w:space="0" w:color="auto"/>
        <w:right w:val="none" w:sz="0" w:space="0" w:color="auto"/>
      </w:divBdr>
    </w:div>
    <w:div w:id="1384984039">
      <w:marLeft w:val="480"/>
      <w:marRight w:val="0"/>
      <w:marTop w:val="0"/>
      <w:marBottom w:val="0"/>
      <w:divBdr>
        <w:top w:val="none" w:sz="0" w:space="0" w:color="auto"/>
        <w:left w:val="none" w:sz="0" w:space="0" w:color="auto"/>
        <w:bottom w:val="none" w:sz="0" w:space="0" w:color="auto"/>
        <w:right w:val="none" w:sz="0" w:space="0" w:color="auto"/>
      </w:divBdr>
    </w:div>
    <w:div w:id="1385060322">
      <w:marLeft w:val="480"/>
      <w:marRight w:val="0"/>
      <w:marTop w:val="0"/>
      <w:marBottom w:val="0"/>
      <w:divBdr>
        <w:top w:val="none" w:sz="0" w:space="0" w:color="auto"/>
        <w:left w:val="none" w:sz="0" w:space="0" w:color="auto"/>
        <w:bottom w:val="none" w:sz="0" w:space="0" w:color="auto"/>
        <w:right w:val="none" w:sz="0" w:space="0" w:color="auto"/>
      </w:divBdr>
    </w:div>
    <w:div w:id="1385106296">
      <w:marLeft w:val="480"/>
      <w:marRight w:val="0"/>
      <w:marTop w:val="0"/>
      <w:marBottom w:val="0"/>
      <w:divBdr>
        <w:top w:val="none" w:sz="0" w:space="0" w:color="auto"/>
        <w:left w:val="none" w:sz="0" w:space="0" w:color="auto"/>
        <w:bottom w:val="none" w:sz="0" w:space="0" w:color="auto"/>
        <w:right w:val="none" w:sz="0" w:space="0" w:color="auto"/>
      </w:divBdr>
    </w:div>
    <w:div w:id="1385177527">
      <w:marLeft w:val="480"/>
      <w:marRight w:val="0"/>
      <w:marTop w:val="0"/>
      <w:marBottom w:val="0"/>
      <w:divBdr>
        <w:top w:val="none" w:sz="0" w:space="0" w:color="auto"/>
        <w:left w:val="none" w:sz="0" w:space="0" w:color="auto"/>
        <w:bottom w:val="none" w:sz="0" w:space="0" w:color="auto"/>
        <w:right w:val="none" w:sz="0" w:space="0" w:color="auto"/>
      </w:divBdr>
    </w:div>
    <w:div w:id="1385330356">
      <w:marLeft w:val="480"/>
      <w:marRight w:val="0"/>
      <w:marTop w:val="0"/>
      <w:marBottom w:val="0"/>
      <w:divBdr>
        <w:top w:val="none" w:sz="0" w:space="0" w:color="auto"/>
        <w:left w:val="none" w:sz="0" w:space="0" w:color="auto"/>
        <w:bottom w:val="none" w:sz="0" w:space="0" w:color="auto"/>
        <w:right w:val="none" w:sz="0" w:space="0" w:color="auto"/>
      </w:divBdr>
    </w:div>
    <w:div w:id="1385565965">
      <w:bodyDiv w:val="1"/>
      <w:marLeft w:val="0"/>
      <w:marRight w:val="0"/>
      <w:marTop w:val="0"/>
      <w:marBottom w:val="0"/>
      <w:divBdr>
        <w:top w:val="none" w:sz="0" w:space="0" w:color="auto"/>
        <w:left w:val="none" w:sz="0" w:space="0" w:color="auto"/>
        <w:bottom w:val="none" w:sz="0" w:space="0" w:color="auto"/>
        <w:right w:val="none" w:sz="0" w:space="0" w:color="auto"/>
      </w:divBdr>
    </w:div>
    <w:div w:id="1385836877">
      <w:marLeft w:val="480"/>
      <w:marRight w:val="0"/>
      <w:marTop w:val="0"/>
      <w:marBottom w:val="0"/>
      <w:divBdr>
        <w:top w:val="none" w:sz="0" w:space="0" w:color="auto"/>
        <w:left w:val="none" w:sz="0" w:space="0" w:color="auto"/>
        <w:bottom w:val="none" w:sz="0" w:space="0" w:color="auto"/>
        <w:right w:val="none" w:sz="0" w:space="0" w:color="auto"/>
      </w:divBdr>
    </w:div>
    <w:div w:id="1385983902">
      <w:marLeft w:val="480"/>
      <w:marRight w:val="0"/>
      <w:marTop w:val="0"/>
      <w:marBottom w:val="0"/>
      <w:divBdr>
        <w:top w:val="none" w:sz="0" w:space="0" w:color="auto"/>
        <w:left w:val="none" w:sz="0" w:space="0" w:color="auto"/>
        <w:bottom w:val="none" w:sz="0" w:space="0" w:color="auto"/>
        <w:right w:val="none" w:sz="0" w:space="0" w:color="auto"/>
      </w:divBdr>
    </w:div>
    <w:div w:id="1386105192">
      <w:bodyDiv w:val="1"/>
      <w:marLeft w:val="0"/>
      <w:marRight w:val="0"/>
      <w:marTop w:val="0"/>
      <w:marBottom w:val="0"/>
      <w:divBdr>
        <w:top w:val="none" w:sz="0" w:space="0" w:color="auto"/>
        <w:left w:val="none" w:sz="0" w:space="0" w:color="auto"/>
        <w:bottom w:val="none" w:sz="0" w:space="0" w:color="auto"/>
        <w:right w:val="none" w:sz="0" w:space="0" w:color="auto"/>
      </w:divBdr>
    </w:div>
    <w:div w:id="1386217475">
      <w:bodyDiv w:val="1"/>
      <w:marLeft w:val="0"/>
      <w:marRight w:val="0"/>
      <w:marTop w:val="0"/>
      <w:marBottom w:val="0"/>
      <w:divBdr>
        <w:top w:val="none" w:sz="0" w:space="0" w:color="auto"/>
        <w:left w:val="none" w:sz="0" w:space="0" w:color="auto"/>
        <w:bottom w:val="none" w:sz="0" w:space="0" w:color="auto"/>
        <w:right w:val="none" w:sz="0" w:space="0" w:color="auto"/>
      </w:divBdr>
    </w:div>
    <w:div w:id="1386222445">
      <w:marLeft w:val="480"/>
      <w:marRight w:val="0"/>
      <w:marTop w:val="0"/>
      <w:marBottom w:val="0"/>
      <w:divBdr>
        <w:top w:val="none" w:sz="0" w:space="0" w:color="auto"/>
        <w:left w:val="none" w:sz="0" w:space="0" w:color="auto"/>
        <w:bottom w:val="none" w:sz="0" w:space="0" w:color="auto"/>
        <w:right w:val="none" w:sz="0" w:space="0" w:color="auto"/>
      </w:divBdr>
    </w:div>
    <w:div w:id="1386374546">
      <w:bodyDiv w:val="1"/>
      <w:marLeft w:val="0"/>
      <w:marRight w:val="0"/>
      <w:marTop w:val="0"/>
      <w:marBottom w:val="0"/>
      <w:divBdr>
        <w:top w:val="none" w:sz="0" w:space="0" w:color="auto"/>
        <w:left w:val="none" w:sz="0" w:space="0" w:color="auto"/>
        <w:bottom w:val="none" w:sz="0" w:space="0" w:color="auto"/>
        <w:right w:val="none" w:sz="0" w:space="0" w:color="auto"/>
      </w:divBdr>
    </w:div>
    <w:div w:id="1386444493">
      <w:bodyDiv w:val="1"/>
      <w:marLeft w:val="0"/>
      <w:marRight w:val="0"/>
      <w:marTop w:val="0"/>
      <w:marBottom w:val="0"/>
      <w:divBdr>
        <w:top w:val="none" w:sz="0" w:space="0" w:color="auto"/>
        <w:left w:val="none" w:sz="0" w:space="0" w:color="auto"/>
        <w:bottom w:val="none" w:sz="0" w:space="0" w:color="auto"/>
        <w:right w:val="none" w:sz="0" w:space="0" w:color="auto"/>
      </w:divBdr>
    </w:div>
    <w:div w:id="1386445715">
      <w:marLeft w:val="480"/>
      <w:marRight w:val="0"/>
      <w:marTop w:val="0"/>
      <w:marBottom w:val="0"/>
      <w:divBdr>
        <w:top w:val="none" w:sz="0" w:space="0" w:color="auto"/>
        <w:left w:val="none" w:sz="0" w:space="0" w:color="auto"/>
        <w:bottom w:val="none" w:sz="0" w:space="0" w:color="auto"/>
        <w:right w:val="none" w:sz="0" w:space="0" w:color="auto"/>
      </w:divBdr>
    </w:div>
    <w:div w:id="1386487977">
      <w:bodyDiv w:val="1"/>
      <w:marLeft w:val="0"/>
      <w:marRight w:val="0"/>
      <w:marTop w:val="0"/>
      <w:marBottom w:val="0"/>
      <w:divBdr>
        <w:top w:val="none" w:sz="0" w:space="0" w:color="auto"/>
        <w:left w:val="none" w:sz="0" w:space="0" w:color="auto"/>
        <w:bottom w:val="none" w:sz="0" w:space="0" w:color="auto"/>
        <w:right w:val="none" w:sz="0" w:space="0" w:color="auto"/>
      </w:divBdr>
    </w:div>
    <w:div w:id="1386561590">
      <w:bodyDiv w:val="1"/>
      <w:marLeft w:val="0"/>
      <w:marRight w:val="0"/>
      <w:marTop w:val="0"/>
      <w:marBottom w:val="0"/>
      <w:divBdr>
        <w:top w:val="none" w:sz="0" w:space="0" w:color="auto"/>
        <w:left w:val="none" w:sz="0" w:space="0" w:color="auto"/>
        <w:bottom w:val="none" w:sz="0" w:space="0" w:color="auto"/>
        <w:right w:val="none" w:sz="0" w:space="0" w:color="auto"/>
      </w:divBdr>
    </w:div>
    <w:div w:id="1386637418">
      <w:marLeft w:val="480"/>
      <w:marRight w:val="0"/>
      <w:marTop w:val="0"/>
      <w:marBottom w:val="0"/>
      <w:divBdr>
        <w:top w:val="none" w:sz="0" w:space="0" w:color="auto"/>
        <w:left w:val="none" w:sz="0" w:space="0" w:color="auto"/>
        <w:bottom w:val="none" w:sz="0" w:space="0" w:color="auto"/>
        <w:right w:val="none" w:sz="0" w:space="0" w:color="auto"/>
      </w:divBdr>
    </w:div>
    <w:div w:id="1386678733">
      <w:marLeft w:val="480"/>
      <w:marRight w:val="0"/>
      <w:marTop w:val="0"/>
      <w:marBottom w:val="0"/>
      <w:divBdr>
        <w:top w:val="none" w:sz="0" w:space="0" w:color="auto"/>
        <w:left w:val="none" w:sz="0" w:space="0" w:color="auto"/>
        <w:bottom w:val="none" w:sz="0" w:space="0" w:color="auto"/>
        <w:right w:val="none" w:sz="0" w:space="0" w:color="auto"/>
      </w:divBdr>
    </w:div>
    <w:div w:id="1386685314">
      <w:marLeft w:val="480"/>
      <w:marRight w:val="0"/>
      <w:marTop w:val="0"/>
      <w:marBottom w:val="0"/>
      <w:divBdr>
        <w:top w:val="none" w:sz="0" w:space="0" w:color="auto"/>
        <w:left w:val="none" w:sz="0" w:space="0" w:color="auto"/>
        <w:bottom w:val="none" w:sz="0" w:space="0" w:color="auto"/>
        <w:right w:val="none" w:sz="0" w:space="0" w:color="auto"/>
      </w:divBdr>
    </w:div>
    <w:div w:id="1386830528">
      <w:marLeft w:val="480"/>
      <w:marRight w:val="0"/>
      <w:marTop w:val="0"/>
      <w:marBottom w:val="0"/>
      <w:divBdr>
        <w:top w:val="none" w:sz="0" w:space="0" w:color="auto"/>
        <w:left w:val="none" w:sz="0" w:space="0" w:color="auto"/>
        <w:bottom w:val="none" w:sz="0" w:space="0" w:color="auto"/>
        <w:right w:val="none" w:sz="0" w:space="0" w:color="auto"/>
      </w:divBdr>
    </w:div>
    <w:div w:id="1386831533">
      <w:marLeft w:val="480"/>
      <w:marRight w:val="0"/>
      <w:marTop w:val="0"/>
      <w:marBottom w:val="0"/>
      <w:divBdr>
        <w:top w:val="none" w:sz="0" w:space="0" w:color="auto"/>
        <w:left w:val="none" w:sz="0" w:space="0" w:color="auto"/>
        <w:bottom w:val="none" w:sz="0" w:space="0" w:color="auto"/>
        <w:right w:val="none" w:sz="0" w:space="0" w:color="auto"/>
      </w:divBdr>
    </w:div>
    <w:div w:id="1386955372">
      <w:marLeft w:val="480"/>
      <w:marRight w:val="0"/>
      <w:marTop w:val="0"/>
      <w:marBottom w:val="0"/>
      <w:divBdr>
        <w:top w:val="none" w:sz="0" w:space="0" w:color="auto"/>
        <w:left w:val="none" w:sz="0" w:space="0" w:color="auto"/>
        <w:bottom w:val="none" w:sz="0" w:space="0" w:color="auto"/>
        <w:right w:val="none" w:sz="0" w:space="0" w:color="auto"/>
      </w:divBdr>
    </w:div>
    <w:div w:id="1387139531">
      <w:marLeft w:val="480"/>
      <w:marRight w:val="0"/>
      <w:marTop w:val="0"/>
      <w:marBottom w:val="0"/>
      <w:divBdr>
        <w:top w:val="none" w:sz="0" w:space="0" w:color="auto"/>
        <w:left w:val="none" w:sz="0" w:space="0" w:color="auto"/>
        <w:bottom w:val="none" w:sz="0" w:space="0" w:color="auto"/>
        <w:right w:val="none" w:sz="0" w:space="0" w:color="auto"/>
      </w:divBdr>
    </w:div>
    <w:div w:id="1387215741">
      <w:marLeft w:val="480"/>
      <w:marRight w:val="0"/>
      <w:marTop w:val="0"/>
      <w:marBottom w:val="0"/>
      <w:divBdr>
        <w:top w:val="none" w:sz="0" w:space="0" w:color="auto"/>
        <w:left w:val="none" w:sz="0" w:space="0" w:color="auto"/>
        <w:bottom w:val="none" w:sz="0" w:space="0" w:color="auto"/>
        <w:right w:val="none" w:sz="0" w:space="0" w:color="auto"/>
      </w:divBdr>
    </w:div>
    <w:div w:id="1387291332">
      <w:marLeft w:val="480"/>
      <w:marRight w:val="0"/>
      <w:marTop w:val="0"/>
      <w:marBottom w:val="0"/>
      <w:divBdr>
        <w:top w:val="none" w:sz="0" w:space="0" w:color="auto"/>
        <w:left w:val="none" w:sz="0" w:space="0" w:color="auto"/>
        <w:bottom w:val="none" w:sz="0" w:space="0" w:color="auto"/>
        <w:right w:val="none" w:sz="0" w:space="0" w:color="auto"/>
      </w:divBdr>
    </w:div>
    <w:div w:id="1387296177">
      <w:bodyDiv w:val="1"/>
      <w:marLeft w:val="0"/>
      <w:marRight w:val="0"/>
      <w:marTop w:val="0"/>
      <w:marBottom w:val="0"/>
      <w:divBdr>
        <w:top w:val="none" w:sz="0" w:space="0" w:color="auto"/>
        <w:left w:val="none" w:sz="0" w:space="0" w:color="auto"/>
        <w:bottom w:val="none" w:sz="0" w:space="0" w:color="auto"/>
        <w:right w:val="none" w:sz="0" w:space="0" w:color="auto"/>
      </w:divBdr>
    </w:div>
    <w:div w:id="1387338327">
      <w:marLeft w:val="480"/>
      <w:marRight w:val="0"/>
      <w:marTop w:val="0"/>
      <w:marBottom w:val="0"/>
      <w:divBdr>
        <w:top w:val="none" w:sz="0" w:space="0" w:color="auto"/>
        <w:left w:val="none" w:sz="0" w:space="0" w:color="auto"/>
        <w:bottom w:val="none" w:sz="0" w:space="0" w:color="auto"/>
        <w:right w:val="none" w:sz="0" w:space="0" w:color="auto"/>
      </w:divBdr>
    </w:div>
    <w:div w:id="1387339319">
      <w:bodyDiv w:val="1"/>
      <w:marLeft w:val="0"/>
      <w:marRight w:val="0"/>
      <w:marTop w:val="0"/>
      <w:marBottom w:val="0"/>
      <w:divBdr>
        <w:top w:val="none" w:sz="0" w:space="0" w:color="auto"/>
        <w:left w:val="none" w:sz="0" w:space="0" w:color="auto"/>
        <w:bottom w:val="none" w:sz="0" w:space="0" w:color="auto"/>
        <w:right w:val="none" w:sz="0" w:space="0" w:color="auto"/>
      </w:divBdr>
    </w:div>
    <w:div w:id="1387408390">
      <w:marLeft w:val="480"/>
      <w:marRight w:val="0"/>
      <w:marTop w:val="0"/>
      <w:marBottom w:val="0"/>
      <w:divBdr>
        <w:top w:val="none" w:sz="0" w:space="0" w:color="auto"/>
        <w:left w:val="none" w:sz="0" w:space="0" w:color="auto"/>
        <w:bottom w:val="none" w:sz="0" w:space="0" w:color="auto"/>
        <w:right w:val="none" w:sz="0" w:space="0" w:color="auto"/>
      </w:divBdr>
    </w:div>
    <w:div w:id="1387414386">
      <w:marLeft w:val="480"/>
      <w:marRight w:val="0"/>
      <w:marTop w:val="0"/>
      <w:marBottom w:val="0"/>
      <w:divBdr>
        <w:top w:val="none" w:sz="0" w:space="0" w:color="auto"/>
        <w:left w:val="none" w:sz="0" w:space="0" w:color="auto"/>
        <w:bottom w:val="none" w:sz="0" w:space="0" w:color="auto"/>
        <w:right w:val="none" w:sz="0" w:space="0" w:color="auto"/>
      </w:divBdr>
    </w:div>
    <w:div w:id="1387607499">
      <w:bodyDiv w:val="1"/>
      <w:marLeft w:val="0"/>
      <w:marRight w:val="0"/>
      <w:marTop w:val="0"/>
      <w:marBottom w:val="0"/>
      <w:divBdr>
        <w:top w:val="none" w:sz="0" w:space="0" w:color="auto"/>
        <w:left w:val="none" w:sz="0" w:space="0" w:color="auto"/>
        <w:bottom w:val="none" w:sz="0" w:space="0" w:color="auto"/>
        <w:right w:val="none" w:sz="0" w:space="0" w:color="auto"/>
      </w:divBdr>
    </w:div>
    <w:div w:id="1387753763">
      <w:bodyDiv w:val="1"/>
      <w:marLeft w:val="0"/>
      <w:marRight w:val="0"/>
      <w:marTop w:val="0"/>
      <w:marBottom w:val="0"/>
      <w:divBdr>
        <w:top w:val="none" w:sz="0" w:space="0" w:color="auto"/>
        <w:left w:val="none" w:sz="0" w:space="0" w:color="auto"/>
        <w:bottom w:val="none" w:sz="0" w:space="0" w:color="auto"/>
        <w:right w:val="none" w:sz="0" w:space="0" w:color="auto"/>
      </w:divBdr>
    </w:div>
    <w:div w:id="1388069668">
      <w:marLeft w:val="480"/>
      <w:marRight w:val="0"/>
      <w:marTop w:val="0"/>
      <w:marBottom w:val="0"/>
      <w:divBdr>
        <w:top w:val="none" w:sz="0" w:space="0" w:color="auto"/>
        <w:left w:val="none" w:sz="0" w:space="0" w:color="auto"/>
        <w:bottom w:val="none" w:sz="0" w:space="0" w:color="auto"/>
        <w:right w:val="none" w:sz="0" w:space="0" w:color="auto"/>
      </w:divBdr>
    </w:div>
    <w:div w:id="1388139220">
      <w:marLeft w:val="480"/>
      <w:marRight w:val="0"/>
      <w:marTop w:val="0"/>
      <w:marBottom w:val="0"/>
      <w:divBdr>
        <w:top w:val="none" w:sz="0" w:space="0" w:color="auto"/>
        <w:left w:val="none" w:sz="0" w:space="0" w:color="auto"/>
        <w:bottom w:val="none" w:sz="0" w:space="0" w:color="auto"/>
        <w:right w:val="none" w:sz="0" w:space="0" w:color="auto"/>
      </w:divBdr>
    </w:div>
    <w:div w:id="1388451193">
      <w:marLeft w:val="480"/>
      <w:marRight w:val="0"/>
      <w:marTop w:val="0"/>
      <w:marBottom w:val="0"/>
      <w:divBdr>
        <w:top w:val="none" w:sz="0" w:space="0" w:color="auto"/>
        <w:left w:val="none" w:sz="0" w:space="0" w:color="auto"/>
        <w:bottom w:val="none" w:sz="0" w:space="0" w:color="auto"/>
        <w:right w:val="none" w:sz="0" w:space="0" w:color="auto"/>
      </w:divBdr>
    </w:div>
    <w:div w:id="1388457841">
      <w:bodyDiv w:val="1"/>
      <w:marLeft w:val="0"/>
      <w:marRight w:val="0"/>
      <w:marTop w:val="0"/>
      <w:marBottom w:val="0"/>
      <w:divBdr>
        <w:top w:val="none" w:sz="0" w:space="0" w:color="auto"/>
        <w:left w:val="none" w:sz="0" w:space="0" w:color="auto"/>
        <w:bottom w:val="none" w:sz="0" w:space="0" w:color="auto"/>
        <w:right w:val="none" w:sz="0" w:space="0" w:color="auto"/>
      </w:divBdr>
    </w:div>
    <w:div w:id="1388525415">
      <w:marLeft w:val="480"/>
      <w:marRight w:val="0"/>
      <w:marTop w:val="0"/>
      <w:marBottom w:val="0"/>
      <w:divBdr>
        <w:top w:val="none" w:sz="0" w:space="0" w:color="auto"/>
        <w:left w:val="none" w:sz="0" w:space="0" w:color="auto"/>
        <w:bottom w:val="none" w:sz="0" w:space="0" w:color="auto"/>
        <w:right w:val="none" w:sz="0" w:space="0" w:color="auto"/>
      </w:divBdr>
    </w:div>
    <w:div w:id="1388603389">
      <w:marLeft w:val="480"/>
      <w:marRight w:val="0"/>
      <w:marTop w:val="0"/>
      <w:marBottom w:val="0"/>
      <w:divBdr>
        <w:top w:val="none" w:sz="0" w:space="0" w:color="auto"/>
        <w:left w:val="none" w:sz="0" w:space="0" w:color="auto"/>
        <w:bottom w:val="none" w:sz="0" w:space="0" w:color="auto"/>
        <w:right w:val="none" w:sz="0" w:space="0" w:color="auto"/>
      </w:divBdr>
    </w:div>
    <w:div w:id="1388801935">
      <w:marLeft w:val="480"/>
      <w:marRight w:val="0"/>
      <w:marTop w:val="0"/>
      <w:marBottom w:val="0"/>
      <w:divBdr>
        <w:top w:val="none" w:sz="0" w:space="0" w:color="auto"/>
        <w:left w:val="none" w:sz="0" w:space="0" w:color="auto"/>
        <w:bottom w:val="none" w:sz="0" w:space="0" w:color="auto"/>
        <w:right w:val="none" w:sz="0" w:space="0" w:color="auto"/>
      </w:divBdr>
    </w:div>
    <w:div w:id="1388987276">
      <w:marLeft w:val="480"/>
      <w:marRight w:val="0"/>
      <w:marTop w:val="0"/>
      <w:marBottom w:val="0"/>
      <w:divBdr>
        <w:top w:val="none" w:sz="0" w:space="0" w:color="auto"/>
        <w:left w:val="none" w:sz="0" w:space="0" w:color="auto"/>
        <w:bottom w:val="none" w:sz="0" w:space="0" w:color="auto"/>
        <w:right w:val="none" w:sz="0" w:space="0" w:color="auto"/>
      </w:divBdr>
    </w:div>
    <w:div w:id="1388991569">
      <w:marLeft w:val="480"/>
      <w:marRight w:val="0"/>
      <w:marTop w:val="0"/>
      <w:marBottom w:val="0"/>
      <w:divBdr>
        <w:top w:val="none" w:sz="0" w:space="0" w:color="auto"/>
        <w:left w:val="none" w:sz="0" w:space="0" w:color="auto"/>
        <w:bottom w:val="none" w:sz="0" w:space="0" w:color="auto"/>
        <w:right w:val="none" w:sz="0" w:space="0" w:color="auto"/>
      </w:divBdr>
    </w:div>
    <w:div w:id="1389262810">
      <w:marLeft w:val="480"/>
      <w:marRight w:val="0"/>
      <w:marTop w:val="0"/>
      <w:marBottom w:val="0"/>
      <w:divBdr>
        <w:top w:val="none" w:sz="0" w:space="0" w:color="auto"/>
        <w:left w:val="none" w:sz="0" w:space="0" w:color="auto"/>
        <w:bottom w:val="none" w:sz="0" w:space="0" w:color="auto"/>
        <w:right w:val="none" w:sz="0" w:space="0" w:color="auto"/>
      </w:divBdr>
    </w:div>
    <w:div w:id="1389264127">
      <w:marLeft w:val="480"/>
      <w:marRight w:val="0"/>
      <w:marTop w:val="0"/>
      <w:marBottom w:val="0"/>
      <w:divBdr>
        <w:top w:val="none" w:sz="0" w:space="0" w:color="auto"/>
        <w:left w:val="none" w:sz="0" w:space="0" w:color="auto"/>
        <w:bottom w:val="none" w:sz="0" w:space="0" w:color="auto"/>
        <w:right w:val="none" w:sz="0" w:space="0" w:color="auto"/>
      </w:divBdr>
    </w:div>
    <w:div w:id="1389379438">
      <w:bodyDiv w:val="1"/>
      <w:marLeft w:val="0"/>
      <w:marRight w:val="0"/>
      <w:marTop w:val="0"/>
      <w:marBottom w:val="0"/>
      <w:divBdr>
        <w:top w:val="none" w:sz="0" w:space="0" w:color="auto"/>
        <w:left w:val="none" w:sz="0" w:space="0" w:color="auto"/>
        <w:bottom w:val="none" w:sz="0" w:space="0" w:color="auto"/>
        <w:right w:val="none" w:sz="0" w:space="0" w:color="auto"/>
      </w:divBdr>
    </w:div>
    <w:div w:id="1389567921">
      <w:marLeft w:val="480"/>
      <w:marRight w:val="0"/>
      <w:marTop w:val="0"/>
      <w:marBottom w:val="0"/>
      <w:divBdr>
        <w:top w:val="none" w:sz="0" w:space="0" w:color="auto"/>
        <w:left w:val="none" w:sz="0" w:space="0" w:color="auto"/>
        <w:bottom w:val="none" w:sz="0" w:space="0" w:color="auto"/>
        <w:right w:val="none" w:sz="0" w:space="0" w:color="auto"/>
      </w:divBdr>
    </w:div>
    <w:div w:id="1389567935">
      <w:marLeft w:val="480"/>
      <w:marRight w:val="0"/>
      <w:marTop w:val="0"/>
      <w:marBottom w:val="0"/>
      <w:divBdr>
        <w:top w:val="none" w:sz="0" w:space="0" w:color="auto"/>
        <w:left w:val="none" w:sz="0" w:space="0" w:color="auto"/>
        <w:bottom w:val="none" w:sz="0" w:space="0" w:color="auto"/>
        <w:right w:val="none" w:sz="0" w:space="0" w:color="auto"/>
      </w:divBdr>
    </w:div>
    <w:div w:id="1389651079">
      <w:marLeft w:val="480"/>
      <w:marRight w:val="0"/>
      <w:marTop w:val="0"/>
      <w:marBottom w:val="0"/>
      <w:divBdr>
        <w:top w:val="none" w:sz="0" w:space="0" w:color="auto"/>
        <w:left w:val="none" w:sz="0" w:space="0" w:color="auto"/>
        <w:bottom w:val="none" w:sz="0" w:space="0" w:color="auto"/>
        <w:right w:val="none" w:sz="0" w:space="0" w:color="auto"/>
      </w:divBdr>
    </w:div>
    <w:div w:id="1389912938">
      <w:marLeft w:val="480"/>
      <w:marRight w:val="0"/>
      <w:marTop w:val="0"/>
      <w:marBottom w:val="0"/>
      <w:divBdr>
        <w:top w:val="none" w:sz="0" w:space="0" w:color="auto"/>
        <w:left w:val="none" w:sz="0" w:space="0" w:color="auto"/>
        <w:bottom w:val="none" w:sz="0" w:space="0" w:color="auto"/>
        <w:right w:val="none" w:sz="0" w:space="0" w:color="auto"/>
      </w:divBdr>
    </w:div>
    <w:div w:id="1389953922">
      <w:marLeft w:val="480"/>
      <w:marRight w:val="0"/>
      <w:marTop w:val="0"/>
      <w:marBottom w:val="0"/>
      <w:divBdr>
        <w:top w:val="none" w:sz="0" w:space="0" w:color="auto"/>
        <w:left w:val="none" w:sz="0" w:space="0" w:color="auto"/>
        <w:bottom w:val="none" w:sz="0" w:space="0" w:color="auto"/>
        <w:right w:val="none" w:sz="0" w:space="0" w:color="auto"/>
      </w:divBdr>
    </w:div>
    <w:div w:id="1389961560">
      <w:marLeft w:val="480"/>
      <w:marRight w:val="0"/>
      <w:marTop w:val="0"/>
      <w:marBottom w:val="0"/>
      <w:divBdr>
        <w:top w:val="none" w:sz="0" w:space="0" w:color="auto"/>
        <w:left w:val="none" w:sz="0" w:space="0" w:color="auto"/>
        <w:bottom w:val="none" w:sz="0" w:space="0" w:color="auto"/>
        <w:right w:val="none" w:sz="0" w:space="0" w:color="auto"/>
      </w:divBdr>
    </w:div>
    <w:div w:id="1389962424">
      <w:bodyDiv w:val="1"/>
      <w:marLeft w:val="0"/>
      <w:marRight w:val="0"/>
      <w:marTop w:val="0"/>
      <w:marBottom w:val="0"/>
      <w:divBdr>
        <w:top w:val="none" w:sz="0" w:space="0" w:color="auto"/>
        <w:left w:val="none" w:sz="0" w:space="0" w:color="auto"/>
        <w:bottom w:val="none" w:sz="0" w:space="0" w:color="auto"/>
        <w:right w:val="none" w:sz="0" w:space="0" w:color="auto"/>
      </w:divBdr>
    </w:div>
    <w:div w:id="1390110624">
      <w:marLeft w:val="480"/>
      <w:marRight w:val="0"/>
      <w:marTop w:val="0"/>
      <w:marBottom w:val="0"/>
      <w:divBdr>
        <w:top w:val="none" w:sz="0" w:space="0" w:color="auto"/>
        <w:left w:val="none" w:sz="0" w:space="0" w:color="auto"/>
        <w:bottom w:val="none" w:sz="0" w:space="0" w:color="auto"/>
        <w:right w:val="none" w:sz="0" w:space="0" w:color="auto"/>
      </w:divBdr>
    </w:div>
    <w:div w:id="1390181931">
      <w:marLeft w:val="480"/>
      <w:marRight w:val="0"/>
      <w:marTop w:val="0"/>
      <w:marBottom w:val="0"/>
      <w:divBdr>
        <w:top w:val="none" w:sz="0" w:space="0" w:color="auto"/>
        <w:left w:val="none" w:sz="0" w:space="0" w:color="auto"/>
        <w:bottom w:val="none" w:sz="0" w:space="0" w:color="auto"/>
        <w:right w:val="none" w:sz="0" w:space="0" w:color="auto"/>
      </w:divBdr>
    </w:div>
    <w:div w:id="1390230356">
      <w:marLeft w:val="480"/>
      <w:marRight w:val="0"/>
      <w:marTop w:val="0"/>
      <w:marBottom w:val="0"/>
      <w:divBdr>
        <w:top w:val="none" w:sz="0" w:space="0" w:color="auto"/>
        <w:left w:val="none" w:sz="0" w:space="0" w:color="auto"/>
        <w:bottom w:val="none" w:sz="0" w:space="0" w:color="auto"/>
        <w:right w:val="none" w:sz="0" w:space="0" w:color="auto"/>
      </w:divBdr>
    </w:div>
    <w:div w:id="1390301295">
      <w:marLeft w:val="480"/>
      <w:marRight w:val="0"/>
      <w:marTop w:val="0"/>
      <w:marBottom w:val="0"/>
      <w:divBdr>
        <w:top w:val="none" w:sz="0" w:space="0" w:color="auto"/>
        <w:left w:val="none" w:sz="0" w:space="0" w:color="auto"/>
        <w:bottom w:val="none" w:sz="0" w:space="0" w:color="auto"/>
        <w:right w:val="none" w:sz="0" w:space="0" w:color="auto"/>
      </w:divBdr>
    </w:div>
    <w:div w:id="1390348045">
      <w:bodyDiv w:val="1"/>
      <w:marLeft w:val="0"/>
      <w:marRight w:val="0"/>
      <w:marTop w:val="0"/>
      <w:marBottom w:val="0"/>
      <w:divBdr>
        <w:top w:val="none" w:sz="0" w:space="0" w:color="auto"/>
        <w:left w:val="none" w:sz="0" w:space="0" w:color="auto"/>
        <w:bottom w:val="none" w:sz="0" w:space="0" w:color="auto"/>
        <w:right w:val="none" w:sz="0" w:space="0" w:color="auto"/>
      </w:divBdr>
      <w:divsChild>
        <w:div w:id="51119109">
          <w:marLeft w:val="480"/>
          <w:marRight w:val="0"/>
          <w:marTop w:val="0"/>
          <w:marBottom w:val="0"/>
          <w:divBdr>
            <w:top w:val="none" w:sz="0" w:space="0" w:color="auto"/>
            <w:left w:val="none" w:sz="0" w:space="0" w:color="auto"/>
            <w:bottom w:val="none" w:sz="0" w:space="0" w:color="auto"/>
            <w:right w:val="none" w:sz="0" w:space="0" w:color="auto"/>
          </w:divBdr>
        </w:div>
        <w:div w:id="245849898">
          <w:marLeft w:val="480"/>
          <w:marRight w:val="0"/>
          <w:marTop w:val="0"/>
          <w:marBottom w:val="0"/>
          <w:divBdr>
            <w:top w:val="none" w:sz="0" w:space="0" w:color="auto"/>
            <w:left w:val="none" w:sz="0" w:space="0" w:color="auto"/>
            <w:bottom w:val="none" w:sz="0" w:space="0" w:color="auto"/>
            <w:right w:val="none" w:sz="0" w:space="0" w:color="auto"/>
          </w:divBdr>
        </w:div>
        <w:div w:id="303705731">
          <w:marLeft w:val="480"/>
          <w:marRight w:val="0"/>
          <w:marTop w:val="0"/>
          <w:marBottom w:val="0"/>
          <w:divBdr>
            <w:top w:val="none" w:sz="0" w:space="0" w:color="auto"/>
            <w:left w:val="none" w:sz="0" w:space="0" w:color="auto"/>
            <w:bottom w:val="none" w:sz="0" w:space="0" w:color="auto"/>
            <w:right w:val="none" w:sz="0" w:space="0" w:color="auto"/>
          </w:divBdr>
        </w:div>
        <w:div w:id="346833139">
          <w:marLeft w:val="480"/>
          <w:marRight w:val="0"/>
          <w:marTop w:val="0"/>
          <w:marBottom w:val="0"/>
          <w:divBdr>
            <w:top w:val="none" w:sz="0" w:space="0" w:color="auto"/>
            <w:left w:val="none" w:sz="0" w:space="0" w:color="auto"/>
            <w:bottom w:val="none" w:sz="0" w:space="0" w:color="auto"/>
            <w:right w:val="none" w:sz="0" w:space="0" w:color="auto"/>
          </w:divBdr>
        </w:div>
        <w:div w:id="392853095">
          <w:marLeft w:val="480"/>
          <w:marRight w:val="0"/>
          <w:marTop w:val="0"/>
          <w:marBottom w:val="0"/>
          <w:divBdr>
            <w:top w:val="none" w:sz="0" w:space="0" w:color="auto"/>
            <w:left w:val="none" w:sz="0" w:space="0" w:color="auto"/>
            <w:bottom w:val="none" w:sz="0" w:space="0" w:color="auto"/>
            <w:right w:val="none" w:sz="0" w:space="0" w:color="auto"/>
          </w:divBdr>
        </w:div>
        <w:div w:id="395470070">
          <w:marLeft w:val="480"/>
          <w:marRight w:val="0"/>
          <w:marTop w:val="0"/>
          <w:marBottom w:val="0"/>
          <w:divBdr>
            <w:top w:val="none" w:sz="0" w:space="0" w:color="auto"/>
            <w:left w:val="none" w:sz="0" w:space="0" w:color="auto"/>
            <w:bottom w:val="none" w:sz="0" w:space="0" w:color="auto"/>
            <w:right w:val="none" w:sz="0" w:space="0" w:color="auto"/>
          </w:divBdr>
        </w:div>
        <w:div w:id="397822666">
          <w:marLeft w:val="480"/>
          <w:marRight w:val="0"/>
          <w:marTop w:val="0"/>
          <w:marBottom w:val="0"/>
          <w:divBdr>
            <w:top w:val="none" w:sz="0" w:space="0" w:color="auto"/>
            <w:left w:val="none" w:sz="0" w:space="0" w:color="auto"/>
            <w:bottom w:val="none" w:sz="0" w:space="0" w:color="auto"/>
            <w:right w:val="none" w:sz="0" w:space="0" w:color="auto"/>
          </w:divBdr>
        </w:div>
        <w:div w:id="441606053">
          <w:marLeft w:val="480"/>
          <w:marRight w:val="0"/>
          <w:marTop w:val="0"/>
          <w:marBottom w:val="0"/>
          <w:divBdr>
            <w:top w:val="none" w:sz="0" w:space="0" w:color="auto"/>
            <w:left w:val="none" w:sz="0" w:space="0" w:color="auto"/>
            <w:bottom w:val="none" w:sz="0" w:space="0" w:color="auto"/>
            <w:right w:val="none" w:sz="0" w:space="0" w:color="auto"/>
          </w:divBdr>
        </w:div>
        <w:div w:id="465439305">
          <w:marLeft w:val="480"/>
          <w:marRight w:val="0"/>
          <w:marTop w:val="0"/>
          <w:marBottom w:val="0"/>
          <w:divBdr>
            <w:top w:val="none" w:sz="0" w:space="0" w:color="auto"/>
            <w:left w:val="none" w:sz="0" w:space="0" w:color="auto"/>
            <w:bottom w:val="none" w:sz="0" w:space="0" w:color="auto"/>
            <w:right w:val="none" w:sz="0" w:space="0" w:color="auto"/>
          </w:divBdr>
        </w:div>
        <w:div w:id="468519802">
          <w:marLeft w:val="480"/>
          <w:marRight w:val="0"/>
          <w:marTop w:val="0"/>
          <w:marBottom w:val="0"/>
          <w:divBdr>
            <w:top w:val="none" w:sz="0" w:space="0" w:color="auto"/>
            <w:left w:val="none" w:sz="0" w:space="0" w:color="auto"/>
            <w:bottom w:val="none" w:sz="0" w:space="0" w:color="auto"/>
            <w:right w:val="none" w:sz="0" w:space="0" w:color="auto"/>
          </w:divBdr>
        </w:div>
        <w:div w:id="513425999">
          <w:marLeft w:val="480"/>
          <w:marRight w:val="0"/>
          <w:marTop w:val="0"/>
          <w:marBottom w:val="0"/>
          <w:divBdr>
            <w:top w:val="none" w:sz="0" w:space="0" w:color="auto"/>
            <w:left w:val="none" w:sz="0" w:space="0" w:color="auto"/>
            <w:bottom w:val="none" w:sz="0" w:space="0" w:color="auto"/>
            <w:right w:val="none" w:sz="0" w:space="0" w:color="auto"/>
          </w:divBdr>
        </w:div>
        <w:div w:id="522331619">
          <w:marLeft w:val="480"/>
          <w:marRight w:val="0"/>
          <w:marTop w:val="0"/>
          <w:marBottom w:val="0"/>
          <w:divBdr>
            <w:top w:val="none" w:sz="0" w:space="0" w:color="auto"/>
            <w:left w:val="none" w:sz="0" w:space="0" w:color="auto"/>
            <w:bottom w:val="none" w:sz="0" w:space="0" w:color="auto"/>
            <w:right w:val="none" w:sz="0" w:space="0" w:color="auto"/>
          </w:divBdr>
        </w:div>
        <w:div w:id="579601108">
          <w:marLeft w:val="480"/>
          <w:marRight w:val="0"/>
          <w:marTop w:val="0"/>
          <w:marBottom w:val="0"/>
          <w:divBdr>
            <w:top w:val="none" w:sz="0" w:space="0" w:color="auto"/>
            <w:left w:val="none" w:sz="0" w:space="0" w:color="auto"/>
            <w:bottom w:val="none" w:sz="0" w:space="0" w:color="auto"/>
            <w:right w:val="none" w:sz="0" w:space="0" w:color="auto"/>
          </w:divBdr>
        </w:div>
        <w:div w:id="618339704">
          <w:marLeft w:val="480"/>
          <w:marRight w:val="0"/>
          <w:marTop w:val="0"/>
          <w:marBottom w:val="0"/>
          <w:divBdr>
            <w:top w:val="none" w:sz="0" w:space="0" w:color="auto"/>
            <w:left w:val="none" w:sz="0" w:space="0" w:color="auto"/>
            <w:bottom w:val="none" w:sz="0" w:space="0" w:color="auto"/>
            <w:right w:val="none" w:sz="0" w:space="0" w:color="auto"/>
          </w:divBdr>
        </w:div>
        <w:div w:id="636882101">
          <w:marLeft w:val="480"/>
          <w:marRight w:val="0"/>
          <w:marTop w:val="0"/>
          <w:marBottom w:val="0"/>
          <w:divBdr>
            <w:top w:val="none" w:sz="0" w:space="0" w:color="auto"/>
            <w:left w:val="none" w:sz="0" w:space="0" w:color="auto"/>
            <w:bottom w:val="none" w:sz="0" w:space="0" w:color="auto"/>
            <w:right w:val="none" w:sz="0" w:space="0" w:color="auto"/>
          </w:divBdr>
        </w:div>
        <w:div w:id="711271473">
          <w:marLeft w:val="480"/>
          <w:marRight w:val="0"/>
          <w:marTop w:val="0"/>
          <w:marBottom w:val="0"/>
          <w:divBdr>
            <w:top w:val="none" w:sz="0" w:space="0" w:color="auto"/>
            <w:left w:val="none" w:sz="0" w:space="0" w:color="auto"/>
            <w:bottom w:val="none" w:sz="0" w:space="0" w:color="auto"/>
            <w:right w:val="none" w:sz="0" w:space="0" w:color="auto"/>
          </w:divBdr>
        </w:div>
        <w:div w:id="729695591">
          <w:marLeft w:val="480"/>
          <w:marRight w:val="0"/>
          <w:marTop w:val="0"/>
          <w:marBottom w:val="0"/>
          <w:divBdr>
            <w:top w:val="none" w:sz="0" w:space="0" w:color="auto"/>
            <w:left w:val="none" w:sz="0" w:space="0" w:color="auto"/>
            <w:bottom w:val="none" w:sz="0" w:space="0" w:color="auto"/>
            <w:right w:val="none" w:sz="0" w:space="0" w:color="auto"/>
          </w:divBdr>
        </w:div>
        <w:div w:id="750735381">
          <w:marLeft w:val="480"/>
          <w:marRight w:val="0"/>
          <w:marTop w:val="0"/>
          <w:marBottom w:val="0"/>
          <w:divBdr>
            <w:top w:val="none" w:sz="0" w:space="0" w:color="auto"/>
            <w:left w:val="none" w:sz="0" w:space="0" w:color="auto"/>
            <w:bottom w:val="none" w:sz="0" w:space="0" w:color="auto"/>
            <w:right w:val="none" w:sz="0" w:space="0" w:color="auto"/>
          </w:divBdr>
        </w:div>
        <w:div w:id="775832533">
          <w:marLeft w:val="480"/>
          <w:marRight w:val="0"/>
          <w:marTop w:val="0"/>
          <w:marBottom w:val="0"/>
          <w:divBdr>
            <w:top w:val="none" w:sz="0" w:space="0" w:color="auto"/>
            <w:left w:val="none" w:sz="0" w:space="0" w:color="auto"/>
            <w:bottom w:val="none" w:sz="0" w:space="0" w:color="auto"/>
            <w:right w:val="none" w:sz="0" w:space="0" w:color="auto"/>
          </w:divBdr>
        </w:div>
        <w:div w:id="785973851">
          <w:marLeft w:val="480"/>
          <w:marRight w:val="0"/>
          <w:marTop w:val="0"/>
          <w:marBottom w:val="0"/>
          <w:divBdr>
            <w:top w:val="none" w:sz="0" w:space="0" w:color="auto"/>
            <w:left w:val="none" w:sz="0" w:space="0" w:color="auto"/>
            <w:bottom w:val="none" w:sz="0" w:space="0" w:color="auto"/>
            <w:right w:val="none" w:sz="0" w:space="0" w:color="auto"/>
          </w:divBdr>
        </w:div>
        <w:div w:id="881749230">
          <w:marLeft w:val="480"/>
          <w:marRight w:val="0"/>
          <w:marTop w:val="0"/>
          <w:marBottom w:val="0"/>
          <w:divBdr>
            <w:top w:val="none" w:sz="0" w:space="0" w:color="auto"/>
            <w:left w:val="none" w:sz="0" w:space="0" w:color="auto"/>
            <w:bottom w:val="none" w:sz="0" w:space="0" w:color="auto"/>
            <w:right w:val="none" w:sz="0" w:space="0" w:color="auto"/>
          </w:divBdr>
        </w:div>
        <w:div w:id="892889742">
          <w:marLeft w:val="480"/>
          <w:marRight w:val="0"/>
          <w:marTop w:val="0"/>
          <w:marBottom w:val="0"/>
          <w:divBdr>
            <w:top w:val="none" w:sz="0" w:space="0" w:color="auto"/>
            <w:left w:val="none" w:sz="0" w:space="0" w:color="auto"/>
            <w:bottom w:val="none" w:sz="0" w:space="0" w:color="auto"/>
            <w:right w:val="none" w:sz="0" w:space="0" w:color="auto"/>
          </w:divBdr>
        </w:div>
        <w:div w:id="902332350">
          <w:marLeft w:val="480"/>
          <w:marRight w:val="0"/>
          <w:marTop w:val="0"/>
          <w:marBottom w:val="0"/>
          <w:divBdr>
            <w:top w:val="none" w:sz="0" w:space="0" w:color="auto"/>
            <w:left w:val="none" w:sz="0" w:space="0" w:color="auto"/>
            <w:bottom w:val="none" w:sz="0" w:space="0" w:color="auto"/>
            <w:right w:val="none" w:sz="0" w:space="0" w:color="auto"/>
          </w:divBdr>
        </w:div>
        <w:div w:id="928732671">
          <w:marLeft w:val="480"/>
          <w:marRight w:val="0"/>
          <w:marTop w:val="0"/>
          <w:marBottom w:val="0"/>
          <w:divBdr>
            <w:top w:val="none" w:sz="0" w:space="0" w:color="auto"/>
            <w:left w:val="none" w:sz="0" w:space="0" w:color="auto"/>
            <w:bottom w:val="none" w:sz="0" w:space="0" w:color="auto"/>
            <w:right w:val="none" w:sz="0" w:space="0" w:color="auto"/>
          </w:divBdr>
        </w:div>
        <w:div w:id="1000348474">
          <w:marLeft w:val="480"/>
          <w:marRight w:val="0"/>
          <w:marTop w:val="0"/>
          <w:marBottom w:val="0"/>
          <w:divBdr>
            <w:top w:val="none" w:sz="0" w:space="0" w:color="auto"/>
            <w:left w:val="none" w:sz="0" w:space="0" w:color="auto"/>
            <w:bottom w:val="none" w:sz="0" w:space="0" w:color="auto"/>
            <w:right w:val="none" w:sz="0" w:space="0" w:color="auto"/>
          </w:divBdr>
        </w:div>
        <w:div w:id="1013923251">
          <w:marLeft w:val="480"/>
          <w:marRight w:val="0"/>
          <w:marTop w:val="0"/>
          <w:marBottom w:val="0"/>
          <w:divBdr>
            <w:top w:val="none" w:sz="0" w:space="0" w:color="auto"/>
            <w:left w:val="none" w:sz="0" w:space="0" w:color="auto"/>
            <w:bottom w:val="none" w:sz="0" w:space="0" w:color="auto"/>
            <w:right w:val="none" w:sz="0" w:space="0" w:color="auto"/>
          </w:divBdr>
        </w:div>
        <w:div w:id="1051881705">
          <w:marLeft w:val="480"/>
          <w:marRight w:val="0"/>
          <w:marTop w:val="0"/>
          <w:marBottom w:val="0"/>
          <w:divBdr>
            <w:top w:val="none" w:sz="0" w:space="0" w:color="auto"/>
            <w:left w:val="none" w:sz="0" w:space="0" w:color="auto"/>
            <w:bottom w:val="none" w:sz="0" w:space="0" w:color="auto"/>
            <w:right w:val="none" w:sz="0" w:space="0" w:color="auto"/>
          </w:divBdr>
        </w:div>
        <w:div w:id="1171264201">
          <w:marLeft w:val="480"/>
          <w:marRight w:val="0"/>
          <w:marTop w:val="0"/>
          <w:marBottom w:val="0"/>
          <w:divBdr>
            <w:top w:val="none" w:sz="0" w:space="0" w:color="auto"/>
            <w:left w:val="none" w:sz="0" w:space="0" w:color="auto"/>
            <w:bottom w:val="none" w:sz="0" w:space="0" w:color="auto"/>
            <w:right w:val="none" w:sz="0" w:space="0" w:color="auto"/>
          </w:divBdr>
        </w:div>
        <w:div w:id="1273437213">
          <w:marLeft w:val="480"/>
          <w:marRight w:val="0"/>
          <w:marTop w:val="0"/>
          <w:marBottom w:val="0"/>
          <w:divBdr>
            <w:top w:val="none" w:sz="0" w:space="0" w:color="auto"/>
            <w:left w:val="none" w:sz="0" w:space="0" w:color="auto"/>
            <w:bottom w:val="none" w:sz="0" w:space="0" w:color="auto"/>
            <w:right w:val="none" w:sz="0" w:space="0" w:color="auto"/>
          </w:divBdr>
        </w:div>
        <w:div w:id="1336372542">
          <w:marLeft w:val="480"/>
          <w:marRight w:val="0"/>
          <w:marTop w:val="0"/>
          <w:marBottom w:val="0"/>
          <w:divBdr>
            <w:top w:val="none" w:sz="0" w:space="0" w:color="auto"/>
            <w:left w:val="none" w:sz="0" w:space="0" w:color="auto"/>
            <w:bottom w:val="none" w:sz="0" w:space="0" w:color="auto"/>
            <w:right w:val="none" w:sz="0" w:space="0" w:color="auto"/>
          </w:divBdr>
        </w:div>
        <w:div w:id="1336611966">
          <w:marLeft w:val="480"/>
          <w:marRight w:val="0"/>
          <w:marTop w:val="0"/>
          <w:marBottom w:val="0"/>
          <w:divBdr>
            <w:top w:val="none" w:sz="0" w:space="0" w:color="auto"/>
            <w:left w:val="none" w:sz="0" w:space="0" w:color="auto"/>
            <w:bottom w:val="none" w:sz="0" w:space="0" w:color="auto"/>
            <w:right w:val="none" w:sz="0" w:space="0" w:color="auto"/>
          </w:divBdr>
        </w:div>
        <w:div w:id="1383482938">
          <w:marLeft w:val="480"/>
          <w:marRight w:val="0"/>
          <w:marTop w:val="0"/>
          <w:marBottom w:val="0"/>
          <w:divBdr>
            <w:top w:val="none" w:sz="0" w:space="0" w:color="auto"/>
            <w:left w:val="none" w:sz="0" w:space="0" w:color="auto"/>
            <w:bottom w:val="none" w:sz="0" w:space="0" w:color="auto"/>
            <w:right w:val="none" w:sz="0" w:space="0" w:color="auto"/>
          </w:divBdr>
        </w:div>
      </w:divsChild>
    </w:div>
    <w:div w:id="1390425469">
      <w:bodyDiv w:val="1"/>
      <w:marLeft w:val="0"/>
      <w:marRight w:val="0"/>
      <w:marTop w:val="0"/>
      <w:marBottom w:val="0"/>
      <w:divBdr>
        <w:top w:val="none" w:sz="0" w:space="0" w:color="auto"/>
        <w:left w:val="none" w:sz="0" w:space="0" w:color="auto"/>
        <w:bottom w:val="none" w:sz="0" w:space="0" w:color="auto"/>
        <w:right w:val="none" w:sz="0" w:space="0" w:color="auto"/>
      </w:divBdr>
    </w:div>
    <w:div w:id="1390491486">
      <w:marLeft w:val="480"/>
      <w:marRight w:val="0"/>
      <w:marTop w:val="0"/>
      <w:marBottom w:val="0"/>
      <w:divBdr>
        <w:top w:val="none" w:sz="0" w:space="0" w:color="auto"/>
        <w:left w:val="none" w:sz="0" w:space="0" w:color="auto"/>
        <w:bottom w:val="none" w:sz="0" w:space="0" w:color="auto"/>
        <w:right w:val="none" w:sz="0" w:space="0" w:color="auto"/>
      </w:divBdr>
    </w:div>
    <w:div w:id="1390691826">
      <w:marLeft w:val="480"/>
      <w:marRight w:val="0"/>
      <w:marTop w:val="0"/>
      <w:marBottom w:val="0"/>
      <w:divBdr>
        <w:top w:val="none" w:sz="0" w:space="0" w:color="auto"/>
        <w:left w:val="none" w:sz="0" w:space="0" w:color="auto"/>
        <w:bottom w:val="none" w:sz="0" w:space="0" w:color="auto"/>
        <w:right w:val="none" w:sz="0" w:space="0" w:color="auto"/>
      </w:divBdr>
    </w:div>
    <w:div w:id="1390760846">
      <w:marLeft w:val="480"/>
      <w:marRight w:val="0"/>
      <w:marTop w:val="0"/>
      <w:marBottom w:val="0"/>
      <w:divBdr>
        <w:top w:val="none" w:sz="0" w:space="0" w:color="auto"/>
        <w:left w:val="none" w:sz="0" w:space="0" w:color="auto"/>
        <w:bottom w:val="none" w:sz="0" w:space="0" w:color="auto"/>
        <w:right w:val="none" w:sz="0" w:space="0" w:color="auto"/>
      </w:divBdr>
    </w:div>
    <w:div w:id="1390763805">
      <w:bodyDiv w:val="1"/>
      <w:marLeft w:val="0"/>
      <w:marRight w:val="0"/>
      <w:marTop w:val="0"/>
      <w:marBottom w:val="0"/>
      <w:divBdr>
        <w:top w:val="none" w:sz="0" w:space="0" w:color="auto"/>
        <w:left w:val="none" w:sz="0" w:space="0" w:color="auto"/>
        <w:bottom w:val="none" w:sz="0" w:space="0" w:color="auto"/>
        <w:right w:val="none" w:sz="0" w:space="0" w:color="auto"/>
      </w:divBdr>
    </w:div>
    <w:div w:id="1390953151">
      <w:marLeft w:val="480"/>
      <w:marRight w:val="0"/>
      <w:marTop w:val="0"/>
      <w:marBottom w:val="0"/>
      <w:divBdr>
        <w:top w:val="none" w:sz="0" w:space="0" w:color="auto"/>
        <w:left w:val="none" w:sz="0" w:space="0" w:color="auto"/>
        <w:bottom w:val="none" w:sz="0" w:space="0" w:color="auto"/>
        <w:right w:val="none" w:sz="0" w:space="0" w:color="auto"/>
      </w:divBdr>
    </w:div>
    <w:div w:id="1390955166">
      <w:bodyDiv w:val="1"/>
      <w:marLeft w:val="0"/>
      <w:marRight w:val="0"/>
      <w:marTop w:val="0"/>
      <w:marBottom w:val="0"/>
      <w:divBdr>
        <w:top w:val="none" w:sz="0" w:space="0" w:color="auto"/>
        <w:left w:val="none" w:sz="0" w:space="0" w:color="auto"/>
        <w:bottom w:val="none" w:sz="0" w:space="0" w:color="auto"/>
        <w:right w:val="none" w:sz="0" w:space="0" w:color="auto"/>
      </w:divBdr>
    </w:div>
    <w:div w:id="1390958911">
      <w:marLeft w:val="480"/>
      <w:marRight w:val="0"/>
      <w:marTop w:val="0"/>
      <w:marBottom w:val="0"/>
      <w:divBdr>
        <w:top w:val="none" w:sz="0" w:space="0" w:color="auto"/>
        <w:left w:val="none" w:sz="0" w:space="0" w:color="auto"/>
        <w:bottom w:val="none" w:sz="0" w:space="0" w:color="auto"/>
        <w:right w:val="none" w:sz="0" w:space="0" w:color="auto"/>
      </w:divBdr>
    </w:div>
    <w:div w:id="1390961292">
      <w:marLeft w:val="480"/>
      <w:marRight w:val="0"/>
      <w:marTop w:val="0"/>
      <w:marBottom w:val="0"/>
      <w:divBdr>
        <w:top w:val="none" w:sz="0" w:space="0" w:color="auto"/>
        <w:left w:val="none" w:sz="0" w:space="0" w:color="auto"/>
        <w:bottom w:val="none" w:sz="0" w:space="0" w:color="auto"/>
        <w:right w:val="none" w:sz="0" w:space="0" w:color="auto"/>
      </w:divBdr>
    </w:div>
    <w:div w:id="1391029669">
      <w:marLeft w:val="480"/>
      <w:marRight w:val="0"/>
      <w:marTop w:val="0"/>
      <w:marBottom w:val="0"/>
      <w:divBdr>
        <w:top w:val="none" w:sz="0" w:space="0" w:color="auto"/>
        <w:left w:val="none" w:sz="0" w:space="0" w:color="auto"/>
        <w:bottom w:val="none" w:sz="0" w:space="0" w:color="auto"/>
        <w:right w:val="none" w:sz="0" w:space="0" w:color="auto"/>
      </w:divBdr>
    </w:div>
    <w:div w:id="1391030364">
      <w:marLeft w:val="480"/>
      <w:marRight w:val="0"/>
      <w:marTop w:val="0"/>
      <w:marBottom w:val="0"/>
      <w:divBdr>
        <w:top w:val="none" w:sz="0" w:space="0" w:color="auto"/>
        <w:left w:val="none" w:sz="0" w:space="0" w:color="auto"/>
        <w:bottom w:val="none" w:sz="0" w:space="0" w:color="auto"/>
        <w:right w:val="none" w:sz="0" w:space="0" w:color="auto"/>
      </w:divBdr>
    </w:div>
    <w:div w:id="1391032194">
      <w:marLeft w:val="480"/>
      <w:marRight w:val="0"/>
      <w:marTop w:val="0"/>
      <w:marBottom w:val="0"/>
      <w:divBdr>
        <w:top w:val="none" w:sz="0" w:space="0" w:color="auto"/>
        <w:left w:val="none" w:sz="0" w:space="0" w:color="auto"/>
        <w:bottom w:val="none" w:sz="0" w:space="0" w:color="auto"/>
        <w:right w:val="none" w:sz="0" w:space="0" w:color="auto"/>
      </w:divBdr>
    </w:div>
    <w:div w:id="1391148676">
      <w:marLeft w:val="480"/>
      <w:marRight w:val="0"/>
      <w:marTop w:val="0"/>
      <w:marBottom w:val="0"/>
      <w:divBdr>
        <w:top w:val="none" w:sz="0" w:space="0" w:color="auto"/>
        <w:left w:val="none" w:sz="0" w:space="0" w:color="auto"/>
        <w:bottom w:val="none" w:sz="0" w:space="0" w:color="auto"/>
        <w:right w:val="none" w:sz="0" w:space="0" w:color="auto"/>
      </w:divBdr>
    </w:div>
    <w:div w:id="1391224808">
      <w:marLeft w:val="480"/>
      <w:marRight w:val="0"/>
      <w:marTop w:val="0"/>
      <w:marBottom w:val="0"/>
      <w:divBdr>
        <w:top w:val="none" w:sz="0" w:space="0" w:color="auto"/>
        <w:left w:val="none" w:sz="0" w:space="0" w:color="auto"/>
        <w:bottom w:val="none" w:sz="0" w:space="0" w:color="auto"/>
        <w:right w:val="none" w:sz="0" w:space="0" w:color="auto"/>
      </w:divBdr>
    </w:div>
    <w:div w:id="1391344015">
      <w:marLeft w:val="480"/>
      <w:marRight w:val="0"/>
      <w:marTop w:val="0"/>
      <w:marBottom w:val="0"/>
      <w:divBdr>
        <w:top w:val="none" w:sz="0" w:space="0" w:color="auto"/>
        <w:left w:val="none" w:sz="0" w:space="0" w:color="auto"/>
        <w:bottom w:val="none" w:sz="0" w:space="0" w:color="auto"/>
        <w:right w:val="none" w:sz="0" w:space="0" w:color="auto"/>
      </w:divBdr>
    </w:div>
    <w:div w:id="1391346396">
      <w:marLeft w:val="480"/>
      <w:marRight w:val="0"/>
      <w:marTop w:val="0"/>
      <w:marBottom w:val="0"/>
      <w:divBdr>
        <w:top w:val="none" w:sz="0" w:space="0" w:color="auto"/>
        <w:left w:val="none" w:sz="0" w:space="0" w:color="auto"/>
        <w:bottom w:val="none" w:sz="0" w:space="0" w:color="auto"/>
        <w:right w:val="none" w:sz="0" w:space="0" w:color="auto"/>
      </w:divBdr>
    </w:div>
    <w:div w:id="1391346924">
      <w:marLeft w:val="480"/>
      <w:marRight w:val="0"/>
      <w:marTop w:val="0"/>
      <w:marBottom w:val="0"/>
      <w:divBdr>
        <w:top w:val="none" w:sz="0" w:space="0" w:color="auto"/>
        <w:left w:val="none" w:sz="0" w:space="0" w:color="auto"/>
        <w:bottom w:val="none" w:sz="0" w:space="0" w:color="auto"/>
        <w:right w:val="none" w:sz="0" w:space="0" w:color="auto"/>
      </w:divBdr>
    </w:div>
    <w:div w:id="1391534257">
      <w:marLeft w:val="480"/>
      <w:marRight w:val="0"/>
      <w:marTop w:val="0"/>
      <w:marBottom w:val="0"/>
      <w:divBdr>
        <w:top w:val="none" w:sz="0" w:space="0" w:color="auto"/>
        <w:left w:val="none" w:sz="0" w:space="0" w:color="auto"/>
        <w:bottom w:val="none" w:sz="0" w:space="0" w:color="auto"/>
        <w:right w:val="none" w:sz="0" w:space="0" w:color="auto"/>
      </w:divBdr>
    </w:div>
    <w:div w:id="1391610888">
      <w:marLeft w:val="480"/>
      <w:marRight w:val="0"/>
      <w:marTop w:val="0"/>
      <w:marBottom w:val="0"/>
      <w:divBdr>
        <w:top w:val="none" w:sz="0" w:space="0" w:color="auto"/>
        <w:left w:val="none" w:sz="0" w:space="0" w:color="auto"/>
        <w:bottom w:val="none" w:sz="0" w:space="0" w:color="auto"/>
        <w:right w:val="none" w:sz="0" w:space="0" w:color="auto"/>
      </w:divBdr>
    </w:div>
    <w:div w:id="1391611356">
      <w:bodyDiv w:val="1"/>
      <w:marLeft w:val="0"/>
      <w:marRight w:val="0"/>
      <w:marTop w:val="0"/>
      <w:marBottom w:val="0"/>
      <w:divBdr>
        <w:top w:val="none" w:sz="0" w:space="0" w:color="auto"/>
        <w:left w:val="none" w:sz="0" w:space="0" w:color="auto"/>
        <w:bottom w:val="none" w:sz="0" w:space="0" w:color="auto"/>
        <w:right w:val="none" w:sz="0" w:space="0" w:color="auto"/>
      </w:divBdr>
    </w:div>
    <w:div w:id="1391879433">
      <w:marLeft w:val="480"/>
      <w:marRight w:val="0"/>
      <w:marTop w:val="0"/>
      <w:marBottom w:val="0"/>
      <w:divBdr>
        <w:top w:val="none" w:sz="0" w:space="0" w:color="auto"/>
        <w:left w:val="none" w:sz="0" w:space="0" w:color="auto"/>
        <w:bottom w:val="none" w:sz="0" w:space="0" w:color="auto"/>
        <w:right w:val="none" w:sz="0" w:space="0" w:color="auto"/>
      </w:divBdr>
    </w:div>
    <w:div w:id="1392188327">
      <w:marLeft w:val="480"/>
      <w:marRight w:val="0"/>
      <w:marTop w:val="0"/>
      <w:marBottom w:val="0"/>
      <w:divBdr>
        <w:top w:val="none" w:sz="0" w:space="0" w:color="auto"/>
        <w:left w:val="none" w:sz="0" w:space="0" w:color="auto"/>
        <w:bottom w:val="none" w:sz="0" w:space="0" w:color="auto"/>
        <w:right w:val="none" w:sz="0" w:space="0" w:color="auto"/>
      </w:divBdr>
    </w:div>
    <w:div w:id="1392193211">
      <w:marLeft w:val="480"/>
      <w:marRight w:val="0"/>
      <w:marTop w:val="0"/>
      <w:marBottom w:val="0"/>
      <w:divBdr>
        <w:top w:val="none" w:sz="0" w:space="0" w:color="auto"/>
        <w:left w:val="none" w:sz="0" w:space="0" w:color="auto"/>
        <w:bottom w:val="none" w:sz="0" w:space="0" w:color="auto"/>
        <w:right w:val="none" w:sz="0" w:space="0" w:color="auto"/>
      </w:divBdr>
    </w:div>
    <w:div w:id="1392315535">
      <w:marLeft w:val="480"/>
      <w:marRight w:val="0"/>
      <w:marTop w:val="0"/>
      <w:marBottom w:val="0"/>
      <w:divBdr>
        <w:top w:val="none" w:sz="0" w:space="0" w:color="auto"/>
        <w:left w:val="none" w:sz="0" w:space="0" w:color="auto"/>
        <w:bottom w:val="none" w:sz="0" w:space="0" w:color="auto"/>
        <w:right w:val="none" w:sz="0" w:space="0" w:color="auto"/>
      </w:divBdr>
    </w:div>
    <w:div w:id="1392342338">
      <w:marLeft w:val="480"/>
      <w:marRight w:val="0"/>
      <w:marTop w:val="0"/>
      <w:marBottom w:val="0"/>
      <w:divBdr>
        <w:top w:val="none" w:sz="0" w:space="0" w:color="auto"/>
        <w:left w:val="none" w:sz="0" w:space="0" w:color="auto"/>
        <w:bottom w:val="none" w:sz="0" w:space="0" w:color="auto"/>
        <w:right w:val="none" w:sz="0" w:space="0" w:color="auto"/>
      </w:divBdr>
    </w:div>
    <w:div w:id="1392462874">
      <w:marLeft w:val="480"/>
      <w:marRight w:val="0"/>
      <w:marTop w:val="0"/>
      <w:marBottom w:val="0"/>
      <w:divBdr>
        <w:top w:val="none" w:sz="0" w:space="0" w:color="auto"/>
        <w:left w:val="none" w:sz="0" w:space="0" w:color="auto"/>
        <w:bottom w:val="none" w:sz="0" w:space="0" w:color="auto"/>
        <w:right w:val="none" w:sz="0" w:space="0" w:color="auto"/>
      </w:divBdr>
    </w:div>
    <w:div w:id="1392464206">
      <w:bodyDiv w:val="1"/>
      <w:marLeft w:val="0"/>
      <w:marRight w:val="0"/>
      <w:marTop w:val="0"/>
      <w:marBottom w:val="0"/>
      <w:divBdr>
        <w:top w:val="none" w:sz="0" w:space="0" w:color="auto"/>
        <w:left w:val="none" w:sz="0" w:space="0" w:color="auto"/>
        <w:bottom w:val="none" w:sz="0" w:space="0" w:color="auto"/>
        <w:right w:val="none" w:sz="0" w:space="0" w:color="auto"/>
      </w:divBdr>
    </w:div>
    <w:div w:id="1392540280">
      <w:bodyDiv w:val="1"/>
      <w:marLeft w:val="0"/>
      <w:marRight w:val="0"/>
      <w:marTop w:val="0"/>
      <w:marBottom w:val="0"/>
      <w:divBdr>
        <w:top w:val="none" w:sz="0" w:space="0" w:color="auto"/>
        <w:left w:val="none" w:sz="0" w:space="0" w:color="auto"/>
        <w:bottom w:val="none" w:sz="0" w:space="0" w:color="auto"/>
        <w:right w:val="none" w:sz="0" w:space="0" w:color="auto"/>
      </w:divBdr>
    </w:div>
    <w:div w:id="1392575125">
      <w:bodyDiv w:val="1"/>
      <w:marLeft w:val="0"/>
      <w:marRight w:val="0"/>
      <w:marTop w:val="0"/>
      <w:marBottom w:val="0"/>
      <w:divBdr>
        <w:top w:val="none" w:sz="0" w:space="0" w:color="auto"/>
        <w:left w:val="none" w:sz="0" w:space="0" w:color="auto"/>
        <w:bottom w:val="none" w:sz="0" w:space="0" w:color="auto"/>
        <w:right w:val="none" w:sz="0" w:space="0" w:color="auto"/>
      </w:divBdr>
    </w:div>
    <w:div w:id="1392577191">
      <w:bodyDiv w:val="1"/>
      <w:marLeft w:val="0"/>
      <w:marRight w:val="0"/>
      <w:marTop w:val="0"/>
      <w:marBottom w:val="0"/>
      <w:divBdr>
        <w:top w:val="none" w:sz="0" w:space="0" w:color="auto"/>
        <w:left w:val="none" w:sz="0" w:space="0" w:color="auto"/>
        <w:bottom w:val="none" w:sz="0" w:space="0" w:color="auto"/>
        <w:right w:val="none" w:sz="0" w:space="0" w:color="auto"/>
      </w:divBdr>
    </w:div>
    <w:div w:id="1392583251">
      <w:marLeft w:val="480"/>
      <w:marRight w:val="0"/>
      <w:marTop w:val="0"/>
      <w:marBottom w:val="0"/>
      <w:divBdr>
        <w:top w:val="none" w:sz="0" w:space="0" w:color="auto"/>
        <w:left w:val="none" w:sz="0" w:space="0" w:color="auto"/>
        <w:bottom w:val="none" w:sz="0" w:space="0" w:color="auto"/>
        <w:right w:val="none" w:sz="0" w:space="0" w:color="auto"/>
      </w:divBdr>
    </w:div>
    <w:div w:id="1392653395">
      <w:bodyDiv w:val="1"/>
      <w:marLeft w:val="0"/>
      <w:marRight w:val="0"/>
      <w:marTop w:val="0"/>
      <w:marBottom w:val="0"/>
      <w:divBdr>
        <w:top w:val="none" w:sz="0" w:space="0" w:color="auto"/>
        <w:left w:val="none" w:sz="0" w:space="0" w:color="auto"/>
        <w:bottom w:val="none" w:sz="0" w:space="0" w:color="auto"/>
        <w:right w:val="none" w:sz="0" w:space="0" w:color="auto"/>
      </w:divBdr>
      <w:divsChild>
        <w:div w:id="544285">
          <w:marLeft w:val="480"/>
          <w:marRight w:val="0"/>
          <w:marTop w:val="0"/>
          <w:marBottom w:val="0"/>
          <w:divBdr>
            <w:top w:val="none" w:sz="0" w:space="0" w:color="auto"/>
            <w:left w:val="none" w:sz="0" w:space="0" w:color="auto"/>
            <w:bottom w:val="none" w:sz="0" w:space="0" w:color="auto"/>
            <w:right w:val="none" w:sz="0" w:space="0" w:color="auto"/>
          </w:divBdr>
        </w:div>
        <w:div w:id="42945594">
          <w:marLeft w:val="480"/>
          <w:marRight w:val="0"/>
          <w:marTop w:val="0"/>
          <w:marBottom w:val="0"/>
          <w:divBdr>
            <w:top w:val="none" w:sz="0" w:space="0" w:color="auto"/>
            <w:left w:val="none" w:sz="0" w:space="0" w:color="auto"/>
            <w:bottom w:val="none" w:sz="0" w:space="0" w:color="auto"/>
            <w:right w:val="none" w:sz="0" w:space="0" w:color="auto"/>
          </w:divBdr>
        </w:div>
        <w:div w:id="66079727">
          <w:marLeft w:val="480"/>
          <w:marRight w:val="0"/>
          <w:marTop w:val="0"/>
          <w:marBottom w:val="0"/>
          <w:divBdr>
            <w:top w:val="none" w:sz="0" w:space="0" w:color="auto"/>
            <w:left w:val="none" w:sz="0" w:space="0" w:color="auto"/>
            <w:bottom w:val="none" w:sz="0" w:space="0" w:color="auto"/>
            <w:right w:val="none" w:sz="0" w:space="0" w:color="auto"/>
          </w:divBdr>
        </w:div>
        <w:div w:id="69083631">
          <w:marLeft w:val="480"/>
          <w:marRight w:val="0"/>
          <w:marTop w:val="0"/>
          <w:marBottom w:val="0"/>
          <w:divBdr>
            <w:top w:val="none" w:sz="0" w:space="0" w:color="auto"/>
            <w:left w:val="none" w:sz="0" w:space="0" w:color="auto"/>
            <w:bottom w:val="none" w:sz="0" w:space="0" w:color="auto"/>
            <w:right w:val="none" w:sz="0" w:space="0" w:color="auto"/>
          </w:divBdr>
        </w:div>
        <w:div w:id="73481744">
          <w:marLeft w:val="480"/>
          <w:marRight w:val="0"/>
          <w:marTop w:val="0"/>
          <w:marBottom w:val="0"/>
          <w:divBdr>
            <w:top w:val="none" w:sz="0" w:space="0" w:color="auto"/>
            <w:left w:val="none" w:sz="0" w:space="0" w:color="auto"/>
            <w:bottom w:val="none" w:sz="0" w:space="0" w:color="auto"/>
            <w:right w:val="none" w:sz="0" w:space="0" w:color="auto"/>
          </w:divBdr>
        </w:div>
        <w:div w:id="105001138">
          <w:marLeft w:val="480"/>
          <w:marRight w:val="0"/>
          <w:marTop w:val="0"/>
          <w:marBottom w:val="0"/>
          <w:divBdr>
            <w:top w:val="none" w:sz="0" w:space="0" w:color="auto"/>
            <w:left w:val="none" w:sz="0" w:space="0" w:color="auto"/>
            <w:bottom w:val="none" w:sz="0" w:space="0" w:color="auto"/>
            <w:right w:val="none" w:sz="0" w:space="0" w:color="auto"/>
          </w:divBdr>
        </w:div>
        <w:div w:id="110170861">
          <w:marLeft w:val="480"/>
          <w:marRight w:val="0"/>
          <w:marTop w:val="0"/>
          <w:marBottom w:val="0"/>
          <w:divBdr>
            <w:top w:val="none" w:sz="0" w:space="0" w:color="auto"/>
            <w:left w:val="none" w:sz="0" w:space="0" w:color="auto"/>
            <w:bottom w:val="none" w:sz="0" w:space="0" w:color="auto"/>
            <w:right w:val="none" w:sz="0" w:space="0" w:color="auto"/>
          </w:divBdr>
        </w:div>
        <w:div w:id="114327179">
          <w:marLeft w:val="480"/>
          <w:marRight w:val="0"/>
          <w:marTop w:val="0"/>
          <w:marBottom w:val="0"/>
          <w:divBdr>
            <w:top w:val="none" w:sz="0" w:space="0" w:color="auto"/>
            <w:left w:val="none" w:sz="0" w:space="0" w:color="auto"/>
            <w:bottom w:val="none" w:sz="0" w:space="0" w:color="auto"/>
            <w:right w:val="none" w:sz="0" w:space="0" w:color="auto"/>
          </w:divBdr>
        </w:div>
        <w:div w:id="135688661">
          <w:marLeft w:val="480"/>
          <w:marRight w:val="0"/>
          <w:marTop w:val="0"/>
          <w:marBottom w:val="0"/>
          <w:divBdr>
            <w:top w:val="none" w:sz="0" w:space="0" w:color="auto"/>
            <w:left w:val="none" w:sz="0" w:space="0" w:color="auto"/>
            <w:bottom w:val="none" w:sz="0" w:space="0" w:color="auto"/>
            <w:right w:val="none" w:sz="0" w:space="0" w:color="auto"/>
          </w:divBdr>
        </w:div>
        <w:div w:id="147476476">
          <w:marLeft w:val="480"/>
          <w:marRight w:val="0"/>
          <w:marTop w:val="0"/>
          <w:marBottom w:val="0"/>
          <w:divBdr>
            <w:top w:val="none" w:sz="0" w:space="0" w:color="auto"/>
            <w:left w:val="none" w:sz="0" w:space="0" w:color="auto"/>
            <w:bottom w:val="none" w:sz="0" w:space="0" w:color="auto"/>
            <w:right w:val="none" w:sz="0" w:space="0" w:color="auto"/>
          </w:divBdr>
        </w:div>
        <w:div w:id="230048217">
          <w:marLeft w:val="480"/>
          <w:marRight w:val="0"/>
          <w:marTop w:val="0"/>
          <w:marBottom w:val="0"/>
          <w:divBdr>
            <w:top w:val="none" w:sz="0" w:space="0" w:color="auto"/>
            <w:left w:val="none" w:sz="0" w:space="0" w:color="auto"/>
            <w:bottom w:val="none" w:sz="0" w:space="0" w:color="auto"/>
            <w:right w:val="none" w:sz="0" w:space="0" w:color="auto"/>
          </w:divBdr>
        </w:div>
        <w:div w:id="244729236">
          <w:marLeft w:val="480"/>
          <w:marRight w:val="0"/>
          <w:marTop w:val="0"/>
          <w:marBottom w:val="0"/>
          <w:divBdr>
            <w:top w:val="none" w:sz="0" w:space="0" w:color="auto"/>
            <w:left w:val="none" w:sz="0" w:space="0" w:color="auto"/>
            <w:bottom w:val="none" w:sz="0" w:space="0" w:color="auto"/>
            <w:right w:val="none" w:sz="0" w:space="0" w:color="auto"/>
          </w:divBdr>
        </w:div>
        <w:div w:id="255407023">
          <w:marLeft w:val="480"/>
          <w:marRight w:val="0"/>
          <w:marTop w:val="0"/>
          <w:marBottom w:val="0"/>
          <w:divBdr>
            <w:top w:val="none" w:sz="0" w:space="0" w:color="auto"/>
            <w:left w:val="none" w:sz="0" w:space="0" w:color="auto"/>
            <w:bottom w:val="none" w:sz="0" w:space="0" w:color="auto"/>
            <w:right w:val="none" w:sz="0" w:space="0" w:color="auto"/>
          </w:divBdr>
        </w:div>
        <w:div w:id="273094444">
          <w:marLeft w:val="480"/>
          <w:marRight w:val="0"/>
          <w:marTop w:val="0"/>
          <w:marBottom w:val="0"/>
          <w:divBdr>
            <w:top w:val="none" w:sz="0" w:space="0" w:color="auto"/>
            <w:left w:val="none" w:sz="0" w:space="0" w:color="auto"/>
            <w:bottom w:val="none" w:sz="0" w:space="0" w:color="auto"/>
            <w:right w:val="none" w:sz="0" w:space="0" w:color="auto"/>
          </w:divBdr>
        </w:div>
        <w:div w:id="320892645">
          <w:marLeft w:val="480"/>
          <w:marRight w:val="0"/>
          <w:marTop w:val="0"/>
          <w:marBottom w:val="0"/>
          <w:divBdr>
            <w:top w:val="none" w:sz="0" w:space="0" w:color="auto"/>
            <w:left w:val="none" w:sz="0" w:space="0" w:color="auto"/>
            <w:bottom w:val="none" w:sz="0" w:space="0" w:color="auto"/>
            <w:right w:val="none" w:sz="0" w:space="0" w:color="auto"/>
          </w:divBdr>
        </w:div>
        <w:div w:id="340476563">
          <w:marLeft w:val="480"/>
          <w:marRight w:val="0"/>
          <w:marTop w:val="0"/>
          <w:marBottom w:val="0"/>
          <w:divBdr>
            <w:top w:val="none" w:sz="0" w:space="0" w:color="auto"/>
            <w:left w:val="none" w:sz="0" w:space="0" w:color="auto"/>
            <w:bottom w:val="none" w:sz="0" w:space="0" w:color="auto"/>
            <w:right w:val="none" w:sz="0" w:space="0" w:color="auto"/>
          </w:divBdr>
        </w:div>
        <w:div w:id="359087573">
          <w:marLeft w:val="480"/>
          <w:marRight w:val="0"/>
          <w:marTop w:val="0"/>
          <w:marBottom w:val="0"/>
          <w:divBdr>
            <w:top w:val="none" w:sz="0" w:space="0" w:color="auto"/>
            <w:left w:val="none" w:sz="0" w:space="0" w:color="auto"/>
            <w:bottom w:val="none" w:sz="0" w:space="0" w:color="auto"/>
            <w:right w:val="none" w:sz="0" w:space="0" w:color="auto"/>
          </w:divBdr>
        </w:div>
        <w:div w:id="387344041">
          <w:marLeft w:val="480"/>
          <w:marRight w:val="0"/>
          <w:marTop w:val="0"/>
          <w:marBottom w:val="0"/>
          <w:divBdr>
            <w:top w:val="none" w:sz="0" w:space="0" w:color="auto"/>
            <w:left w:val="none" w:sz="0" w:space="0" w:color="auto"/>
            <w:bottom w:val="none" w:sz="0" w:space="0" w:color="auto"/>
            <w:right w:val="none" w:sz="0" w:space="0" w:color="auto"/>
          </w:divBdr>
        </w:div>
        <w:div w:id="393479118">
          <w:marLeft w:val="480"/>
          <w:marRight w:val="0"/>
          <w:marTop w:val="0"/>
          <w:marBottom w:val="0"/>
          <w:divBdr>
            <w:top w:val="none" w:sz="0" w:space="0" w:color="auto"/>
            <w:left w:val="none" w:sz="0" w:space="0" w:color="auto"/>
            <w:bottom w:val="none" w:sz="0" w:space="0" w:color="auto"/>
            <w:right w:val="none" w:sz="0" w:space="0" w:color="auto"/>
          </w:divBdr>
        </w:div>
        <w:div w:id="418671578">
          <w:marLeft w:val="480"/>
          <w:marRight w:val="0"/>
          <w:marTop w:val="0"/>
          <w:marBottom w:val="0"/>
          <w:divBdr>
            <w:top w:val="none" w:sz="0" w:space="0" w:color="auto"/>
            <w:left w:val="none" w:sz="0" w:space="0" w:color="auto"/>
            <w:bottom w:val="none" w:sz="0" w:space="0" w:color="auto"/>
            <w:right w:val="none" w:sz="0" w:space="0" w:color="auto"/>
          </w:divBdr>
        </w:div>
        <w:div w:id="427625272">
          <w:marLeft w:val="480"/>
          <w:marRight w:val="0"/>
          <w:marTop w:val="0"/>
          <w:marBottom w:val="0"/>
          <w:divBdr>
            <w:top w:val="none" w:sz="0" w:space="0" w:color="auto"/>
            <w:left w:val="none" w:sz="0" w:space="0" w:color="auto"/>
            <w:bottom w:val="none" w:sz="0" w:space="0" w:color="auto"/>
            <w:right w:val="none" w:sz="0" w:space="0" w:color="auto"/>
          </w:divBdr>
        </w:div>
        <w:div w:id="436408828">
          <w:marLeft w:val="480"/>
          <w:marRight w:val="0"/>
          <w:marTop w:val="0"/>
          <w:marBottom w:val="0"/>
          <w:divBdr>
            <w:top w:val="none" w:sz="0" w:space="0" w:color="auto"/>
            <w:left w:val="none" w:sz="0" w:space="0" w:color="auto"/>
            <w:bottom w:val="none" w:sz="0" w:space="0" w:color="auto"/>
            <w:right w:val="none" w:sz="0" w:space="0" w:color="auto"/>
          </w:divBdr>
        </w:div>
        <w:div w:id="453259493">
          <w:marLeft w:val="480"/>
          <w:marRight w:val="0"/>
          <w:marTop w:val="0"/>
          <w:marBottom w:val="0"/>
          <w:divBdr>
            <w:top w:val="none" w:sz="0" w:space="0" w:color="auto"/>
            <w:left w:val="none" w:sz="0" w:space="0" w:color="auto"/>
            <w:bottom w:val="none" w:sz="0" w:space="0" w:color="auto"/>
            <w:right w:val="none" w:sz="0" w:space="0" w:color="auto"/>
          </w:divBdr>
        </w:div>
        <w:div w:id="465781380">
          <w:marLeft w:val="480"/>
          <w:marRight w:val="0"/>
          <w:marTop w:val="0"/>
          <w:marBottom w:val="0"/>
          <w:divBdr>
            <w:top w:val="none" w:sz="0" w:space="0" w:color="auto"/>
            <w:left w:val="none" w:sz="0" w:space="0" w:color="auto"/>
            <w:bottom w:val="none" w:sz="0" w:space="0" w:color="auto"/>
            <w:right w:val="none" w:sz="0" w:space="0" w:color="auto"/>
          </w:divBdr>
        </w:div>
        <w:div w:id="475922887">
          <w:marLeft w:val="480"/>
          <w:marRight w:val="0"/>
          <w:marTop w:val="0"/>
          <w:marBottom w:val="0"/>
          <w:divBdr>
            <w:top w:val="none" w:sz="0" w:space="0" w:color="auto"/>
            <w:left w:val="none" w:sz="0" w:space="0" w:color="auto"/>
            <w:bottom w:val="none" w:sz="0" w:space="0" w:color="auto"/>
            <w:right w:val="none" w:sz="0" w:space="0" w:color="auto"/>
          </w:divBdr>
        </w:div>
        <w:div w:id="477697330">
          <w:marLeft w:val="480"/>
          <w:marRight w:val="0"/>
          <w:marTop w:val="0"/>
          <w:marBottom w:val="0"/>
          <w:divBdr>
            <w:top w:val="none" w:sz="0" w:space="0" w:color="auto"/>
            <w:left w:val="none" w:sz="0" w:space="0" w:color="auto"/>
            <w:bottom w:val="none" w:sz="0" w:space="0" w:color="auto"/>
            <w:right w:val="none" w:sz="0" w:space="0" w:color="auto"/>
          </w:divBdr>
        </w:div>
        <w:div w:id="543444715">
          <w:marLeft w:val="480"/>
          <w:marRight w:val="0"/>
          <w:marTop w:val="0"/>
          <w:marBottom w:val="0"/>
          <w:divBdr>
            <w:top w:val="none" w:sz="0" w:space="0" w:color="auto"/>
            <w:left w:val="none" w:sz="0" w:space="0" w:color="auto"/>
            <w:bottom w:val="none" w:sz="0" w:space="0" w:color="auto"/>
            <w:right w:val="none" w:sz="0" w:space="0" w:color="auto"/>
          </w:divBdr>
        </w:div>
        <w:div w:id="548998453">
          <w:marLeft w:val="480"/>
          <w:marRight w:val="0"/>
          <w:marTop w:val="0"/>
          <w:marBottom w:val="0"/>
          <w:divBdr>
            <w:top w:val="none" w:sz="0" w:space="0" w:color="auto"/>
            <w:left w:val="none" w:sz="0" w:space="0" w:color="auto"/>
            <w:bottom w:val="none" w:sz="0" w:space="0" w:color="auto"/>
            <w:right w:val="none" w:sz="0" w:space="0" w:color="auto"/>
          </w:divBdr>
        </w:div>
        <w:div w:id="549848680">
          <w:marLeft w:val="480"/>
          <w:marRight w:val="0"/>
          <w:marTop w:val="0"/>
          <w:marBottom w:val="0"/>
          <w:divBdr>
            <w:top w:val="none" w:sz="0" w:space="0" w:color="auto"/>
            <w:left w:val="none" w:sz="0" w:space="0" w:color="auto"/>
            <w:bottom w:val="none" w:sz="0" w:space="0" w:color="auto"/>
            <w:right w:val="none" w:sz="0" w:space="0" w:color="auto"/>
          </w:divBdr>
        </w:div>
        <w:div w:id="552237591">
          <w:marLeft w:val="480"/>
          <w:marRight w:val="0"/>
          <w:marTop w:val="0"/>
          <w:marBottom w:val="0"/>
          <w:divBdr>
            <w:top w:val="none" w:sz="0" w:space="0" w:color="auto"/>
            <w:left w:val="none" w:sz="0" w:space="0" w:color="auto"/>
            <w:bottom w:val="none" w:sz="0" w:space="0" w:color="auto"/>
            <w:right w:val="none" w:sz="0" w:space="0" w:color="auto"/>
          </w:divBdr>
        </w:div>
        <w:div w:id="590086348">
          <w:marLeft w:val="480"/>
          <w:marRight w:val="0"/>
          <w:marTop w:val="0"/>
          <w:marBottom w:val="0"/>
          <w:divBdr>
            <w:top w:val="none" w:sz="0" w:space="0" w:color="auto"/>
            <w:left w:val="none" w:sz="0" w:space="0" w:color="auto"/>
            <w:bottom w:val="none" w:sz="0" w:space="0" w:color="auto"/>
            <w:right w:val="none" w:sz="0" w:space="0" w:color="auto"/>
          </w:divBdr>
        </w:div>
        <w:div w:id="604340034">
          <w:marLeft w:val="480"/>
          <w:marRight w:val="0"/>
          <w:marTop w:val="0"/>
          <w:marBottom w:val="0"/>
          <w:divBdr>
            <w:top w:val="none" w:sz="0" w:space="0" w:color="auto"/>
            <w:left w:val="none" w:sz="0" w:space="0" w:color="auto"/>
            <w:bottom w:val="none" w:sz="0" w:space="0" w:color="auto"/>
            <w:right w:val="none" w:sz="0" w:space="0" w:color="auto"/>
          </w:divBdr>
        </w:div>
        <w:div w:id="607591495">
          <w:marLeft w:val="480"/>
          <w:marRight w:val="0"/>
          <w:marTop w:val="0"/>
          <w:marBottom w:val="0"/>
          <w:divBdr>
            <w:top w:val="none" w:sz="0" w:space="0" w:color="auto"/>
            <w:left w:val="none" w:sz="0" w:space="0" w:color="auto"/>
            <w:bottom w:val="none" w:sz="0" w:space="0" w:color="auto"/>
            <w:right w:val="none" w:sz="0" w:space="0" w:color="auto"/>
          </w:divBdr>
        </w:div>
        <w:div w:id="696123530">
          <w:marLeft w:val="480"/>
          <w:marRight w:val="0"/>
          <w:marTop w:val="0"/>
          <w:marBottom w:val="0"/>
          <w:divBdr>
            <w:top w:val="none" w:sz="0" w:space="0" w:color="auto"/>
            <w:left w:val="none" w:sz="0" w:space="0" w:color="auto"/>
            <w:bottom w:val="none" w:sz="0" w:space="0" w:color="auto"/>
            <w:right w:val="none" w:sz="0" w:space="0" w:color="auto"/>
          </w:divBdr>
        </w:div>
        <w:div w:id="712190863">
          <w:marLeft w:val="480"/>
          <w:marRight w:val="0"/>
          <w:marTop w:val="0"/>
          <w:marBottom w:val="0"/>
          <w:divBdr>
            <w:top w:val="none" w:sz="0" w:space="0" w:color="auto"/>
            <w:left w:val="none" w:sz="0" w:space="0" w:color="auto"/>
            <w:bottom w:val="none" w:sz="0" w:space="0" w:color="auto"/>
            <w:right w:val="none" w:sz="0" w:space="0" w:color="auto"/>
          </w:divBdr>
        </w:div>
        <w:div w:id="720403508">
          <w:marLeft w:val="480"/>
          <w:marRight w:val="0"/>
          <w:marTop w:val="0"/>
          <w:marBottom w:val="0"/>
          <w:divBdr>
            <w:top w:val="none" w:sz="0" w:space="0" w:color="auto"/>
            <w:left w:val="none" w:sz="0" w:space="0" w:color="auto"/>
            <w:bottom w:val="none" w:sz="0" w:space="0" w:color="auto"/>
            <w:right w:val="none" w:sz="0" w:space="0" w:color="auto"/>
          </w:divBdr>
        </w:div>
        <w:div w:id="722021576">
          <w:marLeft w:val="480"/>
          <w:marRight w:val="0"/>
          <w:marTop w:val="0"/>
          <w:marBottom w:val="0"/>
          <w:divBdr>
            <w:top w:val="none" w:sz="0" w:space="0" w:color="auto"/>
            <w:left w:val="none" w:sz="0" w:space="0" w:color="auto"/>
            <w:bottom w:val="none" w:sz="0" w:space="0" w:color="auto"/>
            <w:right w:val="none" w:sz="0" w:space="0" w:color="auto"/>
          </w:divBdr>
        </w:div>
        <w:div w:id="732509429">
          <w:marLeft w:val="480"/>
          <w:marRight w:val="0"/>
          <w:marTop w:val="0"/>
          <w:marBottom w:val="0"/>
          <w:divBdr>
            <w:top w:val="none" w:sz="0" w:space="0" w:color="auto"/>
            <w:left w:val="none" w:sz="0" w:space="0" w:color="auto"/>
            <w:bottom w:val="none" w:sz="0" w:space="0" w:color="auto"/>
            <w:right w:val="none" w:sz="0" w:space="0" w:color="auto"/>
          </w:divBdr>
        </w:div>
        <w:div w:id="780076616">
          <w:marLeft w:val="480"/>
          <w:marRight w:val="0"/>
          <w:marTop w:val="0"/>
          <w:marBottom w:val="0"/>
          <w:divBdr>
            <w:top w:val="none" w:sz="0" w:space="0" w:color="auto"/>
            <w:left w:val="none" w:sz="0" w:space="0" w:color="auto"/>
            <w:bottom w:val="none" w:sz="0" w:space="0" w:color="auto"/>
            <w:right w:val="none" w:sz="0" w:space="0" w:color="auto"/>
          </w:divBdr>
        </w:div>
        <w:div w:id="828325013">
          <w:marLeft w:val="480"/>
          <w:marRight w:val="0"/>
          <w:marTop w:val="0"/>
          <w:marBottom w:val="0"/>
          <w:divBdr>
            <w:top w:val="none" w:sz="0" w:space="0" w:color="auto"/>
            <w:left w:val="none" w:sz="0" w:space="0" w:color="auto"/>
            <w:bottom w:val="none" w:sz="0" w:space="0" w:color="auto"/>
            <w:right w:val="none" w:sz="0" w:space="0" w:color="auto"/>
          </w:divBdr>
        </w:div>
        <w:div w:id="831986964">
          <w:marLeft w:val="480"/>
          <w:marRight w:val="0"/>
          <w:marTop w:val="0"/>
          <w:marBottom w:val="0"/>
          <w:divBdr>
            <w:top w:val="none" w:sz="0" w:space="0" w:color="auto"/>
            <w:left w:val="none" w:sz="0" w:space="0" w:color="auto"/>
            <w:bottom w:val="none" w:sz="0" w:space="0" w:color="auto"/>
            <w:right w:val="none" w:sz="0" w:space="0" w:color="auto"/>
          </w:divBdr>
        </w:div>
        <w:div w:id="850031255">
          <w:marLeft w:val="480"/>
          <w:marRight w:val="0"/>
          <w:marTop w:val="0"/>
          <w:marBottom w:val="0"/>
          <w:divBdr>
            <w:top w:val="none" w:sz="0" w:space="0" w:color="auto"/>
            <w:left w:val="none" w:sz="0" w:space="0" w:color="auto"/>
            <w:bottom w:val="none" w:sz="0" w:space="0" w:color="auto"/>
            <w:right w:val="none" w:sz="0" w:space="0" w:color="auto"/>
          </w:divBdr>
        </w:div>
        <w:div w:id="855076739">
          <w:marLeft w:val="480"/>
          <w:marRight w:val="0"/>
          <w:marTop w:val="0"/>
          <w:marBottom w:val="0"/>
          <w:divBdr>
            <w:top w:val="none" w:sz="0" w:space="0" w:color="auto"/>
            <w:left w:val="none" w:sz="0" w:space="0" w:color="auto"/>
            <w:bottom w:val="none" w:sz="0" w:space="0" w:color="auto"/>
            <w:right w:val="none" w:sz="0" w:space="0" w:color="auto"/>
          </w:divBdr>
        </w:div>
        <w:div w:id="858733862">
          <w:marLeft w:val="480"/>
          <w:marRight w:val="0"/>
          <w:marTop w:val="0"/>
          <w:marBottom w:val="0"/>
          <w:divBdr>
            <w:top w:val="none" w:sz="0" w:space="0" w:color="auto"/>
            <w:left w:val="none" w:sz="0" w:space="0" w:color="auto"/>
            <w:bottom w:val="none" w:sz="0" w:space="0" w:color="auto"/>
            <w:right w:val="none" w:sz="0" w:space="0" w:color="auto"/>
          </w:divBdr>
        </w:div>
        <w:div w:id="862328934">
          <w:marLeft w:val="480"/>
          <w:marRight w:val="0"/>
          <w:marTop w:val="0"/>
          <w:marBottom w:val="0"/>
          <w:divBdr>
            <w:top w:val="none" w:sz="0" w:space="0" w:color="auto"/>
            <w:left w:val="none" w:sz="0" w:space="0" w:color="auto"/>
            <w:bottom w:val="none" w:sz="0" w:space="0" w:color="auto"/>
            <w:right w:val="none" w:sz="0" w:space="0" w:color="auto"/>
          </w:divBdr>
        </w:div>
        <w:div w:id="896478000">
          <w:marLeft w:val="480"/>
          <w:marRight w:val="0"/>
          <w:marTop w:val="0"/>
          <w:marBottom w:val="0"/>
          <w:divBdr>
            <w:top w:val="none" w:sz="0" w:space="0" w:color="auto"/>
            <w:left w:val="none" w:sz="0" w:space="0" w:color="auto"/>
            <w:bottom w:val="none" w:sz="0" w:space="0" w:color="auto"/>
            <w:right w:val="none" w:sz="0" w:space="0" w:color="auto"/>
          </w:divBdr>
        </w:div>
        <w:div w:id="902913192">
          <w:marLeft w:val="480"/>
          <w:marRight w:val="0"/>
          <w:marTop w:val="0"/>
          <w:marBottom w:val="0"/>
          <w:divBdr>
            <w:top w:val="none" w:sz="0" w:space="0" w:color="auto"/>
            <w:left w:val="none" w:sz="0" w:space="0" w:color="auto"/>
            <w:bottom w:val="none" w:sz="0" w:space="0" w:color="auto"/>
            <w:right w:val="none" w:sz="0" w:space="0" w:color="auto"/>
          </w:divBdr>
        </w:div>
        <w:div w:id="921840818">
          <w:marLeft w:val="480"/>
          <w:marRight w:val="0"/>
          <w:marTop w:val="0"/>
          <w:marBottom w:val="0"/>
          <w:divBdr>
            <w:top w:val="none" w:sz="0" w:space="0" w:color="auto"/>
            <w:left w:val="none" w:sz="0" w:space="0" w:color="auto"/>
            <w:bottom w:val="none" w:sz="0" w:space="0" w:color="auto"/>
            <w:right w:val="none" w:sz="0" w:space="0" w:color="auto"/>
          </w:divBdr>
        </w:div>
        <w:div w:id="945774220">
          <w:marLeft w:val="480"/>
          <w:marRight w:val="0"/>
          <w:marTop w:val="0"/>
          <w:marBottom w:val="0"/>
          <w:divBdr>
            <w:top w:val="none" w:sz="0" w:space="0" w:color="auto"/>
            <w:left w:val="none" w:sz="0" w:space="0" w:color="auto"/>
            <w:bottom w:val="none" w:sz="0" w:space="0" w:color="auto"/>
            <w:right w:val="none" w:sz="0" w:space="0" w:color="auto"/>
          </w:divBdr>
        </w:div>
        <w:div w:id="999117416">
          <w:marLeft w:val="480"/>
          <w:marRight w:val="0"/>
          <w:marTop w:val="0"/>
          <w:marBottom w:val="0"/>
          <w:divBdr>
            <w:top w:val="none" w:sz="0" w:space="0" w:color="auto"/>
            <w:left w:val="none" w:sz="0" w:space="0" w:color="auto"/>
            <w:bottom w:val="none" w:sz="0" w:space="0" w:color="auto"/>
            <w:right w:val="none" w:sz="0" w:space="0" w:color="auto"/>
          </w:divBdr>
        </w:div>
        <w:div w:id="1015225762">
          <w:marLeft w:val="480"/>
          <w:marRight w:val="0"/>
          <w:marTop w:val="0"/>
          <w:marBottom w:val="0"/>
          <w:divBdr>
            <w:top w:val="none" w:sz="0" w:space="0" w:color="auto"/>
            <w:left w:val="none" w:sz="0" w:space="0" w:color="auto"/>
            <w:bottom w:val="none" w:sz="0" w:space="0" w:color="auto"/>
            <w:right w:val="none" w:sz="0" w:space="0" w:color="auto"/>
          </w:divBdr>
        </w:div>
        <w:div w:id="1017852511">
          <w:marLeft w:val="480"/>
          <w:marRight w:val="0"/>
          <w:marTop w:val="0"/>
          <w:marBottom w:val="0"/>
          <w:divBdr>
            <w:top w:val="none" w:sz="0" w:space="0" w:color="auto"/>
            <w:left w:val="none" w:sz="0" w:space="0" w:color="auto"/>
            <w:bottom w:val="none" w:sz="0" w:space="0" w:color="auto"/>
            <w:right w:val="none" w:sz="0" w:space="0" w:color="auto"/>
          </w:divBdr>
        </w:div>
        <w:div w:id="1040276319">
          <w:marLeft w:val="480"/>
          <w:marRight w:val="0"/>
          <w:marTop w:val="0"/>
          <w:marBottom w:val="0"/>
          <w:divBdr>
            <w:top w:val="none" w:sz="0" w:space="0" w:color="auto"/>
            <w:left w:val="none" w:sz="0" w:space="0" w:color="auto"/>
            <w:bottom w:val="none" w:sz="0" w:space="0" w:color="auto"/>
            <w:right w:val="none" w:sz="0" w:space="0" w:color="auto"/>
          </w:divBdr>
        </w:div>
        <w:div w:id="1043169278">
          <w:marLeft w:val="480"/>
          <w:marRight w:val="0"/>
          <w:marTop w:val="0"/>
          <w:marBottom w:val="0"/>
          <w:divBdr>
            <w:top w:val="none" w:sz="0" w:space="0" w:color="auto"/>
            <w:left w:val="none" w:sz="0" w:space="0" w:color="auto"/>
            <w:bottom w:val="none" w:sz="0" w:space="0" w:color="auto"/>
            <w:right w:val="none" w:sz="0" w:space="0" w:color="auto"/>
          </w:divBdr>
        </w:div>
        <w:div w:id="1047491733">
          <w:marLeft w:val="480"/>
          <w:marRight w:val="0"/>
          <w:marTop w:val="0"/>
          <w:marBottom w:val="0"/>
          <w:divBdr>
            <w:top w:val="none" w:sz="0" w:space="0" w:color="auto"/>
            <w:left w:val="none" w:sz="0" w:space="0" w:color="auto"/>
            <w:bottom w:val="none" w:sz="0" w:space="0" w:color="auto"/>
            <w:right w:val="none" w:sz="0" w:space="0" w:color="auto"/>
          </w:divBdr>
        </w:div>
        <w:div w:id="1090084576">
          <w:marLeft w:val="480"/>
          <w:marRight w:val="0"/>
          <w:marTop w:val="0"/>
          <w:marBottom w:val="0"/>
          <w:divBdr>
            <w:top w:val="none" w:sz="0" w:space="0" w:color="auto"/>
            <w:left w:val="none" w:sz="0" w:space="0" w:color="auto"/>
            <w:bottom w:val="none" w:sz="0" w:space="0" w:color="auto"/>
            <w:right w:val="none" w:sz="0" w:space="0" w:color="auto"/>
          </w:divBdr>
        </w:div>
        <w:div w:id="1098021102">
          <w:marLeft w:val="480"/>
          <w:marRight w:val="0"/>
          <w:marTop w:val="0"/>
          <w:marBottom w:val="0"/>
          <w:divBdr>
            <w:top w:val="none" w:sz="0" w:space="0" w:color="auto"/>
            <w:left w:val="none" w:sz="0" w:space="0" w:color="auto"/>
            <w:bottom w:val="none" w:sz="0" w:space="0" w:color="auto"/>
            <w:right w:val="none" w:sz="0" w:space="0" w:color="auto"/>
          </w:divBdr>
        </w:div>
        <w:div w:id="1099787593">
          <w:marLeft w:val="480"/>
          <w:marRight w:val="0"/>
          <w:marTop w:val="0"/>
          <w:marBottom w:val="0"/>
          <w:divBdr>
            <w:top w:val="none" w:sz="0" w:space="0" w:color="auto"/>
            <w:left w:val="none" w:sz="0" w:space="0" w:color="auto"/>
            <w:bottom w:val="none" w:sz="0" w:space="0" w:color="auto"/>
            <w:right w:val="none" w:sz="0" w:space="0" w:color="auto"/>
          </w:divBdr>
        </w:div>
        <w:div w:id="1117287749">
          <w:marLeft w:val="480"/>
          <w:marRight w:val="0"/>
          <w:marTop w:val="0"/>
          <w:marBottom w:val="0"/>
          <w:divBdr>
            <w:top w:val="none" w:sz="0" w:space="0" w:color="auto"/>
            <w:left w:val="none" w:sz="0" w:space="0" w:color="auto"/>
            <w:bottom w:val="none" w:sz="0" w:space="0" w:color="auto"/>
            <w:right w:val="none" w:sz="0" w:space="0" w:color="auto"/>
          </w:divBdr>
        </w:div>
        <w:div w:id="1123157590">
          <w:marLeft w:val="480"/>
          <w:marRight w:val="0"/>
          <w:marTop w:val="0"/>
          <w:marBottom w:val="0"/>
          <w:divBdr>
            <w:top w:val="none" w:sz="0" w:space="0" w:color="auto"/>
            <w:left w:val="none" w:sz="0" w:space="0" w:color="auto"/>
            <w:bottom w:val="none" w:sz="0" w:space="0" w:color="auto"/>
            <w:right w:val="none" w:sz="0" w:space="0" w:color="auto"/>
          </w:divBdr>
        </w:div>
        <w:div w:id="1148786414">
          <w:marLeft w:val="480"/>
          <w:marRight w:val="0"/>
          <w:marTop w:val="0"/>
          <w:marBottom w:val="0"/>
          <w:divBdr>
            <w:top w:val="none" w:sz="0" w:space="0" w:color="auto"/>
            <w:left w:val="none" w:sz="0" w:space="0" w:color="auto"/>
            <w:bottom w:val="none" w:sz="0" w:space="0" w:color="auto"/>
            <w:right w:val="none" w:sz="0" w:space="0" w:color="auto"/>
          </w:divBdr>
        </w:div>
        <w:div w:id="1156536425">
          <w:marLeft w:val="480"/>
          <w:marRight w:val="0"/>
          <w:marTop w:val="0"/>
          <w:marBottom w:val="0"/>
          <w:divBdr>
            <w:top w:val="none" w:sz="0" w:space="0" w:color="auto"/>
            <w:left w:val="none" w:sz="0" w:space="0" w:color="auto"/>
            <w:bottom w:val="none" w:sz="0" w:space="0" w:color="auto"/>
            <w:right w:val="none" w:sz="0" w:space="0" w:color="auto"/>
          </w:divBdr>
        </w:div>
        <w:div w:id="1172721801">
          <w:marLeft w:val="480"/>
          <w:marRight w:val="0"/>
          <w:marTop w:val="0"/>
          <w:marBottom w:val="0"/>
          <w:divBdr>
            <w:top w:val="none" w:sz="0" w:space="0" w:color="auto"/>
            <w:left w:val="none" w:sz="0" w:space="0" w:color="auto"/>
            <w:bottom w:val="none" w:sz="0" w:space="0" w:color="auto"/>
            <w:right w:val="none" w:sz="0" w:space="0" w:color="auto"/>
          </w:divBdr>
        </w:div>
        <w:div w:id="1186141879">
          <w:marLeft w:val="480"/>
          <w:marRight w:val="0"/>
          <w:marTop w:val="0"/>
          <w:marBottom w:val="0"/>
          <w:divBdr>
            <w:top w:val="none" w:sz="0" w:space="0" w:color="auto"/>
            <w:left w:val="none" w:sz="0" w:space="0" w:color="auto"/>
            <w:bottom w:val="none" w:sz="0" w:space="0" w:color="auto"/>
            <w:right w:val="none" w:sz="0" w:space="0" w:color="auto"/>
          </w:divBdr>
        </w:div>
        <w:div w:id="1190990518">
          <w:marLeft w:val="480"/>
          <w:marRight w:val="0"/>
          <w:marTop w:val="0"/>
          <w:marBottom w:val="0"/>
          <w:divBdr>
            <w:top w:val="none" w:sz="0" w:space="0" w:color="auto"/>
            <w:left w:val="none" w:sz="0" w:space="0" w:color="auto"/>
            <w:bottom w:val="none" w:sz="0" w:space="0" w:color="auto"/>
            <w:right w:val="none" w:sz="0" w:space="0" w:color="auto"/>
          </w:divBdr>
        </w:div>
        <w:div w:id="1243099485">
          <w:marLeft w:val="480"/>
          <w:marRight w:val="0"/>
          <w:marTop w:val="0"/>
          <w:marBottom w:val="0"/>
          <w:divBdr>
            <w:top w:val="none" w:sz="0" w:space="0" w:color="auto"/>
            <w:left w:val="none" w:sz="0" w:space="0" w:color="auto"/>
            <w:bottom w:val="none" w:sz="0" w:space="0" w:color="auto"/>
            <w:right w:val="none" w:sz="0" w:space="0" w:color="auto"/>
          </w:divBdr>
        </w:div>
        <w:div w:id="1260723509">
          <w:marLeft w:val="480"/>
          <w:marRight w:val="0"/>
          <w:marTop w:val="0"/>
          <w:marBottom w:val="0"/>
          <w:divBdr>
            <w:top w:val="none" w:sz="0" w:space="0" w:color="auto"/>
            <w:left w:val="none" w:sz="0" w:space="0" w:color="auto"/>
            <w:bottom w:val="none" w:sz="0" w:space="0" w:color="auto"/>
            <w:right w:val="none" w:sz="0" w:space="0" w:color="auto"/>
          </w:divBdr>
        </w:div>
        <w:div w:id="1275940980">
          <w:marLeft w:val="480"/>
          <w:marRight w:val="0"/>
          <w:marTop w:val="0"/>
          <w:marBottom w:val="0"/>
          <w:divBdr>
            <w:top w:val="none" w:sz="0" w:space="0" w:color="auto"/>
            <w:left w:val="none" w:sz="0" w:space="0" w:color="auto"/>
            <w:bottom w:val="none" w:sz="0" w:space="0" w:color="auto"/>
            <w:right w:val="none" w:sz="0" w:space="0" w:color="auto"/>
          </w:divBdr>
        </w:div>
        <w:div w:id="1292247266">
          <w:marLeft w:val="480"/>
          <w:marRight w:val="0"/>
          <w:marTop w:val="0"/>
          <w:marBottom w:val="0"/>
          <w:divBdr>
            <w:top w:val="none" w:sz="0" w:space="0" w:color="auto"/>
            <w:left w:val="none" w:sz="0" w:space="0" w:color="auto"/>
            <w:bottom w:val="none" w:sz="0" w:space="0" w:color="auto"/>
            <w:right w:val="none" w:sz="0" w:space="0" w:color="auto"/>
          </w:divBdr>
        </w:div>
        <w:div w:id="1305623859">
          <w:marLeft w:val="480"/>
          <w:marRight w:val="0"/>
          <w:marTop w:val="0"/>
          <w:marBottom w:val="0"/>
          <w:divBdr>
            <w:top w:val="none" w:sz="0" w:space="0" w:color="auto"/>
            <w:left w:val="none" w:sz="0" w:space="0" w:color="auto"/>
            <w:bottom w:val="none" w:sz="0" w:space="0" w:color="auto"/>
            <w:right w:val="none" w:sz="0" w:space="0" w:color="auto"/>
          </w:divBdr>
        </w:div>
        <w:div w:id="1311716598">
          <w:marLeft w:val="480"/>
          <w:marRight w:val="0"/>
          <w:marTop w:val="0"/>
          <w:marBottom w:val="0"/>
          <w:divBdr>
            <w:top w:val="none" w:sz="0" w:space="0" w:color="auto"/>
            <w:left w:val="none" w:sz="0" w:space="0" w:color="auto"/>
            <w:bottom w:val="none" w:sz="0" w:space="0" w:color="auto"/>
            <w:right w:val="none" w:sz="0" w:space="0" w:color="auto"/>
          </w:divBdr>
        </w:div>
        <w:div w:id="1322076853">
          <w:marLeft w:val="480"/>
          <w:marRight w:val="0"/>
          <w:marTop w:val="0"/>
          <w:marBottom w:val="0"/>
          <w:divBdr>
            <w:top w:val="none" w:sz="0" w:space="0" w:color="auto"/>
            <w:left w:val="none" w:sz="0" w:space="0" w:color="auto"/>
            <w:bottom w:val="none" w:sz="0" w:space="0" w:color="auto"/>
            <w:right w:val="none" w:sz="0" w:space="0" w:color="auto"/>
          </w:divBdr>
        </w:div>
        <w:div w:id="1326858513">
          <w:marLeft w:val="480"/>
          <w:marRight w:val="0"/>
          <w:marTop w:val="0"/>
          <w:marBottom w:val="0"/>
          <w:divBdr>
            <w:top w:val="none" w:sz="0" w:space="0" w:color="auto"/>
            <w:left w:val="none" w:sz="0" w:space="0" w:color="auto"/>
            <w:bottom w:val="none" w:sz="0" w:space="0" w:color="auto"/>
            <w:right w:val="none" w:sz="0" w:space="0" w:color="auto"/>
          </w:divBdr>
        </w:div>
        <w:div w:id="1336304882">
          <w:marLeft w:val="480"/>
          <w:marRight w:val="0"/>
          <w:marTop w:val="0"/>
          <w:marBottom w:val="0"/>
          <w:divBdr>
            <w:top w:val="none" w:sz="0" w:space="0" w:color="auto"/>
            <w:left w:val="none" w:sz="0" w:space="0" w:color="auto"/>
            <w:bottom w:val="none" w:sz="0" w:space="0" w:color="auto"/>
            <w:right w:val="none" w:sz="0" w:space="0" w:color="auto"/>
          </w:divBdr>
        </w:div>
        <w:div w:id="1342707259">
          <w:marLeft w:val="480"/>
          <w:marRight w:val="0"/>
          <w:marTop w:val="0"/>
          <w:marBottom w:val="0"/>
          <w:divBdr>
            <w:top w:val="none" w:sz="0" w:space="0" w:color="auto"/>
            <w:left w:val="none" w:sz="0" w:space="0" w:color="auto"/>
            <w:bottom w:val="none" w:sz="0" w:space="0" w:color="auto"/>
            <w:right w:val="none" w:sz="0" w:space="0" w:color="auto"/>
          </w:divBdr>
        </w:div>
        <w:div w:id="1383942266">
          <w:marLeft w:val="480"/>
          <w:marRight w:val="0"/>
          <w:marTop w:val="0"/>
          <w:marBottom w:val="0"/>
          <w:divBdr>
            <w:top w:val="none" w:sz="0" w:space="0" w:color="auto"/>
            <w:left w:val="none" w:sz="0" w:space="0" w:color="auto"/>
            <w:bottom w:val="none" w:sz="0" w:space="0" w:color="auto"/>
            <w:right w:val="none" w:sz="0" w:space="0" w:color="auto"/>
          </w:divBdr>
        </w:div>
        <w:div w:id="1383990397">
          <w:marLeft w:val="480"/>
          <w:marRight w:val="0"/>
          <w:marTop w:val="0"/>
          <w:marBottom w:val="0"/>
          <w:divBdr>
            <w:top w:val="none" w:sz="0" w:space="0" w:color="auto"/>
            <w:left w:val="none" w:sz="0" w:space="0" w:color="auto"/>
            <w:bottom w:val="none" w:sz="0" w:space="0" w:color="auto"/>
            <w:right w:val="none" w:sz="0" w:space="0" w:color="auto"/>
          </w:divBdr>
        </w:div>
      </w:divsChild>
    </w:div>
    <w:div w:id="1392852372">
      <w:marLeft w:val="480"/>
      <w:marRight w:val="0"/>
      <w:marTop w:val="0"/>
      <w:marBottom w:val="0"/>
      <w:divBdr>
        <w:top w:val="none" w:sz="0" w:space="0" w:color="auto"/>
        <w:left w:val="none" w:sz="0" w:space="0" w:color="auto"/>
        <w:bottom w:val="none" w:sz="0" w:space="0" w:color="auto"/>
        <w:right w:val="none" w:sz="0" w:space="0" w:color="auto"/>
      </w:divBdr>
    </w:div>
    <w:div w:id="1392969044">
      <w:marLeft w:val="480"/>
      <w:marRight w:val="0"/>
      <w:marTop w:val="0"/>
      <w:marBottom w:val="0"/>
      <w:divBdr>
        <w:top w:val="none" w:sz="0" w:space="0" w:color="auto"/>
        <w:left w:val="none" w:sz="0" w:space="0" w:color="auto"/>
        <w:bottom w:val="none" w:sz="0" w:space="0" w:color="auto"/>
        <w:right w:val="none" w:sz="0" w:space="0" w:color="auto"/>
      </w:divBdr>
    </w:div>
    <w:div w:id="1393037975">
      <w:marLeft w:val="480"/>
      <w:marRight w:val="0"/>
      <w:marTop w:val="0"/>
      <w:marBottom w:val="0"/>
      <w:divBdr>
        <w:top w:val="none" w:sz="0" w:space="0" w:color="auto"/>
        <w:left w:val="none" w:sz="0" w:space="0" w:color="auto"/>
        <w:bottom w:val="none" w:sz="0" w:space="0" w:color="auto"/>
        <w:right w:val="none" w:sz="0" w:space="0" w:color="auto"/>
      </w:divBdr>
    </w:div>
    <w:div w:id="1393194554">
      <w:marLeft w:val="480"/>
      <w:marRight w:val="0"/>
      <w:marTop w:val="0"/>
      <w:marBottom w:val="0"/>
      <w:divBdr>
        <w:top w:val="none" w:sz="0" w:space="0" w:color="auto"/>
        <w:left w:val="none" w:sz="0" w:space="0" w:color="auto"/>
        <w:bottom w:val="none" w:sz="0" w:space="0" w:color="auto"/>
        <w:right w:val="none" w:sz="0" w:space="0" w:color="auto"/>
      </w:divBdr>
    </w:div>
    <w:div w:id="1393231427">
      <w:marLeft w:val="480"/>
      <w:marRight w:val="0"/>
      <w:marTop w:val="0"/>
      <w:marBottom w:val="0"/>
      <w:divBdr>
        <w:top w:val="none" w:sz="0" w:space="0" w:color="auto"/>
        <w:left w:val="none" w:sz="0" w:space="0" w:color="auto"/>
        <w:bottom w:val="none" w:sz="0" w:space="0" w:color="auto"/>
        <w:right w:val="none" w:sz="0" w:space="0" w:color="auto"/>
      </w:divBdr>
    </w:div>
    <w:div w:id="1393306235">
      <w:bodyDiv w:val="1"/>
      <w:marLeft w:val="0"/>
      <w:marRight w:val="0"/>
      <w:marTop w:val="0"/>
      <w:marBottom w:val="0"/>
      <w:divBdr>
        <w:top w:val="none" w:sz="0" w:space="0" w:color="auto"/>
        <w:left w:val="none" w:sz="0" w:space="0" w:color="auto"/>
        <w:bottom w:val="none" w:sz="0" w:space="0" w:color="auto"/>
        <w:right w:val="none" w:sz="0" w:space="0" w:color="auto"/>
      </w:divBdr>
    </w:div>
    <w:div w:id="1393313380">
      <w:marLeft w:val="480"/>
      <w:marRight w:val="0"/>
      <w:marTop w:val="0"/>
      <w:marBottom w:val="0"/>
      <w:divBdr>
        <w:top w:val="none" w:sz="0" w:space="0" w:color="auto"/>
        <w:left w:val="none" w:sz="0" w:space="0" w:color="auto"/>
        <w:bottom w:val="none" w:sz="0" w:space="0" w:color="auto"/>
        <w:right w:val="none" w:sz="0" w:space="0" w:color="auto"/>
      </w:divBdr>
    </w:div>
    <w:div w:id="1393384549">
      <w:marLeft w:val="480"/>
      <w:marRight w:val="0"/>
      <w:marTop w:val="0"/>
      <w:marBottom w:val="0"/>
      <w:divBdr>
        <w:top w:val="none" w:sz="0" w:space="0" w:color="auto"/>
        <w:left w:val="none" w:sz="0" w:space="0" w:color="auto"/>
        <w:bottom w:val="none" w:sz="0" w:space="0" w:color="auto"/>
        <w:right w:val="none" w:sz="0" w:space="0" w:color="auto"/>
      </w:divBdr>
    </w:div>
    <w:div w:id="1393457020">
      <w:marLeft w:val="480"/>
      <w:marRight w:val="0"/>
      <w:marTop w:val="0"/>
      <w:marBottom w:val="0"/>
      <w:divBdr>
        <w:top w:val="none" w:sz="0" w:space="0" w:color="auto"/>
        <w:left w:val="none" w:sz="0" w:space="0" w:color="auto"/>
        <w:bottom w:val="none" w:sz="0" w:space="0" w:color="auto"/>
        <w:right w:val="none" w:sz="0" w:space="0" w:color="auto"/>
      </w:divBdr>
    </w:div>
    <w:div w:id="1393499817">
      <w:marLeft w:val="480"/>
      <w:marRight w:val="0"/>
      <w:marTop w:val="0"/>
      <w:marBottom w:val="0"/>
      <w:divBdr>
        <w:top w:val="none" w:sz="0" w:space="0" w:color="auto"/>
        <w:left w:val="none" w:sz="0" w:space="0" w:color="auto"/>
        <w:bottom w:val="none" w:sz="0" w:space="0" w:color="auto"/>
        <w:right w:val="none" w:sz="0" w:space="0" w:color="auto"/>
      </w:divBdr>
    </w:div>
    <w:div w:id="1393508049">
      <w:marLeft w:val="480"/>
      <w:marRight w:val="0"/>
      <w:marTop w:val="0"/>
      <w:marBottom w:val="0"/>
      <w:divBdr>
        <w:top w:val="none" w:sz="0" w:space="0" w:color="auto"/>
        <w:left w:val="none" w:sz="0" w:space="0" w:color="auto"/>
        <w:bottom w:val="none" w:sz="0" w:space="0" w:color="auto"/>
        <w:right w:val="none" w:sz="0" w:space="0" w:color="auto"/>
      </w:divBdr>
    </w:div>
    <w:div w:id="1393578089">
      <w:marLeft w:val="480"/>
      <w:marRight w:val="0"/>
      <w:marTop w:val="0"/>
      <w:marBottom w:val="0"/>
      <w:divBdr>
        <w:top w:val="none" w:sz="0" w:space="0" w:color="auto"/>
        <w:left w:val="none" w:sz="0" w:space="0" w:color="auto"/>
        <w:bottom w:val="none" w:sz="0" w:space="0" w:color="auto"/>
        <w:right w:val="none" w:sz="0" w:space="0" w:color="auto"/>
      </w:divBdr>
    </w:div>
    <w:div w:id="1393770945">
      <w:bodyDiv w:val="1"/>
      <w:marLeft w:val="0"/>
      <w:marRight w:val="0"/>
      <w:marTop w:val="0"/>
      <w:marBottom w:val="0"/>
      <w:divBdr>
        <w:top w:val="none" w:sz="0" w:space="0" w:color="auto"/>
        <w:left w:val="none" w:sz="0" w:space="0" w:color="auto"/>
        <w:bottom w:val="none" w:sz="0" w:space="0" w:color="auto"/>
        <w:right w:val="none" w:sz="0" w:space="0" w:color="auto"/>
      </w:divBdr>
    </w:div>
    <w:div w:id="1393774232">
      <w:marLeft w:val="480"/>
      <w:marRight w:val="0"/>
      <w:marTop w:val="0"/>
      <w:marBottom w:val="0"/>
      <w:divBdr>
        <w:top w:val="none" w:sz="0" w:space="0" w:color="auto"/>
        <w:left w:val="none" w:sz="0" w:space="0" w:color="auto"/>
        <w:bottom w:val="none" w:sz="0" w:space="0" w:color="auto"/>
        <w:right w:val="none" w:sz="0" w:space="0" w:color="auto"/>
      </w:divBdr>
    </w:div>
    <w:div w:id="1393891061">
      <w:bodyDiv w:val="1"/>
      <w:marLeft w:val="0"/>
      <w:marRight w:val="0"/>
      <w:marTop w:val="0"/>
      <w:marBottom w:val="0"/>
      <w:divBdr>
        <w:top w:val="none" w:sz="0" w:space="0" w:color="auto"/>
        <w:left w:val="none" w:sz="0" w:space="0" w:color="auto"/>
        <w:bottom w:val="none" w:sz="0" w:space="0" w:color="auto"/>
        <w:right w:val="none" w:sz="0" w:space="0" w:color="auto"/>
      </w:divBdr>
    </w:div>
    <w:div w:id="1394041088">
      <w:bodyDiv w:val="1"/>
      <w:marLeft w:val="0"/>
      <w:marRight w:val="0"/>
      <w:marTop w:val="0"/>
      <w:marBottom w:val="0"/>
      <w:divBdr>
        <w:top w:val="none" w:sz="0" w:space="0" w:color="auto"/>
        <w:left w:val="none" w:sz="0" w:space="0" w:color="auto"/>
        <w:bottom w:val="none" w:sz="0" w:space="0" w:color="auto"/>
        <w:right w:val="none" w:sz="0" w:space="0" w:color="auto"/>
      </w:divBdr>
    </w:div>
    <w:div w:id="1394043510">
      <w:bodyDiv w:val="1"/>
      <w:marLeft w:val="0"/>
      <w:marRight w:val="0"/>
      <w:marTop w:val="0"/>
      <w:marBottom w:val="0"/>
      <w:divBdr>
        <w:top w:val="none" w:sz="0" w:space="0" w:color="auto"/>
        <w:left w:val="none" w:sz="0" w:space="0" w:color="auto"/>
        <w:bottom w:val="none" w:sz="0" w:space="0" w:color="auto"/>
        <w:right w:val="none" w:sz="0" w:space="0" w:color="auto"/>
      </w:divBdr>
    </w:div>
    <w:div w:id="1394353374">
      <w:marLeft w:val="480"/>
      <w:marRight w:val="0"/>
      <w:marTop w:val="0"/>
      <w:marBottom w:val="0"/>
      <w:divBdr>
        <w:top w:val="none" w:sz="0" w:space="0" w:color="auto"/>
        <w:left w:val="none" w:sz="0" w:space="0" w:color="auto"/>
        <w:bottom w:val="none" w:sz="0" w:space="0" w:color="auto"/>
        <w:right w:val="none" w:sz="0" w:space="0" w:color="auto"/>
      </w:divBdr>
    </w:div>
    <w:div w:id="1394696880">
      <w:marLeft w:val="480"/>
      <w:marRight w:val="0"/>
      <w:marTop w:val="0"/>
      <w:marBottom w:val="0"/>
      <w:divBdr>
        <w:top w:val="none" w:sz="0" w:space="0" w:color="auto"/>
        <w:left w:val="none" w:sz="0" w:space="0" w:color="auto"/>
        <w:bottom w:val="none" w:sz="0" w:space="0" w:color="auto"/>
        <w:right w:val="none" w:sz="0" w:space="0" w:color="auto"/>
      </w:divBdr>
    </w:div>
    <w:div w:id="1394814733">
      <w:marLeft w:val="480"/>
      <w:marRight w:val="0"/>
      <w:marTop w:val="0"/>
      <w:marBottom w:val="0"/>
      <w:divBdr>
        <w:top w:val="none" w:sz="0" w:space="0" w:color="auto"/>
        <w:left w:val="none" w:sz="0" w:space="0" w:color="auto"/>
        <w:bottom w:val="none" w:sz="0" w:space="0" w:color="auto"/>
        <w:right w:val="none" w:sz="0" w:space="0" w:color="auto"/>
      </w:divBdr>
    </w:div>
    <w:div w:id="1394935125">
      <w:marLeft w:val="480"/>
      <w:marRight w:val="0"/>
      <w:marTop w:val="0"/>
      <w:marBottom w:val="0"/>
      <w:divBdr>
        <w:top w:val="none" w:sz="0" w:space="0" w:color="auto"/>
        <w:left w:val="none" w:sz="0" w:space="0" w:color="auto"/>
        <w:bottom w:val="none" w:sz="0" w:space="0" w:color="auto"/>
        <w:right w:val="none" w:sz="0" w:space="0" w:color="auto"/>
      </w:divBdr>
    </w:div>
    <w:div w:id="1395079657">
      <w:bodyDiv w:val="1"/>
      <w:marLeft w:val="0"/>
      <w:marRight w:val="0"/>
      <w:marTop w:val="0"/>
      <w:marBottom w:val="0"/>
      <w:divBdr>
        <w:top w:val="none" w:sz="0" w:space="0" w:color="auto"/>
        <w:left w:val="none" w:sz="0" w:space="0" w:color="auto"/>
        <w:bottom w:val="none" w:sz="0" w:space="0" w:color="auto"/>
        <w:right w:val="none" w:sz="0" w:space="0" w:color="auto"/>
      </w:divBdr>
    </w:div>
    <w:div w:id="1395153374">
      <w:bodyDiv w:val="1"/>
      <w:marLeft w:val="0"/>
      <w:marRight w:val="0"/>
      <w:marTop w:val="0"/>
      <w:marBottom w:val="0"/>
      <w:divBdr>
        <w:top w:val="none" w:sz="0" w:space="0" w:color="auto"/>
        <w:left w:val="none" w:sz="0" w:space="0" w:color="auto"/>
        <w:bottom w:val="none" w:sz="0" w:space="0" w:color="auto"/>
        <w:right w:val="none" w:sz="0" w:space="0" w:color="auto"/>
      </w:divBdr>
    </w:div>
    <w:div w:id="1395271466">
      <w:marLeft w:val="480"/>
      <w:marRight w:val="0"/>
      <w:marTop w:val="0"/>
      <w:marBottom w:val="0"/>
      <w:divBdr>
        <w:top w:val="none" w:sz="0" w:space="0" w:color="auto"/>
        <w:left w:val="none" w:sz="0" w:space="0" w:color="auto"/>
        <w:bottom w:val="none" w:sz="0" w:space="0" w:color="auto"/>
        <w:right w:val="none" w:sz="0" w:space="0" w:color="auto"/>
      </w:divBdr>
    </w:div>
    <w:div w:id="1395279105">
      <w:marLeft w:val="480"/>
      <w:marRight w:val="0"/>
      <w:marTop w:val="0"/>
      <w:marBottom w:val="0"/>
      <w:divBdr>
        <w:top w:val="none" w:sz="0" w:space="0" w:color="auto"/>
        <w:left w:val="none" w:sz="0" w:space="0" w:color="auto"/>
        <w:bottom w:val="none" w:sz="0" w:space="0" w:color="auto"/>
        <w:right w:val="none" w:sz="0" w:space="0" w:color="auto"/>
      </w:divBdr>
    </w:div>
    <w:div w:id="1395392678">
      <w:marLeft w:val="480"/>
      <w:marRight w:val="0"/>
      <w:marTop w:val="0"/>
      <w:marBottom w:val="0"/>
      <w:divBdr>
        <w:top w:val="none" w:sz="0" w:space="0" w:color="auto"/>
        <w:left w:val="none" w:sz="0" w:space="0" w:color="auto"/>
        <w:bottom w:val="none" w:sz="0" w:space="0" w:color="auto"/>
        <w:right w:val="none" w:sz="0" w:space="0" w:color="auto"/>
      </w:divBdr>
    </w:div>
    <w:div w:id="1395396582">
      <w:marLeft w:val="480"/>
      <w:marRight w:val="0"/>
      <w:marTop w:val="0"/>
      <w:marBottom w:val="0"/>
      <w:divBdr>
        <w:top w:val="none" w:sz="0" w:space="0" w:color="auto"/>
        <w:left w:val="none" w:sz="0" w:space="0" w:color="auto"/>
        <w:bottom w:val="none" w:sz="0" w:space="0" w:color="auto"/>
        <w:right w:val="none" w:sz="0" w:space="0" w:color="auto"/>
      </w:divBdr>
    </w:div>
    <w:div w:id="1395472779">
      <w:marLeft w:val="480"/>
      <w:marRight w:val="0"/>
      <w:marTop w:val="0"/>
      <w:marBottom w:val="0"/>
      <w:divBdr>
        <w:top w:val="none" w:sz="0" w:space="0" w:color="auto"/>
        <w:left w:val="none" w:sz="0" w:space="0" w:color="auto"/>
        <w:bottom w:val="none" w:sz="0" w:space="0" w:color="auto"/>
        <w:right w:val="none" w:sz="0" w:space="0" w:color="auto"/>
      </w:divBdr>
    </w:div>
    <w:div w:id="1395542443">
      <w:marLeft w:val="480"/>
      <w:marRight w:val="0"/>
      <w:marTop w:val="0"/>
      <w:marBottom w:val="0"/>
      <w:divBdr>
        <w:top w:val="none" w:sz="0" w:space="0" w:color="auto"/>
        <w:left w:val="none" w:sz="0" w:space="0" w:color="auto"/>
        <w:bottom w:val="none" w:sz="0" w:space="0" w:color="auto"/>
        <w:right w:val="none" w:sz="0" w:space="0" w:color="auto"/>
      </w:divBdr>
    </w:div>
    <w:div w:id="1395590956">
      <w:marLeft w:val="480"/>
      <w:marRight w:val="0"/>
      <w:marTop w:val="0"/>
      <w:marBottom w:val="0"/>
      <w:divBdr>
        <w:top w:val="none" w:sz="0" w:space="0" w:color="auto"/>
        <w:left w:val="none" w:sz="0" w:space="0" w:color="auto"/>
        <w:bottom w:val="none" w:sz="0" w:space="0" w:color="auto"/>
        <w:right w:val="none" w:sz="0" w:space="0" w:color="auto"/>
      </w:divBdr>
    </w:div>
    <w:div w:id="1395742427">
      <w:marLeft w:val="480"/>
      <w:marRight w:val="0"/>
      <w:marTop w:val="0"/>
      <w:marBottom w:val="0"/>
      <w:divBdr>
        <w:top w:val="none" w:sz="0" w:space="0" w:color="auto"/>
        <w:left w:val="none" w:sz="0" w:space="0" w:color="auto"/>
        <w:bottom w:val="none" w:sz="0" w:space="0" w:color="auto"/>
        <w:right w:val="none" w:sz="0" w:space="0" w:color="auto"/>
      </w:divBdr>
    </w:div>
    <w:div w:id="1395811844">
      <w:marLeft w:val="480"/>
      <w:marRight w:val="0"/>
      <w:marTop w:val="0"/>
      <w:marBottom w:val="0"/>
      <w:divBdr>
        <w:top w:val="none" w:sz="0" w:space="0" w:color="auto"/>
        <w:left w:val="none" w:sz="0" w:space="0" w:color="auto"/>
        <w:bottom w:val="none" w:sz="0" w:space="0" w:color="auto"/>
        <w:right w:val="none" w:sz="0" w:space="0" w:color="auto"/>
      </w:divBdr>
    </w:div>
    <w:div w:id="1395860009">
      <w:marLeft w:val="480"/>
      <w:marRight w:val="0"/>
      <w:marTop w:val="0"/>
      <w:marBottom w:val="0"/>
      <w:divBdr>
        <w:top w:val="none" w:sz="0" w:space="0" w:color="auto"/>
        <w:left w:val="none" w:sz="0" w:space="0" w:color="auto"/>
        <w:bottom w:val="none" w:sz="0" w:space="0" w:color="auto"/>
        <w:right w:val="none" w:sz="0" w:space="0" w:color="auto"/>
      </w:divBdr>
    </w:div>
    <w:div w:id="1396006588">
      <w:marLeft w:val="480"/>
      <w:marRight w:val="0"/>
      <w:marTop w:val="0"/>
      <w:marBottom w:val="0"/>
      <w:divBdr>
        <w:top w:val="none" w:sz="0" w:space="0" w:color="auto"/>
        <w:left w:val="none" w:sz="0" w:space="0" w:color="auto"/>
        <w:bottom w:val="none" w:sz="0" w:space="0" w:color="auto"/>
        <w:right w:val="none" w:sz="0" w:space="0" w:color="auto"/>
      </w:divBdr>
    </w:div>
    <w:div w:id="1396050423">
      <w:marLeft w:val="480"/>
      <w:marRight w:val="0"/>
      <w:marTop w:val="0"/>
      <w:marBottom w:val="0"/>
      <w:divBdr>
        <w:top w:val="none" w:sz="0" w:space="0" w:color="auto"/>
        <w:left w:val="none" w:sz="0" w:space="0" w:color="auto"/>
        <w:bottom w:val="none" w:sz="0" w:space="0" w:color="auto"/>
        <w:right w:val="none" w:sz="0" w:space="0" w:color="auto"/>
      </w:divBdr>
    </w:div>
    <w:div w:id="1396051801">
      <w:marLeft w:val="480"/>
      <w:marRight w:val="0"/>
      <w:marTop w:val="0"/>
      <w:marBottom w:val="0"/>
      <w:divBdr>
        <w:top w:val="none" w:sz="0" w:space="0" w:color="auto"/>
        <w:left w:val="none" w:sz="0" w:space="0" w:color="auto"/>
        <w:bottom w:val="none" w:sz="0" w:space="0" w:color="auto"/>
        <w:right w:val="none" w:sz="0" w:space="0" w:color="auto"/>
      </w:divBdr>
    </w:div>
    <w:div w:id="1396272302">
      <w:marLeft w:val="480"/>
      <w:marRight w:val="0"/>
      <w:marTop w:val="0"/>
      <w:marBottom w:val="0"/>
      <w:divBdr>
        <w:top w:val="none" w:sz="0" w:space="0" w:color="auto"/>
        <w:left w:val="none" w:sz="0" w:space="0" w:color="auto"/>
        <w:bottom w:val="none" w:sz="0" w:space="0" w:color="auto"/>
        <w:right w:val="none" w:sz="0" w:space="0" w:color="auto"/>
      </w:divBdr>
    </w:div>
    <w:div w:id="1396273009">
      <w:marLeft w:val="480"/>
      <w:marRight w:val="0"/>
      <w:marTop w:val="0"/>
      <w:marBottom w:val="0"/>
      <w:divBdr>
        <w:top w:val="none" w:sz="0" w:space="0" w:color="auto"/>
        <w:left w:val="none" w:sz="0" w:space="0" w:color="auto"/>
        <w:bottom w:val="none" w:sz="0" w:space="0" w:color="auto"/>
        <w:right w:val="none" w:sz="0" w:space="0" w:color="auto"/>
      </w:divBdr>
    </w:div>
    <w:div w:id="1396317533">
      <w:bodyDiv w:val="1"/>
      <w:marLeft w:val="0"/>
      <w:marRight w:val="0"/>
      <w:marTop w:val="0"/>
      <w:marBottom w:val="0"/>
      <w:divBdr>
        <w:top w:val="none" w:sz="0" w:space="0" w:color="auto"/>
        <w:left w:val="none" w:sz="0" w:space="0" w:color="auto"/>
        <w:bottom w:val="none" w:sz="0" w:space="0" w:color="auto"/>
        <w:right w:val="none" w:sz="0" w:space="0" w:color="auto"/>
      </w:divBdr>
    </w:div>
    <w:div w:id="1396321184">
      <w:marLeft w:val="480"/>
      <w:marRight w:val="0"/>
      <w:marTop w:val="0"/>
      <w:marBottom w:val="0"/>
      <w:divBdr>
        <w:top w:val="none" w:sz="0" w:space="0" w:color="auto"/>
        <w:left w:val="none" w:sz="0" w:space="0" w:color="auto"/>
        <w:bottom w:val="none" w:sz="0" w:space="0" w:color="auto"/>
        <w:right w:val="none" w:sz="0" w:space="0" w:color="auto"/>
      </w:divBdr>
    </w:div>
    <w:div w:id="1396322190">
      <w:marLeft w:val="480"/>
      <w:marRight w:val="0"/>
      <w:marTop w:val="0"/>
      <w:marBottom w:val="0"/>
      <w:divBdr>
        <w:top w:val="none" w:sz="0" w:space="0" w:color="auto"/>
        <w:left w:val="none" w:sz="0" w:space="0" w:color="auto"/>
        <w:bottom w:val="none" w:sz="0" w:space="0" w:color="auto"/>
        <w:right w:val="none" w:sz="0" w:space="0" w:color="auto"/>
      </w:divBdr>
    </w:div>
    <w:div w:id="1396389399">
      <w:marLeft w:val="480"/>
      <w:marRight w:val="0"/>
      <w:marTop w:val="0"/>
      <w:marBottom w:val="0"/>
      <w:divBdr>
        <w:top w:val="none" w:sz="0" w:space="0" w:color="auto"/>
        <w:left w:val="none" w:sz="0" w:space="0" w:color="auto"/>
        <w:bottom w:val="none" w:sz="0" w:space="0" w:color="auto"/>
        <w:right w:val="none" w:sz="0" w:space="0" w:color="auto"/>
      </w:divBdr>
    </w:div>
    <w:div w:id="1396511892">
      <w:bodyDiv w:val="1"/>
      <w:marLeft w:val="0"/>
      <w:marRight w:val="0"/>
      <w:marTop w:val="0"/>
      <w:marBottom w:val="0"/>
      <w:divBdr>
        <w:top w:val="none" w:sz="0" w:space="0" w:color="auto"/>
        <w:left w:val="none" w:sz="0" w:space="0" w:color="auto"/>
        <w:bottom w:val="none" w:sz="0" w:space="0" w:color="auto"/>
        <w:right w:val="none" w:sz="0" w:space="0" w:color="auto"/>
      </w:divBdr>
    </w:div>
    <w:div w:id="1396705390">
      <w:bodyDiv w:val="1"/>
      <w:marLeft w:val="0"/>
      <w:marRight w:val="0"/>
      <w:marTop w:val="0"/>
      <w:marBottom w:val="0"/>
      <w:divBdr>
        <w:top w:val="none" w:sz="0" w:space="0" w:color="auto"/>
        <w:left w:val="none" w:sz="0" w:space="0" w:color="auto"/>
        <w:bottom w:val="none" w:sz="0" w:space="0" w:color="auto"/>
        <w:right w:val="none" w:sz="0" w:space="0" w:color="auto"/>
      </w:divBdr>
    </w:div>
    <w:div w:id="1396733497">
      <w:marLeft w:val="480"/>
      <w:marRight w:val="0"/>
      <w:marTop w:val="0"/>
      <w:marBottom w:val="0"/>
      <w:divBdr>
        <w:top w:val="none" w:sz="0" w:space="0" w:color="auto"/>
        <w:left w:val="none" w:sz="0" w:space="0" w:color="auto"/>
        <w:bottom w:val="none" w:sz="0" w:space="0" w:color="auto"/>
        <w:right w:val="none" w:sz="0" w:space="0" w:color="auto"/>
      </w:divBdr>
    </w:div>
    <w:div w:id="1396777360">
      <w:marLeft w:val="480"/>
      <w:marRight w:val="0"/>
      <w:marTop w:val="0"/>
      <w:marBottom w:val="0"/>
      <w:divBdr>
        <w:top w:val="none" w:sz="0" w:space="0" w:color="auto"/>
        <w:left w:val="none" w:sz="0" w:space="0" w:color="auto"/>
        <w:bottom w:val="none" w:sz="0" w:space="0" w:color="auto"/>
        <w:right w:val="none" w:sz="0" w:space="0" w:color="auto"/>
      </w:divBdr>
    </w:div>
    <w:div w:id="1396926460">
      <w:marLeft w:val="480"/>
      <w:marRight w:val="0"/>
      <w:marTop w:val="0"/>
      <w:marBottom w:val="0"/>
      <w:divBdr>
        <w:top w:val="none" w:sz="0" w:space="0" w:color="auto"/>
        <w:left w:val="none" w:sz="0" w:space="0" w:color="auto"/>
        <w:bottom w:val="none" w:sz="0" w:space="0" w:color="auto"/>
        <w:right w:val="none" w:sz="0" w:space="0" w:color="auto"/>
      </w:divBdr>
    </w:div>
    <w:div w:id="1396973373">
      <w:marLeft w:val="480"/>
      <w:marRight w:val="0"/>
      <w:marTop w:val="0"/>
      <w:marBottom w:val="0"/>
      <w:divBdr>
        <w:top w:val="none" w:sz="0" w:space="0" w:color="auto"/>
        <w:left w:val="none" w:sz="0" w:space="0" w:color="auto"/>
        <w:bottom w:val="none" w:sz="0" w:space="0" w:color="auto"/>
        <w:right w:val="none" w:sz="0" w:space="0" w:color="auto"/>
      </w:divBdr>
    </w:div>
    <w:div w:id="1397051444">
      <w:bodyDiv w:val="1"/>
      <w:marLeft w:val="0"/>
      <w:marRight w:val="0"/>
      <w:marTop w:val="0"/>
      <w:marBottom w:val="0"/>
      <w:divBdr>
        <w:top w:val="none" w:sz="0" w:space="0" w:color="auto"/>
        <w:left w:val="none" w:sz="0" w:space="0" w:color="auto"/>
        <w:bottom w:val="none" w:sz="0" w:space="0" w:color="auto"/>
        <w:right w:val="none" w:sz="0" w:space="0" w:color="auto"/>
      </w:divBdr>
    </w:div>
    <w:div w:id="1397164163">
      <w:bodyDiv w:val="1"/>
      <w:marLeft w:val="0"/>
      <w:marRight w:val="0"/>
      <w:marTop w:val="0"/>
      <w:marBottom w:val="0"/>
      <w:divBdr>
        <w:top w:val="none" w:sz="0" w:space="0" w:color="auto"/>
        <w:left w:val="none" w:sz="0" w:space="0" w:color="auto"/>
        <w:bottom w:val="none" w:sz="0" w:space="0" w:color="auto"/>
        <w:right w:val="none" w:sz="0" w:space="0" w:color="auto"/>
      </w:divBdr>
    </w:div>
    <w:div w:id="1397316059">
      <w:marLeft w:val="480"/>
      <w:marRight w:val="0"/>
      <w:marTop w:val="0"/>
      <w:marBottom w:val="0"/>
      <w:divBdr>
        <w:top w:val="none" w:sz="0" w:space="0" w:color="auto"/>
        <w:left w:val="none" w:sz="0" w:space="0" w:color="auto"/>
        <w:bottom w:val="none" w:sz="0" w:space="0" w:color="auto"/>
        <w:right w:val="none" w:sz="0" w:space="0" w:color="auto"/>
      </w:divBdr>
    </w:div>
    <w:div w:id="1397514516">
      <w:bodyDiv w:val="1"/>
      <w:marLeft w:val="0"/>
      <w:marRight w:val="0"/>
      <w:marTop w:val="0"/>
      <w:marBottom w:val="0"/>
      <w:divBdr>
        <w:top w:val="none" w:sz="0" w:space="0" w:color="auto"/>
        <w:left w:val="none" w:sz="0" w:space="0" w:color="auto"/>
        <w:bottom w:val="none" w:sz="0" w:space="0" w:color="auto"/>
        <w:right w:val="none" w:sz="0" w:space="0" w:color="auto"/>
      </w:divBdr>
    </w:div>
    <w:div w:id="1397555930">
      <w:marLeft w:val="480"/>
      <w:marRight w:val="0"/>
      <w:marTop w:val="0"/>
      <w:marBottom w:val="0"/>
      <w:divBdr>
        <w:top w:val="none" w:sz="0" w:space="0" w:color="auto"/>
        <w:left w:val="none" w:sz="0" w:space="0" w:color="auto"/>
        <w:bottom w:val="none" w:sz="0" w:space="0" w:color="auto"/>
        <w:right w:val="none" w:sz="0" w:space="0" w:color="auto"/>
      </w:divBdr>
    </w:div>
    <w:div w:id="1397582545">
      <w:marLeft w:val="480"/>
      <w:marRight w:val="0"/>
      <w:marTop w:val="0"/>
      <w:marBottom w:val="0"/>
      <w:divBdr>
        <w:top w:val="none" w:sz="0" w:space="0" w:color="auto"/>
        <w:left w:val="none" w:sz="0" w:space="0" w:color="auto"/>
        <w:bottom w:val="none" w:sz="0" w:space="0" w:color="auto"/>
        <w:right w:val="none" w:sz="0" w:space="0" w:color="auto"/>
      </w:divBdr>
    </w:div>
    <w:div w:id="1397625396">
      <w:marLeft w:val="480"/>
      <w:marRight w:val="0"/>
      <w:marTop w:val="0"/>
      <w:marBottom w:val="0"/>
      <w:divBdr>
        <w:top w:val="none" w:sz="0" w:space="0" w:color="auto"/>
        <w:left w:val="none" w:sz="0" w:space="0" w:color="auto"/>
        <w:bottom w:val="none" w:sz="0" w:space="0" w:color="auto"/>
        <w:right w:val="none" w:sz="0" w:space="0" w:color="auto"/>
      </w:divBdr>
    </w:div>
    <w:div w:id="1397820726">
      <w:marLeft w:val="480"/>
      <w:marRight w:val="0"/>
      <w:marTop w:val="0"/>
      <w:marBottom w:val="0"/>
      <w:divBdr>
        <w:top w:val="none" w:sz="0" w:space="0" w:color="auto"/>
        <w:left w:val="none" w:sz="0" w:space="0" w:color="auto"/>
        <w:bottom w:val="none" w:sz="0" w:space="0" w:color="auto"/>
        <w:right w:val="none" w:sz="0" w:space="0" w:color="auto"/>
      </w:divBdr>
    </w:div>
    <w:div w:id="1397823754">
      <w:marLeft w:val="480"/>
      <w:marRight w:val="0"/>
      <w:marTop w:val="0"/>
      <w:marBottom w:val="0"/>
      <w:divBdr>
        <w:top w:val="none" w:sz="0" w:space="0" w:color="auto"/>
        <w:left w:val="none" w:sz="0" w:space="0" w:color="auto"/>
        <w:bottom w:val="none" w:sz="0" w:space="0" w:color="auto"/>
        <w:right w:val="none" w:sz="0" w:space="0" w:color="auto"/>
      </w:divBdr>
    </w:div>
    <w:div w:id="1397824942">
      <w:marLeft w:val="480"/>
      <w:marRight w:val="0"/>
      <w:marTop w:val="0"/>
      <w:marBottom w:val="0"/>
      <w:divBdr>
        <w:top w:val="none" w:sz="0" w:space="0" w:color="auto"/>
        <w:left w:val="none" w:sz="0" w:space="0" w:color="auto"/>
        <w:bottom w:val="none" w:sz="0" w:space="0" w:color="auto"/>
        <w:right w:val="none" w:sz="0" w:space="0" w:color="auto"/>
      </w:divBdr>
    </w:div>
    <w:div w:id="1397825581">
      <w:marLeft w:val="480"/>
      <w:marRight w:val="0"/>
      <w:marTop w:val="0"/>
      <w:marBottom w:val="0"/>
      <w:divBdr>
        <w:top w:val="none" w:sz="0" w:space="0" w:color="auto"/>
        <w:left w:val="none" w:sz="0" w:space="0" w:color="auto"/>
        <w:bottom w:val="none" w:sz="0" w:space="0" w:color="auto"/>
        <w:right w:val="none" w:sz="0" w:space="0" w:color="auto"/>
      </w:divBdr>
    </w:div>
    <w:div w:id="1397897159">
      <w:marLeft w:val="480"/>
      <w:marRight w:val="0"/>
      <w:marTop w:val="0"/>
      <w:marBottom w:val="0"/>
      <w:divBdr>
        <w:top w:val="none" w:sz="0" w:space="0" w:color="auto"/>
        <w:left w:val="none" w:sz="0" w:space="0" w:color="auto"/>
        <w:bottom w:val="none" w:sz="0" w:space="0" w:color="auto"/>
        <w:right w:val="none" w:sz="0" w:space="0" w:color="auto"/>
      </w:divBdr>
    </w:div>
    <w:div w:id="1398095143">
      <w:marLeft w:val="480"/>
      <w:marRight w:val="0"/>
      <w:marTop w:val="0"/>
      <w:marBottom w:val="0"/>
      <w:divBdr>
        <w:top w:val="none" w:sz="0" w:space="0" w:color="auto"/>
        <w:left w:val="none" w:sz="0" w:space="0" w:color="auto"/>
        <w:bottom w:val="none" w:sz="0" w:space="0" w:color="auto"/>
        <w:right w:val="none" w:sz="0" w:space="0" w:color="auto"/>
      </w:divBdr>
    </w:div>
    <w:div w:id="1398429803">
      <w:bodyDiv w:val="1"/>
      <w:marLeft w:val="0"/>
      <w:marRight w:val="0"/>
      <w:marTop w:val="0"/>
      <w:marBottom w:val="0"/>
      <w:divBdr>
        <w:top w:val="none" w:sz="0" w:space="0" w:color="auto"/>
        <w:left w:val="none" w:sz="0" w:space="0" w:color="auto"/>
        <w:bottom w:val="none" w:sz="0" w:space="0" w:color="auto"/>
        <w:right w:val="none" w:sz="0" w:space="0" w:color="auto"/>
      </w:divBdr>
    </w:div>
    <w:div w:id="1398478273">
      <w:bodyDiv w:val="1"/>
      <w:marLeft w:val="0"/>
      <w:marRight w:val="0"/>
      <w:marTop w:val="0"/>
      <w:marBottom w:val="0"/>
      <w:divBdr>
        <w:top w:val="none" w:sz="0" w:space="0" w:color="auto"/>
        <w:left w:val="none" w:sz="0" w:space="0" w:color="auto"/>
        <w:bottom w:val="none" w:sz="0" w:space="0" w:color="auto"/>
        <w:right w:val="none" w:sz="0" w:space="0" w:color="auto"/>
      </w:divBdr>
    </w:div>
    <w:div w:id="1398630487">
      <w:marLeft w:val="480"/>
      <w:marRight w:val="0"/>
      <w:marTop w:val="0"/>
      <w:marBottom w:val="0"/>
      <w:divBdr>
        <w:top w:val="none" w:sz="0" w:space="0" w:color="auto"/>
        <w:left w:val="none" w:sz="0" w:space="0" w:color="auto"/>
        <w:bottom w:val="none" w:sz="0" w:space="0" w:color="auto"/>
        <w:right w:val="none" w:sz="0" w:space="0" w:color="auto"/>
      </w:divBdr>
    </w:div>
    <w:div w:id="1398700685">
      <w:marLeft w:val="480"/>
      <w:marRight w:val="0"/>
      <w:marTop w:val="0"/>
      <w:marBottom w:val="0"/>
      <w:divBdr>
        <w:top w:val="none" w:sz="0" w:space="0" w:color="auto"/>
        <w:left w:val="none" w:sz="0" w:space="0" w:color="auto"/>
        <w:bottom w:val="none" w:sz="0" w:space="0" w:color="auto"/>
        <w:right w:val="none" w:sz="0" w:space="0" w:color="auto"/>
      </w:divBdr>
    </w:div>
    <w:div w:id="1398744932">
      <w:marLeft w:val="480"/>
      <w:marRight w:val="0"/>
      <w:marTop w:val="0"/>
      <w:marBottom w:val="0"/>
      <w:divBdr>
        <w:top w:val="none" w:sz="0" w:space="0" w:color="auto"/>
        <w:left w:val="none" w:sz="0" w:space="0" w:color="auto"/>
        <w:bottom w:val="none" w:sz="0" w:space="0" w:color="auto"/>
        <w:right w:val="none" w:sz="0" w:space="0" w:color="auto"/>
      </w:divBdr>
    </w:div>
    <w:div w:id="1398866309">
      <w:bodyDiv w:val="1"/>
      <w:marLeft w:val="0"/>
      <w:marRight w:val="0"/>
      <w:marTop w:val="0"/>
      <w:marBottom w:val="0"/>
      <w:divBdr>
        <w:top w:val="none" w:sz="0" w:space="0" w:color="auto"/>
        <w:left w:val="none" w:sz="0" w:space="0" w:color="auto"/>
        <w:bottom w:val="none" w:sz="0" w:space="0" w:color="auto"/>
        <w:right w:val="none" w:sz="0" w:space="0" w:color="auto"/>
      </w:divBdr>
    </w:div>
    <w:div w:id="1399206665">
      <w:marLeft w:val="480"/>
      <w:marRight w:val="0"/>
      <w:marTop w:val="0"/>
      <w:marBottom w:val="0"/>
      <w:divBdr>
        <w:top w:val="none" w:sz="0" w:space="0" w:color="auto"/>
        <w:left w:val="none" w:sz="0" w:space="0" w:color="auto"/>
        <w:bottom w:val="none" w:sz="0" w:space="0" w:color="auto"/>
        <w:right w:val="none" w:sz="0" w:space="0" w:color="auto"/>
      </w:divBdr>
    </w:div>
    <w:div w:id="1399330131">
      <w:bodyDiv w:val="1"/>
      <w:marLeft w:val="0"/>
      <w:marRight w:val="0"/>
      <w:marTop w:val="0"/>
      <w:marBottom w:val="0"/>
      <w:divBdr>
        <w:top w:val="none" w:sz="0" w:space="0" w:color="auto"/>
        <w:left w:val="none" w:sz="0" w:space="0" w:color="auto"/>
        <w:bottom w:val="none" w:sz="0" w:space="0" w:color="auto"/>
        <w:right w:val="none" w:sz="0" w:space="0" w:color="auto"/>
      </w:divBdr>
    </w:div>
    <w:div w:id="1399397759">
      <w:marLeft w:val="480"/>
      <w:marRight w:val="0"/>
      <w:marTop w:val="0"/>
      <w:marBottom w:val="0"/>
      <w:divBdr>
        <w:top w:val="none" w:sz="0" w:space="0" w:color="auto"/>
        <w:left w:val="none" w:sz="0" w:space="0" w:color="auto"/>
        <w:bottom w:val="none" w:sz="0" w:space="0" w:color="auto"/>
        <w:right w:val="none" w:sz="0" w:space="0" w:color="auto"/>
      </w:divBdr>
    </w:div>
    <w:div w:id="1399404825">
      <w:marLeft w:val="480"/>
      <w:marRight w:val="0"/>
      <w:marTop w:val="0"/>
      <w:marBottom w:val="0"/>
      <w:divBdr>
        <w:top w:val="none" w:sz="0" w:space="0" w:color="auto"/>
        <w:left w:val="none" w:sz="0" w:space="0" w:color="auto"/>
        <w:bottom w:val="none" w:sz="0" w:space="0" w:color="auto"/>
        <w:right w:val="none" w:sz="0" w:space="0" w:color="auto"/>
      </w:divBdr>
    </w:div>
    <w:div w:id="1399473361">
      <w:bodyDiv w:val="1"/>
      <w:marLeft w:val="0"/>
      <w:marRight w:val="0"/>
      <w:marTop w:val="0"/>
      <w:marBottom w:val="0"/>
      <w:divBdr>
        <w:top w:val="none" w:sz="0" w:space="0" w:color="auto"/>
        <w:left w:val="none" w:sz="0" w:space="0" w:color="auto"/>
        <w:bottom w:val="none" w:sz="0" w:space="0" w:color="auto"/>
        <w:right w:val="none" w:sz="0" w:space="0" w:color="auto"/>
      </w:divBdr>
    </w:div>
    <w:div w:id="1399549402">
      <w:marLeft w:val="480"/>
      <w:marRight w:val="0"/>
      <w:marTop w:val="0"/>
      <w:marBottom w:val="0"/>
      <w:divBdr>
        <w:top w:val="none" w:sz="0" w:space="0" w:color="auto"/>
        <w:left w:val="none" w:sz="0" w:space="0" w:color="auto"/>
        <w:bottom w:val="none" w:sz="0" w:space="0" w:color="auto"/>
        <w:right w:val="none" w:sz="0" w:space="0" w:color="auto"/>
      </w:divBdr>
    </w:div>
    <w:div w:id="1399553621">
      <w:marLeft w:val="480"/>
      <w:marRight w:val="0"/>
      <w:marTop w:val="0"/>
      <w:marBottom w:val="0"/>
      <w:divBdr>
        <w:top w:val="none" w:sz="0" w:space="0" w:color="auto"/>
        <w:left w:val="none" w:sz="0" w:space="0" w:color="auto"/>
        <w:bottom w:val="none" w:sz="0" w:space="0" w:color="auto"/>
        <w:right w:val="none" w:sz="0" w:space="0" w:color="auto"/>
      </w:divBdr>
    </w:div>
    <w:div w:id="1399673797">
      <w:marLeft w:val="480"/>
      <w:marRight w:val="0"/>
      <w:marTop w:val="0"/>
      <w:marBottom w:val="0"/>
      <w:divBdr>
        <w:top w:val="none" w:sz="0" w:space="0" w:color="auto"/>
        <w:left w:val="none" w:sz="0" w:space="0" w:color="auto"/>
        <w:bottom w:val="none" w:sz="0" w:space="0" w:color="auto"/>
        <w:right w:val="none" w:sz="0" w:space="0" w:color="auto"/>
      </w:divBdr>
    </w:div>
    <w:div w:id="1399863605">
      <w:marLeft w:val="480"/>
      <w:marRight w:val="0"/>
      <w:marTop w:val="0"/>
      <w:marBottom w:val="0"/>
      <w:divBdr>
        <w:top w:val="none" w:sz="0" w:space="0" w:color="auto"/>
        <w:left w:val="none" w:sz="0" w:space="0" w:color="auto"/>
        <w:bottom w:val="none" w:sz="0" w:space="0" w:color="auto"/>
        <w:right w:val="none" w:sz="0" w:space="0" w:color="auto"/>
      </w:divBdr>
    </w:div>
    <w:div w:id="1400058293">
      <w:marLeft w:val="480"/>
      <w:marRight w:val="0"/>
      <w:marTop w:val="0"/>
      <w:marBottom w:val="0"/>
      <w:divBdr>
        <w:top w:val="none" w:sz="0" w:space="0" w:color="auto"/>
        <w:left w:val="none" w:sz="0" w:space="0" w:color="auto"/>
        <w:bottom w:val="none" w:sz="0" w:space="0" w:color="auto"/>
        <w:right w:val="none" w:sz="0" w:space="0" w:color="auto"/>
      </w:divBdr>
    </w:div>
    <w:div w:id="1400208465">
      <w:marLeft w:val="480"/>
      <w:marRight w:val="0"/>
      <w:marTop w:val="0"/>
      <w:marBottom w:val="0"/>
      <w:divBdr>
        <w:top w:val="none" w:sz="0" w:space="0" w:color="auto"/>
        <w:left w:val="none" w:sz="0" w:space="0" w:color="auto"/>
        <w:bottom w:val="none" w:sz="0" w:space="0" w:color="auto"/>
        <w:right w:val="none" w:sz="0" w:space="0" w:color="auto"/>
      </w:divBdr>
    </w:div>
    <w:div w:id="1400323178">
      <w:marLeft w:val="480"/>
      <w:marRight w:val="0"/>
      <w:marTop w:val="0"/>
      <w:marBottom w:val="0"/>
      <w:divBdr>
        <w:top w:val="none" w:sz="0" w:space="0" w:color="auto"/>
        <w:left w:val="none" w:sz="0" w:space="0" w:color="auto"/>
        <w:bottom w:val="none" w:sz="0" w:space="0" w:color="auto"/>
        <w:right w:val="none" w:sz="0" w:space="0" w:color="auto"/>
      </w:divBdr>
    </w:div>
    <w:div w:id="1400329519">
      <w:marLeft w:val="480"/>
      <w:marRight w:val="0"/>
      <w:marTop w:val="0"/>
      <w:marBottom w:val="0"/>
      <w:divBdr>
        <w:top w:val="none" w:sz="0" w:space="0" w:color="auto"/>
        <w:left w:val="none" w:sz="0" w:space="0" w:color="auto"/>
        <w:bottom w:val="none" w:sz="0" w:space="0" w:color="auto"/>
        <w:right w:val="none" w:sz="0" w:space="0" w:color="auto"/>
      </w:divBdr>
    </w:div>
    <w:div w:id="1400441014">
      <w:bodyDiv w:val="1"/>
      <w:marLeft w:val="0"/>
      <w:marRight w:val="0"/>
      <w:marTop w:val="0"/>
      <w:marBottom w:val="0"/>
      <w:divBdr>
        <w:top w:val="none" w:sz="0" w:space="0" w:color="auto"/>
        <w:left w:val="none" w:sz="0" w:space="0" w:color="auto"/>
        <w:bottom w:val="none" w:sz="0" w:space="0" w:color="auto"/>
        <w:right w:val="none" w:sz="0" w:space="0" w:color="auto"/>
      </w:divBdr>
    </w:div>
    <w:div w:id="1400640346">
      <w:marLeft w:val="480"/>
      <w:marRight w:val="0"/>
      <w:marTop w:val="0"/>
      <w:marBottom w:val="0"/>
      <w:divBdr>
        <w:top w:val="none" w:sz="0" w:space="0" w:color="auto"/>
        <w:left w:val="none" w:sz="0" w:space="0" w:color="auto"/>
        <w:bottom w:val="none" w:sz="0" w:space="0" w:color="auto"/>
        <w:right w:val="none" w:sz="0" w:space="0" w:color="auto"/>
      </w:divBdr>
    </w:div>
    <w:div w:id="1400861902">
      <w:bodyDiv w:val="1"/>
      <w:marLeft w:val="0"/>
      <w:marRight w:val="0"/>
      <w:marTop w:val="0"/>
      <w:marBottom w:val="0"/>
      <w:divBdr>
        <w:top w:val="none" w:sz="0" w:space="0" w:color="auto"/>
        <w:left w:val="none" w:sz="0" w:space="0" w:color="auto"/>
        <w:bottom w:val="none" w:sz="0" w:space="0" w:color="auto"/>
        <w:right w:val="none" w:sz="0" w:space="0" w:color="auto"/>
      </w:divBdr>
    </w:div>
    <w:div w:id="1400979881">
      <w:marLeft w:val="480"/>
      <w:marRight w:val="0"/>
      <w:marTop w:val="0"/>
      <w:marBottom w:val="0"/>
      <w:divBdr>
        <w:top w:val="none" w:sz="0" w:space="0" w:color="auto"/>
        <w:left w:val="none" w:sz="0" w:space="0" w:color="auto"/>
        <w:bottom w:val="none" w:sz="0" w:space="0" w:color="auto"/>
        <w:right w:val="none" w:sz="0" w:space="0" w:color="auto"/>
      </w:divBdr>
    </w:div>
    <w:div w:id="1401056145">
      <w:marLeft w:val="480"/>
      <w:marRight w:val="0"/>
      <w:marTop w:val="0"/>
      <w:marBottom w:val="0"/>
      <w:divBdr>
        <w:top w:val="none" w:sz="0" w:space="0" w:color="auto"/>
        <w:left w:val="none" w:sz="0" w:space="0" w:color="auto"/>
        <w:bottom w:val="none" w:sz="0" w:space="0" w:color="auto"/>
        <w:right w:val="none" w:sz="0" w:space="0" w:color="auto"/>
      </w:divBdr>
    </w:div>
    <w:div w:id="1401059491">
      <w:bodyDiv w:val="1"/>
      <w:marLeft w:val="0"/>
      <w:marRight w:val="0"/>
      <w:marTop w:val="0"/>
      <w:marBottom w:val="0"/>
      <w:divBdr>
        <w:top w:val="none" w:sz="0" w:space="0" w:color="auto"/>
        <w:left w:val="none" w:sz="0" w:space="0" w:color="auto"/>
        <w:bottom w:val="none" w:sz="0" w:space="0" w:color="auto"/>
        <w:right w:val="none" w:sz="0" w:space="0" w:color="auto"/>
      </w:divBdr>
    </w:div>
    <w:div w:id="1401126357">
      <w:marLeft w:val="480"/>
      <w:marRight w:val="0"/>
      <w:marTop w:val="0"/>
      <w:marBottom w:val="0"/>
      <w:divBdr>
        <w:top w:val="none" w:sz="0" w:space="0" w:color="auto"/>
        <w:left w:val="none" w:sz="0" w:space="0" w:color="auto"/>
        <w:bottom w:val="none" w:sz="0" w:space="0" w:color="auto"/>
        <w:right w:val="none" w:sz="0" w:space="0" w:color="auto"/>
      </w:divBdr>
    </w:div>
    <w:div w:id="1401249367">
      <w:marLeft w:val="480"/>
      <w:marRight w:val="0"/>
      <w:marTop w:val="0"/>
      <w:marBottom w:val="0"/>
      <w:divBdr>
        <w:top w:val="none" w:sz="0" w:space="0" w:color="auto"/>
        <w:left w:val="none" w:sz="0" w:space="0" w:color="auto"/>
        <w:bottom w:val="none" w:sz="0" w:space="0" w:color="auto"/>
        <w:right w:val="none" w:sz="0" w:space="0" w:color="auto"/>
      </w:divBdr>
    </w:div>
    <w:div w:id="1401322332">
      <w:marLeft w:val="480"/>
      <w:marRight w:val="0"/>
      <w:marTop w:val="0"/>
      <w:marBottom w:val="0"/>
      <w:divBdr>
        <w:top w:val="none" w:sz="0" w:space="0" w:color="auto"/>
        <w:left w:val="none" w:sz="0" w:space="0" w:color="auto"/>
        <w:bottom w:val="none" w:sz="0" w:space="0" w:color="auto"/>
        <w:right w:val="none" w:sz="0" w:space="0" w:color="auto"/>
      </w:divBdr>
    </w:div>
    <w:div w:id="1401369637">
      <w:marLeft w:val="480"/>
      <w:marRight w:val="0"/>
      <w:marTop w:val="0"/>
      <w:marBottom w:val="0"/>
      <w:divBdr>
        <w:top w:val="none" w:sz="0" w:space="0" w:color="auto"/>
        <w:left w:val="none" w:sz="0" w:space="0" w:color="auto"/>
        <w:bottom w:val="none" w:sz="0" w:space="0" w:color="auto"/>
        <w:right w:val="none" w:sz="0" w:space="0" w:color="auto"/>
      </w:divBdr>
    </w:div>
    <w:div w:id="1401488589">
      <w:marLeft w:val="480"/>
      <w:marRight w:val="0"/>
      <w:marTop w:val="0"/>
      <w:marBottom w:val="0"/>
      <w:divBdr>
        <w:top w:val="none" w:sz="0" w:space="0" w:color="auto"/>
        <w:left w:val="none" w:sz="0" w:space="0" w:color="auto"/>
        <w:bottom w:val="none" w:sz="0" w:space="0" w:color="auto"/>
        <w:right w:val="none" w:sz="0" w:space="0" w:color="auto"/>
      </w:divBdr>
    </w:div>
    <w:div w:id="1401557852">
      <w:bodyDiv w:val="1"/>
      <w:marLeft w:val="0"/>
      <w:marRight w:val="0"/>
      <w:marTop w:val="0"/>
      <w:marBottom w:val="0"/>
      <w:divBdr>
        <w:top w:val="none" w:sz="0" w:space="0" w:color="auto"/>
        <w:left w:val="none" w:sz="0" w:space="0" w:color="auto"/>
        <w:bottom w:val="none" w:sz="0" w:space="0" w:color="auto"/>
        <w:right w:val="none" w:sz="0" w:space="0" w:color="auto"/>
      </w:divBdr>
    </w:div>
    <w:div w:id="1401559562">
      <w:marLeft w:val="480"/>
      <w:marRight w:val="0"/>
      <w:marTop w:val="0"/>
      <w:marBottom w:val="0"/>
      <w:divBdr>
        <w:top w:val="none" w:sz="0" w:space="0" w:color="auto"/>
        <w:left w:val="none" w:sz="0" w:space="0" w:color="auto"/>
        <w:bottom w:val="none" w:sz="0" w:space="0" w:color="auto"/>
        <w:right w:val="none" w:sz="0" w:space="0" w:color="auto"/>
      </w:divBdr>
    </w:div>
    <w:div w:id="1401751162">
      <w:bodyDiv w:val="1"/>
      <w:marLeft w:val="0"/>
      <w:marRight w:val="0"/>
      <w:marTop w:val="0"/>
      <w:marBottom w:val="0"/>
      <w:divBdr>
        <w:top w:val="none" w:sz="0" w:space="0" w:color="auto"/>
        <w:left w:val="none" w:sz="0" w:space="0" w:color="auto"/>
        <w:bottom w:val="none" w:sz="0" w:space="0" w:color="auto"/>
        <w:right w:val="none" w:sz="0" w:space="0" w:color="auto"/>
      </w:divBdr>
    </w:div>
    <w:div w:id="1401755422">
      <w:marLeft w:val="480"/>
      <w:marRight w:val="0"/>
      <w:marTop w:val="0"/>
      <w:marBottom w:val="0"/>
      <w:divBdr>
        <w:top w:val="none" w:sz="0" w:space="0" w:color="auto"/>
        <w:left w:val="none" w:sz="0" w:space="0" w:color="auto"/>
        <w:bottom w:val="none" w:sz="0" w:space="0" w:color="auto"/>
        <w:right w:val="none" w:sz="0" w:space="0" w:color="auto"/>
      </w:divBdr>
    </w:div>
    <w:div w:id="1401901165">
      <w:marLeft w:val="480"/>
      <w:marRight w:val="0"/>
      <w:marTop w:val="0"/>
      <w:marBottom w:val="0"/>
      <w:divBdr>
        <w:top w:val="none" w:sz="0" w:space="0" w:color="auto"/>
        <w:left w:val="none" w:sz="0" w:space="0" w:color="auto"/>
        <w:bottom w:val="none" w:sz="0" w:space="0" w:color="auto"/>
        <w:right w:val="none" w:sz="0" w:space="0" w:color="auto"/>
      </w:divBdr>
    </w:div>
    <w:div w:id="1401975098">
      <w:marLeft w:val="480"/>
      <w:marRight w:val="0"/>
      <w:marTop w:val="0"/>
      <w:marBottom w:val="0"/>
      <w:divBdr>
        <w:top w:val="none" w:sz="0" w:space="0" w:color="auto"/>
        <w:left w:val="none" w:sz="0" w:space="0" w:color="auto"/>
        <w:bottom w:val="none" w:sz="0" w:space="0" w:color="auto"/>
        <w:right w:val="none" w:sz="0" w:space="0" w:color="auto"/>
      </w:divBdr>
    </w:div>
    <w:div w:id="1402018692">
      <w:marLeft w:val="480"/>
      <w:marRight w:val="0"/>
      <w:marTop w:val="0"/>
      <w:marBottom w:val="0"/>
      <w:divBdr>
        <w:top w:val="none" w:sz="0" w:space="0" w:color="auto"/>
        <w:left w:val="none" w:sz="0" w:space="0" w:color="auto"/>
        <w:bottom w:val="none" w:sz="0" w:space="0" w:color="auto"/>
        <w:right w:val="none" w:sz="0" w:space="0" w:color="auto"/>
      </w:divBdr>
    </w:div>
    <w:div w:id="1402099917">
      <w:marLeft w:val="480"/>
      <w:marRight w:val="0"/>
      <w:marTop w:val="0"/>
      <w:marBottom w:val="0"/>
      <w:divBdr>
        <w:top w:val="none" w:sz="0" w:space="0" w:color="auto"/>
        <w:left w:val="none" w:sz="0" w:space="0" w:color="auto"/>
        <w:bottom w:val="none" w:sz="0" w:space="0" w:color="auto"/>
        <w:right w:val="none" w:sz="0" w:space="0" w:color="auto"/>
      </w:divBdr>
    </w:div>
    <w:div w:id="1402144226">
      <w:marLeft w:val="480"/>
      <w:marRight w:val="0"/>
      <w:marTop w:val="0"/>
      <w:marBottom w:val="0"/>
      <w:divBdr>
        <w:top w:val="none" w:sz="0" w:space="0" w:color="auto"/>
        <w:left w:val="none" w:sz="0" w:space="0" w:color="auto"/>
        <w:bottom w:val="none" w:sz="0" w:space="0" w:color="auto"/>
        <w:right w:val="none" w:sz="0" w:space="0" w:color="auto"/>
      </w:divBdr>
    </w:div>
    <w:div w:id="1402286409">
      <w:marLeft w:val="480"/>
      <w:marRight w:val="0"/>
      <w:marTop w:val="0"/>
      <w:marBottom w:val="0"/>
      <w:divBdr>
        <w:top w:val="none" w:sz="0" w:space="0" w:color="auto"/>
        <w:left w:val="none" w:sz="0" w:space="0" w:color="auto"/>
        <w:bottom w:val="none" w:sz="0" w:space="0" w:color="auto"/>
        <w:right w:val="none" w:sz="0" w:space="0" w:color="auto"/>
      </w:divBdr>
    </w:div>
    <w:div w:id="1402368366">
      <w:marLeft w:val="480"/>
      <w:marRight w:val="0"/>
      <w:marTop w:val="0"/>
      <w:marBottom w:val="0"/>
      <w:divBdr>
        <w:top w:val="none" w:sz="0" w:space="0" w:color="auto"/>
        <w:left w:val="none" w:sz="0" w:space="0" w:color="auto"/>
        <w:bottom w:val="none" w:sz="0" w:space="0" w:color="auto"/>
        <w:right w:val="none" w:sz="0" w:space="0" w:color="auto"/>
      </w:divBdr>
    </w:div>
    <w:div w:id="1402370690">
      <w:marLeft w:val="480"/>
      <w:marRight w:val="0"/>
      <w:marTop w:val="0"/>
      <w:marBottom w:val="0"/>
      <w:divBdr>
        <w:top w:val="none" w:sz="0" w:space="0" w:color="auto"/>
        <w:left w:val="none" w:sz="0" w:space="0" w:color="auto"/>
        <w:bottom w:val="none" w:sz="0" w:space="0" w:color="auto"/>
        <w:right w:val="none" w:sz="0" w:space="0" w:color="auto"/>
      </w:divBdr>
    </w:div>
    <w:div w:id="1402412395">
      <w:marLeft w:val="480"/>
      <w:marRight w:val="0"/>
      <w:marTop w:val="0"/>
      <w:marBottom w:val="0"/>
      <w:divBdr>
        <w:top w:val="none" w:sz="0" w:space="0" w:color="auto"/>
        <w:left w:val="none" w:sz="0" w:space="0" w:color="auto"/>
        <w:bottom w:val="none" w:sz="0" w:space="0" w:color="auto"/>
        <w:right w:val="none" w:sz="0" w:space="0" w:color="auto"/>
      </w:divBdr>
    </w:div>
    <w:div w:id="1402488397">
      <w:bodyDiv w:val="1"/>
      <w:marLeft w:val="0"/>
      <w:marRight w:val="0"/>
      <w:marTop w:val="0"/>
      <w:marBottom w:val="0"/>
      <w:divBdr>
        <w:top w:val="none" w:sz="0" w:space="0" w:color="auto"/>
        <w:left w:val="none" w:sz="0" w:space="0" w:color="auto"/>
        <w:bottom w:val="none" w:sz="0" w:space="0" w:color="auto"/>
        <w:right w:val="none" w:sz="0" w:space="0" w:color="auto"/>
      </w:divBdr>
    </w:div>
    <w:div w:id="1402564296">
      <w:marLeft w:val="480"/>
      <w:marRight w:val="0"/>
      <w:marTop w:val="0"/>
      <w:marBottom w:val="0"/>
      <w:divBdr>
        <w:top w:val="none" w:sz="0" w:space="0" w:color="auto"/>
        <w:left w:val="none" w:sz="0" w:space="0" w:color="auto"/>
        <w:bottom w:val="none" w:sz="0" w:space="0" w:color="auto"/>
        <w:right w:val="none" w:sz="0" w:space="0" w:color="auto"/>
      </w:divBdr>
    </w:div>
    <w:div w:id="1402602883">
      <w:marLeft w:val="480"/>
      <w:marRight w:val="0"/>
      <w:marTop w:val="0"/>
      <w:marBottom w:val="0"/>
      <w:divBdr>
        <w:top w:val="none" w:sz="0" w:space="0" w:color="auto"/>
        <w:left w:val="none" w:sz="0" w:space="0" w:color="auto"/>
        <w:bottom w:val="none" w:sz="0" w:space="0" w:color="auto"/>
        <w:right w:val="none" w:sz="0" w:space="0" w:color="auto"/>
      </w:divBdr>
    </w:div>
    <w:div w:id="1402749157">
      <w:marLeft w:val="480"/>
      <w:marRight w:val="0"/>
      <w:marTop w:val="0"/>
      <w:marBottom w:val="0"/>
      <w:divBdr>
        <w:top w:val="none" w:sz="0" w:space="0" w:color="auto"/>
        <w:left w:val="none" w:sz="0" w:space="0" w:color="auto"/>
        <w:bottom w:val="none" w:sz="0" w:space="0" w:color="auto"/>
        <w:right w:val="none" w:sz="0" w:space="0" w:color="auto"/>
      </w:divBdr>
    </w:div>
    <w:div w:id="1403403230">
      <w:marLeft w:val="480"/>
      <w:marRight w:val="0"/>
      <w:marTop w:val="0"/>
      <w:marBottom w:val="0"/>
      <w:divBdr>
        <w:top w:val="none" w:sz="0" w:space="0" w:color="auto"/>
        <w:left w:val="none" w:sz="0" w:space="0" w:color="auto"/>
        <w:bottom w:val="none" w:sz="0" w:space="0" w:color="auto"/>
        <w:right w:val="none" w:sz="0" w:space="0" w:color="auto"/>
      </w:divBdr>
    </w:div>
    <w:div w:id="1403454529">
      <w:marLeft w:val="480"/>
      <w:marRight w:val="0"/>
      <w:marTop w:val="0"/>
      <w:marBottom w:val="0"/>
      <w:divBdr>
        <w:top w:val="none" w:sz="0" w:space="0" w:color="auto"/>
        <w:left w:val="none" w:sz="0" w:space="0" w:color="auto"/>
        <w:bottom w:val="none" w:sz="0" w:space="0" w:color="auto"/>
        <w:right w:val="none" w:sz="0" w:space="0" w:color="auto"/>
      </w:divBdr>
    </w:div>
    <w:div w:id="1403524011">
      <w:marLeft w:val="480"/>
      <w:marRight w:val="0"/>
      <w:marTop w:val="0"/>
      <w:marBottom w:val="0"/>
      <w:divBdr>
        <w:top w:val="none" w:sz="0" w:space="0" w:color="auto"/>
        <w:left w:val="none" w:sz="0" w:space="0" w:color="auto"/>
        <w:bottom w:val="none" w:sz="0" w:space="0" w:color="auto"/>
        <w:right w:val="none" w:sz="0" w:space="0" w:color="auto"/>
      </w:divBdr>
    </w:div>
    <w:div w:id="1403748054">
      <w:marLeft w:val="480"/>
      <w:marRight w:val="0"/>
      <w:marTop w:val="0"/>
      <w:marBottom w:val="0"/>
      <w:divBdr>
        <w:top w:val="none" w:sz="0" w:space="0" w:color="auto"/>
        <w:left w:val="none" w:sz="0" w:space="0" w:color="auto"/>
        <w:bottom w:val="none" w:sz="0" w:space="0" w:color="auto"/>
        <w:right w:val="none" w:sz="0" w:space="0" w:color="auto"/>
      </w:divBdr>
    </w:div>
    <w:div w:id="1403984190">
      <w:marLeft w:val="480"/>
      <w:marRight w:val="0"/>
      <w:marTop w:val="0"/>
      <w:marBottom w:val="0"/>
      <w:divBdr>
        <w:top w:val="none" w:sz="0" w:space="0" w:color="auto"/>
        <w:left w:val="none" w:sz="0" w:space="0" w:color="auto"/>
        <w:bottom w:val="none" w:sz="0" w:space="0" w:color="auto"/>
        <w:right w:val="none" w:sz="0" w:space="0" w:color="auto"/>
      </w:divBdr>
    </w:div>
    <w:div w:id="1404063848">
      <w:marLeft w:val="480"/>
      <w:marRight w:val="0"/>
      <w:marTop w:val="0"/>
      <w:marBottom w:val="0"/>
      <w:divBdr>
        <w:top w:val="none" w:sz="0" w:space="0" w:color="auto"/>
        <w:left w:val="none" w:sz="0" w:space="0" w:color="auto"/>
        <w:bottom w:val="none" w:sz="0" w:space="0" w:color="auto"/>
        <w:right w:val="none" w:sz="0" w:space="0" w:color="auto"/>
      </w:divBdr>
    </w:div>
    <w:div w:id="1404138497">
      <w:marLeft w:val="480"/>
      <w:marRight w:val="0"/>
      <w:marTop w:val="0"/>
      <w:marBottom w:val="0"/>
      <w:divBdr>
        <w:top w:val="none" w:sz="0" w:space="0" w:color="auto"/>
        <w:left w:val="none" w:sz="0" w:space="0" w:color="auto"/>
        <w:bottom w:val="none" w:sz="0" w:space="0" w:color="auto"/>
        <w:right w:val="none" w:sz="0" w:space="0" w:color="auto"/>
      </w:divBdr>
    </w:div>
    <w:div w:id="1404140518">
      <w:marLeft w:val="480"/>
      <w:marRight w:val="0"/>
      <w:marTop w:val="0"/>
      <w:marBottom w:val="0"/>
      <w:divBdr>
        <w:top w:val="none" w:sz="0" w:space="0" w:color="auto"/>
        <w:left w:val="none" w:sz="0" w:space="0" w:color="auto"/>
        <w:bottom w:val="none" w:sz="0" w:space="0" w:color="auto"/>
        <w:right w:val="none" w:sz="0" w:space="0" w:color="auto"/>
      </w:divBdr>
    </w:div>
    <w:div w:id="1404331770">
      <w:marLeft w:val="480"/>
      <w:marRight w:val="0"/>
      <w:marTop w:val="0"/>
      <w:marBottom w:val="0"/>
      <w:divBdr>
        <w:top w:val="none" w:sz="0" w:space="0" w:color="auto"/>
        <w:left w:val="none" w:sz="0" w:space="0" w:color="auto"/>
        <w:bottom w:val="none" w:sz="0" w:space="0" w:color="auto"/>
        <w:right w:val="none" w:sz="0" w:space="0" w:color="auto"/>
      </w:divBdr>
    </w:div>
    <w:div w:id="1404378479">
      <w:bodyDiv w:val="1"/>
      <w:marLeft w:val="0"/>
      <w:marRight w:val="0"/>
      <w:marTop w:val="0"/>
      <w:marBottom w:val="0"/>
      <w:divBdr>
        <w:top w:val="none" w:sz="0" w:space="0" w:color="auto"/>
        <w:left w:val="none" w:sz="0" w:space="0" w:color="auto"/>
        <w:bottom w:val="none" w:sz="0" w:space="0" w:color="auto"/>
        <w:right w:val="none" w:sz="0" w:space="0" w:color="auto"/>
      </w:divBdr>
    </w:div>
    <w:div w:id="1404570436">
      <w:marLeft w:val="480"/>
      <w:marRight w:val="0"/>
      <w:marTop w:val="0"/>
      <w:marBottom w:val="0"/>
      <w:divBdr>
        <w:top w:val="none" w:sz="0" w:space="0" w:color="auto"/>
        <w:left w:val="none" w:sz="0" w:space="0" w:color="auto"/>
        <w:bottom w:val="none" w:sz="0" w:space="0" w:color="auto"/>
        <w:right w:val="none" w:sz="0" w:space="0" w:color="auto"/>
      </w:divBdr>
    </w:div>
    <w:div w:id="1404638491">
      <w:bodyDiv w:val="1"/>
      <w:marLeft w:val="0"/>
      <w:marRight w:val="0"/>
      <w:marTop w:val="0"/>
      <w:marBottom w:val="0"/>
      <w:divBdr>
        <w:top w:val="none" w:sz="0" w:space="0" w:color="auto"/>
        <w:left w:val="none" w:sz="0" w:space="0" w:color="auto"/>
        <w:bottom w:val="none" w:sz="0" w:space="0" w:color="auto"/>
        <w:right w:val="none" w:sz="0" w:space="0" w:color="auto"/>
      </w:divBdr>
    </w:div>
    <w:div w:id="1404764916">
      <w:marLeft w:val="480"/>
      <w:marRight w:val="0"/>
      <w:marTop w:val="0"/>
      <w:marBottom w:val="0"/>
      <w:divBdr>
        <w:top w:val="none" w:sz="0" w:space="0" w:color="auto"/>
        <w:left w:val="none" w:sz="0" w:space="0" w:color="auto"/>
        <w:bottom w:val="none" w:sz="0" w:space="0" w:color="auto"/>
        <w:right w:val="none" w:sz="0" w:space="0" w:color="auto"/>
      </w:divBdr>
    </w:div>
    <w:div w:id="1404833853">
      <w:bodyDiv w:val="1"/>
      <w:marLeft w:val="0"/>
      <w:marRight w:val="0"/>
      <w:marTop w:val="0"/>
      <w:marBottom w:val="0"/>
      <w:divBdr>
        <w:top w:val="none" w:sz="0" w:space="0" w:color="auto"/>
        <w:left w:val="none" w:sz="0" w:space="0" w:color="auto"/>
        <w:bottom w:val="none" w:sz="0" w:space="0" w:color="auto"/>
        <w:right w:val="none" w:sz="0" w:space="0" w:color="auto"/>
      </w:divBdr>
    </w:div>
    <w:div w:id="1404834134">
      <w:marLeft w:val="480"/>
      <w:marRight w:val="0"/>
      <w:marTop w:val="0"/>
      <w:marBottom w:val="0"/>
      <w:divBdr>
        <w:top w:val="none" w:sz="0" w:space="0" w:color="auto"/>
        <w:left w:val="none" w:sz="0" w:space="0" w:color="auto"/>
        <w:bottom w:val="none" w:sz="0" w:space="0" w:color="auto"/>
        <w:right w:val="none" w:sz="0" w:space="0" w:color="auto"/>
      </w:divBdr>
    </w:div>
    <w:div w:id="1404839447">
      <w:marLeft w:val="480"/>
      <w:marRight w:val="0"/>
      <w:marTop w:val="0"/>
      <w:marBottom w:val="0"/>
      <w:divBdr>
        <w:top w:val="none" w:sz="0" w:space="0" w:color="auto"/>
        <w:left w:val="none" w:sz="0" w:space="0" w:color="auto"/>
        <w:bottom w:val="none" w:sz="0" w:space="0" w:color="auto"/>
        <w:right w:val="none" w:sz="0" w:space="0" w:color="auto"/>
      </w:divBdr>
    </w:div>
    <w:div w:id="1404839514">
      <w:marLeft w:val="480"/>
      <w:marRight w:val="0"/>
      <w:marTop w:val="0"/>
      <w:marBottom w:val="0"/>
      <w:divBdr>
        <w:top w:val="none" w:sz="0" w:space="0" w:color="auto"/>
        <w:left w:val="none" w:sz="0" w:space="0" w:color="auto"/>
        <w:bottom w:val="none" w:sz="0" w:space="0" w:color="auto"/>
        <w:right w:val="none" w:sz="0" w:space="0" w:color="auto"/>
      </w:divBdr>
    </w:div>
    <w:div w:id="1405030918">
      <w:marLeft w:val="480"/>
      <w:marRight w:val="0"/>
      <w:marTop w:val="0"/>
      <w:marBottom w:val="0"/>
      <w:divBdr>
        <w:top w:val="none" w:sz="0" w:space="0" w:color="auto"/>
        <w:left w:val="none" w:sz="0" w:space="0" w:color="auto"/>
        <w:bottom w:val="none" w:sz="0" w:space="0" w:color="auto"/>
        <w:right w:val="none" w:sz="0" w:space="0" w:color="auto"/>
      </w:divBdr>
    </w:div>
    <w:div w:id="1405031281">
      <w:marLeft w:val="480"/>
      <w:marRight w:val="0"/>
      <w:marTop w:val="0"/>
      <w:marBottom w:val="0"/>
      <w:divBdr>
        <w:top w:val="none" w:sz="0" w:space="0" w:color="auto"/>
        <w:left w:val="none" w:sz="0" w:space="0" w:color="auto"/>
        <w:bottom w:val="none" w:sz="0" w:space="0" w:color="auto"/>
        <w:right w:val="none" w:sz="0" w:space="0" w:color="auto"/>
      </w:divBdr>
    </w:div>
    <w:div w:id="1405184131">
      <w:marLeft w:val="480"/>
      <w:marRight w:val="0"/>
      <w:marTop w:val="0"/>
      <w:marBottom w:val="0"/>
      <w:divBdr>
        <w:top w:val="none" w:sz="0" w:space="0" w:color="auto"/>
        <w:left w:val="none" w:sz="0" w:space="0" w:color="auto"/>
        <w:bottom w:val="none" w:sz="0" w:space="0" w:color="auto"/>
        <w:right w:val="none" w:sz="0" w:space="0" w:color="auto"/>
      </w:divBdr>
    </w:div>
    <w:div w:id="1405225300">
      <w:marLeft w:val="480"/>
      <w:marRight w:val="0"/>
      <w:marTop w:val="0"/>
      <w:marBottom w:val="0"/>
      <w:divBdr>
        <w:top w:val="none" w:sz="0" w:space="0" w:color="auto"/>
        <w:left w:val="none" w:sz="0" w:space="0" w:color="auto"/>
        <w:bottom w:val="none" w:sz="0" w:space="0" w:color="auto"/>
        <w:right w:val="none" w:sz="0" w:space="0" w:color="auto"/>
      </w:divBdr>
    </w:div>
    <w:div w:id="1405376976">
      <w:marLeft w:val="480"/>
      <w:marRight w:val="0"/>
      <w:marTop w:val="0"/>
      <w:marBottom w:val="0"/>
      <w:divBdr>
        <w:top w:val="none" w:sz="0" w:space="0" w:color="auto"/>
        <w:left w:val="none" w:sz="0" w:space="0" w:color="auto"/>
        <w:bottom w:val="none" w:sz="0" w:space="0" w:color="auto"/>
        <w:right w:val="none" w:sz="0" w:space="0" w:color="auto"/>
      </w:divBdr>
    </w:div>
    <w:div w:id="1405569914">
      <w:marLeft w:val="480"/>
      <w:marRight w:val="0"/>
      <w:marTop w:val="0"/>
      <w:marBottom w:val="0"/>
      <w:divBdr>
        <w:top w:val="none" w:sz="0" w:space="0" w:color="auto"/>
        <w:left w:val="none" w:sz="0" w:space="0" w:color="auto"/>
        <w:bottom w:val="none" w:sz="0" w:space="0" w:color="auto"/>
        <w:right w:val="none" w:sz="0" w:space="0" w:color="auto"/>
      </w:divBdr>
    </w:div>
    <w:div w:id="1405639923">
      <w:marLeft w:val="480"/>
      <w:marRight w:val="0"/>
      <w:marTop w:val="0"/>
      <w:marBottom w:val="0"/>
      <w:divBdr>
        <w:top w:val="none" w:sz="0" w:space="0" w:color="auto"/>
        <w:left w:val="none" w:sz="0" w:space="0" w:color="auto"/>
        <w:bottom w:val="none" w:sz="0" w:space="0" w:color="auto"/>
        <w:right w:val="none" w:sz="0" w:space="0" w:color="auto"/>
      </w:divBdr>
    </w:div>
    <w:div w:id="1405682423">
      <w:bodyDiv w:val="1"/>
      <w:marLeft w:val="0"/>
      <w:marRight w:val="0"/>
      <w:marTop w:val="0"/>
      <w:marBottom w:val="0"/>
      <w:divBdr>
        <w:top w:val="none" w:sz="0" w:space="0" w:color="auto"/>
        <w:left w:val="none" w:sz="0" w:space="0" w:color="auto"/>
        <w:bottom w:val="none" w:sz="0" w:space="0" w:color="auto"/>
        <w:right w:val="none" w:sz="0" w:space="0" w:color="auto"/>
      </w:divBdr>
    </w:div>
    <w:div w:id="1405882084">
      <w:marLeft w:val="480"/>
      <w:marRight w:val="0"/>
      <w:marTop w:val="0"/>
      <w:marBottom w:val="0"/>
      <w:divBdr>
        <w:top w:val="none" w:sz="0" w:space="0" w:color="auto"/>
        <w:left w:val="none" w:sz="0" w:space="0" w:color="auto"/>
        <w:bottom w:val="none" w:sz="0" w:space="0" w:color="auto"/>
        <w:right w:val="none" w:sz="0" w:space="0" w:color="auto"/>
      </w:divBdr>
    </w:div>
    <w:div w:id="1405906502">
      <w:bodyDiv w:val="1"/>
      <w:marLeft w:val="0"/>
      <w:marRight w:val="0"/>
      <w:marTop w:val="0"/>
      <w:marBottom w:val="0"/>
      <w:divBdr>
        <w:top w:val="none" w:sz="0" w:space="0" w:color="auto"/>
        <w:left w:val="none" w:sz="0" w:space="0" w:color="auto"/>
        <w:bottom w:val="none" w:sz="0" w:space="0" w:color="auto"/>
        <w:right w:val="none" w:sz="0" w:space="0" w:color="auto"/>
      </w:divBdr>
    </w:div>
    <w:div w:id="1406026634">
      <w:bodyDiv w:val="1"/>
      <w:marLeft w:val="0"/>
      <w:marRight w:val="0"/>
      <w:marTop w:val="0"/>
      <w:marBottom w:val="0"/>
      <w:divBdr>
        <w:top w:val="none" w:sz="0" w:space="0" w:color="auto"/>
        <w:left w:val="none" w:sz="0" w:space="0" w:color="auto"/>
        <w:bottom w:val="none" w:sz="0" w:space="0" w:color="auto"/>
        <w:right w:val="none" w:sz="0" w:space="0" w:color="auto"/>
      </w:divBdr>
    </w:div>
    <w:div w:id="1406104309">
      <w:marLeft w:val="480"/>
      <w:marRight w:val="0"/>
      <w:marTop w:val="0"/>
      <w:marBottom w:val="0"/>
      <w:divBdr>
        <w:top w:val="none" w:sz="0" w:space="0" w:color="auto"/>
        <w:left w:val="none" w:sz="0" w:space="0" w:color="auto"/>
        <w:bottom w:val="none" w:sz="0" w:space="0" w:color="auto"/>
        <w:right w:val="none" w:sz="0" w:space="0" w:color="auto"/>
      </w:divBdr>
    </w:div>
    <w:div w:id="1406605690">
      <w:marLeft w:val="480"/>
      <w:marRight w:val="0"/>
      <w:marTop w:val="0"/>
      <w:marBottom w:val="0"/>
      <w:divBdr>
        <w:top w:val="none" w:sz="0" w:space="0" w:color="auto"/>
        <w:left w:val="none" w:sz="0" w:space="0" w:color="auto"/>
        <w:bottom w:val="none" w:sz="0" w:space="0" w:color="auto"/>
        <w:right w:val="none" w:sz="0" w:space="0" w:color="auto"/>
      </w:divBdr>
    </w:div>
    <w:div w:id="1406608781">
      <w:marLeft w:val="480"/>
      <w:marRight w:val="0"/>
      <w:marTop w:val="0"/>
      <w:marBottom w:val="0"/>
      <w:divBdr>
        <w:top w:val="none" w:sz="0" w:space="0" w:color="auto"/>
        <w:left w:val="none" w:sz="0" w:space="0" w:color="auto"/>
        <w:bottom w:val="none" w:sz="0" w:space="0" w:color="auto"/>
        <w:right w:val="none" w:sz="0" w:space="0" w:color="auto"/>
      </w:divBdr>
    </w:div>
    <w:div w:id="1406609244">
      <w:bodyDiv w:val="1"/>
      <w:marLeft w:val="0"/>
      <w:marRight w:val="0"/>
      <w:marTop w:val="0"/>
      <w:marBottom w:val="0"/>
      <w:divBdr>
        <w:top w:val="none" w:sz="0" w:space="0" w:color="auto"/>
        <w:left w:val="none" w:sz="0" w:space="0" w:color="auto"/>
        <w:bottom w:val="none" w:sz="0" w:space="0" w:color="auto"/>
        <w:right w:val="none" w:sz="0" w:space="0" w:color="auto"/>
      </w:divBdr>
    </w:div>
    <w:div w:id="1406613324">
      <w:marLeft w:val="480"/>
      <w:marRight w:val="0"/>
      <w:marTop w:val="0"/>
      <w:marBottom w:val="0"/>
      <w:divBdr>
        <w:top w:val="none" w:sz="0" w:space="0" w:color="auto"/>
        <w:left w:val="none" w:sz="0" w:space="0" w:color="auto"/>
        <w:bottom w:val="none" w:sz="0" w:space="0" w:color="auto"/>
        <w:right w:val="none" w:sz="0" w:space="0" w:color="auto"/>
      </w:divBdr>
    </w:div>
    <w:div w:id="1406800850">
      <w:bodyDiv w:val="1"/>
      <w:marLeft w:val="0"/>
      <w:marRight w:val="0"/>
      <w:marTop w:val="0"/>
      <w:marBottom w:val="0"/>
      <w:divBdr>
        <w:top w:val="none" w:sz="0" w:space="0" w:color="auto"/>
        <w:left w:val="none" w:sz="0" w:space="0" w:color="auto"/>
        <w:bottom w:val="none" w:sz="0" w:space="0" w:color="auto"/>
        <w:right w:val="none" w:sz="0" w:space="0" w:color="auto"/>
      </w:divBdr>
    </w:div>
    <w:div w:id="1406874742">
      <w:bodyDiv w:val="1"/>
      <w:marLeft w:val="0"/>
      <w:marRight w:val="0"/>
      <w:marTop w:val="0"/>
      <w:marBottom w:val="0"/>
      <w:divBdr>
        <w:top w:val="none" w:sz="0" w:space="0" w:color="auto"/>
        <w:left w:val="none" w:sz="0" w:space="0" w:color="auto"/>
        <w:bottom w:val="none" w:sz="0" w:space="0" w:color="auto"/>
        <w:right w:val="none" w:sz="0" w:space="0" w:color="auto"/>
      </w:divBdr>
      <w:divsChild>
        <w:div w:id="20477807">
          <w:marLeft w:val="480"/>
          <w:marRight w:val="0"/>
          <w:marTop w:val="0"/>
          <w:marBottom w:val="0"/>
          <w:divBdr>
            <w:top w:val="none" w:sz="0" w:space="0" w:color="auto"/>
            <w:left w:val="none" w:sz="0" w:space="0" w:color="auto"/>
            <w:bottom w:val="none" w:sz="0" w:space="0" w:color="auto"/>
            <w:right w:val="none" w:sz="0" w:space="0" w:color="auto"/>
          </w:divBdr>
        </w:div>
        <w:div w:id="26836577">
          <w:marLeft w:val="480"/>
          <w:marRight w:val="0"/>
          <w:marTop w:val="0"/>
          <w:marBottom w:val="0"/>
          <w:divBdr>
            <w:top w:val="none" w:sz="0" w:space="0" w:color="auto"/>
            <w:left w:val="none" w:sz="0" w:space="0" w:color="auto"/>
            <w:bottom w:val="none" w:sz="0" w:space="0" w:color="auto"/>
            <w:right w:val="none" w:sz="0" w:space="0" w:color="auto"/>
          </w:divBdr>
        </w:div>
        <w:div w:id="56051931">
          <w:marLeft w:val="480"/>
          <w:marRight w:val="0"/>
          <w:marTop w:val="0"/>
          <w:marBottom w:val="0"/>
          <w:divBdr>
            <w:top w:val="none" w:sz="0" w:space="0" w:color="auto"/>
            <w:left w:val="none" w:sz="0" w:space="0" w:color="auto"/>
            <w:bottom w:val="none" w:sz="0" w:space="0" w:color="auto"/>
            <w:right w:val="none" w:sz="0" w:space="0" w:color="auto"/>
          </w:divBdr>
        </w:div>
        <w:div w:id="90398656">
          <w:marLeft w:val="480"/>
          <w:marRight w:val="0"/>
          <w:marTop w:val="0"/>
          <w:marBottom w:val="0"/>
          <w:divBdr>
            <w:top w:val="none" w:sz="0" w:space="0" w:color="auto"/>
            <w:left w:val="none" w:sz="0" w:space="0" w:color="auto"/>
            <w:bottom w:val="none" w:sz="0" w:space="0" w:color="auto"/>
            <w:right w:val="none" w:sz="0" w:space="0" w:color="auto"/>
          </w:divBdr>
        </w:div>
        <w:div w:id="124279918">
          <w:marLeft w:val="480"/>
          <w:marRight w:val="0"/>
          <w:marTop w:val="0"/>
          <w:marBottom w:val="0"/>
          <w:divBdr>
            <w:top w:val="none" w:sz="0" w:space="0" w:color="auto"/>
            <w:left w:val="none" w:sz="0" w:space="0" w:color="auto"/>
            <w:bottom w:val="none" w:sz="0" w:space="0" w:color="auto"/>
            <w:right w:val="none" w:sz="0" w:space="0" w:color="auto"/>
          </w:divBdr>
        </w:div>
        <w:div w:id="145559184">
          <w:marLeft w:val="480"/>
          <w:marRight w:val="0"/>
          <w:marTop w:val="0"/>
          <w:marBottom w:val="0"/>
          <w:divBdr>
            <w:top w:val="none" w:sz="0" w:space="0" w:color="auto"/>
            <w:left w:val="none" w:sz="0" w:space="0" w:color="auto"/>
            <w:bottom w:val="none" w:sz="0" w:space="0" w:color="auto"/>
            <w:right w:val="none" w:sz="0" w:space="0" w:color="auto"/>
          </w:divBdr>
        </w:div>
        <w:div w:id="154498793">
          <w:marLeft w:val="480"/>
          <w:marRight w:val="0"/>
          <w:marTop w:val="0"/>
          <w:marBottom w:val="0"/>
          <w:divBdr>
            <w:top w:val="none" w:sz="0" w:space="0" w:color="auto"/>
            <w:left w:val="none" w:sz="0" w:space="0" w:color="auto"/>
            <w:bottom w:val="none" w:sz="0" w:space="0" w:color="auto"/>
            <w:right w:val="none" w:sz="0" w:space="0" w:color="auto"/>
          </w:divBdr>
        </w:div>
        <w:div w:id="177548635">
          <w:marLeft w:val="480"/>
          <w:marRight w:val="0"/>
          <w:marTop w:val="0"/>
          <w:marBottom w:val="0"/>
          <w:divBdr>
            <w:top w:val="none" w:sz="0" w:space="0" w:color="auto"/>
            <w:left w:val="none" w:sz="0" w:space="0" w:color="auto"/>
            <w:bottom w:val="none" w:sz="0" w:space="0" w:color="auto"/>
            <w:right w:val="none" w:sz="0" w:space="0" w:color="auto"/>
          </w:divBdr>
        </w:div>
        <w:div w:id="181091224">
          <w:marLeft w:val="480"/>
          <w:marRight w:val="0"/>
          <w:marTop w:val="0"/>
          <w:marBottom w:val="0"/>
          <w:divBdr>
            <w:top w:val="none" w:sz="0" w:space="0" w:color="auto"/>
            <w:left w:val="none" w:sz="0" w:space="0" w:color="auto"/>
            <w:bottom w:val="none" w:sz="0" w:space="0" w:color="auto"/>
            <w:right w:val="none" w:sz="0" w:space="0" w:color="auto"/>
          </w:divBdr>
        </w:div>
        <w:div w:id="187530925">
          <w:marLeft w:val="480"/>
          <w:marRight w:val="0"/>
          <w:marTop w:val="0"/>
          <w:marBottom w:val="0"/>
          <w:divBdr>
            <w:top w:val="none" w:sz="0" w:space="0" w:color="auto"/>
            <w:left w:val="none" w:sz="0" w:space="0" w:color="auto"/>
            <w:bottom w:val="none" w:sz="0" w:space="0" w:color="auto"/>
            <w:right w:val="none" w:sz="0" w:space="0" w:color="auto"/>
          </w:divBdr>
        </w:div>
        <w:div w:id="200478605">
          <w:marLeft w:val="480"/>
          <w:marRight w:val="0"/>
          <w:marTop w:val="0"/>
          <w:marBottom w:val="0"/>
          <w:divBdr>
            <w:top w:val="none" w:sz="0" w:space="0" w:color="auto"/>
            <w:left w:val="none" w:sz="0" w:space="0" w:color="auto"/>
            <w:bottom w:val="none" w:sz="0" w:space="0" w:color="auto"/>
            <w:right w:val="none" w:sz="0" w:space="0" w:color="auto"/>
          </w:divBdr>
        </w:div>
        <w:div w:id="227959318">
          <w:marLeft w:val="480"/>
          <w:marRight w:val="0"/>
          <w:marTop w:val="0"/>
          <w:marBottom w:val="0"/>
          <w:divBdr>
            <w:top w:val="none" w:sz="0" w:space="0" w:color="auto"/>
            <w:left w:val="none" w:sz="0" w:space="0" w:color="auto"/>
            <w:bottom w:val="none" w:sz="0" w:space="0" w:color="auto"/>
            <w:right w:val="none" w:sz="0" w:space="0" w:color="auto"/>
          </w:divBdr>
        </w:div>
        <w:div w:id="261383724">
          <w:marLeft w:val="480"/>
          <w:marRight w:val="0"/>
          <w:marTop w:val="0"/>
          <w:marBottom w:val="0"/>
          <w:divBdr>
            <w:top w:val="none" w:sz="0" w:space="0" w:color="auto"/>
            <w:left w:val="none" w:sz="0" w:space="0" w:color="auto"/>
            <w:bottom w:val="none" w:sz="0" w:space="0" w:color="auto"/>
            <w:right w:val="none" w:sz="0" w:space="0" w:color="auto"/>
          </w:divBdr>
        </w:div>
        <w:div w:id="264119878">
          <w:marLeft w:val="480"/>
          <w:marRight w:val="0"/>
          <w:marTop w:val="0"/>
          <w:marBottom w:val="0"/>
          <w:divBdr>
            <w:top w:val="none" w:sz="0" w:space="0" w:color="auto"/>
            <w:left w:val="none" w:sz="0" w:space="0" w:color="auto"/>
            <w:bottom w:val="none" w:sz="0" w:space="0" w:color="auto"/>
            <w:right w:val="none" w:sz="0" w:space="0" w:color="auto"/>
          </w:divBdr>
        </w:div>
        <w:div w:id="266549165">
          <w:marLeft w:val="480"/>
          <w:marRight w:val="0"/>
          <w:marTop w:val="0"/>
          <w:marBottom w:val="0"/>
          <w:divBdr>
            <w:top w:val="none" w:sz="0" w:space="0" w:color="auto"/>
            <w:left w:val="none" w:sz="0" w:space="0" w:color="auto"/>
            <w:bottom w:val="none" w:sz="0" w:space="0" w:color="auto"/>
            <w:right w:val="none" w:sz="0" w:space="0" w:color="auto"/>
          </w:divBdr>
        </w:div>
        <w:div w:id="307445014">
          <w:marLeft w:val="480"/>
          <w:marRight w:val="0"/>
          <w:marTop w:val="0"/>
          <w:marBottom w:val="0"/>
          <w:divBdr>
            <w:top w:val="none" w:sz="0" w:space="0" w:color="auto"/>
            <w:left w:val="none" w:sz="0" w:space="0" w:color="auto"/>
            <w:bottom w:val="none" w:sz="0" w:space="0" w:color="auto"/>
            <w:right w:val="none" w:sz="0" w:space="0" w:color="auto"/>
          </w:divBdr>
        </w:div>
        <w:div w:id="362901809">
          <w:marLeft w:val="480"/>
          <w:marRight w:val="0"/>
          <w:marTop w:val="0"/>
          <w:marBottom w:val="0"/>
          <w:divBdr>
            <w:top w:val="none" w:sz="0" w:space="0" w:color="auto"/>
            <w:left w:val="none" w:sz="0" w:space="0" w:color="auto"/>
            <w:bottom w:val="none" w:sz="0" w:space="0" w:color="auto"/>
            <w:right w:val="none" w:sz="0" w:space="0" w:color="auto"/>
          </w:divBdr>
        </w:div>
        <w:div w:id="383914924">
          <w:marLeft w:val="480"/>
          <w:marRight w:val="0"/>
          <w:marTop w:val="0"/>
          <w:marBottom w:val="0"/>
          <w:divBdr>
            <w:top w:val="none" w:sz="0" w:space="0" w:color="auto"/>
            <w:left w:val="none" w:sz="0" w:space="0" w:color="auto"/>
            <w:bottom w:val="none" w:sz="0" w:space="0" w:color="auto"/>
            <w:right w:val="none" w:sz="0" w:space="0" w:color="auto"/>
          </w:divBdr>
        </w:div>
        <w:div w:id="401484831">
          <w:marLeft w:val="480"/>
          <w:marRight w:val="0"/>
          <w:marTop w:val="0"/>
          <w:marBottom w:val="0"/>
          <w:divBdr>
            <w:top w:val="none" w:sz="0" w:space="0" w:color="auto"/>
            <w:left w:val="none" w:sz="0" w:space="0" w:color="auto"/>
            <w:bottom w:val="none" w:sz="0" w:space="0" w:color="auto"/>
            <w:right w:val="none" w:sz="0" w:space="0" w:color="auto"/>
          </w:divBdr>
        </w:div>
        <w:div w:id="443961016">
          <w:marLeft w:val="480"/>
          <w:marRight w:val="0"/>
          <w:marTop w:val="0"/>
          <w:marBottom w:val="0"/>
          <w:divBdr>
            <w:top w:val="none" w:sz="0" w:space="0" w:color="auto"/>
            <w:left w:val="none" w:sz="0" w:space="0" w:color="auto"/>
            <w:bottom w:val="none" w:sz="0" w:space="0" w:color="auto"/>
            <w:right w:val="none" w:sz="0" w:space="0" w:color="auto"/>
          </w:divBdr>
        </w:div>
        <w:div w:id="447355588">
          <w:marLeft w:val="480"/>
          <w:marRight w:val="0"/>
          <w:marTop w:val="0"/>
          <w:marBottom w:val="0"/>
          <w:divBdr>
            <w:top w:val="none" w:sz="0" w:space="0" w:color="auto"/>
            <w:left w:val="none" w:sz="0" w:space="0" w:color="auto"/>
            <w:bottom w:val="none" w:sz="0" w:space="0" w:color="auto"/>
            <w:right w:val="none" w:sz="0" w:space="0" w:color="auto"/>
          </w:divBdr>
        </w:div>
        <w:div w:id="463811118">
          <w:marLeft w:val="480"/>
          <w:marRight w:val="0"/>
          <w:marTop w:val="0"/>
          <w:marBottom w:val="0"/>
          <w:divBdr>
            <w:top w:val="none" w:sz="0" w:space="0" w:color="auto"/>
            <w:left w:val="none" w:sz="0" w:space="0" w:color="auto"/>
            <w:bottom w:val="none" w:sz="0" w:space="0" w:color="auto"/>
            <w:right w:val="none" w:sz="0" w:space="0" w:color="auto"/>
          </w:divBdr>
        </w:div>
        <w:div w:id="502399676">
          <w:marLeft w:val="480"/>
          <w:marRight w:val="0"/>
          <w:marTop w:val="0"/>
          <w:marBottom w:val="0"/>
          <w:divBdr>
            <w:top w:val="none" w:sz="0" w:space="0" w:color="auto"/>
            <w:left w:val="none" w:sz="0" w:space="0" w:color="auto"/>
            <w:bottom w:val="none" w:sz="0" w:space="0" w:color="auto"/>
            <w:right w:val="none" w:sz="0" w:space="0" w:color="auto"/>
          </w:divBdr>
        </w:div>
        <w:div w:id="515273611">
          <w:marLeft w:val="480"/>
          <w:marRight w:val="0"/>
          <w:marTop w:val="0"/>
          <w:marBottom w:val="0"/>
          <w:divBdr>
            <w:top w:val="none" w:sz="0" w:space="0" w:color="auto"/>
            <w:left w:val="none" w:sz="0" w:space="0" w:color="auto"/>
            <w:bottom w:val="none" w:sz="0" w:space="0" w:color="auto"/>
            <w:right w:val="none" w:sz="0" w:space="0" w:color="auto"/>
          </w:divBdr>
        </w:div>
        <w:div w:id="517433523">
          <w:marLeft w:val="480"/>
          <w:marRight w:val="0"/>
          <w:marTop w:val="0"/>
          <w:marBottom w:val="0"/>
          <w:divBdr>
            <w:top w:val="none" w:sz="0" w:space="0" w:color="auto"/>
            <w:left w:val="none" w:sz="0" w:space="0" w:color="auto"/>
            <w:bottom w:val="none" w:sz="0" w:space="0" w:color="auto"/>
            <w:right w:val="none" w:sz="0" w:space="0" w:color="auto"/>
          </w:divBdr>
        </w:div>
        <w:div w:id="523709080">
          <w:marLeft w:val="480"/>
          <w:marRight w:val="0"/>
          <w:marTop w:val="0"/>
          <w:marBottom w:val="0"/>
          <w:divBdr>
            <w:top w:val="none" w:sz="0" w:space="0" w:color="auto"/>
            <w:left w:val="none" w:sz="0" w:space="0" w:color="auto"/>
            <w:bottom w:val="none" w:sz="0" w:space="0" w:color="auto"/>
            <w:right w:val="none" w:sz="0" w:space="0" w:color="auto"/>
          </w:divBdr>
        </w:div>
        <w:div w:id="538712700">
          <w:marLeft w:val="480"/>
          <w:marRight w:val="0"/>
          <w:marTop w:val="0"/>
          <w:marBottom w:val="0"/>
          <w:divBdr>
            <w:top w:val="none" w:sz="0" w:space="0" w:color="auto"/>
            <w:left w:val="none" w:sz="0" w:space="0" w:color="auto"/>
            <w:bottom w:val="none" w:sz="0" w:space="0" w:color="auto"/>
            <w:right w:val="none" w:sz="0" w:space="0" w:color="auto"/>
          </w:divBdr>
        </w:div>
        <w:div w:id="539823729">
          <w:marLeft w:val="480"/>
          <w:marRight w:val="0"/>
          <w:marTop w:val="0"/>
          <w:marBottom w:val="0"/>
          <w:divBdr>
            <w:top w:val="none" w:sz="0" w:space="0" w:color="auto"/>
            <w:left w:val="none" w:sz="0" w:space="0" w:color="auto"/>
            <w:bottom w:val="none" w:sz="0" w:space="0" w:color="auto"/>
            <w:right w:val="none" w:sz="0" w:space="0" w:color="auto"/>
          </w:divBdr>
        </w:div>
        <w:div w:id="596060568">
          <w:marLeft w:val="480"/>
          <w:marRight w:val="0"/>
          <w:marTop w:val="0"/>
          <w:marBottom w:val="0"/>
          <w:divBdr>
            <w:top w:val="none" w:sz="0" w:space="0" w:color="auto"/>
            <w:left w:val="none" w:sz="0" w:space="0" w:color="auto"/>
            <w:bottom w:val="none" w:sz="0" w:space="0" w:color="auto"/>
            <w:right w:val="none" w:sz="0" w:space="0" w:color="auto"/>
          </w:divBdr>
        </w:div>
        <w:div w:id="619840662">
          <w:marLeft w:val="480"/>
          <w:marRight w:val="0"/>
          <w:marTop w:val="0"/>
          <w:marBottom w:val="0"/>
          <w:divBdr>
            <w:top w:val="none" w:sz="0" w:space="0" w:color="auto"/>
            <w:left w:val="none" w:sz="0" w:space="0" w:color="auto"/>
            <w:bottom w:val="none" w:sz="0" w:space="0" w:color="auto"/>
            <w:right w:val="none" w:sz="0" w:space="0" w:color="auto"/>
          </w:divBdr>
        </w:div>
        <w:div w:id="645550444">
          <w:marLeft w:val="480"/>
          <w:marRight w:val="0"/>
          <w:marTop w:val="0"/>
          <w:marBottom w:val="0"/>
          <w:divBdr>
            <w:top w:val="none" w:sz="0" w:space="0" w:color="auto"/>
            <w:left w:val="none" w:sz="0" w:space="0" w:color="auto"/>
            <w:bottom w:val="none" w:sz="0" w:space="0" w:color="auto"/>
            <w:right w:val="none" w:sz="0" w:space="0" w:color="auto"/>
          </w:divBdr>
        </w:div>
        <w:div w:id="655692794">
          <w:marLeft w:val="480"/>
          <w:marRight w:val="0"/>
          <w:marTop w:val="0"/>
          <w:marBottom w:val="0"/>
          <w:divBdr>
            <w:top w:val="none" w:sz="0" w:space="0" w:color="auto"/>
            <w:left w:val="none" w:sz="0" w:space="0" w:color="auto"/>
            <w:bottom w:val="none" w:sz="0" w:space="0" w:color="auto"/>
            <w:right w:val="none" w:sz="0" w:space="0" w:color="auto"/>
          </w:divBdr>
        </w:div>
        <w:div w:id="671641171">
          <w:marLeft w:val="480"/>
          <w:marRight w:val="0"/>
          <w:marTop w:val="0"/>
          <w:marBottom w:val="0"/>
          <w:divBdr>
            <w:top w:val="none" w:sz="0" w:space="0" w:color="auto"/>
            <w:left w:val="none" w:sz="0" w:space="0" w:color="auto"/>
            <w:bottom w:val="none" w:sz="0" w:space="0" w:color="auto"/>
            <w:right w:val="none" w:sz="0" w:space="0" w:color="auto"/>
          </w:divBdr>
        </w:div>
        <w:div w:id="705058542">
          <w:marLeft w:val="480"/>
          <w:marRight w:val="0"/>
          <w:marTop w:val="0"/>
          <w:marBottom w:val="0"/>
          <w:divBdr>
            <w:top w:val="none" w:sz="0" w:space="0" w:color="auto"/>
            <w:left w:val="none" w:sz="0" w:space="0" w:color="auto"/>
            <w:bottom w:val="none" w:sz="0" w:space="0" w:color="auto"/>
            <w:right w:val="none" w:sz="0" w:space="0" w:color="auto"/>
          </w:divBdr>
        </w:div>
        <w:div w:id="713190277">
          <w:marLeft w:val="480"/>
          <w:marRight w:val="0"/>
          <w:marTop w:val="0"/>
          <w:marBottom w:val="0"/>
          <w:divBdr>
            <w:top w:val="none" w:sz="0" w:space="0" w:color="auto"/>
            <w:left w:val="none" w:sz="0" w:space="0" w:color="auto"/>
            <w:bottom w:val="none" w:sz="0" w:space="0" w:color="auto"/>
            <w:right w:val="none" w:sz="0" w:space="0" w:color="auto"/>
          </w:divBdr>
        </w:div>
        <w:div w:id="738595966">
          <w:marLeft w:val="480"/>
          <w:marRight w:val="0"/>
          <w:marTop w:val="0"/>
          <w:marBottom w:val="0"/>
          <w:divBdr>
            <w:top w:val="none" w:sz="0" w:space="0" w:color="auto"/>
            <w:left w:val="none" w:sz="0" w:space="0" w:color="auto"/>
            <w:bottom w:val="none" w:sz="0" w:space="0" w:color="auto"/>
            <w:right w:val="none" w:sz="0" w:space="0" w:color="auto"/>
          </w:divBdr>
        </w:div>
        <w:div w:id="769425400">
          <w:marLeft w:val="480"/>
          <w:marRight w:val="0"/>
          <w:marTop w:val="0"/>
          <w:marBottom w:val="0"/>
          <w:divBdr>
            <w:top w:val="none" w:sz="0" w:space="0" w:color="auto"/>
            <w:left w:val="none" w:sz="0" w:space="0" w:color="auto"/>
            <w:bottom w:val="none" w:sz="0" w:space="0" w:color="auto"/>
            <w:right w:val="none" w:sz="0" w:space="0" w:color="auto"/>
          </w:divBdr>
        </w:div>
        <w:div w:id="797798353">
          <w:marLeft w:val="480"/>
          <w:marRight w:val="0"/>
          <w:marTop w:val="0"/>
          <w:marBottom w:val="0"/>
          <w:divBdr>
            <w:top w:val="none" w:sz="0" w:space="0" w:color="auto"/>
            <w:left w:val="none" w:sz="0" w:space="0" w:color="auto"/>
            <w:bottom w:val="none" w:sz="0" w:space="0" w:color="auto"/>
            <w:right w:val="none" w:sz="0" w:space="0" w:color="auto"/>
          </w:divBdr>
        </w:div>
        <w:div w:id="803088062">
          <w:marLeft w:val="480"/>
          <w:marRight w:val="0"/>
          <w:marTop w:val="0"/>
          <w:marBottom w:val="0"/>
          <w:divBdr>
            <w:top w:val="none" w:sz="0" w:space="0" w:color="auto"/>
            <w:left w:val="none" w:sz="0" w:space="0" w:color="auto"/>
            <w:bottom w:val="none" w:sz="0" w:space="0" w:color="auto"/>
            <w:right w:val="none" w:sz="0" w:space="0" w:color="auto"/>
          </w:divBdr>
        </w:div>
        <w:div w:id="820077435">
          <w:marLeft w:val="480"/>
          <w:marRight w:val="0"/>
          <w:marTop w:val="0"/>
          <w:marBottom w:val="0"/>
          <w:divBdr>
            <w:top w:val="none" w:sz="0" w:space="0" w:color="auto"/>
            <w:left w:val="none" w:sz="0" w:space="0" w:color="auto"/>
            <w:bottom w:val="none" w:sz="0" w:space="0" w:color="auto"/>
            <w:right w:val="none" w:sz="0" w:space="0" w:color="auto"/>
          </w:divBdr>
        </w:div>
        <w:div w:id="835190962">
          <w:marLeft w:val="480"/>
          <w:marRight w:val="0"/>
          <w:marTop w:val="0"/>
          <w:marBottom w:val="0"/>
          <w:divBdr>
            <w:top w:val="none" w:sz="0" w:space="0" w:color="auto"/>
            <w:left w:val="none" w:sz="0" w:space="0" w:color="auto"/>
            <w:bottom w:val="none" w:sz="0" w:space="0" w:color="auto"/>
            <w:right w:val="none" w:sz="0" w:space="0" w:color="auto"/>
          </w:divBdr>
        </w:div>
        <w:div w:id="840314172">
          <w:marLeft w:val="480"/>
          <w:marRight w:val="0"/>
          <w:marTop w:val="0"/>
          <w:marBottom w:val="0"/>
          <w:divBdr>
            <w:top w:val="none" w:sz="0" w:space="0" w:color="auto"/>
            <w:left w:val="none" w:sz="0" w:space="0" w:color="auto"/>
            <w:bottom w:val="none" w:sz="0" w:space="0" w:color="auto"/>
            <w:right w:val="none" w:sz="0" w:space="0" w:color="auto"/>
          </w:divBdr>
        </w:div>
        <w:div w:id="854999713">
          <w:marLeft w:val="480"/>
          <w:marRight w:val="0"/>
          <w:marTop w:val="0"/>
          <w:marBottom w:val="0"/>
          <w:divBdr>
            <w:top w:val="none" w:sz="0" w:space="0" w:color="auto"/>
            <w:left w:val="none" w:sz="0" w:space="0" w:color="auto"/>
            <w:bottom w:val="none" w:sz="0" w:space="0" w:color="auto"/>
            <w:right w:val="none" w:sz="0" w:space="0" w:color="auto"/>
          </w:divBdr>
        </w:div>
        <w:div w:id="866405136">
          <w:marLeft w:val="480"/>
          <w:marRight w:val="0"/>
          <w:marTop w:val="0"/>
          <w:marBottom w:val="0"/>
          <w:divBdr>
            <w:top w:val="none" w:sz="0" w:space="0" w:color="auto"/>
            <w:left w:val="none" w:sz="0" w:space="0" w:color="auto"/>
            <w:bottom w:val="none" w:sz="0" w:space="0" w:color="auto"/>
            <w:right w:val="none" w:sz="0" w:space="0" w:color="auto"/>
          </w:divBdr>
        </w:div>
        <w:div w:id="892229562">
          <w:marLeft w:val="480"/>
          <w:marRight w:val="0"/>
          <w:marTop w:val="0"/>
          <w:marBottom w:val="0"/>
          <w:divBdr>
            <w:top w:val="none" w:sz="0" w:space="0" w:color="auto"/>
            <w:left w:val="none" w:sz="0" w:space="0" w:color="auto"/>
            <w:bottom w:val="none" w:sz="0" w:space="0" w:color="auto"/>
            <w:right w:val="none" w:sz="0" w:space="0" w:color="auto"/>
          </w:divBdr>
        </w:div>
        <w:div w:id="911425329">
          <w:marLeft w:val="480"/>
          <w:marRight w:val="0"/>
          <w:marTop w:val="0"/>
          <w:marBottom w:val="0"/>
          <w:divBdr>
            <w:top w:val="none" w:sz="0" w:space="0" w:color="auto"/>
            <w:left w:val="none" w:sz="0" w:space="0" w:color="auto"/>
            <w:bottom w:val="none" w:sz="0" w:space="0" w:color="auto"/>
            <w:right w:val="none" w:sz="0" w:space="0" w:color="auto"/>
          </w:divBdr>
        </w:div>
        <w:div w:id="921450234">
          <w:marLeft w:val="480"/>
          <w:marRight w:val="0"/>
          <w:marTop w:val="0"/>
          <w:marBottom w:val="0"/>
          <w:divBdr>
            <w:top w:val="none" w:sz="0" w:space="0" w:color="auto"/>
            <w:left w:val="none" w:sz="0" w:space="0" w:color="auto"/>
            <w:bottom w:val="none" w:sz="0" w:space="0" w:color="auto"/>
            <w:right w:val="none" w:sz="0" w:space="0" w:color="auto"/>
          </w:divBdr>
        </w:div>
        <w:div w:id="940647482">
          <w:marLeft w:val="480"/>
          <w:marRight w:val="0"/>
          <w:marTop w:val="0"/>
          <w:marBottom w:val="0"/>
          <w:divBdr>
            <w:top w:val="none" w:sz="0" w:space="0" w:color="auto"/>
            <w:left w:val="none" w:sz="0" w:space="0" w:color="auto"/>
            <w:bottom w:val="none" w:sz="0" w:space="0" w:color="auto"/>
            <w:right w:val="none" w:sz="0" w:space="0" w:color="auto"/>
          </w:divBdr>
        </w:div>
        <w:div w:id="965937925">
          <w:marLeft w:val="480"/>
          <w:marRight w:val="0"/>
          <w:marTop w:val="0"/>
          <w:marBottom w:val="0"/>
          <w:divBdr>
            <w:top w:val="none" w:sz="0" w:space="0" w:color="auto"/>
            <w:left w:val="none" w:sz="0" w:space="0" w:color="auto"/>
            <w:bottom w:val="none" w:sz="0" w:space="0" w:color="auto"/>
            <w:right w:val="none" w:sz="0" w:space="0" w:color="auto"/>
          </w:divBdr>
        </w:div>
        <w:div w:id="967012158">
          <w:marLeft w:val="480"/>
          <w:marRight w:val="0"/>
          <w:marTop w:val="0"/>
          <w:marBottom w:val="0"/>
          <w:divBdr>
            <w:top w:val="none" w:sz="0" w:space="0" w:color="auto"/>
            <w:left w:val="none" w:sz="0" w:space="0" w:color="auto"/>
            <w:bottom w:val="none" w:sz="0" w:space="0" w:color="auto"/>
            <w:right w:val="none" w:sz="0" w:space="0" w:color="auto"/>
          </w:divBdr>
        </w:div>
        <w:div w:id="980305337">
          <w:marLeft w:val="480"/>
          <w:marRight w:val="0"/>
          <w:marTop w:val="0"/>
          <w:marBottom w:val="0"/>
          <w:divBdr>
            <w:top w:val="none" w:sz="0" w:space="0" w:color="auto"/>
            <w:left w:val="none" w:sz="0" w:space="0" w:color="auto"/>
            <w:bottom w:val="none" w:sz="0" w:space="0" w:color="auto"/>
            <w:right w:val="none" w:sz="0" w:space="0" w:color="auto"/>
          </w:divBdr>
        </w:div>
        <w:div w:id="1009791308">
          <w:marLeft w:val="480"/>
          <w:marRight w:val="0"/>
          <w:marTop w:val="0"/>
          <w:marBottom w:val="0"/>
          <w:divBdr>
            <w:top w:val="none" w:sz="0" w:space="0" w:color="auto"/>
            <w:left w:val="none" w:sz="0" w:space="0" w:color="auto"/>
            <w:bottom w:val="none" w:sz="0" w:space="0" w:color="auto"/>
            <w:right w:val="none" w:sz="0" w:space="0" w:color="auto"/>
          </w:divBdr>
        </w:div>
        <w:div w:id="1020543216">
          <w:marLeft w:val="480"/>
          <w:marRight w:val="0"/>
          <w:marTop w:val="0"/>
          <w:marBottom w:val="0"/>
          <w:divBdr>
            <w:top w:val="none" w:sz="0" w:space="0" w:color="auto"/>
            <w:left w:val="none" w:sz="0" w:space="0" w:color="auto"/>
            <w:bottom w:val="none" w:sz="0" w:space="0" w:color="auto"/>
            <w:right w:val="none" w:sz="0" w:space="0" w:color="auto"/>
          </w:divBdr>
        </w:div>
        <w:div w:id="1081830675">
          <w:marLeft w:val="480"/>
          <w:marRight w:val="0"/>
          <w:marTop w:val="0"/>
          <w:marBottom w:val="0"/>
          <w:divBdr>
            <w:top w:val="none" w:sz="0" w:space="0" w:color="auto"/>
            <w:left w:val="none" w:sz="0" w:space="0" w:color="auto"/>
            <w:bottom w:val="none" w:sz="0" w:space="0" w:color="auto"/>
            <w:right w:val="none" w:sz="0" w:space="0" w:color="auto"/>
          </w:divBdr>
        </w:div>
        <w:div w:id="1095322753">
          <w:marLeft w:val="480"/>
          <w:marRight w:val="0"/>
          <w:marTop w:val="0"/>
          <w:marBottom w:val="0"/>
          <w:divBdr>
            <w:top w:val="none" w:sz="0" w:space="0" w:color="auto"/>
            <w:left w:val="none" w:sz="0" w:space="0" w:color="auto"/>
            <w:bottom w:val="none" w:sz="0" w:space="0" w:color="auto"/>
            <w:right w:val="none" w:sz="0" w:space="0" w:color="auto"/>
          </w:divBdr>
        </w:div>
        <w:div w:id="1107578288">
          <w:marLeft w:val="480"/>
          <w:marRight w:val="0"/>
          <w:marTop w:val="0"/>
          <w:marBottom w:val="0"/>
          <w:divBdr>
            <w:top w:val="none" w:sz="0" w:space="0" w:color="auto"/>
            <w:left w:val="none" w:sz="0" w:space="0" w:color="auto"/>
            <w:bottom w:val="none" w:sz="0" w:space="0" w:color="auto"/>
            <w:right w:val="none" w:sz="0" w:space="0" w:color="auto"/>
          </w:divBdr>
        </w:div>
        <w:div w:id="1128667405">
          <w:marLeft w:val="480"/>
          <w:marRight w:val="0"/>
          <w:marTop w:val="0"/>
          <w:marBottom w:val="0"/>
          <w:divBdr>
            <w:top w:val="none" w:sz="0" w:space="0" w:color="auto"/>
            <w:left w:val="none" w:sz="0" w:space="0" w:color="auto"/>
            <w:bottom w:val="none" w:sz="0" w:space="0" w:color="auto"/>
            <w:right w:val="none" w:sz="0" w:space="0" w:color="auto"/>
          </w:divBdr>
        </w:div>
        <w:div w:id="1130241169">
          <w:marLeft w:val="480"/>
          <w:marRight w:val="0"/>
          <w:marTop w:val="0"/>
          <w:marBottom w:val="0"/>
          <w:divBdr>
            <w:top w:val="none" w:sz="0" w:space="0" w:color="auto"/>
            <w:left w:val="none" w:sz="0" w:space="0" w:color="auto"/>
            <w:bottom w:val="none" w:sz="0" w:space="0" w:color="auto"/>
            <w:right w:val="none" w:sz="0" w:space="0" w:color="auto"/>
          </w:divBdr>
        </w:div>
        <w:div w:id="1164471577">
          <w:marLeft w:val="480"/>
          <w:marRight w:val="0"/>
          <w:marTop w:val="0"/>
          <w:marBottom w:val="0"/>
          <w:divBdr>
            <w:top w:val="none" w:sz="0" w:space="0" w:color="auto"/>
            <w:left w:val="none" w:sz="0" w:space="0" w:color="auto"/>
            <w:bottom w:val="none" w:sz="0" w:space="0" w:color="auto"/>
            <w:right w:val="none" w:sz="0" w:space="0" w:color="auto"/>
          </w:divBdr>
        </w:div>
        <w:div w:id="1177118430">
          <w:marLeft w:val="480"/>
          <w:marRight w:val="0"/>
          <w:marTop w:val="0"/>
          <w:marBottom w:val="0"/>
          <w:divBdr>
            <w:top w:val="none" w:sz="0" w:space="0" w:color="auto"/>
            <w:left w:val="none" w:sz="0" w:space="0" w:color="auto"/>
            <w:bottom w:val="none" w:sz="0" w:space="0" w:color="auto"/>
            <w:right w:val="none" w:sz="0" w:space="0" w:color="auto"/>
          </w:divBdr>
        </w:div>
        <w:div w:id="1227109813">
          <w:marLeft w:val="480"/>
          <w:marRight w:val="0"/>
          <w:marTop w:val="0"/>
          <w:marBottom w:val="0"/>
          <w:divBdr>
            <w:top w:val="none" w:sz="0" w:space="0" w:color="auto"/>
            <w:left w:val="none" w:sz="0" w:space="0" w:color="auto"/>
            <w:bottom w:val="none" w:sz="0" w:space="0" w:color="auto"/>
            <w:right w:val="none" w:sz="0" w:space="0" w:color="auto"/>
          </w:divBdr>
        </w:div>
        <w:div w:id="1271356263">
          <w:marLeft w:val="480"/>
          <w:marRight w:val="0"/>
          <w:marTop w:val="0"/>
          <w:marBottom w:val="0"/>
          <w:divBdr>
            <w:top w:val="none" w:sz="0" w:space="0" w:color="auto"/>
            <w:left w:val="none" w:sz="0" w:space="0" w:color="auto"/>
            <w:bottom w:val="none" w:sz="0" w:space="0" w:color="auto"/>
            <w:right w:val="none" w:sz="0" w:space="0" w:color="auto"/>
          </w:divBdr>
        </w:div>
        <w:div w:id="1304195017">
          <w:marLeft w:val="480"/>
          <w:marRight w:val="0"/>
          <w:marTop w:val="0"/>
          <w:marBottom w:val="0"/>
          <w:divBdr>
            <w:top w:val="none" w:sz="0" w:space="0" w:color="auto"/>
            <w:left w:val="none" w:sz="0" w:space="0" w:color="auto"/>
            <w:bottom w:val="none" w:sz="0" w:space="0" w:color="auto"/>
            <w:right w:val="none" w:sz="0" w:space="0" w:color="auto"/>
          </w:divBdr>
        </w:div>
        <w:div w:id="1327201018">
          <w:marLeft w:val="480"/>
          <w:marRight w:val="0"/>
          <w:marTop w:val="0"/>
          <w:marBottom w:val="0"/>
          <w:divBdr>
            <w:top w:val="none" w:sz="0" w:space="0" w:color="auto"/>
            <w:left w:val="none" w:sz="0" w:space="0" w:color="auto"/>
            <w:bottom w:val="none" w:sz="0" w:space="0" w:color="auto"/>
            <w:right w:val="none" w:sz="0" w:space="0" w:color="auto"/>
          </w:divBdr>
        </w:div>
        <w:div w:id="1396507178">
          <w:marLeft w:val="480"/>
          <w:marRight w:val="0"/>
          <w:marTop w:val="0"/>
          <w:marBottom w:val="0"/>
          <w:divBdr>
            <w:top w:val="none" w:sz="0" w:space="0" w:color="auto"/>
            <w:left w:val="none" w:sz="0" w:space="0" w:color="auto"/>
            <w:bottom w:val="none" w:sz="0" w:space="0" w:color="auto"/>
            <w:right w:val="none" w:sz="0" w:space="0" w:color="auto"/>
          </w:divBdr>
        </w:div>
        <w:div w:id="1413350598">
          <w:marLeft w:val="480"/>
          <w:marRight w:val="0"/>
          <w:marTop w:val="0"/>
          <w:marBottom w:val="0"/>
          <w:divBdr>
            <w:top w:val="none" w:sz="0" w:space="0" w:color="auto"/>
            <w:left w:val="none" w:sz="0" w:space="0" w:color="auto"/>
            <w:bottom w:val="none" w:sz="0" w:space="0" w:color="auto"/>
            <w:right w:val="none" w:sz="0" w:space="0" w:color="auto"/>
          </w:divBdr>
        </w:div>
      </w:divsChild>
    </w:div>
    <w:div w:id="1406948581">
      <w:marLeft w:val="480"/>
      <w:marRight w:val="0"/>
      <w:marTop w:val="0"/>
      <w:marBottom w:val="0"/>
      <w:divBdr>
        <w:top w:val="none" w:sz="0" w:space="0" w:color="auto"/>
        <w:left w:val="none" w:sz="0" w:space="0" w:color="auto"/>
        <w:bottom w:val="none" w:sz="0" w:space="0" w:color="auto"/>
        <w:right w:val="none" w:sz="0" w:space="0" w:color="auto"/>
      </w:divBdr>
    </w:div>
    <w:div w:id="1407068232">
      <w:marLeft w:val="480"/>
      <w:marRight w:val="0"/>
      <w:marTop w:val="0"/>
      <w:marBottom w:val="0"/>
      <w:divBdr>
        <w:top w:val="none" w:sz="0" w:space="0" w:color="auto"/>
        <w:left w:val="none" w:sz="0" w:space="0" w:color="auto"/>
        <w:bottom w:val="none" w:sz="0" w:space="0" w:color="auto"/>
        <w:right w:val="none" w:sz="0" w:space="0" w:color="auto"/>
      </w:divBdr>
    </w:div>
    <w:div w:id="1407189753">
      <w:bodyDiv w:val="1"/>
      <w:marLeft w:val="0"/>
      <w:marRight w:val="0"/>
      <w:marTop w:val="0"/>
      <w:marBottom w:val="0"/>
      <w:divBdr>
        <w:top w:val="none" w:sz="0" w:space="0" w:color="auto"/>
        <w:left w:val="none" w:sz="0" w:space="0" w:color="auto"/>
        <w:bottom w:val="none" w:sz="0" w:space="0" w:color="auto"/>
        <w:right w:val="none" w:sz="0" w:space="0" w:color="auto"/>
      </w:divBdr>
    </w:div>
    <w:div w:id="1407264430">
      <w:marLeft w:val="480"/>
      <w:marRight w:val="0"/>
      <w:marTop w:val="0"/>
      <w:marBottom w:val="0"/>
      <w:divBdr>
        <w:top w:val="none" w:sz="0" w:space="0" w:color="auto"/>
        <w:left w:val="none" w:sz="0" w:space="0" w:color="auto"/>
        <w:bottom w:val="none" w:sz="0" w:space="0" w:color="auto"/>
        <w:right w:val="none" w:sz="0" w:space="0" w:color="auto"/>
      </w:divBdr>
    </w:div>
    <w:div w:id="1407336727">
      <w:marLeft w:val="480"/>
      <w:marRight w:val="0"/>
      <w:marTop w:val="0"/>
      <w:marBottom w:val="0"/>
      <w:divBdr>
        <w:top w:val="none" w:sz="0" w:space="0" w:color="auto"/>
        <w:left w:val="none" w:sz="0" w:space="0" w:color="auto"/>
        <w:bottom w:val="none" w:sz="0" w:space="0" w:color="auto"/>
        <w:right w:val="none" w:sz="0" w:space="0" w:color="auto"/>
      </w:divBdr>
    </w:div>
    <w:div w:id="1407338515">
      <w:bodyDiv w:val="1"/>
      <w:marLeft w:val="0"/>
      <w:marRight w:val="0"/>
      <w:marTop w:val="0"/>
      <w:marBottom w:val="0"/>
      <w:divBdr>
        <w:top w:val="none" w:sz="0" w:space="0" w:color="auto"/>
        <w:left w:val="none" w:sz="0" w:space="0" w:color="auto"/>
        <w:bottom w:val="none" w:sz="0" w:space="0" w:color="auto"/>
        <w:right w:val="none" w:sz="0" w:space="0" w:color="auto"/>
      </w:divBdr>
    </w:div>
    <w:div w:id="1407340865">
      <w:marLeft w:val="480"/>
      <w:marRight w:val="0"/>
      <w:marTop w:val="0"/>
      <w:marBottom w:val="0"/>
      <w:divBdr>
        <w:top w:val="none" w:sz="0" w:space="0" w:color="auto"/>
        <w:left w:val="none" w:sz="0" w:space="0" w:color="auto"/>
        <w:bottom w:val="none" w:sz="0" w:space="0" w:color="auto"/>
        <w:right w:val="none" w:sz="0" w:space="0" w:color="auto"/>
      </w:divBdr>
    </w:div>
    <w:div w:id="1407412680">
      <w:marLeft w:val="480"/>
      <w:marRight w:val="0"/>
      <w:marTop w:val="0"/>
      <w:marBottom w:val="0"/>
      <w:divBdr>
        <w:top w:val="none" w:sz="0" w:space="0" w:color="auto"/>
        <w:left w:val="none" w:sz="0" w:space="0" w:color="auto"/>
        <w:bottom w:val="none" w:sz="0" w:space="0" w:color="auto"/>
        <w:right w:val="none" w:sz="0" w:space="0" w:color="auto"/>
      </w:divBdr>
    </w:div>
    <w:div w:id="1407418189">
      <w:marLeft w:val="480"/>
      <w:marRight w:val="0"/>
      <w:marTop w:val="0"/>
      <w:marBottom w:val="0"/>
      <w:divBdr>
        <w:top w:val="none" w:sz="0" w:space="0" w:color="auto"/>
        <w:left w:val="none" w:sz="0" w:space="0" w:color="auto"/>
        <w:bottom w:val="none" w:sz="0" w:space="0" w:color="auto"/>
        <w:right w:val="none" w:sz="0" w:space="0" w:color="auto"/>
      </w:divBdr>
    </w:div>
    <w:div w:id="1407605083">
      <w:marLeft w:val="480"/>
      <w:marRight w:val="0"/>
      <w:marTop w:val="0"/>
      <w:marBottom w:val="0"/>
      <w:divBdr>
        <w:top w:val="none" w:sz="0" w:space="0" w:color="auto"/>
        <w:left w:val="none" w:sz="0" w:space="0" w:color="auto"/>
        <w:bottom w:val="none" w:sz="0" w:space="0" w:color="auto"/>
        <w:right w:val="none" w:sz="0" w:space="0" w:color="auto"/>
      </w:divBdr>
    </w:div>
    <w:div w:id="1407995841">
      <w:bodyDiv w:val="1"/>
      <w:marLeft w:val="0"/>
      <w:marRight w:val="0"/>
      <w:marTop w:val="0"/>
      <w:marBottom w:val="0"/>
      <w:divBdr>
        <w:top w:val="none" w:sz="0" w:space="0" w:color="auto"/>
        <w:left w:val="none" w:sz="0" w:space="0" w:color="auto"/>
        <w:bottom w:val="none" w:sz="0" w:space="0" w:color="auto"/>
        <w:right w:val="none" w:sz="0" w:space="0" w:color="auto"/>
      </w:divBdr>
    </w:div>
    <w:div w:id="1408067816">
      <w:marLeft w:val="480"/>
      <w:marRight w:val="0"/>
      <w:marTop w:val="0"/>
      <w:marBottom w:val="0"/>
      <w:divBdr>
        <w:top w:val="none" w:sz="0" w:space="0" w:color="auto"/>
        <w:left w:val="none" w:sz="0" w:space="0" w:color="auto"/>
        <w:bottom w:val="none" w:sz="0" w:space="0" w:color="auto"/>
        <w:right w:val="none" w:sz="0" w:space="0" w:color="auto"/>
      </w:divBdr>
    </w:div>
    <w:div w:id="1408068593">
      <w:marLeft w:val="480"/>
      <w:marRight w:val="0"/>
      <w:marTop w:val="0"/>
      <w:marBottom w:val="0"/>
      <w:divBdr>
        <w:top w:val="none" w:sz="0" w:space="0" w:color="auto"/>
        <w:left w:val="none" w:sz="0" w:space="0" w:color="auto"/>
        <w:bottom w:val="none" w:sz="0" w:space="0" w:color="auto"/>
        <w:right w:val="none" w:sz="0" w:space="0" w:color="auto"/>
      </w:divBdr>
    </w:div>
    <w:div w:id="1408260470">
      <w:marLeft w:val="480"/>
      <w:marRight w:val="0"/>
      <w:marTop w:val="0"/>
      <w:marBottom w:val="0"/>
      <w:divBdr>
        <w:top w:val="none" w:sz="0" w:space="0" w:color="auto"/>
        <w:left w:val="none" w:sz="0" w:space="0" w:color="auto"/>
        <w:bottom w:val="none" w:sz="0" w:space="0" w:color="auto"/>
        <w:right w:val="none" w:sz="0" w:space="0" w:color="auto"/>
      </w:divBdr>
    </w:div>
    <w:div w:id="1408381572">
      <w:marLeft w:val="480"/>
      <w:marRight w:val="0"/>
      <w:marTop w:val="0"/>
      <w:marBottom w:val="0"/>
      <w:divBdr>
        <w:top w:val="none" w:sz="0" w:space="0" w:color="auto"/>
        <w:left w:val="none" w:sz="0" w:space="0" w:color="auto"/>
        <w:bottom w:val="none" w:sz="0" w:space="0" w:color="auto"/>
        <w:right w:val="none" w:sz="0" w:space="0" w:color="auto"/>
      </w:divBdr>
    </w:div>
    <w:div w:id="1408530204">
      <w:marLeft w:val="480"/>
      <w:marRight w:val="0"/>
      <w:marTop w:val="0"/>
      <w:marBottom w:val="0"/>
      <w:divBdr>
        <w:top w:val="none" w:sz="0" w:space="0" w:color="auto"/>
        <w:left w:val="none" w:sz="0" w:space="0" w:color="auto"/>
        <w:bottom w:val="none" w:sz="0" w:space="0" w:color="auto"/>
        <w:right w:val="none" w:sz="0" w:space="0" w:color="auto"/>
      </w:divBdr>
    </w:div>
    <w:div w:id="1408575210">
      <w:marLeft w:val="480"/>
      <w:marRight w:val="0"/>
      <w:marTop w:val="0"/>
      <w:marBottom w:val="0"/>
      <w:divBdr>
        <w:top w:val="none" w:sz="0" w:space="0" w:color="auto"/>
        <w:left w:val="none" w:sz="0" w:space="0" w:color="auto"/>
        <w:bottom w:val="none" w:sz="0" w:space="0" w:color="auto"/>
        <w:right w:val="none" w:sz="0" w:space="0" w:color="auto"/>
      </w:divBdr>
    </w:div>
    <w:div w:id="1408845448">
      <w:bodyDiv w:val="1"/>
      <w:marLeft w:val="0"/>
      <w:marRight w:val="0"/>
      <w:marTop w:val="0"/>
      <w:marBottom w:val="0"/>
      <w:divBdr>
        <w:top w:val="none" w:sz="0" w:space="0" w:color="auto"/>
        <w:left w:val="none" w:sz="0" w:space="0" w:color="auto"/>
        <w:bottom w:val="none" w:sz="0" w:space="0" w:color="auto"/>
        <w:right w:val="none" w:sz="0" w:space="0" w:color="auto"/>
      </w:divBdr>
    </w:div>
    <w:div w:id="1408847459">
      <w:marLeft w:val="480"/>
      <w:marRight w:val="0"/>
      <w:marTop w:val="0"/>
      <w:marBottom w:val="0"/>
      <w:divBdr>
        <w:top w:val="none" w:sz="0" w:space="0" w:color="auto"/>
        <w:left w:val="none" w:sz="0" w:space="0" w:color="auto"/>
        <w:bottom w:val="none" w:sz="0" w:space="0" w:color="auto"/>
        <w:right w:val="none" w:sz="0" w:space="0" w:color="auto"/>
      </w:divBdr>
    </w:div>
    <w:div w:id="1408914817">
      <w:marLeft w:val="480"/>
      <w:marRight w:val="0"/>
      <w:marTop w:val="0"/>
      <w:marBottom w:val="0"/>
      <w:divBdr>
        <w:top w:val="none" w:sz="0" w:space="0" w:color="auto"/>
        <w:left w:val="none" w:sz="0" w:space="0" w:color="auto"/>
        <w:bottom w:val="none" w:sz="0" w:space="0" w:color="auto"/>
        <w:right w:val="none" w:sz="0" w:space="0" w:color="auto"/>
      </w:divBdr>
    </w:div>
    <w:div w:id="1408964350">
      <w:marLeft w:val="480"/>
      <w:marRight w:val="0"/>
      <w:marTop w:val="0"/>
      <w:marBottom w:val="0"/>
      <w:divBdr>
        <w:top w:val="none" w:sz="0" w:space="0" w:color="auto"/>
        <w:left w:val="none" w:sz="0" w:space="0" w:color="auto"/>
        <w:bottom w:val="none" w:sz="0" w:space="0" w:color="auto"/>
        <w:right w:val="none" w:sz="0" w:space="0" w:color="auto"/>
      </w:divBdr>
    </w:div>
    <w:div w:id="1409034863">
      <w:marLeft w:val="480"/>
      <w:marRight w:val="0"/>
      <w:marTop w:val="0"/>
      <w:marBottom w:val="0"/>
      <w:divBdr>
        <w:top w:val="none" w:sz="0" w:space="0" w:color="auto"/>
        <w:left w:val="none" w:sz="0" w:space="0" w:color="auto"/>
        <w:bottom w:val="none" w:sz="0" w:space="0" w:color="auto"/>
        <w:right w:val="none" w:sz="0" w:space="0" w:color="auto"/>
      </w:divBdr>
    </w:div>
    <w:div w:id="1409183965">
      <w:bodyDiv w:val="1"/>
      <w:marLeft w:val="0"/>
      <w:marRight w:val="0"/>
      <w:marTop w:val="0"/>
      <w:marBottom w:val="0"/>
      <w:divBdr>
        <w:top w:val="none" w:sz="0" w:space="0" w:color="auto"/>
        <w:left w:val="none" w:sz="0" w:space="0" w:color="auto"/>
        <w:bottom w:val="none" w:sz="0" w:space="0" w:color="auto"/>
        <w:right w:val="none" w:sz="0" w:space="0" w:color="auto"/>
      </w:divBdr>
    </w:div>
    <w:div w:id="1409234129">
      <w:marLeft w:val="480"/>
      <w:marRight w:val="0"/>
      <w:marTop w:val="0"/>
      <w:marBottom w:val="0"/>
      <w:divBdr>
        <w:top w:val="none" w:sz="0" w:space="0" w:color="auto"/>
        <w:left w:val="none" w:sz="0" w:space="0" w:color="auto"/>
        <w:bottom w:val="none" w:sz="0" w:space="0" w:color="auto"/>
        <w:right w:val="none" w:sz="0" w:space="0" w:color="auto"/>
      </w:divBdr>
    </w:div>
    <w:div w:id="1409377535">
      <w:marLeft w:val="480"/>
      <w:marRight w:val="0"/>
      <w:marTop w:val="0"/>
      <w:marBottom w:val="0"/>
      <w:divBdr>
        <w:top w:val="none" w:sz="0" w:space="0" w:color="auto"/>
        <w:left w:val="none" w:sz="0" w:space="0" w:color="auto"/>
        <w:bottom w:val="none" w:sz="0" w:space="0" w:color="auto"/>
        <w:right w:val="none" w:sz="0" w:space="0" w:color="auto"/>
      </w:divBdr>
    </w:div>
    <w:div w:id="1409379765">
      <w:marLeft w:val="480"/>
      <w:marRight w:val="0"/>
      <w:marTop w:val="0"/>
      <w:marBottom w:val="0"/>
      <w:divBdr>
        <w:top w:val="none" w:sz="0" w:space="0" w:color="auto"/>
        <w:left w:val="none" w:sz="0" w:space="0" w:color="auto"/>
        <w:bottom w:val="none" w:sz="0" w:space="0" w:color="auto"/>
        <w:right w:val="none" w:sz="0" w:space="0" w:color="auto"/>
      </w:divBdr>
    </w:div>
    <w:div w:id="1409380527">
      <w:marLeft w:val="480"/>
      <w:marRight w:val="0"/>
      <w:marTop w:val="0"/>
      <w:marBottom w:val="0"/>
      <w:divBdr>
        <w:top w:val="none" w:sz="0" w:space="0" w:color="auto"/>
        <w:left w:val="none" w:sz="0" w:space="0" w:color="auto"/>
        <w:bottom w:val="none" w:sz="0" w:space="0" w:color="auto"/>
        <w:right w:val="none" w:sz="0" w:space="0" w:color="auto"/>
      </w:divBdr>
    </w:div>
    <w:div w:id="1409382292">
      <w:marLeft w:val="480"/>
      <w:marRight w:val="0"/>
      <w:marTop w:val="0"/>
      <w:marBottom w:val="0"/>
      <w:divBdr>
        <w:top w:val="none" w:sz="0" w:space="0" w:color="auto"/>
        <w:left w:val="none" w:sz="0" w:space="0" w:color="auto"/>
        <w:bottom w:val="none" w:sz="0" w:space="0" w:color="auto"/>
        <w:right w:val="none" w:sz="0" w:space="0" w:color="auto"/>
      </w:divBdr>
    </w:div>
    <w:div w:id="1409418773">
      <w:bodyDiv w:val="1"/>
      <w:marLeft w:val="0"/>
      <w:marRight w:val="0"/>
      <w:marTop w:val="0"/>
      <w:marBottom w:val="0"/>
      <w:divBdr>
        <w:top w:val="none" w:sz="0" w:space="0" w:color="auto"/>
        <w:left w:val="none" w:sz="0" w:space="0" w:color="auto"/>
        <w:bottom w:val="none" w:sz="0" w:space="0" w:color="auto"/>
        <w:right w:val="none" w:sz="0" w:space="0" w:color="auto"/>
      </w:divBdr>
    </w:div>
    <w:div w:id="1409616188">
      <w:marLeft w:val="480"/>
      <w:marRight w:val="0"/>
      <w:marTop w:val="0"/>
      <w:marBottom w:val="0"/>
      <w:divBdr>
        <w:top w:val="none" w:sz="0" w:space="0" w:color="auto"/>
        <w:left w:val="none" w:sz="0" w:space="0" w:color="auto"/>
        <w:bottom w:val="none" w:sz="0" w:space="0" w:color="auto"/>
        <w:right w:val="none" w:sz="0" w:space="0" w:color="auto"/>
      </w:divBdr>
    </w:div>
    <w:div w:id="1409692138">
      <w:bodyDiv w:val="1"/>
      <w:marLeft w:val="0"/>
      <w:marRight w:val="0"/>
      <w:marTop w:val="0"/>
      <w:marBottom w:val="0"/>
      <w:divBdr>
        <w:top w:val="none" w:sz="0" w:space="0" w:color="auto"/>
        <w:left w:val="none" w:sz="0" w:space="0" w:color="auto"/>
        <w:bottom w:val="none" w:sz="0" w:space="0" w:color="auto"/>
        <w:right w:val="none" w:sz="0" w:space="0" w:color="auto"/>
      </w:divBdr>
    </w:div>
    <w:div w:id="1409888168">
      <w:bodyDiv w:val="1"/>
      <w:marLeft w:val="0"/>
      <w:marRight w:val="0"/>
      <w:marTop w:val="0"/>
      <w:marBottom w:val="0"/>
      <w:divBdr>
        <w:top w:val="none" w:sz="0" w:space="0" w:color="auto"/>
        <w:left w:val="none" w:sz="0" w:space="0" w:color="auto"/>
        <w:bottom w:val="none" w:sz="0" w:space="0" w:color="auto"/>
        <w:right w:val="none" w:sz="0" w:space="0" w:color="auto"/>
      </w:divBdr>
    </w:div>
    <w:div w:id="1409959229">
      <w:marLeft w:val="480"/>
      <w:marRight w:val="0"/>
      <w:marTop w:val="0"/>
      <w:marBottom w:val="0"/>
      <w:divBdr>
        <w:top w:val="none" w:sz="0" w:space="0" w:color="auto"/>
        <w:left w:val="none" w:sz="0" w:space="0" w:color="auto"/>
        <w:bottom w:val="none" w:sz="0" w:space="0" w:color="auto"/>
        <w:right w:val="none" w:sz="0" w:space="0" w:color="auto"/>
      </w:divBdr>
    </w:div>
    <w:div w:id="1410031831">
      <w:marLeft w:val="480"/>
      <w:marRight w:val="0"/>
      <w:marTop w:val="0"/>
      <w:marBottom w:val="0"/>
      <w:divBdr>
        <w:top w:val="none" w:sz="0" w:space="0" w:color="auto"/>
        <w:left w:val="none" w:sz="0" w:space="0" w:color="auto"/>
        <w:bottom w:val="none" w:sz="0" w:space="0" w:color="auto"/>
        <w:right w:val="none" w:sz="0" w:space="0" w:color="auto"/>
      </w:divBdr>
    </w:div>
    <w:div w:id="1410076561">
      <w:bodyDiv w:val="1"/>
      <w:marLeft w:val="0"/>
      <w:marRight w:val="0"/>
      <w:marTop w:val="0"/>
      <w:marBottom w:val="0"/>
      <w:divBdr>
        <w:top w:val="none" w:sz="0" w:space="0" w:color="auto"/>
        <w:left w:val="none" w:sz="0" w:space="0" w:color="auto"/>
        <w:bottom w:val="none" w:sz="0" w:space="0" w:color="auto"/>
        <w:right w:val="none" w:sz="0" w:space="0" w:color="auto"/>
      </w:divBdr>
    </w:div>
    <w:div w:id="1410079983">
      <w:marLeft w:val="480"/>
      <w:marRight w:val="0"/>
      <w:marTop w:val="0"/>
      <w:marBottom w:val="0"/>
      <w:divBdr>
        <w:top w:val="none" w:sz="0" w:space="0" w:color="auto"/>
        <w:left w:val="none" w:sz="0" w:space="0" w:color="auto"/>
        <w:bottom w:val="none" w:sz="0" w:space="0" w:color="auto"/>
        <w:right w:val="none" w:sz="0" w:space="0" w:color="auto"/>
      </w:divBdr>
    </w:div>
    <w:div w:id="1410301161">
      <w:marLeft w:val="480"/>
      <w:marRight w:val="0"/>
      <w:marTop w:val="0"/>
      <w:marBottom w:val="0"/>
      <w:divBdr>
        <w:top w:val="none" w:sz="0" w:space="0" w:color="auto"/>
        <w:left w:val="none" w:sz="0" w:space="0" w:color="auto"/>
        <w:bottom w:val="none" w:sz="0" w:space="0" w:color="auto"/>
        <w:right w:val="none" w:sz="0" w:space="0" w:color="auto"/>
      </w:divBdr>
    </w:div>
    <w:div w:id="1410426668">
      <w:marLeft w:val="480"/>
      <w:marRight w:val="0"/>
      <w:marTop w:val="0"/>
      <w:marBottom w:val="0"/>
      <w:divBdr>
        <w:top w:val="none" w:sz="0" w:space="0" w:color="auto"/>
        <w:left w:val="none" w:sz="0" w:space="0" w:color="auto"/>
        <w:bottom w:val="none" w:sz="0" w:space="0" w:color="auto"/>
        <w:right w:val="none" w:sz="0" w:space="0" w:color="auto"/>
      </w:divBdr>
    </w:div>
    <w:div w:id="1410497469">
      <w:marLeft w:val="480"/>
      <w:marRight w:val="0"/>
      <w:marTop w:val="0"/>
      <w:marBottom w:val="0"/>
      <w:divBdr>
        <w:top w:val="none" w:sz="0" w:space="0" w:color="auto"/>
        <w:left w:val="none" w:sz="0" w:space="0" w:color="auto"/>
        <w:bottom w:val="none" w:sz="0" w:space="0" w:color="auto"/>
        <w:right w:val="none" w:sz="0" w:space="0" w:color="auto"/>
      </w:divBdr>
    </w:div>
    <w:div w:id="1410731626">
      <w:marLeft w:val="480"/>
      <w:marRight w:val="0"/>
      <w:marTop w:val="0"/>
      <w:marBottom w:val="0"/>
      <w:divBdr>
        <w:top w:val="none" w:sz="0" w:space="0" w:color="auto"/>
        <w:left w:val="none" w:sz="0" w:space="0" w:color="auto"/>
        <w:bottom w:val="none" w:sz="0" w:space="0" w:color="auto"/>
        <w:right w:val="none" w:sz="0" w:space="0" w:color="auto"/>
      </w:divBdr>
    </w:div>
    <w:div w:id="1410808296">
      <w:bodyDiv w:val="1"/>
      <w:marLeft w:val="0"/>
      <w:marRight w:val="0"/>
      <w:marTop w:val="0"/>
      <w:marBottom w:val="0"/>
      <w:divBdr>
        <w:top w:val="none" w:sz="0" w:space="0" w:color="auto"/>
        <w:left w:val="none" w:sz="0" w:space="0" w:color="auto"/>
        <w:bottom w:val="none" w:sz="0" w:space="0" w:color="auto"/>
        <w:right w:val="none" w:sz="0" w:space="0" w:color="auto"/>
      </w:divBdr>
    </w:div>
    <w:div w:id="1410927032">
      <w:bodyDiv w:val="1"/>
      <w:marLeft w:val="0"/>
      <w:marRight w:val="0"/>
      <w:marTop w:val="0"/>
      <w:marBottom w:val="0"/>
      <w:divBdr>
        <w:top w:val="none" w:sz="0" w:space="0" w:color="auto"/>
        <w:left w:val="none" w:sz="0" w:space="0" w:color="auto"/>
        <w:bottom w:val="none" w:sz="0" w:space="0" w:color="auto"/>
        <w:right w:val="none" w:sz="0" w:space="0" w:color="auto"/>
      </w:divBdr>
    </w:div>
    <w:div w:id="1411273948">
      <w:bodyDiv w:val="1"/>
      <w:marLeft w:val="0"/>
      <w:marRight w:val="0"/>
      <w:marTop w:val="0"/>
      <w:marBottom w:val="0"/>
      <w:divBdr>
        <w:top w:val="none" w:sz="0" w:space="0" w:color="auto"/>
        <w:left w:val="none" w:sz="0" w:space="0" w:color="auto"/>
        <w:bottom w:val="none" w:sz="0" w:space="0" w:color="auto"/>
        <w:right w:val="none" w:sz="0" w:space="0" w:color="auto"/>
      </w:divBdr>
    </w:div>
    <w:div w:id="1411342819">
      <w:marLeft w:val="480"/>
      <w:marRight w:val="0"/>
      <w:marTop w:val="0"/>
      <w:marBottom w:val="0"/>
      <w:divBdr>
        <w:top w:val="none" w:sz="0" w:space="0" w:color="auto"/>
        <w:left w:val="none" w:sz="0" w:space="0" w:color="auto"/>
        <w:bottom w:val="none" w:sz="0" w:space="0" w:color="auto"/>
        <w:right w:val="none" w:sz="0" w:space="0" w:color="auto"/>
      </w:divBdr>
    </w:div>
    <w:div w:id="1411544767">
      <w:marLeft w:val="480"/>
      <w:marRight w:val="0"/>
      <w:marTop w:val="0"/>
      <w:marBottom w:val="0"/>
      <w:divBdr>
        <w:top w:val="none" w:sz="0" w:space="0" w:color="auto"/>
        <w:left w:val="none" w:sz="0" w:space="0" w:color="auto"/>
        <w:bottom w:val="none" w:sz="0" w:space="0" w:color="auto"/>
        <w:right w:val="none" w:sz="0" w:space="0" w:color="auto"/>
      </w:divBdr>
    </w:div>
    <w:div w:id="1411733401">
      <w:marLeft w:val="480"/>
      <w:marRight w:val="0"/>
      <w:marTop w:val="0"/>
      <w:marBottom w:val="0"/>
      <w:divBdr>
        <w:top w:val="none" w:sz="0" w:space="0" w:color="auto"/>
        <w:left w:val="none" w:sz="0" w:space="0" w:color="auto"/>
        <w:bottom w:val="none" w:sz="0" w:space="0" w:color="auto"/>
        <w:right w:val="none" w:sz="0" w:space="0" w:color="auto"/>
      </w:divBdr>
    </w:div>
    <w:div w:id="1411737709">
      <w:marLeft w:val="480"/>
      <w:marRight w:val="0"/>
      <w:marTop w:val="0"/>
      <w:marBottom w:val="0"/>
      <w:divBdr>
        <w:top w:val="none" w:sz="0" w:space="0" w:color="auto"/>
        <w:left w:val="none" w:sz="0" w:space="0" w:color="auto"/>
        <w:bottom w:val="none" w:sz="0" w:space="0" w:color="auto"/>
        <w:right w:val="none" w:sz="0" w:space="0" w:color="auto"/>
      </w:divBdr>
    </w:div>
    <w:div w:id="1411805635">
      <w:marLeft w:val="480"/>
      <w:marRight w:val="0"/>
      <w:marTop w:val="0"/>
      <w:marBottom w:val="0"/>
      <w:divBdr>
        <w:top w:val="none" w:sz="0" w:space="0" w:color="auto"/>
        <w:left w:val="none" w:sz="0" w:space="0" w:color="auto"/>
        <w:bottom w:val="none" w:sz="0" w:space="0" w:color="auto"/>
        <w:right w:val="none" w:sz="0" w:space="0" w:color="auto"/>
      </w:divBdr>
    </w:div>
    <w:div w:id="1411808761">
      <w:marLeft w:val="480"/>
      <w:marRight w:val="0"/>
      <w:marTop w:val="0"/>
      <w:marBottom w:val="0"/>
      <w:divBdr>
        <w:top w:val="none" w:sz="0" w:space="0" w:color="auto"/>
        <w:left w:val="none" w:sz="0" w:space="0" w:color="auto"/>
        <w:bottom w:val="none" w:sz="0" w:space="0" w:color="auto"/>
        <w:right w:val="none" w:sz="0" w:space="0" w:color="auto"/>
      </w:divBdr>
    </w:div>
    <w:div w:id="1411852450">
      <w:marLeft w:val="480"/>
      <w:marRight w:val="0"/>
      <w:marTop w:val="0"/>
      <w:marBottom w:val="0"/>
      <w:divBdr>
        <w:top w:val="none" w:sz="0" w:space="0" w:color="auto"/>
        <w:left w:val="none" w:sz="0" w:space="0" w:color="auto"/>
        <w:bottom w:val="none" w:sz="0" w:space="0" w:color="auto"/>
        <w:right w:val="none" w:sz="0" w:space="0" w:color="auto"/>
      </w:divBdr>
    </w:div>
    <w:div w:id="1411922829">
      <w:marLeft w:val="480"/>
      <w:marRight w:val="0"/>
      <w:marTop w:val="0"/>
      <w:marBottom w:val="0"/>
      <w:divBdr>
        <w:top w:val="none" w:sz="0" w:space="0" w:color="auto"/>
        <w:left w:val="none" w:sz="0" w:space="0" w:color="auto"/>
        <w:bottom w:val="none" w:sz="0" w:space="0" w:color="auto"/>
        <w:right w:val="none" w:sz="0" w:space="0" w:color="auto"/>
      </w:divBdr>
    </w:div>
    <w:div w:id="1411923280">
      <w:bodyDiv w:val="1"/>
      <w:marLeft w:val="0"/>
      <w:marRight w:val="0"/>
      <w:marTop w:val="0"/>
      <w:marBottom w:val="0"/>
      <w:divBdr>
        <w:top w:val="none" w:sz="0" w:space="0" w:color="auto"/>
        <w:left w:val="none" w:sz="0" w:space="0" w:color="auto"/>
        <w:bottom w:val="none" w:sz="0" w:space="0" w:color="auto"/>
        <w:right w:val="none" w:sz="0" w:space="0" w:color="auto"/>
      </w:divBdr>
    </w:div>
    <w:div w:id="1411999712">
      <w:marLeft w:val="480"/>
      <w:marRight w:val="0"/>
      <w:marTop w:val="0"/>
      <w:marBottom w:val="0"/>
      <w:divBdr>
        <w:top w:val="none" w:sz="0" w:space="0" w:color="auto"/>
        <w:left w:val="none" w:sz="0" w:space="0" w:color="auto"/>
        <w:bottom w:val="none" w:sz="0" w:space="0" w:color="auto"/>
        <w:right w:val="none" w:sz="0" w:space="0" w:color="auto"/>
      </w:divBdr>
    </w:div>
    <w:div w:id="1412001142">
      <w:marLeft w:val="480"/>
      <w:marRight w:val="0"/>
      <w:marTop w:val="0"/>
      <w:marBottom w:val="0"/>
      <w:divBdr>
        <w:top w:val="none" w:sz="0" w:space="0" w:color="auto"/>
        <w:left w:val="none" w:sz="0" w:space="0" w:color="auto"/>
        <w:bottom w:val="none" w:sz="0" w:space="0" w:color="auto"/>
        <w:right w:val="none" w:sz="0" w:space="0" w:color="auto"/>
      </w:divBdr>
    </w:div>
    <w:div w:id="1412002238">
      <w:marLeft w:val="480"/>
      <w:marRight w:val="0"/>
      <w:marTop w:val="0"/>
      <w:marBottom w:val="0"/>
      <w:divBdr>
        <w:top w:val="none" w:sz="0" w:space="0" w:color="auto"/>
        <w:left w:val="none" w:sz="0" w:space="0" w:color="auto"/>
        <w:bottom w:val="none" w:sz="0" w:space="0" w:color="auto"/>
        <w:right w:val="none" w:sz="0" w:space="0" w:color="auto"/>
      </w:divBdr>
    </w:div>
    <w:div w:id="1412040804">
      <w:marLeft w:val="480"/>
      <w:marRight w:val="0"/>
      <w:marTop w:val="0"/>
      <w:marBottom w:val="0"/>
      <w:divBdr>
        <w:top w:val="none" w:sz="0" w:space="0" w:color="auto"/>
        <w:left w:val="none" w:sz="0" w:space="0" w:color="auto"/>
        <w:bottom w:val="none" w:sz="0" w:space="0" w:color="auto"/>
        <w:right w:val="none" w:sz="0" w:space="0" w:color="auto"/>
      </w:divBdr>
    </w:div>
    <w:div w:id="1412119225">
      <w:marLeft w:val="480"/>
      <w:marRight w:val="0"/>
      <w:marTop w:val="0"/>
      <w:marBottom w:val="0"/>
      <w:divBdr>
        <w:top w:val="none" w:sz="0" w:space="0" w:color="auto"/>
        <w:left w:val="none" w:sz="0" w:space="0" w:color="auto"/>
        <w:bottom w:val="none" w:sz="0" w:space="0" w:color="auto"/>
        <w:right w:val="none" w:sz="0" w:space="0" w:color="auto"/>
      </w:divBdr>
    </w:div>
    <w:div w:id="1412502403">
      <w:marLeft w:val="480"/>
      <w:marRight w:val="0"/>
      <w:marTop w:val="0"/>
      <w:marBottom w:val="0"/>
      <w:divBdr>
        <w:top w:val="none" w:sz="0" w:space="0" w:color="auto"/>
        <w:left w:val="none" w:sz="0" w:space="0" w:color="auto"/>
        <w:bottom w:val="none" w:sz="0" w:space="0" w:color="auto"/>
        <w:right w:val="none" w:sz="0" w:space="0" w:color="auto"/>
      </w:divBdr>
    </w:div>
    <w:div w:id="1412504665">
      <w:marLeft w:val="480"/>
      <w:marRight w:val="0"/>
      <w:marTop w:val="0"/>
      <w:marBottom w:val="0"/>
      <w:divBdr>
        <w:top w:val="none" w:sz="0" w:space="0" w:color="auto"/>
        <w:left w:val="none" w:sz="0" w:space="0" w:color="auto"/>
        <w:bottom w:val="none" w:sz="0" w:space="0" w:color="auto"/>
        <w:right w:val="none" w:sz="0" w:space="0" w:color="auto"/>
      </w:divBdr>
    </w:div>
    <w:div w:id="1412578564">
      <w:bodyDiv w:val="1"/>
      <w:marLeft w:val="0"/>
      <w:marRight w:val="0"/>
      <w:marTop w:val="0"/>
      <w:marBottom w:val="0"/>
      <w:divBdr>
        <w:top w:val="none" w:sz="0" w:space="0" w:color="auto"/>
        <w:left w:val="none" w:sz="0" w:space="0" w:color="auto"/>
        <w:bottom w:val="none" w:sz="0" w:space="0" w:color="auto"/>
        <w:right w:val="none" w:sz="0" w:space="0" w:color="auto"/>
      </w:divBdr>
    </w:div>
    <w:div w:id="1412654080">
      <w:marLeft w:val="480"/>
      <w:marRight w:val="0"/>
      <w:marTop w:val="0"/>
      <w:marBottom w:val="0"/>
      <w:divBdr>
        <w:top w:val="none" w:sz="0" w:space="0" w:color="auto"/>
        <w:left w:val="none" w:sz="0" w:space="0" w:color="auto"/>
        <w:bottom w:val="none" w:sz="0" w:space="0" w:color="auto"/>
        <w:right w:val="none" w:sz="0" w:space="0" w:color="auto"/>
      </w:divBdr>
    </w:div>
    <w:div w:id="1412701229">
      <w:bodyDiv w:val="1"/>
      <w:marLeft w:val="0"/>
      <w:marRight w:val="0"/>
      <w:marTop w:val="0"/>
      <w:marBottom w:val="0"/>
      <w:divBdr>
        <w:top w:val="none" w:sz="0" w:space="0" w:color="auto"/>
        <w:left w:val="none" w:sz="0" w:space="0" w:color="auto"/>
        <w:bottom w:val="none" w:sz="0" w:space="0" w:color="auto"/>
        <w:right w:val="none" w:sz="0" w:space="0" w:color="auto"/>
      </w:divBdr>
      <w:divsChild>
        <w:div w:id="6100061">
          <w:marLeft w:val="480"/>
          <w:marRight w:val="0"/>
          <w:marTop w:val="0"/>
          <w:marBottom w:val="0"/>
          <w:divBdr>
            <w:top w:val="none" w:sz="0" w:space="0" w:color="auto"/>
            <w:left w:val="none" w:sz="0" w:space="0" w:color="auto"/>
            <w:bottom w:val="none" w:sz="0" w:space="0" w:color="auto"/>
            <w:right w:val="none" w:sz="0" w:space="0" w:color="auto"/>
          </w:divBdr>
        </w:div>
        <w:div w:id="14843310">
          <w:marLeft w:val="480"/>
          <w:marRight w:val="0"/>
          <w:marTop w:val="0"/>
          <w:marBottom w:val="0"/>
          <w:divBdr>
            <w:top w:val="none" w:sz="0" w:space="0" w:color="auto"/>
            <w:left w:val="none" w:sz="0" w:space="0" w:color="auto"/>
            <w:bottom w:val="none" w:sz="0" w:space="0" w:color="auto"/>
            <w:right w:val="none" w:sz="0" w:space="0" w:color="auto"/>
          </w:divBdr>
        </w:div>
        <w:div w:id="62263724">
          <w:marLeft w:val="480"/>
          <w:marRight w:val="0"/>
          <w:marTop w:val="0"/>
          <w:marBottom w:val="0"/>
          <w:divBdr>
            <w:top w:val="none" w:sz="0" w:space="0" w:color="auto"/>
            <w:left w:val="none" w:sz="0" w:space="0" w:color="auto"/>
            <w:bottom w:val="none" w:sz="0" w:space="0" w:color="auto"/>
            <w:right w:val="none" w:sz="0" w:space="0" w:color="auto"/>
          </w:divBdr>
        </w:div>
        <w:div w:id="88233542">
          <w:marLeft w:val="480"/>
          <w:marRight w:val="0"/>
          <w:marTop w:val="0"/>
          <w:marBottom w:val="0"/>
          <w:divBdr>
            <w:top w:val="none" w:sz="0" w:space="0" w:color="auto"/>
            <w:left w:val="none" w:sz="0" w:space="0" w:color="auto"/>
            <w:bottom w:val="none" w:sz="0" w:space="0" w:color="auto"/>
            <w:right w:val="none" w:sz="0" w:space="0" w:color="auto"/>
          </w:divBdr>
        </w:div>
        <w:div w:id="143933268">
          <w:marLeft w:val="480"/>
          <w:marRight w:val="0"/>
          <w:marTop w:val="0"/>
          <w:marBottom w:val="0"/>
          <w:divBdr>
            <w:top w:val="none" w:sz="0" w:space="0" w:color="auto"/>
            <w:left w:val="none" w:sz="0" w:space="0" w:color="auto"/>
            <w:bottom w:val="none" w:sz="0" w:space="0" w:color="auto"/>
            <w:right w:val="none" w:sz="0" w:space="0" w:color="auto"/>
          </w:divBdr>
        </w:div>
        <w:div w:id="152112039">
          <w:marLeft w:val="480"/>
          <w:marRight w:val="0"/>
          <w:marTop w:val="0"/>
          <w:marBottom w:val="0"/>
          <w:divBdr>
            <w:top w:val="none" w:sz="0" w:space="0" w:color="auto"/>
            <w:left w:val="none" w:sz="0" w:space="0" w:color="auto"/>
            <w:bottom w:val="none" w:sz="0" w:space="0" w:color="auto"/>
            <w:right w:val="none" w:sz="0" w:space="0" w:color="auto"/>
          </w:divBdr>
        </w:div>
        <w:div w:id="155612045">
          <w:marLeft w:val="480"/>
          <w:marRight w:val="0"/>
          <w:marTop w:val="0"/>
          <w:marBottom w:val="0"/>
          <w:divBdr>
            <w:top w:val="none" w:sz="0" w:space="0" w:color="auto"/>
            <w:left w:val="none" w:sz="0" w:space="0" w:color="auto"/>
            <w:bottom w:val="none" w:sz="0" w:space="0" w:color="auto"/>
            <w:right w:val="none" w:sz="0" w:space="0" w:color="auto"/>
          </w:divBdr>
        </w:div>
        <w:div w:id="163860575">
          <w:marLeft w:val="480"/>
          <w:marRight w:val="0"/>
          <w:marTop w:val="0"/>
          <w:marBottom w:val="0"/>
          <w:divBdr>
            <w:top w:val="none" w:sz="0" w:space="0" w:color="auto"/>
            <w:left w:val="none" w:sz="0" w:space="0" w:color="auto"/>
            <w:bottom w:val="none" w:sz="0" w:space="0" w:color="auto"/>
            <w:right w:val="none" w:sz="0" w:space="0" w:color="auto"/>
          </w:divBdr>
        </w:div>
        <w:div w:id="167794985">
          <w:marLeft w:val="480"/>
          <w:marRight w:val="0"/>
          <w:marTop w:val="0"/>
          <w:marBottom w:val="0"/>
          <w:divBdr>
            <w:top w:val="none" w:sz="0" w:space="0" w:color="auto"/>
            <w:left w:val="none" w:sz="0" w:space="0" w:color="auto"/>
            <w:bottom w:val="none" w:sz="0" w:space="0" w:color="auto"/>
            <w:right w:val="none" w:sz="0" w:space="0" w:color="auto"/>
          </w:divBdr>
        </w:div>
        <w:div w:id="173539879">
          <w:marLeft w:val="480"/>
          <w:marRight w:val="0"/>
          <w:marTop w:val="0"/>
          <w:marBottom w:val="0"/>
          <w:divBdr>
            <w:top w:val="none" w:sz="0" w:space="0" w:color="auto"/>
            <w:left w:val="none" w:sz="0" w:space="0" w:color="auto"/>
            <w:bottom w:val="none" w:sz="0" w:space="0" w:color="auto"/>
            <w:right w:val="none" w:sz="0" w:space="0" w:color="auto"/>
          </w:divBdr>
        </w:div>
        <w:div w:id="192351864">
          <w:marLeft w:val="480"/>
          <w:marRight w:val="0"/>
          <w:marTop w:val="0"/>
          <w:marBottom w:val="0"/>
          <w:divBdr>
            <w:top w:val="none" w:sz="0" w:space="0" w:color="auto"/>
            <w:left w:val="none" w:sz="0" w:space="0" w:color="auto"/>
            <w:bottom w:val="none" w:sz="0" w:space="0" w:color="auto"/>
            <w:right w:val="none" w:sz="0" w:space="0" w:color="auto"/>
          </w:divBdr>
        </w:div>
        <w:div w:id="203100218">
          <w:marLeft w:val="480"/>
          <w:marRight w:val="0"/>
          <w:marTop w:val="0"/>
          <w:marBottom w:val="0"/>
          <w:divBdr>
            <w:top w:val="none" w:sz="0" w:space="0" w:color="auto"/>
            <w:left w:val="none" w:sz="0" w:space="0" w:color="auto"/>
            <w:bottom w:val="none" w:sz="0" w:space="0" w:color="auto"/>
            <w:right w:val="none" w:sz="0" w:space="0" w:color="auto"/>
          </w:divBdr>
        </w:div>
        <w:div w:id="204873824">
          <w:marLeft w:val="480"/>
          <w:marRight w:val="0"/>
          <w:marTop w:val="0"/>
          <w:marBottom w:val="0"/>
          <w:divBdr>
            <w:top w:val="none" w:sz="0" w:space="0" w:color="auto"/>
            <w:left w:val="none" w:sz="0" w:space="0" w:color="auto"/>
            <w:bottom w:val="none" w:sz="0" w:space="0" w:color="auto"/>
            <w:right w:val="none" w:sz="0" w:space="0" w:color="auto"/>
          </w:divBdr>
        </w:div>
        <w:div w:id="280454240">
          <w:marLeft w:val="480"/>
          <w:marRight w:val="0"/>
          <w:marTop w:val="0"/>
          <w:marBottom w:val="0"/>
          <w:divBdr>
            <w:top w:val="none" w:sz="0" w:space="0" w:color="auto"/>
            <w:left w:val="none" w:sz="0" w:space="0" w:color="auto"/>
            <w:bottom w:val="none" w:sz="0" w:space="0" w:color="auto"/>
            <w:right w:val="none" w:sz="0" w:space="0" w:color="auto"/>
          </w:divBdr>
        </w:div>
        <w:div w:id="298003551">
          <w:marLeft w:val="480"/>
          <w:marRight w:val="0"/>
          <w:marTop w:val="0"/>
          <w:marBottom w:val="0"/>
          <w:divBdr>
            <w:top w:val="none" w:sz="0" w:space="0" w:color="auto"/>
            <w:left w:val="none" w:sz="0" w:space="0" w:color="auto"/>
            <w:bottom w:val="none" w:sz="0" w:space="0" w:color="auto"/>
            <w:right w:val="none" w:sz="0" w:space="0" w:color="auto"/>
          </w:divBdr>
        </w:div>
        <w:div w:id="300888035">
          <w:marLeft w:val="480"/>
          <w:marRight w:val="0"/>
          <w:marTop w:val="0"/>
          <w:marBottom w:val="0"/>
          <w:divBdr>
            <w:top w:val="none" w:sz="0" w:space="0" w:color="auto"/>
            <w:left w:val="none" w:sz="0" w:space="0" w:color="auto"/>
            <w:bottom w:val="none" w:sz="0" w:space="0" w:color="auto"/>
            <w:right w:val="none" w:sz="0" w:space="0" w:color="auto"/>
          </w:divBdr>
        </w:div>
        <w:div w:id="320621592">
          <w:marLeft w:val="480"/>
          <w:marRight w:val="0"/>
          <w:marTop w:val="0"/>
          <w:marBottom w:val="0"/>
          <w:divBdr>
            <w:top w:val="none" w:sz="0" w:space="0" w:color="auto"/>
            <w:left w:val="none" w:sz="0" w:space="0" w:color="auto"/>
            <w:bottom w:val="none" w:sz="0" w:space="0" w:color="auto"/>
            <w:right w:val="none" w:sz="0" w:space="0" w:color="auto"/>
          </w:divBdr>
        </w:div>
        <w:div w:id="379863758">
          <w:marLeft w:val="480"/>
          <w:marRight w:val="0"/>
          <w:marTop w:val="0"/>
          <w:marBottom w:val="0"/>
          <w:divBdr>
            <w:top w:val="none" w:sz="0" w:space="0" w:color="auto"/>
            <w:left w:val="none" w:sz="0" w:space="0" w:color="auto"/>
            <w:bottom w:val="none" w:sz="0" w:space="0" w:color="auto"/>
            <w:right w:val="none" w:sz="0" w:space="0" w:color="auto"/>
          </w:divBdr>
        </w:div>
        <w:div w:id="385760269">
          <w:marLeft w:val="480"/>
          <w:marRight w:val="0"/>
          <w:marTop w:val="0"/>
          <w:marBottom w:val="0"/>
          <w:divBdr>
            <w:top w:val="none" w:sz="0" w:space="0" w:color="auto"/>
            <w:left w:val="none" w:sz="0" w:space="0" w:color="auto"/>
            <w:bottom w:val="none" w:sz="0" w:space="0" w:color="auto"/>
            <w:right w:val="none" w:sz="0" w:space="0" w:color="auto"/>
          </w:divBdr>
        </w:div>
        <w:div w:id="389575447">
          <w:marLeft w:val="480"/>
          <w:marRight w:val="0"/>
          <w:marTop w:val="0"/>
          <w:marBottom w:val="0"/>
          <w:divBdr>
            <w:top w:val="none" w:sz="0" w:space="0" w:color="auto"/>
            <w:left w:val="none" w:sz="0" w:space="0" w:color="auto"/>
            <w:bottom w:val="none" w:sz="0" w:space="0" w:color="auto"/>
            <w:right w:val="none" w:sz="0" w:space="0" w:color="auto"/>
          </w:divBdr>
        </w:div>
        <w:div w:id="420682944">
          <w:marLeft w:val="480"/>
          <w:marRight w:val="0"/>
          <w:marTop w:val="0"/>
          <w:marBottom w:val="0"/>
          <w:divBdr>
            <w:top w:val="none" w:sz="0" w:space="0" w:color="auto"/>
            <w:left w:val="none" w:sz="0" w:space="0" w:color="auto"/>
            <w:bottom w:val="none" w:sz="0" w:space="0" w:color="auto"/>
            <w:right w:val="none" w:sz="0" w:space="0" w:color="auto"/>
          </w:divBdr>
        </w:div>
        <w:div w:id="453208657">
          <w:marLeft w:val="480"/>
          <w:marRight w:val="0"/>
          <w:marTop w:val="0"/>
          <w:marBottom w:val="0"/>
          <w:divBdr>
            <w:top w:val="none" w:sz="0" w:space="0" w:color="auto"/>
            <w:left w:val="none" w:sz="0" w:space="0" w:color="auto"/>
            <w:bottom w:val="none" w:sz="0" w:space="0" w:color="auto"/>
            <w:right w:val="none" w:sz="0" w:space="0" w:color="auto"/>
          </w:divBdr>
        </w:div>
        <w:div w:id="463619430">
          <w:marLeft w:val="480"/>
          <w:marRight w:val="0"/>
          <w:marTop w:val="0"/>
          <w:marBottom w:val="0"/>
          <w:divBdr>
            <w:top w:val="none" w:sz="0" w:space="0" w:color="auto"/>
            <w:left w:val="none" w:sz="0" w:space="0" w:color="auto"/>
            <w:bottom w:val="none" w:sz="0" w:space="0" w:color="auto"/>
            <w:right w:val="none" w:sz="0" w:space="0" w:color="auto"/>
          </w:divBdr>
        </w:div>
        <w:div w:id="470557391">
          <w:marLeft w:val="480"/>
          <w:marRight w:val="0"/>
          <w:marTop w:val="0"/>
          <w:marBottom w:val="0"/>
          <w:divBdr>
            <w:top w:val="none" w:sz="0" w:space="0" w:color="auto"/>
            <w:left w:val="none" w:sz="0" w:space="0" w:color="auto"/>
            <w:bottom w:val="none" w:sz="0" w:space="0" w:color="auto"/>
            <w:right w:val="none" w:sz="0" w:space="0" w:color="auto"/>
          </w:divBdr>
        </w:div>
        <w:div w:id="488446242">
          <w:marLeft w:val="480"/>
          <w:marRight w:val="0"/>
          <w:marTop w:val="0"/>
          <w:marBottom w:val="0"/>
          <w:divBdr>
            <w:top w:val="none" w:sz="0" w:space="0" w:color="auto"/>
            <w:left w:val="none" w:sz="0" w:space="0" w:color="auto"/>
            <w:bottom w:val="none" w:sz="0" w:space="0" w:color="auto"/>
            <w:right w:val="none" w:sz="0" w:space="0" w:color="auto"/>
          </w:divBdr>
        </w:div>
        <w:div w:id="534006904">
          <w:marLeft w:val="480"/>
          <w:marRight w:val="0"/>
          <w:marTop w:val="0"/>
          <w:marBottom w:val="0"/>
          <w:divBdr>
            <w:top w:val="none" w:sz="0" w:space="0" w:color="auto"/>
            <w:left w:val="none" w:sz="0" w:space="0" w:color="auto"/>
            <w:bottom w:val="none" w:sz="0" w:space="0" w:color="auto"/>
            <w:right w:val="none" w:sz="0" w:space="0" w:color="auto"/>
          </w:divBdr>
        </w:div>
        <w:div w:id="553589449">
          <w:marLeft w:val="480"/>
          <w:marRight w:val="0"/>
          <w:marTop w:val="0"/>
          <w:marBottom w:val="0"/>
          <w:divBdr>
            <w:top w:val="none" w:sz="0" w:space="0" w:color="auto"/>
            <w:left w:val="none" w:sz="0" w:space="0" w:color="auto"/>
            <w:bottom w:val="none" w:sz="0" w:space="0" w:color="auto"/>
            <w:right w:val="none" w:sz="0" w:space="0" w:color="auto"/>
          </w:divBdr>
        </w:div>
        <w:div w:id="592323210">
          <w:marLeft w:val="480"/>
          <w:marRight w:val="0"/>
          <w:marTop w:val="0"/>
          <w:marBottom w:val="0"/>
          <w:divBdr>
            <w:top w:val="none" w:sz="0" w:space="0" w:color="auto"/>
            <w:left w:val="none" w:sz="0" w:space="0" w:color="auto"/>
            <w:bottom w:val="none" w:sz="0" w:space="0" w:color="auto"/>
            <w:right w:val="none" w:sz="0" w:space="0" w:color="auto"/>
          </w:divBdr>
        </w:div>
        <w:div w:id="596452321">
          <w:marLeft w:val="480"/>
          <w:marRight w:val="0"/>
          <w:marTop w:val="0"/>
          <w:marBottom w:val="0"/>
          <w:divBdr>
            <w:top w:val="none" w:sz="0" w:space="0" w:color="auto"/>
            <w:left w:val="none" w:sz="0" w:space="0" w:color="auto"/>
            <w:bottom w:val="none" w:sz="0" w:space="0" w:color="auto"/>
            <w:right w:val="none" w:sz="0" w:space="0" w:color="auto"/>
          </w:divBdr>
        </w:div>
        <w:div w:id="675498271">
          <w:marLeft w:val="480"/>
          <w:marRight w:val="0"/>
          <w:marTop w:val="0"/>
          <w:marBottom w:val="0"/>
          <w:divBdr>
            <w:top w:val="none" w:sz="0" w:space="0" w:color="auto"/>
            <w:left w:val="none" w:sz="0" w:space="0" w:color="auto"/>
            <w:bottom w:val="none" w:sz="0" w:space="0" w:color="auto"/>
            <w:right w:val="none" w:sz="0" w:space="0" w:color="auto"/>
          </w:divBdr>
        </w:div>
        <w:div w:id="679741819">
          <w:marLeft w:val="480"/>
          <w:marRight w:val="0"/>
          <w:marTop w:val="0"/>
          <w:marBottom w:val="0"/>
          <w:divBdr>
            <w:top w:val="none" w:sz="0" w:space="0" w:color="auto"/>
            <w:left w:val="none" w:sz="0" w:space="0" w:color="auto"/>
            <w:bottom w:val="none" w:sz="0" w:space="0" w:color="auto"/>
            <w:right w:val="none" w:sz="0" w:space="0" w:color="auto"/>
          </w:divBdr>
        </w:div>
        <w:div w:id="724647384">
          <w:marLeft w:val="480"/>
          <w:marRight w:val="0"/>
          <w:marTop w:val="0"/>
          <w:marBottom w:val="0"/>
          <w:divBdr>
            <w:top w:val="none" w:sz="0" w:space="0" w:color="auto"/>
            <w:left w:val="none" w:sz="0" w:space="0" w:color="auto"/>
            <w:bottom w:val="none" w:sz="0" w:space="0" w:color="auto"/>
            <w:right w:val="none" w:sz="0" w:space="0" w:color="auto"/>
          </w:divBdr>
        </w:div>
        <w:div w:id="732234943">
          <w:marLeft w:val="480"/>
          <w:marRight w:val="0"/>
          <w:marTop w:val="0"/>
          <w:marBottom w:val="0"/>
          <w:divBdr>
            <w:top w:val="none" w:sz="0" w:space="0" w:color="auto"/>
            <w:left w:val="none" w:sz="0" w:space="0" w:color="auto"/>
            <w:bottom w:val="none" w:sz="0" w:space="0" w:color="auto"/>
            <w:right w:val="none" w:sz="0" w:space="0" w:color="auto"/>
          </w:divBdr>
        </w:div>
        <w:div w:id="767891998">
          <w:marLeft w:val="480"/>
          <w:marRight w:val="0"/>
          <w:marTop w:val="0"/>
          <w:marBottom w:val="0"/>
          <w:divBdr>
            <w:top w:val="none" w:sz="0" w:space="0" w:color="auto"/>
            <w:left w:val="none" w:sz="0" w:space="0" w:color="auto"/>
            <w:bottom w:val="none" w:sz="0" w:space="0" w:color="auto"/>
            <w:right w:val="none" w:sz="0" w:space="0" w:color="auto"/>
          </w:divBdr>
        </w:div>
        <w:div w:id="801071563">
          <w:marLeft w:val="480"/>
          <w:marRight w:val="0"/>
          <w:marTop w:val="0"/>
          <w:marBottom w:val="0"/>
          <w:divBdr>
            <w:top w:val="none" w:sz="0" w:space="0" w:color="auto"/>
            <w:left w:val="none" w:sz="0" w:space="0" w:color="auto"/>
            <w:bottom w:val="none" w:sz="0" w:space="0" w:color="auto"/>
            <w:right w:val="none" w:sz="0" w:space="0" w:color="auto"/>
          </w:divBdr>
        </w:div>
        <w:div w:id="812790158">
          <w:marLeft w:val="480"/>
          <w:marRight w:val="0"/>
          <w:marTop w:val="0"/>
          <w:marBottom w:val="0"/>
          <w:divBdr>
            <w:top w:val="none" w:sz="0" w:space="0" w:color="auto"/>
            <w:left w:val="none" w:sz="0" w:space="0" w:color="auto"/>
            <w:bottom w:val="none" w:sz="0" w:space="0" w:color="auto"/>
            <w:right w:val="none" w:sz="0" w:space="0" w:color="auto"/>
          </w:divBdr>
        </w:div>
        <w:div w:id="842277604">
          <w:marLeft w:val="480"/>
          <w:marRight w:val="0"/>
          <w:marTop w:val="0"/>
          <w:marBottom w:val="0"/>
          <w:divBdr>
            <w:top w:val="none" w:sz="0" w:space="0" w:color="auto"/>
            <w:left w:val="none" w:sz="0" w:space="0" w:color="auto"/>
            <w:bottom w:val="none" w:sz="0" w:space="0" w:color="auto"/>
            <w:right w:val="none" w:sz="0" w:space="0" w:color="auto"/>
          </w:divBdr>
        </w:div>
        <w:div w:id="861557144">
          <w:marLeft w:val="480"/>
          <w:marRight w:val="0"/>
          <w:marTop w:val="0"/>
          <w:marBottom w:val="0"/>
          <w:divBdr>
            <w:top w:val="none" w:sz="0" w:space="0" w:color="auto"/>
            <w:left w:val="none" w:sz="0" w:space="0" w:color="auto"/>
            <w:bottom w:val="none" w:sz="0" w:space="0" w:color="auto"/>
            <w:right w:val="none" w:sz="0" w:space="0" w:color="auto"/>
          </w:divBdr>
        </w:div>
        <w:div w:id="873153894">
          <w:marLeft w:val="480"/>
          <w:marRight w:val="0"/>
          <w:marTop w:val="0"/>
          <w:marBottom w:val="0"/>
          <w:divBdr>
            <w:top w:val="none" w:sz="0" w:space="0" w:color="auto"/>
            <w:left w:val="none" w:sz="0" w:space="0" w:color="auto"/>
            <w:bottom w:val="none" w:sz="0" w:space="0" w:color="auto"/>
            <w:right w:val="none" w:sz="0" w:space="0" w:color="auto"/>
          </w:divBdr>
        </w:div>
        <w:div w:id="881525834">
          <w:marLeft w:val="480"/>
          <w:marRight w:val="0"/>
          <w:marTop w:val="0"/>
          <w:marBottom w:val="0"/>
          <w:divBdr>
            <w:top w:val="none" w:sz="0" w:space="0" w:color="auto"/>
            <w:left w:val="none" w:sz="0" w:space="0" w:color="auto"/>
            <w:bottom w:val="none" w:sz="0" w:space="0" w:color="auto"/>
            <w:right w:val="none" w:sz="0" w:space="0" w:color="auto"/>
          </w:divBdr>
        </w:div>
        <w:div w:id="947274504">
          <w:marLeft w:val="480"/>
          <w:marRight w:val="0"/>
          <w:marTop w:val="0"/>
          <w:marBottom w:val="0"/>
          <w:divBdr>
            <w:top w:val="none" w:sz="0" w:space="0" w:color="auto"/>
            <w:left w:val="none" w:sz="0" w:space="0" w:color="auto"/>
            <w:bottom w:val="none" w:sz="0" w:space="0" w:color="auto"/>
            <w:right w:val="none" w:sz="0" w:space="0" w:color="auto"/>
          </w:divBdr>
        </w:div>
        <w:div w:id="959797630">
          <w:marLeft w:val="480"/>
          <w:marRight w:val="0"/>
          <w:marTop w:val="0"/>
          <w:marBottom w:val="0"/>
          <w:divBdr>
            <w:top w:val="none" w:sz="0" w:space="0" w:color="auto"/>
            <w:left w:val="none" w:sz="0" w:space="0" w:color="auto"/>
            <w:bottom w:val="none" w:sz="0" w:space="0" w:color="auto"/>
            <w:right w:val="none" w:sz="0" w:space="0" w:color="auto"/>
          </w:divBdr>
        </w:div>
        <w:div w:id="969171211">
          <w:marLeft w:val="480"/>
          <w:marRight w:val="0"/>
          <w:marTop w:val="0"/>
          <w:marBottom w:val="0"/>
          <w:divBdr>
            <w:top w:val="none" w:sz="0" w:space="0" w:color="auto"/>
            <w:left w:val="none" w:sz="0" w:space="0" w:color="auto"/>
            <w:bottom w:val="none" w:sz="0" w:space="0" w:color="auto"/>
            <w:right w:val="none" w:sz="0" w:space="0" w:color="auto"/>
          </w:divBdr>
        </w:div>
        <w:div w:id="1007555859">
          <w:marLeft w:val="480"/>
          <w:marRight w:val="0"/>
          <w:marTop w:val="0"/>
          <w:marBottom w:val="0"/>
          <w:divBdr>
            <w:top w:val="none" w:sz="0" w:space="0" w:color="auto"/>
            <w:left w:val="none" w:sz="0" w:space="0" w:color="auto"/>
            <w:bottom w:val="none" w:sz="0" w:space="0" w:color="auto"/>
            <w:right w:val="none" w:sz="0" w:space="0" w:color="auto"/>
          </w:divBdr>
        </w:div>
        <w:div w:id="1036538863">
          <w:marLeft w:val="480"/>
          <w:marRight w:val="0"/>
          <w:marTop w:val="0"/>
          <w:marBottom w:val="0"/>
          <w:divBdr>
            <w:top w:val="none" w:sz="0" w:space="0" w:color="auto"/>
            <w:left w:val="none" w:sz="0" w:space="0" w:color="auto"/>
            <w:bottom w:val="none" w:sz="0" w:space="0" w:color="auto"/>
            <w:right w:val="none" w:sz="0" w:space="0" w:color="auto"/>
          </w:divBdr>
        </w:div>
        <w:div w:id="1045444084">
          <w:marLeft w:val="480"/>
          <w:marRight w:val="0"/>
          <w:marTop w:val="0"/>
          <w:marBottom w:val="0"/>
          <w:divBdr>
            <w:top w:val="none" w:sz="0" w:space="0" w:color="auto"/>
            <w:left w:val="none" w:sz="0" w:space="0" w:color="auto"/>
            <w:bottom w:val="none" w:sz="0" w:space="0" w:color="auto"/>
            <w:right w:val="none" w:sz="0" w:space="0" w:color="auto"/>
          </w:divBdr>
        </w:div>
        <w:div w:id="1057977926">
          <w:marLeft w:val="480"/>
          <w:marRight w:val="0"/>
          <w:marTop w:val="0"/>
          <w:marBottom w:val="0"/>
          <w:divBdr>
            <w:top w:val="none" w:sz="0" w:space="0" w:color="auto"/>
            <w:left w:val="none" w:sz="0" w:space="0" w:color="auto"/>
            <w:bottom w:val="none" w:sz="0" w:space="0" w:color="auto"/>
            <w:right w:val="none" w:sz="0" w:space="0" w:color="auto"/>
          </w:divBdr>
        </w:div>
        <w:div w:id="1078090097">
          <w:marLeft w:val="480"/>
          <w:marRight w:val="0"/>
          <w:marTop w:val="0"/>
          <w:marBottom w:val="0"/>
          <w:divBdr>
            <w:top w:val="none" w:sz="0" w:space="0" w:color="auto"/>
            <w:left w:val="none" w:sz="0" w:space="0" w:color="auto"/>
            <w:bottom w:val="none" w:sz="0" w:space="0" w:color="auto"/>
            <w:right w:val="none" w:sz="0" w:space="0" w:color="auto"/>
          </w:divBdr>
        </w:div>
        <w:div w:id="1084915135">
          <w:marLeft w:val="480"/>
          <w:marRight w:val="0"/>
          <w:marTop w:val="0"/>
          <w:marBottom w:val="0"/>
          <w:divBdr>
            <w:top w:val="none" w:sz="0" w:space="0" w:color="auto"/>
            <w:left w:val="none" w:sz="0" w:space="0" w:color="auto"/>
            <w:bottom w:val="none" w:sz="0" w:space="0" w:color="auto"/>
            <w:right w:val="none" w:sz="0" w:space="0" w:color="auto"/>
          </w:divBdr>
        </w:div>
        <w:div w:id="1130826209">
          <w:marLeft w:val="480"/>
          <w:marRight w:val="0"/>
          <w:marTop w:val="0"/>
          <w:marBottom w:val="0"/>
          <w:divBdr>
            <w:top w:val="none" w:sz="0" w:space="0" w:color="auto"/>
            <w:left w:val="none" w:sz="0" w:space="0" w:color="auto"/>
            <w:bottom w:val="none" w:sz="0" w:space="0" w:color="auto"/>
            <w:right w:val="none" w:sz="0" w:space="0" w:color="auto"/>
          </w:divBdr>
        </w:div>
        <w:div w:id="1135489197">
          <w:marLeft w:val="480"/>
          <w:marRight w:val="0"/>
          <w:marTop w:val="0"/>
          <w:marBottom w:val="0"/>
          <w:divBdr>
            <w:top w:val="none" w:sz="0" w:space="0" w:color="auto"/>
            <w:left w:val="none" w:sz="0" w:space="0" w:color="auto"/>
            <w:bottom w:val="none" w:sz="0" w:space="0" w:color="auto"/>
            <w:right w:val="none" w:sz="0" w:space="0" w:color="auto"/>
          </w:divBdr>
        </w:div>
        <w:div w:id="1143161776">
          <w:marLeft w:val="480"/>
          <w:marRight w:val="0"/>
          <w:marTop w:val="0"/>
          <w:marBottom w:val="0"/>
          <w:divBdr>
            <w:top w:val="none" w:sz="0" w:space="0" w:color="auto"/>
            <w:left w:val="none" w:sz="0" w:space="0" w:color="auto"/>
            <w:bottom w:val="none" w:sz="0" w:space="0" w:color="auto"/>
            <w:right w:val="none" w:sz="0" w:space="0" w:color="auto"/>
          </w:divBdr>
        </w:div>
        <w:div w:id="1174302728">
          <w:marLeft w:val="480"/>
          <w:marRight w:val="0"/>
          <w:marTop w:val="0"/>
          <w:marBottom w:val="0"/>
          <w:divBdr>
            <w:top w:val="none" w:sz="0" w:space="0" w:color="auto"/>
            <w:left w:val="none" w:sz="0" w:space="0" w:color="auto"/>
            <w:bottom w:val="none" w:sz="0" w:space="0" w:color="auto"/>
            <w:right w:val="none" w:sz="0" w:space="0" w:color="auto"/>
          </w:divBdr>
        </w:div>
        <w:div w:id="1182475969">
          <w:marLeft w:val="480"/>
          <w:marRight w:val="0"/>
          <w:marTop w:val="0"/>
          <w:marBottom w:val="0"/>
          <w:divBdr>
            <w:top w:val="none" w:sz="0" w:space="0" w:color="auto"/>
            <w:left w:val="none" w:sz="0" w:space="0" w:color="auto"/>
            <w:bottom w:val="none" w:sz="0" w:space="0" w:color="auto"/>
            <w:right w:val="none" w:sz="0" w:space="0" w:color="auto"/>
          </w:divBdr>
        </w:div>
        <w:div w:id="1184440464">
          <w:marLeft w:val="480"/>
          <w:marRight w:val="0"/>
          <w:marTop w:val="0"/>
          <w:marBottom w:val="0"/>
          <w:divBdr>
            <w:top w:val="none" w:sz="0" w:space="0" w:color="auto"/>
            <w:left w:val="none" w:sz="0" w:space="0" w:color="auto"/>
            <w:bottom w:val="none" w:sz="0" w:space="0" w:color="auto"/>
            <w:right w:val="none" w:sz="0" w:space="0" w:color="auto"/>
          </w:divBdr>
        </w:div>
        <w:div w:id="1195122408">
          <w:marLeft w:val="480"/>
          <w:marRight w:val="0"/>
          <w:marTop w:val="0"/>
          <w:marBottom w:val="0"/>
          <w:divBdr>
            <w:top w:val="none" w:sz="0" w:space="0" w:color="auto"/>
            <w:left w:val="none" w:sz="0" w:space="0" w:color="auto"/>
            <w:bottom w:val="none" w:sz="0" w:space="0" w:color="auto"/>
            <w:right w:val="none" w:sz="0" w:space="0" w:color="auto"/>
          </w:divBdr>
        </w:div>
        <w:div w:id="1277178751">
          <w:marLeft w:val="480"/>
          <w:marRight w:val="0"/>
          <w:marTop w:val="0"/>
          <w:marBottom w:val="0"/>
          <w:divBdr>
            <w:top w:val="none" w:sz="0" w:space="0" w:color="auto"/>
            <w:left w:val="none" w:sz="0" w:space="0" w:color="auto"/>
            <w:bottom w:val="none" w:sz="0" w:space="0" w:color="auto"/>
            <w:right w:val="none" w:sz="0" w:space="0" w:color="auto"/>
          </w:divBdr>
        </w:div>
        <w:div w:id="1278836342">
          <w:marLeft w:val="480"/>
          <w:marRight w:val="0"/>
          <w:marTop w:val="0"/>
          <w:marBottom w:val="0"/>
          <w:divBdr>
            <w:top w:val="none" w:sz="0" w:space="0" w:color="auto"/>
            <w:left w:val="none" w:sz="0" w:space="0" w:color="auto"/>
            <w:bottom w:val="none" w:sz="0" w:space="0" w:color="auto"/>
            <w:right w:val="none" w:sz="0" w:space="0" w:color="auto"/>
          </w:divBdr>
        </w:div>
        <w:div w:id="1289816733">
          <w:marLeft w:val="480"/>
          <w:marRight w:val="0"/>
          <w:marTop w:val="0"/>
          <w:marBottom w:val="0"/>
          <w:divBdr>
            <w:top w:val="none" w:sz="0" w:space="0" w:color="auto"/>
            <w:left w:val="none" w:sz="0" w:space="0" w:color="auto"/>
            <w:bottom w:val="none" w:sz="0" w:space="0" w:color="auto"/>
            <w:right w:val="none" w:sz="0" w:space="0" w:color="auto"/>
          </w:divBdr>
        </w:div>
        <w:div w:id="1290622165">
          <w:marLeft w:val="480"/>
          <w:marRight w:val="0"/>
          <w:marTop w:val="0"/>
          <w:marBottom w:val="0"/>
          <w:divBdr>
            <w:top w:val="none" w:sz="0" w:space="0" w:color="auto"/>
            <w:left w:val="none" w:sz="0" w:space="0" w:color="auto"/>
            <w:bottom w:val="none" w:sz="0" w:space="0" w:color="auto"/>
            <w:right w:val="none" w:sz="0" w:space="0" w:color="auto"/>
          </w:divBdr>
        </w:div>
        <w:div w:id="1321928983">
          <w:marLeft w:val="480"/>
          <w:marRight w:val="0"/>
          <w:marTop w:val="0"/>
          <w:marBottom w:val="0"/>
          <w:divBdr>
            <w:top w:val="none" w:sz="0" w:space="0" w:color="auto"/>
            <w:left w:val="none" w:sz="0" w:space="0" w:color="auto"/>
            <w:bottom w:val="none" w:sz="0" w:space="0" w:color="auto"/>
            <w:right w:val="none" w:sz="0" w:space="0" w:color="auto"/>
          </w:divBdr>
        </w:div>
        <w:div w:id="1345788883">
          <w:marLeft w:val="480"/>
          <w:marRight w:val="0"/>
          <w:marTop w:val="0"/>
          <w:marBottom w:val="0"/>
          <w:divBdr>
            <w:top w:val="none" w:sz="0" w:space="0" w:color="auto"/>
            <w:left w:val="none" w:sz="0" w:space="0" w:color="auto"/>
            <w:bottom w:val="none" w:sz="0" w:space="0" w:color="auto"/>
            <w:right w:val="none" w:sz="0" w:space="0" w:color="auto"/>
          </w:divBdr>
        </w:div>
        <w:div w:id="1350445344">
          <w:marLeft w:val="480"/>
          <w:marRight w:val="0"/>
          <w:marTop w:val="0"/>
          <w:marBottom w:val="0"/>
          <w:divBdr>
            <w:top w:val="none" w:sz="0" w:space="0" w:color="auto"/>
            <w:left w:val="none" w:sz="0" w:space="0" w:color="auto"/>
            <w:bottom w:val="none" w:sz="0" w:space="0" w:color="auto"/>
            <w:right w:val="none" w:sz="0" w:space="0" w:color="auto"/>
          </w:divBdr>
        </w:div>
        <w:div w:id="1363096825">
          <w:marLeft w:val="480"/>
          <w:marRight w:val="0"/>
          <w:marTop w:val="0"/>
          <w:marBottom w:val="0"/>
          <w:divBdr>
            <w:top w:val="none" w:sz="0" w:space="0" w:color="auto"/>
            <w:left w:val="none" w:sz="0" w:space="0" w:color="auto"/>
            <w:bottom w:val="none" w:sz="0" w:space="0" w:color="auto"/>
            <w:right w:val="none" w:sz="0" w:space="0" w:color="auto"/>
          </w:divBdr>
        </w:div>
        <w:div w:id="1399019169">
          <w:marLeft w:val="480"/>
          <w:marRight w:val="0"/>
          <w:marTop w:val="0"/>
          <w:marBottom w:val="0"/>
          <w:divBdr>
            <w:top w:val="none" w:sz="0" w:space="0" w:color="auto"/>
            <w:left w:val="none" w:sz="0" w:space="0" w:color="auto"/>
            <w:bottom w:val="none" w:sz="0" w:space="0" w:color="auto"/>
            <w:right w:val="none" w:sz="0" w:space="0" w:color="auto"/>
          </w:divBdr>
        </w:div>
        <w:div w:id="1410541184">
          <w:marLeft w:val="480"/>
          <w:marRight w:val="0"/>
          <w:marTop w:val="0"/>
          <w:marBottom w:val="0"/>
          <w:divBdr>
            <w:top w:val="none" w:sz="0" w:space="0" w:color="auto"/>
            <w:left w:val="none" w:sz="0" w:space="0" w:color="auto"/>
            <w:bottom w:val="none" w:sz="0" w:space="0" w:color="auto"/>
            <w:right w:val="none" w:sz="0" w:space="0" w:color="auto"/>
          </w:divBdr>
        </w:div>
        <w:div w:id="1413158732">
          <w:marLeft w:val="480"/>
          <w:marRight w:val="0"/>
          <w:marTop w:val="0"/>
          <w:marBottom w:val="0"/>
          <w:divBdr>
            <w:top w:val="none" w:sz="0" w:space="0" w:color="auto"/>
            <w:left w:val="none" w:sz="0" w:space="0" w:color="auto"/>
            <w:bottom w:val="none" w:sz="0" w:space="0" w:color="auto"/>
            <w:right w:val="none" w:sz="0" w:space="0" w:color="auto"/>
          </w:divBdr>
        </w:div>
        <w:div w:id="1414811522">
          <w:marLeft w:val="480"/>
          <w:marRight w:val="0"/>
          <w:marTop w:val="0"/>
          <w:marBottom w:val="0"/>
          <w:divBdr>
            <w:top w:val="none" w:sz="0" w:space="0" w:color="auto"/>
            <w:left w:val="none" w:sz="0" w:space="0" w:color="auto"/>
            <w:bottom w:val="none" w:sz="0" w:space="0" w:color="auto"/>
            <w:right w:val="none" w:sz="0" w:space="0" w:color="auto"/>
          </w:divBdr>
        </w:div>
      </w:divsChild>
    </w:div>
    <w:div w:id="1412846512">
      <w:marLeft w:val="480"/>
      <w:marRight w:val="0"/>
      <w:marTop w:val="0"/>
      <w:marBottom w:val="0"/>
      <w:divBdr>
        <w:top w:val="none" w:sz="0" w:space="0" w:color="auto"/>
        <w:left w:val="none" w:sz="0" w:space="0" w:color="auto"/>
        <w:bottom w:val="none" w:sz="0" w:space="0" w:color="auto"/>
        <w:right w:val="none" w:sz="0" w:space="0" w:color="auto"/>
      </w:divBdr>
    </w:div>
    <w:div w:id="1412854578">
      <w:bodyDiv w:val="1"/>
      <w:marLeft w:val="0"/>
      <w:marRight w:val="0"/>
      <w:marTop w:val="0"/>
      <w:marBottom w:val="0"/>
      <w:divBdr>
        <w:top w:val="none" w:sz="0" w:space="0" w:color="auto"/>
        <w:left w:val="none" w:sz="0" w:space="0" w:color="auto"/>
        <w:bottom w:val="none" w:sz="0" w:space="0" w:color="auto"/>
        <w:right w:val="none" w:sz="0" w:space="0" w:color="auto"/>
      </w:divBdr>
    </w:div>
    <w:div w:id="1412969247">
      <w:marLeft w:val="480"/>
      <w:marRight w:val="0"/>
      <w:marTop w:val="0"/>
      <w:marBottom w:val="0"/>
      <w:divBdr>
        <w:top w:val="none" w:sz="0" w:space="0" w:color="auto"/>
        <w:left w:val="none" w:sz="0" w:space="0" w:color="auto"/>
        <w:bottom w:val="none" w:sz="0" w:space="0" w:color="auto"/>
        <w:right w:val="none" w:sz="0" w:space="0" w:color="auto"/>
      </w:divBdr>
    </w:div>
    <w:div w:id="1413157246">
      <w:marLeft w:val="480"/>
      <w:marRight w:val="0"/>
      <w:marTop w:val="0"/>
      <w:marBottom w:val="0"/>
      <w:divBdr>
        <w:top w:val="none" w:sz="0" w:space="0" w:color="auto"/>
        <w:left w:val="none" w:sz="0" w:space="0" w:color="auto"/>
        <w:bottom w:val="none" w:sz="0" w:space="0" w:color="auto"/>
        <w:right w:val="none" w:sz="0" w:space="0" w:color="auto"/>
      </w:divBdr>
    </w:div>
    <w:div w:id="1413350416">
      <w:marLeft w:val="480"/>
      <w:marRight w:val="0"/>
      <w:marTop w:val="0"/>
      <w:marBottom w:val="0"/>
      <w:divBdr>
        <w:top w:val="none" w:sz="0" w:space="0" w:color="auto"/>
        <w:left w:val="none" w:sz="0" w:space="0" w:color="auto"/>
        <w:bottom w:val="none" w:sz="0" w:space="0" w:color="auto"/>
        <w:right w:val="none" w:sz="0" w:space="0" w:color="auto"/>
      </w:divBdr>
    </w:div>
    <w:div w:id="1413427180">
      <w:marLeft w:val="480"/>
      <w:marRight w:val="0"/>
      <w:marTop w:val="0"/>
      <w:marBottom w:val="0"/>
      <w:divBdr>
        <w:top w:val="none" w:sz="0" w:space="0" w:color="auto"/>
        <w:left w:val="none" w:sz="0" w:space="0" w:color="auto"/>
        <w:bottom w:val="none" w:sz="0" w:space="0" w:color="auto"/>
        <w:right w:val="none" w:sz="0" w:space="0" w:color="auto"/>
      </w:divBdr>
    </w:div>
    <w:div w:id="1413433685">
      <w:marLeft w:val="480"/>
      <w:marRight w:val="0"/>
      <w:marTop w:val="0"/>
      <w:marBottom w:val="0"/>
      <w:divBdr>
        <w:top w:val="none" w:sz="0" w:space="0" w:color="auto"/>
        <w:left w:val="none" w:sz="0" w:space="0" w:color="auto"/>
        <w:bottom w:val="none" w:sz="0" w:space="0" w:color="auto"/>
        <w:right w:val="none" w:sz="0" w:space="0" w:color="auto"/>
      </w:divBdr>
    </w:div>
    <w:div w:id="1413502283">
      <w:marLeft w:val="480"/>
      <w:marRight w:val="0"/>
      <w:marTop w:val="0"/>
      <w:marBottom w:val="0"/>
      <w:divBdr>
        <w:top w:val="none" w:sz="0" w:space="0" w:color="auto"/>
        <w:left w:val="none" w:sz="0" w:space="0" w:color="auto"/>
        <w:bottom w:val="none" w:sz="0" w:space="0" w:color="auto"/>
        <w:right w:val="none" w:sz="0" w:space="0" w:color="auto"/>
      </w:divBdr>
    </w:div>
    <w:div w:id="1413552092">
      <w:marLeft w:val="480"/>
      <w:marRight w:val="0"/>
      <w:marTop w:val="0"/>
      <w:marBottom w:val="0"/>
      <w:divBdr>
        <w:top w:val="none" w:sz="0" w:space="0" w:color="auto"/>
        <w:left w:val="none" w:sz="0" w:space="0" w:color="auto"/>
        <w:bottom w:val="none" w:sz="0" w:space="0" w:color="auto"/>
        <w:right w:val="none" w:sz="0" w:space="0" w:color="auto"/>
      </w:divBdr>
    </w:div>
    <w:div w:id="1413701836">
      <w:marLeft w:val="480"/>
      <w:marRight w:val="0"/>
      <w:marTop w:val="0"/>
      <w:marBottom w:val="0"/>
      <w:divBdr>
        <w:top w:val="none" w:sz="0" w:space="0" w:color="auto"/>
        <w:left w:val="none" w:sz="0" w:space="0" w:color="auto"/>
        <w:bottom w:val="none" w:sz="0" w:space="0" w:color="auto"/>
        <w:right w:val="none" w:sz="0" w:space="0" w:color="auto"/>
      </w:divBdr>
    </w:div>
    <w:div w:id="1413745461">
      <w:marLeft w:val="480"/>
      <w:marRight w:val="0"/>
      <w:marTop w:val="0"/>
      <w:marBottom w:val="0"/>
      <w:divBdr>
        <w:top w:val="none" w:sz="0" w:space="0" w:color="auto"/>
        <w:left w:val="none" w:sz="0" w:space="0" w:color="auto"/>
        <w:bottom w:val="none" w:sz="0" w:space="0" w:color="auto"/>
        <w:right w:val="none" w:sz="0" w:space="0" w:color="auto"/>
      </w:divBdr>
    </w:div>
    <w:div w:id="1413772965">
      <w:bodyDiv w:val="1"/>
      <w:marLeft w:val="0"/>
      <w:marRight w:val="0"/>
      <w:marTop w:val="0"/>
      <w:marBottom w:val="0"/>
      <w:divBdr>
        <w:top w:val="none" w:sz="0" w:space="0" w:color="auto"/>
        <w:left w:val="none" w:sz="0" w:space="0" w:color="auto"/>
        <w:bottom w:val="none" w:sz="0" w:space="0" w:color="auto"/>
        <w:right w:val="none" w:sz="0" w:space="0" w:color="auto"/>
      </w:divBdr>
    </w:div>
    <w:div w:id="1413812546">
      <w:bodyDiv w:val="1"/>
      <w:marLeft w:val="0"/>
      <w:marRight w:val="0"/>
      <w:marTop w:val="0"/>
      <w:marBottom w:val="0"/>
      <w:divBdr>
        <w:top w:val="none" w:sz="0" w:space="0" w:color="auto"/>
        <w:left w:val="none" w:sz="0" w:space="0" w:color="auto"/>
        <w:bottom w:val="none" w:sz="0" w:space="0" w:color="auto"/>
        <w:right w:val="none" w:sz="0" w:space="0" w:color="auto"/>
      </w:divBdr>
    </w:div>
    <w:div w:id="1413939507">
      <w:marLeft w:val="480"/>
      <w:marRight w:val="0"/>
      <w:marTop w:val="0"/>
      <w:marBottom w:val="0"/>
      <w:divBdr>
        <w:top w:val="none" w:sz="0" w:space="0" w:color="auto"/>
        <w:left w:val="none" w:sz="0" w:space="0" w:color="auto"/>
        <w:bottom w:val="none" w:sz="0" w:space="0" w:color="auto"/>
        <w:right w:val="none" w:sz="0" w:space="0" w:color="auto"/>
      </w:divBdr>
    </w:div>
    <w:div w:id="1414011442">
      <w:marLeft w:val="480"/>
      <w:marRight w:val="0"/>
      <w:marTop w:val="0"/>
      <w:marBottom w:val="0"/>
      <w:divBdr>
        <w:top w:val="none" w:sz="0" w:space="0" w:color="auto"/>
        <w:left w:val="none" w:sz="0" w:space="0" w:color="auto"/>
        <w:bottom w:val="none" w:sz="0" w:space="0" w:color="auto"/>
        <w:right w:val="none" w:sz="0" w:space="0" w:color="auto"/>
      </w:divBdr>
    </w:div>
    <w:div w:id="1414082498">
      <w:marLeft w:val="480"/>
      <w:marRight w:val="0"/>
      <w:marTop w:val="0"/>
      <w:marBottom w:val="0"/>
      <w:divBdr>
        <w:top w:val="none" w:sz="0" w:space="0" w:color="auto"/>
        <w:left w:val="none" w:sz="0" w:space="0" w:color="auto"/>
        <w:bottom w:val="none" w:sz="0" w:space="0" w:color="auto"/>
        <w:right w:val="none" w:sz="0" w:space="0" w:color="auto"/>
      </w:divBdr>
    </w:div>
    <w:div w:id="1414156710">
      <w:bodyDiv w:val="1"/>
      <w:marLeft w:val="0"/>
      <w:marRight w:val="0"/>
      <w:marTop w:val="0"/>
      <w:marBottom w:val="0"/>
      <w:divBdr>
        <w:top w:val="none" w:sz="0" w:space="0" w:color="auto"/>
        <w:left w:val="none" w:sz="0" w:space="0" w:color="auto"/>
        <w:bottom w:val="none" w:sz="0" w:space="0" w:color="auto"/>
        <w:right w:val="none" w:sz="0" w:space="0" w:color="auto"/>
      </w:divBdr>
    </w:div>
    <w:div w:id="1414399518">
      <w:marLeft w:val="480"/>
      <w:marRight w:val="0"/>
      <w:marTop w:val="0"/>
      <w:marBottom w:val="0"/>
      <w:divBdr>
        <w:top w:val="none" w:sz="0" w:space="0" w:color="auto"/>
        <w:left w:val="none" w:sz="0" w:space="0" w:color="auto"/>
        <w:bottom w:val="none" w:sz="0" w:space="0" w:color="auto"/>
        <w:right w:val="none" w:sz="0" w:space="0" w:color="auto"/>
      </w:divBdr>
    </w:div>
    <w:div w:id="1414473337">
      <w:bodyDiv w:val="1"/>
      <w:marLeft w:val="0"/>
      <w:marRight w:val="0"/>
      <w:marTop w:val="0"/>
      <w:marBottom w:val="0"/>
      <w:divBdr>
        <w:top w:val="none" w:sz="0" w:space="0" w:color="auto"/>
        <w:left w:val="none" w:sz="0" w:space="0" w:color="auto"/>
        <w:bottom w:val="none" w:sz="0" w:space="0" w:color="auto"/>
        <w:right w:val="none" w:sz="0" w:space="0" w:color="auto"/>
      </w:divBdr>
    </w:div>
    <w:div w:id="1414476105">
      <w:marLeft w:val="480"/>
      <w:marRight w:val="0"/>
      <w:marTop w:val="0"/>
      <w:marBottom w:val="0"/>
      <w:divBdr>
        <w:top w:val="none" w:sz="0" w:space="0" w:color="auto"/>
        <w:left w:val="none" w:sz="0" w:space="0" w:color="auto"/>
        <w:bottom w:val="none" w:sz="0" w:space="0" w:color="auto"/>
        <w:right w:val="none" w:sz="0" w:space="0" w:color="auto"/>
      </w:divBdr>
    </w:div>
    <w:div w:id="1414476639">
      <w:marLeft w:val="480"/>
      <w:marRight w:val="0"/>
      <w:marTop w:val="0"/>
      <w:marBottom w:val="0"/>
      <w:divBdr>
        <w:top w:val="none" w:sz="0" w:space="0" w:color="auto"/>
        <w:left w:val="none" w:sz="0" w:space="0" w:color="auto"/>
        <w:bottom w:val="none" w:sz="0" w:space="0" w:color="auto"/>
        <w:right w:val="none" w:sz="0" w:space="0" w:color="auto"/>
      </w:divBdr>
    </w:div>
    <w:div w:id="1414548161">
      <w:marLeft w:val="480"/>
      <w:marRight w:val="0"/>
      <w:marTop w:val="0"/>
      <w:marBottom w:val="0"/>
      <w:divBdr>
        <w:top w:val="none" w:sz="0" w:space="0" w:color="auto"/>
        <w:left w:val="none" w:sz="0" w:space="0" w:color="auto"/>
        <w:bottom w:val="none" w:sz="0" w:space="0" w:color="auto"/>
        <w:right w:val="none" w:sz="0" w:space="0" w:color="auto"/>
      </w:divBdr>
    </w:div>
    <w:div w:id="1414548757">
      <w:marLeft w:val="480"/>
      <w:marRight w:val="0"/>
      <w:marTop w:val="0"/>
      <w:marBottom w:val="0"/>
      <w:divBdr>
        <w:top w:val="none" w:sz="0" w:space="0" w:color="auto"/>
        <w:left w:val="none" w:sz="0" w:space="0" w:color="auto"/>
        <w:bottom w:val="none" w:sz="0" w:space="0" w:color="auto"/>
        <w:right w:val="none" w:sz="0" w:space="0" w:color="auto"/>
      </w:divBdr>
    </w:div>
    <w:div w:id="1414551987">
      <w:marLeft w:val="480"/>
      <w:marRight w:val="0"/>
      <w:marTop w:val="0"/>
      <w:marBottom w:val="0"/>
      <w:divBdr>
        <w:top w:val="none" w:sz="0" w:space="0" w:color="auto"/>
        <w:left w:val="none" w:sz="0" w:space="0" w:color="auto"/>
        <w:bottom w:val="none" w:sz="0" w:space="0" w:color="auto"/>
        <w:right w:val="none" w:sz="0" w:space="0" w:color="auto"/>
      </w:divBdr>
    </w:div>
    <w:div w:id="1414742930">
      <w:marLeft w:val="480"/>
      <w:marRight w:val="0"/>
      <w:marTop w:val="0"/>
      <w:marBottom w:val="0"/>
      <w:divBdr>
        <w:top w:val="none" w:sz="0" w:space="0" w:color="auto"/>
        <w:left w:val="none" w:sz="0" w:space="0" w:color="auto"/>
        <w:bottom w:val="none" w:sz="0" w:space="0" w:color="auto"/>
        <w:right w:val="none" w:sz="0" w:space="0" w:color="auto"/>
      </w:divBdr>
    </w:div>
    <w:div w:id="1414859830">
      <w:bodyDiv w:val="1"/>
      <w:marLeft w:val="0"/>
      <w:marRight w:val="0"/>
      <w:marTop w:val="0"/>
      <w:marBottom w:val="0"/>
      <w:divBdr>
        <w:top w:val="none" w:sz="0" w:space="0" w:color="auto"/>
        <w:left w:val="none" w:sz="0" w:space="0" w:color="auto"/>
        <w:bottom w:val="none" w:sz="0" w:space="0" w:color="auto"/>
        <w:right w:val="none" w:sz="0" w:space="0" w:color="auto"/>
      </w:divBdr>
    </w:div>
    <w:div w:id="1414861125">
      <w:marLeft w:val="480"/>
      <w:marRight w:val="0"/>
      <w:marTop w:val="0"/>
      <w:marBottom w:val="0"/>
      <w:divBdr>
        <w:top w:val="none" w:sz="0" w:space="0" w:color="auto"/>
        <w:left w:val="none" w:sz="0" w:space="0" w:color="auto"/>
        <w:bottom w:val="none" w:sz="0" w:space="0" w:color="auto"/>
        <w:right w:val="none" w:sz="0" w:space="0" w:color="auto"/>
      </w:divBdr>
    </w:div>
    <w:div w:id="1415080290">
      <w:marLeft w:val="480"/>
      <w:marRight w:val="0"/>
      <w:marTop w:val="0"/>
      <w:marBottom w:val="0"/>
      <w:divBdr>
        <w:top w:val="none" w:sz="0" w:space="0" w:color="auto"/>
        <w:left w:val="none" w:sz="0" w:space="0" w:color="auto"/>
        <w:bottom w:val="none" w:sz="0" w:space="0" w:color="auto"/>
        <w:right w:val="none" w:sz="0" w:space="0" w:color="auto"/>
      </w:divBdr>
    </w:div>
    <w:div w:id="1415470831">
      <w:marLeft w:val="480"/>
      <w:marRight w:val="0"/>
      <w:marTop w:val="0"/>
      <w:marBottom w:val="0"/>
      <w:divBdr>
        <w:top w:val="none" w:sz="0" w:space="0" w:color="auto"/>
        <w:left w:val="none" w:sz="0" w:space="0" w:color="auto"/>
        <w:bottom w:val="none" w:sz="0" w:space="0" w:color="auto"/>
        <w:right w:val="none" w:sz="0" w:space="0" w:color="auto"/>
      </w:divBdr>
    </w:div>
    <w:div w:id="1415514178">
      <w:marLeft w:val="480"/>
      <w:marRight w:val="0"/>
      <w:marTop w:val="0"/>
      <w:marBottom w:val="0"/>
      <w:divBdr>
        <w:top w:val="none" w:sz="0" w:space="0" w:color="auto"/>
        <w:left w:val="none" w:sz="0" w:space="0" w:color="auto"/>
        <w:bottom w:val="none" w:sz="0" w:space="0" w:color="auto"/>
        <w:right w:val="none" w:sz="0" w:space="0" w:color="auto"/>
      </w:divBdr>
    </w:div>
    <w:div w:id="1415591001">
      <w:marLeft w:val="480"/>
      <w:marRight w:val="0"/>
      <w:marTop w:val="0"/>
      <w:marBottom w:val="0"/>
      <w:divBdr>
        <w:top w:val="none" w:sz="0" w:space="0" w:color="auto"/>
        <w:left w:val="none" w:sz="0" w:space="0" w:color="auto"/>
        <w:bottom w:val="none" w:sz="0" w:space="0" w:color="auto"/>
        <w:right w:val="none" w:sz="0" w:space="0" w:color="auto"/>
      </w:divBdr>
    </w:div>
    <w:div w:id="1415663234">
      <w:marLeft w:val="480"/>
      <w:marRight w:val="0"/>
      <w:marTop w:val="0"/>
      <w:marBottom w:val="0"/>
      <w:divBdr>
        <w:top w:val="none" w:sz="0" w:space="0" w:color="auto"/>
        <w:left w:val="none" w:sz="0" w:space="0" w:color="auto"/>
        <w:bottom w:val="none" w:sz="0" w:space="0" w:color="auto"/>
        <w:right w:val="none" w:sz="0" w:space="0" w:color="auto"/>
      </w:divBdr>
    </w:div>
    <w:div w:id="1415777911">
      <w:marLeft w:val="480"/>
      <w:marRight w:val="0"/>
      <w:marTop w:val="0"/>
      <w:marBottom w:val="0"/>
      <w:divBdr>
        <w:top w:val="none" w:sz="0" w:space="0" w:color="auto"/>
        <w:left w:val="none" w:sz="0" w:space="0" w:color="auto"/>
        <w:bottom w:val="none" w:sz="0" w:space="0" w:color="auto"/>
        <w:right w:val="none" w:sz="0" w:space="0" w:color="auto"/>
      </w:divBdr>
    </w:div>
    <w:div w:id="1415936394">
      <w:marLeft w:val="480"/>
      <w:marRight w:val="0"/>
      <w:marTop w:val="0"/>
      <w:marBottom w:val="0"/>
      <w:divBdr>
        <w:top w:val="none" w:sz="0" w:space="0" w:color="auto"/>
        <w:left w:val="none" w:sz="0" w:space="0" w:color="auto"/>
        <w:bottom w:val="none" w:sz="0" w:space="0" w:color="auto"/>
        <w:right w:val="none" w:sz="0" w:space="0" w:color="auto"/>
      </w:divBdr>
    </w:div>
    <w:div w:id="1415972924">
      <w:marLeft w:val="480"/>
      <w:marRight w:val="0"/>
      <w:marTop w:val="0"/>
      <w:marBottom w:val="0"/>
      <w:divBdr>
        <w:top w:val="none" w:sz="0" w:space="0" w:color="auto"/>
        <w:left w:val="none" w:sz="0" w:space="0" w:color="auto"/>
        <w:bottom w:val="none" w:sz="0" w:space="0" w:color="auto"/>
        <w:right w:val="none" w:sz="0" w:space="0" w:color="auto"/>
      </w:divBdr>
    </w:div>
    <w:div w:id="1415977212">
      <w:marLeft w:val="480"/>
      <w:marRight w:val="0"/>
      <w:marTop w:val="0"/>
      <w:marBottom w:val="0"/>
      <w:divBdr>
        <w:top w:val="none" w:sz="0" w:space="0" w:color="auto"/>
        <w:left w:val="none" w:sz="0" w:space="0" w:color="auto"/>
        <w:bottom w:val="none" w:sz="0" w:space="0" w:color="auto"/>
        <w:right w:val="none" w:sz="0" w:space="0" w:color="auto"/>
      </w:divBdr>
    </w:div>
    <w:div w:id="1416127999">
      <w:marLeft w:val="480"/>
      <w:marRight w:val="0"/>
      <w:marTop w:val="0"/>
      <w:marBottom w:val="0"/>
      <w:divBdr>
        <w:top w:val="none" w:sz="0" w:space="0" w:color="auto"/>
        <w:left w:val="none" w:sz="0" w:space="0" w:color="auto"/>
        <w:bottom w:val="none" w:sz="0" w:space="0" w:color="auto"/>
        <w:right w:val="none" w:sz="0" w:space="0" w:color="auto"/>
      </w:divBdr>
    </w:div>
    <w:div w:id="1416172832">
      <w:marLeft w:val="480"/>
      <w:marRight w:val="0"/>
      <w:marTop w:val="0"/>
      <w:marBottom w:val="0"/>
      <w:divBdr>
        <w:top w:val="none" w:sz="0" w:space="0" w:color="auto"/>
        <w:left w:val="none" w:sz="0" w:space="0" w:color="auto"/>
        <w:bottom w:val="none" w:sz="0" w:space="0" w:color="auto"/>
        <w:right w:val="none" w:sz="0" w:space="0" w:color="auto"/>
      </w:divBdr>
    </w:div>
    <w:div w:id="1416317052">
      <w:marLeft w:val="480"/>
      <w:marRight w:val="0"/>
      <w:marTop w:val="0"/>
      <w:marBottom w:val="0"/>
      <w:divBdr>
        <w:top w:val="none" w:sz="0" w:space="0" w:color="auto"/>
        <w:left w:val="none" w:sz="0" w:space="0" w:color="auto"/>
        <w:bottom w:val="none" w:sz="0" w:space="0" w:color="auto"/>
        <w:right w:val="none" w:sz="0" w:space="0" w:color="auto"/>
      </w:divBdr>
    </w:div>
    <w:div w:id="1416321797">
      <w:marLeft w:val="480"/>
      <w:marRight w:val="0"/>
      <w:marTop w:val="0"/>
      <w:marBottom w:val="0"/>
      <w:divBdr>
        <w:top w:val="none" w:sz="0" w:space="0" w:color="auto"/>
        <w:left w:val="none" w:sz="0" w:space="0" w:color="auto"/>
        <w:bottom w:val="none" w:sz="0" w:space="0" w:color="auto"/>
        <w:right w:val="none" w:sz="0" w:space="0" w:color="auto"/>
      </w:divBdr>
    </w:div>
    <w:div w:id="1416440621">
      <w:marLeft w:val="480"/>
      <w:marRight w:val="0"/>
      <w:marTop w:val="0"/>
      <w:marBottom w:val="0"/>
      <w:divBdr>
        <w:top w:val="none" w:sz="0" w:space="0" w:color="auto"/>
        <w:left w:val="none" w:sz="0" w:space="0" w:color="auto"/>
        <w:bottom w:val="none" w:sz="0" w:space="0" w:color="auto"/>
        <w:right w:val="none" w:sz="0" w:space="0" w:color="auto"/>
      </w:divBdr>
    </w:div>
    <w:div w:id="1416516780">
      <w:marLeft w:val="480"/>
      <w:marRight w:val="0"/>
      <w:marTop w:val="0"/>
      <w:marBottom w:val="0"/>
      <w:divBdr>
        <w:top w:val="none" w:sz="0" w:space="0" w:color="auto"/>
        <w:left w:val="none" w:sz="0" w:space="0" w:color="auto"/>
        <w:bottom w:val="none" w:sz="0" w:space="0" w:color="auto"/>
        <w:right w:val="none" w:sz="0" w:space="0" w:color="auto"/>
      </w:divBdr>
    </w:div>
    <w:div w:id="1416587068">
      <w:marLeft w:val="480"/>
      <w:marRight w:val="0"/>
      <w:marTop w:val="0"/>
      <w:marBottom w:val="0"/>
      <w:divBdr>
        <w:top w:val="none" w:sz="0" w:space="0" w:color="auto"/>
        <w:left w:val="none" w:sz="0" w:space="0" w:color="auto"/>
        <w:bottom w:val="none" w:sz="0" w:space="0" w:color="auto"/>
        <w:right w:val="none" w:sz="0" w:space="0" w:color="auto"/>
      </w:divBdr>
    </w:div>
    <w:div w:id="1416590598">
      <w:marLeft w:val="480"/>
      <w:marRight w:val="0"/>
      <w:marTop w:val="0"/>
      <w:marBottom w:val="0"/>
      <w:divBdr>
        <w:top w:val="none" w:sz="0" w:space="0" w:color="auto"/>
        <w:left w:val="none" w:sz="0" w:space="0" w:color="auto"/>
        <w:bottom w:val="none" w:sz="0" w:space="0" w:color="auto"/>
        <w:right w:val="none" w:sz="0" w:space="0" w:color="auto"/>
      </w:divBdr>
    </w:div>
    <w:div w:id="1416703418">
      <w:marLeft w:val="480"/>
      <w:marRight w:val="0"/>
      <w:marTop w:val="0"/>
      <w:marBottom w:val="0"/>
      <w:divBdr>
        <w:top w:val="none" w:sz="0" w:space="0" w:color="auto"/>
        <w:left w:val="none" w:sz="0" w:space="0" w:color="auto"/>
        <w:bottom w:val="none" w:sz="0" w:space="0" w:color="auto"/>
        <w:right w:val="none" w:sz="0" w:space="0" w:color="auto"/>
      </w:divBdr>
    </w:div>
    <w:div w:id="1416827984">
      <w:marLeft w:val="480"/>
      <w:marRight w:val="0"/>
      <w:marTop w:val="0"/>
      <w:marBottom w:val="0"/>
      <w:divBdr>
        <w:top w:val="none" w:sz="0" w:space="0" w:color="auto"/>
        <w:left w:val="none" w:sz="0" w:space="0" w:color="auto"/>
        <w:bottom w:val="none" w:sz="0" w:space="0" w:color="auto"/>
        <w:right w:val="none" w:sz="0" w:space="0" w:color="auto"/>
      </w:divBdr>
    </w:div>
    <w:div w:id="1417022155">
      <w:marLeft w:val="480"/>
      <w:marRight w:val="0"/>
      <w:marTop w:val="0"/>
      <w:marBottom w:val="0"/>
      <w:divBdr>
        <w:top w:val="none" w:sz="0" w:space="0" w:color="auto"/>
        <w:left w:val="none" w:sz="0" w:space="0" w:color="auto"/>
        <w:bottom w:val="none" w:sz="0" w:space="0" w:color="auto"/>
        <w:right w:val="none" w:sz="0" w:space="0" w:color="auto"/>
      </w:divBdr>
    </w:div>
    <w:div w:id="1417244118">
      <w:marLeft w:val="480"/>
      <w:marRight w:val="0"/>
      <w:marTop w:val="0"/>
      <w:marBottom w:val="0"/>
      <w:divBdr>
        <w:top w:val="none" w:sz="0" w:space="0" w:color="auto"/>
        <w:left w:val="none" w:sz="0" w:space="0" w:color="auto"/>
        <w:bottom w:val="none" w:sz="0" w:space="0" w:color="auto"/>
        <w:right w:val="none" w:sz="0" w:space="0" w:color="auto"/>
      </w:divBdr>
    </w:div>
    <w:div w:id="1417285436">
      <w:marLeft w:val="480"/>
      <w:marRight w:val="0"/>
      <w:marTop w:val="0"/>
      <w:marBottom w:val="0"/>
      <w:divBdr>
        <w:top w:val="none" w:sz="0" w:space="0" w:color="auto"/>
        <w:left w:val="none" w:sz="0" w:space="0" w:color="auto"/>
        <w:bottom w:val="none" w:sz="0" w:space="0" w:color="auto"/>
        <w:right w:val="none" w:sz="0" w:space="0" w:color="auto"/>
      </w:divBdr>
    </w:div>
    <w:div w:id="1417288919">
      <w:marLeft w:val="480"/>
      <w:marRight w:val="0"/>
      <w:marTop w:val="0"/>
      <w:marBottom w:val="0"/>
      <w:divBdr>
        <w:top w:val="none" w:sz="0" w:space="0" w:color="auto"/>
        <w:left w:val="none" w:sz="0" w:space="0" w:color="auto"/>
        <w:bottom w:val="none" w:sz="0" w:space="0" w:color="auto"/>
        <w:right w:val="none" w:sz="0" w:space="0" w:color="auto"/>
      </w:divBdr>
    </w:div>
    <w:div w:id="1417289762">
      <w:marLeft w:val="480"/>
      <w:marRight w:val="0"/>
      <w:marTop w:val="0"/>
      <w:marBottom w:val="0"/>
      <w:divBdr>
        <w:top w:val="none" w:sz="0" w:space="0" w:color="auto"/>
        <w:left w:val="none" w:sz="0" w:space="0" w:color="auto"/>
        <w:bottom w:val="none" w:sz="0" w:space="0" w:color="auto"/>
        <w:right w:val="none" w:sz="0" w:space="0" w:color="auto"/>
      </w:divBdr>
    </w:div>
    <w:div w:id="1417290039">
      <w:marLeft w:val="480"/>
      <w:marRight w:val="0"/>
      <w:marTop w:val="0"/>
      <w:marBottom w:val="0"/>
      <w:divBdr>
        <w:top w:val="none" w:sz="0" w:space="0" w:color="auto"/>
        <w:left w:val="none" w:sz="0" w:space="0" w:color="auto"/>
        <w:bottom w:val="none" w:sz="0" w:space="0" w:color="auto"/>
        <w:right w:val="none" w:sz="0" w:space="0" w:color="auto"/>
      </w:divBdr>
    </w:div>
    <w:div w:id="1417510078">
      <w:marLeft w:val="480"/>
      <w:marRight w:val="0"/>
      <w:marTop w:val="0"/>
      <w:marBottom w:val="0"/>
      <w:divBdr>
        <w:top w:val="none" w:sz="0" w:space="0" w:color="auto"/>
        <w:left w:val="none" w:sz="0" w:space="0" w:color="auto"/>
        <w:bottom w:val="none" w:sz="0" w:space="0" w:color="auto"/>
        <w:right w:val="none" w:sz="0" w:space="0" w:color="auto"/>
      </w:divBdr>
    </w:div>
    <w:div w:id="1417827940">
      <w:marLeft w:val="480"/>
      <w:marRight w:val="0"/>
      <w:marTop w:val="0"/>
      <w:marBottom w:val="0"/>
      <w:divBdr>
        <w:top w:val="none" w:sz="0" w:space="0" w:color="auto"/>
        <w:left w:val="none" w:sz="0" w:space="0" w:color="auto"/>
        <w:bottom w:val="none" w:sz="0" w:space="0" w:color="auto"/>
        <w:right w:val="none" w:sz="0" w:space="0" w:color="auto"/>
      </w:divBdr>
    </w:div>
    <w:div w:id="1417828822">
      <w:marLeft w:val="480"/>
      <w:marRight w:val="0"/>
      <w:marTop w:val="0"/>
      <w:marBottom w:val="0"/>
      <w:divBdr>
        <w:top w:val="none" w:sz="0" w:space="0" w:color="auto"/>
        <w:left w:val="none" w:sz="0" w:space="0" w:color="auto"/>
        <w:bottom w:val="none" w:sz="0" w:space="0" w:color="auto"/>
        <w:right w:val="none" w:sz="0" w:space="0" w:color="auto"/>
      </w:divBdr>
    </w:div>
    <w:div w:id="1417896228">
      <w:marLeft w:val="480"/>
      <w:marRight w:val="0"/>
      <w:marTop w:val="0"/>
      <w:marBottom w:val="0"/>
      <w:divBdr>
        <w:top w:val="none" w:sz="0" w:space="0" w:color="auto"/>
        <w:left w:val="none" w:sz="0" w:space="0" w:color="auto"/>
        <w:bottom w:val="none" w:sz="0" w:space="0" w:color="auto"/>
        <w:right w:val="none" w:sz="0" w:space="0" w:color="auto"/>
      </w:divBdr>
    </w:div>
    <w:div w:id="1417901043">
      <w:marLeft w:val="480"/>
      <w:marRight w:val="0"/>
      <w:marTop w:val="0"/>
      <w:marBottom w:val="0"/>
      <w:divBdr>
        <w:top w:val="none" w:sz="0" w:space="0" w:color="auto"/>
        <w:left w:val="none" w:sz="0" w:space="0" w:color="auto"/>
        <w:bottom w:val="none" w:sz="0" w:space="0" w:color="auto"/>
        <w:right w:val="none" w:sz="0" w:space="0" w:color="auto"/>
      </w:divBdr>
    </w:div>
    <w:div w:id="1417937050">
      <w:marLeft w:val="480"/>
      <w:marRight w:val="0"/>
      <w:marTop w:val="0"/>
      <w:marBottom w:val="0"/>
      <w:divBdr>
        <w:top w:val="none" w:sz="0" w:space="0" w:color="auto"/>
        <w:left w:val="none" w:sz="0" w:space="0" w:color="auto"/>
        <w:bottom w:val="none" w:sz="0" w:space="0" w:color="auto"/>
        <w:right w:val="none" w:sz="0" w:space="0" w:color="auto"/>
      </w:divBdr>
    </w:div>
    <w:div w:id="1417939308">
      <w:marLeft w:val="480"/>
      <w:marRight w:val="0"/>
      <w:marTop w:val="0"/>
      <w:marBottom w:val="0"/>
      <w:divBdr>
        <w:top w:val="none" w:sz="0" w:space="0" w:color="auto"/>
        <w:left w:val="none" w:sz="0" w:space="0" w:color="auto"/>
        <w:bottom w:val="none" w:sz="0" w:space="0" w:color="auto"/>
        <w:right w:val="none" w:sz="0" w:space="0" w:color="auto"/>
      </w:divBdr>
    </w:div>
    <w:div w:id="1417945180">
      <w:marLeft w:val="480"/>
      <w:marRight w:val="0"/>
      <w:marTop w:val="0"/>
      <w:marBottom w:val="0"/>
      <w:divBdr>
        <w:top w:val="none" w:sz="0" w:space="0" w:color="auto"/>
        <w:left w:val="none" w:sz="0" w:space="0" w:color="auto"/>
        <w:bottom w:val="none" w:sz="0" w:space="0" w:color="auto"/>
        <w:right w:val="none" w:sz="0" w:space="0" w:color="auto"/>
      </w:divBdr>
    </w:div>
    <w:div w:id="1418136532">
      <w:marLeft w:val="480"/>
      <w:marRight w:val="0"/>
      <w:marTop w:val="0"/>
      <w:marBottom w:val="0"/>
      <w:divBdr>
        <w:top w:val="none" w:sz="0" w:space="0" w:color="auto"/>
        <w:left w:val="none" w:sz="0" w:space="0" w:color="auto"/>
        <w:bottom w:val="none" w:sz="0" w:space="0" w:color="auto"/>
        <w:right w:val="none" w:sz="0" w:space="0" w:color="auto"/>
      </w:divBdr>
    </w:div>
    <w:div w:id="1418209296">
      <w:marLeft w:val="480"/>
      <w:marRight w:val="0"/>
      <w:marTop w:val="0"/>
      <w:marBottom w:val="0"/>
      <w:divBdr>
        <w:top w:val="none" w:sz="0" w:space="0" w:color="auto"/>
        <w:left w:val="none" w:sz="0" w:space="0" w:color="auto"/>
        <w:bottom w:val="none" w:sz="0" w:space="0" w:color="auto"/>
        <w:right w:val="none" w:sz="0" w:space="0" w:color="auto"/>
      </w:divBdr>
    </w:div>
    <w:div w:id="1418212107">
      <w:marLeft w:val="480"/>
      <w:marRight w:val="0"/>
      <w:marTop w:val="0"/>
      <w:marBottom w:val="0"/>
      <w:divBdr>
        <w:top w:val="none" w:sz="0" w:space="0" w:color="auto"/>
        <w:left w:val="none" w:sz="0" w:space="0" w:color="auto"/>
        <w:bottom w:val="none" w:sz="0" w:space="0" w:color="auto"/>
        <w:right w:val="none" w:sz="0" w:space="0" w:color="auto"/>
      </w:divBdr>
    </w:div>
    <w:div w:id="1418212135">
      <w:marLeft w:val="480"/>
      <w:marRight w:val="0"/>
      <w:marTop w:val="0"/>
      <w:marBottom w:val="0"/>
      <w:divBdr>
        <w:top w:val="none" w:sz="0" w:space="0" w:color="auto"/>
        <w:left w:val="none" w:sz="0" w:space="0" w:color="auto"/>
        <w:bottom w:val="none" w:sz="0" w:space="0" w:color="auto"/>
        <w:right w:val="none" w:sz="0" w:space="0" w:color="auto"/>
      </w:divBdr>
    </w:div>
    <w:div w:id="1418281319">
      <w:marLeft w:val="480"/>
      <w:marRight w:val="0"/>
      <w:marTop w:val="0"/>
      <w:marBottom w:val="0"/>
      <w:divBdr>
        <w:top w:val="none" w:sz="0" w:space="0" w:color="auto"/>
        <w:left w:val="none" w:sz="0" w:space="0" w:color="auto"/>
        <w:bottom w:val="none" w:sz="0" w:space="0" w:color="auto"/>
        <w:right w:val="none" w:sz="0" w:space="0" w:color="auto"/>
      </w:divBdr>
    </w:div>
    <w:div w:id="1418285336">
      <w:marLeft w:val="480"/>
      <w:marRight w:val="0"/>
      <w:marTop w:val="0"/>
      <w:marBottom w:val="0"/>
      <w:divBdr>
        <w:top w:val="none" w:sz="0" w:space="0" w:color="auto"/>
        <w:left w:val="none" w:sz="0" w:space="0" w:color="auto"/>
        <w:bottom w:val="none" w:sz="0" w:space="0" w:color="auto"/>
        <w:right w:val="none" w:sz="0" w:space="0" w:color="auto"/>
      </w:divBdr>
    </w:div>
    <w:div w:id="1418289039">
      <w:marLeft w:val="480"/>
      <w:marRight w:val="0"/>
      <w:marTop w:val="0"/>
      <w:marBottom w:val="0"/>
      <w:divBdr>
        <w:top w:val="none" w:sz="0" w:space="0" w:color="auto"/>
        <w:left w:val="none" w:sz="0" w:space="0" w:color="auto"/>
        <w:bottom w:val="none" w:sz="0" w:space="0" w:color="auto"/>
        <w:right w:val="none" w:sz="0" w:space="0" w:color="auto"/>
      </w:divBdr>
    </w:div>
    <w:div w:id="1418483156">
      <w:marLeft w:val="480"/>
      <w:marRight w:val="0"/>
      <w:marTop w:val="0"/>
      <w:marBottom w:val="0"/>
      <w:divBdr>
        <w:top w:val="none" w:sz="0" w:space="0" w:color="auto"/>
        <w:left w:val="none" w:sz="0" w:space="0" w:color="auto"/>
        <w:bottom w:val="none" w:sz="0" w:space="0" w:color="auto"/>
        <w:right w:val="none" w:sz="0" w:space="0" w:color="auto"/>
      </w:divBdr>
    </w:div>
    <w:div w:id="1418819758">
      <w:marLeft w:val="480"/>
      <w:marRight w:val="0"/>
      <w:marTop w:val="0"/>
      <w:marBottom w:val="0"/>
      <w:divBdr>
        <w:top w:val="none" w:sz="0" w:space="0" w:color="auto"/>
        <w:left w:val="none" w:sz="0" w:space="0" w:color="auto"/>
        <w:bottom w:val="none" w:sz="0" w:space="0" w:color="auto"/>
        <w:right w:val="none" w:sz="0" w:space="0" w:color="auto"/>
      </w:divBdr>
    </w:div>
    <w:div w:id="1418941227">
      <w:marLeft w:val="480"/>
      <w:marRight w:val="0"/>
      <w:marTop w:val="0"/>
      <w:marBottom w:val="0"/>
      <w:divBdr>
        <w:top w:val="none" w:sz="0" w:space="0" w:color="auto"/>
        <w:left w:val="none" w:sz="0" w:space="0" w:color="auto"/>
        <w:bottom w:val="none" w:sz="0" w:space="0" w:color="auto"/>
        <w:right w:val="none" w:sz="0" w:space="0" w:color="auto"/>
      </w:divBdr>
    </w:div>
    <w:div w:id="1419255003">
      <w:marLeft w:val="480"/>
      <w:marRight w:val="0"/>
      <w:marTop w:val="0"/>
      <w:marBottom w:val="0"/>
      <w:divBdr>
        <w:top w:val="none" w:sz="0" w:space="0" w:color="auto"/>
        <w:left w:val="none" w:sz="0" w:space="0" w:color="auto"/>
        <w:bottom w:val="none" w:sz="0" w:space="0" w:color="auto"/>
        <w:right w:val="none" w:sz="0" w:space="0" w:color="auto"/>
      </w:divBdr>
    </w:div>
    <w:div w:id="1420061421">
      <w:marLeft w:val="480"/>
      <w:marRight w:val="0"/>
      <w:marTop w:val="0"/>
      <w:marBottom w:val="0"/>
      <w:divBdr>
        <w:top w:val="none" w:sz="0" w:space="0" w:color="auto"/>
        <w:left w:val="none" w:sz="0" w:space="0" w:color="auto"/>
        <w:bottom w:val="none" w:sz="0" w:space="0" w:color="auto"/>
        <w:right w:val="none" w:sz="0" w:space="0" w:color="auto"/>
      </w:divBdr>
    </w:div>
    <w:div w:id="1420172772">
      <w:marLeft w:val="480"/>
      <w:marRight w:val="0"/>
      <w:marTop w:val="0"/>
      <w:marBottom w:val="0"/>
      <w:divBdr>
        <w:top w:val="none" w:sz="0" w:space="0" w:color="auto"/>
        <w:left w:val="none" w:sz="0" w:space="0" w:color="auto"/>
        <w:bottom w:val="none" w:sz="0" w:space="0" w:color="auto"/>
        <w:right w:val="none" w:sz="0" w:space="0" w:color="auto"/>
      </w:divBdr>
    </w:div>
    <w:div w:id="1420180858">
      <w:marLeft w:val="480"/>
      <w:marRight w:val="0"/>
      <w:marTop w:val="0"/>
      <w:marBottom w:val="0"/>
      <w:divBdr>
        <w:top w:val="none" w:sz="0" w:space="0" w:color="auto"/>
        <w:left w:val="none" w:sz="0" w:space="0" w:color="auto"/>
        <w:bottom w:val="none" w:sz="0" w:space="0" w:color="auto"/>
        <w:right w:val="none" w:sz="0" w:space="0" w:color="auto"/>
      </w:divBdr>
    </w:div>
    <w:div w:id="1420516314">
      <w:marLeft w:val="480"/>
      <w:marRight w:val="0"/>
      <w:marTop w:val="0"/>
      <w:marBottom w:val="0"/>
      <w:divBdr>
        <w:top w:val="none" w:sz="0" w:space="0" w:color="auto"/>
        <w:left w:val="none" w:sz="0" w:space="0" w:color="auto"/>
        <w:bottom w:val="none" w:sz="0" w:space="0" w:color="auto"/>
        <w:right w:val="none" w:sz="0" w:space="0" w:color="auto"/>
      </w:divBdr>
    </w:div>
    <w:div w:id="1420562243">
      <w:marLeft w:val="480"/>
      <w:marRight w:val="0"/>
      <w:marTop w:val="0"/>
      <w:marBottom w:val="0"/>
      <w:divBdr>
        <w:top w:val="none" w:sz="0" w:space="0" w:color="auto"/>
        <w:left w:val="none" w:sz="0" w:space="0" w:color="auto"/>
        <w:bottom w:val="none" w:sz="0" w:space="0" w:color="auto"/>
        <w:right w:val="none" w:sz="0" w:space="0" w:color="auto"/>
      </w:divBdr>
    </w:div>
    <w:div w:id="1420710553">
      <w:marLeft w:val="480"/>
      <w:marRight w:val="0"/>
      <w:marTop w:val="0"/>
      <w:marBottom w:val="0"/>
      <w:divBdr>
        <w:top w:val="none" w:sz="0" w:space="0" w:color="auto"/>
        <w:left w:val="none" w:sz="0" w:space="0" w:color="auto"/>
        <w:bottom w:val="none" w:sz="0" w:space="0" w:color="auto"/>
        <w:right w:val="none" w:sz="0" w:space="0" w:color="auto"/>
      </w:divBdr>
    </w:div>
    <w:div w:id="1420758294">
      <w:marLeft w:val="480"/>
      <w:marRight w:val="0"/>
      <w:marTop w:val="0"/>
      <w:marBottom w:val="0"/>
      <w:divBdr>
        <w:top w:val="none" w:sz="0" w:space="0" w:color="auto"/>
        <w:left w:val="none" w:sz="0" w:space="0" w:color="auto"/>
        <w:bottom w:val="none" w:sz="0" w:space="0" w:color="auto"/>
        <w:right w:val="none" w:sz="0" w:space="0" w:color="auto"/>
      </w:divBdr>
    </w:div>
    <w:div w:id="1420910950">
      <w:marLeft w:val="480"/>
      <w:marRight w:val="0"/>
      <w:marTop w:val="0"/>
      <w:marBottom w:val="0"/>
      <w:divBdr>
        <w:top w:val="none" w:sz="0" w:space="0" w:color="auto"/>
        <w:left w:val="none" w:sz="0" w:space="0" w:color="auto"/>
        <w:bottom w:val="none" w:sz="0" w:space="0" w:color="auto"/>
        <w:right w:val="none" w:sz="0" w:space="0" w:color="auto"/>
      </w:divBdr>
    </w:div>
    <w:div w:id="1421100059">
      <w:marLeft w:val="480"/>
      <w:marRight w:val="0"/>
      <w:marTop w:val="0"/>
      <w:marBottom w:val="0"/>
      <w:divBdr>
        <w:top w:val="none" w:sz="0" w:space="0" w:color="auto"/>
        <w:left w:val="none" w:sz="0" w:space="0" w:color="auto"/>
        <w:bottom w:val="none" w:sz="0" w:space="0" w:color="auto"/>
        <w:right w:val="none" w:sz="0" w:space="0" w:color="auto"/>
      </w:divBdr>
    </w:div>
    <w:div w:id="1421103483">
      <w:marLeft w:val="480"/>
      <w:marRight w:val="0"/>
      <w:marTop w:val="0"/>
      <w:marBottom w:val="0"/>
      <w:divBdr>
        <w:top w:val="none" w:sz="0" w:space="0" w:color="auto"/>
        <w:left w:val="none" w:sz="0" w:space="0" w:color="auto"/>
        <w:bottom w:val="none" w:sz="0" w:space="0" w:color="auto"/>
        <w:right w:val="none" w:sz="0" w:space="0" w:color="auto"/>
      </w:divBdr>
    </w:div>
    <w:div w:id="1421364203">
      <w:marLeft w:val="480"/>
      <w:marRight w:val="0"/>
      <w:marTop w:val="0"/>
      <w:marBottom w:val="0"/>
      <w:divBdr>
        <w:top w:val="none" w:sz="0" w:space="0" w:color="auto"/>
        <w:left w:val="none" w:sz="0" w:space="0" w:color="auto"/>
        <w:bottom w:val="none" w:sz="0" w:space="0" w:color="auto"/>
        <w:right w:val="none" w:sz="0" w:space="0" w:color="auto"/>
      </w:divBdr>
    </w:div>
    <w:div w:id="1421482512">
      <w:marLeft w:val="480"/>
      <w:marRight w:val="0"/>
      <w:marTop w:val="0"/>
      <w:marBottom w:val="0"/>
      <w:divBdr>
        <w:top w:val="none" w:sz="0" w:space="0" w:color="auto"/>
        <w:left w:val="none" w:sz="0" w:space="0" w:color="auto"/>
        <w:bottom w:val="none" w:sz="0" w:space="0" w:color="auto"/>
        <w:right w:val="none" w:sz="0" w:space="0" w:color="auto"/>
      </w:divBdr>
    </w:div>
    <w:div w:id="1421487240">
      <w:marLeft w:val="480"/>
      <w:marRight w:val="0"/>
      <w:marTop w:val="0"/>
      <w:marBottom w:val="0"/>
      <w:divBdr>
        <w:top w:val="none" w:sz="0" w:space="0" w:color="auto"/>
        <w:left w:val="none" w:sz="0" w:space="0" w:color="auto"/>
        <w:bottom w:val="none" w:sz="0" w:space="0" w:color="auto"/>
        <w:right w:val="none" w:sz="0" w:space="0" w:color="auto"/>
      </w:divBdr>
    </w:div>
    <w:div w:id="1421948533">
      <w:marLeft w:val="480"/>
      <w:marRight w:val="0"/>
      <w:marTop w:val="0"/>
      <w:marBottom w:val="0"/>
      <w:divBdr>
        <w:top w:val="none" w:sz="0" w:space="0" w:color="auto"/>
        <w:left w:val="none" w:sz="0" w:space="0" w:color="auto"/>
        <w:bottom w:val="none" w:sz="0" w:space="0" w:color="auto"/>
        <w:right w:val="none" w:sz="0" w:space="0" w:color="auto"/>
      </w:divBdr>
    </w:div>
    <w:div w:id="1422137945">
      <w:marLeft w:val="480"/>
      <w:marRight w:val="0"/>
      <w:marTop w:val="0"/>
      <w:marBottom w:val="0"/>
      <w:divBdr>
        <w:top w:val="none" w:sz="0" w:space="0" w:color="auto"/>
        <w:left w:val="none" w:sz="0" w:space="0" w:color="auto"/>
        <w:bottom w:val="none" w:sz="0" w:space="0" w:color="auto"/>
        <w:right w:val="none" w:sz="0" w:space="0" w:color="auto"/>
      </w:divBdr>
    </w:div>
    <w:div w:id="1422263979">
      <w:marLeft w:val="480"/>
      <w:marRight w:val="0"/>
      <w:marTop w:val="0"/>
      <w:marBottom w:val="0"/>
      <w:divBdr>
        <w:top w:val="none" w:sz="0" w:space="0" w:color="auto"/>
        <w:left w:val="none" w:sz="0" w:space="0" w:color="auto"/>
        <w:bottom w:val="none" w:sz="0" w:space="0" w:color="auto"/>
        <w:right w:val="none" w:sz="0" w:space="0" w:color="auto"/>
      </w:divBdr>
    </w:div>
    <w:div w:id="1422674793">
      <w:marLeft w:val="480"/>
      <w:marRight w:val="0"/>
      <w:marTop w:val="0"/>
      <w:marBottom w:val="0"/>
      <w:divBdr>
        <w:top w:val="none" w:sz="0" w:space="0" w:color="auto"/>
        <w:left w:val="none" w:sz="0" w:space="0" w:color="auto"/>
        <w:bottom w:val="none" w:sz="0" w:space="0" w:color="auto"/>
        <w:right w:val="none" w:sz="0" w:space="0" w:color="auto"/>
      </w:divBdr>
    </w:div>
    <w:div w:id="1422681569">
      <w:marLeft w:val="480"/>
      <w:marRight w:val="0"/>
      <w:marTop w:val="0"/>
      <w:marBottom w:val="0"/>
      <w:divBdr>
        <w:top w:val="none" w:sz="0" w:space="0" w:color="auto"/>
        <w:left w:val="none" w:sz="0" w:space="0" w:color="auto"/>
        <w:bottom w:val="none" w:sz="0" w:space="0" w:color="auto"/>
        <w:right w:val="none" w:sz="0" w:space="0" w:color="auto"/>
      </w:divBdr>
    </w:div>
    <w:div w:id="1422722737">
      <w:marLeft w:val="480"/>
      <w:marRight w:val="0"/>
      <w:marTop w:val="0"/>
      <w:marBottom w:val="0"/>
      <w:divBdr>
        <w:top w:val="none" w:sz="0" w:space="0" w:color="auto"/>
        <w:left w:val="none" w:sz="0" w:space="0" w:color="auto"/>
        <w:bottom w:val="none" w:sz="0" w:space="0" w:color="auto"/>
        <w:right w:val="none" w:sz="0" w:space="0" w:color="auto"/>
      </w:divBdr>
    </w:div>
    <w:div w:id="1422795192">
      <w:marLeft w:val="480"/>
      <w:marRight w:val="0"/>
      <w:marTop w:val="0"/>
      <w:marBottom w:val="0"/>
      <w:divBdr>
        <w:top w:val="none" w:sz="0" w:space="0" w:color="auto"/>
        <w:left w:val="none" w:sz="0" w:space="0" w:color="auto"/>
        <w:bottom w:val="none" w:sz="0" w:space="0" w:color="auto"/>
        <w:right w:val="none" w:sz="0" w:space="0" w:color="auto"/>
      </w:divBdr>
    </w:div>
    <w:div w:id="1422802022">
      <w:marLeft w:val="480"/>
      <w:marRight w:val="0"/>
      <w:marTop w:val="0"/>
      <w:marBottom w:val="0"/>
      <w:divBdr>
        <w:top w:val="none" w:sz="0" w:space="0" w:color="auto"/>
        <w:left w:val="none" w:sz="0" w:space="0" w:color="auto"/>
        <w:bottom w:val="none" w:sz="0" w:space="0" w:color="auto"/>
        <w:right w:val="none" w:sz="0" w:space="0" w:color="auto"/>
      </w:divBdr>
    </w:div>
    <w:div w:id="1422870661">
      <w:marLeft w:val="480"/>
      <w:marRight w:val="0"/>
      <w:marTop w:val="0"/>
      <w:marBottom w:val="0"/>
      <w:divBdr>
        <w:top w:val="none" w:sz="0" w:space="0" w:color="auto"/>
        <w:left w:val="none" w:sz="0" w:space="0" w:color="auto"/>
        <w:bottom w:val="none" w:sz="0" w:space="0" w:color="auto"/>
        <w:right w:val="none" w:sz="0" w:space="0" w:color="auto"/>
      </w:divBdr>
    </w:div>
    <w:div w:id="1422949169">
      <w:marLeft w:val="480"/>
      <w:marRight w:val="0"/>
      <w:marTop w:val="0"/>
      <w:marBottom w:val="0"/>
      <w:divBdr>
        <w:top w:val="none" w:sz="0" w:space="0" w:color="auto"/>
        <w:left w:val="none" w:sz="0" w:space="0" w:color="auto"/>
        <w:bottom w:val="none" w:sz="0" w:space="0" w:color="auto"/>
        <w:right w:val="none" w:sz="0" w:space="0" w:color="auto"/>
      </w:divBdr>
    </w:div>
    <w:div w:id="1422995472">
      <w:marLeft w:val="480"/>
      <w:marRight w:val="0"/>
      <w:marTop w:val="0"/>
      <w:marBottom w:val="0"/>
      <w:divBdr>
        <w:top w:val="none" w:sz="0" w:space="0" w:color="auto"/>
        <w:left w:val="none" w:sz="0" w:space="0" w:color="auto"/>
        <w:bottom w:val="none" w:sz="0" w:space="0" w:color="auto"/>
        <w:right w:val="none" w:sz="0" w:space="0" w:color="auto"/>
      </w:divBdr>
    </w:div>
    <w:div w:id="1423066107">
      <w:marLeft w:val="480"/>
      <w:marRight w:val="0"/>
      <w:marTop w:val="0"/>
      <w:marBottom w:val="0"/>
      <w:divBdr>
        <w:top w:val="none" w:sz="0" w:space="0" w:color="auto"/>
        <w:left w:val="none" w:sz="0" w:space="0" w:color="auto"/>
        <w:bottom w:val="none" w:sz="0" w:space="0" w:color="auto"/>
        <w:right w:val="none" w:sz="0" w:space="0" w:color="auto"/>
      </w:divBdr>
    </w:div>
    <w:div w:id="1423142561">
      <w:marLeft w:val="480"/>
      <w:marRight w:val="0"/>
      <w:marTop w:val="0"/>
      <w:marBottom w:val="0"/>
      <w:divBdr>
        <w:top w:val="none" w:sz="0" w:space="0" w:color="auto"/>
        <w:left w:val="none" w:sz="0" w:space="0" w:color="auto"/>
        <w:bottom w:val="none" w:sz="0" w:space="0" w:color="auto"/>
        <w:right w:val="none" w:sz="0" w:space="0" w:color="auto"/>
      </w:divBdr>
    </w:div>
    <w:div w:id="1423254605">
      <w:marLeft w:val="480"/>
      <w:marRight w:val="0"/>
      <w:marTop w:val="0"/>
      <w:marBottom w:val="0"/>
      <w:divBdr>
        <w:top w:val="none" w:sz="0" w:space="0" w:color="auto"/>
        <w:left w:val="none" w:sz="0" w:space="0" w:color="auto"/>
        <w:bottom w:val="none" w:sz="0" w:space="0" w:color="auto"/>
        <w:right w:val="none" w:sz="0" w:space="0" w:color="auto"/>
      </w:divBdr>
    </w:div>
    <w:div w:id="1423331229">
      <w:marLeft w:val="480"/>
      <w:marRight w:val="0"/>
      <w:marTop w:val="0"/>
      <w:marBottom w:val="0"/>
      <w:divBdr>
        <w:top w:val="none" w:sz="0" w:space="0" w:color="auto"/>
        <w:left w:val="none" w:sz="0" w:space="0" w:color="auto"/>
        <w:bottom w:val="none" w:sz="0" w:space="0" w:color="auto"/>
        <w:right w:val="none" w:sz="0" w:space="0" w:color="auto"/>
      </w:divBdr>
    </w:div>
    <w:div w:id="1423529766">
      <w:marLeft w:val="480"/>
      <w:marRight w:val="0"/>
      <w:marTop w:val="0"/>
      <w:marBottom w:val="0"/>
      <w:divBdr>
        <w:top w:val="none" w:sz="0" w:space="0" w:color="auto"/>
        <w:left w:val="none" w:sz="0" w:space="0" w:color="auto"/>
        <w:bottom w:val="none" w:sz="0" w:space="0" w:color="auto"/>
        <w:right w:val="none" w:sz="0" w:space="0" w:color="auto"/>
      </w:divBdr>
    </w:div>
    <w:div w:id="1423604458">
      <w:marLeft w:val="480"/>
      <w:marRight w:val="0"/>
      <w:marTop w:val="0"/>
      <w:marBottom w:val="0"/>
      <w:divBdr>
        <w:top w:val="none" w:sz="0" w:space="0" w:color="auto"/>
        <w:left w:val="none" w:sz="0" w:space="0" w:color="auto"/>
        <w:bottom w:val="none" w:sz="0" w:space="0" w:color="auto"/>
        <w:right w:val="none" w:sz="0" w:space="0" w:color="auto"/>
      </w:divBdr>
    </w:div>
    <w:div w:id="1423725564">
      <w:marLeft w:val="480"/>
      <w:marRight w:val="0"/>
      <w:marTop w:val="0"/>
      <w:marBottom w:val="0"/>
      <w:divBdr>
        <w:top w:val="none" w:sz="0" w:space="0" w:color="auto"/>
        <w:left w:val="none" w:sz="0" w:space="0" w:color="auto"/>
        <w:bottom w:val="none" w:sz="0" w:space="0" w:color="auto"/>
        <w:right w:val="none" w:sz="0" w:space="0" w:color="auto"/>
      </w:divBdr>
    </w:div>
    <w:div w:id="1423842461">
      <w:marLeft w:val="480"/>
      <w:marRight w:val="0"/>
      <w:marTop w:val="0"/>
      <w:marBottom w:val="0"/>
      <w:divBdr>
        <w:top w:val="none" w:sz="0" w:space="0" w:color="auto"/>
        <w:left w:val="none" w:sz="0" w:space="0" w:color="auto"/>
        <w:bottom w:val="none" w:sz="0" w:space="0" w:color="auto"/>
        <w:right w:val="none" w:sz="0" w:space="0" w:color="auto"/>
      </w:divBdr>
    </w:div>
    <w:div w:id="1423843299">
      <w:marLeft w:val="480"/>
      <w:marRight w:val="0"/>
      <w:marTop w:val="0"/>
      <w:marBottom w:val="0"/>
      <w:divBdr>
        <w:top w:val="none" w:sz="0" w:space="0" w:color="auto"/>
        <w:left w:val="none" w:sz="0" w:space="0" w:color="auto"/>
        <w:bottom w:val="none" w:sz="0" w:space="0" w:color="auto"/>
        <w:right w:val="none" w:sz="0" w:space="0" w:color="auto"/>
      </w:divBdr>
    </w:div>
    <w:div w:id="1424060695">
      <w:marLeft w:val="480"/>
      <w:marRight w:val="0"/>
      <w:marTop w:val="0"/>
      <w:marBottom w:val="0"/>
      <w:divBdr>
        <w:top w:val="none" w:sz="0" w:space="0" w:color="auto"/>
        <w:left w:val="none" w:sz="0" w:space="0" w:color="auto"/>
        <w:bottom w:val="none" w:sz="0" w:space="0" w:color="auto"/>
        <w:right w:val="none" w:sz="0" w:space="0" w:color="auto"/>
      </w:divBdr>
    </w:div>
    <w:div w:id="1424108788">
      <w:marLeft w:val="480"/>
      <w:marRight w:val="0"/>
      <w:marTop w:val="0"/>
      <w:marBottom w:val="0"/>
      <w:divBdr>
        <w:top w:val="none" w:sz="0" w:space="0" w:color="auto"/>
        <w:left w:val="none" w:sz="0" w:space="0" w:color="auto"/>
        <w:bottom w:val="none" w:sz="0" w:space="0" w:color="auto"/>
        <w:right w:val="none" w:sz="0" w:space="0" w:color="auto"/>
      </w:divBdr>
    </w:div>
    <w:div w:id="1424181967">
      <w:marLeft w:val="480"/>
      <w:marRight w:val="0"/>
      <w:marTop w:val="0"/>
      <w:marBottom w:val="0"/>
      <w:divBdr>
        <w:top w:val="none" w:sz="0" w:space="0" w:color="auto"/>
        <w:left w:val="none" w:sz="0" w:space="0" w:color="auto"/>
        <w:bottom w:val="none" w:sz="0" w:space="0" w:color="auto"/>
        <w:right w:val="none" w:sz="0" w:space="0" w:color="auto"/>
      </w:divBdr>
    </w:div>
    <w:div w:id="1424376934">
      <w:marLeft w:val="480"/>
      <w:marRight w:val="0"/>
      <w:marTop w:val="0"/>
      <w:marBottom w:val="0"/>
      <w:divBdr>
        <w:top w:val="none" w:sz="0" w:space="0" w:color="auto"/>
        <w:left w:val="none" w:sz="0" w:space="0" w:color="auto"/>
        <w:bottom w:val="none" w:sz="0" w:space="0" w:color="auto"/>
        <w:right w:val="none" w:sz="0" w:space="0" w:color="auto"/>
      </w:divBdr>
    </w:div>
    <w:div w:id="1424569401">
      <w:marLeft w:val="480"/>
      <w:marRight w:val="0"/>
      <w:marTop w:val="0"/>
      <w:marBottom w:val="0"/>
      <w:divBdr>
        <w:top w:val="none" w:sz="0" w:space="0" w:color="auto"/>
        <w:left w:val="none" w:sz="0" w:space="0" w:color="auto"/>
        <w:bottom w:val="none" w:sz="0" w:space="0" w:color="auto"/>
        <w:right w:val="none" w:sz="0" w:space="0" w:color="auto"/>
      </w:divBdr>
    </w:div>
    <w:div w:id="1424570102">
      <w:marLeft w:val="480"/>
      <w:marRight w:val="0"/>
      <w:marTop w:val="0"/>
      <w:marBottom w:val="0"/>
      <w:divBdr>
        <w:top w:val="none" w:sz="0" w:space="0" w:color="auto"/>
        <w:left w:val="none" w:sz="0" w:space="0" w:color="auto"/>
        <w:bottom w:val="none" w:sz="0" w:space="0" w:color="auto"/>
        <w:right w:val="none" w:sz="0" w:space="0" w:color="auto"/>
      </w:divBdr>
    </w:div>
    <w:div w:id="1424573136">
      <w:marLeft w:val="480"/>
      <w:marRight w:val="0"/>
      <w:marTop w:val="0"/>
      <w:marBottom w:val="0"/>
      <w:divBdr>
        <w:top w:val="none" w:sz="0" w:space="0" w:color="auto"/>
        <w:left w:val="none" w:sz="0" w:space="0" w:color="auto"/>
        <w:bottom w:val="none" w:sz="0" w:space="0" w:color="auto"/>
        <w:right w:val="none" w:sz="0" w:space="0" w:color="auto"/>
      </w:divBdr>
    </w:div>
    <w:div w:id="1424687217">
      <w:marLeft w:val="480"/>
      <w:marRight w:val="0"/>
      <w:marTop w:val="0"/>
      <w:marBottom w:val="0"/>
      <w:divBdr>
        <w:top w:val="none" w:sz="0" w:space="0" w:color="auto"/>
        <w:left w:val="none" w:sz="0" w:space="0" w:color="auto"/>
        <w:bottom w:val="none" w:sz="0" w:space="0" w:color="auto"/>
        <w:right w:val="none" w:sz="0" w:space="0" w:color="auto"/>
      </w:divBdr>
    </w:div>
    <w:div w:id="1425147136">
      <w:marLeft w:val="480"/>
      <w:marRight w:val="0"/>
      <w:marTop w:val="0"/>
      <w:marBottom w:val="0"/>
      <w:divBdr>
        <w:top w:val="none" w:sz="0" w:space="0" w:color="auto"/>
        <w:left w:val="none" w:sz="0" w:space="0" w:color="auto"/>
        <w:bottom w:val="none" w:sz="0" w:space="0" w:color="auto"/>
        <w:right w:val="none" w:sz="0" w:space="0" w:color="auto"/>
      </w:divBdr>
    </w:div>
    <w:div w:id="1425148785">
      <w:marLeft w:val="480"/>
      <w:marRight w:val="0"/>
      <w:marTop w:val="0"/>
      <w:marBottom w:val="0"/>
      <w:divBdr>
        <w:top w:val="none" w:sz="0" w:space="0" w:color="auto"/>
        <w:left w:val="none" w:sz="0" w:space="0" w:color="auto"/>
        <w:bottom w:val="none" w:sz="0" w:space="0" w:color="auto"/>
        <w:right w:val="none" w:sz="0" w:space="0" w:color="auto"/>
      </w:divBdr>
    </w:div>
    <w:div w:id="1425150217">
      <w:marLeft w:val="480"/>
      <w:marRight w:val="0"/>
      <w:marTop w:val="0"/>
      <w:marBottom w:val="0"/>
      <w:divBdr>
        <w:top w:val="none" w:sz="0" w:space="0" w:color="auto"/>
        <w:left w:val="none" w:sz="0" w:space="0" w:color="auto"/>
        <w:bottom w:val="none" w:sz="0" w:space="0" w:color="auto"/>
        <w:right w:val="none" w:sz="0" w:space="0" w:color="auto"/>
      </w:divBdr>
    </w:div>
    <w:div w:id="1425422598">
      <w:marLeft w:val="480"/>
      <w:marRight w:val="0"/>
      <w:marTop w:val="0"/>
      <w:marBottom w:val="0"/>
      <w:divBdr>
        <w:top w:val="none" w:sz="0" w:space="0" w:color="auto"/>
        <w:left w:val="none" w:sz="0" w:space="0" w:color="auto"/>
        <w:bottom w:val="none" w:sz="0" w:space="0" w:color="auto"/>
        <w:right w:val="none" w:sz="0" w:space="0" w:color="auto"/>
      </w:divBdr>
    </w:div>
    <w:div w:id="1425540192">
      <w:marLeft w:val="480"/>
      <w:marRight w:val="0"/>
      <w:marTop w:val="0"/>
      <w:marBottom w:val="0"/>
      <w:divBdr>
        <w:top w:val="none" w:sz="0" w:space="0" w:color="auto"/>
        <w:left w:val="none" w:sz="0" w:space="0" w:color="auto"/>
        <w:bottom w:val="none" w:sz="0" w:space="0" w:color="auto"/>
        <w:right w:val="none" w:sz="0" w:space="0" w:color="auto"/>
      </w:divBdr>
    </w:div>
    <w:div w:id="1425541108">
      <w:marLeft w:val="480"/>
      <w:marRight w:val="0"/>
      <w:marTop w:val="0"/>
      <w:marBottom w:val="0"/>
      <w:divBdr>
        <w:top w:val="none" w:sz="0" w:space="0" w:color="auto"/>
        <w:left w:val="none" w:sz="0" w:space="0" w:color="auto"/>
        <w:bottom w:val="none" w:sz="0" w:space="0" w:color="auto"/>
        <w:right w:val="none" w:sz="0" w:space="0" w:color="auto"/>
      </w:divBdr>
    </w:div>
    <w:div w:id="1425881989">
      <w:marLeft w:val="480"/>
      <w:marRight w:val="0"/>
      <w:marTop w:val="0"/>
      <w:marBottom w:val="0"/>
      <w:divBdr>
        <w:top w:val="none" w:sz="0" w:space="0" w:color="auto"/>
        <w:left w:val="none" w:sz="0" w:space="0" w:color="auto"/>
        <w:bottom w:val="none" w:sz="0" w:space="0" w:color="auto"/>
        <w:right w:val="none" w:sz="0" w:space="0" w:color="auto"/>
      </w:divBdr>
    </w:div>
    <w:div w:id="1426072552">
      <w:marLeft w:val="480"/>
      <w:marRight w:val="0"/>
      <w:marTop w:val="0"/>
      <w:marBottom w:val="0"/>
      <w:divBdr>
        <w:top w:val="none" w:sz="0" w:space="0" w:color="auto"/>
        <w:left w:val="none" w:sz="0" w:space="0" w:color="auto"/>
        <w:bottom w:val="none" w:sz="0" w:space="0" w:color="auto"/>
        <w:right w:val="none" w:sz="0" w:space="0" w:color="auto"/>
      </w:divBdr>
    </w:div>
    <w:div w:id="1426144725">
      <w:marLeft w:val="480"/>
      <w:marRight w:val="0"/>
      <w:marTop w:val="0"/>
      <w:marBottom w:val="0"/>
      <w:divBdr>
        <w:top w:val="none" w:sz="0" w:space="0" w:color="auto"/>
        <w:left w:val="none" w:sz="0" w:space="0" w:color="auto"/>
        <w:bottom w:val="none" w:sz="0" w:space="0" w:color="auto"/>
        <w:right w:val="none" w:sz="0" w:space="0" w:color="auto"/>
      </w:divBdr>
    </w:div>
    <w:div w:id="1426226217">
      <w:marLeft w:val="480"/>
      <w:marRight w:val="0"/>
      <w:marTop w:val="0"/>
      <w:marBottom w:val="0"/>
      <w:divBdr>
        <w:top w:val="none" w:sz="0" w:space="0" w:color="auto"/>
        <w:left w:val="none" w:sz="0" w:space="0" w:color="auto"/>
        <w:bottom w:val="none" w:sz="0" w:space="0" w:color="auto"/>
        <w:right w:val="none" w:sz="0" w:space="0" w:color="auto"/>
      </w:divBdr>
    </w:div>
    <w:div w:id="1426456937">
      <w:marLeft w:val="480"/>
      <w:marRight w:val="0"/>
      <w:marTop w:val="0"/>
      <w:marBottom w:val="0"/>
      <w:divBdr>
        <w:top w:val="none" w:sz="0" w:space="0" w:color="auto"/>
        <w:left w:val="none" w:sz="0" w:space="0" w:color="auto"/>
        <w:bottom w:val="none" w:sz="0" w:space="0" w:color="auto"/>
        <w:right w:val="none" w:sz="0" w:space="0" w:color="auto"/>
      </w:divBdr>
    </w:div>
    <w:div w:id="1426725579">
      <w:marLeft w:val="480"/>
      <w:marRight w:val="0"/>
      <w:marTop w:val="0"/>
      <w:marBottom w:val="0"/>
      <w:divBdr>
        <w:top w:val="none" w:sz="0" w:space="0" w:color="auto"/>
        <w:left w:val="none" w:sz="0" w:space="0" w:color="auto"/>
        <w:bottom w:val="none" w:sz="0" w:space="0" w:color="auto"/>
        <w:right w:val="none" w:sz="0" w:space="0" w:color="auto"/>
      </w:divBdr>
    </w:div>
    <w:div w:id="1426799612">
      <w:marLeft w:val="480"/>
      <w:marRight w:val="0"/>
      <w:marTop w:val="0"/>
      <w:marBottom w:val="0"/>
      <w:divBdr>
        <w:top w:val="none" w:sz="0" w:space="0" w:color="auto"/>
        <w:left w:val="none" w:sz="0" w:space="0" w:color="auto"/>
        <w:bottom w:val="none" w:sz="0" w:space="0" w:color="auto"/>
        <w:right w:val="none" w:sz="0" w:space="0" w:color="auto"/>
      </w:divBdr>
    </w:div>
    <w:div w:id="1426995899">
      <w:marLeft w:val="480"/>
      <w:marRight w:val="0"/>
      <w:marTop w:val="0"/>
      <w:marBottom w:val="0"/>
      <w:divBdr>
        <w:top w:val="none" w:sz="0" w:space="0" w:color="auto"/>
        <w:left w:val="none" w:sz="0" w:space="0" w:color="auto"/>
        <w:bottom w:val="none" w:sz="0" w:space="0" w:color="auto"/>
        <w:right w:val="none" w:sz="0" w:space="0" w:color="auto"/>
      </w:divBdr>
    </w:div>
    <w:div w:id="1427574655">
      <w:marLeft w:val="480"/>
      <w:marRight w:val="0"/>
      <w:marTop w:val="0"/>
      <w:marBottom w:val="0"/>
      <w:divBdr>
        <w:top w:val="none" w:sz="0" w:space="0" w:color="auto"/>
        <w:left w:val="none" w:sz="0" w:space="0" w:color="auto"/>
        <w:bottom w:val="none" w:sz="0" w:space="0" w:color="auto"/>
        <w:right w:val="none" w:sz="0" w:space="0" w:color="auto"/>
      </w:divBdr>
    </w:div>
    <w:div w:id="1427732280">
      <w:marLeft w:val="480"/>
      <w:marRight w:val="0"/>
      <w:marTop w:val="0"/>
      <w:marBottom w:val="0"/>
      <w:divBdr>
        <w:top w:val="none" w:sz="0" w:space="0" w:color="auto"/>
        <w:left w:val="none" w:sz="0" w:space="0" w:color="auto"/>
        <w:bottom w:val="none" w:sz="0" w:space="0" w:color="auto"/>
        <w:right w:val="none" w:sz="0" w:space="0" w:color="auto"/>
      </w:divBdr>
    </w:div>
    <w:div w:id="1427774613">
      <w:marLeft w:val="480"/>
      <w:marRight w:val="0"/>
      <w:marTop w:val="0"/>
      <w:marBottom w:val="0"/>
      <w:divBdr>
        <w:top w:val="none" w:sz="0" w:space="0" w:color="auto"/>
        <w:left w:val="none" w:sz="0" w:space="0" w:color="auto"/>
        <w:bottom w:val="none" w:sz="0" w:space="0" w:color="auto"/>
        <w:right w:val="none" w:sz="0" w:space="0" w:color="auto"/>
      </w:divBdr>
    </w:div>
    <w:div w:id="1427965562">
      <w:marLeft w:val="480"/>
      <w:marRight w:val="0"/>
      <w:marTop w:val="0"/>
      <w:marBottom w:val="0"/>
      <w:divBdr>
        <w:top w:val="none" w:sz="0" w:space="0" w:color="auto"/>
        <w:left w:val="none" w:sz="0" w:space="0" w:color="auto"/>
        <w:bottom w:val="none" w:sz="0" w:space="0" w:color="auto"/>
        <w:right w:val="none" w:sz="0" w:space="0" w:color="auto"/>
      </w:divBdr>
    </w:div>
    <w:div w:id="1427969028">
      <w:marLeft w:val="480"/>
      <w:marRight w:val="0"/>
      <w:marTop w:val="0"/>
      <w:marBottom w:val="0"/>
      <w:divBdr>
        <w:top w:val="none" w:sz="0" w:space="0" w:color="auto"/>
        <w:left w:val="none" w:sz="0" w:space="0" w:color="auto"/>
        <w:bottom w:val="none" w:sz="0" w:space="0" w:color="auto"/>
        <w:right w:val="none" w:sz="0" w:space="0" w:color="auto"/>
      </w:divBdr>
    </w:div>
    <w:div w:id="1428036360">
      <w:marLeft w:val="480"/>
      <w:marRight w:val="0"/>
      <w:marTop w:val="0"/>
      <w:marBottom w:val="0"/>
      <w:divBdr>
        <w:top w:val="none" w:sz="0" w:space="0" w:color="auto"/>
        <w:left w:val="none" w:sz="0" w:space="0" w:color="auto"/>
        <w:bottom w:val="none" w:sz="0" w:space="0" w:color="auto"/>
        <w:right w:val="none" w:sz="0" w:space="0" w:color="auto"/>
      </w:divBdr>
    </w:div>
    <w:div w:id="1428041380">
      <w:marLeft w:val="480"/>
      <w:marRight w:val="0"/>
      <w:marTop w:val="0"/>
      <w:marBottom w:val="0"/>
      <w:divBdr>
        <w:top w:val="none" w:sz="0" w:space="0" w:color="auto"/>
        <w:left w:val="none" w:sz="0" w:space="0" w:color="auto"/>
        <w:bottom w:val="none" w:sz="0" w:space="0" w:color="auto"/>
        <w:right w:val="none" w:sz="0" w:space="0" w:color="auto"/>
      </w:divBdr>
    </w:div>
    <w:div w:id="1428500574">
      <w:marLeft w:val="480"/>
      <w:marRight w:val="0"/>
      <w:marTop w:val="0"/>
      <w:marBottom w:val="0"/>
      <w:divBdr>
        <w:top w:val="none" w:sz="0" w:space="0" w:color="auto"/>
        <w:left w:val="none" w:sz="0" w:space="0" w:color="auto"/>
        <w:bottom w:val="none" w:sz="0" w:space="0" w:color="auto"/>
        <w:right w:val="none" w:sz="0" w:space="0" w:color="auto"/>
      </w:divBdr>
    </w:div>
    <w:div w:id="1428505330">
      <w:marLeft w:val="480"/>
      <w:marRight w:val="0"/>
      <w:marTop w:val="0"/>
      <w:marBottom w:val="0"/>
      <w:divBdr>
        <w:top w:val="none" w:sz="0" w:space="0" w:color="auto"/>
        <w:left w:val="none" w:sz="0" w:space="0" w:color="auto"/>
        <w:bottom w:val="none" w:sz="0" w:space="0" w:color="auto"/>
        <w:right w:val="none" w:sz="0" w:space="0" w:color="auto"/>
      </w:divBdr>
    </w:div>
    <w:div w:id="1428772851">
      <w:marLeft w:val="480"/>
      <w:marRight w:val="0"/>
      <w:marTop w:val="0"/>
      <w:marBottom w:val="0"/>
      <w:divBdr>
        <w:top w:val="none" w:sz="0" w:space="0" w:color="auto"/>
        <w:left w:val="none" w:sz="0" w:space="0" w:color="auto"/>
        <w:bottom w:val="none" w:sz="0" w:space="0" w:color="auto"/>
        <w:right w:val="none" w:sz="0" w:space="0" w:color="auto"/>
      </w:divBdr>
    </w:div>
    <w:div w:id="1429083344">
      <w:marLeft w:val="480"/>
      <w:marRight w:val="0"/>
      <w:marTop w:val="0"/>
      <w:marBottom w:val="0"/>
      <w:divBdr>
        <w:top w:val="none" w:sz="0" w:space="0" w:color="auto"/>
        <w:left w:val="none" w:sz="0" w:space="0" w:color="auto"/>
        <w:bottom w:val="none" w:sz="0" w:space="0" w:color="auto"/>
        <w:right w:val="none" w:sz="0" w:space="0" w:color="auto"/>
      </w:divBdr>
    </w:div>
    <w:div w:id="1429152666">
      <w:marLeft w:val="480"/>
      <w:marRight w:val="0"/>
      <w:marTop w:val="0"/>
      <w:marBottom w:val="0"/>
      <w:divBdr>
        <w:top w:val="none" w:sz="0" w:space="0" w:color="auto"/>
        <w:left w:val="none" w:sz="0" w:space="0" w:color="auto"/>
        <w:bottom w:val="none" w:sz="0" w:space="0" w:color="auto"/>
        <w:right w:val="none" w:sz="0" w:space="0" w:color="auto"/>
      </w:divBdr>
    </w:div>
    <w:div w:id="1429421115">
      <w:marLeft w:val="480"/>
      <w:marRight w:val="0"/>
      <w:marTop w:val="0"/>
      <w:marBottom w:val="0"/>
      <w:divBdr>
        <w:top w:val="none" w:sz="0" w:space="0" w:color="auto"/>
        <w:left w:val="none" w:sz="0" w:space="0" w:color="auto"/>
        <w:bottom w:val="none" w:sz="0" w:space="0" w:color="auto"/>
        <w:right w:val="none" w:sz="0" w:space="0" w:color="auto"/>
      </w:divBdr>
    </w:div>
    <w:div w:id="1429736923">
      <w:marLeft w:val="480"/>
      <w:marRight w:val="0"/>
      <w:marTop w:val="0"/>
      <w:marBottom w:val="0"/>
      <w:divBdr>
        <w:top w:val="none" w:sz="0" w:space="0" w:color="auto"/>
        <w:left w:val="none" w:sz="0" w:space="0" w:color="auto"/>
        <w:bottom w:val="none" w:sz="0" w:space="0" w:color="auto"/>
        <w:right w:val="none" w:sz="0" w:space="0" w:color="auto"/>
      </w:divBdr>
    </w:div>
    <w:div w:id="1429932522">
      <w:marLeft w:val="480"/>
      <w:marRight w:val="0"/>
      <w:marTop w:val="0"/>
      <w:marBottom w:val="0"/>
      <w:divBdr>
        <w:top w:val="none" w:sz="0" w:space="0" w:color="auto"/>
        <w:left w:val="none" w:sz="0" w:space="0" w:color="auto"/>
        <w:bottom w:val="none" w:sz="0" w:space="0" w:color="auto"/>
        <w:right w:val="none" w:sz="0" w:space="0" w:color="auto"/>
      </w:divBdr>
    </w:div>
    <w:div w:id="1430000779">
      <w:marLeft w:val="480"/>
      <w:marRight w:val="0"/>
      <w:marTop w:val="0"/>
      <w:marBottom w:val="0"/>
      <w:divBdr>
        <w:top w:val="none" w:sz="0" w:space="0" w:color="auto"/>
        <w:left w:val="none" w:sz="0" w:space="0" w:color="auto"/>
        <w:bottom w:val="none" w:sz="0" w:space="0" w:color="auto"/>
        <w:right w:val="none" w:sz="0" w:space="0" w:color="auto"/>
      </w:divBdr>
    </w:div>
    <w:div w:id="1430153360">
      <w:marLeft w:val="480"/>
      <w:marRight w:val="0"/>
      <w:marTop w:val="0"/>
      <w:marBottom w:val="0"/>
      <w:divBdr>
        <w:top w:val="none" w:sz="0" w:space="0" w:color="auto"/>
        <w:left w:val="none" w:sz="0" w:space="0" w:color="auto"/>
        <w:bottom w:val="none" w:sz="0" w:space="0" w:color="auto"/>
        <w:right w:val="none" w:sz="0" w:space="0" w:color="auto"/>
      </w:divBdr>
    </w:div>
    <w:div w:id="1430589189">
      <w:marLeft w:val="480"/>
      <w:marRight w:val="0"/>
      <w:marTop w:val="0"/>
      <w:marBottom w:val="0"/>
      <w:divBdr>
        <w:top w:val="none" w:sz="0" w:space="0" w:color="auto"/>
        <w:left w:val="none" w:sz="0" w:space="0" w:color="auto"/>
        <w:bottom w:val="none" w:sz="0" w:space="0" w:color="auto"/>
        <w:right w:val="none" w:sz="0" w:space="0" w:color="auto"/>
      </w:divBdr>
    </w:div>
    <w:div w:id="1430783501">
      <w:marLeft w:val="480"/>
      <w:marRight w:val="0"/>
      <w:marTop w:val="0"/>
      <w:marBottom w:val="0"/>
      <w:divBdr>
        <w:top w:val="none" w:sz="0" w:space="0" w:color="auto"/>
        <w:left w:val="none" w:sz="0" w:space="0" w:color="auto"/>
        <w:bottom w:val="none" w:sz="0" w:space="0" w:color="auto"/>
        <w:right w:val="none" w:sz="0" w:space="0" w:color="auto"/>
      </w:divBdr>
    </w:div>
    <w:div w:id="1430812197">
      <w:marLeft w:val="480"/>
      <w:marRight w:val="0"/>
      <w:marTop w:val="0"/>
      <w:marBottom w:val="0"/>
      <w:divBdr>
        <w:top w:val="none" w:sz="0" w:space="0" w:color="auto"/>
        <w:left w:val="none" w:sz="0" w:space="0" w:color="auto"/>
        <w:bottom w:val="none" w:sz="0" w:space="0" w:color="auto"/>
        <w:right w:val="none" w:sz="0" w:space="0" w:color="auto"/>
      </w:divBdr>
    </w:div>
    <w:div w:id="1431002805">
      <w:marLeft w:val="480"/>
      <w:marRight w:val="0"/>
      <w:marTop w:val="0"/>
      <w:marBottom w:val="0"/>
      <w:divBdr>
        <w:top w:val="none" w:sz="0" w:space="0" w:color="auto"/>
        <w:left w:val="none" w:sz="0" w:space="0" w:color="auto"/>
        <w:bottom w:val="none" w:sz="0" w:space="0" w:color="auto"/>
        <w:right w:val="none" w:sz="0" w:space="0" w:color="auto"/>
      </w:divBdr>
    </w:div>
    <w:div w:id="1431045139">
      <w:marLeft w:val="480"/>
      <w:marRight w:val="0"/>
      <w:marTop w:val="0"/>
      <w:marBottom w:val="0"/>
      <w:divBdr>
        <w:top w:val="none" w:sz="0" w:space="0" w:color="auto"/>
        <w:left w:val="none" w:sz="0" w:space="0" w:color="auto"/>
        <w:bottom w:val="none" w:sz="0" w:space="0" w:color="auto"/>
        <w:right w:val="none" w:sz="0" w:space="0" w:color="auto"/>
      </w:divBdr>
    </w:div>
    <w:div w:id="1431467787">
      <w:marLeft w:val="480"/>
      <w:marRight w:val="0"/>
      <w:marTop w:val="0"/>
      <w:marBottom w:val="0"/>
      <w:divBdr>
        <w:top w:val="none" w:sz="0" w:space="0" w:color="auto"/>
        <w:left w:val="none" w:sz="0" w:space="0" w:color="auto"/>
        <w:bottom w:val="none" w:sz="0" w:space="0" w:color="auto"/>
        <w:right w:val="none" w:sz="0" w:space="0" w:color="auto"/>
      </w:divBdr>
    </w:div>
    <w:div w:id="1431506804">
      <w:marLeft w:val="480"/>
      <w:marRight w:val="0"/>
      <w:marTop w:val="0"/>
      <w:marBottom w:val="0"/>
      <w:divBdr>
        <w:top w:val="none" w:sz="0" w:space="0" w:color="auto"/>
        <w:left w:val="none" w:sz="0" w:space="0" w:color="auto"/>
        <w:bottom w:val="none" w:sz="0" w:space="0" w:color="auto"/>
        <w:right w:val="none" w:sz="0" w:space="0" w:color="auto"/>
      </w:divBdr>
    </w:div>
    <w:div w:id="1431507739">
      <w:marLeft w:val="480"/>
      <w:marRight w:val="0"/>
      <w:marTop w:val="0"/>
      <w:marBottom w:val="0"/>
      <w:divBdr>
        <w:top w:val="none" w:sz="0" w:space="0" w:color="auto"/>
        <w:left w:val="none" w:sz="0" w:space="0" w:color="auto"/>
        <w:bottom w:val="none" w:sz="0" w:space="0" w:color="auto"/>
        <w:right w:val="none" w:sz="0" w:space="0" w:color="auto"/>
      </w:divBdr>
    </w:div>
    <w:div w:id="1431581178">
      <w:marLeft w:val="480"/>
      <w:marRight w:val="0"/>
      <w:marTop w:val="0"/>
      <w:marBottom w:val="0"/>
      <w:divBdr>
        <w:top w:val="none" w:sz="0" w:space="0" w:color="auto"/>
        <w:left w:val="none" w:sz="0" w:space="0" w:color="auto"/>
        <w:bottom w:val="none" w:sz="0" w:space="0" w:color="auto"/>
        <w:right w:val="none" w:sz="0" w:space="0" w:color="auto"/>
      </w:divBdr>
    </w:div>
    <w:div w:id="1431662842">
      <w:marLeft w:val="480"/>
      <w:marRight w:val="0"/>
      <w:marTop w:val="0"/>
      <w:marBottom w:val="0"/>
      <w:divBdr>
        <w:top w:val="none" w:sz="0" w:space="0" w:color="auto"/>
        <w:left w:val="none" w:sz="0" w:space="0" w:color="auto"/>
        <w:bottom w:val="none" w:sz="0" w:space="0" w:color="auto"/>
        <w:right w:val="none" w:sz="0" w:space="0" w:color="auto"/>
      </w:divBdr>
    </w:div>
    <w:div w:id="1431851262">
      <w:marLeft w:val="480"/>
      <w:marRight w:val="0"/>
      <w:marTop w:val="0"/>
      <w:marBottom w:val="0"/>
      <w:divBdr>
        <w:top w:val="none" w:sz="0" w:space="0" w:color="auto"/>
        <w:left w:val="none" w:sz="0" w:space="0" w:color="auto"/>
        <w:bottom w:val="none" w:sz="0" w:space="0" w:color="auto"/>
        <w:right w:val="none" w:sz="0" w:space="0" w:color="auto"/>
      </w:divBdr>
    </w:div>
    <w:div w:id="1431923974">
      <w:marLeft w:val="480"/>
      <w:marRight w:val="0"/>
      <w:marTop w:val="0"/>
      <w:marBottom w:val="0"/>
      <w:divBdr>
        <w:top w:val="none" w:sz="0" w:space="0" w:color="auto"/>
        <w:left w:val="none" w:sz="0" w:space="0" w:color="auto"/>
        <w:bottom w:val="none" w:sz="0" w:space="0" w:color="auto"/>
        <w:right w:val="none" w:sz="0" w:space="0" w:color="auto"/>
      </w:divBdr>
    </w:div>
    <w:div w:id="1431971487">
      <w:marLeft w:val="480"/>
      <w:marRight w:val="0"/>
      <w:marTop w:val="0"/>
      <w:marBottom w:val="0"/>
      <w:divBdr>
        <w:top w:val="none" w:sz="0" w:space="0" w:color="auto"/>
        <w:left w:val="none" w:sz="0" w:space="0" w:color="auto"/>
        <w:bottom w:val="none" w:sz="0" w:space="0" w:color="auto"/>
        <w:right w:val="none" w:sz="0" w:space="0" w:color="auto"/>
      </w:divBdr>
    </w:div>
    <w:div w:id="1431971810">
      <w:marLeft w:val="480"/>
      <w:marRight w:val="0"/>
      <w:marTop w:val="0"/>
      <w:marBottom w:val="0"/>
      <w:divBdr>
        <w:top w:val="none" w:sz="0" w:space="0" w:color="auto"/>
        <w:left w:val="none" w:sz="0" w:space="0" w:color="auto"/>
        <w:bottom w:val="none" w:sz="0" w:space="0" w:color="auto"/>
        <w:right w:val="none" w:sz="0" w:space="0" w:color="auto"/>
      </w:divBdr>
    </w:div>
    <w:div w:id="1432121033">
      <w:marLeft w:val="480"/>
      <w:marRight w:val="0"/>
      <w:marTop w:val="0"/>
      <w:marBottom w:val="0"/>
      <w:divBdr>
        <w:top w:val="none" w:sz="0" w:space="0" w:color="auto"/>
        <w:left w:val="none" w:sz="0" w:space="0" w:color="auto"/>
        <w:bottom w:val="none" w:sz="0" w:space="0" w:color="auto"/>
        <w:right w:val="none" w:sz="0" w:space="0" w:color="auto"/>
      </w:divBdr>
    </w:div>
    <w:div w:id="1432161681">
      <w:marLeft w:val="480"/>
      <w:marRight w:val="0"/>
      <w:marTop w:val="0"/>
      <w:marBottom w:val="0"/>
      <w:divBdr>
        <w:top w:val="none" w:sz="0" w:space="0" w:color="auto"/>
        <w:left w:val="none" w:sz="0" w:space="0" w:color="auto"/>
        <w:bottom w:val="none" w:sz="0" w:space="0" w:color="auto"/>
        <w:right w:val="none" w:sz="0" w:space="0" w:color="auto"/>
      </w:divBdr>
    </w:div>
    <w:div w:id="1432316413">
      <w:marLeft w:val="480"/>
      <w:marRight w:val="0"/>
      <w:marTop w:val="0"/>
      <w:marBottom w:val="0"/>
      <w:divBdr>
        <w:top w:val="none" w:sz="0" w:space="0" w:color="auto"/>
        <w:left w:val="none" w:sz="0" w:space="0" w:color="auto"/>
        <w:bottom w:val="none" w:sz="0" w:space="0" w:color="auto"/>
        <w:right w:val="none" w:sz="0" w:space="0" w:color="auto"/>
      </w:divBdr>
    </w:div>
    <w:div w:id="1432432735">
      <w:marLeft w:val="480"/>
      <w:marRight w:val="0"/>
      <w:marTop w:val="0"/>
      <w:marBottom w:val="0"/>
      <w:divBdr>
        <w:top w:val="none" w:sz="0" w:space="0" w:color="auto"/>
        <w:left w:val="none" w:sz="0" w:space="0" w:color="auto"/>
        <w:bottom w:val="none" w:sz="0" w:space="0" w:color="auto"/>
        <w:right w:val="none" w:sz="0" w:space="0" w:color="auto"/>
      </w:divBdr>
    </w:div>
    <w:div w:id="1432623228">
      <w:marLeft w:val="480"/>
      <w:marRight w:val="0"/>
      <w:marTop w:val="0"/>
      <w:marBottom w:val="0"/>
      <w:divBdr>
        <w:top w:val="none" w:sz="0" w:space="0" w:color="auto"/>
        <w:left w:val="none" w:sz="0" w:space="0" w:color="auto"/>
        <w:bottom w:val="none" w:sz="0" w:space="0" w:color="auto"/>
        <w:right w:val="none" w:sz="0" w:space="0" w:color="auto"/>
      </w:divBdr>
    </w:div>
    <w:div w:id="1432627337">
      <w:marLeft w:val="480"/>
      <w:marRight w:val="0"/>
      <w:marTop w:val="0"/>
      <w:marBottom w:val="0"/>
      <w:divBdr>
        <w:top w:val="none" w:sz="0" w:space="0" w:color="auto"/>
        <w:left w:val="none" w:sz="0" w:space="0" w:color="auto"/>
        <w:bottom w:val="none" w:sz="0" w:space="0" w:color="auto"/>
        <w:right w:val="none" w:sz="0" w:space="0" w:color="auto"/>
      </w:divBdr>
    </w:div>
    <w:div w:id="1432973007">
      <w:marLeft w:val="480"/>
      <w:marRight w:val="0"/>
      <w:marTop w:val="0"/>
      <w:marBottom w:val="0"/>
      <w:divBdr>
        <w:top w:val="none" w:sz="0" w:space="0" w:color="auto"/>
        <w:left w:val="none" w:sz="0" w:space="0" w:color="auto"/>
        <w:bottom w:val="none" w:sz="0" w:space="0" w:color="auto"/>
        <w:right w:val="none" w:sz="0" w:space="0" w:color="auto"/>
      </w:divBdr>
    </w:div>
    <w:div w:id="1433092876">
      <w:marLeft w:val="480"/>
      <w:marRight w:val="0"/>
      <w:marTop w:val="0"/>
      <w:marBottom w:val="0"/>
      <w:divBdr>
        <w:top w:val="none" w:sz="0" w:space="0" w:color="auto"/>
        <w:left w:val="none" w:sz="0" w:space="0" w:color="auto"/>
        <w:bottom w:val="none" w:sz="0" w:space="0" w:color="auto"/>
        <w:right w:val="none" w:sz="0" w:space="0" w:color="auto"/>
      </w:divBdr>
    </w:div>
    <w:div w:id="1433160952">
      <w:marLeft w:val="480"/>
      <w:marRight w:val="0"/>
      <w:marTop w:val="0"/>
      <w:marBottom w:val="0"/>
      <w:divBdr>
        <w:top w:val="none" w:sz="0" w:space="0" w:color="auto"/>
        <w:left w:val="none" w:sz="0" w:space="0" w:color="auto"/>
        <w:bottom w:val="none" w:sz="0" w:space="0" w:color="auto"/>
        <w:right w:val="none" w:sz="0" w:space="0" w:color="auto"/>
      </w:divBdr>
    </w:div>
    <w:div w:id="1433164983">
      <w:marLeft w:val="480"/>
      <w:marRight w:val="0"/>
      <w:marTop w:val="0"/>
      <w:marBottom w:val="0"/>
      <w:divBdr>
        <w:top w:val="none" w:sz="0" w:space="0" w:color="auto"/>
        <w:left w:val="none" w:sz="0" w:space="0" w:color="auto"/>
        <w:bottom w:val="none" w:sz="0" w:space="0" w:color="auto"/>
        <w:right w:val="none" w:sz="0" w:space="0" w:color="auto"/>
      </w:divBdr>
    </w:div>
    <w:div w:id="1433552135">
      <w:marLeft w:val="480"/>
      <w:marRight w:val="0"/>
      <w:marTop w:val="0"/>
      <w:marBottom w:val="0"/>
      <w:divBdr>
        <w:top w:val="none" w:sz="0" w:space="0" w:color="auto"/>
        <w:left w:val="none" w:sz="0" w:space="0" w:color="auto"/>
        <w:bottom w:val="none" w:sz="0" w:space="0" w:color="auto"/>
        <w:right w:val="none" w:sz="0" w:space="0" w:color="auto"/>
      </w:divBdr>
    </w:div>
    <w:div w:id="1433552443">
      <w:marLeft w:val="480"/>
      <w:marRight w:val="0"/>
      <w:marTop w:val="0"/>
      <w:marBottom w:val="0"/>
      <w:divBdr>
        <w:top w:val="none" w:sz="0" w:space="0" w:color="auto"/>
        <w:left w:val="none" w:sz="0" w:space="0" w:color="auto"/>
        <w:bottom w:val="none" w:sz="0" w:space="0" w:color="auto"/>
        <w:right w:val="none" w:sz="0" w:space="0" w:color="auto"/>
      </w:divBdr>
    </w:div>
    <w:div w:id="1433554898">
      <w:marLeft w:val="480"/>
      <w:marRight w:val="0"/>
      <w:marTop w:val="0"/>
      <w:marBottom w:val="0"/>
      <w:divBdr>
        <w:top w:val="none" w:sz="0" w:space="0" w:color="auto"/>
        <w:left w:val="none" w:sz="0" w:space="0" w:color="auto"/>
        <w:bottom w:val="none" w:sz="0" w:space="0" w:color="auto"/>
        <w:right w:val="none" w:sz="0" w:space="0" w:color="auto"/>
      </w:divBdr>
    </w:div>
    <w:div w:id="1434129490">
      <w:marLeft w:val="480"/>
      <w:marRight w:val="0"/>
      <w:marTop w:val="0"/>
      <w:marBottom w:val="0"/>
      <w:divBdr>
        <w:top w:val="none" w:sz="0" w:space="0" w:color="auto"/>
        <w:left w:val="none" w:sz="0" w:space="0" w:color="auto"/>
        <w:bottom w:val="none" w:sz="0" w:space="0" w:color="auto"/>
        <w:right w:val="none" w:sz="0" w:space="0" w:color="auto"/>
      </w:divBdr>
    </w:div>
    <w:div w:id="1434281850">
      <w:marLeft w:val="480"/>
      <w:marRight w:val="0"/>
      <w:marTop w:val="0"/>
      <w:marBottom w:val="0"/>
      <w:divBdr>
        <w:top w:val="none" w:sz="0" w:space="0" w:color="auto"/>
        <w:left w:val="none" w:sz="0" w:space="0" w:color="auto"/>
        <w:bottom w:val="none" w:sz="0" w:space="0" w:color="auto"/>
        <w:right w:val="none" w:sz="0" w:space="0" w:color="auto"/>
      </w:divBdr>
    </w:div>
    <w:div w:id="1434396211">
      <w:marLeft w:val="480"/>
      <w:marRight w:val="0"/>
      <w:marTop w:val="0"/>
      <w:marBottom w:val="0"/>
      <w:divBdr>
        <w:top w:val="none" w:sz="0" w:space="0" w:color="auto"/>
        <w:left w:val="none" w:sz="0" w:space="0" w:color="auto"/>
        <w:bottom w:val="none" w:sz="0" w:space="0" w:color="auto"/>
        <w:right w:val="none" w:sz="0" w:space="0" w:color="auto"/>
      </w:divBdr>
    </w:div>
    <w:div w:id="1434398029">
      <w:marLeft w:val="480"/>
      <w:marRight w:val="0"/>
      <w:marTop w:val="0"/>
      <w:marBottom w:val="0"/>
      <w:divBdr>
        <w:top w:val="none" w:sz="0" w:space="0" w:color="auto"/>
        <w:left w:val="none" w:sz="0" w:space="0" w:color="auto"/>
        <w:bottom w:val="none" w:sz="0" w:space="0" w:color="auto"/>
        <w:right w:val="none" w:sz="0" w:space="0" w:color="auto"/>
      </w:divBdr>
    </w:div>
    <w:div w:id="1434744107">
      <w:marLeft w:val="480"/>
      <w:marRight w:val="0"/>
      <w:marTop w:val="0"/>
      <w:marBottom w:val="0"/>
      <w:divBdr>
        <w:top w:val="none" w:sz="0" w:space="0" w:color="auto"/>
        <w:left w:val="none" w:sz="0" w:space="0" w:color="auto"/>
        <w:bottom w:val="none" w:sz="0" w:space="0" w:color="auto"/>
        <w:right w:val="none" w:sz="0" w:space="0" w:color="auto"/>
      </w:divBdr>
    </w:div>
    <w:div w:id="1435133916">
      <w:marLeft w:val="480"/>
      <w:marRight w:val="0"/>
      <w:marTop w:val="0"/>
      <w:marBottom w:val="0"/>
      <w:divBdr>
        <w:top w:val="none" w:sz="0" w:space="0" w:color="auto"/>
        <w:left w:val="none" w:sz="0" w:space="0" w:color="auto"/>
        <w:bottom w:val="none" w:sz="0" w:space="0" w:color="auto"/>
        <w:right w:val="none" w:sz="0" w:space="0" w:color="auto"/>
      </w:divBdr>
    </w:div>
    <w:div w:id="1435587331">
      <w:marLeft w:val="480"/>
      <w:marRight w:val="0"/>
      <w:marTop w:val="0"/>
      <w:marBottom w:val="0"/>
      <w:divBdr>
        <w:top w:val="none" w:sz="0" w:space="0" w:color="auto"/>
        <w:left w:val="none" w:sz="0" w:space="0" w:color="auto"/>
        <w:bottom w:val="none" w:sz="0" w:space="0" w:color="auto"/>
        <w:right w:val="none" w:sz="0" w:space="0" w:color="auto"/>
      </w:divBdr>
    </w:div>
    <w:div w:id="1435710833">
      <w:marLeft w:val="480"/>
      <w:marRight w:val="0"/>
      <w:marTop w:val="0"/>
      <w:marBottom w:val="0"/>
      <w:divBdr>
        <w:top w:val="none" w:sz="0" w:space="0" w:color="auto"/>
        <w:left w:val="none" w:sz="0" w:space="0" w:color="auto"/>
        <w:bottom w:val="none" w:sz="0" w:space="0" w:color="auto"/>
        <w:right w:val="none" w:sz="0" w:space="0" w:color="auto"/>
      </w:divBdr>
    </w:div>
    <w:div w:id="1435860482">
      <w:marLeft w:val="480"/>
      <w:marRight w:val="0"/>
      <w:marTop w:val="0"/>
      <w:marBottom w:val="0"/>
      <w:divBdr>
        <w:top w:val="none" w:sz="0" w:space="0" w:color="auto"/>
        <w:left w:val="none" w:sz="0" w:space="0" w:color="auto"/>
        <w:bottom w:val="none" w:sz="0" w:space="0" w:color="auto"/>
        <w:right w:val="none" w:sz="0" w:space="0" w:color="auto"/>
      </w:divBdr>
    </w:div>
    <w:div w:id="1435903994">
      <w:marLeft w:val="480"/>
      <w:marRight w:val="0"/>
      <w:marTop w:val="0"/>
      <w:marBottom w:val="0"/>
      <w:divBdr>
        <w:top w:val="none" w:sz="0" w:space="0" w:color="auto"/>
        <w:left w:val="none" w:sz="0" w:space="0" w:color="auto"/>
        <w:bottom w:val="none" w:sz="0" w:space="0" w:color="auto"/>
        <w:right w:val="none" w:sz="0" w:space="0" w:color="auto"/>
      </w:divBdr>
    </w:div>
    <w:div w:id="1435906455">
      <w:marLeft w:val="480"/>
      <w:marRight w:val="0"/>
      <w:marTop w:val="0"/>
      <w:marBottom w:val="0"/>
      <w:divBdr>
        <w:top w:val="none" w:sz="0" w:space="0" w:color="auto"/>
        <w:left w:val="none" w:sz="0" w:space="0" w:color="auto"/>
        <w:bottom w:val="none" w:sz="0" w:space="0" w:color="auto"/>
        <w:right w:val="none" w:sz="0" w:space="0" w:color="auto"/>
      </w:divBdr>
    </w:div>
    <w:div w:id="1435977776">
      <w:marLeft w:val="480"/>
      <w:marRight w:val="0"/>
      <w:marTop w:val="0"/>
      <w:marBottom w:val="0"/>
      <w:divBdr>
        <w:top w:val="none" w:sz="0" w:space="0" w:color="auto"/>
        <w:left w:val="none" w:sz="0" w:space="0" w:color="auto"/>
        <w:bottom w:val="none" w:sz="0" w:space="0" w:color="auto"/>
        <w:right w:val="none" w:sz="0" w:space="0" w:color="auto"/>
      </w:divBdr>
    </w:div>
    <w:div w:id="1436053666">
      <w:marLeft w:val="480"/>
      <w:marRight w:val="0"/>
      <w:marTop w:val="0"/>
      <w:marBottom w:val="0"/>
      <w:divBdr>
        <w:top w:val="none" w:sz="0" w:space="0" w:color="auto"/>
        <w:left w:val="none" w:sz="0" w:space="0" w:color="auto"/>
        <w:bottom w:val="none" w:sz="0" w:space="0" w:color="auto"/>
        <w:right w:val="none" w:sz="0" w:space="0" w:color="auto"/>
      </w:divBdr>
    </w:div>
    <w:div w:id="1436244215">
      <w:marLeft w:val="480"/>
      <w:marRight w:val="0"/>
      <w:marTop w:val="0"/>
      <w:marBottom w:val="0"/>
      <w:divBdr>
        <w:top w:val="none" w:sz="0" w:space="0" w:color="auto"/>
        <w:left w:val="none" w:sz="0" w:space="0" w:color="auto"/>
        <w:bottom w:val="none" w:sz="0" w:space="0" w:color="auto"/>
        <w:right w:val="none" w:sz="0" w:space="0" w:color="auto"/>
      </w:divBdr>
    </w:div>
    <w:div w:id="1436248832">
      <w:marLeft w:val="480"/>
      <w:marRight w:val="0"/>
      <w:marTop w:val="0"/>
      <w:marBottom w:val="0"/>
      <w:divBdr>
        <w:top w:val="none" w:sz="0" w:space="0" w:color="auto"/>
        <w:left w:val="none" w:sz="0" w:space="0" w:color="auto"/>
        <w:bottom w:val="none" w:sz="0" w:space="0" w:color="auto"/>
        <w:right w:val="none" w:sz="0" w:space="0" w:color="auto"/>
      </w:divBdr>
    </w:div>
    <w:div w:id="1436250439">
      <w:marLeft w:val="480"/>
      <w:marRight w:val="0"/>
      <w:marTop w:val="0"/>
      <w:marBottom w:val="0"/>
      <w:divBdr>
        <w:top w:val="none" w:sz="0" w:space="0" w:color="auto"/>
        <w:left w:val="none" w:sz="0" w:space="0" w:color="auto"/>
        <w:bottom w:val="none" w:sz="0" w:space="0" w:color="auto"/>
        <w:right w:val="none" w:sz="0" w:space="0" w:color="auto"/>
      </w:divBdr>
    </w:div>
    <w:div w:id="1436513838">
      <w:marLeft w:val="480"/>
      <w:marRight w:val="0"/>
      <w:marTop w:val="0"/>
      <w:marBottom w:val="0"/>
      <w:divBdr>
        <w:top w:val="none" w:sz="0" w:space="0" w:color="auto"/>
        <w:left w:val="none" w:sz="0" w:space="0" w:color="auto"/>
        <w:bottom w:val="none" w:sz="0" w:space="0" w:color="auto"/>
        <w:right w:val="none" w:sz="0" w:space="0" w:color="auto"/>
      </w:divBdr>
    </w:div>
    <w:div w:id="1436515082">
      <w:marLeft w:val="480"/>
      <w:marRight w:val="0"/>
      <w:marTop w:val="0"/>
      <w:marBottom w:val="0"/>
      <w:divBdr>
        <w:top w:val="none" w:sz="0" w:space="0" w:color="auto"/>
        <w:left w:val="none" w:sz="0" w:space="0" w:color="auto"/>
        <w:bottom w:val="none" w:sz="0" w:space="0" w:color="auto"/>
        <w:right w:val="none" w:sz="0" w:space="0" w:color="auto"/>
      </w:divBdr>
    </w:div>
    <w:div w:id="1436746750">
      <w:marLeft w:val="480"/>
      <w:marRight w:val="0"/>
      <w:marTop w:val="0"/>
      <w:marBottom w:val="0"/>
      <w:divBdr>
        <w:top w:val="none" w:sz="0" w:space="0" w:color="auto"/>
        <w:left w:val="none" w:sz="0" w:space="0" w:color="auto"/>
        <w:bottom w:val="none" w:sz="0" w:space="0" w:color="auto"/>
        <w:right w:val="none" w:sz="0" w:space="0" w:color="auto"/>
      </w:divBdr>
    </w:div>
    <w:div w:id="1436898558">
      <w:marLeft w:val="480"/>
      <w:marRight w:val="0"/>
      <w:marTop w:val="0"/>
      <w:marBottom w:val="0"/>
      <w:divBdr>
        <w:top w:val="none" w:sz="0" w:space="0" w:color="auto"/>
        <w:left w:val="none" w:sz="0" w:space="0" w:color="auto"/>
        <w:bottom w:val="none" w:sz="0" w:space="0" w:color="auto"/>
        <w:right w:val="none" w:sz="0" w:space="0" w:color="auto"/>
      </w:divBdr>
    </w:div>
    <w:div w:id="1437097635">
      <w:marLeft w:val="480"/>
      <w:marRight w:val="0"/>
      <w:marTop w:val="0"/>
      <w:marBottom w:val="0"/>
      <w:divBdr>
        <w:top w:val="none" w:sz="0" w:space="0" w:color="auto"/>
        <w:left w:val="none" w:sz="0" w:space="0" w:color="auto"/>
        <w:bottom w:val="none" w:sz="0" w:space="0" w:color="auto"/>
        <w:right w:val="none" w:sz="0" w:space="0" w:color="auto"/>
      </w:divBdr>
    </w:div>
    <w:div w:id="1437212470">
      <w:marLeft w:val="480"/>
      <w:marRight w:val="0"/>
      <w:marTop w:val="0"/>
      <w:marBottom w:val="0"/>
      <w:divBdr>
        <w:top w:val="none" w:sz="0" w:space="0" w:color="auto"/>
        <w:left w:val="none" w:sz="0" w:space="0" w:color="auto"/>
        <w:bottom w:val="none" w:sz="0" w:space="0" w:color="auto"/>
        <w:right w:val="none" w:sz="0" w:space="0" w:color="auto"/>
      </w:divBdr>
    </w:div>
    <w:div w:id="1437215185">
      <w:marLeft w:val="480"/>
      <w:marRight w:val="0"/>
      <w:marTop w:val="0"/>
      <w:marBottom w:val="0"/>
      <w:divBdr>
        <w:top w:val="none" w:sz="0" w:space="0" w:color="auto"/>
        <w:left w:val="none" w:sz="0" w:space="0" w:color="auto"/>
        <w:bottom w:val="none" w:sz="0" w:space="0" w:color="auto"/>
        <w:right w:val="none" w:sz="0" w:space="0" w:color="auto"/>
      </w:divBdr>
    </w:div>
    <w:div w:id="1437359624">
      <w:marLeft w:val="480"/>
      <w:marRight w:val="0"/>
      <w:marTop w:val="0"/>
      <w:marBottom w:val="0"/>
      <w:divBdr>
        <w:top w:val="none" w:sz="0" w:space="0" w:color="auto"/>
        <w:left w:val="none" w:sz="0" w:space="0" w:color="auto"/>
        <w:bottom w:val="none" w:sz="0" w:space="0" w:color="auto"/>
        <w:right w:val="none" w:sz="0" w:space="0" w:color="auto"/>
      </w:divBdr>
    </w:div>
    <w:div w:id="1437362783">
      <w:marLeft w:val="480"/>
      <w:marRight w:val="0"/>
      <w:marTop w:val="0"/>
      <w:marBottom w:val="0"/>
      <w:divBdr>
        <w:top w:val="none" w:sz="0" w:space="0" w:color="auto"/>
        <w:left w:val="none" w:sz="0" w:space="0" w:color="auto"/>
        <w:bottom w:val="none" w:sz="0" w:space="0" w:color="auto"/>
        <w:right w:val="none" w:sz="0" w:space="0" w:color="auto"/>
      </w:divBdr>
    </w:div>
    <w:div w:id="1437365516">
      <w:marLeft w:val="480"/>
      <w:marRight w:val="0"/>
      <w:marTop w:val="0"/>
      <w:marBottom w:val="0"/>
      <w:divBdr>
        <w:top w:val="none" w:sz="0" w:space="0" w:color="auto"/>
        <w:left w:val="none" w:sz="0" w:space="0" w:color="auto"/>
        <w:bottom w:val="none" w:sz="0" w:space="0" w:color="auto"/>
        <w:right w:val="none" w:sz="0" w:space="0" w:color="auto"/>
      </w:divBdr>
    </w:div>
    <w:div w:id="1437367083">
      <w:marLeft w:val="480"/>
      <w:marRight w:val="0"/>
      <w:marTop w:val="0"/>
      <w:marBottom w:val="0"/>
      <w:divBdr>
        <w:top w:val="none" w:sz="0" w:space="0" w:color="auto"/>
        <w:left w:val="none" w:sz="0" w:space="0" w:color="auto"/>
        <w:bottom w:val="none" w:sz="0" w:space="0" w:color="auto"/>
        <w:right w:val="none" w:sz="0" w:space="0" w:color="auto"/>
      </w:divBdr>
    </w:div>
    <w:div w:id="1437410451">
      <w:marLeft w:val="480"/>
      <w:marRight w:val="0"/>
      <w:marTop w:val="0"/>
      <w:marBottom w:val="0"/>
      <w:divBdr>
        <w:top w:val="none" w:sz="0" w:space="0" w:color="auto"/>
        <w:left w:val="none" w:sz="0" w:space="0" w:color="auto"/>
        <w:bottom w:val="none" w:sz="0" w:space="0" w:color="auto"/>
        <w:right w:val="none" w:sz="0" w:space="0" w:color="auto"/>
      </w:divBdr>
    </w:div>
    <w:div w:id="1437480811">
      <w:marLeft w:val="480"/>
      <w:marRight w:val="0"/>
      <w:marTop w:val="0"/>
      <w:marBottom w:val="0"/>
      <w:divBdr>
        <w:top w:val="none" w:sz="0" w:space="0" w:color="auto"/>
        <w:left w:val="none" w:sz="0" w:space="0" w:color="auto"/>
        <w:bottom w:val="none" w:sz="0" w:space="0" w:color="auto"/>
        <w:right w:val="none" w:sz="0" w:space="0" w:color="auto"/>
      </w:divBdr>
    </w:div>
    <w:div w:id="1437555020">
      <w:marLeft w:val="480"/>
      <w:marRight w:val="0"/>
      <w:marTop w:val="0"/>
      <w:marBottom w:val="0"/>
      <w:divBdr>
        <w:top w:val="none" w:sz="0" w:space="0" w:color="auto"/>
        <w:left w:val="none" w:sz="0" w:space="0" w:color="auto"/>
        <w:bottom w:val="none" w:sz="0" w:space="0" w:color="auto"/>
        <w:right w:val="none" w:sz="0" w:space="0" w:color="auto"/>
      </w:divBdr>
    </w:div>
    <w:div w:id="1437821715">
      <w:marLeft w:val="480"/>
      <w:marRight w:val="0"/>
      <w:marTop w:val="0"/>
      <w:marBottom w:val="0"/>
      <w:divBdr>
        <w:top w:val="none" w:sz="0" w:space="0" w:color="auto"/>
        <w:left w:val="none" w:sz="0" w:space="0" w:color="auto"/>
        <w:bottom w:val="none" w:sz="0" w:space="0" w:color="auto"/>
        <w:right w:val="none" w:sz="0" w:space="0" w:color="auto"/>
      </w:divBdr>
    </w:div>
    <w:div w:id="1437824280">
      <w:marLeft w:val="480"/>
      <w:marRight w:val="0"/>
      <w:marTop w:val="0"/>
      <w:marBottom w:val="0"/>
      <w:divBdr>
        <w:top w:val="none" w:sz="0" w:space="0" w:color="auto"/>
        <w:left w:val="none" w:sz="0" w:space="0" w:color="auto"/>
        <w:bottom w:val="none" w:sz="0" w:space="0" w:color="auto"/>
        <w:right w:val="none" w:sz="0" w:space="0" w:color="auto"/>
      </w:divBdr>
    </w:div>
    <w:div w:id="1438139919">
      <w:marLeft w:val="480"/>
      <w:marRight w:val="0"/>
      <w:marTop w:val="0"/>
      <w:marBottom w:val="0"/>
      <w:divBdr>
        <w:top w:val="none" w:sz="0" w:space="0" w:color="auto"/>
        <w:left w:val="none" w:sz="0" w:space="0" w:color="auto"/>
        <w:bottom w:val="none" w:sz="0" w:space="0" w:color="auto"/>
        <w:right w:val="none" w:sz="0" w:space="0" w:color="auto"/>
      </w:divBdr>
    </w:div>
    <w:div w:id="1438140852">
      <w:marLeft w:val="480"/>
      <w:marRight w:val="0"/>
      <w:marTop w:val="0"/>
      <w:marBottom w:val="0"/>
      <w:divBdr>
        <w:top w:val="none" w:sz="0" w:space="0" w:color="auto"/>
        <w:left w:val="none" w:sz="0" w:space="0" w:color="auto"/>
        <w:bottom w:val="none" w:sz="0" w:space="0" w:color="auto"/>
        <w:right w:val="none" w:sz="0" w:space="0" w:color="auto"/>
      </w:divBdr>
    </w:div>
    <w:div w:id="1438210319">
      <w:marLeft w:val="480"/>
      <w:marRight w:val="0"/>
      <w:marTop w:val="0"/>
      <w:marBottom w:val="0"/>
      <w:divBdr>
        <w:top w:val="none" w:sz="0" w:space="0" w:color="auto"/>
        <w:left w:val="none" w:sz="0" w:space="0" w:color="auto"/>
        <w:bottom w:val="none" w:sz="0" w:space="0" w:color="auto"/>
        <w:right w:val="none" w:sz="0" w:space="0" w:color="auto"/>
      </w:divBdr>
    </w:div>
    <w:div w:id="1438257185">
      <w:marLeft w:val="480"/>
      <w:marRight w:val="0"/>
      <w:marTop w:val="0"/>
      <w:marBottom w:val="0"/>
      <w:divBdr>
        <w:top w:val="none" w:sz="0" w:space="0" w:color="auto"/>
        <w:left w:val="none" w:sz="0" w:space="0" w:color="auto"/>
        <w:bottom w:val="none" w:sz="0" w:space="0" w:color="auto"/>
        <w:right w:val="none" w:sz="0" w:space="0" w:color="auto"/>
      </w:divBdr>
    </w:div>
    <w:div w:id="1438403159">
      <w:marLeft w:val="480"/>
      <w:marRight w:val="0"/>
      <w:marTop w:val="0"/>
      <w:marBottom w:val="0"/>
      <w:divBdr>
        <w:top w:val="none" w:sz="0" w:space="0" w:color="auto"/>
        <w:left w:val="none" w:sz="0" w:space="0" w:color="auto"/>
        <w:bottom w:val="none" w:sz="0" w:space="0" w:color="auto"/>
        <w:right w:val="none" w:sz="0" w:space="0" w:color="auto"/>
      </w:divBdr>
    </w:div>
    <w:div w:id="1438405172">
      <w:marLeft w:val="480"/>
      <w:marRight w:val="0"/>
      <w:marTop w:val="0"/>
      <w:marBottom w:val="0"/>
      <w:divBdr>
        <w:top w:val="none" w:sz="0" w:space="0" w:color="auto"/>
        <w:left w:val="none" w:sz="0" w:space="0" w:color="auto"/>
        <w:bottom w:val="none" w:sz="0" w:space="0" w:color="auto"/>
        <w:right w:val="none" w:sz="0" w:space="0" w:color="auto"/>
      </w:divBdr>
    </w:div>
    <w:div w:id="1438525660">
      <w:marLeft w:val="480"/>
      <w:marRight w:val="0"/>
      <w:marTop w:val="0"/>
      <w:marBottom w:val="0"/>
      <w:divBdr>
        <w:top w:val="none" w:sz="0" w:space="0" w:color="auto"/>
        <w:left w:val="none" w:sz="0" w:space="0" w:color="auto"/>
        <w:bottom w:val="none" w:sz="0" w:space="0" w:color="auto"/>
        <w:right w:val="none" w:sz="0" w:space="0" w:color="auto"/>
      </w:divBdr>
    </w:div>
    <w:div w:id="1438526694">
      <w:marLeft w:val="480"/>
      <w:marRight w:val="0"/>
      <w:marTop w:val="0"/>
      <w:marBottom w:val="0"/>
      <w:divBdr>
        <w:top w:val="none" w:sz="0" w:space="0" w:color="auto"/>
        <w:left w:val="none" w:sz="0" w:space="0" w:color="auto"/>
        <w:bottom w:val="none" w:sz="0" w:space="0" w:color="auto"/>
        <w:right w:val="none" w:sz="0" w:space="0" w:color="auto"/>
      </w:divBdr>
    </w:div>
    <w:div w:id="1438864189">
      <w:marLeft w:val="480"/>
      <w:marRight w:val="0"/>
      <w:marTop w:val="0"/>
      <w:marBottom w:val="0"/>
      <w:divBdr>
        <w:top w:val="none" w:sz="0" w:space="0" w:color="auto"/>
        <w:left w:val="none" w:sz="0" w:space="0" w:color="auto"/>
        <w:bottom w:val="none" w:sz="0" w:space="0" w:color="auto"/>
        <w:right w:val="none" w:sz="0" w:space="0" w:color="auto"/>
      </w:divBdr>
    </w:div>
    <w:div w:id="1438909430">
      <w:marLeft w:val="480"/>
      <w:marRight w:val="0"/>
      <w:marTop w:val="0"/>
      <w:marBottom w:val="0"/>
      <w:divBdr>
        <w:top w:val="none" w:sz="0" w:space="0" w:color="auto"/>
        <w:left w:val="none" w:sz="0" w:space="0" w:color="auto"/>
        <w:bottom w:val="none" w:sz="0" w:space="0" w:color="auto"/>
        <w:right w:val="none" w:sz="0" w:space="0" w:color="auto"/>
      </w:divBdr>
    </w:div>
    <w:div w:id="1438912919">
      <w:marLeft w:val="480"/>
      <w:marRight w:val="0"/>
      <w:marTop w:val="0"/>
      <w:marBottom w:val="0"/>
      <w:divBdr>
        <w:top w:val="none" w:sz="0" w:space="0" w:color="auto"/>
        <w:left w:val="none" w:sz="0" w:space="0" w:color="auto"/>
        <w:bottom w:val="none" w:sz="0" w:space="0" w:color="auto"/>
        <w:right w:val="none" w:sz="0" w:space="0" w:color="auto"/>
      </w:divBdr>
    </w:div>
    <w:div w:id="1438984951">
      <w:marLeft w:val="480"/>
      <w:marRight w:val="0"/>
      <w:marTop w:val="0"/>
      <w:marBottom w:val="0"/>
      <w:divBdr>
        <w:top w:val="none" w:sz="0" w:space="0" w:color="auto"/>
        <w:left w:val="none" w:sz="0" w:space="0" w:color="auto"/>
        <w:bottom w:val="none" w:sz="0" w:space="0" w:color="auto"/>
        <w:right w:val="none" w:sz="0" w:space="0" w:color="auto"/>
      </w:divBdr>
    </w:div>
    <w:div w:id="1439058067">
      <w:marLeft w:val="480"/>
      <w:marRight w:val="0"/>
      <w:marTop w:val="0"/>
      <w:marBottom w:val="0"/>
      <w:divBdr>
        <w:top w:val="none" w:sz="0" w:space="0" w:color="auto"/>
        <w:left w:val="none" w:sz="0" w:space="0" w:color="auto"/>
        <w:bottom w:val="none" w:sz="0" w:space="0" w:color="auto"/>
        <w:right w:val="none" w:sz="0" w:space="0" w:color="auto"/>
      </w:divBdr>
    </w:div>
    <w:div w:id="1439063540">
      <w:marLeft w:val="480"/>
      <w:marRight w:val="0"/>
      <w:marTop w:val="0"/>
      <w:marBottom w:val="0"/>
      <w:divBdr>
        <w:top w:val="none" w:sz="0" w:space="0" w:color="auto"/>
        <w:left w:val="none" w:sz="0" w:space="0" w:color="auto"/>
        <w:bottom w:val="none" w:sz="0" w:space="0" w:color="auto"/>
        <w:right w:val="none" w:sz="0" w:space="0" w:color="auto"/>
      </w:divBdr>
    </w:div>
    <w:div w:id="1439134092">
      <w:marLeft w:val="480"/>
      <w:marRight w:val="0"/>
      <w:marTop w:val="0"/>
      <w:marBottom w:val="0"/>
      <w:divBdr>
        <w:top w:val="none" w:sz="0" w:space="0" w:color="auto"/>
        <w:left w:val="none" w:sz="0" w:space="0" w:color="auto"/>
        <w:bottom w:val="none" w:sz="0" w:space="0" w:color="auto"/>
        <w:right w:val="none" w:sz="0" w:space="0" w:color="auto"/>
      </w:divBdr>
    </w:div>
    <w:div w:id="1439135417">
      <w:marLeft w:val="480"/>
      <w:marRight w:val="0"/>
      <w:marTop w:val="0"/>
      <w:marBottom w:val="0"/>
      <w:divBdr>
        <w:top w:val="none" w:sz="0" w:space="0" w:color="auto"/>
        <w:left w:val="none" w:sz="0" w:space="0" w:color="auto"/>
        <w:bottom w:val="none" w:sz="0" w:space="0" w:color="auto"/>
        <w:right w:val="none" w:sz="0" w:space="0" w:color="auto"/>
      </w:divBdr>
    </w:div>
    <w:div w:id="1439177235">
      <w:marLeft w:val="480"/>
      <w:marRight w:val="0"/>
      <w:marTop w:val="0"/>
      <w:marBottom w:val="0"/>
      <w:divBdr>
        <w:top w:val="none" w:sz="0" w:space="0" w:color="auto"/>
        <w:left w:val="none" w:sz="0" w:space="0" w:color="auto"/>
        <w:bottom w:val="none" w:sz="0" w:space="0" w:color="auto"/>
        <w:right w:val="none" w:sz="0" w:space="0" w:color="auto"/>
      </w:divBdr>
    </w:div>
    <w:div w:id="1439521627">
      <w:marLeft w:val="480"/>
      <w:marRight w:val="0"/>
      <w:marTop w:val="0"/>
      <w:marBottom w:val="0"/>
      <w:divBdr>
        <w:top w:val="none" w:sz="0" w:space="0" w:color="auto"/>
        <w:left w:val="none" w:sz="0" w:space="0" w:color="auto"/>
        <w:bottom w:val="none" w:sz="0" w:space="0" w:color="auto"/>
        <w:right w:val="none" w:sz="0" w:space="0" w:color="auto"/>
      </w:divBdr>
    </w:div>
    <w:div w:id="1439570233">
      <w:marLeft w:val="480"/>
      <w:marRight w:val="0"/>
      <w:marTop w:val="0"/>
      <w:marBottom w:val="0"/>
      <w:divBdr>
        <w:top w:val="none" w:sz="0" w:space="0" w:color="auto"/>
        <w:left w:val="none" w:sz="0" w:space="0" w:color="auto"/>
        <w:bottom w:val="none" w:sz="0" w:space="0" w:color="auto"/>
        <w:right w:val="none" w:sz="0" w:space="0" w:color="auto"/>
      </w:divBdr>
    </w:div>
    <w:div w:id="1439712438">
      <w:marLeft w:val="480"/>
      <w:marRight w:val="0"/>
      <w:marTop w:val="0"/>
      <w:marBottom w:val="0"/>
      <w:divBdr>
        <w:top w:val="none" w:sz="0" w:space="0" w:color="auto"/>
        <w:left w:val="none" w:sz="0" w:space="0" w:color="auto"/>
        <w:bottom w:val="none" w:sz="0" w:space="0" w:color="auto"/>
        <w:right w:val="none" w:sz="0" w:space="0" w:color="auto"/>
      </w:divBdr>
    </w:div>
    <w:div w:id="1439907204">
      <w:marLeft w:val="480"/>
      <w:marRight w:val="0"/>
      <w:marTop w:val="0"/>
      <w:marBottom w:val="0"/>
      <w:divBdr>
        <w:top w:val="none" w:sz="0" w:space="0" w:color="auto"/>
        <w:left w:val="none" w:sz="0" w:space="0" w:color="auto"/>
        <w:bottom w:val="none" w:sz="0" w:space="0" w:color="auto"/>
        <w:right w:val="none" w:sz="0" w:space="0" w:color="auto"/>
      </w:divBdr>
    </w:div>
    <w:div w:id="1439909704">
      <w:marLeft w:val="480"/>
      <w:marRight w:val="0"/>
      <w:marTop w:val="0"/>
      <w:marBottom w:val="0"/>
      <w:divBdr>
        <w:top w:val="none" w:sz="0" w:space="0" w:color="auto"/>
        <w:left w:val="none" w:sz="0" w:space="0" w:color="auto"/>
        <w:bottom w:val="none" w:sz="0" w:space="0" w:color="auto"/>
        <w:right w:val="none" w:sz="0" w:space="0" w:color="auto"/>
      </w:divBdr>
    </w:div>
    <w:div w:id="1440032619">
      <w:marLeft w:val="480"/>
      <w:marRight w:val="0"/>
      <w:marTop w:val="0"/>
      <w:marBottom w:val="0"/>
      <w:divBdr>
        <w:top w:val="none" w:sz="0" w:space="0" w:color="auto"/>
        <w:left w:val="none" w:sz="0" w:space="0" w:color="auto"/>
        <w:bottom w:val="none" w:sz="0" w:space="0" w:color="auto"/>
        <w:right w:val="none" w:sz="0" w:space="0" w:color="auto"/>
      </w:divBdr>
    </w:div>
    <w:div w:id="1440104281">
      <w:marLeft w:val="480"/>
      <w:marRight w:val="0"/>
      <w:marTop w:val="0"/>
      <w:marBottom w:val="0"/>
      <w:divBdr>
        <w:top w:val="none" w:sz="0" w:space="0" w:color="auto"/>
        <w:left w:val="none" w:sz="0" w:space="0" w:color="auto"/>
        <w:bottom w:val="none" w:sz="0" w:space="0" w:color="auto"/>
        <w:right w:val="none" w:sz="0" w:space="0" w:color="auto"/>
      </w:divBdr>
    </w:div>
    <w:div w:id="1440180392">
      <w:marLeft w:val="480"/>
      <w:marRight w:val="0"/>
      <w:marTop w:val="0"/>
      <w:marBottom w:val="0"/>
      <w:divBdr>
        <w:top w:val="none" w:sz="0" w:space="0" w:color="auto"/>
        <w:left w:val="none" w:sz="0" w:space="0" w:color="auto"/>
        <w:bottom w:val="none" w:sz="0" w:space="0" w:color="auto"/>
        <w:right w:val="none" w:sz="0" w:space="0" w:color="auto"/>
      </w:divBdr>
    </w:div>
    <w:div w:id="1440249139">
      <w:marLeft w:val="480"/>
      <w:marRight w:val="0"/>
      <w:marTop w:val="0"/>
      <w:marBottom w:val="0"/>
      <w:divBdr>
        <w:top w:val="none" w:sz="0" w:space="0" w:color="auto"/>
        <w:left w:val="none" w:sz="0" w:space="0" w:color="auto"/>
        <w:bottom w:val="none" w:sz="0" w:space="0" w:color="auto"/>
        <w:right w:val="none" w:sz="0" w:space="0" w:color="auto"/>
      </w:divBdr>
    </w:div>
    <w:div w:id="1440491103">
      <w:marLeft w:val="480"/>
      <w:marRight w:val="0"/>
      <w:marTop w:val="0"/>
      <w:marBottom w:val="0"/>
      <w:divBdr>
        <w:top w:val="none" w:sz="0" w:space="0" w:color="auto"/>
        <w:left w:val="none" w:sz="0" w:space="0" w:color="auto"/>
        <w:bottom w:val="none" w:sz="0" w:space="0" w:color="auto"/>
        <w:right w:val="none" w:sz="0" w:space="0" w:color="auto"/>
      </w:divBdr>
    </w:div>
    <w:div w:id="1440642621">
      <w:marLeft w:val="480"/>
      <w:marRight w:val="0"/>
      <w:marTop w:val="0"/>
      <w:marBottom w:val="0"/>
      <w:divBdr>
        <w:top w:val="none" w:sz="0" w:space="0" w:color="auto"/>
        <w:left w:val="none" w:sz="0" w:space="0" w:color="auto"/>
        <w:bottom w:val="none" w:sz="0" w:space="0" w:color="auto"/>
        <w:right w:val="none" w:sz="0" w:space="0" w:color="auto"/>
      </w:divBdr>
    </w:div>
    <w:div w:id="1441027959">
      <w:marLeft w:val="480"/>
      <w:marRight w:val="0"/>
      <w:marTop w:val="0"/>
      <w:marBottom w:val="0"/>
      <w:divBdr>
        <w:top w:val="none" w:sz="0" w:space="0" w:color="auto"/>
        <w:left w:val="none" w:sz="0" w:space="0" w:color="auto"/>
        <w:bottom w:val="none" w:sz="0" w:space="0" w:color="auto"/>
        <w:right w:val="none" w:sz="0" w:space="0" w:color="auto"/>
      </w:divBdr>
    </w:div>
    <w:div w:id="1441029324">
      <w:marLeft w:val="480"/>
      <w:marRight w:val="0"/>
      <w:marTop w:val="0"/>
      <w:marBottom w:val="0"/>
      <w:divBdr>
        <w:top w:val="none" w:sz="0" w:space="0" w:color="auto"/>
        <w:left w:val="none" w:sz="0" w:space="0" w:color="auto"/>
        <w:bottom w:val="none" w:sz="0" w:space="0" w:color="auto"/>
        <w:right w:val="none" w:sz="0" w:space="0" w:color="auto"/>
      </w:divBdr>
    </w:div>
    <w:div w:id="1441217665">
      <w:marLeft w:val="480"/>
      <w:marRight w:val="0"/>
      <w:marTop w:val="0"/>
      <w:marBottom w:val="0"/>
      <w:divBdr>
        <w:top w:val="none" w:sz="0" w:space="0" w:color="auto"/>
        <w:left w:val="none" w:sz="0" w:space="0" w:color="auto"/>
        <w:bottom w:val="none" w:sz="0" w:space="0" w:color="auto"/>
        <w:right w:val="none" w:sz="0" w:space="0" w:color="auto"/>
      </w:divBdr>
    </w:div>
    <w:div w:id="1441414514">
      <w:marLeft w:val="480"/>
      <w:marRight w:val="0"/>
      <w:marTop w:val="0"/>
      <w:marBottom w:val="0"/>
      <w:divBdr>
        <w:top w:val="none" w:sz="0" w:space="0" w:color="auto"/>
        <w:left w:val="none" w:sz="0" w:space="0" w:color="auto"/>
        <w:bottom w:val="none" w:sz="0" w:space="0" w:color="auto"/>
        <w:right w:val="none" w:sz="0" w:space="0" w:color="auto"/>
      </w:divBdr>
    </w:div>
    <w:div w:id="1441417058">
      <w:marLeft w:val="480"/>
      <w:marRight w:val="0"/>
      <w:marTop w:val="0"/>
      <w:marBottom w:val="0"/>
      <w:divBdr>
        <w:top w:val="none" w:sz="0" w:space="0" w:color="auto"/>
        <w:left w:val="none" w:sz="0" w:space="0" w:color="auto"/>
        <w:bottom w:val="none" w:sz="0" w:space="0" w:color="auto"/>
        <w:right w:val="none" w:sz="0" w:space="0" w:color="auto"/>
      </w:divBdr>
    </w:div>
    <w:div w:id="1441485005">
      <w:marLeft w:val="480"/>
      <w:marRight w:val="0"/>
      <w:marTop w:val="0"/>
      <w:marBottom w:val="0"/>
      <w:divBdr>
        <w:top w:val="none" w:sz="0" w:space="0" w:color="auto"/>
        <w:left w:val="none" w:sz="0" w:space="0" w:color="auto"/>
        <w:bottom w:val="none" w:sz="0" w:space="0" w:color="auto"/>
        <w:right w:val="none" w:sz="0" w:space="0" w:color="auto"/>
      </w:divBdr>
    </w:div>
    <w:div w:id="1441680406">
      <w:marLeft w:val="480"/>
      <w:marRight w:val="0"/>
      <w:marTop w:val="0"/>
      <w:marBottom w:val="0"/>
      <w:divBdr>
        <w:top w:val="none" w:sz="0" w:space="0" w:color="auto"/>
        <w:left w:val="none" w:sz="0" w:space="0" w:color="auto"/>
        <w:bottom w:val="none" w:sz="0" w:space="0" w:color="auto"/>
        <w:right w:val="none" w:sz="0" w:space="0" w:color="auto"/>
      </w:divBdr>
    </w:div>
    <w:div w:id="1441874292">
      <w:marLeft w:val="480"/>
      <w:marRight w:val="0"/>
      <w:marTop w:val="0"/>
      <w:marBottom w:val="0"/>
      <w:divBdr>
        <w:top w:val="none" w:sz="0" w:space="0" w:color="auto"/>
        <w:left w:val="none" w:sz="0" w:space="0" w:color="auto"/>
        <w:bottom w:val="none" w:sz="0" w:space="0" w:color="auto"/>
        <w:right w:val="none" w:sz="0" w:space="0" w:color="auto"/>
      </w:divBdr>
    </w:div>
    <w:div w:id="1441875381">
      <w:marLeft w:val="480"/>
      <w:marRight w:val="0"/>
      <w:marTop w:val="0"/>
      <w:marBottom w:val="0"/>
      <w:divBdr>
        <w:top w:val="none" w:sz="0" w:space="0" w:color="auto"/>
        <w:left w:val="none" w:sz="0" w:space="0" w:color="auto"/>
        <w:bottom w:val="none" w:sz="0" w:space="0" w:color="auto"/>
        <w:right w:val="none" w:sz="0" w:space="0" w:color="auto"/>
      </w:divBdr>
    </w:div>
    <w:div w:id="1441947248">
      <w:marLeft w:val="480"/>
      <w:marRight w:val="0"/>
      <w:marTop w:val="0"/>
      <w:marBottom w:val="0"/>
      <w:divBdr>
        <w:top w:val="none" w:sz="0" w:space="0" w:color="auto"/>
        <w:left w:val="none" w:sz="0" w:space="0" w:color="auto"/>
        <w:bottom w:val="none" w:sz="0" w:space="0" w:color="auto"/>
        <w:right w:val="none" w:sz="0" w:space="0" w:color="auto"/>
      </w:divBdr>
    </w:div>
    <w:div w:id="1442458505">
      <w:marLeft w:val="480"/>
      <w:marRight w:val="0"/>
      <w:marTop w:val="0"/>
      <w:marBottom w:val="0"/>
      <w:divBdr>
        <w:top w:val="none" w:sz="0" w:space="0" w:color="auto"/>
        <w:left w:val="none" w:sz="0" w:space="0" w:color="auto"/>
        <w:bottom w:val="none" w:sz="0" w:space="0" w:color="auto"/>
        <w:right w:val="none" w:sz="0" w:space="0" w:color="auto"/>
      </w:divBdr>
    </w:div>
    <w:div w:id="1442459338">
      <w:marLeft w:val="480"/>
      <w:marRight w:val="0"/>
      <w:marTop w:val="0"/>
      <w:marBottom w:val="0"/>
      <w:divBdr>
        <w:top w:val="none" w:sz="0" w:space="0" w:color="auto"/>
        <w:left w:val="none" w:sz="0" w:space="0" w:color="auto"/>
        <w:bottom w:val="none" w:sz="0" w:space="0" w:color="auto"/>
        <w:right w:val="none" w:sz="0" w:space="0" w:color="auto"/>
      </w:divBdr>
    </w:div>
    <w:div w:id="1442724113">
      <w:marLeft w:val="480"/>
      <w:marRight w:val="0"/>
      <w:marTop w:val="0"/>
      <w:marBottom w:val="0"/>
      <w:divBdr>
        <w:top w:val="none" w:sz="0" w:space="0" w:color="auto"/>
        <w:left w:val="none" w:sz="0" w:space="0" w:color="auto"/>
        <w:bottom w:val="none" w:sz="0" w:space="0" w:color="auto"/>
        <w:right w:val="none" w:sz="0" w:space="0" w:color="auto"/>
      </w:divBdr>
    </w:div>
    <w:div w:id="1442872746">
      <w:marLeft w:val="480"/>
      <w:marRight w:val="0"/>
      <w:marTop w:val="0"/>
      <w:marBottom w:val="0"/>
      <w:divBdr>
        <w:top w:val="none" w:sz="0" w:space="0" w:color="auto"/>
        <w:left w:val="none" w:sz="0" w:space="0" w:color="auto"/>
        <w:bottom w:val="none" w:sz="0" w:space="0" w:color="auto"/>
        <w:right w:val="none" w:sz="0" w:space="0" w:color="auto"/>
      </w:divBdr>
    </w:div>
    <w:div w:id="1442872980">
      <w:marLeft w:val="480"/>
      <w:marRight w:val="0"/>
      <w:marTop w:val="0"/>
      <w:marBottom w:val="0"/>
      <w:divBdr>
        <w:top w:val="none" w:sz="0" w:space="0" w:color="auto"/>
        <w:left w:val="none" w:sz="0" w:space="0" w:color="auto"/>
        <w:bottom w:val="none" w:sz="0" w:space="0" w:color="auto"/>
        <w:right w:val="none" w:sz="0" w:space="0" w:color="auto"/>
      </w:divBdr>
    </w:div>
    <w:div w:id="1442913792">
      <w:marLeft w:val="480"/>
      <w:marRight w:val="0"/>
      <w:marTop w:val="0"/>
      <w:marBottom w:val="0"/>
      <w:divBdr>
        <w:top w:val="none" w:sz="0" w:space="0" w:color="auto"/>
        <w:left w:val="none" w:sz="0" w:space="0" w:color="auto"/>
        <w:bottom w:val="none" w:sz="0" w:space="0" w:color="auto"/>
        <w:right w:val="none" w:sz="0" w:space="0" w:color="auto"/>
      </w:divBdr>
    </w:div>
    <w:div w:id="1442990770">
      <w:marLeft w:val="480"/>
      <w:marRight w:val="0"/>
      <w:marTop w:val="0"/>
      <w:marBottom w:val="0"/>
      <w:divBdr>
        <w:top w:val="none" w:sz="0" w:space="0" w:color="auto"/>
        <w:left w:val="none" w:sz="0" w:space="0" w:color="auto"/>
        <w:bottom w:val="none" w:sz="0" w:space="0" w:color="auto"/>
        <w:right w:val="none" w:sz="0" w:space="0" w:color="auto"/>
      </w:divBdr>
    </w:div>
    <w:div w:id="1443038267">
      <w:marLeft w:val="480"/>
      <w:marRight w:val="0"/>
      <w:marTop w:val="0"/>
      <w:marBottom w:val="0"/>
      <w:divBdr>
        <w:top w:val="none" w:sz="0" w:space="0" w:color="auto"/>
        <w:left w:val="none" w:sz="0" w:space="0" w:color="auto"/>
        <w:bottom w:val="none" w:sz="0" w:space="0" w:color="auto"/>
        <w:right w:val="none" w:sz="0" w:space="0" w:color="auto"/>
      </w:divBdr>
    </w:div>
    <w:div w:id="1443455734">
      <w:marLeft w:val="480"/>
      <w:marRight w:val="0"/>
      <w:marTop w:val="0"/>
      <w:marBottom w:val="0"/>
      <w:divBdr>
        <w:top w:val="none" w:sz="0" w:space="0" w:color="auto"/>
        <w:left w:val="none" w:sz="0" w:space="0" w:color="auto"/>
        <w:bottom w:val="none" w:sz="0" w:space="0" w:color="auto"/>
        <w:right w:val="none" w:sz="0" w:space="0" w:color="auto"/>
      </w:divBdr>
    </w:div>
    <w:div w:id="1443498923">
      <w:marLeft w:val="480"/>
      <w:marRight w:val="0"/>
      <w:marTop w:val="0"/>
      <w:marBottom w:val="0"/>
      <w:divBdr>
        <w:top w:val="none" w:sz="0" w:space="0" w:color="auto"/>
        <w:left w:val="none" w:sz="0" w:space="0" w:color="auto"/>
        <w:bottom w:val="none" w:sz="0" w:space="0" w:color="auto"/>
        <w:right w:val="none" w:sz="0" w:space="0" w:color="auto"/>
      </w:divBdr>
    </w:div>
    <w:div w:id="1443525490">
      <w:marLeft w:val="480"/>
      <w:marRight w:val="0"/>
      <w:marTop w:val="0"/>
      <w:marBottom w:val="0"/>
      <w:divBdr>
        <w:top w:val="none" w:sz="0" w:space="0" w:color="auto"/>
        <w:left w:val="none" w:sz="0" w:space="0" w:color="auto"/>
        <w:bottom w:val="none" w:sz="0" w:space="0" w:color="auto"/>
        <w:right w:val="none" w:sz="0" w:space="0" w:color="auto"/>
      </w:divBdr>
    </w:div>
    <w:div w:id="1443568270">
      <w:marLeft w:val="480"/>
      <w:marRight w:val="0"/>
      <w:marTop w:val="0"/>
      <w:marBottom w:val="0"/>
      <w:divBdr>
        <w:top w:val="none" w:sz="0" w:space="0" w:color="auto"/>
        <w:left w:val="none" w:sz="0" w:space="0" w:color="auto"/>
        <w:bottom w:val="none" w:sz="0" w:space="0" w:color="auto"/>
        <w:right w:val="none" w:sz="0" w:space="0" w:color="auto"/>
      </w:divBdr>
    </w:div>
    <w:div w:id="1443838704">
      <w:marLeft w:val="480"/>
      <w:marRight w:val="0"/>
      <w:marTop w:val="0"/>
      <w:marBottom w:val="0"/>
      <w:divBdr>
        <w:top w:val="none" w:sz="0" w:space="0" w:color="auto"/>
        <w:left w:val="none" w:sz="0" w:space="0" w:color="auto"/>
        <w:bottom w:val="none" w:sz="0" w:space="0" w:color="auto"/>
        <w:right w:val="none" w:sz="0" w:space="0" w:color="auto"/>
      </w:divBdr>
    </w:div>
    <w:div w:id="1444036546">
      <w:marLeft w:val="480"/>
      <w:marRight w:val="0"/>
      <w:marTop w:val="0"/>
      <w:marBottom w:val="0"/>
      <w:divBdr>
        <w:top w:val="none" w:sz="0" w:space="0" w:color="auto"/>
        <w:left w:val="none" w:sz="0" w:space="0" w:color="auto"/>
        <w:bottom w:val="none" w:sz="0" w:space="0" w:color="auto"/>
        <w:right w:val="none" w:sz="0" w:space="0" w:color="auto"/>
      </w:divBdr>
    </w:div>
    <w:div w:id="1444419349">
      <w:marLeft w:val="480"/>
      <w:marRight w:val="0"/>
      <w:marTop w:val="0"/>
      <w:marBottom w:val="0"/>
      <w:divBdr>
        <w:top w:val="none" w:sz="0" w:space="0" w:color="auto"/>
        <w:left w:val="none" w:sz="0" w:space="0" w:color="auto"/>
        <w:bottom w:val="none" w:sz="0" w:space="0" w:color="auto"/>
        <w:right w:val="none" w:sz="0" w:space="0" w:color="auto"/>
      </w:divBdr>
    </w:div>
    <w:div w:id="1444810222">
      <w:marLeft w:val="480"/>
      <w:marRight w:val="0"/>
      <w:marTop w:val="0"/>
      <w:marBottom w:val="0"/>
      <w:divBdr>
        <w:top w:val="none" w:sz="0" w:space="0" w:color="auto"/>
        <w:left w:val="none" w:sz="0" w:space="0" w:color="auto"/>
        <w:bottom w:val="none" w:sz="0" w:space="0" w:color="auto"/>
        <w:right w:val="none" w:sz="0" w:space="0" w:color="auto"/>
      </w:divBdr>
    </w:div>
    <w:div w:id="1445229004">
      <w:marLeft w:val="480"/>
      <w:marRight w:val="0"/>
      <w:marTop w:val="0"/>
      <w:marBottom w:val="0"/>
      <w:divBdr>
        <w:top w:val="none" w:sz="0" w:space="0" w:color="auto"/>
        <w:left w:val="none" w:sz="0" w:space="0" w:color="auto"/>
        <w:bottom w:val="none" w:sz="0" w:space="0" w:color="auto"/>
        <w:right w:val="none" w:sz="0" w:space="0" w:color="auto"/>
      </w:divBdr>
    </w:div>
    <w:div w:id="1445231215">
      <w:marLeft w:val="480"/>
      <w:marRight w:val="0"/>
      <w:marTop w:val="0"/>
      <w:marBottom w:val="0"/>
      <w:divBdr>
        <w:top w:val="none" w:sz="0" w:space="0" w:color="auto"/>
        <w:left w:val="none" w:sz="0" w:space="0" w:color="auto"/>
        <w:bottom w:val="none" w:sz="0" w:space="0" w:color="auto"/>
        <w:right w:val="none" w:sz="0" w:space="0" w:color="auto"/>
      </w:divBdr>
    </w:div>
    <w:div w:id="1445297750">
      <w:marLeft w:val="480"/>
      <w:marRight w:val="0"/>
      <w:marTop w:val="0"/>
      <w:marBottom w:val="0"/>
      <w:divBdr>
        <w:top w:val="none" w:sz="0" w:space="0" w:color="auto"/>
        <w:left w:val="none" w:sz="0" w:space="0" w:color="auto"/>
        <w:bottom w:val="none" w:sz="0" w:space="0" w:color="auto"/>
        <w:right w:val="none" w:sz="0" w:space="0" w:color="auto"/>
      </w:divBdr>
    </w:div>
    <w:div w:id="1445349204">
      <w:marLeft w:val="480"/>
      <w:marRight w:val="0"/>
      <w:marTop w:val="0"/>
      <w:marBottom w:val="0"/>
      <w:divBdr>
        <w:top w:val="none" w:sz="0" w:space="0" w:color="auto"/>
        <w:left w:val="none" w:sz="0" w:space="0" w:color="auto"/>
        <w:bottom w:val="none" w:sz="0" w:space="0" w:color="auto"/>
        <w:right w:val="none" w:sz="0" w:space="0" w:color="auto"/>
      </w:divBdr>
    </w:div>
    <w:div w:id="1445418892">
      <w:marLeft w:val="480"/>
      <w:marRight w:val="0"/>
      <w:marTop w:val="0"/>
      <w:marBottom w:val="0"/>
      <w:divBdr>
        <w:top w:val="none" w:sz="0" w:space="0" w:color="auto"/>
        <w:left w:val="none" w:sz="0" w:space="0" w:color="auto"/>
        <w:bottom w:val="none" w:sz="0" w:space="0" w:color="auto"/>
        <w:right w:val="none" w:sz="0" w:space="0" w:color="auto"/>
      </w:divBdr>
    </w:div>
    <w:div w:id="1445614305">
      <w:marLeft w:val="480"/>
      <w:marRight w:val="0"/>
      <w:marTop w:val="0"/>
      <w:marBottom w:val="0"/>
      <w:divBdr>
        <w:top w:val="none" w:sz="0" w:space="0" w:color="auto"/>
        <w:left w:val="none" w:sz="0" w:space="0" w:color="auto"/>
        <w:bottom w:val="none" w:sz="0" w:space="0" w:color="auto"/>
        <w:right w:val="none" w:sz="0" w:space="0" w:color="auto"/>
      </w:divBdr>
    </w:div>
    <w:div w:id="1445735299">
      <w:marLeft w:val="480"/>
      <w:marRight w:val="0"/>
      <w:marTop w:val="0"/>
      <w:marBottom w:val="0"/>
      <w:divBdr>
        <w:top w:val="none" w:sz="0" w:space="0" w:color="auto"/>
        <w:left w:val="none" w:sz="0" w:space="0" w:color="auto"/>
        <w:bottom w:val="none" w:sz="0" w:space="0" w:color="auto"/>
        <w:right w:val="none" w:sz="0" w:space="0" w:color="auto"/>
      </w:divBdr>
    </w:div>
    <w:div w:id="1445803579">
      <w:marLeft w:val="480"/>
      <w:marRight w:val="0"/>
      <w:marTop w:val="0"/>
      <w:marBottom w:val="0"/>
      <w:divBdr>
        <w:top w:val="none" w:sz="0" w:space="0" w:color="auto"/>
        <w:left w:val="none" w:sz="0" w:space="0" w:color="auto"/>
        <w:bottom w:val="none" w:sz="0" w:space="0" w:color="auto"/>
        <w:right w:val="none" w:sz="0" w:space="0" w:color="auto"/>
      </w:divBdr>
    </w:div>
    <w:div w:id="1445886245">
      <w:marLeft w:val="480"/>
      <w:marRight w:val="0"/>
      <w:marTop w:val="0"/>
      <w:marBottom w:val="0"/>
      <w:divBdr>
        <w:top w:val="none" w:sz="0" w:space="0" w:color="auto"/>
        <w:left w:val="none" w:sz="0" w:space="0" w:color="auto"/>
        <w:bottom w:val="none" w:sz="0" w:space="0" w:color="auto"/>
        <w:right w:val="none" w:sz="0" w:space="0" w:color="auto"/>
      </w:divBdr>
    </w:div>
    <w:div w:id="1445887327">
      <w:marLeft w:val="480"/>
      <w:marRight w:val="0"/>
      <w:marTop w:val="0"/>
      <w:marBottom w:val="0"/>
      <w:divBdr>
        <w:top w:val="none" w:sz="0" w:space="0" w:color="auto"/>
        <w:left w:val="none" w:sz="0" w:space="0" w:color="auto"/>
        <w:bottom w:val="none" w:sz="0" w:space="0" w:color="auto"/>
        <w:right w:val="none" w:sz="0" w:space="0" w:color="auto"/>
      </w:divBdr>
    </w:div>
    <w:div w:id="1445997509">
      <w:marLeft w:val="480"/>
      <w:marRight w:val="0"/>
      <w:marTop w:val="0"/>
      <w:marBottom w:val="0"/>
      <w:divBdr>
        <w:top w:val="none" w:sz="0" w:space="0" w:color="auto"/>
        <w:left w:val="none" w:sz="0" w:space="0" w:color="auto"/>
        <w:bottom w:val="none" w:sz="0" w:space="0" w:color="auto"/>
        <w:right w:val="none" w:sz="0" w:space="0" w:color="auto"/>
      </w:divBdr>
    </w:div>
    <w:div w:id="1446001629">
      <w:marLeft w:val="480"/>
      <w:marRight w:val="0"/>
      <w:marTop w:val="0"/>
      <w:marBottom w:val="0"/>
      <w:divBdr>
        <w:top w:val="none" w:sz="0" w:space="0" w:color="auto"/>
        <w:left w:val="none" w:sz="0" w:space="0" w:color="auto"/>
        <w:bottom w:val="none" w:sz="0" w:space="0" w:color="auto"/>
        <w:right w:val="none" w:sz="0" w:space="0" w:color="auto"/>
      </w:divBdr>
    </w:div>
    <w:div w:id="1446148448">
      <w:marLeft w:val="480"/>
      <w:marRight w:val="0"/>
      <w:marTop w:val="0"/>
      <w:marBottom w:val="0"/>
      <w:divBdr>
        <w:top w:val="none" w:sz="0" w:space="0" w:color="auto"/>
        <w:left w:val="none" w:sz="0" w:space="0" w:color="auto"/>
        <w:bottom w:val="none" w:sz="0" w:space="0" w:color="auto"/>
        <w:right w:val="none" w:sz="0" w:space="0" w:color="auto"/>
      </w:divBdr>
    </w:div>
    <w:div w:id="1446150121">
      <w:marLeft w:val="480"/>
      <w:marRight w:val="0"/>
      <w:marTop w:val="0"/>
      <w:marBottom w:val="0"/>
      <w:divBdr>
        <w:top w:val="none" w:sz="0" w:space="0" w:color="auto"/>
        <w:left w:val="none" w:sz="0" w:space="0" w:color="auto"/>
        <w:bottom w:val="none" w:sz="0" w:space="0" w:color="auto"/>
        <w:right w:val="none" w:sz="0" w:space="0" w:color="auto"/>
      </w:divBdr>
    </w:div>
    <w:div w:id="1446339683">
      <w:marLeft w:val="480"/>
      <w:marRight w:val="0"/>
      <w:marTop w:val="0"/>
      <w:marBottom w:val="0"/>
      <w:divBdr>
        <w:top w:val="none" w:sz="0" w:space="0" w:color="auto"/>
        <w:left w:val="none" w:sz="0" w:space="0" w:color="auto"/>
        <w:bottom w:val="none" w:sz="0" w:space="0" w:color="auto"/>
        <w:right w:val="none" w:sz="0" w:space="0" w:color="auto"/>
      </w:divBdr>
    </w:div>
    <w:div w:id="1446387079">
      <w:marLeft w:val="480"/>
      <w:marRight w:val="0"/>
      <w:marTop w:val="0"/>
      <w:marBottom w:val="0"/>
      <w:divBdr>
        <w:top w:val="none" w:sz="0" w:space="0" w:color="auto"/>
        <w:left w:val="none" w:sz="0" w:space="0" w:color="auto"/>
        <w:bottom w:val="none" w:sz="0" w:space="0" w:color="auto"/>
        <w:right w:val="none" w:sz="0" w:space="0" w:color="auto"/>
      </w:divBdr>
    </w:div>
    <w:div w:id="1446463808">
      <w:marLeft w:val="480"/>
      <w:marRight w:val="0"/>
      <w:marTop w:val="0"/>
      <w:marBottom w:val="0"/>
      <w:divBdr>
        <w:top w:val="none" w:sz="0" w:space="0" w:color="auto"/>
        <w:left w:val="none" w:sz="0" w:space="0" w:color="auto"/>
        <w:bottom w:val="none" w:sz="0" w:space="0" w:color="auto"/>
        <w:right w:val="none" w:sz="0" w:space="0" w:color="auto"/>
      </w:divBdr>
    </w:div>
    <w:div w:id="1446580231">
      <w:marLeft w:val="480"/>
      <w:marRight w:val="0"/>
      <w:marTop w:val="0"/>
      <w:marBottom w:val="0"/>
      <w:divBdr>
        <w:top w:val="none" w:sz="0" w:space="0" w:color="auto"/>
        <w:left w:val="none" w:sz="0" w:space="0" w:color="auto"/>
        <w:bottom w:val="none" w:sz="0" w:space="0" w:color="auto"/>
        <w:right w:val="none" w:sz="0" w:space="0" w:color="auto"/>
      </w:divBdr>
    </w:div>
    <w:div w:id="1446728439">
      <w:marLeft w:val="480"/>
      <w:marRight w:val="0"/>
      <w:marTop w:val="0"/>
      <w:marBottom w:val="0"/>
      <w:divBdr>
        <w:top w:val="none" w:sz="0" w:space="0" w:color="auto"/>
        <w:left w:val="none" w:sz="0" w:space="0" w:color="auto"/>
        <w:bottom w:val="none" w:sz="0" w:space="0" w:color="auto"/>
        <w:right w:val="none" w:sz="0" w:space="0" w:color="auto"/>
      </w:divBdr>
    </w:div>
    <w:div w:id="1446847558">
      <w:marLeft w:val="480"/>
      <w:marRight w:val="0"/>
      <w:marTop w:val="0"/>
      <w:marBottom w:val="0"/>
      <w:divBdr>
        <w:top w:val="none" w:sz="0" w:space="0" w:color="auto"/>
        <w:left w:val="none" w:sz="0" w:space="0" w:color="auto"/>
        <w:bottom w:val="none" w:sz="0" w:space="0" w:color="auto"/>
        <w:right w:val="none" w:sz="0" w:space="0" w:color="auto"/>
      </w:divBdr>
    </w:div>
    <w:div w:id="1446926750">
      <w:marLeft w:val="480"/>
      <w:marRight w:val="0"/>
      <w:marTop w:val="0"/>
      <w:marBottom w:val="0"/>
      <w:divBdr>
        <w:top w:val="none" w:sz="0" w:space="0" w:color="auto"/>
        <w:left w:val="none" w:sz="0" w:space="0" w:color="auto"/>
        <w:bottom w:val="none" w:sz="0" w:space="0" w:color="auto"/>
        <w:right w:val="none" w:sz="0" w:space="0" w:color="auto"/>
      </w:divBdr>
    </w:div>
    <w:div w:id="1447234720">
      <w:marLeft w:val="480"/>
      <w:marRight w:val="0"/>
      <w:marTop w:val="0"/>
      <w:marBottom w:val="0"/>
      <w:divBdr>
        <w:top w:val="none" w:sz="0" w:space="0" w:color="auto"/>
        <w:left w:val="none" w:sz="0" w:space="0" w:color="auto"/>
        <w:bottom w:val="none" w:sz="0" w:space="0" w:color="auto"/>
        <w:right w:val="none" w:sz="0" w:space="0" w:color="auto"/>
      </w:divBdr>
    </w:div>
    <w:div w:id="1447389286">
      <w:marLeft w:val="480"/>
      <w:marRight w:val="0"/>
      <w:marTop w:val="0"/>
      <w:marBottom w:val="0"/>
      <w:divBdr>
        <w:top w:val="none" w:sz="0" w:space="0" w:color="auto"/>
        <w:left w:val="none" w:sz="0" w:space="0" w:color="auto"/>
        <w:bottom w:val="none" w:sz="0" w:space="0" w:color="auto"/>
        <w:right w:val="none" w:sz="0" w:space="0" w:color="auto"/>
      </w:divBdr>
    </w:div>
    <w:div w:id="1447577393">
      <w:marLeft w:val="480"/>
      <w:marRight w:val="0"/>
      <w:marTop w:val="0"/>
      <w:marBottom w:val="0"/>
      <w:divBdr>
        <w:top w:val="none" w:sz="0" w:space="0" w:color="auto"/>
        <w:left w:val="none" w:sz="0" w:space="0" w:color="auto"/>
        <w:bottom w:val="none" w:sz="0" w:space="0" w:color="auto"/>
        <w:right w:val="none" w:sz="0" w:space="0" w:color="auto"/>
      </w:divBdr>
    </w:div>
    <w:div w:id="1447653185">
      <w:marLeft w:val="480"/>
      <w:marRight w:val="0"/>
      <w:marTop w:val="0"/>
      <w:marBottom w:val="0"/>
      <w:divBdr>
        <w:top w:val="none" w:sz="0" w:space="0" w:color="auto"/>
        <w:left w:val="none" w:sz="0" w:space="0" w:color="auto"/>
        <w:bottom w:val="none" w:sz="0" w:space="0" w:color="auto"/>
        <w:right w:val="none" w:sz="0" w:space="0" w:color="auto"/>
      </w:divBdr>
    </w:div>
    <w:div w:id="1447696497">
      <w:marLeft w:val="480"/>
      <w:marRight w:val="0"/>
      <w:marTop w:val="0"/>
      <w:marBottom w:val="0"/>
      <w:divBdr>
        <w:top w:val="none" w:sz="0" w:space="0" w:color="auto"/>
        <w:left w:val="none" w:sz="0" w:space="0" w:color="auto"/>
        <w:bottom w:val="none" w:sz="0" w:space="0" w:color="auto"/>
        <w:right w:val="none" w:sz="0" w:space="0" w:color="auto"/>
      </w:divBdr>
    </w:div>
    <w:div w:id="1447889484">
      <w:marLeft w:val="480"/>
      <w:marRight w:val="0"/>
      <w:marTop w:val="0"/>
      <w:marBottom w:val="0"/>
      <w:divBdr>
        <w:top w:val="none" w:sz="0" w:space="0" w:color="auto"/>
        <w:left w:val="none" w:sz="0" w:space="0" w:color="auto"/>
        <w:bottom w:val="none" w:sz="0" w:space="0" w:color="auto"/>
        <w:right w:val="none" w:sz="0" w:space="0" w:color="auto"/>
      </w:divBdr>
    </w:div>
    <w:div w:id="1448115430">
      <w:marLeft w:val="480"/>
      <w:marRight w:val="0"/>
      <w:marTop w:val="0"/>
      <w:marBottom w:val="0"/>
      <w:divBdr>
        <w:top w:val="none" w:sz="0" w:space="0" w:color="auto"/>
        <w:left w:val="none" w:sz="0" w:space="0" w:color="auto"/>
        <w:bottom w:val="none" w:sz="0" w:space="0" w:color="auto"/>
        <w:right w:val="none" w:sz="0" w:space="0" w:color="auto"/>
      </w:divBdr>
    </w:div>
    <w:div w:id="1448232738">
      <w:marLeft w:val="480"/>
      <w:marRight w:val="0"/>
      <w:marTop w:val="0"/>
      <w:marBottom w:val="0"/>
      <w:divBdr>
        <w:top w:val="none" w:sz="0" w:space="0" w:color="auto"/>
        <w:left w:val="none" w:sz="0" w:space="0" w:color="auto"/>
        <w:bottom w:val="none" w:sz="0" w:space="0" w:color="auto"/>
        <w:right w:val="none" w:sz="0" w:space="0" w:color="auto"/>
      </w:divBdr>
    </w:div>
    <w:div w:id="1448348565">
      <w:marLeft w:val="480"/>
      <w:marRight w:val="0"/>
      <w:marTop w:val="0"/>
      <w:marBottom w:val="0"/>
      <w:divBdr>
        <w:top w:val="none" w:sz="0" w:space="0" w:color="auto"/>
        <w:left w:val="none" w:sz="0" w:space="0" w:color="auto"/>
        <w:bottom w:val="none" w:sz="0" w:space="0" w:color="auto"/>
        <w:right w:val="none" w:sz="0" w:space="0" w:color="auto"/>
      </w:divBdr>
    </w:div>
    <w:div w:id="1448349563">
      <w:marLeft w:val="480"/>
      <w:marRight w:val="0"/>
      <w:marTop w:val="0"/>
      <w:marBottom w:val="0"/>
      <w:divBdr>
        <w:top w:val="none" w:sz="0" w:space="0" w:color="auto"/>
        <w:left w:val="none" w:sz="0" w:space="0" w:color="auto"/>
        <w:bottom w:val="none" w:sz="0" w:space="0" w:color="auto"/>
        <w:right w:val="none" w:sz="0" w:space="0" w:color="auto"/>
      </w:divBdr>
    </w:div>
    <w:div w:id="1448353275">
      <w:marLeft w:val="480"/>
      <w:marRight w:val="0"/>
      <w:marTop w:val="0"/>
      <w:marBottom w:val="0"/>
      <w:divBdr>
        <w:top w:val="none" w:sz="0" w:space="0" w:color="auto"/>
        <w:left w:val="none" w:sz="0" w:space="0" w:color="auto"/>
        <w:bottom w:val="none" w:sz="0" w:space="0" w:color="auto"/>
        <w:right w:val="none" w:sz="0" w:space="0" w:color="auto"/>
      </w:divBdr>
    </w:div>
    <w:div w:id="1448354746">
      <w:marLeft w:val="480"/>
      <w:marRight w:val="0"/>
      <w:marTop w:val="0"/>
      <w:marBottom w:val="0"/>
      <w:divBdr>
        <w:top w:val="none" w:sz="0" w:space="0" w:color="auto"/>
        <w:left w:val="none" w:sz="0" w:space="0" w:color="auto"/>
        <w:bottom w:val="none" w:sz="0" w:space="0" w:color="auto"/>
        <w:right w:val="none" w:sz="0" w:space="0" w:color="auto"/>
      </w:divBdr>
    </w:div>
    <w:div w:id="1448432158">
      <w:marLeft w:val="480"/>
      <w:marRight w:val="0"/>
      <w:marTop w:val="0"/>
      <w:marBottom w:val="0"/>
      <w:divBdr>
        <w:top w:val="none" w:sz="0" w:space="0" w:color="auto"/>
        <w:left w:val="none" w:sz="0" w:space="0" w:color="auto"/>
        <w:bottom w:val="none" w:sz="0" w:space="0" w:color="auto"/>
        <w:right w:val="none" w:sz="0" w:space="0" w:color="auto"/>
      </w:divBdr>
    </w:div>
    <w:div w:id="1448504852">
      <w:marLeft w:val="480"/>
      <w:marRight w:val="0"/>
      <w:marTop w:val="0"/>
      <w:marBottom w:val="0"/>
      <w:divBdr>
        <w:top w:val="none" w:sz="0" w:space="0" w:color="auto"/>
        <w:left w:val="none" w:sz="0" w:space="0" w:color="auto"/>
        <w:bottom w:val="none" w:sz="0" w:space="0" w:color="auto"/>
        <w:right w:val="none" w:sz="0" w:space="0" w:color="auto"/>
      </w:divBdr>
    </w:div>
    <w:div w:id="1448962008">
      <w:marLeft w:val="480"/>
      <w:marRight w:val="0"/>
      <w:marTop w:val="0"/>
      <w:marBottom w:val="0"/>
      <w:divBdr>
        <w:top w:val="none" w:sz="0" w:space="0" w:color="auto"/>
        <w:left w:val="none" w:sz="0" w:space="0" w:color="auto"/>
        <w:bottom w:val="none" w:sz="0" w:space="0" w:color="auto"/>
        <w:right w:val="none" w:sz="0" w:space="0" w:color="auto"/>
      </w:divBdr>
    </w:div>
    <w:div w:id="1449079824">
      <w:marLeft w:val="480"/>
      <w:marRight w:val="0"/>
      <w:marTop w:val="0"/>
      <w:marBottom w:val="0"/>
      <w:divBdr>
        <w:top w:val="none" w:sz="0" w:space="0" w:color="auto"/>
        <w:left w:val="none" w:sz="0" w:space="0" w:color="auto"/>
        <w:bottom w:val="none" w:sz="0" w:space="0" w:color="auto"/>
        <w:right w:val="none" w:sz="0" w:space="0" w:color="auto"/>
      </w:divBdr>
    </w:div>
    <w:div w:id="1449082589">
      <w:marLeft w:val="480"/>
      <w:marRight w:val="0"/>
      <w:marTop w:val="0"/>
      <w:marBottom w:val="0"/>
      <w:divBdr>
        <w:top w:val="none" w:sz="0" w:space="0" w:color="auto"/>
        <w:left w:val="none" w:sz="0" w:space="0" w:color="auto"/>
        <w:bottom w:val="none" w:sz="0" w:space="0" w:color="auto"/>
        <w:right w:val="none" w:sz="0" w:space="0" w:color="auto"/>
      </w:divBdr>
    </w:div>
    <w:div w:id="1449154187">
      <w:marLeft w:val="480"/>
      <w:marRight w:val="0"/>
      <w:marTop w:val="0"/>
      <w:marBottom w:val="0"/>
      <w:divBdr>
        <w:top w:val="none" w:sz="0" w:space="0" w:color="auto"/>
        <w:left w:val="none" w:sz="0" w:space="0" w:color="auto"/>
        <w:bottom w:val="none" w:sz="0" w:space="0" w:color="auto"/>
        <w:right w:val="none" w:sz="0" w:space="0" w:color="auto"/>
      </w:divBdr>
    </w:div>
    <w:div w:id="1449156622">
      <w:marLeft w:val="480"/>
      <w:marRight w:val="0"/>
      <w:marTop w:val="0"/>
      <w:marBottom w:val="0"/>
      <w:divBdr>
        <w:top w:val="none" w:sz="0" w:space="0" w:color="auto"/>
        <w:left w:val="none" w:sz="0" w:space="0" w:color="auto"/>
        <w:bottom w:val="none" w:sz="0" w:space="0" w:color="auto"/>
        <w:right w:val="none" w:sz="0" w:space="0" w:color="auto"/>
      </w:divBdr>
    </w:div>
    <w:div w:id="1449160046">
      <w:marLeft w:val="480"/>
      <w:marRight w:val="0"/>
      <w:marTop w:val="0"/>
      <w:marBottom w:val="0"/>
      <w:divBdr>
        <w:top w:val="none" w:sz="0" w:space="0" w:color="auto"/>
        <w:left w:val="none" w:sz="0" w:space="0" w:color="auto"/>
        <w:bottom w:val="none" w:sz="0" w:space="0" w:color="auto"/>
        <w:right w:val="none" w:sz="0" w:space="0" w:color="auto"/>
      </w:divBdr>
    </w:div>
    <w:div w:id="1449470422">
      <w:marLeft w:val="480"/>
      <w:marRight w:val="0"/>
      <w:marTop w:val="0"/>
      <w:marBottom w:val="0"/>
      <w:divBdr>
        <w:top w:val="none" w:sz="0" w:space="0" w:color="auto"/>
        <w:left w:val="none" w:sz="0" w:space="0" w:color="auto"/>
        <w:bottom w:val="none" w:sz="0" w:space="0" w:color="auto"/>
        <w:right w:val="none" w:sz="0" w:space="0" w:color="auto"/>
      </w:divBdr>
    </w:div>
    <w:div w:id="1449659015">
      <w:marLeft w:val="480"/>
      <w:marRight w:val="0"/>
      <w:marTop w:val="0"/>
      <w:marBottom w:val="0"/>
      <w:divBdr>
        <w:top w:val="none" w:sz="0" w:space="0" w:color="auto"/>
        <w:left w:val="none" w:sz="0" w:space="0" w:color="auto"/>
        <w:bottom w:val="none" w:sz="0" w:space="0" w:color="auto"/>
        <w:right w:val="none" w:sz="0" w:space="0" w:color="auto"/>
      </w:divBdr>
    </w:div>
    <w:div w:id="1449659732">
      <w:marLeft w:val="480"/>
      <w:marRight w:val="0"/>
      <w:marTop w:val="0"/>
      <w:marBottom w:val="0"/>
      <w:divBdr>
        <w:top w:val="none" w:sz="0" w:space="0" w:color="auto"/>
        <w:left w:val="none" w:sz="0" w:space="0" w:color="auto"/>
        <w:bottom w:val="none" w:sz="0" w:space="0" w:color="auto"/>
        <w:right w:val="none" w:sz="0" w:space="0" w:color="auto"/>
      </w:divBdr>
    </w:div>
    <w:div w:id="1449734780">
      <w:marLeft w:val="480"/>
      <w:marRight w:val="0"/>
      <w:marTop w:val="0"/>
      <w:marBottom w:val="0"/>
      <w:divBdr>
        <w:top w:val="none" w:sz="0" w:space="0" w:color="auto"/>
        <w:left w:val="none" w:sz="0" w:space="0" w:color="auto"/>
        <w:bottom w:val="none" w:sz="0" w:space="0" w:color="auto"/>
        <w:right w:val="none" w:sz="0" w:space="0" w:color="auto"/>
      </w:divBdr>
    </w:div>
    <w:div w:id="1449859660">
      <w:marLeft w:val="480"/>
      <w:marRight w:val="0"/>
      <w:marTop w:val="0"/>
      <w:marBottom w:val="0"/>
      <w:divBdr>
        <w:top w:val="none" w:sz="0" w:space="0" w:color="auto"/>
        <w:left w:val="none" w:sz="0" w:space="0" w:color="auto"/>
        <w:bottom w:val="none" w:sz="0" w:space="0" w:color="auto"/>
        <w:right w:val="none" w:sz="0" w:space="0" w:color="auto"/>
      </w:divBdr>
    </w:div>
    <w:div w:id="1450204293">
      <w:marLeft w:val="480"/>
      <w:marRight w:val="0"/>
      <w:marTop w:val="0"/>
      <w:marBottom w:val="0"/>
      <w:divBdr>
        <w:top w:val="none" w:sz="0" w:space="0" w:color="auto"/>
        <w:left w:val="none" w:sz="0" w:space="0" w:color="auto"/>
        <w:bottom w:val="none" w:sz="0" w:space="0" w:color="auto"/>
        <w:right w:val="none" w:sz="0" w:space="0" w:color="auto"/>
      </w:divBdr>
    </w:div>
    <w:div w:id="1450390933">
      <w:marLeft w:val="480"/>
      <w:marRight w:val="0"/>
      <w:marTop w:val="0"/>
      <w:marBottom w:val="0"/>
      <w:divBdr>
        <w:top w:val="none" w:sz="0" w:space="0" w:color="auto"/>
        <w:left w:val="none" w:sz="0" w:space="0" w:color="auto"/>
        <w:bottom w:val="none" w:sz="0" w:space="0" w:color="auto"/>
        <w:right w:val="none" w:sz="0" w:space="0" w:color="auto"/>
      </w:divBdr>
    </w:div>
    <w:div w:id="1450396806">
      <w:marLeft w:val="480"/>
      <w:marRight w:val="0"/>
      <w:marTop w:val="0"/>
      <w:marBottom w:val="0"/>
      <w:divBdr>
        <w:top w:val="none" w:sz="0" w:space="0" w:color="auto"/>
        <w:left w:val="none" w:sz="0" w:space="0" w:color="auto"/>
        <w:bottom w:val="none" w:sz="0" w:space="0" w:color="auto"/>
        <w:right w:val="none" w:sz="0" w:space="0" w:color="auto"/>
      </w:divBdr>
    </w:div>
    <w:div w:id="1450705625">
      <w:marLeft w:val="480"/>
      <w:marRight w:val="0"/>
      <w:marTop w:val="0"/>
      <w:marBottom w:val="0"/>
      <w:divBdr>
        <w:top w:val="none" w:sz="0" w:space="0" w:color="auto"/>
        <w:left w:val="none" w:sz="0" w:space="0" w:color="auto"/>
        <w:bottom w:val="none" w:sz="0" w:space="0" w:color="auto"/>
        <w:right w:val="none" w:sz="0" w:space="0" w:color="auto"/>
      </w:divBdr>
    </w:div>
    <w:div w:id="1451054159">
      <w:marLeft w:val="480"/>
      <w:marRight w:val="0"/>
      <w:marTop w:val="0"/>
      <w:marBottom w:val="0"/>
      <w:divBdr>
        <w:top w:val="none" w:sz="0" w:space="0" w:color="auto"/>
        <w:left w:val="none" w:sz="0" w:space="0" w:color="auto"/>
        <w:bottom w:val="none" w:sz="0" w:space="0" w:color="auto"/>
        <w:right w:val="none" w:sz="0" w:space="0" w:color="auto"/>
      </w:divBdr>
    </w:div>
    <w:div w:id="1451165184">
      <w:marLeft w:val="480"/>
      <w:marRight w:val="0"/>
      <w:marTop w:val="0"/>
      <w:marBottom w:val="0"/>
      <w:divBdr>
        <w:top w:val="none" w:sz="0" w:space="0" w:color="auto"/>
        <w:left w:val="none" w:sz="0" w:space="0" w:color="auto"/>
        <w:bottom w:val="none" w:sz="0" w:space="0" w:color="auto"/>
        <w:right w:val="none" w:sz="0" w:space="0" w:color="auto"/>
      </w:divBdr>
    </w:div>
    <w:div w:id="1451238504">
      <w:marLeft w:val="480"/>
      <w:marRight w:val="0"/>
      <w:marTop w:val="0"/>
      <w:marBottom w:val="0"/>
      <w:divBdr>
        <w:top w:val="none" w:sz="0" w:space="0" w:color="auto"/>
        <w:left w:val="none" w:sz="0" w:space="0" w:color="auto"/>
        <w:bottom w:val="none" w:sz="0" w:space="0" w:color="auto"/>
        <w:right w:val="none" w:sz="0" w:space="0" w:color="auto"/>
      </w:divBdr>
    </w:div>
    <w:div w:id="1451313885">
      <w:marLeft w:val="480"/>
      <w:marRight w:val="0"/>
      <w:marTop w:val="0"/>
      <w:marBottom w:val="0"/>
      <w:divBdr>
        <w:top w:val="none" w:sz="0" w:space="0" w:color="auto"/>
        <w:left w:val="none" w:sz="0" w:space="0" w:color="auto"/>
        <w:bottom w:val="none" w:sz="0" w:space="0" w:color="auto"/>
        <w:right w:val="none" w:sz="0" w:space="0" w:color="auto"/>
      </w:divBdr>
    </w:div>
    <w:div w:id="1451317801">
      <w:marLeft w:val="480"/>
      <w:marRight w:val="0"/>
      <w:marTop w:val="0"/>
      <w:marBottom w:val="0"/>
      <w:divBdr>
        <w:top w:val="none" w:sz="0" w:space="0" w:color="auto"/>
        <w:left w:val="none" w:sz="0" w:space="0" w:color="auto"/>
        <w:bottom w:val="none" w:sz="0" w:space="0" w:color="auto"/>
        <w:right w:val="none" w:sz="0" w:space="0" w:color="auto"/>
      </w:divBdr>
    </w:div>
    <w:div w:id="1451319717">
      <w:marLeft w:val="480"/>
      <w:marRight w:val="0"/>
      <w:marTop w:val="0"/>
      <w:marBottom w:val="0"/>
      <w:divBdr>
        <w:top w:val="none" w:sz="0" w:space="0" w:color="auto"/>
        <w:left w:val="none" w:sz="0" w:space="0" w:color="auto"/>
        <w:bottom w:val="none" w:sz="0" w:space="0" w:color="auto"/>
        <w:right w:val="none" w:sz="0" w:space="0" w:color="auto"/>
      </w:divBdr>
    </w:div>
    <w:div w:id="1451365000">
      <w:marLeft w:val="480"/>
      <w:marRight w:val="0"/>
      <w:marTop w:val="0"/>
      <w:marBottom w:val="0"/>
      <w:divBdr>
        <w:top w:val="none" w:sz="0" w:space="0" w:color="auto"/>
        <w:left w:val="none" w:sz="0" w:space="0" w:color="auto"/>
        <w:bottom w:val="none" w:sz="0" w:space="0" w:color="auto"/>
        <w:right w:val="none" w:sz="0" w:space="0" w:color="auto"/>
      </w:divBdr>
    </w:div>
    <w:div w:id="1451431368">
      <w:marLeft w:val="480"/>
      <w:marRight w:val="0"/>
      <w:marTop w:val="0"/>
      <w:marBottom w:val="0"/>
      <w:divBdr>
        <w:top w:val="none" w:sz="0" w:space="0" w:color="auto"/>
        <w:left w:val="none" w:sz="0" w:space="0" w:color="auto"/>
        <w:bottom w:val="none" w:sz="0" w:space="0" w:color="auto"/>
        <w:right w:val="none" w:sz="0" w:space="0" w:color="auto"/>
      </w:divBdr>
    </w:div>
    <w:div w:id="1451584019">
      <w:marLeft w:val="480"/>
      <w:marRight w:val="0"/>
      <w:marTop w:val="0"/>
      <w:marBottom w:val="0"/>
      <w:divBdr>
        <w:top w:val="none" w:sz="0" w:space="0" w:color="auto"/>
        <w:left w:val="none" w:sz="0" w:space="0" w:color="auto"/>
        <w:bottom w:val="none" w:sz="0" w:space="0" w:color="auto"/>
        <w:right w:val="none" w:sz="0" w:space="0" w:color="auto"/>
      </w:divBdr>
    </w:div>
    <w:div w:id="1451704581">
      <w:marLeft w:val="480"/>
      <w:marRight w:val="0"/>
      <w:marTop w:val="0"/>
      <w:marBottom w:val="0"/>
      <w:divBdr>
        <w:top w:val="none" w:sz="0" w:space="0" w:color="auto"/>
        <w:left w:val="none" w:sz="0" w:space="0" w:color="auto"/>
        <w:bottom w:val="none" w:sz="0" w:space="0" w:color="auto"/>
        <w:right w:val="none" w:sz="0" w:space="0" w:color="auto"/>
      </w:divBdr>
    </w:div>
    <w:div w:id="1451708461">
      <w:marLeft w:val="480"/>
      <w:marRight w:val="0"/>
      <w:marTop w:val="0"/>
      <w:marBottom w:val="0"/>
      <w:divBdr>
        <w:top w:val="none" w:sz="0" w:space="0" w:color="auto"/>
        <w:left w:val="none" w:sz="0" w:space="0" w:color="auto"/>
        <w:bottom w:val="none" w:sz="0" w:space="0" w:color="auto"/>
        <w:right w:val="none" w:sz="0" w:space="0" w:color="auto"/>
      </w:divBdr>
    </w:div>
    <w:div w:id="1451784582">
      <w:marLeft w:val="480"/>
      <w:marRight w:val="0"/>
      <w:marTop w:val="0"/>
      <w:marBottom w:val="0"/>
      <w:divBdr>
        <w:top w:val="none" w:sz="0" w:space="0" w:color="auto"/>
        <w:left w:val="none" w:sz="0" w:space="0" w:color="auto"/>
        <w:bottom w:val="none" w:sz="0" w:space="0" w:color="auto"/>
        <w:right w:val="none" w:sz="0" w:space="0" w:color="auto"/>
      </w:divBdr>
    </w:div>
    <w:div w:id="1451974521">
      <w:marLeft w:val="480"/>
      <w:marRight w:val="0"/>
      <w:marTop w:val="0"/>
      <w:marBottom w:val="0"/>
      <w:divBdr>
        <w:top w:val="none" w:sz="0" w:space="0" w:color="auto"/>
        <w:left w:val="none" w:sz="0" w:space="0" w:color="auto"/>
        <w:bottom w:val="none" w:sz="0" w:space="0" w:color="auto"/>
        <w:right w:val="none" w:sz="0" w:space="0" w:color="auto"/>
      </w:divBdr>
    </w:div>
    <w:div w:id="1452016362">
      <w:marLeft w:val="480"/>
      <w:marRight w:val="0"/>
      <w:marTop w:val="0"/>
      <w:marBottom w:val="0"/>
      <w:divBdr>
        <w:top w:val="none" w:sz="0" w:space="0" w:color="auto"/>
        <w:left w:val="none" w:sz="0" w:space="0" w:color="auto"/>
        <w:bottom w:val="none" w:sz="0" w:space="0" w:color="auto"/>
        <w:right w:val="none" w:sz="0" w:space="0" w:color="auto"/>
      </w:divBdr>
    </w:div>
    <w:div w:id="1452163035">
      <w:marLeft w:val="480"/>
      <w:marRight w:val="0"/>
      <w:marTop w:val="0"/>
      <w:marBottom w:val="0"/>
      <w:divBdr>
        <w:top w:val="none" w:sz="0" w:space="0" w:color="auto"/>
        <w:left w:val="none" w:sz="0" w:space="0" w:color="auto"/>
        <w:bottom w:val="none" w:sz="0" w:space="0" w:color="auto"/>
        <w:right w:val="none" w:sz="0" w:space="0" w:color="auto"/>
      </w:divBdr>
    </w:div>
    <w:div w:id="1452239552">
      <w:marLeft w:val="480"/>
      <w:marRight w:val="0"/>
      <w:marTop w:val="0"/>
      <w:marBottom w:val="0"/>
      <w:divBdr>
        <w:top w:val="none" w:sz="0" w:space="0" w:color="auto"/>
        <w:left w:val="none" w:sz="0" w:space="0" w:color="auto"/>
        <w:bottom w:val="none" w:sz="0" w:space="0" w:color="auto"/>
        <w:right w:val="none" w:sz="0" w:space="0" w:color="auto"/>
      </w:divBdr>
    </w:div>
    <w:div w:id="1452359339">
      <w:marLeft w:val="480"/>
      <w:marRight w:val="0"/>
      <w:marTop w:val="0"/>
      <w:marBottom w:val="0"/>
      <w:divBdr>
        <w:top w:val="none" w:sz="0" w:space="0" w:color="auto"/>
        <w:left w:val="none" w:sz="0" w:space="0" w:color="auto"/>
        <w:bottom w:val="none" w:sz="0" w:space="0" w:color="auto"/>
        <w:right w:val="none" w:sz="0" w:space="0" w:color="auto"/>
      </w:divBdr>
    </w:div>
    <w:div w:id="1452506296">
      <w:marLeft w:val="480"/>
      <w:marRight w:val="0"/>
      <w:marTop w:val="0"/>
      <w:marBottom w:val="0"/>
      <w:divBdr>
        <w:top w:val="none" w:sz="0" w:space="0" w:color="auto"/>
        <w:left w:val="none" w:sz="0" w:space="0" w:color="auto"/>
        <w:bottom w:val="none" w:sz="0" w:space="0" w:color="auto"/>
        <w:right w:val="none" w:sz="0" w:space="0" w:color="auto"/>
      </w:divBdr>
    </w:div>
    <w:div w:id="1452747605">
      <w:marLeft w:val="480"/>
      <w:marRight w:val="0"/>
      <w:marTop w:val="0"/>
      <w:marBottom w:val="0"/>
      <w:divBdr>
        <w:top w:val="none" w:sz="0" w:space="0" w:color="auto"/>
        <w:left w:val="none" w:sz="0" w:space="0" w:color="auto"/>
        <w:bottom w:val="none" w:sz="0" w:space="0" w:color="auto"/>
        <w:right w:val="none" w:sz="0" w:space="0" w:color="auto"/>
      </w:divBdr>
    </w:div>
    <w:div w:id="1452817016">
      <w:marLeft w:val="480"/>
      <w:marRight w:val="0"/>
      <w:marTop w:val="0"/>
      <w:marBottom w:val="0"/>
      <w:divBdr>
        <w:top w:val="none" w:sz="0" w:space="0" w:color="auto"/>
        <w:left w:val="none" w:sz="0" w:space="0" w:color="auto"/>
        <w:bottom w:val="none" w:sz="0" w:space="0" w:color="auto"/>
        <w:right w:val="none" w:sz="0" w:space="0" w:color="auto"/>
      </w:divBdr>
    </w:div>
    <w:div w:id="1452900217">
      <w:marLeft w:val="480"/>
      <w:marRight w:val="0"/>
      <w:marTop w:val="0"/>
      <w:marBottom w:val="0"/>
      <w:divBdr>
        <w:top w:val="none" w:sz="0" w:space="0" w:color="auto"/>
        <w:left w:val="none" w:sz="0" w:space="0" w:color="auto"/>
        <w:bottom w:val="none" w:sz="0" w:space="0" w:color="auto"/>
        <w:right w:val="none" w:sz="0" w:space="0" w:color="auto"/>
      </w:divBdr>
    </w:div>
    <w:div w:id="1452900316">
      <w:marLeft w:val="480"/>
      <w:marRight w:val="0"/>
      <w:marTop w:val="0"/>
      <w:marBottom w:val="0"/>
      <w:divBdr>
        <w:top w:val="none" w:sz="0" w:space="0" w:color="auto"/>
        <w:left w:val="none" w:sz="0" w:space="0" w:color="auto"/>
        <w:bottom w:val="none" w:sz="0" w:space="0" w:color="auto"/>
        <w:right w:val="none" w:sz="0" w:space="0" w:color="auto"/>
      </w:divBdr>
    </w:div>
    <w:div w:id="1452944289">
      <w:marLeft w:val="480"/>
      <w:marRight w:val="0"/>
      <w:marTop w:val="0"/>
      <w:marBottom w:val="0"/>
      <w:divBdr>
        <w:top w:val="none" w:sz="0" w:space="0" w:color="auto"/>
        <w:left w:val="none" w:sz="0" w:space="0" w:color="auto"/>
        <w:bottom w:val="none" w:sz="0" w:space="0" w:color="auto"/>
        <w:right w:val="none" w:sz="0" w:space="0" w:color="auto"/>
      </w:divBdr>
    </w:div>
    <w:div w:id="1453207292">
      <w:marLeft w:val="480"/>
      <w:marRight w:val="0"/>
      <w:marTop w:val="0"/>
      <w:marBottom w:val="0"/>
      <w:divBdr>
        <w:top w:val="none" w:sz="0" w:space="0" w:color="auto"/>
        <w:left w:val="none" w:sz="0" w:space="0" w:color="auto"/>
        <w:bottom w:val="none" w:sz="0" w:space="0" w:color="auto"/>
        <w:right w:val="none" w:sz="0" w:space="0" w:color="auto"/>
      </w:divBdr>
    </w:div>
    <w:div w:id="1453398532">
      <w:marLeft w:val="480"/>
      <w:marRight w:val="0"/>
      <w:marTop w:val="0"/>
      <w:marBottom w:val="0"/>
      <w:divBdr>
        <w:top w:val="none" w:sz="0" w:space="0" w:color="auto"/>
        <w:left w:val="none" w:sz="0" w:space="0" w:color="auto"/>
        <w:bottom w:val="none" w:sz="0" w:space="0" w:color="auto"/>
        <w:right w:val="none" w:sz="0" w:space="0" w:color="auto"/>
      </w:divBdr>
    </w:div>
    <w:div w:id="1453596505">
      <w:marLeft w:val="480"/>
      <w:marRight w:val="0"/>
      <w:marTop w:val="0"/>
      <w:marBottom w:val="0"/>
      <w:divBdr>
        <w:top w:val="none" w:sz="0" w:space="0" w:color="auto"/>
        <w:left w:val="none" w:sz="0" w:space="0" w:color="auto"/>
        <w:bottom w:val="none" w:sz="0" w:space="0" w:color="auto"/>
        <w:right w:val="none" w:sz="0" w:space="0" w:color="auto"/>
      </w:divBdr>
    </w:div>
    <w:div w:id="1453984243">
      <w:marLeft w:val="480"/>
      <w:marRight w:val="0"/>
      <w:marTop w:val="0"/>
      <w:marBottom w:val="0"/>
      <w:divBdr>
        <w:top w:val="none" w:sz="0" w:space="0" w:color="auto"/>
        <w:left w:val="none" w:sz="0" w:space="0" w:color="auto"/>
        <w:bottom w:val="none" w:sz="0" w:space="0" w:color="auto"/>
        <w:right w:val="none" w:sz="0" w:space="0" w:color="auto"/>
      </w:divBdr>
    </w:div>
    <w:div w:id="1454056021">
      <w:marLeft w:val="480"/>
      <w:marRight w:val="0"/>
      <w:marTop w:val="0"/>
      <w:marBottom w:val="0"/>
      <w:divBdr>
        <w:top w:val="none" w:sz="0" w:space="0" w:color="auto"/>
        <w:left w:val="none" w:sz="0" w:space="0" w:color="auto"/>
        <w:bottom w:val="none" w:sz="0" w:space="0" w:color="auto"/>
        <w:right w:val="none" w:sz="0" w:space="0" w:color="auto"/>
      </w:divBdr>
    </w:div>
    <w:div w:id="1454522536">
      <w:marLeft w:val="480"/>
      <w:marRight w:val="0"/>
      <w:marTop w:val="0"/>
      <w:marBottom w:val="0"/>
      <w:divBdr>
        <w:top w:val="none" w:sz="0" w:space="0" w:color="auto"/>
        <w:left w:val="none" w:sz="0" w:space="0" w:color="auto"/>
        <w:bottom w:val="none" w:sz="0" w:space="0" w:color="auto"/>
        <w:right w:val="none" w:sz="0" w:space="0" w:color="auto"/>
      </w:divBdr>
    </w:div>
    <w:div w:id="1454784614">
      <w:marLeft w:val="480"/>
      <w:marRight w:val="0"/>
      <w:marTop w:val="0"/>
      <w:marBottom w:val="0"/>
      <w:divBdr>
        <w:top w:val="none" w:sz="0" w:space="0" w:color="auto"/>
        <w:left w:val="none" w:sz="0" w:space="0" w:color="auto"/>
        <w:bottom w:val="none" w:sz="0" w:space="0" w:color="auto"/>
        <w:right w:val="none" w:sz="0" w:space="0" w:color="auto"/>
      </w:divBdr>
    </w:div>
    <w:div w:id="1454792331">
      <w:marLeft w:val="480"/>
      <w:marRight w:val="0"/>
      <w:marTop w:val="0"/>
      <w:marBottom w:val="0"/>
      <w:divBdr>
        <w:top w:val="none" w:sz="0" w:space="0" w:color="auto"/>
        <w:left w:val="none" w:sz="0" w:space="0" w:color="auto"/>
        <w:bottom w:val="none" w:sz="0" w:space="0" w:color="auto"/>
        <w:right w:val="none" w:sz="0" w:space="0" w:color="auto"/>
      </w:divBdr>
    </w:div>
    <w:div w:id="1454976312">
      <w:marLeft w:val="480"/>
      <w:marRight w:val="0"/>
      <w:marTop w:val="0"/>
      <w:marBottom w:val="0"/>
      <w:divBdr>
        <w:top w:val="none" w:sz="0" w:space="0" w:color="auto"/>
        <w:left w:val="none" w:sz="0" w:space="0" w:color="auto"/>
        <w:bottom w:val="none" w:sz="0" w:space="0" w:color="auto"/>
        <w:right w:val="none" w:sz="0" w:space="0" w:color="auto"/>
      </w:divBdr>
    </w:div>
    <w:div w:id="1455060380">
      <w:marLeft w:val="480"/>
      <w:marRight w:val="0"/>
      <w:marTop w:val="0"/>
      <w:marBottom w:val="0"/>
      <w:divBdr>
        <w:top w:val="none" w:sz="0" w:space="0" w:color="auto"/>
        <w:left w:val="none" w:sz="0" w:space="0" w:color="auto"/>
        <w:bottom w:val="none" w:sz="0" w:space="0" w:color="auto"/>
        <w:right w:val="none" w:sz="0" w:space="0" w:color="auto"/>
      </w:divBdr>
    </w:div>
    <w:div w:id="1455103771">
      <w:marLeft w:val="480"/>
      <w:marRight w:val="0"/>
      <w:marTop w:val="0"/>
      <w:marBottom w:val="0"/>
      <w:divBdr>
        <w:top w:val="none" w:sz="0" w:space="0" w:color="auto"/>
        <w:left w:val="none" w:sz="0" w:space="0" w:color="auto"/>
        <w:bottom w:val="none" w:sz="0" w:space="0" w:color="auto"/>
        <w:right w:val="none" w:sz="0" w:space="0" w:color="auto"/>
      </w:divBdr>
    </w:div>
    <w:div w:id="1455251704">
      <w:marLeft w:val="480"/>
      <w:marRight w:val="0"/>
      <w:marTop w:val="0"/>
      <w:marBottom w:val="0"/>
      <w:divBdr>
        <w:top w:val="none" w:sz="0" w:space="0" w:color="auto"/>
        <w:left w:val="none" w:sz="0" w:space="0" w:color="auto"/>
        <w:bottom w:val="none" w:sz="0" w:space="0" w:color="auto"/>
        <w:right w:val="none" w:sz="0" w:space="0" w:color="auto"/>
      </w:divBdr>
    </w:div>
    <w:div w:id="1455294789">
      <w:marLeft w:val="480"/>
      <w:marRight w:val="0"/>
      <w:marTop w:val="0"/>
      <w:marBottom w:val="0"/>
      <w:divBdr>
        <w:top w:val="none" w:sz="0" w:space="0" w:color="auto"/>
        <w:left w:val="none" w:sz="0" w:space="0" w:color="auto"/>
        <w:bottom w:val="none" w:sz="0" w:space="0" w:color="auto"/>
        <w:right w:val="none" w:sz="0" w:space="0" w:color="auto"/>
      </w:divBdr>
    </w:div>
    <w:div w:id="1455558563">
      <w:marLeft w:val="480"/>
      <w:marRight w:val="0"/>
      <w:marTop w:val="0"/>
      <w:marBottom w:val="0"/>
      <w:divBdr>
        <w:top w:val="none" w:sz="0" w:space="0" w:color="auto"/>
        <w:left w:val="none" w:sz="0" w:space="0" w:color="auto"/>
        <w:bottom w:val="none" w:sz="0" w:space="0" w:color="auto"/>
        <w:right w:val="none" w:sz="0" w:space="0" w:color="auto"/>
      </w:divBdr>
    </w:div>
    <w:div w:id="1455980534">
      <w:marLeft w:val="480"/>
      <w:marRight w:val="0"/>
      <w:marTop w:val="0"/>
      <w:marBottom w:val="0"/>
      <w:divBdr>
        <w:top w:val="none" w:sz="0" w:space="0" w:color="auto"/>
        <w:left w:val="none" w:sz="0" w:space="0" w:color="auto"/>
        <w:bottom w:val="none" w:sz="0" w:space="0" w:color="auto"/>
        <w:right w:val="none" w:sz="0" w:space="0" w:color="auto"/>
      </w:divBdr>
    </w:div>
    <w:div w:id="1456023494">
      <w:marLeft w:val="480"/>
      <w:marRight w:val="0"/>
      <w:marTop w:val="0"/>
      <w:marBottom w:val="0"/>
      <w:divBdr>
        <w:top w:val="none" w:sz="0" w:space="0" w:color="auto"/>
        <w:left w:val="none" w:sz="0" w:space="0" w:color="auto"/>
        <w:bottom w:val="none" w:sz="0" w:space="0" w:color="auto"/>
        <w:right w:val="none" w:sz="0" w:space="0" w:color="auto"/>
      </w:divBdr>
    </w:div>
    <w:div w:id="1456101333">
      <w:marLeft w:val="480"/>
      <w:marRight w:val="0"/>
      <w:marTop w:val="0"/>
      <w:marBottom w:val="0"/>
      <w:divBdr>
        <w:top w:val="none" w:sz="0" w:space="0" w:color="auto"/>
        <w:left w:val="none" w:sz="0" w:space="0" w:color="auto"/>
        <w:bottom w:val="none" w:sz="0" w:space="0" w:color="auto"/>
        <w:right w:val="none" w:sz="0" w:space="0" w:color="auto"/>
      </w:divBdr>
    </w:div>
    <w:div w:id="1456174654">
      <w:marLeft w:val="480"/>
      <w:marRight w:val="0"/>
      <w:marTop w:val="0"/>
      <w:marBottom w:val="0"/>
      <w:divBdr>
        <w:top w:val="none" w:sz="0" w:space="0" w:color="auto"/>
        <w:left w:val="none" w:sz="0" w:space="0" w:color="auto"/>
        <w:bottom w:val="none" w:sz="0" w:space="0" w:color="auto"/>
        <w:right w:val="none" w:sz="0" w:space="0" w:color="auto"/>
      </w:divBdr>
    </w:div>
    <w:div w:id="1456218955">
      <w:marLeft w:val="480"/>
      <w:marRight w:val="0"/>
      <w:marTop w:val="0"/>
      <w:marBottom w:val="0"/>
      <w:divBdr>
        <w:top w:val="none" w:sz="0" w:space="0" w:color="auto"/>
        <w:left w:val="none" w:sz="0" w:space="0" w:color="auto"/>
        <w:bottom w:val="none" w:sz="0" w:space="0" w:color="auto"/>
        <w:right w:val="none" w:sz="0" w:space="0" w:color="auto"/>
      </w:divBdr>
    </w:div>
    <w:div w:id="1456362164">
      <w:marLeft w:val="480"/>
      <w:marRight w:val="0"/>
      <w:marTop w:val="0"/>
      <w:marBottom w:val="0"/>
      <w:divBdr>
        <w:top w:val="none" w:sz="0" w:space="0" w:color="auto"/>
        <w:left w:val="none" w:sz="0" w:space="0" w:color="auto"/>
        <w:bottom w:val="none" w:sz="0" w:space="0" w:color="auto"/>
        <w:right w:val="none" w:sz="0" w:space="0" w:color="auto"/>
      </w:divBdr>
    </w:div>
    <w:div w:id="1456409001">
      <w:marLeft w:val="480"/>
      <w:marRight w:val="0"/>
      <w:marTop w:val="0"/>
      <w:marBottom w:val="0"/>
      <w:divBdr>
        <w:top w:val="none" w:sz="0" w:space="0" w:color="auto"/>
        <w:left w:val="none" w:sz="0" w:space="0" w:color="auto"/>
        <w:bottom w:val="none" w:sz="0" w:space="0" w:color="auto"/>
        <w:right w:val="none" w:sz="0" w:space="0" w:color="auto"/>
      </w:divBdr>
    </w:div>
    <w:div w:id="1456682349">
      <w:marLeft w:val="480"/>
      <w:marRight w:val="0"/>
      <w:marTop w:val="0"/>
      <w:marBottom w:val="0"/>
      <w:divBdr>
        <w:top w:val="none" w:sz="0" w:space="0" w:color="auto"/>
        <w:left w:val="none" w:sz="0" w:space="0" w:color="auto"/>
        <w:bottom w:val="none" w:sz="0" w:space="0" w:color="auto"/>
        <w:right w:val="none" w:sz="0" w:space="0" w:color="auto"/>
      </w:divBdr>
    </w:div>
    <w:div w:id="1456752369">
      <w:marLeft w:val="480"/>
      <w:marRight w:val="0"/>
      <w:marTop w:val="0"/>
      <w:marBottom w:val="0"/>
      <w:divBdr>
        <w:top w:val="none" w:sz="0" w:space="0" w:color="auto"/>
        <w:left w:val="none" w:sz="0" w:space="0" w:color="auto"/>
        <w:bottom w:val="none" w:sz="0" w:space="0" w:color="auto"/>
        <w:right w:val="none" w:sz="0" w:space="0" w:color="auto"/>
      </w:divBdr>
    </w:div>
    <w:div w:id="1456829658">
      <w:marLeft w:val="480"/>
      <w:marRight w:val="0"/>
      <w:marTop w:val="0"/>
      <w:marBottom w:val="0"/>
      <w:divBdr>
        <w:top w:val="none" w:sz="0" w:space="0" w:color="auto"/>
        <w:left w:val="none" w:sz="0" w:space="0" w:color="auto"/>
        <w:bottom w:val="none" w:sz="0" w:space="0" w:color="auto"/>
        <w:right w:val="none" w:sz="0" w:space="0" w:color="auto"/>
      </w:divBdr>
    </w:div>
    <w:div w:id="1456943483">
      <w:marLeft w:val="480"/>
      <w:marRight w:val="0"/>
      <w:marTop w:val="0"/>
      <w:marBottom w:val="0"/>
      <w:divBdr>
        <w:top w:val="none" w:sz="0" w:space="0" w:color="auto"/>
        <w:left w:val="none" w:sz="0" w:space="0" w:color="auto"/>
        <w:bottom w:val="none" w:sz="0" w:space="0" w:color="auto"/>
        <w:right w:val="none" w:sz="0" w:space="0" w:color="auto"/>
      </w:divBdr>
    </w:div>
    <w:div w:id="1457067085">
      <w:marLeft w:val="480"/>
      <w:marRight w:val="0"/>
      <w:marTop w:val="0"/>
      <w:marBottom w:val="0"/>
      <w:divBdr>
        <w:top w:val="none" w:sz="0" w:space="0" w:color="auto"/>
        <w:left w:val="none" w:sz="0" w:space="0" w:color="auto"/>
        <w:bottom w:val="none" w:sz="0" w:space="0" w:color="auto"/>
        <w:right w:val="none" w:sz="0" w:space="0" w:color="auto"/>
      </w:divBdr>
    </w:div>
    <w:div w:id="1457092817">
      <w:marLeft w:val="480"/>
      <w:marRight w:val="0"/>
      <w:marTop w:val="0"/>
      <w:marBottom w:val="0"/>
      <w:divBdr>
        <w:top w:val="none" w:sz="0" w:space="0" w:color="auto"/>
        <w:left w:val="none" w:sz="0" w:space="0" w:color="auto"/>
        <w:bottom w:val="none" w:sz="0" w:space="0" w:color="auto"/>
        <w:right w:val="none" w:sz="0" w:space="0" w:color="auto"/>
      </w:divBdr>
    </w:div>
    <w:div w:id="1457797870">
      <w:marLeft w:val="480"/>
      <w:marRight w:val="0"/>
      <w:marTop w:val="0"/>
      <w:marBottom w:val="0"/>
      <w:divBdr>
        <w:top w:val="none" w:sz="0" w:space="0" w:color="auto"/>
        <w:left w:val="none" w:sz="0" w:space="0" w:color="auto"/>
        <w:bottom w:val="none" w:sz="0" w:space="0" w:color="auto"/>
        <w:right w:val="none" w:sz="0" w:space="0" w:color="auto"/>
      </w:divBdr>
    </w:div>
    <w:div w:id="1458138245">
      <w:marLeft w:val="480"/>
      <w:marRight w:val="0"/>
      <w:marTop w:val="0"/>
      <w:marBottom w:val="0"/>
      <w:divBdr>
        <w:top w:val="none" w:sz="0" w:space="0" w:color="auto"/>
        <w:left w:val="none" w:sz="0" w:space="0" w:color="auto"/>
        <w:bottom w:val="none" w:sz="0" w:space="0" w:color="auto"/>
        <w:right w:val="none" w:sz="0" w:space="0" w:color="auto"/>
      </w:divBdr>
    </w:div>
    <w:div w:id="1458376754">
      <w:marLeft w:val="480"/>
      <w:marRight w:val="0"/>
      <w:marTop w:val="0"/>
      <w:marBottom w:val="0"/>
      <w:divBdr>
        <w:top w:val="none" w:sz="0" w:space="0" w:color="auto"/>
        <w:left w:val="none" w:sz="0" w:space="0" w:color="auto"/>
        <w:bottom w:val="none" w:sz="0" w:space="0" w:color="auto"/>
        <w:right w:val="none" w:sz="0" w:space="0" w:color="auto"/>
      </w:divBdr>
    </w:div>
    <w:div w:id="1458723934">
      <w:marLeft w:val="480"/>
      <w:marRight w:val="0"/>
      <w:marTop w:val="0"/>
      <w:marBottom w:val="0"/>
      <w:divBdr>
        <w:top w:val="none" w:sz="0" w:space="0" w:color="auto"/>
        <w:left w:val="none" w:sz="0" w:space="0" w:color="auto"/>
        <w:bottom w:val="none" w:sz="0" w:space="0" w:color="auto"/>
        <w:right w:val="none" w:sz="0" w:space="0" w:color="auto"/>
      </w:divBdr>
    </w:div>
    <w:div w:id="1458724122">
      <w:marLeft w:val="480"/>
      <w:marRight w:val="0"/>
      <w:marTop w:val="0"/>
      <w:marBottom w:val="0"/>
      <w:divBdr>
        <w:top w:val="none" w:sz="0" w:space="0" w:color="auto"/>
        <w:left w:val="none" w:sz="0" w:space="0" w:color="auto"/>
        <w:bottom w:val="none" w:sz="0" w:space="0" w:color="auto"/>
        <w:right w:val="none" w:sz="0" w:space="0" w:color="auto"/>
      </w:divBdr>
    </w:div>
    <w:div w:id="1459060310">
      <w:marLeft w:val="480"/>
      <w:marRight w:val="0"/>
      <w:marTop w:val="0"/>
      <w:marBottom w:val="0"/>
      <w:divBdr>
        <w:top w:val="none" w:sz="0" w:space="0" w:color="auto"/>
        <w:left w:val="none" w:sz="0" w:space="0" w:color="auto"/>
        <w:bottom w:val="none" w:sz="0" w:space="0" w:color="auto"/>
        <w:right w:val="none" w:sz="0" w:space="0" w:color="auto"/>
      </w:divBdr>
    </w:div>
    <w:div w:id="1459488121">
      <w:marLeft w:val="480"/>
      <w:marRight w:val="0"/>
      <w:marTop w:val="0"/>
      <w:marBottom w:val="0"/>
      <w:divBdr>
        <w:top w:val="none" w:sz="0" w:space="0" w:color="auto"/>
        <w:left w:val="none" w:sz="0" w:space="0" w:color="auto"/>
        <w:bottom w:val="none" w:sz="0" w:space="0" w:color="auto"/>
        <w:right w:val="none" w:sz="0" w:space="0" w:color="auto"/>
      </w:divBdr>
    </w:div>
    <w:div w:id="1459571868">
      <w:marLeft w:val="480"/>
      <w:marRight w:val="0"/>
      <w:marTop w:val="0"/>
      <w:marBottom w:val="0"/>
      <w:divBdr>
        <w:top w:val="none" w:sz="0" w:space="0" w:color="auto"/>
        <w:left w:val="none" w:sz="0" w:space="0" w:color="auto"/>
        <w:bottom w:val="none" w:sz="0" w:space="0" w:color="auto"/>
        <w:right w:val="none" w:sz="0" w:space="0" w:color="auto"/>
      </w:divBdr>
    </w:div>
    <w:div w:id="1459686411">
      <w:marLeft w:val="480"/>
      <w:marRight w:val="0"/>
      <w:marTop w:val="0"/>
      <w:marBottom w:val="0"/>
      <w:divBdr>
        <w:top w:val="none" w:sz="0" w:space="0" w:color="auto"/>
        <w:left w:val="none" w:sz="0" w:space="0" w:color="auto"/>
        <w:bottom w:val="none" w:sz="0" w:space="0" w:color="auto"/>
        <w:right w:val="none" w:sz="0" w:space="0" w:color="auto"/>
      </w:divBdr>
    </w:div>
    <w:div w:id="1459688103">
      <w:marLeft w:val="480"/>
      <w:marRight w:val="0"/>
      <w:marTop w:val="0"/>
      <w:marBottom w:val="0"/>
      <w:divBdr>
        <w:top w:val="none" w:sz="0" w:space="0" w:color="auto"/>
        <w:left w:val="none" w:sz="0" w:space="0" w:color="auto"/>
        <w:bottom w:val="none" w:sz="0" w:space="0" w:color="auto"/>
        <w:right w:val="none" w:sz="0" w:space="0" w:color="auto"/>
      </w:divBdr>
    </w:div>
    <w:div w:id="1459714988">
      <w:marLeft w:val="480"/>
      <w:marRight w:val="0"/>
      <w:marTop w:val="0"/>
      <w:marBottom w:val="0"/>
      <w:divBdr>
        <w:top w:val="none" w:sz="0" w:space="0" w:color="auto"/>
        <w:left w:val="none" w:sz="0" w:space="0" w:color="auto"/>
        <w:bottom w:val="none" w:sz="0" w:space="0" w:color="auto"/>
        <w:right w:val="none" w:sz="0" w:space="0" w:color="auto"/>
      </w:divBdr>
    </w:div>
    <w:div w:id="1459761511">
      <w:marLeft w:val="480"/>
      <w:marRight w:val="0"/>
      <w:marTop w:val="0"/>
      <w:marBottom w:val="0"/>
      <w:divBdr>
        <w:top w:val="none" w:sz="0" w:space="0" w:color="auto"/>
        <w:left w:val="none" w:sz="0" w:space="0" w:color="auto"/>
        <w:bottom w:val="none" w:sz="0" w:space="0" w:color="auto"/>
        <w:right w:val="none" w:sz="0" w:space="0" w:color="auto"/>
      </w:divBdr>
    </w:div>
    <w:div w:id="1459839855">
      <w:marLeft w:val="480"/>
      <w:marRight w:val="0"/>
      <w:marTop w:val="0"/>
      <w:marBottom w:val="0"/>
      <w:divBdr>
        <w:top w:val="none" w:sz="0" w:space="0" w:color="auto"/>
        <w:left w:val="none" w:sz="0" w:space="0" w:color="auto"/>
        <w:bottom w:val="none" w:sz="0" w:space="0" w:color="auto"/>
        <w:right w:val="none" w:sz="0" w:space="0" w:color="auto"/>
      </w:divBdr>
    </w:div>
    <w:div w:id="1459951432">
      <w:marLeft w:val="480"/>
      <w:marRight w:val="0"/>
      <w:marTop w:val="0"/>
      <w:marBottom w:val="0"/>
      <w:divBdr>
        <w:top w:val="none" w:sz="0" w:space="0" w:color="auto"/>
        <w:left w:val="none" w:sz="0" w:space="0" w:color="auto"/>
        <w:bottom w:val="none" w:sz="0" w:space="0" w:color="auto"/>
        <w:right w:val="none" w:sz="0" w:space="0" w:color="auto"/>
      </w:divBdr>
    </w:div>
    <w:div w:id="1460027269">
      <w:marLeft w:val="480"/>
      <w:marRight w:val="0"/>
      <w:marTop w:val="0"/>
      <w:marBottom w:val="0"/>
      <w:divBdr>
        <w:top w:val="none" w:sz="0" w:space="0" w:color="auto"/>
        <w:left w:val="none" w:sz="0" w:space="0" w:color="auto"/>
        <w:bottom w:val="none" w:sz="0" w:space="0" w:color="auto"/>
        <w:right w:val="none" w:sz="0" w:space="0" w:color="auto"/>
      </w:divBdr>
    </w:div>
    <w:div w:id="1460100588">
      <w:marLeft w:val="480"/>
      <w:marRight w:val="0"/>
      <w:marTop w:val="0"/>
      <w:marBottom w:val="0"/>
      <w:divBdr>
        <w:top w:val="none" w:sz="0" w:space="0" w:color="auto"/>
        <w:left w:val="none" w:sz="0" w:space="0" w:color="auto"/>
        <w:bottom w:val="none" w:sz="0" w:space="0" w:color="auto"/>
        <w:right w:val="none" w:sz="0" w:space="0" w:color="auto"/>
      </w:divBdr>
    </w:div>
    <w:div w:id="1460298528">
      <w:marLeft w:val="480"/>
      <w:marRight w:val="0"/>
      <w:marTop w:val="0"/>
      <w:marBottom w:val="0"/>
      <w:divBdr>
        <w:top w:val="none" w:sz="0" w:space="0" w:color="auto"/>
        <w:left w:val="none" w:sz="0" w:space="0" w:color="auto"/>
        <w:bottom w:val="none" w:sz="0" w:space="0" w:color="auto"/>
        <w:right w:val="none" w:sz="0" w:space="0" w:color="auto"/>
      </w:divBdr>
    </w:div>
    <w:div w:id="1460412088">
      <w:marLeft w:val="480"/>
      <w:marRight w:val="0"/>
      <w:marTop w:val="0"/>
      <w:marBottom w:val="0"/>
      <w:divBdr>
        <w:top w:val="none" w:sz="0" w:space="0" w:color="auto"/>
        <w:left w:val="none" w:sz="0" w:space="0" w:color="auto"/>
        <w:bottom w:val="none" w:sz="0" w:space="0" w:color="auto"/>
        <w:right w:val="none" w:sz="0" w:space="0" w:color="auto"/>
      </w:divBdr>
    </w:div>
    <w:div w:id="1460492134">
      <w:marLeft w:val="480"/>
      <w:marRight w:val="0"/>
      <w:marTop w:val="0"/>
      <w:marBottom w:val="0"/>
      <w:divBdr>
        <w:top w:val="none" w:sz="0" w:space="0" w:color="auto"/>
        <w:left w:val="none" w:sz="0" w:space="0" w:color="auto"/>
        <w:bottom w:val="none" w:sz="0" w:space="0" w:color="auto"/>
        <w:right w:val="none" w:sz="0" w:space="0" w:color="auto"/>
      </w:divBdr>
    </w:div>
    <w:div w:id="1460495398">
      <w:marLeft w:val="480"/>
      <w:marRight w:val="0"/>
      <w:marTop w:val="0"/>
      <w:marBottom w:val="0"/>
      <w:divBdr>
        <w:top w:val="none" w:sz="0" w:space="0" w:color="auto"/>
        <w:left w:val="none" w:sz="0" w:space="0" w:color="auto"/>
        <w:bottom w:val="none" w:sz="0" w:space="0" w:color="auto"/>
        <w:right w:val="none" w:sz="0" w:space="0" w:color="auto"/>
      </w:divBdr>
    </w:div>
    <w:div w:id="1460562567">
      <w:marLeft w:val="480"/>
      <w:marRight w:val="0"/>
      <w:marTop w:val="0"/>
      <w:marBottom w:val="0"/>
      <w:divBdr>
        <w:top w:val="none" w:sz="0" w:space="0" w:color="auto"/>
        <w:left w:val="none" w:sz="0" w:space="0" w:color="auto"/>
        <w:bottom w:val="none" w:sz="0" w:space="0" w:color="auto"/>
        <w:right w:val="none" w:sz="0" w:space="0" w:color="auto"/>
      </w:divBdr>
    </w:div>
    <w:div w:id="1460607888">
      <w:marLeft w:val="480"/>
      <w:marRight w:val="0"/>
      <w:marTop w:val="0"/>
      <w:marBottom w:val="0"/>
      <w:divBdr>
        <w:top w:val="none" w:sz="0" w:space="0" w:color="auto"/>
        <w:left w:val="none" w:sz="0" w:space="0" w:color="auto"/>
        <w:bottom w:val="none" w:sz="0" w:space="0" w:color="auto"/>
        <w:right w:val="none" w:sz="0" w:space="0" w:color="auto"/>
      </w:divBdr>
    </w:div>
    <w:div w:id="1460613251">
      <w:marLeft w:val="480"/>
      <w:marRight w:val="0"/>
      <w:marTop w:val="0"/>
      <w:marBottom w:val="0"/>
      <w:divBdr>
        <w:top w:val="none" w:sz="0" w:space="0" w:color="auto"/>
        <w:left w:val="none" w:sz="0" w:space="0" w:color="auto"/>
        <w:bottom w:val="none" w:sz="0" w:space="0" w:color="auto"/>
        <w:right w:val="none" w:sz="0" w:space="0" w:color="auto"/>
      </w:divBdr>
    </w:div>
    <w:div w:id="1460614117">
      <w:marLeft w:val="480"/>
      <w:marRight w:val="0"/>
      <w:marTop w:val="0"/>
      <w:marBottom w:val="0"/>
      <w:divBdr>
        <w:top w:val="none" w:sz="0" w:space="0" w:color="auto"/>
        <w:left w:val="none" w:sz="0" w:space="0" w:color="auto"/>
        <w:bottom w:val="none" w:sz="0" w:space="0" w:color="auto"/>
        <w:right w:val="none" w:sz="0" w:space="0" w:color="auto"/>
      </w:divBdr>
    </w:div>
    <w:div w:id="1460681335">
      <w:marLeft w:val="480"/>
      <w:marRight w:val="0"/>
      <w:marTop w:val="0"/>
      <w:marBottom w:val="0"/>
      <w:divBdr>
        <w:top w:val="none" w:sz="0" w:space="0" w:color="auto"/>
        <w:left w:val="none" w:sz="0" w:space="0" w:color="auto"/>
        <w:bottom w:val="none" w:sz="0" w:space="0" w:color="auto"/>
        <w:right w:val="none" w:sz="0" w:space="0" w:color="auto"/>
      </w:divBdr>
    </w:div>
    <w:div w:id="1460950054">
      <w:marLeft w:val="480"/>
      <w:marRight w:val="0"/>
      <w:marTop w:val="0"/>
      <w:marBottom w:val="0"/>
      <w:divBdr>
        <w:top w:val="none" w:sz="0" w:space="0" w:color="auto"/>
        <w:left w:val="none" w:sz="0" w:space="0" w:color="auto"/>
        <w:bottom w:val="none" w:sz="0" w:space="0" w:color="auto"/>
        <w:right w:val="none" w:sz="0" w:space="0" w:color="auto"/>
      </w:divBdr>
    </w:div>
    <w:div w:id="1460997843">
      <w:marLeft w:val="480"/>
      <w:marRight w:val="0"/>
      <w:marTop w:val="0"/>
      <w:marBottom w:val="0"/>
      <w:divBdr>
        <w:top w:val="none" w:sz="0" w:space="0" w:color="auto"/>
        <w:left w:val="none" w:sz="0" w:space="0" w:color="auto"/>
        <w:bottom w:val="none" w:sz="0" w:space="0" w:color="auto"/>
        <w:right w:val="none" w:sz="0" w:space="0" w:color="auto"/>
      </w:divBdr>
    </w:div>
    <w:div w:id="1461073206">
      <w:marLeft w:val="480"/>
      <w:marRight w:val="0"/>
      <w:marTop w:val="0"/>
      <w:marBottom w:val="0"/>
      <w:divBdr>
        <w:top w:val="none" w:sz="0" w:space="0" w:color="auto"/>
        <w:left w:val="none" w:sz="0" w:space="0" w:color="auto"/>
        <w:bottom w:val="none" w:sz="0" w:space="0" w:color="auto"/>
        <w:right w:val="none" w:sz="0" w:space="0" w:color="auto"/>
      </w:divBdr>
    </w:div>
    <w:div w:id="1461531213">
      <w:marLeft w:val="480"/>
      <w:marRight w:val="0"/>
      <w:marTop w:val="0"/>
      <w:marBottom w:val="0"/>
      <w:divBdr>
        <w:top w:val="none" w:sz="0" w:space="0" w:color="auto"/>
        <w:left w:val="none" w:sz="0" w:space="0" w:color="auto"/>
        <w:bottom w:val="none" w:sz="0" w:space="0" w:color="auto"/>
        <w:right w:val="none" w:sz="0" w:space="0" w:color="auto"/>
      </w:divBdr>
    </w:div>
    <w:div w:id="1461877154">
      <w:marLeft w:val="480"/>
      <w:marRight w:val="0"/>
      <w:marTop w:val="0"/>
      <w:marBottom w:val="0"/>
      <w:divBdr>
        <w:top w:val="none" w:sz="0" w:space="0" w:color="auto"/>
        <w:left w:val="none" w:sz="0" w:space="0" w:color="auto"/>
        <w:bottom w:val="none" w:sz="0" w:space="0" w:color="auto"/>
        <w:right w:val="none" w:sz="0" w:space="0" w:color="auto"/>
      </w:divBdr>
    </w:div>
    <w:div w:id="1461919142">
      <w:marLeft w:val="480"/>
      <w:marRight w:val="0"/>
      <w:marTop w:val="0"/>
      <w:marBottom w:val="0"/>
      <w:divBdr>
        <w:top w:val="none" w:sz="0" w:space="0" w:color="auto"/>
        <w:left w:val="none" w:sz="0" w:space="0" w:color="auto"/>
        <w:bottom w:val="none" w:sz="0" w:space="0" w:color="auto"/>
        <w:right w:val="none" w:sz="0" w:space="0" w:color="auto"/>
      </w:divBdr>
    </w:div>
    <w:div w:id="1462110641">
      <w:marLeft w:val="480"/>
      <w:marRight w:val="0"/>
      <w:marTop w:val="0"/>
      <w:marBottom w:val="0"/>
      <w:divBdr>
        <w:top w:val="none" w:sz="0" w:space="0" w:color="auto"/>
        <w:left w:val="none" w:sz="0" w:space="0" w:color="auto"/>
        <w:bottom w:val="none" w:sz="0" w:space="0" w:color="auto"/>
        <w:right w:val="none" w:sz="0" w:space="0" w:color="auto"/>
      </w:divBdr>
    </w:div>
    <w:div w:id="1462188567">
      <w:marLeft w:val="480"/>
      <w:marRight w:val="0"/>
      <w:marTop w:val="0"/>
      <w:marBottom w:val="0"/>
      <w:divBdr>
        <w:top w:val="none" w:sz="0" w:space="0" w:color="auto"/>
        <w:left w:val="none" w:sz="0" w:space="0" w:color="auto"/>
        <w:bottom w:val="none" w:sz="0" w:space="0" w:color="auto"/>
        <w:right w:val="none" w:sz="0" w:space="0" w:color="auto"/>
      </w:divBdr>
    </w:div>
    <w:div w:id="1462504586">
      <w:marLeft w:val="480"/>
      <w:marRight w:val="0"/>
      <w:marTop w:val="0"/>
      <w:marBottom w:val="0"/>
      <w:divBdr>
        <w:top w:val="none" w:sz="0" w:space="0" w:color="auto"/>
        <w:left w:val="none" w:sz="0" w:space="0" w:color="auto"/>
        <w:bottom w:val="none" w:sz="0" w:space="0" w:color="auto"/>
        <w:right w:val="none" w:sz="0" w:space="0" w:color="auto"/>
      </w:divBdr>
    </w:div>
    <w:div w:id="1462841994">
      <w:marLeft w:val="480"/>
      <w:marRight w:val="0"/>
      <w:marTop w:val="0"/>
      <w:marBottom w:val="0"/>
      <w:divBdr>
        <w:top w:val="none" w:sz="0" w:space="0" w:color="auto"/>
        <w:left w:val="none" w:sz="0" w:space="0" w:color="auto"/>
        <w:bottom w:val="none" w:sz="0" w:space="0" w:color="auto"/>
        <w:right w:val="none" w:sz="0" w:space="0" w:color="auto"/>
      </w:divBdr>
    </w:div>
    <w:div w:id="1462918527">
      <w:marLeft w:val="480"/>
      <w:marRight w:val="0"/>
      <w:marTop w:val="0"/>
      <w:marBottom w:val="0"/>
      <w:divBdr>
        <w:top w:val="none" w:sz="0" w:space="0" w:color="auto"/>
        <w:left w:val="none" w:sz="0" w:space="0" w:color="auto"/>
        <w:bottom w:val="none" w:sz="0" w:space="0" w:color="auto"/>
        <w:right w:val="none" w:sz="0" w:space="0" w:color="auto"/>
      </w:divBdr>
    </w:div>
    <w:div w:id="1463036764">
      <w:marLeft w:val="480"/>
      <w:marRight w:val="0"/>
      <w:marTop w:val="0"/>
      <w:marBottom w:val="0"/>
      <w:divBdr>
        <w:top w:val="none" w:sz="0" w:space="0" w:color="auto"/>
        <w:left w:val="none" w:sz="0" w:space="0" w:color="auto"/>
        <w:bottom w:val="none" w:sz="0" w:space="0" w:color="auto"/>
        <w:right w:val="none" w:sz="0" w:space="0" w:color="auto"/>
      </w:divBdr>
    </w:div>
    <w:div w:id="1463116249">
      <w:marLeft w:val="480"/>
      <w:marRight w:val="0"/>
      <w:marTop w:val="0"/>
      <w:marBottom w:val="0"/>
      <w:divBdr>
        <w:top w:val="none" w:sz="0" w:space="0" w:color="auto"/>
        <w:left w:val="none" w:sz="0" w:space="0" w:color="auto"/>
        <w:bottom w:val="none" w:sz="0" w:space="0" w:color="auto"/>
        <w:right w:val="none" w:sz="0" w:space="0" w:color="auto"/>
      </w:divBdr>
    </w:div>
    <w:div w:id="1463187964">
      <w:marLeft w:val="480"/>
      <w:marRight w:val="0"/>
      <w:marTop w:val="0"/>
      <w:marBottom w:val="0"/>
      <w:divBdr>
        <w:top w:val="none" w:sz="0" w:space="0" w:color="auto"/>
        <w:left w:val="none" w:sz="0" w:space="0" w:color="auto"/>
        <w:bottom w:val="none" w:sz="0" w:space="0" w:color="auto"/>
        <w:right w:val="none" w:sz="0" w:space="0" w:color="auto"/>
      </w:divBdr>
    </w:div>
    <w:div w:id="1463303247">
      <w:marLeft w:val="480"/>
      <w:marRight w:val="0"/>
      <w:marTop w:val="0"/>
      <w:marBottom w:val="0"/>
      <w:divBdr>
        <w:top w:val="none" w:sz="0" w:space="0" w:color="auto"/>
        <w:left w:val="none" w:sz="0" w:space="0" w:color="auto"/>
        <w:bottom w:val="none" w:sz="0" w:space="0" w:color="auto"/>
        <w:right w:val="none" w:sz="0" w:space="0" w:color="auto"/>
      </w:divBdr>
    </w:div>
    <w:div w:id="1463308913">
      <w:marLeft w:val="480"/>
      <w:marRight w:val="0"/>
      <w:marTop w:val="0"/>
      <w:marBottom w:val="0"/>
      <w:divBdr>
        <w:top w:val="none" w:sz="0" w:space="0" w:color="auto"/>
        <w:left w:val="none" w:sz="0" w:space="0" w:color="auto"/>
        <w:bottom w:val="none" w:sz="0" w:space="0" w:color="auto"/>
        <w:right w:val="none" w:sz="0" w:space="0" w:color="auto"/>
      </w:divBdr>
    </w:div>
    <w:div w:id="1463380374">
      <w:marLeft w:val="480"/>
      <w:marRight w:val="0"/>
      <w:marTop w:val="0"/>
      <w:marBottom w:val="0"/>
      <w:divBdr>
        <w:top w:val="none" w:sz="0" w:space="0" w:color="auto"/>
        <w:left w:val="none" w:sz="0" w:space="0" w:color="auto"/>
        <w:bottom w:val="none" w:sz="0" w:space="0" w:color="auto"/>
        <w:right w:val="none" w:sz="0" w:space="0" w:color="auto"/>
      </w:divBdr>
    </w:div>
    <w:div w:id="1463572791">
      <w:marLeft w:val="480"/>
      <w:marRight w:val="0"/>
      <w:marTop w:val="0"/>
      <w:marBottom w:val="0"/>
      <w:divBdr>
        <w:top w:val="none" w:sz="0" w:space="0" w:color="auto"/>
        <w:left w:val="none" w:sz="0" w:space="0" w:color="auto"/>
        <w:bottom w:val="none" w:sz="0" w:space="0" w:color="auto"/>
        <w:right w:val="none" w:sz="0" w:space="0" w:color="auto"/>
      </w:divBdr>
    </w:div>
    <w:div w:id="1463575056">
      <w:marLeft w:val="480"/>
      <w:marRight w:val="0"/>
      <w:marTop w:val="0"/>
      <w:marBottom w:val="0"/>
      <w:divBdr>
        <w:top w:val="none" w:sz="0" w:space="0" w:color="auto"/>
        <w:left w:val="none" w:sz="0" w:space="0" w:color="auto"/>
        <w:bottom w:val="none" w:sz="0" w:space="0" w:color="auto"/>
        <w:right w:val="none" w:sz="0" w:space="0" w:color="auto"/>
      </w:divBdr>
    </w:div>
    <w:div w:id="1463647700">
      <w:marLeft w:val="480"/>
      <w:marRight w:val="0"/>
      <w:marTop w:val="0"/>
      <w:marBottom w:val="0"/>
      <w:divBdr>
        <w:top w:val="none" w:sz="0" w:space="0" w:color="auto"/>
        <w:left w:val="none" w:sz="0" w:space="0" w:color="auto"/>
        <w:bottom w:val="none" w:sz="0" w:space="0" w:color="auto"/>
        <w:right w:val="none" w:sz="0" w:space="0" w:color="auto"/>
      </w:divBdr>
    </w:div>
    <w:div w:id="1463689100">
      <w:marLeft w:val="480"/>
      <w:marRight w:val="0"/>
      <w:marTop w:val="0"/>
      <w:marBottom w:val="0"/>
      <w:divBdr>
        <w:top w:val="none" w:sz="0" w:space="0" w:color="auto"/>
        <w:left w:val="none" w:sz="0" w:space="0" w:color="auto"/>
        <w:bottom w:val="none" w:sz="0" w:space="0" w:color="auto"/>
        <w:right w:val="none" w:sz="0" w:space="0" w:color="auto"/>
      </w:divBdr>
    </w:div>
    <w:div w:id="1463694225">
      <w:marLeft w:val="480"/>
      <w:marRight w:val="0"/>
      <w:marTop w:val="0"/>
      <w:marBottom w:val="0"/>
      <w:divBdr>
        <w:top w:val="none" w:sz="0" w:space="0" w:color="auto"/>
        <w:left w:val="none" w:sz="0" w:space="0" w:color="auto"/>
        <w:bottom w:val="none" w:sz="0" w:space="0" w:color="auto"/>
        <w:right w:val="none" w:sz="0" w:space="0" w:color="auto"/>
      </w:divBdr>
    </w:div>
    <w:div w:id="1464080278">
      <w:marLeft w:val="480"/>
      <w:marRight w:val="0"/>
      <w:marTop w:val="0"/>
      <w:marBottom w:val="0"/>
      <w:divBdr>
        <w:top w:val="none" w:sz="0" w:space="0" w:color="auto"/>
        <w:left w:val="none" w:sz="0" w:space="0" w:color="auto"/>
        <w:bottom w:val="none" w:sz="0" w:space="0" w:color="auto"/>
        <w:right w:val="none" w:sz="0" w:space="0" w:color="auto"/>
      </w:divBdr>
    </w:div>
    <w:div w:id="1464418886">
      <w:marLeft w:val="480"/>
      <w:marRight w:val="0"/>
      <w:marTop w:val="0"/>
      <w:marBottom w:val="0"/>
      <w:divBdr>
        <w:top w:val="none" w:sz="0" w:space="0" w:color="auto"/>
        <w:left w:val="none" w:sz="0" w:space="0" w:color="auto"/>
        <w:bottom w:val="none" w:sz="0" w:space="0" w:color="auto"/>
        <w:right w:val="none" w:sz="0" w:space="0" w:color="auto"/>
      </w:divBdr>
    </w:div>
    <w:div w:id="1464427701">
      <w:marLeft w:val="480"/>
      <w:marRight w:val="0"/>
      <w:marTop w:val="0"/>
      <w:marBottom w:val="0"/>
      <w:divBdr>
        <w:top w:val="none" w:sz="0" w:space="0" w:color="auto"/>
        <w:left w:val="none" w:sz="0" w:space="0" w:color="auto"/>
        <w:bottom w:val="none" w:sz="0" w:space="0" w:color="auto"/>
        <w:right w:val="none" w:sz="0" w:space="0" w:color="auto"/>
      </w:divBdr>
    </w:div>
    <w:div w:id="1464539880">
      <w:marLeft w:val="480"/>
      <w:marRight w:val="0"/>
      <w:marTop w:val="0"/>
      <w:marBottom w:val="0"/>
      <w:divBdr>
        <w:top w:val="none" w:sz="0" w:space="0" w:color="auto"/>
        <w:left w:val="none" w:sz="0" w:space="0" w:color="auto"/>
        <w:bottom w:val="none" w:sz="0" w:space="0" w:color="auto"/>
        <w:right w:val="none" w:sz="0" w:space="0" w:color="auto"/>
      </w:divBdr>
    </w:div>
    <w:div w:id="1464544333">
      <w:marLeft w:val="480"/>
      <w:marRight w:val="0"/>
      <w:marTop w:val="0"/>
      <w:marBottom w:val="0"/>
      <w:divBdr>
        <w:top w:val="none" w:sz="0" w:space="0" w:color="auto"/>
        <w:left w:val="none" w:sz="0" w:space="0" w:color="auto"/>
        <w:bottom w:val="none" w:sz="0" w:space="0" w:color="auto"/>
        <w:right w:val="none" w:sz="0" w:space="0" w:color="auto"/>
      </w:divBdr>
    </w:div>
    <w:div w:id="1464612075">
      <w:marLeft w:val="480"/>
      <w:marRight w:val="0"/>
      <w:marTop w:val="0"/>
      <w:marBottom w:val="0"/>
      <w:divBdr>
        <w:top w:val="none" w:sz="0" w:space="0" w:color="auto"/>
        <w:left w:val="none" w:sz="0" w:space="0" w:color="auto"/>
        <w:bottom w:val="none" w:sz="0" w:space="0" w:color="auto"/>
        <w:right w:val="none" w:sz="0" w:space="0" w:color="auto"/>
      </w:divBdr>
    </w:div>
    <w:div w:id="1464810788">
      <w:marLeft w:val="480"/>
      <w:marRight w:val="0"/>
      <w:marTop w:val="0"/>
      <w:marBottom w:val="0"/>
      <w:divBdr>
        <w:top w:val="none" w:sz="0" w:space="0" w:color="auto"/>
        <w:left w:val="none" w:sz="0" w:space="0" w:color="auto"/>
        <w:bottom w:val="none" w:sz="0" w:space="0" w:color="auto"/>
        <w:right w:val="none" w:sz="0" w:space="0" w:color="auto"/>
      </w:divBdr>
    </w:div>
    <w:div w:id="1465155502">
      <w:marLeft w:val="480"/>
      <w:marRight w:val="0"/>
      <w:marTop w:val="0"/>
      <w:marBottom w:val="0"/>
      <w:divBdr>
        <w:top w:val="none" w:sz="0" w:space="0" w:color="auto"/>
        <w:left w:val="none" w:sz="0" w:space="0" w:color="auto"/>
        <w:bottom w:val="none" w:sz="0" w:space="0" w:color="auto"/>
        <w:right w:val="none" w:sz="0" w:space="0" w:color="auto"/>
      </w:divBdr>
    </w:div>
    <w:div w:id="1465351693">
      <w:marLeft w:val="480"/>
      <w:marRight w:val="0"/>
      <w:marTop w:val="0"/>
      <w:marBottom w:val="0"/>
      <w:divBdr>
        <w:top w:val="none" w:sz="0" w:space="0" w:color="auto"/>
        <w:left w:val="none" w:sz="0" w:space="0" w:color="auto"/>
        <w:bottom w:val="none" w:sz="0" w:space="0" w:color="auto"/>
        <w:right w:val="none" w:sz="0" w:space="0" w:color="auto"/>
      </w:divBdr>
    </w:div>
    <w:div w:id="1465391715">
      <w:marLeft w:val="480"/>
      <w:marRight w:val="0"/>
      <w:marTop w:val="0"/>
      <w:marBottom w:val="0"/>
      <w:divBdr>
        <w:top w:val="none" w:sz="0" w:space="0" w:color="auto"/>
        <w:left w:val="none" w:sz="0" w:space="0" w:color="auto"/>
        <w:bottom w:val="none" w:sz="0" w:space="0" w:color="auto"/>
        <w:right w:val="none" w:sz="0" w:space="0" w:color="auto"/>
      </w:divBdr>
    </w:div>
    <w:div w:id="1465461354">
      <w:marLeft w:val="480"/>
      <w:marRight w:val="0"/>
      <w:marTop w:val="0"/>
      <w:marBottom w:val="0"/>
      <w:divBdr>
        <w:top w:val="none" w:sz="0" w:space="0" w:color="auto"/>
        <w:left w:val="none" w:sz="0" w:space="0" w:color="auto"/>
        <w:bottom w:val="none" w:sz="0" w:space="0" w:color="auto"/>
        <w:right w:val="none" w:sz="0" w:space="0" w:color="auto"/>
      </w:divBdr>
    </w:div>
    <w:div w:id="1465583333">
      <w:marLeft w:val="480"/>
      <w:marRight w:val="0"/>
      <w:marTop w:val="0"/>
      <w:marBottom w:val="0"/>
      <w:divBdr>
        <w:top w:val="none" w:sz="0" w:space="0" w:color="auto"/>
        <w:left w:val="none" w:sz="0" w:space="0" w:color="auto"/>
        <w:bottom w:val="none" w:sz="0" w:space="0" w:color="auto"/>
        <w:right w:val="none" w:sz="0" w:space="0" w:color="auto"/>
      </w:divBdr>
    </w:div>
    <w:div w:id="1465729905">
      <w:marLeft w:val="480"/>
      <w:marRight w:val="0"/>
      <w:marTop w:val="0"/>
      <w:marBottom w:val="0"/>
      <w:divBdr>
        <w:top w:val="none" w:sz="0" w:space="0" w:color="auto"/>
        <w:left w:val="none" w:sz="0" w:space="0" w:color="auto"/>
        <w:bottom w:val="none" w:sz="0" w:space="0" w:color="auto"/>
        <w:right w:val="none" w:sz="0" w:space="0" w:color="auto"/>
      </w:divBdr>
    </w:div>
    <w:div w:id="1465733704">
      <w:marLeft w:val="480"/>
      <w:marRight w:val="0"/>
      <w:marTop w:val="0"/>
      <w:marBottom w:val="0"/>
      <w:divBdr>
        <w:top w:val="none" w:sz="0" w:space="0" w:color="auto"/>
        <w:left w:val="none" w:sz="0" w:space="0" w:color="auto"/>
        <w:bottom w:val="none" w:sz="0" w:space="0" w:color="auto"/>
        <w:right w:val="none" w:sz="0" w:space="0" w:color="auto"/>
      </w:divBdr>
    </w:div>
    <w:div w:id="1465852700">
      <w:marLeft w:val="480"/>
      <w:marRight w:val="0"/>
      <w:marTop w:val="0"/>
      <w:marBottom w:val="0"/>
      <w:divBdr>
        <w:top w:val="none" w:sz="0" w:space="0" w:color="auto"/>
        <w:left w:val="none" w:sz="0" w:space="0" w:color="auto"/>
        <w:bottom w:val="none" w:sz="0" w:space="0" w:color="auto"/>
        <w:right w:val="none" w:sz="0" w:space="0" w:color="auto"/>
      </w:divBdr>
    </w:div>
    <w:div w:id="1465852804">
      <w:marLeft w:val="480"/>
      <w:marRight w:val="0"/>
      <w:marTop w:val="0"/>
      <w:marBottom w:val="0"/>
      <w:divBdr>
        <w:top w:val="none" w:sz="0" w:space="0" w:color="auto"/>
        <w:left w:val="none" w:sz="0" w:space="0" w:color="auto"/>
        <w:bottom w:val="none" w:sz="0" w:space="0" w:color="auto"/>
        <w:right w:val="none" w:sz="0" w:space="0" w:color="auto"/>
      </w:divBdr>
    </w:div>
    <w:div w:id="1465922452">
      <w:marLeft w:val="480"/>
      <w:marRight w:val="0"/>
      <w:marTop w:val="0"/>
      <w:marBottom w:val="0"/>
      <w:divBdr>
        <w:top w:val="none" w:sz="0" w:space="0" w:color="auto"/>
        <w:left w:val="none" w:sz="0" w:space="0" w:color="auto"/>
        <w:bottom w:val="none" w:sz="0" w:space="0" w:color="auto"/>
        <w:right w:val="none" w:sz="0" w:space="0" w:color="auto"/>
      </w:divBdr>
    </w:div>
    <w:div w:id="1466268702">
      <w:marLeft w:val="480"/>
      <w:marRight w:val="0"/>
      <w:marTop w:val="0"/>
      <w:marBottom w:val="0"/>
      <w:divBdr>
        <w:top w:val="none" w:sz="0" w:space="0" w:color="auto"/>
        <w:left w:val="none" w:sz="0" w:space="0" w:color="auto"/>
        <w:bottom w:val="none" w:sz="0" w:space="0" w:color="auto"/>
        <w:right w:val="none" w:sz="0" w:space="0" w:color="auto"/>
      </w:divBdr>
    </w:div>
    <w:div w:id="1466388864">
      <w:marLeft w:val="480"/>
      <w:marRight w:val="0"/>
      <w:marTop w:val="0"/>
      <w:marBottom w:val="0"/>
      <w:divBdr>
        <w:top w:val="none" w:sz="0" w:space="0" w:color="auto"/>
        <w:left w:val="none" w:sz="0" w:space="0" w:color="auto"/>
        <w:bottom w:val="none" w:sz="0" w:space="0" w:color="auto"/>
        <w:right w:val="none" w:sz="0" w:space="0" w:color="auto"/>
      </w:divBdr>
    </w:div>
    <w:div w:id="1466510697">
      <w:marLeft w:val="480"/>
      <w:marRight w:val="0"/>
      <w:marTop w:val="0"/>
      <w:marBottom w:val="0"/>
      <w:divBdr>
        <w:top w:val="none" w:sz="0" w:space="0" w:color="auto"/>
        <w:left w:val="none" w:sz="0" w:space="0" w:color="auto"/>
        <w:bottom w:val="none" w:sz="0" w:space="0" w:color="auto"/>
        <w:right w:val="none" w:sz="0" w:space="0" w:color="auto"/>
      </w:divBdr>
    </w:div>
    <w:div w:id="1466654605">
      <w:marLeft w:val="480"/>
      <w:marRight w:val="0"/>
      <w:marTop w:val="0"/>
      <w:marBottom w:val="0"/>
      <w:divBdr>
        <w:top w:val="none" w:sz="0" w:space="0" w:color="auto"/>
        <w:left w:val="none" w:sz="0" w:space="0" w:color="auto"/>
        <w:bottom w:val="none" w:sz="0" w:space="0" w:color="auto"/>
        <w:right w:val="none" w:sz="0" w:space="0" w:color="auto"/>
      </w:divBdr>
    </w:div>
    <w:div w:id="1466894564">
      <w:marLeft w:val="480"/>
      <w:marRight w:val="0"/>
      <w:marTop w:val="0"/>
      <w:marBottom w:val="0"/>
      <w:divBdr>
        <w:top w:val="none" w:sz="0" w:space="0" w:color="auto"/>
        <w:left w:val="none" w:sz="0" w:space="0" w:color="auto"/>
        <w:bottom w:val="none" w:sz="0" w:space="0" w:color="auto"/>
        <w:right w:val="none" w:sz="0" w:space="0" w:color="auto"/>
      </w:divBdr>
    </w:div>
    <w:div w:id="1466969750">
      <w:marLeft w:val="480"/>
      <w:marRight w:val="0"/>
      <w:marTop w:val="0"/>
      <w:marBottom w:val="0"/>
      <w:divBdr>
        <w:top w:val="none" w:sz="0" w:space="0" w:color="auto"/>
        <w:left w:val="none" w:sz="0" w:space="0" w:color="auto"/>
        <w:bottom w:val="none" w:sz="0" w:space="0" w:color="auto"/>
        <w:right w:val="none" w:sz="0" w:space="0" w:color="auto"/>
      </w:divBdr>
    </w:div>
    <w:div w:id="1467116066">
      <w:marLeft w:val="480"/>
      <w:marRight w:val="0"/>
      <w:marTop w:val="0"/>
      <w:marBottom w:val="0"/>
      <w:divBdr>
        <w:top w:val="none" w:sz="0" w:space="0" w:color="auto"/>
        <w:left w:val="none" w:sz="0" w:space="0" w:color="auto"/>
        <w:bottom w:val="none" w:sz="0" w:space="0" w:color="auto"/>
        <w:right w:val="none" w:sz="0" w:space="0" w:color="auto"/>
      </w:divBdr>
    </w:div>
    <w:div w:id="1467158375">
      <w:marLeft w:val="480"/>
      <w:marRight w:val="0"/>
      <w:marTop w:val="0"/>
      <w:marBottom w:val="0"/>
      <w:divBdr>
        <w:top w:val="none" w:sz="0" w:space="0" w:color="auto"/>
        <w:left w:val="none" w:sz="0" w:space="0" w:color="auto"/>
        <w:bottom w:val="none" w:sz="0" w:space="0" w:color="auto"/>
        <w:right w:val="none" w:sz="0" w:space="0" w:color="auto"/>
      </w:divBdr>
    </w:div>
    <w:div w:id="1467358421">
      <w:marLeft w:val="480"/>
      <w:marRight w:val="0"/>
      <w:marTop w:val="0"/>
      <w:marBottom w:val="0"/>
      <w:divBdr>
        <w:top w:val="none" w:sz="0" w:space="0" w:color="auto"/>
        <w:left w:val="none" w:sz="0" w:space="0" w:color="auto"/>
        <w:bottom w:val="none" w:sz="0" w:space="0" w:color="auto"/>
        <w:right w:val="none" w:sz="0" w:space="0" w:color="auto"/>
      </w:divBdr>
    </w:div>
    <w:div w:id="1467505043">
      <w:marLeft w:val="480"/>
      <w:marRight w:val="0"/>
      <w:marTop w:val="0"/>
      <w:marBottom w:val="0"/>
      <w:divBdr>
        <w:top w:val="none" w:sz="0" w:space="0" w:color="auto"/>
        <w:left w:val="none" w:sz="0" w:space="0" w:color="auto"/>
        <w:bottom w:val="none" w:sz="0" w:space="0" w:color="auto"/>
        <w:right w:val="none" w:sz="0" w:space="0" w:color="auto"/>
      </w:divBdr>
    </w:div>
    <w:div w:id="1467507195">
      <w:marLeft w:val="480"/>
      <w:marRight w:val="0"/>
      <w:marTop w:val="0"/>
      <w:marBottom w:val="0"/>
      <w:divBdr>
        <w:top w:val="none" w:sz="0" w:space="0" w:color="auto"/>
        <w:left w:val="none" w:sz="0" w:space="0" w:color="auto"/>
        <w:bottom w:val="none" w:sz="0" w:space="0" w:color="auto"/>
        <w:right w:val="none" w:sz="0" w:space="0" w:color="auto"/>
      </w:divBdr>
    </w:div>
    <w:div w:id="1467703784">
      <w:marLeft w:val="480"/>
      <w:marRight w:val="0"/>
      <w:marTop w:val="0"/>
      <w:marBottom w:val="0"/>
      <w:divBdr>
        <w:top w:val="none" w:sz="0" w:space="0" w:color="auto"/>
        <w:left w:val="none" w:sz="0" w:space="0" w:color="auto"/>
        <w:bottom w:val="none" w:sz="0" w:space="0" w:color="auto"/>
        <w:right w:val="none" w:sz="0" w:space="0" w:color="auto"/>
      </w:divBdr>
    </w:div>
    <w:div w:id="1468083989">
      <w:marLeft w:val="480"/>
      <w:marRight w:val="0"/>
      <w:marTop w:val="0"/>
      <w:marBottom w:val="0"/>
      <w:divBdr>
        <w:top w:val="none" w:sz="0" w:space="0" w:color="auto"/>
        <w:left w:val="none" w:sz="0" w:space="0" w:color="auto"/>
        <w:bottom w:val="none" w:sz="0" w:space="0" w:color="auto"/>
        <w:right w:val="none" w:sz="0" w:space="0" w:color="auto"/>
      </w:divBdr>
    </w:div>
    <w:div w:id="1468165827">
      <w:marLeft w:val="480"/>
      <w:marRight w:val="0"/>
      <w:marTop w:val="0"/>
      <w:marBottom w:val="0"/>
      <w:divBdr>
        <w:top w:val="none" w:sz="0" w:space="0" w:color="auto"/>
        <w:left w:val="none" w:sz="0" w:space="0" w:color="auto"/>
        <w:bottom w:val="none" w:sz="0" w:space="0" w:color="auto"/>
        <w:right w:val="none" w:sz="0" w:space="0" w:color="auto"/>
      </w:divBdr>
    </w:div>
    <w:div w:id="1468351814">
      <w:marLeft w:val="480"/>
      <w:marRight w:val="0"/>
      <w:marTop w:val="0"/>
      <w:marBottom w:val="0"/>
      <w:divBdr>
        <w:top w:val="none" w:sz="0" w:space="0" w:color="auto"/>
        <w:left w:val="none" w:sz="0" w:space="0" w:color="auto"/>
        <w:bottom w:val="none" w:sz="0" w:space="0" w:color="auto"/>
        <w:right w:val="none" w:sz="0" w:space="0" w:color="auto"/>
      </w:divBdr>
    </w:div>
    <w:div w:id="1468550013">
      <w:marLeft w:val="480"/>
      <w:marRight w:val="0"/>
      <w:marTop w:val="0"/>
      <w:marBottom w:val="0"/>
      <w:divBdr>
        <w:top w:val="none" w:sz="0" w:space="0" w:color="auto"/>
        <w:left w:val="none" w:sz="0" w:space="0" w:color="auto"/>
        <w:bottom w:val="none" w:sz="0" w:space="0" w:color="auto"/>
        <w:right w:val="none" w:sz="0" w:space="0" w:color="auto"/>
      </w:divBdr>
    </w:div>
    <w:div w:id="1468667802">
      <w:marLeft w:val="480"/>
      <w:marRight w:val="0"/>
      <w:marTop w:val="0"/>
      <w:marBottom w:val="0"/>
      <w:divBdr>
        <w:top w:val="none" w:sz="0" w:space="0" w:color="auto"/>
        <w:left w:val="none" w:sz="0" w:space="0" w:color="auto"/>
        <w:bottom w:val="none" w:sz="0" w:space="0" w:color="auto"/>
        <w:right w:val="none" w:sz="0" w:space="0" w:color="auto"/>
      </w:divBdr>
    </w:div>
    <w:div w:id="1468739156">
      <w:marLeft w:val="480"/>
      <w:marRight w:val="0"/>
      <w:marTop w:val="0"/>
      <w:marBottom w:val="0"/>
      <w:divBdr>
        <w:top w:val="none" w:sz="0" w:space="0" w:color="auto"/>
        <w:left w:val="none" w:sz="0" w:space="0" w:color="auto"/>
        <w:bottom w:val="none" w:sz="0" w:space="0" w:color="auto"/>
        <w:right w:val="none" w:sz="0" w:space="0" w:color="auto"/>
      </w:divBdr>
    </w:div>
    <w:div w:id="1468813427">
      <w:marLeft w:val="480"/>
      <w:marRight w:val="0"/>
      <w:marTop w:val="0"/>
      <w:marBottom w:val="0"/>
      <w:divBdr>
        <w:top w:val="none" w:sz="0" w:space="0" w:color="auto"/>
        <w:left w:val="none" w:sz="0" w:space="0" w:color="auto"/>
        <w:bottom w:val="none" w:sz="0" w:space="0" w:color="auto"/>
        <w:right w:val="none" w:sz="0" w:space="0" w:color="auto"/>
      </w:divBdr>
    </w:div>
    <w:div w:id="1468820338">
      <w:marLeft w:val="480"/>
      <w:marRight w:val="0"/>
      <w:marTop w:val="0"/>
      <w:marBottom w:val="0"/>
      <w:divBdr>
        <w:top w:val="none" w:sz="0" w:space="0" w:color="auto"/>
        <w:left w:val="none" w:sz="0" w:space="0" w:color="auto"/>
        <w:bottom w:val="none" w:sz="0" w:space="0" w:color="auto"/>
        <w:right w:val="none" w:sz="0" w:space="0" w:color="auto"/>
      </w:divBdr>
    </w:div>
    <w:div w:id="1468932364">
      <w:marLeft w:val="480"/>
      <w:marRight w:val="0"/>
      <w:marTop w:val="0"/>
      <w:marBottom w:val="0"/>
      <w:divBdr>
        <w:top w:val="none" w:sz="0" w:space="0" w:color="auto"/>
        <w:left w:val="none" w:sz="0" w:space="0" w:color="auto"/>
        <w:bottom w:val="none" w:sz="0" w:space="0" w:color="auto"/>
        <w:right w:val="none" w:sz="0" w:space="0" w:color="auto"/>
      </w:divBdr>
    </w:div>
    <w:div w:id="1468939062">
      <w:marLeft w:val="480"/>
      <w:marRight w:val="0"/>
      <w:marTop w:val="0"/>
      <w:marBottom w:val="0"/>
      <w:divBdr>
        <w:top w:val="none" w:sz="0" w:space="0" w:color="auto"/>
        <w:left w:val="none" w:sz="0" w:space="0" w:color="auto"/>
        <w:bottom w:val="none" w:sz="0" w:space="0" w:color="auto"/>
        <w:right w:val="none" w:sz="0" w:space="0" w:color="auto"/>
      </w:divBdr>
    </w:div>
    <w:div w:id="1469012894">
      <w:marLeft w:val="480"/>
      <w:marRight w:val="0"/>
      <w:marTop w:val="0"/>
      <w:marBottom w:val="0"/>
      <w:divBdr>
        <w:top w:val="none" w:sz="0" w:space="0" w:color="auto"/>
        <w:left w:val="none" w:sz="0" w:space="0" w:color="auto"/>
        <w:bottom w:val="none" w:sz="0" w:space="0" w:color="auto"/>
        <w:right w:val="none" w:sz="0" w:space="0" w:color="auto"/>
      </w:divBdr>
    </w:div>
    <w:div w:id="1469084933">
      <w:marLeft w:val="480"/>
      <w:marRight w:val="0"/>
      <w:marTop w:val="0"/>
      <w:marBottom w:val="0"/>
      <w:divBdr>
        <w:top w:val="none" w:sz="0" w:space="0" w:color="auto"/>
        <w:left w:val="none" w:sz="0" w:space="0" w:color="auto"/>
        <w:bottom w:val="none" w:sz="0" w:space="0" w:color="auto"/>
        <w:right w:val="none" w:sz="0" w:space="0" w:color="auto"/>
      </w:divBdr>
    </w:div>
    <w:div w:id="1469125609">
      <w:marLeft w:val="480"/>
      <w:marRight w:val="0"/>
      <w:marTop w:val="0"/>
      <w:marBottom w:val="0"/>
      <w:divBdr>
        <w:top w:val="none" w:sz="0" w:space="0" w:color="auto"/>
        <w:left w:val="none" w:sz="0" w:space="0" w:color="auto"/>
        <w:bottom w:val="none" w:sz="0" w:space="0" w:color="auto"/>
        <w:right w:val="none" w:sz="0" w:space="0" w:color="auto"/>
      </w:divBdr>
    </w:div>
    <w:div w:id="1469275713">
      <w:marLeft w:val="480"/>
      <w:marRight w:val="0"/>
      <w:marTop w:val="0"/>
      <w:marBottom w:val="0"/>
      <w:divBdr>
        <w:top w:val="none" w:sz="0" w:space="0" w:color="auto"/>
        <w:left w:val="none" w:sz="0" w:space="0" w:color="auto"/>
        <w:bottom w:val="none" w:sz="0" w:space="0" w:color="auto"/>
        <w:right w:val="none" w:sz="0" w:space="0" w:color="auto"/>
      </w:divBdr>
    </w:div>
    <w:div w:id="1469280137">
      <w:marLeft w:val="480"/>
      <w:marRight w:val="0"/>
      <w:marTop w:val="0"/>
      <w:marBottom w:val="0"/>
      <w:divBdr>
        <w:top w:val="none" w:sz="0" w:space="0" w:color="auto"/>
        <w:left w:val="none" w:sz="0" w:space="0" w:color="auto"/>
        <w:bottom w:val="none" w:sz="0" w:space="0" w:color="auto"/>
        <w:right w:val="none" w:sz="0" w:space="0" w:color="auto"/>
      </w:divBdr>
    </w:div>
    <w:div w:id="1469325760">
      <w:marLeft w:val="480"/>
      <w:marRight w:val="0"/>
      <w:marTop w:val="0"/>
      <w:marBottom w:val="0"/>
      <w:divBdr>
        <w:top w:val="none" w:sz="0" w:space="0" w:color="auto"/>
        <w:left w:val="none" w:sz="0" w:space="0" w:color="auto"/>
        <w:bottom w:val="none" w:sz="0" w:space="0" w:color="auto"/>
        <w:right w:val="none" w:sz="0" w:space="0" w:color="auto"/>
      </w:divBdr>
    </w:div>
    <w:div w:id="1469394193">
      <w:marLeft w:val="480"/>
      <w:marRight w:val="0"/>
      <w:marTop w:val="0"/>
      <w:marBottom w:val="0"/>
      <w:divBdr>
        <w:top w:val="none" w:sz="0" w:space="0" w:color="auto"/>
        <w:left w:val="none" w:sz="0" w:space="0" w:color="auto"/>
        <w:bottom w:val="none" w:sz="0" w:space="0" w:color="auto"/>
        <w:right w:val="none" w:sz="0" w:space="0" w:color="auto"/>
      </w:divBdr>
    </w:div>
    <w:div w:id="1469400875">
      <w:marLeft w:val="480"/>
      <w:marRight w:val="0"/>
      <w:marTop w:val="0"/>
      <w:marBottom w:val="0"/>
      <w:divBdr>
        <w:top w:val="none" w:sz="0" w:space="0" w:color="auto"/>
        <w:left w:val="none" w:sz="0" w:space="0" w:color="auto"/>
        <w:bottom w:val="none" w:sz="0" w:space="0" w:color="auto"/>
        <w:right w:val="none" w:sz="0" w:space="0" w:color="auto"/>
      </w:divBdr>
    </w:div>
    <w:div w:id="1469401511">
      <w:marLeft w:val="480"/>
      <w:marRight w:val="0"/>
      <w:marTop w:val="0"/>
      <w:marBottom w:val="0"/>
      <w:divBdr>
        <w:top w:val="none" w:sz="0" w:space="0" w:color="auto"/>
        <w:left w:val="none" w:sz="0" w:space="0" w:color="auto"/>
        <w:bottom w:val="none" w:sz="0" w:space="0" w:color="auto"/>
        <w:right w:val="none" w:sz="0" w:space="0" w:color="auto"/>
      </w:divBdr>
    </w:div>
    <w:div w:id="1469586514">
      <w:marLeft w:val="480"/>
      <w:marRight w:val="0"/>
      <w:marTop w:val="0"/>
      <w:marBottom w:val="0"/>
      <w:divBdr>
        <w:top w:val="none" w:sz="0" w:space="0" w:color="auto"/>
        <w:left w:val="none" w:sz="0" w:space="0" w:color="auto"/>
        <w:bottom w:val="none" w:sz="0" w:space="0" w:color="auto"/>
        <w:right w:val="none" w:sz="0" w:space="0" w:color="auto"/>
      </w:divBdr>
    </w:div>
    <w:div w:id="1469712489">
      <w:marLeft w:val="480"/>
      <w:marRight w:val="0"/>
      <w:marTop w:val="0"/>
      <w:marBottom w:val="0"/>
      <w:divBdr>
        <w:top w:val="none" w:sz="0" w:space="0" w:color="auto"/>
        <w:left w:val="none" w:sz="0" w:space="0" w:color="auto"/>
        <w:bottom w:val="none" w:sz="0" w:space="0" w:color="auto"/>
        <w:right w:val="none" w:sz="0" w:space="0" w:color="auto"/>
      </w:divBdr>
    </w:div>
    <w:div w:id="1470056213">
      <w:marLeft w:val="480"/>
      <w:marRight w:val="0"/>
      <w:marTop w:val="0"/>
      <w:marBottom w:val="0"/>
      <w:divBdr>
        <w:top w:val="none" w:sz="0" w:space="0" w:color="auto"/>
        <w:left w:val="none" w:sz="0" w:space="0" w:color="auto"/>
        <w:bottom w:val="none" w:sz="0" w:space="0" w:color="auto"/>
        <w:right w:val="none" w:sz="0" w:space="0" w:color="auto"/>
      </w:divBdr>
    </w:div>
    <w:div w:id="1470198925">
      <w:marLeft w:val="480"/>
      <w:marRight w:val="0"/>
      <w:marTop w:val="0"/>
      <w:marBottom w:val="0"/>
      <w:divBdr>
        <w:top w:val="none" w:sz="0" w:space="0" w:color="auto"/>
        <w:left w:val="none" w:sz="0" w:space="0" w:color="auto"/>
        <w:bottom w:val="none" w:sz="0" w:space="0" w:color="auto"/>
        <w:right w:val="none" w:sz="0" w:space="0" w:color="auto"/>
      </w:divBdr>
    </w:div>
    <w:div w:id="1470317867">
      <w:marLeft w:val="480"/>
      <w:marRight w:val="0"/>
      <w:marTop w:val="0"/>
      <w:marBottom w:val="0"/>
      <w:divBdr>
        <w:top w:val="none" w:sz="0" w:space="0" w:color="auto"/>
        <w:left w:val="none" w:sz="0" w:space="0" w:color="auto"/>
        <w:bottom w:val="none" w:sz="0" w:space="0" w:color="auto"/>
        <w:right w:val="none" w:sz="0" w:space="0" w:color="auto"/>
      </w:divBdr>
    </w:div>
    <w:div w:id="1470392433">
      <w:marLeft w:val="480"/>
      <w:marRight w:val="0"/>
      <w:marTop w:val="0"/>
      <w:marBottom w:val="0"/>
      <w:divBdr>
        <w:top w:val="none" w:sz="0" w:space="0" w:color="auto"/>
        <w:left w:val="none" w:sz="0" w:space="0" w:color="auto"/>
        <w:bottom w:val="none" w:sz="0" w:space="0" w:color="auto"/>
        <w:right w:val="none" w:sz="0" w:space="0" w:color="auto"/>
      </w:divBdr>
    </w:div>
    <w:div w:id="1470443607">
      <w:marLeft w:val="480"/>
      <w:marRight w:val="0"/>
      <w:marTop w:val="0"/>
      <w:marBottom w:val="0"/>
      <w:divBdr>
        <w:top w:val="none" w:sz="0" w:space="0" w:color="auto"/>
        <w:left w:val="none" w:sz="0" w:space="0" w:color="auto"/>
        <w:bottom w:val="none" w:sz="0" w:space="0" w:color="auto"/>
        <w:right w:val="none" w:sz="0" w:space="0" w:color="auto"/>
      </w:divBdr>
    </w:div>
    <w:div w:id="1470631547">
      <w:marLeft w:val="480"/>
      <w:marRight w:val="0"/>
      <w:marTop w:val="0"/>
      <w:marBottom w:val="0"/>
      <w:divBdr>
        <w:top w:val="none" w:sz="0" w:space="0" w:color="auto"/>
        <w:left w:val="none" w:sz="0" w:space="0" w:color="auto"/>
        <w:bottom w:val="none" w:sz="0" w:space="0" w:color="auto"/>
        <w:right w:val="none" w:sz="0" w:space="0" w:color="auto"/>
      </w:divBdr>
    </w:div>
    <w:div w:id="1470708170">
      <w:marLeft w:val="480"/>
      <w:marRight w:val="0"/>
      <w:marTop w:val="0"/>
      <w:marBottom w:val="0"/>
      <w:divBdr>
        <w:top w:val="none" w:sz="0" w:space="0" w:color="auto"/>
        <w:left w:val="none" w:sz="0" w:space="0" w:color="auto"/>
        <w:bottom w:val="none" w:sz="0" w:space="0" w:color="auto"/>
        <w:right w:val="none" w:sz="0" w:space="0" w:color="auto"/>
      </w:divBdr>
    </w:div>
    <w:div w:id="1471052076">
      <w:marLeft w:val="480"/>
      <w:marRight w:val="0"/>
      <w:marTop w:val="0"/>
      <w:marBottom w:val="0"/>
      <w:divBdr>
        <w:top w:val="none" w:sz="0" w:space="0" w:color="auto"/>
        <w:left w:val="none" w:sz="0" w:space="0" w:color="auto"/>
        <w:bottom w:val="none" w:sz="0" w:space="0" w:color="auto"/>
        <w:right w:val="none" w:sz="0" w:space="0" w:color="auto"/>
      </w:divBdr>
    </w:div>
    <w:div w:id="1471092772">
      <w:marLeft w:val="480"/>
      <w:marRight w:val="0"/>
      <w:marTop w:val="0"/>
      <w:marBottom w:val="0"/>
      <w:divBdr>
        <w:top w:val="none" w:sz="0" w:space="0" w:color="auto"/>
        <w:left w:val="none" w:sz="0" w:space="0" w:color="auto"/>
        <w:bottom w:val="none" w:sz="0" w:space="0" w:color="auto"/>
        <w:right w:val="none" w:sz="0" w:space="0" w:color="auto"/>
      </w:divBdr>
    </w:div>
    <w:div w:id="1471094405">
      <w:marLeft w:val="480"/>
      <w:marRight w:val="0"/>
      <w:marTop w:val="0"/>
      <w:marBottom w:val="0"/>
      <w:divBdr>
        <w:top w:val="none" w:sz="0" w:space="0" w:color="auto"/>
        <w:left w:val="none" w:sz="0" w:space="0" w:color="auto"/>
        <w:bottom w:val="none" w:sz="0" w:space="0" w:color="auto"/>
        <w:right w:val="none" w:sz="0" w:space="0" w:color="auto"/>
      </w:divBdr>
    </w:div>
    <w:div w:id="1471747099">
      <w:marLeft w:val="480"/>
      <w:marRight w:val="0"/>
      <w:marTop w:val="0"/>
      <w:marBottom w:val="0"/>
      <w:divBdr>
        <w:top w:val="none" w:sz="0" w:space="0" w:color="auto"/>
        <w:left w:val="none" w:sz="0" w:space="0" w:color="auto"/>
        <w:bottom w:val="none" w:sz="0" w:space="0" w:color="auto"/>
        <w:right w:val="none" w:sz="0" w:space="0" w:color="auto"/>
      </w:divBdr>
    </w:div>
    <w:div w:id="1471896748">
      <w:marLeft w:val="480"/>
      <w:marRight w:val="0"/>
      <w:marTop w:val="0"/>
      <w:marBottom w:val="0"/>
      <w:divBdr>
        <w:top w:val="none" w:sz="0" w:space="0" w:color="auto"/>
        <w:left w:val="none" w:sz="0" w:space="0" w:color="auto"/>
        <w:bottom w:val="none" w:sz="0" w:space="0" w:color="auto"/>
        <w:right w:val="none" w:sz="0" w:space="0" w:color="auto"/>
      </w:divBdr>
    </w:div>
    <w:div w:id="1471902227">
      <w:marLeft w:val="480"/>
      <w:marRight w:val="0"/>
      <w:marTop w:val="0"/>
      <w:marBottom w:val="0"/>
      <w:divBdr>
        <w:top w:val="none" w:sz="0" w:space="0" w:color="auto"/>
        <w:left w:val="none" w:sz="0" w:space="0" w:color="auto"/>
        <w:bottom w:val="none" w:sz="0" w:space="0" w:color="auto"/>
        <w:right w:val="none" w:sz="0" w:space="0" w:color="auto"/>
      </w:divBdr>
    </w:div>
    <w:div w:id="1471939028">
      <w:marLeft w:val="480"/>
      <w:marRight w:val="0"/>
      <w:marTop w:val="0"/>
      <w:marBottom w:val="0"/>
      <w:divBdr>
        <w:top w:val="none" w:sz="0" w:space="0" w:color="auto"/>
        <w:left w:val="none" w:sz="0" w:space="0" w:color="auto"/>
        <w:bottom w:val="none" w:sz="0" w:space="0" w:color="auto"/>
        <w:right w:val="none" w:sz="0" w:space="0" w:color="auto"/>
      </w:divBdr>
    </w:div>
    <w:div w:id="1472135620">
      <w:marLeft w:val="480"/>
      <w:marRight w:val="0"/>
      <w:marTop w:val="0"/>
      <w:marBottom w:val="0"/>
      <w:divBdr>
        <w:top w:val="none" w:sz="0" w:space="0" w:color="auto"/>
        <w:left w:val="none" w:sz="0" w:space="0" w:color="auto"/>
        <w:bottom w:val="none" w:sz="0" w:space="0" w:color="auto"/>
        <w:right w:val="none" w:sz="0" w:space="0" w:color="auto"/>
      </w:divBdr>
    </w:div>
    <w:div w:id="1472136951">
      <w:marLeft w:val="480"/>
      <w:marRight w:val="0"/>
      <w:marTop w:val="0"/>
      <w:marBottom w:val="0"/>
      <w:divBdr>
        <w:top w:val="none" w:sz="0" w:space="0" w:color="auto"/>
        <w:left w:val="none" w:sz="0" w:space="0" w:color="auto"/>
        <w:bottom w:val="none" w:sz="0" w:space="0" w:color="auto"/>
        <w:right w:val="none" w:sz="0" w:space="0" w:color="auto"/>
      </w:divBdr>
    </w:div>
    <w:div w:id="1472137218">
      <w:marLeft w:val="480"/>
      <w:marRight w:val="0"/>
      <w:marTop w:val="0"/>
      <w:marBottom w:val="0"/>
      <w:divBdr>
        <w:top w:val="none" w:sz="0" w:space="0" w:color="auto"/>
        <w:left w:val="none" w:sz="0" w:space="0" w:color="auto"/>
        <w:bottom w:val="none" w:sz="0" w:space="0" w:color="auto"/>
        <w:right w:val="none" w:sz="0" w:space="0" w:color="auto"/>
      </w:divBdr>
    </w:div>
    <w:div w:id="1472140372">
      <w:marLeft w:val="480"/>
      <w:marRight w:val="0"/>
      <w:marTop w:val="0"/>
      <w:marBottom w:val="0"/>
      <w:divBdr>
        <w:top w:val="none" w:sz="0" w:space="0" w:color="auto"/>
        <w:left w:val="none" w:sz="0" w:space="0" w:color="auto"/>
        <w:bottom w:val="none" w:sz="0" w:space="0" w:color="auto"/>
        <w:right w:val="none" w:sz="0" w:space="0" w:color="auto"/>
      </w:divBdr>
    </w:div>
    <w:div w:id="1472164244">
      <w:marLeft w:val="480"/>
      <w:marRight w:val="0"/>
      <w:marTop w:val="0"/>
      <w:marBottom w:val="0"/>
      <w:divBdr>
        <w:top w:val="none" w:sz="0" w:space="0" w:color="auto"/>
        <w:left w:val="none" w:sz="0" w:space="0" w:color="auto"/>
        <w:bottom w:val="none" w:sz="0" w:space="0" w:color="auto"/>
        <w:right w:val="none" w:sz="0" w:space="0" w:color="auto"/>
      </w:divBdr>
    </w:div>
    <w:div w:id="1472164763">
      <w:marLeft w:val="480"/>
      <w:marRight w:val="0"/>
      <w:marTop w:val="0"/>
      <w:marBottom w:val="0"/>
      <w:divBdr>
        <w:top w:val="none" w:sz="0" w:space="0" w:color="auto"/>
        <w:left w:val="none" w:sz="0" w:space="0" w:color="auto"/>
        <w:bottom w:val="none" w:sz="0" w:space="0" w:color="auto"/>
        <w:right w:val="none" w:sz="0" w:space="0" w:color="auto"/>
      </w:divBdr>
    </w:div>
    <w:div w:id="1472210239">
      <w:marLeft w:val="480"/>
      <w:marRight w:val="0"/>
      <w:marTop w:val="0"/>
      <w:marBottom w:val="0"/>
      <w:divBdr>
        <w:top w:val="none" w:sz="0" w:space="0" w:color="auto"/>
        <w:left w:val="none" w:sz="0" w:space="0" w:color="auto"/>
        <w:bottom w:val="none" w:sz="0" w:space="0" w:color="auto"/>
        <w:right w:val="none" w:sz="0" w:space="0" w:color="auto"/>
      </w:divBdr>
    </w:div>
    <w:div w:id="1472823077">
      <w:marLeft w:val="480"/>
      <w:marRight w:val="0"/>
      <w:marTop w:val="0"/>
      <w:marBottom w:val="0"/>
      <w:divBdr>
        <w:top w:val="none" w:sz="0" w:space="0" w:color="auto"/>
        <w:left w:val="none" w:sz="0" w:space="0" w:color="auto"/>
        <w:bottom w:val="none" w:sz="0" w:space="0" w:color="auto"/>
        <w:right w:val="none" w:sz="0" w:space="0" w:color="auto"/>
      </w:divBdr>
    </w:div>
    <w:div w:id="1473019857">
      <w:marLeft w:val="480"/>
      <w:marRight w:val="0"/>
      <w:marTop w:val="0"/>
      <w:marBottom w:val="0"/>
      <w:divBdr>
        <w:top w:val="none" w:sz="0" w:space="0" w:color="auto"/>
        <w:left w:val="none" w:sz="0" w:space="0" w:color="auto"/>
        <w:bottom w:val="none" w:sz="0" w:space="0" w:color="auto"/>
        <w:right w:val="none" w:sz="0" w:space="0" w:color="auto"/>
      </w:divBdr>
    </w:div>
    <w:div w:id="1473058466">
      <w:marLeft w:val="480"/>
      <w:marRight w:val="0"/>
      <w:marTop w:val="0"/>
      <w:marBottom w:val="0"/>
      <w:divBdr>
        <w:top w:val="none" w:sz="0" w:space="0" w:color="auto"/>
        <w:left w:val="none" w:sz="0" w:space="0" w:color="auto"/>
        <w:bottom w:val="none" w:sz="0" w:space="0" w:color="auto"/>
        <w:right w:val="none" w:sz="0" w:space="0" w:color="auto"/>
      </w:divBdr>
    </w:div>
    <w:div w:id="1473059614">
      <w:marLeft w:val="480"/>
      <w:marRight w:val="0"/>
      <w:marTop w:val="0"/>
      <w:marBottom w:val="0"/>
      <w:divBdr>
        <w:top w:val="none" w:sz="0" w:space="0" w:color="auto"/>
        <w:left w:val="none" w:sz="0" w:space="0" w:color="auto"/>
        <w:bottom w:val="none" w:sz="0" w:space="0" w:color="auto"/>
        <w:right w:val="none" w:sz="0" w:space="0" w:color="auto"/>
      </w:divBdr>
    </w:div>
    <w:div w:id="1473138198">
      <w:marLeft w:val="480"/>
      <w:marRight w:val="0"/>
      <w:marTop w:val="0"/>
      <w:marBottom w:val="0"/>
      <w:divBdr>
        <w:top w:val="none" w:sz="0" w:space="0" w:color="auto"/>
        <w:left w:val="none" w:sz="0" w:space="0" w:color="auto"/>
        <w:bottom w:val="none" w:sz="0" w:space="0" w:color="auto"/>
        <w:right w:val="none" w:sz="0" w:space="0" w:color="auto"/>
      </w:divBdr>
    </w:div>
    <w:div w:id="1473139231">
      <w:marLeft w:val="480"/>
      <w:marRight w:val="0"/>
      <w:marTop w:val="0"/>
      <w:marBottom w:val="0"/>
      <w:divBdr>
        <w:top w:val="none" w:sz="0" w:space="0" w:color="auto"/>
        <w:left w:val="none" w:sz="0" w:space="0" w:color="auto"/>
        <w:bottom w:val="none" w:sz="0" w:space="0" w:color="auto"/>
        <w:right w:val="none" w:sz="0" w:space="0" w:color="auto"/>
      </w:divBdr>
    </w:div>
    <w:div w:id="1473209076">
      <w:marLeft w:val="480"/>
      <w:marRight w:val="0"/>
      <w:marTop w:val="0"/>
      <w:marBottom w:val="0"/>
      <w:divBdr>
        <w:top w:val="none" w:sz="0" w:space="0" w:color="auto"/>
        <w:left w:val="none" w:sz="0" w:space="0" w:color="auto"/>
        <w:bottom w:val="none" w:sz="0" w:space="0" w:color="auto"/>
        <w:right w:val="none" w:sz="0" w:space="0" w:color="auto"/>
      </w:divBdr>
    </w:div>
    <w:div w:id="1473255341">
      <w:marLeft w:val="480"/>
      <w:marRight w:val="0"/>
      <w:marTop w:val="0"/>
      <w:marBottom w:val="0"/>
      <w:divBdr>
        <w:top w:val="none" w:sz="0" w:space="0" w:color="auto"/>
        <w:left w:val="none" w:sz="0" w:space="0" w:color="auto"/>
        <w:bottom w:val="none" w:sz="0" w:space="0" w:color="auto"/>
        <w:right w:val="none" w:sz="0" w:space="0" w:color="auto"/>
      </w:divBdr>
    </w:div>
    <w:div w:id="1473257479">
      <w:marLeft w:val="480"/>
      <w:marRight w:val="0"/>
      <w:marTop w:val="0"/>
      <w:marBottom w:val="0"/>
      <w:divBdr>
        <w:top w:val="none" w:sz="0" w:space="0" w:color="auto"/>
        <w:left w:val="none" w:sz="0" w:space="0" w:color="auto"/>
        <w:bottom w:val="none" w:sz="0" w:space="0" w:color="auto"/>
        <w:right w:val="none" w:sz="0" w:space="0" w:color="auto"/>
      </w:divBdr>
    </w:div>
    <w:div w:id="1473521921">
      <w:marLeft w:val="480"/>
      <w:marRight w:val="0"/>
      <w:marTop w:val="0"/>
      <w:marBottom w:val="0"/>
      <w:divBdr>
        <w:top w:val="none" w:sz="0" w:space="0" w:color="auto"/>
        <w:left w:val="none" w:sz="0" w:space="0" w:color="auto"/>
        <w:bottom w:val="none" w:sz="0" w:space="0" w:color="auto"/>
        <w:right w:val="none" w:sz="0" w:space="0" w:color="auto"/>
      </w:divBdr>
    </w:div>
    <w:div w:id="1473522425">
      <w:marLeft w:val="480"/>
      <w:marRight w:val="0"/>
      <w:marTop w:val="0"/>
      <w:marBottom w:val="0"/>
      <w:divBdr>
        <w:top w:val="none" w:sz="0" w:space="0" w:color="auto"/>
        <w:left w:val="none" w:sz="0" w:space="0" w:color="auto"/>
        <w:bottom w:val="none" w:sz="0" w:space="0" w:color="auto"/>
        <w:right w:val="none" w:sz="0" w:space="0" w:color="auto"/>
      </w:divBdr>
    </w:div>
    <w:div w:id="1473673847">
      <w:marLeft w:val="480"/>
      <w:marRight w:val="0"/>
      <w:marTop w:val="0"/>
      <w:marBottom w:val="0"/>
      <w:divBdr>
        <w:top w:val="none" w:sz="0" w:space="0" w:color="auto"/>
        <w:left w:val="none" w:sz="0" w:space="0" w:color="auto"/>
        <w:bottom w:val="none" w:sz="0" w:space="0" w:color="auto"/>
        <w:right w:val="none" w:sz="0" w:space="0" w:color="auto"/>
      </w:divBdr>
    </w:div>
    <w:div w:id="1473711263">
      <w:marLeft w:val="480"/>
      <w:marRight w:val="0"/>
      <w:marTop w:val="0"/>
      <w:marBottom w:val="0"/>
      <w:divBdr>
        <w:top w:val="none" w:sz="0" w:space="0" w:color="auto"/>
        <w:left w:val="none" w:sz="0" w:space="0" w:color="auto"/>
        <w:bottom w:val="none" w:sz="0" w:space="0" w:color="auto"/>
        <w:right w:val="none" w:sz="0" w:space="0" w:color="auto"/>
      </w:divBdr>
    </w:div>
    <w:div w:id="1473712796">
      <w:marLeft w:val="480"/>
      <w:marRight w:val="0"/>
      <w:marTop w:val="0"/>
      <w:marBottom w:val="0"/>
      <w:divBdr>
        <w:top w:val="none" w:sz="0" w:space="0" w:color="auto"/>
        <w:left w:val="none" w:sz="0" w:space="0" w:color="auto"/>
        <w:bottom w:val="none" w:sz="0" w:space="0" w:color="auto"/>
        <w:right w:val="none" w:sz="0" w:space="0" w:color="auto"/>
      </w:divBdr>
    </w:div>
    <w:div w:id="1473984219">
      <w:marLeft w:val="480"/>
      <w:marRight w:val="0"/>
      <w:marTop w:val="0"/>
      <w:marBottom w:val="0"/>
      <w:divBdr>
        <w:top w:val="none" w:sz="0" w:space="0" w:color="auto"/>
        <w:left w:val="none" w:sz="0" w:space="0" w:color="auto"/>
        <w:bottom w:val="none" w:sz="0" w:space="0" w:color="auto"/>
        <w:right w:val="none" w:sz="0" w:space="0" w:color="auto"/>
      </w:divBdr>
    </w:div>
    <w:div w:id="1474249963">
      <w:marLeft w:val="480"/>
      <w:marRight w:val="0"/>
      <w:marTop w:val="0"/>
      <w:marBottom w:val="0"/>
      <w:divBdr>
        <w:top w:val="none" w:sz="0" w:space="0" w:color="auto"/>
        <w:left w:val="none" w:sz="0" w:space="0" w:color="auto"/>
        <w:bottom w:val="none" w:sz="0" w:space="0" w:color="auto"/>
        <w:right w:val="none" w:sz="0" w:space="0" w:color="auto"/>
      </w:divBdr>
    </w:div>
    <w:div w:id="1474328118">
      <w:marLeft w:val="480"/>
      <w:marRight w:val="0"/>
      <w:marTop w:val="0"/>
      <w:marBottom w:val="0"/>
      <w:divBdr>
        <w:top w:val="none" w:sz="0" w:space="0" w:color="auto"/>
        <w:left w:val="none" w:sz="0" w:space="0" w:color="auto"/>
        <w:bottom w:val="none" w:sz="0" w:space="0" w:color="auto"/>
        <w:right w:val="none" w:sz="0" w:space="0" w:color="auto"/>
      </w:divBdr>
    </w:div>
    <w:div w:id="1474563070">
      <w:marLeft w:val="480"/>
      <w:marRight w:val="0"/>
      <w:marTop w:val="0"/>
      <w:marBottom w:val="0"/>
      <w:divBdr>
        <w:top w:val="none" w:sz="0" w:space="0" w:color="auto"/>
        <w:left w:val="none" w:sz="0" w:space="0" w:color="auto"/>
        <w:bottom w:val="none" w:sz="0" w:space="0" w:color="auto"/>
        <w:right w:val="none" w:sz="0" w:space="0" w:color="auto"/>
      </w:divBdr>
    </w:div>
    <w:div w:id="1474828619">
      <w:marLeft w:val="480"/>
      <w:marRight w:val="0"/>
      <w:marTop w:val="0"/>
      <w:marBottom w:val="0"/>
      <w:divBdr>
        <w:top w:val="none" w:sz="0" w:space="0" w:color="auto"/>
        <w:left w:val="none" w:sz="0" w:space="0" w:color="auto"/>
        <w:bottom w:val="none" w:sz="0" w:space="0" w:color="auto"/>
        <w:right w:val="none" w:sz="0" w:space="0" w:color="auto"/>
      </w:divBdr>
    </w:div>
    <w:div w:id="1474905438">
      <w:marLeft w:val="480"/>
      <w:marRight w:val="0"/>
      <w:marTop w:val="0"/>
      <w:marBottom w:val="0"/>
      <w:divBdr>
        <w:top w:val="none" w:sz="0" w:space="0" w:color="auto"/>
        <w:left w:val="none" w:sz="0" w:space="0" w:color="auto"/>
        <w:bottom w:val="none" w:sz="0" w:space="0" w:color="auto"/>
        <w:right w:val="none" w:sz="0" w:space="0" w:color="auto"/>
      </w:divBdr>
    </w:div>
    <w:div w:id="1474980679">
      <w:marLeft w:val="480"/>
      <w:marRight w:val="0"/>
      <w:marTop w:val="0"/>
      <w:marBottom w:val="0"/>
      <w:divBdr>
        <w:top w:val="none" w:sz="0" w:space="0" w:color="auto"/>
        <w:left w:val="none" w:sz="0" w:space="0" w:color="auto"/>
        <w:bottom w:val="none" w:sz="0" w:space="0" w:color="auto"/>
        <w:right w:val="none" w:sz="0" w:space="0" w:color="auto"/>
      </w:divBdr>
    </w:div>
    <w:div w:id="1475096787">
      <w:marLeft w:val="480"/>
      <w:marRight w:val="0"/>
      <w:marTop w:val="0"/>
      <w:marBottom w:val="0"/>
      <w:divBdr>
        <w:top w:val="none" w:sz="0" w:space="0" w:color="auto"/>
        <w:left w:val="none" w:sz="0" w:space="0" w:color="auto"/>
        <w:bottom w:val="none" w:sz="0" w:space="0" w:color="auto"/>
        <w:right w:val="none" w:sz="0" w:space="0" w:color="auto"/>
      </w:divBdr>
    </w:div>
    <w:div w:id="1475177126">
      <w:marLeft w:val="480"/>
      <w:marRight w:val="0"/>
      <w:marTop w:val="0"/>
      <w:marBottom w:val="0"/>
      <w:divBdr>
        <w:top w:val="none" w:sz="0" w:space="0" w:color="auto"/>
        <w:left w:val="none" w:sz="0" w:space="0" w:color="auto"/>
        <w:bottom w:val="none" w:sz="0" w:space="0" w:color="auto"/>
        <w:right w:val="none" w:sz="0" w:space="0" w:color="auto"/>
      </w:divBdr>
    </w:div>
    <w:div w:id="1475221073">
      <w:marLeft w:val="480"/>
      <w:marRight w:val="0"/>
      <w:marTop w:val="0"/>
      <w:marBottom w:val="0"/>
      <w:divBdr>
        <w:top w:val="none" w:sz="0" w:space="0" w:color="auto"/>
        <w:left w:val="none" w:sz="0" w:space="0" w:color="auto"/>
        <w:bottom w:val="none" w:sz="0" w:space="0" w:color="auto"/>
        <w:right w:val="none" w:sz="0" w:space="0" w:color="auto"/>
      </w:divBdr>
    </w:div>
    <w:div w:id="1475372730">
      <w:marLeft w:val="480"/>
      <w:marRight w:val="0"/>
      <w:marTop w:val="0"/>
      <w:marBottom w:val="0"/>
      <w:divBdr>
        <w:top w:val="none" w:sz="0" w:space="0" w:color="auto"/>
        <w:left w:val="none" w:sz="0" w:space="0" w:color="auto"/>
        <w:bottom w:val="none" w:sz="0" w:space="0" w:color="auto"/>
        <w:right w:val="none" w:sz="0" w:space="0" w:color="auto"/>
      </w:divBdr>
    </w:div>
    <w:div w:id="1475679914">
      <w:marLeft w:val="480"/>
      <w:marRight w:val="0"/>
      <w:marTop w:val="0"/>
      <w:marBottom w:val="0"/>
      <w:divBdr>
        <w:top w:val="none" w:sz="0" w:space="0" w:color="auto"/>
        <w:left w:val="none" w:sz="0" w:space="0" w:color="auto"/>
        <w:bottom w:val="none" w:sz="0" w:space="0" w:color="auto"/>
        <w:right w:val="none" w:sz="0" w:space="0" w:color="auto"/>
      </w:divBdr>
    </w:div>
    <w:div w:id="1475756095">
      <w:marLeft w:val="480"/>
      <w:marRight w:val="0"/>
      <w:marTop w:val="0"/>
      <w:marBottom w:val="0"/>
      <w:divBdr>
        <w:top w:val="none" w:sz="0" w:space="0" w:color="auto"/>
        <w:left w:val="none" w:sz="0" w:space="0" w:color="auto"/>
        <w:bottom w:val="none" w:sz="0" w:space="0" w:color="auto"/>
        <w:right w:val="none" w:sz="0" w:space="0" w:color="auto"/>
      </w:divBdr>
    </w:div>
    <w:div w:id="1475756944">
      <w:marLeft w:val="480"/>
      <w:marRight w:val="0"/>
      <w:marTop w:val="0"/>
      <w:marBottom w:val="0"/>
      <w:divBdr>
        <w:top w:val="none" w:sz="0" w:space="0" w:color="auto"/>
        <w:left w:val="none" w:sz="0" w:space="0" w:color="auto"/>
        <w:bottom w:val="none" w:sz="0" w:space="0" w:color="auto"/>
        <w:right w:val="none" w:sz="0" w:space="0" w:color="auto"/>
      </w:divBdr>
    </w:div>
    <w:div w:id="1476265568">
      <w:marLeft w:val="480"/>
      <w:marRight w:val="0"/>
      <w:marTop w:val="0"/>
      <w:marBottom w:val="0"/>
      <w:divBdr>
        <w:top w:val="none" w:sz="0" w:space="0" w:color="auto"/>
        <w:left w:val="none" w:sz="0" w:space="0" w:color="auto"/>
        <w:bottom w:val="none" w:sz="0" w:space="0" w:color="auto"/>
        <w:right w:val="none" w:sz="0" w:space="0" w:color="auto"/>
      </w:divBdr>
    </w:div>
    <w:div w:id="1476684758">
      <w:marLeft w:val="480"/>
      <w:marRight w:val="0"/>
      <w:marTop w:val="0"/>
      <w:marBottom w:val="0"/>
      <w:divBdr>
        <w:top w:val="none" w:sz="0" w:space="0" w:color="auto"/>
        <w:left w:val="none" w:sz="0" w:space="0" w:color="auto"/>
        <w:bottom w:val="none" w:sz="0" w:space="0" w:color="auto"/>
        <w:right w:val="none" w:sz="0" w:space="0" w:color="auto"/>
      </w:divBdr>
    </w:div>
    <w:div w:id="1476870389">
      <w:marLeft w:val="480"/>
      <w:marRight w:val="0"/>
      <w:marTop w:val="0"/>
      <w:marBottom w:val="0"/>
      <w:divBdr>
        <w:top w:val="none" w:sz="0" w:space="0" w:color="auto"/>
        <w:left w:val="none" w:sz="0" w:space="0" w:color="auto"/>
        <w:bottom w:val="none" w:sz="0" w:space="0" w:color="auto"/>
        <w:right w:val="none" w:sz="0" w:space="0" w:color="auto"/>
      </w:divBdr>
    </w:div>
    <w:div w:id="1476950175">
      <w:marLeft w:val="480"/>
      <w:marRight w:val="0"/>
      <w:marTop w:val="0"/>
      <w:marBottom w:val="0"/>
      <w:divBdr>
        <w:top w:val="none" w:sz="0" w:space="0" w:color="auto"/>
        <w:left w:val="none" w:sz="0" w:space="0" w:color="auto"/>
        <w:bottom w:val="none" w:sz="0" w:space="0" w:color="auto"/>
        <w:right w:val="none" w:sz="0" w:space="0" w:color="auto"/>
      </w:divBdr>
    </w:div>
    <w:div w:id="1476996313">
      <w:marLeft w:val="480"/>
      <w:marRight w:val="0"/>
      <w:marTop w:val="0"/>
      <w:marBottom w:val="0"/>
      <w:divBdr>
        <w:top w:val="none" w:sz="0" w:space="0" w:color="auto"/>
        <w:left w:val="none" w:sz="0" w:space="0" w:color="auto"/>
        <w:bottom w:val="none" w:sz="0" w:space="0" w:color="auto"/>
        <w:right w:val="none" w:sz="0" w:space="0" w:color="auto"/>
      </w:divBdr>
    </w:div>
    <w:div w:id="1477183637">
      <w:marLeft w:val="480"/>
      <w:marRight w:val="0"/>
      <w:marTop w:val="0"/>
      <w:marBottom w:val="0"/>
      <w:divBdr>
        <w:top w:val="none" w:sz="0" w:space="0" w:color="auto"/>
        <w:left w:val="none" w:sz="0" w:space="0" w:color="auto"/>
        <w:bottom w:val="none" w:sz="0" w:space="0" w:color="auto"/>
        <w:right w:val="none" w:sz="0" w:space="0" w:color="auto"/>
      </w:divBdr>
    </w:div>
    <w:div w:id="1477339563">
      <w:marLeft w:val="480"/>
      <w:marRight w:val="0"/>
      <w:marTop w:val="0"/>
      <w:marBottom w:val="0"/>
      <w:divBdr>
        <w:top w:val="none" w:sz="0" w:space="0" w:color="auto"/>
        <w:left w:val="none" w:sz="0" w:space="0" w:color="auto"/>
        <w:bottom w:val="none" w:sz="0" w:space="0" w:color="auto"/>
        <w:right w:val="none" w:sz="0" w:space="0" w:color="auto"/>
      </w:divBdr>
    </w:div>
    <w:div w:id="1477454495">
      <w:marLeft w:val="480"/>
      <w:marRight w:val="0"/>
      <w:marTop w:val="0"/>
      <w:marBottom w:val="0"/>
      <w:divBdr>
        <w:top w:val="none" w:sz="0" w:space="0" w:color="auto"/>
        <w:left w:val="none" w:sz="0" w:space="0" w:color="auto"/>
        <w:bottom w:val="none" w:sz="0" w:space="0" w:color="auto"/>
        <w:right w:val="none" w:sz="0" w:space="0" w:color="auto"/>
      </w:divBdr>
    </w:div>
    <w:div w:id="1477799827">
      <w:marLeft w:val="480"/>
      <w:marRight w:val="0"/>
      <w:marTop w:val="0"/>
      <w:marBottom w:val="0"/>
      <w:divBdr>
        <w:top w:val="none" w:sz="0" w:space="0" w:color="auto"/>
        <w:left w:val="none" w:sz="0" w:space="0" w:color="auto"/>
        <w:bottom w:val="none" w:sz="0" w:space="0" w:color="auto"/>
        <w:right w:val="none" w:sz="0" w:space="0" w:color="auto"/>
      </w:divBdr>
    </w:div>
    <w:div w:id="1477914358">
      <w:marLeft w:val="480"/>
      <w:marRight w:val="0"/>
      <w:marTop w:val="0"/>
      <w:marBottom w:val="0"/>
      <w:divBdr>
        <w:top w:val="none" w:sz="0" w:space="0" w:color="auto"/>
        <w:left w:val="none" w:sz="0" w:space="0" w:color="auto"/>
        <w:bottom w:val="none" w:sz="0" w:space="0" w:color="auto"/>
        <w:right w:val="none" w:sz="0" w:space="0" w:color="auto"/>
      </w:divBdr>
    </w:div>
    <w:div w:id="1477988852">
      <w:marLeft w:val="480"/>
      <w:marRight w:val="0"/>
      <w:marTop w:val="0"/>
      <w:marBottom w:val="0"/>
      <w:divBdr>
        <w:top w:val="none" w:sz="0" w:space="0" w:color="auto"/>
        <w:left w:val="none" w:sz="0" w:space="0" w:color="auto"/>
        <w:bottom w:val="none" w:sz="0" w:space="0" w:color="auto"/>
        <w:right w:val="none" w:sz="0" w:space="0" w:color="auto"/>
      </w:divBdr>
    </w:div>
    <w:div w:id="1477995448">
      <w:marLeft w:val="480"/>
      <w:marRight w:val="0"/>
      <w:marTop w:val="0"/>
      <w:marBottom w:val="0"/>
      <w:divBdr>
        <w:top w:val="none" w:sz="0" w:space="0" w:color="auto"/>
        <w:left w:val="none" w:sz="0" w:space="0" w:color="auto"/>
        <w:bottom w:val="none" w:sz="0" w:space="0" w:color="auto"/>
        <w:right w:val="none" w:sz="0" w:space="0" w:color="auto"/>
      </w:divBdr>
    </w:div>
    <w:div w:id="1478187182">
      <w:marLeft w:val="480"/>
      <w:marRight w:val="0"/>
      <w:marTop w:val="0"/>
      <w:marBottom w:val="0"/>
      <w:divBdr>
        <w:top w:val="none" w:sz="0" w:space="0" w:color="auto"/>
        <w:left w:val="none" w:sz="0" w:space="0" w:color="auto"/>
        <w:bottom w:val="none" w:sz="0" w:space="0" w:color="auto"/>
        <w:right w:val="none" w:sz="0" w:space="0" w:color="auto"/>
      </w:divBdr>
    </w:div>
    <w:div w:id="1478301552">
      <w:marLeft w:val="480"/>
      <w:marRight w:val="0"/>
      <w:marTop w:val="0"/>
      <w:marBottom w:val="0"/>
      <w:divBdr>
        <w:top w:val="none" w:sz="0" w:space="0" w:color="auto"/>
        <w:left w:val="none" w:sz="0" w:space="0" w:color="auto"/>
        <w:bottom w:val="none" w:sz="0" w:space="0" w:color="auto"/>
        <w:right w:val="none" w:sz="0" w:space="0" w:color="auto"/>
      </w:divBdr>
    </w:div>
    <w:div w:id="1478305024">
      <w:marLeft w:val="480"/>
      <w:marRight w:val="0"/>
      <w:marTop w:val="0"/>
      <w:marBottom w:val="0"/>
      <w:divBdr>
        <w:top w:val="none" w:sz="0" w:space="0" w:color="auto"/>
        <w:left w:val="none" w:sz="0" w:space="0" w:color="auto"/>
        <w:bottom w:val="none" w:sz="0" w:space="0" w:color="auto"/>
        <w:right w:val="none" w:sz="0" w:space="0" w:color="auto"/>
      </w:divBdr>
    </w:div>
    <w:div w:id="1478452051">
      <w:marLeft w:val="480"/>
      <w:marRight w:val="0"/>
      <w:marTop w:val="0"/>
      <w:marBottom w:val="0"/>
      <w:divBdr>
        <w:top w:val="none" w:sz="0" w:space="0" w:color="auto"/>
        <w:left w:val="none" w:sz="0" w:space="0" w:color="auto"/>
        <w:bottom w:val="none" w:sz="0" w:space="0" w:color="auto"/>
        <w:right w:val="none" w:sz="0" w:space="0" w:color="auto"/>
      </w:divBdr>
    </w:div>
    <w:div w:id="1478455064">
      <w:marLeft w:val="480"/>
      <w:marRight w:val="0"/>
      <w:marTop w:val="0"/>
      <w:marBottom w:val="0"/>
      <w:divBdr>
        <w:top w:val="none" w:sz="0" w:space="0" w:color="auto"/>
        <w:left w:val="none" w:sz="0" w:space="0" w:color="auto"/>
        <w:bottom w:val="none" w:sz="0" w:space="0" w:color="auto"/>
        <w:right w:val="none" w:sz="0" w:space="0" w:color="auto"/>
      </w:divBdr>
    </w:div>
    <w:div w:id="1478457345">
      <w:marLeft w:val="480"/>
      <w:marRight w:val="0"/>
      <w:marTop w:val="0"/>
      <w:marBottom w:val="0"/>
      <w:divBdr>
        <w:top w:val="none" w:sz="0" w:space="0" w:color="auto"/>
        <w:left w:val="none" w:sz="0" w:space="0" w:color="auto"/>
        <w:bottom w:val="none" w:sz="0" w:space="0" w:color="auto"/>
        <w:right w:val="none" w:sz="0" w:space="0" w:color="auto"/>
      </w:divBdr>
    </w:div>
    <w:div w:id="1478524549">
      <w:marLeft w:val="480"/>
      <w:marRight w:val="0"/>
      <w:marTop w:val="0"/>
      <w:marBottom w:val="0"/>
      <w:divBdr>
        <w:top w:val="none" w:sz="0" w:space="0" w:color="auto"/>
        <w:left w:val="none" w:sz="0" w:space="0" w:color="auto"/>
        <w:bottom w:val="none" w:sz="0" w:space="0" w:color="auto"/>
        <w:right w:val="none" w:sz="0" w:space="0" w:color="auto"/>
      </w:divBdr>
    </w:div>
    <w:div w:id="1478571310">
      <w:marLeft w:val="480"/>
      <w:marRight w:val="0"/>
      <w:marTop w:val="0"/>
      <w:marBottom w:val="0"/>
      <w:divBdr>
        <w:top w:val="none" w:sz="0" w:space="0" w:color="auto"/>
        <w:left w:val="none" w:sz="0" w:space="0" w:color="auto"/>
        <w:bottom w:val="none" w:sz="0" w:space="0" w:color="auto"/>
        <w:right w:val="none" w:sz="0" w:space="0" w:color="auto"/>
      </w:divBdr>
    </w:div>
    <w:div w:id="1478642190">
      <w:marLeft w:val="480"/>
      <w:marRight w:val="0"/>
      <w:marTop w:val="0"/>
      <w:marBottom w:val="0"/>
      <w:divBdr>
        <w:top w:val="none" w:sz="0" w:space="0" w:color="auto"/>
        <w:left w:val="none" w:sz="0" w:space="0" w:color="auto"/>
        <w:bottom w:val="none" w:sz="0" w:space="0" w:color="auto"/>
        <w:right w:val="none" w:sz="0" w:space="0" w:color="auto"/>
      </w:divBdr>
    </w:div>
    <w:div w:id="1478692015">
      <w:marLeft w:val="480"/>
      <w:marRight w:val="0"/>
      <w:marTop w:val="0"/>
      <w:marBottom w:val="0"/>
      <w:divBdr>
        <w:top w:val="none" w:sz="0" w:space="0" w:color="auto"/>
        <w:left w:val="none" w:sz="0" w:space="0" w:color="auto"/>
        <w:bottom w:val="none" w:sz="0" w:space="0" w:color="auto"/>
        <w:right w:val="none" w:sz="0" w:space="0" w:color="auto"/>
      </w:divBdr>
    </w:div>
    <w:div w:id="1478766579">
      <w:marLeft w:val="480"/>
      <w:marRight w:val="0"/>
      <w:marTop w:val="0"/>
      <w:marBottom w:val="0"/>
      <w:divBdr>
        <w:top w:val="none" w:sz="0" w:space="0" w:color="auto"/>
        <w:left w:val="none" w:sz="0" w:space="0" w:color="auto"/>
        <w:bottom w:val="none" w:sz="0" w:space="0" w:color="auto"/>
        <w:right w:val="none" w:sz="0" w:space="0" w:color="auto"/>
      </w:divBdr>
    </w:div>
    <w:div w:id="1478959433">
      <w:marLeft w:val="480"/>
      <w:marRight w:val="0"/>
      <w:marTop w:val="0"/>
      <w:marBottom w:val="0"/>
      <w:divBdr>
        <w:top w:val="none" w:sz="0" w:space="0" w:color="auto"/>
        <w:left w:val="none" w:sz="0" w:space="0" w:color="auto"/>
        <w:bottom w:val="none" w:sz="0" w:space="0" w:color="auto"/>
        <w:right w:val="none" w:sz="0" w:space="0" w:color="auto"/>
      </w:divBdr>
    </w:div>
    <w:div w:id="1479348454">
      <w:marLeft w:val="480"/>
      <w:marRight w:val="0"/>
      <w:marTop w:val="0"/>
      <w:marBottom w:val="0"/>
      <w:divBdr>
        <w:top w:val="none" w:sz="0" w:space="0" w:color="auto"/>
        <w:left w:val="none" w:sz="0" w:space="0" w:color="auto"/>
        <w:bottom w:val="none" w:sz="0" w:space="0" w:color="auto"/>
        <w:right w:val="none" w:sz="0" w:space="0" w:color="auto"/>
      </w:divBdr>
    </w:div>
    <w:div w:id="1479373675">
      <w:marLeft w:val="480"/>
      <w:marRight w:val="0"/>
      <w:marTop w:val="0"/>
      <w:marBottom w:val="0"/>
      <w:divBdr>
        <w:top w:val="none" w:sz="0" w:space="0" w:color="auto"/>
        <w:left w:val="none" w:sz="0" w:space="0" w:color="auto"/>
        <w:bottom w:val="none" w:sz="0" w:space="0" w:color="auto"/>
        <w:right w:val="none" w:sz="0" w:space="0" w:color="auto"/>
      </w:divBdr>
    </w:div>
    <w:div w:id="1479540983">
      <w:marLeft w:val="480"/>
      <w:marRight w:val="0"/>
      <w:marTop w:val="0"/>
      <w:marBottom w:val="0"/>
      <w:divBdr>
        <w:top w:val="none" w:sz="0" w:space="0" w:color="auto"/>
        <w:left w:val="none" w:sz="0" w:space="0" w:color="auto"/>
        <w:bottom w:val="none" w:sz="0" w:space="0" w:color="auto"/>
        <w:right w:val="none" w:sz="0" w:space="0" w:color="auto"/>
      </w:divBdr>
    </w:div>
    <w:div w:id="1479614428">
      <w:marLeft w:val="480"/>
      <w:marRight w:val="0"/>
      <w:marTop w:val="0"/>
      <w:marBottom w:val="0"/>
      <w:divBdr>
        <w:top w:val="none" w:sz="0" w:space="0" w:color="auto"/>
        <w:left w:val="none" w:sz="0" w:space="0" w:color="auto"/>
        <w:bottom w:val="none" w:sz="0" w:space="0" w:color="auto"/>
        <w:right w:val="none" w:sz="0" w:space="0" w:color="auto"/>
      </w:divBdr>
    </w:div>
    <w:div w:id="1479616824">
      <w:marLeft w:val="480"/>
      <w:marRight w:val="0"/>
      <w:marTop w:val="0"/>
      <w:marBottom w:val="0"/>
      <w:divBdr>
        <w:top w:val="none" w:sz="0" w:space="0" w:color="auto"/>
        <w:left w:val="none" w:sz="0" w:space="0" w:color="auto"/>
        <w:bottom w:val="none" w:sz="0" w:space="0" w:color="auto"/>
        <w:right w:val="none" w:sz="0" w:space="0" w:color="auto"/>
      </w:divBdr>
    </w:div>
    <w:div w:id="1479765226">
      <w:marLeft w:val="480"/>
      <w:marRight w:val="0"/>
      <w:marTop w:val="0"/>
      <w:marBottom w:val="0"/>
      <w:divBdr>
        <w:top w:val="none" w:sz="0" w:space="0" w:color="auto"/>
        <w:left w:val="none" w:sz="0" w:space="0" w:color="auto"/>
        <w:bottom w:val="none" w:sz="0" w:space="0" w:color="auto"/>
        <w:right w:val="none" w:sz="0" w:space="0" w:color="auto"/>
      </w:divBdr>
    </w:div>
    <w:div w:id="1479805380">
      <w:marLeft w:val="480"/>
      <w:marRight w:val="0"/>
      <w:marTop w:val="0"/>
      <w:marBottom w:val="0"/>
      <w:divBdr>
        <w:top w:val="none" w:sz="0" w:space="0" w:color="auto"/>
        <w:left w:val="none" w:sz="0" w:space="0" w:color="auto"/>
        <w:bottom w:val="none" w:sz="0" w:space="0" w:color="auto"/>
        <w:right w:val="none" w:sz="0" w:space="0" w:color="auto"/>
      </w:divBdr>
    </w:div>
    <w:div w:id="1480031749">
      <w:marLeft w:val="480"/>
      <w:marRight w:val="0"/>
      <w:marTop w:val="0"/>
      <w:marBottom w:val="0"/>
      <w:divBdr>
        <w:top w:val="none" w:sz="0" w:space="0" w:color="auto"/>
        <w:left w:val="none" w:sz="0" w:space="0" w:color="auto"/>
        <w:bottom w:val="none" w:sz="0" w:space="0" w:color="auto"/>
        <w:right w:val="none" w:sz="0" w:space="0" w:color="auto"/>
      </w:divBdr>
    </w:div>
    <w:div w:id="1480225278">
      <w:marLeft w:val="480"/>
      <w:marRight w:val="0"/>
      <w:marTop w:val="0"/>
      <w:marBottom w:val="0"/>
      <w:divBdr>
        <w:top w:val="none" w:sz="0" w:space="0" w:color="auto"/>
        <w:left w:val="none" w:sz="0" w:space="0" w:color="auto"/>
        <w:bottom w:val="none" w:sz="0" w:space="0" w:color="auto"/>
        <w:right w:val="none" w:sz="0" w:space="0" w:color="auto"/>
      </w:divBdr>
    </w:div>
    <w:div w:id="1480535041">
      <w:marLeft w:val="480"/>
      <w:marRight w:val="0"/>
      <w:marTop w:val="0"/>
      <w:marBottom w:val="0"/>
      <w:divBdr>
        <w:top w:val="none" w:sz="0" w:space="0" w:color="auto"/>
        <w:left w:val="none" w:sz="0" w:space="0" w:color="auto"/>
        <w:bottom w:val="none" w:sz="0" w:space="0" w:color="auto"/>
        <w:right w:val="none" w:sz="0" w:space="0" w:color="auto"/>
      </w:divBdr>
    </w:div>
    <w:div w:id="1480611606">
      <w:marLeft w:val="480"/>
      <w:marRight w:val="0"/>
      <w:marTop w:val="0"/>
      <w:marBottom w:val="0"/>
      <w:divBdr>
        <w:top w:val="none" w:sz="0" w:space="0" w:color="auto"/>
        <w:left w:val="none" w:sz="0" w:space="0" w:color="auto"/>
        <w:bottom w:val="none" w:sz="0" w:space="0" w:color="auto"/>
        <w:right w:val="none" w:sz="0" w:space="0" w:color="auto"/>
      </w:divBdr>
    </w:div>
    <w:div w:id="1480658086">
      <w:marLeft w:val="480"/>
      <w:marRight w:val="0"/>
      <w:marTop w:val="0"/>
      <w:marBottom w:val="0"/>
      <w:divBdr>
        <w:top w:val="none" w:sz="0" w:space="0" w:color="auto"/>
        <w:left w:val="none" w:sz="0" w:space="0" w:color="auto"/>
        <w:bottom w:val="none" w:sz="0" w:space="0" w:color="auto"/>
        <w:right w:val="none" w:sz="0" w:space="0" w:color="auto"/>
      </w:divBdr>
    </w:div>
    <w:div w:id="1480726680">
      <w:marLeft w:val="480"/>
      <w:marRight w:val="0"/>
      <w:marTop w:val="0"/>
      <w:marBottom w:val="0"/>
      <w:divBdr>
        <w:top w:val="none" w:sz="0" w:space="0" w:color="auto"/>
        <w:left w:val="none" w:sz="0" w:space="0" w:color="auto"/>
        <w:bottom w:val="none" w:sz="0" w:space="0" w:color="auto"/>
        <w:right w:val="none" w:sz="0" w:space="0" w:color="auto"/>
      </w:divBdr>
    </w:div>
    <w:div w:id="1480730280">
      <w:marLeft w:val="480"/>
      <w:marRight w:val="0"/>
      <w:marTop w:val="0"/>
      <w:marBottom w:val="0"/>
      <w:divBdr>
        <w:top w:val="none" w:sz="0" w:space="0" w:color="auto"/>
        <w:left w:val="none" w:sz="0" w:space="0" w:color="auto"/>
        <w:bottom w:val="none" w:sz="0" w:space="0" w:color="auto"/>
        <w:right w:val="none" w:sz="0" w:space="0" w:color="auto"/>
      </w:divBdr>
    </w:div>
    <w:div w:id="1481073634">
      <w:marLeft w:val="480"/>
      <w:marRight w:val="0"/>
      <w:marTop w:val="0"/>
      <w:marBottom w:val="0"/>
      <w:divBdr>
        <w:top w:val="none" w:sz="0" w:space="0" w:color="auto"/>
        <w:left w:val="none" w:sz="0" w:space="0" w:color="auto"/>
        <w:bottom w:val="none" w:sz="0" w:space="0" w:color="auto"/>
        <w:right w:val="none" w:sz="0" w:space="0" w:color="auto"/>
      </w:divBdr>
    </w:div>
    <w:div w:id="1481389813">
      <w:marLeft w:val="480"/>
      <w:marRight w:val="0"/>
      <w:marTop w:val="0"/>
      <w:marBottom w:val="0"/>
      <w:divBdr>
        <w:top w:val="none" w:sz="0" w:space="0" w:color="auto"/>
        <w:left w:val="none" w:sz="0" w:space="0" w:color="auto"/>
        <w:bottom w:val="none" w:sz="0" w:space="0" w:color="auto"/>
        <w:right w:val="none" w:sz="0" w:space="0" w:color="auto"/>
      </w:divBdr>
    </w:div>
    <w:div w:id="1481851337">
      <w:marLeft w:val="480"/>
      <w:marRight w:val="0"/>
      <w:marTop w:val="0"/>
      <w:marBottom w:val="0"/>
      <w:divBdr>
        <w:top w:val="none" w:sz="0" w:space="0" w:color="auto"/>
        <w:left w:val="none" w:sz="0" w:space="0" w:color="auto"/>
        <w:bottom w:val="none" w:sz="0" w:space="0" w:color="auto"/>
        <w:right w:val="none" w:sz="0" w:space="0" w:color="auto"/>
      </w:divBdr>
    </w:div>
    <w:div w:id="1481995612">
      <w:marLeft w:val="480"/>
      <w:marRight w:val="0"/>
      <w:marTop w:val="0"/>
      <w:marBottom w:val="0"/>
      <w:divBdr>
        <w:top w:val="none" w:sz="0" w:space="0" w:color="auto"/>
        <w:left w:val="none" w:sz="0" w:space="0" w:color="auto"/>
        <w:bottom w:val="none" w:sz="0" w:space="0" w:color="auto"/>
        <w:right w:val="none" w:sz="0" w:space="0" w:color="auto"/>
      </w:divBdr>
    </w:div>
    <w:div w:id="1482238505">
      <w:marLeft w:val="480"/>
      <w:marRight w:val="0"/>
      <w:marTop w:val="0"/>
      <w:marBottom w:val="0"/>
      <w:divBdr>
        <w:top w:val="none" w:sz="0" w:space="0" w:color="auto"/>
        <w:left w:val="none" w:sz="0" w:space="0" w:color="auto"/>
        <w:bottom w:val="none" w:sz="0" w:space="0" w:color="auto"/>
        <w:right w:val="none" w:sz="0" w:space="0" w:color="auto"/>
      </w:divBdr>
    </w:div>
    <w:div w:id="1482427930">
      <w:marLeft w:val="480"/>
      <w:marRight w:val="0"/>
      <w:marTop w:val="0"/>
      <w:marBottom w:val="0"/>
      <w:divBdr>
        <w:top w:val="none" w:sz="0" w:space="0" w:color="auto"/>
        <w:left w:val="none" w:sz="0" w:space="0" w:color="auto"/>
        <w:bottom w:val="none" w:sz="0" w:space="0" w:color="auto"/>
        <w:right w:val="none" w:sz="0" w:space="0" w:color="auto"/>
      </w:divBdr>
    </w:div>
    <w:div w:id="1482498922">
      <w:marLeft w:val="480"/>
      <w:marRight w:val="0"/>
      <w:marTop w:val="0"/>
      <w:marBottom w:val="0"/>
      <w:divBdr>
        <w:top w:val="none" w:sz="0" w:space="0" w:color="auto"/>
        <w:left w:val="none" w:sz="0" w:space="0" w:color="auto"/>
        <w:bottom w:val="none" w:sz="0" w:space="0" w:color="auto"/>
        <w:right w:val="none" w:sz="0" w:space="0" w:color="auto"/>
      </w:divBdr>
    </w:div>
    <w:div w:id="1482576582">
      <w:marLeft w:val="480"/>
      <w:marRight w:val="0"/>
      <w:marTop w:val="0"/>
      <w:marBottom w:val="0"/>
      <w:divBdr>
        <w:top w:val="none" w:sz="0" w:space="0" w:color="auto"/>
        <w:left w:val="none" w:sz="0" w:space="0" w:color="auto"/>
        <w:bottom w:val="none" w:sz="0" w:space="0" w:color="auto"/>
        <w:right w:val="none" w:sz="0" w:space="0" w:color="auto"/>
      </w:divBdr>
    </w:div>
    <w:div w:id="1482844909">
      <w:marLeft w:val="480"/>
      <w:marRight w:val="0"/>
      <w:marTop w:val="0"/>
      <w:marBottom w:val="0"/>
      <w:divBdr>
        <w:top w:val="none" w:sz="0" w:space="0" w:color="auto"/>
        <w:left w:val="none" w:sz="0" w:space="0" w:color="auto"/>
        <w:bottom w:val="none" w:sz="0" w:space="0" w:color="auto"/>
        <w:right w:val="none" w:sz="0" w:space="0" w:color="auto"/>
      </w:divBdr>
    </w:div>
    <w:div w:id="1482889449">
      <w:marLeft w:val="480"/>
      <w:marRight w:val="0"/>
      <w:marTop w:val="0"/>
      <w:marBottom w:val="0"/>
      <w:divBdr>
        <w:top w:val="none" w:sz="0" w:space="0" w:color="auto"/>
        <w:left w:val="none" w:sz="0" w:space="0" w:color="auto"/>
        <w:bottom w:val="none" w:sz="0" w:space="0" w:color="auto"/>
        <w:right w:val="none" w:sz="0" w:space="0" w:color="auto"/>
      </w:divBdr>
    </w:div>
    <w:div w:id="1483041817">
      <w:marLeft w:val="480"/>
      <w:marRight w:val="0"/>
      <w:marTop w:val="0"/>
      <w:marBottom w:val="0"/>
      <w:divBdr>
        <w:top w:val="none" w:sz="0" w:space="0" w:color="auto"/>
        <w:left w:val="none" w:sz="0" w:space="0" w:color="auto"/>
        <w:bottom w:val="none" w:sz="0" w:space="0" w:color="auto"/>
        <w:right w:val="none" w:sz="0" w:space="0" w:color="auto"/>
      </w:divBdr>
    </w:div>
    <w:div w:id="1483083855">
      <w:marLeft w:val="480"/>
      <w:marRight w:val="0"/>
      <w:marTop w:val="0"/>
      <w:marBottom w:val="0"/>
      <w:divBdr>
        <w:top w:val="none" w:sz="0" w:space="0" w:color="auto"/>
        <w:left w:val="none" w:sz="0" w:space="0" w:color="auto"/>
        <w:bottom w:val="none" w:sz="0" w:space="0" w:color="auto"/>
        <w:right w:val="none" w:sz="0" w:space="0" w:color="auto"/>
      </w:divBdr>
    </w:div>
    <w:div w:id="1483278616">
      <w:marLeft w:val="480"/>
      <w:marRight w:val="0"/>
      <w:marTop w:val="0"/>
      <w:marBottom w:val="0"/>
      <w:divBdr>
        <w:top w:val="none" w:sz="0" w:space="0" w:color="auto"/>
        <w:left w:val="none" w:sz="0" w:space="0" w:color="auto"/>
        <w:bottom w:val="none" w:sz="0" w:space="0" w:color="auto"/>
        <w:right w:val="none" w:sz="0" w:space="0" w:color="auto"/>
      </w:divBdr>
    </w:div>
    <w:div w:id="1483544041">
      <w:marLeft w:val="480"/>
      <w:marRight w:val="0"/>
      <w:marTop w:val="0"/>
      <w:marBottom w:val="0"/>
      <w:divBdr>
        <w:top w:val="none" w:sz="0" w:space="0" w:color="auto"/>
        <w:left w:val="none" w:sz="0" w:space="0" w:color="auto"/>
        <w:bottom w:val="none" w:sz="0" w:space="0" w:color="auto"/>
        <w:right w:val="none" w:sz="0" w:space="0" w:color="auto"/>
      </w:divBdr>
    </w:div>
    <w:div w:id="1483960567">
      <w:marLeft w:val="480"/>
      <w:marRight w:val="0"/>
      <w:marTop w:val="0"/>
      <w:marBottom w:val="0"/>
      <w:divBdr>
        <w:top w:val="none" w:sz="0" w:space="0" w:color="auto"/>
        <w:left w:val="none" w:sz="0" w:space="0" w:color="auto"/>
        <w:bottom w:val="none" w:sz="0" w:space="0" w:color="auto"/>
        <w:right w:val="none" w:sz="0" w:space="0" w:color="auto"/>
      </w:divBdr>
    </w:div>
    <w:div w:id="1484002350">
      <w:marLeft w:val="480"/>
      <w:marRight w:val="0"/>
      <w:marTop w:val="0"/>
      <w:marBottom w:val="0"/>
      <w:divBdr>
        <w:top w:val="none" w:sz="0" w:space="0" w:color="auto"/>
        <w:left w:val="none" w:sz="0" w:space="0" w:color="auto"/>
        <w:bottom w:val="none" w:sz="0" w:space="0" w:color="auto"/>
        <w:right w:val="none" w:sz="0" w:space="0" w:color="auto"/>
      </w:divBdr>
    </w:div>
    <w:div w:id="1484156256">
      <w:marLeft w:val="480"/>
      <w:marRight w:val="0"/>
      <w:marTop w:val="0"/>
      <w:marBottom w:val="0"/>
      <w:divBdr>
        <w:top w:val="none" w:sz="0" w:space="0" w:color="auto"/>
        <w:left w:val="none" w:sz="0" w:space="0" w:color="auto"/>
        <w:bottom w:val="none" w:sz="0" w:space="0" w:color="auto"/>
        <w:right w:val="none" w:sz="0" w:space="0" w:color="auto"/>
      </w:divBdr>
    </w:div>
    <w:div w:id="1484740868">
      <w:marLeft w:val="480"/>
      <w:marRight w:val="0"/>
      <w:marTop w:val="0"/>
      <w:marBottom w:val="0"/>
      <w:divBdr>
        <w:top w:val="none" w:sz="0" w:space="0" w:color="auto"/>
        <w:left w:val="none" w:sz="0" w:space="0" w:color="auto"/>
        <w:bottom w:val="none" w:sz="0" w:space="0" w:color="auto"/>
        <w:right w:val="none" w:sz="0" w:space="0" w:color="auto"/>
      </w:divBdr>
    </w:div>
    <w:div w:id="1484926571">
      <w:marLeft w:val="480"/>
      <w:marRight w:val="0"/>
      <w:marTop w:val="0"/>
      <w:marBottom w:val="0"/>
      <w:divBdr>
        <w:top w:val="none" w:sz="0" w:space="0" w:color="auto"/>
        <w:left w:val="none" w:sz="0" w:space="0" w:color="auto"/>
        <w:bottom w:val="none" w:sz="0" w:space="0" w:color="auto"/>
        <w:right w:val="none" w:sz="0" w:space="0" w:color="auto"/>
      </w:divBdr>
    </w:div>
    <w:div w:id="1485244231">
      <w:marLeft w:val="480"/>
      <w:marRight w:val="0"/>
      <w:marTop w:val="0"/>
      <w:marBottom w:val="0"/>
      <w:divBdr>
        <w:top w:val="none" w:sz="0" w:space="0" w:color="auto"/>
        <w:left w:val="none" w:sz="0" w:space="0" w:color="auto"/>
        <w:bottom w:val="none" w:sz="0" w:space="0" w:color="auto"/>
        <w:right w:val="none" w:sz="0" w:space="0" w:color="auto"/>
      </w:divBdr>
    </w:div>
    <w:div w:id="1485314970">
      <w:marLeft w:val="480"/>
      <w:marRight w:val="0"/>
      <w:marTop w:val="0"/>
      <w:marBottom w:val="0"/>
      <w:divBdr>
        <w:top w:val="none" w:sz="0" w:space="0" w:color="auto"/>
        <w:left w:val="none" w:sz="0" w:space="0" w:color="auto"/>
        <w:bottom w:val="none" w:sz="0" w:space="0" w:color="auto"/>
        <w:right w:val="none" w:sz="0" w:space="0" w:color="auto"/>
      </w:divBdr>
    </w:div>
    <w:div w:id="1485395728">
      <w:marLeft w:val="480"/>
      <w:marRight w:val="0"/>
      <w:marTop w:val="0"/>
      <w:marBottom w:val="0"/>
      <w:divBdr>
        <w:top w:val="none" w:sz="0" w:space="0" w:color="auto"/>
        <w:left w:val="none" w:sz="0" w:space="0" w:color="auto"/>
        <w:bottom w:val="none" w:sz="0" w:space="0" w:color="auto"/>
        <w:right w:val="none" w:sz="0" w:space="0" w:color="auto"/>
      </w:divBdr>
    </w:div>
    <w:div w:id="1485471432">
      <w:marLeft w:val="480"/>
      <w:marRight w:val="0"/>
      <w:marTop w:val="0"/>
      <w:marBottom w:val="0"/>
      <w:divBdr>
        <w:top w:val="none" w:sz="0" w:space="0" w:color="auto"/>
        <w:left w:val="none" w:sz="0" w:space="0" w:color="auto"/>
        <w:bottom w:val="none" w:sz="0" w:space="0" w:color="auto"/>
        <w:right w:val="none" w:sz="0" w:space="0" w:color="auto"/>
      </w:divBdr>
    </w:div>
    <w:div w:id="1485580937">
      <w:marLeft w:val="480"/>
      <w:marRight w:val="0"/>
      <w:marTop w:val="0"/>
      <w:marBottom w:val="0"/>
      <w:divBdr>
        <w:top w:val="none" w:sz="0" w:space="0" w:color="auto"/>
        <w:left w:val="none" w:sz="0" w:space="0" w:color="auto"/>
        <w:bottom w:val="none" w:sz="0" w:space="0" w:color="auto"/>
        <w:right w:val="none" w:sz="0" w:space="0" w:color="auto"/>
      </w:divBdr>
    </w:div>
    <w:div w:id="1485581472">
      <w:marLeft w:val="480"/>
      <w:marRight w:val="0"/>
      <w:marTop w:val="0"/>
      <w:marBottom w:val="0"/>
      <w:divBdr>
        <w:top w:val="none" w:sz="0" w:space="0" w:color="auto"/>
        <w:left w:val="none" w:sz="0" w:space="0" w:color="auto"/>
        <w:bottom w:val="none" w:sz="0" w:space="0" w:color="auto"/>
        <w:right w:val="none" w:sz="0" w:space="0" w:color="auto"/>
      </w:divBdr>
    </w:div>
    <w:div w:id="1485582666">
      <w:marLeft w:val="480"/>
      <w:marRight w:val="0"/>
      <w:marTop w:val="0"/>
      <w:marBottom w:val="0"/>
      <w:divBdr>
        <w:top w:val="none" w:sz="0" w:space="0" w:color="auto"/>
        <w:left w:val="none" w:sz="0" w:space="0" w:color="auto"/>
        <w:bottom w:val="none" w:sz="0" w:space="0" w:color="auto"/>
        <w:right w:val="none" w:sz="0" w:space="0" w:color="auto"/>
      </w:divBdr>
    </w:div>
    <w:div w:id="1485586497">
      <w:marLeft w:val="480"/>
      <w:marRight w:val="0"/>
      <w:marTop w:val="0"/>
      <w:marBottom w:val="0"/>
      <w:divBdr>
        <w:top w:val="none" w:sz="0" w:space="0" w:color="auto"/>
        <w:left w:val="none" w:sz="0" w:space="0" w:color="auto"/>
        <w:bottom w:val="none" w:sz="0" w:space="0" w:color="auto"/>
        <w:right w:val="none" w:sz="0" w:space="0" w:color="auto"/>
      </w:divBdr>
    </w:div>
    <w:div w:id="1485659270">
      <w:marLeft w:val="480"/>
      <w:marRight w:val="0"/>
      <w:marTop w:val="0"/>
      <w:marBottom w:val="0"/>
      <w:divBdr>
        <w:top w:val="none" w:sz="0" w:space="0" w:color="auto"/>
        <w:left w:val="none" w:sz="0" w:space="0" w:color="auto"/>
        <w:bottom w:val="none" w:sz="0" w:space="0" w:color="auto"/>
        <w:right w:val="none" w:sz="0" w:space="0" w:color="auto"/>
      </w:divBdr>
    </w:div>
    <w:div w:id="1485659618">
      <w:marLeft w:val="480"/>
      <w:marRight w:val="0"/>
      <w:marTop w:val="0"/>
      <w:marBottom w:val="0"/>
      <w:divBdr>
        <w:top w:val="none" w:sz="0" w:space="0" w:color="auto"/>
        <w:left w:val="none" w:sz="0" w:space="0" w:color="auto"/>
        <w:bottom w:val="none" w:sz="0" w:space="0" w:color="auto"/>
        <w:right w:val="none" w:sz="0" w:space="0" w:color="auto"/>
      </w:divBdr>
    </w:div>
    <w:div w:id="1485702095">
      <w:marLeft w:val="480"/>
      <w:marRight w:val="0"/>
      <w:marTop w:val="0"/>
      <w:marBottom w:val="0"/>
      <w:divBdr>
        <w:top w:val="none" w:sz="0" w:space="0" w:color="auto"/>
        <w:left w:val="none" w:sz="0" w:space="0" w:color="auto"/>
        <w:bottom w:val="none" w:sz="0" w:space="0" w:color="auto"/>
        <w:right w:val="none" w:sz="0" w:space="0" w:color="auto"/>
      </w:divBdr>
    </w:div>
    <w:div w:id="1486044634">
      <w:marLeft w:val="480"/>
      <w:marRight w:val="0"/>
      <w:marTop w:val="0"/>
      <w:marBottom w:val="0"/>
      <w:divBdr>
        <w:top w:val="none" w:sz="0" w:space="0" w:color="auto"/>
        <w:left w:val="none" w:sz="0" w:space="0" w:color="auto"/>
        <w:bottom w:val="none" w:sz="0" w:space="0" w:color="auto"/>
        <w:right w:val="none" w:sz="0" w:space="0" w:color="auto"/>
      </w:divBdr>
    </w:div>
    <w:div w:id="1486121216">
      <w:marLeft w:val="480"/>
      <w:marRight w:val="0"/>
      <w:marTop w:val="0"/>
      <w:marBottom w:val="0"/>
      <w:divBdr>
        <w:top w:val="none" w:sz="0" w:space="0" w:color="auto"/>
        <w:left w:val="none" w:sz="0" w:space="0" w:color="auto"/>
        <w:bottom w:val="none" w:sz="0" w:space="0" w:color="auto"/>
        <w:right w:val="none" w:sz="0" w:space="0" w:color="auto"/>
      </w:divBdr>
    </w:div>
    <w:div w:id="1486553430">
      <w:marLeft w:val="480"/>
      <w:marRight w:val="0"/>
      <w:marTop w:val="0"/>
      <w:marBottom w:val="0"/>
      <w:divBdr>
        <w:top w:val="none" w:sz="0" w:space="0" w:color="auto"/>
        <w:left w:val="none" w:sz="0" w:space="0" w:color="auto"/>
        <w:bottom w:val="none" w:sz="0" w:space="0" w:color="auto"/>
        <w:right w:val="none" w:sz="0" w:space="0" w:color="auto"/>
      </w:divBdr>
    </w:div>
    <w:div w:id="1486701030">
      <w:marLeft w:val="480"/>
      <w:marRight w:val="0"/>
      <w:marTop w:val="0"/>
      <w:marBottom w:val="0"/>
      <w:divBdr>
        <w:top w:val="none" w:sz="0" w:space="0" w:color="auto"/>
        <w:left w:val="none" w:sz="0" w:space="0" w:color="auto"/>
        <w:bottom w:val="none" w:sz="0" w:space="0" w:color="auto"/>
        <w:right w:val="none" w:sz="0" w:space="0" w:color="auto"/>
      </w:divBdr>
    </w:div>
    <w:div w:id="1486707176">
      <w:marLeft w:val="480"/>
      <w:marRight w:val="0"/>
      <w:marTop w:val="0"/>
      <w:marBottom w:val="0"/>
      <w:divBdr>
        <w:top w:val="none" w:sz="0" w:space="0" w:color="auto"/>
        <w:left w:val="none" w:sz="0" w:space="0" w:color="auto"/>
        <w:bottom w:val="none" w:sz="0" w:space="0" w:color="auto"/>
        <w:right w:val="none" w:sz="0" w:space="0" w:color="auto"/>
      </w:divBdr>
    </w:div>
    <w:div w:id="1486820225">
      <w:marLeft w:val="480"/>
      <w:marRight w:val="0"/>
      <w:marTop w:val="0"/>
      <w:marBottom w:val="0"/>
      <w:divBdr>
        <w:top w:val="none" w:sz="0" w:space="0" w:color="auto"/>
        <w:left w:val="none" w:sz="0" w:space="0" w:color="auto"/>
        <w:bottom w:val="none" w:sz="0" w:space="0" w:color="auto"/>
        <w:right w:val="none" w:sz="0" w:space="0" w:color="auto"/>
      </w:divBdr>
    </w:div>
    <w:div w:id="1486823829">
      <w:marLeft w:val="480"/>
      <w:marRight w:val="0"/>
      <w:marTop w:val="0"/>
      <w:marBottom w:val="0"/>
      <w:divBdr>
        <w:top w:val="none" w:sz="0" w:space="0" w:color="auto"/>
        <w:left w:val="none" w:sz="0" w:space="0" w:color="auto"/>
        <w:bottom w:val="none" w:sz="0" w:space="0" w:color="auto"/>
        <w:right w:val="none" w:sz="0" w:space="0" w:color="auto"/>
      </w:divBdr>
    </w:div>
    <w:div w:id="1486824178">
      <w:marLeft w:val="480"/>
      <w:marRight w:val="0"/>
      <w:marTop w:val="0"/>
      <w:marBottom w:val="0"/>
      <w:divBdr>
        <w:top w:val="none" w:sz="0" w:space="0" w:color="auto"/>
        <w:left w:val="none" w:sz="0" w:space="0" w:color="auto"/>
        <w:bottom w:val="none" w:sz="0" w:space="0" w:color="auto"/>
        <w:right w:val="none" w:sz="0" w:space="0" w:color="auto"/>
      </w:divBdr>
    </w:div>
    <w:div w:id="1487012377">
      <w:marLeft w:val="480"/>
      <w:marRight w:val="0"/>
      <w:marTop w:val="0"/>
      <w:marBottom w:val="0"/>
      <w:divBdr>
        <w:top w:val="none" w:sz="0" w:space="0" w:color="auto"/>
        <w:left w:val="none" w:sz="0" w:space="0" w:color="auto"/>
        <w:bottom w:val="none" w:sz="0" w:space="0" w:color="auto"/>
        <w:right w:val="none" w:sz="0" w:space="0" w:color="auto"/>
      </w:divBdr>
    </w:div>
    <w:div w:id="1487014027">
      <w:marLeft w:val="480"/>
      <w:marRight w:val="0"/>
      <w:marTop w:val="0"/>
      <w:marBottom w:val="0"/>
      <w:divBdr>
        <w:top w:val="none" w:sz="0" w:space="0" w:color="auto"/>
        <w:left w:val="none" w:sz="0" w:space="0" w:color="auto"/>
        <w:bottom w:val="none" w:sz="0" w:space="0" w:color="auto"/>
        <w:right w:val="none" w:sz="0" w:space="0" w:color="auto"/>
      </w:divBdr>
    </w:div>
    <w:div w:id="1487016073">
      <w:marLeft w:val="480"/>
      <w:marRight w:val="0"/>
      <w:marTop w:val="0"/>
      <w:marBottom w:val="0"/>
      <w:divBdr>
        <w:top w:val="none" w:sz="0" w:space="0" w:color="auto"/>
        <w:left w:val="none" w:sz="0" w:space="0" w:color="auto"/>
        <w:bottom w:val="none" w:sz="0" w:space="0" w:color="auto"/>
        <w:right w:val="none" w:sz="0" w:space="0" w:color="auto"/>
      </w:divBdr>
    </w:div>
    <w:div w:id="1487162699">
      <w:marLeft w:val="480"/>
      <w:marRight w:val="0"/>
      <w:marTop w:val="0"/>
      <w:marBottom w:val="0"/>
      <w:divBdr>
        <w:top w:val="none" w:sz="0" w:space="0" w:color="auto"/>
        <w:left w:val="none" w:sz="0" w:space="0" w:color="auto"/>
        <w:bottom w:val="none" w:sz="0" w:space="0" w:color="auto"/>
        <w:right w:val="none" w:sz="0" w:space="0" w:color="auto"/>
      </w:divBdr>
    </w:div>
    <w:div w:id="1487546802">
      <w:marLeft w:val="480"/>
      <w:marRight w:val="0"/>
      <w:marTop w:val="0"/>
      <w:marBottom w:val="0"/>
      <w:divBdr>
        <w:top w:val="none" w:sz="0" w:space="0" w:color="auto"/>
        <w:left w:val="none" w:sz="0" w:space="0" w:color="auto"/>
        <w:bottom w:val="none" w:sz="0" w:space="0" w:color="auto"/>
        <w:right w:val="none" w:sz="0" w:space="0" w:color="auto"/>
      </w:divBdr>
    </w:div>
    <w:div w:id="1487743231">
      <w:marLeft w:val="480"/>
      <w:marRight w:val="0"/>
      <w:marTop w:val="0"/>
      <w:marBottom w:val="0"/>
      <w:divBdr>
        <w:top w:val="none" w:sz="0" w:space="0" w:color="auto"/>
        <w:left w:val="none" w:sz="0" w:space="0" w:color="auto"/>
        <w:bottom w:val="none" w:sz="0" w:space="0" w:color="auto"/>
        <w:right w:val="none" w:sz="0" w:space="0" w:color="auto"/>
      </w:divBdr>
    </w:div>
    <w:div w:id="1487824029">
      <w:marLeft w:val="480"/>
      <w:marRight w:val="0"/>
      <w:marTop w:val="0"/>
      <w:marBottom w:val="0"/>
      <w:divBdr>
        <w:top w:val="none" w:sz="0" w:space="0" w:color="auto"/>
        <w:left w:val="none" w:sz="0" w:space="0" w:color="auto"/>
        <w:bottom w:val="none" w:sz="0" w:space="0" w:color="auto"/>
        <w:right w:val="none" w:sz="0" w:space="0" w:color="auto"/>
      </w:divBdr>
    </w:div>
    <w:div w:id="1487894616">
      <w:marLeft w:val="480"/>
      <w:marRight w:val="0"/>
      <w:marTop w:val="0"/>
      <w:marBottom w:val="0"/>
      <w:divBdr>
        <w:top w:val="none" w:sz="0" w:space="0" w:color="auto"/>
        <w:left w:val="none" w:sz="0" w:space="0" w:color="auto"/>
        <w:bottom w:val="none" w:sz="0" w:space="0" w:color="auto"/>
        <w:right w:val="none" w:sz="0" w:space="0" w:color="auto"/>
      </w:divBdr>
    </w:div>
    <w:div w:id="1487937697">
      <w:marLeft w:val="480"/>
      <w:marRight w:val="0"/>
      <w:marTop w:val="0"/>
      <w:marBottom w:val="0"/>
      <w:divBdr>
        <w:top w:val="none" w:sz="0" w:space="0" w:color="auto"/>
        <w:left w:val="none" w:sz="0" w:space="0" w:color="auto"/>
        <w:bottom w:val="none" w:sz="0" w:space="0" w:color="auto"/>
        <w:right w:val="none" w:sz="0" w:space="0" w:color="auto"/>
      </w:divBdr>
    </w:div>
    <w:div w:id="1488084923">
      <w:marLeft w:val="480"/>
      <w:marRight w:val="0"/>
      <w:marTop w:val="0"/>
      <w:marBottom w:val="0"/>
      <w:divBdr>
        <w:top w:val="none" w:sz="0" w:space="0" w:color="auto"/>
        <w:left w:val="none" w:sz="0" w:space="0" w:color="auto"/>
        <w:bottom w:val="none" w:sz="0" w:space="0" w:color="auto"/>
        <w:right w:val="none" w:sz="0" w:space="0" w:color="auto"/>
      </w:divBdr>
    </w:div>
    <w:div w:id="1488130210">
      <w:marLeft w:val="480"/>
      <w:marRight w:val="0"/>
      <w:marTop w:val="0"/>
      <w:marBottom w:val="0"/>
      <w:divBdr>
        <w:top w:val="none" w:sz="0" w:space="0" w:color="auto"/>
        <w:left w:val="none" w:sz="0" w:space="0" w:color="auto"/>
        <w:bottom w:val="none" w:sz="0" w:space="0" w:color="auto"/>
        <w:right w:val="none" w:sz="0" w:space="0" w:color="auto"/>
      </w:divBdr>
    </w:div>
    <w:div w:id="1488281858">
      <w:marLeft w:val="480"/>
      <w:marRight w:val="0"/>
      <w:marTop w:val="0"/>
      <w:marBottom w:val="0"/>
      <w:divBdr>
        <w:top w:val="none" w:sz="0" w:space="0" w:color="auto"/>
        <w:left w:val="none" w:sz="0" w:space="0" w:color="auto"/>
        <w:bottom w:val="none" w:sz="0" w:space="0" w:color="auto"/>
        <w:right w:val="none" w:sz="0" w:space="0" w:color="auto"/>
      </w:divBdr>
    </w:div>
    <w:div w:id="1488283749">
      <w:marLeft w:val="480"/>
      <w:marRight w:val="0"/>
      <w:marTop w:val="0"/>
      <w:marBottom w:val="0"/>
      <w:divBdr>
        <w:top w:val="none" w:sz="0" w:space="0" w:color="auto"/>
        <w:left w:val="none" w:sz="0" w:space="0" w:color="auto"/>
        <w:bottom w:val="none" w:sz="0" w:space="0" w:color="auto"/>
        <w:right w:val="none" w:sz="0" w:space="0" w:color="auto"/>
      </w:divBdr>
    </w:div>
    <w:div w:id="1488786150">
      <w:marLeft w:val="480"/>
      <w:marRight w:val="0"/>
      <w:marTop w:val="0"/>
      <w:marBottom w:val="0"/>
      <w:divBdr>
        <w:top w:val="none" w:sz="0" w:space="0" w:color="auto"/>
        <w:left w:val="none" w:sz="0" w:space="0" w:color="auto"/>
        <w:bottom w:val="none" w:sz="0" w:space="0" w:color="auto"/>
        <w:right w:val="none" w:sz="0" w:space="0" w:color="auto"/>
      </w:divBdr>
    </w:div>
    <w:div w:id="1488937083">
      <w:marLeft w:val="480"/>
      <w:marRight w:val="0"/>
      <w:marTop w:val="0"/>
      <w:marBottom w:val="0"/>
      <w:divBdr>
        <w:top w:val="none" w:sz="0" w:space="0" w:color="auto"/>
        <w:left w:val="none" w:sz="0" w:space="0" w:color="auto"/>
        <w:bottom w:val="none" w:sz="0" w:space="0" w:color="auto"/>
        <w:right w:val="none" w:sz="0" w:space="0" w:color="auto"/>
      </w:divBdr>
    </w:div>
    <w:div w:id="1488981514">
      <w:marLeft w:val="480"/>
      <w:marRight w:val="0"/>
      <w:marTop w:val="0"/>
      <w:marBottom w:val="0"/>
      <w:divBdr>
        <w:top w:val="none" w:sz="0" w:space="0" w:color="auto"/>
        <w:left w:val="none" w:sz="0" w:space="0" w:color="auto"/>
        <w:bottom w:val="none" w:sz="0" w:space="0" w:color="auto"/>
        <w:right w:val="none" w:sz="0" w:space="0" w:color="auto"/>
      </w:divBdr>
    </w:div>
    <w:div w:id="1488982816">
      <w:marLeft w:val="480"/>
      <w:marRight w:val="0"/>
      <w:marTop w:val="0"/>
      <w:marBottom w:val="0"/>
      <w:divBdr>
        <w:top w:val="none" w:sz="0" w:space="0" w:color="auto"/>
        <w:left w:val="none" w:sz="0" w:space="0" w:color="auto"/>
        <w:bottom w:val="none" w:sz="0" w:space="0" w:color="auto"/>
        <w:right w:val="none" w:sz="0" w:space="0" w:color="auto"/>
      </w:divBdr>
    </w:div>
    <w:div w:id="1488983932">
      <w:marLeft w:val="480"/>
      <w:marRight w:val="0"/>
      <w:marTop w:val="0"/>
      <w:marBottom w:val="0"/>
      <w:divBdr>
        <w:top w:val="none" w:sz="0" w:space="0" w:color="auto"/>
        <w:left w:val="none" w:sz="0" w:space="0" w:color="auto"/>
        <w:bottom w:val="none" w:sz="0" w:space="0" w:color="auto"/>
        <w:right w:val="none" w:sz="0" w:space="0" w:color="auto"/>
      </w:divBdr>
    </w:div>
    <w:div w:id="1489322854">
      <w:marLeft w:val="480"/>
      <w:marRight w:val="0"/>
      <w:marTop w:val="0"/>
      <w:marBottom w:val="0"/>
      <w:divBdr>
        <w:top w:val="none" w:sz="0" w:space="0" w:color="auto"/>
        <w:left w:val="none" w:sz="0" w:space="0" w:color="auto"/>
        <w:bottom w:val="none" w:sz="0" w:space="0" w:color="auto"/>
        <w:right w:val="none" w:sz="0" w:space="0" w:color="auto"/>
      </w:divBdr>
    </w:div>
    <w:div w:id="1489328236">
      <w:marLeft w:val="480"/>
      <w:marRight w:val="0"/>
      <w:marTop w:val="0"/>
      <w:marBottom w:val="0"/>
      <w:divBdr>
        <w:top w:val="none" w:sz="0" w:space="0" w:color="auto"/>
        <w:left w:val="none" w:sz="0" w:space="0" w:color="auto"/>
        <w:bottom w:val="none" w:sz="0" w:space="0" w:color="auto"/>
        <w:right w:val="none" w:sz="0" w:space="0" w:color="auto"/>
      </w:divBdr>
    </w:div>
    <w:div w:id="1489396119">
      <w:marLeft w:val="480"/>
      <w:marRight w:val="0"/>
      <w:marTop w:val="0"/>
      <w:marBottom w:val="0"/>
      <w:divBdr>
        <w:top w:val="none" w:sz="0" w:space="0" w:color="auto"/>
        <w:left w:val="none" w:sz="0" w:space="0" w:color="auto"/>
        <w:bottom w:val="none" w:sz="0" w:space="0" w:color="auto"/>
        <w:right w:val="none" w:sz="0" w:space="0" w:color="auto"/>
      </w:divBdr>
    </w:div>
    <w:div w:id="1489400494">
      <w:marLeft w:val="480"/>
      <w:marRight w:val="0"/>
      <w:marTop w:val="0"/>
      <w:marBottom w:val="0"/>
      <w:divBdr>
        <w:top w:val="none" w:sz="0" w:space="0" w:color="auto"/>
        <w:left w:val="none" w:sz="0" w:space="0" w:color="auto"/>
        <w:bottom w:val="none" w:sz="0" w:space="0" w:color="auto"/>
        <w:right w:val="none" w:sz="0" w:space="0" w:color="auto"/>
      </w:divBdr>
    </w:div>
    <w:div w:id="1489665402">
      <w:marLeft w:val="480"/>
      <w:marRight w:val="0"/>
      <w:marTop w:val="0"/>
      <w:marBottom w:val="0"/>
      <w:divBdr>
        <w:top w:val="none" w:sz="0" w:space="0" w:color="auto"/>
        <w:left w:val="none" w:sz="0" w:space="0" w:color="auto"/>
        <w:bottom w:val="none" w:sz="0" w:space="0" w:color="auto"/>
        <w:right w:val="none" w:sz="0" w:space="0" w:color="auto"/>
      </w:divBdr>
    </w:div>
    <w:div w:id="1489708406">
      <w:marLeft w:val="480"/>
      <w:marRight w:val="0"/>
      <w:marTop w:val="0"/>
      <w:marBottom w:val="0"/>
      <w:divBdr>
        <w:top w:val="none" w:sz="0" w:space="0" w:color="auto"/>
        <w:left w:val="none" w:sz="0" w:space="0" w:color="auto"/>
        <w:bottom w:val="none" w:sz="0" w:space="0" w:color="auto"/>
        <w:right w:val="none" w:sz="0" w:space="0" w:color="auto"/>
      </w:divBdr>
    </w:div>
    <w:div w:id="1489714553">
      <w:marLeft w:val="480"/>
      <w:marRight w:val="0"/>
      <w:marTop w:val="0"/>
      <w:marBottom w:val="0"/>
      <w:divBdr>
        <w:top w:val="none" w:sz="0" w:space="0" w:color="auto"/>
        <w:left w:val="none" w:sz="0" w:space="0" w:color="auto"/>
        <w:bottom w:val="none" w:sz="0" w:space="0" w:color="auto"/>
        <w:right w:val="none" w:sz="0" w:space="0" w:color="auto"/>
      </w:divBdr>
    </w:div>
    <w:div w:id="1489831361">
      <w:marLeft w:val="480"/>
      <w:marRight w:val="0"/>
      <w:marTop w:val="0"/>
      <w:marBottom w:val="0"/>
      <w:divBdr>
        <w:top w:val="none" w:sz="0" w:space="0" w:color="auto"/>
        <w:left w:val="none" w:sz="0" w:space="0" w:color="auto"/>
        <w:bottom w:val="none" w:sz="0" w:space="0" w:color="auto"/>
        <w:right w:val="none" w:sz="0" w:space="0" w:color="auto"/>
      </w:divBdr>
    </w:div>
    <w:div w:id="1489898800">
      <w:marLeft w:val="480"/>
      <w:marRight w:val="0"/>
      <w:marTop w:val="0"/>
      <w:marBottom w:val="0"/>
      <w:divBdr>
        <w:top w:val="none" w:sz="0" w:space="0" w:color="auto"/>
        <w:left w:val="none" w:sz="0" w:space="0" w:color="auto"/>
        <w:bottom w:val="none" w:sz="0" w:space="0" w:color="auto"/>
        <w:right w:val="none" w:sz="0" w:space="0" w:color="auto"/>
      </w:divBdr>
    </w:div>
    <w:div w:id="1490056054">
      <w:marLeft w:val="480"/>
      <w:marRight w:val="0"/>
      <w:marTop w:val="0"/>
      <w:marBottom w:val="0"/>
      <w:divBdr>
        <w:top w:val="none" w:sz="0" w:space="0" w:color="auto"/>
        <w:left w:val="none" w:sz="0" w:space="0" w:color="auto"/>
        <w:bottom w:val="none" w:sz="0" w:space="0" w:color="auto"/>
        <w:right w:val="none" w:sz="0" w:space="0" w:color="auto"/>
      </w:divBdr>
    </w:div>
    <w:div w:id="1490172207">
      <w:marLeft w:val="480"/>
      <w:marRight w:val="0"/>
      <w:marTop w:val="0"/>
      <w:marBottom w:val="0"/>
      <w:divBdr>
        <w:top w:val="none" w:sz="0" w:space="0" w:color="auto"/>
        <w:left w:val="none" w:sz="0" w:space="0" w:color="auto"/>
        <w:bottom w:val="none" w:sz="0" w:space="0" w:color="auto"/>
        <w:right w:val="none" w:sz="0" w:space="0" w:color="auto"/>
      </w:divBdr>
    </w:div>
    <w:div w:id="1490292116">
      <w:marLeft w:val="480"/>
      <w:marRight w:val="0"/>
      <w:marTop w:val="0"/>
      <w:marBottom w:val="0"/>
      <w:divBdr>
        <w:top w:val="none" w:sz="0" w:space="0" w:color="auto"/>
        <w:left w:val="none" w:sz="0" w:space="0" w:color="auto"/>
        <w:bottom w:val="none" w:sz="0" w:space="0" w:color="auto"/>
        <w:right w:val="none" w:sz="0" w:space="0" w:color="auto"/>
      </w:divBdr>
    </w:div>
    <w:div w:id="1490516937">
      <w:marLeft w:val="480"/>
      <w:marRight w:val="0"/>
      <w:marTop w:val="0"/>
      <w:marBottom w:val="0"/>
      <w:divBdr>
        <w:top w:val="none" w:sz="0" w:space="0" w:color="auto"/>
        <w:left w:val="none" w:sz="0" w:space="0" w:color="auto"/>
        <w:bottom w:val="none" w:sz="0" w:space="0" w:color="auto"/>
        <w:right w:val="none" w:sz="0" w:space="0" w:color="auto"/>
      </w:divBdr>
    </w:div>
    <w:div w:id="1490561269">
      <w:marLeft w:val="480"/>
      <w:marRight w:val="0"/>
      <w:marTop w:val="0"/>
      <w:marBottom w:val="0"/>
      <w:divBdr>
        <w:top w:val="none" w:sz="0" w:space="0" w:color="auto"/>
        <w:left w:val="none" w:sz="0" w:space="0" w:color="auto"/>
        <w:bottom w:val="none" w:sz="0" w:space="0" w:color="auto"/>
        <w:right w:val="none" w:sz="0" w:space="0" w:color="auto"/>
      </w:divBdr>
    </w:div>
    <w:div w:id="1490707101">
      <w:marLeft w:val="480"/>
      <w:marRight w:val="0"/>
      <w:marTop w:val="0"/>
      <w:marBottom w:val="0"/>
      <w:divBdr>
        <w:top w:val="none" w:sz="0" w:space="0" w:color="auto"/>
        <w:left w:val="none" w:sz="0" w:space="0" w:color="auto"/>
        <w:bottom w:val="none" w:sz="0" w:space="0" w:color="auto"/>
        <w:right w:val="none" w:sz="0" w:space="0" w:color="auto"/>
      </w:divBdr>
    </w:div>
    <w:div w:id="1490748286">
      <w:marLeft w:val="480"/>
      <w:marRight w:val="0"/>
      <w:marTop w:val="0"/>
      <w:marBottom w:val="0"/>
      <w:divBdr>
        <w:top w:val="none" w:sz="0" w:space="0" w:color="auto"/>
        <w:left w:val="none" w:sz="0" w:space="0" w:color="auto"/>
        <w:bottom w:val="none" w:sz="0" w:space="0" w:color="auto"/>
        <w:right w:val="none" w:sz="0" w:space="0" w:color="auto"/>
      </w:divBdr>
    </w:div>
    <w:div w:id="1490752391">
      <w:marLeft w:val="480"/>
      <w:marRight w:val="0"/>
      <w:marTop w:val="0"/>
      <w:marBottom w:val="0"/>
      <w:divBdr>
        <w:top w:val="none" w:sz="0" w:space="0" w:color="auto"/>
        <w:left w:val="none" w:sz="0" w:space="0" w:color="auto"/>
        <w:bottom w:val="none" w:sz="0" w:space="0" w:color="auto"/>
        <w:right w:val="none" w:sz="0" w:space="0" w:color="auto"/>
      </w:divBdr>
    </w:div>
    <w:div w:id="1490829952">
      <w:marLeft w:val="480"/>
      <w:marRight w:val="0"/>
      <w:marTop w:val="0"/>
      <w:marBottom w:val="0"/>
      <w:divBdr>
        <w:top w:val="none" w:sz="0" w:space="0" w:color="auto"/>
        <w:left w:val="none" w:sz="0" w:space="0" w:color="auto"/>
        <w:bottom w:val="none" w:sz="0" w:space="0" w:color="auto"/>
        <w:right w:val="none" w:sz="0" w:space="0" w:color="auto"/>
      </w:divBdr>
    </w:div>
    <w:div w:id="1490900530">
      <w:marLeft w:val="480"/>
      <w:marRight w:val="0"/>
      <w:marTop w:val="0"/>
      <w:marBottom w:val="0"/>
      <w:divBdr>
        <w:top w:val="none" w:sz="0" w:space="0" w:color="auto"/>
        <w:left w:val="none" w:sz="0" w:space="0" w:color="auto"/>
        <w:bottom w:val="none" w:sz="0" w:space="0" w:color="auto"/>
        <w:right w:val="none" w:sz="0" w:space="0" w:color="auto"/>
      </w:divBdr>
    </w:div>
    <w:div w:id="1491092193">
      <w:marLeft w:val="480"/>
      <w:marRight w:val="0"/>
      <w:marTop w:val="0"/>
      <w:marBottom w:val="0"/>
      <w:divBdr>
        <w:top w:val="none" w:sz="0" w:space="0" w:color="auto"/>
        <w:left w:val="none" w:sz="0" w:space="0" w:color="auto"/>
        <w:bottom w:val="none" w:sz="0" w:space="0" w:color="auto"/>
        <w:right w:val="none" w:sz="0" w:space="0" w:color="auto"/>
      </w:divBdr>
    </w:div>
    <w:div w:id="1491368916">
      <w:marLeft w:val="480"/>
      <w:marRight w:val="0"/>
      <w:marTop w:val="0"/>
      <w:marBottom w:val="0"/>
      <w:divBdr>
        <w:top w:val="none" w:sz="0" w:space="0" w:color="auto"/>
        <w:left w:val="none" w:sz="0" w:space="0" w:color="auto"/>
        <w:bottom w:val="none" w:sz="0" w:space="0" w:color="auto"/>
        <w:right w:val="none" w:sz="0" w:space="0" w:color="auto"/>
      </w:divBdr>
    </w:div>
    <w:div w:id="1491559472">
      <w:marLeft w:val="480"/>
      <w:marRight w:val="0"/>
      <w:marTop w:val="0"/>
      <w:marBottom w:val="0"/>
      <w:divBdr>
        <w:top w:val="none" w:sz="0" w:space="0" w:color="auto"/>
        <w:left w:val="none" w:sz="0" w:space="0" w:color="auto"/>
        <w:bottom w:val="none" w:sz="0" w:space="0" w:color="auto"/>
        <w:right w:val="none" w:sz="0" w:space="0" w:color="auto"/>
      </w:divBdr>
    </w:div>
    <w:div w:id="1491943204">
      <w:marLeft w:val="480"/>
      <w:marRight w:val="0"/>
      <w:marTop w:val="0"/>
      <w:marBottom w:val="0"/>
      <w:divBdr>
        <w:top w:val="none" w:sz="0" w:space="0" w:color="auto"/>
        <w:left w:val="none" w:sz="0" w:space="0" w:color="auto"/>
        <w:bottom w:val="none" w:sz="0" w:space="0" w:color="auto"/>
        <w:right w:val="none" w:sz="0" w:space="0" w:color="auto"/>
      </w:divBdr>
    </w:div>
    <w:div w:id="1492018523">
      <w:marLeft w:val="480"/>
      <w:marRight w:val="0"/>
      <w:marTop w:val="0"/>
      <w:marBottom w:val="0"/>
      <w:divBdr>
        <w:top w:val="none" w:sz="0" w:space="0" w:color="auto"/>
        <w:left w:val="none" w:sz="0" w:space="0" w:color="auto"/>
        <w:bottom w:val="none" w:sz="0" w:space="0" w:color="auto"/>
        <w:right w:val="none" w:sz="0" w:space="0" w:color="auto"/>
      </w:divBdr>
    </w:div>
    <w:div w:id="1492061784">
      <w:marLeft w:val="480"/>
      <w:marRight w:val="0"/>
      <w:marTop w:val="0"/>
      <w:marBottom w:val="0"/>
      <w:divBdr>
        <w:top w:val="none" w:sz="0" w:space="0" w:color="auto"/>
        <w:left w:val="none" w:sz="0" w:space="0" w:color="auto"/>
        <w:bottom w:val="none" w:sz="0" w:space="0" w:color="auto"/>
        <w:right w:val="none" w:sz="0" w:space="0" w:color="auto"/>
      </w:divBdr>
    </w:div>
    <w:div w:id="1492215788">
      <w:marLeft w:val="480"/>
      <w:marRight w:val="0"/>
      <w:marTop w:val="0"/>
      <w:marBottom w:val="0"/>
      <w:divBdr>
        <w:top w:val="none" w:sz="0" w:space="0" w:color="auto"/>
        <w:left w:val="none" w:sz="0" w:space="0" w:color="auto"/>
        <w:bottom w:val="none" w:sz="0" w:space="0" w:color="auto"/>
        <w:right w:val="none" w:sz="0" w:space="0" w:color="auto"/>
      </w:divBdr>
    </w:div>
    <w:div w:id="1492333285">
      <w:marLeft w:val="480"/>
      <w:marRight w:val="0"/>
      <w:marTop w:val="0"/>
      <w:marBottom w:val="0"/>
      <w:divBdr>
        <w:top w:val="none" w:sz="0" w:space="0" w:color="auto"/>
        <w:left w:val="none" w:sz="0" w:space="0" w:color="auto"/>
        <w:bottom w:val="none" w:sz="0" w:space="0" w:color="auto"/>
        <w:right w:val="none" w:sz="0" w:space="0" w:color="auto"/>
      </w:divBdr>
    </w:div>
    <w:div w:id="1492481194">
      <w:marLeft w:val="480"/>
      <w:marRight w:val="0"/>
      <w:marTop w:val="0"/>
      <w:marBottom w:val="0"/>
      <w:divBdr>
        <w:top w:val="none" w:sz="0" w:space="0" w:color="auto"/>
        <w:left w:val="none" w:sz="0" w:space="0" w:color="auto"/>
        <w:bottom w:val="none" w:sz="0" w:space="0" w:color="auto"/>
        <w:right w:val="none" w:sz="0" w:space="0" w:color="auto"/>
      </w:divBdr>
    </w:div>
    <w:div w:id="1492597334">
      <w:marLeft w:val="480"/>
      <w:marRight w:val="0"/>
      <w:marTop w:val="0"/>
      <w:marBottom w:val="0"/>
      <w:divBdr>
        <w:top w:val="none" w:sz="0" w:space="0" w:color="auto"/>
        <w:left w:val="none" w:sz="0" w:space="0" w:color="auto"/>
        <w:bottom w:val="none" w:sz="0" w:space="0" w:color="auto"/>
        <w:right w:val="none" w:sz="0" w:space="0" w:color="auto"/>
      </w:divBdr>
    </w:div>
    <w:div w:id="1492671721">
      <w:marLeft w:val="480"/>
      <w:marRight w:val="0"/>
      <w:marTop w:val="0"/>
      <w:marBottom w:val="0"/>
      <w:divBdr>
        <w:top w:val="none" w:sz="0" w:space="0" w:color="auto"/>
        <w:left w:val="none" w:sz="0" w:space="0" w:color="auto"/>
        <w:bottom w:val="none" w:sz="0" w:space="0" w:color="auto"/>
        <w:right w:val="none" w:sz="0" w:space="0" w:color="auto"/>
      </w:divBdr>
    </w:div>
    <w:div w:id="1492791037">
      <w:marLeft w:val="480"/>
      <w:marRight w:val="0"/>
      <w:marTop w:val="0"/>
      <w:marBottom w:val="0"/>
      <w:divBdr>
        <w:top w:val="none" w:sz="0" w:space="0" w:color="auto"/>
        <w:left w:val="none" w:sz="0" w:space="0" w:color="auto"/>
        <w:bottom w:val="none" w:sz="0" w:space="0" w:color="auto"/>
        <w:right w:val="none" w:sz="0" w:space="0" w:color="auto"/>
      </w:divBdr>
    </w:div>
    <w:div w:id="1492913461">
      <w:marLeft w:val="480"/>
      <w:marRight w:val="0"/>
      <w:marTop w:val="0"/>
      <w:marBottom w:val="0"/>
      <w:divBdr>
        <w:top w:val="none" w:sz="0" w:space="0" w:color="auto"/>
        <w:left w:val="none" w:sz="0" w:space="0" w:color="auto"/>
        <w:bottom w:val="none" w:sz="0" w:space="0" w:color="auto"/>
        <w:right w:val="none" w:sz="0" w:space="0" w:color="auto"/>
      </w:divBdr>
    </w:div>
    <w:div w:id="1492981868">
      <w:marLeft w:val="480"/>
      <w:marRight w:val="0"/>
      <w:marTop w:val="0"/>
      <w:marBottom w:val="0"/>
      <w:divBdr>
        <w:top w:val="none" w:sz="0" w:space="0" w:color="auto"/>
        <w:left w:val="none" w:sz="0" w:space="0" w:color="auto"/>
        <w:bottom w:val="none" w:sz="0" w:space="0" w:color="auto"/>
        <w:right w:val="none" w:sz="0" w:space="0" w:color="auto"/>
      </w:divBdr>
    </w:div>
    <w:div w:id="1492984832">
      <w:marLeft w:val="480"/>
      <w:marRight w:val="0"/>
      <w:marTop w:val="0"/>
      <w:marBottom w:val="0"/>
      <w:divBdr>
        <w:top w:val="none" w:sz="0" w:space="0" w:color="auto"/>
        <w:left w:val="none" w:sz="0" w:space="0" w:color="auto"/>
        <w:bottom w:val="none" w:sz="0" w:space="0" w:color="auto"/>
        <w:right w:val="none" w:sz="0" w:space="0" w:color="auto"/>
      </w:divBdr>
    </w:div>
    <w:div w:id="1493061822">
      <w:marLeft w:val="480"/>
      <w:marRight w:val="0"/>
      <w:marTop w:val="0"/>
      <w:marBottom w:val="0"/>
      <w:divBdr>
        <w:top w:val="none" w:sz="0" w:space="0" w:color="auto"/>
        <w:left w:val="none" w:sz="0" w:space="0" w:color="auto"/>
        <w:bottom w:val="none" w:sz="0" w:space="0" w:color="auto"/>
        <w:right w:val="none" w:sz="0" w:space="0" w:color="auto"/>
      </w:divBdr>
    </w:div>
    <w:div w:id="1493177861">
      <w:marLeft w:val="480"/>
      <w:marRight w:val="0"/>
      <w:marTop w:val="0"/>
      <w:marBottom w:val="0"/>
      <w:divBdr>
        <w:top w:val="none" w:sz="0" w:space="0" w:color="auto"/>
        <w:left w:val="none" w:sz="0" w:space="0" w:color="auto"/>
        <w:bottom w:val="none" w:sz="0" w:space="0" w:color="auto"/>
        <w:right w:val="none" w:sz="0" w:space="0" w:color="auto"/>
      </w:divBdr>
    </w:div>
    <w:div w:id="1493255319">
      <w:marLeft w:val="480"/>
      <w:marRight w:val="0"/>
      <w:marTop w:val="0"/>
      <w:marBottom w:val="0"/>
      <w:divBdr>
        <w:top w:val="none" w:sz="0" w:space="0" w:color="auto"/>
        <w:left w:val="none" w:sz="0" w:space="0" w:color="auto"/>
        <w:bottom w:val="none" w:sz="0" w:space="0" w:color="auto"/>
        <w:right w:val="none" w:sz="0" w:space="0" w:color="auto"/>
      </w:divBdr>
    </w:div>
    <w:div w:id="1493259809">
      <w:marLeft w:val="480"/>
      <w:marRight w:val="0"/>
      <w:marTop w:val="0"/>
      <w:marBottom w:val="0"/>
      <w:divBdr>
        <w:top w:val="none" w:sz="0" w:space="0" w:color="auto"/>
        <w:left w:val="none" w:sz="0" w:space="0" w:color="auto"/>
        <w:bottom w:val="none" w:sz="0" w:space="0" w:color="auto"/>
        <w:right w:val="none" w:sz="0" w:space="0" w:color="auto"/>
      </w:divBdr>
    </w:div>
    <w:div w:id="1493368892">
      <w:marLeft w:val="480"/>
      <w:marRight w:val="0"/>
      <w:marTop w:val="0"/>
      <w:marBottom w:val="0"/>
      <w:divBdr>
        <w:top w:val="none" w:sz="0" w:space="0" w:color="auto"/>
        <w:left w:val="none" w:sz="0" w:space="0" w:color="auto"/>
        <w:bottom w:val="none" w:sz="0" w:space="0" w:color="auto"/>
        <w:right w:val="none" w:sz="0" w:space="0" w:color="auto"/>
      </w:divBdr>
    </w:div>
    <w:div w:id="1493640406">
      <w:marLeft w:val="480"/>
      <w:marRight w:val="0"/>
      <w:marTop w:val="0"/>
      <w:marBottom w:val="0"/>
      <w:divBdr>
        <w:top w:val="none" w:sz="0" w:space="0" w:color="auto"/>
        <w:left w:val="none" w:sz="0" w:space="0" w:color="auto"/>
        <w:bottom w:val="none" w:sz="0" w:space="0" w:color="auto"/>
        <w:right w:val="none" w:sz="0" w:space="0" w:color="auto"/>
      </w:divBdr>
    </w:div>
    <w:div w:id="1493913607">
      <w:marLeft w:val="480"/>
      <w:marRight w:val="0"/>
      <w:marTop w:val="0"/>
      <w:marBottom w:val="0"/>
      <w:divBdr>
        <w:top w:val="none" w:sz="0" w:space="0" w:color="auto"/>
        <w:left w:val="none" w:sz="0" w:space="0" w:color="auto"/>
        <w:bottom w:val="none" w:sz="0" w:space="0" w:color="auto"/>
        <w:right w:val="none" w:sz="0" w:space="0" w:color="auto"/>
      </w:divBdr>
    </w:div>
    <w:div w:id="1494104512">
      <w:marLeft w:val="480"/>
      <w:marRight w:val="0"/>
      <w:marTop w:val="0"/>
      <w:marBottom w:val="0"/>
      <w:divBdr>
        <w:top w:val="none" w:sz="0" w:space="0" w:color="auto"/>
        <w:left w:val="none" w:sz="0" w:space="0" w:color="auto"/>
        <w:bottom w:val="none" w:sz="0" w:space="0" w:color="auto"/>
        <w:right w:val="none" w:sz="0" w:space="0" w:color="auto"/>
      </w:divBdr>
    </w:div>
    <w:div w:id="1494177877">
      <w:marLeft w:val="480"/>
      <w:marRight w:val="0"/>
      <w:marTop w:val="0"/>
      <w:marBottom w:val="0"/>
      <w:divBdr>
        <w:top w:val="none" w:sz="0" w:space="0" w:color="auto"/>
        <w:left w:val="none" w:sz="0" w:space="0" w:color="auto"/>
        <w:bottom w:val="none" w:sz="0" w:space="0" w:color="auto"/>
        <w:right w:val="none" w:sz="0" w:space="0" w:color="auto"/>
      </w:divBdr>
    </w:div>
    <w:div w:id="1494295784">
      <w:marLeft w:val="480"/>
      <w:marRight w:val="0"/>
      <w:marTop w:val="0"/>
      <w:marBottom w:val="0"/>
      <w:divBdr>
        <w:top w:val="none" w:sz="0" w:space="0" w:color="auto"/>
        <w:left w:val="none" w:sz="0" w:space="0" w:color="auto"/>
        <w:bottom w:val="none" w:sz="0" w:space="0" w:color="auto"/>
        <w:right w:val="none" w:sz="0" w:space="0" w:color="auto"/>
      </w:divBdr>
    </w:div>
    <w:div w:id="1494367888">
      <w:marLeft w:val="480"/>
      <w:marRight w:val="0"/>
      <w:marTop w:val="0"/>
      <w:marBottom w:val="0"/>
      <w:divBdr>
        <w:top w:val="none" w:sz="0" w:space="0" w:color="auto"/>
        <w:left w:val="none" w:sz="0" w:space="0" w:color="auto"/>
        <w:bottom w:val="none" w:sz="0" w:space="0" w:color="auto"/>
        <w:right w:val="none" w:sz="0" w:space="0" w:color="auto"/>
      </w:divBdr>
    </w:div>
    <w:div w:id="1494637468">
      <w:marLeft w:val="480"/>
      <w:marRight w:val="0"/>
      <w:marTop w:val="0"/>
      <w:marBottom w:val="0"/>
      <w:divBdr>
        <w:top w:val="none" w:sz="0" w:space="0" w:color="auto"/>
        <w:left w:val="none" w:sz="0" w:space="0" w:color="auto"/>
        <w:bottom w:val="none" w:sz="0" w:space="0" w:color="auto"/>
        <w:right w:val="none" w:sz="0" w:space="0" w:color="auto"/>
      </w:divBdr>
    </w:div>
    <w:div w:id="1494757702">
      <w:marLeft w:val="480"/>
      <w:marRight w:val="0"/>
      <w:marTop w:val="0"/>
      <w:marBottom w:val="0"/>
      <w:divBdr>
        <w:top w:val="none" w:sz="0" w:space="0" w:color="auto"/>
        <w:left w:val="none" w:sz="0" w:space="0" w:color="auto"/>
        <w:bottom w:val="none" w:sz="0" w:space="0" w:color="auto"/>
        <w:right w:val="none" w:sz="0" w:space="0" w:color="auto"/>
      </w:divBdr>
    </w:div>
    <w:div w:id="1494761880">
      <w:marLeft w:val="480"/>
      <w:marRight w:val="0"/>
      <w:marTop w:val="0"/>
      <w:marBottom w:val="0"/>
      <w:divBdr>
        <w:top w:val="none" w:sz="0" w:space="0" w:color="auto"/>
        <w:left w:val="none" w:sz="0" w:space="0" w:color="auto"/>
        <w:bottom w:val="none" w:sz="0" w:space="0" w:color="auto"/>
        <w:right w:val="none" w:sz="0" w:space="0" w:color="auto"/>
      </w:divBdr>
    </w:div>
    <w:div w:id="1494763857">
      <w:marLeft w:val="480"/>
      <w:marRight w:val="0"/>
      <w:marTop w:val="0"/>
      <w:marBottom w:val="0"/>
      <w:divBdr>
        <w:top w:val="none" w:sz="0" w:space="0" w:color="auto"/>
        <w:left w:val="none" w:sz="0" w:space="0" w:color="auto"/>
        <w:bottom w:val="none" w:sz="0" w:space="0" w:color="auto"/>
        <w:right w:val="none" w:sz="0" w:space="0" w:color="auto"/>
      </w:divBdr>
    </w:div>
    <w:div w:id="1494878218">
      <w:marLeft w:val="480"/>
      <w:marRight w:val="0"/>
      <w:marTop w:val="0"/>
      <w:marBottom w:val="0"/>
      <w:divBdr>
        <w:top w:val="none" w:sz="0" w:space="0" w:color="auto"/>
        <w:left w:val="none" w:sz="0" w:space="0" w:color="auto"/>
        <w:bottom w:val="none" w:sz="0" w:space="0" w:color="auto"/>
        <w:right w:val="none" w:sz="0" w:space="0" w:color="auto"/>
      </w:divBdr>
    </w:div>
    <w:div w:id="1495101541">
      <w:marLeft w:val="480"/>
      <w:marRight w:val="0"/>
      <w:marTop w:val="0"/>
      <w:marBottom w:val="0"/>
      <w:divBdr>
        <w:top w:val="none" w:sz="0" w:space="0" w:color="auto"/>
        <w:left w:val="none" w:sz="0" w:space="0" w:color="auto"/>
        <w:bottom w:val="none" w:sz="0" w:space="0" w:color="auto"/>
        <w:right w:val="none" w:sz="0" w:space="0" w:color="auto"/>
      </w:divBdr>
    </w:div>
    <w:div w:id="1495343729">
      <w:marLeft w:val="480"/>
      <w:marRight w:val="0"/>
      <w:marTop w:val="0"/>
      <w:marBottom w:val="0"/>
      <w:divBdr>
        <w:top w:val="none" w:sz="0" w:space="0" w:color="auto"/>
        <w:left w:val="none" w:sz="0" w:space="0" w:color="auto"/>
        <w:bottom w:val="none" w:sz="0" w:space="0" w:color="auto"/>
        <w:right w:val="none" w:sz="0" w:space="0" w:color="auto"/>
      </w:divBdr>
    </w:div>
    <w:div w:id="1495799537">
      <w:marLeft w:val="480"/>
      <w:marRight w:val="0"/>
      <w:marTop w:val="0"/>
      <w:marBottom w:val="0"/>
      <w:divBdr>
        <w:top w:val="none" w:sz="0" w:space="0" w:color="auto"/>
        <w:left w:val="none" w:sz="0" w:space="0" w:color="auto"/>
        <w:bottom w:val="none" w:sz="0" w:space="0" w:color="auto"/>
        <w:right w:val="none" w:sz="0" w:space="0" w:color="auto"/>
      </w:divBdr>
    </w:div>
    <w:div w:id="1495949067">
      <w:marLeft w:val="480"/>
      <w:marRight w:val="0"/>
      <w:marTop w:val="0"/>
      <w:marBottom w:val="0"/>
      <w:divBdr>
        <w:top w:val="none" w:sz="0" w:space="0" w:color="auto"/>
        <w:left w:val="none" w:sz="0" w:space="0" w:color="auto"/>
        <w:bottom w:val="none" w:sz="0" w:space="0" w:color="auto"/>
        <w:right w:val="none" w:sz="0" w:space="0" w:color="auto"/>
      </w:divBdr>
    </w:div>
    <w:div w:id="1496022977">
      <w:marLeft w:val="480"/>
      <w:marRight w:val="0"/>
      <w:marTop w:val="0"/>
      <w:marBottom w:val="0"/>
      <w:divBdr>
        <w:top w:val="none" w:sz="0" w:space="0" w:color="auto"/>
        <w:left w:val="none" w:sz="0" w:space="0" w:color="auto"/>
        <w:bottom w:val="none" w:sz="0" w:space="0" w:color="auto"/>
        <w:right w:val="none" w:sz="0" w:space="0" w:color="auto"/>
      </w:divBdr>
    </w:div>
    <w:div w:id="1496068569">
      <w:marLeft w:val="480"/>
      <w:marRight w:val="0"/>
      <w:marTop w:val="0"/>
      <w:marBottom w:val="0"/>
      <w:divBdr>
        <w:top w:val="none" w:sz="0" w:space="0" w:color="auto"/>
        <w:left w:val="none" w:sz="0" w:space="0" w:color="auto"/>
        <w:bottom w:val="none" w:sz="0" w:space="0" w:color="auto"/>
        <w:right w:val="none" w:sz="0" w:space="0" w:color="auto"/>
      </w:divBdr>
    </w:div>
    <w:div w:id="1496071341">
      <w:marLeft w:val="480"/>
      <w:marRight w:val="0"/>
      <w:marTop w:val="0"/>
      <w:marBottom w:val="0"/>
      <w:divBdr>
        <w:top w:val="none" w:sz="0" w:space="0" w:color="auto"/>
        <w:left w:val="none" w:sz="0" w:space="0" w:color="auto"/>
        <w:bottom w:val="none" w:sz="0" w:space="0" w:color="auto"/>
        <w:right w:val="none" w:sz="0" w:space="0" w:color="auto"/>
      </w:divBdr>
    </w:div>
    <w:div w:id="1496145458">
      <w:marLeft w:val="480"/>
      <w:marRight w:val="0"/>
      <w:marTop w:val="0"/>
      <w:marBottom w:val="0"/>
      <w:divBdr>
        <w:top w:val="none" w:sz="0" w:space="0" w:color="auto"/>
        <w:left w:val="none" w:sz="0" w:space="0" w:color="auto"/>
        <w:bottom w:val="none" w:sz="0" w:space="0" w:color="auto"/>
        <w:right w:val="none" w:sz="0" w:space="0" w:color="auto"/>
      </w:divBdr>
    </w:div>
    <w:div w:id="1496263438">
      <w:marLeft w:val="480"/>
      <w:marRight w:val="0"/>
      <w:marTop w:val="0"/>
      <w:marBottom w:val="0"/>
      <w:divBdr>
        <w:top w:val="none" w:sz="0" w:space="0" w:color="auto"/>
        <w:left w:val="none" w:sz="0" w:space="0" w:color="auto"/>
        <w:bottom w:val="none" w:sz="0" w:space="0" w:color="auto"/>
        <w:right w:val="none" w:sz="0" w:space="0" w:color="auto"/>
      </w:divBdr>
    </w:div>
    <w:div w:id="1496921014">
      <w:marLeft w:val="480"/>
      <w:marRight w:val="0"/>
      <w:marTop w:val="0"/>
      <w:marBottom w:val="0"/>
      <w:divBdr>
        <w:top w:val="none" w:sz="0" w:space="0" w:color="auto"/>
        <w:left w:val="none" w:sz="0" w:space="0" w:color="auto"/>
        <w:bottom w:val="none" w:sz="0" w:space="0" w:color="auto"/>
        <w:right w:val="none" w:sz="0" w:space="0" w:color="auto"/>
      </w:divBdr>
    </w:div>
    <w:div w:id="1497068629">
      <w:marLeft w:val="480"/>
      <w:marRight w:val="0"/>
      <w:marTop w:val="0"/>
      <w:marBottom w:val="0"/>
      <w:divBdr>
        <w:top w:val="none" w:sz="0" w:space="0" w:color="auto"/>
        <w:left w:val="none" w:sz="0" w:space="0" w:color="auto"/>
        <w:bottom w:val="none" w:sz="0" w:space="0" w:color="auto"/>
        <w:right w:val="none" w:sz="0" w:space="0" w:color="auto"/>
      </w:divBdr>
    </w:div>
    <w:div w:id="1497259334">
      <w:marLeft w:val="480"/>
      <w:marRight w:val="0"/>
      <w:marTop w:val="0"/>
      <w:marBottom w:val="0"/>
      <w:divBdr>
        <w:top w:val="none" w:sz="0" w:space="0" w:color="auto"/>
        <w:left w:val="none" w:sz="0" w:space="0" w:color="auto"/>
        <w:bottom w:val="none" w:sz="0" w:space="0" w:color="auto"/>
        <w:right w:val="none" w:sz="0" w:space="0" w:color="auto"/>
      </w:divBdr>
    </w:div>
    <w:div w:id="1497307103">
      <w:marLeft w:val="480"/>
      <w:marRight w:val="0"/>
      <w:marTop w:val="0"/>
      <w:marBottom w:val="0"/>
      <w:divBdr>
        <w:top w:val="none" w:sz="0" w:space="0" w:color="auto"/>
        <w:left w:val="none" w:sz="0" w:space="0" w:color="auto"/>
        <w:bottom w:val="none" w:sz="0" w:space="0" w:color="auto"/>
        <w:right w:val="none" w:sz="0" w:space="0" w:color="auto"/>
      </w:divBdr>
    </w:div>
    <w:div w:id="1497917309">
      <w:marLeft w:val="480"/>
      <w:marRight w:val="0"/>
      <w:marTop w:val="0"/>
      <w:marBottom w:val="0"/>
      <w:divBdr>
        <w:top w:val="none" w:sz="0" w:space="0" w:color="auto"/>
        <w:left w:val="none" w:sz="0" w:space="0" w:color="auto"/>
        <w:bottom w:val="none" w:sz="0" w:space="0" w:color="auto"/>
        <w:right w:val="none" w:sz="0" w:space="0" w:color="auto"/>
      </w:divBdr>
    </w:div>
    <w:div w:id="1497921660">
      <w:marLeft w:val="480"/>
      <w:marRight w:val="0"/>
      <w:marTop w:val="0"/>
      <w:marBottom w:val="0"/>
      <w:divBdr>
        <w:top w:val="none" w:sz="0" w:space="0" w:color="auto"/>
        <w:left w:val="none" w:sz="0" w:space="0" w:color="auto"/>
        <w:bottom w:val="none" w:sz="0" w:space="0" w:color="auto"/>
        <w:right w:val="none" w:sz="0" w:space="0" w:color="auto"/>
      </w:divBdr>
    </w:div>
    <w:div w:id="1498152984">
      <w:marLeft w:val="480"/>
      <w:marRight w:val="0"/>
      <w:marTop w:val="0"/>
      <w:marBottom w:val="0"/>
      <w:divBdr>
        <w:top w:val="none" w:sz="0" w:space="0" w:color="auto"/>
        <w:left w:val="none" w:sz="0" w:space="0" w:color="auto"/>
        <w:bottom w:val="none" w:sz="0" w:space="0" w:color="auto"/>
        <w:right w:val="none" w:sz="0" w:space="0" w:color="auto"/>
      </w:divBdr>
    </w:div>
    <w:div w:id="1498380554">
      <w:marLeft w:val="480"/>
      <w:marRight w:val="0"/>
      <w:marTop w:val="0"/>
      <w:marBottom w:val="0"/>
      <w:divBdr>
        <w:top w:val="none" w:sz="0" w:space="0" w:color="auto"/>
        <w:left w:val="none" w:sz="0" w:space="0" w:color="auto"/>
        <w:bottom w:val="none" w:sz="0" w:space="0" w:color="auto"/>
        <w:right w:val="none" w:sz="0" w:space="0" w:color="auto"/>
      </w:divBdr>
    </w:div>
    <w:div w:id="1498493301">
      <w:marLeft w:val="480"/>
      <w:marRight w:val="0"/>
      <w:marTop w:val="0"/>
      <w:marBottom w:val="0"/>
      <w:divBdr>
        <w:top w:val="none" w:sz="0" w:space="0" w:color="auto"/>
        <w:left w:val="none" w:sz="0" w:space="0" w:color="auto"/>
        <w:bottom w:val="none" w:sz="0" w:space="0" w:color="auto"/>
        <w:right w:val="none" w:sz="0" w:space="0" w:color="auto"/>
      </w:divBdr>
    </w:div>
    <w:div w:id="1498573324">
      <w:marLeft w:val="480"/>
      <w:marRight w:val="0"/>
      <w:marTop w:val="0"/>
      <w:marBottom w:val="0"/>
      <w:divBdr>
        <w:top w:val="none" w:sz="0" w:space="0" w:color="auto"/>
        <w:left w:val="none" w:sz="0" w:space="0" w:color="auto"/>
        <w:bottom w:val="none" w:sz="0" w:space="0" w:color="auto"/>
        <w:right w:val="none" w:sz="0" w:space="0" w:color="auto"/>
      </w:divBdr>
    </w:div>
    <w:div w:id="1498885722">
      <w:marLeft w:val="480"/>
      <w:marRight w:val="0"/>
      <w:marTop w:val="0"/>
      <w:marBottom w:val="0"/>
      <w:divBdr>
        <w:top w:val="none" w:sz="0" w:space="0" w:color="auto"/>
        <w:left w:val="none" w:sz="0" w:space="0" w:color="auto"/>
        <w:bottom w:val="none" w:sz="0" w:space="0" w:color="auto"/>
        <w:right w:val="none" w:sz="0" w:space="0" w:color="auto"/>
      </w:divBdr>
    </w:div>
    <w:div w:id="1499227635">
      <w:marLeft w:val="480"/>
      <w:marRight w:val="0"/>
      <w:marTop w:val="0"/>
      <w:marBottom w:val="0"/>
      <w:divBdr>
        <w:top w:val="none" w:sz="0" w:space="0" w:color="auto"/>
        <w:left w:val="none" w:sz="0" w:space="0" w:color="auto"/>
        <w:bottom w:val="none" w:sz="0" w:space="0" w:color="auto"/>
        <w:right w:val="none" w:sz="0" w:space="0" w:color="auto"/>
      </w:divBdr>
    </w:div>
    <w:div w:id="1499417380">
      <w:marLeft w:val="480"/>
      <w:marRight w:val="0"/>
      <w:marTop w:val="0"/>
      <w:marBottom w:val="0"/>
      <w:divBdr>
        <w:top w:val="none" w:sz="0" w:space="0" w:color="auto"/>
        <w:left w:val="none" w:sz="0" w:space="0" w:color="auto"/>
        <w:bottom w:val="none" w:sz="0" w:space="0" w:color="auto"/>
        <w:right w:val="none" w:sz="0" w:space="0" w:color="auto"/>
      </w:divBdr>
    </w:div>
    <w:div w:id="1499424110">
      <w:marLeft w:val="480"/>
      <w:marRight w:val="0"/>
      <w:marTop w:val="0"/>
      <w:marBottom w:val="0"/>
      <w:divBdr>
        <w:top w:val="none" w:sz="0" w:space="0" w:color="auto"/>
        <w:left w:val="none" w:sz="0" w:space="0" w:color="auto"/>
        <w:bottom w:val="none" w:sz="0" w:space="0" w:color="auto"/>
        <w:right w:val="none" w:sz="0" w:space="0" w:color="auto"/>
      </w:divBdr>
    </w:div>
    <w:div w:id="1499542984">
      <w:marLeft w:val="480"/>
      <w:marRight w:val="0"/>
      <w:marTop w:val="0"/>
      <w:marBottom w:val="0"/>
      <w:divBdr>
        <w:top w:val="none" w:sz="0" w:space="0" w:color="auto"/>
        <w:left w:val="none" w:sz="0" w:space="0" w:color="auto"/>
        <w:bottom w:val="none" w:sz="0" w:space="0" w:color="auto"/>
        <w:right w:val="none" w:sz="0" w:space="0" w:color="auto"/>
      </w:divBdr>
    </w:div>
    <w:div w:id="1499543575">
      <w:marLeft w:val="480"/>
      <w:marRight w:val="0"/>
      <w:marTop w:val="0"/>
      <w:marBottom w:val="0"/>
      <w:divBdr>
        <w:top w:val="none" w:sz="0" w:space="0" w:color="auto"/>
        <w:left w:val="none" w:sz="0" w:space="0" w:color="auto"/>
        <w:bottom w:val="none" w:sz="0" w:space="0" w:color="auto"/>
        <w:right w:val="none" w:sz="0" w:space="0" w:color="auto"/>
      </w:divBdr>
    </w:div>
    <w:div w:id="1499735888">
      <w:marLeft w:val="480"/>
      <w:marRight w:val="0"/>
      <w:marTop w:val="0"/>
      <w:marBottom w:val="0"/>
      <w:divBdr>
        <w:top w:val="none" w:sz="0" w:space="0" w:color="auto"/>
        <w:left w:val="none" w:sz="0" w:space="0" w:color="auto"/>
        <w:bottom w:val="none" w:sz="0" w:space="0" w:color="auto"/>
        <w:right w:val="none" w:sz="0" w:space="0" w:color="auto"/>
      </w:divBdr>
    </w:div>
    <w:div w:id="1500001543">
      <w:marLeft w:val="480"/>
      <w:marRight w:val="0"/>
      <w:marTop w:val="0"/>
      <w:marBottom w:val="0"/>
      <w:divBdr>
        <w:top w:val="none" w:sz="0" w:space="0" w:color="auto"/>
        <w:left w:val="none" w:sz="0" w:space="0" w:color="auto"/>
        <w:bottom w:val="none" w:sz="0" w:space="0" w:color="auto"/>
        <w:right w:val="none" w:sz="0" w:space="0" w:color="auto"/>
      </w:divBdr>
    </w:div>
    <w:div w:id="1500197712">
      <w:marLeft w:val="480"/>
      <w:marRight w:val="0"/>
      <w:marTop w:val="0"/>
      <w:marBottom w:val="0"/>
      <w:divBdr>
        <w:top w:val="none" w:sz="0" w:space="0" w:color="auto"/>
        <w:left w:val="none" w:sz="0" w:space="0" w:color="auto"/>
        <w:bottom w:val="none" w:sz="0" w:space="0" w:color="auto"/>
        <w:right w:val="none" w:sz="0" w:space="0" w:color="auto"/>
      </w:divBdr>
    </w:div>
    <w:div w:id="1500341041">
      <w:marLeft w:val="480"/>
      <w:marRight w:val="0"/>
      <w:marTop w:val="0"/>
      <w:marBottom w:val="0"/>
      <w:divBdr>
        <w:top w:val="none" w:sz="0" w:space="0" w:color="auto"/>
        <w:left w:val="none" w:sz="0" w:space="0" w:color="auto"/>
        <w:bottom w:val="none" w:sz="0" w:space="0" w:color="auto"/>
        <w:right w:val="none" w:sz="0" w:space="0" w:color="auto"/>
      </w:divBdr>
    </w:div>
    <w:div w:id="1500348234">
      <w:marLeft w:val="480"/>
      <w:marRight w:val="0"/>
      <w:marTop w:val="0"/>
      <w:marBottom w:val="0"/>
      <w:divBdr>
        <w:top w:val="none" w:sz="0" w:space="0" w:color="auto"/>
        <w:left w:val="none" w:sz="0" w:space="0" w:color="auto"/>
        <w:bottom w:val="none" w:sz="0" w:space="0" w:color="auto"/>
        <w:right w:val="none" w:sz="0" w:space="0" w:color="auto"/>
      </w:divBdr>
    </w:div>
    <w:div w:id="1500464912">
      <w:marLeft w:val="480"/>
      <w:marRight w:val="0"/>
      <w:marTop w:val="0"/>
      <w:marBottom w:val="0"/>
      <w:divBdr>
        <w:top w:val="none" w:sz="0" w:space="0" w:color="auto"/>
        <w:left w:val="none" w:sz="0" w:space="0" w:color="auto"/>
        <w:bottom w:val="none" w:sz="0" w:space="0" w:color="auto"/>
        <w:right w:val="none" w:sz="0" w:space="0" w:color="auto"/>
      </w:divBdr>
    </w:div>
    <w:div w:id="1500580328">
      <w:marLeft w:val="480"/>
      <w:marRight w:val="0"/>
      <w:marTop w:val="0"/>
      <w:marBottom w:val="0"/>
      <w:divBdr>
        <w:top w:val="none" w:sz="0" w:space="0" w:color="auto"/>
        <w:left w:val="none" w:sz="0" w:space="0" w:color="auto"/>
        <w:bottom w:val="none" w:sz="0" w:space="0" w:color="auto"/>
        <w:right w:val="none" w:sz="0" w:space="0" w:color="auto"/>
      </w:divBdr>
    </w:div>
    <w:div w:id="1500655832">
      <w:marLeft w:val="480"/>
      <w:marRight w:val="0"/>
      <w:marTop w:val="0"/>
      <w:marBottom w:val="0"/>
      <w:divBdr>
        <w:top w:val="none" w:sz="0" w:space="0" w:color="auto"/>
        <w:left w:val="none" w:sz="0" w:space="0" w:color="auto"/>
        <w:bottom w:val="none" w:sz="0" w:space="0" w:color="auto"/>
        <w:right w:val="none" w:sz="0" w:space="0" w:color="auto"/>
      </w:divBdr>
    </w:div>
    <w:div w:id="1500924602">
      <w:marLeft w:val="480"/>
      <w:marRight w:val="0"/>
      <w:marTop w:val="0"/>
      <w:marBottom w:val="0"/>
      <w:divBdr>
        <w:top w:val="none" w:sz="0" w:space="0" w:color="auto"/>
        <w:left w:val="none" w:sz="0" w:space="0" w:color="auto"/>
        <w:bottom w:val="none" w:sz="0" w:space="0" w:color="auto"/>
        <w:right w:val="none" w:sz="0" w:space="0" w:color="auto"/>
      </w:divBdr>
    </w:div>
    <w:div w:id="1501236321">
      <w:marLeft w:val="480"/>
      <w:marRight w:val="0"/>
      <w:marTop w:val="0"/>
      <w:marBottom w:val="0"/>
      <w:divBdr>
        <w:top w:val="none" w:sz="0" w:space="0" w:color="auto"/>
        <w:left w:val="none" w:sz="0" w:space="0" w:color="auto"/>
        <w:bottom w:val="none" w:sz="0" w:space="0" w:color="auto"/>
        <w:right w:val="none" w:sz="0" w:space="0" w:color="auto"/>
      </w:divBdr>
    </w:div>
    <w:div w:id="1501312049">
      <w:marLeft w:val="480"/>
      <w:marRight w:val="0"/>
      <w:marTop w:val="0"/>
      <w:marBottom w:val="0"/>
      <w:divBdr>
        <w:top w:val="none" w:sz="0" w:space="0" w:color="auto"/>
        <w:left w:val="none" w:sz="0" w:space="0" w:color="auto"/>
        <w:bottom w:val="none" w:sz="0" w:space="0" w:color="auto"/>
        <w:right w:val="none" w:sz="0" w:space="0" w:color="auto"/>
      </w:divBdr>
    </w:div>
    <w:div w:id="1501313145">
      <w:marLeft w:val="480"/>
      <w:marRight w:val="0"/>
      <w:marTop w:val="0"/>
      <w:marBottom w:val="0"/>
      <w:divBdr>
        <w:top w:val="none" w:sz="0" w:space="0" w:color="auto"/>
        <w:left w:val="none" w:sz="0" w:space="0" w:color="auto"/>
        <w:bottom w:val="none" w:sz="0" w:space="0" w:color="auto"/>
        <w:right w:val="none" w:sz="0" w:space="0" w:color="auto"/>
      </w:divBdr>
    </w:div>
    <w:div w:id="1501382472">
      <w:marLeft w:val="480"/>
      <w:marRight w:val="0"/>
      <w:marTop w:val="0"/>
      <w:marBottom w:val="0"/>
      <w:divBdr>
        <w:top w:val="none" w:sz="0" w:space="0" w:color="auto"/>
        <w:left w:val="none" w:sz="0" w:space="0" w:color="auto"/>
        <w:bottom w:val="none" w:sz="0" w:space="0" w:color="auto"/>
        <w:right w:val="none" w:sz="0" w:space="0" w:color="auto"/>
      </w:divBdr>
    </w:div>
    <w:div w:id="1501382921">
      <w:marLeft w:val="480"/>
      <w:marRight w:val="0"/>
      <w:marTop w:val="0"/>
      <w:marBottom w:val="0"/>
      <w:divBdr>
        <w:top w:val="none" w:sz="0" w:space="0" w:color="auto"/>
        <w:left w:val="none" w:sz="0" w:space="0" w:color="auto"/>
        <w:bottom w:val="none" w:sz="0" w:space="0" w:color="auto"/>
        <w:right w:val="none" w:sz="0" w:space="0" w:color="auto"/>
      </w:divBdr>
    </w:div>
    <w:div w:id="1501431473">
      <w:marLeft w:val="480"/>
      <w:marRight w:val="0"/>
      <w:marTop w:val="0"/>
      <w:marBottom w:val="0"/>
      <w:divBdr>
        <w:top w:val="none" w:sz="0" w:space="0" w:color="auto"/>
        <w:left w:val="none" w:sz="0" w:space="0" w:color="auto"/>
        <w:bottom w:val="none" w:sz="0" w:space="0" w:color="auto"/>
        <w:right w:val="none" w:sz="0" w:space="0" w:color="auto"/>
      </w:divBdr>
    </w:div>
    <w:div w:id="1501503652">
      <w:marLeft w:val="480"/>
      <w:marRight w:val="0"/>
      <w:marTop w:val="0"/>
      <w:marBottom w:val="0"/>
      <w:divBdr>
        <w:top w:val="none" w:sz="0" w:space="0" w:color="auto"/>
        <w:left w:val="none" w:sz="0" w:space="0" w:color="auto"/>
        <w:bottom w:val="none" w:sz="0" w:space="0" w:color="auto"/>
        <w:right w:val="none" w:sz="0" w:space="0" w:color="auto"/>
      </w:divBdr>
    </w:div>
    <w:div w:id="1501849720">
      <w:marLeft w:val="480"/>
      <w:marRight w:val="0"/>
      <w:marTop w:val="0"/>
      <w:marBottom w:val="0"/>
      <w:divBdr>
        <w:top w:val="none" w:sz="0" w:space="0" w:color="auto"/>
        <w:left w:val="none" w:sz="0" w:space="0" w:color="auto"/>
        <w:bottom w:val="none" w:sz="0" w:space="0" w:color="auto"/>
        <w:right w:val="none" w:sz="0" w:space="0" w:color="auto"/>
      </w:divBdr>
    </w:div>
    <w:div w:id="1502354568">
      <w:marLeft w:val="480"/>
      <w:marRight w:val="0"/>
      <w:marTop w:val="0"/>
      <w:marBottom w:val="0"/>
      <w:divBdr>
        <w:top w:val="none" w:sz="0" w:space="0" w:color="auto"/>
        <w:left w:val="none" w:sz="0" w:space="0" w:color="auto"/>
        <w:bottom w:val="none" w:sz="0" w:space="0" w:color="auto"/>
        <w:right w:val="none" w:sz="0" w:space="0" w:color="auto"/>
      </w:divBdr>
    </w:div>
    <w:div w:id="1502548779">
      <w:marLeft w:val="480"/>
      <w:marRight w:val="0"/>
      <w:marTop w:val="0"/>
      <w:marBottom w:val="0"/>
      <w:divBdr>
        <w:top w:val="none" w:sz="0" w:space="0" w:color="auto"/>
        <w:left w:val="none" w:sz="0" w:space="0" w:color="auto"/>
        <w:bottom w:val="none" w:sz="0" w:space="0" w:color="auto"/>
        <w:right w:val="none" w:sz="0" w:space="0" w:color="auto"/>
      </w:divBdr>
    </w:div>
    <w:div w:id="1502550062">
      <w:marLeft w:val="480"/>
      <w:marRight w:val="0"/>
      <w:marTop w:val="0"/>
      <w:marBottom w:val="0"/>
      <w:divBdr>
        <w:top w:val="none" w:sz="0" w:space="0" w:color="auto"/>
        <w:left w:val="none" w:sz="0" w:space="0" w:color="auto"/>
        <w:bottom w:val="none" w:sz="0" w:space="0" w:color="auto"/>
        <w:right w:val="none" w:sz="0" w:space="0" w:color="auto"/>
      </w:divBdr>
    </w:div>
    <w:div w:id="1502625699">
      <w:marLeft w:val="480"/>
      <w:marRight w:val="0"/>
      <w:marTop w:val="0"/>
      <w:marBottom w:val="0"/>
      <w:divBdr>
        <w:top w:val="none" w:sz="0" w:space="0" w:color="auto"/>
        <w:left w:val="none" w:sz="0" w:space="0" w:color="auto"/>
        <w:bottom w:val="none" w:sz="0" w:space="0" w:color="auto"/>
        <w:right w:val="none" w:sz="0" w:space="0" w:color="auto"/>
      </w:divBdr>
    </w:div>
    <w:div w:id="1502693992">
      <w:marLeft w:val="480"/>
      <w:marRight w:val="0"/>
      <w:marTop w:val="0"/>
      <w:marBottom w:val="0"/>
      <w:divBdr>
        <w:top w:val="none" w:sz="0" w:space="0" w:color="auto"/>
        <w:left w:val="none" w:sz="0" w:space="0" w:color="auto"/>
        <w:bottom w:val="none" w:sz="0" w:space="0" w:color="auto"/>
        <w:right w:val="none" w:sz="0" w:space="0" w:color="auto"/>
      </w:divBdr>
    </w:div>
    <w:div w:id="1502964898">
      <w:marLeft w:val="480"/>
      <w:marRight w:val="0"/>
      <w:marTop w:val="0"/>
      <w:marBottom w:val="0"/>
      <w:divBdr>
        <w:top w:val="none" w:sz="0" w:space="0" w:color="auto"/>
        <w:left w:val="none" w:sz="0" w:space="0" w:color="auto"/>
        <w:bottom w:val="none" w:sz="0" w:space="0" w:color="auto"/>
        <w:right w:val="none" w:sz="0" w:space="0" w:color="auto"/>
      </w:divBdr>
    </w:div>
    <w:div w:id="1503012944">
      <w:marLeft w:val="480"/>
      <w:marRight w:val="0"/>
      <w:marTop w:val="0"/>
      <w:marBottom w:val="0"/>
      <w:divBdr>
        <w:top w:val="none" w:sz="0" w:space="0" w:color="auto"/>
        <w:left w:val="none" w:sz="0" w:space="0" w:color="auto"/>
        <w:bottom w:val="none" w:sz="0" w:space="0" w:color="auto"/>
        <w:right w:val="none" w:sz="0" w:space="0" w:color="auto"/>
      </w:divBdr>
    </w:div>
    <w:div w:id="1503276689">
      <w:marLeft w:val="480"/>
      <w:marRight w:val="0"/>
      <w:marTop w:val="0"/>
      <w:marBottom w:val="0"/>
      <w:divBdr>
        <w:top w:val="none" w:sz="0" w:space="0" w:color="auto"/>
        <w:left w:val="none" w:sz="0" w:space="0" w:color="auto"/>
        <w:bottom w:val="none" w:sz="0" w:space="0" w:color="auto"/>
        <w:right w:val="none" w:sz="0" w:space="0" w:color="auto"/>
      </w:divBdr>
    </w:div>
    <w:div w:id="1503357288">
      <w:marLeft w:val="480"/>
      <w:marRight w:val="0"/>
      <w:marTop w:val="0"/>
      <w:marBottom w:val="0"/>
      <w:divBdr>
        <w:top w:val="none" w:sz="0" w:space="0" w:color="auto"/>
        <w:left w:val="none" w:sz="0" w:space="0" w:color="auto"/>
        <w:bottom w:val="none" w:sz="0" w:space="0" w:color="auto"/>
        <w:right w:val="none" w:sz="0" w:space="0" w:color="auto"/>
      </w:divBdr>
    </w:div>
    <w:div w:id="1503399535">
      <w:marLeft w:val="480"/>
      <w:marRight w:val="0"/>
      <w:marTop w:val="0"/>
      <w:marBottom w:val="0"/>
      <w:divBdr>
        <w:top w:val="none" w:sz="0" w:space="0" w:color="auto"/>
        <w:left w:val="none" w:sz="0" w:space="0" w:color="auto"/>
        <w:bottom w:val="none" w:sz="0" w:space="0" w:color="auto"/>
        <w:right w:val="none" w:sz="0" w:space="0" w:color="auto"/>
      </w:divBdr>
    </w:div>
    <w:div w:id="1503427411">
      <w:marLeft w:val="480"/>
      <w:marRight w:val="0"/>
      <w:marTop w:val="0"/>
      <w:marBottom w:val="0"/>
      <w:divBdr>
        <w:top w:val="none" w:sz="0" w:space="0" w:color="auto"/>
        <w:left w:val="none" w:sz="0" w:space="0" w:color="auto"/>
        <w:bottom w:val="none" w:sz="0" w:space="0" w:color="auto"/>
        <w:right w:val="none" w:sz="0" w:space="0" w:color="auto"/>
      </w:divBdr>
    </w:div>
    <w:div w:id="1503619389">
      <w:marLeft w:val="480"/>
      <w:marRight w:val="0"/>
      <w:marTop w:val="0"/>
      <w:marBottom w:val="0"/>
      <w:divBdr>
        <w:top w:val="none" w:sz="0" w:space="0" w:color="auto"/>
        <w:left w:val="none" w:sz="0" w:space="0" w:color="auto"/>
        <w:bottom w:val="none" w:sz="0" w:space="0" w:color="auto"/>
        <w:right w:val="none" w:sz="0" w:space="0" w:color="auto"/>
      </w:divBdr>
    </w:div>
    <w:div w:id="1503817080">
      <w:marLeft w:val="480"/>
      <w:marRight w:val="0"/>
      <w:marTop w:val="0"/>
      <w:marBottom w:val="0"/>
      <w:divBdr>
        <w:top w:val="none" w:sz="0" w:space="0" w:color="auto"/>
        <w:left w:val="none" w:sz="0" w:space="0" w:color="auto"/>
        <w:bottom w:val="none" w:sz="0" w:space="0" w:color="auto"/>
        <w:right w:val="none" w:sz="0" w:space="0" w:color="auto"/>
      </w:divBdr>
    </w:div>
    <w:div w:id="1503885906">
      <w:marLeft w:val="480"/>
      <w:marRight w:val="0"/>
      <w:marTop w:val="0"/>
      <w:marBottom w:val="0"/>
      <w:divBdr>
        <w:top w:val="none" w:sz="0" w:space="0" w:color="auto"/>
        <w:left w:val="none" w:sz="0" w:space="0" w:color="auto"/>
        <w:bottom w:val="none" w:sz="0" w:space="0" w:color="auto"/>
        <w:right w:val="none" w:sz="0" w:space="0" w:color="auto"/>
      </w:divBdr>
    </w:div>
    <w:div w:id="1504054574">
      <w:marLeft w:val="480"/>
      <w:marRight w:val="0"/>
      <w:marTop w:val="0"/>
      <w:marBottom w:val="0"/>
      <w:divBdr>
        <w:top w:val="none" w:sz="0" w:space="0" w:color="auto"/>
        <w:left w:val="none" w:sz="0" w:space="0" w:color="auto"/>
        <w:bottom w:val="none" w:sz="0" w:space="0" w:color="auto"/>
        <w:right w:val="none" w:sz="0" w:space="0" w:color="auto"/>
      </w:divBdr>
    </w:div>
    <w:div w:id="1504592320">
      <w:marLeft w:val="480"/>
      <w:marRight w:val="0"/>
      <w:marTop w:val="0"/>
      <w:marBottom w:val="0"/>
      <w:divBdr>
        <w:top w:val="none" w:sz="0" w:space="0" w:color="auto"/>
        <w:left w:val="none" w:sz="0" w:space="0" w:color="auto"/>
        <w:bottom w:val="none" w:sz="0" w:space="0" w:color="auto"/>
        <w:right w:val="none" w:sz="0" w:space="0" w:color="auto"/>
      </w:divBdr>
    </w:div>
    <w:div w:id="1504853473">
      <w:marLeft w:val="480"/>
      <w:marRight w:val="0"/>
      <w:marTop w:val="0"/>
      <w:marBottom w:val="0"/>
      <w:divBdr>
        <w:top w:val="none" w:sz="0" w:space="0" w:color="auto"/>
        <w:left w:val="none" w:sz="0" w:space="0" w:color="auto"/>
        <w:bottom w:val="none" w:sz="0" w:space="0" w:color="auto"/>
        <w:right w:val="none" w:sz="0" w:space="0" w:color="auto"/>
      </w:divBdr>
    </w:div>
    <w:div w:id="1504859949">
      <w:marLeft w:val="480"/>
      <w:marRight w:val="0"/>
      <w:marTop w:val="0"/>
      <w:marBottom w:val="0"/>
      <w:divBdr>
        <w:top w:val="none" w:sz="0" w:space="0" w:color="auto"/>
        <w:left w:val="none" w:sz="0" w:space="0" w:color="auto"/>
        <w:bottom w:val="none" w:sz="0" w:space="0" w:color="auto"/>
        <w:right w:val="none" w:sz="0" w:space="0" w:color="auto"/>
      </w:divBdr>
    </w:div>
    <w:div w:id="1504929926">
      <w:marLeft w:val="480"/>
      <w:marRight w:val="0"/>
      <w:marTop w:val="0"/>
      <w:marBottom w:val="0"/>
      <w:divBdr>
        <w:top w:val="none" w:sz="0" w:space="0" w:color="auto"/>
        <w:left w:val="none" w:sz="0" w:space="0" w:color="auto"/>
        <w:bottom w:val="none" w:sz="0" w:space="0" w:color="auto"/>
        <w:right w:val="none" w:sz="0" w:space="0" w:color="auto"/>
      </w:divBdr>
    </w:div>
    <w:div w:id="1504930876">
      <w:marLeft w:val="480"/>
      <w:marRight w:val="0"/>
      <w:marTop w:val="0"/>
      <w:marBottom w:val="0"/>
      <w:divBdr>
        <w:top w:val="none" w:sz="0" w:space="0" w:color="auto"/>
        <w:left w:val="none" w:sz="0" w:space="0" w:color="auto"/>
        <w:bottom w:val="none" w:sz="0" w:space="0" w:color="auto"/>
        <w:right w:val="none" w:sz="0" w:space="0" w:color="auto"/>
      </w:divBdr>
    </w:div>
    <w:div w:id="1505241220">
      <w:marLeft w:val="480"/>
      <w:marRight w:val="0"/>
      <w:marTop w:val="0"/>
      <w:marBottom w:val="0"/>
      <w:divBdr>
        <w:top w:val="none" w:sz="0" w:space="0" w:color="auto"/>
        <w:left w:val="none" w:sz="0" w:space="0" w:color="auto"/>
        <w:bottom w:val="none" w:sz="0" w:space="0" w:color="auto"/>
        <w:right w:val="none" w:sz="0" w:space="0" w:color="auto"/>
      </w:divBdr>
    </w:div>
    <w:div w:id="1505242281">
      <w:marLeft w:val="480"/>
      <w:marRight w:val="0"/>
      <w:marTop w:val="0"/>
      <w:marBottom w:val="0"/>
      <w:divBdr>
        <w:top w:val="none" w:sz="0" w:space="0" w:color="auto"/>
        <w:left w:val="none" w:sz="0" w:space="0" w:color="auto"/>
        <w:bottom w:val="none" w:sz="0" w:space="0" w:color="auto"/>
        <w:right w:val="none" w:sz="0" w:space="0" w:color="auto"/>
      </w:divBdr>
    </w:div>
    <w:div w:id="1505585911">
      <w:marLeft w:val="480"/>
      <w:marRight w:val="0"/>
      <w:marTop w:val="0"/>
      <w:marBottom w:val="0"/>
      <w:divBdr>
        <w:top w:val="none" w:sz="0" w:space="0" w:color="auto"/>
        <w:left w:val="none" w:sz="0" w:space="0" w:color="auto"/>
        <w:bottom w:val="none" w:sz="0" w:space="0" w:color="auto"/>
        <w:right w:val="none" w:sz="0" w:space="0" w:color="auto"/>
      </w:divBdr>
    </w:div>
    <w:div w:id="1505588024">
      <w:marLeft w:val="480"/>
      <w:marRight w:val="0"/>
      <w:marTop w:val="0"/>
      <w:marBottom w:val="0"/>
      <w:divBdr>
        <w:top w:val="none" w:sz="0" w:space="0" w:color="auto"/>
        <w:left w:val="none" w:sz="0" w:space="0" w:color="auto"/>
        <w:bottom w:val="none" w:sz="0" w:space="0" w:color="auto"/>
        <w:right w:val="none" w:sz="0" w:space="0" w:color="auto"/>
      </w:divBdr>
    </w:div>
    <w:div w:id="1505626709">
      <w:marLeft w:val="480"/>
      <w:marRight w:val="0"/>
      <w:marTop w:val="0"/>
      <w:marBottom w:val="0"/>
      <w:divBdr>
        <w:top w:val="none" w:sz="0" w:space="0" w:color="auto"/>
        <w:left w:val="none" w:sz="0" w:space="0" w:color="auto"/>
        <w:bottom w:val="none" w:sz="0" w:space="0" w:color="auto"/>
        <w:right w:val="none" w:sz="0" w:space="0" w:color="auto"/>
      </w:divBdr>
    </w:div>
    <w:div w:id="1505707860">
      <w:marLeft w:val="480"/>
      <w:marRight w:val="0"/>
      <w:marTop w:val="0"/>
      <w:marBottom w:val="0"/>
      <w:divBdr>
        <w:top w:val="none" w:sz="0" w:space="0" w:color="auto"/>
        <w:left w:val="none" w:sz="0" w:space="0" w:color="auto"/>
        <w:bottom w:val="none" w:sz="0" w:space="0" w:color="auto"/>
        <w:right w:val="none" w:sz="0" w:space="0" w:color="auto"/>
      </w:divBdr>
    </w:div>
    <w:div w:id="1506045386">
      <w:marLeft w:val="480"/>
      <w:marRight w:val="0"/>
      <w:marTop w:val="0"/>
      <w:marBottom w:val="0"/>
      <w:divBdr>
        <w:top w:val="none" w:sz="0" w:space="0" w:color="auto"/>
        <w:left w:val="none" w:sz="0" w:space="0" w:color="auto"/>
        <w:bottom w:val="none" w:sz="0" w:space="0" w:color="auto"/>
        <w:right w:val="none" w:sz="0" w:space="0" w:color="auto"/>
      </w:divBdr>
    </w:div>
    <w:div w:id="1506090648">
      <w:marLeft w:val="480"/>
      <w:marRight w:val="0"/>
      <w:marTop w:val="0"/>
      <w:marBottom w:val="0"/>
      <w:divBdr>
        <w:top w:val="none" w:sz="0" w:space="0" w:color="auto"/>
        <w:left w:val="none" w:sz="0" w:space="0" w:color="auto"/>
        <w:bottom w:val="none" w:sz="0" w:space="0" w:color="auto"/>
        <w:right w:val="none" w:sz="0" w:space="0" w:color="auto"/>
      </w:divBdr>
    </w:div>
    <w:div w:id="1506284154">
      <w:marLeft w:val="480"/>
      <w:marRight w:val="0"/>
      <w:marTop w:val="0"/>
      <w:marBottom w:val="0"/>
      <w:divBdr>
        <w:top w:val="none" w:sz="0" w:space="0" w:color="auto"/>
        <w:left w:val="none" w:sz="0" w:space="0" w:color="auto"/>
        <w:bottom w:val="none" w:sz="0" w:space="0" w:color="auto"/>
        <w:right w:val="none" w:sz="0" w:space="0" w:color="auto"/>
      </w:divBdr>
    </w:div>
    <w:div w:id="1506286630">
      <w:marLeft w:val="480"/>
      <w:marRight w:val="0"/>
      <w:marTop w:val="0"/>
      <w:marBottom w:val="0"/>
      <w:divBdr>
        <w:top w:val="none" w:sz="0" w:space="0" w:color="auto"/>
        <w:left w:val="none" w:sz="0" w:space="0" w:color="auto"/>
        <w:bottom w:val="none" w:sz="0" w:space="0" w:color="auto"/>
        <w:right w:val="none" w:sz="0" w:space="0" w:color="auto"/>
      </w:divBdr>
    </w:div>
    <w:div w:id="1506432444">
      <w:marLeft w:val="480"/>
      <w:marRight w:val="0"/>
      <w:marTop w:val="0"/>
      <w:marBottom w:val="0"/>
      <w:divBdr>
        <w:top w:val="none" w:sz="0" w:space="0" w:color="auto"/>
        <w:left w:val="none" w:sz="0" w:space="0" w:color="auto"/>
        <w:bottom w:val="none" w:sz="0" w:space="0" w:color="auto"/>
        <w:right w:val="none" w:sz="0" w:space="0" w:color="auto"/>
      </w:divBdr>
    </w:div>
    <w:div w:id="1506433051">
      <w:marLeft w:val="480"/>
      <w:marRight w:val="0"/>
      <w:marTop w:val="0"/>
      <w:marBottom w:val="0"/>
      <w:divBdr>
        <w:top w:val="none" w:sz="0" w:space="0" w:color="auto"/>
        <w:left w:val="none" w:sz="0" w:space="0" w:color="auto"/>
        <w:bottom w:val="none" w:sz="0" w:space="0" w:color="auto"/>
        <w:right w:val="none" w:sz="0" w:space="0" w:color="auto"/>
      </w:divBdr>
    </w:div>
    <w:div w:id="1506673183">
      <w:marLeft w:val="480"/>
      <w:marRight w:val="0"/>
      <w:marTop w:val="0"/>
      <w:marBottom w:val="0"/>
      <w:divBdr>
        <w:top w:val="none" w:sz="0" w:space="0" w:color="auto"/>
        <w:left w:val="none" w:sz="0" w:space="0" w:color="auto"/>
        <w:bottom w:val="none" w:sz="0" w:space="0" w:color="auto"/>
        <w:right w:val="none" w:sz="0" w:space="0" w:color="auto"/>
      </w:divBdr>
    </w:div>
    <w:div w:id="1506744169">
      <w:marLeft w:val="480"/>
      <w:marRight w:val="0"/>
      <w:marTop w:val="0"/>
      <w:marBottom w:val="0"/>
      <w:divBdr>
        <w:top w:val="none" w:sz="0" w:space="0" w:color="auto"/>
        <w:left w:val="none" w:sz="0" w:space="0" w:color="auto"/>
        <w:bottom w:val="none" w:sz="0" w:space="0" w:color="auto"/>
        <w:right w:val="none" w:sz="0" w:space="0" w:color="auto"/>
      </w:divBdr>
    </w:div>
    <w:div w:id="1507359798">
      <w:marLeft w:val="480"/>
      <w:marRight w:val="0"/>
      <w:marTop w:val="0"/>
      <w:marBottom w:val="0"/>
      <w:divBdr>
        <w:top w:val="none" w:sz="0" w:space="0" w:color="auto"/>
        <w:left w:val="none" w:sz="0" w:space="0" w:color="auto"/>
        <w:bottom w:val="none" w:sz="0" w:space="0" w:color="auto"/>
        <w:right w:val="none" w:sz="0" w:space="0" w:color="auto"/>
      </w:divBdr>
    </w:div>
    <w:div w:id="1507397732">
      <w:marLeft w:val="480"/>
      <w:marRight w:val="0"/>
      <w:marTop w:val="0"/>
      <w:marBottom w:val="0"/>
      <w:divBdr>
        <w:top w:val="none" w:sz="0" w:space="0" w:color="auto"/>
        <w:left w:val="none" w:sz="0" w:space="0" w:color="auto"/>
        <w:bottom w:val="none" w:sz="0" w:space="0" w:color="auto"/>
        <w:right w:val="none" w:sz="0" w:space="0" w:color="auto"/>
      </w:divBdr>
    </w:div>
    <w:div w:id="1507400483">
      <w:marLeft w:val="480"/>
      <w:marRight w:val="0"/>
      <w:marTop w:val="0"/>
      <w:marBottom w:val="0"/>
      <w:divBdr>
        <w:top w:val="none" w:sz="0" w:space="0" w:color="auto"/>
        <w:left w:val="none" w:sz="0" w:space="0" w:color="auto"/>
        <w:bottom w:val="none" w:sz="0" w:space="0" w:color="auto"/>
        <w:right w:val="none" w:sz="0" w:space="0" w:color="auto"/>
      </w:divBdr>
    </w:div>
    <w:div w:id="1507596986">
      <w:marLeft w:val="480"/>
      <w:marRight w:val="0"/>
      <w:marTop w:val="0"/>
      <w:marBottom w:val="0"/>
      <w:divBdr>
        <w:top w:val="none" w:sz="0" w:space="0" w:color="auto"/>
        <w:left w:val="none" w:sz="0" w:space="0" w:color="auto"/>
        <w:bottom w:val="none" w:sz="0" w:space="0" w:color="auto"/>
        <w:right w:val="none" w:sz="0" w:space="0" w:color="auto"/>
      </w:divBdr>
    </w:div>
    <w:div w:id="1507744910">
      <w:marLeft w:val="480"/>
      <w:marRight w:val="0"/>
      <w:marTop w:val="0"/>
      <w:marBottom w:val="0"/>
      <w:divBdr>
        <w:top w:val="none" w:sz="0" w:space="0" w:color="auto"/>
        <w:left w:val="none" w:sz="0" w:space="0" w:color="auto"/>
        <w:bottom w:val="none" w:sz="0" w:space="0" w:color="auto"/>
        <w:right w:val="none" w:sz="0" w:space="0" w:color="auto"/>
      </w:divBdr>
    </w:div>
    <w:div w:id="1507745869">
      <w:marLeft w:val="480"/>
      <w:marRight w:val="0"/>
      <w:marTop w:val="0"/>
      <w:marBottom w:val="0"/>
      <w:divBdr>
        <w:top w:val="none" w:sz="0" w:space="0" w:color="auto"/>
        <w:left w:val="none" w:sz="0" w:space="0" w:color="auto"/>
        <w:bottom w:val="none" w:sz="0" w:space="0" w:color="auto"/>
        <w:right w:val="none" w:sz="0" w:space="0" w:color="auto"/>
      </w:divBdr>
    </w:div>
    <w:div w:id="1508135973">
      <w:marLeft w:val="480"/>
      <w:marRight w:val="0"/>
      <w:marTop w:val="0"/>
      <w:marBottom w:val="0"/>
      <w:divBdr>
        <w:top w:val="none" w:sz="0" w:space="0" w:color="auto"/>
        <w:left w:val="none" w:sz="0" w:space="0" w:color="auto"/>
        <w:bottom w:val="none" w:sz="0" w:space="0" w:color="auto"/>
        <w:right w:val="none" w:sz="0" w:space="0" w:color="auto"/>
      </w:divBdr>
    </w:div>
    <w:div w:id="1508136912">
      <w:marLeft w:val="480"/>
      <w:marRight w:val="0"/>
      <w:marTop w:val="0"/>
      <w:marBottom w:val="0"/>
      <w:divBdr>
        <w:top w:val="none" w:sz="0" w:space="0" w:color="auto"/>
        <w:left w:val="none" w:sz="0" w:space="0" w:color="auto"/>
        <w:bottom w:val="none" w:sz="0" w:space="0" w:color="auto"/>
        <w:right w:val="none" w:sz="0" w:space="0" w:color="auto"/>
      </w:divBdr>
    </w:div>
    <w:div w:id="1508402969">
      <w:marLeft w:val="480"/>
      <w:marRight w:val="0"/>
      <w:marTop w:val="0"/>
      <w:marBottom w:val="0"/>
      <w:divBdr>
        <w:top w:val="none" w:sz="0" w:space="0" w:color="auto"/>
        <w:left w:val="none" w:sz="0" w:space="0" w:color="auto"/>
        <w:bottom w:val="none" w:sz="0" w:space="0" w:color="auto"/>
        <w:right w:val="none" w:sz="0" w:space="0" w:color="auto"/>
      </w:divBdr>
    </w:div>
    <w:div w:id="1508640736">
      <w:marLeft w:val="480"/>
      <w:marRight w:val="0"/>
      <w:marTop w:val="0"/>
      <w:marBottom w:val="0"/>
      <w:divBdr>
        <w:top w:val="none" w:sz="0" w:space="0" w:color="auto"/>
        <w:left w:val="none" w:sz="0" w:space="0" w:color="auto"/>
        <w:bottom w:val="none" w:sz="0" w:space="0" w:color="auto"/>
        <w:right w:val="none" w:sz="0" w:space="0" w:color="auto"/>
      </w:divBdr>
    </w:div>
    <w:div w:id="1508789401">
      <w:marLeft w:val="480"/>
      <w:marRight w:val="0"/>
      <w:marTop w:val="0"/>
      <w:marBottom w:val="0"/>
      <w:divBdr>
        <w:top w:val="none" w:sz="0" w:space="0" w:color="auto"/>
        <w:left w:val="none" w:sz="0" w:space="0" w:color="auto"/>
        <w:bottom w:val="none" w:sz="0" w:space="0" w:color="auto"/>
        <w:right w:val="none" w:sz="0" w:space="0" w:color="auto"/>
      </w:divBdr>
    </w:div>
    <w:div w:id="1508865592">
      <w:marLeft w:val="480"/>
      <w:marRight w:val="0"/>
      <w:marTop w:val="0"/>
      <w:marBottom w:val="0"/>
      <w:divBdr>
        <w:top w:val="none" w:sz="0" w:space="0" w:color="auto"/>
        <w:left w:val="none" w:sz="0" w:space="0" w:color="auto"/>
        <w:bottom w:val="none" w:sz="0" w:space="0" w:color="auto"/>
        <w:right w:val="none" w:sz="0" w:space="0" w:color="auto"/>
      </w:divBdr>
    </w:div>
    <w:div w:id="1509055600">
      <w:marLeft w:val="480"/>
      <w:marRight w:val="0"/>
      <w:marTop w:val="0"/>
      <w:marBottom w:val="0"/>
      <w:divBdr>
        <w:top w:val="none" w:sz="0" w:space="0" w:color="auto"/>
        <w:left w:val="none" w:sz="0" w:space="0" w:color="auto"/>
        <w:bottom w:val="none" w:sz="0" w:space="0" w:color="auto"/>
        <w:right w:val="none" w:sz="0" w:space="0" w:color="auto"/>
      </w:divBdr>
    </w:div>
    <w:div w:id="1509557881">
      <w:marLeft w:val="480"/>
      <w:marRight w:val="0"/>
      <w:marTop w:val="0"/>
      <w:marBottom w:val="0"/>
      <w:divBdr>
        <w:top w:val="none" w:sz="0" w:space="0" w:color="auto"/>
        <w:left w:val="none" w:sz="0" w:space="0" w:color="auto"/>
        <w:bottom w:val="none" w:sz="0" w:space="0" w:color="auto"/>
        <w:right w:val="none" w:sz="0" w:space="0" w:color="auto"/>
      </w:divBdr>
    </w:div>
    <w:div w:id="1509826956">
      <w:marLeft w:val="480"/>
      <w:marRight w:val="0"/>
      <w:marTop w:val="0"/>
      <w:marBottom w:val="0"/>
      <w:divBdr>
        <w:top w:val="none" w:sz="0" w:space="0" w:color="auto"/>
        <w:left w:val="none" w:sz="0" w:space="0" w:color="auto"/>
        <w:bottom w:val="none" w:sz="0" w:space="0" w:color="auto"/>
        <w:right w:val="none" w:sz="0" w:space="0" w:color="auto"/>
      </w:divBdr>
    </w:div>
    <w:div w:id="1509830309">
      <w:marLeft w:val="480"/>
      <w:marRight w:val="0"/>
      <w:marTop w:val="0"/>
      <w:marBottom w:val="0"/>
      <w:divBdr>
        <w:top w:val="none" w:sz="0" w:space="0" w:color="auto"/>
        <w:left w:val="none" w:sz="0" w:space="0" w:color="auto"/>
        <w:bottom w:val="none" w:sz="0" w:space="0" w:color="auto"/>
        <w:right w:val="none" w:sz="0" w:space="0" w:color="auto"/>
      </w:divBdr>
    </w:div>
    <w:div w:id="1510023075">
      <w:marLeft w:val="480"/>
      <w:marRight w:val="0"/>
      <w:marTop w:val="0"/>
      <w:marBottom w:val="0"/>
      <w:divBdr>
        <w:top w:val="none" w:sz="0" w:space="0" w:color="auto"/>
        <w:left w:val="none" w:sz="0" w:space="0" w:color="auto"/>
        <w:bottom w:val="none" w:sz="0" w:space="0" w:color="auto"/>
        <w:right w:val="none" w:sz="0" w:space="0" w:color="auto"/>
      </w:divBdr>
    </w:div>
    <w:div w:id="1510024559">
      <w:marLeft w:val="480"/>
      <w:marRight w:val="0"/>
      <w:marTop w:val="0"/>
      <w:marBottom w:val="0"/>
      <w:divBdr>
        <w:top w:val="none" w:sz="0" w:space="0" w:color="auto"/>
        <w:left w:val="none" w:sz="0" w:space="0" w:color="auto"/>
        <w:bottom w:val="none" w:sz="0" w:space="0" w:color="auto"/>
        <w:right w:val="none" w:sz="0" w:space="0" w:color="auto"/>
      </w:divBdr>
    </w:div>
    <w:div w:id="1510169966">
      <w:marLeft w:val="480"/>
      <w:marRight w:val="0"/>
      <w:marTop w:val="0"/>
      <w:marBottom w:val="0"/>
      <w:divBdr>
        <w:top w:val="none" w:sz="0" w:space="0" w:color="auto"/>
        <w:left w:val="none" w:sz="0" w:space="0" w:color="auto"/>
        <w:bottom w:val="none" w:sz="0" w:space="0" w:color="auto"/>
        <w:right w:val="none" w:sz="0" w:space="0" w:color="auto"/>
      </w:divBdr>
    </w:div>
    <w:div w:id="1510173073">
      <w:marLeft w:val="480"/>
      <w:marRight w:val="0"/>
      <w:marTop w:val="0"/>
      <w:marBottom w:val="0"/>
      <w:divBdr>
        <w:top w:val="none" w:sz="0" w:space="0" w:color="auto"/>
        <w:left w:val="none" w:sz="0" w:space="0" w:color="auto"/>
        <w:bottom w:val="none" w:sz="0" w:space="0" w:color="auto"/>
        <w:right w:val="none" w:sz="0" w:space="0" w:color="auto"/>
      </w:divBdr>
    </w:div>
    <w:div w:id="1510296268">
      <w:marLeft w:val="480"/>
      <w:marRight w:val="0"/>
      <w:marTop w:val="0"/>
      <w:marBottom w:val="0"/>
      <w:divBdr>
        <w:top w:val="none" w:sz="0" w:space="0" w:color="auto"/>
        <w:left w:val="none" w:sz="0" w:space="0" w:color="auto"/>
        <w:bottom w:val="none" w:sz="0" w:space="0" w:color="auto"/>
        <w:right w:val="none" w:sz="0" w:space="0" w:color="auto"/>
      </w:divBdr>
    </w:div>
    <w:div w:id="1510367307">
      <w:marLeft w:val="480"/>
      <w:marRight w:val="0"/>
      <w:marTop w:val="0"/>
      <w:marBottom w:val="0"/>
      <w:divBdr>
        <w:top w:val="none" w:sz="0" w:space="0" w:color="auto"/>
        <w:left w:val="none" w:sz="0" w:space="0" w:color="auto"/>
        <w:bottom w:val="none" w:sz="0" w:space="0" w:color="auto"/>
        <w:right w:val="none" w:sz="0" w:space="0" w:color="auto"/>
      </w:divBdr>
    </w:div>
    <w:div w:id="1510368303">
      <w:marLeft w:val="480"/>
      <w:marRight w:val="0"/>
      <w:marTop w:val="0"/>
      <w:marBottom w:val="0"/>
      <w:divBdr>
        <w:top w:val="none" w:sz="0" w:space="0" w:color="auto"/>
        <w:left w:val="none" w:sz="0" w:space="0" w:color="auto"/>
        <w:bottom w:val="none" w:sz="0" w:space="0" w:color="auto"/>
        <w:right w:val="none" w:sz="0" w:space="0" w:color="auto"/>
      </w:divBdr>
    </w:div>
    <w:div w:id="1510485356">
      <w:marLeft w:val="480"/>
      <w:marRight w:val="0"/>
      <w:marTop w:val="0"/>
      <w:marBottom w:val="0"/>
      <w:divBdr>
        <w:top w:val="none" w:sz="0" w:space="0" w:color="auto"/>
        <w:left w:val="none" w:sz="0" w:space="0" w:color="auto"/>
        <w:bottom w:val="none" w:sz="0" w:space="0" w:color="auto"/>
        <w:right w:val="none" w:sz="0" w:space="0" w:color="auto"/>
      </w:divBdr>
    </w:div>
    <w:div w:id="1510633460">
      <w:marLeft w:val="480"/>
      <w:marRight w:val="0"/>
      <w:marTop w:val="0"/>
      <w:marBottom w:val="0"/>
      <w:divBdr>
        <w:top w:val="none" w:sz="0" w:space="0" w:color="auto"/>
        <w:left w:val="none" w:sz="0" w:space="0" w:color="auto"/>
        <w:bottom w:val="none" w:sz="0" w:space="0" w:color="auto"/>
        <w:right w:val="none" w:sz="0" w:space="0" w:color="auto"/>
      </w:divBdr>
    </w:div>
    <w:div w:id="1510674039">
      <w:marLeft w:val="480"/>
      <w:marRight w:val="0"/>
      <w:marTop w:val="0"/>
      <w:marBottom w:val="0"/>
      <w:divBdr>
        <w:top w:val="none" w:sz="0" w:space="0" w:color="auto"/>
        <w:left w:val="none" w:sz="0" w:space="0" w:color="auto"/>
        <w:bottom w:val="none" w:sz="0" w:space="0" w:color="auto"/>
        <w:right w:val="none" w:sz="0" w:space="0" w:color="auto"/>
      </w:divBdr>
    </w:div>
    <w:div w:id="1510752381">
      <w:marLeft w:val="480"/>
      <w:marRight w:val="0"/>
      <w:marTop w:val="0"/>
      <w:marBottom w:val="0"/>
      <w:divBdr>
        <w:top w:val="none" w:sz="0" w:space="0" w:color="auto"/>
        <w:left w:val="none" w:sz="0" w:space="0" w:color="auto"/>
        <w:bottom w:val="none" w:sz="0" w:space="0" w:color="auto"/>
        <w:right w:val="none" w:sz="0" w:space="0" w:color="auto"/>
      </w:divBdr>
    </w:div>
    <w:div w:id="1511095367">
      <w:marLeft w:val="480"/>
      <w:marRight w:val="0"/>
      <w:marTop w:val="0"/>
      <w:marBottom w:val="0"/>
      <w:divBdr>
        <w:top w:val="none" w:sz="0" w:space="0" w:color="auto"/>
        <w:left w:val="none" w:sz="0" w:space="0" w:color="auto"/>
        <w:bottom w:val="none" w:sz="0" w:space="0" w:color="auto"/>
        <w:right w:val="none" w:sz="0" w:space="0" w:color="auto"/>
      </w:divBdr>
    </w:div>
    <w:div w:id="1511336142">
      <w:marLeft w:val="480"/>
      <w:marRight w:val="0"/>
      <w:marTop w:val="0"/>
      <w:marBottom w:val="0"/>
      <w:divBdr>
        <w:top w:val="none" w:sz="0" w:space="0" w:color="auto"/>
        <w:left w:val="none" w:sz="0" w:space="0" w:color="auto"/>
        <w:bottom w:val="none" w:sz="0" w:space="0" w:color="auto"/>
        <w:right w:val="none" w:sz="0" w:space="0" w:color="auto"/>
      </w:divBdr>
    </w:div>
    <w:div w:id="1511409537">
      <w:marLeft w:val="480"/>
      <w:marRight w:val="0"/>
      <w:marTop w:val="0"/>
      <w:marBottom w:val="0"/>
      <w:divBdr>
        <w:top w:val="none" w:sz="0" w:space="0" w:color="auto"/>
        <w:left w:val="none" w:sz="0" w:space="0" w:color="auto"/>
        <w:bottom w:val="none" w:sz="0" w:space="0" w:color="auto"/>
        <w:right w:val="none" w:sz="0" w:space="0" w:color="auto"/>
      </w:divBdr>
    </w:div>
    <w:div w:id="1511678184">
      <w:marLeft w:val="480"/>
      <w:marRight w:val="0"/>
      <w:marTop w:val="0"/>
      <w:marBottom w:val="0"/>
      <w:divBdr>
        <w:top w:val="none" w:sz="0" w:space="0" w:color="auto"/>
        <w:left w:val="none" w:sz="0" w:space="0" w:color="auto"/>
        <w:bottom w:val="none" w:sz="0" w:space="0" w:color="auto"/>
        <w:right w:val="none" w:sz="0" w:space="0" w:color="auto"/>
      </w:divBdr>
    </w:div>
    <w:div w:id="1512139967">
      <w:marLeft w:val="480"/>
      <w:marRight w:val="0"/>
      <w:marTop w:val="0"/>
      <w:marBottom w:val="0"/>
      <w:divBdr>
        <w:top w:val="none" w:sz="0" w:space="0" w:color="auto"/>
        <w:left w:val="none" w:sz="0" w:space="0" w:color="auto"/>
        <w:bottom w:val="none" w:sz="0" w:space="0" w:color="auto"/>
        <w:right w:val="none" w:sz="0" w:space="0" w:color="auto"/>
      </w:divBdr>
    </w:div>
    <w:div w:id="1512374661">
      <w:marLeft w:val="480"/>
      <w:marRight w:val="0"/>
      <w:marTop w:val="0"/>
      <w:marBottom w:val="0"/>
      <w:divBdr>
        <w:top w:val="none" w:sz="0" w:space="0" w:color="auto"/>
        <w:left w:val="none" w:sz="0" w:space="0" w:color="auto"/>
        <w:bottom w:val="none" w:sz="0" w:space="0" w:color="auto"/>
        <w:right w:val="none" w:sz="0" w:space="0" w:color="auto"/>
      </w:divBdr>
    </w:div>
    <w:div w:id="1512797950">
      <w:marLeft w:val="480"/>
      <w:marRight w:val="0"/>
      <w:marTop w:val="0"/>
      <w:marBottom w:val="0"/>
      <w:divBdr>
        <w:top w:val="none" w:sz="0" w:space="0" w:color="auto"/>
        <w:left w:val="none" w:sz="0" w:space="0" w:color="auto"/>
        <w:bottom w:val="none" w:sz="0" w:space="0" w:color="auto"/>
        <w:right w:val="none" w:sz="0" w:space="0" w:color="auto"/>
      </w:divBdr>
    </w:div>
    <w:div w:id="1512838943">
      <w:marLeft w:val="480"/>
      <w:marRight w:val="0"/>
      <w:marTop w:val="0"/>
      <w:marBottom w:val="0"/>
      <w:divBdr>
        <w:top w:val="none" w:sz="0" w:space="0" w:color="auto"/>
        <w:left w:val="none" w:sz="0" w:space="0" w:color="auto"/>
        <w:bottom w:val="none" w:sz="0" w:space="0" w:color="auto"/>
        <w:right w:val="none" w:sz="0" w:space="0" w:color="auto"/>
      </w:divBdr>
    </w:div>
    <w:div w:id="1512915563">
      <w:marLeft w:val="480"/>
      <w:marRight w:val="0"/>
      <w:marTop w:val="0"/>
      <w:marBottom w:val="0"/>
      <w:divBdr>
        <w:top w:val="none" w:sz="0" w:space="0" w:color="auto"/>
        <w:left w:val="none" w:sz="0" w:space="0" w:color="auto"/>
        <w:bottom w:val="none" w:sz="0" w:space="0" w:color="auto"/>
        <w:right w:val="none" w:sz="0" w:space="0" w:color="auto"/>
      </w:divBdr>
    </w:div>
    <w:div w:id="1512983757">
      <w:marLeft w:val="480"/>
      <w:marRight w:val="0"/>
      <w:marTop w:val="0"/>
      <w:marBottom w:val="0"/>
      <w:divBdr>
        <w:top w:val="none" w:sz="0" w:space="0" w:color="auto"/>
        <w:left w:val="none" w:sz="0" w:space="0" w:color="auto"/>
        <w:bottom w:val="none" w:sz="0" w:space="0" w:color="auto"/>
        <w:right w:val="none" w:sz="0" w:space="0" w:color="auto"/>
      </w:divBdr>
    </w:div>
    <w:div w:id="1513031359">
      <w:marLeft w:val="480"/>
      <w:marRight w:val="0"/>
      <w:marTop w:val="0"/>
      <w:marBottom w:val="0"/>
      <w:divBdr>
        <w:top w:val="none" w:sz="0" w:space="0" w:color="auto"/>
        <w:left w:val="none" w:sz="0" w:space="0" w:color="auto"/>
        <w:bottom w:val="none" w:sz="0" w:space="0" w:color="auto"/>
        <w:right w:val="none" w:sz="0" w:space="0" w:color="auto"/>
      </w:divBdr>
    </w:div>
    <w:div w:id="1513182324">
      <w:marLeft w:val="480"/>
      <w:marRight w:val="0"/>
      <w:marTop w:val="0"/>
      <w:marBottom w:val="0"/>
      <w:divBdr>
        <w:top w:val="none" w:sz="0" w:space="0" w:color="auto"/>
        <w:left w:val="none" w:sz="0" w:space="0" w:color="auto"/>
        <w:bottom w:val="none" w:sz="0" w:space="0" w:color="auto"/>
        <w:right w:val="none" w:sz="0" w:space="0" w:color="auto"/>
      </w:divBdr>
    </w:div>
    <w:div w:id="1513184303">
      <w:marLeft w:val="480"/>
      <w:marRight w:val="0"/>
      <w:marTop w:val="0"/>
      <w:marBottom w:val="0"/>
      <w:divBdr>
        <w:top w:val="none" w:sz="0" w:space="0" w:color="auto"/>
        <w:left w:val="none" w:sz="0" w:space="0" w:color="auto"/>
        <w:bottom w:val="none" w:sz="0" w:space="0" w:color="auto"/>
        <w:right w:val="none" w:sz="0" w:space="0" w:color="auto"/>
      </w:divBdr>
    </w:div>
    <w:div w:id="1513300055">
      <w:marLeft w:val="480"/>
      <w:marRight w:val="0"/>
      <w:marTop w:val="0"/>
      <w:marBottom w:val="0"/>
      <w:divBdr>
        <w:top w:val="none" w:sz="0" w:space="0" w:color="auto"/>
        <w:left w:val="none" w:sz="0" w:space="0" w:color="auto"/>
        <w:bottom w:val="none" w:sz="0" w:space="0" w:color="auto"/>
        <w:right w:val="none" w:sz="0" w:space="0" w:color="auto"/>
      </w:divBdr>
    </w:div>
    <w:div w:id="1513568378">
      <w:marLeft w:val="480"/>
      <w:marRight w:val="0"/>
      <w:marTop w:val="0"/>
      <w:marBottom w:val="0"/>
      <w:divBdr>
        <w:top w:val="none" w:sz="0" w:space="0" w:color="auto"/>
        <w:left w:val="none" w:sz="0" w:space="0" w:color="auto"/>
        <w:bottom w:val="none" w:sz="0" w:space="0" w:color="auto"/>
        <w:right w:val="none" w:sz="0" w:space="0" w:color="auto"/>
      </w:divBdr>
    </w:div>
    <w:div w:id="1513572069">
      <w:marLeft w:val="480"/>
      <w:marRight w:val="0"/>
      <w:marTop w:val="0"/>
      <w:marBottom w:val="0"/>
      <w:divBdr>
        <w:top w:val="none" w:sz="0" w:space="0" w:color="auto"/>
        <w:left w:val="none" w:sz="0" w:space="0" w:color="auto"/>
        <w:bottom w:val="none" w:sz="0" w:space="0" w:color="auto"/>
        <w:right w:val="none" w:sz="0" w:space="0" w:color="auto"/>
      </w:divBdr>
    </w:div>
    <w:div w:id="1513838586">
      <w:marLeft w:val="480"/>
      <w:marRight w:val="0"/>
      <w:marTop w:val="0"/>
      <w:marBottom w:val="0"/>
      <w:divBdr>
        <w:top w:val="none" w:sz="0" w:space="0" w:color="auto"/>
        <w:left w:val="none" w:sz="0" w:space="0" w:color="auto"/>
        <w:bottom w:val="none" w:sz="0" w:space="0" w:color="auto"/>
        <w:right w:val="none" w:sz="0" w:space="0" w:color="auto"/>
      </w:divBdr>
    </w:div>
    <w:div w:id="1513912821">
      <w:marLeft w:val="480"/>
      <w:marRight w:val="0"/>
      <w:marTop w:val="0"/>
      <w:marBottom w:val="0"/>
      <w:divBdr>
        <w:top w:val="none" w:sz="0" w:space="0" w:color="auto"/>
        <w:left w:val="none" w:sz="0" w:space="0" w:color="auto"/>
        <w:bottom w:val="none" w:sz="0" w:space="0" w:color="auto"/>
        <w:right w:val="none" w:sz="0" w:space="0" w:color="auto"/>
      </w:divBdr>
    </w:div>
    <w:div w:id="1514143826">
      <w:marLeft w:val="480"/>
      <w:marRight w:val="0"/>
      <w:marTop w:val="0"/>
      <w:marBottom w:val="0"/>
      <w:divBdr>
        <w:top w:val="none" w:sz="0" w:space="0" w:color="auto"/>
        <w:left w:val="none" w:sz="0" w:space="0" w:color="auto"/>
        <w:bottom w:val="none" w:sz="0" w:space="0" w:color="auto"/>
        <w:right w:val="none" w:sz="0" w:space="0" w:color="auto"/>
      </w:divBdr>
    </w:div>
    <w:div w:id="1514148672">
      <w:marLeft w:val="480"/>
      <w:marRight w:val="0"/>
      <w:marTop w:val="0"/>
      <w:marBottom w:val="0"/>
      <w:divBdr>
        <w:top w:val="none" w:sz="0" w:space="0" w:color="auto"/>
        <w:left w:val="none" w:sz="0" w:space="0" w:color="auto"/>
        <w:bottom w:val="none" w:sz="0" w:space="0" w:color="auto"/>
        <w:right w:val="none" w:sz="0" w:space="0" w:color="auto"/>
      </w:divBdr>
    </w:div>
    <w:div w:id="1514493421">
      <w:marLeft w:val="480"/>
      <w:marRight w:val="0"/>
      <w:marTop w:val="0"/>
      <w:marBottom w:val="0"/>
      <w:divBdr>
        <w:top w:val="none" w:sz="0" w:space="0" w:color="auto"/>
        <w:left w:val="none" w:sz="0" w:space="0" w:color="auto"/>
        <w:bottom w:val="none" w:sz="0" w:space="0" w:color="auto"/>
        <w:right w:val="none" w:sz="0" w:space="0" w:color="auto"/>
      </w:divBdr>
    </w:div>
    <w:div w:id="1514495173">
      <w:marLeft w:val="480"/>
      <w:marRight w:val="0"/>
      <w:marTop w:val="0"/>
      <w:marBottom w:val="0"/>
      <w:divBdr>
        <w:top w:val="none" w:sz="0" w:space="0" w:color="auto"/>
        <w:left w:val="none" w:sz="0" w:space="0" w:color="auto"/>
        <w:bottom w:val="none" w:sz="0" w:space="0" w:color="auto"/>
        <w:right w:val="none" w:sz="0" w:space="0" w:color="auto"/>
      </w:divBdr>
    </w:div>
    <w:div w:id="1514959292">
      <w:marLeft w:val="480"/>
      <w:marRight w:val="0"/>
      <w:marTop w:val="0"/>
      <w:marBottom w:val="0"/>
      <w:divBdr>
        <w:top w:val="none" w:sz="0" w:space="0" w:color="auto"/>
        <w:left w:val="none" w:sz="0" w:space="0" w:color="auto"/>
        <w:bottom w:val="none" w:sz="0" w:space="0" w:color="auto"/>
        <w:right w:val="none" w:sz="0" w:space="0" w:color="auto"/>
      </w:divBdr>
    </w:div>
    <w:div w:id="1515068936">
      <w:marLeft w:val="480"/>
      <w:marRight w:val="0"/>
      <w:marTop w:val="0"/>
      <w:marBottom w:val="0"/>
      <w:divBdr>
        <w:top w:val="none" w:sz="0" w:space="0" w:color="auto"/>
        <w:left w:val="none" w:sz="0" w:space="0" w:color="auto"/>
        <w:bottom w:val="none" w:sz="0" w:space="0" w:color="auto"/>
        <w:right w:val="none" w:sz="0" w:space="0" w:color="auto"/>
      </w:divBdr>
    </w:div>
    <w:div w:id="1515074510">
      <w:marLeft w:val="480"/>
      <w:marRight w:val="0"/>
      <w:marTop w:val="0"/>
      <w:marBottom w:val="0"/>
      <w:divBdr>
        <w:top w:val="none" w:sz="0" w:space="0" w:color="auto"/>
        <w:left w:val="none" w:sz="0" w:space="0" w:color="auto"/>
        <w:bottom w:val="none" w:sz="0" w:space="0" w:color="auto"/>
        <w:right w:val="none" w:sz="0" w:space="0" w:color="auto"/>
      </w:divBdr>
    </w:div>
    <w:div w:id="1515076589">
      <w:marLeft w:val="480"/>
      <w:marRight w:val="0"/>
      <w:marTop w:val="0"/>
      <w:marBottom w:val="0"/>
      <w:divBdr>
        <w:top w:val="none" w:sz="0" w:space="0" w:color="auto"/>
        <w:left w:val="none" w:sz="0" w:space="0" w:color="auto"/>
        <w:bottom w:val="none" w:sz="0" w:space="0" w:color="auto"/>
        <w:right w:val="none" w:sz="0" w:space="0" w:color="auto"/>
      </w:divBdr>
    </w:div>
    <w:div w:id="1515148867">
      <w:marLeft w:val="480"/>
      <w:marRight w:val="0"/>
      <w:marTop w:val="0"/>
      <w:marBottom w:val="0"/>
      <w:divBdr>
        <w:top w:val="none" w:sz="0" w:space="0" w:color="auto"/>
        <w:left w:val="none" w:sz="0" w:space="0" w:color="auto"/>
        <w:bottom w:val="none" w:sz="0" w:space="0" w:color="auto"/>
        <w:right w:val="none" w:sz="0" w:space="0" w:color="auto"/>
      </w:divBdr>
    </w:div>
    <w:div w:id="1515192687">
      <w:marLeft w:val="480"/>
      <w:marRight w:val="0"/>
      <w:marTop w:val="0"/>
      <w:marBottom w:val="0"/>
      <w:divBdr>
        <w:top w:val="none" w:sz="0" w:space="0" w:color="auto"/>
        <w:left w:val="none" w:sz="0" w:space="0" w:color="auto"/>
        <w:bottom w:val="none" w:sz="0" w:space="0" w:color="auto"/>
        <w:right w:val="none" w:sz="0" w:space="0" w:color="auto"/>
      </w:divBdr>
    </w:div>
    <w:div w:id="1515218744">
      <w:marLeft w:val="480"/>
      <w:marRight w:val="0"/>
      <w:marTop w:val="0"/>
      <w:marBottom w:val="0"/>
      <w:divBdr>
        <w:top w:val="none" w:sz="0" w:space="0" w:color="auto"/>
        <w:left w:val="none" w:sz="0" w:space="0" w:color="auto"/>
        <w:bottom w:val="none" w:sz="0" w:space="0" w:color="auto"/>
        <w:right w:val="none" w:sz="0" w:space="0" w:color="auto"/>
      </w:divBdr>
    </w:div>
    <w:div w:id="1515261195">
      <w:marLeft w:val="480"/>
      <w:marRight w:val="0"/>
      <w:marTop w:val="0"/>
      <w:marBottom w:val="0"/>
      <w:divBdr>
        <w:top w:val="none" w:sz="0" w:space="0" w:color="auto"/>
        <w:left w:val="none" w:sz="0" w:space="0" w:color="auto"/>
        <w:bottom w:val="none" w:sz="0" w:space="0" w:color="auto"/>
        <w:right w:val="none" w:sz="0" w:space="0" w:color="auto"/>
      </w:divBdr>
    </w:div>
    <w:div w:id="1515265429">
      <w:marLeft w:val="480"/>
      <w:marRight w:val="0"/>
      <w:marTop w:val="0"/>
      <w:marBottom w:val="0"/>
      <w:divBdr>
        <w:top w:val="none" w:sz="0" w:space="0" w:color="auto"/>
        <w:left w:val="none" w:sz="0" w:space="0" w:color="auto"/>
        <w:bottom w:val="none" w:sz="0" w:space="0" w:color="auto"/>
        <w:right w:val="none" w:sz="0" w:space="0" w:color="auto"/>
      </w:divBdr>
    </w:div>
    <w:div w:id="1515455885">
      <w:marLeft w:val="480"/>
      <w:marRight w:val="0"/>
      <w:marTop w:val="0"/>
      <w:marBottom w:val="0"/>
      <w:divBdr>
        <w:top w:val="none" w:sz="0" w:space="0" w:color="auto"/>
        <w:left w:val="none" w:sz="0" w:space="0" w:color="auto"/>
        <w:bottom w:val="none" w:sz="0" w:space="0" w:color="auto"/>
        <w:right w:val="none" w:sz="0" w:space="0" w:color="auto"/>
      </w:divBdr>
    </w:div>
    <w:div w:id="1515653748">
      <w:marLeft w:val="480"/>
      <w:marRight w:val="0"/>
      <w:marTop w:val="0"/>
      <w:marBottom w:val="0"/>
      <w:divBdr>
        <w:top w:val="none" w:sz="0" w:space="0" w:color="auto"/>
        <w:left w:val="none" w:sz="0" w:space="0" w:color="auto"/>
        <w:bottom w:val="none" w:sz="0" w:space="0" w:color="auto"/>
        <w:right w:val="none" w:sz="0" w:space="0" w:color="auto"/>
      </w:divBdr>
    </w:div>
    <w:div w:id="1515725434">
      <w:marLeft w:val="480"/>
      <w:marRight w:val="0"/>
      <w:marTop w:val="0"/>
      <w:marBottom w:val="0"/>
      <w:divBdr>
        <w:top w:val="none" w:sz="0" w:space="0" w:color="auto"/>
        <w:left w:val="none" w:sz="0" w:space="0" w:color="auto"/>
        <w:bottom w:val="none" w:sz="0" w:space="0" w:color="auto"/>
        <w:right w:val="none" w:sz="0" w:space="0" w:color="auto"/>
      </w:divBdr>
    </w:div>
    <w:div w:id="1515804244">
      <w:marLeft w:val="480"/>
      <w:marRight w:val="0"/>
      <w:marTop w:val="0"/>
      <w:marBottom w:val="0"/>
      <w:divBdr>
        <w:top w:val="none" w:sz="0" w:space="0" w:color="auto"/>
        <w:left w:val="none" w:sz="0" w:space="0" w:color="auto"/>
        <w:bottom w:val="none" w:sz="0" w:space="0" w:color="auto"/>
        <w:right w:val="none" w:sz="0" w:space="0" w:color="auto"/>
      </w:divBdr>
    </w:div>
    <w:div w:id="1515875402">
      <w:marLeft w:val="480"/>
      <w:marRight w:val="0"/>
      <w:marTop w:val="0"/>
      <w:marBottom w:val="0"/>
      <w:divBdr>
        <w:top w:val="none" w:sz="0" w:space="0" w:color="auto"/>
        <w:left w:val="none" w:sz="0" w:space="0" w:color="auto"/>
        <w:bottom w:val="none" w:sz="0" w:space="0" w:color="auto"/>
        <w:right w:val="none" w:sz="0" w:space="0" w:color="auto"/>
      </w:divBdr>
    </w:div>
    <w:div w:id="1515877145">
      <w:marLeft w:val="480"/>
      <w:marRight w:val="0"/>
      <w:marTop w:val="0"/>
      <w:marBottom w:val="0"/>
      <w:divBdr>
        <w:top w:val="none" w:sz="0" w:space="0" w:color="auto"/>
        <w:left w:val="none" w:sz="0" w:space="0" w:color="auto"/>
        <w:bottom w:val="none" w:sz="0" w:space="0" w:color="auto"/>
        <w:right w:val="none" w:sz="0" w:space="0" w:color="auto"/>
      </w:divBdr>
    </w:div>
    <w:div w:id="1515920276">
      <w:marLeft w:val="480"/>
      <w:marRight w:val="0"/>
      <w:marTop w:val="0"/>
      <w:marBottom w:val="0"/>
      <w:divBdr>
        <w:top w:val="none" w:sz="0" w:space="0" w:color="auto"/>
        <w:left w:val="none" w:sz="0" w:space="0" w:color="auto"/>
        <w:bottom w:val="none" w:sz="0" w:space="0" w:color="auto"/>
        <w:right w:val="none" w:sz="0" w:space="0" w:color="auto"/>
      </w:divBdr>
    </w:div>
    <w:div w:id="1516066834">
      <w:marLeft w:val="480"/>
      <w:marRight w:val="0"/>
      <w:marTop w:val="0"/>
      <w:marBottom w:val="0"/>
      <w:divBdr>
        <w:top w:val="none" w:sz="0" w:space="0" w:color="auto"/>
        <w:left w:val="none" w:sz="0" w:space="0" w:color="auto"/>
        <w:bottom w:val="none" w:sz="0" w:space="0" w:color="auto"/>
        <w:right w:val="none" w:sz="0" w:space="0" w:color="auto"/>
      </w:divBdr>
    </w:div>
    <w:div w:id="1516110652">
      <w:marLeft w:val="480"/>
      <w:marRight w:val="0"/>
      <w:marTop w:val="0"/>
      <w:marBottom w:val="0"/>
      <w:divBdr>
        <w:top w:val="none" w:sz="0" w:space="0" w:color="auto"/>
        <w:left w:val="none" w:sz="0" w:space="0" w:color="auto"/>
        <w:bottom w:val="none" w:sz="0" w:space="0" w:color="auto"/>
        <w:right w:val="none" w:sz="0" w:space="0" w:color="auto"/>
      </w:divBdr>
    </w:div>
    <w:div w:id="1516114694">
      <w:marLeft w:val="480"/>
      <w:marRight w:val="0"/>
      <w:marTop w:val="0"/>
      <w:marBottom w:val="0"/>
      <w:divBdr>
        <w:top w:val="none" w:sz="0" w:space="0" w:color="auto"/>
        <w:left w:val="none" w:sz="0" w:space="0" w:color="auto"/>
        <w:bottom w:val="none" w:sz="0" w:space="0" w:color="auto"/>
        <w:right w:val="none" w:sz="0" w:space="0" w:color="auto"/>
      </w:divBdr>
    </w:div>
    <w:div w:id="1516119168">
      <w:marLeft w:val="480"/>
      <w:marRight w:val="0"/>
      <w:marTop w:val="0"/>
      <w:marBottom w:val="0"/>
      <w:divBdr>
        <w:top w:val="none" w:sz="0" w:space="0" w:color="auto"/>
        <w:left w:val="none" w:sz="0" w:space="0" w:color="auto"/>
        <w:bottom w:val="none" w:sz="0" w:space="0" w:color="auto"/>
        <w:right w:val="none" w:sz="0" w:space="0" w:color="auto"/>
      </w:divBdr>
    </w:div>
    <w:div w:id="1516192048">
      <w:marLeft w:val="480"/>
      <w:marRight w:val="0"/>
      <w:marTop w:val="0"/>
      <w:marBottom w:val="0"/>
      <w:divBdr>
        <w:top w:val="none" w:sz="0" w:space="0" w:color="auto"/>
        <w:left w:val="none" w:sz="0" w:space="0" w:color="auto"/>
        <w:bottom w:val="none" w:sz="0" w:space="0" w:color="auto"/>
        <w:right w:val="none" w:sz="0" w:space="0" w:color="auto"/>
      </w:divBdr>
    </w:div>
    <w:div w:id="1516336246">
      <w:marLeft w:val="480"/>
      <w:marRight w:val="0"/>
      <w:marTop w:val="0"/>
      <w:marBottom w:val="0"/>
      <w:divBdr>
        <w:top w:val="none" w:sz="0" w:space="0" w:color="auto"/>
        <w:left w:val="none" w:sz="0" w:space="0" w:color="auto"/>
        <w:bottom w:val="none" w:sz="0" w:space="0" w:color="auto"/>
        <w:right w:val="none" w:sz="0" w:space="0" w:color="auto"/>
      </w:divBdr>
    </w:div>
    <w:div w:id="1516460427">
      <w:marLeft w:val="480"/>
      <w:marRight w:val="0"/>
      <w:marTop w:val="0"/>
      <w:marBottom w:val="0"/>
      <w:divBdr>
        <w:top w:val="none" w:sz="0" w:space="0" w:color="auto"/>
        <w:left w:val="none" w:sz="0" w:space="0" w:color="auto"/>
        <w:bottom w:val="none" w:sz="0" w:space="0" w:color="auto"/>
        <w:right w:val="none" w:sz="0" w:space="0" w:color="auto"/>
      </w:divBdr>
    </w:div>
    <w:div w:id="1516579483">
      <w:marLeft w:val="480"/>
      <w:marRight w:val="0"/>
      <w:marTop w:val="0"/>
      <w:marBottom w:val="0"/>
      <w:divBdr>
        <w:top w:val="none" w:sz="0" w:space="0" w:color="auto"/>
        <w:left w:val="none" w:sz="0" w:space="0" w:color="auto"/>
        <w:bottom w:val="none" w:sz="0" w:space="0" w:color="auto"/>
        <w:right w:val="none" w:sz="0" w:space="0" w:color="auto"/>
      </w:divBdr>
    </w:div>
    <w:div w:id="1516656393">
      <w:marLeft w:val="480"/>
      <w:marRight w:val="0"/>
      <w:marTop w:val="0"/>
      <w:marBottom w:val="0"/>
      <w:divBdr>
        <w:top w:val="none" w:sz="0" w:space="0" w:color="auto"/>
        <w:left w:val="none" w:sz="0" w:space="0" w:color="auto"/>
        <w:bottom w:val="none" w:sz="0" w:space="0" w:color="auto"/>
        <w:right w:val="none" w:sz="0" w:space="0" w:color="auto"/>
      </w:divBdr>
    </w:div>
    <w:div w:id="1516922370">
      <w:marLeft w:val="480"/>
      <w:marRight w:val="0"/>
      <w:marTop w:val="0"/>
      <w:marBottom w:val="0"/>
      <w:divBdr>
        <w:top w:val="none" w:sz="0" w:space="0" w:color="auto"/>
        <w:left w:val="none" w:sz="0" w:space="0" w:color="auto"/>
        <w:bottom w:val="none" w:sz="0" w:space="0" w:color="auto"/>
        <w:right w:val="none" w:sz="0" w:space="0" w:color="auto"/>
      </w:divBdr>
    </w:div>
    <w:div w:id="1516963355">
      <w:marLeft w:val="480"/>
      <w:marRight w:val="0"/>
      <w:marTop w:val="0"/>
      <w:marBottom w:val="0"/>
      <w:divBdr>
        <w:top w:val="none" w:sz="0" w:space="0" w:color="auto"/>
        <w:left w:val="none" w:sz="0" w:space="0" w:color="auto"/>
        <w:bottom w:val="none" w:sz="0" w:space="0" w:color="auto"/>
        <w:right w:val="none" w:sz="0" w:space="0" w:color="auto"/>
      </w:divBdr>
    </w:div>
    <w:div w:id="1517309475">
      <w:marLeft w:val="480"/>
      <w:marRight w:val="0"/>
      <w:marTop w:val="0"/>
      <w:marBottom w:val="0"/>
      <w:divBdr>
        <w:top w:val="none" w:sz="0" w:space="0" w:color="auto"/>
        <w:left w:val="none" w:sz="0" w:space="0" w:color="auto"/>
        <w:bottom w:val="none" w:sz="0" w:space="0" w:color="auto"/>
        <w:right w:val="none" w:sz="0" w:space="0" w:color="auto"/>
      </w:divBdr>
    </w:div>
    <w:div w:id="1517380315">
      <w:marLeft w:val="480"/>
      <w:marRight w:val="0"/>
      <w:marTop w:val="0"/>
      <w:marBottom w:val="0"/>
      <w:divBdr>
        <w:top w:val="none" w:sz="0" w:space="0" w:color="auto"/>
        <w:left w:val="none" w:sz="0" w:space="0" w:color="auto"/>
        <w:bottom w:val="none" w:sz="0" w:space="0" w:color="auto"/>
        <w:right w:val="none" w:sz="0" w:space="0" w:color="auto"/>
      </w:divBdr>
    </w:div>
    <w:div w:id="1517576132">
      <w:marLeft w:val="480"/>
      <w:marRight w:val="0"/>
      <w:marTop w:val="0"/>
      <w:marBottom w:val="0"/>
      <w:divBdr>
        <w:top w:val="none" w:sz="0" w:space="0" w:color="auto"/>
        <w:left w:val="none" w:sz="0" w:space="0" w:color="auto"/>
        <w:bottom w:val="none" w:sz="0" w:space="0" w:color="auto"/>
        <w:right w:val="none" w:sz="0" w:space="0" w:color="auto"/>
      </w:divBdr>
    </w:div>
    <w:div w:id="1517891342">
      <w:marLeft w:val="480"/>
      <w:marRight w:val="0"/>
      <w:marTop w:val="0"/>
      <w:marBottom w:val="0"/>
      <w:divBdr>
        <w:top w:val="none" w:sz="0" w:space="0" w:color="auto"/>
        <w:left w:val="none" w:sz="0" w:space="0" w:color="auto"/>
        <w:bottom w:val="none" w:sz="0" w:space="0" w:color="auto"/>
        <w:right w:val="none" w:sz="0" w:space="0" w:color="auto"/>
      </w:divBdr>
    </w:div>
    <w:div w:id="1517962071">
      <w:marLeft w:val="480"/>
      <w:marRight w:val="0"/>
      <w:marTop w:val="0"/>
      <w:marBottom w:val="0"/>
      <w:divBdr>
        <w:top w:val="none" w:sz="0" w:space="0" w:color="auto"/>
        <w:left w:val="none" w:sz="0" w:space="0" w:color="auto"/>
        <w:bottom w:val="none" w:sz="0" w:space="0" w:color="auto"/>
        <w:right w:val="none" w:sz="0" w:space="0" w:color="auto"/>
      </w:divBdr>
    </w:div>
    <w:div w:id="1518035759">
      <w:marLeft w:val="480"/>
      <w:marRight w:val="0"/>
      <w:marTop w:val="0"/>
      <w:marBottom w:val="0"/>
      <w:divBdr>
        <w:top w:val="none" w:sz="0" w:space="0" w:color="auto"/>
        <w:left w:val="none" w:sz="0" w:space="0" w:color="auto"/>
        <w:bottom w:val="none" w:sz="0" w:space="0" w:color="auto"/>
        <w:right w:val="none" w:sz="0" w:space="0" w:color="auto"/>
      </w:divBdr>
    </w:div>
    <w:div w:id="1518039078">
      <w:marLeft w:val="480"/>
      <w:marRight w:val="0"/>
      <w:marTop w:val="0"/>
      <w:marBottom w:val="0"/>
      <w:divBdr>
        <w:top w:val="none" w:sz="0" w:space="0" w:color="auto"/>
        <w:left w:val="none" w:sz="0" w:space="0" w:color="auto"/>
        <w:bottom w:val="none" w:sz="0" w:space="0" w:color="auto"/>
        <w:right w:val="none" w:sz="0" w:space="0" w:color="auto"/>
      </w:divBdr>
    </w:div>
    <w:div w:id="1518076307">
      <w:marLeft w:val="480"/>
      <w:marRight w:val="0"/>
      <w:marTop w:val="0"/>
      <w:marBottom w:val="0"/>
      <w:divBdr>
        <w:top w:val="none" w:sz="0" w:space="0" w:color="auto"/>
        <w:left w:val="none" w:sz="0" w:space="0" w:color="auto"/>
        <w:bottom w:val="none" w:sz="0" w:space="0" w:color="auto"/>
        <w:right w:val="none" w:sz="0" w:space="0" w:color="auto"/>
      </w:divBdr>
    </w:div>
    <w:div w:id="1518227211">
      <w:marLeft w:val="480"/>
      <w:marRight w:val="0"/>
      <w:marTop w:val="0"/>
      <w:marBottom w:val="0"/>
      <w:divBdr>
        <w:top w:val="none" w:sz="0" w:space="0" w:color="auto"/>
        <w:left w:val="none" w:sz="0" w:space="0" w:color="auto"/>
        <w:bottom w:val="none" w:sz="0" w:space="0" w:color="auto"/>
        <w:right w:val="none" w:sz="0" w:space="0" w:color="auto"/>
      </w:divBdr>
    </w:div>
    <w:div w:id="1518227849">
      <w:marLeft w:val="480"/>
      <w:marRight w:val="0"/>
      <w:marTop w:val="0"/>
      <w:marBottom w:val="0"/>
      <w:divBdr>
        <w:top w:val="none" w:sz="0" w:space="0" w:color="auto"/>
        <w:left w:val="none" w:sz="0" w:space="0" w:color="auto"/>
        <w:bottom w:val="none" w:sz="0" w:space="0" w:color="auto"/>
        <w:right w:val="none" w:sz="0" w:space="0" w:color="auto"/>
      </w:divBdr>
    </w:div>
    <w:div w:id="1518812563">
      <w:marLeft w:val="480"/>
      <w:marRight w:val="0"/>
      <w:marTop w:val="0"/>
      <w:marBottom w:val="0"/>
      <w:divBdr>
        <w:top w:val="none" w:sz="0" w:space="0" w:color="auto"/>
        <w:left w:val="none" w:sz="0" w:space="0" w:color="auto"/>
        <w:bottom w:val="none" w:sz="0" w:space="0" w:color="auto"/>
        <w:right w:val="none" w:sz="0" w:space="0" w:color="auto"/>
      </w:divBdr>
    </w:div>
    <w:div w:id="1518885960">
      <w:marLeft w:val="480"/>
      <w:marRight w:val="0"/>
      <w:marTop w:val="0"/>
      <w:marBottom w:val="0"/>
      <w:divBdr>
        <w:top w:val="none" w:sz="0" w:space="0" w:color="auto"/>
        <w:left w:val="none" w:sz="0" w:space="0" w:color="auto"/>
        <w:bottom w:val="none" w:sz="0" w:space="0" w:color="auto"/>
        <w:right w:val="none" w:sz="0" w:space="0" w:color="auto"/>
      </w:divBdr>
    </w:div>
    <w:div w:id="1519000982">
      <w:marLeft w:val="480"/>
      <w:marRight w:val="0"/>
      <w:marTop w:val="0"/>
      <w:marBottom w:val="0"/>
      <w:divBdr>
        <w:top w:val="none" w:sz="0" w:space="0" w:color="auto"/>
        <w:left w:val="none" w:sz="0" w:space="0" w:color="auto"/>
        <w:bottom w:val="none" w:sz="0" w:space="0" w:color="auto"/>
        <w:right w:val="none" w:sz="0" w:space="0" w:color="auto"/>
      </w:divBdr>
    </w:div>
    <w:div w:id="1519152100">
      <w:marLeft w:val="480"/>
      <w:marRight w:val="0"/>
      <w:marTop w:val="0"/>
      <w:marBottom w:val="0"/>
      <w:divBdr>
        <w:top w:val="none" w:sz="0" w:space="0" w:color="auto"/>
        <w:left w:val="none" w:sz="0" w:space="0" w:color="auto"/>
        <w:bottom w:val="none" w:sz="0" w:space="0" w:color="auto"/>
        <w:right w:val="none" w:sz="0" w:space="0" w:color="auto"/>
      </w:divBdr>
    </w:div>
    <w:div w:id="1519152316">
      <w:marLeft w:val="480"/>
      <w:marRight w:val="0"/>
      <w:marTop w:val="0"/>
      <w:marBottom w:val="0"/>
      <w:divBdr>
        <w:top w:val="none" w:sz="0" w:space="0" w:color="auto"/>
        <w:left w:val="none" w:sz="0" w:space="0" w:color="auto"/>
        <w:bottom w:val="none" w:sz="0" w:space="0" w:color="auto"/>
        <w:right w:val="none" w:sz="0" w:space="0" w:color="auto"/>
      </w:divBdr>
    </w:div>
    <w:div w:id="1519587133">
      <w:marLeft w:val="480"/>
      <w:marRight w:val="0"/>
      <w:marTop w:val="0"/>
      <w:marBottom w:val="0"/>
      <w:divBdr>
        <w:top w:val="none" w:sz="0" w:space="0" w:color="auto"/>
        <w:left w:val="none" w:sz="0" w:space="0" w:color="auto"/>
        <w:bottom w:val="none" w:sz="0" w:space="0" w:color="auto"/>
        <w:right w:val="none" w:sz="0" w:space="0" w:color="auto"/>
      </w:divBdr>
    </w:div>
    <w:div w:id="1519663520">
      <w:marLeft w:val="480"/>
      <w:marRight w:val="0"/>
      <w:marTop w:val="0"/>
      <w:marBottom w:val="0"/>
      <w:divBdr>
        <w:top w:val="none" w:sz="0" w:space="0" w:color="auto"/>
        <w:left w:val="none" w:sz="0" w:space="0" w:color="auto"/>
        <w:bottom w:val="none" w:sz="0" w:space="0" w:color="auto"/>
        <w:right w:val="none" w:sz="0" w:space="0" w:color="auto"/>
      </w:divBdr>
    </w:div>
    <w:div w:id="1519926289">
      <w:marLeft w:val="480"/>
      <w:marRight w:val="0"/>
      <w:marTop w:val="0"/>
      <w:marBottom w:val="0"/>
      <w:divBdr>
        <w:top w:val="none" w:sz="0" w:space="0" w:color="auto"/>
        <w:left w:val="none" w:sz="0" w:space="0" w:color="auto"/>
        <w:bottom w:val="none" w:sz="0" w:space="0" w:color="auto"/>
        <w:right w:val="none" w:sz="0" w:space="0" w:color="auto"/>
      </w:divBdr>
    </w:div>
    <w:div w:id="1519927224">
      <w:marLeft w:val="480"/>
      <w:marRight w:val="0"/>
      <w:marTop w:val="0"/>
      <w:marBottom w:val="0"/>
      <w:divBdr>
        <w:top w:val="none" w:sz="0" w:space="0" w:color="auto"/>
        <w:left w:val="none" w:sz="0" w:space="0" w:color="auto"/>
        <w:bottom w:val="none" w:sz="0" w:space="0" w:color="auto"/>
        <w:right w:val="none" w:sz="0" w:space="0" w:color="auto"/>
      </w:divBdr>
    </w:div>
    <w:div w:id="1520119673">
      <w:marLeft w:val="480"/>
      <w:marRight w:val="0"/>
      <w:marTop w:val="0"/>
      <w:marBottom w:val="0"/>
      <w:divBdr>
        <w:top w:val="none" w:sz="0" w:space="0" w:color="auto"/>
        <w:left w:val="none" w:sz="0" w:space="0" w:color="auto"/>
        <w:bottom w:val="none" w:sz="0" w:space="0" w:color="auto"/>
        <w:right w:val="none" w:sz="0" w:space="0" w:color="auto"/>
      </w:divBdr>
    </w:div>
    <w:div w:id="1520578892">
      <w:marLeft w:val="480"/>
      <w:marRight w:val="0"/>
      <w:marTop w:val="0"/>
      <w:marBottom w:val="0"/>
      <w:divBdr>
        <w:top w:val="none" w:sz="0" w:space="0" w:color="auto"/>
        <w:left w:val="none" w:sz="0" w:space="0" w:color="auto"/>
        <w:bottom w:val="none" w:sz="0" w:space="0" w:color="auto"/>
        <w:right w:val="none" w:sz="0" w:space="0" w:color="auto"/>
      </w:divBdr>
    </w:div>
    <w:div w:id="1520579062">
      <w:marLeft w:val="480"/>
      <w:marRight w:val="0"/>
      <w:marTop w:val="0"/>
      <w:marBottom w:val="0"/>
      <w:divBdr>
        <w:top w:val="none" w:sz="0" w:space="0" w:color="auto"/>
        <w:left w:val="none" w:sz="0" w:space="0" w:color="auto"/>
        <w:bottom w:val="none" w:sz="0" w:space="0" w:color="auto"/>
        <w:right w:val="none" w:sz="0" w:space="0" w:color="auto"/>
      </w:divBdr>
    </w:div>
    <w:div w:id="1520583143">
      <w:marLeft w:val="480"/>
      <w:marRight w:val="0"/>
      <w:marTop w:val="0"/>
      <w:marBottom w:val="0"/>
      <w:divBdr>
        <w:top w:val="none" w:sz="0" w:space="0" w:color="auto"/>
        <w:left w:val="none" w:sz="0" w:space="0" w:color="auto"/>
        <w:bottom w:val="none" w:sz="0" w:space="0" w:color="auto"/>
        <w:right w:val="none" w:sz="0" w:space="0" w:color="auto"/>
      </w:divBdr>
    </w:div>
    <w:div w:id="1520657618">
      <w:marLeft w:val="480"/>
      <w:marRight w:val="0"/>
      <w:marTop w:val="0"/>
      <w:marBottom w:val="0"/>
      <w:divBdr>
        <w:top w:val="none" w:sz="0" w:space="0" w:color="auto"/>
        <w:left w:val="none" w:sz="0" w:space="0" w:color="auto"/>
        <w:bottom w:val="none" w:sz="0" w:space="0" w:color="auto"/>
        <w:right w:val="none" w:sz="0" w:space="0" w:color="auto"/>
      </w:divBdr>
    </w:div>
    <w:div w:id="1520850148">
      <w:marLeft w:val="480"/>
      <w:marRight w:val="0"/>
      <w:marTop w:val="0"/>
      <w:marBottom w:val="0"/>
      <w:divBdr>
        <w:top w:val="none" w:sz="0" w:space="0" w:color="auto"/>
        <w:left w:val="none" w:sz="0" w:space="0" w:color="auto"/>
        <w:bottom w:val="none" w:sz="0" w:space="0" w:color="auto"/>
        <w:right w:val="none" w:sz="0" w:space="0" w:color="auto"/>
      </w:divBdr>
    </w:div>
    <w:div w:id="1520855915">
      <w:marLeft w:val="480"/>
      <w:marRight w:val="0"/>
      <w:marTop w:val="0"/>
      <w:marBottom w:val="0"/>
      <w:divBdr>
        <w:top w:val="none" w:sz="0" w:space="0" w:color="auto"/>
        <w:left w:val="none" w:sz="0" w:space="0" w:color="auto"/>
        <w:bottom w:val="none" w:sz="0" w:space="0" w:color="auto"/>
        <w:right w:val="none" w:sz="0" w:space="0" w:color="auto"/>
      </w:divBdr>
    </w:div>
    <w:div w:id="1520856550">
      <w:marLeft w:val="480"/>
      <w:marRight w:val="0"/>
      <w:marTop w:val="0"/>
      <w:marBottom w:val="0"/>
      <w:divBdr>
        <w:top w:val="none" w:sz="0" w:space="0" w:color="auto"/>
        <w:left w:val="none" w:sz="0" w:space="0" w:color="auto"/>
        <w:bottom w:val="none" w:sz="0" w:space="0" w:color="auto"/>
        <w:right w:val="none" w:sz="0" w:space="0" w:color="auto"/>
      </w:divBdr>
    </w:div>
    <w:div w:id="1521699447">
      <w:marLeft w:val="480"/>
      <w:marRight w:val="0"/>
      <w:marTop w:val="0"/>
      <w:marBottom w:val="0"/>
      <w:divBdr>
        <w:top w:val="none" w:sz="0" w:space="0" w:color="auto"/>
        <w:left w:val="none" w:sz="0" w:space="0" w:color="auto"/>
        <w:bottom w:val="none" w:sz="0" w:space="0" w:color="auto"/>
        <w:right w:val="none" w:sz="0" w:space="0" w:color="auto"/>
      </w:divBdr>
    </w:div>
    <w:div w:id="1521705192">
      <w:marLeft w:val="480"/>
      <w:marRight w:val="0"/>
      <w:marTop w:val="0"/>
      <w:marBottom w:val="0"/>
      <w:divBdr>
        <w:top w:val="none" w:sz="0" w:space="0" w:color="auto"/>
        <w:left w:val="none" w:sz="0" w:space="0" w:color="auto"/>
        <w:bottom w:val="none" w:sz="0" w:space="0" w:color="auto"/>
        <w:right w:val="none" w:sz="0" w:space="0" w:color="auto"/>
      </w:divBdr>
    </w:div>
    <w:div w:id="1521778273">
      <w:marLeft w:val="480"/>
      <w:marRight w:val="0"/>
      <w:marTop w:val="0"/>
      <w:marBottom w:val="0"/>
      <w:divBdr>
        <w:top w:val="none" w:sz="0" w:space="0" w:color="auto"/>
        <w:left w:val="none" w:sz="0" w:space="0" w:color="auto"/>
        <w:bottom w:val="none" w:sz="0" w:space="0" w:color="auto"/>
        <w:right w:val="none" w:sz="0" w:space="0" w:color="auto"/>
      </w:divBdr>
    </w:div>
    <w:div w:id="1521968373">
      <w:marLeft w:val="480"/>
      <w:marRight w:val="0"/>
      <w:marTop w:val="0"/>
      <w:marBottom w:val="0"/>
      <w:divBdr>
        <w:top w:val="none" w:sz="0" w:space="0" w:color="auto"/>
        <w:left w:val="none" w:sz="0" w:space="0" w:color="auto"/>
        <w:bottom w:val="none" w:sz="0" w:space="0" w:color="auto"/>
        <w:right w:val="none" w:sz="0" w:space="0" w:color="auto"/>
      </w:divBdr>
    </w:div>
    <w:div w:id="1521973754">
      <w:marLeft w:val="480"/>
      <w:marRight w:val="0"/>
      <w:marTop w:val="0"/>
      <w:marBottom w:val="0"/>
      <w:divBdr>
        <w:top w:val="none" w:sz="0" w:space="0" w:color="auto"/>
        <w:left w:val="none" w:sz="0" w:space="0" w:color="auto"/>
        <w:bottom w:val="none" w:sz="0" w:space="0" w:color="auto"/>
        <w:right w:val="none" w:sz="0" w:space="0" w:color="auto"/>
      </w:divBdr>
    </w:div>
    <w:div w:id="1522015264">
      <w:marLeft w:val="480"/>
      <w:marRight w:val="0"/>
      <w:marTop w:val="0"/>
      <w:marBottom w:val="0"/>
      <w:divBdr>
        <w:top w:val="none" w:sz="0" w:space="0" w:color="auto"/>
        <w:left w:val="none" w:sz="0" w:space="0" w:color="auto"/>
        <w:bottom w:val="none" w:sz="0" w:space="0" w:color="auto"/>
        <w:right w:val="none" w:sz="0" w:space="0" w:color="auto"/>
      </w:divBdr>
    </w:div>
    <w:div w:id="1522160923">
      <w:marLeft w:val="480"/>
      <w:marRight w:val="0"/>
      <w:marTop w:val="0"/>
      <w:marBottom w:val="0"/>
      <w:divBdr>
        <w:top w:val="none" w:sz="0" w:space="0" w:color="auto"/>
        <w:left w:val="none" w:sz="0" w:space="0" w:color="auto"/>
        <w:bottom w:val="none" w:sz="0" w:space="0" w:color="auto"/>
        <w:right w:val="none" w:sz="0" w:space="0" w:color="auto"/>
      </w:divBdr>
    </w:div>
    <w:div w:id="1522204861">
      <w:marLeft w:val="480"/>
      <w:marRight w:val="0"/>
      <w:marTop w:val="0"/>
      <w:marBottom w:val="0"/>
      <w:divBdr>
        <w:top w:val="none" w:sz="0" w:space="0" w:color="auto"/>
        <w:left w:val="none" w:sz="0" w:space="0" w:color="auto"/>
        <w:bottom w:val="none" w:sz="0" w:space="0" w:color="auto"/>
        <w:right w:val="none" w:sz="0" w:space="0" w:color="auto"/>
      </w:divBdr>
    </w:div>
    <w:div w:id="1522666443">
      <w:marLeft w:val="480"/>
      <w:marRight w:val="0"/>
      <w:marTop w:val="0"/>
      <w:marBottom w:val="0"/>
      <w:divBdr>
        <w:top w:val="none" w:sz="0" w:space="0" w:color="auto"/>
        <w:left w:val="none" w:sz="0" w:space="0" w:color="auto"/>
        <w:bottom w:val="none" w:sz="0" w:space="0" w:color="auto"/>
        <w:right w:val="none" w:sz="0" w:space="0" w:color="auto"/>
      </w:divBdr>
    </w:div>
    <w:div w:id="1522671830">
      <w:marLeft w:val="480"/>
      <w:marRight w:val="0"/>
      <w:marTop w:val="0"/>
      <w:marBottom w:val="0"/>
      <w:divBdr>
        <w:top w:val="none" w:sz="0" w:space="0" w:color="auto"/>
        <w:left w:val="none" w:sz="0" w:space="0" w:color="auto"/>
        <w:bottom w:val="none" w:sz="0" w:space="0" w:color="auto"/>
        <w:right w:val="none" w:sz="0" w:space="0" w:color="auto"/>
      </w:divBdr>
    </w:div>
    <w:div w:id="1522695040">
      <w:marLeft w:val="480"/>
      <w:marRight w:val="0"/>
      <w:marTop w:val="0"/>
      <w:marBottom w:val="0"/>
      <w:divBdr>
        <w:top w:val="none" w:sz="0" w:space="0" w:color="auto"/>
        <w:left w:val="none" w:sz="0" w:space="0" w:color="auto"/>
        <w:bottom w:val="none" w:sz="0" w:space="0" w:color="auto"/>
        <w:right w:val="none" w:sz="0" w:space="0" w:color="auto"/>
      </w:divBdr>
    </w:div>
    <w:div w:id="1522696050">
      <w:marLeft w:val="480"/>
      <w:marRight w:val="0"/>
      <w:marTop w:val="0"/>
      <w:marBottom w:val="0"/>
      <w:divBdr>
        <w:top w:val="none" w:sz="0" w:space="0" w:color="auto"/>
        <w:left w:val="none" w:sz="0" w:space="0" w:color="auto"/>
        <w:bottom w:val="none" w:sz="0" w:space="0" w:color="auto"/>
        <w:right w:val="none" w:sz="0" w:space="0" w:color="auto"/>
      </w:divBdr>
    </w:div>
    <w:div w:id="1523081776">
      <w:marLeft w:val="480"/>
      <w:marRight w:val="0"/>
      <w:marTop w:val="0"/>
      <w:marBottom w:val="0"/>
      <w:divBdr>
        <w:top w:val="none" w:sz="0" w:space="0" w:color="auto"/>
        <w:left w:val="none" w:sz="0" w:space="0" w:color="auto"/>
        <w:bottom w:val="none" w:sz="0" w:space="0" w:color="auto"/>
        <w:right w:val="none" w:sz="0" w:space="0" w:color="auto"/>
      </w:divBdr>
    </w:div>
    <w:div w:id="1523127104">
      <w:marLeft w:val="480"/>
      <w:marRight w:val="0"/>
      <w:marTop w:val="0"/>
      <w:marBottom w:val="0"/>
      <w:divBdr>
        <w:top w:val="none" w:sz="0" w:space="0" w:color="auto"/>
        <w:left w:val="none" w:sz="0" w:space="0" w:color="auto"/>
        <w:bottom w:val="none" w:sz="0" w:space="0" w:color="auto"/>
        <w:right w:val="none" w:sz="0" w:space="0" w:color="auto"/>
      </w:divBdr>
    </w:div>
    <w:div w:id="1523397131">
      <w:marLeft w:val="480"/>
      <w:marRight w:val="0"/>
      <w:marTop w:val="0"/>
      <w:marBottom w:val="0"/>
      <w:divBdr>
        <w:top w:val="none" w:sz="0" w:space="0" w:color="auto"/>
        <w:left w:val="none" w:sz="0" w:space="0" w:color="auto"/>
        <w:bottom w:val="none" w:sz="0" w:space="0" w:color="auto"/>
        <w:right w:val="none" w:sz="0" w:space="0" w:color="auto"/>
      </w:divBdr>
    </w:div>
    <w:div w:id="1523469715">
      <w:marLeft w:val="480"/>
      <w:marRight w:val="0"/>
      <w:marTop w:val="0"/>
      <w:marBottom w:val="0"/>
      <w:divBdr>
        <w:top w:val="none" w:sz="0" w:space="0" w:color="auto"/>
        <w:left w:val="none" w:sz="0" w:space="0" w:color="auto"/>
        <w:bottom w:val="none" w:sz="0" w:space="0" w:color="auto"/>
        <w:right w:val="none" w:sz="0" w:space="0" w:color="auto"/>
      </w:divBdr>
    </w:div>
    <w:div w:id="1523477454">
      <w:marLeft w:val="480"/>
      <w:marRight w:val="0"/>
      <w:marTop w:val="0"/>
      <w:marBottom w:val="0"/>
      <w:divBdr>
        <w:top w:val="none" w:sz="0" w:space="0" w:color="auto"/>
        <w:left w:val="none" w:sz="0" w:space="0" w:color="auto"/>
        <w:bottom w:val="none" w:sz="0" w:space="0" w:color="auto"/>
        <w:right w:val="none" w:sz="0" w:space="0" w:color="auto"/>
      </w:divBdr>
    </w:div>
    <w:div w:id="1523546475">
      <w:marLeft w:val="480"/>
      <w:marRight w:val="0"/>
      <w:marTop w:val="0"/>
      <w:marBottom w:val="0"/>
      <w:divBdr>
        <w:top w:val="none" w:sz="0" w:space="0" w:color="auto"/>
        <w:left w:val="none" w:sz="0" w:space="0" w:color="auto"/>
        <w:bottom w:val="none" w:sz="0" w:space="0" w:color="auto"/>
        <w:right w:val="none" w:sz="0" w:space="0" w:color="auto"/>
      </w:divBdr>
    </w:div>
    <w:div w:id="1523864339">
      <w:marLeft w:val="480"/>
      <w:marRight w:val="0"/>
      <w:marTop w:val="0"/>
      <w:marBottom w:val="0"/>
      <w:divBdr>
        <w:top w:val="none" w:sz="0" w:space="0" w:color="auto"/>
        <w:left w:val="none" w:sz="0" w:space="0" w:color="auto"/>
        <w:bottom w:val="none" w:sz="0" w:space="0" w:color="auto"/>
        <w:right w:val="none" w:sz="0" w:space="0" w:color="auto"/>
      </w:divBdr>
    </w:div>
    <w:div w:id="1523980423">
      <w:marLeft w:val="480"/>
      <w:marRight w:val="0"/>
      <w:marTop w:val="0"/>
      <w:marBottom w:val="0"/>
      <w:divBdr>
        <w:top w:val="none" w:sz="0" w:space="0" w:color="auto"/>
        <w:left w:val="none" w:sz="0" w:space="0" w:color="auto"/>
        <w:bottom w:val="none" w:sz="0" w:space="0" w:color="auto"/>
        <w:right w:val="none" w:sz="0" w:space="0" w:color="auto"/>
      </w:divBdr>
    </w:div>
    <w:div w:id="1524247368">
      <w:marLeft w:val="480"/>
      <w:marRight w:val="0"/>
      <w:marTop w:val="0"/>
      <w:marBottom w:val="0"/>
      <w:divBdr>
        <w:top w:val="none" w:sz="0" w:space="0" w:color="auto"/>
        <w:left w:val="none" w:sz="0" w:space="0" w:color="auto"/>
        <w:bottom w:val="none" w:sz="0" w:space="0" w:color="auto"/>
        <w:right w:val="none" w:sz="0" w:space="0" w:color="auto"/>
      </w:divBdr>
    </w:div>
    <w:div w:id="1524435668">
      <w:marLeft w:val="480"/>
      <w:marRight w:val="0"/>
      <w:marTop w:val="0"/>
      <w:marBottom w:val="0"/>
      <w:divBdr>
        <w:top w:val="none" w:sz="0" w:space="0" w:color="auto"/>
        <w:left w:val="none" w:sz="0" w:space="0" w:color="auto"/>
        <w:bottom w:val="none" w:sz="0" w:space="0" w:color="auto"/>
        <w:right w:val="none" w:sz="0" w:space="0" w:color="auto"/>
      </w:divBdr>
    </w:div>
    <w:div w:id="1524906043">
      <w:marLeft w:val="480"/>
      <w:marRight w:val="0"/>
      <w:marTop w:val="0"/>
      <w:marBottom w:val="0"/>
      <w:divBdr>
        <w:top w:val="none" w:sz="0" w:space="0" w:color="auto"/>
        <w:left w:val="none" w:sz="0" w:space="0" w:color="auto"/>
        <w:bottom w:val="none" w:sz="0" w:space="0" w:color="auto"/>
        <w:right w:val="none" w:sz="0" w:space="0" w:color="auto"/>
      </w:divBdr>
    </w:div>
    <w:div w:id="1524906272">
      <w:marLeft w:val="480"/>
      <w:marRight w:val="0"/>
      <w:marTop w:val="0"/>
      <w:marBottom w:val="0"/>
      <w:divBdr>
        <w:top w:val="none" w:sz="0" w:space="0" w:color="auto"/>
        <w:left w:val="none" w:sz="0" w:space="0" w:color="auto"/>
        <w:bottom w:val="none" w:sz="0" w:space="0" w:color="auto"/>
        <w:right w:val="none" w:sz="0" w:space="0" w:color="auto"/>
      </w:divBdr>
    </w:div>
    <w:div w:id="1525099028">
      <w:marLeft w:val="480"/>
      <w:marRight w:val="0"/>
      <w:marTop w:val="0"/>
      <w:marBottom w:val="0"/>
      <w:divBdr>
        <w:top w:val="none" w:sz="0" w:space="0" w:color="auto"/>
        <w:left w:val="none" w:sz="0" w:space="0" w:color="auto"/>
        <w:bottom w:val="none" w:sz="0" w:space="0" w:color="auto"/>
        <w:right w:val="none" w:sz="0" w:space="0" w:color="auto"/>
      </w:divBdr>
    </w:div>
    <w:div w:id="1525359103">
      <w:marLeft w:val="480"/>
      <w:marRight w:val="0"/>
      <w:marTop w:val="0"/>
      <w:marBottom w:val="0"/>
      <w:divBdr>
        <w:top w:val="none" w:sz="0" w:space="0" w:color="auto"/>
        <w:left w:val="none" w:sz="0" w:space="0" w:color="auto"/>
        <w:bottom w:val="none" w:sz="0" w:space="0" w:color="auto"/>
        <w:right w:val="none" w:sz="0" w:space="0" w:color="auto"/>
      </w:divBdr>
    </w:div>
    <w:div w:id="1525512693">
      <w:marLeft w:val="480"/>
      <w:marRight w:val="0"/>
      <w:marTop w:val="0"/>
      <w:marBottom w:val="0"/>
      <w:divBdr>
        <w:top w:val="none" w:sz="0" w:space="0" w:color="auto"/>
        <w:left w:val="none" w:sz="0" w:space="0" w:color="auto"/>
        <w:bottom w:val="none" w:sz="0" w:space="0" w:color="auto"/>
        <w:right w:val="none" w:sz="0" w:space="0" w:color="auto"/>
      </w:divBdr>
    </w:div>
    <w:div w:id="1525559774">
      <w:marLeft w:val="480"/>
      <w:marRight w:val="0"/>
      <w:marTop w:val="0"/>
      <w:marBottom w:val="0"/>
      <w:divBdr>
        <w:top w:val="none" w:sz="0" w:space="0" w:color="auto"/>
        <w:left w:val="none" w:sz="0" w:space="0" w:color="auto"/>
        <w:bottom w:val="none" w:sz="0" w:space="0" w:color="auto"/>
        <w:right w:val="none" w:sz="0" w:space="0" w:color="auto"/>
      </w:divBdr>
    </w:div>
    <w:div w:id="1525752039">
      <w:marLeft w:val="480"/>
      <w:marRight w:val="0"/>
      <w:marTop w:val="0"/>
      <w:marBottom w:val="0"/>
      <w:divBdr>
        <w:top w:val="none" w:sz="0" w:space="0" w:color="auto"/>
        <w:left w:val="none" w:sz="0" w:space="0" w:color="auto"/>
        <w:bottom w:val="none" w:sz="0" w:space="0" w:color="auto"/>
        <w:right w:val="none" w:sz="0" w:space="0" w:color="auto"/>
      </w:divBdr>
    </w:div>
    <w:div w:id="1526016307">
      <w:marLeft w:val="480"/>
      <w:marRight w:val="0"/>
      <w:marTop w:val="0"/>
      <w:marBottom w:val="0"/>
      <w:divBdr>
        <w:top w:val="none" w:sz="0" w:space="0" w:color="auto"/>
        <w:left w:val="none" w:sz="0" w:space="0" w:color="auto"/>
        <w:bottom w:val="none" w:sz="0" w:space="0" w:color="auto"/>
        <w:right w:val="none" w:sz="0" w:space="0" w:color="auto"/>
      </w:divBdr>
    </w:div>
    <w:div w:id="1526018836">
      <w:marLeft w:val="480"/>
      <w:marRight w:val="0"/>
      <w:marTop w:val="0"/>
      <w:marBottom w:val="0"/>
      <w:divBdr>
        <w:top w:val="none" w:sz="0" w:space="0" w:color="auto"/>
        <w:left w:val="none" w:sz="0" w:space="0" w:color="auto"/>
        <w:bottom w:val="none" w:sz="0" w:space="0" w:color="auto"/>
        <w:right w:val="none" w:sz="0" w:space="0" w:color="auto"/>
      </w:divBdr>
    </w:div>
    <w:div w:id="1526484921">
      <w:marLeft w:val="480"/>
      <w:marRight w:val="0"/>
      <w:marTop w:val="0"/>
      <w:marBottom w:val="0"/>
      <w:divBdr>
        <w:top w:val="none" w:sz="0" w:space="0" w:color="auto"/>
        <w:left w:val="none" w:sz="0" w:space="0" w:color="auto"/>
        <w:bottom w:val="none" w:sz="0" w:space="0" w:color="auto"/>
        <w:right w:val="none" w:sz="0" w:space="0" w:color="auto"/>
      </w:divBdr>
    </w:div>
    <w:div w:id="1526552667">
      <w:marLeft w:val="480"/>
      <w:marRight w:val="0"/>
      <w:marTop w:val="0"/>
      <w:marBottom w:val="0"/>
      <w:divBdr>
        <w:top w:val="none" w:sz="0" w:space="0" w:color="auto"/>
        <w:left w:val="none" w:sz="0" w:space="0" w:color="auto"/>
        <w:bottom w:val="none" w:sz="0" w:space="0" w:color="auto"/>
        <w:right w:val="none" w:sz="0" w:space="0" w:color="auto"/>
      </w:divBdr>
    </w:div>
    <w:div w:id="1526560230">
      <w:marLeft w:val="480"/>
      <w:marRight w:val="0"/>
      <w:marTop w:val="0"/>
      <w:marBottom w:val="0"/>
      <w:divBdr>
        <w:top w:val="none" w:sz="0" w:space="0" w:color="auto"/>
        <w:left w:val="none" w:sz="0" w:space="0" w:color="auto"/>
        <w:bottom w:val="none" w:sz="0" w:space="0" w:color="auto"/>
        <w:right w:val="none" w:sz="0" w:space="0" w:color="auto"/>
      </w:divBdr>
    </w:div>
    <w:div w:id="1526560566">
      <w:marLeft w:val="480"/>
      <w:marRight w:val="0"/>
      <w:marTop w:val="0"/>
      <w:marBottom w:val="0"/>
      <w:divBdr>
        <w:top w:val="none" w:sz="0" w:space="0" w:color="auto"/>
        <w:left w:val="none" w:sz="0" w:space="0" w:color="auto"/>
        <w:bottom w:val="none" w:sz="0" w:space="0" w:color="auto"/>
        <w:right w:val="none" w:sz="0" w:space="0" w:color="auto"/>
      </w:divBdr>
    </w:div>
    <w:div w:id="1526596973">
      <w:marLeft w:val="480"/>
      <w:marRight w:val="0"/>
      <w:marTop w:val="0"/>
      <w:marBottom w:val="0"/>
      <w:divBdr>
        <w:top w:val="none" w:sz="0" w:space="0" w:color="auto"/>
        <w:left w:val="none" w:sz="0" w:space="0" w:color="auto"/>
        <w:bottom w:val="none" w:sz="0" w:space="0" w:color="auto"/>
        <w:right w:val="none" w:sz="0" w:space="0" w:color="auto"/>
      </w:divBdr>
    </w:div>
    <w:div w:id="1526669667">
      <w:marLeft w:val="480"/>
      <w:marRight w:val="0"/>
      <w:marTop w:val="0"/>
      <w:marBottom w:val="0"/>
      <w:divBdr>
        <w:top w:val="none" w:sz="0" w:space="0" w:color="auto"/>
        <w:left w:val="none" w:sz="0" w:space="0" w:color="auto"/>
        <w:bottom w:val="none" w:sz="0" w:space="0" w:color="auto"/>
        <w:right w:val="none" w:sz="0" w:space="0" w:color="auto"/>
      </w:divBdr>
    </w:div>
    <w:div w:id="1527214414">
      <w:marLeft w:val="480"/>
      <w:marRight w:val="0"/>
      <w:marTop w:val="0"/>
      <w:marBottom w:val="0"/>
      <w:divBdr>
        <w:top w:val="none" w:sz="0" w:space="0" w:color="auto"/>
        <w:left w:val="none" w:sz="0" w:space="0" w:color="auto"/>
        <w:bottom w:val="none" w:sz="0" w:space="0" w:color="auto"/>
        <w:right w:val="none" w:sz="0" w:space="0" w:color="auto"/>
      </w:divBdr>
    </w:div>
    <w:div w:id="1527250952">
      <w:marLeft w:val="480"/>
      <w:marRight w:val="0"/>
      <w:marTop w:val="0"/>
      <w:marBottom w:val="0"/>
      <w:divBdr>
        <w:top w:val="none" w:sz="0" w:space="0" w:color="auto"/>
        <w:left w:val="none" w:sz="0" w:space="0" w:color="auto"/>
        <w:bottom w:val="none" w:sz="0" w:space="0" w:color="auto"/>
        <w:right w:val="none" w:sz="0" w:space="0" w:color="auto"/>
      </w:divBdr>
    </w:div>
    <w:div w:id="1527282365">
      <w:marLeft w:val="480"/>
      <w:marRight w:val="0"/>
      <w:marTop w:val="0"/>
      <w:marBottom w:val="0"/>
      <w:divBdr>
        <w:top w:val="none" w:sz="0" w:space="0" w:color="auto"/>
        <w:left w:val="none" w:sz="0" w:space="0" w:color="auto"/>
        <w:bottom w:val="none" w:sz="0" w:space="0" w:color="auto"/>
        <w:right w:val="none" w:sz="0" w:space="0" w:color="auto"/>
      </w:divBdr>
    </w:div>
    <w:div w:id="1527334000">
      <w:marLeft w:val="480"/>
      <w:marRight w:val="0"/>
      <w:marTop w:val="0"/>
      <w:marBottom w:val="0"/>
      <w:divBdr>
        <w:top w:val="none" w:sz="0" w:space="0" w:color="auto"/>
        <w:left w:val="none" w:sz="0" w:space="0" w:color="auto"/>
        <w:bottom w:val="none" w:sz="0" w:space="0" w:color="auto"/>
        <w:right w:val="none" w:sz="0" w:space="0" w:color="auto"/>
      </w:divBdr>
    </w:div>
    <w:div w:id="1527478317">
      <w:marLeft w:val="480"/>
      <w:marRight w:val="0"/>
      <w:marTop w:val="0"/>
      <w:marBottom w:val="0"/>
      <w:divBdr>
        <w:top w:val="none" w:sz="0" w:space="0" w:color="auto"/>
        <w:left w:val="none" w:sz="0" w:space="0" w:color="auto"/>
        <w:bottom w:val="none" w:sz="0" w:space="0" w:color="auto"/>
        <w:right w:val="none" w:sz="0" w:space="0" w:color="auto"/>
      </w:divBdr>
    </w:div>
    <w:div w:id="1527676362">
      <w:marLeft w:val="480"/>
      <w:marRight w:val="0"/>
      <w:marTop w:val="0"/>
      <w:marBottom w:val="0"/>
      <w:divBdr>
        <w:top w:val="none" w:sz="0" w:space="0" w:color="auto"/>
        <w:left w:val="none" w:sz="0" w:space="0" w:color="auto"/>
        <w:bottom w:val="none" w:sz="0" w:space="0" w:color="auto"/>
        <w:right w:val="none" w:sz="0" w:space="0" w:color="auto"/>
      </w:divBdr>
    </w:div>
    <w:div w:id="1527793332">
      <w:marLeft w:val="480"/>
      <w:marRight w:val="0"/>
      <w:marTop w:val="0"/>
      <w:marBottom w:val="0"/>
      <w:divBdr>
        <w:top w:val="none" w:sz="0" w:space="0" w:color="auto"/>
        <w:left w:val="none" w:sz="0" w:space="0" w:color="auto"/>
        <w:bottom w:val="none" w:sz="0" w:space="0" w:color="auto"/>
        <w:right w:val="none" w:sz="0" w:space="0" w:color="auto"/>
      </w:divBdr>
    </w:div>
    <w:div w:id="1527865574">
      <w:marLeft w:val="480"/>
      <w:marRight w:val="0"/>
      <w:marTop w:val="0"/>
      <w:marBottom w:val="0"/>
      <w:divBdr>
        <w:top w:val="none" w:sz="0" w:space="0" w:color="auto"/>
        <w:left w:val="none" w:sz="0" w:space="0" w:color="auto"/>
        <w:bottom w:val="none" w:sz="0" w:space="0" w:color="auto"/>
        <w:right w:val="none" w:sz="0" w:space="0" w:color="auto"/>
      </w:divBdr>
    </w:div>
    <w:div w:id="1527906470">
      <w:marLeft w:val="480"/>
      <w:marRight w:val="0"/>
      <w:marTop w:val="0"/>
      <w:marBottom w:val="0"/>
      <w:divBdr>
        <w:top w:val="none" w:sz="0" w:space="0" w:color="auto"/>
        <w:left w:val="none" w:sz="0" w:space="0" w:color="auto"/>
        <w:bottom w:val="none" w:sz="0" w:space="0" w:color="auto"/>
        <w:right w:val="none" w:sz="0" w:space="0" w:color="auto"/>
      </w:divBdr>
    </w:div>
    <w:div w:id="1527982960">
      <w:marLeft w:val="480"/>
      <w:marRight w:val="0"/>
      <w:marTop w:val="0"/>
      <w:marBottom w:val="0"/>
      <w:divBdr>
        <w:top w:val="none" w:sz="0" w:space="0" w:color="auto"/>
        <w:left w:val="none" w:sz="0" w:space="0" w:color="auto"/>
        <w:bottom w:val="none" w:sz="0" w:space="0" w:color="auto"/>
        <w:right w:val="none" w:sz="0" w:space="0" w:color="auto"/>
      </w:divBdr>
    </w:div>
    <w:div w:id="1528639064">
      <w:marLeft w:val="480"/>
      <w:marRight w:val="0"/>
      <w:marTop w:val="0"/>
      <w:marBottom w:val="0"/>
      <w:divBdr>
        <w:top w:val="none" w:sz="0" w:space="0" w:color="auto"/>
        <w:left w:val="none" w:sz="0" w:space="0" w:color="auto"/>
        <w:bottom w:val="none" w:sz="0" w:space="0" w:color="auto"/>
        <w:right w:val="none" w:sz="0" w:space="0" w:color="auto"/>
      </w:divBdr>
    </w:div>
    <w:div w:id="1528718373">
      <w:marLeft w:val="480"/>
      <w:marRight w:val="0"/>
      <w:marTop w:val="0"/>
      <w:marBottom w:val="0"/>
      <w:divBdr>
        <w:top w:val="none" w:sz="0" w:space="0" w:color="auto"/>
        <w:left w:val="none" w:sz="0" w:space="0" w:color="auto"/>
        <w:bottom w:val="none" w:sz="0" w:space="0" w:color="auto"/>
        <w:right w:val="none" w:sz="0" w:space="0" w:color="auto"/>
      </w:divBdr>
    </w:div>
    <w:div w:id="1528787238">
      <w:marLeft w:val="480"/>
      <w:marRight w:val="0"/>
      <w:marTop w:val="0"/>
      <w:marBottom w:val="0"/>
      <w:divBdr>
        <w:top w:val="none" w:sz="0" w:space="0" w:color="auto"/>
        <w:left w:val="none" w:sz="0" w:space="0" w:color="auto"/>
        <w:bottom w:val="none" w:sz="0" w:space="0" w:color="auto"/>
        <w:right w:val="none" w:sz="0" w:space="0" w:color="auto"/>
      </w:divBdr>
    </w:div>
    <w:div w:id="1529023500">
      <w:marLeft w:val="480"/>
      <w:marRight w:val="0"/>
      <w:marTop w:val="0"/>
      <w:marBottom w:val="0"/>
      <w:divBdr>
        <w:top w:val="none" w:sz="0" w:space="0" w:color="auto"/>
        <w:left w:val="none" w:sz="0" w:space="0" w:color="auto"/>
        <w:bottom w:val="none" w:sz="0" w:space="0" w:color="auto"/>
        <w:right w:val="none" w:sz="0" w:space="0" w:color="auto"/>
      </w:divBdr>
    </w:div>
    <w:div w:id="1529098165">
      <w:marLeft w:val="480"/>
      <w:marRight w:val="0"/>
      <w:marTop w:val="0"/>
      <w:marBottom w:val="0"/>
      <w:divBdr>
        <w:top w:val="none" w:sz="0" w:space="0" w:color="auto"/>
        <w:left w:val="none" w:sz="0" w:space="0" w:color="auto"/>
        <w:bottom w:val="none" w:sz="0" w:space="0" w:color="auto"/>
        <w:right w:val="none" w:sz="0" w:space="0" w:color="auto"/>
      </w:divBdr>
    </w:div>
    <w:div w:id="1529106607">
      <w:marLeft w:val="480"/>
      <w:marRight w:val="0"/>
      <w:marTop w:val="0"/>
      <w:marBottom w:val="0"/>
      <w:divBdr>
        <w:top w:val="none" w:sz="0" w:space="0" w:color="auto"/>
        <w:left w:val="none" w:sz="0" w:space="0" w:color="auto"/>
        <w:bottom w:val="none" w:sz="0" w:space="0" w:color="auto"/>
        <w:right w:val="none" w:sz="0" w:space="0" w:color="auto"/>
      </w:divBdr>
    </w:div>
    <w:div w:id="1529369197">
      <w:marLeft w:val="480"/>
      <w:marRight w:val="0"/>
      <w:marTop w:val="0"/>
      <w:marBottom w:val="0"/>
      <w:divBdr>
        <w:top w:val="none" w:sz="0" w:space="0" w:color="auto"/>
        <w:left w:val="none" w:sz="0" w:space="0" w:color="auto"/>
        <w:bottom w:val="none" w:sz="0" w:space="0" w:color="auto"/>
        <w:right w:val="none" w:sz="0" w:space="0" w:color="auto"/>
      </w:divBdr>
    </w:div>
    <w:div w:id="1529417060">
      <w:marLeft w:val="480"/>
      <w:marRight w:val="0"/>
      <w:marTop w:val="0"/>
      <w:marBottom w:val="0"/>
      <w:divBdr>
        <w:top w:val="none" w:sz="0" w:space="0" w:color="auto"/>
        <w:left w:val="none" w:sz="0" w:space="0" w:color="auto"/>
        <w:bottom w:val="none" w:sz="0" w:space="0" w:color="auto"/>
        <w:right w:val="none" w:sz="0" w:space="0" w:color="auto"/>
      </w:divBdr>
    </w:div>
    <w:div w:id="1529635029">
      <w:marLeft w:val="480"/>
      <w:marRight w:val="0"/>
      <w:marTop w:val="0"/>
      <w:marBottom w:val="0"/>
      <w:divBdr>
        <w:top w:val="none" w:sz="0" w:space="0" w:color="auto"/>
        <w:left w:val="none" w:sz="0" w:space="0" w:color="auto"/>
        <w:bottom w:val="none" w:sz="0" w:space="0" w:color="auto"/>
        <w:right w:val="none" w:sz="0" w:space="0" w:color="auto"/>
      </w:divBdr>
    </w:div>
    <w:div w:id="1529680793">
      <w:marLeft w:val="480"/>
      <w:marRight w:val="0"/>
      <w:marTop w:val="0"/>
      <w:marBottom w:val="0"/>
      <w:divBdr>
        <w:top w:val="none" w:sz="0" w:space="0" w:color="auto"/>
        <w:left w:val="none" w:sz="0" w:space="0" w:color="auto"/>
        <w:bottom w:val="none" w:sz="0" w:space="0" w:color="auto"/>
        <w:right w:val="none" w:sz="0" w:space="0" w:color="auto"/>
      </w:divBdr>
    </w:div>
    <w:div w:id="1529835302">
      <w:marLeft w:val="480"/>
      <w:marRight w:val="0"/>
      <w:marTop w:val="0"/>
      <w:marBottom w:val="0"/>
      <w:divBdr>
        <w:top w:val="none" w:sz="0" w:space="0" w:color="auto"/>
        <w:left w:val="none" w:sz="0" w:space="0" w:color="auto"/>
        <w:bottom w:val="none" w:sz="0" w:space="0" w:color="auto"/>
        <w:right w:val="none" w:sz="0" w:space="0" w:color="auto"/>
      </w:divBdr>
    </w:div>
    <w:div w:id="1530484397">
      <w:marLeft w:val="480"/>
      <w:marRight w:val="0"/>
      <w:marTop w:val="0"/>
      <w:marBottom w:val="0"/>
      <w:divBdr>
        <w:top w:val="none" w:sz="0" w:space="0" w:color="auto"/>
        <w:left w:val="none" w:sz="0" w:space="0" w:color="auto"/>
        <w:bottom w:val="none" w:sz="0" w:space="0" w:color="auto"/>
        <w:right w:val="none" w:sz="0" w:space="0" w:color="auto"/>
      </w:divBdr>
    </w:div>
    <w:div w:id="1530484800">
      <w:marLeft w:val="480"/>
      <w:marRight w:val="0"/>
      <w:marTop w:val="0"/>
      <w:marBottom w:val="0"/>
      <w:divBdr>
        <w:top w:val="none" w:sz="0" w:space="0" w:color="auto"/>
        <w:left w:val="none" w:sz="0" w:space="0" w:color="auto"/>
        <w:bottom w:val="none" w:sz="0" w:space="0" w:color="auto"/>
        <w:right w:val="none" w:sz="0" w:space="0" w:color="auto"/>
      </w:divBdr>
    </w:div>
    <w:div w:id="1530558532">
      <w:marLeft w:val="480"/>
      <w:marRight w:val="0"/>
      <w:marTop w:val="0"/>
      <w:marBottom w:val="0"/>
      <w:divBdr>
        <w:top w:val="none" w:sz="0" w:space="0" w:color="auto"/>
        <w:left w:val="none" w:sz="0" w:space="0" w:color="auto"/>
        <w:bottom w:val="none" w:sz="0" w:space="0" w:color="auto"/>
        <w:right w:val="none" w:sz="0" w:space="0" w:color="auto"/>
      </w:divBdr>
    </w:div>
    <w:div w:id="1530601049">
      <w:marLeft w:val="480"/>
      <w:marRight w:val="0"/>
      <w:marTop w:val="0"/>
      <w:marBottom w:val="0"/>
      <w:divBdr>
        <w:top w:val="none" w:sz="0" w:space="0" w:color="auto"/>
        <w:left w:val="none" w:sz="0" w:space="0" w:color="auto"/>
        <w:bottom w:val="none" w:sz="0" w:space="0" w:color="auto"/>
        <w:right w:val="none" w:sz="0" w:space="0" w:color="auto"/>
      </w:divBdr>
    </w:div>
    <w:div w:id="1530604474">
      <w:marLeft w:val="480"/>
      <w:marRight w:val="0"/>
      <w:marTop w:val="0"/>
      <w:marBottom w:val="0"/>
      <w:divBdr>
        <w:top w:val="none" w:sz="0" w:space="0" w:color="auto"/>
        <w:left w:val="none" w:sz="0" w:space="0" w:color="auto"/>
        <w:bottom w:val="none" w:sz="0" w:space="0" w:color="auto"/>
        <w:right w:val="none" w:sz="0" w:space="0" w:color="auto"/>
      </w:divBdr>
    </w:div>
    <w:div w:id="1530605604">
      <w:marLeft w:val="480"/>
      <w:marRight w:val="0"/>
      <w:marTop w:val="0"/>
      <w:marBottom w:val="0"/>
      <w:divBdr>
        <w:top w:val="none" w:sz="0" w:space="0" w:color="auto"/>
        <w:left w:val="none" w:sz="0" w:space="0" w:color="auto"/>
        <w:bottom w:val="none" w:sz="0" w:space="0" w:color="auto"/>
        <w:right w:val="none" w:sz="0" w:space="0" w:color="auto"/>
      </w:divBdr>
    </w:div>
    <w:div w:id="1530753525">
      <w:marLeft w:val="480"/>
      <w:marRight w:val="0"/>
      <w:marTop w:val="0"/>
      <w:marBottom w:val="0"/>
      <w:divBdr>
        <w:top w:val="none" w:sz="0" w:space="0" w:color="auto"/>
        <w:left w:val="none" w:sz="0" w:space="0" w:color="auto"/>
        <w:bottom w:val="none" w:sz="0" w:space="0" w:color="auto"/>
        <w:right w:val="none" w:sz="0" w:space="0" w:color="auto"/>
      </w:divBdr>
    </w:div>
    <w:div w:id="1530795981">
      <w:marLeft w:val="480"/>
      <w:marRight w:val="0"/>
      <w:marTop w:val="0"/>
      <w:marBottom w:val="0"/>
      <w:divBdr>
        <w:top w:val="none" w:sz="0" w:space="0" w:color="auto"/>
        <w:left w:val="none" w:sz="0" w:space="0" w:color="auto"/>
        <w:bottom w:val="none" w:sz="0" w:space="0" w:color="auto"/>
        <w:right w:val="none" w:sz="0" w:space="0" w:color="auto"/>
      </w:divBdr>
    </w:div>
    <w:div w:id="1530946236">
      <w:marLeft w:val="480"/>
      <w:marRight w:val="0"/>
      <w:marTop w:val="0"/>
      <w:marBottom w:val="0"/>
      <w:divBdr>
        <w:top w:val="none" w:sz="0" w:space="0" w:color="auto"/>
        <w:left w:val="none" w:sz="0" w:space="0" w:color="auto"/>
        <w:bottom w:val="none" w:sz="0" w:space="0" w:color="auto"/>
        <w:right w:val="none" w:sz="0" w:space="0" w:color="auto"/>
      </w:divBdr>
    </w:div>
    <w:div w:id="1531139020">
      <w:marLeft w:val="480"/>
      <w:marRight w:val="0"/>
      <w:marTop w:val="0"/>
      <w:marBottom w:val="0"/>
      <w:divBdr>
        <w:top w:val="none" w:sz="0" w:space="0" w:color="auto"/>
        <w:left w:val="none" w:sz="0" w:space="0" w:color="auto"/>
        <w:bottom w:val="none" w:sz="0" w:space="0" w:color="auto"/>
        <w:right w:val="none" w:sz="0" w:space="0" w:color="auto"/>
      </w:divBdr>
    </w:div>
    <w:div w:id="1531261531">
      <w:marLeft w:val="480"/>
      <w:marRight w:val="0"/>
      <w:marTop w:val="0"/>
      <w:marBottom w:val="0"/>
      <w:divBdr>
        <w:top w:val="none" w:sz="0" w:space="0" w:color="auto"/>
        <w:left w:val="none" w:sz="0" w:space="0" w:color="auto"/>
        <w:bottom w:val="none" w:sz="0" w:space="0" w:color="auto"/>
        <w:right w:val="none" w:sz="0" w:space="0" w:color="auto"/>
      </w:divBdr>
    </w:div>
    <w:div w:id="1531332240">
      <w:marLeft w:val="480"/>
      <w:marRight w:val="0"/>
      <w:marTop w:val="0"/>
      <w:marBottom w:val="0"/>
      <w:divBdr>
        <w:top w:val="none" w:sz="0" w:space="0" w:color="auto"/>
        <w:left w:val="none" w:sz="0" w:space="0" w:color="auto"/>
        <w:bottom w:val="none" w:sz="0" w:space="0" w:color="auto"/>
        <w:right w:val="none" w:sz="0" w:space="0" w:color="auto"/>
      </w:divBdr>
    </w:div>
    <w:div w:id="1531412454">
      <w:marLeft w:val="480"/>
      <w:marRight w:val="0"/>
      <w:marTop w:val="0"/>
      <w:marBottom w:val="0"/>
      <w:divBdr>
        <w:top w:val="none" w:sz="0" w:space="0" w:color="auto"/>
        <w:left w:val="none" w:sz="0" w:space="0" w:color="auto"/>
        <w:bottom w:val="none" w:sz="0" w:space="0" w:color="auto"/>
        <w:right w:val="none" w:sz="0" w:space="0" w:color="auto"/>
      </w:divBdr>
    </w:div>
    <w:div w:id="1531917863">
      <w:marLeft w:val="480"/>
      <w:marRight w:val="0"/>
      <w:marTop w:val="0"/>
      <w:marBottom w:val="0"/>
      <w:divBdr>
        <w:top w:val="none" w:sz="0" w:space="0" w:color="auto"/>
        <w:left w:val="none" w:sz="0" w:space="0" w:color="auto"/>
        <w:bottom w:val="none" w:sz="0" w:space="0" w:color="auto"/>
        <w:right w:val="none" w:sz="0" w:space="0" w:color="auto"/>
      </w:divBdr>
    </w:div>
    <w:div w:id="1532184692">
      <w:marLeft w:val="480"/>
      <w:marRight w:val="0"/>
      <w:marTop w:val="0"/>
      <w:marBottom w:val="0"/>
      <w:divBdr>
        <w:top w:val="none" w:sz="0" w:space="0" w:color="auto"/>
        <w:left w:val="none" w:sz="0" w:space="0" w:color="auto"/>
        <w:bottom w:val="none" w:sz="0" w:space="0" w:color="auto"/>
        <w:right w:val="none" w:sz="0" w:space="0" w:color="auto"/>
      </w:divBdr>
    </w:div>
    <w:div w:id="1532373176">
      <w:marLeft w:val="480"/>
      <w:marRight w:val="0"/>
      <w:marTop w:val="0"/>
      <w:marBottom w:val="0"/>
      <w:divBdr>
        <w:top w:val="none" w:sz="0" w:space="0" w:color="auto"/>
        <w:left w:val="none" w:sz="0" w:space="0" w:color="auto"/>
        <w:bottom w:val="none" w:sz="0" w:space="0" w:color="auto"/>
        <w:right w:val="none" w:sz="0" w:space="0" w:color="auto"/>
      </w:divBdr>
    </w:div>
    <w:div w:id="1532375478">
      <w:marLeft w:val="480"/>
      <w:marRight w:val="0"/>
      <w:marTop w:val="0"/>
      <w:marBottom w:val="0"/>
      <w:divBdr>
        <w:top w:val="none" w:sz="0" w:space="0" w:color="auto"/>
        <w:left w:val="none" w:sz="0" w:space="0" w:color="auto"/>
        <w:bottom w:val="none" w:sz="0" w:space="0" w:color="auto"/>
        <w:right w:val="none" w:sz="0" w:space="0" w:color="auto"/>
      </w:divBdr>
    </w:div>
    <w:div w:id="1532381435">
      <w:marLeft w:val="480"/>
      <w:marRight w:val="0"/>
      <w:marTop w:val="0"/>
      <w:marBottom w:val="0"/>
      <w:divBdr>
        <w:top w:val="none" w:sz="0" w:space="0" w:color="auto"/>
        <w:left w:val="none" w:sz="0" w:space="0" w:color="auto"/>
        <w:bottom w:val="none" w:sz="0" w:space="0" w:color="auto"/>
        <w:right w:val="none" w:sz="0" w:space="0" w:color="auto"/>
      </w:divBdr>
    </w:div>
    <w:div w:id="1532494790">
      <w:marLeft w:val="480"/>
      <w:marRight w:val="0"/>
      <w:marTop w:val="0"/>
      <w:marBottom w:val="0"/>
      <w:divBdr>
        <w:top w:val="none" w:sz="0" w:space="0" w:color="auto"/>
        <w:left w:val="none" w:sz="0" w:space="0" w:color="auto"/>
        <w:bottom w:val="none" w:sz="0" w:space="0" w:color="auto"/>
        <w:right w:val="none" w:sz="0" w:space="0" w:color="auto"/>
      </w:divBdr>
    </w:div>
    <w:div w:id="1532575313">
      <w:marLeft w:val="480"/>
      <w:marRight w:val="0"/>
      <w:marTop w:val="0"/>
      <w:marBottom w:val="0"/>
      <w:divBdr>
        <w:top w:val="none" w:sz="0" w:space="0" w:color="auto"/>
        <w:left w:val="none" w:sz="0" w:space="0" w:color="auto"/>
        <w:bottom w:val="none" w:sz="0" w:space="0" w:color="auto"/>
        <w:right w:val="none" w:sz="0" w:space="0" w:color="auto"/>
      </w:divBdr>
    </w:div>
    <w:div w:id="1532721420">
      <w:marLeft w:val="480"/>
      <w:marRight w:val="0"/>
      <w:marTop w:val="0"/>
      <w:marBottom w:val="0"/>
      <w:divBdr>
        <w:top w:val="none" w:sz="0" w:space="0" w:color="auto"/>
        <w:left w:val="none" w:sz="0" w:space="0" w:color="auto"/>
        <w:bottom w:val="none" w:sz="0" w:space="0" w:color="auto"/>
        <w:right w:val="none" w:sz="0" w:space="0" w:color="auto"/>
      </w:divBdr>
    </w:div>
    <w:div w:id="1533104122">
      <w:marLeft w:val="480"/>
      <w:marRight w:val="0"/>
      <w:marTop w:val="0"/>
      <w:marBottom w:val="0"/>
      <w:divBdr>
        <w:top w:val="none" w:sz="0" w:space="0" w:color="auto"/>
        <w:left w:val="none" w:sz="0" w:space="0" w:color="auto"/>
        <w:bottom w:val="none" w:sz="0" w:space="0" w:color="auto"/>
        <w:right w:val="none" w:sz="0" w:space="0" w:color="auto"/>
      </w:divBdr>
    </w:div>
    <w:div w:id="1533152019">
      <w:marLeft w:val="480"/>
      <w:marRight w:val="0"/>
      <w:marTop w:val="0"/>
      <w:marBottom w:val="0"/>
      <w:divBdr>
        <w:top w:val="none" w:sz="0" w:space="0" w:color="auto"/>
        <w:left w:val="none" w:sz="0" w:space="0" w:color="auto"/>
        <w:bottom w:val="none" w:sz="0" w:space="0" w:color="auto"/>
        <w:right w:val="none" w:sz="0" w:space="0" w:color="auto"/>
      </w:divBdr>
    </w:div>
    <w:div w:id="1533301051">
      <w:marLeft w:val="480"/>
      <w:marRight w:val="0"/>
      <w:marTop w:val="0"/>
      <w:marBottom w:val="0"/>
      <w:divBdr>
        <w:top w:val="none" w:sz="0" w:space="0" w:color="auto"/>
        <w:left w:val="none" w:sz="0" w:space="0" w:color="auto"/>
        <w:bottom w:val="none" w:sz="0" w:space="0" w:color="auto"/>
        <w:right w:val="none" w:sz="0" w:space="0" w:color="auto"/>
      </w:divBdr>
    </w:div>
    <w:div w:id="1533614552">
      <w:marLeft w:val="480"/>
      <w:marRight w:val="0"/>
      <w:marTop w:val="0"/>
      <w:marBottom w:val="0"/>
      <w:divBdr>
        <w:top w:val="none" w:sz="0" w:space="0" w:color="auto"/>
        <w:left w:val="none" w:sz="0" w:space="0" w:color="auto"/>
        <w:bottom w:val="none" w:sz="0" w:space="0" w:color="auto"/>
        <w:right w:val="none" w:sz="0" w:space="0" w:color="auto"/>
      </w:divBdr>
    </w:div>
    <w:div w:id="1533835850">
      <w:marLeft w:val="480"/>
      <w:marRight w:val="0"/>
      <w:marTop w:val="0"/>
      <w:marBottom w:val="0"/>
      <w:divBdr>
        <w:top w:val="none" w:sz="0" w:space="0" w:color="auto"/>
        <w:left w:val="none" w:sz="0" w:space="0" w:color="auto"/>
        <w:bottom w:val="none" w:sz="0" w:space="0" w:color="auto"/>
        <w:right w:val="none" w:sz="0" w:space="0" w:color="auto"/>
      </w:divBdr>
    </w:div>
    <w:div w:id="1534225509">
      <w:marLeft w:val="480"/>
      <w:marRight w:val="0"/>
      <w:marTop w:val="0"/>
      <w:marBottom w:val="0"/>
      <w:divBdr>
        <w:top w:val="none" w:sz="0" w:space="0" w:color="auto"/>
        <w:left w:val="none" w:sz="0" w:space="0" w:color="auto"/>
        <w:bottom w:val="none" w:sz="0" w:space="0" w:color="auto"/>
        <w:right w:val="none" w:sz="0" w:space="0" w:color="auto"/>
      </w:divBdr>
    </w:div>
    <w:div w:id="1534271125">
      <w:marLeft w:val="480"/>
      <w:marRight w:val="0"/>
      <w:marTop w:val="0"/>
      <w:marBottom w:val="0"/>
      <w:divBdr>
        <w:top w:val="none" w:sz="0" w:space="0" w:color="auto"/>
        <w:left w:val="none" w:sz="0" w:space="0" w:color="auto"/>
        <w:bottom w:val="none" w:sz="0" w:space="0" w:color="auto"/>
        <w:right w:val="none" w:sz="0" w:space="0" w:color="auto"/>
      </w:divBdr>
    </w:div>
    <w:div w:id="1534419800">
      <w:marLeft w:val="480"/>
      <w:marRight w:val="0"/>
      <w:marTop w:val="0"/>
      <w:marBottom w:val="0"/>
      <w:divBdr>
        <w:top w:val="none" w:sz="0" w:space="0" w:color="auto"/>
        <w:left w:val="none" w:sz="0" w:space="0" w:color="auto"/>
        <w:bottom w:val="none" w:sz="0" w:space="0" w:color="auto"/>
        <w:right w:val="none" w:sz="0" w:space="0" w:color="auto"/>
      </w:divBdr>
    </w:div>
    <w:div w:id="1534617220">
      <w:marLeft w:val="480"/>
      <w:marRight w:val="0"/>
      <w:marTop w:val="0"/>
      <w:marBottom w:val="0"/>
      <w:divBdr>
        <w:top w:val="none" w:sz="0" w:space="0" w:color="auto"/>
        <w:left w:val="none" w:sz="0" w:space="0" w:color="auto"/>
        <w:bottom w:val="none" w:sz="0" w:space="0" w:color="auto"/>
        <w:right w:val="none" w:sz="0" w:space="0" w:color="auto"/>
      </w:divBdr>
    </w:div>
    <w:div w:id="1534659363">
      <w:marLeft w:val="480"/>
      <w:marRight w:val="0"/>
      <w:marTop w:val="0"/>
      <w:marBottom w:val="0"/>
      <w:divBdr>
        <w:top w:val="none" w:sz="0" w:space="0" w:color="auto"/>
        <w:left w:val="none" w:sz="0" w:space="0" w:color="auto"/>
        <w:bottom w:val="none" w:sz="0" w:space="0" w:color="auto"/>
        <w:right w:val="none" w:sz="0" w:space="0" w:color="auto"/>
      </w:divBdr>
    </w:div>
    <w:div w:id="1534804777">
      <w:marLeft w:val="480"/>
      <w:marRight w:val="0"/>
      <w:marTop w:val="0"/>
      <w:marBottom w:val="0"/>
      <w:divBdr>
        <w:top w:val="none" w:sz="0" w:space="0" w:color="auto"/>
        <w:left w:val="none" w:sz="0" w:space="0" w:color="auto"/>
        <w:bottom w:val="none" w:sz="0" w:space="0" w:color="auto"/>
        <w:right w:val="none" w:sz="0" w:space="0" w:color="auto"/>
      </w:divBdr>
    </w:div>
    <w:div w:id="1534805053">
      <w:marLeft w:val="480"/>
      <w:marRight w:val="0"/>
      <w:marTop w:val="0"/>
      <w:marBottom w:val="0"/>
      <w:divBdr>
        <w:top w:val="none" w:sz="0" w:space="0" w:color="auto"/>
        <w:left w:val="none" w:sz="0" w:space="0" w:color="auto"/>
        <w:bottom w:val="none" w:sz="0" w:space="0" w:color="auto"/>
        <w:right w:val="none" w:sz="0" w:space="0" w:color="auto"/>
      </w:divBdr>
    </w:div>
    <w:div w:id="1534885630">
      <w:marLeft w:val="480"/>
      <w:marRight w:val="0"/>
      <w:marTop w:val="0"/>
      <w:marBottom w:val="0"/>
      <w:divBdr>
        <w:top w:val="none" w:sz="0" w:space="0" w:color="auto"/>
        <w:left w:val="none" w:sz="0" w:space="0" w:color="auto"/>
        <w:bottom w:val="none" w:sz="0" w:space="0" w:color="auto"/>
        <w:right w:val="none" w:sz="0" w:space="0" w:color="auto"/>
      </w:divBdr>
    </w:div>
    <w:div w:id="1535075472">
      <w:marLeft w:val="480"/>
      <w:marRight w:val="0"/>
      <w:marTop w:val="0"/>
      <w:marBottom w:val="0"/>
      <w:divBdr>
        <w:top w:val="none" w:sz="0" w:space="0" w:color="auto"/>
        <w:left w:val="none" w:sz="0" w:space="0" w:color="auto"/>
        <w:bottom w:val="none" w:sz="0" w:space="0" w:color="auto"/>
        <w:right w:val="none" w:sz="0" w:space="0" w:color="auto"/>
      </w:divBdr>
    </w:div>
    <w:div w:id="1535075643">
      <w:marLeft w:val="480"/>
      <w:marRight w:val="0"/>
      <w:marTop w:val="0"/>
      <w:marBottom w:val="0"/>
      <w:divBdr>
        <w:top w:val="none" w:sz="0" w:space="0" w:color="auto"/>
        <w:left w:val="none" w:sz="0" w:space="0" w:color="auto"/>
        <w:bottom w:val="none" w:sz="0" w:space="0" w:color="auto"/>
        <w:right w:val="none" w:sz="0" w:space="0" w:color="auto"/>
      </w:divBdr>
    </w:div>
    <w:div w:id="1535146589">
      <w:marLeft w:val="480"/>
      <w:marRight w:val="0"/>
      <w:marTop w:val="0"/>
      <w:marBottom w:val="0"/>
      <w:divBdr>
        <w:top w:val="none" w:sz="0" w:space="0" w:color="auto"/>
        <w:left w:val="none" w:sz="0" w:space="0" w:color="auto"/>
        <w:bottom w:val="none" w:sz="0" w:space="0" w:color="auto"/>
        <w:right w:val="none" w:sz="0" w:space="0" w:color="auto"/>
      </w:divBdr>
    </w:div>
    <w:div w:id="1535534547">
      <w:marLeft w:val="480"/>
      <w:marRight w:val="0"/>
      <w:marTop w:val="0"/>
      <w:marBottom w:val="0"/>
      <w:divBdr>
        <w:top w:val="none" w:sz="0" w:space="0" w:color="auto"/>
        <w:left w:val="none" w:sz="0" w:space="0" w:color="auto"/>
        <w:bottom w:val="none" w:sz="0" w:space="0" w:color="auto"/>
        <w:right w:val="none" w:sz="0" w:space="0" w:color="auto"/>
      </w:divBdr>
    </w:div>
    <w:div w:id="1535727284">
      <w:marLeft w:val="480"/>
      <w:marRight w:val="0"/>
      <w:marTop w:val="0"/>
      <w:marBottom w:val="0"/>
      <w:divBdr>
        <w:top w:val="none" w:sz="0" w:space="0" w:color="auto"/>
        <w:left w:val="none" w:sz="0" w:space="0" w:color="auto"/>
        <w:bottom w:val="none" w:sz="0" w:space="0" w:color="auto"/>
        <w:right w:val="none" w:sz="0" w:space="0" w:color="auto"/>
      </w:divBdr>
    </w:div>
    <w:div w:id="1536192905">
      <w:marLeft w:val="480"/>
      <w:marRight w:val="0"/>
      <w:marTop w:val="0"/>
      <w:marBottom w:val="0"/>
      <w:divBdr>
        <w:top w:val="none" w:sz="0" w:space="0" w:color="auto"/>
        <w:left w:val="none" w:sz="0" w:space="0" w:color="auto"/>
        <w:bottom w:val="none" w:sz="0" w:space="0" w:color="auto"/>
        <w:right w:val="none" w:sz="0" w:space="0" w:color="auto"/>
      </w:divBdr>
    </w:div>
    <w:div w:id="1536770595">
      <w:marLeft w:val="480"/>
      <w:marRight w:val="0"/>
      <w:marTop w:val="0"/>
      <w:marBottom w:val="0"/>
      <w:divBdr>
        <w:top w:val="none" w:sz="0" w:space="0" w:color="auto"/>
        <w:left w:val="none" w:sz="0" w:space="0" w:color="auto"/>
        <w:bottom w:val="none" w:sz="0" w:space="0" w:color="auto"/>
        <w:right w:val="none" w:sz="0" w:space="0" w:color="auto"/>
      </w:divBdr>
    </w:div>
    <w:div w:id="1536846531">
      <w:marLeft w:val="480"/>
      <w:marRight w:val="0"/>
      <w:marTop w:val="0"/>
      <w:marBottom w:val="0"/>
      <w:divBdr>
        <w:top w:val="none" w:sz="0" w:space="0" w:color="auto"/>
        <w:left w:val="none" w:sz="0" w:space="0" w:color="auto"/>
        <w:bottom w:val="none" w:sz="0" w:space="0" w:color="auto"/>
        <w:right w:val="none" w:sz="0" w:space="0" w:color="auto"/>
      </w:divBdr>
    </w:div>
    <w:div w:id="1536850604">
      <w:marLeft w:val="480"/>
      <w:marRight w:val="0"/>
      <w:marTop w:val="0"/>
      <w:marBottom w:val="0"/>
      <w:divBdr>
        <w:top w:val="none" w:sz="0" w:space="0" w:color="auto"/>
        <w:left w:val="none" w:sz="0" w:space="0" w:color="auto"/>
        <w:bottom w:val="none" w:sz="0" w:space="0" w:color="auto"/>
        <w:right w:val="none" w:sz="0" w:space="0" w:color="auto"/>
      </w:divBdr>
    </w:div>
    <w:div w:id="1536891460">
      <w:marLeft w:val="480"/>
      <w:marRight w:val="0"/>
      <w:marTop w:val="0"/>
      <w:marBottom w:val="0"/>
      <w:divBdr>
        <w:top w:val="none" w:sz="0" w:space="0" w:color="auto"/>
        <w:left w:val="none" w:sz="0" w:space="0" w:color="auto"/>
        <w:bottom w:val="none" w:sz="0" w:space="0" w:color="auto"/>
        <w:right w:val="none" w:sz="0" w:space="0" w:color="auto"/>
      </w:divBdr>
    </w:div>
    <w:div w:id="1537307610">
      <w:marLeft w:val="480"/>
      <w:marRight w:val="0"/>
      <w:marTop w:val="0"/>
      <w:marBottom w:val="0"/>
      <w:divBdr>
        <w:top w:val="none" w:sz="0" w:space="0" w:color="auto"/>
        <w:left w:val="none" w:sz="0" w:space="0" w:color="auto"/>
        <w:bottom w:val="none" w:sz="0" w:space="0" w:color="auto"/>
        <w:right w:val="none" w:sz="0" w:space="0" w:color="auto"/>
      </w:divBdr>
    </w:div>
    <w:div w:id="1537349237">
      <w:marLeft w:val="480"/>
      <w:marRight w:val="0"/>
      <w:marTop w:val="0"/>
      <w:marBottom w:val="0"/>
      <w:divBdr>
        <w:top w:val="none" w:sz="0" w:space="0" w:color="auto"/>
        <w:left w:val="none" w:sz="0" w:space="0" w:color="auto"/>
        <w:bottom w:val="none" w:sz="0" w:space="0" w:color="auto"/>
        <w:right w:val="none" w:sz="0" w:space="0" w:color="auto"/>
      </w:divBdr>
    </w:div>
    <w:div w:id="1537541850">
      <w:marLeft w:val="480"/>
      <w:marRight w:val="0"/>
      <w:marTop w:val="0"/>
      <w:marBottom w:val="0"/>
      <w:divBdr>
        <w:top w:val="none" w:sz="0" w:space="0" w:color="auto"/>
        <w:left w:val="none" w:sz="0" w:space="0" w:color="auto"/>
        <w:bottom w:val="none" w:sz="0" w:space="0" w:color="auto"/>
        <w:right w:val="none" w:sz="0" w:space="0" w:color="auto"/>
      </w:divBdr>
    </w:div>
    <w:div w:id="1538008167">
      <w:marLeft w:val="480"/>
      <w:marRight w:val="0"/>
      <w:marTop w:val="0"/>
      <w:marBottom w:val="0"/>
      <w:divBdr>
        <w:top w:val="none" w:sz="0" w:space="0" w:color="auto"/>
        <w:left w:val="none" w:sz="0" w:space="0" w:color="auto"/>
        <w:bottom w:val="none" w:sz="0" w:space="0" w:color="auto"/>
        <w:right w:val="none" w:sz="0" w:space="0" w:color="auto"/>
      </w:divBdr>
    </w:div>
    <w:div w:id="1538161330">
      <w:marLeft w:val="480"/>
      <w:marRight w:val="0"/>
      <w:marTop w:val="0"/>
      <w:marBottom w:val="0"/>
      <w:divBdr>
        <w:top w:val="none" w:sz="0" w:space="0" w:color="auto"/>
        <w:left w:val="none" w:sz="0" w:space="0" w:color="auto"/>
        <w:bottom w:val="none" w:sz="0" w:space="0" w:color="auto"/>
        <w:right w:val="none" w:sz="0" w:space="0" w:color="auto"/>
      </w:divBdr>
    </w:div>
    <w:div w:id="1538201612">
      <w:marLeft w:val="480"/>
      <w:marRight w:val="0"/>
      <w:marTop w:val="0"/>
      <w:marBottom w:val="0"/>
      <w:divBdr>
        <w:top w:val="none" w:sz="0" w:space="0" w:color="auto"/>
        <w:left w:val="none" w:sz="0" w:space="0" w:color="auto"/>
        <w:bottom w:val="none" w:sz="0" w:space="0" w:color="auto"/>
        <w:right w:val="none" w:sz="0" w:space="0" w:color="auto"/>
      </w:divBdr>
    </w:div>
    <w:div w:id="1538228204">
      <w:marLeft w:val="480"/>
      <w:marRight w:val="0"/>
      <w:marTop w:val="0"/>
      <w:marBottom w:val="0"/>
      <w:divBdr>
        <w:top w:val="none" w:sz="0" w:space="0" w:color="auto"/>
        <w:left w:val="none" w:sz="0" w:space="0" w:color="auto"/>
        <w:bottom w:val="none" w:sz="0" w:space="0" w:color="auto"/>
        <w:right w:val="none" w:sz="0" w:space="0" w:color="auto"/>
      </w:divBdr>
    </w:div>
    <w:div w:id="1538350432">
      <w:marLeft w:val="480"/>
      <w:marRight w:val="0"/>
      <w:marTop w:val="0"/>
      <w:marBottom w:val="0"/>
      <w:divBdr>
        <w:top w:val="none" w:sz="0" w:space="0" w:color="auto"/>
        <w:left w:val="none" w:sz="0" w:space="0" w:color="auto"/>
        <w:bottom w:val="none" w:sz="0" w:space="0" w:color="auto"/>
        <w:right w:val="none" w:sz="0" w:space="0" w:color="auto"/>
      </w:divBdr>
    </w:div>
    <w:div w:id="1538473503">
      <w:marLeft w:val="480"/>
      <w:marRight w:val="0"/>
      <w:marTop w:val="0"/>
      <w:marBottom w:val="0"/>
      <w:divBdr>
        <w:top w:val="none" w:sz="0" w:space="0" w:color="auto"/>
        <w:left w:val="none" w:sz="0" w:space="0" w:color="auto"/>
        <w:bottom w:val="none" w:sz="0" w:space="0" w:color="auto"/>
        <w:right w:val="none" w:sz="0" w:space="0" w:color="auto"/>
      </w:divBdr>
    </w:div>
    <w:div w:id="1538618315">
      <w:marLeft w:val="480"/>
      <w:marRight w:val="0"/>
      <w:marTop w:val="0"/>
      <w:marBottom w:val="0"/>
      <w:divBdr>
        <w:top w:val="none" w:sz="0" w:space="0" w:color="auto"/>
        <w:left w:val="none" w:sz="0" w:space="0" w:color="auto"/>
        <w:bottom w:val="none" w:sz="0" w:space="0" w:color="auto"/>
        <w:right w:val="none" w:sz="0" w:space="0" w:color="auto"/>
      </w:divBdr>
    </w:div>
    <w:div w:id="1538807917">
      <w:marLeft w:val="480"/>
      <w:marRight w:val="0"/>
      <w:marTop w:val="0"/>
      <w:marBottom w:val="0"/>
      <w:divBdr>
        <w:top w:val="none" w:sz="0" w:space="0" w:color="auto"/>
        <w:left w:val="none" w:sz="0" w:space="0" w:color="auto"/>
        <w:bottom w:val="none" w:sz="0" w:space="0" w:color="auto"/>
        <w:right w:val="none" w:sz="0" w:space="0" w:color="auto"/>
      </w:divBdr>
    </w:div>
    <w:div w:id="1538809604">
      <w:marLeft w:val="480"/>
      <w:marRight w:val="0"/>
      <w:marTop w:val="0"/>
      <w:marBottom w:val="0"/>
      <w:divBdr>
        <w:top w:val="none" w:sz="0" w:space="0" w:color="auto"/>
        <w:left w:val="none" w:sz="0" w:space="0" w:color="auto"/>
        <w:bottom w:val="none" w:sz="0" w:space="0" w:color="auto"/>
        <w:right w:val="none" w:sz="0" w:space="0" w:color="auto"/>
      </w:divBdr>
    </w:div>
    <w:div w:id="1538811537">
      <w:marLeft w:val="480"/>
      <w:marRight w:val="0"/>
      <w:marTop w:val="0"/>
      <w:marBottom w:val="0"/>
      <w:divBdr>
        <w:top w:val="none" w:sz="0" w:space="0" w:color="auto"/>
        <w:left w:val="none" w:sz="0" w:space="0" w:color="auto"/>
        <w:bottom w:val="none" w:sz="0" w:space="0" w:color="auto"/>
        <w:right w:val="none" w:sz="0" w:space="0" w:color="auto"/>
      </w:divBdr>
    </w:div>
    <w:div w:id="1538929951">
      <w:marLeft w:val="480"/>
      <w:marRight w:val="0"/>
      <w:marTop w:val="0"/>
      <w:marBottom w:val="0"/>
      <w:divBdr>
        <w:top w:val="none" w:sz="0" w:space="0" w:color="auto"/>
        <w:left w:val="none" w:sz="0" w:space="0" w:color="auto"/>
        <w:bottom w:val="none" w:sz="0" w:space="0" w:color="auto"/>
        <w:right w:val="none" w:sz="0" w:space="0" w:color="auto"/>
      </w:divBdr>
    </w:div>
    <w:div w:id="1538933589">
      <w:marLeft w:val="480"/>
      <w:marRight w:val="0"/>
      <w:marTop w:val="0"/>
      <w:marBottom w:val="0"/>
      <w:divBdr>
        <w:top w:val="none" w:sz="0" w:space="0" w:color="auto"/>
        <w:left w:val="none" w:sz="0" w:space="0" w:color="auto"/>
        <w:bottom w:val="none" w:sz="0" w:space="0" w:color="auto"/>
        <w:right w:val="none" w:sz="0" w:space="0" w:color="auto"/>
      </w:divBdr>
    </w:div>
    <w:div w:id="1539002424">
      <w:marLeft w:val="480"/>
      <w:marRight w:val="0"/>
      <w:marTop w:val="0"/>
      <w:marBottom w:val="0"/>
      <w:divBdr>
        <w:top w:val="none" w:sz="0" w:space="0" w:color="auto"/>
        <w:left w:val="none" w:sz="0" w:space="0" w:color="auto"/>
        <w:bottom w:val="none" w:sz="0" w:space="0" w:color="auto"/>
        <w:right w:val="none" w:sz="0" w:space="0" w:color="auto"/>
      </w:divBdr>
    </w:div>
    <w:div w:id="1539008892">
      <w:marLeft w:val="480"/>
      <w:marRight w:val="0"/>
      <w:marTop w:val="0"/>
      <w:marBottom w:val="0"/>
      <w:divBdr>
        <w:top w:val="none" w:sz="0" w:space="0" w:color="auto"/>
        <w:left w:val="none" w:sz="0" w:space="0" w:color="auto"/>
        <w:bottom w:val="none" w:sz="0" w:space="0" w:color="auto"/>
        <w:right w:val="none" w:sz="0" w:space="0" w:color="auto"/>
      </w:divBdr>
    </w:div>
    <w:div w:id="1539049350">
      <w:marLeft w:val="480"/>
      <w:marRight w:val="0"/>
      <w:marTop w:val="0"/>
      <w:marBottom w:val="0"/>
      <w:divBdr>
        <w:top w:val="none" w:sz="0" w:space="0" w:color="auto"/>
        <w:left w:val="none" w:sz="0" w:space="0" w:color="auto"/>
        <w:bottom w:val="none" w:sz="0" w:space="0" w:color="auto"/>
        <w:right w:val="none" w:sz="0" w:space="0" w:color="auto"/>
      </w:divBdr>
    </w:div>
    <w:div w:id="1539128632">
      <w:marLeft w:val="480"/>
      <w:marRight w:val="0"/>
      <w:marTop w:val="0"/>
      <w:marBottom w:val="0"/>
      <w:divBdr>
        <w:top w:val="none" w:sz="0" w:space="0" w:color="auto"/>
        <w:left w:val="none" w:sz="0" w:space="0" w:color="auto"/>
        <w:bottom w:val="none" w:sz="0" w:space="0" w:color="auto"/>
        <w:right w:val="none" w:sz="0" w:space="0" w:color="auto"/>
      </w:divBdr>
    </w:div>
    <w:div w:id="1539783823">
      <w:marLeft w:val="480"/>
      <w:marRight w:val="0"/>
      <w:marTop w:val="0"/>
      <w:marBottom w:val="0"/>
      <w:divBdr>
        <w:top w:val="none" w:sz="0" w:space="0" w:color="auto"/>
        <w:left w:val="none" w:sz="0" w:space="0" w:color="auto"/>
        <w:bottom w:val="none" w:sz="0" w:space="0" w:color="auto"/>
        <w:right w:val="none" w:sz="0" w:space="0" w:color="auto"/>
      </w:divBdr>
    </w:div>
    <w:div w:id="1539853951">
      <w:marLeft w:val="480"/>
      <w:marRight w:val="0"/>
      <w:marTop w:val="0"/>
      <w:marBottom w:val="0"/>
      <w:divBdr>
        <w:top w:val="none" w:sz="0" w:space="0" w:color="auto"/>
        <w:left w:val="none" w:sz="0" w:space="0" w:color="auto"/>
        <w:bottom w:val="none" w:sz="0" w:space="0" w:color="auto"/>
        <w:right w:val="none" w:sz="0" w:space="0" w:color="auto"/>
      </w:divBdr>
    </w:div>
    <w:div w:id="1539854193">
      <w:marLeft w:val="480"/>
      <w:marRight w:val="0"/>
      <w:marTop w:val="0"/>
      <w:marBottom w:val="0"/>
      <w:divBdr>
        <w:top w:val="none" w:sz="0" w:space="0" w:color="auto"/>
        <w:left w:val="none" w:sz="0" w:space="0" w:color="auto"/>
        <w:bottom w:val="none" w:sz="0" w:space="0" w:color="auto"/>
        <w:right w:val="none" w:sz="0" w:space="0" w:color="auto"/>
      </w:divBdr>
    </w:div>
    <w:div w:id="1540170107">
      <w:marLeft w:val="480"/>
      <w:marRight w:val="0"/>
      <w:marTop w:val="0"/>
      <w:marBottom w:val="0"/>
      <w:divBdr>
        <w:top w:val="none" w:sz="0" w:space="0" w:color="auto"/>
        <w:left w:val="none" w:sz="0" w:space="0" w:color="auto"/>
        <w:bottom w:val="none" w:sz="0" w:space="0" w:color="auto"/>
        <w:right w:val="none" w:sz="0" w:space="0" w:color="auto"/>
      </w:divBdr>
    </w:div>
    <w:div w:id="1540320486">
      <w:marLeft w:val="480"/>
      <w:marRight w:val="0"/>
      <w:marTop w:val="0"/>
      <w:marBottom w:val="0"/>
      <w:divBdr>
        <w:top w:val="none" w:sz="0" w:space="0" w:color="auto"/>
        <w:left w:val="none" w:sz="0" w:space="0" w:color="auto"/>
        <w:bottom w:val="none" w:sz="0" w:space="0" w:color="auto"/>
        <w:right w:val="none" w:sz="0" w:space="0" w:color="auto"/>
      </w:divBdr>
    </w:div>
    <w:div w:id="1540507638">
      <w:marLeft w:val="480"/>
      <w:marRight w:val="0"/>
      <w:marTop w:val="0"/>
      <w:marBottom w:val="0"/>
      <w:divBdr>
        <w:top w:val="none" w:sz="0" w:space="0" w:color="auto"/>
        <w:left w:val="none" w:sz="0" w:space="0" w:color="auto"/>
        <w:bottom w:val="none" w:sz="0" w:space="0" w:color="auto"/>
        <w:right w:val="none" w:sz="0" w:space="0" w:color="auto"/>
      </w:divBdr>
    </w:div>
    <w:div w:id="1540629994">
      <w:marLeft w:val="480"/>
      <w:marRight w:val="0"/>
      <w:marTop w:val="0"/>
      <w:marBottom w:val="0"/>
      <w:divBdr>
        <w:top w:val="none" w:sz="0" w:space="0" w:color="auto"/>
        <w:left w:val="none" w:sz="0" w:space="0" w:color="auto"/>
        <w:bottom w:val="none" w:sz="0" w:space="0" w:color="auto"/>
        <w:right w:val="none" w:sz="0" w:space="0" w:color="auto"/>
      </w:divBdr>
    </w:div>
    <w:div w:id="1540704920">
      <w:marLeft w:val="480"/>
      <w:marRight w:val="0"/>
      <w:marTop w:val="0"/>
      <w:marBottom w:val="0"/>
      <w:divBdr>
        <w:top w:val="none" w:sz="0" w:space="0" w:color="auto"/>
        <w:left w:val="none" w:sz="0" w:space="0" w:color="auto"/>
        <w:bottom w:val="none" w:sz="0" w:space="0" w:color="auto"/>
        <w:right w:val="none" w:sz="0" w:space="0" w:color="auto"/>
      </w:divBdr>
    </w:div>
    <w:div w:id="1541093869">
      <w:marLeft w:val="480"/>
      <w:marRight w:val="0"/>
      <w:marTop w:val="0"/>
      <w:marBottom w:val="0"/>
      <w:divBdr>
        <w:top w:val="none" w:sz="0" w:space="0" w:color="auto"/>
        <w:left w:val="none" w:sz="0" w:space="0" w:color="auto"/>
        <w:bottom w:val="none" w:sz="0" w:space="0" w:color="auto"/>
        <w:right w:val="none" w:sz="0" w:space="0" w:color="auto"/>
      </w:divBdr>
    </w:div>
    <w:div w:id="1541162526">
      <w:marLeft w:val="480"/>
      <w:marRight w:val="0"/>
      <w:marTop w:val="0"/>
      <w:marBottom w:val="0"/>
      <w:divBdr>
        <w:top w:val="none" w:sz="0" w:space="0" w:color="auto"/>
        <w:left w:val="none" w:sz="0" w:space="0" w:color="auto"/>
        <w:bottom w:val="none" w:sz="0" w:space="0" w:color="auto"/>
        <w:right w:val="none" w:sz="0" w:space="0" w:color="auto"/>
      </w:divBdr>
    </w:div>
    <w:div w:id="1541212726">
      <w:marLeft w:val="480"/>
      <w:marRight w:val="0"/>
      <w:marTop w:val="0"/>
      <w:marBottom w:val="0"/>
      <w:divBdr>
        <w:top w:val="none" w:sz="0" w:space="0" w:color="auto"/>
        <w:left w:val="none" w:sz="0" w:space="0" w:color="auto"/>
        <w:bottom w:val="none" w:sz="0" w:space="0" w:color="auto"/>
        <w:right w:val="none" w:sz="0" w:space="0" w:color="auto"/>
      </w:divBdr>
    </w:div>
    <w:div w:id="1541359459">
      <w:marLeft w:val="480"/>
      <w:marRight w:val="0"/>
      <w:marTop w:val="0"/>
      <w:marBottom w:val="0"/>
      <w:divBdr>
        <w:top w:val="none" w:sz="0" w:space="0" w:color="auto"/>
        <w:left w:val="none" w:sz="0" w:space="0" w:color="auto"/>
        <w:bottom w:val="none" w:sz="0" w:space="0" w:color="auto"/>
        <w:right w:val="none" w:sz="0" w:space="0" w:color="auto"/>
      </w:divBdr>
    </w:div>
    <w:div w:id="1541476735">
      <w:marLeft w:val="480"/>
      <w:marRight w:val="0"/>
      <w:marTop w:val="0"/>
      <w:marBottom w:val="0"/>
      <w:divBdr>
        <w:top w:val="none" w:sz="0" w:space="0" w:color="auto"/>
        <w:left w:val="none" w:sz="0" w:space="0" w:color="auto"/>
        <w:bottom w:val="none" w:sz="0" w:space="0" w:color="auto"/>
        <w:right w:val="none" w:sz="0" w:space="0" w:color="auto"/>
      </w:divBdr>
    </w:div>
    <w:div w:id="1541480541">
      <w:marLeft w:val="480"/>
      <w:marRight w:val="0"/>
      <w:marTop w:val="0"/>
      <w:marBottom w:val="0"/>
      <w:divBdr>
        <w:top w:val="none" w:sz="0" w:space="0" w:color="auto"/>
        <w:left w:val="none" w:sz="0" w:space="0" w:color="auto"/>
        <w:bottom w:val="none" w:sz="0" w:space="0" w:color="auto"/>
        <w:right w:val="none" w:sz="0" w:space="0" w:color="auto"/>
      </w:divBdr>
    </w:div>
    <w:div w:id="1541742345">
      <w:marLeft w:val="480"/>
      <w:marRight w:val="0"/>
      <w:marTop w:val="0"/>
      <w:marBottom w:val="0"/>
      <w:divBdr>
        <w:top w:val="none" w:sz="0" w:space="0" w:color="auto"/>
        <w:left w:val="none" w:sz="0" w:space="0" w:color="auto"/>
        <w:bottom w:val="none" w:sz="0" w:space="0" w:color="auto"/>
        <w:right w:val="none" w:sz="0" w:space="0" w:color="auto"/>
      </w:divBdr>
    </w:div>
    <w:div w:id="1541745427">
      <w:marLeft w:val="480"/>
      <w:marRight w:val="0"/>
      <w:marTop w:val="0"/>
      <w:marBottom w:val="0"/>
      <w:divBdr>
        <w:top w:val="none" w:sz="0" w:space="0" w:color="auto"/>
        <w:left w:val="none" w:sz="0" w:space="0" w:color="auto"/>
        <w:bottom w:val="none" w:sz="0" w:space="0" w:color="auto"/>
        <w:right w:val="none" w:sz="0" w:space="0" w:color="auto"/>
      </w:divBdr>
    </w:div>
    <w:div w:id="1541939691">
      <w:marLeft w:val="480"/>
      <w:marRight w:val="0"/>
      <w:marTop w:val="0"/>
      <w:marBottom w:val="0"/>
      <w:divBdr>
        <w:top w:val="none" w:sz="0" w:space="0" w:color="auto"/>
        <w:left w:val="none" w:sz="0" w:space="0" w:color="auto"/>
        <w:bottom w:val="none" w:sz="0" w:space="0" w:color="auto"/>
        <w:right w:val="none" w:sz="0" w:space="0" w:color="auto"/>
      </w:divBdr>
    </w:div>
    <w:div w:id="1542086456">
      <w:marLeft w:val="480"/>
      <w:marRight w:val="0"/>
      <w:marTop w:val="0"/>
      <w:marBottom w:val="0"/>
      <w:divBdr>
        <w:top w:val="none" w:sz="0" w:space="0" w:color="auto"/>
        <w:left w:val="none" w:sz="0" w:space="0" w:color="auto"/>
        <w:bottom w:val="none" w:sz="0" w:space="0" w:color="auto"/>
        <w:right w:val="none" w:sz="0" w:space="0" w:color="auto"/>
      </w:divBdr>
    </w:div>
    <w:div w:id="1542092534">
      <w:marLeft w:val="480"/>
      <w:marRight w:val="0"/>
      <w:marTop w:val="0"/>
      <w:marBottom w:val="0"/>
      <w:divBdr>
        <w:top w:val="none" w:sz="0" w:space="0" w:color="auto"/>
        <w:left w:val="none" w:sz="0" w:space="0" w:color="auto"/>
        <w:bottom w:val="none" w:sz="0" w:space="0" w:color="auto"/>
        <w:right w:val="none" w:sz="0" w:space="0" w:color="auto"/>
      </w:divBdr>
    </w:div>
    <w:div w:id="1542202533">
      <w:marLeft w:val="480"/>
      <w:marRight w:val="0"/>
      <w:marTop w:val="0"/>
      <w:marBottom w:val="0"/>
      <w:divBdr>
        <w:top w:val="none" w:sz="0" w:space="0" w:color="auto"/>
        <w:left w:val="none" w:sz="0" w:space="0" w:color="auto"/>
        <w:bottom w:val="none" w:sz="0" w:space="0" w:color="auto"/>
        <w:right w:val="none" w:sz="0" w:space="0" w:color="auto"/>
      </w:divBdr>
    </w:div>
    <w:div w:id="1542324293">
      <w:marLeft w:val="480"/>
      <w:marRight w:val="0"/>
      <w:marTop w:val="0"/>
      <w:marBottom w:val="0"/>
      <w:divBdr>
        <w:top w:val="none" w:sz="0" w:space="0" w:color="auto"/>
        <w:left w:val="none" w:sz="0" w:space="0" w:color="auto"/>
        <w:bottom w:val="none" w:sz="0" w:space="0" w:color="auto"/>
        <w:right w:val="none" w:sz="0" w:space="0" w:color="auto"/>
      </w:divBdr>
    </w:div>
    <w:div w:id="1542403648">
      <w:marLeft w:val="480"/>
      <w:marRight w:val="0"/>
      <w:marTop w:val="0"/>
      <w:marBottom w:val="0"/>
      <w:divBdr>
        <w:top w:val="none" w:sz="0" w:space="0" w:color="auto"/>
        <w:left w:val="none" w:sz="0" w:space="0" w:color="auto"/>
        <w:bottom w:val="none" w:sz="0" w:space="0" w:color="auto"/>
        <w:right w:val="none" w:sz="0" w:space="0" w:color="auto"/>
      </w:divBdr>
    </w:div>
    <w:div w:id="1542672868">
      <w:marLeft w:val="480"/>
      <w:marRight w:val="0"/>
      <w:marTop w:val="0"/>
      <w:marBottom w:val="0"/>
      <w:divBdr>
        <w:top w:val="none" w:sz="0" w:space="0" w:color="auto"/>
        <w:left w:val="none" w:sz="0" w:space="0" w:color="auto"/>
        <w:bottom w:val="none" w:sz="0" w:space="0" w:color="auto"/>
        <w:right w:val="none" w:sz="0" w:space="0" w:color="auto"/>
      </w:divBdr>
    </w:div>
    <w:div w:id="1542784444">
      <w:marLeft w:val="480"/>
      <w:marRight w:val="0"/>
      <w:marTop w:val="0"/>
      <w:marBottom w:val="0"/>
      <w:divBdr>
        <w:top w:val="none" w:sz="0" w:space="0" w:color="auto"/>
        <w:left w:val="none" w:sz="0" w:space="0" w:color="auto"/>
        <w:bottom w:val="none" w:sz="0" w:space="0" w:color="auto"/>
        <w:right w:val="none" w:sz="0" w:space="0" w:color="auto"/>
      </w:divBdr>
    </w:div>
    <w:div w:id="1543249205">
      <w:marLeft w:val="480"/>
      <w:marRight w:val="0"/>
      <w:marTop w:val="0"/>
      <w:marBottom w:val="0"/>
      <w:divBdr>
        <w:top w:val="none" w:sz="0" w:space="0" w:color="auto"/>
        <w:left w:val="none" w:sz="0" w:space="0" w:color="auto"/>
        <w:bottom w:val="none" w:sz="0" w:space="0" w:color="auto"/>
        <w:right w:val="none" w:sz="0" w:space="0" w:color="auto"/>
      </w:divBdr>
    </w:div>
    <w:div w:id="1543250430">
      <w:marLeft w:val="480"/>
      <w:marRight w:val="0"/>
      <w:marTop w:val="0"/>
      <w:marBottom w:val="0"/>
      <w:divBdr>
        <w:top w:val="none" w:sz="0" w:space="0" w:color="auto"/>
        <w:left w:val="none" w:sz="0" w:space="0" w:color="auto"/>
        <w:bottom w:val="none" w:sz="0" w:space="0" w:color="auto"/>
        <w:right w:val="none" w:sz="0" w:space="0" w:color="auto"/>
      </w:divBdr>
    </w:div>
    <w:div w:id="1543396371">
      <w:marLeft w:val="480"/>
      <w:marRight w:val="0"/>
      <w:marTop w:val="0"/>
      <w:marBottom w:val="0"/>
      <w:divBdr>
        <w:top w:val="none" w:sz="0" w:space="0" w:color="auto"/>
        <w:left w:val="none" w:sz="0" w:space="0" w:color="auto"/>
        <w:bottom w:val="none" w:sz="0" w:space="0" w:color="auto"/>
        <w:right w:val="none" w:sz="0" w:space="0" w:color="auto"/>
      </w:divBdr>
    </w:div>
    <w:div w:id="1543589005">
      <w:marLeft w:val="480"/>
      <w:marRight w:val="0"/>
      <w:marTop w:val="0"/>
      <w:marBottom w:val="0"/>
      <w:divBdr>
        <w:top w:val="none" w:sz="0" w:space="0" w:color="auto"/>
        <w:left w:val="none" w:sz="0" w:space="0" w:color="auto"/>
        <w:bottom w:val="none" w:sz="0" w:space="0" w:color="auto"/>
        <w:right w:val="none" w:sz="0" w:space="0" w:color="auto"/>
      </w:divBdr>
    </w:div>
    <w:div w:id="1543639927">
      <w:marLeft w:val="480"/>
      <w:marRight w:val="0"/>
      <w:marTop w:val="0"/>
      <w:marBottom w:val="0"/>
      <w:divBdr>
        <w:top w:val="none" w:sz="0" w:space="0" w:color="auto"/>
        <w:left w:val="none" w:sz="0" w:space="0" w:color="auto"/>
        <w:bottom w:val="none" w:sz="0" w:space="0" w:color="auto"/>
        <w:right w:val="none" w:sz="0" w:space="0" w:color="auto"/>
      </w:divBdr>
    </w:div>
    <w:div w:id="1543783270">
      <w:marLeft w:val="480"/>
      <w:marRight w:val="0"/>
      <w:marTop w:val="0"/>
      <w:marBottom w:val="0"/>
      <w:divBdr>
        <w:top w:val="none" w:sz="0" w:space="0" w:color="auto"/>
        <w:left w:val="none" w:sz="0" w:space="0" w:color="auto"/>
        <w:bottom w:val="none" w:sz="0" w:space="0" w:color="auto"/>
        <w:right w:val="none" w:sz="0" w:space="0" w:color="auto"/>
      </w:divBdr>
    </w:div>
    <w:div w:id="1543859603">
      <w:marLeft w:val="480"/>
      <w:marRight w:val="0"/>
      <w:marTop w:val="0"/>
      <w:marBottom w:val="0"/>
      <w:divBdr>
        <w:top w:val="none" w:sz="0" w:space="0" w:color="auto"/>
        <w:left w:val="none" w:sz="0" w:space="0" w:color="auto"/>
        <w:bottom w:val="none" w:sz="0" w:space="0" w:color="auto"/>
        <w:right w:val="none" w:sz="0" w:space="0" w:color="auto"/>
      </w:divBdr>
    </w:div>
    <w:div w:id="1543976329">
      <w:marLeft w:val="480"/>
      <w:marRight w:val="0"/>
      <w:marTop w:val="0"/>
      <w:marBottom w:val="0"/>
      <w:divBdr>
        <w:top w:val="none" w:sz="0" w:space="0" w:color="auto"/>
        <w:left w:val="none" w:sz="0" w:space="0" w:color="auto"/>
        <w:bottom w:val="none" w:sz="0" w:space="0" w:color="auto"/>
        <w:right w:val="none" w:sz="0" w:space="0" w:color="auto"/>
      </w:divBdr>
    </w:div>
    <w:div w:id="1543979145">
      <w:marLeft w:val="480"/>
      <w:marRight w:val="0"/>
      <w:marTop w:val="0"/>
      <w:marBottom w:val="0"/>
      <w:divBdr>
        <w:top w:val="none" w:sz="0" w:space="0" w:color="auto"/>
        <w:left w:val="none" w:sz="0" w:space="0" w:color="auto"/>
        <w:bottom w:val="none" w:sz="0" w:space="0" w:color="auto"/>
        <w:right w:val="none" w:sz="0" w:space="0" w:color="auto"/>
      </w:divBdr>
    </w:div>
    <w:div w:id="1543981329">
      <w:marLeft w:val="480"/>
      <w:marRight w:val="0"/>
      <w:marTop w:val="0"/>
      <w:marBottom w:val="0"/>
      <w:divBdr>
        <w:top w:val="none" w:sz="0" w:space="0" w:color="auto"/>
        <w:left w:val="none" w:sz="0" w:space="0" w:color="auto"/>
        <w:bottom w:val="none" w:sz="0" w:space="0" w:color="auto"/>
        <w:right w:val="none" w:sz="0" w:space="0" w:color="auto"/>
      </w:divBdr>
    </w:div>
    <w:div w:id="1544634575">
      <w:marLeft w:val="480"/>
      <w:marRight w:val="0"/>
      <w:marTop w:val="0"/>
      <w:marBottom w:val="0"/>
      <w:divBdr>
        <w:top w:val="none" w:sz="0" w:space="0" w:color="auto"/>
        <w:left w:val="none" w:sz="0" w:space="0" w:color="auto"/>
        <w:bottom w:val="none" w:sz="0" w:space="0" w:color="auto"/>
        <w:right w:val="none" w:sz="0" w:space="0" w:color="auto"/>
      </w:divBdr>
    </w:div>
    <w:div w:id="1544709349">
      <w:marLeft w:val="480"/>
      <w:marRight w:val="0"/>
      <w:marTop w:val="0"/>
      <w:marBottom w:val="0"/>
      <w:divBdr>
        <w:top w:val="none" w:sz="0" w:space="0" w:color="auto"/>
        <w:left w:val="none" w:sz="0" w:space="0" w:color="auto"/>
        <w:bottom w:val="none" w:sz="0" w:space="0" w:color="auto"/>
        <w:right w:val="none" w:sz="0" w:space="0" w:color="auto"/>
      </w:divBdr>
    </w:div>
    <w:div w:id="1544832339">
      <w:marLeft w:val="480"/>
      <w:marRight w:val="0"/>
      <w:marTop w:val="0"/>
      <w:marBottom w:val="0"/>
      <w:divBdr>
        <w:top w:val="none" w:sz="0" w:space="0" w:color="auto"/>
        <w:left w:val="none" w:sz="0" w:space="0" w:color="auto"/>
        <w:bottom w:val="none" w:sz="0" w:space="0" w:color="auto"/>
        <w:right w:val="none" w:sz="0" w:space="0" w:color="auto"/>
      </w:divBdr>
    </w:div>
    <w:div w:id="1544950205">
      <w:marLeft w:val="480"/>
      <w:marRight w:val="0"/>
      <w:marTop w:val="0"/>
      <w:marBottom w:val="0"/>
      <w:divBdr>
        <w:top w:val="none" w:sz="0" w:space="0" w:color="auto"/>
        <w:left w:val="none" w:sz="0" w:space="0" w:color="auto"/>
        <w:bottom w:val="none" w:sz="0" w:space="0" w:color="auto"/>
        <w:right w:val="none" w:sz="0" w:space="0" w:color="auto"/>
      </w:divBdr>
    </w:div>
    <w:div w:id="1545016970">
      <w:marLeft w:val="480"/>
      <w:marRight w:val="0"/>
      <w:marTop w:val="0"/>
      <w:marBottom w:val="0"/>
      <w:divBdr>
        <w:top w:val="none" w:sz="0" w:space="0" w:color="auto"/>
        <w:left w:val="none" w:sz="0" w:space="0" w:color="auto"/>
        <w:bottom w:val="none" w:sz="0" w:space="0" w:color="auto"/>
        <w:right w:val="none" w:sz="0" w:space="0" w:color="auto"/>
      </w:divBdr>
    </w:div>
    <w:div w:id="1545174810">
      <w:marLeft w:val="480"/>
      <w:marRight w:val="0"/>
      <w:marTop w:val="0"/>
      <w:marBottom w:val="0"/>
      <w:divBdr>
        <w:top w:val="none" w:sz="0" w:space="0" w:color="auto"/>
        <w:left w:val="none" w:sz="0" w:space="0" w:color="auto"/>
        <w:bottom w:val="none" w:sz="0" w:space="0" w:color="auto"/>
        <w:right w:val="none" w:sz="0" w:space="0" w:color="auto"/>
      </w:divBdr>
    </w:div>
    <w:div w:id="1545211334">
      <w:marLeft w:val="480"/>
      <w:marRight w:val="0"/>
      <w:marTop w:val="0"/>
      <w:marBottom w:val="0"/>
      <w:divBdr>
        <w:top w:val="none" w:sz="0" w:space="0" w:color="auto"/>
        <w:left w:val="none" w:sz="0" w:space="0" w:color="auto"/>
        <w:bottom w:val="none" w:sz="0" w:space="0" w:color="auto"/>
        <w:right w:val="none" w:sz="0" w:space="0" w:color="auto"/>
      </w:divBdr>
    </w:div>
    <w:div w:id="1545285725">
      <w:marLeft w:val="480"/>
      <w:marRight w:val="0"/>
      <w:marTop w:val="0"/>
      <w:marBottom w:val="0"/>
      <w:divBdr>
        <w:top w:val="none" w:sz="0" w:space="0" w:color="auto"/>
        <w:left w:val="none" w:sz="0" w:space="0" w:color="auto"/>
        <w:bottom w:val="none" w:sz="0" w:space="0" w:color="auto"/>
        <w:right w:val="none" w:sz="0" w:space="0" w:color="auto"/>
      </w:divBdr>
    </w:div>
    <w:div w:id="1545290974">
      <w:marLeft w:val="480"/>
      <w:marRight w:val="0"/>
      <w:marTop w:val="0"/>
      <w:marBottom w:val="0"/>
      <w:divBdr>
        <w:top w:val="none" w:sz="0" w:space="0" w:color="auto"/>
        <w:left w:val="none" w:sz="0" w:space="0" w:color="auto"/>
        <w:bottom w:val="none" w:sz="0" w:space="0" w:color="auto"/>
        <w:right w:val="none" w:sz="0" w:space="0" w:color="auto"/>
      </w:divBdr>
    </w:div>
    <w:div w:id="1545365462">
      <w:marLeft w:val="480"/>
      <w:marRight w:val="0"/>
      <w:marTop w:val="0"/>
      <w:marBottom w:val="0"/>
      <w:divBdr>
        <w:top w:val="none" w:sz="0" w:space="0" w:color="auto"/>
        <w:left w:val="none" w:sz="0" w:space="0" w:color="auto"/>
        <w:bottom w:val="none" w:sz="0" w:space="0" w:color="auto"/>
        <w:right w:val="none" w:sz="0" w:space="0" w:color="auto"/>
      </w:divBdr>
    </w:div>
    <w:div w:id="1545436327">
      <w:marLeft w:val="480"/>
      <w:marRight w:val="0"/>
      <w:marTop w:val="0"/>
      <w:marBottom w:val="0"/>
      <w:divBdr>
        <w:top w:val="none" w:sz="0" w:space="0" w:color="auto"/>
        <w:left w:val="none" w:sz="0" w:space="0" w:color="auto"/>
        <w:bottom w:val="none" w:sz="0" w:space="0" w:color="auto"/>
        <w:right w:val="none" w:sz="0" w:space="0" w:color="auto"/>
      </w:divBdr>
    </w:div>
    <w:div w:id="1545632345">
      <w:marLeft w:val="480"/>
      <w:marRight w:val="0"/>
      <w:marTop w:val="0"/>
      <w:marBottom w:val="0"/>
      <w:divBdr>
        <w:top w:val="none" w:sz="0" w:space="0" w:color="auto"/>
        <w:left w:val="none" w:sz="0" w:space="0" w:color="auto"/>
        <w:bottom w:val="none" w:sz="0" w:space="0" w:color="auto"/>
        <w:right w:val="none" w:sz="0" w:space="0" w:color="auto"/>
      </w:divBdr>
    </w:div>
    <w:div w:id="1545674938">
      <w:marLeft w:val="480"/>
      <w:marRight w:val="0"/>
      <w:marTop w:val="0"/>
      <w:marBottom w:val="0"/>
      <w:divBdr>
        <w:top w:val="none" w:sz="0" w:space="0" w:color="auto"/>
        <w:left w:val="none" w:sz="0" w:space="0" w:color="auto"/>
        <w:bottom w:val="none" w:sz="0" w:space="0" w:color="auto"/>
        <w:right w:val="none" w:sz="0" w:space="0" w:color="auto"/>
      </w:divBdr>
    </w:div>
    <w:div w:id="1545678762">
      <w:marLeft w:val="480"/>
      <w:marRight w:val="0"/>
      <w:marTop w:val="0"/>
      <w:marBottom w:val="0"/>
      <w:divBdr>
        <w:top w:val="none" w:sz="0" w:space="0" w:color="auto"/>
        <w:left w:val="none" w:sz="0" w:space="0" w:color="auto"/>
        <w:bottom w:val="none" w:sz="0" w:space="0" w:color="auto"/>
        <w:right w:val="none" w:sz="0" w:space="0" w:color="auto"/>
      </w:divBdr>
    </w:div>
    <w:div w:id="1546329879">
      <w:marLeft w:val="480"/>
      <w:marRight w:val="0"/>
      <w:marTop w:val="0"/>
      <w:marBottom w:val="0"/>
      <w:divBdr>
        <w:top w:val="none" w:sz="0" w:space="0" w:color="auto"/>
        <w:left w:val="none" w:sz="0" w:space="0" w:color="auto"/>
        <w:bottom w:val="none" w:sz="0" w:space="0" w:color="auto"/>
        <w:right w:val="none" w:sz="0" w:space="0" w:color="auto"/>
      </w:divBdr>
    </w:div>
    <w:div w:id="1546333969">
      <w:marLeft w:val="480"/>
      <w:marRight w:val="0"/>
      <w:marTop w:val="0"/>
      <w:marBottom w:val="0"/>
      <w:divBdr>
        <w:top w:val="none" w:sz="0" w:space="0" w:color="auto"/>
        <w:left w:val="none" w:sz="0" w:space="0" w:color="auto"/>
        <w:bottom w:val="none" w:sz="0" w:space="0" w:color="auto"/>
        <w:right w:val="none" w:sz="0" w:space="0" w:color="auto"/>
      </w:divBdr>
    </w:div>
    <w:div w:id="1546793028">
      <w:marLeft w:val="480"/>
      <w:marRight w:val="0"/>
      <w:marTop w:val="0"/>
      <w:marBottom w:val="0"/>
      <w:divBdr>
        <w:top w:val="none" w:sz="0" w:space="0" w:color="auto"/>
        <w:left w:val="none" w:sz="0" w:space="0" w:color="auto"/>
        <w:bottom w:val="none" w:sz="0" w:space="0" w:color="auto"/>
        <w:right w:val="none" w:sz="0" w:space="0" w:color="auto"/>
      </w:divBdr>
    </w:div>
    <w:div w:id="1546870389">
      <w:marLeft w:val="480"/>
      <w:marRight w:val="0"/>
      <w:marTop w:val="0"/>
      <w:marBottom w:val="0"/>
      <w:divBdr>
        <w:top w:val="none" w:sz="0" w:space="0" w:color="auto"/>
        <w:left w:val="none" w:sz="0" w:space="0" w:color="auto"/>
        <w:bottom w:val="none" w:sz="0" w:space="0" w:color="auto"/>
        <w:right w:val="none" w:sz="0" w:space="0" w:color="auto"/>
      </w:divBdr>
    </w:div>
    <w:div w:id="1546915418">
      <w:marLeft w:val="480"/>
      <w:marRight w:val="0"/>
      <w:marTop w:val="0"/>
      <w:marBottom w:val="0"/>
      <w:divBdr>
        <w:top w:val="none" w:sz="0" w:space="0" w:color="auto"/>
        <w:left w:val="none" w:sz="0" w:space="0" w:color="auto"/>
        <w:bottom w:val="none" w:sz="0" w:space="0" w:color="auto"/>
        <w:right w:val="none" w:sz="0" w:space="0" w:color="auto"/>
      </w:divBdr>
    </w:div>
    <w:div w:id="1547333882">
      <w:marLeft w:val="480"/>
      <w:marRight w:val="0"/>
      <w:marTop w:val="0"/>
      <w:marBottom w:val="0"/>
      <w:divBdr>
        <w:top w:val="none" w:sz="0" w:space="0" w:color="auto"/>
        <w:left w:val="none" w:sz="0" w:space="0" w:color="auto"/>
        <w:bottom w:val="none" w:sz="0" w:space="0" w:color="auto"/>
        <w:right w:val="none" w:sz="0" w:space="0" w:color="auto"/>
      </w:divBdr>
    </w:div>
    <w:div w:id="1547520841">
      <w:marLeft w:val="480"/>
      <w:marRight w:val="0"/>
      <w:marTop w:val="0"/>
      <w:marBottom w:val="0"/>
      <w:divBdr>
        <w:top w:val="none" w:sz="0" w:space="0" w:color="auto"/>
        <w:left w:val="none" w:sz="0" w:space="0" w:color="auto"/>
        <w:bottom w:val="none" w:sz="0" w:space="0" w:color="auto"/>
        <w:right w:val="none" w:sz="0" w:space="0" w:color="auto"/>
      </w:divBdr>
    </w:div>
    <w:div w:id="1547596881">
      <w:marLeft w:val="480"/>
      <w:marRight w:val="0"/>
      <w:marTop w:val="0"/>
      <w:marBottom w:val="0"/>
      <w:divBdr>
        <w:top w:val="none" w:sz="0" w:space="0" w:color="auto"/>
        <w:left w:val="none" w:sz="0" w:space="0" w:color="auto"/>
        <w:bottom w:val="none" w:sz="0" w:space="0" w:color="auto"/>
        <w:right w:val="none" w:sz="0" w:space="0" w:color="auto"/>
      </w:divBdr>
    </w:div>
    <w:div w:id="1547720626">
      <w:marLeft w:val="480"/>
      <w:marRight w:val="0"/>
      <w:marTop w:val="0"/>
      <w:marBottom w:val="0"/>
      <w:divBdr>
        <w:top w:val="none" w:sz="0" w:space="0" w:color="auto"/>
        <w:left w:val="none" w:sz="0" w:space="0" w:color="auto"/>
        <w:bottom w:val="none" w:sz="0" w:space="0" w:color="auto"/>
        <w:right w:val="none" w:sz="0" w:space="0" w:color="auto"/>
      </w:divBdr>
    </w:div>
    <w:div w:id="1547913782">
      <w:marLeft w:val="480"/>
      <w:marRight w:val="0"/>
      <w:marTop w:val="0"/>
      <w:marBottom w:val="0"/>
      <w:divBdr>
        <w:top w:val="none" w:sz="0" w:space="0" w:color="auto"/>
        <w:left w:val="none" w:sz="0" w:space="0" w:color="auto"/>
        <w:bottom w:val="none" w:sz="0" w:space="0" w:color="auto"/>
        <w:right w:val="none" w:sz="0" w:space="0" w:color="auto"/>
      </w:divBdr>
    </w:div>
    <w:div w:id="1547982297">
      <w:marLeft w:val="480"/>
      <w:marRight w:val="0"/>
      <w:marTop w:val="0"/>
      <w:marBottom w:val="0"/>
      <w:divBdr>
        <w:top w:val="none" w:sz="0" w:space="0" w:color="auto"/>
        <w:left w:val="none" w:sz="0" w:space="0" w:color="auto"/>
        <w:bottom w:val="none" w:sz="0" w:space="0" w:color="auto"/>
        <w:right w:val="none" w:sz="0" w:space="0" w:color="auto"/>
      </w:divBdr>
    </w:div>
    <w:div w:id="1548105676">
      <w:marLeft w:val="480"/>
      <w:marRight w:val="0"/>
      <w:marTop w:val="0"/>
      <w:marBottom w:val="0"/>
      <w:divBdr>
        <w:top w:val="none" w:sz="0" w:space="0" w:color="auto"/>
        <w:left w:val="none" w:sz="0" w:space="0" w:color="auto"/>
        <w:bottom w:val="none" w:sz="0" w:space="0" w:color="auto"/>
        <w:right w:val="none" w:sz="0" w:space="0" w:color="auto"/>
      </w:divBdr>
    </w:div>
    <w:div w:id="1548182544">
      <w:marLeft w:val="480"/>
      <w:marRight w:val="0"/>
      <w:marTop w:val="0"/>
      <w:marBottom w:val="0"/>
      <w:divBdr>
        <w:top w:val="none" w:sz="0" w:space="0" w:color="auto"/>
        <w:left w:val="none" w:sz="0" w:space="0" w:color="auto"/>
        <w:bottom w:val="none" w:sz="0" w:space="0" w:color="auto"/>
        <w:right w:val="none" w:sz="0" w:space="0" w:color="auto"/>
      </w:divBdr>
    </w:div>
    <w:div w:id="1548490024">
      <w:marLeft w:val="480"/>
      <w:marRight w:val="0"/>
      <w:marTop w:val="0"/>
      <w:marBottom w:val="0"/>
      <w:divBdr>
        <w:top w:val="none" w:sz="0" w:space="0" w:color="auto"/>
        <w:left w:val="none" w:sz="0" w:space="0" w:color="auto"/>
        <w:bottom w:val="none" w:sz="0" w:space="0" w:color="auto"/>
        <w:right w:val="none" w:sz="0" w:space="0" w:color="auto"/>
      </w:divBdr>
    </w:div>
    <w:div w:id="1548493557">
      <w:marLeft w:val="480"/>
      <w:marRight w:val="0"/>
      <w:marTop w:val="0"/>
      <w:marBottom w:val="0"/>
      <w:divBdr>
        <w:top w:val="none" w:sz="0" w:space="0" w:color="auto"/>
        <w:left w:val="none" w:sz="0" w:space="0" w:color="auto"/>
        <w:bottom w:val="none" w:sz="0" w:space="0" w:color="auto"/>
        <w:right w:val="none" w:sz="0" w:space="0" w:color="auto"/>
      </w:divBdr>
    </w:div>
    <w:div w:id="1548561882">
      <w:marLeft w:val="480"/>
      <w:marRight w:val="0"/>
      <w:marTop w:val="0"/>
      <w:marBottom w:val="0"/>
      <w:divBdr>
        <w:top w:val="none" w:sz="0" w:space="0" w:color="auto"/>
        <w:left w:val="none" w:sz="0" w:space="0" w:color="auto"/>
        <w:bottom w:val="none" w:sz="0" w:space="0" w:color="auto"/>
        <w:right w:val="none" w:sz="0" w:space="0" w:color="auto"/>
      </w:divBdr>
    </w:div>
    <w:div w:id="1548638544">
      <w:marLeft w:val="480"/>
      <w:marRight w:val="0"/>
      <w:marTop w:val="0"/>
      <w:marBottom w:val="0"/>
      <w:divBdr>
        <w:top w:val="none" w:sz="0" w:space="0" w:color="auto"/>
        <w:left w:val="none" w:sz="0" w:space="0" w:color="auto"/>
        <w:bottom w:val="none" w:sz="0" w:space="0" w:color="auto"/>
        <w:right w:val="none" w:sz="0" w:space="0" w:color="auto"/>
      </w:divBdr>
    </w:div>
    <w:div w:id="1548836507">
      <w:marLeft w:val="480"/>
      <w:marRight w:val="0"/>
      <w:marTop w:val="0"/>
      <w:marBottom w:val="0"/>
      <w:divBdr>
        <w:top w:val="none" w:sz="0" w:space="0" w:color="auto"/>
        <w:left w:val="none" w:sz="0" w:space="0" w:color="auto"/>
        <w:bottom w:val="none" w:sz="0" w:space="0" w:color="auto"/>
        <w:right w:val="none" w:sz="0" w:space="0" w:color="auto"/>
      </w:divBdr>
    </w:div>
    <w:div w:id="1548909266">
      <w:marLeft w:val="480"/>
      <w:marRight w:val="0"/>
      <w:marTop w:val="0"/>
      <w:marBottom w:val="0"/>
      <w:divBdr>
        <w:top w:val="none" w:sz="0" w:space="0" w:color="auto"/>
        <w:left w:val="none" w:sz="0" w:space="0" w:color="auto"/>
        <w:bottom w:val="none" w:sz="0" w:space="0" w:color="auto"/>
        <w:right w:val="none" w:sz="0" w:space="0" w:color="auto"/>
      </w:divBdr>
    </w:div>
    <w:div w:id="1549101762">
      <w:marLeft w:val="480"/>
      <w:marRight w:val="0"/>
      <w:marTop w:val="0"/>
      <w:marBottom w:val="0"/>
      <w:divBdr>
        <w:top w:val="none" w:sz="0" w:space="0" w:color="auto"/>
        <w:left w:val="none" w:sz="0" w:space="0" w:color="auto"/>
        <w:bottom w:val="none" w:sz="0" w:space="0" w:color="auto"/>
        <w:right w:val="none" w:sz="0" w:space="0" w:color="auto"/>
      </w:divBdr>
    </w:div>
    <w:div w:id="1549144449">
      <w:marLeft w:val="480"/>
      <w:marRight w:val="0"/>
      <w:marTop w:val="0"/>
      <w:marBottom w:val="0"/>
      <w:divBdr>
        <w:top w:val="none" w:sz="0" w:space="0" w:color="auto"/>
        <w:left w:val="none" w:sz="0" w:space="0" w:color="auto"/>
        <w:bottom w:val="none" w:sz="0" w:space="0" w:color="auto"/>
        <w:right w:val="none" w:sz="0" w:space="0" w:color="auto"/>
      </w:divBdr>
    </w:div>
    <w:div w:id="1549485782">
      <w:marLeft w:val="480"/>
      <w:marRight w:val="0"/>
      <w:marTop w:val="0"/>
      <w:marBottom w:val="0"/>
      <w:divBdr>
        <w:top w:val="none" w:sz="0" w:space="0" w:color="auto"/>
        <w:left w:val="none" w:sz="0" w:space="0" w:color="auto"/>
        <w:bottom w:val="none" w:sz="0" w:space="0" w:color="auto"/>
        <w:right w:val="none" w:sz="0" w:space="0" w:color="auto"/>
      </w:divBdr>
    </w:div>
    <w:div w:id="1549490567">
      <w:marLeft w:val="480"/>
      <w:marRight w:val="0"/>
      <w:marTop w:val="0"/>
      <w:marBottom w:val="0"/>
      <w:divBdr>
        <w:top w:val="none" w:sz="0" w:space="0" w:color="auto"/>
        <w:left w:val="none" w:sz="0" w:space="0" w:color="auto"/>
        <w:bottom w:val="none" w:sz="0" w:space="0" w:color="auto"/>
        <w:right w:val="none" w:sz="0" w:space="0" w:color="auto"/>
      </w:divBdr>
    </w:div>
    <w:div w:id="1550023427">
      <w:marLeft w:val="480"/>
      <w:marRight w:val="0"/>
      <w:marTop w:val="0"/>
      <w:marBottom w:val="0"/>
      <w:divBdr>
        <w:top w:val="none" w:sz="0" w:space="0" w:color="auto"/>
        <w:left w:val="none" w:sz="0" w:space="0" w:color="auto"/>
        <w:bottom w:val="none" w:sz="0" w:space="0" w:color="auto"/>
        <w:right w:val="none" w:sz="0" w:space="0" w:color="auto"/>
      </w:divBdr>
    </w:div>
    <w:div w:id="1550072657">
      <w:marLeft w:val="480"/>
      <w:marRight w:val="0"/>
      <w:marTop w:val="0"/>
      <w:marBottom w:val="0"/>
      <w:divBdr>
        <w:top w:val="none" w:sz="0" w:space="0" w:color="auto"/>
        <w:left w:val="none" w:sz="0" w:space="0" w:color="auto"/>
        <w:bottom w:val="none" w:sz="0" w:space="0" w:color="auto"/>
        <w:right w:val="none" w:sz="0" w:space="0" w:color="auto"/>
      </w:divBdr>
    </w:div>
    <w:div w:id="1550150280">
      <w:marLeft w:val="480"/>
      <w:marRight w:val="0"/>
      <w:marTop w:val="0"/>
      <w:marBottom w:val="0"/>
      <w:divBdr>
        <w:top w:val="none" w:sz="0" w:space="0" w:color="auto"/>
        <w:left w:val="none" w:sz="0" w:space="0" w:color="auto"/>
        <w:bottom w:val="none" w:sz="0" w:space="0" w:color="auto"/>
        <w:right w:val="none" w:sz="0" w:space="0" w:color="auto"/>
      </w:divBdr>
    </w:div>
    <w:div w:id="1550217047">
      <w:marLeft w:val="480"/>
      <w:marRight w:val="0"/>
      <w:marTop w:val="0"/>
      <w:marBottom w:val="0"/>
      <w:divBdr>
        <w:top w:val="none" w:sz="0" w:space="0" w:color="auto"/>
        <w:left w:val="none" w:sz="0" w:space="0" w:color="auto"/>
        <w:bottom w:val="none" w:sz="0" w:space="0" w:color="auto"/>
        <w:right w:val="none" w:sz="0" w:space="0" w:color="auto"/>
      </w:divBdr>
    </w:div>
    <w:div w:id="1550461527">
      <w:marLeft w:val="480"/>
      <w:marRight w:val="0"/>
      <w:marTop w:val="0"/>
      <w:marBottom w:val="0"/>
      <w:divBdr>
        <w:top w:val="none" w:sz="0" w:space="0" w:color="auto"/>
        <w:left w:val="none" w:sz="0" w:space="0" w:color="auto"/>
        <w:bottom w:val="none" w:sz="0" w:space="0" w:color="auto"/>
        <w:right w:val="none" w:sz="0" w:space="0" w:color="auto"/>
      </w:divBdr>
    </w:div>
    <w:div w:id="1550603419">
      <w:marLeft w:val="480"/>
      <w:marRight w:val="0"/>
      <w:marTop w:val="0"/>
      <w:marBottom w:val="0"/>
      <w:divBdr>
        <w:top w:val="none" w:sz="0" w:space="0" w:color="auto"/>
        <w:left w:val="none" w:sz="0" w:space="0" w:color="auto"/>
        <w:bottom w:val="none" w:sz="0" w:space="0" w:color="auto"/>
        <w:right w:val="none" w:sz="0" w:space="0" w:color="auto"/>
      </w:divBdr>
    </w:div>
    <w:div w:id="1550875695">
      <w:marLeft w:val="480"/>
      <w:marRight w:val="0"/>
      <w:marTop w:val="0"/>
      <w:marBottom w:val="0"/>
      <w:divBdr>
        <w:top w:val="none" w:sz="0" w:space="0" w:color="auto"/>
        <w:left w:val="none" w:sz="0" w:space="0" w:color="auto"/>
        <w:bottom w:val="none" w:sz="0" w:space="0" w:color="auto"/>
        <w:right w:val="none" w:sz="0" w:space="0" w:color="auto"/>
      </w:divBdr>
    </w:div>
    <w:div w:id="1550998828">
      <w:marLeft w:val="480"/>
      <w:marRight w:val="0"/>
      <w:marTop w:val="0"/>
      <w:marBottom w:val="0"/>
      <w:divBdr>
        <w:top w:val="none" w:sz="0" w:space="0" w:color="auto"/>
        <w:left w:val="none" w:sz="0" w:space="0" w:color="auto"/>
        <w:bottom w:val="none" w:sz="0" w:space="0" w:color="auto"/>
        <w:right w:val="none" w:sz="0" w:space="0" w:color="auto"/>
      </w:divBdr>
    </w:div>
    <w:div w:id="1551376759">
      <w:marLeft w:val="480"/>
      <w:marRight w:val="0"/>
      <w:marTop w:val="0"/>
      <w:marBottom w:val="0"/>
      <w:divBdr>
        <w:top w:val="none" w:sz="0" w:space="0" w:color="auto"/>
        <w:left w:val="none" w:sz="0" w:space="0" w:color="auto"/>
        <w:bottom w:val="none" w:sz="0" w:space="0" w:color="auto"/>
        <w:right w:val="none" w:sz="0" w:space="0" w:color="auto"/>
      </w:divBdr>
    </w:div>
    <w:div w:id="1551575442">
      <w:marLeft w:val="480"/>
      <w:marRight w:val="0"/>
      <w:marTop w:val="0"/>
      <w:marBottom w:val="0"/>
      <w:divBdr>
        <w:top w:val="none" w:sz="0" w:space="0" w:color="auto"/>
        <w:left w:val="none" w:sz="0" w:space="0" w:color="auto"/>
        <w:bottom w:val="none" w:sz="0" w:space="0" w:color="auto"/>
        <w:right w:val="none" w:sz="0" w:space="0" w:color="auto"/>
      </w:divBdr>
    </w:div>
    <w:div w:id="1551725690">
      <w:marLeft w:val="480"/>
      <w:marRight w:val="0"/>
      <w:marTop w:val="0"/>
      <w:marBottom w:val="0"/>
      <w:divBdr>
        <w:top w:val="none" w:sz="0" w:space="0" w:color="auto"/>
        <w:left w:val="none" w:sz="0" w:space="0" w:color="auto"/>
        <w:bottom w:val="none" w:sz="0" w:space="0" w:color="auto"/>
        <w:right w:val="none" w:sz="0" w:space="0" w:color="auto"/>
      </w:divBdr>
    </w:div>
    <w:div w:id="1551763728">
      <w:marLeft w:val="480"/>
      <w:marRight w:val="0"/>
      <w:marTop w:val="0"/>
      <w:marBottom w:val="0"/>
      <w:divBdr>
        <w:top w:val="none" w:sz="0" w:space="0" w:color="auto"/>
        <w:left w:val="none" w:sz="0" w:space="0" w:color="auto"/>
        <w:bottom w:val="none" w:sz="0" w:space="0" w:color="auto"/>
        <w:right w:val="none" w:sz="0" w:space="0" w:color="auto"/>
      </w:divBdr>
    </w:div>
    <w:div w:id="1551771304">
      <w:marLeft w:val="480"/>
      <w:marRight w:val="0"/>
      <w:marTop w:val="0"/>
      <w:marBottom w:val="0"/>
      <w:divBdr>
        <w:top w:val="none" w:sz="0" w:space="0" w:color="auto"/>
        <w:left w:val="none" w:sz="0" w:space="0" w:color="auto"/>
        <w:bottom w:val="none" w:sz="0" w:space="0" w:color="auto"/>
        <w:right w:val="none" w:sz="0" w:space="0" w:color="auto"/>
      </w:divBdr>
    </w:div>
    <w:div w:id="1552112988">
      <w:marLeft w:val="480"/>
      <w:marRight w:val="0"/>
      <w:marTop w:val="0"/>
      <w:marBottom w:val="0"/>
      <w:divBdr>
        <w:top w:val="none" w:sz="0" w:space="0" w:color="auto"/>
        <w:left w:val="none" w:sz="0" w:space="0" w:color="auto"/>
        <w:bottom w:val="none" w:sz="0" w:space="0" w:color="auto"/>
        <w:right w:val="none" w:sz="0" w:space="0" w:color="auto"/>
      </w:divBdr>
    </w:div>
    <w:div w:id="1552182666">
      <w:marLeft w:val="480"/>
      <w:marRight w:val="0"/>
      <w:marTop w:val="0"/>
      <w:marBottom w:val="0"/>
      <w:divBdr>
        <w:top w:val="none" w:sz="0" w:space="0" w:color="auto"/>
        <w:left w:val="none" w:sz="0" w:space="0" w:color="auto"/>
        <w:bottom w:val="none" w:sz="0" w:space="0" w:color="auto"/>
        <w:right w:val="none" w:sz="0" w:space="0" w:color="auto"/>
      </w:divBdr>
    </w:div>
    <w:div w:id="1552420454">
      <w:marLeft w:val="480"/>
      <w:marRight w:val="0"/>
      <w:marTop w:val="0"/>
      <w:marBottom w:val="0"/>
      <w:divBdr>
        <w:top w:val="none" w:sz="0" w:space="0" w:color="auto"/>
        <w:left w:val="none" w:sz="0" w:space="0" w:color="auto"/>
        <w:bottom w:val="none" w:sz="0" w:space="0" w:color="auto"/>
        <w:right w:val="none" w:sz="0" w:space="0" w:color="auto"/>
      </w:divBdr>
    </w:div>
    <w:div w:id="1552644914">
      <w:marLeft w:val="480"/>
      <w:marRight w:val="0"/>
      <w:marTop w:val="0"/>
      <w:marBottom w:val="0"/>
      <w:divBdr>
        <w:top w:val="none" w:sz="0" w:space="0" w:color="auto"/>
        <w:left w:val="none" w:sz="0" w:space="0" w:color="auto"/>
        <w:bottom w:val="none" w:sz="0" w:space="0" w:color="auto"/>
        <w:right w:val="none" w:sz="0" w:space="0" w:color="auto"/>
      </w:divBdr>
    </w:div>
    <w:div w:id="1552692472">
      <w:marLeft w:val="480"/>
      <w:marRight w:val="0"/>
      <w:marTop w:val="0"/>
      <w:marBottom w:val="0"/>
      <w:divBdr>
        <w:top w:val="none" w:sz="0" w:space="0" w:color="auto"/>
        <w:left w:val="none" w:sz="0" w:space="0" w:color="auto"/>
        <w:bottom w:val="none" w:sz="0" w:space="0" w:color="auto"/>
        <w:right w:val="none" w:sz="0" w:space="0" w:color="auto"/>
      </w:divBdr>
    </w:div>
    <w:div w:id="1552762104">
      <w:marLeft w:val="480"/>
      <w:marRight w:val="0"/>
      <w:marTop w:val="0"/>
      <w:marBottom w:val="0"/>
      <w:divBdr>
        <w:top w:val="none" w:sz="0" w:space="0" w:color="auto"/>
        <w:left w:val="none" w:sz="0" w:space="0" w:color="auto"/>
        <w:bottom w:val="none" w:sz="0" w:space="0" w:color="auto"/>
        <w:right w:val="none" w:sz="0" w:space="0" w:color="auto"/>
      </w:divBdr>
    </w:div>
    <w:div w:id="1552837334">
      <w:marLeft w:val="480"/>
      <w:marRight w:val="0"/>
      <w:marTop w:val="0"/>
      <w:marBottom w:val="0"/>
      <w:divBdr>
        <w:top w:val="none" w:sz="0" w:space="0" w:color="auto"/>
        <w:left w:val="none" w:sz="0" w:space="0" w:color="auto"/>
        <w:bottom w:val="none" w:sz="0" w:space="0" w:color="auto"/>
        <w:right w:val="none" w:sz="0" w:space="0" w:color="auto"/>
      </w:divBdr>
    </w:div>
    <w:div w:id="1552837908">
      <w:marLeft w:val="480"/>
      <w:marRight w:val="0"/>
      <w:marTop w:val="0"/>
      <w:marBottom w:val="0"/>
      <w:divBdr>
        <w:top w:val="none" w:sz="0" w:space="0" w:color="auto"/>
        <w:left w:val="none" w:sz="0" w:space="0" w:color="auto"/>
        <w:bottom w:val="none" w:sz="0" w:space="0" w:color="auto"/>
        <w:right w:val="none" w:sz="0" w:space="0" w:color="auto"/>
      </w:divBdr>
    </w:div>
    <w:div w:id="1553076716">
      <w:marLeft w:val="480"/>
      <w:marRight w:val="0"/>
      <w:marTop w:val="0"/>
      <w:marBottom w:val="0"/>
      <w:divBdr>
        <w:top w:val="none" w:sz="0" w:space="0" w:color="auto"/>
        <w:left w:val="none" w:sz="0" w:space="0" w:color="auto"/>
        <w:bottom w:val="none" w:sz="0" w:space="0" w:color="auto"/>
        <w:right w:val="none" w:sz="0" w:space="0" w:color="auto"/>
      </w:divBdr>
    </w:div>
    <w:div w:id="1553081964">
      <w:marLeft w:val="480"/>
      <w:marRight w:val="0"/>
      <w:marTop w:val="0"/>
      <w:marBottom w:val="0"/>
      <w:divBdr>
        <w:top w:val="none" w:sz="0" w:space="0" w:color="auto"/>
        <w:left w:val="none" w:sz="0" w:space="0" w:color="auto"/>
        <w:bottom w:val="none" w:sz="0" w:space="0" w:color="auto"/>
        <w:right w:val="none" w:sz="0" w:space="0" w:color="auto"/>
      </w:divBdr>
    </w:div>
    <w:div w:id="1553619520">
      <w:marLeft w:val="480"/>
      <w:marRight w:val="0"/>
      <w:marTop w:val="0"/>
      <w:marBottom w:val="0"/>
      <w:divBdr>
        <w:top w:val="none" w:sz="0" w:space="0" w:color="auto"/>
        <w:left w:val="none" w:sz="0" w:space="0" w:color="auto"/>
        <w:bottom w:val="none" w:sz="0" w:space="0" w:color="auto"/>
        <w:right w:val="none" w:sz="0" w:space="0" w:color="auto"/>
      </w:divBdr>
    </w:div>
    <w:div w:id="1553808987">
      <w:marLeft w:val="480"/>
      <w:marRight w:val="0"/>
      <w:marTop w:val="0"/>
      <w:marBottom w:val="0"/>
      <w:divBdr>
        <w:top w:val="none" w:sz="0" w:space="0" w:color="auto"/>
        <w:left w:val="none" w:sz="0" w:space="0" w:color="auto"/>
        <w:bottom w:val="none" w:sz="0" w:space="0" w:color="auto"/>
        <w:right w:val="none" w:sz="0" w:space="0" w:color="auto"/>
      </w:divBdr>
    </w:div>
    <w:div w:id="1553812537">
      <w:marLeft w:val="480"/>
      <w:marRight w:val="0"/>
      <w:marTop w:val="0"/>
      <w:marBottom w:val="0"/>
      <w:divBdr>
        <w:top w:val="none" w:sz="0" w:space="0" w:color="auto"/>
        <w:left w:val="none" w:sz="0" w:space="0" w:color="auto"/>
        <w:bottom w:val="none" w:sz="0" w:space="0" w:color="auto"/>
        <w:right w:val="none" w:sz="0" w:space="0" w:color="auto"/>
      </w:divBdr>
    </w:div>
    <w:div w:id="1554199065">
      <w:marLeft w:val="480"/>
      <w:marRight w:val="0"/>
      <w:marTop w:val="0"/>
      <w:marBottom w:val="0"/>
      <w:divBdr>
        <w:top w:val="none" w:sz="0" w:space="0" w:color="auto"/>
        <w:left w:val="none" w:sz="0" w:space="0" w:color="auto"/>
        <w:bottom w:val="none" w:sz="0" w:space="0" w:color="auto"/>
        <w:right w:val="none" w:sz="0" w:space="0" w:color="auto"/>
      </w:divBdr>
    </w:div>
    <w:div w:id="1554538866">
      <w:marLeft w:val="480"/>
      <w:marRight w:val="0"/>
      <w:marTop w:val="0"/>
      <w:marBottom w:val="0"/>
      <w:divBdr>
        <w:top w:val="none" w:sz="0" w:space="0" w:color="auto"/>
        <w:left w:val="none" w:sz="0" w:space="0" w:color="auto"/>
        <w:bottom w:val="none" w:sz="0" w:space="0" w:color="auto"/>
        <w:right w:val="none" w:sz="0" w:space="0" w:color="auto"/>
      </w:divBdr>
    </w:div>
    <w:div w:id="1554584753">
      <w:marLeft w:val="480"/>
      <w:marRight w:val="0"/>
      <w:marTop w:val="0"/>
      <w:marBottom w:val="0"/>
      <w:divBdr>
        <w:top w:val="none" w:sz="0" w:space="0" w:color="auto"/>
        <w:left w:val="none" w:sz="0" w:space="0" w:color="auto"/>
        <w:bottom w:val="none" w:sz="0" w:space="0" w:color="auto"/>
        <w:right w:val="none" w:sz="0" w:space="0" w:color="auto"/>
      </w:divBdr>
    </w:div>
    <w:div w:id="1554735621">
      <w:marLeft w:val="480"/>
      <w:marRight w:val="0"/>
      <w:marTop w:val="0"/>
      <w:marBottom w:val="0"/>
      <w:divBdr>
        <w:top w:val="none" w:sz="0" w:space="0" w:color="auto"/>
        <w:left w:val="none" w:sz="0" w:space="0" w:color="auto"/>
        <w:bottom w:val="none" w:sz="0" w:space="0" w:color="auto"/>
        <w:right w:val="none" w:sz="0" w:space="0" w:color="auto"/>
      </w:divBdr>
    </w:div>
    <w:div w:id="1554736760">
      <w:marLeft w:val="480"/>
      <w:marRight w:val="0"/>
      <w:marTop w:val="0"/>
      <w:marBottom w:val="0"/>
      <w:divBdr>
        <w:top w:val="none" w:sz="0" w:space="0" w:color="auto"/>
        <w:left w:val="none" w:sz="0" w:space="0" w:color="auto"/>
        <w:bottom w:val="none" w:sz="0" w:space="0" w:color="auto"/>
        <w:right w:val="none" w:sz="0" w:space="0" w:color="auto"/>
      </w:divBdr>
    </w:div>
    <w:div w:id="1554847780">
      <w:marLeft w:val="480"/>
      <w:marRight w:val="0"/>
      <w:marTop w:val="0"/>
      <w:marBottom w:val="0"/>
      <w:divBdr>
        <w:top w:val="none" w:sz="0" w:space="0" w:color="auto"/>
        <w:left w:val="none" w:sz="0" w:space="0" w:color="auto"/>
        <w:bottom w:val="none" w:sz="0" w:space="0" w:color="auto"/>
        <w:right w:val="none" w:sz="0" w:space="0" w:color="auto"/>
      </w:divBdr>
    </w:div>
    <w:div w:id="1554922241">
      <w:marLeft w:val="480"/>
      <w:marRight w:val="0"/>
      <w:marTop w:val="0"/>
      <w:marBottom w:val="0"/>
      <w:divBdr>
        <w:top w:val="none" w:sz="0" w:space="0" w:color="auto"/>
        <w:left w:val="none" w:sz="0" w:space="0" w:color="auto"/>
        <w:bottom w:val="none" w:sz="0" w:space="0" w:color="auto"/>
        <w:right w:val="none" w:sz="0" w:space="0" w:color="auto"/>
      </w:divBdr>
    </w:div>
    <w:div w:id="1555042288">
      <w:marLeft w:val="480"/>
      <w:marRight w:val="0"/>
      <w:marTop w:val="0"/>
      <w:marBottom w:val="0"/>
      <w:divBdr>
        <w:top w:val="none" w:sz="0" w:space="0" w:color="auto"/>
        <w:left w:val="none" w:sz="0" w:space="0" w:color="auto"/>
        <w:bottom w:val="none" w:sz="0" w:space="0" w:color="auto"/>
        <w:right w:val="none" w:sz="0" w:space="0" w:color="auto"/>
      </w:divBdr>
    </w:div>
    <w:div w:id="1555115165">
      <w:marLeft w:val="480"/>
      <w:marRight w:val="0"/>
      <w:marTop w:val="0"/>
      <w:marBottom w:val="0"/>
      <w:divBdr>
        <w:top w:val="none" w:sz="0" w:space="0" w:color="auto"/>
        <w:left w:val="none" w:sz="0" w:space="0" w:color="auto"/>
        <w:bottom w:val="none" w:sz="0" w:space="0" w:color="auto"/>
        <w:right w:val="none" w:sz="0" w:space="0" w:color="auto"/>
      </w:divBdr>
    </w:div>
    <w:div w:id="1555121131">
      <w:marLeft w:val="480"/>
      <w:marRight w:val="0"/>
      <w:marTop w:val="0"/>
      <w:marBottom w:val="0"/>
      <w:divBdr>
        <w:top w:val="none" w:sz="0" w:space="0" w:color="auto"/>
        <w:left w:val="none" w:sz="0" w:space="0" w:color="auto"/>
        <w:bottom w:val="none" w:sz="0" w:space="0" w:color="auto"/>
        <w:right w:val="none" w:sz="0" w:space="0" w:color="auto"/>
      </w:divBdr>
    </w:div>
    <w:div w:id="1555383462">
      <w:marLeft w:val="480"/>
      <w:marRight w:val="0"/>
      <w:marTop w:val="0"/>
      <w:marBottom w:val="0"/>
      <w:divBdr>
        <w:top w:val="none" w:sz="0" w:space="0" w:color="auto"/>
        <w:left w:val="none" w:sz="0" w:space="0" w:color="auto"/>
        <w:bottom w:val="none" w:sz="0" w:space="0" w:color="auto"/>
        <w:right w:val="none" w:sz="0" w:space="0" w:color="auto"/>
      </w:divBdr>
    </w:div>
    <w:div w:id="1555390331">
      <w:marLeft w:val="480"/>
      <w:marRight w:val="0"/>
      <w:marTop w:val="0"/>
      <w:marBottom w:val="0"/>
      <w:divBdr>
        <w:top w:val="none" w:sz="0" w:space="0" w:color="auto"/>
        <w:left w:val="none" w:sz="0" w:space="0" w:color="auto"/>
        <w:bottom w:val="none" w:sz="0" w:space="0" w:color="auto"/>
        <w:right w:val="none" w:sz="0" w:space="0" w:color="auto"/>
      </w:divBdr>
    </w:div>
    <w:div w:id="1555432829">
      <w:marLeft w:val="480"/>
      <w:marRight w:val="0"/>
      <w:marTop w:val="0"/>
      <w:marBottom w:val="0"/>
      <w:divBdr>
        <w:top w:val="none" w:sz="0" w:space="0" w:color="auto"/>
        <w:left w:val="none" w:sz="0" w:space="0" w:color="auto"/>
        <w:bottom w:val="none" w:sz="0" w:space="0" w:color="auto"/>
        <w:right w:val="none" w:sz="0" w:space="0" w:color="auto"/>
      </w:divBdr>
    </w:div>
    <w:div w:id="1555584763">
      <w:marLeft w:val="480"/>
      <w:marRight w:val="0"/>
      <w:marTop w:val="0"/>
      <w:marBottom w:val="0"/>
      <w:divBdr>
        <w:top w:val="none" w:sz="0" w:space="0" w:color="auto"/>
        <w:left w:val="none" w:sz="0" w:space="0" w:color="auto"/>
        <w:bottom w:val="none" w:sz="0" w:space="0" w:color="auto"/>
        <w:right w:val="none" w:sz="0" w:space="0" w:color="auto"/>
      </w:divBdr>
    </w:div>
    <w:div w:id="1556233736">
      <w:marLeft w:val="480"/>
      <w:marRight w:val="0"/>
      <w:marTop w:val="0"/>
      <w:marBottom w:val="0"/>
      <w:divBdr>
        <w:top w:val="none" w:sz="0" w:space="0" w:color="auto"/>
        <w:left w:val="none" w:sz="0" w:space="0" w:color="auto"/>
        <w:bottom w:val="none" w:sz="0" w:space="0" w:color="auto"/>
        <w:right w:val="none" w:sz="0" w:space="0" w:color="auto"/>
      </w:divBdr>
    </w:div>
    <w:div w:id="1556312046">
      <w:marLeft w:val="480"/>
      <w:marRight w:val="0"/>
      <w:marTop w:val="0"/>
      <w:marBottom w:val="0"/>
      <w:divBdr>
        <w:top w:val="none" w:sz="0" w:space="0" w:color="auto"/>
        <w:left w:val="none" w:sz="0" w:space="0" w:color="auto"/>
        <w:bottom w:val="none" w:sz="0" w:space="0" w:color="auto"/>
        <w:right w:val="none" w:sz="0" w:space="0" w:color="auto"/>
      </w:divBdr>
    </w:div>
    <w:div w:id="1556355387">
      <w:marLeft w:val="480"/>
      <w:marRight w:val="0"/>
      <w:marTop w:val="0"/>
      <w:marBottom w:val="0"/>
      <w:divBdr>
        <w:top w:val="none" w:sz="0" w:space="0" w:color="auto"/>
        <w:left w:val="none" w:sz="0" w:space="0" w:color="auto"/>
        <w:bottom w:val="none" w:sz="0" w:space="0" w:color="auto"/>
        <w:right w:val="none" w:sz="0" w:space="0" w:color="auto"/>
      </w:divBdr>
    </w:div>
    <w:div w:id="1556502238">
      <w:marLeft w:val="480"/>
      <w:marRight w:val="0"/>
      <w:marTop w:val="0"/>
      <w:marBottom w:val="0"/>
      <w:divBdr>
        <w:top w:val="none" w:sz="0" w:space="0" w:color="auto"/>
        <w:left w:val="none" w:sz="0" w:space="0" w:color="auto"/>
        <w:bottom w:val="none" w:sz="0" w:space="0" w:color="auto"/>
        <w:right w:val="none" w:sz="0" w:space="0" w:color="auto"/>
      </w:divBdr>
    </w:div>
    <w:div w:id="1556546990">
      <w:marLeft w:val="480"/>
      <w:marRight w:val="0"/>
      <w:marTop w:val="0"/>
      <w:marBottom w:val="0"/>
      <w:divBdr>
        <w:top w:val="none" w:sz="0" w:space="0" w:color="auto"/>
        <w:left w:val="none" w:sz="0" w:space="0" w:color="auto"/>
        <w:bottom w:val="none" w:sz="0" w:space="0" w:color="auto"/>
        <w:right w:val="none" w:sz="0" w:space="0" w:color="auto"/>
      </w:divBdr>
    </w:div>
    <w:div w:id="1556892979">
      <w:marLeft w:val="480"/>
      <w:marRight w:val="0"/>
      <w:marTop w:val="0"/>
      <w:marBottom w:val="0"/>
      <w:divBdr>
        <w:top w:val="none" w:sz="0" w:space="0" w:color="auto"/>
        <w:left w:val="none" w:sz="0" w:space="0" w:color="auto"/>
        <w:bottom w:val="none" w:sz="0" w:space="0" w:color="auto"/>
        <w:right w:val="none" w:sz="0" w:space="0" w:color="auto"/>
      </w:divBdr>
    </w:div>
    <w:div w:id="1557162904">
      <w:marLeft w:val="480"/>
      <w:marRight w:val="0"/>
      <w:marTop w:val="0"/>
      <w:marBottom w:val="0"/>
      <w:divBdr>
        <w:top w:val="none" w:sz="0" w:space="0" w:color="auto"/>
        <w:left w:val="none" w:sz="0" w:space="0" w:color="auto"/>
        <w:bottom w:val="none" w:sz="0" w:space="0" w:color="auto"/>
        <w:right w:val="none" w:sz="0" w:space="0" w:color="auto"/>
      </w:divBdr>
    </w:div>
    <w:div w:id="1557283145">
      <w:marLeft w:val="480"/>
      <w:marRight w:val="0"/>
      <w:marTop w:val="0"/>
      <w:marBottom w:val="0"/>
      <w:divBdr>
        <w:top w:val="none" w:sz="0" w:space="0" w:color="auto"/>
        <w:left w:val="none" w:sz="0" w:space="0" w:color="auto"/>
        <w:bottom w:val="none" w:sz="0" w:space="0" w:color="auto"/>
        <w:right w:val="none" w:sz="0" w:space="0" w:color="auto"/>
      </w:divBdr>
    </w:div>
    <w:div w:id="1557354553">
      <w:marLeft w:val="480"/>
      <w:marRight w:val="0"/>
      <w:marTop w:val="0"/>
      <w:marBottom w:val="0"/>
      <w:divBdr>
        <w:top w:val="none" w:sz="0" w:space="0" w:color="auto"/>
        <w:left w:val="none" w:sz="0" w:space="0" w:color="auto"/>
        <w:bottom w:val="none" w:sz="0" w:space="0" w:color="auto"/>
        <w:right w:val="none" w:sz="0" w:space="0" w:color="auto"/>
      </w:divBdr>
    </w:div>
    <w:div w:id="1557424550">
      <w:marLeft w:val="480"/>
      <w:marRight w:val="0"/>
      <w:marTop w:val="0"/>
      <w:marBottom w:val="0"/>
      <w:divBdr>
        <w:top w:val="none" w:sz="0" w:space="0" w:color="auto"/>
        <w:left w:val="none" w:sz="0" w:space="0" w:color="auto"/>
        <w:bottom w:val="none" w:sz="0" w:space="0" w:color="auto"/>
        <w:right w:val="none" w:sz="0" w:space="0" w:color="auto"/>
      </w:divBdr>
    </w:div>
    <w:div w:id="1557468518">
      <w:marLeft w:val="480"/>
      <w:marRight w:val="0"/>
      <w:marTop w:val="0"/>
      <w:marBottom w:val="0"/>
      <w:divBdr>
        <w:top w:val="none" w:sz="0" w:space="0" w:color="auto"/>
        <w:left w:val="none" w:sz="0" w:space="0" w:color="auto"/>
        <w:bottom w:val="none" w:sz="0" w:space="0" w:color="auto"/>
        <w:right w:val="none" w:sz="0" w:space="0" w:color="auto"/>
      </w:divBdr>
    </w:div>
    <w:div w:id="1557475650">
      <w:marLeft w:val="480"/>
      <w:marRight w:val="0"/>
      <w:marTop w:val="0"/>
      <w:marBottom w:val="0"/>
      <w:divBdr>
        <w:top w:val="none" w:sz="0" w:space="0" w:color="auto"/>
        <w:left w:val="none" w:sz="0" w:space="0" w:color="auto"/>
        <w:bottom w:val="none" w:sz="0" w:space="0" w:color="auto"/>
        <w:right w:val="none" w:sz="0" w:space="0" w:color="auto"/>
      </w:divBdr>
    </w:div>
    <w:div w:id="1557551004">
      <w:marLeft w:val="480"/>
      <w:marRight w:val="0"/>
      <w:marTop w:val="0"/>
      <w:marBottom w:val="0"/>
      <w:divBdr>
        <w:top w:val="none" w:sz="0" w:space="0" w:color="auto"/>
        <w:left w:val="none" w:sz="0" w:space="0" w:color="auto"/>
        <w:bottom w:val="none" w:sz="0" w:space="0" w:color="auto"/>
        <w:right w:val="none" w:sz="0" w:space="0" w:color="auto"/>
      </w:divBdr>
    </w:div>
    <w:div w:id="1557625274">
      <w:marLeft w:val="480"/>
      <w:marRight w:val="0"/>
      <w:marTop w:val="0"/>
      <w:marBottom w:val="0"/>
      <w:divBdr>
        <w:top w:val="none" w:sz="0" w:space="0" w:color="auto"/>
        <w:left w:val="none" w:sz="0" w:space="0" w:color="auto"/>
        <w:bottom w:val="none" w:sz="0" w:space="0" w:color="auto"/>
        <w:right w:val="none" w:sz="0" w:space="0" w:color="auto"/>
      </w:divBdr>
    </w:div>
    <w:div w:id="1557818057">
      <w:marLeft w:val="480"/>
      <w:marRight w:val="0"/>
      <w:marTop w:val="0"/>
      <w:marBottom w:val="0"/>
      <w:divBdr>
        <w:top w:val="none" w:sz="0" w:space="0" w:color="auto"/>
        <w:left w:val="none" w:sz="0" w:space="0" w:color="auto"/>
        <w:bottom w:val="none" w:sz="0" w:space="0" w:color="auto"/>
        <w:right w:val="none" w:sz="0" w:space="0" w:color="auto"/>
      </w:divBdr>
    </w:div>
    <w:div w:id="1557818405">
      <w:marLeft w:val="480"/>
      <w:marRight w:val="0"/>
      <w:marTop w:val="0"/>
      <w:marBottom w:val="0"/>
      <w:divBdr>
        <w:top w:val="none" w:sz="0" w:space="0" w:color="auto"/>
        <w:left w:val="none" w:sz="0" w:space="0" w:color="auto"/>
        <w:bottom w:val="none" w:sz="0" w:space="0" w:color="auto"/>
        <w:right w:val="none" w:sz="0" w:space="0" w:color="auto"/>
      </w:divBdr>
    </w:div>
    <w:div w:id="1557938194">
      <w:marLeft w:val="480"/>
      <w:marRight w:val="0"/>
      <w:marTop w:val="0"/>
      <w:marBottom w:val="0"/>
      <w:divBdr>
        <w:top w:val="none" w:sz="0" w:space="0" w:color="auto"/>
        <w:left w:val="none" w:sz="0" w:space="0" w:color="auto"/>
        <w:bottom w:val="none" w:sz="0" w:space="0" w:color="auto"/>
        <w:right w:val="none" w:sz="0" w:space="0" w:color="auto"/>
      </w:divBdr>
    </w:div>
    <w:div w:id="1558079612">
      <w:marLeft w:val="480"/>
      <w:marRight w:val="0"/>
      <w:marTop w:val="0"/>
      <w:marBottom w:val="0"/>
      <w:divBdr>
        <w:top w:val="none" w:sz="0" w:space="0" w:color="auto"/>
        <w:left w:val="none" w:sz="0" w:space="0" w:color="auto"/>
        <w:bottom w:val="none" w:sz="0" w:space="0" w:color="auto"/>
        <w:right w:val="none" w:sz="0" w:space="0" w:color="auto"/>
      </w:divBdr>
    </w:div>
    <w:div w:id="1558467694">
      <w:marLeft w:val="480"/>
      <w:marRight w:val="0"/>
      <w:marTop w:val="0"/>
      <w:marBottom w:val="0"/>
      <w:divBdr>
        <w:top w:val="none" w:sz="0" w:space="0" w:color="auto"/>
        <w:left w:val="none" w:sz="0" w:space="0" w:color="auto"/>
        <w:bottom w:val="none" w:sz="0" w:space="0" w:color="auto"/>
        <w:right w:val="none" w:sz="0" w:space="0" w:color="auto"/>
      </w:divBdr>
    </w:div>
    <w:div w:id="1558470350">
      <w:marLeft w:val="480"/>
      <w:marRight w:val="0"/>
      <w:marTop w:val="0"/>
      <w:marBottom w:val="0"/>
      <w:divBdr>
        <w:top w:val="none" w:sz="0" w:space="0" w:color="auto"/>
        <w:left w:val="none" w:sz="0" w:space="0" w:color="auto"/>
        <w:bottom w:val="none" w:sz="0" w:space="0" w:color="auto"/>
        <w:right w:val="none" w:sz="0" w:space="0" w:color="auto"/>
      </w:divBdr>
    </w:div>
    <w:div w:id="1558780115">
      <w:marLeft w:val="480"/>
      <w:marRight w:val="0"/>
      <w:marTop w:val="0"/>
      <w:marBottom w:val="0"/>
      <w:divBdr>
        <w:top w:val="none" w:sz="0" w:space="0" w:color="auto"/>
        <w:left w:val="none" w:sz="0" w:space="0" w:color="auto"/>
        <w:bottom w:val="none" w:sz="0" w:space="0" w:color="auto"/>
        <w:right w:val="none" w:sz="0" w:space="0" w:color="auto"/>
      </w:divBdr>
    </w:div>
    <w:div w:id="1558937518">
      <w:marLeft w:val="480"/>
      <w:marRight w:val="0"/>
      <w:marTop w:val="0"/>
      <w:marBottom w:val="0"/>
      <w:divBdr>
        <w:top w:val="none" w:sz="0" w:space="0" w:color="auto"/>
        <w:left w:val="none" w:sz="0" w:space="0" w:color="auto"/>
        <w:bottom w:val="none" w:sz="0" w:space="0" w:color="auto"/>
        <w:right w:val="none" w:sz="0" w:space="0" w:color="auto"/>
      </w:divBdr>
    </w:div>
    <w:div w:id="1559508522">
      <w:marLeft w:val="480"/>
      <w:marRight w:val="0"/>
      <w:marTop w:val="0"/>
      <w:marBottom w:val="0"/>
      <w:divBdr>
        <w:top w:val="none" w:sz="0" w:space="0" w:color="auto"/>
        <w:left w:val="none" w:sz="0" w:space="0" w:color="auto"/>
        <w:bottom w:val="none" w:sz="0" w:space="0" w:color="auto"/>
        <w:right w:val="none" w:sz="0" w:space="0" w:color="auto"/>
      </w:divBdr>
    </w:div>
    <w:div w:id="1559591585">
      <w:marLeft w:val="480"/>
      <w:marRight w:val="0"/>
      <w:marTop w:val="0"/>
      <w:marBottom w:val="0"/>
      <w:divBdr>
        <w:top w:val="none" w:sz="0" w:space="0" w:color="auto"/>
        <w:left w:val="none" w:sz="0" w:space="0" w:color="auto"/>
        <w:bottom w:val="none" w:sz="0" w:space="0" w:color="auto"/>
        <w:right w:val="none" w:sz="0" w:space="0" w:color="auto"/>
      </w:divBdr>
    </w:div>
    <w:div w:id="1559778564">
      <w:marLeft w:val="480"/>
      <w:marRight w:val="0"/>
      <w:marTop w:val="0"/>
      <w:marBottom w:val="0"/>
      <w:divBdr>
        <w:top w:val="none" w:sz="0" w:space="0" w:color="auto"/>
        <w:left w:val="none" w:sz="0" w:space="0" w:color="auto"/>
        <w:bottom w:val="none" w:sz="0" w:space="0" w:color="auto"/>
        <w:right w:val="none" w:sz="0" w:space="0" w:color="auto"/>
      </w:divBdr>
    </w:div>
    <w:div w:id="1559973550">
      <w:marLeft w:val="480"/>
      <w:marRight w:val="0"/>
      <w:marTop w:val="0"/>
      <w:marBottom w:val="0"/>
      <w:divBdr>
        <w:top w:val="none" w:sz="0" w:space="0" w:color="auto"/>
        <w:left w:val="none" w:sz="0" w:space="0" w:color="auto"/>
        <w:bottom w:val="none" w:sz="0" w:space="0" w:color="auto"/>
        <w:right w:val="none" w:sz="0" w:space="0" w:color="auto"/>
      </w:divBdr>
    </w:div>
    <w:div w:id="1560092173">
      <w:marLeft w:val="480"/>
      <w:marRight w:val="0"/>
      <w:marTop w:val="0"/>
      <w:marBottom w:val="0"/>
      <w:divBdr>
        <w:top w:val="none" w:sz="0" w:space="0" w:color="auto"/>
        <w:left w:val="none" w:sz="0" w:space="0" w:color="auto"/>
        <w:bottom w:val="none" w:sz="0" w:space="0" w:color="auto"/>
        <w:right w:val="none" w:sz="0" w:space="0" w:color="auto"/>
      </w:divBdr>
    </w:div>
    <w:div w:id="1560171462">
      <w:marLeft w:val="480"/>
      <w:marRight w:val="0"/>
      <w:marTop w:val="0"/>
      <w:marBottom w:val="0"/>
      <w:divBdr>
        <w:top w:val="none" w:sz="0" w:space="0" w:color="auto"/>
        <w:left w:val="none" w:sz="0" w:space="0" w:color="auto"/>
        <w:bottom w:val="none" w:sz="0" w:space="0" w:color="auto"/>
        <w:right w:val="none" w:sz="0" w:space="0" w:color="auto"/>
      </w:divBdr>
    </w:div>
    <w:div w:id="1560242484">
      <w:marLeft w:val="480"/>
      <w:marRight w:val="0"/>
      <w:marTop w:val="0"/>
      <w:marBottom w:val="0"/>
      <w:divBdr>
        <w:top w:val="none" w:sz="0" w:space="0" w:color="auto"/>
        <w:left w:val="none" w:sz="0" w:space="0" w:color="auto"/>
        <w:bottom w:val="none" w:sz="0" w:space="0" w:color="auto"/>
        <w:right w:val="none" w:sz="0" w:space="0" w:color="auto"/>
      </w:divBdr>
    </w:div>
    <w:div w:id="1560281788">
      <w:marLeft w:val="480"/>
      <w:marRight w:val="0"/>
      <w:marTop w:val="0"/>
      <w:marBottom w:val="0"/>
      <w:divBdr>
        <w:top w:val="none" w:sz="0" w:space="0" w:color="auto"/>
        <w:left w:val="none" w:sz="0" w:space="0" w:color="auto"/>
        <w:bottom w:val="none" w:sz="0" w:space="0" w:color="auto"/>
        <w:right w:val="none" w:sz="0" w:space="0" w:color="auto"/>
      </w:divBdr>
    </w:div>
    <w:div w:id="1560483950">
      <w:marLeft w:val="480"/>
      <w:marRight w:val="0"/>
      <w:marTop w:val="0"/>
      <w:marBottom w:val="0"/>
      <w:divBdr>
        <w:top w:val="none" w:sz="0" w:space="0" w:color="auto"/>
        <w:left w:val="none" w:sz="0" w:space="0" w:color="auto"/>
        <w:bottom w:val="none" w:sz="0" w:space="0" w:color="auto"/>
        <w:right w:val="none" w:sz="0" w:space="0" w:color="auto"/>
      </w:divBdr>
    </w:div>
    <w:div w:id="1560556161">
      <w:marLeft w:val="480"/>
      <w:marRight w:val="0"/>
      <w:marTop w:val="0"/>
      <w:marBottom w:val="0"/>
      <w:divBdr>
        <w:top w:val="none" w:sz="0" w:space="0" w:color="auto"/>
        <w:left w:val="none" w:sz="0" w:space="0" w:color="auto"/>
        <w:bottom w:val="none" w:sz="0" w:space="0" w:color="auto"/>
        <w:right w:val="none" w:sz="0" w:space="0" w:color="auto"/>
      </w:divBdr>
    </w:div>
    <w:div w:id="1560823859">
      <w:marLeft w:val="480"/>
      <w:marRight w:val="0"/>
      <w:marTop w:val="0"/>
      <w:marBottom w:val="0"/>
      <w:divBdr>
        <w:top w:val="none" w:sz="0" w:space="0" w:color="auto"/>
        <w:left w:val="none" w:sz="0" w:space="0" w:color="auto"/>
        <w:bottom w:val="none" w:sz="0" w:space="0" w:color="auto"/>
        <w:right w:val="none" w:sz="0" w:space="0" w:color="auto"/>
      </w:divBdr>
    </w:div>
    <w:div w:id="1560945284">
      <w:marLeft w:val="480"/>
      <w:marRight w:val="0"/>
      <w:marTop w:val="0"/>
      <w:marBottom w:val="0"/>
      <w:divBdr>
        <w:top w:val="none" w:sz="0" w:space="0" w:color="auto"/>
        <w:left w:val="none" w:sz="0" w:space="0" w:color="auto"/>
        <w:bottom w:val="none" w:sz="0" w:space="0" w:color="auto"/>
        <w:right w:val="none" w:sz="0" w:space="0" w:color="auto"/>
      </w:divBdr>
    </w:div>
    <w:div w:id="1561092087">
      <w:marLeft w:val="480"/>
      <w:marRight w:val="0"/>
      <w:marTop w:val="0"/>
      <w:marBottom w:val="0"/>
      <w:divBdr>
        <w:top w:val="none" w:sz="0" w:space="0" w:color="auto"/>
        <w:left w:val="none" w:sz="0" w:space="0" w:color="auto"/>
        <w:bottom w:val="none" w:sz="0" w:space="0" w:color="auto"/>
        <w:right w:val="none" w:sz="0" w:space="0" w:color="auto"/>
      </w:divBdr>
    </w:div>
    <w:div w:id="1561136848">
      <w:marLeft w:val="480"/>
      <w:marRight w:val="0"/>
      <w:marTop w:val="0"/>
      <w:marBottom w:val="0"/>
      <w:divBdr>
        <w:top w:val="none" w:sz="0" w:space="0" w:color="auto"/>
        <w:left w:val="none" w:sz="0" w:space="0" w:color="auto"/>
        <w:bottom w:val="none" w:sz="0" w:space="0" w:color="auto"/>
        <w:right w:val="none" w:sz="0" w:space="0" w:color="auto"/>
      </w:divBdr>
    </w:div>
    <w:div w:id="1561205894">
      <w:marLeft w:val="480"/>
      <w:marRight w:val="0"/>
      <w:marTop w:val="0"/>
      <w:marBottom w:val="0"/>
      <w:divBdr>
        <w:top w:val="none" w:sz="0" w:space="0" w:color="auto"/>
        <w:left w:val="none" w:sz="0" w:space="0" w:color="auto"/>
        <w:bottom w:val="none" w:sz="0" w:space="0" w:color="auto"/>
        <w:right w:val="none" w:sz="0" w:space="0" w:color="auto"/>
      </w:divBdr>
    </w:div>
    <w:div w:id="1561206781">
      <w:marLeft w:val="480"/>
      <w:marRight w:val="0"/>
      <w:marTop w:val="0"/>
      <w:marBottom w:val="0"/>
      <w:divBdr>
        <w:top w:val="none" w:sz="0" w:space="0" w:color="auto"/>
        <w:left w:val="none" w:sz="0" w:space="0" w:color="auto"/>
        <w:bottom w:val="none" w:sz="0" w:space="0" w:color="auto"/>
        <w:right w:val="none" w:sz="0" w:space="0" w:color="auto"/>
      </w:divBdr>
    </w:div>
    <w:div w:id="1561209964">
      <w:marLeft w:val="480"/>
      <w:marRight w:val="0"/>
      <w:marTop w:val="0"/>
      <w:marBottom w:val="0"/>
      <w:divBdr>
        <w:top w:val="none" w:sz="0" w:space="0" w:color="auto"/>
        <w:left w:val="none" w:sz="0" w:space="0" w:color="auto"/>
        <w:bottom w:val="none" w:sz="0" w:space="0" w:color="auto"/>
        <w:right w:val="none" w:sz="0" w:space="0" w:color="auto"/>
      </w:divBdr>
    </w:div>
    <w:div w:id="1561281585">
      <w:marLeft w:val="480"/>
      <w:marRight w:val="0"/>
      <w:marTop w:val="0"/>
      <w:marBottom w:val="0"/>
      <w:divBdr>
        <w:top w:val="none" w:sz="0" w:space="0" w:color="auto"/>
        <w:left w:val="none" w:sz="0" w:space="0" w:color="auto"/>
        <w:bottom w:val="none" w:sz="0" w:space="0" w:color="auto"/>
        <w:right w:val="none" w:sz="0" w:space="0" w:color="auto"/>
      </w:divBdr>
    </w:div>
    <w:div w:id="1561405073">
      <w:marLeft w:val="480"/>
      <w:marRight w:val="0"/>
      <w:marTop w:val="0"/>
      <w:marBottom w:val="0"/>
      <w:divBdr>
        <w:top w:val="none" w:sz="0" w:space="0" w:color="auto"/>
        <w:left w:val="none" w:sz="0" w:space="0" w:color="auto"/>
        <w:bottom w:val="none" w:sz="0" w:space="0" w:color="auto"/>
        <w:right w:val="none" w:sz="0" w:space="0" w:color="auto"/>
      </w:divBdr>
    </w:div>
    <w:div w:id="1561407654">
      <w:marLeft w:val="480"/>
      <w:marRight w:val="0"/>
      <w:marTop w:val="0"/>
      <w:marBottom w:val="0"/>
      <w:divBdr>
        <w:top w:val="none" w:sz="0" w:space="0" w:color="auto"/>
        <w:left w:val="none" w:sz="0" w:space="0" w:color="auto"/>
        <w:bottom w:val="none" w:sz="0" w:space="0" w:color="auto"/>
        <w:right w:val="none" w:sz="0" w:space="0" w:color="auto"/>
      </w:divBdr>
    </w:div>
    <w:div w:id="1561475787">
      <w:marLeft w:val="480"/>
      <w:marRight w:val="0"/>
      <w:marTop w:val="0"/>
      <w:marBottom w:val="0"/>
      <w:divBdr>
        <w:top w:val="none" w:sz="0" w:space="0" w:color="auto"/>
        <w:left w:val="none" w:sz="0" w:space="0" w:color="auto"/>
        <w:bottom w:val="none" w:sz="0" w:space="0" w:color="auto"/>
        <w:right w:val="none" w:sz="0" w:space="0" w:color="auto"/>
      </w:divBdr>
    </w:div>
    <w:div w:id="1561674180">
      <w:marLeft w:val="480"/>
      <w:marRight w:val="0"/>
      <w:marTop w:val="0"/>
      <w:marBottom w:val="0"/>
      <w:divBdr>
        <w:top w:val="none" w:sz="0" w:space="0" w:color="auto"/>
        <w:left w:val="none" w:sz="0" w:space="0" w:color="auto"/>
        <w:bottom w:val="none" w:sz="0" w:space="0" w:color="auto"/>
        <w:right w:val="none" w:sz="0" w:space="0" w:color="auto"/>
      </w:divBdr>
    </w:div>
    <w:div w:id="1562249370">
      <w:marLeft w:val="480"/>
      <w:marRight w:val="0"/>
      <w:marTop w:val="0"/>
      <w:marBottom w:val="0"/>
      <w:divBdr>
        <w:top w:val="none" w:sz="0" w:space="0" w:color="auto"/>
        <w:left w:val="none" w:sz="0" w:space="0" w:color="auto"/>
        <w:bottom w:val="none" w:sz="0" w:space="0" w:color="auto"/>
        <w:right w:val="none" w:sz="0" w:space="0" w:color="auto"/>
      </w:divBdr>
    </w:div>
    <w:div w:id="1562405474">
      <w:marLeft w:val="480"/>
      <w:marRight w:val="0"/>
      <w:marTop w:val="0"/>
      <w:marBottom w:val="0"/>
      <w:divBdr>
        <w:top w:val="none" w:sz="0" w:space="0" w:color="auto"/>
        <w:left w:val="none" w:sz="0" w:space="0" w:color="auto"/>
        <w:bottom w:val="none" w:sz="0" w:space="0" w:color="auto"/>
        <w:right w:val="none" w:sz="0" w:space="0" w:color="auto"/>
      </w:divBdr>
    </w:div>
    <w:div w:id="1562788094">
      <w:marLeft w:val="480"/>
      <w:marRight w:val="0"/>
      <w:marTop w:val="0"/>
      <w:marBottom w:val="0"/>
      <w:divBdr>
        <w:top w:val="none" w:sz="0" w:space="0" w:color="auto"/>
        <w:left w:val="none" w:sz="0" w:space="0" w:color="auto"/>
        <w:bottom w:val="none" w:sz="0" w:space="0" w:color="auto"/>
        <w:right w:val="none" w:sz="0" w:space="0" w:color="auto"/>
      </w:divBdr>
    </w:div>
    <w:div w:id="1562792333">
      <w:marLeft w:val="480"/>
      <w:marRight w:val="0"/>
      <w:marTop w:val="0"/>
      <w:marBottom w:val="0"/>
      <w:divBdr>
        <w:top w:val="none" w:sz="0" w:space="0" w:color="auto"/>
        <w:left w:val="none" w:sz="0" w:space="0" w:color="auto"/>
        <w:bottom w:val="none" w:sz="0" w:space="0" w:color="auto"/>
        <w:right w:val="none" w:sz="0" w:space="0" w:color="auto"/>
      </w:divBdr>
    </w:div>
    <w:div w:id="1562934943">
      <w:marLeft w:val="480"/>
      <w:marRight w:val="0"/>
      <w:marTop w:val="0"/>
      <w:marBottom w:val="0"/>
      <w:divBdr>
        <w:top w:val="none" w:sz="0" w:space="0" w:color="auto"/>
        <w:left w:val="none" w:sz="0" w:space="0" w:color="auto"/>
        <w:bottom w:val="none" w:sz="0" w:space="0" w:color="auto"/>
        <w:right w:val="none" w:sz="0" w:space="0" w:color="auto"/>
      </w:divBdr>
    </w:div>
    <w:div w:id="1562980406">
      <w:marLeft w:val="480"/>
      <w:marRight w:val="0"/>
      <w:marTop w:val="0"/>
      <w:marBottom w:val="0"/>
      <w:divBdr>
        <w:top w:val="none" w:sz="0" w:space="0" w:color="auto"/>
        <w:left w:val="none" w:sz="0" w:space="0" w:color="auto"/>
        <w:bottom w:val="none" w:sz="0" w:space="0" w:color="auto"/>
        <w:right w:val="none" w:sz="0" w:space="0" w:color="auto"/>
      </w:divBdr>
    </w:div>
    <w:div w:id="1562981706">
      <w:marLeft w:val="480"/>
      <w:marRight w:val="0"/>
      <w:marTop w:val="0"/>
      <w:marBottom w:val="0"/>
      <w:divBdr>
        <w:top w:val="none" w:sz="0" w:space="0" w:color="auto"/>
        <w:left w:val="none" w:sz="0" w:space="0" w:color="auto"/>
        <w:bottom w:val="none" w:sz="0" w:space="0" w:color="auto"/>
        <w:right w:val="none" w:sz="0" w:space="0" w:color="auto"/>
      </w:divBdr>
    </w:div>
    <w:div w:id="1562984117">
      <w:marLeft w:val="480"/>
      <w:marRight w:val="0"/>
      <w:marTop w:val="0"/>
      <w:marBottom w:val="0"/>
      <w:divBdr>
        <w:top w:val="none" w:sz="0" w:space="0" w:color="auto"/>
        <w:left w:val="none" w:sz="0" w:space="0" w:color="auto"/>
        <w:bottom w:val="none" w:sz="0" w:space="0" w:color="auto"/>
        <w:right w:val="none" w:sz="0" w:space="0" w:color="auto"/>
      </w:divBdr>
    </w:div>
    <w:div w:id="1563058436">
      <w:marLeft w:val="480"/>
      <w:marRight w:val="0"/>
      <w:marTop w:val="0"/>
      <w:marBottom w:val="0"/>
      <w:divBdr>
        <w:top w:val="none" w:sz="0" w:space="0" w:color="auto"/>
        <w:left w:val="none" w:sz="0" w:space="0" w:color="auto"/>
        <w:bottom w:val="none" w:sz="0" w:space="0" w:color="auto"/>
        <w:right w:val="none" w:sz="0" w:space="0" w:color="auto"/>
      </w:divBdr>
    </w:div>
    <w:div w:id="1563254939">
      <w:marLeft w:val="480"/>
      <w:marRight w:val="0"/>
      <w:marTop w:val="0"/>
      <w:marBottom w:val="0"/>
      <w:divBdr>
        <w:top w:val="none" w:sz="0" w:space="0" w:color="auto"/>
        <w:left w:val="none" w:sz="0" w:space="0" w:color="auto"/>
        <w:bottom w:val="none" w:sz="0" w:space="0" w:color="auto"/>
        <w:right w:val="none" w:sz="0" w:space="0" w:color="auto"/>
      </w:divBdr>
    </w:div>
    <w:div w:id="1563326647">
      <w:marLeft w:val="480"/>
      <w:marRight w:val="0"/>
      <w:marTop w:val="0"/>
      <w:marBottom w:val="0"/>
      <w:divBdr>
        <w:top w:val="none" w:sz="0" w:space="0" w:color="auto"/>
        <w:left w:val="none" w:sz="0" w:space="0" w:color="auto"/>
        <w:bottom w:val="none" w:sz="0" w:space="0" w:color="auto"/>
        <w:right w:val="none" w:sz="0" w:space="0" w:color="auto"/>
      </w:divBdr>
    </w:div>
    <w:div w:id="1563446097">
      <w:marLeft w:val="480"/>
      <w:marRight w:val="0"/>
      <w:marTop w:val="0"/>
      <w:marBottom w:val="0"/>
      <w:divBdr>
        <w:top w:val="none" w:sz="0" w:space="0" w:color="auto"/>
        <w:left w:val="none" w:sz="0" w:space="0" w:color="auto"/>
        <w:bottom w:val="none" w:sz="0" w:space="0" w:color="auto"/>
        <w:right w:val="none" w:sz="0" w:space="0" w:color="auto"/>
      </w:divBdr>
    </w:div>
    <w:div w:id="1563635190">
      <w:marLeft w:val="480"/>
      <w:marRight w:val="0"/>
      <w:marTop w:val="0"/>
      <w:marBottom w:val="0"/>
      <w:divBdr>
        <w:top w:val="none" w:sz="0" w:space="0" w:color="auto"/>
        <w:left w:val="none" w:sz="0" w:space="0" w:color="auto"/>
        <w:bottom w:val="none" w:sz="0" w:space="0" w:color="auto"/>
        <w:right w:val="none" w:sz="0" w:space="0" w:color="auto"/>
      </w:divBdr>
    </w:div>
    <w:div w:id="1563709071">
      <w:marLeft w:val="480"/>
      <w:marRight w:val="0"/>
      <w:marTop w:val="0"/>
      <w:marBottom w:val="0"/>
      <w:divBdr>
        <w:top w:val="none" w:sz="0" w:space="0" w:color="auto"/>
        <w:left w:val="none" w:sz="0" w:space="0" w:color="auto"/>
        <w:bottom w:val="none" w:sz="0" w:space="0" w:color="auto"/>
        <w:right w:val="none" w:sz="0" w:space="0" w:color="auto"/>
      </w:divBdr>
    </w:div>
    <w:div w:id="1563760316">
      <w:marLeft w:val="480"/>
      <w:marRight w:val="0"/>
      <w:marTop w:val="0"/>
      <w:marBottom w:val="0"/>
      <w:divBdr>
        <w:top w:val="none" w:sz="0" w:space="0" w:color="auto"/>
        <w:left w:val="none" w:sz="0" w:space="0" w:color="auto"/>
        <w:bottom w:val="none" w:sz="0" w:space="0" w:color="auto"/>
        <w:right w:val="none" w:sz="0" w:space="0" w:color="auto"/>
      </w:divBdr>
    </w:div>
    <w:div w:id="1563901879">
      <w:marLeft w:val="480"/>
      <w:marRight w:val="0"/>
      <w:marTop w:val="0"/>
      <w:marBottom w:val="0"/>
      <w:divBdr>
        <w:top w:val="none" w:sz="0" w:space="0" w:color="auto"/>
        <w:left w:val="none" w:sz="0" w:space="0" w:color="auto"/>
        <w:bottom w:val="none" w:sz="0" w:space="0" w:color="auto"/>
        <w:right w:val="none" w:sz="0" w:space="0" w:color="auto"/>
      </w:divBdr>
    </w:div>
    <w:div w:id="1563902455">
      <w:marLeft w:val="480"/>
      <w:marRight w:val="0"/>
      <w:marTop w:val="0"/>
      <w:marBottom w:val="0"/>
      <w:divBdr>
        <w:top w:val="none" w:sz="0" w:space="0" w:color="auto"/>
        <w:left w:val="none" w:sz="0" w:space="0" w:color="auto"/>
        <w:bottom w:val="none" w:sz="0" w:space="0" w:color="auto"/>
        <w:right w:val="none" w:sz="0" w:space="0" w:color="auto"/>
      </w:divBdr>
    </w:div>
    <w:div w:id="1564094747">
      <w:marLeft w:val="480"/>
      <w:marRight w:val="0"/>
      <w:marTop w:val="0"/>
      <w:marBottom w:val="0"/>
      <w:divBdr>
        <w:top w:val="none" w:sz="0" w:space="0" w:color="auto"/>
        <w:left w:val="none" w:sz="0" w:space="0" w:color="auto"/>
        <w:bottom w:val="none" w:sz="0" w:space="0" w:color="auto"/>
        <w:right w:val="none" w:sz="0" w:space="0" w:color="auto"/>
      </w:divBdr>
    </w:div>
    <w:div w:id="1564173392">
      <w:marLeft w:val="480"/>
      <w:marRight w:val="0"/>
      <w:marTop w:val="0"/>
      <w:marBottom w:val="0"/>
      <w:divBdr>
        <w:top w:val="none" w:sz="0" w:space="0" w:color="auto"/>
        <w:left w:val="none" w:sz="0" w:space="0" w:color="auto"/>
        <w:bottom w:val="none" w:sz="0" w:space="0" w:color="auto"/>
        <w:right w:val="none" w:sz="0" w:space="0" w:color="auto"/>
      </w:divBdr>
    </w:div>
    <w:div w:id="1564218630">
      <w:marLeft w:val="480"/>
      <w:marRight w:val="0"/>
      <w:marTop w:val="0"/>
      <w:marBottom w:val="0"/>
      <w:divBdr>
        <w:top w:val="none" w:sz="0" w:space="0" w:color="auto"/>
        <w:left w:val="none" w:sz="0" w:space="0" w:color="auto"/>
        <w:bottom w:val="none" w:sz="0" w:space="0" w:color="auto"/>
        <w:right w:val="none" w:sz="0" w:space="0" w:color="auto"/>
      </w:divBdr>
    </w:div>
    <w:div w:id="1564410563">
      <w:marLeft w:val="480"/>
      <w:marRight w:val="0"/>
      <w:marTop w:val="0"/>
      <w:marBottom w:val="0"/>
      <w:divBdr>
        <w:top w:val="none" w:sz="0" w:space="0" w:color="auto"/>
        <w:left w:val="none" w:sz="0" w:space="0" w:color="auto"/>
        <w:bottom w:val="none" w:sz="0" w:space="0" w:color="auto"/>
        <w:right w:val="none" w:sz="0" w:space="0" w:color="auto"/>
      </w:divBdr>
    </w:div>
    <w:div w:id="1564484522">
      <w:marLeft w:val="480"/>
      <w:marRight w:val="0"/>
      <w:marTop w:val="0"/>
      <w:marBottom w:val="0"/>
      <w:divBdr>
        <w:top w:val="none" w:sz="0" w:space="0" w:color="auto"/>
        <w:left w:val="none" w:sz="0" w:space="0" w:color="auto"/>
        <w:bottom w:val="none" w:sz="0" w:space="0" w:color="auto"/>
        <w:right w:val="none" w:sz="0" w:space="0" w:color="auto"/>
      </w:divBdr>
    </w:div>
    <w:div w:id="1564683136">
      <w:marLeft w:val="480"/>
      <w:marRight w:val="0"/>
      <w:marTop w:val="0"/>
      <w:marBottom w:val="0"/>
      <w:divBdr>
        <w:top w:val="none" w:sz="0" w:space="0" w:color="auto"/>
        <w:left w:val="none" w:sz="0" w:space="0" w:color="auto"/>
        <w:bottom w:val="none" w:sz="0" w:space="0" w:color="auto"/>
        <w:right w:val="none" w:sz="0" w:space="0" w:color="auto"/>
      </w:divBdr>
    </w:div>
    <w:div w:id="1564751366">
      <w:marLeft w:val="480"/>
      <w:marRight w:val="0"/>
      <w:marTop w:val="0"/>
      <w:marBottom w:val="0"/>
      <w:divBdr>
        <w:top w:val="none" w:sz="0" w:space="0" w:color="auto"/>
        <w:left w:val="none" w:sz="0" w:space="0" w:color="auto"/>
        <w:bottom w:val="none" w:sz="0" w:space="0" w:color="auto"/>
        <w:right w:val="none" w:sz="0" w:space="0" w:color="auto"/>
      </w:divBdr>
    </w:div>
    <w:div w:id="1564751863">
      <w:marLeft w:val="480"/>
      <w:marRight w:val="0"/>
      <w:marTop w:val="0"/>
      <w:marBottom w:val="0"/>
      <w:divBdr>
        <w:top w:val="none" w:sz="0" w:space="0" w:color="auto"/>
        <w:left w:val="none" w:sz="0" w:space="0" w:color="auto"/>
        <w:bottom w:val="none" w:sz="0" w:space="0" w:color="auto"/>
        <w:right w:val="none" w:sz="0" w:space="0" w:color="auto"/>
      </w:divBdr>
    </w:div>
    <w:div w:id="1564830968">
      <w:marLeft w:val="480"/>
      <w:marRight w:val="0"/>
      <w:marTop w:val="0"/>
      <w:marBottom w:val="0"/>
      <w:divBdr>
        <w:top w:val="none" w:sz="0" w:space="0" w:color="auto"/>
        <w:left w:val="none" w:sz="0" w:space="0" w:color="auto"/>
        <w:bottom w:val="none" w:sz="0" w:space="0" w:color="auto"/>
        <w:right w:val="none" w:sz="0" w:space="0" w:color="auto"/>
      </w:divBdr>
    </w:div>
    <w:div w:id="1564951329">
      <w:marLeft w:val="480"/>
      <w:marRight w:val="0"/>
      <w:marTop w:val="0"/>
      <w:marBottom w:val="0"/>
      <w:divBdr>
        <w:top w:val="none" w:sz="0" w:space="0" w:color="auto"/>
        <w:left w:val="none" w:sz="0" w:space="0" w:color="auto"/>
        <w:bottom w:val="none" w:sz="0" w:space="0" w:color="auto"/>
        <w:right w:val="none" w:sz="0" w:space="0" w:color="auto"/>
      </w:divBdr>
    </w:div>
    <w:div w:id="1565067602">
      <w:marLeft w:val="480"/>
      <w:marRight w:val="0"/>
      <w:marTop w:val="0"/>
      <w:marBottom w:val="0"/>
      <w:divBdr>
        <w:top w:val="none" w:sz="0" w:space="0" w:color="auto"/>
        <w:left w:val="none" w:sz="0" w:space="0" w:color="auto"/>
        <w:bottom w:val="none" w:sz="0" w:space="0" w:color="auto"/>
        <w:right w:val="none" w:sz="0" w:space="0" w:color="auto"/>
      </w:divBdr>
    </w:div>
    <w:div w:id="1565293181">
      <w:marLeft w:val="480"/>
      <w:marRight w:val="0"/>
      <w:marTop w:val="0"/>
      <w:marBottom w:val="0"/>
      <w:divBdr>
        <w:top w:val="none" w:sz="0" w:space="0" w:color="auto"/>
        <w:left w:val="none" w:sz="0" w:space="0" w:color="auto"/>
        <w:bottom w:val="none" w:sz="0" w:space="0" w:color="auto"/>
        <w:right w:val="none" w:sz="0" w:space="0" w:color="auto"/>
      </w:divBdr>
    </w:div>
    <w:div w:id="1565482046">
      <w:marLeft w:val="480"/>
      <w:marRight w:val="0"/>
      <w:marTop w:val="0"/>
      <w:marBottom w:val="0"/>
      <w:divBdr>
        <w:top w:val="none" w:sz="0" w:space="0" w:color="auto"/>
        <w:left w:val="none" w:sz="0" w:space="0" w:color="auto"/>
        <w:bottom w:val="none" w:sz="0" w:space="0" w:color="auto"/>
        <w:right w:val="none" w:sz="0" w:space="0" w:color="auto"/>
      </w:divBdr>
    </w:div>
    <w:div w:id="1565724733">
      <w:marLeft w:val="480"/>
      <w:marRight w:val="0"/>
      <w:marTop w:val="0"/>
      <w:marBottom w:val="0"/>
      <w:divBdr>
        <w:top w:val="none" w:sz="0" w:space="0" w:color="auto"/>
        <w:left w:val="none" w:sz="0" w:space="0" w:color="auto"/>
        <w:bottom w:val="none" w:sz="0" w:space="0" w:color="auto"/>
        <w:right w:val="none" w:sz="0" w:space="0" w:color="auto"/>
      </w:divBdr>
    </w:div>
    <w:div w:id="1565750274">
      <w:marLeft w:val="480"/>
      <w:marRight w:val="0"/>
      <w:marTop w:val="0"/>
      <w:marBottom w:val="0"/>
      <w:divBdr>
        <w:top w:val="none" w:sz="0" w:space="0" w:color="auto"/>
        <w:left w:val="none" w:sz="0" w:space="0" w:color="auto"/>
        <w:bottom w:val="none" w:sz="0" w:space="0" w:color="auto"/>
        <w:right w:val="none" w:sz="0" w:space="0" w:color="auto"/>
      </w:divBdr>
    </w:div>
    <w:div w:id="1565752043">
      <w:marLeft w:val="480"/>
      <w:marRight w:val="0"/>
      <w:marTop w:val="0"/>
      <w:marBottom w:val="0"/>
      <w:divBdr>
        <w:top w:val="none" w:sz="0" w:space="0" w:color="auto"/>
        <w:left w:val="none" w:sz="0" w:space="0" w:color="auto"/>
        <w:bottom w:val="none" w:sz="0" w:space="0" w:color="auto"/>
        <w:right w:val="none" w:sz="0" w:space="0" w:color="auto"/>
      </w:divBdr>
    </w:div>
    <w:div w:id="1565872902">
      <w:marLeft w:val="480"/>
      <w:marRight w:val="0"/>
      <w:marTop w:val="0"/>
      <w:marBottom w:val="0"/>
      <w:divBdr>
        <w:top w:val="none" w:sz="0" w:space="0" w:color="auto"/>
        <w:left w:val="none" w:sz="0" w:space="0" w:color="auto"/>
        <w:bottom w:val="none" w:sz="0" w:space="0" w:color="auto"/>
        <w:right w:val="none" w:sz="0" w:space="0" w:color="auto"/>
      </w:divBdr>
    </w:div>
    <w:div w:id="1566061041">
      <w:marLeft w:val="480"/>
      <w:marRight w:val="0"/>
      <w:marTop w:val="0"/>
      <w:marBottom w:val="0"/>
      <w:divBdr>
        <w:top w:val="none" w:sz="0" w:space="0" w:color="auto"/>
        <w:left w:val="none" w:sz="0" w:space="0" w:color="auto"/>
        <w:bottom w:val="none" w:sz="0" w:space="0" w:color="auto"/>
        <w:right w:val="none" w:sz="0" w:space="0" w:color="auto"/>
      </w:divBdr>
    </w:div>
    <w:div w:id="1566063775">
      <w:marLeft w:val="480"/>
      <w:marRight w:val="0"/>
      <w:marTop w:val="0"/>
      <w:marBottom w:val="0"/>
      <w:divBdr>
        <w:top w:val="none" w:sz="0" w:space="0" w:color="auto"/>
        <w:left w:val="none" w:sz="0" w:space="0" w:color="auto"/>
        <w:bottom w:val="none" w:sz="0" w:space="0" w:color="auto"/>
        <w:right w:val="none" w:sz="0" w:space="0" w:color="auto"/>
      </w:divBdr>
    </w:div>
    <w:div w:id="1566255368">
      <w:marLeft w:val="480"/>
      <w:marRight w:val="0"/>
      <w:marTop w:val="0"/>
      <w:marBottom w:val="0"/>
      <w:divBdr>
        <w:top w:val="none" w:sz="0" w:space="0" w:color="auto"/>
        <w:left w:val="none" w:sz="0" w:space="0" w:color="auto"/>
        <w:bottom w:val="none" w:sz="0" w:space="0" w:color="auto"/>
        <w:right w:val="none" w:sz="0" w:space="0" w:color="auto"/>
      </w:divBdr>
    </w:div>
    <w:div w:id="1566256370">
      <w:marLeft w:val="480"/>
      <w:marRight w:val="0"/>
      <w:marTop w:val="0"/>
      <w:marBottom w:val="0"/>
      <w:divBdr>
        <w:top w:val="none" w:sz="0" w:space="0" w:color="auto"/>
        <w:left w:val="none" w:sz="0" w:space="0" w:color="auto"/>
        <w:bottom w:val="none" w:sz="0" w:space="0" w:color="auto"/>
        <w:right w:val="none" w:sz="0" w:space="0" w:color="auto"/>
      </w:divBdr>
    </w:div>
    <w:div w:id="1566258947">
      <w:marLeft w:val="480"/>
      <w:marRight w:val="0"/>
      <w:marTop w:val="0"/>
      <w:marBottom w:val="0"/>
      <w:divBdr>
        <w:top w:val="none" w:sz="0" w:space="0" w:color="auto"/>
        <w:left w:val="none" w:sz="0" w:space="0" w:color="auto"/>
        <w:bottom w:val="none" w:sz="0" w:space="0" w:color="auto"/>
        <w:right w:val="none" w:sz="0" w:space="0" w:color="auto"/>
      </w:divBdr>
    </w:div>
    <w:div w:id="1566451392">
      <w:marLeft w:val="480"/>
      <w:marRight w:val="0"/>
      <w:marTop w:val="0"/>
      <w:marBottom w:val="0"/>
      <w:divBdr>
        <w:top w:val="none" w:sz="0" w:space="0" w:color="auto"/>
        <w:left w:val="none" w:sz="0" w:space="0" w:color="auto"/>
        <w:bottom w:val="none" w:sz="0" w:space="0" w:color="auto"/>
        <w:right w:val="none" w:sz="0" w:space="0" w:color="auto"/>
      </w:divBdr>
    </w:div>
    <w:div w:id="1566598789">
      <w:marLeft w:val="480"/>
      <w:marRight w:val="0"/>
      <w:marTop w:val="0"/>
      <w:marBottom w:val="0"/>
      <w:divBdr>
        <w:top w:val="none" w:sz="0" w:space="0" w:color="auto"/>
        <w:left w:val="none" w:sz="0" w:space="0" w:color="auto"/>
        <w:bottom w:val="none" w:sz="0" w:space="0" w:color="auto"/>
        <w:right w:val="none" w:sz="0" w:space="0" w:color="auto"/>
      </w:divBdr>
    </w:div>
    <w:div w:id="1566986596">
      <w:marLeft w:val="480"/>
      <w:marRight w:val="0"/>
      <w:marTop w:val="0"/>
      <w:marBottom w:val="0"/>
      <w:divBdr>
        <w:top w:val="none" w:sz="0" w:space="0" w:color="auto"/>
        <w:left w:val="none" w:sz="0" w:space="0" w:color="auto"/>
        <w:bottom w:val="none" w:sz="0" w:space="0" w:color="auto"/>
        <w:right w:val="none" w:sz="0" w:space="0" w:color="auto"/>
      </w:divBdr>
    </w:div>
    <w:div w:id="1566987583">
      <w:marLeft w:val="480"/>
      <w:marRight w:val="0"/>
      <w:marTop w:val="0"/>
      <w:marBottom w:val="0"/>
      <w:divBdr>
        <w:top w:val="none" w:sz="0" w:space="0" w:color="auto"/>
        <w:left w:val="none" w:sz="0" w:space="0" w:color="auto"/>
        <w:bottom w:val="none" w:sz="0" w:space="0" w:color="auto"/>
        <w:right w:val="none" w:sz="0" w:space="0" w:color="auto"/>
      </w:divBdr>
    </w:div>
    <w:div w:id="1567110213">
      <w:marLeft w:val="480"/>
      <w:marRight w:val="0"/>
      <w:marTop w:val="0"/>
      <w:marBottom w:val="0"/>
      <w:divBdr>
        <w:top w:val="none" w:sz="0" w:space="0" w:color="auto"/>
        <w:left w:val="none" w:sz="0" w:space="0" w:color="auto"/>
        <w:bottom w:val="none" w:sz="0" w:space="0" w:color="auto"/>
        <w:right w:val="none" w:sz="0" w:space="0" w:color="auto"/>
      </w:divBdr>
    </w:div>
    <w:div w:id="1567182417">
      <w:marLeft w:val="480"/>
      <w:marRight w:val="0"/>
      <w:marTop w:val="0"/>
      <w:marBottom w:val="0"/>
      <w:divBdr>
        <w:top w:val="none" w:sz="0" w:space="0" w:color="auto"/>
        <w:left w:val="none" w:sz="0" w:space="0" w:color="auto"/>
        <w:bottom w:val="none" w:sz="0" w:space="0" w:color="auto"/>
        <w:right w:val="none" w:sz="0" w:space="0" w:color="auto"/>
      </w:divBdr>
    </w:div>
    <w:div w:id="1567379246">
      <w:marLeft w:val="480"/>
      <w:marRight w:val="0"/>
      <w:marTop w:val="0"/>
      <w:marBottom w:val="0"/>
      <w:divBdr>
        <w:top w:val="none" w:sz="0" w:space="0" w:color="auto"/>
        <w:left w:val="none" w:sz="0" w:space="0" w:color="auto"/>
        <w:bottom w:val="none" w:sz="0" w:space="0" w:color="auto"/>
        <w:right w:val="none" w:sz="0" w:space="0" w:color="auto"/>
      </w:divBdr>
    </w:div>
    <w:div w:id="1567446468">
      <w:marLeft w:val="480"/>
      <w:marRight w:val="0"/>
      <w:marTop w:val="0"/>
      <w:marBottom w:val="0"/>
      <w:divBdr>
        <w:top w:val="none" w:sz="0" w:space="0" w:color="auto"/>
        <w:left w:val="none" w:sz="0" w:space="0" w:color="auto"/>
        <w:bottom w:val="none" w:sz="0" w:space="0" w:color="auto"/>
        <w:right w:val="none" w:sz="0" w:space="0" w:color="auto"/>
      </w:divBdr>
    </w:div>
    <w:div w:id="1567454930">
      <w:marLeft w:val="480"/>
      <w:marRight w:val="0"/>
      <w:marTop w:val="0"/>
      <w:marBottom w:val="0"/>
      <w:divBdr>
        <w:top w:val="none" w:sz="0" w:space="0" w:color="auto"/>
        <w:left w:val="none" w:sz="0" w:space="0" w:color="auto"/>
        <w:bottom w:val="none" w:sz="0" w:space="0" w:color="auto"/>
        <w:right w:val="none" w:sz="0" w:space="0" w:color="auto"/>
      </w:divBdr>
    </w:div>
    <w:div w:id="1567496948">
      <w:marLeft w:val="480"/>
      <w:marRight w:val="0"/>
      <w:marTop w:val="0"/>
      <w:marBottom w:val="0"/>
      <w:divBdr>
        <w:top w:val="none" w:sz="0" w:space="0" w:color="auto"/>
        <w:left w:val="none" w:sz="0" w:space="0" w:color="auto"/>
        <w:bottom w:val="none" w:sz="0" w:space="0" w:color="auto"/>
        <w:right w:val="none" w:sz="0" w:space="0" w:color="auto"/>
      </w:divBdr>
    </w:div>
    <w:div w:id="1567497585">
      <w:marLeft w:val="480"/>
      <w:marRight w:val="0"/>
      <w:marTop w:val="0"/>
      <w:marBottom w:val="0"/>
      <w:divBdr>
        <w:top w:val="none" w:sz="0" w:space="0" w:color="auto"/>
        <w:left w:val="none" w:sz="0" w:space="0" w:color="auto"/>
        <w:bottom w:val="none" w:sz="0" w:space="0" w:color="auto"/>
        <w:right w:val="none" w:sz="0" w:space="0" w:color="auto"/>
      </w:divBdr>
    </w:div>
    <w:div w:id="1567641329">
      <w:marLeft w:val="480"/>
      <w:marRight w:val="0"/>
      <w:marTop w:val="0"/>
      <w:marBottom w:val="0"/>
      <w:divBdr>
        <w:top w:val="none" w:sz="0" w:space="0" w:color="auto"/>
        <w:left w:val="none" w:sz="0" w:space="0" w:color="auto"/>
        <w:bottom w:val="none" w:sz="0" w:space="0" w:color="auto"/>
        <w:right w:val="none" w:sz="0" w:space="0" w:color="auto"/>
      </w:divBdr>
    </w:div>
    <w:div w:id="1567644456">
      <w:marLeft w:val="480"/>
      <w:marRight w:val="0"/>
      <w:marTop w:val="0"/>
      <w:marBottom w:val="0"/>
      <w:divBdr>
        <w:top w:val="none" w:sz="0" w:space="0" w:color="auto"/>
        <w:left w:val="none" w:sz="0" w:space="0" w:color="auto"/>
        <w:bottom w:val="none" w:sz="0" w:space="0" w:color="auto"/>
        <w:right w:val="none" w:sz="0" w:space="0" w:color="auto"/>
      </w:divBdr>
    </w:div>
    <w:div w:id="1567646465">
      <w:marLeft w:val="480"/>
      <w:marRight w:val="0"/>
      <w:marTop w:val="0"/>
      <w:marBottom w:val="0"/>
      <w:divBdr>
        <w:top w:val="none" w:sz="0" w:space="0" w:color="auto"/>
        <w:left w:val="none" w:sz="0" w:space="0" w:color="auto"/>
        <w:bottom w:val="none" w:sz="0" w:space="0" w:color="auto"/>
        <w:right w:val="none" w:sz="0" w:space="0" w:color="auto"/>
      </w:divBdr>
    </w:div>
    <w:div w:id="1568954469">
      <w:marLeft w:val="480"/>
      <w:marRight w:val="0"/>
      <w:marTop w:val="0"/>
      <w:marBottom w:val="0"/>
      <w:divBdr>
        <w:top w:val="none" w:sz="0" w:space="0" w:color="auto"/>
        <w:left w:val="none" w:sz="0" w:space="0" w:color="auto"/>
        <w:bottom w:val="none" w:sz="0" w:space="0" w:color="auto"/>
        <w:right w:val="none" w:sz="0" w:space="0" w:color="auto"/>
      </w:divBdr>
    </w:div>
    <w:div w:id="1569221190">
      <w:marLeft w:val="480"/>
      <w:marRight w:val="0"/>
      <w:marTop w:val="0"/>
      <w:marBottom w:val="0"/>
      <w:divBdr>
        <w:top w:val="none" w:sz="0" w:space="0" w:color="auto"/>
        <w:left w:val="none" w:sz="0" w:space="0" w:color="auto"/>
        <w:bottom w:val="none" w:sz="0" w:space="0" w:color="auto"/>
        <w:right w:val="none" w:sz="0" w:space="0" w:color="auto"/>
      </w:divBdr>
    </w:div>
    <w:div w:id="1569222848">
      <w:marLeft w:val="480"/>
      <w:marRight w:val="0"/>
      <w:marTop w:val="0"/>
      <w:marBottom w:val="0"/>
      <w:divBdr>
        <w:top w:val="none" w:sz="0" w:space="0" w:color="auto"/>
        <w:left w:val="none" w:sz="0" w:space="0" w:color="auto"/>
        <w:bottom w:val="none" w:sz="0" w:space="0" w:color="auto"/>
        <w:right w:val="none" w:sz="0" w:space="0" w:color="auto"/>
      </w:divBdr>
    </w:div>
    <w:div w:id="1569345698">
      <w:marLeft w:val="480"/>
      <w:marRight w:val="0"/>
      <w:marTop w:val="0"/>
      <w:marBottom w:val="0"/>
      <w:divBdr>
        <w:top w:val="none" w:sz="0" w:space="0" w:color="auto"/>
        <w:left w:val="none" w:sz="0" w:space="0" w:color="auto"/>
        <w:bottom w:val="none" w:sz="0" w:space="0" w:color="auto"/>
        <w:right w:val="none" w:sz="0" w:space="0" w:color="auto"/>
      </w:divBdr>
    </w:div>
    <w:div w:id="1569420593">
      <w:marLeft w:val="480"/>
      <w:marRight w:val="0"/>
      <w:marTop w:val="0"/>
      <w:marBottom w:val="0"/>
      <w:divBdr>
        <w:top w:val="none" w:sz="0" w:space="0" w:color="auto"/>
        <w:left w:val="none" w:sz="0" w:space="0" w:color="auto"/>
        <w:bottom w:val="none" w:sz="0" w:space="0" w:color="auto"/>
        <w:right w:val="none" w:sz="0" w:space="0" w:color="auto"/>
      </w:divBdr>
    </w:div>
    <w:div w:id="1569609253">
      <w:marLeft w:val="480"/>
      <w:marRight w:val="0"/>
      <w:marTop w:val="0"/>
      <w:marBottom w:val="0"/>
      <w:divBdr>
        <w:top w:val="none" w:sz="0" w:space="0" w:color="auto"/>
        <w:left w:val="none" w:sz="0" w:space="0" w:color="auto"/>
        <w:bottom w:val="none" w:sz="0" w:space="0" w:color="auto"/>
        <w:right w:val="none" w:sz="0" w:space="0" w:color="auto"/>
      </w:divBdr>
    </w:div>
    <w:div w:id="1569611160">
      <w:marLeft w:val="480"/>
      <w:marRight w:val="0"/>
      <w:marTop w:val="0"/>
      <w:marBottom w:val="0"/>
      <w:divBdr>
        <w:top w:val="none" w:sz="0" w:space="0" w:color="auto"/>
        <w:left w:val="none" w:sz="0" w:space="0" w:color="auto"/>
        <w:bottom w:val="none" w:sz="0" w:space="0" w:color="auto"/>
        <w:right w:val="none" w:sz="0" w:space="0" w:color="auto"/>
      </w:divBdr>
    </w:div>
    <w:div w:id="1569653621">
      <w:marLeft w:val="480"/>
      <w:marRight w:val="0"/>
      <w:marTop w:val="0"/>
      <w:marBottom w:val="0"/>
      <w:divBdr>
        <w:top w:val="none" w:sz="0" w:space="0" w:color="auto"/>
        <w:left w:val="none" w:sz="0" w:space="0" w:color="auto"/>
        <w:bottom w:val="none" w:sz="0" w:space="0" w:color="auto"/>
        <w:right w:val="none" w:sz="0" w:space="0" w:color="auto"/>
      </w:divBdr>
    </w:div>
    <w:div w:id="1569800662">
      <w:marLeft w:val="480"/>
      <w:marRight w:val="0"/>
      <w:marTop w:val="0"/>
      <w:marBottom w:val="0"/>
      <w:divBdr>
        <w:top w:val="none" w:sz="0" w:space="0" w:color="auto"/>
        <w:left w:val="none" w:sz="0" w:space="0" w:color="auto"/>
        <w:bottom w:val="none" w:sz="0" w:space="0" w:color="auto"/>
        <w:right w:val="none" w:sz="0" w:space="0" w:color="auto"/>
      </w:divBdr>
    </w:div>
    <w:div w:id="1569919497">
      <w:marLeft w:val="480"/>
      <w:marRight w:val="0"/>
      <w:marTop w:val="0"/>
      <w:marBottom w:val="0"/>
      <w:divBdr>
        <w:top w:val="none" w:sz="0" w:space="0" w:color="auto"/>
        <w:left w:val="none" w:sz="0" w:space="0" w:color="auto"/>
        <w:bottom w:val="none" w:sz="0" w:space="0" w:color="auto"/>
        <w:right w:val="none" w:sz="0" w:space="0" w:color="auto"/>
      </w:divBdr>
    </w:div>
    <w:div w:id="1570267351">
      <w:marLeft w:val="480"/>
      <w:marRight w:val="0"/>
      <w:marTop w:val="0"/>
      <w:marBottom w:val="0"/>
      <w:divBdr>
        <w:top w:val="none" w:sz="0" w:space="0" w:color="auto"/>
        <w:left w:val="none" w:sz="0" w:space="0" w:color="auto"/>
        <w:bottom w:val="none" w:sz="0" w:space="0" w:color="auto"/>
        <w:right w:val="none" w:sz="0" w:space="0" w:color="auto"/>
      </w:divBdr>
    </w:div>
    <w:div w:id="1570310201">
      <w:marLeft w:val="480"/>
      <w:marRight w:val="0"/>
      <w:marTop w:val="0"/>
      <w:marBottom w:val="0"/>
      <w:divBdr>
        <w:top w:val="none" w:sz="0" w:space="0" w:color="auto"/>
        <w:left w:val="none" w:sz="0" w:space="0" w:color="auto"/>
        <w:bottom w:val="none" w:sz="0" w:space="0" w:color="auto"/>
        <w:right w:val="none" w:sz="0" w:space="0" w:color="auto"/>
      </w:divBdr>
    </w:div>
    <w:div w:id="1570461272">
      <w:marLeft w:val="480"/>
      <w:marRight w:val="0"/>
      <w:marTop w:val="0"/>
      <w:marBottom w:val="0"/>
      <w:divBdr>
        <w:top w:val="none" w:sz="0" w:space="0" w:color="auto"/>
        <w:left w:val="none" w:sz="0" w:space="0" w:color="auto"/>
        <w:bottom w:val="none" w:sz="0" w:space="0" w:color="auto"/>
        <w:right w:val="none" w:sz="0" w:space="0" w:color="auto"/>
      </w:divBdr>
    </w:div>
    <w:div w:id="1570532056">
      <w:marLeft w:val="480"/>
      <w:marRight w:val="0"/>
      <w:marTop w:val="0"/>
      <w:marBottom w:val="0"/>
      <w:divBdr>
        <w:top w:val="none" w:sz="0" w:space="0" w:color="auto"/>
        <w:left w:val="none" w:sz="0" w:space="0" w:color="auto"/>
        <w:bottom w:val="none" w:sz="0" w:space="0" w:color="auto"/>
        <w:right w:val="none" w:sz="0" w:space="0" w:color="auto"/>
      </w:divBdr>
    </w:div>
    <w:div w:id="1570576255">
      <w:marLeft w:val="480"/>
      <w:marRight w:val="0"/>
      <w:marTop w:val="0"/>
      <w:marBottom w:val="0"/>
      <w:divBdr>
        <w:top w:val="none" w:sz="0" w:space="0" w:color="auto"/>
        <w:left w:val="none" w:sz="0" w:space="0" w:color="auto"/>
        <w:bottom w:val="none" w:sz="0" w:space="0" w:color="auto"/>
        <w:right w:val="none" w:sz="0" w:space="0" w:color="auto"/>
      </w:divBdr>
    </w:div>
    <w:div w:id="1570728290">
      <w:marLeft w:val="480"/>
      <w:marRight w:val="0"/>
      <w:marTop w:val="0"/>
      <w:marBottom w:val="0"/>
      <w:divBdr>
        <w:top w:val="none" w:sz="0" w:space="0" w:color="auto"/>
        <w:left w:val="none" w:sz="0" w:space="0" w:color="auto"/>
        <w:bottom w:val="none" w:sz="0" w:space="0" w:color="auto"/>
        <w:right w:val="none" w:sz="0" w:space="0" w:color="auto"/>
      </w:divBdr>
    </w:div>
    <w:div w:id="1570916421">
      <w:marLeft w:val="480"/>
      <w:marRight w:val="0"/>
      <w:marTop w:val="0"/>
      <w:marBottom w:val="0"/>
      <w:divBdr>
        <w:top w:val="none" w:sz="0" w:space="0" w:color="auto"/>
        <w:left w:val="none" w:sz="0" w:space="0" w:color="auto"/>
        <w:bottom w:val="none" w:sz="0" w:space="0" w:color="auto"/>
        <w:right w:val="none" w:sz="0" w:space="0" w:color="auto"/>
      </w:divBdr>
    </w:div>
    <w:div w:id="1571189946">
      <w:marLeft w:val="480"/>
      <w:marRight w:val="0"/>
      <w:marTop w:val="0"/>
      <w:marBottom w:val="0"/>
      <w:divBdr>
        <w:top w:val="none" w:sz="0" w:space="0" w:color="auto"/>
        <w:left w:val="none" w:sz="0" w:space="0" w:color="auto"/>
        <w:bottom w:val="none" w:sz="0" w:space="0" w:color="auto"/>
        <w:right w:val="none" w:sz="0" w:space="0" w:color="auto"/>
      </w:divBdr>
    </w:div>
    <w:div w:id="1571230787">
      <w:marLeft w:val="480"/>
      <w:marRight w:val="0"/>
      <w:marTop w:val="0"/>
      <w:marBottom w:val="0"/>
      <w:divBdr>
        <w:top w:val="none" w:sz="0" w:space="0" w:color="auto"/>
        <w:left w:val="none" w:sz="0" w:space="0" w:color="auto"/>
        <w:bottom w:val="none" w:sz="0" w:space="0" w:color="auto"/>
        <w:right w:val="none" w:sz="0" w:space="0" w:color="auto"/>
      </w:divBdr>
    </w:div>
    <w:div w:id="1571309687">
      <w:marLeft w:val="480"/>
      <w:marRight w:val="0"/>
      <w:marTop w:val="0"/>
      <w:marBottom w:val="0"/>
      <w:divBdr>
        <w:top w:val="none" w:sz="0" w:space="0" w:color="auto"/>
        <w:left w:val="none" w:sz="0" w:space="0" w:color="auto"/>
        <w:bottom w:val="none" w:sz="0" w:space="0" w:color="auto"/>
        <w:right w:val="none" w:sz="0" w:space="0" w:color="auto"/>
      </w:divBdr>
    </w:div>
    <w:div w:id="1571380712">
      <w:marLeft w:val="480"/>
      <w:marRight w:val="0"/>
      <w:marTop w:val="0"/>
      <w:marBottom w:val="0"/>
      <w:divBdr>
        <w:top w:val="none" w:sz="0" w:space="0" w:color="auto"/>
        <w:left w:val="none" w:sz="0" w:space="0" w:color="auto"/>
        <w:bottom w:val="none" w:sz="0" w:space="0" w:color="auto"/>
        <w:right w:val="none" w:sz="0" w:space="0" w:color="auto"/>
      </w:divBdr>
    </w:div>
    <w:div w:id="1571385484">
      <w:marLeft w:val="480"/>
      <w:marRight w:val="0"/>
      <w:marTop w:val="0"/>
      <w:marBottom w:val="0"/>
      <w:divBdr>
        <w:top w:val="none" w:sz="0" w:space="0" w:color="auto"/>
        <w:left w:val="none" w:sz="0" w:space="0" w:color="auto"/>
        <w:bottom w:val="none" w:sz="0" w:space="0" w:color="auto"/>
        <w:right w:val="none" w:sz="0" w:space="0" w:color="auto"/>
      </w:divBdr>
    </w:div>
    <w:div w:id="1571426920">
      <w:marLeft w:val="480"/>
      <w:marRight w:val="0"/>
      <w:marTop w:val="0"/>
      <w:marBottom w:val="0"/>
      <w:divBdr>
        <w:top w:val="none" w:sz="0" w:space="0" w:color="auto"/>
        <w:left w:val="none" w:sz="0" w:space="0" w:color="auto"/>
        <w:bottom w:val="none" w:sz="0" w:space="0" w:color="auto"/>
        <w:right w:val="none" w:sz="0" w:space="0" w:color="auto"/>
      </w:divBdr>
    </w:div>
    <w:div w:id="1571499006">
      <w:marLeft w:val="480"/>
      <w:marRight w:val="0"/>
      <w:marTop w:val="0"/>
      <w:marBottom w:val="0"/>
      <w:divBdr>
        <w:top w:val="none" w:sz="0" w:space="0" w:color="auto"/>
        <w:left w:val="none" w:sz="0" w:space="0" w:color="auto"/>
        <w:bottom w:val="none" w:sz="0" w:space="0" w:color="auto"/>
        <w:right w:val="none" w:sz="0" w:space="0" w:color="auto"/>
      </w:divBdr>
    </w:div>
    <w:div w:id="1571578983">
      <w:marLeft w:val="480"/>
      <w:marRight w:val="0"/>
      <w:marTop w:val="0"/>
      <w:marBottom w:val="0"/>
      <w:divBdr>
        <w:top w:val="none" w:sz="0" w:space="0" w:color="auto"/>
        <w:left w:val="none" w:sz="0" w:space="0" w:color="auto"/>
        <w:bottom w:val="none" w:sz="0" w:space="0" w:color="auto"/>
        <w:right w:val="none" w:sz="0" w:space="0" w:color="auto"/>
      </w:divBdr>
    </w:div>
    <w:div w:id="1571772838">
      <w:marLeft w:val="480"/>
      <w:marRight w:val="0"/>
      <w:marTop w:val="0"/>
      <w:marBottom w:val="0"/>
      <w:divBdr>
        <w:top w:val="none" w:sz="0" w:space="0" w:color="auto"/>
        <w:left w:val="none" w:sz="0" w:space="0" w:color="auto"/>
        <w:bottom w:val="none" w:sz="0" w:space="0" w:color="auto"/>
        <w:right w:val="none" w:sz="0" w:space="0" w:color="auto"/>
      </w:divBdr>
    </w:div>
    <w:div w:id="1571890691">
      <w:marLeft w:val="480"/>
      <w:marRight w:val="0"/>
      <w:marTop w:val="0"/>
      <w:marBottom w:val="0"/>
      <w:divBdr>
        <w:top w:val="none" w:sz="0" w:space="0" w:color="auto"/>
        <w:left w:val="none" w:sz="0" w:space="0" w:color="auto"/>
        <w:bottom w:val="none" w:sz="0" w:space="0" w:color="auto"/>
        <w:right w:val="none" w:sz="0" w:space="0" w:color="auto"/>
      </w:divBdr>
    </w:div>
    <w:div w:id="1572077984">
      <w:marLeft w:val="480"/>
      <w:marRight w:val="0"/>
      <w:marTop w:val="0"/>
      <w:marBottom w:val="0"/>
      <w:divBdr>
        <w:top w:val="none" w:sz="0" w:space="0" w:color="auto"/>
        <w:left w:val="none" w:sz="0" w:space="0" w:color="auto"/>
        <w:bottom w:val="none" w:sz="0" w:space="0" w:color="auto"/>
        <w:right w:val="none" w:sz="0" w:space="0" w:color="auto"/>
      </w:divBdr>
    </w:div>
    <w:div w:id="1572158527">
      <w:marLeft w:val="480"/>
      <w:marRight w:val="0"/>
      <w:marTop w:val="0"/>
      <w:marBottom w:val="0"/>
      <w:divBdr>
        <w:top w:val="none" w:sz="0" w:space="0" w:color="auto"/>
        <w:left w:val="none" w:sz="0" w:space="0" w:color="auto"/>
        <w:bottom w:val="none" w:sz="0" w:space="0" w:color="auto"/>
        <w:right w:val="none" w:sz="0" w:space="0" w:color="auto"/>
      </w:divBdr>
    </w:div>
    <w:div w:id="1572495917">
      <w:marLeft w:val="480"/>
      <w:marRight w:val="0"/>
      <w:marTop w:val="0"/>
      <w:marBottom w:val="0"/>
      <w:divBdr>
        <w:top w:val="none" w:sz="0" w:space="0" w:color="auto"/>
        <w:left w:val="none" w:sz="0" w:space="0" w:color="auto"/>
        <w:bottom w:val="none" w:sz="0" w:space="0" w:color="auto"/>
        <w:right w:val="none" w:sz="0" w:space="0" w:color="auto"/>
      </w:divBdr>
    </w:div>
    <w:div w:id="1572689890">
      <w:marLeft w:val="480"/>
      <w:marRight w:val="0"/>
      <w:marTop w:val="0"/>
      <w:marBottom w:val="0"/>
      <w:divBdr>
        <w:top w:val="none" w:sz="0" w:space="0" w:color="auto"/>
        <w:left w:val="none" w:sz="0" w:space="0" w:color="auto"/>
        <w:bottom w:val="none" w:sz="0" w:space="0" w:color="auto"/>
        <w:right w:val="none" w:sz="0" w:space="0" w:color="auto"/>
      </w:divBdr>
    </w:div>
    <w:div w:id="1572692302">
      <w:marLeft w:val="480"/>
      <w:marRight w:val="0"/>
      <w:marTop w:val="0"/>
      <w:marBottom w:val="0"/>
      <w:divBdr>
        <w:top w:val="none" w:sz="0" w:space="0" w:color="auto"/>
        <w:left w:val="none" w:sz="0" w:space="0" w:color="auto"/>
        <w:bottom w:val="none" w:sz="0" w:space="0" w:color="auto"/>
        <w:right w:val="none" w:sz="0" w:space="0" w:color="auto"/>
      </w:divBdr>
    </w:div>
    <w:div w:id="1572697623">
      <w:marLeft w:val="480"/>
      <w:marRight w:val="0"/>
      <w:marTop w:val="0"/>
      <w:marBottom w:val="0"/>
      <w:divBdr>
        <w:top w:val="none" w:sz="0" w:space="0" w:color="auto"/>
        <w:left w:val="none" w:sz="0" w:space="0" w:color="auto"/>
        <w:bottom w:val="none" w:sz="0" w:space="0" w:color="auto"/>
        <w:right w:val="none" w:sz="0" w:space="0" w:color="auto"/>
      </w:divBdr>
    </w:div>
    <w:div w:id="1572888553">
      <w:marLeft w:val="480"/>
      <w:marRight w:val="0"/>
      <w:marTop w:val="0"/>
      <w:marBottom w:val="0"/>
      <w:divBdr>
        <w:top w:val="none" w:sz="0" w:space="0" w:color="auto"/>
        <w:left w:val="none" w:sz="0" w:space="0" w:color="auto"/>
        <w:bottom w:val="none" w:sz="0" w:space="0" w:color="auto"/>
        <w:right w:val="none" w:sz="0" w:space="0" w:color="auto"/>
      </w:divBdr>
    </w:div>
    <w:div w:id="1573194586">
      <w:marLeft w:val="480"/>
      <w:marRight w:val="0"/>
      <w:marTop w:val="0"/>
      <w:marBottom w:val="0"/>
      <w:divBdr>
        <w:top w:val="none" w:sz="0" w:space="0" w:color="auto"/>
        <w:left w:val="none" w:sz="0" w:space="0" w:color="auto"/>
        <w:bottom w:val="none" w:sz="0" w:space="0" w:color="auto"/>
        <w:right w:val="none" w:sz="0" w:space="0" w:color="auto"/>
      </w:divBdr>
    </w:div>
    <w:div w:id="1573348039">
      <w:marLeft w:val="480"/>
      <w:marRight w:val="0"/>
      <w:marTop w:val="0"/>
      <w:marBottom w:val="0"/>
      <w:divBdr>
        <w:top w:val="none" w:sz="0" w:space="0" w:color="auto"/>
        <w:left w:val="none" w:sz="0" w:space="0" w:color="auto"/>
        <w:bottom w:val="none" w:sz="0" w:space="0" w:color="auto"/>
        <w:right w:val="none" w:sz="0" w:space="0" w:color="auto"/>
      </w:divBdr>
    </w:div>
    <w:div w:id="1573393812">
      <w:marLeft w:val="480"/>
      <w:marRight w:val="0"/>
      <w:marTop w:val="0"/>
      <w:marBottom w:val="0"/>
      <w:divBdr>
        <w:top w:val="none" w:sz="0" w:space="0" w:color="auto"/>
        <w:left w:val="none" w:sz="0" w:space="0" w:color="auto"/>
        <w:bottom w:val="none" w:sz="0" w:space="0" w:color="auto"/>
        <w:right w:val="none" w:sz="0" w:space="0" w:color="auto"/>
      </w:divBdr>
    </w:div>
    <w:div w:id="1573546641">
      <w:marLeft w:val="480"/>
      <w:marRight w:val="0"/>
      <w:marTop w:val="0"/>
      <w:marBottom w:val="0"/>
      <w:divBdr>
        <w:top w:val="none" w:sz="0" w:space="0" w:color="auto"/>
        <w:left w:val="none" w:sz="0" w:space="0" w:color="auto"/>
        <w:bottom w:val="none" w:sz="0" w:space="0" w:color="auto"/>
        <w:right w:val="none" w:sz="0" w:space="0" w:color="auto"/>
      </w:divBdr>
    </w:div>
    <w:div w:id="1573615623">
      <w:marLeft w:val="480"/>
      <w:marRight w:val="0"/>
      <w:marTop w:val="0"/>
      <w:marBottom w:val="0"/>
      <w:divBdr>
        <w:top w:val="none" w:sz="0" w:space="0" w:color="auto"/>
        <w:left w:val="none" w:sz="0" w:space="0" w:color="auto"/>
        <w:bottom w:val="none" w:sz="0" w:space="0" w:color="auto"/>
        <w:right w:val="none" w:sz="0" w:space="0" w:color="auto"/>
      </w:divBdr>
    </w:div>
    <w:div w:id="1573738685">
      <w:marLeft w:val="480"/>
      <w:marRight w:val="0"/>
      <w:marTop w:val="0"/>
      <w:marBottom w:val="0"/>
      <w:divBdr>
        <w:top w:val="none" w:sz="0" w:space="0" w:color="auto"/>
        <w:left w:val="none" w:sz="0" w:space="0" w:color="auto"/>
        <w:bottom w:val="none" w:sz="0" w:space="0" w:color="auto"/>
        <w:right w:val="none" w:sz="0" w:space="0" w:color="auto"/>
      </w:divBdr>
    </w:div>
    <w:div w:id="1573808725">
      <w:marLeft w:val="480"/>
      <w:marRight w:val="0"/>
      <w:marTop w:val="0"/>
      <w:marBottom w:val="0"/>
      <w:divBdr>
        <w:top w:val="none" w:sz="0" w:space="0" w:color="auto"/>
        <w:left w:val="none" w:sz="0" w:space="0" w:color="auto"/>
        <w:bottom w:val="none" w:sz="0" w:space="0" w:color="auto"/>
        <w:right w:val="none" w:sz="0" w:space="0" w:color="auto"/>
      </w:divBdr>
    </w:div>
    <w:div w:id="1573929107">
      <w:marLeft w:val="480"/>
      <w:marRight w:val="0"/>
      <w:marTop w:val="0"/>
      <w:marBottom w:val="0"/>
      <w:divBdr>
        <w:top w:val="none" w:sz="0" w:space="0" w:color="auto"/>
        <w:left w:val="none" w:sz="0" w:space="0" w:color="auto"/>
        <w:bottom w:val="none" w:sz="0" w:space="0" w:color="auto"/>
        <w:right w:val="none" w:sz="0" w:space="0" w:color="auto"/>
      </w:divBdr>
    </w:div>
    <w:div w:id="1573929426">
      <w:marLeft w:val="480"/>
      <w:marRight w:val="0"/>
      <w:marTop w:val="0"/>
      <w:marBottom w:val="0"/>
      <w:divBdr>
        <w:top w:val="none" w:sz="0" w:space="0" w:color="auto"/>
        <w:left w:val="none" w:sz="0" w:space="0" w:color="auto"/>
        <w:bottom w:val="none" w:sz="0" w:space="0" w:color="auto"/>
        <w:right w:val="none" w:sz="0" w:space="0" w:color="auto"/>
      </w:divBdr>
    </w:div>
    <w:div w:id="1574315351">
      <w:marLeft w:val="480"/>
      <w:marRight w:val="0"/>
      <w:marTop w:val="0"/>
      <w:marBottom w:val="0"/>
      <w:divBdr>
        <w:top w:val="none" w:sz="0" w:space="0" w:color="auto"/>
        <w:left w:val="none" w:sz="0" w:space="0" w:color="auto"/>
        <w:bottom w:val="none" w:sz="0" w:space="0" w:color="auto"/>
        <w:right w:val="none" w:sz="0" w:space="0" w:color="auto"/>
      </w:divBdr>
    </w:div>
    <w:div w:id="1574387151">
      <w:marLeft w:val="480"/>
      <w:marRight w:val="0"/>
      <w:marTop w:val="0"/>
      <w:marBottom w:val="0"/>
      <w:divBdr>
        <w:top w:val="none" w:sz="0" w:space="0" w:color="auto"/>
        <w:left w:val="none" w:sz="0" w:space="0" w:color="auto"/>
        <w:bottom w:val="none" w:sz="0" w:space="0" w:color="auto"/>
        <w:right w:val="none" w:sz="0" w:space="0" w:color="auto"/>
      </w:divBdr>
    </w:div>
    <w:div w:id="1574392854">
      <w:marLeft w:val="480"/>
      <w:marRight w:val="0"/>
      <w:marTop w:val="0"/>
      <w:marBottom w:val="0"/>
      <w:divBdr>
        <w:top w:val="none" w:sz="0" w:space="0" w:color="auto"/>
        <w:left w:val="none" w:sz="0" w:space="0" w:color="auto"/>
        <w:bottom w:val="none" w:sz="0" w:space="0" w:color="auto"/>
        <w:right w:val="none" w:sz="0" w:space="0" w:color="auto"/>
      </w:divBdr>
    </w:div>
    <w:div w:id="1574466105">
      <w:marLeft w:val="480"/>
      <w:marRight w:val="0"/>
      <w:marTop w:val="0"/>
      <w:marBottom w:val="0"/>
      <w:divBdr>
        <w:top w:val="none" w:sz="0" w:space="0" w:color="auto"/>
        <w:left w:val="none" w:sz="0" w:space="0" w:color="auto"/>
        <w:bottom w:val="none" w:sz="0" w:space="0" w:color="auto"/>
        <w:right w:val="none" w:sz="0" w:space="0" w:color="auto"/>
      </w:divBdr>
    </w:div>
    <w:div w:id="1574854004">
      <w:marLeft w:val="480"/>
      <w:marRight w:val="0"/>
      <w:marTop w:val="0"/>
      <w:marBottom w:val="0"/>
      <w:divBdr>
        <w:top w:val="none" w:sz="0" w:space="0" w:color="auto"/>
        <w:left w:val="none" w:sz="0" w:space="0" w:color="auto"/>
        <w:bottom w:val="none" w:sz="0" w:space="0" w:color="auto"/>
        <w:right w:val="none" w:sz="0" w:space="0" w:color="auto"/>
      </w:divBdr>
    </w:div>
    <w:div w:id="1575042287">
      <w:marLeft w:val="480"/>
      <w:marRight w:val="0"/>
      <w:marTop w:val="0"/>
      <w:marBottom w:val="0"/>
      <w:divBdr>
        <w:top w:val="none" w:sz="0" w:space="0" w:color="auto"/>
        <w:left w:val="none" w:sz="0" w:space="0" w:color="auto"/>
        <w:bottom w:val="none" w:sz="0" w:space="0" w:color="auto"/>
        <w:right w:val="none" w:sz="0" w:space="0" w:color="auto"/>
      </w:divBdr>
    </w:div>
    <w:div w:id="1575161873">
      <w:marLeft w:val="480"/>
      <w:marRight w:val="0"/>
      <w:marTop w:val="0"/>
      <w:marBottom w:val="0"/>
      <w:divBdr>
        <w:top w:val="none" w:sz="0" w:space="0" w:color="auto"/>
        <w:left w:val="none" w:sz="0" w:space="0" w:color="auto"/>
        <w:bottom w:val="none" w:sz="0" w:space="0" w:color="auto"/>
        <w:right w:val="none" w:sz="0" w:space="0" w:color="auto"/>
      </w:divBdr>
    </w:div>
    <w:div w:id="1575815865">
      <w:marLeft w:val="480"/>
      <w:marRight w:val="0"/>
      <w:marTop w:val="0"/>
      <w:marBottom w:val="0"/>
      <w:divBdr>
        <w:top w:val="none" w:sz="0" w:space="0" w:color="auto"/>
        <w:left w:val="none" w:sz="0" w:space="0" w:color="auto"/>
        <w:bottom w:val="none" w:sz="0" w:space="0" w:color="auto"/>
        <w:right w:val="none" w:sz="0" w:space="0" w:color="auto"/>
      </w:divBdr>
    </w:div>
    <w:div w:id="1575898488">
      <w:marLeft w:val="480"/>
      <w:marRight w:val="0"/>
      <w:marTop w:val="0"/>
      <w:marBottom w:val="0"/>
      <w:divBdr>
        <w:top w:val="none" w:sz="0" w:space="0" w:color="auto"/>
        <w:left w:val="none" w:sz="0" w:space="0" w:color="auto"/>
        <w:bottom w:val="none" w:sz="0" w:space="0" w:color="auto"/>
        <w:right w:val="none" w:sz="0" w:space="0" w:color="auto"/>
      </w:divBdr>
    </w:div>
    <w:div w:id="1575968985">
      <w:marLeft w:val="480"/>
      <w:marRight w:val="0"/>
      <w:marTop w:val="0"/>
      <w:marBottom w:val="0"/>
      <w:divBdr>
        <w:top w:val="none" w:sz="0" w:space="0" w:color="auto"/>
        <w:left w:val="none" w:sz="0" w:space="0" w:color="auto"/>
        <w:bottom w:val="none" w:sz="0" w:space="0" w:color="auto"/>
        <w:right w:val="none" w:sz="0" w:space="0" w:color="auto"/>
      </w:divBdr>
    </w:div>
    <w:div w:id="1576013456">
      <w:marLeft w:val="480"/>
      <w:marRight w:val="0"/>
      <w:marTop w:val="0"/>
      <w:marBottom w:val="0"/>
      <w:divBdr>
        <w:top w:val="none" w:sz="0" w:space="0" w:color="auto"/>
        <w:left w:val="none" w:sz="0" w:space="0" w:color="auto"/>
        <w:bottom w:val="none" w:sz="0" w:space="0" w:color="auto"/>
        <w:right w:val="none" w:sz="0" w:space="0" w:color="auto"/>
      </w:divBdr>
    </w:div>
    <w:div w:id="1576013979">
      <w:marLeft w:val="480"/>
      <w:marRight w:val="0"/>
      <w:marTop w:val="0"/>
      <w:marBottom w:val="0"/>
      <w:divBdr>
        <w:top w:val="none" w:sz="0" w:space="0" w:color="auto"/>
        <w:left w:val="none" w:sz="0" w:space="0" w:color="auto"/>
        <w:bottom w:val="none" w:sz="0" w:space="0" w:color="auto"/>
        <w:right w:val="none" w:sz="0" w:space="0" w:color="auto"/>
      </w:divBdr>
    </w:div>
    <w:div w:id="1576083699">
      <w:marLeft w:val="480"/>
      <w:marRight w:val="0"/>
      <w:marTop w:val="0"/>
      <w:marBottom w:val="0"/>
      <w:divBdr>
        <w:top w:val="none" w:sz="0" w:space="0" w:color="auto"/>
        <w:left w:val="none" w:sz="0" w:space="0" w:color="auto"/>
        <w:bottom w:val="none" w:sz="0" w:space="0" w:color="auto"/>
        <w:right w:val="none" w:sz="0" w:space="0" w:color="auto"/>
      </w:divBdr>
    </w:div>
    <w:div w:id="1576158367">
      <w:marLeft w:val="480"/>
      <w:marRight w:val="0"/>
      <w:marTop w:val="0"/>
      <w:marBottom w:val="0"/>
      <w:divBdr>
        <w:top w:val="none" w:sz="0" w:space="0" w:color="auto"/>
        <w:left w:val="none" w:sz="0" w:space="0" w:color="auto"/>
        <w:bottom w:val="none" w:sz="0" w:space="0" w:color="auto"/>
        <w:right w:val="none" w:sz="0" w:space="0" w:color="auto"/>
      </w:divBdr>
    </w:div>
    <w:div w:id="1576234806">
      <w:marLeft w:val="480"/>
      <w:marRight w:val="0"/>
      <w:marTop w:val="0"/>
      <w:marBottom w:val="0"/>
      <w:divBdr>
        <w:top w:val="none" w:sz="0" w:space="0" w:color="auto"/>
        <w:left w:val="none" w:sz="0" w:space="0" w:color="auto"/>
        <w:bottom w:val="none" w:sz="0" w:space="0" w:color="auto"/>
        <w:right w:val="none" w:sz="0" w:space="0" w:color="auto"/>
      </w:divBdr>
    </w:div>
    <w:div w:id="1576237634">
      <w:marLeft w:val="480"/>
      <w:marRight w:val="0"/>
      <w:marTop w:val="0"/>
      <w:marBottom w:val="0"/>
      <w:divBdr>
        <w:top w:val="none" w:sz="0" w:space="0" w:color="auto"/>
        <w:left w:val="none" w:sz="0" w:space="0" w:color="auto"/>
        <w:bottom w:val="none" w:sz="0" w:space="0" w:color="auto"/>
        <w:right w:val="none" w:sz="0" w:space="0" w:color="auto"/>
      </w:divBdr>
    </w:div>
    <w:div w:id="1576354756">
      <w:marLeft w:val="480"/>
      <w:marRight w:val="0"/>
      <w:marTop w:val="0"/>
      <w:marBottom w:val="0"/>
      <w:divBdr>
        <w:top w:val="none" w:sz="0" w:space="0" w:color="auto"/>
        <w:left w:val="none" w:sz="0" w:space="0" w:color="auto"/>
        <w:bottom w:val="none" w:sz="0" w:space="0" w:color="auto"/>
        <w:right w:val="none" w:sz="0" w:space="0" w:color="auto"/>
      </w:divBdr>
    </w:div>
    <w:div w:id="1576428513">
      <w:marLeft w:val="480"/>
      <w:marRight w:val="0"/>
      <w:marTop w:val="0"/>
      <w:marBottom w:val="0"/>
      <w:divBdr>
        <w:top w:val="none" w:sz="0" w:space="0" w:color="auto"/>
        <w:left w:val="none" w:sz="0" w:space="0" w:color="auto"/>
        <w:bottom w:val="none" w:sz="0" w:space="0" w:color="auto"/>
        <w:right w:val="none" w:sz="0" w:space="0" w:color="auto"/>
      </w:divBdr>
    </w:div>
    <w:div w:id="1576744200">
      <w:marLeft w:val="480"/>
      <w:marRight w:val="0"/>
      <w:marTop w:val="0"/>
      <w:marBottom w:val="0"/>
      <w:divBdr>
        <w:top w:val="none" w:sz="0" w:space="0" w:color="auto"/>
        <w:left w:val="none" w:sz="0" w:space="0" w:color="auto"/>
        <w:bottom w:val="none" w:sz="0" w:space="0" w:color="auto"/>
        <w:right w:val="none" w:sz="0" w:space="0" w:color="auto"/>
      </w:divBdr>
    </w:div>
    <w:div w:id="1576936517">
      <w:marLeft w:val="480"/>
      <w:marRight w:val="0"/>
      <w:marTop w:val="0"/>
      <w:marBottom w:val="0"/>
      <w:divBdr>
        <w:top w:val="none" w:sz="0" w:space="0" w:color="auto"/>
        <w:left w:val="none" w:sz="0" w:space="0" w:color="auto"/>
        <w:bottom w:val="none" w:sz="0" w:space="0" w:color="auto"/>
        <w:right w:val="none" w:sz="0" w:space="0" w:color="auto"/>
      </w:divBdr>
    </w:div>
    <w:div w:id="1577058626">
      <w:marLeft w:val="480"/>
      <w:marRight w:val="0"/>
      <w:marTop w:val="0"/>
      <w:marBottom w:val="0"/>
      <w:divBdr>
        <w:top w:val="none" w:sz="0" w:space="0" w:color="auto"/>
        <w:left w:val="none" w:sz="0" w:space="0" w:color="auto"/>
        <w:bottom w:val="none" w:sz="0" w:space="0" w:color="auto"/>
        <w:right w:val="none" w:sz="0" w:space="0" w:color="auto"/>
      </w:divBdr>
    </w:div>
    <w:div w:id="1577134173">
      <w:marLeft w:val="480"/>
      <w:marRight w:val="0"/>
      <w:marTop w:val="0"/>
      <w:marBottom w:val="0"/>
      <w:divBdr>
        <w:top w:val="none" w:sz="0" w:space="0" w:color="auto"/>
        <w:left w:val="none" w:sz="0" w:space="0" w:color="auto"/>
        <w:bottom w:val="none" w:sz="0" w:space="0" w:color="auto"/>
        <w:right w:val="none" w:sz="0" w:space="0" w:color="auto"/>
      </w:divBdr>
    </w:div>
    <w:div w:id="1577209712">
      <w:marLeft w:val="480"/>
      <w:marRight w:val="0"/>
      <w:marTop w:val="0"/>
      <w:marBottom w:val="0"/>
      <w:divBdr>
        <w:top w:val="none" w:sz="0" w:space="0" w:color="auto"/>
        <w:left w:val="none" w:sz="0" w:space="0" w:color="auto"/>
        <w:bottom w:val="none" w:sz="0" w:space="0" w:color="auto"/>
        <w:right w:val="none" w:sz="0" w:space="0" w:color="auto"/>
      </w:divBdr>
    </w:div>
    <w:div w:id="1577281307">
      <w:marLeft w:val="480"/>
      <w:marRight w:val="0"/>
      <w:marTop w:val="0"/>
      <w:marBottom w:val="0"/>
      <w:divBdr>
        <w:top w:val="none" w:sz="0" w:space="0" w:color="auto"/>
        <w:left w:val="none" w:sz="0" w:space="0" w:color="auto"/>
        <w:bottom w:val="none" w:sz="0" w:space="0" w:color="auto"/>
        <w:right w:val="none" w:sz="0" w:space="0" w:color="auto"/>
      </w:divBdr>
    </w:div>
    <w:div w:id="1577351716">
      <w:marLeft w:val="480"/>
      <w:marRight w:val="0"/>
      <w:marTop w:val="0"/>
      <w:marBottom w:val="0"/>
      <w:divBdr>
        <w:top w:val="none" w:sz="0" w:space="0" w:color="auto"/>
        <w:left w:val="none" w:sz="0" w:space="0" w:color="auto"/>
        <w:bottom w:val="none" w:sz="0" w:space="0" w:color="auto"/>
        <w:right w:val="none" w:sz="0" w:space="0" w:color="auto"/>
      </w:divBdr>
    </w:div>
    <w:div w:id="1577476006">
      <w:marLeft w:val="480"/>
      <w:marRight w:val="0"/>
      <w:marTop w:val="0"/>
      <w:marBottom w:val="0"/>
      <w:divBdr>
        <w:top w:val="none" w:sz="0" w:space="0" w:color="auto"/>
        <w:left w:val="none" w:sz="0" w:space="0" w:color="auto"/>
        <w:bottom w:val="none" w:sz="0" w:space="0" w:color="auto"/>
        <w:right w:val="none" w:sz="0" w:space="0" w:color="auto"/>
      </w:divBdr>
    </w:div>
    <w:div w:id="1577662305">
      <w:marLeft w:val="480"/>
      <w:marRight w:val="0"/>
      <w:marTop w:val="0"/>
      <w:marBottom w:val="0"/>
      <w:divBdr>
        <w:top w:val="none" w:sz="0" w:space="0" w:color="auto"/>
        <w:left w:val="none" w:sz="0" w:space="0" w:color="auto"/>
        <w:bottom w:val="none" w:sz="0" w:space="0" w:color="auto"/>
        <w:right w:val="none" w:sz="0" w:space="0" w:color="auto"/>
      </w:divBdr>
    </w:div>
    <w:div w:id="1577665341">
      <w:marLeft w:val="480"/>
      <w:marRight w:val="0"/>
      <w:marTop w:val="0"/>
      <w:marBottom w:val="0"/>
      <w:divBdr>
        <w:top w:val="none" w:sz="0" w:space="0" w:color="auto"/>
        <w:left w:val="none" w:sz="0" w:space="0" w:color="auto"/>
        <w:bottom w:val="none" w:sz="0" w:space="0" w:color="auto"/>
        <w:right w:val="none" w:sz="0" w:space="0" w:color="auto"/>
      </w:divBdr>
    </w:div>
    <w:div w:id="1577671685">
      <w:marLeft w:val="480"/>
      <w:marRight w:val="0"/>
      <w:marTop w:val="0"/>
      <w:marBottom w:val="0"/>
      <w:divBdr>
        <w:top w:val="none" w:sz="0" w:space="0" w:color="auto"/>
        <w:left w:val="none" w:sz="0" w:space="0" w:color="auto"/>
        <w:bottom w:val="none" w:sz="0" w:space="0" w:color="auto"/>
        <w:right w:val="none" w:sz="0" w:space="0" w:color="auto"/>
      </w:divBdr>
    </w:div>
    <w:div w:id="1577863229">
      <w:marLeft w:val="480"/>
      <w:marRight w:val="0"/>
      <w:marTop w:val="0"/>
      <w:marBottom w:val="0"/>
      <w:divBdr>
        <w:top w:val="none" w:sz="0" w:space="0" w:color="auto"/>
        <w:left w:val="none" w:sz="0" w:space="0" w:color="auto"/>
        <w:bottom w:val="none" w:sz="0" w:space="0" w:color="auto"/>
        <w:right w:val="none" w:sz="0" w:space="0" w:color="auto"/>
      </w:divBdr>
    </w:div>
    <w:div w:id="1578053272">
      <w:marLeft w:val="480"/>
      <w:marRight w:val="0"/>
      <w:marTop w:val="0"/>
      <w:marBottom w:val="0"/>
      <w:divBdr>
        <w:top w:val="none" w:sz="0" w:space="0" w:color="auto"/>
        <w:left w:val="none" w:sz="0" w:space="0" w:color="auto"/>
        <w:bottom w:val="none" w:sz="0" w:space="0" w:color="auto"/>
        <w:right w:val="none" w:sz="0" w:space="0" w:color="auto"/>
      </w:divBdr>
    </w:div>
    <w:div w:id="1578053830">
      <w:marLeft w:val="480"/>
      <w:marRight w:val="0"/>
      <w:marTop w:val="0"/>
      <w:marBottom w:val="0"/>
      <w:divBdr>
        <w:top w:val="none" w:sz="0" w:space="0" w:color="auto"/>
        <w:left w:val="none" w:sz="0" w:space="0" w:color="auto"/>
        <w:bottom w:val="none" w:sz="0" w:space="0" w:color="auto"/>
        <w:right w:val="none" w:sz="0" w:space="0" w:color="auto"/>
      </w:divBdr>
    </w:div>
    <w:div w:id="1578130339">
      <w:marLeft w:val="480"/>
      <w:marRight w:val="0"/>
      <w:marTop w:val="0"/>
      <w:marBottom w:val="0"/>
      <w:divBdr>
        <w:top w:val="none" w:sz="0" w:space="0" w:color="auto"/>
        <w:left w:val="none" w:sz="0" w:space="0" w:color="auto"/>
        <w:bottom w:val="none" w:sz="0" w:space="0" w:color="auto"/>
        <w:right w:val="none" w:sz="0" w:space="0" w:color="auto"/>
      </w:divBdr>
    </w:div>
    <w:div w:id="1578400007">
      <w:marLeft w:val="480"/>
      <w:marRight w:val="0"/>
      <w:marTop w:val="0"/>
      <w:marBottom w:val="0"/>
      <w:divBdr>
        <w:top w:val="none" w:sz="0" w:space="0" w:color="auto"/>
        <w:left w:val="none" w:sz="0" w:space="0" w:color="auto"/>
        <w:bottom w:val="none" w:sz="0" w:space="0" w:color="auto"/>
        <w:right w:val="none" w:sz="0" w:space="0" w:color="auto"/>
      </w:divBdr>
    </w:div>
    <w:div w:id="1578516135">
      <w:marLeft w:val="480"/>
      <w:marRight w:val="0"/>
      <w:marTop w:val="0"/>
      <w:marBottom w:val="0"/>
      <w:divBdr>
        <w:top w:val="none" w:sz="0" w:space="0" w:color="auto"/>
        <w:left w:val="none" w:sz="0" w:space="0" w:color="auto"/>
        <w:bottom w:val="none" w:sz="0" w:space="0" w:color="auto"/>
        <w:right w:val="none" w:sz="0" w:space="0" w:color="auto"/>
      </w:divBdr>
    </w:div>
    <w:div w:id="1578637460">
      <w:marLeft w:val="480"/>
      <w:marRight w:val="0"/>
      <w:marTop w:val="0"/>
      <w:marBottom w:val="0"/>
      <w:divBdr>
        <w:top w:val="none" w:sz="0" w:space="0" w:color="auto"/>
        <w:left w:val="none" w:sz="0" w:space="0" w:color="auto"/>
        <w:bottom w:val="none" w:sz="0" w:space="0" w:color="auto"/>
        <w:right w:val="none" w:sz="0" w:space="0" w:color="auto"/>
      </w:divBdr>
    </w:div>
    <w:div w:id="1578903929">
      <w:marLeft w:val="480"/>
      <w:marRight w:val="0"/>
      <w:marTop w:val="0"/>
      <w:marBottom w:val="0"/>
      <w:divBdr>
        <w:top w:val="none" w:sz="0" w:space="0" w:color="auto"/>
        <w:left w:val="none" w:sz="0" w:space="0" w:color="auto"/>
        <w:bottom w:val="none" w:sz="0" w:space="0" w:color="auto"/>
        <w:right w:val="none" w:sz="0" w:space="0" w:color="auto"/>
      </w:divBdr>
    </w:div>
    <w:div w:id="1579291884">
      <w:marLeft w:val="480"/>
      <w:marRight w:val="0"/>
      <w:marTop w:val="0"/>
      <w:marBottom w:val="0"/>
      <w:divBdr>
        <w:top w:val="none" w:sz="0" w:space="0" w:color="auto"/>
        <w:left w:val="none" w:sz="0" w:space="0" w:color="auto"/>
        <w:bottom w:val="none" w:sz="0" w:space="0" w:color="auto"/>
        <w:right w:val="none" w:sz="0" w:space="0" w:color="auto"/>
      </w:divBdr>
    </w:div>
    <w:div w:id="1579679806">
      <w:marLeft w:val="480"/>
      <w:marRight w:val="0"/>
      <w:marTop w:val="0"/>
      <w:marBottom w:val="0"/>
      <w:divBdr>
        <w:top w:val="none" w:sz="0" w:space="0" w:color="auto"/>
        <w:left w:val="none" w:sz="0" w:space="0" w:color="auto"/>
        <w:bottom w:val="none" w:sz="0" w:space="0" w:color="auto"/>
        <w:right w:val="none" w:sz="0" w:space="0" w:color="auto"/>
      </w:divBdr>
    </w:div>
    <w:div w:id="1579707041">
      <w:marLeft w:val="480"/>
      <w:marRight w:val="0"/>
      <w:marTop w:val="0"/>
      <w:marBottom w:val="0"/>
      <w:divBdr>
        <w:top w:val="none" w:sz="0" w:space="0" w:color="auto"/>
        <w:left w:val="none" w:sz="0" w:space="0" w:color="auto"/>
        <w:bottom w:val="none" w:sz="0" w:space="0" w:color="auto"/>
        <w:right w:val="none" w:sz="0" w:space="0" w:color="auto"/>
      </w:divBdr>
    </w:div>
    <w:div w:id="1579750602">
      <w:marLeft w:val="480"/>
      <w:marRight w:val="0"/>
      <w:marTop w:val="0"/>
      <w:marBottom w:val="0"/>
      <w:divBdr>
        <w:top w:val="none" w:sz="0" w:space="0" w:color="auto"/>
        <w:left w:val="none" w:sz="0" w:space="0" w:color="auto"/>
        <w:bottom w:val="none" w:sz="0" w:space="0" w:color="auto"/>
        <w:right w:val="none" w:sz="0" w:space="0" w:color="auto"/>
      </w:divBdr>
    </w:div>
    <w:div w:id="1579944361">
      <w:marLeft w:val="480"/>
      <w:marRight w:val="0"/>
      <w:marTop w:val="0"/>
      <w:marBottom w:val="0"/>
      <w:divBdr>
        <w:top w:val="none" w:sz="0" w:space="0" w:color="auto"/>
        <w:left w:val="none" w:sz="0" w:space="0" w:color="auto"/>
        <w:bottom w:val="none" w:sz="0" w:space="0" w:color="auto"/>
        <w:right w:val="none" w:sz="0" w:space="0" w:color="auto"/>
      </w:divBdr>
    </w:div>
    <w:div w:id="1580090611">
      <w:marLeft w:val="480"/>
      <w:marRight w:val="0"/>
      <w:marTop w:val="0"/>
      <w:marBottom w:val="0"/>
      <w:divBdr>
        <w:top w:val="none" w:sz="0" w:space="0" w:color="auto"/>
        <w:left w:val="none" w:sz="0" w:space="0" w:color="auto"/>
        <w:bottom w:val="none" w:sz="0" w:space="0" w:color="auto"/>
        <w:right w:val="none" w:sz="0" w:space="0" w:color="auto"/>
      </w:divBdr>
    </w:div>
    <w:div w:id="1580166545">
      <w:marLeft w:val="480"/>
      <w:marRight w:val="0"/>
      <w:marTop w:val="0"/>
      <w:marBottom w:val="0"/>
      <w:divBdr>
        <w:top w:val="none" w:sz="0" w:space="0" w:color="auto"/>
        <w:left w:val="none" w:sz="0" w:space="0" w:color="auto"/>
        <w:bottom w:val="none" w:sz="0" w:space="0" w:color="auto"/>
        <w:right w:val="none" w:sz="0" w:space="0" w:color="auto"/>
      </w:divBdr>
    </w:div>
    <w:div w:id="1580405177">
      <w:marLeft w:val="480"/>
      <w:marRight w:val="0"/>
      <w:marTop w:val="0"/>
      <w:marBottom w:val="0"/>
      <w:divBdr>
        <w:top w:val="none" w:sz="0" w:space="0" w:color="auto"/>
        <w:left w:val="none" w:sz="0" w:space="0" w:color="auto"/>
        <w:bottom w:val="none" w:sz="0" w:space="0" w:color="auto"/>
        <w:right w:val="none" w:sz="0" w:space="0" w:color="auto"/>
      </w:divBdr>
    </w:div>
    <w:div w:id="1580480244">
      <w:marLeft w:val="480"/>
      <w:marRight w:val="0"/>
      <w:marTop w:val="0"/>
      <w:marBottom w:val="0"/>
      <w:divBdr>
        <w:top w:val="none" w:sz="0" w:space="0" w:color="auto"/>
        <w:left w:val="none" w:sz="0" w:space="0" w:color="auto"/>
        <w:bottom w:val="none" w:sz="0" w:space="0" w:color="auto"/>
        <w:right w:val="none" w:sz="0" w:space="0" w:color="auto"/>
      </w:divBdr>
    </w:div>
    <w:div w:id="1580484308">
      <w:marLeft w:val="480"/>
      <w:marRight w:val="0"/>
      <w:marTop w:val="0"/>
      <w:marBottom w:val="0"/>
      <w:divBdr>
        <w:top w:val="none" w:sz="0" w:space="0" w:color="auto"/>
        <w:left w:val="none" w:sz="0" w:space="0" w:color="auto"/>
        <w:bottom w:val="none" w:sz="0" w:space="0" w:color="auto"/>
        <w:right w:val="none" w:sz="0" w:space="0" w:color="auto"/>
      </w:divBdr>
    </w:div>
    <w:div w:id="1580559505">
      <w:marLeft w:val="480"/>
      <w:marRight w:val="0"/>
      <w:marTop w:val="0"/>
      <w:marBottom w:val="0"/>
      <w:divBdr>
        <w:top w:val="none" w:sz="0" w:space="0" w:color="auto"/>
        <w:left w:val="none" w:sz="0" w:space="0" w:color="auto"/>
        <w:bottom w:val="none" w:sz="0" w:space="0" w:color="auto"/>
        <w:right w:val="none" w:sz="0" w:space="0" w:color="auto"/>
      </w:divBdr>
    </w:div>
    <w:div w:id="1580601272">
      <w:marLeft w:val="480"/>
      <w:marRight w:val="0"/>
      <w:marTop w:val="0"/>
      <w:marBottom w:val="0"/>
      <w:divBdr>
        <w:top w:val="none" w:sz="0" w:space="0" w:color="auto"/>
        <w:left w:val="none" w:sz="0" w:space="0" w:color="auto"/>
        <w:bottom w:val="none" w:sz="0" w:space="0" w:color="auto"/>
        <w:right w:val="none" w:sz="0" w:space="0" w:color="auto"/>
      </w:divBdr>
    </w:div>
    <w:div w:id="1581284151">
      <w:marLeft w:val="480"/>
      <w:marRight w:val="0"/>
      <w:marTop w:val="0"/>
      <w:marBottom w:val="0"/>
      <w:divBdr>
        <w:top w:val="none" w:sz="0" w:space="0" w:color="auto"/>
        <w:left w:val="none" w:sz="0" w:space="0" w:color="auto"/>
        <w:bottom w:val="none" w:sz="0" w:space="0" w:color="auto"/>
        <w:right w:val="none" w:sz="0" w:space="0" w:color="auto"/>
      </w:divBdr>
    </w:div>
    <w:div w:id="1581326253">
      <w:marLeft w:val="480"/>
      <w:marRight w:val="0"/>
      <w:marTop w:val="0"/>
      <w:marBottom w:val="0"/>
      <w:divBdr>
        <w:top w:val="none" w:sz="0" w:space="0" w:color="auto"/>
        <w:left w:val="none" w:sz="0" w:space="0" w:color="auto"/>
        <w:bottom w:val="none" w:sz="0" w:space="0" w:color="auto"/>
        <w:right w:val="none" w:sz="0" w:space="0" w:color="auto"/>
      </w:divBdr>
    </w:div>
    <w:div w:id="1581401692">
      <w:marLeft w:val="480"/>
      <w:marRight w:val="0"/>
      <w:marTop w:val="0"/>
      <w:marBottom w:val="0"/>
      <w:divBdr>
        <w:top w:val="none" w:sz="0" w:space="0" w:color="auto"/>
        <w:left w:val="none" w:sz="0" w:space="0" w:color="auto"/>
        <w:bottom w:val="none" w:sz="0" w:space="0" w:color="auto"/>
        <w:right w:val="none" w:sz="0" w:space="0" w:color="auto"/>
      </w:divBdr>
    </w:div>
    <w:div w:id="1581596812">
      <w:marLeft w:val="480"/>
      <w:marRight w:val="0"/>
      <w:marTop w:val="0"/>
      <w:marBottom w:val="0"/>
      <w:divBdr>
        <w:top w:val="none" w:sz="0" w:space="0" w:color="auto"/>
        <w:left w:val="none" w:sz="0" w:space="0" w:color="auto"/>
        <w:bottom w:val="none" w:sz="0" w:space="0" w:color="auto"/>
        <w:right w:val="none" w:sz="0" w:space="0" w:color="auto"/>
      </w:divBdr>
    </w:div>
    <w:div w:id="1581598824">
      <w:marLeft w:val="480"/>
      <w:marRight w:val="0"/>
      <w:marTop w:val="0"/>
      <w:marBottom w:val="0"/>
      <w:divBdr>
        <w:top w:val="none" w:sz="0" w:space="0" w:color="auto"/>
        <w:left w:val="none" w:sz="0" w:space="0" w:color="auto"/>
        <w:bottom w:val="none" w:sz="0" w:space="0" w:color="auto"/>
        <w:right w:val="none" w:sz="0" w:space="0" w:color="auto"/>
      </w:divBdr>
    </w:div>
    <w:div w:id="1581600860">
      <w:marLeft w:val="480"/>
      <w:marRight w:val="0"/>
      <w:marTop w:val="0"/>
      <w:marBottom w:val="0"/>
      <w:divBdr>
        <w:top w:val="none" w:sz="0" w:space="0" w:color="auto"/>
        <w:left w:val="none" w:sz="0" w:space="0" w:color="auto"/>
        <w:bottom w:val="none" w:sz="0" w:space="0" w:color="auto"/>
        <w:right w:val="none" w:sz="0" w:space="0" w:color="auto"/>
      </w:divBdr>
    </w:div>
    <w:div w:id="1581866490">
      <w:marLeft w:val="480"/>
      <w:marRight w:val="0"/>
      <w:marTop w:val="0"/>
      <w:marBottom w:val="0"/>
      <w:divBdr>
        <w:top w:val="none" w:sz="0" w:space="0" w:color="auto"/>
        <w:left w:val="none" w:sz="0" w:space="0" w:color="auto"/>
        <w:bottom w:val="none" w:sz="0" w:space="0" w:color="auto"/>
        <w:right w:val="none" w:sz="0" w:space="0" w:color="auto"/>
      </w:divBdr>
    </w:div>
    <w:div w:id="1581985041">
      <w:marLeft w:val="480"/>
      <w:marRight w:val="0"/>
      <w:marTop w:val="0"/>
      <w:marBottom w:val="0"/>
      <w:divBdr>
        <w:top w:val="none" w:sz="0" w:space="0" w:color="auto"/>
        <w:left w:val="none" w:sz="0" w:space="0" w:color="auto"/>
        <w:bottom w:val="none" w:sz="0" w:space="0" w:color="auto"/>
        <w:right w:val="none" w:sz="0" w:space="0" w:color="auto"/>
      </w:divBdr>
    </w:div>
    <w:div w:id="1582568053">
      <w:marLeft w:val="480"/>
      <w:marRight w:val="0"/>
      <w:marTop w:val="0"/>
      <w:marBottom w:val="0"/>
      <w:divBdr>
        <w:top w:val="none" w:sz="0" w:space="0" w:color="auto"/>
        <w:left w:val="none" w:sz="0" w:space="0" w:color="auto"/>
        <w:bottom w:val="none" w:sz="0" w:space="0" w:color="auto"/>
        <w:right w:val="none" w:sz="0" w:space="0" w:color="auto"/>
      </w:divBdr>
    </w:div>
    <w:div w:id="1582905600">
      <w:marLeft w:val="480"/>
      <w:marRight w:val="0"/>
      <w:marTop w:val="0"/>
      <w:marBottom w:val="0"/>
      <w:divBdr>
        <w:top w:val="none" w:sz="0" w:space="0" w:color="auto"/>
        <w:left w:val="none" w:sz="0" w:space="0" w:color="auto"/>
        <w:bottom w:val="none" w:sz="0" w:space="0" w:color="auto"/>
        <w:right w:val="none" w:sz="0" w:space="0" w:color="auto"/>
      </w:divBdr>
    </w:div>
    <w:div w:id="1582905836">
      <w:marLeft w:val="480"/>
      <w:marRight w:val="0"/>
      <w:marTop w:val="0"/>
      <w:marBottom w:val="0"/>
      <w:divBdr>
        <w:top w:val="none" w:sz="0" w:space="0" w:color="auto"/>
        <w:left w:val="none" w:sz="0" w:space="0" w:color="auto"/>
        <w:bottom w:val="none" w:sz="0" w:space="0" w:color="auto"/>
        <w:right w:val="none" w:sz="0" w:space="0" w:color="auto"/>
      </w:divBdr>
    </w:div>
    <w:div w:id="1583027193">
      <w:marLeft w:val="480"/>
      <w:marRight w:val="0"/>
      <w:marTop w:val="0"/>
      <w:marBottom w:val="0"/>
      <w:divBdr>
        <w:top w:val="none" w:sz="0" w:space="0" w:color="auto"/>
        <w:left w:val="none" w:sz="0" w:space="0" w:color="auto"/>
        <w:bottom w:val="none" w:sz="0" w:space="0" w:color="auto"/>
        <w:right w:val="none" w:sz="0" w:space="0" w:color="auto"/>
      </w:divBdr>
    </w:div>
    <w:div w:id="1583179036">
      <w:marLeft w:val="480"/>
      <w:marRight w:val="0"/>
      <w:marTop w:val="0"/>
      <w:marBottom w:val="0"/>
      <w:divBdr>
        <w:top w:val="none" w:sz="0" w:space="0" w:color="auto"/>
        <w:left w:val="none" w:sz="0" w:space="0" w:color="auto"/>
        <w:bottom w:val="none" w:sz="0" w:space="0" w:color="auto"/>
        <w:right w:val="none" w:sz="0" w:space="0" w:color="auto"/>
      </w:divBdr>
    </w:div>
    <w:div w:id="1583875891">
      <w:marLeft w:val="480"/>
      <w:marRight w:val="0"/>
      <w:marTop w:val="0"/>
      <w:marBottom w:val="0"/>
      <w:divBdr>
        <w:top w:val="none" w:sz="0" w:space="0" w:color="auto"/>
        <w:left w:val="none" w:sz="0" w:space="0" w:color="auto"/>
        <w:bottom w:val="none" w:sz="0" w:space="0" w:color="auto"/>
        <w:right w:val="none" w:sz="0" w:space="0" w:color="auto"/>
      </w:divBdr>
    </w:div>
    <w:div w:id="1583949188">
      <w:marLeft w:val="480"/>
      <w:marRight w:val="0"/>
      <w:marTop w:val="0"/>
      <w:marBottom w:val="0"/>
      <w:divBdr>
        <w:top w:val="none" w:sz="0" w:space="0" w:color="auto"/>
        <w:left w:val="none" w:sz="0" w:space="0" w:color="auto"/>
        <w:bottom w:val="none" w:sz="0" w:space="0" w:color="auto"/>
        <w:right w:val="none" w:sz="0" w:space="0" w:color="auto"/>
      </w:divBdr>
    </w:div>
    <w:div w:id="1584072095">
      <w:marLeft w:val="480"/>
      <w:marRight w:val="0"/>
      <w:marTop w:val="0"/>
      <w:marBottom w:val="0"/>
      <w:divBdr>
        <w:top w:val="none" w:sz="0" w:space="0" w:color="auto"/>
        <w:left w:val="none" w:sz="0" w:space="0" w:color="auto"/>
        <w:bottom w:val="none" w:sz="0" w:space="0" w:color="auto"/>
        <w:right w:val="none" w:sz="0" w:space="0" w:color="auto"/>
      </w:divBdr>
    </w:div>
    <w:div w:id="1584222258">
      <w:marLeft w:val="480"/>
      <w:marRight w:val="0"/>
      <w:marTop w:val="0"/>
      <w:marBottom w:val="0"/>
      <w:divBdr>
        <w:top w:val="none" w:sz="0" w:space="0" w:color="auto"/>
        <w:left w:val="none" w:sz="0" w:space="0" w:color="auto"/>
        <w:bottom w:val="none" w:sz="0" w:space="0" w:color="auto"/>
        <w:right w:val="none" w:sz="0" w:space="0" w:color="auto"/>
      </w:divBdr>
    </w:div>
    <w:div w:id="1584223394">
      <w:marLeft w:val="480"/>
      <w:marRight w:val="0"/>
      <w:marTop w:val="0"/>
      <w:marBottom w:val="0"/>
      <w:divBdr>
        <w:top w:val="none" w:sz="0" w:space="0" w:color="auto"/>
        <w:left w:val="none" w:sz="0" w:space="0" w:color="auto"/>
        <w:bottom w:val="none" w:sz="0" w:space="0" w:color="auto"/>
        <w:right w:val="none" w:sz="0" w:space="0" w:color="auto"/>
      </w:divBdr>
    </w:div>
    <w:div w:id="1584410836">
      <w:marLeft w:val="480"/>
      <w:marRight w:val="0"/>
      <w:marTop w:val="0"/>
      <w:marBottom w:val="0"/>
      <w:divBdr>
        <w:top w:val="none" w:sz="0" w:space="0" w:color="auto"/>
        <w:left w:val="none" w:sz="0" w:space="0" w:color="auto"/>
        <w:bottom w:val="none" w:sz="0" w:space="0" w:color="auto"/>
        <w:right w:val="none" w:sz="0" w:space="0" w:color="auto"/>
      </w:divBdr>
    </w:div>
    <w:div w:id="1584417630">
      <w:marLeft w:val="480"/>
      <w:marRight w:val="0"/>
      <w:marTop w:val="0"/>
      <w:marBottom w:val="0"/>
      <w:divBdr>
        <w:top w:val="none" w:sz="0" w:space="0" w:color="auto"/>
        <w:left w:val="none" w:sz="0" w:space="0" w:color="auto"/>
        <w:bottom w:val="none" w:sz="0" w:space="0" w:color="auto"/>
        <w:right w:val="none" w:sz="0" w:space="0" w:color="auto"/>
      </w:divBdr>
    </w:div>
    <w:div w:id="1584753195">
      <w:marLeft w:val="480"/>
      <w:marRight w:val="0"/>
      <w:marTop w:val="0"/>
      <w:marBottom w:val="0"/>
      <w:divBdr>
        <w:top w:val="none" w:sz="0" w:space="0" w:color="auto"/>
        <w:left w:val="none" w:sz="0" w:space="0" w:color="auto"/>
        <w:bottom w:val="none" w:sz="0" w:space="0" w:color="auto"/>
        <w:right w:val="none" w:sz="0" w:space="0" w:color="auto"/>
      </w:divBdr>
    </w:div>
    <w:div w:id="1584796950">
      <w:marLeft w:val="480"/>
      <w:marRight w:val="0"/>
      <w:marTop w:val="0"/>
      <w:marBottom w:val="0"/>
      <w:divBdr>
        <w:top w:val="none" w:sz="0" w:space="0" w:color="auto"/>
        <w:left w:val="none" w:sz="0" w:space="0" w:color="auto"/>
        <w:bottom w:val="none" w:sz="0" w:space="0" w:color="auto"/>
        <w:right w:val="none" w:sz="0" w:space="0" w:color="auto"/>
      </w:divBdr>
    </w:div>
    <w:div w:id="1584879760">
      <w:marLeft w:val="480"/>
      <w:marRight w:val="0"/>
      <w:marTop w:val="0"/>
      <w:marBottom w:val="0"/>
      <w:divBdr>
        <w:top w:val="none" w:sz="0" w:space="0" w:color="auto"/>
        <w:left w:val="none" w:sz="0" w:space="0" w:color="auto"/>
        <w:bottom w:val="none" w:sz="0" w:space="0" w:color="auto"/>
        <w:right w:val="none" w:sz="0" w:space="0" w:color="auto"/>
      </w:divBdr>
    </w:div>
    <w:div w:id="1585064253">
      <w:marLeft w:val="480"/>
      <w:marRight w:val="0"/>
      <w:marTop w:val="0"/>
      <w:marBottom w:val="0"/>
      <w:divBdr>
        <w:top w:val="none" w:sz="0" w:space="0" w:color="auto"/>
        <w:left w:val="none" w:sz="0" w:space="0" w:color="auto"/>
        <w:bottom w:val="none" w:sz="0" w:space="0" w:color="auto"/>
        <w:right w:val="none" w:sz="0" w:space="0" w:color="auto"/>
      </w:divBdr>
    </w:div>
    <w:div w:id="1585601764">
      <w:marLeft w:val="480"/>
      <w:marRight w:val="0"/>
      <w:marTop w:val="0"/>
      <w:marBottom w:val="0"/>
      <w:divBdr>
        <w:top w:val="none" w:sz="0" w:space="0" w:color="auto"/>
        <w:left w:val="none" w:sz="0" w:space="0" w:color="auto"/>
        <w:bottom w:val="none" w:sz="0" w:space="0" w:color="auto"/>
        <w:right w:val="none" w:sz="0" w:space="0" w:color="auto"/>
      </w:divBdr>
    </w:div>
    <w:div w:id="1585605980">
      <w:marLeft w:val="480"/>
      <w:marRight w:val="0"/>
      <w:marTop w:val="0"/>
      <w:marBottom w:val="0"/>
      <w:divBdr>
        <w:top w:val="none" w:sz="0" w:space="0" w:color="auto"/>
        <w:left w:val="none" w:sz="0" w:space="0" w:color="auto"/>
        <w:bottom w:val="none" w:sz="0" w:space="0" w:color="auto"/>
        <w:right w:val="none" w:sz="0" w:space="0" w:color="auto"/>
      </w:divBdr>
    </w:div>
    <w:div w:id="1585725598">
      <w:marLeft w:val="480"/>
      <w:marRight w:val="0"/>
      <w:marTop w:val="0"/>
      <w:marBottom w:val="0"/>
      <w:divBdr>
        <w:top w:val="none" w:sz="0" w:space="0" w:color="auto"/>
        <w:left w:val="none" w:sz="0" w:space="0" w:color="auto"/>
        <w:bottom w:val="none" w:sz="0" w:space="0" w:color="auto"/>
        <w:right w:val="none" w:sz="0" w:space="0" w:color="auto"/>
      </w:divBdr>
    </w:div>
    <w:div w:id="1585800057">
      <w:marLeft w:val="480"/>
      <w:marRight w:val="0"/>
      <w:marTop w:val="0"/>
      <w:marBottom w:val="0"/>
      <w:divBdr>
        <w:top w:val="none" w:sz="0" w:space="0" w:color="auto"/>
        <w:left w:val="none" w:sz="0" w:space="0" w:color="auto"/>
        <w:bottom w:val="none" w:sz="0" w:space="0" w:color="auto"/>
        <w:right w:val="none" w:sz="0" w:space="0" w:color="auto"/>
      </w:divBdr>
    </w:div>
    <w:div w:id="1585988138">
      <w:marLeft w:val="480"/>
      <w:marRight w:val="0"/>
      <w:marTop w:val="0"/>
      <w:marBottom w:val="0"/>
      <w:divBdr>
        <w:top w:val="none" w:sz="0" w:space="0" w:color="auto"/>
        <w:left w:val="none" w:sz="0" w:space="0" w:color="auto"/>
        <w:bottom w:val="none" w:sz="0" w:space="0" w:color="auto"/>
        <w:right w:val="none" w:sz="0" w:space="0" w:color="auto"/>
      </w:divBdr>
    </w:div>
    <w:div w:id="1586183228">
      <w:marLeft w:val="480"/>
      <w:marRight w:val="0"/>
      <w:marTop w:val="0"/>
      <w:marBottom w:val="0"/>
      <w:divBdr>
        <w:top w:val="none" w:sz="0" w:space="0" w:color="auto"/>
        <w:left w:val="none" w:sz="0" w:space="0" w:color="auto"/>
        <w:bottom w:val="none" w:sz="0" w:space="0" w:color="auto"/>
        <w:right w:val="none" w:sz="0" w:space="0" w:color="auto"/>
      </w:divBdr>
    </w:div>
    <w:div w:id="1586189294">
      <w:marLeft w:val="480"/>
      <w:marRight w:val="0"/>
      <w:marTop w:val="0"/>
      <w:marBottom w:val="0"/>
      <w:divBdr>
        <w:top w:val="none" w:sz="0" w:space="0" w:color="auto"/>
        <w:left w:val="none" w:sz="0" w:space="0" w:color="auto"/>
        <w:bottom w:val="none" w:sz="0" w:space="0" w:color="auto"/>
        <w:right w:val="none" w:sz="0" w:space="0" w:color="auto"/>
      </w:divBdr>
    </w:div>
    <w:div w:id="1586257366">
      <w:marLeft w:val="480"/>
      <w:marRight w:val="0"/>
      <w:marTop w:val="0"/>
      <w:marBottom w:val="0"/>
      <w:divBdr>
        <w:top w:val="none" w:sz="0" w:space="0" w:color="auto"/>
        <w:left w:val="none" w:sz="0" w:space="0" w:color="auto"/>
        <w:bottom w:val="none" w:sz="0" w:space="0" w:color="auto"/>
        <w:right w:val="none" w:sz="0" w:space="0" w:color="auto"/>
      </w:divBdr>
    </w:div>
    <w:div w:id="1586382425">
      <w:marLeft w:val="480"/>
      <w:marRight w:val="0"/>
      <w:marTop w:val="0"/>
      <w:marBottom w:val="0"/>
      <w:divBdr>
        <w:top w:val="none" w:sz="0" w:space="0" w:color="auto"/>
        <w:left w:val="none" w:sz="0" w:space="0" w:color="auto"/>
        <w:bottom w:val="none" w:sz="0" w:space="0" w:color="auto"/>
        <w:right w:val="none" w:sz="0" w:space="0" w:color="auto"/>
      </w:divBdr>
    </w:div>
    <w:div w:id="1586382846">
      <w:marLeft w:val="480"/>
      <w:marRight w:val="0"/>
      <w:marTop w:val="0"/>
      <w:marBottom w:val="0"/>
      <w:divBdr>
        <w:top w:val="none" w:sz="0" w:space="0" w:color="auto"/>
        <w:left w:val="none" w:sz="0" w:space="0" w:color="auto"/>
        <w:bottom w:val="none" w:sz="0" w:space="0" w:color="auto"/>
        <w:right w:val="none" w:sz="0" w:space="0" w:color="auto"/>
      </w:divBdr>
    </w:div>
    <w:div w:id="1586452044">
      <w:marLeft w:val="480"/>
      <w:marRight w:val="0"/>
      <w:marTop w:val="0"/>
      <w:marBottom w:val="0"/>
      <w:divBdr>
        <w:top w:val="none" w:sz="0" w:space="0" w:color="auto"/>
        <w:left w:val="none" w:sz="0" w:space="0" w:color="auto"/>
        <w:bottom w:val="none" w:sz="0" w:space="0" w:color="auto"/>
        <w:right w:val="none" w:sz="0" w:space="0" w:color="auto"/>
      </w:divBdr>
    </w:div>
    <w:div w:id="1586455180">
      <w:marLeft w:val="480"/>
      <w:marRight w:val="0"/>
      <w:marTop w:val="0"/>
      <w:marBottom w:val="0"/>
      <w:divBdr>
        <w:top w:val="none" w:sz="0" w:space="0" w:color="auto"/>
        <w:left w:val="none" w:sz="0" w:space="0" w:color="auto"/>
        <w:bottom w:val="none" w:sz="0" w:space="0" w:color="auto"/>
        <w:right w:val="none" w:sz="0" w:space="0" w:color="auto"/>
      </w:divBdr>
    </w:div>
    <w:div w:id="1586498029">
      <w:marLeft w:val="480"/>
      <w:marRight w:val="0"/>
      <w:marTop w:val="0"/>
      <w:marBottom w:val="0"/>
      <w:divBdr>
        <w:top w:val="none" w:sz="0" w:space="0" w:color="auto"/>
        <w:left w:val="none" w:sz="0" w:space="0" w:color="auto"/>
        <w:bottom w:val="none" w:sz="0" w:space="0" w:color="auto"/>
        <w:right w:val="none" w:sz="0" w:space="0" w:color="auto"/>
      </w:divBdr>
    </w:div>
    <w:div w:id="1586650029">
      <w:marLeft w:val="480"/>
      <w:marRight w:val="0"/>
      <w:marTop w:val="0"/>
      <w:marBottom w:val="0"/>
      <w:divBdr>
        <w:top w:val="none" w:sz="0" w:space="0" w:color="auto"/>
        <w:left w:val="none" w:sz="0" w:space="0" w:color="auto"/>
        <w:bottom w:val="none" w:sz="0" w:space="0" w:color="auto"/>
        <w:right w:val="none" w:sz="0" w:space="0" w:color="auto"/>
      </w:divBdr>
    </w:div>
    <w:div w:id="1586693081">
      <w:marLeft w:val="480"/>
      <w:marRight w:val="0"/>
      <w:marTop w:val="0"/>
      <w:marBottom w:val="0"/>
      <w:divBdr>
        <w:top w:val="none" w:sz="0" w:space="0" w:color="auto"/>
        <w:left w:val="none" w:sz="0" w:space="0" w:color="auto"/>
        <w:bottom w:val="none" w:sz="0" w:space="0" w:color="auto"/>
        <w:right w:val="none" w:sz="0" w:space="0" w:color="auto"/>
      </w:divBdr>
    </w:div>
    <w:div w:id="1586718682">
      <w:marLeft w:val="480"/>
      <w:marRight w:val="0"/>
      <w:marTop w:val="0"/>
      <w:marBottom w:val="0"/>
      <w:divBdr>
        <w:top w:val="none" w:sz="0" w:space="0" w:color="auto"/>
        <w:left w:val="none" w:sz="0" w:space="0" w:color="auto"/>
        <w:bottom w:val="none" w:sz="0" w:space="0" w:color="auto"/>
        <w:right w:val="none" w:sz="0" w:space="0" w:color="auto"/>
      </w:divBdr>
    </w:div>
    <w:div w:id="1586767069">
      <w:marLeft w:val="480"/>
      <w:marRight w:val="0"/>
      <w:marTop w:val="0"/>
      <w:marBottom w:val="0"/>
      <w:divBdr>
        <w:top w:val="none" w:sz="0" w:space="0" w:color="auto"/>
        <w:left w:val="none" w:sz="0" w:space="0" w:color="auto"/>
        <w:bottom w:val="none" w:sz="0" w:space="0" w:color="auto"/>
        <w:right w:val="none" w:sz="0" w:space="0" w:color="auto"/>
      </w:divBdr>
    </w:div>
    <w:div w:id="1586913524">
      <w:marLeft w:val="480"/>
      <w:marRight w:val="0"/>
      <w:marTop w:val="0"/>
      <w:marBottom w:val="0"/>
      <w:divBdr>
        <w:top w:val="none" w:sz="0" w:space="0" w:color="auto"/>
        <w:left w:val="none" w:sz="0" w:space="0" w:color="auto"/>
        <w:bottom w:val="none" w:sz="0" w:space="0" w:color="auto"/>
        <w:right w:val="none" w:sz="0" w:space="0" w:color="auto"/>
      </w:divBdr>
    </w:div>
    <w:div w:id="1586957777">
      <w:marLeft w:val="480"/>
      <w:marRight w:val="0"/>
      <w:marTop w:val="0"/>
      <w:marBottom w:val="0"/>
      <w:divBdr>
        <w:top w:val="none" w:sz="0" w:space="0" w:color="auto"/>
        <w:left w:val="none" w:sz="0" w:space="0" w:color="auto"/>
        <w:bottom w:val="none" w:sz="0" w:space="0" w:color="auto"/>
        <w:right w:val="none" w:sz="0" w:space="0" w:color="auto"/>
      </w:divBdr>
    </w:div>
    <w:div w:id="1586959658">
      <w:marLeft w:val="480"/>
      <w:marRight w:val="0"/>
      <w:marTop w:val="0"/>
      <w:marBottom w:val="0"/>
      <w:divBdr>
        <w:top w:val="none" w:sz="0" w:space="0" w:color="auto"/>
        <w:left w:val="none" w:sz="0" w:space="0" w:color="auto"/>
        <w:bottom w:val="none" w:sz="0" w:space="0" w:color="auto"/>
        <w:right w:val="none" w:sz="0" w:space="0" w:color="auto"/>
      </w:divBdr>
    </w:div>
    <w:div w:id="1587107860">
      <w:marLeft w:val="480"/>
      <w:marRight w:val="0"/>
      <w:marTop w:val="0"/>
      <w:marBottom w:val="0"/>
      <w:divBdr>
        <w:top w:val="none" w:sz="0" w:space="0" w:color="auto"/>
        <w:left w:val="none" w:sz="0" w:space="0" w:color="auto"/>
        <w:bottom w:val="none" w:sz="0" w:space="0" w:color="auto"/>
        <w:right w:val="none" w:sz="0" w:space="0" w:color="auto"/>
      </w:divBdr>
    </w:div>
    <w:div w:id="1587113548">
      <w:marLeft w:val="480"/>
      <w:marRight w:val="0"/>
      <w:marTop w:val="0"/>
      <w:marBottom w:val="0"/>
      <w:divBdr>
        <w:top w:val="none" w:sz="0" w:space="0" w:color="auto"/>
        <w:left w:val="none" w:sz="0" w:space="0" w:color="auto"/>
        <w:bottom w:val="none" w:sz="0" w:space="0" w:color="auto"/>
        <w:right w:val="none" w:sz="0" w:space="0" w:color="auto"/>
      </w:divBdr>
    </w:div>
    <w:div w:id="1587809777">
      <w:marLeft w:val="480"/>
      <w:marRight w:val="0"/>
      <w:marTop w:val="0"/>
      <w:marBottom w:val="0"/>
      <w:divBdr>
        <w:top w:val="none" w:sz="0" w:space="0" w:color="auto"/>
        <w:left w:val="none" w:sz="0" w:space="0" w:color="auto"/>
        <w:bottom w:val="none" w:sz="0" w:space="0" w:color="auto"/>
        <w:right w:val="none" w:sz="0" w:space="0" w:color="auto"/>
      </w:divBdr>
    </w:div>
    <w:div w:id="1587886192">
      <w:marLeft w:val="480"/>
      <w:marRight w:val="0"/>
      <w:marTop w:val="0"/>
      <w:marBottom w:val="0"/>
      <w:divBdr>
        <w:top w:val="none" w:sz="0" w:space="0" w:color="auto"/>
        <w:left w:val="none" w:sz="0" w:space="0" w:color="auto"/>
        <w:bottom w:val="none" w:sz="0" w:space="0" w:color="auto"/>
        <w:right w:val="none" w:sz="0" w:space="0" w:color="auto"/>
      </w:divBdr>
    </w:div>
    <w:div w:id="1588073587">
      <w:marLeft w:val="480"/>
      <w:marRight w:val="0"/>
      <w:marTop w:val="0"/>
      <w:marBottom w:val="0"/>
      <w:divBdr>
        <w:top w:val="none" w:sz="0" w:space="0" w:color="auto"/>
        <w:left w:val="none" w:sz="0" w:space="0" w:color="auto"/>
        <w:bottom w:val="none" w:sz="0" w:space="0" w:color="auto"/>
        <w:right w:val="none" w:sz="0" w:space="0" w:color="auto"/>
      </w:divBdr>
    </w:div>
    <w:div w:id="1588148708">
      <w:marLeft w:val="480"/>
      <w:marRight w:val="0"/>
      <w:marTop w:val="0"/>
      <w:marBottom w:val="0"/>
      <w:divBdr>
        <w:top w:val="none" w:sz="0" w:space="0" w:color="auto"/>
        <w:left w:val="none" w:sz="0" w:space="0" w:color="auto"/>
        <w:bottom w:val="none" w:sz="0" w:space="0" w:color="auto"/>
        <w:right w:val="none" w:sz="0" w:space="0" w:color="auto"/>
      </w:divBdr>
    </w:div>
    <w:div w:id="1588149901">
      <w:marLeft w:val="480"/>
      <w:marRight w:val="0"/>
      <w:marTop w:val="0"/>
      <w:marBottom w:val="0"/>
      <w:divBdr>
        <w:top w:val="none" w:sz="0" w:space="0" w:color="auto"/>
        <w:left w:val="none" w:sz="0" w:space="0" w:color="auto"/>
        <w:bottom w:val="none" w:sz="0" w:space="0" w:color="auto"/>
        <w:right w:val="none" w:sz="0" w:space="0" w:color="auto"/>
      </w:divBdr>
    </w:div>
    <w:div w:id="1588343653">
      <w:marLeft w:val="480"/>
      <w:marRight w:val="0"/>
      <w:marTop w:val="0"/>
      <w:marBottom w:val="0"/>
      <w:divBdr>
        <w:top w:val="none" w:sz="0" w:space="0" w:color="auto"/>
        <w:left w:val="none" w:sz="0" w:space="0" w:color="auto"/>
        <w:bottom w:val="none" w:sz="0" w:space="0" w:color="auto"/>
        <w:right w:val="none" w:sz="0" w:space="0" w:color="auto"/>
      </w:divBdr>
    </w:div>
    <w:div w:id="1588422441">
      <w:marLeft w:val="480"/>
      <w:marRight w:val="0"/>
      <w:marTop w:val="0"/>
      <w:marBottom w:val="0"/>
      <w:divBdr>
        <w:top w:val="none" w:sz="0" w:space="0" w:color="auto"/>
        <w:left w:val="none" w:sz="0" w:space="0" w:color="auto"/>
        <w:bottom w:val="none" w:sz="0" w:space="0" w:color="auto"/>
        <w:right w:val="none" w:sz="0" w:space="0" w:color="auto"/>
      </w:divBdr>
    </w:div>
    <w:div w:id="1588466400">
      <w:marLeft w:val="480"/>
      <w:marRight w:val="0"/>
      <w:marTop w:val="0"/>
      <w:marBottom w:val="0"/>
      <w:divBdr>
        <w:top w:val="none" w:sz="0" w:space="0" w:color="auto"/>
        <w:left w:val="none" w:sz="0" w:space="0" w:color="auto"/>
        <w:bottom w:val="none" w:sz="0" w:space="0" w:color="auto"/>
        <w:right w:val="none" w:sz="0" w:space="0" w:color="auto"/>
      </w:divBdr>
    </w:div>
    <w:div w:id="1588609104">
      <w:marLeft w:val="480"/>
      <w:marRight w:val="0"/>
      <w:marTop w:val="0"/>
      <w:marBottom w:val="0"/>
      <w:divBdr>
        <w:top w:val="none" w:sz="0" w:space="0" w:color="auto"/>
        <w:left w:val="none" w:sz="0" w:space="0" w:color="auto"/>
        <w:bottom w:val="none" w:sz="0" w:space="0" w:color="auto"/>
        <w:right w:val="none" w:sz="0" w:space="0" w:color="auto"/>
      </w:divBdr>
    </w:div>
    <w:div w:id="1588686840">
      <w:marLeft w:val="480"/>
      <w:marRight w:val="0"/>
      <w:marTop w:val="0"/>
      <w:marBottom w:val="0"/>
      <w:divBdr>
        <w:top w:val="none" w:sz="0" w:space="0" w:color="auto"/>
        <w:left w:val="none" w:sz="0" w:space="0" w:color="auto"/>
        <w:bottom w:val="none" w:sz="0" w:space="0" w:color="auto"/>
        <w:right w:val="none" w:sz="0" w:space="0" w:color="auto"/>
      </w:divBdr>
    </w:div>
    <w:div w:id="1588804309">
      <w:marLeft w:val="480"/>
      <w:marRight w:val="0"/>
      <w:marTop w:val="0"/>
      <w:marBottom w:val="0"/>
      <w:divBdr>
        <w:top w:val="none" w:sz="0" w:space="0" w:color="auto"/>
        <w:left w:val="none" w:sz="0" w:space="0" w:color="auto"/>
        <w:bottom w:val="none" w:sz="0" w:space="0" w:color="auto"/>
        <w:right w:val="none" w:sz="0" w:space="0" w:color="auto"/>
      </w:divBdr>
    </w:div>
    <w:div w:id="1588928815">
      <w:marLeft w:val="480"/>
      <w:marRight w:val="0"/>
      <w:marTop w:val="0"/>
      <w:marBottom w:val="0"/>
      <w:divBdr>
        <w:top w:val="none" w:sz="0" w:space="0" w:color="auto"/>
        <w:left w:val="none" w:sz="0" w:space="0" w:color="auto"/>
        <w:bottom w:val="none" w:sz="0" w:space="0" w:color="auto"/>
        <w:right w:val="none" w:sz="0" w:space="0" w:color="auto"/>
      </w:divBdr>
    </w:div>
    <w:div w:id="1588928889">
      <w:marLeft w:val="480"/>
      <w:marRight w:val="0"/>
      <w:marTop w:val="0"/>
      <w:marBottom w:val="0"/>
      <w:divBdr>
        <w:top w:val="none" w:sz="0" w:space="0" w:color="auto"/>
        <w:left w:val="none" w:sz="0" w:space="0" w:color="auto"/>
        <w:bottom w:val="none" w:sz="0" w:space="0" w:color="auto"/>
        <w:right w:val="none" w:sz="0" w:space="0" w:color="auto"/>
      </w:divBdr>
    </w:div>
    <w:div w:id="1589119503">
      <w:marLeft w:val="480"/>
      <w:marRight w:val="0"/>
      <w:marTop w:val="0"/>
      <w:marBottom w:val="0"/>
      <w:divBdr>
        <w:top w:val="none" w:sz="0" w:space="0" w:color="auto"/>
        <w:left w:val="none" w:sz="0" w:space="0" w:color="auto"/>
        <w:bottom w:val="none" w:sz="0" w:space="0" w:color="auto"/>
        <w:right w:val="none" w:sz="0" w:space="0" w:color="auto"/>
      </w:divBdr>
    </w:div>
    <w:div w:id="1589197703">
      <w:marLeft w:val="480"/>
      <w:marRight w:val="0"/>
      <w:marTop w:val="0"/>
      <w:marBottom w:val="0"/>
      <w:divBdr>
        <w:top w:val="none" w:sz="0" w:space="0" w:color="auto"/>
        <w:left w:val="none" w:sz="0" w:space="0" w:color="auto"/>
        <w:bottom w:val="none" w:sz="0" w:space="0" w:color="auto"/>
        <w:right w:val="none" w:sz="0" w:space="0" w:color="auto"/>
      </w:divBdr>
    </w:div>
    <w:div w:id="1589265412">
      <w:marLeft w:val="480"/>
      <w:marRight w:val="0"/>
      <w:marTop w:val="0"/>
      <w:marBottom w:val="0"/>
      <w:divBdr>
        <w:top w:val="none" w:sz="0" w:space="0" w:color="auto"/>
        <w:left w:val="none" w:sz="0" w:space="0" w:color="auto"/>
        <w:bottom w:val="none" w:sz="0" w:space="0" w:color="auto"/>
        <w:right w:val="none" w:sz="0" w:space="0" w:color="auto"/>
      </w:divBdr>
    </w:div>
    <w:div w:id="1589341749">
      <w:marLeft w:val="480"/>
      <w:marRight w:val="0"/>
      <w:marTop w:val="0"/>
      <w:marBottom w:val="0"/>
      <w:divBdr>
        <w:top w:val="none" w:sz="0" w:space="0" w:color="auto"/>
        <w:left w:val="none" w:sz="0" w:space="0" w:color="auto"/>
        <w:bottom w:val="none" w:sz="0" w:space="0" w:color="auto"/>
        <w:right w:val="none" w:sz="0" w:space="0" w:color="auto"/>
      </w:divBdr>
    </w:div>
    <w:div w:id="1589344689">
      <w:marLeft w:val="480"/>
      <w:marRight w:val="0"/>
      <w:marTop w:val="0"/>
      <w:marBottom w:val="0"/>
      <w:divBdr>
        <w:top w:val="none" w:sz="0" w:space="0" w:color="auto"/>
        <w:left w:val="none" w:sz="0" w:space="0" w:color="auto"/>
        <w:bottom w:val="none" w:sz="0" w:space="0" w:color="auto"/>
        <w:right w:val="none" w:sz="0" w:space="0" w:color="auto"/>
      </w:divBdr>
    </w:div>
    <w:div w:id="1589775301">
      <w:marLeft w:val="480"/>
      <w:marRight w:val="0"/>
      <w:marTop w:val="0"/>
      <w:marBottom w:val="0"/>
      <w:divBdr>
        <w:top w:val="none" w:sz="0" w:space="0" w:color="auto"/>
        <w:left w:val="none" w:sz="0" w:space="0" w:color="auto"/>
        <w:bottom w:val="none" w:sz="0" w:space="0" w:color="auto"/>
        <w:right w:val="none" w:sz="0" w:space="0" w:color="auto"/>
      </w:divBdr>
    </w:div>
    <w:div w:id="1589845016">
      <w:marLeft w:val="480"/>
      <w:marRight w:val="0"/>
      <w:marTop w:val="0"/>
      <w:marBottom w:val="0"/>
      <w:divBdr>
        <w:top w:val="none" w:sz="0" w:space="0" w:color="auto"/>
        <w:left w:val="none" w:sz="0" w:space="0" w:color="auto"/>
        <w:bottom w:val="none" w:sz="0" w:space="0" w:color="auto"/>
        <w:right w:val="none" w:sz="0" w:space="0" w:color="auto"/>
      </w:divBdr>
    </w:div>
    <w:div w:id="1589969220">
      <w:marLeft w:val="480"/>
      <w:marRight w:val="0"/>
      <w:marTop w:val="0"/>
      <w:marBottom w:val="0"/>
      <w:divBdr>
        <w:top w:val="none" w:sz="0" w:space="0" w:color="auto"/>
        <w:left w:val="none" w:sz="0" w:space="0" w:color="auto"/>
        <w:bottom w:val="none" w:sz="0" w:space="0" w:color="auto"/>
        <w:right w:val="none" w:sz="0" w:space="0" w:color="auto"/>
      </w:divBdr>
    </w:div>
    <w:div w:id="1589996082">
      <w:marLeft w:val="480"/>
      <w:marRight w:val="0"/>
      <w:marTop w:val="0"/>
      <w:marBottom w:val="0"/>
      <w:divBdr>
        <w:top w:val="none" w:sz="0" w:space="0" w:color="auto"/>
        <w:left w:val="none" w:sz="0" w:space="0" w:color="auto"/>
        <w:bottom w:val="none" w:sz="0" w:space="0" w:color="auto"/>
        <w:right w:val="none" w:sz="0" w:space="0" w:color="auto"/>
      </w:divBdr>
    </w:div>
    <w:div w:id="1590236903">
      <w:marLeft w:val="480"/>
      <w:marRight w:val="0"/>
      <w:marTop w:val="0"/>
      <w:marBottom w:val="0"/>
      <w:divBdr>
        <w:top w:val="none" w:sz="0" w:space="0" w:color="auto"/>
        <w:left w:val="none" w:sz="0" w:space="0" w:color="auto"/>
        <w:bottom w:val="none" w:sz="0" w:space="0" w:color="auto"/>
        <w:right w:val="none" w:sz="0" w:space="0" w:color="auto"/>
      </w:divBdr>
    </w:div>
    <w:div w:id="1590314621">
      <w:marLeft w:val="480"/>
      <w:marRight w:val="0"/>
      <w:marTop w:val="0"/>
      <w:marBottom w:val="0"/>
      <w:divBdr>
        <w:top w:val="none" w:sz="0" w:space="0" w:color="auto"/>
        <w:left w:val="none" w:sz="0" w:space="0" w:color="auto"/>
        <w:bottom w:val="none" w:sz="0" w:space="0" w:color="auto"/>
        <w:right w:val="none" w:sz="0" w:space="0" w:color="auto"/>
      </w:divBdr>
    </w:div>
    <w:div w:id="1590459426">
      <w:marLeft w:val="480"/>
      <w:marRight w:val="0"/>
      <w:marTop w:val="0"/>
      <w:marBottom w:val="0"/>
      <w:divBdr>
        <w:top w:val="none" w:sz="0" w:space="0" w:color="auto"/>
        <w:left w:val="none" w:sz="0" w:space="0" w:color="auto"/>
        <w:bottom w:val="none" w:sz="0" w:space="0" w:color="auto"/>
        <w:right w:val="none" w:sz="0" w:space="0" w:color="auto"/>
      </w:divBdr>
    </w:div>
    <w:div w:id="1590578592">
      <w:marLeft w:val="480"/>
      <w:marRight w:val="0"/>
      <w:marTop w:val="0"/>
      <w:marBottom w:val="0"/>
      <w:divBdr>
        <w:top w:val="none" w:sz="0" w:space="0" w:color="auto"/>
        <w:left w:val="none" w:sz="0" w:space="0" w:color="auto"/>
        <w:bottom w:val="none" w:sz="0" w:space="0" w:color="auto"/>
        <w:right w:val="none" w:sz="0" w:space="0" w:color="auto"/>
      </w:divBdr>
    </w:div>
    <w:div w:id="1590580834">
      <w:marLeft w:val="480"/>
      <w:marRight w:val="0"/>
      <w:marTop w:val="0"/>
      <w:marBottom w:val="0"/>
      <w:divBdr>
        <w:top w:val="none" w:sz="0" w:space="0" w:color="auto"/>
        <w:left w:val="none" w:sz="0" w:space="0" w:color="auto"/>
        <w:bottom w:val="none" w:sz="0" w:space="0" w:color="auto"/>
        <w:right w:val="none" w:sz="0" w:space="0" w:color="auto"/>
      </w:divBdr>
    </w:div>
    <w:div w:id="1590651257">
      <w:marLeft w:val="480"/>
      <w:marRight w:val="0"/>
      <w:marTop w:val="0"/>
      <w:marBottom w:val="0"/>
      <w:divBdr>
        <w:top w:val="none" w:sz="0" w:space="0" w:color="auto"/>
        <w:left w:val="none" w:sz="0" w:space="0" w:color="auto"/>
        <w:bottom w:val="none" w:sz="0" w:space="0" w:color="auto"/>
        <w:right w:val="none" w:sz="0" w:space="0" w:color="auto"/>
      </w:divBdr>
    </w:div>
    <w:div w:id="1590961539">
      <w:marLeft w:val="480"/>
      <w:marRight w:val="0"/>
      <w:marTop w:val="0"/>
      <w:marBottom w:val="0"/>
      <w:divBdr>
        <w:top w:val="none" w:sz="0" w:space="0" w:color="auto"/>
        <w:left w:val="none" w:sz="0" w:space="0" w:color="auto"/>
        <w:bottom w:val="none" w:sz="0" w:space="0" w:color="auto"/>
        <w:right w:val="none" w:sz="0" w:space="0" w:color="auto"/>
      </w:divBdr>
    </w:div>
    <w:div w:id="1591156386">
      <w:marLeft w:val="480"/>
      <w:marRight w:val="0"/>
      <w:marTop w:val="0"/>
      <w:marBottom w:val="0"/>
      <w:divBdr>
        <w:top w:val="none" w:sz="0" w:space="0" w:color="auto"/>
        <w:left w:val="none" w:sz="0" w:space="0" w:color="auto"/>
        <w:bottom w:val="none" w:sz="0" w:space="0" w:color="auto"/>
        <w:right w:val="none" w:sz="0" w:space="0" w:color="auto"/>
      </w:divBdr>
    </w:div>
    <w:div w:id="1591231841">
      <w:marLeft w:val="480"/>
      <w:marRight w:val="0"/>
      <w:marTop w:val="0"/>
      <w:marBottom w:val="0"/>
      <w:divBdr>
        <w:top w:val="none" w:sz="0" w:space="0" w:color="auto"/>
        <w:left w:val="none" w:sz="0" w:space="0" w:color="auto"/>
        <w:bottom w:val="none" w:sz="0" w:space="0" w:color="auto"/>
        <w:right w:val="none" w:sz="0" w:space="0" w:color="auto"/>
      </w:divBdr>
    </w:div>
    <w:div w:id="1591237570">
      <w:marLeft w:val="480"/>
      <w:marRight w:val="0"/>
      <w:marTop w:val="0"/>
      <w:marBottom w:val="0"/>
      <w:divBdr>
        <w:top w:val="none" w:sz="0" w:space="0" w:color="auto"/>
        <w:left w:val="none" w:sz="0" w:space="0" w:color="auto"/>
        <w:bottom w:val="none" w:sz="0" w:space="0" w:color="auto"/>
        <w:right w:val="none" w:sz="0" w:space="0" w:color="auto"/>
      </w:divBdr>
    </w:div>
    <w:div w:id="1591308118">
      <w:marLeft w:val="480"/>
      <w:marRight w:val="0"/>
      <w:marTop w:val="0"/>
      <w:marBottom w:val="0"/>
      <w:divBdr>
        <w:top w:val="none" w:sz="0" w:space="0" w:color="auto"/>
        <w:left w:val="none" w:sz="0" w:space="0" w:color="auto"/>
        <w:bottom w:val="none" w:sz="0" w:space="0" w:color="auto"/>
        <w:right w:val="none" w:sz="0" w:space="0" w:color="auto"/>
      </w:divBdr>
    </w:div>
    <w:div w:id="1591352880">
      <w:marLeft w:val="480"/>
      <w:marRight w:val="0"/>
      <w:marTop w:val="0"/>
      <w:marBottom w:val="0"/>
      <w:divBdr>
        <w:top w:val="none" w:sz="0" w:space="0" w:color="auto"/>
        <w:left w:val="none" w:sz="0" w:space="0" w:color="auto"/>
        <w:bottom w:val="none" w:sz="0" w:space="0" w:color="auto"/>
        <w:right w:val="none" w:sz="0" w:space="0" w:color="auto"/>
      </w:divBdr>
    </w:div>
    <w:div w:id="1591544199">
      <w:marLeft w:val="480"/>
      <w:marRight w:val="0"/>
      <w:marTop w:val="0"/>
      <w:marBottom w:val="0"/>
      <w:divBdr>
        <w:top w:val="none" w:sz="0" w:space="0" w:color="auto"/>
        <w:left w:val="none" w:sz="0" w:space="0" w:color="auto"/>
        <w:bottom w:val="none" w:sz="0" w:space="0" w:color="auto"/>
        <w:right w:val="none" w:sz="0" w:space="0" w:color="auto"/>
      </w:divBdr>
    </w:div>
    <w:div w:id="1592082295">
      <w:marLeft w:val="480"/>
      <w:marRight w:val="0"/>
      <w:marTop w:val="0"/>
      <w:marBottom w:val="0"/>
      <w:divBdr>
        <w:top w:val="none" w:sz="0" w:space="0" w:color="auto"/>
        <w:left w:val="none" w:sz="0" w:space="0" w:color="auto"/>
        <w:bottom w:val="none" w:sz="0" w:space="0" w:color="auto"/>
        <w:right w:val="none" w:sz="0" w:space="0" w:color="auto"/>
      </w:divBdr>
    </w:div>
    <w:div w:id="1592086711">
      <w:marLeft w:val="480"/>
      <w:marRight w:val="0"/>
      <w:marTop w:val="0"/>
      <w:marBottom w:val="0"/>
      <w:divBdr>
        <w:top w:val="none" w:sz="0" w:space="0" w:color="auto"/>
        <w:left w:val="none" w:sz="0" w:space="0" w:color="auto"/>
        <w:bottom w:val="none" w:sz="0" w:space="0" w:color="auto"/>
        <w:right w:val="none" w:sz="0" w:space="0" w:color="auto"/>
      </w:divBdr>
    </w:div>
    <w:div w:id="1592199173">
      <w:marLeft w:val="480"/>
      <w:marRight w:val="0"/>
      <w:marTop w:val="0"/>
      <w:marBottom w:val="0"/>
      <w:divBdr>
        <w:top w:val="none" w:sz="0" w:space="0" w:color="auto"/>
        <w:left w:val="none" w:sz="0" w:space="0" w:color="auto"/>
        <w:bottom w:val="none" w:sz="0" w:space="0" w:color="auto"/>
        <w:right w:val="none" w:sz="0" w:space="0" w:color="auto"/>
      </w:divBdr>
    </w:div>
    <w:div w:id="1592350843">
      <w:marLeft w:val="480"/>
      <w:marRight w:val="0"/>
      <w:marTop w:val="0"/>
      <w:marBottom w:val="0"/>
      <w:divBdr>
        <w:top w:val="none" w:sz="0" w:space="0" w:color="auto"/>
        <w:left w:val="none" w:sz="0" w:space="0" w:color="auto"/>
        <w:bottom w:val="none" w:sz="0" w:space="0" w:color="auto"/>
        <w:right w:val="none" w:sz="0" w:space="0" w:color="auto"/>
      </w:divBdr>
    </w:div>
    <w:div w:id="1592468881">
      <w:marLeft w:val="480"/>
      <w:marRight w:val="0"/>
      <w:marTop w:val="0"/>
      <w:marBottom w:val="0"/>
      <w:divBdr>
        <w:top w:val="none" w:sz="0" w:space="0" w:color="auto"/>
        <w:left w:val="none" w:sz="0" w:space="0" w:color="auto"/>
        <w:bottom w:val="none" w:sz="0" w:space="0" w:color="auto"/>
        <w:right w:val="none" w:sz="0" w:space="0" w:color="auto"/>
      </w:divBdr>
    </w:div>
    <w:div w:id="1592544245">
      <w:marLeft w:val="480"/>
      <w:marRight w:val="0"/>
      <w:marTop w:val="0"/>
      <w:marBottom w:val="0"/>
      <w:divBdr>
        <w:top w:val="none" w:sz="0" w:space="0" w:color="auto"/>
        <w:left w:val="none" w:sz="0" w:space="0" w:color="auto"/>
        <w:bottom w:val="none" w:sz="0" w:space="0" w:color="auto"/>
        <w:right w:val="none" w:sz="0" w:space="0" w:color="auto"/>
      </w:divBdr>
    </w:div>
    <w:div w:id="1592545895">
      <w:marLeft w:val="480"/>
      <w:marRight w:val="0"/>
      <w:marTop w:val="0"/>
      <w:marBottom w:val="0"/>
      <w:divBdr>
        <w:top w:val="none" w:sz="0" w:space="0" w:color="auto"/>
        <w:left w:val="none" w:sz="0" w:space="0" w:color="auto"/>
        <w:bottom w:val="none" w:sz="0" w:space="0" w:color="auto"/>
        <w:right w:val="none" w:sz="0" w:space="0" w:color="auto"/>
      </w:divBdr>
    </w:div>
    <w:div w:id="1592616762">
      <w:marLeft w:val="480"/>
      <w:marRight w:val="0"/>
      <w:marTop w:val="0"/>
      <w:marBottom w:val="0"/>
      <w:divBdr>
        <w:top w:val="none" w:sz="0" w:space="0" w:color="auto"/>
        <w:left w:val="none" w:sz="0" w:space="0" w:color="auto"/>
        <w:bottom w:val="none" w:sz="0" w:space="0" w:color="auto"/>
        <w:right w:val="none" w:sz="0" w:space="0" w:color="auto"/>
      </w:divBdr>
    </w:div>
    <w:div w:id="1592739912">
      <w:marLeft w:val="480"/>
      <w:marRight w:val="0"/>
      <w:marTop w:val="0"/>
      <w:marBottom w:val="0"/>
      <w:divBdr>
        <w:top w:val="none" w:sz="0" w:space="0" w:color="auto"/>
        <w:left w:val="none" w:sz="0" w:space="0" w:color="auto"/>
        <w:bottom w:val="none" w:sz="0" w:space="0" w:color="auto"/>
        <w:right w:val="none" w:sz="0" w:space="0" w:color="auto"/>
      </w:divBdr>
    </w:div>
    <w:div w:id="1592934309">
      <w:marLeft w:val="480"/>
      <w:marRight w:val="0"/>
      <w:marTop w:val="0"/>
      <w:marBottom w:val="0"/>
      <w:divBdr>
        <w:top w:val="none" w:sz="0" w:space="0" w:color="auto"/>
        <w:left w:val="none" w:sz="0" w:space="0" w:color="auto"/>
        <w:bottom w:val="none" w:sz="0" w:space="0" w:color="auto"/>
        <w:right w:val="none" w:sz="0" w:space="0" w:color="auto"/>
      </w:divBdr>
    </w:div>
    <w:div w:id="1592936076">
      <w:marLeft w:val="480"/>
      <w:marRight w:val="0"/>
      <w:marTop w:val="0"/>
      <w:marBottom w:val="0"/>
      <w:divBdr>
        <w:top w:val="none" w:sz="0" w:space="0" w:color="auto"/>
        <w:left w:val="none" w:sz="0" w:space="0" w:color="auto"/>
        <w:bottom w:val="none" w:sz="0" w:space="0" w:color="auto"/>
        <w:right w:val="none" w:sz="0" w:space="0" w:color="auto"/>
      </w:divBdr>
    </w:div>
    <w:div w:id="1593080967">
      <w:marLeft w:val="480"/>
      <w:marRight w:val="0"/>
      <w:marTop w:val="0"/>
      <w:marBottom w:val="0"/>
      <w:divBdr>
        <w:top w:val="none" w:sz="0" w:space="0" w:color="auto"/>
        <w:left w:val="none" w:sz="0" w:space="0" w:color="auto"/>
        <w:bottom w:val="none" w:sz="0" w:space="0" w:color="auto"/>
        <w:right w:val="none" w:sz="0" w:space="0" w:color="auto"/>
      </w:divBdr>
    </w:div>
    <w:div w:id="1593199501">
      <w:marLeft w:val="480"/>
      <w:marRight w:val="0"/>
      <w:marTop w:val="0"/>
      <w:marBottom w:val="0"/>
      <w:divBdr>
        <w:top w:val="none" w:sz="0" w:space="0" w:color="auto"/>
        <w:left w:val="none" w:sz="0" w:space="0" w:color="auto"/>
        <w:bottom w:val="none" w:sz="0" w:space="0" w:color="auto"/>
        <w:right w:val="none" w:sz="0" w:space="0" w:color="auto"/>
      </w:divBdr>
    </w:div>
    <w:div w:id="1593313240">
      <w:marLeft w:val="480"/>
      <w:marRight w:val="0"/>
      <w:marTop w:val="0"/>
      <w:marBottom w:val="0"/>
      <w:divBdr>
        <w:top w:val="none" w:sz="0" w:space="0" w:color="auto"/>
        <w:left w:val="none" w:sz="0" w:space="0" w:color="auto"/>
        <w:bottom w:val="none" w:sz="0" w:space="0" w:color="auto"/>
        <w:right w:val="none" w:sz="0" w:space="0" w:color="auto"/>
      </w:divBdr>
    </w:div>
    <w:div w:id="1593390154">
      <w:marLeft w:val="480"/>
      <w:marRight w:val="0"/>
      <w:marTop w:val="0"/>
      <w:marBottom w:val="0"/>
      <w:divBdr>
        <w:top w:val="none" w:sz="0" w:space="0" w:color="auto"/>
        <w:left w:val="none" w:sz="0" w:space="0" w:color="auto"/>
        <w:bottom w:val="none" w:sz="0" w:space="0" w:color="auto"/>
        <w:right w:val="none" w:sz="0" w:space="0" w:color="auto"/>
      </w:divBdr>
    </w:div>
    <w:div w:id="1593467857">
      <w:marLeft w:val="480"/>
      <w:marRight w:val="0"/>
      <w:marTop w:val="0"/>
      <w:marBottom w:val="0"/>
      <w:divBdr>
        <w:top w:val="none" w:sz="0" w:space="0" w:color="auto"/>
        <w:left w:val="none" w:sz="0" w:space="0" w:color="auto"/>
        <w:bottom w:val="none" w:sz="0" w:space="0" w:color="auto"/>
        <w:right w:val="none" w:sz="0" w:space="0" w:color="auto"/>
      </w:divBdr>
    </w:div>
    <w:div w:id="1593468712">
      <w:marLeft w:val="480"/>
      <w:marRight w:val="0"/>
      <w:marTop w:val="0"/>
      <w:marBottom w:val="0"/>
      <w:divBdr>
        <w:top w:val="none" w:sz="0" w:space="0" w:color="auto"/>
        <w:left w:val="none" w:sz="0" w:space="0" w:color="auto"/>
        <w:bottom w:val="none" w:sz="0" w:space="0" w:color="auto"/>
        <w:right w:val="none" w:sz="0" w:space="0" w:color="auto"/>
      </w:divBdr>
    </w:div>
    <w:div w:id="1593782263">
      <w:marLeft w:val="480"/>
      <w:marRight w:val="0"/>
      <w:marTop w:val="0"/>
      <w:marBottom w:val="0"/>
      <w:divBdr>
        <w:top w:val="none" w:sz="0" w:space="0" w:color="auto"/>
        <w:left w:val="none" w:sz="0" w:space="0" w:color="auto"/>
        <w:bottom w:val="none" w:sz="0" w:space="0" w:color="auto"/>
        <w:right w:val="none" w:sz="0" w:space="0" w:color="auto"/>
      </w:divBdr>
    </w:div>
    <w:div w:id="1593925957">
      <w:marLeft w:val="480"/>
      <w:marRight w:val="0"/>
      <w:marTop w:val="0"/>
      <w:marBottom w:val="0"/>
      <w:divBdr>
        <w:top w:val="none" w:sz="0" w:space="0" w:color="auto"/>
        <w:left w:val="none" w:sz="0" w:space="0" w:color="auto"/>
        <w:bottom w:val="none" w:sz="0" w:space="0" w:color="auto"/>
        <w:right w:val="none" w:sz="0" w:space="0" w:color="auto"/>
      </w:divBdr>
    </w:div>
    <w:div w:id="1593927818">
      <w:marLeft w:val="480"/>
      <w:marRight w:val="0"/>
      <w:marTop w:val="0"/>
      <w:marBottom w:val="0"/>
      <w:divBdr>
        <w:top w:val="none" w:sz="0" w:space="0" w:color="auto"/>
        <w:left w:val="none" w:sz="0" w:space="0" w:color="auto"/>
        <w:bottom w:val="none" w:sz="0" w:space="0" w:color="auto"/>
        <w:right w:val="none" w:sz="0" w:space="0" w:color="auto"/>
      </w:divBdr>
    </w:div>
    <w:div w:id="1593932671">
      <w:marLeft w:val="480"/>
      <w:marRight w:val="0"/>
      <w:marTop w:val="0"/>
      <w:marBottom w:val="0"/>
      <w:divBdr>
        <w:top w:val="none" w:sz="0" w:space="0" w:color="auto"/>
        <w:left w:val="none" w:sz="0" w:space="0" w:color="auto"/>
        <w:bottom w:val="none" w:sz="0" w:space="0" w:color="auto"/>
        <w:right w:val="none" w:sz="0" w:space="0" w:color="auto"/>
      </w:divBdr>
    </w:div>
    <w:div w:id="1594051853">
      <w:marLeft w:val="480"/>
      <w:marRight w:val="0"/>
      <w:marTop w:val="0"/>
      <w:marBottom w:val="0"/>
      <w:divBdr>
        <w:top w:val="none" w:sz="0" w:space="0" w:color="auto"/>
        <w:left w:val="none" w:sz="0" w:space="0" w:color="auto"/>
        <w:bottom w:val="none" w:sz="0" w:space="0" w:color="auto"/>
        <w:right w:val="none" w:sz="0" w:space="0" w:color="auto"/>
      </w:divBdr>
    </w:div>
    <w:div w:id="1594240343">
      <w:marLeft w:val="480"/>
      <w:marRight w:val="0"/>
      <w:marTop w:val="0"/>
      <w:marBottom w:val="0"/>
      <w:divBdr>
        <w:top w:val="none" w:sz="0" w:space="0" w:color="auto"/>
        <w:left w:val="none" w:sz="0" w:space="0" w:color="auto"/>
        <w:bottom w:val="none" w:sz="0" w:space="0" w:color="auto"/>
        <w:right w:val="none" w:sz="0" w:space="0" w:color="auto"/>
      </w:divBdr>
    </w:div>
    <w:div w:id="1594514699">
      <w:marLeft w:val="480"/>
      <w:marRight w:val="0"/>
      <w:marTop w:val="0"/>
      <w:marBottom w:val="0"/>
      <w:divBdr>
        <w:top w:val="none" w:sz="0" w:space="0" w:color="auto"/>
        <w:left w:val="none" w:sz="0" w:space="0" w:color="auto"/>
        <w:bottom w:val="none" w:sz="0" w:space="0" w:color="auto"/>
        <w:right w:val="none" w:sz="0" w:space="0" w:color="auto"/>
      </w:divBdr>
    </w:div>
    <w:div w:id="1594515001">
      <w:marLeft w:val="480"/>
      <w:marRight w:val="0"/>
      <w:marTop w:val="0"/>
      <w:marBottom w:val="0"/>
      <w:divBdr>
        <w:top w:val="none" w:sz="0" w:space="0" w:color="auto"/>
        <w:left w:val="none" w:sz="0" w:space="0" w:color="auto"/>
        <w:bottom w:val="none" w:sz="0" w:space="0" w:color="auto"/>
        <w:right w:val="none" w:sz="0" w:space="0" w:color="auto"/>
      </w:divBdr>
    </w:div>
    <w:div w:id="1594704954">
      <w:marLeft w:val="480"/>
      <w:marRight w:val="0"/>
      <w:marTop w:val="0"/>
      <w:marBottom w:val="0"/>
      <w:divBdr>
        <w:top w:val="none" w:sz="0" w:space="0" w:color="auto"/>
        <w:left w:val="none" w:sz="0" w:space="0" w:color="auto"/>
        <w:bottom w:val="none" w:sz="0" w:space="0" w:color="auto"/>
        <w:right w:val="none" w:sz="0" w:space="0" w:color="auto"/>
      </w:divBdr>
    </w:div>
    <w:div w:id="1594972547">
      <w:marLeft w:val="480"/>
      <w:marRight w:val="0"/>
      <w:marTop w:val="0"/>
      <w:marBottom w:val="0"/>
      <w:divBdr>
        <w:top w:val="none" w:sz="0" w:space="0" w:color="auto"/>
        <w:left w:val="none" w:sz="0" w:space="0" w:color="auto"/>
        <w:bottom w:val="none" w:sz="0" w:space="0" w:color="auto"/>
        <w:right w:val="none" w:sz="0" w:space="0" w:color="auto"/>
      </w:divBdr>
    </w:div>
    <w:div w:id="1594972927">
      <w:marLeft w:val="480"/>
      <w:marRight w:val="0"/>
      <w:marTop w:val="0"/>
      <w:marBottom w:val="0"/>
      <w:divBdr>
        <w:top w:val="none" w:sz="0" w:space="0" w:color="auto"/>
        <w:left w:val="none" w:sz="0" w:space="0" w:color="auto"/>
        <w:bottom w:val="none" w:sz="0" w:space="0" w:color="auto"/>
        <w:right w:val="none" w:sz="0" w:space="0" w:color="auto"/>
      </w:divBdr>
    </w:div>
    <w:div w:id="1595438425">
      <w:marLeft w:val="480"/>
      <w:marRight w:val="0"/>
      <w:marTop w:val="0"/>
      <w:marBottom w:val="0"/>
      <w:divBdr>
        <w:top w:val="none" w:sz="0" w:space="0" w:color="auto"/>
        <w:left w:val="none" w:sz="0" w:space="0" w:color="auto"/>
        <w:bottom w:val="none" w:sz="0" w:space="0" w:color="auto"/>
        <w:right w:val="none" w:sz="0" w:space="0" w:color="auto"/>
      </w:divBdr>
    </w:div>
    <w:div w:id="1595478548">
      <w:marLeft w:val="480"/>
      <w:marRight w:val="0"/>
      <w:marTop w:val="0"/>
      <w:marBottom w:val="0"/>
      <w:divBdr>
        <w:top w:val="none" w:sz="0" w:space="0" w:color="auto"/>
        <w:left w:val="none" w:sz="0" w:space="0" w:color="auto"/>
        <w:bottom w:val="none" w:sz="0" w:space="0" w:color="auto"/>
        <w:right w:val="none" w:sz="0" w:space="0" w:color="auto"/>
      </w:divBdr>
    </w:div>
    <w:div w:id="1595741012">
      <w:marLeft w:val="480"/>
      <w:marRight w:val="0"/>
      <w:marTop w:val="0"/>
      <w:marBottom w:val="0"/>
      <w:divBdr>
        <w:top w:val="none" w:sz="0" w:space="0" w:color="auto"/>
        <w:left w:val="none" w:sz="0" w:space="0" w:color="auto"/>
        <w:bottom w:val="none" w:sz="0" w:space="0" w:color="auto"/>
        <w:right w:val="none" w:sz="0" w:space="0" w:color="auto"/>
      </w:divBdr>
    </w:div>
    <w:div w:id="1595816392">
      <w:marLeft w:val="480"/>
      <w:marRight w:val="0"/>
      <w:marTop w:val="0"/>
      <w:marBottom w:val="0"/>
      <w:divBdr>
        <w:top w:val="none" w:sz="0" w:space="0" w:color="auto"/>
        <w:left w:val="none" w:sz="0" w:space="0" w:color="auto"/>
        <w:bottom w:val="none" w:sz="0" w:space="0" w:color="auto"/>
        <w:right w:val="none" w:sz="0" w:space="0" w:color="auto"/>
      </w:divBdr>
    </w:div>
    <w:div w:id="1595823688">
      <w:marLeft w:val="480"/>
      <w:marRight w:val="0"/>
      <w:marTop w:val="0"/>
      <w:marBottom w:val="0"/>
      <w:divBdr>
        <w:top w:val="none" w:sz="0" w:space="0" w:color="auto"/>
        <w:left w:val="none" w:sz="0" w:space="0" w:color="auto"/>
        <w:bottom w:val="none" w:sz="0" w:space="0" w:color="auto"/>
        <w:right w:val="none" w:sz="0" w:space="0" w:color="auto"/>
      </w:divBdr>
    </w:div>
    <w:div w:id="1596161208">
      <w:marLeft w:val="480"/>
      <w:marRight w:val="0"/>
      <w:marTop w:val="0"/>
      <w:marBottom w:val="0"/>
      <w:divBdr>
        <w:top w:val="none" w:sz="0" w:space="0" w:color="auto"/>
        <w:left w:val="none" w:sz="0" w:space="0" w:color="auto"/>
        <w:bottom w:val="none" w:sz="0" w:space="0" w:color="auto"/>
        <w:right w:val="none" w:sz="0" w:space="0" w:color="auto"/>
      </w:divBdr>
    </w:div>
    <w:div w:id="1596672915">
      <w:marLeft w:val="480"/>
      <w:marRight w:val="0"/>
      <w:marTop w:val="0"/>
      <w:marBottom w:val="0"/>
      <w:divBdr>
        <w:top w:val="none" w:sz="0" w:space="0" w:color="auto"/>
        <w:left w:val="none" w:sz="0" w:space="0" w:color="auto"/>
        <w:bottom w:val="none" w:sz="0" w:space="0" w:color="auto"/>
        <w:right w:val="none" w:sz="0" w:space="0" w:color="auto"/>
      </w:divBdr>
    </w:div>
    <w:div w:id="1596862575">
      <w:marLeft w:val="480"/>
      <w:marRight w:val="0"/>
      <w:marTop w:val="0"/>
      <w:marBottom w:val="0"/>
      <w:divBdr>
        <w:top w:val="none" w:sz="0" w:space="0" w:color="auto"/>
        <w:left w:val="none" w:sz="0" w:space="0" w:color="auto"/>
        <w:bottom w:val="none" w:sz="0" w:space="0" w:color="auto"/>
        <w:right w:val="none" w:sz="0" w:space="0" w:color="auto"/>
      </w:divBdr>
    </w:div>
    <w:div w:id="1597009164">
      <w:marLeft w:val="480"/>
      <w:marRight w:val="0"/>
      <w:marTop w:val="0"/>
      <w:marBottom w:val="0"/>
      <w:divBdr>
        <w:top w:val="none" w:sz="0" w:space="0" w:color="auto"/>
        <w:left w:val="none" w:sz="0" w:space="0" w:color="auto"/>
        <w:bottom w:val="none" w:sz="0" w:space="0" w:color="auto"/>
        <w:right w:val="none" w:sz="0" w:space="0" w:color="auto"/>
      </w:divBdr>
    </w:div>
    <w:div w:id="1597204923">
      <w:marLeft w:val="480"/>
      <w:marRight w:val="0"/>
      <w:marTop w:val="0"/>
      <w:marBottom w:val="0"/>
      <w:divBdr>
        <w:top w:val="none" w:sz="0" w:space="0" w:color="auto"/>
        <w:left w:val="none" w:sz="0" w:space="0" w:color="auto"/>
        <w:bottom w:val="none" w:sz="0" w:space="0" w:color="auto"/>
        <w:right w:val="none" w:sz="0" w:space="0" w:color="auto"/>
      </w:divBdr>
    </w:div>
    <w:div w:id="1597247203">
      <w:marLeft w:val="480"/>
      <w:marRight w:val="0"/>
      <w:marTop w:val="0"/>
      <w:marBottom w:val="0"/>
      <w:divBdr>
        <w:top w:val="none" w:sz="0" w:space="0" w:color="auto"/>
        <w:left w:val="none" w:sz="0" w:space="0" w:color="auto"/>
        <w:bottom w:val="none" w:sz="0" w:space="0" w:color="auto"/>
        <w:right w:val="none" w:sz="0" w:space="0" w:color="auto"/>
      </w:divBdr>
    </w:div>
    <w:div w:id="1597400010">
      <w:marLeft w:val="480"/>
      <w:marRight w:val="0"/>
      <w:marTop w:val="0"/>
      <w:marBottom w:val="0"/>
      <w:divBdr>
        <w:top w:val="none" w:sz="0" w:space="0" w:color="auto"/>
        <w:left w:val="none" w:sz="0" w:space="0" w:color="auto"/>
        <w:bottom w:val="none" w:sz="0" w:space="0" w:color="auto"/>
        <w:right w:val="none" w:sz="0" w:space="0" w:color="auto"/>
      </w:divBdr>
    </w:div>
    <w:div w:id="1597403691">
      <w:marLeft w:val="480"/>
      <w:marRight w:val="0"/>
      <w:marTop w:val="0"/>
      <w:marBottom w:val="0"/>
      <w:divBdr>
        <w:top w:val="none" w:sz="0" w:space="0" w:color="auto"/>
        <w:left w:val="none" w:sz="0" w:space="0" w:color="auto"/>
        <w:bottom w:val="none" w:sz="0" w:space="0" w:color="auto"/>
        <w:right w:val="none" w:sz="0" w:space="0" w:color="auto"/>
      </w:divBdr>
    </w:div>
    <w:div w:id="1597521541">
      <w:marLeft w:val="480"/>
      <w:marRight w:val="0"/>
      <w:marTop w:val="0"/>
      <w:marBottom w:val="0"/>
      <w:divBdr>
        <w:top w:val="none" w:sz="0" w:space="0" w:color="auto"/>
        <w:left w:val="none" w:sz="0" w:space="0" w:color="auto"/>
        <w:bottom w:val="none" w:sz="0" w:space="0" w:color="auto"/>
        <w:right w:val="none" w:sz="0" w:space="0" w:color="auto"/>
      </w:divBdr>
    </w:div>
    <w:div w:id="1597522452">
      <w:marLeft w:val="480"/>
      <w:marRight w:val="0"/>
      <w:marTop w:val="0"/>
      <w:marBottom w:val="0"/>
      <w:divBdr>
        <w:top w:val="none" w:sz="0" w:space="0" w:color="auto"/>
        <w:left w:val="none" w:sz="0" w:space="0" w:color="auto"/>
        <w:bottom w:val="none" w:sz="0" w:space="0" w:color="auto"/>
        <w:right w:val="none" w:sz="0" w:space="0" w:color="auto"/>
      </w:divBdr>
    </w:div>
    <w:div w:id="1597713523">
      <w:marLeft w:val="480"/>
      <w:marRight w:val="0"/>
      <w:marTop w:val="0"/>
      <w:marBottom w:val="0"/>
      <w:divBdr>
        <w:top w:val="none" w:sz="0" w:space="0" w:color="auto"/>
        <w:left w:val="none" w:sz="0" w:space="0" w:color="auto"/>
        <w:bottom w:val="none" w:sz="0" w:space="0" w:color="auto"/>
        <w:right w:val="none" w:sz="0" w:space="0" w:color="auto"/>
      </w:divBdr>
    </w:div>
    <w:div w:id="1597860673">
      <w:marLeft w:val="480"/>
      <w:marRight w:val="0"/>
      <w:marTop w:val="0"/>
      <w:marBottom w:val="0"/>
      <w:divBdr>
        <w:top w:val="none" w:sz="0" w:space="0" w:color="auto"/>
        <w:left w:val="none" w:sz="0" w:space="0" w:color="auto"/>
        <w:bottom w:val="none" w:sz="0" w:space="0" w:color="auto"/>
        <w:right w:val="none" w:sz="0" w:space="0" w:color="auto"/>
      </w:divBdr>
    </w:div>
    <w:div w:id="1598060125">
      <w:marLeft w:val="480"/>
      <w:marRight w:val="0"/>
      <w:marTop w:val="0"/>
      <w:marBottom w:val="0"/>
      <w:divBdr>
        <w:top w:val="none" w:sz="0" w:space="0" w:color="auto"/>
        <w:left w:val="none" w:sz="0" w:space="0" w:color="auto"/>
        <w:bottom w:val="none" w:sz="0" w:space="0" w:color="auto"/>
        <w:right w:val="none" w:sz="0" w:space="0" w:color="auto"/>
      </w:divBdr>
    </w:div>
    <w:div w:id="1598712769">
      <w:marLeft w:val="480"/>
      <w:marRight w:val="0"/>
      <w:marTop w:val="0"/>
      <w:marBottom w:val="0"/>
      <w:divBdr>
        <w:top w:val="none" w:sz="0" w:space="0" w:color="auto"/>
        <w:left w:val="none" w:sz="0" w:space="0" w:color="auto"/>
        <w:bottom w:val="none" w:sz="0" w:space="0" w:color="auto"/>
        <w:right w:val="none" w:sz="0" w:space="0" w:color="auto"/>
      </w:divBdr>
    </w:div>
    <w:div w:id="1598752647">
      <w:marLeft w:val="480"/>
      <w:marRight w:val="0"/>
      <w:marTop w:val="0"/>
      <w:marBottom w:val="0"/>
      <w:divBdr>
        <w:top w:val="none" w:sz="0" w:space="0" w:color="auto"/>
        <w:left w:val="none" w:sz="0" w:space="0" w:color="auto"/>
        <w:bottom w:val="none" w:sz="0" w:space="0" w:color="auto"/>
        <w:right w:val="none" w:sz="0" w:space="0" w:color="auto"/>
      </w:divBdr>
    </w:div>
    <w:div w:id="1599023898">
      <w:marLeft w:val="480"/>
      <w:marRight w:val="0"/>
      <w:marTop w:val="0"/>
      <w:marBottom w:val="0"/>
      <w:divBdr>
        <w:top w:val="none" w:sz="0" w:space="0" w:color="auto"/>
        <w:left w:val="none" w:sz="0" w:space="0" w:color="auto"/>
        <w:bottom w:val="none" w:sz="0" w:space="0" w:color="auto"/>
        <w:right w:val="none" w:sz="0" w:space="0" w:color="auto"/>
      </w:divBdr>
    </w:div>
    <w:div w:id="1599172302">
      <w:marLeft w:val="480"/>
      <w:marRight w:val="0"/>
      <w:marTop w:val="0"/>
      <w:marBottom w:val="0"/>
      <w:divBdr>
        <w:top w:val="none" w:sz="0" w:space="0" w:color="auto"/>
        <w:left w:val="none" w:sz="0" w:space="0" w:color="auto"/>
        <w:bottom w:val="none" w:sz="0" w:space="0" w:color="auto"/>
        <w:right w:val="none" w:sz="0" w:space="0" w:color="auto"/>
      </w:divBdr>
    </w:div>
    <w:div w:id="1599175273">
      <w:marLeft w:val="480"/>
      <w:marRight w:val="0"/>
      <w:marTop w:val="0"/>
      <w:marBottom w:val="0"/>
      <w:divBdr>
        <w:top w:val="none" w:sz="0" w:space="0" w:color="auto"/>
        <w:left w:val="none" w:sz="0" w:space="0" w:color="auto"/>
        <w:bottom w:val="none" w:sz="0" w:space="0" w:color="auto"/>
        <w:right w:val="none" w:sz="0" w:space="0" w:color="auto"/>
      </w:divBdr>
    </w:div>
    <w:div w:id="1599293453">
      <w:marLeft w:val="480"/>
      <w:marRight w:val="0"/>
      <w:marTop w:val="0"/>
      <w:marBottom w:val="0"/>
      <w:divBdr>
        <w:top w:val="none" w:sz="0" w:space="0" w:color="auto"/>
        <w:left w:val="none" w:sz="0" w:space="0" w:color="auto"/>
        <w:bottom w:val="none" w:sz="0" w:space="0" w:color="auto"/>
        <w:right w:val="none" w:sz="0" w:space="0" w:color="auto"/>
      </w:divBdr>
    </w:div>
    <w:div w:id="1599363566">
      <w:marLeft w:val="480"/>
      <w:marRight w:val="0"/>
      <w:marTop w:val="0"/>
      <w:marBottom w:val="0"/>
      <w:divBdr>
        <w:top w:val="none" w:sz="0" w:space="0" w:color="auto"/>
        <w:left w:val="none" w:sz="0" w:space="0" w:color="auto"/>
        <w:bottom w:val="none" w:sz="0" w:space="0" w:color="auto"/>
        <w:right w:val="none" w:sz="0" w:space="0" w:color="auto"/>
      </w:divBdr>
    </w:div>
    <w:div w:id="1599757170">
      <w:marLeft w:val="480"/>
      <w:marRight w:val="0"/>
      <w:marTop w:val="0"/>
      <w:marBottom w:val="0"/>
      <w:divBdr>
        <w:top w:val="none" w:sz="0" w:space="0" w:color="auto"/>
        <w:left w:val="none" w:sz="0" w:space="0" w:color="auto"/>
        <w:bottom w:val="none" w:sz="0" w:space="0" w:color="auto"/>
        <w:right w:val="none" w:sz="0" w:space="0" w:color="auto"/>
      </w:divBdr>
    </w:div>
    <w:div w:id="1599874384">
      <w:marLeft w:val="480"/>
      <w:marRight w:val="0"/>
      <w:marTop w:val="0"/>
      <w:marBottom w:val="0"/>
      <w:divBdr>
        <w:top w:val="none" w:sz="0" w:space="0" w:color="auto"/>
        <w:left w:val="none" w:sz="0" w:space="0" w:color="auto"/>
        <w:bottom w:val="none" w:sz="0" w:space="0" w:color="auto"/>
        <w:right w:val="none" w:sz="0" w:space="0" w:color="auto"/>
      </w:divBdr>
    </w:div>
    <w:div w:id="1599945070">
      <w:marLeft w:val="480"/>
      <w:marRight w:val="0"/>
      <w:marTop w:val="0"/>
      <w:marBottom w:val="0"/>
      <w:divBdr>
        <w:top w:val="none" w:sz="0" w:space="0" w:color="auto"/>
        <w:left w:val="none" w:sz="0" w:space="0" w:color="auto"/>
        <w:bottom w:val="none" w:sz="0" w:space="0" w:color="auto"/>
        <w:right w:val="none" w:sz="0" w:space="0" w:color="auto"/>
      </w:divBdr>
    </w:div>
    <w:div w:id="1600217113">
      <w:marLeft w:val="480"/>
      <w:marRight w:val="0"/>
      <w:marTop w:val="0"/>
      <w:marBottom w:val="0"/>
      <w:divBdr>
        <w:top w:val="none" w:sz="0" w:space="0" w:color="auto"/>
        <w:left w:val="none" w:sz="0" w:space="0" w:color="auto"/>
        <w:bottom w:val="none" w:sz="0" w:space="0" w:color="auto"/>
        <w:right w:val="none" w:sz="0" w:space="0" w:color="auto"/>
      </w:divBdr>
    </w:div>
    <w:div w:id="1600328426">
      <w:marLeft w:val="480"/>
      <w:marRight w:val="0"/>
      <w:marTop w:val="0"/>
      <w:marBottom w:val="0"/>
      <w:divBdr>
        <w:top w:val="none" w:sz="0" w:space="0" w:color="auto"/>
        <w:left w:val="none" w:sz="0" w:space="0" w:color="auto"/>
        <w:bottom w:val="none" w:sz="0" w:space="0" w:color="auto"/>
        <w:right w:val="none" w:sz="0" w:space="0" w:color="auto"/>
      </w:divBdr>
    </w:div>
    <w:div w:id="1600405009">
      <w:marLeft w:val="480"/>
      <w:marRight w:val="0"/>
      <w:marTop w:val="0"/>
      <w:marBottom w:val="0"/>
      <w:divBdr>
        <w:top w:val="none" w:sz="0" w:space="0" w:color="auto"/>
        <w:left w:val="none" w:sz="0" w:space="0" w:color="auto"/>
        <w:bottom w:val="none" w:sz="0" w:space="0" w:color="auto"/>
        <w:right w:val="none" w:sz="0" w:space="0" w:color="auto"/>
      </w:divBdr>
    </w:div>
    <w:div w:id="1600479620">
      <w:marLeft w:val="480"/>
      <w:marRight w:val="0"/>
      <w:marTop w:val="0"/>
      <w:marBottom w:val="0"/>
      <w:divBdr>
        <w:top w:val="none" w:sz="0" w:space="0" w:color="auto"/>
        <w:left w:val="none" w:sz="0" w:space="0" w:color="auto"/>
        <w:bottom w:val="none" w:sz="0" w:space="0" w:color="auto"/>
        <w:right w:val="none" w:sz="0" w:space="0" w:color="auto"/>
      </w:divBdr>
    </w:div>
    <w:div w:id="1600528181">
      <w:marLeft w:val="480"/>
      <w:marRight w:val="0"/>
      <w:marTop w:val="0"/>
      <w:marBottom w:val="0"/>
      <w:divBdr>
        <w:top w:val="none" w:sz="0" w:space="0" w:color="auto"/>
        <w:left w:val="none" w:sz="0" w:space="0" w:color="auto"/>
        <w:bottom w:val="none" w:sz="0" w:space="0" w:color="auto"/>
        <w:right w:val="none" w:sz="0" w:space="0" w:color="auto"/>
      </w:divBdr>
    </w:div>
    <w:div w:id="1600530840">
      <w:marLeft w:val="480"/>
      <w:marRight w:val="0"/>
      <w:marTop w:val="0"/>
      <w:marBottom w:val="0"/>
      <w:divBdr>
        <w:top w:val="none" w:sz="0" w:space="0" w:color="auto"/>
        <w:left w:val="none" w:sz="0" w:space="0" w:color="auto"/>
        <w:bottom w:val="none" w:sz="0" w:space="0" w:color="auto"/>
        <w:right w:val="none" w:sz="0" w:space="0" w:color="auto"/>
      </w:divBdr>
    </w:div>
    <w:div w:id="1600985085">
      <w:marLeft w:val="480"/>
      <w:marRight w:val="0"/>
      <w:marTop w:val="0"/>
      <w:marBottom w:val="0"/>
      <w:divBdr>
        <w:top w:val="none" w:sz="0" w:space="0" w:color="auto"/>
        <w:left w:val="none" w:sz="0" w:space="0" w:color="auto"/>
        <w:bottom w:val="none" w:sz="0" w:space="0" w:color="auto"/>
        <w:right w:val="none" w:sz="0" w:space="0" w:color="auto"/>
      </w:divBdr>
    </w:div>
    <w:div w:id="1600989042">
      <w:marLeft w:val="480"/>
      <w:marRight w:val="0"/>
      <w:marTop w:val="0"/>
      <w:marBottom w:val="0"/>
      <w:divBdr>
        <w:top w:val="none" w:sz="0" w:space="0" w:color="auto"/>
        <w:left w:val="none" w:sz="0" w:space="0" w:color="auto"/>
        <w:bottom w:val="none" w:sz="0" w:space="0" w:color="auto"/>
        <w:right w:val="none" w:sz="0" w:space="0" w:color="auto"/>
      </w:divBdr>
    </w:div>
    <w:div w:id="1600990773">
      <w:marLeft w:val="480"/>
      <w:marRight w:val="0"/>
      <w:marTop w:val="0"/>
      <w:marBottom w:val="0"/>
      <w:divBdr>
        <w:top w:val="none" w:sz="0" w:space="0" w:color="auto"/>
        <w:left w:val="none" w:sz="0" w:space="0" w:color="auto"/>
        <w:bottom w:val="none" w:sz="0" w:space="0" w:color="auto"/>
        <w:right w:val="none" w:sz="0" w:space="0" w:color="auto"/>
      </w:divBdr>
    </w:div>
    <w:div w:id="1601176553">
      <w:marLeft w:val="480"/>
      <w:marRight w:val="0"/>
      <w:marTop w:val="0"/>
      <w:marBottom w:val="0"/>
      <w:divBdr>
        <w:top w:val="none" w:sz="0" w:space="0" w:color="auto"/>
        <w:left w:val="none" w:sz="0" w:space="0" w:color="auto"/>
        <w:bottom w:val="none" w:sz="0" w:space="0" w:color="auto"/>
        <w:right w:val="none" w:sz="0" w:space="0" w:color="auto"/>
      </w:divBdr>
    </w:div>
    <w:div w:id="1601184806">
      <w:marLeft w:val="480"/>
      <w:marRight w:val="0"/>
      <w:marTop w:val="0"/>
      <w:marBottom w:val="0"/>
      <w:divBdr>
        <w:top w:val="none" w:sz="0" w:space="0" w:color="auto"/>
        <w:left w:val="none" w:sz="0" w:space="0" w:color="auto"/>
        <w:bottom w:val="none" w:sz="0" w:space="0" w:color="auto"/>
        <w:right w:val="none" w:sz="0" w:space="0" w:color="auto"/>
      </w:divBdr>
    </w:div>
    <w:div w:id="1601257038">
      <w:marLeft w:val="480"/>
      <w:marRight w:val="0"/>
      <w:marTop w:val="0"/>
      <w:marBottom w:val="0"/>
      <w:divBdr>
        <w:top w:val="none" w:sz="0" w:space="0" w:color="auto"/>
        <w:left w:val="none" w:sz="0" w:space="0" w:color="auto"/>
        <w:bottom w:val="none" w:sz="0" w:space="0" w:color="auto"/>
        <w:right w:val="none" w:sz="0" w:space="0" w:color="auto"/>
      </w:divBdr>
    </w:div>
    <w:div w:id="1601572663">
      <w:marLeft w:val="480"/>
      <w:marRight w:val="0"/>
      <w:marTop w:val="0"/>
      <w:marBottom w:val="0"/>
      <w:divBdr>
        <w:top w:val="none" w:sz="0" w:space="0" w:color="auto"/>
        <w:left w:val="none" w:sz="0" w:space="0" w:color="auto"/>
        <w:bottom w:val="none" w:sz="0" w:space="0" w:color="auto"/>
        <w:right w:val="none" w:sz="0" w:space="0" w:color="auto"/>
      </w:divBdr>
    </w:div>
    <w:div w:id="1601643611">
      <w:marLeft w:val="480"/>
      <w:marRight w:val="0"/>
      <w:marTop w:val="0"/>
      <w:marBottom w:val="0"/>
      <w:divBdr>
        <w:top w:val="none" w:sz="0" w:space="0" w:color="auto"/>
        <w:left w:val="none" w:sz="0" w:space="0" w:color="auto"/>
        <w:bottom w:val="none" w:sz="0" w:space="0" w:color="auto"/>
        <w:right w:val="none" w:sz="0" w:space="0" w:color="auto"/>
      </w:divBdr>
    </w:div>
    <w:div w:id="1602034786">
      <w:marLeft w:val="480"/>
      <w:marRight w:val="0"/>
      <w:marTop w:val="0"/>
      <w:marBottom w:val="0"/>
      <w:divBdr>
        <w:top w:val="none" w:sz="0" w:space="0" w:color="auto"/>
        <w:left w:val="none" w:sz="0" w:space="0" w:color="auto"/>
        <w:bottom w:val="none" w:sz="0" w:space="0" w:color="auto"/>
        <w:right w:val="none" w:sz="0" w:space="0" w:color="auto"/>
      </w:divBdr>
    </w:div>
    <w:div w:id="1602297471">
      <w:marLeft w:val="480"/>
      <w:marRight w:val="0"/>
      <w:marTop w:val="0"/>
      <w:marBottom w:val="0"/>
      <w:divBdr>
        <w:top w:val="none" w:sz="0" w:space="0" w:color="auto"/>
        <w:left w:val="none" w:sz="0" w:space="0" w:color="auto"/>
        <w:bottom w:val="none" w:sz="0" w:space="0" w:color="auto"/>
        <w:right w:val="none" w:sz="0" w:space="0" w:color="auto"/>
      </w:divBdr>
    </w:div>
    <w:div w:id="1602371736">
      <w:marLeft w:val="480"/>
      <w:marRight w:val="0"/>
      <w:marTop w:val="0"/>
      <w:marBottom w:val="0"/>
      <w:divBdr>
        <w:top w:val="none" w:sz="0" w:space="0" w:color="auto"/>
        <w:left w:val="none" w:sz="0" w:space="0" w:color="auto"/>
        <w:bottom w:val="none" w:sz="0" w:space="0" w:color="auto"/>
        <w:right w:val="none" w:sz="0" w:space="0" w:color="auto"/>
      </w:divBdr>
    </w:div>
    <w:div w:id="1602495347">
      <w:marLeft w:val="480"/>
      <w:marRight w:val="0"/>
      <w:marTop w:val="0"/>
      <w:marBottom w:val="0"/>
      <w:divBdr>
        <w:top w:val="none" w:sz="0" w:space="0" w:color="auto"/>
        <w:left w:val="none" w:sz="0" w:space="0" w:color="auto"/>
        <w:bottom w:val="none" w:sz="0" w:space="0" w:color="auto"/>
        <w:right w:val="none" w:sz="0" w:space="0" w:color="auto"/>
      </w:divBdr>
    </w:div>
    <w:div w:id="1602645579">
      <w:marLeft w:val="480"/>
      <w:marRight w:val="0"/>
      <w:marTop w:val="0"/>
      <w:marBottom w:val="0"/>
      <w:divBdr>
        <w:top w:val="none" w:sz="0" w:space="0" w:color="auto"/>
        <w:left w:val="none" w:sz="0" w:space="0" w:color="auto"/>
        <w:bottom w:val="none" w:sz="0" w:space="0" w:color="auto"/>
        <w:right w:val="none" w:sz="0" w:space="0" w:color="auto"/>
      </w:divBdr>
    </w:div>
    <w:div w:id="1603106942">
      <w:marLeft w:val="480"/>
      <w:marRight w:val="0"/>
      <w:marTop w:val="0"/>
      <w:marBottom w:val="0"/>
      <w:divBdr>
        <w:top w:val="none" w:sz="0" w:space="0" w:color="auto"/>
        <w:left w:val="none" w:sz="0" w:space="0" w:color="auto"/>
        <w:bottom w:val="none" w:sz="0" w:space="0" w:color="auto"/>
        <w:right w:val="none" w:sz="0" w:space="0" w:color="auto"/>
      </w:divBdr>
    </w:div>
    <w:div w:id="1603151057">
      <w:marLeft w:val="480"/>
      <w:marRight w:val="0"/>
      <w:marTop w:val="0"/>
      <w:marBottom w:val="0"/>
      <w:divBdr>
        <w:top w:val="none" w:sz="0" w:space="0" w:color="auto"/>
        <w:left w:val="none" w:sz="0" w:space="0" w:color="auto"/>
        <w:bottom w:val="none" w:sz="0" w:space="0" w:color="auto"/>
        <w:right w:val="none" w:sz="0" w:space="0" w:color="auto"/>
      </w:divBdr>
    </w:div>
    <w:div w:id="1603218825">
      <w:marLeft w:val="480"/>
      <w:marRight w:val="0"/>
      <w:marTop w:val="0"/>
      <w:marBottom w:val="0"/>
      <w:divBdr>
        <w:top w:val="none" w:sz="0" w:space="0" w:color="auto"/>
        <w:left w:val="none" w:sz="0" w:space="0" w:color="auto"/>
        <w:bottom w:val="none" w:sz="0" w:space="0" w:color="auto"/>
        <w:right w:val="none" w:sz="0" w:space="0" w:color="auto"/>
      </w:divBdr>
    </w:div>
    <w:div w:id="1603298380">
      <w:marLeft w:val="480"/>
      <w:marRight w:val="0"/>
      <w:marTop w:val="0"/>
      <w:marBottom w:val="0"/>
      <w:divBdr>
        <w:top w:val="none" w:sz="0" w:space="0" w:color="auto"/>
        <w:left w:val="none" w:sz="0" w:space="0" w:color="auto"/>
        <w:bottom w:val="none" w:sz="0" w:space="0" w:color="auto"/>
        <w:right w:val="none" w:sz="0" w:space="0" w:color="auto"/>
      </w:divBdr>
    </w:div>
    <w:div w:id="1603487072">
      <w:marLeft w:val="480"/>
      <w:marRight w:val="0"/>
      <w:marTop w:val="0"/>
      <w:marBottom w:val="0"/>
      <w:divBdr>
        <w:top w:val="none" w:sz="0" w:space="0" w:color="auto"/>
        <w:left w:val="none" w:sz="0" w:space="0" w:color="auto"/>
        <w:bottom w:val="none" w:sz="0" w:space="0" w:color="auto"/>
        <w:right w:val="none" w:sz="0" w:space="0" w:color="auto"/>
      </w:divBdr>
    </w:div>
    <w:div w:id="1603605805">
      <w:marLeft w:val="480"/>
      <w:marRight w:val="0"/>
      <w:marTop w:val="0"/>
      <w:marBottom w:val="0"/>
      <w:divBdr>
        <w:top w:val="none" w:sz="0" w:space="0" w:color="auto"/>
        <w:left w:val="none" w:sz="0" w:space="0" w:color="auto"/>
        <w:bottom w:val="none" w:sz="0" w:space="0" w:color="auto"/>
        <w:right w:val="none" w:sz="0" w:space="0" w:color="auto"/>
      </w:divBdr>
    </w:div>
    <w:div w:id="1603607204">
      <w:marLeft w:val="480"/>
      <w:marRight w:val="0"/>
      <w:marTop w:val="0"/>
      <w:marBottom w:val="0"/>
      <w:divBdr>
        <w:top w:val="none" w:sz="0" w:space="0" w:color="auto"/>
        <w:left w:val="none" w:sz="0" w:space="0" w:color="auto"/>
        <w:bottom w:val="none" w:sz="0" w:space="0" w:color="auto"/>
        <w:right w:val="none" w:sz="0" w:space="0" w:color="auto"/>
      </w:divBdr>
    </w:div>
    <w:div w:id="1603689125">
      <w:marLeft w:val="480"/>
      <w:marRight w:val="0"/>
      <w:marTop w:val="0"/>
      <w:marBottom w:val="0"/>
      <w:divBdr>
        <w:top w:val="none" w:sz="0" w:space="0" w:color="auto"/>
        <w:left w:val="none" w:sz="0" w:space="0" w:color="auto"/>
        <w:bottom w:val="none" w:sz="0" w:space="0" w:color="auto"/>
        <w:right w:val="none" w:sz="0" w:space="0" w:color="auto"/>
      </w:divBdr>
    </w:div>
    <w:div w:id="1603948746">
      <w:marLeft w:val="480"/>
      <w:marRight w:val="0"/>
      <w:marTop w:val="0"/>
      <w:marBottom w:val="0"/>
      <w:divBdr>
        <w:top w:val="none" w:sz="0" w:space="0" w:color="auto"/>
        <w:left w:val="none" w:sz="0" w:space="0" w:color="auto"/>
        <w:bottom w:val="none" w:sz="0" w:space="0" w:color="auto"/>
        <w:right w:val="none" w:sz="0" w:space="0" w:color="auto"/>
      </w:divBdr>
    </w:div>
    <w:div w:id="1603955418">
      <w:marLeft w:val="480"/>
      <w:marRight w:val="0"/>
      <w:marTop w:val="0"/>
      <w:marBottom w:val="0"/>
      <w:divBdr>
        <w:top w:val="none" w:sz="0" w:space="0" w:color="auto"/>
        <w:left w:val="none" w:sz="0" w:space="0" w:color="auto"/>
        <w:bottom w:val="none" w:sz="0" w:space="0" w:color="auto"/>
        <w:right w:val="none" w:sz="0" w:space="0" w:color="auto"/>
      </w:divBdr>
    </w:div>
    <w:div w:id="1604145896">
      <w:marLeft w:val="480"/>
      <w:marRight w:val="0"/>
      <w:marTop w:val="0"/>
      <w:marBottom w:val="0"/>
      <w:divBdr>
        <w:top w:val="none" w:sz="0" w:space="0" w:color="auto"/>
        <w:left w:val="none" w:sz="0" w:space="0" w:color="auto"/>
        <w:bottom w:val="none" w:sz="0" w:space="0" w:color="auto"/>
        <w:right w:val="none" w:sz="0" w:space="0" w:color="auto"/>
      </w:divBdr>
    </w:div>
    <w:div w:id="1604462552">
      <w:marLeft w:val="480"/>
      <w:marRight w:val="0"/>
      <w:marTop w:val="0"/>
      <w:marBottom w:val="0"/>
      <w:divBdr>
        <w:top w:val="none" w:sz="0" w:space="0" w:color="auto"/>
        <w:left w:val="none" w:sz="0" w:space="0" w:color="auto"/>
        <w:bottom w:val="none" w:sz="0" w:space="0" w:color="auto"/>
        <w:right w:val="none" w:sz="0" w:space="0" w:color="auto"/>
      </w:divBdr>
    </w:div>
    <w:div w:id="1604533890">
      <w:marLeft w:val="480"/>
      <w:marRight w:val="0"/>
      <w:marTop w:val="0"/>
      <w:marBottom w:val="0"/>
      <w:divBdr>
        <w:top w:val="none" w:sz="0" w:space="0" w:color="auto"/>
        <w:left w:val="none" w:sz="0" w:space="0" w:color="auto"/>
        <w:bottom w:val="none" w:sz="0" w:space="0" w:color="auto"/>
        <w:right w:val="none" w:sz="0" w:space="0" w:color="auto"/>
      </w:divBdr>
    </w:div>
    <w:div w:id="1604537226">
      <w:marLeft w:val="480"/>
      <w:marRight w:val="0"/>
      <w:marTop w:val="0"/>
      <w:marBottom w:val="0"/>
      <w:divBdr>
        <w:top w:val="none" w:sz="0" w:space="0" w:color="auto"/>
        <w:left w:val="none" w:sz="0" w:space="0" w:color="auto"/>
        <w:bottom w:val="none" w:sz="0" w:space="0" w:color="auto"/>
        <w:right w:val="none" w:sz="0" w:space="0" w:color="auto"/>
      </w:divBdr>
    </w:div>
    <w:div w:id="1604723372">
      <w:marLeft w:val="480"/>
      <w:marRight w:val="0"/>
      <w:marTop w:val="0"/>
      <w:marBottom w:val="0"/>
      <w:divBdr>
        <w:top w:val="none" w:sz="0" w:space="0" w:color="auto"/>
        <w:left w:val="none" w:sz="0" w:space="0" w:color="auto"/>
        <w:bottom w:val="none" w:sz="0" w:space="0" w:color="auto"/>
        <w:right w:val="none" w:sz="0" w:space="0" w:color="auto"/>
      </w:divBdr>
    </w:div>
    <w:div w:id="1604726125">
      <w:marLeft w:val="480"/>
      <w:marRight w:val="0"/>
      <w:marTop w:val="0"/>
      <w:marBottom w:val="0"/>
      <w:divBdr>
        <w:top w:val="none" w:sz="0" w:space="0" w:color="auto"/>
        <w:left w:val="none" w:sz="0" w:space="0" w:color="auto"/>
        <w:bottom w:val="none" w:sz="0" w:space="0" w:color="auto"/>
        <w:right w:val="none" w:sz="0" w:space="0" w:color="auto"/>
      </w:divBdr>
    </w:div>
    <w:div w:id="1604846330">
      <w:marLeft w:val="480"/>
      <w:marRight w:val="0"/>
      <w:marTop w:val="0"/>
      <w:marBottom w:val="0"/>
      <w:divBdr>
        <w:top w:val="none" w:sz="0" w:space="0" w:color="auto"/>
        <w:left w:val="none" w:sz="0" w:space="0" w:color="auto"/>
        <w:bottom w:val="none" w:sz="0" w:space="0" w:color="auto"/>
        <w:right w:val="none" w:sz="0" w:space="0" w:color="auto"/>
      </w:divBdr>
    </w:div>
    <w:div w:id="1605068699">
      <w:marLeft w:val="480"/>
      <w:marRight w:val="0"/>
      <w:marTop w:val="0"/>
      <w:marBottom w:val="0"/>
      <w:divBdr>
        <w:top w:val="none" w:sz="0" w:space="0" w:color="auto"/>
        <w:left w:val="none" w:sz="0" w:space="0" w:color="auto"/>
        <w:bottom w:val="none" w:sz="0" w:space="0" w:color="auto"/>
        <w:right w:val="none" w:sz="0" w:space="0" w:color="auto"/>
      </w:divBdr>
    </w:div>
    <w:div w:id="1605112215">
      <w:marLeft w:val="480"/>
      <w:marRight w:val="0"/>
      <w:marTop w:val="0"/>
      <w:marBottom w:val="0"/>
      <w:divBdr>
        <w:top w:val="none" w:sz="0" w:space="0" w:color="auto"/>
        <w:left w:val="none" w:sz="0" w:space="0" w:color="auto"/>
        <w:bottom w:val="none" w:sz="0" w:space="0" w:color="auto"/>
        <w:right w:val="none" w:sz="0" w:space="0" w:color="auto"/>
      </w:divBdr>
    </w:div>
    <w:div w:id="1605184132">
      <w:marLeft w:val="480"/>
      <w:marRight w:val="0"/>
      <w:marTop w:val="0"/>
      <w:marBottom w:val="0"/>
      <w:divBdr>
        <w:top w:val="none" w:sz="0" w:space="0" w:color="auto"/>
        <w:left w:val="none" w:sz="0" w:space="0" w:color="auto"/>
        <w:bottom w:val="none" w:sz="0" w:space="0" w:color="auto"/>
        <w:right w:val="none" w:sz="0" w:space="0" w:color="auto"/>
      </w:divBdr>
    </w:div>
    <w:div w:id="1605262734">
      <w:marLeft w:val="480"/>
      <w:marRight w:val="0"/>
      <w:marTop w:val="0"/>
      <w:marBottom w:val="0"/>
      <w:divBdr>
        <w:top w:val="none" w:sz="0" w:space="0" w:color="auto"/>
        <w:left w:val="none" w:sz="0" w:space="0" w:color="auto"/>
        <w:bottom w:val="none" w:sz="0" w:space="0" w:color="auto"/>
        <w:right w:val="none" w:sz="0" w:space="0" w:color="auto"/>
      </w:divBdr>
    </w:div>
    <w:div w:id="1605454607">
      <w:marLeft w:val="480"/>
      <w:marRight w:val="0"/>
      <w:marTop w:val="0"/>
      <w:marBottom w:val="0"/>
      <w:divBdr>
        <w:top w:val="none" w:sz="0" w:space="0" w:color="auto"/>
        <w:left w:val="none" w:sz="0" w:space="0" w:color="auto"/>
        <w:bottom w:val="none" w:sz="0" w:space="0" w:color="auto"/>
        <w:right w:val="none" w:sz="0" w:space="0" w:color="auto"/>
      </w:divBdr>
    </w:div>
    <w:div w:id="1605573283">
      <w:marLeft w:val="480"/>
      <w:marRight w:val="0"/>
      <w:marTop w:val="0"/>
      <w:marBottom w:val="0"/>
      <w:divBdr>
        <w:top w:val="none" w:sz="0" w:space="0" w:color="auto"/>
        <w:left w:val="none" w:sz="0" w:space="0" w:color="auto"/>
        <w:bottom w:val="none" w:sz="0" w:space="0" w:color="auto"/>
        <w:right w:val="none" w:sz="0" w:space="0" w:color="auto"/>
      </w:divBdr>
    </w:div>
    <w:div w:id="1605574497">
      <w:marLeft w:val="480"/>
      <w:marRight w:val="0"/>
      <w:marTop w:val="0"/>
      <w:marBottom w:val="0"/>
      <w:divBdr>
        <w:top w:val="none" w:sz="0" w:space="0" w:color="auto"/>
        <w:left w:val="none" w:sz="0" w:space="0" w:color="auto"/>
        <w:bottom w:val="none" w:sz="0" w:space="0" w:color="auto"/>
        <w:right w:val="none" w:sz="0" w:space="0" w:color="auto"/>
      </w:divBdr>
    </w:div>
    <w:div w:id="1605576474">
      <w:marLeft w:val="480"/>
      <w:marRight w:val="0"/>
      <w:marTop w:val="0"/>
      <w:marBottom w:val="0"/>
      <w:divBdr>
        <w:top w:val="none" w:sz="0" w:space="0" w:color="auto"/>
        <w:left w:val="none" w:sz="0" w:space="0" w:color="auto"/>
        <w:bottom w:val="none" w:sz="0" w:space="0" w:color="auto"/>
        <w:right w:val="none" w:sz="0" w:space="0" w:color="auto"/>
      </w:divBdr>
    </w:div>
    <w:div w:id="1605652333">
      <w:marLeft w:val="480"/>
      <w:marRight w:val="0"/>
      <w:marTop w:val="0"/>
      <w:marBottom w:val="0"/>
      <w:divBdr>
        <w:top w:val="none" w:sz="0" w:space="0" w:color="auto"/>
        <w:left w:val="none" w:sz="0" w:space="0" w:color="auto"/>
        <w:bottom w:val="none" w:sz="0" w:space="0" w:color="auto"/>
        <w:right w:val="none" w:sz="0" w:space="0" w:color="auto"/>
      </w:divBdr>
    </w:div>
    <w:div w:id="1605724067">
      <w:marLeft w:val="480"/>
      <w:marRight w:val="0"/>
      <w:marTop w:val="0"/>
      <w:marBottom w:val="0"/>
      <w:divBdr>
        <w:top w:val="none" w:sz="0" w:space="0" w:color="auto"/>
        <w:left w:val="none" w:sz="0" w:space="0" w:color="auto"/>
        <w:bottom w:val="none" w:sz="0" w:space="0" w:color="auto"/>
        <w:right w:val="none" w:sz="0" w:space="0" w:color="auto"/>
      </w:divBdr>
    </w:div>
    <w:div w:id="1605769125">
      <w:marLeft w:val="480"/>
      <w:marRight w:val="0"/>
      <w:marTop w:val="0"/>
      <w:marBottom w:val="0"/>
      <w:divBdr>
        <w:top w:val="none" w:sz="0" w:space="0" w:color="auto"/>
        <w:left w:val="none" w:sz="0" w:space="0" w:color="auto"/>
        <w:bottom w:val="none" w:sz="0" w:space="0" w:color="auto"/>
        <w:right w:val="none" w:sz="0" w:space="0" w:color="auto"/>
      </w:divBdr>
    </w:div>
    <w:div w:id="1605915920">
      <w:marLeft w:val="480"/>
      <w:marRight w:val="0"/>
      <w:marTop w:val="0"/>
      <w:marBottom w:val="0"/>
      <w:divBdr>
        <w:top w:val="none" w:sz="0" w:space="0" w:color="auto"/>
        <w:left w:val="none" w:sz="0" w:space="0" w:color="auto"/>
        <w:bottom w:val="none" w:sz="0" w:space="0" w:color="auto"/>
        <w:right w:val="none" w:sz="0" w:space="0" w:color="auto"/>
      </w:divBdr>
    </w:div>
    <w:div w:id="1605966186">
      <w:marLeft w:val="480"/>
      <w:marRight w:val="0"/>
      <w:marTop w:val="0"/>
      <w:marBottom w:val="0"/>
      <w:divBdr>
        <w:top w:val="none" w:sz="0" w:space="0" w:color="auto"/>
        <w:left w:val="none" w:sz="0" w:space="0" w:color="auto"/>
        <w:bottom w:val="none" w:sz="0" w:space="0" w:color="auto"/>
        <w:right w:val="none" w:sz="0" w:space="0" w:color="auto"/>
      </w:divBdr>
    </w:div>
    <w:div w:id="1606502630">
      <w:marLeft w:val="480"/>
      <w:marRight w:val="0"/>
      <w:marTop w:val="0"/>
      <w:marBottom w:val="0"/>
      <w:divBdr>
        <w:top w:val="none" w:sz="0" w:space="0" w:color="auto"/>
        <w:left w:val="none" w:sz="0" w:space="0" w:color="auto"/>
        <w:bottom w:val="none" w:sz="0" w:space="0" w:color="auto"/>
        <w:right w:val="none" w:sz="0" w:space="0" w:color="auto"/>
      </w:divBdr>
    </w:div>
    <w:div w:id="1606618270">
      <w:marLeft w:val="480"/>
      <w:marRight w:val="0"/>
      <w:marTop w:val="0"/>
      <w:marBottom w:val="0"/>
      <w:divBdr>
        <w:top w:val="none" w:sz="0" w:space="0" w:color="auto"/>
        <w:left w:val="none" w:sz="0" w:space="0" w:color="auto"/>
        <w:bottom w:val="none" w:sz="0" w:space="0" w:color="auto"/>
        <w:right w:val="none" w:sz="0" w:space="0" w:color="auto"/>
      </w:divBdr>
    </w:div>
    <w:div w:id="1606687392">
      <w:marLeft w:val="480"/>
      <w:marRight w:val="0"/>
      <w:marTop w:val="0"/>
      <w:marBottom w:val="0"/>
      <w:divBdr>
        <w:top w:val="none" w:sz="0" w:space="0" w:color="auto"/>
        <w:left w:val="none" w:sz="0" w:space="0" w:color="auto"/>
        <w:bottom w:val="none" w:sz="0" w:space="0" w:color="auto"/>
        <w:right w:val="none" w:sz="0" w:space="0" w:color="auto"/>
      </w:divBdr>
    </w:div>
    <w:div w:id="1606956390">
      <w:marLeft w:val="480"/>
      <w:marRight w:val="0"/>
      <w:marTop w:val="0"/>
      <w:marBottom w:val="0"/>
      <w:divBdr>
        <w:top w:val="none" w:sz="0" w:space="0" w:color="auto"/>
        <w:left w:val="none" w:sz="0" w:space="0" w:color="auto"/>
        <w:bottom w:val="none" w:sz="0" w:space="0" w:color="auto"/>
        <w:right w:val="none" w:sz="0" w:space="0" w:color="auto"/>
      </w:divBdr>
    </w:div>
    <w:div w:id="1607033034">
      <w:marLeft w:val="480"/>
      <w:marRight w:val="0"/>
      <w:marTop w:val="0"/>
      <w:marBottom w:val="0"/>
      <w:divBdr>
        <w:top w:val="none" w:sz="0" w:space="0" w:color="auto"/>
        <w:left w:val="none" w:sz="0" w:space="0" w:color="auto"/>
        <w:bottom w:val="none" w:sz="0" w:space="0" w:color="auto"/>
        <w:right w:val="none" w:sz="0" w:space="0" w:color="auto"/>
      </w:divBdr>
    </w:div>
    <w:div w:id="1607033475">
      <w:marLeft w:val="480"/>
      <w:marRight w:val="0"/>
      <w:marTop w:val="0"/>
      <w:marBottom w:val="0"/>
      <w:divBdr>
        <w:top w:val="none" w:sz="0" w:space="0" w:color="auto"/>
        <w:left w:val="none" w:sz="0" w:space="0" w:color="auto"/>
        <w:bottom w:val="none" w:sz="0" w:space="0" w:color="auto"/>
        <w:right w:val="none" w:sz="0" w:space="0" w:color="auto"/>
      </w:divBdr>
    </w:div>
    <w:div w:id="1607038746">
      <w:marLeft w:val="480"/>
      <w:marRight w:val="0"/>
      <w:marTop w:val="0"/>
      <w:marBottom w:val="0"/>
      <w:divBdr>
        <w:top w:val="none" w:sz="0" w:space="0" w:color="auto"/>
        <w:left w:val="none" w:sz="0" w:space="0" w:color="auto"/>
        <w:bottom w:val="none" w:sz="0" w:space="0" w:color="auto"/>
        <w:right w:val="none" w:sz="0" w:space="0" w:color="auto"/>
      </w:divBdr>
    </w:div>
    <w:div w:id="1607074031">
      <w:marLeft w:val="480"/>
      <w:marRight w:val="0"/>
      <w:marTop w:val="0"/>
      <w:marBottom w:val="0"/>
      <w:divBdr>
        <w:top w:val="none" w:sz="0" w:space="0" w:color="auto"/>
        <w:left w:val="none" w:sz="0" w:space="0" w:color="auto"/>
        <w:bottom w:val="none" w:sz="0" w:space="0" w:color="auto"/>
        <w:right w:val="none" w:sz="0" w:space="0" w:color="auto"/>
      </w:divBdr>
    </w:div>
    <w:div w:id="1607276333">
      <w:marLeft w:val="480"/>
      <w:marRight w:val="0"/>
      <w:marTop w:val="0"/>
      <w:marBottom w:val="0"/>
      <w:divBdr>
        <w:top w:val="none" w:sz="0" w:space="0" w:color="auto"/>
        <w:left w:val="none" w:sz="0" w:space="0" w:color="auto"/>
        <w:bottom w:val="none" w:sz="0" w:space="0" w:color="auto"/>
        <w:right w:val="none" w:sz="0" w:space="0" w:color="auto"/>
      </w:divBdr>
    </w:div>
    <w:div w:id="1607300636">
      <w:marLeft w:val="480"/>
      <w:marRight w:val="0"/>
      <w:marTop w:val="0"/>
      <w:marBottom w:val="0"/>
      <w:divBdr>
        <w:top w:val="none" w:sz="0" w:space="0" w:color="auto"/>
        <w:left w:val="none" w:sz="0" w:space="0" w:color="auto"/>
        <w:bottom w:val="none" w:sz="0" w:space="0" w:color="auto"/>
        <w:right w:val="none" w:sz="0" w:space="0" w:color="auto"/>
      </w:divBdr>
    </w:div>
    <w:div w:id="1607423013">
      <w:marLeft w:val="480"/>
      <w:marRight w:val="0"/>
      <w:marTop w:val="0"/>
      <w:marBottom w:val="0"/>
      <w:divBdr>
        <w:top w:val="none" w:sz="0" w:space="0" w:color="auto"/>
        <w:left w:val="none" w:sz="0" w:space="0" w:color="auto"/>
        <w:bottom w:val="none" w:sz="0" w:space="0" w:color="auto"/>
        <w:right w:val="none" w:sz="0" w:space="0" w:color="auto"/>
      </w:divBdr>
    </w:div>
    <w:div w:id="1607468483">
      <w:marLeft w:val="480"/>
      <w:marRight w:val="0"/>
      <w:marTop w:val="0"/>
      <w:marBottom w:val="0"/>
      <w:divBdr>
        <w:top w:val="none" w:sz="0" w:space="0" w:color="auto"/>
        <w:left w:val="none" w:sz="0" w:space="0" w:color="auto"/>
        <w:bottom w:val="none" w:sz="0" w:space="0" w:color="auto"/>
        <w:right w:val="none" w:sz="0" w:space="0" w:color="auto"/>
      </w:divBdr>
    </w:div>
    <w:div w:id="1607496310">
      <w:marLeft w:val="480"/>
      <w:marRight w:val="0"/>
      <w:marTop w:val="0"/>
      <w:marBottom w:val="0"/>
      <w:divBdr>
        <w:top w:val="none" w:sz="0" w:space="0" w:color="auto"/>
        <w:left w:val="none" w:sz="0" w:space="0" w:color="auto"/>
        <w:bottom w:val="none" w:sz="0" w:space="0" w:color="auto"/>
        <w:right w:val="none" w:sz="0" w:space="0" w:color="auto"/>
      </w:divBdr>
    </w:div>
    <w:div w:id="1607538753">
      <w:marLeft w:val="480"/>
      <w:marRight w:val="0"/>
      <w:marTop w:val="0"/>
      <w:marBottom w:val="0"/>
      <w:divBdr>
        <w:top w:val="none" w:sz="0" w:space="0" w:color="auto"/>
        <w:left w:val="none" w:sz="0" w:space="0" w:color="auto"/>
        <w:bottom w:val="none" w:sz="0" w:space="0" w:color="auto"/>
        <w:right w:val="none" w:sz="0" w:space="0" w:color="auto"/>
      </w:divBdr>
    </w:div>
    <w:div w:id="1607539752">
      <w:marLeft w:val="480"/>
      <w:marRight w:val="0"/>
      <w:marTop w:val="0"/>
      <w:marBottom w:val="0"/>
      <w:divBdr>
        <w:top w:val="none" w:sz="0" w:space="0" w:color="auto"/>
        <w:left w:val="none" w:sz="0" w:space="0" w:color="auto"/>
        <w:bottom w:val="none" w:sz="0" w:space="0" w:color="auto"/>
        <w:right w:val="none" w:sz="0" w:space="0" w:color="auto"/>
      </w:divBdr>
    </w:div>
    <w:div w:id="1607620178">
      <w:marLeft w:val="480"/>
      <w:marRight w:val="0"/>
      <w:marTop w:val="0"/>
      <w:marBottom w:val="0"/>
      <w:divBdr>
        <w:top w:val="none" w:sz="0" w:space="0" w:color="auto"/>
        <w:left w:val="none" w:sz="0" w:space="0" w:color="auto"/>
        <w:bottom w:val="none" w:sz="0" w:space="0" w:color="auto"/>
        <w:right w:val="none" w:sz="0" w:space="0" w:color="auto"/>
      </w:divBdr>
    </w:div>
    <w:div w:id="1607688168">
      <w:marLeft w:val="480"/>
      <w:marRight w:val="0"/>
      <w:marTop w:val="0"/>
      <w:marBottom w:val="0"/>
      <w:divBdr>
        <w:top w:val="none" w:sz="0" w:space="0" w:color="auto"/>
        <w:left w:val="none" w:sz="0" w:space="0" w:color="auto"/>
        <w:bottom w:val="none" w:sz="0" w:space="0" w:color="auto"/>
        <w:right w:val="none" w:sz="0" w:space="0" w:color="auto"/>
      </w:divBdr>
    </w:div>
    <w:div w:id="1607738558">
      <w:marLeft w:val="480"/>
      <w:marRight w:val="0"/>
      <w:marTop w:val="0"/>
      <w:marBottom w:val="0"/>
      <w:divBdr>
        <w:top w:val="none" w:sz="0" w:space="0" w:color="auto"/>
        <w:left w:val="none" w:sz="0" w:space="0" w:color="auto"/>
        <w:bottom w:val="none" w:sz="0" w:space="0" w:color="auto"/>
        <w:right w:val="none" w:sz="0" w:space="0" w:color="auto"/>
      </w:divBdr>
    </w:div>
    <w:div w:id="1607807226">
      <w:marLeft w:val="480"/>
      <w:marRight w:val="0"/>
      <w:marTop w:val="0"/>
      <w:marBottom w:val="0"/>
      <w:divBdr>
        <w:top w:val="none" w:sz="0" w:space="0" w:color="auto"/>
        <w:left w:val="none" w:sz="0" w:space="0" w:color="auto"/>
        <w:bottom w:val="none" w:sz="0" w:space="0" w:color="auto"/>
        <w:right w:val="none" w:sz="0" w:space="0" w:color="auto"/>
      </w:divBdr>
    </w:div>
    <w:div w:id="1607808057">
      <w:marLeft w:val="480"/>
      <w:marRight w:val="0"/>
      <w:marTop w:val="0"/>
      <w:marBottom w:val="0"/>
      <w:divBdr>
        <w:top w:val="none" w:sz="0" w:space="0" w:color="auto"/>
        <w:left w:val="none" w:sz="0" w:space="0" w:color="auto"/>
        <w:bottom w:val="none" w:sz="0" w:space="0" w:color="auto"/>
        <w:right w:val="none" w:sz="0" w:space="0" w:color="auto"/>
      </w:divBdr>
    </w:div>
    <w:div w:id="1607885658">
      <w:marLeft w:val="480"/>
      <w:marRight w:val="0"/>
      <w:marTop w:val="0"/>
      <w:marBottom w:val="0"/>
      <w:divBdr>
        <w:top w:val="none" w:sz="0" w:space="0" w:color="auto"/>
        <w:left w:val="none" w:sz="0" w:space="0" w:color="auto"/>
        <w:bottom w:val="none" w:sz="0" w:space="0" w:color="auto"/>
        <w:right w:val="none" w:sz="0" w:space="0" w:color="auto"/>
      </w:divBdr>
    </w:div>
    <w:div w:id="1607927113">
      <w:marLeft w:val="480"/>
      <w:marRight w:val="0"/>
      <w:marTop w:val="0"/>
      <w:marBottom w:val="0"/>
      <w:divBdr>
        <w:top w:val="none" w:sz="0" w:space="0" w:color="auto"/>
        <w:left w:val="none" w:sz="0" w:space="0" w:color="auto"/>
        <w:bottom w:val="none" w:sz="0" w:space="0" w:color="auto"/>
        <w:right w:val="none" w:sz="0" w:space="0" w:color="auto"/>
      </w:divBdr>
    </w:div>
    <w:div w:id="1608003664">
      <w:marLeft w:val="480"/>
      <w:marRight w:val="0"/>
      <w:marTop w:val="0"/>
      <w:marBottom w:val="0"/>
      <w:divBdr>
        <w:top w:val="none" w:sz="0" w:space="0" w:color="auto"/>
        <w:left w:val="none" w:sz="0" w:space="0" w:color="auto"/>
        <w:bottom w:val="none" w:sz="0" w:space="0" w:color="auto"/>
        <w:right w:val="none" w:sz="0" w:space="0" w:color="auto"/>
      </w:divBdr>
    </w:div>
    <w:div w:id="1608082090">
      <w:marLeft w:val="480"/>
      <w:marRight w:val="0"/>
      <w:marTop w:val="0"/>
      <w:marBottom w:val="0"/>
      <w:divBdr>
        <w:top w:val="none" w:sz="0" w:space="0" w:color="auto"/>
        <w:left w:val="none" w:sz="0" w:space="0" w:color="auto"/>
        <w:bottom w:val="none" w:sz="0" w:space="0" w:color="auto"/>
        <w:right w:val="none" w:sz="0" w:space="0" w:color="auto"/>
      </w:divBdr>
    </w:div>
    <w:div w:id="1608388003">
      <w:marLeft w:val="480"/>
      <w:marRight w:val="0"/>
      <w:marTop w:val="0"/>
      <w:marBottom w:val="0"/>
      <w:divBdr>
        <w:top w:val="none" w:sz="0" w:space="0" w:color="auto"/>
        <w:left w:val="none" w:sz="0" w:space="0" w:color="auto"/>
        <w:bottom w:val="none" w:sz="0" w:space="0" w:color="auto"/>
        <w:right w:val="none" w:sz="0" w:space="0" w:color="auto"/>
      </w:divBdr>
    </w:div>
    <w:div w:id="1608583775">
      <w:marLeft w:val="480"/>
      <w:marRight w:val="0"/>
      <w:marTop w:val="0"/>
      <w:marBottom w:val="0"/>
      <w:divBdr>
        <w:top w:val="none" w:sz="0" w:space="0" w:color="auto"/>
        <w:left w:val="none" w:sz="0" w:space="0" w:color="auto"/>
        <w:bottom w:val="none" w:sz="0" w:space="0" w:color="auto"/>
        <w:right w:val="none" w:sz="0" w:space="0" w:color="auto"/>
      </w:divBdr>
    </w:div>
    <w:div w:id="1608611605">
      <w:marLeft w:val="480"/>
      <w:marRight w:val="0"/>
      <w:marTop w:val="0"/>
      <w:marBottom w:val="0"/>
      <w:divBdr>
        <w:top w:val="none" w:sz="0" w:space="0" w:color="auto"/>
        <w:left w:val="none" w:sz="0" w:space="0" w:color="auto"/>
        <w:bottom w:val="none" w:sz="0" w:space="0" w:color="auto"/>
        <w:right w:val="none" w:sz="0" w:space="0" w:color="auto"/>
      </w:divBdr>
    </w:div>
    <w:div w:id="1608737363">
      <w:marLeft w:val="480"/>
      <w:marRight w:val="0"/>
      <w:marTop w:val="0"/>
      <w:marBottom w:val="0"/>
      <w:divBdr>
        <w:top w:val="none" w:sz="0" w:space="0" w:color="auto"/>
        <w:left w:val="none" w:sz="0" w:space="0" w:color="auto"/>
        <w:bottom w:val="none" w:sz="0" w:space="0" w:color="auto"/>
        <w:right w:val="none" w:sz="0" w:space="0" w:color="auto"/>
      </w:divBdr>
    </w:div>
    <w:div w:id="1608806604">
      <w:marLeft w:val="480"/>
      <w:marRight w:val="0"/>
      <w:marTop w:val="0"/>
      <w:marBottom w:val="0"/>
      <w:divBdr>
        <w:top w:val="none" w:sz="0" w:space="0" w:color="auto"/>
        <w:left w:val="none" w:sz="0" w:space="0" w:color="auto"/>
        <w:bottom w:val="none" w:sz="0" w:space="0" w:color="auto"/>
        <w:right w:val="none" w:sz="0" w:space="0" w:color="auto"/>
      </w:divBdr>
    </w:div>
    <w:div w:id="1608847744">
      <w:marLeft w:val="480"/>
      <w:marRight w:val="0"/>
      <w:marTop w:val="0"/>
      <w:marBottom w:val="0"/>
      <w:divBdr>
        <w:top w:val="none" w:sz="0" w:space="0" w:color="auto"/>
        <w:left w:val="none" w:sz="0" w:space="0" w:color="auto"/>
        <w:bottom w:val="none" w:sz="0" w:space="0" w:color="auto"/>
        <w:right w:val="none" w:sz="0" w:space="0" w:color="auto"/>
      </w:divBdr>
    </w:div>
    <w:div w:id="1609006260">
      <w:marLeft w:val="480"/>
      <w:marRight w:val="0"/>
      <w:marTop w:val="0"/>
      <w:marBottom w:val="0"/>
      <w:divBdr>
        <w:top w:val="none" w:sz="0" w:space="0" w:color="auto"/>
        <w:left w:val="none" w:sz="0" w:space="0" w:color="auto"/>
        <w:bottom w:val="none" w:sz="0" w:space="0" w:color="auto"/>
        <w:right w:val="none" w:sz="0" w:space="0" w:color="auto"/>
      </w:divBdr>
    </w:div>
    <w:div w:id="1609194094">
      <w:marLeft w:val="480"/>
      <w:marRight w:val="0"/>
      <w:marTop w:val="0"/>
      <w:marBottom w:val="0"/>
      <w:divBdr>
        <w:top w:val="none" w:sz="0" w:space="0" w:color="auto"/>
        <w:left w:val="none" w:sz="0" w:space="0" w:color="auto"/>
        <w:bottom w:val="none" w:sz="0" w:space="0" w:color="auto"/>
        <w:right w:val="none" w:sz="0" w:space="0" w:color="auto"/>
      </w:divBdr>
    </w:div>
    <w:div w:id="1609308689">
      <w:marLeft w:val="480"/>
      <w:marRight w:val="0"/>
      <w:marTop w:val="0"/>
      <w:marBottom w:val="0"/>
      <w:divBdr>
        <w:top w:val="none" w:sz="0" w:space="0" w:color="auto"/>
        <w:left w:val="none" w:sz="0" w:space="0" w:color="auto"/>
        <w:bottom w:val="none" w:sz="0" w:space="0" w:color="auto"/>
        <w:right w:val="none" w:sz="0" w:space="0" w:color="auto"/>
      </w:divBdr>
    </w:div>
    <w:div w:id="1609312055">
      <w:marLeft w:val="480"/>
      <w:marRight w:val="0"/>
      <w:marTop w:val="0"/>
      <w:marBottom w:val="0"/>
      <w:divBdr>
        <w:top w:val="none" w:sz="0" w:space="0" w:color="auto"/>
        <w:left w:val="none" w:sz="0" w:space="0" w:color="auto"/>
        <w:bottom w:val="none" w:sz="0" w:space="0" w:color="auto"/>
        <w:right w:val="none" w:sz="0" w:space="0" w:color="auto"/>
      </w:divBdr>
    </w:div>
    <w:div w:id="1609434057">
      <w:marLeft w:val="480"/>
      <w:marRight w:val="0"/>
      <w:marTop w:val="0"/>
      <w:marBottom w:val="0"/>
      <w:divBdr>
        <w:top w:val="none" w:sz="0" w:space="0" w:color="auto"/>
        <w:left w:val="none" w:sz="0" w:space="0" w:color="auto"/>
        <w:bottom w:val="none" w:sz="0" w:space="0" w:color="auto"/>
        <w:right w:val="none" w:sz="0" w:space="0" w:color="auto"/>
      </w:divBdr>
    </w:div>
    <w:div w:id="1609434204">
      <w:marLeft w:val="480"/>
      <w:marRight w:val="0"/>
      <w:marTop w:val="0"/>
      <w:marBottom w:val="0"/>
      <w:divBdr>
        <w:top w:val="none" w:sz="0" w:space="0" w:color="auto"/>
        <w:left w:val="none" w:sz="0" w:space="0" w:color="auto"/>
        <w:bottom w:val="none" w:sz="0" w:space="0" w:color="auto"/>
        <w:right w:val="none" w:sz="0" w:space="0" w:color="auto"/>
      </w:divBdr>
    </w:div>
    <w:div w:id="1609893421">
      <w:marLeft w:val="480"/>
      <w:marRight w:val="0"/>
      <w:marTop w:val="0"/>
      <w:marBottom w:val="0"/>
      <w:divBdr>
        <w:top w:val="none" w:sz="0" w:space="0" w:color="auto"/>
        <w:left w:val="none" w:sz="0" w:space="0" w:color="auto"/>
        <w:bottom w:val="none" w:sz="0" w:space="0" w:color="auto"/>
        <w:right w:val="none" w:sz="0" w:space="0" w:color="auto"/>
      </w:divBdr>
    </w:div>
    <w:div w:id="1610041933">
      <w:marLeft w:val="480"/>
      <w:marRight w:val="0"/>
      <w:marTop w:val="0"/>
      <w:marBottom w:val="0"/>
      <w:divBdr>
        <w:top w:val="none" w:sz="0" w:space="0" w:color="auto"/>
        <w:left w:val="none" w:sz="0" w:space="0" w:color="auto"/>
        <w:bottom w:val="none" w:sz="0" w:space="0" w:color="auto"/>
        <w:right w:val="none" w:sz="0" w:space="0" w:color="auto"/>
      </w:divBdr>
    </w:div>
    <w:div w:id="1610308676">
      <w:marLeft w:val="480"/>
      <w:marRight w:val="0"/>
      <w:marTop w:val="0"/>
      <w:marBottom w:val="0"/>
      <w:divBdr>
        <w:top w:val="none" w:sz="0" w:space="0" w:color="auto"/>
        <w:left w:val="none" w:sz="0" w:space="0" w:color="auto"/>
        <w:bottom w:val="none" w:sz="0" w:space="0" w:color="auto"/>
        <w:right w:val="none" w:sz="0" w:space="0" w:color="auto"/>
      </w:divBdr>
    </w:div>
    <w:div w:id="1610308954">
      <w:marLeft w:val="480"/>
      <w:marRight w:val="0"/>
      <w:marTop w:val="0"/>
      <w:marBottom w:val="0"/>
      <w:divBdr>
        <w:top w:val="none" w:sz="0" w:space="0" w:color="auto"/>
        <w:left w:val="none" w:sz="0" w:space="0" w:color="auto"/>
        <w:bottom w:val="none" w:sz="0" w:space="0" w:color="auto"/>
        <w:right w:val="none" w:sz="0" w:space="0" w:color="auto"/>
      </w:divBdr>
    </w:div>
    <w:div w:id="1610312187">
      <w:marLeft w:val="480"/>
      <w:marRight w:val="0"/>
      <w:marTop w:val="0"/>
      <w:marBottom w:val="0"/>
      <w:divBdr>
        <w:top w:val="none" w:sz="0" w:space="0" w:color="auto"/>
        <w:left w:val="none" w:sz="0" w:space="0" w:color="auto"/>
        <w:bottom w:val="none" w:sz="0" w:space="0" w:color="auto"/>
        <w:right w:val="none" w:sz="0" w:space="0" w:color="auto"/>
      </w:divBdr>
    </w:div>
    <w:div w:id="1610431720">
      <w:marLeft w:val="480"/>
      <w:marRight w:val="0"/>
      <w:marTop w:val="0"/>
      <w:marBottom w:val="0"/>
      <w:divBdr>
        <w:top w:val="none" w:sz="0" w:space="0" w:color="auto"/>
        <w:left w:val="none" w:sz="0" w:space="0" w:color="auto"/>
        <w:bottom w:val="none" w:sz="0" w:space="0" w:color="auto"/>
        <w:right w:val="none" w:sz="0" w:space="0" w:color="auto"/>
      </w:divBdr>
    </w:div>
    <w:div w:id="1610551260">
      <w:marLeft w:val="480"/>
      <w:marRight w:val="0"/>
      <w:marTop w:val="0"/>
      <w:marBottom w:val="0"/>
      <w:divBdr>
        <w:top w:val="none" w:sz="0" w:space="0" w:color="auto"/>
        <w:left w:val="none" w:sz="0" w:space="0" w:color="auto"/>
        <w:bottom w:val="none" w:sz="0" w:space="0" w:color="auto"/>
        <w:right w:val="none" w:sz="0" w:space="0" w:color="auto"/>
      </w:divBdr>
    </w:div>
    <w:div w:id="1610618866">
      <w:marLeft w:val="480"/>
      <w:marRight w:val="0"/>
      <w:marTop w:val="0"/>
      <w:marBottom w:val="0"/>
      <w:divBdr>
        <w:top w:val="none" w:sz="0" w:space="0" w:color="auto"/>
        <w:left w:val="none" w:sz="0" w:space="0" w:color="auto"/>
        <w:bottom w:val="none" w:sz="0" w:space="0" w:color="auto"/>
        <w:right w:val="none" w:sz="0" w:space="0" w:color="auto"/>
      </w:divBdr>
    </w:div>
    <w:div w:id="1610621423">
      <w:marLeft w:val="480"/>
      <w:marRight w:val="0"/>
      <w:marTop w:val="0"/>
      <w:marBottom w:val="0"/>
      <w:divBdr>
        <w:top w:val="none" w:sz="0" w:space="0" w:color="auto"/>
        <w:left w:val="none" w:sz="0" w:space="0" w:color="auto"/>
        <w:bottom w:val="none" w:sz="0" w:space="0" w:color="auto"/>
        <w:right w:val="none" w:sz="0" w:space="0" w:color="auto"/>
      </w:divBdr>
    </w:div>
    <w:div w:id="1611015158">
      <w:marLeft w:val="480"/>
      <w:marRight w:val="0"/>
      <w:marTop w:val="0"/>
      <w:marBottom w:val="0"/>
      <w:divBdr>
        <w:top w:val="none" w:sz="0" w:space="0" w:color="auto"/>
        <w:left w:val="none" w:sz="0" w:space="0" w:color="auto"/>
        <w:bottom w:val="none" w:sz="0" w:space="0" w:color="auto"/>
        <w:right w:val="none" w:sz="0" w:space="0" w:color="auto"/>
      </w:divBdr>
    </w:div>
    <w:div w:id="1611232810">
      <w:marLeft w:val="480"/>
      <w:marRight w:val="0"/>
      <w:marTop w:val="0"/>
      <w:marBottom w:val="0"/>
      <w:divBdr>
        <w:top w:val="none" w:sz="0" w:space="0" w:color="auto"/>
        <w:left w:val="none" w:sz="0" w:space="0" w:color="auto"/>
        <w:bottom w:val="none" w:sz="0" w:space="0" w:color="auto"/>
        <w:right w:val="none" w:sz="0" w:space="0" w:color="auto"/>
      </w:divBdr>
    </w:div>
    <w:div w:id="1611400071">
      <w:marLeft w:val="480"/>
      <w:marRight w:val="0"/>
      <w:marTop w:val="0"/>
      <w:marBottom w:val="0"/>
      <w:divBdr>
        <w:top w:val="none" w:sz="0" w:space="0" w:color="auto"/>
        <w:left w:val="none" w:sz="0" w:space="0" w:color="auto"/>
        <w:bottom w:val="none" w:sz="0" w:space="0" w:color="auto"/>
        <w:right w:val="none" w:sz="0" w:space="0" w:color="auto"/>
      </w:divBdr>
    </w:div>
    <w:div w:id="1611428132">
      <w:marLeft w:val="480"/>
      <w:marRight w:val="0"/>
      <w:marTop w:val="0"/>
      <w:marBottom w:val="0"/>
      <w:divBdr>
        <w:top w:val="none" w:sz="0" w:space="0" w:color="auto"/>
        <w:left w:val="none" w:sz="0" w:space="0" w:color="auto"/>
        <w:bottom w:val="none" w:sz="0" w:space="0" w:color="auto"/>
        <w:right w:val="none" w:sz="0" w:space="0" w:color="auto"/>
      </w:divBdr>
    </w:div>
    <w:div w:id="1611624890">
      <w:marLeft w:val="480"/>
      <w:marRight w:val="0"/>
      <w:marTop w:val="0"/>
      <w:marBottom w:val="0"/>
      <w:divBdr>
        <w:top w:val="none" w:sz="0" w:space="0" w:color="auto"/>
        <w:left w:val="none" w:sz="0" w:space="0" w:color="auto"/>
        <w:bottom w:val="none" w:sz="0" w:space="0" w:color="auto"/>
        <w:right w:val="none" w:sz="0" w:space="0" w:color="auto"/>
      </w:divBdr>
    </w:div>
    <w:div w:id="1611665717">
      <w:marLeft w:val="480"/>
      <w:marRight w:val="0"/>
      <w:marTop w:val="0"/>
      <w:marBottom w:val="0"/>
      <w:divBdr>
        <w:top w:val="none" w:sz="0" w:space="0" w:color="auto"/>
        <w:left w:val="none" w:sz="0" w:space="0" w:color="auto"/>
        <w:bottom w:val="none" w:sz="0" w:space="0" w:color="auto"/>
        <w:right w:val="none" w:sz="0" w:space="0" w:color="auto"/>
      </w:divBdr>
    </w:div>
    <w:div w:id="1611813420">
      <w:marLeft w:val="480"/>
      <w:marRight w:val="0"/>
      <w:marTop w:val="0"/>
      <w:marBottom w:val="0"/>
      <w:divBdr>
        <w:top w:val="none" w:sz="0" w:space="0" w:color="auto"/>
        <w:left w:val="none" w:sz="0" w:space="0" w:color="auto"/>
        <w:bottom w:val="none" w:sz="0" w:space="0" w:color="auto"/>
        <w:right w:val="none" w:sz="0" w:space="0" w:color="auto"/>
      </w:divBdr>
    </w:div>
    <w:div w:id="1611858023">
      <w:marLeft w:val="480"/>
      <w:marRight w:val="0"/>
      <w:marTop w:val="0"/>
      <w:marBottom w:val="0"/>
      <w:divBdr>
        <w:top w:val="none" w:sz="0" w:space="0" w:color="auto"/>
        <w:left w:val="none" w:sz="0" w:space="0" w:color="auto"/>
        <w:bottom w:val="none" w:sz="0" w:space="0" w:color="auto"/>
        <w:right w:val="none" w:sz="0" w:space="0" w:color="auto"/>
      </w:divBdr>
    </w:div>
    <w:div w:id="1611935526">
      <w:marLeft w:val="480"/>
      <w:marRight w:val="0"/>
      <w:marTop w:val="0"/>
      <w:marBottom w:val="0"/>
      <w:divBdr>
        <w:top w:val="none" w:sz="0" w:space="0" w:color="auto"/>
        <w:left w:val="none" w:sz="0" w:space="0" w:color="auto"/>
        <w:bottom w:val="none" w:sz="0" w:space="0" w:color="auto"/>
        <w:right w:val="none" w:sz="0" w:space="0" w:color="auto"/>
      </w:divBdr>
    </w:div>
    <w:div w:id="1612276387">
      <w:marLeft w:val="480"/>
      <w:marRight w:val="0"/>
      <w:marTop w:val="0"/>
      <w:marBottom w:val="0"/>
      <w:divBdr>
        <w:top w:val="none" w:sz="0" w:space="0" w:color="auto"/>
        <w:left w:val="none" w:sz="0" w:space="0" w:color="auto"/>
        <w:bottom w:val="none" w:sz="0" w:space="0" w:color="auto"/>
        <w:right w:val="none" w:sz="0" w:space="0" w:color="auto"/>
      </w:divBdr>
    </w:div>
    <w:div w:id="1612517616">
      <w:marLeft w:val="480"/>
      <w:marRight w:val="0"/>
      <w:marTop w:val="0"/>
      <w:marBottom w:val="0"/>
      <w:divBdr>
        <w:top w:val="none" w:sz="0" w:space="0" w:color="auto"/>
        <w:left w:val="none" w:sz="0" w:space="0" w:color="auto"/>
        <w:bottom w:val="none" w:sz="0" w:space="0" w:color="auto"/>
        <w:right w:val="none" w:sz="0" w:space="0" w:color="auto"/>
      </w:divBdr>
    </w:div>
    <w:div w:id="1612545060">
      <w:marLeft w:val="480"/>
      <w:marRight w:val="0"/>
      <w:marTop w:val="0"/>
      <w:marBottom w:val="0"/>
      <w:divBdr>
        <w:top w:val="none" w:sz="0" w:space="0" w:color="auto"/>
        <w:left w:val="none" w:sz="0" w:space="0" w:color="auto"/>
        <w:bottom w:val="none" w:sz="0" w:space="0" w:color="auto"/>
        <w:right w:val="none" w:sz="0" w:space="0" w:color="auto"/>
      </w:divBdr>
    </w:div>
    <w:div w:id="1612782726">
      <w:marLeft w:val="480"/>
      <w:marRight w:val="0"/>
      <w:marTop w:val="0"/>
      <w:marBottom w:val="0"/>
      <w:divBdr>
        <w:top w:val="none" w:sz="0" w:space="0" w:color="auto"/>
        <w:left w:val="none" w:sz="0" w:space="0" w:color="auto"/>
        <w:bottom w:val="none" w:sz="0" w:space="0" w:color="auto"/>
        <w:right w:val="none" w:sz="0" w:space="0" w:color="auto"/>
      </w:divBdr>
    </w:div>
    <w:div w:id="1612856615">
      <w:marLeft w:val="480"/>
      <w:marRight w:val="0"/>
      <w:marTop w:val="0"/>
      <w:marBottom w:val="0"/>
      <w:divBdr>
        <w:top w:val="none" w:sz="0" w:space="0" w:color="auto"/>
        <w:left w:val="none" w:sz="0" w:space="0" w:color="auto"/>
        <w:bottom w:val="none" w:sz="0" w:space="0" w:color="auto"/>
        <w:right w:val="none" w:sz="0" w:space="0" w:color="auto"/>
      </w:divBdr>
    </w:div>
    <w:div w:id="1612857314">
      <w:marLeft w:val="480"/>
      <w:marRight w:val="0"/>
      <w:marTop w:val="0"/>
      <w:marBottom w:val="0"/>
      <w:divBdr>
        <w:top w:val="none" w:sz="0" w:space="0" w:color="auto"/>
        <w:left w:val="none" w:sz="0" w:space="0" w:color="auto"/>
        <w:bottom w:val="none" w:sz="0" w:space="0" w:color="auto"/>
        <w:right w:val="none" w:sz="0" w:space="0" w:color="auto"/>
      </w:divBdr>
    </w:div>
    <w:div w:id="1612861629">
      <w:marLeft w:val="480"/>
      <w:marRight w:val="0"/>
      <w:marTop w:val="0"/>
      <w:marBottom w:val="0"/>
      <w:divBdr>
        <w:top w:val="none" w:sz="0" w:space="0" w:color="auto"/>
        <w:left w:val="none" w:sz="0" w:space="0" w:color="auto"/>
        <w:bottom w:val="none" w:sz="0" w:space="0" w:color="auto"/>
        <w:right w:val="none" w:sz="0" w:space="0" w:color="auto"/>
      </w:divBdr>
    </w:div>
    <w:div w:id="1612932734">
      <w:marLeft w:val="480"/>
      <w:marRight w:val="0"/>
      <w:marTop w:val="0"/>
      <w:marBottom w:val="0"/>
      <w:divBdr>
        <w:top w:val="none" w:sz="0" w:space="0" w:color="auto"/>
        <w:left w:val="none" w:sz="0" w:space="0" w:color="auto"/>
        <w:bottom w:val="none" w:sz="0" w:space="0" w:color="auto"/>
        <w:right w:val="none" w:sz="0" w:space="0" w:color="auto"/>
      </w:divBdr>
    </w:div>
    <w:div w:id="1613046976">
      <w:marLeft w:val="480"/>
      <w:marRight w:val="0"/>
      <w:marTop w:val="0"/>
      <w:marBottom w:val="0"/>
      <w:divBdr>
        <w:top w:val="none" w:sz="0" w:space="0" w:color="auto"/>
        <w:left w:val="none" w:sz="0" w:space="0" w:color="auto"/>
        <w:bottom w:val="none" w:sz="0" w:space="0" w:color="auto"/>
        <w:right w:val="none" w:sz="0" w:space="0" w:color="auto"/>
      </w:divBdr>
    </w:div>
    <w:div w:id="1613172778">
      <w:marLeft w:val="480"/>
      <w:marRight w:val="0"/>
      <w:marTop w:val="0"/>
      <w:marBottom w:val="0"/>
      <w:divBdr>
        <w:top w:val="none" w:sz="0" w:space="0" w:color="auto"/>
        <w:left w:val="none" w:sz="0" w:space="0" w:color="auto"/>
        <w:bottom w:val="none" w:sz="0" w:space="0" w:color="auto"/>
        <w:right w:val="none" w:sz="0" w:space="0" w:color="auto"/>
      </w:divBdr>
    </w:div>
    <w:div w:id="1613439288">
      <w:marLeft w:val="480"/>
      <w:marRight w:val="0"/>
      <w:marTop w:val="0"/>
      <w:marBottom w:val="0"/>
      <w:divBdr>
        <w:top w:val="none" w:sz="0" w:space="0" w:color="auto"/>
        <w:left w:val="none" w:sz="0" w:space="0" w:color="auto"/>
        <w:bottom w:val="none" w:sz="0" w:space="0" w:color="auto"/>
        <w:right w:val="none" w:sz="0" w:space="0" w:color="auto"/>
      </w:divBdr>
    </w:div>
    <w:div w:id="1613589623">
      <w:marLeft w:val="480"/>
      <w:marRight w:val="0"/>
      <w:marTop w:val="0"/>
      <w:marBottom w:val="0"/>
      <w:divBdr>
        <w:top w:val="none" w:sz="0" w:space="0" w:color="auto"/>
        <w:left w:val="none" w:sz="0" w:space="0" w:color="auto"/>
        <w:bottom w:val="none" w:sz="0" w:space="0" w:color="auto"/>
        <w:right w:val="none" w:sz="0" w:space="0" w:color="auto"/>
      </w:divBdr>
    </w:div>
    <w:div w:id="1613591752">
      <w:marLeft w:val="480"/>
      <w:marRight w:val="0"/>
      <w:marTop w:val="0"/>
      <w:marBottom w:val="0"/>
      <w:divBdr>
        <w:top w:val="none" w:sz="0" w:space="0" w:color="auto"/>
        <w:left w:val="none" w:sz="0" w:space="0" w:color="auto"/>
        <w:bottom w:val="none" w:sz="0" w:space="0" w:color="auto"/>
        <w:right w:val="none" w:sz="0" w:space="0" w:color="auto"/>
      </w:divBdr>
    </w:div>
    <w:div w:id="1613781533">
      <w:marLeft w:val="480"/>
      <w:marRight w:val="0"/>
      <w:marTop w:val="0"/>
      <w:marBottom w:val="0"/>
      <w:divBdr>
        <w:top w:val="none" w:sz="0" w:space="0" w:color="auto"/>
        <w:left w:val="none" w:sz="0" w:space="0" w:color="auto"/>
        <w:bottom w:val="none" w:sz="0" w:space="0" w:color="auto"/>
        <w:right w:val="none" w:sz="0" w:space="0" w:color="auto"/>
      </w:divBdr>
    </w:div>
    <w:div w:id="1613904755">
      <w:marLeft w:val="480"/>
      <w:marRight w:val="0"/>
      <w:marTop w:val="0"/>
      <w:marBottom w:val="0"/>
      <w:divBdr>
        <w:top w:val="none" w:sz="0" w:space="0" w:color="auto"/>
        <w:left w:val="none" w:sz="0" w:space="0" w:color="auto"/>
        <w:bottom w:val="none" w:sz="0" w:space="0" w:color="auto"/>
        <w:right w:val="none" w:sz="0" w:space="0" w:color="auto"/>
      </w:divBdr>
    </w:div>
    <w:div w:id="1614289641">
      <w:marLeft w:val="480"/>
      <w:marRight w:val="0"/>
      <w:marTop w:val="0"/>
      <w:marBottom w:val="0"/>
      <w:divBdr>
        <w:top w:val="none" w:sz="0" w:space="0" w:color="auto"/>
        <w:left w:val="none" w:sz="0" w:space="0" w:color="auto"/>
        <w:bottom w:val="none" w:sz="0" w:space="0" w:color="auto"/>
        <w:right w:val="none" w:sz="0" w:space="0" w:color="auto"/>
      </w:divBdr>
    </w:div>
    <w:div w:id="1614362356">
      <w:marLeft w:val="480"/>
      <w:marRight w:val="0"/>
      <w:marTop w:val="0"/>
      <w:marBottom w:val="0"/>
      <w:divBdr>
        <w:top w:val="none" w:sz="0" w:space="0" w:color="auto"/>
        <w:left w:val="none" w:sz="0" w:space="0" w:color="auto"/>
        <w:bottom w:val="none" w:sz="0" w:space="0" w:color="auto"/>
        <w:right w:val="none" w:sz="0" w:space="0" w:color="auto"/>
      </w:divBdr>
    </w:div>
    <w:div w:id="1614432566">
      <w:marLeft w:val="480"/>
      <w:marRight w:val="0"/>
      <w:marTop w:val="0"/>
      <w:marBottom w:val="0"/>
      <w:divBdr>
        <w:top w:val="none" w:sz="0" w:space="0" w:color="auto"/>
        <w:left w:val="none" w:sz="0" w:space="0" w:color="auto"/>
        <w:bottom w:val="none" w:sz="0" w:space="0" w:color="auto"/>
        <w:right w:val="none" w:sz="0" w:space="0" w:color="auto"/>
      </w:divBdr>
    </w:div>
    <w:div w:id="1614433576">
      <w:marLeft w:val="480"/>
      <w:marRight w:val="0"/>
      <w:marTop w:val="0"/>
      <w:marBottom w:val="0"/>
      <w:divBdr>
        <w:top w:val="none" w:sz="0" w:space="0" w:color="auto"/>
        <w:left w:val="none" w:sz="0" w:space="0" w:color="auto"/>
        <w:bottom w:val="none" w:sz="0" w:space="0" w:color="auto"/>
        <w:right w:val="none" w:sz="0" w:space="0" w:color="auto"/>
      </w:divBdr>
    </w:div>
    <w:div w:id="1614442165">
      <w:marLeft w:val="480"/>
      <w:marRight w:val="0"/>
      <w:marTop w:val="0"/>
      <w:marBottom w:val="0"/>
      <w:divBdr>
        <w:top w:val="none" w:sz="0" w:space="0" w:color="auto"/>
        <w:left w:val="none" w:sz="0" w:space="0" w:color="auto"/>
        <w:bottom w:val="none" w:sz="0" w:space="0" w:color="auto"/>
        <w:right w:val="none" w:sz="0" w:space="0" w:color="auto"/>
      </w:divBdr>
    </w:div>
    <w:div w:id="1614629296">
      <w:marLeft w:val="480"/>
      <w:marRight w:val="0"/>
      <w:marTop w:val="0"/>
      <w:marBottom w:val="0"/>
      <w:divBdr>
        <w:top w:val="none" w:sz="0" w:space="0" w:color="auto"/>
        <w:left w:val="none" w:sz="0" w:space="0" w:color="auto"/>
        <w:bottom w:val="none" w:sz="0" w:space="0" w:color="auto"/>
        <w:right w:val="none" w:sz="0" w:space="0" w:color="auto"/>
      </w:divBdr>
    </w:div>
    <w:div w:id="1614634232">
      <w:marLeft w:val="480"/>
      <w:marRight w:val="0"/>
      <w:marTop w:val="0"/>
      <w:marBottom w:val="0"/>
      <w:divBdr>
        <w:top w:val="none" w:sz="0" w:space="0" w:color="auto"/>
        <w:left w:val="none" w:sz="0" w:space="0" w:color="auto"/>
        <w:bottom w:val="none" w:sz="0" w:space="0" w:color="auto"/>
        <w:right w:val="none" w:sz="0" w:space="0" w:color="auto"/>
      </w:divBdr>
    </w:div>
    <w:div w:id="1614825502">
      <w:marLeft w:val="480"/>
      <w:marRight w:val="0"/>
      <w:marTop w:val="0"/>
      <w:marBottom w:val="0"/>
      <w:divBdr>
        <w:top w:val="none" w:sz="0" w:space="0" w:color="auto"/>
        <w:left w:val="none" w:sz="0" w:space="0" w:color="auto"/>
        <w:bottom w:val="none" w:sz="0" w:space="0" w:color="auto"/>
        <w:right w:val="none" w:sz="0" w:space="0" w:color="auto"/>
      </w:divBdr>
    </w:div>
    <w:div w:id="1615016167">
      <w:marLeft w:val="480"/>
      <w:marRight w:val="0"/>
      <w:marTop w:val="0"/>
      <w:marBottom w:val="0"/>
      <w:divBdr>
        <w:top w:val="none" w:sz="0" w:space="0" w:color="auto"/>
        <w:left w:val="none" w:sz="0" w:space="0" w:color="auto"/>
        <w:bottom w:val="none" w:sz="0" w:space="0" w:color="auto"/>
        <w:right w:val="none" w:sz="0" w:space="0" w:color="auto"/>
      </w:divBdr>
    </w:div>
    <w:div w:id="1615021276">
      <w:marLeft w:val="480"/>
      <w:marRight w:val="0"/>
      <w:marTop w:val="0"/>
      <w:marBottom w:val="0"/>
      <w:divBdr>
        <w:top w:val="none" w:sz="0" w:space="0" w:color="auto"/>
        <w:left w:val="none" w:sz="0" w:space="0" w:color="auto"/>
        <w:bottom w:val="none" w:sz="0" w:space="0" w:color="auto"/>
        <w:right w:val="none" w:sz="0" w:space="0" w:color="auto"/>
      </w:divBdr>
    </w:div>
    <w:div w:id="1615284309">
      <w:marLeft w:val="480"/>
      <w:marRight w:val="0"/>
      <w:marTop w:val="0"/>
      <w:marBottom w:val="0"/>
      <w:divBdr>
        <w:top w:val="none" w:sz="0" w:space="0" w:color="auto"/>
        <w:left w:val="none" w:sz="0" w:space="0" w:color="auto"/>
        <w:bottom w:val="none" w:sz="0" w:space="0" w:color="auto"/>
        <w:right w:val="none" w:sz="0" w:space="0" w:color="auto"/>
      </w:divBdr>
    </w:div>
    <w:div w:id="1615477362">
      <w:marLeft w:val="480"/>
      <w:marRight w:val="0"/>
      <w:marTop w:val="0"/>
      <w:marBottom w:val="0"/>
      <w:divBdr>
        <w:top w:val="none" w:sz="0" w:space="0" w:color="auto"/>
        <w:left w:val="none" w:sz="0" w:space="0" w:color="auto"/>
        <w:bottom w:val="none" w:sz="0" w:space="0" w:color="auto"/>
        <w:right w:val="none" w:sz="0" w:space="0" w:color="auto"/>
      </w:divBdr>
    </w:div>
    <w:div w:id="1615481898">
      <w:marLeft w:val="480"/>
      <w:marRight w:val="0"/>
      <w:marTop w:val="0"/>
      <w:marBottom w:val="0"/>
      <w:divBdr>
        <w:top w:val="none" w:sz="0" w:space="0" w:color="auto"/>
        <w:left w:val="none" w:sz="0" w:space="0" w:color="auto"/>
        <w:bottom w:val="none" w:sz="0" w:space="0" w:color="auto"/>
        <w:right w:val="none" w:sz="0" w:space="0" w:color="auto"/>
      </w:divBdr>
    </w:div>
    <w:div w:id="1615554554">
      <w:marLeft w:val="480"/>
      <w:marRight w:val="0"/>
      <w:marTop w:val="0"/>
      <w:marBottom w:val="0"/>
      <w:divBdr>
        <w:top w:val="none" w:sz="0" w:space="0" w:color="auto"/>
        <w:left w:val="none" w:sz="0" w:space="0" w:color="auto"/>
        <w:bottom w:val="none" w:sz="0" w:space="0" w:color="auto"/>
        <w:right w:val="none" w:sz="0" w:space="0" w:color="auto"/>
      </w:divBdr>
    </w:div>
    <w:div w:id="1615867839">
      <w:marLeft w:val="480"/>
      <w:marRight w:val="0"/>
      <w:marTop w:val="0"/>
      <w:marBottom w:val="0"/>
      <w:divBdr>
        <w:top w:val="none" w:sz="0" w:space="0" w:color="auto"/>
        <w:left w:val="none" w:sz="0" w:space="0" w:color="auto"/>
        <w:bottom w:val="none" w:sz="0" w:space="0" w:color="auto"/>
        <w:right w:val="none" w:sz="0" w:space="0" w:color="auto"/>
      </w:divBdr>
    </w:div>
    <w:div w:id="1616018512">
      <w:marLeft w:val="480"/>
      <w:marRight w:val="0"/>
      <w:marTop w:val="0"/>
      <w:marBottom w:val="0"/>
      <w:divBdr>
        <w:top w:val="none" w:sz="0" w:space="0" w:color="auto"/>
        <w:left w:val="none" w:sz="0" w:space="0" w:color="auto"/>
        <w:bottom w:val="none" w:sz="0" w:space="0" w:color="auto"/>
        <w:right w:val="none" w:sz="0" w:space="0" w:color="auto"/>
      </w:divBdr>
    </w:div>
    <w:div w:id="1616063829">
      <w:marLeft w:val="480"/>
      <w:marRight w:val="0"/>
      <w:marTop w:val="0"/>
      <w:marBottom w:val="0"/>
      <w:divBdr>
        <w:top w:val="none" w:sz="0" w:space="0" w:color="auto"/>
        <w:left w:val="none" w:sz="0" w:space="0" w:color="auto"/>
        <w:bottom w:val="none" w:sz="0" w:space="0" w:color="auto"/>
        <w:right w:val="none" w:sz="0" w:space="0" w:color="auto"/>
      </w:divBdr>
    </w:div>
    <w:div w:id="1616212708">
      <w:marLeft w:val="480"/>
      <w:marRight w:val="0"/>
      <w:marTop w:val="0"/>
      <w:marBottom w:val="0"/>
      <w:divBdr>
        <w:top w:val="none" w:sz="0" w:space="0" w:color="auto"/>
        <w:left w:val="none" w:sz="0" w:space="0" w:color="auto"/>
        <w:bottom w:val="none" w:sz="0" w:space="0" w:color="auto"/>
        <w:right w:val="none" w:sz="0" w:space="0" w:color="auto"/>
      </w:divBdr>
    </w:div>
    <w:div w:id="1616475733">
      <w:marLeft w:val="480"/>
      <w:marRight w:val="0"/>
      <w:marTop w:val="0"/>
      <w:marBottom w:val="0"/>
      <w:divBdr>
        <w:top w:val="none" w:sz="0" w:space="0" w:color="auto"/>
        <w:left w:val="none" w:sz="0" w:space="0" w:color="auto"/>
        <w:bottom w:val="none" w:sz="0" w:space="0" w:color="auto"/>
        <w:right w:val="none" w:sz="0" w:space="0" w:color="auto"/>
      </w:divBdr>
    </w:div>
    <w:div w:id="1616593864">
      <w:marLeft w:val="480"/>
      <w:marRight w:val="0"/>
      <w:marTop w:val="0"/>
      <w:marBottom w:val="0"/>
      <w:divBdr>
        <w:top w:val="none" w:sz="0" w:space="0" w:color="auto"/>
        <w:left w:val="none" w:sz="0" w:space="0" w:color="auto"/>
        <w:bottom w:val="none" w:sz="0" w:space="0" w:color="auto"/>
        <w:right w:val="none" w:sz="0" w:space="0" w:color="auto"/>
      </w:divBdr>
    </w:div>
    <w:div w:id="1616712782">
      <w:marLeft w:val="480"/>
      <w:marRight w:val="0"/>
      <w:marTop w:val="0"/>
      <w:marBottom w:val="0"/>
      <w:divBdr>
        <w:top w:val="none" w:sz="0" w:space="0" w:color="auto"/>
        <w:left w:val="none" w:sz="0" w:space="0" w:color="auto"/>
        <w:bottom w:val="none" w:sz="0" w:space="0" w:color="auto"/>
        <w:right w:val="none" w:sz="0" w:space="0" w:color="auto"/>
      </w:divBdr>
    </w:div>
    <w:div w:id="1616714114">
      <w:marLeft w:val="480"/>
      <w:marRight w:val="0"/>
      <w:marTop w:val="0"/>
      <w:marBottom w:val="0"/>
      <w:divBdr>
        <w:top w:val="none" w:sz="0" w:space="0" w:color="auto"/>
        <w:left w:val="none" w:sz="0" w:space="0" w:color="auto"/>
        <w:bottom w:val="none" w:sz="0" w:space="0" w:color="auto"/>
        <w:right w:val="none" w:sz="0" w:space="0" w:color="auto"/>
      </w:divBdr>
    </w:div>
    <w:div w:id="1616717218">
      <w:marLeft w:val="480"/>
      <w:marRight w:val="0"/>
      <w:marTop w:val="0"/>
      <w:marBottom w:val="0"/>
      <w:divBdr>
        <w:top w:val="none" w:sz="0" w:space="0" w:color="auto"/>
        <w:left w:val="none" w:sz="0" w:space="0" w:color="auto"/>
        <w:bottom w:val="none" w:sz="0" w:space="0" w:color="auto"/>
        <w:right w:val="none" w:sz="0" w:space="0" w:color="auto"/>
      </w:divBdr>
    </w:div>
    <w:div w:id="1616908217">
      <w:marLeft w:val="480"/>
      <w:marRight w:val="0"/>
      <w:marTop w:val="0"/>
      <w:marBottom w:val="0"/>
      <w:divBdr>
        <w:top w:val="none" w:sz="0" w:space="0" w:color="auto"/>
        <w:left w:val="none" w:sz="0" w:space="0" w:color="auto"/>
        <w:bottom w:val="none" w:sz="0" w:space="0" w:color="auto"/>
        <w:right w:val="none" w:sz="0" w:space="0" w:color="auto"/>
      </w:divBdr>
    </w:div>
    <w:div w:id="1617373547">
      <w:marLeft w:val="480"/>
      <w:marRight w:val="0"/>
      <w:marTop w:val="0"/>
      <w:marBottom w:val="0"/>
      <w:divBdr>
        <w:top w:val="none" w:sz="0" w:space="0" w:color="auto"/>
        <w:left w:val="none" w:sz="0" w:space="0" w:color="auto"/>
        <w:bottom w:val="none" w:sz="0" w:space="0" w:color="auto"/>
        <w:right w:val="none" w:sz="0" w:space="0" w:color="auto"/>
      </w:divBdr>
    </w:div>
    <w:div w:id="1617440687">
      <w:marLeft w:val="480"/>
      <w:marRight w:val="0"/>
      <w:marTop w:val="0"/>
      <w:marBottom w:val="0"/>
      <w:divBdr>
        <w:top w:val="none" w:sz="0" w:space="0" w:color="auto"/>
        <w:left w:val="none" w:sz="0" w:space="0" w:color="auto"/>
        <w:bottom w:val="none" w:sz="0" w:space="0" w:color="auto"/>
        <w:right w:val="none" w:sz="0" w:space="0" w:color="auto"/>
      </w:divBdr>
    </w:div>
    <w:div w:id="1617524519">
      <w:marLeft w:val="480"/>
      <w:marRight w:val="0"/>
      <w:marTop w:val="0"/>
      <w:marBottom w:val="0"/>
      <w:divBdr>
        <w:top w:val="none" w:sz="0" w:space="0" w:color="auto"/>
        <w:left w:val="none" w:sz="0" w:space="0" w:color="auto"/>
        <w:bottom w:val="none" w:sz="0" w:space="0" w:color="auto"/>
        <w:right w:val="none" w:sz="0" w:space="0" w:color="auto"/>
      </w:divBdr>
    </w:div>
    <w:div w:id="1617561550">
      <w:marLeft w:val="480"/>
      <w:marRight w:val="0"/>
      <w:marTop w:val="0"/>
      <w:marBottom w:val="0"/>
      <w:divBdr>
        <w:top w:val="none" w:sz="0" w:space="0" w:color="auto"/>
        <w:left w:val="none" w:sz="0" w:space="0" w:color="auto"/>
        <w:bottom w:val="none" w:sz="0" w:space="0" w:color="auto"/>
        <w:right w:val="none" w:sz="0" w:space="0" w:color="auto"/>
      </w:divBdr>
    </w:div>
    <w:div w:id="1617708942">
      <w:marLeft w:val="480"/>
      <w:marRight w:val="0"/>
      <w:marTop w:val="0"/>
      <w:marBottom w:val="0"/>
      <w:divBdr>
        <w:top w:val="none" w:sz="0" w:space="0" w:color="auto"/>
        <w:left w:val="none" w:sz="0" w:space="0" w:color="auto"/>
        <w:bottom w:val="none" w:sz="0" w:space="0" w:color="auto"/>
        <w:right w:val="none" w:sz="0" w:space="0" w:color="auto"/>
      </w:divBdr>
    </w:div>
    <w:div w:id="1617758006">
      <w:marLeft w:val="480"/>
      <w:marRight w:val="0"/>
      <w:marTop w:val="0"/>
      <w:marBottom w:val="0"/>
      <w:divBdr>
        <w:top w:val="none" w:sz="0" w:space="0" w:color="auto"/>
        <w:left w:val="none" w:sz="0" w:space="0" w:color="auto"/>
        <w:bottom w:val="none" w:sz="0" w:space="0" w:color="auto"/>
        <w:right w:val="none" w:sz="0" w:space="0" w:color="auto"/>
      </w:divBdr>
    </w:div>
    <w:div w:id="1617829599">
      <w:marLeft w:val="480"/>
      <w:marRight w:val="0"/>
      <w:marTop w:val="0"/>
      <w:marBottom w:val="0"/>
      <w:divBdr>
        <w:top w:val="none" w:sz="0" w:space="0" w:color="auto"/>
        <w:left w:val="none" w:sz="0" w:space="0" w:color="auto"/>
        <w:bottom w:val="none" w:sz="0" w:space="0" w:color="auto"/>
        <w:right w:val="none" w:sz="0" w:space="0" w:color="auto"/>
      </w:divBdr>
    </w:div>
    <w:div w:id="1617905708">
      <w:marLeft w:val="480"/>
      <w:marRight w:val="0"/>
      <w:marTop w:val="0"/>
      <w:marBottom w:val="0"/>
      <w:divBdr>
        <w:top w:val="none" w:sz="0" w:space="0" w:color="auto"/>
        <w:left w:val="none" w:sz="0" w:space="0" w:color="auto"/>
        <w:bottom w:val="none" w:sz="0" w:space="0" w:color="auto"/>
        <w:right w:val="none" w:sz="0" w:space="0" w:color="auto"/>
      </w:divBdr>
    </w:div>
    <w:div w:id="1617907793">
      <w:marLeft w:val="480"/>
      <w:marRight w:val="0"/>
      <w:marTop w:val="0"/>
      <w:marBottom w:val="0"/>
      <w:divBdr>
        <w:top w:val="none" w:sz="0" w:space="0" w:color="auto"/>
        <w:left w:val="none" w:sz="0" w:space="0" w:color="auto"/>
        <w:bottom w:val="none" w:sz="0" w:space="0" w:color="auto"/>
        <w:right w:val="none" w:sz="0" w:space="0" w:color="auto"/>
      </w:divBdr>
    </w:div>
    <w:div w:id="1618103087">
      <w:marLeft w:val="480"/>
      <w:marRight w:val="0"/>
      <w:marTop w:val="0"/>
      <w:marBottom w:val="0"/>
      <w:divBdr>
        <w:top w:val="none" w:sz="0" w:space="0" w:color="auto"/>
        <w:left w:val="none" w:sz="0" w:space="0" w:color="auto"/>
        <w:bottom w:val="none" w:sz="0" w:space="0" w:color="auto"/>
        <w:right w:val="none" w:sz="0" w:space="0" w:color="auto"/>
      </w:divBdr>
    </w:div>
    <w:div w:id="1618217263">
      <w:marLeft w:val="480"/>
      <w:marRight w:val="0"/>
      <w:marTop w:val="0"/>
      <w:marBottom w:val="0"/>
      <w:divBdr>
        <w:top w:val="none" w:sz="0" w:space="0" w:color="auto"/>
        <w:left w:val="none" w:sz="0" w:space="0" w:color="auto"/>
        <w:bottom w:val="none" w:sz="0" w:space="0" w:color="auto"/>
        <w:right w:val="none" w:sz="0" w:space="0" w:color="auto"/>
      </w:divBdr>
    </w:div>
    <w:div w:id="1618247668">
      <w:marLeft w:val="480"/>
      <w:marRight w:val="0"/>
      <w:marTop w:val="0"/>
      <w:marBottom w:val="0"/>
      <w:divBdr>
        <w:top w:val="none" w:sz="0" w:space="0" w:color="auto"/>
        <w:left w:val="none" w:sz="0" w:space="0" w:color="auto"/>
        <w:bottom w:val="none" w:sz="0" w:space="0" w:color="auto"/>
        <w:right w:val="none" w:sz="0" w:space="0" w:color="auto"/>
      </w:divBdr>
    </w:div>
    <w:div w:id="1618364268">
      <w:marLeft w:val="480"/>
      <w:marRight w:val="0"/>
      <w:marTop w:val="0"/>
      <w:marBottom w:val="0"/>
      <w:divBdr>
        <w:top w:val="none" w:sz="0" w:space="0" w:color="auto"/>
        <w:left w:val="none" w:sz="0" w:space="0" w:color="auto"/>
        <w:bottom w:val="none" w:sz="0" w:space="0" w:color="auto"/>
        <w:right w:val="none" w:sz="0" w:space="0" w:color="auto"/>
      </w:divBdr>
    </w:div>
    <w:div w:id="1618366098">
      <w:marLeft w:val="480"/>
      <w:marRight w:val="0"/>
      <w:marTop w:val="0"/>
      <w:marBottom w:val="0"/>
      <w:divBdr>
        <w:top w:val="none" w:sz="0" w:space="0" w:color="auto"/>
        <w:left w:val="none" w:sz="0" w:space="0" w:color="auto"/>
        <w:bottom w:val="none" w:sz="0" w:space="0" w:color="auto"/>
        <w:right w:val="none" w:sz="0" w:space="0" w:color="auto"/>
      </w:divBdr>
    </w:div>
    <w:div w:id="1619138299">
      <w:marLeft w:val="480"/>
      <w:marRight w:val="0"/>
      <w:marTop w:val="0"/>
      <w:marBottom w:val="0"/>
      <w:divBdr>
        <w:top w:val="none" w:sz="0" w:space="0" w:color="auto"/>
        <w:left w:val="none" w:sz="0" w:space="0" w:color="auto"/>
        <w:bottom w:val="none" w:sz="0" w:space="0" w:color="auto"/>
        <w:right w:val="none" w:sz="0" w:space="0" w:color="auto"/>
      </w:divBdr>
    </w:div>
    <w:div w:id="1619331442">
      <w:marLeft w:val="480"/>
      <w:marRight w:val="0"/>
      <w:marTop w:val="0"/>
      <w:marBottom w:val="0"/>
      <w:divBdr>
        <w:top w:val="none" w:sz="0" w:space="0" w:color="auto"/>
        <w:left w:val="none" w:sz="0" w:space="0" w:color="auto"/>
        <w:bottom w:val="none" w:sz="0" w:space="0" w:color="auto"/>
        <w:right w:val="none" w:sz="0" w:space="0" w:color="auto"/>
      </w:divBdr>
    </w:div>
    <w:div w:id="1619607187">
      <w:marLeft w:val="480"/>
      <w:marRight w:val="0"/>
      <w:marTop w:val="0"/>
      <w:marBottom w:val="0"/>
      <w:divBdr>
        <w:top w:val="none" w:sz="0" w:space="0" w:color="auto"/>
        <w:left w:val="none" w:sz="0" w:space="0" w:color="auto"/>
        <w:bottom w:val="none" w:sz="0" w:space="0" w:color="auto"/>
        <w:right w:val="none" w:sz="0" w:space="0" w:color="auto"/>
      </w:divBdr>
    </w:div>
    <w:div w:id="1619678054">
      <w:marLeft w:val="480"/>
      <w:marRight w:val="0"/>
      <w:marTop w:val="0"/>
      <w:marBottom w:val="0"/>
      <w:divBdr>
        <w:top w:val="none" w:sz="0" w:space="0" w:color="auto"/>
        <w:left w:val="none" w:sz="0" w:space="0" w:color="auto"/>
        <w:bottom w:val="none" w:sz="0" w:space="0" w:color="auto"/>
        <w:right w:val="none" w:sz="0" w:space="0" w:color="auto"/>
      </w:divBdr>
    </w:div>
    <w:div w:id="1619795239">
      <w:marLeft w:val="480"/>
      <w:marRight w:val="0"/>
      <w:marTop w:val="0"/>
      <w:marBottom w:val="0"/>
      <w:divBdr>
        <w:top w:val="none" w:sz="0" w:space="0" w:color="auto"/>
        <w:left w:val="none" w:sz="0" w:space="0" w:color="auto"/>
        <w:bottom w:val="none" w:sz="0" w:space="0" w:color="auto"/>
        <w:right w:val="none" w:sz="0" w:space="0" w:color="auto"/>
      </w:divBdr>
    </w:div>
    <w:div w:id="1619871770">
      <w:marLeft w:val="480"/>
      <w:marRight w:val="0"/>
      <w:marTop w:val="0"/>
      <w:marBottom w:val="0"/>
      <w:divBdr>
        <w:top w:val="none" w:sz="0" w:space="0" w:color="auto"/>
        <w:left w:val="none" w:sz="0" w:space="0" w:color="auto"/>
        <w:bottom w:val="none" w:sz="0" w:space="0" w:color="auto"/>
        <w:right w:val="none" w:sz="0" w:space="0" w:color="auto"/>
      </w:divBdr>
    </w:div>
    <w:div w:id="1620213738">
      <w:marLeft w:val="480"/>
      <w:marRight w:val="0"/>
      <w:marTop w:val="0"/>
      <w:marBottom w:val="0"/>
      <w:divBdr>
        <w:top w:val="none" w:sz="0" w:space="0" w:color="auto"/>
        <w:left w:val="none" w:sz="0" w:space="0" w:color="auto"/>
        <w:bottom w:val="none" w:sz="0" w:space="0" w:color="auto"/>
        <w:right w:val="none" w:sz="0" w:space="0" w:color="auto"/>
      </w:divBdr>
    </w:div>
    <w:div w:id="1620451902">
      <w:marLeft w:val="480"/>
      <w:marRight w:val="0"/>
      <w:marTop w:val="0"/>
      <w:marBottom w:val="0"/>
      <w:divBdr>
        <w:top w:val="none" w:sz="0" w:space="0" w:color="auto"/>
        <w:left w:val="none" w:sz="0" w:space="0" w:color="auto"/>
        <w:bottom w:val="none" w:sz="0" w:space="0" w:color="auto"/>
        <w:right w:val="none" w:sz="0" w:space="0" w:color="auto"/>
      </w:divBdr>
    </w:div>
    <w:div w:id="1620649560">
      <w:marLeft w:val="480"/>
      <w:marRight w:val="0"/>
      <w:marTop w:val="0"/>
      <w:marBottom w:val="0"/>
      <w:divBdr>
        <w:top w:val="none" w:sz="0" w:space="0" w:color="auto"/>
        <w:left w:val="none" w:sz="0" w:space="0" w:color="auto"/>
        <w:bottom w:val="none" w:sz="0" w:space="0" w:color="auto"/>
        <w:right w:val="none" w:sz="0" w:space="0" w:color="auto"/>
      </w:divBdr>
    </w:div>
    <w:div w:id="1620650952">
      <w:marLeft w:val="480"/>
      <w:marRight w:val="0"/>
      <w:marTop w:val="0"/>
      <w:marBottom w:val="0"/>
      <w:divBdr>
        <w:top w:val="none" w:sz="0" w:space="0" w:color="auto"/>
        <w:left w:val="none" w:sz="0" w:space="0" w:color="auto"/>
        <w:bottom w:val="none" w:sz="0" w:space="0" w:color="auto"/>
        <w:right w:val="none" w:sz="0" w:space="0" w:color="auto"/>
      </w:divBdr>
    </w:div>
    <w:div w:id="1620723590">
      <w:marLeft w:val="480"/>
      <w:marRight w:val="0"/>
      <w:marTop w:val="0"/>
      <w:marBottom w:val="0"/>
      <w:divBdr>
        <w:top w:val="none" w:sz="0" w:space="0" w:color="auto"/>
        <w:left w:val="none" w:sz="0" w:space="0" w:color="auto"/>
        <w:bottom w:val="none" w:sz="0" w:space="0" w:color="auto"/>
        <w:right w:val="none" w:sz="0" w:space="0" w:color="auto"/>
      </w:divBdr>
    </w:div>
    <w:div w:id="1620799938">
      <w:marLeft w:val="480"/>
      <w:marRight w:val="0"/>
      <w:marTop w:val="0"/>
      <w:marBottom w:val="0"/>
      <w:divBdr>
        <w:top w:val="none" w:sz="0" w:space="0" w:color="auto"/>
        <w:left w:val="none" w:sz="0" w:space="0" w:color="auto"/>
        <w:bottom w:val="none" w:sz="0" w:space="0" w:color="auto"/>
        <w:right w:val="none" w:sz="0" w:space="0" w:color="auto"/>
      </w:divBdr>
    </w:div>
    <w:div w:id="1620839596">
      <w:marLeft w:val="480"/>
      <w:marRight w:val="0"/>
      <w:marTop w:val="0"/>
      <w:marBottom w:val="0"/>
      <w:divBdr>
        <w:top w:val="none" w:sz="0" w:space="0" w:color="auto"/>
        <w:left w:val="none" w:sz="0" w:space="0" w:color="auto"/>
        <w:bottom w:val="none" w:sz="0" w:space="0" w:color="auto"/>
        <w:right w:val="none" w:sz="0" w:space="0" w:color="auto"/>
      </w:divBdr>
    </w:div>
    <w:div w:id="1620868378">
      <w:marLeft w:val="480"/>
      <w:marRight w:val="0"/>
      <w:marTop w:val="0"/>
      <w:marBottom w:val="0"/>
      <w:divBdr>
        <w:top w:val="none" w:sz="0" w:space="0" w:color="auto"/>
        <w:left w:val="none" w:sz="0" w:space="0" w:color="auto"/>
        <w:bottom w:val="none" w:sz="0" w:space="0" w:color="auto"/>
        <w:right w:val="none" w:sz="0" w:space="0" w:color="auto"/>
      </w:divBdr>
    </w:div>
    <w:div w:id="1620917341">
      <w:marLeft w:val="480"/>
      <w:marRight w:val="0"/>
      <w:marTop w:val="0"/>
      <w:marBottom w:val="0"/>
      <w:divBdr>
        <w:top w:val="none" w:sz="0" w:space="0" w:color="auto"/>
        <w:left w:val="none" w:sz="0" w:space="0" w:color="auto"/>
        <w:bottom w:val="none" w:sz="0" w:space="0" w:color="auto"/>
        <w:right w:val="none" w:sz="0" w:space="0" w:color="auto"/>
      </w:divBdr>
    </w:div>
    <w:div w:id="1621107425">
      <w:marLeft w:val="480"/>
      <w:marRight w:val="0"/>
      <w:marTop w:val="0"/>
      <w:marBottom w:val="0"/>
      <w:divBdr>
        <w:top w:val="none" w:sz="0" w:space="0" w:color="auto"/>
        <w:left w:val="none" w:sz="0" w:space="0" w:color="auto"/>
        <w:bottom w:val="none" w:sz="0" w:space="0" w:color="auto"/>
        <w:right w:val="none" w:sz="0" w:space="0" w:color="auto"/>
      </w:divBdr>
    </w:div>
    <w:div w:id="1621304607">
      <w:marLeft w:val="480"/>
      <w:marRight w:val="0"/>
      <w:marTop w:val="0"/>
      <w:marBottom w:val="0"/>
      <w:divBdr>
        <w:top w:val="none" w:sz="0" w:space="0" w:color="auto"/>
        <w:left w:val="none" w:sz="0" w:space="0" w:color="auto"/>
        <w:bottom w:val="none" w:sz="0" w:space="0" w:color="auto"/>
        <w:right w:val="none" w:sz="0" w:space="0" w:color="auto"/>
      </w:divBdr>
    </w:div>
    <w:div w:id="1621570298">
      <w:marLeft w:val="480"/>
      <w:marRight w:val="0"/>
      <w:marTop w:val="0"/>
      <w:marBottom w:val="0"/>
      <w:divBdr>
        <w:top w:val="none" w:sz="0" w:space="0" w:color="auto"/>
        <w:left w:val="none" w:sz="0" w:space="0" w:color="auto"/>
        <w:bottom w:val="none" w:sz="0" w:space="0" w:color="auto"/>
        <w:right w:val="none" w:sz="0" w:space="0" w:color="auto"/>
      </w:divBdr>
    </w:div>
    <w:div w:id="1621642319">
      <w:marLeft w:val="480"/>
      <w:marRight w:val="0"/>
      <w:marTop w:val="0"/>
      <w:marBottom w:val="0"/>
      <w:divBdr>
        <w:top w:val="none" w:sz="0" w:space="0" w:color="auto"/>
        <w:left w:val="none" w:sz="0" w:space="0" w:color="auto"/>
        <w:bottom w:val="none" w:sz="0" w:space="0" w:color="auto"/>
        <w:right w:val="none" w:sz="0" w:space="0" w:color="auto"/>
      </w:divBdr>
    </w:div>
    <w:div w:id="1621643199">
      <w:marLeft w:val="480"/>
      <w:marRight w:val="0"/>
      <w:marTop w:val="0"/>
      <w:marBottom w:val="0"/>
      <w:divBdr>
        <w:top w:val="none" w:sz="0" w:space="0" w:color="auto"/>
        <w:left w:val="none" w:sz="0" w:space="0" w:color="auto"/>
        <w:bottom w:val="none" w:sz="0" w:space="0" w:color="auto"/>
        <w:right w:val="none" w:sz="0" w:space="0" w:color="auto"/>
      </w:divBdr>
    </w:div>
    <w:div w:id="1621649871">
      <w:marLeft w:val="480"/>
      <w:marRight w:val="0"/>
      <w:marTop w:val="0"/>
      <w:marBottom w:val="0"/>
      <w:divBdr>
        <w:top w:val="none" w:sz="0" w:space="0" w:color="auto"/>
        <w:left w:val="none" w:sz="0" w:space="0" w:color="auto"/>
        <w:bottom w:val="none" w:sz="0" w:space="0" w:color="auto"/>
        <w:right w:val="none" w:sz="0" w:space="0" w:color="auto"/>
      </w:divBdr>
    </w:div>
    <w:div w:id="1621959666">
      <w:marLeft w:val="480"/>
      <w:marRight w:val="0"/>
      <w:marTop w:val="0"/>
      <w:marBottom w:val="0"/>
      <w:divBdr>
        <w:top w:val="none" w:sz="0" w:space="0" w:color="auto"/>
        <w:left w:val="none" w:sz="0" w:space="0" w:color="auto"/>
        <w:bottom w:val="none" w:sz="0" w:space="0" w:color="auto"/>
        <w:right w:val="none" w:sz="0" w:space="0" w:color="auto"/>
      </w:divBdr>
    </w:div>
    <w:div w:id="1622036674">
      <w:marLeft w:val="480"/>
      <w:marRight w:val="0"/>
      <w:marTop w:val="0"/>
      <w:marBottom w:val="0"/>
      <w:divBdr>
        <w:top w:val="none" w:sz="0" w:space="0" w:color="auto"/>
        <w:left w:val="none" w:sz="0" w:space="0" w:color="auto"/>
        <w:bottom w:val="none" w:sz="0" w:space="0" w:color="auto"/>
        <w:right w:val="none" w:sz="0" w:space="0" w:color="auto"/>
      </w:divBdr>
    </w:div>
    <w:div w:id="1622179830">
      <w:marLeft w:val="480"/>
      <w:marRight w:val="0"/>
      <w:marTop w:val="0"/>
      <w:marBottom w:val="0"/>
      <w:divBdr>
        <w:top w:val="none" w:sz="0" w:space="0" w:color="auto"/>
        <w:left w:val="none" w:sz="0" w:space="0" w:color="auto"/>
        <w:bottom w:val="none" w:sz="0" w:space="0" w:color="auto"/>
        <w:right w:val="none" w:sz="0" w:space="0" w:color="auto"/>
      </w:divBdr>
    </w:div>
    <w:div w:id="1622494469">
      <w:marLeft w:val="480"/>
      <w:marRight w:val="0"/>
      <w:marTop w:val="0"/>
      <w:marBottom w:val="0"/>
      <w:divBdr>
        <w:top w:val="none" w:sz="0" w:space="0" w:color="auto"/>
        <w:left w:val="none" w:sz="0" w:space="0" w:color="auto"/>
        <w:bottom w:val="none" w:sz="0" w:space="0" w:color="auto"/>
        <w:right w:val="none" w:sz="0" w:space="0" w:color="auto"/>
      </w:divBdr>
    </w:div>
    <w:div w:id="1622565014">
      <w:marLeft w:val="480"/>
      <w:marRight w:val="0"/>
      <w:marTop w:val="0"/>
      <w:marBottom w:val="0"/>
      <w:divBdr>
        <w:top w:val="none" w:sz="0" w:space="0" w:color="auto"/>
        <w:left w:val="none" w:sz="0" w:space="0" w:color="auto"/>
        <w:bottom w:val="none" w:sz="0" w:space="0" w:color="auto"/>
        <w:right w:val="none" w:sz="0" w:space="0" w:color="auto"/>
      </w:divBdr>
    </w:div>
    <w:div w:id="1622764280">
      <w:marLeft w:val="480"/>
      <w:marRight w:val="0"/>
      <w:marTop w:val="0"/>
      <w:marBottom w:val="0"/>
      <w:divBdr>
        <w:top w:val="none" w:sz="0" w:space="0" w:color="auto"/>
        <w:left w:val="none" w:sz="0" w:space="0" w:color="auto"/>
        <w:bottom w:val="none" w:sz="0" w:space="0" w:color="auto"/>
        <w:right w:val="none" w:sz="0" w:space="0" w:color="auto"/>
      </w:divBdr>
    </w:div>
    <w:div w:id="1623346084">
      <w:marLeft w:val="480"/>
      <w:marRight w:val="0"/>
      <w:marTop w:val="0"/>
      <w:marBottom w:val="0"/>
      <w:divBdr>
        <w:top w:val="none" w:sz="0" w:space="0" w:color="auto"/>
        <w:left w:val="none" w:sz="0" w:space="0" w:color="auto"/>
        <w:bottom w:val="none" w:sz="0" w:space="0" w:color="auto"/>
        <w:right w:val="none" w:sz="0" w:space="0" w:color="auto"/>
      </w:divBdr>
    </w:div>
    <w:div w:id="1623464243">
      <w:marLeft w:val="480"/>
      <w:marRight w:val="0"/>
      <w:marTop w:val="0"/>
      <w:marBottom w:val="0"/>
      <w:divBdr>
        <w:top w:val="none" w:sz="0" w:space="0" w:color="auto"/>
        <w:left w:val="none" w:sz="0" w:space="0" w:color="auto"/>
        <w:bottom w:val="none" w:sz="0" w:space="0" w:color="auto"/>
        <w:right w:val="none" w:sz="0" w:space="0" w:color="auto"/>
      </w:divBdr>
    </w:div>
    <w:div w:id="1623536128">
      <w:marLeft w:val="480"/>
      <w:marRight w:val="0"/>
      <w:marTop w:val="0"/>
      <w:marBottom w:val="0"/>
      <w:divBdr>
        <w:top w:val="none" w:sz="0" w:space="0" w:color="auto"/>
        <w:left w:val="none" w:sz="0" w:space="0" w:color="auto"/>
        <w:bottom w:val="none" w:sz="0" w:space="0" w:color="auto"/>
        <w:right w:val="none" w:sz="0" w:space="0" w:color="auto"/>
      </w:divBdr>
    </w:div>
    <w:div w:id="1623537533">
      <w:marLeft w:val="480"/>
      <w:marRight w:val="0"/>
      <w:marTop w:val="0"/>
      <w:marBottom w:val="0"/>
      <w:divBdr>
        <w:top w:val="none" w:sz="0" w:space="0" w:color="auto"/>
        <w:left w:val="none" w:sz="0" w:space="0" w:color="auto"/>
        <w:bottom w:val="none" w:sz="0" w:space="0" w:color="auto"/>
        <w:right w:val="none" w:sz="0" w:space="0" w:color="auto"/>
      </w:divBdr>
    </w:div>
    <w:div w:id="1623802201">
      <w:marLeft w:val="480"/>
      <w:marRight w:val="0"/>
      <w:marTop w:val="0"/>
      <w:marBottom w:val="0"/>
      <w:divBdr>
        <w:top w:val="none" w:sz="0" w:space="0" w:color="auto"/>
        <w:left w:val="none" w:sz="0" w:space="0" w:color="auto"/>
        <w:bottom w:val="none" w:sz="0" w:space="0" w:color="auto"/>
        <w:right w:val="none" w:sz="0" w:space="0" w:color="auto"/>
      </w:divBdr>
    </w:div>
    <w:div w:id="1623806676">
      <w:marLeft w:val="480"/>
      <w:marRight w:val="0"/>
      <w:marTop w:val="0"/>
      <w:marBottom w:val="0"/>
      <w:divBdr>
        <w:top w:val="none" w:sz="0" w:space="0" w:color="auto"/>
        <w:left w:val="none" w:sz="0" w:space="0" w:color="auto"/>
        <w:bottom w:val="none" w:sz="0" w:space="0" w:color="auto"/>
        <w:right w:val="none" w:sz="0" w:space="0" w:color="auto"/>
      </w:divBdr>
    </w:div>
    <w:div w:id="1623882696">
      <w:marLeft w:val="480"/>
      <w:marRight w:val="0"/>
      <w:marTop w:val="0"/>
      <w:marBottom w:val="0"/>
      <w:divBdr>
        <w:top w:val="none" w:sz="0" w:space="0" w:color="auto"/>
        <w:left w:val="none" w:sz="0" w:space="0" w:color="auto"/>
        <w:bottom w:val="none" w:sz="0" w:space="0" w:color="auto"/>
        <w:right w:val="none" w:sz="0" w:space="0" w:color="auto"/>
      </w:divBdr>
    </w:div>
    <w:div w:id="1624579697">
      <w:marLeft w:val="480"/>
      <w:marRight w:val="0"/>
      <w:marTop w:val="0"/>
      <w:marBottom w:val="0"/>
      <w:divBdr>
        <w:top w:val="none" w:sz="0" w:space="0" w:color="auto"/>
        <w:left w:val="none" w:sz="0" w:space="0" w:color="auto"/>
        <w:bottom w:val="none" w:sz="0" w:space="0" w:color="auto"/>
        <w:right w:val="none" w:sz="0" w:space="0" w:color="auto"/>
      </w:divBdr>
    </w:div>
    <w:div w:id="1624770318">
      <w:marLeft w:val="480"/>
      <w:marRight w:val="0"/>
      <w:marTop w:val="0"/>
      <w:marBottom w:val="0"/>
      <w:divBdr>
        <w:top w:val="none" w:sz="0" w:space="0" w:color="auto"/>
        <w:left w:val="none" w:sz="0" w:space="0" w:color="auto"/>
        <w:bottom w:val="none" w:sz="0" w:space="0" w:color="auto"/>
        <w:right w:val="none" w:sz="0" w:space="0" w:color="auto"/>
      </w:divBdr>
    </w:div>
    <w:div w:id="1624775587">
      <w:marLeft w:val="480"/>
      <w:marRight w:val="0"/>
      <w:marTop w:val="0"/>
      <w:marBottom w:val="0"/>
      <w:divBdr>
        <w:top w:val="none" w:sz="0" w:space="0" w:color="auto"/>
        <w:left w:val="none" w:sz="0" w:space="0" w:color="auto"/>
        <w:bottom w:val="none" w:sz="0" w:space="0" w:color="auto"/>
        <w:right w:val="none" w:sz="0" w:space="0" w:color="auto"/>
      </w:divBdr>
    </w:div>
    <w:div w:id="1624924460">
      <w:marLeft w:val="480"/>
      <w:marRight w:val="0"/>
      <w:marTop w:val="0"/>
      <w:marBottom w:val="0"/>
      <w:divBdr>
        <w:top w:val="none" w:sz="0" w:space="0" w:color="auto"/>
        <w:left w:val="none" w:sz="0" w:space="0" w:color="auto"/>
        <w:bottom w:val="none" w:sz="0" w:space="0" w:color="auto"/>
        <w:right w:val="none" w:sz="0" w:space="0" w:color="auto"/>
      </w:divBdr>
    </w:div>
    <w:div w:id="1624996166">
      <w:marLeft w:val="480"/>
      <w:marRight w:val="0"/>
      <w:marTop w:val="0"/>
      <w:marBottom w:val="0"/>
      <w:divBdr>
        <w:top w:val="none" w:sz="0" w:space="0" w:color="auto"/>
        <w:left w:val="none" w:sz="0" w:space="0" w:color="auto"/>
        <w:bottom w:val="none" w:sz="0" w:space="0" w:color="auto"/>
        <w:right w:val="none" w:sz="0" w:space="0" w:color="auto"/>
      </w:divBdr>
    </w:div>
    <w:div w:id="1625037172">
      <w:marLeft w:val="480"/>
      <w:marRight w:val="0"/>
      <w:marTop w:val="0"/>
      <w:marBottom w:val="0"/>
      <w:divBdr>
        <w:top w:val="none" w:sz="0" w:space="0" w:color="auto"/>
        <w:left w:val="none" w:sz="0" w:space="0" w:color="auto"/>
        <w:bottom w:val="none" w:sz="0" w:space="0" w:color="auto"/>
        <w:right w:val="none" w:sz="0" w:space="0" w:color="auto"/>
      </w:divBdr>
    </w:div>
    <w:div w:id="1625116491">
      <w:marLeft w:val="480"/>
      <w:marRight w:val="0"/>
      <w:marTop w:val="0"/>
      <w:marBottom w:val="0"/>
      <w:divBdr>
        <w:top w:val="none" w:sz="0" w:space="0" w:color="auto"/>
        <w:left w:val="none" w:sz="0" w:space="0" w:color="auto"/>
        <w:bottom w:val="none" w:sz="0" w:space="0" w:color="auto"/>
        <w:right w:val="none" w:sz="0" w:space="0" w:color="auto"/>
      </w:divBdr>
    </w:div>
    <w:div w:id="1625234317">
      <w:marLeft w:val="480"/>
      <w:marRight w:val="0"/>
      <w:marTop w:val="0"/>
      <w:marBottom w:val="0"/>
      <w:divBdr>
        <w:top w:val="none" w:sz="0" w:space="0" w:color="auto"/>
        <w:left w:val="none" w:sz="0" w:space="0" w:color="auto"/>
        <w:bottom w:val="none" w:sz="0" w:space="0" w:color="auto"/>
        <w:right w:val="none" w:sz="0" w:space="0" w:color="auto"/>
      </w:divBdr>
    </w:div>
    <w:div w:id="1625306032">
      <w:marLeft w:val="480"/>
      <w:marRight w:val="0"/>
      <w:marTop w:val="0"/>
      <w:marBottom w:val="0"/>
      <w:divBdr>
        <w:top w:val="none" w:sz="0" w:space="0" w:color="auto"/>
        <w:left w:val="none" w:sz="0" w:space="0" w:color="auto"/>
        <w:bottom w:val="none" w:sz="0" w:space="0" w:color="auto"/>
        <w:right w:val="none" w:sz="0" w:space="0" w:color="auto"/>
      </w:divBdr>
    </w:div>
    <w:div w:id="1625307038">
      <w:marLeft w:val="480"/>
      <w:marRight w:val="0"/>
      <w:marTop w:val="0"/>
      <w:marBottom w:val="0"/>
      <w:divBdr>
        <w:top w:val="none" w:sz="0" w:space="0" w:color="auto"/>
        <w:left w:val="none" w:sz="0" w:space="0" w:color="auto"/>
        <w:bottom w:val="none" w:sz="0" w:space="0" w:color="auto"/>
        <w:right w:val="none" w:sz="0" w:space="0" w:color="auto"/>
      </w:divBdr>
    </w:div>
    <w:div w:id="1625620506">
      <w:marLeft w:val="480"/>
      <w:marRight w:val="0"/>
      <w:marTop w:val="0"/>
      <w:marBottom w:val="0"/>
      <w:divBdr>
        <w:top w:val="none" w:sz="0" w:space="0" w:color="auto"/>
        <w:left w:val="none" w:sz="0" w:space="0" w:color="auto"/>
        <w:bottom w:val="none" w:sz="0" w:space="0" w:color="auto"/>
        <w:right w:val="none" w:sz="0" w:space="0" w:color="auto"/>
      </w:divBdr>
    </w:div>
    <w:div w:id="1625691296">
      <w:marLeft w:val="480"/>
      <w:marRight w:val="0"/>
      <w:marTop w:val="0"/>
      <w:marBottom w:val="0"/>
      <w:divBdr>
        <w:top w:val="none" w:sz="0" w:space="0" w:color="auto"/>
        <w:left w:val="none" w:sz="0" w:space="0" w:color="auto"/>
        <w:bottom w:val="none" w:sz="0" w:space="0" w:color="auto"/>
        <w:right w:val="none" w:sz="0" w:space="0" w:color="auto"/>
      </w:divBdr>
    </w:div>
    <w:div w:id="1625843403">
      <w:marLeft w:val="480"/>
      <w:marRight w:val="0"/>
      <w:marTop w:val="0"/>
      <w:marBottom w:val="0"/>
      <w:divBdr>
        <w:top w:val="none" w:sz="0" w:space="0" w:color="auto"/>
        <w:left w:val="none" w:sz="0" w:space="0" w:color="auto"/>
        <w:bottom w:val="none" w:sz="0" w:space="0" w:color="auto"/>
        <w:right w:val="none" w:sz="0" w:space="0" w:color="auto"/>
      </w:divBdr>
    </w:div>
    <w:div w:id="1626034176">
      <w:marLeft w:val="480"/>
      <w:marRight w:val="0"/>
      <w:marTop w:val="0"/>
      <w:marBottom w:val="0"/>
      <w:divBdr>
        <w:top w:val="none" w:sz="0" w:space="0" w:color="auto"/>
        <w:left w:val="none" w:sz="0" w:space="0" w:color="auto"/>
        <w:bottom w:val="none" w:sz="0" w:space="0" w:color="auto"/>
        <w:right w:val="none" w:sz="0" w:space="0" w:color="auto"/>
      </w:divBdr>
    </w:div>
    <w:div w:id="1626158843">
      <w:marLeft w:val="480"/>
      <w:marRight w:val="0"/>
      <w:marTop w:val="0"/>
      <w:marBottom w:val="0"/>
      <w:divBdr>
        <w:top w:val="none" w:sz="0" w:space="0" w:color="auto"/>
        <w:left w:val="none" w:sz="0" w:space="0" w:color="auto"/>
        <w:bottom w:val="none" w:sz="0" w:space="0" w:color="auto"/>
        <w:right w:val="none" w:sz="0" w:space="0" w:color="auto"/>
      </w:divBdr>
    </w:div>
    <w:div w:id="1626277526">
      <w:marLeft w:val="480"/>
      <w:marRight w:val="0"/>
      <w:marTop w:val="0"/>
      <w:marBottom w:val="0"/>
      <w:divBdr>
        <w:top w:val="none" w:sz="0" w:space="0" w:color="auto"/>
        <w:left w:val="none" w:sz="0" w:space="0" w:color="auto"/>
        <w:bottom w:val="none" w:sz="0" w:space="0" w:color="auto"/>
        <w:right w:val="none" w:sz="0" w:space="0" w:color="auto"/>
      </w:divBdr>
    </w:div>
    <w:div w:id="1626422824">
      <w:marLeft w:val="480"/>
      <w:marRight w:val="0"/>
      <w:marTop w:val="0"/>
      <w:marBottom w:val="0"/>
      <w:divBdr>
        <w:top w:val="none" w:sz="0" w:space="0" w:color="auto"/>
        <w:left w:val="none" w:sz="0" w:space="0" w:color="auto"/>
        <w:bottom w:val="none" w:sz="0" w:space="0" w:color="auto"/>
        <w:right w:val="none" w:sz="0" w:space="0" w:color="auto"/>
      </w:divBdr>
    </w:div>
    <w:div w:id="1626499037">
      <w:marLeft w:val="480"/>
      <w:marRight w:val="0"/>
      <w:marTop w:val="0"/>
      <w:marBottom w:val="0"/>
      <w:divBdr>
        <w:top w:val="none" w:sz="0" w:space="0" w:color="auto"/>
        <w:left w:val="none" w:sz="0" w:space="0" w:color="auto"/>
        <w:bottom w:val="none" w:sz="0" w:space="0" w:color="auto"/>
        <w:right w:val="none" w:sz="0" w:space="0" w:color="auto"/>
      </w:divBdr>
    </w:div>
    <w:div w:id="1626619214">
      <w:marLeft w:val="480"/>
      <w:marRight w:val="0"/>
      <w:marTop w:val="0"/>
      <w:marBottom w:val="0"/>
      <w:divBdr>
        <w:top w:val="none" w:sz="0" w:space="0" w:color="auto"/>
        <w:left w:val="none" w:sz="0" w:space="0" w:color="auto"/>
        <w:bottom w:val="none" w:sz="0" w:space="0" w:color="auto"/>
        <w:right w:val="none" w:sz="0" w:space="0" w:color="auto"/>
      </w:divBdr>
    </w:div>
    <w:div w:id="1627010067">
      <w:marLeft w:val="480"/>
      <w:marRight w:val="0"/>
      <w:marTop w:val="0"/>
      <w:marBottom w:val="0"/>
      <w:divBdr>
        <w:top w:val="none" w:sz="0" w:space="0" w:color="auto"/>
        <w:left w:val="none" w:sz="0" w:space="0" w:color="auto"/>
        <w:bottom w:val="none" w:sz="0" w:space="0" w:color="auto"/>
        <w:right w:val="none" w:sz="0" w:space="0" w:color="auto"/>
      </w:divBdr>
    </w:div>
    <w:div w:id="1627390350">
      <w:marLeft w:val="480"/>
      <w:marRight w:val="0"/>
      <w:marTop w:val="0"/>
      <w:marBottom w:val="0"/>
      <w:divBdr>
        <w:top w:val="none" w:sz="0" w:space="0" w:color="auto"/>
        <w:left w:val="none" w:sz="0" w:space="0" w:color="auto"/>
        <w:bottom w:val="none" w:sz="0" w:space="0" w:color="auto"/>
        <w:right w:val="none" w:sz="0" w:space="0" w:color="auto"/>
      </w:divBdr>
    </w:div>
    <w:div w:id="1627467956">
      <w:marLeft w:val="480"/>
      <w:marRight w:val="0"/>
      <w:marTop w:val="0"/>
      <w:marBottom w:val="0"/>
      <w:divBdr>
        <w:top w:val="none" w:sz="0" w:space="0" w:color="auto"/>
        <w:left w:val="none" w:sz="0" w:space="0" w:color="auto"/>
        <w:bottom w:val="none" w:sz="0" w:space="0" w:color="auto"/>
        <w:right w:val="none" w:sz="0" w:space="0" w:color="auto"/>
      </w:divBdr>
    </w:div>
    <w:div w:id="1627543459">
      <w:marLeft w:val="480"/>
      <w:marRight w:val="0"/>
      <w:marTop w:val="0"/>
      <w:marBottom w:val="0"/>
      <w:divBdr>
        <w:top w:val="none" w:sz="0" w:space="0" w:color="auto"/>
        <w:left w:val="none" w:sz="0" w:space="0" w:color="auto"/>
        <w:bottom w:val="none" w:sz="0" w:space="0" w:color="auto"/>
        <w:right w:val="none" w:sz="0" w:space="0" w:color="auto"/>
      </w:divBdr>
    </w:div>
    <w:div w:id="1627657084">
      <w:marLeft w:val="480"/>
      <w:marRight w:val="0"/>
      <w:marTop w:val="0"/>
      <w:marBottom w:val="0"/>
      <w:divBdr>
        <w:top w:val="none" w:sz="0" w:space="0" w:color="auto"/>
        <w:left w:val="none" w:sz="0" w:space="0" w:color="auto"/>
        <w:bottom w:val="none" w:sz="0" w:space="0" w:color="auto"/>
        <w:right w:val="none" w:sz="0" w:space="0" w:color="auto"/>
      </w:divBdr>
    </w:div>
    <w:div w:id="1627660008">
      <w:marLeft w:val="480"/>
      <w:marRight w:val="0"/>
      <w:marTop w:val="0"/>
      <w:marBottom w:val="0"/>
      <w:divBdr>
        <w:top w:val="none" w:sz="0" w:space="0" w:color="auto"/>
        <w:left w:val="none" w:sz="0" w:space="0" w:color="auto"/>
        <w:bottom w:val="none" w:sz="0" w:space="0" w:color="auto"/>
        <w:right w:val="none" w:sz="0" w:space="0" w:color="auto"/>
      </w:divBdr>
    </w:div>
    <w:div w:id="1627732988">
      <w:marLeft w:val="480"/>
      <w:marRight w:val="0"/>
      <w:marTop w:val="0"/>
      <w:marBottom w:val="0"/>
      <w:divBdr>
        <w:top w:val="none" w:sz="0" w:space="0" w:color="auto"/>
        <w:left w:val="none" w:sz="0" w:space="0" w:color="auto"/>
        <w:bottom w:val="none" w:sz="0" w:space="0" w:color="auto"/>
        <w:right w:val="none" w:sz="0" w:space="0" w:color="auto"/>
      </w:divBdr>
    </w:div>
    <w:div w:id="1627932846">
      <w:marLeft w:val="480"/>
      <w:marRight w:val="0"/>
      <w:marTop w:val="0"/>
      <w:marBottom w:val="0"/>
      <w:divBdr>
        <w:top w:val="none" w:sz="0" w:space="0" w:color="auto"/>
        <w:left w:val="none" w:sz="0" w:space="0" w:color="auto"/>
        <w:bottom w:val="none" w:sz="0" w:space="0" w:color="auto"/>
        <w:right w:val="none" w:sz="0" w:space="0" w:color="auto"/>
      </w:divBdr>
    </w:div>
    <w:div w:id="1628001478">
      <w:marLeft w:val="480"/>
      <w:marRight w:val="0"/>
      <w:marTop w:val="0"/>
      <w:marBottom w:val="0"/>
      <w:divBdr>
        <w:top w:val="none" w:sz="0" w:space="0" w:color="auto"/>
        <w:left w:val="none" w:sz="0" w:space="0" w:color="auto"/>
        <w:bottom w:val="none" w:sz="0" w:space="0" w:color="auto"/>
        <w:right w:val="none" w:sz="0" w:space="0" w:color="auto"/>
      </w:divBdr>
    </w:div>
    <w:div w:id="1628047746">
      <w:marLeft w:val="480"/>
      <w:marRight w:val="0"/>
      <w:marTop w:val="0"/>
      <w:marBottom w:val="0"/>
      <w:divBdr>
        <w:top w:val="none" w:sz="0" w:space="0" w:color="auto"/>
        <w:left w:val="none" w:sz="0" w:space="0" w:color="auto"/>
        <w:bottom w:val="none" w:sz="0" w:space="0" w:color="auto"/>
        <w:right w:val="none" w:sz="0" w:space="0" w:color="auto"/>
      </w:divBdr>
    </w:div>
    <w:div w:id="1628050472">
      <w:marLeft w:val="480"/>
      <w:marRight w:val="0"/>
      <w:marTop w:val="0"/>
      <w:marBottom w:val="0"/>
      <w:divBdr>
        <w:top w:val="none" w:sz="0" w:space="0" w:color="auto"/>
        <w:left w:val="none" w:sz="0" w:space="0" w:color="auto"/>
        <w:bottom w:val="none" w:sz="0" w:space="0" w:color="auto"/>
        <w:right w:val="none" w:sz="0" w:space="0" w:color="auto"/>
      </w:divBdr>
    </w:div>
    <w:div w:id="1628050737">
      <w:marLeft w:val="480"/>
      <w:marRight w:val="0"/>
      <w:marTop w:val="0"/>
      <w:marBottom w:val="0"/>
      <w:divBdr>
        <w:top w:val="none" w:sz="0" w:space="0" w:color="auto"/>
        <w:left w:val="none" w:sz="0" w:space="0" w:color="auto"/>
        <w:bottom w:val="none" w:sz="0" w:space="0" w:color="auto"/>
        <w:right w:val="none" w:sz="0" w:space="0" w:color="auto"/>
      </w:divBdr>
    </w:div>
    <w:div w:id="1628117913">
      <w:marLeft w:val="480"/>
      <w:marRight w:val="0"/>
      <w:marTop w:val="0"/>
      <w:marBottom w:val="0"/>
      <w:divBdr>
        <w:top w:val="none" w:sz="0" w:space="0" w:color="auto"/>
        <w:left w:val="none" w:sz="0" w:space="0" w:color="auto"/>
        <w:bottom w:val="none" w:sz="0" w:space="0" w:color="auto"/>
        <w:right w:val="none" w:sz="0" w:space="0" w:color="auto"/>
      </w:divBdr>
    </w:div>
    <w:div w:id="1628122333">
      <w:marLeft w:val="480"/>
      <w:marRight w:val="0"/>
      <w:marTop w:val="0"/>
      <w:marBottom w:val="0"/>
      <w:divBdr>
        <w:top w:val="none" w:sz="0" w:space="0" w:color="auto"/>
        <w:left w:val="none" w:sz="0" w:space="0" w:color="auto"/>
        <w:bottom w:val="none" w:sz="0" w:space="0" w:color="auto"/>
        <w:right w:val="none" w:sz="0" w:space="0" w:color="auto"/>
      </w:divBdr>
    </w:div>
    <w:div w:id="1628202779">
      <w:marLeft w:val="480"/>
      <w:marRight w:val="0"/>
      <w:marTop w:val="0"/>
      <w:marBottom w:val="0"/>
      <w:divBdr>
        <w:top w:val="none" w:sz="0" w:space="0" w:color="auto"/>
        <w:left w:val="none" w:sz="0" w:space="0" w:color="auto"/>
        <w:bottom w:val="none" w:sz="0" w:space="0" w:color="auto"/>
        <w:right w:val="none" w:sz="0" w:space="0" w:color="auto"/>
      </w:divBdr>
    </w:div>
    <w:div w:id="1628271921">
      <w:marLeft w:val="480"/>
      <w:marRight w:val="0"/>
      <w:marTop w:val="0"/>
      <w:marBottom w:val="0"/>
      <w:divBdr>
        <w:top w:val="none" w:sz="0" w:space="0" w:color="auto"/>
        <w:left w:val="none" w:sz="0" w:space="0" w:color="auto"/>
        <w:bottom w:val="none" w:sz="0" w:space="0" w:color="auto"/>
        <w:right w:val="none" w:sz="0" w:space="0" w:color="auto"/>
      </w:divBdr>
    </w:div>
    <w:div w:id="1628272699">
      <w:marLeft w:val="480"/>
      <w:marRight w:val="0"/>
      <w:marTop w:val="0"/>
      <w:marBottom w:val="0"/>
      <w:divBdr>
        <w:top w:val="none" w:sz="0" w:space="0" w:color="auto"/>
        <w:left w:val="none" w:sz="0" w:space="0" w:color="auto"/>
        <w:bottom w:val="none" w:sz="0" w:space="0" w:color="auto"/>
        <w:right w:val="none" w:sz="0" w:space="0" w:color="auto"/>
      </w:divBdr>
    </w:div>
    <w:div w:id="1628316159">
      <w:marLeft w:val="480"/>
      <w:marRight w:val="0"/>
      <w:marTop w:val="0"/>
      <w:marBottom w:val="0"/>
      <w:divBdr>
        <w:top w:val="none" w:sz="0" w:space="0" w:color="auto"/>
        <w:left w:val="none" w:sz="0" w:space="0" w:color="auto"/>
        <w:bottom w:val="none" w:sz="0" w:space="0" w:color="auto"/>
        <w:right w:val="none" w:sz="0" w:space="0" w:color="auto"/>
      </w:divBdr>
    </w:div>
    <w:div w:id="1628317425">
      <w:marLeft w:val="480"/>
      <w:marRight w:val="0"/>
      <w:marTop w:val="0"/>
      <w:marBottom w:val="0"/>
      <w:divBdr>
        <w:top w:val="none" w:sz="0" w:space="0" w:color="auto"/>
        <w:left w:val="none" w:sz="0" w:space="0" w:color="auto"/>
        <w:bottom w:val="none" w:sz="0" w:space="0" w:color="auto"/>
        <w:right w:val="none" w:sz="0" w:space="0" w:color="auto"/>
      </w:divBdr>
    </w:div>
    <w:div w:id="1628320253">
      <w:marLeft w:val="480"/>
      <w:marRight w:val="0"/>
      <w:marTop w:val="0"/>
      <w:marBottom w:val="0"/>
      <w:divBdr>
        <w:top w:val="none" w:sz="0" w:space="0" w:color="auto"/>
        <w:left w:val="none" w:sz="0" w:space="0" w:color="auto"/>
        <w:bottom w:val="none" w:sz="0" w:space="0" w:color="auto"/>
        <w:right w:val="none" w:sz="0" w:space="0" w:color="auto"/>
      </w:divBdr>
    </w:div>
    <w:div w:id="1628580505">
      <w:marLeft w:val="480"/>
      <w:marRight w:val="0"/>
      <w:marTop w:val="0"/>
      <w:marBottom w:val="0"/>
      <w:divBdr>
        <w:top w:val="none" w:sz="0" w:space="0" w:color="auto"/>
        <w:left w:val="none" w:sz="0" w:space="0" w:color="auto"/>
        <w:bottom w:val="none" w:sz="0" w:space="0" w:color="auto"/>
        <w:right w:val="none" w:sz="0" w:space="0" w:color="auto"/>
      </w:divBdr>
    </w:div>
    <w:div w:id="1628657235">
      <w:marLeft w:val="480"/>
      <w:marRight w:val="0"/>
      <w:marTop w:val="0"/>
      <w:marBottom w:val="0"/>
      <w:divBdr>
        <w:top w:val="none" w:sz="0" w:space="0" w:color="auto"/>
        <w:left w:val="none" w:sz="0" w:space="0" w:color="auto"/>
        <w:bottom w:val="none" w:sz="0" w:space="0" w:color="auto"/>
        <w:right w:val="none" w:sz="0" w:space="0" w:color="auto"/>
      </w:divBdr>
    </w:div>
    <w:div w:id="1628701268">
      <w:marLeft w:val="480"/>
      <w:marRight w:val="0"/>
      <w:marTop w:val="0"/>
      <w:marBottom w:val="0"/>
      <w:divBdr>
        <w:top w:val="none" w:sz="0" w:space="0" w:color="auto"/>
        <w:left w:val="none" w:sz="0" w:space="0" w:color="auto"/>
        <w:bottom w:val="none" w:sz="0" w:space="0" w:color="auto"/>
        <w:right w:val="none" w:sz="0" w:space="0" w:color="auto"/>
      </w:divBdr>
    </w:div>
    <w:div w:id="1628925707">
      <w:marLeft w:val="480"/>
      <w:marRight w:val="0"/>
      <w:marTop w:val="0"/>
      <w:marBottom w:val="0"/>
      <w:divBdr>
        <w:top w:val="none" w:sz="0" w:space="0" w:color="auto"/>
        <w:left w:val="none" w:sz="0" w:space="0" w:color="auto"/>
        <w:bottom w:val="none" w:sz="0" w:space="0" w:color="auto"/>
        <w:right w:val="none" w:sz="0" w:space="0" w:color="auto"/>
      </w:divBdr>
    </w:div>
    <w:div w:id="1628969124">
      <w:marLeft w:val="480"/>
      <w:marRight w:val="0"/>
      <w:marTop w:val="0"/>
      <w:marBottom w:val="0"/>
      <w:divBdr>
        <w:top w:val="none" w:sz="0" w:space="0" w:color="auto"/>
        <w:left w:val="none" w:sz="0" w:space="0" w:color="auto"/>
        <w:bottom w:val="none" w:sz="0" w:space="0" w:color="auto"/>
        <w:right w:val="none" w:sz="0" w:space="0" w:color="auto"/>
      </w:divBdr>
    </w:div>
    <w:div w:id="1629160860">
      <w:marLeft w:val="480"/>
      <w:marRight w:val="0"/>
      <w:marTop w:val="0"/>
      <w:marBottom w:val="0"/>
      <w:divBdr>
        <w:top w:val="none" w:sz="0" w:space="0" w:color="auto"/>
        <w:left w:val="none" w:sz="0" w:space="0" w:color="auto"/>
        <w:bottom w:val="none" w:sz="0" w:space="0" w:color="auto"/>
        <w:right w:val="none" w:sz="0" w:space="0" w:color="auto"/>
      </w:divBdr>
    </w:div>
    <w:div w:id="1629162894">
      <w:marLeft w:val="480"/>
      <w:marRight w:val="0"/>
      <w:marTop w:val="0"/>
      <w:marBottom w:val="0"/>
      <w:divBdr>
        <w:top w:val="none" w:sz="0" w:space="0" w:color="auto"/>
        <w:left w:val="none" w:sz="0" w:space="0" w:color="auto"/>
        <w:bottom w:val="none" w:sz="0" w:space="0" w:color="auto"/>
        <w:right w:val="none" w:sz="0" w:space="0" w:color="auto"/>
      </w:divBdr>
    </w:div>
    <w:div w:id="1629581113">
      <w:marLeft w:val="480"/>
      <w:marRight w:val="0"/>
      <w:marTop w:val="0"/>
      <w:marBottom w:val="0"/>
      <w:divBdr>
        <w:top w:val="none" w:sz="0" w:space="0" w:color="auto"/>
        <w:left w:val="none" w:sz="0" w:space="0" w:color="auto"/>
        <w:bottom w:val="none" w:sz="0" w:space="0" w:color="auto"/>
        <w:right w:val="none" w:sz="0" w:space="0" w:color="auto"/>
      </w:divBdr>
    </w:div>
    <w:div w:id="1629699904">
      <w:marLeft w:val="480"/>
      <w:marRight w:val="0"/>
      <w:marTop w:val="0"/>
      <w:marBottom w:val="0"/>
      <w:divBdr>
        <w:top w:val="none" w:sz="0" w:space="0" w:color="auto"/>
        <w:left w:val="none" w:sz="0" w:space="0" w:color="auto"/>
        <w:bottom w:val="none" w:sz="0" w:space="0" w:color="auto"/>
        <w:right w:val="none" w:sz="0" w:space="0" w:color="auto"/>
      </w:divBdr>
    </w:div>
    <w:div w:id="1629824490">
      <w:marLeft w:val="480"/>
      <w:marRight w:val="0"/>
      <w:marTop w:val="0"/>
      <w:marBottom w:val="0"/>
      <w:divBdr>
        <w:top w:val="none" w:sz="0" w:space="0" w:color="auto"/>
        <w:left w:val="none" w:sz="0" w:space="0" w:color="auto"/>
        <w:bottom w:val="none" w:sz="0" w:space="0" w:color="auto"/>
        <w:right w:val="none" w:sz="0" w:space="0" w:color="auto"/>
      </w:divBdr>
    </w:div>
    <w:div w:id="1629893637">
      <w:marLeft w:val="480"/>
      <w:marRight w:val="0"/>
      <w:marTop w:val="0"/>
      <w:marBottom w:val="0"/>
      <w:divBdr>
        <w:top w:val="none" w:sz="0" w:space="0" w:color="auto"/>
        <w:left w:val="none" w:sz="0" w:space="0" w:color="auto"/>
        <w:bottom w:val="none" w:sz="0" w:space="0" w:color="auto"/>
        <w:right w:val="none" w:sz="0" w:space="0" w:color="auto"/>
      </w:divBdr>
    </w:div>
    <w:div w:id="1630277141">
      <w:marLeft w:val="480"/>
      <w:marRight w:val="0"/>
      <w:marTop w:val="0"/>
      <w:marBottom w:val="0"/>
      <w:divBdr>
        <w:top w:val="none" w:sz="0" w:space="0" w:color="auto"/>
        <w:left w:val="none" w:sz="0" w:space="0" w:color="auto"/>
        <w:bottom w:val="none" w:sz="0" w:space="0" w:color="auto"/>
        <w:right w:val="none" w:sz="0" w:space="0" w:color="auto"/>
      </w:divBdr>
    </w:div>
    <w:div w:id="1630889747">
      <w:marLeft w:val="480"/>
      <w:marRight w:val="0"/>
      <w:marTop w:val="0"/>
      <w:marBottom w:val="0"/>
      <w:divBdr>
        <w:top w:val="none" w:sz="0" w:space="0" w:color="auto"/>
        <w:left w:val="none" w:sz="0" w:space="0" w:color="auto"/>
        <w:bottom w:val="none" w:sz="0" w:space="0" w:color="auto"/>
        <w:right w:val="none" w:sz="0" w:space="0" w:color="auto"/>
      </w:divBdr>
    </w:div>
    <w:div w:id="1630933456">
      <w:marLeft w:val="480"/>
      <w:marRight w:val="0"/>
      <w:marTop w:val="0"/>
      <w:marBottom w:val="0"/>
      <w:divBdr>
        <w:top w:val="none" w:sz="0" w:space="0" w:color="auto"/>
        <w:left w:val="none" w:sz="0" w:space="0" w:color="auto"/>
        <w:bottom w:val="none" w:sz="0" w:space="0" w:color="auto"/>
        <w:right w:val="none" w:sz="0" w:space="0" w:color="auto"/>
      </w:divBdr>
    </w:div>
    <w:div w:id="1630935482">
      <w:marLeft w:val="480"/>
      <w:marRight w:val="0"/>
      <w:marTop w:val="0"/>
      <w:marBottom w:val="0"/>
      <w:divBdr>
        <w:top w:val="none" w:sz="0" w:space="0" w:color="auto"/>
        <w:left w:val="none" w:sz="0" w:space="0" w:color="auto"/>
        <w:bottom w:val="none" w:sz="0" w:space="0" w:color="auto"/>
        <w:right w:val="none" w:sz="0" w:space="0" w:color="auto"/>
      </w:divBdr>
    </w:div>
    <w:div w:id="1631086647">
      <w:marLeft w:val="480"/>
      <w:marRight w:val="0"/>
      <w:marTop w:val="0"/>
      <w:marBottom w:val="0"/>
      <w:divBdr>
        <w:top w:val="none" w:sz="0" w:space="0" w:color="auto"/>
        <w:left w:val="none" w:sz="0" w:space="0" w:color="auto"/>
        <w:bottom w:val="none" w:sz="0" w:space="0" w:color="auto"/>
        <w:right w:val="none" w:sz="0" w:space="0" w:color="auto"/>
      </w:divBdr>
    </w:div>
    <w:div w:id="1631125985">
      <w:marLeft w:val="480"/>
      <w:marRight w:val="0"/>
      <w:marTop w:val="0"/>
      <w:marBottom w:val="0"/>
      <w:divBdr>
        <w:top w:val="none" w:sz="0" w:space="0" w:color="auto"/>
        <w:left w:val="none" w:sz="0" w:space="0" w:color="auto"/>
        <w:bottom w:val="none" w:sz="0" w:space="0" w:color="auto"/>
        <w:right w:val="none" w:sz="0" w:space="0" w:color="auto"/>
      </w:divBdr>
    </w:div>
    <w:div w:id="1631593575">
      <w:marLeft w:val="480"/>
      <w:marRight w:val="0"/>
      <w:marTop w:val="0"/>
      <w:marBottom w:val="0"/>
      <w:divBdr>
        <w:top w:val="none" w:sz="0" w:space="0" w:color="auto"/>
        <w:left w:val="none" w:sz="0" w:space="0" w:color="auto"/>
        <w:bottom w:val="none" w:sz="0" w:space="0" w:color="auto"/>
        <w:right w:val="none" w:sz="0" w:space="0" w:color="auto"/>
      </w:divBdr>
    </w:div>
    <w:div w:id="1631671920">
      <w:marLeft w:val="480"/>
      <w:marRight w:val="0"/>
      <w:marTop w:val="0"/>
      <w:marBottom w:val="0"/>
      <w:divBdr>
        <w:top w:val="none" w:sz="0" w:space="0" w:color="auto"/>
        <w:left w:val="none" w:sz="0" w:space="0" w:color="auto"/>
        <w:bottom w:val="none" w:sz="0" w:space="0" w:color="auto"/>
        <w:right w:val="none" w:sz="0" w:space="0" w:color="auto"/>
      </w:divBdr>
    </w:div>
    <w:div w:id="1631981465">
      <w:marLeft w:val="480"/>
      <w:marRight w:val="0"/>
      <w:marTop w:val="0"/>
      <w:marBottom w:val="0"/>
      <w:divBdr>
        <w:top w:val="none" w:sz="0" w:space="0" w:color="auto"/>
        <w:left w:val="none" w:sz="0" w:space="0" w:color="auto"/>
        <w:bottom w:val="none" w:sz="0" w:space="0" w:color="auto"/>
        <w:right w:val="none" w:sz="0" w:space="0" w:color="auto"/>
      </w:divBdr>
    </w:div>
    <w:div w:id="1632008510">
      <w:marLeft w:val="480"/>
      <w:marRight w:val="0"/>
      <w:marTop w:val="0"/>
      <w:marBottom w:val="0"/>
      <w:divBdr>
        <w:top w:val="none" w:sz="0" w:space="0" w:color="auto"/>
        <w:left w:val="none" w:sz="0" w:space="0" w:color="auto"/>
        <w:bottom w:val="none" w:sz="0" w:space="0" w:color="auto"/>
        <w:right w:val="none" w:sz="0" w:space="0" w:color="auto"/>
      </w:divBdr>
    </w:div>
    <w:div w:id="1632057528">
      <w:marLeft w:val="480"/>
      <w:marRight w:val="0"/>
      <w:marTop w:val="0"/>
      <w:marBottom w:val="0"/>
      <w:divBdr>
        <w:top w:val="none" w:sz="0" w:space="0" w:color="auto"/>
        <w:left w:val="none" w:sz="0" w:space="0" w:color="auto"/>
        <w:bottom w:val="none" w:sz="0" w:space="0" w:color="auto"/>
        <w:right w:val="none" w:sz="0" w:space="0" w:color="auto"/>
      </w:divBdr>
    </w:div>
    <w:div w:id="1632205568">
      <w:marLeft w:val="480"/>
      <w:marRight w:val="0"/>
      <w:marTop w:val="0"/>
      <w:marBottom w:val="0"/>
      <w:divBdr>
        <w:top w:val="none" w:sz="0" w:space="0" w:color="auto"/>
        <w:left w:val="none" w:sz="0" w:space="0" w:color="auto"/>
        <w:bottom w:val="none" w:sz="0" w:space="0" w:color="auto"/>
        <w:right w:val="none" w:sz="0" w:space="0" w:color="auto"/>
      </w:divBdr>
    </w:div>
    <w:div w:id="1632326872">
      <w:marLeft w:val="480"/>
      <w:marRight w:val="0"/>
      <w:marTop w:val="0"/>
      <w:marBottom w:val="0"/>
      <w:divBdr>
        <w:top w:val="none" w:sz="0" w:space="0" w:color="auto"/>
        <w:left w:val="none" w:sz="0" w:space="0" w:color="auto"/>
        <w:bottom w:val="none" w:sz="0" w:space="0" w:color="auto"/>
        <w:right w:val="none" w:sz="0" w:space="0" w:color="auto"/>
      </w:divBdr>
    </w:div>
    <w:div w:id="1632400797">
      <w:marLeft w:val="480"/>
      <w:marRight w:val="0"/>
      <w:marTop w:val="0"/>
      <w:marBottom w:val="0"/>
      <w:divBdr>
        <w:top w:val="none" w:sz="0" w:space="0" w:color="auto"/>
        <w:left w:val="none" w:sz="0" w:space="0" w:color="auto"/>
        <w:bottom w:val="none" w:sz="0" w:space="0" w:color="auto"/>
        <w:right w:val="none" w:sz="0" w:space="0" w:color="auto"/>
      </w:divBdr>
    </w:div>
    <w:div w:id="1632439250">
      <w:marLeft w:val="480"/>
      <w:marRight w:val="0"/>
      <w:marTop w:val="0"/>
      <w:marBottom w:val="0"/>
      <w:divBdr>
        <w:top w:val="none" w:sz="0" w:space="0" w:color="auto"/>
        <w:left w:val="none" w:sz="0" w:space="0" w:color="auto"/>
        <w:bottom w:val="none" w:sz="0" w:space="0" w:color="auto"/>
        <w:right w:val="none" w:sz="0" w:space="0" w:color="auto"/>
      </w:divBdr>
    </w:div>
    <w:div w:id="1632441119">
      <w:marLeft w:val="480"/>
      <w:marRight w:val="0"/>
      <w:marTop w:val="0"/>
      <w:marBottom w:val="0"/>
      <w:divBdr>
        <w:top w:val="none" w:sz="0" w:space="0" w:color="auto"/>
        <w:left w:val="none" w:sz="0" w:space="0" w:color="auto"/>
        <w:bottom w:val="none" w:sz="0" w:space="0" w:color="auto"/>
        <w:right w:val="none" w:sz="0" w:space="0" w:color="auto"/>
      </w:divBdr>
    </w:div>
    <w:div w:id="1632444114">
      <w:marLeft w:val="480"/>
      <w:marRight w:val="0"/>
      <w:marTop w:val="0"/>
      <w:marBottom w:val="0"/>
      <w:divBdr>
        <w:top w:val="none" w:sz="0" w:space="0" w:color="auto"/>
        <w:left w:val="none" w:sz="0" w:space="0" w:color="auto"/>
        <w:bottom w:val="none" w:sz="0" w:space="0" w:color="auto"/>
        <w:right w:val="none" w:sz="0" w:space="0" w:color="auto"/>
      </w:divBdr>
    </w:div>
    <w:div w:id="1632515303">
      <w:marLeft w:val="480"/>
      <w:marRight w:val="0"/>
      <w:marTop w:val="0"/>
      <w:marBottom w:val="0"/>
      <w:divBdr>
        <w:top w:val="none" w:sz="0" w:space="0" w:color="auto"/>
        <w:left w:val="none" w:sz="0" w:space="0" w:color="auto"/>
        <w:bottom w:val="none" w:sz="0" w:space="0" w:color="auto"/>
        <w:right w:val="none" w:sz="0" w:space="0" w:color="auto"/>
      </w:divBdr>
    </w:div>
    <w:div w:id="1632593040">
      <w:marLeft w:val="480"/>
      <w:marRight w:val="0"/>
      <w:marTop w:val="0"/>
      <w:marBottom w:val="0"/>
      <w:divBdr>
        <w:top w:val="none" w:sz="0" w:space="0" w:color="auto"/>
        <w:left w:val="none" w:sz="0" w:space="0" w:color="auto"/>
        <w:bottom w:val="none" w:sz="0" w:space="0" w:color="auto"/>
        <w:right w:val="none" w:sz="0" w:space="0" w:color="auto"/>
      </w:divBdr>
    </w:div>
    <w:div w:id="1632861971">
      <w:marLeft w:val="480"/>
      <w:marRight w:val="0"/>
      <w:marTop w:val="0"/>
      <w:marBottom w:val="0"/>
      <w:divBdr>
        <w:top w:val="none" w:sz="0" w:space="0" w:color="auto"/>
        <w:left w:val="none" w:sz="0" w:space="0" w:color="auto"/>
        <w:bottom w:val="none" w:sz="0" w:space="0" w:color="auto"/>
        <w:right w:val="none" w:sz="0" w:space="0" w:color="auto"/>
      </w:divBdr>
    </w:div>
    <w:div w:id="1632974645">
      <w:marLeft w:val="480"/>
      <w:marRight w:val="0"/>
      <w:marTop w:val="0"/>
      <w:marBottom w:val="0"/>
      <w:divBdr>
        <w:top w:val="none" w:sz="0" w:space="0" w:color="auto"/>
        <w:left w:val="none" w:sz="0" w:space="0" w:color="auto"/>
        <w:bottom w:val="none" w:sz="0" w:space="0" w:color="auto"/>
        <w:right w:val="none" w:sz="0" w:space="0" w:color="auto"/>
      </w:divBdr>
    </w:div>
    <w:div w:id="1632981136">
      <w:marLeft w:val="480"/>
      <w:marRight w:val="0"/>
      <w:marTop w:val="0"/>
      <w:marBottom w:val="0"/>
      <w:divBdr>
        <w:top w:val="none" w:sz="0" w:space="0" w:color="auto"/>
        <w:left w:val="none" w:sz="0" w:space="0" w:color="auto"/>
        <w:bottom w:val="none" w:sz="0" w:space="0" w:color="auto"/>
        <w:right w:val="none" w:sz="0" w:space="0" w:color="auto"/>
      </w:divBdr>
    </w:div>
    <w:div w:id="1633099707">
      <w:marLeft w:val="480"/>
      <w:marRight w:val="0"/>
      <w:marTop w:val="0"/>
      <w:marBottom w:val="0"/>
      <w:divBdr>
        <w:top w:val="none" w:sz="0" w:space="0" w:color="auto"/>
        <w:left w:val="none" w:sz="0" w:space="0" w:color="auto"/>
        <w:bottom w:val="none" w:sz="0" w:space="0" w:color="auto"/>
        <w:right w:val="none" w:sz="0" w:space="0" w:color="auto"/>
      </w:divBdr>
    </w:div>
    <w:div w:id="1633174314">
      <w:marLeft w:val="480"/>
      <w:marRight w:val="0"/>
      <w:marTop w:val="0"/>
      <w:marBottom w:val="0"/>
      <w:divBdr>
        <w:top w:val="none" w:sz="0" w:space="0" w:color="auto"/>
        <w:left w:val="none" w:sz="0" w:space="0" w:color="auto"/>
        <w:bottom w:val="none" w:sz="0" w:space="0" w:color="auto"/>
        <w:right w:val="none" w:sz="0" w:space="0" w:color="auto"/>
      </w:divBdr>
    </w:div>
    <w:div w:id="1633250312">
      <w:marLeft w:val="480"/>
      <w:marRight w:val="0"/>
      <w:marTop w:val="0"/>
      <w:marBottom w:val="0"/>
      <w:divBdr>
        <w:top w:val="none" w:sz="0" w:space="0" w:color="auto"/>
        <w:left w:val="none" w:sz="0" w:space="0" w:color="auto"/>
        <w:bottom w:val="none" w:sz="0" w:space="0" w:color="auto"/>
        <w:right w:val="none" w:sz="0" w:space="0" w:color="auto"/>
      </w:divBdr>
    </w:div>
    <w:div w:id="1633292757">
      <w:marLeft w:val="480"/>
      <w:marRight w:val="0"/>
      <w:marTop w:val="0"/>
      <w:marBottom w:val="0"/>
      <w:divBdr>
        <w:top w:val="none" w:sz="0" w:space="0" w:color="auto"/>
        <w:left w:val="none" w:sz="0" w:space="0" w:color="auto"/>
        <w:bottom w:val="none" w:sz="0" w:space="0" w:color="auto"/>
        <w:right w:val="none" w:sz="0" w:space="0" w:color="auto"/>
      </w:divBdr>
    </w:div>
    <w:div w:id="1633367191">
      <w:marLeft w:val="480"/>
      <w:marRight w:val="0"/>
      <w:marTop w:val="0"/>
      <w:marBottom w:val="0"/>
      <w:divBdr>
        <w:top w:val="none" w:sz="0" w:space="0" w:color="auto"/>
        <w:left w:val="none" w:sz="0" w:space="0" w:color="auto"/>
        <w:bottom w:val="none" w:sz="0" w:space="0" w:color="auto"/>
        <w:right w:val="none" w:sz="0" w:space="0" w:color="auto"/>
      </w:divBdr>
    </w:div>
    <w:div w:id="1633435497">
      <w:marLeft w:val="480"/>
      <w:marRight w:val="0"/>
      <w:marTop w:val="0"/>
      <w:marBottom w:val="0"/>
      <w:divBdr>
        <w:top w:val="none" w:sz="0" w:space="0" w:color="auto"/>
        <w:left w:val="none" w:sz="0" w:space="0" w:color="auto"/>
        <w:bottom w:val="none" w:sz="0" w:space="0" w:color="auto"/>
        <w:right w:val="none" w:sz="0" w:space="0" w:color="auto"/>
      </w:divBdr>
    </w:div>
    <w:div w:id="1633444893">
      <w:marLeft w:val="480"/>
      <w:marRight w:val="0"/>
      <w:marTop w:val="0"/>
      <w:marBottom w:val="0"/>
      <w:divBdr>
        <w:top w:val="none" w:sz="0" w:space="0" w:color="auto"/>
        <w:left w:val="none" w:sz="0" w:space="0" w:color="auto"/>
        <w:bottom w:val="none" w:sz="0" w:space="0" w:color="auto"/>
        <w:right w:val="none" w:sz="0" w:space="0" w:color="auto"/>
      </w:divBdr>
    </w:div>
    <w:div w:id="1633748393">
      <w:marLeft w:val="480"/>
      <w:marRight w:val="0"/>
      <w:marTop w:val="0"/>
      <w:marBottom w:val="0"/>
      <w:divBdr>
        <w:top w:val="none" w:sz="0" w:space="0" w:color="auto"/>
        <w:left w:val="none" w:sz="0" w:space="0" w:color="auto"/>
        <w:bottom w:val="none" w:sz="0" w:space="0" w:color="auto"/>
        <w:right w:val="none" w:sz="0" w:space="0" w:color="auto"/>
      </w:divBdr>
    </w:div>
    <w:div w:id="1633899049">
      <w:marLeft w:val="480"/>
      <w:marRight w:val="0"/>
      <w:marTop w:val="0"/>
      <w:marBottom w:val="0"/>
      <w:divBdr>
        <w:top w:val="none" w:sz="0" w:space="0" w:color="auto"/>
        <w:left w:val="none" w:sz="0" w:space="0" w:color="auto"/>
        <w:bottom w:val="none" w:sz="0" w:space="0" w:color="auto"/>
        <w:right w:val="none" w:sz="0" w:space="0" w:color="auto"/>
      </w:divBdr>
    </w:div>
    <w:div w:id="1633900360">
      <w:marLeft w:val="480"/>
      <w:marRight w:val="0"/>
      <w:marTop w:val="0"/>
      <w:marBottom w:val="0"/>
      <w:divBdr>
        <w:top w:val="none" w:sz="0" w:space="0" w:color="auto"/>
        <w:left w:val="none" w:sz="0" w:space="0" w:color="auto"/>
        <w:bottom w:val="none" w:sz="0" w:space="0" w:color="auto"/>
        <w:right w:val="none" w:sz="0" w:space="0" w:color="auto"/>
      </w:divBdr>
    </w:div>
    <w:div w:id="1634024731">
      <w:marLeft w:val="480"/>
      <w:marRight w:val="0"/>
      <w:marTop w:val="0"/>
      <w:marBottom w:val="0"/>
      <w:divBdr>
        <w:top w:val="none" w:sz="0" w:space="0" w:color="auto"/>
        <w:left w:val="none" w:sz="0" w:space="0" w:color="auto"/>
        <w:bottom w:val="none" w:sz="0" w:space="0" w:color="auto"/>
        <w:right w:val="none" w:sz="0" w:space="0" w:color="auto"/>
      </w:divBdr>
    </w:div>
    <w:div w:id="1634140239">
      <w:marLeft w:val="480"/>
      <w:marRight w:val="0"/>
      <w:marTop w:val="0"/>
      <w:marBottom w:val="0"/>
      <w:divBdr>
        <w:top w:val="none" w:sz="0" w:space="0" w:color="auto"/>
        <w:left w:val="none" w:sz="0" w:space="0" w:color="auto"/>
        <w:bottom w:val="none" w:sz="0" w:space="0" w:color="auto"/>
        <w:right w:val="none" w:sz="0" w:space="0" w:color="auto"/>
      </w:divBdr>
    </w:div>
    <w:div w:id="1634216958">
      <w:marLeft w:val="480"/>
      <w:marRight w:val="0"/>
      <w:marTop w:val="0"/>
      <w:marBottom w:val="0"/>
      <w:divBdr>
        <w:top w:val="none" w:sz="0" w:space="0" w:color="auto"/>
        <w:left w:val="none" w:sz="0" w:space="0" w:color="auto"/>
        <w:bottom w:val="none" w:sz="0" w:space="0" w:color="auto"/>
        <w:right w:val="none" w:sz="0" w:space="0" w:color="auto"/>
      </w:divBdr>
    </w:div>
    <w:div w:id="1634479589">
      <w:marLeft w:val="480"/>
      <w:marRight w:val="0"/>
      <w:marTop w:val="0"/>
      <w:marBottom w:val="0"/>
      <w:divBdr>
        <w:top w:val="none" w:sz="0" w:space="0" w:color="auto"/>
        <w:left w:val="none" w:sz="0" w:space="0" w:color="auto"/>
        <w:bottom w:val="none" w:sz="0" w:space="0" w:color="auto"/>
        <w:right w:val="none" w:sz="0" w:space="0" w:color="auto"/>
      </w:divBdr>
    </w:div>
    <w:div w:id="1634628835">
      <w:marLeft w:val="480"/>
      <w:marRight w:val="0"/>
      <w:marTop w:val="0"/>
      <w:marBottom w:val="0"/>
      <w:divBdr>
        <w:top w:val="none" w:sz="0" w:space="0" w:color="auto"/>
        <w:left w:val="none" w:sz="0" w:space="0" w:color="auto"/>
        <w:bottom w:val="none" w:sz="0" w:space="0" w:color="auto"/>
        <w:right w:val="none" w:sz="0" w:space="0" w:color="auto"/>
      </w:divBdr>
    </w:div>
    <w:div w:id="1634747667">
      <w:marLeft w:val="480"/>
      <w:marRight w:val="0"/>
      <w:marTop w:val="0"/>
      <w:marBottom w:val="0"/>
      <w:divBdr>
        <w:top w:val="none" w:sz="0" w:space="0" w:color="auto"/>
        <w:left w:val="none" w:sz="0" w:space="0" w:color="auto"/>
        <w:bottom w:val="none" w:sz="0" w:space="0" w:color="auto"/>
        <w:right w:val="none" w:sz="0" w:space="0" w:color="auto"/>
      </w:divBdr>
    </w:div>
    <w:div w:id="1634823154">
      <w:marLeft w:val="480"/>
      <w:marRight w:val="0"/>
      <w:marTop w:val="0"/>
      <w:marBottom w:val="0"/>
      <w:divBdr>
        <w:top w:val="none" w:sz="0" w:space="0" w:color="auto"/>
        <w:left w:val="none" w:sz="0" w:space="0" w:color="auto"/>
        <w:bottom w:val="none" w:sz="0" w:space="0" w:color="auto"/>
        <w:right w:val="none" w:sz="0" w:space="0" w:color="auto"/>
      </w:divBdr>
    </w:div>
    <w:div w:id="1634871890">
      <w:marLeft w:val="480"/>
      <w:marRight w:val="0"/>
      <w:marTop w:val="0"/>
      <w:marBottom w:val="0"/>
      <w:divBdr>
        <w:top w:val="none" w:sz="0" w:space="0" w:color="auto"/>
        <w:left w:val="none" w:sz="0" w:space="0" w:color="auto"/>
        <w:bottom w:val="none" w:sz="0" w:space="0" w:color="auto"/>
        <w:right w:val="none" w:sz="0" w:space="0" w:color="auto"/>
      </w:divBdr>
    </w:div>
    <w:div w:id="1634944392">
      <w:marLeft w:val="480"/>
      <w:marRight w:val="0"/>
      <w:marTop w:val="0"/>
      <w:marBottom w:val="0"/>
      <w:divBdr>
        <w:top w:val="none" w:sz="0" w:space="0" w:color="auto"/>
        <w:left w:val="none" w:sz="0" w:space="0" w:color="auto"/>
        <w:bottom w:val="none" w:sz="0" w:space="0" w:color="auto"/>
        <w:right w:val="none" w:sz="0" w:space="0" w:color="auto"/>
      </w:divBdr>
    </w:div>
    <w:div w:id="1635015082">
      <w:marLeft w:val="480"/>
      <w:marRight w:val="0"/>
      <w:marTop w:val="0"/>
      <w:marBottom w:val="0"/>
      <w:divBdr>
        <w:top w:val="none" w:sz="0" w:space="0" w:color="auto"/>
        <w:left w:val="none" w:sz="0" w:space="0" w:color="auto"/>
        <w:bottom w:val="none" w:sz="0" w:space="0" w:color="auto"/>
        <w:right w:val="none" w:sz="0" w:space="0" w:color="auto"/>
      </w:divBdr>
    </w:div>
    <w:div w:id="1635215320">
      <w:marLeft w:val="480"/>
      <w:marRight w:val="0"/>
      <w:marTop w:val="0"/>
      <w:marBottom w:val="0"/>
      <w:divBdr>
        <w:top w:val="none" w:sz="0" w:space="0" w:color="auto"/>
        <w:left w:val="none" w:sz="0" w:space="0" w:color="auto"/>
        <w:bottom w:val="none" w:sz="0" w:space="0" w:color="auto"/>
        <w:right w:val="none" w:sz="0" w:space="0" w:color="auto"/>
      </w:divBdr>
    </w:div>
    <w:div w:id="1635329100">
      <w:marLeft w:val="480"/>
      <w:marRight w:val="0"/>
      <w:marTop w:val="0"/>
      <w:marBottom w:val="0"/>
      <w:divBdr>
        <w:top w:val="none" w:sz="0" w:space="0" w:color="auto"/>
        <w:left w:val="none" w:sz="0" w:space="0" w:color="auto"/>
        <w:bottom w:val="none" w:sz="0" w:space="0" w:color="auto"/>
        <w:right w:val="none" w:sz="0" w:space="0" w:color="auto"/>
      </w:divBdr>
    </w:div>
    <w:div w:id="1635602007">
      <w:marLeft w:val="480"/>
      <w:marRight w:val="0"/>
      <w:marTop w:val="0"/>
      <w:marBottom w:val="0"/>
      <w:divBdr>
        <w:top w:val="none" w:sz="0" w:space="0" w:color="auto"/>
        <w:left w:val="none" w:sz="0" w:space="0" w:color="auto"/>
        <w:bottom w:val="none" w:sz="0" w:space="0" w:color="auto"/>
        <w:right w:val="none" w:sz="0" w:space="0" w:color="auto"/>
      </w:divBdr>
    </w:div>
    <w:div w:id="1635674704">
      <w:marLeft w:val="480"/>
      <w:marRight w:val="0"/>
      <w:marTop w:val="0"/>
      <w:marBottom w:val="0"/>
      <w:divBdr>
        <w:top w:val="none" w:sz="0" w:space="0" w:color="auto"/>
        <w:left w:val="none" w:sz="0" w:space="0" w:color="auto"/>
        <w:bottom w:val="none" w:sz="0" w:space="0" w:color="auto"/>
        <w:right w:val="none" w:sz="0" w:space="0" w:color="auto"/>
      </w:divBdr>
    </w:div>
    <w:div w:id="1636061711">
      <w:marLeft w:val="480"/>
      <w:marRight w:val="0"/>
      <w:marTop w:val="0"/>
      <w:marBottom w:val="0"/>
      <w:divBdr>
        <w:top w:val="none" w:sz="0" w:space="0" w:color="auto"/>
        <w:left w:val="none" w:sz="0" w:space="0" w:color="auto"/>
        <w:bottom w:val="none" w:sz="0" w:space="0" w:color="auto"/>
        <w:right w:val="none" w:sz="0" w:space="0" w:color="auto"/>
      </w:divBdr>
    </w:div>
    <w:div w:id="1636175184">
      <w:marLeft w:val="480"/>
      <w:marRight w:val="0"/>
      <w:marTop w:val="0"/>
      <w:marBottom w:val="0"/>
      <w:divBdr>
        <w:top w:val="none" w:sz="0" w:space="0" w:color="auto"/>
        <w:left w:val="none" w:sz="0" w:space="0" w:color="auto"/>
        <w:bottom w:val="none" w:sz="0" w:space="0" w:color="auto"/>
        <w:right w:val="none" w:sz="0" w:space="0" w:color="auto"/>
      </w:divBdr>
    </w:div>
    <w:div w:id="1636326076">
      <w:marLeft w:val="480"/>
      <w:marRight w:val="0"/>
      <w:marTop w:val="0"/>
      <w:marBottom w:val="0"/>
      <w:divBdr>
        <w:top w:val="none" w:sz="0" w:space="0" w:color="auto"/>
        <w:left w:val="none" w:sz="0" w:space="0" w:color="auto"/>
        <w:bottom w:val="none" w:sz="0" w:space="0" w:color="auto"/>
        <w:right w:val="none" w:sz="0" w:space="0" w:color="auto"/>
      </w:divBdr>
    </w:div>
    <w:div w:id="1636328913">
      <w:marLeft w:val="480"/>
      <w:marRight w:val="0"/>
      <w:marTop w:val="0"/>
      <w:marBottom w:val="0"/>
      <w:divBdr>
        <w:top w:val="none" w:sz="0" w:space="0" w:color="auto"/>
        <w:left w:val="none" w:sz="0" w:space="0" w:color="auto"/>
        <w:bottom w:val="none" w:sz="0" w:space="0" w:color="auto"/>
        <w:right w:val="none" w:sz="0" w:space="0" w:color="auto"/>
      </w:divBdr>
    </w:div>
    <w:div w:id="1636373937">
      <w:marLeft w:val="480"/>
      <w:marRight w:val="0"/>
      <w:marTop w:val="0"/>
      <w:marBottom w:val="0"/>
      <w:divBdr>
        <w:top w:val="none" w:sz="0" w:space="0" w:color="auto"/>
        <w:left w:val="none" w:sz="0" w:space="0" w:color="auto"/>
        <w:bottom w:val="none" w:sz="0" w:space="0" w:color="auto"/>
        <w:right w:val="none" w:sz="0" w:space="0" w:color="auto"/>
      </w:divBdr>
    </w:div>
    <w:div w:id="1636451872">
      <w:marLeft w:val="480"/>
      <w:marRight w:val="0"/>
      <w:marTop w:val="0"/>
      <w:marBottom w:val="0"/>
      <w:divBdr>
        <w:top w:val="none" w:sz="0" w:space="0" w:color="auto"/>
        <w:left w:val="none" w:sz="0" w:space="0" w:color="auto"/>
        <w:bottom w:val="none" w:sz="0" w:space="0" w:color="auto"/>
        <w:right w:val="none" w:sz="0" w:space="0" w:color="auto"/>
      </w:divBdr>
    </w:div>
    <w:div w:id="1636523870">
      <w:marLeft w:val="480"/>
      <w:marRight w:val="0"/>
      <w:marTop w:val="0"/>
      <w:marBottom w:val="0"/>
      <w:divBdr>
        <w:top w:val="none" w:sz="0" w:space="0" w:color="auto"/>
        <w:left w:val="none" w:sz="0" w:space="0" w:color="auto"/>
        <w:bottom w:val="none" w:sz="0" w:space="0" w:color="auto"/>
        <w:right w:val="none" w:sz="0" w:space="0" w:color="auto"/>
      </w:divBdr>
    </w:div>
    <w:div w:id="1636566155">
      <w:marLeft w:val="480"/>
      <w:marRight w:val="0"/>
      <w:marTop w:val="0"/>
      <w:marBottom w:val="0"/>
      <w:divBdr>
        <w:top w:val="none" w:sz="0" w:space="0" w:color="auto"/>
        <w:left w:val="none" w:sz="0" w:space="0" w:color="auto"/>
        <w:bottom w:val="none" w:sz="0" w:space="0" w:color="auto"/>
        <w:right w:val="none" w:sz="0" w:space="0" w:color="auto"/>
      </w:divBdr>
    </w:div>
    <w:div w:id="1636566281">
      <w:marLeft w:val="480"/>
      <w:marRight w:val="0"/>
      <w:marTop w:val="0"/>
      <w:marBottom w:val="0"/>
      <w:divBdr>
        <w:top w:val="none" w:sz="0" w:space="0" w:color="auto"/>
        <w:left w:val="none" w:sz="0" w:space="0" w:color="auto"/>
        <w:bottom w:val="none" w:sz="0" w:space="0" w:color="auto"/>
        <w:right w:val="none" w:sz="0" w:space="0" w:color="auto"/>
      </w:divBdr>
    </w:div>
    <w:div w:id="1636567445">
      <w:marLeft w:val="480"/>
      <w:marRight w:val="0"/>
      <w:marTop w:val="0"/>
      <w:marBottom w:val="0"/>
      <w:divBdr>
        <w:top w:val="none" w:sz="0" w:space="0" w:color="auto"/>
        <w:left w:val="none" w:sz="0" w:space="0" w:color="auto"/>
        <w:bottom w:val="none" w:sz="0" w:space="0" w:color="auto"/>
        <w:right w:val="none" w:sz="0" w:space="0" w:color="auto"/>
      </w:divBdr>
    </w:div>
    <w:div w:id="1636711653">
      <w:marLeft w:val="480"/>
      <w:marRight w:val="0"/>
      <w:marTop w:val="0"/>
      <w:marBottom w:val="0"/>
      <w:divBdr>
        <w:top w:val="none" w:sz="0" w:space="0" w:color="auto"/>
        <w:left w:val="none" w:sz="0" w:space="0" w:color="auto"/>
        <w:bottom w:val="none" w:sz="0" w:space="0" w:color="auto"/>
        <w:right w:val="none" w:sz="0" w:space="0" w:color="auto"/>
      </w:divBdr>
    </w:div>
    <w:div w:id="1636790860">
      <w:marLeft w:val="480"/>
      <w:marRight w:val="0"/>
      <w:marTop w:val="0"/>
      <w:marBottom w:val="0"/>
      <w:divBdr>
        <w:top w:val="none" w:sz="0" w:space="0" w:color="auto"/>
        <w:left w:val="none" w:sz="0" w:space="0" w:color="auto"/>
        <w:bottom w:val="none" w:sz="0" w:space="0" w:color="auto"/>
        <w:right w:val="none" w:sz="0" w:space="0" w:color="auto"/>
      </w:divBdr>
    </w:div>
    <w:div w:id="1636837907">
      <w:marLeft w:val="480"/>
      <w:marRight w:val="0"/>
      <w:marTop w:val="0"/>
      <w:marBottom w:val="0"/>
      <w:divBdr>
        <w:top w:val="none" w:sz="0" w:space="0" w:color="auto"/>
        <w:left w:val="none" w:sz="0" w:space="0" w:color="auto"/>
        <w:bottom w:val="none" w:sz="0" w:space="0" w:color="auto"/>
        <w:right w:val="none" w:sz="0" w:space="0" w:color="auto"/>
      </w:divBdr>
    </w:div>
    <w:div w:id="1636982113">
      <w:marLeft w:val="480"/>
      <w:marRight w:val="0"/>
      <w:marTop w:val="0"/>
      <w:marBottom w:val="0"/>
      <w:divBdr>
        <w:top w:val="none" w:sz="0" w:space="0" w:color="auto"/>
        <w:left w:val="none" w:sz="0" w:space="0" w:color="auto"/>
        <w:bottom w:val="none" w:sz="0" w:space="0" w:color="auto"/>
        <w:right w:val="none" w:sz="0" w:space="0" w:color="auto"/>
      </w:divBdr>
    </w:div>
    <w:div w:id="1637101099">
      <w:marLeft w:val="480"/>
      <w:marRight w:val="0"/>
      <w:marTop w:val="0"/>
      <w:marBottom w:val="0"/>
      <w:divBdr>
        <w:top w:val="none" w:sz="0" w:space="0" w:color="auto"/>
        <w:left w:val="none" w:sz="0" w:space="0" w:color="auto"/>
        <w:bottom w:val="none" w:sz="0" w:space="0" w:color="auto"/>
        <w:right w:val="none" w:sz="0" w:space="0" w:color="auto"/>
      </w:divBdr>
    </w:div>
    <w:div w:id="1637293923">
      <w:marLeft w:val="480"/>
      <w:marRight w:val="0"/>
      <w:marTop w:val="0"/>
      <w:marBottom w:val="0"/>
      <w:divBdr>
        <w:top w:val="none" w:sz="0" w:space="0" w:color="auto"/>
        <w:left w:val="none" w:sz="0" w:space="0" w:color="auto"/>
        <w:bottom w:val="none" w:sz="0" w:space="0" w:color="auto"/>
        <w:right w:val="none" w:sz="0" w:space="0" w:color="auto"/>
      </w:divBdr>
    </w:div>
    <w:div w:id="1637295094">
      <w:marLeft w:val="480"/>
      <w:marRight w:val="0"/>
      <w:marTop w:val="0"/>
      <w:marBottom w:val="0"/>
      <w:divBdr>
        <w:top w:val="none" w:sz="0" w:space="0" w:color="auto"/>
        <w:left w:val="none" w:sz="0" w:space="0" w:color="auto"/>
        <w:bottom w:val="none" w:sz="0" w:space="0" w:color="auto"/>
        <w:right w:val="none" w:sz="0" w:space="0" w:color="auto"/>
      </w:divBdr>
    </w:div>
    <w:div w:id="1637299367">
      <w:marLeft w:val="480"/>
      <w:marRight w:val="0"/>
      <w:marTop w:val="0"/>
      <w:marBottom w:val="0"/>
      <w:divBdr>
        <w:top w:val="none" w:sz="0" w:space="0" w:color="auto"/>
        <w:left w:val="none" w:sz="0" w:space="0" w:color="auto"/>
        <w:bottom w:val="none" w:sz="0" w:space="0" w:color="auto"/>
        <w:right w:val="none" w:sz="0" w:space="0" w:color="auto"/>
      </w:divBdr>
    </w:div>
    <w:div w:id="1637376225">
      <w:marLeft w:val="480"/>
      <w:marRight w:val="0"/>
      <w:marTop w:val="0"/>
      <w:marBottom w:val="0"/>
      <w:divBdr>
        <w:top w:val="none" w:sz="0" w:space="0" w:color="auto"/>
        <w:left w:val="none" w:sz="0" w:space="0" w:color="auto"/>
        <w:bottom w:val="none" w:sz="0" w:space="0" w:color="auto"/>
        <w:right w:val="none" w:sz="0" w:space="0" w:color="auto"/>
      </w:divBdr>
    </w:div>
    <w:div w:id="1637490771">
      <w:marLeft w:val="480"/>
      <w:marRight w:val="0"/>
      <w:marTop w:val="0"/>
      <w:marBottom w:val="0"/>
      <w:divBdr>
        <w:top w:val="none" w:sz="0" w:space="0" w:color="auto"/>
        <w:left w:val="none" w:sz="0" w:space="0" w:color="auto"/>
        <w:bottom w:val="none" w:sz="0" w:space="0" w:color="auto"/>
        <w:right w:val="none" w:sz="0" w:space="0" w:color="auto"/>
      </w:divBdr>
    </w:div>
    <w:div w:id="1637955389">
      <w:marLeft w:val="480"/>
      <w:marRight w:val="0"/>
      <w:marTop w:val="0"/>
      <w:marBottom w:val="0"/>
      <w:divBdr>
        <w:top w:val="none" w:sz="0" w:space="0" w:color="auto"/>
        <w:left w:val="none" w:sz="0" w:space="0" w:color="auto"/>
        <w:bottom w:val="none" w:sz="0" w:space="0" w:color="auto"/>
        <w:right w:val="none" w:sz="0" w:space="0" w:color="auto"/>
      </w:divBdr>
    </w:div>
    <w:div w:id="1637955780">
      <w:marLeft w:val="480"/>
      <w:marRight w:val="0"/>
      <w:marTop w:val="0"/>
      <w:marBottom w:val="0"/>
      <w:divBdr>
        <w:top w:val="none" w:sz="0" w:space="0" w:color="auto"/>
        <w:left w:val="none" w:sz="0" w:space="0" w:color="auto"/>
        <w:bottom w:val="none" w:sz="0" w:space="0" w:color="auto"/>
        <w:right w:val="none" w:sz="0" w:space="0" w:color="auto"/>
      </w:divBdr>
    </w:div>
    <w:div w:id="1638140260">
      <w:marLeft w:val="480"/>
      <w:marRight w:val="0"/>
      <w:marTop w:val="0"/>
      <w:marBottom w:val="0"/>
      <w:divBdr>
        <w:top w:val="none" w:sz="0" w:space="0" w:color="auto"/>
        <w:left w:val="none" w:sz="0" w:space="0" w:color="auto"/>
        <w:bottom w:val="none" w:sz="0" w:space="0" w:color="auto"/>
        <w:right w:val="none" w:sz="0" w:space="0" w:color="auto"/>
      </w:divBdr>
    </w:div>
    <w:div w:id="1638221470">
      <w:marLeft w:val="480"/>
      <w:marRight w:val="0"/>
      <w:marTop w:val="0"/>
      <w:marBottom w:val="0"/>
      <w:divBdr>
        <w:top w:val="none" w:sz="0" w:space="0" w:color="auto"/>
        <w:left w:val="none" w:sz="0" w:space="0" w:color="auto"/>
        <w:bottom w:val="none" w:sz="0" w:space="0" w:color="auto"/>
        <w:right w:val="none" w:sz="0" w:space="0" w:color="auto"/>
      </w:divBdr>
    </w:div>
    <w:div w:id="1638337287">
      <w:marLeft w:val="480"/>
      <w:marRight w:val="0"/>
      <w:marTop w:val="0"/>
      <w:marBottom w:val="0"/>
      <w:divBdr>
        <w:top w:val="none" w:sz="0" w:space="0" w:color="auto"/>
        <w:left w:val="none" w:sz="0" w:space="0" w:color="auto"/>
        <w:bottom w:val="none" w:sz="0" w:space="0" w:color="auto"/>
        <w:right w:val="none" w:sz="0" w:space="0" w:color="auto"/>
      </w:divBdr>
    </w:div>
    <w:div w:id="1638343220">
      <w:marLeft w:val="480"/>
      <w:marRight w:val="0"/>
      <w:marTop w:val="0"/>
      <w:marBottom w:val="0"/>
      <w:divBdr>
        <w:top w:val="none" w:sz="0" w:space="0" w:color="auto"/>
        <w:left w:val="none" w:sz="0" w:space="0" w:color="auto"/>
        <w:bottom w:val="none" w:sz="0" w:space="0" w:color="auto"/>
        <w:right w:val="none" w:sz="0" w:space="0" w:color="auto"/>
      </w:divBdr>
    </w:div>
    <w:div w:id="1638532560">
      <w:marLeft w:val="480"/>
      <w:marRight w:val="0"/>
      <w:marTop w:val="0"/>
      <w:marBottom w:val="0"/>
      <w:divBdr>
        <w:top w:val="none" w:sz="0" w:space="0" w:color="auto"/>
        <w:left w:val="none" w:sz="0" w:space="0" w:color="auto"/>
        <w:bottom w:val="none" w:sz="0" w:space="0" w:color="auto"/>
        <w:right w:val="none" w:sz="0" w:space="0" w:color="auto"/>
      </w:divBdr>
    </w:div>
    <w:div w:id="1638801955">
      <w:marLeft w:val="480"/>
      <w:marRight w:val="0"/>
      <w:marTop w:val="0"/>
      <w:marBottom w:val="0"/>
      <w:divBdr>
        <w:top w:val="none" w:sz="0" w:space="0" w:color="auto"/>
        <w:left w:val="none" w:sz="0" w:space="0" w:color="auto"/>
        <w:bottom w:val="none" w:sz="0" w:space="0" w:color="auto"/>
        <w:right w:val="none" w:sz="0" w:space="0" w:color="auto"/>
      </w:divBdr>
    </w:div>
    <w:div w:id="1638879230">
      <w:marLeft w:val="480"/>
      <w:marRight w:val="0"/>
      <w:marTop w:val="0"/>
      <w:marBottom w:val="0"/>
      <w:divBdr>
        <w:top w:val="none" w:sz="0" w:space="0" w:color="auto"/>
        <w:left w:val="none" w:sz="0" w:space="0" w:color="auto"/>
        <w:bottom w:val="none" w:sz="0" w:space="0" w:color="auto"/>
        <w:right w:val="none" w:sz="0" w:space="0" w:color="auto"/>
      </w:divBdr>
    </w:div>
    <w:div w:id="1638954988">
      <w:marLeft w:val="480"/>
      <w:marRight w:val="0"/>
      <w:marTop w:val="0"/>
      <w:marBottom w:val="0"/>
      <w:divBdr>
        <w:top w:val="none" w:sz="0" w:space="0" w:color="auto"/>
        <w:left w:val="none" w:sz="0" w:space="0" w:color="auto"/>
        <w:bottom w:val="none" w:sz="0" w:space="0" w:color="auto"/>
        <w:right w:val="none" w:sz="0" w:space="0" w:color="auto"/>
      </w:divBdr>
    </w:div>
    <w:div w:id="1638994238">
      <w:marLeft w:val="480"/>
      <w:marRight w:val="0"/>
      <w:marTop w:val="0"/>
      <w:marBottom w:val="0"/>
      <w:divBdr>
        <w:top w:val="none" w:sz="0" w:space="0" w:color="auto"/>
        <w:left w:val="none" w:sz="0" w:space="0" w:color="auto"/>
        <w:bottom w:val="none" w:sz="0" w:space="0" w:color="auto"/>
        <w:right w:val="none" w:sz="0" w:space="0" w:color="auto"/>
      </w:divBdr>
    </w:div>
    <w:div w:id="1639072983">
      <w:marLeft w:val="480"/>
      <w:marRight w:val="0"/>
      <w:marTop w:val="0"/>
      <w:marBottom w:val="0"/>
      <w:divBdr>
        <w:top w:val="none" w:sz="0" w:space="0" w:color="auto"/>
        <w:left w:val="none" w:sz="0" w:space="0" w:color="auto"/>
        <w:bottom w:val="none" w:sz="0" w:space="0" w:color="auto"/>
        <w:right w:val="none" w:sz="0" w:space="0" w:color="auto"/>
      </w:divBdr>
    </w:div>
    <w:div w:id="1639140134">
      <w:marLeft w:val="480"/>
      <w:marRight w:val="0"/>
      <w:marTop w:val="0"/>
      <w:marBottom w:val="0"/>
      <w:divBdr>
        <w:top w:val="none" w:sz="0" w:space="0" w:color="auto"/>
        <w:left w:val="none" w:sz="0" w:space="0" w:color="auto"/>
        <w:bottom w:val="none" w:sz="0" w:space="0" w:color="auto"/>
        <w:right w:val="none" w:sz="0" w:space="0" w:color="auto"/>
      </w:divBdr>
    </w:div>
    <w:div w:id="1639534920">
      <w:marLeft w:val="480"/>
      <w:marRight w:val="0"/>
      <w:marTop w:val="0"/>
      <w:marBottom w:val="0"/>
      <w:divBdr>
        <w:top w:val="none" w:sz="0" w:space="0" w:color="auto"/>
        <w:left w:val="none" w:sz="0" w:space="0" w:color="auto"/>
        <w:bottom w:val="none" w:sz="0" w:space="0" w:color="auto"/>
        <w:right w:val="none" w:sz="0" w:space="0" w:color="auto"/>
      </w:divBdr>
    </w:div>
    <w:div w:id="1639604054">
      <w:marLeft w:val="480"/>
      <w:marRight w:val="0"/>
      <w:marTop w:val="0"/>
      <w:marBottom w:val="0"/>
      <w:divBdr>
        <w:top w:val="none" w:sz="0" w:space="0" w:color="auto"/>
        <w:left w:val="none" w:sz="0" w:space="0" w:color="auto"/>
        <w:bottom w:val="none" w:sz="0" w:space="0" w:color="auto"/>
        <w:right w:val="none" w:sz="0" w:space="0" w:color="auto"/>
      </w:divBdr>
    </w:div>
    <w:div w:id="1639652372">
      <w:marLeft w:val="480"/>
      <w:marRight w:val="0"/>
      <w:marTop w:val="0"/>
      <w:marBottom w:val="0"/>
      <w:divBdr>
        <w:top w:val="none" w:sz="0" w:space="0" w:color="auto"/>
        <w:left w:val="none" w:sz="0" w:space="0" w:color="auto"/>
        <w:bottom w:val="none" w:sz="0" w:space="0" w:color="auto"/>
        <w:right w:val="none" w:sz="0" w:space="0" w:color="auto"/>
      </w:divBdr>
    </w:div>
    <w:div w:id="1639802170">
      <w:marLeft w:val="480"/>
      <w:marRight w:val="0"/>
      <w:marTop w:val="0"/>
      <w:marBottom w:val="0"/>
      <w:divBdr>
        <w:top w:val="none" w:sz="0" w:space="0" w:color="auto"/>
        <w:left w:val="none" w:sz="0" w:space="0" w:color="auto"/>
        <w:bottom w:val="none" w:sz="0" w:space="0" w:color="auto"/>
        <w:right w:val="none" w:sz="0" w:space="0" w:color="auto"/>
      </w:divBdr>
    </w:div>
    <w:div w:id="1640260538">
      <w:marLeft w:val="480"/>
      <w:marRight w:val="0"/>
      <w:marTop w:val="0"/>
      <w:marBottom w:val="0"/>
      <w:divBdr>
        <w:top w:val="none" w:sz="0" w:space="0" w:color="auto"/>
        <w:left w:val="none" w:sz="0" w:space="0" w:color="auto"/>
        <w:bottom w:val="none" w:sz="0" w:space="0" w:color="auto"/>
        <w:right w:val="none" w:sz="0" w:space="0" w:color="auto"/>
      </w:divBdr>
    </w:div>
    <w:div w:id="1640301617">
      <w:marLeft w:val="480"/>
      <w:marRight w:val="0"/>
      <w:marTop w:val="0"/>
      <w:marBottom w:val="0"/>
      <w:divBdr>
        <w:top w:val="none" w:sz="0" w:space="0" w:color="auto"/>
        <w:left w:val="none" w:sz="0" w:space="0" w:color="auto"/>
        <w:bottom w:val="none" w:sz="0" w:space="0" w:color="auto"/>
        <w:right w:val="none" w:sz="0" w:space="0" w:color="auto"/>
      </w:divBdr>
    </w:div>
    <w:div w:id="1640455632">
      <w:marLeft w:val="480"/>
      <w:marRight w:val="0"/>
      <w:marTop w:val="0"/>
      <w:marBottom w:val="0"/>
      <w:divBdr>
        <w:top w:val="none" w:sz="0" w:space="0" w:color="auto"/>
        <w:left w:val="none" w:sz="0" w:space="0" w:color="auto"/>
        <w:bottom w:val="none" w:sz="0" w:space="0" w:color="auto"/>
        <w:right w:val="none" w:sz="0" w:space="0" w:color="auto"/>
      </w:divBdr>
    </w:div>
    <w:div w:id="1640455637">
      <w:marLeft w:val="480"/>
      <w:marRight w:val="0"/>
      <w:marTop w:val="0"/>
      <w:marBottom w:val="0"/>
      <w:divBdr>
        <w:top w:val="none" w:sz="0" w:space="0" w:color="auto"/>
        <w:left w:val="none" w:sz="0" w:space="0" w:color="auto"/>
        <w:bottom w:val="none" w:sz="0" w:space="0" w:color="auto"/>
        <w:right w:val="none" w:sz="0" w:space="0" w:color="auto"/>
      </w:divBdr>
    </w:div>
    <w:div w:id="1640502082">
      <w:marLeft w:val="480"/>
      <w:marRight w:val="0"/>
      <w:marTop w:val="0"/>
      <w:marBottom w:val="0"/>
      <w:divBdr>
        <w:top w:val="none" w:sz="0" w:space="0" w:color="auto"/>
        <w:left w:val="none" w:sz="0" w:space="0" w:color="auto"/>
        <w:bottom w:val="none" w:sz="0" w:space="0" w:color="auto"/>
        <w:right w:val="none" w:sz="0" w:space="0" w:color="auto"/>
      </w:divBdr>
    </w:div>
    <w:div w:id="1640576670">
      <w:marLeft w:val="480"/>
      <w:marRight w:val="0"/>
      <w:marTop w:val="0"/>
      <w:marBottom w:val="0"/>
      <w:divBdr>
        <w:top w:val="none" w:sz="0" w:space="0" w:color="auto"/>
        <w:left w:val="none" w:sz="0" w:space="0" w:color="auto"/>
        <w:bottom w:val="none" w:sz="0" w:space="0" w:color="auto"/>
        <w:right w:val="none" w:sz="0" w:space="0" w:color="auto"/>
      </w:divBdr>
    </w:div>
    <w:div w:id="1640652662">
      <w:marLeft w:val="480"/>
      <w:marRight w:val="0"/>
      <w:marTop w:val="0"/>
      <w:marBottom w:val="0"/>
      <w:divBdr>
        <w:top w:val="none" w:sz="0" w:space="0" w:color="auto"/>
        <w:left w:val="none" w:sz="0" w:space="0" w:color="auto"/>
        <w:bottom w:val="none" w:sz="0" w:space="0" w:color="auto"/>
        <w:right w:val="none" w:sz="0" w:space="0" w:color="auto"/>
      </w:divBdr>
    </w:div>
    <w:div w:id="1640767708">
      <w:marLeft w:val="480"/>
      <w:marRight w:val="0"/>
      <w:marTop w:val="0"/>
      <w:marBottom w:val="0"/>
      <w:divBdr>
        <w:top w:val="none" w:sz="0" w:space="0" w:color="auto"/>
        <w:left w:val="none" w:sz="0" w:space="0" w:color="auto"/>
        <w:bottom w:val="none" w:sz="0" w:space="0" w:color="auto"/>
        <w:right w:val="none" w:sz="0" w:space="0" w:color="auto"/>
      </w:divBdr>
    </w:div>
    <w:div w:id="1641036443">
      <w:marLeft w:val="480"/>
      <w:marRight w:val="0"/>
      <w:marTop w:val="0"/>
      <w:marBottom w:val="0"/>
      <w:divBdr>
        <w:top w:val="none" w:sz="0" w:space="0" w:color="auto"/>
        <w:left w:val="none" w:sz="0" w:space="0" w:color="auto"/>
        <w:bottom w:val="none" w:sz="0" w:space="0" w:color="auto"/>
        <w:right w:val="none" w:sz="0" w:space="0" w:color="auto"/>
      </w:divBdr>
    </w:div>
    <w:div w:id="1641109975">
      <w:marLeft w:val="480"/>
      <w:marRight w:val="0"/>
      <w:marTop w:val="0"/>
      <w:marBottom w:val="0"/>
      <w:divBdr>
        <w:top w:val="none" w:sz="0" w:space="0" w:color="auto"/>
        <w:left w:val="none" w:sz="0" w:space="0" w:color="auto"/>
        <w:bottom w:val="none" w:sz="0" w:space="0" w:color="auto"/>
        <w:right w:val="none" w:sz="0" w:space="0" w:color="auto"/>
      </w:divBdr>
    </w:div>
    <w:div w:id="1641182812">
      <w:marLeft w:val="480"/>
      <w:marRight w:val="0"/>
      <w:marTop w:val="0"/>
      <w:marBottom w:val="0"/>
      <w:divBdr>
        <w:top w:val="none" w:sz="0" w:space="0" w:color="auto"/>
        <w:left w:val="none" w:sz="0" w:space="0" w:color="auto"/>
        <w:bottom w:val="none" w:sz="0" w:space="0" w:color="auto"/>
        <w:right w:val="none" w:sz="0" w:space="0" w:color="auto"/>
      </w:divBdr>
    </w:div>
    <w:div w:id="1641225040">
      <w:marLeft w:val="480"/>
      <w:marRight w:val="0"/>
      <w:marTop w:val="0"/>
      <w:marBottom w:val="0"/>
      <w:divBdr>
        <w:top w:val="none" w:sz="0" w:space="0" w:color="auto"/>
        <w:left w:val="none" w:sz="0" w:space="0" w:color="auto"/>
        <w:bottom w:val="none" w:sz="0" w:space="0" w:color="auto"/>
        <w:right w:val="none" w:sz="0" w:space="0" w:color="auto"/>
      </w:divBdr>
    </w:div>
    <w:div w:id="1641225789">
      <w:marLeft w:val="480"/>
      <w:marRight w:val="0"/>
      <w:marTop w:val="0"/>
      <w:marBottom w:val="0"/>
      <w:divBdr>
        <w:top w:val="none" w:sz="0" w:space="0" w:color="auto"/>
        <w:left w:val="none" w:sz="0" w:space="0" w:color="auto"/>
        <w:bottom w:val="none" w:sz="0" w:space="0" w:color="auto"/>
        <w:right w:val="none" w:sz="0" w:space="0" w:color="auto"/>
      </w:divBdr>
    </w:div>
    <w:div w:id="1641570856">
      <w:marLeft w:val="480"/>
      <w:marRight w:val="0"/>
      <w:marTop w:val="0"/>
      <w:marBottom w:val="0"/>
      <w:divBdr>
        <w:top w:val="none" w:sz="0" w:space="0" w:color="auto"/>
        <w:left w:val="none" w:sz="0" w:space="0" w:color="auto"/>
        <w:bottom w:val="none" w:sz="0" w:space="0" w:color="auto"/>
        <w:right w:val="none" w:sz="0" w:space="0" w:color="auto"/>
      </w:divBdr>
    </w:div>
    <w:div w:id="1641691359">
      <w:marLeft w:val="480"/>
      <w:marRight w:val="0"/>
      <w:marTop w:val="0"/>
      <w:marBottom w:val="0"/>
      <w:divBdr>
        <w:top w:val="none" w:sz="0" w:space="0" w:color="auto"/>
        <w:left w:val="none" w:sz="0" w:space="0" w:color="auto"/>
        <w:bottom w:val="none" w:sz="0" w:space="0" w:color="auto"/>
        <w:right w:val="none" w:sz="0" w:space="0" w:color="auto"/>
      </w:divBdr>
    </w:div>
    <w:div w:id="1641887014">
      <w:marLeft w:val="480"/>
      <w:marRight w:val="0"/>
      <w:marTop w:val="0"/>
      <w:marBottom w:val="0"/>
      <w:divBdr>
        <w:top w:val="none" w:sz="0" w:space="0" w:color="auto"/>
        <w:left w:val="none" w:sz="0" w:space="0" w:color="auto"/>
        <w:bottom w:val="none" w:sz="0" w:space="0" w:color="auto"/>
        <w:right w:val="none" w:sz="0" w:space="0" w:color="auto"/>
      </w:divBdr>
    </w:div>
    <w:div w:id="1641963608">
      <w:marLeft w:val="480"/>
      <w:marRight w:val="0"/>
      <w:marTop w:val="0"/>
      <w:marBottom w:val="0"/>
      <w:divBdr>
        <w:top w:val="none" w:sz="0" w:space="0" w:color="auto"/>
        <w:left w:val="none" w:sz="0" w:space="0" w:color="auto"/>
        <w:bottom w:val="none" w:sz="0" w:space="0" w:color="auto"/>
        <w:right w:val="none" w:sz="0" w:space="0" w:color="auto"/>
      </w:divBdr>
    </w:div>
    <w:div w:id="1642036235">
      <w:marLeft w:val="480"/>
      <w:marRight w:val="0"/>
      <w:marTop w:val="0"/>
      <w:marBottom w:val="0"/>
      <w:divBdr>
        <w:top w:val="none" w:sz="0" w:space="0" w:color="auto"/>
        <w:left w:val="none" w:sz="0" w:space="0" w:color="auto"/>
        <w:bottom w:val="none" w:sz="0" w:space="0" w:color="auto"/>
        <w:right w:val="none" w:sz="0" w:space="0" w:color="auto"/>
      </w:divBdr>
    </w:div>
    <w:div w:id="1642227336">
      <w:marLeft w:val="480"/>
      <w:marRight w:val="0"/>
      <w:marTop w:val="0"/>
      <w:marBottom w:val="0"/>
      <w:divBdr>
        <w:top w:val="none" w:sz="0" w:space="0" w:color="auto"/>
        <w:left w:val="none" w:sz="0" w:space="0" w:color="auto"/>
        <w:bottom w:val="none" w:sz="0" w:space="0" w:color="auto"/>
        <w:right w:val="none" w:sz="0" w:space="0" w:color="auto"/>
      </w:divBdr>
    </w:div>
    <w:div w:id="1642228886">
      <w:marLeft w:val="480"/>
      <w:marRight w:val="0"/>
      <w:marTop w:val="0"/>
      <w:marBottom w:val="0"/>
      <w:divBdr>
        <w:top w:val="none" w:sz="0" w:space="0" w:color="auto"/>
        <w:left w:val="none" w:sz="0" w:space="0" w:color="auto"/>
        <w:bottom w:val="none" w:sz="0" w:space="0" w:color="auto"/>
        <w:right w:val="none" w:sz="0" w:space="0" w:color="auto"/>
      </w:divBdr>
    </w:div>
    <w:div w:id="1642424962">
      <w:marLeft w:val="480"/>
      <w:marRight w:val="0"/>
      <w:marTop w:val="0"/>
      <w:marBottom w:val="0"/>
      <w:divBdr>
        <w:top w:val="none" w:sz="0" w:space="0" w:color="auto"/>
        <w:left w:val="none" w:sz="0" w:space="0" w:color="auto"/>
        <w:bottom w:val="none" w:sz="0" w:space="0" w:color="auto"/>
        <w:right w:val="none" w:sz="0" w:space="0" w:color="auto"/>
      </w:divBdr>
    </w:div>
    <w:div w:id="1642534051">
      <w:marLeft w:val="480"/>
      <w:marRight w:val="0"/>
      <w:marTop w:val="0"/>
      <w:marBottom w:val="0"/>
      <w:divBdr>
        <w:top w:val="none" w:sz="0" w:space="0" w:color="auto"/>
        <w:left w:val="none" w:sz="0" w:space="0" w:color="auto"/>
        <w:bottom w:val="none" w:sz="0" w:space="0" w:color="auto"/>
        <w:right w:val="none" w:sz="0" w:space="0" w:color="auto"/>
      </w:divBdr>
    </w:div>
    <w:div w:id="1642614852">
      <w:marLeft w:val="480"/>
      <w:marRight w:val="0"/>
      <w:marTop w:val="0"/>
      <w:marBottom w:val="0"/>
      <w:divBdr>
        <w:top w:val="none" w:sz="0" w:space="0" w:color="auto"/>
        <w:left w:val="none" w:sz="0" w:space="0" w:color="auto"/>
        <w:bottom w:val="none" w:sz="0" w:space="0" w:color="auto"/>
        <w:right w:val="none" w:sz="0" w:space="0" w:color="auto"/>
      </w:divBdr>
    </w:div>
    <w:div w:id="1642805075">
      <w:marLeft w:val="480"/>
      <w:marRight w:val="0"/>
      <w:marTop w:val="0"/>
      <w:marBottom w:val="0"/>
      <w:divBdr>
        <w:top w:val="none" w:sz="0" w:space="0" w:color="auto"/>
        <w:left w:val="none" w:sz="0" w:space="0" w:color="auto"/>
        <w:bottom w:val="none" w:sz="0" w:space="0" w:color="auto"/>
        <w:right w:val="none" w:sz="0" w:space="0" w:color="auto"/>
      </w:divBdr>
    </w:div>
    <w:div w:id="1642927498">
      <w:marLeft w:val="480"/>
      <w:marRight w:val="0"/>
      <w:marTop w:val="0"/>
      <w:marBottom w:val="0"/>
      <w:divBdr>
        <w:top w:val="none" w:sz="0" w:space="0" w:color="auto"/>
        <w:left w:val="none" w:sz="0" w:space="0" w:color="auto"/>
        <w:bottom w:val="none" w:sz="0" w:space="0" w:color="auto"/>
        <w:right w:val="none" w:sz="0" w:space="0" w:color="auto"/>
      </w:divBdr>
    </w:div>
    <w:div w:id="1643191779">
      <w:marLeft w:val="480"/>
      <w:marRight w:val="0"/>
      <w:marTop w:val="0"/>
      <w:marBottom w:val="0"/>
      <w:divBdr>
        <w:top w:val="none" w:sz="0" w:space="0" w:color="auto"/>
        <w:left w:val="none" w:sz="0" w:space="0" w:color="auto"/>
        <w:bottom w:val="none" w:sz="0" w:space="0" w:color="auto"/>
        <w:right w:val="none" w:sz="0" w:space="0" w:color="auto"/>
      </w:divBdr>
    </w:div>
    <w:div w:id="1643387120">
      <w:marLeft w:val="480"/>
      <w:marRight w:val="0"/>
      <w:marTop w:val="0"/>
      <w:marBottom w:val="0"/>
      <w:divBdr>
        <w:top w:val="none" w:sz="0" w:space="0" w:color="auto"/>
        <w:left w:val="none" w:sz="0" w:space="0" w:color="auto"/>
        <w:bottom w:val="none" w:sz="0" w:space="0" w:color="auto"/>
        <w:right w:val="none" w:sz="0" w:space="0" w:color="auto"/>
      </w:divBdr>
    </w:div>
    <w:div w:id="1643463467">
      <w:marLeft w:val="480"/>
      <w:marRight w:val="0"/>
      <w:marTop w:val="0"/>
      <w:marBottom w:val="0"/>
      <w:divBdr>
        <w:top w:val="none" w:sz="0" w:space="0" w:color="auto"/>
        <w:left w:val="none" w:sz="0" w:space="0" w:color="auto"/>
        <w:bottom w:val="none" w:sz="0" w:space="0" w:color="auto"/>
        <w:right w:val="none" w:sz="0" w:space="0" w:color="auto"/>
      </w:divBdr>
    </w:div>
    <w:div w:id="1643541026">
      <w:marLeft w:val="480"/>
      <w:marRight w:val="0"/>
      <w:marTop w:val="0"/>
      <w:marBottom w:val="0"/>
      <w:divBdr>
        <w:top w:val="none" w:sz="0" w:space="0" w:color="auto"/>
        <w:left w:val="none" w:sz="0" w:space="0" w:color="auto"/>
        <w:bottom w:val="none" w:sz="0" w:space="0" w:color="auto"/>
        <w:right w:val="none" w:sz="0" w:space="0" w:color="auto"/>
      </w:divBdr>
    </w:div>
    <w:div w:id="1643853783">
      <w:marLeft w:val="480"/>
      <w:marRight w:val="0"/>
      <w:marTop w:val="0"/>
      <w:marBottom w:val="0"/>
      <w:divBdr>
        <w:top w:val="none" w:sz="0" w:space="0" w:color="auto"/>
        <w:left w:val="none" w:sz="0" w:space="0" w:color="auto"/>
        <w:bottom w:val="none" w:sz="0" w:space="0" w:color="auto"/>
        <w:right w:val="none" w:sz="0" w:space="0" w:color="auto"/>
      </w:divBdr>
    </w:div>
    <w:div w:id="1644043406">
      <w:marLeft w:val="480"/>
      <w:marRight w:val="0"/>
      <w:marTop w:val="0"/>
      <w:marBottom w:val="0"/>
      <w:divBdr>
        <w:top w:val="none" w:sz="0" w:space="0" w:color="auto"/>
        <w:left w:val="none" w:sz="0" w:space="0" w:color="auto"/>
        <w:bottom w:val="none" w:sz="0" w:space="0" w:color="auto"/>
        <w:right w:val="none" w:sz="0" w:space="0" w:color="auto"/>
      </w:divBdr>
    </w:div>
    <w:div w:id="1644120760">
      <w:marLeft w:val="480"/>
      <w:marRight w:val="0"/>
      <w:marTop w:val="0"/>
      <w:marBottom w:val="0"/>
      <w:divBdr>
        <w:top w:val="none" w:sz="0" w:space="0" w:color="auto"/>
        <w:left w:val="none" w:sz="0" w:space="0" w:color="auto"/>
        <w:bottom w:val="none" w:sz="0" w:space="0" w:color="auto"/>
        <w:right w:val="none" w:sz="0" w:space="0" w:color="auto"/>
      </w:divBdr>
    </w:div>
    <w:div w:id="1644194535">
      <w:marLeft w:val="480"/>
      <w:marRight w:val="0"/>
      <w:marTop w:val="0"/>
      <w:marBottom w:val="0"/>
      <w:divBdr>
        <w:top w:val="none" w:sz="0" w:space="0" w:color="auto"/>
        <w:left w:val="none" w:sz="0" w:space="0" w:color="auto"/>
        <w:bottom w:val="none" w:sz="0" w:space="0" w:color="auto"/>
        <w:right w:val="none" w:sz="0" w:space="0" w:color="auto"/>
      </w:divBdr>
    </w:div>
    <w:div w:id="1644233514">
      <w:marLeft w:val="480"/>
      <w:marRight w:val="0"/>
      <w:marTop w:val="0"/>
      <w:marBottom w:val="0"/>
      <w:divBdr>
        <w:top w:val="none" w:sz="0" w:space="0" w:color="auto"/>
        <w:left w:val="none" w:sz="0" w:space="0" w:color="auto"/>
        <w:bottom w:val="none" w:sz="0" w:space="0" w:color="auto"/>
        <w:right w:val="none" w:sz="0" w:space="0" w:color="auto"/>
      </w:divBdr>
    </w:div>
    <w:div w:id="1644429927">
      <w:marLeft w:val="480"/>
      <w:marRight w:val="0"/>
      <w:marTop w:val="0"/>
      <w:marBottom w:val="0"/>
      <w:divBdr>
        <w:top w:val="none" w:sz="0" w:space="0" w:color="auto"/>
        <w:left w:val="none" w:sz="0" w:space="0" w:color="auto"/>
        <w:bottom w:val="none" w:sz="0" w:space="0" w:color="auto"/>
        <w:right w:val="none" w:sz="0" w:space="0" w:color="auto"/>
      </w:divBdr>
    </w:div>
    <w:div w:id="1644844609">
      <w:marLeft w:val="480"/>
      <w:marRight w:val="0"/>
      <w:marTop w:val="0"/>
      <w:marBottom w:val="0"/>
      <w:divBdr>
        <w:top w:val="none" w:sz="0" w:space="0" w:color="auto"/>
        <w:left w:val="none" w:sz="0" w:space="0" w:color="auto"/>
        <w:bottom w:val="none" w:sz="0" w:space="0" w:color="auto"/>
        <w:right w:val="none" w:sz="0" w:space="0" w:color="auto"/>
      </w:divBdr>
    </w:div>
    <w:div w:id="1644852795">
      <w:marLeft w:val="480"/>
      <w:marRight w:val="0"/>
      <w:marTop w:val="0"/>
      <w:marBottom w:val="0"/>
      <w:divBdr>
        <w:top w:val="none" w:sz="0" w:space="0" w:color="auto"/>
        <w:left w:val="none" w:sz="0" w:space="0" w:color="auto"/>
        <w:bottom w:val="none" w:sz="0" w:space="0" w:color="auto"/>
        <w:right w:val="none" w:sz="0" w:space="0" w:color="auto"/>
      </w:divBdr>
    </w:div>
    <w:div w:id="1644963072">
      <w:marLeft w:val="480"/>
      <w:marRight w:val="0"/>
      <w:marTop w:val="0"/>
      <w:marBottom w:val="0"/>
      <w:divBdr>
        <w:top w:val="none" w:sz="0" w:space="0" w:color="auto"/>
        <w:left w:val="none" w:sz="0" w:space="0" w:color="auto"/>
        <w:bottom w:val="none" w:sz="0" w:space="0" w:color="auto"/>
        <w:right w:val="none" w:sz="0" w:space="0" w:color="auto"/>
      </w:divBdr>
    </w:div>
    <w:div w:id="1644969936">
      <w:marLeft w:val="480"/>
      <w:marRight w:val="0"/>
      <w:marTop w:val="0"/>
      <w:marBottom w:val="0"/>
      <w:divBdr>
        <w:top w:val="none" w:sz="0" w:space="0" w:color="auto"/>
        <w:left w:val="none" w:sz="0" w:space="0" w:color="auto"/>
        <w:bottom w:val="none" w:sz="0" w:space="0" w:color="auto"/>
        <w:right w:val="none" w:sz="0" w:space="0" w:color="auto"/>
      </w:divBdr>
    </w:div>
    <w:div w:id="1645039804">
      <w:marLeft w:val="480"/>
      <w:marRight w:val="0"/>
      <w:marTop w:val="0"/>
      <w:marBottom w:val="0"/>
      <w:divBdr>
        <w:top w:val="none" w:sz="0" w:space="0" w:color="auto"/>
        <w:left w:val="none" w:sz="0" w:space="0" w:color="auto"/>
        <w:bottom w:val="none" w:sz="0" w:space="0" w:color="auto"/>
        <w:right w:val="none" w:sz="0" w:space="0" w:color="auto"/>
      </w:divBdr>
    </w:div>
    <w:div w:id="1645046173">
      <w:marLeft w:val="480"/>
      <w:marRight w:val="0"/>
      <w:marTop w:val="0"/>
      <w:marBottom w:val="0"/>
      <w:divBdr>
        <w:top w:val="none" w:sz="0" w:space="0" w:color="auto"/>
        <w:left w:val="none" w:sz="0" w:space="0" w:color="auto"/>
        <w:bottom w:val="none" w:sz="0" w:space="0" w:color="auto"/>
        <w:right w:val="none" w:sz="0" w:space="0" w:color="auto"/>
      </w:divBdr>
    </w:div>
    <w:div w:id="1645157481">
      <w:marLeft w:val="480"/>
      <w:marRight w:val="0"/>
      <w:marTop w:val="0"/>
      <w:marBottom w:val="0"/>
      <w:divBdr>
        <w:top w:val="none" w:sz="0" w:space="0" w:color="auto"/>
        <w:left w:val="none" w:sz="0" w:space="0" w:color="auto"/>
        <w:bottom w:val="none" w:sz="0" w:space="0" w:color="auto"/>
        <w:right w:val="none" w:sz="0" w:space="0" w:color="auto"/>
      </w:divBdr>
    </w:div>
    <w:div w:id="1645310242">
      <w:marLeft w:val="480"/>
      <w:marRight w:val="0"/>
      <w:marTop w:val="0"/>
      <w:marBottom w:val="0"/>
      <w:divBdr>
        <w:top w:val="none" w:sz="0" w:space="0" w:color="auto"/>
        <w:left w:val="none" w:sz="0" w:space="0" w:color="auto"/>
        <w:bottom w:val="none" w:sz="0" w:space="0" w:color="auto"/>
        <w:right w:val="none" w:sz="0" w:space="0" w:color="auto"/>
      </w:divBdr>
    </w:div>
    <w:div w:id="1645357874">
      <w:marLeft w:val="480"/>
      <w:marRight w:val="0"/>
      <w:marTop w:val="0"/>
      <w:marBottom w:val="0"/>
      <w:divBdr>
        <w:top w:val="none" w:sz="0" w:space="0" w:color="auto"/>
        <w:left w:val="none" w:sz="0" w:space="0" w:color="auto"/>
        <w:bottom w:val="none" w:sz="0" w:space="0" w:color="auto"/>
        <w:right w:val="none" w:sz="0" w:space="0" w:color="auto"/>
      </w:divBdr>
    </w:div>
    <w:div w:id="1645546195">
      <w:marLeft w:val="480"/>
      <w:marRight w:val="0"/>
      <w:marTop w:val="0"/>
      <w:marBottom w:val="0"/>
      <w:divBdr>
        <w:top w:val="none" w:sz="0" w:space="0" w:color="auto"/>
        <w:left w:val="none" w:sz="0" w:space="0" w:color="auto"/>
        <w:bottom w:val="none" w:sz="0" w:space="0" w:color="auto"/>
        <w:right w:val="none" w:sz="0" w:space="0" w:color="auto"/>
      </w:divBdr>
    </w:div>
    <w:div w:id="1645575312">
      <w:marLeft w:val="480"/>
      <w:marRight w:val="0"/>
      <w:marTop w:val="0"/>
      <w:marBottom w:val="0"/>
      <w:divBdr>
        <w:top w:val="none" w:sz="0" w:space="0" w:color="auto"/>
        <w:left w:val="none" w:sz="0" w:space="0" w:color="auto"/>
        <w:bottom w:val="none" w:sz="0" w:space="0" w:color="auto"/>
        <w:right w:val="none" w:sz="0" w:space="0" w:color="auto"/>
      </w:divBdr>
    </w:div>
    <w:div w:id="1645969309">
      <w:marLeft w:val="480"/>
      <w:marRight w:val="0"/>
      <w:marTop w:val="0"/>
      <w:marBottom w:val="0"/>
      <w:divBdr>
        <w:top w:val="none" w:sz="0" w:space="0" w:color="auto"/>
        <w:left w:val="none" w:sz="0" w:space="0" w:color="auto"/>
        <w:bottom w:val="none" w:sz="0" w:space="0" w:color="auto"/>
        <w:right w:val="none" w:sz="0" w:space="0" w:color="auto"/>
      </w:divBdr>
    </w:div>
    <w:div w:id="1646161544">
      <w:marLeft w:val="480"/>
      <w:marRight w:val="0"/>
      <w:marTop w:val="0"/>
      <w:marBottom w:val="0"/>
      <w:divBdr>
        <w:top w:val="none" w:sz="0" w:space="0" w:color="auto"/>
        <w:left w:val="none" w:sz="0" w:space="0" w:color="auto"/>
        <w:bottom w:val="none" w:sz="0" w:space="0" w:color="auto"/>
        <w:right w:val="none" w:sz="0" w:space="0" w:color="auto"/>
      </w:divBdr>
    </w:div>
    <w:div w:id="1646349338">
      <w:marLeft w:val="480"/>
      <w:marRight w:val="0"/>
      <w:marTop w:val="0"/>
      <w:marBottom w:val="0"/>
      <w:divBdr>
        <w:top w:val="none" w:sz="0" w:space="0" w:color="auto"/>
        <w:left w:val="none" w:sz="0" w:space="0" w:color="auto"/>
        <w:bottom w:val="none" w:sz="0" w:space="0" w:color="auto"/>
        <w:right w:val="none" w:sz="0" w:space="0" w:color="auto"/>
      </w:divBdr>
    </w:div>
    <w:div w:id="1646351552">
      <w:marLeft w:val="480"/>
      <w:marRight w:val="0"/>
      <w:marTop w:val="0"/>
      <w:marBottom w:val="0"/>
      <w:divBdr>
        <w:top w:val="none" w:sz="0" w:space="0" w:color="auto"/>
        <w:left w:val="none" w:sz="0" w:space="0" w:color="auto"/>
        <w:bottom w:val="none" w:sz="0" w:space="0" w:color="auto"/>
        <w:right w:val="none" w:sz="0" w:space="0" w:color="auto"/>
      </w:divBdr>
    </w:div>
    <w:div w:id="1646470976">
      <w:marLeft w:val="480"/>
      <w:marRight w:val="0"/>
      <w:marTop w:val="0"/>
      <w:marBottom w:val="0"/>
      <w:divBdr>
        <w:top w:val="none" w:sz="0" w:space="0" w:color="auto"/>
        <w:left w:val="none" w:sz="0" w:space="0" w:color="auto"/>
        <w:bottom w:val="none" w:sz="0" w:space="0" w:color="auto"/>
        <w:right w:val="none" w:sz="0" w:space="0" w:color="auto"/>
      </w:divBdr>
    </w:div>
    <w:div w:id="1646617434">
      <w:marLeft w:val="480"/>
      <w:marRight w:val="0"/>
      <w:marTop w:val="0"/>
      <w:marBottom w:val="0"/>
      <w:divBdr>
        <w:top w:val="none" w:sz="0" w:space="0" w:color="auto"/>
        <w:left w:val="none" w:sz="0" w:space="0" w:color="auto"/>
        <w:bottom w:val="none" w:sz="0" w:space="0" w:color="auto"/>
        <w:right w:val="none" w:sz="0" w:space="0" w:color="auto"/>
      </w:divBdr>
    </w:div>
    <w:div w:id="1646811033">
      <w:marLeft w:val="480"/>
      <w:marRight w:val="0"/>
      <w:marTop w:val="0"/>
      <w:marBottom w:val="0"/>
      <w:divBdr>
        <w:top w:val="none" w:sz="0" w:space="0" w:color="auto"/>
        <w:left w:val="none" w:sz="0" w:space="0" w:color="auto"/>
        <w:bottom w:val="none" w:sz="0" w:space="0" w:color="auto"/>
        <w:right w:val="none" w:sz="0" w:space="0" w:color="auto"/>
      </w:divBdr>
    </w:div>
    <w:div w:id="1646816077">
      <w:marLeft w:val="480"/>
      <w:marRight w:val="0"/>
      <w:marTop w:val="0"/>
      <w:marBottom w:val="0"/>
      <w:divBdr>
        <w:top w:val="none" w:sz="0" w:space="0" w:color="auto"/>
        <w:left w:val="none" w:sz="0" w:space="0" w:color="auto"/>
        <w:bottom w:val="none" w:sz="0" w:space="0" w:color="auto"/>
        <w:right w:val="none" w:sz="0" w:space="0" w:color="auto"/>
      </w:divBdr>
    </w:div>
    <w:div w:id="1646928366">
      <w:marLeft w:val="480"/>
      <w:marRight w:val="0"/>
      <w:marTop w:val="0"/>
      <w:marBottom w:val="0"/>
      <w:divBdr>
        <w:top w:val="none" w:sz="0" w:space="0" w:color="auto"/>
        <w:left w:val="none" w:sz="0" w:space="0" w:color="auto"/>
        <w:bottom w:val="none" w:sz="0" w:space="0" w:color="auto"/>
        <w:right w:val="none" w:sz="0" w:space="0" w:color="auto"/>
      </w:divBdr>
    </w:div>
    <w:div w:id="1646931706">
      <w:marLeft w:val="480"/>
      <w:marRight w:val="0"/>
      <w:marTop w:val="0"/>
      <w:marBottom w:val="0"/>
      <w:divBdr>
        <w:top w:val="none" w:sz="0" w:space="0" w:color="auto"/>
        <w:left w:val="none" w:sz="0" w:space="0" w:color="auto"/>
        <w:bottom w:val="none" w:sz="0" w:space="0" w:color="auto"/>
        <w:right w:val="none" w:sz="0" w:space="0" w:color="auto"/>
      </w:divBdr>
    </w:div>
    <w:div w:id="1647322441">
      <w:marLeft w:val="480"/>
      <w:marRight w:val="0"/>
      <w:marTop w:val="0"/>
      <w:marBottom w:val="0"/>
      <w:divBdr>
        <w:top w:val="none" w:sz="0" w:space="0" w:color="auto"/>
        <w:left w:val="none" w:sz="0" w:space="0" w:color="auto"/>
        <w:bottom w:val="none" w:sz="0" w:space="0" w:color="auto"/>
        <w:right w:val="none" w:sz="0" w:space="0" w:color="auto"/>
      </w:divBdr>
    </w:div>
    <w:div w:id="1647658476">
      <w:marLeft w:val="480"/>
      <w:marRight w:val="0"/>
      <w:marTop w:val="0"/>
      <w:marBottom w:val="0"/>
      <w:divBdr>
        <w:top w:val="none" w:sz="0" w:space="0" w:color="auto"/>
        <w:left w:val="none" w:sz="0" w:space="0" w:color="auto"/>
        <w:bottom w:val="none" w:sz="0" w:space="0" w:color="auto"/>
        <w:right w:val="none" w:sz="0" w:space="0" w:color="auto"/>
      </w:divBdr>
    </w:div>
    <w:div w:id="1647735204">
      <w:marLeft w:val="480"/>
      <w:marRight w:val="0"/>
      <w:marTop w:val="0"/>
      <w:marBottom w:val="0"/>
      <w:divBdr>
        <w:top w:val="none" w:sz="0" w:space="0" w:color="auto"/>
        <w:left w:val="none" w:sz="0" w:space="0" w:color="auto"/>
        <w:bottom w:val="none" w:sz="0" w:space="0" w:color="auto"/>
        <w:right w:val="none" w:sz="0" w:space="0" w:color="auto"/>
      </w:divBdr>
    </w:div>
    <w:div w:id="1647736788">
      <w:marLeft w:val="480"/>
      <w:marRight w:val="0"/>
      <w:marTop w:val="0"/>
      <w:marBottom w:val="0"/>
      <w:divBdr>
        <w:top w:val="none" w:sz="0" w:space="0" w:color="auto"/>
        <w:left w:val="none" w:sz="0" w:space="0" w:color="auto"/>
        <w:bottom w:val="none" w:sz="0" w:space="0" w:color="auto"/>
        <w:right w:val="none" w:sz="0" w:space="0" w:color="auto"/>
      </w:divBdr>
    </w:div>
    <w:div w:id="1647931923">
      <w:marLeft w:val="480"/>
      <w:marRight w:val="0"/>
      <w:marTop w:val="0"/>
      <w:marBottom w:val="0"/>
      <w:divBdr>
        <w:top w:val="none" w:sz="0" w:space="0" w:color="auto"/>
        <w:left w:val="none" w:sz="0" w:space="0" w:color="auto"/>
        <w:bottom w:val="none" w:sz="0" w:space="0" w:color="auto"/>
        <w:right w:val="none" w:sz="0" w:space="0" w:color="auto"/>
      </w:divBdr>
    </w:div>
    <w:div w:id="1647935312">
      <w:marLeft w:val="480"/>
      <w:marRight w:val="0"/>
      <w:marTop w:val="0"/>
      <w:marBottom w:val="0"/>
      <w:divBdr>
        <w:top w:val="none" w:sz="0" w:space="0" w:color="auto"/>
        <w:left w:val="none" w:sz="0" w:space="0" w:color="auto"/>
        <w:bottom w:val="none" w:sz="0" w:space="0" w:color="auto"/>
        <w:right w:val="none" w:sz="0" w:space="0" w:color="auto"/>
      </w:divBdr>
    </w:div>
    <w:div w:id="1648127063">
      <w:marLeft w:val="480"/>
      <w:marRight w:val="0"/>
      <w:marTop w:val="0"/>
      <w:marBottom w:val="0"/>
      <w:divBdr>
        <w:top w:val="none" w:sz="0" w:space="0" w:color="auto"/>
        <w:left w:val="none" w:sz="0" w:space="0" w:color="auto"/>
        <w:bottom w:val="none" w:sz="0" w:space="0" w:color="auto"/>
        <w:right w:val="none" w:sz="0" w:space="0" w:color="auto"/>
      </w:divBdr>
    </w:div>
    <w:div w:id="1648244497">
      <w:marLeft w:val="480"/>
      <w:marRight w:val="0"/>
      <w:marTop w:val="0"/>
      <w:marBottom w:val="0"/>
      <w:divBdr>
        <w:top w:val="none" w:sz="0" w:space="0" w:color="auto"/>
        <w:left w:val="none" w:sz="0" w:space="0" w:color="auto"/>
        <w:bottom w:val="none" w:sz="0" w:space="0" w:color="auto"/>
        <w:right w:val="none" w:sz="0" w:space="0" w:color="auto"/>
      </w:divBdr>
    </w:div>
    <w:div w:id="1648245205">
      <w:marLeft w:val="480"/>
      <w:marRight w:val="0"/>
      <w:marTop w:val="0"/>
      <w:marBottom w:val="0"/>
      <w:divBdr>
        <w:top w:val="none" w:sz="0" w:space="0" w:color="auto"/>
        <w:left w:val="none" w:sz="0" w:space="0" w:color="auto"/>
        <w:bottom w:val="none" w:sz="0" w:space="0" w:color="auto"/>
        <w:right w:val="none" w:sz="0" w:space="0" w:color="auto"/>
      </w:divBdr>
    </w:div>
    <w:div w:id="1648389103">
      <w:marLeft w:val="480"/>
      <w:marRight w:val="0"/>
      <w:marTop w:val="0"/>
      <w:marBottom w:val="0"/>
      <w:divBdr>
        <w:top w:val="none" w:sz="0" w:space="0" w:color="auto"/>
        <w:left w:val="none" w:sz="0" w:space="0" w:color="auto"/>
        <w:bottom w:val="none" w:sz="0" w:space="0" w:color="auto"/>
        <w:right w:val="none" w:sz="0" w:space="0" w:color="auto"/>
      </w:divBdr>
    </w:div>
    <w:div w:id="1648588369">
      <w:marLeft w:val="480"/>
      <w:marRight w:val="0"/>
      <w:marTop w:val="0"/>
      <w:marBottom w:val="0"/>
      <w:divBdr>
        <w:top w:val="none" w:sz="0" w:space="0" w:color="auto"/>
        <w:left w:val="none" w:sz="0" w:space="0" w:color="auto"/>
        <w:bottom w:val="none" w:sz="0" w:space="0" w:color="auto"/>
        <w:right w:val="none" w:sz="0" w:space="0" w:color="auto"/>
      </w:divBdr>
    </w:div>
    <w:div w:id="1648627123">
      <w:marLeft w:val="480"/>
      <w:marRight w:val="0"/>
      <w:marTop w:val="0"/>
      <w:marBottom w:val="0"/>
      <w:divBdr>
        <w:top w:val="none" w:sz="0" w:space="0" w:color="auto"/>
        <w:left w:val="none" w:sz="0" w:space="0" w:color="auto"/>
        <w:bottom w:val="none" w:sz="0" w:space="0" w:color="auto"/>
        <w:right w:val="none" w:sz="0" w:space="0" w:color="auto"/>
      </w:divBdr>
    </w:div>
    <w:div w:id="1648628347">
      <w:marLeft w:val="480"/>
      <w:marRight w:val="0"/>
      <w:marTop w:val="0"/>
      <w:marBottom w:val="0"/>
      <w:divBdr>
        <w:top w:val="none" w:sz="0" w:space="0" w:color="auto"/>
        <w:left w:val="none" w:sz="0" w:space="0" w:color="auto"/>
        <w:bottom w:val="none" w:sz="0" w:space="0" w:color="auto"/>
        <w:right w:val="none" w:sz="0" w:space="0" w:color="auto"/>
      </w:divBdr>
    </w:div>
    <w:div w:id="1648825856">
      <w:marLeft w:val="480"/>
      <w:marRight w:val="0"/>
      <w:marTop w:val="0"/>
      <w:marBottom w:val="0"/>
      <w:divBdr>
        <w:top w:val="none" w:sz="0" w:space="0" w:color="auto"/>
        <w:left w:val="none" w:sz="0" w:space="0" w:color="auto"/>
        <w:bottom w:val="none" w:sz="0" w:space="0" w:color="auto"/>
        <w:right w:val="none" w:sz="0" w:space="0" w:color="auto"/>
      </w:divBdr>
    </w:div>
    <w:div w:id="1648826474">
      <w:marLeft w:val="480"/>
      <w:marRight w:val="0"/>
      <w:marTop w:val="0"/>
      <w:marBottom w:val="0"/>
      <w:divBdr>
        <w:top w:val="none" w:sz="0" w:space="0" w:color="auto"/>
        <w:left w:val="none" w:sz="0" w:space="0" w:color="auto"/>
        <w:bottom w:val="none" w:sz="0" w:space="0" w:color="auto"/>
        <w:right w:val="none" w:sz="0" w:space="0" w:color="auto"/>
      </w:divBdr>
    </w:div>
    <w:div w:id="1649433422">
      <w:marLeft w:val="480"/>
      <w:marRight w:val="0"/>
      <w:marTop w:val="0"/>
      <w:marBottom w:val="0"/>
      <w:divBdr>
        <w:top w:val="none" w:sz="0" w:space="0" w:color="auto"/>
        <w:left w:val="none" w:sz="0" w:space="0" w:color="auto"/>
        <w:bottom w:val="none" w:sz="0" w:space="0" w:color="auto"/>
        <w:right w:val="none" w:sz="0" w:space="0" w:color="auto"/>
      </w:divBdr>
    </w:div>
    <w:div w:id="1649436227">
      <w:marLeft w:val="480"/>
      <w:marRight w:val="0"/>
      <w:marTop w:val="0"/>
      <w:marBottom w:val="0"/>
      <w:divBdr>
        <w:top w:val="none" w:sz="0" w:space="0" w:color="auto"/>
        <w:left w:val="none" w:sz="0" w:space="0" w:color="auto"/>
        <w:bottom w:val="none" w:sz="0" w:space="0" w:color="auto"/>
        <w:right w:val="none" w:sz="0" w:space="0" w:color="auto"/>
      </w:divBdr>
    </w:div>
    <w:div w:id="1649482182">
      <w:marLeft w:val="480"/>
      <w:marRight w:val="0"/>
      <w:marTop w:val="0"/>
      <w:marBottom w:val="0"/>
      <w:divBdr>
        <w:top w:val="none" w:sz="0" w:space="0" w:color="auto"/>
        <w:left w:val="none" w:sz="0" w:space="0" w:color="auto"/>
        <w:bottom w:val="none" w:sz="0" w:space="0" w:color="auto"/>
        <w:right w:val="none" w:sz="0" w:space="0" w:color="auto"/>
      </w:divBdr>
    </w:div>
    <w:div w:id="1649702873">
      <w:marLeft w:val="480"/>
      <w:marRight w:val="0"/>
      <w:marTop w:val="0"/>
      <w:marBottom w:val="0"/>
      <w:divBdr>
        <w:top w:val="none" w:sz="0" w:space="0" w:color="auto"/>
        <w:left w:val="none" w:sz="0" w:space="0" w:color="auto"/>
        <w:bottom w:val="none" w:sz="0" w:space="0" w:color="auto"/>
        <w:right w:val="none" w:sz="0" w:space="0" w:color="auto"/>
      </w:divBdr>
    </w:div>
    <w:div w:id="1649819695">
      <w:marLeft w:val="480"/>
      <w:marRight w:val="0"/>
      <w:marTop w:val="0"/>
      <w:marBottom w:val="0"/>
      <w:divBdr>
        <w:top w:val="none" w:sz="0" w:space="0" w:color="auto"/>
        <w:left w:val="none" w:sz="0" w:space="0" w:color="auto"/>
        <w:bottom w:val="none" w:sz="0" w:space="0" w:color="auto"/>
        <w:right w:val="none" w:sz="0" w:space="0" w:color="auto"/>
      </w:divBdr>
    </w:div>
    <w:div w:id="1649824623">
      <w:marLeft w:val="480"/>
      <w:marRight w:val="0"/>
      <w:marTop w:val="0"/>
      <w:marBottom w:val="0"/>
      <w:divBdr>
        <w:top w:val="none" w:sz="0" w:space="0" w:color="auto"/>
        <w:left w:val="none" w:sz="0" w:space="0" w:color="auto"/>
        <w:bottom w:val="none" w:sz="0" w:space="0" w:color="auto"/>
        <w:right w:val="none" w:sz="0" w:space="0" w:color="auto"/>
      </w:divBdr>
    </w:div>
    <w:div w:id="1649940049">
      <w:marLeft w:val="480"/>
      <w:marRight w:val="0"/>
      <w:marTop w:val="0"/>
      <w:marBottom w:val="0"/>
      <w:divBdr>
        <w:top w:val="none" w:sz="0" w:space="0" w:color="auto"/>
        <w:left w:val="none" w:sz="0" w:space="0" w:color="auto"/>
        <w:bottom w:val="none" w:sz="0" w:space="0" w:color="auto"/>
        <w:right w:val="none" w:sz="0" w:space="0" w:color="auto"/>
      </w:divBdr>
    </w:div>
    <w:div w:id="1650012143">
      <w:marLeft w:val="480"/>
      <w:marRight w:val="0"/>
      <w:marTop w:val="0"/>
      <w:marBottom w:val="0"/>
      <w:divBdr>
        <w:top w:val="none" w:sz="0" w:space="0" w:color="auto"/>
        <w:left w:val="none" w:sz="0" w:space="0" w:color="auto"/>
        <w:bottom w:val="none" w:sz="0" w:space="0" w:color="auto"/>
        <w:right w:val="none" w:sz="0" w:space="0" w:color="auto"/>
      </w:divBdr>
    </w:div>
    <w:div w:id="1650086819">
      <w:marLeft w:val="480"/>
      <w:marRight w:val="0"/>
      <w:marTop w:val="0"/>
      <w:marBottom w:val="0"/>
      <w:divBdr>
        <w:top w:val="none" w:sz="0" w:space="0" w:color="auto"/>
        <w:left w:val="none" w:sz="0" w:space="0" w:color="auto"/>
        <w:bottom w:val="none" w:sz="0" w:space="0" w:color="auto"/>
        <w:right w:val="none" w:sz="0" w:space="0" w:color="auto"/>
      </w:divBdr>
    </w:div>
    <w:div w:id="1650212572">
      <w:marLeft w:val="480"/>
      <w:marRight w:val="0"/>
      <w:marTop w:val="0"/>
      <w:marBottom w:val="0"/>
      <w:divBdr>
        <w:top w:val="none" w:sz="0" w:space="0" w:color="auto"/>
        <w:left w:val="none" w:sz="0" w:space="0" w:color="auto"/>
        <w:bottom w:val="none" w:sz="0" w:space="0" w:color="auto"/>
        <w:right w:val="none" w:sz="0" w:space="0" w:color="auto"/>
      </w:divBdr>
    </w:div>
    <w:div w:id="1650330899">
      <w:marLeft w:val="480"/>
      <w:marRight w:val="0"/>
      <w:marTop w:val="0"/>
      <w:marBottom w:val="0"/>
      <w:divBdr>
        <w:top w:val="none" w:sz="0" w:space="0" w:color="auto"/>
        <w:left w:val="none" w:sz="0" w:space="0" w:color="auto"/>
        <w:bottom w:val="none" w:sz="0" w:space="0" w:color="auto"/>
        <w:right w:val="none" w:sz="0" w:space="0" w:color="auto"/>
      </w:divBdr>
    </w:div>
    <w:div w:id="1650478024">
      <w:marLeft w:val="480"/>
      <w:marRight w:val="0"/>
      <w:marTop w:val="0"/>
      <w:marBottom w:val="0"/>
      <w:divBdr>
        <w:top w:val="none" w:sz="0" w:space="0" w:color="auto"/>
        <w:left w:val="none" w:sz="0" w:space="0" w:color="auto"/>
        <w:bottom w:val="none" w:sz="0" w:space="0" w:color="auto"/>
        <w:right w:val="none" w:sz="0" w:space="0" w:color="auto"/>
      </w:divBdr>
    </w:div>
    <w:div w:id="1650555096">
      <w:marLeft w:val="480"/>
      <w:marRight w:val="0"/>
      <w:marTop w:val="0"/>
      <w:marBottom w:val="0"/>
      <w:divBdr>
        <w:top w:val="none" w:sz="0" w:space="0" w:color="auto"/>
        <w:left w:val="none" w:sz="0" w:space="0" w:color="auto"/>
        <w:bottom w:val="none" w:sz="0" w:space="0" w:color="auto"/>
        <w:right w:val="none" w:sz="0" w:space="0" w:color="auto"/>
      </w:divBdr>
    </w:div>
    <w:div w:id="1650748416">
      <w:marLeft w:val="480"/>
      <w:marRight w:val="0"/>
      <w:marTop w:val="0"/>
      <w:marBottom w:val="0"/>
      <w:divBdr>
        <w:top w:val="none" w:sz="0" w:space="0" w:color="auto"/>
        <w:left w:val="none" w:sz="0" w:space="0" w:color="auto"/>
        <w:bottom w:val="none" w:sz="0" w:space="0" w:color="auto"/>
        <w:right w:val="none" w:sz="0" w:space="0" w:color="auto"/>
      </w:divBdr>
    </w:div>
    <w:div w:id="1650939332">
      <w:marLeft w:val="480"/>
      <w:marRight w:val="0"/>
      <w:marTop w:val="0"/>
      <w:marBottom w:val="0"/>
      <w:divBdr>
        <w:top w:val="none" w:sz="0" w:space="0" w:color="auto"/>
        <w:left w:val="none" w:sz="0" w:space="0" w:color="auto"/>
        <w:bottom w:val="none" w:sz="0" w:space="0" w:color="auto"/>
        <w:right w:val="none" w:sz="0" w:space="0" w:color="auto"/>
      </w:divBdr>
    </w:div>
    <w:div w:id="1651253793">
      <w:marLeft w:val="480"/>
      <w:marRight w:val="0"/>
      <w:marTop w:val="0"/>
      <w:marBottom w:val="0"/>
      <w:divBdr>
        <w:top w:val="none" w:sz="0" w:space="0" w:color="auto"/>
        <w:left w:val="none" w:sz="0" w:space="0" w:color="auto"/>
        <w:bottom w:val="none" w:sz="0" w:space="0" w:color="auto"/>
        <w:right w:val="none" w:sz="0" w:space="0" w:color="auto"/>
      </w:divBdr>
    </w:div>
    <w:div w:id="1651328131">
      <w:marLeft w:val="480"/>
      <w:marRight w:val="0"/>
      <w:marTop w:val="0"/>
      <w:marBottom w:val="0"/>
      <w:divBdr>
        <w:top w:val="none" w:sz="0" w:space="0" w:color="auto"/>
        <w:left w:val="none" w:sz="0" w:space="0" w:color="auto"/>
        <w:bottom w:val="none" w:sz="0" w:space="0" w:color="auto"/>
        <w:right w:val="none" w:sz="0" w:space="0" w:color="auto"/>
      </w:divBdr>
    </w:div>
    <w:div w:id="1651402645">
      <w:marLeft w:val="480"/>
      <w:marRight w:val="0"/>
      <w:marTop w:val="0"/>
      <w:marBottom w:val="0"/>
      <w:divBdr>
        <w:top w:val="none" w:sz="0" w:space="0" w:color="auto"/>
        <w:left w:val="none" w:sz="0" w:space="0" w:color="auto"/>
        <w:bottom w:val="none" w:sz="0" w:space="0" w:color="auto"/>
        <w:right w:val="none" w:sz="0" w:space="0" w:color="auto"/>
      </w:divBdr>
    </w:div>
    <w:div w:id="1651523958">
      <w:marLeft w:val="480"/>
      <w:marRight w:val="0"/>
      <w:marTop w:val="0"/>
      <w:marBottom w:val="0"/>
      <w:divBdr>
        <w:top w:val="none" w:sz="0" w:space="0" w:color="auto"/>
        <w:left w:val="none" w:sz="0" w:space="0" w:color="auto"/>
        <w:bottom w:val="none" w:sz="0" w:space="0" w:color="auto"/>
        <w:right w:val="none" w:sz="0" w:space="0" w:color="auto"/>
      </w:divBdr>
    </w:div>
    <w:div w:id="1651595337">
      <w:marLeft w:val="480"/>
      <w:marRight w:val="0"/>
      <w:marTop w:val="0"/>
      <w:marBottom w:val="0"/>
      <w:divBdr>
        <w:top w:val="none" w:sz="0" w:space="0" w:color="auto"/>
        <w:left w:val="none" w:sz="0" w:space="0" w:color="auto"/>
        <w:bottom w:val="none" w:sz="0" w:space="0" w:color="auto"/>
        <w:right w:val="none" w:sz="0" w:space="0" w:color="auto"/>
      </w:divBdr>
    </w:div>
    <w:div w:id="1651640742">
      <w:marLeft w:val="480"/>
      <w:marRight w:val="0"/>
      <w:marTop w:val="0"/>
      <w:marBottom w:val="0"/>
      <w:divBdr>
        <w:top w:val="none" w:sz="0" w:space="0" w:color="auto"/>
        <w:left w:val="none" w:sz="0" w:space="0" w:color="auto"/>
        <w:bottom w:val="none" w:sz="0" w:space="0" w:color="auto"/>
        <w:right w:val="none" w:sz="0" w:space="0" w:color="auto"/>
      </w:divBdr>
    </w:div>
    <w:div w:id="1651667127">
      <w:marLeft w:val="480"/>
      <w:marRight w:val="0"/>
      <w:marTop w:val="0"/>
      <w:marBottom w:val="0"/>
      <w:divBdr>
        <w:top w:val="none" w:sz="0" w:space="0" w:color="auto"/>
        <w:left w:val="none" w:sz="0" w:space="0" w:color="auto"/>
        <w:bottom w:val="none" w:sz="0" w:space="0" w:color="auto"/>
        <w:right w:val="none" w:sz="0" w:space="0" w:color="auto"/>
      </w:divBdr>
    </w:div>
    <w:div w:id="1651859206">
      <w:marLeft w:val="480"/>
      <w:marRight w:val="0"/>
      <w:marTop w:val="0"/>
      <w:marBottom w:val="0"/>
      <w:divBdr>
        <w:top w:val="none" w:sz="0" w:space="0" w:color="auto"/>
        <w:left w:val="none" w:sz="0" w:space="0" w:color="auto"/>
        <w:bottom w:val="none" w:sz="0" w:space="0" w:color="auto"/>
        <w:right w:val="none" w:sz="0" w:space="0" w:color="auto"/>
      </w:divBdr>
    </w:div>
    <w:div w:id="1651864198">
      <w:marLeft w:val="480"/>
      <w:marRight w:val="0"/>
      <w:marTop w:val="0"/>
      <w:marBottom w:val="0"/>
      <w:divBdr>
        <w:top w:val="none" w:sz="0" w:space="0" w:color="auto"/>
        <w:left w:val="none" w:sz="0" w:space="0" w:color="auto"/>
        <w:bottom w:val="none" w:sz="0" w:space="0" w:color="auto"/>
        <w:right w:val="none" w:sz="0" w:space="0" w:color="auto"/>
      </w:divBdr>
    </w:div>
    <w:div w:id="1651905586">
      <w:marLeft w:val="480"/>
      <w:marRight w:val="0"/>
      <w:marTop w:val="0"/>
      <w:marBottom w:val="0"/>
      <w:divBdr>
        <w:top w:val="none" w:sz="0" w:space="0" w:color="auto"/>
        <w:left w:val="none" w:sz="0" w:space="0" w:color="auto"/>
        <w:bottom w:val="none" w:sz="0" w:space="0" w:color="auto"/>
        <w:right w:val="none" w:sz="0" w:space="0" w:color="auto"/>
      </w:divBdr>
    </w:div>
    <w:div w:id="1652320678">
      <w:marLeft w:val="480"/>
      <w:marRight w:val="0"/>
      <w:marTop w:val="0"/>
      <w:marBottom w:val="0"/>
      <w:divBdr>
        <w:top w:val="none" w:sz="0" w:space="0" w:color="auto"/>
        <w:left w:val="none" w:sz="0" w:space="0" w:color="auto"/>
        <w:bottom w:val="none" w:sz="0" w:space="0" w:color="auto"/>
        <w:right w:val="none" w:sz="0" w:space="0" w:color="auto"/>
      </w:divBdr>
    </w:div>
    <w:div w:id="1652709859">
      <w:marLeft w:val="480"/>
      <w:marRight w:val="0"/>
      <w:marTop w:val="0"/>
      <w:marBottom w:val="0"/>
      <w:divBdr>
        <w:top w:val="none" w:sz="0" w:space="0" w:color="auto"/>
        <w:left w:val="none" w:sz="0" w:space="0" w:color="auto"/>
        <w:bottom w:val="none" w:sz="0" w:space="0" w:color="auto"/>
        <w:right w:val="none" w:sz="0" w:space="0" w:color="auto"/>
      </w:divBdr>
    </w:div>
    <w:div w:id="1652710349">
      <w:marLeft w:val="480"/>
      <w:marRight w:val="0"/>
      <w:marTop w:val="0"/>
      <w:marBottom w:val="0"/>
      <w:divBdr>
        <w:top w:val="none" w:sz="0" w:space="0" w:color="auto"/>
        <w:left w:val="none" w:sz="0" w:space="0" w:color="auto"/>
        <w:bottom w:val="none" w:sz="0" w:space="0" w:color="auto"/>
        <w:right w:val="none" w:sz="0" w:space="0" w:color="auto"/>
      </w:divBdr>
    </w:div>
    <w:div w:id="1652710492">
      <w:marLeft w:val="480"/>
      <w:marRight w:val="0"/>
      <w:marTop w:val="0"/>
      <w:marBottom w:val="0"/>
      <w:divBdr>
        <w:top w:val="none" w:sz="0" w:space="0" w:color="auto"/>
        <w:left w:val="none" w:sz="0" w:space="0" w:color="auto"/>
        <w:bottom w:val="none" w:sz="0" w:space="0" w:color="auto"/>
        <w:right w:val="none" w:sz="0" w:space="0" w:color="auto"/>
      </w:divBdr>
    </w:div>
    <w:div w:id="1652825050">
      <w:marLeft w:val="480"/>
      <w:marRight w:val="0"/>
      <w:marTop w:val="0"/>
      <w:marBottom w:val="0"/>
      <w:divBdr>
        <w:top w:val="none" w:sz="0" w:space="0" w:color="auto"/>
        <w:left w:val="none" w:sz="0" w:space="0" w:color="auto"/>
        <w:bottom w:val="none" w:sz="0" w:space="0" w:color="auto"/>
        <w:right w:val="none" w:sz="0" w:space="0" w:color="auto"/>
      </w:divBdr>
    </w:div>
    <w:div w:id="1652828763">
      <w:marLeft w:val="480"/>
      <w:marRight w:val="0"/>
      <w:marTop w:val="0"/>
      <w:marBottom w:val="0"/>
      <w:divBdr>
        <w:top w:val="none" w:sz="0" w:space="0" w:color="auto"/>
        <w:left w:val="none" w:sz="0" w:space="0" w:color="auto"/>
        <w:bottom w:val="none" w:sz="0" w:space="0" w:color="auto"/>
        <w:right w:val="none" w:sz="0" w:space="0" w:color="auto"/>
      </w:divBdr>
    </w:div>
    <w:div w:id="1652830157">
      <w:marLeft w:val="480"/>
      <w:marRight w:val="0"/>
      <w:marTop w:val="0"/>
      <w:marBottom w:val="0"/>
      <w:divBdr>
        <w:top w:val="none" w:sz="0" w:space="0" w:color="auto"/>
        <w:left w:val="none" w:sz="0" w:space="0" w:color="auto"/>
        <w:bottom w:val="none" w:sz="0" w:space="0" w:color="auto"/>
        <w:right w:val="none" w:sz="0" w:space="0" w:color="auto"/>
      </w:divBdr>
    </w:div>
    <w:div w:id="1653176069">
      <w:marLeft w:val="480"/>
      <w:marRight w:val="0"/>
      <w:marTop w:val="0"/>
      <w:marBottom w:val="0"/>
      <w:divBdr>
        <w:top w:val="none" w:sz="0" w:space="0" w:color="auto"/>
        <w:left w:val="none" w:sz="0" w:space="0" w:color="auto"/>
        <w:bottom w:val="none" w:sz="0" w:space="0" w:color="auto"/>
        <w:right w:val="none" w:sz="0" w:space="0" w:color="auto"/>
      </w:divBdr>
    </w:div>
    <w:div w:id="1653413032">
      <w:marLeft w:val="480"/>
      <w:marRight w:val="0"/>
      <w:marTop w:val="0"/>
      <w:marBottom w:val="0"/>
      <w:divBdr>
        <w:top w:val="none" w:sz="0" w:space="0" w:color="auto"/>
        <w:left w:val="none" w:sz="0" w:space="0" w:color="auto"/>
        <w:bottom w:val="none" w:sz="0" w:space="0" w:color="auto"/>
        <w:right w:val="none" w:sz="0" w:space="0" w:color="auto"/>
      </w:divBdr>
    </w:div>
    <w:div w:id="1653561413">
      <w:marLeft w:val="480"/>
      <w:marRight w:val="0"/>
      <w:marTop w:val="0"/>
      <w:marBottom w:val="0"/>
      <w:divBdr>
        <w:top w:val="none" w:sz="0" w:space="0" w:color="auto"/>
        <w:left w:val="none" w:sz="0" w:space="0" w:color="auto"/>
        <w:bottom w:val="none" w:sz="0" w:space="0" w:color="auto"/>
        <w:right w:val="none" w:sz="0" w:space="0" w:color="auto"/>
      </w:divBdr>
    </w:div>
    <w:div w:id="1653679435">
      <w:marLeft w:val="480"/>
      <w:marRight w:val="0"/>
      <w:marTop w:val="0"/>
      <w:marBottom w:val="0"/>
      <w:divBdr>
        <w:top w:val="none" w:sz="0" w:space="0" w:color="auto"/>
        <w:left w:val="none" w:sz="0" w:space="0" w:color="auto"/>
        <w:bottom w:val="none" w:sz="0" w:space="0" w:color="auto"/>
        <w:right w:val="none" w:sz="0" w:space="0" w:color="auto"/>
      </w:divBdr>
    </w:div>
    <w:div w:id="1653682120">
      <w:marLeft w:val="480"/>
      <w:marRight w:val="0"/>
      <w:marTop w:val="0"/>
      <w:marBottom w:val="0"/>
      <w:divBdr>
        <w:top w:val="none" w:sz="0" w:space="0" w:color="auto"/>
        <w:left w:val="none" w:sz="0" w:space="0" w:color="auto"/>
        <w:bottom w:val="none" w:sz="0" w:space="0" w:color="auto"/>
        <w:right w:val="none" w:sz="0" w:space="0" w:color="auto"/>
      </w:divBdr>
    </w:div>
    <w:div w:id="1653749149">
      <w:marLeft w:val="480"/>
      <w:marRight w:val="0"/>
      <w:marTop w:val="0"/>
      <w:marBottom w:val="0"/>
      <w:divBdr>
        <w:top w:val="none" w:sz="0" w:space="0" w:color="auto"/>
        <w:left w:val="none" w:sz="0" w:space="0" w:color="auto"/>
        <w:bottom w:val="none" w:sz="0" w:space="0" w:color="auto"/>
        <w:right w:val="none" w:sz="0" w:space="0" w:color="auto"/>
      </w:divBdr>
    </w:div>
    <w:div w:id="1653749805">
      <w:marLeft w:val="480"/>
      <w:marRight w:val="0"/>
      <w:marTop w:val="0"/>
      <w:marBottom w:val="0"/>
      <w:divBdr>
        <w:top w:val="none" w:sz="0" w:space="0" w:color="auto"/>
        <w:left w:val="none" w:sz="0" w:space="0" w:color="auto"/>
        <w:bottom w:val="none" w:sz="0" w:space="0" w:color="auto"/>
        <w:right w:val="none" w:sz="0" w:space="0" w:color="auto"/>
      </w:divBdr>
    </w:div>
    <w:div w:id="1653828986">
      <w:marLeft w:val="480"/>
      <w:marRight w:val="0"/>
      <w:marTop w:val="0"/>
      <w:marBottom w:val="0"/>
      <w:divBdr>
        <w:top w:val="none" w:sz="0" w:space="0" w:color="auto"/>
        <w:left w:val="none" w:sz="0" w:space="0" w:color="auto"/>
        <w:bottom w:val="none" w:sz="0" w:space="0" w:color="auto"/>
        <w:right w:val="none" w:sz="0" w:space="0" w:color="auto"/>
      </w:divBdr>
    </w:div>
    <w:div w:id="1654064197">
      <w:marLeft w:val="480"/>
      <w:marRight w:val="0"/>
      <w:marTop w:val="0"/>
      <w:marBottom w:val="0"/>
      <w:divBdr>
        <w:top w:val="none" w:sz="0" w:space="0" w:color="auto"/>
        <w:left w:val="none" w:sz="0" w:space="0" w:color="auto"/>
        <w:bottom w:val="none" w:sz="0" w:space="0" w:color="auto"/>
        <w:right w:val="none" w:sz="0" w:space="0" w:color="auto"/>
      </w:divBdr>
    </w:div>
    <w:div w:id="1654138334">
      <w:marLeft w:val="480"/>
      <w:marRight w:val="0"/>
      <w:marTop w:val="0"/>
      <w:marBottom w:val="0"/>
      <w:divBdr>
        <w:top w:val="none" w:sz="0" w:space="0" w:color="auto"/>
        <w:left w:val="none" w:sz="0" w:space="0" w:color="auto"/>
        <w:bottom w:val="none" w:sz="0" w:space="0" w:color="auto"/>
        <w:right w:val="none" w:sz="0" w:space="0" w:color="auto"/>
      </w:divBdr>
    </w:div>
    <w:div w:id="1654214112">
      <w:marLeft w:val="480"/>
      <w:marRight w:val="0"/>
      <w:marTop w:val="0"/>
      <w:marBottom w:val="0"/>
      <w:divBdr>
        <w:top w:val="none" w:sz="0" w:space="0" w:color="auto"/>
        <w:left w:val="none" w:sz="0" w:space="0" w:color="auto"/>
        <w:bottom w:val="none" w:sz="0" w:space="0" w:color="auto"/>
        <w:right w:val="none" w:sz="0" w:space="0" w:color="auto"/>
      </w:divBdr>
    </w:div>
    <w:div w:id="1654290730">
      <w:marLeft w:val="480"/>
      <w:marRight w:val="0"/>
      <w:marTop w:val="0"/>
      <w:marBottom w:val="0"/>
      <w:divBdr>
        <w:top w:val="none" w:sz="0" w:space="0" w:color="auto"/>
        <w:left w:val="none" w:sz="0" w:space="0" w:color="auto"/>
        <w:bottom w:val="none" w:sz="0" w:space="0" w:color="auto"/>
        <w:right w:val="none" w:sz="0" w:space="0" w:color="auto"/>
      </w:divBdr>
    </w:div>
    <w:div w:id="1654522633">
      <w:marLeft w:val="480"/>
      <w:marRight w:val="0"/>
      <w:marTop w:val="0"/>
      <w:marBottom w:val="0"/>
      <w:divBdr>
        <w:top w:val="none" w:sz="0" w:space="0" w:color="auto"/>
        <w:left w:val="none" w:sz="0" w:space="0" w:color="auto"/>
        <w:bottom w:val="none" w:sz="0" w:space="0" w:color="auto"/>
        <w:right w:val="none" w:sz="0" w:space="0" w:color="auto"/>
      </w:divBdr>
    </w:div>
    <w:div w:id="1654524861">
      <w:marLeft w:val="480"/>
      <w:marRight w:val="0"/>
      <w:marTop w:val="0"/>
      <w:marBottom w:val="0"/>
      <w:divBdr>
        <w:top w:val="none" w:sz="0" w:space="0" w:color="auto"/>
        <w:left w:val="none" w:sz="0" w:space="0" w:color="auto"/>
        <w:bottom w:val="none" w:sz="0" w:space="0" w:color="auto"/>
        <w:right w:val="none" w:sz="0" w:space="0" w:color="auto"/>
      </w:divBdr>
    </w:div>
    <w:div w:id="1654943395">
      <w:marLeft w:val="480"/>
      <w:marRight w:val="0"/>
      <w:marTop w:val="0"/>
      <w:marBottom w:val="0"/>
      <w:divBdr>
        <w:top w:val="none" w:sz="0" w:space="0" w:color="auto"/>
        <w:left w:val="none" w:sz="0" w:space="0" w:color="auto"/>
        <w:bottom w:val="none" w:sz="0" w:space="0" w:color="auto"/>
        <w:right w:val="none" w:sz="0" w:space="0" w:color="auto"/>
      </w:divBdr>
    </w:div>
    <w:div w:id="1655066241">
      <w:marLeft w:val="480"/>
      <w:marRight w:val="0"/>
      <w:marTop w:val="0"/>
      <w:marBottom w:val="0"/>
      <w:divBdr>
        <w:top w:val="none" w:sz="0" w:space="0" w:color="auto"/>
        <w:left w:val="none" w:sz="0" w:space="0" w:color="auto"/>
        <w:bottom w:val="none" w:sz="0" w:space="0" w:color="auto"/>
        <w:right w:val="none" w:sz="0" w:space="0" w:color="auto"/>
      </w:divBdr>
    </w:div>
    <w:div w:id="1655066856">
      <w:marLeft w:val="480"/>
      <w:marRight w:val="0"/>
      <w:marTop w:val="0"/>
      <w:marBottom w:val="0"/>
      <w:divBdr>
        <w:top w:val="none" w:sz="0" w:space="0" w:color="auto"/>
        <w:left w:val="none" w:sz="0" w:space="0" w:color="auto"/>
        <w:bottom w:val="none" w:sz="0" w:space="0" w:color="auto"/>
        <w:right w:val="none" w:sz="0" w:space="0" w:color="auto"/>
      </w:divBdr>
    </w:div>
    <w:div w:id="1655140115">
      <w:marLeft w:val="480"/>
      <w:marRight w:val="0"/>
      <w:marTop w:val="0"/>
      <w:marBottom w:val="0"/>
      <w:divBdr>
        <w:top w:val="none" w:sz="0" w:space="0" w:color="auto"/>
        <w:left w:val="none" w:sz="0" w:space="0" w:color="auto"/>
        <w:bottom w:val="none" w:sz="0" w:space="0" w:color="auto"/>
        <w:right w:val="none" w:sz="0" w:space="0" w:color="auto"/>
      </w:divBdr>
    </w:div>
    <w:div w:id="1655142200">
      <w:marLeft w:val="480"/>
      <w:marRight w:val="0"/>
      <w:marTop w:val="0"/>
      <w:marBottom w:val="0"/>
      <w:divBdr>
        <w:top w:val="none" w:sz="0" w:space="0" w:color="auto"/>
        <w:left w:val="none" w:sz="0" w:space="0" w:color="auto"/>
        <w:bottom w:val="none" w:sz="0" w:space="0" w:color="auto"/>
        <w:right w:val="none" w:sz="0" w:space="0" w:color="auto"/>
      </w:divBdr>
    </w:div>
    <w:div w:id="1655454479">
      <w:marLeft w:val="480"/>
      <w:marRight w:val="0"/>
      <w:marTop w:val="0"/>
      <w:marBottom w:val="0"/>
      <w:divBdr>
        <w:top w:val="none" w:sz="0" w:space="0" w:color="auto"/>
        <w:left w:val="none" w:sz="0" w:space="0" w:color="auto"/>
        <w:bottom w:val="none" w:sz="0" w:space="0" w:color="auto"/>
        <w:right w:val="none" w:sz="0" w:space="0" w:color="auto"/>
      </w:divBdr>
    </w:div>
    <w:div w:id="1655647832">
      <w:marLeft w:val="480"/>
      <w:marRight w:val="0"/>
      <w:marTop w:val="0"/>
      <w:marBottom w:val="0"/>
      <w:divBdr>
        <w:top w:val="none" w:sz="0" w:space="0" w:color="auto"/>
        <w:left w:val="none" w:sz="0" w:space="0" w:color="auto"/>
        <w:bottom w:val="none" w:sz="0" w:space="0" w:color="auto"/>
        <w:right w:val="none" w:sz="0" w:space="0" w:color="auto"/>
      </w:divBdr>
    </w:div>
    <w:div w:id="1655718083">
      <w:marLeft w:val="480"/>
      <w:marRight w:val="0"/>
      <w:marTop w:val="0"/>
      <w:marBottom w:val="0"/>
      <w:divBdr>
        <w:top w:val="none" w:sz="0" w:space="0" w:color="auto"/>
        <w:left w:val="none" w:sz="0" w:space="0" w:color="auto"/>
        <w:bottom w:val="none" w:sz="0" w:space="0" w:color="auto"/>
        <w:right w:val="none" w:sz="0" w:space="0" w:color="auto"/>
      </w:divBdr>
    </w:div>
    <w:div w:id="1655916335">
      <w:marLeft w:val="480"/>
      <w:marRight w:val="0"/>
      <w:marTop w:val="0"/>
      <w:marBottom w:val="0"/>
      <w:divBdr>
        <w:top w:val="none" w:sz="0" w:space="0" w:color="auto"/>
        <w:left w:val="none" w:sz="0" w:space="0" w:color="auto"/>
        <w:bottom w:val="none" w:sz="0" w:space="0" w:color="auto"/>
        <w:right w:val="none" w:sz="0" w:space="0" w:color="auto"/>
      </w:divBdr>
    </w:div>
    <w:div w:id="1656256729">
      <w:marLeft w:val="480"/>
      <w:marRight w:val="0"/>
      <w:marTop w:val="0"/>
      <w:marBottom w:val="0"/>
      <w:divBdr>
        <w:top w:val="none" w:sz="0" w:space="0" w:color="auto"/>
        <w:left w:val="none" w:sz="0" w:space="0" w:color="auto"/>
        <w:bottom w:val="none" w:sz="0" w:space="0" w:color="auto"/>
        <w:right w:val="none" w:sz="0" w:space="0" w:color="auto"/>
      </w:divBdr>
    </w:div>
    <w:div w:id="1656299626">
      <w:marLeft w:val="480"/>
      <w:marRight w:val="0"/>
      <w:marTop w:val="0"/>
      <w:marBottom w:val="0"/>
      <w:divBdr>
        <w:top w:val="none" w:sz="0" w:space="0" w:color="auto"/>
        <w:left w:val="none" w:sz="0" w:space="0" w:color="auto"/>
        <w:bottom w:val="none" w:sz="0" w:space="0" w:color="auto"/>
        <w:right w:val="none" w:sz="0" w:space="0" w:color="auto"/>
      </w:divBdr>
    </w:div>
    <w:div w:id="1656488452">
      <w:marLeft w:val="480"/>
      <w:marRight w:val="0"/>
      <w:marTop w:val="0"/>
      <w:marBottom w:val="0"/>
      <w:divBdr>
        <w:top w:val="none" w:sz="0" w:space="0" w:color="auto"/>
        <w:left w:val="none" w:sz="0" w:space="0" w:color="auto"/>
        <w:bottom w:val="none" w:sz="0" w:space="0" w:color="auto"/>
        <w:right w:val="none" w:sz="0" w:space="0" w:color="auto"/>
      </w:divBdr>
    </w:div>
    <w:div w:id="1656568614">
      <w:marLeft w:val="480"/>
      <w:marRight w:val="0"/>
      <w:marTop w:val="0"/>
      <w:marBottom w:val="0"/>
      <w:divBdr>
        <w:top w:val="none" w:sz="0" w:space="0" w:color="auto"/>
        <w:left w:val="none" w:sz="0" w:space="0" w:color="auto"/>
        <w:bottom w:val="none" w:sz="0" w:space="0" w:color="auto"/>
        <w:right w:val="none" w:sz="0" w:space="0" w:color="auto"/>
      </w:divBdr>
    </w:div>
    <w:div w:id="1656646749">
      <w:marLeft w:val="480"/>
      <w:marRight w:val="0"/>
      <w:marTop w:val="0"/>
      <w:marBottom w:val="0"/>
      <w:divBdr>
        <w:top w:val="none" w:sz="0" w:space="0" w:color="auto"/>
        <w:left w:val="none" w:sz="0" w:space="0" w:color="auto"/>
        <w:bottom w:val="none" w:sz="0" w:space="0" w:color="auto"/>
        <w:right w:val="none" w:sz="0" w:space="0" w:color="auto"/>
      </w:divBdr>
    </w:div>
    <w:div w:id="1656758248">
      <w:marLeft w:val="480"/>
      <w:marRight w:val="0"/>
      <w:marTop w:val="0"/>
      <w:marBottom w:val="0"/>
      <w:divBdr>
        <w:top w:val="none" w:sz="0" w:space="0" w:color="auto"/>
        <w:left w:val="none" w:sz="0" w:space="0" w:color="auto"/>
        <w:bottom w:val="none" w:sz="0" w:space="0" w:color="auto"/>
        <w:right w:val="none" w:sz="0" w:space="0" w:color="auto"/>
      </w:divBdr>
    </w:div>
    <w:div w:id="1656758731">
      <w:marLeft w:val="480"/>
      <w:marRight w:val="0"/>
      <w:marTop w:val="0"/>
      <w:marBottom w:val="0"/>
      <w:divBdr>
        <w:top w:val="none" w:sz="0" w:space="0" w:color="auto"/>
        <w:left w:val="none" w:sz="0" w:space="0" w:color="auto"/>
        <w:bottom w:val="none" w:sz="0" w:space="0" w:color="auto"/>
        <w:right w:val="none" w:sz="0" w:space="0" w:color="auto"/>
      </w:divBdr>
    </w:div>
    <w:div w:id="1656838431">
      <w:marLeft w:val="480"/>
      <w:marRight w:val="0"/>
      <w:marTop w:val="0"/>
      <w:marBottom w:val="0"/>
      <w:divBdr>
        <w:top w:val="none" w:sz="0" w:space="0" w:color="auto"/>
        <w:left w:val="none" w:sz="0" w:space="0" w:color="auto"/>
        <w:bottom w:val="none" w:sz="0" w:space="0" w:color="auto"/>
        <w:right w:val="none" w:sz="0" w:space="0" w:color="auto"/>
      </w:divBdr>
    </w:div>
    <w:div w:id="1656840893">
      <w:marLeft w:val="480"/>
      <w:marRight w:val="0"/>
      <w:marTop w:val="0"/>
      <w:marBottom w:val="0"/>
      <w:divBdr>
        <w:top w:val="none" w:sz="0" w:space="0" w:color="auto"/>
        <w:left w:val="none" w:sz="0" w:space="0" w:color="auto"/>
        <w:bottom w:val="none" w:sz="0" w:space="0" w:color="auto"/>
        <w:right w:val="none" w:sz="0" w:space="0" w:color="auto"/>
      </w:divBdr>
    </w:div>
    <w:div w:id="1656881673">
      <w:marLeft w:val="480"/>
      <w:marRight w:val="0"/>
      <w:marTop w:val="0"/>
      <w:marBottom w:val="0"/>
      <w:divBdr>
        <w:top w:val="none" w:sz="0" w:space="0" w:color="auto"/>
        <w:left w:val="none" w:sz="0" w:space="0" w:color="auto"/>
        <w:bottom w:val="none" w:sz="0" w:space="0" w:color="auto"/>
        <w:right w:val="none" w:sz="0" w:space="0" w:color="auto"/>
      </w:divBdr>
    </w:div>
    <w:div w:id="1657147781">
      <w:marLeft w:val="480"/>
      <w:marRight w:val="0"/>
      <w:marTop w:val="0"/>
      <w:marBottom w:val="0"/>
      <w:divBdr>
        <w:top w:val="none" w:sz="0" w:space="0" w:color="auto"/>
        <w:left w:val="none" w:sz="0" w:space="0" w:color="auto"/>
        <w:bottom w:val="none" w:sz="0" w:space="0" w:color="auto"/>
        <w:right w:val="none" w:sz="0" w:space="0" w:color="auto"/>
      </w:divBdr>
    </w:div>
    <w:div w:id="1657302832">
      <w:marLeft w:val="480"/>
      <w:marRight w:val="0"/>
      <w:marTop w:val="0"/>
      <w:marBottom w:val="0"/>
      <w:divBdr>
        <w:top w:val="none" w:sz="0" w:space="0" w:color="auto"/>
        <w:left w:val="none" w:sz="0" w:space="0" w:color="auto"/>
        <w:bottom w:val="none" w:sz="0" w:space="0" w:color="auto"/>
        <w:right w:val="none" w:sz="0" w:space="0" w:color="auto"/>
      </w:divBdr>
    </w:div>
    <w:div w:id="1657415993">
      <w:marLeft w:val="480"/>
      <w:marRight w:val="0"/>
      <w:marTop w:val="0"/>
      <w:marBottom w:val="0"/>
      <w:divBdr>
        <w:top w:val="none" w:sz="0" w:space="0" w:color="auto"/>
        <w:left w:val="none" w:sz="0" w:space="0" w:color="auto"/>
        <w:bottom w:val="none" w:sz="0" w:space="0" w:color="auto"/>
        <w:right w:val="none" w:sz="0" w:space="0" w:color="auto"/>
      </w:divBdr>
    </w:div>
    <w:div w:id="1658000059">
      <w:marLeft w:val="480"/>
      <w:marRight w:val="0"/>
      <w:marTop w:val="0"/>
      <w:marBottom w:val="0"/>
      <w:divBdr>
        <w:top w:val="none" w:sz="0" w:space="0" w:color="auto"/>
        <w:left w:val="none" w:sz="0" w:space="0" w:color="auto"/>
        <w:bottom w:val="none" w:sz="0" w:space="0" w:color="auto"/>
        <w:right w:val="none" w:sz="0" w:space="0" w:color="auto"/>
      </w:divBdr>
    </w:div>
    <w:div w:id="1658143324">
      <w:marLeft w:val="480"/>
      <w:marRight w:val="0"/>
      <w:marTop w:val="0"/>
      <w:marBottom w:val="0"/>
      <w:divBdr>
        <w:top w:val="none" w:sz="0" w:space="0" w:color="auto"/>
        <w:left w:val="none" w:sz="0" w:space="0" w:color="auto"/>
        <w:bottom w:val="none" w:sz="0" w:space="0" w:color="auto"/>
        <w:right w:val="none" w:sz="0" w:space="0" w:color="auto"/>
      </w:divBdr>
    </w:div>
    <w:div w:id="1658342655">
      <w:marLeft w:val="480"/>
      <w:marRight w:val="0"/>
      <w:marTop w:val="0"/>
      <w:marBottom w:val="0"/>
      <w:divBdr>
        <w:top w:val="none" w:sz="0" w:space="0" w:color="auto"/>
        <w:left w:val="none" w:sz="0" w:space="0" w:color="auto"/>
        <w:bottom w:val="none" w:sz="0" w:space="0" w:color="auto"/>
        <w:right w:val="none" w:sz="0" w:space="0" w:color="auto"/>
      </w:divBdr>
    </w:div>
    <w:div w:id="1658417580">
      <w:marLeft w:val="480"/>
      <w:marRight w:val="0"/>
      <w:marTop w:val="0"/>
      <w:marBottom w:val="0"/>
      <w:divBdr>
        <w:top w:val="none" w:sz="0" w:space="0" w:color="auto"/>
        <w:left w:val="none" w:sz="0" w:space="0" w:color="auto"/>
        <w:bottom w:val="none" w:sz="0" w:space="0" w:color="auto"/>
        <w:right w:val="none" w:sz="0" w:space="0" w:color="auto"/>
      </w:divBdr>
    </w:div>
    <w:div w:id="1658536710">
      <w:marLeft w:val="480"/>
      <w:marRight w:val="0"/>
      <w:marTop w:val="0"/>
      <w:marBottom w:val="0"/>
      <w:divBdr>
        <w:top w:val="none" w:sz="0" w:space="0" w:color="auto"/>
        <w:left w:val="none" w:sz="0" w:space="0" w:color="auto"/>
        <w:bottom w:val="none" w:sz="0" w:space="0" w:color="auto"/>
        <w:right w:val="none" w:sz="0" w:space="0" w:color="auto"/>
      </w:divBdr>
    </w:div>
    <w:div w:id="1658538563">
      <w:marLeft w:val="480"/>
      <w:marRight w:val="0"/>
      <w:marTop w:val="0"/>
      <w:marBottom w:val="0"/>
      <w:divBdr>
        <w:top w:val="none" w:sz="0" w:space="0" w:color="auto"/>
        <w:left w:val="none" w:sz="0" w:space="0" w:color="auto"/>
        <w:bottom w:val="none" w:sz="0" w:space="0" w:color="auto"/>
        <w:right w:val="none" w:sz="0" w:space="0" w:color="auto"/>
      </w:divBdr>
    </w:div>
    <w:div w:id="1658728488">
      <w:marLeft w:val="480"/>
      <w:marRight w:val="0"/>
      <w:marTop w:val="0"/>
      <w:marBottom w:val="0"/>
      <w:divBdr>
        <w:top w:val="none" w:sz="0" w:space="0" w:color="auto"/>
        <w:left w:val="none" w:sz="0" w:space="0" w:color="auto"/>
        <w:bottom w:val="none" w:sz="0" w:space="0" w:color="auto"/>
        <w:right w:val="none" w:sz="0" w:space="0" w:color="auto"/>
      </w:divBdr>
    </w:div>
    <w:div w:id="1658997872">
      <w:marLeft w:val="480"/>
      <w:marRight w:val="0"/>
      <w:marTop w:val="0"/>
      <w:marBottom w:val="0"/>
      <w:divBdr>
        <w:top w:val="none" w:sz="0" w:space="0" w:color="auto"/>
        <w:left w:val="none" w:sz="0" w:space="0" w:color="auto"/>
        <w:bottom w:val="none" w:sz="0" w:space="0" w:color="auto"/>
        <w:right w:val="none" w:sz="0" w:space="0" w:color="auto"/>
      </w:divBdr>
    </w:div>
    <w:div w:id="1659071026">
      <w:marLeft w:val="480"/>
      <w:marRight w:val="0"/>
      <w:marTop w:val="0"/>
      <w:marBottom w:val="0"/>
      <w:divBdr>
        <w:top w:val="none" w:sz="0" w:space="0" w:color="auto"/>
        <w:left w:val="none" w:sz="0" w:space="0" w:color="auto"/>
        <w:bottom w:val="none" w:sz="0" w:space="0" w:color="auto"/>
        <w:right w:val="none" w:sz="0" w:space="0" w:color="auto"/>
      </w:divBdr>
    </w:div>
    <w:div w:id="1659118265">
      <w:marLeft w:val="480"/>
      <w:marRight w:val="0"/>
      <w:marTop w:val="0"/>
      <w:marBottom w:val="0"/>
      <w:divBdr>
        <w:top w:val="none" w:sz="0" w:space="0" w:color="auto"/>
        <w:left w:val="none" w:sz="0" w:space="0" w:color="auto"/>
        <w:bottom w:val="none" w:sz="0" w:space="0" w:color="auto"/>
        <w:right w:val="none" w:sz="0" w:space="0" w:color="auto"/>
      </w:divBdr>
    </w:div>
    <w:div w:id="1659264967">
      <w:marLeft w:val="480"/>
      <w:marRight w:val="0"/>
      <w:marTop w:val="0"/>
      <w:marBottom w:val="0"/>
      <w:divBdr>
        <w:top w:val="none" w:sz="0" w:space="0" w:color="auto"/>
        <w:left w:val="none" w:sz="0" w:space="0" w:color="auto"/>
        <w:bottom w:val="none" w:sz="0" w:space="0" w:color="auto"/>
        <w:right w:val="none" w:sz="0" w:space="0" w:color="auto"/>
      </w:divBdr>
    </w:div>
    <w:div w:id="1659379778">
      <w:marLeft w:val="480"/>
      <w:marRight w:val="0"/>
      <w:marTop w:val="0"/>
      <w:marBottom w:val="0"/>
      <w:divBdr>
        <w:top w:val="none" w:sz="0" w:space="0" w:color="auto"/>
        <w:left w:val="none" w:sz="0" w:space="0" w:color="auto"/>
        <w:bottom w:val="none" w:sz="0" w:space="0" w:color="auto"/>
        <w:right w:val="none" w:sz="0" w:space="0" w:color="auto"/>
      </w:divBdr>
    </w:div>
    <w:div w:id="1659647352">
      <w:marLeft w:val="480"/>
      <w:marRight w:val="0"/>
      <w:marTop w:val="0"/>
      <w:marBottom w:val="0"/>
      <w:divBdr>
        <w:top w:val="none" w:sz="0" w:space="0" w:color="auto"/>
        <w:left w:val="none" w:sz="0" w:space="0" w:color="auto"/>
        <w:bottom w:val="none" w:sz="0" w:space="0" w:color="auto"/>
        <w:right w:val="none" w:sz="0" w:space="0" w:color="auto"/>
      </w:divBdr>
    </w:div>
    <w:div w:id="1659650015">
      <w:marLeft w:val="480"/>
      <w:marRight w:val="0"/>
      <w:marTop w:val="0"/>
      <w:marBottom w:val="0"/>
      <w:divBdr>
        <w:top w:val="none" w:sz="0" w:space="0" w:color="auto"/>
        <w:left w:val="none" w:sz="0" w:space="0" w:color="auto"/>
        <w:bottom w:val="none" w:sz="0" w:space="0" w:color="auto"/>
        <w:right w:val="none" w:sz="0" w:space="0" w:color="auto"/>
      </w:divBdr>
    </w:div>
    <w:div w:id="1659653291">
      <w:marLeft w:val="480"/>
      <w:marRight w:val="0"/>
      <w:marTop w:val="0"/>
      <w:marBottom w:val="0"/>
      <w:divBdr>
        <w:top w:val="none" w:sz="0" w:space="0" w:color="auto"/>
        <w:left w:val="none" w:sz="0" w:space="0" w:color="auto"/>
        <w:bottom w:val="none" w:sz="0" w:space="0" w:color="auto"/>
        <w:right w:val="none" w:sz="0" w:space="0" w:color="auto"/>
      </w:divBdr>
    </w:div>
    <w:div w:id="1659770915">
      <w:marLeft w:val="480"/>
      <w:marRight w:val="0"/>
      <w:marTop w:val="0"/>
      <w:marBottom w:val="0"/>
      <w:divBdr>
        <w:top w:val="none" w:sz="0" w:space="0" w:color="auto"/>
        <w:left w:val="none" w:sz="0" w:space="0" w:color="auto"/>
        <w:bottom w:val="none" w:sz="0" w:space="0" w:color="auto"/>
        <w:right w:val="none" w:sz="0" w:space="0" w:color="auto"/>
      </w:divBdr>
    </w:div>
    <w:div w:id="1659843281">
      <w:marLeft w:val="480"/>
      <w:marRight w:val="0"/>
      <w:marTop w:val="0"/>
      <w:marBottom w:val="0"/>
      <w:divBdr>
        <w:top w:val="none" w:sz="0" w:space="0" w:color="auto"/>
        <w:left w:val="none" w:sz="0" w:space="0" w:color="auto"/>
        <w:bottom w:val="none" w:sz="0" w:space="0" w:color="auto"/>
        <w:right w:val="none" w:sz="0" w:space="0" w:color="auto"/>
      </w:divBdr>
    </w:div>
    <w:div w:id="1659964301">
      <w:marLeft w:val="480"/>
      <w:marRight w:val="0"/>
      <w:marTop w:val="0"/>
      <w:marBottom w:val="0"/>
      <w:divBdr>
        <w:top w:val="none" w:sz="0" w:space="0" w:color="auto"/>
        <w:left w:val="none" w:sz="0" w:space="0" w:color="auto"/>
        <w:bottom w:val="none" w:sz="0" w:space="0" w:color="auto"/>
        <w:right w:val="none" w:sz="0" w:space="0" w:color="auto"/>
      </w:divBdr>
    </w:div>
    <w:div w:id="1660186308">
      <w:marLeft w:val="480"/>
      <w:marRight w:val="0"/>
      <w:marTop w:val="0"/>
      <w:marBottom w:val="0"/>
      <w:divBdr>
        <w:top w:val="none" w:sz="0" w:space="0" w:color="auto"/>
        <w:left w:val="none" w:sz="0" w:space="0" w:color="auto"/>
        <w:bottom w:val="none" w:sz="0" w:space="0" w:color="auto"/>
        <w:right w:val="none" w:sz="0" w:space="0" w:color="auto"/>
      </w:divBdr>
    </w:div>
    <w:div w:id="1660229371">
      <w:marLeft w:val="480"/>
      <w:marRight w:val="0"/>
      <w:marTop w:val="0"/>
      <w:marBottom w:val="0"/>
      <w:divBdr>
        <w:top w:val="none" w:sz="0" w:space="0" w:color="auto"/>
        <w:left w:val="none" w:sz="0" w:space="0" w:color="auto"/>
        <w:bottom w:val="none" w:sz="0" w:space="0" w:color="auto"/>
        <w:right w:val="none" w:sz="0" w:space="0" w:color="auto"/>
      </w:divBdr>
    </w:div>
    <w:div w:id="1660764254">
      <w:marLeft w:val="480"/>
      <w:marRight w:val="0"/>
      <w:marTop w:val="0"/>
      <w:marBottom w:val="0"/>
      <w:divBdr>
        <w:top w:val="none" w:sz="0" w:space="0" w:color="auto"/>
        <w:left w:val="none" w:sz="0" w:space="0" w:color="auto"/>
        <w:bottom w:val="none" w:sz="0" w:space="0" w:color="auto"/>
        <w:right w:val="none" w:sz="0" w:space="0" w:color="auto"/>
      </w:divBdr>
    </w:div>
    <w:div w:id="1660766973">
      <w:marLeft w:val="480"/>
      <w:marRight w:val="0"/>
      <w:marTop w:val="0"/>
      <w:marBottom w:val="0"/>
      <w:divBdr>
        <w:top w:val="none" w:sz="0" w:space="0" w:color="auto"/>
        <w:left w:val="none" w:sz="0" w:space="0" w:color="auto"/>
        <w:bottom w:val="none" w:sz="0" w:space="0" w:color="auto"/>
        <w:right w:val="none" w:sz="0" w:space="0" w:color="auto"/>
      </w:divBdr>
    </w:div>
    <w:div w:id="1660846039">
      <w:marLeft w:val="480"/>
      <w:marRight w:val="0"/>
      <w:marTop w:val="0"/>
      <w:marBottom w:val="0"/>
      <w:divBdr>
        <w:top w:val="none" w:sz="0" w:space="0" w:color="auto"/>
        <w:left w:val="none" w:sz="0" w:space="0" w:color="auto"/>
        <w:bottom w:val="none" w:sz="0" w:space="0" w:color="auto"/>
        <w:right w:val="none" w:sz="0" w:space="0" w:color="auto"/>
      </w:divBdr>
    </w:div>
    <w:div w:id="1660882412">
      <w:marLeft w:val="480"/>
      <w:marRight w:val="0"/>
      <w:marTop w:val="0"/>
      <w:marBottom w:val="0"/>
      <w:divBdr>
        <w:top w:val="none" w:sz="0" w:space="0" w:color="auto"/>
        <w:left w:val="none" w:sz="0" w:space="0" w:color="auto"/>
        <w:bottom w:val="none" w:sz="0" w:space="0" w:color="auto"/>
        <w:right w:val="none" w:sz="0" w:space="0" w:color="auto"/>
      </w:divBdr>
    </w:div>
    <w:div w:id="1660963030">
      <w:marLeft w:val="480"/>
      <w:marRight w:val="0"/>
      <w:marTop w:val="0"/>
      <w:marBottom w:val="0"/>
      <w:divBdr>
        <w:top w:val="none" w:sz="0" w:space="0" w:color="auto"/>
        <w:left w:val="none" w:sz="0" w:space="0" w:color="auto"/>
        <w:bottom w:val="none" w:sz="0" w:space="0" w:color="auto"/>
        <w:right w:val="none" w:sz="0" w:space="0" w:color="auto"/>
      </w:divBdr>
    </w:div>
    <w:div w:id="1661079472">
      <w:marLeft w:val="480"/>
      <w:marRight w:val="0"/>
      <w:marTop w:val="0"/>
      <w:marBottom w:val="0"/>
      <w:divBdr>
        <w:top w:val="none" w:sz="0" w:space="0" w:color="auto"/>
        <w:left w:val="none" w:sz="0" w:space="0" w:color="auto"/>
        <w:bottom w:val="none" w:sz="0" w:space="0" w:color="auto"/>
        <w:right w:val="none" w:sz="0" w:space="0" w:color="auto"/>
      </w:divBdr>
    </w:div>
    <w:div w:id="1661159250">
      <w:marLeft w:val="480"/>
      <w:marRight w:val="0"/>
      <w:marTop w:val="0"/>
      <w:marBottom w:val="0"/>
      <w:divBdr>
        <w:top w:val="none" w:sz="0" w:space="0" w:color="auto"/>
        <w:left w:val="none" w:sz="0" w:space="0" w:color="auto"/>
        <w:bottom w:val="none" w:sz="0" w:space="0" w:color="auto"/>
        <w:right w:val="none" w:sz="0" w:space="0" w:color="auto"/>
      </w:divBdr>
    </w:div>
    <w:div w:id="1661272442">
      <w:marLeft w:val="480"/>
      <w:marRight w:val="0"/>
      <w:marTop w:val="0"/>
      <w:marBottom w:val="0"/>
      <w:divBdr>
        <w:top w:val="none" w:sz="0" w:space="0" w:color="auto"/>
        <w:left w:val="none" w:sz="0" w:space="0" w:color="auto"/>
        <w:bottom w:val="none" w:sz="0" w:space="0" w:color="auto"/>
        <w:right w:val="none" w:sz="0" w:space="0" w:color="auto"/>
      </w:divBdr>
    </w:div>
    <w:div w:id="1661427126">
      <w:marLeft w:val="480"/>
      <w:marRight w:val="0"/>
      <w:marTop w:val="0"/>
      <w:marBottom w:val="0"/>
      <w:divBdr>
        <w:top w:val="none" w:sz="0" w:space="0" w:color="auto"/>
        <w:left w:val="none" w:sz="0" w:space="0" w:color="auto"/>
        <w:bottom w:val="none" w:sz="0" w:space="0" w:color="auto"/>
        <w:right w:val="none" w:sz="0" w:space="0" w:color="auto"/>
      </w:divBdr>
    </w:div>
    <w:div w:id="1661538172">
      <w:marLeft w:val="480"/>
      <w:marRight w:val="0"/>
      <w:marTop w:val="0"/>
      <w:marBottom w:val="0"/>
      <w:divBdr>
        <w:top w:val="none" w:sz="0" w:space="0" w:color="auto"/>
        <w:left w:val="none" w:sz="0" w:space="0" w:color="auto"/>
        <w:bottom w:val="none" w:sz="0" w:space="0" w:color="auto"/>
        <w:right w:val="none" w:sz="0" w:space="0" w:color="auto"/>
      </w:divBdr>
    </w:div>
    <w:div w:id="1661689788">
      <w:marLeft w:val="480"/>
      <w:marRight w:val="0"/>
      <w:marTop w:val="0"/>
      <w:marBottom w:val="0"/>
      <w:divBdr>
        <w:top w:val="none" w:sz="0" w:space="0" w:color="auto"/>
        <w:left w:val="none" w:sz="0" w:space="0" w:color="auto"/>
        <w:bottom w:val="none" w:sz="0" w:space="0" w:color="auto"/>
        <w:right w:val="none" w:sz="0" w:space="0" w:color="auto"/>
      </w:divBdr>
    </w:div>
    <w:div w:id="1661807093">
      <w:marLeft w:val="480"/>
      <w:marRight w:val="0"/>
      <w:marTop w:val="0"/>
      <w:marBottom w:val="0"/>
      <w:divBdr>
        <w:top w:val="none" w:sz="0" w:space="0" w:color="auto"/>
        <w:left w:val="none" w:sz="0" w:space="0" w:color="auto"/>
        <w:bottom w:val="none" w:sz="0" w:space="0" w:color="auto"/>
        <w:right w:val="none" w:sz="0" w:space="0" w:color="auto"/>
      </w:divBdr>
    </w:div>
    <w:div w:id="1662083083">
      <w:marLeft w:val="480"/>
      <w:marRight w:val="0"/>
      <w:marTop w:val="0"/>
      <w:marBottom w:val="0"/>
      <w:divBdr>
        <w:top w:val="none" w:sz="0" w:space="0" w:color="auto"/>
        <w:left w:val="none" w:sz="0" w:space="0" w:color="auto"/>
        <w:bottom w:val="none" w:sz="0" w:space="0" w:color="auto"/>
        <w:right w:val="none" w:sz="0" w:space="0" w:color="auto"/>
      </w:divBdr>
    </w:div>
    <w:div w:id="1662267412">
      <w:marLeft w:val="480"/>
      <w:marRight w:val="0"/>
      <w:marTop w:val="0"/>
      <w:marBottom w:val="0"/>
      <w:divBdr>
        <w:top w:val="none" w:sz="0" w:space="0" w:color="auto"/>
        <w:left w:val="none" w:sz="0" w:space="0" w:color="auto"/>
        <w:bottom w:val="none" w:sz="0" w:space="0" w:color="auto"/>
        <w:right w:val="none" w:sz="0" w:space="0" w:color="auto"/>
      </w:divBdr>
    </w:div>
    <w:div w:id="1662462190">
      <w:marLeft w:val="480"/>
      <w:marRight w:val="0"/>
      <w:marTop w:val="0"/>
      <w:marBottom w:val="0"/>
      <w:divBdr>
        <w:top w:val="none" w:sz="0" w:space="0" w:color="auto"/>
        <w:left w:val="none" w:sz="0" w:space="0" w:color="auto"/>
        <w:bottom w:val="none" w:sz="0" w:space="0" w:color="auto"/>
        <w:right w:val="none" w:sz="0" w:space="0" w:color="auto"/>
      </w:divBdr>
    </w:div>
    <w:div w:id="1662611926">
      <w:marLeft w:val="480"/>
      <w:marRight w:val="0"/>
      <w:marTop w:val="0"/>
      <w:marBottom w:val="0"/>
      <w:divBdr>
        <w:top w:val="none" w:sz="0" w:space="0" w:color="auto"/>
        <w:left w:val="none" w:sz="0" w:space="0" w:color="auto"/>
        <w:bottom w:val="none" w:sz="0" w:space="0" w:color="auto"/>
        <w:right w:val="none" w:sz="0" w:space="0" w:color="auto"/>
      </w:divBdr>
    </w:div>
    <w:div w:id="1662729116">
      <w:marLeft w:val="480"/>
      <w:marRight w:val="0"/>
      <w:marTop w:val="0"/>
      <w:marBottom w:val="0"/>
      <w:divBdr>
        <w:top w:val="none" w:sz="0" w:space="0" w:color="auto"/>
        <w:left w:val="none" w:sz="0" w:space="0" w:color="auto"/>
        <w:bottom w:val="none" w:sz="0" w:space="0" w:color="auto"/>
        <w:right w:val="none" w:sz="0" w:space="0" w:color="auto"/>
      </w:divBdr>
    </w:div>
    <w:div w:id="1662780752">
      <w:marLeft w:val="480"/>
      <w:marRight w:val="0"/>
      <w:marTop w:val="0"/>
      <w:marBottom w:val="0"/>
      <w:divBdr>
        <w:top w:val="none" w:sz="0" w:space="0" w:color="auto"/>
        <w:left w:val="none" w:sz="0" w:space="0" w:color="auto"/>
        <w:bottom w:val="none" w:sz="0" w:space="0" w:color="auto"/>
        <w:right w:val="none" w:sz="0" w:space="0" w:color="auto"/>
      </w:divBdr>
    </w:div>
    <w:div w:id="1662810980">
      <w:marLeft w:val="480"/>
      <w:marRight w:val="0"/>
      <w:marTop w:val="0"/>
      <w:marBottom w:val="0"/>
      <w:divBdr>
        <w:top w:val="none" w:sz="0" w:space="0" w:color="auto"/>
        <w:left w:val="none" w:sz="0" w:space="0" w:color="auto"/>
        <w:bottom w:val="none" w:sz="0" w:space="0" w:color="auto"/>
        <w:right w:val="none" w:sz="0" w:space="0" w:color="auto"/>
      </w:divBdr>
    </w:div>
    <w:div w:id="1662848226">
      <w:marLeft w:val="480"/>
      <w:marRight w:val="0"/>
      <w:marTop w:val="0"/>
      <w:marBottom w:val="0"/>
      <w:divBdr>
        <w:top w:val="none" w:sz="0" w:space="0" w:color="auto"/>
        <w:left w:val="none" w:sz="0" w:space="0" w:color="auto"/>
        <w:bottom w:val="none" w:sz="0" w:space="0" w:color="auto"/>
        <w:right w:val="none" w:sz="0" w:space="0" w:color="auto"/>
      </w:divBdr>
    </w:div>
    <w:div w:id="1662851894">
      <w:marLeft w:val="480"/>
      <w:marRight w:val="0"/>
      <w:marTop w:val="0"/>
      <w:marBottom w:val="0"/>
      <w:divBdr>
        <w:top w:val="none" w:sz="0" w:space="0" w:color="auto"/>
        <w:left w:val="none" w:sz="0" w:space="0" w:color="auto"/>
        <w:bottom w:val="none" w:sz="0" w:space="0" w:color="auto"/>
        <w:right w:val="none" w:sz="0" w:space="0" w:color="auto"/>
      </w:divBdr>
    </w:div>
    <w:div w:id="1662924648">
      <w:marLeft w:val="480"/>
      <w:marRight w:val="0"/>
      <w:marTop w:val="0"/>
      <w:marBottom w:val="0"/>
      <w:divBdr>
        <w:top w:val="none" w:sz="0" w:space="0" w:color="auto"/>
        <w:left w:val="none" w:sz="0" w:space="0" w:color="auto"/>
        <w:bottom w:val="none" w:sz="0" w:space="0" w:color="auto"/>
        <w:right w:val="none" w:sz="0" w:space="0" w:color="auto"/>
      </w:divBdr>
    </w:div>
    <w:div w:id="1662997788">
      <w:marLeft w:val="480"/>
      <w:marRight w:val="0"/>
      <w:marTop w:val="0"/>
      <w:marBottom w:val="0"/>
      <w:divBdr>
        <w:top w:val="none" w:sz="0" w:space="0" w:color="auto"/>
        <w:left w:val="none" w:sz="0" w:space="0" w:color="auto"/>
        <w:bottom w:val="none" w:sz="0" w:space="0" w:color="auto"/>
        <w:right w:val="none" w:sz="0" w:space="0" w:color="auto"/>
      </w:divBdr>
    </w:div>
    <w:div w:id="1663005049">
      <w:marLeft w:val="480"/>
      <w:marRight w:val="0"/>
      <w:marTop w:val="0"/>
      <w:marBottom w:val="0"/>
      <w:divBdr>
        <w:top w:val="none" w:sz="0" w:space="0" w:color="auto"/>
        <w:left w:val="none" w:sz="0" w:space="0" w:color="auto"/>
        <w:bottom w:val="none" w:sz="0" w:space="0" w:color="auto"/>
        <w:right w:val="none" w:sz="0" w:space="0" w:color="auto"/>
      </w:divBdr>
    </w:div>
    <w:div w:id="1663043359">
      <w:marLeft w:val="480"/>
      <w:marRight w:val="0"/>
      <w:marTop w:val="0"/>
      <w:marBottom w:val="0"/>
      <w:divBdr>
        <w:top w:val="none" w:sz="0" w:space="0" w:color="auto"/>
        <w:left w:val="none" w:sz="0" w:space="0" w:color="auto"/>
        <w:bottom w:val="none" w:sz="0" w:space="0" w:color="auto"/>
        <w:right w:val="none" w:sz="0" w:space="0" w:color="auto"/>
      </w:divBdr>
    </w:div>
    <w:div w:id="1663048567">
      <w:marLeft w:val="480"/>
      <w:marRight w:val="0"/>
      <w:marTop w:val="0"/>
      <w:marBottom w:val="0"/>
      <w:divBdr>
        <w:top w:val="none" w:sz="0" w:space="0" w:color="auto"/>
        <w:left w:val="none" w:sz="0" w:space="0" w:color="auto"/>
        <w:bottom w:val="none" w:sz="0" w:space="0" w:color="auto"/>
        <w:right w:val="none" w:sz="0" w:space="0" w:color="auto"/>
      </w:divBdr>
    </w:div>
    <w:div w:id="1663199908">
      <w:marLeft w:val="480"/>
      <w:marRight w:val="0"/>
      <w:marTop w:val="0"/>
      <w:marBottom w:val="0"/>
      <w:divBdr>
        <w:top w:val="none" w:sz="0" w:space="0" w:color="auto"/>
        <w:left w:val="none" w:sz="0" w:space="0" w:color="auto"/>
        <w:bottom w:val="none" w:sz="0" w:space="0" w:color="auto"/>
        <w:right w:val="none" w:sz="0" w:space="0" w:color="auto"/>
      </w:divBdr>
    </w:div>
    <w:div w:id="1663309242">
      <w:marLeft w:val="480"/>
      <w:marRight w:val="0"/>
      <w:marTop w:val="0"/>
      <w:marBottom w:val="0"/>
      <w:divBdr>
        <w:top w:val="none" w:sz="0" w:space="0" w:color="auto"/>
        <w:left w:val="none" w:sz="0" w:space="0" w:color="auto"/>
        <w:bottom w:val="none" w:sz="0" w:space="0" w:color="auto"/>
        <w:right w:val="none" w:sz="0" w:space="0" w:color="auto"/>
      </w:divBdr>
    </w:div>
    <w:div w:id="1663312137">
      <w:marLeft w:val="480"/>
      <w:marRight w:val="0"/>
      <w:marTop w:val="0"/>
      <w:marBottom w:val="0"/>
      <w:divBdr>
        <w:top w:val="none" w:sz="0" w:space="0" w:color="auto"/>
        <w:left w:val="none" w:sz="0" w:space="0" w:color="auto"/>
        <w:bottom w:val="none" w:sz="0" w:space="0" w:color="auto"/>
        <w:right w:val="none" w:sz="0" w:space="0" w:color="auto"/>
      </w:divBdr>
    </w:div>
    <w:div w:id="1663315222">
      <w:marLeft w:val="480"/>
      <w:marRight w:val="0"/>
      <w:marTop w:val="0"/>
      <w:marBottom w:val="0"/>
      <w:divBdr>
        <w:top w:val="none" w:sz="0" w:space="0" w:color="auto"/>
        <w:left w:val="none" w:sz="0" w:space="0" w:color="auto"/>
        <w:bottom w:val="none" w:sz="0" w:space="0" w:color="auto"/>
        <w:right w:val="none" w:sz="0" w:space="0" w:color="auto"/>
      </w:divBdr>
    </w:div>
    <w:div w:id="1663384498">
      <w:marLeft w:val="480"/>
      <w:marRight w:val="0"/>
      <w:marTop w:val="0"/>
      <w:marBottom w:val="0"/>
      <w:divBdr>
        <w:top w:val="none" w:sz="0" w:space="0" w:color="auto"/>
        <w:left w:val="none" w:sz="0" w:space="0" w:color="auto"/>
        <w:bottom w:val="none" w:sz="0" w:space="0" w:color="auto"/>
        <w:right w:val="none" w:sz="0" w:space="0" w:color="auto"/>
      </w:divBdr>
    </w:div>
    <w:div w:id="1663393996">
      <w:marLeft w:val="480"/>
      <w:marRight w:val="0"/>
      <w:marTop w:val="0"/>
      <w:marBottom w:val="0"/>
      <w:divBdr>
        <w:top w:val="none" w:sz="0" w:space="0" w:color="auto"/>
        <w:left w:val="none" w:sz="0" w:space="0" w:color="auto"/>
        <w:bottom w:val="none" w:sz="0" w:space="0" w:color="auto"/>
        <w:right w:val="none" w:sz="0" w:space="0" w:color="auto"/>
      </w:divBdr>
    </w:div>
    <w:div w:id="1663462400">
      <w:marLeft w:val="480"/>
      <w:marRight w:val="0"/>
      <w:marTop w:val="0"/>
      <w:marBottom w:val="0"/>
      <w:divBdr>
        <w:top w:val="none" w:sz="0" w:space="0" w:color="auto"/>
        <w:left w:val="none" w:sz="0" w:space="0" w:color="auto"/>
        <w:bottom w:val="none" w:sz="0" w:space="0" w:color="auto"/>
        <w:right w:val="none" w:sz="0" w:space="0" w:color="auto"/>
      </w:divBdr>
    </w:div>
    <w:div w:id="1663463404">
      <w:marLeft w:val="480"/>
      <w:marRight w:val="0"/>
      <w:marTop w:val="0"/>
      <w:marBottom w:val="0"/>
      <w:divBdr>
        <w:top w:val="none" w:sz="0" w:space="0" w:color="auto"/>
        <w:left w:val="none" w:sz="0" w:space="0" w:color="auto"/>
        <w:bottom w:val="none" w:sz="0" w:space="0" w:color="auto"/>
        <w:right w:val="none" w:sz="0" w:space="0" w:color="auto"/>
      </w:divBdr>
    </w:div>
    <w:div w:id="1663773015">
      <w:marLeft w:val="480"/>
      <w:marRight w:val="0"/>
      <w:marTop w:val="0"/>
      <w:marBottom w:val="0"/>
      <w:divBdr>
        <w:top w:val="none" w:sz="0" w:space="0" w:color="auto"/>
        <w:left w:val="none" w:sz="0" w:space="0" w:color="auto"/>
        <w:bottom w:val="none" w:sz="0" w:space="0" w:color="auto"/>
        <w:right w:val="none" w:sz="0" w:space="0" w:color="auto"/>
      </w:divBdr>
    </w:div>
    <w:div w:id="1663778872">
      <w:marLeft w:val="480"/>
      <w:marRight w:val="0"/>
      <w:marTop w:val="0"/>
      <w:marBottom w:val="0"/>
      <w:divBdr>
        <w:top w:val="none" w:sz="0" w:space="0" w:color="auto"/>
        <w:left w:val="none" w:sz="0" w:space="0" w:color="auto"/>
        <w:bottom w:val="none" w:sz="0" w:space="0" w:color="auto"/>
        <w:right w:val="none" w:sz="0" w:space="0" w:color="auto"/>
      </w:divBdr>
    </w:div>
    <w:div w:id="1663849957">
      <w:marLeft w:val="480"/>
      <w:marRight w:val="0"/>
      <w:marTop w:val="0"/>
      <w:marBottom w:val="0"/>
      <w:divBdr>
        <w:top w:val="none" w:sz="0" w:space="0" w:color="auto"/>
        <w:left w:val="none" w:sz="0" w:space="0" w:color="auto"/>
        <w:bottom w:val="none" w:sz="0" w:space="0" w:color="auto"/>
        <w:right w:val="none" w:sz="0" w:space="0" w:color="auto"/>
      </w:divBdr>
    </w:div>
    <w:div w:id="1663896095">
      <w:marLeft w:val="480"/>
      <w:marRight w:val="0"/>
      <w:marTop w:val="0"/>
      <w:marBottom w:val="0"/>
      <w:divBdr>
        <w:top w:val="none" w:sz="0" w:space="0" w:color="auto"/>
        <w:left w:val="none" w:sz="0" w:space="0" w:color="auto"/>
        <w:bottom w:val="none" w:sz="0" w:space="0" w:color="auto"/>
        <w:right w:val="none" w:sz="0" w:space="0" w:color="auto"/>
      </w:divBdr>
    </w:div>
    <w:div w:id="1663897821">
      <w:marLeft w:val="480"/>
      <w:marRight w:val="0"/>
      <w:marTop w:val="0"/>
      <w:marBottom w:val="0"/>
      <w:divBdr>
        <w:top w:val="none" w:sz="0" w:space="0" w:color="auto"/>
        <w:left w:val="none" w:sz="0" w:space="0" w:color="auto"/>
        <w:bottom w:val="none" w:sz="0" w:space="0" w:color="auto"/>
        <w:right w:val="none" w:sz="0" w:space="0" w:color="auto"/>
      </w:divBdr>
    </w:div>
    <w:div w:id="1664118143">
      <w:marLeft w:val="480"/>
      <w:marRight w:val="0"/>
      <w:marTop w:val="0"/>
      <w:marBottom w:val="0"/>
      <w:divBdr>
        <w:top w:val="none" w:sz="0" w:space="0" w:color="auto"/>
        <w:left w:val="none" w:sz="0" w:space="0" w:color="auto"/>
        <w:bottom w:val="none" w:sz="0" w:space="0" w:color="auto"/>
        <w:right w:val="none" w:sz="0" w:space="0" w:color="auto"/>
      </w:divBdr>
    </w:div>
    <w:div w:id="1664120121">
      <w:marLeft w:val="480"/>
      <w:marRight w:val="0"/>
      <w:marTop w:val="0"/>
      <w:marBottom w:val="0"/>
      <w:divBdr>
        <w:top w:val="none" w:sz="0" w:space="0" w:color="auto"/>
        <w:left w:val="none" w:sz="0" w:space="0" w:color="auto"/>
        <w:bottom w:val="none" w:sz="0" w:space="0" w:color="auto"/>
        <w:right w:val="none" w:sz="0" w:space="0" w:color="auto"/>
      </w:divBdr>
    </w:div>
    <w:div w:id="1664310648">
      <w:marLeft w:val="480"/>
      <w:marRight w:val="0"/>
      <w:marTop w:val="0"/>
      <w:marBottom w:val="0"/>
      <w:divBdr>
        <w:top w:val="none" w:sz="0" w:space="0" w:color="auto"/>
        <w:left w:val="none" w:sz="0" w:space="0" w:color="auto"/>
        <w:bottom w:val="none" w:sz="0" w:space="0" w:color="auto"/>
        <w:right w:val="none" w:sz="0" w:space="0" w:color="auto"/>
      </w:divBdr>
    </w:div>
    <w:div w:id="1664428665">
      <w:marLeft w:val="480"/>
      <w:marRight w:val="0"/>
      <w:marTop w:val="0"/>
      <w:marBottom w:val="0"/>
      <w:divBdr>
        <w:top w:val="none" w:sz="0" w:space="0" w:color="auto"/>
        <w:left w:val="none" w:sz="0" w:space="0" w:color="auto"/>
        <w:bottom w:val="none" w:sz="0" w:space="0" w:color="auto"/>
        <w:right w:val="none" w:sz="0" w:space="0" w:color="auto"/>
      </w:divBdr>
    </w:div>
    <w:div w:id="1664890794">
      <w:marLeft w:val="480"/>
      <w:marRight w:val="0"/>
      <w:marTop w:val="0"/>
      <w:marBottom w:val="0"/>
      <w:divBdr>
        <w:top w:val="none" w:sz="0" w:space="0" w:color="auto"/>
        <w:left w:val="none" w:sz="0" w:space="0" w:color="auto"/>
        <w:bottom w:val="none" w:sz="0" w:space="0" w:color="auto"/>
        <w:right w:val="none" w:sz="0" w:space="0" w:color="auto"/>
      </w:divBdr>
    </w:div>
    <w:div w:id="1665431525">
      <w:marLeft w:val="480"/>
      <w:marRight w:val="0"/>
      <w:marTop w:val="0"/>
      <w:marBottom w:val="0"/>
      <w:divBdr>
        <w:top w:val="none" w:sz="0" w:space="0" w:color="auto"/>
        <w:left w:val="none" w:sz="0" w:space="0" w:color="auto"/>
        <w:bottom w:val="none" w:sz="0" w:space="0" w:color="auto"/>
        <w:right w:val="none" w:sz="0" w:space="0" w:color="auto"/>
      </w:divBdr>
    </w:div>
    <w:div w:id="1665621401">
      <w:marLeft w:val="480"/>
      <w:marRight w:val="0"/>
      <w:marTop w:val="0"/>
      <w:marBottom w:val="0"/>
      <w:divBdr>
        <w:top w:val="none" w:sz="0" w:space="0" w:color="auto"/>
        <w:left w:val="none" w:sz="0" w:space="0" w:color="auto"/>
        <w:bottom w:val="none" w:sz="0" w:space="0" w:color="auto"/>
        <w:right w:val="none" w:sz="0" w:space="0" w:color="auto"/>
      </w:divBdr>
    </w:div>
    <w:div w:id="1665625175">
      <w:marLeft w:val="480"/>
      <w:marRight w:val="0"/>
      <w:marTop w:val="0"/>
      <w:marBottom w:val="0"/>
      <w:divBdr>
        <w:top w:val="none" w:sz="0" w:space="0" w:color="auto"/>
        <w:left w:val="none" w:sz="0" w:space="0" w:color="auto"/>
        <w:bottom w:val="none" w:sz="0" w:space="0" w:color="auto"/>
        <w:right w:val="none" w:sz="0" w:space="0" w:color="auto"/>
      </w:divBdr>
    </w:div>
    <w:div w:id="1665625938">
      <w:marLeft w:val="480"/>
      <w:marRight w:val="0"/>
      <w:marTop w:val="0"/>
      <w:marBottom w:val="0"/>
      <w:divBdr>
        <w:top w:val="none" w:sz="0" w:space="0" w:color="auto"/>
        <w:left w:val="none" w:sz="0" w:space="0" w:color="auto"/>
        <w:bottom w:val="none" w:sz="0" w:space="0" w:color="auto"/>
        <w:right w:val="none" w:sz="0" w:space="0" w:color="auto"/>
      </w:divBdr>
    </w:div>
    <w:div w:id="1665663143">
      <w:marLeft w:val="480"/>
      <w:marRight w:val="0"/>
      <w:marTop w:val="0"/>
      <w:marBottom w:val="0"/>
      <w:divBdr>
        <w:top w:val="none" w:sz="0" w:space="0" w:color="auto"/>
        <w:left w:val="none" w:sz="0" w:space="0" w:color="auto"/>
        <w:bottom w:val="none" w:sz="0" w:space="0" w:color="auto"/>
        <w:right w:val="none" w:sz="0" w:space="0" w:color="auto"/>
      </w:divBdr>
    </w:div>
    <w:div w:id="1665665907">
      <w:marLeft w:val="480"/>
      <w:marRight w:val="0"/>
      <w:marTop w:val="0"/>
      <w:marBottom w:val="0"/>
      <w:divBdr>
        <w:top w:val="none" w:sz="0" w:space="0" w:color="auto"/>
        <w:left w:val="none" w:sz="0" w:space="0" w:color="auto"/>
        <w:bottom w:val="none" w:sz="0" w:space="0" w:color="auto"/>
        <w:right w:val="none" w:sz="0" w:space="0" w:color="auto"/>
      </w:divBdr>
    </w:div>
    <w:div w:id="1665744270">
      <w:marLeft w:val="480"/>
      <w:marRight w:val="0"/>
      <w:marTop w:val="0"/>
      <w:marBottom w:val="0"/>
      <w:divBdr>
        <w:top w:val="none" w:sz="0" w:space="0" w:color="auto"/>
        <w:left w:val="none" w:sz="0" w:space="0" w:color="auto"/>
        <w:bottom w:val="none" w:sz="0" w:space="0" w:color="auto"/>
        <w:right w:val="none" w:sz="0" w:space="0" w:color="auto"/>
      </w:divBdr>
    </w:div>
    <w:div w:id="1665862874">
      <w:marLeft w:val="480"/>
      <w:marRight w:val="0"/>
      <w:marTop w:val="0"/>
      <w:marBottom w:val="0"/>
      <w:divBdr>
        <w:top w:val="none" w:sz="0" w:space="0" w:color="auto"/>
        <w:left w:val="none" w:sz="0" w:space="0" w:color="auto"/>
        <w:bottom w:val="none" w:sz="0" w:space="0" w:color="auto"/>
        <w:right w:val="none" w:sz="0" w:space="0" w:color="auto"/>
      </w:divBdr>
    </w:div>
    <w:div w:id="1665888041">
      <w:marLeft w:val="480"/>
      <w:marRight w:val="0"/>
      <w:marTop w:val="0"/>
      <w:marBottom w:val="0"/>
      <w:divBdr>
        <w:top w:val="none" w:sz="0" w:space="0" w:color="auto"/>
        <w:left w:val="none" w:sz="0" w:space="0" w:color="auto"/>
        <w:bottom w:val="none" w:sz="0" w:space="0" w:color="auto"/>
        <w:right w:val="none" w:sz="0" w:space="0" w:color="auto"/>
      </w:divBdr>
    </w:div>
    <w:div w:id="1666056378">
      <w:marLeft w:val="480"/>
      <w:marRight w:val="0"/>
      <w:marTop w:val="0"/>
      <w:marBottom w:val="0"/>
      <w:divBdr>
        <w:top w:val="none" w:sz="0" w:space="0" w:color="auto"/>
        <w:left w:val="none" w:sz="0" w:space="0" w:color="auto"/>
        <w:bottom w:val="none" w:sz="0" w:space="0" w:color="auto"/>
        <w:right w:val="none" w:sz="0" w:space="0" w:color="auto"/>
      </w:divBdr>
    </w:div>
    <w:div w:id="1666085101">
      <w:marLeft w:val="480"/>
      <w:marRight w:val="0"/>
      <w:marTop w:val="0"/>
      <w:marBottom w:val="0"/>
      <w:divBdr>
        <w:top w:val="none" w:sz="0" w:space="0" w:color="auto"/>
        <w:left w:val="none" w:sz="0" w:space="0" w:color="auto"/>
        <w:bottom w:val="none" w:sz="0" w:space="0" w:color="auto"/>
        <w:right w:val="none" w:sz="0" w:space="0" w:color="auto"/>
      </w:divBdr>
    </w:div>
    <w:div w:id="1666202102">
      <w:marLeft w:val="480"/>
      <w:marRight w:val="0"/>
      <w:marTop w:val="0"/>
      <w:marBottom w:val="0"/>
      <w:divBdr>
        <w:top w:val="none" w:sz="0" w:space="0" w:color="auto"/>
        <w:left w:val="none" w:sz="0" w:space="0" w:color="auto"/>
        <w:bottom w:val="none" w:sz="0" w:space="0" w:color="auto"/>
        <w:right w:val="none" w:sz="0" w:space="0" w:color="auto"/>
      </w:divBdr>
    </w:div>
    <w:div w:id="1666204091">
      <w:marLeft w:val="480"/>
      <w:marRight w:val="0"/>
      <w:marTop w:val="0"/>
      <w:marBottom w:val="0"/>
      <w:divBdr>
        <w:top w:val="none" w:sz="0" w:space="0" w:color="auto"/>
        <w:left w:val="none" w:sz="0" w:space="0" w:color="auto"/>
        <w:bottom w:val="none" w:sz="0" w:space="0" w:color="auto"/>
        <w:right w:val="none" w:sz="0" w:space="0" w:color="auto"/>
      </w:divBdr>
    </w:div>
    <w:div w:id="1666207451">
      <w:marLeft w:val="480"/>
      <w:marRight w:val="0"/>
      <w:marTop w:val="0"/>
      <w:marBottom w:val="0"/>
      <w:divBdr>
        <w:top w:val="none" w:sz="0" w:space="0" w:color="auto"/>
        <w:left w:val="none" w:sz="0" w:space="0" w:color="auto"/>
        <w:bottom w:val="none" w:sz="0" w:space="0" w:color="auto"/>
        <w:right w:val="none" w:sz="0" w:space="0" w:color="auto"/>
      </w:divBdr>
    </w:div>
    <w:div w:id="1666207771">
      <w:marLeft w:val="480"/>
      <w:marRight w:val="0"/>
      <w:marTop w:val="0"/>
      <w:marBottom w:val="0"/>
      <w:divBdr>
        <w:top w:val="none" w:sz="0" w:space="0" w:color="auto"/>
        <w:left w:val="none" w:sz="0" w:space="0" w:color="auto"/>
        <w:bottom w:val="none" w:sz="0" w:space="0" w:color="auto"/>
        <w:right w:val="none" w:sz="0" w:space="0" w:color="auto"/>
      </w:divBdr>
    </w:div>
    <w:div w:id="1666392211">
      <w:marLeft w:val="480"/>
      <w:marRight w:val="0"/>
      <w:marTop w:val="0"/>
      <w:marBottom w:val="0"/>
      <w:divBdr>
        <w:top w:val="none" w:sz="0" w:space="0" w:color="auto"/>
        <w:left w:val="none" w:sz="0" w:space="0" w:color="auto"/>
        <w:bottom w:val="none" w:sz="0" w:space="0" w:color="auto"/>
        <w:right w:val="none" w:sz="0" w:space="0" w:color="auto"/>
      </w:divBdr>
    </w:div>
    <w:div w:id="1666393772">
      <w:marLeft w:val="480"/>
      <w:marRight w:val="0"/>
      <w:marTop w:val="0"/>
      <w:marBottom w:val="0"/>
      <w:divBdr>
        <w:top w:val="none" w:sz="0" w:space="0" w:color="auto"/>
        <w:left w:val="none" w:sz="0" w:space="0" w:color="auto"/>
        <w:bottom w:val="none" w:sz="0" w:space="0" w:color="auto"/>
        <w:right w:val="none" w:sz="0" w:space="0" w:color="auto"/>
      </w:divBdr>
    </w:div>
    <w:div w:id="1666470113">
      <w:marLeft w:val="480"/>
      <w:marRight w:val="0"/>
      <w:marTop w:val="0"/>
      <w:marBottom w:val="0"/>
      <w:divBdr>
        <w:top w:val="none" w:sz="0" w:space="0" w:color="auto"/>
        <w:left w:val="none" w:sz="0" w:space="0" w:color="auto"/>
        <w:bottom w:val="none" w:sz="0" w:space="0" w:color="auto"/>
        <w:right w:val="none" w:sz="0" w:space="0" w:color="auto"/>
      </w:divBdr>
    </w:div>
    <w:div w:id="1666471745">
      <w:marLeft w:val="480"/>
      <w:marRight w:val="0"/>
      <w:marTop w:val="0"/>
      <w:marBottom w:val="0"/>
      <w:divBdr>
        <w:top w:val="none" w:sz="0" w:space="0" w:color="auto"/>
        <w:left w:val="none" w:sz="0" w:space="0" w:color="auto"/>
        <w:bottom w:val="none" w:sz="0" w:space="0" w:color="auto"/>
        <w:right w:val="none" w:sz="0" w:space="0" w:color="auto"/>
      </w:divBdr>
    </w:div>
    <w:div w:id="1666593748">
      <w:marLeft w:val="480"/>
      <w:marRight w:val="0"/>
      <w:marTop w:val="0"/>
      <w:marBottom w:val="0"/>
      <w:divBdr>
        <w:top w:val="none" w:sz="0" w:space="0" w:color="auto"/>
        <w:left w:val="none" w:sz="0" w:space="0" w:color="auto"/>
        <w:bottom w:val="none" w:sz="0" w:space="0" w:color="auto"/>
        <w:right w:val="none" w:sz="0" w:space="0" w:color="auto"/>
      </w:divBdr>
    </w:div>
    <w:div w:id="1666668711">
      <w:marLeft w:val="480"/>
      <w:marRight w:val="0"/>
      <w:marTop w:val="0"/>
      <w:marBottom w:val="0"/>
      <w:divBdr>
        <w:top w:val="none" w:sz="0" w:space="0" w:color="auto"/>
        <w:left w:val="none" w:sz="0" w:space="0" w:color="auto"/>
        <w:bottom w:val="none" w:sz="0" w:space="0" w:color="auto"/>
        <w:right w:val="none" w:sz="0" w:space="0" w:color="auto"/>
      </w:divBdr>
    </w:div>
    <w:div w:id="1666738745">
      <w:marLeft w:val="480"/>
      <w:marRight w:val="0"/>
      <w:marTop w:val="0"/>
      <w:marBottom w:val="0"/>
      <w:divBdr>
        <w:top w:val="none" w:sz="0" w:space="0" w:color="auto"/>
        <w:left w:val="none" w:sz="0" w:space="0" w:color="auto"/>
        <w:bottom w:val="none" w:sz="0" w:space="0" w:color="auto"/>
        <w:right w:val="none" w:sz="0" w:space="0" w:color="auto"/>
      </w:divBdr>
    </w:div>
    <w:div w:id="1666856312">
      <w:marLeft w:val="480"/>
      <w:marRight w:val="0"/>
      <w:marTop w:val="0"/>
      <w:marBottom w:val="0"/>
      <w:divBdr>
        <w:top w:val="none" w:sz="0" w:space="0" w:color="auto"/>
        <w:left w:val="none" w:sz="0" w:space="0" w:color="auto"/>
        <w:bottom w:val="none" w:sz="0" w:space="0" w:color="auto"/>
        <w:right w:val="none" w:sz="0" w:space="0" w:color="auto"/>
      </w:divBdr>
    </w:div>
    <w:div w:id="1667123988">
      <w:marLeft w:val="480"/>
      <w:marRight w:val="0"/>
      <w:marTop w:val="0"/>
      <w:marBottom w:val="0"/>
      <w:divBdr>
        <w:top w:val="none" w:sz="0" w:space="0" w:color="auto"/>
        <w:left w:val="none" w:sz="0" w:space="0" w:color="auto"/>
        <w:bottom w:val="none" w:sz="0" w:space="0" w:color="auto"/>
        <w:right w:val="none" w:sz="0" w:space="0" w:color="auto"/>
      </w:divBdr>
    </w:div>
    <w:div w:id="1667200724">
      <w:marLeft w:val="480"/>
      <w:marRight w:val="0"/>
      <w:marTop w:val="0"/>
      <w:marBottom w:val="0"/>
      <w:divBdr>
        <w:top w:val="none" w:sz="0" w:space="0" w:color="auto"/>
        <w:left w:val="none" w:sz="0" w:space="0" w:color="auto"/>
        <w:bottom w:val="none" w:sz="0" w:space="0" w:color="auto"/>
        <w:right w:val="none" w:sz="0" w:space="0" w:color="auto"/>
      </w:divBdr>
    </w:div>
    <w:div w:id="1667436083">
      <w:marLeft w:val="480"/>
      <w:marRight w:val="0"/>
      <w:marTop w:val="0"/>
      <w:marBottom w:val="0"/>
      <w:divBdr>
        <w:top w:val="none" w:sz="0" w:space="0" w:color="auto"/>
        <w:left w:val="none" w:sz="0" w:space="0" w:color="auto"/>
        <w:bottom w:val="none" w:sz="0" w:space="0" w:color="auto"/>
        <w:right w:val="none" w:sz="0" w:space="0" w:color="auto"/>
      </w:divBdr>
    </w:div>
    <w:div w:id="1667436209">
      <w:marLeft w:val="480"/>
      <w:marRight w:val="0"/>
      <w:marTop w:val="0"/>
      <w:marBottom w:val="0"/>
      <w:divBdr>
        <w:top w:val="none" w:sz="0" w:space="0" w:color="auto"/>
        <w:left w:val="none" w:sz="0" w:space="0" w:color="auto"/>
        <w:bottom w:val="none" w:sz="0" w:space="0" w:color="auto"/>
        <w:right w:val="none" w:sz="0" w:space="0" w:color="auto"/>
      </w:divBdr>
    </w:div>
    <w:div w:id="1667511914">
      <w:marLeft w:val="480"/>
      <w:marRight w:val="0"/>
      <w:marTop w:val="0"/>
      <w:marBottom w:val="0"/>
      <w:divBdr>
        <w:top w:val="none" w:sz="0" w:space="0" w:color="auto"/>
        <w:left w:val="none" w:sz="0" w:space="0" w:color="auto"/>
        <w:bottom w:val="none" w:sz="0" w:space="0" w:color="auto"/>
        <w:right w:val="none" w:sz="0" w:space="0" w:color="auto"/>
      </w:divBdr>
    </w:div>
    <w:div w:id="1667635799">
      <w:marLeft w:val="480"/>
      <w:marRight w:val="0"/>
      <w:marTop w:val="0"/>
      <w:marBottom w:val="0"/>
      <w:divBdr>
        <w:top w:val="none" w:sz="0" w:space="0" w:color="auto"/>
        <w:left w:val="none" w:sz="0" w:space="0" w:color="auto"/>
        <w:bottom w:val="none" w:sz="0" w:space="0" w:color="auto"/>
        <w:right w:val="none" w:sz="0" w:space="0" w:color="auto"/>
      </w:divBdr>
    </w:div>
    <w:div w:id="1667703369">
      <w:marLeft w:val="480"/>
      <w:marRight w:val="0"/>
      <w:marTop w:val="0"/>
      <w:marBottom w:val="0"/>
      <w:divBdr>
        <w:top w:val="none" w:sz="0" w:space="0" w:color="auto"/>
        <w:left w:val="none" w:sz="0" w:space="0" w:color="auto"/>
        <w:bottom w:val="none" w:sz="0" w:space="0" w:color="auto"/>
        <w:right w:val="none" w:sz="0" w:space="0" w:color="auto"/>
      </w:divBdr>
    </w:div>
    <w:div w:id="1668054955">
      <w:marLeft w:val="480"/>
      <w:marRight w:val="0"/>
      <w:marTop w:val="0"/>
      <w:marBottom w:val="0"/>
      <w:divBdr>
        <w:top w:val="none" w:sz="0" w:space="0" w:color="auto"/>
        <w:left w:val="none" w:sz="0" w:space="0" w:color="auto"/>
        <w:bottom w:val="none" w:sz="0" w:space="0" w:color="auto"/>
        <w:right w:val="none" w:sz="0" w:space="0" w:color="auto"/>
      </w:divBdr>
    </w:div>
    <w:div w:id="1668167154">
      <w:marLeft w:val="480"/>
      <w:marRight w:val="0"/>
      <w:marTop w:val="0"/>
      <w:marBottom w:val="0"/>
      <w:divBdr>
        <w:top w:val="none" w:sz="0" w:space="0" w:color="auto"/>
        <w:left w:val="none" w:sz="0" w:space="0" w:color="auto"/>
        <w:bottom w:val="none" w:sz="0" w:space="0" w:color="auto"/>
        <w:right w:val="none" w:sz="0" w:space="0" w:color="auto"/>
      </w:divBdr>
    </w:div>
    <w:div w:id="1668285688">
      <w:marLeft w:val="480"/>
      <w:marRight w:val="0"/>
      <w:marTop w:val="0"/>
      <w:marBottom w:val="0"/>
      <w:divBdr>
        <w:top w:val="none" w:sz="0" w:space="0" w:color="auto"/>
        <w:left w:val="none" w:sz="0" w:space="0" w:color="auto"/>
        <w:bottom w:val="none" w:sz="0" w:space="0" w:color="auto"/>
        <w:right w:val="none" w:sz="0" w:space="0" w:color="auto"/>
      </w:divBdr>
    </w:div>
    <w:div w:id="1668288245">
      <w:marLeft w:val="480"/>
      <w:marRight w:val="0"/>
      <w:marTop w:val="0"/>
      <w:marBottom w:val="0"/>
      <w:divBdr>
        <w:top w:val="none" w:sz="0" w:space="0" w:color="auto"/>
        <w:left w:val="none" w:sz="0" w:space="0" w:color="auto"/>
        <w:bottom w:val="none" w:sz="0" w:space="0" w:color="auto"/>
        <w:right w:val="none" w:sz="0" w:space="0" w:color="auto"/>
      </w:divBdr>
    </w:div>
    <w:div w:id="1668317044">
      <w:marLeft w:val="480"/>
      <w:marRight w:val="0"/>
      <w:marTop w:val="0"/>
      <w:marBottom w:val="0"/>
      <w:divBdr>
        <w:top w:val="none" w:sz="0" w:space="0" w:color="auto"/>
        <w:left w:val="none" w:sz="0" w:space="0" w:color="auto"/>
        <w:bottom w:val="none" w:sz="0" w:space="0" w:color="auto"/>
        <w:right w:val="none" w:sz="0" w:space="0" w:color="auto"/>
      </w:divBdr>
    </w:div>
    <w:div w:id="1668363140">
      <w:marLeft w:val="480"/>
      <w:marRight w:val="0"/>
      <w:marTop w:val="0"/>
      <w:marBottom w:val="0"/>
      <w:divBdr>
        <w:top w:val="none" w:sz="0" w:space="0" w:color="auto"/>
        <w:left w:val="none" w:sz="0" w:space="0" w:color="auto"/>
        <w:bottom w:val="none" w:sz="0" w:space="0" w:color="auto"/>
        <w:right w:val="none" w:sz="0" w:space="0" w:color="auto"/>
      </w:divBdr>
    </w:div>
    <w:div w:id="1668437116">
      <w:marLeft w:val="480"/>
      <w:marRight w:val="0"/>
      <w:marTop w:val="0"/>
      <w:marBottom w:val="0"/>
      <w:divBdr>
        <w:top w:val="none" w:sz="0" w:space="0" w:color="auto"/>
        <w:left w:val="none" w:sz="0" w:space="0" w:color="auto"/>
        <w:bottom w:val="none" w:sz="0" w:space="0" w:color="auto"/>
        <w:right w:val="none" w:sz="0" w:space="0" w:color="auto"/>
      </w:divBdr>
    </w:div>
    <w:div w:id="1668441750">
      <w:marLeft w:val="480"/>
      <w:marRight w:val="0"/>
      <w:marTop w:val="0"/>
      <w:marBottom w:val="0"/>
      <w:divBdr>
        <w:top w:val="none" w:sz="0" w:space="0" w:color="auto"/>
        <w:left w:val="none" w:sz="0" w:space="0" w:color="auto"/>
        <w:bottom w:val="none" w:sz="0" w:space="0" w:color="auto"/>
        <w:right w:val="none" w:sz="0" w:space="0" w:color="auto"/>
      </w:divBdr>
    </w:div>
    <w:div w:id="1668900569">
      <w:marLeft w:val="480"/>
      <w:marRight w:val="0"/>
      <w:marTop w:val="0"/>
      <w:marBottom w:val="0"/>
      <w:divBdr>
        <w:top w:val="none" w:sz="0" w:space="0" w:color="auto"/>
        <w:left w:val="none" w:sz="0" w:space="0" w:color="auto"/>
        <w:bottom w:val="none" w:sz="0" w:space="0" w:color="auto"/>
        <w:right w:val="none" w:sz="0" w:space="0" w:color="auto"/>
      </w:divBdr>
    </w:div>
    <w:div w:id="1668945922">
      <w:marLeft w:val="480"/>
      <w:marRight w:val="0"/>
      <w:marTop w:val="0"/>
      <w:marBottom w:val="0"/>
      <w:divBdr>
        <w:top w:val="none" w:sz="0" w:space="0" w:color="auto"/>
        <w:left w:val="none" w:sz="0" w:space="0" w:color="auto"/>
        <w:bottom w:val="none" w:sz="0" w:space="0" w:color="auto"/>
        <w:right w:val="none" w:sz="0" w:space="0" w:color="auto"/>
      </w:divBdr>
    </w:div>
    <w:div w:id="1669212237">
      <w:marLeft w:val="480"/>
      <w:marRight w:val="0"/>
      <w:marTop w:val="0"/>
      <w:marBottom w:val="0"/>
      <w:divBdr>
        <w:top w:val="none" w:sz="0" w:space="0" w:color="auto"/>
        <w:left w:val="none" w:sz="0" w:space="0" w:color="auto"/>
        <w:bottom w:val="none" w:sz="0" w:space="0" w:color="auto"/>
        <w:right w:val="none" w:sz="0" w:space="0" w:color="auto"/>
      </w:divBdr>
    </w:div>
    <w:div w:id="1669282401">
      <w:marLeft w:val="480"/>
      <w:marRight w:val="0"/>
      <w:marTop w:val="0"/>
      <w:marBottom w:val="0"/>
      <w:divBdr>
        <w:top w:val="none" w:sz="0" w:space="0" w:color="auto"/>
        <w:left w:val="none" w:sz="0" w:space="0" w:color="auto"/>
        <w:bottom w:val="none" w:sz="0" w:space="0" w:color="auto"/>
        <w:right w:val="none" w:sz="0" w:space="0" w:color="auto"/>
      </w:divBdr>
    </w:div>
    <w:div w:id="1669283447">
      <w:marLeft w:val="480"/>
      <w:marRight w:val="0"/>
      <w:marTop w:val="0"/>
      <w:marBottom w:val="0"/>
      <w:divBdr>
        <w:top w:val="none" w:sz="0" w:space="0" w:color="auto"/>
        <w:left w:val="none" w:sz="0" w:space="0" w:color="auto"/>
        <w:bottom w:val="none" w:sz="0" w:space="0" w:color="auto"/>
        <w:right w:val="none" w:sz="0" w:space="0" w:color="auto"/>
      </w:divBdr>
    </w:div>
    <w:div w:id="1669557826">
      <w:marLeft w:val="480"/>
      <w:marRight w:val="0"/>
      <w:marTop w:val="0"/>
      <w:marBottom w:val="0"/>
      <w:divBdr>
        <w:top w:val="none" w:sz="0" w:space="0" w:color="auto"/>
        <w:left w:val="none" w:sz="0" w:space="0" w:color="auto"/>
        <w:bottom w:val="none" w:sz="0" w:space="0" w:color="auto"/>
        <w:right w:val="none" w:sz="0" w:space="0" w:color="auto"/>
      </w:divBdr>
    </w:div>
    <w:div w:id="1669626207">
      <w:marLeft w:val="480"/>
      <w:marRight w:val="0"/>
      <w:marTop w:val="0"/>
      <w:marBottom w:val="0"/>
      <w:divBdr>
        <w:top w:val="none" w:sz="0" w:space="0" w:color="auto"/>
        <w:left w:val="none" w:sz="0" w:space="0" w:color="auto"/>
        <w:bottom w:val="none" w:sz="0" w:space="0" w:color="auto"/>
        <w:right w:val="none" w:sz="0" w:space="0" w:color="auto"/>
      </w:divBdr>
    </w:div>
    <w:div w:id="1669752330">
      <w:marLeft w:val="480"/>
      <w:marRight w:val="0"/>
      <w:marTop w:val="0"/>
      <w:marBottom w:val="0"/>
      <w:divBdr>
        <w:top w:val="none" w:sz="0" w:space="0" w:color="auto"/>
        <w:left w:val="none" w:sz="0" w:space="0" w:color="auto"/>
        <w:bottom w:val="none" w:sz="0" w:space="0" w:color="auto"/>
        <w:right w:val="none" w:sz="0" w:space="0" w:color="auto"/>
      </w:divBdr>
    </w:div>
    <w:div w:id="1669864986">
      <w:marLeft w:val="480"/>
      <w:marRight w:val="0"/>
      <w:marTop w:val="0"/>
      <w:marBottom w:val="0"/>
      <w:divBdr>
        <w:top w:val="none" w:sz="0" w:space="0" w:color="auto"/>
        <w:left w:val="none" w:sz="0" w:space="0" w:color="auto"/>
        <w:bottom w:val="none" w:sz="0" w:space="0" w:color="auto"/>
        <w:right w:val="none" w:sz="0" w:space="0" w:color="auto"/>
      </w:divBdr>
    </w:div>
    <w:div w:id="1669865473">
      <w:marLeft w:val="480"/>
      <w:marRight w:val="0"/>
      <w:marTop w:val="0"/>
      <w:marBottom w:val="0"/>
      <w:divBdr>
        <w:top w:val="none" w:sz="0" w:space="0" w:color="auto"/>
        <w:left w:val="none" w:sz="0" w:space="0" w:color="auto"/>
        <w:bottom w:val="none" w:sz="0" w:space="0" w:color="auto"/>
        <w:right w:val="none" w:sz="0" w:space="0" w:color="auto"/>
      </w:divBdr>
    </w:div>
    <w:div w:id="1670133861">
      <w:marLeft w:val="480"/>
      <w:marRight w:val="0"/>
      <w:marTop w:val="0"/>
      <w:marBottom w:val="0"/>
      <w:divBdr>
        <w:top w:val="none" w:sz="0" w:space="0" w:color="auto"/>
        <w:left w:val="none" w:sz="0" w:space="0" w:color="auto"/>
        <w:bottom w:val="none" w:sz="0" w:space="0" w:color="auto"/>
        <w:right w:val="none" w:sz="0" w:space="0" w:color="auto"/>
      </w:divBdr>
    </w:div>
    <w:div w:id="1670213001">
      <w:marLeft w:val="480"/>
      <w:marRight w:val="0"/>
      <w:marTop w:val="0"/>
      <w:marBottom w:val="0"/>
      <w:divBdr>
        <w:top w:val="none" w:sz="0" w:space="0" w:color="auto"/>
        <w:left w:val="none" w:sz="0" w:space="0" w:color="auto"/>
        <w:bottom w:val="none" w:sz="0" w:space="0" w:color="auto"/>
        <w:right w:val="none" w:sz="0" w:space="0" w:color="auto"/>
      </w:divBdr>
    </w:div>
    <w:div w:id="1670282577">
      <w:marLeft w:val="480"/>
      <w:marRight w:val="0"/>
      <w:marTop w:val="0"/>
      <w:marBottom w:val="0"/>
      <w:divBdr>
        <w:top w:val="none" w:sz="0" w:space="0" w:color="auto"/>
        <w:left w:val="none" w:sz="0" w:space="0" w:color="auto"/>
        <w:bottom w:val="none" w:sz="0" w:space="0" w:color="auto"/>
        <w:right w:val="none" w:sz="0" w:space="0" w:color="auto"/>
      </w:divBdr>
    </w:div>
    <w:div w:id="1670323819">
      <w:marLeft w:val="480"/>
      <w:marRight w:val="0"/>
      <w:marTop w:val="0"/>
      <w:marBottom w:val="0"/>
      <w:divBdr>
        <w:top w:val="none" w:sz="0" w:space="0" w:color="auto"/>
        <w:left w:val="none" w:sz="0" w:space="0" w:color="auto"/>
        <w:bottom w:val="none" w:sz="0" w:space="0" w:color="auto"/>
        <w:right w:val="none" w:sz="0" w:space="0" w:color="auto"/>
      </w:divBdr>
    </w:div>
    <w:div w:id="1670403372">
      <w:marLeft w:val="480"/>
      <w:marRight w:val="0"/>
      <w:marTop w:val="0"/>
      <w:marBottom w:val="0"/>
      <w:divBdr>
        <w:top w:val="none" w:sz="0" w:space="0" w:color="auto"/>
        <w:left w:val="none" w:sz="0" w:space="0" w:color="auto"/>
        <w:bottom w:val="none" w:sz="0" w:space="0" w:color="auto"/>
        <w:right w:val="none" w:sz="0" w:space="0" w:color="auto"/>
      </w:divBdr>
    </w:div>
    <w:div w:id="1670449615">
      <w:marLeft w:val="480"/>
      <w:marRight w:val="0"/>
      <w:marTop w:val="0"/>
      <w:marBottom w:val="0"/>
      <w:divBdr>
        <w:top w:val="none" w:sz="0" w:space="0" w:color="auto"/>
        <w:left w:val="none" w:sz="0" w:space="0" w:color="auto"/>
        <w:bottom w:val="none" w:sz="0" w:space="0" w:color="auto"/>
        <w:right w:val="none" w:sz="0" w:space="0" w:color="auto"/>
      </w:divBdr>
    </w:div>
    <w:div w:id="1670521406">
      <w:marLeft w:val="480"/>
      <w:marRight w:val="0"/>
      <w:marTop w:val="0"/>
      <w:marBottom w:val="0"/>
      <w:divBdr>
        <w:top w:val="none" w:sz="0" w:space="0" w:color="auto"/>
        <w:left w:val="none" w:sz="0" w:space="0" w:color="auto"/>
        <w:bottom w:val="none" w:sz="0" w:space="0" w:color="auto"/>
        <w:right w:val="none" w:sz="0" w:space="0" w:color="auto"/>
      </w:divBdr>
    </w:div>
    <w:div w:id="1670674120">
      <w:marLeft w:val="480"/>
      <w:marRight w:val="0"/>
      <w:marTop w:val="0"/>
      <w:marBottom w:val="0"/>
      <w:divBdr>
        <w:top w:val="none" w:sz="0" w:space="0" w:color="auto"/>
        <w:left w:val="none" w:sz="0" w:space="0" w:color="auto"/>
        <w:bottom w:val="none" w:sz="0" w:space="0" w:color="auto"/>
        <w:right w:val="none" w:sz="0" w:space="0" w:color="auto"/>
      </w:divBdr>
    </w:div>
    <w:div w:id="1671103256">
      <w:marLeft w:val="480"/>
      <w:marRight w:val="0"/>
      <w:marTop w:val="0"/>
      <w:marBottom w:val="0"/>
      <w:divBdr>
        <w:top w:val="none" w:sz="0" w:space="0" w:color="auto"/>
        <w:left w:val="none" w:sz="0" w:space="0" w:color="auto"/>
        <w:bottom w:val="none" w:sz="0" w:space="0" w:color="auto"/>
        <w:right w:val="none" w:sz="0" w:space="0" w:color="auto"/>
      </w:divBdr>
    </w:div>
    <w:div w:id="1671445376">
      <w:marLeft w:val="480"/>
      <w:marRight w:val="0"/>
      <w:marTop w:val="0"/>
      <w:marBottom w:val="0"/>
      <w:divBdr>
        <w:top w:val="none" w:sz="0" w:space="0" w:color="auto"/>
        <w:left w:val="none" w:sz="0" w:space="0" w:color="auto"/>
        <w:bottom w:val="none" w:sz="0" w:space="0" w:color="auto"/>
        <w:right w:val="none" w:sz="0" w:space="0" w:color="auto"/>
      </w:divBdr>
    </w:div>
    <w:div w:id="1671525197">
      <w:marLeft w:val="480"/>
      <w:marRight w:val="0"/>
      <w:marTop w:val="0"/>
      <w:marBottom w:val="0"/>
      <w:divBdr>
        <w:top w:val="none" w:sz="0" w:space="0" w:color="auto"/>
        <w:left w:val="none" w:sz="0" w:space="0" w:color="auto"/>
        <w:bottom w:val="none" w:sz="0" w:space="0" w:color="auto"/>
        <w:right w:val="none" w:sz="0" w:space="0" w:color="auto"/>
      </w:divBdr>
    </w:div>
    <w:div w:id="1671564175">
      <w:marLeft w:val="480"/>
      <w:marRight w:val="0"/>
      <w:marTop w:val="0"/>
      <w:marBottom w:val="0"/>
      <w:divBdr>
        <w:top w:val="none" w:sz="0" w:space="0" w:color="auto"/>
        <w:left w:val="none" w:sz="0" w:space="0" w:color="auto"/>
        <w:bottom w:val="none" w:sz="0" w:space="0" w:color="auto"/>
        <w:right w:val="none" w:sz="0" w:space="0" w:color="auto"/>
      </w:divBdr>
    </w:div>
    <w:div w:id="1671635882">
      <w:marLeft w:val="480"/>
      <w:marRight w:val="0"/>
      <w:marTop w:val="0"/>
      <w:marBottom w:val="0"/>
      <w:divBdr>
        <w:top w:val="none" w:sz="0" w:space="0" w:color="auto"/>
        <w:left w:val="none" w:sz="0" w:space="0" w:color="auto"/>
        <w:bottom w:val="none" w:sz="0" w:space="0" w:color="auto"/>
        <w:right w:val="none" w:sz="0" w:space="0" w:color="auto"/>
      </w:divBdr>
    </w:div>
    <w:div w:id="1671709729">
      <w:marLeft w:val="480"/>
      <w:marRight w:val="0"/>
      <w:marTop w:val="0"/>
      <w:marBottom w:val="0"/>
      <w:divBdr>
        <w:top w:val="none" w:sz="0" w:space="0" w:color="auto"/>
        <w:left w:val="none" w:sz="0" w:space="0" w:color="auto"/>
        <w:bottom w:val="none" w:sz="0" w:space="0" w:color="auto"/>
        <w:right w:val="none" w:sz="0" w:space="0" w:color="auto"/>
      </w:divBdr>
    </w:div>
    <w:div w:id="1671758729">
      <w:marLeft w:val="480"/>
      <w:marRight w:val="0"/>
      <w:marTop w:val="0"/>
      <w:marBottom w:val="0"/>
      <w:divBdr>
        <w:top w:val="none" w:sz="0" w:space="0" w:color="auto"/>
        <w:left w:val="none" w:sz="0" w:space="0" w:color="auto"/>
        <w:bottom w:val="none" w:sz="0" w:space="0" w:color="auto"/>
        <w:right w:val="none" w:sz="0" w:space="0" w:color="auto"/>
      </w:divBdr>
    </w:div>
    <w:div w:id="1672175221">
      <w:marLeft w:val="480"/>
      <w:marRight w:val="0"/>
      <w:marTop w:val="0"/>
      <w:marBottom w:val="0"/>
      <w:divBdr>
        <w:top w:val="none" w:sz="0" w:space="0" w:color="auto"/>
        <w:left w:val="none" w:sz="0" w:space="0" w:color="auto"/>
        <w:bottom w:val="none" w:sz="0" w:space="0" w:color="auto"/>
        <w:right w:val="none" w:sz="0" w:space="0" w:color="auto"/>
      </w:divBdr>
    </w:div>
    <w:div w:id="1672217851">
      <w:marLeft w:val="480"/>
      <w:marRight w:val="0"/>
      <w:marTop w:val="0"/>
      <w:marBottom w:val="0"/>
      <w:divBdr>
        <w:top w:val="none" w:sz="0" w:space="0" w:color="auto"/>
        <w:left w:val="none" w:sz="0" w:space="0" w:color="auto"/>
        <w:bottom w:val="none" w:sz="0" w:space="0" w:color="auto"/>
        <w:right w:val="none" w:sz="0" w:space="0" w:color="auto"/>
      </w:divBdr>
    </w:div>
    <w:div w:id="1672221014">
      <w:marLeft w:val="480"/>
      <w:marRight w:val="0"/>
      <w:marTop w:val="0"/>
      <w:marBottom w:val="0"/>
      <w:divBdr>
        <w:top w:val="none" w:sz="0" w:space="0" w:color="auto"/>
        <w:left w:val="none" w:sz="0" w:space="0" w:color="auto"/>
        <w:bottom w:val="none" w:sz="0" w:space="0" w:color="auto"/>
        <w:right w:val="none" w:sz="0" w:space="0" w:color="auto"/>
      </w:divBdr>
    </w:div>
    <w:div w:id="1672872011">
      <w:marLeft w:val="480"/>
      <w:marRight w:val="0"/>
      <w:marTop w:val="0"/>
      <w:marBottom w:val="0"/>
      <w:divBdr>
        <w:top w:val="none" w:sz="0" w:space="0" w:color="auto"/>
        <w:left w:val="none" w:sz="0" w:space="0" w:color="auto"/>
        <w:bottom w:val="none" w:sz="0" w:space="0" w:color="auto"/>
        <w:right w:val="none" w:sz="0" w:space="0" w:color="auto"/>
      </w:divBdr>
    </w:div>
    <w:div w:id="1673486003">
      <w:marLeft w:val="480"/>
      <w:marRight w:val="0"/>
      <w:marTop w:val="0"/>
      <w:marBottom w:val="0"/>
      <w:divBdr>
        <w:top w:val="none" w:sz="0" w:space="0" w:color="auto"/>
        <w:left w:val="none" w:sz="0" w:space="0" w:color="auto"/>
        <w:bottom w:val="none" w:sz="0" w:space="0" w:color="auto"/>
        <w:right w:val="none" w:sz="0" w:space="0" w:color="auto"/>
      </w:divBdr>
    </w:div>
    <w:div w:id="1673527373">
      <w:marLeft w:val="480"/>
      <w:marRight w:val="0"/>
      <w:marTop w:val="0"/>
      <w:marBottom w:val="0"/>
      <w:divBdr>
        <w:top w:val="none" w:sz="0" w:space="0" w:color="auto"/>
        <w:left w:val="none" w:sz="0" w:space="0" w:color="auto"/>
        <w:bottom w:val="none" w:sz="0" w:space="0" w:color="auto"/>
        <w:right w:val="none" w:sz="0" w:space="0" w:color="auto"/>
      </w:divBdr>
    </w:div>
    <w:div w:id="1673606209">
      <w:marLeft w:val="480"/>
      <w:marRight w:val="0"/>
      <w:marTop w:val="0"/>
      <w:marBottom w:val="0"/>
      <w:divBdr>
        <w:top w:val="none" w:sz="0" w:space="0" w:color="auto"/>
        <w:left w:val="none" w:sz="0" w:space="0" w:color="auto"/>
        <w:bottom w:val="none" w:sz="0" w:space="0" w:color="auto"/>
        <w:right w:val="none" w:sz="0" w:space="0" w:color="auto"/>
      </w:divBdr>
    </w:div>
    <w:div w:id="1673920759">
      <w:marLeft w:val="480"/>
      <w:marRight w:val="0"/>
      <w:marTop w:val="0"/>
      <w:marBottom w:val="0"/>
      <w:divBdr>
        <w:top w:val="none" w:sz="0" w:space="0" w:color="auto"/>
        <w:left w:val="none" w:sz="0" w:space="0" w:color="auto"/>
        <w:bottom w:val="none" w:sz="0" w:space="0" w:color="auto"/>
        <w:right w:val="none" w:sz="0" w:space="0" w:color="auto"/>
      </w:divBdr>
    </w:div>
    <w:div w:id="1674188112">
      <w:marLeft w:val="480"/>
      <w:marRight w:val="0"/>
      <w:marTop w:val="0"/>
      <w:marBottom w:val="0"/>
      <w:divBdr>
        <w:top w:val="none" w:sz="0" w:space="0" w:color="auto"/>
        <w:left w:val="none" w:sz="0" w:space="0" w:color="auto"/>
        <w:bottom w:val="none" w:sz="0" w:space="0" w:color="auto"/>
        <w:right w:val="none" w:sz="0" w:space="0" w:color="auto"/>
      </w:divBdr>
    </w:div>
    <w:div w:id="1674258585">
      <w:marLeft w:val="480"/>
      <w:marRight w:val="0"/>
      <w:marTop w:val="0"/>
      <w:marBottom w:val="0"/>
      <w:divBdr>
        <w:top w:val="none" w:sz="0" w:space="0" w:color="auto"/>
        <w:left w:val="none" w:sz="0" w:space="0" w:color="auto"/>
        <w:bottom w:val="none" w:sz="0" w:space="0" w:color="auto"/>
        <w:right w:val="none" w:sz="0" w:space="0" w:color="auto"/>
      </w:divBdr>
    </w:div>
    <w:div w:id="1674525823">
      <w:marLeft w:val="480"/>
      <w:marRight w:val="0"/>
      <w:marTop w:val="0"/>
      <w:marBottom w:val="0"/>
      <w:divBdr>
        <w:top w:val="none" w:sz="0" w:space="0" w:color="auto"/>
        <w:left w:val="none" w:sz="0" w:space="0" w:color="auto"/>
        <w:bottom w:val="none" w:sz="0" w:space="0" w:color="auto"/>
        <w:right w:val="none" w:sz="0" w:space="0" w:color="auto"/>
      </w:divBdr>
    </w:div>
    <w:div w:id="1674600809">
      <w:marLeft w:val="480"/>
      <w:marRight w:val="0"/>
      <w:marTop w:val="0"/>
      <w:marBottom w:val="0"/>
      <w:divBdr>
        <w:top w:val="none" w:sz="0" w:space="0" w:color="auto"/>
        <w:left w:val="none" w:sz="0" w:space="0" w:color="auto"/>
        <w:bottom w:val="none" w:sz="0" w:space="0" w:color="auto"/>
        <w:right w:val="none" w:sz="0" w:space="0" w:color="auto"/>
      </w:divBdr>
    </w:div>
    <w:div w:id="1674651369">
      <w:marLeft w:val="480"/>
      <w:marRight w:val="0"/>
      <w:marTop w:val="0"/>
      <w:marBottom w:val="0"/>
      <w:divBdr>
        <w:top w:val="none" w:sz="0" w:space="0" w:color="auto"/>
        <w:left w:val="none" w:sz="0" w:space="0" w:color="auto"/>
        <w:bottom w:val="none" w:sz="0" w:space="0" w:color="auto"/>
        <w:right w:val="none" w:sz="0" w:space="0" w:color="auto"/>
      </w:divBdr>
    </w:div>
    <w:div w:id="1674801669">
      <w:marLeft w:val="480"/>
      <w:marRight w:val="0"/>
      <w:marTop w:val="0"/>
      <w:marBottom w:val="0"/>
      <w:divBdr>
        <w:top w:val="none" w:sz="0" w:space="0" w:color="auto"/>
        <w:left w:val="none" w:sz="0" w:space="0" w:color="auto"/>
        <w:bottom w:val="none" w:sz="0" w:space="0" w:color="auto"/>
        <w:right w:val="none" w:sz="0" w:space="0" w:color="auto"/>
      </w:divBdr>
    </w:div>
    <w:div w:id="1674870407">
      <w:marLeft w:val="480"/>
      <w:marRight w:val="0"/>
      <w:marTop w:val="0"/>
      <w:marBottom w:val="0"/>
      <w:divBdr>
        <w:top w:val="none" w:sz="0" w:space="0" w:color="auto"/>
        <w:left w:val="none" w:sz="0" w:space="0" w:color="auto"/>
        <w:bottom w:val="none" w:sz="0" w:space="0" w:color="auto"/>
        <w:right w:val="none" w:sz="0" w:space="0" w:color="auto"/>
      </w:divBdr>
    </w:div>
    <w:div w:id="1675300390">
      <w:marLeft w:val="480"/>
      <w:marRight w:val="0"/>
      <w:marTop w:val="0"/>
      <w:marBottom w:val="0"/>
      <w:divBdr>
        <w:top w:val="none" w:sz="0" w:space="0" w:color="auto"/>
        <w:left w:val="none" w:sz="0" w:space="0" w:color="auto"/>
        <w:bottom w:val="none" w:sz="0" w:space="0" w:color="auto"/>
        <w:right w:val="none" w:sz="0" w:space="0" w:color="auto"/>
      </w:divBdr>
    </w:div>
    <w:div w:id="1675301008">
      <w:marLeft w:val="480"/>
      <w:marRight w:val="0"/>
      <w:marTop w:val="0"/>
      <w:marBottom w:val="0"/>
      <w:divBdr>
        <w:top w:val="none" w:sz="0" w:space="0" w:color="auto"/>
        <w:left w:val="none" w:sz="0" w:space="0" w:color="auto"/>
        <w:bottom w:val="none" w:sz="0" w:space="0" w:color="auto"/>
        <w:right w:val="none" w:sz="0" w:space="0" w:color="auto"/>
      </w:divBdr>
    </w:div>
    <w:div w:id="1675306542">
      <w:marLeft w:val="480"/>
      <w:marRight w:val="0"/>
      <w:marTop w:val="0"/>
      <w:marBottom w:val="0"/>
      <w:divBdr>
        <w:top w:val="none" w:sz="0" w:space="0" w:color="auto"/>
        <w:left w:val="none" w:sz="0" w:space="0" w:color="auto"/>
        <w:bottom w:val="none" w:sz="0" w:space="0" w:color="auto"/>
        <w:right w:val="none" w:sz="0" w:space="0" w:color="auto"/>
      </w:divBdr>
    </w:div>
    <w:div w:id="1675380199">
      <w:marLeft w:val="480"/>
      <w:marRight w:val="0"/>
      <w:marTop w:val="0"/>
      <w:marBottom w:val="0"/>
      <w:divBdr>
        <w:top w:val="none" w:sz="0" w:space="0" w:color="auto"/>
        <w:left w:val="none" w:sz="0" w:space="0" w:color="auto"/>
        <w:bottom w:val="none" w:sz="0" w:space="0" w:color="auto"/>
        <w:right w:val="none" w:sz="0" w:space="0" w:color="auto"/>
      </w:divBdr>
    </w:div>
    <w:div w:id="1675381796">
      <w:marLeft w:val="480"/>
      <w:marRight w:val="0"/>
      <w:marTop w:val="0"/>
      <w:marBottom w:val="0"/>
      <w:divBdr>
        <w:top w:val="none" w:sz="0" w:space="0" w:color="auto"/>
        <w:left w:val="none" w:sz="0" w:space="0" w:color="auto"/>
        <w:bottom w:val="none" w:sz="0" w:space="0" w:color="auto"/>
        <w:right w:val="none" w:sz="0" w:space="0" w:color="auto"/>
      </w:divBdr>
    </w:div>
    <w:div w:id="1675648894">
      <w:marLeft w:val="480"/>
      <w:marRight w:val="0"/>
      <w:marTop w:val="0"/>
      <w:marBottom w:val="0"/>
      <w:divBdr>
        <w:top w:val="none" w:sz="0" w:space="0" w:color="auto"/>
        <w:left w:val="none" w:sz="0" w:space="0" w:color="auto"/>
        <w:bottom w:val="none" w:sz="0" w:space="0" w:color="auto"/>
        <w:right w:val="none" w:sz="0" w:space="0" w:color="auto"/>
      </w:divBdr>
    </w:div>
    <w:div w:id="1675690651">
      <w:marLeft w:val="480"/>
      <w:marRight w:val="0"/>
      <w:marTop w:val="0"/>
      <w:marBottom w:val="0"/>
      <w:divBdr>
        <w:top w:val="none" w:sz="0" w:space="0" w:color="auto"/>
        <w:left w:val="none" w:sz="0" w:space="0" w:color="auto"/>
        <w:bottom w:val="none" w:sz="0" w:space="0" w:color="auto"/>
        <w:right w:val="none" w:sz="0" w:space="0" w:color="auto"/>
      </w:divBdr>
    </w:div>
    <w:div w:id="1675765239">
      <w:marLeft w:val="480"/>
      <w:marRight w:val="0"/>
      <w:marTop w:val="0"/>
      <w:marBottom w:val="0"/>
      <w:divBdr>
        <w:top w:val="none" w:sz="0" w:space="0" w:color="auto"/>
        <w:left w:val="none" w:sz="0" w:space="0" w:color="auto"/>
        <w:bottom w:val="none" w:sz="0" w:space="0" w:color="auto"/>
        <w:right w:val="none" w:sz="0" w:space="0" w:color="auto"/>
      </w:divBdr>
    </w:div>
    <w:div w:id="1675836169">
      <w:marLeft w:val="480"/>
      <w:marRight w:val="0"/>
      <w:marTop w:val="0"/>
      <w:marBottom w:val="0"/>
      <w:divBdr>
        <w:top w:val="none" w:sz="0" w:space="0" w:color="auto"/>
        <w:left w:val="none" w:sz="0" w:space="0" w:color="auto"/>
        <w:bottom w:val="none" w:sz="0" w:space="0" w:color="auto"/>
        <w:right w:val="none" w:sz="0" w:space="0" w:color="auto"/>
      </w:divBdr>
    </w:div>
    <w:div w:id="1676107077">
      <w:marLeft w:val="480"/>
      <w:marRight w:val="0"/>
      <w:marTop w:val="0"/>
      <w:marBottom w:val="0"/>
      <w:divBdr>
        <w:top w:val="none" w:sz="0" w:space="0" w:color="auto"/>
        <w:left w:val="none" w:sz="0" w:space="0" w:color="auto"/>
        <w:bottom w:val="none" w:sz="0" w:space="0" w:color="auto"/>
        <w:right w:val="none" w:sz="0" w:space="0" w:color="auto"/>
      </w:divBdr>
    </w:div>
    <w:div w:id="1676110732">
      <w:marLeft w:val="480"/>
      <w:marRight w:val="0"/>
      <w:marTop w:val="0"/>
      <w:marBottom w:val="0"/>
      <w:divBdr>
        <w:top w:val="none" w:sz="0" w:space="0" w:color="auto"/>
        <w:left w:val="none" w:sz="0" w:space="0" w:color="auto"/>
        <w:bottom w:val="none" w:sz="0" w:space="0" w:color="auto"/>
        <w:right w:val="none" w:sz="0" w:space="0" w:color="auto"/>
      </w:divBdr>
    </w:div>
    <w:div w:id="1676180205">
      <w:marLeft w:val="480"/>
      <w:marRight w:val="0"/>
      <w:marTop w:val="0"/>
      <w:marBottom w:val="0"/>
      <w:divBdr>
        <w:top w:val="none" w:sz="0" w:space="0" w:color="auto"/>
        <w:left w:val="none" w:sz="0" w:space="0" w:color="auto"/>
        <w:bottom w:val="none" w:sz="0" w:space="0" w:color="auto"/>
        <w:right w:val="none" w:sz="0" w:space="0" w:color="auto"/>
      </w:divBdr>
    </w:div>
    <w:div w:id="1676763394">
      <w:marLeft w:val="480"/>
      <w:marRight w:val="0"/>
      <w:marTop w:val="0"/>
      <w:marBottom w:val="0"/>
      <w:divBdr>
        <w:top w:val="none" w:sz="0" w:space="0" w:color="auto"/>
        <w:left w:val="none" w:sz="0" w:space="0" w:color="auto"/>
        <w:bottom w:val="none" w:sz="0" w:space="0" w:color="auto"/>
        <w:right w:val="none" w:sz="0" w:space="0" w:color="auto"/>
      </w:divBdr>
    </w:div>
    <w:div w:id="1677338968">
      <w:marLeft w:val="480"/>
      <w:marRight w:val="0"/>
      <w:marTop w:val="0"/>
      <w:marBottom w:val="0"/>
      <w:divBdr>
        <w:top w:val="none" w:sz="0" w:space="0" w:color="auto"/>
        <w:left w:val="none" w:sz="0" w:space="0" w:color="auto"/>
        <w:bottom w:val="none" w:sz="0" w:space="0" w:color="auto"/>
        <w:right w:val="none" w:sz="0" w:space="0" w:color="auto"/>
      </w:divBdr>
    </w:div>
    <w:div w:id="1677464430">
      <w:marLeft w:val="480"/>
      <w:marRight w:val="0"/>
      <w:marTop w:val="0"/>
      <w:marBottom w:val="0"/>
      <w:divBdr>
        <w:top w:val="none" w:sz="0" w:space="0" w:color="auto"/>
        <w:left w:val="none" w:sz="0" w:space="0" w:color="auto"/>
        <w:bottom w:val="none" w:sz="0" w:space="0" w:color="auto"/>
        <w:right w:val="none" w:sz="0" w:space="0" w:color="auto"/>
      </w:divBdr>
    </w:div>
    <w:div w:id="1677685640">
      <w:marLeft w:val="480"/>
      <w:marRight w:val="0"/>
      <w:marTop w:val="0"/>
      <w:marBottom w:val="0"/>
      <w:divBdr>
        <w:top w:val="none" w:sz="0" w:space="0" w:color="auto"/>
        <w:left w:val="none" w:sz="0" w:space="0" w:color="auto"/>
        <w:bottom w:val="none" w:sz="0" w:space="0" w:color="auto"/>
        <w:right w:val="none" w:sz="0" w:space="0" w:color="auto"/>
      </w:divBdr>
    </w:div>
    <w:div w:id="1678078013">
      <w:marLeft w:val="480"/>
      <w:marRight w:val="0"/>
      <w:marTop w:val="0"/>
      <w:marBottom w:val="0"/>
      <w:divBdr>
        <w:top w:val="none" w:sz="0" w:space="0" w:color="auto"/>
        <w:left w:val="none" w:sz="0" w:space="0" w:color="auto"/>
        <w:bottom w:val="none" w:sz="0" w:space="0" w:color="auto"/>
        <w:right w:val="none" w:sz="0" w:space="0" w:color="auto"/>
      </w:divBdr>
    </w:div>
    <w:div w:id="1678338906">
      <w:marLeft w:val="480"/>
      <w:marRight w:val="0"/>
      <w:marTop w:val="0"/>
      <w:marBottom w:val="0"/>
      <w:divBdr>
        <w:top w:val="none" w:sz="0" w:space="0" w:color="auto"/>
        <w:left w:val="none" w:sz="0" w:space="0" w:color="auto"/>
        <w:bottom w:val="none" w:sz="0" w:space="0" w:color="auto"/>
        <w:right w:val="none" w:sz="0" w:space="0" w:color="auto"/>
      </w:divBdr>
    </w:div>
    <w:div w:id="1678456801">
      <w:marLeft w:val="480"/>
      <w:marRight w:val="0"/>
      <w:marTop w:val="0"/>
      <w:marBottom w:val="0"/>
      <w:divBdr>
        <w:top w:val="none" w:sz="0" w:space="0" w:color="auto"/>
        <w:left w:val="none" w:sz="0" w:space="0" w:color="auto"/>
        <w:bottom w:val="none" w:sz="0" w:space="0" w:color="auto"/>
        <w:right w:val="none" w:sz="0" w:space="0" w:color="auto"/>
      </w:divBdr>
    </w:div>
    <w:div w:id="1678461244">
      <w:marLeft w:val="480"/>
      <w:marRight w:val="0"/>
      <w:marTop w:val="0"/>
      <w:marBottom w:val="0"/>
      <w:divBdr>
        <w:top w:val="none" w:sz="0" w:space="0" w:color="auto"/>
        <w:left w:val="none" w:sz="0" w:space="0" w:color="auto"/>
        <w:bottom w:val="none" w:sz="0" w:space="0" w:color="auto"/>
        <w:right w:val="none" w:sz="0" w:space="0" w:color="auto"/>
      </w:divBdr>
    </w:div>
    <w:div w:id="1678536756">
      <w:marLeft w:val="480"/>
      <w:marRight w:val="0"/>
      <w:marTop w:val="0"/>
      <w:marBottom w:val="0"/>
      <w:divBdr>
        <w:top w:val="none" w:sz="0" w:space="0" w:color="auto"/>
        <w:left w:val="none" w:sz="0" w:space="0" w:color="auto"/>
        <w:bottom w:val="none" w:sz="0" w:space="0" w:color="auto"/>
        <w:right w:val="none" w:sz="0" w:space="0" w:color="auto"/>
      </w:divBdr>
    </w:div>
    <w:div w:id="1678574610">
      <w:marLeft w:val="480"/>
      <w:marRight w:val="0"/>
      <w:marTop w:val="0"/>
      <w:marBottom w:val="0"/>
      <w:divBdr>
        <w:top w:val="none" w:sz="0" w:space="0" w:color="auto"/>
        <w:left w:val="none" w:sz="0" w:space="0" w:color="auto"/>
        <w:bottom w:val="none" w:sz="0" w:space="0" w:color="auto"/>
        <w:right w:val="none" w:sz="0" w:space="0" w:color="auto"/>
      </w:divBdr>
    </w:div>
    <w:div w:id="1678574927">
      <w:marLeft w:val="480"/>
      <w:marRight w:val="0"/>
      <w:marTop w:val="0"/>
      <w:marBottom w:val="0"/>
      <w:divBdr>
        <w:top w:val="none" w:sz="0" w:space="0" w:color="auto"/>
        <w:left w:val="none" w:sz="0" w:space="0" w:color="auto"/>
        <w:bottom w:val="none" w:sz="0" w:space="0" w:color="auto"/>
        <w:right w:val="none" w:sz="0" w:space="0" w:color="auto"/>
      </w:divBdr>
    </w:div>
    <w:div w:id="1678770474">
      <w:marLeft w:val="480"/>
      <w:marRight w:val="0"/>
      <w:marTop w:val="0"/>
      <w:marBottom w:val="0"/>
      <w:divBdr>
        <w:top w:val="none" w:sz="0" w:space="0" w:color="auto"/>
        <w:left w:val="none" w:sz="0" w:space="0" w:color="auto"/>
        <w:bottom w:val="none" w:sz="0" w:space="0" w:color="auto"/>
        <w:right w:val="none" w:sz="0" w:space="0" w:color="auto"/>
      </w:divBdr>
    </w:div>
    <w:div w:id="1678842915">
      <w:marLeft w:val="480"/>
      <w:marRight w:val="0"/>
      <w:marTop w:val="0"/>
      <w:marBottom w:val="0"/>
      <w:divBdr>
        <w:top w:val="none" w:sz="0" w:space="0" w:color="auto"/>
        <w:left w:val="none" w:sz="0" w:space="0" w:color="auto"/>
        <w:bottom w:val="none" w:sz="0" w:space="0" w:color="auto"/>
        <w:right w:val="none" w:sz="0" w:space="0" w:color="auto"/>
      </w:divBdr>
    </w:div>
    <w:div w:id="1678921556">
      <w:marLeft w:val="480"/>
      <w:marRight w:val="0"/>
      <w:marTop w:val="0"/>
      <w:marBottom w:val="0"/>
      <w:divBdr>
        <w:top w:val="none" w:sz="0" w:space="0" w:color="auto"/>
        <w:left w:val="none" w:sz="0" w:space="0" w:color="auto"/>
        <w:bottom w:val="none" w:sz="0" w:space="0" w:color="auto"/>
        <w:right w:val="none" w:sz="0" w:space="0" w:color="auto"/>
      </w:divBdr>
    </w:div>
    <w:div w:id="1678926204">
      <w:marLeft w:val="480"/>
      <w:marRight w:val="0"/>
      <w:marTop w:val="0"/>
      <w:marBottom w:val="0"/>
      <w:divBdr>
        <w:top w:val="none" w:sz="0" w:space="0" w:color="auto"/>
        <w:left w:val="none" w:sz="0" w:space="0" w:color="auto"/>
        <w:bottom w:val="none" w:sz="0" w:space="0" w:color="auto"/>
        <w:right w:val="none" w:sz="0" w:space="0" w:color="auto"/>
      </w:divBdr>
    </w:div>
    <w:div w:id="1678967165">
      <w:marLeft w:val="480"/>
      <w:marRight w:val="0"/>
      <w:marTop w:val="0"/>
      <w:marBottom w:val="0"/>
      <w:divBdr>
        <w:top w:val="none" w:sz="0" w:space="0" w:color="auto"/>
        <w:left w:val="none" w:sz="0" w:space="0" w:color="auto"/>
        <w:bottom w:val="none" w:sz="0" w:space="0" w:color="auto"/>
        <w:right w:val="none" w:sz="0" w:space="0" w:color="auto"/>
      </w:divBdr>
    </w:div>
    <w:div w:id="1678998843">
      <w:marLeft w:val="480"/>
      <w:marRight w:val="0"/>
      <w:marTop w:val="0"/>
      <w:marBottom w:val="0"/>
      <w:divBdr>
        <w:top w:val="none" w:sz="0" w:space="0" w:color="auto"/>
        <w:left w:val="none" w:sz="0" w:space="0" w:color="auto"/>
        <w:bottom w:val="none" w:sz="0" w:space="0" w:color="auto"/>
        <w:right w:val="none" w:sz="0" w:space="0" w:color="auto"/>
      </w:divBdr>
    </w:div>
    <w:div w:id="1679312372">
      <w:marLeft w:val="480"/>
      <w:marRight w:val="0"/>
      <w:marTop w:val="0"/>
      <w:marBottom w:val="0"/>
      <w:divBdr>
        <w:top w:val="none" w:sz="0" w:space="0" w:color="auto"/>
        <w:left w:val="none" w:sz="0" w:space="0" w:color="auto"/>
        <w:bottom w:val="none" w:sz="0" w:space="0" w:color="auto"/>
        <w:right w:val="none" w:sz="0" w:space="0" w:color="auto"/>
      </w:divBdr>
    </w:div>
    <w:div w:id="1679381067">
      <w:marLeft w:val="480"/>
      <w:marRight w:val="0"/>
      <w:marTop w:val="0"/>
      <w:marBottom w:val="0"/>
      <w:divBdr>
        <w:top w:val="none" w:sz="0" w:space="0" w:color="auto"/>
        <w:left w:val="none" w:sz="0" w:space="0" w:color="auto"/>
        <w:bottom w:val="none" w:sz="0" w:space="0" w:color="auto"/>
        <w:right w:val="none" w:sz="0" w:space="0" w:color="auto"/>
      </w:divBdr>
    </w:div>
    <w:div w:id="1679429337">
      <w:marLeft w:val="480"/>
      <w:marRight w:val="0"/>
      <w:marTop w:val="0"/>
      <w:marBottom w:val="0"/>
      <w:divBdr>
        <w:top w:val="none" w:sz="0" w:space="0" w:color="auto"/>
        <w:left w:val="none" w:sz="0" w:space="0" w:color="auto"/>
        <w:bottom w:val="none" w:sz="0" w:space="0" w:color="auto"/>
        <w:right w:val="none" w:sz="0" w:space="0" w:color="auto"/>
      </w:divBdr>
    </w:div>
    <w:div w:id="1679582086">
      <w:marLeft w:val="480"/>
      <w:marRight w:val="0"/>
      <w:marTop w:val="0"/>
      <w:marBottom w:val="0"/>
      <w:divBdr>
        <w:top w:val="none" w:sz="0" w:space="0" w:color="auto"/>
        <w:left w:val="none" w:sz="0" w:space="0" w:color="auto"/>
        <w:bottom w:val="none" w:sz="0" w:space="0" w:color="auto"/>
        <w:right w:val="none" w:sz="0" w:space="0" w:color="auto"/>
      </w:divBdr>
    </w:div>
    <w:div w:id="1679624768">
      <w:marLeft w:val="480"/>
      <w:marRight w:val="0"/>
      <w:marTop w:val="0"/>
      <w:marBottom w:val="0"/>
      <w:divBdr>
        <w:top w:val="none" w:sz="0" w:space="0" w:color="auto"/>
        <w:left w:val="none" w:sz="0" w:space="0" w:color="auto"/>
        <w:bottom w:val="none" w:sz="0" w:space="0" w:color="auto"/>
        <w:right w:val="none" w:sz="0" w:space="0" w:color="auto"/>
      </w:divBdr>
    </w:div>
    <w:div w:id="1679698533">
      <w:marLeft w:val="480"/>
      <w:marRight w:val="0"/>
      <w:marTop w:val="0"/>
      <w:marBottom w:val="0"/>
      <w:divBdr>
        <w:top w:val="none" w:sz="0" w:space="0" w:color="auto"/>
        <w:left w:val="none" w:sz="0" w:space="0" w:color="auto"/>
        <w:bottom w:val="none" w:sz="0" w:space="0" w:color="auto"/>
        <w:right w:val="none" w:sz="0" w:space="0" w:color="auto"/>
      </w:divBdr>
    </w:div>
    <w:div w:id="1680081477">
      <w:marLeft w:val="480"/>
      <w:marRight w:val="0"/>
      <w:marTop w:val="0"/>
      <w:marBottom w:val="0"/>
      <w:divBdr>
        <w:top w:val="none" w:sz="0" w:space="0" w:color="auto"/>
        <w:left w:val="none" w:sz="0" w:space="0" w:color="auto"/>
        <w:bottom w:val="none" w:sz="0" w:space="0" w:color="auto"/>
        <w:right w:val="none" w:sz="0" w:space="0" w:color="auto"/>
      </w:divBdr>
    </w:div>
    <w:div w:id="1680162249">
      <w:marLeft w:val="480"/>
      <w:marRight w:val="0"/>
      <w:marTop w:val="0"/>
      <w:marBottom w:val="0"/>
      <w:divBdr>
        <w:top w:val="none" w:sz="0" w:space="0" w:color="auto"/>
        <w:left w:val="none" w:sz="0" w:space="0" w:color="auto"/>
        <w:bottom w:val="none" w:sz="0" w:space="0" w:color="auto"/>
        <w:right w:val="none" w:sz="0" w:space="0" w:color="auto"/>
      </w:divBdr>
    </w:div>
    <w:div w:id="1680234251">
      <w:marLeft w:val="480"/>
      <w:marRight w:val="0"/>
      <w:marTop w:val="0"/>
      <w:marBottom w:val="0"/>
      <w:divBdr>
        <w:top w:val="none" w:sz="0" w:space="0" w:color="auto"/>
        <w:left w:val="none" w:sz="0" w:space="0" w:color="auto"/>
        <w:bottom w:val="none" w:sz="0" w:space="0" w:color="auto"/>
        <w:right w:val="none" w:sz="0" w:space="0" w:color="auto"/>
      </w:divBdr>
    </w:div>
    <w:div w:id="1680278205">
      <w:marLeft w:val="480"/>
      <w:marRight w:val="0"/>
      <w:marTop w:val="0"/>
      <w:marBottom w:val="0"/>
      <w:divBdr>
        <w:top w:val="none" w:sz="0" w:space="0" w:color="auto"/>
        <w:left w:val="none" w:sz="0" w:space="0" w:color="auto"/>
        <w:bottom w:val="none" w:sz="0" w:space="0" w:color="auto"/>
        <w:right w:val="none" w:sz="0" w:space="0" w:color="auto"/>
      </w:divBdr>
    </w:div>
    <w:div w:id="1680350825">
      <w:marLeft w:val="480"/>
      <w:marRight w:val="0"/>
      <w:marTop w:val="0"/>
      <w:marBottom w:val="0"/>
      <w:divBdr>
        <w:top w:val="none" w:sz="0" w:space="0" w:color="auto"/>
        <w:left w:val="none" w:sz="0" w:space="0" w:color="auto"/>
        <w:bottom w:val="none" w:sz="0" w:space="0" w:color="auto"/>
        <w:right w:val="none" w:sz="0" w:space="0" w:color="auto"/>
      </w:divBdr>
    </w:div>
    <w:div w:id="1680428207">
      <w:marLeft w:val="480"/>
      <w:marRight w:val="0"/>
      <w:marTop w:val="0"/>
      <w:marBottom w:val="0"/>
      <w:divBdr>
        <w:top w:val="none" w:sz="0" w:space="0" w:color="auto"/>
        <w:left w:val="none" w:sz="0" w:space="0" w:color="auto"/>
        <w:bottom w:val="none" w:sz="0" w:space="0" w:color="auto"/>
        <w:right w:val="none" w:sz="0" w:space="0" w:color="auto"/>
      </w:divBdr>
    </w:div>
    <w:div w:id="1680501891">
      <w:marLeft w:val="480"/>
      <w:marRight w:val="0"/>
      <w:marTop w:val="0"/>
      <w:marBottom w:val="0"/>
      <w:divBdr>
        <w:top w:val="none" w:sz="0" w:space="0" w:color="auto"/>
        <w:left w:val="none" w:sz="0" w:space="0" w:color="auto"/>
        <w:bottom w:val="none" w:sz="0" w:space="0" w:color="auto"/>
        <w:right w:val="none" w:sz="0" w:space="0" w:color="auto"/>
      </w:divBdr>
    </w:div>
    <w:div w:id="1680540547">
      <w:marLeft w:val="480"/>
      <w:marRight w:val="0"/>
      <w:marTop w:val="0"/>
      <w:marBottom w:val="0"/>
      <w:divBdr>
        <w:top w:val="none" w:sz="0" w:space="0" w:color="auto"/>
        <w:left w:val="none" w:sz="0" w:space="0" w:color="auto"/>
        <w:bottom w:val="none" w:sz="0" w:space="0" w:color="auto"/>
        <w:right w:val="none" w:sz="0" w:space="0" w:color="auto"/>
      </w:divBdr>
    </w:div>
    <w:div w:id="1680546138">
      <w:marLeft w:val="480"/>
      <w:marRight w:val="0"/>
      <w:marTop w:val="0"/>
      <w:marBottom w:val="0"/>
      <w:divBdr>
        <w:top w:val="none" w:sz="0" w:space="0" w:color="auto"/>
        <w:left w:val="none" w:sz="0" w:space="0" w:color="auto"/>
        <w:bottom w:val="none" w:sz="0" w:space="0" w:color="auto"/>
        <w:right w:val="none" w:sz="0" w:space="0" w:color="auto"/>
      </w:divBdr>
    </w:div>
    <w:div w:id="1680808389">
      <w:marLeft w:val="480"/>
      <w:marRight w:val="0"/>
      <w:marTop w:val="0"/>
      <w:marBottom w:val="0"/>
      <w:divBdr>
        <w:top w:val="none" w:sz="0" w:space="0" w:color="auto"/>
        <w:left w:val="none" w:sz="0" w:space="0" w:color="auto"/>
        <w:bottom w:val="none" w:sz="0" w:space="0" w:color="auto"/>
        <w:right w:val="none" w:sz="0" w:space="0" w:color="auto"/>
      </w:divBdr>
    </w:div>
    <w:div w:id="1681007664">
      <w:marLeft w:val="480"/>
      <w:marRight w:val="0"/>
      <w:marTop w:val="0"/>
      <w:marBottom w:val="0"/>
      <w:divBdr>
        <w:top w:val="none" w:sz="0" w:space="0" w:color="auto"/>
        <w:left w:val="none" w:sz="0" w:space="0" w:color="auto"/>
        <w:bottom w:val="none" w:sz="0" w:space="0" w:color="auto"/>
        <w:right w:val="none" w:sz="0" w:space="0" w:color="auto"/>
      </w:divBdr>
    </w:div>
    <w:div w:id="1681008926">
      <w:marLeft w:val="480"/>
      <w:marRight w:val="0"/>
      <w:marTop w:val="0"/>
      <w:marBottom w:val="0"/>
      <w:divBdr>
        <w:top w:val="none" w:sz="0" w:space="0" w:color="auto"/>
        <w:left w:val="none" w:sz="0" w:space="0" w:color="auto"/>
        <w:bottom w:val="none" w:sz="0" w:space="0" w:color="auto"/>
        <w:right w:val="none" w:sz="0" w:space="0" w:color="auto"/>
      </w:divBdr>
    </w:div>
    <w:div w:id="1681083880">
      <w:marLeft w:val="480"/>
      <w:marRight w:val="0"/>
      <w:marTop w:val="0"/>
      <w:marBottom w:val="0"/>
      <w:divBdr>
        <w:top w:val="none" w:sz="0" w:space="0" w:color="auto"/>
        <w:left w:val="none" w:sz="0" w:space="0" w:color="auto"/>
        <w:bottom w:val="none" w:sz="0" w:space="0" w:color="auto"/>
        <w:right w:val="none" w:sz="0" w:space="0" w:color="auto"/>
      </w:divBdr>
    </w:div>
    <w:div w:id="1681157435">
      <w:marLeft w:val="480"/>
      <w:marRight w:val="0"/>
      <w:marTop w:val="0"/>
      <w:marBottom w:val="0"/>
      <w:divBdr>
        <w:top w:val="none" w:sz="0" w:space="0" w:color="auto"/>
        <w:left w:val="none" w:sz="0" w:space="0" w:color="auto"/>
        <w:bottom w:val="none" w:sz="0" w:space="0" w:color="auto"/>
        <w:right w:val="none" w:sz="0" w:space="0" w:color="auto"/>
      </w:divBdr>
    </w:div>
    <w:div w:id="1681200001">
      <w:marLeft w:val="480"/>
      <w:marRight w:val="0"/>
      <w:marTop w:val="0"/>
      <w:marBottom w:val="0"/>
      <w:divBdr>
        <w:top w:val="none" w:sz="0" w:space="0" w:color="auto"/>
        <w:left w:val="none" w:sz="0" w:space="0" w:color="auto"/>
        <w:bottom w:val="none" w:sz="0" w:space="0" w:color="auto"/>
        <w:right w:val="none" w:sz="0" w:space="0" w:color="auto"/>
      </w:divBdr>
    </w:div>
    <w:div w:id="1681353652">
      <w:marLeft w:val="480"/>
      <w:marRight w:val="0"/>
      <w:marTop w:val="0"/>
      <w:marBottom w:val="0"/>
      <w:divBdr>
        <w:top w:val="none" w:sz="0" w:space="0" w:color="auto"/>
        <w:left w:val="none" w:sz="0" w:space="0" w:color="auto"/>
        <w:bottom w:val="none" w:sz="0" w:space="0" w:color="auto"/>
        <w:right w:val="none" w:sz="0" w:space="0" w:color="auto"/>
      </w:divBdr>
    </w:div>
    <w:div w:id="1681395139">
      <w:marLeft w:val="480"/>
      <w:marRight w:val="0"/>
      <w:marTop w:val="0"/>
      <w:marBottom w:val="0"/>
      <w:divBdr>
        <w:top w:val="none" w:sz="0" w:space="0" w:color="auto"/>
        <w:left w:val="none" w:sz="0" w:space="0" w:color="auto"/>
        <w:bottom w:val="none" w:sz="0" w:space="0" w:color="auto"/>
        <w:right w:val="none" w:sz="0" w:space="0" w:color="auto"/>
      </w:divBdr>
    </w:div>
    <w:div w:id="1681465478">
      <w:marLeft w:val="480"/>
      <w:marRight w:val="0"/>
      <w:marTop w:val="0"/>
      <w:marBottom w:val="0"/>
      <w:divBdr>
        <w:top w:val="none" w:sz="0" w:space="0" w:color="auto"/>
        <w:left w:val="none" w:sz="0" w:space="0" w:color="auto"/>
        <w:bottom w:val="none" w:sz="0" w:space="0" w:color="auto"/>
        <w:right w:val="none" w:sz="0" w:space="0" w:color="auto"/>
      </w:divBdr>
    </w:div>
    <w:div w:id="1681618199">
      <w:marLeft w:val="480"/>
      <w:marRight w:val="0"/>
      <w:marTop w:val="0"/>
      <w:marBottom w:val="0"/>
      <w:divBdr>
        <w:top w:val="none" w:sz="0" w:space="0" w:color="auto"/>
        <w:left w:val="none" w:sz="0" w:space="0" w:color="auto"/>
        <w:bottom w:val="none" w:sz="0" w:space="0" w:color="auto"/>
        <w:right w:val="none" w:sz="0" w:space="0" w:color="auto"/>
      </w:divBdr>
    </w:div>
    <w:div w:id="1681928872">
      <w:marLeft w:val="480"/>
      <w:marRight w:val="0"/>
      <w:marTop w:val="0"/>
      <w:marBottom w:val="0"/>
      <w:divBdr>
        <w:top w:val="none" w:sz="0" w:space="0" w:color="auto"/>
        <w:left w:val="none" w:sz="0" w:space="0" w:color="auto"/>
        <w:bottom w:val="none" w:sz="0" w:space="0" w:color="auto"/>
        <w:right w:val="none" w:sz="0" w:space="0" w:color="auto"/>
      </w:divBdr>
    </w:div>
    <w:div w:id="1682123816">
      <w:marLeft w:val="480"/>
      <w:marRight w:val="0"/>
      <w:marTop w:val="0"/>
      <w:marBottom w:val="0"/>
      <w:divBdr>
        <w:top w:val="none" w:sz="0" w:space="0" w:color="auto"/>
        <w:left w:val="none" w:sz="0" w:space="0" w:color="auto"/>
        <w:bottom w:val="none" w:sz="0" w:space="0" w:color="auto"/>
        <w:right w:val="none" w:sz="0" w:space="0" w:color="auto"/>
      </w:divBdr>
    </w:div>
    <w:div w:id="1682317183">
      <w:marLeft w:val="480"/>
      <w:marRight w:val="0"/>
      <w:marTop w:val="0"/>
      <w:marBottom w:val="0"/>
      <w:divBdr>
        <w:top w:val="none" w:sz="0" w:space="0" w:color="auto"/>
        <w:left w:val="none" w:sz="0" w:space="0" w:color="auto"/>
        <w:bottom w:val="none" w:sz="0" w:space="0" w:color="auto"/>
        <w:right w:val="none" w:sz="0" w:space="0" w:color="auto"/>
      </w:divBdr>
    </w:div>
    <w:div w:id="1682389935">
      <w:marLeft w:val="480"/>
      <w:marRight w:val="0"/>
      <w:marTop w:val="0"/>
      <w:marBottom w:val="0"/>
      <w:divBdr>
        <w:top w:val="none" w:sz="0" w:space="0" w:color="auto"/>
        <w:left w:val="none" w:sz="0" w:space="0" w:color="auto"/>
        <w:bottom w:val="none" w:sz="0" w:space="0" w:color="auto"/>
        <w:right w:val="none" w:sz="0" w:space="0" w:color="auto"/>
      </w:divBdr>
    </w:div>
    <w:div w:id="1682664281">
      <w:marLeft w:val="480"/>
      <w:marRight w:val="0"/>
      <w:marTop w:val="0"/>
      <w:marBottom w:val="0"/>
      <w:divBdr>
        <w:top w:val="none" w:sz="0" w:space="0" w:color="auto"/>
        <w:left w:val="none" w:sz="0" w:space="0" w:color="auto"/>
        <w:bottom w:val="none" w:sz="0" w:space="0" w:color="auto"/>
        <w:right w:val="none" w:sz="0" w:space="0" w:color="auto"/>
      </w:divBdr>
    </w:div>
    <w:div w:id="1682777004">
      <w:marLeft w:val="480"/>
      <w:marRight w:val="0"/>
      <w:marTop w:val="0"/>
      <w:marBottom w:val="0"/>
      <w:divBdr>
        <w:top w:val="none" w:sz="0" w:space="0" w:color="auto"/>
        <w:left w:val="none" w:sz="0" w:space="0" w:color="auto"/>
        <w:bottom w:val="none" w:sz="0" w:space="0" w:color="auto"/>
        <w:right w:val="none" w:sz="0" w:space="0" w:color="auto"/>
      </w:divBdr>
    </w:div>
    <w:div w:id="1682855863">
      <w:marLeft w:val="480"/>
      <w:marRight w:val="0"/>
      <w:marTop w:val="0"/>
      <w:marBottom w:val="0"/>
      <w:divBdr>
        <w:top w:val="none" w:sz="0" w:space="0" w:color="auto"/>
        <w:left w:val="none" w:sz="0" w:space="0" w:color="auto"/>
        <w:bottom w:val="none" w:sz="0" w:space="0" w:color="auto"/>
        <w:right w:val="none" w:sz="0" w:space="0" w:color="auto"/>
      </w:divBdr>
    </w:div>
    <w:div w:id="1682971975">
      <w:marLeft w:val="480"/>
      <w:marRight w:val="0"/>
      <w:marTop w:val="0"/>
      <w:marBottom w:val="0"/>
      <w:divBdr>
        <w:top w:val="none" w:sz="0" w:space="0" w:color="auto"/>
        <w:left w:val="none" w:sz="0" w:space="0" w:color="auto"/>
        <w:bottom w:val="none" w:sz="0" w:space="0" w:color="auto"/>
        <w:right w:val="none" w:sz="0" w:space="0" w:color="auto"/>
      </w:divBdr>
    </w:div>
    <w:div w:id="1682974376">
      <w:marLeft w:val="480"/>
      <w:marRight w:val="0"/>
      <w:marTop w:val="0"/>
      <w:marBottom w:val="0"/>
      <w:divBdr>
        <w:top w:val="none" w:sz="0" w:space="0" w:color="auto"/>
        <w:left w:val="none" w:sz="0" w:space="0" w:color="auto"/>
        <w:bottom w:val="none" w:sz="0" w:space="0" w:color="auto"/>
        <w:right w:val="none" w:sz="0" w:space="0" w:color="auto"/>
      </w:divBdr>
    </w:div>
    <w:div w:id="1683052138">
      <w:marLeft w:val="480"/>
      <w:marRight w:val="0"/>
      <w:marTop w:val="0"/>
      <w:marBottom w:val="0"/>
      <w:divBdr>
        <w:top w:val="none" w:sz="0" w:space="0" w:color="auto"/>
        <w:left w:val="none" w:sz="0" w:space="0" w:color="auto"/>
        <w:bottom w:val="none" w:sz="0" w:space="0" w:color="auto"/>
        <w:right w:val="none" w:sz="0" w:space="0" w:color="auto"/>
      </w:divBdr>
    </w:div>
    <w:div w:id="1683162747">
      <w:marLeft w:val="480"/>
      <w:marRight w:val="0"/>
      <w:marTop w:val="0"/>
      <w:marBottom w:val="0"/>
      <w:divBdr>
        <w:top w:val="none" w:sz="0" w:space="0" w:color="auto"/>
        <w:left w:val="none" w:sz="0" w:space="0" w:color="auto"/>
        <w:bottom w:val="none" w:sz="0" w:space="0" w:color="auto"/>
        <w:right w:val="none" w:sz="0" w:space="0" w:color="auto"/>
      </w:divBdr>
    </w:div>
    <w:div w:id="1683242449">
      <w:marLeft w:val="480"/>
      <w:marRight w:val="0"/>
      <w:marTop w:val="0"/>
      <w:marBottom w:val="0"/>
      <w:divBdr>
        <w:top w:val="none" w:sz="0" w:space="0" w:color="auto"/>
        <w:left w:val="none" w:sz="0" w:space="0" w:color="auto"/>
        <w:bottom w:val="none" w:sz="0" w:space="0" w:color="auto"/>
        <w:right w:val="none" w:sz="0" w:space="0" w:color="auto"/>
      </w:divBdr>
    </w:div>
    <w:div w:id="1683314004">
      <w:marLeft w:val="480"/>
      <w:marRight w:val="0"/>
      <w:marTop w:val="0"/>
      <w:marBottom w:val="0"/>
      <w:divBdr>
        <w:top w:val="none" w:sz="0" w:space="0" w:color="auto"/>
        <w:left w:val="none" w:sz="0" w:space="0" w:color="auto"/>
        <w:bottom w:val="none" w:sz="0" w:space="0" w:color="auto"/>
        <w:right w:val="none" w:sz="0" w:space="0" w:color="auto"/>
      </w:divBdr>
    </w:div>
    <w:div w:id="1683582214">
      <w:marLeft w:val="480"/>
      <w:marRight w:val="0"/>
      <w:marTop w:val="0"/>
      <w:marBottom w:val="0"/>
      <w:divBdr>
        <w:top w:val="none" w:sz="0" w:space="0" w:color="auto"/>
        <w:left w:val="none" w:sz="0" w:space="0" w:color="auto"/>
        <w:bottom w:val="none" w:sz="0" w:space="0" w:color="auto"/>
        <w:right w:val="none" w:sz="0" w:space="0" w:color="auto"/>
      </w:divBdr>
    </w:div>
    <w:div w:id="1683773582">
      <w:marLeft w:val="480"/>
      <w:marRight w:val="0"/>
      <w:marTop w:val="0"/>
      <w:marBottom w:val="0"/>
      <w:divBdr>
        <w:top w:val="none" w:sz="0" w:space="0" w:color="auto"/>
        <w:left w:val="none" w:sz="0" w:space="0" w:color="auto"/>
        <w:bottom w:val="none" w:sz="0" w:space="0" w:color="auto"/>
        <w:right w:val="none" w:sz="0" w:space="0" w:color="auto"/>
      </w:divBdr>
    </w:div>
    <w:div w:id="1683774539">
      <w:marLeft w:val="480"/>
      <w:marRight w:val="0"/>
      <w:marTop w:val="0"/>
      <w:marBottom w:val="0"/>
      <w:divBdr>
        <w:top w:val="none" w:sz="0" w:space="0" w:color="auto"/>
        <w:left w:val="none" w:sz="0" w:space="0" w:color="auto"/>
        <w:bottom w:val="none" w:sz="0" w:space="0" w:color="auto"/>
        <w:right w:val="none" w:sz="0" w:space="0" w:color="auto"/>
      </w:divBdr>
    </w:div>
    <w:div w:id="1683777571">
      <w:marLeft w:val="480"/>
      <w:marRight w:val="0"/>
      <w:marTop w:val="0"/>
      <w:marBottom w:val="0"/>
      <w:divBdr>
        <w:top w:val="none" w:sz="0" w:space="0" w:color="auto"/>
        <w:left w:val="none" w:sz="0" w:space="0" w:color="auto"/>
        <w:bottom w:val="none" w:sz="0" w:space="0" w:color="auto"/>
        <w:right w:val="none" w:sz="0" w:space="0" w:color="auto"/>
      </w:divBdr>
    </w:div>
    <w:div w:id="1683894197">
      <w:marLeft w:val="480"/>
      <w:marRight w:val="0"/>
      <w:marTop w:val="0"/>
      <w:marBottom w:val="0"/>
      <w:divBdr>
        <w:top w:val="none" w:sz="0" w:space="0" w:color="auto"/>
        <w:left w:val="none" w:sz="0" w:space="0" w:color="auto"/>
        <w:bottom w:val="none" w:sz="0" w:space="0" w:color="auto"/>
        <w:right w:val="none" w:sz="0" w:space="0" w:color="auto"/>
      </w:divBdr>
    </w:div>
    <w:div w:id="1683897507">
      <w:marLeft w:val="480"/>
      <w:marRight w:val="0"/>
      <w:marTop w:val="0"/>
      <w:marBottom w:val="0"/>
      <w:divBdr>
        <w:top w:val="none" w:sz="0" w:space="0" w:color="auto"/>
        <w:left w:val="none" w:sz="0" w:space="0" w:color="auto"/>
        <w:bottom w:val="none" w:sz="0" w:space="0" w:color="auto"/>
        <w:right w:val="none" w:sz="0" w:space="0" w:color="auto"/>
      </w:divBdr>
    </w:div>
    <w:div w:id="1683967029">
      <w:marLeft w:val="480"/>
      <w:marRight w:val="0"/>
      <w:marTop w:val="0"/>
      <w:marBottom w:val="0"/>
      <w:divBdr>
        <w:top w:val="none" w:sz="0" w:space="0" w:color="auto"/>
        <w:left w:val="none" w:sz="0" w:space="0" w:color="auto"/>
        <w:bottom w:val="none" w:sz="0" w:space="0" w:color="auto"/>
        <w:right w:val="none" w:sz="0" w:space="0" w:color="auto"/>
      </w:divBdr>
    </w:div>
    <w:div w:id="1684042908">
      <w:marLeft w:val="480"/>
      <w:marRight w:val="0"/>
      <w:marTop w:val="0"/>
      <w:marBottom w:val="0"/>
      <w:divBdr>
        <w:top w:val="none" w:sz="0" w:space="0" w:color="auto"/>
        <w:left w:val="none" w:sz="0" w:space="0" w:color="auto"/>
        <w:bottom w:val="none" w:sz="0" w:space="0" w:color="auto"/>
        <w:right w:val="none" w:sz="0" w:space="0" w:color="auto"/>
      </w:divBdr>
    </w:div>
    <w:div w:id="1684086209">
      <w:marLeft w:val="480"/>
      <w:marRight w:val="0"/>
      <w:marTop w:val="0"/>
      <w:marBottom w:val="0"/>
      <w:divBdr>
        <w:top w:val="none" w:sz="0" w:space="0" w:color="auto"/>
        <w:left w:val="none" w:sz="0" w:space="0" w:color="auto"/>
        <w:bottom w:val="none" w:sz="0" w:space="0" w:color="auto"/>
        <w:right w:val="none" w:sz="0" w:space="0" w:color="auto"/>
      </w:divBdr>
    </w:div>
    <w:div w:id="1684235594">
      <w:marLeft w:val="480"/>
      <w:marRight w:val="0"/>
      <w:marTop w:val="0"/>
      <w:marBottom w:val="0"/>
      <w:divBdr>
        <w:top w:val="none" w:sz="0" w:space="0" w:color="auto"/>
        <w:left w:val="none" w:sz="0" w:space="0" w:color="auto"/>
        <w:bottom w:val="none" w:sz="0" w:space="0" w:color="auto"/>
        <w:right w:val="none" w:sz="0" w:space="0" w:color="auto"/>
      </w:divBdr>
    </w:div>
    <w:div w:id="1684238229">
      <w:marLeft w:val="480"/>
      <w:marRight w:val="0"/>
      <w:marTop w:val="0"/>
      <w:marBottom w:val="0"/>
      <w:divBdr>
        <w:top w:val="none" w:sz="0" w:space="0" w:color="auto"/>
        <w:left w:val="none" w:sz="0" w:space="0" w:color="auto"/>
        <w:bottom w:val="none" w:sz="0" w:space="0" w:color="auto"/>
        <w:right w:val="none" w:sz="0" w:space="0" w:color="auto"/>
      </w:divBdr>
    </w:div>
    <w:div w:id="1684478555">
      <w:marLeft w:val="480"/>
      <w:marRight w:val="0"/>
      <w:marTop w:val="0"/>
      <w:marBottom w:val="0"/>
      <w:divBdr>
        <w:top w:val="none" w:sz="0" w:space="0" w:color="auto"/>
        <w:left w:val="none" w:sz="0" w:space="0" w:color="auto"/>
        <w:bottom w:val="none" w:sz="0" w:space="0" w:color="auto"/>
        <w:right w:val="none" w:sz="0" w:space="0" w:color="auto"/>
      </w:divBdr>
    </w:div>
    <w:div w:id="1684552767">
      <w:marLeft w:val="480"/>
      <w:marRight w:val="0"/>
      <w:marTop w:val="0"/>
      <w:marBottom w:val="0"/>
      <w:divBdr>
        <w:top w:val="none" w:sz="0" w:space="0" w:color="auto"/>
        <w:left w:val="none" w:sz="0" w:space="0" w:color="auto"/>
        <w:bottom w:val="none" w:sz="0" w:space="0" w:color="auto"/>
        <w:right w:val="none" w:sz="0" w:space="0" w:color="auto"/>
      </w:divBdr>
    </w:div>
    <w:div w:id="1684628423">
      <w:marLeft w:val="480"/>
      <w:marRight w:val="0"/>
      <w:marTop w:val="0"/>
      <w:marBottom w:val="0"/>
      <w:divBdr>
        <w:top w:val="none" w:sz="0" w:space="0" w:color="auto"/>
        <w:left w:val="none" w:sz="0" w:space="0" w:color="auto"/>
        <w:bottom w:val="none" w:sz="0" w:space="0" w:color="auto"/>
        <w:right w:val="none" w:sz="0" w:space="0" w:color="auto"/>
      </w:divBdr>
    </w:div>
    <w:div w:id="1684629877">
      <w:marLeft w:val="480"/>
      <w:marRight w:val="0"/>
      <w:marTop w:val="0"/>
      <w:marBottom w:val="0"/>
      <w:divBdr>
        <w:top w:val="none" w:sz="0" w:space="0" w:color="auto"/>
        <w:left w:val="none" w:sz="0" w:space="0" w:color="auto"/>
        <w:bottom w:val="none" w:sz="0" w:space="0" w:color="auto"/>
        <w:right w:val="none" w:sz="0" w:space="0" w:color="auto"/>
      </w:divBdr>
    </w:div>
    <w:div w:id="1684935485">
      <w:marLeft w:val="480"/>
      <w:marRight w:val="0"/>
      <w:marTop w:val="0"/>
      <w:marBottom w:val="0"/>
      <w:divBdr>
        <w:top w:val="none" w:sz="0" w:space="0" w:color="auto"/>
        <w:left w:val="none" w:sz="0" w:space="0" w:color="auto"/>
        <w:bottom w:val="none" w:sz="0" w:space="0" w:color="auto"/>
        <w:right w:val="none" w:sz="0" w:space="0" w:color="auto"/>
      </w:divBdr>
    </w:div>
    <w:div w:id="1685011590">
      <w:marLeft w:val="480"/>
      <w:marRight w:val="0"/>
      <w:marTop w:val="0"/>
      <w:marBottom w:val="0"/>
      <w:divBdr>
        <w:top w:val="none" w:sz="0" w:space="0" w:color="auto"/>
        <w:left w:val="none" w:sz="0" w:space="0" w:color="auto"/>
        <w:bottom w:val="none" w:sz="0" w:space="0" w:color="auto"/>
        <w:right w:val="none" w:sz="0" w:space="0" w:color="auto"/>
      </w:divBdr>
    </w:div>
    <w:div w:id="1685092478">
      <w:marLeft w:val="480"/>
      <w:marRight w:val="0"/>
      <w:marTop w:val="0"/>
      <w:marBottom w:val="0"/>
      <w:divBdr>
        <w:top w:val="none" w:sz="0" w:space="0" w:color="auto"/>
        <w:left w:val="none" w:sz="0" w:space="0" w:color="auto"/>
        <w:bottom w:val="none" w:sz="0" w:space="0" w:color="auto"/>
        <w:right w:val="none" w:sz="0" w:space="0" w:color="auto"/>
      </w:divBdr>
    </w:div>
    <w:div w:id="1685134073">
      <w:marLeft w:val="480"/>
      <w:marRight w:val="0"/>
      <w:marTop w:val="0"/>
      <w:marBottom w:val="0"/>
      <w:divBdr>
        <w:top w:val="none" w:sz="0" w:space="0" w:color="auto"/>
        <w:left w:val="none" w:sz="0" w:space="0" w:color="auto"/>
        <w:bottom w:val="none" w:sz="0" w:space="0" w:color="auto"/>
        <w:right w:val="none" w:sz="0" w:space="0" w:color="auto"/>
      </w:divBdr>
    </w:div>
    <w:div w:id="1685277802">
      <w:marLeft w:val="480"/>
      <w:marRight w:val="0"/>
      <w:marTop w:val="0"/>
      <w:marBottom w:val="0"/>
      <w:divBdr>
        <w:top w:val="none" w:sz="0" w:space="0" w:color="auto"/>
        <w:left w:val="none" w:sz="0" w:space="0" w:color="auto"/>
        <w:bottom w:val="none" w:sz="0" w:space="0" w:color="auto"/>
        <w:right w:val="none" w:sz="0" w:space="0" w:color="auto"/>
      </w:divBdr>
    </w:div>
    <w:div w:id="1685395928">
      <w:marLeft w:val="480"/>
      <w:marRight w:val="0"/>
      <w:marTop w:val="0"/>
      <w:marBottom w:val="0"/>
      <w:divBdr>
        <w:top w:val="none" w:sz="0" w:space="0" w:color="auto"/>
        <w:left w:val="none" w:sz="0" w:space="0" w:color="auto"/>
        <w:bottom w:val="none" w:sz="0" w:space="0" w:color="auto"/>
        <w:right w:val="none" w:sz="0" w:space="0" w:color="auto"/>
      </w:divBdr>
    </w:div>
    <w:div w:id="1685474035">
      <w:marLeft w:val="480"/>
      <w:marRight w:val="0"/>
      <w:marTop w:val="0"/>
      <w:marBottom w:val="0"/>
      <w:divBdr>
        <w:top w:val="none" w:sz="0" w:space="0" w:color="auto"/>
        <w:left w:val="none" w:sz="0" w:space="0" w:color="auto"/>
        <w:bottom w:val="none" w:sz="0" w:space="0" w:color="auto"/>
        <w:right w:val="none" w:sz="0" w:space="0" w:color="auto"/>
      </w:divBdr>
    </w:div>
    <w:div w:id="1685864092">
      <w:marLeft w:val="480"/>
      <w:marRight w:val="0"/>
      <w:marTop w:val="0"/>
      <w:marBottom w:val="0"/>
      <w:divBdr>
        <w:top w:val="none" w:sz="0" w:space="0" w:color="auto"/>
        <w:left w:val="none" w:sz="0" w:space="0" w:color="auto"/>
        <w:bottom w:val="none" w:sz="0" w:space="0" w:color="auto"/>
        <w:right w:val="none" w:sz="0" w:space="0" w:color="auto"/>
      </w:divBdr>
    </w:div>
    <w:div w:id="1686126951">
      <w:marLeft w:val="480"/>
      <w:marRight w:val="0"/>
      <w:marTop w:val="0"/>
      <w:marBottom w:val="0"/>
      <w:divBdr>
        <w:top w:val="none" w:sz="0" w:space="0" w:color="auto"/>
        <w:left w:val="none" w:sz="0" w:space="0" w:color="auto"/>
        <w:bottom w:val="none" w:sz="0" w:space="0" w:color="auto"/>
        <w:right w:val="none" w:sz="0" w:space="0" w:color="auto"/>
      </w:divBdr>
    </w:div>
    <w:div w:id="1686206359">
      <w:marLeft w:val="480"/>
      <w:marRight w:val="0"/>
      <w:marTop w:val="0"/>
      <w:marBottom w:val="0"/>
      <w:divBdr>
        <w:top w:val="none" w:sz="0" w:space="0" w:color="auto"/>
        <w:left w:val="none" w:sz="0" w:space="0" w:color="auto"/>
        <w:bottom w:val="none" w:sz="0" w:space="0" w:color="auto"/>
        <w:right w:val="none" w:sz="0" w:space="0" w:color="auto"/>
      </w:divBdr>
    </w:div>
    <w:div w:id="1686397088">
      <w:marLeft w:val="480"/>
      <w:marRight w:val="0"/>
      <w:marTop w:val="0"/>
      <w:marBottom w:val="0"/>
      <w:divBdr>
        <w:top w:val="none" w:sz="0" w:space="0" w:color="auto"/>
        <w:left w:val="none" w:sz="0" w:space="0" w:color="auto"/>
        <w:bottom w:val="none" w:sz="0" w:space="0" w:color="auto"/>
        <w:right w:val="none" w:sz="0" w:space="0" w:color="auto"/>
      </w:divBdr>
    </w:div>
    <w:div w:id="1686512603">
      <w:marLeft w:val="480"/>
      <w:marRight w:val="0"/>
      <w:marTop w:val="0"/>
      <w:marBottom w:val="0"/>
      <w:divBdr>
        <w:top w:val="none" w:sz="0" w:space="0" w:color="auto"/>
        <w:left w:val="none" w:sz="0" w:space="0" w:color="auto"/>
        <w:bottom w:val="none" w:sz="0" w:space="0" w:color="auto"/>
        <w:right w:val="none" w:sz="0" w:space="0" w:color="auto"/>
      </w:divBdr>
    </w:div>
    <w:div w:id="1686516611">
      <w:marLeft w:val="480"/>
      <w:marRight w:val="0"/>
      <w:marTop w:val="0"/>
      <w:marBottom w:val="0"/>
      <w:divBdr>
        <w:top w:val="none" w:sz="0" w:space="0" w:color="auto"/>
        <w:left w:val="none" w:sz="0" w:space="0" w:color="auto"/>
        <w:bottom w:val="none" w:sz="0" w:space="0" w:color="auto"/>
        <w:right w:val="none" w:sz="0" w:space="0" w:color="auto"/>
      </w:divBdr>
    </w:div>
    <w:div w:id="1686520515">
      <w:marLeft w:val="480"/>
      <w:marRight w:val="0"/>
      <w:marTop w:val="0"/>
      <w:marBottom w:val="0"/>
      <w:divBdr>
        <w:top w:val="none" w:sz="0" w:space="0" w:color="auto"/>
        <w:left w:val="none" w:sz="0" w:space="0" w:color="auto"/>
        <w:bottom w:val="none" w:sz="0" w:space="0" w:color="auto"/>
        <w:right w:val="none" w:sz="0" w:space="0" w:color="auto"/>
      </w:divBdr>
    </w:div>
    <w:div w:id="1686705662">
      <w:marLeft w:val="480"/>
      <w:marRight w:val="0"/>
      <w:marTop w:val="0"/>
      <w:marBottom w:val="0"/>
      <w:divBdr>
        <w:top w:val="none" w:sz="0" w:space="0" w:color="auto"/>
        <w:left w:val="none" w:sz="0" w:space="0" w:color="auto"/>
        <w:bottom w:val="none" w:sz="0" w:space="0" w:color="auto"/>
        <w:right w:val="none" w:sz="0" w:space="0" w:color="auto"/>
      </w:divBdr>
    </w:div>
    <w:div w:id="1686789311">
      <w:marLeft w:val="480"/>
      <w:marRight w:val="0"/>
      <w:marTop w:val="0"/>
      <w:marBottom w:val="0"/>
      <w:divBdr>
        <w:top w:val="none" w:sz="0" w:space="0" w:color="auto"/>
        <w:left w:val="none" w:sz="0" w:space="0" w:color="auto"/>
        <w:bottom w:val="none" w:sz="0" w:space="0" w:color="auto"/>
        <w:right w:val="none" w:sz="0" w:space="0" w:color="auto"/>
      </w:divBdr>
    </w:div>
    <w:div w:id="1686856169">
      <w:marLeft w:val="480"/>
      <w:marRight w:val="0"/>
      <w:marTop w:val="0"/>
      <w:marBottom w:val="0"/>
      <w:divBdr>
        <w:top w:val="none" w:sz="0" w:space="0" w:color="auto"/>
        <w:left w:val="none" w:sz="0" w:space="0" w:color="auto"/>
        <w:bottom w:val="none" w:sz="0" w:space="0" w:color="auto"/>
        <w:right w:val="none" w:sz="0" w:space="0" w:color="auto"/>
      </w:divBdr>
    </w:div>
    <w:div w:id="1686904817">
      <w:marLeft w:val="480"/>
      <w:marRight w:val="0"/>
      <w:marTop w:val="0"/>
      <w:marBottom w:val="0"/>
      <w:divBdr>
        <w:top w:val="none" w:sz="0" w:space="0" w:color="auto"/>
        <w:left w:val="none" w:sz="0" w:space="0" w:color="auto"/>
        <w:bottom w:val="none" w:sz="0" w:space="0" w:color="auto"/>
        <w:right w:val="none" w:sz="0" w:space="0" w:color="auto"/>
      </w:divBdr>
    </w:div>
    <w:div w:id="1687177066">
      <w:marLeft w:val="480"/>
      <w:marRight w:val="0"/>
      <w:marTop w:val="0"/>
      <w:marBottom w:val="0"/>
      <w:divBdr>
        <w:top w:val="none" w:sz="0" w:space="0" w:color="auto"/>
        <w:left w:val="none" w:sz="0" w:space="0" w:color="auto"/>
        <w:bottom w:val="none" w:sz="0" w:space="0" w:color="auto"/>
        <w:right w:val="none" w:sz="0" w:space="0" w:color="auto"/>
      </w:divBdr>
    </w:div>
    <w:div w:id="1687321360">
      <w:marLeft w:val="480"/>
      <w:marRight w:val="0"/>
      <w:marTop w:val="0"/>
      <w:marBottom w:val="0"/>
      <w:divBdr>
        <w:top w:val="none" w:sz="0" w:space="0" w:color="auto"/>
        <w:left w:val="none" w:sz="0" w:space="0" w:color="auto"/>
        <w:bottom w:val="none" w:sz="0" w:space="0" w:color="auto"/>
        <w:right w:val="none" w:sz="0" w:space="0" w:color="auto"/>
      </w:divBdr>
    </w:div>
    <w:div w:id="1687511922">
      <w:marLeft w:val="480"/>
      <w:marRight w:val="0"/>
      <w:marTop w:val="0"/>
      <w:marBottom w:val="0"/>
      <w:divBdr>
        <w:top w:val="none" w:sz="0" w:space="0" w:color="auto"/>
        <w:left w:val="none" w:sz="0" w:space="0" w:color="auto"/>
        <w:bottom w:val="none" w:sz="0" w:space="0" w:color="auto"/>
        <w:right w:val="none" w:sz="0" w:space="0" w:color="auto"/>
      </w:divBdr>
    </w:div>
    <w:div w:id="1687518735">
      <w:marLeft w:val="480"/>
      <w:marRight w:val="0"/>
      <w:marTop w:val="0"/>
      <w:marBottom w:val="0"/>
      <w:divBdr>
        <w:top w:val="none" w:sz="0" w:space="0" w:color="auto"/>
        <w:left w:val="none" w:sz="0" w:space="0" w:color="auto"/>
        <w:bottom w:val="none" w:sz="0" w:space="0" w:color="auto"/>
        <w:right w:val="none" w:sz="0" w:space="0" w:color="auto"/>
      </w:divBdr>
    </w:div>
    <w:div w:id="1687556882">
      <w:marLeft w:val="480"/>
      <w:marRight w:val="0"/>
      <w:marTop w:val="0"/>
      <w:marBottom w:val="0"/>
      <w:divBdr>
        <w:top w:val="none" w:sz="0" w:space="0" w:color="auto"/>
        <w:left w:val="none" w:sz="0" w:space="0" w:color="auto"/>
        <w:bottom w:val="none" w:sz="0" w:space="0" w:color="auto"/>
        <w:right w:val="none" w:sz="0" w:space="0" w:color="auto"/>
      </w:divBdr>
    </w:div>
    <w:div w:id="1687637604">
      <w:marLeft w:val="480"/>
      <w:marRight w:val="0"/>
      <w:marTop w:val="0"/>
      <w:marBottom w:val="0"/>
      <w:divBdr>
        <w:top w:val="none" w:sz="0" w:space="0" w:color="auto"/>
        <w:left w:val="none" w:sz="0" w:space="0" w:color="auto"/>
        <w:bottom w:val="none" w:sz="0" w:space="0" w:color="auto"/>
        <w:right w:val="none" w:sz="0" w:space="0" w:color="auto"/>
      </w:divBdr>
    </w:div>
    <w:div w:id="1687706577">
      <w:marLeft w:val="480"/>
      <w:marRight w:val="0"/>
      <w:marTop w:val="0"/>
      <w:marBottom w:val="0"/>
      <w:divBdr>
        <w:top w:val="none" w:sz="0" w:space="0" w:color="auto"/>
        <w:left w:val="none" w:sz="0" w:space="0" w:color="auto"/>
        <w:bottom w:val="none" w:sz="0" w:space="0" w:color="auto"/>
        <w:right w:val="none" w:sz="0" w:space="0" w:color="auto"/>
      </w:divBdr>
    </w:div>
    <w:div w:id="1688022732">
      <w:marLeft w:val="480"/>
      <w:marRight w:val="0"/>
      <w:marTop w:val="0"/>
      <w:marBottom w:val="0"/>
      <w:divBdr>
        <w:top w:val="none" w:sz="0" w:space="0" w:color="auto"/>
        <w:left w:val="none" w:sz="0" w:space="0" w:color="auto"/>
        <w:bottom w:val="none" w:sz="0" w:space="0" w:color="auto"/>
        <w:right w:val="none" w:sz="0" w:space="0" w:color="auto"/>
      </w:divBdr>
    </w:div>
    <w:div w:id="1688285427">
      <w:marLeft w:val="480"/>
      <w:marRight w:val="0"/>
      <w:marTop w:val="0"/>
      <w:marBottom w:val="0"/>
      <w:divBdr>
        <w:top w:val="none" w:sz="0" w:space="0" w:color="auto"/>
        <w:left w:val="none" w:sz="0" w:space="0" w:color="auto"/>
        <w:bottom w:val="none" w:sz="0" w:space="0" w:color="auto"/>
        <w:right w:val="none" w:sz="0" w:space="0" w:color="auto"/>
      </w:divBdr>
    </w:div>
    <w:div w:id="1688561544">
      <w:marLeft w:val="480"/>
      <w:marRight w:val="0"/>
      <w:marTop w:val="0"/>
      <w:marBottom w:val="0"/>
      <w:divBdr>
        <w:top w:val="none" w:sz="0" w:space="0" w:color="auto"/>
        <w:left w:val="none" w:sz="0" w:space="0" w:color="auto"/>
        <w:bottom w:val="none" w:sz="0" w:space="0" w:color="auto"/>
        <w:right w:val="none" w:sz="0" w:space="0" w:color="auto"/>
      </w:divBdr>
    </w:div>
    <w:div w:id="1688630872">
      <w:marLeft w:val="480"/>
      <w:marRight w:val="0"/>
      <w:marTop w:val="0"/>
      <w:marBottom w:val="0"/>
      <w:divBdr>
        <w:top w:val="none" w:sz="0" w:space="0" w:color="auto"/>
        <w:left w:val="none" w:sz="0" w:space="0" w:color="auto"/>
        <w:bottom w:val="none" w:sz="0" w:space="0" w:color="auto"/>
        <w:right w:val="none" w:sz="0" w:space="0" w:color="auto"/>
      </w:divBdr>
    </w:div>
    <w:div w:id="1688677144">
      <w:marLeft w:val="480"/>
      <w:marRight w:val="0"/>
      <w:marTop w:val="0"/>
      <w:marBottom w:val="0"/>
      <w:divBdr>
        <w:top w:val="none" w:sz="0" w:space="0" w:color="auto"/>
        <w:left w:val="none" w:sz="0" w:space="0" w:color="auto"/>
        <w:bottom w:val="none" w:sz="0" w:space="0" w:color="auto"/>
        <w:right w:val="none" w:sz="0" w:space="0" w:color="auto"/>
      </w:divBdr>
    </w:div>
    <w:div w:id="1688754462">
      <w:marLeft w:val="480"/>
      <w:marRight w:val="0"/>
      <w:marTop w:val="0"/>
      <w:marBottom w:val="0"/>
      <w:divBdr>
        <w:top w:val="none" w:sz="0" w:space="0" w:color="auto"/>
        <w:left w:val="none" w:sz="0" w:space="0" w:color="auto"/>
        <w:bottom w:val="none" w:sz="0" w:space="0" w:color="auto"/>
        <w:right w:val="none" w:sz="0" w:space="0" w:color="auto"/>
      </w:divBdr>
    </w:div>
    <w:div w:id="1688755947">
      <w:marLeft w:val="480"/>
      <w:marRight w:val="0"/>
      <w:marTop w:val="0"/>
      <w:marBottom w:val="0"/>
      <w:divBdr>
        <w:top w:val="none" w:sz="0" w:space="0" w:color="auto"/>
        <w:left w:val="none" w:sz="0" w:space="0" w:color="auto"/>
        <w:bottom w:val="none" w:sz="0" w:space="0" w:color="auto"/>
        <w:right w:val="none" w:sz="0" w:space="0" w:color="auto"/>
      </w:divBdr>
    </w:div>
    <w:div w:id="1689135740">
      <w:marLeft w:val="480"/>
      <w:marRight w:val="0"/>
      <w:marTop w:val="0"/>
      <w:marBottom w:val="0"/>
      <w:divBdr>
        <w:top w:val="none" w:sz="0" w:space="0" w:color="auto"/>
        <w:left w:val="none" w:sz="0" w:space="0" w:color="auto"/>
        <w:bottom w:val="none" w:sz="0" w:space="0" w:color="auto"/>
        <w:right w:val="none" w:sz="0" w:space="0" w:color="auto"/>
      </w:divBdr>
    </w:div>
    <w:div w:id="1689215460">
      <w:marLeft w:val="480"/>
      <w:marRight w:val="0"/>
      <w:marTop w:val="0"/>
      <w:marBottom w:val="0"/>
      <w:divBdr>
        <w:top w:val="none" w:sz="0" w:space="0" w:color="auto"/>
        <w:left w:val="none" w:sz="0" w:space="0" w:color="auto"/>
        <w:bottom w:val="none" w:sz="0" w:space="0" w:color="auto"/>
        <w:right w:val="none" w:sz="0" w:space="0" w:color="auto"/>
      </w:divBdr>
    </w:div>
    <w:div w:id="1689326875">
      <w:marLeft w:val="480"/>
      <w:marRight w:val="0"/>
      <w:marTop w:val="0"/>
      <w:marBottom w:val="0"/>
      <w:divBdr>
        <w:top w:val="none" w:sz="0" w:space="0" w:color="auto"/>
        <w:left w:val="none" w:sz="0" w:space="0" w:color="auto"/>
        <w:bottom w:val="none" w:sz="0" w:space="0" w:color="auto"/>
        <w:right w:val="none" w:sz="0" w:space="0" w:color="auto"/>
      </w:divBdr>
    </w:div>
    <w:div w:id="1689479466">
      <w:marLeft w:val="480"/>
      <w:marRight w:val="0"/>
      <w:marTop w:val="0"/>
      <w:marBottom w:val="0"/>
      <w:divBdr>
        <w:top w:val="none" w:sz="0" w:space="0" w:color="auto"/>
        <w:left w:val="none" w:sz="0" w:space="0" w:color="auto"/>
        <w:bottom w:val="none" w:sz="0" w:space="0" w:color="auto"/>
        <w:right w:val="none" w:sz="0" w:space="0" w:color="auto"/>
      </w:divBdr>
    </w:div>
    <w:div w:id="1689672542">
      <w:marLeft w:val="480"/>
      <w:marRight w:val="0"/>
      <w:marTop w:val="0"/>
      <w:marBottom w:val="0"/>
      <w:divBdr>
        <w:top w:val="none" w:sz="0" w:space="0" w:color="auto"/>
        <w:left w:val="none" w:sz="0" w:space="0" w:color="auto"/>
        <w:bottom w:val="none" w:sz="0" w:space="0" w:color="auto"/>
        <w:right w:val="none" w:sz="0" w:space="0" w:color="auto"/>
      </w:divBdr>
    </w:div>
    <w:div w:id="1689677002">
      <w:marLeft w:val="480"/>
      <w:marRight w:val="0"/>
      <w:marTop w:val="0"/>
      <w:marBottom w:val="0"/>
      <w:divBdr>
        <w:top w:val="none" w:sz="0" w:space="0" w:color="auto"/>
        <w:left w:val="none" w:sz="0" w:space="0" w:color="auto"/>
        <w:bottom w:val="none" w:sz="0" w:space="0" w:color="auto"/>
        <w:right w:val="none" w:sz="0" w:space="0" w:color="auto"/>
      </w:divBdr>
    </w:div>
    <w:div w:id="1689793460">
      <w:marLeft w:val="480"/>
      <w:marRight w:val="0"/>
      <w:marTop w:val="0"/>
      <w:marBottom w:val="0"/>
      <w:divBdr>
        <w:top w:val="none" w:sz="0" w:space="0" w:color="auto"/>
        <w:left w:val="none" w:sz="0" w:space="0" w:color="auto"/>
        <w:bottom w:val="none" w:sz="0" w:space="0" w:color="auto"/>
        <w:right w:val="none" w:sz="0" w:space="0" w:color="auto"/>
      </w:divBdr>
    </w:div>
    <w:div w:id="1689796949">
      <w:marLeft w:val="480"/>
      <w:marRight w:val="0"/>
      <w:marTop w:val="0"/>
      <w:marBottom w:val="0"/>
      <w:divBdr>
        <w:top w:val="none" w:sz="0" w:space="0" w:color="auto"/>
        <w:left w:val="none" w:sz="0" w:space="0" w:color="auto"/>
        <w:bottom w:val="none" w:sz="0" w:space="0" w:color="auto"/>
        <w:right w:val="none" w:sz="0" w:space="0" w:color="auto"/>
      </w:divBdr>
    </w:div>
    <w:div w:id="1689864342">
      <w:marLeft w:val="480"/>
      <w:marRight w:val="0"/>
      <w:marTop w:val="0"/>
      <w:marBottom w:val="0"/>
      <w:divBdr>
        <w:top w:val="none" w:sz="0" w:space="0" w:color="auto"/>
        <w:left w:val="none" w:sz="0" w:space="0" w:color="auto"/>
        <w:bottom w:val="none" w:sz="0" w:space="0" w:color="auto"/>
        <w:right w:val="none" w:sz="0" w:space="0" w:color="auto"/>
      </w:divBdr>
    </w:div>
    <w:div w:id="1690065632">
      <w:marLeft w:val="480"/>
      <w:marRight w:val="0"/>
      <w:marTop w:val="0"/>
      <w:marBottom w:val="0"/>
      <w:divBdr>
        <w:top w:val="none" w:sz="0" w:space="0" w:color="auto"/>
        <w:left w:val="none" w:sz="0" w:space="0" w:color="auto"/>
        <w:bottom w:val="none" w:sz="0" w:space="0" w:color="auto"/>
        <w:right w:val="none" w:sz="0" w:space="0" w:color="auto"/>
      </w:divBdr>
    </w:div>
    <w:div w:id="1690525052">
      <w:marLeft w:val="480"/>
      <w:marRight w:val="0"/>
      <w:marTop w:val="0"/>
      <w:marBottom w:val="0"/>
      <w:divBdr>
        <w:top w:val="none" w:sz="0" w:space="0" w:color="auto"/>
        <w:left w:val="none" w:sz="0" w:space="0" w:color="auto"/>
        <w:bottom w:val="none" w:sz="0" w:space="0" w:color="auto"/>
        <w:right w:val="none" w:sz="0" w:space="0" w:color="auto"/>
      </w:divBdr>
    </w:div>
    <w:div w:id="1690909463">
      <w:marLeft w:val="480"/>
      <w:marRight w:val="0"/>
      <w:marTop w:val="0"/>
      <w:marBottom w:val="0"/>
      <w:divBdr>
        <w:top w:val="none" w:sz="0" w:space="0" w:color="auto"/>
        <w:left w:val="none" w:sz="0" w:space="0" w:color="auto"/>
        <w:bottom w:val="none" w:sz="0" w:space="0" w:color="auto"/>
        <w:right w:val="none" w:sz="0" w:space="0" w:color="auto"/>
      </w:divBdr>
    </w:div>
    <w:div w:id="1690984938">
      <w:marLeft w:val="480"/>
      <w:marRight w:val="0"/>
      <w:marTop w:val="0"/>
      <w:marBottom w:val="0"/>
      <w:divBdr>
        <w:top w:val="none" w:sz="0" w:space="0" w:color="auto"/>
        <w:left w:val="none" w:sz="0" w:space="0" w:color="auto"/>
        <w:bottom w:val="none" w:sz="0" w:space="0" w:color="auto"/>
        <w:right w:val="none" w:sz="0" w:space="0" w:color="auto"/>
      </w:divBdr>
    </w:div>
    <w:div w:id="1691225182">
      <w:marLeft w:val="480"/>
      <w:marRight w:val="0"/>
      <w:marTop w:val="0"/>
      <w:marBottom w:val="0"/>
      <w:divBdr>
        <w:top w:val="none" w:sz="0" w:space="0" w:color="auto"/>
        <w:left w:val="none" w:sz="0" w:space="0" w:color="auto"/>
        <w:bottom w:val="none" w:sz="0" w:space="0" w:color="auto"/>
        <w:right w:val="none" w:sz="0" w:space="0" w:color="auto"/>
      </w:divBdr>
    </w:div>
    <w:div w:id="1691371055">
      <w:marLeft w:val="480"/>
      <w:marRight w:val="0"/>
      <w:marTop w:val="0"/>
      <w:marBottom w:val="0"/>
      <w:divBdr>
        <w:top w:val="none" w:sz="0" w:space="0" w:color="auto"/>
        <w:left w:val="none" w:sz="0" w:space="0" w:color="auto"/>
        <w:bottom w:val="none" w:sz="0" w:space="0" w:color="auto"/>
        <w:right w:val="none" w:sz="0" w:space="0" w:color="auto"/>
      </w:divBdr>
    </w:div>
    <w:div w:id="1691491263">
      <w:marLeft w:val="480"/>
      <w:marRight w:val="0"/>
      <w:marTop w:val="0"/>
      <w:marBottom w:val="0"/>
      <w:divBdr>
        <w:top w:val="none" w:sz="0" w:space="0" w:color="auto"/>
        <w:left w:val="none" w:sz="0" w:space="0" w:color="auto"/>
        <w:bottom w:val="none" w:sz="0" w:space="0" w:color="auto"/>
        <w:right w:val="none" w:sz="0" w:space="0" w:color="auto"/>
      </w:divBdr>
    </w:div>
    <w:div w:id="1691494287">
      <w:marLeft w:val="480"/>
      <w:marRight w:val="0"/>
      <w:marTop w:val="0"/>
      <w:marBottom w:val="0"/>
      <w:divBdr>
        <w:top w:val="none" w:sz="0" w:space="0" w:color="auto"/>
        <w:left w:val="none" w:sz="0" w:space="0" w:color="auto"/>
        <w:bottom w:val="none" w:sz="0" w:space="0" w:color="auto"/>
        <w:right w:val="none" w:sz="0" w:space="0" w:color="auto"/>
      </w:divBdr>
    </w:div>
    <w:div w:id="1691681604">
      <w:marLeft w:val="480"/>
      <w:marRight w:val="0"/>
      <w:marTop w:val="0"/>
      <w:marBottom w:val="0"/>
      <w:divBdr>
        <w:top w:val="none" w:sz="0" w:space="0" w:color="auto"/>
        <w:left w:val="none" w:sz="0" w:space="0" w:color="auto"/>
        <w:bottom w:val="none" w:sz="0" w:space="0" w:color="auto"/>
        <w:right w:val="none" w:sz="0" w:space="0" w:color="auto"/>
      </w:divBdr>
    </w:div>
    <w:div w:id="1691757387">
      <w:marLeft w:val="480"/>
      <w:marRight w:val="0"/>
      <w:marTop w:val="0"/>
      <w:marBottom w:val="0"/>
      <w:divBdr>
        <w:top w:val="none" w:sz="0" w:space="0" w:color="auto"/>
        <w:left w:val="none" w:sz="0" w:space="0" w:color="auto"/>
        <w:bottom w:val="none" w:sz="0" w:space="0" w:color="auto"/>
        <w:right w:val="none" w:sz="0" w:space="0" w:color="auto"/>
      </w:divBdr>
    </w:div>
    <w:div w:id="1692028092">
      <w:marLeft w:val="480"/>
      <w:marRight w:val="0"/>
      <w:marTop w:val="0"/>
      <w:marBottom w:val="0"/>
      <w:divBdr>
        <w:top w:val="none" w:sz="0" w:space="0" w:color="auto"/>
        <w:left w:val="none" w:sz="0" w:space="0" w:color="auto"/>
        <w:bottom w:val="none" w:sz="0" w:space="0" w:color="auto"/>
        <w:right w:val="none" w:sz="0" w:space="0" w:color="auto"/>
      </w:divBdr>
    </w:div>
    <w:div w:id="1692029951">
      <w:marLeft w:val="480"/>
      <w:marRight w:val="0"/>
      <w:marTop w:val="0"/>
      <w:marBottom w:val="0"/>
      <w:divBdr>
        <w:top w:val="none" w:sz="0" w:space="0" w:color="auto"/>
        <w:left w:val="none" w:sz="0" w:space="0" w:color="auto"/>
        <w:bottom w:val="none" w:sz="0" w:space="0" w:color="auto"/>
        <w:right w:val="none" w:sz="0" w:space="0" w:color="auto"/>
      </w:divBdr>
    </w:div>
    <w:div w:id="1692102430">
      <w:marLeft w:val="480"/>
      <w:marRight w:val="0"/>
      <w:marTop w:val="0"/>
      <w:marBottom w:val="0"/>
      <w:divBdr>
        <w:top w:val="none" w:sz="0" w:space="0" w:color="auto"/>
        <w:left w:val="none" w:sz="0" w:space="0" w:color="auto"/>
        <w:bottom w:val="none" w:sz="0" w:space="0" w:color="auto"/>
        <w:right w:val="none" w:sz="0" w:space="0" w:color="auto"/>
      </w:divBdr>
    </w:div>
    <w:div w:id="1692337130">
      <w:marLeft w:val="480"/>
      <w:marRight w:val="0"/>
      <w:marTop w:val="0"/>
      <w:marBottom w:val="0"/>
      <w:divBdr>
        <w:top w:val="none" w:sz="0" w:space="0" w:color="auto"/>
        <w:left w:val="none" w:sz="0" w:space="0" w:color="auto"/>
        <w:bottom w:val="none" w:sz="0" w:space="0" w:color="auto"/>
        <w:right w:val="none" w:sz="0" w:space="0" w:color="auto"/>
      </w:divBdr>
    </w:div>
    <w:div w:id="1692488159">
      <w:marLeft w:val="480"/>
      <w:marRight w:val="0"/>
      <w:marTop w:val="0"/>
      <w:marBottom w:val="0"/>
      <w:divBdr>
        <w:top w:val="none" w:sz="0" w:space="0" w:color="auto"/>
        <w:left w:val="none" w:sz="0" w:space="0" w:color="auto"/>
        <w:bottom w:val="none" w:sz="0" w:space="0" w:color="auto"/>
        <w:right w:val="none" w:sz="0" w:space="0" w:color="auto"/>
      </w:divBdr>
    </w:div>
    <w:div w:id="1692686223">
      <w:marLeft w:val="480"/>
      <w:marRight w:val="0"/>
      <w:marTop w:val="0"/>
      <w:marBottom w:val="0"/>
      <w:divBdr>
        <w:top w:val="none" w:sz="0" w:space="0" w:color="auto"/>
        <w:left w:val="none" w:sz="0" w:space="0" w:color="auto"/>
        <w:bottom w:val="none" w:sz="0" w:space="0" w:color="auto"/>
        <w:right w:val="none" w:sz="0" w:space="0" w:color="auto"/>
      </w:divBdr>
    </w:div>
    <w:div w:id="1692758293">
      <w:marLeft w:val="480"/>
      <w:marRight w:val="0"/>
      <w:marTop w:val="0"/>
      <w:marBottom w:val="0"/>
      <w:divBdr>
        <w:top w:val="none" w:sz="0" w:space="0" w:color="auto"/>
        <w:left w:val="none" w:sz="0" w:space="0" w:color="auto"/>
        <w:bottom w:val="none" w:sz="0" w:space="0" w:color="auto"/>
        <w:right w:val="none" w:sz="0" w:space="0" w:color="auto"/>
      </w:divBdr>
    </w:div>
    <w:div w:id="1692796405">
      <w:marLeft w:val="480"/>
      <w:marRight w:val="0"/>
      <w:marTop w:val="0"/>
      <w:marBottom w:val="0"/>
      <w:divBdr>
        <w:top w:val="none" w:sz="0" w:space="0" w:color="auto"/>
        <w:left w:val="none" w:sz="0" w:space="0" w:color="auto"/>
        <w:bottom w:val="none" w:sz="0" w:space="0" w:color="auto"/>
        <w:right w:val="none" w:sz="0" w:space="0" w:color="auto"/>
      </w:divBdr>
    </w:div>
    <w:div w:id="1692802028">
      <w:marLeft w:val="480"/>
      <w:marRight w:val="0"/>
      <w:marTop w:val="0"/>
      <w:marBottom w:val="0"/>
      <w:divBdr>
        <w:top w:val="none" w:sz="0" w:space="0" w:color="auto"/>
        <w:left w:val="none" w:sz="0" w:space="0" w:color="auto"/>
        <w:bottom w:val="none" w:sz="0" w:space="0" w:color="auto"/>
        <w:right w:val="none" w:sz="0" w:space="0" w:color="auto"/>
      </w:divBdr>
    </w:div>
    <w:div w:id="1692878795">
      <w:marLeft w:val="480"/>
      <w:marRight w:val="0"/>
      <w:marTop w:val="0"/>
      <w:marBottom w:val="0"/>
      <w:divBdr>
        <w:top w:val="none" w:sz="0" w:space="0" w:color="auto"/>
        <w:left w:val="none" w:sz="0" w:space="0" w:color="auto"/>
        <w:bottom w:val="none" w:sz="0" w:space="0" w:color="auto"/>
        <w:right w:val="none" w:sz="0" w:space="0" w:color="auto"/>
      </w:divBdr>
    </w:div>
    <w:div w:id="1692951427">
      <w:marLeft w:val="480"/>
      <w:marRight w:val="0"/>
      <w:marTop w:val="0"/>
      <w:marBottom w:val="0"/>
      <w:divBdr>
        <w:top w:val="none" w:sz="0" w:space="0" w:color="auto"/>
        <w:left w:val="none" w:sz="0" w:space="0" w:color="auto"/>
        <w:bottom w:val="none" w:sz="0" w:space="0" w:color="auto"/>
        <w:right w:val="none" w:sz="0" w:space="0" w:color="auto"/>
      </w:divBdr>
    </w:div>
    <w:div w:id="1693215657">
      <w:marLeft w:val="480"/>
      <w:marRight w:val="0"/>
      <w:marTop w:val="0"/>
      <w:marBottom w:val="0"/>
      <w:divBdr>
        <w:top w:val="none" w:sz="0" w:space="0" w:color="auto"/>
        <w:left w:val="none" w:sz="0" w:space="0" w:color="auto"/>
        <w:bottom w:val="none" w:sz="0" w:space="0" w:color="auto"/>
        <w:right w:val="none" w:sz="0" w:space="0" w:color="auto"/>
      </w:divBdr>
    </w:div>
    <w:div w:id="1693262895">
      <w:marLeft w:val="480"/>
      <w:marRight w:val="0"/>
      <w:marTop w:val="0"/>
      <w:marBottom w:val="0"/>
      <w:divBdr>
        <w:top w:val="none" w:sz="0" w:space="0" w:color="auto"/>
        <w:left w:val="none" w:sz="0" w:space="0" w:color="auto"/>
        <w:bottom w:val="none" w:sz="0" w:space="0" w:color="auto"/>
        <w:right w:val="none" w:sz="0" w:space="0" w:color="auto"/>
      </w:divBdr>
    </w:div>
    <w:div w:id="1693415584">
      <w:marLeft w:val="480"/>
      <w:marRight w:val="0"/>
      <w:marTop w:val="0"/>
      <w:marBottom w:val="0"/>
      <w:divBdr>
        <w:top w:val="none" w:sz="0" w:space="0" w:color="auto"/>
        <w:left w:val="none" w:sz="0" w:space="0" w:color="auto"/>
        <w:bottom w:val="none" w:sz="0" w:space="0" w:color="auto"/>
        <w:right w:val="none" w:sz="0" w:space="0" w:color="auto"/>
      </w:divBdr>
    </w:div>
    <w:div w:id="1693531867">
      <w:marLeft w:val="480"/>
      <w:marRight w:val="0"/>
      <w:marTop w:val="0"/>
      <w:marBottom w:val="0"/>
      <w:divBdr>
        <w:top w:val="none" w:sz="0" w:space="0" w:color="auto"/>
        <w:left w:val="none" w:sz="0" w:space="0" w:color="auto"/>
        <w:bottom w:val="none" w:sz="0" w:space="0" w:color="auto"/>
        <w:right w:val="none" w:sz="0" w:space="0" w:color="auto"/>
      </w:divBdr>
    </w:div>
    <w:div w:id="1693611029">
      <w:marLeft w:val="480"/>
      <w:marRight w:val="0"/>
      <w:marTop w:val="0"/>
      <w:marBottom w:val="0"/>
      <w:divBdr>
        <w:top w:val="none" w:sz="0" w:space="0" w:color="auto"/>
        <w:left w:val="none" w:sz="0" w:space="0" w:color="auto"/>
        <w:bottom w:val="none" w:sz="0" w:space="0" w:color="auto"/>
        <w:right w:val="none" w:sz="0" w:space="0" w:color="auto"/>
      </w:divBdr>
    </w:div>
    <w:div w:id="1693611241">
      <w:marLeft w:val="480"/>
      <w:marRight w:val="0"/>
      <w:marTop w:val="0"/>
      <w:marBottom w:val="0"/>
      <w:divBdr>
        <w:top w:val="none" w:sz="0" w:space="0" w:color="auto"/>
        <w:left w:val="none" w:sz="0" w:space="0" w:color="auto"/>
        <w:bottom w:val="none" w:sz="0" w:space="0" w:color="auto"/>
        <w:right w:val="none" w:sz="0" w:space="0" w:color="auto"/>
      </w:divBdr>
    </w:div>
    <w:div w:id="1693918160">
      <w:marLeft w:val="480"/>
      <w:marRight w:val="0"/>
      <w:marTop w:val="0"/>
      <w:marBottom w:val="0"/>
      <w:divBdr>
        <w:top w:val="none" w:sz="0" w:space="0" w:color="auto"/>
        <w:left w:val="none" w:sz="0" w:space="0" w:color="auto"/>
        <w:bottom w:val="none" w:sz="0" w:space="0" w:color="auto"/>
        <w:right w:val="none" w:sz="0" w:space="0" w:color="auto"/>
      </w:divBdr>
    </w:div>
    <w:div w:id="1693995220">
      <w:marLeft w:val="480"/>
      <w:marRight w:val="0"/>
      <w:marTop w:val="0"/>
      <w:marBottom w:val="0"/>
      <w:divBdr>
        <w:top w:val="none" w:sz="0" w:space="0" w:color="auto"/>
        <w:left w:val="none" w:sz="0" w:space="0" w:color="auto"/>
        <w:bottom w:val="none" w:sz="0" w:space="0" w:color="auto"/>
        <w:right w:val="none" w:sz="0" w:space="0" w:color="auto"/>
      </w:divBdr>
    </w:div>
    <w:div w:id="1694064497">
      <w:marLeft w:val="480"/>
      <w:marRight w:val="0"/>
      <w:marTop w:val="0"/>
      <w:marBottom w:val="0"/>
      <w:divBdr>
        <w:top w:val="none" w:sz="0" w:space="0" w:color="auto"/>
        <w:left w:val="none" w:sz="0" w:space="0" w:color="auto"/>
        <w:bottom w:val="none" w:sz="0" w:space="0" w:color="auto"/>
        <w:right w:val="none" w:sz="0" w:space="0" w:color="auto"/>
      </w:divBdr>
    </w:div>
    <w:div w:id="1694572515">
      <w:marLeft w:val="480"/>
      <w:marRight w:val="0"/>
      <w:marTop w:val="0"/>
      <w:marBottom w:val="0"/>
      <w:divBdr>
        <w:top w:val="none" w:sz="0" w:space="0" w:color="auto"/>
        <w:left w:val="none" w:sz="0" w:space="0" w:color="auto"/>
        <w:bottom w:val="none" w:sz="0" w:space="0" w:color="auto"/>
        <w:right w:val="none" w:sz="0" w:space="0" w:color="auto"/>
      </w:divBdr>
    </w:div>
    <w:div w:id="1694727415">
      <w:marLeft w:val="480"/>
      <w:marRight w:val="0"/>
      <w:marTop w:val="0"/>
      <w:marBottom w:val="0"/>
      <w:divBdr>
        <w:top w:val="none" w:sz="0" w:space="0" w:color="auto"/>
        <w:left w:val="none" w:sz="0" w:space="0" w:color="auto"/>
        <w:bottom w:val="none" w:sz="0" w:space="0" w:color="auto"/>
        <w:right w:val="none" w:sz="0" w:space="0" w:color="auto"/>
      </w:divBdr>
    </w:div>
    <w:div w:id="1695035501">
      <w:marLeft w:val="480"/>
      <w:marRight w:val="0"/>
      <w:marTop w:val="0"/>
      <w:marBottom w:val="0"/>
      <w:divBdr>
        <w:top w:val="none" w:sz="0" w:space="0" w:color="auto"/>
        <w:left w:val="none" w:sz="0" w:space="0" w:color="auto"/>
        <w:bottom w:val="none" w:sz="0" w:space="0" w:color="auto"/>
        <w:right w:val="none" w:sz="0" w:space="0" w:color="auto"/>
      </w:divBdr>
    </w:div>
    <w:div w:id="1695156157">
      <w:marLeft w:val="480"/>
      <w:marRight w:val="0"/>
      <w:marTop w:val="0"/>
      <w:marBottom w:val="0"/>
      <w:divBdr>
        <w:top w:val="none" w:sz="0" w:space="0" w:color="auto"/>
        <w:left w:val="none" w:sz="0" w:space="0" w:color="auto"/>
        <w:bottom w:val="none" w:sz="0" w:space="0" w:color="auto"/>
        <w:right w:val="none" w:sz="0" w:space="0" w:color="auto"/>
      </w:divBdr>
    </w:div>
    <w:div w:id="1695156824">
      <w:marLeft w:val="480"/>
      <w:marRight w:val="0"/>
      <w:marTop w:val="0"/>
      <w:marBottom w:val="0"/>
      <w:divBdr>
        <w:top w:val="none" w:sz="0" w:space="0" w:color="auto"/>
        <w:left w:val="none" w:sz="0" w:space="0" w:color="auto"/>
        <w:bottom w:val="none" w:sz="0" w:space="0" w:color="auto"/>
        <w:right w:val="none" w:sz="0" w:space="0" w:color="auto"/>
      </w:divBdr>
    </w:div>
    <w:div w:id="1695379419">
      <w:marLeft w:val="480"/>
      <w:marRight w:val="0"/>
      <w:marTop w:val="0"/>
      <w:marBottom w:val="0"/>
      <w:divBdr>
        <w:top w:val="none" w:sz="0" w:space="0" w:color="auto"/>
        <w:left w:val="none" w:sz="0" w:space="0" w:color="auto"/>
        <w:bottom w:val="none" w:sz="0" w:space="0" w:color="auto"/>
        <w:right w:val="none" w:sz="0" w:space="0" w:color="auto"/>
      </w:divBdr>
    </w:div>
    <w:div w:id="1695423448">
      <w:marLeft w:val="480"/>
      <w:marRight w:val="0"/>
      <w:marTop w:val="0"/>
      <w:marBottom w:val="0"/>
      <w:divBdr>
        <w:top w:val="none" w:sz="0" w:space="0" w:color="auto"/>
        <w:left w:val="none" w:sz="0" w:space="0" w:color="auto"/>
        <w:bottom w:val="none" w:sz="0" w:space="0" w:color="auto"/>
        <w:right w:val="none" w:sz="0" w:space="0" w:color="auto"/>
      </w:divBdr>
    </w:div>
    <w:div w:id="1695502192">
      <w:marLeft w:val="480"/>
      <w:marRight w:val="0"/>
      <w:marTop w:val="0"/>
      <w:marBottom w:val="0"/>
      <w:divBdr>
        <w:top w:val="none" w:sz="0" w:space="0" w:color="auto"/>
        <w:left w:val="none" w:sz="0" w:space="0" w:color="auto"/>
        <w:bottom w:val="none" w:sz="0" w:space="0" w:color="auto"/>
        <w:right w:val="none" w:sz="0" w:space="0" w:color="auto"/>
      </w:divBdr>
    </w:div>
    <w:div w:id="1695643621">
      <w:marLeft w:val="480"/>
      <w:marRight w:val="0"/>
      <w:marTop w:val="0"/>
      <w:marBottom w:val="0"/>
      <w:divBdr>
        <w:top w:val="none" w:sz="0" w:space="0" w:color="auto"/>
        <w:left w:val="none" w:sz="0" w:space="0" w:color="auto"/>
        <w:bottom w:val="none" w:sz="0" w:space="0" w:color="auto"/>
        <w:right w:val="none" w:sz="0" w:space="0" w:color="auto"/>
      </w:divBdr>
    </w:div>
    <w:div w:id="1695694838">
      <w:marLeft w:val="480"/>
      <w:marRight w:val="0"/>
      <w:marTop w:val="0"/>
      <w:marBottom w:val="0"/>
      <w:divBdr>
        <w:top w:val="none" w:sz="0" w:space="0" w:color="auto"/>
        <w:left w:val="none" w:sz="0" w:space="0" w:color="auto"/>
        <w:bottom w:val="none" w:sz="0" w:space="0" w:color="auto"/>
        <w:right w:val="none" w:sz="0" w:space="0" w:color="auto"/>
      </w:divBdr>
    </w:div>
    <w:div w:id="1695811372">
      <w:marLeft w:val="480"/>
      <w:marRight w:val="0"/>
      <w:marTop w:val="0"/>
      <w:marBottom w:val="0"/>
      <w:divBdr>
        <w:top w:val="none" w:sz="0" w:space="0" w:color="auto"/>
        <w:left w:val="none" w:sz="0" w:space="0" w:color="auto"/>
        <w:bottom w:val="none" w:sz="0" w:space="0" w:color="auto"/>
        <w:right w:val="none" w:sz="0" w:space="0" w:color="auto"/>
      </w:divBdr>
    </w:div>
    <w:div w:id="1696081616">
      <w:marLeft w:val="480"/>
      <w:marRight w:val="0"/>
      <w:marTop w:val="0"/>
      <w:marBottom w:val="0"/>
      <w:divBdr>
        <w:top w:val="none" w:sz="0" w:space="0" w:color="auto"/>
        <w:left w:val="none" w:sz="0" w:space="0" w:color="auto"/>
        <w:bottom w:val="none" w:sz="0" w:space="0" w:color="auto"/>
        <w:right w:val="none" w:sz="0" w:space="0" w:color="auto"/>
      </w:divBdr>
    </w:div>
    <w:div w:id="1696272285">
      <w:marLeft w:val="480"/>
      <w:marRight w:val="0"/>
      <w:marTop w:val="0"/>
      <w:marBottom w:val="0"/>
      <w:divBdr>
        <w:top w:val="none" w:sz="0" w:space="0" w:color="auto"/>
        <w:left w:val="none" w:sz="0" w:space="0" w:color="auto"/>
        <w:bottom w:val="none" w:sz="0" w:space="0" w:color="auto"/>
        <w:right w:val="none" w:sz="0" w:space="0" w:color="auto"/>
      </w:divBdr>
    </w:div>
    <w:div w:id="1696540070">
      <w:marLeft w:val="480"/>
      <w:marRight w:val="0"/>
      <w:marTop w:val="0"/>
      <w:marBottom w:val="0"/>
      <w:divBdr>
        <w:top w:val="none" w:sz="0" w:space="0" w:color="auto"/>
        <w:left w:val="none" w:sz="0" w:space="0" w:color="auto"/>
        <w:bottom w:val="none" w:sz="0" w:space="0" w:color="auto"/>
        <w:right w:val="none" w:sz="0" w:space="0" w:color="auto"/>
      </w:divBdr>
    </w:div>
    <w:div w:id="1696732429">
      <w:marLeft w:val="480"/>
      <w:marRight w:val="0"/>
      <w:marTop w:val="0"/>
      <w:marBottom w:val="0"/>
      <w:divBdr>
        <w:top w:val="none" w:sz="0" w:space="0" w:color="auto"/>
        <w:left w:val="none" w:sz="0" w:space="0" w:color="auto"/>
        <w:bottom w:val="none" w:sz="0" w:space="0" w:color="auto"/>
        <w:right w:val="none" w:sz="0" w:space="0" w:color="auto"/>
      </w:divBdr>
    </w:div>
    <w:div w:id="1696999853">
      <w:marLeft w:val="480"/>
      <w:marRight w:val="0"/>
      <w:marTop w:val="0"/>
      <w:marBottom w:val="0"/>
      <w:divBdr>
        <w:top w:val="none" w:sz="0" w:space="0" w:color="auto"/>
        <w:left w:val="none" w:sz="0" w:space="0" w:color="auto"/>
        <w:bottom w:val="none" w:sz="0" w:space="0" w:color="auto"/>
        <w:right w:val="none" w:sz="0" w:space="0" w:color="auto"/>
      </w:divBdr>
    </w:div>
    <w:div w:id="1697002481">
      <w:marLeft w:val="480"/>
      <w:marRight w:val="0"/>
      <w:marTop w:val="0"/>
      <w:marBottom w:val="0"/>
      <w:divBdr>
        <w:top w:val="none" w:sz="0" w:space="0" w:color="auto"/>
        <w:left w:val="none" w:sz="0" w:space="0" w:color="auto"/>
        <w:bottom w:val="none" w:sz="0" w:space="0" w:color="auto"/>
        <w:right w:val="none" w:sz="0" w:space="0" w:color="auto"/>
      </w:divBdr>
    </w:div>
    <w:div w:id="1697121786">
      <w:marLeft w:val="480"/>
      <w:marRight w:val="0"/>
      <w:marTop w:val="0"/>
      <w:marBottom w:val="0"/>
      <w:divBdr>
        <w:top w:val="none" w:sz="0" w:space="0" w:color="auto"/>
        <w:left w:val="none" w:sz="0" w:space="0" w:color="auto"/>
        <w:bottom w:val="none" w:sz="0" w:space="0" w:color="auto"/>
        <w:right w:val="none" w:sz="0" w:space="0" w:color="auto"/>
      </w:divBdr>
    </w:div>
    <w:div w:id="1697199197">
      <w:marLeft w:val="480"/>
      <w:marRight w:val="0"/>
      <w:marTop w:val="0"/>
      <w:marBottom w:val="0"/>
      <w:divBdr>
        <w:top w:val="none" w:sz="0" w:space="0" w:color="auto"/>
        <w:left w:val="none" w:sz="0" w:space="0" w:color="auto"/>
        <w:bottom w:val="none" w:sz="0" w:space="0" w:color="auto"/>
        <w:right w:val="none" w:sz="0" w:space="0" w:color="auto"/>
      </w:divBdr>
    </w:div>
    <w:div w:id="1697651886">
      <w:marLeft w:val="480"/>
      <w:marRight w:val="0"/>
      <w:marTop w:val="0"/>
      <w:marBottom w:val="0"/>
      <w:divBdr>
        <w:top w:val="none" w:sz="0" w:space="0" w:color="auto"/>
        <w:left w:val="none" w:sz="0" w:space="0" w:color="auto"/>
        <w:bottom w:val="none" w:sz="0" w:space="0" w:color="auto"/>
        <w:right w:val="none" w:sz="0" w:space="0" w:color="auto"/>
      </w:divBdr>
    </w:div>
    <w:div w:id="1697733740">
      <w:marLeft w:val="480"/>
      <w:marRight w:val="0"/>
      <w:marTop w:val="0"/>
      <w:marBottom w:val="0"/>
      <w:divBdr>
        <w:top w:val="none" w:sz="0" w:space="0" w:color="auto"/>
        <w:left w:val="none" w:sz="0" w:space="0" w:color="auto"/>
        <w:bottom w:val="none" w:sz="0" w:space="0" w:color="auto"/>
        <w:right w:val="none" w:sz="0" w:space="0" w:color="auto"/>
      </w:divBdr>
    </w:div>
    <w:div w:id="1698045006">
      <w:marLeft w:val="480"/>
      <w:marRight w:val="0"/>
      <w:marTop w:val="0"/>
      <w:marBottom w:val="0"/>
      <w:divBdr>
        <w:top w:val="none" w:sz="0" w:space="0" w:color="auto"/>
        <w:left w:val="none" w:sz="0" w:space="0" w:color="auto"/>
        <w:bottom w:val="none" w:sz="0" w:space="0" w:color="auto"/>
        <w:right w:val="none" w:sz="0" w:space="0" w:color="auto"/>
      </w:divBdr>
    </w:div>
    <w:div w:id="1698047793">
      <w:marLeft w:val="480"/>
      <w:marRight w:val="0"/>
      <w:marTop w:val="0"/>
      <w:marBottom w:val="0"/>
      <w:divBdr>
        <w:top w:val="none" w:sz="0" w:space="0" w:color="auto"/>
        <w:left w:val="none" w:sz="0" w:space="0" w:color="auto"/>
        <w:bottom w:val="none" w:sz="0" w:space="0" w:color="auto"/>
        <w:right w:val="none" w:sz="0" w:space="0" w:color="auto"/>
      </w:divBdr>
    </w:div>
    <w:div w:id="1698117967">
      <w:marLeft w:val="480"/>
      <w:marRight w:val="0"/>
      <w:marTop w:val="0"/>
      <w:marBottom w:val="0"/>
      <w:divBdr>
        <w:top w:val="none" w:sz="0" w:space="0" w:color="auto"/>
        <w:left w:val="none" w:sz="0" w:space="0" w:color="auto"/>
        <w:bottom w:val="none" w:sz="0" w:space="0" w:color="auto"/>
        <w:right w:val="none" w:sz="0" w:space="0" w:color="auto"/>
      </w:divBdr>
    </w:div>
    <w:div w:id="1698120419">
      <w:marLeft w:val="480"/>
      <w:marRight w:val="0"/>
      <w:marTop w:val="0"/>
      <w:marBottom w:val="0"/>
      <w:divBdr>
        <w:top w:val="none" w:sz="0" w:space="0" w:color="auto"/>
        <w:left w:val="none" w:sz="0" w:space="0" w:color="auto"/>
        <w:bottom w:val="none" w:sz="0" w:space="0" w:color="auto"/>
        <w:right w:val="none" w:sz="0" w:space="0" w:color="auto"/>
      </w:divBdr>
    </w:div>
    <w:div w:id="1698234483">
      <w:marLeft w:val="480"/>
      <w:marRight w:val="0"/>
      <w:marTop w:val="0"/>
      <w:marBottom w:val="0"/>
      <w:divBdr>
        <w:top w:val="none" w:sz="0" w:space="0" w:color="auto"/>
        <w:left w:val="none" w:sz="0" w:space="0" w:color="auto"/>
        <w:bottom w:val="none" w:sz="0" w:space="0" w:color="auto"/>
        <w:right w:val="none" w:sz="0" w:space="0" w:color="auto"/>
      </w:divBdr>
    </w:div>
    <w:div w:id="1698235988">
      <w:marLeft w:val="480"/>
      <w:marRight w:val="0"/>
      <w:marTop w:val="0"/>
      <w:marBottom w:val="0"/>
      <w:divBdr>
        <w:top w:val="none" w:sz="0" w:space="0" w:color="auto"/>
        <w:left w:val="none" w:sz="0" w:space="0" w:color="auto"/>
        <w:bottom w:val="none" w:sz="0" w:space="0" w:color="auto"/>
        <w:right w:val="none" w:sz="0" w:space="0" w:color="auto"/>
      </w:divBdr>
    </w:div>
    <w:div w:id="1698237104">
      <w:marLeft w:val="480"/>
      <w:marRight w:val="0"/>
      <w:marTop w:val="0"/>
      <w:marBottom w:val="0"/>
      <w:divBdr>
        <w:top w:val="none" w:sz="0" w:space="0" w:color="auto"/>
        <w:left w:val="none" w:sz="0" w:space="0" w:color="auto"/>
        <w:bottom w:val="none" w:sz="0" w:space="0" w:color="auto"/>
        <w:right w:val="none" w:sz="0" w:space="0" w:color="auto"/>
      </w:divBdr>
    </w:div>
    <w:div w:id="1698386090">
      <w:marLeft w:val="480"/>
      <w:marRight w:val="0"/>
      <w:marTop w:val="0"/>
      <w:marBottom w:val="0"/>
      <w:divBdr>
        <w:top w:val="none" w:sz="0" w:space="0" w:color="auto"/>
        <w:left w:val="none" w:sz="0" w:space="0" w:color="auto"/>
        <w:bottom w:val="none" w:sz="0" w:space="0" w:color="auto"/>
        <w:right w:val="none" w:sz="0" w:space="0" w:color="auto"/>
      </w:divBdr>
    </w:div>
    <w:div w:id="1698389001">
      <w:marLeft w:val="480"/>
      <w:marRight w:val="0"/>
      <w:marTop w:val="0"/>
      <w:marBottom w:val="0"/>
      <w:divBdr>
        <w:top w:val="none" w:sz="0" w:space="0" w:color="auto"/>
        <w:left w:val="none" w:sz="0" w:space="0" w:color="auto"/>
        <w:bottom w:val="none" w:sz="0" w:space="0" w:color="auto"/>
        <w:right w:val="none" w:sz="0" w:space="0" w:color="auto"/>
      </w:divBdr>
    </w:div>
    <w:div w:id="1698772742">
      <w:marLeft w:val="480"/>
      <w:marRight w:val="0"/>
      <w:marTop w:val="0"/>
      <w:marBottom w:val="0"/>
      <w:divBdr>
        <w:top w:val="none" w:sz="0" w:space="0" w:color="auto"/>
        <w:left w:val="none" w:sz="0" w:space="0" w:color="auto"/>
        <w:bottom w:val="none" w:sz="0" w:space="0" w:color="auto"/>
        <w:right w:val="none" w:sz="0" w:space="0" w:color="auto"/>
      </w:divBdr>
    </w:div>
    <w:div w:id="1698890182">
      <w:marLeft w:val="480"/>
      <w:marRight w:val="0"/>
      <w:marTop w:val="0"/>
      <w:marBottom w:val="0"/>
      <w:divBdr>
        <w:top w:val="none" w:sz="0" w:space="0" w:color="auto"/>
        <w:left w:val="none" w:sz="0" w:space="0" w:color="auto"/>
        <w:bottom w:val="none" w:sz="0" w:space="0" w:color="auto"/>
        <w:right w:val="none" w:sz="0" w:space="0" w:color="auto"/>
      </w:divBdr>
    </w:div>
    <w:div w:id="1699045530">
      <w:marLeft w:val="480"/>
      <w:marRight w:val="0"/>
      <w:marTop w:val="0"/>
      <w:marBottom w:val="0"/>
      <w:divBdr>
        <w:top w:val="none" w:sz="0" w:space="0" w:color="auto"/>
        <w:left w:val="none" w:sz="0" w:space="0" w:color="auto"/>
        <w:bottom w:val="none" w:sz="0" w:space="0" w:color="auto"/>
        <w:right w:val="none" w:sz="0" w:space="0" w:color="auto"/>
      </w:divBdr>
    </w:div>
    <w:div w:id="1699308325">
      <w:marLeft w:val="480"/>
      <w:marRight w:val="0"/>
      <w:marTop w:val="0"/>
      <w:marBottom w:val="0"/>
      <w:divBdr>
        <w:top w:val="none" w:sz="0" w:space="0" w:color="auto"/>
        <w:left w:val="none" w:sz="0" w:space="0" w:color="auto"/>
        <w:bottom w:val="none" w:sz="0" w:space="0" w:color="auto"/>
        <w:right w:val="none" w:sz="0" w:space="0" w:color="auto"/>
      </w:divBdr>
    </w:div>
    <w:div w:id="1699427839">
      <w:marLeft w:val="480"/>
      <w:marRight w:val="0"/>
      <w:marTop w:val="0"/>
      <w:marBottom w:val="0"/>
      <w:divBdr>
        <w:top w:val="none" w:sz="0" w:space="0" w:color="auto"/>
        <w:left w:val="none" w:sz="0" w:space="0" w:color="auto"/>
        <w:bottom w:val="none" w:sz="0" w:space="0" w:color="auto"/>
        <w:right w:val="none" w:sz="0" w:space="0" w:color="auto"/>
      </w:divBdr>
    </w:div>
    <w:div w:id="1699504059">
      <w:marLeft w:val="480"/>
      <w:marRight w:val="0"/>
      <w:marTop w:val="0"/>
      <w:marBottom w:val="0"/>
      <w:divBdr>
        <w:top w:val="none" w:sz="0" w:space="0" w:color="auto"/>
        <w:left w:val="none" w:sz="0" w:space="0" w:color="auto"/>
        <w:bottom w:val="none" w:sz="0" w:space="0" w:color="auto"/>
        <w:right w:val="none" w:sz="0" w:space="0" w:color="auto"/>
      </w:divBdr>
    </w:div>
    <w:div w:id="1699548867">
      <w:marLeft w:val="480"/>
      <w:marRight w:val="0"/>
      <w:marTop w:val="0"/>
      <w:marBottom w:val="0"/>
      <w:divBdr>
        <w:top w:val="none" w:sz="0" w:space="0" w:color="auto"/>
        <w:left w:val="none" w:sz="0" w:space="0" w:color="auto"/>
        <w:bottom w:val="none" w:sz="0" w:space="0" w:color="auto"/>
        <w:right w:val="none" w:sz="0" w:space="0" w:color="auto"/>
      </w:divBdr>
    </w:div>
    <w:div w:id="1699623448">
      <w:marLeft w:val="480"/>
      <w:marRight w:val="0"/>
      <w:marTop w:val="0"/>
      <w:marBottom w:val="0"/>
      <w:divBdr>
        <w:top w:val="none" w:sz="0" w:space="0" w:color="auto"/>
        <w:left w:val="none" w:sz="0" w:space="0" w:color="auto"/>
        <w:bottom w:val="none" w:sz="0" w:space="0" w:color="auto"/>
        <w:right w:val="none" w:sz="0" w:space="0" w:color="auto"/>
      </w:divBdr>
    </w:div>
    <w:div w:id="1699626673">
      <w:marLeft w:val="480"/>
      <w:marRight w:val="0"/>
      <w:marTop w:val="0"/>
      <w:marBottom w:val="0"/>
      <w:divBdr>
        <w:top w:val="none" w:sz="0" w:space="0" w:color="auto"/>
        <w:left w:val="none" w:sz="0" w:space="0" w:color="auto"/>
        <w:bottom w:val="none" w:sz="0" w:space="0" w:color="auto"/>
        <w:right w:val="none" w:sz="0" w:space="0" w:color="auto"/>
      </w:divBdr>
    </w:div>
    <w:div w:id="1699742298">
      <w:marLeft w:val="480"/>
      <w:marRight w:val="0"/>
      <w:marTop w:val="0"/>
      <w:marBottom w:val="0"/>
      <w:divBdr>
        <w:top w:val="none" w:sz="0" w:space="0" w:color="auto"/>
        <w:left w:val="none" w:sz="0" w:space="0" w:color="auto"/>
        <w:bottom w:val="none" w:sz="0" w:space="0" w:color="auto"/>
        <w:right w:val="none" w:sz="0" w:space="0" w:color="auto"/>
      </w:divBdr>
    </w:div>
    <w:div w:id="1700079591">
      <w:marLeft w:val="480"/>
      <w:marRight w:val="0"/>
      <w:marTop w:val="0"/>
      <w:marBottom w:val="0"/>
      <w:divBdr>
        <w:top w:val="none" w:sz="0" w:space="0" w:color="auto"/>
        <w:left w:val="none" w:sz="0" w:space="0" w:color="auto"/>
        <w:bottom w:val="none" w:sz="0" w:space="0" w:color="auto"/>
        <w:right w:val="none" w:sz="0" w:space="0" w:color="auto"/>
      </w:divBdr>
    </w:div>
    <w:div w:id="1700088986">
      <w:marLeft w:val="480"/>
      <w:marRight w:val="0"/>
      <w:marTop w:val="0"/>
      <w:marBottom w:val="0"/>
      <w:divBdr>
        <w:top w:val="none" w:sz="0" w:space="0" w:color="auto"/>
        <w:left w:val="none" w:sz="0" w:space="0" w:color="auto"/>
        <w:bottom w:val="none" w:sz="0" w:space="0" w:color="auto"/>
        <w:right w:val="none" w:sz="0" w:space="0" w:color="auto"/>
      </w:divBdr>
    </w:div>
    <w:div w:id="1700231580">
      <w:marLeft w:val="480"/>
      <w:marRight w:val="0"/>
      <w:marTop w:val="0"/>
      <w:marBottom w:val="0"/>
      <w:divBdr>
        <w:top w:val="none" w:sz="0" w:space="0" w:color="auto"/>
        <w:left w:val="none" w:sz="0" w:space="0" w:color="auto"/>
        <w:bottom w:val="none" w:sz="0" w:space="0" w:color="auto"/>
        <w:right w:val="none" w:sz="0" w:space="0" w:color="auto"/>
      </w:divBdr>
    </w:div>
    <w:div w:id="1700350605">
      <w:marLeft w:val="480"/>
      <w:marRight w:val="0"/>
      <w:marTop w:val="0"/>
      <w:marBottom w:val="0"/>
      <w:divBdr>
        <w:top w:val="none" w:sz="0" w:space="0" w:color="auto"/>
        <w:left w:val="none" w:sz="0" w:space="0" w:color="auto"/>
        <w:bottom w:val="none" w:sz="0" w:space="0" w:color="auto"/>
        <w:right w:val="none" w:sz="0" w:space="0" w:color="auto"/>
      </w:divBdr>
    </w:div>
    <w:div w:id="1700397963">
      <w:marLeft w:val="480"/>
      <w:marRight w:val="0"/>
      <w:marTop w:val="0"/>
      <w:marBottom w:val="0"/>
      <w:divBdr>
        <w:top w:val="none" w:sz="0" w:space="0" w:color="auto"/>
        <w:left w:val="none" w:sz="0" w:space="0" w:color="auto"/>
        <w:bottom w:val="none" w:sz="0" w:space="0" w:color="auto"/>
        <w:right w:val="none" w:sz="0" w:space="0" w:color="auto"/>
      </w:divBdr>
    </w:div>
    <w:div w:id="1700860906">
      <w:marLeft w:val="480"/>
      <w:marRight w:val="0"/>
      <w:marTop w:val="0"/>
      <w:marBottom w:val="0"/>
      <w:divBdr>
        <w:top w:val="none" w:sz="0" w:space="0" w:color="auto"/>
        <w:left w:val="none" w:sz="0" w:space="0" w:color="auto"/>
        <w:bottom w:val="none" w:sz="0" w:space="0" w:color="auto"/>
        <w:right w:val="none" w:sz="0" w:space="0" w:color="auto"/>
      </w:divBdr>
    </w:div>
    <w:div w:id="1701007461">
      <w:marLeft w:val="480"/>
      <w:marRight w:val="0"/>
      <w:marTop w:val="0"/>
      <w:marBottom w:val="0"/>
      <w:divBdr>
        <w:top w:val="none" w:sz="0" w:space="0" w:color="auto"/>
        <w:left w:val="none" w:sz="0" w:space="0" w:color="auto"/>
        <w:bottom w:val="none" w:sz="0" w:space="0" w:color="auto"/>
        <w:right w:val="none" w:sz="0" w:space="0" w:color="auto"/>
      </w:divBdr>
    </w:div>
    <w:div w:id="1701011008">
      <w:marLeft w:val="480"/>
      <w:marRight w:val="0"/>
      <w:marTop w:val="0"/>
      <w:marBottom w:val="0"/>
      <w:divBdr>
        <w:top w:val="none" w:sz="0" w:space="0" w:color="auto"/>
        <w:left w:val="none" w:sz="0" w:space="0" w:color="auto"/>
        <w:bottom w:val="none" w:sz="0" w:space="0" w:color="auto"/>
        <w:right w:val="none" w:sz="0" w:space="0" w:color="auto"/>
      </w:divBdr>
    </w:div>
    <w:div w:id="1701126254">
      <w:marLeft w:val="480"/>
      <w:marRight w:val="0"/>
      <w:marTop w:val="0"/>
      <w:marBottom w:val="0"/>
      <w:divBdr>
        <w:top w:val="none" w:sz="0" w:space="0" w:color="auto"/>
        <w:left w:val="none" w:sz="0" w:space="0" w:color="auto"/>
        <w:bottom w:val="none" w:sz="0" w:space="0" w:color="auto"/>
        <w:right w:val="none" w:sz="0" w:space="0" w:color="auto"/>
      </w:divBdr>
    </w:div>
    <w:div w:id="1701197563">
      <w:marLeft w:val="480"/>
      <w:marRight w:val="0"/>
      <w:marTop w:val="0"/>
      <w:marBottom w:val="0"/>
      <w:divBdr>
        <w:top w:val="none" w:sz="0" w:space="0" w:color="auto"/>
        <w:left w:val="none" w:sz="0" w:space="0" w:color="auto"/>
        <w:bottom w:val="none" w:sz="0" w:space="0" w:color="auto"/>
        <w:right w:val="none" w:sz="0" w:space="0" w:color="auto"/>
      </w:divBdr>
    </w:div>
    <w:div w:id="1701200208">
      <w:marLeft w:val="480"/>
      <w:marRight w:val="0"/>
      <w:marTop w:val="0"/>
      <w:marBottom w:val="0"/>
      <w:divBdr>
        <w:top w:val="none" w:sz="0" w:space="0" w:color="auto"/>
        <w:left w:val="none" w:sz="0" w:space="0" w:color="auto"/>
        <w:bottom w:val="none" w:sz="0" w:space="0" w:color="auto"/>
        <w:right w:val="none" w:sz="0" w:space="0" w:color="auto"/>
      </w:divBdr>
    </w:div>
    <w:div w:id="1701470071">
      <w:marLeft w:val="480"/>
      <w:marRight w:val="0"/>
      <w:marTop w:val="0"/>
      <w:marBottom w:val="0"/>
      <w:divBdr>
        <w:top w:val="none" w:sz="0" w:space="0" w:color="auto"/>
        <w:left w:val="none" w:sz="0" w:space="0" w:color="auto"/>
        <w:bottom w:val="none" w:sz="0" w:space="0" w:color="auto"/>
        <w:right w:val="none" w:sz="0" w:space="0" w:color="auto"/>
      </w:divBdr>
    </w:div>
    <w:div w:id="1701472384">
      <w:marLeft w:val="480"/>
      <w:marRight w:val="0"/>
      <w:marTop w:val="0"/>
      <w:marBottom w:val="0"/>
      <w:divBdr>
        <w:top w:val="none" w:sz="0" w:space="0" w:color="auto"/>
        <w:left w:val="none" w:sz="0" w:space="0" w:color="auto"/>
        <w:bottom w:val="none" w:sz="0" w:space="0" w:color="auto"/>
        <w:right w:val="none" w:sz="0" w:space="0" w:color="auto"/>
      </w:divBdr>
    </w:div>
    <w:div w:id="1701515841">
      <w:marLeft w:val="480"/>
      <w:marRight w:val="0"/>
      <w:marTop w:val="0"/>
      <w:marBottom w:val="0"/>
      <w:divBdr>
        <w:top w:val="none" w:sz="0" w:space="0" w:color="auto"/>
        <w:left w:val="none" w:sz="0" w:space="0" w:color="auto"/>
        <w:bottom w:val="none" w:sz="0" w:space="0" w:color="auto"/>
        <w:right w:val="none" w:sz="0" w:space="0" w:color="auto"/>
      </w:divBdr>
    </w:div>
    <w:div w:id="1701860377">
      <w:marLeft w:val="480"/>
      <w:marRight w:val="0"/>
      <w:marTop w:val="0"/>
      <w:marBottom w:val="0"/>
      <w:divBdr>
        <w:top w:val="none" w:sz="0" w:space="0" w:color="auto"/>
        <w:left w:val="none" w:sz="0" w:space="0" w:color="auto"/>
        <w:bottom w:val="none" w:sz="0" w:space="0" w:color="auto"/>
        <w:right w:val="none" w:sz="0" w:space="0" w:color="auto"/>
      </w:divBdr>
    </w:div>
    <w:div w:id="1702320354">
      <w:marLeft w:val="480"/>
      <w:marRight w:val="0"/>
      <w:marTop w:val="0"/>
      <w:marBottom w:val="0"/>
      <w:divBdr>
        <w:top w:val="none" w:sz="0" w:space="0" w:color="auto"/>
        <w:left w:val="none" w:sz="0" w:space="0" w:color="auto"/>
        <w:bottom w:val="none" w:sz="0" w:space="0" w:color="auto"/>
        <w:right w:val="none" w:sz="0" w:space="0" w:color="auto"/>
      </w:divBdr>
    </w:div>
    <w:div w:id="1702627025">
      <w:marLeft w:val="480"/>
      <w:marRight w:val="0"/>
      <w:marTop w:val="0"/>
      <w:marBottom w:val="0"/>
      <w:divBdr>
        <w:top w:val="none" w:sz="0" w:space="0" w:color="auto"/>
        <w:left w:val="none" w:sz="0" w:space="0" w:color="auto"/>
        <w:bottom w:val="none" w:sz="0" w:space="0" w:color="auto"/>
        <w:right w:val="none" w:sz="0" w:space="0" w:color="auto"/>
      </w:divBdr>
    </w:div>
    <w:div w:id="1702701511">
      <w:marLeft w:val="480"/>
      <w:marRight w:val="0"/>
      <w:marTop w:val="0"/>
      <w:marBottom w:val="0"/>
      <w:divBdr>
        <w:top w:val="none" w:sz="0" w:space="0" w:color="auto"/>
        <w:left w:val="none" w:sz="0" w:space="0" w:color="auto"/>
        <w:bottom w:val="none" w:sz="0" w:space="0" w:color="auto"/>
        <w:right w:val="none" w:sz="0" w:space="0" w:color="auto"/>
      </w:divBdr>
    </w:div>
    <w:div w:id="1702710001">
      <w:marLeft w:val="480"/>
      <w:marRight w:val="0"/>
      <w:marTop w:val="0"/>
      <w:marBottom w:val="0"/>
      <w:divBdr>
        <w:top w:val="none" w:sz="0" w:space="0" w:color="auto"/>
        <w:left w:val="none" w:sz="0" w:space="0" w:color="auto"/>
        <w:bottom w:val="none" w:sz="0" w:space="0" w:color="auto"/>
        <w:right w:val="none" w:sz="0" w:space="0" w:color="auto"/>
      </w:divBdr>
    </w:div>
    <w:div w:id="1702902016">
      <w:marLeft w:val="480"/>
      <w:marRight w:val="0"/>
      <w:marTop w:val="0"/>
      <w:marBottom w:val="0"/>
      <w:divBdr>
        <w:top w:val="none" w:sz="0" w:space="0" w:color="auto"/>
        <w:left w:val="none" w:sz="0" w:space="0" w:color="auto"/>
        <w:bottom w:val="none" w:sz="0" w:space="0" w:color="auto"/>
        <w:right w:val="none" w:sz="0" w:space="0" w:color="auto"/>
      </w:divBdr>
    </w:div>
    <w:div w:id="1703169988">
      <w:marLeft w:val="480"/>
      <w:marRight w:val="0"/>
      <w:marTop w:val="0"/>
      <w:marBottom w:val="0"/>
      <w:divBdr>
        <w:top w:val="none" w:sz="0" w:space="0" w:color="auto"/>
        <w:left w:val="none" w:sz="0" w:space="0" w:color="auto"/>
        <w:bottom w:val="none" w:sz="0" w:space="0" w:color="auto"/>
        <w:right w:val="none" w:sz="0" w:space="0" w:color="auto"/>
      </w:divBdr>
    </w:div>
    <w:div w:id="1703437013">
      <w:marLeft w:val="480"/>
      <w:marRight w:val="0"/>
      <w:marTop w:val="0"/>
      <w:marBottom w:val="0"/>
      <w:divBdr>
        <w:top w:val="none" w:sz="0" w:space="0" w:color="auto"/>
        <w:left w:val="none" w:sz="0" w:space="0" w:color="auto"/>
        <w:bottom w:val="none" w:sz="0" w:space="0" w:color="auto"/>
        <w:right w:val="none" w:sz="0" w:space="0" w:color="auto"/>
      </w:divBdr>
    </w:div>
    <w:div w:id="1703479806">
      <w:marLeft w:val="480"/>
      <w:marRight w:val="0"/>
      <w:marTop w:val="0"/>
      <w:marBottom w:val="0"/>
      <w:divBdr>
        <w:top w:val="none" w:sz="0" w:space="0" w:color="auto"/>
        <w:left w:val="none" w:sz="0" w:space="0" w:color="auto"/>
        <w:bottom w:val="none" w:sz="0" w:space="0" w:color="auto"/>
        <w:right w:val="none" w:sz="0" w:space="0" w:color="auto"/>
      </w:divBdr>
    </w:div>
    <w:div w:id="1703508766">
      <w:marLeft w:val="480"/>
      <w:marRight w:val="0"/>
      <w:marTop w:val="0"/>
      <w:marBottom w:val="0"/>
      <w:divBdr>
        <w:top w:val="none" w:sz="0" w:space="0" w:color="auto"/>
        <w:left w:val="none" w:sz="0" w:space="0" w:color="auto"/>
        <w:bottom w:val="none" w:sz="0" w:space="0" w:color="auto"/>
        <w:right w:val="none" w:sz="0" w:space="0" w:color="auto"/>
      </w:divBdr>
    </w:div>
    <w:div w:id="1703629410">
      <w:marLeft w:val="480"/>
      <w:marRight w:val="0"/>
      <w:marTop w:val="0"/>
      <w:marBottom w:val="0"/>
      <w:divBdr>
        <w:top w:val="none" w:sz="0" w:space="0" w:color="auto"/>
        <w:left w:val="none" w:sz="0" w:space="0" w:color="auto"/>
        <w:bottom w:val="none" w:sz="0" w:space="0" w:color="auto"/>
        <w:right w:val="none" w:sz="0" w:space="0" w:color="auto"/>
      </w:divBdr>
    </w:div>
    <w:div w:id="1703826150">
      <w:marLeft w:val="480"/>
      <w:marRight w:val="0"/>
      <w:marTop w:val="0"/>
      <w:marBottom w:val="0"/>
      <w:divBdr>
        <w:top w:val="none" w:sz="0" w:space="0" w:color="auto"/>
        <w:left w:val="none" w:sz="0" w:space="0" w:color="auto"/>
        <w:bottom w:val="none" w:sz="0" w:space="0" w:color="auto"/>
        <w:right w:val="none" w:sz="0" w:space="0" w:color="auto"/>
      </w:divBdr>
    </w:div>
    <w:div w:id="1703893678">
      <w:marLeft w:val="480"/>
      <w:marRight w:val="0"/>
      <w:marTop w:val="0"/>
      <w:marBottom w:val="0"/>
      <w:divBdr>
        <w:top w:val="none" w:sz="0" w:space="0" w:color="auto"/>
        <w:left w:val="none" w:sz="0" w:space="0" w:color="auto"/>
        <w:bottom w:val="none" w:sz="0" w:space="0" w:color="auto"/>
        <w:right w:val="none" w:sz="0" w:space="0" w:color="auto"/>
      </w:divBdr>
    </w:div>
    <w:div w:id="1704016327">
      <w:marLeft w:val="480"/>
      <w:marRight w:val="0"/>
      <w:marTop w:val="0"/>
      <w:marBottom w:val="0"/>
      <w:divBdr>
        <w:top w:val="none" w:sz="0" w:space="0" w:color="auto"/>
        <w:left w:val="none" w:sz="0" w:space="0" w:color="auto"/>
        <w:bottom w:val="none" w:sz="0" w:space="0" w:color="auto"/>
        <w:right w:val="none" w:sz="0" w:space="0" w:color="auto"/>
      </w:divBdr>
    </w:div>
    <w:div w:id="1704087622">
      <w:marLeft w:val="480"/>
      <w:marRight w:val="0"/>
      <w:marTop w:val="0"/>
      <w:marBottom w:val="0"/>
      <w:divBdr>
        <w:top w:val="none" w:sz="0" w:space="0" w:color="auto"/>
        <w:left w:val="none" w:sz="0" w:space="0" w:color="auto"/>
        <w:bottom w:val="none" w:sz="0" w:space="0" w:color="auto"/>
        <w:right w:val="none" w:sz="0" w:space="0" w:color="auto"/>
      </w:divBdr>
    </w:div>
    <w:div w:id="1704163776">
      <w:marLeft w:val="480"/>
      <w:marRight w:val="0"/>
      <w:marTop w:val="0"/>
      <w:marBottom w:val="0"/>
      <w:divBdr>
        <w:top w:val="none" w:sz="0" w:space="0" w:color="auto"/>
        <w:left w:val="none" w:sz="0" w:space="0" w:color="auto"/>
        <w:bottom w:val="none" w:sz="0" w:space="0" w:color="auto"/>
        <w:right w:val="none" w:sz="0" w:space="0" w:color="auto"/>
      </w:divBdr>
    </w:div>
    <w:div w:id="1704284940">
      <w:marLeft w:val="480"/>
      <w:marRight w:val="0"/>
      <w:marTop w:val="0"/>
      <w:marBottom w:val="0"/>
      <w:divBdr>
        <w:top w:val="none" w:sz="0" w:space="0" w:color="auto"/>
        <w:left w:val="none" w:sz="0" w:space="0" w:color="auto"/>
        <w:bottom w:val="none" w:sz="0" w:space="0" w:color="auto"/>
        <w:right w:val="none" w:sz="0" w:space="0" w:color="auto"/>
      </w:divBdr>
    </w:div>
    <w:div w:id="1704355479">
      <w:marLeft w:val="480"/>
      <w:marRight w:val="0"/>
      <w:marTop w:val="0"/>
      <w:marBottom w:val="0"/>
      <w:divBdr>
        <w:top w:val="none" w:sz="0" w:space="0" w:color="auto"/>
        <w:left w:val="none" w:sz="0" w:space="0" w:color="auto"/>
        <w:bottom w:val="none" w:sz="0" w:space="0" w:color="auto"/>
        <w:right w:val="none" w:sz="0" w:space="0" w:color="auto"/>
      </w:divBdr>
    </w:div>
    <w:div w:id="1704553957">
      <w:marLeft w:val="480"/>
      <w:marRight w:val="0"/>
      <w:marTop w:val="0"/>
      <w:marBottom w:val="0"/>
      <w:divBdr>
        <w:top w:val="none" w:sz="0" w:space="0" w:color="auto"/>
        <w:left w:val="none" w:sz="0" w:space="0" w:color="auto"/>
        <w:bottom w:val="none" w:sz="0" w:space="0" w:color="auto"/>
        <w:right w:val="none" w:sz="0" w:space="0" w:color="auto"/>
      </w:divBdr>
    </w:div>
    <w:div w:id="1704593800">
      <w:marLeft w:val="480"/>
      <w:marRight w:val="0"/>
      <w:marTop w:val="0"/>
      <w:marBottom w:val="0"/>
      <w:divBdr>
        <w:top w:val="none" w:sz="0" w:space="0" w:color="auto"/>
        <w:left w:val="none" w:sz="0" w:space="0" w:color="auto"/>
        <w:bottom w:val="none" w:sz="0" w:space="0" w:color="auto"/>
        <w:right w:val="none" w:sz="0" w:space="0" w:color="auto"/>
      </w:divBdr>
    </w:div>
    <w:div w:id="1704791817">
      <w:marLeft w:val="480"/>
      <w:marRight w:val="0"/>
      <w:marTop w:val="0"/>
      <w:marBottom w:val="0"/>
      <w:divBdr>
        <w:top w:val="none" w:sz="0" w:space="0" w:color="auto"/>
        <w:left w:val="none" w:sz="0" w:space="0" w:color="auto"/>
        <w:bottom w:val="none" w:sz="0" w:space="0" w:color="auto"/>
        <w:right w:val="none" w:sz="0" w:space="0" w:color="auto"/>
      </w:divBdr>
    </w:div>
    <w:div w:id="1705247033">
      <w:marLeft w:val="480"/>
      <w:marRight w:val="0"/>
      <w:marTop w:val="0"/>
      <w:marBottom w:val="0"/>
      <w:divBdr>
        <w:top w:val="none" w:sz="0" w:space="0" w:color="auto"/>
        <w:left w:val="none" w:sz="0" w:space="0" w:color="auto"/>
        <w:bottom w:val="none" w:sz="0" w:space="0" w:color="auto"/>
        <w:right w:val="none" w:sz="0" w:space="0" w:color="auto"/>
      </w:divBdr>
    </w:div>
    <w:div w:id="1705593147">
      <w:marLeft w:val="480"/>
      <w:marRight w:val="0"/>
      <w:marTop w:val="0"/>
      <w:marBottom w:val="0"/>
      <w:divBdr>
        <w:top w:val="none" w:sz="0" w:space="0" w:color="auto"/>
        <w:left w:val="none" w:sz="0" w:space="0" w:color="auto"/>
        <w:bottom w:val="none" w:sz="0" w:space="0" w:color="auto"/>
        <w:right w:val="none" w:sz="0" w:space="0" w:color="auto"/>
      </w:divBdr>
    </w:div>
    <w:div w:id="1705666480">
      <w:marLeft w:val="480"/>
      <w:marRight w:val="0"/>
      <w:marTop w:val="0"/>
      <w:marBottom w:val="0"/>
      <w:divBdr>
        <w:top w:val="none" w:sz="0" w:space="0" w:color="auto"/>
        <w:left w:val="none" w:sz="0" w:space="0" w:color="auto"/>
        <w:bottom w:val="none" w:sz="0" w:space="0" w:color="auto"/>
        <w:right w:val="none" w:sz="0" w:space="0" w:color="auto"/>
      </w:divBdr>
    </w:div>
    <w:div w:id="1705672692">
      <w:marLeft w:val="480"/>
      <w:marRight w:val="0"/>
      <w:marTop w:val="0"/>
      <w:marBottom w:val="0"/>
      <w:divBdr>
        <w:top w:val="none" w:sz="0" w:space="0" w:color="auto"/>
        <w:left w:val="none" w:sz="0" w:space="0" w:color="auto"/>
        <w:bottom w:val="none" w:sz="0" w:space="0" w:color="auto"/>
        <w:right w:val="none" w:sz="0" w:space="0" w:color="auto"/>
      </w:divBdr>
    </w:div>
    <w:div w:id="1706104044">
      <w:marLeft w:val="480"/>
      <w:marRight w:val="0"/>
      <w:marTop w:val="0"/>
      <w:marBottom w:val="0"/>
      <w:divBdr>
        <w:top w:val="none" w:sz="0" w:space="0" w:color="auto"/>
        <w:left w:val="none" w:sz="0" w:space="0" w:color="auto"/>
        <w:bottom w:val="none" w:sz="0" w:space="0" w:color="auto"/>
        <w:right w:val="none" w:sz="0" w:space="0" w:color="auto"/>
      </w:divBdr>
    </w:div>
    <w:div w:id="1706521011">
      <w:marLeft w:val="480"/>
      <w:marRight w:val="0"/>
      <w:marTop w:val="0"/>
      <w:marBottom w:val="0"/>
      <w:divBdr>
        <w:top w:val="none" w:sz="0" w:space="0" w:color="auto"/>
        <w:left w:val="none" w:sz="0" w:space="0" w:color="auto"/>
        <w:bottom w:val="none" w:sz="0" w:space="0" w:color="auto"/>
        <w:right w:val="none" w:sz="0" w:space="0" w:color="auto"/>
      </w:divBdr>
    </w:div>
    <w:div w:id="1706566060">
      <w:marLeft w:val="480"/>
      <w:marRight w:val="0"/>
      <w:marTop w:val="0"/>
      <w:marBottom w:val="0"/>
      <w:divBdr>
        <w:top w:val="none" w:sz="0" w:space="0" w:color="auto"/>
        <w:left w:val="none" w:sz="0" w:space="0" w:color="auto"/>
        <w:bottom w:val="none" w:sz="0" w:space="0" w:color="auto"/>
        <w:right w:val="none" w:sz="0" w:space="0" w:color="auto"/>
      </w:divBdr>
    </w:div>
    <w:div w:id="1706708669">
      <w:marLeft w:val="480"/>
      <w:marRight w:val="0"/>
      <w:marTop w:val="0"/>
      <w:marBottom w:val="0"/>
      <w:divBdr>
        <w:top w:val="none" w:sz="0" w:space="0" w:color="auto"/>
        <w:left w:val="none" w:sz="0" w:space="0" w:color="auto"/>
        <w:bottom w:val="none" w:sz="0" w:space="0" w:color="auto"/>
        <w:right w:val="none" w:sz="0" w:space="0" w:color="auto"/>
      </w:divBdr>
    </w:div>
    <w:div w:id="1706709742">
      <w:marLeft w:val="480"/>
      <w:marRight w:val="0"/>
      <w:marTop w:val="0"/>
      <w:marBottom w:val="0"/>
      <w:divBdr>
        <w:top w:val="none" w:sz="0" w:space="0" w:color="auto"/>
        <w:left w:val="none" w:sz="0" w:space="0" w:color="auto"/>
        <w:bottom w:val="none" w:sz="0" w:space="0" w:color="auto"/>
        <w:right w:val="none" w:sz="0" w:space="0" w:color="auto"/>
      </w:divBdr>
    </w:div>
    <w:div w:id="1706952879">
      <w:marLeft w:val="480"/>
      <w:marRight w:val="0"/>
      <w:marTop w:val="0"/>
      <w:marBottom w:val="0"/>
      <w:divBdr>
        <w:top w:val="none" w:sz="0" w:space="0" w:color="auto"/>
        <w:left w:val="none" w:sz="0" w:space="0" w:color="auto"/>
        <w:bottom w:val="none" w:sz="0" w:space="0" w:color="auto"/>
        <w:right w:val="none" w:sz="0" w:space="0" w:color="auto"/>
      </w:divBdr>
    </w:div>
    <w:div w:id="1707026370">
      <w:marLeft w:val="480"/>
      <w:marRight w:val="0"/>
      <w:marTop w:val="0"/>
      <w:marBottom w:val="0"/>
      <w:divBdr>
        <w:top w:val="none" w:sz="0" w:space="0" w:color="auto"/>
        <w:left w:val="none" w:sz="0" w:space="0" w:color="auto"/>
        <w:bottom w:val="none" w:sz="0" w:space="0" w:color="auto"/>
        <w:right w:val="none" w:sz="0" w:space="0" w:color="auto"/>
      </w:divBdr>
    </w:div>
    <w:div w:id="1707288890">
      <w:marLeft w:val="480"/>
      <w:marRight w:val="0"/>
      <w:marTop w:val="0"/>
      <w:marBottom w:val="0"/>
      <w:divBdr>
        <w:top w:val="none" w:sz="0" w:space="0" w:color="auto"/>
        <w:left w:val="none" w:sz="0" w:space="0" w:color="auto"/>
        <w:bottom w:val="none" w:sz="0" w:space="0" w:color="auto"/>
        <w:right w:val="none" w:sz="0" w:space="0" w:color="auto"/>
      </w:divBdr>
    </w:div>
    <w:div w:id="1707363386">
      <w:marLeft w:val="480"/>
      <w:marRight w:val="0"/>
      <w:marTop w:val="0"/>
      <w:marBottom w:val="0"/>
      <w:divBdr>
        <w:top w:val="none" w:sz="0" w:space="0" w:color="auto"/>
        <w:left w:val="none" w:sz="0" w:space="0" w:color="auto"/>
        <w:bottom w:val="none" w:sz="0" w:space="0" w:color="auto"/>
        <w:right w:val="none" w:sz="0" w:space="0" w:color="auto"/>
      </w:divBdr>
    </w:div>
    <w:div w:id="1707369473">
      <w:marLeft w:val="480"/>
      <w:marRight w:val="0"/>
      <w:marTop w:val="0"/>
      <w:marBottom w:val="0"/>
      <w:divBdr>
        <w:top w:val="none" w:sz="0" w:space="0" w:color="auto"/>
        <w:left w:val="none" w:sz="0" w:space="0" w:color="auto"/>
        <w:bottom w:val="none" w:sz="0" w:space="0" w:color="auto"/>
        <w:right w:val="none" w:sz="0" w:space="0" w:color="auto"/>
      </w:divBdr>
    </w:div>
    <w:div w:id="1707438648">
      <w:marLeft w:val="480"/>
      <w:marRight w:val="0"/>
      <w:marTop w:val="0"/>
      <w:marBottom w:val="0"/>
      <w:divBdr>
        <w:top w:val="none" w:sz="0" w:space="0" w:color="auto"/>
        <w:left w:val="none" w:sz="0" w:space="0" w:color="auto"/>
        <w:bottom w:val="none" w:sz="0" w:space="0" w:color="auto"/>
        <w:right w:val="none" w:sz="0" w:space="0" w:color="auto"/>
      </w:divBdr>
    </w:div>
    <w:div w:id="1707485575">
      <w:marLeft w:val="480"/>
      <w:marRight w:val="0"/>
      <w:marTop w:val="0"/>
      <w:marBottom w:val="0"/>
      <w:divBdr>
        <w:top w:val="none" w:sz="0" w:space="0" w:color="auto"/>
        <w:left w:val="none" w:sz="0" w:space="0" w:color="auto"/>
        <w:bottom w:val="none" w:sz="0" w:space="0" w:color="auto"/>
        <w:right w:val="none" w:sz="0" w:space="0" w:color="auto"/>
      </w:divBdr>
    </w:div>
    <w:div w:id="1707634924">
      <w:marLeft w:val="480"/>
      <w:marRight w:val="0"/>
      <w:marTop w:val="0"/>
      <w:marBottom w:val="0"/>
      <w:divBdr>
        <w:top w:val="none" w:sz="0" w:space="0" w:color="auto"/>
        <w:left w:val="none" w:sz="0" w:space="0" w:color="auto"/>
        <w:bottom w:val="none" w:sz="0" w:space="0" w:color="auto"/>
        <w:right w:val="none" w:sz="0" w:space="0" w:color="auto"/>
      </w:divBdr>
    </w:div>
    <w:div w:id="1707682109">
      <w:marLeft w:val="480"/>
      <w:marRight w:val="0"/>
      <w:marTop w:val="0"/>
      <w:marBottom w:val="0"/>
      <w:divBdr>
        <w:top w:val="none" w:sz="0" w:space="0" w:color="auto"/>
        <w:left w:val="none" w:sz="0" w:space="0" w:color="auto"/>
        <w:bottom w:val="none" w:sz="0" w:space="0" w:color="auto"/>
        <w:right w:val="none" w:sz="0" w:space="0" w:color="auto"/>
      </w:divBdr>
    </w:div>
    <w:div w:id="1707754424">
      <w:marLeft w:val="480"/>
      <w:marRight w:val="0"/>
      <w:marTop w:val="0"/>
      <w:marBottom w:val="0"/>
      <w:divBdr>
        <w:top w:val="none" w:sz="0" w:space="0" w:color="auto"/>
        <w:left w:val="none" w:sz="0" w:space="0" w:color="auto"/>
        <w:bottom w:val="none" w:sz="0" w:space="0" w:color="auto"/>
        <w:right w:val="none" w:sz="0" w:space="0" w:color="auto"/>
      </w:divBdr>
    </w:div>
    <w:div w:id="1707829985">
      <w:marLeft w:val="480"/>
      <w:marRight w:val="0"/>
      <w:marTop w:val="0"/>
      <w:marBottom w:val="0"/>
      <w:divBdr>
        <w:top w:val="none" w:sz="0" w:space="0" w:color="auto"/>
        <w:left w:val="none" w:sz="0" w:space="0" w:color="auto"/>
        <w:bottom w:val="none" w:sz="0" w:space="0" w:color="auto"/>
        <w:right w:val="none" w:sz="0" w:space="0" w:color="auto"/>
      </w:divBdr>
    </w:div>
    <w:div w:id="1707949808">
      <w:marLeft w:val="480"/>
      <w:marRight w:val="0"/>
      <w:marTop w:val="0"/>
      <w:marBottom w:val="0"/>
      <w:divBdr>
        <w:top w:val="none" w:sz="0" w:space="0" w:color="auto"/>
        <w:left w:val="none" w:sz="0" w:space="0" w:color="auto"/>
        <w:bottom w:val="none" w:sz="0" w:space="0" w:color="auto"/>
        <w:right w:val="none" w:sz="0" w:space="0" w:color="auto"/>
      </w:divBdr>
    </w:div>
    <w:div w:id="1708019656">
      <w:marLeft w:val="480"/>
      <w:marRight w:val="0"/>
      <w:marTop w:val="0"/>
      <w:marBottom w:val="0"/>
      <w:divBdr>
        <w:top w:val="none" w:sz="0" w:space="0" w:color="auto"/>
        <w:left w:val="none" w:sz="0" w:space="0" w:color="auto"/>
        <w:bottom w:val="none" w:sz="0" w:space="0" w:color="auto"/>
        <w:right w:val="none" w:sz="0" w:space="0" w:color="auto"/>
      </w:divBdr>
    </w:div>
    <w:div w:id="1708137606">
      <w:marLeft w:val="480"/>
      <w:marRight w:val="0"/>
      <w:marTop w:val="0"/>
      <w:marBottom w:val="0"/>
      <w:divBdr>
        <w:top w:val="none" w:sz="0" w:space="0" w:color="auto"/>
        <w:left w:val="none" w:sz="0" w:space="0" w:color="auto"/>
        <w:bottom w:val="none" w:sz="0" w:space="0" w:color="auto"/>
        <w:right w:val="none" w:sz="0" w:space="0" w:color="auto"/>
      </w:divBdr>
    </w:div>
    <w:div w:id="1708142207">
      <w:marLeft w:val="480"/>
      <w:marRight w:val="0"/>
      <w:marTop w:val="0"/>
      <w:marBottom w:val="0"/>
      <w:divBdr>
        <w:top w:val="none" w:sz="0" w:space="0" w:color="auto"/>
        <w:left w:val="none" w:sz="0" w:space="0" w:color="auto"/>
        <w:bottom w:val="none" w:sz="0" w:space="0" w:color="auto"/>
        <w:right w:val="none" w:sz="0" w:space="0" w:color="auto"/>
      </w:divBdr>
    </w:div>
    <w:div w:id="1708334049">
      <w:marLeft w:val="480"/>
      <w:marRight w:val="0"/>
      <w:marTop w:val="0"/>
      <w:marBottom w:val="0"/>
      <w:divBdr>
        <w:top w:val="none" w:sz="0" w:space="0" w:color="auto"/>
        <w:left w:val="none" w:sz="0" w:space="0" w:color="auto"/>
        <w:bottom w:val="none" w:sz="0" w:space="0" w:color="auto"/>
        <w:right w:val="none" w:sz="0" w:space="0" w:color="auto"/>
      </w:divBdr>
    </w:div>
    <w:div w:id="1708486320">
      <w:marLeft w:val="480"/>
      <w:marRight w:val="0"/>
      <w:marTop w:val="0"/>
      <w:marBottom w:val="0"/>
      <w:divBdr>
        <w:top w:val="none" w:sz="0" w:space="0" w:color="auto"/>
        <w:left w:val="none" w:sz="0" w:space="0" w:color="auto"/>
        <w:bottom w:val="none" w:sz="0" w:space="0" w:color="auto"/>
        <w:right w:val="none" w:sz="0" w:space="0" w:color="auto"/>
      </w:divBdr>
    </w:div>
    <w:div w:id="1708600403">
      <w:marLeft w:val="480"/>
      <w:marRight w:val="0"/>
      <w:marTop w:val="0"/>
      <w:marBottom w:val="0"/>
      <w:divBdr>
        <w:top w:val="none" w:sz="0" w:space="0" w:color="auto"/>
        <w:left w:val="none" w:sz="0" w:space="0" w:color="auto"/>
        <w:bottom w:val="none" w:sz="0" w:space="0" w:color="auto"/>
        <w:right w:val="none" w:sz="0" w:space="0" w:color="auto"/>
      </w:divBdr>
    </w:div>
    <w:div w:id="1708750632">
      <w:marLeft w:val="480"/>
      <w:marRight w:val="0"/>
      <w:marTop w:val="0"/>
      <w:marBottom w:val="0"/>
      <w:divBdr>
        <w:top w:val="none" w:sz="0" w:space="0" w:color="auto"/>
        <w:left w:val="none" w:sz="0" w:space="0" w:color="auto"/>
        <w:bottom w:val="none" w:sz="0" w:space="0" w:color="auto"/>
        <w:right w:val="none" w:sz="0" w:space="0" w:color="auto"/>
      </w:divBdr>
    </w:div>
    <w:div w:id="1708800824">
      <w:marLeft w:val="480"/>
      <w:marRight w:val="0"/>
      <w:marTop w:val="0"/>
      <w:marBottom w:val="0"/>
      <w:divBdr>
        <w:top w:val="none" w:sz="0" w:space="0" w:color="auto"/>
        <w:left w:val="none" w:sz="0" w:space="0" w:color="auto"/>
        <w:bottom w:val="none" w:sz="0" w:space="0" w:color="auto"/>
        <w:right w:val="none" w:sz="0" w:space="0" w:color="auto"/>
      </w:divBdr>
    </w:div>
    <w:div w:id="1708872136">
      <w:marLeft w:val="480"/>
      <w:marRight w:val="0"/>
      <w:marTop w:val="0"/>
      <w:marBottom w:val="0"/>
      <w:divBdr>
        <w:top w:val="none" w:sz="0" w:space="0" w:color="auto"/>
        <w:left w:val="none" w:sz="0" w:space="0" w:color="auto"/>
        <w:bottom w:val="none" w:sz="0" w:space="0" w:color="auto"/>
        <w:right w:val="none" w:sz="0" w:space="0" w:color="auto"/>
      </w:divBdr>
    </w:div>
    <w:div w:id="1708945393">
      <w:marLeft w:val="480"/>
      <w:marRight w:val="0"/>
      <w:marTop w:val="0"/>
      <w:marBottom w:val="0"/>
      <w:divBdr>
        <w:top w:val="none" w:sz="0" w:space="0" w:color="auto"/>
        <w:left w:val="none" w:sz="0" w:space="0" w:color="auto"/>
        <w:bottom w:val="none" w:sz="0" w:space="0" w:color="auto"/>
        <w:right w:val="none" w:sz="0" w:space="0" w:color="auto"/>
      </w:divBdr>
    </w:div>
    <w:div w:id="1709185639">
      <w:marLeft w:val="480"/>
      <w:marRight w:val="0"/>
      <w:marTop w:val="0"/>
      <w:marBottom w:val="0"/>
      <w:divBdr>
        <w:top w:val="none" w:sz="0" w:space="0" w:color="auto"/>
        <w:left w:val="none" w:sz="0" w:space="0" w:color="auto"/>
        <w:bottom w:val="none" w:sz="0" w:space="0" w:color="auto"/>
        <w:right w:val="none" w:sz="0" w:space="0" w:color="auto"/>
      </w:divBdr>
    </w:div>
    <w:div w:id="1709261028">
      <w:marLeft w:val="480"/>
      <w:marRight w:val="0"/>
      <w:marTop w:val="0"/>
      <w:marBottom w:val="0"/>
      <w:divBdr>
        <w:top w:val="none" w:sz="0" w:space="0" w:color="auto"/>
        <w:left w:val="none" w:sz="0" w:space="0" w:color="auto"/>
        <w:bottom w:val="none" w:sz="0" w:space="0" w:color="auto"/>
        <w:right w:val="none" w:sz="0" w:space="0" w:color="auto"/>
      </w:divBdr>
    </w:div>
    <w:div w:id="1709405084">
      <w:marLeft w:val="480"/>
      <w:marRight w:val="0"/>
      <w:marTop w:val="0"/>
      <w:marBottom w:val="0"/>
      <w:divBdr>
        <w:top w:val="none" w:sz="0" w:space="0" w:color="auto"/>
        <w:left w:val="none" w:sz="0" w:space="0" w:color="auto"/>
        <w:bottom w:val="none" w:sz="0" w:space="0" w:color="auto"/>
        <w:right w:val="none" w:sz="0" w:space="0" w:color="auto"/>
      </w:divBdr>
    </w:div>
    <w:div w:id="1709408032">
      <w:marLeft w:val="480"/>
      <w:marRight w:val="0"/>
      <w:marTop w:val="0"/>
      <w:marBottom w:val="0"/>
      <w:divBdr>
        <w:top w:val="none" w:sz="0" w:space="0" w:color="auto"/>
        <w:left w:val="none" w:sz="0" w:space="0" w:color="auto"/>
        <w:bottom w:val="none" w:sz="0" w:space="0" w:color="auto"/>
        <w:right w:val="none" w:sz="0" w:space="0" w:color="auto"/>
      </w:divBdr>
    </w:div>
    <w:div w:id="1709448440">
      <w:marLeft w:val="480"/>
      <w:marRight w:val="0"/>
      <w:marTop w:val="0"/>
      <w:marBottom w:val="0"/>
      <w:divBdr>
        <w:top w:val="none" w:sz="0" w:space="0" w:color="auto"/>
        <w:left w:val="none" w:sz="0" w:space="0" w:color="auto"/>
        <w:bottom w:val="none" w:sz="0" w:space="0" w:color="auto"/>
        <w:right w:val="none" w:sz="0" w:space="0" w:color="auto"/>
      </w:divBdr>
    </w:div>
    <w:div w:id="1709598350">
      <w:marLeft w:val="480"/>
      <w:marRight w:val="0"/>
      <w:marTop w:val="0"/>
      <w:marBottom w:val="0"/>
      <w:divBdr>
        <w:top w:val="none" w:sz="0" w:space="0" w:color="auto"/>
        <w:left w:val="none" w:sz="0" w:space="0" w:color="auto"/>
        <w:bottom w:val="none" w:sz="0" w:space="0" w:color="auto"/>
        <w:right w:val="none" w:sz="0" w:space="0" w:color="auto"/>
      </w:divBdr>
    </w:div>
    <w:div w:id="1709601008">
      <w:marLeft w:val="480"/>
      <w:marRight w:val="0"/>
      <w:marTop w:val="0"/>
      <w:marBottom w:val="0"/>
      <w:divBdr>
        <w:top w:val="none" w:sz="0" w:space="0" w:color="auto"/>
        <w:left w:val="none" w:sz="0" w:space="0" w:color="auto"/>
        <w:bottom w:val="none" w:sz="0" w:space="0" w:color="auto"/>
        <w:right w:val="none" w:sz="0" w:space="0" w:color="auto"/>
      </w:divBdr>
    </w:div>
    <w:div w:id="1709643522">
      <w:marLeft w:val="480"/>
      <w:marRight w:val="0"/>
      <w:marTop w:val="0"/>
      <w:marBottom w:val="0"/>
      <w:divBdr>
        <w:top w:val="none" w:sz="0" w:space="0" w:color="auto"/>
        <w:left w:val="none" w:sz="0" w:space="0" w:color="auto"/>
        <w:bottom w:val="none" w:sz="0" w:space="0" w:color="auto"/>
        <w:right w:val="none" w:sz="0" w:space="0" w:color="auto"/>
      </w:divBdr>
    </w:div>
    <w:div w:id="1709720101">
      <w:marLeft w:val="480"/>
      <w:marRight w:val="0"/>
      <w:marTop w:val="0"/>
      <w:marBottom w:val="0"/>
      <w:divBdr>
        <w:top w:val="none" w:sz="0" w:space="0" w:color="auto"/>
        <w:left w:val="none" w:sz="0" w:space="0" w:color="auto"/>
        <w:bottom w:val="none" w:sz="0" w:space="0" w:color="auto"/>
        <w:right w:val="none" w:sz="0" w:space="0" w:color="auto"/>
      </w:divBdr>
    </w:div>
    <w:div w:id="1709842170">
      <w:marLeft w:val="480"/>
      <w:marRight w:val="0"/>
      <w:marTop w:val="0"/>
      <w:marBottom w:val="0"/>
      <w:divBdr>
        <w:top w:val="none" w:sz="0" w:space="0" w:color="auto"/>
        <w:left w:val="none" w:sz="0" w:space="0" w:color="auto"/>
        <w:bottom w:val="none" w:sz="0" w:space="0" w:color="auto"/>
        <w:right w:val="none" w:sz="0" w:space="0" w:color="auto"/>
      </w:divBdr>
    </w:div>
    <w:div w:id="1709842819">
      <w:marLeft w:val="480"/>
      <w:marRight w:val="0"/>
      <w:marTop w:val="0"/>
      <w:marBottom w:val="0"/>
      <w:divBdr>
        <w:top w:val="none" w:sz="0" w:space="0" w:color="auto"/>
        <w:left w:val="none" w:sz="0" w:space="0" w:color="auto"/>
        <w:bottom w:val="none" w:sz="0" w:space="0" w:color="auto"/>
        <w:right w:val="none" w:sz="0" w:space="0" w:color="auto"/>
      </w:divBdr>
    </w:div>
    <w:div w:id="1709915773">
      <w:marLeft w:val="480"/>
      <w:marRight w:val="0"/>
      <w:marTop w:val="0"/>
      <w:marBottom w:val="0"/>
      <w:divBdr>
        <w:top w:val="none" w:sz="0" w:space="0" w:color="auto"/>
        <w:left w:val="none" w:sz="0" w:space="0" w:color="auto"/>
        <w:bottom w:val="none" w:sz="0" w:space="0" w:color="auto"/>
        <w:right w:val="none" w:sz="0" w:space="0" w:color="auto"/>
      </w:divBdr>
    </w:div>
    <w:div w:id="1709916989">
      <w:marLeft w:val="480"/>
      <w:marRight w:val="0"/>
      <w:marTop w:val="0"/>
      <w:marBottom w:val="0"/>
      <w:divBdr>
        <w:top w:val="none" w:sz="0" w:space="0" w:color="auto"/>
        <w:left w:val="none" w:sz="0" w:space="0" w:color="auto"/>
        <w:bottom w:val="none" w:sz="0" w:space="0" w:color="auto"/>
        <w:right w:val="none" w:sz="0" w:space="0" w:color="auto"/>
      </w:divBdr>
    </w:div>
    <w:div w:id="1709986663">
      <w:marLeft w:val="480"/>
      <w:marRight w:val="0"/>
      <w:marTop w:val="0"/>
      <w:marBottom w:val="0"/>
      <w:divBdr>
        <w:top w:val="none" w:sz="0" w:space="0" w:color="auto"/>
        <w:left w:val="none" w:sz="0" w:space="0" w:color="auto"/>
        <w:bottom w:val="none" w:sz="0" w:space="0" w:color="auto"/>
        <w:right w:val="none" w:sz="0" w:space="0" w:color="auto"/>
      </w:divBdr>
    </w:div>
    <w:div w:id="1710228941">
      <w:marLeft w:val="480"/>
      <w:marRight w:val="0"/>
      <w:marTop w:val="0"/>
      <w:marBottom w:val="0"/>
      <w:divBdr>
        <w:top w:val="none" w:sz="0" w:space="0" w:color="auto"/>
        <w:left w:val="none" w:sz="0" w:space="0" w:color="auto"/>
        <w:bottom w:val="none" w:sz="0" w:space="0" w:color="auto"/>
        <w:right w:val="none" w:sz="0" w:space="0" w:color="auto"/>
      </w:divBdr>
    </w:div>
    <w:div w:id="1710259125">
      <w:marLeft w:val="480"/>
      <w:marRight w:val="0"/>
      <w:marTop w:val="0"/>
      <w:marBottom w:val="0"/>
      <w:divBdr>
        <w:top w:val="none" w:sz="0" w:space="0" w:color="auto"/>
        <w:left w:val="none" w:sz="0" w:space="0" w:color="auto"/>
        <w:bottom w:val="none" w:sz="0" w:space="0" w:color="auto"/>
        <w:right w:val="none" w:sz="0" w:space="0" w:color="auto"/>
      </w:divBdr>
    </w:div>
    <w:div w:id="1710489625">
      <w:marLeft w:val="480"/>
      <w:marRight w:val="0"/>
      <w:marTop w:val="0"/>
      <w:marBottom w:val="0"/>
      <w:divBdr>
        <w:top w:val="none" w:sz="0" w:space="0" w:color="auto"/>
        <w:left w:val="none" w:sz="0" w:space="0" w:color="auto"/>
        <w:bottom w:val="none" w:sz="0" w:space="0" w:color="auto"/>
        <w:right w:val="none" w:sz="0" w:space="0" w:color="auto"/>
      </w:divBdr>
    </w:div>
    <w:div w:id="1710690608">
      <w:marLeft w:val="480"/>
      <w:marRight w:val="0"/>
      <w:marTop w:val="0"/>
      <w:marBottom w:val="0"/>
      <w:divBdr>
        <w:top w:val="none" w:sz="0" w:space="0" w:color="auto"/>
        <w:left w:val="none" w:sz="0" w:space="0" w:color="auto"/>
        <w:bottom w:val="none" w:sz="0" w:space="0" w:color="auto"/>
        <w:right w:val="none" w:sz="0" w:space="0" w:color="auto"/>
      </w:divBdr>
    </w:div>
    <w:div w:id="1710835282">
      <w:marLeft w:val="480"/>
      <w:marRight w:val="0"/>
      <w:marTop w:val="0"/>
      <w:marBottom w:val="0"/>
      <w:divBdr>
        <w:top w:val="none" w:sz="0" w:space="0" w:color="auto"/>
        <w:left w:val="none" w:sz="0" w:space="0" w:color="auto"/>
        <w:bottom w:val="none" w:sz="0" w:space="0" w:color="auto"/>
        <w:right w:val="none" w:sz="0" w:space="0" w:color="auto"/>
      </w:divBdr>
    </w:div>
    <w:div w:id="1710838804">
      <w:marLeft w:val="480"/>
      <w:marRight w:val="0"/>
      <w:marTop w:val="0"/>
      <w:marBottom w:val="0"/>
      <w:divBdr>
        <w:top w:val="none" w:sz="0" w:space="0" w:color="auto"/>
        <w:left w:val="none" w:sz="0" w:space="0" w:color="auto"/>
        <w:bottom w:val="none" w:sz="0" w:space="0" w:color="auto"/>
        <w:right w:val="none" w:sz="0" w:space="0" w:color="auto"/>
      </w:divBdr>
    </w:div>
    <w:div w:id="1710908156">
      <w:marLeft w:val="480"/>
      <w:marRight w:val="0"/>
      <w:marTop w:val="0"/>
      <w:marBottom w:val="0"/>
      <w:divBdr>
        <w:top w:val="none" w:sz="0" w:space="0" w:color="auto"/>
        <w:left w:val="none" w:sz="0" w:space="0" w:color="auto"/>
        <w:bottom w:val="none" w:sz="0" w:space="0" w:color="auto"/>
        <w:right w:val="none" w:sz="0" w:space="0" w:color="auto"/>
      </w:divBdr>
    </w:div>
    <w:div w:id="1711025947">
      <w:marLeft w:val="480"/>
      <w:marRight w:val="0"/>
      <w:marTop w:val="0"/>
      <w:marBottom w:val="0"/>
      <w:divBdr>
        <w:top w:val="none" w:sz="0" w:space="0" w:color="auto"/>
        <w:left w:val="none" w:sz="0" w:space="0" w:color="auto"/>
        <w:bottom w:val="none" w:sz="0" w:space="0" w:color="auto"/>
        <w:right w:val="none" w:sz="0" w:space="0" w:color="auto"/>
      </w:divBdr>
    </w:div>
    <w:div w:id="1711106989">
      <w:marLeft w:val="480"/>
      <w:marRight w:val="0"/>
      <w:marTop w:val="0"/>
      <w:marBottom w:val="0"/>
      <w:divBdr>
        <w:top w:val="none" w:sz="0" w:space="0" w:color="auto"/>
        <w:left w:val="none" w:sz="0" w:space="0" w:color="auto"/>
        <w:bottom w:val="none" w:sz="0" w:space="0" w:color="auto"/>
        <w:right w:val="none" w:sz="0" w:space="0" w:color="auto"/>
      </w:divBdr>
    </w:div>
    <w:div w:id="1711109876">
      <w:marLeft w:val="480"/>
      <w:marRight w:val="0"/>
      <w:marTop w:val="0"/>
      <w:marBottom w:val="0"/>
      <w:divBdr>
        <w:top w:val="none" w:sz="0" w:space="0" w:color="auto"/>
        <w:left w:val="none" w:sz="0" w:space="0" w:color="auto"/>
        <w:bottom w:val="none" w:sz="0" w:space="0" w:color="auto"/>
        <w:right w:val="none" w:sz="0" w:space="0" w:color="auto"/>
      </w:divBdr>
    </w:div>
    <w:div w:id="1711303116">
      <w:marLeft w:val="480"/>
      <w:marRight w:val="0"/>
      <w:marTop w:val="0"/>
      <w:marBottom w:val="0"/>
      <w:divBdr>
        <w:top w:val="none" w:sz="0" w:space="0" w:color="auto"/>
        <w:left w:val="none" w:sz="0" w:space="0" w:color="auto"/>
        <w:bottom w:val="none" w:sz="0" w:space="0" w:color="auto"/>
        <w:right w:val="none" w:sz="0" w:space="0" w:color="auto"/>
      </w:divBdr>
    </w:div>
    <w:div w:id="1711303483">
      <w:marLeft w:val="480"/>
      <w:marRight w:val="0"/>
      <w:marTop w:val="0"/>
      <w:marBottom w:val="0"/>
      <w:divBdr>
        <w:top w:val="none" w:sz="0" w:space="0" w:color="auto"/>
        <w:left w:val="none" w:sz="0" w:space="0" w:color="auto"/>
        <w:bottom w:val="none" w:sz="0" w:space="0" w:color="auto"/>
        <w:right w:val="none" w:sz="0" w:space="0" w:color="auto"/>
      </w:divBdr>
    </w:div>
    <w:div w:id="1711370019">
      <w:marLeft w:val="480"/>
      <w:marRight w:val="0"/>
      <w:marTop w:val="0"/>
      <w:marBottom w:val="0"/>
      <w:divBdr>
        <w:top w:val="none" w:sz="0" w:space="0" w:color="auto"/>
        <w:left w:val="none" w:sz="0" w:space="0" w:color="auto"/>
        <w:bottom w:val="none" w:sz="0" w:space="0" w:color="auto"/>
        <w:right w:val="none" w:sz="0" w:space="0" w:color="auto"/>
      </w:divBdr>
    </w:div>
    <w:div w:id="1711613800">
      <w:marLeft w:val="480"/>
      <w:marRight w:val="0"/>
      <w:marTop w:val="0"/>
      <w:marBottom w:val="0"/>
      <w:divBdr>
        <w:top w:val="none" w:sz="0" w:space="0" w:color="auto"/>
        <w:left w:val="none" w:sz="0" w:space="0" w:color="auto"/>
        <w:bottom w:val="none" w:sz="0" w:space="0" w:color="auto"/>
        <w:right w:val="none" w:sz="0" w:space="0" w:color="auto"/>
      </w:divBdr>
    </w:div>
    <w:div w:id="1712070180">
      <w:marLeft w:val="480"/>
      <w:marRight w:val="0"/>
      <w:marTop w:val="0"/>
      <w:marBottom w:val="0"/>
      <w:divBdr>
        <w:top w:val="none" w:sz="0" w:space="0" w:color="auto"/>
        <w:left w:val="none" w:sz="0" w:space="0" w:color="auto"/>
        <w:bottom w:val="none" w:sz="0" w:space="0" w:color="auto"/>
        <w:right w:val="none" w:sz="0" w:space="0" w:color="auto"/>
      </w:divBdr>
    </w:div>
    <w:div w:id="1712219291">
      <w:marLeft w:val="480"/>
      <w:marRight w:val="0"/>
      <w:marTop w:val="0"/>
      <w:marBottom w:val="0"/>
      <w:divBdr>
        <w:top w:val="none" w:sz="0" w:space="0" w:color="auto"/>
        <w:left w:val="none" w:sz="0" w:space="0" w:color="auto"/>
        <w:bottom w:val="none" w:sz="0" w:space="0" w:color="auto"/>
        <w:right w:val="none" w:sz="0" w:space="0" w:color="auto"/>
      </w:divBdr>
    </w:div>
    <w:div w:id="1712415914">
      <w:marLeft w:val="480"/>
      <w:marRight w:val="0"/>
      <w:marTop w:val="0"/>
      <w:marBottom w:val="0"/>
      <w:divBdr>
        <w:top w:val="none" w:sz="0" w:space="0" w:color="auto"/>
        <w:left w:val="none" w:sz="0" w:space="0" w:color="auto"/>
        <w:bottom w:val="none" w:sz="0" w:space="0" w:color="auto"/>
        <w:right w:val="none" w:sz="0" w:space="0" w:color="auto"/>
      </w:divBdr>
    </w:div>
    <w:div w:id="1712529723">
      <w:marLeft w:val="480"/>
      <w:marRight w:val="0"/>
      <w:marTop w:val="0"/>
      <w:marBottom w:val="0"/>
      <w:divBdr>
        <w:top w:val="none" w:sz="0" w:space="0" w:color="auto"/>
        <w:left w:val="none" w:sz="0" w:space="0" w:color="auto"/>
        <w:bottom w:val="none" w:sz="0" w:space="0" w:color="auto"/>
        <w:right w:val="none" w:sz="0" w:space="0" w:color="auto"/>
      </w:divBdr>
    </w:div>
    <w:div w:id="1712613596">
      <w:marLeft w:val="480"/>
      <w:marRight w:val="0"/>
      <w:marTop w:val="0"/>
      <w:marBottom w:val="0"/>
      <w:divBdr>
        <w:top w:val="none" w:sz="0" w:space="0" w:color="auto"/>
        <w:left w:val="none" w:sz="0" w:space="0" w:color="auto"/>
        <w:bottom w:val="none" w:sz="0" w:space="0" w:color="auto"/>
        <w:right w:val="none" w:sz="0" w:space="0" w:color="auto"/>
      </w:divBdr>
    </w:div>
    <w:div w:id="1712728492">
      <w:marLeft w:val="480"/>
      <w:marRight w:val="0"/>
      <w:marTop w:val="0"/>
      <w:marBottom w:val="0"/>
      <w:divBdr>
        <w:top w:val="none" w:sz="0" w:space="0" w:color="auto"/>
        <w:left w:val="none" w:sz="0" w:space="0" w:color="auto"/>
        <w:bottom w:val="none" w:sz="0" w:space="0" w:color="auto"/>
        <w:right w:val="none" w:sz="0" w:space="0" w:color="auto"/>
      </w:divBdr>
    </w:div>
    <w:div w:id="1712994020">
      <w:marLeft w:val="480"/>
      <w:marRight w:val="0"/>
      <w:marTop w:val="0"/>
      <w:marBottom w:val="0"/>
      <w:divBdr>
        <w:top w:val="none" w:sz="0" w:space="0" w:color="auto"/>
        <w:left w:val="none" w:sz="0" w:space="0" w:color="auto"/>
        <w:bottom w:val="none" w:sz="0" w:space="0" w:color="auto"/>
        <w:right w:val="none" w:sz="0" w:space="0" w:color="auto"/>
      </w:divBdr>
    </w:div>
    <w:div w:id="1713075534">
      <w:marLeft w:val="480"/>
      <w:marRight w:val="0"/>
      <w:marTop w:val="0"/>
      <w:marBottom w:val="0"/>
      <w:divBdr>
        <w:top w:val="none" w:sz="0" w:space="0" w:color="auto"/>
        <w:left w:val="none" w:sz="0" w:space="0" w:color="auto"/>
        <w:bottom w:val="none" w:sz="0" w:space="0" w:color="auto"/>
        <w:right w:val="none" w:sz="0" w:space="0" w:color="auto"/>
      </w:divBdr>
    </w:div>
    <w:div w:id="1713189094">
      <w:marLeft w:val="480"/>
      <w:marRight w:val="0"/>
      <w:marTop w:val="0"/>
      <w:marBottom w:val="0"/>
      <w:divBdr>
        <w:top w:val="none" w:sz="0" w:space="0" w:color="auto"/>
        <w:left w:val="none" w:sz="0" w:space="0" w:color="auto"/>
        <w:bottom w:val="none" w:sz="0" w:space="0" w:color="auto"/>
        <w:right w:val="none" w:sz="0" w:space="0" w:color="auto"/>
      </w:divBdr>
    </w:div>
    <w:div w:id="1713264803">
      <w:marLeft w:val="480"/>
      <w:marRight w:val="0"/>
      <w:marTop w:val="0"/>
      <w:marBottom w:val="0"/>
      <w:divBdr>
        <w:top w:val="none" w:sz="0" w:space="0" w:color="auto"/>
        <w:left w:val="none" w:sz="0" w:space="0" w:color="auto"/>
        <w:bottom w:val="none" w:sz="0" w:space="0" w:color="auto"/>
        <w:right w:val="none" w:sz="0" w:space="0" w:color="auto"/>
      </w:divBdr>
    </w:div>
    <w:div w:id="1713381782">
      <w:marLeft w:val="480"/>
      <w:marRight w:val="0"/>
      <w:marTop w:val="0"/>
      <w:marBottom w:val="0"/>
      <w:divBdr>
        <w:top w:val="none" w:sz="0" w:space="0" w:color="auto"/>
        <w:left w:val="none" w:sz="0" w:space="0" w:color="auto"/>
        <w:bottom w:val="none" w:sz="0" w:space="0" w:color="auto"/>
        <w:right w:val="none" w:sz="0" w:space="0" w:color="auto"/>
      </w:divBdr>
    </w:div>
    <w:div w:id="1713724100">
      <w:marLeft w:val="480"/>
      <w:marRight w:val="0"/>
      <w:marTop w:val="0"/>
      <w:marBottom w:val="0"/>
      <w:divBdr>
        <w:top w:val="none" w:sz="0" w:space="0" w:color="auto"/>
        <w:left w:val="none" w:sz="0" w:space="0" w:color="auto"/>
        <w:bottom w:val="none" w:sz="0" w:space="0" w:color="auto"/>
        <w:right w:val="none" w:sz="0" w:space="0" w:color="auto"/>
      </w:divBdr>
    </w:div>
    <w:div w:id="1713725322">
      <w:marLeft w:val="480"/>
      <w:marRight w:val="0"/>
      <w:marTop w:val="0"/>
      <w:marBottom w:val="0"/>
      <w:divBdr>
        <w:top w:val="none" w:sz="0" w:space="0" w:color="auto"/>
        <w:left w:val="none" w:sz="0" w:space="0" w:color="auto"/>
        <w:bottom w:val="none" w:sz="0" w:space="0" w:color="auto"/>
        <w:right w:val="none" w:sz="0" w:space="0" w:color="auto"/>
      </w:divBdr>
    </w:div>
    <w:div w:id="1713966510">
      <w:marLeft w:val="480"/>
      <w:marRight w:val="0"/>
      <w:marTop w:val="0"/>
      <w:marBottom w:val="0"/>
      <w:divBdr>
        <w:top w:val="none" w:sz="0" w:space="0" w:color="auto"/>
        <w:left w:val="none" w:sz="0" w:space="0" w:color="auto"/>
        <w:bottom w:val="none" w:sz="0" w:space="0" w:color="auto"/>
        <w:right w:val="none" w:sz="0" w:space="0" w:color="auto"/>
      </w:divBdr>
    </w:div>
    <w:div w:id="1713991333">
      <w:marLeft w:val="480"/>
      <w:marRight w:val="0"/>
      <w:marTop w:val="0"/>
      <w:marBottom w:val="0"/>
      <w:divBdr>
        <w:top w:val="none" w:sz="0" w:space="0" w:color="auto"/>
        <w:left w:val="none" w:sz="0" w:space="0" w:color="auto"/>
        <w:bottom w:val="none" w:sz="0" w:space="0" w:color="auto"/>
        <w:right w:val="none" w:sz="0" w:space="0" w:color="auto"/>
      </w:divBdr>
    </w:div>
    <w:div w:id="1714186107">
      <w:marLeft w:val="480"/>
      <w:marRight w:val="0"/>
      <w:marTop w:val="0"/>
      <w:marBottom w:val="0"/>
      <w:divBdr>
        <w:top w:val="none" w:sz="0" w:space="0" w:color="auto"/>
        <w:left w:val="none" w:sz="0" w:space="0" w:color="auto"/>
        <w:bottom w:val="none" w:sz="0" w:space="0" w:color="auto"/>
        <w:right w:val="none" w:sz="0" w:space="0" w:color="auto"/>
      </w:divBdr>
    </w:div>
    <w:div w:id="1714191544">
      <w:marLeft w:val="480"/>
      <w:marRight w:val="0"/>
      <w:marTop w:val="0"/>
      <w:marBottom w:val="0"/>
      <w:divBdr>
        <w:top w:val="none" w:sz="0" w:space="0" w:color="auto"/>
        <w:left w:val="none" w:sz="0" w:space="0" w:color="auto"/>
        <w:bottom w:val="none" w:sz="0" w:space="0" w:color="auto"/>
        <w:right w:val="none" w:sz="0" w:space="0" w:color="auto"/>
      </w:divBdr>
    </w:div>
    <w:div w:id="1714428585">
      <w:marLeft w:val="480"/>
      <w:marRight w:val="0"/>
      <w:marTop w:val="0"/>
      <w:marBottom w:val="0"/>
      <w:divBdr>
        <w:top w:val="none" w:sz="0" w:space="0" w:color="auto"/>
        <w:left w:val="none" w:sz="0" w:space="0" w:color="auto"/>
        <w:bottom w:val="none" w:sz="0" w:space="0" w:color="auto"/>
        <w:right w:val="none" w:sz="0" w:space="0" w:color="auto"/>
      </w:divBdr>
    </w:div>
    <w:div w:id="1714498049">
      <w:marLeft w:val="480"/>
      <w:marRight w:val="0"/>
      <w:marTop w:val="0"/>
      <w:marBottom w:val="0"/>
      <w:divBdr>
        <w:top w:val="none" w:sz="0" w:space="0" w:color="auto"/>
        <w:left w:val="none" w:sz="0" w:space="0" w:color="auto"/>
        <w:bottom w:val="none" w:sz="0" w:space="0" w:color="auto"/>
        <w:right w:val="none" w:sz="0" w:space="0" w:color="auto"/>
      </w:divBdr>
    </w:div>
    <w:div w:id="1714578427">
      <w:marLeft w:val="480"/>
      <w:marRight w:val="0"/>
      <w:marTop w:val="0"/>
      <w:marBottom w:val="0"/>
      <w:divBdr>
        <w:top w:val="none" w:sz="0" w:space="0" w:color="auto"/>
        <w:left w:val="none" w:sz="0" w:space="0" w:color="auto"/>
        <w:bottom w:val="none" w:sz="0" w:space="0" w:color="auto"/>
        <w:right w:val="none" w:sz="0" w:space="0" w:color="auto"/>
      </w:divBdr>
    </w:div>
    <w:div w:id="1714691524">
      <w:marLeft w:val="480"/>
      <w:marRight w:val="0"/>
      <w:marTop w:val="0"/>
      <w:marBottom w:val="0"/>
      <w:divBdr>
        <w:top w:val="none" w:sz="0" w:space="0" w:color="auto"/>
        <w:left w:val="none" w:sz="0" w:space="0" w:color="auto"/>
        <w:bottom w:val="none" w:sz="0" w:space="0" w:color="auto"/>
        <w:right w:val="none" w:sz="0" w:space="0" w:color="auto"/>
      </w:divBdr>
    </w:div>
    <w:div w:id="1714698095">
      <w:marLeft w:val="480"/>
      <w:marRight w:val="0"/>
      <w:marTop w:val="0"/>
      <w:marBottom w:val="0"/>
      <w:divBdr>
        <w:top w:val="none" w:sz="0" w:space="0" w:color="auto"/>
        <w:left w:val="none" w:sz="0" w:space="0" w:color="auto"/>
        <w:bottom w:val="none" w:sz="0" w:space="0" w:color="auto"/>
        <w:right w:val="none" w:sz="0" w:space="0" w:color="auto"/>
      </w:divBdr>
    </w:div>
    <w:div w:id="1714842186">
      <w:marLeft w:val="480"/>
      <w:marRight w:val="0"/>
      <w:marTop w:val="0"/>
      <w:marBottom w:val="0"/>
      <w:divBdr>
        <w:top w:val="none" w:sz="0" w:space="0" w:color="auto"/>
        <w:left w:val="none" w:sz="0" w:space="0" w:color="auto"/>
        <w:bottom w:val="none" w:sz="0" w:space="0" w:color="auto"/>
        <w:right w:val="none" w:sz="0" w:space="0" w:color="auto"/>
      </w:divBdr>
    </w:div>
    <w:div w:id="1714844207">
      <w:marLeft w:val="480"/>
      <w:marRight w:val="0"/>
      <w:marTop w:val="0"/>
      <w:marBottom w:val="0"/>
      <w:divBdr>
        <w:top w:val="none" w:sz="0" w:space="0" w:color="auto"/>
        <w:left w:val="none" w:sz="0" w:space="0" w:color="auto"/>
        <w:bottom w:val="none" w:sz="0" w:space="0" w:color="auto"/>
        <w:right w:val="none" w:sz="0" w:space="0" w:color="auto"/>
      </w:divBdr>
    </w:div>
    <w:div w:id="1714846242">
      <w:marLeft w:val="480"/>
      <w:marRight w:val="0"/>
      <w:marTop w:val="0"/>
      <w:marBottom w:val="0"/>
      <w:divBdr>
        <w:top w:val="none" w:sz="0" w:space="0" w:color="auto"/>
        <w:left w:val="none" w:sz="0" w:space="0" w:color="auto"/>
        <w:bottom w:val="none" w:sz="0" w:space="0" w:color="auto"/>
        <w:right w:val="none" w:sz="0" w:space="0" w:color="auto"/>
      </w:divBdr>
    </w:div>
    <w:div w:id="1714846991">
      <w:marLeft w:val="480"/>
      <w:marRight w:val="0"/>
      <w:marTop w:val="0"/>
      <w:marBottom w:val="0"/>
      <w:divBdr>
        <w:top w:val="none" w:sz="0" w:space="0" w:color="auto"/>
        <w:left w:val="none" w:sz="0" w:space="0" w:color="auto"/>
        <w:bottom w:val="none" w:sz="0" w:space="0" w:color="auto"/>
        <w:right w:val="none" w:sz="0" w:space="0" w:color="auto"/>
      </w:divBdr>
    </w:div>
    <w:div w:id="1714886330">
      <w:marLeft w:val="480"/>
      <w:marRight w:val="0"/>
      <w:marTop w:val="0"/>
      <w:marBottom w:val="0"/>
      <w:divBdr>
        <w:top w:val="none" w:sz="0" w:space="0" w:color="auto"/>
        <w:left w:val="none" w:sz="0" w:space="0" w:color="auto"/>
        <w:bottom w:val="none" w:sz="0" w:space="0" w:color="auto"/>
        <w:right w:val="none" w:sz="0" w:space="0" w:color="auto"/>
      </w:divBdr>
    </w:div>
    <w:div w:id="1714891781">
      <w:marLeft w:val="480"/>
      <w:marRight w:val="0"/>
      <w:marTop w:val="0"/>
      <w:marBottom w:val="0"/>
      <w:divBdr>
        <w:top w:val="none" w:sz="0" w:space="0" w:color="auto"/>
        <w:left w:val="none" w:sz="0" w:space="0" w:color="auto"/>
        <w:bottom w:val="none" w:sz="0" w:space="0" w:color="auto"/>
        <w:right w:val="none" w:sz="0" w:space="0" w:color="auto"/>
      </w:divBdr>
    </w:div>
    <w:div w:id="1715346269">
      <w:marLeft w:val="480"/>
      <w:marRight w:val="0"/>
      <w:marTop w:val="0"/>
      <w:marBottom w:val="0"/>
      <w:divBdr>
        <w:top w:val="none" w:sz="0" w:space="0" w:color="auto"/>
        <w:left w:val="none" w:sz="0" w:space="0" w:color="auto"/>
        <w:bottom w:val="none" w:sz="0" w:space="0" w:color="auto"/>
        <w:right w:val="none" w:sz="0" w:space="0" w:color="auto"/>
      </w:divBdr>
    </w:div>
    <w:div w:id="1715502746">
      <w:marLeft w:val="480"/>
      <w:marRight w:val="0"/>
      <w:marTop w:val="0"/>
      <w:marBottom w:val="0"/>
      <w:divBdr>
        <w:top w:val="none" w:sz="0" w:space="0" w:color="auto"/>
        <w:left w:val="none" w:sz="0" w:space="0" w:color="auto"/>
        <w:bottom w:val="none" w:sz="0" w:space="0" w:color="auto"/>
        <w:right w:val="none" w:sz="0" w:space="0" w:color="auto"/>
      </w:divBdr>
    </w:div>
    <w:div w:id="1715695736">
      <w:marLeft w:val="480"/>
      <w:marRight w:val="0"/>
      <w:marTop w:val="0"/>
      <w:marBottom w:val="0"/>
      <w:divBdr>
        <w:top w:val="none" w:sz="0" w:space="0" w:color="auto"/>
        <w:left w:val="none" w:sz="0" w:space="0" w:color="auto"/>
        <w:bottom w:val="none" w:sz="0" w:space="0" w:color="auto"/>
        <w:right w:val="none" w:sz="0" w:space="0" w:color="auto"/>
      </w:divBdr>
    </w:div>
    <w:div w:id="1715807123">
      <w:marLeft w:val="480"/>
      <w:marRight w:val="0"/>
      <w:marTop w:val="0"/>
      <w:marBottom w:val="0"/>
      <w:divBdr>
        <w:top w:val="none" w:sz="0" w:space="0" w:color="auto"/>
        <w:left w:val="none" w:sz="0" w:space="0" w:color="auto"/>
        <w:bottom w:val="none" w:sz="0" w:space="0" w:color="auto"/>
        <w:right w:val="none" w:sz="0" w:space="0" w:color="auto"/>
      </w:divBdr>
    </w:div>
    <w:div w:id="1715813458">
      <w:marLeft w:val="480"/>
      <w:marRight w:val="0"/>
      <w:marTop w:val="0"/>
      <w:marBottom w:val="0"/>
      <w:divBdr>
        <w:top w:val="none" w:sz="0" w:space="0" w:color="auto"/>
        <w:left w:val="none" w:sz="0" w:space="0" w:color="auto"/>
        <w:bottom w:val="none" w:sz="0" w:space="0" w:color="auto"/>
        <w:right w:val="none" w:sz="0" w:space="0" w:color="auto"/>
      </w:divBdr>
    </w:div>
    <w:div w:id="1716003020">
      <w:marLeft w:val="480"/>
      <w:marRight w:val="0"/>
      <w:marTop w:val="0"/>
      <w:marBottom w:val="0"/>
      <w:divBdr>
        <w:top w:val="none" w:sz="0" w:space="0" w:color="auto"/>
        <w:left w:val="none" w:sz="0" w:space="0" w:color="auto"/>
        <w:bottom w:val="none" w:sz="0" w:space="0" w:color="auto"/>
        <w:right w:val="none" w:sz="0" w:space="0" w:color="auto"/>
      </w:divBdr>
    </w:div>
    <w:div w:id="1716075326">
      <w:marLeft w:val="480"/>
      <w:marRight w:val="0"/>
      <w:marTop w:val="0"/>
      <w:marBottom w:val="0"/>
      <w:divBdr>
        <w:top w:val="none" w:sz="0" w:space="0" w:color="auto"/>
        <w:left w:val="none" w:sz="0" w:space="0" w:color="auto"/>
        <w:bottom w:val="none" w:sz="0" w:space="0" w:color="auto"/>
        <w:right w:val="none" w:sz="0" w:space="0" w:color="auto"/>
      </w:divBdr>
    </w:div>
    <w:div w:id="1716152476">
      <w:marLeft w:val="480"/>
      <w:marRight w:val="0"/>
      <w:marTop w:val="0"/>
      <w:marBottom w:val="0"/>
      <w:divBdr>
        <w:top w:val="none" w:sz="0" w:space="0" w:color="auto"/>
        <w:left w:val="none" w:sz="0" w:space="0" w:color="auto"/>
        <w:bottom w:val="none" w:sz="0" w:space="0" w:color="auto"/>
        <w:right w:val="none" w:sz="0" w:space="0" w:color="auto"/>
      </w:divBdr>
    </w:div>
    <w:div w:id="1716194409">
      <w:marLeft w:val="480"/>
      <w:marRight w:val="0"/>
      <w:marTop w:val="0"/>
      <w:marBottom w:val="0"/>
      <w:divBdr>
        <w:top w:val="none" w:sz="0" w:space="0" w:color="auto"/>
        <w:left w:val="none" w:sz="0" w:space="0" w:color="auto"/>
        <w:bottom w:val="none" w:sz="0" w:space="0" w:color="auto"/>
        <w:right w:val="none" w:sz="0" w:space="0" w:color="auto"/>
      </w:divBdr>
    </w:div>
    <w:div w:id="1716268835">
      <w:marLeft w:val="480"/>
      <w:marRight w:val="0"/>
      <w:marTop w:val="0"/>
      <w:marBottom w:val="0"/>
      <w:divBdr>
        <w:top w:val="none" w:sz="0" w:space="0" w:color="auto"/>
        <w:left w:val="none" w:sz="0" w:space="0" w:color="auto"/>
        <w:bottom w:val="none" w:sz="0" w:space="0" w:color="auto"/>
        <w:right w:val="none" w:sz="0" w:space="0" w:color="auto"/>
      </w:divBdr>
    </w:div>
    <w:div w:id="1716352495">
      <w:marLeft w:val="480"/>
      <w:marRight w:val="0"/>
      <w:marTop w:val="0"/>
      <w:marBottom w:val="0"/>
      <w:divBdr>
        <w:top w:val="none" w:sz="0" w:space="0" w:color="auto"/>
        <w:left w:val="none" w:sz="0" w:space="0" w:color="auto"/>
        <w:bottom w:val="none" w:sz="0" w:space="0" w:color="auto"/>
        <w:right w:val="none" w:sz="0" w:space="0" w:color="auto"/>
      </w:divBdr>
    </w:div>
    <w:div w:id="1716353023">
      <w:marLeft w:val="480"/>
      <w:marRight w:val="0"/>
      <w:marTop w:val="0"/>
      <w:marBottom w:val="0"/>
      <w:divBdr>
        <w:top w:val="none" w:sz="0" w:space="0" w:color="auto"/>
        <w:left w:val="none" w:sz="0" w:space="0" w:color="auto"/>
        <w:bottom w:val="none" w:sz="0" w:space="0" w:color="auto"/>
        <w:right w:val="none" w:sz="0" w:space="0" w:color="auto"/>
      </w:divBdr>
    </w:div>
    <w:div w:id="1716654714">
      <w:marLeft w:val="480"/>
      <w:marRight w:val="0"/>
      <w:marTop w:val="0"/>
      <w:marBottom w:val="0"/>
      <w:divBdr>
        <w:top w:val="none" w:sz="0" w:space="0" w:color="auto"/>
        <w:left w:val="none" w:sz="0" w:space="0" w:color="auto"/>
        <w:bottom w:val="none" w:sz="0" w:space="0" w:color="auto"/>
        <w:right w:val="none" w:sz="0" w:space="0" w:color="auto"/>
      </w:divBdr>
    </w:div>
    <w:div w:id="1717044149">
      <w:marLeft w:val="480"/>
      <w:marRight w:val="0"/>
      <w:marTop w:val="0"/>
      <w:marBottom w:val="0"/>
      <w:divBdr>
        <w:top w:val="none" w:sz="0" w:space="0" w:color="auto"/>
        <w:left w:val="none" w:sz="0" w:space="0" w:color="auto"/>
        <w:bottom w:val="none" w:sz="0" w:space="0" w:color="auto"/>
        <w:right w:val="none" w:sz="0" w:space="0" w:color="auto"/>
      </w:divBdr>
    </w:div>
    <w:div w:id="1717075303">
      <w:marLeft w:val="480"/>
      <w:marRight w:val="0"/>
      <w:marTop w:val="0"/>
      <w:marBottom w:val="0"/>
      <w:divBdr>
        <w:top w:val="none" w:sz="0" w:space="0" w:color="auto"/>
        <w:left w:val="none" w:sz="0" w:space="0" w:color="auto"/>
        <w:bottom w:val="none" w:sz="0" w:space="0" w:color="auto"/>
        <w:right w:val="none" w:sz="0" w:space="0" w:color="auto"/>
      </w:divBdr>
    </w:div>
    <w:div w:id="1717200713">
      <w:marLeft w:val="480"/>
      <w:marRight w:val="0"/>
      <w:marTop w:val="0"/>
      <w:marBottom w:val="0"/>
      <w:divBdr>
        <w:top w:val="none" w:sz="0" w:space="0" w:color="auto"/>
        <w:left w:val="none" w:sz="0" w:space="0" w:color="auto"/>
        <w:bottom w:val="none" w:sz="0" w:space="0" w:color="auto"/>
        <w:right w:val="none" w:sz="0" w:space="0" w:color="auto"/>
      </w:divBdr>
    </w:div>
    <w:div w:id="1717465987">
      <w:marLeft w:val="480"/>
      <w:marRight w:val="0"/>
      <w:marTop w:val="0"/>
      <w:marBottom w:val="0"/>
      <w:divBdr>
        <w:top w:val="none" w:sz="0" w:space="0" w:color="auto"/>
        <w:left w:val="none" w:sz="0" w:space="0" w:color="auto"/>
        <w:bottom w:val="none" w:sz="0" w:space="0" w:color="auto"/>
        <w:right w:val="none" w:sz="0" w:space="0" w:color="auto"/>
      </w:divBdr>
    </w:div>
    <w:div w:id="1717507117">
      <w:marLeft w:val="480"/>
      <w:marRight w:val="0"/>
      <w:marTop w:val="0"/>
      <w:marBottom w:val="0"/>
      <w:divBdr>
        <w:top w:val="none" w:sz="0" w:space="0" w:color="auto"/>
        <w:left w:val="none" w:sz="0" w:space="0" w:color="auto"/>
        <w:bottom w:val="none" w:sz="0" w:space="0" w:color="auto"/>
        <w:right w:val="none" w:sz="0" w:space="0" w:color="auto"/>
      </w:divBdr>
    </w:div>
    <w:div w:id="1717661820">
      <w:marLeft w:val="480"/>
      <w:marRight w:val="0"/>
      <w:marTop w:val="0"/>
      <w:marBottom w:val="0"/>
      <w:divBdr>
        <w:top w:val="none" w:sz="0" w:space="0" w:color="auto"/>
        <w:left w:val="none" w:sz="0" w:space="0" w:color="auto"/>
        <w:bottom w:val="none" w:sz="0" w:space="0" w:color="auto"/>
        <w:right w:val="none" w:sz="0" w:space="0" w:color="auto"/>
      </w:divBdr>
    </w:div>
    <w:div w:id="1717966220">
      <w:marLeft w:val="480"/>
      <w:marRight w:val="0"/>
      <w:marTop w:val="0"/>
      <w:marBottom w:val="0"/>
      <w:divBdr>
        <w:top w:val="none" w:sz="0" w:space="0" w:color="auto"/>
        <w:left w:val="none" w:sz="0" w:space="0" w:color="auto"/>
        <w:bottom w:val="none" w:sz="0" w:space="0" w:color="auto"/>
        <w:right w:val="none" w:sz="0" w:space="0" w:color="auto"/>
      </w:divBdr>
    </w:div>
    <w:div w:id="1717966229">
      <w:marLeft w:val="480"/>
      <w:marRight w:val="0"/>
      <w:marTop w:val="0"/>
      <w:marBottom w:val="0"/>
      <w:divBdr>
        <w:top w:val="none" w:sz="0" w:space="0" w:color="auto"/>
        <w:left w:val="none" w:sz="0" w:space="0" w:color="auto"/>
        <w:bottom w:val="none" w:sz="0" w:space="0" w:color="auto"/>
        <w:right w:val="none" w:sz="0" w:space="0" w:color="auto"/>
      </w:divBdr>
    </w:div>
    <w:div w:id="1717969411">
      <w:marLeft w:val="480"/>
      <w:marRight w:val="0"/>
      <w:marTop w:val="0"/>
      <w:marBottom w:val="0"/>
      <w:divBdr>
        <w:top w:val="none" w:sz="0" w:space="0" w:color="auto"/>
        <w:left w:val="none" w:sz="0" w:space="0" w:color="auto"/>
        <w:bottom w:val="none" w:sz="0" w:space="0" w:color="auto"/>
        <w:right w:val="none" w:sz="0" w:space="0" w:color="auto"/>
      </w:divBdr>
    </w:div>
    <w:div w:id="1718122273">
      <w:marLeft w:val="480"/>
      <w:marRight w:val="0"/>
      <w:marTop w:val="0"/>
      <w:marBottom w:val="0"/>
      <w:divBdr>
        <w:top w:val="none" w:sz="0" w:space="0" w:color="auto"/>
        <w:left w:val="none" w:sz="0" w:space="0" w:color="auto"/>
        <w:bottom w:val="none" w:sz="0" w:space="0" w:color="auto"/>
        <w:right w:val="none" w:sz="0" w:space="0" w:color="auto"/>
      </w:divBdr>
    </w:div>
    <w:div w:id="1718236633">
      <w:marLeft w:val="480"/>
      <w:marRight w:val="0"/>
      <w:marTop w:val="0"/>
      <w:marBottom w:val="0"/>
      <w:divBdr>
        <w:top w:val="none" w:sz="0" w:space="0" w:color="auto"/>
        <w:left w:val="none" w:sz="0" w:space="0" w:color="auto"/>
        <w:bottom w:val="none" w:sz="0" w:space="0" w:color="auto"/>
        <w:right w:val="none" w:sz="0" w:space="0" w:color="auto"/>
      </w:divBdr>
    </w:div>
    <w:div w:id="1718428624">
      <w:marLeft w:val="480"/>
      <w:marRight w:val="0"/>
      <w:marTop w:val="0"/>
      <w:marBottom w:val="0"/>
      <w:divBdr>
        <w:top w:val="none" w:sz="0" w:space="0" w:color="auto"/>
        <w:left w:val="none" w:sz="0" w:space="0" w:color="auto"/>
        <w:bottom w:val="none" w:sz="0" w:space="0" w:color="auto"/>
        <w:right w:val="none" w:sz="0" w:space="0" w:color="auto"/>
      </w:divBdr>
    </w:div>
    <w:div w:id="1718431566">
      <w:marLeft w:val="480"/>
      <w:marRight w:val="0"/>
      <w:marTop w:val="0"/>
      <w:marBottom w:val="0"/>
      <w:divBdr>
        <w:top w:val="none" w:sz="0" w:space="0" w:color="auto"/>
        <w:left w:val="none" w:sz="0" w:space="0" w:color="auto"/>
        <w:bottom w:val="none" w:sz="0" w:space="0" w:color="auto"/>
        <w:right w:val="none" w:sz="0" w:space="0" w:color="auto"/>
      </w:divBdr>
    </w:div>
    <w:div w:id="1718507277">
      <w:marLeft w:val="480"/>
      <w:marRight w:val="0"/>
      <w:marTop w:val="0"/>
      <w:marBottom w:val="0"/>
      <w:divBdr>
        <w:top w:val="none" w:sz="0" w:space="0" w:color="auto"/>
        <w:left w:val="none" w:sz="0" w:space="0" w:color="auto"/>
        <w:bottom w:val="none" w:sz="0" w:space="0" w:color="auto"/>
        <w:right w:val="none" w:sz="0" w:space="0" w:color="auto"/>
      </w:divBdr>
    </w:div>
    <w:div w:id="1718625830">
      <w:marLeft w:val="480"/>
      <w:marRight w:val="0"/>
      <w:marTop w:val="0"/>
      <w:marBottom w:val="0"/>
      <w:divBdr>
        <w:top w:val="none" w:sz="0" w:space="0" w:color="auto"/>
        <w:left w:val="none" w:sz="0" w:space="0" w:color="auto"/>
        <w:bottom w:val="none" w:sz="0" w:space="0" w:color="auto"/>
        <w:right w:val="none" w:sz="0" w:space="0" w:color="auto"/>
      </w:divBdr>
    </w:div>
    <w:div w:id="1718700512">
      <w:marLeft w:val="480"/>
      <w:marRight w:val="0"/>
      <w:marTop w:val="0"/>
      <w:marBottom w:val="0"/>
      <w:divBdr>
        <w:top w:val="none" w:sz="0" w:space="0" w:color="auto"/>
        <w:left w:val="none" w:sz="0" w:space="0" w:color="auto"/>
        <w:bottom w:val="none" w:sz="0" w:space="0" w:color="auto"/>
        <w:right w:val="none" w:sz="0" w:space="0" w:color="auto"/>
      </w:divBdr>
    </w:div>
    <w:div w:id="1718776148">
      <w:marLeft w:val="480"/>
      <w:marRight w:val="0"/>
      <w:marTop w:val="0"/>
      <w:marBottom w:val="0"/>
      <w:divBdr>
        <w:top w:val="none" w:sz="0" w:space="0" w:color="auto"/>
        <w:left w:val="none" w:sz="0" w:space="0" w:color="auto"/>
        <w:bottom w:val="none" w:sz="0" w:space="0" w:color="auto"/>
        <w:right w:val="none" w:sz="0" w:space="0" w:color="auto"/>
      </w:divBdr>
    </w:div>
    <w:div w:id="1718893410">
      <w:marLeft w:val="480"/>
      <w:marRight w:val="0"/>
      <w:marTop w:val="0"/>
      <w:marBottom w:val="0"/>
      <w:divBdr>
        <w:top w:val="none" w:sz="0" w:space="0" w:color="auto"/>
        <w:left w:val="none" w:sz="0" w:space="0" w:color="auto"/>
        <w:bottom w:val="none" w:sz="0" w:space="0" w:color="auto"/>
        <w:right w:val="none" w:sz="0" w:space="0" w:color="auto"/>
      </w:divBdr>
    </w:div>
    <w:div w:id="1718896129">
      <w:marLeft w:val="480"/>
      <w:marRight w:val="0"/>
      <w:marTop w:val="0"/>
      <w:marBottom w:val="0"/>
      <w:divBdr>
        <w:top w:val="none" w:sz="0" w:space="0" w:color="auto"/>
        <w:left w:val="none" w:sz="0" w:space="0" w:color="auto"/>
        <w:bottom w:val="none" w:sz="0" w:space="0" w:color="auto"/>
        <w:right w:val="none" w:sz="0" w:space="0" w:color="auto"/>
      </w:divBdr>
    </w:div>
    <w:div w:id="1718965859">
      <w:marLeft w:val="480"/>
      <w:marRight w:val="0"/>
      <w:marTop w:val="0"/>
      <w:marBottom w:val="0"/>
      <w:divBdr>
        <w:top w:val="none" w:sz="0" w:space="0" w:color="auto"/>
        <w:left w:val="none" w:sz="0" w:space="0" w:color="auto"/>
        <w:bottom w:val="none" w:sz="0" w:space="0" w:color="auto"/>
        <w:right w:val="none" w:sz="0" w:space="0" w:color="auto"/>
      </w:divBdr>
    </w:div>
    <w:div w:id="1719082975">
      <w:marLeft w:val="480"/>
      <w:marRight w:val="0"/>
      <w:marTop w:val="0"/>
      <w:marBottom w:val="0"/>
      <w:divBdr>
        <w:top w:val="none" w:sz="0" w:space="0" w:color="auto"/>
        <w:left w:val="none" w:sz="0" w:space="0" w:color="auto"/>
        <w:bottom w:val="none" w:sz="0" w:space="0" w:color="auto"/>
        <w:right w:val="none" w:sz="0" w:space="0" w:color="auto"/>
      </w:divBdr>
    </w:div>
    <w:div w:id="1719091443">
      <w:marLeft w:val="480"/>
      <w:marRight w:val="0"/>
      <w:marTop w:val="0"/>
      <w:marBottom w:val="0"/>
      <w:divBdr>
        <w:top w:val="none" w:sz="0" w:space="0" w:color="auto"/>
        <w:left w:val="none" w:sz="0" w:space="0" w:color="auto"/>
        <w:bottom w:val="none" w:sz="0" w:space="0" w:color="auto"/>
        <w:right w:val="none" w:sz="0" w:space="0" w:color="auto"/>
      </w:divBdr>
    </w:div>
    <w:div w:id="1719163006">
      <w:marLeft w:val="480"/>
      <w:marRight w:val="0"/>
      <w:marTop w:val="0"/>
      <w:marBottom w:val="0"/>
      <w:divBdr>
        <w:top w:val="none" w:sz="0" w:space="0" w:color="auto"/>
        <w:left w:val="none" w:sz="0" w:space="0" w:color="auto"/>
        <w:bottom w:val="none" w:sz="0" w:space="0" w:color="auto"/>
        <w:right w:val="none" w:sz="0" w:space="0" w:color="auto"/>
      </w:divBdr>
    </w:div>
    <w:div w:id="1719208772">
      <w:marLeft w:val="480"/>
      <w:marRight w:val="0"/>
      <w:marTop w:val="0"/>
      <w:marBottom w:val="0"/>
      <w:divBdr>
        <w:top w:val="none" w:sz="0" w:space="0" w:color="auto"/>
        <w:left w:val="none" w:sz="0" w:space="0" w:color="auto"/>
        <w:bottom w:val="none" w:sz="0" w:space="0" w:color="auto"/>
        <w:right w:val="none" w:sz="0" w:space="0" w:color="auto"/>
      </w:divBdr>
    </w:div>
    <w:div w:id="1719236831">
      <w:marLeft w:val="480"/>
      <w:marRight w:val="0"/>
      <w:marTop w:val="0"/>
      <w:marBottom w:val="0"/>
      <w:divBdr>
        <w:top w:val="none" w:sz="0" w:space="0" w:color="auto"/>
        <w:left w:val="none" w:sz="0" w:space="0" w:color="auto"/>
        <w:bottom w:val="none" w:sz="0" w:space="0" w:color="auto"/>
        <w:right w:val="none" w:sz="0" w:space="0" w:color="auto"/>
      </w:divBdr>
    </w:div>
    <w:div w:id="1719358048">
      <w:marLeft w:val="480"/>
      <w:marRight w:val="0"/>
      <w:marTop w:val="0"/>
      <w:marBottom w:val="0"/>
      <w:divBdr>
        <w:top w:val="none" w:sz="0" w:space="0" w:color="auto"/>
        <w:left w:val="none" w:sz="0" w:space="0" w:color="auto"/>
        <w:bottom w:val="none" w:sz="0" w:space="0" w:color="auto"/>
        <w:right w:val="none" w:sz="0" w:space="0" w:color="auto"/>
      </w:divBdr>
    </w:div>
    <w:div w:id="1719428025">
      <w:marLeft w:val="480"/>
      <w:marRight w:val="0"/>
      <w:marTop w:val="0"/>
      <w:marBottom w:val="0"/>
      <w:divBdr>
        <w:top w:val="none" w:sz="0" w:space="0" w:color="auto"/>
        <w:left w:val="none" w:sz="0" w:space="0" w:color="auto"/>
        <w:bottom w:val="none" w:sz="0" w:space="0" w:color="auto"/>
        <w:right w:val="none" w:sz="0" w:space="0" w:color="auto"/>
      </w:divBdr>
    </w:div>
    <w:div w:id="1719431004">
      <w:marLeft w:val="480"/>
      <w:marRight w:val="0"/>
      <w:marTop w:val="0"/>
      <w:marBottom w:val="0"/>
      <w:divBdr>
        <w:top w:val="none" w:sz="0" w:space="0" w:color="auto"/>
        <w:left w:val="none" w:sz="0" w:space="0" w:color="auto"/>
        <w:bottom w:val="none" w:sz="0" w:space="0" w:color="auto"/>
        <w:right w:val="none" w:sz="0" w:space="0" w:color="auto"/>
      </w:divBdr>
    </w:div>
    <w:div w:id="1719742707">
      <w:marLeft w:val="480"/>
      <w:marRight w:val="0"/>
      <w:marTop w:val="0"/>
      <w:marBottom w:val="0"/>
      <w:divBdr>
        <w:top w:val="none" w:sz="0" w:space="0" w:color="auto"/>
        <w:left w:val="none" w:sz="0" w:space="0" w:color="auto"/>
        <w:bottom w:val="none" w:sz="0" w:space="0" w:color="auto"/>
        <w:right w:val="none" w:sz="0" w:space="0" w:color="auto"/>
      </w:divBdr>
    </w:div>
    <w:div w:id="1719813170">
      <w:marLeft w:val="480"/>
      <w:marRight w:val="0"/>
      <w:marTop w:val="0"/>
      <w:marBottom w:val="0"/>
      <w:divBdr>
        <w:top w:val="none" w:sz="0" w:space="0" w:color="auto"/>
        <w:left w:val="none" w:sz="0" w:space="0" w:color="auto"/>
        <w:bottom w:val="none" w:sz="0" w:space="0" w:color="auto"/>
        <w:right w:val="none" w:sz="0" w:space="0" w:color="auto"/>
      </w:divBdr>
    </w:div>
    <w:div w:id="1720006770">
      <w:marLeft w:val="480"/>
      <w:marRight w:val="0"/>
      <w:marTop w:val="0"/>
      <w:marBottom w:val="0"/>
      <w:divBdr>
        <w:top w:val="none" w:sz="0" w:space="0" w:color="auto"/>
        <w:left w:val="none" w:sz="0" w:space="0" w:color="auto"/>
        <w:bottom w:val="none" w:sz="0" w:space="0" w:color="auto"/>
        <w:right w:val="none" w:sz="0" w:space="0" w:color="auto"/>
      </w:divBdr>
    </w:div>
    <w:div w:id="1720012288">
      <w:marLeft w:val="480"/>
      <w:marRight w:val="0"/>
      <w:marTop w:val="0"/>
      <w:marBottom w:val="0"/>
      <w:divBdr>
        <w:top w:val="none" w:sz="0" w:space="0" w:color="auto"/>
        <w:left w:val="none" w:sz="0" w:space="0" w:color="auto"/>
        <w:bottom w:val="none" w:sz="0" w:space="0" w:color="auto"/>
        <w:right w:val="none" w:sz="0" w:space="0" w:color="auto"/>
      </w:divBdr>
    </w:div>
    <w:div w:id="1720088314">
      <w:marLeft w:val="480"/>
      <w:marRight w:val="0"/>
      <w:marTop w:val="0"/>
      <w:marBottom w:val="0"/>
      <w:divBdr>
        <w:top w:val="none" w:sz="0" w:space="0" w:color="auto"/>
        <w:left w:val="none" w:sz="0" w:space="0" w:color="auto"/>
        <w:bottom w:val="none" w:sz="0" w:space="0" w:color="auto"/>
        <w:right w:val="none" w:sz="0" w:space="0" w:color="auto"/>
      </w:divBdr>
    </w:div>
    <w:div w:id="1720126205">
      <w:marLeft w:val="480"/>
      <w:marRight w:val="0"/>
      <w:marTop w:val="0"/>
      <w:marBottom w:val="0"/>
      <w:divBdr>
        <w:top w:val="none" w:sz="0" w:space="0" w:color="auto"/>
        <w:left w:val="none" w:sz="0" w:space="0" w:color="auto"/>
        <w:bottom w:val="none" w:sz="0" w:space="0" w:color="auto"/>
        <w:right w:val="none" w:sz="0" w:space="0" w:color="auto"/>
      </w:divBdr>
    </w:div>
    <w:div w:id="1720131956">
      <w:marLeft w:val="480"/>
      <w:marRight w:val="0"/>
      <w:marTop w:val="0"/>
      <w:marBottom w:val="0"/>
      <w:divBdr>
        <w:top w:val="none" w:sz="0" w:space="0" w:color="auto"/>
        <w:left w:val="none" w:sz="0" w:space="0" w:color="auto"/>
        <w:bottom w:val="none" w:sz="0" w:space="0" w:color="auto"/>
        <w:right w:val="none" w:sz="0" w:space="0" w:color="auto"/>
      </w:divBdr>
    </w:div>
    <w:div w:id="1720207548">
      <w:marLeft w:val="480"/>
      <w:marRight w:val="0"/>
      <w:marTop w:val="0"/>
      <w:marBottom w:val="0"/>
      <w:divBdr>
        <w:top w:val="none" w:sz="0" w:space="0" w:color="auto"/>
        <w:left w:val="none" w:sz="0" w:space="0" w:color="auto"/>
        <w:bottom w:val="none" w:sz="0" w:space="0" w:color="auto"/>
        <w:right w:val="none" w:sz="0" w:space="0" w:color="auto"/>
      </w:divBdr>
    </w:div>
    <w:div w:id="1720209239">
      <w:marLeft w:val="480"/>
      <w:marRight w:val="0"/>
      <w:marTop w:val="0"/>
      <w:marBottom w:val="0"/>
      <w:divBdr>
        <w:top w:val="none" w:sz="0" w:space="0" w:color="auto"/>
        <w:left w:val="none" w:sz="0" w:space="0" w:color="auto"/>
        <w:bottom w:val="none" w:sz="0" w:space="0" w:color="auto"/>
        <w:right w:val="none" w:sz="0" w:space="0" w:color="auto"/>
      </w:divBdr>
    </w:div>
    <w:div w:id="1720322530">
      <w:marLeft w:val="480"/>
      <w:marRight w:val="0"/>
      <w:marTop w:val="0"/>
      <w:marBottom w:val="0"/>
      <w:divBdr>
        <w:top w:val="none" w:sz="0" w:space="0" w:color="auto"/>
        <w:left w:val="none" w:sz="0" w:space="0" w:color="auto"/>
        <w:bottom w:val="none" w:sz="0" w:space="0" w:color="auto"/>
        <w:right w:val="none" w:sz="0" w:space="0" w:color="auto"/>
      </w:divBdr>
    </w:div>
    <w:div w:id="1720352604">
      <w:marLeft w:val="480"/>
      <w:marRight w:val="0"/>
      <w:marTop w:val="0"/>
      <w:marBottom w:val="0"/>
      <w:divBdr>
        <w:top w:val="none" w:sz="0" w:space="0" w:color="auto"/>
        <w:left w:val="none" w:sz="0" w:space="0" w:color="auto"/>
        <w:bottom w:val="none" w:sz="0" w:space="0" w:color="auto"/>
        <w:right w:val="none" w:sz="0" w:space="0" w:color="auto"/>
      </w:divBdr>
    </w:div>
    <w:div w:id="1720517368">
      <w:marLeft w:val="480"/>
      <w:marRight w:val="0"/>
      <w:marTop w:val="0"/>
      <w:marBottom w:val="0"/>
      <w:divBdr>
        <w:top w:val="none" w:sz="0" w:space="0" w:color="auto"/>
        <w:left w:val="none" w:sz="0" w:space="0" w:color="auto"/>
        <w:bottom w:val="none" w:sz="0" w:space="0" w:color="auto"/>
        <w:right w:val="none" w:sz="0" w:space="0" w:color="auto"/>
      </w:divBdr>
    </w:div>
    <w:div w:id="1720520107">
      <w:marLeft w:val="480"/>
      <w:marRight w:val="0"/>
      <w:marTop w:val="0"/>
      <w:marBottom w:val="0"/>
      <w:divBdr>
        <w:top w:val="none" w:sz="0" w:space="0" w:color="auto"/>
        <w:left w:val="none" w:sz="0" w:space="0" w:color="auto"/>
        <w:bottom w:val="none" w:sz="0" w:space="0" w:color="auto"/>
        <w:right w:val="none" w:sz="0" w:space="0" w:color="auto"/>
      </w:divBdr>
    </w:div>
    <w:div w:id="1720780123">
      <w:marLeft w:val="480"/>
      <w:marRight w:val="0"/>
      <w:marTop w:val="0"/>
      <w:marBottom w:val="0"/>
      <w:divBdr>
        <w:top w:val="none" w:sz="0" w:space="0" w:color="auto"/>
        <w:left w:val="none" w:sz="0" w:space="0" w:color="auto"/>
        <w:bottom w:val="none" w:sz="0" w:space="0" w:color="auto"/>
        <w:right w:val="none" w:sz="0" w:space="0" w:color="auto"/>
      </w:divBdr>
    </w:div>
    <w:div w:id="1720932046">
      <w:marLeft w:val="480"/>
      <w:marRight w:val="0"/>
      <w:marTop w:val="0"/>
      <w:marBottom w:val="0"/>
      <w:divBdr>
        <w:top w:val="none" w:sz="0" w:space="0" w:color="auto"/>
        <w:left w:val="none" w:sz="0" w:space="0" w:color="auto"/>
        <w:bottom w:val="none" w:sz="0" w:space="0" w:color="auto"/>
        <w:right w:val="none" w:sz="0" w:space="0" w:color="auto"/>
      </w:divBdr>
    </w:div>
    <w:div w:id="1721008090">
      <w:marLeft w:val="480"/>
      <w:marRight w:val="0"/>
      <w:marTop w:val="0"/>
      <w:marBottom w:val="0"/>
      <w:divBdr>
        <w:top w:val="none" w:sz="0" w:space="0" w:color="auto"/>
        <w:left w:val="none" w:sz="0" w:space="0" w:color="auto"/>
        <w:bottom w:val="none" w:sz="0" w:space="0" w:color="auto"/>
        <w:right w:val="none" w:sz="0" w:space="0" w:color="auto"/>
      </w:divBdr>
    </w:div>
    <w:div w:id="1721049355">
      <w:marLeft w:val="480"/>
      <w:marRight w:val="0"/>
      <w:marTop w:val="0"/>
      <w:marBottom w:val="0"/>
      <w:divBdr>
        <w:top w:val="none" w:sz="0" w:space="0" w:color="auto"/>
        <w:left w:val="none" w:sz="0" w:space="0" w:color="auto"/>
        <w:bottom w:val="none" w:sz="0" w:space="0" w:color="auto"/>
        <w:right w:val="none" w:sz="0" w:space="0" w:color="auto"/>
      </w:divBdr>
    </w:div>
    <w:div w:id="1721053783">
      <w:marLeft w:val="480"/>
      <w:marRight w:val="0"/>
      <w:marTop w:val="0"/>
      <w:marBottom w:val="0"/>
      <w:divBdr>
        <w:top w:val="none" w:sz="0" w:space="0" w:color="auto"/>
        <w:left w:val="none" w:sz="0" w:space="0" w:color="auto"/>
        <w:bottom w:val="none" w:sz="0" w:space="0" w:color="auto"/>
        <w:right w:val="none" w:sz="0" w:space="0" w:color="auto"/>
      </w:divBdr>
    </w:div>
    <w:div w:id="1721056257">
      <w:marLeft w:val="480"/>
      <w:marRight w:val="0"/>
      <w:marTop w:val="0"/>
      <w:marBottom w:val="0"/>
      <w:divBdr>
        <w:top w:val="none" w:sz="0" w:space="0" w:color="auto"/>
        <w:left w:val="none" w:sz="0" w:space="0" w:color="auto"/>
        <w:bottom w:val="none" w:sz="0" w:space="0" w:color="auto"/>
        <w:right w:val="none" w:sz="0" w:space="0" w:color="auto"/>
      </w:divBdr>
    </w:div>
    <w:div w:id="1721057725">
      <w:marLeft w:val="480"/>
      <w:marRight w:val="0"/>
      <w:marTop w:val="0"/>
      <w:marBottom w:val="0"/>
      <w:divBdr>
        <w:top w:val="none" w:sz="0" w:space="0" w:color="auto"/>
        <w:left w:val="none" w:sz="0" w:space="0" w:color="auto"/>
        <w:bottom w:val="none" w:sz="0" w:space="0" w:color="auto"/>
        <w:right w:val="none" w:sz="0" w:space="0" w:color="auto"/>
      </w:divBdr>
    </w:div>
    <w:div w:id="1721203362">
      <w:marLeft w:val="480"/>
      <w:marRight w:val="0"/>
      <w:marTop w:val="0"/>
      <w:marBottom w:val="0"/>
      <w:divBdr>
        <w:top w:val="none" w:sz="0" w:space="0" w:color="auto"/>
        <w:left w:val="none" w:sz="0" w:space="0" w:color="auto"/>
        <w:bottom w:val="none" w:sz="0" w:space="0" w:color="auto"/>
        <w:right w:val="none" w:sz="0" w:space="0" w:color="auto"/>
      </w:divBdr>
    </w:div>
    <w:div w:id="1721242860">
      <w:marLeft w:val="480"/>
      <w:marRight w:val="0"/>
      <w:marTop w:val="0"/>
      <w:marBottom w:val="0"/>
      <w:divBdr>
        <w:top w:val="none" w:sz="0" w:space="0" w:color="auto"/>
        <w:left w:val="none" w:sz="0" w:space="0" w:color="auto"/>
        <w:bottom w:val="none" w:sz="0" w:space="0" w:color="auto"/>
        <w:right w:val="none" w:sz="0" w:space="0" w:color="auto"/>
      </w:divBdr>
    </w:div>
    <w:div w:id="1721323330">
      <w:marLeft w:val="480"/>
      <w:marRight w:val="0"/>
      <w:marTop w:val="0"/>
      <w:marBottom w:val="0"/>
      <w:divBdr>
        <w:top w:val="none" w:sz="0" w:space="0" w:color="auto"/>
        <w:left w:val="none" w:sz="0" w:space="0" w:color="auto"/>
        <w:bottom w:val="none" w:sz="0" w:space="0" w:color="auto"/>
        <w:right w:val="none" w:sz="0" w:space="0" w:color="auto"/>
      </w:divBdr>
    </w:div>
    <w:div w:id="1721397193">
      <w:marLeft w:val="480"/>
      <w:marRight w:val="0"/>
      <w:marTop w:val="0"/>
      <w:marBottom w:val="0"/>
      <w:divBdr>
        <w:top w:val="none" w:sz="0" w:space="0" w:color="auto"/>
        <w:left w:val="none" w:sz="0" w:space="0" w:color="auto"/>
        <w:bottom w:val="none" w:sz="0" w:space="0" w:color="auto"/>
        <w:right w:val="none" w:sz="0" w:space="0" w:color="auto"/>
      </w:divBdr>
    </w:div>
    <w:div w:id="1721398854">
      <w:marLeft w:val="480"/>
      <w:marRight w:val="0"/>
      <w:marTop w:val="0"/>
      <w:marBottom w:val="0"/>
      <w:divBdr>
        <w:top w:val="none" w:sz="0" w:space="0" w:color="auto"/>
        <w:left w:val="none" w:sz="0" w:space="0" w:color="auto"/>
        <w:bottom w:val="none" w:sz="0" w:space="0" w:color="auto"/>
        <w:right w:val="none" w:sz="0" w:space="0" w:color="auto"/>
      </w:divBdr>
    </w:div>
    <w:div w:id="1721517142">
      <w:marLeft w:val="480"/>
      <w:marRight w:val="0"/>
      <w:marTop w:val="0"/>
      <w:marBottom w:val="0"/>
      <w:divBdr>
        <w:top w:val="none" w:sz="0" w:space="0" w:color="auto"/>
        <w:left w:val="none" w:sz="0" w:space="0" w:color="auto"/>
        <w:bottom w:val="none" w:sz="0" w:space="0" w:color="auto"/>
        <w:right w:val="none" w:sz="0" w:space="0" w:color="auto"/>
      </w:divBdr>
    </w:div>
    <w:div w:id="1721518521">
      <w:marLeft w:val="480"/>
      <w:marRight w:val="0"/>
      <w:marTop w:val="0"/>
      <w:marBottom w:val="0"/>
      <w:divBdr>
        <w:top w:val="none" w:sz="0" w:space="0" w:color="auto"/>
        <w:left w:val="none" w:sz="0" w:space="0" w:color="auto"/>
        <w:bottom w:val="none" w:sz="0" w:space="0" w:color="auto"/>
        <w:right w:val="none" w:sz="0" w:space="0" w:color="auto"/>
      </w:divBdr>
    </w:div>
    <w:div w:id="1721588212">
      <w:marLeft w:val="480"/>
      <w:marRight w:val="0"/>
      <w:marTop w:val="0"/>
      <w:marBottom w:val="0"/>
      <w:divBdr>
        <w:top w:val="none" w:sz="0" w:space="0" w:color="auto"/>
        <w:left w:val="none" w:sz="0" w:space="0" w:color="auto"/>
        <w:bottom w:val="none" w:sz="0" w:space="0" w:color="auto"/>
        <w:right w:val="none" w:sz="0" w:space="0" w:color="auto"/>
      </w:divBdr>
    </w:div>
    <w:div w:id="1721780161">
      <w:marLeft w:val="480"/>
      <w:marRight w:val="0"/>
      <w:marTop w:val="0"/>
      <w:marBottom w:val="0"/>
      <w:divBdr>
        <w:top w:val="none" w:sz="0" w:space="0" w:color="auto"/>
        <w:left w:val="none" w:sz="0" w:space="0" w:color="auto"/>
        <w:bottom w:val="none" w:sz="0" w:space="0" w:color="auto"/>
        <w:right w:val="none" w:sz="0" w:space="0" w:color="auto"/>
      </w:divBdr>
    </w:div>
    <w:div w:id="1721900004">
      <w:marLeft w:val="480"/>
      <w:marRight w:val="0"/>
      <w:marTop w:val="0"/>
      <w:marBottom w:val="0"/>
      <w:divBdr>
        <w:top w:val="none" w:sz="0" w:space="0" w:color="auto"/>
        <w:left w:val="none" w:sz="0" w:space="0" w:color="auto"/>
        <w:bottom w:val="none" w:sz="0" w:space="0" w:color="auto"/>
        <w:right w:val="none" w:sz="0" w:space="0" w:color="auto"/>
      </w:divBdr>
    </w:div>
    <w:div w:id="1722050804">
      <w:marLeft w:val="480"/>
      <w:marRight w:val="0"/>
      <w:marTop w:val="0"/>
      <w:marBottom w:val="0"/>
      <w:divBdr>
        <w:top w:val="none" w:sz="0" w:space="0" w:color="auto"/>
        <w:left w:val="none" w:sz="0" w:space="0" w:color="auto"/>
        <w:bottom w:val="none" w:sz="0" w:space="0" w:color="auto"/>
        <w:right w:val="none" w:sz="0" w:space="0" w:color="auto"/>
      </w:divBdr>
    </w:div>
    <w:div w:id="1722093425">
      <w:marLeft w:val="480"/>
      <w:marRight w:val="0"/>
      <w:marTop w:val="0"/>
      <w:marBottom w:val="0"/>
      <w:divBdr>
        <w:top w:val="none" w:sz="0" w:space="0" w:color="auto"/>
        <w:left w:val="none" w:sz="0" w:space="0" w:color="auto"/>
        <w:bottom w:val="none" w:sz="0" w:space="0" w:color="auto"/>
        <w:right w:val="none" w:sz="0" w:space="0" w:color="auto"/>
      </w:divBdr>
    </w:div>
    <w:div w:id="1722097212">
      <w:marLeft w:val="480"/>
      <w:marRight w:val="0"/>
      <w:marTop w:val="0"/>
      <w:marBottom w:val="0"/>
      <w:divBdr>
        <w:top w:val="none" w:sz="0" w:space="0" w:color="auto"/>
        <w:left w:val="none" w:sz="0" w:space="0" w:color="auto"/>
        <w:bottom w:val="none" w:sz="0" w:space="0" w:color="auto"/>
        <w:right w:val="none" w:sz="0" w:space="0" w:color="auto"/>
      </w:divBdr>
    </w:div>
    <w:div w:id="1722290616">
      <w:marLeft w:val="480"/>
      <w:marRight w:val="0"/>
      <w:marTop w:val="0"/>
      <w:marBottom w:val="0"/>
      <w:divBdr>
        <w:top w:val="none" w:sz="0" w:space="0" w:color="auto"/>
        <w:left w:val="none" w:sz="0" w:space="0" w:color="auto"/>
        <w:bottom w:val="none" w:sz="0" w:space="0" w:color="auto"/>
        <w:right w:val="none" w:sz="0" w:space="0" w:color="auto"/>
      </w:divBdr>
    </w:div>
    <w:div w:id="1722513863">
      <w:marLeft w:val="480"/>
      <w:marRight w:val="0"/>
      <w:marTop w:val="0"/>
      <w:marBottom w:val="0"/>
      <w:divBdr>
        <w:top w:val="none" w:sz="0" w:space="0" w:color="auto"/>
        <w:left w:val="none" w:sz="0" w:space="0" w:color="auto"/>
        <w:bottom w:val="none" w:sz="0" w:space="0" w:color="auto"/>
        <w:right w:val="none" w:sz="0" w:space="0" w:color="auto"/>
      </w:divBdr>
    </w:div>
    <w:div w:id="1722557361">
      <w:marLeft w:val="480"/>
      <w:marRight w:val="0"/>
      <w:marTop w:val="0"/>
      <w:marBottom w:val="0"/>
      <w:divBdr>
        <w:top w:val="none" w:sz="0" w:space="0" w:color="auto"/>
        <w:left w:val="none" w:sz="0" w:space="0" w:color="auto"/>
        <w:bottom w:val="none" w:sz="0" w:space="0" w:color="auto"/>
        <w:right w:val="none" w:sz="0" w:space="0" w:color="auto"/>
      </w:divBdr>
    </w:div>
    <w:div w:id="1722635448">
      <w:marLeft w:val="480"/>
      <w:marRight w:val="0"/>
      <w:marTop w:val="0"/>
      <w:marBottom w:val="0"/>
      <w:divBdr>
        <w:top w:val="none" w:sz="0" w:space="0" w:color="auto"/>
        <w:left w:val="none" w:sz="0" w:space="0" w:color="auto"/>
        <w:bottom w:val="none" w:sz="0" w:space="0" w:color="auto"/>
        <w:right w:val="none" w:sz="0" w:space="0" w:color="auto"/>
      </w:divBdr>
    </w:div>
    <w:div w:id="1722745475">
      <w:marLeft w:val="480"/>
      <w:marRight w:val="0"/>
      <w:marTop w:val="0"/>
      <w:marBottom w:val="0"/>
      <w:divBdr>
        <w:top w:val="none" w:sz="0" w:space="0" w:color="auto"/>
        <w:left w:val="none" w:sz="0" w:space="0" w:color="auto"/>
        <w:bottom w:val="none" w:sz="0" w:space="0" w:color="auto"/>
        <w:right w:val="none" w:sz="0" w:space="0" w:color="auto"/>
      </w:divBdr>
    </w:div>
    <w:div w:id="1722945793">
      <w:marLeft w:val="480"/>
      <w:marRight w:val="0"/>
      <w:marTop w:val="0"/>
      <w:marBottom w:val="0"/>
      <w:divBdr>
        <w:top w:val="none" w:sz="0" w:space="0" w:color="auto"/>
        <w:left w:val="none" w:sz="0" w:space="0" w:color="auto"/>
        <w:bottom w:val="none" w:sz="0" w:space="0" w:color="auto"/>
        <w:right w:val="none" w:sz="0" w:space="0" w:color="auto"/>
      </w:divBdr>
    </w:div>
    <w:div w:id="1723019842">
      <w:marLeft w:val="480"/>
      <w:marRight w:val="0"/>
      <w:marTop w:val="0"/>
      <w:marBottom w:val="0"/>
      <w:divBdr>
        <w:top w:val="none" w:sz="0" w:space="0" w:color="auto"/>
        <w:left w:val="none" w:sz="0" w:space="0" w:color="auto"/>
        <w:bottom w:val="none" w:sz="0" w:space="0" w:color="auto"/>
        <w:right w:val="none" w:sz="0" w:space="0" w:color="auto"/>
      </w:divBdr>
    </w:div>
    <w:div w:id="1723410239">
      <w:marLeft w:val="480"/>
      <w:marRight w:val="0"/>
      <w:marTop w:val="0"/>
      <w:marBottom w:val="0"/>
      <w:divBdr>
        <w:top w:val="none" w:sz="0" w:space="0" w:color="auto"/>
        <w:left w:val="none" w:sz="0" w:space="0" w:color="auto"/>
        <w:bottom w:val="none" w:sz="0" w:space="0" w:color="auto"/>
        <w:right w:val="none" w:sz="0" w:space="0" w:color="auto"/>
      </w:divBdr>
    </w:div>
    <w:div w:id="1723557469">
      <w:marLeft w:val="480"/>
      <w:marRight w:val="0"/>
      <w:marTop w:val="0"/>
      <w:marBottom w:val="0"/>
      <w:divBdr>
        <w:top w:val="none" w:sz="0" w:space="0" w:color="auto"/>
        <w:left w:val="none" w:sz="0" w:space="0" w:color="auto"/>
        <w:bottom w:val="none" w:sz="0" w:space="0" w:color="auto"/>
        <w:right w:val="none" w:sz="0" w:space="0" w:color="auto"/>
      </w:divBdr>
    </w:div>
    <w:div w:id="1723670851">
      <w:marLeft w:val="480"/>
      <w:marRight w:val="0"/>
      <w:marTop w:val="0"/>
      <w:marBottom w:val="0"/>
      <w:divBdr>
        <w:top w:val="none" w:sz="0" w:space="0" w:color="auto"/>
        <w:left w:val="none" w:sz="0" w:space="0" w:color="auto"/>
        <w:bottom w:val="none" w:sz="0" w:space="0" w:color="auto"/>
        <w:right w:val="none" w:sz="0" w:space="0" w:color="auto"/>
      </w:divBdr>
    </w:div>
    <w:div w:id="1723677637">
      <w:marLeft w:val="480"/>
      <w:marRight w:val="0"/>
      <w:marTop w:val="0"/>
      <w:marBottom w:val="0"/>
      <w:divBdr>
        <w:top w:val="none" w:sz="0" w:space="0" w:color="auto"/>
        <w:left w:val="none" w:sz="0" w:space="0" w:color="auto"/>
        <w:bottom w:val="none" w:sz="0" w:space="0" w:color="auto"/>
        <w:right w:val="none" w:sz="0" w:space="0" w:color="auto"/>
      </w:divBdr>
    </w:div>
    <w:div w:id="1724061351">
      <w:marLeft w:val="480"/>
      <w:marRight w:val="0"/>
      <w:marTop w:val="0"/>
      <w:marBottom w:val="0"/>
      <w:divBdr>
        <w:top w:val="none" w:sz="0" w:space="0" w:color="auto"/>
        <w:left w:val="none" w:sz="0" w:space="0" w:color="auto"/>
        <w:bottom w:val="none" w:sz="0" w:space="0" w:color="auto"/>
        <w:right w:val="none" w:sz="0" w:space="0" w:color="auto"/>
      </w:divBdr>
    </w:div>
    <w:div w:id="1724255841">
      <w:marLeft w:val="480"/>
      <w:marRight w:val="0"/>
      <w:marTop w:val="0"/>
      <w:marBottom w:val="0"/>
      <w:divBdr>
        <w:top w:val="none" w:sz="0" w:space="0" w:color="auto"/>
        <w:left w:val="none" w:sz="0" w:space="0" w:color="auto"/>
        <w:bottom w:val="none" w:sz="0" w:space="0" w:color="auto"/>
        <w:right w:val="none" w:sz="0" w:space="0" w:color="auto"/>
      </w:divBdr>
    </w:div>
    <w:div w:id="1724718840">
      <w:marLeft w:val="480"/>
      <w:marRight w:val="0"/>
      <w:marTop w:val="0"/>
      <w:marBottom w:val="0"/>
      <w:divBdr>
        <w:top w:val="none" w:sz="0" w:space="0" w:color="auto"/>
        <w:left w:val="none" w:sz="0" w:space="0" w:color="auto"/>
        <w:bottom w:val="none" w:sz="0" w:space="0" w:color="auto"/>
        <w:right w:val="none" w:sz="0" w:space="0" w:color="auto"/>
      </w:divBdr>
    </w:div>
    <w:div w:id="1724791488">
      <w:marLeft w:val="480"/>
      <w:marRight w:val="0"/>
      <w:marTop w:val="0"/>
      <w:marBottom w:val="0"/>
      <w:divBdr>
        <w:top w:val="none" w:sz="0" w:space="0" w:color="auto"/>
        <w:left w:val="none" w:sz="0" w:space="0" w:color="auto"/>
        <w:bottom w:val="none" w:sz="0" w:space="0" w:color="auto"/>
        <w:right w:val="none" w:sz="0" w:space="0" w:color="auto"/>
      </w:divBdr>
    </w:div>
    <w:div w:id="1724863764">
      <w:marLeft w:val="480"/>
      <w:marRight w:val="0"/>
      <w:marTop w:val="0"/>
      <w:marBottom w:val="0"/>
      <w:divBdr>
        <w:top w:val="none" w:sz="0" w:space="0" w:color="auto"/>
        <w:left w:val="none" w:sz="0" w:space="0" w:color="auto"/>
        <w:bottom w:val="none" w:sz="0" w:space="0" w:color="auto"/>
        <w:right w:val="none" w:sz="0" w:space="0" w:color="auto"/>
      </w:divBdr>
    </w:div>
    <w:div w:id="1725105233">
      <w:marLeft w:val="480"/>
      <w:marRight w:val="0"/>
      <w:marTop w:val="0"/>
      <w:marBottom w:val="0"/>
      <w:divBdr>
        <w:top w:val="none" w:sz="0" w:space="0" w:color="auto"/>
        <w:left w:val="none" w:sz="0" w:space="0" w:color="auto"/>
        <w:bottom w:val="none" w:sz="0" w:space="0" w:color="auto"/>
        <w:right w:val="none" w:sz="0" w:space="0" w:color="auto"/>
      </w:divBdr>
    </w:div>
    <w:div w:id="1725132661">
      <w:marLeft w:val="480"/>
      <w:marRight w:val="0"/>
      <w:marTop w:val="0"/>
      <w:marBottom w:val="0"/>
      <w:divBdr>
        <w:top w:val="none" w:sz="0" w:space="0" w:color="auto"/>
        <w:left w:val="none" w:sz="0" w:space="0" w:color="auto"/>
        <w:bottom w:val="none" w:sz="0" w:space="0" w:color="auto"/>
        <w:right w:val="none" w:sz="0" w:space="0" w:color="auto"/>
      </w:divBdr>
    </w:div>
    <w:div w:id="1725133857">
      <w:marLeft w:val="480"/>
      <w:marRight w:val="0"/>
      <w:marTop w:val="0"/>
      <w:marBottom w:val="0"/>
      <w:divBdr>
        <w:top w:val="none" w:sz="0" w:space="0" w:color="auto"/>
        <w:left w:val="none" w:sz="0" w:space="0" w:color="auto"/>
        <w:bottom w:val="none" w:sz="0" w:space="0" w:color="auto"/>
        <w:right w:val="none" w:sz="0" w:space="0" w:color="auto"/>
      </w:divBdr>
    </w:div>
    <w:div w:id="1725178297">
      <w:marLeft w:val="480"/>
      <w:marRight w:val="0"/>
      <w:marTop w:val="0"/>
      <w:marBottom w:val="0"/>
      <w:divBdr>
        <w:top w:val="none" w:sz="0" w:space="0" w:color="auto"/>
        <w:left w:val="none" w:sz="0" w:space="0" w:color="auto"/>
        <w:bottom w:val="none" w:sz="0" w:space="0" w:color="auto"/>
        <w:right w:val="none" w:sz="0" w:space="0" w:color="auto"/>
      </w:divBdr>
    </w:div>
    <w:div w:id="1725257021">
      <w:marLeft w:val="480"/>
      <w:marRight w:val="0"/>
      <w:marTop w:val="0"/>
      <w:marBottom w:val="0"/>
      <w:divBdr>
        <w:top w:val="none" w:sz="0" w:space="0" w:color="auto"/>
        <w:left w:val="none" w:sz="0" w:space="0" w:color="auto"/>
        <w:bottom w:val="none" w:sz="0" w:space="0" w:color="auto"/>
        <w:right w:val="none" w:sz="0" w:space="0" w:color="auto"/>
      </w:divBdr>
    </w:div>
    <w:div w:id="1725373206">
      <w:marLeft w:val="480"/>
      <w:marRight w:val="0"/>
      <w:marTop w:val="0"/>
      <w:marBottom w:val="0"/>
      <w:divBdr>
        <w:top w:val="none" w:sz="0" w:space="0" w:color="auto"/>
        <w:left w:val="none" w:sz="0" w:space="0" w:color="auto"/>
        <w:bottom w:val="none" w:sz="0" w:space="0" w:color="auto"/>
        <w:right w:val="none" w:sz="0" w:space="0" w:color="auto"/>
      </w:divBdr>
    </w:div>
    <w:div w:id="1725442909">
      <w:marLeft w:val="480"/>
      <w:marRight w:val="0"/>
      <w:marTop w:val="0"/>
      <w:marBottom w:val="0"/>
      <w:divBdr>
        <w:top w:val="none" w:sz="0" w:space="0" w:color="auto"/>
        <w:left w:val="none" w:sz="0" w:space="0" w:color="auto"/>
        <w:bottom w:val="none" w:sz="0" w:space="0" w:color="auto"/>
        <w:right w:val="none" w:sz="0" w:space="0" w:color="auto"/>
      </w:divBdr>
    </w:div>
    <w:div w:id="1725718525">
      <w:marLeft w:val="480"/>
      <w:marRight w:val="0"/>
      <w:marTop w:val="0"/>
      <w:marBottom w:val="0"/>
      <w:divBdr>
        <w:top w:val="none" w:sz="0" w:space="0" w:color="auto"/>
        <w:left w:val="none" w:sz="0" w:space="0" w:color="auto"/>
        <w:bottom w:val="none" w:sz="0" w:space="0" w:color="auto"/>
        <w:right w:val="none" w:sz="0" w:space="0" w:color="auto"/>
      </w:divBdr>
    </w:div>
    <w:div w:id="1725761275">
      <w:marLeft w:val="480"/>
      <w:marRight w:val="0"/>
      <w:marTop w:val="0"/>
      <w:marBottom w:val="0"/>
      <w:divBdr>
        <w:top w:val="none" w:sz="0" w:space="0" w:color="auto"/>
        <w:left w:val="none" w:sz="0" w:space="0" w:color="auto"/>
        <w:bottom w:val="none" w:sz="0" w:space="0" w:color="auto"/>
        <w:right w:val="none" w:sz="0" w:space="0" w:color="auto"/>
      </w:divBdr>
    </w:div>
    <w:div w:id="1725788743">
      <w:marLeft w:val="480"/>
      <w:marRight w:val="0"/>
      <w:marTop w:val="0"/>
      <w:marBottom w:val="0"/>
      <w:divBdr>
        <w:top w:val="none" w:sz="0" w:space="0" w:color="auto"/>
        <w:left w:val="none" w:sz="0" w:space="0" w:color="auto"/>
        <w:bottom w:val="none" w:sz="0" w:space="0" w:color="auto"/>
        <w:right w:val="none" w:sz="0" w:space="0" w:color="auto"/>
      </w:divBdr>
    </w:div>
    <w:div w:id="1725790803">
      <w:marLeft w:val="480"/>
      <w:marRight w:val="0"/>
      <w:marTop w:val="0"/>
      <w:marBottom w:val="0"/>
      <w:divBdr>
        <w:top w:val="none" w:sz="0" w:space="0" w:color="auto"/>
        <w:left w:val="none" w:sz="0" w:space="0" w:color="auto"/>
        <w:bottom w:val="none" w:sz="0" w:space="0" w:color="auto"/>
        <w:right w:val="none" w:sz="0" w:space="0" w:color="auto"/>
      </w:divBdr>
    </w:div>
    <w:div w:id="1726028767">
      <w:marLeft w:val="480"/>
      <w:marRight w:val="0"/>
      <w:marTop w:val="0"/>
      <w:marBottom w:val="0"/>
      <w:divBdr>
        <w:top w:val="none" w:sz="0" w:space="0" w:color="auto"/>
        <w:left w:val="none" w:sz="0" w:space="0" w:color="auto"/>
        <w:bottom w:val="none" w:sz="0" w:space="0" w:color="auto"/>
        <w:right w:val="none" w:sz="0" w:space="0" w:color="auto"/>
      </w:divBdr>
    </w:div>
    <w:div w:id="1726220547">
      <w:marLeft w:val="480"/>
      <w:marRight w:val="0"/>
      <w:marTop w:val="0"/>
      <w:marBottom w:val="0"/>
      <w:divBdr>
        <w:top w:val="none" w:sz="0" w:space="0" w:color="auto"/>
        <w:left w:val="none" w:sz="0" w:space="0" w:color="auto"/>
        <w:bottom w:val="none" w:sz="0" w:space="0" w:color="auto"/>
        <w:right w:val="none" w:sz="0" w:space="0" w:color="auto"/>
      </w:divBdr>
    </w:div>
    <w:div w:id="1726248130">
      <w:marLeft w:val="480"/>
      <w:marRight w:val="0"/>
      <w:marTop w:val="0"/>
      <w:marBottom w:val="0"/>
      <w:divBdr>
        <w:top w:val="none" w:sz="0" w:space="0" w:color="auto"/>
        <w:left w:val="none" w:sz="0" w:space="0" w:color="auto"/>
        <w:bottom w:val="none" w:sz="0" w:space="0" w:color="auto"/>
        <w:right w:val="none" w:sz="0" w:space="0" w:color="auto"/>
      </w:divBdr>
    </w:div>
    <w:div w:id="1726248728">
      <w:marLeft w:val="480"/>
      <w:marRight w:val="0"/>
      <w:marTop w:val="0"/>
      <w:marBottom w:val="0"/>
      <w:divBdr>
        <w:top w:val="none" w:sz="0" w:space="0" w:color="auto"/>
        <w:left w:val="none" w:sz="0" w:space="0" w:color="auto"/>
        <w:bottom w:val="none" w:sz="0" w:space="0" w:color="auto"/>
        <w:right w:val="none" w:sz="0" w:space="0" w:color="auto"/>
      </w:divBdr>
    </w:div>
    <w:div w:id="1726365800">
      <w:marLeft w:val="480"/>
      <w:marRight w:val="0"/>
      <w:marTop w:val="0"/>
      <w:marBottom w:val="0"/>
      <w:divBdr>
        <w:top w:val="none" w:sz="0" w:space="0" w:color="auto"/>
        <w:left w:val="none" w:sz="0" w:space="0" w:color="auto"/>
        <w:bottom w:val="none" w:sz="0" w:space="0" w:color="auto"/>
        <w:right w:val="none" w:sz="0" w:space="0" w:color="auto"/>
      </w:divBdr>
    </w:div>
    <w:div w:id="1726370961">
      <w:marLeft w:val="480"/>
      <w:marRight w:val="0"/>
      <w:marTop w:val="0"/>
      <w:marBottom w:val="0"/>
      <w:divBdr>
        <w:top w:val="none" w:sz="0" w:space="0" w:color="auto"/>
        <w:left w:val="none" w:sz="0" w:space="0" w:color="auto"/>
        <w:bottom w:val="none" w:sz="0" w:space="0" w:color="auto"/>
        <w:right w:val="none" w:sz="0" w:space="0" w:color="auto"/>
      </w:divBdr>
    </w:div>
    <w:div w:id="1726564813">
      <w:marLeft w:val="480"/>
      <w:marRight w:val="0"/>
      <w:marTop w:val="0"/>
      <w:marBottom w:val="0"/>
      <w:divBdr>
        <w:top w:val="none" w:sz="0" w:space="0" w:color="auto"/>
        <w:left w:val="none" w:sz="0" w:space="0" w:color="auto"/>
        <w:bottom w:val="none" w:sz="0" w:space="0" w:color="auto"/>
        <w:right w:val="none" w:sz="0" w:space="0" w:color="auto"/>
      </w:divBdr>
    </w:div>
    <w:div w:id="1726640562">
      <w:marLeft w:val="480"/>
      <w:marRight w:val="0"/>
      <w:marTop w:val="0"/>
      <w:marBottom w:val="0"/>
      <w:divBdr>
        <w:top w:val="none" w:sz="0" w:space="0" w:color="auto"/>
        <w:left w:val="none" w:sz="0" w:space="0" w:color="auto"/>
        <w:bottom w:val="none" w:sz="0" w:space="0" w:color="auto"/>
        <w:right w:val="none" w:sz="0" w:space="0" w:color="auto"/>
      </w:divBdr>
    </w:div>
    <w:div w:id="1726947424">
      <w:marLeft w:val="480"/>
      <w:marRight w:val="0"/>
      <w:marTop w:val="0"/>
      <w:marBottom w:val="0"/>
      <w:divBdr>
        <w:top w:val="none" w:sz="0" w:space="0" w:color="auto"/>
        <w:left w:val="none" w:sz="0" w:space="0" w:color="auto"/>
        <w:bottom w:val="none" w:sz="0" w:space="0" w:color="auto"/>
        <w:right w:val="none" w:sz="0" w:space="0" w:color="auto"/>
      </w:divBdr>
    </w:div>
    <w:div w:id="1727334261">
      <w:marLeft w:val="480"/>
      <w:marRight w:val="0"/>
      <w:marTop w:val="0"/>
      <w:marBottom w:val="0"/>
      <w:divBdr>
        <w:top w:val="none" w:sz="0" w:space="0" w:color="auto"/>
        <w:left w:val="none" w:sz="0" w:space="0" w:color="auto"/>
        <w:bottom w:val="none" w:sz="0" w:space="0" w:color="auto"/>
        <w:right w:val="none" w:sz="0" w:space="0" w:color="auto"/>
      </w:divBdr>
    </w:div>
    <w:div w:id="1727410521">
      <w:marLeft w:val="480"/>
      <w:marRight w:val="0"/>
      <w:marTop w:val="0"/>
      <w:marBottom w:val="0"/>
      <w:divBdr>
        <w:top w:val="none" w:sz="0" w:space="0" w:color="auto"/>
        <w:left w:val="none" w:sz="0" w:space="0" w:color="auto"/>
        <w:bottom w:val="none" w:sz="0" w:space="0" w:color="auto"/>
        <w:right w:val="none" w:sz="0" w:space="0" w:color="auto"/>
      </w:divBdr>
    </w:div>
    <w:div w:id="1727531340">
      <w:marLeft w:val="480"/>
      <w:marRight w:val="0"/>
      <w:marTop w:val="0"/>
      <w:marBottom w:val="0"/>
      <w:divBdr>
        <w:top w:val="none" w:sz="0" w:space="0" w:color="auto"/>
        <w:left w:val="none" w:sz="0" w:space="0" w:color="auto"/>
        <w:bottom w:val="none" w:sz="0" w:space="0" w:color="auto"/>
        <w:right w:val="none" w:sz="0" w:space="0" w:color="auto"/>
      </w:divBdr>
    </w:div>
    <w:div w:id="1727560665">
      <w:marLeft w:val="480"/>
      <w:marRight w:val="0"/>
      <w:marTop w:val="0"/>
      <w:marBottom w:val="0"/>
      <w:divBdr>
        <w:top w:val="none" w:sz="0" w:space="0" w:color="auto"/>
        <w:left w:val="none" w:sz="0" w:space="0" w:color="auto"/>
        <w:bottom w:val="none" w:sz="0" w:space="0" w:color="auto"/>
        <w:right w:val="none" w:sz="0" w:space="0" w:color="auto"/>
      </w:divBdr>
    </w:div>
    <w:div w:id="1727600893">
      <w:marLeft w:val="480"/>
      <w:marRight w:val="0"/>
      <w:marTop w:val="0"/>
      <w:marBottom w:val="0"/>
      <w:divBdr>
        <w:top w:val="none" w:sz="0" w:space="0" w:color="auto"/>
        <w:left w:val="none" w:sz="0" w:space="0" w:color="auto"/>
        <w:bottom w:val="none" w:sz="0" w:space="0" w:color="auto"/>
        <w:right w:val="none" w:sz="0" w:space="0" w:color="auto"/>
      </w:divBdr>
    </w:div>
    <w:div w:id="1727602228">
      <w:marLeft w:val="480"/>
      <w:marRight w:val="0"/>
      <w:marTop w:val="0"/>
      <w:marBottom w:val="0"/>
      <w:divBdr>
        <w:top w:val="none" w:sz="0" w:space="0" w:color="auto"/>
        <w:left w:val="none" w:sz="0" w:space="0" w:color="auto"/>
        <w:bottom w:val="none" w:sz="0" w:space="0" w:color="auto"/>
        <w:right w:val="none" w:sz="0" w:space="0" w:color="auto"/>
      </w:divBdr>
    </w:div>
    <w:div w:id="1727684098">
      <w:marLeft w:val="480"/>
      <w:marRight w:val="0"/>
      <w:marTop w:val="0"/>
      <w:marBottom w:val="0"/>
      <w:divBdr>
        <w:top w:val="none" w:sz="0" w:space="0" w:color="auto"/>
        <w:left w:val="none" w:sz="0" w:space="0" w:color="auto"/>
        <w:bottom w:val="none" w:sz="0" w:space="0" w:color="auto"/>
        <w:right w:val="none" w:sz="0" w:space="0" w:color="auto"/>
      </w:divBdr>
    </w:div>
    <w:div w:id="1727757783">
      <w:marLeft w:val="480"/>
      <w:marRight w:val="0"/>
      <w:marTop w:val="0"/>
      <w:marBottom w:val="0"/>
      <w:divBdr>
        <w:top w:val="none" w:sz="0" w:space="0" w:color="auto"/>
        <w:left w:val="none" w:sz="0" w:space="0" w:color="auto"/>
        <w:bottom w:val="none" w:sz="0" w:space="0" w:color="auto"/>
        <w:right w:val="none" w:sz="0" w:space="0" w:color="auto"/>
      </w:divBdr>
    </w:div>
    <w:div w:id="1727795250">
      <w:marLeft w:val="480"/>
      <w:marRight w:val="0"/>
      <w:marTop w:val="0"/>
      <w:marBottom w:val="0"/>
      <w:divBdr>
        <w:top w:val="none" w:sz="0" w:space="0" w:color="auto"/>
        <w:left w:val="none" w:sz="0" w:space="0" w:color="auto"/>
        <w:bottom w:val="none" w:sz="0" w:space="0" w:color="auto"/>
        <w:right w:val="none" w:sz="0" w:space="0" w:color="auto"/>
      </w:divBdr>
    </w:div>
    <w:div w:id="1727874130">
      <w:marLeft w:val="480"/>
      <w:marRight w:val="0"/>
      <w:marTop w:val="0"/>
      <w:marBottom w:val="0"/>
      <w:divBdr>
        <w:top w:val="none" w:sz="0" w:space="0" w:color="auto"/>
        <w:left w:val="none" w:sz="0" w:space="0" w:color="auto"/>
        <w:bottom w:val="none" w:sz="0" w:space="0" w:color="auto"/>
        <w:right w:val="none" w:sz="0" w:space="0" w:color="auto"/>
      </w:divBdr>
    </w:div>
    <w:div w:id="1727875395">
      <w:marLeft w:val="480"/>
      <w:marRight w:val="0"/>
      <w:marTop w:val="0"/>
      <w:marBottom w:val="0"/>
      <w:divBdr>
        <w:top w:val="none" w:sz="0" w:space="0" w:color="auto"/>
        <w:left w:val="none" w:sz="0" w:space="0" w:color="auto"/>
        <w:bottom w:val="none" w:sz="0" w:space="0" w:color="auto"/>
        <w:right w:val="none" w:sz="0" w:space="0" w:color="auto"/>
      </w:divBdr>
    </w:div>
    <w:div w:id="1727991096">
      <w:marLeft w:val="480"/>
      <w:marRight w:val="0"/>
      <w:marTop w:val="0"/>
      <w:marBottom w:val="0"/>
      <w:divBdr>
        <w:top w:val="none" w:sz="0" w:space="0" w:color="auto"/>
        <w:left w:val="none" w:sz="0" w:space="0" w:color="auto"/>
        <w:bottom w:val="none" w:sz="0" w:space="0" w:color="auto"/>
        <w:right w:val="none" w:sz="0" w:space="0" w:color="auto"/>
      </w:divBdr>
    </w:div>
    <w:div w:id="1728147261">
      <w:marLeft w:val="480"/>
      <w:marRight w:val="0"/>
      <w:marTop w:val="0"/>
      <w:marBottom w:val="0"/>
      <w:divBdr>
        <w:top w:val="none" w:sz="0" w:space="0" w:color="auto"/>
        <w:left w:val="none" w:sz="0" w:space="0" w:color="auto"/>
        <w:bottom w:val="none" w:sz="0" w:space="0" w:color="auto"/>
        <w:right w:val="none" w:sz="0" w:space="0" w:color="auto"/>
      </w:divBdr>
    </w:div>
    <w:div w:id="1728187745">
      <w:marLeft w:val="480"/>
      <w:marRight w:val="0"/>
      <w:marTop w:val="0"/>
      <w:marBottom w:val="0"/>
      <w:divBdr>
        <w:top w:val="none" w:sz="0" w:space="0" w:color="auto"/>
        <w:left w:val="none" w:sz="0" w:space="0" w:color="auto"/>
        <w:bottom w:val="none" w:sz="0" w:space="0" w:color="auto"/>
        <w:right w:val="none" w:sz="0" w:space="0" w:color="auto"/>
      </w:divBdr>
    </w:div>
    <w:div w:id="1728261036">
      <w:marLeft w:val="480"/>
      <w:marRight w:val="0"/>
      <w:marTop w:val="0"/>
      <w:marBottom w:val="0"/>
      <w:divBdr>
        <w:top w:val="none" w:sz="0" w:space="0" w:color="auto"/>
        <w:left w:val="none" w:sz="0" w:space="0" w:color="auto"/>
        <w:bottom w:val="none" w:sz="0" w:space="0" w:color="auto"/>
        <w:right w:val="none" w:sz="0" w:space="0" w:color="auto"/>
      </w:divBdr>
    </w:div>
    <w:div w:id="1728264784">
      <w:marLeft w:val="480"/>
      <w:marRight w:val="0"/>
      <w:marTop w:val="0"/>
      <w:marBottom w:val="0"/>
      <w:divBdr>
        <w:top w:val="none" w:sz="0" w:space="0" w:color="auto"/>
        <w:left w:val="none" w:sz="0" w:space="0" w:color="auto"/>
        <w:bottom w:val="none" w:sz="0" w:space="0" w:color="auto"/>
        <w:right w:val="none" w:sz="0" w:space="0" w:color="auto"/>
      </w:divBdr>
    </w:div>
    <w:div w:id="1728450867">
      <w:marLeft w:val="480"/>
      <w:marRight w:val="0"/>
      <w:marTop w:val="0"/>
      <w:marBottom w:val="0"/>
      <w:divBdr>
        <w:top w:val="none" w:sz="0" w:space="0" w:color="auto"/>
        <w:left w:val="none" w:sz="0" w:space="0" w:color="auto"/>
        <w:bottom w:val="none" w:sz="0" w:space="0" w:color="auto"/>
        <w:right w:val="none" w:sz="0" w:space="0" w:color="auto"/>
      </w:divBdr>
    </w:div>
    <w:div w:id="1728646040">
      <w:marLeft w:val="480"/>
      <w:marRight w:val="0"/>
      <w:marTop w:val="0"/>
      <w:marBottom w:val="0"/>
      <w:divBdr>
        <w:top w:val="none" w:sz="0" w:space="0" w:color="auto"/>
        <w:left w:val="none" w:sz="0" w:space="0" w:color="auto"/>
        <w:bottom w:val="none" w:sz="0" w:space="0" w:color="auto"/>
        <w:right w:val="none" w:sz="0" w:space="0" w:color="auto"/>
      </w:divBdr>
    </w:div>
    <w:div w:id="1728646385">
      <w:marLeft w:val="480"/>
      <w:marRight w:val="0"/>
      <w:marTop w:val="0"/>
      <w:marBottom w:val="0"/>
      <w:divBdr>
        <w:top w:val="none" w:sz="0" w:space="0" w:color="auto"/>
        <w:left w:val="none" w:sz="0" w:space="0" w:color="auto"/>
        <w:bottom w:val="none" w:sz="0" w:space="0" w:color="auto"/>
        <w:right w:val="none" w:sz="0" w:space="0" w:color="auto"/>
      </w:divBdr>
    </w:div>
    <w:div w:id="1728920290">
      <w:marLeft w:val="480"/>
      <w:marRight w:val="0"/>
      <w:marTop w:val="0"/>
      <w:marBottom w:val="0"/>
      <w:divBdr>
        <w:top w:val="none" w:sz="0" w:space="0" w:color="auto"/>
        <w:left w:val="none" w:sz="0" w:space="0" w:color="auto"/>
        <w:bottom w:val="none" w:sz="0" w:space="0" w:color="auto"/>
        <w:right w:val="none" w:sz="0" w:space="0" w:color="auto"/>
      </w:divBdr>
    </w:div>
    <w:div w:id="1729063281">
      <w:marLeft w:val="480"/>
      <w:marRight w:val="0"/>
      <w:marTop w:val="0"/>
      <w:marBottom w:val="0"/>
      <w:divBdr>
        <w:top w:val="none" w:sz="0" w:space="0" w:color="auto"/>
        <w:left w:val="none" w:sz="0" w:space="0" w:color="auto"/>
        <w:bottom w:val="none" w:sz="0" w:space="0" w:color="auto"/>
        <w:right w:val="none" w:sz="0" w:space="0" w:color="auto"/>
      </w:divBdr>
    </w:div>
    <w:div w:id="1729186947">
      <w:marLeft w:val="480"/>
      <w:marRight w:val="0"/>
      <w:marTop w:val="0"/>
      <w:marBottom w:val="0"/>
      <w:divBdr>
        <w:top w:val="none" w:sz="0" w:space="0" w:color="auto"/>
        <w:left w:val="none" w:sz="0" w:space="0" w:color="auto"/>
        <w:bottom w:val="none" w:sz="0" w:space="0" w:color="auto"/>
        <w:right w:val="none" w:sz="0" w:space="0" w:color="auto"/>
      </w:divBdr>
    </w:div>
    <w:div w:id="1729255474">
      <w:marLeft w:val="480"/>
      <w:marRight w:val="0"/>
      <w:marTop w:val="0"/>
      <w:marBottom w:val="0"/>
      <w:divBdr>
        <w:top w:val="none" w:sz="0" w:space="0" w:color="auto"/>
        <w:left w:val="none" w:sz="0" w:space="0" w:color="auto"/>
        <w:bottom w:val="none" w:sz="0" w:space="0" w:color="auto"/>
        <w:right w:val="none" w:sz="0" w:space="0" w:color="auto"/>
      </w:divBdr>
    </w:div>
    <w:div w:id="1729300239">
      <w:marLeft w:val="480"/>
      <w:marRight w:val="0"/>
      <w:marTop w:val="0"/>
      <w:marBottom w:val="0"/>
      <w:divBdr>
        <w:top w:val="none" w:sz="0" w:space="0" w:color="auto"/>
        <w:left w:val="none" w:sz="0" w:space="0" w:color="auto"/>
        <w:bottom w:val="none" w:sz="0" w:space="0" w:color="auto"/>
        <w:right w:val="none" w:sz="0" w:space="0" w:color="auto"/>
      </w:divBdr>
    </w:div>
    <w:div w:id="1729381875">
      <w:marLeft w:val="480"/>
      <w:marRight w:val="0"/>
      <w:marTop w:val="0"/>
      <w:marBottom w:val="0"/>
      <w:divBdr>
        <w:top w:val="none" w:sz="0" w:space="0" w:color="auto"/>
        <w:left w:val="none" w:sz="0" w:space="0" w:color="auto"/>
        <w:bottom w:val="none" w:sz="0" w:space="0" w:color="auto"/>
        <w:right w:val="none" w:sz="0" w:space="0" w:color="auto"/>
      </w:divBdr>
    </w:div>
    <w:div w:id="1729448933">
      <w:marLeft w:val="480"/>
      <w:marRight w:val="0"/>
      <w:marTop w:val="0"/>
      <w:marBottom w:val="0"/>
      <w:divBdr>
        <w:top w:val="none" w:sz="0" w:space="0" w:color="auto"/>
        <w:left w:val="none" w:sz="0" w:space="0" w:color="auto"/>
        <w:bottom w:val="none" w:sz="0" w:space="0" w:color="auto"/>
        <w:right w:val="none" w:sz="0" w:space="0" w:color="auto"/>
      </w:divBdr>
    </w:div>
    <w:div w:id="1729497507">
      <w:marLeft w:val="480"/>
      <w:marRight w:val="0"/>
      <w:marTop w:val="0"/>
      <w:marBottom w:val="0"/>
      <w:divBdr>
        <w:top w:val="none" w:sz="0" w:space="0" w:color="auto"/>
        <w:left w:val="none" w:sz="0" w:space="0" w:color="auto"/>
        <w:bottom w:val="none" w:sz="0" w:space="0" w:color="auto"/>
        <w:right w:val="none" w:sz="0" w:space="0" w:color="auto"/>
      </w:divBdr>
    </w:div>
    <w:div w:id="1729760397">
      <w:marLeft w:val="480"/>
      <w:marRight w:val="0"/>
      <w:marTop w:val="0"/>
      <w:marBottom w:val="0"/>
      <w:divBdr>
        <w:top w:val="none" w:sz="0" w:space="0" w:color="auto"/>
        <w:left w:val="none" w:sz="0" w:space="0" w:color="auto"/>
        <w:bottom w:val="none" w:sz="0" w:space="0" w:color="auto"/>
        <w:right w:val="none" w:sz="0" w:space="0" w:color="auto"/>
      </w:divBdr>
    </w:div>
    <w:div w:id="1729763366">
      <w:marLeft w:val="480"/>
      <w:marRight w:val="0"/>
      <w:marTop w:val="0"/>
      <w:marBottom w:val="0"/>
      <w:divBdr>
        <w:top w:val="none" w:sz="0" w:space="0" w:color="auto"/>
        <w:left w:val="none" w:sz="0" w:space="0" w:color="auto"/>
        <w:bottom w:val="none" w:sz="0" w:space="0" w:color="auto"/>
        <w:right w:val="none" w:sz="0" w:space="0" w:color="auto"/>
      </w:divBdr>
    </w:div>
    <w:div w:id="1730035290">
      <w:marLeft w:val="480"/>
      <w:marRight w:val="0"/>
      <w:marTop w:val="0"/>
      <w:marBottom w:val="0"/>
      <w:divBdr>
        <w:top w:val="none" w:sz="0" w:space="0" w:color="auto"/>
        <w:left w:val="none" w:sz="0" w:space="0" w:color="auto"/>
        <w:bottom w:val="none" w:sz="0" w:space="0" w:color="auto"/>
        <w:right w:val="none" w:sz="0" w:space="0" w:color="auto"/>
      </w:divBdr>
    </w:div>
    <w:div w:id="1730151821">
      <w:marLeft w:val="480"/>
      <w:marRight w:val="0"/>
      <w:marTop w:val="0"/>
      <w:marBottom w:val="0"/>
      <w:divBdr>
        <w:top w:val="none" w:sz="0" w:space="0" w:color="auto"/>
        <w:left w:val="none" w:sz="0" w:space="0" w:color="auto"/>
        <w:bottom w:val="none" w:sz="0" w:space="0" w:color="auto"/>
        <w:right w:val="none" w:sz="0" w:space="0" w:color="auto"/>
      </w:divBdr>
    </w:div>
    <w:div w:id="1730231454">
      <w:marLeft w:val="480"/>
      <w:marRight w:val="0"/>
      <w:marTop w:val="0"/>
      <w:marBottom w:val="0"/>
      <w:divBdr>
        <w:top w:val="none" w:sz="0" w:space="0" w:color="auto"/>
        <w:left w:val="none" w:sz="0" w:space="0" w:color="auto"/>
        <w:bottom w:val="none" w:sz="0" w:space="0" w:color="auto"/>
        <w:right w:val="none" w:sz="0" w:space="0" w:color="auto"/>
      </w:divBdr>
    </w:div>
    <w:div w:id="1730301763">
      <w:marLeft w:val="480"/>
      <w:marRight w:val="0"/>
      <w:marTop w:val="0"/>
      <w:marBottom w:val="0"/>
      <w:divBdr>
        <w:top w:val="none" w:sz="0" w:space="0" w:color="auto"/>
        <w:left w:val="none" w:sz="0" w:space="0" w:color="auto"/>
        <w:bottom w:val="none" w:sz="0" w:space="0" w:color="auto"/>
        <w:right w:val="none" w:sz="0" w:space="0" w:color="auto"/>
      </w:divBdr>
    </w:div>
    <w:div w:id="1730376868">
      <w:marLeft w:val="480"/>
      <w:marRight w:val="0"/>
      <w:marTop w:val="0"/>
      <w:marBottom w:val="0"/>
      <w:divBdr>
        <w:top w:val="none" w:sz="0" w:space="0" w:color="auto"/>
        <w:left w:val="none" w:sz="0" w:space="0" w:color="auto"/>
        <w:bottom w:val="none" w:sz="0" w:space="0" w:color="auto"/>
        <w:right w:val="none" w:sz="0" w:space="0" w:color="auto"/>
      </w:divBdr>
    </w:div>
    <w:div w:id="1730610894">
      <w:marLeft w:val="480"/>
      <w:marRight w:val="0"/>
      <w:marTop w:val="0"/>
      <w:marBottom w:val="0"/>
      <w:divBdr>
        <w:top w:val="none" w:sz="0" w:space="0" w:color="auto"/>
        <w:left w:val="none" w:sz="0" w:space="0" w:color="auto"/>
        <w:bottom w:val="none" w:sz="0" w:space="0" w:color="auto"/>
        <w:right w:val="none" w:sz="0" w:space="0" w:color="auto"/>
      </w:divBdr>
    </w:div>
    <w:div w:id="1730617067">
      <w:marLeft w:val="480"/>
      <w:marRight w:val="0"/>
      <w:marTop w:val="0"/>
      <w:marBottom w:val="0"/>
      <w:divBdr>
        <w:top w:val="none" w:sz="0" w:space="0" w:color="auto"/>
        <w:left w:val="none" w:sz="0" w:space="0" w:color="auto"/>
        <w:bottom w:val="none" w:sz="0" w:space="0" w:color="auto"/>
        <w:right w:val="none" w:sz="0" w:space="0" w:color="auto"/>
      </w:divBdr>
    </w:div>
    <w:div w:id="1730762341">
      <w:marLeft w:val="480"/>
      <w:marRight w:val="0"/>
      <w:marTop w:val="0"/>
      <w:marBottom w:val="0"/>
      <w:divBdr>
        <w:top w:val="none" w:sz="0" w:space="0" w:color="auto"/>
        <w:left w:val="none" w:sz="0" w:space="0" w:color="auto"/>
        <w:bottom w:val="none" w:sz="0" w:space="0" w:color="auto"/>
        <w:right w:val="none" w:sz="0" w:space="0" w:color="auto"/>
      </w:divBdr>
    </w:div>
    <w:div w:id="1730879694">
      <w:marLeft w:val="480"/>
      <w:marRight w:val="0"/>
      <w:marTop w:val="0"/>
      <w:marBottom w:val="0"/>
      <w:divBdr>
        <w:top w:val="none" w:sz="0" w:space="0" w:color="auto"/>
        <w:left w:val="none" w:sz="0" w:space="0" w:color="auto"/>
        <w:bottom w:val="none" w:sz="0" w:space="0" w:color="auto"/>
        <w:right w:val="none" w:sz="0" w:space="0" w:color="auto"/>
      </w:divBdr>
    </w:div>
    <w:div w:id="1731074723">
      <w:marLeft w:val="480"/>
      <w:marRight w:val="0"/>
      <w:marTop w:val="0"/>
      <w:marBottom w:val="0"/>
      <w:divBdr>
        <w:top w:val="none" w:sz="0" w:space="0" w:color="auto"/>
        <w:left w:val="none" w:sz="0" w:space="0" w:color="auto"/>
        <w:bottom w:val="none" w:sz="0" w:space="0" w:color="auto"/>
        <w:right w:val="none" w:sz="0" w:space="0" w:color="auto"/>
      </w:divBdr>
    </w:div>
    <w:div w:id="1731221316">
      <w:marLeft w:val="480"/>
      <w:marRight w:val="0"/>
      <w:marTop w:val="0"/>
      <w:marBottom w:val="0"/>
      <w:divBdr>
        <w:top w:val="none" w:sz="0" w:space="0" w:color="auto"/>
        <w:left w:val="none" w:sz="0" w:space="0" w:color="auto"/>
        <w:bottom w:val="none" w:sz="0" w:space="0" w:color="auto"/>
        <w:right w:val="none" w:sz="0" w:space="0" w:color="auto"/>
      </w:divBdr>
    </w:div>
    <w:div w:id="1731223889">
      <w:marLeft w:val="480"/>
      <w:marRight w:val="0"/>
      <w:marTop w:val="0"/>
      <w:marBottom w:val="0"/>
      <w:divBdr>
        <w:top w:val="none" w:sz="0" w:space="0" w:color="auto"/>
        <w:left w:val="none" w:sz="0" w:space="0" w:color="auto"/>
        <w:bottom w:val="none" w:sz="0" w:space="0" w:color="auto"/>
        <w:right w:val="none" w:sz="0" w:space="0" w:color="auto"/>
      </w:divBdr>
    </w:div>
    <w:div w:id="1731420973">
      <w:marLeft w:val="480"/>
      <w:marRight w:val="0"/>
      <w:marTop w:val="0"/>
      <w:marBottom w:val="0"/>
      <w:divBdr>
        <w:top w:val="none" w:sz="0" w:space="0" w:color="auto"/>
        <w:left w:val="none" w:sz="0" w:space="0" w:color="auto"/>
        <w:bottom w:val="none" w:sz="0" w:space="0" w:color="auto"/>
        <w:right w:val="none" w:sz="0" w:space="0" w:color="auto"/>
      </w:divBdr>
    </w:div>
    <w:div w:id="1731539612">
      <w:marLeft w:val="480"/>
      <w:marRight w:val="0"/>
      <w:marTop w:val="0"/>
      <w:marBottom w:val="0"/>
      <w:divBdr>
        <w:top w:val="none" w:sz="0" w:space="0" w:color="auto"/>
        <w:left w:val="none" w:sz="0" w:space="0" w:color="auto"/>
        <w:bottom w:val="none" w:sz="0" w:space="0" w:color="auto"/>
        <w:right w:val="none" w:sz="0" w:space="0" w:color="auto"/>
      </w:divBdr>
    </w:div>
    <w:div w:id="1731731996">
      <w:marLeft w:val="480"/>
      <w:marRight w:val="0"/>
      <w:marTop w:val="0"/>
      <w:marBottom w:val="0"/>
      <w:divBdr>
        <w:top w:val="none" w:sz="0" w:space="0" w:color="auto"/>
        <w:left w:val="none" w:sz="0" w:space="0" w:color="auto"/>
        <w:bottom w:val="none" w:sz="0" w:space="0" w:color="auto"/>
        <w:right w:val="none" w:sz="0" w:space="0" w:color="auto"/>
      </w:divBdr>
    </w:div>
    <w:div w:id="1731881528">
      <w:marLeft w:val="480"/>
      <w:marRight w:val="0"/>
      <w:marTop w:val="0"/>
      <w:marBottom w:val="0"/>
      <w:divBdr>
        <w:top w:val="none" w:sz="0" w:space="0" w:color="auto"/>
        <w:left w:val="none" w:sz="0" w:space="0" w:color="auto"/>
        <w:bottom w:val="none" w:sz="0" w:space="0" w:color="auto"/>
        <w:right w:val="none" w:sz="0" w:space="0" w:color="auto"/>
      </w:divBdr>
    </w:div>
    <w:div w:id="1732070592">
      <w:marLeft w:val="480"/>
      <w:marRight w:val="0"/>
      <w:marTop w:val="0"/>
      <w:marBottom w:val="0"/>
      <w:divBdr>
        <w:top w:val="none" w:sz="0" w:space="0" w:color="auto"/>
        <w:left w:val="none" w:sz="0" w:space="0" w:color="auto"/>
        <w:bottom w:val="none" w:sz="0" w:space="0" w:color="auto"/>
        <w:right w:val="none" w:sz="0" w:space="0" w:color="auto"/>
      </w:divBdr>
    </w:div>
    <w:div w:id="1732117429">
      <w:marLeft w:val="480"/>
      <w:marRight w:val="0"/>
      <w:marTop w:val="0"/>
      <w:marBottom w:val="0"/>
      <w:divBdr>
        <w:top w:val="none" w:sz="0" w:space="0" w:color="auto"/>
        <w:left w:val="none" w:sz="0" w:space="0" w:color="auto"/>
        <w:bottom w:val="none" w:sz="0" w:space="0" w:color="auto"/>
        <w:right w:val="none" w:sz="0" w:space="0" w:color="auto"/>
      </w:divBdr>
    </w:div>
    <w:div w:id="1732147051">
      <w:marLeft w:val="480"/>
      <w:marRight w:val="0"/>
      <w:marTop w:val="0"/>
      <w:marBottom w:val="0"/>
      <w:divBdr>
        <w:top w:val="none" w:sz="0" w:space="0" w:color="auto"/>
        <w:left w:val="none" w:sz="0" w:space="0" w:color="auto"/>
        <w:bottom w:val="none" w:sz="0" w:space="0" w:color="auto"/>
        <w:right w:val="none" w:sz="0" w:space="0" w:color="auto"/>
      </w:divBdr>
    </w:div>
    <w:div w:id="1732343941">
      <w:marLeft w:val="480"/>
      <w:marRight w:val="0"/>
      <w:marTop w:val="0"/>
      <w:marBottom w:val="0"/>
      <w:divBdr>
        <w:top w:val="none" w:sz="0" w:space="0" w:color="auto"/>
        <w:left w:val="none" w:sz="0" w:space="0" w:color="auto"/>
        <w:bottom w:val="none" w:sz="0" w:space="0" w:color="auto"/>
        <w:right w:val="none" w:sz="0" w:space="0" w:color="auto"/>
      </w:divBdr>
    </w:div>
    <w:div w:id="1732382030">
      <w:marLeft w:val="480"/>
      <w:marRight w:val="0"/>
      <w:marTop w:val="0"/>
      <w:marBottom w:val="0"/>
      <w:divBdr>
        <w:top w:val="none" w:sz="0" w:space="0" w:color="auto"/>
        <w:left w:val="none" w:sz="0" w:space="0" w:color="auto"/>
        <w:bottom w:val="none" w:sz="0" w:space="0" w:color="auto"/>
        <w:right w:val="none" w:sz="0" w:space="0" w:color="auto"/>
      </w:divBdr>
    </w:div>
    <w:div w:id="1732539333">
      <w:marLeft w:val="480"/>
      <w:marRight w:val="0"/>
      <w:marTop w:val="0"/>
      <w:marBottom w:val="0"/>
      <w:divBdr>
        <w:top w:val="none" w:sz="0" w:space="0" w:color="auto"/>
        <w:left w:val="none" w:sz="0" w:space="0" w:color="auto"/>
        <w:bottom w:val="none" w:sz="0" w:space="0" w:color="auto"/>
        <w:right w:val="none" w:sz="0" w:space="0" w:color="auto"/>
      </w:divBdr>
    </w:div>
    <w:div w:id="1732926206">
      <w:marLeft w:val="480"/>
      <w:marRight w:val="0"/>
      <w:marTop w:val="0"/>
      <w:marBottom w:val="0"/>
      <w:divBdr>
        <w:top w:val="none" w:sz="0" w:space="0" w:color="auto"/>
        <w:left w:val="none" w:sz="0" w:space="0" w:color="auto"/>
        <w:bottom w:val="none" w:sz="0" w:space="0" w:color="auto"/>
        <w:right w:val="none" w:sz="0" w:space="0" w:color="auto"/>
      </w:divBdr>
    </w:div>
    <w:div w:id="1733042537">
      <w:marLeft w:val="480"/>
      <w:marRight w:val="0"/>
      <w:marTop w:val="0"/>
      <w:marBottom w:val="0"/>
      <w:divBdr>
        <w:top w:val="none" w:sz="0" w:space="0" w:color="auto"/>
        <w:left w:val="none" w:sz="0" w:space="0" w:color="auto"/>
        <w:bottom w:val="none" w:sz="0" w:space="0" w:color="auto"/>
        <w:right w:val="none" w:sz="0" w:space="0" w:color="auto"/>
      </w:divBdr>
    </w:div>
    <w:div w:id="1733112368">
      <w:marLeft w:val="480"/>
      <w:marRight w:val="0"/>
      <w:marTop w:val="0"/>
      <w:marBottom w:val="0"/>
      <w:divBdr>
        <w:top w:val="none" w:sz="0" w:space="0" w:color="auto"/>
        <w:left w:val="none" w:sz="0" w:space="0" w:color="auto"/>
        <w:bottom w:val="none" w:sz="0" w:space="0" w:color="auto"/>
        <w:right w:val="none" w:sz="0" w:space="0" w:color="auto"/>
      </w:divBdr>
    </w:div>
    <w:div w:id="1733116445">
      <w:marLeft w:val="480"/>
      <w:marRight w:val="0"/>
      <w:marTop w:val="0"/>
      <w:marBottom w:val="0"/>
      <w:divBdr>
        <w:top w:val="none" w:sz="0" w:space="0" w:color="auto"/>
        <w:left w:val="none" w:sz="0" w:space="0" w:color="auto"/>
        <w:bottom w:val="none" w:sz="0" w:space="0" w:color="auto"/>
        <w:right w:val="none" w:sz="0" w:space="0" w:color="auto"/>
      </w:divBdr>
    </w:div>
    <w:div w:id="1733313311">
      <w:marLeft w:val="480"/>
      <w:marRight w:val="0"/>
      <w:marTop w:val="0"/>
      <w:marBottom w:val="0"/>
      <w:divBdr>
        <w:top w:val="none" w:sz="0" w:space="0" w:color="auto"/>
        <w:left w:val="none" w:sz="0" w:space="0" w:color="auto"/>
        <w:bottom w:val="none" w:sz="0" w:space="0" w:color="auto"/>
        <w:right w:val="none" w:sz="0" w:space="0" w:color="auto"/>
      </w:divBdr>
    </w:div>
    <w:div w:id="1733498981">
      <w:marLeft w:val="480"/>
      <w:marRight w:val="0"/>
      <w:marTop w:val="0"/>
      <w:marBottom w:val="0"/>
      <w:divBdr>
        <w:top w:val="none" w:sz="0" w:space="0" w:color="auto"/>
        <w:left w:val="none" w:sz="0" w:space="0" w:color="auto"/>
        <w:bottom w:val="none" w:sz="0" w:space="0" w:color="auto"/>
        <w:right w:val="none" w:sz="0" w:space="0" w:color="auto"/>
      </w:divBdr>
    </w:div>
    <w:div w:id="1733505743">
      <w:marLeft w:val="480"/>
      <w:marRight w:val="0"/>
      <w:marTop w:val="0"/>
      <w:marBottom w:val="0"/>
      <w:divBdr>
        <w:top w:val="none" w:sz="0" w:space="0" w:color="auto"/>
        <w:left w:val="none" w:sz="0" w:space="0" w:color="auto"/>
        <w:bottom w:val="none" w:sz="0" w:space="0" w:color="auto"/>
        <w:right w:val="none" w:sz="0" w:space="0" w:color="auto"/>
      </w:divBdr>
    </w:div>
    <w:div w:id="1733696518">
      <w:marLeft w:val="480"/>
      <w:marRight w:val="0"/>
      <w:marTop w:val="0"/>
      <w:marBottom w:val="0"/>
      <w:divBdr>
        <w:top w:val="none" w:sz="0" w:space="0" w:color="auto"/>
        <w:left w:val="none" w:sz="0" w:space="0" w:color="auto"/>
        <w:bottom w:val="none" w:sz="0" w:space="0" w:color="auto"/>
        <w:right w:val="none" w:sz="0" w:space="0" w:color="auto"/>
      </w:divBdr>
    </w:div>
    <w:div w:id="1733700773">
      <w:marLeft w:val="480"/>
      <w:marRight w:val="0"/>
      <w:marTop w:val="0"/>
      <w:marBottom w:val="0"/>
      <w:divBdr>
        <w:top w:val="none" w:sz="0" w:space="0" w:color="auto"/>
        <w:left w:val="none" w:sz="0" w:space="0" w:color="auto"/>
        <w:bottom w:val="none" w:sz="0" w:space="0" w:color="auto"/>
        <w:right w:val="none" w:sz="0" w:space="0" w:color="auto"/>
      </w:divBdr>
    </w:div>
    <w:div w:id="1733846236">
      <w:marLeft w:val="480"/>
      <w:marRight w:val="0"/>
      <w:marTop w:val="0"/>
      <w:marBottom w:val="0"/>
      <w:divBdr>
        <w:top w:val="none" w:sz="0" w:space="0" w:color="auto"/>
        <w:left w:val="none" w:sz="0" w:space="0" w:color="auto"/>
        <w:bottom w:val="none" w:sz="0" w:space="0" w:color="auto"/>
        <w:right w:val="none" w:sz="0" w:space="0" w:color="auto"/>
      </w:divBdr>
    </w:div>
    <w:div w:id="1734038764">
      <w:marLeft w:val="480"/>
      <w:marRight w:val="0"/>
      <w:marTop w:val="0"/>
      <w:marBottom w:val="0"/>
      <w:divBdr>
        <w:top w:val="none" w:sz="0" w:space="0" w:color="auto"/>
        <w:left w:val="none" w:sz="0" w:space="0" w:color="auto"/>
        <w:bottom w:val="none" w:sz="0" w:space="0" w:color="auto"/>
        <w:right w:val="none" w:sz="0" w:space="0" w:color="auto"/>
      </w:divBdr>
    </w:div>
    <w:div w:id="1734040601">
      <w:marLeft w:val="480"/>
      <w:marRight w:val="0"/>
      <w:marTop w:val="0"/>
      <w:marBottom w:val="0"/>
      <w:divBdr>
        <w:top w:val="none" w:sz="0" w:space="0" w:color="auto"/>
        <w:left w:val="none" w:sz="0" w:space="0" w:color="auto"/>
        <w:bottom w:val="none" w:sz="0" w:space="0" w:color="auto"/>
        <w:right w:val="none" w:sz="0" w:space="0" w:color="auto"/>
      </w:divBdr>
    </w:div>
    <w:div w:id="1734045120">
      <w:marLeft w:val="480"/>
      <w:marRight w:val="0"/>
      <w:marTop w:val="0"/>
      <w:marBottom w:val="0"/>
      <w:divBdr>
        <w:top w:val="none" w:sz="0" w:space="0" w:color="auto"/>
        <w:left w:val="none" w:sz="0" w:space="0" w:color="auto"/>
        <w:bottom w:val="none" w:sz="0" w:space="0" w:color="auto"/>
        <w:right w:val="none" w:sz="0" w:space="0" w:color="auto"/>
      </w:divBdr>
    </w:div>
    <w:div w:id="1734113812">
      <w:marLeft w:val="480"/>
      <w:marRight w:val="0"/>
      <w:marTop w:val="0"/>
      <w:marBottom w:val="0"/>
      <w:divBdr>
        <w:top w:val="none" w:sz="0" w:space="0" w:color="auto"/>
        <w:left w:val="none" w:sz="0" w:space="0" w:color="auto"/>
        <w:bottom w:val="none" w:sz="0" w:space="0" w:color="auto"/>
        <w:right w:val="none" w:sz="0" w:space="0" w:color="auto"/>
      </w:divBdr>
    </w:div>
    <w:div w:id="1734154089">
      <w:marLeft w:val="480"/>
      <w:marRight w:val="0"/>
      <w:marTop w:val="0"/>
      <w:marBottom w:val="0"/>
      <w:divBdr>
        <w:top w:val="none" w:sz="0" w:space="0" w:color="auto"/>
        <w:left w:val="none" w:sz="0" w:space="0" w:color="auto"/>
        <w:bottom w:val="none" w:sz="0" w:space="0" w:color="auto"/>
        <w:right w:val="none" w:sz="0" w:space="0" w:color="auto"/>
      </w:divBdr>
    </w:div>
    <w:div w:id="1734160614">
      <w:marLeft w:val="480"/>
      <w:marRight w:val="0"/>
      <w:marTop w:val="0"/>
      <w:marBottom w:val="0"/>
      <w:divBdr>
        <w:top w:val="none" w:sz="0" w:space="0" w:color="auto"/>
        <w:left w:val="none" w:sz="0" w:space="0" w:color="auto"/>
        <w:bottom w:val="none" w:sz="0" w:space="0" w:color="auto"/>
        <w:right w:val="none" w:sz="0" w:space="0" w:color="auto"/>
      </w:divBdr>
    </w:div>
    <w:div w:id="1734353122">
      <w:marLeft w:val="480"/>
      <w:marRight w:val="0"/>
      <w:marTop w:val="0"/>
      <w:marBottom w:val="0"/>
      <w:divBdr>
        <w:top w:val="none" w:sz="0" w:space="0" w:color="auto"/>
        <w:left w:val="none" w:sz="0" w:space="0" w:color="auto"/>
        <w:bottom w:val="none" w:sz="0" w:space="0" w:color="auto"/>
        <w:right w:val="none" w:sz="0" w:space="0" w:color="auto"/>
      </w:divBdr>
    </w:div>
    <w:div w:id="1734422954">
      <w:marLeft w:val="480"/>
      <w:marRight w:val="0"/>
      <w:marTop w:val="0"/>
      <w:marBottom w:val="0"/>
      <w:divBdr>
        <w:top w:val="none" w:sz="0" w:space="0" w:color="auto"/>
        <w:left w:val="none" w:sz="0" w:space="0" w:color="auto"/>
        <w:bottom w:val="none" w:sz="0" w:space="0" w:color="auto"/>
        <w:right w:val="none" w:sz="0" w:space="0" w:color="auto"/>
      </w:divBdr>
    </w:div>
    <w:div w:id="1734427384">
      <w:marLeft w:val="480"/>
      <w:marRight w:val="0"/>
      <w:marTop w:val="0"/>
      <w:marBottom w:val="0"/>
      <w:divBdr>
        <w:top w:val="none" w:sz="0" w:space="0" w:color="auto"/>
        <w:left w:val="none" w:sz="0" w:space="0" w:color="auto"/>
        <w:bottom w:val="none" w:sz="0" w:space="0" w:color="auto"/>
        <w:right w:val="none" w:sz="0" w:space="0" w:color="auto"/>
      </w:divBdr>
    </w:div>
    <w:div w:id="1734620774">
      <w:marLeft w:val="480"/>
      <w:marRight w:val="0"/>
      <w:marTop w:val="0"/>
      <w:marBottom w:val="0"/>
      <w:divBdr>
        <w:top w:val="none" w:sz="0" w:space="0" w:color="auto"/>
        <w:left w:val="none" w:sz="0" w:space="0" w:color="auto"/>
        <w:bottom w:val="none" w:sz="0" w:space="0" w:color="auto"/>
        <w:right w:val="none" w:sz="0" w:space="0" w:color="auto"/>
      </w:divBdr>
    </w:div>
    <w:div w:id="1734691939">
      <w:marLeft w:val="480"/>
      <w:marRight w:val="0"/>
      <w:marTop w:val="0"/>
      <w:marBottom w:val="0"/>
      <w:divBdr>
        <w:top w:val="none" w:sz="0" w:space="0" w:color="auto"/>
        <w:left w:val="none" w:sz="0" w:space="0" w:color="auto"/>
        <w:bottom w:val="none" w:sz="0" w:space="0" w:color="auto"/>
        <w:right w:val="none" w:sz="0" w:space="0" w:color="auto"/>
      </w:divBdr>
    </w:div>
    <w:div w:id="1734808792">
      <w:marLeft w:val="480"/>
      <w:marRight w:val="0"/>
      <w:marTop w:val="0"/>
      <w:marBottom w:val="0"/>
      <w:divBdr>
        <w:top w:val="none" w:sz="0" w:space="0" w:color="auto"/>
        <w:left w:val="none" w:sz="0" w:space="0" w:color="auto"/>
        <w:bottom w:val="none" w:sz="0" w:space="0" w:color="auto"/>
        <w:right w:val="none" w:sz="0" w:space="0" w:color="auto"/>
      </w:divBdr>
    </w:div>
    <w:div w:id="1734965005">
      <w:marLeft w:val="480"/>
      <w:marRight w:val="0"/>
      <w:marTop w:val="0"/>
      <w:marBottom w:val="0"/>
      <w:divBdr>
        <w:top w:val="none" w:sz="0" w:space="0" w:color="auto"/>
        <w:left w:val="none" w:sz="0" w:space="0" w:color="auto"/>
        <w:bottom w:val="none" w:sz="0" w:space="0" w:color="auto"/>
        <w:right w:val="none" w:sz="0" w:space="0" w:color="auto"/>
      </w:divBdr>
    </w:div>
    <w:div w:id="1734966249">
      <w:marLeft w:val="480"/>
      <w:marRight w:val="0"/>
      <w:marTop w:val="0"/>
      <w:marBottom w:val="0"/>
      <w:divBdr>
        <w:top w:val="none" w:sz="0" w:space="0" w:color="auto"/>
        <w:left w:val="none" w:sz="0" w:space="0" w:color="auto"/>
        <w:bottom w:val="none" w:sz="0" w:space="0" w:color="auto"/>
        <w:right w:val="none" w:sz="0" w:space="0" w:color="auto"/>
      </w:divBdr>
    </w:div>
    <w:div w:id="1735004393">
      <w:marLeft w:val="480"/>
      <w:marRight w:val="0"/>
      <w:marTop w:val="0"/>
      <w:marBottom w:val="0"/>
      <w:divBdr>
        <w:top w:val="none" w:sz="0" w:space="0" w:color="auto"/>
        <w:left w:val="none" w:sz="0" w:space="0" w:color="auto"/>
        <w:bottom w:val="none" w:sz="0" w:space="0" w:color="auto"/>
        <w:right w:val="none" w:sz="0" w:space="0" w:color="auto"/>
      </w:divBdr>
    </w:div>
    <w:div w:id="1735198716">
      <w:marLeft w:val="480"/>
      <w:marRight w:val="0"/>
      <w:marTop w:val="0"/>
      <w:marBottom w:val="0"/>
      <w:divBdr>
        <w:top w:val="none" w:sz="0" w:space="0" w:color="auto"/>
        <w:left w:val="none" w:sz="0" w:space="0" w:color="auto"/>
        <w:bottom w:val="none" w:sz="0" w:space="0" w:color="auto"/>
        <w:right w:val="none" w:sz="0" w:space="0" w:color="auto"/>
      </w:divBdr>
    </w:div>
    <w:div w:id="1735203212">
      <w:marLeft w:val="480"/>
      <w:marRight w:val="0"/>
      <w:marTop w:val="0"/>
      <w:marBottom w:val="0"/>
      <w:divBdr>
        <w:top w:val="none" w:sz="0" w:space="0" w:color="auto"/>
        <w:left w:val="none" w:sz="0" w:space="0" w:color="auto"/>
        <w:bottom w:val="none" w:sz="0" w:space="0" w:color="auto"/>
        <w:right w:val="none" w:sz="0" w:space="0" w:color="auto"/>
      </w:divBdr>
    </w:div>
    <w:div w:id="1735277675">
      <w:marLeft w:val="480"/>
      <w:marRight w:val="0"/>
      <w:marTop w:val="0"/>
      <w:marBottom w:val="0"/>
      <w:divBdr>
        <w:top w:val="none" w:sz="0" w:space="0" w:color="auto"/>
        <w:left w:val="none" w:sz="0" w:space="0" w:color="auto"/>
        <w:bottom w:val="none" w:sz="0" w:space="0" w:color="auto"/>
        <w:right w:val="none" w:sz="0" w:space="0" w:color="auto"/>
      </w:divBdr>
    </w:div>
    <w:div w:id="1735422618">
      <w:marLeft w:val="480"/>
      <w:marRight w:val="0"/>
      <w:marTop w:val="0"/>
      <w:marBottom w:val="0"/>
      <w:divBdr>
        <w:top w:val="none" w:sz="0" w:space="0" w:color="auto"/>
        <w:left w:val="none" w:sz="0" w:space="0" w:color="auto"/>
        <w:bottom w:val="none" w:sz="0" w:space="0" w:color="auto"/>
        <w:right w:val="none" w:sz="0" w:space="0" w:color="auto"/>
      </w:divBdr>
    </w:div>
    <w:div w:id="1736002894">
      <w:marLeft w:val="480"/>
      <w:marRight w:val="0"/>
      <w:marTop w:val="0"/>
      <w:marBottom w:val="0"/>
      <w:divBdr>
        <w:top w:val="none" w:sz="0" w:space="0" w:color="auto"/>
        <w:left w:val="none" w:sz="0" w:space="0" w:color="auto"/>
        <w:bottom w:val="none" w:sz="0" w:space="0" w:color="auto"/>
        <w:right w:val="none" w:sz="0" w:space="0" w:color="auto"/>
      </w:divBdr>
    </w:div>
    <w:div w:id="1736009081">
      <w:marLeft w:val="480"/>
      <w:marRight w:val="0"/>
      <w:marTop w:val="0"/>
      <w:marBottom w:val="0"/>
      <w:divBdr>
        <w:top w:val="none" w:sz="0" w:space="0" w:color="auto"/>
        <w:left w:val="none" w:sz="0" w:space="0" w:color="auto"/>
        <w:bottom w:val="none" w:sz="0" w:space="0" w:color="auto"/>
        <w:right w:val="none" w:sz="0" w:space="0" w:color="auto"/>
      </w:divBdr>
    </w:div>
    <w:div w:id="1736122463">
      <w:marLeft w:val="480"/>
      <w:marRight w:val="0"/>
      <w:marTop w:val="0"/>
      <w:marBottom w:val="0"/>
      <w:divBdr>
        <w:top w:val="none" w:sz="0" w:space="0" w:color="auto"/>
        <w:left w:val="none" w:sz="0" w:space="0" w:color="auto"/>
        <w:bottom w:val="none" w:sz="0" w:space="0" w:color="auto"/>
        <w:right w:val="none" w:sz="0" w:space="0" w:color="auto"/>
      </w:divBdr>
    </w:div>
    <w:div w:id="1736202907">
      <w:marLeft w:val="480"/>
      <w:marRight w:val="0"/>
      <w:marTop w:val="0"/>
      <w:marBottom w:val="0"/>
      <w:divBdr>
        <w:top w:val="none" w:sz="0" w:space="0" w:color="auto"/>
        <w:left w:val="none" w:sz="0" w:space="0" w:color="auto"/>
        <w:bottom w:val="none" w:sz="0" w:space="0" w:color="auto"/>
        <w:right w:val="none" w:sz="0" w:space="0" w:color="auto"/>
      </w:divBdr>
    </w:div>
    <w:div w:id="1736246544">
      <w:marLeft w:val="480"/>
      <w:marRight w:val="0"/>
      <w:marTop w:val="0"/>
      <w:marBottom w:val="0"/>
      <w:divBdr>
        <w:top w:val="none" w:sz="0" w:space="0" w:color="auto"/>
        <w:left w:val="none" w:sz="0" w:space="0" w:color="auto"/>
        <w:bottom w:val="none" w:sz="0" w:space="0" w:color="auto"/>
        <w:right w:val="none" w:sz="0" w:space="0" w:color="auto"/>
      </w:divBdr>
    </w:div>
    <w:div w:id="1736273828">
      <w:marLeft w:val="480"/>
      <w:marRight w:val="0"/>
      <w:marTop w:val="0"/>
      <w:marBottom w:val="0"/>
      <w:divBdr>
        <w:top w:val="none" w:sz="0" w:space="0" w:color="auto"/>
        <w:left w:val="none" w:sz="0" w:space="0" w:color="auto"/>
        <w:bottom w:val="none" w:sz="0" w:space="0" w:color="auto"/>
        <w:right w:val="none" w:sz="0" w:space="0" w:color="auto"/>
      </w:divBdr>
    </w:div>
    <w:div w:id="1736466857">
      <w:marLeft w:val="480"/>
      <w:marRight w:val="0"/>
      <w:marTop w:val="0"/>
      <w:marBottom w:val="0"/>
      <w:divBdr>
        <w:top w:val="none" w:sz="0" w:space="0" w:color="auto"/>
        <w:left w:val="none" w:sz="0" w:space="0" w:color="auto"/>
        <w:bottom w:val="none" w:sz="0" w:space="0" w:color="auto"/>
        <w:right w:val="none" w:sz="0" w:space="0" w:color="auto"/>
      </w:divBdr>
    </w:div>
    <w:div w:id="1736540109">
      <w:marLeft w:val="480"/>
      <w:marRight w:val="0"/>
      <w:marTop w:val="0"/>
      <w:marBottom w:val="0"/>
      <w:divBdr>
        <w:top w:val="none" w:sz="0" w:space="0" w:color="auto"/>
        <w:left w:val="none" w:sz="0" w:space="0" w:color="auto"/>
        <w:bottom w:val="none" w:sz="0" w:space="0" w:color="auto"/>
        <w:right w:val="none" w:sz="0" w:space="0" w:color="auto"/>
      </w:divBdr>
    </w:div>
    <w:div w:id="1736659078">
      <w:marLeft w:val="480"/>
      <w:marRight w:val="0"/>
      <w:marTop w:val="0"/>
      <w:marBottom w:val="0"/>
      <w:divBdr>
        <w:top w:val="none" w:sz="0" w:space="0" w:color="auto"/>
        <w:left w:val="none" w:sz="0" w:space="0" w:color="auto"/>
        <w:bottom w:val="none" w:sz="0" w:space="0" w:color="auto"/>
        <w:right w:val="none" w:sz="0" w:space="0" w:color="auto"/>
      </w:divBdr>
    </w:div>
    <w:div w:id="1736856792">
      <w:marLeft w:val="480"/>
      <w:marRight w:val="0"/>
      <w:marTop w:val="0"/>
      <w:marBottom w:val="0"/>
      <w:divBdr>
        <w:top w:val="none" w:sz="0" w:space="0" w:color="auto"/>
        <w:left w:val="none" w:sz="0" w:space="0" w:color="auto"/>
        <w:bottom w:val="none" w:sz="0" w:space="0" w:color="auto"/>
        <w:right w:val="none" w:sz="0" w:space="0" w:color="auto"/>
      </w:divBdr>
    </w:div>
    <w:div w:id="1737125639">
      <w:marLeft w:val="480"/>
      <w:marRight w:val="0"/>
      <w:marTop w:val="0"/>
      <w:marBottom w:val="0"/>
      <w:divBdr>
        <w:top w:val="none" w:sz="0" w:space="0" w:color="auto"/>
        <w:left w:val="none" w:sz="0" w:space="0" w:color="auto"/>
        <w:bottom w:val="none" w:sz="0" w:space="0" w:color="auto"/>
        <w:right w:val="none" w:sz="0" w:space="0" w:color="auto"/>
      </w:divBdr>
    </w:div>
    <w:div w:id="1737127571">
      <w:marLeft w:val="480"/>
      <w:marRight w:val="0"/>
      <w:marTop w:val="0"/>
      <w:marBottom w:val="0"/>
      <w:divBdr>
        <w:top w:val="none" w:sz="0" w:space="0" w:color="auto"/>
        <w:left w:val="none" w:sz="0" w:space="0" w:color="auto"/>
        <w:bottom w:val="none" w:sz="0" w:space="0" w:color="auto"/>
        <w:right w:val="none" w:sz="0" w:space="0" w:color="auto"/>
      </w:divBdr>
    </w:div>
    <w:div w:id="1737243524">
      <w:marLeft w:val="480"/>
      <w:marRight w:val="0"/>
      <w:marTop w:val="0"/>
      <w:marBottom w:val="0"/>
      <w:divBdr>
        <w:top w:val="none" w:sz="0" w:space="0" w:color="auto"/>
        <w:left w:val="none" w:sz="0" w:space="0" w:color="auto"/>
        <w:bottom w:val="none" w:sz="0" w:space="0" w:color="auto"/>
        <w:right w:val="none" w:sz="0" w:space="0" w:color="auto"/>
      </w:divBdr>
    </w:div>
    <w:div w:id="1737582445">
      <w:marLeft w:val="480"/>
      <w:marRight w:val="0"/>
      <w:marTop w:val="0"/>
      <w:marBottom w:val="0"/>
      <w:divBdr>
        <w:top w:val="none" w:sz="0" w:space="0" w:color="auto"/>
        <w:left w:val="none" w:sz="0" w:space="0" w:color="auto"/>
        <w:bottom w:val="none" w:sz="0" w:space="0" w:color="auto"/>
        <w:right w:val="none" w:sz="0" w:space="0" w:color="auto"/>
      </w:divBdr>
    </w:div>
    <w:div w:id="1737701540">
      <w:marLeft w:val="480"/>
      <w:marRight w:val="0"/>
      <w:marTop w:val="0"/>
      <w:marBottom w:val="0"/>
      <w:divBdr>
        <w:top w:val="none" w:sz="0" w:space="0" w:color="auto"/>
        <w:left w:val="none" w:sz="0" w:space="0" w:color="auto"/>
        <w:bottom w:val="none" w:sz="0" w:space="0" w:color="auto"/>
        <w:right w:val="none" w:sz="0" w:space="0" w:color="auto"/>
      </w:divBdr>
    </w:div>
    <w:div w:id="1737774232">
      <w:marLeft w:val="480"/>
      <w:marRight w:val="0"/>
      <w:marTop w:val="0"/>
      <w:marBottom w:val="0"/>
      <w:divBdr>
        <w:top w:val="none" w:sz="0" w:space="0" w:color="auto"/>
        <w:left w:val="none" w:sz="0" w:space="0" w:color="auto"/>
        <w:bottom w:val="none" w:sz="0" w:space="0" w:color="auto"/>
        <w:right w:val="none" w:sz="0" w:space="0" w:color="auto"/>
      </w:divBdr>
    </w:div>
    <w:div w:id="1737781746">
      <w:marLeft w:val="480"/>
      <w:marRight w:val="0"/>
      <w:marTop w:val="0"/>
      <w:marBottom w:val="0"/>
      <w:divBdr>
        <w:top w:val="none" w:sz="0" w:space="0" w:color="auto"/>
        <w:left w:val="none" w:sz="0" w:space="0" w:color="auto"/>
        <w:bottom w:val="none" w:sz="0" w:space="0" w:color="auto"/>
        <w:right w:val="none" w:sz="0" w:space="0" w:color="auto"/>
      </w:divBdr>
    </w:div>
    <w:div w:id="1738088929">
      <w:marLeft w:val="480"/>
      <w:marRight w:val="0"/>
      <w:marTop w:val="0"/>
      <w:marBottom w:val="0"/>
      <w:divBdr>
        <w:top w:val="none" w:sz="0" w:space="0" w:color="auto"/>
        <w:left w:val="none" w:sz="0" w:space="0" w:color="auto"/>
        <w:bottom w:val="none" w:sz="0" w:space="0" w:color="auto"/>
        <w:right w:val="none" w:sz="0" w:space="0" w:color="auto"/>
      </w:divBdr>
    </w:div>
    <w:div w:id="1738092429">
      <w:marLeft w:val="480"/>
      <w:marRight w:val="0"/>
      <w:marTop w:val="0"/>
      <w:marBottom w:val="0"/>
      <w:divBdr>
        <w:top w:val="none" w:sz="0" w:space="0" w:color="auto"/>
        <w:left w:val="none" w:sz="0" w:space="0" w:color="auto"/>
        <w:bottom w:val="none" w:sz="0" w:space="0" w:color="auto"/>
        <w:right w:val="none" w:sz="0" w:space="0" w:color="auto"/>
      </w:divBdr>
    </w:div>
    <w:div w:id="1738242186">
      <w:marLeft w:val="480"/>
      <w:marRight w:val="0"/>
      <w:marTop w:val="0"/>
      <w:marBottom w:val="0"/>
      <w:divBdr>
        <w:top w:val="none" w:sz="0" w:space="0" w:color="auto"/>
        <w:left w:val="none" w:sz="0" w:space="0" w:color="auto"/>
        <w:bottom w:val="none" w:sz="0" w:space="0" w:color="auto"/>
        <w:right w:val="none" w:sz="0" w:space="0" w:color="auto"/>
      </w:divBdr>
    </w:div>
    <w:div w:id="1738283047">
      <w:marLeft w:val="480"/>
      <w:marRight w:val="0"/>
      <w:marTop w:val="0"/>
      <w:marBottom w:val="0"/>
      <w:divBdr>
        <w:top w:val="none" w:sz="0" w:space="0" w:color="auto"/>
        <w:left w:val="none" w:sz="0" w:space="0" w:color="auto"/>
        <w:bottom w:val="none" w:sz="0" w:space="0" w:color="auto"/>
        <w:right w:val="none" w:sz="0" w:space="0" w:color="auto"/>
      </w:divBdr>
    </w:div>
    <w:div w:id="1738363378">
      <w:marLeft w:val="480"/>
      <w:marRight w:val="0"/>
      <w:marTop w:val="0"/>
      <w:marBottom w:val="0"/>
      <w:divBdr>
        <w:top w:val="none" w:sz="0" w:space="0" w:color="auto"/>
        <w:left w:val="none" w:sz="0" w:space="0" w:color="auto"/>
        <w:bottom w:val="none" w:sz="0" w:space="0" w:color="auto"/>
        <w:right w:val="none" w:sz="0" w:space="0" w:color="auto"/>
      </w:divBdr>
    </w:div>
    <w:div w:id="1738438785">
      <w:marLeft w:val="480"/>
      <w:marRight w:val="0"/>
      <w:marTop w:val="0"/>
      <w:marBottom w:val="0"/>
      <w:divBdr>
        <w:top w:val="none" w:sz="0" w:space="0" w:color="auto"/>
        <w:left w:val="none" w:sz="0" w:space="0" w:color="auto"/>
        <w:bottom w:val="none" w:sz="0" w:space="0" w:color="auto"/>
        <w:right w:val="none" w:sz="0" w:space="0" w:color="auto"/>
      </w:divBdr>
    </w:div>
    <w:div w:id="1738479647">
      <w:marLeft w:val="480"/>
      <w:marRight w:val="0"/>
      <w:marTop w:val="0"/>
      <w:marBottom w:val="0"/>
      <w:divBdr>
        <w:top w:val="none" w:sz="0" w:space="0" w:color="auto"/>
        <w:left w:val="none" w:sz="0" w:space="0" w:color="auto"/>
        <w:bottom w:val="none" w:sz="0" w:space="0" w:color="auto"/>
        <w:right w:val="none" w:sz="0" w:space="0" w:color="auto"/>
      </w:divBdr>
    </w:div>
    <w:div w:id="1738670111">
      <w:marLeft w:val="480"/>
      <w:marRight w:val="0"/>
      <w:marTop w:val="0"/>
      <w:marBottom w:val="0"/>
      <w:divBdr>
        <w:top w:val="none" w:sz="0" w:space="0" w:color="auto"/>
        <w:left w:val="none" w:sz="0" w:space="0" w:color="auto"/>
        <w:bottom w:val="none" w:sz="0" w:space="0" w:color="auto"/>
        <w:right w:val="none" w:sz="0" w:space="0" w:color="auto"/>
      </w:divBdr>
    </w:div>
    <w:div w:id="1738671926">
      <w:marLeft w:val="480"/>
      <w:marRight w:val="0"/>
      <w:marTop w:val="0"/>
      <w:marBottom w:val="0"/>
      <w:divBdr>
        <w:top w:val="none" w:sz="0" w:space="0" w:color="auto"/>
        <w:left w:val="none" w:sz="0" w:space="0" w:color="auto"/>
        <w:bottom w:val="none" w:sz="0" w:space="0" w:color="auto"/>
        <w:right w:val="none" w:sz="0" w:space="0" w:color="auto"/>
      </w:divBdr>
    </w:div>
    <w:div w:id="1738747235">
      <w:marLeft w:val="480"/>
      <w:marRight w:val="0"/>
      <w:marTop w:val="0"/>
      <w:marBottom w:val="0"/>
      <w:divBdr>
        <w:top w:val="none" w:sz="0" w:space="0" w:color="auto"/>
        <w:left w:val="none" w:sz="0" w:space="0" w:color="auto"/>
        <w:bottom w:val="none" w:sz="0" w:space="0" w:color="auto"/>
        <w:right w:val="none" w:sz="0" w:space="0" w:color="auto"/>
      </w:divBdr>
    </w:div>
    <w:div w:id="1738895330">
      <w:marLeft w:val="480"/>
      <w:marRight w:val="0"/>
      <w:marTop w:val="0"/>
      <w:marBottom w:val="0"/>
      <w:divBdr>
        <w:top w:val="none" w:sz="0" w:space="0" w:color="auto"/>
        <w:left w:val="none" w:sz="0" w:space="0" w:color="auto"/>
        <w:bottom w:val="none" w:sz="0" w:space="0" w:color="auto"/>
        <w:right w:val="none" w:sz="0" w:space="0" w:color="auto"/>
      </w:divBdr>
    </w:div>
    <w:div w:id="1738898031">
      <w:marLeft w:val="480"/>
      <w:marRight w:val="0"/>
      <w:marTop w:val="0"/>
      <w:marBottom w:val="0"/>
      <w:divBdr>
        <w:top w:val="none" w:sz="0" w:space="0" w:color="auto"/>
        <w:left w:val="none" w:sz="0" w:space="0" w:color="auto"/>
        <w:bottom w:val="none" w:sz="0" w:space="0" w:color="auto"/>
        <w:right w:val="none" w:sz="0" w:space="0" w:color="auto"/>
      </w:divBdr>
    </w:div>
    <w:div w:id="1739093503">
      <w:marLeft w:val="480"/>
      <w:marRight w:val="0"/>
      <w:marTop w:val="0"/>
      <w:marBottom w:val="0"/>
      <w:divBdr>
        <w:top w:val="none" w:sz="0" w:space="0" w:color="auto"/>
        <w:left w:val="none" w:sz="0" w:space="0" w:color="auto"/>
        <w:bottom w:val="none" w:sz="0" w:space="0" w:color="auto"/>
        <w:right w:val="none" w:sz="0" w:space="0" w:color="auto"/>
      </w:divBdr>
    </w:div>
    <w:div w:id="1739161155">
      <w:marLeft w:val="480"/>
      <w:marRight w:val="0"/>
      <w:marTop w:val="0"/>
      <w:marBottom w:val="0"/>
      <w:divBdr>
        <w:top w:val="none" w:sz="0" w:space="0" w:color="auto"/>
        <w:left w:val="none" w:sz="0" w:space="0" w:color="auto"/>
        <w:bottom w:val="none" w:sz="0" w:space="0" w:color="auto"/>
        <w:right w:val="none" w:sz="0" w:space="0" w:color="auto"/>
      </w:divBdr>
    </w:div>
    <w:div w:id="1739204485">
      <w:marLeft w:val="480"/>
      <w:marRight w:val="0"/>
      <w:marTop w:val="0"/>
      <w:marBottom w:val="0"/>
      <w:divBdr>
        <w:top w:val="none" w:sz="0" w:space="0" w:color="auto"/>
        <w:left w:val="none" w:sz="0" w:space="0" w:color="auto"/>
        <w:bottom w:val="none" w:sz="0" w:space="0" w:color="auto"/>
        <w:right w:val="none" w:sz="0" w:space="0" w:color="auto"/>
      </w:divBdr>
    </w:div>
    <w:div w:id="1739209904">
      <w:marLeft w:val="480"/>
      <w:marRight w:val="0"/>
      <w:marTop w:val="0"/>
      <w:marBottom w:val="0"/>
      <w:divBdr>
        <w:top w:val="none" w:sz="0" w:space="0" w:color="auto"/>
        <w:left w:val="none" w:sz="0" w:space="0" w:color="auto"/>
        <w:bottom w:val="none" w:sz="0" w:space="0" w:color="auto"/>
        <w:right w:val="none" w:sz="0" w:space="0" w:color="auto"/>
      </w:divBdr>
    </w:div>
    <w:div w:id="1739279406">
      <w:marLeft w:val="480"/>
      <w:marRight w:val="0"/>
      <w:marTop w:val="0"/>
      <w:marBottom w:val="0"/>
      <w:divBdr>
        <w:top w:val="none" w:sz="0" w:space="0" w:color="auto"/>
        <w:left w:val="none" w:sz="0" w:space="0" w:color="auto"/>
        <w:bottom w:val="none" w:sz="0" w:space="0" w:color="auto"/>
        <w:right w:val="none" w:sz="0" w:space="0" w:color="auto"/>
      </w:divBdr>
    </w:div>
    <w:div w:id="1739477404">
      <w:marLeft w:val="480"/>
      <w:marRight w:val="0"/>
      <w:marTop w:val="0"/>
      <w:marBottom w:val="0"/>
      <w:divBdr>
        <w:top w:val="none" w:sz="0" w:space="0" w:color="auto"/>
        <w:left w:val="none" w:sz="0" w:space="0" w:color="auto"/>
        <w:bottom w:val="none" w:sz="0" w:space="0" w:color="auto"/>
        <w:right w:val="none" w:sz="0" w:space="0" w:color="auto"/>
      </w:divBdr>
    </w:div>
    <w:div w:id="1739589716">
      <w:marLeft w:val="480"/>
      <w:marRight w:val="0"/>
      <w:marTop w:val="0"/>
      <w:marBottom w:val="0"/>
      <w:divBdr>
        <w:top w:val="none" w:sz="0" w:space="0" w:color="auto"/>
        <w:left w:val="none" w:sz="0" w:space="0" w:color="auto"/>
        <w:bottom w:val="none" w:sz="0" w:space="0" w:color="auto"/>
        <w:right w:val="none" w:sz="0" w:space="0" w:color="auto"/>
      </w:divBdr>
    </w:div>
    <w:div w:id="1740246841">
      <w:marLeft w:val="480"/>
      <w:marRight w:val="0"/>
      <w:marTop w:val="0"/>
      <w:marBottom w:val="0"/>
      <w:divBdr>
        <w:top w:val="none" w:sz="0" w:space="0" w:color="auto"/>
        <w:left w:val="none" w:sz="0" w:space="0" w:color="auto"/>
        <w:bottom w:val="none" w:sz="0" w:space="0" w:color="auto"/>
        <w:right w:val="none" w:sz="0" w:space="0" w:color="auto"/>
      </w:divBdr>
    </w:div>
    <w:div w:id="1740471191">
      <w:marLeft w:val="480"/>
      <w:marRight w:val="0"/>
      <w:marTop w:val="0"/>
      <w:marBottom w:val="0"/>
      <w:divBdr>
        <w:top w:val="none" w:sz="0" w:space="0" w:color="auto"/>
        <w:left w:val="none" w:sz="0" w:space="0" w:color="auto"/>
        <w:bottom w:val="none" w:sz="0" w:space="0" w:color="auto"/>
        <w:right w:val="none" w:sz="0" w:space="0" w:color="auto"/>
      </w:divBdr>
    </w:div>
    <w:div w:id="1740516986">
      <w:marLeft w:val="480"/>
      <w:marRight w:val="0"/>
      <w:marTop w:val="0"/>
      <w:marBottom w:val="0"/>
      <w:divBdr>
        <w:top w:val="none" w:sz="0" w:space="0" w:color="auto"/>
        <w:left w:val="none" w:sz="0" w:space="0" w:color="auto"/>
        <w:bottom w:val="none" w:sz="0" w:space="0" w:color="auto"/>
        <w:right w:val="none" w:sz="0" w:space="0" w:color="auto"/>
      </w:divBdr>
    </w:div>
    <w:div w:id="1740592420">
      <w:marLeft w:val="480"/>
      <w:marRight w:val="0"/>
      <w:marTop w:val="0"/>
      <w:marBottom w:val="0"/>
      <w:divBdr>
        <w:top w:val="none" w:sz="0" w:space="0" w:color="auto"/>
        <w:left w:val="none" w:sz="0" w:space="0" w:color="auto"/>
        <w:bottom w:val="none" w:sz="0" w:space="0" w:color="auto"/>
        <w:right w:val="none" w:sz="0" w:space="0" w:color="auto"/>
      </w:divBdr>
    </w:div>
    <w:div w:id="1740596762">
      <w:marLeft w:val="480"/>
      <w:marRight w:val="0"/>
      <w:marTop w:val="0"/>
      <w:marBottom w:val="0"/>
      <w:divBdr>
        <w:top w:val="none" w:sz="0" w:space="0" w:color="auto"/>
        <w:left w:val="none" w:sz="0" w:space="0" w:color="auto"/>
        <w:bottom w:val="none" w:sz="0" w:space="0" w:color="auto"/>
        <w:right w:val="none" w:sz="0" w:space="0" w:color="auto"/>
      </w:divBdr>
    </w:div>
    <w:div w:id="1740858303">
      <w:marLeft w:val="480"/>
      <w:marRight w:val="0"/>
      <w:marTop w:val="0"/>
      <w:marBottom w:val="0"/>
      <w:divBdr>
        <w:top w:val="none" w:sz="0" w:space="0" w:color="auto"/>
        <w:left w:val="none" w:sz="0" w:space="0" w:color="auto"/>
        <w:bottom w:val="none" w:sz="0" w:space="0" w:color="auto"/>
        <w:right w:val="none" w:sz="0" w:space="0" w:color="auto"/>
      </w:divBdr>
    </w:div>
    <w:div w:id="1740861412">
      <w:marLeft w:val="480"/>
      <w:marRight w:val="0"/>
      <w:marTop w:val="0"/>
      <w:marBottom w:val="0"/>
      <w:divBdr>
        <w:top w:val="none" w:sz="0" w:space="0" w:color="auto"/>
        <w:left w:val="none" w:sz="0" w:space="0" w:color="auto"/>
        <w:bottom w:val="none" w:sz="0" w:space="0" w:color="auto"/>
        <w:right w:val="none" w:sz="0" w:space="0" w:color="auto"/>
      </w:divBdr>
    </w:div>
    <w:div w:id="1741250232">
      <w:marLeft w:val="480"/>
      <w:marRight w:val="0"/>
      <w:marTop w:val="0"/>
      <w:marBottom w:val="0"/>
      <w:divBdr>
        <w:top w:val="none" w:sz="0" w:space="0" w:color="auto"/>
        <w:left w:val="none" w:sz="0" w:space="0" w:color="auto"/>
        <w:bottom w:val="none" w:sz="0" w:space="0" w:color="auto"/>
        <w:right w:val="none" w:sz="0" w:space="0" w:color="auto"/>
      </w:divBdr>
    </w:div>
    <w:div w:id="1741294634">
      <w:marLeft w:val="480"/>
      <w:marRight w:val="0"/>
      <w:marTop w:val="0"/>
      <w:marBottom w:val="0"/>
      <w:divBdr>
        <w:top w:val="none" w:sz="0" w:space="0" w:color="auto"/>
        <w:left w:val="none" w:sz="0" w:space="0" w:color="auto"/>
        <w:bottom w:val="none" w:sz="0" w:space="0" w:color="auto"/>
        <w:right w:val="none" w:sz="0" w:space="0" w:color="auto"/>
      </w:divBdr>
    </w:div>
    <w:div w:id="1741321725">
      <w:marLeft w:val="480"/>
      <w:marRight w:val="0"/>
      <w:marTop w:val="0"/>
      <w:marBottom w:val="0"/>
      <w:divBdr>
        <w:top w:val="none" w:sz="0" w:space="0" w:color="auto"/>
        <w:left w:val="none" w:sz="0" w:space="0" w:color="auto"/>
        <w:bottom w:val="none" w:sz="0" w:space="0" w:color="auto"/>
        <w:right w:val="none" w:sz="0" w:space="0" w:color="auto"/>
      </w:divBdr>
    </w:div>
    <w:div w:id="1741369976">
      <w:marLeft w:val="480"/>
      <w:marRight w:val="0"/>
      <w:marTop w:val="0"/>
      <w:marBottom w:val="0"/>
      <w:divBdr>
        <w:top w:val="none" w:sz="0" w:space="0" w:color="auto"/>
        <w:left w:val="none" w:sz="0" w:space="0" w:color="auto"/>
        <w:bottom w:val="none" w:sz="0" w:space="0" w:color="auto"/>
        <w:right w:val="none" w:sz="0" w:space="0" w:color="auto"/>
      </w:divBdr>
    </w:div>
    <w:div w:id="1741518544">
      <w:marLeft w:val="480"/>
      <w:marRight w:val="0"/>
      <w:marTop w:val="0"/>
      <w:marBottom w:val="0"/>
      <w:divBdr>
        <w:top w:val="none" w:sz="0" w:space="0" w:color="auto"/>
        <w:left w:val="none" w:sz="0" w:space="0" w:color="auto"/>
        <w:bottom w:val="none" w:sz="0" w:space="0" w:color="auto"/>
        <w:right w:val="none" w:sz="0" w:space="0" w:color="auto"/>
      </w:divBdr>
    </w:div>
    <w:div w:id="1741706775">
      <w:marLeft w:val="480"/>
      <w:marRight w:val="0"/>
      <w:marTop w:val="0"/>
      <w:marBottom w:val="0"/>
      <w:divBdr>
        <w:top w:val="none" w:sz="0" w:space="0" w:color="auto"/>
        <w:left w:val="none" w:sz="0" w:space="0" w:color="auto"/>
        <w:bottom w:val="none" w:sz="0" w:space="0" w:color="auto"/>
        <w:right w:val="none" w:sz="0" w:space="0" w:color="auto"/>
      </w:divBdr>
    </w:div>
    <w:div w:id="1741756136">
      <w:marLeft w:val="480"/>
      <w:marRight w:val="0"/>
      <w:marTop w:val="0"/>
      <w:marBottom w:val="0"/>
      <w:divBdr>
        <w:top w:val="none" w:sz="0" w:space="0" w:color="auto"/>
        <w:left w:val="none" w:sz="0" w:space="0" w:color="auto"/>
        <w:bottom w:val="none" w:sz="0" w:space="0" w:color="auto"/>
        <w:right w:val="none" w:sz="0" w:space="0" w:color="auto"/>
      </w:divBdr>
    </w:div>
    <w:div w:id="1741907916">
      <w:marLeft w:val="480"/>
      <w:marRight w:val="0"/>
      <w:marTop w:val="0"/>
      <w:marBottom w:val="0"/>
      <w:divBdr>
        <w:top w:val="none" w:sz="0" w:space="0" w:color="auto"/>
        <w:left w:val="none" w:sz="0" w:space="0" w:color="auto"/>
        <w:bottom w:val="none" w:sz="0" w:space="0" w:color="auto"/>
        <w:right w:val="none" w:sz="0" w:space="0" w:color="auto"/>
      </w:divBdr>
    </w:div>
    <w:div w:id="1742025440">
      <w:marLeft w:val="480"/>
      <w:marRight w:val="0"/>
      <w:marTop w:val="0"/>
      <w:marBottom w:val="0"/>
      <w:divBdr>
        <w:top w:val="none" w:sz="0" w:space="0" w:color="auto"/>
        <w:left w:val="none" w:sz="0" w:space="0" w:color="auto"/>
        <w:bottom w:val="none" w:sz="0" w:space="0" w:color="auto"/>
        <w:right w:val="none" w:sz="0" w:space="0" w:color="auto"/>
      </w:divBdr>
    </w:div>
    <w:div w:id="1742173413">
      <w:marLeft w:val="480"/>
      <w:marRight w:val="0"/>
      <w:marTop w:val="0"/>
      <w:marBottom w:val="0"/>
      <w:divBdr>
        <w:top w:val="none" w:sz="0" w:space="0" w:color="auto"/>
        <w:left w:val="none" w:sz="0" w:space="0" w:color="auto"/>
        <w:bottom w:val="none" w:sz="0" w:space="0" w:color="auto"/>
        <w:right w:val="none" w:sz="0" w:space="0" w:color="auto"/>
      </w:divBdr>
    </w:div>
    <w:div w:id="1742213350">
      <w:marLeft w:val="480"/>
      <w:marRight w:val="0"/>
      <w:marTop w:val="0"/>
      <w:marBottom w:val="0"/>
      <w:divBdr>
        <w:top w:val="none" w:sz="0" w:space="0" w:color="auto"/>
        <w:left w:val="none" w:sz="0" w:space="0" w:color="auto"/>
        <w:bottom w:val="none" w:sz="0" w:space="0" w:color="auto"/>
        <w:right w:val="none" w:sz="0" w:space="0" w:color="auto"/>
      </w:divBdr>
    </w:div>
    <w:div w:id="1742291096">
      <w:marLeft w:val="480"/>
      <w:marRight w:val="0"/>
      <w:marTop w:val="0"/>
      <w:marBottom w:val="0"/>
      <w:divBdr>
        <w:top w:val="none" w:sz="0" w:space="0" w:color="auto"/>
        <w:left w:val="none" w:sz="0" w:space="0" w:color="auto"/>
        <w:bottom w:val="none" w:sz="0" w:space="0" w:color="auto"/>
        <w:right w:val="none" w:sz="0" w:space="0" w:color="auto"/>
      </w:divBdr>
    </w:div>
    <w:div w:id="1742363935">
      <w:marLeft w:val="480"/>
      <w:marRight w:val="0"/>
      <w:marTop w:val="0"/>
      <w:marBottom w:val="0"/>
      <w:divBdr>
        <w:top w:val="none" w:sz="0" w:space="0" w:color="auto"/>
        <w:left w:val="none" w:sz="0" w:space="0" w:color="auto"/>
        <w:bottom w:val="none" w:sz="0" w:space="0" w:color="auto"/>
        <w:right w:val="none" w:sz="0" w:space="0" w:color="auto"/>
      </w:divBdr>
    </w:div>
    <w:div w:id="1742406977">
      <w:marLeft w:val="480"/>
      <w:marRight w:val="0"/>
      <w:marTop w:val="0"/>
      <w:marBottom w:val="0"/>
      <w:divBdr>
        <w:top w:val="none" w:sz="0" w:space="0" w:color="auto"/>
        <w:left w:val="none" w:sz="0" w:space="0" w:color="auto"/>
        <w:bottom w:val="none" w:sz="0" w:space="0" w:color="auto"/>
        <w:right w:val="none" w:sz="0" w:space="0" w:color="auto"/>
      </w:divBdr>
    </w:div>
    <w:div w:id="1742412350">
      <w:marLeft w:val="480"/>
      <w:marRight w:val="0"/>
      <w:marTop w:val="0"/>
      <w:marBottom w:val="0"/>
      <w:divBdr>
        <w:top w:val="none" w:sz="0" w:space="0" w:color="auto"/>
        <w:left w:val="none" w:sz="0" w:space="0" w:color="auto"/>
        <w:bottom w:val="none" w:sz="0" w:space="0" w:color="auto"/>
        <w:right w:val="none" w:sz="0" w:space="0" w:color="auto"/>
      </w:divBdr>
    </w:div>
    <w:div w:id="1742483505">
      <w:marLeft w:val="480"/>
      <w:marRight w:val="0"/>
      <w:marTop w:val="0"/>
      <w:marBottom w:val="0"/>
      <w:divBdr>
        <w:top w:val="none" w:sz="0" w:space="0" w:color="auto"/>
        <w:left w:val="none" w:sz="0" w:space="0" w:color="auto"/>
        <w:bottom w:val="none" w:sz="0" w:space="0" w:color="auto"/>
        <w:right w:val="none" w:sz="0" w:space="0" w:color="auto"/>
      </w:divBdr>
    </w:div>
    <w:div w:id="1742630770">
      <w:marLeft w:val="480"/>
      <w:marRight w:val="0"/>
      <w:marTop w:val="0"/>
      <w:marBottom w:val="0"/>
      <w:divBdr>
        <w:top w:val="none" w:sz="0" w:space="0" w:color="auto"/>
        <w:left w:val="none" w:sz="0" w:space="0" w:color="auto"/>
        <w:bottom w:val="none" w:sz="0" w:space="0" w:color="auto"/>
        <w:right w:val="none" w:sz="0" w:space="0" w:color="auto"/>
      </w:divBdr>
    </w:div>
    <w:div w:id="1742827721">
      <w:marLeft w:val="480"/>
      <w:marRight w:val="0"/>
      <w:marTop w:val="0"/>
      <w:marBottom w:val="0"/>
      <w:divBdr>
        <w:top w:val="none" w:sz="0" w:space="0" w:color="auto"/>
        <w:left w:val="none" w:sz="0" w:space="0" w:color="auto"/>
        <w:bottom w:val="none" w:sz="0" w:space="0" w:color="auto"/>
        <w:right w:val="none" w:sz="0" w:space="0" w:color="auto"/>
      </w:divBdr>
    </w:div>
    <w:div w:id="1742868890">
      <w:marLeft w:val="480"/>
      <w:marRight w:val="0"/>
      <w:marTop w:val="0"/>
      <w:marBottom w:val="0"/>
      <w:divBdr>
        <w:top w:val="none" w:sz="0" w:space="0" w:color="auto"/>
        <w:left w:val="none" w:sz="0" w:space="0" w:color="auto"/>
        <w:bottom w:val="none" w:sz="0" w:space="0" w:color="auto"/>
        <w:right w:val="none" w:sz="0" w:space="0" w:color="auto"/>
      </w:divBdr>
    </w:div>
    <w:div w:id="1742944143">
      <w:marLeft w:val="480"/>
      <w:marRight w:val="0"/>
      <w:marTop w:val="0"/>
      <w:marBottom w:val="0"/>
      <w:divBdr>
        <w:top w:val="none" w:sz="0" w:space="0" w:color="auto"/>
        <w:left w:val="none" w:sz="0" w:space="0" w:color="auto"/>
        <w:bottom w:val="none" w:sz="0" w:space="0" w:color="auto"/>
        <w:right w:val="none" w:sz="0" w:space="0" w:color="auto"/>
      </w:divBdr>
    </w:div>
    <w:div w:id="1743023808">
      <w:marLeft w:val="480"/>
      <w:marRight w:val="0"/>
      <w:marTop w:val="0"/>
      <w:marBottom w:val="0"/>
      <w:divBdr>
        <w:top w:val="none" w:sz="0" w:space="0" w:color="auto"/>
        <w:left w:val="none" w:sz="0" w:space="0" w:color="auto"/>
        <w:bottom w:val="none" w:sz="0" w:space="0" w:color="auto"/>
        <w:right w:val="none" w:sz="0" w:space="0" w:color="auto"/>
      </w:divBdr>
    </w:div>
    <w:div w:id="1743211200">
      <w:marLeft w:val="480"/>
      <w:marRight w:val="0"/>
      <w:marTop w:val="0"/>
      <w:marBottom w:val="0"/>
      <w:divBdr>
        <w:top w:val="none" w:sz="0" w:space="0" w:color="auto"/>
        <w:left w:val="none" w:sz="0" w:space="0" w:color="auto"/>
        <w:bottom w:val="none" w:sz="0" w:space="0" w:color="auto"/>
        <w:right w:val="none" w:sz="0" w:space="0" w:color="auto"/>
      </w:divBdr>
    </w:div>
    <w:div w:id="1743257869">
      <w:marLeft w:val="480"/>
      <w:marRight w:val="0"/>
      <w:marTop w:val="0"/>
      <w:marBottom w:val="0"/>
      <w:divBdr>
        <w:top w:val="none" w:sz="0" w:space="0" w:color="auto"/>
        <w:left w:val="none" w:sz="0" w:space="0" w:color="auto"/>
        <w:bottom w:val="none" w:sz="0" w:space="0" w:color="auto"/>
        <w:right w:val="none" w:sz="0" w:space="0" w:color="auto"/>
      </w:divBdr>
    </w:div>
    <w:div w:id="1743261230">
      <w:marLeft w:val="480"/>
      <w:marRight w:val="0"/>
      <w:marTop w:val="0"/>
      <w:marBottom w:val="0"/>
      <w:divBdr>
        <w:top w:val="none" w:sz="0" w:space="0" w:color="auto"/>
        <w:left w:val="none" w:sz="0" w:space="0" w:color="auto"/>
        <w:bottom w:val="none" w:sz="0" w:space="0" w:color="auto"/>
        <w:right w:val="none" w:sz="0" w:space="0" w:color="auto"/>
      </w:divBdr>
    </w:div>
    <w:div w:id="1743477994">
      <w:marLeft w:val="480"/>
      <w:marRight w:val="0"/>
      <w:marTop w:val="0"/>
      <w:marBottom w:val="0"/>
      <w:divBdr>
        <w:top w:val="none" w:sz="0" w:space="0" w:color="auto"/>
        <w:left w:val="none" w:sz="0" w:space="0" w:color="auto"/>
        <w:bottom w:val="none" w:sz="0" w:space="0" w:color="auto"/>
        <w:right w:val="none" w:sz="0" w:space="0" w:color="auto"/>
      </w:divBdr>
    </w:div>
    <w:div w:id="1743523057">
      <w:marLeft w:val="480"/>
      <w:marRight w:val="0"/>
      <w:marTop w:val="0"/>
      <w:marBottom w:val="0"/>
      <w:divBdr>
        <w:top w:val="none" w:sz="0" w:space="0" w:color="auto"/>
        <w:left w:val="none" w:sz="0" w:space="0" w:color="auto"/>
        <w:bottom w:val="none" w:sz="0" w:space="0" w:color="auto"/>
        <w:right w:val="none" w:sz="0" w:space="0" w:color="auto"/>
      </w:divBdr>
    </w:div>
    <w:div w:id="1743723551">
      <w:marLeft w:val="480"/>
      <w:marRight w:val="0"/>
      <w:marTop w:val="0"/>
      <w:marBottom w:val="0"/>
      <w:divBdr>
        <w:top w:val="none" w:sz="0" w:space="0" w:color="auto"/>
        <w:left w:val="none" w:sz="0" w:space="0" w:color="auto"/>
        <w:bottom w:val="none" w:sz="0" w:space="0" w:color="auto"/>
        <w:right w:val="none" w:sz="0" w:space="0" w:color="auto"/>
      </w:divBdr>
    </w:div>
    <w:div w:id="1744133645">
      <w:marLeft w:val="480"/>
      <w:marRight w:val="0"/>
      <w:marTop w:val="0"/>
      <w:marBottom w:val="0"/>
      <w:divBdr>
        <w:top w:val="none" w:sz="0" w:space="0" w:color="auto"/>
        <w:left w:val="none" w:sz="0" w:space="0" w:color="auto"/>
        <w:bottom w:val="none" w:sz="0" w:space="0" w:color="auto"/>
        <w:right w:val="none" w:sz="0" w:space="0" w:color="auto"/>
      </w:divBdr>
    </w:div>
    <w:div w:id="1744136004">
      <w:marLeft w:val="480"/>
      <w:marRight w:val="0"/>
      <w:marTop w:val="0"/>
      <w:marBottom w:val="0"/>
      <w:divBdr>
        <w:top w:val="none" w:sz="0" w:space="0" w:color="auto"/>
        <w:left w:val="none" w:sz="0" w:space="0" w:color="auto"/>
        <w:bottom w:val="none" w:sz="0" w:space="0" w:color="auto"/>
        <w:right w:val="none" w:sz="0" w:space="0" w:color="auto"/>
      </w:divBdr>
    </w:div>
    <w:div w:id="1744599635">
      <w:marLeft w:val="480"/>
      <w:marRight w:val="0"/>
      <w:marTop w:val="0"/>
      <w:marBottom w:val="0"/>
      <w:divBdr>
        <w:top w:val="none" w:sz="0" w:space="0" w:color="auto"/>
        <w:left w:val="none" w:sz="0" w:space="0" w:color="auto"/>
        <w:bottom w:val="none" w:sz="0" w:space="0" w:color="auto"/>
        <w:right w:val="none" w:sz="0" w:space="0" w:color="auto"/>
      </w:divBdr>
    </w:div>
    <w:div w:id="1744911978">
      <w:marLeft w:val="480"/>
      <w:marRight w:val="0"/>
      <w:marTop w:val="0"/>
      <w:marBottom w:val="0"/>
      <w:divBdr>
        <w:top w:val="none" w:sz="0" w:space="0" w:color="auto"/>
        <w:left w:val="none" w:sz="0" w:space="0" w:color="auto"/>
        <w:bottom w:val="none" w:sz="0" w:space="0" w:color="auto"/>
        <w:right w:val="none" w:sz="0" w:space="0" w:color="auto"/>
      </w:divBdr>
    </w:div>
    <w:div w:id="1744912913">
      <w:marLeft w:val="480"/>
      <w:marRight w:val="0"/>
      <w:marTop w:val="0"/>
      <w:marBottom w:val="0"/>
      <w:divBdr>
        <w:top w:val="none" w:sz="0" w:space="0" w:color="auto"/>
        <w:left w:val="none" w:sz="0" w:space="0" w:color="auto"/>
        <w:bottom w:val="none" w:sz="0" w:space="0" w:color="auto"/>
        <w:right w:val="none" w:sz="0" w:space="0" w:color="auto"/>
      </w:divBdr>
    </w:div>
    <w:div w:id="1744986978">
      <w:marLeft w:val="480"/>
      <w:marRight w:val="0"/>
      <w:marTop w:val="0"/>
      <w:marBottom w:val="0"/>
      <w:divBdr>
        <w:top w:val="none" w:sz="0" w:space="0" w:color="auto"/>
        <w:left w:val="none" w:sz="0" w:space="0" w:color="auto"/>
        <w:bottom w:val="none" w:sz="0" w:space="0" w:color="auto"/>
        <w:right w:val="none" w:sz="0" w:space="0" w:color="auto"/>
      </w:divBdr>
    </w:div>
    <w:div w:id="1745029341">
      <w:marLeft w:val="480"/>
      <w:marRight w:val="0"/>
      <w:marTop w:val="0"/>
      <w:marBottom w:val="0"/>
      <w:divBdr>
        <w:top w:val="none" w:sz="0" w:space="0" w:color="auto"/>
        <w:left w:val="none" w:sz="0" w:space="0" w:color="auto"/>
        <w:bottom w:val="none" w:sz="0" w:space="0" w:color="auto"/>
        <w:right w:val="none" w:sz="0" w:space="0" w:color="auto"/>
      </w:divBdr>
    </w:div>
    <w:div w:id="1745372031">
      <w:marLeft w:val="480"/>
      <w:marRight w:val="0"/>
      <w:marTop w:val="0"/>
      <w:marBottom w:val="0"/>
      <w:divBdr>
        <w:top w:val="none" w:sz="0" w:space="0" w:color="auto"/>
        <w:left w:val="none" w:sz="0" w:space="0" w:color="auto"/>
        <w:bottom w:val="none" w:sz="0" w:space="0" w:color="auto"/>
        <w:right w:val="none" w:sz="0" w:space="0" w:color="auto"/>
      </w:divBdr>
    </w:div>
    <w:div w:id="1745486454">
      <w:marLeft w:val="480"/>
      <w:marRight w:val="0"/>
      <w:marTop w:val="0"/>
      <w:marBottom w:val="0"/>
      <w:divBdr>
        <w:top w:val="none" w:sz="0" w:space="0" w:color="auto"/>
        <w:left w:val="none" w:sz="0" w:space="0" w:color="auto"/>
        <w:bottom w:val="none" w:sz="0" w:space="0" w:color="auto"/>
        <w:right w:val="none" w:sz="0" w:space="0" w:color="auto"/>
      </w:divBdr>
    </w:div>
    <w:div w:id="1745954010">
      <w:marLeft w:val="480"/>
      <w:marRight w:val="0"/>
      <w:marTop w:val="0"/>
      <w:marBottom w:val="0"/>
      <w:divBdr>
        <w:top w:val="none" w:sz="0" w:space="0" w:color="auto"/>
        <w:left w:val="none" w:sz="0" w:space="0" w:color="auto"/>
        <w:bottom w:val="none" w:sz="0" w:space="0" w:color="auto"/>
        <w:right w:val="none" w:sz="0" w:space="0" w:color="auto"/>
      </w:divBdr>
    </w:div>
    <w:div w:id="1746027774">
      <w:marLeft w:val="480"/>
      <w:marRight w:val="0"/>
      <w:marTop w:val="0"/>
      <w:marBottom w:val="0"/>
      <w:divBdr>
        <w:top w:val="none" w:sz="0" w:space="0" w:color="auto"/>
        <w:left w:val="none" w:sz="0" w:space="0" w:color="auto"/>
        <w:bottom w:val="none" w:sz="0" w:space="0" w:color="auto"/>
        <w:right w:val="none" w:sz="0" w:space="0" w:color="auto"/>
      </w:divBdr>
    </w:div>
    <w:div w:id="1746033196">
      <w:marLeft w:val="480"/>
      <w:marRight w:val="0"/>
      <w:marTop w:val="0"/>
      <w:marBottom w:val="0"/>
      <w:divBdr>
        <w:top w:val="none" w:sz="0" w:space="0" w:color="auto"/>
        <w:left w:val="none" w:sz="0" w:space="0" w:color="auto"/>
        <w:bottom w:val="none" w:sz="0" w:space="0" w:color="auto"/>
        <w:right w:val="none" w:sz="0" w:space="0" w:color="auto"/>
      </w:divBdr>
    </w:div>
    <w:div w:id="1746101627">
      <w:marLeft w:val="480"/>
      <w:marRight w:val="0"/>
      <w:marTop w:val="0"/>
      <w:marBottom w:val="0"/>
      <w:divBdr>
        <w:top w:val="none" w:sz="0" w:space="0" w:color="auto"/>
        <w:left w:val="none" w:sz="0" w:space="0" w:color="auto"/>
        <w:bottom w:val="none" w:sz="0" w:space="0" w:color="auto"/>
        <w:right w:val="none" w:sz="0" w:space="0" w:color="auto"/>
      </w:divBdr>
    </w:div>
    <w:div w:id="1746149286">
      <w:marLeft w:val="480"/>
      <w:marRight w:val="0"/>
      <w:marTop w:val="0"/>
      <w:marBottom w:val="0"/>
      <w:divBdr>
        <w:top w:val="none" w:sz="0" w:space="0" w:color="auto"/>
        <w:left w:val="none" w:sz="0" w:space="0" w:color="auto"/>
        <w:bottom w:val="none" w:sz="0" w:space="0" w:color="auto"/>
        <w:right w:val="none" w:sz="0" w:space="0" w:color="auto"/>
      </w:divBdr>
    </w:div>
    <w:div w:id="1746221369">
      <w:marLeft w:val="480"/>
      <w:marRight w:val="0"/>
      <w:marTop w:val="0"/>
      <w:marBottom w:val="0"/>
      <w:divBdr>
        <w:top w:val="none" w:sz="0" w:space="0" w:color="auto"/>
        <w:left w:val="none" w:sz="0" w:space="0" w:color="auto"/>
        <w:bottom w:val="none" w:sz="0" w:space="0" w:color="auto"/>
        <w:right w:val="none" w:sz="0" w:space="0" w:color="auto"/>
      </w:divBdr>
    </w:div>
    <w:div w:id="1746415507">
      <w:marLeft w:val="480"/>
      <w:marRight w:val="0"/>
      <w:marTop w:val="0"/>
      <w:marBottom w:val="0"/>
      <w:divBdr>
        <w:top w:val="none" w:sz="0" w:space="0" w:color="auto"/>
        <w:left w:val="none" w:sz="0" w:space="0" w:color="auto"/>
        <w:bottom w:val="none" w:sz="0" w:space="0" w:color="auto"/>
        <w:right w:val="none" w:sz="0" w:space="0" w:color="auto"/>
      </w:divBdr>
    </w:div>
    <w:div w:id="1746565431">
      <w:marLeft w:val="480"/>
      <w:marRight w:val="0"/>
      <w:marTop w:val="0"/>
      <w:marBottom w:val="0"/>
      <w:divBdr>
        <w:top w:val="none" w:sz="0" w:space="0" w:color="auto"/>
        <w:left w:val="none" w:sz="0" w:space="0" w:color="auto"/>
        <w:bottom w:val="none" w:sz="0" w:space="0" w:color="auto"/>
        <w:right w:val="none" w:sz="0" w:space="0" w:color="auto"/>
      </w:divBdr>
    </w:div>
    <w:div w:id="1746612232">
      <w:marLeft w:val="480"/>
      <w:marRight w:val="0"/>
      <w:marTop w:val="0"/>
      <w:marBottom w:val="0"/>
      <w:divBdr>
        <w:top w:val="none" w:sz="0" w:space="0" w:color="auto"/>
        <w:left w:val="none" w:sz="0" w:space="0" w:color="auto"/>
        <w:bottom w:val="none" w:sz="0" w:space="0" w:color="auto"/>
        <w:right w:val="none" w:sz="0" w:space="0" w:color="auto"/>
      </w:divBdr>
    </w:div>
    <w:div w:id="1746879108">
      <w:marLeft w:val="480"/>
      <w:marRight w:val="0"/>
      <w:marTop w:val="0"/>
      <w:marBottom w:val="0"/>
      <w:divBdr>
        <w:top w:val="none" w:sz="0" w:space="0" w:color="auto"/>
        <w:left w:val="none" w:sz="0" w:space="0" w:color="auto"/>
        <w:bottom w:val="none" w:sz="0" w:space="0" w:color="auto"/>
        <w:right w:val="none" w:sz="0" w:space="0" w:color="auto"/>
      </w:divBdr>
    </w:div>
    <w:div w:id="1747072939">
      <w:marLeft w:val="480"/>
      <w:marRight w:val="0"/>
      <w:marTop w:val="0"/>
      <w:marBottom w:val="0"/>
      <w:divBdr>
        <w:top w:val="none" w:sz="0" w:space="0" w:color="auto"/>
        <w:left w:val="none" w:sz="0" w:space="0" w:color="auto"/>
        <w:bottom w:val="none" w:sz="0" w:space="0" w:color="auto"/>
        <w:right w:val="none" w:sz="0" w:space="0" w:color="auto"/>
      </w:divBdr>
    </w:div>
    <w:div w:id="1747143712">
      <w:marLeft w:val="480"/>
      <w:marRight w:val="0"/>
      <w:marTop w:val="0"/>
      <w:marBottom w:val="0"/>
      <w:divBdr>
        <w:top w:val="none" w:sz="0" w:space="0" w:color="auto"/>
        <w:left w:val="none" w:sz="0" w:space="0" w:color="auto"/>
        <w:bottom w:val="none" w:sz="0" w:space="0" w:color="auto"/>
        <w:right w:val="none" w:sz="0" w:space="0" w:color="auto"/>
      </w:divBdr>
    </w:div>
    <w:div w:id="1747267549">
      <w:marLeft w:val="480"/>
      <w:marRight w:val="0"/>
      <w:marTop w:val="0"/>
      <w:marBottom w:val="0"/>
      <w:divBdr>
        <w:top w:val="none" w:sz="0" w:space="0" w:color="auto"/>
        <w:left w:val="none" w:sz="0" w:space="0" w:color="auto"/>
        <w:bottom w:val="none" w:sz="0" w:space="0" w:color="auto"/>
        <w:right w:val="none" w:sz="0" w:space="0" w:color="auto"/>
      </w:divBdr>
    </w:div>
    <w:div w:id="1747336849">
      <w:marLeft w:val="480"/>
      <w:marRight w:val="0"/>
      <w:marTop w:val="0"/>
      <w:marBottom w:val="0"/>
      <w:divBdr>
        <w:top w:val="none" w:sz="0" w:space="0" w:color="auto"/>
        <w:left w:val="none" w:sz="0" w:space="0" w:color="auto"/>
        <w:bottom w:val="none" w:sz="0" w:space="0" w:color="auto"/>
        <w:right w:val="none" w:sz="0" w:space="0" w:color="auto"/>
      </w:divBdr>
    </w:div>
    <w:div w:id="1747343453">
      <w:marLeft w:val="480"/>
      <w:marRight w:val="0"/>
      <w:marTop w:val="0"/>
      <w:marBottom w:val="0"/>
      <w:divBdr>
        <w:top w:val="none" w:sz="0" w:space="0" w:color="auto"/>
        <w:left w:val="none" w:sz="0" w:space="0" w:color="auto"/>
        <w:bottom w:val="none" w:sz="0" w:space="0" w:color="auto"/>
        <w:right w:val="none" w:sz="0" w:space="0" w:color="auto"/>
      </w:divBdr>
    </w:div>
    <w:div w:id="1747459198">
      <w:marLeft w:val="480"/>
      <w:marRight w:val="0"/>
      <w:marTop w:val="0"/>
      <w:marBottom w:val="0"/>
      <w:divBdr>
        <w:top w:val="none" w:sz="0" w:space="0" w:color="auto"/>
        <w:left w:val="none" w:sz="0" w:space="0" w:color="auto"/>
        <w:bottom w:val="none" w:sz="0" w:space="0" w:color="auto"/>
        <w:right w:val="none" w:sz="0" w:space="0" w:color="auto"/>
      </w:divBdr>
    </w:div>
    <w:div w:id="1747532639">
      <w:marLeft w:val="480"/>
      <w:marRight w:val="0"/>
      <w:marTop w:val="0"/>
      <w:marBottom w:val="0"/>
      <w:divBdr>
        <w:top w:val="none" w:sz="0" w:space="0" w:color="auto"/>
        <w:left w:val="none" w:sz="0" w:space="0" w:color="auto"/>
        <w:bottom w:val="none" w:sz="0" w:space="0" w:color="auto"/>
        <w:right w:val="none" w:sz="0" w:space="0" w:color="auto"/>
      </w:divBdr>
    </w:div>
    <w:div w:id="1747873401">
      <w:marLeft w:val="480"/>
      <w:marRight w:val="0"/>
      <w:marTop w:val="0"/>
      <w:marBottom w:val="0"/>
      <w:divBdr>
        <w:top w:val="none" w:sz="0" w:space="0" w:color="auto"/>
        <w:left w:val="none" w:sz="0" w:space="0" w:color="auto"/>
        <w:bottom w:val="none" w:sz="0" w:space="0" w:color="auto"/>
        <w:right w:val="none" w:sz="0" w:space="0" w:color="auto"/>
      </w:divBdr>
    </w:div>
    <w:div w:id="1747915799">
      <w:marLeft w:val="480"/>
      <w:marRight w:val="0"/>
      <w:marTop w:val="0"/>
      <w:marBottom w:val="0"/>
      <w:divBdr>
        <w:top w:val="none" w:sz="0" w:space="0" w:color="auto"/>
        <w:left w:val="none" w:sz="0" w:space="0" w:color="auto"/>
        <w:bottom w:val="none" w:sz="0" w:space="0" w:color="auto"/>
        <w:right w:val="none" w:sz="0" w:space="0" w:color="auto"/>
      </w:divBdr>
    </w:div>
    <w:div w:id="1747994567">
      <w:marLeft w:val="480"/>
      <w:marRight w:val="0"/>
      <w:marTop w:val="0"/>
      <w:marBottom w:val="0"/>
      <w:divBdr>
        <w:top w:val="none" w:sz="0" w:space="0" w:color="auto"/>
        <w:left w:val="none" w:sz="0" w:space="0" w:color="auto"/>
        <w:bottom w:val="none" w:sz="0" w:space="0" w:color="auto"/>
        <w:right w:val="none" w:sz="0" w:space="0" w:color="auto"/>
      </w:divBdr>
    </w:div>
    <w:div w:id="1748065731">
      <w:marLeft w:val="480"/>
      <w:marRight w:val="0"/>
      <w:marTop w:val="0"/>
      <w:marBottom w:val="0"/>
      <w:divBdr>
        <w:top w:val="none" w:sz="0" w:space="0" w:color="auto"/>
        <w:left w:val="none" w:sz="0" w:space="0" w:color="auto"/>
        <w:bottom w:val="none" w:sz="0" w:space="0" w:color="auto"/>
        <w:right w:val="none" w:sz="0" w:space="0" w:color="auto"/>
      </w:divBdr>
    </w:div>
    <w:div w:id="1748070489">
      <w:marLeft w:val="480"/>
      <w:marRight w:val="0"/>
      <w:marTop w:val="0"/>
      <w:marBottom w:val="0"/>
      <w:divBdr>
        <w:top w:val="none" w:sz="0" w:space="0" w:color="auto"/>
        <w:left w:val="none" w:sz="0" w:space="0" w:color="auto"/>
        <w:bottom w:val="none" w:sz="0" w:space="0" w:color="auto"/>
        <w:right w:val="none" w:sz="0" w:space="0" w:color="auto"/>
      </w:divBdr>
    </w:div>
    <w:div w:id="1748185794">
      <w:marLeft w:val="480"/>
      <w:marRight w:val="0"/>
      <w:marTop w:val="0"/>
      <w:marBottom w:val="0"/>
      <w:divBdr>
        <w:top w:val="none" w:sz="0" w:space="0" w:color="auto"/>
        <w:left w:val="none" w:sz="0" w:space="0" w:color="auto"/>
        <w:bottom w:val="none" w:sz="0" w:space="0" w:color="auto"/>
        <w:right w:val="none" w:sz="0" w:space="0" w:color="auto"/>
      </w:divBdr>
    </w:div>
    <w:div w:id="1748185989">
      <w:marLeft w:val="480"/>
      <w:marRight w:val="0"/>
      <w:marTop w:val="0"/>
      <w:marBottom w:val="0"/>
      <w:divBdr>
        <w:top w:val="none" w:sz="0" w:space="0" w:color="auto"/>
        <w:left w:val="none" w:sz="0" w:space="0" w:color="auto"/>
        <w:bottom w:val="none" w:sz="0" w:space="0" w:color="auto"/>
        <w:right w:val="none" w:sz="0" w:space="0" w:color="auto"/>
      </w:divBdr>
    </w:div>
    <w:div w:id="1748261459">
      <w:marLeft w:val="480"/>
      <w:marRight w:val="0"/>
      <w:marTop w:val="0"/>
      <w:marBottom w:val="0"/>
      <w:divBdr>
        <w:top w:val="none" w:sz="0" w:space="0" w:color="auto"/>
        <w:left w:val="none" w:sz="0" w:space="0" w:color="auto"/>
        <w:bottom w:val="none" w:sz="0" w:space="0" w:color="auto"/>
        <w:right w:val="none" w:sz="0" w:space="0" w:color="auto"/>
      </w:divBdr>
    </w:div>
    <w:div w:id="1748264604">
      <w:marLeft w:val="480"/>
      <w:marRight w:val="0"/>
      <w:marTop w:val="0"/>
      <w:marBottom w:val="0"/>
      <w:divBdr>
        <w:top w:val="none" w:sz="0" w:space="0" w:color="auto"/>
        <w:left w:val="none" w:sz="0" w:space="0" w:color="auto"/>
        <w:bottom w:val="none" w:sz="0" w:space="0" w:color="auto"/>
        <w:right w:val="none" w:sz="0" w:space="0" w:color="auto"/>
      </w:divBdr>
    </w:div>
    <w:div w:id="1748532859">
      <w:marLeft w:val="480"/>
      <w:marRight w:val="0"/>
      <w:marTop w:val="0"/>
      <w:marBottom w:val="0"/>
      <w:divBdr>
        <w:top w:val="none" w:sz="0" w:space="0" w:color="auto"/>
        <w:left w:val="none" w:sz="0" w:space="0" w:color="auto"/>
        <w:bottom w:val="none" w:sz="0" w:space="0" w:color="auto"/>
        <w:right w:val="none" w:sz="0" w:space="0" w:color="auto"/>
      </w:divBdr>
    </w:div>
    <w:div w:id="1748571416">
      <w:marLeft w:val="480"/>
      <w:marRight w:val="0"/>
      <w:marTop w:val="0"/>
      <w:marBottom w:val="0"/>
      <w:divBdr>
        <w:top w:val="none" w:sz="0" w:space="0" w:color="auto"/>
        <w:left w:val="none" w:sz="0" w:space="0" w:color="auto"/>
        <w:bottom w:val="none" w:sz="0" w:space="0" w:color="auto"/>
        <w:right w:val="none" w:sz="0" w:space="0" w:color="auto"/>
      </w:divBdr>
    </w:div>
    <w:div w:id="1748728796">
      <w:marLeft w:val="480"/>
      <w:marRight w:val="0"/>
      <w:marTop w:val="0"/>
      <w:marBottom w:val="0"/>
      <w:divBdr>
        <w:top w:val="none" w:sz="0" w:space="0" w:color="auto"/>
        <w:left w:val="none" w:sz="0" w:space="0" w:color="auto"/>
        <w:bottom w:val="none" w:sz="0" w:space="0" w:color="auto"/>
        <w:right w:val="none" w:sz="0" w:space="0" w:color="auto"/>
      </w:divBdr>
    </w:div>
    <w:div w:id="1748729551">
      <w:marLeft w:val="480"/>
      <w:marRight w:val="0"/>
      <w:marTop w:val="0"/>
      <w:marBottom w:val="0"/>
      <w:divBdr>
        <w:top w:val="none" w:sz="0" w:space="0" w:color="auto"/>
        <w:left w:val="none" w:sz="0" w:space="0" w:color="auto"/>
        <w:bottom w:val="none" w:sz="0" w:space="0" w:color="auto"/>
        <w:right w:val="none" w:sz="0" w:space="0" w:color="auto"/>
      </w:divBdr>
    </w:div>
    <w:div w:id="1748920068">
      <w:marLeft w:val="480"/>
      <w:marRight w:val="0"/>
      <w:marTop w:val="0"/>
      <w:marBottom w:val="0"/>
      <w:divBdr>
        <w:top w:val="none" w:sz="0" w:space="0" w:color="auto"/>
        <w:left w:val="none" w:sz="0" w:space="0" w:color="auto"/>
        <w:bottom w:val="none" w:sz="0" w:space="0" w:color="auto"/>
        <w:right w:val="none" w:sz="0" w:space="0" w:color="auto"/>
      </w:divBdr>
    </w:div>
    <w:div w:id="1748962332">
      <w:marLeft w:val="480"/>
      <w:marRight w:val="0"/>
      <w:marTop w:val="0"/>
      <w:marBottom w:val="0"/>
      <w:divBdr>
        <w:top w:val="none" w:sz="0" w:space="0" w:color="auto"/>
        <w:left w:val="none" w:sz="0" w:space="0" w:color="auto"/>
        <w:bottom w:val="none" w:sz="0" w:space="0" w:color="auto"/>
        <w:right w:val="none" w:sz="0" w:space="0" w:color="auto"/>
      </w:divBdr>
    </w:div>
    <w:div w:id="1749108112">
      <w:marLeft w:val="480"/>
      <w:marRight w:val="0"/>
      <w:marTop w:val="0"/>
      <w:marBottom w:val="0"/>
      <w:divBdr>
        <w:top w:val="none" w:sz="0" w:space="0" w:color="auto"/>
        <w:left w:val="none" w:sz="0" w:space="0" w:color="auto"/>
        <w:bottom w:val="none" w:sz="0" w:space="0" w:color="auto"/>
        <w:right w:val="none" w:sz="0" w:space="0" w:color="auto"/>
      </w:divBdr>
    </w:div>
    <w:div w:id="1749228223">
      <w:marLeft w:val="480"/>
      <w:marRight w:val="0"/>
      <w:marTop w:val="0"/>
      <w:marBottom w:val="0"/>
      <w:divBdr>
        <w:top w:val="none" w:sz="0" w:space="0" w:color="auto"/>
        <w:left w:val="none" w:sz="0" w:space="0" w:color="auto"/>
        <w:bottom w:val="none" w:sz="0" w:space="0" w:color="auto"/>
        <w:right w:val="none" w:sz="0" w:space="0" w:color="auto"/>
      </w:divBdr>
    </w:div>
    <w:div w:id="1749578050">
      <w:marLeft w:val="480"/>
      <w:marRight w:val="0"/>
      <w:marTop w:val="0"/>
      <w:marBottom w:val="0"/>
      <w:divBdr>
        <w:top w:val="none" w:sz="0" w:space="0" w:color="auto"/>
        <w:left w:val="none" w:sz="0" w:space="0" w:color="auto"/>
        <w:bottom w:val="none" w:sz="0" w:space="0" w:color="auto"/>
        <w:right w:val="none" w:sz="0" w:space="0" w:color="auto"/>
      </w:divBdr>
    </w:div>
    <w:div w:id="1749616037">
      <w:marLeft w:val="480"/>
      <w:marRight w:val="0"/>
      <w:marTop w:val="0"/>
      <w:marBottom w:val="0"/>
      <w:divBdr>
        <w:top w:val="none" w:sz="0" w:space="0" w:color="auto"/>
        <w:left w:val="none" w:sz="0" w:space="0" w:color="auto"/>
        <w:bottom w:val="none" w:sz="0" w:space="0" w:color="auto"/>
        <w:right w:val="none" w:sz="0" w:space="0" w:color="auto"/>
      </w:divBdr>
    </w:div>
    <w:div w:id="1749962186">
      <w:marLeft w:val="480"/>
      <w:marRight w:val="0"/>
      <w:marTop w:val="0"/>
      <w:marBottom w:val="0"/>
      <w:divBdr>
        <w:top w:val="none" w:sz="0" w:space="0" w:color="auto"/>
        <w:left w:val="none" w:sz="0" w:space="0" w:color="auto"/>
        <w:bottom w:val="none" w:sz="0" w:space="0" w:color="auto"/>
        <w:right w:val="none" w:sz="0" w:space="0" w:color="auto"/>
      </w:divBdr>
    </w:div>
    <w:div w:id="1750039577">
      <w:marLeft w:val="480"/>
      <w:marRight w:val="0"/>
      <w:marTop w:val="0"/>
      <w:marBottom w:val="0"/>
      <w:divBdr>
        <w:top w:val="none" w:sz="0" w:space="0" w:color="auto"/>
        <w:left w:val="none" w:sz="0" w:space="0" w:color="auto"/>
        <w:bottom w:val="none" w:sz="0" w:space="0" w:color="auto"/>
        <w:right w:val="none" w:sz="0" w:space="0" w:color="auto"/>
      </w:divBdr>
    </w:div>
    <w:div w:id="1750074398">
      <w:marLeft w:val="480"/>
      <w:marRight w:val="0"/>
      <w:marTop w:val="0"/>
      <w:marBottom w:val="0"/>
      <w:divBdr>
        <w:top w:val="none" w:sz="0" w:space="0" w:color="auto"/>
        <w:left w:val="none" w:sz="0" w:space="0" w:color="auto"/>
        <w:bottom w:val="none" w:sz="0" w:space="0" w:color="auto"/>
        <w:right w:val="none" w:sz="0" w:space="0" w:color="auto"/>
      </w:divBdr>
    </w:div>
    <w:div w:id="1750232448">
      <w:marLeft w:val="480"/>
      <w:marRight w:val="0"/>
      <w:marTop w:val="0"/>
      <w:marBottom w:val="0"/>
      <w:divBdr>
        <w:top w:val="none" w:sz="0" w:space="0" w:color="auto"/>
        <w:left w:val="none" w:sz="0" w:space="0" w:color="auto"/>
        <w:bottom w:val="none" w:sz="0" w:space="0" w:color="auto"/>
        <w:right w:val="none" w:sz="0" w:space="0" w:color="auto"/>
      </w:divBdr>
    </w:div>
    <w:div w:id="1750537457">
      <w:marLeft w:val="480"/>
      <w:marRight w:val="0"/>
      <w:marTop w:val="0"/>
      <w:marBottom w:val="0"/>
      <w:divBdr>
        <w:top w:val="none" w:sz="0" w:space="0" w:color="auto"/>
        <w:left w:val="none" w:sz="0" w:space="0" w:color="auto"/>
        <w:bottom w:val="none" w:sz="0" w:space="0" w:color="auto"/>
        <w:right w:val="none" w:sz="0" w:space="0" w:color="auto"/>
      </w:divBdr>
    </w:div>
    <w:div w:id="1750617230">
      <w:marLeft w:val="480"/>
      <w:marRight w:val="0"/>
      <w:marTop w:val="0"/>
      <w:marBottom w:val="0"/>
      <w:divBdr>
        <w:top w:val="none" w:sz="0" w:space="0" w:color="auto"/>
        <w:left w:val="none" w:sz="0" w:space="0" w:color="auto"/>
        <w:bottom w:val="none" w:sz="0" w:space="0" w:color="auto"/>
        <w:right w:val="none" w:sz="0" w:space="0" w:color="auto"/>
      </w:divBdr>
    </w:div>
    <w:div w:id="1750736122">
      <w:marLeft w:val="480"/>
      <w:marRight w:val="0"/>
      <w:marTop w:val="0"/>
      <w:marBottom w:val="0"/>
      <w:divBdr>
        <w:top w:val="none" w:sz="0" w:space="0" w:color="auto"/>
        <w:left w:val="none" w:sz="0" w:space="0" w:color="auto"/>
        <w:bottom w:val="none" w:sz="0" w:space="0" w:color="auto"/>
        <w:right w:val="none" w:sz="0" w:space="0" w:color="auto"/>
      </w:divBdr>
    </w:div>
    <w:div w:id="1751004610">
      <w:marLeft w:val="480"/>
      <w:marRight w:val="0"/>
      <w:marTop w:val="0"/>
      <w:marBottom w:val="0"/>
      <w:divBdr>
        <w:top w:val="none" w:sz="0" w:space="0" w:color="auto"/>
        <w:left w:val="none" w:sz="0" w:space="0" w:color="auto"/>
        <w:bottom w:val="none" w:sz="0" w:space="0" w:color="auto"/>
        <w:right w:val="none" w:sz="0" w:space="0" w:color="auto"/>
      </w:divBdr>
    </w:div>
    <w:div w:id="1751344363">
      <w:marLeft w:val="480"/>
      <w:marRight w:val="0"/>
      <w:marTop w:val="0"/>
      <w:marBottom w:val="0"/>
      <w:divBdr>
        <w:top w:val="none" w:sz="0" w:space="0" w:color="auto"/>
        <w:left w:val="none" w:sz="0" w:space="0" w:color="auto"/>
        <w:bottom w:val="none" w:sz="0" w:space="0" w:color="auto"/>
        <w:right w:val="none" w:sz="0" w:space="0" w:color="auto"/>
      </w:divBdr>
    </w:div>
    <w:div w:id="1751350470">
      <w:marLeft w:val="480"/>
      <w:marRight w:val="0"/>
      <w:marTop w:val="0"/>
      <w:marBottom w:val="0"/>
      <w:divBdr>
        <w:top w:val="none" w:sz="0" w:space="0" w:color="auto"/>
        <w:left w:val="none" w:sz="0" w:space="0" w:color="auto"/>
        <w:bottom w:val="none" w:sz="0" w:space="0" w:color="auto"/>
        <w:right w:val="none" w:sz="0" w:space="0" w:color="auto"/>
      </w:divBdr>
    </w:div>
    <w:div w:id="1751464894">
      <w:marLeft w:val="480"/>
      <w:marRight w:val="0"/>
      <w:marTop w:val="0"/>
      <w:marBottom w:val="0"/>
      <w:divBdr>
        <w:top w:val="none" w:sz="0" w:space="0" w:color="auto"/>
        <w:left w:val="none" w:sz="0" w:space="0" w:color="auto"/>
        <w:bottom w:val="none" w:sz="0" w:space="0" w:color="auto"/>
        <w:right w:val="none" w:sz="0" w:space="0" w:color="auto"/>
      </w:divBdr>
    </w:div>
    <w:div w:id="1751535338">
      <w:marLeft w:val="480"/>
      <w:marRight w:val="0"/>
      <w:marTop w:val="0"/>
      <w:marBottom w:val="0"/>
      <w:divBdr>
        <w:top w:val="none" w:sz="0" w:space="0" w:color="auto"/>
        <w:left w:val="none" w:sz="0" w:space="0" w:color="auto"/>
        <w:bottom w:val="none" w:sz="0" w:space="0" w:color="auto"/>
        <w:right w:val="none" w:sz="0" w:space="0" w:color="auto"/>
      </w:divBdr>
    </w:div>
    <w:div w:id="1751541628">
      <w:marLeft w:val="480"/>
      <w:marRight w:val="0"/>
      <w:marTop w:val="0"/>
      <w:marBottom w:val="0"/>
      <w:divBdr>
        <w:top w:val="none" w:sz="0" w:space="0" w:color="auto"/>
        <w:left w:val="none" w:sz="0" w:space="0" w:color="auto"/>
        <w:bottom w:val="none" w:sz="0" w:space="0" w:color="auto"/>
        <w:right w:val="none" w:sz="0" w:space="0" w:color="auto"/>
      </w:divBdr>
    </w:div>
    <w:div w:id="1751850131">
      <w:marLeft w:val="480"/>
      <w:marRight w:val="0"/>
      <w:marTop w:val="0"/>
      <w:marBottom w:val="0"/>
      <w:divBdr>
        <w:top w:val="none" w:sz="0" w:space="0" w:color="auto"/>
        <w:left w:val="none" w:sz="0" w:space="0" w:color="auto"/>
        <w:bottom w:val="none" w:sz="0" w:space="0" w:color="auto"/>
        <w:right w:val="none" w:sz="0" w:space="0" w:color="auto"/>
      </w:divBdr>
    </w:div>
    <w:div w:id="1751996475">
      <w:marLeft w:val="480"/>
      <w:marRight w:val="0"/>
      <w:marTop w:val="0"/>
      <w:marBottom w:val="0"/>
      <w:divBdr>
        <w:top w:val="none" w:sz="0" w:space="0" w:color="auto"/>
        <w:left w:val="none" w:sz="0" w:space="0" w:color="auto"/>
        <w:bottom w:val="none" w:sz="0" w:space="0" w:color="auto"/>
        <w:right w:val="none" w:sz="0" w:space="0" w:color="auto"/>
      </w:divBdr>
    </w:div>
    <w:div w:id="1752042841">
      <w:marLeft w:val="480"/>
      <w:marRight w:val="0"/>
      <w:marTop w:val="0"/>
      <w:marBottom w:val="0"/>
      <w:divBdr>
        <w:top w:val="none" w:sz="0" w:space="0" w:color="auto"/>
        <w:left w:val="none" w:sz="0" w:space="0" w:color="auto"/>
        <w:bottom w:val="none" w:sz="0" w:space="0" w:color="auto"/>
        <w:right w:val="none" w:sz="0" w:space="0" w:color="auto"/>
      </w:divBdr>
    </w:div>
    <w:div w:id="1752048143">
      <w:marLeft w:val="480"/>
      <w:marRight w:val="0"/>
      <w:marTop w:val="0"/>
      <w:marBottom w:val="0"/>
      <w:divBdr>
        <w:top w:val="none" w:sz="0" w:space="0" w:color="auto"/>
        <w:left w:val="none" w:sz="0" w:space="0" w:color="auto"/>
        <w:bottom w:val="none" w:sz="0" w:space="0" w:color="auto"/>
        <w:right w:val="none" w:sz="0" w:space="0" w:color="auto"/>
      </w:divBdr>
    </w:div>
    <w:div w:id="1752237326">
      <w:marLeft w:val="480"/>
      <w:marRight w:val="0"/>
      <w:marTop w:val="0"/>
      <w:marBottom w:val="0"/>
      <w:divBdr>
        <w:top w:val="none" w:sz="0" w:space="0" w:color="auto"/>
        <w:left w:val="none" w:sz="0" w:space="0" w:color="auto"/>
        <w:bottom w:val="none" w:sz="0" w:space="0" w:color="auto"/>
        <w:right w:val="none" w:sz="0" w:space="0" w:color="auto"/>
      </w:divBdr>
    </w:div>
    <w:div w:id="1752238115">
      <w:marLeft w:val="480"/>
      <w:marRight w:val="0"/>
      <w:marTop w:val="0"/>
      <w:marBottom w:val="0"/>
      <w:divBdr>
        <w:top w:val="none" w:sz="0" w:space="0" w:color="auto"/>
        <w:left w:val="none" w:sz="0" w:space="0" w:color="auto"/>
        <w:bottom w:val="none" w:sz="0" w:space="0" w:color="auto"/>
        <w:right w:val="none" w:sz="0" w:space="0" w:color="auto"/>
      </w:divBdr>
    </w:div>
    <w:div w:id="1752389668">
      <w:marLeft w:val="480"/>
      <w:marRight w:val="0"/>
      <w:marTop w:val="0"/>
      <w:marBottom w:val="0"/>
      <w:divBdr>
        <w:top w:val="none" w:sz="0" w:space="0" w:color="auto"/>
        <w:left w:val="none" w:sz="0" w:space="0" w:color="auto"/>
        <w:bottom w:val="none" w:sz="0" w:space="0" w:color="auto"/>
        <w:right w:val="none" w:sz="0" w:space="0" w:color="auto"/>
      </w:divBdr>
    </w:div>
    <w:div w:id="1752775262">
      <w:marLeft w:val="480"/>
      <w:marRight w:val="0"/>
      <w:marTop w:val="0"/>
      <w:marBottom w:val="0"/>
      <w:divBdr>
        <w:top w:val="none" w:sz="0" w:space="0" w:color="auto"/>
        <w:left w:val="none" w:sz="0" w:space="0" w:color="auto"/>
        <w:bottom w:val="none" w:sz="0" w:space="0" w:color="auto"/>
        <w:right w:val="none" w:sz="0" w:space="0" w:color="auto"/>
      </w:divBdr>
    </w:div>
    <w:div w:id="1752775688">
      <w:marLeft w:val="480"/>
      <w:marRight w:val="0"/>
      <w:marTop w:val="0"/>
      <w:marBottom w:val="0"/>
      <w:divBdr>
        <w:top w:val="none" w:sz="0" w:space="0" w:color="auto"/>
        <w:left w:val="none" w:sz="0" w:space="0" w:color="auto"/>
        <w:bottom w:val="none" w:sz="0" w:space="0" w:color="auto"/>
        <w:right w:val="none" w:sz="0" w:space="0" w:color="auto"/>
      </w:divBdr>
    </w:div>
    <w:div w:id="1753040766">
      <w:marLeft w:val="480"/>
      <w:marRight w:val="0"/>
      <w:marTop w:val="0"/>
      <w:marBottom w:val="0"/>
      <w:divBdr>
        <w:top w:val="none" w:sz="0" w:space="0" w:color="auto"/>
        <w:left w:val="none" w:sz="0" w:space="0" w:color="auto"/>
        <w:bottom w:val="none" w:sz="0" w:space="0" w:color="auto"/>
        <w:right w:val="none" w:sz="0" w:space="0" w:color="auto"/>
      </w:divBdr>
    </w:div>
    <w:div w:id="1753234274">
      <w:marLeft w:val="480"/>
      <w:marRight w:val="0"/>
      <w:marTop w:val="0"/>
      <w:marBottom w:val="0"/>
      <w:divBdr>
        <w:top w:val="none" w:sz="0" w:space="0" w:color="auto"/>
        <w:left w:val="none" w:sz="0" w:space="0" w:color="auto"/>
        <w:bottom w:val="none" w:sz="0" w:space="0" w:color="auto"/>
        <w:right w:val="none" w:sz="0" w:space="0" w:color="auto"/>
      </w:divBdr>
    </w:div>
    <w:div w:id="1753309065">
      <w:marLeft w:val="480"/>
      <w:marRight w:val="0"/>
      <w:marTop w:val="0"/>
      <w:marBottom w:val="0"/>
      <w:divBdr>
        <w:top w:val="none" w:sz="0" w:space="0" w:color="auto"/>
        <w:left w:val="none" w:sz="0" w:space="0" w:color="auto"/>
        <w:bottom w:val="none" w:sz="0" w:space="0" w:color="auto"/>
        <w:right w:val="none" w:sz="0" w:space="0" w:color="auto"/>
      </w:divBdr>
    </w:div>
    <w:div w:id="1753313895">
      <w:marLeft w:val="480"/>
      <w:marRight w:val="0"/>
      <w:marTop w:val="0"/>
      <w:marBottom w:val="0"/>
      <w:divBdr>
        <w:top w:val="none" w:sz="0" w:space="0" w:color="auto"/>
        <w:left w:val="none" w:sz="0" w:space="0" w:color="auto"/>
        <w:bottom w:val="none" w:sz="0" w:space="0" w:color="auto"/>
        <w:right w:val="none" w:sz="0" w:space="0" w:color="auto"/>
      </w:divBdr>
    </w:div>
    <w:div w:id="1753551302">
      <w:marLeft w:val="480"/>
      <w:marRight w:val="0"/>
      <w:marTop w:val="0"/>
      <w:marBottom w:val="0"/>
      <w:divBdr>
        <w:top w:val="none" w:sz="0" w:space="0" w:color="auto"/>
        <w:left w:val="none" w:sz="0" w:space="0" w:color="auto"/>
        <w:bottom w:val="none" w:sz="0" w:space="0" w:color="auto"/>
        <w:right w:val="none" w:sz="0" w:space="0" w:color="auto"/>
      </w:divBdr>
    </w:div>
    <w:div w:id="1753694771">
      <w:marLeft w:val="480"/>
      <w:marRight w:val="0"/>
      <w:marTop w:val="0"/>
      <w:marBottom w:val="0"/>
      <w:divBdr>
        <w:top w:val="none" w:sz="0" w:space="0" w:color="auto"/>
        <w:left w:val="none" w:sz="0" w:space="0" w:color="auto"/>
        <w:bottom w:val="none" w:sz="0" w:space="0" w:color="auto"/>
        <w:right w:val="none" w:sz="0" w:space="0" w:color="auto"/>
      </w:divBdr>
    </w:div>
    <w:div w:id="1753699508">
      <w:marLeft w:val="480"/>
      <w:marRight w:val="0"/>
      <w:marTop w:val="0"/>
      <w:marBottom w:val="0"/>
      <w:divBdr>
        <w:top w:val="none" w:sz="0" w:space="0" w:color="auto"/>
        <w:left w:val="none" w:sz="0" w:space="0" w:color="auto"/>
        <w:bottom w:val="none" w:sz="0" w:space="0" w:color="auto"/>
        <w:right w:val="none" w:sz="0" w:space="0" w:color="auto"/>
      </w:divBdr>
    </w:div>
    <w:div w:id="1753769224">
      <w:marLeft w:val="480"/>
      <w:marRight w:val="0"/>
      <w:marTop w:val="0"/>
      <w:marBottom w:val="0"/>
      <w:divBdr>
        <w:top w:val="none" w:sz="0" w:space="0" w:color="auto"/>
        <w:left w:val="none" w:sz="0" w:space="0" w:color="auto"/>
        <w:bottom w:val="none" w:sz="0" w:space="0" w:color="auto"/>
        <w:right w:val="none" w:sz="0" w:space="0" w:color="auto"/>
      </w:divBdr>
    </w:div>
    <w:div w:id="1753811992">
      <w:marLeft w:val="480"/>
      <w:marRight w:val="0"/>
      <w:marTop w:val="0"/>
      <w:marBottom w:val="0"/>
      <w:divBdr>
        <w:top w:val="none" w:sz="0" w:space="0" w:color="auto"/>
        <w:left w:val="none" w:sz="0" w:space="0" w:color="auto"/>
        <w:bottom w:val="none" w:sz="0" w:space="0" w:color="auto"/>
        <w:right w:val="none" w:sz="0" w:space="0" w:color="auto"/>
      </w:divBdr>
    </w:div>
    <w:div w:id="1753896239">
      <w:marLeft w:val="480"/>
      <w:marRight w:val="0"/>
      <w:marTop w:val="0"/>
      <w:marBottom w:val="0"/>
      <w:divBdr>
        <w:top w:val="none" w:sz="0" w:space="0" w:color="auto"/>
        <w:left w:val="none" w:sz="0" w:space="0" w:color="auto"/>
        <w:bottom w:val="none" w:sz="0" w:space="0" w:color="auto"/>
        <w:right w:val="none" w:sz="0" w:space="0" w:color="auto"/>
      </w:divBdr>
    </w:div>
    <w:div w:id="1753967133">
      <w:marLeft w:val="480"/>
      <w:marRight w:val="0"/>
      <w:marTop w:val="0"/>
      <w:marBottom w:val="0"/>
      <w:divBdr>
        <w:top w:val="none" w:sz="0" w:space="0" w:color="auto"/>
        <w:left w:val="none" w:sz="0" w:space="0" w:color="auto"/>
        <w:bottom w:val="none" w:sz="0" w:space="0" w:color="auto"/>
        <w:right w:val="none" w:sz="0" w:space="0" w:color="auto"/>
      </w:divBdr>
    </w:div>
    <w:div w:id="1754005921">
      <w:marLeft w:val="480"/>
      <w:marRight w:val="0"/>
      <w:marTop w:val="0"/>
      <w:marBottom w:val="0"/>
      <w:divBdr>
        <w:top w:val="none" w:sz="0" w:space="0" w:color="auto"/>
        <w:left w:val="none" w:sz="0" w:space="0" w:color="auto"/>
        <w:bottom w:val="none" w:sz="0" w:space="0" w:color="auto"/>
        <w:right w:val="none" w:sz="0" w:space="0" w:color="auto"/>
      </w:divBdr>
    </w:div>
    <w:div w:id="1754159672">
      <w:marLeft w:val="480"/>
      <w:marRight w:val="0"/>
      <w:marTop w:val="0"/>
      <w:marBottom w:val="0"/>
      <w:divBdr>
        <w:top w:val="none" w:sz="0" w:space="0" w:color="auto"/>
        <w:left w:val="none" w:sz="0" w:space="0" w:color="auto"/>
        <w:bottom w:val="none" w:sz="0" w:space="0" w:color="auto"/>
        <w:right w:val="none" w:sz="0" w:space="0" w:color="auto"/>
      </w:divBdr>
    </w:div>
    <w:div w:id="1754350800">
      <w:marLeft w:val="480"/>
      <w:marRight w:val="0"/>
      <w:marTop w:val="0"/>
      <w:marBottom w:val="0"/>
      <w:divBdr>
        <w:top w:val="none" w:sz="0" w:space="0" w:color="auto"/>
        <w:left w:val="none" w:sz="0" w:space="0" w:color="auto"/>
        <w:bottom w:val="none" w:sz="0" w:space="0" w:color="auto"/>
        <w:right w:val="none" w:sz="0" w:space="0" w:color="auto"/>
      </w:divBdr>
    </w:div>
    <w:div w:id="1754428304">
      <w:marLeft w:val="480"/>
      <w:marRight w:val="0"/>
      <w:marTop w:val="0"/>
      <w:marBottom w:val="0"/>
      <w:divBdr>
        <w:top w:val="none" w:sz="0" w:space="0" w:color="auto"/>
        <w:left w:val="none" w:sz="0" w:space="0" w:color="auto"/>
        <w:bottom w:val="none" w:sz="0" w:space="0" w:color="auto"/>
        <w:right w:val="none" w:sz="0" w:space="0" w:color="auto"/>
      </w:divBdr>
    </w:div>
    <w:div w:id="1754549601">
      <w:marLeft w:val="480"/>
      <w:marRight w:val="0"/>
      <w:marTop w:val="0"/>
      <w:marBottom w:val="0"/>
      <w:divBdr>
        <w:top w:val="none" w:sz="0" w:space="0" w:color="auto"/>
        <w:left w:val="none" w:sz="0" w:space="0" w:color="auto"/>
        <w:bottom w:val="none" w:sz="0" w:space="0" w:color="auto"/>
        <w:right w:val="none" w:sz="0" w:space="0" w:color="auto"/>
      </w:divBdr>
    </w:div>
    <w:div w:id="1754741435">
      <w:marLeft w:val="480"/>
      <w:marRight w:val="0"/>
      <w:marTop w:val="0"/>
      <w:marBottom w:val="0"/>
      <w:divBdr>
        <w:top w:val="none" w:sz="0" w:space="0" w:color="auto"/>
        <w:left w:val="none" w:sz="0" w:space="0" w:color="auto"/>
        <w:bottom w:val="none" w:sz="0" w:space="0" w:color="auto"/>
        <w:right w:val="none" w:sz="0" w:space="0" w:color="auto"/>
      </w:divBdr>
    </w:div>
    <w:div w:id="1754889633">
      <w:marLeft w:val="480"/>
      <w:marRight w:val="0"/>
      <w:marTop w:val="0"/>
      <w:marBottom w:val="0"/>
      <w:divBdr>
        <w:top w:val="none" w:sz="0" w:space="0" w:color="auto"/>
        <w:left w:val="none" w:sz="0" w:space="0" w:color="auto"/>
        <w:bottom w:val="none" w:sz="0" w:space="0" w:color="auto"/>
        <w:right w:val="none" w:sz="0" w:space="0" w:color="auto"/>
      </w:divBdr>
    </w:div>
    <w:div w:id="1755127224">
      <w:marLeft w:val="480"/>
      <w:marRight w:val="0"/>
      <w:marTop w:val="0"/>
      <w:marBottom w:val="0"/>
      <w:divBdr>
        <w:top w:val="none" w:sz="0" w:space="0" w:color="auto"/>
        <w:left w:val="none" w:sz="0" w:space="0" w:color="auto"/>
        <w:bottom w:val="none" w:sz="0" w:space="0" w:color="auto"/>
        <w:right w:val="none" w:sz="0" w:space="0" w:color="auto"/>
      </w:divBdr>
    </w:div>
    <w:div w:id="1755348253">
      <w:marLeft w:val="480"/>
      <w:marRight w:val="0"/>
      <w:marTop w:val="0"/>
      <w:marBottom w:val="0"/>
      <w:divBdr>
        <w:top w:val="none" w:sz="0" w:space="0" w:color="auto"/>
        <w:left w:val="none" w:sz="0" w:space="0" w:color="auto"/>
        <w:bottom w:val="none" w:sz="0" w:space="0" w:color="auto"/>
        <w:right w:val="none" w:sz="0" w:space="0" w:color="auto"/>
      </w:divBdr>
    </w:div>
    <w:div w:id="1755474772">
      <w:marLeft w:val="480"/>
      <w:marRight w:val="0"/>
      <w:marTop w:val="0"/>
      <w:marBottom w:val="0"/>
      <w:divBdr>
        <w:top w:val="none" w:sz="0" w:space="0" w:color="auto"/>
        <w:left w:val="none" w:sz="0" w:space="0" w:color="auto"/>
        <w:bottom w:val="none" w:sz="0" w:space="0" w:color="auto"/>
        <w:right w:val="none" w:sz="0" w:space="0" w:color="auto"/>
      </w:divBdr>
    </w:div>
    <w:div w:id="1755665348">
      <w:marLeft w:val="480"/>
      <w:marRight w:val="0"/>
      <w:marTop w:val="0"/>
      <w:marBottom w:val="0"/>
      <w:divBdr>
        <w:top w:val="none" w:sz="0" w:space="0" w:color="auto"/>
        <w:left w:val="none" w:sz="0" w:space="0" w:color="auto"/>
        <w:bottom w:val="none" w:sz="0" w:space="0" w:color="auto"/>
        <w:right w:val="none" w:sz="0" w:space="0" w:color="auto"/>
      </w:divBdr>
    </w:div>
    <w:div w:id="1755735895">
      <w:marLeft w:val="480"/>
      <w:marRight w:val="0"/>
      <w:marTop w:val="0"/>
      <w:marBottom w:val="0"/>
      <w:divBdr>
        <w:top w:val="none" w:sz="0" w:space="0" w:color="auto"/>
        <w:left w:val="none" w:sz="0" w:space="0" w:color="auto"/>
        <w:bottom w:val="none" w:sz="0" w:space="0" w:color="auto"/>
        <w:right w:val="none" w:sz="0" w:space="0" w:color="auto"/>
      </w:divBdr>
    </w:div>
    <w:div w:id="1755781810">
      <w:marLeft w:val="480"/>
      <w:marRight w:val="0"/>
      <w:marTop w:val="0"/>
      <w:marBottom w:val="0"/>
      <w:divBdr>
        <w:top w:val="none" w:sz="0" w:space="0" w:color="auto"/>
        <w:left w:val="none" w:sz="0" w:space="0" w:color="auto"/>
        <w:bottom w:val="none" w:sz="0" w:space="0" w:color="auto"/>
        <w:right w:val="none" w:sz="0" w:space="0" w:color="auto"/>
      </w:divBdr>
    </w:div>
    <w:div w:id="1756128694">
      <w:marLeft w:val="480"/>
      <w:marRight w:val="0"/>
      <w:marTop w:val="0"/>
      <w:marBottom w:val="0"/>
      <w:divBdr>
        <w:top w:val="none" w:sz="0" w:space="0" w:color="auto"/>
        <w:left w:val="none" w:sz="0" w:space="0" w:color="auto"/>
        <w:bottom w:val="none" w:sz="0" w:space="0" w:color="auto"/>
        <w:right w:val="none" w:sz="0" w:space="0" w:color="auto"/>
      </w:divBdr>
    </w:div>
    <w:div w:id="1756241853">
      <w:marLeft w:val="480"/>
      <w:marRight w:val="0"/>
      <w:marTop w:val="0"/>
      <w:marBottom w:val="0"/>
      <w:divBdr>
        <w:top w:val="none" w:sz="0" w:space="0" w:color="auto"/>
        <w:left w:val="none" w:sz="0" w:space="0" w:color="auto"/>
        <w:bottom w:val="none" w:sz="0" w:space="0" w:color="auto"/>
        <w:right w:val="none" w:sz="0" w:space="0" w:color="auto"/>
      </w:divBdr>
    </w:div>
    <w:div w:id="1756247763">
      <w:marLeft w:val="480"/>
      <w:marRight w:val="0"/>
      <w:marTop w:val="0"/>
      <w:marBottom w:val="0"/>
      <w:divBdr>
        <w:top w:val="none" w:sz="0" w:space="0" w:color="auto"/>
        <w:left w:val="none" w:sz="0" w:space="0" w:color="auto"/>
        <w:bottom w:val="none" w:sz="0" w:space="0" w:color="auto"/>
        <w:right w:val="none" w:sz="0" w:space="0" w:color="auto"/>
      </w:divBdr>
    </w:div>
    <w:div w:id="1756433278">
      <w:marLeft w:val="480"/>
      <w:marRight w:val="0"/>
      <w:marTop w:val="0"/>
      <w:marBottom w:val="0"/>
      <w:divBdr>
        <w:top w:val="none" w:sz="0" w:space="0" w:color="auto"/>
        <w:left w:val="none" w:sz="0" w:space="0" w:color="auto"/>
        <w:bottom w:val="none" w:sz="0" w:space="0" w:color="auto"/>
        <w:right w:val="none" w:sz="0" w:space="0" w:color="auto"/>
      </w:divBdr>
    </w:div>
    <w:div w:id="1756516795">
      <w:marLeft w:val="480"/>
      <w:marRight w:val="0"/>
      <w:marTop w:val="0"/>
      <w:marBottom w:val="0"/>
      <w:divBdr>
        <w:top w:val="none" w:sz="0" w:space="0" w:color="auto"/>
        <w:left w:val="none" w:sz="0" w:space="0" w:color="auto"/>
        <w:bottom w:val="none" w:sz="0" w:space="0" w:color="auto"/>
        <w:right w:val="none" w:sz="0" w:space="0" w:color="auto"/>
      </w:divBdr>
    </w:div>
    <w:div w:id="1756586900">
      <w:marLeft w:val="480"/>
      <w:marRight w:val="0"/>
      <w:marTop w:val="0"/>
      <w:marBottom w:val="0"/>
      <w:divBdr>
        <w:top w:val="none" w:sz="0" w:space="0" w:color="auto"/>
        <w:left w:val="none" w:sz="0" w:space="0" w:color="auto"/>
        <w:bottom w:val="none" w:sz="0" w:space="0" w:color="auto"/>
        <w:right w:val="none" w:sz="0" w:space="0" w:color="auto"/>
      </w:divBdr>
    </w:div>
    <w:div w:id="1756702398">
      <w:marLeft w:val="480"/>
      <w:marRight w:val="0"/>
      <w:marTop w:val="0"/>
      <w:marBottom w:val="0"/>
      <w:divBdr>
        <w:top w:val="none" w:sz="0" w:space="0" w:color="auto"/>
        <w:left w:val="none" w:sz="0" w:space="0" w:color="auto"/>
        <w:bottom w:val="none" w:sz="0" w:space="0" w:color="auto"/>
        <w:right w:val="none" w:sz="0" w:space="0" w:color="auto"/>
      </w:divBdr>
    </w:div>
    <w:div w:id="1756784303">
      <w:marLeft w:val="480"/>
      <w:marRight w:val="0"/>
      <w:marTop w:val="0"/>
      <w:marBottom w:val="0"/>
      <w:divBdr>
        <w:top w:val="none" w:sz="0" w:space="0" w:color="auto"/>
        <w:left w:val="none" w:sz="0" w:space="0" w:color="auto"/>
        <w:bottom w:val="none" w:sz="0" w:space="0" w:color="auto"/>
        <w:right w:val="none" w:sz="0" w:space="0" w:color="auto"/>
      </w:divBdr>
    </w:div>
    <w:div w:id="1756828361">
      <w:marLeft w:val="480"/>
      <w:marRight w:val="0"/>
      <w:marTop w:val="0"/>
      <w:marBottom w:val="0"/>
      <w:divBdr>
        <w:top w:val="none" w:sz="0" w:space="0" w:color="auto"/>
        <w:left w:val="none" w:sz="0" w:space="0" w:color="auto"/>
        <w:bottom w:val="none" w:sz="0" w:space="0" w:color="auto"/>
        <w:right w:val="none" w:sz="0" w:space="0" w:color="auto"/>
      </w:divBdr>
    </w:div>
    <w:div w:id="1757051750">
      <w:marLeft w:val="480"/>
      <w:marRight w:val="0"/>
      <w:marTop w:val="0"/>
      <w:marBottom w:val="0"/>
      <w:divBdr>
        <w:top w:val="none" w:sz="0" w:space="0" w:color="auto"/>
        <w:left w:val="none" w:sz="0" w:space="0" w:color="auto"/>
        <w:bottom w:val="none" w:sz="0" w:space="0" w:color="auto"/>
        <w:right w:val="none" w:sz="0" w:space="0" w:color="auto"/>
      </w:divBdr>
    </w:div>
    <w:div w:id="1757172365">
      <w:marLeft w:val="480"/>
      <w:marRight w:val="0"/>
      <w:marTop w:val="0"/>
      <w:marBottom w:val="0"/>
      <w:divBdr>
        <w:top w:val="none" w:sz="0" w:space="0" w:color="auto"/>
        <w:left w:val="none" w:sz="0" w:space="0" w:color="auto"/>
        <w:bottom w:val="none" w:sz="0" w:space="0" w:color="auto"/>
        <w:right w:val="none" w:sz="0" w:space="0" w:color="auto"/>
      </w:divBdr>
    </w:div>
    <w:div w:id="1757172379">
      <w:marLeft w:val="480"/>
      <w:marRight w:val="0"/>
      <w:marTop w:val="0"/>
      <w:marBottom w:val="0"/>
      <w:divBdr>
        <w:top w:val="none" w:sz="0" w:space="0" w:color="auto"/>
        <w:left w:val="none" w:sz="0" w:space="0" w:color="auto"/>
        <w:bottom w:val="none" w:sz="0" w:space="0" w:color="auto"/>
        <w:right w:val="none" w:sz="0" w:space="0" w:color="auto"/>
      </w:divBdr>
    </w:div>
    <w:div w:id="1757438123">
      <w:marLeft w:val="480"/>
      <w:marRight w:val="0"/>
      <w:marTop w:val="0"/>
      <w:marBottom w:val="0"/>
      <w:divBdr>
        <w:top w:val="none" w:sz="0" w:space="0" w:color="auto"/>
        <w:left w:val="none" w:sz="0" w:space="0" w:color="auto"/>
        <w:bottom w:val="none" w:sz="0" w:space="0" w:color="auto"/>
        <w:right w:val="none" w:sz="0" w:space="0" w:color="auto"/>
      </w:divBdr>
    </w:div>
    <w:div w:id="1757628816">
      <w:marLeft w:val="480"/>
      <w:marRight w:val="0"/>
      <w:marTop w:val="0"/>
      <w:marBottom w:val="0"/>
      <w:divBdr>
        <w:top w:val="none" w:sz="0" w:space="0" w:color="auto"/>
        <w:left w:val="none" w:sz="0" w:space="0" w:color="auto"/>
        <w:bottom w:val="none" w:sz="0" w:space="0" w:color="auto"/>
        <w:right w:val="none" w:sz="0" w:space="0" w:color="auto"/>
      </w:divBdr>
    </w:div>
    <w:div w:id="1757822312">
      <w:marLeft w:val="480"/>
      <w:marRight w:val="0"/>
      <w:marTop w:val="0"/>
      <w:marBottom w:val="0"/>
      <w:divBdr>
        <w:top w:val="none" w:sz="0" w:space="0" w:color="auto"/>
        <w:left w:val="none" w:sz="0" w:space="0" w:color="auto"/>
        <w:bottom w:val="none" w:sz="0" w:space="0" w:color="auto"/>
        <w:right w:val="none" w:sz="0" w:space="0" w:color="auto"/>
      </w:divBdr>
    </w:div>
    <w:div w:id="1757943344">
      <w:marLeft w:val="480"/>
      <w:marRight w:val="0"/>
      <w:marTop w:val="0"/>
      <w:marBottom w:val="0"/>
      <w:divBdr>
        <w:top w:val="none" w:sz="0" w:space="0" w:color="auto"/>
        <w:left w:val="none" w:sz="0" w:space="0" w:color="auto"/>
        <w:bottom w:val="none" w:sz="0" w:space="0" w:color="auto"/>
        <w:right w:val="none" w:sz="0" w:space="0" w:color="auto"/>
      </w:divBdr>
    </w:div>
    <w:div w:id="1758207432">
      <w:marLeft w:val="480"/>
      <w:marRight w:val="0"/>
      <w:marTop w:val="0"/>
      <w:marBottom w:val="0"/>
      <w:divBdr>
        <w:top w:val="none" w:sz="0" w:space="0" w:color="auto"/>
        <w:left w:val="none" w:sz="0" w:space="0" w:color="auto"/>
        <w:bottom w:val="none" w:sz="0" w:space="0" w:color="auto"/>
        <w:right w:val="none" w:sz="0" w:space="0" w:color="auto"/>
      </w:divBdr>
    </w:div>
    <w:div w:id="1758208518">
      <w:marLeft w:val="480"/>
      <w:marRight w:val="0"/>
      <w:marTop w:val="0"/>
      <w:marBottom w:val="0"/>
      <w:divBdr>
        <w:top w:val="none" w:sz="0" w:space="0" w:color="auto"/>
        <w:left w:val="none" w:sz="0" w:space="0" w:color="auto"/>
        <w:bottom w:val="none" w:sz="0" w:space="0" w:color="auto"/>
        <w:right w:val="none" w:sz="0" w:space="0" w:color="auto"/>
      </w:divBdr>
    </w:div>
    <w:div w:id="1758282622">
      <w:marLeft w:val="480"/>
      <w:marRight w:val="0"/>
      <w:marTop w:val="0"/>
      <w:marBottom w:val="0"/>
      <w:divBdr>
        <w:top w:val="none" w:sz="0" w:space="0" w:color="auto"/>
        <w:left w:val="none" w:sz="0" w:space="0" w:color="auto"/>
        <w:bottom w:val="none" w:sz="0" w:space="0" w:color="auto"/>
        <w:right w:val="none" w:sz="0" w:space="0" w:color="auto"/>
      </w:divBdr>
    </w:div>
    <w:div w:id="1758290018">
      <w:marLeft w:val="480"/>
      <w:marRight w:val="0"/>
      <w:marTop w:val="0"/>
      <w:marBottom w:val="0"/>
      <w:divBdr>
        <w:top w:val="none" w:sz="0" w:space="0" w:color="auto"/>
        <w:left w:val="none" w:sz="0" w:space="0" w:color="auto"/>
        <w:bottom w:val="none" w:sz="0" w:space="0" w:color="auto"/>
        <w:right w:val="none" w:sz="0" w:space="0" w:color="auto"/>
      </w:divBdr>
    </w:div>
    <w:div w:id="1758404262">
      <w:marLeft w:val="480"/>
      <w:marRight w:val="0"/>
      <w:marTop w:val="0"/>
      <w:marBottom w:val="0"/>
      <w:divBdr>
        <w:top w:val="none" w:sz="0" w:space="0" w:color="auto"/>
        <w:left w:val="none" w:sz="0" w:space="0" w:color="auto"/>
        <w:bottom w:val="none" w:sz="0" w:space="0" w:color="auto"/>
        <w:right w:val="none" w:sz="0" w:space="0" w:color="auto"/>
      </w:divBdr>
    </w:div>
    <w:div w:id="1758477575">
      <w:marLeft w:val="480"/>
      <w:marRight w:val="0"/>
      <w:marTop w:val="0"/>
      <w:marBottom w:val="0"/>
      <w:divBdr>
        <w:top w:val="none" w:sz="0" w:space="0" w:color="auto"/>
        <w:left w:val="none" w:sz="0" w:space="0" w:color="auto"/>
        <w:bottom w:val="none" w:sz="0" w:space="0" w:color="auto"/>
        <w:right w:val="none" w:sz="0" w:space="0" w:color="auto"/>
      </w:divBdr>
    </w:div>
    <w:div w:id="1758819105">
      <w:marLeft w:val="480"/>
      <w:marRight w:val="0"/>
      <w:marTop w:val="0"/>
      <w:marBottom w:val="0"/>
      <w:divBdr>
        <w:top w:val="none" w:sz="0" w:space="0" w:color="auto"/>
        <w:left w:val="none" w:sz="0" w:space="0" w:color="auto"/>
        <w:bottom w:val="none" w:sz="0" w:space="0" w:color="auto"/>
        <w:right w:val="none" w:sz="0" w:space="0" w:color="auto"/>
      </w:divBdr>
    </w:div>
    <w:div w:id="1758937037">
      <w:marLeft w:val="480"/>
      <w:marRight w:val="0"/>
      <w:marTop w:val="0"/>
      <w:marBottom w:val="0"/>
      <w:divBdr>
        <w:top w:val="none" w:sz="0" w:space="0" w:color="auto"/>
        <w:left w:val="none" w:sz="0" w:space="0" w:color="auto"/>
        <w:bottom w:val="none" w:sz="0" w:space="0" w:color="auto"/>
        <w:right w:val="none" w:sz="0" w:space="0" w:color="auto"/>
      </w:divBdr>
    </w:div>
    <w:div w:id="1758941986">
      <w:marLeft w:val="480"/>
      <w:marRight w:val="0"/>
      <w:marTop w:val="0"/>
      <w:marBottom w:val="0"/>
      <w:divBdr>
        <w:top w:val="none" w:sz="0" w:space="0" w:color="auto"/>
        <w:left w:val="none" w:sz="0" w:space="0" w:color="auto"/>
        <w:bottom w:val="none" w:sz="0" w:space="0" w:color="auto"/>
        <w:right w:val="none" w:sz="0" w:space="0" w:color="auto"/>
      </w:divBdr>
    </w:div>
    <w:div w:id="1759062163">
      <w:marLeft w:val="480"/>
      <w:marRight w:val="0"/>
      <w:marTop w:val="0"/>
      <w:marBottom w:val="0"/>
      <w:divBdr>
        <w:top w:val="none" w:sz="0" w:space="0" w:color="auto"/>
        <w:left w:val="none" w:sz="0" w:space="0" w:color="auto"/>
        <w:bottom w:val="none" w:sz="0" w:space="0" w:color="auto"/>
        <w:right w:val="none" w:sz="0" w:space="0" w:color="auto"/>
      </w:divBdr>
    </w:div>
    <w:div w:id="1759211148">
      <w:marLeft w:val="480"/>
      <w:marRight w:val="0"/>
      <w:marTop w:val="0"/>
      <w:marBottom w:val="0"/>
      <w:divBdr>
        <w:top w:val="none" w:sz="0" w:space="0" w:color="auto"/>
        <w:left w:val="none" w:sz="0" w:space="0" w:color="auto"/>
        <w:bottom w:val="none" w:sz="0" w:space="0" w:color="auto"/>
        <w:right w:val="none" w:sz="0" w:space="0" w:color="auto"/>
      </w:divBdr>
    </w:div>
    <w:div w:id="1759249160">
      <w:marLeft w:val="480"/>
      <w:marRight w:val="0"/>
      <w:marTop w:val="0"/>
      <w:marBottom w:val="0"/>
      <w:divBdr>
        <w:top w:val="none" w:sz="0" w:space="0" w:color="auto"/>
        <w:left w:val="none" w:sz="0" w:space="0" w:color="auto"/>
        <w:bottom w:val="none" w:sz="0" w:space="0" w:color="auto"/>
        <w:right w:val="none" w:sz="0" w:space="0" w:color="auto"/>
      </w:divBdr>
    </w:div>
    <w:div w:id="1759256540">
      <w:marLeft w:val="480"/>
      <w:marRight w:val="0"/>
      <w:marTop w:val="0"/>
      <w:marBottom w:val="0"/>
      <w:divBdr>
        <w:top w:val="none" w:sz="0" w:space="0" w:color="auto"/>
        <w:left w:val="none" w:sz="0" w:space="0" w:color="auto"/>
        <w:bottom w:val="none" w:sz="0" w:space="0" w:color="auto"/>
        <w:right w:val="none" w:sz="0" w:space="0" w:color="auto"/>
      </w:divBdr>
    </w:div>
    <w:div w:id="1759329003">
      <w:marLeft w:val="480"/>
      <w:marRight w:val="0"/>
      <w:marTop w:val="0"/>
      <w:marBottom w:val="0"/>
      <w:divBdr>
        <w:top w:val="none" w:sz="0" w:space="0" w:color="auto"/>
        <w:left w:val="none" w:sz="0" w:space="0" w:color="auto"/>
        <w:bottom w:val="none" w:sz="0" w:space="0" w:color="auto"/>
        <w:right w:val="none" w:sz="0" w:space="0" w:color="auto"/>
      </w:divBdr>
    </w:div>
    <w:div w:id="1759522571">
      <w:marLeft w:val="480"/>
      <w:marRight w:val="0"/>
      <w:marTop w:val="0"/>
      <w:marBottom w:val="0"/>
      <w:divBdr>
        <w:top w:val="none" w:sz="0" w:space="0" w:color="auto"/>
        <w:left w:val="none" w:sz="0" w:space="0" w:color="auto"/>
        <w:bottom w:val="none" w:sz="0" w:space="0" w:color="auto"/>
        <w:right w:val="none" w:sz="0" w:space="0" w:color="auto"/>
      </w:divBdr>
    </w:div>
    <w:div w:id="1759595996">
      <w:marLeft w:val="480"/>
      <w:marRight w:val="0"/>
      <w:marTop w:val="0"/>
      <w:marBottom w:val="0"/>
      <w:divBdr>
        <w:top w:val="none" w:sz="0" w:space="0" w:color="auto"/>
        <w:left w:val="none" w:sz="0" w:space="0" w:color="auto"/>
        <w:bottom w:val="none" w:sz="0" w:space="0" w:color="auto"/>
        <w:right w:val="none" w:sz="0" w:space="0" w:color="auto"/>
      </w:divBdr>
    </w:div>
    <w:div w:id="1759669227">
      <w:marLeft w:val="480"/>
      <w:marRight w:val="0"/>
      <w:marTop w:val="0"/>
      <w:marBottom w:val="0"/>
      <w:divBdr>
        <w:top w:val="none" w:sz="0" w:space="0" w:color="auto"/>
        <w:left w:val="none" w:sz="0" w:space="0" w:color="auto"/>
        <w:bottom w:val="none" w:sz="0" w:space="0" w:color="auto"/>
        <w:right w:val="none" w:sz="0" w:space="0" w:color="auto"/>
      </w:divBdr>
    </w:div>
    <w:div w:id="1759862289">
      <w:marLeft w:val="480"/>
      <w:marRight w:val="0"/>
      <w:marTop w:val="0"/>
      <w:marBottom w:val="0"/>
      <w:divBdr>
        <w:top w:val="none" w:sz="0" w:space="0" w:color="auto"/>
        <w:left w:val="none" w:sz="0" w:space="0" w:color="auto"/>
        <w:bottom w:val="none" w:sz="0" w:space="0" w:color="auto"/>
        <w:right w:val="none" w:sz="0" w:space="0" w:color="auto"/>
      </w:divBdr>
    </w:div>
    <w:div w:id="1760179392">
      <w:marLeft w:val="480"/>
      <w:marRight w:val="0"/>
      <w:marTop w:val="0"/>
      <w:marBottom w:val="0"/>
      <w:divBdr>
        <w:top w:val="none" w:sz="0" w:space="0" w:color="auto"/>
        <w:left w:val="none" w:sz="0" w:space="0" w:color="auto"/>
        <w:bottom w:val="none" w:sz="0" w:space="0" w:color="auto"/>
        <w:right w:val="none" w:sz="0" w:space="0" w:color="auto"/>
      </w:divBdr>
    </w:div>
    <w:div w:id="1760255933">
      <w:marLeft w:val="480"/>
      <w:marRight w:val="0"/>
      <w:marTop w:val="0"/>
      <w:marBottom w:val="0"/>
      <w:divBdr>
        <w:top w:val="none" w:sz="0" w:space="0" w:color="auto"/>
        <w:left w:val="none" w:sz="0" w:space="0" w:color="auto"/>
        <w:bottom w:val="none" w:sz="0" w:space="0" w:color="auto"/>
        <w:right w:val="none" w:sz="0" w:space="0" w:color="auto"/>
      </w:divBdr>
    </w:div>
    <w:div w:id="1760444235">
      <w:marLeft w:val="480"/>
      <w:marRight w:val="0"/>
      <w:marTop w:val="0"/>
      <w:marBottom w:val="0"/>
      <w:divBdr>
        <w:top w:val="none" w:sz="0" w:space="0" w:color="auto"/>
        <w:left w:val="none" w:sz="0" w:space="0" w:color="auto"/>
        <w:bottom w:val="none" w:sz="0" w:space="0" w:color="auto"/>
        <w:right w:val="none" w:sz="0" w:space="0" w:color="auto"/>
      </w:divBdr>
    </w:div>
    <w:div w:id="1760633440">
      <w:marLeft w:val="480"/>
      <w:marRight w:val="0"/>
      <w:marTop w:val="0"/>
      <w:marBottom w:val="0"/>
      <w:divBdr>
        <w:top w:val="none" w:sz="0" w:space="0" w:color="auto"/>
        <w:left w:val="none" w:sz="0" w:space="0" w:color="auto"/>
        <w:bottom w:val="none" w:sz="0" w:space="0" w:color="auto"/>
        <w:right w:val="none" w:sz="0" w:space="0" w:color="auto"/>
      </w:divBdr>
    </w:div>
    <w:div w:id="1760982879">
      <w:marLeft w:val="480"/>
      <w:marRight w:val="0"/>
      <w:marTop w:val="0"/>
      <w:marBottom w:val="0"/>
      <w:divBdr>
        <w:top w:val="none" w:sz="0" w:space="0" w:color="auto"/>
        <w:left w:val="none" w:sz="0" w:space="0" w:color="auto"/>
        <w:bottom w:val="none" w:sz="0" w:space="0" w:color="auto"/>
        <w:right w:val="none" w:sz="0" w:space="0" w:color="auto"/>
      </w:divBdr>
    </w:div>
    <w:div w:id="1761021190">
      <w:marLeft w:val="480"/>
      <w:marRight w:val="0"/>
      <w:marTop w:val="0"/>
      <w:marBottom w:val="0"/>
      <w:divBdr>
        <w:top w:val="none" w:sz="0" w:space="0" w:color="auto"/>
        <w:left w:val="none" w:sz="0" w:space="0" w:color="auto"/>
        <w:bottom w:val="none" w:sz="0" w:space="0" w:color="auto"/>
        <w:right w:val="none" w:sz="0" w:space="0" w:color="auto"/>
      </w:divBdr>
    </w:div>
    <w:div w:id="1761174377">
      <w:marLeft w:val="480"/>
      <w:marRight w:val="0"/>
      <w:marTop w:val="0"/>
      <w:marBottom w:val="0"/>
      <w:divBdr>
        <w:top w:val="none" w:sz="0" w:space="0" w:color="auto"/>
        <w:left w:val="none" w:sz="0" w:space="0" w:color="auto"/>
        <w:bottom w:val="none" w:sz="0" w:space="0" w:color="auto"/>
        <w:right w:val="none" w:sz="0" w:space="0" w:color="auto"/>
      </w:divBdr>
    </w:div>
    <w:div w:id="1761292944">
      <w:marLeft w:val="480"/>
      <w:marRight w:val="0"/>
      <w:marTop w:val="0"/>
      <w:marBottom w:val="0"/>
      <w:divBdr>
        <w:top w:val="none" w:sz="0" w:space="0" w:color="auto"/>
        <w:left w:val="none" w:sz="0" w:space="0" w:color="auto"/>
        <w:bottom w:val="none" w:sz="0" w:space="0" w:color="auto"/>
        <w:right w:val="none" w:sz="0" w:space="0" w:color="auto"/>
      </w:divBdr>
    </w:div>
    <w:div w:id="1761370177">
      <w:marLeft w:val="480"/>
      <w:marRight w:val="0"/>
      <w:marTop w:val="0"/>
      <w:marBottom w:val="0"/>
      <w:divBdr>
        <w:top w:val="none" w:sz="0" w:space="0" w:color="auto"/>
        <w:left w:val="none" w:sz="0" w:space="0" w:color="auto"/>
        <w:bottom w:val="none" w:sz="0" w:space="0" w:color="auto"/>
        <w:right w:val="none" w:sz="0" w:space="0" w:color="auto"/>
      </w:divBdr>
    </w:div>
    <w:div w:id="1761443222">
      <w:marLeft w:val="480"/>
      <w:marRight w:val="0"/>
      <w:marTop w:val="0"/>
      <w:marBottom w:val="0"/>
      <w:divBdr>
        <w:top w:val="none" w:sz="0" w:space="0" w:color="auto"/>
        <w:left w:val="none" w:sz="0" w:space="0" w:color="auto"/>
        <w:bottom w:val="none" w:sz="0" w:space="0" w:color="auto"/>
        <w:right w:val="none" w:sz="0" w:space="0" w:color="auto"/>
      </w:divBdr>
    </w:div>
    <w:div w:id="1761676576">
      <w:marLeft w:val="480"/>
      <w:marRight w:val="0"/>
      <w:marTop w:val="0"/>
      <w:marBottom w:val="0"/>
      <w:divBdr>
        <w:top w:val="none" w:sz="0" w:space="0" w:color="auto"/>
        <w:left w:val="none" w:sz="0" w:space="0" w:color="auto"/>
        <w:bottom w:val="none" w:sz="0" w:space="0" w:color="auto"/>
        <w:right w:val="none" w:sz="0" w:space="0" w:color="auto"/>
      </w:divBdr>
    </w:div>
    <w:div w:id="1761684247">
      <w:marLeft w:val="480"/>
      <w:marRight w:val="0"/>
      <w:marTop w:val="0"/>
      <w:marBottom w:val="0"/>
      <w:divBdr>
        <w:top w:val="none" w:sz="0" w:space="0" w:color="auto"/>
        <w:left w:val="none" w:sz="0" w:space="0" w:color="auto"/>
        <w:bottom w:val="none" w:sz="0" w:space="0" w:color="auto"/>
        <w:right w:val="none" w:sz="0" w:space="0" w:color="auto"/>
      </w:divBdr>
    </w:div>
    <w:div w:id="1761755850">
      <w:marLeft w:val="480"/>
      <w:marRight w:val="0"/>
      <w:marTop w:val="0"/>
      <w:marBottom w:val="0"/>
      <w:divBdr>
        <w:top w:val="none" w:sz="0" w:space="0" w:color="auto"/>
        <w:left w:val="none" w:sz="0" w:space="0" w:color="auto"/>
        <w:bottom w:val="none" w:sz="0" w:space="0" w:color="auto"/>
        <w:right w:val="none" w:sz="0" w:space="0" w:color="auto"/>
      </w:divBdr>
    </w:div>
    <w:div w:id="1762019613">
      <w:marLeft w:val="480"/>
      <w:marRight w:val="0"/>
      <w:marTop w:val="0"/>
      <w:marBottom w:val="0"/>
      <w:divBdr>
        <w:top w:val="none" w:sz="0" w:space="0" w:color="auto"/>
        <w:left w:val="none" w:sz="0" w:space="0" w:color="auto"/>
        <w:bottom w:val="none" w:sz="0" w:space="0" w:color="auto"/>
        <w:right w:val="none" w:sz="0" w:space="0" w:color="auto"/>
      </w:divBdr>
    </w:div>
    <w:div w:id="1762068586">
      <w:marLeft w:val="480"/>
      <w:marRight w:val="0"/>
      <w:marTop w:val="0"/>
      <w:marBottom w:val="0"/>
      <w:divBdr>
        <w:top w:val="none" w:sz="0" w:space="0" w:color="auto"/>
        <w:left w:val="none" w:sz="0" w:space="0" w:color="auto"/>
        <w:bottom w:val="none" w:sz="0" w:space="0" w:color="auto"/>
        <w:right w:val="none" w:sz="0" w:space="0" w:color="auto"/>
      </w:divBdr>
    </w:div>
    <w:div w:id="1762144832">
      <w:marLeft w:val="480"/>
      <w:marRight w:val="0"/>
      <w:marTop w:val="0"/>
      <w:marBottom w:val="0"/>
      <w:divBdr>
        <w:top w:val="none" w:sz="0" w:space="0" w:color="auto"/>
        <w:left w:val="none" w:sz="0" w:space="0" w:color="auto"/>
        <w:bottom w:val="none" w:sz="0" w:space="0" w:color="auto"/>
        <w:right w:val="none" w:sz="0" w:space="0" w:color="auto"/>
      </w:divBdr>
    </w:div>
    <w:div w:id="1762485640">
      <w:marLeft w:val="480"/>
      <w:marRight w:val="0"/>
      <w:marTop w:val="0"/>
      <w:marBottom w:val="0"/>
      <w:divBdr>
        <w:top w:val="none" w:sz="0" w:space="0" w:color="auto"/>
        <w:left w:val="none" w:sz="0" w:space="0" w:color="auto"/>
        <w:bottom w:val="none" w:sz="0" w:space="0" w:color="auto"/>
        <w:right w:val="none" w:sz="0" w:space="0" w:color="auto"/>
      </w:divBdr>
    </w:div>
    <w:div w:id="1762557376">
      <w:marLeft w:val="480"/>
      <w:marRight w:val="0"/>
      <w:marTop w:val="0"/>
      <w:marBottom w:val="0"/>
      <w:divBdr>
        <w:top w:val="none" w:sz="0" w:space="0" w:color="auto"/>
        <w:left w:val="none" w:sz="0" w:space="0" w:color="auto"/>
        <w:bottom w:val="none" w:sz="0" w:space="0" w:color="auto"/>
        <w:right w:val="none" w:sz="0" w:space="0" w:color="auto"/>
      </w:divBdr>
    </w:div>
    <w:div w:id="1762679761">
      <w:marLeft w:val="480"/>
      <w:marRight w:val="0"/>
      <w:marTop w:val="0"/>
      <w:marBottom w:val="0"/>
      <w:divBdr>
        <w:top w:val="none" w:sz="0" w:space="0" w:color="auto"/>
        <w:left w:val="none" w:sz="0" w:space="0" w:color="auto"/>
        <w:bottom w:val="none" w:sz="0" w:space="0" w:color="auto"/>
        <w:right w:val="none" w:sz="0" w:space="0" w:color="auto"/>
      </w:divBdr>
    </w:div>
    <w:div w:id="1762793700">
      <w:marLeft w:val="480"/>
      <w:marRight w:val="0"/>
      <w:marTop w:val="0"/>
      <w:marBottom w:val="0"/>
      <w:divBdr>
        <w:top w:val="none" w:sz="0" w:space="0" w:color="auto"/>
        <w:left w:val="none" w:sz="0" w:space="0" w:color="auto"/>
        <w:bottom w:val="none" w:sz="0" w:space="0" w:color="auto"/>
        <w:right w:val="none" w:sz="0" w:space="0" w:color="auto"/>
      </w:divBdr>
    </w:div>
    <w:div w:id="1762949547">
      <w:marLeft w:val="480"/>
      <w:marRight w:val="0"/>
      <w:marTop w:val="0"/>
      <w:marBottom w:val="0"/>
      <w:divBdr>
        <w:top w:val="none" w:sz="0" w:space="0" w:color="auto"/>
        <w:left w:val="none" w:sz="0" w:space="0" w:color="auto"/>
        <w:bottom w:val="none" w:sz="0" w:space="0" w:color="auto"/>
        <w:right w:val="none" w:sz="0" w:space="0" w:color="auto"/>
      </w:divBdr>
    </w:div>
    <w:div w:id="1763259226">
      <w:marLeft w:val="480"/>
      <w:marRight w:val="0"/>
      <w:marTop w:val="0"/>
      <w:marBottom w:val="0"/>
      <w:divBdr>
        <w:top w:val="none" w:sz="0" w:space="0" w:color="auto"/>
        <w:left w:val="none" w:sz="0" w:space="0" w:color="auto"/>
        <w:bottom w:val="none" w:sz="0" w:space="0" w:color="auto"/>
        <w:right w:val="none" w:sz="0" w:space="0" w:color="auto"/>
      </w:divBdr>
    </w:div>
    <w:div w:id="1763262234">
      <w:marLeft w:val="480"/>
      <w:marRight w:val="0"/>
      <w:marTop w:val="0"/>
      <w:marBottom w:val="0"/>
      <w:divBdr>
        <w:top w:val="none" w:sz="0" w:space="0" w:color="auto"/>
        <w:left w:val="none" w:sz="0" w:space="0" w:color="auto"/>
        <w:bottom w:val="none" w:sz="0" w:space="0" w:color="auto"/>
        <w:right w:val="none" w:sz="0" w:space="0" w:color="auto"/>
      </w:divBdr>
    </w:div>
    <w:div w:id="1763262870">
      <w:marLeft w:val="480"/>
      <w:marRight w:val="0"/>
      <w:marTop w:val="0"/>
      <w:marBottom w:val="0"/>
      <w:divBdr>
        <w:top w:val="none" w:sz="0" w:space="0" w:color="auto"/>
        <w:left w:val="none" w:sz="0" w:space="0" w:color="auto"/>
        <w:bottom w:val="none" w:sz="0" w:space="0" w:color="auto"/>
        <w:right w:val="none" w:sz="0" w:space="0" w:color="auto"/>
      </w:divBdr>
    </w:div>
    <w:div w:id="1763641662">
      <w:marLeft w:val="480"/>
      <w:marRight w:val="0"/>
      <w:marTop w:val="0"/>
      <w:marBottom w:val="0"/>
      <w:divBdr>
        <w:top w:val="none" w:sz="0" w:space="0" w:color="auto"/>
        <w:left w:val="none" w:sz="0" w:space="0" w:color="auto"/>
        <w:bottom w:val="none" w:sz="0" w:space="0" w:color="auto"/>
        <w:right w:val="none" w:sz="0" w:space="0" w:color="auto"/>
      </w:divBdr>
    </w:div>
    <w:div w:id="1763918072">
      <w:marLeft w:val="480"/>
      <w:marRight w:val="0"/>
      <w:marTop w:val="0"/>
      <w:marBottom w:val="0"/>
      <w:divBdr>
        <w:top w:val="none" w:sz="0" w:space="0" w:color="auto"/>
        <w:left w:val="none" w:sz="0" w:space="0" w:color="auto"/>
        <w:bottom w:val="none" w:sz="0" w:space="0" w:color="auto"/>
        <w:right w:val="none" w:sz="0" w:space="0" w:color="auto"/>
      </w:divBdr>
    </w:div>
    <w:div w:id="1763918642">
      <w:marLeft w:val="480"/>
      <w:marRight w:val="0"/>
      <w:marTop w:val="0"/>
      <w:marBottom w:val="0"/>
      <w:divBdr>
        <w:top w:val="none" w:sz="0" w:space="0" w:color="auto"/>
        <w:left w:val="none" w:sz="0" w:space="0" w:color="auto"/>
        <w:bottom w:val="none" w:sz="0" w:space="0" w:color="auto"/>
        <w:right w:val="none" w:sz="0" w:space="0" w:color="auto"/>
      </w:divBdr>
    </w:div>
    <w:div w:id="1763994110">
      <w:marLeft w:val="480"/>
      <w:marRight w:val="0"/>
      <w:marTop w:val="0"/>
      <w:marBottom w:val="0"/>
      <w:divBdr>
        <w:top w:val="none" w:sz="0" w:space="0" w:color="auto"/>
        <w:left w:val="none" w:sz="0" w:space="0" w:color="auto"/>
        <w:bottom w:val="none" w:sz="0" w:space="0" w:color="auto"/>
        <w:right w:val="none" w:sz="0" w:space="0" w:color="auto"/>
      </w:divBdr>
    </w:div>
    <w:div w:id="1764061202">
      <w:marLeft w:val="480"/>
      <w:marRight w:val="0"/>
      <w:marTop w:val="0"/>
      <w:marBottom w:val="0"/>
      <w:divBdr>
        <w:top w:val="none" w:sz="0" w:space="0" w:color="auto"/>
        <w:left w:val="none" w:sz="0" w:space="0" w:color="auto"/>
        <w:bottom w:val="none" w:sz="0" w:space="0" w:color="auto"/>
        <w:right w:val="none" w:sz="0" w:space="0" w:color="auto"/>
      </w:divBdr>
    </w:div>
    <w:div w:id="1764062275">
      <w:marLeft w:val="480"/>
      <w:marRight w:val="0"/>
      <w:marTop w:val="0"/>
      <w:marBottom w:val="0"/>
      <w:divBdr>
        <w:top w:val="none" w:sz="0" w:space="0" w:color="auto"/>
        <w:left w:val="none" w:sz="0" w:space="0" w:color="auto"/>
        <w:bottom w:val="none" w:sz="0" w:space="0" w:color="auto"/>
        <w:right w:val="none" w:sz="0" w:space="0" w:color="auto"/>
      </w:divBdr>
    </w:div>
    <w:div w:id="1764295987">
      <w:marLeft w:val="480"/>
      <w:marRight w:val="0"/>
      <w:marTop w:val="0"/>
      <w:marBottom w:val="0"/>
      <w:divBdr>
        <w:top w:val="none" w:sz="0" w:space="0" w:color="auto"/>
        <w:left w:val="none" w:sz="0" w:space="0" w:color="auto"/>
        <w:bottom w:val="none" w:sz="0" w:space="0" w:color="auto"/>
        <w:right w:val="none" w:sz="0" w:space="0" w:color="auto"/>
      </w:divBdr>
    </w:div>
    <w:div w:id="1764297990">
      <w:marLeft w:val="480"/>
      <w:marRight w:val="0"/>
      <w:marTop w:val="0"/>
      <w:marBottom w:val="0"/>
      <w:divBdr>
        <w:top w:val="none" w:sz="0" w:space="0" w:color="auto"/>
        <w:left w:val="none" w:sz="0" w:space="0" w:color="auto"/>
        <w:bottom w:val="none" w:sz="0" w:space="0" w:color="auto"/>
        <w:right w:val="none" w:sz="0" w:space="0" w:color="auto"/>
      </w:divBdr>
    </w:div>
    <w:div w:id="1764301733">
      <w:marLeft w:val="480"/>
      <w:marRight w:val="0"/>
      <w:marTop w:val="0"/>
      <w:marBottom w:val="0"/>
      <w:divBdr>
        <w:top w:val="none" w:sz="0" w:space="0" w:color="auto"/>
        <w:left w:val="none" w:sz="0" w:space="0" w:color="auto"/>
        <w:bottom w:val="none" w:sz="0" w:space="0" w:color="auto"/>
        <w:right w:val="none" w:sz="0" w:space="0" w:color="auto"/>
      </w:divBdr>
    </w:div>
    <w:div w:id="1764643139">
      <w:marLeft w:val="480"/>
      <w:marRight w:val="0"/>
      <w:marTop w:val="0"/>
      <w:marBottom w:val="0"/>
      <w:divBdr>
        <w:top w:val="none" w:sz="0" w:space="0" w:color="auto"/>
        <w:left w:val="none" w:sz="0" w:space="0" w:color="auto"/>
        <w:bottom w:val="none" w:sz="0" w:space="0" w:color="auto"/>
        <w:right w:val="none" w:sz="0" w:space="0" w:color="auto"/>
      </w:divBdr>
    </w:div>
    <w:div w:id="1764909794">
      <w:marLeft w:val="480"/>
      <w:marRight w:val="0"/>
      <w:marTop w:val="0"/>
      <w:marBottom w:val="0"/>
      <w:divBdr>
        <w:top w:val="none" w:sz="0" w:space="0" w:color="auto"/>
        <w:left w:val="none" w:sz="0" w:space="0" w:color="auto"/>
        <w:bottom w:val="none" w:sz="0" w:space="0" w:color="auto"/>
        <w:right w:val="none" w:sz="0" w:space="0" w:color="auto"/>
      </w:divBdr>
    </w:div>
    <w:div w:id="1764951827">
      <w:marLeft w:val="480"/>
      <w:marRight w:val="0"/>
      <w:marTop w:val="0"/>
      <w:marBottom w:val="0"/>
      <w:divBdr>
        <w:top w:val="none" w:sz="0" w:space="0" w:color="auto"/>
        <w:left w:val="none" w:sz="0" w:space="0" w:color="auto"/>
        <w:bottom w:val="none" w:sz="0" w:space="0" w:color="auto"/>
        <w:right w:val="none" w:sz="0" w:space="0" w:color="auto"/>
      </w:divBdr>
    </w:div>
    <w:div w:id="1765103098">
      <w:marLeft w:val="480"/>
      <w:marRight w:val="0"/>
      <w:marTop w:val="0"/>
      <w:marBottom w:val="0"/>
      <w:divBdr>
        <w:top w:val="none" w:sz="0" w:space="0" w:color="auto"/>
        <w:left w:val="none" w:sz="0" w:space="0" w:color="auto"/>
        <w:bottom w:val="none" w:sz="0" w:space="0" w:color="auto"/>
        <w:right w:val="none" w:sz="0" w:space="0" w:color="auto"/>
      </w:divBdr>
    </w:div>
    <w:div w:id="1765177457">
      <w:marLeft w:val="480"/>
      <w:marRight w:val="0"/>
      <w:marTop w:val="0"/>
      <w:marBottom w:val="0"/>
      <w:divBdr>
        <w:top w:val="none" w:sz="0" w:space="0" w:color="auto"/>
        <w:left w:val="none" w:sz="0" w:space="0" w:color="auto"/>
        <w:bottom w:val="none" w:sz="0" w:space="0" w:color="auto"/>
        <w:right w:val="none" w:sz="0" w:space="0" w:color="auto"/>
      </w:divBdr>
    </w:div>
    <w:div w:id="1765295382">
      <w:marLeft w:val="480"/>
      <w:marRight w:val="0"/>
      <w:marTop w:val="0"/>
      <w:marBottom w:val="0"/>
      <w:divBdr>
        <w:top w:val="none" w:sz="0" w:space="0" w:color="auto"/>
        <w:left w:val="none" w:sz="0" w:space="0" w:color="auto"/>
        <w:bottom w:val="none" w:sz="0" w:space="0" w:color="auto"/>
        <w:right w:val="none" w:sz="0" w:space="0" w:color="auto"/>
      </w:divBdr>
    </w:div>
    <w:div w:id="1765370775">
      <w:marLeft w:val="480"/>
      <w:marRight w:val="0"/>
      <w:marTop w:val="0"/>
      <w:marBottom w:val="0"/>
      <w:divBdr>
        <w:top w:val="none" w:sz="0" w:space="0" w:color="auto"/>
        <w:left w:val="none" w:sz="0" w:space="0" w:color="auto"/>
        <w:bottom w:val="none" w:sz="0" w:space="0" w:color="auto"/>
        <w:right w:val="none" w:sz="0" w:space="0" w:color="auto"/>
      </w:divBdr>
    </w:div>
    <w:div w:id="1765421907">
      <w:marLeft w:val="480"/>
      <w:marRight w:val="0"/>
      <w:marTop w:val="0"/>
      <w:marBottom w:val="0"/>
      <w:divBdr>
        <w:top w:val="none" w:sz="0" w:space="0" w:color="auto"/>
        <w:left w:val="none" w:sz="0" w:space="0" w:color="auto"/>
        <w:bottom w:val="none" w:sz="0" w:space="0" w:color="auto"/>
        <w:right w:val="none" w:sz="0" w:space="0" w:color="auto"/>
      </w:divBdr>
    </w:div>
    <w:div w:id="1765686573">
      <w:marLeft w:val="480"/>
      <w:marRight w:val="0"/>
      <w:marTop w:val="0"/>
      <w:marBottom w:val="0"/>
      <w:divBdr>
        <w:top w:val="none" w:sz="0" w:space="0" w:color="auto"/>
        <w:left w:val="none" w:sz="0" w:space="0" w:color="auto"/>
        <w:bottom w:val="none" w:sz="0" w:space="0" w:color="auto"/>
        <w:right w:val="none" w:sz="0" w:space="0" w:color="auto"/>
      </w:divBdr>
    </w:div>
    <w:div w:id="1765955404">
      <w:marLeft w:val="480"/>
      <w:marRight w:val="0"/>
      <w:marTop w:val="0"/>
      <w:marBottom w:val="0"/>
      <w:divBdr>
        <w:top w:val="none" w:sz="0" w:space="0" w:color="auto"/>
        <w:left w:val="none" w:sz="0" w:space="0" w:color="auto"/>
        <w:bottom w:val="none" w:sz="0" w:space="0" w:color="auto"/>
        <w:right w:val="none" w:sz="0" w:space="0" w:color="auto"/>
      </w:divBdr>
    </w:div>
    <w:div w:id="1765957635">
      <w:marLeft w:val="480"/>
      <w:marRight w:val="0"/>
      <w:marTop w:val="0"/>
      <w:marBottom w:val="0"/>
      <w:divBdr>
        <w:top w:val="none" w:sz="0" w:space="0" w:color="auto"/>
        <w:left w:val="none" w:sz="0" w:space="0" w:color="auto"/>
        <w:bottom w:val="none" w:sz="0" w:space="0" w:color="auto"/>
        <w:right w:val="none" w:sz="0" w:space="0" w:color="auto"/>
      </w:divBdr>
    </w:div>
    <w:div w:id="1766027080">
      <w:marLeft w:val="480"/>
      <w:marRight w:val="0"/>
      <w:marTop w:val="0"/>
      <w:marBottom w:val="0"/>
      <w:divBdr>
        <w:top w:val="none" w:sz="0" w:space="0" w:color="auto"/>
        <w:left w:val="none" w:sz="0" w:space="0" w:color="auto"/>
        <w:bottom w:val="none" w:sz="0" w:space="0" w:color="auto"/>
        <w:right w:val="none" w:sz="0" w:space="0" w:color="auto"/>
      </w:divBdr>
    </w:div>
    <w:div w:id="1766074770">
      <w:marLeft w:val="480"/>
      <w:marRight w:val="0"/>
      <w:marTop w:val="0"/>
      <w:marBottom w:val="0"/>
      <w:divBdr>
        <w:top w:val="none" w:sz="0" w:space="0" w:color="auto"/>
        <w:left w:val="none" w:sz="0" w:space="0" w:color="auto"/>
        <w:bottom w:val="none" w:sz="0" w:space="0" w:color="auto"/>
        <w:right w:val="none" w:sz="0" w:space="0" w:color="auto"/>
      </w:divBdr>
    </w:div>
    <w:div w:id="1766219953">
      <w:marLeft w:val="480"/>
      <w:marRight w:val="0"/>
      <w:marTop w:val="0"/>
      <w:marBottom w:val="0"/>
      <w:divBdr>
        <w:top w:val="none" w:sz="0" w:space="0" w:color="auto"/>
        <w:left w:val="none" w:sz="0" w:space="0" w:color="auto"/>
        <w:bottom w:val="none" w:sz="0" w:space="0" w:color="auto"/>
        <w:right w:val="none" w:sz="0" w:space="0" w:color="auto"/>
      </w:divBdr>
    </w:div>
    <w:div w:id="1766270034">
      <w:marLeft w:val="480"/>
      <w:marRight w:val="0"/>
      <w:marTop w:val="0"/>
      <w:marBottom w:val="0"/>
      <w:divBdr>
        <w:top w:val="none" w:sz="0" w:space="0" w:color="auto"/>
        <w:left w:val="none" w:sz="0" w:space="0" w:color="auto"/>
        <w:bottom w:val="none" w:sz="0" w:space="0" w:color="auto"/>
        <w:right w:val="none" w:sz="0" w:space="0" w:color="auto"/>
      </w:divBdr>
    </w:div>
    <w:div w:id="1766338817">
      <w:marLeft w:val="480"/>
      <w:marRight w:val="0"/>
      <w:marTop w:val="0"/>
      <w:marBottom w:val="0"/>
      <w:divBdr>
        <w:top w:val="none" w:sz="0" w:space="0" w:color="auto"/>
        <w:left w:val="none" w:sz="0" w:space="0" w:color="auto"/>
        <w:bottom w:val="none" w:sz="0" w:space="0" w:color="auto"/>
        <w:right w:val="none" w:sz="0" w:space="0" w:color="auto"/>
      </w:divBdr>
    </w:div>
    <w:div w:id="1766342431">
      <w:marLeft w:val="480"/>
      <w:marRight w:val="0"/>
      <w:marTop w:val="0"/>
      <w:marBottom w:val="0"/>
      <w:divBdr>
        <w:top w:val="none" w:sz="0" w:space="0" w:color="auto"/>
        <w:left w:val="none" w:sz="0" w:space="0" w:color="auto"/>
        <w:bottom w:val="none" w:sz="0" w:space="0" w:color="auto"/>
        <w:right w:val="none" w:sz="0" w:space="0" w:color="auto"/>
      </w:divBdr>
    </w:div>
    <w:div w:id="1766532641">
      <w:marLeft w:val="480"/>
      <w:marRight w:val="0"/>
      <w:marTop w:val="0"/>
      <w:marBottom w:val="0"/>
      <w:divBdr>
        <w:top w:val="none" w:sz="0" w:space="0" w:color="auto"/>
        <w:left w:val="none" w:sz="0" w:space="0" w:color="auto"/>
        <w:bottom w:val="none" w:sz="0" w:space="0" w:color="auto"/>
        <w:right w:val="none" w:sz="0" w:space="0" w:color="auto"/>
      </w:divBdr>
    </w:div>
    <w:div w:id="1766610848">
      <w:marLeft w:val="480"/>
      <w:marRight w:val="0"/>
      <w:marTop w:val="0"/>
      <w:marBottom w:val="0"/>
      <w:divBdr>
        <w:top w:val="none" w:sz="0" w:space="0" w:color="auto"/>
        <w:left w:val="none" w:sz="0" w:space="0" w:color="auto"/>
        <w:bottom w:val="none" w:sz="0" w:space="0" w:color="auto"/>
        <w:right w:val="none" w:sz="0" w:space="0" w:color="auto"/>
      </w:divBdr>
    </w:div>
    <w:div w:id="1766725922">
      <w:marLeft w:val="480"/>
      <w:marRight w:val="0"/>
      <w:marTop w:val="0"/>
      <w:marBottom w:val="0"/>
      <w:divBdr>
        <w:top w:val="none" w:sz="0" w:space="0" w:color="auto"/>
        <w:left w:val="none" w:sz="0" w:space="0" w:color="auto"/>
        <w:bottom w:val="none" w:sz="0" w:space="0" w:color="auto"/>
        <w:right w:val="none" w:sz="0" w:space="0" w:color="auto"/>
      </w:divBdr>
    </w:div>
    <w:div w:id="1766730990">
      <w:marLeft w:val="480"/>
      <w:marRight w:val="0"/>
      <w:marTop w:val="0"/>
      <w:marBottom w:val="0"/>
      <w:divBdr>
        <w:top w:val="none" w:sz="0" w:space="0" w:color="auto"/>
        <w:left w:val="none" w:sz="0" w:space="0" w:color="auto"/>
        <w:bottom w:val="none" w:sz="0" w:space="0" w:color="auto"/>
        <w:right w:val="none" w:sz="0" w:space="0" w:color="auto"/>
      </w:divBdr>
    </w:div>
    <w:div w:id="1766995982">
      <w:marLeft w:val="480"/>
      <w:marRight w:val="0"/>
      <w:marTop w:val="0"/>
      <w:marBottom w:val="0"/>
      <w:divBdr>
        <w:top w:val="none" w:sz="0" w:space="0" w:color="auto"/>
        <w:left w:val="none" w:sz="0" w:space="0" w:color="auto"/>
        <w:bottom w:val="none" w:sz="0" w:space="0" w:color="auto"/>
        <w:right w:val="none" w:sz="0" w:space="0" w:color="auto"/>
      </w:divBdr>
    </w:div>
    <w:div w:id="1767074386">
      <w:marLeft w:val="480"/>
      <w:marRight w:val="0"/>
      <w:marTop w:val="0"/>
      <w:marBottom w:val="0"/>
      <w:divBdr>
        <w:top w:val="none" w:sz="0" w:space="0" w:color="auto"/>
        <w:left w:val="none" w:sz="0" w:space="0" w:color="auto"/>
        <w:bottom w:val="none" w:sz="0" w:space="0" w:color="auto"/>
        <w:right w:val="none" w:sz="0" w:space="0" w:color="auto"/>
      </w:divBdr>
    </w:div>
    <w:div w:id="1767187182">
      <w:marLeft w:val="480"/>
      <w:marRight w:val="0"/>
      <w:marTop w:val="0"/>
      <w:marBottom w:val="0"/>
      <w:divBdr>
        <w:top w:val="none" w:sz="0" w:space="0" w:color="auto"/>
        <w:left w:val="none" w:sz="0" w:space="0" w:color="auto"/>
        <w:bottom w:val="none" w:sz="0" w:space="0" w:color="auto"/>
        <w:right w:val="none" w:sz="0" w:space="0" w:color="auto"/>
      </w:divBdr>
    </w:div>
    <w:div w:id="1767262837">
      <w:marLeft w:val="480"/>
      <w:marRight w:val="0"/>
      <w:marTop w:val="0"/>
      <w:marBottom w:val="0"/>
      <w:divBdr>
        <w:top w:val="none" w:sz="0" w:space="0" w:color="auto"/>
        <w:left w:val="none" w:sz="0" w:space="0" w:color="auto"/>
        <w:bottom w:val="none" w:sz="0" w:space="0" w:color="auto"/>
        <w:right w:val="none" w:sz="0" w:space="0" w:color="auto"/>
      </w:divBdr>
    </w:div>
    <w:div w:id="1767264811">
      <w:marLeft w:val="480"/>
      <w:marRight w:val="0"/>
      <w:marTop w:val="0"/>
      <w:marBottom w:val="0"/>
      <w:divBdr>
        <w:top w:val="none" w:sz="0" w:space="0" w:color="auto"/>
        <w:left w:val="none" w:sz="0" w:space="0" w:color="auto"/>
        <w:bottom w:val="none" w:sz="0" w:space="0" w:color="auto"/>
        <w:right w:val="none" w:sz="0" w:space="0" w:color="auto"/>
      </w:divBdr>
    </w:div>
    <w:div w:id="1767341712">
      <w:marLeft w:val="480"/>
      <w:marRight w:val="0"/>
      <w:marTop w:val="0"/>
      <w:marBottom w:val="0"/>
      <w:divBdr>
        <w:top w:val="none" w:sz="0" w:space="0" w:color="auto"/>
        <w:left w:val="none" w:sz="0" w:space="0" w:color="auto"/>
        <w:bottom w:val="none" w:sz="0" w:space="0" w:color="auto"/>
        <w:right w:val="none" w:sz="0" w:space="0" w:color="auto"/>
      </w:divBdr>
    </w:div>
    <w:div w:id="1767536572">
      <w:marLeft w:val="480"/>
      <w:marRight w:val="0"/>
      <w:marTop w:val="0"/>
      <w:marBottom w:val="0"/>
      <w:divBdr>
        <w:top w:val="none" w:sz="0" w:space="0" w:color="auto"/>
        <w:left w:val="none" w:sz="0" w:space="0" w:color="auto"/>
        <w:bottom w:val="none" w:sz="0" w:space="0" w:color="auto"/>
        <w:right w:val="none" w:sz="0" w:space="0" w:color="auto"/>
      </w:divBdr>
    </w:div>
    <w:div w:id="1767726849">
      <w:marLeft w:val="480"/>
      <w:marRight w:val="0"/>
      <w:marTop w:val="0"/>
      <w:marBottom w:val="0"/>
      <w:divBdr>
        <w:top w:val="none" w:sz="0" w:space="0" w:color="auto"/>
        <w:left w:val="none" w:sz="0" w:space="0" w:color="auto"/>
        <w:bottom w:val="none" w:sz="0" w:space="0" w:color="auto"/>
        <w:right w:val="none" w:sz="0" w:space="0" w:color="auto"/>
      </w:divBdr>
    </w:div>
    <w:div w:id="1768111640">
      <w:marLeft w:val="480"/>
      <w:marRight w:val="0"/>
      <w:marTop w:val="0"/>
      <w:marBottom w:val="0"/>
      <w:divBdr>
        <w:top w:val="none" w:sz="0" w:space="0" w:color="auto"/>
        <w:left w:val="none" w:sz="0" w:space="0" w:color="auto"/>
        <w:bottom w:val="none" w:sz="0" w:space="0" w:color="auto"/>
        <w:right w:val="none" w:sz="0" w:space="0" w:color="auto"/>
      </w:divBdr>
    </w:div>
    <w:div w:id="1768115675">
      <w:marLeft w:val="480"/>
      <w:marRight w:val="0"/>
      <w:marTop w:val="0"/>
      <w:marBottom w:val="0"/>
      <w:divBdr>
        <w:top w:val="none" w:sz="0" w:space="0" w:color="auto"/>
        <w:left w:val="none" w:sz="0" w:space="0" w:color="auto"/>
        <w:bottom w:val="none" w:sz="0" w:space="0" w:color="auto"/>
        <w:right w:val="none" w:sz="0" w:space="0" w:color="auto"/>
      </w:divBdr>
    </w:div>
    <w:div w:id="1768428948">
      <w:marLeft w:val="480"/>
      <w:marRight w:val="0"/>
      <w:marTop w:val="0"/>
      <w:marBottom w:val="0"/>
      <w:divBdr>
        <w:top w:val="none" w:sz="0" w:space="0" w:color="auto"/>
        <w:left w:val="none" w:sz="0" w:space="0" w:color="auto"/>
        <w:bottom w:val="none" w:sz="0" w:space="0" w:color="auto"/>
        <w:right w:val="none" w:sz="0" w:space="0" w:color="auto"/>
      </w:divBdr>
    </w:div>
    <w:div w:id="1768574400">
      <w:marLeft w:val="480"/>
      <w:marRight w:val="0"/>
      <w:marTop w:val="0"/>
      <w:marBottom w:val="0"/>
      <w:divBdr>
        <w:top w:val="none" w:sz="0" w:space="0" w:color="auto"/>
        <w:left w:val="none" w:sz="0" w:space="0" w:color="auto"/>
        <w:bottom w:val="none" w:sz="0" w:space="0" w:color="auto"/>
        <w:right w:val="none" w:sz="0" w:space="0" w:color="auto"/>
      </w:divBdr>
    </w:div>
    <w:div w:id="1768579951">
      <w:marLeft w:val="480"/>
      <w:marRight w:val="0"/>
      <w:marTop w:val="0"/>
      <w:marBottom w:val="0"/>
      <w:divBdr>
        <w:top w:val="none" w:sz="0" w:space="0" w:color="auto"/>
        <w:left w:val="none" w:sz="0" w:space="0" w:color="auto"/>
        <w:bottom w:val="none" w:sz="0" w:space="0" w:color="auto"/>
        <w:right w:val="none" w:sz="0" w:space="0" w:color="auto"/>
      </w:divBdr>
    </w:div>
    <w:div w:id="1768842276">
      <w:marLeft w:val="480"/>
      <w:marRight w:val="0"/>
      <w:marTop w:val="0"/>
      <w:marBottom w:val="0"/>
      <w:divBdr>
        <w:top w:val="none" w:sz="0" w:space="0" w:color="auto"/>
        <w:left w:val="none" w:sz="0" w:space="0" w:color="auto"/>
        <w:bottom w:val="none" w:sz="0" w:space="0" w:color="auto"/>
        <w:right w:val="none" w:sz="0" w:space="0" w:color="auto"/>
      </w:divBdr>
    </w:div>
    <w:div w:id="1768959043">
      <w:marLeft w:val="480"/>
      <w:marRight w:val="0"/>
      <w:marTop w:val="0"/>
      <w:marBottom w:val="0"/>
      <w:divBdr>
        <w:top w:val="none" w:sz="0" w:space="0" w:color="auto"/>
        <w:left w:val="none" w:sz="0" w:space="0" w:color="auto"/>
        <w:bottom w:val="none" w:sz="0" w:space="0" w:color="auto"/>
        <w:right w:val="none" w:sz="0" w:space="0" w:color="auto"/>
      </w:divBdr>
    </w:div>
    <w:div w:id="1768959734">
      <w:marLeft w:val="480"/>
      <w:marRight w:val="0"/>
      <w:marTop w:val="0"/>
      <w:marBottom w:val="0"/>
      <w:divBdr>
        <w:top w:val="none" w:sz="0" w:space="0" w:color="auto"/>
        <w:left w:val="none" w:sz="0" w:space="0" w:color="auto"/>
        <w:bottom w:val="none" w:sz="0" w:space="0" w:color="auto"/>
        <w:right w:val="none" w:sz="0" w:space="0" w:color="auto"/>
      </w:divBdr>
    </w:div>
    <w:div w:id="1768960170">
      <w:marLeft w:val="480"/>
      <w:marRight w:val="0"/>
      <w:marTop w:val="0"/>
      <w:marBottom w:val="0"/>
      <w:divBdr>
        <w:top w:val="none" w:sz="0" w:space="0" w:color="auto"/>
        <w:left w:val="none" w:sz="0" w:space="0" w:color="auto"/>
        <w:bottom w:val="none" w:sz="0" w:space="0" w:color="auto"/>
        <w:right w:val="none" w:sz="0" w:space="0" w:color="auto"/>
      </w:divBdr>
    </w:div>
    <w:div w:id="1769155177">
      <w:marLeft w:val="480"/>
      <w:marRight w:val="0"/>
      <w:marTop w:val="0"/>
      <w:marBottom w:val="0"/>
      <w:divBdr>
        <w:top w:val="none" w:sz="0" w:space="0" w:color="auto"/>
        <w:left w:val="none" w:sz="0" w:space="0" w:color="auto"/>
        <w:bottom w:val="none" w:sz="0" w:space="0" w:color="auto"/>
        <w:right w:val="none" w:sz="0" w:space="0" w:color="auto"/>
      </w:divBdr>
    </w:div>
    <w:div w:id="1769158910">
      <w:marLeft w:val="480"/>
      <w:marRight w:val="0"/>
      <w:marTop w:val="0"/>
      <w:marBottom w:val="0"/>
      <w:divBdr>
        <w:top w:val="none" w:sz="0" w:space="0" w:color="auto"/>
        <w:left w:val="none" w:sz="0" w:space="0" w:color="auto"/>
        <w:bottom w:val="none" w:sz="0" w:space="0" w:color="auto"/>
        <w:right w:val="none" w:sz="0" w:space="0" w:color="auto"/>
      </w:divBdr>
    </w:div>
    <w:div w:id="1769160280">
      <w:marLeft w:val="480"/>
      <w:marRight w:val="0"/>
      <w:marTop w:val="0"/>
      <w:marBottom w:val="0"/>
      <w:divBdr>
        <w:top w:val="none" w:sz="0" w:space="0" w:color="auto"/>
        <w:left w:val="none" w:sz="0" w:space="0" w:color="auto"/>
        <w:bottom w:val="none" w:sz="0" w:space="0" w:color="auto"/>
        <w:right w:val="none" w:sz="0" w:space="0" w:color="auto"/>
      </w:divBdr>
    </w:div>
    <w:div w:id="1769235235">
      <w:marLeft w:val="480"/>
      <w:marRight w:val="0"/>
      <w:marTop w:val="0"/>
      <w:marBottom w:val="0"/>
      <w:divBdr>
        <w:top w:val="none" w:sz="0" w:space="0" w:color="auto"/>
        <w:left w:val="none" w:sz="0" w:space="0" w:color="auto"/>
        <w:bottom w:val="none" w:sz="0" w:space="0" w:color="auto"/>
        <w:right w:val="none" w:sz="0" w:space="0" w:color="auto"/>
      </w:divBdr>
    </w:div>
    <w:div w:id="1769304539">
      <w:marLeft w:val="480"/>
      <w:marRight w:val="0"/>
      <w:marTop w:val="0"/>
      <w:marBottom w:val="0"/>
      <w:divBdr>
        <w:top w:val="none" w:sz="0" w:space="0" w:color="auto"/>
        <w:left w:val="none" w:sz="0" w:space="0" w:color="auto"/>
        <w:bottom w:val="none" w:sz="0" w:space="0" w:color="auto"/>
        <w:right w:val="none" w:sz="0" w:space="0" w:color="auto"/>
      </w:divBdr>
    </w:div>
    <w:div w:id="1769353819">
      <w:marLeft w:val="480"/>
      <w:marRight w:val="0"/>
      <w:marTop w:val="0"/>
      <w:marBottom w:val="0"/>
      <w:divBdr>
        <w:top w:val="none" w:sz="0" w:space="0" w:color="auto"/>
        <w:left w:val="none" w:sz="0" w:space="0" w:color="auto"/>
        <w:bottom w:val="none" w:sz="0" w:space="0" w:color="auto"/>
        <w:right w:val="none" w:sz="0" w:space="0" w:color="auto"/>
      </w:divBdr>
    </w:div>
    <w:div w:id="1769689994">
      <w:marLeft w:val="480"/>
      <w:marRight w:val="0"/>
      <w:marTop w:val="0"/>
      <w:marBottom w:val="0"/>
      <w:divBdr>
        <w:top w:val="none" w:sz="0" w:space="0" w:color="auto"/>
        <w:left w:val="none" w:sz="0" w:space="0" w:color="auto"/>
        <w:bottom w:val="none" w:sz="0" w:space="0" w:color="auto"/>
        <w:right w:val="none" w:sz="0" w:space="0" w:color="auto"/>
      </w:divBdr>
    </w:div>
    <w:div w:id="1769766608">
      <w:marLeft w:val="480"/>
      <w:marRight w:val="0"/>
      <w:marTop w:val="0"/>
      <w:marBottom w:val="0"/>
      <w:divBdr>
        <w:top w:val="none" w:sz="0" w:space="0" w:color="auto"/>
        <w:left w:val="none" w:sz="0" w:space="0" w:color="auto"/>
        <w:bottom w:val="none" w:sz="0" w:space="0" w:color="auto"/>
        <w:right w:val="none" w:sz="0" w:space="0" w:color="auto"/>
      </w:divBdr>
    </w:div>
    <w:div w:id="1769815441">
      <w:marLeft w:val="480"/>
      <w:marRight w:val="0"/>
      <w:marTop w:val="0"/>
      <w:marBottom w:val="0"/>
      <w:divBdr>
        <w:top w:val="none" w:sz="0" w:space="0" w:color="auto"/>
        <w:left w:val="none" w:sz="0" w:space="0" w:color="auto"/>
        <w:bottom w:val="none" w:sz="0" w:space="0" w:color="auto"/>
        <w:right w:val="none" w:sz="0" w:space="0" w:color="auto"/>
      </w:divBdr>
    </w:div>
    <w:div w:id="1769882549">
      <w:marLeft w:val="480"/>
      <w:marRight w:val="0"/>
      <w:marTop w:val="0"/>
      <w:marBottom w:val="0"/>
      <w:divBdr>
        <w:top w:val="none" w:sz="0" w:space="0" w:color="auto"/>
        <w:left w:val="none" w:sz="0" w:space="0" w:color="auto"/>
        <w:bottom w:val="none" w:sz="0" w:space="0" w:color="auto"/>
        <w:right w:val="none" w:sz="0" w:space="0" w:color="auto"/>
      </w:divBdr>
    </w:div>
    <w:div w:id="1769888087">
      <w:marLeft w:val="480"/>
      <w:marRight w:val="0"/>
      <w:marTop w:val="0"/>
      <w:marBottom w:val="0"/>
      <w:divBdr>
        <w:top w:val="none" w:sz="0" w:space="0" w:color="auto"/>
        <w:left w:val="none" w:sz="0" w:space="0" w:color="auto"/>
        <w:bottom w:val="none" w:sz="0" w:space="0" w:color="auto"/>
        <w:right w:val="none" w:sz="0" w:space="0" w:color="auto"/>
      </w:divBdr>
    </w:div>
    <w:div w:id="1769890641">
      <w:marLeft w:val="480"/>
      <w:marRight w:val="0"/>
      <w:marTop w:val="0"/>
      <w:marBottom w:val="0"/>
      <w:divBdr>
        <w:top w:val="none" w:sz="0" w:space="0" w:color="auto"/>
        <w:left w:val="none" w:sz="0" w:space="0" w:color="auto"/>
        <w:bottom w:val="none" w:sz="0" w:space="0" w:color="auto"/>
        <w:right w:val="none" w:sz="0" w:space="0" w:color="auto"/>
      </w:divBdr>
    </w:div>
    <w:div w:id="1770158550">
      <w:marLeft w:val="480"/>
      <w:marRight w:val="0"/>
      <w:marTop w:val="0"/>
      <w:marBottom w:val="0"/>
      <w:divBdr>
        <w:top w:val="none" w:sz="0" w:space="0" w:color="auto"/>
        <w:left w:val="none" w:sz="0" w:space="0" w:color="auto"/>
        <w:bottom w:val="none" w:sz="0" w:space="0" w:color="auto"/>
        <w:right w:val="none" w:sz="0" w:space="0" w:color="auto"/>
      </w:divBdr>
    </w:div>
    <w:div w:id="1770198644">
      <w:marLeft w:val="480"/>
      <w:marRight w:val="0"/>
      <w:marTop w:val="0"/>
      <w:marBottom w:val="0"/>
      <w:divBdr>
        <w:top w:val="none" w:sz="0" w:space="0" w:color="auto"/>
        <w:left w:val="none" w:sz="0" w:space="0" w:color="auto"/>
        <w:bottom w:val="none" w:sz="0" w:space="0" w:color="auto"/>
        <w:right w:val="none" w:sz="0" w:space="0" w:color="auto"/>
      </w:divBdr>
    </w:div>
    <w:div w:id="1770348343">
      <w:marLeft w:val="480"/>
      <w:marRight w:val="0"/>
      <w:marTop w:val="0"/>
      <w:marBottom w:val="0"/>
      <w:divBdr>
        <w:top w:val="none" w:sz="0" w:space="0" w:color="auto"/>
        <w:left w:val="none" w:sz="0" w:space="0" w:color="auto"/>
        <w:bottom w:val="none" w:sz="0" w:space="0" w:color="auto"/>
        <w:right w:val="none" w:sz="0" w:space="0" w:color="auto"/>
      </w:divBdr>
    </w:div>
    <w:div w:id="1770465260">
      <w:marLeft w:val="480"/>
      <w:marRight w:val="0"/>
      <w:marTop w:val="0"/>
      <w:marBottom w:val="0"/>
      <w:divBdr>
        <w:top w:val="none" w:sz="0" w:space="0" w:color="auto"/>
        <w:left w:val="none" w:sz="0" w:space="0" w:color="auto"/>
        <w:bottom w:val="none" w:sz="0" w:space="0" w:color="auto"/>
        <w:right w:val="none" w:sz="0" w:space="0" w:color="auto"/>
      </w:divBdr>
    </w:div>
    <w:div w:id="1770539181">
      <w:marLeft w:val="480"/>
      <w:marRight w:val="0"/>
      <w:marTop w:val="0"/>
      <w:marBottom w:val="0"/>
      <w:divBdr>
        <w:top w:val="none" w:sz="0" w:space="0" w:color="auto"/>
        <w:left w:val="none" w:sz="0" w:space="0" w:color="auto"/>
        <w:bottom w:val="none" w:sz="0" w:space="0" w:color="auto"/>
        <w:right w:val="none" w:sz="0" w:space="0" w:color="auto"/>
      </w:divBdr>
    </w:div>
    <w:div w:id="1770587014">
      <w:marLeft w:val="480"/>
      <w:marRight w:val="0"/>
      <w:marTop w:val="0"/>
      <w:marBottom w:val="0"/>
      <w:divBdr>
        <w:top w:val="none" w:sz="0" w:space="0" w:color="auto"/>
        <w:left w:val="none" w:sz="0" w:space="0" w:color="auto"/>
        <w:bottom w:val="none" w:sz="0" w:space="0" w:color="auto"/>
        <w:right w:val="none" w:sz="0" w:space="0" w:color="auto"/>
      </w:divBdr>
    </w:div>
    <w:div w:id="1770808942">
      <w:marLeft w:val="480"/>
      <w:marRight w:val="0"/>
      <w:marTop w:val="0"/>
      <w:marBottom w:val="0"/>
      <w:divBdr>
        <w:top w:val="none" w:sz="0" w:space="0" w:color="auto"/>
        <w:left w:val="none" w:sz="0" w:space="0" w:color="auto"/>
        <w:bottom w:val="none" w:sz="0" w:space="0" w:color="auto"/>
        <w:right w:val="none" w:sz="0" w:space="0" w:color="auto"/>
      </w:divBdr>
    </w:div>
    <w:div w:id="1770812065">
      <w:marLeft w:val="480"/>
      <w:marRight w:val="0"/>
      <w:marTop w:val="0"/>
      <w:marBottom w:val="0"/>
      <w:divBdr>
        <w:top w:val="none" w:sz="0" w:space="0" w:color="auto"/>
        <w:left w:val="none" w:sz="0" w:space="0" w:color="auto"/>
        <w:bottom w:val="none" w:sz="0" w:space="0" w:color="auto"/>
        <w:right w:val="none" w:sz="0" w:space="0" w:color="auto"/>
      </w:divBdr>
    </w:div>
    <w:div w:id="1771047106">
      <w:marLeft w:val="480"/>
      <w:marRight w:val="0"/>
      <w:marTop w:val="0"/>
      <w:marBottom w:val="0"/>
      <w:divBdr>
        <w:top w:val="none" w:sz="0" w:space="0" w:color="auto"/>
        <w:left w:val="none" w:sz="0" w:space="0" w:color="auto"/>
        <w:bottom w:val="none" w:sz="0" w:space="0" w:color="auto"/>
        <w:right w:val="none" w:sz="0" w:space="0" w:color="auto"/>
      </w:divBdr>
    </w:div>
    <w:div w:id="1771047714">
      <w:marLeft w:val="480"/>
      <w:marRight w:val="0"/>
      <w:marTop w:val="0"/>
      <w:marBottom w:val="0"/>
      <w:divBdr>
        <w:top w:val="none" w:sz="0" w:space="0" w:color="auto"/>
        <w:left w:val="none" w:sz="0" w:space="0" w:color="auto"/>
        <w:bottom w:val="none" w:sz="0" w:space="0" w:color="auto"/>
        <w:right w:val="none" w:sz="0" w:space="0" w:color="auto"/>
      </w:divBdr>
    </w:div>
    <w:div w:id="1771049124">
      <w:marLeft w:val="480"/>
      <w:marRight w:val="0"/>
      <w:marTop w:val="0"/>
      <w:marBottom w:val="0"/>
      <w:divBdr>
        <w:top w:val="none" w:sz="0" w:space="0" w:color="auto"/>
        <w:left w:val="none" w:sz="0" w:space="0" w:color="auto"/>
        <w:bottom w:val="none" w:sz="0" w:space="0" w:color="auto"/>
        <w:right w:val="none" w:sz="0" w:space="0" w:color="auto"/>
      </w:divBdr>
    </w:div>
    <w:div w:id="1771242856">
      <w:marLeft w:val="480"/>
      <w:marRight w:val="0"/>
      <w:marTop w:val="0"/>
      <w:marBottom w:val="0"/>
      <w:divBdr>
        <w:top w:val="none" w:sz="0" w:space="0" w:color="auto"/>
        <w:left w:val="none" w:sz="0" w:space="0" w:color="auto"/>
        <w:bottom w:val="none" w:sz="0" w:space="0" w:color="auto"/>
        <w:right w:val="none" w:sz="0" w:space="0" w:color="auto"/>
      </w:divBdr>
    </w:div>
    <w:div w:id="1771268809">
      <w:marLeft w:val="480"/>
      <w:marRight w:val="0"/>
      <w:marTop w:val="0"/>
      <w:marBottom w:val="0"/>
      <w:divBdr>
        <w:top w:val="none" w:sz="0" w:space="0" w:color="auto"/>
        <w:left w:val="none" w:sz="0" w:space="0" w:color="auto"/>
        <w:bottom w:val="none" w:sz="0" w:space="0" w:color="auto"/>
        <w:right w:val="none" w:sz="0" w:space="0" w:color="auto"/>
      </w:divBdr>
    </w:div>
    <w:div w:id="1771272492">
      <w:marLeft w:val="480"/>
      <w:marRight w:val="0"/>
      <w:marTop w:val="0"/>
      <w:marBottom w:val="0"/>
      <w:divBdr>
        <w:top w:val="none" w:sz="0" w:space="0" w:color="auto"/>
        <w:left w:val="none" w:sz="0" w:space="0" w:color="auto"/>
        <w:bottom w:val="none" w:sz="0" w:space="0" w:color="auto"/>
        <w:right w:val="none" w:sz="0" w:space="0" w:color="auto"/>
      </w:divBdr>
    </w:div>
    <w:div w:id="1771506728">
      <w:marLeft w:val="480"/>
      <w:marRight w:val="0"/>
      <w:marTop w:val="0"/>
      <w:marBottom w:val="0"/>
      <w:divBdr>
        <w:top w:val="none" w:sz="0" w:space="0" w:color="auto"/>
        <w:left w:val="none" w:sz="0" w:space="0" w:color="auto"/>
        <w:bottom w:val="none" w:sz="0" w:space="0" w:color="auto"/>
        <w:right w:val="none" w:sz="0" w:space="0" w:color="auto"/>
      </w:divBdr>
    </w:div>
    <w:div w:id="1771583373">
      <w:marLeft w:val="480"/>
      <w:marRight w:val="0"/>
      <w:marTop w:val="0"/>
      <w:marBottom w:val="0"/>
      <w:divBdr>
        <w:top w:val="none" w:sz="0" w:space="0" w:color="auto"/>
        <w:left w:val="none" w:sz="0" w:space="0" w:color="auto"/>
        <w:bottom w:val="none" w:sz="0" w:space="0" w:color="auto"/>
        <w:right w:val="none" w:sz="0" w:space="0" w:color="auto"/>
      </w:divBdr>
    </w:div>
    <w:div w:id="1771701011">
      <w:marLeft w:val="480"/>
      <w:marRight w:val="0"/>
      <w:marTop w:val="0"/>
      <w:marBottom w:val="0"/>
      <w:divBdr>
        <w:top w:val="none" w:sz="0" w:space="0" w:color="auto"/>
        <w:left w:val="none" w:sz="0" w:space="0" w:color="auto"/>
        <w:bottom w:val="none" w:sz="0" w:space="0" w:color="auto"/>
        <w:right w:val="none" w:sz="0" w:space="0" w:color="auto"/>
      </w:divBdr>
    </w:div>
    <w:div w:id="1771773502">
      <w:marLeft w:val="480"/>
      <w:marRight w:val="0"/>
      <w:marTop w:val="0"/>
      <w:marBottom w:val="0"/>
      <w:divBdr>
        <w:top w:val="none" w:sz="0" w:space="0" w:color="auto"/>
        <w:left w:val="none" w:sz="0" w:space="0" w:color="auto"/>
        <w:bottom w:val="none" w:sz="0" w:space="0" w:color="auto"/>
        <w:right w:val="none" w:sz="0" w:space="0" w:color="auto"/>
      </w:divBdr>
    </w:div>
    <w:div w:id="1771854487">
      <w:marLeft w:val="480"/>
      <w:marRight w:val="0"/>
      <w:marTop w:val="0"/>
      <w:marBottom w:val="0"/>
      <w:divBdr>
        <w:top w:val="none" w:sz="0" w:space="0" w:color="auto"/>
        <w:left w:val="none" w:sz="0" w:space="0" w:color="auto"/>
        <w:bottom w:val="none" w:sz="0" w:space="0" w:color="auto"/>
        <w:right w:val="none" w:sz="0" w:space="0" w:color="auto"/>
      </w:divBdr>
    </w:div>
    <w:div w:id="1771899053">
      <w:marLeft w:val="480"/>
      <w:marRight w:val="0"/>
      <w:marTop w:val="0"/>
      <w:marBottom w:val="0"/>
      <w:divBdr>
        <w:top w:val="none" w:sz="0" w:space="0" w:color="auto"/>
        <w:left w:val="none" w:sz="0" w:space="0" w:color="auto"/>
        <w:bottom w:val="none" w:sz="0" w:space="0" w:color="auto"/>
        <w:right w:val="none" w:sz="0" w:space="0" w:color="auto"/>
      </w:divBdr>
    </w:div>
    <w:div w:id="1771928358">
      <w:marLeft w:val="480"/>
      <w:marRight w:val="0"/>
      <w:marTop w:val="0"/>
      <w:marBottom w:val="0"/>
      <w:divBdr>
        <w:top w:val="none" w:sz="0" w:space="0" w:color="auto"/>
        <w:left w:val="none" w:sz="0" w:space="0" w:color="auto"/>
        <w:bottom w:val="none" w:sz="0" w:space="0" w:color="auto"/>
        <w:right w:val="none" w:sz="0" w:space="0" w:color="auto"/>
      </w:divBdr>
    </w:div>
    <w:div w:id="1771969087">
      <w:marLeft w:val="480"/>
      <w:marRight w:val="0"/>
      <w:marTop w:val="0"/>
      <w:marBottom w:val="0"/>
      <w:divBdr>
        <w:top w:val="none" w:sz="0" w:space="0" w:color="auto"/>
        <w:left w:val="none" w:sz="0" w:space="0" w:color="auto"/>
        <w:bottom w:val="none" w:sz="0" w:space="0" w:color="auto"/>
        <w:right w:val="none" w:sz="0" w:space="0" w:color="auto"/>
      </w:divBdr>
    </w:div>
    <w:div w:id="1771970845">
      <w:marLeft w:val="480"/>
      <w:marRight w:val="0"/>
      <w:marTop w:val="0"/>
      <w:marBottom w:val="0"/>
      <w:divBdr>
        <w:top w:val="none" w:sz="0" w:space="0" w:color="auto"/>
        <w:left w:val="none" w:sz="0" w:space="0" w:color="auto"/>
        <w:bottom w:val="none" w:sz="0" w:space="0" w:color="auto"/>
        <w:right w:val="none" w:sz="0" w:space="0" w:color="auto"/>
      </w:divBdr>
    </w:div>
    <w:div w:id="1772041628">
      <w:marLeft w:val="480"/>
      <w:marRight w:val="0"/>
      <w:marTop w:val="0"/>
      <w:marBottom w:val="0"/>
      <w:divBdr>
        <w:top w:val="none" w:sz="0" w:space="0" w:color="auto"/>
        <w:left w:val="none" w:sz="0" w:space="0" w:color="auto"/>
        <w:bottom w:val="none" w:sz="0" w:space="0" w:color="auto"/>
        <w:right w:val="none" w:sz="0" w:space="0" w:color="auto"/>
      </w:divBdr>
    </w:div>
    <w:div w:id="1772049924">
      <w:marLeft w:val="480"/>
      <w:marRight w:val="0"/>
      <w:marTop w:val="0"/>
      <w:marBottom w:val="0"/>
      <w:divBdr>
        <w:top w:val="none" w:sz="0" w:space="0" w:color="auto"/>
        <w:left w:val="none" w:sz="0" w:space="0" w:color="auto"/>
        <w:bottom w:val="none" w:sz="0" w:space="0" w:color="auto"/>
        <w:right w:val="none" w:sz="0" w:space="0" w:color="auto"/>
      </w:divBdr>
    </w:div>
    <w:div w:id="1772160886">
      <w:marLeft w:val="480"/>
      <w:marRight w:val="0"/>
      <w:marTop w:val="0"/>
      <w:marBottom w:val="0"/>
      <w:divBdr>
        <w:top w:val="none" w:sz="0" w:space="0" w:color="auto"/>
        <w:left w:val="none" w:sz="0" w:space="0" w:color="auto"/>
        <w:bottom w:val="none" w:sz="0" w:space="0" w:color="auto"/>
        <w:right w:val="none" w:sz="0" w:space="0" w:color="auto"/>
      </w:divBdr>
    </w:div>
    <w:div w:id="1772235923">
      <w:marLeft w:val="480"/>
      <w:marRight w:val="0"/>
      <w:marTop w:val="0"/>
      <w:marBottom w:val="0"/>
      <w:divBdr>
        <w:top w:val="none" w:sz="0" w:space="0" w:color="auto"/>
        <w:left w:val="none" w:sz="0" w:space="0" w:color="auto"/>
        <w:bottom w:val="none" w:sz="0" w:space="0" w:color="auto"/>
        <w:right w:val="none" w:sz="0" w:space="0" w:color="auto"/>
      </w:divBdr>
    </w:div>
    <w:div w:id="1772236795">
      <w:marLeft w:val="480"/>
      <w:marRight w:val="0"/>
      <w:marTop w:val="0"/>
      <w:marBottom w:val="0"/>
      <w:divBdr>
        <w:top w:val="none" w:sz="0" w:space="0" w:color="auto"/>
        <w:left w:val="none" w:sz="0" w:space="0" w:color="auto"/>
        <w:bottom w:val="none" w:sz="0" w:space="0" w:color="auto"/>
        <w:right w:val="none" w:sz="0" w:space="0" w:color="auto"/>
      </w:divBdr>
    </w:div>
    <w:div w:id="1772311533">
      <w:marLeft w:val="480"/>
      <w:marRight w:val="0"/>
      <w:marTop w:val="0"/>
      <w:marBottom w:val="0"/>
      <w:divBdr>
        <w:top w:val="none" w:sz="0" w:space="0" w:color="auto"/>
        <w:left w:val="none" w:sz="0" w:space="0" w:color="auto"/>
        <w:bottom w:val="none" w:sz="0" w:space="0" w:color="auto"/>
        <w:right w:val="none" w:sz="0" w:space="0" w:color="auto"/>
      </w:divBdr>
    </w:div>
    <w:div w:id="1772429884">
      <w:marLeft w:val="480"/>
      <w:marRight w:val="0"/>
      <w:marTop w:val="0"/>
      <w:marBottom w:val="0"/>
      <w:divBdr>
        <w:top w:val="none" w:sz="0" w:space="0" w:color="auto"/>
        <w:left w:val="none" w:sz="0" w:space="0" w:color="auto"/>
        <w:bottom w:val="none" w:sz="0" w:space="0" w:color="auto"/>
        <w:right w:val="none" w:sz="0" w:space="0" w:color="auto"/>
      </w:divBdr>
    </w:div>
    <w:div w:id="1772552526">
      <w:marLeft w:val="480"/>
      <w:marRight w:val="0"/>
      <w:marTop w:val="0"/>
      <w:marBottom w:val="0"/>
      <w:divBdr>
        <w:top w:val="none" w:sz="0" w:space="0" w:color="auto"/>
        <w:left w:val="none" w:sz="0" w:space="0" w:color="auto"/>
        <w:bottom w:val="none" w:sz="0" w:space="0" w:color="auto"/>
        <w:right w:val="none" w:sz="0" w:space="0" w:color="auto"/>
      </w:divBdr>
    </w:div>
    <w:div w:id="1772578569">
      <w:marLeft w:val="480"/>
      <w:marRight w:val="0"/>
      <w:marTop w:val="0"/>
      <w:marBottom w:val="0"/>
      <w:divBdr>
        <w:top w:val="none" w:sz="0" w:space="0" w:color="auto"/>
        <w:left w:val="none" w:sz="0" w:space="0" w:color="auto"/>
        <w:bottom w:val="none" w:sz="0" w:space="0" w:color="auto"/>
        <w:right w:val="none" w:sz="0" w:space="0" w:color="auto"/>
      </w:divBdr>
    </w:div>
    <w:div w:id="1772702120">
      <w:marLeft w:val="480"/>
      <w:marRight w:val="0"/>
      <w:marTop w:val="0"/>
      <w:marBottom w:val="0"/>
      <w:divBdr>
        <w:top w:val="none" w:sz="0" w:space="0" w:color="auto"/>
        <w:left w:val="none" w:sz="0" w:space="0" w:color="auto"/>
        <w:bottom w:val="none" w:sz="0" w:space="0" w:color="auto"/>
        <w:right w:val="none" w:sz="0" w:space="0" w:color="auto"/>
      </w:divBdr>
    </w:div>
    <w:div w:id="1772890614">
      <w:marLeft w:val="480"/>
      <w:marRight w:val="0"/>
      <w:marTop w:val="0"/>
      <w:marBottom w:val="0"/>
      <w:divBdr>
        <w:top w:val="none" w:sz="0" w:space="0" w:color="auto"/>
        <w:left w:val="none" w:sz="0" w:space="0" w:color="auto"/>
        <w:bottom w:val="none" w:sz="0" w:space="0" w:color="auto"/>
        <w:right w:val="none" w:sz="0" w:space="0" w:color="auto"/>
      </w:divBdr>
    </w:div>
    <w:div w:id="1773013398">
      <w:marLeft w:val="480"/>
      <w:marRight w:val="0"/>
      <w:marTop w:val="0"/>
      <w:marBottom w:val="0"/>
      <w:divBdr>
        <w:top w:val="none" w:sz="0" w:space="0" w:color="auto"/>
        <w:left w:val="none" w:sz="0" w:space="0" w:color="auto"/>
        <w:bottom w:val="none" w:sz="0" w:space="0" w:color="auto"/>
        <w:right w:val="none" w:sz="0" w:space="0" w:color="auto"/>
      </w:divBdr>
    </w:div>
    <w:div w:id="1773089169">
      <w:marLeft w:val="480"/>
      <w:marRight w:val="0"/>
      <w:marTop w:val="0"/>
      <w:marBottom w:val="0"/>
      <w:divBdr>
        <w:top w:val="none" w:sz="0" w:space="0" w:color="auto"/>
        <w:left w:val="none" w:sz="0" w:space="0" w:color="auto"/>
        <w:bottom w:val="none" w:sz="0" w:space="0" w:color="auto"/>
        <w:right w:val="none" w:sz="0" w:space="0" w:color="auto"/>
      </w:divBdr>
    </w:div>
    <w:div w:id="1773285103">
      <w:marLeft w:val="480"/>
      <w:marRight w:val="0"/>
      <w:marTop w:val="0"/>
      <w:marBottom w:val="0"/>
      <w:divBdr>
        <w:top w:val="none" w:sz="0" w:space="0" w:color="auto"/>
        <w:left w:val="none" w:sz="0" w:space="0" w:color="auto"/>
        <w:bottom w:val="none" w:sz="0" w:space="0" w:color="auto"/>
        <w:right w:val="none" w:sz="0" w:space="0" w:color="auto"/>
      </w:divBdr>
    </w:div>
    <w:div w:id="1773553032">
      <w:marLeft w:val="480"/>
      <w:marRight w:val="0"/>
      <w:marTop w:val="0"/>
      <w:marBottom w:val="0"/>
      <w:divBdr>
        <w:top w:val="none" w:sz="0" w:space="0" w:color="auto"/>
        <w:left w:val="none" w:sz="0" w:space="0" w:color="auto"/>
        <w:bottom w:val="none" w:sz="0" w:space="0" w:color="auto"/>
        <w:right w:val="none" w:sz="0" w:space="0" w:color="auto"/>
      </w:divBdr>
    </w:div>
    <w:div w:id="1773623838">
      <w:marLeft w:val="480"/>
      <w:marRight w:val="0"/>
      <w:marTop w:val="0"/>
      <w:marBottom w:val="0"/>
      <w:divBdr>
        <w:top w:val="none" w:sz="0" w:space="0" w:color="auto"/>
        <w:left w:val="none" w:sz="0" w:space="0" w:color="auto"/>
        <w:bottom w:val="none" w:sz="0" w:space="0" w:color="auto"/>
        <w:right w:val="none" w:sz="0" w:space="0" w:color="auto"/>
      </w:divBdr>
    </w:div>
    <w:div w:id="1773746882">
      <w:marLeft w:val="480"/>
      <w:marRight w:val="0"/>
      <w:marTop w:val="0"/>
      <w:marBottom w:val="0"/>
      <w:divBdr>
        <w:top w:val="none" w:sz="0" w:space="0" w:color="auto"/>
        <w:left w:val="none" w:sz="0" w:space="0" w:color="auto"/>
        <w:bottom w:val="none" w:sz="0" w:space="0" w:color="auto"/>
        <w:right w:val="none" w:sz="0" w:space="0" w:color="auto"/>
      </w:divBdr>
    </w:div>
    <w:div w:id="1773820781">
      <w:marLeft w:val="480"/>
      <w:marRight w:val="0"/>
      <w:marTop w:val="0"/>
      <w:marBottom w:val="0"/>
      <w:divBdr>
        <w:top w:val="none" w:sz="0" w:space="0" w:color="auto"/>
        <w:left w:val="none" w:sz="0" w:space="0" w:color="auto"/>
        <w:bottom w:val="none" w:sz="0" w:space="0" w:color="auto"/>
        <w:right w:val="none" w:sz="0" w:space="0" w:color="auto"/>
      </w:divBdr>
    </w:div>
    <w:div w:id="1773865301">
      <w:marLeft w:val="480"/>
      <w:marRight w:val="0"/>
      <w:marTop w:val="0"/>
      <w:marBottom w:val="0"/>
      <w:divBdr>
        <w:top w:val="none" w:sz="0" w:space="0" w:color="auto"/>
        <w:left w:val="none" w:sz="0" w:space="0" w:color="auto"/>
        <w:bottom w:val="none" w:sz="0" w:space="0" w:color="auto"/>
        <w:right w:val="none" w:sz="0" w:space="0" w:color="auto"/>
      </w:divBdr>
    </w:div>
    <w:div w:id="1773937745">
      <w:marLeft w:val="480"/>
      <w:marRight w:val="0"/>
      <w:marTop w:val="0"/>
      <w:marBottom w:val="0"/>
      <w:divBdr>
        <w:top w:val="none" w:sz="0" w:space="0" w:color="auto"/>
        <w:left w:val="none" w:sz="0" w:space="0" w:color="auto"/>
        <w:bottom w:val="none" w:sz="0" w:space="0" w:color="auto"/>
        <w:right w:val="none" w:sz="0" w:space="0" w:color="auto"/>
      </w:divBdr>
    </w:div>
    <w:div w:id="1773938270">
      <w:marLeft w:val="480"/>
      <w:marRight w:val="0"/>
      <w:marTop w:val="0"/>
      <w:marBottom w:val="0"/>
      <w:divBdr>
        <w:top w:val="none" w:sz="0" w:space="0" w:color="auto"/>
        <w:left w:val="none" w:sz="0" w:space="0" w:color="auto"/>
        <w:bottom w:val="none" w:sz="0" w:space="0" w:color="auto"/>
        <w:right w:val="none" w:sz="0" w:space="0" w:color="auto"/>
      </w:divBdr>
    </w:div>
    <w:div w:id="1773940433">
      <w:marLeft w:val="480"/>
      <w:marRight w:val="0"/>
      <w:marTop w:val="0"/>
      <w:marBottom w:val="0"/>
      <w:divBdr>
        <w:top w:val="none" w:sz="0" w:space="0" w:color="auto"/>
        <w:left w:val="none" w:sz="0" w:space="0" w:color="auto"/>
        <w:bottom w:val="none" w:sz="0" w:space="0" w:color="auto"/>
        <w:right w:val="none" w:sz="0" w:space="0" w:color="auto"/>
      </w:divBdr>
    </w:div>
    <w:div w:id="1774278360">
      <w:marLeft w:val="480"/>
      <w:marRight w:val="0"/>
      <w:marTop w:val="0"/>
      <w:marBottom w:val="0"/>
      <w:divBdr>
        <w:top w:val="none" w:sz="0" w:space="0" w:color="auto"/>
        <w:left w:val="none" w:sz="0" w:space="0" w:color="auto"/>
        <w:bottom w:val="none" w:sz="0" w:space="0" w:color="auto"/>
        <w:right w:val="none" w:sz="0" w:space="0" w:color="auto"/>
      </w:divBdr>
    </w:div>
    <w:div w:id="1774278381">
      <w:marLeft w:val="480"/>
      <w:marRight w:val="0"/>
      <w:marTop w:val="0"/>
      <w:marBottom w:val="0"/>
      <w:divBdr>
        <w:top w:val="none" w:sz="0" w:space="0" w:color="auto"/>
        <w:left w:val="none" w:sz="0" w:space="0" w:color="auto"/>
        <w:bottom w:val="none" w:sz="0" w:space="0" w:color="auto"/>
        <w:right w:val="none" w:sz="0" w:space="0" w:color="auto"/>
      </w:divBdr>
    </w:div>
    <w:div w:id="1774284729">
      <w:marLeft w:val="480"/>
      <w:marRight w:val="0"/>
      <w:marTop w:val="0"/>
      <w:marBottom w:val="0"/>
      <w:divBdr>
        <w:top w:val="none" w:sz="0" w:space="0" w:color="auto"/>
        <w:left w:val="none" w:sz="0" w:space="0" w:color="auto"/>
        <w:bottom w:val="none" w:sz="0" w:space="0" w:color="auto"/>
        <w:right w:val="none" w:sz="0" w:space="0" w:color="auto"/>
      </w:divBdr>
    </w:div>
    <w:div w:id="1774352807">
      <w:marLeft w:val="480"/>
      <w:marRight w:val="0"/>
      <w:marTop w:val="0"/>
      <w:marBottom w:val="0"/>
      <w:divBdr>
        <w:top w:val="none" w:sz="0" w:space="0" w:color="auto"/>
        <w:left w:val="none" w:sz="0" w:space="0" w:color="auto"/>
        <w:bottom w:val="none" w:sz="0" w:space="0" w:color="auto"/>
        <w:right w:val="none" w:sz="0" w:space="0" w:color="auto"/>
      </w:divBdr>
    </w:div>
    <w:div w:id="1774737735">
      <w:marLeft w:val="480"/>
      <w:marRight w:val="0"/>
      <w:marTop w:val="0"/>
      <w:marBottom w:val="0"/>
      <w:divBdr>
        <w:top w:val="none" w:sz="0" w:space="0" w:color="auto"/>
        <w:left w:val="none" w:sz="0" w:space="0" w:color="auto"/>
        <w:bottom w:val="none" w:sz="0" w:space="0" w:color="auto"/>
        <w:right w:val="none" w:sz="0" w:space="0" w:color="auto"/>
      </w:divBdr>
    </w:div>
    <w:div w:id="1774935704">
      <w:marLeft w:val="480"/>
      <w:marRight w:val="0"/>
      <w:marTop w:val="0"/>
      <w:marBottom w:val="0"/>
      <w:divBdr>
        <w:top w:val="none" w:sz="0" w:space="0" w:color="auto"/>
        <w:left w:val="none" w:sz="0" w:space="0" w:color="auto"/>
        <w:bottom w:val="none" w:sz="0" w:space="0" w:color="auto"/>
        <w:right w:val="none" w:sz="0" w:space="0" w:color="auto"/>
      </w:divBdr>
    </w:div>
    <w:div w:id="1775008537">
      <w:marLeft w:val="480"/>
      <w:marRight w:val="0"/>
      <w:marTop w:val="0"/>
      <w:marBottom w:val="0"/>
      <w:divBdr>
        <w:top w:val="none" w:sz="0" w:space="0" w:color="auto"/>
        <w:left w:val="none" w:sz="0" w:space="0" w:color="auto"/>
        <w:bottom w:val="none" w:sz="0" w:space="0" w:color="auto"/>
        <w:right w:val="none" w:sz="0" w:space="0" w:color="auto"/>
      </w:divBdr>
    </w:div>
    <w:div w:id="1775402542">
      <w:marLeft w:val="480"/>
      <w:marRight w:val="0"/>
      <w:marTop w:val="0"/>
      <w:marBottom w:val="0"/>
      <w:divBdr>
        <w:top w:val="none" w:sz="0" w:space="0" w:color="auto"/>
        <w:left w:val="none" w:sz="0" w:space="0" w:color="auto"/>
        <w:bottom w:val="none" w:sz="0" w:space="0" w:color="auto"/>
        <w:right w:val="none" w:sz="0" w:space="0" w:color="auto"/>
      </w:divBdr>
    </w:div>
    <w:div w:id="1775444626">
      <w:marLeft w:val="480"/>
      <w:marRight w:val="0"/>
      <w:marTop w:val="0"/>
      <w:marBottom w:val="0"/>
      <w:divBdr>
        <w:top w:val="none" w:sz="0" w:space="0" w:color="auto"/>
        <w:left w:val="none" w:sz="0" w:space="0" w:color="auto"/>
        <w:bottom w:val="none" w:sz="0" w:space="0" w:color="auto"/>
        <w:right w:val="none" w:sz="0" w:space="0" w:color="auto"/>
      </w:divBdr>
    </w:div>
    <w:div w:id="1775511537">
      <w:marLeft w:val="480"/>
      <w:marRight w:val="0"/>
      <w:marTop w:val="0"/>
      <w:marBottom w:val="0"/>
      <w:divBdr>
        <w:top w:val="none" w:sz="0" w:space="0" w:color="auto"/>
        <w:left w:val="none" w:sz="0" w:space="0" w:color="auto"/>
        <w:bottom w:val="none" w:sz="0" w:space="0" w:color="auto"/>
        <w:right w:val="none" w:sz="0" w:space="0" w:color="auto"/>
      </w:divBdr>
    </w:div>
    <w:div w:id="1775635945">
      <w:marLeft w:val="480"/>
      <w:marRight w:val="0"/>
      <w:marTop w:val="0"/>
      <w:marBottom w:val="0"/>
      <w:divBdr>
        <w:top w:val="none" w:sz="0" w:space="0" w:color="auto"/>
        <w:left w:val="none" w:sz="0" w:space="0" w:color="auto"/>
        <w:bottom w:val="none" w:sz="0" w:space="0" w:color="auto"/>
        <w:right w:val="none" w:sz="0" w:space="0" w:color="auto"/>
      </w:divBdr>
    </w:div>
    <w:div w:id="1775705249">
      <w:marLeft w:val="480"/>
      <w:marRight w:val="0"/>
      <w:marTop w:val="0"/>
      <w:marBottom w:val="0"/>
      <w:divBdr>
        <w:top w:val="none" w:sz="0" w:space="0" w:color="auto"/>
        <w:left w:val="none" w:sz="0" w:space="0" w:color="auto"/>
        <w:bottom w:val="none" w:sz="0" w:space="0" w:color="auto"/>
        <w:right w:val="none" w:sz="0" w:space="0" w:color="auto"/>
      </w:divBdr>
    </w:div>
    <w:div w:id="1776050898">
      <w:marLeft w:val="480"/>
      <w:marRight w:val="0"/>
      <w:marTop w:val="0"/>
      <w:marBottom w:val="0"/>
      <w:divBdr>
        <w:top w:val="none" w:sz="0" w:space="0" w:color="auto"/>
        <w:left w:val="none" w:sz="0" w:space="0" w:color="auto"/>
        <w:bottom w:val="none" w:sz="0" w:space="0" w:color="auto"/>
        <w:right w:val="none" w:sz="0" w:space="0" w:color="auto"/>
      </w:divBdr>
    </w:div>
    <w:div w:id="1776094656">
      <w:marLeft w:val="480"/>
      <w:marRight w:val="0"/>
      <w:marTop w:val="0"/>
      <w:marBottom w:val="0"/>
      <w:divBdr>
        <w:top w:val="none" w:sz="0" w:space="0" w:color="auto"/>
        <w:left w:val="none" w:sz="0" w:space="0" w:color="auto"/>
        <w:bottom w:val="none" w:sz="0" w:space="0" w:color="auto"/>
        <w:right w:val="none" w:sz="0" w:space="0" w:color="auto"/>
      </w:divBdr>
    </w:div>
    <w:div w:id="1776441063">
      <w:marLeft w:val="480"/>
      <w:marRight w:val="0"/>
      <w:marTop w:val="0"/>
      <w:marBottom w:val="0"/>
      <w:divBdr>
        <w:top w:val="none" w:sz="0" w:space="0" w:color="auto"/>
        <w:left w:val="none" w:sz="0" w:space="0" w:color="auto"/>
        <w:bottom w:val="none" w:sz="0" w:space="0" w:color="auto"/>
        <w:right w:val="none" w:sz="0" w:space="0" w:color="auto"/>
      </w:divBdr>
    </w:div>
    <w:div w:id="1776511736">
      <w:marLeft w:val="480"/>
      <w:marRight w:val="0"/>
      <w:marTop w:val="0"/>
      <w:marBottom w:val="0"/>
      <w:divBdr>
        <w:top w:val="none" w:sz="0" w:space="0" w:color="auto"/>
        <w:left w:val="none" w:sz="0" w:space="0" w:color="auto"/>
        <w:bottom w:val="none" w:sz="0" w:space="0" w:color="auto"/>
        <w:right w:val="none" w:sz="0" w:space="0" w:color="auto"/>
      </w:divBdr>
    </w:div>
    <w:div w:id="1776628472">
      <w:marLeft w:val="480"/>
      <w:marRight w:val="0"/>
      <w:marTop w:val="0"/>
      <w:marBottom w:val="0"/>
      <w:divBdr>
        <w:top w:val="none" w:sz="0" w:space="0" w:color="auto"/>
        <w:left w:val="none" w:sz="0" w:space="0" w:color="auto"/>
        <w:bottom w:val="none" w:sz="0" w:space="0" w:color="auto"/>
        <w:right w:val="none" w:sz="0" w:space="0" w:color="auto"/>
      </w:divBdr>
    </w:div>
    <w:div w:id="1776706431">
      <w:marLeft w:val="480"/>
      <w:marRight w:val="0"/>
      <w:marTop w:val="0"/>
      <w:marBottom w:val="0"/>
      <w:divBdr>
        <w:top w:val="none" w:sz="0" w:space="0" w:color="auto"/>
        <w:left w:val="none" w:sz="0" w:space="0" w:color="auto"/>
        <w:bottom w:val="none" w:sz="0" w:space="0" w:color="auto"/>
        <w:right w:val="none" w:sz="0" w:space="0" w:color="auto"/>
      </w:divBdr>
    </w:div>
    <w:div w:id="1776707290">
      <w:marLeft w:val="480"/>
      <w:marRight w:val="0"/>
      <w:marTop w:val="0"/>
      <w:marBottom w:val="0"/>
      <w:divBdr>
        <w:top w:val="none" w:sz="0" w:space="0" w:color="auto"/>
        <w:left w:val="none" w:sz="0" w:space="0" w:color="auto"/>
        <w:bottom w:val="none" w:sz="0" w:space="0" w:color="auto"/>
        <w:right w:val="none" w:sz="0" w:space="0" w:color="auto"/>
      </w:divBdr>
    </w:div>
    <w:div w:id="1776752463">
      <w:marLeft w:val="480"/>
      <w:marRight w:val="0"/>
      <w:marTop w:val="0"/>
      <w:marBottom w:val="0"/>
      <w:divBdr>
        <w:top w:val="none" w:sz="0" w:space="0" w:color="auto"/>
        <w:left w:val="none" w:sz="0" w:space="0" w:color="auto"/>
        <w:bottom w:val="none" w:sz="0" w:space="0" w:color="auto"/>
        <w:right w:val="none" w:sz="0" w:space="0" w:color="auto"/>
      </w:divBdr>
    </w:div>
    <w:div w:id="1776900648">
      <w:marLeft w:val="480"/>
      <w:marRight w:val="0"/>
      <w:marTop w:val="0"/>
      <w:marBottom w:val="0"/>
      <w:divBdr>
        <w:top w:val="none" w:sz="0" w:space="0" w:color="auto"/>
        <w:left w:val="none" w:sz="0" w:space="0" w:color="auto"/>
        <w:bottom w:val="none" w:sz="0" w:space="0" w:color="auto"/>
        <w:right w:val="none" w:sz="0" w:space="0" w:color="auto"/>
      </w:divBdr>
    </w:div>
    <w:div w:id="1776973273">
      <w:marLeft w:val="480"/>
      <w:marRight w:val="0"/>
      <w:marTop w:val="0"/>
      <w:marBottom w:val="0"/>
      <w:divBdr>
        <w:top w:val="none" w:sz="0" w:space="0" w:color="auto"/>
        <w:left w:val="none" w:sz="0" w:space="0" w:color="auto"/>
        <w:bottom w:val="none" w:sz="0" w:space="0" w:color="auto"/>
        <w:right w:val="none" w:sz="0" w:space="0" w:color="auto"/>
      </w:divBdr>
    </w:div>
    <w:div w:id="1777480073">
      <w:marLeft w:val="480"/>
      <w:marRight w:val="0"/>
      <w:marTop w:val="0"/>
      <w:marBottom w:val="0"/>
      <w:divBdr>
        <w:top w:val="none" w:sz="0" w:space="0" w:color="auto"/>
        <w:left w:val="none" w:sz="0" w:space="0" w:color="auto"/>
        <w:bottom w:val="none" w:sz="0" w:space="0" w:color="auto"/>
        <w:right w:val="none" w:sz="0" w:space="0" w:color="auto"/>
      </w:divBdr>
    </w:div>
    <w:div w:id="1777561205">
      <w:marLeft w:val="480"/>
      <w:marRight w:val="0"/>
      <w:marTop w:val="0"/>
      <w:marBottom w:val="0"/>
      <w:divBdr>
        <w:top w:val="none" w:sz="0" w:space="0" w:color="auto"/>
        <w:left w:val="none" w:sz="0" w:space="0" w:color="auto"/>
        <w:bottom w:val="none" w:sz="0" w:space="0" w:color="auto"/>
        <w:right w:val="none" w:sz="0" w:space="0" w:color="auto"/>
      </w:divBdr>
    </w:div>
    <w:div w:id="1777628747">
      <w:marLeft w:val="480"/>
      <w:marRight w:val="0"/>
      <w:marTop w:val="0"/>
      <w:marBottom w:val="0"/>
      <w:divBdr>
        <w:top w:val="none" w:sz="0" w:space="0" w:color="auto"/>
        <w:left w:val="none" w:sz="0" w:space="0" w:color="auto"/>
        <w:bottom w:val="none" w:sz="0" w:space="0" w:color="auto"/>
        <w:right w:val="none" w:sz="0" w:space="0" w:color="auto"/>
      </w:divBdr>
    </w:div>
    <w:div w:id="1777673894">
      <w:marLeft w:val="480"/>
      <w:marRight w:val="0"/>
      <w:marTop w:val="0"/>
      <w:marBottom w:val="0"/>
      <w:divBdr>
        <w:top w:val="none" w:sz="0" w:space="0" w:color="auto"/>
        <w:left w:val="none" w:sz="0" w:space="0" w:color="auto"/>
        <w:bottom w:val="none" w:sz="0" w:space="0" w:color="auto"/>
        <w:right w:val="none" w:sz="0" w:space="0" w:color="auto"/>
      </w:divBdr>
    </w:div>
    <w:div w:id="1777752242">
      <w:marLeft w:val="480"/>
      <w:marRight w:val="0"/>
      <w:marTop w:val="0"/>
      <w:marBottom w:val="0"/>
      <w:divBdr>
        <w:top w:val="none" w:sz="0" w:space="0" w:color="auto"/>
        <w:left w:val="none" w:sz="0" w:space="0" w:color="auto"/>
        <w:bottom w:val="none" w:sz="0" w:space="0" w:color="auto"/>
        <w:right w:val="none" w:sz="0" w:space="0" w:color="auto"/>
      </w:divBdr>
    </w:div>
    <w:div w:id="1777752370">
      <w:marLeft w:val="480"/>
      <w:marRight w:val="0"/>
      <w:marTop w:val="0"/>
      <w:marBottom w:val="0"/>
      <w:divBdr>
        <w:top w:val="none" w:sz="0" w:space="0" w:color="auto"/>
        <w:left w:val="none" w:sz="0" w:space="0" w:color="auto"/>
        <w:bottom w:val="none" w:sz="0" w:space="0" w:color="auto"/>
        <w:right w:val="none" w:sz="0" w:space="0" w:color="auto"/>
      </w:divBdr>
    </w:div>
    <w:div w:id="1777942645">
      <w:marLeft w:val="480"/>
      <w:marRight w:val="0"/>
      <w:marTop w:val="0"/>
      <w:marBottom w:val="0"/>
      <w:divBdr>
        <w:top w:val="none" w:sz="0" w:space="0" w:color="auto"/>
        <w:left w:val="none" w:sz="0" w:space="0" w:color="auto"/>
        <w:bottom w:val="none" w:sz="0" w:space="0" w:color="auto"/>
        <w:right w:val="none" w:sz="0" w:space="0" w:color="auto"/>
      </w:divBdr>
    </w:div>
    <w:div w:id="1778215995">
      <w:marLeft w:val="480"/>
      <w:marRight w:val="0"/>
      <w:marTop w:val="0"/>
      <w:marBottom w:val="0"/>
      <w:divBdr>
        <w:top w:val="none" w:sz="0" w:space="0" w:color="auto"/>
        <w:left w:val="none" w:sz="0" w:space="0" w:color="auto"/>
        <w:bottom w:val="none" w:sz="0" w:space="0" w:color="auto"/>
        <w:right w:val="none" w:sz="0" w:space="0" w:color="auto"/>
      </w:divBdr>
    </w:div>
    <w:div w:id="1778254404">
      <w:marLeft w:val="480"/>
      <w:marRight w:val="0"/>
      <w:marTop w:val="0"/>
      <w:marBottom w:val="0"/>
      <w:divBdr>
        <w:top w:val="none" w:sz="0" w:space="0" w:color="auto"/>
        <w:left w:val="none" w:sz="0" w:space="0" w:color="auto"/>
        <w:bottom w:val="none" w:sz="0" w:space="0" w:color="auto"/>
        <w:right w:val="none" w:sz="0" w:space="0" w:color="auto"/>
      </w:divBdr>
    </w:div>
    <w:div w:id="1778407106">
      <w:marLeft w:val="480"/>
      <w:marRight w:val="0"/>
      <w:marTop w:val="0"/>
      <w:marBottom w:val="0"/>
      <w:divBdr>
        <w:top w:val="none" w:sz="0" w:space="0" w:color="auto"/>
        <w:left w:val="none" w:sz="0" w:space="0" w:color="auto"/>
        <w:bottom w:val="none" w:sz="0" w:space="0" w:color="auto"/>
        <w:right w:val="none" w:sz="0" w:space="0" w:color="auto"/>
      </w:divBdr>
    </w:div>
    <w:div w:id="1778480197">
      <w:marLeft w:val="480"/>
      <w:marRight w:val="0"/>
      <w:marTop w:val="0"/>
      <w:marBottom w:val="0"/>
      <w:divBdr>
        <w:top w:val="none" w:sz="0" w:space="0" w:color="auto"/>
        <w:left w:val="none" w:sz="0" w:space="0" w:color="auto"/>
        <w:bottom w:val="none" w:sz="0" w:space="0" w:color="auto"/>
        <w:right w:val="none" w:sz="0" w:space="0" w:color="auto"/>
      </w:divBdr>
    </w:div>
    <w:div w:id="1778521996">
      <w:marLeft w:val="480"/>
      <w:marRight w:val="0"/>
      <w:marTop w:val="0"/>
      <w:marBottom w:val="0"/>
      <w:divBdr>
        <w:top w:val="none" w:sz="0" w:space="0" w:color="auto"/>
        <w:left w:val="none" w:sz="0" w:space="0" w:color="auto"/>
        <w:bottom w:val="none" w:sz="0" w:space="0" w:color="auto"/>
        <w:right w:val="none" w:sz="0" w:space="0" w:color="auto"/>
      </w:divBdr>
    </w:div>
    <w:div w:id="1778525715">
      <w:marLeft w:val="480"/>
      <w:marRight w:val="0"/>
      <w:marTop w:val="0"/>
      <w:marBottom w:val="0"/>
      <w:divBdr>
        <w:top w:val="none" w:sz="0" w:space="0" w:color="auto"/>
        <w:left w:val="none" w:sz="0" w:space="0" w:color="auto"/>
        <w:bottom w:val="none" w:sz="0" w:space="0" w:color="auto"/>
        <w:right w:val="none" w:sz="0" w:space="0" w:color="auto"/>
      </w:divBdr>
    </w:div>
    <w:div w:id="1778526469">
      <w:marLeft w:val="480"/>
      <w:marRight w:val="0"/>
      <w:marTop w:val="0"/>
      <w:marBottom w:val="0"/>
      <w:divBdr>
        <w:top w:val="none" w:sz="0" w:space="0" w:color="auto"/>
        <w:left w:val="none" w:sz="0" w:space="0" w:color="auto"/>
        <w:bottom w:val="none" w:sz="0" w:space="0" w:color="auto"/>
        <w:right w:val="none" w:sz="0" w:space="0" w:color="auto"/>
      </w:divBdr>
    </w:div>
    <w:div w:id="1778598622">
      <w:marLeft w:val="480"/>
      <w:marRight w:val="0"/>
      <w:marTop w:val="0"/>
      <w:marBottom w:val="0"/>
      <w:divBdr>
        <w:top w:val="none" w:sz="0" w:space="0" w:color="auto"/>
        <w:left w:val="none" w:sz="0" w:space="0" w:color="auto"/>
        <w:bottom w:val="none" w:sz="0" w:space="0" w:color="auto"/>
        <w:right w:val="none" w:sz="0" w:space="0" w:color="auto"/>
      </w:divBdr>
    </w:div>
    <w:div w:id="1778678855">
      <w:marLeft w:val="480"/>
      <w:marRight w:val="0"/>
      <w:marTop w:val="0"/>
      <w:marBottom w:val="0"/>
      <w:divBdr>
        <w:top w:val="none" w:sz="0" w:space="0" w:color="auto"/>
        <w:left w:val="none" w:sz="0" w:space="0" w:color="auto"/>
        <w:bottom w:val="none" w:sz="0" w:space="0" w:color="auto"/>
        <w:right w:val="none" w:sz="0" w:space="0" w:color="auto"/>
      </w:divBdr>
    </w:div>
    <w:div w:id="1778794813">
      <w:marLeft w:val="480"/>
      <w:marRight w:val="0"/>
      <w:marTop w:val="0"/>
      <w:marBottom w:val="0"/>
      <w:divBdr>
        <w:top w:val="none" w:sz="0" w:space="0" w:color="auto"/>
        <w:left w:val="none" w:sz="0" w:space="0" w:color="auto"/>
        <w:bottom w:val="none" w:sz="0" w:space="0" w:color="auto"/>
        <w:right w:val="none" w:sz="0" w:space="0" w:color="auto"/>
      </w:divBdr>
    </w:div>
    <w:div w:id="1779253341">
      <w:marLeft w:val="480"/>
      <w:marRight w:val="0"/>
      <w:marTop w:val="0"/>
      <w:marBottom w:val="0"/>
      <w:divBdr>
        <w:top w:val="none" w:sz="0" w:space="0" w:color="auto"/>
        <w:left w:val="none" w:sz="0" w:space="0" w:color="auto"/>
        <w:bottom w:val="none" w:sz="0" w:space="0" w:color="auto"/>
        <w:right w:val="none" w:sz="0" w:space="0" w:color="auto"/>
      </w:divBdr>
    </w:div>
    <w:div w:id="1779328357">
      <w:marLeft w:val="480"/>
      <w:marRight w:val="0"/>
      <w:marTop w:val="0"/>
      <w:marBottom w:val="0"/>
      <w:divBdr>
        <w:top w:val="none" w:sz="0" w:space="0" w:color="auto"/>
        <w:left w:val="none" w:sz="0" w:space="0" w:color="auto"/>
        <w:bottom w:val="none" w:sz="0" w:space="0" w:color="auto"/>
        <w:right w:val="none" w:sz="0" w:space="0" w:color="auto"/>
      </w:divBdr>
    </w:div>
    <w:div w:id="1779368578">
      <w:marLeft w:val="480"/>
      <w:marRight w:val="0"/>
      <w:marTop w:val="0"/>
      <w:marBottom w:val="0"/>
      <w:divBdr>
        <w:top w:val="none" w:sz="0" w:space="0" w:color="auto"/>
        <w:left w:val="none" w:sz="0" w:space="0" w:color="auto"/>
        <w:bottom w:val="none" w:sz="0" w:space="0" w:color="auto"/>
        <w:right w:val="none" w:sz="0" w:space="0" w:color="auto"/>
      </w:divBdr>
    </w:div>
    <w:div w:id="1779369424">
      <w:marLeft w:val="480"/>
      <w:marRight w:val="0"/>
      <w:marTop w:val="0"/>
      <w:marBottom w:val="0"/>
      <w:divBdr>
        <w:top w:val="none" w:sz="0" w:space="0" w:color="auto"/>
        <w:left w:val="none" w:sz="0" w:space="0" w:color="auto"/>
        <w:bottom w:val="none" w:sz="0" w:space="0" w:color="auto"/>
        <w:right w:val="none" w:sz="0" w:space="0" w:color="auto"/>
      </w:divBdr>
    </w:div>
    <w:div w:id="1779443359">
      <w:marLeft w:val="480"/>
      <w:marRight w:val="0"/>
      <w:marTop w:val="0"/>
      <w:marBottom w:val="0"/>
      <w:divBdr>
        <w:top w:val="none" w:sz="0" w:space="0" w:color="auto"/>
        <w:left w:val="none" w:sz="0" w:space="0" w:color="auto"/>
        <w:bottom w:val="none" w:sz="0" w:space="0" w:color="auto"/>
        <w:right w:val="none" w:sz="0" w:space="0" w:color="auto"/>
      </w:divBdr>
    </w:div>
    <w:div w:id="1779519589">
      <w:marLeft w:val="480"/>
      <w:marRight w:val="0"/>
      <w:marTop w:val="0"/>
      <w:marBottom w:val="0"/>
      <w:divBdr>
        <w:top w:val="none" w:sz="0" w:space="0" w:color="auto"/>
        <w:left w:val="none" w:sz="0" w:space="0" w:color="auto"/>
        <w:bottom w:val="none" w:sz="0" w:space="0" w:color="auto"/>
        <w:right w:val="none" w:sz="0" w:space="0" w:color="auto"/>
      </w:divBdr>
    </w:div>
    <w:div w:id="1779593392">
      <w:marLeft w:val="480"/>
      <w:marRight w:val="0"/>
      <w:marTop w:val="0"/>
      <w:marBottom w:val="0"/>
      <w:divBdr>
        <w:top w:val="none" w:sz="0" w:space="0" w:color="auto"/>
        <w:left w:val="none" w:sz="0" w:space="0" w:color="auto"/>
        <w:bottom w:val="none" w:sz="0" w:space="0" w:color="auto"/>
        <w:right w:val="none" w:sz="0" w:space="0" w:color="auto"/>
      </w:divBdr>
    </w:div>
    <w:div w:id="1779829155">
      <w:marLeft w:val="480"/>
      <w:marRight w:val="0"/>
      <w:marTop w:val="0"/>
      <w:marBottom w:val="0"/>
      <w:divBdr>
        <w:top w:val="none" w:sz="0" w:space="0" w:color="auto"/>
        <w:left w:val="none" w:sz="0" w:space="0" w:color="auto"/>
        <w:bottom w:val="none" w:sz="0" w:space="0" w:color="auto"/>
        <w:right w:val="none" w:sz="0" w:space="0" w:color="auto"/>
      </w:divBdr>
    </w:div>
    <w:div w:id="1780101067">
      <w:marLeft w:val="480"/>
      <w:marRight w:val="0"/>
      <w:marTop w:val="0"/>
      <w:marBottom w:val="0"/>
      <w:divBdr>
        <w:top w:val="none" w:sz="0" w:space="0" w:color="auto"/>
        <w:left w:val="none" w:sz="0" w:space="0" w:color="auto"/>
        <w:bottom w:val="none" w:sz="0" w:space="0" w:color="auto"/>
        <w:right w:val="none" w:sz="0" w:space="0" w:color="auto"/>
      </w:divBdr>
    </w:div>
    <w:div w:id="1780106056">
      <w:marLeft w:val="480"/>
      <w:marRight w:val="0"/>
      <w:marTop w:val="0"/>
      <w:marBottom w:val="0"/>
      <w:divBdr>
        <w:top w:val="none" w:sz="0" w:space="0" w:color="auto"/>
        <w:left w:val="none" w:sz="0" w:space="0" w:color="auto"/>
        <w:bottom w:val="none" w:sz="0" w:space="0" w:color="auto"/>
        <w:right w:val="none" w:sz="0" w:space="0" w:color="auto"/>
      </w:divBdr>
    </w:div>
    <w:div w:id="1780445327">
      <w:marLeft w:val="480"/>
      <w:marRight w:val="0"/>
      <w:marTop w:val="0"/>
      <w:marBottom w:val="0"/>
      <w:divBdr>
        <w:top w:val="none" w:sz="0" w:space="0" w:color="auto"/>
        <w:left w:val="none" w:sz="0" w:space="0" w:color="auto"/>
        <w:bottom w:val="none" w:sz="0" w:space="0" w:color="auto"/>
        <w:right w:val="none" w:sz="0" w:space="0" w:color="auto"/>
      </w:divBdr>
    </w:div>
    <w:div w:id="1780757595">
      <w:marLeft w:val="480"/>
      <w:marRight w:val="0"/>
      <w:marTop w:val="0"/>
      <w:marBottom w:val="0"/>
      <w:divBdr>
        <w:top w:val="none" w:sz="0" w:space="0" w:color="auto"/>
        <w:left w:val="none" w:sz="0" w:space="0" w:color="auto"/>
        <w:bottom w:val="none" w:sz="0" w:space="0" w:color="auto"/>
        <w:right w:val="none" w:sz="0" w:space="0" w:color="auto"/>
      </w:divBdr>
    </w:div>
    <w:div w:id="1780762667">
      <w:marLeft w:val="480"/>
      <w:marRight w:val="0"/>
      <w:marTop w:val="0"/>
      <w:marBottom w:val="0"/>
      <w:divBdr>
        <w:top w:val="none" w:sz="0" w:space="0" w:color="auto"/>
        <w:left w:val="none" w:sz="0" w:space="0" w:color="auto"/>
        <w:bottom w:val="none" w:sz="0" w:space="0" w:color="auto"/>
        <w:right w:val="none" w:sz="0" w:space="0" w:color="auto"/>
      </w:divBdr>
    </w:div>
    <w:div w:id="1781025982">
      <w:marLeft w:val="480"/>
      <w:marRight w:val="0"/>
      <w:marTop w:val="0"/>
      <w:marBottom w:val="0"/>
      <w:divBdr>
        <w:top w:val="none" w:sz="0" w:space="0" w:color="auto"/>
        <w:left w:val="none" w:sz="0" w:space="0" w:color="auto"/>
        <w:bottom w:val="none" w:sz="0" w:space="0" w:color="auto"/>
        <w:right w:val="none" w:sz="0" w:space="0" w:color="auto"/>
      </w:divBdr>
    </w:div>
    <w:div w:id="1781682874">
      <w:marLeft w:val="480"/>
      <w:marRight w:val="0"/>
      <w:marTop w:val="0"/>
      <w:marBottom w:val="0"/>
      <w:divBdr>
        <w:top w:val="none" w:sz="0" w:space="0" w:color="auto"/>
        <w:left w:val="none" w:sz="0" w:space="0" w:color="auto"/>
        <w:bottom w:val="none" w:sz="0" w:space="0" w:color="auto"/>
        <w:right w:val="none" w:sz="0" w:space="0" w:color="auto"/>
      </w:divBdr>
    </w:div>
    <w:div w:id="1781798709">
      <w:marLeft w:val="480"/>
      <w:marRight w:val="0"/>
      <w:marTop w:val="0"/>
      <w:marBottom w:val="0"/>
      <w:divBdr>
        <w:top w:val="none" w:sz="0" w:space="0" w:color="auto"/>
        <w:left w:val="none" w:sz="0" w:space="0" w:color="auto"/>
        <w:bottom w:val="none" w:sz="0" w:space="0" w:color="auto"/>
        <w:right w:val="none" w:sz="0" w:space="0" w:color="auto"/>
      </w:divBdr>
    </w:div>
    <w:div w:id="1781876061">
      <w:marLeft w:val="480"/>
      <w:marRight w:val="0"/>
      <w:marTop w:val="0"/>
      <w:marBottom w:val="0"/>
      <w:divBdr>
        <w:top w:val="none" w:sz="0" w:space="0" w:color="auto"/>
        <w:left w:val="none" w:sz="0" w:space="0" w:color="auto"/>
        <w:bottom w:val="none" w:sz="0" w:space="0" w:color="auto"/>
        <w:right w:val="none" w:sz="0" w:space="0" w:color="auto"/>
      </w:divBdr>
    </w:div>
    <w:div w:id="1781954810">
      <w:marLeft w:val="480"/>
      <w:marRight w:val="0"/>
      <w:marTop w:val="0"/>
      <w:marBottom w:val="0"/>
      <w:divBdr>
        <w:top w:val="none" w:sz="0" w:space="0" w:color="auto"/>
        <w:left w:val="none" w:sz="0" w:space="0" w:color="auto"/>
        <w:bottom w:val="none" w:sz="0" w:space="0" w:color="auto"/>
        <w:right w:val="none" w:sz="0" w:space="0" w:color="auto"/>
      </w:divBdr>
    </w:div>
    <w:div w:id="1782141814">
      <w:marLeft w:val="480"/>
      <w:marRight w:val="0"/>
      <w:marTop w:val="0"/>
      <w:marBottom w:val="0"/>
      <w:divBdr>
        <w:top w:val="none" w:sz="0" w:space="0" w:color="auto"/>
        <w:left w:val="none" w:sz="0" w:space="0" w:color="auto"/>
        <w:bottom w:val="none" w:sz="0" w:space="0" w:color="auto"/>
        <w:right w:val="none" w:sz="0" w:space="0" w:color="auto"/>
      </w:divBdr>
    </w:div>
    <w:div w:id="1782143352">
      <w:marLeft w:val="480"/>
      <w:marRight w:val="0"/>
      <w:marTop w:val="0"/>
      <w:marBottom w:val="0"/>
      <w:divBdr>
        <w:top w:val="none" w:sz="0" w:space="0" w:color="auto"/>
        <w:left w:val="none" w:sz="0" w:space="0" w:color="auto"/>
        <w:bottom w:val="none" w:sz="0" w:space="0" w:color="auto"/>
        <w:right w:val="none" w:sz="0" w:space="0" w:color="auto"/>
      </w:divBdr>
    </w:div>
    <w:div w:id="1782260436">
      <w:marLeft w:val="480"/>
      <w:marRight w:val="0"/>
      <w:marTop w:val="0"/>
      <w:marBottom w:val="0"/>
      <w:divBdr>
        <w:top w:val="none" w:sz="0" w:space="0" w:color="auto"/>
        <w:left w:val="none" w:sz="0" w:space="0" w:color="auto"/>
        <w:bottom w:val="none" w:sz="0" w:space="0" w:color="auto"/>
        <w:right w:val="none" w:sz="0" w:space="0" w:color="auto"/>
      </w:divBdr>
    </w:div>
    <w:div w:id="1782340033">
      <w:marLeft w:val="480"/>
      <w:marRight w:val="0"/>
      <w:marTop w:val="0"/>
      <w:marBottom w:val="0"/>
      <w:divBdr>
        <w:top w:val="none" w:sz="0" w:space="0" w:color="auto"/>
        <w:left w:val="none" w:sz="0" w:space="0" w:color="auto"/>
        <w:bottom w:val="none" w:sz="0" w:space="0" w:color="auto"/>
        <w:right w:val="none" w:sz="0" w:space="0" w:color="auto"/>
      </w:divBdr>
    </w:div>
    <w:div w:id="1782408303">
      <w:marLeft w:val="480"/>
      <w:marRight w:val="0"/>
      <w:marTop w:val="0"/>
      <w:marBottom w:val="0"/>
      <w:divBdr>
        <w:top w:val="none" w:sz="0" w:space="0" w:color="auto"/>
        <w:left w:val="none" w:sz="0" w:space="0" w:color="auto"/>
        <w:bottom w:val="none" w:sz="0" w:space="0" w:color="auto"/>
        <w:right w:val="none" w:sz="0" w:space="0" w:color="auto"/>
      </w:divBdr>
    </w:div>
    <w:div w:id="1782726711">
      <w:marLeft w:val="480"/>
      <w:marRight w:val="0"/>
      <w:marTop w:val="0"/>
      <w:marBottom w:val="0"/>
      <w:divBdr>
        <w:top w:val="none" w:sz="0" w:space="0" w:color="auto"/>
        <w:left w:val="none" w:sz="0" w:space="0" w:color="auto"/>
        <w:bottom w:val="none" w:sz="0" w:space="0" w:color="auto"/>
        <w:right w:val="none" w:sz="0" w:space="0" w:color="auto"/>
      </w:divBdr>
    </w:div>
    <w:div w:id="1782799082">
      <w:marLeft w:val="480"/>
      <w:marRight w:val="0"/>
      <w:marTop w:val="0"/>
      <w:marBottom w:val="0"/>
      <w:divBdr>
        <w:top w:val="none" w:sz="0" w:space="0" w:color="auto"/>
        <w:left w:val="none" w:sz="0" w:space="0" w:color="auto"/>
        <w:bottom w:val="none" w:sz="0" w:space="0" w:color="auto"/>
        <w:right w:val="none" w:sz="0" w:space="0" w:color="auto"/>
      </w:divBdr>
    </w:div>
    <w:div w:id="1782872670">
      <w:marLeft w:val="480"/>
      <w:marRight w:val="0"/>
      <w:marTop w:val="0"/>
      <w:marBottom w:val="0"/>
      <w:divBdr>
        <w:top w:val="none" w:sz="0" w:space="0" w:color="auto"/>
        <w:left w:val="none" w:sz="0" w:space="0" w:color="auto"/>
        <w:bottom w:val="none" w:sz="0" w:space="0" w:color="auto"/>
        <w:right w:val="none" w:sz="0" w:space="0" w:color="auto"/>
      </w:divBdr>
    </w:div>
    <w:div w:id="1782916891">
      <w:marLeft w:val="480"/>
      <w:marRight w:val="0"/>
      <w:marTop w:val="0"/>
      <w:marBottom w:val="0"/>
      <w:divBdr>
        <w:top w:val="none" w:sz="0" w:space="0" w:color="auto"/>
        <w:left w:val="none" w:sz="0" w:space="0" w:color="auto"/>
        <w:bottom w:val="none" w:sz="0" w:space="0" w:color="auto"/>
        <w:right w:val="none" w:sz="0" w:space="0" w:color="auto"/>
      </w:divBdr>
    </w:div>
    <w:div w:id="1783185266">
      <w:marLeft w:val="480"/>
      <w:marRight w:val="0"/>
      <w:marTop w:val="0"/>
      <w:marBottom w:val="0"/>
      <w:divBdr>
        <w:top w:val="none" w:sz="0" w:space="0" w:color="auto"/>
        <w:left w:val="none" w:sz="0" w:space="0" w:color="auto"/>
        <w:bottom w:val="none" w:sz="0" w:space="0" w:color="auto"/>
        <w:right w:val="none" w:sz="0" w:space="0" w:color="auto"/>
      </w:divBdr>
    </w:div>
    <w:div w:id="1783457780">
      <w:marLeft w:val="480"/>
      <w:marRight w:val="0"/>
      <w:marTop w:val="0"/>
      <w:marBottom w:val="0"/>
      <w:divBdr>
        <w:top w:val="none" w:sz="0" w:space="0" w:color="auto"/>
        <w:left w:val="none" w:sz="0" w:space="0" w:color="auto"/>
        <w:bottom w:val="none" w:sz="0" w:space="0" w:color="auto"/>
        <w:right w:val="none" w:sz="0" w:space="0" w:color="auto"/>
      </w:divBdr>
    </w:div>
    <w:div w:id="1783529397">
      <w:marLeft w:val="480"/>
      <w:marRight w:val="0"/>
      <w:marTop w:val="0"/>
      <w:marBottom w:val="0"/>
      <w:divBdr>
        <w:top w:val="none" w:sz="0" w:space="0" w:color="auto"/>
        <w:left w:val="none" w:sz="0" w:space="0" w:color="auto"/>
        <w:bottom w:val="none" w:sz="0" w:space="0" w:color="auto"/>
        <w:right w:val="none" w:sz="0" w:space="0" w:color="auto"/>
      </w:divBdr>
    </w:div>
    <w:div w:id="1783768129">
      <w:marLeft w:val="480"/>
      <w:marRight w:val="0"/>
      <w:marTop w:val="0"/>
      <w:marBottom w:val="0"/>
      <w:divBdr>
        <w:top w:val="none" w:sz="0" w:space="0" w:color="auto"/>
        <w:left w:val="none" w:sz="0" w:space="0" w:color="auto"/>
        <w:bottom w:val="none" w:sz="0" w:space="0" w:color="auto"/>
        <w:right w:val="none" w:sz="0" w:space="0" w:color="auto"/>
      </w:divBdr>
    </w:div>
    <w:div w:id="1783838658">
      <w:marLeft w:val="480"/>
      <w:marRight w:val="0"/>
      <w:marTop w:val="0"/>
      <w:marBottom w:val="0"/>
      <w:divBdr>
        <w:top w:val="none" w:sz="0" w:space="0" w:color="auto"/>
        <w:left w:val="none" w:sz="0" w:space="0" w:color="auto"/>
        <w:bottom w:val="none" w:sz="0" w:space="0" w:color="auto"/>
        <w:right w:val="none" w:sz="0" w:space="0" w:color="auto"/>
      </w:divBdr>
    </w:div>
    <w:div w:id="1783919307">
      <w:marLeft w:val="480"/>
      <w:marRight w:val="0"/>
      <w:marTop w:val="0"/>
      <w:marBottom w:val="0"/>
      <w:divBdr>
        <w:top w:val="none" w:sz="0" w:space="0" w:color="auto"/>
        <w:left w:val="none" w:sz="0" w:space="0" w:color="auto"/>
        <w:bottom w:val="none" w:sz="0" w:space="0" w:color="auto"/>
        <w:right w:val="none" w:sz="0" w:space="0" w:color="auto"/>
      </w:divBdr>
    </w:div>
    <w:div w:id="1784032061">
      <w:marLeft w:val="480"/>
      <w:marRight w:val="0"/>
      <w:marTop w:val="0"/>
      <w:marBottom w:val="0"/>
      <w:divBdr>
        <w:top w:val="none" w:sz="0" w:space="0" w:color="auto"/>
        <w:left w:val="none" w:sz="0" w:space="0" w:color="auto"/>
        <w:bottom w:val="none" w:sz="0" w:space="0" w:color="auto"/>
        <w:right w:val="none" w:sz="0" w:space="0" w:color="auto"/>
      </w:divBdr>
    </w:div>
    <w:div w:id="1784109520">
      <w:marLeft w:val="480"/>
      <w:marRight w:val="0"/>
      <w:marTop w:val="0"/>
      <w:marBottom w:val="0"/>
      <w:divBdr>
        <w:top w:val="none" w:sz="0" w:space="0" w:color="auto"/>
        <w:left w:val="none" w:sz="0" w:space="0" w:color="auto"/>
        <w:bottom w:val="none" w:sz="0" w:space="0" w:color="auto"/>
        <w:right w:val="none" w:sz="0" w:space="0" w:color="auto"/>
      </w:divBdr>
    </w:div>
    <w:div w:id="1784155435">
      <w:marLeft w:val="480"/>
      <w:marRight w:val="0"/>
      <w:marTop w:val="0"/>
      <w:marBottom w:val="0"/>
      <w:divBdr>
        <w:top w:val="none" w:sz="0" w:space="0" w:color="auto"/>
        <w:left w:val="none" w:sz="0" w:space="0" w:color="auto"/>
        <w:bottom w:val="none" w:sz="0" w:space="0" w:color="auto"/>
        <w:right w:val="none" w:sz="0" w:space="0" w:color="auto"/>
      </w:divBdr>
    </w:div>
    <w:div w:id="1784156983">
      <w:marLeft w:val="480"/>
      <w:marRight w:val="0"/>
      <w:marTop w:val="0"/>
      <w:marBottom w:val="0"/>
      <w:divBdr>
        <w:top w:val="none" w:sz="0" w:space="0" w:color="auto"/>
        <w:left w:val="none" w:sz="0" w:space="0" w:color="auto"/>
        <w:bottom w:val="none" w:sz="0" w:space="0" w:color="auto"/>
        <w:right w:val="none" w:sz="0" w:space="0" w:color="auto"/>
      </w:divBdr>
    </w:div>
    <w:div w:id="1784376708">
      <w:marLeft w:val="480"/>
      <w:marRight w:val="0"/>
      <w:marTop w:val="0"/>
      <w:marBottom w:val="0"/>
      <w:divBdr>
        <w:top w:val="none" w:sz="0" w:space="0" w:color="auto"/>
        <w:left w:val="none" w:sz="0" w:space="0" w:color="auto"/>
        <w:bottom w:val="none" w:sz="0" w:space="0" w:color="auto"/>
        <w:right w:val="none" w:sz="0" w:space="0" w:color="auto"/>
      </w:divBdr>
    </w:div>
    <w:div w:id="1784499180">
      <w:marLeft w:val="480"/>
      <w:marRight w:val="0"/>
      <w:marTop w:val="0"/>
      <w:marBottom w:val="0"/>
      <w:divBdr>
        <w:top w:val="none" w:sz="0" w:space="0" w:color="auto"/>
        <w:left w:val="none" w:sz="0" w:space="0" w:color="auto"/>
        <w:bottom w:val="none" w:sz="0" w:space="0" w:color="auto"/>
        <w:right w:val="none" w:sz="0" w:space="0" w:color="auto"/>
      </w:divBdr>
    </w:div>
    <w:div w:id="1784643072">
      <w:marLeft w:val="480"/>
      <w:marRight w:val="0"/>
      <w:marTop w:val="0"/>
      <w:marBottom w:val="0"/>
      <w:divBdr>
        <w:top w:val="none" w:sz="0" w:space="0" w:color="auto"/>
        <w:left w:val="none" w:sz="0" w:space="0" w:color="auto"/>
        <w:bottom w:val="none" w:sz="0" w:space="0" w:color="auto"/>
        <w:right w:val="none" w:sz="0" w:space="0" w:color="auto"/>
      </w:divBdr>
    </w:div>
    <w:div w:id="1784765600">
      <w:marLeft w:val="480"/>
      <w:marRight w:val="0"/>
      <w:marTop w:val="0"/>
      <w:marBottom w:val="0"/>
      <w:divBdr>
        <w:top w:val="none" w:sz="0" w:space="0" w:color="auto"/>
        <w:left w:val="none" w:sz="0" w:space="0" w:color="auto"/>
        <w:bottom w:val="none" w:sz="0" w:space="0" w:color="auto"/>
        <w:right w:val="none" w:sz="0" w:space="0" w:color="auto"/>
      </w:divBdr>
    </w:div>
    <w:div w:id="1784811039">
      <w:marLeft w:val="480"/>
      <w:marRight w:val="0"/>
      <w:marTop w:val="0"/>
      <w:marBottom w:val="0"/>
      <w:divBdr>
        <w:top w:val="none" w:sz="0" w:space="0" w:color="auto"/>
        <w:left w:val="none" w:sz="0" w:space="0" w:color="auto"/>
        <w:bottom w:val="none" w:sz="0" w:space="0" w:color="auto"/>
        <w:right w:val="none" w:sz="0" w:space="0" w:color="auto"/>
      </w:divBdr>
    </w:div>
    <w:div w:id="1784879836">
      <w:marLeft w:val="480"/>
      <w:marRight w:val="0"/>
      <w:marTop w:val="0"/>
      <w:marBottom w:val="0"/>
      <w:divBdr>
        <w:top w:val="none" w:sz="0" w:space="0" w:color="auto"/>
        <w:left w:val="none" w:sz="0" w:space="0" w:color="auto"/>
        <w:bottom w:val="none" w:sz="0" w:space="0" w:color="auto"/>
        <w:right w:val="none" w:sz="0" w:space="0" w:color="auto"/>
      </w:divBdr>
    </w:div>
    <w:div w:id="1784956712">
      <w:marLeft w:val="480"/>
      <w:marRight w:val="0"/>
      <w:marTop w:val="0"/>
      <w:marBottom w:val="0"/>
      <w:divBdr>
        <w:top w:val="none" w:sz="0" w:space="0" w:color="auto"/>
        <w:left w:val="none" w:sz="0" w:space="0" w:color="auto"/>
        <w:bottom w:val="none" w:sz="0" w:space="0" w:color="auto"/>
        <w:right w:val="none" w:sz="0" w:space="0" w:color="auto"/>
      </w:divBdr>
    </w:div>
    <w:div w:id="1784957576">
      <w:marLeft w:val="480"/>
      <w:marRight w:val="0"/>
      <w:marTop w:val="0"/>
      <w:marBottom w:val="0"/>
      <w:divBdr>
        <w:top w:val="none" w:sz="0" w:space="0" w:color="auto"/>
        <w:left w:val="none" w:sz="0" w:space="0" w:color="auto"/>
        <w:bottom w:val="none" w:sz="0" w:space="0" w:color="auto"/>
        <w:right w:val="none" w:sz="0" w:space="0" w:color="auto"/>
      </w:divBdr>
    </w:div>
    <w:div w:id="1784958457">
      <w:marLeft w:val="480"/>
      <w:marRight w:val="0"/>
      <w:marTop w:val="0"/>
      <w:marBottom w:val="0"/>
      <w:divBdr>
        <w:top w:val="none" w:sz="0" w:space="0" w:color="auto"/>
        <w:left w:val="none" w:sz="0" w:space="0" w:color="auto"/>
        <w:bottom w:val="none" w:sz="0" w:space="0" w:color="auto"/>
        <w:right w:val="none" w:sz="0" w:space="0" w:color="auto"/>
      </w:divBdr>
    </w:div>
    <w:div w:id="1784960035">
      <w:marLeft w:val="480"/>
      <w:marRight w:val="0"/>
      <w:marTop w:val="0"/>
      <w:marBottom w:val="0"/>
      <w:divBdr>
        <w:top w:val="none" w:sz="0" w:space="0" w:color="auto"/>
        <w:left w:val="none" w:sz="0" w:space="0" w:color="auto"/>
        <w:bottom w:val="none" w:sz="0" w:space="0" w:color="auto"/>
        <w:right w:val="none" w:sz="0" w:space="0" w:color="auto"/>
      </w:divBdr>
    </w:div>
    <w:div w:id="1784961697">
      <w:marLeft w:val="480"/>
      <w:marRight w:val="0"/>
      <w:marTop w:val="0"/>
      <w:marBottom w:val="0"/>
      <w:divBdr>
        <w:top w:val="none" w:sz="0" w:space="0" w:color="auto"/>
        <w:left w:val="none" w:sz="0" w:space="0" w:color="auto"/>
        <w:bottom w:val="none" w:sz="0" w:space="0" w:color="auto"/>
        <w:right w:val="none" w:sz="0" w:space="0" w:color="auto"/>
      </w:divBdr>
    </w:div>
    <w:div w:id="1785030572">
      <w:marLeft w:val="480"/>
      <w:marRight w:val="0"/>
      <w:marTop w:val="0"/>
      <w:marBottom w:val="0"/>
      <w:divBdr>
        <w:top w:val="none" w:sz="0" w:space="0" w:color="auto"/>
        <w:left w:val="none" w:sz="0" w:space="0" w:color="auto"/>
        <w:bottom w:val="none" w:sz="0" w:space="0" w:color="auto"/>
        <w:right w:val="none" w:sz="0" w:space="0" w:color="auto"/>
      </w:divBdr>
    </w:div>
    <w:div w:id="1785032200">
      <w:marLeft w:val="480"/>
      <w:marRight w:val="0"/>
      <w:marTop w:val="0"/>
      <w:marBottom w:val="0"/>
      <w:divBdr>
        <w:top w:val="none" w:sz="0" w:space="0" w:color="auto"/>
        <w:left w:val="none" w:sz="0" w:space="0" w:color="auto"/>
        <w:bottom w:val="none" w:sz="0" w:space="0" w:color="auto"/>
        <w:right w:val="none" w:sz="0" w:space="0" w:color="auto"/>
      </w:divBdr>
    </w:div>
    <w:div w:id="1785075530">
      <w:marLeft w:val="480"/>
      <w:marRight w:val="0"/>
      <w:marTop w:val="0"/>
      <w:marBottom w:val="0"/>
      <w:divBdr>
        <w:top w:val="none" w:sz="0" w:space="0" w:color="auto"/>
        <w:left w:val="none" w:sz="0" w:space="0" w:color="auto"/>
        <w:bottom w:val="none" w:sz="0" w:space="0" w:color="auto"/>
        <w:right w:val="none" w:sz="0" w:space="0" w:color="auto"/>
      </w:divBdr>
    </w:div>
    <w:div w:id="1785272481">
      <w:marLeft w:val="480"/>
      <w:marRight w:val="0"/>
      <w:marTop w:val="0"/>
      <w:marBottom w:val="0"/>
      <w:divBdr>
        <w:top w:val="none" w:sz="0" w:space="0" w:color="auto"/>
        <w:left w:val="none" w:sz="0" w:space="0" w:color="auto"/>
        <w:bottom w:val="none" w:sz="0" w:space="0" w:color="auto"/>
        <w:right w:val="none" w:sz="0" w:space="0" w:color="auto"/>
      </w:divBdr>
    </w:div>
    <w:div w:id="1785422505">
      <w:marLeft w:val="480"/>
      <w:marRight w:val="0"/>
      <w:marTop w:val="0"/>
      <w:marBottom w:val="0"/>
      <w:divBdr>
        <w:top w:val="none" w:sz="0" w:space="0" w:color="auto"/>
        <w:left w:val="none" w:sz="0" w:space="0" w:color="auto"/>
        <w:bottom w:val="none" w:sz="0" w:space="0" w:color="auto"/>
        <w:right w:val="none" w:sz="0" w:space="0" w:color="auto"/>
      </w:divBdr>
    </w:div>
    <w:div w:id="1785492604">
      <w:marLeft w:val="480"/>
      <w:marRight w:val="0"/>
      <w:marTop w:val="0"/>
      <w:marBottom w:val="0"/>
      <w:divBdr>
        <w:top w:val="none" w:sz="0" w:space="0" w:color="auto"/>
        <w:left w:val="none" w:sz="0" w:space="0" w:color="auto"/>
        <w:bottom w:val="none" w:sz="0" w:space="0" w:color="auto"/>
        <w:right w:val="none" w:sz="0" w:space="0" w:color="auto"/>
      </w:divBdr>
    </w:div>
    <w:div w:id="1785536476">
      <w:marLeft w:val="480"/>
      <w:marRight w:val="0"/>
      <w:marTop w:val="0"/>
      <w:marBottom w:val="0"/>
      <w:divBdr>
        <w:top w:val="none" w:sz="0" w:space="0" w:color="auto"/>
        <w:left w:val="none" w:sz="0" w:space="0" w:color="auto"/>
        <w:bottom w:val="none" w:sz="0" w:space="0" w:color="auto"/>
        <w:right w:val="none" w:sz="0" w:space="0" w:color="auto"/>
      </w:divBdr>
    </w:div>
    <w:div w:id="1785608439">
      <w:marLeft w:val="480"/>
      <w:marRight w:val="0"/>
      <w:marTop w:val="0"/>
      <w:marBottom w:val="0"/>
      <w:divBdr>
        <w:top w:val="none" w:sz="0" w:space="0" w:color="auto"/>
        <w:left w:val="none" w:sz="0" w:space="0" w:color="auto"/>
        <w:bottom w:val="none" w:sz="0" w:space="0" w:color="auto"/>
        <w:right w:val="none" w:sz="0" w:space="0" w:color="auto"/>
      </w:divBdr>
    </w:div>
    <w:div w:id="1785688514">
      <w:marLeft w:val="480"/>
      <w:marRight w:val="0"/>
      <w:marTop w:val="0"/>
      <w:marBottom w:val="0"/>
      <w:divBdr>
        <w:top w:val="none" w:sz="0" w:space="0" w:color="auto"/>
        <w:left w:val="none" w:sz="0" w:space="0" w:color="auto"/>
        <w:bottom w:val="none" w:sz="0" w:space="0" w:color="auto"/>
        <w:right w:val="none" w:sz="0" w:space="0" w:color="auto"/>
      </w:divBdr>
    </w:div>
    <w:div w:id="1785731424">
      <w:marLeft w:val="480"/>
      <w:marRight w:val="0"/>
      <w:marTop w:val="0"/>
      <w:marBottom w:val="0"/>
      <w:divBdr>
        <w:top w:val="none" w:sz="0" w:space="0" w:color="auto"/>
        <w:left w:val="none" w:sz="0" w:space="0" w:color="auto"/>
        <w:bottom w:val="none" w:sz="0" w:space="0" w:color="auto"/>
        <w:right w:val="none" w:sz="0" w:space="0" w:color="auto"/>
      </w:divBdr>
    </w:div>
    <w:div w:id="1785928294">
      <w:marLeft w:val="480"/>
      <w:marRight w:val="0"/>
      <w:marTop w:val="0"/>
      <w:marBottom w:val="0"/>
      <w:divBdr>
        <w:top w:val="none" w:sz="0" w:space="0" w:color="auto"/>
        <w:left w:val="none" w:sz="0" w:space="0" w:color="auto"/>
        <w:bottom w:val="none" w:sz="0" w:space="0" w:color="auto"/>
        <w:right w:val="none" w:sz="0" w:space="0" w:color="auto"/>
      </w:divBdr>
    </w:div>
    <w:div w:id="1786002512">
      <w:marLeft w:val="480"/>
      <w:marRight w:val="0"/>
      <w:marTop w:val="0"/>
      <w:marBottom w:val="0"/>
      <w:divBdr>
        <w:top w:val="none" w:sz="0" w:space="0" w:color="auto"/>
        <w:left w:val="none" w:sz="0" w:space="0" w:color="auto"/>
        <w:bottom w:val="none" w:sz="0" w:space="0" w:color="auto"/>
        <w:right w:val="none" w:sz="0" w:space="0" w:color="auto"/>
      </w:divBdr>
    </w:div>
    <w:div w:id="1786076425">
      <w:marLeft w:val="480"/>
      <w:marRight w:val="0"/>
      <w:marTop w:val="0"/>
      <w:marBottom w:val="0"/>
      <w:divBdr>
        <w:top w:val="none" w:sz="0" w:space="0" w:color="auto"/>
        <w:left w:val="none" w:sz="0" w:space="0" w:color="auto"/>
        <w:bottom w:val="none" w:sz="0" w:space="0" w:color="auto"/>
        <w:right w:val="none" w:sz="0" w:space="0" w:color="auto"/>
      </w:divBdr>
    </w:div>
    <w:div w:id="1786147029">
      <w:marLeft w:val="480"/>
      <w:marRight w:val="0"/>
      <w:marTop w:val="0"/>
      <w:marBottom w:val="0"/>
      <w:divBdr>
        <w:top w:val="none" w:sz="0" w:space="0" w:color="auto"/>
        <w:left w:val="none" w:sz="0" w:space="0" w:color="auto"/>
        <w:bottom w:val="none" w:sz="0" w:space="0" w:color="auto"/>
        <w:right w:val="none" w:sz="0" w:space="0" w:color="auto"/>
      </w:divBdr>
    </w:div>
    <w:div w:id="1786268365">
      <w:marLeft w:val="480"/>
      <w:marRight w:val="0"/>
      <w:marTop w:val="0"/>
      <w:marBottom w:val="0"/>
      <w:divBdr>
        <w:top w:val="none" w:sz="0" w:space="0" w:color="auto"/>
        <w:left w:val="none" w:sz="0" w:space="0" w:color="auto"/>
        <w:bottom w:val="none" w:sz="0" w:space="0" w:color="auto"/>
        <w:right w:val="none" w:sz="0" w:space="0" w:color="auto"/>
      </w:divBdr>
    </w:div>
    <w:div w:id="1786387796">
      <w:marLeft w:val="480"/>
      <w:marRight w:val="0"/>
      <w:marTop w:val="0"/>
      <w:marBottom w:val="0"/>
      <w:divBdr>
        <w:top w:val="none" w:sz="0" w:space="0" w:color="auto"/>
        <w:left w:val="none" w:sz="0" w:space="0" w:color="auto"/>
        <w:bottom w:val="none" w:sz="0" w:space="0" w:color="auto"/>
        <w:right w:val="none" w:sz="0" w:space="0" w:color="auto"/>
      </w:divBdr>
    </w:div>
    <w:div w:id="1786533962">
      <w:marLeft w:val="480"/>
      <w:marRight w:val="0"/>
      <w:marTop w:val="0"/>
      <w:marBottom w:val="0"/>
      <w:divBdr>
        <w:top w:val="none" w:sz="0" w:space="0" w:color="auto"/>
        <w:left w:val="none" w:sz="0" w:space="0" w:color="auto"/>
        <w:bottom w:val="none" w:sz="0" w:space="0" w:color="auto"/>
        <w:right w:val="none" w:sz="0" w:space="0" w:color="auto"/>
      </w:divBdr>
    </w:div>
    <w:div w:id="1786654269">
      <w:marLeft w:val="480"/>
      <w:marRight w:val="0"/>
      <w:marTop w:val="0"/>
      <w:marBottom w:val="0"/>
      <w:divBdr>
        <w:top w:val="none" w:sz="0" w:space="0" w:color="auto"/>
        <w:left w:val="none" w:sz="0" w:space="0" w:color="auto"/>
        <w:bottom w:val="none" w:sz="0" w:space="0" w:color="auto"/>
        <w:right w:val="none" w:sz="0" w:space="0" w:color="auto"/>
      </w:divBdr>
    </w:div>
    <w:div w:id="1786659224">
      <w:marLeft w:val="480"/>
      <w:marRight w:val="0"/>
      <w:marTop w:val="0"/>
      <w:marBottom w:val="0"/>
      <w:divBdr>
        <w:top w:val="none" w:sz="0" w:space="0" w:color="auto"/>
        <w:left w:val="none" w:sz="0" w:space="0" w:color="auto"/>
        <w:bottom w:val="none" w:sz="0" w:space="0" w:color="auto"/>
        <w:right w:val="none" w:sz="0" w:space="0" w:color="auto"/>
      </w:divBdr>
    </w:div>
    <w:div w:id="1786732116">
      <w:marLeft w:val="480"/>
      <w:marRight w:val="0"/>
      <w:marTop w:val="0"/>
      <w:marBottom w:val="0"/>
      <w:divBdr>
        <w:top w:val="none" w:sz="0" w:space="0" w:color="auto"/>
        <w:left w:val="none" w:sz="0" w:space="0" w:color="auto"/>
        <w:bottom w:val="none" w:sz="0" w:space="0" w:color="auto"/>
        <w:right w:val="none" w:sz="0" w:space="0" w:color="auto"/>
      </w:divBdr>
    </w:div>
    <w:div w:id="1787310442">
      <w:marLeft w:val="480"/>
      <w:marRight w:val="0"/>
      <w:marTop w:val="0"/>
      <w:marBottom w:val="0"/>
      <w:divBdr>
        <w:top w:val="none" w:sz="0" w:space="0" w:color="auto"/>
        <w:left w:val="none" w:sz="0" w:space="0" w:color="auto"/>
        <w:bottom w:val="none" w:sz="0" w:space="0" w:color="auto"/>
        <w:right w:val="none" w:sz="0" w:space="0" w:color="auto"/>
      </w:divBdr>
    </w:div>
    <w:div w:id="1787385995">
      <w:marLeft w:val="480"/>
      <w:marRight w:val="0"/>
      <w:marTop w:val="0"/>
      <w:marBottom w:val="0"/>
      <w:divBdr>
        <w:top w:val="none" w:sz="0" w:space="0" w:color="auto"/>
        <w:left w:val="none" w:sz="0" w:space="0" w:color="auto"/>
        <w:bottom w:val="none" w:sz="0" w:space="0" w:color="auto"/>
        <w:right w:val="none" w:sz="0" w:space="0" w:color="auto"/>
      </w:divBdr>
    </w:div>
    <w:div w:id="1787388064">
      <w:marLeft w:val="480"/>
      <w:marRight w:val="0"/>
      <w:marTop w:val="0"/>
      <w:marBottom w:val="0"/>
      <w:divBdr>
        <w:top w:val="none" w:sz="0" w:space="0" w:color="auto"/>
        <w:left w:val="none" w:sz="0" w:space="0" w:color="auto"/>
        <w:bottom w:val="none" w:sz="0" w:space="0" w:color="auto"/>
        <w:right w:val="none" w:sz="0" w:space="0" w:color="auto"/>
      </w:divBdr>
    </w:div>
    <w:div w:id="1787460719">
      <w:marLeft w:val="480"/>
      <w:marRight w:val="0"/>
      <w:marTop w:val="0"/>
      <w:marBottom w:val="0"/>
      <w:divBdr>
        <w:top w:val="none" w:sz="0" w:space="0" w:color="auto"/>
        <w:left w:val="none" w:sz="0" w:space="0" w:color="auto"/>
        <w:bottom w:val="none" w:sz="0" w:space="0" w:color="auto"/>
        <w:right w:val="none" w:sz="0" w:space="0" w:color="auto"/>
      </w:divBdr>
    </w:div>
    <w:div w:id="1787767742">
      <w:marLeft w:val="480"/>
      <w:marRight w:val="0"/>
      <w:marTop w:val="0"/>
      <w:marBottom w:val="0"/>
      <w:divBdr>
        <w:top w:val="none" w:sz="0" w:space="0" w:color="auto"/>
        <w:left w:val="none" w:sz="0" w:space="0" w:color="auto"/>
        <w:bottom w:val="none" w:sz="0" w:space="0" w:color="auto"/>
        <w:right w:val="none" w:sz="0" w:space="0" w:color="auto"/>
      </w:divBdr>
    </w:div>
    <w:div w:id="1787770728">
      <w:marLeft w:val="480"/>
      <w:marRight w:val="0"/>
      <w:marTop w:val="0"/>
      <w:marBottom w:val="0"/>
      <w:divBdr>
        <w:top w:val="none" w:sz="0" w:space="0" w:color="auto"/>
        <w:left w:val="none" w:sz="0" w:space="0" w:color="auto"/>
        <w:bottom w:val="none" w:sz="0" w:space="0" w:color="auto"/>
        <w:right w:val="none" w:sz="0" w:space="0" w:color="auto"/>
      </w:divBdr>
    </w:div>
    <w:div w:id="1787968490">
      <w:marLeft w:val="480"/>
      <w:marRight w:val="0"/>
      <w:marTop w:val="0"/>
      <w:marBottom w:val="0"/>
      <w:divBdr>
        <w:top w:val="none" w:sz="0" w:space="0" w:color="auto"/>
        <w:left w:val="none" w:sz="0" w:space="0" w:color="auto"/>
        <w:bottom w:val="none" w:sz="0" w:space="0" w:color="auto"/>
        <w:right w:val="none" w:sz="0" w:space="0" w:color="auto"/>
      </w:divBdr>
    </w:div>
    <w:div w:id="1788432548">
      <w:marLeft w:val="480"/>
      <w:marRight w:val="0"/>
      <w:marTop w:val="0"/>
      <w:marBottom w:val="0"/>
      <w:divBdr>
        <w:top w:val="none" w:sz="0" w:space="0" w:color="auto"/>
        <w:left w:val="none" w:sz="0" w:space="0" w:color="auto"/>
        <w:bottom w:val="none" w:sz="0" w:space="0" w:color="auto"/>
        <w:right w:val="none" w:sz="0" w:space="0" w:color="auto"/>
      </w:divBdr>
    </w:div>
    <w:div w:id="1788625386">
      <w:marLeft w:val="480"/>
      <w:marRight w:val="0"/>
      <w:marTop w:val="0"/>
      <w:marBottom w:val="0"/>
      <w:divBdr>
        <w:top w:val="none" w:sz="0" w:space="0" w:color="auto"/>
        <w:left w:val="none" w:sz="0" w:space="0" w:color="auto"/>
        <w:bottom w:val="none" w:sz="0" w:space="0" w:color="auto"/>
        <w:right w:val="none" w:sz="0" w:space="0" w:color="auto"/>
      </w:divBdr>
    </w:div>
    <w:div w:id="1789003407">
      <w:marLeft w:val="480"/>
      <w:marRight w:val="0"/>
      <w:marTop w:val="0"/>
      <w:marBottom w:val="0"/>
      <w:divBdr>
        <w:top w:val="none" w:sz="0" w:space="0" w:color="auto"/>
        <w:left w:val="none" w:sz="0" w:space="0" w:color="auto"/>
        <w:bottom w:val="none" w:sz="0" w:space="0" w:color="auto"/>
        <w:right w:val="none" w:sz="0" w:space="0" w:color="auto"/>
      </w:divBdr>
    </w:div>
    <w:div w:id="1789078638">
      <w:marLeft w:val="480"/>
      <w:marRight w:val="0"/>
      <w:marTop w:val="0"/>
      <w:marBottom w:val="0"/>
      <w:divBdr>
        <w:top w:val="none" w:sz="0" w:space="0" w:color="auto"/>
        <w:left w:val="none" w:sz="0" w:space="0" w:color="auto"/>
        <w:bottom w:val="none" w:sz="0" w:space="0" w:color="auto"/>
        <w:right w:val="none" w:sz="0" w:space="0" w:color="auto"/>
      </w:divBdr>
    </w:div>
    <w:div w:id="1789086133">
      <w:marLeft w:val="480"/>
      <w:marRight w:val="0"/>
      <w:marTop w:val="0"/>
      <w:marBottom w:val="0"/>
      <w:divBdr>
        <w:top w:val="none" w:sz="0" w:space="0" w:color="auto"/>
        <w:left w:val="none" w:sz="0" w:space="0" w:color="auto"/>
        <w:bottom w:val="none" w:sz="0" w:space="0" w:color="auto"/>
        <w:right w:val="none" w:sz="0" w:space="0" w:color="auto"/>
      </w:divBdr>
    </w:div>
    <w:div w:id="1789157288">
      <w:marLeft w:val="480"/>
      <w:marRight w:val="0"/>
      <w:marTop w:val="0"/>
      <w:marBottom w:val="0"/>
      <w:divBdr>
        <w:top w:val="none" w:sz="0" w:space="0" w:color="auto"/>
        <w:left w:val="none" w:sz="0" w:space="0" w:color="auto"/>
        <w:bottom w:val="none" w:sz="0" w:space="0" w:color="auto"/>
        <w:right w:val="none" w:sz="0" w:space="0" w:color="auto"/>
      </w:divBdr>
    </w:div>
    <w:div w:id="1789275775">
      <w:marLeft w:val="480"/>
      <w:marRight w:val="0"/>
      <w:marTop w:val="0"/>
      <w:marBottom w:val="0"/>
      <w:divBdr>
        <w:top w:val="none" w:sz="0" w:space="0" w:color="auto"/>
        <w:left w:val="none" w:sz="0" w:space="0" w:color="auto"/>
        <w:bottom w:val="none" w:sz="0" w:space="0" w:color="auto"/>
        <w:right w:val="none" w:sz="0" w:space="0" w:color="auto"/>
      </w:divBdr>
    </w:div>
    <w:div w:id="1789425567">
      <w:marLeft w:val="480"/>
      <w:marRight w:val="0"/>
      <w:marTop w:val="0"/>
      <w:marBottom w:val="0"/>
      <w:divBdr>
        <w:top w:val="none" w:sz="0" w:space="0" w:color="auto"/>
        <w:left w:val="none" w:sz="0" w:space="0" w:color="auto"/>
        <w:bottom w:val="none" w:sz="0" w:space="0" w:color="auto"/>
        <w:right w:val="none" w:sz="0" w:space="0" w:color="auto"/>
      </w:divBdr>
    </w:div>
    <w:div w:id="1789427500">
      <w:marLeft w:val="480"/>
      <w:marRight w:val="0"/>
      <w:marTop w:val="0"/>
      <w:marBottom w:val="0"/>
      <w:divBdr>
        <w:top w:val="none" w:sz="0" w:space="0" w:color="auto"/>
        <w:left w:val="none" w:sz="0" w:space="0" w:color="auto"/>
        <w:bottom w:val="none" w:sz="0" w:space="0" w:color="auto"/>
        <w:right w:val="none" w:sz="0" w:space="0" w:color="auto"/>
      </w:divBdr>
    </w:div>
    <w:div w:id="1790199164">
      <w:marLeft w:val="480"/>
      <w:marRight w:val="0"/>
      <w:marTop w:val="0"/>
      <w:marBottom w:val="0"/>
      <w:divBdr>
        <w:top w:val="none" w:sz="0" w:space="0" w:color="auto"/>
        <w:left w:val="none" w:sz="0" w:space="0" w:color="auto"/>
        <w:bottom w:val="none" w:sz="0" w:space="0" w:color="auto"/>
        <w:right w:val="none" w:sz="0" w:space="0" w:color="auto"/>
      </w:divBdr>
    </w:div>
    <w:div w:id="1790247337">
      <w:marLeft w:val="480"/>
      <w:marRight w:val="0"/>
      <w:marTop w:val="0"/>
      <w:marBottom w:val="0"/>
      <w:divBdr>
        <w:top w:val="none" w:sz="0" w:space="0" w:color="auto"/>
        <w:left w:val="none" w:sz="0" w:space="0" w:color="auto"/>
        <w:bottom w:val="none" w:sz="0" w:space="0" w:color="auto"/>
        <w:right w:val="none" w:sz="0" w:space="0" w:color="auto"/>
      </w:divBdr>
    </w:div>
    <w:div w:id="1790315590">
      <w:marLeft w:val="480"/>
      <w:marRight w:val="0"/>
      <w:marTop w:val="0"/>
      <w:marBottom w:val="0"/>
      <w:divBdr>
        <w:top w:val="none" w:sz="0" w:space="0" w:color="auto"/>
        <w:left w:val="none" w:sz="0" w:space="0" w:color="auto"/>
        <w:bottom w:val="none" w:sz="0" w:space="0" w:color="auto"/>
        <w:right w:val="none" w:sz="0" w:space="0" w:color="auto"/>
      </w:divBdr>
    </w:div>
    <w:div w:id="1790509296">
      <w:marLeft w:val="480"/>
      <w:marRight w:val="0"/>
      <w:marTop w:val="0"/>
      <w:marBottom w:val="0"/>
      <w:divBdr>
        <w:top w:val="none" w:sz="0" w:space="0" w:color="auto"/>
        <w:left w:val="none" w:sz="0" w:space="0" w:color="auto"/>
        <w:bottom w:val="none" w:sz="0" w:space="0" w:color="auto"/>
        <w:right w:val="none" w:sz="0" w:space="0" w:color="auto"/>
      </w:divBdr>
    </w:div>
    <w:div w:id="1790509513">
      <w:marLeft w:val="480"/>
      <w:marRight w:val="0"/>
      <w:marTop w:val="0"/>
      <w:marBottom w:val="0"/>
      <w:divBdr>
        <w:top w:val="none" w:sz="0" w:space="0" w:color="auto"/>
        <w:left w:val="none" w:sz="0" w:space="0" w:color="auto"/>
        <w:bottom w:val="none" w:sz="0" w:space="0" w:color="auto"/>
        <w:right w:val="none" w:sz="0" w:space="0" w:color="auto"/>
      </w:divBdr>
    </w:div>
    <w:div w:id="1790540066">
      <w:marLeft w:val="480"/>
      <w:marRight w:val="0"/>
      <w:marTop w:val="0"/>
      <w:marBottom w:val="0"/>
      <w:divBdr>
        <w:top w:val="none" w:sz="0" w:space="0" w:color="auto"/>
        <w:left w:val="none" w:sz="0" w:space="0" w:color="auto"/>
        <w:bottom w:val="none" w:sz="0" w:space="0" w:color="auto"/>
        <w:right w:val="none" w:sz="0" w:space="0" w:color="auto"/>
      </w:divBdr>
    </w:div>
    <w:div w:id="1790659316">
      <w:marLeft w:val="480"/>
      <w:marRight w:val="0"/>
      <w:marTop w:val="0"/>
      <w:marBottom w:val="0"/>
      <w:divBdr>
        <w:top w:val="none" w:sz="0" w:space="0" w:color="auto"/>
        <w:left w:val="none" w:sz="0" w:space="0" w:color="auto"/>
        <w:bottom w:val="none" w:sz="0" w:space="0" w:color="auto"/>
        <w:right w:val="none" w:sz="0" w:space="0" w:color="auto"/>
      </w:divBdr>
    </w:div>
    <w:div w:id="1790662270">
      <w:marLeft w:val="480"/>
      <w:marRight w:val="0"/>
      <w:marTop w:val="0"/>
      <w:marBottom w:val="0"/>
      <w:divBdr>
        <w:top w:val="none" w:sz="0" w:space="0" w:color="auto"/>
        <w:left w:val="none" w:sz="0" w:space="0" w:color="auto"/>
        <w:bottom w:val="none" w:sz="0" w:space="0" w:color="auto"/>
        <w:right w:val="none" w:sz="0" w:space="0" w:color="auto"/>
      </w:divBdr>
    </w:div>
    <w:div w:id="1790928834">
      <w:marLeft w:val="480"/>
      <w:marRight w:val="0"/>
      <w:marTop w:val="0"/>
      <w:marBottom w:val="0"/>
      <w:divBdr>
        <w:top w:val="none" w:sz="0" w:space="0" w:color="auto"/>
        <w:left w:val="none" w:sz="0" w:space="0" w:color="auto"/>
        <w:bottom w:val="none" w:sz="0" w:space="0" w:color="auto"/>
        <w:right w:val="none" w:sz="0" w:space="0" w:color="auto"/>
      </w:divBdr>
    </w:div>
    <w:div w:id="1790975832">
      <w:marLeft w:val="480"/>
      <w:marRight w:val="0"/>
      <w:marTop w:val="0"/>
      <w:marBottom w:val="0"/>
      <w:divBdr>
        <w:top w:val="none" w:sz="0" w:space="0" w:color="auto"/>
        <w:left w:val="none" w:sz="0" w:space="0" w:color="auto"/>
        <w:bottom w:val="none" w:sz="0" w:space="0" w:color="auto"/>
        <w:right w:val="none" w:sz="0" w:space="0" w:color="auto"/>
      </w:divBdr>
    </w:div>
    <w:div w:id="1791050390">
      <w:marLeft w:val="480"/>
      <w:marRight w:val="0"/>
      <w:marTop w:val="0"/>
      <w:marBottom w:val="0"/>
      <w:divBdr>
        <w:top w:val="none" w:sz="0" w:space="0" w:color="auto"/>
        <w:left w:val="none" w:sz="0" w:space="0" w:color="auto"/>
        <w:bottom w:val="none" w:sz="0" w:space="0" w:color="auto"/>
        <w:right w:val="none" w:sz="0" w:space="0" w:color="auto"/>
      </w:divBdr>
    </w:div>
    <w:div w:id="1791126210">
      <w:marLeft w:val="480"/>
      <w:marRight w:val="0"/>
      <w:marTop w:val="0"/>
      <w:marBottom w:val="0"/>
      <w:divBdr>
        <w:top w:val="none" w:sz="0" w:space="0" w:color="auto"/>
        <w:left w:val="none" w:sz="0" w:space="0" w:color="auto"/>
        <w:bottom w:val="none" w:sz="0" w:space="0" w:color="auto"/>
        <w:right w:val="none" w:sz="0" w:space="0" w:color="auto"/>
      </w:divBdr>
    </w:div>
    <w:div w:id="1791195712">
      <w:marLeft w:val="480"/>
      <w:marRight w:val="0"/>
      <w:marTop w:val="0"/>
      <w:marBottom w:val="0"/>
      <w:divBdr>
        <w:top w:val="none" w:sz="0" w:space="0" w:color="auto"/>
        <w:left w:val="none" w:sz="0" w:space="0" w:color="auto"/>
        <w:bottom w:val="none" w:sz="0" w:space="0" w:color="auto"/>
        <w:right w:val="none" w:sz="0" w:space="0" w:color="auto"/>
      </w:divBdr>
    </w:div>
    <w:div w:id="1791241606">
      <w:marLeft w:val="480"/>
      <w:marRight w:val="0"/>
      <w:marTop w:val="0"/>
      <w:marBottom w:val="0"/>
      <w:divBdr>
        <w:top w:val="none" w:sz="0" w:space="0" w:color="auto"/>
        <w:left w:val="none" w:sz="0" w:space="0" w:color="auto"/>
        <w:bottom w:val="none" w:sz="0" w:space="0" w:color="auto"/>
        <w:right w:val="none" w:sz="0" w:space="0" w:color="auto"/>
      </w:divBdr>
    </w:div>
    <w:div w:id="1791364946">
      <w:marLeft w:val="480"/>
      <w:marRight w:val="0"/>
      <w:marTop w:val="0"/>
      <w:marBottom w:val="0"/>
      <w:divBdr>
        <w:top w:val="none" w:sz="0" w:space="0" w:color="auto"/>
        <w:left w:val="none" w:sz="0" w:space="0" w:color="auto"/>
        <w:bottom w:val="none" w:sz="0" w:space="0" w:color="auto"/>
        <w:right w:val="none" w:sz="0" w:space="0" w:color="auto"/>
      </w:divBdr>
    </w:div>
    <w:div w:id="1791392650">
      <w:marLeft w:val="480"/>
      <w:marRight w:val="0"/>
      <w:marTop w:val="0"/>
      <w:marBottom w:val="0"/>
      <w:divBdr>
        <w:top w:val="none" w:sz="0" w:space="0" w:color="auto"/>
        <w:left w:val="none" w:sz="0" w:space="0" w:color="auto"/>
        <w:bottom w:val="none" w:sz="0" w:space="0" w:color="auto"/>
        <w:right w:val="none" w:sz="0" w:space="0" w:color="auto"/>
      </w:divBdr>
    </w:div>
    <w:div w:id="1791433342">
      <w:marLeft w:val="480"/>
      <w:marRight w:val="0"/>
      <w:marTop w:val="0"/>
      <w:marBottom w:val="0"/>
      <w:divBdr>
        <w:top w:val="none" w:sz="0" w:space="0" w:color="auto"/>
        <w:left w:val="none" w:sz="0" w:space="0" w:color="auto"/>
        <w:bottom w:val="none" w:sz="0" w:space="0" w:color="auto"/>
        <w:right w:val="none" w:sz="0" w:space="0" w:color="auto"/>
      </w:divBdr>
    </w:div>
    <w:div w:id="1791780426">
      <w:marLeft w:val="480"/>
      <w:marRight w:val="0"/>
      <w:marTop w:val="0"/>
      <w:marBottom w:val="0"/>
      <w:divBdr>
        <w:top w:val="none" w:sz="0" w:space="0" w:color="auto"/>
        <w:left w:val="none" w:sz="0" w:space="0" w:color="auto"/>
        <w:bottom w:val="none" w:sz="0" w:space="0" w:color="auto"/>
        <w:right w:val="none" w:sz="0" w:space="0" w:color="auto"/>
      </w:divBdr>
    </w:div>
    <w:div w:id="1791897663">
      <w:marLeft w:val="480"/>
      <w:marRight w:val="0"/>
      <w:marTop w:val="0"/>
      <w:marBottom w:val="0"/>
      <w:divBdr>
        <w:top w:val="none" w:sz="0" w:space="0" w:color="auto"/>
        <w:left w:val="none" w:sz="0" w:space="0" w:color="auto"/>
        <w:bottom w:val="none" w:sz="0" w:space="0" w:color="auto"/>
        <w:right w:val="none" w:sz="0" w:space="0" w:color="auto"/>
      </w:divBdr>
    </w:div>
    <w:div w:id="1792164489">
      <w:marLeft w:val="480"/>
      <w:marRight w:val="0"/>
      <w:marTop w:val="0"/>
      <w:marBottom w:val="0"/>
      <w:divBdr>
        <w:top w:val="none" w:sz="0" w:space="0" w:color="auto"/>
        <w:left w:val="none" w:sz="0" w:space="0" w:color="auto"/>
        <w:bottom w:val="none" w:sz="0" w:space="0" w:color="auto"/>
        <w:right w:val="none" w:sz="0" w:space="0" w:color="auto"/>
      </w:divBdr>
    </w:div>
    <w:div w:id="1792167963">
      <w:marLeft w:val="480"/>
      <w:marRight w:val="0"/>
      <w:marTop w:val="0"/>
      <w:marBottom w:val="0"/>
      <w:divBdr>
        <w:top w:val="none" w:sz="0" w:space="0" w:color="auto"/>
        <w:left w:val="none" w:sz="0" w:space="0" w:color="auto"/>
        <w:bottom w:val="none" w:sz="0" w:space="0" w:color="auto"/>
        <w:right w:val="none" w:sz="0" w:space="0" w:color="auto"/>
      </w:divBdr>
    </w:div>
    <w:div w:id="1792437199">
      <w:marLeft w:val="480"/>
      <w:marRight w:val="0"/>
      <w:marTop w:val="0"/>
      <w:marBottom w:val="0"/>
      <w:divBdr>
        <w:top w:val="none" w:sz="0" w:space="0" w:color="auto"/>
        <w:left w:val="none" w:sz="0" w:space="0" w:color="auto"/>
        <w:bottom w:val="none" w:sz="0" w:space="0" w:color="auto"/>
        <w:right w:val="none" w:sz="0" w:space="0" w:color="auto"/>
      </w:divBdr>
    </w:div>
    <w:div w:id="1792555199">
      <w:marLeft w:val="480"/>
      <w:marRight w:val="0"/>
      <w:marTop w:val="0"/>
      <w:marBottom w:val="0"/>
      <w:divBdr>
        <w:top w:val="none" w:sz="0" w:space="0" w:color="auto"/>
        <w:left w:val="none" w:sz="0" w:space="0" w:color="auto"/>
        <w:bottom w:val="none" w:sz="0" w:space="0" w:color="auto"/>
        <w:right w:val="none" w:sz="0" w:space="0" w:color="auto"/>
      </w:divBdr>
    </w:div>
    <w:div w:id="1792628717">
      <w:marLeft w:val="480"/>
      <w:marRight w:val="0"/>
      <w:marTop w:val="0"/>
      <w:marBottom w:val="0"/>
      <w:divBdr>
        <w:top w:val="none" w:sz="0" w:space="0" w:color="auto"/>
        <w:left w:val="none" w:sz="0" w:space="0" w:color="auto"/>
        <w:bottom w:val="none" w:sz="0" w:space="0" w:color="auto"/>
        <w:right w:val="none" w:sz="0" w:space="0" w:color="auto"/>
      </w:divBdr>
    </w:div>
    <w:div w:id="1792671888">
      <w:marLeft w:val="480"/>
      <w:marRight w:val="0"/>
      <w:marTop w:val="0"/>
      <w:marBottom w:val="0"/>
      <w:divBdr>
        <w:top w:val="none" w:sz="0" w:space="0" w:color="auto"/>
        <w:left w:val="none" w:sz="0" w:space="0" w:color="auto"/>
        <w:bottom w:val="none" w:sz="0" w:space="0" w:color="auto"/>
        <w:right w:val="none" w:sz="0" w:space="0" w:color="auto"/>
      </w:divBdr>
    </w:div>
    <w:div w:id="1792900573">
      <w:marLeft w:val="480"/>
      <w:marRight w:val="0"/>
      <w:marTop w:val="0"/>
      <w:marBottom w:val="0"/>
      <w:divBdr>
        <w:top w:val="none" w:sz="0" w:space="0" w:color="auto"/>
        <w:left w:val="none" w:sz="0" w:space="0" w:color="auto"/>
        <w:bottom w:val="none" w:sz="0" w:space="0" w:color="auto"/>
        <w:right w:val="none" w:sz="0" w:space="0" w:color="auto"/>
      </w:divBdr>
    </w:div>
    <w:div w:id="1793018316">
      <w:marLeft w:val="480"/>
      <w:marRight w:val="0"/>
      <w:marTop w:val="0"/>
      <w:marBottom w:val="0"/>
      <w:divBdr>
        <w:top w:val="none" w:sz="0" w:space="0" w:color="auto"/>
        <w:left w:val="none" w:sz="0" w:space="0" w:color="auto"/>
        <w:bottom w:val="none" w:sz="0" w:space="0" w:color="auto"/>
        <w:right w:val="none" w:sz="0" w:space="0" w:color="auto"/>
      </w:divBdr>
    </w:div>
    <w:div w:id="1793088667">
      <w:marLeft w:val="480"/>
      <w:marRight w:val="0"/>
      <w:marTop w:val="0"/>
      <w:marBottom w:val="0"/>
      <w:divBdr>
        <w:top w:val="none" w:sz="0" w:space="0" w:color="auto"/>
        <w:left w:val="none" w:sz="0" w:space="0" w:color="auto"/>
        <w:bottom w:val="none" w:sz="0" w:space="0" w:color="auto"/>
        <w:right w:val="none" w:sz="0" w:space="0" w:color="auto"/>
      </w:divBdr>
    </w:div>
    <w:div w:id="1793136325">
      <w:marLeft w:val="480"/>
      <w:marRight w:val="0"/>
      <w:marTop w:val="0"/>
      <w:marBottom w:val="0"/>
      <w:divBdr>
        <w:top w:val="none" w:sz="0" w:space="0" w:color="auto"/>
        <w:left w:val="none" w:sz="0" w:space="0" w:color="auto"/>
        <w:bottom w:val="none" w:sz="0" w:space="0" w:color="auto"/>
        <w:right w:val="none" w:sz="0" w:space="0" w:color="auto"/>
      </w:divBdr>
    </w:div>
    <w:div w:id="1793284785">
      <w:marLeft w:val="480"/>
      <w:marRight w:val="0"/>
      <w:marTop w:val="0"/>
      <w:marBottom w:val="0"/>
      <w:divBdr>
        <w:top w:val="none" w:sz="0" w:space="0" w:color="auto"/>
        <w:left w:val="none" w:sz="0" w:space="0" w:color="auto"/>
        <w:bottom w:val="none" w:sz="0" w:space="0" w:color="auto"/>
        <w:right w:val="none" w:sz="0" w:space="0" w:color="auto"/>
      </w:divBdr>
    </w:div>
    <w:div w:id="1793285213">
      <w:marLeft w:val="480"/>
      <w:marRight w:val="0"/>
      <w:marTop w:val="0"/>
      <w:marBottom w:val="0"/>
      <w:divBdr>
        <w:top w:val="none" w:sz="0" w:space="0" w:color="auto"/>
        <w:left w:val="none" w:sz="0" w:space="0" w:color="auto"/>
        <w:bottom w:val="none" w:sz="0" w:space="0" w:color="auto"/>
        <w:right w:val="none" w:sz="0" w:space="0" w:color="auto"/>
      </w:divBdr>
    </w:div>
    <w:div w:id="1793286681">
      <w:marLeft w:val="480"/>
      <w:marRight w:val="0"/>
      <w:marTop w:val="0"/>
      <w:marBottom w:val="0"/>
      <w:divBdr>
        <w:top w:val="none" w:sz="0" w:space="0" w:color="auto"/>
        <w:left w:val="none" w:sz="0" w:space="0" w:color="auto"/>
        <w:bottom w:val="none" w:sz="0" w:space="0" w:color="auto"/>
        <w:right w:val="none" w:sz="0" w:space="0" w:color="auto"/>
      </w:divBdr>
    </w:div>
    <w:div w:id="1793355011">
      <w:marLeft w:val="480"/>
      <w:marRight w:val="0"/>
      <w:marTop w:val="0"/>
      <w:marBottom w:val="0"/>
      <w:divBdr>
        <w:top w:val="none" w:sz="0" w:space="0" w:color="auto"/>
        <w:left w:val="none" w:sz="0" w:space="0" w:color="auto"/>
        <w:bottom w:val="none" w:sz="0" w:space="0" w:color="auto"/>
        <w:right w:val="none" w:sz="0" w:space="0" w:color="auto"/>
      </w:divBdr>
    </w:div>
    <w:div w:id="1793357512">
      <w:marLeft w:val="480"/>
      <w:marRight w:val="0"/>
      <w:marTop w:val="0"/>
      <w:marBottom w:val="0"/>
      <w:divBdr>
        <w:top w:val="none" w:sz="0" w:space="0" w:color="auto"/>
        <w:left w:val="none" w:sz="0" w:space="0" w:color="auto"/>
        <w:bottom w:val="none" w:sz="0" w:space="0" w:color="auto"/>
        <w:right w:val="none" w:sz="0" w:space="0" w:color="auto"/>
      </w:divBdr>
    </w:div>
    <w:div w:id="1793590529">
      <w:marLeft w:val="480"/>
      <w:marRight w:val="0"/>
      <w:marTop w:val="0"/>
      <w:marBottom w:val="0"/>
      <w:divBdr>
        <w:top w:val="none" w:sz="0" w:space="0" w:color="auto"/>
        <w:left w:val="none" w:sz="0" w:space="0" w:color="auto"/>
        <w:bottom w:val="none" w:sz="0" w:space="0" w:color="auto"/>
        <w:right w:val="none" w:sz="0" w:space="0" w:color="auto"/>
      </w:divBdr>
    </w:div>
    <w:div w:id="1793596847">
      <w:marLeft w:val="480"/>
      <w:marRight w:val="0"/>
      <w:marTop w:val="0"/>
      <w:marBottom w:val="0"/>
      <w:divBdr>
        <w:top w:val="none" w:sz="0" w:space="0" w:color="auto"/>
        <w:left w:val="none" w:sz="0" w:space="0" w:color="auto"/>
        <w:bottom w:val="none" w:sz="0" w:space="0" w:color="auto"/>
        <w:right w:val="none" w:sz="0" w:space="0" w:color="auto"/>
      </w:divBdr>
    </w:div>
    <w:div w:id="1793791961">
      <w:marLeft w:val="480"/>
      <w:marRight w:val="0"/>
      <w:marTop w:val="0"/>
      <w:marBottom w:val="0"/>
      <w:divBdr>
        <w:top w:val="none" w:sz="0" w:space="0" w:color="auto"/>
        <w:left w:val="none" w:sz="0" w:space="0" w:color="auto"/>
        <w:bottom w:val="none" w:sz="0" w:space="0" w:color="auto"/>
        <w:right w:val="none" w:sz="0" w:space="0" w:color="auto"/>
      </w:divBdr>
    </w:div>
    <w:div w:id="1793816218">
      <w:marLeft w:val="480"/>
      <w:marRight w:val="0"/>
      <w:marTop w:val="0"/>
      <w:marBottom w:val="0"/>
      <w:divBdr>
        <w:top w:val="none" w:sz="0" w:space="0" w:color="auto"/>
        <w:left w:val="none" w:sz="0" w:space="0" w:color="auto"/>
        <w:bottom w:val="none" w:sz="0" w:space="0" w:color="auto"/>
        <w:right w:val="none" w:sz="0" w:space="0" w:color="auto"/>
      </w:divBdr>
    </w:div>
    <w:div w:id="1793862870">
      <w:marLeft w:val="480"/>
      <w:marRight w:val="0"/>
      <w:marTop w:val="0"/>
      <w:marBottom w:val="0"/>
      <w:divBdr>
        <w:top w:val="none" w:sz="0" w:space="0" w:color="auto"/>
        <w:left w:val="none" w:sz="0" w:space="0" w:color="auto"/>
        <w:bottom w:val="none" w:sz="0" w:space="0" w:color="auto"/>
        <w:right w:val="none" w:sz="0" w:space="0" w:color="auto"/>
      </w:divBdr>
    </w:div>
    <w:div w:id="1793866759">
      <w:marLeft w:val="480"/>
      <w:marRight w:val="0"/>
      <w:marTop w:val="0"/>
      <w:marBottom w:val="0"/>
      <w:divBdr>
        <w:top w:val="none" w:sz="0" w:space="0" w:color="auto"/>
        <w:left w:val="none" w:sz="0" w:space="0" w:color="auto"/>
        <w:bottom w:val="none" w:sz="0" w:space="0" w:color="auto"/>
        <w:right w:val="none" w:sz="0" w:space="0" w:color="auto"/>
      </w:divBdr>
    </w:div>
    <w:div w:id="1793984959">
      <w:marLeft w:val="480"/>
      <w:marRight w:val="0"/>
      <w:marTop w:val="0"/>
      <w:marBottom w:val="0"/>
      <w:divBdr>
        <w:top w:val="none" w:sz="0" w:space="0" w:color="auto"/>
        <w:left w:val="none" w:sz="0" w:space="0" w:color="auto"/>
        <w:bottom w:val="none" w:sz="0" w:space="0" w:color="auto"/>
        <w:right w:val="none" w:sz="0" w:space="0" w:color="auto"/>
      </w:divBdr>
    </w:div>
    <w:div w:id="1794058756">
      <w:marLeft w:val="480"/>
      <w:marRight w:val="0"/>
      <w:marTop w:val="0"/>
      <w:marBottom w:val="0"/>
      <w:divBdr>
        <w:top w:val="none" w:sz="0" w:space="0" w:color="auto"/>
        <w:left w:val="none" w:sz="0" w:space="0" w:color="auto"/>
        <w:bottom w:val="none" w:sz="0" w:space="0" w:color="auto"/>
        <w:right w:val="none" w:sz="0" w:space="0" w:color="auto"/>
      </w:divBdr>
    </w:div>
    <w:div w:id="1794251316">
      <w:marLeft w:val="480"/>
      <w:marRight w:val="0"/>
      <w:marTop w:val="0"/>
      <w:marBottom w:val="0"/>
      <w:divBdr>
        <w:top w:val="none" w:sz="0" w:space="0" w:color="auto"/>
        <w:left w:val="none" w:sz="0" w:space="0" w:color="auto"/>
        <w:bottom w:val="none" w:sz="0" w:space="0" w:color="auto"/>
        <w:right w:val="none" w:sz="0" w:space="0" w:color="auto"/>
      </w:divBdr>
    </w:div>
    <w:div w:id="1794399510">
      <w:marLeft w:val="480"/>
      <w:marRight w:val="0"/>
      <w:marTop w:val="0"/>
      <w:marBottom w:val="0"/>
      <w:divBdr>
        <w:top w:val="none" w:sz="0" w:space="0" w:color="auto"/>
        <w:left w:val="none" w:sz="0" w:space="0" w:color="auto"/>
        <w:bottom w:val="none" w:sz="0" w:space="0" w:color="auto"/>
        <w:right w:val="none" w:sz="0" w:space="0" w:color="auto"/>
      </w:divBdr>
    </w:div>
    <w:div w:id="1794405278">
      <w:marLeft w:val="480"/>
      <w:marRight w:val="0"/>
      <w:marTop w:val="0"/>
      <w:marBottom w:val="0"/>
      <w:divBdr>
        <w:top w:val="none" w:sz="0" w:space="0" w:color="auto"/>
        <w:left w:val="none" w:sz="0" w:space="0" w:color="auto"/>
        <w:bottom w:val="none" w:sz="0" w:space="0" w:color="auto"/>
        <w:right w:val="none" w:sz="0" w:space="0" w:color="auto"/>
      </w:divBdr>
    </w:div>
    <w:div w:id="1794473889">
      <w:marLeft w:val="480"/>
      <w:marRight w:val="0"/>
      <w:marTop w:val="0"/>
      <w:marBottom w:val="0"/>
      <w:divBdr>
        <w:top w:val="none" w:sz="0" w:space="0" w:color="auto"/>
        <w:left w:val="none" w:sz="0" w:space="0" w:color="auto"/>
        <w:bottom w:val="none" w:sz="0" w:space="0" w:color="auto"/>
        <w:right w:val="none" w:sz="0" w:space="0" w:color="auto"/>
      </w:divBdr>
    </w:div>
    <w:div w:id="1794591460">
      <w:marLeft w:val="480"/>
      <w:marRight w:val="0"/>
      <w:marTop w:val="0"/>
      <w:marBottom w:val="0"/>
      <w:divBdr>
        <w:top w:val="none" w:sz="0" w:space="0" w:color="auto"/>
        <w:left w:val="none" w:sz="0" w:space="0" w:color="auto"/>
        <w:bottom w:val="none" w:sz="0" w:space="0" w:color="auto"/>
        <w:right w:val="none" w:sz="0" w:space="0" w:color="auto"/>
      </w:divBdr>
    </w:div>
    <w:div w:id="1794667759">
      <w:marLeft w:val="480"/>
      <w:marRight w:val="0"/>
      <w:marTop w:val="0"/>
      <w:marBottom w:val="0"/>
      <w:divBdr>
        <w:top w:val="none" w:sz="0" w:space="0" w:color="auto"/>
        <w:left w:val="none" w:sz="0" w:space="0" w:color="auto"/>
        <w:bottom w:val="none" w:sz="0" w:space="0" w:color="auto"/>
        <w:right w:val="none" w:sz="0" w:space="0" w:color="auto"/>
      </w:divBdr>
    </w:div>
    <w:div w:id="1794712013">
      <w:marLeft w:val="480"/>
      <w:marRight w:val="0"/>
      <w:marTop w:val="0"/>
      <w:marBottom w:val="0"/>
      <w:divBdr>
        <w:top w:val="none" w:sz="0" w:space="0" w:color="auto"/>
        <w:left w:val="none" w:sz="0" w:space="0" w:color="auto"/>
        <w:bottom w:val="none" w:sz="0" w:space="0" w:color="auto"/>
        <w:right w:val="none" w:sz="0" w:space="0" w:color="auto"/>
      </w:divBdr>
    </w:div>
    <w:div w:id="1794790640">
      <w:marLeft w:val="480"/>
      <w:marRight w:val="0"/>
      <w:marTop w:val="0"/>
      <w:marBottom w:val="0"/>
      <w:divBdr>
        <w:top w:val="none" w:sz="0" w:space="0" w:color="auto"/>
        <w:left w:val="none" w:sz="0" w:space="0" w:color="auto"/>
        <w:bottom w:val="none" w:sz="0" w:space="0" w:color="auto"/>
        <w:right w:val="none" w:sz="0" w:space="0" w:color="auto"/>
      </w:divBdr>
    </w:div>
    <w:div w:id="1794863449">
      <w:marLeft w:val="480"/>
      <w:marRight w:val="0"/>
      <w:marTop w:val="0"/>
      <w:marBottom w:val="0"/>
      <w:divBdr>
        <w:top w:val="none" w:sz="0" w:space="0" w:color="auto"/>
        <w:left w:val="none" w:sz="0" w:space="0" w:color="auto"/>
        <w:bottom w:val="none" w:sz="0" w:space="0" w:color="auto"/>
        <w:right w:val="none" w:sz="0" w:space="0" w:color="auto"/>
      </w:divBdr>
    </w:div>
    <w:div w:id="1795057556">
      <w:marLeft w:val="480"/>
      <w:marRight w:val="0"/>
      <w:marTop w:val="0"/>
      <w:marBottom w:val="0"/>
      <w:divBdr>
        <w:top w:val="none" w:sz="0" w:space="0" w:color="auto"/>
        <w:left w:val="none" w:sz="0" w:space="0" w:color="auto"/>
        <w:bottom w:val="none" w:sz="0" w:space="0" w:color="auto"/>
        <w:right w:val="none" w:sz="0" w:space="0" w:color="auto"/>
      </w:divBdr>
    </w:div>
    <w:div w:id="1795322108">
      <w:marLeft w:val="480"/>
      <w:marRight w:val="0"/>
      <w:marTop w:val="0"/>
      <w:marBottom w:val="0"/>
      <w:divBdr>
        <w:top w:val="none" w:sz="0" w:space="0" w:color="auto"/>
        <w:left w:val="none" w:sz="0" w:space="0" w:color="auto"/>
        <w:bottom w:val="none" w:sz="0" w:space="0" w:color="auto"/>
        <w:right w:val="none" w:sz="0" w:space="0" w:color="auto"/>
      </w:divBdr>
    </w:div>
    <w:div w:id="1795324301">
      <w:marLeft w:val="480"/>
      <w:marRight w:val="0"/>
      <w:marTop w:val="0"/>
      <w:marBottom w:val="0"/>
      <w:divBdr>
        <w:top w:val="none" w:sz="0" w:space="0" w:color="auto"/>
        <w:left w:val="none" w:sz="0" w:space="0" w:color="auto"/>
        <w:bottom w:val="none" w:sz="0" w:space="0" w:color="auto"/>
        <w:right w:val="none" w:sz="0" w:space="0" w:color="auto"/>
      </w:divBdr>
    </w:div>
    <w:div w:id="1795559411">
      <w:marLeft w:val="480"/>
      <w:marRight w:val="0"/>
      <w:marTop w:val="0"/>
      <w:marBottom w:val="0"/>
      <w:divBdr>
        <w:top w:val="none" w:sz="0" w:space="0" w:color="auto"/>
        <w:left w:val="none" w:sz="0" w:space="0" w:color="auto"/>
        <w:bottom w:val="none" w:sz="0" w:space="0" w:color="auto"/>
        <w:right w:val="none" w:sz="0" w:space="0" w:color="auto"/>
      </w:divBdr>
    </w:div>
    <w:div w:id="1795827782">
      <w:marLeft w:val="480"/>
      <w:marRight w:val="0"/>
      <w:marTop w:val="0"/>
      <w:marBottom w:val="0"/>
      <w:divBdr>
        <w:top w:val="none" w:sz="0" w:space="0" w:color="auto"/>
        <w:left w:val="none" w:sz="0" w:space="0" w:color="auto"/>
        <w:bottom w:val="none" w:sz="0" w:space="0" w:color="auto"/>
        <w:right w:val="none" w:sz="0" w:space="0" w:color="auto"/>
      </w:divBdr>
    </w:div>
    <w:div w:id="1795904127">
      <w:marLeft w:val="480"/>
      <w:marRight w:val="0"/>
      <w:marTop w:val="0"/>
      <w:marBottom w:val="0"/>
      <w:divBdr>
        <w:top w:val="none" w:sz="0" w:space="0" w:color="auto"/>
        <w:left w:val="none" w:sz="0" w:space="0" w:color="auto"/>
        <w:bottom w:val="none" w:sz="0" w:space="0" w:color="auto"/>
        <w:right w:val="none" w:sz="0" w:space="0" w:color="auto"/>
      </w:divBdr>
    </w:div>
    <w:div w:id="1796023993">
      <w:marLeft w:val="480"/>
      <w:marRight w:val="0"/>
      <w:marTop w:val="0"/>
      <w:marBottom w:val="0"/>
      <w:divBdr>
        <w:top w:val="none" w:sz="0" w:space="0" w:color="auto"/>
        <w:left w:val="none" w:sz="0" w:space="0" w:color="auto"/>
        <w:bottom w:val="none" w:sz="0" w:space="0" w:color="auto"/>
        <w:right w:val="none" w:sz="0" w:space="0" w:color="auto"/>
      </w:divBdr>
    </w:div>
    <w:div w:id="1796025133">
      <w:marLeft w:val="480"/>
      <w:marRight w:val="0"/>
      <w:marTop w:val="0"/>
      <w:marBottom w:val="0"/>
      <w:divBdr>
        <w:top w:val="none" w:sz="0" w:space="0" w:color="auto"/>
        <w:left w:val="none" w:sz="0" w:space="0" w:color="auto"/>
        <w:bottom w:val="none" w:sz="0" w:space="0" w:color="auto"/>
        <w:right w:val="none" w:sz="0" w:space="0" w:color="auto"/>
      </w:divBdr>
    </w:div>
    <w:div w:id="1796095228">
      <w:marLeft w:val="480"/>
      <w:marRight w:val="0"/>
      <w:marTop w:val="0"/>
      <w:marBottom w:val="0"/>
      <w:divBdr>
        <w:top w:val="none" w:sz="0" w:space="0" w:color="auto"/>
        <w:left w:val="none" w:sz="0" w:space="0" w:color="auto"/>
        <w:bottom w:val="none" w:sz="0" w:space="0" w:color="auto"/>
        <w:right w:val="none" w:sz="0" w:space="0" w:color="auto"/>
      </w:divBdr>
    </w:div>
    <w:div w:id="1796170077">
      <w:marLeft w:val="480"/>
      <w:marRight w:val="0"/>
      <w:marTop w:val="0"/>
      <w:marBottom w:val="0"/>
      <w:divBdr>
        <w:top w:val="none" w:sz="0" w:space="0" w:color="auto"/>
        <w:left w:val="none" w:sz="0" w:space="0" w:color="auto"/>
        <w:bottom w:val="none" w:sz="0" w:space="0" w:color="auto"/>
        <w:right w:val="none" w:sz="0" w:space="0" w:color="auto"/>
      </w:divBdr>
    </w:div>
    <w:div w:id="1796295163">
      <w:marLeft w:val="480"/>
      <w:marRight w:val="0"/>
      <w:marTop w:val="0"/>
      <w:marBottom w:val="0"/>
      <w:divBdr>
        <w:top w:val="none" w:sz="0" w:space="0" w:color="auto"/>
        <w:left w:val="none" w:sz="0" w:space="0" w:color="auto"/>
        <w:bottom w:val="none" w:sz="0" w:space="0" w:color="auto"/>
        <w:right w:val="none" w:sz="0" w:space="0" w:color="auto"/>
      </w:divBdr>
    </w:div>
    <w:div w:id="1796563832">
      <w:marLeft w:val="480"/>
      <w:marRight w:val="0"/>
      <w:marTop w:val="0"/>
      <w:marBottom w:val="0"/>
      <w:divBdr>
        <w:top w:val="none" w:sz="0" w:space="0" w:color="auto"/>
        <w:left w:val="none" w:sz="0" w:space="0" w:color="auto"/>
        <w:bottom w:val="none" w:sz="0" w:space="0" w:color="auto"/>
        <w:right w:val="none" w:sz="0" w:space="0" w:color="auto"/>
      </w:divBdr>
    </w:div>
    <w:div w:id="1796749071">
      <w:marLeft w:val="480"/>
      <w:marRight w:val="0"/>
      <w:marTop w:val="0"/>
      <w:marBottom w:val="0"/>
      <w:divBdr>
        <w:top w:val="none" w:sz="0" w:space="0" w:color="auto"/>
        <w:left w:val="none" w:sz="0" w:space="0" w:color="auto"/>
        <w:bottom w:val="none" w:sz="0" w:space="0" w:color="auto"/>
        <w:right w:val="none" w:sz="0" w:space="0" w:color="auto"/>
      </w:divBdr>
    </w:div>
    <w:div w:id="1796754146">
      <w:marLeft w:val="480"/>
      <w:marRight w:val="0"/>
      <w:marTop w:val="0"/>
      <w:marBottom w:val="0"/>
      <w:divBdr>
        <w:top w:val="none" w:sz="0" w:space="0" w:color="auto"/>
        <w:left w:val="none" w:sz="0" w:space="0" w:color="auto"/>
        <w:bottom w:val="none" w:sz="0" w:space="0" w:color="auto"/>
        <w:right w:val="none" w:sz="0" w:space="0" w:color="auto"/>
      </w:divBdr>
    </w:div>
    <w:div w:id="1796830359">
      <w:marLeft w:val="480"/>
      <w:marRight w:val="0"/>
      <w:marTop w:val="0"/>
      <w:marBottom w:val="0"/>
      <w:divBdr>
        <w:top w:val="none" w:sz="0" w:space="0" w:color="auto"/>
        <w:left w:val="none" w:sz="0" w:space="0" w:color="auto"/>
        <w:bottom w:val="none" w:sz="0" w:space="0" w:color="auto"/>
        <w:right w:val="none" w:sz="0" w:space="0" w:color="auto"/>
      </w:divBdr>
    </w:div>
    <w:div w:id="1796832641">
      <w:marLeft w:val="480"/>
      <w:marRight w:val="0"/>
      <w:marTop w:val="0"/>
      <w:marBottom w:val="0"/>
      <w:divBdr>
        <w:top w:val="none" w:sz="0" w:space="0" w:color="auto"/>
        <w:left w:val="none" w:sz="0" w:space="0" w:color="auto"/>
        <w:bottom w:val="none" w:sz="0" w:space="0" w:color="auto"/>
        <w:right w:val="none" w:sz="0" w:space="0" w:color="auto"/>
      </w:divBdr>
    </w:div>
    <w:div w:id="1797023969">
      <w:marLeft w:val="480"/>
      <w:marRight w:val="0"/>
      <w:marTop w:val="0"/>
      <w:marBottom w:val="0"/>
      <w:divBdr>
        <w:top w:val="none" w:sz="0" w:space="0" w:color="auto"/>
        <w:left w:val="none" w:sz="0" w:space="0" w:color="auto"/>
        <w:bottom w:val="none" w:sz="0" w:space="0" w:color="auto"/>
        <w:right w:val="none" w:sz="0" w:space="0" w:color="auto"/>
      </w:divBdr>
    </w:div>
    <w:div w:id="1797065893">
      <w:marLeft w:val="480"/>
      <w:marRight w:val="0"/>
      <w:marTop w:val="0"/>
      <w:marBottom w:val="0"/>
      <w:divBdr>
        <w:top w:val="none" w:sz="0" w:space="0" w:color="auto"/>
        <w:left w:val="none" w:sz="0" w:space="0" w:color="auto"/>
        <w:bottom w:val="none" w:sz="0" w:space="0" w:color="auto"/>
        <w:right w:val="none" w:sz="0" w:space="0" w:color="auto"/>
      </w:divBdr>
    </w:div>
    <w:div w:id="1797092179">
      <w:marLeft w:val="480"/>
      <w:marRight w:val="0"/>
      <w:marTop w:val="0"/>
      <w:marBottom w:val="0"/>
      <w:divBdr>
        <w:top w:val="none" w:sz="0" w:space="0" w:color="auto"/>
        <w:left w:val="none" w:sz="0" w:space="0" w:color="auto"/>
        <w:bottom w:val="none" w:sz="0" w:space="0" w:color="auto"/>
        <w:right w:val="none" w:sz="0" w:space="0" w:color="auto"/>
      </w:divBdr>
    </w:div>
    <w:div w:id="1797329380">
      <w:marLeft w:val="480"/>
      <w:marRight w:val="0"/>
      <w:marTop w:val="0"/>
      <w:marBottom w:val="0"/>
      <w:divBdr>
        <w:top w:val="none" w:sz="0" w:space="0" w:color="auto"/>
        <w:left w:val="none" w:sz="0" w:space="0" w:color="auto"/>
        <w:bottom w:val="none" w:sz="0" w:space="0" w:color="auto"/>
        <w:right w:val="none" w:sz="0" w:space="0" w:color="auto"/>
      </w:divBdr>
    </w:div>
    <w:div w:id="1797330989">
      <w:marLeft w:val="480"/>
      <w:marRight w:val="0"/>
      <w:marTop w:val="0"/>
      <w:marBottom w:val="0"/>
      <w:divBdr>
        <w:top w:val="none" w:sz="0" w:space="0" w:color="auto"/>
        <w:left w:val="none" w:sz="0" w:space="0" w:color="auto"/>
        <w:bottom w:val="none" w:sz="0" w:space="0" w:color="auto"/>
        <w:right w:val="none" w:sz="0" w:space="0" w:color="auto"/>
      </w:divBdr>
    </w:div>
    <w:div w:id="1797332005">
      <w:marLeft w:val="480"/>
      <w:marRight w:val="0"/>
      <w:marTop w:val="0"/>
      <w:marBottom w:val="0"/>
      <w:divBdr>
        <w:top w:val="none" w:sz="0" w:space="0" w:color="auto"/>
        <w:left w:val="none" w:sz="0" w:space="0" w:color="auto"/>
        <w:bottom w:val="none" w:sz="0" w:space="0" w:color="auto"/>
        <w:right w:val="none" w:sz="0" w:space="0" w:color="auto"/>
      </w:divBdr>
    </w:div>
    <w:div w:id="1797334126">
      <w:marLeft w:val="480"/>
      <w:marRight w:val="0"/>
      <w:marTop w:val="0"/>
      <w:marBottom w:val="0"/>
      <w:divBdr>
        <w:top w:val="none" w:sz="0" w:space="0" w:color="auto"/>
        <w:left w:val="none" w:sz="0" w:space="0" w:color="auto"/>
        <w:bottom w:val="none" w:sz="0" w:space="0" w:color="auto"/>
        <w:right w:val="none" w:sz="0" w:space="0" w:color="auto"/>
      </w:divBdr>
    </w:div>
    <w:div w:id="1797485121">
      <w:marLeft w:val="480"/>
      <w:marRight w:val="0"/>
      <w:marTop w:val="0"/>
      <w:marBottom w:val="0"/>
      <w:divBdr>
        <w:top w:val="none" w:sz="0" w:space="0" w:color="auto"/>
        <w:left w:val="none" w:sz="0" w:space="0" w:color="auto"/>
        <w:bottom w:val="none" w:sz="0" w:space="0" w:color="auto"/>
        <w:right w:val="none" w:sz="0" w:space="0" w:color="auto"/>
      </w:divBdr>
    </w:div>
    <w:div w:id="1797529595">
      <w:marLeft w:val="480"/>
      <w:marRight w:val="0"/>
      <w:marTop w:val="0"/>
      <w:marBottom w:val="0"/>
      <w:divBdr>
        <w:top w:val="none" w:sz="0" w:space="0" w:color="auto"/>
        <w:left w:val="none" w:sz="0" w:space="0" w:color="auto"/>
        <w:bottom w:val="none" w:sz="0" w:space="0" w:color="auto"/>
        <w:right w:val="none" w:sz="0" w:space="0" w:color="auto"/>
      </w:divBdr>
    </w:div>
    <w:div w:id="1797603784">
      <w:marLeft w:val="480"/>
      <w:marRight w:val="0"/>
      <w:marTop w:val="0"/>
      <w:marBottom w:val="0"/>
      <w:divBdr>
        <w:top w:val="none" w:sz="0" w:space="0" w:color="auto"/>
        <w:left w:val="none" w:sz="0" w:space="0" w:color="auto"/>
        <w:bottom w:val="none" w:sz="0" w:space="0" w:color="auto"/>
        <w:right w:val="none" w:sz="0" w:space="0" w:color="auto"/>
      </w:divBdr>
    </w:div>
    <w:div w:id="1797793714">
      <w:marLeft w:val="480"/>
      <w:marRight w:val="0"/>
      <w:marTop w:val="0"/>
      <w:marBottom w:val="0"/>
      <w:divBdr>
        <w:top w:val="none" w:sz="0" w:space="0" w:color="auto"/>
        <w:left w:val="none" w:sz="0" w:space="0" w:color="auto"/>
        <w:bottom w:val="none" w:sz="0" w:space="0" w:color="auto"/>
        <w:right w:val="none" w:sz="0" w:space="0" w:color="auto"/>
      </w:divBdr>
    </w:div>
    <w:div w:id="1797798775">
      <w:marLeft w:val="480"/>
      <w:marRight w:val="0"/>
      <w:marTop w:val="0"/>
      <w:marBottom w:val="0"/>
      <w:divBdr>
        <w:top w:val="none" w:sz="0" w:space="0" w:color="auto"/>
        <w:left w:val="none" w:sz="0" w:space="0" w:color="auto"/>
        <w:bottom w:val="none" w:sz="0" w:space="0" w:color="auto"/>
        <w:right w:val="none" w:sz="0" w:space="0" w:color="auto"/>
      </w:divBdr>
    </w:div>
    <w:div w:id="1797866303">
      <w:marLeft w:val="480"/>
      <w:marRight w:val="0"/>
      <w:marTop w:val="0"/>
      <w:marBottom w:val="0"/>
      <w:divBdr>
        <w:top w:val="none" w:sz="0" w:space="0" w:color="auto"/>
        <w:left w:val="none" w:sz="0" w:space="0" w:color="auto"/>
        <w:bottom w:val="none" w:sz="0" w:space="0" w:color="auto"/>
        <w:right w:val="none" w:sz="0" w:space="0" w:color="auto"/>
      </w:divBdr>
    </w:div>
    <w:div w:id="1797866510">
      <w:marLeft w:val="480"/>
      <w:marRight w:val="0"/>
      <w:marTop w:val="0"/>
      <w:marBottom w:val="0"/>
      <w:divBdr>
        <w:top w:val="none" w:sz="0" w:space="0" w:color="auto"/>
        <w:left w:val="none" w:sz="0" w:space="0" w:color="auto"/>
        <w:bottom w:val="none" w:sz="0" w:space="0" w:color="auto"/>
        <w:right w:val="none" w:sz="0" w:space="0" w:color="auto"/>
      </w:divBdr>
    </w:div>
    <w:div w:id="1797945166">
      <w:marLeft w:val="480"/>
      <w:marRight w:val="0"/>
      <w:marTop w:val="0"/>
      <w:marBottom w:val="0"/>
      <w:divBdr>
        <w:top w:val="none" w:sz="0" w:space="0" w:color="auto"/>
        <w:left w:val="none" w:sz="0" w:space="0" w:color="auto"/>
        <w:bottom w:val="none" w:sz="0" w:space="0" w:color="auto"/>
        <w:right w:val="none" w:sz="0" w:space="0" w:color="auto"/>
      </w:divBdr>
    </w:div>
    <w:div w:id="1798378923">
      <w:marLeft w:val="480"/>
      <w:marRight w:val="0"/>
      <w:marTop w:val="0"/>
      <w:marBottom w:val="0"/>
      <w:divBdr>
        <w:top w:val="none" w:sz="0" w:space="0" w:color="auto"/>
        <w:left w:val="none" w:sz="0" w:space="0" w:color="auto"/>
        <w:bottom w:val="none" w:sz="0" w:space="0" w:color="auto"/>
        <w:right w:val="none" w:sz="0" w:space="0" w:color="auto"/>
      </w:divBdr>
    </w:div>
    <w:div w:id="1798405072">
      <w:marLeft w:val="480"/>
      <w:marRight w:val="0"/>
      <w:marTop w:val="0"/>
      <w:marBottom w:val="0"/>
      <w:divBdr>
        <w:top w:val="none" w:sz="0" w:space="0" w:color="auto"/>
        <w:left w:val="none" w:sz="0" w:space="0" w:color="auto"/>
        <w:bottom w:val="none" w:sz="0" w:space="0" w:color="auto"/>
        <w:right w:val="none" w:sz="0" w:space="0" w:color="auto"/>
      </w:divBdr>
    </w:div>
    <w:div w:id="1798523077">
      <w:marLeft w:val="480"/>
      <w:marRight w:val="0"/>
      <w:marTop w:val="0"/>
      <w:marBottom w:val="0"/>
      <w:divBdr>
        <w:top w:val="none" w:sz="0" w:space="0" w:color="auto"/>
        <w:left w:val="none" w:sz="0" w:space="0" w:color="auto"/>
        <w:bottom w:val="none" w:sz="0" w:space="0" w:color="auto"/>
        <w:right w:val="none" w:sz="0" w:space="0" w:color="auto"/>
      </w:divBdr>
    </w:div>
    <w:div w:id="1798528455">
      <w:marLeft w:val="480"/>
      <w:marRight w:val="0"/>
      <w:marTop w:val="0"/>
      <w:marBottom w:val="0"/>
      <w:divBdr>
        <w:top w:val="none" w:sz="0" w:space="0" w:color="auto"/>
        <w:left w:val="none" w:sz="0" w:space="0" w:color="auto"/>
        <w:bottom w:val="none" w:sz="0" w:space="0" w:color="auto"/>
        <w:right w:val="none" w:sz="0" w:space="0" w:color="auto"/>
      </w:divBdr>
    </w:div>
    <w:div w:id="1798596821">
      <w:marLeft w:val="480"/>
      <w:marRight w:val="0"/>
      <w:marTop w:val="0"/>
      <w:marBottom w:val="0"/>
      <w:divBdr>
        <w:top w:val="none" w:sz="0" w:space="0" w:color="auto"/>
        <w:left w:val="none" w:sz="0" w:space="0" w:color="auto"/>
        <w:bottom w:val="none" w:sz="0" w:space="0" w:color="auto"/>
        <w:right w:val="none" w:sz="0" w:space="0" w:color="auto"/>
      </w:divBdr>
    </w:div>
    <w:div w:id="1798720370">
      <w:marLeft w:val="480"/>
      <w:marRight w:val="0"/>
      <w:marTop w:val="0"/>
      <w:marBottom w:val="0"/>
      <w:divBdr>
        <w:top w:val="none" w:sz="0" w:space="0" w:color="auto"/>
        <w:left w:val="none" w:sz="0" w:space="0" w:color="auto"/>
        <w:bottom w:val="none" w:sz="0" w:space="0" w:color="auto"/>
        <w:right w:val="none" w:sz="0" w:space="0" w:color="auto"/>
      </w:divBdr>
    </w:div>
    <w:div w:id="1798722933">
      <w:marLeft w:val="480"/>
      <w:marRight w:val="0"/>
      <w:marTop w:val="0"/>
      <w:marBottom w:val="0"/>
      <w:divBdr>
        <w:top w:val="none" w:sz="0" w:space="0" w:color="auto"/>
        <w:left w:val="none" w:sz="0" w:space="0" w:color="auto"/>
        <w:bottom w:val="none" w:sz="0" w:space="0" w:color="auto"/>
        <w:right w:val="none" w:sz="0" w:space="0" w:color="auto"/>
      </w:divBdr>
    </w:div>
    <w:div w:id="1798791441">
      <w:marLeft w:val="480"/>
      <w:marRight w:val="0"/>
      <w:marTop w:val="0"/>
      <w:marBottom w:val="0"/>
      <w:divBdr>
        <w:top w:val="none" w:sz="0" w:space="0" w:color="auto"/>
        <w:left w:val="none" w:sz="0" w:space="0" w:color="auto"/>
        <w:bottom w:val="none" w:sz="0" w:space="0" w:color="auto"/>
        <w:right w:val="none" w:sz="0" w:space="0" w:color="auto"/>
      </w:divBdr>
    </w:div>
    <w:div w:id="1798908106">
      <w:marLeft w:val="480"/>
      <w:marRight w:val="0"/>
      <w:marTop w:val="0"/>
      <w:marBottom w:val="0"/>
      <w:divBdr>
        <w:top w:val="none" w:sz="0" w:space="0" w:color="auto"/>
        <w:left w:val="none" w:sz="0" w:space="0" w:color="auto"/>
        <w:bottom w:val="none" w:sz="0" w:space="0" w:color="auto"/>
        <w:right w:val="none" w:sz="0" w:space="0" w:color="auto"/>
      </w:divBdr>
    </w:div>
    <w:div w:id="1798909693">
      <w:marLeft w:val="480"/>
      <w:marRight w:val="0"/>
      <w:marTop w:val="0"/>
      <w:marBottom w:val="0"/>
      <w:divBdr>
        <w:top w:val="none" w:sz="0" w:space="0" w:color="auto"/>
        <w:left w:val="none" w:sz="0" w:space="0" w:color="auto"/>
        <w:bottom w:val="none" w:sz="0" w:space="0" w:color="auto"/>
        <w:right w:val="none" w:sz="0" w:space="0" w:color="auto"/>
      </w:divBdr>
    </w:div>
    <w:div w:id="1798988533">
      <w:marLeft w:val="480"/>
      <w:marRight w:val="0"/>
      <w:marTop w:val="0"/>
      <w:marBottom w:val="0"/>
      <w:divBdr>
        <w:top w:val="none" w:sz="0" w:space="0" w:color="auto"/>
        <w:left w:val="none" w:sz="0" w:space="0" w:color="auto"/>
        <w:bottom w:val="none" w:sz="0" w:space="0" w:color="auto"/>
        <w:right w:val="none" w:sz="0" w:space="0" w:color="auto"/>
      </w:divBdr>
    </w:div>
    <w:div w:id="1799103950">
      <w:marLeft w:val="480"/>
      <w:marRight w:val="0"/>
      <w:marTop w:val="0"/>
      <w:marBottom w:val="0"/>
      <w:divBdr>
        <w:top w:val="none" w:sz="0" w:space="0" w:color="auto"/>
        <w:left w:val="none" w:sz="0" w:space="0" w:color="auto"/>
        <w:bottom w:val="none" w:sz="0" w:space="0" w:color="auto"/>
        <w:right w:val="none" w:sz="0" w:space="0" w:color="auto"/>
      </w:divBdr>
    </w:div>
    <w:div w:id="1799183499">
      <w:marLeft w:val="480"/>
      <w:marRight w:val="0"/>
      <w:marTop w:val="0"/>
      <w:marBottom w:val="0"/>
      <w:divBdr>
        <w:top w:val="none" w:sz="0" w:space="0" w:color="auto"/>
        <w:left w:val="none" w:sz="0" w:space="0" w:color="auto"/>
        <w:bottom w:val="none" w:sz="0" w:space="0" w:color="auto"/>
        <w:right w:val="none" w:sz="0" w:space="0" w:color="auto"/>
      </w:divBdr>
    </w:div>
    <w:div w:id="1799227396">
      <w:marLeft w:val="480"/>
      <w:marRight w:val="0"/>
      <w:marTop w:val="0"/>
      <w:marBottom w:val="0"/>
      <w:divBdr>
        <w:top w:val="none" w:sz="0" w:space="0" w:color="auto"/>
        <w:left w:val="none" w:sz="0" w:space="0" w:color="auto"/>
        <w:bottom w:val="none" w:sz="0" w:space="0" w:color="auto"/>
        <w:right w:val="none" w:sz="0" w:space="0" w:color="auto"/>
      </w:divBdr>
    </w:div>
    <w:div w:id="1799302484">
      <w:marLeft w:val="480"/>
      <w:marRight w:val="0"/>
      <w:marTop w:val="0"/>
      <w:marBottom w:val="0"/>
      <w:divBdr>
        <w:top w:val="none" w:sz="0" w:space="0" w:color="auto"/>
        <w:left w:val="none" w:sz="0" w:space="0" w:color="auto"/>
        <w:bottom w:val="none" w:sz="0" w:space="0" w:color="auto"/>
        <w:right w:val="none" w:sz="0" w:space="0" w:color="auto"/>
      </w:divBdr>
    </w:div>
    <w:div w:id="1799496552">
      <w:marLeft w:val="480"/>
      <w:marRight w:val="0"/>
      <w:marTop w:val="0"/>
      <w:marBottom w:val="0"/>
      <w:divBdr>
        <w:top w:val="none" w:sz="0" w:space="0" w:color="auto"/>
        <w:left w:val="none" w:sz="0" w:space="0" w:color="auto"/>
        <w:bottom w:val="none" w:sz="0" w:space="0" w:color="auto"/>
        <w:right w:val="none" w:sz="0" w:space="0" w:color="auto"/>
      </w:divBdr>
    </w:div>
    <w:div w:id="1799568200">
      <w:marLeft w:val="480"/>
      <w:marRight w:val="0"/>
      <w:marTop w:val="0"/>
      <w:marBottom w:val="0"/>
      <w:divBdr>
        <w:top w:val="none" w:sz="0" w:space="0" w:color="auto"/>
        <w:left w:val="none" w:sz="0" w:space="0" w:color="auto"/>
        <w:bottom w:val="none" w:sz="0" w:space="0" w:color="auto"/>
        <w:right w:val="none" w:sz="0" w:space="0" w:color="auto"/>
      </w:divBdr>
    </w:div>
    <w:div w:id="1800146925">
      <w:marLeft w:val="480"/>
      <w:marRight w:val="0"/>
      <w:marTop w:val="0"/>
      <w:marBottom w:val="0"/>
      <w:divBdr>
        <w:top w:val="none" w:sz="0" w:space="0" w:color="auto"/>
        <w:left w:val="none" w:sz="0" w:space="0" w:color="auto"/>
        <w:bottom w:val="none" w:sz="0" w:space="0" w:color="auto"/>
        <w:right w:val="none" w:sz="0" w:space="0" w:color="auto"/>
      </w:divBdr>
    </w:div>
    <w:div w:id="1800343754">
      <w:marLeft w:val="480"/>
      <w:marRight w:val="0"/>
      <w:marTop w:val="0"/>
      <w:marBottom w:val="0"/>
      <w:divBdr>
        <w:top w:val="none" w:sz="0" w:space="0" w:color="auto"/>
        <w:left w:val="none" w:sz="0" w:space="0" w:color="auto"/>
        <w:bottom w:val="none" w:sz="0" w:space="0" w:color="auto"/>
        <w:right w:val="none" w:sz="0" w:space="0" w:color="auto"/>
      </w:divBdr>
    </w:div>
    <w:div w:id="1800419875">
      <w:marLeft w:val="480"/>
      <w:marRight w:val="0"/>
      <w:marTop w:val="0"/>
      <w:marBottom w:val="0"/>
      <w:divBdr>
        <w:top w:val="none" w:sz="0" w:space="0" w:color="auto"/>
        <w:left w:val="none" w:sz="0" w:space="0" w:color="auto"/>
        <w:bottom w:val="none" w:sz="0" w:space="0" w:color="auto"/>
        <w:right w:val="none" w:sz="0" w:space="0" w:color="auto"/>
      </w:divBdr>
    </w:div>
    <w:div w:id="1800605283">
      <w:marLeft w:val="480"/>
      <w:marRight w:val="0"/>
      <w:marTop w:val="0"/>
      <w:marBottom w:val="0"/>
      <w:divBdr>
        <w:top w:val="none" w:sz="0" w:space="0" w:color="auto"/>
        <w:left w:val="none" w:sz="0" w:space="0" w:color="auto"/>
        <w:bottom w:val="none" w:sz="0" w:space="0" w:color="auto"/>
        <w:right w:val="none" w:sz="0" w:space="0" w:color="auto"/>
      </w:divBdr>
    </w:div>
    <w:div w:id="1800951636">
      <w:marLeft w:val="480"/>
      <w:marRight w:val="0"/>
      <w:marTop w:val="0"/>
      <w:marBottom w:val="0"/>
      <w:divBdr>
        <w:top w:val="none" w:sz="0" w:space="0" w:color="auto"/>
        <w:left w:val="none" w:sz="0" w:space="0" w:color="auto"/>
        <w:bottom w:val="none" w:sz="0" w:space="0" w:color="auto"/>
        <w:right w:val="none" w:sz="0" w:space="0" w:color="auto"/>
      </w:divBdr>
    </w:div>
    <w:div w:id="1801141873">
      <w:marLeft w:val="480"/>
      <w:marRight w:val="0"/>
      <w:marTop w:val="0"/>
      <w:marBottom w:val="0"/>
      <w:divBdr>
        <w:top w:val="none" w:sz="0" w:space="0" w:color="auto"/>
        <w:left w:val="none" w:sz="0" w:space="0" w:color="auto"/>
        <w:bottom w:val="none" w:sz="0" w:space="0" w:color="auto"/>
        <w:right w:val="none" w:sz="0" w:space="0" w:color="auto"/>
      </w:divBdr>
    </w:div>
    <w:div w:id="1801148840">
      <w:marLeft w:val="480"/>
      <w:marRight w:val="0"/>
      <w:marTop w:val="0"/>
      <w:marBottom w:val="0"/>
      <w:divBdr>
        <w:top w:val="none" w:sz="0" w:space="0" w:color="auto"/>
        <w:left w:val="none" w:sz="0" w:space="0" w:color="auto"/>
        <w:bottom w:val="none" w:sz="0" w:space="0" w:color="auto"/>
        <w:right w:val="none" w:sz="0" w:space="0" w:color="auto"/>
      </w:divBdr>
    </w:div>
    <w:div w:id="1801218947">
      <w:marLeft w:val="480"/>
      <w:marRight w:val="0"/>
      <w:marTop w:val="0"/>
      <w:marBottom w:val="0"/>
      <w:divBdr>
        <w:top w:val="none" w:sz="0" w:space="0" w:color="auto"/>
        <w:left w:val="none" w:sz="0" w:space="0" w:color="auto"/>
        <w:bottom w:val="none" w:sz="0" w:space="0" w:color="auto"/>
        <w:right w:val="none" w:sz="0" w:space="0" w:color="auto"/>
      </w:divBdr>
    </w:div>
    <w:div w:id="1801265829">
      <w:marLeft w:val="480"/>
      <w:marRight w:val="0"/>
      <w:marTop w:val="0"/>
      <w:marBottom w:val="0"/>
      <w:divBdr>
        <w:top w:val="none" w:sz="0" w:space="0" w:color="auto"/>
        <w:left w:val="none" w:sz="0" w:space="0" w:color="auto"/>
        <w:bottom w:val="none" w:sz="0" w:space="0" w:color="auto"/>
        <w:right w:val="none" w:sz="0" w:space="0" w:color="auto"/>
      </w:divBdr>
    </w:div>
    <w:div w:id="1801341960">
      <w:marLeft w:val="480"/>
      <w:marRight w:val="0"/>
      <w:marTop w:val="0"/>
      <w:marBottom w:val="0"/>
      <w:divBdr>
        <w:top w:val="none" w:sz="0" w:space="0" w:color="auto"/>
        <w:left w:val="none" w:sz="0" w:space="0" w:color="auto"/>
        <w:bottom w:val="none" w:sz="0" w:space="0" w:color="auto"/>
        <w:right w:val="none" w:sz="0" w:space="0" w:color="auto"/>
      </w:divBdr>
    </w:div>
    <w:div w:id="1801414277">
      <w:marLeft w:val="480"/>
      <w:marRight w:val="0"/>
      <w:marTop w:val="0"/>
      <w:marBottom w:val="0"/>
      <w:divBdr>
        <w:top w:val="none" w:sz="0" w:space="0" w:color="auto"/>
        <w:left w:val="none" w:sz="0" w:space="0" w:color="auto"/>
        <w:bottom w:val="none" w:sz="0" w:space="0" w:color="auto"/>
        <w:right w:val="none" w:sz="0" w:space="0" w:color="auto"/>
      </w:divBdr>
    </w:div>
    <w:div w:id="1801534681">
      <w:marLeft w:val="480"/>
      <w:marRight w:val="0"/>
      <w:marTop w:val="0"/>
      <w:marBottom w:val="0"/>
      <w:divBdr>
        <w:top w:val="none" w:sz="0" w:space="0" w:color="auto"/>
        <w:left w:val="none" w:sz="0" w:space="0" w:color="auto"/>
        <w:bottom w:val="none" w:sz="0" w:space="0" w:color="auto"/>
        <w:right w:val="none" w:sz="0" w:space="0" w:color="auto"/>
      </w:divBdr>
    </w:div>
    <w:div w:id="1801800524">
      <w:marLeft w:val="480"/>
      <w:marRight w:val="0"/>
      <w:marTop w:val="0"/>
      <w:marBottom w:val="0"/>
      <w:divBdr>
        <w:top w:val="none" w:sz="0" w:space="0" w:color="auto"/>
        <w:left w:val="none" w:sz="0" w:space="0" w:color="auto"/>
        <w:bottom w:val="none" w:sz="0" w:space="0" w:color="auto"/>
        <w:right w:val="none" w:sz="0" w:space="0" w:color="auto"/>
      </w:divBdr>
    </w:div>
    <w:div w:id="1801804591">
      <w:marLeft w:val="480"/>
      <w:marRight w:val="0"/>
      <w:marTop w:val="0"/>
      <w:marBottom w:val="0"/>
      <w:divBdr>
        <w:top w:val="none" w:sz="0" w:space="0" w:color="auto"/>
        <w:left w:val="none" w:sz="0" w:space="0" w:color="auto"/>
        <w:bottom w:val="none" w:sz="0" w:space="0" w:color="auto"/>
        <w:right w:val="none" w:sz="0" w:space="0" w:color="auto"/>
      </w:divBdr>
    </w:div>
    <w:div w:id="1801878619">
      <w:marLeft w:val="480"/>
      <w:marRight w:val="0"/>
      <w:marTop w:val="0"/>
      <w:marBottom w:val="0"/>
      <w:divBdr>
        <w:top w:val="none" w:sz="0" w:space="0" w:color="auto"/>
        <w:left w:val="none" w:sz="0" w:space="0" w:color="auto"/>
        <w:bottom w:val="none" w:sz="0" w:space="0" w:color="auto"/>
        <w:right w:val="none" w:sz="0" w:space="0" w:color="auto"/>
      </w:divBdr>
    </w:div>
    <w:div w:id="1802528605">
      <w:marLeft w:val="480"/>
      <w:marRight w:val="0"/>
      <w:marTop w:val="0"/>
      <w:marBottom w:val="0"/>
      <w:divBdr>
        <w:top w:val="none" w:sz="0" w:space="0" w:color="auto"/>
        <w:left w:val="none" w:sz="0" w:space="0" w:color="auto"/>
        <w:bottom w:val="none" w:sz="0" w:space="0" w:color="auto"/>
        <w:right w:val="none" w:sz="0" w:space="0" w:color="auto"/>
      </w:divBdr>
    </w:div>
    <w:div w:id="1802576706">
      <w:marLeft w:val="480"/>
      <w:marRight w:val="0"/>
      <w:marTop w:val="0"/>
      <w:marBottom w:val="0"/>
      <w:divBdr>
        <w:top w:val="none" w:sz="0" w:space="0" w:color="auto"/>
        <w:left w:val="none" w:sz="0" w:space="0" w:color="auto"/>
        <w:bottom w:val="none" w:sz="0" w:space="0" w:color="auto"/>
        <w:right w:val="none" w:sz="0" w:space="0" w:color="auto"/>
      </w:divBdr>
    </w:div>
    <w:div w:id="1802649073">
      <w:marLeft w:val="480"/>
      <w:marRight w:val="0"/>
      <w:marTop w:val="0"/>
      <w:marBottom w:val="0"/>
      <w:divBdr>
        <w:top w:val="none" w:sz="0" w:space="0" w:color="auto"/>
        <w:left w:val="none" w:sz="0" w:space="0" w:color="auto"/>
        <w:bottom w:val="none" w:sz="0" w:space="0" w:color="auto"/>
        <w:right w:val="none" w:sz="0" w:space="0" w:color="auto"/>
      </w:divBdr>
    </w:div>
    <w:div w:id="1802652274">
      <w:marLeft w:val="480"/>
      <w:marRight w:val="0"/>
      <w:marTop w:val="0"/>
      <w:marBottom w:val="0"/>
      <w:divBdr>
        <w:top w:val="none" w:sz="0" w:space="0" w:color="auto"/>
        <w:left w:val="none" w:sz="0" w:space="0" w:color="auto"/>
        <w:bottom w:val="none" w:sz="0" w:space="0" w:color="auto"/>
        <w:right w:val="none" w:sz="0" w:space="0" w:color="auto"/>
      </w:divBdr>
    </w:div>
    <w:div w:id="1802963918">
      <w:marLeft w:val="480"/>
      <w:marRight w:val="0"/>
      <w:marTop w:val="0"/>
      <w:marBottom w:val="0"/>
      <w:divBdr>
        <w:top w:val="none" w:sz="0" w:space="0" w:color="auto"/>
        <w:left w:val="none" w:sz="0" w:space="0" w:color="auto"/>
        <w:bottom w:val="none" w:sz="0" w:space="0" w:color="auto"/>
        <w:right w:val="none" w:sz="0" w:space="0" w:color="auto"/>
      </w:divBdr>
    </w:div>
    <w:div w:id="1802966300">
      <w:marLeft w:val="480"/>
      <w:marRight w:val="0"/>
      <w:marTop w:val="0"/>
      <w:marBottom w:val="0"/>
      <w:divBdr>
        <w:top w:val="none" w:sz="0" w:space="0" w:color="auto"/>
        <w:left w:val="none" w:sz="0" w:space="0" w:color="auto"/>
        <w:bottom w:val="none" w:sz="0" w:space="0" w:color="auto"/>
        <w:right w:val="none" w:sz="0" w:space="0" w:color="auto"/>
      </w:divBdr>
    </w:div>
    <w:div w:id="1803158159">
      <w:marLeft w:val="480"/>
      <w:marRight w:val="0"/>
      <w:marTop w:val="0"/>
      <w:marBottom w:val="0"/>
      <w:divBdr>
        <w:top w:val="none" w:sz="0" w:space="0" w:color="auto"/>
        <w:left w:val="none" w:sz="0" w:space="0" w:color="auto"/>
        <w:bottom w:val="none" w:sz="0" w:space="0" w:color="auto"/>
        <w:right w:val="none" w:sz="0" w:space="0" w:color="auto"/>
      </w:divBdr>
    </w:div>
    <w:div w:id="1803183566">
      <w:marLeft w:val="480"/>
      <w:marRight w:val="0"/>
      <w:marTop w:val="0"/>
      <w:marBottom w:val="0"/>
      <w:divBdr>
        <w:top w:val="none" w:sz="0" w:space="0" w:color="auto"/>
        <w:left w:val="none" w:sz="0" w:space="0" w:color="auto"/>
        <w:bottom w:val="none" w:sz="0" w:space="0" w:color="auto"/>
        <w:right w:val="none" w:sz="0" w:space="0" w:color="auto"/>
      </w:divBdr>
    </w:div>
    <w:div w:id="1803232393">
      <w:marLeft w:val="480"/>
      <w:marRight w:val="0"/>
      <w:marTop w:val="0"/>
      <w:marBottom w:val="0"/>
      <w:divBdr>
        <w:top w:val="none" w:sz="0" w:space="0" w:color="auto"/>
        <w:left w:val="none" w:sz="0" w:space="0" w:color="auto"/>
        <w:bottom w:val="none" w:sz="0" w:space="0" w:color="auto"/>
        <w:right w:val="none" w:sz="0" w:space="0" w:color="auto"/>
      </w:divBdr>
    </w:div>
    <w:div w:id="1803304848">
      <w:marLeft w:val="480"/>
      <w:marRight w:val="0"/>
      <w:marTop w:val="0"/>
      <w:marBottom w:val="0"/>
      <w:divBdr>
        <w:top w:val="none" w:sz="0" w:space="0" w:color="auto"/>
        <w:left w:val="none" w:sz="0" w:space="0" w:color="auto"/>
        <w:bottom w:val="none" w:sz="0" w:space="0" w:color="auto"/>
        <w:right w:val="none" w:sz="0" w:space="0" w:color="auto"/>
      </w:divBdr>
    </w:div>
    <w:div w:id="1803377930">
      <w:marLeft w:val="480"/>
      <w:marRight w:val="0"/>
      <w:marTop w:val="0"/>
      <w:marBottom w:val="0"/>
      <w:divBdr>
        <w:top w:val="none" w:sz="0" w:space="0" w:color="auto"/>
        <w:left w:val="none" w:sz="0" w:space="0" w:color="auto"/>
        <w:bottom w:val="none" w:sz="0" w:space="0" w:color="auto"/>
        <w:right w:val="none" w:sz="0" w:space="0" w:color="auto"/>
      </w:divBdr>
    </w:div>
    <w:div w:id="1803498614">
      <w:marLeft w:val="480"/>
      <w:marRight w:val="0"/>
      <w:marTop w:val="0"/>
      <w:marBottom w:val="0"/>
      <w:divBdr>
        <w:top w:val="none" w:sz="0" w:space="0" w:color="auto"/>
        <w:left w:val="none" w:sz="0" w:space="0" w:color="auto"/>
        <w:bottom w:val="none" w:sz="0" w:space="0" w:color="auto"/>
        <w:right w:val="none" w:sz="0" w:space="0" w:color="auto"/>
      </w:divBdr>
    </w:div>
    <w:div w:id="1803694557">
      <w:marLeft w:val="480"/>
      <w:marRight w:val="0"/>
      <w:marTop w:val="0"/>
      <w:marBottom w:val="0"/>
      <w:divBdr>
        <w:top w:val="none" w:sz="0" w:space="0" w:color="auto"/>
        <w:left w:val="none" w:sz="0" w:space="0" w:color="auto"/>
        <w:bottom w:val="none" w:sz="0" w:space="0" w:color="auto"/>
        <w:right w:val="none" w:sz="0" w:space="0" w:color="auto"/>
      </w:divBdr>
    </w:div>
    <w:div w:id="1803762974">
      <w:marLeft w:val="480"/>
      <w:marRight w:val="0"/>
      <w:marTop w:val="0"/>
      <w:marBottom w:val="0"/>
      <w:divBdr>
        <w:top w:val="none" w:sz="0" w:space="0" w:color="auto"/>
        <w:left w:val="none" w:sz="0" w:space="0" w:color="auto"/>
        <w:bottom w:val="none" w:sz="0" w:space="0" w:color="auto"/>
        <w:right w:val="none" w:sz="0" w:space="0" w:color="auto"/>
      </w:divBdr>
    </w:div>
    <w:div w:id="1804039175">
      <w:marLeft w:val="480"/>
      <w:marRight w:val="0"/>
      <w:marTop w:val="0"/>
      <w:marBottom w:val="0"/>
      <w:divBdr>
        <w:top w:val="none" w:sz="0" w:space="0" w:color="auto"/>
        <w:left w:val="none" w:sz="0" w:space="0" w:color="auto"/>
        <w:bottom w:val="none" w:sz="0" w:space="0" w:color="auto"/>
        <w:right w:val="none" w:sz="0" w:space="0" w:color="auto"/>
      </w:divBdr>
    </w:div>
    <w:div w:id="1804274122">
      <w:marLeft w:val="480"/>
      <w:marRight w:val="0"/>
      <w:marTop w:val="0"/>
      <w:marBottom w:val="0"/>
      <w:divBdr>
        <w:top w:val="none" w:sz="0" w:space="0" w:color="auto"/>
        <w:left w:val="none" w:sz="0" w:space="0" w:color="auto"/>
        <w:bottom w:val="none" w:sz="0" w:space="0" w:color="auto"/>
        <w:right w:val="none" w:sz="0" w:space="0" w:color="auto"/>
      </w:divBdr>
    </w:div>
    <w:div w:id="1804539746">
      <w:marLeft w:val="480"/>
      <w:marRight w:val="0"/>
      <w:marTop w:val="0"/>
      <w:marBottom w:val="0"/>
      <w:divBdr>
        <w:top w:val="none" w:sz="0" w:space="0" w:color="auto"/>
        <w:left w:val="none" w:sz="0" w:space="0" w:color="auto"/>
        <w:bottom w:val="none" w:sz="0" w:space="0" w:color="auto"/>
        <w:right w:val="none" w:sz="0" w:space="0" w:color="auto"/>
      </w:divBdr>
    </w:div>
    <w:div w:id="1804737032">
      <w:marLeft w:val="480"/>
      <w:marRight w:val="0"/>
      <w:marTop w:val="0"/>
      <w:marBottom w:val="0"/>
      <w:divBdr>
        <w:top w:val="none" w:sz="0" w:space="0" w:color="auto"/>
        <w:left w:val="none" w:sz="0" w:space="0" w:color="auto"/>
        <w:bottom w:val="none" w:sz="0" w:space="0" w:color="auto"/>
        <w:right w:val="none" w:sz="0" w:space="0" w:color="auto"/>
      </w:divBdr>
    </w:div>
    <w:div w:id="1804883613">
      <w:marLeft w:val="480"/>
      <w:marRight w:val="0"/>
      <w:marTop w:val="0"/>
      <w:marBottom w:val="0"/>
      <w:divBdr>
        <w:top w:val="none" w:sz="0" w:space="0" w:color="auto"/>
        <w:left w:val="none" w:sz="0" w:space="0" w:color="auto"/>
        <w:bottom w:val="none" w:sz="0" w:space="0" w:color="auto"/>
        <w:right w:val="none" w:sz="0" w:space="0" w:color="auto"/>
      </w:divBdr>
    </w:div>
    <w:div w:id="1805275675">
      <w:marLeft w:val="480"/>
      <w:marRight w:val="0"/>
      <w:marTop w:val="0"/>
      <w:marBottom w:val="0"/>
      <w:divBdr>
        <w:top w:val="none" w:sz="0" w:space="0" w:color="auto"/>
        <w:left w:val="none" w:sz="0" w:space="0" w:color="auto"/>
        <w:bottom w:val="none" w:sz="0" w:space="0" w:color="auto"/>
        <w:right w:val="none" w:sz="0" w:space="0" w:color="auto"/>
      </w:divBdr>
    </w:div>
    <w:div w:id="1805386112">
      <w:marLeft w:val="480"/>
      <w:marRight w:val="0"/>
      <w:marTop w:val="0"/>
      <w:marBottom w:val="0"/>
      <w:divBdr>
        <w:top w:val="none" w:sz="0" w:space="0" w:color="auto"/>
        <w:left w:val="none" w:sz="0" w:space="0" w:color="auto"/>
        <w:bottom w:val="none" w:sz="0" w:space="0" w:color="auto"/>
        <w:right w:val="none" w:sz="0" w:space="0" w:color="auto"/>
      </w:divBdr>
    </w:div>
    <w:div w:id="1805393053">
      <w:marLeft w:val="480"/>
      <w:marRight w:val="0"/>
      <w:marTop w:val="0"/>
      <w:marBottom w:val="0"/>
      <w:divBdr>
        <w:top w:val="none" w:sz="0" w:space="0" w:color="auto"/>
        <w:left w:val="none" w:sz="0" w:space="0" w:color="auto"/>
        <w:bottom w:val="none" w:sz="0" w:space="0" w:color="auto"/>
        <w:right w:val="none" w:sz="0" w:space="0" w:color="auto"/>
      </w:divBdr>
    </w:div>
    <w:div w:id="1805417516">
      <w:marLeft w:val="480"/>
      <w:marRight w:val="0"/>
      <w:marTop w:val="0"/>
      <w:marBottom w:val="0"/>
      <w:divBdr>
        <w:top w:val="none" w:sz="0" w:space="0" w:color="auto"/>
        <w:left w:val="none" w:sz="0" w:space="0" w:color="auto"/>
        <w:bottom w:val="none" w:sz="0" w:space="0" w:color="auto"/>
        <w:right w:val="none" w:sz="0" w:space="0" w:color="auto"/>
      </w:divBdr>
    </w:div>
    <w:div w:id="1805733406">
      <w:marLeft w:val="480"/>
      <w:marRight w:val="0"/>
      <w:marTop w:val="0"/>
      <w:marBottom w:val="0"/>
      <w:divBdr>
        <w:top w:val="none" w:sz="0" w:space="0" w:color="auto"/>
        <w:left w:val="none" w:sz="0" w:space="0" w:color="auto"/>
        <w:bottom w:val="none" w:sz="0" w:space="0" w:color="auto"/>
        <w:right w:val="none" w:sz="0" w:space="0" w:color="auto"/>
      </w:divBdr>
    </w:div>
    <w:div w:id="1805734327">
      <w:marLeft w:val="480"/>
      <w:marRight w:val="0"/>
      <w:marTop w:val="0"/>
      <w:marBottom w:val="0"/>
      <w:divBdr>
        <w:top w:val="none" w:sz="0" w:space="0" w:color="auto"/>
        <w:left w:val="none" w:sz="0" w:space="0" w:color="auto"/>
        <w:bottom w:val="none" w:sz="0" w:space="0" w:color="auto"/>
        <w:right w:val="none" w:sz="0" w:space="0" w:color="auto"/>
      </w:divBdr>
    </w:div>
    <w:div w:id="1805922200">
      <w:marLeft w:val="480"/>
      <w:marRight w:val="0"/>
      <w:marTop w:val="0"/>
      <w:marBottom w:val="0"/>
      <w:divBdr>
        <w:top w:val="none" w:sz="0" w:space="0" w:color="auto"/>
        <w:left w:val="none" w:sz="0" w:space="0" w:color="auto"/>
        <w:bottom w:val="none" w:sz="0" w:space="0" w:color="auto"/>
        <w:right w:val="none" w:sz="0" w:space="0" w:color="auto"/>
      </w:divBdr>
    </w:div>
    <w:div w:id="1805923945">
      <w:marLeft w:val="480"/>
      <w:marRight w:val="0"/>
      <w:marTop w:val="0"/>
      <w:marBottom w:val="0"/>
      <w:divBdr>
        <w:top w:val="none" w:sz="0" w:space="0" w:color="auto"/>
        <w:left w:val="none" w:sz="0" w:space="0" w:color="auto"/>
        <w:bottom w:val="none" w:sz="0" w:space="0" w:color="auto"/>
        <w:right w:val="none" w:sz="0" w:space="0" w:color="auto"/>
      </w:divBdr>
    </w:div>
    <w:div w:id="1806001251">
      <w:marLeft w:val="480"/>
      <w:marRight w:val="0"/>
      <w:marTop w:val="0"/>
      <w:marBottom w:val="0"/>
      <w:divBdr>
        <w:top w:val="none" w:sz="0" w:space="0" w:color="auto"/>
        <w:left w:val="none" w:sz="0" w:space="0" w:color="auto"/>
        <w:bottom w:val="none" w:sz="0" w:space="0" w:color="auto"/>
        <w:right w:val="none" w:sz="0" w:space="0" w:color="auto"/>
      </w:divBdr>
    </w:div>
    <w:div w:id="1806048068">
      <w:marLeft w:val="480"/>
      <w:marRight w:val="0"/>
      <w:marTop w:val="0"/>
      <w:marBottom w:val="0"/>
      <w:divBdr>
        <w:top w:val="none" w:sz="0" w:space="0" w:color="auto"/>
        <w:left w:val="none" w:sz="0" w:space="0" w:color="auto"/>
        <w:bottom w:val="none" w:sz="0" w:space="0" w:color="auto"/>
        <w:right w:val="none" w:sz="0" w:space="0" w:color="auto"/>
      </w:divBdr>
    </w:div>
    <w:div w:id="1806193879">
      <w:marLeft w:val="480"/>
      <w:marRight w:val="0"/>
      <w:marTop w:val="0"/>
      <w:marBottom w:val="0"/>
      <w:divBdr>
        <w:top w:val="none" w:sz="0" w:space="0" w:color="auto"/>
        <w:left w:val="none" w:sz="0" w:space="0" w:color="auto"/>
        <w:bottom w:val="none" w:sz="0" w:space="0" w:color="auto"/>
        <w:right w:val="none" w:sz="0" w:space="0" w:color="auto"/>
      </w:divBdr>
    </w:div>
    <w:div w:id="1806199565">
      <w:marLeft w:val="480"/>
      <w:marRight w:val="0"/>
      <w:marTop w:val="0"/>
      <w:marBottom w:val="0"/>
      <w:divBdr>
        <w:top w:val="none" w:sz="0" w:space="0" w:color="auto"/>
        <w:left w:val="none" w:sz="0" w:space="0" w:color="auto"/>
        <w:bottom w:val="none" w:sz="0" w:space="0" w:color="auto"/>
        <w:right w:val="none" w:sz="0" w:space="0" w:color="auto"/>
      </w:divBdr>
    </w:div>
    <w:div w:id="1806242830">
      <w:marLeft w:val="480"/>
      <w:marRight w:val="0"/>
      <w:marTop w:val="0"/>
      <w:marBottom w:val="0"/>
      <w:divBdr>
        <w:top w:val="none" w:sz="0" w:space="0" w:color="auto"/>
        <w:left w:val="none" w:sz="0" w:space="0" w:color="auto"/>
        <w:bottom w:val="none" w:sz="0" w:space="0" w:color="auto"/>
        <w:right w:val="none" w:sz="0" w:space="0" w:color="auto"/>
      </w:divBdr>
    </w:div>
    <w:div w:id="1806266067">
      <w:marLeft w:val="480"/>
      <w:marRight w:val="0"/>
      <w:marTop w:val="0"/>
      <w:marBottom w:val="0"/>
      <w:divBdr>
        <w:top w:val="none" w:sz="0" w:space="0" w:color="auto"/>
        <w:left w:val="none" w:sz="0" w:space="0" w:color="auto"/>
        <w:bottom w:val="none" w:sz="0" w:space="0" w:color="auto"/>
        <w:right w:val="none" w:sz="0" w:space="0" w:color="auto"/>
      </w:divBdr>
    </w:div>
    <w:div w:id="1806269171">
      <w:marLeft w:val="480"/>
      <w:marRight w:val="0"/>
      <w:marTop w:val="0"/>
      <w:marBottom w:val="0"/>
      <w:divBdr>
        <w:top w:val="none" w:sz="0" w:space="0" w:color="auto"/>
        <w:left w:val="none" w:sz="0" w:space="0" w:color="auto"/>
        <w:bottom w:val="none" w:sz="0" w:space="0" w:color="auto"/>
        <w:right w:val="none" w:sz="0" w:space="0" w:color="auto"/>
      </w:divBdr>
    </w:div>
    <w:div w:id="1806849301">
      <w:marLeft w:val="480"/>
      <w:marRight w:val="0"/>
      <w:marTop w:val="0"/>
      <w:marBottom w:val="0"/>
      <w:divBdr>
        <w:top w:val="none" w:sz="0" w:space="0" w:color="auto"/>
        <w:left w:val="none" w:sz="0" w:space="0" w:color="auto"/>
        <w:bottom w:val="none" w:sz="0" w:space="0" w:color="auto"/>
        <w:right w:val="none" w:sz="0" w:space="0" w:color="auto"/>
      </w:divBdr>
    </w:div>
    <w:div w:id="1806895656">
      <w:marLeft w:val="480"/>
      <w:marRight w:val="0"/>
      <w:marTop w:val="0"/>
      <w:marBottom w:val="0"/>
      <w:divBdr>
        <w:top w:val="none" w:sz="0" w:space="0" w:color="auto"/>
        <w:left w:val="none" w:sz="0" w:space="0" w:color="auto"/>
        <w:bottom w:val="none" w:sz="0" w:space="0" w:color="auto"/>
        <w:right w:val="none" w:sz="0" w:space="0" w:color="auto"/>
      </w:divBdr>
    </w:div>
    <w:div w:id="1806971486">
      <w:marLeft w:val="480"/>
      <w:marRight w:val="0"/>
      <w:marTop w:val="0"/>
      <w:marBottom w:val="0"/>
      <w:divBdr>
        <w:top w:val="none" w:sz="0" w:space="0" w:color="auto"/>
        <w:left w:val="none" w:sz="0" w:space="0" w:color="auto"/>
        <w:bottom w:val="none" w:sz="0" w:space="0" w:color="auto"/>
        <w:right w:val="none" w:sz="0" w:space="0" w:color="auto"/>
      </w:divBdr>
    </w:div>
    <w:div w:id="1807160717">
      <w:marLeft w:val="480"/>
      <w:marRight w:val="0"/>
      <w:marTop w:val="0"/>
      <w:marBottom w:val="0"/>
      <w:divBdr>
        <w:top w:val="none" w:sz="0" w:space="0" w:color="auto"/>
        <w:left w:val="none" w:sz="0" w:space="0" w:color="auto"/>
        <w:bottom w:val="none" w:sz="0" w:space="0" w:color="auto"/>
        <w:right w:val="none" w:sz="0" w:space="0" w:color="auto"/>
      </w:divBdr>
    </w:div>
    <w:div w:id="1807427304">
      <w:marLeft w:val="480"/>
      <w:marRight w:val="0"/>
      <w:marTop w:val="0"/>
      <w:marBottom w:val="0"/>
      <w:divBdr>
        <w:top w:val="none" w:sz="0" w:space="0" w:color="auto"/>
        <w:left w:val="none" w:sz="0" w:space="0" w:color="auto"/>
        <w:bottom w:val="none" w:sz="0" w:space="0" w:color="auto"/>
        <w:right w:val="none" w:sz="0" w:space="0" w:color="auto"/>
      </w:divBdr>
    </w:div>
    <w:div w:id="1807576384">
      <w:marLeft w:val="480"/>
      <w:marRight w:val="0"/>
      <w:marTop w:val="0"/>
      <w:marBottom w:val="0"/>
      <w:divBdr>
        <w:top w:val="none" w:sz="0" w:space="0" w:color="auto"/>
        <w:left w:val="none" w:sz="0" w:space="0" w:color="auto"/>
        <w:bottom w:val="none" w:sz="0" w:space="0" w:color="auto"/>
        <w:right w:val="none" w:sz="0" w:space="0" w:color="auto"/>
      </w:divBdr>
    </w:div>
    <w:div w:id="1807701137">
      <w:marLeft w:val="480"/>
      <w:marRight w:val="0"/>
      <w:marTop w:val="0"/>
      <w:marBottom w:val="0"/>
      <w:divBdr>
        <w:top w:val="none" w:sz="0" w:space="0" w:color="auto"/>
        <w:left w:val="none" w:sz="0" w:space="0" w:color="auto"/>
        <w:bottom w:val="none" w:sz="0" w:space="0" w:color="auto"/>
        <w:right w:val="none" w:sz="0" w:space="0" w:color="auto"/>
      </w:divBdr>
    </w:div>
    <w:div w:id="1807819883">
      <w:marLeft w:val="480"/>
      <w:marRight w:val="0"/>
      <w:marTop w:val="0"/>
      <w:marBottom w:val="0"/>
      <w:divBdr>
        <w:top w:val="none" w:sz="0" w:space="0" w:color="auto"/>
        <w:left w:val="none" w:sz="0" w:space="0" w:color="auto"/>
        <w:bottom w:val="none" w:sz="0" w:space="0" w:color="auto"/>
        <w:right w:val="none" w:sz="0" w:space="0" w:color="auto"/>
      </w:divBdr>
    </w:div>
    <w:div w:id="1807971031">
      <w:marLeft w:val="480"/>
      <w:marRight w:val="0"/>
      <w:marTop w:val="0"/>
      <w:marBottom w:val="0"/>
      <w:divBdr>
        <w:top w:val="none" w:sz="0" w:space="0" w:color="auto"/>
        <w:left w:val="none" w:sz="0" w:space="0" w:color="auto"/>
        <w:bottom w:val="none" w:sz="0" w:space="0" w:color="auto"/>
        <w:right w:val="none" w:sz="0" w:space="0" w:color="auto"/>
      </w:divBdr>
    </w:div>
    <w:div w:id="1808081091">
      <w:marLeft w:val="480"/>
      <w:marRight w:val="0"/>
      <w:marTop w:val="0"/>
      <w:marBottom w:val="0"/>
      <w:divBdr>
        <w:top w:val="none" w:sz="0" w:space="0" w:color="auto"/>
        <w:left w:val="none" w:sz="0" w:space="0" w:color="auto"/>
        <w:bottom w:val="none" w:sz="0" w:space="0" w:color="auto"/>
        <w:right w:val="none" w:sz="0" w:space="0" w:color="auto"/>
      </w:divBdr>
    </w:div>
    <w:div w:id="1808086634">
      <w:marLeft w:val="480"/>
      <w:marRight w:val="0"/>
      <w:marTop w:val="0"/>
      <w:marBottom w:val="0"/>
      <w:divBdr>
        <w:top w:val="none" w:sz="0" w:space="0" w:color="auto"/>
        <w:left w:val="none" w:sz="0" w:space="0" w:color="auto"/>
        <w:bottom w:val="none" w:sz="0" w:space="0" w:color="auto"/>
        <w:right w:val="none" w:sz="0" w:space="0" w:color="auto"/>
      </w:divBdr>
    </w:div>
    <w:div w:id="1808157829">
      <w:marLeft w:val="480"/>
      <w:marRight w:val="0"/>
      <w:marTop w:val="0"/>
      <w:marBottom w:val="0"/>
      <w:divBdr>
        <w:top w:val="none" w:sz="0" w:space="0" w:color="auto"/>
        <w:left w:val="none" w:sz="0" w:space="0" w:color="auto"/>
        <w:bottom w:val="none" w:sz="0" w:space="0" w:color="auto"/>
        <w:right w:val="none" w:sz="0" w:space="0" w:color="auto"/>
      </w:divBdr>
    </w:div>
    <w:div w:id="1808353283">
      <w:marLeft w:val="480"/>
      <w:marRight w:val="0"/>
      <w:marTop w:val="0"/>
      <w:marBottom w:val="0"/>
      <w:divBdr>
        <w:top w:val="none" w:sz="0" w:space="0" w:color="auto"/>
        <w:left w:val="none" w:sz="0" w:space="0" w:color="auto"/>
        <w:bottom w:val="none" w:sz="0" w:space="0" w:color="auto"/>
        <w:right w:val="none" w:sz="0" w:space="0" w:color="auto"/>
      </w:divBdr>
    </w:div>
    <w:div w:id="1808738411">
      <w:marLeft w:val="480"/>
      <w:marRight w:val="0"/>
      <w:marTop w:val="0"/>
      <w:marBottom w:val="0"/>
      <w:divBdr>
        <w:top w:val="none" w:sz="0" w:space="0" w:color="auto"/>
        <w:left w:val="none" w:sz="0" w:space="0" w:color="auto"/>
        <w:bottom w:val="none" w:sz="0" w:space="0" w:color="auto"/>
        <w:right w:val="none" w:sz="0" w:space="0" w:color="auto"/>
      </w:divBdr>
    </w:div>
    <w:div w:id="1808742437">
      <w:marLeft w:val="480"/>
      <w:marRight w:val="0"/>
      <w:marTop w:val="0"/>
      <w:marBottom w:val="0"/>
      <w:divBdr>
        <w:top w:val="none" w:sz="0" w:space="0" w:color="auto"/>
        <w:left w:val="none" w:sz="0" w:space="0" w:color="auto"/>
        <w:bottom w:val="none" w:sz="0" w:space="0" w:color="auto"/>
        <w:right w:val="none" w:sz="0" w:space="0" w:color="auto"/>
      </w:divBdr>
    </w:div>
    <w:div w:id="1808744936">
      <w:marLeft w:val="480"/>
      <w:marRight w:val="0"/>
      <w:marTop w:val="0"/>
      <w:marBottom w:val="0"/>
      <w:divBdr>
        <w:top w:val="none" w:sz="0" w:space="0" w:color="auto"/>
        <w:left w:val="none" w:sz="0" w:space="0" w:color="auto"/>
        <w:bottom w:val="none" w:sz="0" w:space="0" w:color="auto"/>
        <w:right w:val="none" w:sz="0" w:space="0" w:color="auto"/>
      </w:divBdr>
    </w:div>
    <w:div w:id="1808814852">
      <w:marLeft w:val="480"/>
      <w:marRight w:val="0"/>
      <w:marTop w:val="0"/>
      <w:marBottom w:val="0"/>
      <w:divBdr>
        <w:top w:val="none" w:sz="0" w:space="0" w:color="auto"/>
        <w:left w:val="none" w:sz="0" w:space="0" w:color="auto"/>
        <w:bottom w:val="none" w:sz="0" w:space="0" w:color="auto"/>
        <w:right w:val="none" w:sz="0" w:space="0" w:color="auto"/>
      </w:divBdr>
    </w:div>
    <w:div w:id="1808818528">
      <w:marLeft w:val="480"/>
      <w:marRight w:val="0"/>
      <w:marTop w:val="0"/>
      <w:marBottom w:val="0"/>
      <w:divBdr>
        <w:top w:val="none" w:sz="0" w:space="0" w:color="auto"/>
        <w:left w:val="none" w:sz="0" w:space="0" w:color="auto"/>
        <w:bottom w:val="none" w:sz="0" w:space="0" w:color="auto"/>
        <w:right w:val="none" w:sz="0" w:space="0" w:color="auto"/>
      </w:divBdr>
    </w:div>
    <w:div w:id="1809056254">
      <w:marLeft w:val="480"/>
      <w:marRight w:val="0"/>
      <w:marTop w:val="0"/>
      <w:marBottom w:val="0"/>
      <w:divBdr>
        <w:top w:val="none" w:sz="0" w:space="0" w:color="auto"/>
        <w:left w:val="none" w:sz="0" w:space="0" w:color="auto"/>
        <w:bottom w:val="none" w:sz="0" w:space="0" w:color="auto"/>
        <w:right w:val="none" w:sz="0" w:space="0" w:color="auto"/>
      </w:divBdr>
    </w:div>
    <w:div w:id="1809198335">
      <w:marLeft w:val="480"/>
      <w:marRight w:val="0"/>
      <w:marTop w:val="0"/>
      <w:marBottom w:val="0"/>
      <w:divBdr>
        <w:top w:val="none" w:sz="0" w:space="0" w:color="auto"/>
        <w:left w:val="none" w:sz="0" w:space="0" w:color="auto"/>
        <w:bottom w:val="none" w:sz="0" w:space="0" w:color="auto"/>
        <w:right w:val="none" w:sz="0" w:space="0" w:color="auto"/>
      </w:divBdr>
    </w:div>
    <w:div w:id="1809325472">
      <w:marLeft w:val="480"/>
      <w:marRight w:val="0"/>
      <w:marTop w:val="0"/>
      <w:marBottom w:val="0"/>
      <w:divBdr>
        <w:top w:val="none" w:sz="0" w:space="0" w:color="auto"/>
        <w:left w:val="none" w:sz="0" w:space="0" w:color="auto"/>
        <w:bottom w:val="none" w:sz="0" w:space="0" w:color="auto"/>
        <w:right w:val="none" w:sz="0" w:space="0" w:color="auto"/>
      </w:divBdr>
    </w:div>
    <w:div w:id="1809350040">
      <w:marLeft w:val="480"/>
      <w:marRight w:val="0"/>
      <w:marTop w:val="0"/>
      <w:marBottom w:val="0"/>
      <w:divBdr>
        <w:top w:val="none" w:sz="0" w:space="0" w:color="auto"/>
        <w:left w:val="none" w:sz="0" w:space="0" w:color="auto"/>
        <w:bottom w:val="none" w:sz="0" w:space="0" w:color="auto"/>
        <w:right w:val="none" w:sz="0" w:space="0" w:color="auto"/>
      </w:divBdr>
    </w:div>
    <w:div w:id="1809593401">
      <w:marLeft w:val="480"/>
      <w:marRight w:val="0"/>
      <w:marTop w:val="0"/>
      <w:marBottom w:val="0"/>
      <w:divBdr>
        <w:top w:val="none" w:sz="0" w:space="0" w:color="auto"/>
        <w:left w:val="none" w:sz="0" w:space="0" w:color="auto"/>
        <w:bottom w:val="none" w:sz="0" w:space="0" w:color="auto"/>
        <w:right w:val="none" w:sz="0" w:space="0" w:color="auto"/>
      </w:divBdr>
    </w:div>
    <w:div w:id="1809937793">
      <w:marLeft w:val="480"/>
      <w:marRight w:val="0"/>
      <w:marTop w:val="0"/>
      <w:marBottom w:val="0"/>
      <w:divBdr>
        <w:top w:val="none" w:sz="0" w:space="0" w:color="auto"/>
        <w:left w:val="none" w:sz="0" w:space="0" w:color="auto"/>
        <w:bottom w:val="none" w:sz="0" w:space="0" w:color="auto"/>
        <w:right w:val="none" w:sz="0" w:space="0" w:color="auto"/>
      </w:divBdr>
    </w:div>
    <w:div w:id="1810393836">
      <w:marLeft w:val="480"/>
      <w:marRight w:val="0"/>
      <w:marTop w:val="0"/>
      <w:marBottom w:val="0"/>
      <w:divBdr>
        <w:top w:val="none" w:sz="0" w:space="0" w:color="auto"/>
        <w:left w:val="none" w:sz="0" w:space="0" w:color="auto"/>
        <w:bottom w:val="none" w:sz="0" w:space="0" w:color="auto"/>
        <w:right w:val="none" w:sz="0" w:space="0" w:color="auto"/>
      </w:divBdr>
    </w:div>
    <w:div w:id="1810517419">
      <w:marLeft w:val="480"/>
      <w:marRight w:val="0"/>
      <w:marTop w:val="0"/>
      <w:marBottom w:val="0"/>
      <w:divBdr>
        <w:top w:val="none" w:sz="0" w:space="0" w:color="auto"/>
        <w:left w:val="none" w:sz="0" w:space="0" w:color="auto"/>
        <w:bottom w:val="none" w:sz="0" w:space="0" w:color="auto"/>
        <w:right w:val="none" w:sz="0" w:space="0" w:color="auto"/>
      </w:divBdr>
    </w:div>
    <w:div w:id="1810825470">
      <w:marLeft w:val="480"/>
      <w:marRight w:val="0"/>
      <w:marTop w:val="0"/>
      <w:marBottom w:val="0"/>
      <w:divBdr>
        <w:top w:val="none" w:sz="0" w:space="0" w:color="auto"/>
        <w:left w:val="none" w:sz="0" w:space="0" w:color="auto"/>
        <w:bottom w:val="none" w:sz="0" w:space="0" w:color="auto"/>
        <w:right w:val="none" w:sz="0" w:space="0" w:color="auto"/>
      </w:divBdr>
    </w:div>
    <w:div w:id="1810827764">
      <w:marLeft w:val="480"/>
      <w:marRight w:val="0"/>
      <w:marTop w:val="0"/>
      <w:marBottom w:val="0"/>
      <w:divBdr>
        <w:top w:val="none" w:sz="0" w:space="0" w:color="auto"/>
        <w:left w:val="none" w:sz="0" w:space="0" w:color="auto"/>
        <w:bottom w:val="none" w:sz="0" w:space="0" w:color="auto"/>
        <w:right w:val="none" w:sz="0" w:space="0" w:color="auto"/>
      </w:divBdr>
    </w:div>
    <w:div w:id="1811049215">
      <w:marLeft w:val="480"/>
      <w:marRight w:val="0"/>
      <w:marTop w:val="0"/>
      <w:marBottom w:val="0"/>
      <w:divBdr>
        <w:top w:val="none" w:sz="0" w:space="0" w:color="auto"/>
        <w:left w:val="none" w:sz="0" w:space="0" w:color="auto"/>
        <w:bottom w:val="none" w:sz="0" w:space="0" w:color="auto"/>
        <w:right w:val="none" w:sz="0" w:space="0" w:color="auto"/>
      </w:divBdr>
    </w:div>
    <w:div w:id="1811088884">
      <w:marLeft w:val="480"/>
      <w:marRight w:val="0"/>
      <w:marTop w:val="0"/>
      <w:marBottom w:val="0"/>
      <w:divBdr>
        <w:top w:val="none" w:sz="0" w:space="0" w:color="auto"/>
        <w:left w:val="none" w:sz="0" w:space="0" w:color="auto"/>
        <w:bottom w:val="none" w:sz="0" w:space="0" w:color="auto"/>
        <w:right w:val="none" w:sz="0" w:space="0" w:color="auto"/>
      </w:divBdr>
    </w:div>
    <w:div w:id="1811173218">
      <w:marLeft w:val="480"/>
      <w:marRight w:val="0"/>
      <w:marTop w:val="0"/>
      <w:marBottom w:val="0"/>
      <w:divBdr>
        <w:top w:val="none" w:sz="0" w:space="0" w:color="auto"/>
        <w:left w:val="none" w:sz="0" w:space="0" w:color="auto"/>
        <w:bottom w:val="none" w:sz="0" w:space="0" w:color="auto"/>
        <w:right w:val="none" w:sz="0" w:space="0" w:color="auto"/>
      </w:divBdr>
    </w:div>
    <w:div w:id="1811242130">
      <w:marLeft w:val="480"/>
      <w:marRight w:val="0"/>
      <w:marTop w:val="0"/>
      <w:marBottom w:val="0"/>
      <w:divBdr>
        <w:top w:val="none" w:sz="0" w:space="0" w:color="auto"/>
        <w:left w:val="none" w:sz="0" w:space="0" w:color="auto"/>
        <w:bottom w:val="none" w:sz="0" w:space="0" w:color="auto"/>
        <w:right w:val="none" w:sz="0" w:space="0" w:color="auto"/>
      </w:divBdr>
    </w:div>
    <w:div w:id="1811361816">
      <w:marLeft w:val="480"/>
      <w:marRight w:val="0"/>
      <w:marTop w:val="0"/>
      <w:marBottom w:val="0"/>
      <w:divBdr>
        <w:top w:val="none" w:sz="0" w:space="0" w:color="auto"/>
        <w:left w:val="none" w:sz="0" w:space="0" w:color="auto"/>
        <w:bottom w:val="none" w:sz="0" w:space="0" w:color="auto"/>
        <w:right w:val="none" w:sz="0" w:space="0" w:color="auto"/>
      </w:divBdr>
    </w:div>
    <w:div w:id="1811433354">
      <w:marLeft w:val="480"/>
      <w:marRight w:val="0"/>
      <w:marTop w:val="0"/>
      <w:marBottom w:val="0"/>
      <w:divBdr>
        <w:top w:val="none" w:sz="0" w:space="0" w:color="auto"/>
        <w:left w:val="none" w:sz="0" w:space="0" w:color="auto"/>
        <w:bottom w:val="none" w:sz="0" w:space="0" w:color="auto"/>
        <w:right w:val="none" w:sz="0" w:space="0" w:color="auto"/>
      </w:divBdr>
    </w:div>
    <w:div w:id="1811510369">
      <w:marLeft w:val="480"/>
      <w:marRight w:val="0"/>
      <w:marTop w:val="0"/>
      <w:marBottom w:val="0"/>
      <w:divBdr>
        <w:top w:val="none" w:sz="0" w:space="0" w:color="auto"/>
        <w:left w:val="none" w:sz="0" w:space="0" w:color="auto"/>
        <w:bottom w:val="none" w:sz="0" w:space="0" w:color="auto"/>
        <w:right w:val="none" w:sz="0" w:space="0" w:color="auto"/>
      </w:divBdr>
    </w:div>
    <w:div w:id="1811510874">
      <w:marLeft w:val="480"/>
      <w:marRight w:val="0"/>
      <w:marTop w:val="0"/>
      <w:marBottom w:val="0"/>
      <w:divBdr>
        <w:top w:val="none" w:sz="0" w:space="0" w:color="auto"/>
        <w:left w:val="none" w:sz="0" w:space="0" w:color="auto"/>
        <w:bottom w:val="none" w:sz="0" w:space="0" w:color="auto"/>
        <w:right w:val="none" w:sz="0" w:space="0" w:color="auto"/>
      </w:divBdr>
    </w:div>
    <w:div w:id="1811555580">
      <w:marLeft w:val="480"/>
      <w:marRight w:val="0"/>
      <w:marTop w:val="0"/>
      <w:marBottom w:val="0"/>
      <w:divBdr>
        <w:top w:val="none" w:sz="0" w:space="0" w:color="auto"/>
        <w:left w:val="none" w:sz="0" w:space="0" w:color="auto"/>
        <w:bottom w:val="none" w:sz="0" w:space="0" w:color="auto"/>
        <w:right w:val="none" w:sz="0" w:space="0" w:color="auto"/>
      </w:divBdr>
    </w:div>
    <w:div w:id="1811822101">
      <w:marLeft w:val="480"/>
      <w:marRight w:val="0"/>
      <w:marTop w:val="0"/>
      <w:marBottom w:val="0"/>
      <w:divBdr>
        <w:top w:val="none" w:sz="0" w:space="0" w:color="auto"/>
        <w:left w:val="none" w:sz="0" w:space="0" w:color="auto"/>
        <w:bottom w:val="none" w:sz="0" w:space="0" w:color="auto"/>
        <w:right w:val="none" w:sz="0" w:space="0" w:color="auto"/>
      </w:divBdr>
    </w:div>
    <w:div w:id="1811903486">
      <w:marLeft w:val="480"/>
      <w:marRight w:val="0"/>
      <w:marTop w:val="0"/>
      <w:marBottom w:val="0"/>
      <w:divBdr>
        <w:top w:val="none" w:sz="0" w:space="0" w:color="auto"/>
        <w:left w:val="none" w:sz="0" w:space="0" w:color="auto"/>
        <w:bottom w:val="none" w:sz="0" w:space="0" w:color="auto"/>
        <w:right w:val="none" w:sz="0" w:space="0" w:color="auto"/>
      </w:divBdr>
    </w:div>
    <w:div w:id="1811940381">
      <w:marLeft w:val="480"/>
      <w:marRight w:val="0"/>
      <w:marTop w:val="0"/>
      <w:marBottom w:val="0"/>
      <w:divBdr>
        <w:top w:val="none" w:sz="0" w:space="0" w:color="auto"/>
        <w:left w:val="none" w:sz="0" w:space="0" w:color="auto"/>
        <w:bottom w:val="none" w:sz="0" w:space="0" w:color="auto"/>
        <w:right w:val="none" w:sz="0" w:space="0" w:color="auto"/>
      </w:divBdr>
    </w:div>
    <w:div w:id="1811945757">
      <w:marLeft w:val="480"/>
      <w:marRight w:val="0"/>
      <w:marTop w:val="0"/>
      <w:marBottom w:val="0"/>
      <w:divBdr>
        <w:top w:val="none" w:sz="0" w:space="0" w:color="auto"/>
        <w:left w:val="none" w:sz="0" w:space="0" w:color="auto"/>
        <w:bottom w:val="none" w:sz="0" w:space="0" w:color="auto"/>
        <w:right w:val="none" w:sz="0" w:space="0" w:color="auto"/>
      </w:divBdr>
    </w:div>
    <w:div w:id="1812287826">
      <w:marLeft w:val="480"/>
      <w:marRight w:val="0"/>
      <w:marTop w:val="0"/>
      <w:marBottom w:val="0"/>
      <w:divBdr>
        <w:top w:val="none" w:sz="0" w:space="0" w:color="auto"/>
        <w:left w:val="none" w:sz="0" w:space="0" w:color="auto"/>
        <w:bottom w:val="none" w:sz="0" w:space="0" w:color="auto"/>
        <w:right w:val="none" w:sz="0" w:space="0" w:color="auto"/>
      </w:divBdr>
    </w:div>
    <w:div w:id="1812357187">
      <w:marLeft w:val="480"/>
      <w:marRight w:val="0"/>
      <w:marTop w:val="0"/>
      <w:marBottom w:val="0"/>
      <w:divBdr>
        <w:top w:val="none" w:sz="0" w:space="0" w:color="auto"/>
        <w:left w:val="none" w:sz="0" w:space="0" w:color="auto"/>
        <w:bottom w:val="none" w:sz="0" w:space="0" w:color="auto"/>
        <w:right w:val="none" w:sz="0" w:space="0" w:color="auto"/>
      </w:divBdr>
    </w:div>
    <w:div w:id="1812552773">
      <w:marLeft w:val="480"/>
      <w:marRight w:val="0"/>
      <w:marTop w:val="0"/>
      <w:marBottom w:val="0"/>
      <w:divBdr>
        <w:top w:val="none" w:sz="0" w:space="0" w:color="auto"/>
        <w:left w:val="none" w:sz="0" w:space="0" w:color="auto"/>
        <w:bottom w:val="none" w:sz="0" w:space="0" w:color="auto"/>
        <w:right w:val="none" w:sz="0" w:space="0" w:color="auto"/>
      </w:divBdr>
    </w:div>
    <w:div w:id="1812595218">
      <w:marLeft w:val="480"/>
      <w:marRight w:val="0"/>
      <w:marTop w:val="0"/>
      <w:marBottom w:val="0"/>
      <w:divBdr>
        <w:top w:val="none" w:sz="0" w:space="0" w:color="auto"/>
        <w:left w:val="none" w:sz="0" w:space="0" w:color="auto"/>
        <w:bottom w:val="none" w:sz="0" w:space="0" w:color="auto"/>
        <w:right w:val="none" w:sz="0" w:space="0" w:color="auto"/>
      </w:divBdr>
    </w:div>
    <w:div w:id="1812599198">
      <w:marLeft w:val="480"/>
      <w:marRight w:val="0"/>
      <w:marTop w:val="0"/>
      <w:marBottom w:val="0"/>
      <w:divBdr>
        <w:top w:val="none" w:sz="0" w:space="0" w:color="auto"/>
        <w:left w:val="none" w:sz="0" w:space="0" w:color="auto"/>
        <w:bottom w:val="none" w:sz="0" w:space="0" w:color="auto"/>
        <w:right w:val="none" w:sz="0" w:space="0" w:color="auto"/>
      </w:divBdr>
    </w:div>
    <w:div w:id="1812670332">
      <w:marLeft w:val="480"/>
      <w:marRight w:val="0"/>
      <w:marTop w:val="0"/>
      <w:marBottom w:val="0"/>
      <w:divBdr>
        <w:top w:val="none" w:sz="0" w:space="0" w:color="auto"/>
        <w:left w:val="none" w:sz="0" w:space="0" w:color="auto"/>
        <w:bottom w:val="none" w:sz="0" w:space="0" w:color="auto"/>
        <w:right w:val="none" w:sz="0" w:space="0" w:color="auto"/>
      </w:divBdr>
    </w:div>
    <w:div w:id="1812673526">
      <w:marLeft w:val="480"/>
      <w:marRight w:val="0"/>
      <w:marTop w:val="0"/>
      <w:marBottom w:val="0"/>
      <w:divBdr>
        <w:top w:val="none" w:sz="0" w:space="0" w:color="auto"/>
        <w:left w:val="none" w:sz="0" w:space="0" w:color="auto"/>
        <w:bottom w:val="none" w:sz="0" w:space="0" w:color="auto"/>
        <w:right w:val="none" w:sz="0" w:space="0" w:color="auto"/>
      </w:divBdr>
    </w:div>
    <w:div w:id="1812820192">
      <w:marLeft w:val="480"/>
      <w:marRight w:val="0"/>
      <w:marTop w:val="0"/>
      <w:marBottom w:val="0"/>
      <w:divBdr>
        <w:top w:val="none" w:sz="0" w:space="0" w:color="auto"/>
        <w:left w:val="none" w:sz="0" w:space="0" w:color="auto"/>
        <w:bottom w:val="none" w:sz="0" w:space="0" w:color="auto"/>
        <w:right w:val="none" w:sz="0" w:space="0" w:color="auto"/>
      </w:divBdr>
    </w:div>
    <w:div w:id="1813014839">
      <w:marLeft w:val="480"/>
      <w:marRight w:val="0"/>
      <w:marTop w:val="0"/>
      <w:marBottom w:val="0"/>
      <w:divBdr>
        <w:top w:val="none" w:sz="0" w:space="0" w:color="auto"/>
        <w:left w:val="none" w:sz="0" w:space="0" w:color="auto"/>
        <w:bottom w:val="none" w:sz="0" w:space="0" w:color="auto"/>
        <w:right w:val="none" w:sz="0" w:space="0" w:color="auto"/>
      </w:divBdr>
    </w:div>
    <w:div w:id="1813255525">
      <w:marLeft w:val="480"/>
      <w:marRight w:val="0"/>
      <w:marTop w:val="0"/>
      <w:marBottom w:val="0"/>
      <w:divBdr>
        <w:top w:val="none" w:sz="0" w:space="0" w:color="auto"/>
        <w:left w:val="none" w:sz="0" w:space="0" w:color="auto"/>
        <w:bottom w:val="none" w:sz="0" w:space="0" w:color="auto"/>
        <w:right w:val="none" w:sz="0" w:space="0" w:color="auto"/>
      </w:divBdr>
    </w:div>
    <w:div w:id="1813256526">
      <w:marLeft w:val="480"/>
      <w:marRight w:val="0"/>
      <w:marTop w:val="0"/>
      <w:marBottom w:val="0"/>
      <w:divBdr>
        <w:top w:val="none" w:sz="0" w:space="0" w:color="auto"/>
        <w:left w:val="none" w:sz="0" w:space="0" w:color="auto"/>
        <w:bottom w:val="none" w:sz="0" w:space="0" w:color="auto"/>
        <w:right w:val="none" w:sz="0" w:space="0" w:color="auto"/>
      </w:divBdr>
    </w:div>
    <w:div w:id="1813401265">
      <w:marLeft w:val="480"/>
      <w:marRight w:val="0"/>
      <w:marTop w:val="0"/>
      <w:marBottom w:val="0"/>
      <w:divBdr>
        <w:top w:val="none" w:sz="0" w:space="0" w:color="auto"/>
        <w:left w:val="none" w:sz="0" w:space="0" w:color="auto"/>
        <w:bottom w:val="none" w:sz="0" w:space="0" w:color="auto"/>
        <w:right w:val="none" w:sz="0" w:space="0" w:color="auto"/>
      </w:divBdr>
    </w:div>
    <w:div w:id="1813520706">
      <w:marLeft w:val="480"/>
      <w:marRight w:val="0"/>
      <w:marTop w:val="0"/>
      <w:marBottom w:val="0"/>
      <w:divBdr>
        <w:top w:val="none" w:sz="0" w:space="0" w:color="auto"/>
        <w:left w:val="none" w:sz="0" w:space="0" w:color="auto"/>
        <w:bottom w:val="none" w:sz="0" w:space="0" w:color="auto"/>
        <w:right w:val="none" w:sz="0" w:space="0" w:color="auto"/>
      </w:divBdr>
    </w:div>
    <w:div w:id="1813594352">
      <w:marLeft w:val="480"/>
      <w:marRight w:val="0"/>
      <w:marTop w:val="0"/>
      <w:marBottom w:val="0"/>
      <w:divBdr>
        <w:top w:val="none" w:sz="0" w:space="0" w:color="auto"/>
        <w:left w:val="none" w:sz="0" w:space="0" w:color="auto"/>
        <w:bottom w:val="none" w:sz="0" w:space="0" w:color="auto"/>
        <w:right w:val="none" w:sz="0" w:space="0" w:color="auto"/>
      </w:divBdr>
    </w:div>
    <w:div w:id="1813710307">
      <w:marLeft w:val="480"/>
      <w:marRight w:val="0"/>
      <w:marTop w:val="0"/>
      <w:marBottom w:val="0"/>
      <w:divBdr>
        <w:top w:val="none" w:sz="0" w:space="0" w:color="auto"/>
        <w:left w:val="none" w:sz="0" w:space="0" w:color="auto"/>
        <w:bottom w:val="none" w:sz="0" w:space="0" w:color="auto"/>
        <w:right w:val="none" w:sz="0" w:space="0" w:color="auto"/>
      </w:divBdr>
    </w:div>
    <w:div w:id="1813794727">
      <w:marLeft w:val="480"/>
      <w:marRight w:val="0"/>
      <w:marTop w:val="0"/>
      <w:marBottom w:val="0"/>
      <w:divBdr>
        <w:top w:val="none" w:sz="0" w:space="0" w:color="auto"/>
        <w:left w:val="none" w:sz="0" w:space="0" w:color="auto"/>
        <w:bottom w:val="none" w:sz="0" w:space="0" w:color="auto"/>
        <w:right w:val="none" w:sz="0" w:space="0" w:color="auto"/>
      </w:divBdr>
    </w:div>
    <w:div w:id="1814059388">
      <w:marLeft w:val="480"/>
      <w:marRight w:val="0"/>
      <w:marTop w:val="0"/>
      <w:marBottom w:val="0"/>
      <w:divBdr>
        <w:top w:val="none" w:sz="0" w:space="0" w:color="auto"/>
        <w:left w:val="none" w:sz="0" w:space="0" w:color="auto"/>
        <w:bottom w:val="none" w:sz="0" w:space="0" w:color="auto"/>
        <w:right w:val="none" w:sz="0" w:space="0" w:color="auto"/>
      </w:divBdr>
    </w:div>
    <w:div w:id="1814522869">
      <w:marLeft w:val="480"/>
      <w:marRight w:val="0"/>
      <w:marTop w:val="0"/>
      <w:marBottom w:val="0"/>
      <w:divBdr>
        <w:top w:val="none" w:sz="0" w:space="0" w:color="auto"/>
        <w:left w:val="none" w:sz="0" w:space="0" w:color="auto"/>
        <w:bottom w:val="none" w:sz="0" w:space="0" w:color="auto"/>
        <w:right w:val="none" w:sz="0" w:space="0" w:color="auto"/>
      </w:divBdr>
    </w:div>
    <w:div w:id="1814643187">
      <w:marLeft w:val="480"/>
      <w:marRight w:val="0"/>
      <w:marTop w:val="0"/>
      <w:marBottom w:val="0"/>
      <w:divBdr>
        <w:top w:val="none" w:sz="0" w:space="0" w:color="auto"/>
        <w:left w:val="none" w:sz="0" w:space="0" w:color="auto"/>
        <w:bottom w:val="none" w:sz="0" w:space="0" w:color="auto"/>
        <w:right w:val="none" w:sz="0" w:space="0" w:color="auto"/>
      </w:divBdr>
    </w:div>
    <w:div w:id="1814834730">
      <w:marLeft w:val="480"/>
      <w:marRight w:val="0"/>
      <w:marTop w:val="0"/>
      <w:marBottom w:val="0"/>
      <w:divBdr>
        <w:top w:val="none" w:sz="0" w:space="0" w:color="auto"/>
        <w:left w:val="none" w:sz="0" w:space="0" w:color="auto"/>
        <w:bottom w:val="none" w:sz="0" w:space="0" w:color="auto"/>
        <w:right w:val="none" w:sz="0" w:space="0" w:color="auto"/>
      </w:divBdr>
    </w:div>
    <w:div w:id="1814982231">
      <w:marLeft w:val="480"/>
      <w:marRight w:val="0"/>
      <w:marTop w:val="0"/>
      <w:marBottom w:val="0"/>
      <w:divBdr>
        <w:top w:val="none" w:sz="0" w:space="0" w:color="auto"/>
        <w:left w:val="none" w:sz="0" w:space="0" w:color="auto"/>
        <w:bottom w:val="none" w:sz="0" w:space="0" w:color="auto"/>
        <w:right w:val="none" w:sz="0" w:space="0" w:color="auto"/>
      </w:divBdr>
    </w:div>
    <w:div w:id="1815246380">
      <w:marLeft w:val="480"/>
      <w:marRight w:val="0"/>
      <w:marTop w:val="0"/>
      <w:marBottom w:val="0"/>
      <w:divBdr>
        <w:top w:val="none" w:sz="0" w:space="0" w:color="auto"/>
        <w:left w:val="none" w:sz="0" w:space="0" w:color="auto"/>
        <w:bottom w:val="none" w:sz="0" w:space="0" w:color="auto"/>
        <w:right w:val="none" w:sz="0" w:space="0" w:color="auto"/>
      </w:divBdr>
    </w:div>
    <w:div w:id="1815364597">
      <w:marLeft w:val="480"/>
      <w:marRight w:val="0"/>
      <w:marTop w:val="0"/>
      <w:marBottom w:val="0"/>
      <w:divBdr>
        <w:top w:val="none" w:sz="0" w:space="0" w:color="auto"/>
        <w:left w:val="none" w:sz="0" w:space="0" w:color="auto"/>
        <w:bottom w:val="none" w:sz="0" w:space="0" w:color="auto"/>
        <w:right w:val="none" w:sz="0" w:space="0" w:color="auto"/>
      </w:divBdr>
    </w:div>
    <w:div w:id="1815904148">
      <w:marLeft w:val="480"/>
      <w:marRight w:val="0"/>
      <w:marTop w:val="0"/>
      <w:marBottom w:val="0"/>
      <w:divBdr>
        <w:top w:val="none" w:sz="0" w:space="0" w:color="auto"/>
        <w:left w:val="none" w:sz="0" w:space="0" w:color="auto"/>
        <w:bottom w:val="none" w:sz="0" w:space="0" w:color="auto"/>
        <w:right w:val="none" w:sz="0" w:space="0" w:color="auto"/>
      </w:divBdr>
    </w:div>
    <w:div w:id="1816095419">
      <w:marLeft w:val="480"/>
      <w:marRight w:val="0"/>
      <w:marTop w:val="0"/>
      <w:marBottom w:val="0"/>
      <w:divBdr>
        <w:top w:val="none" w:sz="0" w:space="0" w:color="auto"/>
        <w:left w:val="none" w:sz="0" w:space="0" w:color="auto"/>
        <w:bottom w:val="none" w:sz="0" w:space="0" w:color="auto"/>
        <w:right w:val="none" w:sz="0" w:space="0" w:color="auto"/>
      </w:divBdr>
    </w:div>
    <w:div w:id="1816213496">
      <w:marLeft w:val="480"/>
      <w:marRight w:val="0"/>
      <w:marTop w:val="0"/>
      <w:marBottom w:val="0"/>
      <w:divBdr>
        <w:top w:val="none" w:sz="0" w:space="0" w:color="auto"/>
        <w:left w:val="none" w:sz="0" w:space="0" w:color="auto"/>
        <w:bottom w:val="none" w:sz="0" w:space="0" w:color="auto"/>
        <w:right w:val="none" w:sz="0" w:space="0" w:color="auto"/>
      </w:divBdr>
    </w:div>
    <w:div w:id="1816218317">
      <w:marLeft w:val="480"/>
      <w:marRight w:val="0"/>
      <w:marTop w:val="0"/>
      <w:marBottom w:val="0"/>
      <w:divBdr>
        <w:top w:val="none" w:sz="0" w:space="0" w:color="auto"/>
        <w:left w:val="none" w:sz="0" w:space="0" w:color="auto"/>
        <w:bottom w:val="none" w:sz="0" w:space="0" w:color="auto"/>
        <w:right w:val="none" w:sz="0" w:space="0" w:color="auto"/>
      </w:divBdr>
    </w:div>
    <w:div w:id="1816220984">
      <w:marLeft w:val="480"/>
      <w:marRight w:val="0"/>
      <w:marTop w:val="0"/>
      <w:marBottom w:val="0"/>
      <w:divBdr>
        <w:top w:val="none" w:sz="0" w:space="0" w:color="auto"/>
        <w:left w:val="none" w:sz="0" w:space="0" w:color="auto"/>
        <w:bottom w:val="none" w:sz="0" w:space="0" w:color="auto"/>
        <w:right w:val="none" w:sz="0" w:space="0" w:color="auto"/>
      </w:divBdr>
    </w:div>
    <w:div w:id="1816289895">
      <w:marLeft w:val="480"/>
      <w:marRight w:val="0"/>
      <w:marTop w:val="0"/>
      <w:marBottom w:val="0"/>
      <w:divBdr>
        <w:top w:val="none" w:sz="0" w:space="0" w:color="auto"/>
        <w:left w:val="none" w:sz="0" w:space="0" w:color="auto"/>
        <w:bottom w:val="none" w:sz="0" w:space="0" w:color="auto"/>
        <w:right w:val="none" w:sz="0" w:space="0" w:color="auto"/>
      </w:divBdr>
    </w:div>
    <w:div w:id="1816408758">
      <w:marLeft w:val="480"/>
      <w:marRight w:val="0"/>
      <w:marTop w:val="0"/>
      <w:marBottom w:val="0"/>
      <w:divBdr>
        <w:top w:val="none" w:sz="0" w:space="0" w:color="auto"/>
        <w:left w:val="none" w:sz="0" w:space="0" w:color="auto"/>
        <w:bottom w:val="none" w:sz="0" w:space="0" w:color="auto"/>
        <w:right w:val="none" w:sz="0" w:space="0" w:color="auto"/>
      </w:divBdr>
    </w:div>
    <w:div w:id="1816412957">
      <w:marLeft w:val="480"/>
      <w:marRight w:val="0"/>
      <w:marTop w:val="0"/>
      <w:marBottom w:val="0"/>
      <w:divBdr>
        <w:top w:val="none" w:sz="0" w:space="0" w:color="auto"/>
        <w:left w:val="none" w:sz="0" w:space="0" w:color="auto"/>
        <w:bottom w:val="none" w:sz="0" w:space="0" w:color="auto"/>
        <w:right w:val="none" w:sz="0" w:space="0" w:color="auto"/>
      </w:divBdr>
    </w:div>
    <w:div w:id="1816753046">
      <w:marLeft w:val="480"/>
      <w:marRight w:val="0"/>
      <w:marTop w:val="0"/>
      <w:marBottom w:val="0"/>
      <w:divBdr>
        <w:top w:val="none" w:sz="0" w:space="0" w:color="auto"/>
        <w:left w:val="none" w:sz="0" w:space="0" w:color="auto"/>
        <w:bottom w:val="none" w:sz="0" w:space="0" w:color="auto"/>
        <w:right w:val="none" w:sz="0" w:space="0" w:color="auto"/>
      </w:divBdr>
    </w:div>
    <w:div w:id="1816877826">
      <w:marLeft w:val="480"/>
      <w:marRight w:val="0"/>
      <w:marTop w:val="0"/>
      <w:marBottom w:val="0"/>
      <w:divBdr>
        <w:top w:val="none" w:sz="0" w:space="0" w:color="auto"/>
        <w:left w:val="none" w:sz="0" w:space="0" w:color="auto"/>
        <w:bottom w:val="none" w:sz="0" w:space="0" w:color="auto"/>
        <w:right w:val="none" w:sz="0" w:space="0" w:color="auto"/>
      </w:divBdr>
    </w:div>
    <w:div w:id="1816948521">
      <w:marLeft w:val="480"/>
      <w:marRight w:val="0"/>
      <w:marTop w:val="0"/>
      <w:marBottom w:val="0"/>
      <w:divBdr>
        <w:top w:val="none" w:sz="0" w:space="0" w:color="auto"/>
        <w:left w:val="none" w:sz="0" w:space="0" w:color="auto"/>
        <w:bottom w:val="none" w:sz="0" w:space="0" w:color="auto"/>
        <w:right w:val="none" w:sz="0" w:space="0" w:color="auto"/>
      </w:divBdr>
    </w:div>
    <w:div w:id="1816990454">
      <w:marLeft w:val="480"/>
      <w:marRight w:val="0"/>
      <w:marTop w:val="0"/>
      <w:marBottom w:val="0"/>
      <w:divBdr>
        <w:top w:val="none" w:sz="0" w:space="0" w:color="auto"/>
        <w:left w:val="none" w:sz="0" w:space="0" w:color="auto"/>
        <w:bottom w:val="none" w:sz="0" w:space="0" w:color="auto"/>
        <w:right w:val="none" w:sz="0" w:space="0" w:color="auto"/>
      </w:divBdr>
    </w:div>
    <w:div w:id="1816992563">
      <w:marLeft w:val="480"/>
      <w:marRight w:val="0"/>
      <w:marTop w:val="0"/>
      <w:marBottom w:val="0"/>
      <w:divBdr>
        <w:top w:val="none" w:sz="0" w:space="0" w:color="auto"/>
        <w:left w:val="none" w:sz="0" w:space="0" w:color="auto"/>
        <w:bottom w:val="none" w:sz="0" w:space="0" w:color="auto"/>
        <w:right w:val="none" w:sz="0" w:space="0" w:color="auto"/>
      </w:divBdr>
    </w:div>
    <w:div w:id="1817064520">
      <w:marLeft w:val="480"/>
      <w:marRight w:val="0"/>
      <w:marTop w:val="0"/>
      <w:marBottom w:val="0"/>
      <w:divBdr>
        <w:top w:val="none" w:sz="0" w:space="0" w:color="auto"/>
        <w:left w:val="none" w:sz="0" w:space="0" w:color="auto"/>
        <w:bottom w:val="none" w:sz="0" w:space="0" w:color="auto"/>
        <w:right w:val="none" w:sz="0" w:space="0" w:color="auto"/>
      </w:divBdr>
    </w:div>
    <w:div w:id="1817065059">
      <w:marLeft w:val="480"/>
      <w:marRight w:val="0"/>
      <w:marTop w:val="0"/>
      <w:marBottom w:val="0"/>
      <w:divBdr>
        <w:top w:val="none" w:sz="0" w:space="0" w:color="auto"/>
        <w:left w:val="none" w:sz="0" w:space="0" w:color="auto"/>
        <w:bottom w:val="none" w:sz="0" w:space="0" w:color="auto"/>
        <w:right w:val="none" w:sz="0" w:space="0" w:color="auto"/>
      </w:divBdr>
    </w:div>
    <w:div w:id="1817530610">
      <w:marLeft w:val="480"/>
      <w:marRight w:val="0"/>
      <w:marTop w:val="0"/>
      <w:marBottom w:val="0"/>
      <w:divBdr>
        <w:top w:val="none" w:sz="0" w:space="0" w:color="auto"/>
        <w:left w:val="none" w:sz="0" w:space="0" w:color="auto"/>
        <w:bottom w:val="none" w:sz="0" w:space="0" w:color="auto"/>
        <w:right w:val="none" w:sz="0" w:space="0" w:color="auto"/>
      </w:divBdr>
    </w:div>
    <w:div w:id="1817646079">
      <w:marLeft w:val="480"/>
      <w:marRight w:val="0"/>
      <w:marTop w:val="0"/>
      <w:marBottom w:val="0"/>
      <w:divBdr>
        <w:top w:val="none" w:sz="0" w:space="0" w:color="auto"/>
        <w:left w:val="none" w:sz="0" w:space="0" w:color="auto"/>
        <w:bottom w:val="none" w:sz="0" w:space="0" w:color="auto"/>
        <w:right w:val="none" w:sz="0" w:space="0" w:color="auto"/>
      </w:divBdr>
    </w:div>
    <w:div w:id="1817718490">
      <w:marLeft w:val="480"/>
      <w:marRight w:val="0"/>
      <w:marTop w:val="0"/>
      <w:marBottom w:val="0"/>
      <w:divBdr>
        <w:top w:val="none" w:sz="0" w:space="0" w:color="auto"/>
        <w:left w:val="none" w:sz="0" w:space="0" w:color="auto"/>
        <w:bottom w:val="none" w:sz="0" w:space="0" w:color="auto"/>
        <w:right w:val="none" w:sz="0" w:space="0" w:color="auto"/>
      </w:divBdr>
    </w:div>
    <w:div w:id="1817722931">
      <w:marLeft w:val="480"/>
      <w:marRight w:val="0"/>
      <w:marTop w:val="0"/>
      <w:marBottom w:val="0"/>
      <w:divBdr>
        <w:top w:val="none" w:sz="0" w:space="0" w:color="auto"/>
        <w:left w:val="none" w:sz="0" w:space="0" w:color="auto"/>
        <w:bottom w:val="none" w:sz="0" w:space="0" w:color="auto"/>
        <w:right w:val="none" w:sz="0" w:space="0" w:color="auto"/>
      </w:divBdr>
    </w:div>
    <w:div w:id="1817793749">
      <w:marLeft w:val="480"/>
      <w:marRight w:val="0"/>
      <w:marTop w:val="0"/>
      <w:marBottom w:val="0"/>
      <w:divBdr>
        <w:top w:val="none" w:sz="0" w:space="0" w:color="auto"/>
        <w:left w:val="none" w:sz="0" w:space="0" w:color="auto"/>
        <w:bottom w:val="none" w:sz="0" w:space="0" w:color="auto"/>
        <w:right w:val="none" w:sz="0" w:space="0" w:color="auto"/>
      </w:divBdr>
    </w:div>
    <w:div w:id="1818261773">
      <w:marLeft w:val="480"/>
      <w:marRight w:val="0"/>
      <w:marTop w:val="0"/>
      <w:marBottom w:val="0"/>
      <w:divBdr>
        <w:top w:val="none" w:sz="0" w:space="0" w:color="auto"/>
        <w:left w:val="none" w:sz="0" w:space="0" w:color="auto"/>
        <w:bottom w:val="none" w:sz="0" w:space="0" w:color="auto"/>
        <w:right w:val="none" w:sz="0" w:space="0" w:color="auto"/>
      </w:divBdr>
    </w:div>
    <w:div w:id="1818262941">
      <w:marLeft w:val="480"/>
      <w:marRight w:val="0"/>
      <w:marTop w:val="0"/>
      <w:marBottom w:val="0"/>
      <w:divBdr>
        <w:top w:val="none" w:sz="0" w:space="0" w:color="auto"/>
        <w:left w:val="none" w:sz="0" w:space="0" w:color="auto"/>
        <w:bottom w:val="none" w:sz="0" w:space="0" w:color="auto"/>
        <w:right w:val="none" w:sz="0" w:space="0" w:color="auto"/>
      </w:divBdr>
    </w:div>
    <w:div w:id="1818304047">
      <w:marLeft w:val="480"/>
      <w:marRight w:val="0"/>
      <w:marTop w:val="0"/>
      <w:marBottom w:val="0"/>
      <w:divBdr>
        <w:top w:val="none" w:sz="0" w:space="0" w:color="auto"/>
        <w:left w:val="none" w:sz="0" w:space="0" w:color="auto"/>
        <w:bottom w:val="none" w:sz="0" w:space="0" w:color="auto"/>
        <w:right w:val="none" w:sz="0" w:space="0" w:color="auto"/>
      </w:divBdr>
    </w:div>
    <w:div w:id="1818305154">
      <w:marLeft w:val="480"/>
      <w:marRight w:val="0"/>
      <w:marTop w:val="0"/>
      <w:marBottom w:val="0"/>
      <w:divBdr>
        <w:top w:val="none" w:sz="0" w:space="0" w:color="auto"/>
        <w:left w:val="none" w:sz="0" w:space="0" w:color="auto"/>
        <w:bottom w:val="none" w:sz="0" w:space="0" w:color="auto"/>
        <w:right w:val="none" w:sz="0" w:space="0" w:color="auto"/>
      </w:divBdr>
    </w:div>
    <w:div w:id="1818448763">
      <w:marLeft w:val="480"/>
      <w:marRight w:val="0"/>
      <w:marTop w:val="0"/>
      <w:marBottom w:val="0"/>
      <w:divBdr>
        <w:top w:val="none" w:sz="0" w:space="0" w:color="auto"/>
        <w:left w:val="none" w:sz="0" w:space="0" w:color="auto"/>
        <w:bottom w:val="none" w:sz="0" w:space="0" w:color="auto"/>
        <w:right w:val="none" w:sz="0" w:space="0" w:color="auto"/>
      </w:divBdr>
    </w:div>
    <w:div w:id="1818452859">
      <w:marLeft w:val="480"/>
      <w:marRight w:val="0"/>
      <w:marTop w:val="0"/>
      <w:marBottom w:val="0"/>
      <w:divBdr>
        <w:top w:val="none" w:sz="0" w:space="0" w:color="auto"/>
        <w:left w:val="none" w:sz="0" w:space="0" w:color="auto"/>
        <w:bottom w:val="none" w:sz="0" w:space="0" w:color="auto"/>
        <w:right w:val="none" w:sz="0" w:space="0" w:color="auto"/>
      </w:divBdr>
    </w:div>
    <w:div w:id="1818720786">
      <w:marLeft w:val="480"/>
      <w:marRight w:val="0"/>
      <w:marTop w:val="0"/>
      <w:marBottom w:val="0"/>
      <w:divBdr>
        <w:top w:val="none" w:sz="0" w:space="0" w:color="auto"/>
        <w:left w:val="none" w:sz="0" w:space="0" w:color="auto"/>
        <w:bottom w:val="none" w:sz="0" w:space="0" w:color="auto"/>
        <w:right w:val="none" w:sz="0" w:space="0" w:color="auto"/>
      </w:divBdr>
    </w:div>
    <w:div w:id="1818918688">
      <w:marLeft w:val="480"/>
      <w:marRight w:val="0"/>
      <w:marTop w:val="0"/>
      <w:marBottom w:val="0"/>
      <w:divBdr>
        <w:top w:val="none" w:sz="0" w:space="0" w:color="auto"/>
        <w:left w:val="none" w:sz="0" w:space="0" w:color="auto"/>
        <w:bottom w:val="none" w:sz="0" w:space="0" w:color="auto"/>
        <w:right w:val="none" w:sz="0" w:space="0" w:color="auto"/>
      </w:divBdr>
    </w:div>
    <w:div w:id="1819030363">
      <w:marLeft w:val="480"/>
      <w:marRight w:val="0"/>
      <w:marTop w:val="0"/>
      <w:marBottom w:val="0"/>
      <w:divBdr>
        <w:top w:val="none" w:sz="0" w:space="0" w:color="auto"/>
        <w:left w:val="none" w:sz="0" w:space="0" w:color="auto"/>
        <w:bottom w:val="none" w:sz="0" w:space="0" w:color="auto"/>
        <w:right w:val="none" w:sz="0" w:space="0" w:color="auto"/>
      </w:divBdr>
    </w:div>
    <w:div w:id="1819034504">
      <w:marLeft w:val="480"/>
      <w:marRight w:val="0"/>
      <w:marTop w:val="0"/>
      <w:marBottom w:val="0"/>
      <w:divBdr>
        <w:top w:val="none" w:sz="0" w:space="0" w:color="auto"/>
        <w:left w:val="none" w:sz="0" w:space="0" w:color="auto"/>
        <w:bottom w:val="none" w:sz="0" w:space="0" w:color="auto"/>
        <w:right w:val="none" w:sz="0" w:space="0" w:color="auto"/>
      </w:divBdr>
    </w:div>
    <w:div w:id="1819035437">
      <w:marLeft w:val="480"/>
      <w:marRight w:val="0"/>
      <w:marTop w:val="0"/>
      <w:marBottom w:val="0"/>
      <w:divBdr>
        <w:top w:val="none" w:sz="0" w:space="0" w:color="auto"/>
        <w:left w:val="none" w:sz="0" w:space="0" w:color="auto"/>
        <w:bottom w:val="none" w:sz="0" w:space="0" w:color="auto"/>
        <w:right w:val="none" w:sz="0" w:space="0" w:color="auto"/>
      </w:divBdr>
    </w:div>
    <w:div w:id="1819414442">
      <w:marLeft w:val="480"/>
      <w:marRight w:val="0"/>
      <w:marTop w:val="0"/>
      <w:marBottom w:val="0"/>
      <w:divBdr>
        <w:top w:val="none" w:sz="0" w:space="0" w:color="auto"/>
        <w:left w:val="none" w:sz="0" w:space="0" w:color="auto"/>
        <w:bottom w:val="none" w:sz="0" w:space="0" w:color="auto"/>
        <w:right w:val="none" w:sz="0" w:space="0" w:color="auto"/>
      </w:divBdr>
    </w:div>
    <w:div w:id="1819416610">
      <w:marLeft w:val="480"/>
      <w:marRight w:val="0"/>
      <w:marTop w:val="0"/>
      <w:marBottom w:val="0"/>
      <w:divBdr>
        <w:top w:val="none" w:sz="0" w:space="0" w:color="auto"/>
        <w:left w:val="none" w:sz="0" w:space="0" w:color="auto"/>
        <w:bottom w:val="none" w:sz="0" w:space="0" w:color="auto"/>
        <w:right w:val="none" w:sz="0" w:space="0" w:color="auto"/>
      </w:divBdr>
    </w:div>
    <w:div w:id="1819422492">
      <w:marLeft w:val="480"/>
      <w:marRight w:val="0"/>
      <w:marTop w:val="0"/>
      <w:marBottom w:val="0"/>
      <w:divBdr>
        <w:top w:val="none" w:sz="0" w:space="0" w:color="auto"/>
        <w:left w:val="none" w:sz="0" w:space="0" w:color="auto"/>
        <w:bottom w:val="none" w:sz="0" w:space="0" w:color="auto"/>
        <w:right w:val="none" w:sz="0" w:space="0" w:color="auto"/>
      </w:divBdr>
    </w:div>
    <w:div w:id="1819564949">
      <w:marLeft w:val="480"/>
      <w:marRight w:val="0"/>
      <w:marTop w:val="0"/>
      <w:marBottom w:val="0"/>
      <w:divBdr>
        <w:top w:val="none" w:sz="0" w:space="0" w:color="auto"/>
        <w:left w:val="none" w:sz="0" w:space="0" w:color="auto"/>
        <w:bottom w:val="none" w:sz="0" w:space="0" w:color="auto"/>
        <w:right w:val="none" w:sz="0" w:space="0" w:color="auto"/>
      </w:divBdr>
    </w:div>
    <w:div w:id="1820268906">
      <w:marLeft w:val="480"/>
      <w:marRight w:val="0"/>
      <w:marTop w:val="0"/>
      <w:marBottom w:val="0"/>
      <w:divBdr>
        <w:top w:val="none" w:sz="0" w:space="0" w:color="auto"/>
        <w:left w:val="none" w:sz="0" w:space="0" w:color="auto"/>
        <w:bottom w:val="none" w:sz="0" w:space="0" w:color="auto"/>
        <w:right w:val="none" w:sz="0" w:space="0" w:color="auto"/>
      </w:divBdr>
    </w:div>
    <w:div w:id="1820272076">
      <w:marLeft w:val="480"/>
      <w:marRight w:val="0"/>
      <w:marTop w:val="0"/>
      <w:marBottom w:val="0"/>
      <w:divBdr>
        <w:top w:val="none" w:sz="0" w:space="0" w:color="auto"/>
        <w:left w:val="none" w:sz="0" w:space="0" w:color="auto"/>
        <w:bottom w:val="none" w:sz="0" w:space="0" w:color="auto"/>
        <w:right w:val="none" w:sz="0" w:space="0" w:color="auto"/>
      </w:divBdr>
    </w:div>
    <w:div w:id="1820460483">
      <w:marLeft w:val="480"/>
      <w:marRight w:val="0"/>
      <w:marTop w:val="0"/>
      <w:marBottom w:val="0"/>
      <w:divBdr>
        <w:top w:val="none" w:sz="0" w:space="0" w:color="auto"/>
        <w:left w:val="none" w:sz="0" w:space="0" w:color="auto"/>
        <w:bottom w:val="none" w:sz="0" w:space="0" w:color="auto"/>
        <w:right w:val="none" w:sz="0" w:space="0" w:color="auto"/>
      </w:divBdr>
    </w:div>
    <w:div w:id="1820489710">
      <w:marLeft w:val="480"/>
      <w:marRight w:val="0"/>
      <w:marTop w:val="0"/>
      <w:marBottom w:val="0"/>
      <w:divBdr>
        <w:top w:val="none" w:sz="0" w:space="0" w:color="auto"/>
        <w:left w:val="none" w:sz="0" w:space="0" w:color="auto"/>
        <w:bottom w:val="none" w:sz="0" w:space="0" w:color="auto"/>
        <w:right w:val="none" w:sz="0" w:space="0" w:color="auto"/>
      </w:divBdr>
    </w:div>
    <w:div w:id="1820539652">
      <w:marLeft w:val="480"/>
      <w:marRight w:val="0"/>
      <w:marTop w:val="0"/>
      <w:marBottom w:val="0"/>
      <w:divBdr>
        <w:top w:val="none" w:sz="0" w:space="0" w:color="auto"/>
        <w:left w:val="none" w:sz="0" w:space="0" w:color="auto"/>
        <w:bottom w:val="none" w:sz="0" w:space="0" w:color="auto"/>
        <w:right w:val="none" w:sz="0" w:space="0" w:color="auto"/>
      </w:divBdr>
    </w:div>
    <w:div w:id="1820681824">
      <w:marLeft w:val="480"/>
      <w:marRight w:val="0"/>
      <w:marTop w:val="0"/>
      <w:marBottom w:val="0"/>
      <w:divBdr>
        <w:top w:val="none" w:sz="0" w:space="0" w:color="auto"/>
        <w:left w:val="none" w:sz="0" w:space="0" w:color="auto"/>
        <w:bottom w:val="none" w:sz="0" w:space="0" w:color="auto"/>
        <w:right w:val="none" w:sz="0" w:space="0" w:color="auto"/>
      </w:divBdr>
    </w:div>
    <w:div w:id="1820682327">
      <w:marLeft w:val="480"/>
      <w:marRight w:val="0"/>
      <w:marTop w:val="0"/>
      <w:marBottom w:val="0"/>
      <w:divBdr>
        <w:top w:val="none" w:sz="0" w:space="0" w:color="auto"/>
        <w:left w:val="none" w:sz="0" w:space="0" w:color="auto"/>
        <w:bottom w:val="none" w:sz="0" w:space="0" w:color="auto"/>
        <w:right w:val="none" w:sz="0" w:space="0" w:color="auto"/>
      </w:divBdr>
    </w:div>
    <w:div w:id="1820732080">
      <w:marLeft w:val="480"/>
      <w:marRight w:val="0"/>
      <w:marTop w:val="0"/>
      <w:marBottom w:val="0"/>
      <w:divBdr>
        <w:top w:val="none" w:sz="0" w:space="0" w:color="auto"/>
        <w:left w:val="none" w:sz="0" w:space="0" w:color="auto"/>
        <w:bottom w:val="none" w:sz="0" w:space="0" w:color="auto"/>
        <w:right w:val="none" w:sz="0" w:space="0" w:color="auto"/>
      </w:divBdr>
    </w:div>
    <w:div w:id="1820800803">
      <w:marLeft w:val="480"/>
      <w:marRight w:val="0"/>
      <w:marTop w:val="0"/>
      <w:marBottom w:val="0"/>
      <w:divBdr>
        <w:top w:val="none" w:sz="0" w:space="0" w:color="auto"/>
        <w:left w:val="none" w:sz="0" w:space="0" w:color="auto"/>
        <w:bottom w:val="none" w:sz="0" w:space="0" w:color="auto"/>
        <w:right w:val="none" w:sz="0" w:space="0" w:color="auto"/>
      </w:divBdr>
    </w:div>
    <w:div w:id="1820880795">
      <w:marLeft w:val="480"/>
      <w:marRight w:val="0"/>
      <w:marTop w:val="0"/>
      <w:marBottom w:val="0"/>
      <w:divBdr>
        <w:top w:val="none" w:sz="0" w:space="0" w:color="auto"/>
        <w:left w:val="none" w:sz="0" w:space="0" w:color="auto"/>
        <w:bottom w:val="none" w:sz="0" w:space="0" w:color="auto"/>
        <w:right w:val="none" w:sz="0" w:space="0" w:color="auto"/>
      </w:divBdr>
    </w:div>
    <w:div w:id="1820922026">
      <w:marLeft w:val="480"/>
      <w:marRight w:val="0"/>
      <w:marTop w:val="0"/>
      <w:marBottom w:val="0"/>
      <w:divBdr>
        <w:top w:val="none" w:sz="0" w:space="0" w:color="auto"/>
        <w:left w:val="none" w:sz="0" w:space="0" w:color="auto"/>
        <w:bottom w:val="none" w:sz="0" w:space="0" w:color="auto"/>
        <w:right w:val="none" w:sz="0" w:space="0" w:color="auto"/>
      </w:divBdr>
    </w:div>
    <w:div w:id="1821118233">
      <w:marLeft w:val="480"/>
      <w:marRight w:val="0"/>
      <w:marTop w:val="0"/>
      <w:marBottom w:val="0"/>
      <w:divBdr>
        <w:top w:val="none" w:sz="0" w:space="0" w:color="auto"/>
        <w:left w:val="none" w:sz="0" w:space="0" w:color="auto"/>
        <w:bottom w:val="none" w:sz="0" w:space="0" w:color="auto"/>
        <w:right w:val="none" w:sz="0" w:space="0" w:color="auto"/>
      </w:divBdr>
    </w:div>
    <w:div w:id="1821389205">
      <w:marLeft w:val="480"/>
      <w:marRight w:val="0"/>
      <w:marTop w:val="0"/>
      <w:marBottom w:val="0"/>
      <w:divBdr>
        <w:top w:val="none" w:sz="0" w:space="0" w:color="auto"/>
        <w:left w:val="none" w:sz="0" w:space="0" w:color="auto"/>
        <w:bottom w:val="none" w:sz="0" w:space="0" w:color="auto"/>
        <w:right w:val="none" w:sz="0" w:space="0" w:color="auto"/>
      </w:divBdr>
    </w:div>
    <w:div w:id="1821455522">
      <w:marLeft w:val="480"/>
      <w:marRight w:val="0"/>
      <w:marTop w:val="0"/>
      <w:marBottom w:val="0"/>
      <w:divBdr>
        <w:top w:val="none" w:sz="0" w:space="0" w:color="auto"/>
        <w:left w:val="none" w:sz="0" w:space="0" w:color="auto"/>
        <w:bottom w:val="none" w:sz="0" w:space="0" w:color="auto"/>
        <w:right w:val="none" w:sz="0" w:space="0" w:color="auto"/>
      </w:divBdr>
    </w:div>
    <w:div w:id="1821656544">
      <w:marLeft w:val="480"/>
      <w:marRight w:val="0"/>
      <w:marTop w:val="0"/>
      <w:marBottom w:val="0"/>
      <w:divBdr>
        <w:top w:val="none" w:sz="0" w:space="0" w:color="auto"/>
        <w:left w:val="none" w:sz="0" w:space="0" w:color="auto"/>
        <w:bottom w:val="none" w:sz="0" w:space="0" w:color="auto"/>
        <w:right w:val="none" w:sz="0" w:space="0" w:color="auto"/>
      </w:divBdr>
    </w:div>
    <w:div w:id="1821725296">
      <w:marLeft w:val="480"/>
      <w:marRight w:val="0"/>
      <w:marTop w:val="0"/>
      <w:marBottom w:val="0"/>
      <w:divBdr>
        <w:top w:val="none" w:sz="0" w:space="0" w:color="auto"/>
        <w:left w:val="none" w:sz="0" w:space="0" w:color="auto"/>
        <w:bottom w:val="none" w:sz="0" w:space="0" w:color="auto"/>
        <w:right w:val="none" w:sz="0" w:space="0" w:color="auto"/>
      </w:divBdr>
    </w:div>
    <w:div w:id="1821726477">
      <w:marLeft w:val="480"/>
      <w:marRight w:val="0"/>
      <w:marTop w:val="0"/>
      <w:marBottom w:val="0"/>
      <w:divBdr>
        <w:top w:val="none" w:sz="0" w:space="0" w:color="auto"/>
        <w:left w:val="none" w:sz="0" w:space="0" w:color="auto"/>
        <w:bottom w:val="none" w:sz="0" w:space="0" w:color="auto"/>
        <w:right w:val="none" w:sz="0" w:space="0" w:color="auto"/>
      </w:divBdr>
    </w:div>
    <w:div w:id="1821773389">
      <w:marLeft w:val="480"/>
      <w:marRight w:val="0"/>
      <w:marTop w:val="0"/>
      <w:marBottom w:val="0"/>
      <w:divBdr>
        <w:top w:val="none" w:sz="0" w:space="0" w:color="auto"/>
        <w:left w:val="none" w:sz="0" w:space="0" w:color="auto"/>
        <w:bottom w:val="none" w:sz="0" w:space="0" w:color="auto"/>
        <w:right w:val="none" w:sz="0" w:space="0" w:color="auto"/>
      </w:divBdr>
    </w:div>
    <w:div w:id="1821775923">
      <w:marLeft w:val="480"/>
      <w:marRight w:val="0"/>
      <w:marTop w:val="0"/>
      <w:marBottom w:val="0"/>
      <w:divBdr>
        <w:top w:val="none" w:sz="0" w:space="0" w:color="auto"/>
        <w:left w:val="none" w:sz="0" w:space="0" w:color="auto"/>
        <w:bottom w:val="none" w:sz="0" w:space="0" w:color="auto"/>
        <w:right w:val="none" w:sz="0" w:space="0" w:color="auto"/>
      </w:divBdr>
    </w:div>
    <w:div w:id="1822195015">
      <w:marLeft w:val="480"/>
      <w:marRight w:val="0"/>
      <w:marTop w:val="0"/>
      <w:marBottom w:val="0"/>
      <w:divBdr>
        <w:top w:val="none" w:sz="0" w:space="0" w:color="auto"/>
        <w:left w:val="none" w:sz="0" w:space="0" w:color="auto"/>
        <w:bottom w:val="none" w:sz="0" w:space="0" w:color="auto"/>
        <w:right w:val="none" w:sz="0" w:space="0" w:color="auto"/>
      </w:divBdr>
    </w:div>
    <w:div w:id="1822455840">
      <w:marLeft w:val="480"/>
      <w:marRight w:val="0"/>
      <w:marTop w:val="0"/>
      <w:marBottom w:val="0"/>
      <w:divBdr>
        <w:top w:val="none" w:sz="0" w:space="0" w:color="auto"/>
        <w:left w:val="none" w:sz="0" w:space="0" w:color="auto"/>
        <w:bottom w:val="none" w:sz="0" w:space="0" w:color="auto"/>
        <w:right w:val="none" w:sz="0" w:space="0" w:color="auto"/>
      </w:divBdr>
    </w:div>
    <w:div w:id="1822503703">
      <w:marLeft w:val="480"/>
      <w:marRight w:val="0"/>
      <w:marTop w:val="0"/>
      <w:marBottom w:val="0"/>
      <w:divBdr>
        <w:top w:val="none" w:sz="0" w:space="0" w:color="auto"/>
        <w:left w:val="none" w:sz="0" w:space="0" w:color="auto"/>
        <w:bottom w:val="none" w:sz="0" w:space="0" w:color="auto"/>
        <w:right w:val="none" w:sz="0" w:space="0" w:color="auto"/>
      </w:divBdr>
    </w:div>
    <w:div w:id="1822692613">
      <w:marLeft w:val="480"/>
      <w:marRight w:val="0"/>
      <w:marTop w:val="0"/>
      <w:marBottom w:val="0"/>
      <w:divBdr>
        <w:top w:val="none" w:sz="0" w:space="0" w:color="auto"/>
        <w:left w:val="none" w:sz="0" w:space="0" w:color="auto"/>
        <w:bottom w:val="none" w:sz="0" w:space="0" w:color="auto"/>
        <w:right w:val="none" w:sz="0" w:space="0" w:color="auto"/>
      </w:divBdr>
    </w:div>
    <w:div w:id="1822766739">
      <w:marLeft w:val="480"/>
      <w:marRight w:val="0"/>
      <w:marTop w:val="0"/>
      <w:marBottom w:val="0"/>
      <w:divBdr>
        <w:top w:val="none" w:sz="0" w:space="0" w:color="auto"/>
        <w:left w:val="none" w:sz="0" w:space="0" w:color="auto"/>
        <w:bottom w:val="none" w:sz="0" w:space="0" w:color="auto"/>
        <w:right w:val="none" w:sz="0" w:space="0" w:color="auto"/>
      </w:divBdr>
    </w:div>
    <w:div w:id="1822846257">
      <w:marLeft w:val="480"/>
      <w:marRight w:val="0"/>
      <w:marTop w:val="0"/>
      <w:marBottom w:val="0"/>
      <w:divBdr>
        <w:top w:val="none" w:sz="0" w:space="0" w:color="auto"/>
        <w:left w:val="none" w:sz="0" w:space="0" w:color="auto"/>
        <w:bottom w:val="none" w:sz="0" w:space="0" w:color="auto"/>
        <w:right w:val="none" w:sz="0" w:space="0" w:color="auto"/>
      </w:divBdr>
    </w:div>
    <w:div w:id="1823160667">
      <w:marLeft w:val="480"/>
      <w:marRight w:val="0"/>
      <w:marTop w:val="0"/>
      <w:marBottom w:val="0"/>
      <w:divBdr>
        <w:top w:val="none" w:sz="0" w:space="0" w:color="auto"/>
        <w:left w:val="none" w:sz="0" w:space="0" w:color="auto"/>
        <w:bottom w:val="none" w:sz="0" w:space="0" w:color="auto"/>
        <w:right w:val="none" w:sz="0" w:space="0" w:color="auto"/>
      </w:divBdr>
    </w:div>
    <w:div w:id="1823229826">
      <w:marLeft w:val="480"/>
      <w:marRight w:val="0"/>
      <w:marTop w:val="0"/>
      <w:marBottom w:val="0"/>
      <w:divBdr>
        <w:top w:val="none" w:sz="0" w:space="0" w:color="auto"/>
        <w:left w:val="none" w:sz="0" w:space="0" w:color="auto"/>
        <w:bottom w:val="none" w:sz="0" w:space="0" w:color="auto"/>
        <w:right w:val="none" w:sz="0" w:space="0" w:color="auto"/>
      </w:divBdr>
    </w:div>
    <w:div w:id="1823306554">
      <w:marLeft w:val="480"/>
      <w:marRight w:val="0"/>
      <w:marTop w:val="0"/>
      <w:marBottom w:val="0"/>
      <w:divBdr>
        <w:top w:val="none" w:sz="0" w:space="0" w:color="auto"/>
        <w:left w:val="none" w:sz="0" w:space="0" w:color="auto"/>
        <w:bottom w:val="none" w:sz="0" w:space="0" w:color="auto"/>
        <w:right w:val="none" w:sz="0" w:space="0" w:color="auto"/>
      </w:divBdr>
    </w:div>
    <w:div w:id="1823420960">
      <w:marLeft w:val="480"/>
      <w:marRight w:val="0"/>
      <w:marTop w:val="0"/>
      <w:marBottom w:val="0"/>
      <w:divBdr>
        <w:top w:val="none" w:sz="0" w:space="0" w:color="auto"/>
        <w:left w:val="none" w:sz="0" w:space="0" w:color="auto"/>
        <w:bottom w:val="none" w:sz="0" w:space="0" w:color="auto"/>
        <w:right w:val="none" w:sz="0" w:space="0" w:color="auto"/>
      </w:divBdr>
    </w:div>
    <w:div w:id="1823423217">
      <w:marLeft w:val="480"/>
      <w:marRight w:val="0"/>
      <w:marTop w:val="0"/>
      <w:marBottom w:val="0"/>
      <w:divBdr>
        <w:top w:val="none" w:sz="0" w:space="0" w:color="auto"/>
        <w:left w:val="none" w:sz="0" w:space="0" w:color="auto"/>
        <w:bottom w:val="none" w:sz="0" w:space="0" w:color="auto"/>
        <w:right w:val="none" w:sz="0" w:space="0" w:color="auto"/>
      </w:divBdr>
    </w:div>
    <w:div w:id="1823546733">
      <w:marLeft w:val="480"/>
      <w:marRight w:val="0"/>
      <w:marTop w:val="0"/>
      <w:marBottom w:val="0"/>
      <w:divBdr>
        <w:top w:val="none" w:sz="0" w:space="0" w:color="auto"/>
        <w:left w:val="none" w:sz="0" w:space="0" w:color="auto"/>
        <w:bottom w:val="none" w:sz="0" w:space="0" w:color="auto"/>
        <w:right w:val="none" w:sz="0" w:space="0" w:color="auto"/>
      </w:divBdr>
    </w:div>
    <w:div w:id="1823697348">
      <w:marLeft w:val="480"/>
      <w:marRight w:val="0"/>
      <w:marTop w:val="0"/>
      <w:marBottom w:val="0"/>
      <w:divBdr>
        <w:top w:val="none" w:sz="0" w:space="0" w:color="auto"/>
        <w:left w:val="none" w:sz="0" w:space="0" w:color="auto"/>
        <w:bottom w:val="none" w:sz="0" w:space="0" w:color="auto"/>
        <w:right w:val="none" w:sz="0" w:space="0" w:color="auto"/>
      </w:divBdr>
    </w:div>
    <w:div w:id="1823740800">
      <w:marLeft w:val="480"/>
      <w:marRight w:val="0"/>
      <w:marTop w:val="0"/>
      <w:marBottom w:val="0"/>
      <w:divBdr>
        <w:top w:val="none" w:sz="0" w:space="0" w:color="auto"/>
        <w:left w:val="none" w:sz="0" w:space="0" w:color="auto"/>
        <w:bottom w:val="none" w:sz="0" w:space="0" w:color="auto"/>
        <w:right w:val="none" w:sz="0" w:space="0" w:color="auto"/>
      </w:divBdr>
    </w:div>
    <w:div w:id="1823768257">
      <w:marLeft w:val="480"/>
      <w:marRight w:val="0"/>
      <w:marTop w:val="0"/>
      <w:marBottom w:val="0"/>
      <w:divBdr>
        <w:top w:val="none" w:sz="0" w:space="0" w:color="auto"/>
        <w:left w:val="none" w:sz="0" w:space="0" w:color="auto"/>
        <w:bottom w:val="none" w:sz="0" w:space="0" w:color="auto"/>
        <w:right w:val="none" w:sz="0" w:space="0" w:color="auto"/>
      </w:divBdr>
    </w:div>
    <w:div w:id="1823959496">
      <w:marLeft w:val="480"/>
      <w:marRight w:val="0"/>
      <w:marTop w:val="0"/>
      <w:marBottom w:val="0"/>
      <w:divBdr>
        <w:top w:val="none" w:sz="0" w:space="0" w:color="auto"/>
        <w:left w:val="none" w:sz="0" w:space="0" w:color="auto"/>
        <w:bottom w:val="none" w:sz="0" w:space="0" w:color="auto"/>
        <w:right w:val="none" w:sz="0" w:space="0" w:color="auto"/>
      </w:divBdr>
    </w:div>
    <w:div w:id="1824000663">
      <w:marLeft w:val="480"/>
      <w:marRight w:val="0"/>
      <w:marTop w:val="0"/>
      <w:marBottom w:val="0"/>
      <w:divBdr>
        <w:top w:val="none" w:sz="0" w:space="0" w:color="auto"/>
        <w:left w:val="none" w:sz="0" w:space="0" w:color="auto"/>
        <w:bottom w:val="none" w:sz="0" w:space="0" w:color="auto"/>
        <w:right w:val="none" w:sz="0" w:space="0" w:color="auto"/>
      </w:divBdr>
    </w:div>
    <w:div w:id="1824472162">
      <w:marLeft w:val="480"/>
      <w:marRight w:val="0"/>
      <w:marTop w:val="0"/>
      <w:marBottom w:val="0"/>
      <w:divBdr>
        <w:top w:val="none" w:sz="0" w:space="0" w:color="auto"/>
        <w:left w:val="none" w:sz="0" w:space="0" w:color="auto"/>
        <w:bottom w:val="none" w:sz="0" w:space="0" w:color="auto"/>
        <w:right w:val="none" w:sz="0" w:space="0" w:color="auto"/>
      </w:divBdr>
    </w:div>
    <w:div w:id="1824657548">
      <w:marLeft w:val="480"/>
      <w:marRight w:val="0"/>
      <w:marTop w:val="0"/>
      <w:marBottom w:val="0"/>
      <w:divBdr>
        <w:top w:val="none" w:sz="0" w:space="0" w:color="auto"/>
        <w:left w:val="none" w:sz="0" w:space="0" w:color="auto"/>
        <w:bottom w:val="none" w:sz="0" w:space="0" w:color="auto"/>
        <w:right w:val="none" w:sz="0" w:space="0" w:color="auto"/>
      </w:divBdr>
    </w:div>
    <w:div w:id="1824658153">
      <w:marLeft w:val="480"/>
      <w:marRight w:val="0"/>
      <w:marTop w:val="0"/>
      <w:marBottom w:val="0"/>
      <w:divBdr>
        <w:top w:val="none" w:sz="0" w:space="0" w:color="auto"/>
        <w:left w:val="none" w:sz="0" w:space="0" w:color="auto"/>
        <w:bottom w:val="none" w:sz="0" w:space="0" w:color="auto"/>
        <w:right w:val="none" w:sz="0" w:space="0" w:color="auto"/>
      </w:divBdr>
    </w:div>
    <w:div w:id="1824662975">
      <w:marLeft w:val="480"/>
      <w:marRight w:val="0"/>
      <w:marTop w:val="0"/>
      <w:marBottom w:val="0"/>
      <w:divBdr>
        <w:top w:val="none" w:sz="0" w:space="0" w:color="auto"/>
        <w:left w:val="none" w:sz="0" w:space="0" w:color="auto"/>
        <w:bottom w:val="none" w:sz="0" w:space="0" w:color="auto"/>
        <w:right w:val="none" w:sz="0" w:space="0" w:color="auto"/>
      </w:divBdr>
    </w:div>
    <w:div w:id="1825003992">
      <w:marLeft w:val="480"/>
      <w:marRight w:val="0"/>
      <w:marTop w:val="0"/>
      <w:marBottom w:val="0"/>
      <w:divBdr>
        <w:top w:val="none" w:sz="0" w:space="0" w:color="auto"/>
        <w:left w:val="none" w:sz="0" w:space="0" w:color="auto"/>
        <w:bottom w:val="none" w:sz="0" w:space="0" w:color="auto"/>
        <w:right w:val="none" w:sz="0" w:space="0" w:color="auto"/>
      </w:divBdr>
    </w:div>
    <w:div w:id="1825312333">
      <w:marLeft w:val="480"/>
      <w:marRight w:val="0"/>
      <w:marTop w:val="0"/>
      <w:marBottom w:val="0"/>
      <w:divBdr>
        <w:top w:val="none" w:sz="0" w:space="0" w:color="auto"/>
        <w:left w:val="none" w:sz="0" w:space="0" w:color="auto"/>
        <w:bottom w:val="none" w:sz="0" w:space="0" w:color="auto"/>
        <w:right w:val="none" w:sz="0" w:space="0" w:color="auto"/>
      </w:divBdr>
    </w:div>
    <w:div w:id="1825313178">
      <w:marLeft w:val="480"/>
      <w:marRight w:val="0"/>
      <w:marTop w:val="0"/>
      <w:marBottom w:val="0"/>
      <w:divBdr>
        <w:top w:val="none" w:sz="0" w:space="0" w:color="auto"/>
        <w:left w:val="none" w:sz="0" w:space="0" w:color="auto"/>
        <w:bottom w:val="none" w:sz="0" w:space="0" w:color="auto"/>
        <w:right w:val="none" w:sz="0" w:space="0" w:color="auto"/>
      </w:divBdr>
    </w:div>
    <w:div w:id="1825318649">
      <w:marLeft w:val="480"/>
      <w:marRight w:val="0"/>
      <w:marTop w:val="0"/>
      <w:marBottom w:val="0"/>
      <w:divBdr>
        <w:top w:val="none" w:sz="0" w:space="0" w:color="auto"/>
        <w:left w:val="none" w:sz="0" w:space="0" w:color="auto"/>
        <w:bottom w:val="none" w:sz="0" w:space="0" w:color="auto"/>
        <w:right w:val="none" w:sz="0" w:space="0" w:color="auto"/>
      </w:divBdr>
    </w:div>
    <w:div w:id="1825390157">
      <w:marLeft w:val="480"/>
      <w:marRight w:val="0"/>
      <w:marTop w:val="0"/>
      <w:marBottom w:val="0"/>
      <w:divBdr>
        <w:top w:val="none" w:sz="0" w:space="0" w:color="auto"/>
        <w:left w:val="none" w:sz="0" w:space="0" w:color="auto"/>
        <w:bottom w:val="none" w:sz="0" w:space="0" w:color="auto"/>
        <w:right w:val="none" w:sz="0" w:space="0" w:color="auto"/>
      </w:divBdr>
    </w:div>
    <w:div w:id="1825656905">
      <w:marLeft w:val="480"/>
      <w:marRight w:val="0"/>
      <w:marTop w:val="0"/>
      <w:marBottom w:val="0"/>
      <w:divBdr>
        <w:top w:val="none" w:sz="0" w:space="0" w:color="auto"/>
        <w:left w:val="none" w:sz="0" w:space="0" w:color="auto"/>
        <w:bottom w:val="none" w:sz="0" w:space="0" w:color="auto"/>
        <w:right w:val="none" w:sz="0" w:space="0" w:color="auto"/>
      </w:divBdr>
    </w:div>
    <w:div w:id="1825702716">
      <w:marLeft w:val="480"/>
      <w:marRight w:val="0"/>
      <w:marTop w:val="0"/>
      <w:marBottom w:val="0"/>
      <w:divBdr>
        <w:top w:val="none" w:sz="0" w:space="0" w:color="auto"/>
        <w:left w:val="none" w:sz="0" w:space="0" w:color="auto"/>
        <w:bottom w:val="none" w:sz="0" w:space="0" w:color="auto"/>
        <w:right w:val="none" w:sz="0" w:space="0" w:color="auto"/>
      </w:divBdr>
    </w:div>
    <w:div w:id="1825733898">
      <w:marLeft w:val="480"/>
      <w:marRight w:val="0"/>
      <w:marTop w:val="0"/>
      <w:marBottom w:val="0"/>
      <w:divBdr>
        <w:top w:val="none" w:sz="0" w:space="0" w:color="auto"/>
        <w:left w:val="none" w:sz="0" w:space="0" w:color="auto"/>
        <w:bottom w:val="none" w:sz="0" w:space="0" w:color="auto"/>
        <w:right w:val="none" w:sz="0" w:space="0" w:color="auto"/>
      </w:divBdr>
    </w:div>
    <w:div w:id="1825850759">
      <w:marLeft w:val="480"/>
      <w:marRight w:val="0"/>
      <w:marTop w:val="0"/>
      <w:marBottom w:val="0"/>
      <w:divBdr>
        <w:top w:val="none" w:sz="0" w:space="0" w:color="auto"/>
        <w:left w:val="none" w:sz="0" w:space="0" w:color="auto"/>
        <w:bottom w:val="none" w:sz="0" w:space="0" w:color="auto"/>
        <w:right w:val="none" w:sz="0" w:space="0" w:color="auto"/>
      </w:divBdr>
    </w:div>
    <w:div w:id="1825852287">
      <w:marLeft w:val="480"/>
      <w:marRight w:val="0"/>
      <w:marTop w:val="0"/>
      <w:marBottom w:val="0"/>
      <w:divBdr>
        <w:top w:val="none" w:sz="0" w:space="0" w:color="auto"/>
        <w:left w:val="none" w:sz="0" w:space="0" w:color="auto"/>
        <w:bottom w:val="none" w:sz="0" w:space="0" w:color="auto"/>
        <w:right w:val="none" w:sz="0" w:space="0" w:color="auto"/>
      </w:divBdr>
    </w:div>
    <w:div w:id="1825924322">
      <w:marLeft w:val="480"/>
      <w:marRight w:val="0"/>
      <w:marTop w:val="0"/>
      <w:marBottom w:val="0"/>
      <w:divBdr>
        <w:top w:val="none" w:sz="0" w:space="0" w:color="auto"/>
        <w:left w:val="none" w:sz="0" w:space="0" w:color="auto"/>
        <w:bottom w:val="none" w:sz="0" w:space="0" w:color="auto"/>
        <w:right w:val="none" w:sz="0" w:space="0" w:color="auto"/>
      </w:divBdr>
    </w:div>
    <w:div w:id="1826237298">
      <w:marLeft w:val="480"/>
      <w:marRight w:val="0"/>
      <w:marTop w:val="0"/>
      <w:marBottom w:val="0"/>
      <w:divBdr>
        <w:top w:val="none" w:sz="0" w:space="0" w:color="auto"/>
        <w:left w:val="none" w:sz="0" w:space="0" w:color="auto"/>
        <w:bottom w:val="none" w:sz="0" w:space="0" w:color="auto"/>
        <w:right w:val="none" w:sz="0" w:space="0" w:color="auto"/>
      </w:divBdr>
    </w:div>
    <w:div w:id="1826506814">
      <w:marLeft w:val="480"/>
      <w:marRight w:val="0"/>
      <w:marTop w:val="0"/>
      <w:marBottom w:val="0"/>
      <w:divBdr>
        <w:top w:val="none" w:sz="0" w:space="0" w:color="auto"/>
        <w:left w:val="none" w:sz="0" w:space="0" w:color="auto"/>
        <w:bottom w:val="none" w:sz="0" w:space="0" w:color="auto"/>
        <w:right w:val="none" w:sz="0" w:space="0" w:color="auto"/>
      </w:divBdr>
    </w:div>
    <w:div w:id="1826507872">
      <w:marLeft w:val="480"/>
      <w:marRight w:val="0"/>
      <w:marTop w:val="0"/>
      <w:marBottom w:val="0"/>
      <w:divBdr>
        <w:top w:val="none" w:sz="0" w:space="0" w:color="auto"/>
        <w:left w:val="none" w:sz="0" w:space="0" w:color="auto"/>
        <w:bottom w:val="none" w:sz="0" w:space="0" w:color="auto"/>
        <w:right w:val="none" w:sz="0" w:space="0" w:color="auto"/>
      </w:divBdr>
    </w:div>
    <w:div w:id="1826623769">
      <w:marLeft w:val="480"/>
      <w:marRight w:val="0"/>
      <w:marTop w:val="0"/>
      <w:marBottom w:val="0"/>
      <w:divBdr>
        <w:top w:val="none" w:sz="0" w:space="0" w:color="auto"/>
        <w:left w:val="none" w:sz="0" w:space="0" w:color="auto"/>
        <w:bottom w:val="none" w:sz="0" w:space="0" w:color="auto"/>
        <w:right w:val="none" w:sz="0" w:space="0" w:color="auto"/>
      </w:divBdr>
    </w:div>
    <w:div w:id="1826822895">
      <w:marLeft w:val="480"/>
      <w:marRight w:val="0"/>
      <w:marTop w:val="0"/>
      <w:marBottom w:val="0"/>
      <w:divBdr>
        <w:top w:val="none" w:sz="0" w:space="0" w:color="auto"/>
        <w:left w:val="none" w:sz="0" w:space="0" w:color="auto"/>
        <w:bottom w:val="none" w:sz="0" w:space="0" w:color="auto"/>
        <w:right w:val="none" w:sz="0" w:space="0" w:color="auto"/>
      </w:divBdr>
    </w:div>
    <w:div w:id="1827013873">
      <w:marLeft w:val="480"/>
      <w:marRight w:val="0"/>
      <w:marTop w:val="0"/>
      <w:marBottom w:val="0"/>
      <w:divBdr>
        <w:top w:val="none" w:sz="0" w:space="0" w:color="auto"/>
        <w:left w:val="none" w:sz="0" w:space="0" w:color="auto"/>
        <w:bottom w:val="none" w:sz="0" w:space="0" w:color="auto"/>
        <w:right w:val="none" w:sz="0" w:space="0" w:color="auto"/>
      </w:divBdr>
    </w:div>
    <w:div w:id="1827166075">
      <w:marLeft w:val="480"/>
      <w:marRight w:val="0"/>
      <w:marTop w:val="0"/>
      <w:marBottom w:val="0"/>
      <w:divBdr>
        <w:top w:val="none" w:sz="0" w:space="0" w:color="auto"/>
        <w:left w:val="none" w:sz="0" w:space="0" w:color="auto"/>
        <w:bottom w:val="none" w:sz="0" w:space="0" w:color="auto"/>
        <w:right w:val="none" w:sz="0" w:space="0" w:color="auto"/>
      </w:divBdr>
    </w:div>
    <w:div w:id="1827285779">
      <w:marLeft w:val="480"/>
      <w:marRight w:val="0"/>
      <w:marTop w:val="0"/>
      <w:marBottom w:val="0"/>
      <w:divBdr>
        <w:top w:val="none" w:sz="0" w:space="0" w:color="auto"/>
        <w:left w:val="none" w:sz="0" w:space="0" w:color="auto"/>
        <w:bottom w:val="none" w:sz="0" w:space="0" w:color="auto"/>
        <w:right w:val="none" w:sz="0" w:space="0" w:color="auto"/>
      </w:divBdr>
    </w:div>
    <w:div w:id="1827474090">
      <w:marLeft w:val="480"/>
      <w:marRight w:val="0"/>
      <w:marTop w:val="0"/>
      <w:marBottom w:val="0"/>
      <w:divBdr>
        <w:top w:val="none" w:sz="0" w:space="0" w:color="auto"/>
        <w:left w:val="none" w:sz="0" w:space="0" w:color="auto"/>
        <w:bottom w:val="none" w:sz="0" w:space="0" w:color="auto"/>
        <w:right w:val="none" w:sz="0" w:space="0" w:color="auto"/>
      </w:divBdr>
    </w:div>
    <w:div w:id="1827475063">
      <w:marLeft w:val="480"/>
      <w:marRight w:val="0"/>
      <w:marTop w:val="0"/>
      <w:marBottom w:val="0"/>
      <w:divBdr>
        <w:top w:val="none" w:sz="0" w:space="0" w:color="auto"/>
        <w:left w:val="none" w:sz="0" w:space="0" w:color="auto"/>
        <w:bottom w:val="none" w:sz="0" w:space="0" w:color="auto"/>
        <w:right w:val="none" w:sz="0" w:space="0" w:color="auto"/>
      </w:divBdr>
    </w:div>
    <w:div w:id="1827627207">
      <w:marLeft w:val="480"/>
      <w:marRight w:val="0"/>
      <w:marTop w:val="0"/>
      <w:marBottom w:val="0"/>
      <w:divBdr>
        <w:top w:val="none" w:sz="0" w:space="0" w:color="auto"/>
        <w:left w:val="none" w:sz="0" w:space="0" w:color="auto"/>
        <w:bottom w:val="none" w:sz="0" w:space="0" w:color="auto"/>
        <w:right w:val="none" w:sz="0" w:space="0" w:color="auto"/>
      </w:divBdr>
    </w:div>
    <w:div w:id="1827746029">
      <w:marLeft w:val="480"/>
      <w:marRight w:val="0"/>
      <w:marTop w:val="0"/>
      <w:marBottom w:val="0"/>
      <w:divBdr>
        <w:top w:val="none" w:sz="0" w:space="0" w:color="auto"/>
        <w:left w:val="none" w:sz="0" w:space="0" w:color="auto"/>
        <w:bottom w:val="none" w:sz="0" w:space="0" w:color="auto"/>
        <w:right w:val="none" w:sz="0" w:space="0" w:color="auto"/>
      </w:divBdr>
    </w:div>
    <w:div w:id="1827819917">
      <w:marLeft w:val="480"/>
      <w:marRight w:val="0"/>
      <w:marTop w:val="0"/>
      <w:marBottom w:val="0"/>
      <w:divBdr>
        <w:top w:val="none" w:sz="0" w:space="0" w:color="auto"/>
        <w:left w:val="none" w:sz="0" w:space="0" w:color="auto"/>
        <w:bottom w:val="none" w:sz="0" w:space="0" w:color="auto"/>
        <w:right w:val="none" w:sz="0" w:space="0" w:color="auto"/>
      </w:divBdr>
    </w:div>
    <w:div w:id="1827936764">
      <w:marLeft w:val="480"/>
      <w:marRight w:val="0"/>
      <w:marTop w:val="0"/>
      <w:marBottom w:val="0"/>
      <w:divBdr>
        <w:top w:val="none" w:sz="0" w:space="0" w:color="auto"/>
        <w:left w:val="none" w:sz="0" w:space="0" w:color="auto"/>
        <w:bottom w:val="none" w:sz="0" w:space="0" w:color="auto"/>
        <w:right w:val="none" w:sz="0" w:space="0" w:color="auto"/>
      </w:divBdr>
    </w:div>
    <w:div w:id="1827939086">
      <w:marLeft w:val="480"/>
      <w:marRight w:val="0"/>
      <w:marTop w:val="0"/>
      <w:marBottom w:val="0"/>
      <w:divBdr>
        <w:top w:val="none" w:sz="0" w:space="0" w:color="auto"/>
        <w:left w:val="none" w:sz="0" w:space="0" w:color="auto"/>
        <w:bottom w:val="none" w:sz="0" w:space="0" w:color="auto"/>
        <w:right w:val="none" w:sz="0" w:space="0" w:color="auto"/>
      </w:divBdr>
    </w:div>
    <w:div w:id="1827940622">
      <w:marLeft w:val="480"/>
      <w:marRight w:val="0"/>
      <w:marTop w:val="0"/>
      <w:marBottom w:val="0"/>
      <w:divBdr>
        <w:top w:val="none" w:sz="0" w:space="0" w:color="auto"/>
        <w:left w:val="none" w:sz="0" w:space="0" w:color="auto"/>
        <w:bottom w:val="none" w:sz="0" w:space="0" w:color="auto"/>
        <w:right w:val="none" w:sz="0" w:space="0" w:color="auto"/>
      </w:divBdr>
    </w:div>
    <w:div w:id="1828009712">
      <w:marLeft w:val="480"/>
      <w:marRight w:val="0"/>
      <w:marTop w:val="0"/>
      <w:marBottom w:val="0"/>
      <w:divBdr>
        <w:top w:val="none" w:sz="0" w:space="0" w:color="auto"/>
        <w:left w:val="none" w:sz="0" w:space="0" w:color="auto"/>
        <w:bottom w:val="none" w:sz="0" w:space="0" w:color="auto"/>
        <w:right w:val="none" w:sz="0" w:space="0" w:color="auto"/>
      </w:divBdr>
    </w:div>
    <w:div w:id="1828013690">
      <w:marLeft w:val="480"/>
      <w:marRight w:val="0"/>
      <w:marTop w:val="0"/>
      <w:marBottom w:val="0"/>
      <w:divBdr>
        <w:top w:val="none" w:sz="0" w:space="0" w:color="auto"/>
        <w:left w:val="none" w:sz="0" w:space="0" w:color="auto"/>
        <w:bottom w:val="none" w:sz="0" w:space="0" w:color="auto"/>
        <w:right w:val="none" w:sz="0" w:space="0" w:color="auto"/>
      </w:divBdr>
    </w:div>
    <w:div w:id="1828159200">
      <w:marLeft w:val="480"/>
      <w:marRight w:val="0"/>
      <w:marTop w:val="0"/>
      <w:marBottom w:val="0"/>
      <w:divBdr>
        <w:top w:val="none" w:sz="0" w:space="0" w:color="auto"/>
        <w:left w:val="none" w:sz="0" w:space="0" w:color="auto"/>
        <w:bottom w:val="none" w:sz="0" w:space="0" w:color="auto"/>
        <w:right w:val="none" w:sz="0" w:space="0" w:color="auto"/>
      </w:divBdr>
    </w:div>
    <w:div w:id="1828204446">
      <w:marLeft w:val="480"/>
      <w:marRight w:val="0"/>
      <w:marTop w:val="0"/>
      <w:marBottom w:val="0"/>
      <w:divBdr>
        <w:top w:val="none" w:sz="0" w:space="0" w:color="auto"/>
        <w:left w:val="none" w:sz="0" w:space="0" w:color="auto"/>
        <w:bottom w:val="none" w:sz="0" w:space="0" w:color="auto"/>
        <w:right w:val="none" w:sz="0" w:space="0" w:color="auto"/>
      </w:divBdr>
    </w:div>
    <w:div w:id="1828398476">
      <w:marLeft w:val="480"/>
      <w:marRight w:val="0"/>
      <w:marTop w:val="0"/>
      <w:marBottom w:val="0"/>
      <w:divBdr>
        <w:top w:val="none" w:sz="0" w:space="0" w:color="auto"/>
        <w:left w:val="none" w:sz="0" w:space="0" w:color="auto"/>
        <w:bottom w:val="none" w:sz="0" w:space="0" w:color="auto"/>
        <w:right w:val="none" w:sz="0" w:space="0" w:color="auto"/>
      </w:divBdr>
    </w:div>
    <w:div w:id="1828476441">
      <w:marLeft w:val="480"/>
      <w:marRight w:val="0"/>
      <w:marTop w:val="0"/>
      <w:marBottom w:val="0"/>
      <w:divBdr>
        <w:top w:val="none" w:sz="0" w:space="0" w:color="auto"/>
        <w:left w:val="none" w:sz="0" w:space="0" w:color="auto"/>
        <w:bottom w:val="none" w:sz="0" w:space="0" w:color="auto"/>
        <w:right w:val="none" w:sz="0" w:space="0" w:color="auto"/>
      </w:divBdr>
    </w:div>
    <w:div w:id="1828548331">
      <w:marLeft w:val="480"/>
      <w:marRight w:val="0"/>
      <w:marTop w:val="0"/>
      <w:marBottom w:val="0"/>
      <w:divBdr>
        <w:top w:val="none" w:sz="0" w:space="0" w:color="auto"/>
        <w:left w:val="none" w:sz="0" w:space="0" w:color="auto"/>
        <w:bottom w:val="none" w:sz="0" w:space="0" w:color="auto"/>
        <w:right w:val="none" w:sz="0" w:space="0" w:color="auto"/>
      </w:divBdr>
    </w:div>
    <w:div w:id="1828593869">
      <w:marLeft w:val="480"/>
      <w:marRight w:val="0"/>
      <w:marTop w:val="0"/>
      <w:marBottom w:val="0"/>
      <w:divBdr>
        <w:top w:val="none" w:sz="0" w:space="0" w:color="auto"/>
        <w:left w:val="none" w:sz="0" w:space="0" w:color="auto"/>
        <w:bottom w:val="none" w:sz="0" w:space="0" w:color="auto"/>
        <w:right w:val="none" w:sz="0" w:space="0" w:color="auto"/>
      </w:divBdr>
    </w:div>
    <w:div w:id="1828594003">
      <w:marLeft w:val="480"/>
      <w:marRight w:val="0"/>
      <w:marTop w:val="0"/>
      <w:marBottom w:val="0"/>
      <w:divBdr>
        <w:top w:val="none" w:sz="0" w:space="0" w:color="auto"/>
        <w:left w:val="none" w:sz="0" w:space="0" w:color="auto"/>
        <w:bottom w:val="none" w:sz="0" w:space="0" w:color="auto"/>
        <w:right w:val="none" w:sz="0" w:space="0" w:color="auto"/>
      </w:divBdr>
    </w:div>
    <w:div w:id="1828747387">
      <w:marLeft w:val="480"/>
      <w:marRight w:val="0"/>
      <w:marTop w:val="0"/>
      <w:marBottom w:val="0"/>
      <w:divBdr>
        <w:top w:val="none" w:sz="0" w:space="0" w:color="auto"/>
        <w:left w:val="none" w:sz="0" w:space="0" w:color="auto"/>
        <w:bottom w:val="none" w:sz="0" w:space="0" w:color="auto"/>
        <w:right w:val="none" w:sz="0" w:space="0" w:color="auto"/>
      </w:divBdr>
    </w:div>
    <w:div w:id="1828859661">
      <w:marLeft w:val="480"/>
      <w:marRight w:val="0"/>
      <w:marTop w:val="0"/>
      <w:marBottom w:val="0"/>
      <w:divBdr>
        <w:top w:val="none" w:sz="0" w:space="0" w:color="auto"/>
        <w:left w:val="none" w:sz="0" w:space="0" w:color="auto"/>
        <w:bottom w:val="none" w:sz="0" w:space="0" w:color="auto"/>
        <w:right w:val="none" w:sz="0" w:space="0" w:color="auto"/>
      </w:divBdr>
    </w:div>
    <w:div w:id="1828935808">
      <w:marLeft w:val="480"/>
      <w:marRight w:val="0"/>
      <w:marTop w:val="0"/>
      <w:marBottom w:val="0"/>
      <w:divBdr>
        <w:top w:val="none" w:sz="0" w:space="0" w:color="auto"/>
        <w:left w:val="none" w:sz="0" w:space="0" w:color="auto"/>
        <w:bottom w:val="none" w:sz="0" w:space="0" w:color="auto"/>
        <w:right w:val="none" w:sz="0" w:space="0" w:color="auto"/>
      </w:divBdr>
    </w:div>
    <w:div w:id="1829203276">
      <w:marLeft w:val="480"/>
      <w:marRight w:val="0"/>
      <w:marTop w:val="0"/>
      <w:marBottom w:val="0"/>
      <w:divBdr>
        <w:top w:val="none" w:sz="0" w:space="0" w:color="auto"/>
        <w:left w:val="none" w:sz="0" w:space="0" w:color="auto"/>
        <w:bottom w:val="none" w:sz="0" w:space="0" w:color="auto"/>
        <w:right w:val="none" w:sz="0" w:space="0" w:color="auto"/>
      </w:divBdr>
    </w:div>
    <w:div w:id="1829250221">
      <w:marLeft w:val="480"/>
      <w:marRight w:val="0"/>
      <w:marTop w:val="0"/>
      <w:marBottom w:val="0"/>
      <w:divBdr>
        <w:top w:val="none" w:sz="0" w:space="0" w:color="auto"/>
        <w:left w:val="none" w:sz="0" w:space="0" w:color="auto"/>
        <w:bottom w:val="none" w:sz="0" w:space="0" w:color="auto"/>
        <w:right w:val="none" w:sz="0" w:space="0" w:color="auto"/>
      </w:divBdr>
    </w:div>
    <w:div w:id="1829705635">
      <w:marLeft w:val="480"/>
      <w:marRight w:val="0"/>
      <w:marTop w:val="0"/>
      <w:marBottom w:val="0"/>
      <w:divBdr>
        <w:top w:val="none" w:sz="0" w:space="0" w:color="auto"/>
        <w:left w:val="none" w:sz="0" w:space="0" w:color="auto"/>
        <w:bottom w:val="none" w:sz="0" w:space="0" w:color="auto"/>
        <w:right w:val="none" w:sz="0" w:space="0" w:color="auto"/>
      </w:divBdr>
    </w:div>
    <w:div w:id="1829974525">
      <w:marLeft w:val="480"/>
      <w:marRight w:val="0"/>
      <w:marTop w:val="0"/>
      <w:marBottom w:val="0"/>
      <w:divBdr>
        <w:top w:val="none" w:sz="0" w:space="0" w:color="auto"/>
        <w:left w:val="none" w:sz="0" w:space="0" w:color="auto"/>
        <w:bottom w:val="none" w:sz="0" w:space="0" w:color="auto"/>
        <w:right w:val="none" w:sz="0" w:space="0" w:color="auto"/>
      </w:divBdr>
    </w:div>
    <w:div w:id="1829976108">
      <w:marLeft w:val="480"/>
      <w:marRight w:val="0"/>
      <w:marTop w:val="0"/>
      <w:marBottom w:val="0"/>
      <w:divBdr>
        <w:top w:val="none" w:sz="0" w:space="0" w:color="auto"/>
        <w:left w:val="none" w:sz="0" w:space="0" w:color="auto"/>
        <w:bottom w:val="none" w:sz="0" w:space="0" w:color="auto"/>
        <w:right w:val="none" w:sz="0" w:space="0" w:color="auto"/>
      </w:divBdr>
    </w:div>
    <w:div w:id="1829976564">
      <w:marLeft w:val="480"/>
      <w:marRight w:val="0"/>
      <w:marTop w:val="0"/>
      <w:marBottom w:val="0"/>
      <w:divBdr>
        <w:top w:val="none" w:sz="0" w:space="0" w:color="auto"/>
        <w:left w:val="none" w:sz="0" w:space="0" w:color="auto"/>
        <w:bottom w:val="none" w:sz="0" w:space="0" w:color="auto"/>
        <w:right w:val="none" w:sz="0" w:space="0" w:color="auto"/>
      </w:divBdr>
    </w:div>
    <w:div w:id="1830096079">
      <w:marLeft w:val="480"/>
      <w:marRight w:val="0"/>
      <w:marTop w:val="0"/>
      <w:marBottom w:val="0"/>
      <w:divBdr>
        <w:top w:val="none" w:sz="0" w:space="0" w:color="auto"/>
        <w:left w:val="none" w:sz="0" w:space="0" w:color="auto"/>
        <w:bottom w:val="none" w:sz="0" w:space="0" w:color="auto"/>
        <w:right w:val="none" w:sz="0" w:space="0" w:color="auto"/>
      </w:divBdr>
    </w:div>
    <w:div w:id="1830098051">
      <w:marLeft w:val="480"/>
      <w:marRight w:val="0"/>
      <w:marTop w:val="0"/>
      <w:marBottom w:val="0"/>
      <w:divBdr>
        <w:top w:val="none" w:sz="0" w:space="0" w:color="auto"/>
        <w:left w:val="none" w:sz="0" w:space="0" w:color="auto"/>
        <w:bottom w:val="none" w:sz="0" w:space="0" w:color="auto"/>
        <w:right w:val="none" w:sz="0" w:space="0" w:color="auto"/>
      </w:divBdr>
    </w:div>
    <w:div w:id="1830250658">
      <w:marLeft w:val="480"/>
      <w:marRight w:val="0"/>
      <w:marTop w:val="0"/>
      <w:marBottom w:val="0"/>
      <w:divBdr>
        <w:top w:val="none" w:sz="0" w:space="0" w:color="auto"/>
        <w:left w:val="none" w:sz="0" w:space="0" w:color="auto"/>
        <w:bottom w:val="none" w:sz="0" w:space="0" w:color="auto"/>
        <w:right w:val="none" w:sz="0" w:space="0" w:color="auto"/>
      </w:divBdr>
    </w:div>
    <w:div w:id="1830442573">
      <w:marLeft w:val="480"/>
      <w:marRight w:val="0"/>
      <w:marTop w:val="0"/>
      <w:marBottom w:val="0"/>
      <w:divBdr>
        <w:top w:val="none" w:sz="0" w:space="0" w:color="auto"/>
        <w:left w:val="none" w:sz="0" w:space="0" w:color="auto"/>
        <w:bottom w:val="none" w:sz="0" w:space="0" w:color="auto"/>
        <w:right w:val="none" w:sz="0" w:space="0" w:color="auto"/>
      </w:divBdr>
    </w:div>
    <w:div w:id="1830442882">
      <w:marLeft w:val="480"/>
      <w:marRight w:val="0"/>
      <w:marTop w:val="0"/>
      <w:marBottom w:val="0"/>
      <w:divBdr>
        <w:top w:val="none" w:sz="0" w:space="0" w:color="auto"/>
        <w:left w:val="none" w:sz="0" w:space="0" w:color="auto"/>
        <w:bottom w:val="none" w:sz="0" w:space="0" w:color="auto"/>
        <w:right w:val="none" w:sz="0" w:space="0" w:color="auto"/>
      </w:divBdr>
    </w:div>
    <w:div w:id="1830557471">
      <w:marLeft w:val="480"/>
      <w:marRight w:val="0"/>
      <w:marTop w:val="0"/>
      <w:marBottom w:val="0"/>
      <w:divBdr>
        <w:top w:val="none" w:sz="0" w:space="0" w:color="auto"/>
        <w:left w:val="none" w:sz="0" w:space="0" w:color="auto"/>
        <w:bottom w:val="none" w:sz="0" w:space="0" w:color="auto"/>
        <w:right w:val="none" w:sz="0" w:space="0" w:color="auto"/>
      </w:divBdr>
    </w:div>
    <w:div w:id="1830559423">
      <w:marLeft w:val="480"/>
      <w:marRight w:val="0"/>
      <w:marTop w:val="0"/>
      <w:marBottom w:val="0"/>
      <w:divBdr>
        <w:top w:val="none" w:sz="0" w:space="0" w:color="auto"/>
        <w:left w:val="none" w:sz="0" w:space="0" w:color="auto"/>
        <w:bottom w:val="none" w:sz="0" w:space="0" w:color="auto"/>
        <w:right w:val="none" w:sz="0" w:space="0" w:color="auto"/>
      </w:divBdr>
    </w:div>
    <w:div w:id="1830637051">
      <w:marLeft w:val="480"/>
      <w:marRight w:val="0"/>
      <w:marTop w:val="0"/>
      <w:marBottom w:val="0"/>
      <w:divBdr>
        <w:top w:val="none" w:sz="0" w:space="0" w:color="auto"/>
        <w:left w:val="none" w:sz="0" w:space="0" w:color="auto"/>
        <w:bottom w:val="none" w:sz="0" w:space="0" w:color="auto"/>
        <w:right w:val="none" w:sz="0" w:space="0" w:color="auto"/>
      </w:divBdr>
    </w:div>
    <w:div w:id="1830826506">
      <w:marLeft w:val="480"/>
      <w:marRight w:val="0"/>
      <w:marTop w:val="0"/>
      <w:marBottom w:val="0"/>
      <w:divBdr>
        <w:top w:val="none" w:sz="0" w:space="0" w:color="auto"/>
        <w:left w:val="none" w:sz="0" w:space="0" w:color="auto"/>
        <w:bottom w:val="none" w:sz="0" w:space="0" w:color="auto"/>
        <w:right w:val="none" w:sz="0" w:space="0" w:color="auto"/>
      </w:divBdr>
    </w:div>
    <w:div w:id="1831023947">
      <w:marLeft w:val="480"/>
      <w:marRight w:val="0"/>
      <w:marTop w:val="0"/>
      <w:marBottom w:val="0"/>
      <w:divBdr>
        <w:top w:val="none" w:sz="0" w:space="0" w:color="auto"/>
        <w:left w:val="none" w:sz="0" w:space="0" w:color="auto"/>
        <w:bottom w:val="none" w:sz="0" w:space="0" w:color="auto"/>
        <w:right w:val="none" w:sz="0" w:space="0" w:color="auto"/>
      </w:divBdr>
    </w:div>
    <w:div w:id="1831486508">
      <w:marLeft w:val="480"/>
      <w:marRight w:val="0"/>
      <w:marTop w:val="0"/>
      <w:marBottom w:val="0"/>
      <w:divBdr>
        <w:top w:val="none" w:sz="0" w:space="0" w:color="auto"/>
        <w:left w:val="none" w:sz="0" w:space="0" w:color="auto"/>
        <w:bottom w:val="none" w:sz="0" w:space="0" w:color="auto"/>
        <w:right w:val="none" w:sz="0" w:space="0" w:color="auto"/>
      </w:divBdr>
    </w:div>
    <w:div w:id="1831680275">
      <w:marLeft w:val="480"/>
      <w:marRight w:val="0"/>
      <w:marTop w:val="0"/>
      <w:marBottom w:val="0"/>
      <w:divBdr>
        <w:top w:val="none" w:sz="0" w:space="0" w:color="auto"/>
        <w:left w:val="none" w:sz="0" w:space="0" w:color="auto"/>
        <w:bottom w:val="none" w:sz="0" w:space="0" w:color="auto"/>
        <w:right w:val="none" w:sz="0" w:space="0" w:color="auto"/>
      </w:divBdr>
    </w:div>
    <w:div w:id="1831755555">
      <w:marLeft w:val="480"/>
      <w:marRight w:val="0"/>
      <w:marTop w:val="0"/>
      <w:marBottom w:val="0"/>
      <w:divBdr>
        <w:top w:val="none" w:sz="0" w:space="0" w:color="auto"/>
        <w:left w:val="none" w:sz="0" w:space="0" w:color="auto"/>
        <w:bottom w:val="none" w:sz="0" w:space="0" w:color="auto"/>
        <w:right w:val="none" w:sz="0" w:space="0" w:color="auto"/>
      </w:divBdr>
    </w:div>
    <w:div w:id="1831873326">
      <w:marLeft w:val="480"/>
      <w:marRight w:val="0"/>
      <w:marTop w:val="0"/>
      <w:marBottom w:val="0"/>
      <w:divBdr>
        <w:top w:val="none" w:sz="0" w:space="0" w:color="auto"/>
        <w:left w:val="none" w:sz="0" w:space="0" w:color="auto"/>
        <w:bottom w:val="none" w:sz="0" w:space="0" w:color="auto"/>
        <w:right w:val="none" w:sz="0" w:space="0" w:color="auto"/>
      </w:divBdr>
    </w:div>
    <w:div w:id="1832018596">
      <w:marLeft w:val="480"/>
      <w:marRight w:val="0"/>
      <w:marTop w:val="0"/>
      <w:marBottom w:val="0"/>
      <w:divBdr>
        <w:top w:val="none" w:sz="0" w:space="0" w:color="auto"/>
        <w:left w:val="none" w:sz="0" w:space="0" w:color="auto"/>
        <w:bottom w:val="none" w:sz="0" w:space="0" w:color="auto"/>
        <w:right w:val="none" w:sz="0" w:space="0" w:color="auto"/>
      </w:divBdr>
    </w:div>
    <w:div w:id="1832060949">
      <w:marLeft w:val="480"/>
      <w:marRight w:val="0"/>
      <w:marTop w:val="0"/>
      <w:marBottom w:val="0"/>
      <w:divBdr>
        <w:top w:val="none" w:sz="0" w:space="0" w:color="auto"/>
        <w:left w:val="none" w:sz="0" w:space="0" w:color="auto"/>
        <w:bottom w:val="none" w:sz="0" w:space="0" w:color="auto"/>
        <w:right w:val="none" w:sz="0" w:space="0" w:color="auto"/>
      </w:divBdr>
    </w:div>
    <w:div w:id="1832062611">
      <w:marLeft w:val="480"/>
      <w:marRight w:val="0"/>
      <w:marTop w:val="0"/>
      <w:marBottom w:val="0"/>
      <w:divBdr>
        <w:top w:val="none" w:sz="0" w:space="0" w:color="auto"/>
        <w:left w:val="none" w:sz="0" w:space="0" w:color="auto"/>
        <w:bottom w:val="none" w:sz="0" w:space="0" w:color="auto"/>
        <w:right w:val="none" w:sz="0" w:space="0" w:color="auto"/>
      </w:divBdr>
    </w:div>
    <w:div w:id="1832137514">
      <w:marLeft w:val="480"/>
      <w:marRight w:val="0"/>
      <w:marTop w:val="0"/>
      <w:marBottom w:val="0"/>
      <w:divBdr>
        <w:top w:val="none" w:sz="0" w:space="0" w:color="auto"/>
        <w:left w:val="none" w:sz="0" w:space="0" w:color="auto"/>
        <w:bottom w:val="none" w:sz="0" w:space="0" w:color="auto"/>
        <w:right w:val="none" w:sz="0" w:space="0" w:color="auto"/>
      </w:divBdr>
    </w:div>
    <w:div w:id="1832138585">
      <w:marLeft w:val="480"/>
      <w:marRight w:val="0"/>
      <w:marTop w:val="0"/>
      <w:marBottom w:val="0"/>
      <w:divBdr>
        <w:top w:val="none" w:sz="0" w:space="0" w:color="auto"/>
        <w:left w:val="none" w:sz="0" w:space="0" w:color="auto"/>
        <w:bottom w:val="none" w:sz="0" w:space="0" w:color="auto"/>
        <w:right w:val="none" w:sz="0" w:space="0" w:color="auto"/>
      </w:divBdr>
    </w:div>
    <w:div w:id="1832212999">
      <w:marLeft w:val="480"/>
      <w:marRight w:val="0"/>
      <w:marTop w:val="0"/>
      <w:marBottom w:val="0"/>
      <w:divBdr>
        <w:top w:val="none" w:sz="0" w:space="0" w:color="auto"/>
        <w:left w:val="none" w:sz="0" w:space="0" w:color="auto"/>
        <w:bottom w:val="none" w:sz="0" w:space="0" w:color="auto"/>
        <w:right w:val="none" w:sz="0" w:space="0" w:color="auto"/>
      </w:divBdr>
    </w:div>
    <w:div w:id="1832215668">
      <w:marLeft w:val="480"/>
      <w:marRight w:val="0"/>
      <w:marTop w:val="0"/>
      <w:marBottom w:val="0"/>
      <w:divBdr>
        <w:top w:val="none" w:sz="0" w:space="0" w:color="auto"/>
        <w:left w:val="none" w:sz="0" w:space="0" w:color="auto"/>
        <w:bottom w:val="none" w:sz="0" w:space="0" w:color="auto"/>
        <w:right w:val="none" w:sz="0" w:space="0" w:color="auto"/>
      </w:divBdr>
    </w:div>
    <w:div w:id="1832719709">
      <w:marLeft w:val="480"/>
      <w:marRight w:val="0"/>
      <w:marTop w:val="0"/>
      <w:marBottom w:val="0"/>
      <w:divBdr>
        <w:top w:val="none" w:sz="0" w:space="0" w:color="auto"/>
        <w:left w:val="none" w:sz="0" w:space="0" w:color="auto"/>
        <w:bottom w:val="none" w:sz="0" w:space="0" w:color="auto"/>
        <w:right w:val="none" w:sz="0" w:space="0" w:color="auto"/>
      </w:divBdr>
    </w:div>
    <w:div w:id="1832719778">
      <w:marLeft w:val="480"/>
      <w:marRight w:val="0"/>
      <w:marTop w:val="0"/>
      <w:marBottom w:val="0"/>
      <w:divBdr>
        <w:top w:val="none" w:sz="0" w:space="0" w:color="auto"/>
        <w:left w:val="none" w:sz="0" w:space="0" w:color="auto"/>
        <w:bottom w:val="none" w:sz="0" w:space="0" w:color="auto"/>
        <w:right w:val="none" w:sz="0" w:space="0" w:color="auto"/>
      </w:divBdr>
    </w:div>
    <w:div w:id="1832721373">
      <w:marLeft w:val="480"/>
      <w:marRight w:val="0"/>
      <w:marTop w:val="0"/>
      <w:marBottom w:val="0"/>
      <w:divBdr>
        <w:top w:val="none" w:sz="0" w:space="0" w:color="auto"/>
        <w:left w:val="none" w:sz="0" w:space="0" w:color="auto"/>
        <w:bottom w:val="none" w:sz="0" w:space="0" w:color="auto"/>
        <w:right w:val="none" w:sz="0" w:space="0" w:color="auto"/>
      </w:divBdr>
    </w:div>
    <w:div w:id="1833256720">
      <w:marLeft w:val="480"/>
      <w:marRight w:val="0"/>
      <w:marTop w:val="0"/>
      <w:marBottom w:val="0"/>
      <w:divBdr>
        <w:top w:val="none" w:sz="0" w:space="0" w:color="auto"/>
        <w:left w:val="none" w:sz="0" w:space="0" w:color="auto"/>
        <w:bottom w:val="none" w:sz="0" w:space="0" w:color="auto"/>
        <w:right w:val="none" w:sz="0" w:space="0" w:color="auto"/>
      </w:divBdr>
    </w:div>
    <w:div w:id="1833370286">
      <w:marLeft w:val="480"/>
      <w:marRight w:val="0"/>
      <w:marTop w:val="0"/>
      <w:marBottom w:val="0"/>
      <w:divBdr>
        <w:top w:val="none" w:sz="0" w:space="0" w:color="auto"/>
        <w:left w:val="none" w:sz="0" w:space="0" w:color="auto"/>
        <w:bottom w:val="none" w:sz="0" w:space="0" w:color="auto"/>
        <w:right w:val="none" w:sz="0" w:space="0" w:color="auto"/>
      </w:divBdr>
    </w:div>
    <w:div w:id="1833374294">
      <w:marLeft w:val="480"/>
      <w:marRight w:val="0"/>
      <w:marTop w:val="0"/>
      <w:marBottom w:val="0"/>
      <w:divBdr>
        <w:top w:val="none" w:sz="0" w:space="0" w:color="auto"/>
        <w:left w:val="none" w:sz="0" w:space="0" w:color="auto"/>
        <w:bottom w:val="none" w:sz="0" w:space="0" w:color="auto"/>
        <w:right w:val="none" w:sz="0" w:space="0" w:color="auto"/>
      </w:divBdr>
    </w:div>
    <w:div w:id="1833523196">
      <w:marLeft w:val="480"/>
      <w:marRight w:val="0"/>
      <w:marTop w:val="0"/>
      <w:marBottom w:val="0"/>
      <w:divBdr>
        <w:top w:val="none" w:sz="0" w:space="0" w:color="auto"/>
        <w:left w:val="none" w:sz="0" w:space="0" w:color="auto"/>
        <w:bottom w:val="none" w:sz="0" w:space="0" w:color="auto"/>
        <w:right w:val="none" w:sz="0" w:space="0" w:color="auto"/>
      </w:divBdr>
    </w:div>
    <w:div w:id="1833528051">
      <w:marLeft w:val="480"/>
      <w:marRight w:val="0"/>
      <w:marTop w:val="0"/>
      <w:marBottom w:val="0"/>
      <w:divBdr>
        <w:top w:val="none" w:sz="0" w:space="0" w:color="auto"/>
        <w:left w:val="none" w:sz="0" w:space="0" w:color="auto"/>
        <w:bottom w:val="none" w:sz="0" w:space="0" w:color="auto"/>
        <w:right w:val="none" w:sz="0" w:space="0" w:color="auto"/>
      </w:divBdr>
    </w:div>
    <w:div w:id="1833829962">
      <w:marLeft w:val="480"/>
      <w:marRight w:val="0"/>
      <w:marTop w:val="0"/>
      <w:marBottom w:val="0"/>
      <w:divBdr>
        <w:top w:val="none" w:sz="0" w:space="0" w:color="auto"/>
        <w:left w:val="none" w:sz="0" w:space="0" w:color="auto"/>
        <w:bottom w:val="none" w:sz="0" w:space="0" w:color="auto"/>
        <w:right w:val="none" w:sz="0" w:space="0" w:color="auto"/>
      </w:divBdr>
    </w:div>
    <w:div w:id="1833832633">
      <w:marLeft w:val="480"/>
      <w:marRight w:val="0"/>
      <w:marTop w:val="0"/>
      <w:marBottom w:val="0"/>
      <w:divBdr>
        <w:top w:val="none" w:sz="0" w:space="0" w:color="auto"/>
        <w:left w:val="none" w:sz="0" w:space="0" w:color="auto"/>
        <w:bottom w:val="none" w:sz="0" w:space="0" w:color="auto"/>
        <w:right w:val="none" w:sz="0" w:space="0" w:color="auto"/>
      </w:divBdr>
    </w:div>
    <w:div w:id="1833835065">
      <w:marLeft w:val="480"/>
      <w:marRight w:val="0"/>
      <w:marTop w:val="0"/>
      <w:marBottom w:val="0"/>
      <w:divBdr>
        <w:top w:val="none" w:sz="0" w:space="0" w:color="auto"/>
        <w:left w:val="none" w:sz="0" w:space="0" w:color="auto"/>
        <w:bottom w:val="none" w:sz="0" w:space="0" w:color="auto"/>
        <w:right w:val="none" w:sz="0" w:space="0" w:color="auto"/>
      </w:divBdr>
    </w:div>
    <w:div w:id="1834494262">
      <w:marLeft w:val="480"/>
      <w:marRight w:val="0"/>
      <w:marTop w:val="0"/>
      <w:marBottom w:val="0"/>
      <w:divBdr>
        <w:top w:val="none" w:sz="0" w:space="0" w:color="auto"/>
        <w:left w:val="none" w:sz="0" w:space="0" w:color="auto"/>
        <w:bottom w:val="none" w:sz="0" w:space="0" w:color="auto"/>
        <w:right w:val="none" w:sz="0" w:space="0" w:color="auto"/>
      </w:divBdr>
    </w:div>
    <w:div w:id="1834762014">
      <w:marLeft w:val="480"/>
      <w:marRight w:val="0"/>
      <w:marTop w:val="0"/>
      <w:marBottom w:val="0"/>
      <w:divBdr>
        <w:top w:val="none" w:sz="0" w:space="0" w:color="auto"/>
        <w:left w:val="none" w:sz="0" w:space="0" w:color="auto"/>
        <w:bottom w:val="none" w:sz="0" w:space="0" w:color="auto"/>
        <w:right w:val="none" w:sz="0" w:space="0" w:color="auto"/>
      </w:divBdr>
    </w:div>
    <w:div w:id="1834879286">
      <w:marLeft w:val="480"/>
      <w:marRight w:val="0"/>
      <w:marTop w:val="0"/>
      <w:marBottom w:val="0"/>
      <w:divBdr>
        <w:top w:val="none" w:sz="0" w:space="0" w:color="auto"/>
        <w:left w:val="none" w:sz="0" w:space="0" w:color="auto"/>
        <w:bottom w:val="none" w:sz="0" w:space="0" w:color="auto"/>
        <w:right w:val="none" w:sz="0" w:space="0" w:color="auto"/>
      </w:divBdr>
    </w:div>
    <w:div w:id="1834947478">
      <w:marLeft w:val="480"/>
      <w:marRight w:val="0"/>
      <w:marTop w:val="0"/>
      <w:marBottom w:val="0"/>
      <w:divBdr>
        <w:top w:val="none" w:sz="0" w:space="0" w:color="auto"/>
        <w:left w:val="none" w:sz="0" w:space="0" w:color="auto"/>
        <w:bottom w:val="none" w:sz="0" w:space="0" w:color="auto"/>
        <w:right w:val="none" w:sz="0" w:space="0" w:color="auto"/>
      </w:divBdr>
    </w:div>
    <w:div w:id="1835102269">
      <w:marLeft w:val="480"/>
      <w:marRight w:val="0"/>
      <w:marTop w:val="0"/>
      <w:marBottom w:val="0"/>
      <w:divBdr>
        <w:top w:val="none" w:sz="0" w:space="0" w:color="auto"/>
        <w:left w:val="none" w:sz="0" w:space="0" w:color="auto"/>
        <w:bottom w:val="none" w:sz="0" w:space="0" w:color="auto"/>
        <w:right w:val="none" w:sz="0" w:space="0" w:color="auto"/>
      </w:divBdr>
    </w:div>
    <w:div w:id="1835223894">
      <w:marLeft w:val="480"/>
      <w:marRight w:val="0"/>
      <w:marTop w:val="0"/>
      <w:marBottom w:val="0"/>
      <w:divBdr>
        <w:top w:val="none" w:sz="0" w:space="0" w:color="auto"/>
        <w:left w:val="none" w:sz="0" w:space="0" w:color="auto"/>
        <w:bottom w:val="none" w:sz="0" w:space="0" w:color="auto"/>
        <w:right w:val="none" w:sz="0" w:space="0" w:color="auto"/>
      </w:divBdr>
    </w:div>
    <w:div w:id="1835366761">
      <w:marLeft w:val="480"/>
      <w:marRight w:val="0"/>
      <w:marTop w:val="0"/>
      <w:marBottom w:val="0"/>
      <w:divBdr>
        <w:top w:val="none" w:sz="0" w:space="0" w:color="auto"/>
        <w:left w:val="none" w:sz="0" w:space="0" w:color="auto"/>
        <w:bottom w:val="none" w:sz="0" w:space="0" w:color="auto"/>
        <w:right w:val="none" w:sz="0" w:space="0" w:color="auto"/>
      </w:divBdr>
    </w:div>
    <w:div w:id="1835486730">
      <w:marLeft w:val="480"/>
      <w:marRight w:val="0"/>
      <w:marTop w:val="0"/>
      <w:marBottom w:val="0"/>
      <w:divBdr>
        <w:top w:val="none" w:sz="0" w:space="0" w:color="auto"/>
        <w:left w:val="none" w:sz="0" w:space="0" w:color="auto"/>
        <w:bottom w:val="none" w:sz="0" w:space="0" w:color="auto"/>
        <w:right w:val="none" w:sz="0" w:space="0" w:color="auto"/>
      </w:divBdr>
    </w:div>
    <w:div w:id="1835533173">
      <w:marLeft w:val="480"/>
      <w:marRight w:val="0"/>
      <w:marTop w:val="0"/>
      <w:marBottom w:val="0"/>
      <w:divBdr>
        <w:top w:val="none" w:sz="0" w:space="0" w:color="auto"/>
        <w:left w:val="none" w:sz="0" w:space="0" w:color="auto"/>
        <w:bottom w:val="none" w:sz="0" w:space="0" w:color="auto"/>
        <w:right w:val="none" w:sz="0" w:space="0" w:color="auto"/>
      </w:divBdr>
    </w:div>
    <w:div w:id="1835563943">
      <w:marLeft w:val="480"/>
      <w:marRight w:val="0"/>
      <w:marTop w:val="0"/>
      <w:marBottom w:val="0"/>
      <w:divBdr>
        <w:top w:val="none" w:sz="0" w:space="0" w:color="auto"/>
        <w:left w:val="none" w:sz="0" w:space="0" w:color="auto"/>
        <w:bottom w:val="none" w:sz="0" w:space="0" w:color="auto"/>
        <w:right w:val="none" w:sz="0" w:space="0" w:color="auto"/>
      </w:divBdr>
    </w:div>
    <w:div w:id="1835995692">
      <w:marLeft w:val="480"/>
      <w:marRight w:val="0"/>
      <w:marTop w:val="0"/>
      <w:marBottom w:val="0"/>
      <w:divBdr>
        <w:top w:val="none" w:sz="0" w:space="0" w:color="auto"/>
        <w:left w:val="none" w:sz="0" w:space="0" w:color="auto"/>
        <w:bottom w:val="none" w:sz="0" w:space="0" w:color="auto"/>
        <w:right w:val="none" w:sz="0" w:space="0" w:color="auto"/>
      </w:divBdr>
    </w:div>
    <w:div w:id="1836065986">
      <w:marLeft w:val="480"/>
      <w:marRight w:val="0"/>
      <w:marTop w:val="0"/>
      <w:marBottom w:val="0"/>
      <w:divBdr>
        <w:top w:val="none" w:sz="0" w:space="0" w:color="auto"/>
        <w:left w:val="none" w:sz="0" w:space="0" w:color="auto"/>
        <w:bottom w:val="none" w:sz="0" w:space="0" w:color="auto"/>
        <w:right w:val="none" w:sz="0" w:space="0" w:color="auto"/>
      </w:divBdr>
    </w:div>
    <w:div w:id="1836069336">
      <w:marLeft w:val="480"/>
      <w:marRight w:val="0"/>
      <w:marTop w:val="0"/>
      <w:marBottom w:val="0"/>
      <w:divBdr>
        <w:top w:val="none" w:sz="0" w:space="0" w:color="auto"/>
        <w:left w:val="none" w:sz="0" w:space="0" w:color="auto"/>
        <w:bottom w:val="none" w:sz="0" w:space="0" w:color="auto"/>
        <w:right w:val="none" w:sz="0" w:space="0" w:color="auto"/>
      </w:divBdr>
    </w:div>
    <w:div w:id="1836073862">
      <w:marLeft w:val="480"/>
      <w:marRight w:val="0"/>
      <w:marTop w:val="0"/>
      <w:marBottom w:val="0"/>
      <w:divBdr>
        <w:top w:val="none" w:sz="0" w:space="0" w:color="auto"/>
        <w:left w:val="none" w:sz="0" w:space="0" w:color="auto"/>
        <w:bottom w:val="none" w:sz="0" w:space="0" w:color="auto"/>
        <w:right w:val="none" w:sz="0" w:space="0" w:color="auto"/>
      </w:divBdr>
    </w:div>
    <w:div w:id="1836141853">
      <w:marLeft w:val="480"/>
      <w:marRight w:val="0"/>
      <w:marTop w:val="0"/>
      <w:marBottom w:val="0"/>
      <w:divBdr>
        <w:top w:val="none" w:sz="0" w:space="0" w:color="auto"/>
        <w:left w:val="none" w:sz="0" w:space="0" w:color="auto"/>
        <w:bottom w:val="none" w:sz="0" w:space="0" w:color="auto"/>
        <w:right w:val="none" w:sz="0" w:space="0" w:color="auto"/>
      </w:divBdr>
    </w:div>
    <w:div w:id="1836148710">
      <w:marLeft w:val="480"/>
      <w:marRight w:val="0"/>
      <w:marTop w:val="0"/>
      <w:marBottom w:val="0"/>
      <w:divBdr>
        <w:top w:val="none" w:sz="0" w:space="0" w:color="auto"/>
        <w:left w:val="none" w:sz="0" w:space="0" w:color="auto"/>
        <w:bottom w:val="none" w:sz="0" w:space="0" w:color="auto"/>
        <w:right w:val="none" w:sz="0" w:space="0" w:color="auto"/>
      </w:divBdr>
    </w:div>
    <w:div w:id="1836411486">
      <w:marLeft w:val="480"/>
      <w:marRight w:val="0"/>
      <w:marTop w:val="0"/>
      <w:marBottom w:val="0"/>
      <w:divBdr>
        <w:top w:val="none" w:sz="0" w:space="0" w:color="auto"/>
        <w:left w:val="none" w:sz="0" w:space="0" w:color="auto"/>
        <w:bottom w:val="none" w:sz="0" w:space="0" w:color="auto"/>
        <w:right w:val="none" w:sz="0" w:space="0" w:color="auto"/>
      </w:divBdr>
    </w:div>
    <w:div w:id="1836534089">
      <w:marLeft w:val="480"/>
      <w:marRight w:val="0"/>
      <w:marTop w:val="0"/>
      <w:marBottom w:val="0"/>
      <w:divBdr>
        <w:top w:val="none" w:sz="0" w:space="0" w:color="auto"/>
        <w:left w:val="none" w:sz="0" w:space="0" w:color="auto"/>
        <w:bottom w:val="none" w:sz="0" w:space="0" w:color="auto"/>
        <w:right w:val="none" w:sz="0" w:space="0" w:color="auto"/>
      </w:divBdr>
    </w:div>
    <w:div w:id="1836795086">
      <w:marLeft w:val="480"/>
      <w:marRight w:val="0"/>
      <w:marTop w:val="0"/>
      <w:marBottom w:val="0"/>
      <w:divBdr>
        <w:top w:val="none" w:sz="0" w:space="0" w:color="auto"/>
        <w:left w:val="none" w:sz="0" w:space="0" w:color="auto"/>
        <w:bottom w:val="none" w:sz="0" w:space="0" w:color="auto"/>
        <w:right w:val="none" w:sz="0" w:space="0" w:color="auto"/>
      </w:divBdr>
    </w:div>
    <w:div w:id="1836798607">
      <w:marLeft w:val="480"/>
      <w:marRight w:val="0"/>
      <w:marTop w:val="0"/>
      <w:marBottom w:val="0"/>
      <w:divBdr>
        <w:top w:val="none" w:sz="0" w:space="0" w:color="auto"/>
        <w:left w:val="none" w:sz="0" w:space="0" w:color="auto"/>
        <w:bottom w:val="none" w:sz="0" w:space="0" w:color="auto"/>
        <w:right w:val="none" w:sz="0" w:space="0" w:color="auto"/>
      </w:divBdr>
    </w:div>
    <w:div w:id="1836870277">
      <w:marLeft w:val="480"/>
      <w:marRight w:val="0"/>
      <w:marTop w:val="0"/>
      <w:marBottom w:val="0"/>
      <w:divBdr>
        <w:top w:val="none" w:sz="0" w:space="0" w:color="auto"/>
        <w:left w:val="none" w:sz="0" w:space="0" w:color="auto"/>
        <w:bottom w:val="none" w:sz="0" w:space="0" w:color="auto"/>
        <w:right w:val="none" w:sz="0" w:space="0" w:color="auto"/>
      </w:divBdr>
    </w:div>
    <w:div w:id="1836874897">
      <w:marLeft w:val="480"/>
      <w:marRight w:val="0"/>
      <w:marTop w:val="0"/>
      <w:marBottom w:val="0"/>
      <w:divBdr>
        <w:top w:val="none" w:sz="0" w:space="0" w:color="auto"/>
        <w:left w:val="none" w:sz="0" w:space="0" w:color="auto"/>
        <w:bottom w:val="none" w:sz="0" w:space="0" w:color="auto"/>
        <w:right w:val="none" w:sz="0" w:space="0" w:color="auto"/>
      </w:divBdr>
    </w:div>
    <w:div w:id="1836913463">
      <w:marLeft w:val="480"/>
      <w:marRight w:val="0"/>
      <w:marTop w:val="0"/>
      <w:marBottom w:val="0"/>
      <w:divBdr>
        <w:top w:val="none" w:sz="0" w:space="0" w:color="auto"/>
        <w:left w:val="none" w:sz="0" w:space="0" w:color="auto"/>
        <w:bottom w:val="none" w:sz="0" w:space="0" w:color="auto"/>
        <w:right w:val="none" w:sz="0" w:space="0" w:color="auto"/>
      </w:divBdr>
    </w:div>
    <w:div w:id="1837065261">
      <w:marLeft w:val="480"/>
      <w:marRight w:val="0"/>
      <w:marTop w:val="0"/>
      <w:marBottom w:val="0"/>
      <w:divBdr>
        <w:top w:val="none" w:sz="0" w:space="0" w:color="auto"/>
        <w:left w:val="none" w:sz="0" w:space="0" w:color="auto"/>
        <w:bottom w:val="none" w:sz="0" w:space="0" w:color="auto"/>
        <w:right w:val="none" w:sz="0" w:space="0" w:color="auto"/>
      </w:divBdr>
    </w:div>
    <w:div w:id="1837183520">
      <w:marLeft w:val="480"/>
      <w:marRight w:val="0"/>
      <w:marTop w:val="0"/>
      <w:marBottom w:val="0"/>
      <w:divBdr>
        <w:top w:val="none" w:sz="0" w:space="0" w:color="auto"/>
        <w:left w:val="none" w:sz="0" w:space="0" w:color="auto"/>
        <w:bottom w:val="none" w:sz="0" w:space="0" w:color="auto"/>
        <w:right w:val="none" w:sz="0" w:space="0" w:color="auto"/>
      </w:divBdr>
    </w:div>
    <w:div w:id="1837570652">
      <w:marLeft w:val="480"/>
      <w:marRight w:val="0"/>
      <w:marTop w:val="0"/>
      <w:marBottom w:val="0"/>
      <w:divBdr>
        <w:top w:val="none" w:sz="0" w:space="0" w:color="auto"/>
        <w:left w:val="none" w:sz="0" w:space="0" w:color="auto"/>
        <w:bottom w:val="none" w:sz="0" w:space="0" w:color="auto"/>
        <w:right w:val="none" w:sz="0" w:space="0" w:color="auto"/>
      </w:divBdr>
    </w:div>
    <w:div w:id="1837575828">
      <w:marLeft w:val="480"/>
      <w:marRight w:val="0"/>
      <w:marTop w:val="0"/>
      <w:marBottom w:val="0"/>
      <w:divBdr>
        <w:top w:val="none" w:sz="0" w:space="0" w:color="auto"/>
        <w:left w:val="none" w:sz="0" w:space="0" w:color="auto"/>
        <w:bottom w:val="none" w:sz="0" w:space="0" w:color="auto"/>
        <w:right w:val="none" w:sz="0" w:space="0" w:color="auto"/>
      </w:divBdr>
    </w:div>
    <w:div w:id="1837725994">
      <w:marLeft w:val="480"/>
      <w:marRight w:val="0"/>
      <w:marTop w:val="0"/>
      <w:marBottom w:val="0"/>
      <w:divBdr>
        <w:top w:val="none" w:sz="0" w:space="0" w:color="auto"/>
        <w:left w:val="none" w:sz="0" w:space="0" w:color="auto"/>
        <w:bottom w:val="none" w:sz="0" w:space="0" w:color="auto"/>
        <w:right w:val="none" w:sz="0" w:space="0" w:color="auto"/>
      </w:divBdr>
    </w:div>
    <w:div w:id="1837913915">
      <w:marLeft w:val="480"/>
      <w:marRight w:val="0"/>
      <w:marTop w:val="0"/>
      <w:marBottom w:val="0"/>
      <w:divBdr>
        <w:top w:val="none" w:sz="0" w:space="0" w:color="auto"/>
        <w:left w:val="none" w:sz="0" w:space="0" w:color="auto"/>
        <w:bottom w:val="none" w:sz="0" w:space="0" w:color="auto"/>
        <w:right w:val="none" w:sz="0" w:space="0" w:color="auto"/>
      </w:divBdr>
    </w:div>
    <w:div w:id="1838113864">
      <w:marLeft w:val="480"/>
      <w:marRight w:val="0"/>
      <w:marTop w:val="0"/>
      <w:marBottom w:val="0"/>
      <w:divBdr>
        <w:top w:val="none" w:sz="0" w:space="0" w:color="auto"/>
        <w:left w:val="none" w:sz="0" w:space="0" w:color="auto"/>
        <w:bottom w:val="none" w:sz="0" w:space="0" w:color="auto"/>
        <w:right w:val="none" w:sz="0" w:space="0" w:color="auto"/>
      </w:divBdr>
    </w:div>
    <w:div w:id="1838155618">
      <w:marLeft w:val="480"/>
      <w:marRight w:val="0"/>
      <w:marTop w:val="0"/>
      <w:marBottom w:val="0"/>
      <w:divBdr>
        <w:top w:val="none" w:sz="0" w:space="0" w:color="auto"/>
        <w:left w:val="none" w:sz="0" w:space="0" w:color="auto"/>
        <w:bottom w:val="none" w:sz="0" w:space="0" w:color="auto"/>
        <w:right w:val="none" w:sz="0" w:space="0" w:color="auto"/>
      </w:divBdr>
    </w:div>
    <w:div w:id="1838183222">
      <w:marLeft w:val="480"/>
      <w:marRight w:val="0"/>
      <w:marTop w:val="0"/>
      <w:marBottom w:val="0"/>
      <w:divBdr>
        <w:top w:val="none" w:sz="0" w:space="0" w:color="auto"/>
        <w:left w:val="none" w:sz="0" w:space="0" w:color="auto"/>
        <w:bottom w:val="none" w:sz="0" w:space="0" w:color="auto"/>
        <w:right w:val="none" w:sz="0" w:space="0" w:color="auto"/>
      </w:divBdr>
    </w:div>
    <w:div w:id="1838301460">
      <w:marLeft w:val="480"/>
      <w:marRight w:val="0"/>
      <w:marTop w:val="0"/>
      <w:marBottom w:val="0"/>
      <w:divBdr>
        <w:top w:val="none" w:sz="0" w:space="0" w:color="auto"/>
        <w:left w:val="none" w:sz="0" w:space="0" w:color="auto"/>
        <w:bottom w:val="none" w:sz="0" w:space="0" w:color="auto"/>
        <w:right w:val="none" w:sz="0" w:space="0" w:color="auto"/>
      </w:divBdr>
    </w:div>
    <w:div w:id="1838306285">
      <w:marLeft w:val="480"/>
      <w:marRight w:val="0"/>
      <w:marTop w:val="0"/>
      <w:marBottom w:val="0"/>
      <w:divBdr>
        <w:top w:val="none" w:sz="0" w:space="0" w:color="auto"/>
        <w:left w:val="none" w:sz="0" w:space="0" w:color="auto"/>
        <w:bottom w:val="none" w:sz="0" w:space="0" w:color="auto"/>
        <w:right w:val="none" w:sz="0" w:space="0" w:color="auto"/>
      </w:divBdr>
    </w:div>
    <w:div w:id="1838350650">
      <w:marLeft w:val="480"/>
      <w:marRight w:val="0"/>
      <w:marTop w:val="0"/>
      <w:marBottom w:val="0"/>
      <w:divBdr>
        <w:top w:val="none" w:sz="0" w:space="0" w:color="auto"/>
        <w:left w:val="none" w:sz="0" w:space="0" w:color="auto"/>
        <w:bottom w:val="none" w:sz="0" w:space="0" w:color="auto"/>
        <w:right w:val="none" w:sz="0" w:space="0" w:color="auto"/>
      </w:divBdr>
    </w:div>
    <w:div w:id="1838644919">
      <w:marLeft w:val="480"/>
      <w:marRight w:val="0"/>
      <w:marTop w:val="0"/>
      <w:marBottom w:val="0"/>
      <w:divBdr>
        <w:top w:val="none" w:sz="0" w:space="0" w:color="auto"/>
        <w:left w:val="none" w:sz="0" w:space="0" w:color="auto"/>
        <w:bottom w:val="none" w:sz="0" w:space="0" w:color="auto"/>
        <w:right w:val="none" w:sz="0" w:space="0" w:color="auto"/>
      </w:divBdr>
    </w:div>
    <w:div w:id="1838762254">
      <w:marLeft w:val="480"/>
      <w:marRight w:val="0"/>
      <w:marTop w:val="0"/>
      <w:marBottom w:val="0"/>
      <w:divBdr>
        <w:top w:val="none" w:sz="0" w:space="0" w:color="auto"/>
        <w:left w:val="none" w:sz="0" w:space="0" w:color="auto"/>
        <w:bottom w:val="none" w:sz="0" w:space="0" w:color="auto"/>
        <w:right w:val="none" w:sz="0" w:space="0" w:color="auto"/>
      </w:divBdr>
    </w:div>
    <w:div w:id="1838766934">
      <w:marLeft w:val="480"/>
      <w:marRight w:val="0"/>
      <w:marTop w:val="0"/>
      <w:marBottom w:val="0"/>
      <w:divBdr>
        <w:top w:val="none" w:sz="0" w:space="0" w:color="auto"/>
        <w:left w:val="none" w:sz="0" w:space="0" w:color="auto"/>
        <w:bottom w:val="none" w:sz="0" w:space="0" w:color="auto"/>
        <w:right w:val="none" w:sz="0" w:space="0" w:color="auto"/>
      </w:divBdr>
    </w:div>
    <w:div w:id="1838885617">
      <w:marLeft w:val="480"/>
      <w:marRight w:val="0"/>
      <w:marTop w:val="0"/>
      <w:marBottom w:val="0"/>
      <w:divBdr>
        <w:top w:val="none" w:sz="0" w:space="0" w:color="auto"/>
        <w:left w:val="none" w:sz="0" w:space="0" w:color="auto"/>
        <w:bottom w:val="none" w:sz="0" w:space="0" w:color="auto"/>
        <w:right w:val="none" w:sz="0" w:space="0" w:color="auto"/>
      </w:divBdr>
    </w:div>
    <w:div w:id="1839032195">
      <w:marLeft w:val="480"/>
      <w:marRight w:val="0"/>
      <w:marTop w:val="0"/>
      <w:marBottom w:val="0"/>
      <w:divBdr>
        <w:top w:val="none" w:sz="0" w:space="0" w:color="auto"/>
        <w:left w:val="none" w:sz="0" w:space="0" w:color="auto"/>
        <w:bottom w:val="none" w:sz="0" w:space="0" w:color="auto"/>
        <w:right w:val="none" w:sz="0" w:space="0" w:color="auto"/>
      </w:divBdr>
    </w:div>
    <w:div w:id="1839272200">
      <w:marLeft w:val="480"/>
      <w:marRight w:val="0"/>
      <w:marTop w:val="0"/>
      <w:marBottom w:val="0"/>
      <w:divBdr>
        <w:top w:val="none" w:sz="0" w:space="0" w:color="auto"/>
        <w:left w:val="none" w:sz="0" w:space="0" w:color="auto"/>
        <w:bottom w:val="none" w:sz="0" w:space="0" w:color="auto"/>
        <w:right w:val="none" w:sz="0" w:space="0" w:color="auto"/>
      </w:divBdr>
    </w:div>
    <w:div w:id="1839349921">
      <w:marLeft w:val="480"/>
      <w:marRight w:val="0"/>
      <w:marTop w:val="0"/>
      <w:marBottom w:val="0"/>
      <w:divBdr>
        <w:top w:val="none" w:sz="0" w:space="0" w:color="auto"/>
        <w:left w:val="none" w:sz="0" w:space="0" w:color="auto"/>
        <w:bottom w:val="none" w:sz="0" w:space="0" w:color="auto"/>
        <w:right w:val="none" w:sz="0" w:space="0" w:color="auto"/>
      </w:divBdr>
    </w:div>
    <w:div w:id="1839420843">
      <w:marLeft w:val="480"/>
      <w:marRight w:val="0"/>
      <w:marTop w:val="0"/>
      <w:marBottom w:val="0"/>
      <w:divBdr>
        <w:top w:val="none" w:sz="0" w:space="0" w:color="auto"/>
        <w:left w:val="none" w:sz="0" w:space="0" w:color="auto"/>
        <w:bottom w:val="none" w:sz="0" w:space="0" w:color="auto"/>
        <w:right w:val="none" w:sz="0" w:space="0" w:color="auto"/>
      </w:divBdr>
    </w:div>
    <w:div w:id="1839425003">
      <w:marLeft w:val="480"/>
      <w:marRight w:val="0"/>
      <w:marTop w:val="0"/>
      <w:marBottom w:val="0"/>
      <w:divBdr>
        <w:top w:val="none" w:sz="0" w:space="0" w:color="auto"/>
        <w:left w:val="none" w:sz="0" w:space="0" w:color="auto"/>
        <w:bottom w:val="none" w:sz="0" w:space="0" w:color="auto"/>
        <w:right w:val="none" w:sz="0" w:space="0" w:color="auto"/>
      </w:divBdr>
    </w:div>
    <w:div w:id="1839885747">
      <w:marLeft w:val="480"/>
      <w:marRight w:val="0"/>
      <w:marTop w:val="0"/>
      <w:marBottom w:val="0"/>
      <w:divBdr>
        <w:top w:val="none" w:sz="0" w:space="0" w:color="auto"/>
        <w:left w:val="none" w:sz="0" w:space="0" w:color="auto"/>
        <w:bottom w:val="none" w:sz="0" w:space="0" w:color="auto"/>
        <w:right w:val="none" w:sz="0" w:space="0" w:color="auto"/>
      </w:divBdr>
    </w:div>
    <w:div w:id="1840079205">
      <w:marLeft w:val="480"/>
      <w:marRight w:val="0"/>
      <w:marTop w:val="0"/>
      <w:marBottom w:val="0"/>
      <w:divBdr>
        <w:top w:val="none" w:sz="0" w:space="0" w:color="auto"/>
        <w:left w:val="none" w:sz="0" w:space="0" w:color="auto"/>
        <w:bottom w:val="none" w:sz="0" w:space="0" w:color="auto"/>
        <w:right w:val="none" w:sz="0" w:space="0" w:color="auto"/>
      </w:divBdr>
    </w:div>
    <w:div w:id="1840151203">
      <w:marLeft w:val="480"/>
      <w:marRight w:val="0"/>
      <w:marTop w:val="0"/>
      <w:marBottom w:val="0"/>
      <w:divBdr>
        <w:top w:val="none" w:sz="0" w:space="0" w:color="auto"/>
        <w:left w:val="none" w:sz="0" w:space="0" w:color="auto"/>
        <w:bottom w:val="none" w:sz="0" w:space="0" w:color="auto"/>
        <w:right w:val="none" w:sz="0" w:space="0" w:color="auto"/>
      </w:divBdr>
    </w:div>
    <w:div w:id="1840340945">
      <w:marLeft w:val="480"/>
      <w:marRight w:val="0"/>
      <w:marTop w:val="0"/>
      <w:marBottom w:val="0"/>
      <w:divBdr>
        <w:top w:val="none" w:sz="0" w:space="0" w:color="auto"/>
        <w:left w:val="none" w:sz="0" w:space="0" w:color="auto"/>
        <w:bottom w:val="none" w:sz="0" w:space="0" w:color="auto"/>
        <w:right w:val="none" w:sz="0" w:space="0" w:color="auto"/>
      </w:divBdr>
    </w:div>
    <w:div w:id="1840387214">
      <w:marLeft w:val="480"/>
      <w:marRight w:val="0"/>
      <w:marTop w:val="0"/>
      <w:marBottom w:val="0"/>
      <w:divBdr>
        <w:top w:val="none" w:sz="0" w:space="0" w:color="auto"/>
        <w:left w:val="none" w:sz="0" w:space="0" w:color="auto"/>
        <w:bottom w:val="none" w:sz="0" w:space="0" w:color="auto"/>
        <w:right w:val="none" w:sz="0" w:space="0" w:color="auto"/>
      </w:divBdr>
    </w:div>
    <w:div w:id="1840462233">
      <w:marLeft w:val="480"/>
      <w:marRight w:val="0"/>
      <w:marTop w:val="0"/>
      <w:marBottom w:val="0"/>
      <w:divBdr>
        <w:top w:val="none" w:sz="0" w:space="0" w:color="auto"/>
        <w:left w:val="none" w:sz="0" w:space="0" w:color="auto"/>
        <w:bottom w:val="none" w:sz="0" w:space="0" w:color="auto"/>
        <w:right w:val="none" w:sz="0" w:space="0" w:color="auto"/>
      </w:divBdr>
    </w:div>
    <w:div w:id="1840462825">
      <w:marLeft w:val="480"/>
      <w:marRight w:val="0"/>
      <w:marTop w:val="0"/>
      <w:marBottom w:val="0"/>
      <w:divBdr>
        <w:top w:val="none" w:sz="0" w:space="0" w:color="auto"/>
        <w:left w:val="none" w:sz="0" w:space="0" w:color="auto"/>
        <w:bottom w:val="none" w:sz="0" w:space="0" w:color="auto"/>
        <w:right w:val="none" w:sz="0" w:space="0" w:color="auto"/>
      </w:divBdr>
    </w:div>
    <w:div w:id="1840728368">
      <w:marLeft w:val="480"/>
      <w:marRight w:val="0"/>
      <w:marTop w:val="0"/>
      <w:marBottom w:val="0"/>
      <w:divBdr>
        <w:top w:val="none" w:sz="0" w:space="0" w:color="auto"/>
        <w:left w:val="none" w:sz="0" w:space="0" w:color="auto"/>
        <w:bottom w:val="none" w:sz="0" w:space="0" w:color="auto"/>
        <w:right w:val="none" w:sz="0" w:space="0" w:color="auto"/>
      </w:divBdr>
    </w:div>
    <w:div w:id="1840732665">
      <w:marLeft w:val="480"/>
      <w:marRight w:val="0"/>
      <w:marTop w:val="0"/>
      <w:marBottom w:val="0"/>
      <w:divBdr>
        <w:top w:val="none" w:sz="0" w:space="0" w:color="auto"/>
        <w:left w:val="none" w:sz="0" w:space="0" w:color="auto"/>
        <w:bottom w:val="none" w:sz="0" w:space="0" w:color="auto"/>
        <w:right w:val="none" w:sz="0" w:space="0" w:color="auto"/>
      </w:divBdr>
    </w:div>
    <w:div w:id="1840847871">
      <w:marLeft w:val="480"/>
      <w:marRight w:val="0"/>
      <w:marTop w:val="0"/>
      <w:marBottom w:val="0"/>
      <w:divBdr>
        <w:top w:val="none" w:sz="0" w:space="0" w:color="auto"/>
        <w:left w:val="none" w:sz="0" w:space="0" w:color="auto"/>
        <w:bottom w:val="none" w:sz="0" w:space="0" w:color="auto"/>
        <w:right w:val="none" w:sz="0" w:space="0" w:color="auto"/>
      </w:divBdr>
    </w:div>
    <w:div w:id="1841121407">
      <w:marLeft w:val="480"/>
      <w:marRight w:val="0"/>
      <w:marTop w:val="0"/>
      <w:marBottom w:val="0"/>
      <w:divBdr>
        <w:top w:val="none" w:sz="0" w:space="0" w:color="auto"/>
        <w:left w:val="none" w:sz="0" w:space="0" w:color="auto"/>
        <w:bottom w:val="none" w:sz="0" w:space="0" w:color="auto"/>
        <w:right w:val="none" w:sz="0" w:space="0" w:color="auto"/>
      </w:divBdr>
    </w:div>
    <w:div w:id="1841458695">
      <w:marLeft w:val="480"/>
      <w:marRight w:val="0"/>
      <w:marTop w:val="0"/>
      <w:marBottom w:val="0"/>
      <w:divBdr>
        <w:top w:val="none" w:sz="0" w:space="0" w:color="auto"/>
        <w:left w:val="none" w:sz="0" w:space="0" w:color="auto"/>
        <w:bottom w:val="none" w:sz="0" w:space="0" w:color="auto"/>
        <w:right w:val="none" w:sz="0" w:space="0" w:color="auto"/>
      </w:divBdr>
    </w:div>
    <w:div w:id="1841500544">
      <w:marLeft w:val="480"/>
      <w:marRight w:val="0"/>
      <w:marTop w:val="0"/>
      <w:marBottom w:val="0"/>
      <w:divBdr>
        <w:top w:val="none" w:sz="0" w:space="0" w:color="auto"/>
        <w:left w:val="none" w:sz="0" w:space="0" w:color="auto"/>
        <w:bottom w:val="none" w:sz="0" w:space="0" w:color="auto"/>
        <w:right w:val="none" w:sz="0" w:space="0" w:color="auto"/>
      </w:divBdr>
    </w:div>
    <w:div w:id="1841657614">
      <w:marLeft w:val="480"/>
      <w:marRight w:val="0"/>
      <w:marTop w:val="0"/>
      <w:marBottom w:val="0"/>
      <w:divBdr>
        <w:top w:val="none" w:sz="0" w:space="0" w:color="auto"/>
        <w:left w:val="none" w:sz="0" w:space="0" w:color="auto"/>
        <w:bottom w:val="none" w:sz="0" w:space="0" w:color="auto"/>
        <w:right w:val="none" w:sz="0" w:space="0" w:color="auto"/>
      </w:divBdr>
    </w:div>
    <w:div w:id="1841658113">
      <w:marLeft w:val="480"/>
      <w:marRight w:val="0"/>
      <w:marTop w:val="0"/>
      <w:marBottom w:val="0"/>
      <w:divBdr>
        <w:top w:val="none" w:sz="0" w:space="0" w:color="auto"/>
        <w:left w:val="none" w:sz="0" w:space="0" w:color="auto"/>
        <w:bottom w:val="none" w:sz="0" w:space="0" w:color="auto"/>
        <w:right w:val="none" w:sz="0" w:space="0" w:color="auto"/>
      </w:divBdr>
    </w:div>
    <w:div w:id="1841768317">
      <w:marLeft w:val="480"/>
      <w:marRight w:val="0"/>
      <w:marTop w:val="0"/>
      <w:marBottom w:val="0"/>
      <w:divBdr>
        <w:top w:val="none" w:sz="0" w:space="0" w:color="auto"/>
        <w:left w:val="none" w:sz="0" w:space="0" w:color="auto"/>
        <w:bottom w:val="none" w:sz="0" w:space="0" w:color="auto"/>
        <w:right w:val="none" w:sz="0" w:space="0" w:color="auto"/>
      </w:divBdr>
    </w:div>
    <w:div w:id="1841919475">
      <w:marLeft w:val="480"/>
      <w:marRight w:val="0"/>
      <w:marTop w:val="0"/>
      <w:marBottom w:val="0"/>
      <w:divBdr>
        <w:top w:val="none" w:sz="0" w:space="0" w:color="auto"/>
        <w:left w:val="none" w:sz="0" w:space="0" w:color="auto"/>
        <w:bottom w:val="none" w:sz="0" w:space="0" w:color="auto"/>
        <w:right w:val="none" w:sz="0" w:space="0" w:color="auto"/>
      </w:divBdr>
    </w:div>
    <w:div w:id="1841965313">
      <w:marLeft w:val="480"/>
      <w:marRight w:val="0"/>
      <w:marTop w:val="0"/>
      <w:marBottom w:val="0"/>
      <w:divBdr>
        <w:top w:val="none" w:sz="0" w:space="0" w:color="auto"/>
        <w:left w:val="none" w:sz="0" w:space="0" w:color="auto"/>
        <w:bottom w:val="none" w:sz="0" w:space="0" w:color="auto"/>
        <w:right w:val="none" w:sz="0" w:space="0" w:color="auto"/>
      </w:divBdr>
    </w:div>
    <w:div w:id="1841966385">
      <w:marLeft w:val="480"/>
      <w:marRight w:val="0"/>
      <w:marTop w:val="0"/>
      <w:marBottom w:val="0"/>
      <w:divBdr>
        <w:top w:val="none" w:sz="0" w:space="0" w:color="auto"/>
        <w:left w:val="none" w:sz="0" w:space="0" w:color="auto"/>
        <w:bottom w:val="none" w:sz="0" w:space="0" w:color="auto"/>
        <w:right w:val="none" w:sz="0" w:space="0" w:color="auto"/>
      </w:divBdr>
    </w:div>
    <w:div w:id="1841969450">
      <w:marLeft w:val="480"/>
      <w:marRight w:val="0"/>
      <w:marTop w:val="0"/>
      <w:marBottom w:val="0"/>
      <w:divBdr>
        <w:top w:val="none" w:sz="0" w:space="0" w:color="auto"/>
        <w:left w:val="none" w:sz="0" w:space="0" w:color="auto"/>
        <w:bottom w:val="none" w:sz="0" w:space="0" w:color="auto"/>
        <w:right w:val="none" w:sz="0" w:space="0" w:color="auto"/>
      </w:divBdr>
    </w:div>
    <w:div w:id="1842354598">
      <w:marLeft w:val="480"/>
      <w:marRight w:val="0"/>
      <w:marTop w:val="0"/>
      <w:marBottom w:val="0"/>
      <w:divBdr>
        <w:top w:val="none" w:sz="0" w:space="0" w:color="auto"/>
        <w:left w:val="none" w:sz="0" w:space="0" w:color="auto"/>
        <w:bottom w:val="none" w:sz="0" w:space="0" w:color="auto"/>
        <w:right w:val="none" w:sz="0" w:space="0" w:color="auto"/>
      </w:divBdr>
    </w:div>
    <w:div w:id="1842356329">
      <w:marLeft w:val="480"/>
      <w:marRight w:val="0"/>
      <w:marTop w:val="0"/>
      <w:marBottom w:val="0"/>
      <w:divBdr>
        <w:top w:val="none" w:sz="0" w:space="0" w:color="auto"/>
        <w:left w:val="none" w:sz="0" w:space="0" w:color="auto"/>
        <w:bottom w:val="none" w:sz="0" w:space="0" w:color="auto"/>
        <w:right w:val="none" w:sz="0" w:space="0" w:color="auto"/>
      </w:divBdr>
    </w:div>
    <w:div w:id="1842575372">
      <w:marLeft w:val="480"/>
      <w:marRight w:val="0"/>
      <w:marTop w:val="0"/>
      <w:marBottom w:val="0"/>
      <w:divBdr>
        <w:top w:val="none" w:sz="0" w:space="0" w:color="auto"/>
        <w:left w:val="none" w:sz="0" w:space="0" w:color="auto"/>
        <w:bottom w:val="none" w:sz="0" w:space="0" w:color="auto"/>
        <w:right w:val="none" w:sz="0" w:space="0" w:color="auto"/>
      </w:divBdr>
    </w:div>
    <w:div w:id="1842885632">
      <w:marLeft w:val="480"/>
      <w:marRight w:val="0"/>
      <w:marTop w:val="0"/>
      <w:marBottom w:val="0"/>
      <w:divBdr>
        <w:top w:val="none" w:sz="0" w:space="0" w:color="auto"/>
        <w:left w:val="none" w:sz="0" w:space="0" w:color="auto"/>
        <w:bottom w:val="none" w:sz="0" w:space="0" w:color="auto"/>
        <w:right w:val="none" w:sz="0" w:space="0" w:color="auto"/>
      </w:divBdr>
    </w:div>
    <w:div w:id="1842962457">
      <w:marLeft w:val="480"/>
      <w:marRight w:val="0"/>
      <w:marTop w:val="0"/>
      <w:marBottom w:val="0"/>
      <w:divBdr>
        <w:top w:val="none" w:sz="0" w:space="0" w:color="auto"/>
        <w:left w:val="none" w:sz="0" w:space="0" w:color="auto"/>
        <w:bottom w:val="none" w:sz="0" w:space="0" w:color="auto"/>
        <w:right w:val="none" w:sz="0" w:space="0" w:color="auto"/>
      </w:divBdr>
    </w:div>
    <w:div w:id="1842962860">
      <w:marLeft w:val="480"/>
      <w:marRight w:val="0"/>
      <w:marTop w:val="0"/>
      <w:marBottom w:val="0"/>
      <w:divBdr>
        <w:top w:val="none" w:sz="0" w:space="0" w:color="auto"/>
        <w:left w:val="none" w:sz="0" w:space="0" w:color="auto"/>
        <w:bottom w:val="none" w:sz="0" w:space="0" w:color="auto"/>
        <w:right w:val="none" w:sz="0" w:space="0" w:color="auto"/>
      </w:divBdr>
    </w:div>
    <w:div w:id="1843004192">
      <w:marLeft w:val="480"/>
      <w:marRight w:val="0"/>
      <w:marTop w:val="0"/>
      <w:marBottom w:val="0"/>
      <w:divBdr>
        <w:top w:val="none" w:sz="0" w:space="0" w:color="auto"/>
        <w:left w:val="none" w:sz="0" w:space="0" w:color="auto"/>
        <w:bottom w:val="none" w:sz="0" w:space="0" w:color="auto"/>
        <w:right w:val="none" w:sz="0" w:space="0" w:color="auto"/>
      </w:divBdr>
    </w:div>
    <w:div w:id="1843277988">
      <w:marLeft w:val="480"/>
      <w:marRight w:val="0"/>
      <w:marTop w:val="0"/>
      <w:marBottom w:val="0"/>
      <w:divBdr>
        <w:top w:val="none" w:sz="0" w:space="0" w:color="auto"/>
        <w:left w:val="none" w:sz="0" w:space="0" w:color="auto"/>
        <w:bottom w:val="none" w:sz="0" w:space="0" w:color="auto"/>
        <w:right w:val="none" w:sz="0" w:space="0" w:color="auto"/>
      </w:divBdr>
    </w:div>
    <w:div w:id="1843280929">
      <w:marLeft w:val="480"/>
      <w:marRight w:val="0"/>
      <w:marTop w:val="0"/>
      <w:marBottom w:val="0"/>
      <w:divBdr>
        <w:top w:val="none" w:sz="0" w:space="0" w:color="auto"/>
        <w:left w:val="none" w:sz="0" w:space="0" w:color="auto"/>
        <w:bottom w:val="none" w:sz="0" w:space="0" w:color="auto"/>
        <w:right w:val="none" w:sz="0" w:space="0" w:color="auto"/>
      </w:divBdr>
    </w:div>
    <w:div w:id="1843466208">
      <w:marLeft w:val="480"/>
      <w:marRight w:val="0"/>
      <w:marTop w:val="0"/>
      <w:marBottom w:val="0"/>
      <w:divBdr>
        <w:top w:val="none" w:sz="0" w:space="0" w:color="auto"/>
        <w:left w:val="none" w:sz="0" w:space="0" w:color="auto"/>
        <w:bottom w:val="none" w:sz="0" w:space="0" w:color="auto"/>
        <w:right w:val="none" w:sz="0" w:space="0" w:color="auto"/>
      </w:divBdr>
    </w:div>
    <w:div w:id="1843810061">
      <w:marLeft w:val="480"/>
      <w:marRight w:val="0"/>
      <w:marTop w:val="0"/>
      <w:marBottom w:val="0"/>
      <w:divBdr>
        <w:top w:val="none" w:sz="0" w:space="0" w:color="auto"/>
        <w:left w:val="none" w:sz="0" w:space="0" w:color="auto"/>
        <w:bottom w:val="none" w:sz="0" w:space="0" w:color="auto"/>
        <w:right w:val="none" w:sz="0" w:space="0" w:color="auto"/>
      </w:divBdr>
    </w:div>
    <w:div w:id="1843930907">
      <w:marLeft w:val="480"/>
      <w:marRight w:val="0"/>
      <w:marTop w:val="0"/>
      <w:marBottom w:val="0"/>
      <w:divBdr>
        <w:top w:val="none" w:sz="0" w:space="0" w:color="auto"/>
        <w:left w:val="none" w:sz="0" w:space="0" w:color="auto"/>
        <w:bottom w:val="none" w:sz="0" w:space="0" w:color="auto"/>
        <w:right w:val="none" w:sz="0" w:space="0" w:color="auto"/>
      </w:divBdr>
    </w:div>
    <w:div w:id="1844009912">
      <w:marLeft w:val="480"/>
      <w:marRight w:val="0"/>
      <w:marTop w:val="0"/>
      <w:marBottom w:val="0"/>
      <w:divBdr>
        <w:top w:val="none" w:sz="0" w:space="0" w:color="auto"/>
        <w:left w:val="none" w:sz="0" w:space="0" w:color="auto"/>
        <w:bottom w:val="none" w:sz="0" w:space="0" w:color="auto"/>
        <w:right w:val="none" w:sz="0" w:space="0" w:color="auto"/>
      </w:divBdr>
    </w:div>
    <w:div w:id="1844083868">
      <w:marLeft w:val="480"/>
      <w:marRight w:val="0"/>
      <w:marTop w:val="0"/>
      <w:marBottom w:val="0"/>
      <w:divBdr>
        <w:top w:val="none" w:sz="0" w:space="0" w:color="auto"/>
        <w:left w:val="none" w:sz="0" w:space="0" w:color="auto"/>
        <w:bottom w:val="none" w:sz="0" w:space="0" w:color="auto"/>
        <w:right w:val="none" w:sz="0" w:space="0" w:color="auto"/>
      </w:divBdr>
    </w:div>
    <w:div w:id="1844198474">
      <w:marLeft w:val="480"/>
      <w:marRight w:val="0"/>
      <w:marTop w:val="0"/>
      <w:marBottom w:val="0"/>
      <w:divBdr>
        <w:top w:val="none" w:sz="0" w:space="0" w:color="auto"/>
        <w:left w:val="none" w:sz="0" w:space="0" w:color="auto"/>
        <w:bottom w:val="none" w:sz="0" w:space="0" w:color="auto"/>
        <w:right w:val="none" w:sz="0" w:space="0" w:color="auto"/>
      </w:divBdr>
    </w:div>
    <w:div w:id="1844280037">
      <w:marLeft w:val="480"/>
      <w:marRight w:val="0"/>
      <w:marTop w:val="0"/>
      <w:marBottom w:val="0"/>
      <w:divBdr>
        <w:top w:val="none" w:sz="0" w:space="0" w:color="auto"/>
        <w:left w:val="none" w:sz="0" w:space="0" w:color="auto"/>
        <w:bottom w:val="none" w:sz="0" w:space="0" w:color="auto"/>
        <w:right w:val="none" w:sz="0" w:space="0" w:color="auto"/>
      </w:divBdr>
    </w:div>
    <w:div w:id="1844665827">
      <w:marLeft w:val="480"/>
      <w:marRight w:val="0"/>
      <w:marTop w:val="0"/>
      <w:marBottom w:val="0"/>
      <w:divBdr>
        <w:top w:val="none" w:sz="0" w:space="0" w:color="auto"/>
        <w:left w:val="none" w:sz="0" w:space="0" w:color="auto"/>
        <w:bottom w:val="none" w:sz="0" w:space="0" w:color="auto"/>
        <w:right w:val="none" w:sz="0" w:space="0" w:color="auto"/>
      </w:divBdr>
    </w:div>
    <w:div w:id="1844736263">
      <w:marLeft w:val="480"/>
      <w:marRight w:val="0"/>
      <w:marTop w:val="0"/>
      <w:marBottom w:val="0"/>
      <w:divBdr>
        <w:top w:val="none" w:sz="0" w:space="0" w:color="auto"/>
        <w:left w:val="none" w:sz="0" w:space="0" w:color="auto"/>
        <w:bottom w:val="none" w:sz="0" w:space="0" w:color="auto"/>
        <w:right w:val="none" w:sz="0" w:space="0" w:color="auto"/>
      </w:divBdr>
    </w:div>
    <w:div w:id="1844854552">
      <w:marLeft w:val="480"/>
      <w:marRight w:val="0"/>
      <w:marTop w:val="0"/>
      <w:marBottom w:val="0"/>
      <w:divBdr>
        <w:top w:val="none" w:sz="0" w:space="0" w:color="auto"/>
        <w:left w:val="none" w:sz="0" w:space="0" w:color="auto"/>
        <w:bottom w:val="none" w:sz="0" w:space="0" w:color="auto"/>
        <w:right w:val="none" w:sz="0" w:space="0" w:color="auto"/>
      </w:divBdr>
    </w:div>
    <w:div w:id="1844931874">
      <w:marLeft w:val="480"/>
      <w:marRight w:val="0"/>
      <w:marTop w:val="0"/>
      <w:marBottom w:val="0"/>
      <w:divBdr>
        <w:top w:val="none" w:sz="0" w:space="0" w:color="auto"/>
        <w:left w:val="none" w:sz="0" w:space="0" w:color="auto"/>
        <w:bottom w:val="none" w:sz="0" w:space="0" w:color="auto"/>
        <w:right w:val="none" w:sz="0" w:space="0" w:color="auto"/>
      </w:divBdr>
    </w:div>
    <w:div w:id="1845125445">
      <w:marLeft w:val="480"/>
      <w:marRight w:val="0"/>
      <w:marTop w:val="0"/>
      <w:marBottom w:val="0"/>
      <w:divBdr>
        <w:top w:val="none" w:sz="0" w:space="0" w:color="auto"/>
        <w:left w:val="none" w:sz="0" w:space="0" w:color="auto"/>
        <w:bottom w:val="none" w:sz="0" w:space="0" w:color="auto"/>
        <w:right w:val="none" w:sz="0" w:space="0" w:color="auto"/>
      </w:divBdr>
    </w:div>
    <w:div w:id="1845170874">
      <w:marLeft w:val="480"/>
      <w:marRight w:val="0"/>
      <w:marTop w:val="0"/>
      <w:marBottom w:val="0"/>
      <w:divBdr>
        <w:top w:val="none" w:sz="0" w:space="0" w:color="auto"/>
        <w:left w:val="none" w:sz="0" w:space="0" w:color="auto"/>
        <w:bottom w:val="none" w:sz="0" w:space="0" w:color="auto"/>
        <w:right w:val="none" w:sz="0" w:space="0" w:color="auto"/>
      </w:divBdr>
    </w:div>
    <w:div w:id="1845432702">
      <w:marLeft w:val="480"/>
      <w:marRight w:val="0"/>
      <w:marTop w:val="0"/>
      <w:marBottom w:val="0"/>
      <w:divBdr>
        <w:top w:val="none" w:sz="0" w:space="0" w:color="auto"/>
        <w:left w:val="none" w:sz="0" w:space="0" w:color="auto"/>
        <w:bottom w:val="none" w:sz="0" w:space="0" w:color="auto"/>
        <w:right w:val="none" w:sz="0" w:space="0" w:color="auto"/>
      </w:divBdr>
    </w:div>
    <w:div w:id="1845440488">
      <w:marLeft w:val="480"/>
      <w:marRight w:val="0"/>
      <w:marTop w:val="0"/>
      <w:marBottom w:val="0"/>
      <w:divBdr>
        <w:top w:val="none" w:sz="0" w:space="0" w:color="auto"/>
        <w:left w:val="none" w:sz="0" w:space="0" w:color="auto"/>
        <w:bottom w:val="none" w:sz="0" w:space="0" w:color="auto"/>
        <w:right w:val="none" w:sz="0" w:space="0" w:color="auto"/>
      </w:divBdr>
    </w:div>
    <w:div w:id="1845589444">
      <w:marLeft w:val="480"/>
      <w:marRight w:val="0"/>
      <w:marTop w:val="0"/>
      <w:marBottom w:val="0"/>
      <w:divBdr>
        <w:top w:val="none" w:sz="0" w:space="0" w:color="auto"/>
        <w:left w:val="none" w:sz="0" w:space="0" w:color="auto"/>
        <w:bottom w:val="none" w:sz="0" w:space="0" w:color="auto"/>
        <w:right w:val="none" w:sz="0" w:space="0" w:color="auto"/>
      </w:divBdr>
    </w:div>
    <w:div w:id="1845777920">
      <w:marLeft w:val="480"/>
      <w:marRight w:val="0"/>
      <w:marTop w:val="0"/>
      <w:marBottom w:val="0"/>
      <w:divBdr>
        <w:top w:val="none" w:sz="0" w:space="0" w:color="auto"/>
        <w:left w:val="none" w:sz="0" w:space="0" w:color="auto"/>
        <w:bottom w:val="none" w:sz="0" w:space="0" w:color="auto"/>
        <w:right w:val="none" w:sz="0" w:space="0" w:color="auto"/>
      </w:divBdr>
    </w:div>
    <w:div w:id="1845973893">
      <w:marLeft w:val="480"/>
      <w:marRight w:val="0"/>
      <w:marTop w:val="0"/>
      <w:marBottom w:val="0"/>
      <w:divBdr>
        <w:top w:val="none" w:sz="0" w:space="0" w:color="auto"/>
        <w:left w:val="none" w:sz="0" w:space="0" w:color="auto"/>
        <w:bottom w:val="none" w:sz="0" w:space="0" w:color="auto"/>
        <w:right w:val="none" w:sz="0" w:space="0" w:color="auto"/>
      </w:divBdr>
    </w:div>
    <w:div w:id="1846168358">
      <w:marLeft w:val="480"/>
      <w:marRight w:val="0"/>
      <w:marTop w:val="0"/>
      <w:marBottom w:val="0"/>
      <w:divBdr>
        <w:top w:val="none" w:sz="0" w:space="0" w:color="auto"/>
        <w:left w:val="none" w:sz="0" w:space="0" w:color="auto"/>
        <w:bottom w:val="none" w:sz="0" w:space="0" w:color="auto"/>
        <w:right w:val="none" w:sz="0" w:space="0" w:color="auto"/>
      </w:divBdr>
    </w:div>
    <w:div w:id="1846282700">
      <w:marLeft w:val="480"/>
      <w:marRight w:val="0"/>
      <w:marTop w:val="0"/>
      <w:marBottom w:val="0"/>
      <w:divBdr>
        <w:top w:val="none" w:sz="0" w:space="0" w:color="auto"/>
        <w:left w:val="none" w:sz="0" w:space="0" w:color="auto"/>
        <w:bottom w:val="none" w:sz="0" w:space="0" w:color="auto"/>
        <w:right w:val="none" w:sz="0" w:space="0" w:color="auto"/>
      </w:divBdr>
    </w:div>
    <w:div w:id="1846555679">
      <w:marLeft w:val="480"/>
      <w:marRight w:val="0"/>
      <w:marTop w:val="0"/>
      <w:marBottom w:val="0"/>
      <w:divBdr>
        <w:top w:val="none" w:sz="0" w:space="0" w:color="auto"/>
        <w:left w:val="none" w:sz="0" w:space="0" w:color="auto"/>
        <w:bottom w:val="none" w:sz="0" w:space="0" w:color="auto"/>
        <w:right w:val="none" w:sz="0" w:space="0" w:color="auto"/>
      </w:divBdr>
    </w:div>
    <w:div w:id="1846703389">
      <w:marLeft w:val="480"/>
      <w:marRight w:val="0"/>
      <w:marTop w:val="0"/>
      <w:marBottom w:val="0"/>
      <w:divBdr>
        <w:top w:val="none" w:sz="0" w:space="0" w:color="auto"/>
        <w:left w:val="none" w:sz="0" w:space="0" w:color="auto"/>
        <w:bottom w:val="none" w:sz="0" w:space="0" w:color="auto"/>
        <w:right w:val="none" w:sz="0" w:space="0" w:color="auto"/>
      </w:divBdr>
    </w:div>
    <w:div w:id="1846744305">
      <w:marLeft w:val="480"/>
      <w:marRight w:val="0"/>
      <w:marTop w:val="0"/>
      <w:marBottom w:val="0"/>
      <w:divBdr>
        <w:top w:val="none" w:sz="0" w:space="0" w:color="auto"/>
        <w:left w:val="none" w:sz="0" w:space="0" w:color="auto"/>
        <w:bottom w:val="none" w:sz="0" w:space="0" w:color="auto"/>
        <w:right w:val="none" w:sz="0" w:space="0" w:color="auto"/>
      </w:divBdr>
    </w:div>
    <w:div w:id="1846892878">
      <w:marLeft w:val="480"/>
      <w:marRight w:val="0"/>
      <w:marTop w:val="0"/>
      <w:marBottom w:val="0"/>
      <w:divBdr>
        <w:top w:val="none" w:sz="0" w:space="0" w:color="auto"/>
        <w:left w:val="none" w:sz="0" w:space="0" w:color="auto"/>
        <w:bottom w:val="none" w:sz="0" w:space="0" w:color="auto"/>
        <w:right w:val="none" w:sz="0" w:space="0" w:color="auto"/>
      </w:divBdr>
    </w:div>
    <w:div w:id="1847164181">
      <w:marLeft w:val="480"/>
      <w:marRight w:val="0"/>
      <w:marTop w:val="0"/>
      <w:marBottom w:val="0"/>
      <w:divBdr>
        <w:top w:val="none" w:sz="0" w:space="0" w:color="auto"/>
        <w:left w:val="none" w:sz="0" w:space="0" w:color="auto"/>
        <w:bottom w:val="none" w:sz="0" w:space="0" w:color="auto"/>
        <w:right w:val="none" w:sz="0" w:space="0" w:color="auto"/>
      </w:divBdr>
    </w:div>
    <w:div w:id="1847361513">
      <w:marLeft w:val="480"/>
      <w:marRight w:val="0"/>
      <w:marTop w:val="0"/>
      <w:marBottom w:val="0"/>
      <w:divBdr>
        <w:top w:val="none" w:sz="0" w:space="0" w:color="auto"/>
        <w:left w:val="none" w:sz="0" w:space="0" w:color="auto"/>
        <w:bottom w:val="none" w:sz="0" w:space="0" w:color="auto"/>
        <w:right w:val="none" w:sz="0" w:space="0" w:color="auto"/>
      </w:divBdr>
    </w:div>
    <w:div w:id="1847400503">
      <w:marLeft w:val="480"/>
      <w:marRight w:val="0"/>
      <w:marTop w:val="0"/>
      <w:marBottom w:val="0"/>
      <w:divBdr>
        <w:top w:val="none" w:sz="0" w:space="0" w:color="auto"/>
        <w:left w:val="none" w:sz="0" w:space="0" w:color="auto"/>
        <w:bottom w:val="none" w:sz="0" w:space="0" w:color="auto"/>
        <w:right w:val="none" w:sz="0" w:space="0" w:color="auto"/>
      </w:divBdr>
    </w:div>
    <w:div w:id="1847479021">
      <w:marLeft w:val="480"/>
      <w:marRight w:val="0"/>
      <w:marTop w:val="0"/>
      <w:marBottom w:val="0"/>
      <w:divBdr>
        <w:top w:val="none" w:sz="0" w:space="0" w:color="auto"/>
        <w:left w:val="none" w:sz="0" w:space="0" w:color="auto"/>
        <w:bottom w:val="none" w:sz="0" w:space="0" w:color="auto"/>
        <w:right w:val="none" w:sz="0" w:space="0" w:color="auto"/>
      </w:divBdr>
    </w:div>
    <w:div w:id="1848014584">
      <w:marLeft w:val="480"/>
      <w:marRight w:val="0"/>
      <w:marTop w:val="0"/>
      <w:marBottom w:val="0"/>
      <w:divBdr>
        <w:top w:val="none" w:sz="0" w:space="0" w:color="auto"/>
        <w:left w:val="none" w:sz="0" w:space="0" w:color="auto"/>
        <w:bottom w:val="none" w:sz="0" w:space="0" w:color="auto"/>
        <w:right w:val="none" w:sz="0" w:space="0" w:color="auto"/>
      </w:divBdr>
    </w:div>
    <w:div w:id="1848053943">
      <w:marLeft w:val="480"/>
      <w:marRight w:val="0"/>
      <w:marTop w:val="0"/>
      <w:marBottom w:val="0"/>
      <w:divBdr>
        <w:top w:val="none" w:sz="0" w:space="0" w:color="auto"/>
        <w:left w:val="none" w:sz="0" w:space="0" w:color="auto"/>
        <w:bottom w:val="none" w:sz="0" w:space="0" w:color="auto"/>
        <w:right w:val="none" w:sz="0" w:space="0" w:color="auto"/>
      </w:divBdr>
    </w:div>
    <w:div w:id="1848060658">
      <w:marLeft w:val="480"/>
      <w:marRight w:val="0"/>
      <w:marTop w:val="0"/>
      <w:marBottom w:val="0"/>
      <w:divBdr>
        <w:top w:val="none" w:sz="0" w:space="0" w:color="auto"/>
        <w:left w:val="none" w:sz="0" w:space="0" w:color="auto"/>
        <w:bottom w:val="none" w:sz="0" w:space="0" w:color="auto"/>
        <w:right w:val="none" w:sz="0" w:space="0" w:color="auto"/>
      </w:divBdr>
    </w:div>
    <w:div w:id="1848205633">
      <w:marLeft w:val="480"/>
      <w:marRight w:val="0"/>
      <w:marTop w:val="0"/>
      <w:marBottom w:val="0"/>
      <w:divBdr>
        <w:top w:val="none" w:sz="0" w:space="0" w:color="auto"/>
        <w:left w:val="none" w:sz="0" w:space="0" w:color="auto"/>
        <w:bottom w:val="none" w:sz="0" w:space="0" w:color="auto"/>
        <w:right w:val="none" w:sz="0" w:space="0" w:color="auto"/>
      </w:divBdr>
    </w:div>
    <w:div w:id="1848404693">
      <w:marLeft w:val="480"/>
      <w:marRight w:val="0"/>
      <w:marTop w:val="0"/>
      <w:marBottom w:val="0"/>
      <w:divBdr>
        <w:top w:val="none" w:sz="0" w:space="0" w:color="auto"/>
        <w:left w:val="none" w:sz="0" w:space="0" w:color="auto"/>
        <w:bottom w:val="none" w:sz="0" w:space="0" w:color="auto"/>
        <w:right w:val="none" w:sz="0" w:space="0" w:color="auto"/>
      </w:divBdr>
    </w:div>
    <w:div w:id="1848404708">
      <w:marLeft w:val="480"/>
      <w:marRight w:val="0"/>
      <w:marTop w:val="0"/>
      <w:marBottom w:val="0"/>
      <w:divBdr>
        <w:top w:val="none" w:sz="0" w:space="0" w:color="auto"/>
        <w:left w:val="none" w:sz="0" w:space="0" w:color="auto"/>
        <w:bottom w:val="none" w:sz="0" w:space="0" w:color="auto"/>
        <w:right w:val="none" w:sz="0" w:space="0" w:color="auto"/>
      </w:divBdr>
    </w:div>
    <w:div w:id="1848445585">
      <w:marLeft w:val="480"/>
      <w:marRight w:val="0"/>
      <w:marTop w:val="0"/>
      <w:marBottom w:val="0"/>
      <w:divBdr>
        <w:top w:val="none" w:sz="0" w:space="0" w:color="auto"/>
        <w:left w:val="none" w:sz="0" w:space="0" w:color="auto"/>
        <w:bottom w:val="none" w:sz="0" w:space="0" w:color="auto"/>
        <w:right w:val="none" w:sz="0" w:space="0" w:color="auto"/>
      </w:divBdr>
    </w:div>
    <w:div w:id="1848671720">
      <w:marLeft w:val="480"/>
      <w:marRight w:val="0"/>
      <w:marTop w:val="0"/>
      <w:marBottom w:val="0"/>
      <w:divBdr>
        <w:top w:val="none" w:sz="0" w:space="0" w:color="auto"/>
        <w:left w:val="none" w:sz="0" w:space="0" w:color="auto"/>
        <w:bottom w:val="none" w:sz="0" w:space="0" w:color="auto"/>
        <w:right w:val="none" w:sz="0" w:space="0" w:color="auto"/>
      </w:divBdr>
    </w:div>
    <w:div w:id="1848782958">
      <w:marLeft w:val="480"/>
      <w:marRight w:val="0"/>
      <w:marTop w:val="0"/>
      <w:marBottom w:val="0"/>
      <w:divBdr>
        <w:top w:val="none" w:sz="0" w:space="0" w:color="auto"/>
        <w:left w:val="none" w:sz="0" w:space="0" w:color="auto"/>
        <w:bottom w:val="none" w:sz="0" w:space="0" w:color="auto"/>
        <w:right w:val="none" w:sz="0" w:space="0" w:color="auto"/>
      </w:divBdr>
    </w:div>
    <w:div w:id="1848866054">
      <w:marLeft w:val="480"/>
      <w:marRight w:val="0"/>
      <w:marTop w:val="0"/>
      <w:marBottom w:val="0"/>
      <w:divBdr>
        <w:top w:val="none" w:sz="0" w:space="0" w:color="auto"/>
        <w:left w:val="none" w:sz="0" w:space="0" w:color="auto"/>
        <w:bottom w:val="none" w:sz="0" w:space="0" w:color="auto"/>
        <w:right w:val="none" w:sz="0" w:space="0" w:color="auto"/>
      </w:divBdr>
    </w:div>
    <w:div w:id="1848903949">
      <w:marLeft w:val="480"/>
      <w:marRight w:val="0"/>
      <w:marTop w:val="0"/>
      <w:marBottom w:val="0"/>
      <w:divBdr>
        <w:top w:val="none" w:sz="0" w:space="0" w:color="auto"/>
        <w:left w:val="none" w:sz="0" w:space="0" w:color="auto"/>
        <w:bottom w:val="none" w:sz="0" w:space="0" w:color="auto"/>
        <w:right w:val="none" w:sz="0" w:space="0" w:color="auto"/>
      </w:divBdr>
    </w:div>
    <w:div w:id="1848906051">
      <w:marLeft w:val="480"/>
      <w:marRight w:val="0"/>
      <w:marTop w:val="0"/>
      <w:marBottom w:val="0"/>
      <w:divBdr>
        <w:top w:val="none" w:sz="0" w:space="0" w:color="auto"/>
        <w:left w:val="none" w:sz="0" w:space="0" w:color="auto"/>
        <w:bottom w:val="none" w:sz="0" w:space="0" w:color="auto"/>
        <w:right w:val="none" w:sz="0" w:space="0" w:color="auto"/>
      </w:divBdr>
    </w:div>
    <w:div w:id="1848933808">
      <w:marLeft w:val="480"/>
      <w:marRight w:val="0"/>
      <w:marTop w:val="0"/>
      <w:marBottom w:val="0"/>
      <w:divBdr>
        <w:top w:val="none" w:sz="0" w:space="0" w:color="auto"/>
        <w:left w:val="none" w:sz="0" w:space="0" w:color="auto"/>
        <w:bottom w:val="none" w:sz="0" w:space="0" w:color="auto"/>
        <w:right w:val="none" w:sz="0" w:space="0" w:color="auto"/>
      </w:divBdr>
    </w:div>
    <w:div w:id="1848976242">
      <w:marLeft w:val="480"/>
      <w:marRight w:val="0"/>
      <w:marTop w:val="0"/>
      <w:marBottom w:val="0"/>
      <w:divBdr>
        <w:top w:val="none" w:sz="0" w:space="0" w:color="auto"/>
        <w:left w:val="none" w:sz="0" w:space="0" w:color="auto"/>
        <w:bottom w:val="none" w:sz="0" w:space="0" w:color="auto"/>
        <w:right w:val="none" w:sz="0" w:space="0" w:color="auto"/>
      </w:divBdr>
    </w:div>
    <w:div w:id="1848979778">
      <w:marLeft w:val="480"/>
      <w:marRight w:val="0"/>
      <w:marTop w:val="0"/>
      <w:marBottom w:val="0"/>
      <w:divBdr>
        <w:top w:val="none" w:sz="0" w:space="0" w:color="auto"/>
        <w:left w:val="none" w:sz="0" w:space="0" w:color="auto"/>
        <w:bottom w:val="none" w:sz="0" w:space="0" w:color="auto"/>
        <w:right w:val="none" w:sz="0" w:space="0" w:color="auto"/>
      </w:divBdr>
    </w:div>
    <w:div w:id="1849051602">
      <w:marLeft w:val="480"/>
      <w:marRight w:val="0"/>
      <w:marTop w:val="0"/>
      <w:marBottom w:val="0"/>
      <w:divBdr>
        <w:top w:val="none" w:sz="0" w:space="0" w:color="auto"/>
        <w:left w:val="none" w:sz="0" w:space="0" w:color="auto"/>
        <w:bottom w:val="none" w:sz="0" w:space="0" w:color="auto"/>
        <w:right w:val="none" w:sz="0" w:space="0" w:color="auto"/>
      </w:divBdr>
    </w:div>
    <w:div w:id="1849054582">
      <w:marLeft w:val="480"/>
      <w:marRight w:val="0"/>
      <w:marTop w:val="0"/>
      <w:marBottom w:val="0"/>
      <w:divBdr>
        <w:top w:val="none" w:sz="0" w:space="0" w:color="auto"/>
        <w:left w:val="none" w:sz="0" w:space="0" w:color="auto"/>
        <w:bottom w:val="none" w:sz="0" w:space="0" w:color="auto"/>
        <w:right w:val="none" w:sz="0" w:space="0" w:color="auto"/>
      </w:divBdr>
    </w:div>
    <w:div w:id="1849253249">
      <w:marLeft w:val="480"/>
      <w:marRight w:val="0"/>
      <w:marTop w:val="0"/>
      <w:marBottom w:val="0"/>
      <w:divBdr>
        <w:top w:val="none" w:sz="0" w:space="0" w:color="auto"/>
        <w:left w:val="none" w:sz="0" w:space="0" w:color="auto"/>
        <w:bottom w:val="none" w:sz="0" w:space="0" w:color="auto"/>
        <w:right w:val="none" w:sz="0" w:space="0" w:color="auto"/>
      </w:divBdr>
    </w:div>
    <w:div w:id="1849516599">
      <w:marLeft w:val="480"/>
      <w:marRight w:val="0"/>
      <w:marTop w:val="0"/>
      <w:marBottom w:val="0"/>
      <w:divBdr>
        <w:top w:val="none" w:sz="0" w:space="0" w:color="auto"/>
        <w:left w:val="none" w:sz="0" w:space="0" w:color="auto"/>
        <w:bottom w:val="none" w:sz="0" w:space="0" w:color="auto"/>
        <w:right w:val="none" w:sz="0" w:space="0" w:color="auto"/>
      </w:divBdr>
    </w:div>
    <w:div w:id="1849707093">
      <w:marLeft w:val="480"/>
      <w:marRight w:val="0"/>
      <w:marTop w:val="0"/>
      <w:marBottom w:val="0"/>
      <w:divBdr>
        <w:top w:val="none" w:sz="0" w:space="0" w:color="auto"/>
        <w:left w:val="none" w:sz="0" w:space="0" w:color="auto"/>
        <w:bottom w:val="none" w:sz="0" w:space="0" w:color="auto"/>
        <w:right w:val="none" w:sz="0" w:space="0" w:color="auto"/>
      </w:divBdr>
    </w:div>
    <w:div w:id="1849900266">
      <w:marLeft w:val="480"/>
      <w:marRight w:val="0"/>
      <w:marTop w:val="0"/>
      <w:marBottom w:val="0"/>
      <w:divBdr>
        <w:top w:val="none" w:sz="0" w:space="0" w:color="auto"/>
        <w:left w:val="none" w:sz="0" w:space="0" w:color="auto"/>
        <w:bottom w:val="none" w:sz="0" w:space="0" w:color="auto"/>
        <w:right w:val="none" w:sz="0" w:space="0" w:color="auto"/>
      </w:divBdr>
    </w:div>
    <w:div w:id="1850018458">
      <w:marLeft w:val="480"/>
      <w:marRight w:val="0"/>
      <w:marTop w:val="0"/>
      <w:marBottom w:val="0"/>
      <w:divBdr>
        <w:top w:val="none" w:sz="0" w:space="0" w:color="auto"/>
        <w:left w:val="none" w:sz="0" w:space="0" w:color="auto"/>
        <w:bottom w:val="none" w:sz="0" w:space="0" w:color="auto"/>
        <w:right w:val="none" w:sz="0" w:space="0" w:color="auto"/>
      </w:divBdr>
    </w:div>
    <w:div w:id="1850169051">
      <w:marLeft w:val="480"/>
      <w:marRight w:val="0"/>
      <w:marTop w:val="0"/>
      <w:marBottom w:val="0"/>
      <w:divBdr>
        <w:top w:val="none" w:sz="0" w:space="0" w:color="auto"/>
        <w:left w:val="none" w:sz="0" w:space="0" w:color="auto"/>
        <w:bottom w:val="none" w:sz="0" w:space="0" w:color="auto"/>
        <w:right w:val="none" w:sz="0" w:space="0" w:color="auto"/>
      </w:divBdr>
    </w:div>
    <w:div w:id="1850287169">
      <w:marLeft w:val="480"/>
      <w:marRight w:val="0"/>
      <w:marTop w:val="0"/>
      <w:marBottom w:val="0"/>
      <w:divBdr>
        <w:top w:val="none" w:sz="0" w:space="0" w:color="auto"/>
        <w:left w:val="none" w:sz="0" w:space="0" w:color="auto"/>
        <w:bottom w:val="none" w:sz="0" w:space="0" w:color="auto"/>
        <w:right w:val="none" w:sz="0" w:space="0" w:color="auto"/>
      </w:divBdr>
    </w:div>
    <w:div w:id="1850483894">
      <w:marLeft w:val="480"/>
      <w:marRight w:val="0"/>
      <w:marTop w:val="0"/>
      <w:marBottom w:val="0"/>
      <w:divBdr>
        <w:top w:val="none" w:sz="0" w:space="0" w:color="auto"/>
        <w:left w:val="none" w:sz="0" w:space="0" w:color="auto"/>
        <w:bottom w:val="none" w:sz="0" w:space="0" w:color="auto"/>
        <w:right w:val="none" w:sz="0" w:space="0" w:color="auto"/>
      </w:divBdr>
    </w:div>
    <w:div w:id="1850486384">
      <w:marLeft w:val="480"/>
      <w:marRight w:val="0"/>
      <w:marTop w:val="0"/>
      <w:marBottom w:val="0"/>
      <w:divBdr>
        <w:top w:val="none" w:sz="0" w:space="0" w:color="auto"/>
        <w:left w:val="none" w:sz="0" w:space="0" w:color="auto"/>
        <w:bottom w:val="none" w:sz="0" w:space="0" w:color="auto"/>
        <w:right w:val="none" w:sz="0" w:space="0" w:color="auto"/>
      </w:divBdr>
    </w:div>
    <w:div w:id="1850632103">
      <w:marLeft w:val="480"/>
      <w:marRight w:val="0"/>
      <w:marTop w:val="0"/>
      <w:marBottom w:val="0"/>
      <w:divBdr>
        <w:top w:val="none" w:sz="0" w:space="0" w:color="auto"/>
        <w:left w:val="none" w:sz="0" w:space="0" w:color="auto"/>
        <w:bottom w:val="none" w:sz="0" w:space="0" w:color="auto"/>
        <w:right w:val="none" w:sz="0" w:space="0" w:color="auto"/>
      </w:divBdr>
    </w:div>
    <w:div w:id="1850633597">
      <w:marLeft w:val="480"/>
      <w:marRight w:val="0"/>
      <w:marTop w:val="0"/>
      <w:marBottom w:val="0"/>
      <w:divBdr>
        <w:top w:val="none" w:sz="0" w:space="0" w:color="auto"/>
        <w:left w:val="none" w:sz="0" w:space="0" w:color="auto"/>
        <w:bottom w:val="none" w:sz="0" w:space="0" w:color="auto"/>
        <w:right w:val="none" w:sz="0" w:space="0" w:color="auto"/>
      </w:divBdr>
    </w:div>
    <w:div w:id="1850825568">
      <w:marLeft w:val="480"/>
      <w:marRight w:val="0"/>
      <w:marTop w:val="0"/>
      <w:marBottom w:val="0"/>
      <w:divBdr>
        <w:top w:val="none" w:sz="0" w:space="0" w:color="auto"/>
        <w:left w:val="none" w:sz="0" w:space="0" w:color="auto"/>
        <w:bottom w:val="none" w:sz="0" w:space="0" w:color="auto"/>
        <w:right w:val="none" w:sz="0" w:space="0" w:color="auto"/>
      </w:divBdr>
    </w:div>
    <w:div w:id="1850947908">
      <w:marLeft w:val="480"/>
      <w:marRight w:val="0"/>
      <w:marTop w:val="0"/>
      <w:marBottom w:val="0"/>
      <w:divBdr>
        <w:top w:val="none" w:sz="0" w:space="0" w:color="auto"/>
        <w:left w:val="none" w:sz="0" w:space="0" w:color="auto"/>
        <w:bottom w:val="none" w:sz="0" w:space="0" w:color="auto"/>
        <w:right w:val="none" w:sz="0" w:space="0" w:color="auto"/>
      </w:divBdr>
    </w:div>
    <w:div w:id="1851216836">
      <w:marLeft w:val="480"/>
      <w:marRight w:val="0"/>
      <w:marTop w:val="0"/>
      <w:marBottom w:val="0"/>
      <w:divBdr>
        <w:top w:val="none" w:sz="0" w:space="0" w:color="auto"/>
        <w:left w:val="none" w:sz="0" w:space="0" w:color="auto"/>
        <w:bottom w:val="none" w:sz="0" w:space="0" w:color="auto"/>
        <w:right w:val="none" w:sz="0" w:space="0" w:color="auto"/>
      </w:divBdr>
    </w:div>
    <w:div w:id="1851404526">
      <w:marLeft w:val="480"/>
      <w:marRight w:val="0"/>
      <w:marTop w:val="0"/>
      <w:marBottom w:val="0"/>
      <w:divBdr>
        <w:top w:val="none" w:sz="0" w:space="0" w:color="auto"/>
        <w:left w:val="none" w:sz="0" w:space="0" w:color="auto"/>
        <w:bottom w:val="none" w:sz="0" w:space="0" w:color="auto"/>
        <w:right w:val="none" w:sz="0" w:space="0" w:color="auto"/>
      </w:divBdr>
    </w:div>
    <w:div w:id="1851406747">
      <w:marLeft w:val="480"/>
      <w:marRight w:val="0"/>
      <w:marTop w:val="0"/>
      <w:marBottom w:val="0"/>
      <w:divBdr>
        <w:top w:val="none" w:sz="0" w:space="0" w:color="auto"/>
        <w:left w:val="none" w:sz="0" w:space="0" w:color="auto"/>
        <w:bottom w:val="none" w:sz="0" w:space="0" w:color="auto"/>
        <w:right w:val="none" w:sz="0" w:space="0" w:color="auto"/>
      </w:divBdr>
    </w:div>
    <w:div w:id="1851790844">
      <w:marLeft w:val="480"/>
      <w:marRight w:val="0"/>
      <w:marTop w:val="0"/>
      <w:marBottom w:val="0"/>
      <w:divBdr>
        <w:top w:val="none" w:sz="0" w:space="0" w:color="auto"/>
        <w:left w:val="none" w:sz="0" w:space="0" w:color="auto"/>
        <w:bottom w:val="none" w:sz="0" w:space="0" w:color="auto"/>
        <w:right w:val="none" w:sz="0" w:space="0" w:color="auto"/>
      </w:divBdr>
    </w:div>
    <w:div w:id="1851943920">
      <w:marLeft w:val="480"/>
      <w:marRight w:val="0"/>
      <w:marTop w:val="0"/>
      <w:marBottom w:val="0"/>
      <w:divBdr>
        <w:top w:val="none" w:sz="0" w:space="0" w:color="auto"/>
        <w:left w:val="none" w:sz="0" w:space="0" w:color="auto"/>
        <w:bottom w:val="none" w:sz="0" w:space="0" w:color="auto"/>
        <w:right w:val="none" w:sz="0" w:space="0" w:color="auto"/>
      </w:divBdr>
    </w:div>
    <w:div w:id="1852068064">
      <w:marLeft w:val="480"/>
      <w:marRight w:val="0"/>
      <w:marTop w:val="0"/>
      <w:marBottom w:val="0"/>
      <w:divBdr>
        <w:top w:val="none" w:sz="0" w:space="0" w:color="auto"/>
        <w:left w:val="none" w:sz="0" w:space="0" w:color="auto"/>
        <w:bottom w:val="none" w:sz="0" w:space="0" w:color="auto"/>
        <w:right w:val="none" w:sz="0" w:space="0" w:color="auto"/>
      </w:divBdr>
    </w:div>
    <w:div w:id="1852522524">
      <w:marLeft w:val="480"/>
      <w:marRight w:val="0"/>
      <w:marTop w:val="0"/>
      <w:marBottom w:val="0"/>
      <w:divBdr>
        <w:top w:val="none" w:sz="0" w:space="0" w:color="auto"/>
        <w:left w:val="none" w:sz="0" w:space="0" w:color="auto"/>
        <w:bottom w:val="none" w:sz="0" w:space="0" w:color="auto"/>
        <w:right w:val="none" w:sz="0" w:space="0" w:color="auto"/>
      </w:divBdr>
    </w:div>
    <w:div w:id="1852527395">
      <w:marLeft w:val="480"/>
      <w:marRight w:val="0"/>
      <w:marTop w:val="0"/>
      <w:marBottom w:val="0"/>
      <w:divBdr>
        <w:top w:val="none" w:sz="0" w:space="0" w:color="auto"/>
        <w:left w:val="none" w:sz="0" w:space="0" w:color="auto"/>
        <w:bottom w:val="none" w:sz="0" w:space="0" w:color="auto"/>
        <w:right w:val="none" w:sz="0" w:space="0" w:color="auto"/>
      </w:divBdr>
    </w:div>
    <w:div w:id="1852600742">
      <w:marLeft w:val="480"/>
      <w:marRight w:val="0"/>
      <w:marTop w:val="0"/>
      <w:marBottom w:val="0"/>
      <w:divBdr>
        <w:top w:val="none" w:sz="0" w:space="0" w:color="auto"/>
        <w:left w:val="none" w:sz="0" w:space="0" w:color="auto"/>
        <w:bottom w:val="none" w:sz="0" w:space="0" w:color="auto"/>
        <w:right w:val="none" w:sz="0" w:space="0" w:color="auto"/>
      </w:divBdr>
    </w:div>
    <w:div w:id="1852602238">
      <w:marLeft w:val="480"/>
      <w:marRight w:val="0"/>
      <w:marTop w:val="0"/>
      <w:marBottom w:val="0"/>
      <w:divBdr>
        <w:top w:val="none" w:sz="0" w:space="0" w:color="auto"/>
        <w:left w:val="none" w:sz="0" w:space="0" w:color="auto"/>
        <w:bottom w:val="none" w:sz="0" w:space="0" w:color="auto"/>
        <w:right w:val="none" w:sz="0" w:space="0" w:color="auto"/>
      </w:divBdr>
    </w:div>
    <w:div w:id="1852722806">
      <w:marLeft w:val="480"/>
      <w:marRight w:val="0"/>
      <w:marTop w:val="0"/>
      <w:marBottom w:val="0"/>
      <w:divBdr>
        <w:top w:val="none" w:sz="0" w:space="0" w:color="auto"/>
        <w:left w:val="none" w:sz="0" w:space="0" w:color="auto"/>
        <w:bottom w:val="none" w:sz="0" w:space="0" w:color="auto"/>
        <w:right w:val="none" w:sz="0" w:space="0" w:color="auto"/>
      </w:divBdr>
    </w:div>
    <w:div w:id="1852792108">
      <w:marLeft w:val="480"/>
      <w:marRight w:val="0"/>
      <w:marTop w:val="0"/>
      <w:marBottom w:val="0"/>
      <w:divBdr>
        <w:top w:val="none" w:sz="0" w:space="0" w:color="auto"/>
        <w:left w:val="none" w:sz="0" w:space="0" w:color="auto"/>
        <w:bottom w:val="none" w:sz="0" w:space="0" w:color="auto"/>
        <w:right w:val="none" w:sz="0" w:space="0" w:color="auto"/>
      </w:divBdr>
    </w:div>
    <w:div w:id="1852797447">
      <w:marLeft w:val="480"/>
      <w:marRight w:val="0"/>
      <w:marTop w:val="0"/>
      <w:marBottom w:val="0"/>
      <w:divBdr>
        <w:top w:val="none" w:sz="0" w:space="0" w:color="auto"/>
        <w:left w:val="none" w:sz="0" w:space="0" w:color="auto"/>
        <w:bottom w:val="none" w:sz="0" w:space="0" w:color="auto"/>
        <w:right w:val="none" w:sz="0" w:space="0" w:color="auto"/>
      </w:divBdr>
    </w:div>
    <w:div w:id="1852917229">
      <w:marLeft w:val="480"/>
      <w:marRight w:val="0"/>
      <w:marTop w:val="0"/>
      <w:marBottom w:val="0"/>
      <w:divBdr>
        <w:top w:val="none" w:sz="0" w:space="0" w:color="auto"/>
        <w:left w:val="none" w:sz="0" w:space="0" w:color="auto"/>
        <w:bottom w:val="none" w:sz="0" w:space="0" w:color="auto"/>
        <w:right w:val="none" w:sz="0" w:space="0" w:color="auto"/>
      </w:divBdr>
    </w:div>
    <w:div w:id="1852983524">
      <w:marLeft w:val="480"/>
      <w:marRight w:val="0"/>
      <w:marTop w:val="0"/>
      <w:marBottom w:val="0"/>
      <w:divBdr>
        <w:top w:val="none" w:sz="0" w:space="0" w:color="auto"/>
        <w:left w:val="none" w:sz="0" w:space="0" w:color="auto"/>
        <w:bottom w:val="none" w:sz="0" w:space="0" w:color="auto"/>
        <w:right w:val="none" w:sz="0" w:space="0" w:color="auto"/>
      </w:divBdr>
    </w:div>
    <w:div w:id="1853257089">
      <w:marLeft w:val="480"/>
      <w:marRight w:val="0"/>
      <w:marTop w:val="0"/>
      <w:marBottom w:val="0"/>
      <w:divBdr>
        <w:top w:val="none" w:sz="0" w:space="0" w:color="auto"/>
        <w:left w:val="none" w:sz="0" w:space="0" w:color="auto"/>
        <w:bottom w:val="none" w:sz="0" w:space="0" w:color="auto"/>
        <w:right w:val="none" w:sz="0" w:space="0" w:color="auto"/>
      </w:divBdr>
    </w:div>
    <w:div w:id="1853572403">
      <w:marLeft w:val="480"/>
      <w:marRight w:val="0"/>
      <w:marTop w:val="0"/>
      <w:marBottom w:val="0"/>
      <w:divBdr>
        <w:top w:val="none" w:sz="0" w:space="0" w:color="auto"/>
        <w:left w:val="none" w:sz="0" w:space="0" w:color="auto"/>
        <w:bottom w:val="none" w:sz="0" w:space="0" w:color="auto"/>
        <w:right w:val="none" w:sz="0" w:space="0" w:color="auto"/>
      </w:divBdr>
    </w:div>
    <w:div w:id="1853641040">
      <w:marLeft w:val="480"/>
      <w:marRight w:val="0"/>
      <w:marTop w:val="0"/>
      <w:marBottom w:val="0"/>
      <w:divBdr>
        <w:top w:val="none" w:sz="0" w:space="0" w:color="auto"/>
        <w:left w:val="none" w:sz="0" w:space="0" w:color="auto"/>
        <w:bottom w:val="none" w:sz="0" w:space="0" w:color="auto"/>
        <w:right w:val="none" w:sz="0" w:space="0" w:color="auto"/>
      </w:divBdr>
    </w:div>
    <w:div w:id="1853689929">
      <w:marLeft w:val="480"/>
      <w:marRight w:val="0"/>
      <w:marTop w:val="0"/>
      <w:marBottom w:val="0"/>
      <w:divBdr>
        <w:top w:val="none" w:sz="0" w:space="0" w:color="auto"/>
        <w:left w:val="none" w:sz="0" w:space="0" w:color="auto"/>
        <w:bottom w:val="none" w:sz="0" w:space="0" w:color="auto"/>
        <w:right w:val="none" w:sz="0" w:space="0" w:color="auto"/>
      </w:divBdr>
    </w:div>
    <w:div w:id="1853762017">
      <w:marLeft w:val="480"/>
      <w:marRight w:val="0"/>
      <w:marTop w:val="0"/>
      <w:marBottom w:val="0"/>
      <w:divBdr>
        <w:top w:val="none" w:sz="0" w:space="0" w:color="auto"/>
        <w:left w:val="none" w:sz="0" w:space="0" w:color="auto"/>
        <w:bottom w:val="none" w:sz="0" w:space="0" w:color="auto"/>
        <w:right w:val="none" w:sz="0" w:space="0" w:color="auto"/>
      </w:divBdr>
    </w:div>
    <w:div w:id="1853951427">
      <w:marLeft w:val="480"/>
      <w:marRight w:val="0"/>
      <w:marTop w:val="0"/>
      <w:marBottom w:val="0"/>
      <w:divBdr>
        <w:top w:val="none" w:sz="0" w:space="0" w:color="auto"/>
        <w:left w:val="none" w:sz="0" w:space="0" w:color="auto"/>
        <w:bottom w:val="none" w:sz="0" w:space="0" w:color="auto"/>
        <w:right w:val="none" w:sz="0" w:space="0" w:color="auto"/>
      </w:divBdr>
    </w:div>
    <w:div w:id="1854105511">
      <w:marLeft w:val="480"/>
      <w:marRight w:val="0"/>
      <w:marTop w:val="0"/>
      <w:marBottom w:val="0"/>
      <w:divBdr>
        <w:top w:val="none" w:sz="0" w:space="0" w:color="auto"/>
        <w:left w:val="none" w:sz="0" w:space="0" w:color="auto"/>
        <w:bottom w:val="none" w:sz="0" w:space="0" w:color="auto"/>
        <w:right w:val="none" w:sz="0" w:space="0" w:color="auto"/>
      </w:divBdr>
    </w:div>
    <w:div w:id="1854341693">
      <w:marLeft w:val="480"/>
      <w:marRight w:val="0"/>
      <w:marTop w:val="0"/>
      <w:marBottom w:val="0"/>
      <w:divBdr>
        <w:top w:val="none" w:sz="0" w:space="0" w:color="auto"/>
        <w:left w:val="none" w:sz="0" w:space="0" w:color="auto"/>
        <w:bottom w:val="none" w:sz="0" w:space="0" w:color="auto"/>
        <w:right w:val="none" w:sz="0" w:space="0" w:color="auto"/>
      </w:divBdr>
    </w:div>
    <w:div w:id="1854417717">
      <w:marLeft w:val="480"/>
      <w:marRight w:val="0"/>
      <w:marTop w:val="0"/>
      <w:marBottom w:val="0"/>
      <w:divBdr>
        <w:top w:val="none" w:sz="0" w:space="0" w:color="auto"/>
        <w:left w:val="none" w:sz="0" w:space="0" w:color="auto"/>
        <w:bottom w:val="none" w:sz="0" w:space="0" w:color="auto"/>
        <w:right w:val="none" w:sz="0" w:space="0" w:color="auto"/>
      </w:divBdr>
    </w:div>
    <w:div w:id="1854420748">
      <w:marLeft w:val="480"/>
      <w:marRight w:val="0"/>
      <w:marTop w:val="0"/>
      <w:marBottom w:val="0"/>
      <w:divBdr>
        <w:top w:val="none" w:sz="0" w:space="0" w:color="auto"/>
        <w:left w:val="none" w:sz="0" w:space="0" w:color="auto"/>
        <w:bottom w:val="none" w:sz="0" w:space="0" w:color="auto"/>
        <w:right w:val="none" w:sz="0" w:space="0" w:color="auto"/>
      </w:divBdr>
    </w:div>
    <w:div w:id="1854493708">
      <w:marLeft w:val="480"/>
      <w:marRight w:val="0"/>
      <w:marTop w:val="0"/>
      <w:marBottom w:val="0"/>
      <w:divBdr>
        <w:top w:val="none" w:sz="0" w:space="0" w:color="auto"/>
        <w:left w:val="none" w:sz="0" w:space="0" w:color="auto"/>
        <w:bottom w:val="none" w:sz="0" w:space="0" w:color="auto"/>
        <w:right w:val="none" w:sz="0" w:space="0" w:color="auto"/>
      </w:divBdr>
    </w:div>
    <w:div w:id="1854538226">
      <w:marLeft w:val="480"/>
      <w:marRight w:val="0"/>
      <w:marTop w:val="0"/>
      <w:marBottom w:val="0"/>
      <w:divBdr>
        <w:top w:val="none" w:sz="0" w:space="0" w:color="auto"/>
        <w:left w:val="none" w:sz="0" w:space="0" w:color="auto"/>
        <w:bottom w:val="none" w:sz="0" w:space="0" w:color="auto"/>
        <w:right w:val="none" w:sz="0" w:space="0" w:color="auto"/>
      </w:divBdr>
    </w:div>
    <w:div w:id="1854758549">
      <w:marLeft w:val="480"/>
      <w:marRight w:val="0"/>
      <w:marTop w:val="0"/>
      <w:marBottom w:val="0"/>
      <w:divBdr>
        <w:top w:val="none" w:sz="0" w:space="0" w:color="auto"/>
        <w:left w:val="none" w:sz="0" w:space="0" w:color="auto"/>
        <w:bottom w:val="none" w:sz="0" w:space="0" w:color="auto"/>
        <w:right w:val="none" w:sz="0" w:space="0" w:color="auto"/>
      </w:divBdr>
    </w:div>
    <w:div w:id="1854758551">
      <w:marLeft w:val="480"/>
      <w:marRight w:val="0"/>
      <w:marTop w:val="0"/>
      <w:marBottom w:val="0"/>
      <w:divBdr>
        <w:top w:val="none" w:sz="0" w:space="0" w:color="auto"/>
        <w:left w:val="none" w:sz="0" w:space="0" w:color="auto"/>
        <w:bottom w:val="none" w:sz="0" w:space="0" w:color="auto"/>
        <w:right w:val="none" w:sz="0" w:space="0" w:color="auto"/>
      </w:divBdr>
    </w:div>
    <w:div w:id="1854759138">
      <w:marLeft w:val="480"/>
      <w:marRight w:val="0"/>
      <w:marTop w:val="0"/>
      <w:marBottom w:val="0"/>
      <w:divBdr>
        <w:top w:val="none" w:sz="0" w:space="0" w:color="auto"/>
        <w:left w:val="none" w:sz="0" w:space="0" w:color="auto"/>
        <w:bottom w:val="none" w:sz="0" w:space="0" w:color="auto"/>
        <w:right w:val="none" w:sz="0" w:space="0" w:color="auto"/>
      </w:divBdr>
    </w:div>
    <w:div w:id="1854803309">
      <w:marLeft w:val="480"/>
      <w:marRight w:val="0"/>
      <w:marTop w:val="0"/>
      <w:marBottom w:val="0"/>
      <w:divBdr>
        <w:top w:val="none" w:sz="0" w:space="0" w:color="auto"/>
        <w:left w:val="none" w:sz="0" w:space="0" w:color="auto"/>
        <w:bottom w:val="none" w:sz="0" w:space="0" w:color="auto"/>
        <w:right w:val="none" w:sz="0" w:space="0" w:color="auto"/>
      </w:divBdr>
    </w:div>
    <w:div w:id="1854803664">
      <w:marLeft w:val="480"/>
      <w:marRight w:val="0"/>
      <w:marTop w:val="0"/>
      <w:marBottom w:val="0"/>
      <w:divBdr>
        <w:top w:val="none" w:sz="0" w:space="0" w:color="auto"/>
        <w:left w:val="none" w:sz="0" w:space="0" w:color="auto"/>
        <w:bottom w:val="none" w:sz="0" w:space="0" w:color="auto"/>
        <w:right w:val="none" w:sz="0" w:space="0" w:color="auto"/>
      </w:divBdr>
    </w:div>
    <w:div w:id="1855145797">
      <w:marLeft w:val="480"/>
      <w:marRight w:val="0"/>
      <w:marTop w:val="0"/>
      <w:marBottom w:val="0"/>
      <w:divBdr>
        <w:top w:val="none" w:sz="0" w:space="0" w:color="auto"/>
        <w:left w:val="none" w:sz="0" w:space="0" w:color="auto"/>
        <w:bottom w:val="none" w:sz="0" w:space="0" w:color="auto"/>
        <w:right w:val="none" w:sz="0" w:space="0" w:color="auto"/>
      </w:divBdr>
    </w:div>
    <w:div w:id="1855267153">
      <w:marLeft w:val="480"/>
      <w:marRight w:val="0"/>
      <w:marTop w:val="0"/>
      <w:marBottom w:val="0"/>
      <w:divBdr>
        <w:top w:val="none" w:sz="0" w:space="0" w:color="auto"/>
        <w:left w:val="none" w:sz="0" w:space="0" w:color="auto"/>
        <w:bottom w:val="none" w:sz="0" w:space="0" w:color="auto"/>
        <w:right w:val="none" w:sz="0" w:space="0" w:color="auto"/>
      </w:divBdr>
    </w:div>
    <w:div w:id="1855415842">
      <w:marLeft w:val="480"/>
      <w:marRight w:val="0"/>
      <w:marTop w:val="0"/>
      <w:marBottom w:val="0"/>
      <w:divBdr>
        <w:top w:val="none" w:sz="0" w:space="0" w:color="auto"/>
        <w:left w:val="none" w:sz="0" w:space="0" w:color="auto"/>
        <w:bottom w:val="none" w:sz="0" w:space="0" w:color="auto"/>
        <w:right w:val="none" w:sz="0" w:space="0" w:color="auto"/>
      </w:divBdr>
    </w:div>
    <w:div w:id="1855533896">
      <w:marLeft w:val="480"/>
      <w:marRight w:val="0"/>
      <w:marTop w:val="0"/>
      <w:marBottom w:val="0"/>
      <w:divBdr>
        <w:top w:val="none" w:sz="0" w:space="0" w:color="auto"/>
        <w:left w:val="none" w:sz="0" w:space="0" w:color="auto"/>
        <w:bottom w:val="none" w:sz="0" w:space="0" w:color="auto"/>
        <w:right w:val="none" w:sz="0" w:space="0" w:color="auto"/>
      </w:divBdr>
    </w:div>
    <w:div w:id="1855536935">
      <w:marLeft w:val="480"/>
      <w:marRight w:val="0"/>
      <w:marTop w:val="0"/>
      <w:marBottom w:val="0"/>
      <w:divBdr>
        <w:top w:val="none" w:sz="0" w:space="0" w:color="auto"/>
        <w:left w:val="none" w:sz="0" w:space="0" w:color="auto"/>
        <w:bottom w:val="none" w:sz="0" w:space="0" w:color="auto"/>
        <w:right w:val="none" w:sz="0" w:space="0" w:color="auto"/>
      </w:divBdr>
    </w:div>
    <w:div w:id="1855604366">
      <w:marLeft w:val="480"/>
      <w:marRight w:val="0"/>
      <w:marTop w:val="0"/>
      <w:marBottom w:val="0"/>
      <w:divBdr>
        <w:top w:val="none" w:sz="0" w:space="0" w:color="auto"/>
        <w:left w:val="none" w:sz="0" w:space="0" w:color="auto"/>
        <w:bottom w:val="none" w:sz="0" w:space="0" w:color="auto"/>
        <w:right w:val="none" w:sz="0" w:space="0" w:color="auto"/>
      </w:divBdr>
    </w:div>
    <w:div w:id="1855607834">
      <w:marLeft w:val="480"/>
      <w:marRight w:val="0"/>
      <w:marTop w:val="0"/>
      <w:marBottom w:val="0"/>
      <w:divBdr>
        <w:top w:val="none" w:sz="0" w:space="0" w:color="auto"/>
        <w:left w:val="none" w:sz="0" w:space="0" w:color="auto"/>
        <w:bottom w:val="none" w:sz="0" w:space="0" w:color="auto"/>
        <w:right w:val="none" w:sz="0" w:space="0" w:color="auto"/>
      </w:divBdr>
    </w:div>
    <w:div w:id="1855609925">
      <w:marLeft w:val="480"/>
      <w:marRight w:val="0"/>
      <w:marTop w:val="0"/>
      <w:marBottom w:val="0"/>
      <w:divBdr>
        <w:top w:val="none" w:sz="0" w:space="0" w:color="auto"/>
        <w:left w:val="none" w:sz="0" w:space="0" w:color="auto"/>
        <w:bottom w:val="none" w:sz="0" w:space="0" w:color="auto"/>
        <w:right w:val="none" w:sz="0" w:space="0" w:color="auto"/>
      </w:divBdr>
    </w:div>
    <w:div w:id="1855613439">
      <w:marLeft w:val="480"/>
      <w:marRight w:val="0"/>
      <w:marTop w:val="0"/>
      <w:marBottom w:val="0"/>
      <w:divBdr>
        <w:top w:val="none" w:sz="0" w:space="0" w:color="auto"/>
        <w:left w:val="none" w:sz="0" w:space="0" w:color="auto"/>
        <w:bottom w:val="none" w:sz="0" w:space="0" w:color="auto"/>
        <w:right w:val="none" w:sz="0" w:space="0" w:color="auto"/>
      </w:divBdr>
    </w:div>
    <w:div w:id="1855848813">
      <w:marLeft w:val="480"/>
      <w:marRight w:val="0"/>
      <w:marTop w:val="0"/>
      <w:marBottom w:val="0"/>
      <w:divBdr>
        <w:top w:val="none" w:sz="0" w:space="0" w:color="auto"/>
        <w:left w:val="none" w:sz="0" w:space="0" w:color="auto"/>
        <w:bottom w:val="none" w:sz="0" w:space="0" w:color="auto"/>
        <w:right w:val="none" w:sz="0" w:space="0" w:color="auto"/>
      </w:divBdr>
    </w:div>
    <w:div w:id="1855877285">
      <w:marLeft w:val="480"/>
      <w:marRight w:val="0"/>
      <w:marTop w:val="0"/>
      <w:marBottom w:val="0"/>
      <w:divBdr>
        <w:top w:val="none" w:sz="0" w:space="0" w:color="auto"/>
        <w:left w:val="none" w:sz="0" w:space="0" w:color="auto"/>
        <w:bottom w:val="none" w:sz="0" w:space="0" w:color="auto"/>
        <w:right w:val="none" w:sz="0" w:space="0" w:color="auto"/>
      </w:divBdr>
    </w:div>
    <w:div w:id="1855916300">
      <w:marLeft w:val="480"/>
      <w:marRight w:val="0"/>
      <w:marTop w:val="0"/>
      <w:marBottom w:val="0"/>
      <w:divBdr>
        <w:top w:val="none" w:sz="0" w:space="0" w:color="auto"/>
        <w:left w:val="none" w:sz="0" w:space="0" w:color="auto"/>
        <w:bottom w:val="none" w:sz="0" w:space="0" w:color="auto"/>
        <w:right w:val="none" w:sz="0" w:space="0" w:color="auto"/>
      </w:divBdr>
    </w:div>
    <w:div w:id="1855991824">
      <w:marLeft w:val="480"/>
      <w:marRight w:val="0"/>
      <w:marTop w:val="0"/>
      <w:marBottom w:val="0"/>
      <w:divBdr>
        <w:top w:val="none" w:sz="0" w:space="0" w:color="auto"/>
        <w:left w:val="none" w:sz="0" w:space="0" w:color="auto"/>
        <w:bottom w:val="none" w:sz="0" w:space="0" w:color="auto"/>
        <w:right w:val="none" w:sz="0" w:space="0" w:color="auto"/>
      </w:divBdr>
    </w:div>
    <w:div w:id="1855999567">
      <w:marLeft w:val="480"/>
      <w:marRight w:val="0"/>
      <w:marTop w:val="0"/>
      <w:marBottom w:val="0"/>
      <w:divBdr>
        <w:top w:val="none" w:sz="0" w:space="0" w:color="auto"/>
        <w:left w:val="none" w:sz="0" w:space="0" w:color="auto"/>
        <w:bottom w:val="none" w:sz="0" w:space="0" w:color="auto"/>
        <w:right w:val="none" w:sz="0" w:space="0" w:color="auto"/>
      </w:divBdr>
    </w:div>
    <w:div w:id="1856384697">
      <w:marLeft w:val="480"/>
      <w:marRight w:val="0"/>
      <w:marTop w:val="0"/>
      <w:marBottom w:val="0"/>
      <w:divBdr>
        <w:top w:val="none" w:sz="0" w:space="0" w:color="auto"/>
        <w:left w:val="none" w:sz="0" w:space="0" w:color="auto"/>
        <w:bottom w:val="none" w:sz="0" w:space="0" w:color="auto"/>
        <w:right w:val="none" w:sz="0" w:space="0" w:color="auto"/>
      </w:divBdr>
    </w:div>
    <w:div w:id="1856455845">
      <w:marLeft w:val="480"/>
      <w:marRight w:val="0"/>
      <w:marTop w:val="0"/>
      <w:marBottom w:val="0"/>
      <w:divBdr>
        <w:top w:val="none" w:sz="0" w:space="0" w:color="auto"/>
        <w:left w:val="none" w:sz="0" w:space="0" w:color="auto"/>
        <w:bottom w:val="none" w:sz="0" w:space="0" w:color="auto"/>
        <w:right w:val="none" w:sz="0" w:space="0" w:color="auto"/>
      </w:divBdr>
    </w:div>
    <w:div w:id="1856461350">
      <w:marLeft w:val="480"/>
      <w:marRight w:val="0"/>
      <w:marTop w:val="0"/>
      <w:marBottom w:val="0"/>
      <w:divBdr>
        <w:top w:val="none" w:sz="0" w:space="0" w:color="auto"/>
        <w:left w:val="none" w:sz="0" w:space="0" w:color="auto"/>
        <w:bottom w:val="none" w:sz="0" w:space="0" w:color="auto"/>
        <w:right w:val="none" w:sz="0" w:space="0" w:color="auto"/>
      </w:divBdr>
    </w:div>
    <w:div w:id="1856462571">
      <w:marLeft w:val="480"/>
      <w:marRight w:val="0"/>
      <w:marTop w:val="0"/>
      <w:marBottom w:val="0"/>
      <w:divBdr>
        <w:top w:val="none" w:sz="0" w:space="0" w:color="auto"/>
        <w:left w:val="none" w:sz="0" w:space="0" w:color="auto"/>
        <w:bottom w:val="none" w:sz="0" w:space="0" w:color="auto"/>
        <w:right w:val="none" w:sz="0" w:space="0" w:color="auto"/>
      </w:divBdr>
    </w:div>
    <w:div w:id="1856652882">
      <w:marLeft w:val="480"/>
      <w:marRight w:val="0"/>
      <w:marTop w:val="0"/>
      <w:marBottom w:val="0"/>
      <w:divBdr>
        <w:top w:val="none" w:sz="0" w:space="0" w:color="auto"/>
        <w:left w:val="none" w:sz="0" w:space="0" w:color="auto"/>
        <w:bottom w:val="none" w:sz="0" w:space="0" w:color="auto"/>
        <w:right w:val="none" w:sz="0" w:space="0" w:color="auto"/>
      </w:divBdr>
    </w:div>
    <w:div w:id="1856917701">
      <w:marLeft w:val="480"/>
      <w:marRight w:val="0"/>
      <w:marTop w:val="0"/>
      <w:marBottom w:val="0"/>
      <w:divBdr>
        <w:top w:val="none" w:sz="0" w:space="0" w:color="auto"/>
        <w:left w:val="none" w:sz="0" w:space="0" w:color="auto"/>
        <w:bottom w:val="none" w:sz="0" w:space="0" w:color="auto"/>
        <w:right w:val="none" w:sz="0" w:space="0" w:color="auto"/>
      </w:divBdr>
    </w:div>
    <w:div w:id="1856991871">
      <w:marLeft w:val="480"/>
      <w:marRight w:val="0"/>
      <w:marTop w:val="0"/>
      <w:marBottom w:val="0"/>
      <w:divBdr>
        <w:top w:val="none" w:sz="0" w:space="0" w:color="auto"/>
        <w:left w:val="none" w:sz="0" w:space="0" w:color="auto"/>
        <w:bottom w:val="none" w:sz="0" w:space="0" w:color="auto"/>
        <w:right w:val="none" w:sz="0" w:space="0" w:color="auto"/>
      </w:divBdr>
    </w:div>
    <w:div w:id="1857110119">
      <w:marLeft w:val="480"/>
      <w:marRight w:val="0"/>
      <w:marTop w:val="0"/>
      <w:marBottom w:val="0"/>
      <w:divBdr>
        <w:top w:val="none" w:sz="0" w:space="0" w:color="auto"/>
        <w:left w:val="none" w:sz="0" w:space="0" w:color="auto"/>
        <w:bottom w:val="none" w:sz="0" w:space="0" w:color="auto"/>
        <w:right w:val="none" w:sz="0" w:space="0" w:color="auto"/>
      </w:divBdr>
    </w:div>
    <w:div w:id="1857619966">
      <w:marLeft w:val="480"/>
      <w:marRight w:val="0"/>
      <w:marTop w:val="0"/>
      <w:marBottom w:val="0"/>
      <w:divBdr>
        <w:top w:val="none" w:sz="0" w:space="0" w:color="auto"/>
        <w:left w:val="none" w:sz="0" w:space="0" w:color="auto"/>
        <w:bottom w:val="none" w:sz="0" w:space="0" w:color="auto"/>
        <w:right w:val="none" w:sz="0" w:space="0" w:color="auto"/>
      </w:divBdr>
    </w:div>
    <w:div w:id="1857645701">
      <w:marLeft w:val="480"/>
      <w:marRight w:val="0"/>
      <w:marTop w:val="0"/>
      <w:marBottom w:val="0"/>
      <w:divBdr>
        <w:top w:val="none" w:sz="0" w:space="0" w:color="auto"/>
        <w:left w:val="none" w:sz="0" w:space="0" w:color="auto"/>
        <w:bottom w:val="none" w:sz="0" w:space="0" w:color="auto"/>
        <w:right w:val="none" w:sz="0" w:space="0" w:color="auto"/>
      </w:divBdr>
    </w:div>
    <w:div w:id="1857765475">
      <w:marLeft w:val="480"/>
      <w:marRight w:val="0"/>
      <w:marTop w:val="0"/>
      <w:marBottom w:val="0"/>
      <w:divBdr>
        <w:top w:val="none" w:sz="0" w:space="0" w:color="auto"/>
        <w:left w:val="none" w:sz="0" w:space="0" w:color="auto"/>
        <w:bottom w:val="none" w:sz="0" w:space="0" w:color="auto"/>
        <w:right w:val="none" w:sz="0" w:space="0" w:color="auto"/>
      </w:divBdr>
    </w:div>
    <w:div w:id="1857890169">
      <w:marLeft w:val="480"/>
      <w:marRight w:val="0"/>
      <w:marTop w:val="0"/>
      <w:marBottom w:val="0"/>
      <w:divBdr>
        <w:top w:val="none" w:sz="0" w:space="0" w:color="auto"/>
        <w:left w:val="none" w:sz="0" w:space="0" w:color="auto"/>
        <w:bottom w:val="none" w:sz="0" w:space="0" w:color="auto"/>
        <w:right w:val="none" w:sz="0" w:space="0" w:color="auto"/>
      </w:divBdr>
    </w:div>
    <w:div w:id="1858080908">
      <w:marLeft w:val="480"/>
      <w:marRight w:val="0"/>
      <w:marTop w:val="0"/>
      <w:marBottom w:val="0"/>
      <w:divBdr>
        <w:top w:val="none" w:sz="0" w:space="0" w:color="auto"/>
        <w:left w:val="none" w:sz="0" w:space="0" w:color="auto"/>
        <w:bottom w:val="none" w:sz="0" w:space="0" w:color="auto"/>
        <w:right w:val="none" w:sz="0" w:space="0" w:color="auto"/>
      </w:divBdr>
    </w:div>
    <w:div w:id="1858153834">
      <w:marLeft w:val="480"/>
      <w:marRight w:val="0"/>
      <w:marTop w:val="0"/>
      <w:marBottom w:val="0"/>
      <w:divBdr>
        <w:top w:val="none" w:sz="0" w:space="0" w:color="auto"/>
        <w:left w:val="none" w:sz="0" w:space="0" w:color="auto"/>
        <w:bottom w:val="none" w:sz="0" w:space="0" w:color="auto"/>
        <w:right w:val="none" w:sz="0" w:space="0" w:color="auto"/>
      </w:divBdr>
    </w:div>
    <w:div w:id="1858233295">
      <w:marLeft w:val="480"/>
      <w:marRight w:val="0"/>
      <w:marTop w:val="0"/>
      <w:marBottom w:val="0"/>
      <w:divBdr>
        <w:top w:val="none" w:sz="0" w:space="0" w:color="auto"/>
        <w:left w:val="none" w:sz="0" w:space="0" w:color="auto"/>
        <w:bottom w:val="none" w:sz="0" w:space="0" w:color="auto"/>
        <w:right w:val="none" w:sz="0" w:space="0" w:color="auto"/>
      </w:divBdr>
    </w:div>
    <w:div w:id="1858497209">
      <w:marLeft w:val="480"/>
      <w:marRight w:val="0"/>
      <w:marTop w:val="0"/>
      <w:marBottom w:val="0"/>
      <w:divBdr>
        <w:top w:val="none" w:sz="0" w:space="0" w:color="auto"/>
        <w:left w:val="none" w:sz="0" w:space="0" w:color="auto"/>
        <w:bottom w:val="none" w:sz="0" w:space="0" w:color="auto"/>
        <w:right w:val="none" w:sz="0" w:space="0" w:color="auto"/>
      </w:divBdr>
    </w:div>
    <w:div w:id="1858695665">
      <w:marLeft w:val="480"/>
      <w:marRight w:val="0"/>
      <w:marTop w:val="0"/>
      <w:marBottom w:val="0"/>
      <w:divBdr>
        <w:top w:val="none" w:sz="0" w:space="0" w:color="auto"/>
        <w:left w:val="none" w:sz="0" w:space="0" w:color="auto"/>
        <w:bottom w:val="none" w:sz="0" w:space="0" w:color="auto"/>
        <w:right w:val="none" w:sz="0" w:space="0" w:color="auto"/>
      </w:divBdr>
    </w:div>
    <w:div w:id="1858888133">
      <w:marLeft w:val="480"/>
      <w:marRight w:val="0"/>
      <w:marTop w:val="0"/>
      <w:marBottom w:val="0"/>
      <w:divBdr>
        <w:top w:val="none" w:sz="0" w:space="0" w:color="auto"/>
        <w:left w:val="none" w:sz="0" w:space="0" w:color="auto"/>
        <w:bottom w:val="none" w:sz="0" w:space="0" w:color="auto"/>
        <w:right w:val="none" w:sz="0" w:space="0" w:color="auto"/>
      </w:divBdr>
    </w:div>
    <w:div w:id="1859002226">
      <w:marLeft w:val="480"/>
      <w:marRight w:val="0"/>
      <w:marTop w:val="0"/>
      <w:marBottom w:val="0"/>
      <w:divBdr>
        <w:top w:val="none" w:sz="0" w:space="0" w:color="auto"/>
        <w:left w:val="none" w:sz="0" w:space="0" w:color="auto"/>
        <w:bottom w:val="none" w:sz="0" w:space="0" w:color="auto"/>
        <w:right w:val="none" w:sz="0" w:space="0" w:color="auto"/>
      </w:divBdr>
    </w:div>
    <w:div w:id="1859002976">
      <w:marLeft w:val="480"/>
      <w:marRight w:val="0"/>
      <w:marTop w:val="0"/>
      <w:marBottom w:val="0"/>
      <w:divBdr>
        <w:top w:val="none" w:sz="0" w:space="0" w:color="auto"/>
        <w:left w:val="none" w:sz="0" w:space="0" w:color="auto"/>
        <w:bottom w:val="none" w:sz="0" w:space="0" w:color="auto"/>
        <w:right w:val="none" w:sz="0" w:space="0" w:color="auto"/>
      </w:divBdr>
    </w:div>
    <w:div w:id="1859150520">
      <w:marLeft w:val="480"/>
      <w:marRight w:val="0"/>
      <w:marTop w:val="0"/>
      <w:marBottom w:val="0"/>
      <w:divBdr>
        <w:top w:val="none" w:sz="0" w:space="0" w:color="auto"/>
        <w:left w:val="none" w:sz="0" w:space="0" w:color="auto"/>
        <w:bottom w:val="none" w:sz="0" w:space="0" w:color="auto"/>
        <w:right w:val="none" w:sz="0" w:space="0" w:color="auto"/>
      </w:divBdr>
    </w:div>
    <w:div w:id="1859465772">
      <w:marLeft w:val="480"/>
      <w:marRight w:val="0"/>
      <w:marTop w:val="0"/>
      <w:marBottom w:val="0"/>
      <w:divBdr>
        <w:top w:val="none" w:sz="0" w:space="0" w:color="auto"/>
        <w:left w:val="none" w:sz="0" w:space="0" w:color="auto"/>
        <w:bottom w:val="none" w:sz="0" w:space="0" w:color="auto"/>
        <w:right w:val="none" w:sz="0" w:space="0" w:color="auto"/>
      </w:divBdr>
    </w:div>
    <w:div w:id="1859655550">
      <w:marLeft w:val="480"/>
      <w:marRight w:val="0"/>
      <w:marTop w:val="0"/>
      <w:marBottom w:val="0"/>
      <w:divBdr>
        <w:top w:val="none" w:sz="0" w:space="0" w:color="auto"/>
        <w:left w:val="none" w:sz="0" w:space="0" w:color="auto"/>
        <w:bottom w:val="none" w:sz="0" w:space="0" w:color="auto"/>
        <w:right w:val="none" w:sz="0" w:space="0" w:color="auto"/>
      </w:divBdr>
    </w:div>
    <w:div w:id="1859730110">
      <w:marLeft w:val="480"/>
      <w:marRight w:val="0"/>
      <w:marTop w:val="0"/>
      <w:marBottom w:val="0"/>
      <w:divBdr>
        <w:top w:val="none" w:sz="0" w:space="0" w:color="auto"/>
        <w:left w:val="none" w:sz="0" w:space="0" w:color="auto"/>
        <w:bottom w:val="none" w:sz="0" w:space="0" w:color="auto"/>
        <w:right w:val="none" w:sz="0" w:space="0" w:color="auto"/>
      </w:divBdr>
    </w:div>
    <w:div w:id="1859849506">
      <w:marLeft w:val="480"/>
      <w:marRight w:val="0"/>
      <w:marTop w:val="0"/>
      <w:marBottom w:val="0"/>
      <w:divBdr>
        <w:top w:val="none" w:sz="0" w:space="0" w:color="auto"/>
        <w:left w:val="none" w:sz="0" w:space="0" w:color="auto"/>
        <w:bottom w:val="none" w:sz="0" w:space="0" w:color="auto"/>
        <w:right w:val="none" w:sz="0" w:space="0" w:color="auto"/>
      </w:divBdr>
    </w:div>
    <w:div w:id="1860117343">
      <w:marLeft w:val="480"/>
      <w:marRight w:val="0"/>
      <w:marTop w:val="0"/>
      <w:marBottom w:val="0"/>
      <w:divBdr>
        <w:top w:val="none" w:sz="0" w:space="0" w:color="auto"/>
        <w:left w:val="none" w:sz="0" w:space="0" w:color="auto"/>
        <w:bottom w:val="none" w:sz="0" w:space="0" w:color="auto"/>
        <w:right w:val="none" w:sz="0" w:space="0" w:color="auto"/>
      </w:divBdr>
    </w:div>
    <w:div w:id="1860125539">
      <w:marLeft w:val="480"/>
      <w:marRight w:val="0"/>
      <w:marTop w:val="0"/>
      <w:marBottom w:val="0"/>
      <w:divBdr>
        <w:top w:val="none" w:sz="0" w:space="0" w:color="auto"/>
        <w:left w:val="none" w:sz="0" w:space="0" w:color="auto"/>
        <w:bottom w:val="none" w:sz="0" w:space="0" w:color="auto"/>
        <w:right w:val="none" w:sz="0" w:space="0" w:color="auto"/>
      </w:divBdr>
    </w:div>
    <w:div w:id="1860193697">
      <w:marLeft w:val="480"/>
      <w:marRight w:val="0"/>
      <w:marTop w:val="0"/>
      <w:marBottom w:val="0"/>
      <w:divBdr>
        <w:top w:val="none" w:sz="0" w:space="0" w:color="auto"/>
        <w:left w:val="none" w:sz="0" w:space="0" w:color="auto"/>
        <w:bottom w:val="none" w:sz="0" w:space="0" w:color="auto"/>
        <w:right w:val="none" w:sz="0" w:space="0" w:color="auto"/>
      </w:divBdr>
    </w:div>
    <w:div w:id="1860313491">
      <w:marLeft w:val="480"/>
      <w:marRight w:val="0"/>
      <w:marTop w:val="0"/>
      <w:marBottom w:val="0"/>
      <w:divBdr>
        <w:top w:val="none" w:sz="0" w:space="0" w:color="auto"/>
        <w:left w:val="none" w:sz="0" w:space="0" w:color="auto"/>
        <w:bottom w:val="none" w:sz="0" w:space="0" w:color="auto"/>
        <w:right w:val="none" w:sz="0" w:space="0" w:color="auto"/>
      </w:divBdr>
    </w:div>
    <w:div w:id="1860315982">
      <w:marLeft w:val="480"/>
      <w:marRight w:val="0"/>
      <w:marTop w:val="0"/>
      <w:marBottom w:val="0"/>
      <w:divBdr>
        <w:top w:val="none" w:sz="0" w:space="0" w:color="auto"/>
        <w:left w:val="none" w:sz="0" w:space="0" w:color="auto"/>
        <w:bottom w:val="none" w:sz="0" w:space="0" w:color="auto"/>
        <w:right w:val="none" w:sz="0" w:space="0" w:color="auto"/>
      </w:divBdr>
    </w:div>
    <w:div w:id="1860579594">
      <w:marLeft w:val="480"/>
      <w:marRight w:val="0"/>
      <w:marTop w:val="0"/>
      <w:marBottom w:val="0"/>
      <w:divBdr>
        <w:top w:val="none" w:sz="0" w:space="0" w:color="auto"/>
        <w:left w:val="none" w:sz="0" w:space="0" w:color="auto"/>
        <w:bottom w:val="none" w:sz="0" w:space="0" w:color="auto"/>
        <w:right w:val="none" w:sz="0" w:space="0" w:color="auto"/>
      </w:divBdr>
    </w:div>
    <w:div w:id="1860658284">
      <w:marLeft w:val="480"/>
      <w:marRight w:val="0"/>
      <w:marTop w:val="0"/>
      <w:marBottom w:val="0"/>
      <w:divBdr>
        <w:top w:val="none" w:sz="0" w:space="0" w:color="auto"/>
        <w:left w:val="none" w:sz="0" w:space="0" w:color="auto"/>
        <w:bottom w:val="none" w:sz="0" w:space="0" w:color="auto"/>
        <w:right w:val="none" w:sz="0" w:space="0" w:color="auto"/>
      </w:divBdr>
    </w:div>
    <w:div w:id="1860702373">
      <w:marLeft w:val="480"/>
      <w:marRight w:val="0"/>
      <w:marTop w:val="0"/>
      <w:marBottom w:val="0"/>
      <w:divBdr>
        <w:top w:val="none" w:sz="0" w:space="0" w:color="auto"/>
        <w:left w:val="none" w:sz="0" w:space="0" w:color="auto"/>
        <w:bottom w:val="none" w:sz="0" w:space="0" w:color="auto"/>
        <w:right w:val="none" w:sz="0" w:space="0" w:color="auto"/>
      </w:divBdr>
    </w:div>
    <w:div w:id="1860925234">
      <w:marLeft w:val="480"/>
      <w:marRight w:val="0"/>
      <w:marTop w:val="0"/>
      <w:marBottom w:val="0"/>
      <w:divBdr>
        <w:top w:val="none" w:sz="0" w:space="0" w:color="auto"/>
        <w:left w:val="none" w:sz="0" w:space="0" w:color="auto"/>
        <w:bottom w:val="none" w:sz="0" w:space="0" w:color="auto"/>
        <w:right w:val="none" w:sz="0" w:space="0" w:color="auto"/>
      </w:divBdr>
    </w:div>
    <w:div w:id="1861048927">
      <w:marLeft w:val="480"/>
      <w:marRight w:val="0"/>
      <w:marTop w:val="0"/>
      <w:marBottom w:val="0"/>
      <w:divBdr>
        <w:top w:val="none" w:sz="0" w:space="0" w:color="auto"/>
        <w:left w:val="none" w:sz="0" w:space="0" w:color="auto"/>
        <w:bottom w:val="none" w:sz="0" w:space="0" w:color="auto"/>
        <w:right w:val="none" w:sz="0" w:space="0" w:color="auto"/>
      </w:divBdr>
    </w:div>
    <w:div w:id="1861119089">
      <w:marLeft w:val="480"/>
      <w:marRight w:val="0"/>
      <w:marTop w:val="0"/>
      <w:marBottom w:val="0"/>
      <w:divBdr>
        <w:top w:val="none" w:sz="0" w:space="0" w:color="auto"/>
        <w:left w:val="none" w:sz="0" w:space="0" w:color="auto"/>
        <w:bottom w:val="none" w:sz="0" w:space="0" w:color="auto"/>
        <w:right w:val="none" w:sz="0" w:space="0" w:color="auto"/>
      </w:divBdr>
    </w:div>
    <w:div w:id="1861312696">
      <w:marLeft w:val="480"/>
      <w:marRight w:val="0"/>
      <w:marTop w:val="0"/>
      <w:marBottom w:val="0"/>
      <w:divBdr>
        <w:top w:val="none" w:sz="0" w:space="0" w:color="auto"/>
        <w:left w:val="none" w:sz="0" w:space="0" w:color="auto"/>
        <w:bottom w:val="none" w:sz="0" w:space="0" w:color="auto"/>
        <w:right w:val="none" w:sz="0" w:space="0" w:color="auto"/>
      </w:divBdr>
    </w:div>
    <w:div w:id="1861427712">
      <w:marLeft w:val="480"/>
      <w:marRight w:val="0"/>
      <w:marTop w:val="0"/>
      <w:marBottom w:val="0"/>
      <w:divBdr>
        <w:top w:val="none" w:sz="0" w:space="0" w:color="auto"/>
        <w:left w:val="none" w:sz="0" w:space="0" w:color="auto"/>
        <w:bottom w:val="none" w:sz="0" w:space="0" w:color="auto"/>
        <w:right w:val="none" w:sz="0" w:space="0" w:color="auto"/>
      </w:divBdr>
    </w:div>
    <w:div w:id="1861431958">
      <w:marLeft w:val="480"/>
      <w:marRight w:val="0"/>
      <w:marTop w:val="0"/>
      <w:marBottom w:val="0"/>
      <w:divBdr>
        <w:top w:val="none" w:sz="0" w:space="0" w:color="auto"/>
        <w:left w:val="none" w:sz="0" w:space="0" w:color="auto"/>
        <w:bottom w:val="none" w:sz="0" w:space="0" w:color="auto"/>
        <w:right w:val="none" w:sz="0" w:space="0" w:color="auto"/>
      </w:divBdr>
    </w:div>
    <w:div w:id="1861509135">
      <w:marLeft w:val="480"/>
      <w:marRight w:val="0"/>
      <w:marTop w:val="0"/>
      <w:marBottom w:val="0"/>
      <w:divBdr>
        <w:top w:val="none" w:sz="0" w:space="0" w:color="auto"/>
        <w:left w:val="none" w:sz="0" w:space="0" w:color="auto"/>
        <w:bottom w:val="none" w:sz="0" w:space="0" w:color="auto"/>
        <w:right w:val="none" w:sz="0" w:space="0" w:color="auto"/>
      </w:divBdr>
    </w:div>
    <w:div w:id="1861699990">
      <w:marLeft w:val="480"/>
      <w:marRight w:val="0"/>
      <w:marTop w:val="0"/>
      <w:marBottom w:val="0"/>
      <w:divBdr>
        <w:top w:val="none" w:sz="0" w:space="0" w:color="auto"/>
        <w:left w:val="none" w:sz="0" w:space="0" w:color="auto"/>
        <w:bottom w:val="none" w:sz="0" w:space="0" w:color="auto"/>
        <w:right w:val="none" w:sz="0" w:space="0" w:color="auto"/>
      </w:divBdr>
    </w:div>
    <w:div w:id="1861895159">
      <w:marLeft w:val="480"/>
      <w:marRight w:val="0"/>
      <w:marTop w:val="0"/>
      <w:marBottom w:val="0"/>
      <w:divBdr>
        <w:top w:val="none" w:sz="0" w:space="0" w:color="auto"/>
        <w:left w:val="none" w:sz="0" w:space="0" w:color="auto"/>
        <w:bottom w:val="none" w:sz="0" w:space="0" w:color="auto"/>
        <w:right w:val="none" w:sz="0" w:space="0" w:color="auto"/>
      </w:divBdr>
    </w:div>
    <w:div w:id="1862084057">
      <w:marLeft w:val="480"/>
      <w:marRight w:val="0"/>
      <w:marTop w:val="0"/>
      <w:marBottom w:val="0"/>
      <w:divBdr>
        <w:top w:val="none" w:sz="0" w:space="0" w:color="auto"/>
        <w:left w:val="none" w:sz="0" w:space="0" w:color="auto"/>
        <w:bottom w:val="none" w:sz="0" w:space="0" w:color="auto"/>
        <w:right w:val="none" w:sz="0" w:space="0" w:color="auto"/>
      </w:divBdr>
    </w:div>
    <w:div w:id="1862237597">
      <w:marLeft w:val="480"/>
      <w:marRight w:val="0"/>
      <w:marTop w:val="0"/>
      <w:marBottom w:val="0"/>
      <w:divBdr>
        <w:top w:val="none" w:sz="0" w:space="0" w:color="auto"/>
        <w:left w:val="none" w:sz="0" w:space="0" w:color="auto"/>
        <w:bottom w:val="none" w:sz="0" w:space="0" w:color="auto"/>
        <w:right w:val="none" w:sz="0" w:space="0" w:color="auto"/>
      </w:divBdr>
    </w:div>
    <w:div w:id="1862350372">
      <w:marLeft w:val="480"/>
      <w:marRight w:val="0"/>
      <w:marTop w:val="0"/>
      <w:marBottom w:val="0"/>
      <w:divBdr>
        <w:top w:val="none" w:sz="0" w:space="0" w:color="auto"/>
        <w:left w:val="none" w:sz="0" w:space="0" w:color="auto"/>
        <w:bottom w:val="none" w:sz="0" w:space="0" w:color="auto"/>
        <w:right w:val="none" w:sz="0" w:space="0" w:color="auto"/>
      </w:divBdr>
    </w:div>
    <w:div w:id="1862350704">
      <w:marLeft w:val="480"/>
      <w:marRight w:val="0"/>
      <w:marTop w:val="0"/>
      <w:marBottom w:val="0"/>
      <w:divBdr>
        <w:top w:val="none" w:sz="0" w:space="0" w:color="auto"/>
        <w:left w:val="none" w:sz="0" w:space="0" w:color="auto"/>
        <w:bottom w:val="none" w:sz="0" w:space="0" w:color="auto"/>
        <w:right w:val="none" w:sz="0" w:space="0" w:color="auto"/>
      </w:divBdr>
    </w:div>
    <w:div w:id="1862429999">
      <w:marLeft w:val="480"/>
      <w:marRight w:val="0"/>
      <w:marTop w:val="0"/>
      <w:marBottom w:val="0"/>
      <w:divBdr>
        <w:top w:val="none" w:sz="0" w:space="0" w:color="auto"/>
        <w:left w:val="none" w:sz="0" w:space="0" w:color="auto"/>
        <w:bottom w:val="none" w:sz="0" w:space="0" w:color="auto"/>
        <w:right w:val="none" w:sz="0" w:space="0" w:color="auto"/>
      </w:divBdr>
    </w:div>
    <w:div w:id="1862430393">
      <w:marLeft w:val="480"/>
      <w:marRight w:val="0"/>
      <w:marTop w:val="0"/>
      <w:marBottom w:val="0"/>
      <w:divBdr>
        <w:top w:val="none" w:sz="0" w:space="0" w:color="auto"/>
        <w:left w:val="none" w:sz="0" w:space="0" w:color="auto"/>
        <w:bottom w:val="none" w:sz="0" w:space="0" w:color="auto"/>
        <w:right w:val="none" w:sz="0" w:space="0" w:color="auto"/>
      </w:divBdr>
    </w:div>
    <w:div w:id="1862434553">
      <w:marLeft w:val="480"/>
      <w:marRight w:val="0"/>
      <w:marTop w:val="0"/>
      <w:marBottom w:val="0"/>
      <w:divBdr>
        <w:top w:val="none" w:sz="0" w:space="0" w:color="auto"/>
        <w:left w:val="none" w:sz="0" w:space="0" w:color="auto"/>
        <w:bottom w:val="none" w:sz="0" w:space="0" w:color="auto"/>
        <w:right w:val="none" w:sz="0" w:space="0" w:color="auto"/>
      </w:divBdr>
    </w:div>
    <w:div w:id="1862474218">
      <w:marLeft w:val="480"/>
      <w:marRight w:val="0"/>
      <w:marTop w:val="0"/>
      <w:marBottom w:val="0"/>
      <w:divBdr>
        <w:top w:val="none" w:sz="0" w:space="0" w:color="auto"/>
        <w:left w:val="none" w:sz="0" w:space="0" w:color="auto"/>
        <w:bottom w:val="none" w:sz="0" w:space="0" w:color="auto"/>
        <w:right w:val="none" w:sz="0" w:space="0" w:color="auto"/>
      </w:divBdr>
    </w:div>
    <w:div w:id="1862549428">
      <w:marLeft w:val="480"/>
      <w:marRight w:val="0"/>
      <w:marTop w:val="0"/>
      <w:marBottom w:val="0"/>
      <w:divBdr>
        <w:top w:val="none" w:sz="0" w:space="0" w:color="auto"/>
        <w:left w:val="none" w:sz="0" w:space="0" w:color="auto"/>
        <w:bottom w:val="none" w:sz="0" w:space="0" w:color="auto"/>
        <w:right w:val="none" w:sz="0" w:space="0" w:color="auto"/>
      </w:divBdr>
    </w:div>
    <w:div w:id="1862665889">
      <w:marLeft w:val="480"/>
      <w:marRight w:val="0"/>
      <w:marTop w:val="0"/>
      <w:marBottom w:val="0"/>
      <w:divBdr>
        <w:top w:val="none" w:sz="0" w:space="0" w:color="auto"/>
        <w:left w:val="none" w:sz="0" w:space="0" w:color="auto"/>
        <w:bottom w:val="none" w:sz="0" w:space="0" w:color="auto"/>
        <w:right w:val="none" w:sz="0" w:space="0" w:color="auto"/>
      </w:divBdr>
    </w:div>
    <w:div w:id="1862667181">
      <w:marLeft w:val="480"/>
      <w:marRight w:val="0"/>
      <w:marTop w:val="0"/>
      <w:marBottom w:val="0"/>
      <w:divBdr>
        <w:top w:val="none" w:sz="0" w:space="0" w:color="auto"/>
        <w:left w:val="none" w:sz="0" w:space="0" w:color="auto"/>
        <w:bottom w:val="none" w:sz="0" w:space="0" w:color="auto"/>
        <w:right w:val="none" w:sz="0" w:space="0" w:color="auto"/>
      </w:divBdr>
    </w:div>
    <w:div w:id="1862745766">
      <w:marLeft w:val="480"/>
      <w:marRight w:val="0"/>
      <w:marTop w:val="0"/>
      <w:marBottom w:val="0"/>
      <w:divBdr>
        <w:top w:val="none" w:sz="0" w:space="0" w:color="auto"/>
        <w:left w:val="none" w:sz="0" w:space="0" w:color="auto"/>
        <w:bottom w:val="none" w:sz="0" w:space="0" w:color="auto"/>
        <w:right w:val="none" w:sz="0" w:space="0" w:color="auto"/>
      </w:divBdr>
    </w:div>
    <w:div w:id="1862930948">
      <w:marLeft w:val="480"/>
      <w:marRight w:val="0"/>
      <w:marTop w:val="0"/>
      <w:marBottom w:val="0"/>
      <w:divBdr>
        <w:top w:val="none" w:sz="0" w:space="0" w:color="auto"/>
        <w:left w:val="none" w:sz="0" w:space="0" w:color="auto"/>
        <w:bottom w:val="none" w:sz="0" w:space="0" w:color="auto"/>
        <w:right w:val="none" w:sz="0" w:space="0" w:color="auto"/>
      </w:divBdr>
    </w:div>
    <w:div w:id="1863010390">
      <w:marLeft w:val="480"/>
      <w:marRight w:val="0"/>
      <w:marTop w:val="0"/>
      <w:marBottom w:val="0"/>
      <w:divBdr>
        <w:top w:val="none" w:sz="0" w:space="0" w:color="auto"/>
        <w:left w:val="none" w:sz="0" w:space="0" w:color="auto"/>
        <w:bottom w:val="none" w:sz="0" w:space="0" w:color="auto"/>
        <w:right w:val="none" w:sz="0" w:space="0" w:color="auto"/>
      </w:divBdr>
    </w:div>
    <w:div w:id="1863011667">
      <w:marLeft w:val="480"/>
      <w:marRight w:val="0"/>
      <w:marTop w:val="0"/>
      <w:marBottom w:val="0"/>
      <w:divBdr>
        <w:top w:val="none" w:sz="0" w:space="0" w:color="auto"/>
        <w:left w:val="none" w:sz="0" w:space="0" w:color="auto"/>
        <w:bottom w:val="none" w:sz="0" w:space="0" w:color="auto"/>
        <w:right w:val="none" w:sz="0" w:space="0" w:color="auto"/>
      </w:divBdr>
    </w:div>
    <w:div w:id="1863080944">
      <w:marLeft w:val="480"/>
      <w:marRight w:val="0"/>
      <w:marTop w:val="0"/>
      <w:marBottom w:val="0"/>
      <w:divBdr>
        <w:top w:val="none" w:sz="0" w:space="0" w:color="auto"/>
        <w:left w:val="none" w:sz="0" w:space="0" w:color="auto"/>
        <w:bottom w:val="none" w:sz="0" w:space="0" w:color="auto"/>
        <w:right w:val="none" w:sz="0" w:space="0" w:color="auto"/>
      </w:divBdr>
    </w:div>
    <w:div w:id="1863519087">
      <w:marLeft w:val="480"/>
      <w:marRight w:val="0"/>
      <w:marTop w:val="0"/>
      <w:marBottom w:val="0"/>
      <w:divBdr>
        <w:top w:val="none" w:sz="0" w:space="0" w:color="auto"/>
        <w:left w:val="none" w:sz="0" w:space="0" w:color="auto"/>
        <w:bottom w:val="none" w:sz="0" w:space="0" w:color="auto"/>
        <w:right w:val="none" w:sz="0" w:space="0" w:color="auto"/>
      </w:divBdr>
    </w:div>
    <w:div w:id="1863585521">
      <w:marLeft w:val="480"/>
      <w:marRight w:val="0"/>
      <w:marTop w:val="0"/>
      <w:marBottom w:val="0"/>
      <w:divBdr>
        <w:top w:val="none" w:sz="0" w:space="0" w:color="auto"/>
        <w:left w:val="none" w:sz="0" w:space="0" w:color="auto"/>
        <w:bottom w:val="none" w:sz="0" w:space="0" w:color="auto"/>
        <w:right w:val="none" w:sz="0" w:space="0" w:color="auto"/>
      </w:divBdr>
    </w:div>
    <w:div w:id="1863666837">
      <w:marLeft w:val="480"/>
      <w:marRight w:val="0"/>
      <w:marTop w:val="0"/>
      <w:marBottom w:val="0"/>
      <w:divBdr>
        <w:top w:val="none" w:sz="0" w:space="0" w:color="auto"/>
        <w:left w:val="none" w:sz="0" w:space="0" w:color="auto"/>
        <w:bottom w:val="none" w:sz="0" w:space="0" w:color="auto"/>
        <w:right w:val="none" w:sz="0" w:space="0" w:color="auto"/>
      </w:divBdr>
    </w:div>
    <w:div w:id="1863783977">
      <w:marLeft w:val="480"/>
      <w:marRight w:val="0"/>
      <w:marTop w:val="0"/>
      <w:marBottom w:val="0"/>
      <w:divBdr>
        <w:top w:val="none" w:sz="0" w:space="0" w:color="auto"/>
        <w:left w:val="none" w:sz="0" w:space="0" w:color="auto"/>
        <w:bottom w:val="none" w:sz="0" w:space="0" w:color="auto"/>
        <w:right w:val="none" w:sz="0" w:space="0" w:color="auto"/>
      </w:divBdr>
    </w:div>
    <w:div w:id="1863976980">
      <w:marLeft w:val="480"/>
      <w:marRight w:val="0"/>
      <w:marTop w:val="0"/>
      <w:marBottom w:val="0"/>
      <w:divBdr>
        <w:top w:val="none" w:sz="0" w:space="0" w:color="auto"/>
        <w:left w:val="none" w:sz="0" w:space="0" w:color="auto"/>
        <w:bottom w:val="none" w:sz="0" w:space="0" w:color="auto"/>
        <w:right w:val="none" w:sz="0" w:space="0" w:color="auto"/>
      </w:divBdr>
    </w:div>
    <w:div w:id="1864393116">
      <w:marLeft w:val="480"/>
      <w:marRight w:val="0"/>
      <w:marTop w:val="0"/>
      <w:marBottom w:val="0"/>
      <w:divBdr>
        <w:top w:val="none" w:sz="0" w:space="0" w:color="auto"/>
        <w:left w:val="none" w:sz="0" w:space="0" w:color="auto"/>
        <w:bottom w:val="none" w:sz="0" w:space="0" w:color="auto"/>
        <w:right w:val="none" w:sz="0" w:space="0" w:color="auto"/>
      </w:divBdr>
    </w:div>
    <w:div w:id="1864584777">
      <w:marLeft w:val="480"/>
      <w:marRight w:val="0"/>
      <w:marTop w:val="0"/>
      <w:marBottom w:val="0"/>
      <w:divBdr>
        <w:top w:val="none" w:sz="0" w:space="0" w:color="auto"/>
        <w:left w:val="none" w:sz="0" w:space="0" w:color="auto"/>
        <w:bottom w:val="none" w:sz="0" w:space="0" w:color="auto"/>
        <w:right w:val="none" w:sz="0" w:space="0" w:color="auto"/>
      </w:divBdr>
    </w:div>
    <w:div w:id="1864590153">
      <w:marLeft w:val="480"/>
      <w:marRight w:val="0"/>
      <w:marTop w:val="0"/>
      <w:marBottom w:val="0"/>
      <w:divBdr>
        <w:top w:val="none" w:sz="0" w:space="0" w:color="auto"/>
        <w:left w:val="none" w:sz="0" w:space="0" w:color="auto"/>
        <w:bottom w:val="none" w:sz="0" w:space="0" w:color="auto"/>
        <w:right w:val="none" w:sz="0" w:space="0" w:color="auto"/>
      </w:divBdr>
    </w:div>
    <w:div w:id="1864980241">
      <w:marLeft w:val="480"/>
      <w:marRight w:val="0"/>
      <w:marTop w:val="0"/>
      <w:marBottom w:val="0"/>
      <w:divBdr>
        <w:top w:val="none" w:sz="0" w:space="0" w:color="auto"/>
        <w:left w:val="none" w:sz="0" w:space="0" w:color="auto"/>
        <w:bottom w:val="none" w:sz="0" w:space="0" w:color="auto"/>
        <w:right w:val="none" w:sz="0" w:space="0" w:color="auto"/>
      </w:divBdr>
    </w:div>
    <w:div w:id="1865172458">
      <w:marLeft w:val="480"/>
      <w:marRight w:val="0"/>
      <w:marTop w:val="0"/>
      <w:marBottom w:val="0"/>
      <w:divBdr>
        <w:top w:val="none" w:sz="0" w:space="0" w:color="auto"/>
        <w:left w:val="none" w:sz="0" w:space="0" w:color="auto"/>
        <w:bottom w:val="none" w:sz="0" w:space="0" w:color="auto"/>
        <w:right w:val="none" w:sz="0" w:space="0" w:color="auto"/>
      </w:divBdr>
    </w:div>
    <w:div w:id="1865436935">
      <w:marLeft w:val="480"/>
      <w:marRight w:val="0"/>
      <w:marTop w:val="0"/>
      <w:marBottom w:val="0"/>
      <w:divBdr>
        <w:top w:val="none" w:sz="0" w:space="0" w:color="auto"/>
        <w:left w:val="none" w:sz="0" w:space="0" w:color="auto"/>
        <w:bottom w:val="none" w:sz="0" w:space="0" w:color="auto"/>
        <w:right w:val="none" w:sz="0" w:space="0" w:color="auto"/>
      </w:divBdr>
    </w:div>
    <w:div w:id="1865702741">
      <w:marLeft w:val="480"/>
      <w:marRight w:val="0"/>
      <w:marTop w:val="0"/>
      <w:marBottom w:val="0"/>
      <w:divBdr>
        <w:top w:val="none" w:sz="0" w:space="0" w:color="auto"/>
        <w:left w:val="none" w:sz="0" w:space="0" w:color="auto"/>
        <w:bottom w:val="none" w:sz="0" w:space="0" w:color="auto"/>
        <w:right w:val="none" w:sz="0" w:space="0" w:color="auto"/>
      </w:divBdr>
    </w:div>
    <w:div w:id="1865941819">
      <w:marLeft w:val="480"/>
      <w:marRight w:val="0"/>
      <w:marTop w:val="0"/>
      <w:marBottom w:val="0"/>
      <w:divBdr>
        <w:top w:val="none" w:sz="0" w:space="0" w:color="auto"/>
        <w:left w:val="none" w:sz="0" w:space="0" w:color="auto"/>
        <w:bottom w:val="none" w:sz="0" w:space="0" w:color="auto"/>
        <w:right w:val="none" w:sz="0" w:space="0" w:color="auto"/>
      </w:divBdr>
    </w:div>
    <w:div w:id="1866022305">
      <w:marLeft w:val="480"/>
      <w:marRight w:val="0"/>
      <w:marTop w:val="0"/>
      <w:marBottom w:val="0"/>
      <w:divBdr>
        <w:top w:val="none" w:sz="0" w:space="0" w:color="auto"/>
        <w:left w:val="none" w:sz="0" w:space="0" w:color="auto"/>
        <w:bottom w:val="none" w:sz="0" w:space="0" w:color="auto"/>
        <w:right w:val="none" w:sz="0" w:space="0" w:color="auto"/>
      </w:divBdr>
    </w:div>
    <w:div w:id="1866138596">
      <w:marLeft w:val="480"/>
      <w:marRight w:val="0"/>
      <w:marTop w:val="0"/>
      <w:marBottom w:val="0"/>
      <w:divBdr>
        <w:top w:val="none" w:sz="0" w:space="0" w:color="auto"/>
        <w:left w:val="none" w:sz="0" w:space="0" w:color="auto"/>
        <w:bottom w:val="none" w:sz="0" w:space="0" w:color="auto"/>
        <w:right w:val="none" w:sz="0" w:space="0" w:color="auto"/>
      </w:divBdr>
    </w:div>
    <w:div w:id="1866211812">
      <w:marLeft w:val="480"/>
      <w:marRight w:val="0"/>
      <w:marTop w:val="0"/>
      <w:marBottom w:val="0"/>
      <w:divBdr>
        <w:top w:val="none" w:sz="0" w:space="0" w:color="auto"/>
        <w:left w:val="none" w:sz="0" w:space="0" w:color="auto"/>
        <w:bottom w:val="none" w:sz="0" w:space="0" w:color="auto"/>
        <w:right w:val="none" w:sz="0" w:space="0" w:color="auto"/>
      </w:divBdr>
    </w:div>
    <w:div w:id="1866287266">
      <w:marLeft w:val="480"/>
      <w:marRight w:val="0"/>
      <w:marTop w:val="0"/>
      <w:marBottom w:val="0"/>
      <w:divBdr>
        <w:top w:val="none" w:sz="0" w:space="0" w:color="auto"/>
        <w:left w:val="none" w:sz="0" w:space="0" w:color="auto"/>
        <w:bottom w:val="none" w:sz="0" w:space="0" w:color="auto"/>
        <w:right w:val="none" w:sz="0" w:space="0" w:color="auto"/>
      </w:divBdr>
    </w:div>
    <w:div w:id="1866361829">
      <w:marLeft w:val="480"/>
      <w:marRight w:val="0"/>
      <w:marTop w:val="0"/>
      <w:marBottom w:val="0"/>
      <w:divBdr>
        <w:top w:val="none" w:sz="0" w:space="0" w:color="auto"/>
        <w:left w:val="none" w:sz="0" w:space="0" w:color="auto"/>
        <w:bottom w:val="none" w:sz="0" w:space="0" w:color="auto"/>
        <w:right w:val="none" w:sz="0" w:space="0" w:color="auto"/>
      </w:divBdr>
    </w:div>
    <w:div w:id="1866626238">
      <w:marLeft w:val="480"/>
      <w:marRight w:val="0"/>
      <w:marTop w:val="0"/>
      <w:marBottom w:val="0"/>
      <w:divBdr>
        <w:top w:val="none" w:sz="0" w:space="0" w:color="auto"/>
        <w:left w:val="none" w:sz="0" w:space="0" w:color="auto"/>
        <w:bottom w:val="none" w:sz="0" w:space="0" w:color="auto"/>
        <w:right w:val="none" w:sz="0" w:space="0" w:color="auto"/>
      </w:divBdr>
    </w:div>
    <w:div w:id="1866939037">
      <w:marLeft w:val="480"/>
      <w:marRight w:val="0"/>
      <w:marTop w:val="0"/>
      <w:marBottom w:val="0"/>
      <w:divBdr>
        <w:top w:val="none" w:sz="0" w:space="0" w:color="auto"/>
        <w:left w:val="none" w:sz="0" w:space="0" w:color="auto"/>
        <w:bottom w:val="none" w:sz="0" w:space="0" w:color="auto"/>
        <w:right w:val="none" w:sz="0" w:space="0" w:color="auto"/>
      </w:divBdr>
    </w:div>
    <w:div w:id="1867017479">
      <w:marLeft w:val="480"/>
      <w:marRight w:val="0"/>
      <w:marTop w:val="0"/>
      <w:marBottom w:val="0"/>
      <w:divBdr>
        <w:top w:val="none" w:sz="0" w:space="0" w:color="auto"/>
        <w:left w:val="none" w:sz="0" w:space="0" w:color="auto"/>
        <w:bottom w:val="none" w:sz="0" w:space="0" w:color="auto"/>
        <w:right w:val="none" w:sz="0" w:space="0" w:color="auto"/>
      </w:divBdr>
    </w:div>
    <w:div w:id="1867405301">
      <w:marLeft w:val="480"/>
      <w:marRight w:val="0"/>
      <w:marTop w:val="0"/>
      <w:marBottom w:val="0"/>
      <w:divBdr>
        <w:top w:val="none" w:sz="0" w:space="0" w:color="auto"/>
        <w:left w:val="none" w:sz="0" w:space="0" w:color="auto"/>
        <w:bottom w:val="none" w:sz="0" w:space="0" w:color="auto"/>
        <w:right w:val="none" w:sz="0" w:space="0" w:color="auto"/>
      </w:divBdr>
    </w:div>
    <w:div w:id="1867670583">
      <w:marLeft w:val="480"/>
      <w:marRight w:val="0"/>
      <w:marTop w:val="0"/>
      <w:marBottom w:val="0"/>
      <w:divBdr>
        <w:top w:val="none" w:sz="0" w:space="0" w:color="auto"/>
        <w:left w:val="none" w:sz="0" w:space="0" w:color="auto"/>
        <w:bottom w:val="none" w:sz="0" w:space="0" w:color="auto"/>
        <w:right w:val="none" w:sz="0" w:space="0" w:color="auto"/>
      </w:divBdr>
    </w:div>
    <w:div w:id="1867715279">
      <w:marLeft w:val="480"/>
      <w:marRight w:val="0"/>
      <w:marTop w:val="0"/>
      <w:marBottom w:val="0"/>
      <w:divBdr>
        <w:top w:val="none" w:sz="0" w:space="0" w:color="auto"/>
        <w:left w:val="none" w:sz="0" w:space="0" w:color="auto"/>
        <w:bottom w:val="none" w:sz="0" w:space="0" w:color="auto"/>
        <w:right w:val="none" w:sz="0" w:space="0" w:color="auto"/>
      </w:divBdr>
    </w:div>
    <w:div w:id="1867794315">
      <w:marLeft w:val="480"/>
      <w:marRight w:val="0"/>
      <w:marTop w:val="0"/>
      <w:marBottom w:val="0"/>
      <w:divBdr>
        <w:top w:val="none" w:sz="0" w:space="0" w:color="auto"/>
        <w:left w:val="none" w:sz="0" w:space="0" w:color="auto"/>
        <w:bottom w:val="none" w:sz="0" w:space="0" w:color="auto"/>
        <w:right w:val="none" w:sz="0" w:space="0" w:color="auto"/>
      </w:divBdr>
    </w:div>
    <w:div w:id="1867981010">
      <w:marLeft w:val="480"/>
      <w:marRight w:val="0"/>
      <w:marTop w:val="0"/>
      <w:marBottom w:val="0"/>
      <w:divBdr>
        <w:top w:val="none" w:sz="0" w:space="0" w:color="auto"/>
        <w:left w:val="none" w:sz="0" w:space="0" w:color="auto"/>
        <w:bottom w:val="none" w:sz="0" w:space="0" w:color="auto"/>
        <w:right w:val="none" w:sz="0" w:space="0" w:color="auto"/>
      </w:divBdr>
    </w:div>
    <w:div w:id="1867982640">
      <w:marLeft w:val="480"/>
      <w:marRight w:val="0"/>
      <w:marTop w:val="0"/>
      <w:marBottom w:val="0"/>
      <w:divBdr>
        <w:top w:val="none" w:sz="0" w:space="0" w:color="auto"/>
        <w:left w:val="none" w:sz="0" w:space="0" w:color="auto"/>
        <w:bottom w:val="none" w:sz="0" w:space="0" w:color="auto"/>
        <w:right w:val="none" w:sz="0" w:space="0" w:color="auto"/>
      </w:divBdr>
    </w:div>
    <w:div w:id="1868061219">
      <w:marLeft w:val="480"/>
      <w:marRight w:val="0"/>
      <w:marTop w:val="0"/>
      <w:marBottom w:val="0"/>
      <w:divBdr>
        <w:top w:val="none" w:sz="0" w:space="0" w:color="auto"/>
        <w:left w:val="none" w:sz="0" w:space="0" w:color="auto"/>
        <w:bottom w:val="none" w:sz="0" w:space="0" w:color="auto"/>
        <w:right w:val="none" w:sz="0" w:space="0" w:color="auto"/>
      </w:divBdr>
    </w:div>
    <w:div w:id="1868134284">
      <w:marLeft w:val="480"/>
      <w:marRight w:val="0"/>
      <w:marTop w:val="0"/>
      <w:marBottom w:val="0"/>
      <w:divBdr>
        <w:top w:val="none" w:sz="0" w:space="0" w:color="auto"/>
        <w:left w:val="none" w:sz="0" w:space="0" w:color="auto"/>
        <w:bottom w:val="none" w:sz="0" w:space="0" w:color="auto"/>
        <w:right w:val="none" w:sz="0" w:space="0" w:color="auto"/>
      </w:divBdr>
    </w:div>
    <w:div w:id="1868176488">
      <w:marLeft w:val="480"/>
      <w:marRight w:val="0"/>
      <w:marTop w:val="0"/>
      <w:marBottom w:val="0"/>
      <w:divBdr>
        <w:top w:val="none" w:sz="0" w:space="0" w:color="auto"/>
        <w:left w:val="none" w:sz="0" w:space="0" w:color="auto"/>
        <w:bottom w:val="none" w:sz="0" w:space="0" w:color="auto"/>
        <w:right w:val="none" w:sz="0" w:space="0" w:color="auto"/>
      </w:divBdr>
    </w:div>
    <w:div w:id="1868325602">
      <w:marLeft w:val="480"/>
      <w:marRight w:val="0"/>
      <w:marTop w:val="0"/>
      <w:marBottom w:val="0"/>
      <w:divBdr>
        <w:top w:val="none" w:sz="0" w:space="0" w:color="auto"/>
        <w:left w:val="none" w:sz="0" w:space="0" w:color="auto"/>
        <w:bottom w:val="none" w:sz="0" w:space="0" w:color="auto"/>
        <w:right w:val="none" w:sz="0" w:space="0" w:color="auto"/>
      </w:divBdr>
    </w:div>
    <w:div w:id="1868369486">
      <w:marLeft w:val="480"/>
      <w:marRight w:val="0"/>
      <w:marTop w:val="0"/>
      <w:marBottom w:val="0"/>
      <w:divBdr>
        <w:top w:val="none" w:sz="0" w:space="0" w:color="auto"/>
        <w:left w:val="none" w:sz="0" w:space="0" w:color="auto"/>
        <w:bottom w:val="none" w:sz="0" w:space="0" w:color="auto"/>
        <w:right w:val="none" w:sz="0" w:space="0" w:color="auto"/>
      </w:divBdr>
    </w:div>
    <w:div w:id="1868563993">
      <w:marLeft w:val="480"/>
      <w:marRight w:val="0"/>
      <w:marTop w:val="0"/>
      <w:marBottom w:val="0"/>
      <w:divBdr>
        <w:top w:val="none" w:sz="0" w:space="0" w:color="auto"/>
        <w:left w:val="none" w:sz="0" w:space="0" w:color="auto"/>
        <w:bottom w:val="none" w:sz="0" w:space="0" w:color="auto"/>
        <w:right w:val="none" w:sz="0" w:space="0" w:color="auto"/>
      </w:divBdr>
    </w:div>
    <w:div w:id="1868567774">
      <w:marLeft w:val="480"/>
      <w:marRight w:val="0"/>
      <w:marTop w:val="0"/>
      <w:marBottom w:val="0"/>
      <w:divBdr>
        <w:top w:val="none" w:sz="0" w:space="0" w:color="auto"/>
        <w:left w:val="none" w:sz="0" w:space="0" w:color="auto"/>
        <w:bottom w:val="none" w:sz="0" w:space="0" w:color="auto"/>
        <w:right w:val="none" w:sz="0" w:space="0" w:color="auto"/>
      </w:divBdr>
    </w:div>
    <w:div w:id="1868833634">
      <w:marLeft w:val="480"/>
      <w:marRight w:val="0"/>
      <w:marTop w:val="0"/>
      <w:marBottom w:val="0"/>
      <w:divBdr>
        <w:top w:val="none" w:sz="0" w:space="0" w:color="auto"/>
        <w:left w:val="none" w:sz="0" w:space="0" w:color="auto"/>
        <w:bottom w:val="none" w:sz="0" w:space="0" w:color="auto"/>
        <w:right w:val="none" w:sz="0" w:space="0" w:color="auto"/>
      </w:divBdr>
    </w:div>
    <w:div w:id="1869021238">
      <w:marLeft w:val="480"/>
      <w:marRight w:val="0"/>
      <w:marTop w:val="0"/>
      <w:marBottom w:val="0"/>
      <w:divBdr>
        <w:top w:val="none" w:sz="0" w:space="0" w:color="auto"/>
        <w:left w:val="none" w:sz="0" w:space="0" w:color="auto"/>
        <w:bottom w:val="none" w:sz="0" w:space="0" w:color="auto"/>
        <w:right w:val="none" w:sz="0" w:space="0" w:color="auto"/>
      </w:divBdr>
    </w:div>
    <w:div w:id="1869371747">
      <w:marLeft w:val="480"/>
      <w:marRight w:val="0"/>
      <w:marTop w:val="0"/>
      <w:marBottom w:val="0"/>
      <w:divBdr>
        <w:top w:val="none" w:sz="0" w:space="0" w:color="auto"/>
        <w:left w:val="none" w:sz="0" w:space="0" w:color="auto"/>
        <w:bottom w:val="none" w:sz="0" w:space="0" w:color="auto"/>
        <w:right w:val="none" w:sz="0" w:space="0" w:color="auto"/>
      </w:divBdr>
    </w:div>
    <w:div w:id="1869640621">
      <w:marLeft w:val="480"/>
      <w:marRight w:val="0"/>
      <w:marTop w:val="0"/>
      <w:marBottom w:val="0"/>
      <w:divBdr>
        <w:top w:val="none" w:sz="0" w:space="0" w:color="auto"/>
        <w:left w:val="none" w:sz="0" w:space="0" w:color="auto"/>
        <w:bottom w:val="none" w:sz="0" w:space="0" w:color="auto"/>
        <w:right w:val="none" w:sz="0" w:space="0" w:color="auto"/>
      </w:divBdr>
    </w:div>
    <w:div w:id="1869685323">
      <w:marLeft w:val="480"/>
      <w:marRight w:val="0"/>
      <w:marTop w:val="0"/>
      <w:marBottom w:val="0"/>
      <w:divBdr>
        <w:top w:val="none" w:sz="0" w:space="0" w:color="auto"/>
        <w:left w:val="none" w:sz="0" w:space="0" w:color="auto"/>
        <w:bottom w:val="none" w:sz="0" w:space="0" w:color="auto"/>
        <w:right w:val="none" w:sz="0" w:space="0" w:color="auto"/>
      </w:divBdr>
    </w:div>
    <w:div w:id="1869949081">
      <w:marLeft w:val="480"/>
      <w:marRight w:val="0"/>
      <w:marTop w:val="0"/>
      <w:marBottom w:val="0"/>
      <w:divBdr>
        <w:top w:val="none" w:sz="0" w:space="0" w:color="auto"/>
        <w:left w:val="none" w:sz="0" w:space="0" w:color="auto"/>
        <w:bottom w:val="none" w:sz="0" w:space="0" w:color="auto"/>
        <w:right w:val="none" w:sz="0" w:space="0" w:color="auto"/>
      </w:divBdr>
    </w:div>
    <w:div w:id="1870023775">
      <w:marLeft w:val="480"/>
      <w:marRight w:val="0"/>
      <w:marTop w:val="0"/>
      <w:marBottom w:val="0"/>
      <w:divBdr>
        <w:top w:val="none" w:sz="0" w:space="0" w:color="auto"/>
        <w:left w:val="none" w:sz="0" w:space="0" w:color="auto"/>
        <w:bottom w:val="none" w:sz="0" w:space="0" w:color="auto"/>
        <w:right w:val="none" w:sz="0" w:space="0" w:color="auto"/>
      </w:divBdr>
    </w:div>
    <w:div w:id="1870140782">
      <w:marLeft w:val="480"/>
      <w:marRight w:val="0"/>
      <w:marTop w:val="0"/>
      <w:marBottom w:val="0"/>
      <w:divBdr>
        <w:top w:val="none" w:sz="0" w:space="0" w:color="auto"/>
        <w:left w:val="none" w:sz="0" w:space="0" w:color="auto"/>
        <w:bottom w:val="none" w:sz="0" w:space="0" w:color="auto"/>
        <w:right w:val="none" w:sz="0" w:space="0" w:color="auto"/>
      </w:divBdr>
    </w:div>
    <w:div w:id="1870143847">
      <w:marLeft w:val="480"/>
      <w:marRight w:val="0"/>
      <w:marTop w:val="0"/>
      <w:marBottom w:val="0"/>
      <w:divBdr>
        <w:top w:val="none" w:sz="0" w:space="0" w:color="auto"/>
        <w:left w:val="none" w:sz="0" w:space="0" w:color="auto"/>
        <w:bottom w:val="none" w:sz="0" w:space="0" w:color="auto"/>
        <w:right w:val="none" w:sz="0" w:space="0" w:color="auto"/>
      </w:divBdr>
    </w:div>
    <w:div w:id="1870218018">
      <w:marLeft w:val="480"/>
      <w:marRight w:val="0"/>
      <w:marTop w:val="0"/>
      <w:marBottom w:val="0"/>
      <w:divBdr>
        <w:top w:val="none" w:sz="0" w:space="0" w:color="auto"/>
        <w:left w:val="none" w:sz="0" w:space="0" w:color="auto"/>
        <w:bottom w:val="none" w:sz="0" w:space="0" w:color="auto"/>
        <w:right w:val="none" w:sz="0" w:space="0" w:color="auto"/>
      </w:divBdr>
    </w:div>
    <w:div w:id="1870484637">
      <w:marLeft w:val="480"/>
      <w:marRight w:val="0"/>
      <w:marTop w:val="0"/>
      <w:marBottom w:val="0"/>
      <w:divBdr>
        <w:top w:val="none" w:sz="0" w:space="0" w:color="auto"/>
        <w:left w:val="none" w:sz="0" w:space="0" w:color="auto"/>
        <w:bottom w:val="none" w:sz="0" w:space="0" w:color="auto"/>
        <w:right w:val="none" w:sz="0" w:space="0" w:color="auto"/>
      </w:divBdr>
    </w:div>
    <w:div w:id="1870605095">
      <w:marLeft w:val="480"/>
      <w:marRight w:val="0"/>
      <w:marTop w:val="0"/>
      <w:marBottom w:val="0"/>
      <w:divBdr>
        <w:top w:val="none" w:sz="0" w:space="0" w:color="auto"/>
        <w:left w:val="none" w:sz="0" w:space="0" w:color="auto"/>
        <w:bottom w:val="none" w:sz="0" w:space="0" w:color="auto"/>
        <w:right w:val="none" w:sz="0" w:space="0" w:color="auto"/>
      </w:divBdr>
    </w:div>
    <w:div w:id="1870751073">
      <w:marLeft w:val="480"/>
      <w:marRight w:val="0"/>
      <w:marTop w:val="0"/>
      <w:marBottom w:val="0"/>
      <w:divBdr>
        <w:top w:val="none" w:sz="0" w:space="0" w:color="auto"/>
        <w:left w:val="none" w:sz="0" w:space="0" w:color="auto"/>
        <w:bottom w:val="none" w:sz="0" w:space="0" w:color="auto"/>
        <w:right w:val="none" w:sz="0" w:space="0" w:color="auto"/>
      </w:divBdr>
    </w:div>
    <w:div w:id="1870793860">
      <w:marLeft w:val="480"/>
      <w:marRight w:val="0"/>
      <w:marTop w:val="0"/>
      <w:marBottom w:val="0"/>
      <w:divBdr>
        <w:top w:val="none" w:sz="0" w:space="0" w:color="auto"/>
        <w:left w:val="none" w:sz="0" w:space="0" w:color="auto"/>
        <w:bottom w:val="none" w:sz="0" w:space="0" w:color="auto"/>
        <w:right w:val="none" w:sz="0" w:space="0" w:color="auto"/>
      </w:divBdr>
    </w:div>
    <w:div w:id="1870798670">
      <w:marLeft w:val="480"/>
      <w:marRight w:val="0"/>
      <w:marTop w:val="0"/>
      <w:marBottom w:val="0"/>
      <w:divBdr>
        <w:top w:val="none" w:sz="0" w:space="0" w:color="auto"/>
        <w:left w:val="none" w:sz="0" w:space="0" w:color="auto"/>
        <w:bottom w:val="none" w:sz="0" w:space="0" w:color="auto"/>
        <w:right w:val="none" w:sz="0" w:space="0" w:color="auto"/>
      </w:divBdr>
    </w:div>
    <w:div w:id="1870872958">
      <w:marLeft w:val="480"/>
      <w:marRight w:val="0"/>
      <w:marTop w:val="0"/>
      <w:marBottom w:val="0"/>
      <w:divBdr>
        <w:top w:val="none" w:sz="0" w:space="0" w:color="auto"/>
        <w:left w:val="none" w:sz="0" w:space="0" w:color="auto"/>
        <w:bottom w:val="none" w:sz="0" w:space="0" w:color="auto"/>
        <w:right w:val="none" w:sz="0" w:space="0" w:color="auto"/>
      </w:divBdr>
    </w:div>
    <w:div w:id="1870945022">
      <w:marLeft w:val="480"/>
      <w:marRight w:val="0"/>
      <w:marTop w:val="0"/>
      <w:marBottom w:val="0"/>
      <w:divBdr>
        <w:top w:val="none" w:sz="0" w:space="0" w:color="auto"/>
        <w:left w:val="none" w:sz="0" w:space="0" w:color="auto"/>
        <w:bottom w:val="none" w:sz="0" w:space="0" w:color="auto"/>
        <w:right w:val="none" w:sz="0" w:space="0" w:color="auto"/>
      </w:divBdr>
    </w:div>
    <w:div w:id="1870948761">
      <w:marLeft w:val="480"/>
      <w:marRight w:val="0"/>
      <w:marTop w:val="0"/>
      <w:marBottom w:val="0"/>
      <w:divBdr>
        <w:top w:val="none" w:sz="0" w:space="0" w:color="auto"/>
        <w:left w:val="none" w:sz="0" w:space="0" w:color="auto"/>
        <w:bottom w:val="none" w:sz="0" w:space="0" w:color="auto"/>
        <w:right w:val="none" w:sz="0" w:space="0" w:color="auto"/>
      </w:divBdr>
    </w:div>
    <w:div w:id="1870953921">
      <w:marLeft w:val="480"/>
      <w:marRight w:val="0"/>
      <w:marTop w:val="0"/>
      <w:marBottom w:val="0"/>
      <w:divBdr>
        <w:top w:val="none" w:sz="0" w:space="0" w:color="auto"/>
        <w:left w:val="none" w:sz="0" w:space="0" w:color="auto"/>
        <w:bottom w:val="none" w:sz="0" w:space="0" w:color="auto"/>
        <w:right w:val="none" w:sz="0" w:space="0" w:color="auto"/>
      </w:divBdr>
    </w:div>
    <w:div w:id="1871141190">
      <w:marLeft w:val="480"/>
      <w:marRight w:val="0"/>
      <w:marTop w:val="0"/>
      <w:marBottom w:val="0"/>
      <w:divBdr>
        <w:top w:val="none" w:sz="0" w:space="0" w:color="auto"/>
        <w:left w:val="none" w:sz="0" w:space="0" w:color="auto"/>
        <w:bottom w:val="none" w:sz="0" w:space="0" w:color="auto"/>
        <w:right w:val="none" w:sz="0" w:space="0" w:color="auto"/>
      </w:divBdr>
    </w:div>
    <w:div w:id="1871141891">
      <w:marLeft w:val="480"/>
      <w:marRight w:val="0"/>
      <w:marTop w:val="0"/>
      <w:marBottom w:val="0"/>
      <w:divBdr>
        <w:top w:val="none" w:sz="0" w:space="0" w:color="auto"/>
        <w:left w:val="none" w:sz="0" w:space="0" w:color="auto"/>
        <w:bottom w:val="none" w:sz="0" w:space="0" w:color="auto"/>
        <w:right w:val="none" w:sz="0" w:space="0" w:color="auto"/>
      </w:divBdr>
    </w:div>
    <w:div w:id="1871258827">
      <w:marLeft w:val="480"/>
      <w:marRight w:val="0"/>
      <w:marTop w:val="0"/>
      <w:marBottom w:val="0"/>
      <w:divBdr>
        <w:top w:val="none" w:sz="0" w:space="0" w:color="auto"/>
        <w:left w:val="none" w:sz="0" w:space="0" w:color="auto"/>
        <w:bottom w:val="none" w:sz="0" w:space="0" w:color="auto"/>
        <w:right w:val="none" w:sz="0" w:space="0" w:color="auto"/>
      </w:divBdr>
    </w:div>
    <w:div w:id="1871382705">
      <w:marLeft w:val="480"/>
      <w:marRight w:val="0"/>
      <w:marTop w:val="0"/>
      <w:marBottom w:val="0"/>
      <w:divBdr>
        <w:top w:val="none" w:sz="0" w:space="0" w:color="auto"/>
        <w:left w:val="none" w:sz="0" w:space="0" w:color="auto"/>
        <w:bottom w:val="none" w:sz="0" w:space="0" w:color="auto"/>
        <w:right w:val="none" w:sz="0" w:space="0" w:color="auto"/>
      </w:divBdr>
    </w:div>
    <w:div w:id="1871644663">
      <w:marLeft w:val="480"/>
      <w:marRight w:val="0"/>
      <w:marTop w:val="0"/>
      <w:marBottom w:val="0"/>
      <w:divBdr>
        <w:top w:val="none" w:sz="0" w:space="0" w:color="auto"/>
        <w:left w:val="none" w:sz="0" w:space="0" w:color="auto"/>
        <w:bottom w:val="none" w:sz="0" w:space="0" w:color="auto"/>
        <w:right w:val="none" w:sz="0" w:space="0" w:color="auto"/>
      </w:divBdr>
    </w:div>
    <w:div w:id="1871647844">
      <w:marLeft w:val="480"/>
      <w:marRight w:val="0"/>
      <w:marTop w:val="0"/>
      <w:marBottom w:val="0"/>
      <w:divBdr>
        <w:top w:val="none" w:sz="0" w:space="0" w:color="auto"/>
        <w:left w:val="none" w:sz="0" w:space="0" w:color="auto"/>
        <w:bottom w:val="none" w:sz="0" w:space="0" w:color="auto"/>
        <w:right w:val="none" w:sz="0" w:space="0" w:color="auto"/>
      </w:divBdr>
    </w:div>
    <w:div w:id="1871726107">
      <w:marLeft w:val="480"/>
      <w:marRight w:val="0"/>
      <w:marTop w:val="0"/>
      <w:marBottom w:val="0"/>
      <w:divBdr>
        <w:top w:val="none" w:sz="0" w:space="0" w:color="auto"/>
        <w:left w:val="none" w:sz="0" w:space="0" w:color="auto"/>
        <w:bottom w:val="none" w:sz="0" w:space="0" w:color="auto"/>
        <w:right w:val="none" w:sz="0" w:space="0" w:color="auto"/>
      </w:divBdr>
    </w:div>
    <w:div w:id="1871987367">
      <w:marLeft w:val="480"/>
      <w:marRight w:val="0"/>
      <w:marTop w:val="0"/>
      <w:marBottom w:val="0"/>
      <w:divBdr>
        <w:top w:val="none" w:sz="0" w:space="0" w:color="auto"/>
        <w:left w:val="none" w:sz="0" w:space="0" w:color="auto"/>
        <w:bottom w:val="none" w:sz="0" w:space="0" w:color="auto"/>
        <w:right w:val="none" w:sz="0" w:space="0" w:color="auto"/>
      </w:divBdr>
    </w:div>
    <w:div w:id="1872182508">
      <w:marLeft w:val="480"/>
      <w:marRight w:val="0"/>
      <w:marTop w:val="0"/>
      <w:marBottom w:val="0"/>
      <w:divBdr>
        <w:top w:val="none" w:sz="0" w:space="0" w:color="auto"/>
        <w:left w:val="none" w:sz="0" w:space="0" w:color="auto"/>
        <w:bottom w:val="none" w:sz="0" w:space="0" w:color="auto"/>
        <w:right w:val="none" w:sz="0" w:space="0" w:color="auto"/>
      </w:divBdr>
    </w:div>
    <w:div w:id="1872183666">
      <w:marLeft w:val="480"/>
      <w:marRight w:val="0"/>
      <w:marTop w:val="0"/>
      <w:marBottom w:val="0"/>
      <w:divBdr>
        <w:top w:val="none" w:sz="0" w:space="0" w:color="auto"/>
        <w:left w:val="none" w:sz="0" w:space="0" w:color="auto"/>
        <w:bottom w:val="none" w:sz="0" w:space="0" w:color="auto"/>
        <w:right w:val="none" w:sz="0" w:space="0" w:color="auto"/>
      </w:divBdr>
    </w:div>
    <w:div w:id="1872259664">
      <w:marLeft w:val="480"/>
      <w:marRight w:val="0"/>
      <w:marTop w:val="0"/>
      <w:marBottom w:val="0"/>
      <w:divBdr>
        <w:top w:val="none" w:sz="0" w:space="0" w:color="auto"/>
        <w:left w:val="none" w:sz="0" w:space="0" w:color="auto"/>
        <w:bottom w:val="none" w:sz="0" w:space="0" w:color="auto"/>
        <w:right w:val="none" w:sz="0" w:space="0" w:color="auto"/>
      </w:divBdr>
    </w:div>
    <w:div w:id="1872260852">
      <w:marLeft w:val="480"/>
      <w:marRight w:val="0"/>
      <w:marTop w:val="0"/>
      <w:marBottom w:val="0"/>
      <w:divBdr>
        <w:top w:val="none" w:sz="0" w:space="0" w:color="auto"/>
        <w:left w:val="none" w:sz="0" w:space="0" w:color="auto"/>
        <w:bottom w:val="none" w:sz="0" w:space="0" w:color="auto"/>
        <w:right w:val="none" w:sz="0" w:space="0" w:color="auto"/>
      </w:divBdr>
    </w:div>
    <w:div w:id="1872263909">
      <w:marLeft w:val="480"/>
      <w:marRight w:val="0"/>
      <w:marTop w:val="0"/>
      <w:marBottom w:val="0"/>
      <w:divBdr>
        <w:top w:val="none" w:sz="0" w:space="0" w:color="auto"/>
        <w:left w:val="none" w:sz="0" w:space="0" w:color="auto"/>
        <w:bottom w:val="none" w:sz="0" w:space="0" w:color="auto"/>
        <w:right w:val="none" w:sz="0" w:space="0" w:color="auto"/>
      </w:divBdr>
    </w:div>
    <w:div w:id="1872452696">
      <w:marLeft w:val="480"/>
      <w:marRight w:val="0"/>
      <w:marTop w:val="0"/>
      <w:marBottom w:val="0"/>
      <w:divBdr>
        <w:top w:val="none" w:sz="0" w:space="0" w:color="auto"/>
        <w:left w:val="none" w:sz="0" w:space="0" w:color="auto"/>
        <w:bottom w:val="none" w:sz="0" w:space="0" w:color="auto"/>
        <w:right w:val="none" w:sz="0" w:space="0" w:color="auto"/>
      </w:divBdr>
    </w:div>
    <w:div w:id="1872566140">
      <w:marLeft w:val="480"/>
      <w:marRight w:val="0"/>
      <w:marTop w:val="0"/>
      <w:marBottom w:val="0"/>
      <w:divBdr>
        <w:top w:val="none" w:sz="0" w:space="0" w:color="auto"/>
        <w:left w:val="none" w:sz="0" w:space="0" w:color="auto"/>
        <w:bottom w:val="none" w:sz="0" w:space="0" w:color="auto"/>
        <w:right w:val="none" w:sz="0" w:space="0" w:color="auto"/>
      </w:divBdr>
    </w:div>
    <w:div w:id="1872570394">
      <w:marLeft w:val="480"/>
      <w:marRight w:val="0"/>
      <w:marTop w:val="0"/>
      <w:marBottom w:val="0"/>
      <w:divBdr>
        <w:top w:val="none" w:sz="0" w:space="0" w:color="auto"/>
        <w:left w:val="none" w:sz="0" w:space="0" w:color="auto"/>
        <w:bottom w:val="none" w:sz="0" w:space="0" w:color="auto"/>
        <w:right w:val="none" w:sz="0" w:space="0" w:color="auto"/>
      </w:divBdr>
    </w:div>
    <w:div w:id="1872960473">
      <w:marLeft w:val="480"/>
      <w:marRight w:val="0"/>
      <w:marTop w:val="0"/>
      <w:marBottom w:val="0"/>
      <w:divBdr>
        <w:top w:val="none" w:sz="0" w:space="0" w:color="auto"/>
        <w:left w:val="none" w:sz="0" w:space="0" w:color="auto"/>
        <w:bottom w:val="none" w:sz="0" w:space="0" w:color="auto"/>
        <w:right w:val="none" w:sz="0" w:space="0" w:color="auto"/>
      </w:divBdr>
    </w:div>
    <w:div w:id="1873303264">
      <w:marLeft w:val="480"/>
      <w:marRight w:val="0"/>
      <w:marTop w:val="0"/>
      <w:marBottom w:val="0"/>
      <w:divBdr>
        <w:top w:val="none" w:sz="0" w:space="0" w:color="auto"/>
        <w:left w:val="none" w:sz="0" w:space="0" w:color="auto"/>
        <w:bottom w:val="none" w:sz="0" w:space="0" w:color="auto"/>
        <w:right w:val="none" w:sz="0" w:space="0" w:color="auto"/>
      </w:divBdr>
    </w:div>
    <w:div w:id="1873420143">
      <w:marLeft w:val="480"/>
      <w:marRight w:val="0"/>
      <w:marTop w:val="0"/>
      <w:marBottom w:val="0"/>
      <w:divBdr>
        <w:top w:val="none" w:sz="0" w:space="0" w:color="auto"/>
        <w:left w:val="none" w:sz="0" w:space="0" w:color="auto"/>
        <w:bottom w:val="none" w:sz="0" w:space="0" w:color="auto"/>
        <w:right w:val="none" w:sz="0" w:space="0" w:color="auto"/>
      </w:divBdr>
    </w:div>
    <w:div w:id="1873491530">
      <w:marLeft w:val="480"/>
      <w:marRight w:val="0"/>
      <w:marTop w:val="0"/>
      <w:marBottom w:val="0"/>
      <w:divBdr>
        <w:top w:val="none" w:sz="0" w:space="0" w:color="auto"/>
        <w:left w:val="none" w:sz="0" w:space="0" w:color="auto"/>
        <w:bottom w:val="none" w:sz="0" w:space="0" w:color="auto"/>
        <w:right w:val="none" w:sz="0" w:space="0" w:color="auto"/>
      </w:divBdr>
    </w:div>
    <w:div w:id="1873640790">
      <w:marLeft w:val="480"/>
      <w:marRight w:val="0"/>
      <w:marTop w:val="0"/>
      <w:marBottom w:val="0"/>
      <w:divBdr>
        <w:top w:val="none" w:sz="0" w:space="0" w:color="auto"/>
        <w:left w:val="none" w:sz="0" w:space="0" w:color="auto"/>
        <w:bottom w:val="none" w:sz="0" w:space="0" w:color="auto"/>
        <w:right w:val="none" w:sz="0" w:space="0" w:color="auto"/>
      </w:divBdr>
    </w:div>
    <w:div w:id="1873762488">
      <w:marLeft w:val="480"/>
      <w:marRight w:val="0"/>
      <w:marTop w:val="0"/>
      <w:marBottom w:val="0"/>
      <w:divBdr>
        <w:top w:val="none" w:sz="0" w:space="0" w:color="auto"/>
        <w:left w:val="none" w:sz="0" w:space="0" w:color="auto"/>
        <w:bottom w:val="none" w:sz="0" w:space="0" w:color="auto"/>
        <w:right w:val="none" w:sz="0" w:space="0" w:color="auto"/>
      </w:divBdr>
    </w:div>
    <w:div w:id="1873956990">
      <w:marLeft w:val="480"/>
      <w:marRight w:val="0"/>
      <w:marTop w:val="0"/>
      <w:marBottom w:val="0"/>
      <w:divBdr>
        <w:top w:val="none" w:sz="0" w:space="0" w:color="auto"/>
        <w:left w:val="none" w:sz="0" w:space="0" w:color="auto"/>
        <w:bottom w:val="none" w:sz="0" w:space="0" w:color="auto"/>
        <w:right w:val="none" w:sz="0" w:space="0" w:color="auto"/>
      </w:divBdr>
    </w:div>
    <w:div w:id="1874148241">
      <w:marLeft w:val="480"/>
      <w:marRight w:val="0"/>
      <w:marTop w:val="0"/>
      <w:marBottom w:val="0"/>
      <w:divBdr>
        <w:top w:val="none" w:sz="0" w:space="0" w:color="auto"/>
        <w:left w:val="none" w:sz="0" w:space="0" w:color="auto"/>
        <w:bottom w:val="none" w:sz="0" w:space="0" w:color="auto"/>
        <w:right w:val="none" w:sz="0" w:space="0" w:color="auto"/>
      </w:divBdr>
    </w:div>
    <w:div w:id="1874224159">
      <w:marLeft w:val="480"/>
      <w:marRight w:val="0"/>
      <w:marTop w:val="0"/>
      <w:marBottom w:val="0"/>
      <w:divBdr>
        <w:top w:val="none" w:sz="0" w:space="0" w:color="auto"/>
        <w:left w:val="none" w:sz="0" w:space="0" w:color="auto"/>
        <w:bottom w:val="none" w:sz="0" w:space="0" w:color="auto"/>
        <w:right w:val="none" w:sz="0" w:space="0" w:color="auto"/>
      </w:divBdr>
    </w:div>
    <w:div w:id="1874267945">
      <w:marLeft w:val="480"/>
      <w:marRight w:val="0"/>
      <w:marTop w:val="0"/>
      <w:marBottom w:val="0"/>
      <w:divBdr>
        <w:top w:val="none" w:sz="0" w:space="0" w:color="auto"/>
        <w:left w:val="none" w:sz="0" w:space="0" w:color="auto"/>
        <w:bottom w:val="none" w:sz="0" w:space="0" w:color="auto"/>
        <w:right w:val="none" w:sz="0" w:space="0" w:color="auto"/>
      </w:divBdr>
    </w:div>
    <w:div w:id="1874270794">
      <w:marLeft w:val="480"/>
      <w:marRight w:val="0"/>
      <w:marTop w:val="0"/>
      <w:marBottom w:val="0"/>
      <w:divBdr>
        <w:top w:val="none" w:sz="0" w:space="0" w:color="auto"/>
        <w:left w:val="none" w:sz="0" w:space="0" w:color="auto"/>
        <w:bottom w:val="none" w:sz="0" w:space="0" w:color="auto"/>
        <w:right w:val="none" w:sz="0" w:space="0" w:color="auto"/>
      </w:divBdr>
    </w:div>
    <w:div w:id="1874419450">
      <w:marLeft w:val="480"/>
      <w:marRight w:val="0"/>
      <w:marTop w:val="0"/>
      <w:marBottom w:val="0"/>
      <w:divBdr>
        <w:top w:val="none" w:sz="0" w:space="0" w:color="auto"/>
        <w:left w:val="none" w:sz="0" w:space="0" w:color="auto"/>
        <w:bottom w:val="none" w:sz="0" w:space="0" w:color="auto"/>
        <w:right w:val="none" w:sz="0" w:space="0" w:color="auto"/>
      </w:divBdr>
    </w:div>
    <w:div w:id="1874422619">
      <w:marLeft w:val="480"/>
      <w:marRight w:val="0"/>
      <w:marTop w:val="0"/>
      <w:marBottom w:val="0"/>
      <w:divBdr>
        <w:top w:val="none" w:sz="0" w:space="0" w:color="auto"/>
        <w:left w:val="none" w:sz="0" w:space="0" w:color="auto"/>
        <w:bottom w:val="none" w:sz="0" w:space="0" w:color="auto"/>
        <w:right w:val="none" w:sz="0" w:space="0" w:color="auto"/>
      </w:divBdr>
    </w:div>
    <w:div w:id="1874461417">
      <w:marLeft w:val="480"/>
      <w:marRight w:val="0"/>
      <w:marTop w:val="0"/>
      <w:marBottom w:val="0"/>
      <w:divBdr>
        <w:top w:val="none" w:sz="0" w:space="0" w:color="auto"/>
        <w:left w:val="none" w:sz="0" w:space="0" w:color="auto"/>
        <w:bottom w:val="none" w:sz="0" w:space="0" w:color="auto"/>
        <w:right w:val="none" w:sz="0" w:space="0" w:color="auto"/>
      </w:divBdr>
    </w:div>
    <w:div w:id="1874492666">
      <w:marLeft w:val="480"/>
      <w:marRight w:val="0"/>
      <w:marTop w:val="0"/>
      <w:marBottom w:val="0"/>
      <w:divBdr>
        <w:top w:val="none" w:sz="0" w:space="0" w:color="auto"/>
        <w:left w:val="none" w:sz="0" w:space="0" w:color="auto"/>
        <w:bottom w:val="none" w:sz="0" w:space="0" w:color="auto"/>
        <w:right w:val="none" w:sz="0" w:space="0" w:color="auto"/>
      </w:divBdr>
    </w:div>
    <w:div w:id="1874920761">
      <w:marLeft w:val="480"/>
      <w:marRight w:val="0"/>
      <w:marTop w:val="0"/>
      <w:marBottom w:val="0"/>
      <w:divBdr>
        <w:top w:val="none" w:sz="0" w:space="0" w:color="auto"/>
        <w:left w:val="none" w:sz="0" w:space="0" w:color="auto"/>
        <w:bottom w:val="none" w:sz="0" w:space="0" w:color="auto"/>
        <w:right w:val="none" w:sz="0" w:space="0" w:color="auto"/>
      </w:divBdr>
    </w:div>
    <w:div w:id="1875145379">
      <w:marLeft w:val="480"/>
      <w:marRight w:val="0"/>
      <w:marTop w:val="0"/>
      <w:marBottom w:val="0"/>
      <w:divBdr>
        <w:top w:val="none" w:sz="0" w:space="0" w:color="auto"/>
        <w:left w:val="none" w:sz="0" w:space="0" w:color="auto"/>
        <w:bottom w:val="none" w:sz="0" w:space="0" w:color="auto"/>
        <w:right w:val="none" w:sz="0" w:space="0" w:color="auto"/>
      </w:divBdr>
    </w:div>
    <w:div w:id="1875147192">
      <w:marLeft w:val="480"/>
      <w:marRight w:val="0"/>
      <w:marTop w:val="0"/>
      <w:marBottom w:val="0"/>
      <w:divBdr>
        <w:top w:val="none" w:sz="0" w:space="0" w:color="auto"/>
        <w:left w:val="none" w:sz="0" w:space="0" w:color="auto"/>
        <w:bottom w:val="none" w:sz="0" w:space="0" w:color="auto"/>
        <w:right w:val="none" w:sz="0" w:space="0" w:color="auto"/>
      </w:divBdr>
    </w:div>
    <w:div w:id="1875383503">
      <w:marLeft w:val="480"/>
      <w:marRight w:val="0"/>
      <w:marTop w:val="0"/>
      <w:marBottom w:val="0"/>
      <w:divBdr>
        <w:top w:val="none" w:sz="0" w:space="0" w:color="auto"/>
        <w:left w:val="none" w:sz="0" w:space="0" w:color="auto"/>
        <w:bottom w:val="none" w:sz="0" w:space="0" w:color="auto"/>
        <w:right w:val="none" w:sz="0" w:space="0" w:color="auto"/>
      </w:divBdr>
    </w:div>
    <w:div w:id="1875385211">
      <w:marLeft w:val="480"/>
      <w:marRight w:val="0"/>
      <w:marTop w:val="0"/>
      <w:marBottom w:val="0"/>
      <w:divBdr>
        <w:top w:val="none" w:sz="0" w:space="0" w:color="auto"/>
        <w:left w:val="none" w:sz="0" w:space="0" w:color="auto"/>
        <w:bottom w:val="none" w:sz="0" w:space="0" w:color="auto"/>
        <w:right w:val="none" w:sz="0" w:space="0" w:color="auto"/>
      </w:divBdr>
    </w:div>
    <w:div w:id="1875576892">
      <w:marLeft w:val="480"/>
      <w:marRight w:val="0"/>
      <w:marTop w:val="0"/>
      <w:marBottom w:val="0"/>
      <w:divBdr>
        <w:top w:val="none" w:sz="0" w:space="0" w:color="auto"/>
        <w:left w:val="none" w:sz="0" w:space="0" w:color="auto"/>
        <w:bottom w:val="none" w:sz="0" w:space="0" w:color="auto"/>
        <w:right w:val="none" w:sz="0" w:space="0" w:color="auto"/>
      </w:divBdr>
    </w:div>
    <w:div w:id="1875581092">
      <w:marLeft w:val="480"/>
      <w:marRight w:val="0"/>
      <w:marTop w:val="0"/>
      <w:marBottom w:val="0"/>
      <w:divBdr>
        <w:top w:val="none" w:sz="0" w:space="0" w:color="auto"/>
        <w:left w:val="none" w:sz="0" w:space="0" w:color="auto"/>
        <w:bottom w:val="none" w:sz="0" w:space="0" w:color="auto"/>
        <w:right w:val="none" w:sz="0" w:space="0" w:color="auto"/>
      </w:divBdr>
    </w:div>
    <w:div w:id="1875726289">
      <w:marLeft w:val="480"/>
      <w:marRight w:val="0"/>
      <w:marTop w:val="0"/>
      <w:marBottom w:val="0"/>
      <w:divBdr>
        <w:top w:val="none" w:sz="0" w:space="0" w:color="auto"/>
        <w:left w:val="none" w:sz="0" w:space="0" w:color="auto"/>
        <w:bottom w:val="none" w:sz="0" w:space="0" w:color="auto"/>
        <w:right w:val="none" w:sz="0" w:space="0" w:color="auto"/>
      </w:divBdr>
    </w:div>
    <w:div w:id="1875729771">
      <w:marLeft w:val="480"/>
      <w:marRight w:val="0"/>
      <w:marTop w:val="0"/>
      <w:marBottom w:val="0"/>
      <w:divBdr>
        <w:top w:val="none" w:sz="0" w:space="0" w:color="auto"/>
        <w:left w:val="none" w:sz="0" w:space="0" w:color="auto"/>
        <w:bottom w:val="none" w:sz="0" w:space="0" w:color="auto"/>
        <w:right w:val="none" w:sz="0" w:space="0" w:color="auto"/>
      </w:divBdr>
    </w:div>
    <w:div w:id="1876187398">
      <w:marLeft w:val="480"/>
      <w:marRight w:val="0"/>
      <w:marTop w:val="0"/>
      <w:marBottom w:val="0"/>
      <w:divBdr>
        <w:top w:val="none" w:sz="0" w:space="0" w:color="auto"/>
        <w:left w:val="none" w:sz="0" w:space="0" w:color="auto"/>
        <w:bottom w:val="none" w:sz="0" w:space="0" w:color="auto"/>
        <w:right w:val="none" w:sz="0" w:space="0" w:color="auto"/>
      </w:divBdr>
    </w:div>
    <w:div w:id="1876237348">
      <w:marLeft w:val="480"/>
      <w:marRight w:val="0"/>
      <w:marTop w:val="0"/>
      <w:marBottom w:val="0"/>
      <w:divBdr>
        <w:top w:val="none" w:sz="0" w:space="0" w:color="auto"/>
        <w:left w:val="none" w:sz="0" w:space="0" w:color="auto"/>
        <w:bottom w:val="none" w:sz="0" w:space="0" w:color="auto"/>
        <w:right w:val="none" w:sz="0" w:space="0" w:color="auto"/>
      </w:divBdr>
    </w:div>
    <w:div w:id="1876650365">
      <w:marLeft w:val="480"/>
      <w:marRight w:val="0"/>
      <w:marTop w:val="0"/>
      <w:marBottom w:val="0"/>
      <w:divBdr>
        <w:top w:val="none" w:sz="0" w:space="0" w:color="auto"/>
        <w:left w:val="none" w:sz="0" w:space="0" w:color="auto"/>
        <w:bottom w:val="none" w:sz="0" w:space="0" w:color="auto"/>
        <w:right w:val="none" w:sz="0" w:space="0" w:color="auto"/>
      </w:divBdr>
    </w:div>
    <w:div w:id="1876699370">
      <w:marLeft w:val="480"/>
      <w:marRight w:val="0"/>
      <w:marTop w:val="0"/>
      <w:marBottom w:val="0"/>
      <w:divBdr>
        <w:top w:val="none" w:sz="0" w:space="0" w:color="auto"/>
        <w:left w:val="none" w:sz="0" w:space="0" w:color="auto"/>
        <w:bottom w:val="none" w:sz="0" w:space="0" w:color="auto"/>
        <w:right w:val="none" w:sz="0" w:space="0" w:color="auto"/>
      </w:divBdr>
    </w:div>
    <w:div w:id="1876766343">
      <w:marLeft w:val="480"/>
      <w:marRight w:val="0"/>
      <w:marTop w:val="0"/>
      <w:marBottom w:val="0"/>
      <w:divBdr>
        <w:top w:val="none" w:sz="0" w:space="0" w:color="auto"/>
        <w:left w:val="none" w:sz="0" w:space="0" w:color="auto"/>
        <w:bottom w:val="none" w:sz="0" w:space="0" w:color="auto"/>
        <w:right w:val="none" w:sz="0" w:space="0" w:color="auto"/>
      </w:divBdr>
    </w:div>
    <w:div w:id="1876961875">
      <w:marLeft w:val="480"/>
      <w:marRight w:val="0"/>
      <w:marTop w:val="0"/>
      <w:marBottom w:val="0"/>
      <w:divBdr>
        <w:top w:val="none" w:sz="0" w:space="0" w:color="auto"/>
        <w:left w:val="none" w:sz="0" w:space="0" w:color="auto"/>
        <w:bottom w:val="none" w:sz="0" w:space="0" w:color="auto"/>
        <w:right w:val="none" w:sz="0" w:space="0" w:color="auto"/>
      </w:divBdr>
    </w:div>
    <w:div w:id="1877157728">
      <w:marLeft w:val="480"/>
      <w:marRight w:val="0"/>
      <w:marTop w:val="0"/>
      <w:marBottom w:val="0"/>
      <w:divBdr>
        <w:top w:val="none" w:sz="0" w:space="0" w:color="auto"/>
        <w:left w:val="none" w:sz="0" w:space="0" w:color="auto"/>
        <w:bottom w:val="none" w:sz="0" w:space="0" w:color="auto"/>
        <w:right w:val="none" w:sz="0" w:space="0" w:color="auto"/>
      </w:divBdr>
    </w:div>
    <w:div w:id="1877306805">
      <w:marLeft w:val="480"/>
      <w:marRight w:val="0"/>
      <w:marTop w:val="0"/>
      <w:marBottom w:val="0"/>
      <w:divBdr>
        <w:top w:val="none" w:sz="0" w:space="0" w:color="auto"/>
        <w:left w:val="none" w:sz="0" w:space="0" w:color="auto"/>
        <w:bottom w:val="none" w:sz="0" w:space="0" w:color="auto"/>
        <w:right w:val="none" w:sz="0" w:space="0" w:color="auto"/>
      </w:divBdr>
    </w:div>
    <w:div w:id="1877309948">
      <w:marLeft w:val="480"/>
      <w:marRight w:val="0"/>
      <w:marTop w:val="0"/>
      <w:marBottom w:val="0"/>
      <w:divBdr>
        <w:top w:val="none" w:sz="0" w:space="0" w:color="auto"/>
        <w:left w:val="none" w:sz="0" w:space="0" w:color="auto"/>
        <w:bottom w:val="none" w:sz="0" w:space="0" w:color="auto"/>
        <w:right w:val="none" w:sz="0" w:space="0" w:color="auto"/>
      </w:divBdr>
    </w:div>
    <w:div w:id="1877350765">
      <w:marLeft w:val="480"/>
      <w:marRight w:val="0"/>
      <w:marTop w:val="0"/>
      <w:marBottom w:val="0"/>
      <w:divBdr>
        <w:top w:val="none" w:sz="0" w:space="0" w:color="auto"/>
        <w:left w:val="none" w:sz="0" w:space="0" w:color="auto"/>
        <w:bottom w:val="none" w:sz="0" w:space="0" w:color="auto"/>
        <w:right w:val="none" w:sz="0" w:space="0" w:color="auto"/>
      </w:divBdr>
    </w:div>
    <w:div w:id="1877765765">
      <w:marLeft w:val="480"/>
      <w:marRight w:val="0"/>
      <w:marTop w:val="0"/>
      <w:marBottom w:val="0"/>
      <w:divBdr>
        <w:top w:val="none" w:sz="0" w:space="0" w:color="auto"/>
        <w:left w:val="none" w:sz="0" w:space="0" w:color="auto"/>
        <w:bottom w:val="none" w:sz="0" w:space="0" w:color="auto"/>
        <w:right w:val="none" w:sz="0" w:space="0" w:color="auto"/>
      </w:divBdr>
    </w:div>
    <w:div w:id="1877890670">
      <w:marLeft w:val="480"/>
      <w:marRight w:val="0"/>
      <w:marTop w:val="0"/>
      <w:marBottom w:val="0"/>
      <w:divBdr>
        <w:top w:val="none" w:sz="0" w:space="0" w:color="auto"/>
        <w:left w:val="none" w:sz="0" w:space="0" w:color="auto"/>
        <w:bottom w:val="none" w:sz="0" w:space="0" w:color="auto"/>
        <w:right w:val="none" w:sz="0" w:space="0" w:color="auto"/>
      </w:divBdr>
    </w:div>
    <w:div w:id="1877964880">
      <w:marLeft w:val="480"/>
      <w:marRight w:val="0"/>
      <w:marTop w:val="0"/>
      <w:marBottom w:val="0"/>
      <w:divBdr>
        <w:top w:val="none" w:sz="0" w:space="0" w:color="auto"/>
        <w:left w:val="none" w:sz="0" w:space="0" w:color="auto"/>
        <w:bottom w:val="none" w:sz="0" w:space="0" w:color="auto"/>
        <w:right w:val="none" w:sz="0" w:space="0" w:color="auto"/>
      </w:divBdr>
    </w:div>
    <w:div w:id="1878011096">
      <w:marLeft w:val="480"/>
      <w:marRight w:val="0"/>
      <w:marTop w:val="0"/>
      <w:marBottom w:val="0"/>
      <w:divBdr>
        <w:top w:val="none" w:sz="0" w:space="0" w:color="auto"/>
        <w:left w:val="none" w:sz="0" w:space="0" w:color="auto"/>
        <w:bottom w:val="none" w:sz="0" w:space="0" w:color="auto"/>
        <w:right w:val="none" w:sz="0" w:space="0" w:color="auto"/>
      </w:divBdr>
    </w:div>
    <w:div w:id="1878346846">
      <w:marLeft w:val="480"/>
      <w:marRight w:val="0"/>
      <w:marTop w:val="0"/>
      <w:marBottom w:val="0"/>
      <w:divBdr>
        <w:top w:val="none" w:sz="0" w:space="0" w:color="auto"/>
        <w:left w:val="none" w:sz="0" w:space="0" w:color="auto"/>
        <w:bottom w:val="none" w:sz="0" w:space="0" w:color="auto"/>
        <w:right w:val="none" w:sz="0" w:space="0" w:color="auto"/>
      </w:divBdr>
    </w:div>
    <w:div w:id="1878659193">
      <w:marLeft w:val="480"/>
      <w:marRight w:val="0"/>
      <w:marTop w:val="0"/>
      <w:marBottom w:val="0"/>
      <w:divBdr>
        <w:top w:val="none" w:sz="0" w:space="0" w:color="auto"/>
        <w:left w:val="none" w:sz="0" w:space="0" w:color="auto"/>
        <w:bottom w:val="none" w:sz="0" w:space="0" w:color="auto"/>
        <w:right w:val="none" w:sz="0" w:space="0" w:color="auto"/>
      </w:divBdr>
    </w:div>
    <w:div w:id="1878815547">
      <w:marLeft w:val="480"/>
      <w:marRight w:val="0"/>
      <w:marTop w:val="0"/>
      <w:marBottom w:val="0"/>
      <w:divBdr>
        <w:top w:val="none" w:sz="0" w:space="0" w:color="auto"/>
        <w:left w:val="none" w:sz="0" w:space="0" w:color="auto"/>
        <w:bottom w:val="none" w:sz="0" w:space="0" w:color="auto"/>
        <w:right w:val="none" w:sz="0" w:space="0" w:color="auto"/>
      </w:divBdr>
    </w:div>
    <w:div w:id="1879001913">
      <w:marLeft w:val="480"/>
      <w:marRight w:val="0"/>
      <w:marTop w:val="0"/>
      <w:marBottom w:val="0"/>
      <w:divBdr>
        <w:top w:val="none" w:sz="0" w:space="0" w:color="auto"/>
        <w:left w:val="none" w:sz="0" w:space="0" w:color="auto"/>
        <w:bottom w:val="none" w:sz="0" w:space="0" w:color="auto"/>
        <w:right w:val="none" w:sz="0" w:space="0" w:color="auto"/>
      </w:divBdr>
    </w:div>
    <w:div w:id="1879076024">
      <w:marLeft w:val="480"/>
      <w:marRight w:val="0"/>
      <w:marTop w:val="0"/>
      <w:marBottom w:val="0"/>
      <w:divBdr>
        <w:top w:val="none" w:sz="0" w:space="0" w:color="auto"/>
        <w:left w:val="none" w:sz="0" w:space="0" w:color="auto"/>
        <w:bottom w:val="none" w:sz="0" w:space="0" w:color="auto"/>
        <w:right w:val="none" w:sz="0" w:space="0" w:color="auto"/>
      </w:divBdr>
    </w:div>
    <w:div w:id="1879854545">
      <w:marLeft w:val="480"/>
      <w:marRight w:val="0"/>
      <w:marTop w:val="0"/>
      <w:marBottom w:val="0"/>
      <w:divBdr>
        <w:top w:val="none" w:sz="0" w:space="0" w:color="auto"/>
        <w:left w:val="none" w:sz="0" w:space="0" w:color="auto"/>
        <w:bottom w:val="none" w:sz="0" w:space="0" w:color="auto"/>
        <w:right w:val="none" w:sz="0" w:space="0" w:color="auto"/>
      </w:divBdr>
    </w:div>
    <w:div w:id="1880050794">
      <w:marLeft w:val="480"/>
      <w:marRight w:val="0"/>
      <w:marTop w:val="0"/>
      <w:marBottom w:val="0"/>
      <w:divBdr>
        <w:top w:val="none" w:sz="0" w:space="0" w:color="auto"/>
        <w:left w:val="none" w:sz="0" w:space="0" w:color="auto"/>
        <w:bottom w:val="none" w:sz="0" w:space="0" w:color="auto"/>
        <w:right w:val="none" w:sz="0" w:space="0" w:color="auto"/>
      </w:divBdr>
    </w:div>
    <w:div w:id="1880194898">
      <w:marLeft w:val="480"/>
      <w:marRight w:val="0"/>
      <w:marTop w:val="0"/>
      <w:marBottom w:val="0"/>
      <w:divBdr>
        <w:top w:val="none" w:sz="0" w:space="0" w:color="auto"/>
        <w:left w:val="none" w:sz="0" w:space="0" w:color="auto"/>
        <w:bottom w:val="none" w:sz="0" w:space="0" w:color="auto"/>
        <w:right w:val="none" w:sz="0" w:space="0" w:color="auto"/>
      </w:divBdr>
    </w:div>
    <w:div w:id="1880431187">
      <w:marLeft w:val="480"/>
      <w:marRight w:val="0"/>
      <w:marTop w:val="0"/>
      <w:marBottom w:val="0"/>
      <w:divBdr>
        <w:top w:val="none" w:sz="0" w:space="0" w:color="auto"/>
        <w:left w:val="none" w:sz="0" w:space="0" w:color="auto"/>
        <w:bottom w:val="none" w:sz="0" w:space="0" w:color="auto"/>
        <w:right w:val="none" w:sz="0" w:space="0" w:color="auto"/>
      </w:divBdr>
    </w:div>
    <w:div w:id="1880509399">
      <w:marLeft w:val="480"/>
      <w:marRight w:val="0"/>
      <w:marTop w:val="0"/>
      <w:marBottom w:val="0"/>
      <w:divBdr>
        <w:top w:val="none" w:sz="0" w:space="0" w:color="auto"/>
        <w:left w:val="none" w:sz="0" w:space="0" w:color="auto"/>
        <w:bottom w:val="none" w:sz="0" w:space="0" w:color="auto"/>
        <w:right w:val="none" w:sz="0" w:space="0" w:color="auto"/>
      </w:divBdr>
    </w:div>
    <w:div w:id="1880580339">
      <w:marLeft w:val="480"/>
      <w:marRight w:val="0"/>
      <w:marTop w:val="0"/>
      <w:marBottom w:val="0"/>
      <w:divBdr>
        <w:top w:val="none" w:sz="0" w:space="0" w:color="auto"/>
        <w:left w:val="none" w:sz="0" w:space="0" w:color="auto"/>
        <w:bottom w:val="none" w:sz="0" w:space="0" w:color="auto"/>
        <w:right w:val="none" w:sz="0" w:space="0" w:color="auto"/>
      </w:divBdr>
    </w:div>
    <w:div w:id="1880624058">
      <w:marLeft w:val="480"/>
      <w:marRight w:val="0"/>
      <w:marTop w:val="0"/>
      <w:marBottom w:val="0"/>
      <w:divBdr>
        <w:top w:val="none" w:sz="0" w:space="0" w:color="auto"/>
        <w:left w:val="none" w:sz="0" w:space="0" w:color="auto"/>
        <w:bottom w:val="none" w:sz="0" w:space="0" w:color="auto"/>
        <w:right w:val="none" w:sz="0" w:space="0" w:color="auto"/>
      </w:divBdr>
    </w:div>
    <w:div w:id="1880628778">
      <w:marLeft w:val="480"/>
      <w:marRight w:val="0"/>
      <w:marTop w:val="0"/>
      <w:marBottom w:val="0"/>
      <w:divBdr>
        <w:top w:val="none" w:sz="0" w:space="0" w:color="auto"/>
        <w:left w:val="none" w:sz="0" w:space="0" w:color="auto"/>
        <w:bottom w:val="none" w:sz="0" w:space="0" w:color="auto"/>
        <w:right w:val="none" w:sz="0" w:space="0" w:color="auto"/>
      </w:divBdr>
    </w:div>
    <w:div w:id="1880629947">
      <w:marLeft w:val="480"/>
      <w:marRight w:val="0"/>
      <w:marTop w:val="0"/>
      <w:marBottom w:val="0"/>
      <w:divBdr>
        <w:top w:val="none" w:sz="0" w:space="0" w:color="auto"/>
        <w:left w:val="none" w:sz="0" w:space="0" w:color="auto"/>
        <w:bottom w:val="none" w:sz="0" w:space="0" w:color="auto"/>
        <w:right w:val="none" w:sz="0" w:space="0" w:color="auto"/>
      </w:divBdr>
    </w:div>
    <w:div w:id="1880898356">
      <w:marLeft w:val="480"/>
      <w:marRight w:val="0"/>
      <w:marTop w:val="0"/>
      <w:marBottom w:val="0"/>
      <w:divBdr>
        <w:top w:val="none" w:sz="0" w:space="0" w:color="auto"/>
        <w:left w:val="none" w:sz="0" w:space="0" w:color="auto"/>
        <w:bottom w:val="none" w:sz="0" w:space="0" w:color="auto"/>
        <w:right w:val="none" w:sz="0" w:space="0" w:color="auto"/>
      </w:divBdr>
    </w:div>
    <w:div w:id="1880899186">
      <w:marLeft w:val="480"/>
      <w:marRight w:val="0"/>
      <w:marTop w:val="0"/>
      <w:marBottom w:val="0"/>
      <w:divBdr>
        <w:top w:val="none" w:sz="0" w:space="0" w:color="auto"/>
        <w:left w:val="none" w:sz="0" w:space="0" w:color="auto"/>
        <w:bottom w:val="none" w:sz="0" w:space="0" w:color="auto"/>
        <w:right w:val="none" w:sz="0" w:space="0" w:color="auto"/>
      </w:divBdr>
    </w:div>
    <w:div w:id="1881088271">
      <w:marLeft w:val="480"/>
      <w:marRight w:val="0"/>
      <w:marTop w:val="0"/>
      <w:marBottom w:val="0"/>
      <w:divBdr>
        <w:top w:val="none" w:sz="0" w:space="0" w:color="auto"/>
        <w:left w:val="none" w:sz="0" w:space="0" w:color="auto"/>
        <w:bottom w:val="none" w:sz="0" w:space="0" w:color="auto"/>
        <w:right w:val="none" w:sz="0" w:space="0" w:color="auto"/>
      </w:divBdr>
    </w:div>
    <w:div w:id="1881164548">
      <w:marLeft w:val="480"/>
      <w:marRight w:val="0"/>
      <w:marTop w:val="0"/>
      <w:marBottom w:val="0"/>
      <w:divBdr>
        <w:top w:val="none" w:sz="0" w:space="0" w:color="auto"/>
        <w:left w:val="none" w:sz="0" w:space="0" w:color="auto"/>
        <w:bottom w:val="none" w:sz="0" w:space="0" w:color="auto"/>
        <w:right w:val="none" w:sz="0" w:space="0" w:color="auto"/>
      </w:divBdr>
    </w:div>
    <w:div w:id="1881237477">
      <w:marLeft w:val="480"/>
      <w:marRight w:val="0"/>
      <w:marTop w:val="0"/>
      <w:marBottom w:val="0"/>
      <w:divBdr>
        <w:top w:val="none" w:sz="0" w:space="0" w:color="auto"/>
        <w:left w:val="none" w:sz="0" w:space="0" w:color="auto"/>
        <w:bottom w:val="none" w:sz="0" w:space="0" w:color="auto"/>
        <w:right w:val="none" w:sz="0" w:space="0" w:color="auto"/>
      </w:divBdr>
    </w:div>
    <w:div w:id="1881277877">
      <w:marLeft w:val="480"/>
      <w:marRight w:val="0"/>
      <w:marTop w:val="0"/>
      <w:marBottom w:val="0"/>
      <w:divBdr>
        <w:top w:val="none" w:sz="0" w:space="0" w:color="auto"/>
        <w:left w:val="none" w:sz="0" w:space="0" w:color="auto"/>
        <w:bottom w:val="none" w:sz="0" w:space="0" w:color="auto"/>
        <w:right w:val="none" w:sz="0" w:space="0" w:color="auto"/>
      </w:divBdr>
    </w:div>
    <w:div w:id="1881280961">
      <w:marLeft w:val="480"/>
      <w:marRight w:val="0"/>
      <w:marTop w:val="0"/>
      <w:marBottom w:val="0"/>
      <w:divBdr>
        <w:top w:val="none" w:sz="0" w:space="0" w:color="auto"/>
        <w:left w:val="none" w:sz="0" w:space="0" w:color="auto"/>
        <w:bottom w:val="none" w:sz="0" w:space="0" w:color="auto"/>
        <w:right w:val="none" w:sz="0" w:space="0" w:color="auto"/>
      </w:divBdr>
    </w:div>
    <w:div w:id="1881360613">
      <w:marLeft w:val="480"/>
      <w:marRight w:val="0"/>
      <w:marTop w:val="0"/>
      <w:marBottom w:val="0"/>
      <w:divBdr>
        <w:top w:val="none" w:sz="0" w:space="0" w:color="auto"/>
        <w:left w:val="none" w:sz="0" w:space="0" w:color="auto"/>
        <w:bottom w:val="none" w:sz="0" w:space="0" w:color="auto"/>
        <w:right w:val="none" w:sz="0" w:space="0" w:color="auto"/>
      </w:divBdr>
    </w:div>
    <w:div w:id="1881434380">
      <w:marLeft w:val="480"/>
      <w:marRight w:val="0"/>
      <w:marTop w:val="0"/>
      <w:marBottom w:val="0"/>
      <w:divBdr>
        <w:top w:val="none" w:sz="0" w:space="0" w:color="auto"/>
        <w:left w:val="none" w:sz="0" w:space="0" w:color="auto"/>
        <w:bottom w:val="none" w:sz="0" w:space="0" w:color="auto"/>
        <w:right w:val="none" w:sz="0" w:space="0" w:color="auto"/>
      </w:divBdr>
    </w:div>
    <w:div w:id="1881551911">
      <w:marLeft w:val="480"/>
      <w:marRight w:val="0"/>
      <w:marTop w:val="0"/>
      <w:marBottom w:val="0"/>
      <w:divBdr>
        <w:top w:val="none" w:sz="0" w:space="0" w:color="auto"/>
        <w:left w:val="none" w:sz="0" w:space="0" w:color="auto"/>
        <w:bottom w:val="none" w:sz="0" w:space="0" w:color="auto"/>
        <w:right w:val="none" w:sz="0" w:space="0" w:color="auto"/>
      </w:divBdr>
    </w:div>
    <w:div w:id="1881823144">
      <w:marLeft w:val="480"/>
      <w:marRight w:val="0"/>
      <w:marTop w:val="0"/>
      <w:marBottom w:val="0"/>
      <w:divBdr>
        <w:top w:val="none" w:sz="0" w:space="0" w:color="auto"/>
        <w:left w:val="none" w:sz="0" w:space="0" w:color="auto"/>
        <w:bottom w:val="none" w:sz="0" w:space="0" w:color="auto"/>
        <w:right w:val="none" w:sz="0" w:space="0" w:color="auto"/>
      </w:divBdr>
    </w:div>
    <w:div w:id="1882009488">
      <w:marLeft w:val="480"/>
      <w:marRight w:val="0"/>
      <w:marTop w:val="0"/>
      <w:marBottom w:val="0"/>
      <w:divBdr>
        <w:top w:val="none" w:sz="0" w:space="0" w:color="auto"/>
        <w:left w:val="none" w:sz="0" w:space="0" w:color="auto"/>
        <w:bottom w:val="none" w:sz="0" w:space="0" w:color="auto"/>
        <w:right w:val="none" w:sz="0" w:space="0" w:color="auto"/>
      </w:divBdr>
    </w:div>
    <w:div w:id="1882014348">
      <w:marLeft w:val="480"/>
      <w:marRight w:val="0"/>
      <w:marTop w:val="0"/>
      <w:marBottom w:val="0"/>
      <w:divBdr>
        <w:top w:val="none" w:sz="0" w:space="0" w:color="auto"/>
        <w:left w:val="none" w:sz="0" w:space="0" w:color="auto"/>
        <w:bottom w:val="none" w:sz="0" w:space="0" w:color="auto"/>
        <w:right w:val="none" w:sz="0" w:space="0" w:color="auto"/>
      </w:divBdr>
    </w:div>
    <w:div w:id="1882130644">
      <w:marLeft w:val="480"/>
      <w:marRight w:val="0"/>
      <w:marTop w:val="0"/>
      <w:marBottom w:val="0"/>
      <w:divBdr>
        <w:top w:val="none" w:sz="0" w:space="0" w:color="auto"/>
        <w:left w:val="none" w:sz="0" w:space="0" w:color="auto"/>
        <w:bottom w:val="none" w:sz="0" w:space="0" w:color="auto"/>
        <w:right w:val="none" w:sz="0" w:space="0" w:color="auto"/>
      </w:divBdr>
    </w:div>
    <w:div w:id="1882133254">
      <w:marLeft w:val="480"/>
      <w:marRight w:val="0"/>
      <w:marTop w:val="0"/>
      <w:marBottom w:val="0"/>
      <w:divBdr>
        <w:top w:val="none" w:sz="0" w:space="0" w:color="auto"/>
        <w:left w:val="none" w:sz="0" w:space="0" w:color="auto"/>
        <w:bottom w:val="none" w:sz="0" w:space="0" w:color="auto"/>
        <w:right w:val="none" w:sz="0" w:space="0" w:color="auto"/>
      </w:divBdr>
    </w:div>
    <w:div w:id="1882134486">
      <w:marLeft w:val="480"/>
      <w:marRight w:val="0"/>
      <w:marTop w:val="0"/>
      <w:marBottom w:val="0"/>
      <w:divBdr>
        <w:top w:val="none" w:sz="0" w:space="0" w:color="auto"/>
        <w:left w:val="none" w:sz="0" w:space="0" w:color="auto"/>
        <w:bottom w:val="none" w:sz="0" w:space="0" w:color="auto"/>
        <w:right w:val="none" w:sz="0" w:space="0" w:color="auto"/>
      </w:divBdr>
    </w:div>
    <w:div w:id="1882669142">
      <w:marLeft w:val="480"/>
      <w:marRight w:val="0"/>
      <w:marTop w:val="0"/>
      <w:marBottom w:val="0"/>
      <w:divBdr>
        <w:top w:val="none" w:sz="0" w:space="0" w:color="auto"/>
        <w:left w:val="none" w:sz="0" w:space="0" w:color="auto"/>
        <w:bottom w:val="none" w:sz="0" w:space="0" w:color="auto"/>
        <w:right w:val="none" w:sz="0" w:space="0" w:color="auto"/>
      </w:divBdr>
    </w:div>
    <w:div w:id="1882860606">
      <w:marLeft w:val="480"/>
      <w:marRight w:val="0"/>
      <w:marTop w:val="0"/>
      <w:marBottom w:val="0"/>
      <w:divBdr>
        <w:top w:val="none" w:sz="0" w:space="0" w:color="auto"/>
        <w:left w:val="none" w:sz="0" w:space="0" w:color="auto"/>
        <w:bottom w:val="none" w:sz="0" w:space="0" w:color="auto"/>
        <w:right w:val="none" w:sz="0" w:space="0" w:color="auto"/>
      </w:divBdr>
    </w:div>
    <w:div w:id="1882865348">
      <w:marLeft w:val="480"/>
      <w:marRight w:val="0"/>
      <w:marTop w:val="0"/>
      <w:marBottom w:val="0"/>
      <w:divBdr>
        <w:top w:val="none" w:sz="0" w:space="0" w:color="auto"/>
        <w:left w:val="none" w:sz="0" w:space="0" w:color="auto"/>
        <w:bottom w:val="none" w:sz="0" w:space="0" w:color="auto"/>
        <w:right w:val="none" w:sz="0" w:space="0" w:color="auto"/>
      </w:divBdr>
    </w:div>
    <w:div w:id="1883133856">
      <w:marLeft w:val="480"/>
      <w:marRight w:val="0"/>
      <w:marTop w:val="0"/>
      <w:marBottom w:val="0"/>
      <w:divBdr>
        <w:top w:val="none" w:sz="0" w:space="0" w:color="auto"/>
        <w:left w:val="none" w:sz="0" w:space="0" w:color="auto"/>
        <w:bottom w:val="none" w:sz="0" w:space="0" w:color="auto"/>
        <w:right w:val="none" w:sz="0" w:space="0" w:color="auto"/>
      </w:divBdr>
    </w:div>
    <w:div w:id="1883201953">
      <w:marLeft w:val="480"/>
      <w:marRight w:val="0"/>
      <w:marTop w:val="0"/>
      <w:marBottom w:val="0"/>
      <w:divBdr>
        <w:top w:val="none" w:sz="0" w:space="0" w:color="auto"/>
        <w:left w:val="none" w:sz="0" w:space="0" w:color="auto"/>
        <w:bottom w:val="none" w:sz="0" w:space="0" w:color="auto"/>
        <w:right w:val="none" w:sz="0" w:space="0" w:color="auto"/>
      </w:divBdr>
    </w:div>
    <w:div w:id="1883251033">
      <w:marLeft w:val="480"/>
      <w:marRight w:val="0"/>
      <w:marTop w:val="0"/>
      <w:marBottom w:val="0"/>
      <w:divBdr>
        <w:top w:val="none" w:sz="0" w:space="0" w:color="auto"/>
        <w:left w:val="none" w:sz="0" w:space="0" w:color="auto"/>
        <w:bottom w:val="none" w:sz="0" w:space="0" w:color="auto"/>
        <w:right w:val="none" w:sz="0" w:space="0" w:color="auto"/>
      </w:divBdr>
    </w:div>
    <w:div w:id="1883401733">
      <w:marLeft w:val="480"/>
      <w:marRight w:val="0"/>
      <w:marTop w:val="0"/>
      <w:marBottom w:val="0"/>
      <w:divBdr>
        <w:top w:val="none" w:sz="0" w:space="0" w:color="auto"/>
        <w:left w:val="none" w:sz="0" w:space="0" w:color="auto"/>
        <w:bottom w:val="none" w:sz="0" w:space="0" w:color="auto"/>
        <w:right w:val="none" w:sz="0" w:space="0" w:color="auto"/>
      </w:divBdr>
    </w:div>
    <w:div w:id="1883595473">
      <w:marLeft w:val="480"/>
      <w:marRight w:val="0"/>
      <w:marTop w:val="0"/>
      <w:marBottom w:val="0"/>
      <w:divBdr>
        <w:top w:val="none" w:sz="0" w:space="0" w:color="auto"/>
        <w:left w:val="none" w:sz="0" w:space="0" w:color="auto"/>
        <w:bottom w:val="none" w:sz="0" w:space="0" w:color="auto"/>
        <w:right w:val="none" w:sz="0" w:space="0" w:color="auto"/>
      </w:divBdr>
    </w:div>
    <w:div w:id="1883668088">
      <w:marLeft w:val="480"/>
      <w:marRight w:val="0"/>
      <w:marTop w:val="0"/>
      <w:marBottom w:val="0"/>
      <w:divBdr>
        <w:top w:val="none" w:sz="0" w:space="0" w:color="auto"/>
        <w:left w:val="none" w:sz="0" w:space="0" w:color="auto"/>
        <w:bottom w:val="none" w:sz="0" w:space="0" w:color="auto"/>
        <w:right w:val="none" w:sz="0" w:space="0" w:color="auto"/>
      </w:divBdr>
    </w:div>
    <w:div w:id="1884176534">
      <w:marLeft w:val="480"/>
      <w:marRight w:val="0"/>
      <w:marTop w:val="0"/>
      <w:marBottom w:val="0"/>
      <w:divBdr>
        <w:top w:val="none" w:sz="0" w:space="0" w:color="auto"/>
        <w:left w:val="none" w:sz="0" w:space="0" w:color="auto"/>
        <w:bottom w:val="none" w:sz="0" w:space="0" w:color="auto"/>
        <w:right w:val="none" w:sz="0" w:space="0" w:color="auto"/>
      </w:divBdr>
    </w:div>
    <w:div w:id="1884248521">
      <w:marLeft w:val="480"/>
      <w:marRight w:val="0"/>
      <w:marTop w:val="0"/>
      <w:marBottom w:val="0"/>
      <w:divBdr>
        <w:top w:val="none" w:sz="0" w:space="0" w:color="auto"/>
        <w:left w:val="none" w:sz="0" w:space="0" w:color="auto"/>
        <w:bottom w:val="none" w:sz="0" w:space="0" w:color="auto"/>
        <w:right w:val="none" w:sz="0" w:space="0" w:color="auto"/>
      </w:divBdr>
    </w:div>
    <w:div w:id="1884361889">
      <w:marLeft w:val="480"/>
      <w:marRight w:val="0"/>
      <w:marTop w:val="0"/>
      <w:marBottom w:val="0"/>
      <w:divBdr>
        <w:top w:val="none" w:sz="0" w:space="0" w:color="auto"/>
        <w:left w:val="none" w:sz="0" w:space="0" w:color="auto"/>
        <w:bottom w:val="none" w:sz="0" w:space="0" w:color="auto"/>
        <w:right w:val="none" w:sz="0" w:space="0" w:color="auto"/>
      </w:divBdr>
    </w:div>
    <w:div w:id="1884445860">
      <w:marLeft w:val="480"/>
      <w:marRight w:val="0"/>
      <w:marTop w:val="0"/>
      <w:marBottom w:val="0"/>
      <w:divBdr>
        <w:top w:val="none" w:sz="0" w:space="0" w:color="auto"/>
        <w:left w:val="none" w:sz="0" w:space="0" w:color="auto"/>
        <w:bottom w:val="none" w:sz="0" w:space="0" w:color="auto"/>
        <w:right w:val="none" w:sz="0" w:space="0" w:color="auto"/>
      </w:divBdr>
    </w:div>
    <w:div w:id="1884562813">
      <w:marLeft w:val="480"/>
      <w:marRight w:val="0"/>
      <w:marTop w:val="0"/>
      <w:marBottom w:val="0"/>
      <w:divBdr>
        <w:top w:val="none" w:sz="0" w:space="0" w:color="auto"/>
        <w:left w:val="none" w:sz="0" w:space="0" w:color="auto"/>
        <w:bottom w:val="none" w:sz="0" w:space="0" w:color="auto"/>
        <w:right w:val="none" w:sz="0" w:space="0" w:color="auto"/>
      </w:divBdr>
    </w:div>
    <w:div w:id="1885019306">
      <w:marLeft w:val="480"/>
      <w:marRight w:val="0"/>
      <w:marTop w:val="0"/>
      <w:marBottom w:val="0"/>
      <w:divBdr>
        <w:top w:val="none" w:sz="0" w:space="0" w:color="auto"/>
        <w:left w:val="none" w:sz="0" w:space="0" w:color="auto"/>
        <w:bottom w:val="none" w:sz="0" w:space="0" w:color="auto"/>
        <w:right w:val="none" w:sz="0" w:space="0" w:color="auto"/>
      </w:divBdr>
    </w:div>
    <w:div w:id="1885022181">
      <w:marLeft w:val="480"/>
      <w:marRight w:val="0"/>
      <w:marTop w:val="0"/>
      <w:marBottom w:val="0"/>
      <w:divBdr>
        <w:top w:val="none" w:sz="0" w:space="0" w:color="auto"/>
        <w:left w:val="none" w:sz="0" w:space="0" w:color="auto"/>
        <w:bottom w:val="none" w:sz="0" w:space="0" w:color="auto"/>
        <w:right w:val="none" w:sz="0" w:space="0" w:color="auto"/>
      </w:divBdr>
    </w:div>
    <w:div w:id="1885094399">
      <w:marLeft w:val="480"/>
      <w:marRight w:val="0"/>
      <w:marTop w:val="0"/>
      <w:marBottom w:val="0"/>
      <w:divBdr>
        <w:top w:val="none" w:sz="0" w:space="0" w:color="auto"/>
        <w:left w:val="none" w:sz="0" w:space="0" w:color="auto"/>
        <w:bottom w:val="none" w:sz="0" w:space="0" w:color="auto"/>
        <w:right w:val="none" w:sz="0" w:space="0" w:color="auto"/>
      </w:divBdr>
    </w:div>
    <w:div w:id="1885285627">
      <w:marLeft w:val="480"/>
      <w:marRight w:val="0"/>
      <w:marTop w:val="0"/>
      <w:marBottom w:val="0"/>
      <w:divBdr>
        <w:top w:val="none" w:sz="0" w:space="0" w:color="auto"/>
        <w:left w:val="none" w:sz="0" w:space="0" w:color="auto"/>
        <w:bottom w:val="none" w:sz="0" w:space="0" w:color="auto"/>
        <w:right w:val="none" w:sz="0" w:space="0" w:color="auto"/>
      </w:divBdr>
    </w:div>
    <w:div w:id="1885368485">
      <w:marLeft w:val="480"/>
      <w:marRight w:val="0"/>
      <w:marTop w:val="0"/>
      <w:marBottom w:val="0"/>
      <w:divBdr>
        <w:top w:val="none" w:sz="0" w:space="0" w:color="auto"/>
        <w:left w:val="none" w:sz="0" w:space="0" w:color="auto"/>
        <w:bottom w:val="none" w:sz="0" w:space="0" w:color="auto"/>
        <w:right w:val="none" w:sz="0" w:space="0" w:color="auto"/>
      </w:divBdr>
    </w:div>
    <w:div w:id="1885480152">
      <w:marLeft w:val="480"/>
      <w:marRight w:val="0"/>
      <w:marTop w:val="0"/>
      <w:marBottom w:val="0"/>
      <w:divBdr>
        <w:top w:val="none" w:sz="0" w:space="0" w:color="auto"/>
        <w:left w:val="none" w:sz="0" w:space="0" w:color="auto"/>
        <w:bottom w:val="none" w:sz="0" w:space="0" w:color="auto"/>
        <w:right w:val="none" w:sz="0" w:space="0" w:color="auto"/>
      </w:divBdr>
    </w:div>
    <w:div w:id="1885561583">
      <w:marLeft w:val="480"/>
      <w:marRight w:val="0"/>
      <w:marTop w:val="0"/>
      <w:marBottom w:val="0"/>
      <w:divBdr>
        <w:top w:val="none" w:sz="0" w:space="0" w:color="auto"/>
        <w:left w:val="none" w:sz="0" w:space="0" w:color="auto"/>
        <w:bottom w:val="none" w:sz="0" w:space="0" w:color="auto"/>
        <w:right w:val="none" w:sz="0" w:space="0" w:color="auto"/>
      </w:divBdr>
    </w:div>
    <w:div w:id="1885674676">
      <w:marLeft w:val="480"/>
      <w:marRight w:val="0"/>
      <w:marTop w:val="0"/>
      <w:marBottom w:val="0"/>
      <w:divBdr>
        <w:top w:val="none" w:sz="0" w:space="0" w:color="auto"/>
        <w:left w:val="none" w:sz="0" w:space="0" w:color="auto"/>
        <w:bottom w:val="none" w:sz="0" w:space="0" w:color="auto"/>
        <w:right w:val="none" w:sz="0" w:space="0" w:color="auto"/>
      </w:divBdr>
    </w:div>
    <w:div w:id="1885677159">
      <w:marLeft w:val="480"/>
      <w:marRight w:val="0"/>
      <w:marTop w:val="0"/>
      <w:marBottom w:val="0"/>
      <w:divBdr>
        <w:top w:val="none" w:sz="0" w:space="0" w:color="auto"/>
        <w:left w:val="none" w:sz="0" w:space="0" w:color="auto"/>
        <w:bottom w:val="none" w:sz="0" w:space="0" w:color="auto"/>
        <w:right w:val="none" w:sz="0" w:space="0" w:color="auto"/>
      </w:divBdr>
    </w:div>
    <w:div w:id="1885747239">
      <w:marLeft w:val="480"/>
      <w:marRight w:val="0"/>
      <w:marTop w:val="0"/>
      <w:marBottom w:val="0"/>
      <w:divBdr>
        <w:top w:val="none" w:sz="0" w:space="0" w:color="auto"/>
        <w:left w:val="none" w:sz="0" w:space="0" w:color="auto"/>
        <w:bottom w:val="none" w:sz="0" w:space="0" w:color="auto"/>
        <w:right w:val="none" w:sz="0" w:space="0" w:color="auto"/>
      </w:divBdr>
    </w:div>
    <w:div w:id="1885868527">
      <w:marLeft w:val="480"/>
      <w:marRight w:val="0"/>
      <w:marTop w:val="0"/>
      <w:marBottom w:val="0"/>
      <w:divBdr>
        <w:top w:val="none" w:sz="0" w:space="0" w:color="auto"/>
        <w:left w:val="none" w:sz="0" w:space="0" w:color="auto"/>
        <w:bottom w:val="none" w:sz="0" w:space="0" w:color="auto"/>
        <w:right w:val="none" w:sz="0" w:space="0" w:color="auto"/>
      </w:divBdr>
    </w:div>
    <w:div w:id="1885871021">
      <w:marLeft w:val="480"/>
      <w:marRight w:val="0"/>
      <w:marTop w:val="0"/>
      <w:marBottom w:val="0"/>
      <w:divBdr>
        <w:top w:val="none" w:sz="0" w:space="0" w:color="auto"/>
        <w:left w:val="none" w:sz="0" w:space="0" w:color="auto"/>
        <w:bottom w:val="none" w:sz="0" w:space="0" w:color="auto"/>
        <w:right w:val="none" w:sz="0" w:space="0" w:color="auto"/>
      </w:divBdr>
    </w:div>
    <w:div w:id="1886093210">
      <w:marLeft w:val="480"/>
      <w:marRight w:val="0"/>
      <w:marTop w:val="0"/>
      <w:marBottom w:val="0"/>
      <w:divBdr>
        <w:top w:val="none" w:sz="0" w:space="0" w:color="auto"/>
        <w:left w:val="none" w:sz="0" w:space="0" w:color="auto"/>
        <w:bottom w:val="none" w:sz="0" w:space="0" w:color="auto"/>
        <w:right w:val="none" w:sz="0" w:space="0" w:color="auto"/>
      </w:divBdr>
    </w:div>
    <w:div w:id="1886133799">
      <w:marLeft w:val="480"/>
      <w:marRight w:val="0"/>
      <w:marTop w:val="0"/>
      <w:marBottom w:val="0"/>
      <w:divBdr>
        <w:top w:val="none" w:sz="0" w:space="0" w:color="auto"/>
        <w:left w:val="none" w:sz="0" w:space="0" w:color="auto"/>
        <w:bottom w:val="none" w:sz="0" w:space="0" w:color="auto"/>
        <w:right w:val="none" w:sz="0" w:space="0" w:color="auto"/>
      </w:divBdr>
    </w:div>
    <w:div w:id="1886137873">
      <w:marLeft w:val="480"/>
      <w:marRight w:val="0"/>
      <w:marTop w:val="0"/>
      <w:marBottom w:val="0"/>
      <w:divBdr>
        <w:top w:val="none" w:sz="0" w:space="0" w:color="auto"/>
        <w:left w:val="none" w:sz="0" w:space="0" w:color="auto"/>
        <w:bottom w:val="none" w:sz="0" w:space="0" w:color="auto"/>
        <w:right w:val="none" w:sz="0" w:space="0" w:color="auto"/>
      </w:divBdr>
    </w:div>
    <w:div w:id="1886258265">
      <w:marLeft w:val="480"/>
      <w:marRight w:val="0"/>
      <w:marTop w:val="0"/>
      <w:marBottom w:val="0"/>
      <w:divBdr>
        <w:top w:val="none" w:sz="0" w:space="0" w:color="auto"/>
        <w:left w:val="none" w:sz="0" w:space="0" w:color="auto"/>
        <w:bottom w:val="none" w:sz="0" w:space="0" w:color="auto"/>
        <w:right w:val="none" w:sz="0" w:space="0" w:color="auto"/>
      </w:divBdr>
    </w:div>
    <w:div w:id="1886285122">
      <w:marLeft w:val="480"/>
      <w:marRight w:val="0"/>
      <w:marTop w:val="0"/>
      <w:marBottom w:val="0"/>
      <w:divBdr>
        <w:top w:val="none" w:sz="0" w:space="0" w:color="auto"/>
        <w:left w:val="none" w:sz="0" w:space="0" w:color="auto"/>
        <w:bottom w:val="none" w:sz="0" w:space="0" w:color="auto"/>
        <w:right w:val="none" w:sz="0" w:space="0" w:color="auto"/>
      </w:divBdr>
    </w:div>
    <w:div w:id="1886335271">
      <w:marLeft w:val="480"/>
      <w:marRight w:val="0"/>
      <w:marTop w:val="0"/>
      <w:marBottom w:val="0"/>
      <w:divBdr>
        <w:top w:val="none" w:sz="0" w:space="0" w:color="auto"/>
        <w:left w:val="none" w:sz="0" w:space="0" w:color="auto"/>
        <w:bottom w:val="none" w:sz="0" w:space="0" w:color="auto"/>
        <w:right w:val="none" w:sz="0" w:space="0" w:color="auto"/>
      </w:divBdr>
    </w:div>
    <w:div w:id="1886406400">
      <w:marLeft w:val="480"/>
      <w:marRight w:val="0"/>
      <w:marTop w:val="0"/>
      <w:marBottom w:val="0"/>
      <w:divBdr>
        <w:top w:val="none" w:sz="0" w:space="0" w:color="auto"/>
        <w:left w:val="none" w:sz="0" w:space="0" w:color="auto"/>
        <w:bottom w:val="none" w:sz="0" w:space="0" w:color="auto"/>
        <w:right w:val="none" w:sz="0" w:space="0" w:color="auto"/>
      </w:divBdr>
    </w:div>
    <w:div w:id="1886410555">
      <w:marLeft w:val="480"/>
      <w:marRight w:val="0"/>
      <w:marTop w:val="0"/>
      <w:marBottom w:val="0"/>
      <w:divBdr>
        <w:top w:val="none" w:sz="0" w:space="0" w:color="auto"/>
        <w:left w:val="none" w:sz="0" w:space="0" w:color="auto"/>
        <w:bottom w:val="none" w:sz="0" w:space="0" w:color="auto"/>
        <w:right w:val="none" w:sz="0" w:space="0" w:color="auto"/>
      </w:divBdr>
    </w:div>
    <w:div w:id="1886484827">
      <w:marLeft w:val="480"/>
      <w:marRight w:val="0"/>
      <w:marTop w:val="0"/>
      <w:marBottom w:val="0"/>
      <w:divBdr>
        <w:top w:val="none" w:sz="0" w:space="0" w:color="auto"/>
        <w:left w:val="none" w:sz="0" w:space="0" w:color="auto"/>
        <w:bottom w:val="none" w:sz="0" w:space="0" w:color="auto"/>
        <w:right w:val="none" w:sz="0" w:space="0" w:color="auto"/>
      </w:divBdr>
    </w:div>
    <w:div w:id="1886485475">
      <w:marLeft w:val="480"/>
      <w:marRight w:val="0"/>
      <w:marTop w:val="0"/>
      <w:marBottom w:val="0"/>
      <w:divBdr>
        <w:top w:val="none" w:sz="0" w:space="0" w:color="auto"/>
        <w:left w:val="none" w:sz="0" w:space="0" w:color="auto"/>
        <w:bottom w:val="none" w:sz="0" w:space="0" w:color="auto"/>
        <w:right w:val="none" w:sz="0" w:space="0" w:color="auto"/>
      </w:divBdr>
    </w:div>
    <w:div w:id="1886602511">
      <w:marLeft w:val="480"/>
      <w:marRight w:val="0"/>
      <w:marTop w:val="0"/>
      <w:marBottom w:val="0"/>
      <w:divBdr>
        <w:top w:val="none" w:sz="0" w:space="0" w:color="auto"/>
        <w:left w:val="none" w:sz="0" w:space="0" w:color="auto"/>
        <w:bottom w:val="none" w:sz="0" w:space="0" w:color="auto"/>
        <w:right w:val="none" w:sz="0" w:space="0" w:color="auto"/>
      </w:divBdr>
    </w:div>
    <w:div w:id="1886604201">
      <w:marLeft w:val="480"/>
      <w:marRight w:val="0"/>
      <w:marTop w:val="0"/>
      <w:marBottom w:val="0"/>
      <w:divBdr>
        <w:top w:val="none" w:sz="0" w:space="0" w:color="auto"/>
        <w:left w:val="none" w:sz="0" w:space="0" w:color="auto"/>
        <w:bottom w:val="none" w:sz="0" w:space="0" w:color="auto"/>
        <w:right w:val="none" w:sz="0" w:space="0" w:color="auto"/>
      </w:divBdr>
    </w:div>
    <w:div w:id="1886670875">
      <w:marLeft w:val="480"/>
      <w:marRight w:val="0"/>
      <w:marTop w:val="0"/>
      <w:marBottom w:val="0"/>
      <w:divBdr>
        <w:top w:val="none" w:sz="0" w:space="0" w:color="auto"/>
        <w:left w:val="none" w:sz="0" w:space="0" w:color="auto"/>
        <w:bottom w:val="none" w:sz="0" w:space="0" w:color="auto"/>
        <w:right w:val="none" w:sz="0" w:space="0" w:color="auto"/>
      </w:divBdr>
    </w:div>
    <w:div w:id="1886722850">
      <w:marLeft w:val="480"/>
      <w:marRight w:val="0"/>
      <w:marTop w:val="0"/>
      <w:marBottom w:val="0"/>
      <w:divBdr>
        <w:top w:val="none" w:sz="0" w:space="0" w:color="auto"/>
        <w:left w:val="none" w:sz="0" w:space="0" w:color="auto"/>
        <w:bottom w:val="none" w:sz="0" w:space="0" w:color="auto"/>
        <w:right w:val="none" w:sz="0" w:space="0" w:color="auto"/>
      </w:divBdr>
    </w:div>
    <w:div w:id="1886789483">
      <w:marLeft w:val="480"/>
      <w:marRight w:val="0"/>
      <w:marTop w:val="0"/>
      <w:marBottom w:val="0"/>
      <w:divBdr>
        <w:top w:val="none" w:sz="0" w:space="0" w:color="auto"/>
        <w:left w:val="none" w:sz="0" w:space="0" w:color="auto"/>
        <w:bottom w:val="none" w:sz="0" w:space="0" w:color="auto"/>
        <w:right w:val="none" w:sz="0" w:space="0" w:color="auto"/>
      </w:divBdr>
    </w:div>
    <w:div w:id="1886791422">
      <w:marLeft w:val="480"/>
      <w:marRight w:val="0"/>
      <w:marTop w:val="0"/>
      <w:marBottom w:val="0"/>
      <w:divBdr>
        <w:top w:val="none" w:sz="0" w:space="0" w:color="auto"/>
        <w:left w:val="none" w:sz="0" w:space="0" w:color="auto"/>
        <w:bottom w:val="none" w:sz="0" w:space="0" w:color="auto"/>
        <w:right w:val="none" w:sz="0" w:space="0" w:color="auto"/>
      </w:divBdr>
    </w:div>
    <w:div w:id="1886794240">
      <w:marLeft w:val="480"/>
      <w:marRight w:val="0"/>
      <w:marTop w:val="0"/>
      <w:marBottom w:val="0"/>
      <w:divBdr>
        <w:top w:val="none" w:sz="0" w:space="0" w:color="auto"/>
        <w:left w:val="none" w:sz="0" w:space="0" w:color="auto"/>
        <w:bottom w:val="none" w:sz="0" w:space="0" w:color="auto"/>
        <w:right w:val="none" w:sz="0" w:space="0" w:color="auto"/>
      </w:divBdr>
    </w:div>
    <w:div w:id="1886796108">
      <w:marLeft w:val="480"/>
      <w:marRight w:val="0"/>
      <w:marTop w:val="0"/>
      <w:marBottom w:val="0"/>
      <w:divBdr>
        <w:top w:val="none" w:sz="0" w:space="0" w:color="auto"/>
        <w:left w:val="none" w:sz="0" w:space="0" w:color="auto"/>
        <w:bottom w:val="none" w:sz="0" w:space="0" w:color="auto"/>
        <w:right w:val="none" w:sz="0" w:space="0" w:color="auto"/>
      </w:divBdr>
    </w:div>
    <w:div w:id="1886796691">
      <w:marLeft w:val="480"/>
      <w:marRight w:val="0"/>
      <w:marTop w:val="0"/>
      <w:marBottom w:val="0"/>
      <w:divBdr>
        <w:top w:val="none" w:sz="0" w:space="0" w:color="auto"/>
        <w:left w:val="none" w:sz="0" w:space="0" w:color="auto"/>
        <w:bottom w:val="none" w:sz="0" w:space="0" w:color="auto"/>
        <w:right w:val="none" w:sz="0" w:space="0" w:color="auto"/>
      </w:divBdr>
    </w:div>
    <w:div w:id="1886871535">
      <w:marLeft w:val="480"/>
      <w:marRight w:val="0"/>
      <w:marTop w:val="0"/>
      <w:marBottom w:val="0"/>
      <w:divBdr>
        <w:top w:val="none" w:sz="0" w:space="0" w:color="auto"/>
        <w:left w:val="none" w:sz="0" w:space="0" w:color="auto"/>
        <w:bottom w:val="none" w:sz="0" w:space="0" w:color="auto"/>
        <w:right w:val="none" w:sz="0" w:space="0" w:color="auto"/>
      </w:divBdr>
    </w:div>
    <w:div w:id="1886984035">
      <w:marLeft w:val="480"/>
      <w:marRight w:val="0"/>
      <w:marTop w:val="0"/>
      <w:marBottom w:val="0"/>
      <w:divBdr>
        <w:top w:val="none" w:sz="0" w:space="0" w:color="auto"/>
        <w:left w:val="none" w:sz="0" w:space="0" w:color="auto"/>
        <w:bottom w:val="none" w:sz="0" w:space="0" w:color="auto"/>
        <w:right w:val="none" w:sz="0" w:space="0" w:color="auto"/>
      </w:divBdr>
    </w:div>
    <w:div w:id="1886987417">
      <w:marLeft w:val="480"/>
      <w:marRight w:val="0"/>
      <w:marTop w:val="0"/>
      <w:marBottom w:val="0"/>
      <w:divBdr>
        <w:top w:val="none" w:sz="0" w:space="0" w:color="auto"/>
        <w:left w:val="none" w:sz="0" w:space="0" w:color="auto"/>
        <w:bottom w:val="none" w:sz="0" w:space="0" w:color="auto"/>
        <w:right w:val="none" w:sz="0" w:space="0" w:color="auto"/>
      </w:divBdr>
    </w:div>
    <w:div w:id="1887141182">
      <w:marLeft w:val="480"/>
      <w:marRight w:val="0"/>
      <w:marTop w:val="0"/>
      <w:marBottom w:val="0"/>
      <w:divBdr>
        <w:top w:val="none" w:sz="0" w:space="0" w:color="auto"/>
        <w:left w:val="none" w:sz="0" w:space="0" w:color="auto"/>
        <w:bottom w:val="none" w:sz="0" w:space="0" w:color="auto"/>
        <w:right w:val="none" w:sz="0" w:space="0" w:color="auto"/>
      </w:divBdr>
    </w:div>
    <w:div w:id="1887447430">
      <w:marLeft w:val="480"/>
      <w:marRight w:val="0"/>
      <w:marTop w:val="0"/>
      <w:marBottom w:val="0"/>
      <w:divBdr>
        <w:top w:val="none" w:sz="0" w:space="0" w:color="auto"/>
        <w:left w:val="none" w:sz="0" w:space="0" w:color="auto"/>
        <w:bottom w:val="none" w:sz="0" w:space="0" w:color="auto"/>
        <w:right w:val="none" w:sz="0" w:space="0" w:color="auto"/>
      </w:divBdr>
    </w:div>
    <w:div w:id="1887787969">
      <w:marLeft w:val="480"/>
      <w:marRight w:val="0"/>
      <w:marTop w:val="0"/>
      <w:marBottom w:val="0"/>
      <w:divBdr>
        <w:top w:val="none" w:sz="0" w:space="0" w:color="auto"/>
        <w:left w:val="none" w:sz="0" w:space="0" w:color="auto"/>
        <w:bottom w:val="none" w:sz="0" w:space="0" w:color="auto"/>
        <w:right w:val="none" w:sz="0" w:space="0" w:color="auto"/>
      </w:divBdr>
    </w:div>
    <w:div w:id="1887838329">
      <w:marLeft w:val="480"/>
      <w:marRight w:val="0"/>
      <w:marTop w:val="0"/>
      <w:marBottom w:val="0"/>
      <w:divBdr>
        <w:top w:val="none" w:sz="0" w:space="0" w:color="auto"/>
        <w:left w:val="none" w:sz="0" w:space="0" w:color="auto"/>
        <w:bottom w:val="none" w:sz="0" w:space="0" w:color="auto"/>
        <w:right w:val="none" w:sz="0" w:space="0" w:color="auto"/>
      </w:divBdr>
    </w:div>
    <w:div w:id="1887907979">
      <w:marLeft w:val="480"/>
      <w:marRight w:val="0"/>
      <w:marTop w:val="0"/>
      <w:marBottom w:val="0"/>
      <w:divBdr>
        <w:top w:val="none" w:sz="0" w:space="0" w:color="auto"/>
        <w:left w:val="none" w:sz="0" w:space="0" w:color="auto"/>
        <w:bottom w:val="none" w:sz="0" w:space="0" w:color="auto"/>
        <w:right w:val="none" w:sz="0" w:space="0" w:color="auto"/>
      </w:divBdr>
    </w:div>
    <w:div w:id="1888101102">
      <w:marLeft w:val="480"/>
      <w:marRight w:val="0"/>
      <w:marTop w:val="0"/>
      <w:marBottom w:val="0"/>
      <w:divBdr>
        <w:top w:val="none" w:sz="0" w:space="0" w:color="auto"/>
        <w:left w:val="none" w:sz="0" w:space="0" w:color="auto"/>
        <w:bottom w:val="none" w:sz="0" w:space="0" w:color="auto"/>
        <w:right w:val="none" w:sz="0" w:space="0" w:color="auto"/>
      </w:divBdr>
    </w:div>
    <w:div w:id="1888101831">
      <w:marLeft w:val="480"/>
      <w:marRight w:val="0"/>
      <w:marTop w:val="0"/>
      <w:marBottom w:val="0"/>
      <w:divBdr>
        <w:top w:val="none" w:sz="0" w:space="0" w:color="auto"/>
        <w:left w:val="none" w:sz="0" w:space="0" w:color="auto"/>
        <w:bottom w:val="none" w:sz="0" w:space="0" w:color="auto"/>
        <w:right w:val="none" w:sz="0" w:space="0" w:color="auto"/>
      </w:divBdr>
    </w:div>
    <w:div w:id="1888370738">
      <w:marLeft w:val="480"/>
      <w:marRight w:val="0"/>
      <w:marTop w:val="0"/>
      <w:marBottom w:val="0"/>
      <w:divBdr>
        <w:top w:val="none" w:sz="0" w:space="0" w:color="auto"/>
        <w:left w:val="none" w:sz="0" w:space="0" w:color="auto"/>
        <w:bottom w:val="none" w:sz="0" w:space="0" w:color="auto"/>
        <w:right w:val="none" w:sz="0" w:space="0" w:color="auto"/>
      </w:divBdr>
    </w:div>
    <w:div w:id="1888446802">
      <w:marLeft w:val="480"/>
      <w:marRight w:val="0"/>
      <w:marTop w:val="0"/>
      <w:marBottom w:val="0"/>
      <w:divBdr>
        <w:top w:val="none" w:sz="0" w:space="0" w:color="auto"/>
        <w:left w:val="none" w:sz="0" w:space="0" w:color="auto"/>
        <w:bottom w:val="none" w:sz="0" w:space="0" w:color="auto"/>
        <w:right w:val="none" w:sz="0" w:space="0" w:color="auto"/>
      </w:divBdr>
    </w:div>
    <w:div w:id="1888563498">
      <w:marLeft w:val="480"/>
      <w:marRight w:val="0"/>
      <w:marTop w:val="0"/>
      <w:marBottom w:val="0"/>
      <w:divBdr>
        <w:top w:val="none" w:sz="0" w:space="0" w:color="auto"/>
        <w:left w:val="none" w:sz="0" w:space="0" w:color="auto"/>
        <w:bottom w:val="none" w:sz="0" w:space="0" w:color="auto"/>
        <w:right w:val="none" w:sz="0" w:space="0" w:color="auto"/>
      </w:divBdr>
    </w:div>
    <w:div w:id="1888763928">
      <w:marLeft w:val="480"/>
      <w:marRight w:val="0"/>
      <w:marTop w:val="0"/>
      <w:marBottom w:val="0"/>
      <w:divBdr>
        <w:top w:val="none" w:sz="0" w:space="0" w:color="auto"/>
        <w:left w:val="none" w:sz="0" w:space="0" w:color="auto"/>
        <w:bottom w:val="none" w:sz="0" w:space="0" w:color="auto"/>
        <w:right w:val="none" w:sz="0" w:space="0" w:color="auto"/>
      </w:divBdr>
    </w:div>
    <w:div w:id="1889293785">
      <w:marLeft w:val="480"/>
      <w:marRight w:val="0"/>
      <w:marTop w:val="0"/>
      <w:marBottom w:val="0"/>
      <w:divBdr>
        <w:top w:val="none" w:sz="0" w:space="0" w:color="auto"/>
        <w:left w:val="none" w:sz="0" w:space="0" w:color="auto"/>
        <w:bottom w:val="none" w:sz="0" w:space="0" w:color="auto"/>
        <w:right w:val="none" w:sz="0" w:space="0" w:color="auto"/>
      </w:divBdr>
    </w:div>
    <w:div w:id="1889367035">
      <w:marLeft w:val="480"/>
      <w:marRight w:val="0"/>
      <w:marTop w:val="0"/>
      <w:marBottom w:val="0"/>
      <w:divBdr>
        <w:top w:val="none" w:sz="0" w:space="0" w:color="auto"/>
        <w:left w:val="none" w:sz="0" w:space="0" w:color="auto"/>
        <w:bottom w:val="none" w:sz="0" w:space="0" w:color="auto"/>
        <w:right w:val="none" w:sz="0" w:space="0" w:color="auto"/>
      </w:divBdr>
    </w:div>
    <w:div w:id="1890072381">
      <w:marLeft w:val="480"/>
      <w:marRight w:val="0"/>
      <w:marTop w:val="0"/>
      <w:marBottom w:val="0"/>
      <w:divBdr>
        <w:top w:val="none" w:sz="0" w:space="0" w:color="auto"/>
        <w:left w:val="none" w:sz="0" w:space="0" w:color="auto"/>
        <w:bottom w:val="none" w:sz="0" w:space="0" w:color="auto"/>
        <w:right w:val="none" w:sz="0" w:space="0" w:color="auto"/>
      </w:divBdr>
    </w:div>
    <w:div w:id="1890221775">
      <w:marLeft w:val="480"/>
      <w:marRight w:val="0"/>
      <w:marTop w:val="0"/>
      <w:marBottom w:val="0"/>
      <w:divBdr>
        <w:top w:val="none" w:sz="0" w:space="0" w:color="auto"/>
        <w:left w:val="none" w:sz="0" w:space="0" w:color="auto"/>
        <w:bottom w:val="none" w:sz="0" w:space="0" w:color="auto"/>
        <w:right w:val="none" w:sz="0" w:space="0" w:color="auto"/>
      </w:divBdr>
    </w:div>
    <w:div w:id="1890261989">
      <w:marLeft w:val="480"/>
      <w:marRight w:val="0"/>
      <w:marTop w:val="0"/>
      <w:marBottom w:val="0"/>
      <w:divBdr>
        <w:top w:val="none" w:sz="0" w:space="0" w:color="auto"/>
        <w:left w:val="none" w:sz="0" w:space="0" w:color="auto"/>
        <w:bottom w:val="none" w:sz="0" w:space="0" w:color="auto"/>
        <w:right w:val="none" w:sz="0" w:space="0" w:color="auto"/>
      </w:divBdr>
    </w:div>
    <w:div w:id="1890417460">
      <w:marLeft w:val="480"/>
      <w:marRight w:val="0"/>
      <w:marTop w:val="0"/>
      <w:marBottom w:val="0"/>
      <w:divBdr>
        <w:top w:val="none" w:sz="0" w:space="0" w:color="auto"/>
        <w:left w:val="none" w:sz="0" w:space="0" w:color="auto"/>
        <w:bottom w:val="none" w:sz="0" w:space="0" w:color="auto"/>
        <w:right w:val="none" w:sz="0" w:space="0" w:color="auto"/>
      </w:divBdr>
    </w:div>
    <w:div w:id="1890648902">
      <w:marLeft w:val="480"/>
      <w:marRight w:val="0"/>
      <w:marTop w:val="0"/>
      <w:marBottom w:val="0"/>
      <w:divBdr>
        <w:top w:val="none" w:sz="0" w:space="0" w:color="auto"/>
        <w:left w:val="none" w:sz="0" w:space="0" w:color="auto"/>
        <w:bottom w:val="none" w:sz="0" w:space="0" w:color="auto"/>
        <w:right w:val="none" w:sz="0" w:space="0" w:color="auto"/>
      </w:divBdr>
    </w:div>
    <w:div w:id="1890798021">
      <w:marLeft w:val="480"/>
      <w:marRight w:val="0"/>
      <w:marTop w:val="0"/>
      <w:marBottom w:val="0"/>
      <w:divBdr>
        <w:top w:val="none" w:sz="0" w:space="0" w:color="auto"/>
        <w:left w:val="none" w:sz="0" w:space="0" w:color="auto"/>
        <w:bottom w:val="none" w:sz="0" w:space="0" w:color="auto"/>
        <w:right w:val="none" w:sz="0" w:space="0" w:color="auto"/>
      </w:divBdr>
    </w:div>
    <w:div w:id="1891110440">
      <w:marLeft w:val="480"/>
      <w:marRight w:val="0"/>
      <w:marTop w:val="0"/>
      <w:marBottom w:val="0"/>
      <w:divBdr>
        <w:top w:val="none" w:sz="0" w:space="0" w:color="auto"/>
        <w:left w:val="none" w:sz="0" w:space="0" w:color="auto"/>
        <w:bottom w:val="none" w:sz="0" w:space="0" w:color="auto"/>
        <w:right w:val="none" w:sz="0" w:space="0" w:color="auto"/>
      </w:divBdr>
    </w:div>
    <w:div w:id="1891114313">
      <w:marLeft w:val="480"/>
      <w:marRight w:val="0"/>
      <w:marTop w:val="0"/>
      <w:marBottom w:val="0"/>
      <w:divBdr>
        <w:top w:val="none" w:sz="0" w:space="0" w:color="auto"/>
        <w:left w:val="none" w:sz="0" w:space="0" w:color="auto"/>
        <w:bottom w:val="none" w:sz="0" w:space="0" w:color="auto"/>
        <w:right w:val="none" w:sz="0" w:space="0" w:color="auto"/>
      </w:divBdr>
    </w:div>
    <w:div w:id="1891721477">
      <w:marLeft w:val="480"/>
      <w:marRight w:val="0"/>
      <w:marTop w:val="0"/>
      <w:marBottom w:val="0"/>
      <w:divBdr>
        <w:top w:val="none" w:sz="0" w:space="0" w:color="auto"/>
        <w:left w:val="none" w:sz="0" w:space="0" w:color="auto"/>
        <w:bottom w:val="none" w:sz="0" w:space="0" w:color="auto"/>
        <w:right w:val="none" w:sz="0" w:space="0" w:color="auto"/>
      </w:divBdr>
    </w:div>
    <w:div w:id="1891727168">
      <w:marLeft w:val="480"/>
      <w:marRight w:val="0"/>
      <w:marTop w:val="0"/>
      <w:marBottom w:val="0"/>
      <w:divBdr>
        <w:top w:val="none" w:sz="0" w:space="0" w:color="auto"/>
        <w:left w:val="none" w:sz="0" w:space="0" w:color="auto"/>
        <w:bottom w:val="none" w:sz="0" w:space="0" w:color="auto"/>
        <w:right w:val="none" w:sz="0" w:space="0" w:color="auto"/>
      </w:divBdr>
    </w:div>
    <w:div w:id="1891839326">
      <w:marLeft w:val="480"/>
      <w:marRight w:val="0"/>
      <w:marTop w:val="0"/>
      <w:marBottom w:val="0"/>
      <w:divBdr>
        <w:top w:val="none" w:sz="0" w:space="0" w:color="auto"/>
        <w:left w:val="none" w:sz="0" w:space="0" w:color="auto"/>
        <w:bottom w:val="none" w:sz="0" w:space="0" w:color="auto"/>
        <w:right w:val="none" w:sz="0" w:space="0" w:color="auto"/>
      </w:divBdr>
    </w:div>
    <w:div w:id="1892182558">
      <w:marLeft w:val="480"/>
      <w:marRight w:val="0"/>
      <w:marTop w:val="0"/>
      <w:marBottom w:val="0"/>
      <w:divBdr>
        <w:top w:val="none" w:sz="0" w:space="0" w:color="auto"/>
        <w:left w:val="none" w:sz="0" w:space="0" w:color="auto"/>
        <w:bottom w:val="none" w:sz="0" w:space="0" w:color="auto"/>
        <w:right w:val="none" w:sz="0" w:space="0" w:color="auto"/>
      </w:divBdr>
    </w:div>
    <w:div w:id="1892231103">
      <w:marLeft w:val="480"/>
      <w:marRight w:val="0"/>
      <w:marTop w:val="0"/>
      <w:marBottom w:val="0"/>
      <w:divBdr>
        <w:top w:val="none" w:sz="0" w:space="0" w:color="auto"/>
        <w:left w:val="none" w:sz="0" w:space="0" w:color="auto"/>
        <w:bottom w:val="none" w:sz="0" w:space="0" w:color="auto"/>
        <w:right w:val="none" w:sz="0" w:space="0" w:color="auto"/>
      </w:divBdr>
    </w:div>
    <w:div w:id="1892233375">
      <w:marLeft w:val="480"/>
      <w:marRight w:val="0"/>
      <w:marTop w:val="0"/>
      <w:marBottom w:val="0"/>
      <w:divBdr>
        <w:top w:val="none" w:sz="0" w:space="0" w:color="auto"/>
        <w:left w:val="none" w:sz="0" w:space="0" w:color="auto"/>
        <w:bottom w:val="none" w:sz="0" w:space="0" w:color="auto"/>
        <w:right w:val="none" w:sz="0" w:space="0" w:color="auto"/>
      </w:divBdr>
    </w:div>
    <w:div w:id="1892375350">
      <w:marLeft w:val="480"/>
      <w:marRight w:val="0"/>
      <w:marTop w:val="0"/>
      <w:marBottom w:val="0"/>
      <w:divBdr>
        <w:top w:val="none" w:sz="0" w:space="0" w:color="auto"/>
        <w:left w:val="none" w:sz="0" w:space="0" w:color="auto"/>
        <w:bottom w:val="none" w:sz="0" w:space="0" w:color="auto"/>
        <w:right w:val="none" w:sz="0" w:space="0" w:color="auto"/>
      </w:divBdr>
    </w:div>
    <w:div w:id="1892494588">
      <w:marLeft w:val="480"/>
      <w:marRight w:val="0"/>
      <w:marTop w:val="0"/>
      <w:marBottom w:val="0"/>
      <w:divBdr>
        <w:top w:val="none" w:sz="0" w:space="0" w:color="auto"/>
        <w:left w:val="none" w:sz="0" w:space="0" w:color="auto"/>
        <w:bottom w:val="none" w:sz="0" w:space="0" w:color="auto"/>
        <w:right w:val="none" w:sz="0" w:space="0" w:color="auto"/>
      </w:divBdr>
    </w:div>
    <w:div w:id="1892498716">
      <w:marLeft w:val="480"/>
      <w:marRight w:val="0"/>
      <w:marTop w:val="0"/>
      <w:marBottom w:val="0"/>
      <w:divBdr>
        <w:top w:val="none" w:sz="0" w:space="0" w:color="auto"/>
        <w:left w:val="none" w:sz="0" w:space="0" w:color="auto"/>
        <w:bottom w:val="none" w:sz="0" w:space="0" w:color="auto"/>
        <w:right w:val="none" w:sz="0" w:space="0" w:color="auto"/>
      </w:divBdr>
    </w:div>
    <w:div w:id="1892618976">
      <w:marLeft w:val="480"/>
      <w:marRight w:val="0"/>
      <w:marTop w:val="0"/>
      <w:marBottom w:val="0"/>
      <w:divBdr>
        <w:top w:val="none" w:sz="0" w:space="0" w:color="auto"/>
        <w:left w:val="none" w:sz="0" w:space="0" w:color="auto"/>
        <w:bottom w:val="none" w:sz="0" w:space="0" w:color="auto"/>
        <w:right w:val="none" w:sz="0" w:space="0" w:color="auto"/>
      </w:divBdr>
    </w:div>
    <w:div w:id="1893154132">
      <w:marLeft w:val="480"/>
      <w:marRight w:val="0"/>
      <w:marTop w:val="0"/>
      <w:marBottom w:val="0"/>
      <w:divBdr>
        <w:top w:val="none" w:sz="0" w:space="0" w:color="auto"/>
        <w:left w:val="none" w:sz="0" w:space="0" w:color="auto"/>
        <w:bottom w:val="none" w:sz="0" w:space="0" w:color="auto"/>
        <w:right w:val="none" w:sz="0" w:space="0" w:color="auto"/>
      </w:divBdr>
    </w:div>
    <w:div w:id="1893273109">
      <w:marLeft w:val="480"/>
      <w:marRight w:val="0"/>
      <w:marTop w:val="0"/>
      <w:marBottom w:val="0"/>
      <w:divBdr>
        <w:top w:val="none" w:sz="0" w:space="0" w:color="auto"/>
        <w:left w:val="none" w:sz="0" w:space="0" w:color="auto"/>
        <w:bottom w:val="none" w:sz="0" w:space="0" w:color="auto"/>
        <w:right w:val="none" w:sz="0" w:space="0" w:color="auto"/>
      </w:divBdr>
    </w:div>
    <w:div w:id="1893420930">
      <w:marLeft w:val="480"/>
      <w:marRight w:val="0"/>
      <w:marTop w:val="0"/>
      <w:marBottom w:val="0"/>
      <w:divBdr>
        <w:top w:val="none" w:sz="0" w:space="0" w:color="auto"/>
        <w:left w:val="none" w:sz="0" w:space="0" w:color="auto"/>
        <w:bottom w:val="none" w:sz="0" w:space="0" w:color="auto"/>
        <w:right w:val="none" w:sz="0" w:space="0" w:color="auto"/>
      </w:divBdr>
    </w:div>
    <w:div w:id="1893537751">
      <w:marLeft w:val="480"/>
      <w:marRight w:val="0"/>
      <w:marTop w:val="0"/>
      <w:marBottom w:val="0"/>
      <w:divBdr>
        <w:top w:val="none" w:sz="0" w:space="0" w:color="auto"/>
        <w:left w:val="none" w:sz="0" w:space="0" w:color="auto"/>
        <w:bottom w:val="none" w:sz="0" w:space="0" w:color="auto"/>
        <w:right w:val="none" w:sz="0" w:space="0" w:color="auto"/>
      </w:divBdr>
    </w:div>
    <w:div w:id="1893687072">
      <w:marLeft w:val="480"/>
      <w:marRight w:val="0"/>
      <w:marTop w:val="0"/>
      <w:marBottom w:val="0"/>
      <w:divBdr>
        <w:top w:val="none" w:sz="0" w:space="0" w:color="auto"/>
        <w:left w:val="none" w:sz="0" w:space="0" w:color="auto"/>
        <w:bottom w:val="none" w:sz="0" w:space="0" w:color="auto"/>
        <w:right w:val="none" w:sz="0" w:space="0" w:color="auto"/>
      </w:divBdr>
    </w:div>
    <w:div w:id="1893690425">
      <w:marLeft w:val="480"/>
      <w:marRight w:val="0"/>
      <w:marTop w:val="0"/>
      <w:marBottom w:val="0"/>
      <w:divBdr>
        <w:top w:val="none" w:sz="0" w:space="0" w:color="auto"/>
        <w:left w:val="none" w:sz="0" w:space="0" w:color="auto"/>
        <w:bottom w:val="none" w:sz="0" w:space="0" w:color="auto"/>
        <w:right w:val="none" w:sz="0" w:space="0" w:color="auto"/>
      </w:divBdr>
    </w:div>
    <w:div w:id="1893692755">
      <w:marLeft w:val="480"/>
      <w:marRight w:val="0"/>
      <w:marTop w:val="0"/>
      <w:marBottom w:val="0"/>
      <w:divBdr>
        <w:top w:val="none" w:sz="0" w:space="0" w:color="auto"/>
        <w:left w:val="none" w:sz="0" w:space="0" w:color="auto"/>
        <w:bottom w:val="none" w:sz="0" w:space="0" w:color="auto"/>
        <w:right w:val="none" w:sz="0" w:space="0" w:color="auto"/>
      </w:divBdr>
    </w:div>
    <w:div w:id="1893694322">
      <w:marLeft w:val="480"/>
      <w:marRight w:val="0"/>
      <w:marTop w:val="0"/>
      <w:marBottom w:val="0"/>
      <w:divBdr>
        <w:top w:val="none" w:sz="0" w:space="0" w:color="auto"/>
        <w:left w:val="none" w:sz="0" w:space="0" w:color="auto"/>
        <w:bottom w:val="none" w:sz="0" w:space="0" w:color="auto"/>
        <w:right w:val="none" w:sz="0" w:space="0" w:color="auto"/>
      </w:divBdr>
    </w:div>
    <w:div w:id="1893728538">
      <w:marLeft w:val="480"/>
      <w:marRight w:val="0"/>
      <w:marTop w:val="0"/>
      <w:marBottom w:val="0"/>
      <w:divBdr>
        <w:top w:val="none" w:sz="0" w:space="0" w:color="auto"/>
        <w:left w:val="none" w:sz="0" w:space="0" w:color="auto"/>
        <w:bottom w:val="none" w:sz="0" w:space="0" w:color="auto"/>
        <w:right w:val="none" w:sz="0" w:space="0" w:color="auto"/>
      </w:divBdr>
    </w:div>
    <w:div w:id="1893733421">
      <w:marLeft w:val="480"/>
      <w:marRight w:val="0"/>
      <w:marTop w:val="0"/>
      <w:marBottom w:val="0"/>
      <w:divBdr>
        <w:top w:val="none" w:sz="0" w:space="0" w:color="auto"/>
        <w:left w:val="none" w:sz="0" w:space="0" w:color="auto"/>
        <w:bottom w:val="none" w:sz="0" w:space="0" w:color="auto"/>
        <w:right w:val="none" w:sz="0" w:space="0" w:color="auto"/>
      </w:divBdr>
    </w:div>
    <w:div w:id="1893810500">
      <w:marLeft w:val="480"/>
      <w:marRight w:val="0"/>
      <w:marTop w:val="0"/>
      <w:marBottom w:val="0"/>
      <w:divBdr>
        <w:top w:val="none" w:sz="0" w:space="0" w:color="auto"/>
        <w:left w:val="none" w:sz="0" w:space="0" w:color="auto"/>
        <w:bottom w:val="none" w:sz="0" w:space="0" w:color="auto"/>
        <w:right w:val="none" w:sz="0" w:space="0" w:color="auto"/>
      </w:divBdr>
    </w:div>
    <w:div w:id="1893886687">
      <w:marLeft w:val="480"/>
      <w:marRight w:val="0"/>
      <w:marTop w:val="0"/>
      <w:marBottom w:val="0"/>
      <w:divBdr>
        <w:top w:val="none" w:sz="0" w:space="0" w:color="auto"/>
        <w:left w:val="none" w:sz="0" w:space="0" w:color="auto"/>
        <w:bottom w:val="none" w:sz="0" w:space="0" w:color="auto"/>
        <w:right w:val="none" w:sz="0" w:space="0" w:color="auto"/>
      </w:divBdr>
    </w:div>
    <w:div w:id="1894078843">
      <w:marLeft w:val="480"/>
      <w:marRight w:val="0"/>
      <w:marTop w:val="0"/>
      <w:marBottom w:val="0"/>
      <w:divBdr>
        <w:top w:val="none" w:sz="0" w:space="0" w:color="auto"/>
        <w:left w:val="none" w:sz="0" w:space="0" w:color="auto"/>
        <w:bottom w:val="none" w:sz="0" w:space="0" w:color="auto"/>
        <w:right w:val="none" w:sz="0" w:space="0" w:color="auto"/>
      </w:divBdr>
    </w:div>
    <w:div w:id="1894123703">
      <w:marLeft w:val="480"/>
      <w:marRight w:val="0"/>
      <w:marTop w:val="0"/>
      <w:marBottom w:val="0"/>
      <w:divBdr>
        <w:top w:val="none" w:sz="0" w:space="0" w:color="auto"/>
        <w:left w:val="none" w:sz="0" w:space="0" w:color="auto"/>
        <w:bottom w:val="none" w:sz="0" w:space="0" w:color="auto"/>
        <w:right w:val="none" w:sz="0" w:space="0" w:color="auto"/>
      </w:divBdr>
    </w:div>
    <w:div w:id="1894151540">
      <w:marLeft w:val="480"/>
      <w:marRight w:val="0"/>
      <w:marTop w:val="0"/>
      <w:marBottom w:val="0"/>
      <w:divBdr>
        <w:top w:val="none" w:sz="0" w:space="0" w:color="auto"/>
        <w:left w:val="none" w:sz="0" w:space="0" w:color="auto"/>
        <w:bottom w:val="none" w:sz="0" w:space="0" w:color="auto"/>
        <w:right w:val="none" w:sz="0" w:space="0" w:color="auto"/>
      </w:divBdr>
    </w:div>
    <w:div w:id="1894462060">
      <w:marLeft w:val="480"/>
      <w:marRight w:val="0"/>
      <w:marTop w:val="0"/>
      <w:marBottom w:val="0"/>
      <w:divBdr>
        <w:top w:val="none" w:sz="0" w:space="0" w:color="auto"/>
        <w:left w:val="none" w:sz="0" w:space="0" w:color="auto"/>
        <w:bottom w:val="none" w:sz="0" w:space="0" w:color="auto"/>
        <w:right w:val="none" w:sz="0" w:space="0" w:color="auto"/>
      </w:divBdr>
    </w:div>
    <w:div w:id="1894538488">
      <w:marLeft w:val="480"/>
      <w:marRight w:val="0"/>
      <w:marTop w:val="0"/>
      <w:marBottom w:val="0"/>
      <w:divBdr>
        <w:top w:val="none" w:sz="0" w:space="0" w:color="auto"/>
        <w:left w:val="none" w:sz="0" w:space="0" w:color="auto"/>
        <w:bottom w:val="none" w:sz="0" w:space="0" w:color="auto"/>
        <w:right w:val="none" w:sz="0" w:space="0" w:color="auto"/>
      </w:divBdr>
    </w:div>
    <w:div w:id="1894585798">
      <w:marLeft w:val="480"/>
      <w:marRight w:val="0"/>
      <w:marTop w:val="0"/>
      <w:marBottom w:val="0"/>
      <w:divBdr>
        <w:top w:val="none" w:sz="0" w:space="0" w:color="auto"/>
        <w:left w:val="none" w:sz="0" w:space="0" w:color="auto"/>
        <w:bottom w:val="none" w:sz="0" w:space="0" w:color="auto"/>
        <w:right w:val="none" w:sz="0" w:space="0" w:color="auto"/>
      </w:divBdr>
    </w:div>
    <w:div w:id="1894805303">
      <w:marLeft w:val="480"/>
      <w:marRight w:val="0"/>
      <w:marTop w:val="0"/>
      <w:marBottom w:val="0"/>
      <w:divBdr>
        <w:top w:val="none" w:sz="0" w:space="0" w:color="auto"/>
        <w:left w:val="none" w:sz="0" w:space="0" w:color="auto"/>
        <w:bottom w:val="none" w:sz="0" w:space="0" w:color="auto"/>
        <w:right w:val="none" w:sz="0" w:space="0" w:color="auto"/>
      </w:divBdr>
    </w:div>
    <w:div w:id="1894849315">
      <w:marLeft w:val="480"/>
      <w:marRight w:val="0"/>
      <w:marTop w:val="0"/>
      <w:marBottom w:val="0"/>
      <w:divBdr>
        <w:top w:val="none" w:sz="0" w:space="0" w:color="auto"/>
        <w:left w:val="none" w:sz="0" w:space="0" w:color="auto"/>
        <w:bottom w:val="none" w:sz="0" w:space="0" w:color="auto"/>
        <w:right w:val="none" w:sz="0" w:space="0" w:color="auto"/>
      </w:divBdr>
    </w:div>
    <w:div w:id="1895039977">
      <w:marLeft w:val="480"/>
      <w:marRight w:val="0"/>
      <w:marTop w:val="0"/>
      <w:marBottom w:val="0"/>
      <w:divBdr>
        <w:top w:val="none" w:sz="0" w:space="0" w:color="auto"/>
        <w:left w:val="none" w:sz="0" w:space="0" w:color="auto"/>
        <w:bottom w:val="none" w:sz="0" w:space="0" w:color="auto"/>
        <w:right w:val="none" w:sz="0" w:space="0" w:color="auto"/>
      </w:divBdr>
    </w:div>
    <w:div w:id="1895043547">
      <w:marLeft w:val="480"/>
      <w:marRight w:val="0"/>
      <w:marTop w:val="0"/>
      <w:marBottom w:val="0"/>
      <w:divBdr>
        <w:top w:val="none" w:sz="0" w:space="0" w:color="auto"/>
        <w:left w:val="none" w:sz="0" w:space="0" w:color="auto"/>
        <w:bottom w:val="none" w:sz="0" w:space="0" w:color="auto"/>
        <w:right w:val="none" w:sz="0" w:space="0" w:color="auto"/>
      </w:divBdr>
    </w:div>
    <w:div w:id="1895115546">
      <w:marLeft w:val="480"/>
      <w:marRight w:val="0"/>
      <w:marTop w:val="0"/>
      <w:marBottom w:val="0"/>
      <w:divBdr>
        <w:top w:val="none" w:sz="0" w:space="0" w:color="auto"/>
        <w:left w:val="none" w:sz="0" w:space="0" w:color="auto"/>
        <w:bottom w:val="none" w:sz="0" w:space="0" w:color="auto"/>
        <w:right w:val="none" w:sz="0" w:space="0" w:color="auto"/>
      </w:divBdr>
    </w:div>
    <w:div w:id="1895383851">
      <w:marLeft w:val="480"/>
      <w:marRight w:val="0"/>
      <w:marTop w:val="0"/>
      <w:marBottom w:val="0"/>
      <w:divBdr>
        <w:top w:val="none" w:sz="0" w:space="0" w:color="auto"/>
        <w:left w:val="none" w:sz="0" w:space="0" w:color="auto"/>
        <w:bottom w:val="none" w:sz="0" w:space="0" w:color="auto"/>
        <w:right w:val="none" w:sz="0" w:space="0" w:color="auto"/>
      </w:divBdr>
    </w:div>
    <w:div w:id="1895580590">
      <w:marLeft w:val="480"/>
      <w:marRight w:val="0"/>
      <w:marTop w:val="0"/>
      <w:marBottom w:val="0"/>
      <w:divBdr>
        <w:top w:val="none" w:sz="0" w:space="0" w:color="auto"/>
        <w:left w:val="none" w:sz="0" w:space="0" w:color="auto"/>
        <w:bottom w:val="none" w:sz="0" w:space="0" w:color="auto"/>
        <w:right w:val="none" w:sz="0" w:space="0" w:color="auto"/>
      </w:divBdr>
    </w:div>
    <w:div w:id="1895655588">
      <w:marLeft w:val="480"/>
      <w:marRight w:val="0"/>
      <w:marTop w:val="0"/>
      <w:marBottom w:val="0"/>
      <w:divBdr>
        <w:top w:val="none" w:sz="0" w:space="0" w:color="auto"/>
        <w:left w:val="none" w:sz="0" w:space="0" w:color="auto"/>
        <w:bottom w:val="none" w:sz="0" w:space="0" w:color="auto"/>
        <w:right w:val="none" w:sz="0" w:space="0" w:color="auto"/>
      </w:divBdr>
    </w:div>
    <w:div w:id="1895695479">
      <w:marLeft w:val="480"/>
      <w:marRight w:val="0"/>
      <w:marTop w:val="0"/>
      <w:marBottom w:val="0"/>
      <w:divBdr>
        <w:top w:val="none" w:sz="0" w:space="0" w:color="auto"/>
        <w:left w:val="none" w:sz="0" w:space="0" w:color="auto"/>
        <w:bottom w:val="none" w:sz="0" w:space="0" w:color="auto"/>
        <w:right w:val="none" w:sz="0" w:space="0" w:color="auto"/>
      </w:divBdr>
    </w:div>
    <w:div w:id="1895770855">
      <w:marLeft w:val="480"/>
      <w:marRight w:val="0"/>
      <w:marTop w:val="0"/>
      <w:marBottom w:val="0"/>
      <w:divBdr>
        <w:top w:val="none" w:sz="0" w:space="0" w:color="auto"/>
        <w:left w:val="none" w:sz="0" w:space="0" w:color="auto"/>
        <w:bottom w:val="none" w:sz="0" w:space="0" w:color="auto"/>
        <w:right w:val="none" w:sz="0" w:space="0" w:color="auto"/>
      </w:divBdr>
    </w:div>
    <w:div w:id="1895848733">
      <w:marLeft w:val="480"/>
      <w:marRight w:val="0"/>
      <w:marTop w:val="0"/>
      <w:marBottom w:val="0"/>
      <w:divBdr>
        <w:top w:val="none" w:sz="0" w:space="0" w:color="auto"/>
        <w:left w:val="none" w:sz="0" w:space="0" w:color="auto"/>
        <w:bottom w:val="none" w:sz="0" w:space="0" w:color="auto"/>
        <w:right w:val="none" w:sz="0" w:space="0" w:color="auto"/>
      </w:divBdr>
    </w:div>
    <w:div w:id="1895923008">
      <w:marLeft w:val="480"/>
      <w:marRight w:val="0"/>
      <w:marTop w:val="0"/>
      <w:marBottom w:val="0"/>
      <w:divBdr>
        <w:top w:val="none" w:sz="0" w:space="0" w:color="auto"/>
        <w:left w:val="none" w:sz="0" w:space="0" w:color="auto"/>
        <w:bottom w:val="none" w:sz="0" w:space="0" w:color="auto"/>
        <w:right w:val="none" w:sz="0" w:space="0" w:color="auto"/>
      </w:divBdr>
    </w:div>
    <w:div w:id="1896041018">
      <w:marLeft w:val="480"/>
      <w:marRight w:val="0"/>
      <w:marTop w:val="0"/>
      <w:marBottom w:val="0"/>
      <w:divBdr>
        <w:top w:val="none" w:sz="0" w:space="0" w:color="auto"/>
        <w:left w:val="none" w:sz="0" w:space="0" w:color="auto"/>
        <w:bottom w:val="none" w:sz="0" w:space="0" w:color="auto"/>
        <w:right w:val="none" w:sz="0" w:space="0" w:color="auto"/>
      </w:divBdr>
    </w:div>
    <w:div w:id="1896352727">
      <w:marLeft w:val="480"/>
      <w:marRight w:val="0"/>
      <w:marTop w:val="0"/>
      <w:marBottom w:val="0"/>
      <w:divBdr>
        <w:top w:val="none" w:sz="0" w:space="0" w:color="auto"/>
        <w:left w:val="none" w:sz="0" w:space="0" w:color="auto"/>
        <w:bottom w:val="none" w:sz="0" w:space="0" w:color="auto"/>
        <w:right w:val="none" w:sz="0" w:space="0" w:color="auto"/>
      </w:divBdr>
    </w:div>
    <w:div w:id="1896627044">
      <w:marLeft w:val="480"/>
      <w:marRight w:val="0"/>
      <w:marTop w:val="0"/>
      <w:marBottom w:val="0"/>
      <w:divBdr>
        <w:top w:val="none" w:sz="0" w:space="0" w:color="auto"/>
        <w:left w:val="none" w:sz="0" w:space="0" w:color="auto"/>
        <w:bottom w:val="none" w:sz="0" w:space="0" w:color="auto"/>
        <w:right w:val="none" w:sz="0" w:space="0" w:color="auto"/>
      </w:divBdr>
    </w:div>
    <w:div w:id="1896696511">
      <w:marLeft w:val="480"/>
      <w:marRight w:val="0"/>
      <w:marTop w:val="0"/>
      <w:marBottom w:val="0"/>
      <w:divBdr>
        <w:top w:val="none" w:sz="0" w:space="0" w:color="auto"/>
        <w:left w:val="none" w:sz="0" w:space="0" w:color="auto"/>
        <w:bottom w:val="none" w:sz="0" w:space="0" w:color="auto"/>
        <w:right w:val="none" w:sz="0" w:space="0" w:color="auto"/>
      </w:divBdr>
    </w:div>
    <w:div w:id="1896819226">
      <w:marLeft w:val="480"/>
      <w:marRight w:val="0"/>
      <w:marTop w:val="0"/>
      <w:marBottom w:val="0"/>
      <w:divBdr>
        <w:top w:val="none" w:sz="0" w:space="0" w:color="auto"/>
        <w:left w:val="none" w:sz="0" w:space="0" w:color="auto"/>
        <w:bottom w:val="none" w:sz="0" w:space="0" w:color="auto"/>
        <w:right w:val="none" w:sz="0" w:space="0" w:color="auto"/>
      </w:divBdr>
    </w:div>
    <w:div w:id="1896893675">
      <w:marLeft w:val="480"/>
      <w:marRight w:val="0"/>
      <w:marTop w:val="0"/>
      <w:marBottom w:val="0"/>
      <w:divBdr>
        <w:top w:val="none" w:sz="0" w:space="0" w:color="auto"/>
        <w:left w:val="none" w:sz="0" w:space="0" w:color="auto"/>
        <w:bottom w:val="none" w:sz="0" w:space="0" w:color="auto"/>
        <w:right w:val="none" w:sz="0" w:space="0" w:color="auto"/>
      </w:divBdr>
    </w:div>
    <w:div w:id="1897202102">
      <w:marLeft w:val="480"/>
      <w:marRight w:val="0"/>
      <w:marTop w:val="0"/>
      <w:marBottom w:val="0"/>
      <w:divBdr>
        <w:top w:val="none" w:sz="0" w:space="0" w:color="auto"/>
        <w:left w:val="none" w:sz="0" w:space="0" w:color="auto"/>
        <w:bottom w:val="none" w:sz="0" w:space="0" w:color="auto"/>
        <w:right w:val="none" w:sz="0" w:space="0" w:color="auto"/>
      </w:divBdr>
    </w:div>
    <w:div w:id="1897399343">
      <w:marLeft w:val="480"/>
      <w:marRight w:val="0"/>
      <w:marTop w:val="0"/>
      <w:marBottom w:val="0"/>
      <w:divBdr>
        <w:top w:val="none" w:sz="0" w:space="0" w:color="auto"/>
        <w:left w:val="none" w:sz="0" w:space="0" w:color="auto"/>
        <w:bottom w:val="none" w:sz="0" w:space="0" w:color="auto"/>
        <w:right w:val="none" w:sz="0" w:space="0" w:color="auto"/>
      </w:divBdr>
    </w:div>
    <w:div w:id="1897624102">
      <w:marLeft w:val="480"/>
      <w:marRight w:val="0"/>
      <w:marTop w:val="0"/>
      <w:marBottom w:val="0"/>
      <w:divBdr>
        <w:top w:val="none" w:sz="0" w:space="0" w:color="auto"/>
        <w:left w:val="none" w:sz="0" w:space="0" w:color="auto"/>
        <w:bottom w:val="none" w:sz="0" w:space="0" w:color="auto"/>
        <w:right w:val="none" w:sz="0" w:space="0" w:color="auto"/>
      </w:divBdr>
    </w:div>
    <w:div w:id="1897693013">
      <w:marLeft w:val="480"/>
      <w:marRight w:val="0"/>
      <w:marTop w:val="0"/>
      <w:marBottom w:val="0"/>
      <w:divBdr>
        <w:top w:val="none" w:sz="0" w:space="0" w:color="auto"/>
        <w:left w:val="none" w:sz="0" w:space="0" w:color="auto"/>
        <w:bottom w:val="none" w:sz="0" w:space="0" w:color="auto"/>
        <w:right w:val="none" w:sz="0" w:space="0" w:color="auto"/>
      </w:divBdr>
    </w:div>
    <w:div w:id="1897857988">
      <w:marLeft w:val="480"/>
      <w:marRight w:val="0"/>
      <w:marTop w:val="0"/>
      <w:marBottom w:val="0"/>
      <w:divBdr>
        <w:top w:val="none" w:sz="0" w:space="0" w:color="auto"/>
        <w:left w:val="none" w:sz="0" w:space="0" w:color="auto"/>
        <w:bottom w:val="none" w:sz="0" w:space="0" w:color="auto"/>
        <w:right w:val="none" w:sz="0" w:space="0" w:color="auto"/>
      </w:divBdr>
    </w:div>
    <w:div w:id="1897861083">
      <w:marLeft w:val="480"/>
      <w:marRight w:val="0"/>
      <w:marTop w:val="0"/>
      <w:marBottom w:val="0"/>
      <w:divBdr>
        <w:top w:val="none" w:sz="0" w:space="0" w:color="auto"/>
        <w:left w:val="none" w:sz="0" w:space="0" w:color="auto"/>
        <w:bottom w:val="none" w:sz="0" w:space="0" w:color="auto"/>
        <w:right w:val="none" w:sz="0" w:space="0" w:color="auto"/>
      </w:divBdr>
    </w:div>
    <w:div w:id="1898127815">
      <w:marLeft w:val="480"/>
      <w:marRight w:val="0"/>
      <w:marTop w:val="0"/>
      <w:marBottom w:val="0"/>
      <w:divBdr>
        <w:top w:val="none" w:sz="0" w:space="0" w:color="auto"/>
        <w:left w:val="none" w:sz="0" w:space="0" w:color="auto"/>
        <w:bottom w:val="none" w:sz="0" w:space="0" w:color="auto"/>
        <w:right w:val="none" w:sz="0" w:space="0" w:color="auto"/>
      </w:divBdr>
    </w:div>
    <w:div w:id="1898200961">
      <w:marLeft w:val="480"/>
      <w:marRight w:val="0"/>
      <w:marTop w:val="0"/>
      <w:marBottom w:val="0"/>
      <w:divBdr>
        <w:top w:val="none" w:sz="0" w:space="0" w:color="auto"/>
        <w:left w:val="none" w:sz="0" w:space="0" w:color="auto"/>
        <w:bottom w:val="none" w:sz="0" w:space="0" w:color="auto"/>
        <w:right w:val="none" w:sz="0" w:space="0" w:color="auto"/>
      </w:divBdr>
    </w:div>
    <w:div w:id="1898206522">
      <w:marLeft w:val="480"/>
      <w:marRight w:val="0"/>
      <w:marTop w:val="0"/>
      <w:marBottom w:val="0"/>
      <w:divBdr>
        <w:top w:val="none" w:sz="0" w:space="0" w:color="auto"/>
        <w:left w:val="none" w:sz="0" w:space="0" w:color="auto"/>
        <w:bottom w:val="none" w:sz="0" w:space="0" w:color="auto"/>
        <w:right w:val="none" w:sz="0" w:space="0" w:color="auto"/>
      </w:divBdr>
    </w:div>
    <w:div w:id="1898279078">
      <w:marLeft w:val="480"/>
      <w:marRight w:val="0"/>
      <w:marTop w:val="0"/>
      <w:marBottom w:val="0"/>
      <w:divBdr>
        <w:top w:val="none" w:sz="0" w:space="0" w:color="auto"/>
        <w:left w:val="none" w:sz="0" w:space="0" w:color="auto"/>
        <w:bottom w:val="none" w:sz="0" w:space="0" w:color="auto"/>
        <w:right w:val="none" w:sz="0" w:space="0" w:color="auto"/>
      </w:divBdr>
    </w:div>
    <w:div w:id="1898394517">
      <w:marLeft w:val="480"/>
      <w:marRight w:val="0"/>
      <w:marTop w:val="0"/>
      <w:marBottom w:val="0"/>
      <w:divBdr>
        <w:top w:val="none" w:sz="0" w:space="0" w:color="auto"/>
        <w:left w:val="none" w:sz="0" w:space="0" w:color="auto"/>
        <w:bottom w:val="none" w:sz="0" w:space="0" w:color="auto"/>
        <w:right w:val="none" w:sz="0" w:space="0" w:color="auto"/>
      </w:divBdr>
    </w:div>
    <w:div w:id="1898399624">
      <w:marLeft w:val="480"/>
      <w:marRight w:val="0"/>
      <w:marTop w:val="0"/>
      <w:marBottom w:val="0"/>
      <w:divBdr>
        <w:top w:val="none" w:sz="0" w:space="0" w:color="auto"/>
        <w:left w:val="none" w:sz="0" w:space="0" w:color="auto"/>
        <w:bottom w:val="none" w:sz="0" w:space="0" w:color="auto"/>
        <w:right w:val="none" w:sz="0" w:space="0" w:color="auto"/>
      </w:divBdr>
    </w:div>
    <w:div w:id="1898512954">
      <w:marLeft w:val="480"/>
      <w:marRight w:val="0"/>
      <w:marTop w:val="0"/>
      <w:marBottom w:val="0"/>
      <w:divBdr>
        <w:top w:val="none" w:sz="0" w:space="0" w:color="auto"/>
        <w:left w:val="none" w:sz="0" w:space="0" w:color="auto"/>
        <w:bottom w:val="none" w:sz="0" w:space="0" w:color="auto"/>
        <w:right w:val="none" w:sz="0" w:space="0" w:color="auto"/>
      </w:divBdr>
    </w:div>
    <w:div w:id="1898586621">
      <w:marLeft w:val="480"/>
      <w:marRight w:val="0"/>
      <w:marTop w:val="0"/>
      <w:marBottom w:val="0"/>
      <w:divBdr>
        <w:top w:val="none" w:sz="0" w:space="0" w:color="auto"/>
        <w:left w:val="none" w:sz="0" w:space="0" w:color="auto"/>
        <w:bottom w:val="none" w:sz="0" w:space="0" w:color="auto"/>
        <w:right w:val="none" w:sz="0" w:space="0" w:color="auto"/>
      </w:divBdr>
    </w:div>
    <w:div w:id="1898591545">
      <w:marLeft w:val="480"/>
      <w:marRight w:val="0"/>
      <w:marTop w:val="0"/>
      <w:marBottom w:val="0"/>
      <w:divBdr>
        <w:top w:val="none" w:sz="0" w:space="0" w:color="auto"/>
        <w:left w:val="none" w:sz="0" w:space="0" w:color="auto"/>
        <w:bottom w:val="none" w:sz="0" w:space="0" w:color="auto"/>
        <w:right w:val="none" w:sz="0" w:space="0" w:color="auto"/>
      </w:divBdr>
    </w:div>
    <w:div w:id="1898737544">
      <w:marLeft w:val="480"/>
      <w:marRight w:val="0"/>
      <w:marTop w:val="0"/>
      <w:marBottom w:val="0"/>
      <w:divBdr>
        <w:top w:val="none" w:sz="0" w:space="0" w:color="auto"/>
        <w:left w:val="none" w:sz="0" w:space="0" w:color="auto"/>
        <w:bottom w:val="none" w:sz="0" w:space="0" w:color="auto"/>
        <w:right w:val="none" w:sz="0" w:space="0" w:color="auto"/>
      </w:divBdr>
    </w:div>
    <w:div w:id="1898935960">
      <w:marLeft w:val="480"/>
      <w:marRight w:val="0"/>
      <w:marTop w:val="0"/>
      <w:marBottom w:val="0"/>
      <w:divBdr>
        <w:top w:val="none" w:sz="0" w:space="0" w:color="auto"/>
        <w:left w:val="none" w:sz="0" w:space="0" w:color="auto"/>
        <w:bottom w:val="none" w:sz="0" w:space="0" w:color="auto"/>
        <w:right w:val="none" w:sz="0" w:space="0" w:color="auto"/>
      </w:divBdr>
    </w:div>
    <w:div w:id="1898975638">
      <w:marLeft w:val="480"/>
      <w:marRight w:val="0"/>
      <w:marTop w:val="0"/>
      <w:marBottom w:val="0"/>
      <w:divBdr>
        <w:top w:val="none" w:sz="0" w:space="0" w:color="auto"/>
        <w:left w:val="none" w:sz="0" w:space="0" w:color="auto"/>
        <w:bottom w:val="none" w:sz="0" w:space="0" w:color="auto"/>
        <w:right w:val="none" w:sz="0" w:space="0" w:color="auto"/>
      </w:divBdr>
    </w:div>
    <w:div w:id="1899051030">
      <w:marLeft w:val="480"/>
      <w:marRight w:val="0"/>
      <w:marTop w:val="0"/>
      <w:marBottom w:val="0"/>
      <w:divBdr>
        <w:top w:val="none" w:sz="0" w:space="0" w:color="auto"/>
        <w:left w:val="none" w:sz="0" w:space="0" w:color="auto"/>
        <w:bottom w:val="none" w:sz="0" w:space="0" w:color="auto"/>
        <w:right w:val="none" w:sz="0" w:space="0" w:color="auto"/>
      </w:divBdr>
    </w:div>
    <w:div w:id="1899516068">
      <w:marLeft w:val="480"/>
      <w:marRight w:val="0"/>
      <w:marTop w:val="0"/>
      <w:marBottom w:val="0"/>
      <w:divBdr>
        <w:top w:val="none" w:sz="0" w:space="0" w:color="auto"/>
        <w:left w:val="none" w:sz="0" w:space="0" w:color="auto"/>
        <w:bottom w:val="none" w:sz="0" w:space="0" w:color="auto"/>
        <w:right w:val="none" w:sz="0" w:space="0" w:color="auto"/>
      </w:divBdr>
    </w:div>
    <w:div w:id="1899582926">
      <w:marLeft w:val="480"/>
      <w:marRight w:val="0"/>
      <w:marTop w:val="0"/>
      <w:marBottom w:val="0"/>
      <w:divBdr>
        <w:top w:val="none" w:sz="0" w:space="0" w:color="auto"/>
        <w:left w:val="none" w:sz="0" w:space="0" w:color="auto"/>
        <w:bottom w:val="none" w:sz="0" w:space="0" w:color="auto"/>
        <w:right w:val="none" w:sz="0" w:space="0" w:color="auto"/>
      </w:divBdr>
    </w:div>
    <w:div w:id="1899631238">
      <w:marLeft w:val="480"/>
      <w:marRight w:val="0"/>
      <w:marTop w:val="0"/>
      <w:marBottom w:val="0"/>
      <w:divBdr>
        <w:top w:val="none" w:sz="0" w:space="0" w:color="auto"/>
        <w:left w:val="none" w:sz="0" w:space="0" w:color="auto"/>
        <w:bottom w:val="none" w:sz="0" w:space="0" w:color="auto"/>
        <w:right w:val="none" w:sz="0" w:space="0" w:color="auto"/>
      </w:divBdr>
    </w:div>
    <w:div w:id="1899785046">
      <w:marLeft w:val="480"/>
      <w:marRight w:val="0"/>
      <w:marTop w:val="0"/>
      <w:marBottom w:val="0"/>
      <w:divBdr>
        <w:top w:val="none" w:sz="0" w:space="0" w:color="auto"/>
        <w:left w:val="none" w:sz="0" w:space="0" w:color="auto"/>
        <w:bottom w:val="none" w:sz="0" w:space="0" w:color="auto"/>
        <w:right w:val="none" w:sz="0" w:space="0" w:color="auto"/>
      </w:divBdr>
    </w:div>
    <w:div w:id="1899824609">
      <w:marLeft w:val="480"/>
      <w:marRight w:val="0"/>
      <w:marTop w:val="0"/>
      <w:marBottom w:val="0"/>
      <w:divBdr>
        <w:top w:val="none" w:sz="0" w:space="0" w:color="auto"/>
        <w:left w:val="none" w:sz="0" w:space="0" w:color="auto"/>
        <w:bottom w:val="none" w:sz="0" w:space="0" w:color="auto"/>
        <w:right w:val="none" w:sz="0" w:space="0" w:color="auto"/>
      </w:divBdr>
    </w:div>
    <w:div w:id="1899851768">
      <w:marLeft w:val="480"/>
      <w:marRight w:val="0"/>
      <w:marTop w:val="0"/>
      <w:marBottom w:val="0"/>
      <w:divBdr>
        <w:top w:val="none" w:sz="0" w:space="0" w:color="auto"/>
        <w:left w:val="none" w:sz="0" w:space="0" w:color="auto"/>
        <w:bottom w:val="none" w:sz="0" w:space="0" w:color="auto"/>
        <w:right w:val="none" w:sz="0" w:space="0" w:color="auto"/>
      </w:divBdr>
    </w:div>
    <w:div w:id="1899903436">
      <w:marLeft w:val="480"/>
      <w:marRight w:val="0"/>
      <w:marTop w:val="0"/>
      <w:marBottom w:val="0"/>
      <w:divBdr>
        <w:top w:val="none" w:sz="0" w:space="0" w:color="auto"/>
        <w:left w:val="none" w:sz="0" w:space="0" w:color="auto"/>
        <w:bottom w:val="none" w:sz="0" w:space="0" w:color="auto"/>
        <w:right w:val="none" w:sz="0" w:space="0" w:color="auto"/>
      </w:divBdr>
    </w:div>
    <w:div w:id="1899976141">
      <w:marLeft w:val="480"/>
      <w:marRight w:val="0"/>
      <w:marTop w:val="0"/>
      <w:marBottom w:val="0"/>
      <w:divBdr>
        <w:top w:val="none" w:sz="0" w:space="0" w:color="auto"/>
        <w:left w:val="none" w:sz="0" w:space="0" w:color="auto"/>
        <w:bottom w:val="none" w:sz="0" w:space="0" w:color="auto"/>
        <w:right w:val="none" w:sz="0" w:space="0" w:color="auto"/>
      </w:divBdr>
    </w:div>
    <w:div w:id="1900050590">
      <w:marLeft w:val="480"/>
      <w:marRight w:val="0"/>
      <w:marTop w:val="0"/>
      <w:marBottom w:val="0"/>
      <w:divBdr>
        <w:top w:val="none" w:sz="0" w:space="0" w:color="auto"/>
        <w:left w:val="none" w:sz="0" w:space="0" w:color="auto"/>
        <w:bottom w:val="none" w:sz="0" w:space="0" w:color="auto"/>
        <w:right w:val="none" w:sz="0" w:space="0" w:color="auto"/>
      </w:divBdr>
    </w:div>
    <w:div w:id="1900171046">
      <w:marLeft w:val="480"/>
      <w:marRight w:val="0"/>
      <w:marTop w:val="0"/>
      <w:marBottom w:val="0"/>
      <w:divBdr>
        <w:top w:val="none" w:sz="0" w:space="0" w:color="auto"/>
        <w:left w:val="none" w:sz="0" w:space="0" w:color="auto"/>
        <w:bottom w:val="none" w:sz="0" w:space="0" w:color="auto"/>
        <w:right w:val="none" w:sz="0" w:space="0" w:color="auto"/>
      </w:divBdr>
    </w:div>
    <w:div w:id="1900283640">
      <w:marLeft w:val="480"/>
      <w:marRight w:val="0"/>
      <w:marTop w:val="0"/>
      <w:marBottom w:val="0"/>
      <w:divBdr>
        <w:top w:val="none" w:sz="0" w:space="0" w:color="auto"/>
        <w:left w:val="none" w:sz="0" w:space="0" w:color="auto"/>
        <w:bottom w:val="none" w:sz="0" w:space="0" w:color="auto"/>
        <w:right w:val="none" w:sz="0" w:space="0" w:color="auto"/>
      </w:divBdr>
    </w:div>
    <w:div w:id="1900284538">
      <w:marLeft w:val="480"/>
      <w:marRight w:val="0"/>
      <w:marTop w:val="0"/>
      <w:marBottom w:val="0"/>
      <w:divBdr>
        <w:top w:val="none" w:sz="0" w:space="0" w:color="auto"/>
        <w:left w:val="none" w:sz="0" w:space="0" w:color="auto"/>
        <w:bottom w:val="none" w:sz="0" w:space="0" w:color="auto"/>
        <w:right w:val="none" w:sz="0" w:space="0" w:color="auto"/>
      </w:divBdr>
    </w:div>
    <w:div w:id="1900288206">
      <w:marLeft w:val="480"/>
      <w:marRight w:val="0"/>
      <w:marTop w:val="0"/>
      <w:marBottom w:val="0"/>
      <w:divBdr>
        <w:top w:val="none" w:sz="0" w:space="0" w:color="auto"/>
        <w:left w:val="none" w:sz="0" w:space="0" w:color="auto"/>
        <w:bottom w:val="none" w:sz="0" w:space="0" w:color="auto"/>
        <w:right w:val="none" w:sz="0" w:space="0" w:color="auto"/>
      </w:divBdr>
    </w:div>
    <w:div w:id="1900290259">
      <w:marLeft w:val="480"/>
      <w:marRight w:val="0"/>
      <w:marTop w:val="0"/>
      <w:marBottom w:val="0"/>
      <w:divBdr>
        <w:top w:val="none" w:sz="0" w:space="0" w:color="auto"/>
        <w:left w:val="none" w:sz="0" w:space="0" w:color="auto"/>
        <w:bottom w:val="none" w:sz="0" w:space="0" w:color="auto"/>
        <w:right w:val="none" w:sz="0" w:space="0" w:color="auto"/>
      </w:divBdr>
    </w:div>
    <w:div w:id="1900434370">
      <w:marLeft w:val="480"/>
      <w:marRight w:val="0"/>
      <w:marTop w:val="0"/>
      <w:marBottom w:val="0"/>
      <w:divBdr>
        <w:top w:val="none" w:sz="0" w:space="0" w:color="auto"/>
        <w:left w:val="none" w:sz="0" w:space="0" w:color="auto"/>
        <w:bottom w:val="none" w:sz="0" w:space="0" w:color="auto"/>
        <w:right w:val="none" w:sz="0" w:space="0" w:color="auto"/>
      </w:divBdr>
    </w:div>
    <w:div w:id="1900551234">
      <w:marLeft w:val="480"/>
      <w:marRight w:val="0"/>
      <w:marTop w:val="0"/>
      <w:marBottom w:val="0"/>
      <w:divBdr>
        <w:top w:val="none" w:sz="0" w:space="0" w:color="auto"/>
        <w:left w:val="none" w:sz="0" w:space="0" w:color="auto"/>
        <w:bottom w:val="none" w:sz="0" w:space="0" w:color="auto"/>
        <w:right w:val="none" w:sz="0" w:space="0" w:color="auto"/>
      </w:divBdr>
    </w:div>
    <w:div w:id="1900554014">
      <w:marLeft w:val="480"/>
      <w:marRight w:val="0"/>
      <w:marTop w:val="0"/>
      <w:marBottom w:val="0"/>
      <w:divBdr>
        <w:top w:val="none" w:sz="0" w:space="0" w:color="auto"/>
        <w:left w:val="none" w:sz="0" w:space="0" w:color="auto"/>
        <w:bottom w:val="none" w:sz="0" w:space="0" w:color="auto"/>
        <w:right w:val="none" w:sz="0" w:space="0" w:color="auto"/>
      </w:divBdr>
    </w:div>
    <w:div w:id="1900556441">
      <w:marLeft w:val="480"/>
      <w:marRight w:val="0"/>
      <w:marTop w:val="0"/>
      <w:marBottom w:val="0"/>
      <w:divBdr>
        <w:top w:val="none" w:sz="0" w:space="0" w:color="auto"/>
        <w:left w:val="none" w:sz="0" w:space="0" w:color="auto"/>
        <w:bottom w:val="none" w:sz="0" w:space="0" w:color="auto"/>
        <w:right w:val="none" w:sz="0" w:space="0" w:color="auto"/>
      </w:divBdr>
    </w:div>
    <w:div w:id="1900675376">
      <w:marLeft w:val="480"/>
      <w:marRight w:val="0"/>
      <w:marTop w:val="0"/>
      <w:marBottom w:val="0"/>
      <w:divBdr>
        <w:top w:val="none" w:sz="0" w:space="0" w:color="auto"/>
        <w:left w:val="none" w:sz="0" w:space="0" w:color="auto"/>
        <w:bottom w:val="none" w:sz="0" w:space="0" w:color="auto"/>
        <w:right w:val="none" w:sz="0" w:space="0" w:color="auto"/>
      </w:divBdr>
    </w:div>
    <w:div w:id="1900702189">
      <w:marLeft w:val="480"/>
      <w:marRight w:val="0"/>
      <w:marTop w:val="0"/>
      <w:marBottom w:val="0"/>
      <w:divBdr>
        <w:top w:val="none" w:sz="0" w:space="0" w:color="auto"/>
        <w:left w:val="none" w:sz="0" w:space="0" w:color="auto"/>
        <w:bottom w:val="none" w:sz="0" w:space="0" w:color="auto"/>
        <w:right w:val="none" w:sz="0" w:space="0" w:color="auto"/>
      </w:divBdr>
    </w:div>
    <w:div w:id="1900744051">
      <w:marLeft w:val="480"/>
      <w:marRight w:val="0"/>
      <w:marTop w:val="0"/>
      <w:marBottom w:val="0"/>
      <w:divBdr>
        <w:top w:val="none" w:sz="0" w:space="0" w:color="auto"/>
        <w:left w:val="none" w:sz="0" w:space="0" w:color="auto"/>
        <w:bottom w:val="none" w:sz="0" w:space="0" w:color="auto"/>
        <w:right w:val="none" w:sz="0" w:space="0" w:color="auto"/>
      </w:divBdr>
    </w:div>
    <w:div w:id="1900825754">
      <w:marLeft w:val="480"/>
      <w:marRight w:val="0"/>
      <w:marTop w:val="0"/>
      <w:marBottom w:val="0"/>
      <w:divBdr>
        <w:top w:val="none" w:sz="0" w:space="0" w:color="auto"/>
        <w:left w:val="none" w:sz="0" w:space="0" w:color="auto"/>
        <w:bottom w:val="none" w:sz="0" w:space="0" w:color="auto"/>
        <w:right w:val="none" w:sz="0" w:space="0" w:color="auto"/>
      </w:divBdr>
    </w:div>
    <w:div w:id="1900899301">
      <w:marLeft w:val="480"/>
      <w:marRight w:val="0"/>
      <w:marTop w:val="0"/>
      <w:marBottom w:val="0"/>
      <w:divBdr>
        <w:top w:val="none" w:sz="0" w:space="0" w:color="auto"/>
        <w:left w:val="none" w:sz="0" w:space="0" w:color="auto"/>
        <w:bottom w:val="none" w:sz="0" w:space="0" w:color="auto"/>
        <w:right w:val="none" w:sz="0" w:space="0" w:color="auto"/>
      </w:divBdr>
    </w:div>
    <w:div w:id="1900899366">
      <w:marLeft w:val="480"/>
      <w:marRight w:val="0"/>
      <w:marTop w:val="0"/>
      <w:marBottom w:val="0"/>
      <w:divBdr>
        <w:top w:val="none" w:sz="0" w:space="0" w:color="auto"/>
        <w:left w:val="none" w:sz="0" w:space="0" w:color="auto"/>
        <w:bottom w:val="none" w:sz="0" w:space="0" w:color="auto"/>
        <w:right w:val="none" w:sz="0" w:space="0" w:color="auto"/>
      </w:divBdr>
    </w:div>
    <w:div w:id="1900900970">
      <w:marLeft w:val="480"/>
      <w:marRight w:val="0"/>
      <w:marTop w:val="0"/>
      <w:marBottom w:val="0"/>
      <w:divBdr>
        <w:top w:val="none" w:sz="0" w:space="0" w:color="auto"/>
        <w:left w:val="none" w:sz="0" w:space="0" w:color="auto"/>
        <w:bottom w:val="none" w:sz="0" w:space="0" w:color="auto"/>
        <w:right w:val="none" w:sz="0" w:space="0" w:color="auto"/>
      </w:divBdr>
    </w:div>
    <w:div w:id="1900940079">
      <w:marLeft w:val="480"/>
      <w:marRight w:val="0"/>
      <w:marTop w:val="0"/>
      <w:marBottom w:val="0"/>
      <w:divBdr>
        <w:top w:val="none" w:sz="0" w:space="0" w:color="auto"/>
        <w:left w:val="none" w:sz="0" w:space="0" w:color="auto"/>
        <w:bottom w:val="none" w:sz="0" w:space="0" w:color="auto"/>
        <w:right w:val="none" w:sz="0" w:space="0" w:color="auto"/>
      </w:divBdr>
    </w:div>
    <w:div w:id="1900944244">
      <w:marLeft w:val="480"/>
      <w:marRight w:val="0"/>
      <w:marTop w:val="0"/>
      <w:marBottom w:val="0"/>
      <w:divBdr>
        <w:top w:val="none" w:sz="0" w:space="0" w:color="auto"/>
        <w:left w:val="none" w:sz="0" w:space="0" w:color="auto"/>
        <w:bottom w:val="none" w:sz="0" w:space="0" w:color="auto"/>
        <w:right w:val="none" w:sz="0" w:space="0" w:color="auto"/>
      </w:divBdr>
    </w:div>
    <w:div w:id="1901016985">
      <w:marLeft w:val="480"/>
      <w:marRight w:val="0"/>
      <w:marTop w:val="0"/>
      <w:marBottom w:val="0"/>
      <w:divBdr>
        <w:top w:val="none" w:sz="0" w:space="0" w:color="auto"/>
        <w:left w:val="none" w:sz="0" w:space="0" w:color="auto"/>
        <w:bottom w:val="none" w:sz="0" w:space="0" w:color="auto"/>
        <w:right w:val="none" w:sz="0" w:space="0" w:color="auto"/>
      </w:divBdr>
    </w:div>
    <w:div w:id="1901092227">
      <w:marLeft w:val="480"/>
      <w:marRight w:val="0"/>
      <w:marTop w:val="0"/>
      <w:marBottom w:val="0"/>
      <w:divBdr>
        <w:top w:val="none" w:sz="0" w:space="0" w:color="auto"/>
        <w:left w:val="none" w:sz="0" w:space="0" w:color="auto"/>
        <w:bottom w:val="none" w:sz="0" w:space="0" w:color="auto"/>
        <w:right w:val="none" w:sz="0" w:space="0" w:color="auto"/>
      </w:divBdr>
    </w:div>
    <w:div w:id="1901137902">
      <w:marLeft w:val="480"/>
      <w:marRight w:val="0"/>
      <w:marTop w:val="0"/>
      <w:marBottom w:val="0"/>
      <w:divBdr>
        <w:top w:val="none" w:sz="0" w:space="0" w:color="auto"/>
        <w:left w:val="none" w:sz="0" w:space="0" w:color="auto"/>
        <w:bottom w:val="none" w:sz="0" w:space="0" w:color="auto"/>
        <w:right w:val="none" w:sz="0" w:space="0" w:color="auto"/>
      </w:divBdr>
    </w:div>
    <w:div w:id="1901359512">
      <w:marLeft w:val="480"/>
      <w:marRight w:val="0"/>
      <w:marTop w:val="0"/>
      <w:marBottom w:val="0"/>
      <w:divBdr>
        <w:top w:val="none" w:sz="0" w:space="0" w:color="auto"/>
        <w:left w:val="none" w:sz="0" w:space="0" w:color="auto"/>
        <w:bottom w:val="none" w:sz="0" w:space="0" w:color="auto"/>
        <w:right w:val="none" w:sz="0" w:space="0" w:color="auto"/>
      </w:divBdr>
    </w:div>
    <w:div w:id="1901554956">
      <w:marLeft w:val="480"/>
      <w:marRight w:val="0"/>
      <w:marTop w:val="0"/>
      <w:marBottom w:val="0"/>
      <w:divBdr>
        <w:top w:val="none" w:sz="0" w:space="0" w:color="auto"/>
        <w:left w:val="none" w:sz="0" w:space="0" w:color="auto"/>
        <w:bottom w:val="none" w:sz="0" w:space="0" w:color="auto"/>
        <w:right w:val="none" w:sz="0" w:space="0" w:color="auto"/>
      </w:divBdr>
    </w:div>
    <w:div w:id="1901668301">
      <w:marLeft w:val="480"/>
      <w:marRight w:val="0"/>
      <w:marTop w:val="0"/>
      <w:marBottom w:val="0"/>
      <w:divBdr>
        <w:top w:val="none" w:sz="0" w:space="0" w:color="auto"/>
        <w:left w:val="none" w:sz="0" w:space="0" w:color="auto"/>
        <w:bottom w:val="none" w:sz="0" w:space="0" w:color="auto"/>
        <w:right w:val="none" w:sz="0" w:space="0" w:color="auto"/>
      </w:divBdr>
    </w:div>
    <w:div w:id="1901741973">
      <w:marLeft w:val="480"/>
      <w:marRight w:val="0"/>
      <w:marTop w:val="0"/>
      <w:marBottom w:val="0"/>
      <w:divBdr>
        <w:top w:val="none" w:sz="0" w:space="0" w:color="auto"/>
        <w:left w:val="none" w:sz="0" w:space="0" w:color="auto"/>
        <w:bottom w:val="none" w:sz="0" w:space="0" w:color="auto"/>
        <w:right w:val="none" w:sz="0" w:space="0" w:color="auto"/>
      </w:divBdr>
    </w:div>
    <w:div w:id="1902132826">
      <w:marLeft w:val="480"/>
      <w:marRight w:val="0"/>
      <w:marTop w:val="0"/>
      <w:marBottom w:val="0"/>
      <w:divBdr>
        <w:top w:val="none" w:sz="0" w:space="0" w:color="auto"/>
        <w:left w:val="none" w:sz="0" w:space="0" w:color="auto"/>
        <w:bottom w:val="none" w:sz="0" w:space="0" w:color="auto"/>
        <w:right w:val="none" w:sz="0" w:space="0" w:color="auto"/>
      </w:divBdr>
    </w:div>
    <w:div w:id="1902327353">
      <w:marLeft w:val="480"/>
      <w:marRight w:val="0"/>
      <w:marTop w:val="0"/>
      <w:marBottom w:val="0"/>
      <w:divBdr>
        <w:top w:val="none" w:sz="0" w:space="0" w:color="auto"/>
        <w:left w:val="none" w:sz="0" w:space="0" w:color="auto"/>
        <w:bottom w:val="none" w:sz="0" w:space="0" w:color="auto"/>
        <w:right w:val="none" w:sz="0" w:space="0" w:color="auto"/>
      </w:divBdr>
    </w:div>
    <w:div w:id="1902518692">
      <w:marLeft w:val="480"/>
      <w:marRight w:val="0"/>
      <w:marTop w:val="0"/>
      <w:marBottom w:val="0"/>
      <w:divBdr>
        <w:top w:val="none" w:sz="0" w:space="0" w:color="auto"/>
        <w:left w:val="none" w:sz="0" w:space="0" w:color="auto"/>
        <w:bottom w:val="none" w:sz="0" w:space="0" w:color="auto"/>
        <w:right w:val="none" w:sz="0" w:space="0" w:color="auto"/>
      </w:divBdr>
    </w:div>
    <w:div w:id="1902590513">
      <w:marLeft w:val="480"/>
      <w:marRight w:val="0"/>
      <w:marTop w:val="0"/>
      <w:marBottom w:val="0"/>
      <w:divBdr>
        <w:top w:val="none" w:sz="0" w:space="0" w:color="auto"/>
        <w:left w:val="none" w:sz="0" w:space="0" w:color="auto"/>
        <w:bottom w:val="none" w:sz="0" w:space="0" w:color="auto"/>
        <w:right w:val="none" w:sz="0" w:space="0" w:color="auto"/>
      </w:divBdr>
    </w:div>
    <w:div w:id="1902593951">
      <w:marLeft w:val="480"/>
      <w:marRight w:val="0"/>
      <w:marTop w:val="0"/>
      <w:marBottom w:val="0"/>
      <w:divBdr>
        <w:top w:val="none" w:sz="0" w:space="0" w:color="auto"/>
        <w:left w:val="none" w:sz="0" w:space="0" w:color="auto"/>
        <w:bottom w:val="none" w:sz="0" w:space="0" w:color="auto"/>
        <w:right w:val="none" w:sz="0" w:space="0" w:color="auto"/>
      </w:divBdr>
    </w:div>
    <w:div w:id="1902714154">
      <w:marLeft w:val="480"/>
      <w:marRight w:val="0"/>
      <w:marTop w:val="0"/>
      <w:marBottom w:val="0"/>
      <w:divBdr>
        <w:top w:val="none" w:sz="0" w:space="0" w:color="auto"/>
        <w:left w:val="none" w:sz="0" w:space="0" w:color="auto"/>
        <w:bottom w:val="none" w:sz="0" w:space="0" w:color="auto"/>
        <w:right w:val="none" w:sz="0" w:space="0" w:color="auto"/>
      </w:divBdr>
    </w:div>
    <w:div w:id="1902783801">
      <w:marLeft w:val="480"/>
      <w:marRight w:val="0"/>
      <w:marTop w:val="0"/>
      <w:marBottom w:val="0"/>
      <w:divBdr>
        <w:top w:val="none" w:sz="0" w:space="0" w:color="auto"/>
        <w:left w:val="none" w:sz="0" w:space="0" w:color="auto"/>
        <w:bottom w:val="none" w:sz="0" w:space="0" w:color="auto"/>
        <w:right w:val="none" w:sz="0" w:space="0" w:color="auto"/>
      </w:divBdr>
    </w:div>
    <w:div w:id="1902790077">
      <w:marLeft w:val="480"/>
      <w:marRight w:val="0"/>
      <w:marTop w:val="0"/>
      <w:marBottom w:val="0"/>
      <w:divBdr>
        <w:top w:val="none" w:sz="0" w:space="0" w:color="auto"/>
        <w:left w:val="none" w:sz="0" w:space="0" w:color="auto"/>
        <w:bottom w:val="none" w:sz="0" w:space="0" w:color="auto"/>
        <w:right w:val="none" w:sz="0" w:space="0" w:color="auto"/>
      </w:divBdr>
    </w:div>
    <w:div w:id="1902906955">
      <w:marLeft w:val="480"/>
      <w:marRight w:val="0"/>
      <w:marTop w:val="0"/>
      <w:marBottom w:val="0"/>
      <w:divBdr>
        <w:top w:val="none" w:sz="0" w:space="0" w:color="auto"/>
        <w:left w:val="none" w:sz="0" w:space="0" w:color="auto"/>
        <w:bottom w:val="none" w:sz="0" w:space="0" w:color="auto"/>
        <w:right w:val="none" w:sz="0" w:space="0" w:color="auto"/>
      </w:divBdr>
    </w:div>
    <w:div w:id="1903371303">
      <w:marLeft w:val="480"/>
      <w:marRight w:val="0"/>
      <w:marTop w:val="0"/>
      <w:marBottom w:val="0"/>
      <w:divBdr>
        <w:top w:val="none" w:sz="0" w:space="0" w:color="auto"/>
        <w:left w:val="none" w:sz="0" w:space="0" w:color="auto"/>
        <w:bottom w:val="none" w:sz="0" w:space="0" w:color="auto"/>
        <w:right w:val="none" w:sz="0" w:space="0" w:color="auto"/>
      </w:divBdr>
    </w:div>
    <w:div w:id="1903515310">
      <w:marLeft w:val="480"/>
      <w:marRight w:val="0"/>
      <w:marTop w:val="0"/>
      <w:marBottom w:val="0"/>
      <w:divBdr>
        <w:top w:val="none" w:sz="0" w:space="0" w:color="auto"/>
        <w:left w:val="none" w:sz="0" w:space="0" w:color="auto"/>
        <w:bottom w:val="none" w:sz="0" w:space="0" w:color="auto"/>
        <w:right w:val="none" w:sz="0" w:space="0" w:color="auto"/>
      </w:divBdr>
    </w:div>
    <w:div w:id="1903518436">
      <w:marLeft w:val="480"/>
      <w:marRight w:val="0"/>
      <w:marTop w:val="0"/>
      <w:marBottom w:val="0"/>
      <w:divBdr>
        <w:top w:val="none" w:sz="0" w:space="0" w:color="auto"/>
        <w:left w:val="none" w:sz="0" w:space="0" w:color="auto"/>
        <w:bottom w:val="none" w:sz="0" w:space="0" w:color="auto"/>
        <w:right w:val="none" w:sz="0" w:space="0" w:color="auto"/>
      </w:divBdr>
    </w:div>
    <w:div w:id="1903521678">
      <w:marLeft w:val="480"/>
      <w:marRight w:val="0"/>
      <w:marTop w:val="0"/>
      <w:marBottom w:val="0"/>
      <w:divBdr>
        <w:top w:val="none" w:sz="0" w:space="0" w:color="auto"/>
        <w:left w:val="none" w:sz="0" w:space="0" w:color="auto"/>
        <w:bottom w:val="none" w:sz="0" w:space="0" w:color="auto"/>
        <w:right w:val="none" w:sz="0" w:space="0" w:color="auto"/>
      </w:divBdr>
    </w:div>
    <w:div w:id="1903589687">
      <w:marLeft w:val="480"/>
      <w:marRight w:val="0"/>
      <w:marTop w:val="0"/>
      <w:marBottom w:val="0"/>
      <w:divBdr>
        <w:top w:val="none" w:sz="0" w:space="0" w:color="auto"/>
        <w:left w:val="none" w:sz="0" w:space="0" w:color="auto"/>
        <w:bottom w:val="none" w:sz="0" w:space="0" w:color="auto"/>
        <w:right w:val="none" w:sz="0" w:space="0" w:color="auto"/>
      </w:divBdr>
    </w:div>
    <w:div w:id="1903637167">
      <w:marLeft w:val="480"/>
      <w:marRight w:val="0"/>
      <w:marTop w:val="0"/>
      <w:marBottom w:val="0"/>
      <w:divBdr>
        <w:top w:val="none" w:sz="0" w:space="0" w:color="auto"/>
        <w:left w:val="none" w:sz="0" w:space="0" w:color="auto"/>
        <w:bottom w:val="none" w:sz="0" w:space="0" w:color="auto"/>
        <w:right w:val="none" w:sz="0" w:space="0" w:color="auto"/>
      </w:divBdr>
    </w:div>
    <w:div w:id="1903903400">
      <w:marLeft w:val="480"/>
      <w:marRight w:val="0"/>
      <w:marTop w:val="0"/>
      <w:marBottom w:val="0"/>
      <w:divBdr>
        <w:top w:val="none" w:sz="0" w:space="0" w:color="auto"/>
        <w:left w:val="none" w:sz="0" w:space="0" w:color="auto"/>
        <w:bottom w:val="none" w:sz="0" w:space="0" w:color="auto"/>
        <w:right w:val="none" w:sz="0" w:space="0" w:color="auto"/>
      </w:divBdr>
    </w:div>
    <w:div w:id="1903905909">
      <w:marLeft w:val="480"/>
      <w:marRight w:val="0"/>
      <w:marTop w:val="0"/>
      <w:marBottom w:val="0"/>
      <w:divBdr>
        <w:top w:val="none" w:sz="0" w:space="0" w:color="auto"/>
        <w:left w:val="none" w:sz="0" w:space="0" w:color="auto"/>
        <w:bottom w:val="none" w:sz="0" w:space="0" w:color="auto"/>
        <w:right w:val="none" w:sz="0" w:space="0" w:color="auto"/>
      </w:divBdr>
    </w:div>
    <w:div w:id="1903978927">
      <w:marLeft w:val="480"/>
      <w:marRight w:val="0"/>
      <w:marTop w:val="0"/>
      <w:marBottom w:val="0"/>
      <w:divBdr>
        <w:top w:val="none" w:sz="0" w:space="0" w:color="auto"/>
        <w:left w:val="none" w:sz="0" w:space="0" w:color="auto"/>
        <w:bottom w:val="none" w:sz="0" w:space="0" w:color="auto"/>
        <w:right w:val="none" w:sz="0" w:space="0" w:color="auto"/>
      </w:divBdr>
    </w:div>
    <w:div w:id="1903982352">
      <w:marLeft w:val="480"/>
      <w:marRight w:val="0"/>
      <w:marTop w:val="0"/>
      <w:marBottom w:val="0"/>
      <w:divBdr>
        <w:top w:val="none" w:sz="0" w:space="0" w:color="auto"/>
        <w:left w:val="none" w:sz="0" w:space="0" w:color="auto"/>
        <w:bottom w:val="none" w:sz="0" w:space="0" w:color="auto"/>
        <w:right w:val="none" w:sz="0" w:space="0" w:color="auto"/>
      </w:divBdr>
    </w:div>
    <w:div w:id="1904028620">
      <w:marLeft w:val="480"/>
      <w:marRight w:val="0"/>
      <w:marTop w:val="0"/>
      <w:marBottom w:val="0"/>
      <w:divBdr>
        <w:top w:val="none" w:sz="0" w:space="0" w:color="auto"/>
        <w:left w:val="none" w:sz="0" w:space="0" w:color="auto"/>
        <w:bottom w:val="none" w:sz="0" w:space="0" w:color="auto"/>
        <w:right w:val="none" w:sz="0" w:space="0" w:color="auto"/>
      </w:divBdr>
    </w:div>
    <w:div w:id="1904094832">
      <w:marLeft w:val="480"/>
      <w:marRight w:val="0"/>
      <w:marTop w:val="0"/>
      <w:marBottom w:val="0"/>
      <w:divBdr>
        <w:top w:val="none" w:sz="0" w:space="0" w:color="auto"/>
        <w:left w:val="none" w:sz="0" w:space="0" w:color="auto"/>
        <w:bottom w:val="none" w:sz="0" w:space="0" w:color="auto"/>
        <w:right w:val="none" w:sz="0" w:space="0" w:color="auto"/>
      </w:divBdr>
    </w:div>
    <w:div w:id="1904101932">
      <w:marLeft w:val="480"/>
      <w:marRight w:val="0"/>
      <w:marTop w:val="0"/>
      <w:marBottom w:val="0"/>
      <w:divBdr>
        <w:top w:val="none" w:sz="0" w:space="0" w:color="auto"/>
        <w:left w:val="none" w:sz="0" w:space="0" w:color="auto"/>
        <w:bottom w:val="none" w:sz="0" w:space="0" w:color="auto"/>
        <w:right w:val="none" w:sz="0" w:space="0" w:color="auto"/>
      </w:divBdr>
    </w:div>
    <w:div w:id="1904102171">
      <w:marLeft w:val="480"/>
      <w:marRight w:val="0"/>
      <w:marTop w:val="0"/>
      <w:marBottom w:val="0"/>
      <w:divBdr>
        <w:top w:val="none" w:sz="0" w:space="0" w:color="auto"/>
        <w:left w:val="none" w:sz="0" w:space="0" w:color="auto"/>
        <w:bottom w:val="none" w:sz="0" w:space="0" w:color="auto"/>
        <w:right w:val="none" w:sz="0" w:space="0" w:color="auto"/>
      </w:divBdr>
    </w:div>
    <w:div w:id="1904171780">
      <w:marLeft w:val="480"/>
      <w:marRight w:val="0"/>
      <w:marTop w:val="0"/>
      <w:marBottom w:val="0"/>
      <w:divBdr>
        <w:top w:val="none" w:sz="0" w:space="0" w:color="auto"/>
        <w:left w:val="none" w:sz="0" w:space="0" w:color="auto"/>
        <w:bottom w:val="none" w:sz="0" w:space="0" w:color="auto"/>
        <w:right w:val="none" w:sz="0" w:space="0" w:color="auto"/>
      </w:divBdr>
    </w:div>
    <w:div w:id="1904218350">
      <w:marLeft w:val="480"/>
      <w:marRight w:val="0"/>
      <w:marTop w:val="0"/>
      <w:marBottom w:val="0"/>
      <w:divBdr>
        <w:top w:val="none" w:sz="0" w:space="0" w:color="auto"/>
        <w:left w:val="none" w:sz="0" w:space="0" w:color="auto"/>
        <w:bottom w:val="none" w:sz="0" w:space="0" w:color="auto"/>
        <w:right w:val="none" w:sz="0" w:space="0" w:color="auto"/>
      </w:divBdr>
    </w:div>
    <w:div w:id="1904295896">
      <w:marLeft w:val="480"/>
      <w:marRight w:val="0"/>
      <w:marTop w:val="0"/>
      <w:marBottom w:val="0"/>
      <w:divBdr>
        <w:top w:val="none" w:sz="0" w:space="0" w:color="auto"/>
        <w:left w:val="none" w:sz="0" w:space="0" w:color="auto"/>
        <w:bottom w:val="none" w:sz="0" w:space="0" w:color="auto"/>
        <w:right w:val="none" w:sz="0" w:space="0" w:color="auto"/>
      </w:divBdr>
    </w:div>
    <w:div w:id="1904440289">
      <w:marLeft w:val="480"/>
      <w:marRight w:val="0"/>
      <w:marTop w:val="0"/>
      <w:marBottom w:val="0"/>
      <w:divBdr>
        <w:top w:val="none" w:sz="0" w:space="0" w:color="auto"/>
        <w:left w:val="none" w:sz="0" w:space="0" w:color="auto"/>
        <w:bottom w:val="none" w:sz="0" w:space="0" w:color="auto"/>
        <w:right w:val="none" w:sz="0" w:space="0" w:color="auto"/>
      </w:divBdr>
    </w:div>
    <w:div w:id="1904441228">
      <w:marLeft w:val="480"/>
      <w:marRight w:val="0"/>
      <w:marTop w:val="0"/>
      <w:marBottom w:val="0"/>
      <w:divBdr>
        <w:top w:val="none" w:sz="0" w:space="0" w:color="auto"/>
        <w:left w:val="none" w:sz="0" w:space="0" w:color="auto"/>
        <w:bottom w:val="none" w:sz="0" w:space="0" w:color="auto"/>
        <w:right w:val="none" w:sz="0" w:space="0" w:color="auto"/>
      </w:divBdr>
    </w:div>
    <w:div w:id="1904490463">
      <w:marLeft w:val="480"/>
      <w:marRight w:val="0"/>
      <w:marTop w:val="0"/>
      <w:marBottom w:val="0"/>
      <w:divBdr>
        <w:top w:val="none" w:sz="0" w:space="0" w:color="auto"/>
        <w:left w:val="none" w:sz="0" w:space="0" w:color="auto"/>
        <w:bottom w:val="none" w:sz="0" w:space="0" w:color="auto"/>
        <w:right w:val="none" w:sz="0" w:space="0" w:color="auto"/>
      </w:divBdr>
    </w:div>
    <w:div w:id="1904558490">
      <w:marLeft w:val="480"/>
      <w:marRight w:val="0"/>
      <w:marTop w:val="0"/>
      <w:marBottom w:val="0"/>
      <w:divBdr>
        <w:top w:val="none" w:sz="0" w:space="0" w:color="auto"/>
        <w:left w:val="none" w:sz="0" w:space="0" w:color="auto"/>
        <w:bottom w:val="none" w:sz="0" w:space="0" w:color="auto"/>
        <w:right w:val="none" w:sz="0" w:space="0" w:color="auto"/>
      </w:divBdr>
    </w:div>
    <w:div w:id="1904637927">
      <w:marLeft w:val="480"/>
      <w:marRight w:val="0"/>
      <w:marTop w:val="0"/>
      <w:marBottom w:val="0"/>
      <w:divBdr>
        <w:top w:val="none" w:sz="0" w:space="0" w:color="auto"/>
        <w:left w:val="none" w:sz="0" w:space="0" w:color="auto"/>
        <w:bottom w:val="none" w:sz="0" w:space="0" w:color="auto"/>
        <w:right w:val="none" w:sz="0" w:space="0" w:color="auto"/>
      </w:divBdr>
    </w:div>
    <w:div w:id="1904679720">
      <w:marLeft w:val="480"/>
      <w:marRight w:val="0"/>
      <w:marTop w:val="0"/>
      <w:marBottom w:val="0"/>
      <w:divBdr>
        <w:top w:val="none" w:sz="0" w:space="0" w:color="auto"/>
        <w:left w:val="none" w:sz="0" w:space="0" w:color="auto"/>
        <w:bottom w:val="none" w:sz="0" w:space="0" w:color="auto"/>
        <w:right w:val="none" w:sz="0" w:space="0" w:color="auto"/>
      </w:divBdr>
    </w:div>
    <w:div w:id="1904682398">
      <w:marLeft w:val="480"/>
      <w:marRight w:val="0"/>
      <w:marTop w:val="0"/>
      <w:marBottom w:val="0"/>
      <w:divBdr>
        <w:top w:val="none" w:sz="0" w:space="0" w:color="auto"/>
        <w:left w:val="none" w:sz="0" w:space="0" w:color="auto"/>
        <w:bottom w:val="none" w:sz="0" w:space="0" w:color="auto"/>
        <w:right w:val="none" w:sz="0" w:space="0" w:color="auto"/>
      </w:divBdr>
    </w:div>
    <w:div w:id="1905067354">
      <w:marLeft w:val="480"/>
      <w:marRight w:val="0"/>
      <w:marTop w:val="0"/>
      <w:marBottom w:val="0"/>
      <w:divBdr>
        <w:top w:val="none" w:sz="0" w:space="0" w:color="auto"/>
        <w:left w:val="none" w:sz="0" w:space="0" w:color="auto"/>
        <w:bottom w:val="none" w:sz="0" w:space="0" w:color="auto"/>
        <w:right w:val="none" w:sz="0" w:space="0" w:color="auto"/>
      </w:divBdr>
    </w:div>
    <w:div w:id="1905096012">
      <w:marLeft w:val="480"/>
      <w:marRight w:val="0"/>
      <w:marTop w:val="0"/>
      <w:marBottom w:val="0"/>
      <w:divBdr>
        <w:top w:val="none" w:sz="0" w:space="0" w:color="auto"/>
        <w:left w:val="none" w:sz="0" w:space="0" w:color="auto"/>
        <w:bottom w:val="none" w:sz="0" w:space="0" w:color="auto"/>
        <w:right w:val="none" w:sz="0" w:space="0" w:color="auto"/>
      </w:divBdr>
    </w:div>
    <w:div w:id="1905332671">
      <w:marLeft w:val="480"/>
      <w:marRight w:val="0"/>
      <w:marTop w:val="0"/>
      <w:marBottom w:val="0"/>
      <w:divBdr>
        <w:top w:val="none" w:sz="0" w:space="0" w:color="auto"/>
        <w:left w:val="none" w:sz="0" w:space="0" w:color="auto"/>
        <w:bottom w:val="none" w:sz="0" w:space="0" w:color="auto"/>
        <w:right w:val="none" w:sz="0" w:space="0" w:color="auto"/>
      </w:divBdr>
    </w:div>
    <w:div w:id="1905334509">
      <w:marLeft w:val="480"/>
      <w:marRight w:val="0"/>
      <w:marTop w:val="0"/>
      <w:marBottom w:val="0"/>
      <w:divBdr>
        <w:top w:val="none" w:sz="0" w:space="0" w:color="auto"/>
        <w:left w:val="none" w:sz="0" w:space="0" w:color="auto"/>
        <w:bottom w:val="none" w:sz="0" w:space="0" w:color="auto"/>
        <w:right w:val="none" w:sz="0" w:space="0" w:color="auto"/>
      </w:divBdr>
    </w:div>
    <w:div w:id="1905409924">
      <w:marLeft w:val="480"/>
      <w:marRight w:val="0"/>
      <w:marTop w:val="0"/>
      <w:marBottom w:val="0"/>
      <w:divBdr>
        <w:top w:val="none" w:sz="0" w:space="0" w:color="auto"/>
        <w:left w:val="none" w:sz="0" w:space="0" w:color="auto"/>
        <w:bottom w:val="none" w:sz="0" w:space="0" w:color="auto"/>
        <w:right w:val="none" w:sz="0" w:space="0" w:color="auto"/>
      </w:divBdr>
    </w:div>
    <w:div w:id="1905414518">
      <w:marLeft w:val="480"/>
      <w:marRight w:val="0"/>
      <w:marTop w:val="0"/>
      <w:marBottom w:val="0"/>
      <w:divBdr>
        <w:top w:val="none" w:sz="0" w:space="0" w:color="auto"/>
        <w:left w:val="none" w:sz="0" w:space="0" w:color="auto"/>
        <w:bottom w:val="none" w:sz="0" w:space="0" w:color="auto"/>
        <w:right w:val="none" w:sz="0" w:space="0" w:color="auto"/>
      </w:divBdr>
    </w:div>
    <w:div w:id="1905484619">
      <w:marLeft w:val="480"/>
      <w:marRight w:val="0"/>
      <w:marTop w:val="0"/>
      <w:marBottom w:val="0"/>
      <w:divBdr>
        <w:top w:val="none" w:sz="0" w:space="0" w:color="auto"/>
        <w:left w:val="none" w:sz="0" w:space="0" w:color="auto"/>
        <w:bottom w:val="none" w:sz="0" w:space="0" w:color="auto"/>
        <w:right w:val="none" w:sz="0" w:space="0" w:color="auto"/>
      </w:divBdr>
    </w:div>
    <w:div w:id="1905946297">
      <w:marLeft w:val="480"/>
      <w:marRight w:val="0"/>
      <w:marTop w:val="0"/>
      <w:marBottom w:val="0"/>
      <w:divBdr>
        <w:top w:val="none" w:sz="0" w:space="0" w:color="auto"/>
        <w:left w:val="none" w:sz="0" w:space="0" w:color="auto"/>
        <w:bottom w:val="none" w:sz="0" w:space="0" w:color="auto"/>
        <w:right w:val="none" w:sz="0" w:space="0" w:color="auto"/>
      </w:divBdr>
    </w:div>
    <w:div w:id="1906185895">
      <w:marLeft w:val="480"/>
      <w:marRight w:val="0"/>
      <w:marTop w:val="0"/>
      <w:marBottom w:val="0"/>
      <w:divBdr>
        <w:top w:val="none" w:sz="0" w:space="0" w:color="auto"/>
        <w:left w:val="none" w:sz="0" w:space="0" w:color="auto"/>
        <w:bottom w:val="none" w:sz="0" w:space="0" w:color="auto"/>
        <w:right w:val="none" w:sz="0" w:space="0" w:color="auto"/>
      </w:divBdr>
    </w:div>
    <w:div w:id="1906332591">
      <w:marLeft w:val="480"/>
      <w:marRight w:val="0"/>
      <w:marTop w:val="0"/>
      <w:marBottom w:val="0"/>
      <w:divBdr>
        <w:top w:val="none" w:sz="0" w:space="0" w:color="auto"/>
        <w:left w:val="none" w:sz="0" w:space="0" w:color="auto"/>
        <w:bottom w:val="none" w:sz="0" w:space="0" w:color="auto"/>
        <w:right w:val="none" w:sz="0" w:space="0" w:color="auto"/>
      </w:divBdr>
    </w:div>
    <w:div w:id="1906447953">
      <w:marLeft w:val="480"/>
      <w:marRight w:val="0"/>
      <w:marTop w:val="0"/>
      <w:marBottom w:val="0"/>
      <w:divBdr>
        <w:top w:val="none" w:sz="0" w:space="0" w:color="auto"/>
        <w:left w:val="none" w:sz="0" w:space="0" w:color="auto"/>
        <w:bottom w:val="none" w:sz="0" w:space="0" w:color="auto"/>
        <w:right w:val="none" w:sz="0" w:space="0" w:color="auto"/>
      </w:divBdr>
    </w:div>
    <w:div w:id="1906530849">
      <w:marLeft w:val="480"/>
      <w:marRight w:val="0"/>
      <w:marTop w:val="0"/>
      <w:marBottom w:val="0"/>
      <w:divBdr>
        <w:top w:val="none" w:sz="0" w:space="0" w:color="auto"/>
        <w:left w:val="none" w:sz="0" w:space="0" w:color="auto"/>
        <w:bottom w:val="none" w:sz="0" w:space="0" w:color="auto"/>
        <w:right w:val="none" w:sz="0" w:space="0" w:color="auto"/>
      </w:divBdr>
    </w:div>
    <w:div w:id="1906605890">
      <w:marLeft w:val="480"/>
      <w:marRight w:val="0"/>
      <w:marTop w:val="0"/>
      <w:marBottom w:val="0"/>
      <w:divBdr>
        <w:top w:val="none" w:sz="0" w:space="0" w:color="auto"/>
        <w:left w:val="none" w:sz="0" w:space="0" w:color="auto"/>
        <w:bottom w:val="none" w:sz="0" w:space="0" w:color="auto"/>
        <w:right w:val="none" w:sz="0" w:space="0" w:color="auto"/>
      </w:divBdr>
    </w:div>
    <w:div w:id="1906840949">
      <w:marLeft w:val="480"/>
      <w:marRight w:val="0"/>
      <w:marTop w:val="0"/>
      <w:marBottom w:val="0"/>
      <w:divBdr>
        <w:top w:val="none" w:sz="0" w:space="0" w:color="auto"/>
        <w:left w:val="none" w:sz="0" w:space="0" w:color="auto"/>
        <w:bottom w:val="none" w:sz="0" w:space="0" w:color="auto"/>
        <w:right w:val="none" w:sz="0" w:space="0" w:color="auto"/>
      </w:divBdr>
    </w:div>
    <w:div w:id="1907187009">
      <w:marLeft w:val="480"/>
      <w:marRight w:val="0"/>
      <w:marTop w:val="0"/>
      <w:marBottom w:val="0"/>
      <w:divBdr>
        <w:top w:val="none" w:sz="0" w:space="0" w:color="auto"/>
        <w:left w:val="none" w:sz="0" w:space="0" w:color="auto"/>
        <w:bottom w:val="none" w:sz="0" w:space="0" w:color="auto"/>
        <w:right w:val="none" w:sz="0" w:space="0" w:color="auto"/>
      </w:divBdr>
    </w:div>
    <w:div w:id="1907564172">
      <w:marLeft w:val="480"/>
      <w:marRight w:val="0"/>
      <w:marTop w:val="0"/>
      <w:marBottom w:val="0"/>
      <w:divBdr>
        <w:top w:val="none" w:sz="0" w:space="0" w:color="auto"/>
        <w:left w:val="none" w:sz="0" w:space="0" w:color="auto"/>
        <w:bottom w:val="none" w:sz="0" w:space="0" w:color="auto"/>
        <w:right w:val="none" w:sz="0" w:space="0" w:color="auto"/>
      </w:divBdr>
    </w:div>
    <w:div w:id="1907687925">
      <w:marLeft w:val="480"/>
      <w:marRight w:val="0"/>
      <w:marTop w:val="0"/>
      <w:marBottom w:val="0"/>
      <w:divBdr>
        <w:top w:val="none" w:sz="0" w:space="0" w:color="auto"/>
        <w:left w:val="none" w:sz="0" w:space="0" w:color="auto"/>
        <w:bottom w:val="none" w:sz="0" w:space="0" w:color="auto"/>
        <w:right w:val="none" w:sz="0" w:space="0" w:color="auto"/>
      </w:divBdr>
    </w:div>
    <w:div w:id="1907762540">
      <w:marLeft w:val="480"/>
      <w:marRight w:val="0"/>
      <w:marTop w:val="0"/>
      <w:marBottom w:val="0"/>
      <w:divBdr>
        <w:top w:val="none" w:sz="0" w:space="0" w:color="auto"/>
        <w:left w:val="none" w:sz="0" w:space="0" w:color="auto"/>
        <w:bottom w:val="none" w:sz="0" w:space="0" w:color="auto"/>
        <w:right w:val="none" w:sz="0" w:space="0" w:color="auto"/>
      </w:divBdr>
    </w:div>
    <w:div w:id="1907836078">
      <w:marLeft w:val="480"/>
      <w:marRight w:val="0"/>
      <w:marTop w:val="0"/>
      <w:marBottom w:val="0"/>
      <w:divBdr>
        <w:top w:val="none" w:sz="0" w:space="0" w:color="auto"/>
        <w:left w:val="none" w:sz="0" w:space="0" w:color="auto"/>
        <w:bottom w:val="none" w:sz="0" w:space="0" w:color="auto"/>
        <w:right w:val="none" w:sz="0" w:space="0" w:color="auto"/>
      </w:divBdr>
    </w:div>
    <w:div w:id="1907837704">
      <w:marLeft w:val="480"/>
      <w:marRight w:val="0"/>
      <w:marTop w:val="0"/>
      <w:marBottom w:val="0"/>
      <w:divBdr>
        <w:top w:val="none" w:sz="0" w:space="0" w:color="auto"/>
        <w:left w:val="none" w:sz="0" w:space="0" w:color="auto"/>
        <w:bottom w:val="none" w:sz="0" w:space="0" w:color="auto"/>
        <w:right w:val="none" w:sz="0" w:space="0" w:color="auto"/>
      </w:divBdr>
    </w:div>
    <w:div w:id="1907884314">
      <w:marLeft w:val="480"/>
      <w:marRight w:val="0"/>
      <w:marTop w:val="0"/>
      <w:marBottom w:val="0"/>
      <w:divBdr>
        <w:top w:val="none" w:sz="0" w:space="0" w:color="auto"/>
        <w:left w:val="none" w:sz="0" w:space="0" w:color="auto"/>
        <w:bottom w:val="none" w:sz="0" w:space="0" w:color="auto"/>
        <w:right w:val="none" w:sz="0" w:space="0" w:color="auto"/>
      </w:divBdr>
    </w:div>
    <w:div w:id="1907911007">
      <w:marLeft w:val="480"/>
      <w:marRight w:val="0"/>
      <w:marTop w:val="0"/>
      <w:marBottom w:val="0"/>
      <w:divBdr>
        <w:top w:val="none" w:sz="0" w:space="0" w:color="auto"/>
        <w:left w:val="none" w:sz="0" w:space="0" w:color="auto"/>
        <w:bottom w:val="none" w:sz="0" w:space="0" w:color="auto"/>
        <w:right w:val="none" w:sz="0" w:space="0" w:color="auto"/>
      </w:divBdr>
    </w:div>
    <w:div w:id="1908031949">
      <w:marLeft w:val="480"/>
      <w:marRight w:val="0"/>
      <w:marTop w:val="0"/>
      <w:marBottom w:val="0"/>
      <w:divBdr>
        <w:top w:val="none" w:sz="0" w:space="0" w:color="auto"/>
        <w:left w:val="none" w:sz="0" w:space="0" w:color="auto"/>
        <w:bottom w:val="none" w:sz="0" w:space="0" w:color="auto"/>
        <w:right w:val="none" w:sz="0" w:space="0" w:color="auto"/>
      </w:divBdr>
    </w:div>
    <w:div w:id="1908102025">
      <w:marLeft w:val="480"/>
      <w:marRight w:val="0"/>
      <w:marTop w:val="0"/>
      <w:marBottom w:val="0"/>
      <w:divBdr>
        <w:top w:val="none" w:sz="0" w:space="0" w:color="auto"/>
        <w:left w:val="none" w:sz="0" w:space="0" w:color="auto"/>
        <w:bottom w:val="none" w:sz="0" w:space="0" w:color="auto"/>
        <w:right w:val="none" w:sz="0" w:space="0" w:color="auto"/>
      </w:divBdr>
    </w:div>
    <w:div w:id="1908109768">
      <w:marLeft w:val="480"/>
      <w:marRight w:val="0"/>
      <w:marTop w:val="0"/>
      <w:marBottom w:val="0"/>
      <w:divBdr>
        <w:top w:val="none" w:sz="0" w:space="0" w:color="auto"/>
        <w:left w:val="none" w:sz="0" w:space="0" w:color="auto"/>
        <w:bottom w:val="none" w:sz="0" w:space="0" w:color="auto"/>
        <w:right w:val="none" w:sz="0" w:space="0" w:color="auto"/>
      </w:divBdr>
    </w:div>
    <w:div w:id="1908223330">
      <w:marLeft w:val="480"/>
      <w:marRight w:val="0"/>
      <w:marTop w:val="0"/>
      <w:marBottom w:val="0"/>
      <w:divBdr>
        <w:top w:val="none" w:sz="0" w:space="0" w:color="auto"/>
        <w:left w:val="none" w:sz="0" w:space="0" w:color="auto"/>
        <w:bottom w:val="none" w:sz="0" w:space="0" w:color="auto"/>
        <w:right w:val="none" w:sz="0" w:space="0" w:color="auto"/>
      </w:divBdr>
    </w:div>
    <w:div w:id="1908226708">
      <w:marLeft w:val="480"/>
      <w:marRight w:val="0"/>
      <w:marTop w:val="0"/>
      <w:marBottom w:val="0"/>
      <w:divBdr>
        <w:top w:val="none" w:sz="0" w:space="0" w:color="auto"/>
        <w:left w:val="none" w:sz="0" w:space="0" w:color="auto"/>
        <w:bottom w:val="none" w:sz="0" w:space="0" w:color="auto"/>
        <w:right w:val="none" w:sz="0" w:space="0" w:color="auto"/>
      </w:divBdr>
    </w:div>
    <w:div w:id="1908372836">
      <w:marLeft w:val="480"/>
      <w:marRight w:val="0"/>
      <w:marTop w:val="0"/>
      <w:marBottom w:val="0"/>
      <w:divBdr>
        <w:top w:val="none" w:sz="0" w:space="0" w:color="auto"/>
        <w:left w:val="none" w:sz="0" w:space="0" w:color="auto"/>
        <w:bottom w:val="none" w:sz="0" w:space="0" w:color="auto"/>
        <w:right w:val="none" w:sz="0" w:space="0" w:color="auto"/>
      </w:divBdr>
    </w:div>
    <w:div w:id="1908564234">
      <w:marLeft w:val="480"/>
      <w:marRight w:val="0"/>
      <w:marTop w:val="0"/>
      <w:marBottom w:val="0"/>
      <w:divBdr>
        <w:top w:val="none" w:sz="0" w:space="0" w:color="auto"/>
        <w:left w:val="none" w:sz="0" w:space="0" w:color="auto"/>
        <w:bottom w:val="none" w:sz="0" w:space="0" w:color="auto"/>
        <w:right w:val="none" w:sz="0" w:space="0" w:color="auto"/>
      </w:divBdr>
    </w:div>
    <w:div w:id="1908608772">
      <w:marLeft w:val="480"/>
      <w:marRight w:val="0"/>
      <w:marTop w:val="0"/>
      <w:marBottom w:val="0"/>
      <w:divBdr>
        <w:top w:val="none" w:sz="0" w:space="0" w:color="auto"/>
        <w:left w:val="none" w:sz="0" w:space="0" w:color="auto"/>
        <w:bottom w:val="none" w:sz="0" w:space="0" w:color="auto"/>
        <w:right w:val="none" w:sz="0" w:space="0" w:color="auto"/>
      </w:divBdr>
    </w:div>
    <w:div w:id="1908688726">
      <w:marLeft w:val="480"/>
      <w:marRight w:val="0"/>
      <w:marTop w:val="0"/>
      <w:marBottom w:val="0"/>
      <w:divBdr>
        <w:top w:val="none" w:sz="0" w:space="0" w:color="auto"/>
        <w:left w:val="none" w:sz="0" w:space="0" w:color="auto"/>
        <w:bottom w:val="none" w:sz="0" w:space="0" w:color="auto"/>
        <w:right w:val="none" w:sz="0" w:space="0" w:color="auto"/>
      </w:divBdr>
    </w:div>
    <w:div w:id="1909270209">
      <w:marLeft w:val="480"/>
      <w:marRight w:val="0"/>
      <w:marTop w:val="0"/>
      <w:marBottom w:val="0"/>
      <w:divBdr>
        <w:top w:val="none" w:sz="0" w:space="0" w:color="auto"/>
        <w:left w:val="none" w:sz="0" w:space="0" w:color="auto"/>
        <w:bottom w:val="none" w:sz="0" w:space="0" w:color="auto"/>
        <w:right w:val="none" w:sz="0" w:space="0" w:color="auto"/>
      </w:divBdr>
    </w:div>
    <w:div w:id="1909342316">
      <w:marLeft w:val="480"/>
      <w:marRight w:val="0"/>
      <w:marTop w:val="0"/>
      <w:marBottom w:val="0"/>
      <w:divBdr>
        <w:top w:val="none" w:sz="0" w:space="0" w:color="auto"/>
        <w:left w:val="none" w:sz="0" w:space="0" w:color="auto"/>
        <w:bottom w:val="none" w:sz="0" w:space="0" w:color="auto"/>
        <w:right w:val="none" w:sz="0" w:space="0" w:color="auto"/>
      </w:divBdr>
    </w:div>
    <w:div w:id="1909415106">
      <w:marLeft w:val="480"/>
      <w:marRight w:val="0"/>
      <w:marTop w:val="0"/>
      <w:marBottom w:val="0"/>
      <w:divBdr>
        <w:top w:val="none" w:sz="0" w:space="0" w:color="auto"/>
        <w:left w:val="none" w:sz="0" w:space="0" w:color="auto"/>
        <w:bottom w:val="none" w:sz="0" w:space="0" w:color="auto"/>
        <w:right w:val="none" w:sz="0" w:space="0" w:color="auto"/>
      </w:divBdr>
    </w:div>
    <w:div w:id="1909727111">
      <w:marLeft w:val="480"/>
      <w:marRight w:val="0"/>
      <w:marTop w:val="0"/>
      <w:marBottom w:val="0"/>
      <w:divBdr>
        <w:top w:val="none" w:sz="0" w:space="0" w:color="auto"/>
        <w:left w:val="none" w:sz="0" w:space="0" w:color="auto"/>
        <w:bottom w:val="none" w:sz="0" w:space="0" w:color="auto"/>
        <w:right w:val="none" w:sz="0" w:space="0" w:color="auto"/>
      </w:divBdr>
    </w:div>
    <w:div w:id="1909920490">
      <w:marLeft w:val="480"/>
      <w:marRight w:val="0"/>
      <w:marTop w:val="0"/>
      <w:marBottom w:val="0"/>
      <w:divBdr>
        <w:top w:val="none" w:sz="0" w:space="0" w:color="auto"/>
        <w:left w:val="none" w:sz="0" w:space="0" w:color="auto"/>
        <w:bottom w:val="none" w:sz="0" w:space="0" w:color="auto"/>
        <w:right w:val="none" w:sz="0" w:space="0" w:color="auto"/>
      </w:divBdr>
    </w:div>
    <w:div w:id="1910069098">
      <w:marLeft w:val="480"/>
      <w:marRight w:val="0"/>
      <w:marTop w:val="0"/>
      <w:marBottom w:val="0"/>
      <w:divBdr>
        <w:top w:val="none" w:sz="0" w:space="0" w:color="auto"/>
        <w:left w:val="none" w:sz="0" w:space="0" w:color="auto"/>
        <w:bottom w:val="none" w:sz="0" w:space="0" w:color="auto"/>
        <w:right w:val="none" w:sz="0" w:space="0" w:color="auto"/>
      </w:divBdr>
    </w:div>
    <w:div w:id="1910117446">
      <w:marLeft w:val="480"/>
      <w:marRight w:val="0"/>
      <w:marTop w:val="0"/>
      <w:marBottom w:val="0"/>
      <w:divBdr>
        <w:top w:val="none" w:sz="0" w:space="0" w:color="auto"/>
        <w:left w:val="none" w:sz="0" w:space="0" w:color="auto"/>
        <w:bottom w:val="none" w:sz="0" w:space="0" w:color="auto"/>
        <w:right w:val="none" w:sz="0" w:space="0" w:color="auto"/>
      </w:divBdr>
    </w:div>
    <w:div w:id="1910337124">
      <w:marLeft w:val="480"/>
      <w:marRight w:val="0"/>
      <w:marTop w:val="0"/>
      <w:marBottom w:val="0"/>
      <w:divBdr>
        <w:top w:val="none" w:sz="0" w:space="0" w:color="auto"/>
        <w:left w:val="none" w:sz="0" w:space="0" w:color="auto"/>
        <w:bottom w:val="none" w:sz="0" w:space="0" w:color="auto"/>
        <w:right w:val="none" w:sz="0" w:space="0" w:color="auto"/>
      </w:divBdr>
    </w:div>
    <w:div w:id="1910534356">
      <w:marLeft w:val="480"/>
      <w:marRight w:val="0"/>
      <w:marTop w:val="0"/>
      <w:marBottom w:val="0"/>
      <w:divBdr>
        <w:top w:val="none" w:sz="0" w:space="0" w:color="auto"/>
        <w:left w:val="none" w:sz="0" w:space="0" w:color="auto"/>
        <w:bottom w:val="none" w:sz="0" w:space="0" w:color="auto"/>
        <w:right w:val="none" w:sz="0" w:space="0" w:color="auto"/>
      </w:divBdr>
    </w:div>
    <w:div w:id="1910652028">
      <w:marLeft w:val="480"/>
      <w:marRight w:val="0"/>
      <w:marTop w:val="0"/>
      <w:marBottom w:val="0"/>
      <w:divBdr>
        <w:top w:val="none" w:sz="0" w:space="0" w:color="auto"/>
        <w:left w:val="none" w:sz="0" w:space="0" w:color="auto"/>
        <w:bottom w:val="none" w:sz="0" w:space="0" w:color="auto"/>
        <w:right w:val="none" w:sz="0" w:space="0" w:color="auto"/>
      </w:divBdr>
    </w:div>
    <w:div w:id="1910723168">
      <w:marLeft w:val="480"/>
      <w:marRight w:val="0"/>
      <w:marTop w:val="0"/>
      <w:marBottom w:val="0"/>
      <w:divBdr>
        <w:top w:val="none" w:sz="0" w:space="0" w:color="auto"/>
        <w:left w:val="none" w:sz="0" w:space="0" w:color="auto"/>
        <w:bottom w:val="none" w:sz="0" w:space="0" w:color="auto"/>
        <w:right w:val="none" w:sz="0" w:space="0" w:color="auto"/>
      </w:divBdr>
    </w:div>
    <w:div w:id="1910770838">
      <w:marLeft w:val="480"/>
      <w:marRight w:val="0"/>
      <w:marTop w:val="0"/>
      <w:marBottom w:val="0"/>
      <w:divBdr>
        <w:top w:val="none" w:sz="0" w:space="0" w:color="auto"/>
        <w:left w:val="none" w:sz="0" w:space="0" w:color="auto"/>
        <w:bottom w:val="none" w:sz="0" w:space="0" w:color="auto"/>
        <w:right w:val="none" w:sz="0" w:space="0" w:color="auto"/>
      </w:divBdr>
    </w:div>
    <w:div w:id="1910798280">
      <w:marLeft w:val="480"/>
      <w:marRight w:val="0"/>
      <w:marTop w:val="0"/>
      <w:marBottom w:val="0"/>
      <w:divBdr>
        <w:top w:val="none" w:sz="0" w:space="0" w:color="auto"/>
        <w:left w:val="none" w:sz="0" w:space="0" w:color="auto"/>
        <w:bottom w:val="none" w:sz="0" w:space="0" w:color="auto"/>
        <w:right w:val="none" w:sz="0" w:space="0" w:color="auto"/>
      </w:divBdr>
    </w:div>
    <w:div w:id="1910847053">
      <w:marLeft w:val="480"/>
      <w:marRight w:val="0"/>
      <w:marTop w:val="0"/>
      <w:marBottom w:val="0"/>
      <w:divBdr>
        <w:top w:val="none" w:sz="0" w:space="0" w:color="auto"/>
        <w:left w:val="none" w:sz="0" w:space="0" w:color="auto"/>
        <w:bottom w:val="none" w:sz="0" w:space="0" w:color="auto"/>
        <w:right w:val="none" w:sz="0" w:space="0" w:color="auto"/>
      </w:divBdr>
    </w:div>
    <w:div w:id="1911113677">
      <w:marLeft w:val="480"/>
      <w:marRight w:val="0"/>
      <w:marTop w:val="0"/>
      <w:marBottom w:val="0"/>
      <w:divBdr>
        <w:top w:val="none" w:sz="0" w:space="0" w:color="auto"/>
        <w:left w:val="none" w:sz="0" w:space="0" w:color="auto"/>
        <w:bottom w:val="none" w:sz="0" w:space="0" w:color="auto"/>
        <w:right w:val="none" w:sz="0" w:space="0" w:color="auto"/>
      </w:divBdr>
    </w:div>
    <w:div w:id="1911232192">
      <w:marLeft w:val="480"/>
      <w:marRight w:val="0"/>
      <w:marTop w:val="0"/>
      <w:marBottom w:val="0"/>
      <w:divBdr>
        <w:top w:val="none" w:sz="0" w:space="0" w:color="auto"/>
        <w:left w:val="none" w:sz="0" w:space="0" w:color="auto"/>
        <w:bottom w:val="none" w:sz="0" w:space="0" w:color="auto"/>
        <w:right w:val="none" w:sz="0" w:space="0" w:color="auto"/>
      </w:divBdr>
    </w:div>
    <w:div w:id="1911232398">
      <w:marLeft w:val="480"/>
      <w:marRight w:val="0"/>
      <w:marTop w:val="0"/>
      <w:marBottom w:val="0"/>
      <w:divBdr>
        <w:top w:val="none" w:sz="0" w:space="0" w:color="auto"/>
        <w:left w:val="none" w:sz="0" w:space="0" w:color="auto"/>
        <w:bottom w:val="none" w:sz="0" w:space="0" w:color="auto"/>
        <w:right w:val="none" w:sz="0" w:space="0" w:color="auto"/>
      </w:divBdr>
    </w:div>
    <w:div w:id="1911501681">
      <w:marLeft w:val="480"/>
      <w:marRight w:val="0"/>
      <w:marTop w:val="0"/>
      <w:marBottom w:val="0"/>
      <w:divBdr>
        <w:top w:val="none" w:sz="0" w:space="0" w:color="auto"/>
        <w:left w:val="none" w:sz="0" w:space="0" w:color="auto"/>
        <w:bottom w:val="none" w:sz="0" w:space="0" w:color="auto"/>
        <w:right w:val="none" w:sz="0" w:space="0" w:color="auto"/>
      </w:divBdr>
    </w:div>
    <w:div w:id="1911504175">
      <w:marLeft w:val="480"/>
      <w:marRight w:val="0"/>
      <w:marTop w:val="0"/>
      <w:marBottom w:val="0"/>
      <w:divBdr>
        <w:top w:val="none" w:sz="0" w:space="0" w:color="auto"/>
        <w:left w:val="none" w:sz="0" w:space="0" w:color="auto"/>
        <w:bottom w:val="none" w:sz="0" w:space="0" w:color="auto"/>
        <w:right w:val="none" w:sz="0" w:space="0" w:color="auto"/>
      </w:divBdr>
    </w:div>
    <w:div w:id="1911688881">
      <w:marLeft w:val="480"/>
      <w:marRight w:val="0"/>
      <w:marTop w:val="0"/>
      <w:marBottom w:val="0"/>
      <w:divBdr>
        <w:top w:val="none" w:sz="0" w:space="0" w:color="auto"/>
        <w:left w:val="none" w:sz="0" w:space="0" w:color="auto"/>
        <w:bottom w:val="none" w:sz="0" w:space="0" w:color="auto"/>
        <w:right w:val="none" w:sz="0" w:space="0" w:color="auto"/>
      </w:divBdr>
    </w:div>
    <w:div w:id="1911771596">
      <w:marLeft w:val="480"/>
      <w:marRight w:val="0"/>
      <w:marTop w:val="0"/>
      <w:marBottom w:val="0"/>
      <w:divBdr>
        <w:top w:val="none" w:sz="0" w:space="0" w:color="auto"/>
        <w:left w:val="none" w:sz="0" w:space="0" w:color="auto"/>
        <w:bottom w:val="none" w:sz="0" w:space="0" w:color="auto"/>
        <w:right w:val="none" w:sz="0" w:space="0" w:color="auto"/>
      </w:divBdr>
    </w:div>
    <w:div w:id="1911844644">
      <w:marLeft w:val="480"/>
      <w:marRight w:val="0"/>
      <w:marTop w:val="0"/>
      <w:marBottom w:val="0"/>
      <w:divBdr>
        <w:top w:val="none" w:sz="0" w:space="0" w:color="auto"/>
        <w:left w:val="none" w:sz="0" w:space="0" w:color="auto"/>
        <w:bottom w:val="none" w:sz="0" w:space="0" w:color="auto"/>
        <w:right w:val="none" w:sz="0" w:space="0" w:color="auto"/>
      </w:divBdr>
    </w:div>
    <w:div w:id="1911846740">
      <w:marLeft w:val="480"/>
      <w:marRight w:val="0"/>
      <w:marTop w:val="0"/>
      <w:marBottom w:val="0"/>
      <w:divBdr>
        <w:top w:val="none" w:sz="0" w:space="0" w:color="auto"/>
        <w:left w:val="none" w:sz="0" w:space="0" w:color="auto"/>
        <w:bottom w:val="none" w:sz="0" w:space="0" w:color="auto"/>
        <w:right w:val="none" w:sz="0" w:space="0" w:color="auto"/>
      </w:divBdr>
    </w:div>
    <w:div w:id="1911883853">
      <w:marLeft w:val="480"/>
      <w:marRight w:val="0"/>
      <w:marTop w:val="0"/>
      <w:marBottom w:val="0"/>
      <w:divBdr>
        <w:top w:val="none" w:sz="0" w:space="0" w:color="auto"/>
        <w:left w:val="none" w:sz="0" w:space="0" w:color="auto"/>
        <w:bottom w:val="none" w:sz="0" w:space="0" w:color="auto"/>
        <w:right w:val="none" w:sz="0" w:space="0" w:color="auto"/>
      </w:divBdr>
    </w:div>
    <w:div w:id="1912036666">
      <w:marLeft w:val="480"/>
      <w:marRight w:val="0"/>
      <w:marTop w:val="0"/>
      <w:marBottom w:val="0"/>
      <w:divBdr>
        <w:top w:val="none" w:sz="0" w:space="0" w:color="auto"/>
        <w:left w:val="none" w:sz="0" w:space="0" w:color="auto"/>
        <w:bottom w:val="none" w:sz="0" w:space="0" w:color="auto"/>
        <w:right w:val="none" w:sz="0" w:space="0" w:color="auto"/>
      </w:divBdr>
    </w:div>
    <w:div w:id="1912082140">
      <w:marLeft w:val="480"/>
      <w:marRight w:val="0"/>
      <w:marTop w:val="0"/>
      <w:marBottom w:val="0"/>
      <w:divBdr>
        <w:top w:val="none" w:sz="0" w:space="0" w:color="auto"/>
        <w:left w:val="none" w:sz="0" w:space="0" w:color="auto"/>
        <w:bottom w:val="none" w:sz="0" w:space="0" w:color="auto"/>
        <w:right w:val="none" w:sz="0" w:space="0" w:color="auto"/>
      </w:divBdr>
    </w:div>
    <w:div w:id="1912346251">
      <w:marLeft w:val="480"/>
      <w:marRight w:val="0"/>
      <w:marTop w:val="0"/>
      <w:marBottom w:val="0"/>
      <w:divBdr>
        <w:top w:val="none" w:sz="0" w:space="0" w:color="auto"/>
        <w:left w:val="none" w:sz="0" w:space="0" w:color="auto"/>
        <w:bottom w:val="none" w:sz="0" w:space="0" w:color="auto"/>
        <w:right w:val="none" w:sz="0" w:space="0" w:color="auto"/>
      </w:divBdr>
    </w:div>
    <w:div w:id="1912352798">
      <w:marLeft w:val="480"/>
      <w:marRight w:val="0"/>
      <w:marTop w:val="0"/>
      <w:marBottom w:val="0"/>
      <w:divBdr>
        <w:top w:val="none" w:sz="0" w:space="0" w:color="auto"/>
        <w:left w:val="none" w:sz="0" w:space="0" w:color="auto"/>
        <w:bottom w:val="none" w:sz="0" w:space="0" w:color="auto"/>
        <w:right w:val="none" w:sz="0" w:space="0" w:color="auto"/>
      </w:divBdr>
    </w:div>
    <w:div w:id="1912737216">
      <w:marLeft w:val="480"/>
      <w:marRight w:val="0"/>
      <w:marTop w:val="0"/>
      <w:marBottom w:val="0"/>
      <w:divBdr>
        <w:top w:val="none" w:sz="0" w:space="0" w:color="auto"/>
        <w:left w:val="none" w:sz="0" w:space="0" w:color="auto"/>
        <w:bottom w:val="none" w:sz="0" w:space="0" w:color="auto"/>
        <w:right w:val="none" w:sz="0" w:space="0" w:color="auto"/>
      </w:divBdr>
    </w:div>
    <w:div w:id="1912812501">
      <w:marLeft w:val="480"/>
      <w:marRight w:val="0"/>
      <w:marTop w:val="0"/>
      <w:marBottom w:val="0"/>
      <w:divBdr>
        <w:top w:val="none" w:sz="0" w:space="0" w:color="auto"/>
        <w:left w:val="none" w:sz="0" w:space="0" w:color="auto"/>
        <w:bottom w:val="none" w:sz="0" w:space="0" w:color="auto"/>
        <w:right w:val="none" w:sz="0" w:space="0" w:color="auto"/>
      </w:divBdr>
    </w:div>
    <w:div w:id="1913076446">
      <w:marLeft w:val="480"/>
      <w:marRight w:val="0"/>
      <w:marTop w:val="0"/>
      <w:marBottom w:val="0"/>
      <w:divBdr>
        <w:top w:val="none" w:sz="0" w:space="0" w:color="auto"/>
        <w:left w:val="none" w:sz="0" w:space="0" w:color="auto"/>
        <w:bottom w:val="none" w:sz="0" w:space="0" w:color="auto"/>
        <w:right w:val="none" w:sz="0" w:space="0" w:color="auto"/>
      </w:divBdr>
    </w:div>
    <w:div w:id="1913077514">
      <w:marLeft w:val="480"/>
      <w:marRight w:val="0"/>
      <w:marTop w:val="0"/>
      <w:marBottom w:val="0"/>
      <w:divBdr>
        <w:top w:val="none" w:sz="0" w:space="0" w:color="auto"/>
        <w:left w:val="none" w:sz="0" w:space="0" w:color="auto"/>
        <w:bottom w:val="none" w:sz="0" w:space="0" w:color="auto"/>
        <w:right w:val="none" w:sz="0" w:space="0" w:color="auto"/>
      </w:divBdr>
    </w:div>
    <w:div w:id="1913194611">
      <w:marLeft w:val="480"/>
      <w:marRight w:val="0"/>
      <w:marTop w:val="0"/>
      <w:marBottom w:val="0"/>
      <w:divBdr>
        <w:top w:val="none" w:sz="0" w:space="0" w:color="auto"/>
        <w:left w:val="none" w:sz="0" w:space="0" w:color="auto"/>
        <w:bottom w:val="none" w:sz="0" w:space="0" w:color="auto"/>
        <w:right w:val="none" w:sz="0" w:space="0" w:color="auto"/>
      </w:divBdr>
    </w:div>
    <w:div w:id="1914003429">
      <w:marLeft w:val="480"/>
      <w:marRight w:val="0"/>
      <w:marTop w:val="0"/>
      <w:marBottom w:val="0"/>
      <w:divBdr>
        <w:top w:val="none" w:sz="0" w:space="0" w:color="auto"/>
        <w:left w:val="none" w:sz="0" w:space="0" w:color="auto"/>
        <w:bottom w:val="none" w:sz="0" w:space="0" w:color="auto"/>
        <w:right w:val="none" w:sz="0" w:space="0" w:color="auto"/>
      </w:divBdr>
    </w:div>
    <w:div w:id="1914005762">
      <w:marLeft w:val="480"/>
      <w:marRight w:val="0"/>
      <w:marTop w:val="0"/>
      <w:marBottom w:val="0"/>
      <w:divBdr>
        <w:top w:val="none" w:sz="0" w:space="0" w:color="auto"/>
        <w:left w:val="none" w:sz="0" w:space="0" w:color="auto"/>
        <w:bottom w:val="none" w:sz="0" w:space="0" w:color="auto"/>
        <w:right w:val="none" w:sz="0" w:space="0" w:color="auto"/>
      </w:divBdr>
    </w:div>
    <w:div w:id="1914008311">
      <w:marLeft w:val="480"/>
      <w:marRight w:val="0"/>
      <w:marTop w:val="0"/>
      <w:marBottom w:val="0"/>
      <w:divBdr>
        <w:top w:val="none" w:sz="0" w:space="0" w:color="auto"/>
        <w:left w:val="none" w:sz="0" w:space="0" w:color="auto"/>
        <w:bottom w:val="none" w:sz="0" w:space="0" w:color="auto"/>
        <w:right w:val="none" w:sz="0" w:space="0" w:color="auto"/>
      </w:divBdr>
    </w:div>
    <w:div w:id="1914192272">
      <w:marLeft w:val="480"/>
      <w:marRight w:val="0"/>
      <w:marTop w:val="0"/>
      <w:marBottom w:val="0"/>
      <w:divBdr>
        <w:top w:val="none" w:sz="0" w:space="0" w:color="auto"/>
        <w:left w:val="none" w:sz="0" w:space="0" w:color="auto"/>
        <w:bottom w:val="none" w:sz="0" w:space="0" w:color="auto"/>
        <w:right w:val="none" w:sz="0" w:space="0" w:color="auto"/>
      </w:divBdr>
    </w:div>
    <w:div w:id="1914199781">
      <w:marLeft w:val="480"/>
      <w:marRight w:val="0"/>
      <w:marTop w:val="0"/>
      <w:marBottom w:val="0"/>
      <w:divBdr>
        <w:top w:val="none" w:sz="0" w:space="0" w:color="auto"/>
        <w:left w:val="none" w:sz="0" w:space="0" w:color="auto"/>
        <w:bottom w:val="none" w:sz="0" w:space="0" w:color="auto"/>
        <w:right w:val="none" w:sz="0" w:space="0" w:color="auto"/>
      </w:divBdr>
    </w:div>
    <w:div w:id="1914242476">
      <w:marLeft w:val="480"/>
      <w:marRight w:val="0"/>
      <w:marTop w:val="0"/>
      <w:marBottom w:val="0"/>
      <w:divBdr>
        <w:top w:val="none" w:sz="0" w:space="0" w:color="auto"/>
        <w:left w:val="none" w:sz="0" w:space="0" w:color="auto"/>
        <w:bottom w:val="none" w:sz="0" w:space="0" w:color="auto"/>
        <w:right w:val="none" w:sz="0" w:space="0" w:color="auto"/>
      </w:divBdr>
    </w:div>
    <w:div w:id="1914310935">
      <w:marLeft w:val="480"/>
      <w:marRight w:val="0"/>
      <w:marTop w:val="0"/>
      <w:marBottom w:val="0"/>
      <w:divBdr>
        <w:top w:val="none" w:sz="0" w:space="0" w:color="auto"/>
        <w:left w:val="none" w:sz="0" w:space="0" w:color="auto"/>
        <w:bottom w:val="none" w:sz="0" w:space="0" w:color="auto"/>
        <w:right w:val="none" w:sz="0" w:space="0" w:color="auto"/>
      </w:divBdr>
    </w:div>
    <w:div w:id="1914385920">
      <w:marLeft w:val="480"/>
      <w:marRight w:val="0"/>
      <w:marTop w:val="0"/>
      <w:marBottom w:val="0"/>
      <w:divBdr>
        <w:top w:val="none" w:sz="0" w:space="0" w:color="auto"/>
        <w:left w:val="none" w:sz="0" w:space="0" w:color="auto"/>
        <w:bottom w:val="none" w:sz="0" w:space="0" w:color="auto"/>
        <w:right w:val="none" w:sz="0" w:space="0" w:color="auto"/>
      </w:divBdr>
    </w:div>
    <w:div w:id="1914388240">
      <w:marLeft w:val="480"/>
      <w:marRight w:val="0"/>
      <w:marTop w:val="0"/>
      <w:marBottom w:val="0"/>
      <w:divBdr>
        <w:top w:val="none" w:sz="0" w:space="0" w:color="auto"/>
        <w:left w:val="none" w:sz="0" w:space="0" w:color="auto"/>
        <w:bottom w:val="none" w:sz="0" w:space="0" w:color="auto"/>
        <w:right w:val="none" w:sz="0" w:space="0" w:color="auto"/>
      </w:divBdr>
    </w:div>
    <w:div w:id="1914504905">
      <w:marLeft w:val="480"/>
      <w:marRight w:val="0"/>
      <w:marTop w:val="0"/>
      <w:marBottom w:val="0"/>
      <w:divBdr>
        <w:top w:val="none" w:sz="0" w:space="0" w:color="auto"/>
        <w:left w:val="none" w:sz="0" w:space="0" w:color="auto"/>
        <w:bottom w:val="none" w:sz="0" w:space="0" w:color="auto"/>
        <w:right w:val="none" w:sz="0" w:space="0" w:color="auto"/>
      </w:divBdr>
    </w:div>
    <w:div w:id="1914656766">
      <w:marLeft w:val="480"/>
      <w:marRight w:val="0"/>
      <w:marTop w:val="0"/>
      <w:marBottom w:val="0"/>
      <w:divBdr>
        <w:top w:val="none" w:sz="0" w:space="0" w:color="auto"/>
        <w:left w:val="none" w:sz="0" w:space="0" w:color="auto"/>
        <w:bottom w:val="none" w:sz="0" w:space="0" w:color="auto"/>
        <w:right w:val="none" w:sz="0" w:space="0" w:color="auto"/>
      </w:divBdr>
    </w:div>
    <w:div w:id="1914730490">
      <w:marLeft w:val="480"/>
      <w:marRight w:val="0"/>
      <w:marTop w:val="0"/>
      <w:marBottom w:val="0"/>
      <w:divBdr>
        <w:top w:val="none" w:sz="0" w:space="0" w:color="auto"/>
        <w:left w:val="none" w:sz="0" w:space="0" w:color="auto"/>
        <w:bottom w:val="none" w:sz="0" w:space="0" w:color="auto"/>
        <w:right w:val="none" w:sz="0" w:space="0" w:color="auto"/>
      </w:divBdr>
    </w:div>
    <w:div w:id="1914778778">
      <w:marLeft w:val="480"/>
      <w:marRight w:val="0"/>
      <w:marTop w:val="0"/>
      <w:marBottom w:val="0"/>
      <w:divBdr>
        <w:top w:val="none" w:sz="0" w:space="0" w:color="auto"/>
        <w:left w:val="none" w:sz="0" w:space="0" w:color="auto"/>
        <w:bottom w:val="none" w:sz="0" w:space="0" w:color="auto"/>
        <w:right w:val="none" w:sz="0" w:space="0" w:color="auto"/>
      </w:divBdr>
    </w:div>
    <w:div w:id="1914855652">
      <w:marLeft w:val="480"/>
      <w:marRight w:val="0"/>
      <w:marTop w:val="0"/>
      <w:marBottom w:val="0"/>
      <w:divBdr>
        <w:top w:val="none" w:sz="0" w:space="0" w:color="auto"/>
        <w:left w:val="none" w:sz="0" w:space="0" w:color="auto"/>
        <w:bottom w:val="none" w:sz="0" w:space="0" w:color="auto"/>
        <w:right w:val="none" w:sz="0" w:space="0" w:color="auto"/>
      </w:divBdr>
    </w:div>
    <w:div w:id="1915041332">
      <w:marLeft w:val="480"/>
      <w:marRight w:val="0"/>
      <w:marTop w:val="0"/>
      <w:marBottom w:val="0"/>
      <w:divBdr>
        <w:top w:val="none" w:sz="0" w:space="0" w:color="auto"/>
        <w:left w:val="none" w:sz="0" w:space="0" w:color="auto"/>
        <w:bottom w:val="none" w:sz="0" w:space="0" w:color="auto"/>
        <w:right w:val="none" w:sz="0" w:space="0" w:color="auto"/>
      </w:divBdr>
    </w:div>
    <w:div w:id="1915355681">
      <w:marLeft w:val="480"/>
      <w:marRight w:val="0"/>
      <w:marTop w:val="0"/>
      <w:marBottom w:val="0"/>
      <w:divBdr>
        <w:top w:val="none" w:sz="0" w:space="0" w:color="auto"/>
        <w:left w:val="none" w:sz="0" w:space="0" w:color="auto"/>
        <w:bottom w:val="none" w:sz="0" w:space="0" w:color="auto"/>
        <w:right w:val="none" w:sz="0" w:space="0" w:color="auto"/>
      </w:divBdr>
    </w:div>
    <w:div w:id="1915359654">
      <w:marLeft w:val="480"/>
      <w:marRight w:val="0"/>
      <w:marTop w:val="0"/>
      <w:marBottom w:val="0"/>
      <w:divBdr>
        <w:top w:val="none" w:sz="0" w:space="0" w:color="auto"/>
        <w:left w:val="none" w:sz="0" w:space="0" w:color="auto"/>
        <w:bottom w:val="none" w:sz="0" w:space="0" w:color="auto"/>
        <w:right w:val="none" w:sz="0" w:space="0" w:color="auto"/>
      </w:divBdr>
    </w:div>
    <w:div w:id="1915384895">
      <w:marLeft w:val="480"/>
      <w:marRight w:val="0"/>
      <w:marTop w:val="0"/>
      <w:marBottom w:val="0"/>
      <w:divBdr>
        <w:top w:val="none" w:sz="0" w:space="0" w:color="auto"/>
        <w:left w:val="none" w:sz="0" w:space="0" w:color="auto"/>
        <w:bottom w:val="none" w:sz="0" w:space="0" w:color="auto"/>
        <w:right w:val="none" w:sz="0" w:space="0" w:color="auto"/>
      </w:divBdr>
    </w:div>
    <w:div w:id="1915431880">
      <w:marLeft w:val="480"/>
      <w:marRight w:val="0"/>
      <w:marTop w:val="0"/>
      <w:marBottom w:val="0"/>
      <w:divBdr>
        <w:top w:val="none" w:sz="0" w:space="0" w:color="auto"/>
        <w:left w:val="none" w:sz="0" w:space="0" w:color="auto"/>
        <w:bottom w:val="none" w:sz="0" w:space="0" w:color="auto"/>
        <w:right w:val="none" w:sz="0" w:space="0" w:color="auto"/>
      </w:divBdr>
    </w:div>
    <w:div w:id="1915508930">
      <w:marLeft w:val="480"/>
      <w:marRight w:val="0"/>
      <w:marTop w:val="0"/>
      <w:marBottom w:val="0"/>
      <w:divBdr>
        <w:top w:val="none" w:sz="0" w:space="0" w:color="auto"/>
        <w:left w:val="none" w:sz="0" w:space="0" w:color="auto"/>
        <w:bottom w:val="none" w:sz="0" w:space="0" w:color="auto"/>
        <w:right w:val="none" w:sz="0" w:space="0" w:color="auto"/>
      </w:divBdr>
    </w:div>
    <w:div w:id="1915889672">
      <w:marLeft w:val="480"/>
      <w:marRight w:val="0"/>
      <w:marTop w:val="0"/>
      <w:marBottom w:val="0"/>
      <w:divBdr>
        <w:top w:val="none" w:sz="0" w:space="0" w:color="auto"/>
        <w:left w:val="none" w:sz="0" w:space="0" w:color="auto"/>
        <w:bottom w:val="none" w:sz="0" w:space="0" w:color="auto"/>
        <w:right w:val="none" w:sz="0" w:space="0" w:color="auto"/>
      </w:divBdr>
    </w:div>
    <w:div w:id="1915893471">
      <w:marLeft w:val="480"/>
      <w:marRight w:val="0"/>
      <w:marTop w:val="0"/>
      <w:marBottom w:val="0"/>
      <w:divBdr>
        <w:top w:val="none" w:sz="0" w:space="0" w:color="auto"/>
        <w:left w:val="none" w:sz="0" w:space="0" w:color="auto"/>
        <w:bottom w:val="none" w:sz="0" w:space="0" w:color="auto"/>
        <w:right w:val="none" w:sz="0" w:space="0" w:color="auto"/>
      </w:divBdr>
    </w:div>
    <w:div w:id="1915897351">
      <w:marLeft w:val="480"/>
      <w:marRight w:val="0"/>
      <w:marTop w:val="0"/>
      <w:marBottom w:val="0"/>
      <w:divBdr>
        <w:top w:val="none" w:sz="0" w:space="0" w:color="auto"/>
        <w:left w:val="none" w:sz="0" w:space="0" w:color="auto"/>
        <w:bottom w:val="none" w:sz="0" w:space="0" w:color="auto"/>
        <w:right w:val="none" w:sz="0" w:space="0" w:color="auto"/>
      </w:divBdr>
    </w:div>
    <w:div w:id="1916164528">
      <w:marLeft w:val="480"/>
      <w:marRight w:val="0"/>
      <w:marTop w:val="0"/>
      <w:marBottom w:val="0"/>
      <w:divBdr>
        <w:top w:val="none" w:sz="0" w:space="0" w:color="auto"/>
        <w:left w:val="none" w:sz="0" w:space="0" w:color="auto"/>
        <w:bottom w:val="none" w:sz="0" w:space="0" w:color="auto"/>
        <w:right w:val="none" w:sz="0" w:space="0" w:color="auto"/>
      </w:divBdr>
    </w:div>
    <w:div w:id="1916167439">
      <w:marLeft w:val="480"/>
      <w:marRight w:val="0"/>
      <w:marTop w:val="0"/>
      <w:marBottom w:val="0"/>
      <w:divBdr>
        <w:top w:val="none" w:sz="0" w:space="0" w:color="auto"/>
        <w:left w:val="none" w:sz="0" w:space="0" w:color="auto"/>
        <w:bottom w:val="none" w:sz="0" w:space="0" w:color="auto"/>
        <w:right w:val="none" w:sz="0" w:space="0" w:color="auto"/>
      </w:divBdr>
    </w:div>
    <w:div w:id="1916355251">
      <w:marLeft w:val="480"/>
      <w:marRight w:val="0"/>
      <w:marTop w:val="0"/>
      <w:marBottom w:val="0"/>
      <w:divBdr>
        <w:top w:val="none" w:sz="0" w:space="0" w:color="auto"/>
        <w:left w:val="none" w:sz="0" w:space="0" w:color="auto"/>
        <w:bottom w:val="none" w:sz="0" w:space="0" w:color="auto"/>
        <w:right w:val="none" w:sz="0" w:space="0" w:color="auto"/>
      </w:divBdr>
    </w:div>
    <w:div w:id="1916475870">
      <w:marLeft w:val="480"/>
      <w:marRight w:val="0"/>
      <w:marTop w:val="0"/>
      <w:marBottom w:val="0"/>
      <w:divBdr>
        <w:top w:val="none" w:sz="0" w:space="0" w:color="auto"/>
        <w:left w:val="none" w:sz="0" w:space="0" w:color="auto"/>
        <w:bottom w:val="none" w:sz="0" w:space="0" w:color="auto"/>
        <w:right w:val="none" w:sz="0" w:space="0" w:color="auto"/>
      </w:divBdr>
    </w:div>
    <w:div w:id="1916545114">
      <w:marLeft w:val="480"/>
      <w:marRight w:val="0"/>
      <w:marTop w:val="0"/>
      <w:marBottom w:val="0"/>
      <w:divBdr>
        <w:top w:val="none" w:sz="0" w:space="0" w:color="auto"/>
        <w:left w:val="none" w:sz="0" w:space="0" w:color="auto"/>
        <w:bottom w:val="none" w:sz="0" w:space="0" w:color="auto"/>
        <w:right w:val="none" w:sz="0" w:space="0" w:color="auto"/>
      </w:divBdr>
    </w:div>
    <w:div w:id="1916865047">
      <w:marLeft w:val="480"/>
      <w:marRight w:val="0"/>
      <w:marTop w:val="0"/>
      <w:marBottom w:val="0"/>
      <w:divBdr>
        <w:top w:val="none" w:sz="0" w:space="0" w:color="auto"/>
        <w:left w:val="none" w:sz="0" w:space="0" w:color="auto"/>
        <w:bottom w:val="none" w:sz="0" w:space="0" w:color="auto"/>
        <w:right w:val="none" w:sz="0" w:space="0" w:color="auto"/>
      </w:divBdr>
    </w:div>
    <w:div w:id="1917081650">
      <w:marLeft w:val="480"/>
      <w:marRight w:val="0"/>
      <w:marTop w:val="0"/>
      <w:marBottom w:val="0"/>
      <w:divBdr>
        <w:top w:val="none" w:sz="0" w:space="0" w:color="auto"/>
        <w:left w:val="none" w:sz="0" w:space="0" w:color="auto"/>
        <w:bottom w:val="none" w:sz="0" w:space="0" w:color="auto"/>
        <w:right w:val="none" w:sz="0" w:space="0" w:color="auto"/>
      </w:divBdr>
    </w:div>
    <w:div w:id="1917205032">
      <w:marLeft w:val="480"/>
      <w:marRight w:val="0"/>
      <w:marTop w:val="0"/>
      <w:marBottom w:val="0"/>
      <w:divBdr>
        <w:top w:val="none" w:sz="0" w:space="0" w:color="auto"/>
        <w:left w:val="none" w:sz="0" w:space="0" w:color="auto"/>
        <w:bottom w:val="none" w:sz="0" w:space="0" w:color="auto"/>
        <w:right w:val="none" w:sz="0" w:space="0" w:color="auto"/>
      </w:divBdr>
    </w:div>
    <w:div w:id="1917326713">
      <w:marLeft w:val="480"/>
      <w:marRight w:val="0"/>
      <w:marTop w:val="0"/>
      <w:marBottom w:val="0"/>
      <w:divBdr>
        <w:top w:val="none" w:sz="0" w:space="0" w:color="auto"/>
        <w:left w:val="none" w:sz="0" w:space="0" w:color="auto"/>
        <w:bottom w:val="none" w:sz="0" w:space="0" w:color="auto"/>
        <w:right w:val="none" w:sz="0" w:space="0" w:color="auto"/>
      </w:divBdr>
    </w:div>
    <w:div w:id="1917352370">
      <w:marLeft w:val="480"/>
      <w:marRight w:val="0"/>
      <w:marTop w:val="0"/>
      <w:marBottom w:val="0"/>
      <w:divBdr>
        <w:top w:val="none" w:sz="0" w:space="0" w:color="auto"/>
        <w:left w:val="none" w:sz="0" w:space="0" w:color="auto"/>
        <w:bottom w:val="none" w:sz="0" w:space="0" w:color="auto"/>
        <w:right w:val="none" w:sz="0" w:space="0" w:color="auto"/>
      </w:divBdr>
    </w:div>
    <w:div w:id="1917518697">
      <w:marLeft w:val="480"/>
      <w:marRight w:val="0"/>
      <w:marTop w:val="0"/>
      <w:marBottom w:val="0"/>
      <w:divBdr>
        <w:top w:val="none" w:sz="0" w:space="0" w:color="auto"/>
        <w:left w:val="none" w:sz="0" w:space="0" w:color="auto"/>
        <w:bottom w:val="none" w:sz="0" w:space="0" w:color="auto"/>
        <w:right w:val="none" w:sz="0" w:space="0" w:color="auto"/>
      </w:divBdr>
    </w:div>
    <w:div w:id="1917545956">
      <w:marLeft w:val="480"/>
      <w:marRight w:val="0"/>
      <w:marTop w:val="0"/>
      <w:marBottom w:val="0"/>
      <w:divBdr>
        <w:top w:val="none" w:sz="0" w:space="0" w:color="auto"/>
        <w:left w:val="none" w:sz="0" w:space="0" w:color="auto"/>
        <w:bottom w:val="none" w:sz="0" w:space="0" w:color="auto"/>
        <w:right w:val="none" w:sz="0" w:space="0" w:color="auto"/>
      </w:divBdr>
    </w:div>
    <w:div w:id="1917590181">
      <w:marLeft w:val="480"/>
      <w:marRight w:val="0"/>
      <w:marTop w:val="0"/>
      <w:marBottom w:val="0"/>
      <w:divBdr>
        <w:top w:val="none" w:sz="0" w:space="0" w:color="auto"/>
        <w:left w:val="none" w:sz="0" w:space="0" w:color="auto"/>
        <w:bottom w:val="none" w:sz="0" w:space="0" w:color="auto"/>
        <w:right w:val="none" w:sz="0" w:space="0" w:color="auto"/>
      </w:divBdr>
    </w:div>
    <w:div w:id="1917590591">
      <w:marLeft w:val="480"/>
      <w:marRight w:val="0"/>
      <w:marTop w:val="0"/>
      <w:marBottom w:val="0"/>
      <w:divBdr>
        <w:top w:val="none" w:sz="0" w:space="0" w:color="auto"/>
        <w:left w:val="none" w:sz="0" w:space="0" w:color="auto"/>
        <w:bottom w:val="none" w:sz="0" w:space="0" w:color="auto"/>
        <w:right w:val="none" w:sz="0" w:space="0" w:color="auto"/>
      </w:divBdr>
    </w:div>
    <w:div w:id="1917787964">
      <w:marLeft w:val="480"/>
      <w:marRight w:val="0"/>
      <w:marTop w:val="0"/>
      <w:marBottom w:val="0"/>
      <w:divBdr>
        <w:top w:val="none" w:sz="0" w:space="0" w:color="auto"/>
        <w:left w:val="none" w:sz="0" w:space="0" w:color="auto"/>
        <w:bottom w:val="none" w:sz="0" w:space="0" w:color="auto"/>
        <w:right w:val="none" w:sz="0" w:space="0" w:color="auto"/>
      </w:divBdr>
    </w:div>
    <w:div w:id="1917856077">
      <w:marLeft w:val="480"/>
      <w:marRight w:val="0"/>
      <w:marTop w:val="0"/>
      <w:marBottom w:val="0"/>
      <w:divBdr>
        <w:top w:val="none" w:sz="0" w:space="0" w:color="auto"/>
        <w:left w:val="none" w:sz="0" w:space="0" w:color="auto"/>
        <w:bottom w:val="none" w:sz="0" w:space="0" w:color="auto"/>
        <w:right w:val="none" w:sz="0" w:space="0" w:color="auto"/>
      </w:divBdr>
    </w:div>
    <w:div w:id="1918706246">
      <w:marLeft w:val="480"/>
      <w:marRight w:val="0"/>
      <w:marTop w:val="0"/>
      <w:marBottom w:val="0"/>
      <w:divBdr>
        <w:top w:val="none" w:sz="0" w:space="0" w:color="auto"/>
        <w:left w:val="none" w:sz="0" w:space="0" w:color="auto"/>
        <w:bottom w:val="none" w:sz="0" w:space="0" w:color="auto"/>
        <w:right w:val="none" w:sz="0" w:space="0" w:color="auto"/>
      </w:divBdr>
    </w:div>
    <w:div w:id="1918710858">
      <w:marLeft w:val="480"/>
      <w:marRight w:val="0"/>
      <w:marTop w:val="0"/>
      <w:marBottom w:val="0"/>
      <w:divBdr>
        <w:top w:val="none" w:sz="0" w:space="0" w:color="auto"/>
        <w:left w:val="none" w:sz="0" w:space="0" w:color="auto"/>
        <w:bottom w:val="none" w:sz="0" w:space="0" w:color="auto"/>
        <w:right w:val="none" w:sz="0" w:space="0" w:color="auto"/>
      </w:divBdr>
    </w:div>
    <w:div w:id="1918712312">
      <w:marLeft w:val="480"/>
      <w:marRight w:val="0"/>
      <w:marTop w:val="0"/>
      <w:marBottom w:val="0"/>
      <w:divBdr>
        <w:top w:val="none" w:sz="0" w:space="0" w:color="auto"/>
        <w:left w:val="none" w:sz="0" w:space="0" w:color="auto"/>
        <w:bottom w:val="none" w:sz="0" w:space="0" w:color="auto"/>
        <w:right w:val="none" w:sz="0" w:space="0" w:color="auto"/>
      </w:divBdr>
    </w:div>
    <w:div w:id="1918712618">
      <w:marLeft w:val="480"/>
      <w:marRight w:val="0"/>
      <w:marTop w:val="0"/>
      <w:marBottom w:val="0"/>
      <w:divBdr>
        <w:top w:val="none" w:sz="0" w:space="0" w:color="auto"/>
        <w:left w:val="none" w:sz="0" w:space="0" w:color="auto"/>
        <w:bottom w:val="none" w:sz="0" w:space="0" w:color="auto"/>
        <w:right w:val="none" w:sz="0" w:space="0" w:color="auto"/>
      </w:divBdr>
    </w:div>
    <w:div w:id="1918899565">
      <w:marLeft w:val="480"/>
      <w:marRight w:val="0"/>
      <w:marTop w:val="0"/>
      <w:marBottom w:val="0"/>
      <w:divBdr>
        <w:top w:val="none" w:sz="0" w:space="0" w:color="auto"/>
        <w:left w:val="none" w:sz="0" w:space="0" w:color="auto"/>
        <w:bottom w:val="none" w:sz="0" w:space="0" w:color="auto"/>
        <w:right w:val="none" w:sz="0" w:space="0" w:color="auto"/>
      </w:divBdr>
    </w:div>
    <w:div w:id="1918904743">
      <w:marLeft w:val="480"/>
      <w:marRight w:val="0"/>
      <w:marTop w:val="0"/>
      <w:marBottom w:val="0"/>
      <w:divBdr>
        <w:top w:val="none" w:sz="0" w:space="0" w:color="auto"/>
        <w:left w:val="none" w:sz="0" w:space="0" w:color="auto"/>
        <w:bottom w:val="none" w:sz="0" w:space="0" w:color="auto"/>
        <w:right w:val="none" w:sz="0" w:space="0" w:color="auto"/>
      </w:divBdr>
    </w:div>
    <w:div w:id="1919050270">
      <w:marLeft w:val="480"/>
      <w:marRight w:val="0"/>
      <w:marTop w:val="0"/>
      <w:marBottom w:val="0"/>
      <w:divBdr>
        <w:top w:val="none" w:sz="0" w:space="0" w:color="auto"/>
        <w:left w:val="none" w:sz="0" w:space="0" w:color="auto"/>
        <w:bottom w:val="none" w:sz="0" w:space="0" w:color="auto"/>
        <w:right w:val="none" w:sz="0" w:space="0" w:color="auto"/>
      </w:divBdr>
    </w:div>
    <w:div w:id="1919054815">
      <w:marLeft w:val="480"/>
      <w:marRight w:val="0"/>
      <w:marTop w:val="0"/>
      <w:marBottom w:val="0"/>
      <w:divBdr>
        <w:top w:val="none" w:sz="0" w:space="0" w:color="auto"/>
        <w:left w:val="none" w:sz="0" w:space="0" w:color="auto"/>
        <w:bottom w:val="none" w:sz="0" w:space="0" w:color="auto"/>
        <w:right w:val="none" w:sz="0" w:space="0" w:color="auto"/>
      </w:divBdr>
    </w:div>
    <w:div w:id="1919094986">
      <w:marLeft w:val="480"/>
      <w:marRight w:val="0"/>
      <w:marTop w:val="0"/>
      <w:marBottom w:val="0"/>
      <w:divBdr>
        <w:top w:val="none" w:sz="0" w:space="0" w:color="auto"/>
        <w:left w:val="none" w:sz="0" w:space="0" w:color="auto"/>
        <w:bottom w:val="none" w:sz="0" w:space="0" w:color="auto"/>
        <w:right w:val="none" w:sz="0" w:space="0" w:color="auto"/>
      </w:divBdr>
    </w:div>
    <w:div w:id="1919486343">
      <w:marLeft w:val="480"/>
      <w:marRight w:val="0"/>
      <w:marTop w:val="0"/>
      <w:marBottom w:val="0"/>
      <w:divBdr>
        <w:top w:val="none" w:sz="0" w:space="0" w:color="auto"/>
        <w:left w:val="none" w:sz="0" w:space="0" w:color="auto"/>
        <w:bottom w:val="none" w:sz="0" w:space="0" w:color="auto"/>
        <w:right w:val="none" w:sz="0" w:space="0" w:color="auto"/>
      </w:divBdr>
    </w:div>
    <w:div w:id="1919555218">
      <w:marLeft w:val="480"/>
      <w:marRight w:val="0"/>
      <w:marTop w:val="0"/>
      <w:marBottom w:val="0"/>
      <w:divBdr>
        <w:top w:val="none" w:sz="0" w:space="0" w:color="auto"/>
        <w:left w:val="none" w:sz="0" w:space="0" w:color="auto"/>
        <w:bottom w:val="none" w:sz="0" w:space="0" w:color="auto"/>
        <w:right w:val="none" w:sz="0" w:space="0" w:color="auto"/>
      </w:divBdr>
    </w:div>
    <w:div w:id="1919560559">
      <w:marLeft w:val="480"/>
      <w:marRight w:val="0"/>
      <w:marTop w:val="0"/>
      <w:marBottom w:val="0"/>
      <w:divBdr>
        <w:top w:val="none" w:sz="0" w:space="0" w:color="auto"/>
        <w:left w:val="none" w:sz="0" w:space="0" w:color="auto"/>
        <w:bottom w:val="none" w:sz="0" w:space="0" w:color="auto"/>
        <w:right w:val="none" w:sz="0" w:space="0" w:color="auto"/>
      </w:divBdr>
    </w:div>
    <w:div w:id="1920018618">
      <w:marLeft w:val="480"/>
      <w:marRight w:val="0"/>
      <w:marTop w:val="0"/>
      <w:marBottom w:val="0"/>
      <w:divBdr>
        <w:top w:val="none" w:sz="0" w:space="0" w:color="auto"/>
        <w:left w:val="none" w:sz="0" w:space="0" w:color="auto"/>
        <w:bottom w:val="none" w:sz="0" w:space="0" w:color="auto"/>
        <w:right w:val="none" w:sz="0" w:space="0" w:color="auto"/>
      </w:divBdr>
    </w:div>
    <w:div w:id="1920215093">
      <w:marLeft w:val="480"/>
      <w:marRight w:val="0"/>
      <w:marTop w:val="0"/>
      <w:marBottom w:val="0"/>
      <w:divBdr>
        <w:top w:val="none" w:sz="0" w:space="0" w:color="auto"/>
        <w:left w:val="none" w:sz="0" w:space="0" w:color="auto"/>
        <w:bottom w:val="none" w:sz="0" w:space="0" w:color="auto"/>
        <w:right w:val="none" w:sz="0" w:space="0" w:color="auto"/>
      </w:divBdr>
    </w:div>
    <w:div w:id="1920401820">
      <w:marLeft w:val="480"/>
      <w:marRight w:val="0"/>
      <w:marTop w:val="0"/>
      <w:marBottom w:val="0"/>
      <w:divBdr>
        <w:top w:val="none" w:sz="0" w:space="0" w:color="auto"/>
        <w:left w:val="none" w:sz="0" w:space="0" w:color="auto"/>
        <w:bottom w:val="none" w:sz="0" w:space="0" w:color="auto"/>
        <w:right w:val="none" w:sz="0" w:space="0" w:color="auto"/>
      </w:divBdr>
    </w:div>
    <w:div w:id="1920748246">
      <w:marLeft w:val="480"/>
      <w:marRight w:val="0"/>
      <w:marTop w:val="0"/>
      <w:marBottom w:val="0"/>
      <w:divBdr>
        <w:top w:val="none" w:sz="0" w:space="0" w:color="auto"/>
        <w:left w:val="none" w:sz="0" w:space="0" w:color="auto"/>
        <w:bottom w:val="none" w:sz="0" w:space="0" w:color="auto"/>
        <w:right w:val="none" w:sz="0" w:space="0" w:color="auto"/>
      </w:divBdr>
    </w:div>
    <w:div w:id="1920748522">
      <w:marLeft w:val="480"/>
      <w:marRight w:val="0"/>
      <w:marTop w:val="0"/>
      <w:marBottom w:val="0"/>
      <w:divBdr>
        <w:top w:val="none" w:sz="0" w:space="0" w:color="auto"/>
        <w:left w:val="none" w:sz="0" w:space="0" w:color="auto"/>
        <w:bottom w:val="none" w:sz="0" w:space="0" w:color="auto"/>
        <w:right w:val="none" w:sz="0" w:space="0" w:color="auto"/>
      </w:divBdr>
    </w:div>
    <w:div w:id="1920870640">
      <w:marLeft w:val="480"/>
      <w:marRight w:val="0"/>
      <w:marTop w:val="0"/>
      <w:marBottom w:val="0"/>
      <w:divBdr>
        <w:top w:val="none" w:sz="0" w:space="0" w:color="auto"/>
        <w:left w:val="none" w:sz="0" w:space="0" w:color="auto"/>
        <w:bottom w:val="none" w:sz="0" w:space="0" w:color="auto"/>
        <w:right w:val="none" w:sz="0" w:space="0" w:color="auto"/>
      </w:divBdr>
    </w:div>
    <w:div w:id="1920943529">
      <w:marLeft w:val="480"/>
      <w:marRight w:val="0"/>
      <w:marTop w:val="0"/>
      <w:marBottom w:val="0"/>
      <w:divBdr>
        <w:top w:val="none" w:sz="0" w:space="0" w:color="auto"/>
        <w:left w:val="none" w:sz="0" w:space="0" w:color="auto"/>
        <w:bottom w:val="none" w:sz="0" w:space="0" w:color="auto"/>
        <w:right w:val="none" w:sz="0" w:space="0" w:color="auto"/>
      </w:divBdr>
    </w:div>
    <w:div w:id="1921135262">
      <w:marLeft w:val="480"/>
      <w:marRight w:val="0"/>
      <w:marTop w:val="0"/>
      <w:marBottom w:val="0"/>
      <w:divBdr>
        <w:top w:val="none" w:sz="0" w:space="0" w:color="auto"/>
        <w:left w:val="none" w:sz="0" w:space="0" w:color="auto"/>
        <w:bottom w:val="none" w:sz="0" w:space="0" w:color="auto"/>
        <w:right w:val="none" w:sz="0" w:space="0" w:color="auto"/>
      </w:divBdr>
    </w:div>
    <w:div w:id="1921140687">
      <w:marLeft w:val="480"/>
      <w:marRight w:val="0"/>
      <w:marTop w:val="0"/>
      <w:marBottom w:val="0"/>
      <w:divBdr>
        <w:top w:val="none" w:sz="0" w:space="0" w:color="auto"/>
        <w:left w:val="none" w:sz="0" w:space="0" w:color="auto"/>
        <w:bottom w:val="none" w:sz="0" w:space="0" w:color="auto"/>
        <w:right w:val="none" w:sz="0" w:space="0" w:color="auto"/>
      </w:divBdr>
    </w:div>
    <w:div w:id="1921255471">
      <w:marLeft w:val="480"/>
      <w:marRight w:val="0"/>
      <w:marTop w:val="0"/>
      <w:marBottom w:val="0"/>
      <w:divBdr>
        <w:top w:val="none" w:sz="0" w:space="0" w:color="auto"/>
        <w:left w:val="none" w:sz="0" w:space="0" w:color="auto"/>
        <w:bottom w:val="none" w:sz="0" w:space="0" w:color="auto"/>
        <w:right w:val="none" w:sz="0" w:space="0" w:color="auto"/>
      </w:divBdr>
    </w:div>
    <w:div w:id="1921325820">
      <w:marLeft w:val="480"/>
      <w:marRight w:val="0"/>
      <w:marTop w:val="0"/>
      <w:marBottom w:val="0"/>
      <w:divBdr>
        <w:top w:val="none" w:sz="0" w:space="0" w:color="auto"/>
        <w:left w:val="none" w:sz="0" w:space="0" w:color="auto"/>
        <w:bottom w:val="none" w:sz="0" w:space="0" w:color="auto"/>
        <w:right w:val="none" w:sz="0" w:space="0" w:color="auto"/>
      </w:divBdr>
    </w:div>
    <w:div w:id="1921404254">
      <w:marLeft w:val="480"/>
      <w:marRight w:val="0"/>
      <w:marTop w:val="0"/>
      <w:marBottom w:val="0"/>
      <w:divBdr>
        <w:top w:val="none" w:sz="0" w:space="0" w:color="auto"/>
        <w:left w:val="none" w:sz="0" w:space="0" w:color="auto"/>
        <w:bottom w:val="none" w:sz="0" w:space="0" w:color="auto"/>
        <w:right w:val="none" w:sz="0" w:space="0" w:color="auto"/>
      </w:divBdr>
    </w:div>
    <w:div w:id="1921405086">
      <w:marLeft w:val="480"/>
      <w:marRight w:val="0"/>
      <w:marTop w:val="0"/>
      <w:marBottom w:val="0"/>
      <w:divBdr>
        <w:top w:val="none" w:sz="0" w:space="0" w:color="auto"/>
        <w:left w:val="none" w:sz="0" w:space="0" w:color="auto"/>
        <w:bottom w:val="none" w:sz="0" w:space="0" w:color="auto"/>
        <w:right w:val="none" w:sz="0" w:space="0" w:color="auto"/>
      </w:divBdr>
    </w:div>
    <w:div w:id="1921596818">
      <w:marLeft w:val="480"/>
      <w:marRight w:val="0"/>
      <w:marTop w:val="0"/>
      <w:marBottom w:val="0"/>
      <w:divBdr>
        <w:top w:val="none" w:sz="0" w:space="0" w:color="auto"/>
        <w:left w:val="none" w:sz="0" w:space="0" w:color="auto"/>
        <w:bottom w:val="none" w:sz="0" w:space="0" w:color="auto"/>
        <w:right w:val="none" w:sz="0" w:space="0" w:color="auto"/>
      </w:divBdr>
    </w:div>
    <w:div w:id="1921714866">
      <w:marLeft w:val="480"/>
      <w:marRight w:val="0"/>
      <w:marTop w:val="0"/>
      <w:marBottom w:val="0"/>
      <w:divBdr>
        <w:top w:val="none" w:sz="0" w:space="0" w:color="auto"/>
        <w:left w:val="none" w:sz="0" w:space="0" w:color="auto"/>
        <w:bottom w:val="none" w:sz="0" w:space="0" w:color="auto"/>
        <w:right w:val="none" w:sz="0" w:space="0" w:color="auto"/>
      </w:divBdr>
    </w:div>
    <w:div w:id="1921743944">
      <w:marLeft w:val="480"/>
      <w:marRight w:val="0"/>
      <w:marTop w:val="0"/>
      <w:marBottom w:val="0"/>
      <w:divBdr>
        <w:top w:val="none" w:sz="0" w:space="0" w:color="auto"/>
        <w:left w:val="none" w:sz="0" w:space="0" w:color="auto"/>
        <w:bottom w:val="none" w:sz="0" w:space="0" w:color="auto"/>
        <w:right w:val="none" w:sz="0" w:space="0" w:color="auto"/>
      </w:divBdr>
    </w:div>
    <w:div w:id="1921786439">
      <w:marLeft w:val="480"/>
      <w:marRight w:val="0"/>
      <w:marTop w:val="0"/>
      <w:marBottom w:val="0"/>
      <w:divBdr>
        <w:top w:val="none" w:sz="0" w:space="0" w:color="auto"/>
        <w:left w:val="none" w:sz="0" w:space="0" w:color="auto"/>
        <w:bottom w:val="none" w:sz="0" w:space="0" w:color="auto"/>
        <w:right w:val="none" w:sz="0" w:space="0" w:color="auto"/>
      </w:divBdr>
    </w:div>
    <w:div w:id="1921793729">
      <w:marLeft w:val="480"/>
      <w:marRight w:val="0"/>
      <w:marTop w:val="0"/>
      <w:marBottom w:val="0"/>
      <w:divBdr>
        <w:top w:val="none" w:sz="0" w:space="0" w:color="auto"/>
        <w:left w:val="none" w:sz="0" w:space="0" w:color="auto"/>
        <w:bottom w:val="none" w:sz="0" w:space="0" w:color="auto"/>
        <w:right w:val="none" w:sz="0" w:space="0" w:color="auto"/>
      </w:divBdr>
    </w:div>
    <w:div w:id="1921794267">
      <w:marLeft w:val="480"/>
      <w:marRight w:val="0"/>
      <w:marTop w:val="0"/>
      <w:marBottom w:val="0"/>
      <w:divBdr>
        <w:top w:val="none" w:sz="0" w:space="0" w:color="auto"/>
        <w:left w:val="none" w:sz="0" w:space="0" w:color="auto"/>
        <w:bottom w:val="none" w:sz="0" w:space="0" w:color="auto"/>
        <w:right w:val="none" w:sz="0" w:space="0" w:color="auto"/>
      </w:divBdr>
    </w:div>
    <w:div w:id="1921938882">
      <w:marLeft w:val="480"/>
      <w:marRight w:val="0"/>
      <w:marTop w:val="0"/>
      <w:marBottom w:val="0"/>
      <w:divBdr>
        <w:top w:val="none" w:sz="0" w:space="0" w:color="auto"/>
        <w:left w:val="none" w:sz="0" w:space="0" w:color="auto"/>
        <w:bottom w:val="none" w:sz="0" w:space="0" w:color="auto"/>
        <w:right w:val="none" w:sz="0" w:space="0" w:color="auto"/>
      </w:divBdr>
    </w:div>
    <w:div w:id="1922060213">
      <w:marLeft w:val="480"/>
      <w:marRight w:val="0"/>
      <w:marTop w:val="0"/>
      <w:marBottom w:val="0"/>
      <w:divBdr>
        <w:top w:val="none" w:sz="0" w:space="0" w:color="auto"/>
        <w:left w:val="none" w:sz="0" w:space="0" w:color="auto"/>
        <w:bottom w:val="none" w:sz="0" w:space="0" w:color="auto"/>
        <w:right w:val="none" w:sz="0" w:space="0" w:color="auto"/>
      </w:divBdr>
    </w:div>
    <w:div w:id="1922178816">
      <w:marLeft w:val="480"/>
      <w:marRight w:val="0"/>
      <w:marTop w:val="0"/>
      <w:marBottom w:val="0"/>
      <w:divBdr>
        <w:top w:val="none" w:sz="0" w:space="0" w:color="auto"/>
        <w:left w:val="none" w:sz="0" w:space="0" w:color="auto"/>
        <w:bottom w:val="none" w:sz="0" w:space="0" w:color="auto"/>
        <w:right w:val="none" w:sz="0" w:space="0" w:color="auto"/>
      </w:divBdr>
    </w:div>
    <w:div w:id="1922369204">
      <w:marLeft w:val="480"/>
      <w:marRight w:val="0"/>
      <w:marTop w:val="0"/>
      <w:marBottom w:val="0"/>
      <w:divBdr>
        <w:top w:val="none" w:sz="0" w:space="0" w:color="auto"/>
        <w:left w:val="none" w:sz="0" w:space="0" w:color="auto"/>
        <w:bottom w:val="none" w:sz="0" w:space="0" w:color="auto"/>
        <w:right w:val="none" w:sz="0" w:space="0" w:color="auto"/>
      </w:divBdr>
    </w:div>
    <w:div w:id="1922524911">
      <w:marLeft w:val="480"/>
      <w:marRight w:val="0"/>
      <w:marTop w:val="0"/>
      <w:marBottom w:val="0"/>
      <w:divBdr>
        <w:top w:val="none" w:sz="0" w:space="0" w:color="auto"/>
        <w:left w:val="none" w:sz="0" w:space="0" w:color="auto"/>
        <w:bottom w:val="none" w:sz="0" w:space="0" w:color="auto"/>
        <w:right w:val="none" w:sz="0" w:space="0" w:color="auto"/>
      </w:divBdr>
    </w:div>
    <w:div w:id="1922592514">
      <w:marLeft w:val="480"/>
      <w:marRight w:val="0"/>
      <w:marTop w:val="0"/>
      <w:marBottom w:val="0"/>
      <w:divBdr>
        <w:top w:val="none" w:sz="0" w:space="0" w:color="auto"/>
        <w:left w:val="none" w:sz="0" w:space="0" w:color="auto"/>
        <w:bottom w:val="none" w:sz="0" w:space="0" w:color="auto"/>
        <w:right w:val="none" w:sz="0" w:space="0" w:color="auto"/>
      </w:divBdr>
    </w:div>
    <w:div w:id="1922640699">
      <w:marLeft w:val="480"/>
      <w:marRight w:val="0"/>
      <w:marTop w:val="0"/>
      <w:marBottom w:val="0"/>
      <w:divBdr>
        <w:top w:val="none" w:sz="0" w:space="0" w:color="auto"/>
        <w:left w:val="none" w:sz="0" w:space="0" w:color="auto"/>
        <w:bottom w:val="none" w:sz="0" w:space="0" w:color="auto"/>
        <w:right w:val="none" w:sz="0" w:space="0" w:color="auto"/>
      </w:divBdr>
    </w:div>
    <w:div w:id="1922641469">
      <w:marLeft w:val="480"/>
      <w:marRight w:val="0"/>
      <w:marTop w:val="0"/>
      <w:marBottom w:val="0"/>
      <w:divBdr>
        <w:top w:val="none" w:sz="0" w:space="0" w:color="auto"/>
        <w:left w:val="none" w:sz="0" w:space="0" w:color="auto"/>
        <w:bottom w:val="none" w:sz="0" w:space="0" w:color="auto"/>
        <w:right w:val="none" w:sz="0" w:space="0" w:color="auto"/>
      </w:divBdr>
    </w:div>
    <w:div w:id="1922761748">
      <w:marLeft w:val="480"/>
      <w:marRight w:val="0"/>
      <w:marTop w:val="0"/>
      <w:marBottom w:val="0"/>
      <w:divBdr>
        <w:top w:val="none" w:sz="0" w:space="0" w:color="auto"/>
        <w:left w:val="none" w:sz="0" w:space="0" w:color="auto"/>
        <w:bottom w:val="none" w:sz="0" w:space="0" w:color="auto"/>
        <w:right w:val="none" w:sz="0" w:space="0" w:color="auto"/>
      </w:divBdr>
    </w:div>
    <w:div w:id="1922908812">
      <w:marLeft w:val="480"/>
      <w:marRight w:val="0"/>
      <w:marTop w:val="0"/>
      <w:marBottom w:val="0"/>
      <w:divBdr>
        <w:top w:val="none" w:sz="0" w:space="0" w:color="auto"/>
        <w:left w:val="none" w:sz="0" w:space="0" w:color="auto"/>
        <w:bottom w:val="none" w:sz="0" w:space="0" w:color="auto"/>
        <w:right w:val="none" w:sz="0" w:space="0" w:color="auto"/>
      </w:divBdr>
    </w:div>
    <w:div w:id="1922981107">
      <w:marLeft w:val="480"/>
      <w:marRight w:val="0"/>
      <w:marTop w:val="0"/>
      <w:marBottom w:val="0"/>
      <w:divBdr>
        <w:top w:val="none" w:sz="0" w:space="0" w:color="auto"/>
        <w:left w:val="none" w:sz="0" w:space="0" w:color="auto"/>
        <w:bottom w:val="none" w:sz="0" w:space="0" w:color="auto"/>
        <w:right w:val="none" w:sz="0" w:space="0" w:color="auto"/>
      </w:divBdr>
    </w:div>
    <w:div w:id="1922983868">
      <w:marLeft w:val="480"/>
      <w:marRight w:val="0"/>
      <w:marTop w:val="0"/>
      <w:marBottom w:val="0"/>
      <w:divBdr>
        <w:top w:val="none" w:sz="0" w:space="0" w:color="auto"/>
        <w:left w:val="none" w:sz="0" w:space="0" w:color="auto"/>
        <w:bottom w:val="none" w:sz="0" w:space="0" w:color="auto"/>
        <w:right w:val="none" w:sz="0" w:space="0" w:color="auto"/>
      </w:divBdr>
    </w:div>
    <w:div w:id="1923177880">
      <w:marLeft w:val="480"/>
      <w:marRight w:val="0"/>
      <w:marTop w:val="0"/>
      <w:marBottom w:val="0"/>
      <w:divBdr>
        <w:top w:val="none" w:sz="0" w:space="0" w:color="auto"/>
        <w:left w:val="none" w:sz="0" w:space="0" w:color="auto"/>
        <w:bottom w:val="none" w:sz="0" w:space="0" w:color="auto"/>
        <w:right w:val="none" w:sz="0" w:space="0" w:color="auto"/>
      </w:divBdr>
    </w:div>
    <w:div w:id="1923224089">
      <w:marLeft w:val="480"/>
      <w:marRight w:val="0"/>
      <w:marTop w:val="0"/>
      <w:marBottom w:val="0"/>
      <w:divBdr>
        <w:top w:val="none" w:sz="0" w:space="0" w:color="auto"/>
        <w:left w:val="none" w:sz="0" w:space="0" w:color="auto"/>
        <w:bottom w:val="none" w:sz="0" w:space="0" w:color="auto"/>
        <w:right w:val="none" w:sz="0" w:space="0" w:color="auto"/>
      </w:divBdr>
    </w:div>
    <w:div w:id="1923365792">
      <w:marLeft w:val="480"/>
      <w:marRight w:val="0"/>
      <w:marTop w:val="0"/>
      <w:marBottom w:val="0"/>
      <w:divBdr>
        <w:top w:val="none" w:sz="0" w:space="0" w:color="auto"/>
        <w:left w:val="none" w:sz="0" w:space="0" w:color="auto"/>
        <w:bottom w:val="none" w:sz="0" w:space="0" w:color="auto"/>
        <w:right w:val="none" w:sz="0" w:space="0" w:color="auto"/>
      </w:divBdr>
    </w:div>
    <w:div w:id="1923640085">
      <w:marLeft w:val="480"/>
      <w:marRight w:val="0"/>
      <w:marTop w:val="0"/>
      <w:marBottom w:val="0"/>
      <w:divBdr>
        <w:top w:val="none" w:sz="0" w:space="0" w:color="auto"/>
        <w:left w:val="none" w:sz="0" w:space="0" w:color="auto"/>
        <w:bottom w:val="none" w:sz="0" w:space="0" w:color="auto"/>
        <w:right w:val="none" w:sz="0" w:space="0" w:color="auto"/>
      </w:divBdr>
    </w:div>
    <w:div w:id="1923756729">
      <w:marLeft w:val="480"/>
      <w:marRight w:val="0"/>
      <w:marTop w:val="0"/>
      <w:marBottom w:val="0"/>
      <w:divBdr>
        <w:top w:val="none" w:sz="0" w:space="0" w:color="auto"/>
        <w:left w:val="none" w:sz="0" w:space="0" w:color="auto"/>
        <w:bottom w:val="none" w:sz="0" w:space="0" w:color="auto"/>
        <w:right w:val="none" w:sz="0" w:space="0" w:color="auto"/>
      </w:divBdr>
    </w:div>
    <w:div w:id="1923760558">
      <w:marLeft w:val="480"/>
      <w:marRight w:val="0"/>
      <w:marTop w:val="0"/>
      <w:marBottom w:val="0"/>
      <w:divBdr>
        <w:top w:val="none" w:sz="0" w:space="0" w:color="auto"/>
        <w:left w:val="none" w:sz="0" w:space="0" w:color="auto"/>
        <w:bottom w:val="none" w:sz="0" w:space="0" w:color="auto"/>
        <w:right w:val="none" w:sz="0" w:space="0" w:color="auto"/>
      </w:divBdr>
    </w:div>
    <w:div w:id="1923837330">
      <w:marLeft w:val="480"/>
      <w:marRight w:val="0"/>
      <w:marTop w:val="0"/>
      <w:marBottom w:val="0"/>
      <w:divBdr>
        <w:top w:val="none" w:sz="0" w:space="0" w:color="auto"/>
        <w:left w:val="none" w:sz="0" w:space="0" w:color="auto"/>
        <w:bottom w:val="none" w:sz="0" w:space="0" w:color="auto"/>
        <w:right w:val="none" w:sz="0" w:space="0" w:color="auto"/>
      </w:divBdr>
    </w:div>
    <w:div w:id="1923876877">
      <w:marLeft w:val="480"/>
      <w:marRight w:val="0"/>
      <w:marTop w:val="0"/>
      <w:marBottom w:val="0"/>
      <w:divBdr>
        <w:top w:val="none" w:sz="0" w:space="0" w:color="auto"/>
        <w:left w:val="none" w:sz="0" w:space="0" w:color="auto"/>
        <w:bottom w:val="none" w:sz="0" w:space="0" w:color="auto"/>
        <w:right w:val="none" w:sz="0" w:space="0" w:color="auto"/>
      </w:divBdr>
    </w:div>
    <w:div w:id="1923952917">
      <w:marLeft w:val="480"/>
      <w:marRight w:val="0"/>
      <w:marTop w:val="0"/>
      <w:marBottom w:val="0"/>
      <w:divBdr>
        <w:top w:val="none" w:sz="0" w:space="0" w:color="auto"/>
        <w:left w:val="none" w:sz="0" w:space="0" w:color="auto"/>
        <w:bottom w:val="none" w:sz="0" w:space="0" w:color="auto"/>
        <w:right w:val="none" w:sz="0" w:space="0" w:color="auto"/>
      </w:divBdr>
    </w:div>
    <w:div w:id="1924098822">
      <w:marLeft w:val="480"/>
      <w:marRight w:val="0"/>
      <w:marTop w:val="0"/>
      <w:marBottom w:val="0"/>
      <w:divBdr>
        <w:top w:val="none" w:sz="0" w:space="0" w:color="auto"/>
        <w:left w:val="none" w:sz="0" w:space="0" w:color="auto"/>
        <w:bottom w:val="none" w:sz="0" w:space="0" w:color="auto"/>
        <w:right w:val="none" w:sz="0" w:space="0" w:color="auto"/>
      </w:divBdr>
    </w:div>
    <w:div w:id="1924219325">
      <w:marLeft w:val="480"/>
      <w:marRight w:val="0"/>
      <w:marTop w:val="0"/>
      <w:marBottom w:val="0"/>
      <w:divBdr>
        <w:top w:val="none" w:sz="0" w:space="0" w:color="auto"/>
        <w:left w:val="none" w:sz="0" w:space="0" w:color="auto"/>
        <w:bottom w:val="none" w:sz="0" w:space="0" w:color="auto"/>
        <w:right w:val="none" w:sz="0" w:space="0" w:color="auto"/>
      </w:divBdr>
    </w:div>
    <w:div w:id="1924221782">
      <w:marLeft w:val="480"/>
      <w:marRight w:val="0"/>
      <w:marTop w:val="0"/>
      <w:marBottom w:val="0"/>
      <w:divBdr>
        <w:top w:val="none" w:sz="0" w:space="0" w:color="auto"/>
        <w:left w:val="none" w:sz="0" w:space="0" w:color="auto"/>
        <w:bottom w:val="none" w:sz="0" w:space="0" w:color="auto"/>
        <w:right w:val="none" w:sz="0" w:space="0" w:color="auto"/>
      </w:divBdr>
    </w:div>
    <w:div w:id="1924335076">
      <w:marLeft w:val="480"/>
      <w:marRight w:val="0"/>
      <w:marTop w:val="0"/>
      <w:marBottom w:val="0"/>
      <w:divBdr>
        <w:top w:val="none" w:sz="0" w:space="0" w:color="auto"/>
        <w:left w:val="none" w:sz="0" w:space="0" w:color="auto"/>
        <w:bottom w:val="none" w:sz="0" w:space="0" w:color="auto"/>
        <w:right w:val="none" w:sz="0" w:space="0" w:color="auto"/>
      </w:divBdr>
    </w:div>
    <w:div w:id="1924341379">
      <w:marLeft w:val="480"/>
      <w:marRight w:val="0"/>
      <w:marTop w:val="0"/>
      <w:marBottom w:val="0"/>
      <w:divBdr>
        <w:top w:val="none" w:sz="0" w:space="0" w:color="auto"/>
        <w:left w:val="none" w:sz="0" w:space="0" w:color="auto"/>
        <w:bottom w:val="none" w:sz="0" w:space="0" w:color="auto"/>
        <w:right w:val="none" w:sz="0" w:space="0" w:color="auto"/>
      </w:divBdr>
    </w:div>
    <w:div w:id="1924417069">
      <w:marLeft w:val="480"/>
      <w:marRight w:val="0"/>
      <w:marTop w:val="0"/>
      <w:marBottom w:val="0"/>
      <w:divBdr>
        <w:top w:val="none" w:sz="0" w:space="0" w:color="auto"/>
        <w:left w:val="none" w:sz="0" w:space="0" w:color="auto"/>
        <w:bottom w:val="none" w:sz="0" w:space="0" w:color="auto"/>
        <w:right w:val="none" w:sz="0" w:space="0" w:color="auto"/>
      </w:divBdr>
    </w:div>
    <w:div w:id="1924489660">
      <w:marLeft w:val="480"/>
      <w:marRight w:val="0"/>
      <w:marTop w:val="0"/>
      <w:marBottom w:val="0"/>
      <w:divBdr>
        <w:top w:val="none" w:sz="0" w:space="0" w:color="auto"/>
        <w:left w:val="none" w:sz="0" w:space="0" w:color="auto"/>
        <w:bottom w:val="none" w:sz="0" w:space="0" w:color="auto"/>
        <w:right w:val="none" w:sz="0" w:space="0" w:color="auto"/>
      </w:divBdr>
    </w:div>
    <w:div w:id="1924489680">
      <w:marLeft w:val="480"/>
      <w:marRight w:val="0"/>
      <w:marTop w:val="0"/>
      <w:marBottom w:val="0"/>
      <w:divBdr>
        <w:top w:val="none" w:sz="0" w:space="0" w:color="auto"/>
        <w:left w:val="none" w:sz="0" w:space="0" w:color="auto"/>
        <w:bottom w:val="none" w:sz="0" w:space="0" w:color="auto"/>
        <w:right w:val="none" w:sz="0" w:space="0" w:color="auto"/>
      </w:divBdr>
    </w:div>
    <w:div w:id="1924533458">
      <w:marLeft w:val="480"/>
      <w:marRight w:val="0"/>
      <w:marTop w:val="0"/>
      <w:marBottom w:val="0"/>
      <w:divBdr>
        <w:top w:val="none" w:sz="0" w:space="0" w:color="auto"/>
        <w:left w:val="none" w:sz="0" w:space="0" w:color="auto"/>
        <w:bottom w:val="none" w:sz="0" w:space="0" w:color="auto"/>
        <w:right w:val="none" w:sz="0" w:space="0" w:color="auto"/>
      </w:divBdr>
    </w:div>
    <w:div w:id="1924603924">
      <w:marLeft w:val="480"/>
      <w:marRight w:val="0"/>
      <w:marTop w:val="0"/>
      <w:marBottom w:val="0"/>
      <w:divBdr>
        <w:top w:val="none" w:sz="0" w:space="0" w:color="auto"/>
        <w:left w:val="none" w:sz="0" w:space="0" w:color="auto"/>
        <w:bottom w:val="none" w:sz="0" w:space="0" w:color="auto"/>
        <w:right w:val="none" w:sz="0" w:space="0" w:color="auto"/>
      </w:divBdr>
    </w:div>
    <w:div w:id="1924677036">
      <w:marLeft w:val="480"/>
      <w:marRight w:val="0"/>
      <w:marTop w:val="0"/>
      <w:marBottom w:val="0"/>
      <w:divBdr>
        <w:top w:val="none" w:sz="0" w:space="0" w:color="auto"/>
        <w:left w:val="none" w:sz="0" w:space="0" w:color="auto"/>
        <w:bottom w:val="none" w:sz="0" w:space="0" w:color="auto"/>
        <w:right w:val="none" w:sz="0" w:space="0" w:color="auto"/>
      </w:divBdr>
    </w:div>
    <w:div w:id="1924680756">
      <w:marLeft w:val="480"/>
      <w:marRight w:val="0"/>
      <w:marTop w:val="0"/>
      <w:marBottom w:val="0"/>
      <w:divBdr>
        <w:top w:val="none" w:sz="0" w:space="0" w:color="auto"/>
        <w:left w:val="none" w:sz="0" w:space="0" w:color="auto"/>
        <w:bottom w:val="none" w:sz="0" w:space="0" w:color="auto"/>
        <w:right w:val="none" w:sz="0" w:space="0" w:color="auto"/>
      </w:divBdr>
    </w:div>
    <w:div w:id="1924682541">
      <w:marLeft w:val="480"/>
      <w:marRight w:val="0"/>
      <w:marTop w:val="0"/>
      <w:marBottom w:val="0"/>
      <w:divBdr>
        <w:top w:val="none" w:sz="0" w:space="0" w:color="auto"/>
        <w:left w:val="none" w:sz="0" w:space="0" w:color="auto"/>
        <w:bottom w:val="none" w:sz="0" w:space="0" w:color="auto"/>
        <w:right w:val="none" w:sz="0" w:space="0" w:color="auto"/>
      </w:divBdr>
    </w:div>
    <w:div w:id="1925021594">
      <w:marLeft w:val="480"/>
      <w:marRight w:val="0"/>
      <w:marTop w:val="0"/>
      <w:marBottom w:val="0"/>
      <w:divBdr>
        <w:top w:val="none" w:sz="0" w:space="0" w:color="auto"/>
        <w:left w:val="none" w:sz="0" w:space="0" w:color="auto"/>
        <w:bottom w:val="none" w:sz="0" w:space="0" w:color="auto"/>
        <w:right w:val="none" w:sz="0" w:space="0" w:color="auto"/>
      </w:divBdr>
    </w:div>
    <w:div w:id="1925410548">
      <w:marLeft w:val="480"/>
      <w:marRight w:val="0"/>
      <w:marTop w:val="0"/>
      <w:marBottom w:val="0"/>
      <w:divBdr>
        <w:top w:val="none" w:sz="0" w:space="0" w:color="auto"/>
        <w:left w:val="none" w:sz="0" w:space="0" w:color="auto"/>
        <w:bottom w:val="none" w:sz="0" w:space="0" w:color="auto"/>
        <w:right w:val="none" w:sz="0" w:space="0" w:color="auto"/>
      </w:divBdr>
    </w:div>
    <w:div w:id="1925410570">
      <w:marLeft w:val="480"/>
      <w:marRight w:val="0"/>
      <w:marTop w:val="0"/>
      <w:marBottom w:val="0"/>
      <w:divBdr>
        <w:top w:val="none" w:sz="0" w:space="0" w:color="auto"/>
        <w:left w:val="none" w:sz="0" w:space="0" w:color="auto"/>
        <w:bottom w:val="none" w:sz="0" w:space="0" w:color="auto"/>
        <w:right w:val="none" w:sz="0" w:space="0" w:color="auto"/>
      </w:divBdr>
    </w:div>
    <w:div w:id="1925721515">
      <w:marLeft w:val="480"/>
      <w:marRight w:val="0"/>
      <w:marTop w:val="0"/>
      <w:marBottom w:val="0"/>
      <w:divBdr>
        <w:top w:val="none" w:sz="0" w:space="0" w:color="auto"/>
        <w:left w:val="none" w:sz="0" w:space="0" w:color="auto"/>
        <w:bottom w:val="none" w:sz="0" w:space="0" w:color="auto"/>
        <w:right w:val="none" w:sz="0" w:space="0" w:color="auto"/>
      </w:divBdr>
    </w:div>
    <w:div w:id="1925801093">
      <w:marLeft w:val="480"/>
      <w:marRight w:val="0"/>
      <w:marTop w:val="0"/>
      <w:marBottom w:val="0"/>
      <w:divBdr>
        <w:top w:val="none" w:sz="0" w:space="0" w:color="auto"/>
        <w:left w:val="none" w:sz="0" w:space="0" w:color="auto"/>
        <w:bottom w:val="none" w:sz="0" w:space="0" w:color="auto"/>
        <w:right w:val="none" w:sz="0" w:space="0" w:color="auto"/>
      </w:divBdr>
    </w:div>
    <w:div w:id="1925912358">
      <w:marLeft w:val="480"/>
      <w:marRight w:val="0"/>
      <w:marTop w:val="0"/>
      <w:marBottom w:val="0"/>
      <w:divBdr>
        <w:top w:val="none" w:sz="0" w:space="0" w:color="auto"/>
        <w:left w:val="none" w:sz="0" w:space="0" w:color="auto"/>
        <w:bottom w:val="none" w:sz="0" w:space="0" w:color="auto"/>
        <w:right w:val="none" w:sz="0" w:space="0" w:color="auto"/>
      </w:divBdr>
    </w:div>
    <w:div w:id="1925995274">
      <w:marLeft w:val="480"/>
      <w:marRight w:val="0"/>
      <w:marTop w:val="0"/>
      <w:marBottom w:val="0"/>
      <w:divBdr>
        <w:top w:val="none" w:sz="0" w:space="0" w:color="auto"/>
        <w:left w:val="none" w:sz="0" w:space="0" w:color="auto"/>
        <w:bottom w:val="none" w:sz="0" w:space="0" w:color="auto"/>
        <w:right w:val="none" w:sz="0" w:space="0" w:color="auto"/>
      </w:divBdr>
    </w:div>
    <w:div w:id="1926105257">
      <w:marLeft w:val="480"/>
      <w:marRight w:val="0"/>
      <w:marTop w:val="0"/>
      <w:marBottom w:val="0"/>
      <w:divBdr>
        <w:top w:val="none" w:sz="0" w:space="0" w:color="auto"/>
        <w:left w:val="none" w:sz="0" w:space="0" w:color="auto"/>
        <w:bottom w:val="none" w:sz="0" w:space="0" w:color="auto"/>
        <w:right w:val="none" w:sz="0" w:space="0" w:color="auto"/>
      </w:divBdr>
    </w:div>
    <w:div w:id="1926184407">
      <w:marLeft w:val="480"/>
      <w:marRight w:val="0"/>
      <w:marTop w:val="0"/>
      <w:marBottom w:val="0"/>
      <w:divBdr>
        <w:top w:val="none" w:sz="0" w:space="0" w:color="auto"/>
        <w:left w:val="none" w:sz="0" w:space="0" w:color="auto"/>
        <w:bottom w:val="none" w:sz="0" w:space="0" w:color="auto"/>
        <w:right w:val="none" w:sz="0" w:space="0" w:color="auto"/>
      </w:divBdr>
    </w:div>
    <w:div w:id="1926188167">
      <w:marLeft w:val="480"/>
      <w:marRight w:val="0"/>
      <w:marTop w:val="0"/>
      <w:marBottom w:val="0"/>
      <w:divBdr>
        <w:top w:val="none" w:sz="0" w:space="0" w:color="auto"/>
        <w:left w:val="none" w:sz="0" w:space="0" w:color="auto"/>
        <w:bottom w:val="none" w:sz="0" w:space="0" w:color="auto"/>
        <w:right w:val="none" w:sz="0" w:space="0" w:color="auto"/>
      </w:divBdr>
    </w:div>
    <w:div w:id="1926305333">
      <w:marLeft w:val="480"/>
      <w:marRight w:val="0"/>
      <w:marTop w:val="0"/>
      <w:marBottom w:val="0"/>
      <w:divBdr>
        <w:top w:val="none" w:sz="0" w:space="0" w:color="auto"/>
        <w:left w:val="none" w:sz="0" w:space="0" w:color="auto"/>
        <w:bottom w:val="none" w:sz="0" w:space="0" w:color="auto"/>
        <w:right w:val="none" w:sz="0" w:space="0" w:color="auto"/>
      </w:divBdr>
    </w:div>
    <w:div w:id="1926448927">
      <w:marLeft w:val="480"/>
      <w:marRight w:val="0"/>
      <w:marTop w:val="0"/>
      <w:marBottom w:val="0"/>
      <w:divBdr>
        <w:top w:val="none" w:sz="0" w:space="0" w:color="auto"/>
        <w:left w:val="none" w:sz="0" w:space="0" w:color="auto"/>
        <w:bottom w:val="none" w:sz="0" w:space="0" w:color="auto"/>
        <w:right w:val="none" w:sz="0" w:space="0" w:color="auto"/>
      </w:divBdr>
    </w:div>
    <w:div w:id="1926725057">
      <w:marLeft w:val="480"/>
      <w:marRight w:val="0"/>
      <w:marTop w:val="0"/>
      <w:marBottom w:val="0"/>
      <w:divBdr>
        <w:top w:val="none" w:sz="0" w:space="0" w:color="auto"/>
        <w:left w:val="none" w:sz="0" w:space="0" w:color="auto"/>
        <w:bottom w:val="none" w:sz="0" w:space="0" w:color="auto"/>
        <w:right w:val="none" w:sz="0" w:space="0" w:color="auto"/>
      </w:divBdr>
    </w:div>
    <w:div w:id="1927104701">
      <w:marLeft w:val="480"/>
      <w:marRight w:val="0"/>
      <w:marTop w:val="0"/>
      <w:marBottom w:val="0"/>
      <w:divBdr>
        <w:top w:val="none" w:sz="0" w:space="0" w:color="auto"/>
        <w:left w:val="none" w:sz="0" w:space="0" w:color="auto"/>
        <w:bottom w:val="none" w:sz="0" w:space="0" w:color="auto"/>
        <w:right w:val="none" w:sz="0" w:space="0" w:color="auto"/>
      </w:divBdr>
    </w:div>
    <w:div w:id="1927105540">
      <w:marLeft w:val="480"/>
      <w:marRight w:val="0"/>
      <w:marTop w:val="0"/>
      <w:marBottom w:val="0"/>
      <w:divBdr>
        <w:top w:val="none" w:sz="0" w:space="0" w:color="auto"/>
        <w:left w:val="none" w:sz="0" w:space="0" w:color="auto"/>
        <w:bottom w:val="none" w:sz="0" w:space="0" w:color="auto"/>
        <w:right w:val="none" w:sz="0" w:space="0" w:color="auto"/>
      </w:divBdr>
    </w:div>
    <w:div w:id="1927154851">
      <w:marLeft w:val="480"/>
      <w:marRight w:val="0"/>
      <w:marTop w:val="0"/>
      <w:marBottom w:val="0"/>
      <w:divBdr>
        <w:top w:val="none" w:sz="0" w:space="0" w:color="auto"/>
        <w:left w:val="none" w:sz="0" w:space="0" w:color="auto"/>
        <w:bottom w:val="none" w:sz="0" w:space="0" w:color="auto"/>
        <w:right w:val="none" w:sz="0" w:space="0" w:color="auto"/>
      </w:divBdr>
    </w:div>
    <w:div w:id="1927415869">
      <w:marLeft w:val="480"/>
      <w:marRight w:val="0"/>
      <w:marTop w:val="0"/>
      <w:marBottom w:val="0"/>
      <w:divBdr>
        <w:top w:val="none" w:sz="0" w:space="0" w:color="auto"/>
        <w:left w:val="none" w:sz="0" w:space="0" w:color="auto"/>
        <w:bottom w:val="none" w:sz="0" w:space="0" w:color="auto"/>
        <w:right w:val="none" w:sz="0" w:space="0" w:color="auto"/>
      </w:divBdr>
    </w:div>
    <w:div w:id="1927883708">
      <w:marLeft w:val="480"/>
      <w:marRight w:val="0"/>
      <w:marTop w:val="0"/>
      <w:marBottom w:val="0"/>
      <w:divBdr>
        <w:top w:val="none" w:sz="0" w:space="0" w:color="auto"/>
        <w:left w:val="none" w:sz="0" w:space="0" w:color="auto"/>
        <w:bottom w:val="none" w:sz="0" w:space="0" w:color="auto"/>
        <w:right w:val="none" w:sz="0" w:space="0" w:color="auto"/>
      </w:divBdr>
    </w:div>
    <w:div w:id="1928076566">
      <w:marLeft w:val="480"/>
      <w:marRight w:val="0"/>
      <w:marTop w:val="0"/>
      <w:marBottom w:val="0"/>
      <w:divBdr>
        <w:top w:val="none" w:sz="0" w:space="0" w:color="auto"/>
        <w:left w:val="none" w:sz="0" w:space="0" w:color="auto"/>
        <w:bottom w:val="none" w:sz="0" w:space="0" w:color="auto"/>
        <w:right w:val="none" w:sz="0" w:space="0" w:color="auto"/>
      </w:divBdr>
    </w:div>
    <w:div w:id="1928148474">
      <w:marLeft w:val="480"/>
      <w:marRight w:val="0"/>
      <w:marTop w:val="0"/>
      <w:marBottom w:val="0"/>
      <w:divBdr>
        <w:top w:val="none" w:sz="0" w:space="0" w:color="auto"/>
        <w:left w:val="none" w:sz="0" w:space="0" w:color="auto"/>
        <w:bottom w:val="none" w:sz="0" w:space="0" w:color="auto"/>
        <w:right w:val="none" w:sz="0" w:space="0" w:color="auto"/>
      </w:divBdr>
    </w:div>
    <w:div w:id="1928296661">
      <w:marLeft w:val="480"/>
      <w:marRight w:val="0"/>
      <w:marTop w:val="0"/>
      <w:marBottom w:val="0"/>
      <w:divBdr>
        <w:top w:val="none" w:sz="0" w:space="0" w:color="auto"/>
        <w:left w:val="none" w:sz="0" w:space="0" w:color="auto"/>
        <w:bottom w:val="none" w:sz="0" w:space="0" w:color="auto"/>
        <w:right w:val="none" w:sz="0" w:space="0" w:color="auto"/>
      </w:divBdr>
    </w:div>
    <w:div w:id="1928343722">
      <w:marLeft w:val="480"/>
      <w:marRight w:val="0"/>
      <w:marTop w:val="0"/>
      <w:marBottom w:val="0"/>
      <w:divBdr>
        <w:top w:val="none" w:sz="0" w:space="0" w:color="auto"/>
        <w:left w:val="none" w:sz="0" w:space="0" w:color="auto"/>
        <w:bottom w:val="none" w:sz="0" w:space="0" w:color="auto"/>
        <w:right w:val="none" w:sz="0" w:space="0" w:color="auto"/>
      </w:divBdr>
    </w:div>
    <w:div w:id="1928539420">
      <w:marLeft w:val="480"/>
      <w:marRight w:val="0"/>
      <w:marTop w:val="0"/>
      <w:marBottom w:val="0"/>
      <w:divBdr>
        <w:top w:val="none" w:sz="0" w:space="0" w:color="auto"/>
        <w:left w:val="none" w:sz="0" w:space="0" w:color="auto"/>
        <w:bottom w:val="none" w:sz="0" w:space="0" w:color="auto"/>
        <w:right w:val="none" w:sz="0" w:space="0" w:color="auto"/>
      </w:divBdr>
    </w:div>
    <w:div w:id="1928610164">
      <w:marLeft w:val="480"/>
      <w:marRight w:val="0"/>
      <w:marTop w:val="0"/>
      <w:marBottom w:val="0"/>
      <w:divBdr>
        <w:top w:val="none" w:sz="0" w:space="0" w:color="auto"/>
        <w:left w:val="none" w:sz="0" w:space="0" w:color="auto"/>
        <w:bottom w:val="none" w:sz="0" w:space="0" w:color="auto"/>
        <w:right w:val="none" w:sz="0" w:space="0" w:color="auto"/>
      </w:divBdr>
    </w:div>
    <w:div w:id="1928610549">
      <w:marLeft w:val="480"/>
      <w:marRight w:val="0"/>
      <w:marTop w:val="0"/>
      <w:marBottom w:val="0"/>
      <w:divBdr>
        <w:top w:val="none" w:sz="0" w:space="0" w:color="auto"/>
        <w:left w:val="none" w:sz="0" w:space="0" w:color="auto"/>
        <w:bottom w:val="none" w:sz="0" w:space="0" w:color="auto"/>
        <w:right w:val="none" w:sz="0" w:space="0" w:color="auto"/>
      </w:divBdr>
    </w:div>
    <w:div w:id="1928928497">
      <w:marLeft w:val="480"/>
      <w:marRight w:val="0"/>
      <w:marTop w:val="0"/>
      <w:marBottom w:val="0"/>
      <w:divBdr>
        <w:top w:val="none" w:sz="0" w:space="0" w:color="auto"/>
        <w:left w:val="none" w:sz="0" w:space="0" w:color="auto"/>
        <w:bottom w:val="none" w:sz="0" w:space="0" w:color="auto"/>
        <w:right w:val="none" w:sz="0" w:space="0" w:color="auto"/>
      </w:divBdr>
    </w:div>
    <w:div w:id="1928999145">
      <w:marLeft w:val="480"/>
      <w:marRight w:val="0"/>
      <w:marTop w:val="0"/>
      <w:marBottom w:val="0"/>
      <w:divBdr>
        <w:top w:val="none" w:sz="0" w:space="0" w:color="auto"/>
        <w:left w:val="none" w:sz="0" w:space="0" w:color="auto"/>
        <w:bottom w:val="none" w:sz="0" w:space="0" w:color="auto"/>
        <w:right w:val="none" w:sz="0" w:space="0" w:color="auto"/>
      </w:divBdr>
    </w:div>
    <w:div w:id="1929072675">
      <w:marLeft w:val="480"/>
      <w:marRight w:val="0"/>
      <w:marTop w:val="0"/>
      <w:marBottom w:val="0"/>
      <w:divBdr>
        <w:top w:val="none" w:sz="0" w:space="0" w:color="auto"/>
        <w:left w:val="none" w:sz="0" w:space="0" w:color="auto"/>
        <w:bottom w:val="none" w:sz="0" w:space="0" w:color="auto"/>
        <w:right w:val="none" w:sz="0" w:space="0" w:color="auto"/>
      </w:divBdr>
    </w:div>
    <w:div w:id="1929345952">
      <w:marLeft w:val="480"/>
      <w:marRight w:val="0"/>
      <w:marTop w:val="0"/>
      <w:marBottom w:val="0"/>
      <w:divBdr>
        <w:top w:val="none" w:sz="0" w:space="0" w:color="auto"/>
        <w:left w:val="none" w:sz="0" w:space="0" w:color="auto"/>
        <w:bottom w:val="none" w:sz="0" w:space="0" w:color="auto"/>
        <w:right w:val="none" w:sz="0" w:space="0" w:color="auto"/>
      </w:divBdr>
    </w:div>
    <w:div w:id="1929382351">
      <w:marLeft w:val="480"/>
      <w:marRight w:val="0"/>
      <w:marTop w:val="0"/>
      <w:marBottom w:val="0"/>
      <w:divBdr>
        <w:top w:val="none" w:sz="0" w:space="0" w:color="auto"/>
        <w:left w:val="none" w:sz="0" w:space="0" w:color="auto"/>
        <w:bottom w:val="none" w:sz="0" w:space="0" w:color="auto"/>
        <w:right w:val="none" w:sz="0" w:space="0" w:color="auto"/>
      </w:divBdr>
    </w:div>
    <w:div w:id="1929458962">
      <w:marLeft w:val="480"/>
      <w:marRight w:val="0"/>
      <w:marTop w:val="0"/>
      <w:marBottom w:val="0"/>
      <w:divBdr>
        <w:top w:val="none" w:sz="0" w:space="0" w:color="auto"/>
        <w:left w:val="none" w:sz="0" w:space="0" w:color="auto"/>
        <w:bottom w:val="none" w:sz="0" w:space="0" w:color="auto"/>
        <w:right w:val="none" w:sz="0" w:space="0" w:color="auto"/>
      </w:divBdr>
    </w:div>
    <w:div w:id="1929732028">
      <w:marLeft w:val="480"/>
      <w:marRight w:val="0"/>
      <w:marTop w:val="0"/>
      <w:marBottom w:val="0"/>
      <w:divBdr>
        <w:top w:val="none" w:sz="0" w:space="0" w:color="auto"/>
        <w:left w:val="none" w:sz="0" w:space="0" w:color="auto"/>
        <w:bottom w:val="none" w:sz="0" w:space="0" w:color="auto"/>
        <w:right w:val="none" w:sz="0" w:space="0" w:color="auto"/>
      </w:divBdr>
    </w:div>
    <w:div w:id="1929804455">
      <w:marLeft w:val="480"/>
      <w:marRight w:val="0"/>
      <w:marTop w:val="0"/>
      <w:marBottom w:val="0"/>
      <w:divBdr>
        <w:top w:val="none" w:sz="0" w:space="0" w:color="auto"/>
        <w:left w:val="none" w:sz="0" w:space="0" w:color="auto"/>
        <w:bottom w:val="none" w:sz="0" w:space="0" w:color="auto"/>
        <w:right w:val="none" w:sz="0" w:space="0" w:color="auto"/>
      </w:divBdr>
    </w:div>
    <w:div w:id="1929845121">
      <w:marLeft w:val="480"/>
      <w:marRight w:val="0"/>
      <w:marTop w:val="0"/>
      <w:marBottom w:val="0"/>
      <w:divBdr>
        <w:top w:val="none" w:sz="0" w:space="0" w:color="auto"/>
        <w:left w:val="none" w:sz="0" w:space="0" w:color="auto"/>
        <w:bottom w:val="none" w:sz="0" w:space="0" w:color="auto"/>
        <w:right w:val="none" w:sz="0" w:space="0" w:color="auto"/>
      </w:divBdr>
    </w:div>
    <w:div w:id="1930306329">
      <w:marLeft w:val="480"/>
      <w:marRight w:val="0"/>
      <w:marTop w:val="0"/>
      <w:marBottom w:val="0"/>
      <w:divBdr>
        <w:top w:val="none" w:sz="0" w:space="0" w:color="auto"/>
        <w:left w:val="none" w:sz="0" w:space="0" w:color="auto"/>
        <w:bottom w:val="none" w:sz="0" w:space="0" w:color="auto"/>
        <w:right w:val="none" w:sz="0" w:space="0" w:color="auto"/>
      </w:divBdr>
    </w:div>
    <w:div w:id="1930455857">
      <w:marLeft w:val="480"/>
      <w:marRight w:val="0"/>
      <w:marTop w:val="0"/>
      <w:marBottom w:val="0"/>
      <w:divBdr>
        <w:top w:val="none" w:sz="0" w:space="0" w:color="auto"/>
        <w:left w:val="none" w:sz="0" w:space="0" w:color="auto"/>
        <w:bottom w:val="none" w:sz="0" w:space="0" w:color="auto"/>
        <w:right w:val="none" w:sz="0" w:space="0" w:color="auto"/>
      </w:divBdr>
    </w:div>
    <w:div w:id="1930460704">
      <w:marLeft w:val="480"/>
      <w:marRight w:val="0"/>
      <w:marTop w:val="0"/>
      <w:marBottom w:val="0"/>
      <w:divBdr>
        <w:top w:val="none" w:sz="0" w:space="0" w:color="auto"/>
        <w:left w:val="none" w:sz="0" w:space="0" w:color="auto"/>
        <w:bottom w:val="none" w:sz="0" w:space="0" w:color="auto"/>
        <w:right w:val="none" w:sz="0" w:space="0" w:color="auto"/>
      </w:divBdr>
    </w:div>
    <w:div w:id="1930503416">
      <w:marLeft w:val="480"/>
      <w:marRight w:val="0"/>
      <w:marTop w:val="0"/>
      <w:marBottom w:val="0"/>
      <w:divBdr>
        <w:top w:val="none" w:sz="0" w:space="0" w:color="auto"/>
        <w:left w:val="none" w:sz="0" w:space="0" w:color="auto"/>
        <w:bottom w:val="none" w:sz="0" w:space="0" w:color="auto"/>
        <w:right w:val="none" w:sz="0" w:space="0" w:color="auto"/>
      </w:divBdr>
    </w:div>
    <w:div w:id="1930576433">
      <w:marLeft w:val="480"/>
      <w:marRight w:val="0"/>
      <w:marTop w:val="0"/>
      <w:marBottom w:val="0"/>
      <w:divBdr>
        <w:top w:val="none" w:sz="0" w:space="0" w:color="auto"/>
        <w:left w:val="none" w:sz="0" w:space="0" w:color="auto"/>
        <w:bottom w:val="none" w:sz="0" w:space="0" w:color="auto"/>
        <w:right w:val="none" w:sz="0" w:space="0" w:color="auto"/>
      </w:divBdr>
    </w:div>
    <w:div w:id="1930968636">
      <w:marLeft w:val="480"/>
      <w:marRight w:val="0"/>
      <w:marTop w:val="0"/>
      <w:marBottom w:val="0"/>
      <w:divBdr>
        <w:top w:val="none" w:sz="0" w:space="0" w:color="auto"/>
        <w:left w:val="none" w:sz="0" w:space="0" w:color="auto"/>
        <w:bottom w:val="none" w:sz="0" w:space="0" w:color="auto"/>
        <w:right w:val="none" w:sz="0" w:space="0" w:color="auto"/>
      </w:divBdr>
    </w:div>
    <w:div w:id="1931112438">
      <w:marLeft w:val="480"/>
      <w:marRight w:val="0"/>
      <w:marTop w:val="0"/>
      <w:marBottom w:val="0"/>
      <w:divBdr>
        <w:top w:val="none" w:sz="0" w:space="0" w:color="auto"/>
        <w:left w:val="none" w:sz="0" w:space="0" w:color="auto"/>
        <w:bottom w:val="none" w:sz="0" w:space="0" w:color="auto"/>
        <w:right w:val="none" w:sz="0" w:space="0" w:color="auto"/>
      </w:divBdr>
    </w:div>
    <w:div w:id="1931160517">
      <w:marLeft w:val="480"/>
      <w:marRight w:val="0"/>
      <w:marTop w:val="0"/>
      <w:marBottom w:val="0"/>
      <w:divBdr>
        <w:top w:val="none" w:sz="0" w:space="0" w:color="auto"/>
        <w:left w:val="none" w:sz="0" w:space="0" w:color="auto"/>
        <w:bottom w:val="none" w:sz="0" w:space="0" w:color="auto"/>
        <w:right w:val="none" w:sz="0" w:space="0" w:color="auto"/>
      </w:divBdr>
    </w:div>
    <w:div w:id="1931236592">
      <w:marLeft w:val="480"/>
      <w:marRight w:val="0"/>
      <w:marTop w:val="0"/>
      <w:marBottom w:val="0"/>
      <w:divBdr>
        <w:top w:val="none" w:sz="0" w:space="0" w:color="auto"/>
        <w:left w:val="none" w:sz="0" w:space="0" w:color="auto"/>
        <w:bottom w:val="none" w:sz="0" w:space="0" w:color="auto"/>
        <w:right w:val="none" w:sz="0" w:space="0" w:color="auto"/>
      </w:divBdr>
    </w:div>
    <w:div w:id="1931236927">
      <w:marLeft w:val="480"/>
      <w:marRight w:val="0"/>
      <w:marTop w:val="0"/>
      <w:marBottom w:val="0"/>
      <w:divBdr>
        <w:top w:val="none" w:sz="0" w:space="0" w:color="auto"/>
        <w:left w:val="none" w:sz="0" w:space="0" w:color="auto"/>
        <w:bottom w:val="none" w:sz="0" w:space="0" w:color="auto"/>
        <w:right w:val="none" w:sz="0" w:space="0" w:color="auto"/>
      </w:divBdr>
    </w:div>
    <w:div w:id="1931426248">
      <w:marLeft w:val="480"/>
      <w:marRight w:val="0"/>
      <w:marTop w:val="0"/>
      <w:marBottom w:val="0"/>
      <w:divBdr>
        <w:top w:val="none" w:sz="0" w:space="0" w:color="auto"/>
        <w:left w:val="none" w:sz="0" w:space="0" w:color="auto"/>
        <w:bottom w:val="none" w:sz="0" w:space="0" w:color="auto"/>
        <w:right w:val="none" w:sz="0" w:space="0" w:color="auto"/>
      </w:divBdr>
    </w:div>
    <w:div w:id="1931502360">
      <w:marLeft w:val="480"/>
      <w:marRight w:val="0"/>
      <w:marTop w:val="0"/>
      <w:marBottom w:val="0"/>
      <w:divBdr>
        <w:top w:val="none" w:sz="0" w:space="0" w:color="auto"/>
        <w:left w:val="none" w:sz="0" w:space="0" w:color="auto"/>
        <w:bottom w:val="none" w:sz="0" w:space="0" w:color="auto"/>
        <w:right w:val="none" w:sz="0" w:space="0" w:color="auto"/>
      </w:divBdr>
    </w:div>
    <w:div w:id="1931505646">
      <w:marLeft w:val="480"/>
      <w:marRight w:val="0"/>
      <w:marTop w:val="0"/>
      <w:marBottom w:val="0"/>
      <w:divBdr>
        <w:top w:val="none" w:sz="0" w:space="0" w:color="auto"/>
        <w:left w:val="none" w:sz="0" w:space="0" w:color="auto"/>
        <w:bottom w:val="none" w:sz="0" w:space="0" w:color="auto"/>
        <w:right w:val="none" w:sz="0" w:space="0" w:color="auto"/>
      </w:divBdr>
    </w:div>
    <w:div w:id="1931506960">
      <w:marLeft w:val="480"/>
      <w:marRight w:val="0"/>
      <w:marTop w:val="0"/>
      <w:marBottom w:val="0"/>
      <w:divBdr>
        <w:top w:val="none" w:sz="0" w:space="0" w:color="auto"/>
        <w:left w:val="none" w:sz="0" w:space="0" w:color="auto"/>
        <w:bottom w:val="none" w:sz="0" w:space="0" w:color="auto"/>
        <w:right w:val="none" w:sz="0" w:space="0" w:color="auto"/>
      </w:divBdr>
    </w:div>
    <w:div w:id="1931545962">
      <w:marLeft w:val="480"/>
      <w:marRight w:val="0"/>
      <w:marTop w:val="0"/>
      <w:marBottom w:val="0"/>
      <w:divBdr>
        <w:top w:val="none" w:sz="0" w:space="0" w:color="auto"/>
        <w:left w:val="none" w:sz="0" w:space="0" w:color="auto"/>
        <w:bottom w:val="none" w:sz="0" w:space="0" w:color="auto"/>
        <w:right w:val="none" w:sz="0" w:space="0" w:color="auto"/>
      </w:divBdr>
    </w:div>
    <w:div w:id="1931691950">
      <w:marLeft w:val="480"/>
      <w:marRight w:val="0"/>
      <w:marTop w:val="0"/>
      <w:marBottom w:val="0"/>
      <w:divBdr>
        <w:top w:val="none" w:sz="0" w:space="0" w:color="auto"/>
        <w:left w:val="none" w:sz="0" w:space="0" w:color="auto"/>
        <w:bottom w:val="none" w:sz="0" w:space="0" w:color="auto"/>
        <w:right w:val="none" w:sz="0" w:space="0" w:color="auto"/>
      </w:divBdr>
    </w:div>
    <w:div w:id="1931692296">
      <w:marLeft w:val="480"/>
      <w:marRight w:val="0"/>
      <w:marTop w:val="0"/>
      <w:marBottom w:val="0"/>
      <w:divBdr>
        <w:top w:val="none" w:sz="0" w:space="0" w:color="auto"/>
        <w:left w:val="none" w:sz="0" w:space="0" w:color="auto"/>
        <w:bottom w:val="none" w:sz="0" w:space="0" w:color="auto"/>
        <w:right w:val="none" w:sz="0" w:space="0" w:color="auto"/>
      </w:divBdr>
    </w:div>
    <w:div w:id="1931809168">
      <w:marLeft w:val="480"/>
      <w:marRight w:val="0"/>
      <w:marTop w:val="0"/>
      <w:marBottom w:val="0"/>
      <w:divBdr>
        <w:top w:val="none" w:sz="0" w:space="0" w:color="auto"/>
        <w:left w:val="none" w:sz="0" w:space="0" w:color="auto"/>
        <w:bottom w:val="none" w:sz="0" w:space="0" w:color="auto"/>
        <w:right w:val="none" w:sz="0" w:space="0" w:color="auto"/>
      </w:divBdr>
    </w:div>
    <w:div w:id="1932081822">
      <w:marLeft w:val="480"/>
      <w:marRight w:val="0"/>
      <w:marTop w:val="0"/>
      <w:marBottom w:val="0"/>
      <w:divBdr>
        <w:top w:val="none" w:sz="0" w:space="0" w:color="auto"/>
        <w:left w:val="none" w:sz="0" w:space="0" w:color="auto"/>
        <w:bottom w:val="none" w:sz="0" w:space="0" w:color="auto"/>
        <w:right w:val="none" w:sz="0" w:space="0" w:color="auto"/>
      </w:divBdr>
    </w:div>
    <w:div w:id="1932156652">
      <w:marLeft w:val="480"/>
      <w:marRight w:val="0"/>
      <w:marTop w:val="0"/>
      <w:marBottom w:val="0"/>
      <w:divBdr>
        <w:top w:val="none" w:sz="0" w:space="0" w:color="auto"/>
        <w:left w:val="none" w:sz="0" w:space="0" w:color="auto"/>
        <w:bottom w:val="none" w:sz="0" w:space="0" w:color="auto"/>
        <w:right w:val="none" w:sz="0" w:space="0" w:color="auto"/>
      </w:divBdr>
    </w:div>
    <w:div w:id="1932271823">
      <w:marLeft w:val="480"/>
      <w:marRight w:val="0"/>
      <w:marTop w:val="0"/>
      <w:marBottom w:val="0"/>
      <w:divBdr>
        <w:top w:val="none" w:sz="0" w:space="0" w:color="auto"/>
        <w:left w:val="none" w:sz="0" w:space="0" w:color="auto"/>
        <w:bottom w:val="none" w:sz="0" w:space="0" w:color="auto"/>
        <w:right w:val="none" w:sz="0" w:space="0" w:color="auto"/>
      </w:divBdr>
    </w:div>
    <w:div w:id="1932273458">
      <w:marLeft w:val="480"/>
      <w:marRight w:val="0"/>
      <w:marTop w:val="0"/>
      <w:marBottom w:val="0"/>
      <w:divBdr>
        <w:top w:val="none" w:sz="0" w:space="0" w:color="auto"/>
        <w:left w:val="none" w:sz="0" w:space="0" w:color="auto"/>
        <w:bottom w:val="none" w:sz="0" w:space="0" w:color="auto"/>
        <w:right w:val="none" w:sz="0" w:space="0" w:color="auto"/>
      </w:divBdr>
    </w:div>
    <w:div w:id="1932424599">
      <w:marLeft w:val="480"/>
      <w:marRight w:val="0"/>
      <w:marTop w:val="0"/>
      <w:marBottom w:val="0"/>
      <w:divBdr>
        <w:top w:val="none" w:sz="0" w:space="0" w:color="auto"/>
        <w:left w:val="none" w:sz="0" w:space="0" w:color="auto"/>
        <w:bottom w:val="none" w:sz="0" w:space="0" w:color="auto"/>
        <w:right w:val="none" w:sz="0" w:space="0" w:color="auto"/>
      </w:divBdr>
    </w:div>
    <w:div w:id="1932853314">
      <w:marLeft w:val="480"/>
      <w:marRight w:val="0"/>
      <w:marTop w:val="0"/>
      <w:marBottom w:val="0"/>
      <w:divBdr>
        <w:top w:val="none" w:sz="0" w:space="0" w:color="auto"/>
        <w:left w:val="none" w:sz="0" w:space="0" w:color="auto"/>
        <w:bottom w:val="none" w:sz="0" w:space="0" w:color="auto"/>
        <w:right w:val="none" w:sz="0" w:space="0" w:color="auto"/>
      </w:divBdr>
    </w:div>
    <w:div w:id="1933010894">
      <w:marLeft w:val="480"/>
      <w:marRight w:val="0"/>
      <w:marTop w:val="0"/>
      <w:marBottom w:val="0"/>
      <w:divBdr>
        <w:top w:val="none" w:sz="0" w:space="0" w:color="auto"/>
        <w:left w:val="none" w:sz="0" w:space="0" w:color="auto"/>
        <w:bottom w:val="none" w:sz="0" w:space="0" w:color="auto"/>
        <w:right w:val="none" w:sz="0" w:space="0" w:color="auto"/>
      </w:divBdr>
    </w:div>
    <w:div w:id="1933126732">
      <w:marLeft w:val="480"/>
      <w:marRight w:val="0"/>
      <w:marTop w:val="0"/>
      <w:marBottom w:val="0"/>
      <w:divBdr>
        <w:top w:val="none" w:sz="0" w:space="0" w:color="auto"/>
        <w:left w:val="none" w:sz="0" w:space="0" w:color="auto"/>
        <w:bottom w:val="none" w:sz="0" w:space="0" w:color="auto"/>
        <w:right w:val="none" w:sz="0" w:space="0" w:color="auto"/>
      </w:divBdr>
    </w:div>
    <w:div w:id="1933126778">
      <w:marLeft w:val="480"/>
      <w:marRight w:val="0"/>
      <w:marTop w:val="0"/>
      <w:marBottom w:val="0"/>
      <w:divBdr>
        <w:top w:val="none" w:sz="0" w:space="0" w:color="auto"/>
        <w:left w:val="none" w:sz="0" w:space="0" w:color="auto"/>
        <w:bottom w:val="none" w:sz="0" w:space="0" w:color="auto"/>
        <w:right w:val="none" w:sz="0" w:space="0" w:color="auto"/>
      </w:divBdr>
    </w:div>
    <w:div w:id="1933201358">
      <w:marLeft w:val="480"/>
      <w:marRight w:val="0"/>
      <w:marTop w:val="0"/>
      <w:marBottom w:val="0"/>
      <w:divBdr>
        <w:top w:val="none" w:sz="0" w:space="0" w:color="auto"/>
        <w:left w:val="none" w:sz="0" w:space="0" w:color="auto"/>
        <w:bottom w:val="none" w:sz="0" w:space="0" w:color="auto"/>
        <w:right w:val="none" w:sz="0" w:space="0" w:color="auto"/>
      </w:divBdr>
    </w:div>
    <w:div w:id="1933780927">
      <w:marLeft w:val="480"/>
      <w:marRight w:val="0"/>
      <w:marTop w:val="0"/>
      <w:marBottom w:val="0"/>
      <w:divBdr>
        <w:top w:val="none" w:sz="0" w:space="0" w:color="auto"/>
        <w:left w:val="none" w:sz="0" w:space="0" w:color="auto"/>
        <w:bottom w:val="none" w:sz="0" w:space="0" w:color="auto"/>
        <w:right w:val="none" w:sz="0" w:space="0" w:color="auto"/>
      </w:divBdr>
    </w:div>
    <w:div w:id="1933853409">
      <w:marLeft w:val="480"/>
      <w:marRight w:val="0"/>
      <w:marTop w:val="0"/>
      <w:marBottom w:val="0"/>
      <w:divBdr>
        <w:top w:val="none" w:sz="0" w:space="0" w:color="auto"/>
        <w:left w:val="none" w:sz="0" w:space="0" w:color="auto"/>
        <w:bottom w:val="none" w:sz="0" w:space="0" w:color="auto"/>
        <w:right w:val="none" w:sz="0" w:space="0" w:color="auto"/>
      </w:divBdr>
    </w:div>
    <w:div w:id="1933854184">
      <w:marLeft w:val="480"/>
      <w:marRight w:val="0"/>
      <w:marTop w:val="0"/>
      <w:marBottom w:val="0"/>
      <w:divBdr>
        <w:top w:val="none" w:sz="0" w:space="0" w:color="auto"/>
        <w:left w:val="none" w:sz="0" w:space="0" w:color="auto"/>
        <w:bottom w:val="none" w:sz="0" w:space="0" w:color="auto"/>
        <w:right w:val="none" w:sz="0" w:space="0" w:color="auto"/>
      </w:divBdr>
    </w:div>
    <w:div w:id="1933926319">
      <w:marLeft w:val="480"/>
      <w:marRight w:val="0"/>
      <w:marTop w:val="0"/>
      <w:marBottom w:val="0"/>
      <w:divBdr>
        <w:top w:val="none" w:sz="0" w:space="0" w:color="auto"/>
        <w:left w:val="none" w:sz="0" w:space="0" w:color="auto"/>
        <w:bottom w:val="none" w:sz="0" w:space="0" w:color="auto"/>
        <w:right w:val="none" w:sz="0" w:space="0" w:color="auto"/>
      </w:divBdr>
    </w:div>
    <w:div w:id="1934121598">
      <w:marLeft w:val="480"/>
      <w:marRight w:val="0"/>
      <w:marTop w:val="0"/>
      <w:marBottom w:val="0"/>
      <w:divBdr>
        <w:top w:val="none" w:sz="0" w:space="0" w:color="auto"/>
        <w:left w:val="none" w:sz="0" w:space="0" w:color="auto"/>
        <w:bottom w:val="none" w:sz="0" w:space="0" w:color="auto"/>
        <w:right w:val="none" w:sz="0" w:space="0" w:color="auto"/>
      </w:divBdr>
    </w:div>
    <w:div w:id="1934241003">
      <w:marLeft w:val="480"/>
      <w:marRight w:val="0"/>
      <w:marTop w:val="0"/>
      <w:marBottom w:val="0"/>
      <w:divBdr>
        <w:top w:val="none" w:sz="0" w:space="0" w:color="auto"/>
        <w:left w:val="none" w:sz="0" w:space="0" w:color="auto"/>
        <w:bottom w:val="none" w:sz="0" w:space="0" w:color="auto"/>
        <w:right w:val="none" w:sz="0" w:space="0" w:color="auto"/>
      </w:divBdr>
    </w:div>
    <w:div w:id="1934583077">
      <w:marLeft w:val="480"/>
      <w:marRight w:val="0"/>
      <w:marTop w:val="0"/>
      <w:marBottom w:val="0"/>
      <w:divBdr>
        <w:top w:val="none" w:sz="0" w:space="0" w:color="auto"/>
        <w:left w:val="none" w:sz="0" w:space="0" w:color="auto"/>
        <w:bottom w:val="none" w:sz="0" w:space="0" w:color="auto"/>
        <w:right w:val="none" w:sz="0" w:space="0" w:color="auto"/>
      </w:divBdr>
    </w:div>
    <w:div w:id="1934586629">
      <w:marLeft w:val="480"/>
      <w:marRight w:val="0"/>
      <w:marTop w:val="0"/>
      <w:marBottom w:val="0"/>
      <w:divBdr>
        <w:top w:val="none" w:sz="0" w:space="0" w:color="auto"/>
        <w:left w:val="none" w:sz="0" w:space="0" w:color="auto"/>
        <w:bottom w:val="none" w:sz="0" w:space="0" w:color="auto"/>
        <w:right w:val="none" w:sz="0" w:space="0" w:color="auto"/>
      </w:divBdr>
    </w:div>
    <w:div w:id="1934626337">
      <w:marLeft w:val="480"/>
      <w:marRight w:val="0"/>
      <w:marTop w:val="0"/>
      <w:marBottom w:val="0"/>
      <w:divBdr>
        <w:top w:val="none" w:sz="0" w:space="0" w:color="auto"/>
        <w:left w:val="none" w:sz="0" w:space="0" w:color="auto"/>
        <w:bottom w:val="none" w:sz="0" w:space="0" w:color="auto"/>
        <w:right w:val="none" w:sz="0" w:space="0" w:color="auto"/>
      </w:divBdr>
    </w:div>
    <w:div w:id="1934973443">
      <w:marLeft w:val="480"/>
      <w:marRight w:val="0"/>
      <w:marTop w:val="0"/>
      <w:marBottom w:val="0"/>
      <w:divBdr>
        <w:top w:val="none" w:sz="0" w:space="0" w:color="auto"/>
        <w:left w:val="none" w:sz="0" w:space="0" w:color="auto"/>
        <w:bottom w:val="none" w:sz="0" w:space="0" w:color="auto"/>
        <w:right w:val="none" w:sz="0" w:space="0" w:color="auto"/>
      </w:divBdr>
    </w:div>
    <w:div w:id="1935241413">
      <w:marLeft w:val="480"/>
      <w:marRight w:val="0"/>
      <w:marTop w:val="0"/>
      <w:marBottom w:val="0"/>
      <w:divBdr>
        <w:top w:val="none" w:sz="0" w:space="0" w:color="auto"/>
        <w:left w:val="none" w:sz="0" w:space="0" w:color="auto"/>
        <w:bottom w:val="none" w:sz="0" w:space="0" w:color="auto"/>
        <w:right w:val="none" w:sz="0" w:space="0" w:color="auto"/>
      </w:divBdr>
    </w:div>
    <w:div w:id="1935353973">
      <w:marLeft w:val="480"/>
      <w:marRight w:val="0"/>
      <w:marTop w:val="0"/>
      <w:marBottom w:val="0"/>
      <w:divBdr>
        <w:top w:val="none" w:sz="0" w:space="0" w:color="auto"/>
        <w:left w:val="none" w:sz="0" w:space="0" w:color="auto"/>
        <w:bottom w:val="none" w:sz="0" w:space="0" w:color="auto"/>
        <w:right w:val="none" w:sz="0" w:space="0" w:color="auto"/>
      </w:divBdr>
    </w:div>
    <w:div w:id="1935505735">
      <w:marLeft w:val="480"/>
      <w:marRight w:val="0"/>
      <w:marTop w:val="0"/>
      <w:marBottom w:val="0"/>
      <w:divBdr>
        <w:top w:val="none" w:sz="0" w:space="0" w:color="auto"/>
        <w:left w:val="none" w:sz="0" w:space="0" w:color="auto"/>
        <w:bottom w:val="none" w:sz="0" w:space="0" w:color="auto"/>
        <w:right w:val="none" w:sz="0" w:space="0" w:color="auto"/>
      </w:divBdr>
    </w:div>
    <w:div w:id="1935698079">
      <w:marLeft w:val="480"/>
      <w:marRight w:val="0"/>
      <w:marTop w:val="0"/>
      <w:marBottom w:val="0"/>
      <w:divBdr>
        <w:top w:val="none" w:sz="0" w:space="0" w:color="auto"/>
        <w:left w:val="none" w:sz="0" w:space="0" w:color="auto"/>
        <w:bottom w:val="none" w:sz="0" w:space="0" w:color="auto"/>
        <w:right w:val="none" w:sz="0" w:space="0" w:color="auto"/>
      </w:divBdr>
    </w:div>
    <w:div w:id="1935823809">
      <w:marLeft w:val="480"/>
      <w:marRight w:val="0"/>
      <w:marTop w:val="0"/>
      <w:marBottom w:val="0"/>
      <w:divBdr>
        <w:top w:val="none" w:sz="0" w:space="0" w:color="auto"/>
        <w:left w:val="none" w:sz="0" w:space="0" w:color="auto"/>
        <w:bottom w:val="none" w:sz="0" w:space="0" w:color="auto"/>
        <w:right w:val="none" w:sz="0" w:space="0" w:color="auto"/>
      </w:divBdr>
    </w:div>
    <w:div w:id="1936086335">
      <w:marLeft w:val="480"/>
      <w:marRight w:val="0"/>
      <w:marTop w:val="0"/>
      <w:marBottom w:val="0"/>
      <w:divBdr>
        <w:top w:val="none" w:sz="0" w:space="0" w:color="auto"/>
        <w:left w:val="none" w:sz="0" w:space="0" w:color="auto"/>
        <w:bottom w:val="none" w:sz="0" w:space="0" w:color="auto"/>
        <w:right w:val="none" w:sz="0" w:space="0" w:color="auto"/>
      </w:divBdr>
    </w:div>
    <w:div w:id="1936087000">
      <w:marLeft w:val="480"/>
      <w:marRight w:val="0"/>
      <w:marTop w:val="0"/>
      <w:marBottom w:val="0"/>
      <w:divBdr>
        <w:top w:val="none" w:sz="0" w:space="0" w:color="auto"/>
        <w:left w:val="none" w:sz="0" w:space="0" w:color="auto"/>
        <w:bottom w:val="none" w:sz="0" w:space="0" w:color="auto"/>
        <w:right w:val="none" w:sz="0" w:space="0" w:color="auto"/>
      </w:divBdr>
    </w:div>
    <w:div w:id="1936131794">
      <w:marLeft w:val="480"/>
      <w:marRight w:val="0"/>
      <w:marTop w:val="0"/>
      <w:marBottom w:val="0"/>
      <w:divBdr>
        <w:top w:val="none" w:sz="0" w:space="0" w:color="auto"/>
        <w:left w:val="none" w:sz="0" w:space="0" w:color="auto"/>
        <w:bottom w:val="none" w:sz="0" w:space="0" w:color="auto"/>
        <w:right w:val="none" w:sz="0" w:space="0" w:color="auto"/>
      </w:divBdr>
    </w:div>
    <w:div w:id="1936132120">
      <w:marLeft w:val="480"/>
      <w:marRight w:val="0"/>
      <w:marTop w:val="0"/>
      <w:marBottom w:val="0"/>
      <w:divBdr>
        <w:top w:val="none" w:sz="0" w:space="0" w:color="auto"/>
        <w:left w:val="none" w:sz="0" w:space="0" w:color="auto"/>
        <w:bottom w:val="none" w:sz="0" w:space="0" w:color="auto"/>
        <w:right w:val="none" w:sz="0" w:space="0" w:color="auto"/>
      </w:divBdr>
    </w:div>
    <w:div w:id="1936133732">
      <w:marLeft w:val="480"/>
      <w:marRight w:val="0"/>
      <w:marTop w:val="0"/>
      <w:marBottom w:val="0"/>
      <w:divBdr>
        <w:top w:val="none" w:sz="0" w:space="0" w:color="auto"/>
        <w:left w:val="none" w:sz="0" w:space="0" w:color="auto"/>
        <w:bottom w:val="none" w:sz="0" w:space="0" w:color="auto"/>
        <w:right w:val="none" w:sz="0" w:space="0" w:color="auto"/>
      </w:divBdr>
    </w:div>
    <w:div w:id="1936278608">
      <w:marLeft w:val="480"/>
      <w:marRight w:val="0"/>
      <w:marTop w:val="0"/>
      <w:marBottom w:val="0"/>
      <w:divBdr>
        <w:top w:val="none" w:sz="0" w:space="0" w:color="auto"/>
        <w:left w:val="none" w:sz="0" w:space="0" w:color="auto"/>
        <w:bottom w:val="none" w:sz="0" w:space="0" w:color="auto"/>
        <w:right w:val="none" w:sz="0" w:space="0" w:color="auto"/>
      </w:divBdr>
    </w:div>
    <w:div w:id="1936354637">
      <w:marLeft w:val="480"/>
      <w:marRight w:val="0"/>
      <w:marTop w:val="0"/>
      <w:marBottom w:val="0"/>
      <w:divBdr>
        <w:top w:val="none" w:sz="0" w:space="0" w:color="auto"/>
        <w:left w:val="none" w:sz="0" w:space="0" w:color="auto"/>
        <w:bottom w:val="none" w:sz="0" w:space="0" w:color="auto"/>
        <w:right w:val="none" w:sz="0" w:space="0" w:color="auto"/>
      </w:divBdr>
    </w:div>
    <w:div w:id="1936398304">
      <w:marLeft w:val="480"/>
      <w:marRight w:val="0"/>
      <w:marTop w:val="0"/>
      <w:marBottom w:val="0"/>
      <w:divBdr>
        <w:top w:val="none" w:sz="0" w:space="0" w:color="auto"/>
        <w:left w:val="none" w:sz="0" w:space="0" w:color="auto"/>
        <w:bottom w:val="none" w:sz="0" w:space="0" w:color="auto"/>
        <w:right w:val="none" w:sz="0" w:space="0" w:color="auto"/>
      </w:divBdr>
    </w:div>
    <w:div w:id="1936668293">
      <w:marLeft w:val="480"/>
      <w:marRight w:val="0"/>
      <w:marTop w:val="0"/>
      <w:marBottom w:val="0"/>
      <w:divBdr>
        <w:top w:val="none" w:sz="0" w:space="0" w:color="auto"/>
        <w:left w:val="none" w:sz="0" w:space="0" w:color="auto"/>
        <w:bottom w:val="none" w:sz="0" w:space="0" w:color="auto"/>
        <w:right w:val="none" w:sz="0" w:space="0" w:color="auto"/>
      </w:divBdr>
    </w:div>
    <w:div w:id="1936742666">
      <w:marLeft w:val="480"/>
      <w:marRight w:val="0"/>
      <w:marTop w:val="0"/>
      <w:marBottom w:val="0"/>
      <w:divBdr>
        <w:top w:val="none" w:sz="0" w:space="0" w:color="auto"/>
        <w:left w:val="none" w:sz="0" w:space="0" w:color="auto"/>
        <w:bottom w:val="none" w:sz="0" w:space="0" w:color="auto"/>
        <w:right w:val="none" w:sz="0" w:space="0" w:color="auto"/>
      </w:divBdr>
    </w:div>
    <w:div w:id="1936747319">
      <w:marLeft w:val="480"/>
      <w:marRight w:val="0"/>
      <w:marTop w:val="0"/>
      <w:marBottom w:val="0"/>
      <w:divBdr>
        <w:top w:val="none" w:sz="0" w:space="0" w:color="auto"/>
        <w:left w:val="none" w:sz="0" w:space="0" w:color="auto"/>
        <w:bottom w:val="none" w:sz="0" w:space="0" w:color="auto"/>
        <w:right w:val="none" w:sz="0" w:space="0" w:color="auto"/>
      </w:divBdr>
    </w:div>
    <w:div w:id="1936866016">
      <w:marLeft w:val="480"/>
      <w:marRight w:val="0"/>
      <w:marTop w:val="0"/>
      <w:marBottom w:val="0"/>
      <w:divBdr>
        <w:top w:val="none" w:sz="0" w:space="0" w:color="auto"/>
        <w:left w:val="none" w:sz="0" w:space="0" w:color="auto"/>
        <w:bottom w:val="none" w:sz="0" w:space="0" w:color="auto"/>
        <w:right w:val="none" w:sz="0" w:space="0" w:color="auto"/>
      </w:divBdr>
    </w:div>
    <w:div w:id="1936983870">
      <w:marLeft w:val="480"/>
      <w:marRight w:val="0"/>
      <w:marTop w:val="0"/>
      <w:marBottom w:val="0"/>
      <w:divBdr>
        <w:top w:val="none" w:sz="0" w:space="0" w:color="auto"/>
        <w:left w:val="none" w:sz="0" w:space="0" w:color="auto"/>
        <w:bottom w:val="none" w:sz="0" w:space="0" w:color="auto"/>
        <w:right w:val="none" w:sz="0" w:space="0" w:color="auto"/>
      </w:divBdr>
    </w:div>
    <w:div w:id="1937210173">
      <w:marLeft w:val="480"/>
      <w:marRight w:val="0"/>
      <w:marTop w:val="0"/>
      <w:marBottom w:val="0"/>
      <w:divBdr>
        <w:top w:val="none" w:sz="0" w:space="0" w:color="auto"/>
        <w:left w:val="none" w:sz="0" w:space="0" w:color="auto"/>
        <w:bottom w:val="none" w:sz="0" w:space="0" w:color="auto"/>
        <w:right w:val="none" w:sz="0" w:space="0" w:color="auto"/>
      </w:divBdr>
    </w:div>
    <w:div w:id="1937249270">
      <w:marLeft w:val="480"/>
      <w:marRight w:val="0"/>
      <w:marTop w:val="0"/>
      <w:marBottom w:val="0"/>
      <w:divBdr>
        <w:top w:val="none" w:sz="0" w:space="0" w:color="auto"/>
        <w:left w:val="none" w:sz="0" w:space="0" w:color="auto"/>
        <w:bottom w:val="none" w:sz="0" w:space="0" w:color="auto"/>
        <w:right w:val="none" w:sz="0" w:space="0" w:color="auto"/>
      </w:divBdr>
    </w:div>
    <w:div w:id="1937252787">
      <w:marLeft w:val="480"/>
      <w:marRight w:val="0"/>
      <w:marTop w:val="0"/>
      <w:marBottom w:val="0"/>
      <w:divBdr>
        <w:top w:val="none" w:sz="0" w:space="0" w:color="auto"/>
        <w:left w:val="none" w:sz="0" w:space="0" w:color="auto"/>
        <w:bottom w:val="none" w:sz="0" w:space="0" w:color="auto"/>
        <w:right w:val="none" w:sz="0" w:space="0" w:color="auto"/>
      </w:divBdr>
    </w:div>
    <w:div w:id="1937326973">
      <w:marLeft w:val="480"/>
      <w:marRight w:val="0"/>
      <w:marTop w:val="0"/>
      <w:marBottom w:val="0"/>
      <w:divBdr>
        <w:top w:val="none" w:sz="0" w:space="0" w:color="auto"/>
        <w:left w:val="none" w:sz="0" w:space="0" w:color="auto"/>
        <w:bottom w:val="none" w:sz="0" w:space="0" w:color="auto"/>
        <w:right w:val="none" w:sz="0" w:space="0" w:color="auto"/>
      </w:divBdr>
    </w:div>
    <w:div w:id="1937472055">
      <w:marLeft w:val="480"/>
      <w:marRight w:val="0"/>
      <w:marTop w:val="0"/>
      <w:marBottom w:val="0"/>
      <w:divBdr>
        <w:top w:val="none" w:sz="0" w:space="0" w:color="auto"/>
        <w:left w:val="none" w:sz="0" w:space="0" w:color="auto"/>
        <w:bottom w:val="none" w:sz="0" w:space="0" w:color="auto"/>
        <w:right w:val="none" w:sz="0" w:space="0" w:color="auto"/>
      </w:divBdr>
    </w:div>
    <w:div w:id="1937472357">
      <w:marLeft w:val="480"/>
      <w:marRight w:val="0"/>
      <w:marTop w:val="0"/>
      <w:marBottom w:val="0"/>
      <w:divBdr>
        <w:top w:val="none" w:sz="0" w:space="0" w:color="auto"/>
        <w:left w:val="none" w:sz="0" w:space="0" w:color="auto"/>
        <w:bottom w:val="none" w:sz="0" w:space="0" w:color="auto"/>
        <w:right w:val="none" w:sz="0" w:space="0" w:color="auto"/>
      </w:divBdr>
    </w:div>
    <w:div w:id="1937663886">
      <w:marLeft w:val="480"/>
      <w:marRight w:val="0"/>
      <w:marTop w:val="0"/>
      <w:marBottom w:val="0"/>
      <w:divBdr>
        <w:top w:val="none" w:sz="0" w:space="0" w:color="auto"/>
        <w:left w:val="none" w:sz="0" w:space="0" w:color="auto"/>
        <w:bottom w:val="none" w:sz="0" w:space="0" w:color="auto"/>
        <w:right w:val="none" w:sz="0" w:space="0" w:color="auto"/>
      </w:divBdr>
    </w:div>
    <w:div w:id="1937666623">
      <w:marLeft w:val="480"/>
      <w:marRight w:val="0"/>
      <w:marTop w:val="0"/>
      <w:marBottom w:val="0"/>
      <w:divBdr>
        <w:top w:val="none" w:sz="0" w:space="0" w:color="auto"/>
        <w:left w:val="none" w:sz="0" w:space="0" w:color="auto"/>
        <w:bottom w:val="none" w:sz="0" w:space="0" w:color="auto"/>
        <w:right w:val="none" w:sz="0" w:space="0" w:color="auto"/>
      </w:divBdr>
    </w:div>
    <w:div w:id="1937785647">
      <w:marLeft w:val="480"/>
      <w:marRight w:val="0"/>
      <w:marTop w:val="0"/>
      <w:marBottom w:val="0"/>
      <w:divBdr>
        <w:top w:val="none" w:sz="0" w:space="0" w:color="auto"/>
        <w:left w:val="none" w:sz="0" w:space="0" w:color="auto"/>
        <w:bottom w:val="none" w:sz="0" w:space="0" w:color="auto"/>
        <w:right w:val="none" w:sz="0" w:space="0" w:color="auto"/>
      </w:divBdr>
    </w:div>
    <w:div w:id="1937786974">
      <w:marLeft w:val="480"/>
      <w:marRight w:val="0"/>
      <w:marTop w:val="0"/>
      <w:marBottom w:val="0"/>
      <w:divBdr>
        <w:top w:val="none" w:sz="0" w:space="0" w:color="auto"/>
        <w:left w:val="none" w:sz="0" w:space="0" w:color="auto"/>
        <w:bottom w:val="none" w:sz="0" w:space="0" w:color="auto"/>
        <w:right w:val="none" w:sz="0" w:space="0" w:color="auto"/>
      </w:divBdr>
    </w:div>
    <w:div w:id="1937864526">
      <w:marLeft w:val="480"/>
      <w:marRight w:val="0"/>
      <w:marTop w:val="0"/>
      <w:marBottom w:val="0"/>
      <w:divBdr>
        <w:top w:val="none" w:sz="0" w:space="0" w:color="auto"/>
        <w:left w:val="none" w:sz="0" w:space="0" w:color="auto"/>
        <w:bottom w:val="none" w:sz="0" w:space="0" w:color="auto"/>
        <w:right w:val="none" w:sz="0" w:space="0" w:color="auto"/>
      </w:divBdr>
    </w:div>
    <w:div w:id="1938099296">
      <w:marLeft w:val="480"/>
      <w:marRight w:val="0"/>
      <w:marTop w:val="0"/>
      <w:marBottom w:val="0"/>
      <w:divBdr>
        <w:top w:val="none" w:sz="0" w:space="0" w:color="auto"/>
        <w:left w:val="none" w:sz="0" w:space="0" w:color="auto"/>
        <w:bottom w:val="none" w:sz="0" w:space="0" w:color="auto"/>
        <w:right w:val="none" w:sz="0" w:space="0" w:color="auto"/>
      </w:divBdr>
    </w:div>
    <w:div w:id="1938126741">
      <w:marLeft w:val="480"/>
      <w:marRight w:val="0"/>
      <w:marTop w:val="0"/>
      <w:marBottom w:val="0"/>
      <w:divBdr>
        <w:top w:val="none" w:sz="0" w:space="0" w:color="auto"/>
        <w:left w:val="none" w:sz="0" w:space="0" w:color="auto"/>
        <w:bottom w:val="none" w:sz="0" w:space="0" w:color="auto"/>
        <w:right w:val="none" w:sz="0" w:space="0" w:color="auto"/>
      </w:divBdr>
    </w:div>
    <w:div w:id="1938244434">
      <w:marLeft w:val="480"/>
      <w:marRight w:val="0"/>
      <w:marTop w:val="0"/>
      <w:marBottom w:val="0"/>
      <w:divBdr>
        <w:top w:val="none" w:sz="0" w:space="0" w:color="auto"/>
        <w:left w:val="none" w:sz="0" w:space="0" w:color="auto"/>
        <w:bottom w:val="none" w:sz="0" w:space="0" w:color="auto"/>
        <w:right w:val="none" w:sz="0" w:space="0" w:color="auto"/>
      </w:divBdr>
    </w:div>
    <w:div w:id="1938367136">
      <w:marLeft w:val="480"/>
      <w:marRight w:val="0"/>
      <w:marTop w:val="0"/>
      <w:marBottom w:val="0"/>
      <w:divBdr>
        <w:top w:val="none" w:sz="0" w:space="0" w:color="auto"/>
        <w:left w:val="none" w:sz="0" w:space="0" w:color="auto"/>
        <w:bottom w:val="none" w:sz="0" w:space="0" w:color="auto"/>
        <w:right w:val="none" w:sz="0" w:space="0" w:color="auto"/>
      </w:divBdr>
    </w:div>
    <w:div w:id="1938556482">
      <w:marLeft w:val="480"/>
      <w:marRight w:val="0"/>
      <w:marTop w:val="0"/>
      <w:marBottom w:val="0"/>
      <w:divBdr>
        <w:top w:val="none" w:sz="0" w:space="0" w:color="auto"/>
        <w:left w:val="none" w:sz="0" w:space="0" w:color="auto"/>
        <w:bottom w:val="none" w:sz="0" w:space="0" w:color="auto"/>
        <w:right w:val="none" w:sz="0" w:space="0" w:color="auto"/>
      </w:divBdr>
    </w:div>
    <w:div w:id="1938709074">
      <w:marLeft w:val="480"/>
      <w:marRight w:val="0"/>
      <w:marTop w:val="0"/>
      <w:marBottom w:val="0"/>
      <w:divBdr>
        <w:top w:val="none" w:sz="0" w:space="0" w:color="auto"/>
        <w:left w:val="none" w:sz="0" w:space="0" w:color="auto"/>
        <w:bottom w:val="none" w:sz="0" w:space="0" w:color="auto"/>
        <w:right w:val="none" w:sz="0" w:space="0" w:color="auto"/>
      </w:divBdr>
    </w:div>
    <w:div w:id="1938903626">
      <w:marLeft w:val="480"/>
      <w:marRight w:val="0"/>
      <w:marTop w:val="0"/>
      <w:marBottom w:val="0"/>
      <w:divBdr>
        <w:top w:val="none" w:sz="0" w:space="0" w:color="auto"/>
        <w:left w:val="none" w:sz="0" w:space="0" w:color="auto"/>
        <w:bottom w:val="none" w:sz="0" w:space="0" w:color="auto"/>
        <w:right w:val="none" w:sz="0" w:space="0" w:color="auto"/>
      </w:divBdr>
    </w:div>
    <w:div w:id="1938974139">
      <w:marLeft w:val="480"/>
      <w:marRight w:val="0"/>
      <w:marTop w:val="0"/>
      <w:marBottom w:val="0"/>
      <w:divBdr>
        <w:top w:val="none" w:sz="0" w:space="0" w:color="auto"/>
        <w:left w:val="none" w:sz="0" w:space="0" w:color="auto"/>
        <w:bottom w:val="none" w:sz="0" w:space="0" w:color="auto"/>
        <w:right w:val="none" w:sz="0" w:space="0" w:color="auto"/>
      </w:divBdr>
    </w:div>
    <w:div w:id="1939483893">
      <w:marLeft w:val="480"/>
      <w:marRight w:val="0"/>
      <w:marTop w:val="0"/>
      <w:marBottom w:val="0"/>
      <w:divBdr>
        <w:top w:val="none" w:sz="0" w:space="0" w:color="auto"/>
        <w:left w:val="none" w:sz="0" w:space="0" w:color="auto"/>
        <w:bottom w:val="none" w:sz="0" w:space="0" w:color="auto"/>
        <w:right w:val="none" w:sz="0" w:space="0" w:color="auto"/>
      </w:divBdr>
    </w:div>
    <w:div w:id="1939559707">
      <w:marLeft w:val="480"/>
      <w:marRight w:val="0"/>
      <w:marTop w:val="0"/>
      <w:marBottom w:val="0"/>
      <w:divBdr>
        <w:top w:val="none" w:sz="0" w:space="0" w:color="auto"/>
        <w:left w:val="none" w:sz="0" w:space="0" w:color="auto"/>
        <w:bottom w:val="none" w:sz="0" w:space="0" w:color="auto"/>
        <w:right w:val="none" w:sz="0" w:space="0" w:color="auto"/>
      </w:divBdr>
    </w:div>
    <w:div w:id="1939561462">
      <w:marLeft w:val="480"/>
      <w:marRight w:val="0"/>
      <w:marTop w:val="0"/>
      <w:marBottom w:val="0"/>
      <w:divBdr>
        <w:top w:val="none" w:sz="0" w:space="0" w:color="auto"/>
        <w:left w:val="none" w:sz="0" w:space="0" w:color="auto"/>
        <w:bottom w:val="none" w:sz="0" w:space="0" w:color="auto"/>
        <w:right w:val="none" w:sz="0" w:space="0" w:color="auto"/>
      </w:divBdr>
    </w:div>
    <w:div w:id="1939673203">
      <w:marLeft w:val="480"/>
      <w:marRight w:val="0"/>
      <w:marTop w:val="0"/>
      <w:marBottom w:val="0"/>
      <w:divBdr>
        <w:top w:val="none" w:sz="0" w:space="0" w:color="auto"/>
        <w:left w:val="none" w:sz="0" w:space="0" w:color="auto"/>
        <w:bottom w:val="none" w:sz="0" w:space="0" w:color="auto"/>
        <w:right w:val="none" w:sz="0" w:space="0" w:color="auto"/>
      </w:divBdr>
    </w:div>
    <w:div w:id="1939940757">
      <w:marLeft w:val="480"/>
      <w:marRight w:val="0"/>
      <w:marTop w:val="0"/>
      <w:marBottom w:val="0"/>
      <w:divBdr>
        <w:top w:val="none" w:sz="0" w:space="0" w:color="auto"/>
        <w:left w:val="none" w:sz="0" w:space="0" w:color="auto"/>
        <w:bottom w:val="none" w:sz="0" w:space="0" w:color="auto"/>
        <w:right w:val="none" w:sz="0" w:space="0" w:color="auto"/>
      </w:divBdr>
    </w:div>
    <w:div w:id="1939943816">
      <w:marLeft w:val="480"/>
      <w:marRight w:val="0"/>
      <w:marTop w:val="0"/>
      <w:marBottom w:val="0"/>
      <w:divBdr>
        <w:top w:val="none" w:sz="0" w:space="0" w:color="auto"/>
        <w:left w:val="none" w:sz="0" w:space="0" w:color="auto"/>
        <w:bottom w:val="none" w:sz="0" w:space="0" w:color="auto"/>
        <w:right w:val="none" w:sz="0" w:space="0" w:color="auto"/>
      </w:divBdr>
    </w:div>
    <w:div w:id="1940092451">
      <w:marLeft w:val="480"/>
      <w:marRight w:val="0"/>
      <w:marTop w:val="0"/>
      <w:marBottom w:val="0"/>
      <w:divBdr>
        <w:top w:val="none" w:sz="0" w:space="0" w:color="auto"/>
        <w:left w:val="none" w:sz="0" w:space="0" w:color="auto"/>
        <w:bottom w:val="none" w:sz="0" w:space="0" w:color="auto"/>
        <w:right w:val="none" w:sz="0" w:space="0" w:color="auto"/>
      </w:divBdr>
    </w:div>
    <w:div w:id="1940137995">
      <w:marLeft w:val="480"/>
      <w:marRight w:val="0"/>
      <w:marTop w:val="0"/>
      <w:marBottom w:val="0"/>
      <w:divBdr>
        <w:top w:val="none" w:sz="0" w:space="0" w:color="auto"/>
        <w:left w:val="none" w:sz="0" w:space="0" w:color="auto"/>
        <w:bottom w:val="none" w:sz="0" w:space="0" w:color="auto"/>
        <w:right w:val="none" w:sz="0" w:space="0" w:color="auto"/>
      </w:divBdr>
    </w:div>
    <w:div w:id="1940218238">
      <w:marLeft w:val="480"/>
      <w:marRight w:val="0"/>
      <w:marTop w:val="0"/>
      <w:marBottom w:val="0"/>
      <w:divBdr>
        <w:top w:val="none" w:sz="0" w:space="0" w:color="auto"/>
        <w:left w:val="none" w:sz="0" w:space="0" w:color="auto"/>
        <w:bottom w:val="none" w:sz="0" w:space="0" w:color="auto"/>
        <w:right w:val="none" w:sz="0" w:space="0" w:color="auto"/>
      </w:divBdr>
    </w:div>
    <w:div w:id="1940327748">
      <w:marLeft w:val="480"/>
      <w:marRight w:val="0"/>
      <w:marTop w:val="0"/>
      <w:marBottom w:val="0"/>
      <w:divBdr>
        <w:top w:val="none" w:sz="0" w:space="0" w:color="auto"/>
        <w:left w:val="none" w:sz="0" w:space="0" w:color="auto"/>
        <w:bottom w:val="none" w:sz="0" w:space="0" w:color="auto"/>
        <w:right w:val="none" w:sz="0" w:space="0" w:color="auto"/>
      </w:divBdr>
    </w:div>
    <w:div w:id="1940869036">
      <w:marLeft w:val="480"/>
      <w:marRight w:val="0"/>
      <w:marTop w:val="0"/>
      <w:marBottom w:val="0"/>
      <w:divBdr>
        <w:top w:val="none" w:sz="0" w:space="0" w:color="auto"/>
        <w:left w:val="none" w:sz="0" w:space="0" w:color="auto"/>
        <w:bottom w:val="none" w:sz="0" w:space="0" w:color="auto"/>
        <w:right w:val="none" w:sz="0" w:space="0" w:color="auto"/>
      </w:divBdr>
    </w:div>
    <w:div w:id="1940914913">
      <w:marLeft w:val="480"/>
      <w:marRight w:val="0"/>
      <w:marTop w:val="0"/>
      <w:marBottom w:val="0"/>
      <w:divBdr>
        <w:top w:val="none" w:sz="0" w:space="0" w:color="auto"/>
        <w:left w:val="none" w:sz="0" w:space="0" w:color="auto"/>
        <w:bottom w:val="none" w:sz="0" w:space="0" w:color="auto"/>
        <w:right w:val="none" w:sz="0" w:space="0" w:color="auto"/>
      </w:divBdr>
    </w:div>
    <w:div w:id="1940941992">
      <w:marLeft w:val="480"/>
      <w:marRight w:val="0"/>
      <w:marTop w:val="0"/>
      <w:marBottom w:val="0"/>
      <w:divBdr>
        <w:top w:val="none" w:sz="0" w:space="0" w:color="auto"/>
        <w:left w:val="none" w:sz="0" w:space="0" w:color="auto"/>
        <w:bottom w:val="none" w:sz="0" w:space="0" w:color="auto"/>
        <w:right w:val="none" w:sz="0" w:space="0" w:color="auto"/>
      </w:divBdr>
    </w:div>
    <w:div w:id="1940984031">
      <w:marLeft w:val="480"/>
      <w:marRight w:val="0"/>
      <w:marTop w:val="0"/>
      <w:marBottom w:val="0"/>
      <w:divBdr>
        <w:top w:val="none" w:sz="0" w:space="0" w:color="auto"/>
        <w:left w:val="none" w:sz="0" w:space="0" w:color="auto"/>
        <w:bottom w:val="none" w:sz="0" w:space="0" w:color="auto"/>
        <w:right w:val="none" w:sz="0" w:space="0" w:color="auto"/>
      </w:divBdr>
    </w:div>
    <w:div w:id="1941137144">
      <w:marLeft w:val="480"/>
      <w:marRight w:val="0"/>
      <w:marTop w:val="0"/>
      <w:marBottom w:val="0"/>
      <w:divBdr>
        <w:top w:val="none" w:sz="0" w:space="0" w:color="auto"/>
        <w:left w:val="none" w:sz="0" w:space="0" w:color="auto"/>
        <w:bottom w:val="none" w:sz="0" w:space="0" w:color="auto"/>
        <w:right w:val="none" w:sz="0" w:space="0" w:color="auto"/>
      </w:divBdr>
    </w:div>
    <w:div w:id="1941252905">
      <w:marLeft w:val="480"/>
      <w:marRight w:val="0"/>
      <w:marTop w:val="0"/>
      <w:marBottom w:val="0"/>
      <w:divBdr>
        <w:top w:val="none" w:sz="0" w:space="0" w:color="auto"/>
        <w:left w:val="none" w:sz="0" w:space="0" w:color="auto"/>
        <w:bottom w:val="none" w:sz="0" w:space="0" w:color="auto"/>
        <w:right w:val="none" w:sz="0" w:space="0" w:color="auto"/>
      </w:divBdr>
    </w:div>
    <w:div w:id="1941451226">
      <w:marLeft w:val="480"/>
      <w:marRight w:val="0"/>
      <w:marTop w:val="0"/>
      <w:marBottom w:val="0"/>
      <w:divBdr>
        <w:top w:val="none" w:sz="0" w:space="0" w:color="auto"/>
        <w:left w:val="none" w:sz="0" w:space="0" w:color="auto"/>
        <w:bottom w:val="none" w:sz="0" w:space="0" w:color="auto"/>
        <w:right w:val="none" w:sz="0" w:space="0" w:color="auto"/>
      </w:divBdr>
    </w:div>
    <w:div w:id="1941526935">
      <w:marLeft w:val="480"/>
      <w:marRight w:val="0"/>
      <w:marTop w:val="0"/>
      <w:marBottom w:val="0"/>
      <w:divBdr>
        <w:top w:val="none" w:sz="0" w:space="0" w:color="auto"/>
        <w:left w:val="none" w:sz="0" w:space="0" w:color="auto"/>
        <w:bottom w:val="none" w:sz="0" w:space="0" w:color="auto"/>
        <w:right w:val="none" w:sz="0" w:space="0" w:color="auto"/>
      </w:divBdr>
    </w:div>
    <w:div w:id="1941599090">
      <w:marLeft w:val="480"/>
      <w:marRight w:val="0"/>
      <w:marTop w:val="0"/>
      <w:marBottom w:val="0"/>
      <w:divBdr>
        <w:top w:val="none" w:sz="0" w:space="0" w:color="auto"/>
        <w:left w:val="none" w:sz="0" w:space="0" w:color="auto"/>
        <w:bottom w:val="none" w:sz="0" w:space="0" w:color="auto"/>
        <w:right w:val="none" w:sz="0" w:space="0" w:color="auto"/>
      </w:divBdr>
    </w:div>
    <w:div w:id="1941641189">
      <w:marLeft w:val="480"/>
      <w:marRight w:val="0"/>
      <w:marTop w:val="0"/>
      <w:marBottom w:val="0"/>
      <w:divBdr>
        <w:top w:val="none" w:sz="0" w:space="0" w:color="auto"/>
        <w:left w:val="none" w:sz="0" w:space="0" w:color="auto"/>
        <w:bottom w:val="none" w:sz="0" w:space="0" w:color="auto"/>
        <w:right w:val="none" w:sz="0" w:space="0" w:color="auto"/>
      </w:divBdr>
    </w:div>
    <w:div w:id="1941643449">
      <w:marLeft w:val="480"/>
      <w:marRight w:val="0"/>
      <w:marTop w:val="0"/>
      <w:marBottom w:val="0"/>
      <w:divBdr>
        <w:top w:val="none" w:sz="0" w:space="0" w:color="auto"/>
        <w:left w:val="none" w:sz="0" w:space="0" w:color="auto"/>
        <w:bottom w:val="none" w:sz="0" w:space="0" w:color="auto"/>
        <w:right w:val="none" w:sz="0" w:space="0" w:color="auto"/>
      </w:divBdr>
    </w:div>
    <w:div w:id="1942175421">
      <w:marLeft w:val="480"/>
      <w:marRight w:val="0"/>
      <w:marTop w:val="0"/>
      <w:marBottom w:val="0"/>
      <w:divBdr>
        <w:top w:val="none" w:sz="0" w:space="0" w:color="auto"/>
        <w:left w:val="none" w:sz="0" w:space="0" w:color="auto"/>
        <w:bottom w:val="none" w:sz="0" w:space="0" w:color="auto"/>
        <w:right w:val="none" w:sz="0" w:space="0" w:color="auto"/>
      </w:divBdr>
    </w:div>
    <w:div w:id="1942447894">
      <w:marLeft w:val="480"/>
      <w:marRight w:val="0"/>
      <w:marTop w:val="0"/>
      <w:marBottom w:val="0"/>
      <w:divBdr>
        <w:top w:val="none" w:sz="0" w:space="0" w:color="auto"/>
        <w:left w:val="none" w:sz="0" w:space="0" w:color="auto"/>
        <w:bottom w:val="none" w:sz="0" w:space="0" w:color="auto"/>
        <w:right w:val="none" w:sz="0" w:space="0" w:color="auto"/>
      </w:divBdr>
    </w:div>
    <w:div w:id="1942494054">
      <w:marLeft w:val="480"/>
      <w:marRight w:val="0"/>
      <w:marTop w:val="0"/>
      <w:marBottom w:val="0"/>
      <w:divBdr>
        <w:top w:val="none" w:sz="0" w:space="0" w:color="auto"/>
        <w:left w:val="none" w:sz="0" w:space="0" w:color="auto"/>
        <w:bottom w:val="none" w:sz="0" w:space="0" w:color="auto"/>
        <w:right w:val="none" w:sz="0" w:space="0" w:color="auto"/>
      </w:divBdr>
    </w:div>
    <w:div w:id="1942495653">
      <w:marLeft w:val="480"/>
      <w:marRight w:val="0"/>
      <w:marTop w:val="0"/>
      <w:marBottom w:val="0"/>
      <w:divBdr>
        <w:top w:val="none" w:sz="0" w:space="0" w:color="auto"/>
        <w:left w:val="none" w:sz="0" w:space="0" w:color="auto"/>
        <w:bottom w:val="none" w:sz="0" w:space="0" w:color="auto"/>
        <w:right w:val="none" w:sz="0" w:space="0" w:color="auto"/>
      </w:divBdr>
    </w:div>
    <w:div w:id="1942643655">
      <w:marLeft w:val="480"/>
      <w:marRight w:val="0"/>
      <w:marTop w:val="0"/>
      <w:marBottom w:val="0"/>
      <w:divBdr>
        <w:top w:val="none" w:sz="0" w:space="0" w:color="auto"/>
        <w:left w:val="none" w:sz="0" w:space="0" w:color="auto"/>
        <w:bottom w:val="none" w:sz="0" w:space="0" w:color="auto"/>
        <w:right w:val="none" w:sz="0" w:space="0" w:color="auto"/>
      </w:divBdr>
    </w:div>
    <w:div w:id="1942762778">
      <w:marLeft w:val="480"/>
      <w:marRight w:val="0"/>
      <w:marTop w:val="0"/>
      <w:marBottom w:val="0"/>
      <w:divBdr>
        <w:top w:val="none" w:sz="0" w:space="0" w:color="auto"/>
        <w:left w:val="none" w:sz="0" w:space="0" w:color="auto"/>
        <w:bottom w:val="none" w:sz="0" w:space="0" w:color="auto"/>
        <w:right w:val="none" w:sz="0" w:space="0" w:color="auto"/>
      </w:divBdr>
    </w:div>
    <w:div w:id="1942906188">
      <w:marLeft w:val="480"/>
      <w:marRight w:val="0"/>
      <w:marTop w:val="0"/>
      <w:marBottom w:val="0"/>
      <w:divBdr>
        <w:top w:val="none" w:sz="0" w:space="0" w:color="auto"/>
        <w:left w:val="none" w:sz="0" w:space="0" w:color="auto"/>
        <w:bottom w:val="none" w:sz="0" w:space="0" w:color="auto"/>
        <w:right w:val="none" w:sz="0" w:space="0" w:color="auto"/>
      </w:divBdr>
    </w:div>
    <w:div w:id="1942951546">
      <w:marLeft w:val="480"/>
      <w:marRight w:val="0"/>
      <w:marTop w:val="0"/>
      <w:marBottom w:val="0"/>
      <w:divBdr>
        <w:top w:val="none" w:sz="0" w:space="0" w:color="auto"/>
        <w:left w:val="none" w:sz="0" w:space="0" w:color="auto"/>
        <w:bottom w:val="none" w:sz="0" w:space="0" w:color="auto"/>
        <w:right w:val="none" w:sz="0" w:space="0" w:color="auto"/>
      </w:divBdr>
    </w:div>
    <w:div w:id="1943025816">
      <w:marLeft w:val="480"/>
      <w:marRight w:val="0"/>
      <w:marTop w:val="0"/>
      <w:marBottom w:val="0"/>
      <w:divBdr>
        <w:top w:val="none" w:sz="0" w:space="0" w:color="auto"/>
        <w:left w:val="none" w:sz="0" w:space="0" w:color="auto"/>
        <w:bottom w:val="none" w:sz="0" w:space="0" w:color="auto"/>
        <w:right w:val="none" w:sz="0" w:space="0" w:color="auto"/>
      </w:divBdr>
    </w:div>
    <w:div w:id="1943029359">
      <w:marLeft w:val="480"/>
      <w:marRight w:val="0"/>
      <w:marTop w:val="0"/>
      <w:marBottom w:val="0"/>
      <w:divBdr>
        <w:top w:val="none" w:sz="0" w:space="0" w:color="auto"/>
        <w:left w:val="none" w:sz="0" w:space="0" w:color="auto"/>
        <w:bottom w:val="none" w:sz="0" w:space="0" w:color="auto"/>
        <w:right w:val="none" w:sz="0" w:space="0" w:color="auto"/>
      </w:divBdr>
    </w:div>
    <w:div w:id="1943104823">
      <w:marLeft w:val="480"/>
      <w:marRight w:val="0"/>
      <w:marTop w:val="0"/>
      <w:marBottom w:val="0"/>
      <w:divBdr>
        <w:top w:val="none" w:sz="0" w:space="0" w:color="auto"/>
        <w:left w:val="none" w:sz="0" w:space="0" w:color="auto"/>
        <w:bottom w:val="none" w:sz="0" w:space="0" w:color="auto"/>
        <w:right w:val="none" w:sz="0" w:space="0" w:color="auto"/>
      </w:divBdr>
    </w:div>
    <w:div w:id="1943148143">
      <w:marLeft w:val="480"/>
      <w:marRight w:val="0"/>
      <w:marTop w:val="0"/>
      <w:marBottom w:val="0"/>
      <w:divBdr>
        <w:top w:val="none" w:sz="0" w:space="0" w:color="auto"/>
        <w:left w:val="none" w:sz="0" w:space="0" w:color="auto"/>
        <w:bottom w:val="none" w:sz="0" w:space="0" w:color="auto"/>
        <w:right w:val="none" w:sz="0" w:space="0" w:color="auto"/>
      </w:divBdr>
    </w:div>
    <w:div w:id="1943150602">
      <w:marLeft w:val="480"/>
      <w:marRight w:val="0"/>
      <w:marTop w:val="0"/>
      <w:marBottom w:val="0"/>
      <w:divBdr>
        <w:top w:val="none" w:sz="0" w:space="0" w:color="auto"/>
        <w:left w:val="none" w:sz="0" w:space="0" w:color="auto"/>
        <w:bottom w:val="none" w:sz="0" w:space="0" w:color="auto"/>
        <w:right w:val="none" w:sz="0" w:space="0" w:color="auto"/>
      </w:divBdr>
    </w:div>
    <w:div w:id="1943222010">
      <w:marLeft w:val="480"/>
      <w:marRight w:val="0"/>
      <w:marTop w:val="0"/>
      <w:marBottom w:val="0"/>
      <w:divBdr>
        <w:top w:val="none" w:sz="0" w:space="0" w:color="auto"/>
        <w:left w:val="none" w:sz="0" w:space="0" w:color="auto"/>
        <w:bottom w:val="none" w:sz="0" w:space="0" w:color="auto"/>
        <w:right w:val="none" w:sz="0" w:space="0" w:color="auto"/>
      </w:divBdr>
    </w:div>
    <w:div w:id="1943413908">
      <w:marLeft w:val="480"/>
      <w:marRight w:val="0"/>
      <w:marTop w:val="0"/>
      <w:marBottom w:val="0"/>
      <w:divBdr>
        <w:top w:val="none" w:sz="0" w:space="0" w:color="auto"/>
        <w:left w:val="none" w:sz="0" w:space="0" w:color="auto"/>
        <w:bottom w:val="none" w:sz="0" w:space="0" w:color="auto"/>
        <w:right w:val="none" w:sz="0" w:space="0" w:color="auto"/>
      </w:divBdr>
    </w:div>
    <w:div w:id="1943415624">
      <w:marLeft w:val="480"/>
      <w:marRight w:val="0"/>
      <w:marTop w:val="0"/>
      <w:marBottom w:val="0"/>
      <w:divBdr>
        <w:top w:val="none" w:sz="0" w:space="0" w:color="auto"/>
        <w:left w:val="none" w:sz="0" w:space="0" w:color="auto"/>
        <w:bottom w:val="none" w:sz="0" w:space="0" w:color="auto"/>
        <w:right w:val="none" w:sz="0" w:space="0" w:color="auto"/>
      </w:divBdr>
    </w:div>
    <w:div w:id="1943757397">
      <w:marLeft w:val="480"/>
      <w:marRight w:val="0"/>
      <w:marTop w:val="0"/>
      <w:marBottom w:val="0"/>
      <w:divBdr>
        <w:top w:val="none" w:sz="0" w:space="0" w:color="auto"/>
        <w:left w:val="none" w:sz="0" w:space="0" w:color="auto"/>
        <w:bottom w:val="none" w:sz="0" w:space="0" w:color="auto"/>
        <w:right w:val="none" w:sz="0" w:space="0" w:color="auto"/>
      </w:divBdr>
    </w:div>
    <w:div w:id="1943800379">
      <w:marLeft w:val="480"/>
      <w:marRight w:val="0"/>
      <w:marTop w:val="0"/>
      <w:marBottom w:val="0"/>
      <w:divBdr>
        <w:top w:val="none" w:sz="0" w:space="0" w:color="auto"/>
        <w:left w:val="none" w:sz="0" w:space="0" w:color="auto"/>
        <w:bottom w:val="none" w:sz="0" w:space="0" w:color="auto"/>
        <w:right w:val="none" w:sz="0" w:space="0" w:color="auto"/>
      </w:divBdr>
    </w:div>
    <w:div w:id="1943948881">
      <w:marLeft w:val="480"/>
      <w:marRight w:val="0"/>
      <w:marTop w:val="0"/>
      <w:marBottom w:val="0"/>
      <w:divBdr>
        <w:top w:val="none" w:sz="0" w:space="0" w:color="auto"/>
        <w:left w:val="none" w:sz="0" w:space="0" w:color="auto"/>
        <w:bottom w:val="none" w:sz="0" w:space="0" w:color="auto"/>
        <w:right w:val="none" w:sz="0" w:space="0" w:color="auto"/>
      </w:divBdr>
    </w:div>
    <w:div w:id="1943949027">
      <w:marLeft w:val="480"/>
      <w:marRight w:val="0"/>
      <w:marTop w:val="0"/>
      <w:marBottom w:val="0"/>
      <w:divBdr>
        <w:top w:val="none" w:sz="0" w:space="0" w:color="auto"/>
        <w:left w:val="none" w:sz="0" w:space="0" w:color="auto"/>
        <w:bottom w:val="none" w:sz="0" w:space="0" w:color="auto"/>
        <w:right w:val="none" w:sz="0" w:space="0" w:color="auto"/>
      </w:divBdr>
    </w:div>
    <w:div w:id="1943949516">
      <w:marLeft w:val="480"/>
      <w:marRight w:val="0"/>
      <w:marTop w:val="0"/>
      <w:marBottom w:val="0"/>
      <w:divBdr>
        <w:top w:val="none" w:sz="0" w:space="0" w:color="auto"/>
        <w:left w:val="none" w:sz="0" w:space="0" w:color="auto"/>
        <w:bottom w:val="none" w:sz="0" w:space="0" w:color="auto"/>
        <w:right w:val="none" w:sz="0" w:space="0" w:color="auto"/>
      </w:divBdr>
    </w:div>
    <w:div w:id="1944529295">
      <w:marLeft w:val="480"/>
      <w:marRight w:val="0"/>
      <w:marTop w:val="0"/>
      <w:marBottom w:val="0"/>
      <w:divBdr>
        <w:top w:val="none" w:sz="0" w:space="0" w:color="auto"/>
        <w:left w:val="none" w:sz="0" w:space="0" w:color="auto"/>
        <w:bottom w:val="none" w:sz="0" w:space="0" w:color="auto"/>
        <w:right w:val="none" w:sz="0" w:space="0" w:color="auto"/>
      </w:divBdr>
    </w:div>
    <w:div w:id="1944603593">
      <w:marLeft w:val="480"/>
      <w:marRight w:val="0"/>
      <w:marTop w:val="0"/>
      <w:marBottom w:val="0"/>
      <w:divBdr>
        <w:top w:val="none" w:sz="0" w:space="0" w:color="auto"/>
        <w:left w:val="none" w:sz="0" w:space="0" w:color="auto"/>
        <w:bottom w:val="none" w:sz="0" w:space="0" w:color="auto"/>
        <w:right w:val="none" w:sz="0" w:space="0" w:color="auto"/>
      </w:divBdr>
    </w:div>
    <w:div w:id="1944650249">
      <w:marLeft w:val="480"/>
      <w:marRight w:val="0"/>
      <w:marTop w:val="0"/>
      <w:marBottom w:val="0"/>
      <w:divBdr>
        <w:top w:val="none" w:sz="0" w:space="0" w:color="auto"/>
        <w:left w:val="none" w:sz="0" w:space="0" w:color="auto"/>
        <w:bottom w:val="none" w:sz="0" w:space="0" w:color="auto"/>
        <w:right w:val="none" w:sz="0" w:space="0" w:color="auto"/>
      </w:divBdr>
    </w:div>
    <w:div w:id="1944799513">
      <w:marLeft w:val="480"/>
      <w:marRight w:val="0"/>
      <w:marTop w:val="0"/>
      <w:marBottom w:val="0"/>
      <w:divBdr>
        <w:top w:val="none" w:sz="0" w:space="0" w:color="auto"/>
        <w:left w:val="none" w:sz="0" w:space="0" w:color="auto"/>
        <w:bottom w:val="none" w:sz="0" w:space="0" w:color="auto"/>
        <w:right w:val="none" w:sz="0" w:space="0" w:color="auto"/>
      </w:divBdr>
    </w:div>
    <w:div w:id="1944875327">
      <w:marLeft w:val="480"/>
      <w:marRight w:val="0"/>
      <w:marTop w:val="0"/>
      <w:marBottom w:val="0"/>
      <w:divBdr>
        <w:top w:val="none" w:sz="0" w:space="0" w:color="auto"/>
        <w:left w:val="none" w:sz="0" w:space="0" w:color="auto"/>
        <w:bottom w:val="none" w:sz="0" w:space="0" w:color="auto"/>
        <w:right w:val="none" w:sz="0" w:space="0" w:color="auto"/>
      </w:divBdr>
    </w:div>
    <w:div w:id="1944918083">
      <w:marLeft w:val="480"/>
      <w:marRight w:val="0"/>
      <w:marTop w:val="0"/>
      <w:marBottom w:val="0"/>
      <w:divBdr>
        <w:top w:val="none" w:sz="0" w:space="0" w:color="auto"/>
        <w:left w:val="none" w:sz="0" w:space="0" w:color="auto"/>
        <w:bottom w:val="none" w:sz="0" w:space="0" w:color="auto"/>
        <w:right w:val="none" w:sz="0" w:space="0" w:color="auto"/>
      </w:divBdr>
    </w:div>
    <w:div w:id="1944998421">
      <w:marLeft w:val="480"/>
      <w:marRight w:val="0"/>
      <w:marTop w:val="0"/>
      <w:marBottom w:val="0"/>
      <w:divBdr>
        <w:top w:val="none" w:sz="0" w:space="0" w:color="auto"/>
        <w:left w:val="none" w:sz="0" w:space="0" w:color="auto"/>
        <w:bottom w:val="none" w:sz="0" w:space="0" w:color="auto"/>
        <w:right w:val="none" w:sz="0" w:space="0" w:color="auto"/>
      </w:divBdr>
    </w:div>
    <w:div w:id="1945186402">
      <w:marLeft w:val="480"/>
      <w:marRight w:val="0"/>
      <w:marTop w:val="0"/>
      <w:marBottom w:val="0"/>
      <w:divBdr>
        <w:top w:val="none" w:sz="0" w:space="0" w:color="auto"/>
        <w:left w:val="none" w:sz="0" w:space="0" w:color="auto"/>
        <w:bottom w:val="none" w:sz="0" w:space="0" w:color="auto"/>
        <w:right w:val="none" w:sz="0" w:space="0" w:color="auto"/>
      </w:divBdr>
    </w:div>
    <w:div w:id="1945379375">
      <w:marLeft w:val="480"/>
      <w:marRight w:val="0"/>
      <w:marTop w:val="0"/>
      <w:marBottom w:val="0"/>
      <w:divBdr>
        <w:top w:val="none" w:sz="0" w:space="0" w:color="auto"/>
        <w:left w:val="none" w:sz="0" w:space="0" w:color="auto"/>
        <w:bottom w:val="none" w:sz="0" w:space="0" w:color="auto"/>
        <w:right w:val="none" w:sz="0" w:space="0" w:color="auto"/>
      </w:divBdr>
    </w:div>
    <w:div w:id="1945383338">
      <w:marLeft w:val="480"/>
      <w:marRight w:val="0"/>
      <w:marTop w:val="0"/>
      <w:marBottom w:val="0"/>
      <w:divBdr>
        <w:top w:val="none" w:sz="0" w:space="0" w:color="auto"/>
        <w:left w:val="none" w:sz="0" w:space="0" w:color="auto"/>
        <w:bottom w:val="none" w:sz="0" w:space="0" w:color="auto"/>
        <w:right w:val="none" w:sz="0" w:space="0" w:color="auto"/>
      </w:divBdr>
    </w:div>
    <w:div w:id="1945502880">
      <w:marLeft w:val="480"/>
      <w:marRight w:val="0"/>
      <w:marTop w:val="0"/>
      <w:marBottom w:val="0"/>
      <w:divBdr>
        <w:top w:val="none" w:sz="0" w:space="0" w:color="auto"/>
        <w:left w:val="none" w:sz="0" w:space="0" w:color="auto"/>
        <w:bottom w:val="none" w:sz="0" w:space="0" w:color="auto"/>
        <w:right w:val="none" w:sz="0" w:space="0" w:color="auto"/>
      </w:divBdr>
    </w:div>
    <w:div w:id="1945722246">
      <w:marLeft w:val="480"/>
      <w:marRight w:val="0"/>
      <w:marTop w:val="0"/>
      <w:marBottom w:val="0"/>
      <w:divBdr>
        <w:top w:val="none" w:sz="0" w:space="0" w:color="auto"/>
        <w:left w:val="none" w:sz="0" w:space="0" w:color="auto"/>
        <w:bottom w:val="none" w:sz="0" w:space="0" w:color="auto"/>
        <w:right w:val="none" w:sz="0" w:space="0" w:color="auto"/>
      </w:divBdr>
    </w:div>
    <w:div w:id="1945767489">
      <w:marLeft w:val="480"/>
      <w:marRight w:val="0"/>
      <w:marTop w:val="0"/>
      <w:marBottom w:val="0"/>
      <w:divBdr>
        <w:top w:val="none" w:sz="0" w:space="0" w:color="auto"/>
        <w:left w:val="none" w:sz="0" w:space="0" w:color="auto"/>
        <w:bottom w:val="none" w:sz="0" w:space="0" w:color="auto"/>
        <w:right w:val="none" w:sz="0" w:space="0" w:color="auto"/>
      </w:divBdr>
    </w:div>
    <w:div w:id="1945840839">
      <w:marLeft w:val="480"/>
      <w:marRight w:val="0"/>
      <w:marTop w:val="0"/>
      <w:marBottom w:val="0"/>
      <w:divBdr>
        <w:top w:val="none" w:sz="0" w:space="0" w:color="auto"/>
        <w:left w:val="none" w:sz="0" w:space="0" w:color="auto"/>
        <w:bottom w:val="none" w:sz="0" w:space="0" w:color="auto"/>
        <w:right w:val="none" w:sz="0" w:space="0" w:color="auto"/>
      </w:divBdr>
    </w:div>
    <w:div w:id="1945841012">
      <w:marLeft w:val="480"/>
      <w:marRight w:val="0"/>
      <w:marTop w:val="0"/>
      <w:marBottom w:val="0"/>
      <w:divBdr>
        <w:top w:val="none" w:sz="0" w:space="0" w:color="auto"/>
        <w:left w:val="none" w:sz="0" w:space="0" w:color="auto"/>
        <w:bottom w:val="none" w:sz="0" w:space="0" w:color="auto"/>
        <w:right w:val="none" w:sz="0" w:space="0" w:color="auto"/>
      </w:divBdr>
    </w:div>
    <w:div w:id="1945846217">
      <w:marLeft w:val="480"/>
      <w:marRight w:val="0"/>
      <w:marTop w:val="0"/>
      <w:marBottom w:val="0"/>
      <w:divBdr>
        <w:top w:val="none" w:sz="0" w:space="0" w:color="auto"/>
        <w:left w:val="none" w:sz="0" w:space="0" w:color="auto"/>
        <w:bottom w:val="none" w:sz="0" w:space="0" w:color="auto"/>
        <w:right w:val="none" w:sz="0" w:space="0" w:color="auto"/>
      </w:divBdr>
    </w:div>
    <w:div w:id="1945963799">
      <w:marLeft w:val="480"/>
      <w:marRight w:val="0"/>
      <w:marTop w:val="0"/>
      <w:marBottom w:val="0"/>
      <w:divBdr>
        <w:top w:val="none" w:sz="0" w:space="0" w:color="auto"/>
        <w:left w:val="none" w:sz="0" w:space="0" w:color="auto"/>
        <w:bottom w:val="none" w:sz="0" w:space="0" w:color="auto"/>
        <w:right w:val="none" w:sz="0" w:space="0" w:color="auto"/>
      </w:divBdr>
    </w:div>
    <w:div w:id="1946303576">
      <w:marLeft w:val="480"/>
      <w:marRight w:val="0"/>
      <w:marTop w:val="0"/>
      <w:marBottom w:val="0"/>
      <w:divBdr>
        <w:top w:val="none" w:sz="0" w:space="0" w:color="auto"/>
        <w:left w:val="none" w:sz="0" w:space="0" w:color="auto"/>
        <w:bottom w:val="none" w:sz="0" w:space="0" w:color="auto"/>
        <w:right w:val="none" w:sz="0" w:space="0" w:color="auto"/>
      </w:divBdr>
    </w:div>
    <w:div w:id="1946693481">
      <w:marLeft w:val="480"/>
      <w:marRight w:val="0"/>
      <w:marTop w:val="0"/>
      <w:marBottom w:val="0"/>
      <w:divBdr>
        <w:top w:val="none" w:sz="0" w:space="0" w:color="auto"/>
        <w:left w:val="none" w:sz="0" w:space="0" w:color="auto"/>
        <w:bottom w:val="none" w:sz="0" w:space="0" w:color="auto"/>
        <w:right w:val="none" w:sz="0" w:space="0" w:color="auto"/>
      </w:divBdr>
    </w:div>
    <w:div w:id="1946889115">
      <w:marLeft w:val="480"/>
      <w:marRight w:val="0"/>
      <w:marTop w:val="0"/>
      <w:marBottom w:val="0"/>
      <w:divBdr>
        <w:top w:val="none" w:sz="0" w:space="0" w:color="auto"/>
        <w:left w:val="none" w:sz="0" w:space="0" w:color="auto"/>
        <w:bottom w:val="none" w:sz="0" w:space="0" w:color="auto"/>
        <w:right w:val="none" w:sz="0" w:space="0" w:color="auto"/>
      </w:divBdr>
    </w:div>
    <w:div w:id="1947227810">
      <w:marLeft w:val="480"/>
      <w:marRight w:val="0"/>
      <w:marTop w:val="0"/>
      <w:marBottom w:val="0"/>
      <w:divBdr>
        <w:top w:val="none" w:sz="0" w:space="0" w:color="auto"/>
        <w:left w:val="none" w:sz="0" w:space="0" w:color="auto"/>
        <w:bottom w:val="none" w:sz="0" w:space="0" w:color="auto"/>
        <w:right w:val="none" w:sz="0" w:space="0" w:color="auto"/>
      </w:divBdr>
    </w:div>
    <w:div w:id="1947275663">
      <w:marLeft w:val="480"/>
      <w:marRight w:val="0"/>
      <w:marTop w:val="0"/>
      <w:marBottom w:val="0"/>
      <w:divBdr>
        <w:top w:val="none" w:sz="0" w:space="0" w:color="auto"/>
        <w:left w:val="none" w:sz="0" w:space="0" w:color="auto"/>
        <w:bottom w:val="none" w:sz="0" w:space="0" w:color="auto"/>
        <w:right w:val="none" w:sz="0" w:space="0" w:color="auto"/>
      </w:divBdr>
    </w:div>
    <w:div w:id="1947689577">
      <w:marLeft w:val="480"/>
      <w:marRight w:val="0"/>
      <w:marTop w:val="0"/>
      <w:marBottom w:val="0"/>
      <w:divBdr>
        <w:top w:val="none" w:sz="0" w:space="0" w:color="auto"/>
        <w:left w:val="none" w:sz="0" w:space="0" w:color="auto"/>
        <w:bottom w:val="none" w:sz="0" w:space="0" w:color="auto"/>
        <w:right w:val="none" w:sz="0" w:space="0" w:color="auto"/>
      </w:divBdr>
    </w:div>
    <w:div w:id="1947812269">
      <w:marLeft w:val="480"/>
      <w:marRight w:val="0"/>
      <w:marTop w:val="0"/>
      <w:marBottom w:val="0"/>
      <w:divBdr>
        <w:top w:val="none" w:sz="0" w:space="0" w:color="auto"/>
        <w:left w:val="none" w:sz="0" w:space="0" w:color="auto"/>
        <w:bottom w:val="none" w:sz="0" w:space="0" w:color="auto"/>
        <w:right w:val="none" w:sz="0" w:space="0" w:color="auto"/>
      </w:divBdr>
    </w:div>
    <w:div w:id="1947813198">
      <w:marLeft w:val="480"/>
      <w:marRight w:val="0"/>
      <w:marTop w:val="0"/>
      <w:marBottom w:val="0"/>
      <w:divBdr>
        <w:top w:val="none" w:sz="0" w:space="0" w:color="auto"/>
        <w:left w:val="none" w:sz="0" w:space="0" w:color="auto"/>
        <w:bottom w:val="none" w:sz="0" w:space="0" w:color="auto"/>
        <w:right w:val="none" w:sz="0" w:space="0" w:color="auto"/>
      </w:divBdr>
    </w:div>
    <w:div w:id="1947881975">
      <w:marLeft w:val="480"/>
      <w:marRight w:val="0"/>
      <w:marTop w:val="0"/>
      <w:marBottom w:val="0"/>
      <w:divBdr>
        <w:top w:val="none" w:sz="0" w:space="0" w:color="auto"/>
        <w:left w:val="none" w:sz="0" w:space="0" w:color="auto"/>
        <w:bottom w:val="none" w:sz="0" w:space="0" w:color="auto"/>
        <w:right w:val="none" w:sz="0" w:space="0" w:color="auto"/>
      </w:divBdr>
    </w:div>
    <w:div w:id="1947888095">
      <w:marLeft w:val="480"/>
      <w:marRight w:val="0"/>
      <w:marTop w:val="0"/>
      <w:marBottom w:val="0"/>
      <w:divBdr>
        <w:top w:val="none" w:sz="0" w:space="0" w:color="auto"/>
        <w:left w:val="none" w:sz="0" w:space="0" w:color="auto"/>
        <w:bottom w:val="none" w:sz="0" w:space="0" w:color="auto"/>
        <w:right w:val="none" w:sz="0" w:space="0" w:color="auto"/>
      </w:divBdr>
    </w:div>
    <w:div w:id="1947888970">
      <w:marLeft w:val="480"/>
      <w:marRight w:val="0"/>
      <w:marTop w:val="0"/>
      <w:marBottom w:val="0"/>
      <w:divBdr>
        <w:top w:val="none" w:sz="0" w:space="0" w:color="auto"/>
        <w:left w:val="none" w:sz="0" w:space="0" w:color="auto"/>
        <w:bottom w:val="none" w:sz="0" w:space="0" w:color="auto"/>
        <w:right w:val="none" w:sz="0" w:space="0" w:color="auto"/>
      </w:divBdr>
    </w:div>
    <w:div w:id="1947931068">
      <w:marLeft w:val="480"/>
      <w:marRight w:val="0"/>
      <w:marTop w:val="0"/>
      <w:marBottom w:val="0"/>
      <w:divBdr>
        <w:top w:val="none" w:sz="0" w:space="0" w:color="auto"/>
        <w:left w:val="none" w:sz="0" w:space="0" w:color="auto"/>
        <w:bottom w:val="none" w:sz="0" w:space="0" w:color="auto"/>
        <w:right w:val="none" w:sz="0" w:space="0" w:color="auto"/>
      </w:divBdr>
    </w:div>
    <w:div w:id="1948199852">
      <w:marLeft w:val="480"/>
      <w:marRight w:val="0"/>
      <w:marTop w:val="0"/>
      <w:marBottom w:val="0"/>
      <w:divBdr>
        <w:top w:val="none" w:sz="0" w:space="0" w:color="auto"/>
        <w:left w:val="none" w:sz="0" w:space="0" w:color="auto"/>
        <w:bottom w:val="none" w:sz="0" w:space="0" w:color="auto"/>
        <w:right w:val="none" w:sz="0" w:space="0" w:color="auto"/>
      </w:divBdr>
    </w:div>
    <w:div w:id="1948417119">
      <w:marLeft w:val="480"/>
      <w:marRight w:val="0"/>
      <w:marTop w:val="0"/>
      <w:marBottom w:val="0"/>
      <w:divBdr>
        <w:top w:val="none" w:sz="0" w:space="0" w:color="auto"/>
        <w:left w:val="none" w:sz="0" w:space="0" w:color="auto"/>
        <w:bottom w:val="none" w:sz="0" w:space="0" w:color="auto"/>
        <w:right w:val="none" w:sz="0" w:space="0" w:color="auto"/>
      </w:divBdr>
    </w:div>
    <w:div w:id="1948459511">
      <w:marLeft w:val="480"/>
      <w:marRight w:val="0"/>
      <w:marTop w:val="0"/>
      <w:marBottom w:val="0"/>
      <w:divBdr>
        <w:top w:val="none" w:sz="0" w:space="0" w:color="auto"/>
        <w:left w:val="none" w:sz="0" w:space="0" w:color="auto"/>
        <w:bottom w:val="none" w:sz="0" w:space="0" w:color="auto"/>
        <w:right w:val="none" w:sz="0" w:space="0" w:color="auto"/>
      </w:divBdr>
    </w:div>
    <w:div w:id="1948459740">
      <w:marLeft w:val="480"/>
      <w:marRight w:val="0"/>
      <w:marTop w:val="0"/>
      <w:marBottom w:val="0"/>
      <w:divBdr>
        <w:top w:val="none" w:sz="0" w:space="0" w:color="auto"/>
        <w:left w:val="none" w:sz="0" w:space="0" w:color="auto"/>
        <w:bottom w:val="none" w:sz="0" w:space="0" w:color="auto"/>
        <w:right w:val="none" w:sz="0" w:space="0" w:color="auto"/>
      </w:divBdr>
    </w:div>
    <w:div w:id="1948732383">
      <w:marLeft w:val="480"/>
      <w:marRight w:val="0"/>
      <w:marTop w:val="0"/>
      <w:marBottom w:val="0"/>
      <w:divBdr>
        <w:top w:val="none" w:sz="0" w:space="0" w:color="auto"/>
        <w:left w:val="none" w:sz="0" w:space="0" w:color="auto"/>
        <w:bottom w:val="none" w:sz="0" w:space="0" w:color="auto"/>
        <w:right w:val="none" w:sz="0" w:space="0" w:color="auto"/>
      </w:divBdr>
    </w:div>
    <w:div w:id="1948850268">
      <w:marLeft w:val="480"/>
      <w:marRight w:val="0"/>
      <w:marTop w:val="0"/>
      <w:marBottom w:val="0"/>
      <w:divBdr>
        <w:top w:val="none" w:sz="0" w:space="0" w:color="auto"/>
        <w:left w:val="none" w:sz="0" w:space="0" w:color="auto"/>
        <w:bottom w:val="none" w:sz="0" w:space="0" w:color="auto"/>
        <w:right w:val="none" w:sz="0" w:space="0" w:color="auto"/>
      </w:divBdr>
    </w:div>
    <w:div w:id="1949043285">
      <w:marLeft w:val="480"/>
      <w:marRight w:val="0"/>
      <w:marTop w:val="0"/>
      <w:marBottom w:val="0"/>
      <w:divBdr>
        <w:top w:val="none" w:sz="0" w:space="0" w:color="auto"/>
        <w:left w:val="none" w:sz="0" w:space="0" w:color="auto"/>
        <w:bottom w:val="none" w:sz="0" w:space="0" w:color="auto"/>
        <w:right w:val="none" w:sz="0" w:space="0" w:color="auto"/>
      </w:divBdr>
    </w:div>
    <w:div w:id="1949194449">
      <w:marLeft w:val="480"/>
      <w:marRight w:val="0"/>
      <w:marTop w:val="0"/>
      <w:marBottom w:val="0"/>
      <w:divBdr>
        <w:top w:val="none" w:sz="0" w:space="0" w:color="auto"/>
        <w:left w:val="none" w:sz="0" w:space="0" w:color="auto"/>
        <w:bottom w:val="none" w:sz="0" w:space="0" w:color="auto"/>
        <w:right w:val="none" w:sz="0" w:space="0" w:color="auto"/>
      </w:divBdr>
    </w:div>
    <w:div w:id="1949241873">
      <w:marLeft w:val="480"/>
      <w:marRight w:val="0"/>
      <w:marTop w:val="0"/>
      <w:marBottom w:val="0"/>
      <w:divBdr>
        <w:top w:val="none" w:sz="0" w:space="0" w:color="auto"/>
        <w:left w:val="none" w:sz="0" w:space="0" w:color="auto"/>
        <w:bottom w:val="none" w:sz="0" w:space="0" w:color="auto"/>
        <w:right w:val="none" w:sz="0" w:space="0" w:color="auto"/>
      </w:divBdr>
    </w:div>
    <w:div w:id="1949385856">
      <w:marLeft w:val="480"/>
      <w:marRight w:val="0"/>
      <w:marTop w:val="0"/>
      <w:marBottom w:val="0"/>
      <w:divBdr>
        <w:top w:val="none" w:sz="0" w:space="0" w:color="auto"/>
        <w:left w:val="none" w:sz="0" w:space="0" w:color="auto"/>
        <w:bottom w:val="none" w:sz="0" w:space="0" w:color="auto"/>
        <w:right w:val="none" w:sz="0" w:space="0" w:color="auto"/>
      </w:divBdr>
    </w:div>
    <w:div w:id="1949388635">
      <w:marLeft w:val="480"/>
      <w:marRight w:val="0"/>
      <w:marTop w:val="0"/>
      <w:marBottom w:val="0"/>
      <w:divBdr>
        <w:top w:val="none" w:sz="0" w:space="0" w:color="auto"/>
        <w:left w:val="none" w:sz="0" w:space="0" w:color="auto"/>
        <w:bottom w:val="none" w:sz="0" w:space="0" w:color="auto"/>
        <w:right w:val="none" w:sz="0" w:space="0" w:color="auto"/>
      </w:divBdr>
    </w:div>
    <w:div w:id="1949509905">
      <w:marLeft w:val="480"/>
      <w:marRight w:val="0"/>
      <w:marTop w:val="0"/>
      <w:marBottom w:val="0"/>
      <w:divBdr>
        <w:top w:val="none" w:sz="0" w:space="0" w:color="auto"/>
        <w:left w:val="none" w:sz="0" w:space="0" w:color="auto"/>
        <w:bottom w:val="none" w:sz="0" w:space="0" w:color="auto"/>
        <w:right w:val="none" w:sz="0" w:space="0" w:color="auto"/>
      </w:divBdr>
    </w:div>
    <w:div w:id="1949699372">
      <w:marLeft w:val="480"/>
      <w:marRight w:val="0"/>
      <w:marTop w:val="0"/>
      <w:marBottom w:val="0"/>
      <w:divBdr>
        <w:top w:val="none" w:sz="0" w:space="0" w:color="auto"/>
        <w:left w:val="none" w:sz="0" w:space="0" w:color="auto"/>
        <w:bottom w:val="none" w:sz="0" w:space="0" w:color="auto"/>
        <w:right w:val="none" w:sz="0" w:space="0" w:color="auto"/>
      </w:divBdr>
    </w:div>
    <w:div w:id="1949774837">
      <w:marLeft w:val="480"/>
      <w:marRight w:val="0"/>
      <w:marTop w:val="0"/>
      <w:marBottom w:val="0"/>
      <w:divBdr>
        <w:top w:val="none" w:sz="0" w:space="0" w:color="auto"/>
        <w:left w:val="none" w:sz="0" w:space="0" w:color="auto"/>
        <w:bottom w:val="none" w:sz="0" w:space="0" w:color="auto"/>
        <w:right w:val="none" w:sz="0" w:space="0" w:color="auto"/>
      </w:divBdr>
    </w:div>
    <w:div w:id="1949778935">
      <w:marLeft w:val="480"/>
      <w:marRight w:val="0"/>
      <w:marTop w:val="0"/>
      <w:marBottom w:val="0"/>
      <w:divBdr>
        <w:top w:val="none" w:sz="0" w:space="0" w:color="auto"/>
        <w:left w:val="none" w:sz="0" w:space="0" w:color="auto"/>
        <w:bottom w:val="none" w:sz="0" w:space="0" w:color="auto"/>
        <w:right w:val="none" w:sz="0" w:space="0" w:color="auto"/>
      </w:divBdr>
    </w:div>
    <w:div w:id="1949846130">
      <w:marLeft w:val="480"/>
      <w:marRight w:val="0"/>
      <w:marTop w:val="0"/>
      <w:marBottom w:val="0"/>
      <w:divBdr>
        <w:top w:val="none" w:sz="0" w:space="0" w:color="auto"/>
        <w:left w:val="none" w:sz="0" w:space="0" w:color="auto"/>
        <w:bottom w:val="none" w:sz="0" w:space="0" w:color="auto"/>
        <w:right w:val="none" w:sz="0" w:space="0" w:color="auto"/>
      </w:divBdr>
    </w:div>
    <w:div w:id="1949849081">
      <w:marLeft w:val="480"/>
      <w:marRight w:val="0"/>
      <w:marTop w:val="0"/>
      <w:marBottom w:val="0"/>
      <w:divBdr>
        <w:top w:val="none" w:sz="0" w:space="0" w:color="auto"/>
        <w:left w:val="none" w:sz="0" w:space="0" w:color="auto"/>
        <w:bottom w:val="none" w:sz="0" w:space="0" w:color="auto"/>
        <w:right w:val="none" w:sz="0" w:space="0" w:color="auto"/>
      </w:divBdr>
    </w:div>
    <w:div w:id="1949970402">
      <w:marLeft w:val="480"/>
      <w:marRight w:val="0"/>
      <w:marTop w:val="0"/>
      <w:marBottom w:val="0"/>
      <w:divBdr>
        <w:top w:val="none" w:sz="0" w:space="0" w:color="auto"/>
        <w:left w:val="none" w:sz="0" w:space="0" w:color="auto"/>
        <w:bottom w:val="none" w:sz="0" w:space="0" w:color="auto"/>
        <w:right w:val="none" w:sz="0" w:space="0" w:color="auto"/>
      </w:divBdr>
    </w:div>
    <w:div w:id="1949972619">
      <w:marLeft w:val="480"/>
      <w:marRight w:val="0"/>
      <w:marTop w:val="0"/>
      <w:marBottom w:val="0"/>
      <w:divBdr>
        <w:top w:val="none" w:sz="0" w:space="0" w:color="auto"/>
        <w:left w:val="none" w:sz="0" w:space="0" w:color="auto"/>
        <w:bottom w:val="none" w:sz="0" w:space="0" w:color="auto"/>
        <w:right w:val="none" w:sz="0" w:space="0" w:color="auto"/>
      </w:divBdr>
    </w:div>
    <w:div w:id="1949972659">
      <w:marLeft w:val="480"/>
      <w:marRight w:val="0"/>
      <w:marTop w:val="0"/>
      <w:marBottom w:val="0"/>
      <w:divBdr>
        <w:top w:val="none" w:sz="0" w:space="0" w:color="auto"/>
        <w:left w:val="none" w:sz="0" w:space="0" w:color="auto"/>
        <w:bottom w:val="none" w:sz="0" w:space="0" w:color="auto"/>
        <w:right w:val="none" w:sz="0" w:space="0" w:color="auto"/>
      </w:divBdr>
    </w:div>
    <w:div w:id="1950038961">
      <w:marLeft w:val="480"/>
      <w:marRight w:val="0"/>
      <w:marTop w:val="0"/>
      <w:marBottom w:val="0"/>
      <w:divBdr>
        <w:top w:val="none" w:sz="0" w:space="0" w:color="auto"/>
        <w:left w:val="none" w:sz="0" w:space="0" w:color="auto"/>
        <w:bottom w:val="none" w:sz="0" w:space="0" w:color="auto"/>
        <w:right w:val="none" w:sz="0" w:space="0" w:color="auto"/>
      </w:divBdr>
    </w:div>
    <w:div w:id="1950043390">
      <w:marLeft w:val="480"/>
      <w:marRight w:val="0"/>
      <w:marTop w:val="0"/>
      <w:marBottom w:val="0"/>
      <w:divBdr>
        <w:top w:val="none" w:sz="0" w:space="0" w:color="auto"/>
        <w:left w:val="none" w:sz="0" w:space="0" w:color="auto"/>
        <w:bottom w:val="none" w:sz="0" w:space="0" w:color="auto"/>
        <w:right w:val="none" w:sz="0" w:space="0" w:color="auto"/>
      </w:divBdr>
    </w:div>
    <w:div w:id="1950160245">
      <w:marLeft w:val="480"/>
      <w:marRight w:val="0"/>
      <w:marTop w:val="0"/>
      <w:marBottom w:val="0"/>
      <w:divBdr>
        <w:top w:val="none" w:sz="0" w:space="0" w:color="auto"/>
        <w:left w:val="none" w:sz="0" w:space="0" w:color="auto"/>
        <w:bottom w:val="none" w:sz="0" w:space="0" w:color="auto"/>
        <w:right w:val="none" w:sz="0" w:space="0" w:color="auto"/>
      </w:divBdr>
    </w:div>
    <w:div w:id="1950626036">
      <w:marLeft w:val="480"/>
      <w:marRight w:val="0"/>
      <w:marTop w:val="0"/>
      <w:marBottom w:val="0"/>
      <w:divBdr>
        <w:top w:val="none" w:sz="0" w:space="0" w:color="auto"/>
        <w:left w:val="none" w:sz="0" w:space="0" w:color="auto"/>
        <w:bottom w:val="none" w:sz="0" w:space="0" w:color="auto"/>
        <w:right w:val="none" w:sz="0" w:space="0" w:color="auto"/>
      </w:divBdr>
    </w:div>
    <w:div w:id="1951088821">
      <w:marLeft w:val="480"/>
      <w:marRight w:val="0"/>
      <w:marTop w:val="0"/>
      <w:marBottom w:val="0"/>
      <w:divBdr>
        <w:top w:val="none" w:sz="0" w:space="0" w:color="auto"/>
        <w:left w:val="none" w:sz="0" w:space="0" w:color="auto"/>
        <w:bottom w:val="none" w:sz="0" w:space="0" w:color="auto"/>
        <w:right w:val="none" w:sz="0" w:space="0" w:color="auto"/>
      </w:divBdr>
    </w:div>
    <w:div w:id="1951351450">
      <w:marLeft w:val="480"/>
      <w:marRight w:val="0"/>
      <w:marTop w:val="0"/>
      <w:marBottom w:val="0"/>
      <w:divBdr>
        <w:top w:val="none" w:sz="0" w:space="0" w:color="auto"/>
        <w:left w:val="none" w:sz="0" w:space="0" w:color="auto"/>
        <w:bottom w:val="none" w:sz="0" w:space="0" w:color="auto"/>
        <w:right w:val="none" w:sz="0" w:space="0" w:color="auto"/>
      </w:divBdr>
    </w:div>
    <w:div w:id="1951355046">
      <w:marLeft w:val="480"/>
      <w:marRight w:val="0"/>
      <w:marTop w:val="0"/>
      <w:marBottom w:val="0"/>
      <w:divBdr>
        <w:top w:val="none" w:sz="0" w:space="0" w:color="auto"/>
        <w:left w:val="none" w:sz="0" w:space="0" w:color="auto"/>
        <w:bottom w:val="none" w:sz="0" w:space="0" w:color="auto"/>
        <w:right w:val="none" w:sz="0" w:space="0" w:color="auto"/>
      </w:divBdr>
    </w:div>
    <w:div w:id="1951740279">
      <w:marLeft w:val="480"/>
      <w:marRight w:val="0"/>
      <w:marTop w:val="0"/>
      <w:marBottom w:val="0"/>
      <w:divBdr>
        <w:top w:val="none" w:sz="0" w:space="0" w:color="auto"/>
        <w:left w:val="none" w:sz="0" w:space="0" w:color="auto"/>
        <w:bottom w:val="none" w:sz="0" w:space="0" w:color="auto"/>
        <w:right w:val="none" w:sz="0" w:space="0" w:color="auto"/>
      </w:divBdr>
    </w:div>
    <w:div w:id="1951814343">
      <w:marLeft w:val="480"/>
      <w:marRight w:val="0"/>
      <w:marTop w:val="0"/>
      <w:marBottom w:val="0"/>
      <w:divBdr>
        <w:top w:val="none" w:sz="0" w:space="0" w:color="auto"/>
        <w:left w:val="none" w:sz="0" w:space="0" w:color="auto"/>
        <w:bottom w:val="none" w:sz="0" w:space="0" w:color="auto"/>
        <w:right w:val="none" w:sz="0" w:space="0" w:color="auto"/>
      </w:divBdr>
    </w:div>
    <w:div w:id="1951860297">
      <w:marLeft w:val="480"/>
      <w:marRight w:val="0"/>
      <w:marTop w:val="0"/>
      <w:marBottom w:val="0"/>
      <w:divBdr>
        <w:top w:val="none" w:sz="0" w:space="0" w:color="auto"/>
        <w:left w:val="none" w:sz="0" w:space="0" w:color="auto"/>
        <w:bottom w:val="none" w:sz="0" w:space="0" w:color="auto"/>
        <w:right w:val="none" w:sz="0" w:space="0" w:color="auto"/>
      </w:divBdr>
    </w:div>
    <w:div w:id="1952199517">
      <w:marLeft w:val="480"/>
      <w:marRight w:val="0"/>
      <w:marTop w:val="0"/>
      <w:marBottom w:val="0"/>
      <w:divBdr>
        <w:top w:val="none" w:sz="0" w:space="0" w:color="auto"/>
        <w:left w:val="none" w:sz="0" w:space="0" w:color="auto"/>
        <w:bottom w:val="none" w:sz="0" w:space="0" w:color="auto"/>
        <w:right w:val="none" w:sz="0" w:space="0" w:color="auto"/>
      </w:divBdr>
    </w:div>
    <w:div w:id="1952587740">
      <w:marLeft w:val="480"/>
      <w:marRight w:val="0"/>
      <w:marTop w:val="0"/>
      <w:marBottom w:val="0"/>
      <w:divBdr>
        <w:top w:val="none" w:sz="0" w:space="0" w:color="auto"/>
        <w:left w:val="none" w:sz="0" w:space="0" w:color="auto"/>
        <w:bottom w:val="none" w:sz="0" w:space="0" w:color="auto"/>
        <w:right w:val="none" w:sz="0" w:space="0" w:color="auto"/>
      </w:divBdr>
    </w:div>
    <w:div w:id="1952666729">
      <w:marLeft w:val="480"/>
      <w:marRight w:val="0"/>
      <w:marTop w:val="0"/>
      <w:marBottom w:val="0"/>
      <w:divBdr>
        <w:top w:val="none" w:sz="0" w:space="0" w:color="auto"/>
        <w:left w:val="none" w:sz="0" w:space="0" w:color="auto"/>
        <w:bottom w:val="none" w:sz="0" w:space="0" w:color="auto"/>
        <w:right w:val="none" w:sz="0" w:space="0" w:color="auto"/>
      </w:divBdr>
    </w:div>
    <w:div w:id="1952936178">
      <w:marLeft w:val="480"/>
      <w:marRight w:val="0"/>
      <w:marTop w:val="0"/>
      <w:marBottom w:val="0"/>
      <w:divBdr>
        <w:top w:val="none" w:sz="0" w:space="0" w:color="auto"/>
        <w:left w:val="none" w:sz="0" w:space="0" w:color="auto"/>
        <w:bottom w:val="none" w:sz="0" w:space="0" w:color="auto"/>
        <w:right w:val="none" w:sz="0" w:space="0" w:color="auto"/>
      </w:divBdr>
    </w:div>
    <w:div w:id="1953121606">
      <w:marLeft w:val="480"/>
      <w:marRight w:val="0"/>
      <w:marTop w:val="0"/>
      <w:marBottom w:val="0"/>
      <w:divBdr>
        <w:top w:val="none" w:sz="0" w:space="0" w:color="auto"/>
        <w:left w:val="none" w:sz="0" w:space="0" w:color="auto"/>
        <w:bottom w:val="none" w:sz="0" w:space="0" w:color="auto"/>
        <w:right w:val="none" w:sz="0" w:space="0" w:color="auto"/>
      </w:divBdr>
    </w:div>
    <w:div w:id="1953200466">
      <w:marLeft w:val="480"/>
      <w:marRight w:val="0"/>
      <w:marTop w:val="0"/>
      <w:marBottom w:val="0"/>
      <w:divBdr>
        <w:top w:val="none" w:sz="0" w:space="0" w:color="auto"/>
        <w:left w:val="none" w:sz="0" w:space="0" w:color="auto"/>
        <w:bottom w:val="none" w:sz="0" w:space="0" w:color="auto"/>
        <w:right w:val="none" w:sz="0" w:space="0" w:color="auto"/>
      </w:divBdr>
    </w:div>
    <w:div w:id="1953316802">
      <w:marLeft w:val="480"/>
      <w:marRight w:val="0"/>
      <w:marTop w:val="0"/>
      <w:marBottom w:val="0"/>
      <w:divBdr>
        <w:top w:val="none" w:sz="0" w:space="0" w:color="auto"/>
        <w:left w:val="none" w:sz="0" w:space="0" w:color="auto"/>
        <w:bottom w:val="none" w:sz="0" w:space="0" w:color="auto"/>
        <w:right w:val="none" w:sz="0" w:space="0" w:color="auto"/>
      </w:divBdr>
    </w:div>
    <w:div w:id="1953589239">
      <w:marLeft w:val="480"/>
      <w:marRight w:val="0"/>
      <w:marTop w:val="0"/>
      <w:marBottom w:val="0"/>
      <w:divBdr>
        <w:top w:val="none" w:sz="0" w:space="0" w:color="auto"/>
        <w:left w:val="none" w:sz="0" w:space="0" w:color="auto"/>
        <w:bottom w:val="none" w:sz="0" w:space="0" w:color="auto"/>
        <w:right w:val="none" w:sz="0" w:space="0" w:color="auto"/>
      </w:divBdr>
    </w:div>
    <w:div w:id="1953703170">
      <w:marLeft w:val="480"/>
      <w:marRight w:val="0"/>
      <w:marTop w:val="0"/>
      <w:marBottom w:val="0"/>
      <w:divBdr>
        <w:top w:val="none" w:sz="0" w:space="0" w:color="auto"/>
        <w:left w:val="none" w:sz="0" w:space="0" w:color="auto"/>
        <w:bottom w:val="none" w:sz="0" w:space="0" w:color="auto"/>
        <w:right w:val="none" w:sz="0" w:space="0" w:color="auto"/>
      </w:divBdr>
    </w:div>
    <w:div w:id="1953711101">
      <w:marLeft w:val="480"/>
      <w:marRight w:val="0"/>
      <w:marTop w:val="0"/>
      <w:marBottom w:val="0"/>
      <w:divBdr>
        <w:top w:val="none" w:sz="0" w:space="0" w:color="auto"/>
        <w:left w:val="none" w:sz="0" w:space="0" w:color="auto"/>
        <w:bottom w:val="none" w:sz="0" w:space="0" w:color="auto"/>
        <w:right w:val="none" w:sz="0" w:space="0" w:color="auto"/>
      </w:divBdr>
    </w:div>
    <w:div w:id="1953780007">
      <w:marLeft w:val="480"/>
      <w:marRight w:val="0"/>
      <w:marTop w:val="0"/>
      <w:marBottom w:val="0"/>
      <w:divBdr>
        <w:top w:val="none" w:sz="0" w:space="0" w:color="auto"/>
        <w:left w:val="none" w:sz="0" w:space="0" w:color="auto"/>
        <w:bottom w:val="none" w:sz="0" w:space="0" w:color="auto"/>
        <w:right w:val="none" w:sz="0" w:space="0" w:color="auto"/>
      </w:divBdr>
    </w:div>
    <w:div w:id="1953781681">
      <w:marLeft w:val="480"/>
      <w:marRight w:val="0"/>
      <w:marTop w:val="0"/>
      <w:marBottom w:val="0"/>
      <w:divBdr>
        <w:top w:val="none" w:sz="0" w:space="0" w:color="auto"/>
        <w:left w:val="none" w:sz="0" w:space="0" w:color="auto"/>
        <w:bottom w:val="none" w:sz="0" w:space="0" w:color="auto"/>
        <w:right w:val="none" w:sz="0" w:space="0" w:color="auto"/>
      </w:divBdr>
    </w:div>
    <w:div w:id="1954022067">
      <w:marLeft w:val="480"/>
      <w:marRight w:val="0"/>
      <w:marTop w:val="0"/>
      <w:marBottom w:val="0"/>
      <w:divBdr>
        <w:top w:val="none" w:sz="0" w:space="0" w:color="auto"/>
        <w:left w:val="none" w:sz="0" w:space="0" w:color="auto"/>
        <w:bottom w:val="none" w:sz="0" w:space="0" w:color="auto"/>
        <w:right w:val="none" w:sz="0" w:space="0" w:color="auto"/>
      </w:divBdr>
    </w:div>
    <w:div w:id="1954241042">
      <w:marLeft w:val="480"/>
      <w:marRight w:val="0"/>
      <w:marTop w:val="0"/>
      <w:marBottom w:val="0"/>
      <w:divBdr>
        <w:top w:val="none" w:sz="0" w:space="0" w:color="auto"/>
        <w:left w:val="none" w:sz="0" w:space="0" w:color="auto"/>
        <w:bottom w:val="none" w:sz="0" w:space="0" w:color="auto"/>
        <w:right w:val="none" w:sz="0" w:space="0" w:color="auto"/>
      </w:divBdr>
    </w:div>
    <w:div w:id="1954433768">
      <w:marLeft w:val="480"/>
      <w:marRight w:val="0"/>
      <w:marTop w:val="0"/>
      <w:marBottom w:val="0"/>
      <w:divBdr>
        <w:top w:val="none" w:sz="0" w:space="0" w:color="auto"/>
        <w:left w:val="none" w:sz="0" w:space="0" w:color="auto"/>
        <w:bottom w:val="none" w:sz="0" w:space="0" w:color="auto"/>
        <w:right w:val="none" w:sz="0" w:space="0" w:color="auto"/>
      </w:divBdr>
    </w:div>
    <w:div w:id="1954439832">
      <w:marLeft w:val="480"/>
      <w:marRight w:val="0"/>
      <w:marTop w:val="0"/>
      <w:marBottom w:val="0"/>
      <w:divBdr>
        <w:top w:val="none" w:sz="0" w:space="0" w:color="auto"/>
        <w:left w:val="none" w:sz="0" w:space="0" w:color="auto"/>
        <w:bottom w:val="none" w:sz="0" w:space="0" w:color="auto"/>
        <w:right w:val="none" w:sz="0" w:space="0" w:color="auto"/>
      </w:divBdr>
    </w:div>
    <w:div w:id="1954509140">
      <w:marLeft w:val="480"/>
      <w:marRight w:val="0"/>
      <w:marTop w:val="0"/>
      <w:marBottom w:val="0"/>
      <w:divBdr>
        <w:top w:val="none" w:sz="0" w:space="0" w:color="auto"/>
        <w:left w:val="none" w:sz="0" w:space="0" w:color="auto"/>
        <w:bottom w:val="none" w:sz="0" w:space="0" w:color="auto"/>
        <w:right w:val="none" w:sz="0" w:space="0" w:color="auto"/>
      </w:divBdr>
    </w:div>
    <w:div w:id="1954702045">
      <w:marLeft w:val="480"/>
      <w:marRight w:val="0"/>
      <w:marTop w:val="0"/>
      <w:marBottom w:val="0"/>
      <w:divBdr>
        <w:top w:val="none" w:sz="0" w:space="0" w:color="auto"/>
        <w:left w:val="none" w:sz="0" w:space="0" w:color="auto"/>
        <w:bottom w:val="none" w:sz="0" w:space="0" w:color="auto"/>
        <w:right w:val="none" w:sz="0" w:space="0" w:color="auto"/>
      </w:divBdr>
    </w:div>
    <w:div w:id="1954751539">
      <w:marLeft w:val="480"/>
      <w:marRight w:val="0"/>
      <w:marTop w:val="0"/>
      <w:marBottom w:val="0"/>
      <w:divBdr>
        <w:top w:val="none" w:sz="0" w:space="0" w:color="auto"/>
        <w:left w:val="none" w:sz="0" w:space="0" w:color="auto"/>
        <w:bottom w:val="none" w:sz="0" w:space="0" w:color="auto"/>
        <w:right w:val="none" w:sz="0" w:space="0" w:color="auto"/>
      </w:divBdr>
    </w:div>
    <w:div w:id="1954897333">
      <w:marLeft w:val="480"/>
      <w:marRight w:val="0"/>
      <w:marTop w:val="0"/>
      <w:marBottom w:val="0"/>
      <w:divBdr>
        <w:top w:val="none" w:sz="0" w:space="0" w:color="auto"/>
        <w:left w:val="none" w:sz="0" w:space="0" w:color="auto"/>
        <w:bottom w:val="none" w:sz="0" w:space="0" w:color="auto"/>
        <w:right w:val="none" w:sz="0" w:space="0" w:color="auto"/>
      </w:divBdr>
    </w:div>
    <w:div w:id="1954900208">
      <w:marLeft w:val="480"/>
      <w:marRight w:val="0"/>
      <w:marTop w:val="0"/>
      <w:marBottom w:val="0"/>
      <w:divBdr>
        <w:top w:val="none" w:sz="0" w:space="0" w:color="auto"/>
        <w:left w:val="none" w:sz="0" w:space="0" w:color="auto"/>
        <w:bottom w:val="none" w:sz="0" w:space="0" w:color="auto"/>
        <w:right w:val="none" w:sz="0" w:space="0" w:color="auto"/>
      </w:divBdr>
    </w:div>
    <w:div w:id="1955014101">
      <w:marLeft w:val="480"/>
      <w:marRight w:val="0"/>
      <w:marTop w:val="0"/>
      <w:marBottom w:val="0"/>
      <w:divBdr>
        <w:top w:val="none" w:sz="0" w:space="0" w:color="auto"/>
        <w:left w:val="none" w:sz="0" w:space="0" w:color="auto"/>
        <w:bottom w:val="none" w:sz="0" w:space="0" w:color="auto"/>
        <w:right w:val="none" w:sz="0" w:space="0" w:color="auto"/>
      </w:divBdr>
    </w:div>
    <w:div w:id="1955089065">
      <w:marLeft w:val="480"/>
      <w:marRight w:val="0"/>
      <w:marTop w:val="0"/>
      <w:marBottom w:val="0"/>
      <w:divBdr>
        <w:top w:val="none" w:sz="0" w:space="0" w:color="auto"/>
        <w:left w:val="none" w:sz="0" w:space="0" w:color="auto"/>
        <w:bottom w:val="none" w:sz="0" w:space="0" w:color="auto"/>
        <w:right w:val="none" w:sz="0" w:space="0" w:color="auto"/>
      </w:divBdr>
    </w:div>
    <w:div w:id="1955090269">
      <w:marLeft w:val="480"/>
      <w:marRight w:val="0"/>
      <w:marTop w:val="0"/>
      <w:marBottom w:val="0"/>
      <w:divBdr>
        <w:top w:val="none" w:sz="0" w:space="0" w:color="auto"/>
        <w:left w:val="none" w:sz="0" w:space="0" w:color="auto"/>
        <w:bottom w:val="none" w:sz="0" w:space="0" w:color="auto"/>
        <w:right w:val="none" w:sz="0" w:space="0" w:color="auto"/>
      </w:divBdr>
    </w:div>
    <w:div w:id="1955357369">
      <w:marLeft w:val="480"/>
      <w:marRight w:val="0"/>
      <w:marTop w:val="0"/>
      <w:marBottom w:val="0"/>
      <w:divBdr>
        <w:top w:val="none" w:sz="0" w:space="0" w:color="auto"/>
        <w:left w:val="none" w:sz="0" w:space="0" w:color="auto"/>
        <w:bottom w:val="none" w:sz="0" w:space="0" w:color="auto"/>
        <w:right w:val="none" w:sz="0" w:space="0" w:color="auto"/>
      </w:divBdr>
    </w:div>
    <w:div w:id="1955407914">
      <w:marLeft w:val="480"/>
      <w:marRight w:val="0"/>
      <w:marTop w:val="0"/>
      <w:marBottom w:val="0"/>
      <w:divBdr>
        <w:top w:val="none" w:sz="0" w:space="0" w:color="auto"/>
        <w:left w:val="none" w:sz="0" w:space="0" w:color="auto"/>
        <w:bottom w:val="none" w:sz="0" w:space="0" w:color="auto"/>
        <w:right w:val="none" w:sz="0" w:space="0" w:color="auto"/>
      </w:divBdr>
    </w:div>
    <w:div w:id="1955594712">
      <w:marLeft w:val="480"/>
      <w:marRight w:val="0"/>
      <w:marTop w:val="0"/>
      <w:marBottom w:val="0"/>
      <w:divBdr>
        <w:top w:val="none" w:sz="0" w:space="0" w:color="auto"/>
        <w:left w:val="none" w:sz="0" w:space="0" w:color="auto"/>
        <w:bottom w:val="none" w:sz="0" w:space="0" w:color="auto"/>
        <w:right w:val="none" w:sz="0" w:space="0" w:color="auto"/>
      </w:divBdr>
    </w:div>
    <w:div w:id="1955626167">
      <w:marLeft w:val="480"/>
      <w:marRight w:val="0"/>
      <w:marTop w:val="0"/>
      <w:marBottom w:val="0"/>
      <w:divBdr>
        <w:top w:val="none" w:sz="0" w:space="0" w:color="auto"/>
        <w:left w:val="none" w:sz="0" w:space="0" w:color="auto"/>
        <w:bottom w:val="none" w:sz="0" w:space="0" w:color="auto"/>
        <w:right w:val="none" w:sz="0" w:space="0" w:color="auto"/>
      </w:divBdr>
    </w:div>
    <w:div w:id="1956013747">
      <w:marLeft w:val="480"/>
      <w:marRight w:val="0"/>
      <w:marTop w:val="0"/>
      <w:marBottom w:val="0"/>
      <w:divBdr>
        <w:top w:val="none" w:sz="0" w:space="0" w:color="auto"/>
        <w:left w:val="none" w:sz="0" w:space="0" w:color="auto"/>
        <w:bottom w:val="none" w:sz="0" w:space="0" w:color="auto"/>
        <w:right w:val="none" w:sz="0" w:space="0" w:color="auto"/>
      </w:divBdr>
    </w:div>
    <w:div w:id="1956060272">
      <w:marLeft w:val="480"/>
      <w:marRight w:val="0"/>
      <w:marTop w:val="0"/>
      <w:marBottom w:val="0"/>
      <w:divBdr>
        <w:top w:val="none" w:sz="0" w:space="0" w:color="auto"/>
        <w:left w:val="none" w:sz="0" w:space="0" w:color="auto"/>
        <w:bottom w:val="none" w:sz="0" w:space="0" w:color="auto"/>
        <w:right w:val="none" w:sz="0" w:space="0" w:color="auto"/>
      </w:divBdr>
    </w:div>
    <w:div w:id="1956135669">
      <w:marLeft w:val="480"/>
      <w:marRight w:val="0"/>
      <w:marTop w:val="0"/>
      <w:marBottom w:val="0"/>
      <w:divBdr>
        <w:top w:val="none" w:sz="0" w:space="0" w:color="auto"/>
        <w:left w:val="none" w:sz="0" w:space="0" w:color="auto"/>
        <w:bottom w:val="none" w:sz="0" w:space="0" w:color="auto"/>
        <w:right w:val="none" w:sz="0" w:space="0" w:color="auto"/>
      </w:divBdr>
    </w:div>
    <w:div w:id="1956281886">
      <w:marLeft w:val="480"/>
      <w:marRight w:val="0"/>
      <w:marTop w:val="0"/>
      <w:marBottom w:val="0"/>
      <w:divBdr>
        <w:top w:val="none" w:sz="0" w:space="0" w:color="auto"/>
        <w:left w:val="none" w:sz="0" w:space="0" w:color="auto"/>
        <w:bottom w:val="none" w:sz="0" w:space="0" w:color="auto"/>
        <w:right w:val="none" w:sz="0" w:space="0" w:color="auto"/>
      </w:divBdr>
    </w:div>
    <w:div w:id="1956400269">
      <w:marLeft w:val="480"/>
      <w:marRight w:val="0"/>
      <w:marTop w:val="0"/>
      <w:marBottom w:val="0"/>
      <w:divBdr>
        <w:top w:val="none" w:sz="0" w:space="0" w:color="auto"/>
        <w:left w:val="none" w:sz="0" w:space="0" w:color="auto"/>
        <w:bottom w:val="none" w:sz="0" w:space="0" w:color="auto"/>
        <w:right w:val="none" w:sz="0" w:space="0" w:color="auto"/>
      </w:divBdr>
    </w:div>
    <w:div w:id="1956594197">
      <w:marLeft w:val="480"/>
      <w:marRight w:val="0"/>
      <w:marTop w:val="0"/>
      <w:marBottom w:val="0"/>
      <w:divBdr>
        <w:top w:val="none" w:sz="0" w:space="0" w:color="auto"/>
        <w:left w:val="none" w:sz="0" w:space="0" w:color="auto"/>
        <w:bottom w:val="none" w:sz="0" w:space="0" w:color="auto"/>
        <w:right w:val="none" w:sz="0" w:space="0" w:color="auto"/>
      </w:divBdr>
    </w:div>
    <w:div w:id="1956670195">
      <w:marLeft w:val="480"/>
      <w:marRight w:val="0"/>
      <w:marTop w:val="0"/>
      <w:marBottom w:val="0"/>
      <w:divBdr>
        <w:top w:val="none" w:sz="0" w:space="0" w:color="auto"/>
        <w:left w:val="none" w:sz="0" w:space="0" w:color="auto"/>
        <w:bottom w:val="none" w:sz="0" w:space="0" w:color="auto"/>
        <w:right w:val="none" w:sz="0" w:space="0" w:color="auto"/>
      </w:divBdr>
    </w:div>
    <w:div w:id="1956862547">
      <w:marLeft w:val="480"/>
      <w:marRight w:val="0"/>
      <w:marTop w:val="0"/>
      <w:marBottom w:val="0"/>
      <w:divBdr>
        <w:top w:val="none" w:sz="0" w:space="0" w:color="auto"/>
        <w:left w:val="none" w:sz="0" w:space="0" w:color="auto"/>
        <w:bottom w:val="none" w:sz="0" w:space="0" w:color="auto"/>
        <w:right w:val="none" w:sz="0" w:space="0" w:color="auto"/>
      </w:divBdr>
    </w:div>
    <w:div w:id="1957178413">
      <w:marLeft w:val="480"/>
      <w:marRight w:val="0"/>
      <w:marTop w:val="0"/>
      <w:marBottom w:val="0"/>
      <w:divBdr>
        <w:top w:val="none" w:sz="0" w:space="0" w:color="auto"/>
        <w:left w:val="none" w:sz="0" w:space="0" w:color="auto"/>
        <w:bottom w:val="none" w:sz="0" w:space="0" w:color="auto"/>
        <w:right w:val="none" w:sz="0" w:space="0" w:color="auto"/>
      </w:divBdr>
    </w:div>
    <w:div w:id="1957323255">
      <w:marLeft w:val="480"/>
      <w:marRight w:val="0"/>
      <w:marTop w:val="0"/>
      <w:marBottom w:val="0"/>
      <w:divBdr>
        <w:top w:val="none" w:sz="0" w:space="0" w:color="auto"/>
        <w:left w:val="none" w:sz="0" w:space="0" w:color="auto"/>
        <w:bottom w:val="none" w:sz="0" w:space="0" w:color="auto"/>
        <w:right w:val="none" w:sz="0" w:space="0" w:color="auto"/>
      </w:divBdr>
    </w:div>
    <w:div w:id="1957830587">
      <w:marLeft w:val="480"/>
      <w:marRight w:val="0"/>
      <w:marTop w:val="0"/>
      <w:marBottom w:val="0"/>
      <w:divBdr>
        <w:top w:val="none" w:sz="0" w:space="0" w:color="auto"/>
        <w:left w:val="none" w:sz="0" w:space="0" w:color="auto"/>
        <w:bottom w:val="none" w:sz="0" w:space="0" w:color="auto"/>
        <w:right w:val="none" w:sz="0" w:space="0" w:color="auto"/>
      </w:divBdr>
    </w:div>
    <w:div w:id="1957832126">
      <w:marLeft w:val="480"/>
      <w:marRight w:val="0"/>
      <w:marTop w:val="0"/>
      <w:marBottom w:val="0"/>
      <w:divBdr>
        <w:top w:val="none" w:sz="0" w:space="0" w:color="auto"/>
        <w:left w:val="none" w:sz="0" w:space="0" w:color="auto"/>
        <w:bottom w:val="none" w:sz="0" w:space="0" w:color="auto"/>
        <w:right w:val="none" w:sz="0" w:space="0" w:color="auto"/>
      </w:divBdr>
    </w:div>
    <w:div w:id="1957908143">
      <w:marLeft w:val="480"/>
      <w:marRight w:val="0"/>
      <w:marTop w:val="0"/>
      <w:marBottom w:val="0"/>
      <w:divBdr>
        <w:top w:val="none" w:sz="0" w:space="0" w:color="auto"/>
        <w:left w:val="none" w:sz="0" w:space="0" w:color="auto"/>
        <w:bottom w:val="none" w:sz="0" w:space="0" w:color="auto"/>
        <w:right w:val="none" w:sz="0" w:space="0" w:color="auto"/>
      </w:divBdr>
    </w:div>
    <w:div w:id="1957909568">
      <w:marLeft w:val="480"/>
      <w:marRight w:val="0"/>
      <w:marTop w:val="0"/>
      <w:marBottom w:val="0"/>
      <w:divBdr>
        <w:top w:val="none" w:sz="0" w:space="0" w:color="auto"/>
        <w:left w:val="none" w:sz="0" w:space="0" w:color="auto"/>
        <w:bottom w:val="none" w:sz="0" w:space="0" w:color="auto"/>
        <w:right w:val="none" w:sz="0" w:space="0" w:color="auto"/>
      </w:divBdr>
    </w:div>
    <w:div w:id="1957984695">
      <w:marLeft w:val="480"/>
      <w:marRight w:val="0"/>
      <w:marTop w:val="0"/>
      <w:marBottom w:val="0"/>
      <w:divBdr>
        <w:top w:val="none" w:sz="0" w:space="0" w:color="auto"/>
        <w:left w:val="none" w:sz="0" w:space="0" w:color="auto"/>
        <w:bottom w:val="none" w:sz="0" w:space="0" w:color="auto"/>
        <w:right w:val="none" w:sz="0" w:space="0" w:color="auto"/>
      </w:divBdr>
    </w:div>
    <w:div w:id="1958021634">
      <w:marLeft w:val="480"/>
      <w:marRight w:val="0"/>
      <w:marTop w:val="0"/>
      <w:marBottom w:val="0"/>
      <w:divBdr>
        <w:top w:val="none" w:sz="0" w:space="0" w:color="auto"/>
        <w:left w:val="none" w:sz="0" w:space="0" w:color="auto"/>
        <w:bottom w:val="none" w:sz="0" w:space="0" w:color="auto"/>
        <w:right w:val="none" w:sz="0" w:space="0" w:color="auto"/>
      </w:divBdr>
    </w:div>
    <w:div w:id="1958247442">
      <w:marLeft w:val="480"/>
      <w:marRight w:val="0"/>
      <w:marTop w:val="0"/>
      <w:marBottom w:val="0"/>
      <w:divBdr>
        <w:top w:val="none" w:sz="0" w:space="0" w:color="auto"/>
        <w:left w:val="none" w:sz="0" w:space="0" w:color="auto"/>
        <w:bottom w:val="none" w:sz="0" w:space="0" w:color="auto"/>
        <w:right w:val="none" w:sz="0" w:space="0" w:color="auto"/>
      </w:divBdr>
    </w:div>
    <w:div w:id="1958291075">
      <w:marLeft w:val="480"/>
      <w:marRight w:val="0"/>
      <w:marTop w:val="0"/>
      <w:marBottom w:val="0"/>
      <w:divBdr>
        <w:top w:val="none" w:sz="0" w:space="0" w:color="auto"/>
        <w:left w:val="none" w:sz="0" w:space="0" w:color="auto"/>
        <w:bottom w:val="none" w:sz="0" w:space="0" w:color="auto"/>
        <w:right w:val="none" w:sz="0" w:space="0" w:color="auto"/>
      </w:divBdr>
    </w:div>
    <w:div w:id="1958368501">
      <w:marLeft w:val="480"/>
      <w:marRight w:val="0"/>
      <w:marTop w:val="0"/>
      <w:marBottom w:val="0"/>
      <w:divBdr>
        <w:top w:val="none" w:sz="0" w:space="0" w:color="auto"/>
        <w:left w:val="none" w:sz="0" w:space="0" w:color="auto"/>
        <w:bottom w:val="none" w:sz="0" w:space="0" w:color="auto"/>
        <w:right w:val="none" w:sz="0" w:space="0" w:color="auto"/>
      </w:divBdr>
    </w:div>
    <w:div w:id="1958565539">
      <w:marLeft w:val="480"/>
      <w:marRight w:val="0"/>
      <w:marTop w:val="0"/>
      <w:marBottom w:val="0"/>
      <w:divBdr>
        <w:top w:val="none" w:sz="0" w:space="0" w:color="auto"/>
        <w:left w:val="none" w:sz="0" w:space="0" w:color="auto"/>
        <w:bottom w:val="none" w:sz="0" w:space="0" w:color="auto"/>
        <w:right w:val="none" w:sz="0" w:space="0" w:color="auto"/>
      </w:divBdr>
    </w:div>
    <w:div w:id="1958634246">
      <w:marLeft w:val="480"/>
      <w:marRight w:val="0"/>
      <w:marTop w:val="0"/>
      <w:marBottom w:val="0"/>
      <w:divBdr>
        <w:top w:val="none" w:sz="0" w:space="0" w:color="auto"/>
        <w:left w:val="none" w:sz="0" w:space="0" w:color="auto"/>
        <w:bottom w:val="none" w:sz="0" w:space="0" w:color="auto"/>
        <w:right w:val="none" w:sz="0" w:space="0" w:color="auto"/>
      </w:divBdr>
    </w:div>
    <w:div w:id="1958827935">
      <w:marLeft w:val="480"/>
      <w:marRight w:val="0"/>
      <w:marTop w:val="0"/>
      <w:marBottom w:val="0"/>
      <w:divBdr>
        <w:top w:val="none" w:sz="0" w:space="0" w:color="auto"/>
        <w:left w:val="none" w:sz="0" w:space="0" w:color="auto"/>
        <w:bottom w:val="none" w:sz="0" w:space="0" w:color="auto"/>
        <w:right w:val="none" w:sz="0" w:space="0" w:color="auto"/>
      </w:divBdr>
    </w:div>
    <w:div w:id="1958952903">
      <w:marLeft w:val="480"/>
      <w:marRight w:val="0"/>
      <w:marTop w:val="0"/>
      <w:marBottom w:val="0"/>
      <w:divBdr>
        <w:top w:val="none" w:sz="0" w:space="0" w:color="auto"/>
        <w:left w:val="none" w:sz="0" w:space="0" w:color="auto"/>
        <w:bottom w:val="none" w:sz="0" w:space="0" w:color="auto"/>
        <w:right w:val="none" w:sz="0" w:space="0" w:color="auto"/>
      </w:divBdr>
    </w:div>
    <w:div w:id="1959025328">
      <w:marLeft w:val="480"/>
      <w:marRight w:val="0"/>
      <w:marTop w:val="0"/>
      <w:marBottom w:val="0"/>
      <w:divBdr>
        <w:top w:val="none" w:sz="0" w:space="0" w:color="auto"/>
        <w:left w:val="none" w:sz="0" w:space="0" w:color="auto"/>
        <w:bottom w:val="none" w:sz="0" w:space="0" w:color="auto"/>
        <w:right w:val="none" w:sz="0" w:space="0" w:color="auto"/>
      </w:divBdr>
    </w:div>
    <w:div w:id="1959026704">
      <w:marLeft w:val="480"/>
      <w:marRight w:val="0"/>
      <w:marTop w:val="0"/>
      <w:marBottom w:val="0"/>
      <w:divBdr>
        <w:top w:val="none" w:sz="0" w:space="0" w:color="auto"/>
        <w:left w:val="none" w:sz="0" w:space="0" w:color="auto"/>
        <w:bottom w:val="none" w:sz="0" w:space="0" w:color="auto"/>
        <w:right w:val="none" w:sz="0" w:space="0" w:color="auto"/>
      </w:divBdr>
    </w:div>
    <w:div w:id="1959071200">
      <w:marLeft w:val="480"/>
      <w:marRight w:val="0"/>
      <w:marTop w:val="0"/>
      <w:marBottom w:val="0"/>
      <w:divBdr>
        <w:top w:val="none" w:sz="0" w:space="0" w:color="auto"/>
        <w:left w:val="none" w:sz="0" w:space="0" w:color="auto"/>
        <w:bottom w:val="none" w:sz="0" w:space="0" w:color="auto"/>
        <w:right w:val="none" w:sz="0" w:space="0" w:color="auto"/>
      </w:divBdr>
    </w:div>
    <w:div w:id="1959291803">
      <w:marLeft w:val="480"/>
      <w:marRight w:val="0"/>
      <w:marTop w:val="0"/>
      <w:marBottom w:val="0"/>
      <w:divBdr>
        <w:top w:val="none" w:sz="0" w:space="0" w:color="auto"/>
        <w:left w:val="none" w:sz="0" w:space="0" w:color="auto"/>
        <w:bottom w:val="none" w:sz="0" w:space="0" w:color="auto"/>
        <w:right w:val="none" w:sz="0" w:space="0" w:color="auto"/>
      </w:divBdr>
    </w:div>
    <w:div w:id="1959603494">
      <w:marLeft w:val="480"/>
      <w:marRight w:val="0"/>
      <w:marTop w:val="0"/>
      <w:marBottom w:val="0"/>
      <w:divBdr>
        <w:top w:val="none" w:sz="0" w:space="0" w:color="auto"/>
        <w:left w:val="none" w:sz="0" w:space="0" w:color="auto"/>
        <w:bottom w:val="none" w:sz="0" w:space="0" w:color="auto"/>
        <w:right w:val="none" w:sz="0" w:space="0" w:color="auto"/>
      </w:divBdr>
    </w:div>
    <w:div w:id="1959605164">
      <w:marLeft w:val="480"/>
      <w:marRight w:val="0"/>
      <w:marTop w:val="0"/>
      <w:marBottom w:val="0"/>
      <w:divBdr>
        <w:top w:val="none" w:sz="0" w:space="0" w:color="auto"/>
        <w:left w:val="none" w:sz="0" w:space="0" w:color="auto"/>
        <w:bottom w:val="none" w:sz="0" w:space="0" w:color="auto"/>
        <w:right w:val="none" w:sz="0" w:space="0" w:color="auto"/>
      </w:divBdr>
    </w:div>
    <w:div w:id="1959723153">
      <w:marLeft w:val="480"/>
      <w:marRight w:val="0"/>
      <w:marTop w:val="0"/>
      <w:marBottom w:val="0"/>
      <w:divBdr>
        <w:top w:val="none" w:sz="0" w:space="0" w:color="auto"/>
        <w:left w:val="none" w:sz="0" w:space="0" w:color="auto"/>
        <w:bottom w:val="none" w:sz="0" w:space="0" w:color="auto"/>
        <w:right w:val="none" w:sz="0" w:space="0" w:color="auto"/>
      </w:divBdr>
    </w:div>
    <w:div w:id="1959799095">
      <w:marLeft w:val="480"/>
      <w:marRight w:val="0"/>
      <w:marTop w:val="0"/>
      <w:marBottom w:val="0"/>
      <w:divBdr>
        <w:top w:val="none" w:sz="0" w:space="0" w:color="auto"/>
        <w:left w:val="none" w:sz="0" w:space="0" w:color="auto"/>
        <w:bottom w:val="none" w:sz="0" w:space="0" w:color="auto"/>
        <w:right w:val="none" w:sz="0" w:space="0" w:color="auto"/>
      </w:divBdr>
    </w:div>
    <w:div w:id="1959871011">
      <w:marLeft w:val="480"/>
      <w:marRight w:val="0"/>
      <w:marTop w:val="0"/>
      <w:marBottom w:val="0"/>
      <w:divBdr>
        <w:top w:val="none" w:sz="0" w:space="0" w:color="auto"/>
        <w:left w:val="none" w:sz="0" w:space="0" w:color="auto"/>
        <w:bottom w:val="none" w:sz="0" w:space="0" w:color="auto"/>
        <w:right w:val="none" w:sz="0" w:space="0" w:color="auto"/>
      </w:divBdr>
    </w:div>
    <w:div w:id="1959985692">
      <w:marLeft w:val="480"/>
      <w:marRight w:val="0"/>
      <w:marTop w:val="0"/>
      <w:marBottom w:val="0"/>
      <w:divBdr>
        <w:top w:val="none" w:sz="0" w:space="0" w:color="auto"/>
        <w:left w:val="none" w:sz="0" w:space="0" w:color="auto"/>
        <w:bottom w:val="none" w:sz="0" w:space="0" w:color="auto"/>
        <w:right w:val="none" w:sz="0" w:space="0" w:color="auto"/>
      </w:divBdr>
    </w:div>
    <w:div w:id="1959986501">
      <w:marLeft w:val="480"/>
      <w:marRight w:val="0"/>
      <w:marTop w:val="0"/>
      <w:marBottom w:val="0"/>
      <w:divBdr>
        <w:top w:val="none" w:sz="0" w:space="0" w:color="auto"/>
        <w:left w:val="none" w:sz="0" w:space="0" w:color="auto"/>
        <w:bottom w:val="none" w:sz="0" w:space="0" w:color="auto"/>
        <w:right w:val="none" w:sz="0" w:space="0" w:color="auto"/>
      </w:divBdr>
    </w:div>
    <w:div w:id="1960060742">
      <w:marLeft w:val="480"/>
      <w:marRight w:val="0"/>
      <w:marTop w:val="0"/>
      <w:marBottom w:val="0"/>
      <w:divBdr>
        <w:top w:val="none" w:sz="0" w:space="0" w:color="auto"/>
        <w:left w:val="none" w:sz="0" w:space="0" w:color="auto"/>
        <w:bottom w:val="none" w:sz="0" w:space="0" w:color="auto"/>
        <w:right w:val="none" w:sz="0" w:space="0" w:color="auto"/>
      </w:divBdr>
    </w:div>
    <w:div w:id="1960070263">
      <w:marLeft w:val="480"/>
      <w:marRight w:val="0"/>
      <w:marTop w:val="0"/>
      <w:marBottom w:val="0"/>
      <w:divBdr>
        <w:top w:val="none" w:sz="0" w:space="0" w:color="auto"/>
        <w:left w:val="none" w:sz="0" w:space="0" w:color="auto"/>
        <w:bottom w:val="none" w:sz="0" w:space="0" w:color="auto"/>
        <w:right w:val="none" w:sz="0" w:space="0" w:color="auto"/>
      </w:divBdr>
    </w:div>
    <w:div w:id="1960524164">
      <w:marLeft w:val="480"/>
      <w:marRight w:val="0"/>
      <w:marTop w:val="0"/>
      <w:marBottom w:val="0"/>
      <w:divBdr>
        <w:top w:val="none" w:sz="0" w:space="0" w:color="auto"/>
        <w:left w:val="none" w:sz="0" w:space="0" w:color="auto"/>
        <w:bottom w:val="none" w:sz="0" w:space="0" w:color="auto"/>
        <w:right w:val="none" w:sz="0" w:space="0" w:color="auto"/>
      </w:divBdr>
    </w:div>
    <w:div w:id="1960598362">
      <w:marLeft w:val="480"/>
      <w:marRight w:val="0"/>
      <w:marTop w:val="0"/>
      <w:marBottom w:val="0"/>
      <w:divBdr>
        <w:top w:val="none" w:sz="0" w:space="0" w:color="auto"/>
        <w:left w:val="none" w:sz="0" w:space="0" w:color="auto"/>
        <w:bottom w:val="none" w:sz="0" w:space="0" w:color="auto"/>
        <w:right w:val="none" w:sz="0" w:space="0" w:color="auto"/>
      </w:divBdr>
    </w:div>
    <w:div w:id="1960647493">
      <w:marLeft w:val="480"/>
      <w:marRight w:val="0"/>
      <w:marTop w:val="0"/>
      <w:marBottom w:val="0"/>
      <w:divBdr>
        <w:top w:val="none" w:sz="0" w:space="0" w:color="auto"/>
        <w:left w:val="none" w:sz="0" w:space="0" w:color="auto"/>
        <w:bottom w:val="none" w:sz="0" w:space="0" w:color="auto"/>
        <w:right w:val="none" w:sz="0" w:space="0" w:color="auto"/>
      </w:divBdr>
    </w:div>
    <w:div w:id="1960800722">
      <w:marLeft w:val="480"/>
      <w:marRight w:val="0"/>
      <w:marTop w:val="0"/>
      <w:marBottom w:val="0"/>
      <w:divBdr>
        <w:top w:val="none" w:sz="0" w:space="0" w:color="auto"/>
        <w:left w:val="none" w:sz="0" w:space="0" w:color="auto"/>
        <w:bottom w:val="none" w:sz="0" w:space="0" w:color="auto"/>
        <w:right w:val="none" w:sz="0" w:space="0" w:color="auto"/>
      </w:divBdr>
    </w:div>
    <w:div w:id="1960869605">
      <w:marLeft w:val="480"/>
      <w:marRight w:val="0"/>
      <w:marTop w:val="0"/>
      <w:marBottom w:val="0"/>
      <w:divBdr>
        <w:top w:val="none" w:sz="0" w:space="0" w:color="auto"/>
        <w:left w:val="none" w:sz="0" w:space="0" w:color="auto"/>
        <w:bottom w:val="none" w:sz="0" w:space="0" w:color="auto"/>
        <w:right w:val="none" w:sz="0" w:space="0" w:color="auto"/>
      </w:divBdr>
    </w:div>
    <w:div w:id="1961060252">
      <w:marLeft w:val="480"/>
      <w:marRight w:val="0"/>
      <w:marTop w:val="0"/>
      <w:marBottom w:val="0"/>
      <w:divBdr>
        <w:top w:val="none" w:sz="0" w:space="0" w:color="auto"/>
        <w:left w:val="none" w:sz="0" w:space="0" w:color="auto"/>
        <w:bottom w:val="none" w:sz="0" w:space="0" w:color="auto"/>
        <w:right w:val="none" w:sz="0" w:space="0" w:color="auto"/>
      </w:divBdr>
    </w:div>
    <w:div w:id="1961111754">
      <w:marLeft w:val="480"/>
      <w:marRight w:val="0"/>
      <w:marTop w:val="0"/>
      <w:marBottom w:val="0"/>
      <w:divBdr>
        <w:top w:val="none" w:sz="0" w:space="0" w:color="auto"/>
        <w:left w:val="none" w:sz="0" w:space="0" w:color="auto"/>
        <w:bottom w:val="none" w:sz="0" w:space="0" w:color="auto"/>
        <w:right w:val="none" w:sz="0" w:space="0" w:color="auto"/>
      </w:divBdr>
    </w:div>
    <w:div w:id="1961256072">
      <w:marLeft w:val="480"/>
      <w:marRight w:val="0"/>
      <w:marTop w:val="0"/>
      <w:marBottom w:val="0"/>
      <w:divBdr>
        <w:top w:val="none" w:sz="0" w:space="0" w:color="auto"/>
        <w:left w:val="none" w:sz="0" w:space="0" w:color="auto"/>
        <w:bottom w:val="none" w:sz="0" w:space="0" w:color="auto"/>
        <w:right w:val="none" w:sz="0" w:space="0" w:color="auto"/>
      </w:divBdr>
    </w:div>
    <w:div w:id="1961259979">
      <w:marLeft w:val="480"/>
      <w:marRight w:val="0"/>
      <w:marTop w:val="0"/>
      <w:marBottom w:val="0"/>
      <w:divBdr>
        <w:top w:val="none" w:sz="0" w:space="0" w:color="auto"/>
        <w:left w:val="none" w:sz="0" w:space="0" w:color="auto"/>
        <w:bottom w:val="none" w:sz="0" w:space="0" w:color="auto"/>
        <w:right w:val="none" w:sz="0" w:space="0" w:color="auto"/>
      </w:divBdr>
    </w:div>
    <w:div w:id="1961300778">
      <w:marLeft w:val="480"/>
      <w:marRight w:val="0"/>
      <w:marTop w:val="0"/>
      <w:marBottom w:val="0"/>
      <w:divBdr>
        <w:top w:val="none" w:sz="0" w:space="0" w:color="auto"/>
        <w:left w:val="none" w:sz="0" w:space="0" w:color="auto"/>
        <w:bottom w:val="none" w:sz="0" w:space="0" w:color="auto"/>
        <w:right w:val="none" w:sz="0" w:space="0" w:color="auto"/>
      </w:divBdr>
    </w:div>
    <w:div w:id="1961449960">
      <w:marLeft w:val="480"/>
      <w:marRight w:val="0"/>
      <w:marTop w:val="0"/>
      <w:marBottom w:val="0"/>
      <w:divBdr>
        <w:top w:val="none" w:sz="0" w:space="0" w:color="auto"/>
        <w:left w:val="none" w:sz="0" w:space="0" w:color="auto"/>
        <w:bottom w:val="none" w:sz="0" w:space="0" w:color="auto"/>
        <w:right w:val="none" w:sz="0" w:space="0" w:color="auto"/>
      </w:divBdr>
    </w:div>
    <w:div w:id="1961452960">
      <w:marLeft w:val="480"/>
      <w:marRight w:val="0"/>
      <w:marTop w:val="0"/>
      <w:marBottom w:val="0"/>
      <w:divBdr>
        <w:top w:val="none" w:sz="0" w:space="0" w:color="auto"/>
        <w:left w:val="none" w:sz="0" w:space="0" w:color="auto"/>
        <w:bottom w:val="none" w:sz="0" w:space="0" w:color="auto"/>
        <w:right w:val="none" w:sz="0" w:space="0" w:color="auto"/>
      </w:divBdr>
    </w:div>
    <w:div w:id="1961646438">
      <w:marLeft w:val="480"/>
      <w:marRight w:val="0"/>
      <w:marTop w:val="0"/>
      <w:marBottom w:val="0"/>
      <w:divBdr>
        <w:top w:val="none" w:sz="0" w:space="0" w:color="auto"/>
        <w:left w:val="none" w:sz="0" w:space="0" w:color="auto"/>
        <w:bottom w:val="none" w:sz="0" w:space="0" w:color="auto"/>
        <w:right w:val="none" w:sz="0" w:space="0" w:color="auto"/>
      </w:divBdr>
    </w:div>
    <w:div w:id="1961719343">
      <w:marLeft w:val="480"/>
      <w:marRight w:val="0"/>
      <w:marTop w:val="0"/>
      <w:marBottom w:val="0"/>
      <w:divBdr>
        <w:top w:val="none" w:sz="0" w:space="0" w:color="auto"/>
        <w:left w:val="none" w:sz="0" w:space="0" w:color="auto"/>
        <w:bottom w:val="none" w:sz="0" w:space="0" w:color="auto"/>
        <w:right w:val="none" w:sz="0" w:space="0" w:color="auto"/>
      </w:divBdr>
    </w:div>
    <w:div w:id="1961837807">
      <w:marLeft w:val="480"/>
      <w:marRight w:val="0"/>
      <w:marTop w:val="0"/>
      <w:marBottom w:val="0"/>
      <w:divBdr>
        <w:top w:val="none" w:sz="0" w:space="0" w:color="auto"/>
        <w:left w:val="none" w:sz="0" w:space="0" w:color="auto"/>
        <w:bottom w:val="none" w:sz="0" w:space="0" w:color="auto"/>
        <w:right w:val="none" w:sz="0" w:space="0" w:color="auto"/>
      </w:divBdr>
    </w:div>
    <w:div w:id="1961952985">
      <w:marLeft w:val="480"/>
      <w:marRight w:val="0"/>
      <w:marTop w:val="0"/>
      <w:marBottom w:val="0"/>
      <w:divBdr>
        <w:top w:val="none" w:sz="0" w:space="0" w:color="auto"/>
        <w:left w:val="none" w:sz="0" w:space="0" w:color="auto"/>
        <w:bottom w:val="none" w:sz="0" w:space="0" w:color="auto"/>
        <w:right w:val="none" w:sz="0" w:space="0" w:color="auto"/>
      </w:divBdr>
    </w:div>
    <w:div w:id="1962148246">
      <w:marLeft w:val="480"/>
      <w:marRight w:val="0"/>
      <w:marTop w:val="0"/>
      <w:marBottom w:val="0"/>
      <w:divBdr>
        <w:top w:val="none" w:sz="0" w:space="0" w:color="auto"/>
        <w:left w:val="none" w:sz="0" w:space="0" w:color="auto"/>
        <w:bottom w:val="none" w:sz="0" w:space="0" w:color="auto"/>
        <w:right w:val="none" w:sz="0" w:space="0" w:color="auto"/>
      </w:divBdr>
    </w:div>
    <w:div w:id="1962178253">
      <w:marLeft w:val="480"/>
      <w:marRight w:val="0"/>
      <w:marTop w:val="0"/>
      <w:marBottom w:val="0"/>
      <w:divBdr>
        <w:top w:val="none" w:sz="0" w:space="0" w:color="auto"/>
        <w:left w:val="none" w:sz="0" w:space="0" w:color="auto"/>
        <w:bottom w:val="none" w:sz="0" w:space="0" w:color="auto"/>
        <w:right w:val="none" w:sz="0" w:space="0" w:color="auto"/>
      </w:divBdr>
    </w:div>
    <w:div w:id="1962370891">
      <w:marLeft w:val="480"/>
      <w:marRight w:val="0"/>
      <w:marTop w:val="0"/>
      <w:marBottom w:val="0"/>
      <w:divBdr>
        <w:top w:val="none" w:sz="0" w:space="0" w:color="auto"/>
        <w:left w:val="none" w:sz="0" w:space="0" w:color="auto"/>
        <w:bottom w:val="none" w:sz="0" w:space="0" w:color="auto"/>
        <w:right w:val="none" w:sz="0" w:space="0" w:color="auto"/>
      </w:divBdr>
    </w:div>
    <w:div w:id="1962413336">
      <w:marLeft w:val="480"/>
      <w:marRight w:val="0"/>
      <w:marTop w:val="0"/>
      <w:marBottom w:val="0"/>
      <w:divBdr>
        <w:top w:val="none" w:sz="0" w:space="0" w:color="auto"/>
        <w:left w:val="none" w:sz="0" w:space="0" w:color="auto"/>
        <w:bottom w:val="none" w:sz="0" w:space="0" w:color="auto"/>
        <w:right w:val="none" w:sz="0" w:space="0" w:color="auto"/>
      </w:divBdr>
    </w:div>
    <w:div w:id="1962490064">
      <w:marLeft w:val="480"/>
      <w:marRight w:val="0"/>
      <w:marTop w:val="0"/>
      <w:marBottom w:val="0"/>
      <w:divBdr>
        <w:top w:val="none" w:sz="0" w:space="0" w:color="auto"/>
        <w:left w:val="none" w:sz="0" w:space="0" w:color="auto"/>
        <w:bottom w:val="none" w:sz="0" w:space="0" w:color="auto"/>
        <w:right w:val="none" w:sz="0" w:space="0" w:color="auto"/>
      </w:divBdr>
    </w:div>
    <w:div w:id="1962492447">
      <w:marLeft w:val="480"/>
      <w:marRight w:val="0"/>
      <w:marTop w:val="0"/>
      <w:marBottom w:val="0"/>
      <w:divBdr>
        <w:top w:val="none" w:sz="0" w:space="0" w:color="auto"/>
        <w:left w:val="none" w:sz="0" w:space="0" w:color="auto"/>
        <w:bottom w:val="none" w:sz="0" w:space="0" w:color="auto"/>
        <w:right w:val="none" w:sz="0" w:space="0" w:color="auto"/>
      </w:divBdr>
    </w:div>
    <w:div w:id="1962497910">
      <w:marLeft w:val="480"/>
      <w:marRight w:val="0"/>
      <w:marTop w:val="0"/>
      <w:marBottom w:val="0"/>
      <w:divBdr>
        <w:top w:val="none" w:sz="0" w:space="0" w:color="auto"/>
        <w:left w:val="none" w:sz="0" w:space="0" w:color="auto"/>
        <w:bottom w:val="none" w:sz="0" w:space="0" w:color="auto"/>
        <w:right w:val="none" w:sz="0" w:space="0" w:color="auto"/>
      </w:divBdr>
    </w:div>
    <w:div w:id="1962804888">
      <w:marLeft w:val="480"/>
      <w:marRight w:val="0"/>
      <w:marTop w:val="0"/>
      <w:marBottom w:val="0"/>
      <w:divBdr>
        <w:top w:val="none" w:sz="0" w:space="0" w:color="auto"/>
        <w:left w:val="none" w:sz="0" w:space="0" w:color="auto"/>
        <w:bottom w:val="none" w:sz="0" w:space="0" w:color="auto"/>
        <w:right w:val="none" w:sz="0" w:space="0" w:color="auto"/>
      </w:divBdr>
    </w:div>
    <w:div w:id="1962876581">
      <w:marLeft w:val="480"/>
      <w:marRight w:val="0"/>
      <w:marTop w:val="0"/>
      <w:marBottom w:val="0"/>
      <w:divBdr>
        <w:top w:val="none" w:sz="0" w:space="0" w:color="auto"/>
        <w:left w:val="none" w:sz="0" w:space="0" w:color="auto"/>
        <w:bottom w:val="none" w:sz="0" w:space="0" w:color="auto"/>
        <w:right w:val="none" w:sz="0" w:space="0" w:color="auto"/>
      </w:divBdr>
    </w:div>
    <w:div w:id="1962953171">
      <w:marLeft w:val="480"/>
      <w:marRight w:val="0"/>
      <w:marTop w:val="0"/>
      <w:marBottom w:val="0"/>
      <w:divBdr>
        <w:top w:val="none" w:sz="0" w:space="0" w:color="auto"/>
        <w:left w:val="none" w:sz="0" w:space="0" w:color="auto"/>
        <w:bottom w:val="none" w:sz="0" w:space="0" w:color="auto"/>
        <w:right w:val="none" w:sz="0" w:space="0" w:color="auto"/>
      </w:divBdr>
    </w:div>
    <w:div w:id="1963223666">
      <w:marLeft w:val="480"/>
      <w:marRight w:val="0"/>
      <w:marTop w:val="0"/>
      <w:marBottom w:val="0"/>
      <w:divBdr>
        <w:top w:val="none" w:sz="0" w:space="0" w:color="auto"/>
        <w:left w:val="none" w:sz="0" w:space="0" w:color="auto"/>
        <w:bottom w:val="none" w:sz="0" w:space="0" w:color="auto"/>
        <w:right w:val="none" w:sz="0" w:space="0" w:color="auto"/>
      </w:divBdr>
    </w:div>
    <w:div w:id="1963341123">
      <w:marLeft w:val="480"/>
      <w:marRight w:val="0"/>
      <w:marTop w:val="0"/>
      <w:marBottom w:val="0"/>
      <w:divBdr>
        <w:top w:val="none" w:sz="0" w:space="0" w:color="auto"/>
        <w:left w:val="none" w:sz="0" w:space="0" w:color="auto"/>
        <w:bottom w:val="none" w:sz="0" w:space="0" w:color="auto"/>
        <w:right w:val="none" w:sz="0" w:space="0" w:color="auto"/>
      </w:divBdr>
    </w:div>
    <w:div w:id="1963413922">
      <w:marLeft w:val="480"/>
      <w:marRight w:val="0"/>
      <w:marTop w:val="0"/>
      <w:marBottom w:val="0"/>
      <w:divBdr>
        <w:top w:val="none" w:sz="0" w:space="0" w:color="auto"/>
        <w:left w:val="none" w:sz="0" w:space="0" w:color="auto"/>
        <w:bottom w:val="none" w:sz="0" w:space="0" w:color="auto"/>
        <w:right w:val="none" w:sz="0" w:space="0" w:color="auto"/>
      </w:divBdr>
    </w:div>
    <w:div w:id="1963657186">
      <w:marLeft w:val="480"/>
      <w:marRight w:val="0"/>
      <w:marTop w:val="0"/>
      <w:marBottom w:val="0"/>
      <w:divBdr>
        <w:top w:val="none" w:sz="0" w:space="0" w:color="auto"/>
        <w:left w:val="none" w:sz="0" w:space="0" w:color="auto"/>
        <w:bottom w:val="none" w:sz="0" w:space="0" w:color="auto"/>
        <w:right w:val="none" w:sz="0" w:space="0" w:color="auto"/>
      </w:divBdr>
    </w:div>
    <w:div w:id="1963685666">
      <w:marLeft w:val="480"/>
      <w:marRight w:val="0"/>
      <w:marTop w:val="0"/>
      <w:marBottom w:val="0"/>
      <w:divBdr>
        <w:top w:val="none" w:sz="0" w:space="0" w:color="auto"/>
        <w:left w:val="none" w:sz="0" w:space="0" w:color="auto"/>
        <w:bottom w:val="none" w:sz="0" w:space="0" w:color="auto"/>
        <w:right w:val="none" w:sz="0" w:space="0" w:color="auto"/>
      </w:divBdr>
    </w:div>
    <w:div w:id="1963686934">
      <w:marLeft w:val="480"/>
      <w:marRight w:val="0"/>
      <w:marTop w:val="0"/>
      <w:marBottom w:val="0"/>
      <w:divBdr>
        <w:top w:val="none" w:sz="0" w:space="0" w:color="auto"/>
        <w:left w:val="none" w:sz="0" w:space="0" w:color="auto"/>
        <w:bottom w:val="none" w:sz="0" w:space="0" w:color="auto"/>
        <w:right w:val="none" w:sz="0" w:space="0" w:color="auto"/>
      </w:divBdr>
    </w:div>
    <w:div w:id="1964071154">
      <w:marLeft w:val="480"/>
      <w:marRight w:val="0"/>
      <w:marTop w:val="0"/>
      <w:marBottom w:val="0"/>
      <w:divBdr>
        <w:top w:val="none" w:sz="0" w:space="0" w:color="auto"/>
        <w:left w:val="none" w:sz="0" w:space="0" w:color="auto"/>
        <w:bottom w:val="none" w:sz="0" w:space="0" w:color="auto"/>
        <w:right w:val="none" w:sz="0" w:space="0" w:color="auto"/>
      </w:divBdr>
    </w:div>
    <w:div w:id="1964115526">
      <w:marLeft w:val="480"/>
      <w:marRight w:val="0"/>
      <w:marTop w:val="0"/>
      <w:marBottom w:val="0"/>
      <w:divBdr>
        <w:top w:val="none" w:sz="0" w:space="0" w:color="auto"/>
        <w:left w:val="none" w:sz="0" w:space="0" w:color="auto"/>
        <w:bottom w:val="none" w:sz="0" w:space="0" w:color="auto"/>
        <w:right w:val="none" w:sz="0" w:space="0" w:color="auto"/>
      </w:divBdr>
    </w:div>
    <w:div w:id="1964117455">
      <w:marLeft w:val="480"/>
      <w:marRight w:val="0"/>
      <w:marTop w:val="0"/>
      <w:marBottom w:val="0"/>
      <w:divBdr>
        <w:top w:val="none" w:sz="0" w:space="0" w:color="auto"/>
        <w:left w:val="none" w:sz="0" w:space="0" w:color="auto"/>
        <w:bottom w:val="none" w:sz="0" w:space="0" w:color="auto"/>
        <w:right w:val="none" w:sz="0" w:space="0" w:color="auto"/>
      </w:divBdr>
    </w:div>
    <w:div w:id="1964457218">
      <w:marLeft w:val="480"/>
      <w:marRight w:val="0"/>
      <w:marTop w:val="0"/>
      <w:marBottom w:val="0"/>
      <w:divBdr>
        <w:top w:val="none" w:sz="0" w:space="0" w:color="auto"/>
        <w:left w:val="none" w:sz="0" w:space="0" w:color="auto"/>
        <w:bottom w:val="none" w:sz="0" w:space="0" w:color="auto"/>
        <w:right w:val="none" w:sz="0" w:space="0" w:color="auto"/>
      </w:divBdr>
    </w:div>
    <w:div w:id="1964924612">
      <w:marLeft w:val="480"/>
      <w:marRight w:val="0"/>
      <w:marTop w:val="0"/>
      <w:marBottom w:val="0"/>
      <w:divBdr>
        <w:top w:val="none" w:sz="0" w:space="0" w:color="auto"/>
        <w:left w:val="none" w:sz="0" w:space="0" w:color="auto"/>
        <w:bottom w:val="none" w:sz="0" w:space="0" w:color="auto"/>
        <w:right w:val="none" w:sz="0" w:space="0" w:color="auto"/>
      </w:divBdr>
    </w:div>
    <w:div w:id="1965035496">
      <w:marLeft w:val="480"/>
      <w:marRight w:val="0"/>
      <w:marTop w:val="0"/>
      <w:marBottom w:val="0"/>
      <w:divBdr>
        <w:top w:val="none" w:sz="0" w:space="0" w:color="auto"/>
        <w:left w:val="none" w:sz="0" w:space="0" w:color="auto"/>
        <w:bottom w:val="none" w:sz="0" w:space="0" w:color="auto"/>
        <w:right w:val="none" w:sz="0" w:space="0" w:color="auto"/>
      </w:divBdr>
    </w:div>
    <w:div w:id="1965311202">
      <w:marLeft w:val="480"/>
      <w:marRight w:val="0"/>
      <w:marTop w:val="0"/>
      <w:marBottom w:val="0"/>
      <w:divBdr>
        <w:top w:val="none" w:sz="0" w:space="0" w:color="auto"/>
        <w:left w:val="none" w:sz="0" w:space="0" w:color="auto"/>
        <w:bottom w:val="none" w:sz="0" w:space="0" w:color="auto"/>
        <w:right w:val="none" w:sz="0" w:space="0" w:color="auto"/>
      </w:divBdr>
    </w:div>
    <w:div w:id="1965424861">
      <w:marLeft w:val="480"/>
      <w:marRight w:val="0"/>
      <w:marTop w:val="0"/>
      <w:marBottom w:val="0"/>
      <w:divBdr>
        <w:top w:val="none" w:sz="0" w:space="0" w:color="auto"/>
        <w:left w:val="none" w:sz="0" w:space="0" w:color="auto"/>
        <w:bottom w:val="none" w:sz="0" w:space="0" w:color="auto"/>
        <w:right w:val="none" w:sz="0" w:space="0" w:color="auto"/>
      </w:divBdr>
    </w:div>
    <w:div w:id="1965505556">
      <w:marLeft w:val="480"/>
      <w:marRight w:val="0"/>
      <w:marTop w:val="0"/>
      <w:marBottom w:val="0"/>
      <w:divBdr>
        <w:top w:val="none" w:sz="0" w:space="0" w:color="auto"/>
        <w:left w:val="none" w:sz="0" w:space="0" w:color="auto"/>
        <w:bottom w:val="none" w:sz="0" w:space="0" w:color="auto"/>
        <w:right w:val="none" w:sz="0" w:space="0" w:color="auto"/>
      </w:divBdr>
    </w:div>
    <w:div w:id="1965575554">
      <w:marLeft w:val="480"/>
      <w:marRight w:val="0"/>
      <w:marTop w:val="0"/>
      <w:marBottom w:val="0"/>
      <w:divBdr>
        <w:top w:val="none" w:sz="0" w:space="0" w:color="auto"/>
        <w:left w:val="none" w:sz="0" w:space="0" w:color="auto"/>
        <w:bottom w:val="none" w:sz="0" w:space="0" w:color="auto"/>
        <w:right w:val="none" w:sz="0" w:space="0" w:color="auto"/>
      </w:divBdr>
    </w:div>
    <w:div w:id="1965771908">
      <w:marLeft w:val="480"/>
      <w:marRight w:val="0"/>
      <w:marTop w:val="0"/>
      <w:marBottom w:val="0"/>
      <w:divBdr>
        <w:top w:val="none" w:sz="0" w:space="0" w:color="auto"/>
        <w:left w:val="none" w:sz="0" w:space="0" w:color="auto"/>
        <w:bottom w:val="none" w:sz="0" w:space="0" w:color="auto"/>
        <w:right w:val="none" w:sz="0" w:space="0" w:color="auto"/>
      </w:divBdr>
    </w:div>
    <w:div w:id="1965886338">
      <w:marLeft w:val="480"/>
      <w:marRight w:val="0"/>
      <w:marTop w:val="0"/>
      <w:marBottom w:val="0"/>
      <w:divBdr>
        <w:top w:val="none" w:sz="0" w:space="0" w:color="auto"/>
        <w:left w:val="none" w:sz="0" w:space="0" w:color="auto"/>
        <w:bottom w:val="none" w:sz="0" w:space="0" w:color="auto"/>
        <w:right w:val="none" w:sz="0" w:space="0" w:color="auto"/>
      </w:divBdr>
    </w:div>
    <w:div w:id="1966083348">
      <w:marLeft w:val="480"/>
      <w:marRight w:val="0"/>
      <w:marTop w:val="0"/>
      <w:marBottom w:val="0"/>
      <w:divBdr>
        <w:top w:val="none" w:sz="0" w:space="0" w:color="auto"/>
        <w:left w:val="none" w:sz="0" w:space="0" w:color="auto"/>
        <w:bottom w:val="none" w:sz="0" w:space="0" w:color="auto"/>
        <w:right w:val="none" w:sz="0" w:space="0" w:color="auto"/>
      </w:divBdr>
    </w:div>
    <w:div w:id="1966230628">
      <w:marLeft w:val="480"/>
      <w:marRight w:val="0"/>
      <w:marTop w:val="0"/>
      <w:marBottom w:val="0"/>
      <w:divBdr>
        <w:top w:val="none" w:sz="0" w:space="0" w:color="auto"/>
        <w:left w:val="none" w:sz="0" w:space="0" w:color="auto"/>
        <w:bottom w:val="none" w:sz="0" w:space="0" w:color="auto"/>
        <w:right w:val="none" w:sz="0" w:space="0" w:color="auto"/>
      </w:divBdr>
    </w:div>
    <w:div w:id="1966231993">
      <w:marLeft w:val="480"/>
      <w:marRight w:val="0"/>
      <w:marTop w:val="0"/>
      <w:marBottom w:val="0"/>
      <w:divBdr>
        <w:top w:val="none" w:sz="0" w:space="0" w:color="auto"/>
        <w:left w:val="none" w:sz="0" w:space="0" w:color="auto"/>
        <w:bottom w:val="none" w:sz="0" w:space="0" w:color="auto"/>
        <w:right w:val="none" w:sz="0" w:space="0" w:color="auto"/>
      </w:divBdr>
    </w:div>
    <w:div w:id="1966427135">
      <w:marLeft w:val="480"/>
      <w:marRight w:val="0"/>
      <w:marTop w:val="0"/>
      <w:marBottom w:val="0"/>
      <w:divBdr>
        <w:top w:val="none" w:sz="0" w:space="0" w:color="auto"/>
        <w:left w:val="none" w:sz="0" w:space="0" w:color="auto"/>
        <w:bottom w:val="none" w:sz="0" w:space="0" w:color="auto"/>
        <w:right w:val="none" w:sz="0" w:space="0" w:color="auto"/>
      </w:divBdr>
    </w:div>
    <w:div w:id="1966503495">
      <w:marLeft w:val="480"/>
      <w:marRight w:val="0"/>
      <w:marTop w:val="0"/>
      <w:marBottom w:val="0"/>
      <w:divBdr>
        <w:top w:val="none" w:sz="0" w:space="0" w:color="auto"/>
        <w:left w:val="none" w:sz="0" w:space="0" w:color="auto"/>
        <w:bottom w:val="none" w:sz="0" w:space="0" w:color="auto"/>
        <w:right w:val="none" w:sz="0" w:space="0" w:color="auto"/>
      </w:divBdr>
    </w:div>
    <w:div w:id="1966546879">
      <w:marLeft w:val="480"/>
      <w:marRight w:val="0"/>
      <w:marTop w:val="0"/>
      <w:marBottom w:val="0"/>
      <w:divBdr>
        <w:top w:val="none" w:sz="0" w:space="0" w:color="auto"/>
        <w:left w:val="none" w:sz="0" w:space="0" w:color="auto"/>
        <w:bottom w:val="none" w:sz="0" w:space="0" w:color="auto"/>
        <w:right w:val="none" w:sz="0" w:space="0" w:color="auto"/>
      </w:divBdr>
    </w:div>
    <w:div w:id="1966696101">
      <w:marLeft w:val="480"/>
      <w:marRight w:val="0"/>
      <w:marTop w:val="0"/>
      <w:marBottom w:val="0"/>
      <w:divBdr>
        <w:top w:val="none" w:sz="0" w:space="0" w:color="auto"/>
        <w:left w:val="none" w:sz="0" w:space="0" w:color="auto"/>
        <w:bottom w:val="none" w:sz="0" w:space="0" w:color="auto"/>
        <w:right w:val="none" w:sz="0" w:space="0" w:color="auto"/>
      </w:divBdr>
    </w:div>
    <w:div w:id="1966813600">
      <w:marLeft w:val="480"/>
      <w:marRight w:val="0"/>
      <w:marTop w:val="0"/>
      <w:marBottom w:val="0"/>
      <w:divBdr>
        <w:top w:val="none" w:sz="0" w:space="0" w:color="auto"/>
        <w:left w:val="none" w:sz="0" w:space="0" w:color="auto"/>
        <w:bottom w:val="none" w:sz="0" w:space="0" w:color="auto"/>
        <w:right w:val="none" w:sz="0" w:space="0" w:color="auto"/>
      </w:divBdr>
    </w:div>
    <w:div w:id="1966890295">
      <w:marLeft w:val="480"/>
      <w:marRight w:val="0"/>
      <w:marTop w:val="0"/>
      <w:marBottom w:val="0"/>
      <w:divBdr>
        <w:top w:val="none" w:sz="0" w:space="0" w:color="auto"/>
        <w:left w:val="none" w:sz="0" w:space="0" w:color="auto"/>
        <w:bottom w:val="none" w:sz="0" w:space="0" w:color="auto"/>
        <w:right w:val="none" w:sz="0" w:space="0" w:color="auto"/>
      </w:divBdr>
    </w:div>
    <w:div w:id="1967199189">
      <w:marLeft w:val="480"/>
      <w:marRight w:val="0"/>
      <w:marTop w:val="0"/>
      <w:marBottom w:val="0"/>
      <w:divBdr>
        <w:top w:val="none" w:sz="0" w:space="0" w:color="auto"/>
        <w:left w:val="none" w:sz="0" w:space="0" w:color="auto"/>
        <w:bottom w:val="none" w:sz="0" w:space="0" w:color="auto"/>
        <w:right w:val="none" w:sz="0" w:space="0" w:color="auto"/>
      </w:divBdr>
    </w:div>
    <w:div w:id="1967199714">
      <w:marLeft w:val="480"/>
      <w:marRight w:val="0"/>
      <w:marTop w:val="0"/>
      <w:marBottom w:val="0"/>
      <w:divBdr>
        <w:top w:val="none" w:sz="0" w:space="0" w:color="auto"/>
        <w:left w:val="none" w:sz="0" w:space="0" w:color="auto"/>
        <w:bottom w:val="none" w:sz="0" w:space="0" w:color="auto"/>
        <w:right w:val="none" w:sz="0" w:space="0" w:color="auto"/>
      </w:divBdr>
    </w:div>
    <w:div w:id="1967200323">
      <w:marLeft w:val="480"/>
      <w:marRight w:val="0"/>
      <w:marTop w:val="0"/>
      <w:marBottom w:val="0"/>
      <w:divBdr>
        <w:top w:val="none" w:sz="0" w:space="0" w:color="auto"/>
        <w:left w:val="none" w:sz="0" w:space="0" w:color="auto"/>
        <w:bottom w:val="none" w:sz="0" w:space="0" w:color="auto"/>
        <w:right w:val="none" w:sz="0" w:space="0" w:color="auto"/>
      </w:divBdr>
    </w:div>
    <w:div w:id="1967272398">
      <w:marLeft w:val="480"/>
      <w:marRight w:val="0"/>
      <w:marTop w:val="0"/>
      <w:marBottom w:val="0"/>
      <w:divBdr>
        <w:top w:val="none" w:sz="0" w:space="0" w:color="auto"/>
        <w:left w:val="none" w:sz="0" w:space="0" w:color="auto"/>
        <w:bottom w:val="none" w:sz="0" w:space="0" w:color="auto"/>
        <w:right w:val="none" w:sz="0" w:space="0" w:color="auto"/>
      </w:divBdr>
    </w:div>
    <w:div w:id="1967346272">
      <w:marLeft w:val="480"/>
      <w:marRight w:val="0"/>
      <w:marTop w:val="0"/>
      <w:marBottom w:val="0"/>
      <w:divBdr>
        <w:top w:val="none" w:sz="0" w:space="0" w:color="auto"/>
        <w:left w:val="none" w:sz="0" w:space="0" w:color="auto"/>
        <w:bottom w:val="none" w:sz="0" w:space="0" w:color="auto"/>
        <w:right w:val="none" w:sz="0" w:space="0" w:color="auto"/>
      </w:divBdr>
    </w:div>
    <w:div w:id="1967420488">
      <w:marLeft w:val="480"/>
      <w:marRight w:val="0"/>
      <w:marTop w:val="0"/>
      <w:marBottom w:val="0"/>
      <w:divBdr>
        <w:top w:val="none" w:sz="0" w:space="0" w:color="auto"/>
        <w:left w:val="none" w:sz="0" w:space="0" w:color="auto"/>
        <w:bottom w:val="none" w:sz="0" w:space="0" w:color="auto"/>
        <w:right w:val="none" w:sz="0" w:space="0" w:color="auto"/>
      </w:divBdr>
    </w:div>
    <w:div w:id="1967423059">
      <w:marLeft w:val="480"/>
      <w:marRight w:val="0"/>
      <w:marTop w:val="0"/>
      <w:marBottom w:val="0"/>
      <w:divBdr>
        <w:top w:val="none" w:sz="0" w:space="0" w:color="auto"/>
        <w:left w:val="none" w:sz="0" w:space="0" w:color="auto"/>
        <w:bottom w:val="none" w:sz="0" w:space="0" w:color="auto"/>
        <w:right w:val="none" w:sz="0" w:space="0" w:color="auto"/>
      </w:divBdr>
    </w:div>
    <w:div w:id="1967545773">
      <w:marLeft w:val="480"/>
      <w:marRight w:val="0"/>
      <w:marTop w:val="0"/>
      <w:marBottom w:val="0"/>
      <w:divBdr>
        <w:top w:val="none" w:sz="0" w:space="0" w:color="auto"/>
        <w:left w:val="none" w:sz="0" w:space="0" w:color="auto"/>
        <w:bottom w:val="none" w:sz="0" w:space="0" w:color="auto"/>
        <w:right w:val="none" w:sz="0" w:space="0" w:color="auto"/>
      </w:divBdr>
    </w:div>
    <w:div w:id="1967546341">
      <w:marLeft w:val="480"/>
      <w:marRight w:val="0"/>
      <w:marTop w:val="0"/>
      <w:marBottom w:val="0"/>
      <w:divBdr>
        <w:top w:val="none" w:sz="0" w:space="0" w:color="auto"/>
        <w:left w:val="none" w:sz="0" w:space="0" w:color="auto"/>
        <w:bottom w:val="none" w:sz="0" w:space="0" w:color="auto"/>
        <w:right w:val="none" w:sz="0" w:space="0" w:color="auto"/>
      </w:divBdr>
    </w:div>
    <w:div w:id="1967660276">
      <w:marLeft w:val="480"/>
      <w:marRight w:val="0"/>
      <w:marTop w:val="0"/>
      <w:marBottom w:val="0"/>
      <w:divBdr>
        <w:top w:val="none" w:sz="0" w:space="0" w:color="auto"/>
        <w:left w:val="none" w:sz="0" w:space="0" w:color="auto"/>
        <w:bottom w:val="none" w:sz="0" w:space="0" w:color="auto"/>
        <w:right w:val="none" w:sz="0" w:space="0" w:color="auto"/>
      </w:divBdr>
    </w:div>
    <w:div w:id="1967813411">
      <w:marLeft w:val="480"/>
      <w:marRight w:val="0"/>
      <w:marTop w:val="0"/>
      <w:marBottom w:val="0"/>
      <w:divBdr>
        <w:top w:val="none" w:sz="0" w:space="0" w:color="auto"/>
        <w:left w:val="none" w:sz="0" w:space="0" w:color="auto"/>
        <w:bottom w:val="none" w:sz="0" w:space="0" w:color="auto"/>
        <w:right w:val="none" w:sz="0" w:space="0" w:color="auto"/>
      </w:divBdr>
    </w:div>
    <w:div w:id="1968002607">
      <w:marLeft w:val="480"/>
      <w:marRight w:val="0"/>
      <w:marTop w:val="0"/>
      <w:marBottom w:val="0"/>
      <w:divBdr>
        <w:top w:val="none" w:sz="0" w:space="0" w:color="auto"/>
        <w:left w:val="none" w:sz="0" w:space="0" w:color="auto"/>
        <w:bottom w:val="none" w:sz="0" w:space="0" w:color="auto"/>
        <w:right w:val="none" w:sz="0" w:space="0" w:color="auto"/>
      </w:divBdr>
    </w:div>
    <w:div w:id="1968047056">
      <w:marLeft w:val="480"/>
      <w:marRight w:val="0"/>
      <w:marTop w:val="0"/>
      <w:marBottom w:val="0"/>
      <w:divBdr>
        <w:top w:val="none" w:sz="0" w:space="0" w:color="auto"/>
        <w:left w:val="none" w:sz="0" w:space="0" w:color="auto"/>
        <w:bottom w:val="none" w:sz="0" w:space="0" w:color="auto"/>
        <w:right w:val="none" w:sz="0" w:space="0" w:color="auto"/>
      </w:divBdr>
    </w:div>
    <w:div w:id="1968197901">
      <w:marLeft w:val="480"/>
      <w:marRight w:val="0"/>
      <w:marTop w:val="0"/>
      <w:marBottom w:val="0"/>
      <w:divBdr>
        <w:top w:val="none" w:sz="0" w:space="0" w:color="auto"/>
        <w:left w:val="none" w:sz="0" w:space="0" w:color="auto"/>
        <w:bottom w:val="none" w:sz="0" w:space="0" w:color="auto"/>
        <w:right w:val="none" w:sz="0" w:space="0" w:color="auto"/>
      </w:divBdr>
    </w:div>
    <w:div w:id="1968199792">
      <w:marLeft w:val="480"/>
      <w:marRight w:val="0"/>
      <w:marTop w:val="0"/>
      <w:marBottom w:val="0"/>
      <w:divBdr>
        <w:top w:val="none" w:sz="0" w:space="0" w:color="auto"/>
        <w:left w:val="none" w:sz="0" w:space="0" w:color="auto"/>
        <w:bottom w:val="none" w:sz="0" w:space="0" w:color="auto"/>
        <w:right w:val="none" w:sz="0" w:space="0" w:color="auto"/>
      </w:divBdr>
    </w:div>
    <w:div w:id="1968272783">
      <w:marLeft w:val="480"/>
      <w:marRight w:val="0"/>
      <w:marTop w:val="0"/>
      <w:marBottom w:val="0"/>
      <w:divBdr>
        <w:top w:val="none" w:sz="0" w:space="0" w:color="auto"/>
        <w:left w:val="none" w:sz="0" w:space="0" w:color="auto"/>
        <w:bottom w:val="none" w:sz="0" w:space="0" w:color="auto"/>
        <w:right w:val="none" w:sz="0" w:space="0" w:color="auto"/>
      </w:divBdr>
    </w:div>
    <w:div w:id="1968312446">
      <w:marLeft w:val="480"/>
      <w:marRight w:val="0"/>
      <w:marTop w:val="0"/>
      <w:marBottom w:val="0"/>
      <w:divBdr>
        <w:top w:val="none" w:sz="0" w:space="0" w:color="auto"/>
        <w:left w:val="none" w:sz="0" w:space="0" w:color="auto"/>
        <w:bottom w:val="none" w:sz="0" w:space="0" w:color="auto"/>
        <w:right w:val="none" w:sz="0" w:space="0" w:color="auto"/>
      </w:divBdr>
    </w:div>
    <w:div w:id="1968391128">
      <w:marLeft w:val="480"/>
      <w:marRight w:val="0"/>
      <w:marTop w:val="0"/>
      <w:marBottom w:val="0"/>
      <w:divBdr>
        <w:top w:val="none" w:sz="0" w:space="0" w:color="auto"/>
        <w:left w:val="none" w:sz="0" w:space="0" w:color="auto"/>
        <w:bottom w:val="none" w:sz="0" w:space="0" w:color="auto"/>
        <w:right w:val="none" w:sz="0" w:space="0" w:color="auto"/>
      </w:divBdr>
    </w:div>
    <w:div w:id="1968588409">
      <w:marLeft w:val="480"/>
      <w:marRight w:val="0"/>
      <w:marTop w:val="0"/>
      <w:marBottom w:val="0"/>
      <w:divBdr>
        <w:top w:val="none" w:sz="0" w:space="0" w:color="auto"/>
        <w:left w:val="none" w:sz="0" w:space="0" w:color="auto"/>
        <w:bottom w:val="none" w:sz="0" w:space="0" w:color="auto"/>
        <w:right w:val="none" w:sz="0" w:space="0" w:color="auto"/>
      </w:divBdr>
    </w:div>
    <w:div w:id="1968734077">
      <w:marLeft w:val="480"/>
      <w:marRight w:val="0"/>
      <w:marTop w:val="0"/>
      <w:marBottom w:val="0"/>
      <w:divBdr>
        <w:top w:val="none" w:sz="0" w:space="0" w:color="auto"/>
        <w:left w:val="none" w:sz="0" w:space="0" w:color="auto"/>
        <w:bottom w:val="none" w:sz="0" w:space="0" w:color="auto"/>
        <w:right w:val="none" w:sz="0" w:space="0" w:color="auto"/>
      </w:divBdr>
    </w:div>
    <w:div w:id="1968850157">
      <w:marLeft w:val="480"/>
      <w:marRight w:val="0"/>
      <w:marTop w:val="0"/>
      <w:marBottom w:val="0"/>
      <w:divBdr>
        <w:top w:val="none" w:sz="0" w:space="0" w:color="auto"/>
        <w:left w:val="none" w:sz="0" w:space="0" w:color="auto"/>
        <w:bottom w:val="none" w:sz="0" w:space="0" w:color="auto"/>
        <w:right w:val="none" w:sz="0" w:space="0" w:color="auto"/>
      </w:divBdr>
    </w:div>
    <w:div w:id="1968971960">
      <w:marLeft w:val="480"/>
      <w:marRight w:val="0"/>
      <w:marTop w:val="0"/>
      <w:marBottom w:val="0"/>
      <w:divBdr>
        <w:top w:val="none" w:sz="0" w:space="0" w:color="auto"/>
        <w:left w:val="none" w:sz="0" w:space="0" w:color="auto"/>
        <w:bottom w:val="none" w:sz="0" w:space="0" w:color="auto"/>
        <w:right w:val="none" w:sz="0" w:space="0" w:color="auto"/>
      </w:divBdr>
    </w:div>
    <w:div w:id="1968973030">
      <w:marLeft w:val="480"/>
      <w:marRight w:val="0"/>
      <w:marTop w:val="0"/>
      <w:marBottom w:val="0"/>
      <w:divBdr>
        <w:top w:val="none" w:sz="0" w:space="0" w:color="auto"/>
        <w:left w:val="none" w:sz="0" w:space="0" w:color="auto"/>
        <w:bottom w:val="none" w:sz="0" w:space="0" w:color="auto"/>
        <w:right w:val="none" w:sz="0" w:space="0" w:color="auto"/>
      </w:divBdr>
    </w:div>
    <w:div w:id="1968975117">
      <w:marLeft w:val="480"/>
      <w:marRight w:val="0"/>
      <w:marTop w:val="0"/>
      <w:marBottom w:val="0"/>
      <w:divBdr>
        <w:top w:val="none" w:sz="0" w:space="0" w:color="auto"/>
        <w:left w:val="none" w:sz="0" w:space="0" w:color="auto"/>
        <w:bottom w:val="none" w:sz="0" w:space="0" w:color="auto"/>
        <w:right w:val="none" w:sz="0" w:space="0" w:color="auto"/>
      </w:divBdr>
    </w:div>
    <w:div w:id="1969117424">
      <w:marLeft w:val="480"/>
      <w:marRight w:val="0"/>
      <w:marTop w:val="0"/>
      <w:marBottom w:val="0"/>
      <w:divBdr>
        <w:top w:val="none" w:sz="0" w:space="0" w:color="auto"/>
        <w:left w:val="none" w:sz="0" w:space="0" w:color="auto"/>
        <w:bottom w:val="none" w:sz="0" w:space="0" w:color="auto"/>
        <w:right w:val="none" w:sz="0" w:space="0" w:color="auto"/>
      </w:divBdr>
    </w:div>
    <w:div w:id="1969235750">
      <w:marLeft w:val="480"/>
      <w:marRight w:val="0"/>
      <w:marTop w:val="0"/>
      <w:marBottom w:val="0"/>
      <w:divBdr>
        <w:top w:val="none" w:sz="0" w:space="0" w:color="auto"/>
        <w:left w:val="none" w:sz="0" w:space="0" w:color="auto"/>
        <w:bottom w:val="none" w:sz="0" w:space="0" w:color="auto"/>
        <w:right w:val="none" w:sz="0" w:space="0" w:color="auto"/>
      </w:divBdr>
    </w:div>
    <w:div w:id="1969389091">
      <w:marLeft w:val="480"/>
      <w:marRight w:val="0"/>
      <w:marTop w:val="0"/>
      <w:marBottom w:val="0"/>
      <w:divBdr>
        <w:top w:val="none" w:sz="0" w:space="0" w:color="auto"/>
        <w:left w:val="none" w:sz="0" w:space="0" w:color="auto"/>
        <w:bottom w:val="none" w:sz="0" w:space="0" w:color="auto"/>
        <w:right w:val="none" w:sz="0" w:space="0" w:color="auto"/>
      </w:divBdr>
    </w:div>
    <w:div w:id="1969506702">
      <w:marLeft w:val="480"/>
      <w:marRight w:val="0"/>
      <w:marTop w:val="0"/>
      <w:marBottom w:val="0"/>
      <w:divBdr>
        <w:top w:val="none" w:sz="0" w:space="0" w:color="auto"/>
        <w:left w:val="none" w:sz="0" w:space="0" w:color="auto"/>
        <w:bottom w:val="none" w:sz="0" w:space="0" w:color="auto"/>
        <w:right w:val="none" w:sz="0" w:space="0" w:color="auto"/>
      </w:divBdr>
    </w:div>
    <w:div w:id="1969891162">
      <w:marLeft w:val="480"/>
      <w:marRight w:val="0"/>
      <w:marTop w:val="0"/>
      <w:marBottom w:val="0"/>
      <w:divBdr>
        <w:top w:val="none" w:sz="0" w:space="0" w:color="auto"/>
        <w:left w:val="none" w:sz="0" w:space="0" w:color="auto"/>
        <w:bottom w:val="none" w:sz="0" w:space="0" w:color="auto"/>
        <w:right w:val="none" w:sz="0" w:space="0" w:color="auto"/>
      </w:divBdr>
    </w:div>
    <w:div w:id="1970233929">
      <w:marLeft w:val="480"/>
      <w:marRight w:val="0"/>
      <w:marTop w:val="0"/>
      <w:marBottom w:val="0"/>
      <w:divBdr>
        <w:top w:val="none" w:sz="0" w:space="0" w:color="auto"/>
        <w:left w:val="none" w:sz="0" w:space="0" w:color="auto"/>
        <w:bottom w:val="none" w:sz="0" w:space="0" w:color="auto"/>
        <w:right w:val="none" w:sz="0" w:space="0" w:color="auto"/>
      </w:divBdr>
    </w:div>
    <w:div w:id="1970280065">
      <w:marLeft w:val="480"/>
      <w:marRight w:val="0"/>
      <w:marTop w:val="0"/>
      <w:marBottom w:val="0"/>
      <w:divBdr>
        <w:top w:val="none" w:sz="0" w:space="0" w:color="auto"/>
        <w:left w:val="none" w:sz="0" w:space="0" w:color="auto"/>
        <w:bottom w:val="none" w:sz="0" w:space="0" w:color="auto"/>
        <w:right w:val="none" w:sz="0" w:space="0" w:color="auto"/>
      </w:divBdr>
    </w:div>
    <w:div w:id="1970432434">
      <w:marLeft w:val="480"/>
      <w:marRight w:val="0"/>
      <w:marTop w:val="0"/>
      <w:marBottom w:val="0"/>
      <w:divBdr>
        <w:top w:val="none" w:sz="0" w:space="0" w:color="auto"/>
        <w:left w:val="none" w:sz="0" w:space="0" w:color="auto"/>
        <w:bottom w:val="none" w:sz="0" w:space="0" w:color="auto"/>
        <w:right w:val="none" w:sz="0" w:space="0" w:color="auto"/>
      </w:divBdr>
    </w:div>
    <w:div w:id="1970472049">
      <w:marLeft w:val="480"/>
      <w:marRight w:val="0"/>
      <w:marTop w:val="0"/>
      <w:marBottom w:val="0"/>
      <w:divBdr>
        <w:top w:val="none" w:sz="0" w:space="0" w:color="auto"/>
        <w:left w:val="none" w:sz="0" w:space="0" w:color="auto"/>
        <w:bottom w:val="none" w:sz="0" w:space="0" w:color="auto"/>
        <w:right w:val="none" w:sz="0" w:space="0" w:color="auto"/>
      </w:divBdr>
    </w:div>
    <w:div w:id="1970546363">
      <w:marLeft w:val="480"/>
      <w:marRight w:val="0"/>
      <w:marTop w:val="0"/>
      <w:marBottom w:val="0"/>
      <w:divBdr>
        <w:top w:val="none" w:sz="0" w:space="0" w:color="auto"/>
        <w:left w:val="none" w:sz="0" w:space="0" w:color="auto"/>
        <w:bottom w:val="none" w:sz="0" w:space="0" w:color="auto"/>
        <w:right w:val="none" w:sz="0" w:space="0" w:color="auto"/>
      </w:divBdr>
    </w:div>
    <w:div w:id="1970621078">
      <w:marLeft w:val="480"/>
      <w:marRight w:val="0"/>
      <w:marTop w:val="0"/>
      <w:marBottom w:val="0"/>
      <w:divBdr>
        <w:top w:val="none" w:sz="0" w:space="0" w:color="auto"/>
        <w:left w:val="none" w:sz="0" w:space="0" w:color="auto"/>
        <w:bottom w:val="none" w:sz="0" w:space="0" w:color="auto"/>
        <w:right w:val="none" w:sz="0" w:space="0" w:color="auto"/>
      </w:divBdr>
    </w:div>
    <w:div w:id="1970747903">
      <w:marLeft w:val="480"/>
      <w:marRight w:val="0"/>
      <w:marTop w:val="0"/>
      <w:marBottom w:val="0"/>
      <w:divBdr>
        <w:top w:val="none" w:sz="0" w:space="0" w:color="auto"/>
        <w:left w:val="none" w:sz="0" w:space="0" w:color="auto"/>
        <w:bottom w:val="none" w:sz="0" w:space="0" w:color="auto"/>
        <w:right w:val="none" w:sz="0" w:space="0" w:color="auto"/>
      </w:divBdr>
    </w:div>
    <w:div w:id="1970747951">
      <w:marLeft w:val="480"/>
      <w:marRight w:val="0"/>
      <w:marTop w:val="0"/>
      <w:marBottom w:val="0"/>
      <w:divBdr>
        <w:top w:val="none" w:sz="0" w:space="0" w:color="auto"/>
        <w:left w:val="none" w:sz="0" w:space="0" w:color="auto"/>
        <w:bottom w:val="none" w:sz="0" w:space="0" w:color="auto"/>
        <w:right w:val="none" w:sz="0" w:space="0" w:color="auto"/>
      </w:divBdr>
    </w:div>
    <w:div w:id="1970892729">
      <w:marLeft w:val="480"/>
      <w:marRight w:val="0"/>
      <w:marTop w:val="0"/>
      <w:marBottom w:val="0"/>
      <w:divBdr>
        <w:top w:val="none" w:sz="0" w:space="0" w:color="auto"/>
        <w:left w:val="none" w:sz="0" w:space="0" w:color="auto"/>
        <w:bottom w:val="none" w:sz="0" w:space="0" w:color="auto"/>
        <w:right w:val="none" w:sz="0" w:space="0" w:color="auto"/>
      </w:divBdr>
    </w:div>
    <w:div w:id="1971014294">
      <w:marLeft w:val="480"/>
      <w:marRight w:val="0"/>
      <w:marTop w:val="0"/>
      <w:marBottom w:val="0"/>
      <w:divBdr>
        <w:top w:val="none" w:sz="0" w:space="0" w:color="auto"/>
        <w:left w:val="none" w:sz="0" w:space="0" w:color="auto"/>
        <w:bottom w:val="none" w:sz="0" w:space="0" w:color="auto"/>
        <w:right w:val="none" w:sz="0" w:space="0" w:color="auto"/>
      </w:divBdr>
    </w:div>
    <w:div w:id="1971933777">
      <w:marLeft w:val="480"/>
      <w:marRight w:val="0"/>
      <w:marTop w:val="0"/>
      <w:marBottom w:val="0"/>
      <w:divBdr>
        <w:top w:val="none" w:sz="0" w:space="0" w:color="auto"/>
        <w:left w:val="none" w:sz="0" w:space="0" w:color="auto"/>
        <w:bottom w:val="none" w:sz="0" w:space="0" w:color="auto"/>
        <w:right w:val="none" w:sz="0" w:space="0" w:color="auto"/>
      </w:divBdr>
    </w:div>
    <w:div w:id="1971938307">
      <w:marLeft w:val="480"/>
      <w:marRight w:val="0"/>
      <w:marTop w:val="0"/>
      <w:marBottom w:val="0"/>
      <w:divBdr>
        <w:top w:val="none" w:sz="0" w:space="0" w:color="auto"/>
        <w:left w:val="none" w:sz="0" w:space="0" w:color="auto"/>
        <w:bottom w:val="none" w:sz="0" w:space="0" w:color="auto"/>
        <w:right w:val="none" w:sz="0" w:space="0" w:color="auto"/>
      </w:divBdr>
    </w:div>
    <w:div w:id="1972201938">
      <w:marLeft w:val="480"/>
      <w:marRight w:val="0"/>
      <w:marTop w:val="0"/>
      <w:marBottom w:val="0"/>
      <w:divBdr>
        <w:top w:val="none" w:sz="0" w:space="0" w:color="auto"/>
        <w:left w:val="none" w:sz="0" w:space="0" w:color="auto"/>
        <w:bottom w:val="none" w:sz="0" w:space="0" w:color="auto"/>
        <w:right w:val="none" w:sz="0" w:space="0" w:color="auto"/>
      </w:divBdr>
    </w:div>
    <w:div w:id="1972202406">
      <w:marLeft w:val="480"/>
      <w:marRight w:val="0"/>
      <w:marTop w:val="0"/>
      <w:marBottom w:val="0"/>
      <w:divBdr>
        <w:top w:val="none" w:sz="0" w:space="0" w:color="auto"/>
        <w:left w:val="none" w:sz="0" w:space="0" w:color="auto"/>
        <w:bottom w:val="none" w:sz="0" w:space="0" w:color="auto"/>
        <w:right w:val="none" w:sz="0" w:space="0" w:color="auto"/>
      </w:divBdr>
    </w:div>
    <w:div w:id="1972204026">
      <w:marLeft w:val="480"/>
      <w:marRight w:val="0"/>
      <w:marTop w:val="0"/>
      <w:marBottom w:val="0"/>
      <w:divBdr>
        <w:top w:val="none" w:sz="0" w:space="0" w:color="auto"/>
        <w:left w:val="none" w:sz="0" w:space="0" w:color="auto"/>
        <w:bottom w:val="none" w:sz="0" w:space="0" w:color="auto"/>
        <w:right w:val="none" w:sz="0" w:space="0" w:color="auto"/>
      </w:divBdr>
    </w:div>
    <w:div w:id="1972321358">
      <w:marLeft w:val="480"/>
      <w:marRight w:val="0"/>
      <w:marTop w:val="0"/>
      <w:marBottom w:val="0"/>
      <w:divBdr>
        <w:top w:val="none" w:sz="0" w:space="0" w:color="auto"/>
        <w:left w:val="none" w:sz="0" w:space="0" w:color="auto"/>
        <w:bottom w:val="none" w:sz="0" w:space="0" w:color="auto"/>
        <w:right w:val="none" w:sz="0" w:space="0" w:color="auto"/>
      </w:divBdr>
    </w:div>
    <w:div w:id="1972590960">
      <w:marLeft w:val="480"/>
      <w:marRight w:val="0"/>
      <w:marTop w:val="0"/>
      <w:marBottom w:val="0"/>
      <w:divBdr>
        <w:top w:val="none" w:sz="0" w:space="0" w:color="auto"/>
        <w:left w:val="none" w:sz="0" w:space="0" w:color="auto"/>
        <w:bottom w:val="none" w:sz="0" w:space="0" w:color="auto"/>
        <w:right w:val="none" w:sz="0" w:space="0" w:color="auto"/>
      </w:divBdr>
    </w:div>
    <w:div w:id="1972592086">
      <w:marLeft w:val="480"/>
      <w:marRight w:val="0"/>
      <w:marTop w:val="0"/>
      <w:marBottom w:val="0"/>
      <w:divBdr>
        <w:top w:val="none" w:sz="0" w:space="0" w:color="auto"/>
        <w:left w:val="none" w:sz="0" w:space="0" w:color="auto"/>
        <w:bottom w:val="none" w:sz="0" w:space="0" w:color="auto"/>
        <w:right w:val="none" w:sz="0" w:space="0" w:color="auto"/>
      </w:divBdr>
    </w:div>
    <w:div w:id="1972782754">
      <w:marLeft w:val="480"/>
      <w:marRight w:val="0"/>
      <w:marTop w:val="0"/>
      <w:marBottom w:val="0"/>
      <w:divBdr>
        <w:top w:val="none" w:sz="0" w:space="0" w:color="auto"/>
        <w:left w:val="none" w:sz="0" w:space="0" w:color="auto"/>
        <w:bottom w:val="none" w:sz="0" w:space="0" w:color="auto"/>
        <w:right w:val="none" w:sz="0" w:space="0" w:color="auto"/>
      </w:divBdr>
    </w:div>
    <w:div w:id="1973055449">
      <w:marLeft w:val="480"/>
      <w:marRight w:val="0"/>
      <w:marTop w:val="0"/>
      <w:marBottom w:val="0"/>
      <w:divBdr>
        <w:top w:val="none" w:sz="0" w:space="0" w:color="auto"/>
        <w:left w:val="none" w:sz="0" w:space="0" w:color="auto"/>
        <w:bottom w:val="none" w:sz="0" w:space="0" w:color="auto"/>
        <w:right w:val="none" w:sz="0" w:space="0" w:color="auto"/>
      </w:divBdr>
    </w:div>
    <w:div w:id="1973290835">
      <w:marLeft w:val="480"/>
      <w:marRight w:val="0"/>
      <w:marTop w:val="0"/>
      <w:marBottom w:val="0"/>
      <w:divBdr>
        <w:top w:val="none" w:sz="0" w:space="0" w:color="auto"/>
        <w:left w:val="none" w:sz="0" w:space="0" w:color="auto"/>
        <w:bottom w:val="none" w:sz="0" w:space="0" w:color="auto"/>
        <w:right w:val="none" w:sz="0" w:space="0" w:color="auto"/>
      </w:divBdr>
    </w:div>
    <w:div w:id="1973320245">
      <w:marLeft w:val="480"/>
      <w:marRight w:val="0"/>
      <w:marTop w:val="0"/>
      <w:marBottom w:val="0"/>
      <w:divBdr>
        <w:top w:val="none" w:sz="0" w:space="0" w:color="auto"/>
        <w:left w:val="none" w:sz="0" w:space="0" w:color="auto"/>
        <w:bottom w:val="none" w:sz="0" w:space="0" w:color="auto"/>
        <w:right w:val="none" w:sz="0" w:space="0" w:color="auto"/>
      </w:divBdr>
    </w:div>
    <w:div w:id="1973516224">
      <w:marLeft w:val="480"/>
      <w:marRight w:val="0"/>
      <w:marTop w:val="0"/>
      <w:marBottom w:val="0"/>
      <w:divBdr>
        <w:top w:val="none" w:sz="0" w:space="0" w:color="auto"/>
        <w:left w:val="none" w:sz="0" w:space="0" w:color="auto"/>
        <w:bottom w:val="none" w:sz="0" w:space="0" w:color="auto"/>
        <w:right w:val="none" w:sz="0" w:space="0" w:color="auto"/>
      </w:divBdr>
    </w:div>
    <w:div w:id="1973708232">
      <w:marLeft w:val="480"/>
      <w:marRight w:val="0"/>
      <w:marTop w:val="0"/>
      <w:marBottom w:val="0"/>
      <w:divBdr>
        <w:top w:val="none" w:sz="0" w:space="0" w:color="auto"/>
        <w:left w:val="none" w:sz="0" w:space="0" w:color="auto"/>
        <w:bottom w:val="none" w:sz="0" w:space="0" w:color="auto"/>
        <w:right w:val="none" w:sz="0" w:space="0" w:color="auto"/>
      </w:divBdr>
    </w:div>
    <w:div w:id="1973825241">
      <w:marLeft w:val="480"/>
      <w:marRight w:val="0"/>
      <w:marTop w:val="0"/>
      <w:marBottom w:val="0"/>
      <w:divBdr>
        <w:top w:val="none" w:sz="0" w:space="0" w:color="auto"/>
        <w:left w:val="none" w:sz="0" w:space="0" w:color="auto"/>
        <w:bottom w:val="none" w:sz="0" w:space="0" w:color="auto"/>
        <w:right w:val="none" w:sz="0" w:space="0" w:color="auto"/>
      </w:divBdr>
    </w:div>
    <w:div w:id="1974095097">
      <w:marLeft w:val="480"/>
      <w:marRight w:val="0"/>
      <w:marTop w:val="0"/>
      <w:marBottom w:val="0"/>
      <w:divBdr>
        <w:top w:val="none" w:sz="0" w:space="0" w:color="auto"/>
        <w:left w:val="none" w:sz="0" w:space="0" w:color="auto"/>
        <w:bottom w:val="none" w:sz="0" w:space="0" w:color="auto"/>
        <w:right w:val="none" w:sz="0" w:space="0" w:color="auto"/>
      </w:divBdr>
    </w:div>
    <w:div w:id="1974142060">
      <w:marLeft w:val="480"/>
      <w:marRight w:val="0"/>
      <w:marTop w:val="0"/>
      <w:marBottom w:val="0"/>
      <w:divBdr>
        <w:top w:val="none" w:sz="0" w:space="0" w:color="auto"/>
        <w:left w:val="none" w:sz="0" w:space="0" w:color="auto"/>
        <w:bottom w:val="none" w:sz="0" w:space="0" w:color="auto"/>
        <w:right w:val="none" w:sz="0" w:space="0" w:color="auto"/>
      </w:divBdr>
    </w:div>
    <w:div w:id="1974169687">
      <w:marLeft w:val="480"/>
      <w:marRight w:val="0"/>
      <w:marTop w:val="0"/>
      <w:marBottom w:val="0"/>
      <w:divBdr>
        <w:top w:val="none" w:sz="0" w:space="0" w:color="auto"/>
        <w:left w:val="none" w:sz="0" w:space="0" w:color="auto"/>
        <w:bottom w:val="none" w:sz="0" w:space="0" w:color="auto"/>
        <w:right w:val="none" w:sz="0" w:space="0" w:color="auto"/>
      </w:divBdr>
    </w:div>
    <w:div w:id="1974361798">
      <w:marLeft w:val="480"/>
      <w:marRight w:val="0"/>
      <w:marTop w:val="0"/>
      <w:marBottom w:val="0"/>
      <w:divBdr>
        <w:top w:val="none" w:sz="0" w:space="0" w:color="auto"/>
        <w:left w:val="none" w:sz="0" w:space="0" w:color="auto"/>
        <w:bottom w:val="none" w:sz="0" w:space="0" w:color="auto"/>
        <w:right w:val="none" w:sz="0" w:space="0" w:color="auto"/>
      </w:divBdr>
    </w:div>
    <w:div w:id="1974363366">
      <w:marLeft w:val="480"/>
      <w:marRight w:val="0"/>
      <w:marTop w:val="0"/>
      <w:marBottom w:val="0"/>
      <w:divBdr>
        <w:top w:val="none" w:sz="0" w:space="0" w:color="auto"/>
        <w:left w:val="none" w:sz="0" w:space="0" w:color="auto"/>
        <w:bottom w:val="none" w:sz="0" w:space="0" w:color="auto"/>
        <w:right w:val="none" w:sz="0" w:space="0" w:color="auto"/>
      </w:divBdr>
    </w:div>
    <w:div w:id="1974871742">
      <w:marLeft w:val="480"/>
      <w:marRight w:val="0"/>
      <w:marTop w:val="0"/>
      <w:marBottom w:val="0"/>
      <w:divBdr>
        <w:top w:val="none" w:sz="0" w:space="0" w:color="auto"/>
        <w:left w:val="none" w:sz="0" w:space="0" w:color="auto"/>
        <w:bottom w:val="none" w:sz="0" w:space="0" w:color="auto"/>
        <w:right w:val="none" w:sz="0" w:space="0" w:color="auto"/>
      </w:divBdr>
    </w:div>
    <w:div w:id="1975021001">
      <w:marLeft w:val="480"/>
      <w:marRight w:val="0"/>
      <w:marTop w:val="0"/>
      <w:marBottom w:val="0"/>
      <w:divBdr>
        <w:top w:val="none" w:sz="0" w:space="0" w:color="auto"/>
        <w:left w:val="none" w:sz="0" w:space="0" w:color="auto"/>
        <w:bottom w:val="none" w:sz="0" w:space="0" w:color="auto"/>
        <w:right w:val="none" w:sz="0" w:space="0" w:color="auto"/>
      </w:divBdr>
    </w:div>
    <w:div w:id="1975287522">
      <w:marLeft w:val="480"/>
      <w:marRight w:val="0"/>
      <w:marTop w:val="0"/>
      <w:marBottom w:val="0"/>
      <w:divBdr>
        <w:top w:val="none" w:sz="0" w:space="0" w:color="auto"/>
        <w:left w:val="none" w:sz="0" w:space="0" w:color="auto"/>
        <w:bottom w:val="none" w:sz="0" w:space="0" w:color="auto"/>
        <w:right w:val="none" w:sz="0" w:space="0" w:color="auto"/>
      </w:divBdr>
    </w:div>
    <w:div w:id="1975407724">
      <w:marLeft w:val="480"/>
      <w:marRight w:val="0"/>
      <w:marTop w:val="0"/>
      <w:marBottom w:val="0"/>
      <w:divBdr>
        <w:top w:val="none" w:sz="0" w:space="0" w:color="auto"/>
        <w:left w:val="none" w:sz="0" w:space="0" w:color="auto"/>
        <w:bottom w:val="none" w:sz="0" w:space="0" w:color="auto"/>
        <w:right w:val="none" w:sz="0" w:space="0" w:color="auto"/>
      </w:divBdr>
    </w:div>
    <w:div w:id="1975452785">
      <w:marLeft w:val="480"/>
      <w:marRight w:val="0"/>
      <w:marTop w:val="0"/>
      <w:marBottom w:val="0"/>
      <w:divBdr>
        <w:top w:val="none" w:sz="0" w:space="0" w:color="auto"/>
        <w:left w:val="none" w:sz="0" w:space="0" w:color="auto"/>
        <w:bottom w:val="none" w:sz="0" w:space="0" w:color="auto"/>
        <w:right w:val="none" w:sz="0" w:space="0" w:color="auto"/>
      </w:divBdr>
    </w:div>
    <w:div w:id="1975482301">
      <w:marLeft w:val="480"/>
      <w:marRight w:val="0"/>
      <w:marTop w:val="0"/>
      <w:marBottom w:val="0"/>
      <w:divBdr>
        <w:top w:val="none" w:sz="0" w:space="0" w:color="auto"/>
        <w:left w:val="none" w:sz="0" w:space="0" w:color="auto"/>
        <w:bottom w:val="none" w:sz="0" w:space="0" w:color="auto"/>
        <w:right w:val="none" w:sz="0" w:space="0" w:color="auto"/>
      </w:divBdr>
    </w:div>
    <w:div w:id="1975674566">
      <w:marLeft w:val="480"/>
      <w:marRight w:val="0"/>
      <w:marTop w:val="0"/>
      <w:marBottom w:val="0"/>
      <w:divBdr>
        <w:top w:val="none" w:sz="0" w:space="0" w:color="auto"/>
        <w:left w:val="none" w:sz="0" w:space="0" w:color="auto"/>
        <w:bottom w:val="none" w:sz="0" w:space="0" w:color="auto"/>
        <w:right w:val="none" w:sz="0" w:space="0" w:color="auto"/>
      </w:divBdr>
    </w:div>
    <w:div w:id="1975720159">
      <w:marLeft w:val="480"/>
      <w:marRight w:val="0"/>
      <w:marTop w:val="0"/>
      <w:marBottom w:val="0"/>
      <w:divBdr>
        <w:top w:val="none" w:sz="0" w:space="0" w:color="auto"/>
        <w:left w:val="none" w:sz="0" w:space="0" w:color="auto"/>
        <w:bottom w:val="none" w:sz="0" w:space="0" w:color="auto"/>
        <w:right w:val="none" w:sz="0" w:space="0" w:color="auto"/>
      </w:divBdr>
    </w:div>
    <w:div w:id="1975788528">
      <w:marLeft w:val="480"/>
      <w:marRight w:val="0"/>
      <w:marTop w:val="0"/>
      <w:marBottom w:val="0"/>
      <w:divBdr>
        <w:top w:val="none" w:sz="0" w:space="0" w:color="auto"/>
        <w:left w:val="none" w:sz="0" w:space="0" w:color="auto"/>
        <w:bottom w:val="none" w:sz="0" w:space="0" w:color="auto"/>
        <w:right w:val="none" w:sz="0" w:space="0" w:color="auto"/>
      </w:divBdr>
    </w:div>
    <w:div w:id="1975981543">
      <w:marLeft w:val="480"/>
      <w:marRight w:val="0"/>
      <w:marTop w:val="0"/>
      <w:marBottom w:val="0"/>
      <w:divBdr>
        <w:top w:val="none" w:sz="0" w:space="0" w:color="auto"/>
        <w:left w:val="none" w:sz="0" w:space="0" w:color="auto"/>
        <w:bottom w:val="none" w:sz="0" w:space="0" w:color="auto"/>
        <w:right w:val="none" w:sz="0" w:space="0" w:color="auto"/>
      </w:divBdr>
    </w:div>
    <w:div w:id="1975982122">
      <w:marLeft w:val="480"/>
      <w:marRight w:val="0"/>
      <w:marTop w:val="0"/>
      <w:marBottom w:val="0"/>
      <w:divBdr>
        <w:top w:val="none" w:sz="0" w:space="0" w:color="auto"/>
        <w:left w:val="none" w:sz="0" w:space="0" w:color="auto"/>
        <w:bottom w:val="none" w:sz="0" w:space="0" w:color="auto"/>
        <w:right w:val="none" w:sz="0" w:space="0" w:color="auto"/>
      </w:divBdr>
    </w:div>
    <w:div w:id="1975987979">
      <w:marLeft w:val="480"/>
      <w:marRight w:val="0"/>
      <w:marTop w:val="0"/>
      <w:marBottom w:val="0"/>
      <w:divBdr>
        <w:top w:val="none" w:sz="0" w:space="0" w:color="auto"/>
        <w:left w:val="none" w:sz="0" w:space="0" w:color="auto"/>
        <w:bottom w:val="none" w:sz="0" w:space="0" w:color="auto"/>
        <w:right w:val="none" w:sz="0" w:space="0" w:color="auto"/>
      </w:divBdr>
    </w:div>
    <w:div w:id="1975989533">
      <w:marLeft w:val="480"/>
      <w:marRight w:val="0"/>
      <w:marTop w:val="0"/>
      <w:marBottom w:val="0"/>
      <w:divBdr>
        <w:top w:val="none" w:sz="0" w:space="0" w:color="auto"/>
        <w:left w:val="none" w:sz="0" w:space="0" w:color="auto"/>
        <w:bottom w:val="none" w:sz="0" w:space="0" w:color="auto"/>
        <w:right w:val="none" w:sz="0" w:space="0" w:color="auto"/>
      </w:divBdr>
    </w:div>
    <w:div w:id="1976370674">
      <w:marLeft w:val="480"/>
      <w:marRight w:val="0"/>
      <w:marTop w:val="0"/>
      <w:marBottom w:val="0"/>
      <w:divBdr>
        <w:top w:val="none" w:sz="0" w:space="0" w:color="auto"/>
        <w:left w:val="none" w:sz="0" w:space="0" w:color="auto"/>
        <w:bottom w:val="none" w:sz="0" w:space="0" w:color="auto"/>
        <w:right w:val="none" w:sz="0" w:space="0" w:color="auto"/>
      </w:divBdr>
    </w:div>
    <w:div w:id="1976519607">
      <w:marLeft w:val="480"/>
      <w:marRight w:val="0"/>
      <w:marTop w:val="0"/>
      <w:marBottom w:val="0"/>
      <w:divBdr>
        <w:top w:val="none" w:sz="0" w:space="0" w:color="auto"/>
        <w:left w:val="none" w:sz="0" w:space="0" w:color="auto"/>
        <w:bottom w:val="none" w:sz="0" w:space="0" w:color="auto"/>
        <w:right w:val="none" w:sz="0" w:space="0" w:color="auto"/>
      </w:divBdr>
    </w:div>
    <w:div w:id="1976567514">
      <w:marLeft w:val="480"/>
      <w:marRight w:val="0"/>
      <w:marTop w:val="0"/>
      <w:marBottom w:val="0"/>
      <w:divBdr>
        <w:top w:val="none" w:sz="0" w:space="0" w:color="auto"/>
        <w:left w:val="none" w:sz="0" w:space="0" w:color="auto"/>
        <w:bottom w:val="none" w:sz="0" w:space="0" w:color="auto"/>
        <w:right w:val="none" w:sz="0" w:space="0" w:color="auto"/>
      </w:divBdr>
    </w:div>
    <w:div w:id="1976568170">
      <w:marLeft w:val="480"/>
      <w:marRight w:val="0"/>
      <w:marTop w:val="0"/>
      <w:marBottom w:val="0"/>
      <w:divBdr>
        <w:top w:val="none" w:sz="0" w:space="0" w:color="auto"/>
        <w:left w:val="none" w:sz="0" w:space="0" w:color="auto"/>
        <w:bottom w:val="none" w:sz="0" w:space="0" w:color="auto"/>
        <w:right w:val="none" w:sz="0" w:space="0" w:color="auto"/>
      </w:divBdr>
    </w:div>
    <w:div w:id="1976568624">
      <w:marLeft w:val="480"/>
      <w:marRight w:val="0"/>
      <w:marTop w:val="0"/>
      <w:marBottom w:val="0"/>
      <w:divBdr>
        <w:top w:val="none" w:sz="0" w:space="0" w:color="auto"/>
        <w:left w:val="none" w:sz="0" w:space="0" w:color="auto"/>
        <w:bottom w:val="none" w:sz="0" w:space="0" w:color="auto"/>
        <w:right w:val="none" w:sz="0" w:space="0" w:color="auto"/>
      </w:divBdr>
    </w:div>
    <w:div w:id="1977179230">
      <w:marLeft w:val="480"/>
      <w:marRight w:val="0"/>
      <w:marTop w:val="0"/>
      <w:marBottom w:val="0"/>
      <w:divBdr>
        <w:top w:val="none" w:sz="0" w:space="0" w:color="auto"/>
        <w:left w:val="none" w:sz="0" w:space="0" w:color="auto"/>
        <w:bottom w:val="none" w:sz="0" w:space="0" w:color="auto"/>
        <w:right w:val="none" w:sz="0" w:space="0" w:color="auto"/>
      </w:divBdr>
    </w:div>
    <w:div w:id="1977295803">
      <w:marLeft w:val="480"/>
      <w:marRight w:val="0"/>
      <w:marTop w:val="0"/>
      <w:marBottom w:val="0"/>
      <w:divBdr>
        <w:top w:val="none" w:sz="0" w:space="0" w:color="auto"/>
        <w:left w:val="none" w:sz="0" w:space="0" w:color="auto"/>
        <w:bottom w:val="none" w:sz="0" w:space="0" w:color="auto"/>
        <w:right w:val="none" w:sz="0" w:space="0" w:color="auto"/>
      </w:divBdr>
    </w:div>
    <w:div w:id="1977369689">
      <w:marLeft w:val="480"/>
      <w:marRight w:val="0"/>
      <w:marTop w:val="0"/>
      <w:marBottom w:val="0"/>
      <w:divBdr>
        <w:top w:val="none" w:sz="0" w:space="0" w:color="auto"/>
        <w:left w:val="none" w:sz="0" w:space="0" w:color="auto"/>
        <w:bottom w:val="none" w:sz="0" w:space="0" w:color="auto"/>
        <w:right w:val="none" w:sz="0" w:space="0" w:color="auto"/>
      </w:divBdr>
    </w:div>
    <w:div w:id="1977565391">
      <w:marLeft w:val="480"/>
      <w:marRight w:val="0"/>
      <w:marTop w:val="0"/>
      <w:marBottom w:val="0"/>
      <w:divBdr>
        <w:top w:val="none" w:sz="0" w:space="0" w:color="auto"/>
        <w:left w:val="none" w:sz="0" w:space="0" w:color="auto"/>
        <w:bottom w:val="none" w:sz="0" w:space="0" w:color="auto"/>
        <w:right w:val="none" w:sz="0" w:space="0" w:color="auto"/>
      </w:divBdr>
    </w:div>
    <w:div w:id="1977566948">
      <w:marLeft w:val="480"/>
      <w:marRight w:val="0"/>
      <w:marTop w:val="0"/>
      <w:marBottom w:val="0"/>
      <w:divBdr>
        <w:top w:val="none" w:sz="0" w:space="0" w:color="auto"/>
        <w:left w:val="none" w:sz="0" w:space="0" w:color="auto"/>
        <w:bottom w:val="none" w:sz="0" w:space="0" w:color="auto"/>
        <w:right w:val="none" w:sz="0" w:space="0" w:color="auto"/>
      </w:divBdr>
    </w:div>
    <w:div w:id="1977683975">
      <w:marLeft w:val="480"/>
      <w:marRight w:val="0"/>
      <w:marTop w:val="0"/>
      <w:marBottom w:val="0"/>
      <w:divBdr>
        <w:top w:val="none" w:sz="0" w:space="0" w:color="auto"/>
        <w:left w:val="none" w:sz="0" w:space="0" w:color="auto"/>
        <w:bottom w:val="none" w:sz="0" w:space="0" w:color="auto"/>
        <w:right w:val="none" w:sz="0" w:space="0" w:color="auto"/>
      </w:divBdr>
    </w:div>
    <w:div w:id="1977712327">
      <w:marLeft w:val="480"/>
      <w:marRight w:val="0"/>
      <w:marTop w:val="0"/>
      <w:marBottom w:val="0"/>
      <w:divBdr>
        <w:top w:val="none" w:sz="0" w:space="0" w:color="auto"/>
        <w:left w:val="none" w:sz="0" w:space="0" w:color="auto"/>
        <w:bottom w:val="none" w:sz="0" w:space="0" w:color="auto"/>
        <w:right w:val="none" w:sz="0" w:space="0" w:color="auto"/>
      </w:divBdr>
    </w:div>
    <w:div w:id="1977834265">
      <w:marLeft w:val="480"/>
      <w:marRight w:val="0"/>
      <w:marTop w:val="0"/>
      <w:marBottom w:val="0"/>
      <w:divBdr>
        <w:top w:val="none" w:sz="0" w:space="0" w:color="auto"/>
        <w:left w:val="none" w:sz="0" w:space="0" w:color="auto"/>
        <w:bottom w:val="none" w:sz="0" w:space="0" w:color="auto"/>
        <w:right w:val="none" w:sz="0" w:space="0" w:color="auto"/>
      </w:divBdr>
    </w:div>
    <w:div w:id="1978144936">
      <w:marLeft w:val="480"/>
      <w:marRight w:val="0"/>
      <w:marTop w:val="0"/>
      <w:marBottom w:val="0"/>
      <w:divBdr>
        <w:top w:val="none" w:sz="0" w:space="0" w:color="auto"/>
        <w:left w:val="none" w:sz="0" w:space="0" w:color="auto"/>
        <w:bottom w:val="none" w:sz="0" w:space="0" w:color="auto"/>
        <w:right w:val="none" w:sz="0" w:space="0" w:color="auto"/>
      </w:divBdr>
    </w:div>
    <w:div w:id="1978297106">
      <w:marLeft w:val="480"/>
      <w:marRight w:val="0"/>
      <w:marTop w:val="0"/>
      <w:marBottom w:val="0"/>
      <w:divBdr>
        <w:top w:val="none" w:sz="0" w:space="0" w:color="auto"/>
        <w:left w:val="none" w:sz="0" w:space="0" w:color="auto"/>
        <w:bottom w:val="none" w:sz="0" w:space="0" w:color="auto"/>
        <w:right w:val="none" w:sz="0" w:space="0" w:color="auto"/>
      </w:divBdr>
    </w:div>
    <w:div w:id="1978488816">
      <w:marLeft w:val="480"/>
      <w:marRight w:val="0"/>
      <w:marTop w:val="0"/>
      <w:marBottom w:val="0"/>
      <w:divBdr>
        <w:top w:val="none" w:sz="0" w:space="0" w:color="auto"/>
        <w:left w:val="none" w:sz="0" w:space="0" w:color="auto"/>
        <w:bottom w:val="none" w:sz="0" w:space="0" w:color="auto"/>
        <w:right w:val="none" w:sz="0" w:space="0" w:color="auto"/>
      </w:divBdr>
    </w:div>
    <w:div w:id="1978490989">
      <w:marLeft w:val="480"/>
      <w:marRight w:val="0"/>
      <w:marTop w:val="0"/>
      <w:marBottom w:val="0"/>
      <w:divBdr>
        <w:top w:val="none" w:sz="0" w:space="0" w:color="auto"/>
        <w:left w:val="none" w:sz="0" w:space="0" w:color="auto"/>
        <w:bottom w:val="none" w:sz="0" w:space="0" w:color="auto"/>
        <w:right w:val="none" w:sz="0" w:space="0" w:color="auto"/>
      </w:divBdr>
    </w:div>
    <w:div w:id="1978532401">
      <w:marLeft w:val="480"/>
      <w:marRight w:val="0"/>
      <w:marTop w:val="0"/>
      <w:marBottom w:val="0"/>
      <w:divBdr>
        <w:top w:val="none" w:sz="0" w:space="0" w:color="auto"/>
        <w:left w:val="none" w:sz="0" w:space="0" w:color="auto"/>
        <w:bottom w:val="none" w:sz="0" w:space="0" w:color="auto"/>
        <w:right w:val="none" w:sz="0" w:space="0" w:color="auto"/>
      </w:divBdr>
    </w:div>
    <w:div w:id="1978561549">
      <w:marLeft w:val="480"/>
      <w:marRight w:val="0"/>
      <w:marTop w:val="0"/>
      <w:marBottom w:val="0"/>
      <w:divBdr>
        <w:top w:val="none" w:sz="0" w:space="0" w:color="auto"/>
        <w:left w:val="none" w:sz="0" w:space="0" w:color="auto"/>
        <w:bottom w:val="none" w:sz="0" w:space="0" w:color="auto"/>
        <w:right w:val="none" w:sz="0" w:space="0" w:color="auto"/>
      </w:divBdr>
    </w:div>
    <w:div w:id="1978563451">
      <w:marLeft w:val="480"/>
      <w:marRight w:val="0"/>
      <w:marTop w:val="0"/>
      <w:marBottom w:val="0"/>
      <w:divBdr>
        <w:top w:val="none" w:sz="0" w:space="0" w:color="auto"/>
        <w:left w:val="none" w:sz="0" w:space="0" w:color="auto"/>
        <w:bottom w:val="none" w:sz="0" w:space="0" w:color="auto"/>
        <w:right w:val="none" w:sz="0" w:space="0" w:color="auto"/>
      </w:divBdr>
    </w:div>
    <w:div w:id="1978605132">
      <w:marLeft w:val="480"/>
      <w:marRight w:val="0"/>
      <w:marTop w:val="0"/>
      <w:marBottom w:val="0"/>
      <w:divBdr>
        <w:top w:val="none" w:sz="0" w:space="0" w:color="auto"/>
        <w:left w:val="none" w:sz="0" w:space="0" w:color="auto"/>
        <w:bottom w:val="none" w:sz="0" w:space="0" w:color="auto"/>
        <w:right w:val="none" w:sz="0" w:space="0" w:color="auto"/>
      </w:divBdr>
    </w:div>
    <w:div w:id="1978804600">
      <w:marLeft w:val="480"/>
      <w:marRight w:val="0"/>
      <w:marTop w:val="0"/>
      <w:marBottom w:val="0"/>
      <w:divBdr>
        <w:top w:val="none" w:sz="0" w:space="0" w:color="auto"/>
        <w:left w:val="none" w:sz="0" w:space="0" w:color="auto"/>
        <w:bottom w:val="none" w:sz="0" w:space="0" w:color="auto"/>
        <w:right w:val="none" w:sz="0" w:space="0" w:color="auto"/>
      </w:divBdr>
    </w:div>
    <w:div w:id="1978948321">
      <w:marLeft w:val="480"/>
      <w:marRight w:val="0"/>
      <w:marTop w:val="0"/>
      <w:marBottom w:val="0"/>
      <w:divBdr>
        <w:top w:val="none" w:sz="0" w:space="0" w:color="auto"/>
        <w:left w:val="none" w:sz="0" w:space="0" w:color="auto"/>
        <w:bottom w:val="none" w:sz="0" w:space="0" w:color="auto"/>
        <w:right w:val="none" w:sz="0" w:space="0" w:color="auto"/>
      </w:divBdr>
    </w:div>
    <w:div w:id="1978950133">
      <w:marLeft w:val="480"/>
      <w:marRight w:val="0"/>
      <w:marTop w:val="0"/>
      <w:marBottom w:val="0"/>
      <w:divBdr>
        <w:top w:val="none" w:sz="0" w:space="0" w:color="auto"/>
        <w:left w:val="none" w:sz="0" w:space="0" w:color="auto"/>
        <w:bottom w:val="none" w:sz="0" w:space="0" w:color="auto"/>
        <w:right w:val="none" w:sz="0" w:space="0" w:color="auto"/>
      </w:divBdr>
    </w:div>
    <w:div w:id="1978992727">
      <w:marLeft w:val="480"/>
      <w:marRight w:val="0"/>
      <w:marTop w:val="0"/>
      <w:marBottom w:val="0"/>
      <w:divBdr>
        <w:top w:val="none" w:sz="0" w:space="0" w:color="auto"/>
        <w:left w:val="none" w:sz="0" w:space="0" w:color="auto"/>
        <w:bottom w:val="none" w:sz="0" w:space="0" w:color="auto"/>
        <w:right w:val="none" w:sz="0" w:space="0" w:color="auto"/>
      </w:divBdr>
    </w:div>
    <w:div w:id="1979261845">
      <w:marLeft w:val="480"/>
      <w:marRight w:val="0"/>
      <w:marTop w:val="0"/>
      <w:marBottom w:val="0"/>
      <w:divBdr>
        <w:top w:val="none" w:sz="0" w:space="0" w:color="auto"/>
        <w:left w:val="none" w:sz="0" w:space="0" w:color="auto"/>
        <w:bottom w:val="none" w:sz="0" w:space="0" w:color="auto"/>
        <w:right w:val="none" w:sz="0" w:space="0" w:color="auto"/>
      </w:divBdr>
    </w:div>
    <w:div w:id="1979264211">
      <w:marLeft w:val="480"/>
      <w:marRight w:val="0"/>
      <w:marTop w:val="0"/>
      <w:marBottom w:val="0"/>
      <w:divBdr>
        <w:top w:val="none" w:sz="0" w:space="0" w:color="auto"/>
        <w:left w:val="none" w:sz="0" w:space="0" w:color="auto"/>
        <w:bottom w:val="none" w:sz="0" w:space="0" w:color="auto"/>
        <w:right w:val="none" w:sz="0" w:space="0" w:color="auto"/>
      </w:divBdr>
    </w:div>
    <w:div w:id="1979794378">
      <w:marLeft w:val="480"/>
      <w:marRight w:val="0"/>
      <w:marTop w:val="0"/>
      <w:marBottom w:val="0"/>
      <w:divBdr>
        <w:top w:val="none" w:sz="0" w:space="0" w:color="auto"/>
        <w:left w:val="none" w:sz="0" w:space="0" w:color="auto"/>
        <w:bottom w:val="none" w:sz="0" w:space="0" w:color="auto"/>
        <w:right w:val="none" w:sz="0" w:space="0" w:color="auto"/>
      </w:divBdr>
    </w:div>
    <w:div w:id="1979912942">
      <w:marLeft w:val="480"/>
      <w:marRight w:val="0"/>
      <w:marTop w:val="0"/>
      <w:marBottom w:val="0"/>
      <w:divBdr>
        <w:top w:val="none" w:sz="0" w:space="0" w:color="auto"/>
        <w:left w:val="none" w:sz="0" w:space="0" w:color="auto"/>
        <w:bottom w:val="none" w:sz="0" w:space="0" w:color="auto"/>
        <w:right w:val="none" w:sz="0" w:space="0" w:color="auto"/>
      </w:divBdr>
    </w:div>
    <w:div w:id="1979917649">
      <w:marLeft w:val="480"/>
      <w:marRight w:val="0"/>
      <w:marTop w:val="0"/>
      <w:marBottom w:val="0"/>
      <w:divBdr>
        <w:top w:val="none" w:sz="0" w:space="0" w:color="auto"/>
        <w:left w:val="none" w:sz="0" w:space="0" w:color="auto"/>
        <w:bottom w:val="none" w:sz="0" w:space="0" w:color="auto"/>
        <w:right w:val="none" w:sz="0" w:space="0" w:color="auto"/>
      </w:divBdr>
    </w:div>
    <w:div w:id="1979988692">
      <w:marLeft w:val="480"/>
      <w:marRight w:val="0"/>
      <w:marTop w:val="0"/>
      <w:marBottom w:val="0"/>
      <w:divBdr>
        <w:top w:val="none" w:sz="0" w:space="0" w:color="auto"/>
        <w:left w:val="none" w:sz="0" w:space="0" w:color="auto"/>
        <w:bottom w:val="none" w:sz="0" w:space="0" w:color="auto"/>
        <w:right w:val="none" w:sz="0" w:space="0" w:color="auto"/>
      </w:divBdr>
    </w:div>
    <w:div w:id="1979995984">
      <w:marLeft w:val="480"/>
      <w:marRight w:val="0"/>
      <w:marTop w:val="0"/>
      <w:marBottom w:val="0"/>
      <w:divBdr>
        <w:top w:val="none" w:sz="0" w:space="0" w:color="auto"/>
        <w:left w:val="none" w:sz="0" w:space="0" w:color="auto"/>
        <w:bottom w:val="none" w:sz="0" w:space="0" w:color="auto"/>
        <w:right w:val="none" w:sz="0" w:space="0" w:color="auto"/>
      </w:divBdr>
    </w:div>
    <w:div w:id="1980064727">
      <w:marLeft w:val="480"/>
      <w:marRight w:val="0"/>
      <w:marTop w:val="0"/>
      <w:marBottom w:val="0"/>
      <w:divBdr>
        <w:top w:val="none" w:sz="0" w:space="0" w:color="auto"/>
        <w:left w:val="none" w:sz="0" w:space="0" w:color="auto"/>
        <w:bottom w:val="none" w:sz="0" w:space="0" w:color="auto"/>
        <w:right w:val="none" w:sz="0" w:space="0" w:color="auto"/>
      </w:divBdr>
    </w:div>
    <w:div w:id="1980110079">
      <w:marLeft w:val="480"/>
      <w:marRight w:val="0"/>
      <w:marTop w:val="0"/>
      <w:marBottom w:val="0"/>
      <w:divBdr>
        <w:top w:val="none" w:sz="0" w:space="0" w:color="auto"/>
        <w:left w:val="none" w:sz="0" w:space="0" w:color="auto"/>
        <w:bottom w:val="none" w:sz="0" w:space="0" w:color="auto"/>
        <w:right w:val="none" w:sz="0" w:space="0" w:color="auto"/>
      </w:divBdr>
    </w:div>
    <w:div w:id="1980183207">
      <w:marLeft w:val="480"/>
      <w:marRight w:val="0"/>
      <w:marTop w:val="0"/>
      <w:marBottom w:val="0"/>
      <w:divBdr>
        <w:top w:val="none" w:sz="0" w:space="0" w:color="auto"/>
        <w:left w:val="none" w:sz="0" w:space="0" w:color="auto"/>
        <w:bottom w:val="none" w:sz="0" w:space="0" w:color="auto"/>
        <w:right w:val="none" w:sz="0" w:space="0" w:color="auto"/>
      </w:divBdr>
    </w:div>
    <w:div w:id="1980185446">
      <w:marLeft w:val="480"/>
      <w:marRight w:val="0"/>
      <w:marTop w:val="0"/>
      <w:marBottom w:val="0"/>
      <w:divBdr>
        <w:top w:val="none" w:sz="0" w:space="0" w:color="auto"/>
        <w:left w:val="none" w:sz="0" w:space="0" w:color="auto"/>
        <w:bottom w:val="none" w:sz="0" w:space="0" w:color="auto"/>
        <w:right w:val="none" w:sz="0" w:space="0" w:color="auto"/>
      </w:divBdr>
    </w:div>
    <w:div w:id="1980378527">
      <w:marLeft w:val="480"/>
      <w:marRight w:val="0"/>
      <w:marTop w:val="0"/>
      <w:marBottom w:val="0"/>
      <w:divBdr>
        <w:top w:val="none" w:sz="0" w:space="0" w:color="auto"/>
        <w:left w:val="none" w:sz="0" w:space="0" w:color="auto"/>
        <w:bottom w:val="none" w:sz="0" w:space="0" w:color="auto"/>
        <w:right w:val="none" w:sz="0" w:space="0" w:color="auto"/>
      </w:divBdr>
    </w:div>
    <w:div w:id="1980380246">
      <w:marLeft w:val="480"/>
      <w:marRight w:val="0"/>
      <w:marTop w:val="0"/>
      <w:marBottom w:val="0"/>
      <w:divBdr>
        <w:top w:val="none" w:sz="0" w:space="0" w:color="auto"/>
        <w:left w:val="none" w:sz="0" w:space="0" w:color="auto"/>
        <w:bottom w:val="none" w:sz="0" w:space="0" w:color="auto"/>
        <w:right w:val="none" w:sz="0" w:space="0" w:color="auto"/>
      </w:divBdr>
    </w:div>
    <w:div w:id="1980382973">
      <w:marLeft w:val="480"/>
      <w:marRight w:val="0"/>
      <w:marTop w:val="0"/>
      <w:marBottom w:val="0"/>
      <w:divBdr>
        <w:top w:val="none" w:sz="0" w:space="0" w:color="auto"/>
        <w:left w:val="none" w:sz="0" w:space="0" w:color="auto"/>
        <w:bottom w:val="none" w:sz="0" w:space="0" w:color="auto"/>
        <w:right w:val="none" w:sz="0" w:space="0" w:color="auto"/>
      </w:divBdr>
    </w:div>
    <w:div w:id="1980456406">
      <w:marLeft w:val="480"/>
      <w:marRight w:val="0"/>
      <w:marTop w:val="0"/>
      <w:marBottom w:val="0"/>
      <w:divBdr>
        <w:top w:val="none" w:sz="0" w:space="0" w:color="auto"/>
        <w:left w:val="none" w:sz="0" w:space="0" w:color="auto"/>
        <w:bottom w:val="none" w:sz="0" w:space="0" w:color="auto"/>
        <w:right w:val="none" w:sz="0" w:space="0" w:color="auto"/>
      </w:divBdr>
    </w:div>
    <w:div w:id="1980500869">
      <w:marLeft w:val="480"/>
      <w:marRight w:val="0"/>
      <w:marTop w:val="0"/>
      <w:marBottom w:val="0"/>
      <w:divBdr>
        <w:top w:val="none" w:sz="0" w:space="0" w:color="auto"/>
        <w:left w:val="none" w:sz="0" w:space="0" w:color="auto"/>
        <w:bottom w:val="none" w:sz="0" w:space="0" w:color="auto"/>
        <w:right w:val="none" w:sz="0" w:space="0" w:color="auto"/>
      </w:divBdr>
    </w:div>
    <w:div w:id="1980643897">
      <w:marLeft w:val="480"/>
      <w:marRight w:val="0"/>
      <w:marTop w:val="0"/>
      <w:marBottom w:val="0"/>
      <w:divBdr>
        <w:top w:val="none" w:sz="0" w:space="0" w:color="auto"/>
        <w:left w:val="none" w:sz="0" w:space="0" w:color="auto"/>
        <w:bottom w:val="none" w:sz="0" w:space="0" w:color="auto"/>
        <w:right w:val="none" w:sz="0" w:space="0" w:color="auto"/>
      </w:divBdr>
    </w:div>
    <w:div w:id="1980718564">
      <w:marLeft w:val="480"/>
      <w:marRight w:val="0"/>
      <w:marTop w:val="0"/>
      <w:marBottom w:val="0"/>
      <w:divBdr>
        <w:top w:val="none" w:sz="0" w:space="0" w:color="auto"/>
        <w:left w:val="none" w:sz="0" w:space="0" w:color="auto"/>
        <w:bottom w:val="none" w:sz="0" w:space="0" w:color="auto"/>
        <w:right w:val="none" w:sz="0" w:space="0" w:color="auto"/>
      </w:divBdr>
    </w:div>
    <w:div w:id="1980843313">
      <w:marLeft w:val="480"/>
      <w:marRight w:val="0"/>
      <w:marTop w:val="0"/>
      <w:marBottom w:val="0"/>
      <w:divBdr>
        <w:top w:val="none" w:sz="0" w:space="0" w:color="auto"/>
        <w:left w:val="none" w:sz="0" w:space="0" w:color="auto"/>
        <w:bottom w:val="none" w:sz="0" w:space="0" w:color="auto"/>
        <w:right w:val="none" w:sz="0" w:space="0" w:color="auto"/>
      </w:divBdr>
    </w:div>
    <w:div w:id="1981225409">
      <w:marLeft w:val="480"/>
      <w:marRight w:val="0"/>
      <w:marTop w:val="0"/>
      <w:marBottom w:val="0"/>
      <w:divBdr>
        <w:top w:val="none" w:sz="0" w:space="0" w:color="auto"/>
        <w:left w:val="none" w:sz="0" w:space="0" w:color="auto"/>
        <w:bottom w:val="none" w:sz="0" w:space="0" w:color="auto"/>
        <w:right w:val="none" w:sz="0" w:space="0" w:color="auto"/>
      </w:divBdr>
    </w:div>
    <w:div w:id="1981424165">
      <w:marLeft w:val="480"/>
      <w:marRight w:val="0"/>
      <w:marTop w:val="0"/>
      <w:marBottom w:val="0"/>
      <w:divBdr>
        <w:top w:val="none" w:sz="0" w:space="0" w:color="auto"/>
        <w:left w:val="none" w:sz="0" w:space="0" w:color="auto"/>
        <w:bottom w:val="none" w:sz="0" w:space="0" w:color="auto"/>
        <w:right w:val="none" w:sz="0" w:space="0" w:color="auto"/>
      </w:divBdr>
    </w:div>
    <w:div w:id="1981691988">
      <w:marLeft w:val="480"/>
      <w:marRight w:val="0"/>
      <w:marTop w:val="0"/>
      <w:marBottom w:val="0"/>
      <w:divBdr>
        <w:top w:val="none" w:sz="0" w:space="0" w:color="auto"/>
        <w:left w:val="none" w:sz="0" w:space="0" w:color="auto"/>
        <w:bottom w:val="none" w:sz="0" w:space="0" w:color="auto"/>
        <w:right w:val="none" w:sz="0" w:space="0" w:color="auto"/>
      </w:divBdr>
    </w:div>
    <w:div w:id="1981810079">
      <w:marLeft w:val="480"/>
      <w:marRight w:val="0"/>
      <w:marTop w:val="0"/>
      <w:marBottom w:val="0"/>
      <w:divBdr>
        <w:top w:val="none" w:sz="0" w:space="0" w:color="auto"/>
        <w:left w:val="none" w:sz="0" w:space="0" w:color="auto"/>
        <w:bottom w:val="none" w:sz="0" w:space="0" w:color="auto"/>
        <w:right w:val="none" w:sz="0" w:space="0" w:color="auto"/>
      </w:divBdr>
    </w:div>
    <w:div w:id="1982005608">
      <w:marLeft w:val="480"/>
      <w:marRight w:val="0"/>
      <w:marTop w:val="0"/>
      <w:marBottom w:val="0"/>
      <w:divBdr>
        <w:top w:val="none" w:sz="0" w:space="0" w:color="auto"/>
        <w:left w:val="none" w:sz="0" w:space="0" w:color="auto"/>
        <w:bottom w:val="none" w:sz="0" w:space="0" w:color="auto"/>
        <w:right w:val="none" w:sz="0" w:space="0" w:color="auto"/>
      </w:divBdr>
    </w:div>
    <w:div w:id="1982036230">
      <w:marLeft w:val="480"/>
      <w:marRight w:val="0"/>
      <w:marTop w:val="0"/>
      <w:marBottom w:val="0"/>
      <w:divBdr>
        <w:top w:val="none" w:sz="0" w:space="0" w:color="auto"/>
        <w:left w:val="none" w:sz="0" w:space="0" w:color="auto"/>
        <w:bottom w:val="none" w:sz="0" w:space="0" w:color="auto"/>
        <w:right w:val="none" w:sz="0" w:space="0" w:color="auto"/>
      </w:divBdr>
    </w:div>
    <w:div w:id="1982074431">
      <w:marLeft w:val="480"/>
      <w:marRight w:val="0"/>
      <w:marTop w:val="0"/>
      <w:marBottom w:val="0"/>
      <w:divBdr>
        <w:top w:val="none" w:sz="0" w:space="0" w:color="auto"/>
        <w:left w:val="none" w:sz="0" w:space="0" w:color="auto"/>
        <w:bottom w:val="none" w:sz="0" w:space="0" w:color="auto"/>
        <w:right w:val="none" w:sz="0" w:space="0" w:color="auto"/>
      </w:divBdr>
    </w:div>
    <w:div w:id="1982345424">
      <w:marLeft w:val="480"/>
      <w:marRight w:val="0"/>
      <w:marTop w:val="0"/>
      <w:marBottom w:val="0"/>
      <w:divBdr>
        <w:top w:val="none" w:sz="0" w:space="0" w:color="auto"/>
        <w:left w:val="none" w:sz="0" w:space="0" w:color="auto"/>
        <w:bottom w:val="none" w:sz="0" w:space="0" w:color="auto"/>
        <w:right w:val="none" w:sz="0" w:space="0" w:color="auto"/>
      </w:divBdr>
    </w:div>
    <w:div w:id="1982467250">
      <w:marLeft w:val="480"/>
      <w:marRight w:val="0"/>
      <w:marTop w:val="0"/>
      <w:marBottom w:val="0"/>
      <w:divBdr>
        <w:top w:val="none" w:sz="0" w:space="0" w:color="auto"/>
        <w:left w:val="none" w:sz="0" w:space="0" w:color="auto"/>
        <w:bottom w:val="none" w:sz="0" w:space="0" w:color="auto"/>
        <w:right w:val="none" w:sz="0" w:space="0" w:color="auto"/>
      </w:divBdr>
    </w:div>
    <w:div w:id="1982807674">
      <w:marLeft w:val="480"/>
      <w:marRight w:val="0"/>
      <w:marTop w:val="0"/>
      <w:marBottom w:val="0"/>
      <w:divBdr>
        <w:top w:val="none" w:sz="0" w:space="0" w:color="auto"/>
        <w:left w:val="none" w:sz="0" w:space="0" w:color="auto"/>
        <w:bottom w:val="none" w:sz="0" w:space="0" w:color="auto"/>
        <w:right w:val="none" w:sz="0" w:space="0" w:color="auto"/>
      </w:divBdr>
    </w:div>
    <w:div w:id="1982997451">
      <w:marLeft w:val="480"/>
      <w:marRight w:val="0"/>
      <w:marTop w:val="0"/>
      <w:marBottom w:val="0"/>
      <w:divBdr>
        <w:top w:val="none" w:sz="0" w:space="0" w:color="auto"/>
        <w:left w:val="none" w:sz="0" w:space="0" w:color="auto"/>
        <w:bottom w:val="none" w:sz="0" w:space="0" w:color="auto"/>
        <w:right w:val="none" w:sz="0" w:space="0" w:color="auto"/>
      </w:divBdr>
    </w:div>
    <w:div w:id="1983077513">
      <w:marLeft w:val="480"/>
      <w:marRight w:val="0"/>
      <w:marTop w:val="0"/>
      <w:marBottom w:val="0"/>
      <w:divBdr>
        <w:top w:val="none" w:sz="0" w:space="0" w:color="auto"/>
        <w:left w:val="none" w:sz="0" w:space="0" w:color="auto"/>
        <w:bottom w:val="none" w:sz="0" w:space="0" w:color="auto"/>
        <w:right w:val="none" w:sz="0" w:space="0" w:color="auto"/>
      </w:divBdr>
    </w:div>
    <w:div w:id="1983146648">
      <w:marLeft w:val="480"/>
      <w:marRight w:val="0"/>
      <w:marTop w:val="0"/>
      <w:marBottom w:val="0"/>
      <w:divBdr>
        <w:top w:val="none" w:sz="0" w:space="0" w:color="auto"/>
        <w:left w:val="none" w:sz="0" w:space="0" w:color="auto"/>
        <w:bottom w:val="none" w:sz="0" w:space="0" w:color="auto"/>
        <w:right w:val="none" w:sz="0" w:space="0" w:color="auto"/>
      </w:divBdr>
    </w:div>
    <w:div w:id="1983265464">
      <w:marLeft w:val="480"/>
      <w:marRight w:val="0"/>
      <w:marTop w:val="0"/>
      <w:marBottom w:val="0"/>
      <w:divBdr>
        <w:top w:val="none" w:sz="0" w:space="0" w:color="auto"/>
        <w:left w:val="none" w:sz="0" w:space="0" w:color="auto"/>
        <w:bottom w:val="none" w:sz="0" w:space="0" w:color="auto"/>
        <w:right w:val="none" w:sz="0" w:space="0" w:color="auto"/>
      </w:divBdr>
    </w:div>
    <w:div w:id="1983269072">
      <w:marLeft w:val="480"/>
      <w:marRight w:val="0"/>
      <w:marTop w:val="0"/>
      <w:marBottom w:val="0"/>
      <w:divBdr>
        <w:top w:val="none" w:sz="0" w:space="0" w:color="auto"/>
        <w:left w:val="none" w:sz="0" w:space="0" w:color="auto"/>
        <w:bottom w:val="none" w:sz="0" w:space="0" w:color="auto"/>
        <w:right w:val="none" w:sz="0" w:space="0" w:color="auto"/>
      </w:divBdr>
    </w:div>
    <w:div w:id="1983270026">
      <w:marLeft w:val="480"/>
      <w:marRight w:val="0"/>
      <w:marTop w:val="0"/>
      <w:marBottom w:val="0"/>
      <w:divBdr>
        <w:top w:val="none" w:sz="0" w:space="0" w:color="auto"/>
        <w:left w:val="none" w:sz="0" w:space="0" w:color="auto"/>
        <w:bottom w:val="none" w:sz="0" w:space="0" w:color="auto"/>
        <w:right w:val="none" w:sz="0" w:space="0" w:color="auto"/>
      </w:divBdr>
    </w:div>
    <w:div w:id="1983271061">
      <w:marLeft w:val="480"/>
      <w:marRight w:val="0"/>
      <w:marTop w:val="0"/>
      <w:marBottom w:val="0"/>
      <w:divBdr>
        <w:top w:val="none" w:sz="0" w:space="0" w:color="auto"/>
        <w:left w:val="none" w:sz="0" w:space="0" w:color="auto"/>
        <w:bottom w:val="none" w:sz="0" w:space="0" w:color="auto"/>
        <w:right w:val="none" w:sz="0" w:space="0" w:color="auto"/>
      </w:divBdr>
    </w:div>
    <w:div w:id="1983608214">
      <w:marLeft w:val="480"/>
      <w:marRight w:val="0"/>
      <w:marTop w:val="0"/>
      <w:marBottom w:val="0"/>
      <w:divBdr>
        <w:top w:val="none" w:sz="0" w:space="0" w:color="auto"/>
        <w:left w:val="none" w:sz="0" w:space="0" w:color="auto"/>
        <w:bottom w:val="none" w:sz="0" w:space="0" w:color="auto"/>
        <w:right w:val="none" w:sz="0" w:space="0" w:color="auto"/>
      </w:divBdr>
    </w:div>
    <w:div w:id="1983801753">
      <w:marLeft w:val="480"/>
      <w:marRight w:val="0"/>
      <w:marTop w:val="0"/>
      <w:marBottom w:val="0"/>
      <w:divBdr>
        <w:top w:val="none" w:sz="0" w:space="0" w:color="auto"/>
        <w:left w:val="none" w:sz="0" w:space="0" w:color="auto"/>
        <w:bottom w:val="none" w:sz="0" w:space="0" w:color="auto"/>
        <w:right w:val="none" w:sz="0" w:space="0" w:color="auto"/>
      </w:divBdr>
    </w:div>
    <w:div w:id="1984004064">
      <w:marLeft w:val="480"/>
      <w:marRight w:val="0"/>
      <w:marTop w:val="0"/>
      <w:marBottom w:val="0"/>
      <w:divBdr>
        <w:top w:val="none" w:sz="0" w:space="0" w:color="auto"/>
        <w:left w:val="none" w:sz="0" w:space="0" w:color="auto"/>
        <w:bottom w:val="none" w:sz="0" w:space="0" w:color="auto"/>
        <w:right w:val="none" w:sz="0" w:space="0" w:color="auto"/>
      </w:divBdr>
    </w:div>
    <w:div w:id="1984038352">
      <w:marLeft w:val="480"/>
      <w:marRight w:val="0"/>
      <w:marTop w:val="0"/>
      <w:marBottom w:val="0"/>
      <w:divBdr>
        <w:top w:val="none" w:sz="0" w:space="0" w:color="auto"/>
        <w:left w:val="none" w:sz="0" w:space="0" w:color="auto"/>
        <w:bottom w:val="none" w:sz="0" w:space="0" w:color="auto"/>
        <w:right w:val="none" w:sz="0" w:space="0" w:color="auto"/>
      </w:divBdr>
    </w:div>
    <w:div w:id="1984038439">
      <w:marLeft w:val="480"/>
      <w:marRight w:val="0"/>
      <w:marTop w:val="0"/>
      <w:marBottom w:val="0"/>
      <w:divBdr>
        <w:top w:val="none" w:sz="0" w:space="0" w:color="auto"/>
        <w:left w:val="none" w:sz="0" w:space="0" w:color="auto"/>
        <w:bottom w:val="none" w:sz="0" w:space="0" w:color="auto"/>
        <w:right w:val="none" w:sz="0" w:space="0" w:color="auto"/>
      </w:divBdr>
    </w:div>
    <w:div w:id="1984045915">
      <w:marLeft w:val="480"/>
      <w:marRight w:val="0"/>
      <w:marTop w:val="0"/>
      <w:marBottom w:val="0"/>
      <w:divBdr>
        <w:top w:val="none" w:sz="0" w:space="0" w:color="auto"/>
        <w:left w:val="none" w:sz="0" w:space="0" w:color="auto"/>
        <w:bottom w:val="none" w:sz="0" w:space="0" w:color="auto"/>
        <w:right w:val="none" w:sz="0" w:space="0" w:color="auto"/>
      </w:divBdr>
    </w:div>
    <w:div w:id="1984193708">
      <w:marLeft w:val="480"/>
      <w:marRight w:val="0"/>
      <w:marTop w:val="0"/>
      <w:marBottom w:val="0"/>
      <w:divBdr>
        <w:top w:val="none" w:sz="0" w:space="0" w:color="auto"/>
        <w:left w:val="none" w:sz="0" w:space="0" w:color="auto"/>
        <w:bottom w:val="none" w:sz="0" w:space="0" w:color="auto"/>
        <w:right w:val="none" w:sz="0" w:space="0" w:color="auto"/>
      </w:divBdr>
    </w:div>
    <w:div w:id="1984306068">
      <w:marLeft w:val="480"/>
      <w:marRight w:val="0"/>
      <w:marTop w:val="0"/>
      <w:marBottom w:val="0"/>
      <w:divBdr>
        <w:top w:val="none" w:sz="0" w:space="0" w:color="auto"/>
        <w:left w:val="none" w:sz="0" w:space="0" w:color="auto"/>
        <w:bottom w:val="none" w:sz="0" w:space="0" w:color="auto"/>
        <w:right w:val="none" w:sz="0" w:space="0" w:color="auto"/>
      </w:divBdr>
    </w:div>
    <w:div w:id="1984768151">
      <w:marLeft w:val="480"/>
      <w:marRight w:val="0"/>
      <w:marTop w:val="0"/>
      <w:marBottom w:val="0"/>
      <w:divBdr>
        <w:top w:val="none" w:sz="0" w:space="0" w:color="auto"/>
        <w:left w:val="none" w:sz="0" w:space="0" w:color="auto"/>
        <w:bottom w:val="none" w:sz="0" w:space="0" w:color="auto"/>
        <w:right w:val="none" w:sz="0" w:space="0" w:color="auto"/>
      </w:divBdr>
    </w:div>
    <w:div w:id="1984847648">
      <w:marLeft w:val="480"/>
      <w:marRight w:val="0"/>
      <w:marTop w:val="0"/>
      <w:marBottom w:val="0"/>
      <w:divBdr>
        <w:top w:val="none" w:sz="0" w:space="0" w:color="auto"/>
        <w:left w:val="none" w:sz="0" w:space="0" w:color="auto"/>
        <w:bottom w:val="none" w:sz="0" w:space="0" w:color="auto"/>
        <w:right w:val="none" w:sz="0" w:space="0" w:color="auto"/>
      </w:divBdr>
    </w:div>
    <w:div w:id="1985114924">
      <w:marLeft w:val="480"/>
      <w:marRight w:val="0"/>
      <w:marTop w:val="0"/>
      <w:marBottom w:val="0"/>
      <w:divBdr>
        <w:top w:val="none" w:sz="0" w:space="0" w:color="auto"/>
        <w:left w:val="none" w:sz="0" w:space="0" w:color="auto"/>
        <w:bottom w:val="none" w:sz="0" w:space="0" w:color="auto"/>
        <w:right w:val="none" w:sz="0" w:space="0" w:color="auto"/>
      </w:divBdr>
    </w:div>
    <w:div w:id="1985155438">
      <w:marLeft w:val="480"/>
      <w:marRight w:val="0"/>
      <w:marTop w:val="0"/>
      <w:marBottom w:val="0"/>
      <w:divBdr>
        <w:top w:val="none" w:sz="0" w:space="0" w:color="auto"/>
        <w:left w:val="none" w:sz="0" w:space="0" w:color="auto"/>
        <w:bottom w:val="none" w:sz="0" w:space="0" w:color="auto"/>
        <w:right w:val="none" w:sz="0" w:space="0" w:color="auto"/>
      </w:divBdr>
    </w:div>
    <w:div w:id="1985235919">
      <w:marLeft w:val="480"/>
      <w:marRight w:val="0"/>
      <w:marTop w:val="0"/>
      <w:marBottom w:val="0"/>
      <w:divBdr>
        <w:top w:val="none" w:sz="0" w:space="0" w:color="auto"/>
        <w:left w:val="none" w:sz="0" w:space="0" w:color="auto"/>
        <w:bottom w:val="none" w:sz="0" w:space="0" w:color="auto"/>
        <w:right w:val="none" w:sz="0" w:space="0" w:color="auto"/>
      </w:divBdr>
    </w:div>
    <w:div w:id="1985307647">
      <w:marLeft w:val="480"/>
      <w:marRight w:val="0"/>
      <w:marTop w:val="0"/>
      <w:marBottom w:val="0"/>
      <w:divBdr>
        <w:top w:val="none" w:sz="0" w:space="0" w:color="auto"/>
        <w:left w:val="none" w:sz="0" w:space="0" w:color="auto"/>
        <w:bottom w:val="none" w:sz="0" w:space="0" w:color="auto"/>
        <w:right w:val="none" w:sz="0" w:space="0" w:color="auto"/>
      </w:divBdr>
    </w:div>
    <w:div w:id="1985314310">
      <w:marLeft w:val="480"/>
      <w:marRight w:val="0"/>
      <w:marTop w:val="0"/>
      <w:marBottom w:val="0"/>
      <w:divBdr>
        <w:top w:val="none" w:sz="0" w:space="0" w:color="auto"/>
        <w:left w:val="none" w:sz="0" w:space="0" w:color="auto"/>
        <w:bottom w:val="none" w:sz="0" w:space="0" w:color="auto"/>
        <w:right w:val="none" w:sz="0" w:space="0" w:color="auto"/>
      </w:divBdr>
    </w:div>
    <w:div w:id="1985498517">
      <w:marLeft w:val="480"/>
      <w:marRight w:val="0"/>
      <w:marTop w:val="0"/>
      <w:marBottom w:val="0"/>
      <w:divBdr>
        <w:top w:val="none" w:sz="0" w:space="0" w:color="auto"/>
        <w:left w:val="none" w:sz="0" w:space="0" w:color="auto"/>
        <w:bottom w:val="none" w:sz="0" w:space="0" w:color="auto"/>
        <w:right w:val="none" w:sz="0" w:space="0" w:color="auto"/>
      </w:divBdr>
    </w:div>
    <w:div w:id="1985771183">
      <w:marLeft w:val="480"/>
      <w:marRight w:val="0"/>
      <w:marTop w:val="0"/>
      <w:marBottom w:val="0"/>
      <w:divBdr>
        <w:top w:val="none" w:sz="0" w:space="0" w:color="auto"/>
        <w:left w:val="none" w:sz="0" w:space="0" w:color="auto"/>
        <w:bottom w:val="none" w:sz="0" w:space="0" w:color="auto"/>
        <w:right w:val="none" w:sz="0" w:space="0" w:color="auto"/>
      </w:divBdr>
    </w:div>
    <w:div w:id="1985813878">
      <w:marLeft w:val="480"/>
      <w:marRight w:val="0"/>
      <w:marTop w:val="0"/>
      <w:marBottom w:val="0"/>
      <w:divBdr>
        <w:top w:val="none" w:sz="0" w:space="0" w:color="auto"/>
        <w:left w:val="none" w:sz="0" w:space="0" w:color="auto"/>
        <w:bottom w:val="none" w:sz="0" w:space="0" w:color="auto"/>
        <w:right w:val="none" w:sz="0" w:space="0" w:color="auto"/>
      </w:divBdr>
    </w:div>
    <w:div w:id="1985816698">
      <w:marLeft w:val="480"/>
      <w:marRight w:val="0"/>
      <w:marTop w:val="0"/>
      <w:marBottom w:val="0"/>
      <w:divBdr>
        <w:top w:val="none" w:sz="0" w:space="0" w:color="auto"/>
        <w:left w:val="none" w:sz="0" w:space="0" w:color="auto"/>
        <w:bottom w:val="none" w:sz="0" w:space="0" w:color="auto"/>
        <w:right w:val="none" w:sz="0" w:space="0" w:color="auto"/>
      </w:divBdr>
    </w:div>
    <w:div w:id="1985964754">
      <w:marLeft w:val="480"/>
      <w:marRight w:val="0"/>
      <w:marTop w:val="0"/>
      <w:marBottom w:val="0"/>
      <w:divBdr>
        <w:top w:val="none" w:sz="0" w:space="0" w:color="auto"/>
        <w:left w:val="none" w:sz="0" w:space="0" w:color="auto"/>
        <w:bottom w:val="none" w:sz="0" w:space="0" w:color="auto"/>
        <w:right w:val="none" w:sz="0" w:space="0" w:color="auto"/>
      </w:divBdr>
    </w:div>
    <w:div w:id="1985968977">
      <w:marLeft w:val="480"/>
      <w:marRight w:val="0"/>
      <w:marTop w:val="0"/>
      <w:marBottom w:val="0"/>
      <w:divBdr>
        <w:top w:val="none" w:sz="0" w:space="0" w:color="auto"/>
        <w:left w:val="none" w:sz="0" w:space="0" w:color="auto"/>
        <w:bottom w:val="none" w:sz="0" w:space="0" w:color="auto"/>
        <w:right w:val="none" w:sz="0" w:space="0" w:color="auto"/>
      </w:divBdr>
    </w:div>
    <w:div w:id="1986005525">
      <w:marLeft w:val="480"/>
      <w:marRight w:val="0"/>
      <w:marTop w:val="0"/>
      <w:marBottom w:val="0"/>
      <w:divBdr>
        <w:top w:val="none" w:sz="0" w:space="0" w:color="auto"/>
        <w:left w:val="none" w:sz="0" w:space="0" w:color="auto"/>
        <w:bottom w:val="none" w:sz="0" w:space="0" w:color="auto"/>
        <w:right w:val="none" w:sz="0" w:space="0" w:color="auto"/>
      </w:divBdr>
    </w:div>
    <w:div w:id="1986007934">
      <w:marLeft w:val="480"/>
      <w:marRight w:val="0"/>
      <w:marTop w:val="0"/>
      <w:marBottom w:val="0"/>
      <w:divBdr>
        <w:top w:val="none" w:sz="0" w:space="0" w:color="auto"/>
        <w:left w:val="none" w:sz="0" w:space="0" w:color="auto"/>
        <w:bottom w:val="none" w:sz="0" w:space="0" w:color="auto"/>
        <w:right w:val="none" w:sz="0" w:space="0" w:color="auto"/>
      </w:divBdr>
    </w:div>
    <w:div w:id="1986078427">
      <w:marLeft w:val="480"/>
      <w:marRight w:val="0"/>
      <w:marTop w:val="0"/>
      <w:marBottom w:val="0"/>
      <w:divBdr>
        <w:top w:val="none" w:sz="0" w:space="0" w:color="auto"/>
        <w:left w:val="none" w:sz="0" w:space="0" w:color="auto"/>
        <w:bottom w:val="none" w:sz="0" w:space="0" w:color="auto"/>
        <w:right w:val="none" w:sz="0" w:space="0" w:color="auto"/>
      </w:divBdr>
    </w:div>
    <w:div w:id="1986087470">
      <w:marLeft w:val="480"/>
      <w:marRight w:val="0"/>
      <w:marTop w:val="0"/>
      <w:marBottom w:val="0"/>
      <w:divBdr>
        <w:top w:val="none" w:sz="0" w:space="0" w:color="auto"/>
        <w:left w:val="none" w:sz="0" w:space="0" w:color="auto"/>
        <w:bottom w:val="none" w:sz="0" w:space="0" w:color="auto"/>
        <w:right w:val="none" w:sz="0" w:space="0" w:color="auto"/>
      </w:divBdr>
    </w:div>
    <w:div w:id="1986157128">
      <w:marLeft w:val="480"/>
      <w:marRight w:val="0"/>
      <w:marTop w:val="0"/>
      <w:marBottom w:val="0"/>
      <w:divBdr>
        <w:top w:val="none" w:sz="0" w:space="0" w:color="auto"/>
        <w:left w:val="none" w:sz="0" w:space="0" w:color="auto"/>
        <w:bottom w:val="none" w:sz="0" w:space="0" w:color="auto"/>
        <w:right w:val="none" w:sz="0" w:space="0" w:color="auto"/>
      </w:divBdr>
    </w:div>
    <w:div w:id="1986277624">
      <w:marLeft w:val="480"/>
      <w:marRight w:val="0"/>
      <w:marTop w:val="0"/>
      <w:marBottom w:val="0"/>
      <w:divBdr>
        <w:top w:val="none" w:sz="0" w:space="0" w:color="auto"/>
        <w:left w:val="none" w:sz="0" w:space="0" w:color="auto"/>
        <w:bottom w:val="none" w:sz="0" w:space="0" w:color="auto"/>
        <w:right w:val="none" w:sz="0" w:space="0" w:color="auto"/>
      </w:divBdr>
    </w:div>
    <w:div w:id="1986540334">
      <w:marLeft w:val="480"/>
      <w:marRight w:val="0"/>
      <w:marTop w:val="0"/>
      <w:marBottom w:val="0"/>
      <w:divBdr>
        <w:top w:val="none" w:sz="0" w:space="0" w:color="auto"/>
        <w:left w:val="none" w:sz="0" w:space="0" w:color="auto"/>
        <w:bottom w:val="none" w:sz="0" w:space="0" w:color="auto"/>
        <w:right w:val="none" w:sz="0" w:space="0" w:color="auto"/>
      </w:divBdr>
    </w:div>
    <w:div w:id="1986735049">
      <w:marLeft w:val="480"/>
      <w:marRight w:val="0"/>
      <w:marTop w:val="0"/>
      <w:marBottom w:val="0"/>
      <w:divBdr>
        <w:top w:val="none" w:sz="0" w:space="0" w:color="auto"/>
        <w:left w:val="none" w:sz="0" w:space="0" w:color="auto"/>
        <w:bottom w:val="none" w:sz="0" w:space="0" w:color="auto"/>
        <w:right w:val="none" w:sz="0" w:space="0" w:color="auto"/>
      </w:divBdr>
    </w:div>
    <w:div w:id="1986856846">
      <w:marLeft w:val="480"/>
      <w:marRight w:val="0"/>
      <w:marTop w:val="0"/>
      <w:marBottom w:val="0"/>
      <w:divBdr>
        <w:top w:val="none" w:sz="0" w:space="0" w:color="auto"/>
        <w:left w:val="none" w:sz="0" w:space="0" w:color="auto"/>
        <w:bottom w:val="none" w:sz="0" w:space="0" w:color="auto"/>
        <w:right w:val="none" w:sz="0" w:space="0" w:color="auto"/>
      </w:divBdr>
    </w:div>
    <w:div w:id="1986884962">
      <w:marLeft w:val="480"/>
      <w:marRight w:val="0"/>
      <w:marTop w:val="0"/>
      <w:marBottom w:val="0"/>
      <w:divBdr>
        <w:top w:val="none" w:sz="0" w:space="0" w:color="auto"/>
        <w:left w:val="none" w:sz="0" w:space="0" w:color="auto"/>
        <w:bottom w:val="none" w:sz="0" w:space="0" w:color="auto"/>
        <w:right w:val="none" w:sz="0" w:space="0" w:color="auto"/>
      </w:divBdr>
    </w:div>
    <w:div w:id="1986885993">
      <w:marLeft w:val="480"/>
      <w:marRight w:val="0"/>
      <w:marTop w:val="0"/>
      <w:marBottom w:val="0"/>
      <w:divBdr>
        <w:top w:val="none" w:sz="0" w:space="0" w:color="auto"/>
        <w:left w:val="none" w:sz="0" w:space="0" w:color="auto"/>
        <w:bottom w:val="none" w:sz="0" w:space="0" w:color="auto"/>
        <w:right w:val="none" w:sz="0" w:space="0" w:color="auto"/>
      </w:divBdr>
    </w:div>
    <w:div w:id="1986927116">
      <w:marLeft w:val="480"/>
      <w:marRight w:val="0"/>
      <w:marTop w:val="0"/>
      <w:marBottom w:val="0"/>
      <w:divBdr>
        <w:top w:val="none" w:sz="0" w:space="0" w:color="auto"/>
        <w:left w:val="none" w:sz="0" w:space="0" w:color="auto"/>
        <w:bottom w:val="none" w:sz="0" w:space="0" w:color="auto"/>
        <w:right w:val="none" w:sz="0" w:space="0" w:color="auto"/>
      </w:divBdr>
    </w:div>
    <w:div w:id="1987008547">
      <w:marLeft w:val="480"/>
      <w:marRight w:val="0"/>
      <w:marTop w:val="0"/>
      <w:marBottom w:val="0"/>
      <w:divBdr>
        <w:top w:val="none" w:sz="0" w:space="0" w:color="auto"/>
        <w:left w:val="none" w:sz="0" w:space="0" w:color="auto"/>
        <w:bottom w:val="none" w:sz="0" w:space="0" w:color="auto"/>
        <w:right w:val="none" w:sz="0" w:space="0" w:color="auto"/>
      </w:divBdr>
    </w:div>
    <w:div w:id="1987541299">
      <w:marLeft w:val="480"/>
      <w:marRight w:val="0"/>
      <w:marTop w:val="0"/>
      <w:marBottom w:val="0"/>
      <w:divBdr>
        <w:top w:val="none" w:sz="0" w:space="0" w:color="auto"/>
        <w:left w:val="none" w:sz="0" w:space="0" w:color="auto"/>
        <w:bottom w:val="none" w:sz="0" w:space="0" w:color="auto"/>
        <w:right w:val="none" w:sz="0" w:space="0" w:color="auto"/>
      </w:divBdr>
    </w:div>
    <w:div w:id="1987587023">
      <w:marLeft w:val="480"/>
      <w:marRight w:val="0"/>
      <w:marTop w:val="0"/>
      <w:marBottom w:val="0"/>
      <w:divBdr>
        <w:top w:val="none" w:sz="0" w:space="0" w:color="auto"/>
        <w:left w:val="none" w:sz="0" w:space="0" w:color="auto"/>
        <w:bottom w:val="none" w:sz="0" w:space="0" w:color="auto"/>
        <w:right w:val="none" w:sz="0" w:space="0" w:color="auto"/>
      </w:divBdr>
    </w:div>
    <w:div w:id="1987665950">
      <w:marLeft w:val="480"/>
      <w:marRight w:val="0"/>
      <w:marTop w:val="0"/>
      <w:marBottom w:val="0"/>
      <w:divBdr>
        <w:top w:val="none" w:sz="0" w:space="0" w:color="auto"/>
        <w:left w:val="none" w:sz="0" w:space="0" w:color="auto"/>
        <w:bottom w:val="none" w:sz="0" w:space="0" w:color="auto"/>
        <w:right w:val="none" w:sz="0" w:space="0" w:color="auto"/>
      </w:divBdr>
    </w:div>
    <w:div w:id="1987736599">
      <w:marLeft w:val="480"/>
      <w:marRight w:val="0"/>
      <w:marTop w:val="0"/>
      <w:marBottom w:val="0"/>
      <w:divBdr>
        <w:top w:val="none" w:sz="0" w:space="0" w:color="auto"/>
        <w:left w:val="none" w:sz="0" w:space="0" w:color="auto"/>
        <w:bottom w:val="none" w:sz="0" w:space="0" w:color="auto"/>
        <w:right w:val="none" w:sz="0" w:space="0" w:color="auto"/>
      </w:divBdr>
    </w:div>
    <w:div w:id="1987857512">
      <w:marLeft w:val="480"/>
      <w:marRight w:val="0"/>
      <w:marTop w:val="0"/>
      <w:marBottom w:val="0"/>
      <w:divBdr>
        <w:top w:val="none" w:sz="0" w:space="0" w:color="auto"/>
        <w:left w:val="none" w:sz="0" w:space="0" w:color="auto"/>
        <w:bottom w:val="none" w:sz="0" w:space="0" w:color="auto"/>
        <w:right w:val="none" w:sz="0" w:space="0" w:color="auto"/>
      </w:divBdr>
    </w:div>
    <w:div w:id="1987927690">
      <w:marLeft w:val="480"/>
      <w:marRight w:val="0"/>
      <w:marTop w:val="0"/>
      <w:marBottom w:val="0"/>
      <w:divBdr>
        <w:top w:val="none" w:sz="0" w:space="0" w:color="auto"/>
        <w:left w:val="none" w:sz="0" w:space="0" w:color="auto"/>
        <w:bottom w:val="none" w:sz="0" w:space="0" w:color="auto"/>
        <w:right w:val="none" w:sz="0" w:space="0" w:color="auto"/>
      </w:divBdr>
    </w:div>
    <w:div w:id="1987975117">
      <w:marLeft w:val="480"/>
      <w:marRight w:val="0"/>
      <w:marTop w:val="0"/>
      <w:marBottom w:val="0"/>
      <w:divBdr>
        <w:top w:val="none" w:sz="0" w:space="0" w:color="auto"/>
        <w:left w:val="none" w:sz="0" w:space="0" w:color="auto"/>
        <w:bottom w:val="none" w:sz="0" w:space="0" w:color="auto"/>
        <w:right w:val="none" w:sz="0" w:space="0" w:color="auto"/>
      </w:divBdr>
    </w:div>
    <w:div w:id="1988122168">
      <w:marLeft w:val="480"/>
      <w:marRight w:val="0"/>
      <w:marTop w:val="0"/>
      <w:marBottom w:val="0"/>
      <w:divBdr>
        <w:top w:val="none" w:sz="0" w:space="0" w:color="auto"/>
        <w:left w:val="none" w:sz="0" w:space="0" w:color="auto"/>
        <w:bottom w:val="none" w:sz="0" w:space="0" w:color="auto"/>
        <w:right w:val="none" w:sz="0" w:space="0" w:color="auto"/>
      </w:divBdr>
    </w:div>
    <w:div w:id="1988128518">
      <w:marLeft w:val="480"/>
      <w:marRight w:val="0"/>
      <w:marTop w:val="0"/>
      <w:marBottom w:val="0"/>
      <w:divBdr>
        <w:top w:val="none" w:sz="0" w:space="0" w:color="auto"/>
        <w:left w:val="none" w:sz="0" w:space="0" w:color="auto"/>
        <w:bottom w:val="none" w:sz="0" w:space="0" w:color="auto"/>
        <w:right w:val="none" w:sz="0" w:space="0" w:color="auto"/>
      </w:divBdr>
    </w:div>
    <w:div w:id="1988241035">
      <w:marLeft w:val="480"/>
      <w:marRight w:val="0"/>
      <w:marTop w:val="0"/>
      <w:marBottom w:val="0"/>
      <w:divBdr>
        <w:top w:val="none" w:sz="0" w:space="0" w:color="auto"/>
        <w:left w:val="none" w:sz="0" w:space="0" w:color="auto"/>
        <w:bottom w:val="none" w:sz="0" w:space="0" w:color="auto"/>
        <w:right w:val="none" w:sz="0" w:space="0" w:color="auto"/>
      </w:divBdr>
    </w:div>
    <w:div w:id="1988388629">
      <w:marLeft w:val="480"/>
      <w:marRight w:val="0"/>
      <w:marTop w:val="0"/>
      <w:marBottom w:val="0"/>
      <w:divBdr>
        <w:top w:val="none" w:sz="0" w:space="0" w:color="auto"/>
        <w:left w:val="none" w:sz="0" w:space="0" w:color="auto"/>
        <w:bottom w:val="none" w:sz="0" w:space="0" w:color="auto"/>
        <w:right w:val="none" w:sz="0" w:space="0" w:color="auto"/>
      </w:divBdr>
    </w:div>
    <w:div w:id="1988511242">
      <w:marLeft w:val="480"/>
      <w:marRight w:val="0"/>
      <w:marTop w:val="0"/>
      <w:marBottom w:val="0"/>
      <w:divBdr>
        <w:top w:val="none" w:sz="0" w:space="0" w:color="auto"/>
        <w:left w:val="none" w:sz="0" w:space="0" w:color="auto"/>
        <w:bottom w:val="none" w:sz="0" w:space="0" w:color="auto"/>
        <w:right w:val="none" w:sz="0" w:space="0" w:color="auto"/>
      </w:divBdr>
    </w:div>
    <w:div w:id="1988587528">
      <w:marLeft w:val="480"/>
      <w:marRight w:val="0"/>
      <w:marTop w:val="0"/>
      <w:marBottom w:val="0"/>
      <w:divBdr>
        <w:top w:val="none" w:sz="0" w:space="0" w:color="auto"/>
        <w:left w:val="none" w:sz="0" w:space="0" w:color="auto"/>
        <w:bottom w:val="none" w:sz="0" w:space="0" w:color="auto"/>
        <w:right w:val="none" w:sz="0" w:space="0" w:color="auto"/>
      </w:divBdr>
    </w:div>
    <w:div w:id="1988632475">
      <w:marLeft w:val="480"/>
      <w:marRight w:val="0"/>
      <w:marTop w:val="0"/>
      <w:marBottom w:val="0"/>
      <w:divBdr>
        <w:top w:val="none" w:sz="0" w:space="0" w:color="auto"/>
        <w:left w:val="none" w:sz="0" w:space="0" w:color="auto"/>
        <w:bottom w:val="none" w:sz="0" w:space="0" w:color="auto"/>
        <w:right w:val="none" w:sz="0" w:space="0" w:color="auto"/>
      </w:divBdr>
    </w:div>
    <w:div w:id="1988776411">
      <w:marLeft w:val="480"/>
      <w:marRight w:val="0"/>
      <w:marTop w:val="0"/>
      <w:marBottom w:val="0"/>
      <w:divBdr>
        <w:top w:val="none" w:sz="0" w:space="0" w:color="auto"/>
        <w:left w:val="none" w:sz="0" w:space="0" w:color="auto"/>
        <w:bottom w:val="none" w:sz="0" w:space="0" w:color="auto"/>
        <w:right w:val="none" w:sz="0" w:space="0" w:color="auto"/>
      </w:divBdr>
    </w:div>
    <w:div w:id="1989169029">
      <w:marLeft w:val="480"/>
      <w:marRight w:val="0"/>
      <w:marTop w:val="0"/>
      <w:marBottom w:val="0"/>
      <w:divBdr>
        <w:top w:val="none" w:sz="0" w:space="0" w:color="auto"/>
        <w:left w:val="none" w:sz="0" w:space="0" w:color="auto"/>
        <w:bottom w:val="none" w:sz="0" w:space="0" w:color="auto"/>
        <w:right w:val="none" w:sz="0" w:space="0" w:color="auto"/>
      </w:divBdr>
    </w:div>
    <w:div w:id="1989243598">
      <w:marLeft w:val="480"/>
      <w:marRight w:val="0"/>
      <w:marTop w:val="0"/>
      <w:marBottom w:val="0"/>
      <w:divBdr>
        <w:top w:val="none" w:sz="0" w:space="0" w:color="auto"/>
        <w:left w:val="none" w:sz="0" w:space="0" w:color="auto"/>
        <w:bottom w:val="none" w:sz="0" w:space="0" w:color="auto"/>
        <w:right w:val="none" w:sz="0" w:space="0" w:color="auto"/>
      </w:divBdr>
    </w:div>
    <w:div w:id="1989245088">
      <w:marLeft w:val="480"/>
      <w:marRight w:val="0"/>
      <w:marTop w:val="0"/>
      <w:marBottom w:val="0"/>
      <w:divBdr>
        <w:top w:val="none" w:sz="0" w:space="0" w:color="auto"/>
        <w:left w:val="none" w:sz="0" w:space="0" w:color="auto"/>
        <w:bottom w:val="none" w:sz="0" w:space="0" w:color="auto"/>
        <w:right w:val="none" w:sz="0" w:space="0" w:color="auto"/>
      </w:divBdr>
    </w:div>
    <w:div w:id="1989245795">
      <w:marLeft w:val="480"/>
      <w:marRight w:val="0"/>
      <w:marTop w:val="0"/>
      <w:marBottom w:val="0"/>
      <w:divBdr>
        <w:top w:val="none" w:sz="0" w:space="0" w:color="auto"/>
        <w:left w:val="none" w:sz="0" w:space="0" w:color="auto"/>
        <w:bottom w:val="none" w:sz="0" w:space="0" w:color="auto"/>
        <w:right w:val="none" w:sz="0" w:space="0" w:color="auto"/>
      </w:divBdr>
    </w:div>
    <w:div w:id="1989476774">
      <w:marLeft w:val="480"/>
      <w:marRight w:val="0"/>
      <w:marTop w:val="0"/>
      <w:marBottom w:val="0"/>
      <w:divBdr>
        <w:top w:val="none" w:sz="0" w:space="0" w:color="auto"/>
        <w:left w:val="none" w:sz="0" w:space="0" w:color="auto"/>
        <w:bottom w:val="none" w:sz="0" w:space="0" w:color="auto"/>
        <w:right w:val="none" w:sz="0" w:space="0" w:color="auto"/>
      </w:divBdr>
    </w:div>
    <w:div w:id="1989480948">
      <w:marLeft w:val="480"/>
      <w:marRight w:val="0"/>
      <w:marTop w:val="0"/>
      <w:marBottom w:val="0"/>
      <w:divBdr>
        <w:top w:val="none" w:sz="0" w:space="0" w:color="auto"/>
        <w:left w:val="none" w:sz="0" w:space="0" w:color="auto"/>
        <w:bottom w:val="none" w:sz="0" w:space="0" w:color="auto"/>
        <w:right w:val="none" w:sz="0" w:space="0" w:color="auto"/>
      </w:divBdr>
    </w:div>
    <w:div w:id="1989817463">
      <w:marLeft w:val="480"/>
      <w:marRight w:val="0"/>
      <w:marTop w:val="0"/>
      <w:marBottom w:val="0"/>
      <w:divBdr>
        <w:top w:val="none" w:sz="0" w:space="0" w:color="auto"/>
        <w:left w:val="none" w:sz="0" w:space="0" w:color="auto"/>
        <w:bottom w:val="none" w:sz="0" w:space="0" w:color="auto"/>
        <w:right w:val="none" w:sz="0" w:space="0" w:color="auto"/>
      </w:divBdr>
    </w:div>
    <w:div w:id="1990015799">
      <w:marLeft w:val="480"/>
      <w:marRight w:val="0"/>
      <w:marTop w:val="0"/>
      <w:marBottom w:val="0"/>
      <w:divBdr>
        <w:top w:val="none" w:sz="0" w:space="0" w:color="auto"/>
        <w:left w:val="none" w:sz="0" w:space="0" w:color="auto"/>
        <w:bottom w:val="none" w:sz="0" w:space="0" w:color="auto"/>
        <w:right w:val="none" w:sz="0" w:space="0" w:color="auto"/>
      </w:divBdr>
    </w:div>
    <w:div w:id="1990398261">
      <w:marLeft w:val="480"/>
      <w:marRight w:val="0"/>
      <w:marTop w:val="0"/>
      <w:marBottom w:val="0"/>
      <w:divBdr>
        <w:top w:val="none" w:sz="0" w:space="0" w:color="auto"/>
        <w:left w:val="none" w:sz="0" w:space="0" w:color="auto"/>
        <w:bottom w:val="none" w:sz="0" w:space="0" w:color="auto"/>
        <w:right w:val="none" w:sz="0" w:space="0" w:color="auto"/>
      </w:divBdr>
    </w:div>
    <w:div w:id="1990790182">
      <w:marLeft w:val="480"/>
      <w:marRight w:val="0"/>
      <w:marTop w:val="0"/>
      <w:marBottom w:val="0"/>
      <w:divBdr>
        <w:top w:val="none" w:sz="0" w:space="0" w:color="auto"/>
        <w:left w:val="none" w:sz="0" w:space="0" w:color="auto"/>
        <w:bottom w:val="none" w:sz="0" w:space="0" w:color="auto"/>
        <w:right w:val="none" w:sz="0" w:space="0" w:color="auto"/>
      </w:divBdr>
    </w:div>
    <w:div w:id="1990985773">
      <w:marLeft w:val="480"/>
      <w:marRight w:val="0"/>
      <w:marTop w:val="0"/>
      <w:marBottom w:val="0"/>
      <w:divBdr>
        <w:top w:val="none" w:sz="0" w:space="0" w:color="auto"/>
        <w:left w:val="none" w:sz="0" w:space="0" w:color="auto"/>
        <w:bottom w:val="none" w:sz="0" w:space="0" w:color="auto"/>
        <w:right w:val="none" w:sz="0" w:space="0" w:color="auto"/>
      </w:divBdr>
    </w:div>
    <w:div w:id="1991246577">
      <w:marLeft w:val="480"/>
      <w:marRight w:val="0"/>
      <w:marTop w:val="0"/>
      <w:marBottom w:val="0"/>
      <w:divBdr>
        <w:top w:val="none" w:sz="0" w:space="0" w:color="auto"/>
        <w:left w:val="none" w:sz="0" w:space="0" w:color="auto"/>
        <w:bottom w:val="none" w:sz="0" w:space="0" w:color="auto"/>
        <w:right w:val="none" w:sz="0" w:space="0" w:color="auto"/>
      </w:divBdr>
    </w:div>
    <w:div w:id="1991322380">
      <w:marLeft w:val="480"/>
      <w:marRight w:val="0"/>
      <w:marTop w:val="0"/>
      <w:marBottom w:val="0"/>
      <w:divBdr>
        <w:top w:val="none" w:sz="0" w:space="0" w:color="auto"/>
        <w:left w:val="none" w:sz="0" w:space="0" w:color="auto"/>
        <w:bottom w:val="none" w:sz="0" w:space="0" w:color="auto"/>
        <w:right w:val="none" w:sz="0" w:space="0" w:color="auto"/>
      </w:divBdr>
    </w:div>
    <w:div w:id="1991404851">
      <w:marLeft w:val="480"/>
      <w:marRight w:val="0"/>
      <w:marTop w:val="0"/>
      <w:marBottom w:val="0"/>
      <w:divBdr>
        <w:top w:val="none" w:sz="0" w:space="0" w:color="auto"/>
        <w:left w:val="none" w:sz="0" w:space="0" w:color="auto"/>
        <w:bottom w:val="none" w:sz="0" w:space="0" w:color="auto"/>
        <w:right w:val="none" w:sz="0" w:space="0" w:color="auto"/>
      </w:divBdr>
    </w:div>
    <w:div w:id="1991444057">
      <w:marLeft w:val="480"/>
      <w:marRight w:val="0"/>
      <w:marTop w:val="0"/>
      <w:marBottom w:val="0"/>
      <w:divBdr>
        <w:top w:val="none" w:sz="0" w:space="0" w:color="auto"/>
        <w:left w:val="none" w:sz="0" w:space="0" w:color="auto"/>
        <w:bottom w:val="none" w:sz="0" w:space="0" w:color="auto"/>
        <w:right w:val="none" w:sz="0" w:space="0" w:color="auto"/>
      </w:divBdr>
    </w:div>
    <w:div w:id="1991714451">
      <w:marLeft w:val="480"/>
      <w:marRight w:val="0"/>
      <w:marTop w:val="0"/>
      <w:marBottom w:val="0"/>
      <w:divBdr>
        <w:top w:val="none" w:sz="0" w:space="0" w:color="auto"/>
        <w:left w:val="none" w:sz="0" w:space="0" w:color="auto"/>
        <w:bottom w:val="none" w:sz="0" w:space="0" w:color="auto"/>
        <w:right w:val="none" w:sz="0" w:space="0" w:color="auto"/>
      </w:divBdr>
    </w:div>
    <w:div w:id="1991785087">
      <w:marLeft w:val="480"/>
      <w:marRight w:val="0"/>
      <w:marTop w:val="0"/>
      <w:marBottom w:val="0"/>
      <w:divBdr>
        <w:top w:val="none" w:sz="0" w:space="0" w:color="auto"/>
        <w:left w:val="none" w:sz="0" w:space="0" w:color="auto"/>
        <w:bottom w:val="none" w:sz="0" w:space="0" w:color="auto"/>
        <w:right w:val="none" w:sz="0" w:space="0" w:color="auto"/>
      </w:divBdr>
    </w:div>
    <w:div w:id="1991983240">
      <w:marLeft w:val="480"/>
      <w:marRight w:val="0"/>
      <w:marTop w:val="0"/>
      <w:marBottom w:val="0"/>
      <w:divBdr>
        <w:top w:val="none" w:sz="0" w:space="0" w:color="auto"/>
        <w:left w:val="none" w:sz="0" w:space="0" w:color="auto"/>
        <w:bottom w:val="none" w:sz="0" w:space="0" w:color="auto"/>
        <w:right w:val="none" w:sz="0" w:space="0" w:color="auto"/>
      </w:divBdr>
    </w:div>
    <w:div w:id="1992058345">
      <w:marLeft w:val="480"/>
      <w:marRight w:val="0"/>
      <w:marTop w:val="0"/>
      <w:marBottom w:val="0"/>
      <w:divBdr>
        <w:top w:val="none" w:sz="0" w:space="0" w:color="auto"/>
        <w:left w:val="none" w:sz="0" w:space="0" w:color="auto"/>
        <w:bottom w:val="none" w:sz="0" w:space="0" w:color="auto"/>
        <w:right w:val="none" w:sz="0" w:space="0" w:color="auto"/>
      </w:divBdr>
    </w:div>
    <w:div w:id="1992173651">
      <w:marLeft w:val="480"/>
      <w:marRight w:val="0"/>
      <w:marTop w:val="0"/>
      <w:marBottom w:val="0"/>
      <w:divBdr>
        <w:top w:val="none" w:sz="0" w:space="0" w:color="auto"/>
        <w:left w:val="none" w:sz="0" w:space="0" w:color="auto"/>
        <w:bottom w:val="none" w:sz="0" w:space="0" w:color="auto"/>
        <w:right w:val="none" w:sz="0" w:space="0" w:color="auto"/>
      </w:divBdr>
    </w:div>
    <w:div w:id="1992174600">
      <w:marLeft w:val="480"/>
      <w:marRight w:val="0"/>
      <w:marTop w:val="0"/>
      <w:marBottom w:val="0"/>
      <w:divBdr>
        <w:top w:val="none" w:sz="0" w:space="0" w:color="auto"/>
        <w:left w:val="none" w:sz="0" w:space="0" w:color="auto"/>
        <w:bottom w:val="none" w:sz="0" w:space="0" w:color="auto"/>
        <w:right w:val="none" w:sz="0" w:space="0" w:color="auto"/>
      </w:divBdr>
    </w:div>
    <w:div w:id="1992177755">
      <w:marLeft w:val="480"/>
      <w:marRight w:val="0"/>
      <w:marTop w:val="0"/>
      <w:marBottom w:val="0"/>
      <w:divBdr>
        <w:top w:val="none" w:sz="0" w:space="0" w:color="auto"/>
        <w:left w:val="none" w:sz="0" w:space="0" w:color="auto"/>
        <w:bottom w:val="none" w:sz="0" w:space="0" w:color="auto"/>
        <w:right w:val="none" w:sz="0" w:space="0" w:color="auto"/>
      </w:divBdr>
    </w:div>
    <w:div w:id="1992366231">
      <w:marLeft w:val="480"/>
      <w:marRight w:val="0"/>
      <w:marTop w:val="0"/>
      <w:marBottom w:val="0"/>
      <w:divBdr>
        <w:top w:val="none" w:sz="0" w:space="0" w:color="auto"/>
        <w:left w:val="none" w:sz="0" w:space="0" w:color="auto"/>
        <w:bottom w:val="none" w:sz="0" w:space="0" w:color="auto"/>
        <w:right w:val="none" w:sz="0" w:space="0" w:color="auto"/>
      </w:divBdr>
    </w:div>
    <w:div w:id="1992439001">
      <w:marLeft w:val="480"/>
      <w:marRight w:val="0"/>
      <w:marTop w:val="0"/>
      <w:marBottom w:val="0"/>
      <w:divBdr>
        <w:top w:val="none" w:sz="0" w:space="0" w:color="auto"/>
        <w:left w:val="none" w:sz="0" w:space="0" w:color="auto"/>
        <w:bottom w:val="none" w:sz="0" w:space="0" w:color="auto"/>
        <w:right w:val="none" w:sz="0" w:space="0" w:color="auto"/>
      </w:divBdr>
    </w:div>
    <w:div w:id="1992521223">
      <w:marLeft w:val="480"/>
      <w:marRight w:val="0"/>
      <w:marTop w:val="0"/>
      <w:marBottom w:val="0"/>
      <w:divBdr>
        <w:top w:val="none" w:sz="0" w:space="0" w:color="auto"/>
        <w:left w:val="none" w:sz="0" w:space="0" w:color="auto"/>
        <w:bottom w:val="none" w:sz="0" w:space="0" w:color="auto"/>
        <w:right w:val="none" w:sz="0" w:space="0" w:color="auto"/>
      </w:divBdr>
    </w:div>
    <w:div w:id="1992978364">
      <w:marLeft w:val="480"/>
      <w:marRight w:val="0"/>
      <w:marTop w:val="0"/>
      <w:marBottom w:val="0"/>
      <w:divBdr>
        <w:top w:val="none" w:sz="0" w:space="0" w:color="auto"/>
        <w:left w:val="none" w:sz="0" w:space="0" w:color="auto"/>
        <w:bottom w:val="none" w:sz="0" w:space="0" w:color="auto"/>
        <w:right w:val="none" w:sz="0" w:space="0" w:color="auto"/>
      </w:divBdr>
    </w:div>
    <w:div w:id="1993020949">
      <w:marLeft w:val="480"/>
      <w:marRight w:val="0"/>
      <w:marTop w:val="0"/>
      <w:marBottom w:val="0"/>
      <w:divBdr>
        <w:top w:val="none" w:sz="0" w:space="0" w:color="auto"/>
        <w:left w:val="none" w:sz="0" w:space="0" w:color="auto"/>
        <w:bottom w:val="none" w:sz="0" w:space="0" w:color="auto"/>
        <w:right w:val="none" w:sz="0" w:space="0" w:color="auto"/>
      </w:divBdr>
    </w:div>
    <w:div w:id="1993288256">
      <w:marLeft w:val="480"/>
      <w:marRight w:val="0"/>
      <w:marTop w:val="0"/>
      <w:marBottom w:val="0"/>
      <w:divBdr>
        <w:top w:val="none" w:sz="0" w:space="0" w:color="auto"/>
        <w:left w:val="none" w:sz="0" w:space="0" w:color="auto"/>
        <w:bottom w:val="none" w:sz="0" w:space="0" w:color="auto"/>
        <w:right w:val="none" w:sz="0" w:space="0" w:color="auto"/>
      </w:divBdr>
    </w:div>
    <w:div w:id="1993365764">
      <w:marLeft w:val="480"/>
      <w:marRight w:val="0"/>
      <w:marTop w:val="0"/>
      <w:marBottom w:val="0"/>
      <w:divBdr>
        <w:top w:val="none" w:sz="0" w:space="0" w:color="auto"/>
        <w:left w:val="none" w:sz="0" w:space="0" w:color="auto"/>
        <w:bottom w:val="none" w:sz="0" w:space="0" w:color="auto"/>
        <w:right w:val="none" w:sz="0" w:space="0" w:color="auto"/>
      </w:divBdr>
    </w:div>
    <w:div w:id="1993632138">
      <w:marLeft w:val="480"/>
      <w:marRight w:val="0"/>
      <w:marTop w:val="0"/>
      <w:marBottom w:val="0"/>
      <w:divBdr>
        <w:top w:val="none" w:sz="0" w:space="0" w:color="auto"/>
        <w:left w:val="none" w:sz="0" w:space="0" w:color="auto"/>
        <w:bottom w:val="none" w:sz="0" w:space="0" w:color="auto"/>
        <w:right w:val="none" w:sz="0" w:space="0" w:color="auto"/>
      </w:divBdr>
    </w:div>
    <w:div w:id="1993632840">
      <w:marLeft w:val="480"/>
      <w:marRight w:val="0"/>
      <w:marTop w:val="0"/>
      <w:marBottom w:val="0"/>
      <w:divBdr>
        <w:top w:val="none" w:sz="0" w:space="0" w:color="auto"/>
        <w:left w:val="none" w:sz="0" w:space="0" w:color="auto"/>
        <w:bottom w:val="none" w:sz="0" w:space="0" w:color="auto"/>
        <w:right w:val="none" w:sz="0" w:space="0" w:color="auto"/>
      </w:divBdr>
    </w:div>
    <w:div w:id="1993946931">
      <w:marLeft w:val="480"/>
      <w:marRight w:val="0"/>
      <w:marTop w:val="0"/>
      <w:marBottom w:val="0"/>
      <w:divBdr>
        <w:top w:val="none" w:sz="0" w:space="0" w:color="auto"/>
        <w:left w:val="none" w:sz="0" w:space="0" w:color="auto"/>
        <w:bottom w:val="none" w:sz="0" w:space="0" w:color="auto"/>
        <w:right w:val="none" w:sz="0" w:space="0" w:color="auto"/>
      </w:divBdr>
    </w:div>
    <w:div w:id="1994019223">
      <w:marLeft w:val="480"/>
      <w:marRight w:val="0"/>
      <w:marTop w:val="0"/>
      <w:marBottom w:val="0"/>
      <w:divBdr>
        <w:top w:val="none" w:sz="0" w:space="0" w:color="auto"/>
        <w:left w:val="none" w:sz="0" w:space="0" w:color="auto"/>
        <w:bottom w:val="none" w:sz="0" w:space="0" w:color="auto"/>
        <w:right w:val="none" w:sz="0" w:space="0" w:color="auto"/>
      </w:divBdr>
    </w:div>
    <w:div w:id="1994286462">
      <w:marLeft w:val="480"/>
      <w:marRight w:val="0"/>
      <w:marTop w:val="0"/>
      <w:marBottom w:val="0"/>
      <w:divBdr>
        <w:top w:val="none" w:sz="0" w:space="0" w:color="auto"/>
        <w:left w:val="none" w:sz="0" w:space="0" w:color="auto"/>
        <w:bottom w:val="none" w:sz="0" w:space="0" w:color="auto"/>
        <w:right w:val="none" w:sz="0" w:space="0" w:color="auto"/>
      </w:divBdr>
    </w:div>
    <w:div w:id="1994404692">
      <w:marLeft w:val="480"/>
      <w:marRight w:val="0"/>
      <w:marTop w:val="0"/>
      <w:marBottom w:val="0"/>
      <w:divBdr>
        <w:top w:val="none" w:sz="0" w:space="0" w:color="auto"/>
        <w:left w:val="none" w:sz="0" w:space="0" w:color="auto"/>
        <w:bottom w:val="none" w:sz="0" w:space="0" w:color="auto"/>
        <w:right w:val="none" w:sz="0" w:space="0" w:color="auto"/>
      </w:divBdr>
    </w:div>
    <w:div w:id="1994675607">
      <w:marLeft w:val="480"/>
      <w:marRight w:val="0"/>
      <w:marTop w:val="0"/>
      <w:marBottom w:val="0"/>
      <w:divBdr>
        <w:top w:val="none" w:sz="0" w:space="0" w:color="auto"/>
        <w:left w:val="none" w:sz="0" w:space="0" w:color="auto"/>
        <w:bottom w:val="none" w:sz="0" w:space="0" w:color="auto"/>
        <w:right w:val="none" w:sz="0" w:space="0" w:color="auto"/>
      </w:divBdr>
    </w:div>
    <w:div w:id="1994986242">
      <w:marLeft w:val="480"/>
      <w:marRight w:val="0"/>
      <w:marTop w:val="0"/>
      <w:marBottom w:val="0"/>
      <w:divBdr>
        <w:top w:val="none" w:sz="0" w:space="0" w:color="auto"/>
        <w:left w:val="none" w:sz="0" w:space="0" w:color="auto"/>
        <w:bottom w:val="none" w:sz="0" w:space="0" w:color="auto"/>
        <w:right w:val="none" w:sz="0" w:space="0" w:color="auto"/>
      </w:divBdr>
    </w:div>
    <w:div w:id="1995059466">
      <w:marLeft w:val="480"/>
      <w:marRight w:val="0"/>
      <w:marTop w:val="0"/>
      <w:marBottom w:val="0"/>
      <w:divBdr>
        <w:top w:val="none" w:sz="0" w:space="0" w:color="auto"/>
        <w:left w:val="none" w:sz="0" w:space="0" w:color="auto"/>
        <w:bottom w:val="none" w:sz="0" w:space="0" w:color="auto"/>
        <w:right w:val="none" w:sz="0" w:space="0" w:color="auto"/>
      </w:divBdr>
    </w:div>
    <w:div w:id="1995141355">
      <w:marLeft w:val="480"/>
      <w:marRight w:val="0"/>
      <w:marTop w:val="0"/>
      <w:marBottom w:val="0"/>
      <w:divBdr>
        <w:top w:val="none" w:sz="0" w:space="0" w:color="auto"/>
        <w:left w:val="none" w:sz="0" w:space="0" w:color="auto"/>
        <w:bottom w:val="none" w:sz="0" w:space="0" w:color="auto"/>
        <w:right w:val="none" w:sz="0" w:space="0" w:color="auto"/>
      </w:divBdr>
    </w:div>
    <w:div w:id="1995180673">
      <w:marLeft w:val="480"/>
      <w:marRight w:val="0"/>
      <w:marTop w:val="0"/>
      <w:marBottom w:val="0"/>
      <w:divBdr>
        <w:top w:val="none" w:sz="0" w:space="0" w:color="auto"/>
        <w:left w:val="none" w:sz="0" w:space="0" w:color="auto"/>
        <w:bottom w:val="none" w:sz="0" w:space="0" w:color="auto"/>
        <w:right w:val="none" w:sz="0" w:space="0" w:color="auto"/>
      </w:divBdr>
    </w:div>
    <w:div w:id="1995184114">
      <w:marLeft w:val="480"/>
      <w:marRight w:val="0"/>
      <w:marTop w:val="0"/>
      <w:marBottom w:val="0"/>
      <w:divBdr>
        <w:top w:val="none" w:sz="0" w:space="0" w:color="auto"/>
        <w:left w:val="none" w:sz="0" w:space="0" w:color="auto"/>
        <w:bottom w:val="none" w:sz="0" w:space="0" w:color="auto"/>
        <w:right w:val="none" w:sz="0" w:space="0" w:color="auto"/>
      </w:divBdr>
    </w:div>
    <w:div w:id="1995210240">
      <w:marLeft w:val="480"/>
      <w:marRight w:val="0"/>
      <w:marTop w:val="0"/>
      <w:marBottom w:val="0"/>
      <w:divBdr>
        <w:top w:val="none" w:sz="0" w:space="0" w:color="auto"/>
        <w:left w:val="none" w:sz="0" w:space="0" w:color="auto"/>
        <w:bottom w:val="none" w:sz="0" w:space="0" w:color="auto"/>
        <w:right w:val="none" w:sz="0" w:space="0" w:color="auto"/>
      </w:divBdr>
    </w:div>
    <w:div w:id="1995865649">
      <w:marLeft w:val="480"/>
      <w:marRight w:val="0"/>
      <w:marTop w:val="0"/>
      <w:marBottom w:val="0"/>
      <w:divBdr>
        <w:top w:val="none" w:sz="0" w:space="0" w:color="auto"/>
        <w:left w:val="none" w:sz="0" w:space="0" w:color="auto"/>
        <w:bottom w:val="none" w:sz="0" w:space="0" w:color="auto"/>
        <w:right w:val="none" w:sz="0" w:space="0" w:color="auto"/>
      </w:divBdr>
    </w:div>
    <w:div w:id="1996184298">
      <w:marLeft w:val="480"/>
      <w:marRight w:val="0"/>
      <w:marTop w:val="0"/>
      <w:marBottom w:val="0"/>
      <w:divBdr>
        <w:top w:val="none" w:sz="0" w:space="0" w:color="auto"/>
        <w:left w:val="none" w:sz="0" w:space="0" w:color="auto"/>
        <w:bottom w:val="none" w:sz="0" w:space="0" w:color="auto"/>
        <w:right w:val="none" w:sz="0" w:space="0" w:color="auto"/>
      </w:divBdr>
    </w:div>
    <w:div w:id="1996372821">
      <w:marLeft w:val="480"/>
      <w:marRight w:val="0"/>
      <w:marTop w:val="0"/>
      <w:marBottom w:val="0"/>
      <w:divBdr>
        <w:top w:val="none" w:sz="0" w:space="0" w:color="auto"/>
        <w:left w:val="none" w:sz="0" w:space="0" w:color="auto"/>
        <w:bottom w:val="none" w:sz="0" w:space="0" w:color="auto"/>
        <w:right w:val="none" w:sz="0" w:space="0" w:color="auto"/>
      </w:divBdr>
    </w:div>
    <w:div w:id="1996451001">
      <w:marLeft w:val="480"/>
      <w:marRight w:val="0"/>
      <w:marTop w:val="0"/>
      <w:marBottom w:val="0"/>
      <w:divBdr>
        <w:top w:val="none" w:sz="0" w:space="0" w:color="auto"/>
        <w:left w:val="none" w:sz="0" w:space="0" w:color="auto"/>
        <w:bottom w:val="none" w:sz="0" w:space="0" w:color="auto"/>
        <w:right w:val="none" w:sz="0" w:space="0" w:color="auto"/>
      </w:divBdr>
    </w:div>
    <w:div w:id="1996451972">
      <w:marLeft w:val="480"/>
      <w:marRight w:val="0"/>
      <w:marTop w:val="0"/>
      <w:marBottom w:val="0"/>
      <w:divBdr>
        <w:top w:val="none" w:sz="0" w:space="0" w:color="auto"/>
        <w:left w:val="none" w:sz="0" w:space="0" w:color="auto"/>
        <w:bottom w:val="none" w:sz="0" w:space="0" w:color="auto"/>
        <w:right w:val="none" w:sz="0" w:space="0" w:color="auto"/>
      </w:divBdr>
    </w:div>
    <w:div w:id="1996493233">
      <w:marLeft w:val="480"/>
      <w:marRight w:val="0"/>
      <w:marTop w:val="0"/>
      <w:marBottom w:val="0"/>
      <w:divBdr>
        <w:top w:val="none" w:sz="0" w:space="0" w:color="auto"/>
        <w:left w:val="none" w:sz="0" w:space="0" w:color="auto"/>
        <w:bottom w:val="none" w:sz="0" w:space="0" w:color="auto"/>
        <w:right w:val="none" w:sz="0" w:space="0" w:color="auto"/>
      </w:divBdr>
    </w:div>
    <w:div w:id="1996496071">
      <w:marLeft w:val="480"/>
      <w:marRight w:val="0"/>
      <w:marTop w:val="0"/>
      <w:marBottom w:val="0"/>
      <w:divBdr>
        <w:top w:val="none" w:sz="0" w:space="0" w:color="auto"/>
        <w:left w:val="none" w:sz="0" w:space="0" w:color="auto"/>
        <w:bottom w:val="none" w:sz="0" w:space="0" w:color="auto"/>
        <w:right w:val="none" w:sz="0" w:space="0" w:color="auto"/>
      </w:divBdr>
    </w:div>
    <w:div w:id="1996638283">
      <w:marLeft w:val="480"/>
      <w:marRight w:val="0"/>
      <w:marTop w:val="0"/>
      <w:marBottom w:val="0"/>
      <w:divBdr>
        <w:top w:val="none" w:sz="0" w:space="0" w:color="auto"/>
        <w:left w:val="none" w:sz="0" w:space="0" w:color="auto"/>
        <w:bottom w:val="none" w:sz="0" w:space="0" w:color="auto"/>
        <w:right w:val="none" w:sz="0" w:space="0" w:color="auto"/>
      </w:divBdr>
    </w:div>
    <w:div w:id="1996688339">
      <w:marLeft w:val="480"/>
      <w:marRight w:val="0"/>
      <w:marTop w:val="0"/>
      <w:marBottom w:val="0"/>
      <w:divBdr>
        <w:top w:val="none" w:sz="0" w:space="0" w:color="auto"/>
        <w:left w:val="none" w:sz="0" w:space="0" w:color="auto"/>
        <w:bottom w:val="none" w:sz="0" w:space="0" w:color="auto"/>
        <w:right w:val="none" w:sz="0" w:space="0" w:color="auto"/>
      </w:divBdr>
    </w:div>
    <w:div w:id="1997220845">
      <w:marLeft w:val="480"/>
      <w:marRight w:val="0"/>
      <w:marTop w:val="0"/>
      <w:marBottom w:val="0"/>
      <w:divBdr>
        <w:top w:val="none" w:sz="0" w:space="0" w:color="auto"/>
        <w:left w:val="none" w:sz="0" w:space="0" w:color="auto"/>
        <w:bottom w:val="none" w:sz="0" w:space="0" w:color="auto"/>
        <w:right w:val="none" w:sz="0" w:space="0" w:color="auto"/>
      </w:divBdr>
    </w:div>
    <w:div w:id="1997680808">
      <w:marLeft w:val="480"/>
      <w:marRight w:val="0"/>
      <w:marTop w:val="0"/>
      <w:marBottom w:val="0"/>
      <w:divBdr>
        <w:top w:val="none" w:sz="0" w:space="0" w:color="auto"/>
        <w:left w:val="none" w:sz="0" w:space="0" w:color="auto"/>
        <w:bottom w:val="none" w:sz="0" w:space="0" w:color="auto"/>
        <w:right w:val="none" w:sz="0" w:space="0" w:color="auto"/>
      </w:divBdr>
    </w:div>
    <w:div w:id="1997803006">
      <w:marLeft w:val="480"/>
      <w:marRight w:val="0"/>
      <w:marTop w:val="0"/>
      <w:marBottom w:val="0"/>
      <w:divBdr>
        <w:top w:val="none" w:sz="0" w:space="0" w:color="auto"/>
        <w:left w:val="none" w:sz="0" w:space="0" w:color="auto"/>
        <w:bottom w:val="none" w:sz="0" w:space="0" w:color="auto"/>
        <w:right w:val="none" w:sz="0" w:space="0" w:color="auto"/>
      </w:divBdr>
    </w:div>
    <w:div w:id="1997997815">
      <w:marLeft w:val="480"/>
      <w:marRight w:val="0"/>
      <w:marTop w:val="0"/>
      <w:marBottom w:val="0"/>
      <w:divBdr>
        <w:top w:val="none" w:sz="0" w:space="0" w:color="auto"/>
        <w:left w:val="none" w:sz="0" w:space="0" w:color="auto"/>
        <w:bottom w:val="none" w:sz="0" w:space="0" w:color="auto"/>
        <w:right w:val="none" w:sz="0" w:space="0" w:color="auto"/>
      </w:divBdr>
    </w:div>
    <w:div w:id="1998146071">
      <w:marLeft w:val="480"/>
      <w:marRight w:val="0"/>
      <w:marTop w:val="0"/>
      <w:marBottom w:val="0"/>
      <w:divBdr>
        <w:top w:val="none" w:sz="0" w:space="0" w:color="auto"/>
        <w:left w:val="none" w:sz="0" w:space="0" w:color="auto"/>
        <w:bottom w:val="none" w:sz="0" w:space="0" w:color="auto"/>
        <w:right w:val="none" w:sz="0" w:space="0" w:color="auto"/>
      </w:divBdr>
    </w:div>
    <w:div w:id="1998220346">
      <w:marLeft w:val="480"/>
      <w:marRight w:val="0"/>
      <w:marTop w:val="0"/>
      <w:marBottom w:val="0"/>
      <w:divBdr>
        <w:top w:val="none" w:sz="0" w:space="0" w:color="auto"/>
        <w:left w:val="none" w:sz="0" w:space="0" w:color="auto"/>
        <w:bottom w:val="none" w:sz="0" w:space="0" w:color="auto"/>
        <w:right w:val="none" w:sz="0" w:space="0" w:color="auto"/>
      </w:divBdr>
    </w:div>
    <w:div w:id="1998265059">
      <w:marLeft w:val="480"/>
      <w:marRight w:val="0"/>
      <w:marTop w:val="0"/>
      <w:marBottom w:val="0"/>
      <w:divBdr>
        <w:top w:val="none" w:sz="0" w:space="0" w:color="auto"/>
        <w:left w:val="none" w:sz="0" w:space="0" w:color="auto"/>
        <w:bottom w:val="none" w:sz="0" w:space="0" w:color="auto"/>
        <w:right w:val="none" w:sz="0" w:space="0" w:color="auto"/>
      </w:divBdr>
    </w:div>
    <w:div w:id="1998417318">
      <w:marLeft w:val="480"/>
      <w:marRight w:val="0"/>
      <w:marTop w:val="0"/>
      <w:marBottom w:val="0"/>
      <w:divBdr>
        <w:top w:val="none" w:sz="0" w:space="0" w:color="auto"/>
        <w:left w:val="none" w:sz="0" w:space="0" w:color="auto"/>
        <w:bottom w:val="none" w:sz="0" w:space="0" w:color="auto"/>
        <w:right w:val="none" w:sz="0" w:space="0" w:color="auto"/>
      </w:divBdr>
    </w:div>
    <w:div w:id="1998535665">
      <w:marLeft w:val="480"/>
      <w:marRight w:val="0"/>
      <w:marTop w:val="0"/>
      <w:marBottom w:val="0"/>
      <w:divBdr>
        <w:top w:val="none" w:sz="0" w:space="0" w:color="auto"/>
        <w:left w:val="none" w:sz="0" w:space="0" w:color="auto"/>
        <w:bottom w:val="none" w:sz="0" w:space="0" w:color="auto"/>
        <w:right w:val="none" w:sz="0" w:space="0" w:color="auto"/>
      </w:divBdr>
    </w:div>
    <w:div w:id="1998606443">
      <w:marLeft w:val="480"/>
      <w:marRight w:val="0"/>
      <w:marTop w:val="0"/>
      <w:marBottom w:val="0"/>
      <w:divBdr>
        <w:top w:val="none" w:sz="0" w:space="0" w:color="auto"/>
        <w:left w:val="none" w:sz="0" w:space="0" w:color="auto"/>
        <w:bottom w:val="none" w:sz="0" w:space="0" w:color="auto"/>
        <w:right w:val="none" w:sz="0" w:space="0" w:color="auto"/>
      </w:divBdr>
    </w:div>
    <w:div w:id="1998679942">
      <w:marLeft w:val="480"/>
      <w:marRight w:val="0"/>
      <w:marTop w:val="0"/>
      <w:marBottom w:val="0"/>
      <w:divBdr>
        <w:top w:val="none" w:sz="0" w:space="0" w:color="auto"/>
        <w:left w:val="none" w:sz="0" w:space="0" w:color="auto"/>
        <w:bottom w:val="none" w:sz="0" w:space="0" w:color="auto"/>
        <w:right w:val="none" w:sz="0" w:space="0" w:color="auto"/>
      </w:divBdr>
    </w:div>
    <w:div w:id="1998997509">
      <w:marLeft w:val="480"/>
      <w:marRight w:val="0"/>
      <w:marTop w:val="0"/>
      <w:marBottom w:val="0"/>
      <w:divBdr>
        <w:top w:val="none" w:sz="0" w:space="0" w:color="auto"/>
        <w:left w:val="none" w:sz="0" w:space="0" w:color="auto"/>
        <w:bottom w:val="none" w:sz="0" w:space="0" w:color="auto"/>
        <w:right w:val="none" w:sz="0" w:space="0" w:color="auto"/>
      </w:divBdr>
    </w:div>
    <w:div w:id="1999073569">
      <w:marLeft w:val="480"/>
      <w:marRight w:val="0"/>
      <w:marTop w:val="0"/>
      <w:marBottom w:val="0"/>
      <w:divBdr>
        <w:top w:val="none" w:sz="0" w:space="0" w:color="auto"/>
        <w:left w:val="none" w:sz="0" w:space="0" w:color="auto"/>
        <w:bottom w:val="none" w:sz="0" w:space="0" w:color="auto"/>
        <w:right w:val="none" w:sz="0" w:space="0" w:color="auto"/>
      </w:divBdr>
    </w:div>
    <w:div w:id="1999112361">
      <w:marLeft w:val="480"/>
      <w:marRight w:val="0"/>
      <w:marTop w:val="0"/>
      <w:marBottom w:val="0"/>
      <w:divBdr>
        <w:top w:val="none" w:sz="0" w:space="0" w:color="auto"/>
        <w:left w:val="none" w:sz="0" w:space="0" w:color="auto"/>
        <w:bottom w:val="none" w:sz="0" w:space="0" w:color="auto"/>
        <w:right w:val="none" w:sz="0" w:space="0" w:color="auto"/>
      </w:divBdr>
    </w:div>
    <w:div w:id="1999384496">
      <w:marLeft w:val="480"/>
      <w:marRight w:val="0"/>
      <w:marTop w:val="0"/>
      <w:marBottom w:val="0"/>
      <w:divBdr>
        <w:top w:val="none" w:sz="0" w:space="0" w:color="auto"/>
        <w:left w:val="none" w:sz="0" w:space="0" w:color="auto"/>
        <w:bottom w:val="none" w:sz="0" w:space="0" w:color="auto"/>
        <w:right w:val="none" w:sz="0" w:space="0" w:color="auto"/>
      </w:divBdr>
    </w:div>
    <w:div w:id="1999455593">
      <w:marLeft w:val="480"/>
      <w:marRight w:val="0"/>
      <w:marTop w:val="0"/>
      <w:marBottom w:val="0"/>
      <w:divBdr>
        <w:top w:val="none" w:sz="0" w:space="0" w:color="auto"/>
        <w:left w:val="none" w:sz="0" w:space="0" w:color="auto"/>
        <w:bottom w:val="none" w:sz="0" w:space="0" w:color="auto"/>
        <w:right w:val="none" w:sz="0" w:space="0" w:color="auto"/>
      </w:divBdr>
    </w:div>
    <w:div w:id="1999919192">
      <w:marLeft w:val="480"/>
      <w:marRight w:val="0"/>
      <w:marTop w:val="0"/>
      <w:marBottom w:val="0"/>
      <w:divBdr>
        <w:top w:val="none" w:sz="0" w:space="0" w:color="auto"/>
        <w:left w:val="none" w:sz="0" w:space="0" w:color="auto"/>
        <w:bottom w:val="none" w:sz="0" w:space="0" w:color="auto"/>
        <w:right w:val="none" w:sz="0" w:space="0" w:color="auto"/>
      </w:divBdr>
    </w:div>
    <w:div w:id="1999965350">
      <w:marLeft w:val="480"/>
      <w:marRight w:val="0"/>
      <w:marTop w:val="0"/>
      <w:marBottom w:val="0"/>
      <w:divBdr>
        <w:top w:val="none" w:sz="0" w:space="0" w:color="auto"/>
        <w:left w:val="none" w:sz="0" w:space="0" w:color="auto"/>
        <w:bottom w:val="none" w:sz="0" w:space="0" w:color="auto"/>
        <w:right w:val="none" w:sz="0" w:space="0" w:color="auto"/>
      </w:divBdr>
    </w:div>
    <w:div w:id="2000502504">
      <w:marLeft w:val="480"/>
      <w:marRight w:val="0"/>
      <w:marTop w:val="0"/>
      <w:marBottom w:val="0"/>
      <w:divBdr>
        <w:top w:val="none" w:sz="0" w:space="0" w:color="auto"/>
        <w:left w:val="none" w:sz="0" w:space="0" w:color="auto"/>
        <w:bottom w:val="none" w:sz="0" w:space="0" w:color="auto"/>
        <w:right w:val="none" w:sz="0" w:space="0" w:color="auto"/>
      </w:divBdr>
    </w:div>
    <w:div w:id="2000578573">
      <w:marLeft w:val="480"/>
      <w:marRight w:val="0"/>
      <w:marTop w:val="0"/>
      <w:marBottom w:val="0"/>
      <w:divBdr>
        <w:top w:val="none" w:sz="0" w:space="0" w:color="auto"/>
        <w:left w:val="none" w:sz="0" w:space="0" w:color="auto"/>
        <w:bottom w:val="none" w:sz="0" w:space="0" w:color="auto"/>
        <w:right w:val="none" w:sz="0" w:space="0" w:color="auto"/>
      </w:divBdr>
    </w:div>
    <w:div w:id="2000618106">
      <w:marLeft w:val="480"/>
      <w:marRight w:val="0"/>
      <w:marTop w:val="0"/>
      <w:marBottom w:val="0"/>
      <w:divBdr>
        <w:top w:val="none" w:sz="0" w:space="0" w:color="auto"/>
        <w:left w:val="none" w:sz="0" w:space="0" w:color="auto"/>
        <w:bottom w:val="none" w:sz="0" w:space="0" w:color="auto"/>
        <w:right w:val="none" w:sz="0" w:space="0" w:color="auto"/>
      </w:divBdr>
    </w:div>
    <w:div w:id="2000769094">
      <w:marLeft w:val="480"/>
      <w:marRight w:val="0"/>
      <w:marTop w:val="0"/>
      <w:marBottom w:val="0"/>
      <w:divBdr>
        <w:top w:val="none" w:sz="0" w:space="0" w:color="auto"/>
        <w:left w:val="none" w:sz="0" w:space="0" w:color="auto"/>
        <w:bottom w:val="none" w:sz="0" w:space="0" w:color="auto"/>
        <w:right w:val="none" w:sz="0" w:space="0" w:color="auto"/>
      </w:divBdr>
    </w:div>
    <w:div w:id="2000843322">
      <w:marLeft w:val="480"/>
      <w:marRight w:val="0"/>
      <w:marTop w:val="0"/>
      <w:marBottom w:val="0"/>
      <w:divBdr>
        <w:top w:val="none" w:sz="0" w:space="0" w:color="auto"/>
        <w:left w:val="none" w:sz="0" w:space="0" w:color="auto"/>
        <w:bottom w:val="none" w:sz="0" w:space="0" w:color="auto"/>
        <w:right w:val="none" w:sz="0" w:space="0" w:color="auto"/>
      </w:divBdr>
    </w:div>
    <w:div w:id="2000844634">
      <w:marLeft w:val="480"/>
      <w:marRight w:val="0"/>
      <w:marTop w:val="0"/>
      <w:marBottom w:val="0"/>
      <w:divBdr>
        <w:top w:val="none" w:sz="0" w:space="0" w:color="auto"/>
        <w:left w:val="none" w:sz="0" w:space="0" w:color="auto"/>
        <w:bottom w:val="none" w:sz="0" w:space="0" w:color="auto"/>
        <w:right w:val="none" w:sz="0" w:space="0" w:color="auto"/>
      </w:divBdr>
    </w:div>
    <w:div w:id="2000887754">
      <w:marLeft w:val="480"/>
      <w:marRight w:val="0"/>
      <w:marTop w:val="0"/>
      <w:marBottom w:val="0"/>
      <w:divBdr>
        <w:top w:val="none" w:sz="0" w:space="0" w:color="auto"/>
        <w:left w:val="none" w:sz="0" w:space="0" w:color="auto"/>
        <w:bottom w:val="none" w:sz="0" w:space="0" w:color="auto"/>
        <w:right w:val="none" w:sz="0" w:space="0" w:color="auto"/>
      </w:divBdr>
    </w:div>
    <w:div w:id="2001039207">
      <w:marLeft w:val="480"/>
      <w:marRight w:val="0"/>
      <w:marTop w:val="0"/>
      <w:marBottom w:val="0"/>
      <w:divBdr>
        <w:top w:val="none" w:sz="0" w:space="0" w:color="auto"/>
        <w:left w:val="none" w:sz="0" w:space="0" w:color="auto"/>
        <w:bottom w:val="none" w:sz="0" w:space="0" w:color="auto"/>
        <w:right w:val="none" w:sz="0" w:space="0" w:color="auto"/>
      </w:divBdr>
    </w:div>
    <w:div w:id="2001152805">
      <w:marLeft w:val="480"/>
      <w:marRight w:val="0"/>
      <w:marTop w:val="0"/>
      <w:marBottom w:val="0"/>
      <w:divBdr>
        <w:top w:val="none" w:sz="0" w:space="0" w:color="auto"/>
        <w:left w:val="none" w:sz="0" w:space="0" w:color="auto"/>
        <w:bottom w:val="none" w:sz="0" w:space="0" w:color="auto"/>
        <w:right w:val="none" w:sz="0" w:space="0" w:color="auto"/>
      </w:divBdr>
    </w:div>
    <w:div w:id="2001351808">
      <w:marLeft w:val="480"/>
      <w:marRight w:val="0"/>
      <w:marTop w:val="0"/>
      <w:marBottom w:val="0"/>
      <w:divBdr>
        <w:top w:val="none" w:sz="0" w:space="0" w:color="auto"/>
        <w:left w:val="none" w:sz="0" w:space="0" w:color="auto"/>
        <w:bottom w:val="none" w:sz="0" w:space="0" w:color="auto"/>
        <w:right w:val="none" w:sz="0" w:space="0" w:color="auto"/>
      </w:divBdr>
    </w:div>
    <w:div w:id="2001469816">
      <w:marLeft w:val="480"/>
      <w:marRight w:val="0"/>
      <w:marTop w:val="0"/>
      <w:marBottom w:val="0"/>
      <w:divBdr>
        <w:top w:val="none" w:sz="0" w:space="0" w:color="auto"/>
        <w:left w:val="none" w:sz="0" w:space="0" w:color="auto"/>
        <w:bottom w:val="none" w:sz="0" w:space="0" w:color="auto"/>
        <w:right w:val="none" w:sz="0" w:space="0" w:color="auto"/>
      </w:divBdr>
    </w:div>
    <w:div w:id="2001501904">
      <w:marLeft w:val="480"/>
      <w:marRight w:val="0"/>
      <w:marTop w:val="0"/>
      <w:marBottom w:val="0"/>
      <w:divBdr>
        <w:top w:val="none" w:sz="0" w:space="0" w:color="auto"/>
        <w:left w:val="none" w:sz="0" w:space="0" w:color="auto"/>
        <w:bottom w:val="none" w:sz="0" w:space="0" w:color="auto"/>
        <w:right w:val="none" w:sz="0" w:space="0" w:color="auto"/>
      </w:divBdr>
    </w:div>
    <w:div w:id="2001614568">
      <w:marLeft w:val="480"/>
      <w:marRight w:val="0"/>
      <w:marTop w:val="0"/>
      <w:marBottom w:val="0"/>
      <w:divBdr>
        <w:top w:val="none" w:sz="0" w:space="0" w:color="auto"/>
        <w:left w:val="none" w:sz="0" w:space="0" w:color="auto"/>
        <w:bottom w:val="none" w:sz="0" w:space="0" w:color="auto"/>
        <w:right w:val="none" w:sz="0" w:space="0" w:color="auto"/>
      </w:divBdr>
    </w:div>
    <w:div w:id="2001615774">
      <w:marLeft w:val="480"/>
      <w:marRight w:val="0"/>
      <w:marTop w:val="0"/>
      <w:marBottom w:val="0"/>
      <w:divBdr>
        <w:top w:val="none" w:sz="0" w:space="0" w:color="auto"/>
        <w:left w:val="none" w:sz="0" w:space="0" w:color="auto"/>
        <w:bottom w:val="none" w:sz="0" w:space="0" w:color="auto"/>
        <w:right w:val="none" w:sz="0" w:space="0" w:color="auto"/>
      </w:divBdr>
    </w:div>
    <w:div w:id="2001621072">
      <w:marLeft w:val="480"/>
      <w:marRight w:val="0"/>
      <w:marTop w:val="0"/>
      <w:marBottom w:val="0"/>
      <w:divBdr>
        <w:top w:val="none" w:sz="0" w:space="0" w:color="auto"/>
        <w:left w:val="none" w:sz="0" w:space="0" w:color="auto"/>
        <w:bottom w:val="none" w:sz="0" w:space="0" w:color="auto"/>
        <w:right w:val="none" w:sz="0" w:space="0" w:color="auto"/>
      </w:divBdr>
    </w:div>
    <w:div w:id="2001809858">
      <w:marLeft w:val="480"/>
      <w:marRight w:val="0"/>
      <w:marTop w:val="0"/>
      <w:marBottom w:val="0"/>
      <w:divBdr>
        <w:top w:val="none" w:sz="0" w:space="0" w:color="auto"/>
        <w:left w:val="none" w:sz="0" w:space="0" w:color="auto"/>
        <w:bottom w:val="none" w:sz="0" w:space="0" w:color="auto"/>
        <w:right w:val="none" w:sz="0" w:space="0" w:color="auto"/>
      </w:divBdr>
    </w:div>
    <w:div w:id="2002074712">
      <w:marLeft w:val="480"/>
      <w:marRight w:val="0"/>
      <w:marTop w:val="0"/>
      <w:marBottom w:val="0"/>
      <w:divBdr>
        <w:top w:val="none" w:sz="0" w:space="0" w:color="auto"/>
        <w:left w:val="none" w:sz="0" w:space="0" w:color="auto"/>
        <w:bottom w:val="none" w:sz="0" w:space="0" w:color="auto"/>
        <w:right w:val="none" w:sz="0" w:space="0" w:color="auto"/>
      </w:divBdr>
    </w:div>
    <w:div w:id="2002149529">
      <w:marLeft w:val="480"/>
      <w:marRight w:val="0"/>
      <w:marTop w:val="0"/>
      <w:marBottom w:val="0"/>
      <w:divBdr>
        <w:top w:val="none" w:sz="0" w:space="0" w:color="auto"/>
        <w:left w:val="none" w:sz="0" w:space="0" w:color="auto"/>
        <w:bottom w:val="none" w:sz="0" w:space="0" w:color="auto"/>
        <w:right w:val="none" w:sz="0" w:space="0" w:color="auto"/>
      </w:divBdr>
    </w:div>
    <w:div w:id="2002344992">
      <w:marLeft w:val="480"/>
      <w:marRight w:val="0"/>
      <w:marTop w:val="0"/>
      <w:marBottom w:val="0"/>
      <w:divBdr>
        <w:top w:val="none" w:sz="0" w:space="0" w:color="auto"/>
        <w:left w:val="none" w:sz="0" w:space="0" w:color="auto"/>
        <w:bottom w:val="none" w:sz="0" w:space="0" w:color="auto"/>
        <w:right w:val="none" w:sz="0" w:space="0" w:color="auto"/>
      </w:divBdr>
    </w:div>
    <w:div w:id="2002387954">
      <w:marLeft w:val="480"/>
      <w:marRight w:val="0"/>
      <w:marTop w:val="0"/>
      <w:marBottom w:val="0"/>
      <w:divBdr>
        <w:top w:val="none" w:sz="0" w:space="0" w:color="auto"/>
        <w:left w:val="none" w:sz="0" w:space="0" w:color="auto"/>
        <w:bottom w:val="none" w:sz="0" w:space="0" w:color="auto"/>
        <w:right w:val="none" w:sz="0" w:space="0" w:color="auto"/>
      </w:divBdr>
    </w:div>
    <w:div w:id="2002539432">
      <w:marLeft w:val="480"/>
      <w:marRight w:val="0"/>
      <w:marTop w:val="0"/>
      <w:marBottom w:val="0"/>
      <w:divBdr>
        <w:top w:val="none" w:sz="0" w:space="0" w:color="auto"/>
        <w:left w:val="none" w:sz="0" w:space="0" w:color="auto"/>
        <w:bottom w:val="none" w:sz="0" w:space="0" w:color="auto"/>
        <w:right w:val="none" w:sz="0" w:space="0" w:color="auto"/>
      </w:divBdr>
    </w:div>
    <w:div w:id="2002542764">
      <w:marLeft w:val="480"/>
      <w:marRight w:val="0"/>
      <w:marTop w:val="0"/>
      <w:marBottom w:val="0"/>
      <w:divBdr>
        <w:top w:val="none" w:sz="0" w:space="0" w:color="auto"/>
        <w:left w:val="none" w:sz="0" w:space="0" w:color="auto"/>
        <w:bottom w:val="none" w:sz="0" w:space="0" w:color="auto"/>
        <w:right w:val="none" w:sz="0" w:space="0" w:color="auto"/>
      </w:divBdr>
    </w:div>
    <w:div w:id="2002583712">
      <w:marLeft w:val="480"/>
      <w:marRight w:val="0"/>
      <w:marTop w:val="0"/>
      <w:marBottom w:val="0"/>
      <w:divBdr>
        <w:top w:val="none" w:sz="0" w:space="0" w:color="auto"/>
        <w:left w:val="none" w:sz="0" w:space="0" w:color="auto"/>
        <w:bottom w:val="none" w:sz="0" w:space="0" w:color="auto"/>
        <w:right w:val="none" w:sz="0" w:space="0" w:color="auto"/>
      </w:divBdr>
    </w:div>
    <w:div w:id="2002587036">
      <w:marLeft w:val="480"/>
      <w:marRight w:val="0"/>
      <w:marTop w:val="0"/>
      <w:marBottom w:val="0"/>
      <w:divBdr>
        <w:top w:val="none" w:sz="0" w:space="0" w:color="auto"/>
        <w:left w:val="none" w:sz="0" w:space="0" w:color="auto"/>
        <w:bottom w:val="none" w:sz="0" w:space="0" w:color="auto"/>
        <w:right w:val="none" w:sz="0" w:space="0" w:color="auto"/>
      </w:divBdr>
    </w:div>
    <w:div w:id="2003123135">
      <w:marLeft w:val="480"/>
      <w:marRight w:val="0"/>
      <w:marTop w:val="0"/>
      <w:marBottom w:val="0"/>
      <w:divBdr>
        <w:top w:val="none" w:sz="0" w:space="0" w:color="auto"/>
        <w:left w:val="none" w:sz="0" w:space="0" w:color="auto"/>
        <w:bottom w:val="none" w:sz="0" w:space="0" w:color="auto"/>
        <w:right w:val="none" w:sz="0" w:space="0" w:color="auto"/>
      </w:divBdr>
    </w:div>
    <w:div w:id="2003270622">
      <w:marLeft w:val="480"/>
      <w:marRight w:val="0"/>
      <w:marTop w:val="0"/>
      <w:marBottom w:val="0"/>
      <w:divBdr>
        <w:top w:val="none" w:sz="0" w:space="0" w:color="auto"/>
        <w:left w:val="none" w:sz="0" w:space="0" w:color="auto"/>
        <w:bottom w:val="none" w:sz="0" w:space="0" w:color="auto"/>
        <w:right w:val="none" w:sz="0" w:space="0" w:color="auto"/>
      </w:divBdr>
    </w:div>
    <w:div w:id="2003312372">
      <w:marLeft w:val="480"/>
      <w:marRight w:val="0"/>
      <w:marTop w:val="0"/>
      <w:marBottom w:val="0"/>
      <w:divBdr>
        <w:top w:val="none" w:sz="0" w:space="0" w:color="auto"/>
        <w:left w:val="none" w:sz="0" w:space="0" w:color="auto"/>
        <w:bottom w:val="none" w:sz="0" w:space="0" w:color="auto"/>
        <w:right w:val="none" w:sz="0" w:space="0" w:color="auto"/>
      </w:divBdr>
    </w:div>
    <w:div w:id="2003390200">
      <w:marLeft w:val="480"/>
      <w:marRight w:val="0"/>
      <w:marTop w:val="0"/>
      <w:marBottom w:val="0"/>
      <w:divBdr>
        <w:top w:val="none" w:sz="0" w:space="0" w:color="auto"/>
        <w:left w:val="none" w:sz="0" w:space="0" w:color="auto"/>
        <w:bottom w:val="none" w:sz="0" w:space="0" w:color="auto"/>
        <w:right w:val="none" w:sz="0" w:space="0" w:color="auto"/>
      </w:divBdr>
    </w:div>
    <w:div w:id="2003697891">
      <w:marLeft w:val="480"/>
      <w:marRight w:val="0"/>
      <w:marTop w:val="0"/>
      <w:marBottom w:val="0"/>
      <w:divBdr>
        <w:top w:val="none" w:sz="0" w:space="0" w:color="auto"/>
        <w:left w:val="none" w:sz="0" w:space="0" w:color="auto"/>
        <w:bottom w:val="none" w:sz="0" w:space="0" w:color="auto"/>
        <w:right w:val="none" w:sz="0" w:space="0" w:color="auto"/>
      </w:divBdr>
    </w:div>
    <w:div w:id="2003728842">
      <w:marLeft w:val="480"/>
      <w:marRight w:val="0"/>
      <w:marTop w:val="0"/>
      <w:marBottom w:val="0"/>
      <w:divBdr>
        <w:top w:val="none" w:sz="0" w:space="0" w:color="auto"/>
        <w:left w:val="none" w:sz="0" w:space="0" w:color="auto"/>
        <w:bottom w:val="none" w:sz="0" w:space="0" w:color="auto"/>
        <w:right w:val="none" w:sz="0" w:space="0" w:color="auto"/>
      </w:divBdr>
    </w:div>
    <w:div w:id="2003848638">
      <w:marLeft w:val="480"/>
      <w:marRight w:val="0"/>
      <w:marTop w:val="0"/>
      <w:marBottom w:val="0"/>
      <w:divBdr>
        <w:top w:val="none" w:sz="0" w:space="0" w:color="auto"/>
        <w:left w:val="none" w:sz="0" w:space="0" w:color="auto"/>
        <w:bottom w:val="none" w:sz="0" w:space="0" w:color="auto"/>
        <w:right w:val="none" w:sz="0" w:space="0" w:color="auto"/>
      </w:divBdr>
    </w:div>
    <w:div w:id="2003848815">
      <w:marLeft w:val="480"/>
      <w:marRight w:val="0"/>
      <w:marTop w:val="0"/>
      <w:marBottom w:val="0"/>
      <w:divBdr>
        <w:top w:val="none" w:sz="0" w:space="0" w:color="auto"/>
        <w:left w:val="none" w:sz="0" w:space="0" w:color="auto"/>
        <w:bottom w:val="none" w:sz="0" w:space="0" w:color="auto"/>
        <w:right w:val="none" w:sz="0" w:space="0" w:color="auto"/>
      </w:divBdr>
    </w:div>
    <w:div w:id="2003850632">
      <w:marLeft w:val="480"/>
      <w:marRight w:val="0"/>
      <w:marTop w:val="0"/>
      <w:marBottom w:val="0"/>
      <w:divBdr>
        <w:top w:val="none" w:sz="0" w:space="0" w:color="auto"/>
        <w:left w:val="none" w:sz="0" w:space="0" w:color="auto"/>
        <w:bottom w:val="none" w:sz="0" w:space="0" w:color="auto"/>
        <w:right w:val="none" w:sz="0" w:space="0" w:color="auto"/>
      </w:divBdr>
    </w:div>
    <w:div w:id="2004115884">
      <w:marLeft w:val="480"/>
      <w:marRight w:val="0"/>
      <w:marTop w:val="0"/>
      <w:marBottom w:val="0"/>
      <w:divBdr>
        <w:top w:val="none" w:sz="0" w:space="0" w:color="auto"/>
        <w:left w:val="none" w:sz="0" w:space="0" w:color="auto"/>
        <w:bottom w:val="none" w:sz="0" w:space="0" w:color="auto"/>
        <w:right w:val="none" w:sz="0" w:space="0" w:color="auto"/>
      </w:divBdr>
    </w:div>
    <w:div w:id="2004582360">
      <w:marLeft w:val="480"/>
      <w:marRight w:val="0"/>
      <w:marTop w:val="0"/>
      <w:marBottom w:val="0"/>
      <w:divBdr>
        <w:top w:val="none" w:sz="0" w:space="0" w:color="auto"/>
        <w:left w:val="none" w:sz="0" w:space="0" w:color="auto"/>
        <w:bottom w:val="none" w:sz="0" w:space="0" w:color="auto"/>
        <w:right w:val="none" w:sz="0" w:space="0" w:color="auto"/>
      </w:divBdr>
    </w:div>
    <w:div w:id="2004623077">
      <w:marLeft w:val="480"/>
      <w:marRight w:val="0"/>
      <w:marTop w:val="0"/>
      <w:marBottom w:val="0"/>
      <w:divBdr>
        <w:top w:val="none" w:sz="0" w:space="0" w:color="auto"/>
        <w:left w:val="none" w:sz="0" w:space="0" w:color="auto"/>
        <w:bottom w:val="none" w:sz="0" w:space="0" w:color="auto"/>
        <w:right w:val="none" w:sz="0" w:space="0" w:color="auto"/>
      </w:divBdr>
    </w:div>
    <w:div w:id="2004703137">
      <w:marLeft w:val="480"/>
      <w:marRight w:val="0"/>
      <w:marTop w:val="0"/>
      <w:marBottom w:val="0"/>
      <w:divBdr>
        <w:top w:val="none" w:sz="0" w:space="0" w:color="auto"/>
        <w:left w:val="none" w:sz="0" w:space="0" w:color="auto"/>
        <w:bottom w:val="none" w:sz="0" w:space="0" w:color="auto"/>
        <w:right w:val="none" w:sz="0" w:space="0" w:color="auto"/>
      </w:divBdr>
    </w:div>
    <w:div w:id="2004775426">
      <w:marLeft w:val="480"/>
      <w:marRight w:val="0"/>
      <w:marTop w:val="0"/>
      <w:marBottom w:val="0"/>
      <w:divBdr>
        <w:top w:val="none" w:sz="0" w:space="0" w:color="auto"/>
        <w:left w:val="none" w:sz="0" w:space="0" w:color="auto"/>
        <w:bottom w:val="none" w:sz="0" w:space="0" w:color="auto"/>
        <w:right w:val="none" w:sz="0" w:space="0" w:color="auto"/>
      </w:divBdr>
    </w:div>
    <w:div w:id="2005208611">
      <w:marLeft w:val="480"/>
      <w:marRight w:val="0"/>
      <w:marTop w:val="0"/>
      <w:marBottom w:val="0"/>
      <w:divBdr>
        <w:top w:val="none" w:sz="0" w:space="0" w:color="auto"/>
        <w:left w:val="none" w:sz="0" w:space="0" w:color="auto"/>
        <w:bottom w:val="none" w:sz="0" w:space="0" w:color="auto"/>
        <w:right w:val="none" w:sz="0" w:space="0" w:color="auto"/>
      </w:divBdr>
    </w:div>
    <w:div w:id="2005274741">
      <w:marLeft w:val="480"/>
      <w:marRight w:val="0"/>
      <w:marTop w:val="0"/>
      <w:marBottom w:val="0"/>
      <w:divBdr>
        <w:top w:val="none" w:sz="0" w:space="0" w:color="auto"/>
        <w:left w:val="none" w:sz="0" w:space="0" w:color="auto"/>
        <w:bottom w:val="none" w:sz="0" w:space="0" w:color="auto"/>
        <w:right w:val="none" w:sz="0" w:space="0" w:color="auto"/>
      </w:divBdr>
    </w:div>
    <w:div w:id="2005277046">
      <w:marLeft w:val="480"/>
      <w:marRight w:val="0"/>
      <w:marTop w:val="0"/>
      <w:marBottom w:val="0"/>
      <w:divBdr>
        <w:top w:val="none" w:sz="0" w:space="0" w:color="auto"/>
        <w:left w:val="none" w:sz="0" w:space="0" w:color="auto"/>
        <w:bottom w:val="none" w:sz="0" w:space="0" w:color="auto"/>
        <w:right w:val="none" w:sz="0" w:space="0" w:color="auto"/>
      </w:divBdr>
    </w:div>
    <w:div w:id="2005548517">
      <w:marLeft w:val="480"/>
      <w:marRight w:val="0"/>
      <w:marTop w:val="0"/>
      <w:marBottom w:val="0"/>
      <w:divBdr>
        <w:top w:val="none" w:sz="0" w:space="0" w:color="auto"/>
        <w:left w:val="none" w:sz="0" w:space="0" w:color="auto"/>
        <w:bottom w:val="none" w:sz="0" w:space="0" w:color="auto"/>
        <w:right w:val="none" w:sz="0" w:space="0" w:color="auto"/>
      </w:divBdr>
    </w:div>
    <w:div w:id="2005550827">
      <w:marLeft w:val="480"/>
      <w:marRight w:val="0"/>
      <w:marTop w:val="0"/>
      <w:marBottom w:val="0"/>
      <w:divBdr>
        <w:top w:val="none" w:sz="0" w:space="0" w:color="auto"/>
        <w:left w:val="none" w:sz="0" w:space="0" w:color="auto"/>
        <w:bottom w:val="none" w:sz="0" w:space="0" w:color="auto"/>
        <w:right w:val="none" w:sz="0" w:space="0" w:color="auto"/>
      </w:divBdr>
    </w:div>
    <w:div w:id="2005623639">
      <w:marLeft w:val="480"/>
      <w:marRight w:val="0"/>
      <w:marTop w:val="0"/>
      <w:marBottom w:val="0"/>
      <w:divBdr>
        <w:top w:val="none" w:sz="0" w:space="0" w:color="auto"/>
        <w:left w:val="none" w:sz="0" w:space="0" w:color="auto"/>
        <w:bottom w:val="none" w:sz="0" w:space="0" w:color="auto"/>
        <w:right w:val="none" w:sz="0" w:space="0" w:color="auto"/>
      </w:divBdr>
    </w:div>
    <w:div w:id="2005934772">
      <w:marLeft w:val="480"/>
      <w:marRight w:val="0"/>
      <w:marTop w:val="0"/>
      <w:marBottom w:val="0"/>
      <w:divBdr>
        <w:top w:val="none" w:sz="0" w:space="0" w:color="auto"/>
        <w:left w:val="none" w:sz="0" w:space="0" w:color="auto"/>
        <w:bottom w:val="none" w:sz="0" w:space="0" w:color="auto"/>
        <w:right w:val="none" w:sz="0" w:space="0" w:color="auto"/>
      </w:divBdr>
    </w:div>
    <w:div w:id="2006467328">
      <w:marLeft w:val="480"/>
      <w:marRight w:val="0"/>
      <w:marTop w:val="0"/>
      <w:marBottom w:val="0"/>
      <w:divBdr>
        <w:top w:val="none" w:sz="0" w:space="0" w:color="auto"/>
        <w:left w:val="none" w:sz="0" w:space="0" w:color="auto"/>
        <w:bottom w:val="none" w:sz="0" w:space="0" w:color="auto"/>
        <w:right w:val="none" w:sz="0" w:space="0" w:color="auto"/>
      </w:divBdr>
    </w:div>
    <w:div w:id="2006544643">
      <w:marLeft w:val="480"/>
      <w:marRight w:val="0"/>
      <w:marTop w:val="0"/>
      <w:marBottom w:val="0"/>
      <w:divBdr>
        <w:top w:val="none" w:sz="0" w:space="0" w:color="auto"/>
        <w:left w:val="none" w:sz="0" w:space="0" w:color="auto"/>
        <w:bottom w:val="none" w:sz="0" w:space="0" w:color="auto"/>
        <w:right w:val="none" w:sz="0" w:space="0" w:color="auto"/>
      </w:divBdr>
    </w:div>
    <w:div w:id="2006587208">
      <w:marLeft w:val="480"/>
      <w:marRight w:val="0"/>
      <w:marTop w:val="0"/>
      <w:marBottom w:val="0"/>
      <w:divBdr>
        <w:top w:val="none" w:sz="0" w:space="0" w:color="auto"/>
        <w:left w:val="none" w:sz="0" w:space="0" w:color="auto"/>
        <w:bottom w:val="none" w:sz="0" w:space="0" w:color="auto"/>
        <w:right w:val="none" w:sz="0" w:space="0" w:color="auto"/>
      </w:divBdr>
    </w:div>
    <w:div w:id="2006930503">
      <w:marLeft w:val="480"/>
      <w:marRight w:val="0"/>
      <w:marTop w:val="0"/>
      <w:marBottom w:val="0"/>
      <w:divBdr>
        <w:top w:val="none" w:sz="0" w:space="0" w:color="auto"/>
        <w:left w:val="none" w:sz="0" w:space="0" w:color="auto"/>
        <w:bottom w:val="none" w:sz="0" w:space="0" w:color="auto"/>
        <w:right w:val="none" w:sz="0" w:space="0" w:color="auto"/>
      </w:divBdr>
    </w:div>
    <w:div w:id="2007047458">
      <w:marLeft w:val="480"/>
      <w:marRight w:val="0"/>
      <w:marTop w:val="0"/>
      <w:marBottom w:val="0"/>
      <w:divBdr>
        <w:top w:val="none" w:sz="0" w:space="0" w:color="auto"/>
        <w:left w:val="none" w:sz="0" w:space="0" w:color="auto"/>
        <w:bottom w:val="none" w:sz="0" w:space="0" w:color="auto"/>
        <w:right w:val="none" w:sz="0" w:space="0" w:color="auto"/>
      </w:divBdr>
    </w:div>
    <w:div w:id="2007049293">
      <w:marLeft w:val="480"/>
      <w:marRight w:val="0"/>
      <w:marTop w:val="0"/>
      <w:marBottom w:val="0"/>
      <w:divBdr>
        <w:top w:val="none" w:sz="0" w:space="0" w:color="auto"/>
        <w:left w:val="none" w:sz="0" w:space="0" w:color="auto"/>
        <w:bottom w:val="none" w:sz="0" w:space="0" w:color="auto"/>
        <w:right w:val="none" w:sz="0" w:space="0" w:color="auto"/>
      </w:divBdr>
    </w:div>
    <w:div w:id="2007777883">
      <w:marLeft w:val="480"/>
      <w:marRight w:val="0"/>
      <w:marTop w:val="0"/>
      <w:marBottom w:val="0"/>
      <w:divBdr>
        <w:top w:val="none" w:sz="0" w:space="0" w:color="auto"/>
        <w:left w:val="none" w:sz="0" w:space="0" w:color="auto"/>
        <w:bottom w:val="none" w:sz="0" w:space="0" w:color="auto"/>
        <w:right w:val="none" w:sz="0" w:space="0" w:color="auto"/>
      </w:divBdr>
    </w:div>
    <w:div w:id="2007786798">
      <w:marLeft w:val="480"/>
      <w:marRight w:val="0"/>
      <w:marTop w:val="0"/>
      <w:marBottom w:val="0"/>
      <w:divBdr>
        <w:top w:val="none" w:sz="0" w:space="0" w:color="auto"/>
        <w:left w:val="none" w:sz="0" w:space="0" w:color="auto"/>
        <w:bottom w:val="none" w:sz="0" w:space="0" w:color="auto"/>
        <w:right w:val="none" w:sz="0" w:space="0" w:color="auto"/>
      </w:divBdr>
    </w:div>
    <w:div w:id="2007856342">
      <w:marLeft w:val="480"/>
      <w:marRight w:val="0"/>
      <w:marTop w:val="0"/>
      <w:marBottom w:val="0"/>
      <w:divBdr>
        <w:top w:val="none" w:sz="0" w:space="0" w:color="auto"/>
        <w:left w:val="none" w:sz="0" w:space="0" w:color="auto"/>
        <w:bottom w:val="none" w:sz="0" w:space="0" w:color="auto"/>
        <w:right w:val="none" w:sz="0" w:space="0" w:color="auto"/>
      </w:divBdr>
    </w:div>
    <w:div w:id="2007857152">
      <w:marLeft w:val="480"/>
      <w:marRight w:val="0"/>
      <w:marTop w:val="0"/>
      <w:marBottom w:val="0"/>
      <w:divBdr>
        <w:top w:val="none" w:sz="0" w:space="0" w:color="auto"/>
        <w:left w:val="none" w:sz="0" w:space="0" w:color="auto"/>
        <w:bottom w:val="none" w:sz="0" w:space="0" w:color="auto"/>
        <w:right w:val="none" w:sz="0" w:space="0" w:color="auto"/>
      </w:divBdr>
    </w:div>
    <w:div w:id="2008048384">
      <w:marLeft w:val="480"/>
      <w:marRight w:val="0"/>
      <w:marTop w:val="0"/>
      <w:marBottom w:val="0"/>
      <w:divBdr>
        <w:top w:val="none" w:sz="0" w:space="0" w:color="auto"/>
        <w:left w:val="none" w:sz="0" w:space="0" w:color="auto"/>
        <w:bottom w:val="none" w:sz="0" w:space="0" w:color="auto"/>
        <w:right w:val="none" w:sz="0" w:space="0" w:color="auto"/>
      </w:divBdr>
    </w:div>
    <w:div w:id="2008094191">
      <w:marLeft w:val="480"/>
      <w:marRight w:val="0"/>
      <w:marTop w:val="0"/>
      <w:marBottom w:val="0"/>
      <w:divBdr>
        <w:top w:val="none" w:sz="0" w:space="0" w:color="auto"/>
        <w:left w:val="none" w:sz="0" w:space="0" w:color="auto"/>
        <w:bottom w:val="none" w:sz="0" w:space="0" w:color="auto"/>
        <w:right w:val="none" w:sz="0" w:space="0" w:color="auto"/>
      </w:divBdr>
    </w:div>
    <w:div w:id="2008288363">
      <w:marLeft w:val="480"/>
      <w:marRight w:val="0"/>
      <w:marTop w:val="0"/>
      <w:marBottom w:val="0"/>
      <w:divBdr>
        <w:top w:val="none" w:sz="0" w:space="0" w:color="auto"/>
        <w:left w:val="none" w:sz="0" w:space="0" w:color="auto"/>
        <w:bottom w:val="none" w:sz="0" w:space="0" w:color="auto"/>
        <w:right w:val="none" w:sz="0" w:space="0" w:color="auto"/>
      </w:divBdr>
    </w:div>
    <w:div w:id="2008317288">
      <w:marLeft w:val="480"/>
      <w:marRight w:val="0"/>
      <w:marTop w:val="0"/>
      <w:marBottom w:val="0"/>
      <w:divBdr>
        <w:top w:val="none" w:sz="0" w:space="0" w:color="auto"/>
        <w:left w:val="none" w:sz="0" w:space="0" w:color="auto"/>
        <w:bottom w:val="none" w:sz="0" w:space="0" w:color="auto"/>
        <w:right w:val="none" w:sz="0" w:space="0" w:color="auto"/>
      </w:divBdr>
    </w:div>
    <w:div w:id="2008438151">
      <w:marLeft w:val="480"/>
      <w:marRight w:val="0"/>
      <w:marTop w:val="0"/>
      <w:marBottom w:val="0"/>
      <w:divBdr>
        <w:top w:val="none" w:sz="0" w:space="0" w:color="auto"/>
        <w:left w:val="none" w:sz="0" w:space="0" w:color="auto"/>
        <w:bottom w:val="none" w:sz="0" w:space="0" w:color="auto"/>
        <w:right w:val="none" w:sz="0" w:space="0" w:color="auto"/>
      </w:divBdr>
    </w:div>
    <w:div w:id="2008558357">
      <w:marLeft w:val="480"/>
      <w:marRight w:val="0"/>
      <w:marTop w:val="0"/>
      <w:marBottom w:val="0"/>
      <w:divBdr>
        <w:top w:val="none" w:sz="0" w:space="0" w:color="auto"/>
        <w:left w:val="none" w:sz="0" w:space="0" w:color="auto"/>
        <w:bottom w:val="none" w:sz="0" w:space="0" w:color="auto"/>
        <w:right w:val="none" w:sz="0" w:space="0" w:color="auto"/>
      </w:divBdr>
    </w:div>
    <w:div w:id="2008559124">
      <w:marLeft w:val="480"/>
      <w:marRight w:val="0"/>
      <w:marTop w:val="0"/>
      <w:marBottom w:val="0"/>
      <w:divBdr>
        <w:top w:val="none" w:sz="0" w:space="0" w:color="auto"/>
        <w:left w:val="none" w:sz="0" w:space="0" w:color="auto"/>
        <w:bottom w:val="none" w:sz="0" w:space="0" w:color="auto"/>
        <w:right w:val="none" w:sz="0" w:space="0" w:color="auto"/>
      </w:divBdr>
    </w:div>
    <w:div w:id="2008705153">
      <w:marLeft w:val="480"/>
      <w:marRight w:val="0"/>
      <w:marTop w:val="0"/>
      <w:marBottom w:val="0"/>
      <w:divBdr>
        <w:top w:val="none" w:sz="0" w:space="0" w:color="auto"/>
        <w:left w:val="none" w:sz="0" w:space="0" w:color="auto"/>
        <w:bottom w:val="none" w:sz="0" w:space="0" w:color="auto"/>
        <w:right w:val="none" w:sz="0" w:space="0" w:color="auto"/>
      </w:divBdr>
    </w:div>
    <w:div w:id="2009014596">
      <w:marLeft w:val="480"/>
      <w:marRight w:val="0"/>
      <w:marTop w:val="0"/>
      <w:marBottom w:val="0"/>
      <w:divBdr>
        <w:top w:val="none" w:sz="0" w:space="0" w:color="auto"/>
        <w:left w:val="none" w:sz="0" w:space="0" w:color="auto"/>
        <w:bottom w:val="none" w:sz="0" w:space="0" w:color="auto"/>
        <w:right w:val="none" w:sz="0" w:space="0" w:color="auto"/>
      </w:divBdr>
    </w:div>
    <w:div w:id="2009360745">
      <w:marLeft w:val="480"/>
      <w:marRight w:val="0"/>
      <w:marTop w:val="0"/>
      <w:marBottom w:val="0"/>
      <w:divBdr>
        <w:top w:val="none" w:sz="0" w:space="0" w:color="auto"/>
        <w:left w:val="none" w:sz="0" w:space="0" w:color="auto"/>
        <w:bottom w:val="none" w:sz="0" w:space="0" w:color="auto"/>
        <w:right w:val="none" w:sz="0" w:space="0" w:color="auto"/>
      </w:divBdr>
    </w:div>
    <w:div w:id="2009363394">
      <w:marLeft w:val="480"/>
      <w:marRight w:val="0"/>
      <w:marTop w:val="0"/>
      <w:marBottom w:val="0"/>
      <w:divBdr>
        <w:top w:val="none" w:sz="0" w:space="0" w:color="auto"/>
        <w:left w:val="none" w:sz="0" w:space="0" w:color="auto"/>
        <w:bottom w:val="none" w:sz="0" w:space="0" w:color="auto"/>
        <w:right w:val="none" w:sz="0" w:space="0" w:color="auto"/>
      </w:divBdr>
    </w:div>
    <w:div w:id="2009363635">
      <w:marLeft w:val="480"/>
      <w:marRight w:val="0"/>
      <w:marTop w:val="0"/>
      <w:marBottom w:val="0"/>
      <w:divBdr>
        <w:top w:val="none" w:sz="0" w:space="0" w:color="auto"/>
        <w:left w:val="none" w:sz="0" w:space="0" w:color="auto"/>
        <w:bottom w:val="none" w:sz="0" w:space="0" w:color="auto"/>
        <w:right w:val="none" w:sz="0" w:space="0" w:color="auto"/>
      </w:divBdr>
    </w:div>
    <w:div w:id="2009405977">
      <w:marLeft w:val="480"/>
      <w:marRight w:val="0"/>
      <w:marTop w:val="0"/>
      <w:marBottom w:val="0"/>
      <w:divBdr>
        <w:top w:val="none" w:sz="0" w:space="0" w:color="auto"/>
        <w:left w:val="none" w:sz="0" w:space="0" w:color="auto"/>
        <w:bottom w:val="none" w:sz="0" w:space="0" w:color="auto"/>
        <w:right w:val="none" w:sz="0" w:space="0" w:color="auto"/>
      </w:divBdr>
    </w:div>
    <w:div w:id="2009556119">
      <w:marLeft w:val="480"/>
      <w:marRight w:val="0"/>
      <w:marTop w:val="0"/>
      <w:marBottom w:val="0"/>
      <w:divBdr>
        <w:top w:val="none" w:sz="0" w:space="0" w:color="auto"/>
        <w:left w:val="none" w:sz="0" w:space="0" w:color="auto"/>
        <w:bottom w:val="none" w:sz="0" w:space="0" w:color="auto"/>
        <w:right w:val="none" w:sz="0" w:space="0" w:color="auto"/>
      </w:divBdr>
    </w:div>
    <w:div w:id="2009556798">
      <w:marLeft w:val="480"/>
      <w:marRight w:val="0"/>
      <w:marTop w:val="0"/>
      <w:marBottom w:val="0"/>
      <w:divBdr>
        <w:top w:val="none" w:sz="0" w:space="0" w:color="auto"/>
        <w:left w:val="none" w:sz="0" w:space="0" w:color="auto"/>
        <w:bottom w:val="none" w:sz="0" w:space="0" w:color="auto"/>
        <w:right w:val="none" w:sz="0" w:space="0" w:color="auto"/>
      </w:divBdr>
    </w:div>
    <w:div w:id="2009745106">
      <w:marLeft w:val="480"/>
      <w:marRight w:val="0"/>
      <w:marTop w:val="0"/>
      <w:marBottom w:val="0"/>
      <w:divBdr>
        <w:top w:val="none" w:sz="0" w:space="0" w:color="auto"/>
        <w:left w:val="none" w:sz="0" w:space="0" w:color="auto"/>
        <w:bottom w:val="none" w:sz="0" w:space="0" w:color="auto"/>
        <w:right w:val="none" w:sz="0" w:space="0" w:color="auto"/>
      </w:divBdr>
    </w:div>
    <w:div w:id="2010205945">
      <w:marLeft w:val="480"/>
      <w:marRight w:val="0"/>
      <w:marTop w:val="0"/>
      <w:marBottom w:val="0"/>
      <w:divBdr>
        <w:top w:val="none" w:sz="0" w:space="0" w:color="auto"/>
        <w:left w:val="none" w:sz="0" w:space="0" w:color="auto"/>
        <w:bottom w:val="none" w:sz="0" w:space="0" w:color="auto"/>
        <w:right w:val="none" w:sz="0" w:space="0" w:color="auto"/>
      </w:divBdr>
    </w:div>
    <w:div w:id="2010211939">
      <w:marLeft w:val="480"/>
      <w:marRight w:val="0"/>
      <w:marTop w:val="0"/>
      <w:marBottom w:val="0"/>
      <w:divBdr>
        <w:top w:val="none" w:sz="0" w:space="0" w:color="auto"/>
        <w:left w:val="none" w:sz="0" w:space="0" w:color="auto"/>
        <w:bottom w:val="none" w:sz="0" w:space="0" w:color="auto"/>
        <w:right w:val="none" w:sz="0" w:space="0" w:color="auto"/>
      </w:divBdr>
    </w:div>
    <w:div w:id="2010212287">
      <w:marLeft w:val="480"/>
      <w:marRight w:val="0"/>
      <w:marTop w:val="0"/>
      <w:marBottom w:val="0"/>
      <w:divBdr>
        <w:top w:val="none" w:sz="0" w:space="0" w:color="auto"/>
        <w:left w:val="none" w:sz="0" w:space="0" w:color="auto"/>
        <w:bottom w:val="none" w:sz="0" w:space="0" w:color="auto"/>
        <w:right w:val="none" w:sz="0" w:space="0" w:color="auto"/>
      </w:divBdr>
    </w:div>
    <w:div w:id="2010324836">
      <w:marLeft w:val="480"/>
      <w:marRight w:val="0"/>
      <w:marTop w:val="0"/>
      <w:marBottom w:val="0"/>
      <w:divBdr>
        <w:top w:val="none" w:sz="0" w:space="0" w:color="auto"/>
        <w:left w:val="none" w:sz="0" w:space="0" w:color="auto"/>
        <w:bottom w:val="none" w:sz="0" w:space="0" w:color="auto"/>
        <w:right w:val="none" w:sz="0" w:space="0" w:color="auto"/>
      </w:divBdr>
    </w:div>
    <w:div w:id="2010402242">
      <w:marLeft w:val="480"/>
      <w:marRight w:val="0"/>
      <w:marTop w:val="0"/>
      <w:marBottom w:val="0"/>
      <w:divBdr>
        <w:top w:val="none" w:sz="0" w:space="0" w:color="auto"/>
        <w:left w:val="none" w:sz="0" w:space="0" w:color="auto"/>
        <w:bottom w:val="none" w:sz="0" w:space="0" w:color="auto"/>
        <w:right w:val="none" w:sz="0" w:space="0" w:color="auto"/>
      </w:divBdr>
    </w:div>
    <w:div w:id="2010518768">
      <w:marLeft w:val="480"/>
      <w:marRight w:val="0"/>
      <w:marTop w:val="0"/>
      <w:marBottom w:val="0"/>
      <w:divBdr>
        <w:top w:val="none" w:sz="0" w:space="0" w:color="auto"/>
        <w:left w:val="none" w:sz="0" w:space="0" w:color="auto"/>
        <w:bottom w:val="none" w:sz="0" w:space="0" w:color="auto"/>
        <w:right w:val="none" w:sz="0" w:space="0" w:color="auto"/>
      </w:divBdr>
    </w:div>
    <w:div w:id="2010523197">
      <w:marLeft w:val="480"/>
      <w:marRight w:val="0"/>
      <w:marTop w:val="0"/>
      <w:marBottom w:val="0"/>
      <w:divBdr>
        <w:top w:val="none" w:sz="0" w:space="0" w:color="auto"/>
        <w:left w:val="none" w:sz="0" w:space="0" w:color="auto"/>
        <w:bottom w:val="none" w:sz="0" w:space="0" w:color="auto"/>
        <w:right w:val="none" w:sz="0" w:space="0" w:color="auto"/>
      </w:divBdr>
    </w:div>
    <w:div w:id="2010673087">
      <w:marLeft w:val="480"/>
      <w:marRight w:val="0"/>
      <w:marTop w:val="0"/>
      <w:marBottom w:val="0"/>
      <w:divBdr>
        <w:top w:val="none" w:sz="0" w:space="0" w:color="auto"/>
        <w:left w:val="none" w:sz="0" w:space="0" w:color="auto"/>
        <w:bottom w:val="none" w:sz="0" w:space="0" w:color="auto"/>
        <w:right w:val="none" w:sz="0" w:space="0" w:color="auto"/>
      </w:divBdr>
    </w:div>
    <w:div w:id="2010981661">
      <w:marLeft w:val="480"/>
      <w:marRight w:val="0"/>
      <w:marTop w:val="0"/>
      <w:marBottom w:val="0"/>
      <w:divBdr>
        <w:top w:val="none" w:sz="0" w:space="0" w:color="auto"/>
        <w:left w:val="none" w:sz="0" w:space="0" w:color="auto"/>
        <w:bottom w:val="none" w:sz="0" w:space="0" w:color="auto"/>
        <w:right w:val="none" w:sz="0" w:space="0" w:color="auto"/>
      </w:divBdr>
    </w:div>
    <w:div w:id="2011055718">
      <w:marLeft w:val="480"/>
      <w:marRight w:val="0"/>
      <w:marTop w:val="0"/>
      <w:marBottom w:val="0"/>
      <w:divBdr>
        <w:top w:val="none" w:sz="0" w:space="0" w:color="auto"/>
        <w:left w:val="none" w:sz="0" w:space="0" w:color="auto"/>
        <w:bottom w:val="none" w:sz="0" w:space="0" w:color="auto"/>
        <w:right w:val="none" w:sz="0" w:space="0" w:color="auto"/>
      </w:divBdr>
    </w:div>
    <w:div w:id="2011061000">
      <w:marLeft w:val="480"/>
      <w:marRight w:val="0"/>
      <w:marTop w:val="0"/>
      <w:marBottom w:val="0"/>
      <w:divBdr>
        <w:top w:val="none" w:sz="0" w:space="0" w:color="auto"/>
        <w:left w:val="none" w:sz="0" w:space="0" w:color="auto"/>
        <w:bottom w:val="none" w:sz="0" w:space="0" w:color="auto"/>
        <w:right w:val="none" w:sz="0" w:space="0" w:color="auto"/>
      </w:divBdr>
    </w:div>
    <w:div w:id="2011129577">
      <w:marLeft w:val="480"/>
      <w:marRight w:val="0"/>
      <w:marTop w:val="0"/>
      <w:marBottom w:val="0"/>
      <w:divBdr>
        <w:top w:val="none" w:sz="0" w:space="0" w:color="auto"/>
        <w:left w:val="none" w:sz="0" w:space="0" w:color="auto"/>
        <w:bottom w:val="none" w:sz="0" w:space="0" w:color="auto"/>
        <w:right w:val="none" w:sz="0" w:space="0" w:color="auto"/>
      </w:divBdr>
    </w:div>
    <w:div w:id="2011517676">
      <w:marLeft w:val="480"/>
      <w:marRight w:val="0"/>
      <w:marTop w:val="0"/>
      <w:marBottom w:val="0"/>
      <w:divBdr>
        <w:top w:val="none" w:sz="0" w:space="0" w:color="auto"/>
        <w:left w:val="none" w:sz="0" w:space="0" w:color="auto"/>
        <w:bottom w:val="none" w:sz="0" w:space="0" w:color="auto"/>
        <w:right w:val="none" w:sz="0" w:space="0" w:color="auto"/>
      </w:divBdr>
    </w:div>
    <w:div w:id="2011565433">
      <w:marLeft w:val="480"/>
      <w:marRight w:val="0"/>
      <w:marTop w:val="0"/>
      <w:marBottom w:val="0"/>
      <w:divBdr>
        <w:top w:val="none" w:sz="0" w:space="0" w:color="auto"/>
        <w:left w:val="none" w:sz="0" w:space="0" w:color="auto"/>
        <w:bottom w:val="none" w:sz="0" w:space="0" w:color="auto"/>
        <w:right w:val="none" w:sz="0" w:space="0" w:color="auto"/>
      </w:divBdr>
    </w:div>
    <w:div w:id="2011640727">
      <w:marLeft w:val="480"/>
      <w:marRight w:val="0"/>
      <w:marTop w:val="0"/>
      <w:marBottom w:val="0"/>
      <w:divBdr>
        <w:top w:val="none" w:sz="0" w:space="0" w:color="auto"/>
        <w:left w:val="none" w:sz="0" w:space="0" w:color="auto"/>
        <w:bottom w:val="none" w:sz="0" w:space="0" w:color="auto"/>
        <w:right w:val="none" w:sz="0" w:space="0" w:color="auto"/>
      </w:divBdr>
    </w:div>
    <w:div w:id="2011907968">
      <w:marLeft w:val="480"/>
      <w:marRight w:val="0"/>
      <w:marTop w:val="0"/>
      <w:marBottom w:val="0"/>
      <w:divBdr>
        <w:top w:val="none" w:sz="0" w:space="0" w:color="auto"/>
        <w:left w:val="none" w:sz="0" w:space="0" w:color="auto"/>
        <w:bottom w:val="none" w:sz="0" w:space="0" w:color="auto"/>
        <w:right w:val="none" w:sz="0" w:space="0" w:color="auto"/>
      </w:divBdr>
    </w:div>
    <w:div w:id="2011987272">
      <w:marLeft w:val="480"/>
      <w:marRight w:val="0"/>
      <w:marTop w:val="0"/>
      <w:marBottom w:val="0"/>
      <w:divBdr>
        <w:top w:val="none" w:sz="0" w:space="0" w:color="auto"/>
        <w:left w:val="none" w:sz="0" w:space="0" w:color="auto"/>
        <w:bottom w:val="none" w:sz="0" w:space="0" w:color="auto"/>
        <w:right w:val="none" w:sz="0" w:space="0" w:color="auto"/>
      </w:divBdr>
    </w:div>
    <w:div w:id="2012101408">
      <w:marLeft w:val="480"/>
      <w:marRight w:val="0"/>
      <w:marTop w:val="0"/>
      <w:marBottom w:val="0"/>
      <w:divBdr>
        <w:top w:val="none" w:sz="0" w:space="0" w:color="auto"/>
        <w:left w:val="none" w:sz="0" w:space="0" w:color="auto"/>
        <w:bottom w:val="none" w:sz="0" w:space="0" w:color="auto"/>
        <w:right w:val="none" w:sz="0" w:space="0" w:color="auto"/>
      </w:divBdr>
    </w:div>
    <w:div w:id="2012366075">
      <w:marLeft w:val="480"/>
      <w:marRight w:val="0"/>
      <w:marTop w:val="0"/>
      <w:marBottom w:val="0"/>
      <w:divBdr>
        <w:top w:val="none" w:sz="0" w:space="0" w:color="auto"/>
        <w:left w:val="none" w:sz="0" w:space="0" w:color="auto"/>
        <w:bottom w:val="none" w:sz="0" w:space="0" w:color="auto"/>
        <w:right w:val="none" w:sz="0" w:space="0" w:color="auto"/>
      </w:divBdr>
    </w:div>
    <w:div w:id="2012489776">
      <w:marLeft w:val="480"/>
      <w:marRight w:val="0"/>
      <w:marTop w:val="0"/>
      <w:marBottom w:val="0"/>
      <w:divBdr>
        <w:top w:val="none" w:sz="0" w:space="0" w:color="auto"/>
        <w:left w:val="none" w:sz="0" w:space="0" w:color="auto"/>
        <w:bottom w:val="none" w:sz="0" w:space="0" w:color="auto"/>
        <w:right w:val="none" w:sz="0" w:space="0" w:color="auto"/>
      </w:divBdr>
    </w:div>
    <w:div w:id="2012565576">
      <w:marLeft w:val="480"/>
      <w:marRight w:val="0"/>
      <w:marTop w:val="0"/>
      <w:marBottom w:val="0"/>
      <w:divBdr>
        <w:top w:val="none" w:sz="0" w:space="0" w:color="auto"/>
        <w:left w:val="none" w:sz="0" w:space="0" w:color="auto"/>
        <w:bottom w:val="none" w:sz="0" w:space="0" w:color="auto"/>
        <w:right w:val="none" w:sz="0" w:space="0" w:color="auto"/>
      </w:divBdr>
    </w:div>
    <w:div w:id="2012633105">
      <w:marLeft w:val="480"/>
      <w:marRight w:val="0"/>
      <w:marTop w:val="0"/>
      <w:marBottom w:val="0"/>
      <w:divBdr>
        <w:top w:val="none" w:sz="0" w:space="0" w:color="auto"/>
        <w:left w:val="none" w:sz="0" w:space="0" w:color="auto"/>
        <w:bottom w:val="none" w:sz="0" w:space="0" w:color="auto"/>
        <w:right w:val="none" w:sz="0" w:space="0" w:color="auto"/>
      </w:divBdr>
    </w:div>
    <w:div w:id="2012904294">
      <w:marLeft w:val="480"/>
      <w:marRight w:val="0"/>
      <w:marTop w:val="0"/>
      <w:marBottom w:val="0"/>
      <w:divBdr>
        <w:top w:val="none" w:sz="0" w:space="0" w:color="auto"/>
        <w:left w:val="none" w:sz="0" w:space="0" w:color="auto"/>
        <w:bottom w:val="none" w:sz="0" w:space="0" w:color="auto"/>
        <w:right w:val="none" w:sz="0" w:space="0" w:color="auto"/>
      </w:divBdr>
    </w:div>
    <w:div w:id="2012948434">
      <w:marLeft w:val="480"/>
      <w:marRight w:val="0"/>
      <w:marTop w:val="0"/>
      <w:marBottom w:val="0"/>
      <w:divBdr>
        <w:top w:val="none" w:sz="0" w:space="0" w:color="auto"/>
        <w:left w:val="none" w:sz="0" w:space="0" w:color="auto"/>
        <w:bottom w:val="none" w:sz="0" w:space="0" w:color="auto"/>
        <w:right w:val="none" w:sz="0" w:space="0" w:color="auto"/>
      </w:divBdr>
    </w:div>
    <w:div w:id="2013070384">
      <w:marLeft w:val="480"/>
      <w:marRight w:val="0"/>
      <w:marTop w:val="0"/>
      <w:marBottom w:val="0"/>
      <w:divBdr>
        <w:top w:val="none" w:sz="0" w:space="0" w:color="auto"/>
        <w:left w:val="none" w:sz="0" w:space="0" w:color="auto"/>
        <w:bottom w:val="none" w:sz="0" w:space="0" w:color="auto"/>
        <w:right w:val="none" w:sz="0" w:space="0" w:color="auto"/>
      </w:divBdr>
    </w:div>
    <w:div w:id="2013291202">
      <w:marLeft w:val="480"/>
      <w:marRight w:val="0"/>
      <w:marTop w:val="0"/>
      <w:marBottom w:val="0"/>
      <w:divBdr>
        <w:top w:val="none" w:sz="0" w:space="0" w:color="auto"/>
        <w:left w:val="none" w:sz="0" w:space="0" w:color="auto"/>
        <w:bottom w:val="none" w:sz="0" w:space="0" w:color="auto"/>
        <w:right w:val="none" w:sz="0" w:space="0" w:color="auto"/>
      </w:divBdr>
    </w:div>
    <w:div w:id="2013414534">
      <w:marLeft w:val="480"/>
      <w:marRight w:val="0"/>
      <w:marTop w:val="0"/>
      <w:marBottom w:val="0"/>
      <w:divBdr>
        <w:top w:val="none" w:sz="0" w:space="0" w:color="auto"/>
        <w:left w:val="none" w:sz="0" w:space="0" w:color="auto"/>
        <w:bottom w:val="none" w:sz="0" w:space="0" w:color="auto"/>
        <w:right w:val="none" w:sz="0" w:space="0" w:color="auto"/>
      </w:divBdr>
    </w:div>
    <w:div w:id="2013557973">
      <w:marLeft w:val="480"/>
      <w:marRight w:val="0"/>
      <w:marTop w:val="0"/>
      <w:marBottom w:val="0"/>
      <w:divBdr>
        <w:top w:val="none" w:sz="0" w:space="0" w:color="auto"/>
        <w:left w:val="none" w:sz="0" w:space="0" w:color="auto"/>
        <w:bottom w:val="none" w:sz="0" w:space="0" w:color="auto"/>
        <w:right w:val="none" w:sz="0" w:space="0" w:color="auto"/>
      </w:divBdr>
    </w:div>
    <w:div w:id="2013600121">
      <w:marLeft w:val="480"/>
      <w:marRight w:val="0"/>
      <w:marTop w:val="0"/>
      <w:marBottom w:val="0"/>
      <w:divBdr>
        <w:top w:val="none" w:sz="0" w:space="0" w:color="auto"/>
        <w:left w:val="none" w:sz="0" w:space="0" w:color="auto"/>
        <w:bottom w:val="none" w:sz="0" w:space="0" w:color="auto"/>
        <w:right w:val="none" w:sz="0" w:space="0" w:color="auto"/>
      </w:divBdr>
    </w:div>
    <w:div w:id="2013607709">
      <w:marLeft w:val="480"/>
      <w:marRight w:val="0"/>
      <w:marTop w:val="0"/>
      <w:marBottom w:val="0"/>
      <w:divBdr>
        <w:top w:val="none" w:sz="0" w:space="0" w:color="auto"/>
        <w:left w:val="none" w:sz="0" w:space="0" w:color="auto"/>
        <w:bottom w:val="none" w:sz="0" w:space="0" w:color="auto"/>
        <w:right w:val="none" w:sz="0" w:space="0" w:color="auto"/>
      </w:divBdr>
    </w:div>
    <w:div w:id="2013873786">
      <w:marLeft w:val="480"/>
      <w:marRight w:val="0"/>
      <w:marTop w:val="0"/>
      <w:marBottom w:val="0"/>
      <w:divBdr>
        <w:top w:val="none" w:sz="0" w:space="0" w:color="auto"/>
        <w:left w:val="none" w:sz="0" w:space="0" w:color="auto"/>
        <w:bottom w:val="none" w:sz="0" w:space="0" w:color="auto"/>
        <w:right w:val="none" w:sz="0" w:space="0" w:color="auto"/>
      </w:divBdr>
    </w:div>
    <w:div w:id="2013946516">
      <w:marLeft w:val="480"/>
      <w:marRight w:val="0"/>
      <w:marTop w:val="0"/>
      <w:marBottom w:val="0"/>
      <w:divBdr>
        <w:top w:val="none" w:sz="0" w:space="0" w:color="auto"/>
        <w:left w:val="none" w:sz="0" w:space="0" w:color="auto"/>
        <w:bottom w:val="none" w:sz="0" w:space="0" w:color="auto"/>
        <w:right w:val="none" w:sz="0" w:space="0" w:color="auto"/>
      </w:divBdr>
    </w:div>
    <w:div w:id="2013993972">
      <w:marLeft w:val="480"/>
      <w:marRight w:val="0"/>
      <w:marTop w:val="0"/>
      <w:marBottom w:val="0"/>
      <w:divBdr>
        <w:top w:val="none" w:sz="0" w:space="0" w:color="auto"/>
        <w:left w:val="none" w:sz="0" w:space="0" w:color="auto"/>
        <w:bottom w:val="none" w:sz="0" w:space="0" w:color="auto"/>
        <w:right w:val="none" w:sz="0" w:space="0" w:color="auto"/>
      </w:divBdr>
    </w:div>
    <w:div w:id="2014642370">
      <w:marLeft w:val="480"/>
      <w:marRight w:val="0"/>
      <w:marTop w:val="0"/>
      <w:marBottom w:val="0"/>
      <w:divBdr>
        <w:top w:val="none" w:sz="0" w:space="0" w:color="auto"/>
        <w:left w:val="none" w:sz="0" w:space="0" w:color="auto"/>
        <w:bottom w:val="none" w:sz="0" w:space="0" w:color="auto"/>
        <w:right w:val="none" w:sz="0" w:space="0" w:color="auto"/>
      </w:divBdr>
    </w:div>
    <w:div w:id="2014798253">
      <w:marLeft w:val="480"/>
      <w:marRight w:val="0"/>
      <w:marTop w:val="0"/>
      <w:marBottom w:val="0"/>
      <w:divBdr>
        <w:top w:val="none" w:sz="0" w:space="0" w:color="auto"/>
        <w:left w:val="none" w:sz="0" w:space="0" w:color="auto"/>
        <w:bottom w:val="none" w:sz="0" w:space="0" w:color="auto"/>
        <w:right w:val="none" w:sz="0" w:space="0" w:color="auto"/>
      </w:divBdr>
    </w:div>
    <w:div w:id="2014800986">
      <w:marLeft w:val="480"/>
      <w:marRight w:val="0"/>
      <w:marTop w:val="0"/>
      <w:marBottom w:val="0"/>
      <w:divBdr>
        <w:top w:val="none" w:sz="0" w:space="0" w:color="auto"/>
        <w:left w:val="none" w:sz="0" w:space="0" w:color="auto"/>
        <w:bottom w:val="none" w:sz="0" w:space="0" w:color="auto"/>
        <w:right w:val="none" w:sz="0" w:space="0" w:color="auto"/>
      </w:divBdr>
    </w:div>
    <w:div w:id="2014910559">
      <w:marLeft w:val="480"/>
      <w:marRight w:val="0"/>
      <w:marTop w:val="0"/>
      <w:marBottom w:val="0"/>
      <w:divBdr>
        <w:top w:val="none" w:sz="0" w:space="0" w:color="auto"/>
        <w:left w:val="none" w:sz="0" w:space="0" w:color="auto"/>
        <w:bottom w:val="none" w:sz="0" w:space="0" w:color="auto"/>
        <w:right w:val="none" w:sz="0" w:space="0" w:color="auto"/>
      </w:divBdr>
    </w:div>
    <w:div w:id="2015061185">
      <w:marLeft w:val="480"/>
      <w:marRight w:val="0"/>
      <w:marTop w:val="0"/>
      <w:marBottom w:val="0"/>
      <w:divBdr>
        <w:top w:val="none" w:sz="0" w:space="0" w:color="auto"/>
        <w:left w:val="none" w:sz="0" w:space="0" w:color="auto"/>
        <w:bottom w:val="none" w:sz="0" w:space="0" w:color="auto"/>
        <w:right w:val="none" w:sz="0" w:space="0" w:color="auto"/>
      </w:divBdr>
    </w:div>
    <w:div w:id="2015065798">
      <w:marLeft w:val="480"/>
      <w:marRight w:val="0"/>
      <w:marTop w:val="0"/>
      <w:marBottom w:val="0"/>
      <w:divBdr>
        <w:top w:val="none" w:sz="0" w:space="0" w:color="auto"/>
        <w:left w:val="none" w:sz="0" w:space="0" w:color="auto"/>
        <w:bottom w:val="none" w:sz="0" w:space="0" w:color="auto"/>
        <w:right w:val="none" w:sz="0" w:space="0" w:color="auto"/>
      </w:divBdr>
    </w:div>
    <w:div w:id="2015067141">
      <w:marLeft w:val="480"/>
      <w:marRight w:val="0"/>
      <w:marTop w:val="0"/>
      <w:marBottom w:val="0"/>
      <w:divBdr>
        <w:top w:val="none" w:sz="0" w:space="0" w:color="auto"/>
        <w:left w:val="none" w:sz="0" w:space="0" w:color="auto"/>
        <w:bottom w:val="none" w:sz="0" w:space="0" w:color="auto"/>
        <w:right w:val="none" w:sz="0" w:space="0" w:color="auto"/>
      </w:divBdr>
    </w:div>
    <w:div w:id="2015179500">
      <w:marLeft w:val="480"/>
      <w:marRight w:val="0"/>
      <w:marTop w:val="0"/>
      <w:marBottom w:val="0"/>
      <w:divBdr>
        <w:top w:val="none" w:sz="0" w:space="0" w:color="auto"/>
        <w:left w:val="none" w:sz="0" w:space="0" w:color="auto"/>
        <w:bottom w:val="none" w:sz="0" w:space="0" w:color="auto"/>
        <w:right w:val="none" w:sz="0" w:space="0" w:color="auto"/>
      </w:divBdr>
    </w:div>
    <w:div w:id="2015372038">
      <w:marLeft w:val="480"/>
      <w:marRight w:val="0"/>
      <w:marTop w:val="0"/>
      <w:marBottom w:val="0"/>
      <w:divBdr>
        <w:top w:val="none" w:sz="0" w:space="0" w:color="auto"/>
        <w:left w:val="none" w:sz="0" w:space="0" w:color="auto"/>
        <w:bottom w:val="none" w:sz="0" w:space="0" w:color="auto"/>
        <w:right w:val="none" w:sz="0" w:space="0" w:color="auto"/>
      </w:divBdr>
    </w:div>
    <w:div w:id="2015377844">
      <w:marLeft w:val="480"/>
      <w:marRight w:val="0"/>
      <w:marTop w:val="0"/>
      <w:marBottom w:val="0"/>
      <w:divBdr>
        <w:top w:val="none" w:sz="0" w:space="0" w:color="auto"/>
        <w:left w:val="none" w:sz="0" w:space="0" w:color="auto"/>
        <w:bottom w:val="none" w:sz="0" w:space="0" w:color="auto"/>
        <w:right w:val="none" w:sz="0" w:space="0" w:color="auto"/>
      </w:divBdr>
    </w:div>
    <w:div w:id="2015379929">
      <w:marLeft w:val="480"/>
      <w:marRight w:val="0"/>
      <w:marTop w:val="0"/>
      <w:marBottom w:val="0"/>
      <w:divBdr>
        <w:top w:val="none" w:sz="0" w:space="0" w:color="auto"/>
        <w:left w:val="none" w:sz="0" w:space="0" w:color="auto"/>
        <w:bottom w:val="none" w:sz="0" w:space="0" w:color="auto"/>
        <w:right w:val="none" w:sz="0" w:space="0" w:color="auto"/>
      </w:divBdr>
    </w:div>
    <w:div w:id="2015449535">
      <w:marLeft w:val="480"/>
      <w:marRight w:val="0"/>
      <w:marTop w:val="0"/>
      <w:marBottom w:val="0"/>
      <w:divBdr>
        <w:top w:val="none" w:sz="0" w:space="0" w:color="auto"/>
        <w:left w:val="none" w:sz="0" w:space="0" w:color="auto"/>
        <w:bottom w:val="none" w:sz="0" w:space="0" w:color="auto"/>
        <w:right w:val="none" w:sz="0" w:space="0" w:color="auto"/>
      </w:divBdr>
    </w:div>
    <w:div w:id="2015568553">
      <w:marLeft w:val="480"/>
      <w:marRight w:val="0"/>
      <w:marTop w:val="0"/>
      <w:marBottom w:val="0"/>
      <w:divBdr>
        <w:top w:val="none" w:sz="0" w:space="0" w:color="auto"/>
        <w:left w:val="none" w:sz="0" w:space="0" w:color="auto"/>
        <w:bottom w:val="none" w:sz="0" w:space="0" w:color="auto"/>
        <w:right w:val="none" w:sz="0" w:space="0" w:color="auto"/>
      </w:divBdr>
    </w:div>
    <w:div w:id="2015574126">
      <w:marLeft w:val="480"/>
      <w:marRight w:val="0"/>
      <w:marTop w:val="0"/>
      <w:marBottom w:val="0"/>
      <w:divBdr>
        <w:top w:val="none" w:sz="0" w:space="0" w:color="auto"/>
        <w:left w:val="none" w:sz="0" w:space="0" w:color="auto"/>
        <w:bottom w:val="none" w:sz="0" w:space="0" w:color="auto"/>
        <w:right w:val="none" w:sz="0" w:space="0" w:color="auto"/>
      </w:divBdr>
    </w:div>
    <w:div w:id="2015717079">
      <w:marLeft w:val="480"/>
      <w:marRight w:val="0"/>
      <w:marTop w:val="0"/>
      <w:marBottom w:val="0"/>
      <w:divBdr>
        <w:top w:val="none" w:sz="0" w:space="0" w:color="auto"/>
        <w:left w:val="none" w:sz="0" w:space="0" w:color="auto"/>
        <w:bottom w:val="none" w:sz="0" w:space="0" w:color="auto"/>
        <w:right w:val="none" w:sz="0" w:space="0" w:color="auto"/>
      </w:divBdr>
    </w:div>
    <w:div w:id="2015956777">
      <w:marLeft w:val="480"/>
      <w:marRight w:val="0"/>
      <w:marTop w:val="0"/>
      <w:marBottom w:val="0"/>
      <w:divBdr>
        <w:top w:val="none" w:sz="0" w:space="0" w:color="auto"/>
        <w:left w:val="none" w:sz="0" w:space="0" w:color="auto"/>
        <w:bottom w:val="none" w:sz="0" w:space="0" w:color="auto"/>
        <w:right w:val="none" w:sz="0" w:space="0" w:color="auto"/>
      </w:divBdr>
    </w:div>
    <w:div w:id="2016028624">
      <w:marLeft w:val="480"/>
      <w:marRight w:val="0"/>
      <w:marTop w:val="0"/>
      <w:marBottom w:val="0"/>
      <w:divBdr>
        <w:top w:val="none" w:sz="0" w:space="0" w:color="auto"/>
        <w:left w:val="none" w:sz="0" w:space="0" w:color="auto"/>
        <w:bottom w:val="none" w:sz="0" w:space="0" w:color="auto"/>
        <w:right w:val="none" w:sz="0" w:space="0" w:color="auto"/>
      </w:divBdr>
    </w:div>
    <w:div w:id="2016104054">
      <w:marLeft w:val="480"/>
      <w:marRight w:val="0"/>
      <w:marTop w:val="0"/>
      <w:marBottom w:val="0"/>
      <w:divBdr>
        <w:top w:val="none" w:sz="0" w:space="0" w:color="auto"/>
        <w:left w:val="none" w:sz="0" w:space="0" w:color="auto"/>
        <w:bottom w:val="none" w:sz="0" w:space="0" w:color="auto"/>
        <w:right w:val="none" w:sz="0" w:space="0" w:color="auto"/>
      </w:divBdr>
    </w:div>
    <w:div w:id="2016227825">
      <w:marLeft w:val="480"/>
      <w:marRight w:val="0"/>
      <w:marTop w:val="0"/>
      <w:marBottom w:val="0"/>
      <w:divBdr>
        <w:top w:val="none" w:sz="0" w:space="0" w:color="auto"/>
        <w:left w:val="none" w:sz="0" w:space="0" w:color="auto"/>
        <w:bottom w:val="none" w:sz="0" w:space="0" w:color="auto"/>
        <w:right w:val="none" w:sz="0" w:space="0" w:color="auto"/>
      </w:divBdr>
    </w:div>
    <w:div w:id="2016374489">
      <w:marLeft w:val="480"/>
      <w:marRight w:val="0"/>
      <w:marTop w:val="0"/>
      <w:marBottom w:val="0"/>
      <w:divBdr>
        <w:top w:val="none" w:sz="0" w:space="0" w:color="auto"/>
        <w:left w:val="none" w:sz="0" w:space="0" w:color="auto"/>
        <w:bottom w:val="none" w:sz="0" w:space="0" w:color="auto"/>
        <w:right w:val="none" w:sz="0" w:space="0" w:color="auto"/>
      </w:divBdr>
    </w:div>
    <w:div w:id="2016490301">
      <w:marLeft w:val="480"/>
      <w:marRight w:val="0"/>
      <w:marTop w:val="0"/>
      <w:marBottom w:val="0"/>
      <w:divBdr>
        <w:top w:val="none" w:sz="0" w:space="0" w:color="auto"/>
        <w:left w:val="none" w:sz="0" w:space="0" w:color="auto"/>
        <w:bottom w:val="none" w:sz="0" w:space="0" w:color="auto"/>
        <w:right w:val="none" w:sz="0" w:space="0" w:color="auto"/>
      </w:divBdr>
    </w:div>
    <w:div w:id="2016565792">
      <w:marLeft w:val="480"/>
      <w:marRight w:val="0"/>
      <w:marTop w:val="0"/>
      <w:marBottom w:val="0"/>
      <w:divBdr>
        <w:top w:val="none" w:sz="0" w:space="0" w:color="auto"/>
        <w:left w:val="none" w:sz="0" w:space="0" w:color="auto"/>
        <w:bottom w:val="none" w:sz="0" w:space="0" w:color="auto"/>
        <w:right w:val="none" w:sz="0" w:space="0" w:color="auto"/>
      </w:divBdr>
    </w:div>
    <w:div w:id="2016566546">
      <w:marLeft w:val="480"/>
      <w:marRight w:val="0"/>
      <w:marTop w:val="0"/>
      <w:marBottom w:val="0"/>
      <w:divBdr>
        <w:top w:val="none" w:sz="0" w:space="0" w:color="auto"/>
        <w:left w:val="none" w:sz="0" w:space="0" w:color="auto"/>
        <w:bottom w:val="none" w:sz="0" w:space="0" w:color="auto"/>
        <w:right w:val="none" w:sz="0" w:space="0" w:color="auto"/>
      </w:divBdr>
    </w:div>
    <w:div w:id="2016765537">
      <w:marLeft w:val="480"/>
      <w:marRight w:val="0"/>
      <w:marTop w:val="0"/>
      <w:marBottom w:val="0"/>
      <w:divBdr>
        <w:top w:val="none" w:sz="0" w:space="0" w:color="auto"/>
        <w:left w:val="none" w:sz="0" w:space="0" w:color="auto"/>
        <w:bottom w:val="none" w:sz="0" w:space="0" w:color="auto"/>
        <w:right w:val="none" w:sz="0" w:space="0" w:color="auto"/>
      </w:divBdr>
    </w:div>
    <w:div w:id="2017075465">
      <w:marLeft w:val="480"/>
      <w:marRight w:val="0"/>
      <w:marTop w:val="0"/>
      <w:marBottom w:val="0"/>
      <w:divBdr>
        <w:top w:val="none" w:sz="0" w:space="0" w:color="auto"/>
        <w:left w:val="none" w:sz="0" w:space="0" w:color="auto"/>
        <w:bottom w:val="none" w:sz="0" w:space="0" w:color="auto"/>
        <w:right w:val="none" w:sz="0" w:space="0" w:color="auto"/>
      </w:divBdr>
    </w:div>
    <w:div w:id="2017150296">
      <w:marLeft w:val="480"/>
      <w:marRight w:val="0"/>
      <w:marTop w:val="0"/>
      <w:marBottom w:val="0"/>
      <w:divBdr>
        <w:top w:val="none" w:sz="0" w:space="0" w:color="auto"/>
        <w:left w:val="none" w:sz="0" w:space="0" w:color="auto"/>
        <w:bottom w:val="none" w:sz="0" w:space="0" w:color="auto"/>
        <w:right w:val="none" w:sz="0" w:space="0" w:color="auto"/>
      </w:divBdr>
    </w:div>
    <w:div w:id="2017151388">
      <w:marLeft w:val="480"/>
      <w:marRight w:val="0"/>
      <w:marTop w:val="0"/>
      <w:marBottom w:val="0"/>
      <w:divBdr>
        <w:top w:val="none" w:sz="0" w:space="0" w:color="auto"/>
        <w:left w:val="none" w:sz="0" w:space="0" w:color="auto"/>
        <w:bottom w:val="none" w:sz="0" w:space="0" w:color="auto"/>
        <w:right w:val="none" w:sz="0" w:space="0" w:color="auto"/>
      </w:divBdr>
    </w:div>
    <w:div w:id="2017224313">
      <w:marLeft w:val="480"/>
      <w:marRight w:val="0"/>
      <w:marTop w:val="0"/>
      <w:marBottom w:val="0"/>
      <w:divBdr>
        <w:top w:val="none" w:sz="0" w:space="0" w:color="auto"/>
        <w:left w:val="none" w:sz="0" w:space="0" w:color="auto"/>
        <w:bottom w:val="none" w:sz="0" w:space="0" w:color="auto"/>
        <w:right w:val="none" w:sz="0" w:space="0" w:color="auto"/>
      </w:divBdr>
    </w:div>
    <w:div w:id="2017539054">
      <w:marLeft w:val="480"/>
      <w:marRight w:val="0"/>
      <w:marTop w:val="0"/>
      <w:marBottom w:val="0"/>
      <w:divBdr>
        <w:top w:val="none" w:sz="0" w:space="0" w:color="auto"/>
        <w:left w:val="none" w:sz="0" w:space="0" w:color="auto"/>
        <w:bottom w:val="none" w:sz="0" w:space="0" w:color="auto"/>
        <w:right w:val="none" w:sz="0" w:space="0" w:color="auto"/>
      </w:divBdr>
    </w:div>
    <w:div w:id="2017606875">
      <w:marLeft w:val="480"/>
      <w:marRight w:val="0"/>
      <w:marTop w:val="0"/>
      <w:marBottom w:val="0"/>
      <w:divBdr>
        <w:top w:val="none" w:sz="0" w:space="0" w:color="auto"/>
        <w:left w:val="none" w:sz="0" w:space="0" w:color="auto"/>
        <w:bottom w:val="none" w:sz="0" w:space="0" w:color="auto"/>
        <w:right w:val="none" w:sz="0" w:space="0" w:color="auto"/>
      </w:divBdr>
    </w:div>
    <w:div w:id="2017922225">
      <w:marLeft w:val="480"/>
      <w:marRight w:val="0"/>
      <w:marTop w:val="0"/>
      <w:marBottom w:val="0"/>
      <w:divBdr>
        <w:top w:val="none" w:sz="0" w:space="0" w:color="auto"/>
        <w:left w:val="none" w:sz="0" w:space="0" w:color="auto"/>
        <w:bottom w:val="none" w:sz="0" w:space="0" w:color="auto"/>
        <w:right w:val="none" w:sz="0" w:space="0" w:color="auto"/>
      </w:divBdr>
    </w:div>
    <w:div w:id="2018069388">
      <w:marLeft w:val="480"/>
      <w:marRight w:val="0"/>
      <w:marTop w:val="0"/>
      <w:marBottom w:val="0"/>
      <w:divBdr>
        <w:top w:val="none" w:sz="0" w:space="0" w:color="auto"/>
        <w:left w:val="none" w:sz="0" w:space="0" w:color="auto"/>
        <w:bottom w:val="none" w:sz="0" w:space="0" w:color="auto"/>
        <w:right w:val="none" w:sz="0" w:space="0" w:color="auto"/>
      </w:divBdr>
    </w:div>
    <w:div w:id="2018344462">
      <w:marLeft w:val="480"/>
      <w:marRight w:val="0"/>
      <w:marTop w:val="0"/>
      <w:marBottom w:val="0"/>
      <w:divBdr>
        <w:top w:val="none" w:sz="0" w:space="0" w:color="auto"/>
        <w:left w:val="none" w:sz="0" w:space="0" w:color="auto"/>
        <w:bottom w:val="none" w:sz="0" w:space="0" w:color="auto"/>
        <w:right w:val="none" w:sz="0" w:space="0" w:color="auto"/>
      </w:divBdr>
    </w:div>
    <w:div w:id="2018379666">
      <w:marLeft w:val="480"/>
      <w:marRight w:val="0"/>
      <w:marTop w:val="0"/>
      <w:marBottom w:val="0"/>
      <w:divBdr>
        <w:top w:val="none" w:sz="0" w:space="0" w:color="auto"/>
        <w:left w:val="none" w:sz="0" w:space="0" w:color="auto"/>
        <w:bottom w:val="none" w:sz="0" w:space="0" w:color="auto"/>
        <w:right w:val="none" w:sz="0" w:space="0" w:color="auto"/>
      </w:divBdr>
    </w:div>
    <w:div w:id="2018537295">
      <w:marLeft w:val="480"/>
      <w:marRight w:val="0"/>
      <w:marTop w:val="0"/>
      <w:marBottom w:val="0"/>
      <w:divBdr>
        <w:top w:val="none" w:sz="0" w:space="0" w:color="auto"/>
        <w:left w:val="none" w:sz="0" w:space="0" w:color="auto"/>
        <w:bottom w:val="none" w:sz="0" w:space="0" w:color="auto"/>
        <w:right w:val="none" w:sz="0" w:space="0" w:color="auto"/>
      </w:divBdr>
    </w:div>
    <w:div w:id="2018538312">
      <w:marLeft w:val="480"/>
      <w:marRight w:val="0"/>
      <w:marTop w:val="0"/>
      <w:marBottom w:val="0"/>
      <w:divBdr>
        <w:top w:val="none" w:sz="0" w:space="0" w:color="auto"/>
        <w:left w:val="none" w:sz="0" w:space="0" w:color="auto"/>
        <w:bottom w:val="none" w:sz="0" w:space="0" w:color="auto"/>
        <w:right w:val="none" w:sz="0" w:space="0" w:color="auto"/>
      </w:divBdr>
    </w:div>
    <w:div w:id="2018580599">
      <w:marLeft w:val="480"/>
      <w:marRight w:val="0"/>
      <w:marTop w:val="0"/>
      <w:marBottom w:val="0"/>
      <w:divBdr>
        <w:top w:val="none" w:sz="0" w:space="0" w:color="auto"/>
        <w:left w:val="none" w:sz="0" w:space="0" w:color="auto"/>
        <w:bottom w:val="none" w:sz="0" w:space="0" w:color="auto"/>
        <w:right w:val="none" w:sz="0" w:space="0" w:color="auto"/>
      </w:divBdr>
    </w:div>
    <w:div w:id="2018580913">
      <w:marLeft w:val="480"/>
      <w:marRight w:val="0"/>
      <w:marTop w:val="0"/>
      <w:marBottom w:val="0"/>
      <w:divBdr>
        <w:top w:val="none" w:sz="0" w:space="0" w:color="auto"/>
        <w:left w:val="none" w:sz="0" w:space="0" w:color="auto"/>
        <w:bottom w:val="none" w:sz="0" w:space="0" w:color="auto"/>
        <w:right w:val="none" w:sz="0" w:space="0" w:color="auto"/>
      </w:divBdr>
    </w:div>
    <w:div w:id="2018969107">
      <w:marLeft w:val="480"/>
      <w:marRight w:val="0"/>
      <w:marTop w:val="0"/>
      <w:marBottom w:val="0"/>
      <w:divBdr>
        <w:top w:val="none" w:sz="0" w:space="0" w:color="auto"/>
        <w:left w:val="none" w:sz="0" w:space="0" w:color="auto"/>
        <w:bottom w:val="none" w:sz="0" w:space="0" w:color="auto"/>
        <w:right w:val="none" w:sz="0" w:space="0" w:color="auto"/>
      </w:divBdr>
    </w:div>
    <w:div w:id="2018999189">
      <w:marLeft w:val="480"/>
      <w:marRight w:val="0"/>
      <w:marTop w:val="0"/>
      <w:marBottom w:val="0"/>
      <w:divBdr>
        <w:top w:val="none" w:sz="0" w:space="0" w:color="auto"/>
        <w:left w:val="none" w:sz="0" w:space="0" w:color="auto"/>
        <w:bottom w:val="none" w:sz="0" w:space="0" w:color="auto"/>
        <w:right w:val="none" w:sz="0" w:space="0" w:color="auto"/>
      </w:divBdr>
    </w:div>
    <w:div w:id="2019035866">
      <w:marLeft w:val="480"/>
      <w:marRight w:val="0"/>
      <w:marTop w:val="0"/>
      <w:marBottom w:val="0"/>
      <w:divBdr>
        <w:top w:val="none" w:sz="0" w:space="0" w:color="auto"/>
        <w:left w:val="none" w:sz="0" w:space="0" w:color="auto"/>
        <w:bottom w:val="none" w:sz="0" w:space="0" w:color="auto"/>
        <w:right w:val="none" w:sz="0" w:space="0" w:color="auto"/>
      </w:divBdr>
    </w:div>
    <w:div w:id="2019193204">
      <w:marLeft w:val="480"/>
      <w:marRight w:val="0"/>
      <w:marTop w:val="0"/>
      <w:marBottom w:val="0"/>
      <w:divBdr>
        <w:top w:val="none" w:sz="0" w:space="0" w:color="auto"/>
        <w:left w:val="none" w:sz="0" w:space="0" w:color="auto"/>
        <w:bottom w:val="none" w:sz="0" w:space="0" w:color="auto"/>
        <w:right w:val="none" w:sz="0" w:space="0" w:color="auto"/>
      </w:divBdr>
    </w:div>
    <w:div w:id="2019194896">
      <w:marLeft w:val="480"/>
      <w:marRight w:val="0"/>
      <w:marTop w:val="0"/>
      <w:marBottom w:val="0"/>
      <w:divBdr>
        <w:top w:val="none" w:sz="0" w:space="0" w:color="auto"/>
        <w:left w:val="none" w:sz="0" w:space="0" w:color="auto"/>
        <w:bottom w:val="none" w:sz="0" w:space="0" w:color="auto"/>
        <w:right w:val="none" w:sz="0" w:space="0" w:color="auto"/>
      </w:divBdr>
    </w:div>
    <w:div w:id="2019232000">
      <w:marLeft w:val="480"/>
      <w:marRight w:val="0"/>
      <w:marTop w:val="0"/>
      <w:marBottom w:val="0"/>
      <w:divBdr>
        <w:top w:val="none" w:sz="0" w:space="0" w:color="auto"/>
        <w:left w:val="none" w:sz="0" w:space="0" w:color="auto"/>
        <w:bottom w:val="none" w:sz="0" w:space="0" w:color="auto"/>
        <w:right w:val="none" w:sz="0" w:space="0" w:color="auto"/>
      </w:divBdr>
    </w:div>
    <w:div w:id="2019261375">
      <w:marLeft w:val="480"/>
      <w:marRight w:val="0"/>
      <w:marTop w:val="0"/>
      <w:marBottom w:val="0"/>
      <w:divBdr>
        <w:top w:val="none" w:sz="0" w:space="0" w:color="auto"/>
        <w:left w:val="none" w:sz="0" w:space="0" w:color="auto"/>
        <w:bottom w:val="none" w:sz="0" w:space="0" w:color="auto"/>
        <w:right w:val="none" w:sz="0" w:space="0" w:color="auto"/>
      </w:divBdr>
    </w:div>
    <w:div w:id="2019654396">
      <w:marLeft w:val="480"/>
      <w:marRight w:val="0"/>
      <w:marTop w:val="0"/>
      <w:marBottom w:val="0"/>
      <w:divBdr>
        <w:top w:val="none" w:sz="0" w:space="0" w:color="auto"/>
        <w:left w:val="none" w:sz="0" w:space="0" w:color="auto"/>
        <w:bottom w:val="none" w:sz="0" w:space="0" w:color="auto"/>
        <w:right w:val="none" w:sz="0" w:space="0" w:color="auto"/>
      </w:divBdr>
    </w:div>
    <w:div w:id="2019843043">
      <w:marLeft w:val="480"/>
      <w:marRight w:val="0"/>
      <w:marTop w:val="0"/>
      <w:marBottom w:val="0"/>
      <w:divBdr>
        <w:top w:val="none" w:sz="0" w:space="0" w:color="auto"/>
        <w:left w:val="none" w:sz="0" w:space="0" w:color="auto"/>
        <w:bottom w:val="none" w:sz="0" w:space="0" w:color="auto"/>
        <w:right w:val="none" w:sz="0" w:space="0" w:color="auto"/>
      </w:divBdr>
    </w:div>
    <w:div w:id="2020109966">
      <w:marLeft w:val="480"/>
      <w:marRight w:val="0"/>
      <w:marTop w:val="0"/>
      <w:marBottom w:val="0"/>
      <w:divBdr>
        <w:top w:val="none" w:sz="0" w:space="0" w:color="auto"/>
        <w:left w:val="none" w:sz="0" w:space="0" w:color="auto"/>
        <w:bottom w:val="none" w:sz="0" w:space="0" w:color="auto"/>
        <w:right w:val="none" w:sz="0" w:space="0" w:color="auto"/>
      </w:divBdr>
    </w:div>
    <w:div w:id="2020112504">
      <w:marLeft w:val="480"/>
      <w:marRight w:val="0"/>
      <w:marTop w:val="0"/>
      <w:marBottom w:val="0"/>
      <w:divBdr>
        <w:top w:val="none" w:sz="0" w:space="0" w:color="auto"/>
        <w:left w:val="none" w:sz="0" w:space="0" w:color="auto"/>
        <w:bottom w:val="none" w:sz="0" w:space="0" w:color="auto"/>
        <w:right w:val="none" w:sz="0" w:space="0" w:color="auto"/>
      </w:divBdr>
    </w:div>
    <w:div w:id="2020159739">
      <w:marLeft w:val="480"/>
      <w:marRight w:val="0"/>
      <w:marTop w:val="0"/>
      <w:marBottom w:val="0"/>
      <w:divBdr>
        <w:top w:val="none" w:sz="0" w:space="0" w:color="auto"/>
        <w:left w:val="none" w:sz="0" w:space="0" w:color="auto"/>
        <w:bottom w:val="none" w:sz="0" w:space="0" w:color="auto"/>
        <w:right w:val="none" w:sz="0" w:space="0" w:color="auto"/>
      </w:divBdr>
    </w:div>
    <w:div w:id="2020310117">
      <w:marLeft w:val="480"/>
      <w:marRight w:val="0"/>
      <w:marTop w:val="0"/>
      <w:marBottom w:val="0"/>
      <w:divBdr>
        <w:top w:val="none" w:sz="0" w:space="0" w:color="auto"/>
        <w:left w:val="none" w:sz="0" w:space="0" w:color="auto"/>
        <w:bottom w:val="none" w:sz="0" w:space="0" w:color="auto"/>
        <w:right w:val="none" w:sz="0" w:space="0" w:color="auto"/>
      </w:divBdr>
    </w:div>
    <w:div w:id="2020347331">
      <w:marLeft w:val="480"/>
      <w:marRight w:val="0"/>
      <w:marTop w:val="0"/>
      <w:marBottom w:val="0"/>
      <w:divBdr>
        <w:top w:val="none" w:sz="0" w:space="0" w:color="auto"/>
        <w:left w:val="none" w:sz="0" w:space="0" w:color="auto"/>
        <w:bottom w:val="none" w:sz="0" w:space="0" w:color="auto"/>
        <w:right w:val="none" w:sz="0" w:space="0" w:color="auto"/>
      </w:divBdr>
    </w:div>
    <w:div w:id="2020349638">
      <w:marLeft w:val="480"/>
      <w:marRight w:val="0"/>
      <w:marTop w:val="0"/>
      <w:marBottom w:val="0"/>
      <w:divBdr>
        <w:top w:val="none" w:sz="0" w:space="0" w:color="auto"/>
        <w:left w:val="none" w:sz="0" w:space="0" w:color="auto"/>
        <w:bottom w:val="none" w:sz="0" w:space="0" w:color="auto"/>
        <w:right w:val="none" w:sz="0" w:space="0" w:color="auto"/>
      </w:divBdr>
    </w:div>
    <w:div w:id="2020423799">
      <w:marLeft w:val="480"/>
      <w:marRight w:val="0"/>
      <w:marTop w:val="0"/>
      <w:marBottom w:val="0"/>
      <w:divBdr>
        <w:top w:val="none" w:sz="0" w:space="0" w:color="auto"/>
        <w:left w:val="none" w:sz="0" w:space="0" w:color="auto"/>
        <w:bottom w:val="none" w:sz="0" w:space="0" w:color="auto"/>
        <w:right w:val="none" w:sz="0" w:space="0" w:color="auto"/>
      </w:divBdr>
    </w:div>
    <w:div w:id="2020425880">
      <w:marLeft w:val="480"/>
      <w:marRight w:val="0"/>
      <w:marTop w:val="0"/>
      <w:marBottom w:val="0"/>
      <w:divBdr>
        <w:top w:val="none" w:sz="0" w:space="0" w:color="auto"/>
        <w:left w:val="none" w:sz="0" w:space="0" w:color="auto"/>
        <w:bottom w:val="none" w:sz="0" w:space="0" w:color="auto"/>
        <w:right w:val="none" w:sz="0" w:space="0" w:color="auto"/>
      </w:divBdr>
    </w:div>
    <w:div w:id="2020545264">
      <w:marLeft w:val="480"/>
      <w:marRight w:val="0"/>
      <w:marTop w:val="0"/>
      <w:marBottom w:val="0"/>
      <w:divBdr>
        <w:top w:val="none" w:sz="0" w:space="0" w:color="auto"/>
        <w:left w:val="none" w:sz="0" w:space="0" w:color="auto"/>
        <w:bottom w:val="none" w:sz="0" w:space="0" w:color="auto"/>
        <w:right w:val="none" w:sz="0" w:space="0" w:color="auto"/>
      </w:divBdr>
    </w:div>
    <w:div w:id="2021077983">
      <w:marLeft w:val="480"/>
      <w:marRight w:val="0"/>
      <w:marTop w:val="0"/>
      <w:marBottom w:val="0"/>
      <w:divBdr>
        <w:top w:val="none" w:sz="0" w:space="0" w:color="auto"/>
        <w:left w:val="none" w:sz="0" w:space="0" w:color="auto"/>
        <w:bottom w:val="none" w:sz="0" w:space="0" w:color="auto"/>
        <w:right w:val="none" w:sz="0" w:space="0" w:color="auto"/>
      </w:divBdr>
    </w:div>
    <w:div w:id="2021081940">
      <w:marLeft w:val="480"/>
      <w:marRight w:val="0"/>
      <w:marTop w:val="0"/>
      <w:marBottom w:val="0"/>
      <w:divBdr>
        <w:top w:val="none" w:sz="0" w:space="0" w:color="auto"/>
        <w:left w:val="none" w:sz="0" w:space="0" w:color="auto"/>
        <w:bottom w:val="none" w:sz="0" w:space="0" w:color="auto"/>
        <w:right w:val="none" w:sz="0" w:space="0" w:color="auto"/>
      </w:divBdr>
    </w:div>
    <w:div w:id="2021353763">
      <w:marLeft w:val="480"/>
      <w:marRight w:val="0"/>
      <w:marTop w:val="0"/>
      <w:marBottom w:val="0"/>
      <w:divBdr>
        <w:top w:val="none" w:sz="0" w:space="0" w:color="auto"/>
        <w:left w:val="none" w:sz="0" w:space="0" w:color="auto"/>
        <w:bottom w:val="none" w:sz="0" w:space="0" w:color="auto"/>
        <w:right w:val="none" w:sz="0" w:space="0" w:color="auto"/>
      </w:divBdr>
    </w:div>
    <w:div w:id="2021423692">
      <w:marLeft w:val="480"/>
      <w:marRight w:val="0"/>
      <w:marTop w:val="0"/>
      <w:marBottom w:val="0"/>
      <w:divBdr>
        <w:top w:val="none" w:sz="0" w:space="0" w:color="auto"/>
        <w:left w:val="none" w:sz="0" w:space="0" w:color="auto"/>
        <w:bottom w:val="none" w:sz="0" w:space="0" w:color="auto"/>
        <w:right w:val="none" w:sz="0" w:space="0" w:color="auto"/>
      </w:divBdr>
    </w:div>
    <w:div w:id="2021465802">
      <w:marLeft w:val="480"/>
      <w:marRight w:val="0"/>
      <w:marTop w:val="0"/>
      <w:marBottom w:val="0"/>
      <w:divBdr>
        <w:top w:val="none" w:sz="0" w:space="0" w:color="auto"/>
        <w:left w:val="none" w:sz="0" w:space="0" w:color="auto"/>
        <w:bottom w:val="none" w:sz="0" w:space="0" w:color="auto"/>
        <w:right w:val="none" w:sz="0" w:space="0" w:color="auto"/>
      </w:divBdr>
    </w:div>
    <w:div w:id="2021470537">
      <w:marLeft w:val="480"/>
      <w:marRight w:val="0"/>
      <w:marTop w:val="0"/>
      <w:marBottom w:val="0"/>
      <w:divBdr>
        <w:top w:val="none" w:sz="0" w:space="0" w:color="auto"/>
        <w:left w:val="none" w:sz="0" w:space="0" w:color="auto"/>
        <w:bottom w:val="none" w:sz="0" w:space="0" w:color="auto"/>
        <w:right w:val="none" w:sz="0" w:space="0" w:color="auto"/>
      </w:divBdr>
    </w:div>
    <w:div w:id="2021617318">
      <w:marLeft w:val="480"/>
      <w:marRight w:val="0"/>
      <w:marTop w:val="0"/>
      <w:marBottom w:val="0"/>
      <w:divBdr>
        <w:top w:val="none" w:sz="0" w:space="0" w:color="auto"/>
        <w:left w:val="none" w:sz="0" w:space="0" w:color="auto"/>
        <w:bottom w:val="none" w:sz="0" w:space="0" w:color="auto"/>
        <w:right w:val="none" w:sz="0" w:space="0" w:color="auto"/>
      </w:divBdr>
    </w:div>
    <w:div w:id="2021856540">
      <w:marLeft w:val="480"/>
      <w:marRight w:val="0"/>
      <w:marTop w:val="0"/>
      <w:marBottom w:val="0"/>
      <w:divBdr>
        <w:top w:val="none" w:sz="0" w:space="0" w:color="auto"/>
        <w:left w:val="none" w:sz="0" w:space="0" w:color="auto"/>
        <w:bottom w:val="none" w:sz="0" w:space="0" w:color="auto"/>
        <w:right w:val="none" w:sz="0" w:space="0" w:color="auto"/>
      </w:divBdr>
    </w:div>
    <w:div w:id="2021930180">
      <w:marLeft w:val="480"/>
      <w:marRight w:val="0"/>
      <w:marTop w:val="0"/>
      <w:marBottom w:val="0"/>
      <w:divBdr>
        <w:top w:val="none" w:sz="0" w:space="0" w:color="auto"/>
        <w:left w:val="none" w:sz="0" w:space="0" w:color="auto"/>
        <w:bottom w:val="none" w:sz="0" w:space="0" w:color="auto"/>
        <w:right w:val="none" w:sz="0" w:space="0" w:color="auto"/>
      </w:divBdr>
    </w:div>
    <w:div w:id="2022005675">
      <w:marLeft w:val="480"/>
      <w:marRight w:val="0"/>
      <w:marTop w:val="0"/>
      <w:marBottom w:val="0"/>
      <w:divBdr>
        <w:top w:val="none" w:sz="0" w:space="0" w:color="auto"/>
        <w:left w:val="none" w:sz="0" w:space="0" w:color="auto"/>
        <w:bottom w:val="none" w:sz="0" w:space="0" w:color="auto"/>
        <w:right w:val="none" w:sz="0" w:space="0" w:color="auto"/>
      </w:divBdr>
    </w:div>
    <w:div w:id="2022735662">
      <w:marLeft w:val="480"/>
      <w:marRight w:val="0"/>
      <w:marTop w:val="0"/>
      <w:marBottom w:val="0"/>
      <w:divBdr>
        <w:top w:val="none" w:sz="0" w:space="0" w:color="auto"/>
        <w:left w:val="none" w:sz="0" w:space="0" w:color="auto"/>
        <w:bottom w:val="none" w:sz="0" w:space="0" w:color="auto"/>
        <w:right w:val="none" w:sz="0" w:space="0" w:color="auto"/>
      </w:divBdr>
    </w:div>
    <w:div w:id="2022776113">
      <w:marLeft w:val="480"/>
      <w:marRight w:val="0"/>
      <w:marTop w:val="0"/>
      <w:marBottom w:val="0"/>
      <w:divBdr>
        <w:top w:val="none" w:sz="0" w:space="0" w:color="auto"/>
        <w:left w:val="none" w:sz="0" w:space="0" w:color="auto"/>
        <w:bottom w:val="none" w:sz="0" w:space="0" w:color="auto"/>
        <w:right w:val="none" w:sz="0" w:space="0" w:color="auto"/>
      </w:divBdr>
    </w:div>
    <w:div w:id="2022777273">
      <w:marLeft w:val="480"/>
      <w:marRight w:val="0"/>
      <w:marTop w:val="0"/>
      <w:marBottom w:val="0"/>
      <w:divBdr>
        <w:top w:val="none" w:sz="0" w:space="0" w:color="auto"/>
        <w:left w:val="none" w:sz="0" w:space="0" w:color="auto"/>
        <w:bottom w:val="none" w:sz="0" w:space="0" w:color="auto"/>
        <w:right w:val="none" w:sz="0" w:space="0" w:color="auto"/>
      </w:divBdr>
    </w:div>
    <w:div w:id="2022781052">
      <w:marLeft w:val="480"/>
      <w:marRight w:val="0"/>
      <w:marTop w:val="0"/>
      <w:marBottom w:val="0"/>
      <w:divBdr>
        <w:top w:val="none" w:sz="0" w:space="0" w:color="auto"/>
        <w:left w:val="none" w:sz="0" w:space="0" w:color="auto"/>
        <w:bottom w:val="none" w:sz="0" w:space="0" w:color="auto"/>
        <w:right w:val="none" w:sz="0" w:space="0" w:color="auto"/>
      </w:divBdr>
    </w:div>
    <w:div w:id="2023046792">
      <w:marLeft w:val="480"/>
      <w:marRight w:val="0"/>
      <w:marTop w:val="0"/>
      <w:marBottom w:val="0"/>
      <w:divBdr>
        <w:top w:val="none" w:sz="0" w:space="0" w:color="auto"/>
        <w:left w:val="none" w:sz="0" w:space="0" w:color="auto"/>
        <w:bottom w:val="none" w:sz="0" w:space="0" w:color="auto"/>
        <w:right w:val="none" w:sz="0" w:space="0" w:color="auto"/>
      </w:divBdr>
    </w:div>
    <w:div w:id="2023119895">
      <w:marLeft w:val="480"/>
      <w:marRight w:val="0"/>
      <w:marTop w:val="0"/>
      <w:marBottom w:val="0"/>
      <w:divBdr>
        <w:top w:val="none" w:sz="0" w:space="0" w:color="auto"/>
        <w:left w:val="none" w:sz="0" w:space="0" w:color="auto"/>
        <w:bottom w:val="none" w:sz="0" w:space="0" w:color="auto"/>
        <w:right w:val="none" w:sz="0" w:space="0" w:color="auto"/>
      </w:divBdr>
    </w:div>
    <w:div w:id="2023311972">
      <w:marLeft w:val="480"/>
      <w:marRight w:val="0"/>
      <w:marTop w:val="0"/>
      <w:marBottom w:val="0"/>
      <w:divBdr>
        <w:top w:val="none" w:sz="0" w:space="0" w:color="auto"/>
        <w:left w:val="none" w:sz="0" w:space="0" w:color="auto"/>
        <w:bottom w:val="none" w:sz="0" w:space="0" w:color="auto"/>
        <w:right w:val="none" w:sz="0" w:space="0" w:color="auto"/>
      </w:divBdr>
    </w:div>
    <w:div w:id="2023823590">
      <w:marLeft w:val="480"/>
      <w:marRight w:val="0"/>
      <w:marTop w:val="0"/>
      <w:marBottom w:val="0"/>
      <w:divBdr>
        <w:top w:val="none" w:sz="0" w:space="0" w:color="auto"/>
        <w:left w:val="none" w:sz="0" w:space="0" w:color="auto"/>
        <w:bottom w:val="none" w:sz="0" w:space="0" w:color="auto"/>
        <w:right w:val="none" w:sz="0" w:space="0" w:color="auto"/>
      </w:divBdr>
    </w:div>
    <w:div w:id="2023848047">
      <w:marLeft w:val="480"/>
      <w:marRight w:val="0"/>
      <w:marTop w:val="0"/>
      <w:marBottom w:val="0"/>
      <w:divBdr>
        <w:top w:val="none" w:sz="0" w:space="0" w:color="auto"/>
        <w:left w:val="none" w:sz="0" w:space="0" w:color="auto"/>
        <w:bottom w:val="none" w:sz="0" w:space="0" w:color="auto"/>
        <w:right w:val="none" w:sz="0" w:space="0" w:color="auto"/>
      </w:divBdr>
    </w:div>
    <w:div w:id="2023893146">
      <w:marLeft w:val="480"/>
      <w:marRight w:val="0"/>
      <w:marTop w:val="0"/>
      <w:marBottom w:val="0"/>
      <w:divBdr>
        <w:top w:val="none" w:sz="0" w:space="0" w:color="auto"/>
        <w:left w:val="none" w:sz="0" w:space="0" w:color="auto"/>
        <w:bottom w:val="none" w:sz="0" w:space="0" w:color="auto"/>
        <w:right w:val="none" w:sz="0" w:space="0" w:color="auto"/>
      </w:divBdr>
    </w:div>
    <w:div w:id="2024163088">
      <w:marLeft w:val="480"/>
      <w:marRight w:val="0"/>
      <w:marTop w:val="0"/>
      <w:marBottom w:val="0"/>
      <w:divBdr>
        <w:top w:val="none" w:sz="0" w:space="0" w:color="auto"/>
        <w:left w:val="none" w:sz="0" w:space="0" w:color="auto"/>
        <w:bottom w:val="none" w:sz="0" w:space="0" w:color="auto"/>
        <w:right w:val="none" w:sz="0" w:space="0" w:color="auto"/>
      </w:divBdr>
    </w:div>
    <w:div w:id="2024547437">
      <w:marLeft w:val="480"/>
      <w:marRight w:val="0"/>
      <w:marTop w:val="0"/>
      <w:marBottom w:val="0"/>
      <w:divBdr>
        <w:top w:val="none" w:sz="0" w:space="0" w:color="auto"/>
        <w:left w:val="none" w:sz="0" w:space="0" w:color="auto"/>
        <w:bottom w:val="none" w:sz="0" w:space="0" w:color="auto"/>
        <w:right w:val="none" w:sz="0" w:space="0" w:color="auto"/>
      </w:divBdr>
    </w:div>
    <w:div w:id="2024552010">
      <w:marLeft w:val="480"/>
      <w:marRight w:val="0"/>
      <w:marTop w:val="0"/>
      <w:marBottom w:val="0"/>
      <w:divBdr>
        <w:top w:val="none" w:sz="0" w:space="0" w:color="auto"/>
        <w:left w:val="none" w:sz="0" w:space="0" w:color="auto"/>
        <w:bottom w:val="none" w:sz="0" w:space="0" w:color="auto"/>
        <w:right w:val="none" w:sz="0" w:space="0" w:color="auto"/>
      </w:divBdr>
    </w:div>
    <w:div w:id="2024626075">
      <w:marLeft w:val="480"/>
      <w:marRight w:val="0"/>
      <w:marTop w:val="0"/>
      <w:marBottom w:val="0"/>
      <w:divBdr>
        <w:top w:val="none" w:sz="0" w:space="0" w:color="auto"/>
        <w:left w:val="none" w:sz="0" w:space="0" w:color="auto"/>
        <w:bottom w:val="none" w:sz="0" w:space="0" w:color="auto"/>
        <w:right w:val="none" w:sz="0" w:space="0" w:color="auto"/>
      </w:divBdr>
    </w:div>
    <w:div w:id="2024746624">
      <w:marLeft w:val="480"/>
      <w:marRight w:val="0"/>
      <w:marTop w:val="0"/>
      <w:marBottom w:val="0"/>
      <w:divBdr>
        <w:top w:val="none" w:sz="0" w:space="0" w:color="auto"/>
        <w:left w:val="none" w:sz="0" w:space="0" w:color="auto"/>
        <w:bottom w:val="none" w:sz="0" w:space="0" w:color="auto"/>
        <w:right w:val="none" w:sz="0" w:space="0" w:color="auto"/>
      </w:divBdr>
    </w:div>
    <w:div w:id="2024934540">
      <w:marLeft w:val="480"/>
      <w:marRight w:val="0"/>
      <w:marTop w:val="0"/>
      <w:marBottom w:val="0"/>
      <w:divBdr>
        <w:top w:val="none" w:sz="0" w:space="0" w:color="auto"/>
        <w:left w:val="none" w:sz="0" w:space="0" w:color="auto"/>
        <w:bottom w:val="none" w:sz="0" w:space="0" w:color="auto"/>
        <w:right w:val="none" w:sz="0" w:space="0" w:color="auto"/>
      </w:divBdr>
    </w:div>
    <w:div w:id="2025014044">
      <w:marLeft w:val="480"/>
      <w:marRight w:val="0"/>
      <w:marTop w:val="0"/>
      <w:marBottom w:val="0"/>
      <w:divBdr>
        <w:top w:val="none" w:sz="0" w:space="0" w:color="auto"/>
        <w:left w:val="none" w:sz="0" w:space="0" w:color="auto"/>
        <w:bottom w:val="none" w:sz="0" w:space="0" w:color="auto"/>
        <w:right w:val="none" w:sz="0" w:space="0" w:color="auto"/>
      </w:divBdr>
    </w:div>
    <w:div w:id="2025201863">
      <w:marLeft w:val="480"/>
      <w:marRight w:val="0"/>
      <w:marTop w:val="0"/>
      <w:marBottom w:val="0"/>
      <w:divBdr>
        <w:top w:val="none" w:sz="0" w:space="0" w:color="auto"/>
        <w:left w:val="none" w:sz="0" w:space="0" w:color="auto"/>
        <w:bottom w:val="none" w:sz="0" w:space="0" w:color="auto"/>
        <w:right w:val="none" w:sz="0" w:space="0" w:color="auto"/>
      </w:divBdr>
    </w:div>
    <w:div w:id="2025398512">
      <w:marLeft w:val="480"/>
      <w:marRight w:val="0"/>
      <w:marTop w:val="0"/>
      <w:marBottom w:val="0"/>
      <w:divBdr>
        <w:top w:val="none" w:sz="0" w:space="0" w:color="auto"/>
        <w:left w:val="none" w:sz="0" w:space="0" w:color="auto"/>
        <w:bottom w:val="none" w:sz="0" w:space="0" w:color="auto"/>
        <w:right w:val="none" w:sz="0" w:space="0" w:color="auto"/>
      </w:divBdr>
    </w:div>
    <w:div w:id="2025667565">
      <w:marLeft w:val="480"/>
      <w:marRight w:val="0"/>
      <w:marTop w:val="0"/>
      <w:marBottom w:val="0"/>
      <w:divBdr>
        <w:top w:val="none" w:sz="0" w:space="0" w:color="auto"/>
        <w:left w:val="none" w:sz="0" w:space="0" w:color="auto"/>
        <w:bottom w:val="none" w:sz="0" w:space="0" w:color="auto"/>
        <w:right w:val="none" w:sz="0" w:space="0" w:color="auto"/>
      </w:divBdr>
    </w:div>
    <w:div w:id="2025672012">
      <w:marLeft w:val="480"/>
      <w:marRight w:val="0"/>
      <w:marTop w:val="0"/>
      <w:marBottom w:val="0"/>
      <w:divBdr>
        <w:top w:val="none" w:sz="0" w:space="0" w:color="auto"/>
        <w:left w:val="none" w:sz="0" w:space="0" w:color="auto"/>
        <w:bottom w:val="none" w:sz="0" w:space="0" w:color="auto"/>
        <w:right w:val="none" w:sz="0" w:space="0" w:color="auto"/>
      </w:divBdr>
    </w:div>
    <w:div w:id="2025744301">
      <w:marLeft w:val="480"/>
      <w:marRight w:val="0"/>
      <w:marTop w:val="0"/>
      <w:marBottom w:val="0"/>
      <w:divBdr>
        <w:top w:val="none" w:sz="0" w:space="0" w:color="auto"/>
        <w:left w:val="none" w:sz="0" w:space="0" w:color="auto"/>
        <w:bottom w:val="none" w:sz="0" w:space="0" w:color="auto"/>
        <w:right w:val="none" w:sz="0" w:space="0" w:color="auto"/>
      </w:divBdr>
    </w:div>
    <w:div w:id="2025935397">
      <w:marLeft w:val="480"/>
      <w:marRight w:val="0"/>
      <w:marTop w:val="0"/>
      <w:marBottom w:val="0"/>
      <w:divBdr>
        <w:top w:val="none" w:sz="0" w:space="0" w:color="auto"/>
        <w:left w:val="none" w:sz="0" w:space="0" w:color="auto"/>
        <w:bottom w:val="none" w:sz="0" w:space="0" w:color="auto"/>
        <w:right w:val="none" w:sz="0" w:space="0" w:color="auto"/>
      </w:divBdr>
    </w:div>
    <w:div w:id="2026051388">
      <w:marLeft w:val="480"/>
      <w:marRight w:val="0"/>
      <w:marTop w:val="0"/>
      <w:marBottom w:val="0"/>
      <w:divBdr>
        <w:top w:val="none" w:sz="0" w:space="0" w:color="auto"/>
        <w:left w:val="none" w:sz="0" w:space="0" w:color="auto"/>
        <w:bottom w:val="none" w:sz="0" w:space="0" w:color="auto"/>
        <w:right w:val="none" w:sz="0" w:space="0" w:color="auto"/>
      </w:divBdr>
    </w:div>
    <w:div w:id="2026204970">
      <w:marLeft w:val="480"/>
      <w:marRight w:val="0"/>
      <w:marTop w:val="0"/>
      <w:marBottom w:val="0"/>
      <w:divBdr>
        <w:top w:val="none" w:sz="0" w:space="0" w:color="auto"/>
        <w:left w:val="none" w:sz="0" w:space="0" w:color="auto"/>
        <w:bottom w:val="none" w:sz="0" w:space="0" w:color="auto"/>
        <w:right w:val="none" w:sz="0" w:space="0" w:color="auto"/>
      </w:divBdr>
    </w:div>
    <w:div w:id="2026318761">
      <w:marLeft w:val="480"/>
      <w:marRight w:val="0"/>
      <w:marTop w:val="0"/>
      <w:marBottom w:val="0"/>
      <w:divBdr>
        <w:top w:val="none" w:sz="0" w:space="0" w:color="auto"/>
        <w:left w:val="none" w:sz="0" w:space="0" w:color="auto"/>
        <w:bottom w:val="none" w:sz="0" w:space="0" w:color="auto"/>
        <w:right w:val="none" w:sz="0" w:space="0" w:color="auto"/>
      </w:divBdr>
    </w:div>
    <w:div w:id="2026443622">
      <w:marLeft w:val="480"/>
      <w:marRight w:val="0"/>
      <w:marTop w:val="0"/>
      <w:marBottom w:val="0"/>
      <w:divBdr>
        <w:top w:val="none" w:sz="0" w:space="0" w:color="auto"/>
        <w:left w:val="none" w:sz="0" w:space="0" w:color="auto"/>
        <w:bottom w:val="none" w:sz="0" w:space="0" w:color="auto"/>
        <w:right w:val="none" w:sz="0" w:space="0" w:color="auto"/>
      </w:divBdr>
    </w:div>
    <w:div w:id="2026469373">
      <w:marLeft w:val="480"/>
      <w:marRight w:val="0"/>
      <w:marTop w:val="0"/>
      <w:marBottom w:val="0"/>
      <w:divBdr>
        <w:top w:val="none" w:sz="0" w:space="0" w:color="auto"/>
        <w:left w:val="none" w:sz="0" w:space="0" w:color="auto"/>
        <w:bottom w:val="none" w:sz="0" w:space="0" w:color="auto"/>
        <w:right w:val="none" w:sz="0" w:space="0" w:color="auto"/>
      </w:divBdr>
    </w:div>
    <w:div w:id="2026470939">
      <w:marLeft w:val="480"/>
      <w:marRight w:val="0"/>
      <w:marTop w:val="0"/>
      <w:marBottom w:val="0"/>
      <w:divBdr>
        <w:top w:val="none" w:sz="0" w:space="0" w:color="auto"/>
        <w:left w:val="none" w:sz="0" w:space="0" w:color="auto"/>
        <w:bottom w:val="none" w:sz="0" w:space="0" w:color="auto"/>
        <w:right w:val="none" w:sz="0" w:space="0" w:color="auto"/>
      </w:divBdr>
    </w:div>
    <w:div w:id="2026517563">
      <w:marLeft w:val="480"/>
      <w:marRight w:val="0"/>
      <w:marTop w:val="0"/>
      <w:marBottom w:val="0"/>
      <w:divBdr>
        <w:top w:val="none" w:sz="0" w:space="0" w:color="auto"/>
        <w:left w:val="none" w:sz="0" w:space="0" w:color="auto"/>
        <w:bottom w:val="none" w:sz="0" w:space="0" w:color="auto"/>
        <w:right w:val="none" w:sz="0" w:space="0" w:color="auto"/>
      </w:divBdr>
    </w:div>
    <w:div w:id="2026589107">
      <w:marLeft w:val="480"/>
      <w:marRight w:val="0"/>
      <w:marTop w:val="0"/>
      <w:marBottom w:val="0"/>
      <w:divBdr>
        <w:top w:val="none" w:sz="0" w:space="0" w:color="auto"/>
        <w:left w:val="none" w:sz="0" w:space="0" w:color="auto"/>
        <w:bottom w:val="none" w:sz="0" w:space="0" w:color="auto"/>
        <w:right w:val="none" w:sz="0" w:space="0" w:color="auto"/>
      </w:divBdr>
    </w:div>
    <w:div w:id="2026593932">
      <w:marLeft w:val="480"/>
      <w:marRight w:val="0"/>
      <w:marTop w:val="0"/>
      <w:marBottom w:val="0"/>
      <w:divBdr>
        <w:top w:val="none" w:sz="0" w:space="0" w:color="auto"/>
        <w:left w:val="none" w:sz="0" w:space="0" w:color="auto"/>
        <w:bottom w:val="none" w:sz="0" w:space="0" w:color="auto"/>
        <w:right w:val="none" w:sz="0" w:space="0" w:color="auto"/>
      </w:divBdr>
    </w:div>
    <w:div w:id="2026594988">
      <w:marLeft w:val="480"/>
      <w:marRight w:val="0"/>
      <w:marTop w:val="0"/>
      <w:marBottom w:val="0"/>
      <w:divBdr>
        <w:top w:val="none" w:sz="0" w:space="0" w:color="auto"/>
        <w:left w:val="none" w:sz="0" w:space="0" w:color="auto"/>
        <w:bottom w:val="none" w:sz="0" w:space="0" w:color="auto"/>
        <w:right w:val="none" w:sz="0" w:space="0" w:color="auto"/>
      </w:divBdr>
    </w:div>
    <w:div w:id="2026635440">
      <w:marLeft w:val="480"/>
      <w:marRight w:val="0"/>
      <w:marTop w:val="0"/>
      <w:marBottom w:val="0"/>
      <w:divBdr>
        <w:top w:val="none" w:sz="0" w:space="0" w:color="auto"/>
        <w:left w:val="none" w:sz="0" w:space="0" w:color="auto"/>
        <w:bottom w:val="none" w:sz="0" w:space="0" w:color="auto"/>
        <w:right w:val="none" w:sz="0" w:space="0" w:color="auto"/>
      </w:divBdr>
    </w:div>
    <w:div w:id="2026637159">
      <w:marLeft w:val="480"/>
      <w:marRight w:val="0"/>
      <w:marTop w:val="0"/>
      <w:marBottom w:val="0"/>
      <w:divBdr>
        <w:top w:val="none" w:sz="0" w:space="0" w:color="auto"/>
        <w:left w:val="none" w:sz="0" w:space="0" w:color="auto"/>
        <w:bottom w:val="none" w:sz="0" w:space="0" w:color="auto"/>
        <w:right w:val="none" w:sz="0" w:space="0" w:color="auto"/>
      </w:divBdr>
    </w:div>
    <w:div w:id="2026664473">
      <w:marLeft w:val="480"/>
      <w:marRight w:val="0"/>
      <w:marTop w:val="0"/>
      <w:marBottom w:val="0"/>
      <w:divBdr>
        <w:top w:val="none" w:sz="0" w:space="0" w:color="auto"/>
        <w:left w:val="none" w:sz="0" w:space="0" w:color="auto"/>
        <w:bottom w:val="none" w:sz="0" w:space="0" w:color="auto"/>
        <w:right w:val="none" w:sz="0" w:space="0" w:color="auto"/>
      </w:divBdr>
    </w:div>
    <w:div w:id="2026710452">
      <w:marLeft w:val="480"/>
      <w:marRight w:val="0"/>
      <w:marTop w:val="0"/>
      <w:marBottom w:val="0"/>
      <w:divBdr>
        <w:top w:val="none" w:sz="0" w:space="0" w:color="auto"/>
        <w:left w:val="none" w:sz="0" w:space="0" w:color="auto"/>
        <w:bottom w:val="none" w:sz="0" w:space="0" w:color="auto"/>
        <w:right w:val="none" w:sz="0" w:space="0" w:color="auto"/>
      </w:divBdr>
    </w:div>
    <w:div w:id="2026789749">
      <w:marLeft w:val="480"/>
      <w:marRight w:val="0"/>
      <w:marTop w:val="0"/>
      <w:marBottom w:val="0"/>
      <w:divBdr>
        <w:top w:val="none" w:sz="0" w:space="0" w:color="auto"/>
        <w:left w:val="none" w:sz="0" w:space="0" w:color="auto"/>
        <w:bottom w:val="none" w:sz="0" w:space="0" w:color="auto"/>
        <w:right w:val="none" w:sz="0" w:space="0" w:color="auto"/>
      </w:divBdr>
    </w:div>
    <w:div w:id="2026907767">
      <w:marLeft w:val="480"/>
      <w:marRight w:val="0"/>
      <w:marTop w:val="0"/>
      <w:marBottom w:val="0"/>
      <w:divBdr>
        <w:top w:val="none" w:sz="0" w:space="0" w:color="auto"/>
        <w:left w:val="none" w:sz="0" w:space="0" w:color="auto"/>
        <w:bottom w:val="none" w:sz="0" w:space="0" w:color="auto"/>
        <w:right w:val="none" w:sz="0" w:space="0" w:color="auto"/>
      </w:divBdr>
    </w:div>
    <w:div w:id="2026975536">
      <w:marLeft w:val="480"/>
      <w:marRight w:val="0"/>
      <w:marTop w:val="0"/>
      <w:marBottom w:val="0"/>
      <w:divBdr>
        <w:top w:val="none" w:sz="0" w:space="0" w:color="auto"/>
        <w:left w:val="none" w:sz="0" w:space="0" w:color="auto"/>
        <w:bottom w:val="none" w:sz="0" w:space="0" w:color="auto"/>
        <w:right w:val="none" w:sz="0" w:space="0" w:color="auto"/>
      </w:divBdr>
    </w:div>
    <w:div w:id="2027318081">
      <w:marLeft w:val="480"/>
      <w:marRight w:val="0"/>
      <w:marTop w:val="0"/>
      <w:marBottom w:val="0"/>
      <w:divBdr>
        <w:top w:val="none" w:sz="0" w:space="0" w:color="auto"/>
        <w:left w:val="none" w:sz="0" w:space="0" w:color="auto"/>
        <w:bottom w:val="none" w:sz="0" w:space="0" w:color="auto"/>
        <w:right w:val="none" w:sz="0" w:space="0" w:color="auto"/>
      </w:divBdr>
    </w:div>
    <w:div w:id="2027437629">
      <w:marLeft w:val="480"/>
      <w:marRight w:val="0"/>
      <w:marTop w:val="0"/>
      <w:marBottom w:val="0"/>
      <w:divBdr>
        <w:top w:val="none" w:sz="0" w:space="0" w:color="auto"/>
        <w:left w:val="none" w:sz="0" w:space="0" w:color="auto"/>
        <w:bottom w:val="none" w:sz="0" w:space="0" w:color="auto"/>
        <w:right w:val="none" w:sz="0" w:space="0" w:color="auto"/>
      </w:divBdr>
    </w:div>
    <w:div w:id="2027629908">
      <w:marLeft w:val="480"/>
      <w:marRight w:val="0"/>
      <w:marTop w:val="0"/>
      <w:marBottom w:val="0"/>
      <w:divBdr>
        <w:top w:val="none" w:sz="0" w:space="0" w:color="auto"/>
        <w:left w:val="none" w:sz="0" w:space="0" w:color="auto"/>
        <w:bottom w:val="none" w:sz="0" w:space="0" w:color="auto"/>
        <w:right w:val="none" w:sz="0" w:space="0" w:color="auto"/>
      </w:divBdr>
    </w:div>
    <w:div w:id="2027637430">
      <w:marLeft w:val="480"/>
      <w:marRight w:val="0"/>
      <w:marTop w:val="0"/>
      <w:marBottom w:val="0"/>
      <w:divBdr>
        <w:top w:val="none" w:sz="0" w:space="0" w:color="auto"/>
        <w:left w:val="none" w:sz="0" w:space="0" w:color="auto"/>
        <w:bottom w:val="none" w:sz="0" w:space="0" w:color="auto"/>
        <w:right w:val="none" w:sz="0" w:space="0" w:color="auto"/>
      </w:divBdr>
    </w:div>
    <w:div w:id="2027637841">
      <w:marLeft w:val="480"/>
      <w:marRight w:val="0"/>
      <w:marTop w:val="0"/>
      <w:marBottom w:val="0"/>
      <w:divBdr>
        <w:top w:val="none" w:sz="0" w:space="0" w:color="auto"/>
        <w:left w:val="none" w:sz="0" w:space="0" w:color="auto"/>
        <w:bottom w:val="none" w:sz="0" w:space="0" w:color="auto"/>
        <w:right w:val="none" w:sz="0" w:space="0" w:color="auto"/>
      </w:divBdr>
    </w:div>
    <w:div w:id="2027709934">
      <w:marLeft w:val="480"/>
      <w:marRight w:val="0"/>
      <w:marTop w:val="0"/>
      <w:marBottom w:val="0"/>
      <w:divBdr>
        <w:top w:val="none" w:sz="0" w:space="0" w:color="auto"/>
        <w:left w:val="none" w:sz="0" w:space="0" w:color="auto"/>
        <w:bottom w:val="none" w:sz="0" w:space="0" w:color="auto"/>
        <w:right w:val="none" w:sz="0" w:space="0" w:color="auto"/>
      </w:divBdr>
    </w:div>
    <w:div w:id="2027823709">
      <w:marLeft w:val="480"/>
      <w:marRight w:val="0"/>
      <w:marTop w:val="0"/>
      <w:marBottom w:val="0"/>
      <w:divBdr>
        <w:top w:val="none" w:sz="0" w:space="0" w:color="auto"/>
        <w:left w:val="none" w:sz="0" w:space="0" w:color="auto"/>
        <w:bottom w:val="none" w:sz="0" w:space="0" w:color="auto"/>
        <w:right w:val="none" w:sz="0" w:space="0" w:color="auto"/>
      </w:divBdr>
    </w:div>
    <w:div w:id="2027904839">
      <w:marLeft w:val="480"/>
      <w:marRight w:val="0"/>
      <w:marTop w:val="0"/>
      <w:marBottom w:val="0"/>
      <w:divBdr>
        <w:top w:val="none" w:sz="0" w:space="0" w:color="auto"/>
        <w:left w:val="none" w:sz="0" w:space="0" w:color="auto"/>
        <w:bottom w:val="none" w:sz="0" w:space="0" w:color="auto"/>
        <w:right w:val="none" w:sz="0" w:space="0" w:color="auto"/>
      </w:divBdr>
    </w:div>
    <w:div w:id="2027975170">
      <w:marLeft w:val="480"/>
      <w:marRight w:val="0"/>
      <w:marTop w:val="0"/>
      <w:marBottom w:val="0"/>
      <w:divBdr>
        <w:top w:val="none" w:sz="0" w:space="0" w:color="auto"/>
        <w:left w:val="none" w:sz="0" w:space="0" w:color="auto"/>
        <w:bottom w:val="none" w:sz="0" w:space="0" w:color="auto"/>
        <w:right w:val="none" w:sz="0" w:space="0" w:color="auto"/>
      </w:divBdr>
    </w:div>
    <w:div w:id="2028090902">
      <w:marLeft w:val="480"/>
      <w:marRight w:val="0"/>
      <w:marTop w:val="0"/>
      <w:marBottom w:val="0"/>
      <w:divBdr>
        <w:top w:val="none" w:sz="0" w:space="0" w:color="auto"/>
        <w:left w:val="none" w:sz="0" w:space="0" w:color="auto"/>
        <w:bottom w:val="none" w:sz="0" w:space="0" w:color="auto"/>
        <w:right w:val="none" w:sz="0" w:space="0" w:color="auto"/>
      </w:divBdr>
    </w:div>
    <w:div w:id="2028215383">
      <w:marLeft w:val="480"/>
      <w:marRight w:val="0"/>
      <w:marTop w:val="0"/>
      <w:marBottom w:val="0"/>
      <w:divBdr>
        <w:top w:val="none" w:sz="0" w:space="0" w:color="auto"/>
        <w:left w:val="none" w:sz="0" w:space="0" w:color="auto"/>
        <w:bottom w:val="none" w:sz="0" w:space="0" w:color="auto"/>
        <w:right w:val="none" w:sz="0" w:space="0" w:color="auto"/>
      </w:divBdr>
    </w:div>
    <w:div w:id="2028284192">
      <w:marLeft w:val="480"/>
      <w:marRight w:val="0"/>
      <w:marTop w:val="0"/>
      <w:marBottom w:val="0"/>
      <w:divBdr>
        <w:top w:val="none" w:sz="0" w:space="0" w:color="auto"/>
        <w:left w:val="none" w:sz="0" w:space="0" w:color="auto"/>
        <w:bottom w:val="none" w:sz="0" w:space="0" w:color="auto"/>
        <w:right w:val="none" w:sz="0" w:space="0" w:color="auto"/>
      </w:divBdr>
    </w:div>
    <w:div w:id="2028362489">
      <w:marLeft w:val="480"/>
      <w:marRight w:val="0"/>
      <w:marTop w:val="0"/>
      <w:marBottom w:val="0"/>
      <w:divBdr>
        <w:top w:val="none" w:sz="0" w:space="0" w:color="auto"/>
        <w:left w:val="none" w:sz="0" w:space="0" w:color="auto"/>
        <w:bottom w:val="none" w:sz="0" w:space="0" w:color="auto"/>
        <w:right w:val="none" w:sz="0" w:space="0" w:color="auto"/>
      </w:divBdr>
    </w:div>
    <w:div w:id="2028410695">
      <w:marLeft w:val="480"/>
      <w:marRight w:val="0"/>
      <w:marTop w:val="0"/>
      <w:marBottom w:val="0"/>
      <w:divBdr>
        <w:top w:val="none" w:sz="0" w:space="0" w:color="auto"/>
        <w:left w:val="none" w:sz="0" w:space="0" w:color="auto"/>
        <w:bottom w:val="none" w:sz="0" w:space="0" w:color="auto"/>
        <w:right w:val="none" w:sz="0" w:space="0" w:color="auto"/>
      </w:divBdr>
    </w:div>
    <w:div w:id="2028484834">
      <w:marLeft w:val="480"/>
      <w:marRight w:val="0"/>
      <w:marTop w:val="0"/>
      <w:marBottom w:val="0"/>
      <w:divBdr>
        <w:top w:val="none" w:sz="0" w:space="0" w:color="auto"/>
        <w:left w:val="none" w:sz="0" w:space="0" w:color="auto"/>
        <w:bottom w:val="none" w:sz="0" w:space="0" w:color="auto"/>
        <w:right w:val="none" w:sz="0" w:space="0" w:color="auto"/>
      </w:divBdr>
    </w:div>
    <w:div w:id="2028557490">
      <w:marLeft w:val="480"/>
      <w:marRight w:val="0"/>
      <w:marTop w:val="0"/>
      <w:marBottom w:val="0"/>
      <w:divBdr>
        <w:top w:val="none" w:sz="0" w:space="0" w:color="auto"/>
        <w:left w:val="none" w:sz="0" w:space="0" w:color="auto"/>
        <w:bottom w:val="none" w:sz="0" w:space="0" w:color="auto"/>
        <w:right w:val="none" w:sz="0" w:space="0" w:color="auto"/>
      </w:divBdr>
    </w:div>
    <w:div w:id="2028559405">
      <w:marLeft w:val="480"/>
      <w:marRight w:val="0"/>
      <w:marTop w:val="0"/>
      <w:marBottom w:val="0"/>
      <w:divBdr>
        <w:top w:val="none" w:sz="0" w:space="0" w:color="auto"/>
        <w:left w:val="none" w:sz="0" w:space="0" w:color="auto"/>
        <w:bottom w:val="none" w:sz="0" w:space="0" w:color="auto"/>
        <w:right w:val="none" w:sz="0" w:space="0" w:color="auto"/>
      </w:divBdr>
    </w:div>
    <w:div w:id="2028562437">
      <w:marLeft w:val="480"/>
      <w:marRight w:val="0"/>
      <w:marTop w:val="0"/>
      <w:marBottom w:val="0"/>
      <w:divBdr>
        <w:top w:val="none" w:sz="0" w:space="0" w:color="auto"/>
        <w:left w:val="none" w:sz="0" w:space="0" w:color="auto"/>
        <w:bottom w:val="none" w:sz="0" w:space="0" w:color="auto"/>
        <w:right w:val="none" w:sz="0" w:space="0" w:color="auto"/>
      </w:divBdr>
    </w:div>
    <w:div w:id="2028632602">
      <w:marLeft w:val="480"/>
      <w:marRight w:val="0"/>
      <w:marTop w:val="0"/>
      <w:marBottom w:val="0"/>
      <w:divBdr>
        <w:top w:val="none" w:sz="0" w:space="0" w:color="auto"/>
        <w:left w:val="none" w:sz="0" w:space="0" w:color="auto"/>
        <w:bottom w:val="none" w:sz="0" w:space="0" w:color="auto"/>
        <w:right w:val="none" w:sz="0" w:space="0" w:color="auto"/>
      </w:divBdr>
    </w:div>
    <w:div w:id="2028678143">
      <w:marLeft w:val="480"/>
      <w:marRight w:val="0"/>
      <w:marTop w:val="0"/>
      <w:marBottom w:val="0"/>
      <w:divBdr>
        <w:top w:val="none" w:sz="0" w:space="0" w:color="auto"/>
        <w:left w:val="none" w:sz="0" w:space="0" w:color="auto"/>
        <w:bottom w:val="none" w:sz="0" w:space="0" w:color="auto"/>
        <w:right w:val="none" w:sz="0" w:space="0" w:color="auto"/>
      </w:divBdr>
    </w:div>
    <w:div w:id="2028830132">
      <w:marLeft w:val="480"/>
      <w:marRight w:val="0"/>
      <w:marTop w:val="0"/>
      <w:marBottom w:val="0"/>
      <w:divBdr>
        <w:top w:val="none" w:sz="0" w:space="0" w:color="auto"/>
        <w:left w:val="none" w:sz="0" w:space="0" w:color="auto"/>
        <w:bottom w:val="none" w:sz="0" w:space="0" w:color="auto"/>
        <w:right w:val="none" w:sz="0" w:space="0" w:color="auto"/>
      </w:divBdr>
    </w:div>
    <w:div w:id="2028873657">
      <w:marLeft w:val="480"/>
      <w:marRight w:val="0"/>
      <w:marTop w:val="0"/>
      <w:marBottom w:val="0"/>
      <w:divBdr>
        <w:top w:val="none" w:sz="0" w:space="0" w:color="auto"/>
        <w:left w:val="none" w:sz="0" w:space="0" w:color="auto"/>
        <w:bottom w:val="none" w:sz="0" w:space="0" w:color="auto"/>
        <w:right w:val="none" w:sz="0" w:space="0" w:color="auto"/>
      </w:divBdr>
    </w:div>
    <w:div w:id="2028940430">
      <w:marLeft w:val="480"/>
      <w:marRight w:val="0"/>
      <w:marTop w:val="0"/>
      <w:marBottom w:val="0"/>
      <w:divBdr>
        <w:top w:val="none" w:sz="0" w:space="0" w:color="auto"/>
        <w:left w:val="none" w:sz="0" w:space="0" w:color="auto"/>
        <w:bottom w:val="none" w:sz="0" w:space="0" w:color="auto"/>
        <w:right w:val="none" w:sz="0" w:space="0" w:color="auto"/>
      </w:divBdr>
    </w:div>
    <w:div w:id="2029064202">
      <w:marLeft w:val="480"/>
      <w:marRight w:val="0"/>
      <w:marTop w:val="0"/>
      <w:marBottom w:val="0"/>
      <w:divBdr>
        <w:top w:val="none" w:sz="0" w:space="0" w:color="auto"/>
        <w:left w:val="none" w:sz="0" w:space="0" w:color="auto"/>
        <w:bottom w:val="none" w:sz="0" w:space="0" w:color="auto"/>
        <w:right w:val="none" w:sz="0" w:space="0" w:color="auto"/>
      </w:divBdr>
    </w:div>
    <w:div w:id="2029211752">
      <w:marLeft w:val="480"/>
      <w:marRight w:val="0"/>
      <w:marTop w:val="0"/>
      <w:marBottom w:val="0"/>
      <w:divBdr>
        <w:top w:val="none" w:sz="0" w:space="0" w:color="auto"/>
        <w:left w:val="none" w:sz="0" w:space="0" w:color="auto"/>
        <w:bottom w:val="none" w:sz="0" w:space="0" w:color="auto"/>
        <w:right w:val="none" w:sz="0" w:space="0" w:color="auto"/>
      </w:divBdr>
    </w:div>
    <w:div w:id="2029329584">
      <w:marLeft w:val="480"/>
      <w:marRight w:val="0"/>
      <w:marTop w:val="0"/>
      <w:marBottom w:val="0"/>
      <w:divBdr>
        <w:top w:val="none" w:sz="0" w:space="0" w:color="auto"/>
        <w:left w:val="none" w:sz="0" w:space="0" w:color="auto"/>
        <w:bottom w:val="none" w:sz="0" w:space="0" w:color="auto"/>
        <w:right w:val="none" w:sz="0" w:space="0" w:color="auto"/>
      </w:divBdr>
    </w:div>
    <w:div w:id="2029333994">
      <w:marLeft w:val="480"/>
      <w:marRight w:val="0"/>
      <w:marTop w:val="0"/>
      <w:marBottom w:val="0"/>
      <w:divBdr>
        <w:top w:val="none" w:sz="0" w:space="0" w:color="auto"/>
        <w:left w:val="none" w:sz="0" w:space="0" w:color="auto"/>
        <w:bottom w:val="none" w:sz="0" w:space="0" w:color="auto"/>
        <w:right w:val="none" w:sz="0" w:space="0" w:color="auto"/>
      </w:divBdr>
    </w:div>
    <w:div w:id="2029335270">
      <w:marLeft w:val="480"/>
      <w:marRight w:val="0"/>
      <w:marTop w:val="0"/>
      <w:marBottom w:val="0"/>
      <w:divBdr>
        <w:top w:val="none" w:sz="0" w:space="0" w:color="auto"/>
        <w:left w:val="none" w:sz="0" w:space="0" w:color="auto"/>
        <w:bottom w:val="none" w:sz="0" w:space="0" w:color="auto"/>
        <w:right w:val="none" w:sz="0" w:space="0" w:color="auto"/>
      </w:divBdr>
    </w:div>
    <w:div w:id="2029409169">
      <w:marLeft w:val="480"/>
      <w:marRight w:val="0"/>
      <w:marTop w:val="0"/>
      <w:marBottom w:val="0"/>
      <w:divBdr>
        <w:top w:val="none" w:sz="0" w:space="0" w:color="auto"/>
        <w:left w:val="none" w:sz="0" w:space="0" w:color="auto"/>
        <w:bottom w:val="none" w:sz="0" w:space="0" w:color="auto"/>
        <w:right w:val="none" w:sz="0" w:space="0" w:color="auto"/>
      </w:divBdr>
    </w:div>
    <w:div w:id="2029604060">
      <w:marLeft w:val="480"/>
      <w:marRight w:val="0"/>
      <w:marTop w:val="0"/>
      <w:marBottom w:val="0"/>
      <w:divBdr>
        <w:top w:val="none" w:sz="0" w:space="0" w:color="auto"/>
        <w:left w:val="none" w:sz="0" w:space="0" w:color="auto"/>
        <w:bottom w:val="none" w:sz="0" w:space="0" w:color="auto"/>
        <w:right w:val="none" w:sz="0" w:space="0" w:color="auto"/>
      </w:divBdr>
    </w:div>
    <w:div w:id="2029982851">
      <w:marLeft w:val="480"/>
      <w:marRight w:val="0"/>
      <w:marTop w:val="0"/>
      <w:marBottom w:val="0"/>
      <w:divBdr>
        <w:top w:val="none" w:sz="0" w:space="0" w:color="auto"/>
        <w:left w:val="none" w:sz="0" w:space="0" w:color="auto"/>
        <w:bottom w:val="none" w:sz="0" w:space="0" w:color="auto"/>
        <w:right w:val="none" w:sz="0" w:space="0" w:color="auto"/>
      </w:divBdr>
    </w:div>
    <w:div w:id="2029987013">
      <w:marLeft w:val="480"/>
      <w:marRight w:val="0"/>
      <w:marTop w:val="0"/>
      <w:marBottom w:val="0"/>
      <w:divBdr>
        <w:top w:val="none" w:sz="0" w:space="0" w:color="auto"/>
        <w:left w:val="none" w:sz="0" w:space="0" w:color="auto"/>
        <w:bottom w:val="none" w:sz="0" w:space="0" w:color="auto"/>
        <w:right w:val="none" w:sz="0" w:space="0" w:color="auto"/>
      </w:divBdr>
    </w:div>
    <w:div w:id="2029990967">
      <w:marLeft w:val="480"/>
      <w:marRight w:val="0"/>
      <w:marTop w:val="0"/>
      <w:marBottom w:val="0"/>
      <w:divBdr>
        <w:top w:val="none" w:sz="0" w:space="0" w:color="auto"/>
        <w:left w:val="none" w:sz="0" w:space="0" w:color="auto"/>
        <w:bottom w:val="none" w:sz="0" w:space="0" w:color="auto"/>
        <w:right w:val="none" w:sz="0" w:space="0" w:color="auto"/>
      </w:divBdr>
    </w:div>
    <w:div w:id="2030138990">
      <w:marLeft w:val="480"/>
      <w:marRight w:val="0"/>
      <w:marTop w:val="0"/>
      <w:marBottom w:val="0"/>
      <w:divBdr>
        <w:top w:val="none" w:sz="0" w:space="0" w:color="auto"/>
        <w:left w:val="none" w:sz="0" w:space="0" w:color="auto"/>
        <w:bottom w:val="none" w:sz="0" w:space="0" w:color="auto"/>
        <w:right w:val="none" w:sz="0" w:space="0" w:color="auto"/>
      </w:divBdr>
    </w:div>
    <w:div w:id="2030179193">
      <w:marLeft w:val="480"/>
      <w:marRight w:val="0"/>
      <w:marTop w:val="0"/>
      <w:marBottom w:val="0"/>
      <w:divBdr>
        <w:top w:val="none" w:sz="0" w:space="0" w:color="auto"/>
        <w:left w:val="none" w:sz="0" w:space="0" w:color="auto"/>
        <w:bottom w:val="none" w:sz="0" w:space="0" w:color="auto"/>
        <w:right w:val="none" w:sz="0" w:space="0" w:color="auto"/>
      </w:divBdr>
    </w:div>
    <w:div w:id="2030251008">
      <w:marLeft w:val="480"/>
      <w:marRight w:val="0"/>
      <w:marTop w:val="0"/>
      <w:marBottom w:val="0"/>
      <w:divBdr>
        <w:top w:val="none" w:sz="0" w:space="0" w:color="auto"/>
        <w:left w:val="none" w:sz="0" w:space="0" w:color="auto"/>
        <w:bottom w:val="none" w:sz="0" w:space="0" w:color="auto"/>
        <w:right w:val="none" w:sz="0" w:space="0" w:color="auto"/>
      </w:divBdr>
    </w:div>
    <w:div w:id="2030253990">
      <w:marLeft w:val="480"/>
      <w:marRight w:val="0"/>
      <w:marTop w:val="0"/>
      <w:marBottom w:val="0"/>
      <w:divBdr>
        <w:top w:val="none" w:sz="0" w:space="0" w:color="auto"/>
        <w:left w:val="none" w:sz="0" w:space="0" w:color="auto"/>
        <w:bottom w:val="none" w:sz="0" w:space="0" w:color="auto"/>
        <w:right w:val="none" w:sz="0" w:space="0" w:color="auto"/>
      </w:divBdr>
    </w:div>
    <w:div w:id="2030448083">
      <w:marLeft w:val="480"/>
      <w:marRight w:val="0"/>
      <w:marTop w:val="0"/>
      <w:marBottom w:val="0"/>
      <w:divBdr>
        <w:top w:val="none" w:sz="0" w:space="0" w:color="auto"/>
        <w:left w:val="none" w:sz="0" w:space="0" w:color="auto"/>
        <w:bottom w:val="none" w:sz="0" w:space="0" w:color="auto"/>
        <w:right w:val="none" w:sz="0" w:space="0" w:color="auto"/>
      </w:divBdr>
    </w:div>
    <w:div w:id="2030641235">
      <w:marLeft w:val="480"/>
      <w:marRight w:val="0"/>
      <w:marTop w:val="0"/>
      <w:marBottom w:val="0"/>
      <w:divBdr>
        <w:top w:val="none" w:sz="0" w:space="0" w:color="auto"/>
        <w:left w:val="none" w:sz="0" w:space="0" w:color="auto"/>
        <w:bottom w:val="none" w:sz="0" w:space="0" w:color="auto"/>
        <w:right w:val="none" w:sz="0" w:space="0" w:color="auto"/>
      </w:divBdr>
    </w:div>
    <w:div w:id="2030792477">
      <w:marLeft w:val="480"/>
      <w:marRight w:val="0"/>
      <w:marTop w:val="0"/>
      <w:marBottom w:val="0"/>
      <w:divBdr>
        <w:top w:val="none" w:sz="0" w:space="0" w:color="auto"/>
        <w:left w:val="none" w:sz="0" w:space="0" w:color="auto"/>
        <w:bottom w:val="none" w:sz="0" w:space="0" w:color="auto"/>
        <w:right w:val="none" w:sz="0" w:space="0" w:color="auto"/>
      </w:divBdr>
    </w:div>
    <w:div w:id="2030835205">
      <w:marLeft w:val="480"/>
      <w:marRight w:val="0"/>
      <w:marTop w:val="0"/>
      <w:marBottom w:val="0"/>
      <w:divBdr>
        <w:top w:val="none" w:sz="0" w:space="0" w:color="auto"/>
        <w:left w:val="none" w:sz="0" w:space="0" w:color="auto"/>
        <w:bottom w:val="none" w:sz="0" w:space="0" w:color="auto"/>
        <w:right w:val="none" w:sz="0" w:space="0" w:color="auto"/>
      </w:divBdr>
    </w:div>
    <w:div w:id="2030980570">
      <w:marLeft w:val="480"/>
      <w:marRight w:val="0"/>
      <w:marTop w:val="0"/>
      <w:marBottom w:val="0"/>
      <w:divBdr>
        <w:top w:val="none" w:sz="0" w:space="0" w:color="auto"/>
        <w:left w:val="none" w:sz="0" w:space="0" w:color="auto"/>
        <w:bottom w:val="none" w:sz="0" w:space="0" w:color="auto"/>
        <w:right w:val="none" w:sz="0" w:space="0" w:color="auto"/>
      </w:divBdr>
    </w:div>
    <w:div w:id="2031299444">
      <w:marLeft w:val="480"/>
      <w:marRight w:val="0"/>
      <w:marTop w:val="0"/>
      <w:marBottom w:val="0"/>
      <w:divBdr>
        <w:top w:val="none" w:sz="0" w:space="0" w:color="auto"/>
        <w:left w:val="none" w:sz="0" w:space="0" w:color="auto"/>
        <w:bottom w:val="none" w:sz="0" w:space="0" w:color="auto"/>
        <w:right w:val="none" w:sz="0" w:space="0" w:color="auto"/>
      </w:divBdr>
    </w:div>
    <w:div w:id="2031443615">
      <w:marLeft w:val="480"/>
      <w:marRight w:val="0"/>
      <w:marTop w:val="0"/>
      <w:marBottom w:val="0"/>
      <w:divBdr>
        <w:top w:val="none" w:sz="0" w:space="0" w:color="auto"/>
        <w:left w:val="none" w:sz="0" w:space="0" w:color="auto"/>
        <w:bottom w:val="none" w:sz="0" w:space="0" w:color="auto"/>
        <w:right w:val="none" w:sz="0" w:space="0" w:color="auto"/>
      </w:divBdr>
    </w:div>
    <w:div w:id="2031446054">
      <w:marLeft w:val="480"/>
      <w:marRight w:val="0"/>
      <w:marTop w:val="0"/>
      <w:marBottom w:val="0"/>
      <w:divBdr>
        <w:top w:val="none" w:sz="0" w:space="0" w:color="auto"/>
        <w:left w:val="none" w:sz="0" w:space="0" w:color="auto"/>
        <w:bottom w:val="none" w:sz="0" w:space="0" w:color="auto"/>
        <w:right w:val="none" w:sz="0" w:space="0" w:color="auto"/>
      </w:divBdr>
    </w:div>
    <w:div w:id="2031487345">
      <w:marLeft w:val="480"/>
      <w:marRight w:val="0"/>
      <w:marTop w:val="0"/>
      <w:marBottom w:val="0"/>
      <w:divBdr>
        <w:top w:val="none" w:sz="0" w:space="0" w:color="auto"/>
        <w:left w:val="none" w:sz="0" w:space="0" w:color="auto"/>
        <w:bottom w:val="none" w:sz="0" w:space="0" w:color="auto"/>
        <w:right w:val="none" w:sz="0" w:space="0" w:color="auto"/>
      </w:divBdr>
    </w:div>
    <w:div w:id="2031638437">
      <w:marLeft w:val="480"/>
      <w:marRight w:val="0"/>
      <w:marTop w:val="0"/>
      <w:marBottom w:val="0"/>
      <w:divBdr>
        <w:top w:val="none" w:sz="0" w:space="0" w:color="auto"/>
        <w:left w:val="none" w:sz="0" w:space="0" w:color="auto"/>
        <w:bottom w:val="none" w:sz="0" w:space="0" w:color="auto"/>
        <w:right w:val="none" w:sz="0" w:space="0" w:color="auto"/>
      </w:divBdr>
    </w:div>
    <w:div w:id="2031713977">
      <w:marLeft w:val="480"/>
      <w:marRight w:val="0"/>
      <w:marTop w:val="0"/>
      <w:marBottom w:val="0"/>
      <w:divBdr>
        <w:top w:val="none" w:sz="0" w:space="0" w:color="auto"/>
        <w:left w:val="none" w:sz="0" w:space="0" w:color="auto"/>
        <w:bottom w:val="none" w:sz="0" w:space="0" w:color="auto"/>
        <w:right w:val="none" w:sz="0" w:space="0" w:color="auto"/>
      </w:divBdr>
    </w:div>
    <w:div w:id="2031829699">
      <w:marLeft w:val="480"/>
      <w:marRight w:val="0"/>
      <w:marTop w:val="0"/>
      <w:marBottom w:val="0"/>
      <w:divBdr>
        <w:top w:val="none" w:sz="0" w:space="0" w:color="auto"/>
        <w:left w:val="none" w:sz="0" w:space="0" w:color="auto"/>
        <w:bottom w:val="none" w:sz="0" w:space="0" w:color="auto"/>
        <w:right w:val="none" w:sz="0" w:space="0" w:color="auto"/>
      </w:divBdr>
    </w:div>
    <w:div w:id="2031834187">
      <w:marLeft w:val="480"/>
      <w:marRight w:val="0"/>
      <w:marTop w:val="0"/>
      <w:marBottom w:val="0"/>
      <w:divBdr>
        <w:top w:val="none" w:sz="0" w:space="0" w:color="auto"/>
        <w:left w:val="none" w:sz="0" w:space="0" w:color="auto"/>
        <w:bottom w:val="none" w:sz="0" w:space="0" w:color="auto"/>
        <w:right w:val="none" w:sz="0" w:space="0" w:color="auto"/>
      </w:divBdr>
    </w:div>
    <w:div w:id="2031947024">
      <w:marLeft w:val="480"/>
      <w:marRight w:val="0"/>
      <w:marTop w:val="0"/>
      <w:marBottom w:val="0"/>
      <w:divBdr>
        <w:top w:val="none" w:sz="0" w:space="0" w:color="auto"/>
        <w:left w:val="none" w:sz="0" w:space="0" w:color="auto"/>
        <w:bottom w:val="none" w:sz="0" w:space="0" w:color="auto"/>
        <w:right w:val="none" w:sz="0" w:space="0" w:color="auto"/>
      </w:divBdr>
    </w:div>
    <w:div w:id="2031948474">
      <w:marLeft w:val="480"/>
      <w:marRight w:val="0"/>
      <w:marTop w:val="0"/>
      <w:marBottom w:val="0"/>
      <w:divBdr>
        <w:top w:val="none" w:sz="0" w:space="0" w:color="auto"/>
        <w:left w:val="none" w:sz="0" w:space="0" w:color="auto"/>
        <w:bottom w:val="none" w:sz="0" w:space="0" w:color="auto"/>
        <w:right w:val="none" w:sz="0" w:space="0" w:color="auto"/>
      </w:divBdr>
    </w:div>
    <w:div w:id="2031952159">
      <w:marLeft w:val="480"/>
      <w:marRight w:val="0"/>
      <w:marTop w:val="0"/>
      <w:marBottom w:val="0"/>
      <w:divBdr>
        <w:top w:val="none" w:sz="0" w:space="0" w:color="auto"/>
        <w:left w:val="none" w:sz="0" w:space="0" w:color="auto"/>
        <w:bottom w:val="none" w:sz="0" w:space="0" w:color="auto"/>
        <w:right w:val="none" w:sz="0" w:space="0" w:color="auto"/>
      </w:divBdr>
    </w:div>
    <w:div w:id="2031955721">
      <w:marLeft w:val="480"/>
      <w:marRight w:val="0"/>
      <w:marTop w:val="0"/>
      <w:marBottom w:val="0"/>
      <w:divBdr>
        <w:top w:val="none" w:sz="0" w:space="0" w:color="auto"/>
        <w:left w:val="none" w:sz="0" w:space="0" w:color="auto"/>
        <w:bottom w:val="none" w:sz="0" w:space="0" w:color="auto"/>
        <w:right w:val="none" w:sz="0" w:space="0" w:color="auto"/>
      </w:divBdr>
    </w:div>
    <w:div w:id="2032148813">
      <w:marLeft w:val="480"/>
      <w:marRight w:val="0"/>
      <w:marTop w:val="0"/>
      <w:marBottom w:val="0"/>
      <w:divBdr>
        <w:top w:val="none" w:sz="0" w:space="0" w:color="auto"/>
        <w:left w:val="none" w:sz="0" w:space="0" w:color="auto"/>
        <w:bottom w:val="none" w:sz="0" w:space="0" w:color="auto"/>
        <w:right w:val="none" w:sz="0" w:space="0" w:color="auto"/>
      </w:divBdr>
    </w:div>
    <w:div w:id="2032217728">
      <w:marLeft w:val="480"/>
      <w:marRight w:val="0"/>
      <w:marTop w:val="0"/>
      <w:marBottom w:val="0"/>
      <w:divBdr>
        <w:top w:val="none" w:sz="0" w:space="0" w:color="auto"/>
        <w:left w:val="none" w:sz="0" w:space="0" w:color="auto"/>
        <w:bottom w:val="none" w:sz="0" w:space="0" w:color="auto"/>
        <w:right w:val="none" w:sz="0" w:space="0" w:color="auto"/>
      </w:divBdr>
    </w:div>
    <w:div w:id="2032296282">
      <w:marLeft w:val="480"/>
      <w:marRight w:val="0"/>
      <w:marTop w:val="0"/>
      <w:marBottom w:val="0"/>
      <w:divBdr>
        <w:top w:val="none" w:sz="0" w:space="0" w:color="auto"/>
        <w:left w:val="none" w:sz="0" w:space="0" w:color="auto"/>
        <w:bottom w:val="none" w:sz="0" w:space="0" w:color="auto"/>
        <w:right w:val="none" w:sz="0" w:space="0" w:color="auto"/>
      </w:divBdr>
    </w:div>
    <w:div w:id="2032340418">
      <w:marLeft w:val="480"/>
      <w:marRight w:val="0"/>
      <w:marTop w:val="0"/>
      <w:marBottom w:val="0"/>
      <w:divBdr>
        <w:top w:val="none" w:sz="0" w:space="0" w:color="auto"/>
        <w:left w:val="none" w:sz="0" w:space="0" w:color="auto"/>
        <w:bottom w:val="none" w:sz="0" w:space="0" w:color="auto"/>
        <w:right w:val="none" w:sz="0" w:space="0" w:color="auto"/>
      </w:divBdr>
    </w:div>
    <w:div w:id="2032605640">
      <w:marLeft w:val="480"/>
      <w:marRight w:val="0"/>
      <w:marTop w:val="0"/>
      <w:marBottom w:val="0"/>
      <w:divBdr>
        <w:top w:val="none" w:sz="0" w:space="0" w:color="auto"/>
        <w:left w:val="none" w:sz="0" w:space="0" w:color="auto"/>
        <w:bottom w:val="none" w:sz="0" w:space="0" w:color="auto"/>
        <w:right w:val="none" w:sz="0" w:space="0" w:color="auto"/>
      </w:divBdr>
    </w:div>
    <w:div w:id="2032685667">
      <w:marLeft w:val="480"/>
      <w:marRight w:val="0"/>
      <w:marTop w:val="0"/>
      <w:marBottom w:val="0"/>
      <w:divBdr>
        <w:top w:val="none" w:sz="0" w:space="0" w:color="auto"/>
        <w:left w:val="none" w:sz="0" w:space="0" w:color="auto"/>
        <w:bottom w:val="none" w:sz="0" w:space="0" w:color="auto"/>
        <w:right w:val="none" w:sz="0" w:space="0" w:color="auto"/>
      </w:divBdr>
    </w:div>
    <w:div w:id="2032993224">
      <w:marLeft w:val="480"/>
      <w:marRight w:val="0"/>
      <w:marTop w:val="0"/>
      <w:marBottom w:val="0"/>
      <w:divBdr>
        <w:top w:val="none" w:sz="0" w:space="0" w:color="auto"/>
        <w:left w:val="none" w:sz="0" w:space="0" w:color="auto"/>
        <w:bottom w:val="none" w:sz="0" w:space="0" w:color="auto"/>
        <w:right w:val="none" w:sz="0" w:space="0" w:color="auto"/>
      </w:divBdr>
    </w:div>
    <w:div w:id="2033258235">
      <w:marLeft w:val="480"/>
      <w:marRight w:val="0"/>
      <w:marTop w:val="0"/>
      <w:marBottom w:val="0"/>
      <w:divBdr>
        <w:top w:val="none" w:sz="0" w:space="0" w:color="auto"/>
        <w:left w:val="none" w:sz="0" w:space="0" w:color="auto"/>
        <w:bottom w:val="none" w:sz="0" w:space="0" w:color="auto"/>
        <w:right w:val="none" w:sz="0" w:space="0" w:color="auto"/>
      </w:divBdr>
    </w:div>
    <w:div w:id="2033266121">
      <w:marLeft w:val="480"/>
      <w:marRight w:val="0"/>
      <w:marTop w:val="0"/>
      <w:marBottom w:val="0"/>
      <w:divBdr>
        <w:top w:val="none" w:sz="0" w:space="0" w:color="auto"/>
        <w:left w:val="none" w:sz="0" w:space="0" w:color="auto"/>
        <w:bottom w:val="none" w:sz="0" w:space="0" w:color="auto"/>
        <w:right w:val="none" w:sz="0" w:space="0" w:color="auto"/>
      </w:divBdr>
    </w:div>
    <w:div w:id="2034307353">
      <w:marLeft w:val="480"/>
      <w:marRight w:val="0"/>
      <w:marTop w:val="0"/>
      <w:marBottom w:val="0"/>
      <w:divBdr>
        <w:top w:val="none" w:sz="0" w:space="0" w:color="auto"/>
        <w:left w:val="none" w:sz="0" w:space="0" w:color="auto"/>
        <w:bottom w:val="none" w:sz="0" w:space="0" w:color="auto"/>
        <w:right w:val="none" w:sz="0" w:space="0" w:color="auto"/>
      </w:divBdr>
    </w:div>
    <w:div w:id="2034453927">
      <w:marLeft w:val="480"/>
      <w:marRight w:val="0"/>
      <w:marTop w:val="0"/>
      <w:marBottom w:val="0"/>
      <w:divBdr>
        <w:top w:val="none" w:sz="0" w:space="0" w:color="auto"/>
        <w:left w:val="none" w:sz="0" w:space="0" w:color="auto"/>
        <w:bottom w:val="none" w:sz="0" w:space="0" w:color="auto"/>
        <w:right w:val="none" w:sz="0" w:space="0" w:color="auto"/>
      </w:divBdr>
    </w:div>
    <w:div w:id="2034527004">
      <w:marLeft w:val="480"/>
      <w:marRight w:val="0"/>
      <w:marTop w:val="0"/>
      <w:marBottom w:val="0"/>
      <w:divBdr>
        <w:top w:val="none" w:sz="0" w:space="0" w:color="auto"/>
        <w:left w:val="none" w:sz="0" w:space="0" w:color="auto"/>
        <w:bottom w:val="none" w:sz="0" w:space="0" w:color="auto"/>
        <w:right w:val="none" w:sz="0" w:space="0" w:color="auto"/>
      </w:divBdr>
    </w:div>
    <w:div w:id="2034646941">
      <w:marLeft w:val="480"/>
      <w:marRight w:val="0"/>
      <w:marTop w:val="0"/>
      <w:marBottom w:val="0"/>
      <w:divBdr>
        <w:top w:val="none" w:sz="0" w:space="0" w:color="auto"/>
        <w:left w:val="none" w:sz="0" w:space="0" w:color="auto"/>
        <w:bottom w:val="none" w:sz="0" w:space="0" w:color="auto"/>
        <w:right w:val="none" w:sz="0" w:space="0" w:color="auto"/>
      </w:divBdr>
    </w:div>
    <w:div w:id="2034920831">
      <w:marLeft w:val="480"/>
      <w:marRight w:val="0"/>
      <w:marTop w:val="0"/>
      <w:marBottom w:val="0"/>
      <w:divBdr>
        <w:top w:val="none" w:sz="0" w:space="0" w:color="auto"/>
        <w:left w:val="none" w:sz="0" w:space="0" w:color="auto"/>
        <w:bottom w:val="none" w:sz="0" w:space="0" w:color="auto"/>
        <w:right w:val="none" w:sz="0" w:space="0" w:color="auto"/>
      </w:divBdr>
    </w:div>
    <w:div w:id="2035034675">
      <w:marLeft w:val="480"/>
      <w:marRight w:val="0"/>
      <w:marTop w:val="0"/>
      <w:marBottom w:val="0"/>
      <w:divBdr>
        <w:top w:val="none" w:sz="0" w:space="0" w:color="auto"/>
        <w:left w:val="none" w:sz="0" w:space="0" w:color="auto"/>
        <w:bottom w:val="none" w:sz="0" w:space="0" w:color="auto"/>
        <w:right w:val="none" w:sz="0" w:space="0" w:color="auto"/>
      </w:divBdr>
    </w:div>
    <w:div w:id="2035114374">
      <w:marLeft w:val="480"/>
      <w:marRight w:val="0"/>
      <w:marTop w:val="0"/>
      <w:marBottom w:val="0"/>
      <w:divBdr>
        <w:top w:val="none" w:sz="0" w:space="0" w:color="auto"/>
        <w:left w:val="none" w:sz="0" w:space="0" w:color="auto"/>
        <w:bottom w:val="none" w:sz="0" w:space="0" w:color="auto"/>
        <w:right w:val="none" w:sz="0" w:space="0" w:color="auto"/>
      </w:divBdr>
    </w:div>
    <w:div w:id="2035420380">
      <w:marLeft w:val="480"/>
      <w:marRight w:val="0"/>
      <w:marTop w:val="0"/>
      <w:marBottom w:val="0"/>
      <w:divBdr>
        <w:top w:val="none" w:sz="0" w:space="0" w:color="auto"/>
        <w:left w:val="none" w:sz="0" w:space="0" w:color="auto"/>
        <w:bottom w:val="none" w:sz="0" w:space="0" w:color="auto"/>
        <w:right w:val="none" w:sz="0" w:space="0" w:color="auto"/>
      </w:divBdr>
    </w:div>
    <w:div w:id="2035425390">
      <w:marLeft w:val="480"/>
      <w:marRight w:val="0"/>
      <w:marTop w:val="0"/>
      <w:marBottom w:val="0"/>
      <w:divBdr>
        <w:top w:val="none" w:sz="0" w:space="0" w:color="auto"/>
        <w:left w:val="none" w:sz="0" w:space="0" w:color="auto"/>
        <w:bottom w:val="none" w:sz="0" w:space="0" w:color="auto"/>
        <w:right w:val="none" w:sz="0" w:space="0" w:color="auto"/>
      </w:divBdr>
    </w:div>
    <w:div w:id="2035575700">
      <w:marLeft w:val="480"/>
      <w:marRight w:val="0"/>
      <w:marTop w:val="0"/>
      <w:marBottom w:val="0"/>
      <w:divBdr>
        <w:top w:val="none" w:sz="0" w:space="0" w:color="auto"/>
        <w:left w:val="none" w:sz="0" w:space="0" w:color="auto"/>
        <w:bottom w:val="none" w:sz="0" w:space="0" w:color="auto"/>
        <w:right w:val="none" w:sz="0" w:space="0" w:color="auto"/>
      </w:divBdr>
    </w:div>
    <w:div w:id="2035576838">
      <w:marLeft w:val="480"/>
      <w:marRight w:val="0"/>
      <w:marTop w:val="0"/>
      <w:marBottom w:val="0"/>
      <w:divBdr>
        <w:top w:val="none" w:sz="0" w:space="0" w:color="auto"/>
        <w:left w:val="none" w:sz="0" w:space="0" w:color="auto"/>
        <w:bottom w:val="none" w:sz="0" w:space="0" w:color="auto"/>
        <w:right w:val="none" w:sz="0" w:space="0" w:color="auto"/>
      </w:divBdr>
    </w:div>
    <w:div w:id="2035615268">
      <w:marLeft w:val="480"/>
      <w:marRight w:val="0"/>
      <w:marTop w:val="0"/>
      <w:marBottom w:val="0"/>
      <w:divBdr>
        <w:top w:val="none" w:sz="0" w:space="0" w:color="auto"/>
        <w:left w:val="none" w:sz="0" w:space="0" w:color="auto"/>
        <w:bottom w:val="none" w:sz="0" w:space="0" w:color="auto"/>
        <w:right w:val="none" w:sz="0" w:space="0" w:color="auto"/>
      </w:divBdr>
    </w:div>
    <w:div w:id="2036080053">
      <w:marLeft w:val="480"/>
      <w:marRight w:val="0"/>
      <w:marTop w:val="0"/>
      <w:marBottom w:val="0"/>
      <w:divBdr>
        <w:top w:val="none" w:sz="0" w:space="0" w:color="auto"/>
        <w:left w:val="none" w:sz="0" w:space="0" w:color="auto"/>
        <w:bottom w:val="none" w:sz="0" w:space="0" w:color="auto"/>
        <w:right w:val="none" w:sz="0" w:space="0" w:color="auto"/>
      </w:divBdr>
    </w:div>
    <w:div w:id="2036227296">
      <w:marLeft w:val="480"/>
      <w:marRight w:val="0"/>
      <w:marTop w:val="0"/>
      <w:marBottom w:val="0"/>
      <w:divBdr>
        <w:top w:val="none" w:sz="0" w:space="0" w:color="auto"/>
        <w:left w:val="none" w:sz="0" w:space="0" w:color="auto"/>
        <w:bottom w:val="none" w:sz="0" w:space="0" w:color="auto"/>
        <w:right w:val="none" w:sz="0" w:space="0" w:color="auto"/>
      </w:divBdr>
    </w:div>
    <w:div w:id="2036465676">
      <w:marLeft w:val="480"/>
      <w:marRight w:val="0"/>
      <w:marTop w:val="0"/>
      <w:marBottom w:val="0"/>
      <w:divBdr>
        <w:top w:val="none" w:sz="0" w:space="0" w:color="auto"/>
        <w:left w:val="none" w:sz="0" w:space="0" w:color="auto"/>
        <w:bottom w:val="none" w:sz="0" w:space="0" w:color="auto"/>
        <w:right w:val="none" w:sz="0" w:space="0" w:color="auto"/>
      </w:divBdr>
    </w:div>
    <w:div w:id="2036493350">
      <w:marLeft w:val="480"/>
      <w:marRight w:val="0"/>
      <w:marTop w:val="0"/>
      <w:marBottom w:val="0"/>
      <w:divBdr>
        <w:top w:val="none" w:sz="0" w:space="0" w:color="auto"/>
        <w:left w:val="none" w:sz="0" w:space="0" w:color="auto"/>
        <w:bottom w:val="none" w:sz="0" w:space="0" w:color="auto"/>
        <w:right w:val="none" w:sz="0" w:space="0" w:color="auto"/>
      </w:divBdr>
    </w:div>
    <w:div w:id="2036537664">
      <w:marLeft w:val="480"/>
      <w:marRight w:val="0"/>
      <w:marTop w:val="0"/>
      <w:marBottom w:val="0"/>
      <w:divBdr>
        <w:top w:val="none" w:sz="0" w:space="0" w:color="auto"/>
        <w:left w:val="none" w:sz="0" w:space="0" w:color="auto"/>
        <w:bottom w:val="none" w:sz="0" w:space="0" w:color="auto"/>
        <w:right w:val="none" w:sz="0" w:space="0" w:color="auto"/>
      </w:divBdr>
    </w:div>
    <w:div w:id="2036610639">
      <w:marLeft w:val="480"/>
      <w:marRight w:val="0"/>
      <w:marTop w:val="0"/>
      <w:marBottom w:val="0"/>
      <w:divBdr>
        <w:top w:val="none" w:sz="0" w:space="0" w:color="auto"/>
        <w:left w:val="none" w:sz="0" w:space="0" w:color="auto"/>
        <w:bottom w:val="none" w:sz="0" w:space="0" w:color="auto"/>
        <w:right w:val="none" w:sz="0" w:space="0" w:color="auto"/>
      </w:divBdr>
    </w:div>
    <w:div w:id="2037195970">
      <w:marLeft w:val="480"/>
      <w:marRight w:val="0"/>
      <w:marTop w:val="0"/>
      <w:marBottom w:val="0"/>
      <w:divBdr>
        <w:top w:val="none" w:sz="0" w:space="0" w:color="auto"/>
        <w:left w:val="none" w:sz="0" w:space="0" w:color="auto"/>
        <w:bottom w:val="none" w:sz="0" w:space="0" w:color="auto"/>
        <w:right w:val="none" w:sz="0" w:space="0" w:color="auto"/>
      </w:divBdr>
    </w:div>
    <w:div w:id="2037268672">
      <w:marLeft w:val="480"/>
      <w:marRight w:val="0"/>
      <w:marTop w:val="0"/>
      <w:marBottom w:val="0"/>
      <w:divBdr>
        <w:top w:val="none" w:sz="0" w:space="0" w:color="auto"/>
        <w:left w:val="none" w:sz="0" w:space="0" w:color="auto"/>
        <w:bottom w:val="none" w:sz="0" w:space="0" w:color="auto"/>
        <w:right w:val="none" w:sz="0" w:space="0" w:color="auto"/>
      </w:divBdr>
    </w:div>
    <w:div w:id="2037346695">
      <w:marLeft w:val="480"/>
      <w:marRight w:val="0"/>
      <w:marTop w:val="0"/>
      <w:marBottom w:val="0"/>
      <w:divBdr>
        <w:top w:val="none" w:sz="0" w:space="0" w:color="auto"/>
        <w:left w:val="none" w:sz="0" w:space="0" w:color="auto"/>
        <w:bottom w:val="none" w:sz="0" w:space="0" w:color="auto"/>
        <w:right w:val="none" w:sz="0" w:space="0" w:color="auto"/>
      </w:divBdr>
    </w:div>
    <w:div w:id="2037348587">
      <w:marLeft w:val="480"/>
      <w:marRight w:val="0"/>
      <w:marTop w:val="0"/>
      <w:marBottom w:val="0"/>
      <w:divBdr>
        <w:top w:val="none" w:sz="0" w:space="0" w:color="auto"/>
        <w:left w:val="none" w:sz="0" w:space="0" w:color="auto"/>
        <w:bottom w:val="none" w:sz="0" w:space="0" w:color="auto"/>
        <w:right w:val="none" w:sz="0" w:space="0" w:color="auto"/>
      </w:divBdr>
    </w:div>
    <w:div w:id="2037388595">
      <w:marLeft w:val="480"/>
      <w:marRight w:val="0"/>
      <w:marTop w:val="0"/>
      <w:marBottom w:val="0"/>
      <w:divBdr>
        <w:top w:val="none" w:sz="0" w:space="0" w:color="auto"/>
        <w:left w:val="none" w:sz="0" w:space="0" w:color="auto"/>
        <w:bottom w:val="none" w:sz="0" w:space="0" w:color="auto"/>
        <w:right w:val="none" w:sz="0" w:space="0" w:color="auto"/>
      </w:divBdr>
    </w:div>
    <w:div w:id="2037464109">
      <w:marLeft w:val="480"/>
      <w:marRight w:val="0"/>
      <w:marTop w:val="0"/>
      <w:marBottom w:val="0"/>
      <w:divBdr>
        <w:top w:val="none" w:sz="0" w:space="0" w:color="auto"/>
        <w:left w:val="none" w:sz="0" w:space="0" w:color="auto"/>
        <w:bottom w:val="none" w:sz="0" w:space="0" w:color="auto"/>
        <w:right w:val="none" w:sz="0" w:space="0" w:color="auto"/>
      </w:divBdr>
    </w:div>
    <w:div w:id="2037656823">
      <w:marLeft w:val="480"/>
      <w:marRight w:val="0"/>
      <w:marTop w:val="0"/>
      <w:marBottom w:val="0"/>
      <w:divBdr>
        <w:top w:val="none" w:sz="0" w:space="0" w:color="auto"/>
        <w:left w:val="none" w:sz="0" w:space="0" w:color="auto"/>
        <w:bottom w:val="none" w:sz="0" w:space="0" w:color="auto"/>
        <w:right w:val="none" w:sz="0" w:space="0" w:color="auto"/>
      </w:divBdr>
    </w:div>
    <w:div w:id="2037808834">
      <w:marLeft w:val="480"/>
      <w:marRight w:val="0"/>
      <w:marTop w:val="0"/>
      <w:marBottom w:val="0"/>
      <w:divBdr>
        <w:top w:val="none" w:sz="0" w:space="0" w:color="auto"/>
        <w:left w:val="none" w:sz="0" w:space="0" w:color="auto"/>
        <w:bottom w:val="none" w:sz="0" w:space="0" w:color="auto"/>
        <w:right w:val="none" w:sz="0" w:space="0" w:color="auto"/>
      </w:divBdr>
    </w:div>
    <w:div w:id="2037846775">
      <w:marLeft w:val="480"/>
      <w:marRight w:val="0"/>
      <w:marTop w:val="0"/>
      <w:marBottom w:val="0"/>
      <w:divBdr>
        <w:top w:val="none" w:sz="0" w:space="0" w:color="auto"/>
        <w:left w:val="none" w:sz="0" w:space="0" w:color="auto"/>
        <w:bottom w:val="none" w:sz="0" w:space="0" w:color="auto"/>
        <w:right w:val="none" w:sz="0" w:space="0" w:color="auto"/>
      </w:divBdr>
    </w:div>
    <w:div w:id="2038114649">
      <w:marLeft w:val="480"/>
      <w:marRight w:val="0"/>
      <w:marTop w:val="0"/>
      <w:marBottom w:val="0"/>
      <w:divBdr>
        <w:top w:val="none" w:sz="0" w:space="0" w:color="auto"/>
        <w:left w:val="none" w:sz="0" w:space="0" w:color="auto"/>
        <w:bottom w:val="none" w:sz="0" w:space="0" w:color="auto"/>
        <w:right w:val="none" w:sz="0" w:space="0" w:color="auto"/>
      </w:divBdr>
    </w:div>
    <w:div w:id="2038196705">
      <w:marLeft w:val="480"/>
      <w:marRight w:val="0"/>
      <w:marTop w:val="0"/>
      <w:marBottom w:val="0"/>
      <w:divBdr>
        <w:top w:val="none" w:sz="0" w:space="0" w:color="auto"/>
        <w:left w:val="none" w:sz="0" w:space="0" w:color="auto"/>
        <w:bottom w:val="none" w:sz="0" w:space="0" w:color="auto"/>
        <w:right w:val="none" w:sz="0" w:space="0" w:color="auto"/>
      </w:divBdr>
    </w:div>
    <w:div w:id="2038309319">
      <w:marLeft w:val="480"/>
      <w:marRight w:val="0"/>
      <w:marTop w:val="0"/>
      <w:marBottom w:val="0"/>
      <w:divBdr>
        <w:top w:val="none" w:sz="0" w:space="0" w:color="auto"/>
        <w:left w:val="none" w:sz="0" w:space="0" w:color="auto"/>
        <w:bottom w:val="none" w:sz="0" w:space="0" w:color="auto"/>
        <w:right w:val="none" w:sz="0" w:space="0" w:color="auto"/>
      </w:divBdr>
    </w:div>
    <w:div w:id="2038389533">
      <w:marLeft w:val="480"/>
      <w:marRight w:val="0"/>
      <w:marTop w:val="0"/>
      <w:marBottom w:val="0"/>
      <w:divBdr>
        <w:top w:val="none" w:sz="0" w:space="0" w:color="auto"/>
        <w:left w:val="none" w:sz="0" w:space="0" w:color="auto"/>
        <w:bottom w:val="none" w:sz="0" w:space="0" w:color="auto"/>
        <w:right w:val="none" w:sz="0" w:space="0" w:color="auto"/>
      </w:divBdr>
    </w:div>
    <w:div w:id="2038459324">
      <w:marLeft w:val="480"/>
      <w:marRight w:val="0"/>
      <w:marTop w:val="0"/>
      <w:marBottom w:val="0"/>
      <w:divBdr>
        <w:top w:val="none" w:sz="0" w:space="0" w:color="auto"/>
        <w:left w:val="none" w:sz="0" w:space="0" w:color="auto"/>
        <w:bottom w:val="none" w:sz="0" w:space="0" w:color="auto"/>
        <w:right w:val="none" w:sz="0" w:space="0" w:color="auto"/>
      </w:divBdr>
    </w:div>
    <w:div w:id="2038702606">
      <w:marLeft w:val="480"/>
      <w:marRight w:val="0"/>
      <w:marTop w:val="0"/>
      <w:marBottom w:val="0"/>
      <w:divBdr>
        <w:top w:val="none" w:sz="0" w:space="0" w:color="auto"/>
        <w:left w:val="none" w:sz="0" w:space="0" w:color="auto"/>
        <w:bottom w:val="none" w:sz="0" w:space="0" w:color="auto"/>
        <w:right w:val="none" w:sz="0" w:space="0" w:color="auto"/>
      </w:divBdr>
    </w:div>
    <w:div w:id="2038963385">
      <w:marLeft w:val="480"/>
      <w:marRight w:val="0"/>
      <w:marTop w:val="0"/>
      <w:marBottom w:val="0"/>
      <w:divBdr>
        <w:top w:val="none" w:sz="0" w:space="0" w:color="auto"/>
        <w:left w:val="none" w:sz="0" w:space="0" w:color="auto"/>
        <w:bottom w:val="none" w:sz="0" w:space="0" w:color="auto"/>
        <w:right w:val="none" w:sz="0" w:space="0" w:color="auto"/>
      </w:divBdr>
    </w:div>
    <w:div w:id="2038966979">
      <w:marLeft w:val="480"/>
      <w:marRight w:val="0"/>
      <w:marTop w:val="0"/>
      <w:marBottom w:val="0"/>
      <w:divBdr>
        <w:top w:val="none" w:sz="0" w:space="0" w:color="auto"/>
        <w:left w:val="none" w:sz="0" w:space="0" w:color="auto"/>
        <w:bottom w:val="none" w:sz="0" w:space="0" w:color="auto"/>
        <w:right w:val="none" w:sz="0" w:space="0" w:color="auto"/>
      </w:divBdr>
    </w:div>
    <w:div w:id="2038968896">
      <w:marLeft w:val="480"/>
      <w:marRight w:val="0"/>
      <w:marTop w:val="0"/>
      <w:marBottom w:val="0"/>
      <w:divBdr>
        <w:top w:val="none" w:sz="0" w:space="0" w:color="auto"/>
        <w:left w:val="none" w:sz="0" w:space="0" w:color="auto"/>
        <w:bottom w:val="none" w:sz="0" w:space="0" w:color="auto"/>
        <w:right w:val="none" w:sz="0" w:space="0" w:color="auto"/>
      </w:divBdr>
    </w:div>
    <w:div w:id="2039038373">
      <w:marLeft w:val="480"/>
      <w:marRight w:val="0"/>
      <w:marTop w:val="0"/>
      <w:marBottom w:val="0"/>
      <w:divBdr>
        <w:top w:val="none" w:sz="0" w:space="0" w:color="auto"/>
        <w:left w:val="none" w:sz="0" w:space="0" w:color="auto"/>
        <w:bottom w:val="none" w:sz="0" w:space="0" w:color="auto"/>
        <w:right w:val="none" w:sz="0" w:space="0" w:color="auto"/>
      </w:divBdr>
    </w:div>
    <w:div w:id="2039119529">
      <w:marLeft w:val="480"/>
      <w:marRight w:val="0"/>
      <w:marTop w:val="0"/>
      <w:marBottom w:val="0"/>
      <w:divBdr>
        <w:top w:val="none" w:sz="0" w:space="0" w:color="auto"/>
        <w:left w:val="none" w:sz="0" w:space="0" w:color="auto"/>
        <w:bottom w:val="none" w:sz="0" w:space="0" w:color="auto"/>
        <w:right w:val="none" w:sz="0" w:space="0" w:color="auto"/>
      </w:divBdr>
    </w:div>
    <w:div w:id="2039162005">
      <w:marLeft w:val="480"/>
      <w:marRight w:val="0"/>
      <w:marTop w:val="0"/>
      <w:marBottom w:val="0"/>
      <w:divBdr>
        <w:top w:val="none" w:sz="0" w:space="0" w:color="auto"/>
        <w:left w:val="none" w:sz="0" w:space="0" w:color="auto"/>
        <w:bottom w:val="none" w:sz="0" w:space="0" w:color="auto"/>
        <w:right w:val="none" w:sz="0" w:space="0" w:color="auto"/>
      </w:divBdr>
    </w:div>
    <w:div w:id="2039768767">
      <w:marLeft w:val="480"/>
      <w:marRight w:val="0"/>
      <w:marTop w:val="0"/>
      <w:marBottom w:val="0"/>
      <w:divBdr>
        <w:top w:val="none" w:sz="0" w:space="0" w:color="auto"/>
        <w:left w:val="none" w:sz="0" w:space="0" w:color="auto"/>
        <w:bottom w:val="none" w:sz="0" w:space="0" w:color="auto"/>
        <w:right w:val="none" w:sz="0" w:space="0" w:color="auto"/>
      </w:divBdr>
    </w:div>
    <w:div w:id="2039962471">
      <w:marLeft w:val="480"/>
      <w:marRight w:val="0"/>
      <w:marTop w:val="0"/>
      <w:marBottom w:val="0"/>
      <w:divBdr>
        <w:top w:val="none" w:sz="0" w:space="0" w:color="auto"/>
        <w:left w:val="none" w:sz="0" w:space="0" w:color="auto"/>
        <w:bottom w:val="none" w:sz="0" w:space="0" w:color="auto"/>
        <w:right w:val="none" w:sz="0" w:space="0" w:color="auto"/>
      </w:divBdr>
    </w:div>
    <w:div w:id="2040085026">
      <w:marLeft w:val="480"/>
      <w:marRight w:val="0"/>
      <w:marTop w:val="0"/>
      <w:marBottom w:val="0"/>
      <w:divBdr>
        <w:top w:val="none" w:sz="0" w:space="0" w:color="auto"/>
        <w:left w:val="none" w:sz="0" w:space="0" w:color="auto"/>
        <w:bottom w:val="none" w:sz="0" w:space="0" w:color="auto"/>
        <w:right w:val="none" w:sz="0" w:space="0" w:color="auto"/>
      </w:divBdr>
    </w:div>
    <w:div w:id="2040353209">
      <w:marLeft w:val="480"/>
      <w:marRight w:val="0"/>
      <w:marTop w:val="0"/>
      <w:marBottom w:val="0"/>
      <w:divBdr>
        <w:top w:val="none" w:sz="0" w:space="0" w:color="auto"/>
        <w:left w:val="none" w:sz="0" w:space="0" w:color="auto"/>
        <w:bottom w:val="none" w:sz="0" w:space="0" w:color="auto"/>
        <w:right w:val="none" w:sz="0" w:space="0" w:color="auto"/>
      </w:divBdr>
    </w:div>
    <w:div w:id="2040399571">
      <w:marLeft w:val="480"/>
      <w:marRight w:val="0"/>
      <w:marTop w:val="0"/>
      <w:marBottom w:val="0"/>
      <w:divBdr>
        <w:top w:val="none" w:sz="0" w:space="0" w:color="auto"/>
        <w:left w:val="none" w:sz="0" w:space="0" w:color="auto"/>
        <w:bottom w:val="none" w:sz="0" w:space="0" w:color="auto"/>
        <w:right w:val="none" w:sz="0" w:space="0" w:color="auto"/>
      </w:divBdr>
    </w:div>
    <w:div w:id="2040545842">
      <w:marLeft w:val="480"/>
      <w:marRight w:val="0"/>
      <w:marTop w:val="0"/>
      <w:marBottom w:val="0"/>
      <w:divBdr>
        <w:top w:val="none" w:sz="0" w:space="0" w:color="auto"/>
        <w:left w:val="none" w:sz="0" w:space="0" w:color="auto"/>
        <w:bottom w:val="none" w:sz="0" w:space="0" w:color="auto"/>
        <w:right w:val="none" w:sz="0" w:space="0" w:color="auto"/>
      </w:divBdr>
    </w:div>
    <w:div w:id="2040664732">
      <w:marLeft w:val="480"/>
      <w:marRight w:val="0"/>
      <w:marTop w:val="0"/>
      <w:marBottom w:val="0"/>
      <w:divBdr>
        <w:top w:val="none" w:sz="0" w:space="0" w:color="auto"/>
        <w:left w:val="none" w:sz="0" w:space="0" w:color="auto"/>
        <w:bottom w:val="none" w:sz="0" w:space="0" w:color="auto"/>
        <w:right w:val="none" w:sz="0" w:space="0" w:color="auto"/>
      </w:divBdr>
    </w:div>
    <w:div w:id="2040691812">
      <w:marLeft w:val="480"/>
      <w:marRight w:val="0"/>
      <w:marTop w:val="0"/>
      <w:marBottom w:val="0"/>
      <w:divBdr>
        <w:top w:val="none" w:sz="0" w:space="0" w:color="auto"/>
        <w:left w:val="none" w:sz="0" w:space="0" w:color="auto"/>
        <w:bottom w:val="none" w:sz="0" w:space="0" w:color="auto"/>
        <w:right w:val="none" w:sz="0" w:space="0" w:color="auto"/>
      </w:divBdr>
    </w:div>
    <w:div w:id="2040735715">
      <w:marLeft w:val="480"/>
      <w:marRight w:val="0"/>
      <w:marTop w:val="0"/>
      <w:marBottom w:val="0"/>
      <w:divBdr>
        <w:top w:val="none" w:sz="0" w:space="0" w:color="auto"/>
        <w:left w:val="none" w:sz="0" w:space="0" w:color="auto"/>
        <w:bottom w:val="none" w:sz="0" w:space="0" w:color="auto"/>
        <w:right w:val="none" w:sz="0" w:space="0" w:color="auto"/>
      </w:divBdr>
    </w:div>
    <w:div w:id="2040936910">
      <w:marLeft w:val="480"/>
      <w:marRight w:val="0"/>
      <w:marTop w:val="0"/>
      <w:marBottom w:val="0"/>
      <w:divBdr>
        <w:top w:val="none" w:sz="0" w:space="0" w:color="auto"/>
        <w:left w:val="none" w:sz="0" w:space="0" w:color="auto"/>
        <w:bottom w:val="none" w:sz="0" w:space="0" w:color="auto"/>
        <w:right w:val="none" w:sz="0" w:space="0" w:color="auto"/>
      </w:divBdr>
    </w:div>
    <w:div w:id="2041053817">
      <w:marLeft w:val="480"/>
      <w:marRight w:val="0"/>
      <w:marTop w:val="0"/>
      <w:marBottom w:val="0"/>
      <w:divBdr>
        <w:top w:val="none" w:sz="0" w:space="0" w:color="auto"/>
        <w:left w:val="none" w:sz="0" w:space="0" w:color="auto"/>
        <w:bottom w:val="none" w:sz="0" w:space="0" w:color="auto"/>
        <w:right w:val="none" w:sz="0" w:space="0" w:color="auto"/>
      </w:divBdr>
    </w:div>
    <w:div w:id="2041281150">
      <w:marLeft w:val="480"/>
      <w:marRight w:val="0"/>
      <w:marTop w:val="0"/>
      <w:marBottom w:val="0"/>
      <w:divBdr>
        <w:top w:val="none" w:sz="0" w:space="0" w:color="auto"/>
        <w:left w:val="none" w:sz="0" w:space="0" w:color="auto"/>
        <w:bottom w:val="none" w:sz="0" w:space="0" w:color="auto"/>
        <w:right w:val="none" w:sz="0" w:space="0" w:color="auto"/>
      </w:divBdr>
    </w:div>
    <w:div w:id="2041390433">
      <w:marLeft w:val="480"/>
      <w:marRight w:val="0"/>
      <w:marTop w:val="0"/>
      <w:marBottom w:val="0"/>
      <w:divBdr>
        <w:top w:val="none" w:sz="0" w:space="0" w:color="auto"/>
        <w:left w:val="none" w:sz="0" w:space="0" w:color="auto"/>
        <w:bottom w:val="none" w:sz="0" w:space="0" w:color="auto"/>
        <w:right w:val="none" w:sz="0" w:space="0" w:color="auto"/>
      </w:divBdr>
    </w:div>
    <w:div w:id="2041393523">
      <w:marLeft w:val="480"/>
      <w:marRight w:val="0"/>
      <w:marTop w:val="0"/>
      <w:marBottom w:val="0"/>
      <w:divBdr>
        <w:top w:val="none" w:sz="0" w:space="0" w:color="auto"/>
        <w:left w:val="none" w:sz="0" w:space="0" w:color="auto"/>
        <w:bottom w:val="none" w:sz="0" w:space="0" w:color="auto"/>
        <w:right w:val="none" w:sz="0" w:space="0" w:color="auto"/>
      </w:divBdr>
    </w:div>
    <w:div w:id="2041396479">
      <w:marLeft w:val="480"/>
      <w:marRight w:val="0"/>
      <w:marTop w:val="0"/>
      <w:marBottom w:val="0"/>
      <w:divBdr>
        <w:top w:val="none" w:sz="0" w:space="0" w:color="auto"/>
        <w:left w:val="none" w:sz="0" w:space="0" w:color="auto"/>
        <w:bottom w:val="none" w:sz="0" w:space="0" w:color="auto"/>
        <w:right w:val="none" w:sz="0" w:space="0" w:color="auto"/>
      </w:divBdr>
    </w:div>
    <w:div w:id="2041515596">
      <w:marLeft w:val="480"/>
      <w:marRight w:val="0"/>
      <w:marTop w:val="0"/>
      <w:marBottom w:val="0"/>
      <w:divBdr>
        <w:top w:val="none" w:sz="0" w:space="0" w:color="auto"/>
        <w:left w:val="none" w:sz="0" w:space="0" w:color="auto"/>
        <w:bottom w:val="none" w:sz="0" w:space="0" w:color="auto"/>
        <w:right w:val="none" w:sz="0" w:space="0" w:color="auto"/>
      </w:divBdr>
    </w:div>
    <w:div w:id="2041587494">
      <w:marLeft w:val="480"/>
      <w:marRight w:val="0"/>
      <w:marTop w:val="0"/>
      <w:marBottom w:val="0"/>
      <w:divBdr>
        <w:top w:val="none" w:sz="0" w:space="0" w:color="auto"/>
        <w:left w:val="none" w:sz="0" w:space="0" w:color="auto"/>
        <w:bottom w:val="none" w:sz="0" w:space="0" w:color="auto"/>
        <w:right w:val="none" w:sz="0" w:space="0" w:color="auto"/>
      </w:divBdr>
    </w:div>
    <w:div w:id="2041589494">
      <w:marLeft w:val="480"/>
      <w:marRight w:val="0"/>
      <w:marTop w:val="0"/>
      <w:marBottom w:val="0"/>
      <w:divBdr>
        <w:top w:val="none" w:sz="0" w:space="0" w:color="auto"/>
        <w:left w:val="none" w:sz="0" w:space="0" w:color="auto"/>
        <w:bottom w:val="none" w:sz="0" w:space="0" w:color="auto"/>
        <w:right w:val="none" w:sz="0" w:space="0" w:color="auto"/>
      </w:divBdr>
    </w:div>
    <w:div w:id="2041776379">
      <w:marLeft w:val="480"/>
      <w:marRight w:val="0"/>
      <w:marTop w:val="0"/>
      <w:marBottom w:val="0"/>
      <w:divBdr>
        <w:top w:val="none" w:sz="0" w:space="0" w:color="auto"/>
        <w:left w:val="none" w:sz="0" w:space="0" w:color="auto"/>
        <w:bottom w:val="none" w:sz="0" w:space="0" w:color="auto"/>
        <w:right w:val="none" w:sz="0" w:space="0" w:color="auto"/>
      </w:divBdr>
    </w:div>
    <w:div w:id="2041859777">
      <w:marLeft w:val="480"/>
      <w:marRight w:val="0"/>
      <w:marTop w:val="0"/>
      <w:marBottom w:val="0"/>
      <w:divBdr>
        <w:top w:val="none" w:sz="0" w:space="0" w:color="auto"/>
        <w:left w:val="none" w:sz="0" w:space="0" w:color="auto"/>
        <w:bottom w:val="none" w:sz="0" w:space="0" w:color="auto"/>
        <w:right w:val="none" w:sz="0" w:space="0" w:color="auto"/>
      </w:divBdr>
    </w:div>
    <w:div w:id="2042046068">
      <w:marLeft w:val="480"/>
      <w:marRight w:val="0"/>
      <w:marTop w:val="0"/>
      <w:marBottom w:val="0"/>
      <w:divBdr>
        <w:top w:val="none" w:sz="0" w:space="0" w:color="auto"/>
        <w:left w:val="none" w:sz="0" w:space="0" w:color="auto"/>
        <w:bottom w:val="none" w:sz="0" w:space="0" w:color="auto"/>
        <w:right w:val="none" w:sz="0" w:space="0" w:color="auto"/>
      </w:divBdr>
    </w:div>
    <w:div w:id="2042128852">
      <w:marLeft w:val="480"/>
      <w:marRight w:val="0"/>
      <w:marTop w:val="0"/>
      <w:marBottom w:val="0"/>
      <w:divBdr>
        <w:top w:val="none" w:sz="0" w:space="0" w:color="auto"/>
        <w:left w:val="none" w:sz="0" w:space="0" w:color="auto"/>
        <w:bottom w:val="none" w:sz="0" w:space="0" w:color="auto"/>
        <w:right w:val="none" w:sz="0" w:space="0" w:color="auto"/>
      </w:divBdr>
    </w:div>
    <w:div w:id="2042395245">
      <w:marLeft w:val="480"/>
      <w:marRight w:val="0"/>
      <w:marTop w:val="0"/>
      <w:marBottom w:val="0"/>
      <w:divBdr>
        <w:top w:val="none" w:sz="0" w:space="0" w:color="auto"/>
        <w:left w:val="none" w:sz="0" w:space="0" w:color="auto"/>
        <w:bottom w:val="none" w:sz="0" w:space="0" w:color="auto"/>
        <w:right w:val="none" w:sz="0" w:space="0" w:color="auto"/>
      </w:divBdr>
    </w:div>
    <w:div w:id="2042437993">
      <w:marLeft w:val="480"/>
      <w:marRight w:val="0"/>
      <w:marTop w:val="0"/>
      <w:marBottom w:val="0"/>
      <w:divBdr>
        <w:top w:val="none" w:sz="0" w:space="0" w:color="auto"/>
        <w:left w:val="none" w:sz="0" w:space="0" w:color="auto"/>
        <w:bottom w:val="none" w:sz="0" w:space="0" w:color="auto"/>
        <w:right w:val="none" w:sz="0" w:space="0" w:color="auto"/>
      </w:divBdr>
    </w:div>
    <w:div w:id="2042514863">
      <w:marLeft w:val="480"/>
      <w:marRight w:val="0"/>
      <w:marTop w:val="0"/>
      <w:marBottom w:val="0"/>
      <w:divBdr>
        <w:top w:val="none" w:sz="0" w:space="0" w:color="auto"/>
        <w:left w:val="none" w:sz="0" w:space="0" w:color="auto"/>
        <w:bottom w:val="none" w:sz="0" w:space="0" w:color="auto"/>
        <w:right w:val="none" w:sz="0" w:space="0" w:color="auto"/>
      </w:divBdr>
    </w:div>
    <w:div w:id="2042515438">
      <w:marLeft w:val="480"/>
      <w:marRight w:val="0"/>
      <w:marTop w:val="0"/>
      <w:marBottom w:val="0"/>
      <w:divBdr>
        <w:top w:val="none" w:sz="0" w:space="0" w:color="auto"/>
        <w:left w:val="none" w:sz="0" w:space="0" w:color="auto"/>
        <w:bottom w:val="none" w:sz="0" w:space="0" w:color="auto"/>
        <w:right w:val="none" w:sz="0" w:space="0" w:color="auto"/>
      </w:divBdr>
    </w:div>
    <w:div w:id="2042630082">
      <w:marLeft w:val="480"/>
      <w:marRight w:val="0"/>
      <w:marTop w:val="0"/>
      <w:marBottom w:val="0"/>
      <w:divBdr>
        <w:top w:val="none" w:sz="0" w:space="0" w:color="auto"/>
        <w:left w:val="none" w:sz="0" w:space="0" w:color="auto"/>
        <w:bottom w:val="none" w:sz="0" w:space="0" w:color="auto"/>
        <w:right w:val="none" w:sz="0" w:space="0" w:color="auto"/>
      </w:divBdr>
    </w:div>
    <w:div w:id="2042854352">
      <w:marLeft w:val="480"/>
      <w:marRight w:val="0"/>
      <w:marTop w:val="0"/>
      <w:marBottom w:val="0"/>
      <w:divBdr>
        <w:top w:val="none" w:sz="0" w:space="0" w:color="auto"/>
        <w:left w:val="none" w:sz="0" w:space="0" w:color="auto"/>
        <w:bottom w:val="none" w:sz="0" w:space="0" w:color="auto"/>
        <w:right w:val="none" w:sz="0" w:space="0" w:color="auto"/>
      </w:divBdr>
    </w:div>
    <w:div w:id="2042976637">
      <w:marLeft w:val="480"/>
      <w:marRight w:val="0"/>
      <w:marTop w:val="0"/>
      <w:marBottom w:val="0"/>
      <w:divBdr>
        <w:top w:val="none" w:sz="0" w:space="0" w:color="auto"/>
        <w:left w:val="none" w:sz="0" w:space="0" w:color="auto"/>
        <w:bottom w:val="none" w:sz="0" w:space="0" w:color="auto"/>
        <w:right w:val="none" w:sz="0" w:space="0" w:color="auto"/>
      </w:divBdr>
    </w:div>
    <w:div w:id="2043046392">
      <w:marLeft w:val="480"/>
      <w:marRight w:val="0"/>
      <w:marTop w:val="0"/>
      <w:marBottom w:val="0"/>
      <w:divBdr>
        <w:top w:val="none" w:sz="0" w:space="0" w:color="auto"/>
        <w:left w:val="none" w:sz="0" w:space="0" w:color="auto"/>
        <w:bottom w:val="none" w:sz="0" w:space="0" w:color="auto"/>
        <w:right w:val="none" w:sz="0" w:space="0" w:color="auto"/>
      </w:divBdr>
    </w:div>
    <w:div w:id="2043162529">
      <w:marLeft w:val="480"/>
      <w:marRight w:val="0"/>
      <w:marTop w:val="0"/>
      <w:marBottom w:val="0"/>
      <w:divBdr>
        <w:top w:val="none" w:sz="0" w:space="0" w:color="auto"/>
        <w:left w:val="none" w:sz="0" w:space="0" w:color="auto"/>
        <w:bottom w:val="none" w:sz="0" w:space="0" w:color="auto"/>
        <w:right w:val="none" w:sz="0" w:space="0" w:color="auto"/>
      </w:divBdr>
    </w:div>
    <w:div w:id="2043163871">
      <w:marLeft w:val="480"/>
      <w:marRight w:val="0"/>
      <w:marTop w:val="0"/>
      <w:marBottom w:val="0"/>
      <w:divBdr>
        <w:top w:val="none" w:sz="0" w:space="0" w:color="auto"/>
        <w:left w:val="none" w:sz="0" w:space="0" w:color="auto"/>
        <w:bottom w:val="none" w:sz="0" w:space="0" w:color="auto"/>
        <w:right w:val="none" w:sz="0" w:space="0" w:color="auto"/>
      </w:divBdr>
    </w:div>
    <w:div w:id="2043282147">
      <w:marLeft w:val="480"/>
      <w:marRight w:val="0"/>
      <w:marTop w:val="0"/>
      <w:marBottom w:val="0"/>
      <w:divBdr>
        <w:top w:val="none" w:sz="0" w:space="0" w:color="auto"/>
        <w:left w:val="none" w:sz="0" w:space="0" w:color="auto"/>
        <w:bottom w:val="none" w:sz="0" w:space="0" w:color="auto"/>
        <w:right w:val="none" w:sz="0" w:space="0" w:color="auto"/>
      </w:divBdr>
    </w:div>
    <w:div w:id="2043434165">
      <w:marLeft w:val="480"/>
      <w:marRight w:val="0"/>
      <w:marTop w:val="0"/>
      <w:marBottom w:val="0"/>
      <w:divBdr>
        <w:top w:val="none" w:sz="0" w:space="0" w:color="auto"/>
        <w:left w:val="none" w:sz="0" w:space="0" w:color="auto"/>
        <w:bottom w:val="none" w:sz="0" w:space="0" w:color="auto"/>
        <w:right w:val="none" w:sz="0" w:space="0" w:color="auto"/>
      </w:divBdr>
    </w:div>
    <w:div w:id="2043824891">
      <w:marLeft w:val="480"/>
      <w:marRight w:val="0"/>
      <w:marTop w:val="0"/>
      <w:marBottom w:val="0"/>
      <w:divBdr>
        <w:top w:val="none" w:sz="0" w:space="0" w:color="auto"/>
        <w:left w:val="none" w:sz="0" w:space="0" w:color="auto"/>
        <w:bottom w:val="none" w:sz="0" w:space="0" w:color="auto"/>
        <w:right w:val="none" w:sz="0" w:space="0" w:color="auto"/>
      </w:divBdr>
    </w:div>
    <w:div w:id="2043942981">
      <w:marLeft w:val="480"/>
      <w:marRight w:val="0"/>
      <w:marTop w:val="0"/>
      <w:marBottom w:val="0"/>
      <w:divBdr>
        <w:top w:val="none" w:sz="0" w:space="0" w:color="auto"/>
        <w:left w:val="none" w:sz="0" w:space="0" w:color="auto"/>
        <w:bottom w:val="none" w:sz="0" w:space="0" w:color="auto"/>
        <w:right w:val="none" w:sz="0" w:space="0" w:color="auto"/>
      </w:divBdr>
    </w:div>
    <w:div w:id="2044093660">
      <w:marLeft w:val="480"/>
      <w:marRight w:val="0"/>
      <w:marTop w:val="0"/>
      <w:marBottom w:val="0"/>
      <w:divBdr>
        <w:top w:val="none" w:sz="0" w:space="0" w:color="auto"/>
        <w:left w:val="none" w:sz="0" w:space="0" w:color="auto"/>
        <w:bottom w:val="none" w:sz="0" w:space="0" w:color="auto"/>
        <w:right w:val="none" w:sz="0" w:space="0" w:color="auto"/>
      </w:divBdr>
    </w:div>
    <w:div w:id="2044209841">
      <w:marLeft w:val="480"/>
      <w:marRight w:val="0"/>
      <w:marTop w:val="0"/>
      <w:marBottom w:val="0"/>
      <w:divBdr>
        <w:top w:val="none" w:sz="0" w:space="0" w:color="auto"/>
        <w:left w:val="none" w:sz="0" w:space="0" w:color="auto"/>
        <w:bottom w:val="none" w:sz="0" w:space="0" w:color="auto"/>
        <w:right w:val="none" w:sz="0" w:space="0" w:color="auto"/>
      </w:divBdr>
    </w:div>
    <w:div w:id="2044548880">
      <w:marLeft w:val="480"/>
      <w:marRight w:val="0"/>
      <w:marTop w:val="0"/>
      <w:marBottom w:val="0"/>
      <w:divBdr>
        <w:top w:val="none" w:sz="0" w:space="0" w:color="auto"/>
        <w:left w:val="none" w:sz="0" w:space="0" w:color="auto"/>
        <w:bottom w:val="none" w:sz="0" w:space="0" w:color="auto"/>
        <w:right w:val="none" w:sz="0" w:space="0" w:color="auto"/>
      </w:divBdr>
    </w:div>
    <w:div w:id="2044552779">
      <w:marLeft w:val="480"/>
      <w:marRight w:val="0"/>
      <w:marTop w:val="0"/>
      <w:marBottom w:val="0"/>
      <w:divBdr>
        <w:top w:val="none" w:sz="0" w:space="0" w:color="auto"/>
        <w:left w:val="none" w:sz="0" w:space="0" w:color="auto"/>
        <w:bottom w:val="none" w:sz="0" w:space="0" w:color="auto"/>
        <w:right w:val="none" w:sz="0" w:space="0" w:color="auto"/>
      </w:divBdr>
    </w:div>
    <w:div w:id="2044553781">
      <w:marLeft w:val="480"/>
      <w:marRight w:val="0"/>
      <w:marTop w:val="0"/>
      <w:marBottom w:val="0"/>
      <w:divBdr>
        <w:top w:val="none" w:sz="0" w:space="0" w:color="auto"/>
        <w:left w:val="none" w:sz="0" w:space="0" w:color="auto"/>
        <w:bottom w:val="none" w:sz="0" w:space="0" w:color="auto"/>
        <w:right w:val="none" w:sz="0" w:space="0" w:color="auto"/>
      </w:divBdr>
    </w:div>
    <w:div w:id="2044596276">
      <w:marLeft w:val="480"/>
      <w:marRight w:val="0"/>
      <w:marTop w:val="0"/>
      <w:marBottom w:val="0"/>
      <w:divBdr>
        <w:top w:val="none" w:sz="0" w:space="0" w:color="auto"/>
        <w:left w:val="none" w:sz="0" w:space="0" w:color="auto"/>
        <w:bottom w:val="none" w:sz="0" w:space="0" w:color="auto"/>
        <w:right w:val="none" w:sz="0" w:space="0" w:color="auto"/>
      </w:divBdr>
    </w:div>
    <w:div w:id="2044669030">
      <w:marLeft w:val="480"/>
      <w:marRight w:val="0"/>
      <w:marTop w:val="0"/>
      <w:marBottom w:val="0"/>
      <w:divBdr>
        <w:top w:val="none" w:sz="0" w:space="0" w:color="auto"/>
        <w:left w:val="none" w:sz="0" w:space="0" w:color="auto"/>
        <w:bottom w:val="none" w:sz="0" w:space="0" w:color="auto"/>
        <w:right w:val="none" w:sz="0" w:space="0" w:color="auto"/>
      </w:divBdr>
    </w:div>
    <w:div w:id="2044748361">
      <w:marLeft w:val="480"/>
      <w:marRight w:val="0"/>
      <w:marTop w:val="0"/>
      <w:marBottom w:val="0"/>
      <w:divBdr>
        <w:top w:val="none" w:sz="0" w:space="0" w:color="auto"/>
        <w:left w:val="none" w:sz="0" w:space="0" w:color="auto"/>
        <w:bottom w:val="none" w:sz="0" w:space="0" w:color="auto"/>
        <w:right w:val="none" w:sz="0" w:space="0" w:color="auto"/>
      </w:divBdr>
    </w:div>
    <w:div w:id="2044859526">
      <w:marLeft w:val="480"/>
      <w:marRight w:val="0"/>
      <w:marTop w:val="0"/>
      <w:marBottom w:val="0"/>
      <w:divBdr>
        <w:top w:val="none" w:sz="0" w:space="0" w:color="auto"/>
        <w:left w:val="none" w:sz="0" w:space="0" w:color="auto"/>
        <w:bottom w:val="none" w:sz="0" w:space="0" w:color="auto"/>
        <w:right w:val="none" w:sz="0" w:space="0" w:color="auto"/>
      </w:divBdr>
    </w:div>
    <w:div w:id="2044936325">
      <w:marLeft w:val="480"/>
      <w:marRight w:val="0"/>
      <w:marTop w:val="0"/>
      <w:marBottom w:val="0"/>
      <w:divBdr>
        <w:top w:val="none" w:sz="0" w:space="0" w:color="auto"/>
        <w:left w:val="none" w:sz="0" w:space="0" w:color="auto"/>
        <w:bottom w:val="none" w:sz="0" w:space="0" w:color="auto"/>
        <w:right w:val="none" w:sz="0" w:space="0" w:color="auto"/>
      </w:divBdr>
    </w:div>
    <w:div w:id="2044943085">
      <w:marLeft w:val="480"/>
      <w:marRight w:val="0"/>
      <w:marTop w:val="0"/>
      <w:marBottom w:val="0"/>
      <w:divBdr>
        <w:top w:val="none" w:sz="0" w:space="0" w:color="auto"/>
        <w:left w:val="none" w:sz="0" w:space="0" w:color="auto"/>
        <w:bottom w:val="none" w:sz="0" w:space="0" w:color="auto"/>
        <w:right w:val="none" w:sz="0" w:space="0" w:color="auto"/>
      </w:divBdr>
    </w:div>
    <w:div w:id="2045011699">
      <w:marLeft w:val="480"/>
      <w:marRight w:val="0"/>
      <w:marTop w:val="0"/>
      <w:marBottom w:val="0"/>
      <w:divBdr>
        <w:top w:val="none" w:sz="0" w:space="0" w:color="auto"/>
        <w:left w:val="none" w:sz="0" w:space="0" w:color="auto"/>
        <w:bottom w:val="none" w:sz="0" w:space="0" w:color="auto"/>
        <w:right w:val="none" w:sz="0" w:space="0" w:color="auto"/>
      </w:divBdr>
    </w:div>
    <w:div w:id="2045207215">
      <w:marLeft w:val="480"/>
      <w:marRight w:val="0"/>
      <w:marTop w:val="0"/>
      <w:marBottom w:val="0"/>
      <w:divBdr>
        <w:top w:val="none" w:sz="0" w:space="0" w:color="auto"/>
        <w:left w:val="none" w:sz="0" w:space="0" w:color="auto"/>
        <w:bottom w:val="none" w:sz="0" w:space="0" w:color="auto"/>
        <w:right w:val="none" w:sz="0" w:space="0" w:color="auto"/>
      </w:divBdr>
    </w:div>
    <w:div w:id="2045862847">
      <w:marLeft w:val="480"/>
      <w:marRight w:val="0"/>
      <w:marTop w:val="0"/>
      <w:marBottom w:val="0"/>
      <w:divBdr>
        <w:top w:val="none" w:sz="0" w:space="0" w:color="auto"/>
        <w:left w:val="none" w:sz="0" w:space="0" w:color="auto"/>
        <w:bottom w:val="none" w:sz="0" w:space="0" w:color="auto"/>
        <w:right w:val="none" w:sz="0" w:space="0" w:color="auto"/>
      </w:divBdr>
    </w:div>
    <w:div w:id="2045909238">
      <w:marLeft w:val="480"/>
      <w:marRight w:val="0"/>
      <w:marTop w:val="0"/>
      <w:marBottom w:val="0"/>
      <w:divBdr>
        <w:top w:val="none" w:sz="0" w:space="0" w:color="auto"/>
        <w:left w:val="none" w:sz="0" w:space="0" w:color="auto"/>
        <w:bottom w:val="none" w:sz="0" w:space="0" w:color="auto"/>
        <w:right w:val="none" w:sz="0" w:space="0" w:color="auto"/>
      </w:divBdr>
    </w:div>
    <w:div w:id="2045981588">
      <w:marLeft w:val="480"/>
      <w:marRight w:val="0"/>
      <w:marTop w:val="0"/>
      <w:marBottom w:val="0"/>
      <w:divBdr>
        <w:top w:val="none" w:sz="0" w:space="0" w:color="auto"/>
        <w:left w:val="none" w:sz="0" w:space="0" w:color="auto"/>
        <w:bottom w:val="none" w:sz="0" w:space="0" w:color="auto"/>
        <w:right w:val="none" w:sz="0" w:space="0" w:color="auto"/>
      </w:divBdr>
    </w:div>
    <w:div w:id="2046057912">
      <w:marLeft w:val="480"/>
      <w:marRight w:val="0"/>
      <w:marTop w:val="0"/>
      <w:marBottom w:val="0"/>
      <w:divBdr>
        <w:top w:val="none" w:sz="0" w:space="0" w:color="auto"/>
        <w:left w:val="none" w:sz="0" w:space="0" w:color="auto"/>
        <w:bottom w:val="none" w:sz="0" w:space="0" w:color="auto"/>
        <w:right w:val="none" w:sz="0" w:space="0" w:color="auto"/>
      </w:divBdr>
    </w:div>
    <w:div w:id="2046102926">
      <w:marLeft w:val="480"/>
      <w:marRight w:val="0"/>
      <w:marTop w:val="0"/>
      <w:marBottom w:val="0"/>
      <w:divBdr>
        <w:top w:val="none" w:sz="0" w:space="0" w:color="auto"/>
        <w:left w:val="none" w:sz="0" w:space="0" w:color="auto"/>
        <w:bottom w:val="none" w:sz="0" w:space="0" w:color="auto"/>
        <w:right w:val="none" w:sz="0" w:space="0" w:color="auto"/>
      </w:divBdr>
    </w:div>
    <w:div w:id="2046367146">
      <w:marLeft w:val="480"/>
      <w:marRight w:val="0"/>
      <w:marTop w:val="0"/>
      <w:marBottom w:val="0"/>
      <w:divBdr>
        <w:top w:val="none" w:sz="0" w:space="0" w:color="auto"/>
        <w:left w:val="none" w:sz="0" w:space="0" w:color="auto"/>
        <w:bottom w:val="none" w:sz="0" w:space="0" w:color="auto"/>
        <w:right w:val="none" w:sz="0" w:space="0" w:color="auto"/>
      </w:divBdr>
    </w:div>
    <w:div w:id="2046632801">
      <w:marLeft w:val="480"/>
      <w:marRight w:val="0"/>
      <w:marTop w:val="0"/>
      <w:marBottom w:val="0"/>
      <w:divBdr>
        <w:top w:val="none" w:sz="0" w:space="0" w:color="auto"/>
        <w:left w:val="none" w:sz="0" w:space="0" w:color="auto"/>
        <w:bottom w:val="none" w:sz="0" w:space="0" w:color="auto"/>
        <w:right w:val="none" w:sz="0" w:space="0" w:color="auto"/>
      </w:divBdr>
    </w:div>
    <w:div w:id="2046637758">
      <w:marLeft w:val="480"/>
      <w:marRight w:val="0"/>
      <w:marTop w:val="0"/>
      <w:marBottom w:val="0"/>
      <w:divBdr>
        <w:top w:val="none" w:sz="0" w:space="0" w:color="auto"/>
        <w:left w:val="none" w:sz="0" w:space="0" w:color="auto"/>
        <w:bottom w:val="none" w:sz="0" w:space="0" w:color="auto"/>
        <w:right w:val="none" w:sz="0" w:space="0" w:color="auto"/>
      </w:divBdr>
    </w:div>
    <w:div w:id="2046827298">
      <w:marLeft w:val="480"/>
      <w:marRight w:val="0"/>
      <w:marTop w:val="0"/>
      <w:marBottom w:val="0"/>
      <w:divBdr>
        <w:top w:val="none" w:sz="0" w:space="0" w:color="auto"/>
        <w:left w:val="none" w:sz="0" w:space="0" w:color="auto"/>
        <w:bottom w:val="none" w:sz="0" w:space="0" w:color="auto"/>
        <w:right w:val="none" w:sz="0" w:space="0" w:color="auto"/>
      </w:divBdr>
    </w:div>
    <w:div w:id="2046903931">
      <w:marLeft w:val="480"/>
      <w:marRight w:val="0"/>
      <w:marTop w:val="0"/>
      <w:marBottom w:val="0"/>
      <w:divBdr>
        <w:top w:val="none" w:sz="0" w:space="0" w:color="auto"/>
        <w:left w:val="none" w:sz="0" w:space="0" w:color="auto"/>
        <w:bottom w:val="none" w:sz="0" w:space="0" w:color="auto"/>
        <w:right w:val="none" w:sz="0" w:space="0" w:color="auto"/>
      </w:divBdr>
    </w:div>
    <w:div w:id="2046952282">
      <w:marLeft w:val="480"/>
      <w:marRight w:val="0"/>
      <w:marTop w:val="0"/>
      <w:marBottom w:val="0"/>
      <w:divBdr>
        <w:top w:val="none" w:sz="0" w:space="0" w:color="auto"/>
        <w:left w:val="none" w:sz="0" w:space="0" w:color="auto"/>
        <w:bottom w:val="none" w:sz="0" w:space="0" w:color="auto"/>
        <w:right w:val="none" w:sz="0" w:space="0" w:color="auto"/>
      </w:divBdr>
    </w:div>
    <w:div w:id="2047027905">
      <w:marLeft w:val="480"/>
      <w:marRight w:val="0"/>
      <w:marTop w:val="0"/>
      <w:marBottom w:val="0"/>
      <w:divBdr>
        <w:top w:val="none" w:sz="0" w:space="0" w:color="auto"/>
        <w:left w:val="none" w:sz="0" w:space="0" w:color="auto"/>
        <w:bottom w:val="none" w:sz="0" w:space="0" w:color="auto"/>
        <w:right w:val="none" w:sz="0" w:space="0" w:color="auto"/>
      </w:divBdr>
    </w:div>
    <w:div w:id="2047100450">
      <w:marLeft w:val="480"/>
      <w:marRight w:val="0"/>
      <w:marTop w:val="0"/>
      <w:marBottom w:val="0"/>
      <w:divBdr>
        <w:top w:val="none" w:sz="0" w:space="0" w:color="auto"/>
        <w:left w:val="none" w:sz="0" w:space="0" w:color="auto"/>
        <w:bottom w:val="none" w:sz="0" w:space="0" w:color="auto"/>
        <w:right w:val="none" w:sz="0" w:space="0" w:color="auto"/>
      </w:divBdr>
    </w:div>
    <w:div w:id="2047170822">
      <w:marLeft w:val="480"/>
      <w:marRight w:val="0"/>
      <w:marTop w:val="0"/>
      <w:marBottom w:val="0"/>
      <w:divBdr>
        <w:top w:val="none" w:sz="0" w:space="0" w:color="auto"/>
        <w:left w:val="none" w:sz="0" w:space="0" w:color="auto"/>
        <w:bottom w:val="none" w:sz="0" w:space="0" w:color="auto"/>
        <w:right w:val="none" w:sz="0" w:space="0" w:color="auto"/>
      </w:divBdr>
    </w:div>
    <w:div w:id="2047368698">
      <w:marLeft w:val="480"/>
      <w:marRight w:val="0"/>
      <w:marTop w:val="0"/>
      <w:marBottom w:val="0"/>
      <w:divBdr>
        <w:top w:val="none" w:sz="0" w:space="0" w:color="auto"/>
        <w:left w:val="none" w:sz="0" w:space="0" w:color="auto"/>
        <w:bottom w:val="none" w:sz="0" w:space="0" w:color="auto"/>
        <w:right w:val="none" w:sz="0" w:space="0" w:color="auto"/>
      </w:divBdr>
    </w:div>
    <w:div w:id="2047485937">
      <w:marLeft w:val="480"/>
      <w:marRight w:val="0"/>
      <w:marTop w:val="0"/>
      <w:marBottom w:val="0"/>
      <w:divBdr>
        <w:top w:val="none" w:sz="0" w:space="0" w:color="auto"/>
        <w:left w:val="none" w:sz="0" w:space="0" w:color="auto"/>
        <w:bottom w:val="none" w:sz="0" w:space="0" w:color="auto"/>
        <w:right w:val="none" w:sz="0" w:space="0" w:color="auto"/>
      </w:divBdr>
    </w:div>
    <w:div w:id="2047489913">
      <w:marLeft w:val="480"/>
      <w:marRight w:val="0"/>
      <w:marTop w:val="0"/>
      <w:marBottom w:val="0"/>
      <w:divBdr>
        <w:top w:val="none" w:sz="0" w:space="0" w:color="auto"/>
        <w:left w:val="none" w:sz="0" w:space="0" w:color="auto"/>
        <w:bottom w:val="none" w:sz="0" w:space="0" w:color="auto"/>
        <w:right w:val="none" w:sz="0" w:space="0" w:color="auto"/>
      </w:divBdr>
    </w:div>
    <w:div w:id="2047557615">
      <w:marLeft w:val="480"/>
      <w:marRight w:val="0"/>
      <w:marTop w:val="0"/>
      <w:marBottom w:val="0"/>
      <w:divBdr>
        <w:top w:val="none" w:sz="0" w:space="0" w:color="auto"/>
        <w:left w:val="none" w:sz="0" w:space="0" w:color="auto"/>
        <w:bottom w:val="none" w:sz="0" w:space="0" w:color="auto"/>
        <w:right w:val="none" w:sz="0" w:space="0" w:color="auto"/>
      </w:divBdr>
    </w:div>
    <w:div w:id="2047638178">
      <w:marLeft w:val="480"/>
      <w:marRight w:val="0"/>
      <w:marTop w:val="0"/>
      <w:marBottom w:val="0"/>
      <w:divBdr>
        <w:top w:val="none" w:sz="0" w:space="0" w:color="auto"/>
        <w:left w:val="none" w:sz="0" w:space="0" w:color="auto"/>
        <w:bottom w:val="none" w:sz="0" w:space="0" w:color="auto"/>
        <w:right w:val="none" w:sz="0" w:space="0" w:color="auto"/>
      </w:divBdr>
    </w:div>
    <w:div w:id="2048145046">
      <w:marLeft w:val="480"/>
      <w:marRight w:val="0"/>
      <w:marTop w:val="0"/>
      <w:marBottom w:val="0"/>
      <w:divBdr>
        <w:top w:val="none" w:sz="0" w:space="0" w:color="auto"/>
        <w:left w:val="none" w:sz="0" w:space="0" w:color="auto"/>
        <w:bottom w:val="none" w:sz="0" w:space="0" w:color="auto"/>
        <w:right w:val="none" w:sz="0" w:space="0" w:color="auto"/>
      </w:divBdr>
    </w:div>
    <w:div w:id="2048214131">
      <w:marLeft w:val="480"/>
      <w:marRight w:val="0"/>
      <w:marTop w:val="0"/>
      <w:marBottom w:val="0"/>
      <w:divBdr>
        <w:top w:val="none" w:sz="0" w:space="0" w:color="auto"/>
        <w:left w:val="none" w:sz="0" w:space="0" w:color="auto"/>
        <w:bottom w:val="none" w:sz="0" w:space="0" w:color="auto"/>
        <w:right w:val="none" w:sz="0" w:space="0" w:color="auto"/>
      </w:divBdr>
    </w:div>
    <w:div w:id="2048524733">
      <w:marLeft w:val="480"/>
      <w:marRight w:val="0"/>
      <w:marTop w:val="0"/>
      <w:marBottom w:val="0"/>
      <w:divBdr>
        <w:top w:val="none" w:sz="0" w:space="0" w:color="auto"/>
        <w:left w:val="none" w:sz="0" w:space="0" w:color="auto"/>
        <w:bottom w:val="none" w:sz="0" w:space="0" w:color="auto"/>
        <w:right w:val="none" w:sz="0" w:space="0" w:color="auto"/>
      </w:divBdr>
    </w:div>
    <w:div w:id="2048528953">
      <w:marLeft w:val="480"/>
      <w:marRight w:val="0"/>
      <w:marTop w:val="0"/>
      <w:marBottom w:val="0"/>
      <w:divBdr>
        <w:top w:val="none" w:sz="0" w:space="0" w:color="auto"/>
        <w:left w:val="none" w:sz="0" w:space="0" w:color="auto"/>
        <w:bottom w:val="none" w:sz="0" w:space="0" w:color="auto"/>
        <w:right w:val="none" w:sz="0" w:space="0" w:color="auto"/>
      </w:divBdr>
    </w:div>
    <w:div w:id="2048555440">
      <w:marLeft w:val="480"/>
      <w:marRight w:val="0"/>
      <w:marTop w:val="0"/>
      <w:marBottom w:val="0"/>
      <w:divBdr>
        <w:top w:val="none" w:sz="0" w:space="0" w:color="auto"/>
        <w:left w:val="none" w:sz="0" w:space="0" w:color="auto"/>
        <w:bottom w:val="none" w:sz="0" w:space="0" w:color="auto"/>
        <w:right w:val="none" w:sz="0" w:space="0" w:color="auto"/>
      </w:divBdr>
    </w:div>
    <w:div w:id="2048676914">
      <w:marLeft w:val="480"/>
      <w:marRight w:val="0"/>
      <w:marTop w:val="0"/>
      <w:marBottom w:val="0"/>
      <w:divBdr>
        <w:top w:val="none" w:sz="0" w:space="0" w:color="auto"/>
        <w:left w:val="none" w:sz="0" w:space="0" w:color="auto"/>
        <w:bottom w:val="none" w:sz="0" w:space="0" w:color="auto"/>
        <w:right w:val="none" w:sz="0" w:space="0" w:color="auto"/>
      </w:divBdr>
    </w:div>
    <w:div w:id="2048944855">
      <w:marLeft w:val="480"/>
      <w:marRight w:val="0"/>
      <w:marTop w:val="0"/>
      <w:marBottom w:val="0"/>
      <w:divBdr>
        <w:top w:val="none" w:sz="0" w:space="0" w:color="auto"/>
        <w:left w:val="none" w:sz="0" w:space="0" w:color="auto"/>
        <w:bottom w:val="none" w:sz="0" w:space="0" w:color="auto"/>
        <w:right w:val="none" w:sz="0" w:space="0" w:color="auto"/>
      </w:divBdr>
    </w:div>
    <w:div w:id="2048993433">
      <w:marLeft w:val="480"/>
      <w:marRight w:val="0"/>
      <w:marTop w:val="0"/>
      <w:marBottom w:val="0"/>
      <w:divBdr>
        <w:top w:val="none" w:sz="0" w:space="0" w:color="auto"/>
        <w:left w:val="none" w:sz="0" w:space="0" w:color="auto"/>
        <w:bottom w:val="none" w:sz="0" w:space="0" w:color="auto"/>
        <w:right w:val="none" w:sz="0" w:space="0" w:color="auto"/>
      </w:divBdr>
    </w:div>
    <w:div w:id="2049136999">
      <w:marLeft w:val="480"/>
      <w:marRight w:val="0"/>
      <w:marTop w:val="0"/>
      <w:marBottom w:val="0"/>
      <w:divBdr>
        <w:top w:val="none" w:sz="0" w:space="0" w:color="auto"/>
        <w:left w:val="none" w:sz="0" w:space="0" w:color="auto"/>
        <w:bottom w:val="none" w:sz="0" w:space="0" w:color="auto"/>
        <w:right w:val="none" w:sz="0" w:space="0" w:color="auto"/>
      </w:divBdr>
    </w:div>
    <w:div w:id="2049137089">
      <w:marLeft w:val="480"/>
      <w:marRight w:val="0"/>
      <w:marTop w:val="0"/>
      <w:marBottom w:val="0"/>
      <w:divBdr>
        <w:top w:val="none" w:sz="0" w:space="0" w:color="auto"/>
        <w:left w:val="none" w:sz="0" w:space="0" w:color="auto"/>
        <w:bottom w:val="none" w:sz="0" w:space="0" w:color="auto"/>
        <w:right w:val="none" w:sz="0" w:space="0" w:color="auto"/>
      </w:divBdr>
    </w:div>
    <w:div w:id="2049256991">
      <w:marLeft w:val="480"/>
      <w:marRight w:val="0"/>
      <w:marTop w:val="0"/>
      <w:marBottom w:val="0"/>
      <w:divBdr>
        <w:top w:val="none" w:sz="0" w:space="0" w:color="auto"/>
        <w:left w:val="none" w:sz="0" w:space="0" w:color="auto"/>
        <w:bottom w:val="none" w:sz="0" w:space="0" w:color="auto"/>
        <w:right w:val="none" w:sz="0" w:space="0" w:color="auto"/>
      </w:divBdr>
    </w:div>
    <w:div w:id="2049331828">
      <w:marLeft w:val="480"/>
      <w:marRight w:val="0"/>
      <w:marTop w:val="0"/>
      <w:marBottom w:val="0"/>
      <w:divBdr>
        <w:top w:val="none" w:sz="0" w:space="0" w:color="auto"/>
        <w:left w:val="none" w:sz="0" w:space="0" w:color="auto"/>
        <w:bottom w:val="none" w:sz="0" w:space="0" w:color="auto"/>
        <w:right w:val="none" w:sz="0" w:space="0" w:color="auto"/>
      </w:divBdr>
    </w:div>
    <w:div w:id="2049380357">
      <w:marLeft w:val="480"/>
      <w:marRight w:val="0"/>
      <w:marTop w:val="0"/>
      <w:marBottom w:val="0"/>
      <w:divBdr>
        <w:top w:val="none" w:sz="0" w:space="0" w:color="auto"/>
        <w:left w:val="none" w:sz="0" w:space="0" w:color="auto"/>
        <w:bottom w:val="none" w:sz="0" w:space="0" w:color="auto"/>
        <w:right w:val="none" w:sz="0" w:space="0" w:color="auto"/>
      </w:divBdr>
    </w:div>
    <w:div w:id="2049451563">
      <w:marLeft w:val="480"/>
      <w:marRight w:val="0"/>
      <w:marTop w:val="0"/>
      <w:marBottom w:val="0"/>
      <w:divBdr>
        <w:top w:val="none" w:sz="0" w:space="0" w:color="auto"/>
        <w:left w:val="none" w:sz="0" w:space="0" w:color="auto"/>
        <w:bottom w:val="none" w:sz="0" w:space="0" w:color="auto"/>
        <w:right w:val="none" w:sz="0" w:space="0" w:color="auto"/>
      </w:divBdr>
    </w:div>
    <w:div w:id="2049644664">
      <w:marLeft w:val="480"/>
      <w:marRight w:val="0"/>
      <w:marTop w:val="0"/>
      <w:marBottom w:val="0"/>
      <w:divBdr>
        <w:top w:val="none" w:sz="0" w:space="0" w:color="auto"/>
        <w:left w:val="none" w:sz="0" w:space="0" w:color="auto"/>
        <w:bottom w:val="none" w:sz="0" w:space="0" w:color="auto"/>
        <w:right w:val="none" w:sz="0" w:space="0" w:color="auto"/>
      </w:divBdr>
    </w:div>
    <w:div w:id="2049645577">
      <w:marLeft w:val="480"/>
      <w:marRight w:val="0"/>
      <w:marTop w:val="0"/>
      <w:marBottom w:val="0"/>
      <w:divBdr>
        <w:top w:val="none" w:sz="0" w:space="0" w:color="auto"/>
        <w:left w:val="none" w:sz="0" w:space="0" w:color="auto"/>
        <w:bottom w:val="none" w:sz="0" w:space="0" w:color="auto"/>
        <w:right w:val="none" w:sz="0" w:space="0" w:color="auto"/>
      </w:divBdr>
    </w:div>
    <w:div w:id="2049720143">
      <w:marLeft w:val="480"/>
      <w:marRight w:val="0"/>
      <w:marTop w:val="0"/>
      <w:marBottom w:val="0"/>
      <w:divBdr>
        <w:top w:val="none" w:sz="0" w:space="0" w:color="auto"/>
        <w:left w:val="none" w:sz="0" w:space="0" w:color="auto"/>
        <w:bottom w:val="none" w:sz="0" w:space="0" w:color="auto"/>
        <w:right w:val="none" w:sz="0" w:space="0" w:color="auto"/>
      </w:divBdr>
    </w:div>
    <w:div w:id="2050033622">
      <w:marLeft w:val="480"/>
      <w:marRight w:val="0"/>
      <w:marTop w:val="0"/>
      <w:marBottom w:val="0"/>
      <w:divBdr>
        <w:top w:val="none" w:sz="0" w:space="0" w:color="auto"/>
        <w:left w:val="none" w:sz="0" w:space="0" w:color="auto"/>
        <w:bottom w:val="none" w:sz="0" w:space="0" w:color="auto"/>
        <w:right w:val="none" w:sz="0" w:space="0" w:color="auto"/>
      </w:divBdr>
    </w:div>
    <w:div w:id="2050064007">
      <w:marLeft w:val="480"/>
      <w:marRight w:val="0"/>
      <w:marTop w:val="0"/>
      <w:marBottom w:val="0"/>
      <w:divBdr>
        <w:top w:val="none" w:sz="0" w:space="0" w:color="auto"/>
        <w:left w:val="none" w:sz="0" w:space="0" w:color="auto"/>
        <w:bottom w:val="none" w:sz="0" w:space="0" w:color="auto"/>
        <w:right w:val="none" w:sz="0" w:space="0" w:color="auto"/>
      </w:divBdr>
    </w:div>
    <w:div w:id="2050064265">
      <w:marLeft w:val="480"/>
      <w:marRight w:val="0"/>
      <w:marTop w:val="0"/>
      <w:marBottom w:val="0"/>
      <w:divBdr>
        <w:top w:val="none" w:sz="0" w:space="0" w:color="auto"/>
        <w:left w:val="none" w:sz="0" w:space="0" w:color="auto"/>
        <w:bottom w:val="none" w:sz="0" w:space="0" w:color="auto"/>
        <w:right w:val="none" w:sz="0" w:space="0" w:color="auto"/>
      </w:divBdr>
    </w:div>
    <w:div w:id="2050183099">
      <w:marLeft w:val="480"/>
      <w:marRight w:val="0"/>
      <w:marTop w:val="0"/>
      <w:marBottom w:val="0"/>
      <w:divBdr>
        <w:top w:val="none" w:sz="0" w:space="0" w:color="auto"/>
        <w:left w:val="none" w:sz="0" w:space="0" w:color="auto"/>
        <w:bottom w:val="none" w:sz="0" w:space="0" w:color="auto"/>
        <w:right w:val="none" w:sz="0" w:space="0" w:color="auto"/>
      </w:divBdr>
    </w:div>
    <w:div w:id="2050184979">
      <w:marLeft w:val="480"/>
      <w:marRight w:val="0"/>
      <w:marTop w:val="0"/>
      <w:marBottom w:val="0"/>
      <w:divBdr>
        <w:top w:val="none" w:sz="0" w:space="0" w:color="auto"/>
        <w:left w:val="none" w:sz="0" w:space="0" w:color="auto"/>
        <w:bottom w:val="none" w:sz="0" w:space="0" w:color="auto"/>
        <w:right w:val="none" w:sz="0" w:space="0" w:color="auto"/>
      </w:divBdr>
    </w:div>
    <w:div w:id="2050912475">
      <w:marLeft w:val="480"/>
      <w:marRight w:val="0"/>
      <w:marTop w:val="0"/>
      <w:marBottom w:val="0"/>
      <w:divBdr>
        <w:top w:val="none" w:sz="0" w:space="0" w:color="auto"/>
        <w:left w:val="none" w:sz="0" w:space="0" w:color="auto"/>
        <w:bottom w:val="none" w:sz="0" w:space="0" w:color="auto"/>
        <w:right w:val="none" w:sz="0" w:space="0" w:color="auto"/>
      </w:divBdr>
    </w:div>
    <w:div w:id="2050953335">
      <w:marLeft w:val="480"/>
      <w:marRight w:val="0"/>
      <w:marTop w:val="0"/>
      <w:marBottom w:val="0"/>
      <w:divBdr>
        <w:top w:val="none" w:sz="0" w:space="0" w:color="auto"/>
        <w:left w:val="none" w:sz="0" w:space="0" w:color="auto"/>
        <w:bottom w:val="none" w:sz="0" w:space="0" w:color="auto"/>
        <w:right w:val="none" w:sz="0" w:space="0" w:color="auto"/>
      </w:divBdr>
    </w:div>
    <w:div w:id="2051176513">
      <w:marLeft w:val="480"/>
      <w:marRight w:val="0"/>
      <w:marTop w:val="0"/>
      <w:marBottom w:val="0"/>
      <w:divBdr>
        <w:top w:val="none" w:sz="0" w:space="0" w:color="auto"/>
        <w:left w:val="none" w:sz="0" w:space="0" w:color="auto"/>
        <w:bottom w:val="none" w:sz="0" w:space="0" w:color="auto"/>
        <w:right w:val="none" w:sz="0" w:space="0" w:color="auto"/>
      </w:divBdr>
    </w:div>
    <w:div w:id="2051298984">
      <w:marLeft w:val="480"/>
      <w:marRight w:val="0"/>
      <w:marTop w:val="0"/>
      <w:marBottom w:val="0"/>
      <w:divBdr>
        <w:top w:val="none" w:sz="0" w:space="0" w:color="auto"/>
        <w:left w:val="none" w:sz="0" w:space="0" w:color="auto"/>
        <w:bottom w:val="none" w:sz="0" w:space="0" w:color="auto"/>
        <w:right w:val="none" w:sz="0" w:space="0" w:color="auto"/>
      </w:divBdr>
    </w:div>
    <w:div w:id="2051301633">
      <w:marLeft w:val="480"/>
      <w:marRight w:val="0"/>
      <w:marTop w:val="0"/>
      <w:marBottom w:val="0"/>
      <w:divBdr>
        <w:top w:val="none" w:sz="0" w:space="0" w:color="auto"/>
        <w:left w:val="none" w:sz="0" w:space="0" w:color="auto"/>
        <w:bottom w:val="none" w:sz="0" w:space="0" w:color="auto"/>
        <w:right w:val="none" w:sz="0" w:space="0" w:color="auto"/>
      </w:divBdr>
    </w:div>
    <w:div w:id="2051373466">
      <w:marLeft w:val="480"/>
      <w:marRight w:val="0"/>
      <w:marTop w:val="0"/>
      <w:marBottom w:val="0"/>
      <w:divBdr>
        <w:top w:val="none" w:sz="0" w:space="0" w:color="auto"/>
        <w:left w:val="none" w:sz="0" w:space="0" w:color="auto"/>
        <w:bottom w:val="none" w:sz="0" w:space="0" w:color="auto"/>
        <w:right w:val="none" w:sz="0" w:space="0" w:color="auto"/>
      </w:divBdr>
    </w:div>
    <w:div w:id="2051494932">
      <w:marLeft w:val="480"/>
      <w:marRight w:val="0"/>
      <w:marTop w:val="0"/>
      <w:marBottom w:val="0"/>
      <w:divBdr>
        <w:top w:val="none" w:sz="0" w:space="0" w:color="auto"/>
        <w:left w:val="none" w:sz="0" w:space="0" w:color="auto"/>
        <w:bottom w:val="none" w:sz="0" w:space="0" w:color="auto"/>
        <w:right w:val="none" w:sz="0" w:space="0" w:color="auto"/>
      </w:divBdr>
    </w:div>
    <w:div w:id="2051683844">
      <w:marLeft w:val="480"/>
      <w:marRight w:val="0"/>
      <w:marTop w:val="0"/>
      <w:marBottom w:val="0"/>
      <w:divBdr>
        <w:top w:val="none" w:sz="0" w:space="0" w:color="auto"/>
        <w:left w:val="none" w:sz="0" w:space="0" w:color="auto"/>
        <w:bottom w:val="none" w:sz="0" w:space="0" w:color="auto"/>
        <w:right w:val="none" w:sz="0" w:space="0" w:color="auto"/>
      </w:divBdr>
    </w:div>
    <w:div w:id="2051688997">
      <w:marLeft w:val="480"/>
      <w:marRight w:val="0"/>
      <w:marTop w:val="0"/>
      <w:marBottom w:val="0"/>
      <w:divBdr>
        <w:top w:val="none" w:sz="0" w:space="0" w:color="auto"/>
        <w:left w:val="none" w:sz="0" w:space="0" w:color="auto"/>
        <w:bottom w:val="none" w:sz="0" w:space="0" w:color="auto"/>
        <w:right w:val="none" w:sz="0" w:space="0" w:color="auto"/>
      </w:divBdr>
    </w:div>
    <w:div w:id="2051757945">
      <w:marLeft w:val="480"/>
      <w:marRight w:val="0"/>
      <w:marTop w:val="0"/>
      <w:marBottom w:val="0"/>
      <w:divBdr>
        <w:top w:val="none" w:sz="0" w:space="0" w:color="auto"/>
        <w:left w:val="none" w:sz="0" w:space="0" w:color="auto"/>
        <w:bottom w:val="none" w:sz="0" w:space="0" w:color="auto"/>
        <w:right w:val="none" w:sz="0" w:space="0" w:color="auto"/>
      </w:divBdr>
    </w:div>
    <w:div w:id="2051763157">
      <w:marLeft w:val="480"/>
      <w:marRight w:val="0"/>
      <w:marTop w:val="0"/>
      <w:marBottom w:val="0"/>
      <w:divBdr>
        <w:top w:val="none" w:sz="0" w:space="0" w:color="auto"/>
        <w:left w:val="none" w:sz="0" w:space="0" w:color="auto"/>
        <w:bottom w:val="none" w:sz="0" w:space="0" w:color="auto"/>
        <w:right w:val="none" w:sz="0" w:space="0" w:color="auto"/>
      </w:divBdr>
    </w:div>
    <w:div w:id="2051802897">
      <w:marLeft w:val="480"/>
      <w:marRight w:val="0"/>
      <w:marTop w:val="0"/>
      <w:marBottom w:val="0"/>
      <w:divBdr>
        <w:top w:val="none" w:sz="0" w:space="0" w:color="auto"/>
        <w:left w:val="none" w:sz="0" w:space="0" w:color="auto"/>
        <w:bottom w:val="none" w:sz="0" w:space="0" w:color="auto"/>
        <w:right w:val="none" w:sz="0" w:space="0" w:color="auto"/>
      </w:divBdr>
    </w:div>
    <w:div w:id="2052069798">
      <w:marLeft w:val="480"/>
      <w:marRight w:val="0"/>
      <w:marTop w:val="0"/>
      <w:marBottom w:val="0"/>
      <w:divBdr>
        <w:top w:val="none" w:sz="0" w:space="0" w:color="auto"/>
        <w:left w:val="none" w:sz="0" w:space="0" w:color="auto"/>
        <w:bottom w:val="none" w:sz="0" w:space="0" w:color="auto"/>
        <w:right w:val="none" w:sz="0" w:space="0" w:color="auto"/>
      </w:divBdr>
    </w:div>
    <w:div w:id="2052142975">
      <w:marLeft w:val="480"/>
      <w:marRight w:val="0"/>
      <w:marTop w:val="0"/>
      <w:marBottom w:val="0"/>
      <w:divBdr>
        <w:top w:val="none" w:sz="0" w:space="0" w:color="auto"/>
        <w:left w:val="none" w:sz="0" w:space="0" w:color="auto"/>
        <w:bottom w:val="none" w:sz="0" w:space="0" w:color="auto"/>
        <w:right w:val="none" w:sz="0" w:space="0" w:color="auto"/>
      </w:divBdr>
    </w:div>
    <w:div w:id="2052222917">
      <w:marLeft w:val="480"/>
      <w:marRight w:val="0"/>
      <w:marTop w:val="0"/>
      <w:marBottom w:val="0"/>
      <w:divBdr>
        <w:top w:val="none" w:sz="0" w:space="0" w:color="auto"/>
        <w:left w:val="none" w:sz="0" w:space="0" w:color="auto"/>
        <w:bottom w:val="none" w:sz="0" w:space="0" w:color="auto"/>
        <w:right w:val="none" w:sz="0" w:space="0" w:color="auto"/>
      </w:divBdr>
    </w:div>
    <w:div w:id="2052341382">
      <w:marLeft w:val="480"/>
      <w:marRight w:val="0"/>
      <w:marTop w:val="0"/>
      <w:marBottom w:val="0"/>
      <w:divBdr>
        <w:top w:val="none" w:sz="0" w:space="0" w:color="auto"/>
        <w:left w:val="none" w:sz="0" w:space="0" w:color="auto"/>
        <w:bottom w:val="none" w:sz="0" w:space="0" w:color="auto"/>
        <w:right w:val="none" w:sz="0" w:space="0" w:color="auto"/>
      </w:divBdr>
    </w:div>
    <w:div w:id="2052411700">
      <w:marLeft w:val="480"/>
      <w:marRight w:val="0"/>
      <w:marTop w:val="0"/>
      <w:marBottom w:val="0"/>
      <w:divBdr>
        <w:top w:val="none" w:sz="0" w:space="0" w:color="auto"/>
        <w:left w:val="none" w:sz="0" w:space="0" w:color="auto"/>
        <w:bottom w:val="none" w:sz="0" w:space="0" w:color="auto"/>
        <w:right w:val="none" w:sz="0" w:space="0" w:color="auto"/>
      </w:divBdr>
    </w:div>
    <w:div w:id="2052416049">
      <w:marLeft w:val="480"/>
      <w:marRight w:val="0"/>
      <w:marTop w:val="0"/>
      <w:marBottom w:val="0"/>
      <w:divBdr>
        <w:top w:val="none" w:sz="0" w:space="0" w:color="auto"/>
        <w:left w:val="none" w:sz="0" w:space="0" w:color="auto"/>
        <w:bottom w:val="none" w:sz="0" w:space="0" w:color="auto"/>
        <w:right w:val="none" w:sz="0" w:space="0" w:color="auto"/>
      </w:divBdr>
    </w:div>
    <w:div w:id="2052417142">
      <w:marLeft w:val="480"/>
      <w:marRight w:val="0"/>
      <w:marTop w:val="0"/>
      <w:marBottom w:val="0"/>
      <w:divBdr>
        <w:top w:val="none" w:sz="0" w:space="0" w:color="auto"/>
        <w:left w:val="none" w:sz="0" w:space="0" w:color="auto"/>
        <w:bottom w:val="none" w:sz="0" w:space="0" w:color="auto"/>
        <w:right w:val="none" w:sz="0" w:space="0" w:color="auto"/>
      </w:divBdr>
    </w:div>
    <w:div w:id="2052530644">
      <w:marLeft w:val="480"/>
      <w:marRight w:val="0"/>
      <w:marTop w:val="0"/>
      <w:marBottom w:val="0"/>
      <w:divBdr>
        <w:top w:val="none" w:sz="0" w:space="0" w:color="auto"/>
        <w:left w:val="none" w:sz="0" w:space="0" w:color="auto"/>
        <w:bottom w:val="none" w:sz="0" w:space="0" w:color="auto"/>
        <w:right w:val="none" w:sz="0" w:space="0" w:color="auto"/>
      </w:divBdr>
    </w:div>
    <w:div w:id="2052610139">
      <w:marLeft w:val="480"/>
      <w:marRight w:val="0"/>
      <w:marTop w:val="0"/>
      <w:marBottom w:val="0"/>
      <w:divBdr>
        <w:top w:val="none" w:sz="0" w:space="0" w:color="auto"/>
        <w:left w:val="none" w:sz="0" w:space="0" w:color="auto"/>
        <w:bottom w:val="none" w:sz="0" w:space="0" w:color="auto"/>
        <w:right w:val="none" w:sz="0" w:space="0" w:color="auto"/>
      </w:divBdr>
    </w:div>
    <w:div w:id="2052804396">
      <w:marLeft w:val="480"/>
      <w:marRight w:val="0"/>
      <w:marTop w:val="0"/>
      <w:marBottom w:val="0"/>
      <w:divBdr>
        <w:top w:val="none" w:sz="0" w:space="0" w:color="auto"/>
        <w:left w:val="none" w:sz="0" w:space="0" w:color="auto"/>
        <w:bottom w:val="none" w:sz="0" w:space="0" w:color="auto"/>
        <w:right w:val="none" w:sz="0" w:space="0" w:color="auto"/>
      </w:divBdr>
    </w:div>
    <w:div w:id="2052878262">
      <w:marLeft w:val="480"/>
      <w:marRight w:val="0"/>
      <w:marTop w:val="0"/>
      <w:marBottom w:val="0"/>
      <w:divBdr>
        <w:top w:val="none" w:sz="0" w:space="0" w:color="auto"/>
        <w:left w:val="none" w:sz="0" w:space="0" w:color="auto"/>
        <w:bottom w:val="none" w:sz="0" w:space="0" w:color="auto"/>
        <w:right w:val="none" w:sz="0" w:space="0" w:color="auto"/>
      </w:divBdr>
    </w:div>
    <w:div w:id="2052878599">
      <w:marLeft w:val="480"/>
      <w:marRight w:val="0"/>
      <w:marTop w:val="0"/>
      <w:marBottom w:val="0"/>
      <w:divBdr>
        <w:top w:val="none" w:sz="0" w:space="0" w:color="auto"/>
        <w:left w:val="none" w:sz="0" w:space="0" w:color="auto"/>
        <w:bottom w:val="none" w:sz="0" w:space="0" w:color="auto"/>
        <w:right w:val="none" w:sz="0" w:space="0" w:color="auto"/>
      </w:divBdr>
    </w:div>
    <w:div w:id="2053192071">
      <w:marLeft w:val="480"/>
      <w:marRight w:val="0"/>
      <w:marTop w:val="0"/>
      <w:marBottom w:val="0"/>
      <w:divBdr>
        <w:top w:val="none" w:sz="0" w:space="0" w:color="auto"/>
        <w:left w:val="none" w:sz="0" w:space="0" w:color="auto"/>
        <w:bottom w:val="none" w:sz="0" w:space="0" w:color="auto"/>
        <w:right w:val="none" w:sz="0" w:space="0" w:color="auto"/>
      </w:divBdr>
    </w:div>
    <w:div w:id="2053264747">
      <w:marLeft w:val="480"/>
      <w:marRight w:val="0"/>
      <w:marTop w:val="0"/>
      <w:marBottom w:val="0"/>
      <w:divBdr>
        <w:top w:val="none" w:sz="0" w:space="0" w:color="auto"/>
        <w:left w:val="none" w:sz="0" w:space="0" w:color="auto"/>
        <w:bottom w:val="none" w:sz="0" w:space="0" w:color="auto"/>
        <w:right w:val="none" w:sz="0" w:space="0" w:color="auto"/>
      </w:divBdr>
    </w:div>
    <w:div w:id="2053339196">
      <w:marLeft w:val="480"/>
      <w:marRight w:val="0"/>
      <w:marTop w:val="0"/>
      <w:marBottom w:val="0"/>
      <w:divBdr>
        <w:top w:val="none" w:sz="0" w:space="0" w:color="auto"/>
        <w:left w:val="none" w:sz="0" w:space="0" w:color="auto"/>
        <w:bottom w:val="none" w:sz="0" w:space="0" w:color="auto"/>
        <w:right w:val="none" w:sz="0" w:space="0" w:color="auto"/>
      </w:divBdr>
    </w:div>
    <w:div w:id="2053456140">
      <w:marLeft w:val="480"/>
      <w:marRight w:val="0"/>
      <w:marTop w:val="0"/>
      <w:marBottom w:val="0"/>
      <w:divBdr>
        <w:top w:val="none" w:sz="0" w:space="0" w:color="auto"/>
        <w:left w:val="none" w:sz="0" w:space="0" w:color="auto"/>
        <w:bottom w:val="none" w:sz="0" w:space="0" w:color="auto"/>
        <w:right w:val="none" w:sz="0" w:space="0" w:color="auto"/>
      </w:divBdr>
    </w:div>
    <w:div w:id="2053571636">
      <w:marLeft w:val="480"/>
      <w:marRight w:val="0"/>
      <w:marTop w:val="0"/>
      <w:marBottom w:val="0"/>
      <w:divBdr>
        <w:top w:val="none" w:sz="0" w:space="0" w:color="auto"/>
        <w:left w:val="none" w:sz="0" w:space="0" w:color="auto"/>
        <w:bottom w:val="none" w:sz="0" w:space="0" w:color="auto"/>
        <w:right w:val="none" w:sz="0" w:space="0" w:color="auto"/>
      </w:divBdr>
    </w:div>
    <w:div w:id="2053724785">
      <w:marLeft w:val="480"/>
      <w:marRight w:val="0"/>
      <w:marTop w:val="0"/>
      <w:marBottom w:val="0"/>
      <w:divBdr>
        <w:top w:val="none" w:sz="0" w:space="0" w:color="auto"/>
        <w:left w:val="none" w:sz="0" w:space="0" w:color="auto"/>
        <w:bottom w:val="none" w:sz="0" w:space="0" w:color="auto"/>
        <w:right w:val="none" w:sz="0" w:space="0" w:color="auto"/>
      </w:divBdr>
    </w:div>
    <w:div w:id="2053839810">
      <w:marLeft w:val="480"/>
      <w:marRight w:val="0"/>
      <w:marTop w:val="0"/>
      <w:marBottom w:val="0"/>
      <w:divBdr>
        <w:top w:val="none" w:sz="0" w:space="0" w:color="auto"/>
        <w:left w:val="none" w:sz="0" w:space="0" w:color="auto"/>
        <w:bottom w:val="none" w:sz="0" w:space="0" w:color="auto"/>
        <w:right w:val="none" w:sz="0" w:space="0" w:color="auto"/>
      </w:divBdr>
    </w:div>
    <w:div w:id="2053844893">
      <w:marLeft w:val="480"/>
      <w:marRight w:val="0"/>
      <w:marTop w:val="0"/>
      <w:marBottom w:val="0"/>
      <w:divBdr>
        <w:top w:val="none" w:sz="0" w:space="0" w:color="auto"/>
        <w:left w:val="none" w:sz="0" w:space="0" w:color="auto"/>
        <w:bottom w:val="none" w:sz="0" w:space="0" w:color="auto"/>
        <w:right w:val="none" w:sz="0" w:space="0" w:color="auto"/>
      </w:divBdr>
    </w:div>
    <w:div w:id="2053918942">
      <w:marLeft w:val="480"/>
      <w:marRight w:val="0"/>
      <w:marTop w:val="0"/>
      <w:marBottom w:val="0"/>
      <w:divBdr>
        <w:top w:val="none" w:sz="0" w:space="0" w:color="auto"/>
        <w:left w:val="none" w:sz="0" w:space="0" w:color="auto"/>
        <w:bottom w:val="none" w:sz="0" w:space="0" w:color="auto"/>
        <w:right w:val="none" w:sz="0" w:space="0" w:color="auto"/>
      </w:divBdr>
    </w:div>
    <w:div w:id="2054116581">
      <w:marLeft w:val="480"/>
      <w:marRight w:val="0"/>
      <w:marTop w:val="0"/>
      <w:marBottom w:val="0"/>
      <w:divBdr>
        <w:top w:val="none" w:sz="0" w:space="0" w:color="auto"/>
        <w:left w:val="none" w:sz="0" w:space="0" w:color="auto"/>
        <w:bottom w:val="none" w:sz="0" w:space="0" w:color="auto"/>
        <w:right w:val="none" w:sz="0" w:space="0" w:color="auto"/>
      </w:divBdr>
    </w:div>
    <w:div w:id="2054308517">
      <w:marLeft w:val="480"/>
      <w:marRight w:val="0"/>
      <w:marTop w:val="0"/>
      <w:marBottom w:val="0"/>
      <w:divBdr>
        <w:top w:val="none" w:sz="0" w:space="0" w:color="auto"/>
        <w:left w:val="none" w:sz="0" w:space="0" w:color="auto"/>
        <w:bottom w:val="none" w:sz="0" w:space="0" w:color="auto"/>
        <w:right w:val="none" w:sz="0" w:space="0" w:color="auto"/>
      </w:divBdr>
    </w:div>
    <w:div w:id="2054382042">
      <w:marLeft w:val="480"/>
      <w:marRight w:val="0"/>
      <w:marTop w:val="0"/>
      <w:marBottom w:val="0"/>
      <w:divBdr>
        <w:top w:val="none" w:sz="0" w:space="0" w:color="auto"/>
        <w:left w:val="none" w:sz="0" w:space="0" w:color="auto"/>
        <w:bottom w:val="none" w:sz="0" w:space="0" w:color="auto"/>
        <w:right w:val="none" w:sz="0" w:space="0" w:color="auto"/>
      </w:divBdr>
    </w:div>
    <w:div w:id="2054382668">
      <w:marLeft w:val="480"/>
      <w:marRight w:val="0"/>
      <w:marTop w:val="0"/>
      <w:marBottom w:val="0"/>
      <w:divBdr>
        <w:top w:val="none" w:sz="0" w:space="0" w:color="auto"/>
        <w:left w:val="none" w:sz="0" w:space="0" w:color="auto"/>
        <w:bottom w:val="none" w:sz="0" w:space="0" w:color="auto"/>
        <w:right w:val="none" w:sz="0" w:space="0" w:color="auto"/>
      </w:divBdr>
    </w:div>
    <w:div w:id="2054770988">
      <w:marLeft w:val="480"/>
      <w:marRight w:val="0"/>
      <w:marTop w:val="0"/>
      <w:marBottom w:val="0"/>
      <w:divBdr>
        <w:top w:val="none" w:sz="0" w:space="0" w:color="auto"/>
        <w:left w:val="none" w:sz="0" w:space="0" w:color="auto"/>
        <w:bottom w:val="none" w:sz="0" w:space="0" w:color="auto"/>
        <w:right w:val="none" w:sz="0" w:space="0" w:color="auto"/>
      </w:divBdr>
    </w:div>
    <w:div w:id="2054883846">
      <w:marLeft w:val="480"/>
      <w:marRight w:val="0"/>
      <w:marTop w:val="0"/>
      <w:marBottom w:val="0"/>
      <w:divBdr>
        <w:top w:val="none" w:sz="0" w:space="0" w:color="auto"/>
        <w:left w:val="none" w:sz="0" w:space="0" w:color="auto"/>
        <w:bottom w:val="none" w:sz="0" w:space="0" w:color="auto"/>
        <w:right w:val="none" w:sz="0" w:space="0" w:color="auto"/>
      </w:divBdr>
    </w:div>
    <w:div w:id="2054884038">
      <w:marLeft w:val="480"/>
      <w:marRight w:val="0"/>
      <w:marTop w:val="0"/>
      <w:marBottom w:val="0"/>
      <w:divBdr>
        <w:top w:val="none" w:sz="0" w:space="0" w:color="auto"/>
        <w:left w:val="none" w:sz="0" w:space="0" w:color="auto"/>
        <w:bottom w:val="none" w:sz="0" w:space="0" w:color="auto"/>
        <w:right w:val="none" w:sz="0" w:space="0" w:color="auto"/>
      </w:divBdr>
    </w:div>
    <w:div w:id="2055033812">
      <w:marLeft w:val="480"/>
      <w:marRight w:val="0"/>
      <w:marTop w:val="0"/>
      <w:marBottom w:val="0"/>
      <w:divBdr>
        <w:top w:val="none" w:sz="0" w:space="0" w:color="auto"/>
        <w:left w:val="none" w:sz="0" w:space="0" w:color="auto"/>
        <w:bottom w:val="none" w:sz="0" w:space="0" w:color="auto"/>
        <w:right w:val="none" w:sz="0" w:space="0" w:color="auto"/>
      </w:divBdr>
    </w:div>
    <w:div w:id="2055499186">
      <w:marLeft w:val="480"/>
      <w:marRight w:val="0"/>
      <w:marTop w:val="0"/>
      <w:marBottom w:val="0"/>
      <w:divBdr>
        <w:top w:val="none" w:sz="0" w:space="0" w:color="auto"/>
        <w:left w:val="none" w:sz="0" w:space="0" w:color="auto"/>
        <w:bottom w:val="none" w:sz="0" w:space="0" w:color="auto"/>
        <w:right w:val="none" w:sz="0" w:space="0" w:color="auto"/>
      </w:divBdr>
    </w:div>
    <w:div w:id="2055502274">
      <w:marLeft w:val="480"/>
      <w:marRight w:val="0"/>
      <w:marTop w:val="0"/>
      <w:marBottom w:val="0"/>
      <w:divBdr>
        <w:top w:val="none" w:sz="0" w:space="0" w:color="auto"/>
        <w:left w:val="none" w:sz="0" w:space="0" w:color="auto"/>
        <w:bottom w:val="none" w:sz="0" w:space="0" w:color="auto"/>
        <w:right w:val="none" w:sz="0" w:space="0" w:color="auto"/>
      </w:divBdr>
    </w:div>
    <w:div w:id="2055806711">
      <w:marLeft w:val="480"/>
      <w:marRight w:val="0"/>
      <w:marTop w:val="0"/>
      <w:marBottom w:val="0"/>
      <w:divBdr>
        <w:top w:val="none" w:sz="0" w:space="0" w:color="auto"/>
        <w:left w:val="none" w:sz="0" w:space="0" w:color="auto"/>
        <w:bottom w:val="none" w:sz="0" w:space="0" w:color="auto"/>
        <w:right w:val="none" w:sz="0" w:space="0" w:color="auto"/>
      </w:divBdr>
    </w:div>
    <w:div w:id="2055888285">
      <w:marLeft w:val="480"/>
      <w:marRight w:val="0"/>
      <w:marTop w:val="0"/>
      <w:marBottom w:val="0"/>
      <w:divBdr>
        <w:top w:val="none" w:sz="0" w:space="0" w:color="auto"/>
        <w:left w:val="none" w:sz="0" w:space="0" w:color="auto"/>
        <w:bottom w:val="none" w:sz="0" w:space="0" w:color="auto"/>
        <w:right w:val="none" w:sz="0" w:space="0" w:color="auto"/>
      </w:divBdr>
    </w:div>
    <w:div w:id="2055961137">
      <w:marLeft w:val="480"/>
      <w:marRight w:val="0"/>
      <w:marTop w:val="0"/>
      <w:marBottom w:val="0"/>
      <w:divBdr>
        <w:top w:val="none" w:sz="0" w:space="0" w:color="auto"/>
        <w:left w:val="none" w:sz="0" w:space="0" w:color="auto"/>
        <w:bottom w:val="none" w:sz="0" w:space="0" w:color="auto"/>
        <w:right w:val="none" w:sz="0" w:space="0" w:color="auto"/>
      </w:divBdr>
    </w:div>
    <w:div w:id="2056076916">
      <w:marLeft w:val="480"/>
      <w:marRight w:val="0"/>
      <w:marTop w:val="0"/>
      <w:marBottom w:val="0"/>
      <w:divBdr>
        <w:top w:val="none" w:sz="0" w:space="0" w:color="auto"/>
        <w:left w:val="none" w:sz="0" w:space="0" w:color="auto"/>
        <w:bottom w:val="none" w:sz="0" w:space="0" w:color="auto"/>
        <w:right w:val="none" w:sz="0" w:space="0" w:color="auto"/>
      </w:divBdr>
    </w:div>
    <w:div w:id="2056155520">
      <w:marLeft w:val="480"/>
      <w:marRight w:val="0"/>
      <w:marTop w:val="0"/>
      <w:marBottom w:val="0"/>
      <w:divBdr>
        <w:top w:val="none" w:sz="0" w:space="0" w:color="auto"/>
        <w:left w:val="none" w:sz="0" w:space="0" w:color="auto"/>
        <w:bottom w:val="none" w:sz="0" w:space="0" w:color="auto"/>
        <w:right w:val="none" w:sz="0" w:space="0" w:color="auto"/>
      </w:divBdr>
    </w:div>
    <w:div w:id="2056393803">
      <w:marLeft w:val="480"/>
      <w:marRight w:val="0"/>
      <w:marTop w:val="0"/>
      <w:marBottom w:val="0"/>
      <w:divBdr>
        <w:top w:val="none" w:sz="0" w:space="0" w:color="auto"/>
        <w:left w:val="none" w:sz="0" w:space="0" w:color="auto"/>
        <w:bottom w:val="none" w:sz="0" w:space="0" w:color="auto"/>
        <w:right w:val="none" w:sz="0" w:space="0" w:color="auto"/>
      </w:divBdr>
    </w:div>
    <w:div w:id="2056469567">
      <w:marLeft w:val="480"/>
      <w:marRight w:val="0"/>
      <w:marTop w:val="0"/>
      <w:marBottom w:val="0"/>
      <w:divBdr>
        <w:top w:val="none" w:sz="0" w:space="0" w:color="auto"/>
        <w:left w:val="none" w:sz="0" w:space="0" w:color="auto"/>
        <w:bottom w:val="none" w:sz="0" w:space="0" w:color="auto"/>
        <w:right w:val="none" w:sz="0" w:space="0" w:color="auto"/>
      </w:divBdr>
    </w:div>
    <w:div w:id="2056730375">
      <w:marLeft w:val="480"/>
      <w:marRight w:val="0"/>
      <w:marTop w:val="0"/>
      <w:marBottom w:val="0"/>
      <w:divBdr>
        <w:top w:val="none" w:sz="0" w:space="0" w:color="auto"/>
        <w:left w:val="none" w:sz="0" w:space="0" w:color="auto"/>
        <w:bottom w:val="none" w:sz="0" w:space="0" w:color="auto"/>
        <w:right w:val="none" w:sz="0" w:space="0" w:color="auto"/>
      </w:divBdr>
    </w:div>
    <w:div w:id="2056812668">
      <w:marLeft w:val="480"/>
      <w:marRight w:val="0"/>
      <w:marTop w:val="0"/>
      <w:marBottom w:val="0"/>
      <w:divBdr>
        <w:top w:val="none" w:sz="0" w:space="0" w:color="auto"/>
        <w:left w:val="none" w:sz="0" w:space="0" w:color="auto"/>
        <w:bottom w:val="none" w:sz="0" w:space="0" w:color="auto"/>
        <w:right w:val="none" w:sz="0" w:space="0" w:color="auto"/>
      </w:divBdr>
    </w:div>
    <w:div w:id="2057048134">
      <w:marLeft w:val="480"/>
      <w:marRight w:val="0"/>
      <w:marTop w:val="0"/>
      <w:marBottom w:val="0"/>
      <w:divBdr>
        <w:top w:val="none" w:sz="0" w:space="0" w:color="auto"/>
        <w:left w:val="none" w:sz="0" w:space="0" w:color="auto"/>
        <w:bottom w:val="none" w:sz="0" w:space="0" w:color="auto"/>
        <w:right w:val="none" w:sz="0" w:space="0" w:color="auto"/>
      </w:divBdr>
    </w:div>
    <w:div w:id="2057116148">
      <w:marLeft w:val="480"/>
      <w:marRight w:val="0"/>
      <w:marTop w:val="0"/>
      <w:marBottom w:val="0"/>
      <w:divBdr>
        <w:top w:val="none" w:sz="0" w:space="0" w:color="auto"/>
        <w:left w:val="none" w:sz="0" w:space="0" w:color="auto"/>
        <w:bottom w:val="none" w:sz="0" w:space="0" w:color="auto"/>
        <w:right w:val="none" w:sz="0" w:space="0" w:color="auto"/>
      </w:divBdr>
    </w:div>
    <w:div w:id="2057120598">
      <w:marLeft w:val="480"/>
      <w:marRight w:val="0"/>
      <w:marTop w:val="0"/>
      <w:marBottom w:val="0"/>
      <w:divBdr>
        <w:top w:val="none" w:sz="0" w:space="0" w:color="auto"/>
        <w:left w:val="none" w:sz="0" w:space="0" w:color="auto"/>
        <w:bottom w:val="none" w:sz="0" w:space="0" w:color="auto"/>
        <w:right w:val="none" w:sz="0" w:space="0" w:color="auto"/>
      </w:divBdr>
    </w:div>
    <w:div w:id="2057387122">
      <w:marLeft w:val="480"/>
      <w:marRight w:val="0"/>
      <w:marTop w:val="0"/>
      <w:marBottom w:val="0"/>
      <w:divBdr>
        <w:top w:val="none" w:sz="0" w:space="0" w:color="auto"/>
        <w:left w:val="none" w:sz="0" w:space="0" w:color="auto"/>
        <w:bottom w:val="none" w:sz="0" w:space="0" w:color="auto"/>
        <w:right w:val="none" w:sz="0" w:space="0" w:color="auto"/>
      </w:divBdr>
    </w:div>
    <w:div w:id="2057509444">
      <w:marLeft w:val="480"/>
      <w:marRight w:val="0"/>
      <w:marTop w:val="0"/>
      <w:marBottom w:val="0"/>
      <w:divBdr>
        <w:top w:val="none" w:sz="0" w:space="0" w:color="auto"/>
        <w:left w:val="none" w:sz="0" w:space="0" w:color="auto"/>
        <w:bottom w:val="none" w:sz="0" w:space="0" w:color="auto"/>
        <w:right w:val="none" w:sz="0" w:space="0" w:color="auto"/>
      </w:divBdr>
    </w:div>
    <w:div w:id="2057855552">
      <w:marLeft w:val="480"/>
      <w:marRight w:val="0"/>
      <w:marTop w:val="0"/>
      <w:marBottom w:val="0"/>
      <w:divBdr>
        <w:top w:val="none" w:sz="0" w:space="0" w:color="auto"/>
        <w:left w:val="none" w:sz="0" w:space="0" w:color="auto"/>
        <w:bottom w:val="none" w:sz="0" w:space="0" w:color="auto"/>
        <w:right w:val="none" w:sz="0" w:space="0" w:color="auto"/>
      </w:divBdr>
    </w:div>
    <w:div w:id="2057896194">
      <w:marLeft w:val="480"/>
      <w:marRight w:val="0"/>
      <w:marTop w:val="0"/>
      <w:marBottom w:val="0"/>
      <w:divBdr>
        <w:top w:val="none" w:sz="0" w:space="0" w:color="auto"/>
        <w:left w:val="none" w:sz="0" w:space="0" w:color="auto"/>
        <w:bottom w:val="none" w:sz="0" w:space="0" w:color="auto"/>
        <w:right w:val="none" w:sz="0" w:space="0" w:color="auto"/>
      </w:divBdr>
    </w:div>
    <w:div w:id="2057966241">
      <w:marLeft w:val="480"/>
      <w:marRight w:val="0"/>
      <w:marTop w:val="0"/>
      <w:marBottom w:val="0"/>
      <w:divBdr>
        <w:top w:val="none" w:sz="0" w:space="0" w:color="auto"/>
        <w:left w:val="none" w:sz="0" w:space="0" w:color="auto"/>
        <w:bottom w:val="none" w:sz="0" w:space="0" w:color="auto"/>
        <w:right w:val="none" w:sz="0" w:space="0" w:color="auto"/>
      </w:divBdr>
    </w:div>
    <w:div w:id="2058313063">
      <w:marLeft w:val="480"/>
      <w:marRight w:val="0"/>
      <w:marTop w:val="0"/>
      <w:marBottom w:val="0"/>
      <w:divBdr>
        <w:top w:val="none" w:sz="0" w:space="0" w:color="auto"/>
        <w:left w:val="none" w:sz="0" w:space="0" w:color="auto"/>
        <w:bottom w:val="none" w:sz="0" w:space="0" w:color="auto"/>
        <w:right w:val="none" w:sz="0" w:space="0" w:color="auto"/>
      </w:divBdr>
    </w:div>
    <w:div w:id="2058357036">
      <w:marLeft w:val="480"/>
      <w:marRight w:val="0"/>
      <w:marTop w:val="0"/>
      <w:marBottom w:val="0"/>
      <w:divBdr>
        <w:top w:val="none" w:sz="0" w:space="0" w:color="auto"/>
        <w:left w:val="none" w:sz="0" w:space="0" w:color="auto"/>
        <w:bottom w:val="none" w:sz="0" w:space="0" w:color="auto"/>
        <w:right w:val="none" w:sz="0" w:space="0" w:color="auto"/>
      </w:divBdr>
    </w:div>
    <w:div w:id="2058428222">
      <w:marLeft w:val="480"/>
      <w:marRight w:val="0"/>
      <w:marTop w:val="0"/>
      <w:marBottom w:val="0"/>
      <w:divBdr>
        <w:top w:val="none" w:sz="0" w:space="0" w:color="auto"/>
        <w:left w:val="none" w:sz="0" w:space="0" w:color="auto"/>
        <w:bottom w:val="none" w:sz="0" w:space="0" w:color="auto"/>
        <w:right w:val="none" w:sz="0" w:space="0" w:color="auto"/>
      </w:divBdr>
    </w:div>
    <w:div w:id="2058578897">
      <w:marLeft w:val="480"/>
      <w:marRight w:val="0"/>
      <w:marTop w:val="0"/>
      <w:marBottom w:val="0"/>
      <w:divBdr>
        <w:top w:val="none" w:sz="0" w:space="0" w:color="auto"/>
        <w:left w:val="none" w:sz="0" w:space="0" w:color="auto"/>
        <w:bottom w:val="none" w:sz="0" w:space="0" w:color="auto"/>
        <w:right w:val="none" w:sz="0" w:space="0" w:color="auto"/>
      </w:divBdr>
    </w:div>
    <w:div w:id="2058898132">
      <w:marLeft w:val="480"/>
      <w:marRight w:val="0"/>
      <w:marTop w:val="0"/>
      <w:marBottom w:val="0"/>
      <w:divBdr>
        <w:top w:val="none" w:sz="0" w:space="0" w:color="auto"/>
        <w:left w:val="none" w:sz="0" w:space="0" w:color="auto"/>
        <w:bottom w:val="none" w:sz="0" w:space="0" w:color="auto"/>
        <w:right w:val="none" w:sz="0" w:space="0" w:color="auto"/>
      </w:divBdr>
    </w:div>
    <w:div w:id="2058970131">
      <w:marLeft w:val="480"/>
      <w:marRight w:val="0"/>
      <w:marTop w:val="0"/>
      <w:marBottom w:val="0"/>
      <w:divBdr>
        <w:top w:val="none" w:sz="0" w:space="0" w:color="auto"/>
        <w:left w:val="none" w:sz="0" w:space="0" w:color="auto"/>
        <w:bottom w:val="none" w:sz="0" w:space="0" w:color="auto"/>
        <w:right w:val="none" w:sz="0" w:space="0" w:color="auto"/>
      </w:divBdr>
    </w:div>
    <w:div w:id="2059239399">
      <w:marLeft w:val="480"/>
      <w:marRight w:val="0"/>
      <w:marTop w:val="0"/>
      <w:marBottom w:val="0"/>
      <w:divBdr>
        <w:top w:val="none" w:sz="0" w:space="0" w:color="auto"/>
        <w:left w:val="none" w:sz="0" w:space="0" w:color="auto"/>
        <w:bottom w:val="none" w:sz="0" w:space="0" w:color="auto"/>
        <w:right w:val="none" w:sz="0" w:space="0" w:color="auto"/>
      </w:divBdr>
    </w:div>
    <w:div w:id="2059277394">
      <w:marLeft w:val="480"/>
      <w:marRight w:val="0"/>
      <w:marTop w:val="0"/>
      <w:marBottom w:val="0"/>
      <w:divBdr>
        <w:top w:val="none" w:sz="0" w:space="0" w:color="auto"/>
        <w:left w:val="none" w:sz="0" w:space="0" w:color="auto"/>
        <w:bottom w:val="none" w:sz="0" w:space="0" w:color="auto"/>
        <w:right w:val="none" w:sz="0" w:space="0" w:color="auto"/>
      </w:divBdr>
    </w:div>
    <w:div w:id="2059357403">
      <w:marLeft w:val="480"/>
      <w:marRight w:val="0"/>
      <w:marTop w:val="0"/>
      <w:marBottom w:val="0"/>
      <w:divBdr>
        <w:top w:val="none" w:sz="0" w:space="0" w:color="auto"/>
        <w:left w:val="none" w:sz="0" w:space="0" w:color="auto"/>
        <w:bottom w:val="none" w:sz="0" w:space="0" w:color="auto"/>
        <w:right w:val="none" w:sz="0" w:space="0" w:color="auto"/>
      </w:divBdr>
    </w:div>
    <w:div w:id="2059431543">
      <w:marLeft w:val="480"/>
      <w:marRight w:val="0"/>
      <w:marTop w:val="0"/>
      <w:marBottom w:val="0"/>
      <w:divBdr>
        <w:top w:val="none" w:sz="0" w:space="0" w:color="auto"/>
        <w:left w:val="none" w:sz="0" w:space="0" w:color="auto"/>
        <w:bottom w:val="none" w:sz="0" w:space="0" w:color="auto"/>
        <w:right w:val="none" w:sz="0" w:space="0" w:color="auto"/>
      </w:divBdr>
    </w:div>
    <w:div w:id="2059468831">
      <w:marLeft w:val="480"/>
      <w:marRight w:val="0"/>
      <w:marTop w:val="0"/>
      <w:marBottom w:val="0"/>
      <w:divBdr>
        <w:top w:val="none" w:sz="0" w:space="0" w:color="auto"/>
        <w:left w:val="none" w:sz="0" w:space="0" w:color="auto"/>
        <w:bottom w:val="none" w:sz="0" w:space="0" w:color="auto"/>
        <w:right w:val="none" w:sz="0" w:space="0" w:color="auto"/>
      </w:divBdr>
    </w:div>
    <w:div w:id="2059669940">
      <w:marLeft w:val="480"/>
      <w:marRight w:val="0"/>
      <w:marTop w:val="0"/>
      <w:marBottom w:val="0"/>
      <w:divBdr>
        <w:top w:val="none" w:sz="0" w:space="0" w:color="auto"/>
        <w:left w:val="none" w:sz="0" w:space="0" w:color="auto"/>
        <w:bottom w:val="none" w:sz="0" w:space="0" w:color="auto"/>
        <w:right w:val="none" w:sz="0" w:space="0" w:color="auto"/>
      </w:divBdr>
    </w:div>
    <w:div w:id="2059737608">
      <w:marLeft w:val="480"/>
      <w:marRight w:val="0"/>
      <w:marTop w:val="0"/>
      <w:marBottom w:val="0"/>
      <w:divBdr>
        <w:top w:val="none" w:sz="0" w:space="0" w:color="auto"/>
        <w:left w:val="none" w:sz="0" w:space="0" w:color="auto"/>
        <w:bottom w:val="none" w:sz="0" w:space="0" w:color="auto"/>
        <w:right w:val="none" w:sz="0" w:space="0" w:color="auto"/>
      </w:divBdr>
    </w:div>
    <w:div w:id="2059742153">
      <w:marLeft w:val="480"/>
      <w:marRight w:val="0"/>
      <w:marTop w:val="0"/>
      <w:marBottom w:val="0"/>
      <w:divBdr>
        <w:top w:val="none" w:sz="0" w:space="0" w:color="auto"/>
        <w:left w:val="none" w:sz="0" w:space="0" w:color="auto"/>
        <w:bottom w:val="none" w:sz="0" w:space="0" w:color="auto"/>
        <w:right w:val="none" w:sz="0" w:space="0" w:color="auto"/>
      </w:divBdr>
    </w:div>
    <w:div w:id="2059815398">
      <w:marLeft w:val="480"/>
      <w:marRight w:val="0"/>
      <w:marTop w:val="0"/>
      <w:marBottom w:val="0"/>
      <w:divBdr>
        <w:top w:val="none" w:sz="0" w:space="0" w:color="auto"/>
        <w:left w:val="none" w:sz="0" w:space="0" w:color="auto"/>
        <w:bottom w:val="none" w:sz="0" w:space="0" w:color="auto"/>
        <w:right w:val="none" w:sz="0" w:space="0" w:color="auto"/>
      </w:divBdr>
    </w:div>
    <w:div w:id="2059819070">
      <w:marLeft w:val="480"/>
      <w:marRight w:val="0"/>
      <w:marTop w:val="0"/>
      <w:marBottom w:val="0"/>
      <w:divBdr>
        <w:top w:val="none" w:sz="0" w:space="0" w:color="auto"/>
        <w:left w:val="none" w:sz="0" w:space="0" w:color="auto"/>
        <w:bottom w:val="none" w:sz="0" w:space="0" w:color="auto"/>
        <w:right w:val="none" w:sz="0" w:space="0" w:color="auto"/>
      </w:divBdr>
    </w:div>
    <w:div w:id="2059889636">
      <w:marLeft w:val="480"/>
      <w:marRight w:val="0"/>
      <w:marTop w:val="0"/>
      <w:marBottom w:val="0"/>
      <w:divBdr>
        <w:top w:val="none" w:sz="0" w:space="0" w:color="auto"/>
        <w:left w:val="none" w:sz="0" w:space="0" w:color="auto"/>
        <w:bottom w:val="none" w:sz="0" w:space="0" w:color="auto"/>
        <w:right w:val="none" w:sz="0" w:space="0" w:color="auto"/>
      </w:divBdr>
    </w:div>
    <w:div w:id="2060011096">
      <w:marLeft w:val="480"/>
      <w:marRight w:val="0"/>
      <w:marTop w:val="0"/>
      <w:marBottom w:val="0"/>
      <w:divBdr>
        <w:top w:val="none" w:sz="0" w:space="0" w:color="auto"/>
        <w:left w:val="none" w:sz="0" w:space="0" w:color="auto"/>
        <w:bottom w:val="none" w:sz="0" w:space="0" w:color="auto"/>
        <w:right w:val="none" w:sz="0" w:space="0" w:color="auto"/>
      </w:divBdr>
    </w:div>
    <w:div w:id="2060474060">
      <w:marLeft w:val="480"/>
      <w:marRight w:val="0"/>
      <w:marTop w:val="0"/>
      <w:marBottom w:val="0"/>
      <w:divBdr>
        <w:top w:val="none" w:sz="0" w:space="0" w:color="auto"/>
        <w:left w:val="none" w:sz="0" w:space="0" w:color="auto"/>
        <w:bottom w:val="none" w:sz="0" w:space="0" w:color="auto"/>
        <w:right w:val="none" w:sz="0" w:space="0" w:color="auto"/>
      </w:divBdr>
    </w:div>
    <w:div w:id="2060547969">
      <w:marLeft w:val="480"/>
      <w:marRight w:val="0"/>
      <w:marTop w:val="0"/>
      <w:marBottom w:val="0"/>
      <w:divBdr>
        <w:top w:val="none" w:sz="0" w:space="0" w:color="auto"/>
        <w:left w:val="none" w:sz="0" w:space="0" w:color="auto"/>
        <w:bottom w:val="none" w:sz="0" w:space="0" w:color="auto"/>
        <w:right w:val="none" w:sz="0" w:space="0" w:color="auto"/>
      </w:divBdr>
    </w:div>
    <w:div w:id="2060591824">
      <w:marLeft w:val="480"/>
      <w:marRight w:val="0"/>
      <w:marTop w:val="0"/>
      <w:marBottom w:val="0"/>
      <w:divBdr>
        <w:top w:val="none" w:sz="0" w:space="0" w:color="auto"/>
        <w:left w:val="none" w:sz="0" w:space="0" w:color="auto"/>
        <w:bottom w:val="none" w:sz="0" w:space="0" w:color="auto"/>
        <w:right w:val="none" w:sz="0" w:space="0" w:color="auto"/>
      </w:divBdr>
    </w:div>
    <w:div w:id="2060742879">
      <w:marLeft w:val="480"/>
      <w:marRight w:val="0"/>
      <w:marTop w:val="0"/>
      <w:marBottom w:val="0"/>
      <w:divBdr>
        <w:top w:val="none" w:sz="0" w:space="0" w:color="auto"/>
        <w:left w:val="none" w:sz="0" w:space="0" w:color="auto"/>
        <w:bottom w:val="none" w:sz="0" w:space="0" w:color="auto"/>
        <w:right w:val="none" w:sz="0" w:space="0" w:color="auto"/>
      </w:divBdr>
    </w:div>
    <w:div w:id="2060787243">
      <w:marLeft w:val="480"/>
      <w:marRight w:val="0"/>
      <w:marTop w:val="0"/>
      <w:marBottom w:val="0"/>
      <w:divBdr>
        <w:top w:val="none" w:sz="0" w:space="0" w:color="auto"/>
        <w:left w:val="none" w:sz="0" w:space="0" w:color="auto"/>
        <w:bottom w:val="none" w:sz="0" w:space="0" w:color="auto"/>
        <w:right w:val="none" w:sz="0" w:space="0" w:color="auto"/>
      </w:divBdr>
    </w:div>
    <w:div w:id="2060860996">
      <w:marLeft w:val="480"/>
      <w:marRight w:val="0"/>
      <w:marTop w:val="0"/>
      <w:marBottom w:val="0"/>
      <w:divBdr>
        <w:top w:val="none" w:sz="0" w:space="0" w:color="auto"/>
        <w:left w:val="none" w:sz="0" w:space="0" w:color="auto"/>
        <w:bottom w:val="none" w:sz="0" w:space="0" w:color="auto"/>
        <w:right w:val="none" w:sz="0" w:space="0" w:color="auto"/>
      </w:divBdr>
    </w:div>
    <w:div w:id="2060938829">
      <w:marLeft w:val="480"/>
      <w:marRight w:val="0"/>
      <w:marTop w:val="0"/>
      <w:marBottom w:val="0"/>
      <w:divBdr>
        <w:top w:val="none" w:sz="0" w:space="0" w:color="auto"/>
        <w:left w:val="none" w:sz="0" w:space="0" w:color="auto"/>
        <w:bottom w:val="none" w:sz="0" w:space="0" w:color="auto"/>
        <w:right w:val="none" w:sz="0" w:space="0" w:color="auto"/>
      </w:divBdr>
    </w:div>
    <w:div w:id="2061007236">
      <w:marLeft w:val="480"/>
      <w:marRight w:val="0"/>
      <w:marTop w:val="0"/>
      <w:marBottom w:val="0"/>
      <w:divBdr>
        <w:top w:val="none" w:sz="0" w:space="0" w:color="auto"/>
        <w:left w:val="none" w:sz="0" w:space="0" w:color="auto"/>
        <w:bottom w:val="none" w:sz="0" w:space="0" w:color="auto"/>
        <w:right w:val="none" w:sz="0" w:space="0" w:color="auto"/>
      </w:divBdr>
    </w:div>
    <w:div w:id="2061053142">
      <w:marLeft w:val="480"/>
      <w:marRight w:val="0"/>
      <w:marTop w:val="0"/>
      <w:marBottom w:val="0"/>
      <w:divBdr>
        <w:top w:val="none" w:sz="0" w:space="0" w:color="auto"/>
        <w:left w:val="none" w:sz="0" w:space="0" w:color="auto"/>
        <w:bottom w:val="none" w:sz="0" w:space="0" w:color="auto"/>
        <w:right w:val="none" w:sz="0" w:space="0" w:color="auto"/>
      </w:divBdr>
    </w:div>
    <w:div w:id="2061202807">
      <w:marLeft w:val="480"/>
      <w:marRight w:val="0"/>
      <w:marTop w:val="0"/>
      <w:marBottom w:val="0"/>
      <w:divBdr>
        <w:top w:val="none" w:sz="0" w:space="0" w:color="auto"/>
        <w:left w:val="none" w:sz="0" w:space="0" w:color="auto"/>
        <w:bottom w:val="none" w:sz="0" w:space="0" w:color="auto"/>
        <w:right w:val="none" w:sz="0" w:space="0" w:color="auto"/>
      </w:divBdr>
    </w:div>
    <w:div w:id="2061241960">
      <w:marLeft w:val="480"/>
      <w:marRight w:val="0"/>
      <w:marTop w:val="0"/>
      <w:marBottom w:val="0"/>
      <w:divBdr>
        <w:top w:val="none" w:sz="0" w:space="0" w:color="auto"/>
        <w:left w:val="none" w:sz="0" w:space="0" w:color="auto"/>
        <w:bottom w:val="none" w:sz="0" w:space="0" w:color="auto"/>
        <w:right w:val="none" w:sz="0" w:space="0" w:color="auto"/>
      </w:divBdr>
    </w:div>
    <w:div w:id="2061242287">
      <w:marLeft w:val="480"/>
      <w:marRight w:val="0"/>
      <w:marTop w:val="0"/>
      <w:marBottom w:val="0"/>
      <w:divBdr>
        <w:top w:val="none" w:sz="0" w:space="0" w:color="auto"/>
        <w:left w:val="none" w:sz="0" w:space="0" w:color="auto"/>
        <w:bottom w:val="none" w:sz="0" w:space="0" w:color="auto"/>
        <w:right w:val="none" w:sz="0" w:space="0" w:color="auto"/>
      </w:divBdr>
    </w:div>
    <w:div w:id="2061246209">
      <w:marLeft w:val="480"/>
      <w:marRight w:val="0"/>
      <w:marTop w:val="0"/>
      <w:marBottom w:val="0"/>
      <w:divBdr>
        <w:top w:val="none" w:sz="0" w:space="0" w:color="auto"/>
        <w:left w:val="none" w:sz="0" w:space="0" w:color="auto"/>
        <w:bottom w:val="none" w:sz="0" w:space="0" w:color="auto"/>
        <w:right w:val="none" w:sz="0" w:space="0" w:color="auto"/>
      </w:divBdr>
    </w:div>
    <w:div w:id="2061396273">
      <w:marLeft w:val="480"/>
      <w:marRight w:val="0"/>
      <w:marTop w:val="0"/>
      <w:marBottom w:val="0"/>
      <w:divBdr>
        <w:top w:val="none" w:sz="0" w:space="0" w:color="auto"/>
        <w:left w:val="none" w:sz="0" w:space="0" w:color="auto"/>
        <w:bottom w:val="none" w:sz="0" w:space="0" w:color="auto"/>
        <w:right w:val="none" w:sz="0" w:space="0" w:color="auto"/>
      </w:divBdr>
    </w:div>
    <w:div w:id="2061399194">
      <w:marLeft w:val="480"/>
      <w:marRight w:val="0"/>
      <w:marTop w:val="0"/>
      <w:marBottom w:val="0"/>
      <w:divBdr>
        <w:top w:val="none" w:sz="0" w:space="0" w:color="auto"/>
        <w:left w:val="none" w:sz="0" w:space="0" w:color="auto"/>
        <w:bottom w:val="none" w:sz="0" w:space="0" w:color="auto"/>
        <w:right w:val="none" w:sz="0" w:space="0" w:color="auto"/>
      </w:divBdr>
    </w:div>
    <w:div w:id="2061436603">
      <w:marLeft w:val="480"/>
      <w:marRight w:val="0"/>
      <w:marTop w:val="0"/>
      <w:marBottom w:val="0"/>
      <w:divBdr>
        <w:top w:val="none" w:sz="0" w:space="0" w:color="auto"/>
        <w:left w:val="none" w:sz="0" w:space="0" w:color="auto"/>
        <w:bottom w:val="none" w:sz="0" w:space="0" w:color="auto"/>
        <w:right w:val="none" w:sz="0" w:space="0" w:color="auto"/>
      </w:divBdr>
    </w:div>
    <w:div w:id="2061437391">
      <w:marLeft w:val="480"/>
      <w:marRight w:val="0"/>
      <w:marTop w:val="0"/>
      <w:marBottom w:val="0"/>
      <w:divBdr>
        <w:top w:val="none" w:sz="0" w:space="0" w:color="auto"/>
        <w:left w:val="none" w:sz="0" w:space="0" w:color="auto"/>
        <w:bottom w:val="none" w:sz="0" w:space="0" w:color="auto"/>
        <w:right w:val="none" w:sz="0" w:space="0" w:color="auto"/>
      </w:divBdr>
    </w:div>
    <w:div w:id="2061585893">
      <w:marLeft w:val="480"/>
      <w:marRight w:val="0"/>
      <w:marTop w:val="0"/>
      <w:marBottom w:val="0"/>
      <w:divBdr>
        <w:top w:val="none" w:sz="0" w:space="0" w:color="auto"/>
        <w:left w:val="none" w:sz="0" w:space="0" w:color="auto"/>
        <w:bottom w:val="none" w:sz="0" w:space="0" w:color="auto"/>
        <w:right w:val="none" w:sz="0" w:space="0" w:color="auto"/>
      </w:divBdr>
    </w:div>
    <w:div w:id="2061855202">
      <w:marLeft w:val="480"/>
      <w:marRight w:val="0"/>
      <w:marTop w:val="0"/>
      <w:marBottom w:val="0"/>
      <w:divBdr>
        <w:top w:val="none" w:sz="0" w:space="0" w:color="auto"/>
        <w:left w:val="none" w:sz="0" w:space="0" w:color="auto"/>
        <w:bottom w:val="none" w:sz="0" w:space="0" w:color="auto"/>
        <w:right w:val="none" w:sz="0" w:space="0" w:color="auto"/>
      </w:divBdr>
    </w:div>
    <w:div w:id="2062052519">
      <w:marLeft w:val="480"/>
      <w:marRight w:val="0"/>
      <w:marTop w:val="0"/>
      <w:marBottom w:val="0"/>
      <w:divBdr>
        <w:top w:val="none" w:sz="0" w:space="0" w:color="auto"/>
        <w:left w:val="none" w:sz="0" w:space="0" w:color="auto"/>
        <w:bottom w:val="none" w:sz="0" w:space="0" w:color="auto"/>
        <w:right w:val="none" w:sz="0" w:space="0" w:color="auto"/>
      </w:divBdr>
    </w:div>
    <w:div w:id="2062094324">
      <w:marLeft w:val="480"/>
      <w:marRight w:val="0"/>
      <w:marTop w:val="0"/>
      <w:marBottom w:val="0"/>
      <w:divBdr>
        <w:top w:val="none" w:sz="0" w:space="0" w:color="auto"/>
        <w:left w:val="none" w:sz="0" w:space="0" w:color="auto"/>
        <w:bottom w:val="none" w:sz="0" w:space="0" w:color="auto"/>
        <w:right w:val="none" w:sz="0" w:space="0" w:color="auto"/>
      </w:divBdr>
    </w:div>
    <w:div w:id="2062247644">
      <w:marLeft w:val="480"/>
      <w:marRight w:val="0"/>
      <w:marTop w:val="0"/>
      <w:marBottom w:val="0"/>
      <w:divBdr>
        <w:top w:val="none" w:sz="0" w:space="0" w:color="auto"/>
        <w:left w:val="none" w:sz="0" w:space="0" w:color="auto"/>
        <w:bottom w:val="none" w:sz="0" w:space="0" w:color="auto"/>
        <w:right w:val="none" w:sz="0" w:space="0" w:color="auto"/>
      </w:divBdr>
    </w:div>
    <w:div w:id="2062286955">
      <w:marLeft w:val="480"/>
      <w:marRight w:val="0"/>
      <w:marTop w:val="0"/>
      <w:marBottom w:val="0"/>
      <w:divBdr>
        <w:top w:val="none" w:sz="0" w:space="0" w:color="auto"/>
        <w:left w:val="none" w:sz="0" w:space="0" w:color="auto"/>
        <w:bottom w:val="none" w:sz="0" w:space="0" w:color="auto"/>
        <w:right w:val="none" w:sz="0" w:space="0" w:color="auto"/>
      </w:divBdr>
    </w:div>
    <w:div w:id="2062289525">
      <w:marLeft w:val="480"/>
      <w:marRight w:val="0"/>
      <w:marTop w:val="0"/>
      <w:marBottom w:val="0"/>
      <w:divBdr>
        <w:top w:val="none" w:sz="0" w:space="0" w:color="auto"/>
        <w:left w:val="none" w:sz="0" w:space="0" w:color="auto"/>
        <w:bottom w:val="none" w:sz="0" w:space="0" w:color="auto"/>
        <w:right w:val="none" w:sz="0" w:space="0" w:color="auto"/>
      </w:divBdr>
    </w:div>
    <w:div w:id="2062291751">
      <w:marLeft w:val="480"/>
      <w:marRight w:val="0"/>
      <w:marTop w:val="0"/>
      <w:marBottom w:val="0"/>
      <w:divBdr>
        <w:top w:val="none" w:sz="0" w:space="0" w:color="auto"/>
        <w:left w:val="none" w:sz="0" w:space="0" w:color="auto"/>
        <w:bottom w:val="none" w:sz="0" w:space="0" w:color="auto"/>
        <w:right w:val="none" w:sz="0" w:space="0" w:color="auto"/>
      </w:divBdr>
    </w:div>
    <w:div w:id="2062315939">
      <w:marLeft w:val="480"/>
      <w:marRight w:val="0"/>
      <w:marTop w:val="0"/>
      <w:marBottom w:val="0"/>
      <w:divBdr>
        <w:top w:val="none" w:sz="0" w:space="0" w:color="auto"/>
        <w:left w:val="none" w:sz="0" w:space="0" w:color="auto"/>
        <w:bottom w:val="none" w:sz="0" w:space="0" w:color="auto"/>
        <w:right w:val="none" w:sz="0" w:space="0" w:color="auto"/>
      </w:divBdr>
    </w:div>
    <w:div w:id="2062484327">
      <w:marLeft w:val="480"/>
      <w:marRight w:val="0"/>
      <w:marTop w:val="0"/>
      <w:marBottom w:val="0"/>
      <w:divBdr>
        <w:top w:val="none" w:sz="0" w:space="0" w:color="auto"/>
        <w:left w:val="none" w:sz="0" w:space="0" w:color="auto"/>
        <w:bottom w:val="none" w:sz="0" w:space="0" w:color="auto"/>
        <w:right w:val="none" w:sz="0" w:space="0" w:color="auto"/>
      </w:divBdr>
    </w:div>
    <w:div w:id="2062628690">
      <w:marLeft w:val="480"/>
      <w:marRight w:val="0"/>
      <w:marTop w:val="0"/>
      <w:marBottom w:val="0"/>
      <w:divBdr>
        <w:top w:val="none" w:sz="0" w:space="0" w:color="auto"/>
        <w:left w:val="none" w:sz="0" w:space="0" w:color="auto"/>
        <w:bottom w:val="none" w:sz="0" w:space="0" w:color="auto"/>
        <w:right w:val="none" w:sz="0" w:space="0" w:color="auto"/>
      </w:divBdr>
    </w:div>
    <w:div w:id="2062826034">
      <w:marLeft w:val="480"/>
      <w:marRight w:val="0"/>
      <w:marTop w:val="0"/>
      <w:marBottom w:val="0"/>
      <w:divBdr>
        <w:top w:val="none" w:sz="0" w:space="0" w:color="auto"/>
        <w:left w:val="none" w:sz="0" w:space="0" w:color="auto"/>
        <w:bottom w:val="none" w:sz="0" w:space="0" w:color="auto"/>
        <w:right w:val="none" w:sz="0" w:space="0" w:color="auto"/>
      </w:divBdr>
    </w:div>
    <w:div w:id="2062827333">
      <w:marLeft w:val="480"/>
      <w:marRight w:val="0"/>
      <w:marTop w:val="0"/>
      <w:marBottom w:val="0"/>
      <w:divBdr>
        <w:top w:val="none" w:sz="0" w:space="0" w:color="auto"/>
        <w:left w:val="none" w:sz="0" w:space="0" w:color="auto"/>
        <w:bottom w:val="none" w:sz="0" w:space="0" w:color="auto"/>
        <w:right w:val="none" w:sz="0" w:space="0" w:color="auto"/>
      </w:divBdr>
    </w:div>
    <w:div w:id="2062973609">
      <w:marLeft w:val="480"/>
      <w:marRight w:val="0"/>
      <w:marTop w:val="0"/>
      <w:marBottom w:val="0"/>
      <w:divBdr>
        <w:top w:val="none" w:sz="0" w:space="0" w:color="auto"/>
        <w:left w:val="none" w:sz="0" w:space="0" w:color="auto"/>
        <w:bottom w:val="none" w:sz="0" w:space="0" w:color="auto"/>
        <w:right w:val="none" w:sz="0" w:space="0" w:color="auto"/>
      </w:divBdr>
    </w:div>
    <w:div w:id="2063017688">
      <w:marLeft w:val="480"/>
      <w:marRight w:val="0"/>
      <w:marTop w:val="0"/>
      <w:marBottom w:val="0"/>
      <w:divBdr>
        <w:top w:val="none" w:sz="0" w:space="0" w:color="auto"/>
        <w:left w:val="none" w:sz="0" w:space="0" w:color="auto"/>
        <w:bottom w:val="none" w:sz="0" w:space="0" w:color="auto"/>
        <w:right w:val="none" w:sz="0" w:space="0" w:color="auto"/>
      </w:divBdr>
    </w:div>
    <w:div w:id="2063283018">
      <w:marLeft w:val="480"/>
      <w:marRight w:val="0"/>
      <w:marTop w:val="0"/>
      <w:marBottom w:val="0"/>
      <w:divBdr>
        <w:top w:val="none" w:sz="0" w:space="0" w:color="auto"/>
        <w:left w:val="none" w:sz="0" w:space="0" w:color="auto"/>
        <w:bottom w:val="none" w:sz="0" w:space="0" w:color="auto"/>
        <w:right w:val="none" w:sz="0" w:space="0" w:color="auto"/>
      </w:divBdr>
    </w:div>
    <w:div w:id="2063402649">
      <w:marLeft w:val="480"/>
      <w:marRight w:val="0"/>
      <w:marTop w:val="0"/>
      <w:marBottom w:val="0"/>
      <w:divBdr>
        <w:top w:val="none" w:sz="0" w:space="0" w:color="auto"/>
        <w:left w:val="none" w:sz="0" w:space="0" w:color="auto"/>
        <w:bottom w:val="none" w:sz="0" w:space="0" w:color="auto"/>
        <w:right w:val="none" w:sz="0" w:space="0" w:color="auto"/>
      </w:divBdr>
    </w:div>
    <w:div w:id="2063552350">
      <w:marLeft w:val="480"/>
      <w:marRight w:val="0"/>
      <w:marTop w:val="0"/>
      <w:marBottom w:val="0"/>
      <w:divBdr>
        <w:top w:val="none" w:sz="0" w:space="0" w:color="auto"/>
        <w:left w:val="none" w:sz="0" w:space="0" w:color="auto"/>
        <w:bottom w:val="none" w:sz="0" w:space="0" w:color="auto"/>
        <w:right w:val="none" w:sz="0" w:space="0" w:color="auto"/>
      </w:divBdr>
    </w:div>
    <w:div w:id="2063744088">
      <w:marLeft w:val="480"/>
      <w:marRight w:val="0"/>
      <w:marTop w:val="0"/>
      <w:marBottom w:val="0"/>
      <w:divBdr>
        <w:top w:val="none" w:sz="0" w:space="0" w:color="auto"/>
        <w:left w:val="none" w:sz="0" w:space="0" w:color="auto"/>
        <w:bottom w:val="none" w:sz="0" w:space="0" w:color="auto"/>
        <w:right w:val="none" w:sz="0" w:space="0" w:color="auto"/>
      </w:divBdr>
    </w:div>
    <w:div w:id="2063748441">
      <w:marLeft w:val="480"/>
      <w:marRight w:val="0"/>
      <w:marTop w:val="0"/>
      <w:marBottom w:val="0"/>
      <w:divBdr>
        <w:top w:val="none" w:sz="0" w:space="0" w:color="auto"/>
        <w:left w:val="none" w:sz="0" w:space="0" w:color="auto"/>
        <w:bottom w:val="none" w:sz="0" w:space="0" w:color="auto"/>
        <w:right w:val="none" w:sz="0" w:space="0" w:color="auto"/>
      </w:divBdr>
    </w:div>
    <w:div w:id="2064017397">
      <w:marLeft w:val="480"/>
      <w:marRight w:val="0"/>
      <w:marTop w:val="0"/>
      <w:marBottom w:val="0"/>
      <w:divBdr>
        <w:top w:val="none" w:sz="0" w:space="0" w:color="auto"/>
        <w:left w:val="none" w:sz="0" w:space="0" w:color="auto"/>
        <w:bottom w:val="none" w:sz="0" w:space="0" w:color="auto"/>
        <w:right w:val="none" w:sz="0" w:space="0" w:color="auto"/>
      </w:divBdr>
    </w:div>
    <w:div w:id="2064061662">
      <w:marLeft w:val="480"/>
      <w:marRight w:val="0"/>
      <w:marTop w:val="0"/>
      <w:marBottom w:val="0"/>
      <w:divBdr>
        <w:top w:val="none" w:sz="0" w:space="0" w:color="auto"/>
        <w:left w:val="none" w:sz="0" w:space="0" w:color="auto"/>
        <w:bottom w:val="none" w:sz="0" w:space="0" w:color="auto"/>
        <w:right w:val="none" w:sz="0" w:space="0" w:color="auto"/>
      </w:divBdr>
    </w:div>
    <w:div w:id="2064130963">
      <w:marLeft w:val="480"/>
      <w:marRight w:val="0"/>
      <w:marTop w:val="0"/>
      <w:marBottom w:val="0"/>
      <w:divBdr>
        <w:top w:val="none" w:sz="0" w:space="0" w:color="auto"/>
        <w:left w:val="none" w:sz="0" w:space="0" w:color="auto"/>
        <w:bottom w:val="none" w:sz="0" w:space="0" w:color="auto"/>
        <w:right w:val="none" w:sz="0" w:space="0" w:color="auto"/>
      </w:divBdr>
    </w:div>
    <w:div w:id="2064132341">
      <w:marLeft w:val="480"/>
      <w:marRight w:val="0"/>
      <w:marTop w:val="0"/>
      <w:marBottom w:val="0"/>
      <w:divBdr>
        <w:top w:val="none" w:sz="0" w:space="0" w:color="auto"/>
        <w:left w:val="none" w:sz="0" w:space="0" w:color="auto"/>
        <w:bottom w:val="none" w:sz="0" w:space="0" w:color="auto"/>
        <w:right w:val="none" w:sz="0" w:space="0" w:color="auto"/>
      </w:divBdr>
    </w:div>
    <w:div w:id="2064206935">
      <w:marLeft w:val="480"/>
      <w:marRight w:val="0"/>
      <w:marTop w:val="0"/>
      <w:marBottom w:val="0"/>
      <w:divBdr>
        <w:top w:val="none" w:sz="0" w:space="0" w:color="auto"/>
        <w:left w:val="none" w:sz="0" w:space="0" w:color="auto"/>
        <w:bottom w:val="none" w:sz="0" w:space="0" w:color="auto"/>
        <w:right w:val="none" w:sz="0" w:space="0" w:color="auto"/>
      </w:divBdr>
    </w:div>
    <w:div w:id="2064207128">
      <w:marLeft w:val="480"/>
      <w:marRight w:val="0"/>
      <w:marTop w:val="0"/>
      <w:marBottom w:val="0"/>
      <w:divBdr>
        <w:top w:val="none" w:sz="0" w:space="0" w:color="auto"/>
        <w:left w:val="none" w:sz="0" w:space="0" w:color="auto"/>
        <w:bottom w:val="none" w:sz="0" w:space="0" w:color="auto"/>
        <w:right w:val="none" w:sz="0" w:space="0" w:color="auto"/>
      </w:divBdr>
    </w:div>
    <w:div w:id="2064210026">
      <w:marLeft w:val="480"/>
      <w:marRight w:val="0"/>
      <w:marTop w:val="0"/>
      <w:marBottom w:val="0"/>
      <w:divBdr>
        <w:top w:val="none" w:sz="0" w:space="0" w:color="auto"/>
        <w:left w:val="none" w:sz="0" w:space="0" w:color="auto"/>
        <w:bottom w:val="none" w:sz="0" w:space="0" w:color="auto"/>
        <w:right w:val="none" w:sz="0" w:space="0" w:color="auto"/>
      </w:divBdr>
    </w:div>
    <w:div w:id="2064253017">
      <w:marLeft w:val="480"/>
      <w:marRight w:val="0"/>
      <w:marTop w:val="0"/>
      <w:marBottom w:val="0"/>
      <w:divBdr>
        <w:top w:val="none" w:sz="0" w:space="0" w:color="auto"/>
        <w:left w:val="none" w:sz="0" w:space="0" w:color="auto"/>
        <w:bottom w:val="none" w:sz="0" w:space="0" w:color="auto"/>
        <w:right w:val="none" w:sz="0" w:space="0" w:color="auto"/>
      </w:divBdr>
    </w:div>
    <w:div w:id="2064326803">
      <w:marLeft w:val="480"/>
      <w:marRight w:val="0"/>
      <w:marTop w:val="0"/>
      <w:marBottom w:val="0"/>
      <w:divBdr>
        <w:top w:val="none" w:sz="0" w:space="0" w:color="auto"/>
        <w:left w:val="none" w:sz="0" w:space="0" w:color="auto"/>
        <w:bottom w:val="none" w:sz="0" w:space="0" w:color="auto"/>
        <w:right w:val="none" w:sz="0" w:space="0" w:color="auto"/>
      </w:divBdr>
    </w:div>
    <w:div w:id="2064475625">
      <w:marLeft w:val="480"/>
      <w:marRight w:val="0"/>
      <w:marTop w:val="0"/>
      <w:marBottom w:val="0"/>
      <w:divBdr>
        <w:top w:val="none" w:sz="0" w:space="0" w:color="auto"/>
        <w:left w:val="none" w:sz="0" w:space="0" w:color="auto"/>
        <w:bottom w:val="none" w:sz="0" w:space="0" w:color="auto"/>
        <w:right w:val="none" w:sz="0" w:space="0" w:color="auto"/>
      </w:divBdr>
    </w:div>
    <w:div w:id="2064480418">
      <w:marLeft w:val="480"/>
      <w:marRight w:val="0"/>
      <w:marTop w:val="0"/>
      <w:marBottom w:val="0"/>
      <w:divBdr>
        <w:top w:val="none" w:sz="0" w:space="0" w:color="auto"/>
        <w:left w:val="none" w:sz="0" w:space="0" w:color="auto"/>
        <w:bottom w:val="none" w:sz="0" w:space="0" w:color="auto"/>
        <w:right w:val="none" w:sz="0" w:space="0" w:color="auto"/>
      </w:divBdr>
    </w:div>
    <w:div w:id="2064599027">
      <w:marLeft w:val="480"/>
      <w:marRight w:val="0"/>
      <w:marTop w:val="0"/>
      <w:marBottom w:val="0"/>
      <w:divBdr>
        <w:top w:val="none" w:sz="0" w:space="0" w:color="auto"/>
        <w:left w:val="none" w:sz="0" w:space="0" w:color="auto"/>
        <w:bottom w:val="none" w:sz="0" w:space="0" w:color="auto"/>
        <w:right w:val="none" w:sz="0" w:space="0" w:color="auto"/>
      </w:divBdr>
    </w:div>
    <w:div w:id="2064793268">
      <w:marLeft w:val="480"/>
      <w:marRight w:val="0"/>
      <w:marTop w:val="0"/>
      <w:marBottom w:val="0"/>
      <w:divBdr>
        <w:top w:val="none" w:sz="0" w:space="0" w:color="auto"/>
        <w:left w:val="none" w:sz="0" w:space="0" w:color="auto"/>
        <w:bottom w:val="none" w:sz="0" w:space="0" w:color="auto"/>
        <w:right w:val="none" w:sz="0" w:space="0" w:color="auto"/>
      </w:divBdr>
    </w:div>
    <w:div w:id="2064984771">
      <w:marLeft w:val="480"/>
      <w:marRight w:val="0"/>
      <w:marTop w:val="0"/>
      <w:marBottom w:val="0"/>
      <w:divBdr>
        <w:top w:val="none" w:sz="0" w:space="0" w:color="auto"/>
        <w:left w:val="none" w:sz="0" w:space="0" w:color="auto"/>
        <w:bottom w:val="none" w:sz="0" w:space="0" w:color="auto"/>
        <w:right w:val="none" w:sz="0" w:space="0" w:color="auto"/>
      </w:divBdr>
    </w:div>
    <w:div w:id="2065444834">
      <w:marLeft w:val="480"/>
      <w:marRight w:val="0"/>
      <w:marTop w:val="0"/>
      <w:marBottom w:val="0"/>
      <w:divBdr>
        <w:top w:val="none" w:sz="0" w:space="0" w:color="auto"/>
        <w:left w:val="none" w:sz="0" w:space="0" w:color="auto"/>
        <w:bottom w:val="none" w:sz="0" w:space="0" w:color="auto"/>
        <w:right w:val="none" w:sz="0" w:space="0" w:color="auto"/>
      </w:divBdr>
    </w:div>
    <w:div w:id="2065520874">
      <w:marLeft w:val="480"/>
      <w:marRight w:val="0"/>
      <w:marTop w:val="0"/>
      <w:marBottom w:val="0"/>
      <w:divBdr>
        <w:top w:val="none" w:sz="0" w:space="0" w:color="auto"/>
        <w:left w:val="none" w:sz="0" w:space="0" w:color="auto"/>
        <w:bottom w:val="none" w:sz="0" w:space="0" w:color="auto"/>
        <w:right w:val="none" w:sz="0" w:space="0" w:color="auto"/>
      </w:divBdr>
    </w:div>
    <w:div w:id="2065642796">
      <w:marLeft w:val="480"/>
      <w:marRight w:val="0"/>
      <w:marTop w:val="0"/>
      <w:marBottom w:val="0"/>
      <w:divBdr>
        <w:top w:val="none" w:sz="0" w:space="0" w:color="auto"/>
        <w:left w:val="none" w:sz="0" w:space="0" w:color="auto"/>
        <w:bottom w:val="none" w:sz="0" w:space="0" w:color="auto"/>
        <w:right w:val="none" w:sz="0" w:space="0" w:color="auto"/>
      </w:divBdr>
    </w:div>
    <w:div w:id="2065642856">
      <w:marLeft w:val="480"/>
      <w:marRight w:val="0"/>
      <w:marTop w:val="0"/>
      <w:marBottom w:val="0"/>
      <w:divBdr>
        <w:top w:val="none" w:sz="0" w:space="0" w:color="auto"/>
        <w:left w:val="none" w:sz="0" w:space="0" w:color="auto"/>
        <w:bottom w:val="none" w:sz="0" w:space="0" w:color="auto"/>
        <w:right w:val="none" w:sz="0" w:space="0" w:color="auto"/>
      </w:divBdr>
    </w:div>
    <w:div w:id="2065832765">
      <w:marLeft w:val="480"/>
      <w:marRight w:val="0"/>
      <w:marTop w:val="0"/>
      <w:marBottom w:val="0"/>
      <w:divBdr>
        <w:top w:val="none" w:sz="0" w:space="0" w:color="auto"/>
        <w:left w:val="none" w:sz="0" w:space="0" w:color="auto"/>
        <w:bottom w:val="none" w:sz="0" w:space="0" w:color="auto"/>
        <w:right w:val="none" w:sz="0" w:space="0" w:color="auto"/>
      </w:divBdr>
    </w:div>
    <w:div w:id="2066103464">
      <w:marLeft w:val="480"/>
      <w:marRight w:val="0"/>
      <w:marTop w:val="0"/>
      <w:marBottom w:val="0"/>
      <w:divBdr>
        <w:top w:val="none" w:sz="0" w:space="0" w:color="auto"/>
        <w:left w:val="none" w:sz="0" w:space="0" w:color="auto"/>
        <w:bottom w:val="none" w:sz="0" w:space="0" w:color="auto"/>
        <w:right w:val="none" w:sz="0" w:space="0" w:color="auto"/>
      </w:divBdr>
    </w:div>
    <w:div w:id="2066220035">
      <w:marLeft w:val="480"/>
      <w:marRight w:val="0"/>
      <w:marTop w:val="0"/>
      <w:marBottom w:val="0"/>
      <w:divBdr>
        <w:top w:val="none" w:sz="0" w:space="0" w:color="auto"/>
        <w:left w:val="none" w:sz="0" w:space="0" w:color="auto"/>
        <w:bottom w:val="none" w:sz="0" w:space="0" w:color="auto"/>
        <w:right w:val="none" w:sz="0" w:space="0" w:color="auto"/>
      </w:divBdr>
    </w:div>
    <w:div w:id="2066222851">
      <w:marLeft w:val="480"/>
      <w:marRight w:val="0"/>
      <w:marTop w:val="0"/>
      <w:marBottom w:val="0"/>
      <w:divBdr>
        <w:top w:val="none" w:sz="0" w:space="0" w:color="auto"/>
        <w:left w:val="none" w:sz="0" w:space="0" w:color="auto"/>
        <w:bottom w:val="none" w:sz="0" w:space="0" w:color="auto"/>
        <w:right w:val="none" w:sz="0" w:space="0" w:color="auto"/>
      </w:divBdr>
    </w:div>
    <w:div w:id="2066415883">
      <w:marLeft w:val="480"/>
      <w:marRight w:val="0"/>
      <w:marTop w:val="0"/>
      <w:marBottom w:val="0"/>
      <w:divBdr>
        <w:top w:val="none" w:sz="0" w:space="0" w:color="auto"/>
        <w:left w:val="none" w:sz="0" w:space="0" w:color="auto"/>
        <w:bottom w:val="none" w:sz="0" w:space="0" w:color="auto"/>
        <w:right w:val="none" w:sz="0" w:space="0" w:color="auto"/>
      </w:divBdr>
    </w:div>
    <w:div w:id="2066709397">
      <w:marLeft w:val="480"/>
      <w:marRight w:val="0"/>
      <w:marTop w:val="0"/>
      <w:marBottom w:val="0"/>
      <w:divBdr>
        <w:top w:val="none" w:sz="0" w:space="0" w:color="auto"/>
        <w:left w:val="none" w:sz="0" w:space="0" w:color="auto"/>
        <w:bottom w:val="none" w:sz="0" w:space="0" w:color="auto"/>
        <w:right w:val="none" w:sz="0" w:space="0" w:color="auto"/>
      </w:divBdr>
    </w:div>
    <w:div w:id="2066875184">
      <w:marLeft w:val="480"/>
      <w:marRight w:val="0"/>
      <w:marTop w:val="0"/>
      <w:marBottom w:val="0"/>
      <w:divBdr>
        <w:top w:val="none" w:sz="0" w:space="0" w:color="auto"/>
        <w:left w:val="none" w:sz="0" w:space="0" w:color="auto"/>
        <w:bottom w:val="none" w:sz="0" w:space="0" w:color="auto"/>
        <w:right w:val="none" w:sz="0" w:space="0" w:color="auto"/>
      </w:divBdr>
    </w:div>
    <w:div w:id="2066949502">
      <w:marLeft w:val="480"/>
      <w:marRight w:val="0"/>
      <w:marTop w:val="0"/>
      <w:marBottom w:val="0"/>
      <w:divBdr>
        <w:top w:val="none" w:sz="0" w:space="0" w:color="auto"/>
        <w:left w:val="none" w:sz="0" w:space="0" w:color="auto"/>
        <w:bottom w:val="none" w:sz="0" w:space="0" w:color="auto"/>
        <w:right w:val="none" w:sz="0" w:space="0" w:color="auto"/>
      </w:divBdr>
    </w:div>
    <w:div w:id="2066950563">
      <w:marLeft w:val="480"/>
      <w:marRight w:val="0"/>
      <w:marTop w:val="0"/>
      <w:marBottom w:val="0"/>
      <w:divBdr>
        <w:top w:val="none" w:sz="0" w:space="0" w:color="auto"/>
        <w:left w:val="none" w:sz="0" w:space="0" w:color="auto"/>
        <w:bottom w:val="none" w:sz="0" w:space="0" w:color="auto"/>
        <w:right w:val="none" w:sz="0" w:space="0" w:color="auto"/>
      </w:divBdr>
    </w:div>
    <w:div w:id="2067027441">
      <w:marLeft w:val="480"/>
      <w:marRight w:val="0"/>
      <w:marTop w:val="0"/>
      <w:marBottom w:val="0"/>
      <w:divBdr>
        <w:top w:val="none" w:sz="0" w:space="0" w:color="auto"/>
        <w:left w:val="none" w:sz="0" w:space="0" w:color="auto"/>
        <w:bottom w:val="none" w:sz="0" w:space="0" w:color="auto"/>
        <w:right w:val="none" w:sz="0" w:space="0" w:color="auto"/>
      </w:divBdr>
    </w:div>
    <w:div w:id="2067028960">
      <w:marLeft w:val="480"/>
      <w:marRight w:val="0"/>
      <w:marTop w:val="0"/>
      <w:marBottom w:val="0"/>
      <w:divBdr>
        <w:top w:val="none" w:sz="0" w:space="0" w:color="auto"/>
        <w:left w:val="none" w:sz="0" w:space="0" w:color="auto"/>
        <w:bottom w:val="none" w:sz="0" w:space="0" w:color="auto"/>
        <w:right w:val="none" w:sz="0" w:space="0" w:color="auto"/>
      </w:divBdr>
    </w:div>
    <w:div w:id="2067099587">
      <w:marLeft w:val="480"/>
      <w:marRight w:val="0"/>
      <w:marTop w:val="0"/>
      <w:marBottom w:val="0"/>
      <w:divBdr>
        <w:top w:val="none" w:sz="0" w:space="0" w:color="auto"/>
        <w:left w:val="none" w:sz="0" w:space="0" w:color="auto"/>
        <w:bottom w:val="none" w:sz="0" w:space="0" w:color="auto"/>
        <w:right w:val="none" w:sz="0" w:space="0" w:color="auto"/>
      </w:divBdr>
    </w:div>
    <w:div w:id="2067482831">
      <w:marLeft w:val="480"/>
      <w:marRight w:val="0"/>
      <w:marTop w:val="0"/>
      <w:marBottom w:val="0"/>
      <w:divBdr>
        <w:top w:val="none" w:sz="0" w:space="0" w:color="auto"/>
        <w:left w:val="none" w:sz="0" w:space="0" w:color="auto"/>
        <w:bottom w:val="none" w:sz="0" w:space="0" w:color="auto"/>
        <w:right w:val="none" w:sz="0" w:space="0" w:color="auto"/>
      </w:divBdr>
    </w:div>
    <w:div w:id="2067679145">
      <w:marLeft w:val="480"/>
      <w:marRight w:val="0"/>
      <w:marTop w:val="0"/>
      <w:marBottom w:val="0"/>
      <w:divBdr>
        <w:top w:val="none" w:sz="0" w:space="0" w:color="auto"/>
        <w:left w:val="none" w:sz="0" w:space="0" w:color="auto"/>
        <w:bottom w:val="none" w:sz="0" w:space="0" w:color="auto"/>
        <w:right w:val="none" w:sz="0" w:space="0" w:color="auto"/>
      </w:divBdr>
    </w:div>
    <w:div w:id="2067758350">
      <w:marLeft w:val="480"/>
      <w:marRight w:val="0"/>
      <w:marTop w:val="0"/>
      <w:marBottom w:val="0"/>
      <w:divBdr>
        <w:top w:val="none" w:sz="0" w:space="0" w:color="auto"/>
        <w:left w:val="none" w:sz="0" w:space="0" w:color="auto"/>
        <w:bottom w:val="none" w:sz="0" w:space="0" w:color="auto"/>
        <w:right w:val="none" w:sz="0" w:space="0" w:color="auto"/>
      </w:divBdr>
    </w:div>
    <w:div w:id="2067793481">
      <w:marLeft w:val="480"/>
      <w:marRight w:val="0"/>
      <w:marTop w:val="0"/>
      <w:marBottom w:val="0"/>
      <w:divBdr>
        <w:top w:val="none" w:sz="0" w:space="0" w:color="auto"/>
        <w:left w:val="none" w:sz="0" w:space="0" w:color="auto"/>
        <w:bottom w:val="none" w:sz="0" w:space="0" w:color="auto"/>
        <w:right w:val="none" w:sz="0" w:space="0" w:color="auto"/>
      </w:divBdr>
    </w:div>
    <w:div w:id="2067949430">
      <w:marLeft w:val="480"/>
      <w:marRight w:val="0"/>
      <w:marTop w:val="0"/>
      <w:marBottom w:val="0"/>
      <w:divBdr>
        <w:top w:val="none" w:sz="0" w:space="0" w:color="auto"/>
        <w:left w:val="none" w:sz="0" w:space="0" w:color="auto"/>
        <w:bottom w:val="none" w:sz="0" w:space="0" w:color="auto"/>
        <w:right w:val="none" w:sz="0" w:space="0" w:color="auto"/>
      </w:divBdr>
    </w:div>
    <w:div w:id="2068069671">
      <w:marLeft w:val="480"/>
      <w:marRight w:val="0"/>
      <w:marTop w:val="0"/>
      <w:marBottom w:val="0"/>
      <w:divBdr>
        <w:top w:val="none" w:sz="0" w:space="0" w:color="auto"/>
        <w:left w:val="none" w:sz="0" w:space="0" w:color="auto"/>
        <w:bottom w:val="none" w:sz="0" w:space="0" w:color="auto"/>
        <w:right w:val="none" w:sz="0" w:space="0" w:color="auto"/>
      </w:divBdr>
    </w:div>
    <w:div w:id="2068142860">
      <w:marLeft w:val="480"/>
      <w:marRight w:val="0"/>
      <w:marTop w:val="0"/>
      <w:marBottom w:val="0"/>
      <w:divBdr>
        <w:top w:val="none" w:sz="0" w:space="0" w:color="auto"/>
        <w:left w:val="none" w:sz="0" w:space="0" w:color="auto"/>
        <w:bottom w:val="none" w:sz="0" w:space="0" w:color="auto"/>
        <w:right w:val="none" w:sz="0" w:space="0" w:color="auto"/>
      </w:divBdr>
    </w:div>
    <w:div w:id="2068188143">
      <w:marLeft w:val="480"/>
      <w:marRight w:val="0"/>
      <w:marTop w:val="0"/>
      <w:marBottom w:val="0"/>
      <w:divBdr>
        <w:top w:val="none" w:sz="0" w:space="0" w:color="auto"/>
        <w:left w:val="none" w:sz="0" w:space="0" w:color="auto"/>
        <w:bottom w:val="none" w:sz="0" w:space="0" w:color="auto"/>
        <w:right w:val="none" w:sz="0" w:space="0" w:color="auto"/>
      </w:divBdr>
    </w:div>
    <w:div w:id="2068451863">
      <w:marLeft w:val="480"/>
      <w:marRight w:val="0"/>
      <w:marTop w:val="0"/>
      <w:marBottom w:val="0"/>
      <w:divBdr>
        <w:top w:val="none" w:sz="0" w:space="0" w:color="auto"/>
        <w:left w:val="none" w:sz="0" w:space="0" w:color="auto"/>
        <w:bottom w:val="none" w:sz="0" w:space="0" w:color="auto"/>
        <w:right w:val="none" w:sz="0" w:space="0" w:color="auto"/>
      </w:divBdr>
    </w:div>
    <w:div w:id="2068604137">
      <w:marLeft w:val="480"/>
      <w:marRight w:val="0"/>
      <w:marTop w:val="0"/>
      <w:marBottom w:val="0"/>
      <w:divBdr>
        <w:top w:val="none" w:sz="0" w:space="0" w:color="auto"/>
        <w:left w:val="none" w:sz="0" w:space="0" w:color="auto"/>
        <w:bottom w:val="none" w:sz="0" w:space="0" w:color="auto"/>
        <w:right w:val="none" w:sz="0" w:space="0" w:color="auto"/>
      </w:divBdr>
    </w:div>
    <w:div w:id="2068725467">
      <w:marLeft w:val="480"/>
      <w:marRight w:val="0"/>
      <w:marTop w:val="0"/>
      <w:marBottom w:val="0"/>
      <w:divBdr>
        <w:top w:val="none" w:sz="0" w:space="0" w:color="auto"/>
        <w:left w:val="none" w:sz="0" w:space="0" w:color="auto"/>
        <w:bottom w:val="none" w:sz="0" w:space="0" w:color="auto"/>
        <w:right w:val="none" w:sz="0" w:space="0" w:color="auto"/>
      </w:divBdr>
    </w:div>
    <w:div w:id="2068869268">
      <w:marLeft w:val="480"/>
      <w:marRight w:val="0"/>
      <w:marTop w:val="0"/>
      <w:marBottom w:val="0"/>
      <w:divBdr>
        <w:top w:val="none" w:sz="0" w:space="0" w:color="auto"/>
        <w:left w:val="none" w:sz="0" w:space="0" w:color="auto"/>
        <w:bottom w:val="none" w:sz="0" w:space="0" w:color="auto"/>
        <w:right w:val="none" w:sz="0" w:space="0" w:color="auto"/>
      </w:divBdr>
    </w:div>
    <w:div w:id="2069331700">
      <w:marLeft w:val="480"/>
      <w:marRight w:val="0"/>
      <w:marTop w:val="0"/>
      <w:marBottom w:val="0"/>
      <w:divBdr>
        <w:top w:val="none" w:sz="0" w:space="0" w:color="auto"/>
        <w:left w:val="none" w:sz="0" w:space="0" w:color="auto"/>
        <w:bottom w:val="none" w:sz="0" w:space="0" w:color="auto"/>
        <w:right w:val="none" w:sz="0" w:space="0" w:color="auto"/>
      </w:divBdr>
    </w:div>
    <w:div w:id="2069567555">
      <w:marLeft w:val="480"/>
      <w:marRight w:val="0"/>
      <w:marTop w:val="0"/>
      <w:marBottom w:val="0"/>
      <w:divBdr>
        <w:top w:val="none" w:sz="0" w:space="0" w:color="auto"/>
        <w:left w:val="none" w:sz="0" w:space="0" w:color="auto"/>
        <w:bottom w:val="none" w:sz="0" w:space="0" w:color="auto"/>
        <w:right w:val="none" w:sz="0" w:space="0" w:color="auto"/>
      </w:divBdr>
    </w:div>
    <w:div w:id="2069693013">
      <w:marLeft w:val="480"/>
      <w:marRight w:val="0"/>
      <w:marTop w:val="0"/>
      <w:marBottom w:val="0"/>
      <w:divBdr>
        <w:top w:val="none" w:sz="0" w:space="0" w:color="auto"/>
        <w:left w:val="none" w:sz="0" w:space="0" w:color="auto"/>
        <w:bottom w:val="none" w:sz="0" w:space="0" w:color="auto"/>
        <w:right w:val="none" w:sz="0" w:space="0" w:color="auto"/>
      </w:divBdr>
    </w:div>
    <w:div w:id="2070035701">
      <w:marLeft w:val="480"/>
      <w:marRight w:val="0"/>
      <w:marTop w:val="0"/>
      <w:marBottom w:val="0"/>
      <w:divBdr>
        <w:top w:val="none" w:sz="0" w:space="0" w:color="auto"/>
        <w:left w:val="none" w:sz="0" w:space="0" w:color="auto"/>
        <w:bottom w:val="none" w:sz="0" w:space="0" w:color="auto"/>
        <w:right w:val="none" w:sz="0" w:space="0" w:color="auto"/>
      </w:divBdr>
    </w:div>
    <w:div w:id="2070151758">
      <w:marLeft w:val="480"/>
      <w:marRight w:val="0"/>
      <w:marTop w:val="0"/>
      <w:marBottom w:val="0"/>
      <w:divBdr>
        <w:top w:val="none" w:sz="0" w:space="0" w:color="auto"/>
        <w:left w:val="none" w:sz="0" w:space="0" w:color="auto"/>
        <w:bottom w:val="none" w:sz="0" w:space="0" w:color="auto"/>
        <w:right w:val="none" w:sz="0" w:space="0" w:color="auto"/>
      </w:divBdr>
    </w:div>
    <w:div w:id="2070153474">
      <w:marLeft w:val="480"/>
      <w:marRight w:val="0"/>
      <w:marTop w:val="0"/>
      <w:marBottom w:val="0"/>
      <w:divBdr>
        <w:top w:val="none" w:sz="0" w:space="0" w:color="auto"/>
        <w:left w:val="none" w:sz="0" w:space="0" w:color="auto"/>
        <w:bottom w:val="none" w:sz="0" w:space="0" w:color="auto"/>
        <w:right w:val="none" w:sz="0" w:space="0" w:color="auto"/>
      </w:divBdr>
    </w:div>
    <w:div w:id="2070223538">
      <w:marLeft w:val="480"/>
      <w:marRight w:val="0"/>
      <w:marTop w:val="0"/>
      <w:marBottom w:val="0"/>
      <w:divBdr>
        <w:top w:val="none" w:sz="0" w:space="0" w:color="auto"/>
        <w:left w:val="none" w:sz="0" w:space="0" w:color="auto"/>
        <w:bottom w:val="none" w:sz="0" w:space="0" w:color="auto"/>
        <w:right w:val="none" w:sz="0" w:space="0" w:color="auto"/>
      </w:divBdr>
    </w:div>
    <w:div w:id="2070225355">
      <w:marLeft w:val="480"/>
      <w:marRight w:val="0"/>
      <w:marTop w:val="0"/>
      <w:marBottom w:val="0"/>
      <w:divBdr>
        <w:top w:val="none" w:sz="0" w:space="0" w:color="auto"/>
        <w:left w:val="none" w:sz="0" w:space="0" w:color="auto"/>
        <w:bottom w:val="none" w:sz="0" w:space="0" w:color="auto"/>
        <w:right w:val="none" w:sz="0" w:space="0" w:color="auto"/>
      </w:divBdr>
    </w:div>
    <w:div w:id="2070227146">
      <w:marLeft w:val="480"/>
      <w:marRight w:val="0"/>
      <w:marTop w:val="0"/>
      <w:marBottom w:val="0"/>
      <w:divBdr>
        <w:top w:val="none" w:sz="0" w:space="0" w:color="auto"/>
        <w:left w:val="none" w:sz="0" w:space="0" w:color="auto"/>
        <w:bottom w:val="none" w:sz="0" w:space="0" w:color="auto"/>
        <w:right w:val="none" w:sz="0" w:space="0" w:color="auto"/>
      </w:divBdr>
    </w:div>
    <w:div w:id="2070421898">
      <w:marLeft w:val="480"/>
      <w:marRight w:val="0"/>
      <w:marTop w:val="0"/>
      <w:marBottom w:val="0"/>
      <w:divBdr>
        <w:top w:val="none" w:sz="0" w:space="0" w:color="auto"/>
        <w:left w:val="none" w:sz="0" w:space="0" w:color="auto"/>
        <w:bottom w:val="none" w:sz="0" w:space="0" w:color="auto"/>
        <w:right w:val="none" w:sz="0" w:space="0" w:color="auto"/>
      </w:divBdr>
    </w:div>
    <w:div w:id="2070572316">
      <w:marLeft w:val="480"/>
      <w:marRight w:val="0"/>
      <w:marTop w:val="0"/>
      <w:marBottom w:val="0"/>
      <w:divBdr>
        <w:top w:val="none" w:sz="0" w:space="0" w:color="auto"/>
        <w:left w:val="none" w:sz="0" w:space="0" w:color="auto"/>
        <w:bottom w:val="none" w:sz="0" w:space="0" w:color="auto"/>
        <w:right w:val="none" w:sz="0" w:space="0" w:color="auto"/>
      </w:divBdr>
    </w:div>
    <w:div w:id="2070691567">
      <w:marLeft w:val="480"/>
      <w:marRight w:val="0"/>
      <w:marTop w:val="0"/>
      <w:marBottom w:val="0"/>
      <w:divBdr>
        <w:top w:val="none" w:sz="0" w:space="0" w:color="auto"/>
        <w:left w:val="none" w:sz="0" w:space="0" w:color="auto"/>
        <w:bottom w:val="none" w:sz="0" w:space="0" w:color="auto"/>
        <w:right w:val="none" w:sz="0" w:space="0" w:color="auto"/>
      </w:divBdr>
    </w:div>
    <w:div w:id="2070766334">
      <w:marLeft w:val="480"/>
      <w:marRight w:val="0"/>
      <w:marTop w:val="0"/>
      <w:marBottom w:val="0"/>
      <w:divBdr>
        <w:top w:val="none" w:sz="0" w:space="0" w:color="auto"/>
        <w:left w:val="none" w:sz="0" w:space="0" w:color="auto"/>
        <w:bottom w:val="none" w:sz="0" w:space="0" w:color="auto"/>
        <w:right w:val="none" w:sz="0" w:space="0" w:color="auto"/>
      </w:divBdr>
    </w:div>
    <w:div w:id="2070768185">
      <w:marLeft w:val="480"/>
      <w:marRight w:val="0"/>
      <w:marTop w:val="0"/>
      <w:marBottom w:val="0"/>
      <w:divBdr>
        <w:top w:val="none" w:sz="0" w:space="0" w:color="auto"/>
        <w:left w:val="none" w:sz="0" w:space="0" w:color="auto"/>
        <w:bottom w:val="none" w:sz="0" w:space="0" w:color="auto"/>
        <w:right w:val="none" w:sz="0" w:space="0" w:color="auto"/>
      </w:divBdr>
    </w:div>
    <w:div w:id="2070808716">
      <w:marLeft w:val="480"/>
      <w:marRight w:val="0"/>
      <w:marTop w:val="0"/>
      <w:marBottom w:val="0"/>
      <w:divBdr>
        <w:top w:val="none" w:sz="0" w:space="0" w:color="auto"/>
        <w:left w:val="none" w:sz="0" w:space="0" w:color="auto"/>
        <w:bottom w:val="none" w:sz="0" w:space="0" w:color="auto"/>
        <w:right w:val="none" w:sz="0" w:space="0" w:color="auto"/>
      </w:divBdr>
    </w:div>
    <w:div w:id="2070883558">
      <w:marLeft w:val="480"/>
      <w:marRight w:val="0"/>
      <w:marTop w:val="0"/>
      <w:marBottom w:val="0"/>
      <w:divBdr>
        <w:top w:val="none" w:sz="0" w:space="0" w:color="auto"/>
        <w:left w:val="none" w:sz="0" w:space="0" w:color="auto"/>
        <w:bottom w:val="none" w:sz="0" w:space="0" w:color="auto"/>
        <w:right w:val="none" w:sz="0" w:space="0" w:color="auto"/>
      </w:divBdr>
    </w:div>
    <w:div w:id="2070883867">
      <w:marLeft w:val="480"/>
      <w:marRight w:val="0"/>
      <w:marTop w:val="0"/>
      <w:marBottom w:val="0"/>
      <w:divBdr>
        <w:top w:val="none" w:sz="0" w:space="0" w:color="auto"/>
        <w:left w:val="none" w:sz="0" w:space="0" w:color="auto"/>
        <w:bottom w:val="none" w:sz="0" w:space="0" w:color="auto"/>
        <w:right w:val="none" w:sz="0" w:space="0" w:color="auto"/>
      </w:divBdr>
    </w:div>
    <w:div w:id="2071033362">
      <w:marLeft w:val="480"/>
      <w:marRight w:val="0"/>
      <w:marTop w:val="0"/>
      <w:marBottom w:val="0"/>
      <w:divBdr>
        <w:top w:val="none" w:sz="0" w:space="0" w:color="auto"/>
        <w:left w:val="none" w:sz="0" w:space="0" w:color="auto"/>
        <w:bottom w:val="none" w:sz="0" w:space="0" w:color="auto"/>
        <w:right w:val="none" w:sz="0" w:space="0" w:color="auto"/>
      </w:divBdr>
    </w:div>
    <w:div w:id="2071076752">
      <w:marLeft w:val="480"/>
      <w:marRight w:val="0"/>
      <w:marTop w:val="0"/>
      <w:marBottom w:val="0"/>
      <w:divBdr>
        <w:top w:val="none" w:sz="0" w:space="0" w:color="auto"/>
        <w:left w:val="none" w:sz="0" w:space="0" w:color="auto"/>
        <w:bottom w:val="none" w:sz="0" w:space="0" w:color="auto"/>
        <w:right w:val="none" w:sz="0" w:space="0" w:color="auto"/>
      </w:divBdr>
    </w:div>
    <w:div w:id="2071150830">
      <w:marLeft w:val="480"/>
      <w:marRight w:val="0"/>
      <w:marTop w:val="0"/>
      <w:marBottom w:val="0"/>
      <w:divBdr>
        <w:top w:val="none" w:sz="0" w:space="0" w:color="auto"/>
        <w:left w:val="none" w:sz="0" w:space="0" w:color="auto"/>
        <w:bottom w:val="none" w:sz="0" w:space="0" w:color="auto"/>
        <w:right w:val="none" w:sz="0" w:space="0" w:color="auto"/>
      </w:divBdr>
    </w:div>
    <w:div w:id="2071416881">
      <w:marLeft w:val="480"/>
      <w:marRight w:val="0"/>
      <w:marTop w:val="0"/>
      <w:marBottom w:val="0"/>
      <w:divBdr>
        <w:top w:val="none" w:sz="0" w:space="0" w:color="auto"/>
        <w:left w:val="none" w:sz="0" w:space="0" w:color="auto"/>
        <w:bottom w:val="none" w:sz="0" w:space="0" w:color="auto"/>
        <w:right w:val="none" w:sz="0" w:space="0" w:color="auto"/>
      </w:divBdr>
    </w:div>
    <w:div w:id="2071492628">
      <w:marLeft w:val="480"/>
      <w:marRight w:val="0"/>
      <w:marTop w:val="0"/>
      <w:marBottom w:val="0"/>
      <w:divBdr>
        <w:top w:val="none" w:sz="0" w:space="0" w:color="auto"/>
        <w:left w:val="none" w:sz="0" w:space="0" w:color="auto"/>
        <w:bottom w:val="none" w:sz="0" w:space="0" w:color="auto"/>
        <w:right w:val="none" w:sz="0" w:space="0" w:color="auto"/>
      </w:divBdr>
    </w:div>
    <w:div w:id="2071608660">
      <w:marLeft w:val="480"/>
      <w:marRight w:val="0"/>
      <w:marTop w:val="0"/>
      <w:marBottom w:val="0"/>
      <w:divBdr>
        <w:top w:val="none" w:sz="0" w:space="0" w:color="auto"/>
        <w:left w:val="none" w:sz="0" w:space="0" w:color="auto"/>
        <w:bottom w:val="none" w:sz="0" w:space="0" w:color="auto"/>
        <w:right w:val="none" w:sz="0" w:space="0" w:color="auto"/>
      </w:divBdr>
    </w:div>
    <w:div w:id="2071687987">
      <w:marLeft w:val="480"/>
      <w:marRight w:val="0"/>
      <w:marTop w:val="0"/>
      <w:marBottom w:val="0"/>
      <w:divBdr>
        <w:top w:val="none" w:sz="0" w:space="0" w:color="auto"/>
        <w:left w:val="none" w:sz="0" w:space="0" w:color="auto"/>
        <w:bottom w:val="none" w:sz="0" w:space="0" w:color="auto"/>
        <w:right w:val="none" w:sz="0" w:space="0" w:color="auto"/>
      </w:divBdr>
    </w:div>
    <w:div w:id="2071726155">
      <w:marLeft w:val="480"/>
      <w:marRight w:val="0"/>
      <w:marTop w:val="0"/>
      <w:marBottom w:val="0"/>
      <w:divBdr>
        <w:top w:val="none" w:sz="0" w:space="0" w:color="auto"/>
        <w:left w:val="none" w:sz="0" w:space="0" w:color="auto"/>
        <w:bottom w:val="none" w:sz="0" w:space="0" w:color="auto"/>
        <w:right w:val="none" w:sz="0" w:space="0" w:color="auto"/>
      </w:divBdr>
    </w:div>
    <w:div w:id="2071732211">
      <w:marLeft w:val="480"/>
      <w:marRight w:val="0"/>
      <w:marTop w:val="0"/>
      <w:marBottom w:val="0"/>
      <w:divBdr>
        <w:top w:val="none" w:sz="0" w:space="0" w:color="auto"/>
        <w:left w:val="none" w:sz="0" w:space="0" w:color="auto"/>
        <w:bottom w:val="none" w:sz="0" w:space="0" w:color="auto"/>
        <w:right w:val="none" w:sz="0" w:space="0" w:color="auto"/>
      </w:divBdr>
    </w:div>
    <w:div w:id="2071952034">
      <w:marLeft w:val="480"/>
      <w:marRight w:val="0"/>
      <w:marTop w:val="0"/>
      <w:marBottom w:val="0"/>
      <w:divBdr>
        <w:top w:val="none" w:sz="0" w:space="0" w:color="auto"/>
        <w:left w:val="none" w:sz="0" w:space="0" w:color="auto"/>
        <w:bottom w:val="none" w:sz="0" w:space="0" w:color="auto"/>
        <w:right w:val="none" w:sz="0" w:space="0" w:color="auto"/>
      </w:divBdr>
    </w:div>
    <w:div w:id="2072268548">
      <w:marLeft w:val="480"/>
      <w:marRight w:val="0"/>
      <w:marTop w:val="0"/>
      <w:marBottom w:val="0"/>
      <w:divBdr>
        <w:top w:val="none" w:sz="0" w:space="0" w:color="auto"/>
        <w:left w:val="none" w:sz="0" w:space="0" w:color="auto"/>
        <w:bottom w:val="none" w:sz="0" w:space="0" w:color="auto"/>
        <w:right w:val="none" w:sz="0" w:space="0" w:color="auto"/>
      </w:divBdr>
    </w:div>
    <w:div w:id="2072343674">
      <w:marLeft w:val="480"/>
      <w:marRight w:val="0"/>
      <w:marTop w:val="0"/>
      <w:marBottom w:val="0"/>
      <w:divBdr>
        <w:top w:val="none" w:sz="0" w:space="0" w:color="auto"/>
        <w:left w:val="none" w:sz="0" w:space="0" w:color="auto"/>
        <w:bottom w:val="none" w:sz="0" w:space="0" w:color="auto"/>
        <w:right w:val="none" w:sz="0" w:space="0" w:color="auto"/>
      </w:divBdr>
    </w:div>
    <w:div w:id="2072651863">
      <w:marLeft w:val="480"/>
      <w:marRight w:val="0"/>
      <w:marTop w:val="0"/>
      <w:marBottom w:val="0"/>
      <w:divBdr>
        <w:top w:val="none" w:sz="0" w:space="0" w:color="auto"/>
        <w:left w:val="none" w:sz="0" w:space="0" w:color="auto"/>
        <w:bottom w:val="none" w:sz="0" w:space="0" w:color="auto"/>
        <w:right w:val="none" w:sz="0" w:space="0" w:color="auto"/>
      </w:divBdr>
    </w:div>
    <w:div w:id="2072802815">
      <w:marLeft w:val="480"/>
      <w:marRight w:val="0"/>
      <w:marTop w:val="0"/>
      <w:marBottom w:val="0"/>
      <w:divBdr>
        <w:top w:val="none" w:sz="0" w:space="0" w:color="auto"/>
        <w:left w:val="none" w:sz="0" w:space="0" w:color="auto"/>
        <w:bottom w:val="none" w:sz="0" w:space="0" w:color="auto"/>
        <w:right w:val="none" w:sz="0" w:space="0" w:color="auto"/>
      </w:divBdr>
    </w:div>
    <w:div w:id="2072848070">
      <w:marLeft w:val="480"/>
      <w:marRight w:val="0"/>
      <w:marTop w:val="0"/>
      <w:marBottom w:val="0"/>
      <w:divBdr>
        <w:top w:val="none" w:sz="0" w:space="0" w:color="auto"/>
        <w:left w:val="none" w:sz="0" w:space="0" w:color="auto"/>
        <w:bottom w:val="none" w:sz="0" w:space="0" w:color="auto"/>
        <w:right w:val="none" w:sz="0" w:space="0" w:color="auto"/>
      </w:divBdr>
    </w:div>
    <w:div w:id="2072998684">
      <w:marLeft w:val="480"/>
      <w:marRight w:val="0"/>
      <w:marTop w:val="0"/>
      <w:marBottom w:val="0"/>
      <w:divBdr>
        <w:top w:val="none" w:sz="0" w:space="0" w:color="auto"/>
        <w:left w:val="none" w:sz="0" w:space="0" w:color="auto"/>
        <w:bottom w:val="none" w:sz="0" w:space="0" w:color="auto"/>
        <w:right w:val="none" w:sz="0" w:space="0" w:color="auto"/>
      </w:divBdr>
    </w:div>
    <w:div w:id="2073039229">
      <w:marLeft w:val="480"/>
      <w:marRight w:val="0"/>
      <w:marTop w:val="0"/>
      <w:marBottom w:val="0"/>
      <w:divBdr>
        <w:top w:val="none" w:sz="0" w:space="0" w:color="auto"/>
        <w:left w:val="none" w:sz="0" w:space="0" w:color="auto"/>
        <w:bottom w:val="none" w:sz="0" w:space="0" w:color="auto"/>
        <w:right w:val="none" w:sz="0" w:space="0" w:color="auto"/>
      </w:divBdr>
    </w:div>
    <w:div w:id="2073044003">
      <w:marLeft w:val="480"/>
      <w:marRight w:val="0"/>
      <w:marTop w:val="0"/>
      <w:marBottom w:val="0"/>
      <w:divBdr>
        <w:top w:val="none" w:sz="0" w:space="0" w:color="auto"/>
        <w:left w:val="none" w:sz="0" w:space="0" w:color="auto"/>
        <w:bottom w:val="none" w:sz="0" w:space="0" w:color="auto"/>
        <w:right w:val="none" w:sz="0" w:space="0" w:color="auto"/>
      </w:divBdr>
    </w:div>
    <w:div w:id="2073190769">
      <w:marLeft w:val="480"/>
      <w:marRight w:val="0"/>
      <w:marTop w:val="0"/>
      <w:marBottom w:val="0"/>
      <w:divBdr>
        <w:top w:val="none" w:sz="0" w:space="0" w:color="auto"/>
        <w:left w:val="none" w:sz="0" w:space="0" w:color="auto"/>
        <w:bottom w:val="none" w:sz="0" w:space="0" w:color="auto"/>
        <w:right w:val="none" w:sz="0" w:space="0" w:color="auto"/>
      </w:divBdr>
    </w:div>
    <w:div w:id="2073307020">
      <w:marLeft w:val="480"/>
      <w:marRight w:val="0"/>
      <w:marTop w:val="0"/>
      <w:marBottom w:val="0"/>
      <w:divBdr>
        <w:top w:val="none" w:sz="0" w:space="0" w:color="auto"/>
        <w:left w:val="none" w:sz="0" w:space="0" w:color="auto"/>
        <w:bottom w:val="none" w:sz="0" w:space="0" w:color="auto"/>
        <w:right w:val="none" w:sz="0" w:space="0" w:color="auto"/>
      </w:divBdr>
    </w:div>
    <w:div w:id="2073456217">
      <w:marLeft w:val="480"/>
      <w:marRight w:val="0"/>
      <w:marTop w:val="0"/>
      <w:marBottom w:val="0"/>
      <w:divBdr>
        <w:top w:val="none" w:sz="0" w:space="0" w:color="auto"/>
        <w:left w:val="none" w:sz="0" w:space="0" w:color="auto"/>
        <w:bottom w:val="none" w:sz="0" w:space="0" w:color="auto"/>
        <w:right w:val="none" w:sz="0" w:space="0" w:color="auto"/>
      </w:divBdr>
    </w:div>
    <w:div w:id="2073655467">
      <w:marLeft w:val="480"/>
      <w:marRight w:val="0"/>
      <w:marTop w:val="0"/>
      <w:marBottom w:val="0"/>
      <w:divBdr>
        <w:top w:val="none" w:sz="0" w:space="0" w:color="auto"/>
        <w:left w:val="none" w:sz="0" w:space="0" w:color="auto"/>
        <w:bottom w:val="none" w:sz="0" w:space="0" w:color="auto"/>
        <w:right w:val="none" w:sz="0" w:space="0" w:color="auto"/>
      </w:divBdr>
    </w:div>
    <w:div w:id="2073691082">
      <w:marLeft w:val="480"/>
      <w:marRight w:val="0"/>
      <w:marTop w:val="0"/>
      <w:marBottom w:val="0"/>
      <w:divBdr>
        <w:top w:val="none" w:sz="0" w:space="0" w:color="auto"/>
        <w:left w:val="none" w:sz="0" w:space="0" w:color="auto"/>
        <w:bottom w:val="none" w:sz="0" w:space="0" w:color="auto"/>
        <w:right w:val="none" w:sz="0" w:space="0" w:color="auto"/>
      </w:divBdr>
    </w:div>
    <w:div w:id="2073891465">
      <w:marLeft w:val="480"/>
      <w:marRight w:val="0"/>
      <w:marTop w:val="0"/>
      <w:marBottom w:val="0"/>
      <w:divBdr>
        <w:top w:val="none" w:sz="0" w:space="0" w:color="auto"/>
        <w:left w:val="none" w:sz="0" w:space="0" w:color="auto"/>
        <w:bottom w:val="none" w:sz="0" w:space="0" w:color="auto"/>
        <w:right w:val="none" w:sz="0" w:space="0" w:color="auto"/>
      </w:divBdr>
    </w:div>
    <w:div w:id="2074037781">
      <w:marLeft w:val="480"/>
      <w:marRight w:val="0"/>
      <w:marTop w:val="0"/>
      <w:marBottom w:val="0"/>
      <w:divBdr>
        <w:top w:val="none" w:sz="0" w:space="0" w:color="auto"/>
        <w:left w:val="none" w:sz="0" w:space="0" w:color="auto"/>
        <w:bottom w:val="none" w:sz="0" w:space="0" w:color="auto"/>
        <w:right w:val="none" w:sz="0" w:space="0" w:color="auto"/>
      </w:divBdr>
    </w:div>
    <w:div w:id="2074085211">
      <w:marLeft w:val="480"/>
      <w:marRight w:val="0"/>
      <w:marTop w:val="0"/>
      <w:marBottom w:val="0"/>
      <w:divBdr>
        <w:top w:val="none" w:sz="0" w:space="0" w:color="auto"/>
        <w:left w:val="none" w:sz="0" w:space="0" w:color="auto"/>
        <w:bottom w:val="none" w:sz="0" w:space="0" w:color="auto"/>
        <w:right w:val="none" w:sz="0" w:space="0" w:color="auto"/>
      </w:divBdr>
    </w:div>
    <w:div w:id="2074230091">
      <w:marLeft w:val="480"/>
      <w:marRight w:val="0"/>
      <w:marTop w:val="0"/>
      <w:marBottom w:val="0"/>
      <w:divBdr>
        <w:top w:val="none" w:sz="0" w:space="0" w:color="auto"/>
        <w:left w:val="none" w:sz="0" w:space="0" w:color="auto"/>
        <w:bottom w:val="none" w:sz="0" w:space="0" w:color="auto"/>
        <w:right w:val="none" w:sz="0" w:space="0" w:color="auto"/>
      </w:divBdr>
    </w:div>
    <w:div w:id="2074230990">
      <w:marLeft w:val="480"/>
      <w:marRight w:val="0"/>
      <w:marTop w:val="0"/>
      <w:marBottom w:val="0"/>
      <w:divBdr>
        <w:top w:val="none" w:sz="0" w:space="0" w:color="auto"/>
        <w:left w:val="none" w:sz="0" w:space="0" w:color="auto"/>
        <w:bottom w:val="none" w:sz="0" w:space="0" w:color="auto"/>
        <w:right w:val="none" w:sz="0" w:space="0" w:color="auto"/>
      </w:divBdr>
    </w:div>
    <w:div w:id="2074306216">
      <w:marLeft w:val="480"/>
      <w:marRight w:val="0"/>
      <w:marTop w:val="0"/>
      <w:marBottom w:val="0"/>
      <w:divBdr>
        <w:top w:val="none" w:sz="0" w:space="0" w:color="auto"/>
        <w:left w:val="none" w:sz="0" w:space="0" w:color="auto"/>
        <w:bottom w:val="none" w:sz="0" w:space="0" w:color="auto"/>
        <w:right w:val="none" w:sz="0" w:space="0" w:color="auto"/>
      </w:divBdr>
    </w:div>
    <w:div w:id="2074309349">
      <w:marLeft w:val="480"/>
      <w:marRight w:val="0"/>
      <w:marTop w:val="0"/>
      <w:marBottom w:val="0"/>
      <w:divBdr>
        <w:top w:val="none" w:sz="0" w:space="0" w:color="auto"/>
        <w:left w:val="none" w:sz="0" w:space="0" w:color="auto"/>
        <w:bottom w:val="none" w:sz="0" w:space="0" w:color="auto"/>
        <w:right w:val="none" w:sz="0" w:space="0" w:color="auto"/>
      </w:divBdr>
    </w:div>
    <w:div w:id="2074429795">
      <w:marLeft w:val="480"/>
      <w:marRight w:val="0"/>
      <w:marTop w:val="0"/>
      <w:marBottom w:val="0"/>
      <w:divBdr>
        <w:top w:val="none" w:sz="0" w:space="0" w:color="auto"/>
        <w:left w:val="none" w:sz="0" w:space="0" w:color="auto"/>
        <w:bottom w:val="none" w:sz="0" w:space="0" w:color="auto"/>
        <w:right w:val="none" w:sz="0" w:space="0" w:color="auto"/>
      </w:divBdr>
    </w:div>
    <w:div w:id="2074546347">
      <w:marLeft w:val="480"/>
      <w:marRight w:val="0"/>
      <w:marTop w:val="0"/>
      <w:marBottom w:val="0"/>
      <w:divBdr>
        <w:top w:val="none" w:sz="0" w:space="0" w:color="auto"/>
        <w:left w:val="none" w:sz="0" w:space="0" w:color="auto"/>
        <w:bottom w:val="none" w:sz="0" w:space="0" w:color="auto"/>
        <w:right w:val="none" w:sz="0" w:space="0" w:color="auto"/>
      </w:divBdr>
    </w:div>
    <w:div w:id="2075204411">
      <w:marLeft w:val="480"/>
      <w:marRight w:val="0"/>
      <w:marTop w:val="0"/>
      <w:marBottom w:val="0"/>
      <w:divBdr>
        <w:top w:val="none" w:sz="0" w:space="0" w:color="auto"/>
        <w:left w:val="none" w:sz="0" w:space="0" w:color="auto"/>
        <w:bottom w:val="none" w:sz="0" w:space="0" w:color="auto"/>
        <w:right w:val="none" w:sz="0" w:space="0" w:color="auto"/>
      </w:divBdr>
    </w:div>
    <w:div w:id="2075423714">
      <w:marLeft w:val="480"/>
      <w:marRight w:val="0"/>
      <w:marTop w:val="0"/>
      <w:marBottom w:val="0"/>
      <w:divBdr>
        <w:top w:val="none" w:sz="0" w:space="0" w:color="auto"/>
        <w:left w:val="none" w:sz="0" w:space="0" w:color="auto"/>
        <w:bottom w:val="none" w:sz="0" w:space="0" w:color="auto"/>
        <w:right w:val="none" w:sz="0" w:space="0" w:color="auto"/>
      </w:divBdr>
    </w:div>
    <w:div w:id="2075426739">
      <w:marLeft w:val="480"/>
      <w:marRight w:val="0"/>
      <w:marTop w:val="0"/>
      <w:marBottom w:val="0"/>
      <w:divBdr>
        <w:top w:val="none" w:sz="0" w:space="0" w:color="auto"/>
        <w:left w:val="none" w:sz="0" w:space="0" w:color="auto"/>
        <w:bottom w:val="none" w:sz="0" w:space="0" w:color="auto"/>
        <w:right w:val="none" w:sz="0" w:space="0" w:color="auto"/>
      </w:divBdr>
    </w:div>
    <w:div w:id="2075658279">
      <w:marLeft w:val="480"/>
      <w:marRight w:val="0"/>
      <w:marTop w:val="0"/>
      <w:marBottom w:val="0"/>
      <w:divBdr>
        <w:top w:val="none" w:sz="0" w:space="0" w:color="auto"/>
        <w:left w:val="none" w:sz="0" w:space="0" w:color="auto"/>
        <w:bottom w:val="none" w:sz="0" w:space="0" w:color="auto"/>
        <w:right w:val="none" w:sz="0" w:space="0" w:color="auto"/>
      </w:divBdr>
    </w:div>
    <w:div w:id="2075737710">
      <w:marLeft w:val="480"/>
      <w:marRight w:val="0"/>
      <w:marTop w:val="0"/>
      <w:marBottom w:val="0"/>
      <w:divBdr>
        <w:top w:val="none" w:sz="0" w:space="0" w:color="auto"/>
        <w:left w:val="none" w:sz="0" w:space="0" w:color="auto"/>
        <w:bottom w:val="none" w:sz="0" w:space="0" w:color="auto"/>
        <w:right w:val="none" w:sz="0" w:space="0" w:color="auto"/>
      </w:divBdr>
    </w:div>
    <w:div w:id="2075810587">
      <w:marLeft w:val="480"/>
      <w:marRight w:val="0"/>
      <w:marTop w:val="0"/>
      <w:marBottom w:val="0"/>
      <w:divBdr>
        <w:top w:val="none" w:sz="0" w:space="0" w:color="auto"/>
        <w:left w:val="none" w:sz="0" w:space="0" w:color="auto"/>
        <w:bottom w:val="none" w:sz="0" w:space="0" w:color="auto"/>
        <w:right w:val="none" w:sz="0" w:space="0" w:color="auto"/>
      </w:divBdr>
    </w:div>
    <w:div w:id="2075930264">
      <w:marLeft w:val="480"/>
      <w:marRight w:val="0"/>
      <w:marTop w:val="0"/>
      <w:marBottom w:val="0"/>
      <w:divBdr>
        <w:top w:val="none" w:sz="0" w:space="0" w:color="auto"/>
        <w:left w:val="none" w:sz="0" w:space="0" w:color="auto"/>
        <w:bottom w:val="none" w:sz="0" w:space="0" w:color="auto"/>
        <w:right w:val="none" w:sz="0" w:space="0" w:color="auto"/>
      </w:divBdr>
    </w:div>
    <w:div w:id="2076009550">
      <w:marLeft w:val="480"/>
      <w:marRight w:val="0"/>
      <w:marTop w:val="0"/>
      <w:marBottom w:val="0"/>
      <w:divBdr>
        <w:top w:val="none" w:sz="0" w:space="0" w:color="auto"/>
        <w:left w:val="none" w:sz="0" w:space="0" w:color="auto"/>
        <w:bottom w:val="none" w:sz="0" w:space="0" w:color="auto"/>
        <w:right w:val="none" w:sz="0" w:space="0" w:color="auto"/>
      </w:divBdr>
    </w:div>
    <w:div w:id="2076313651">
      <w:marLeft w:val="480"/>
      <w:marRight w:val="0"/>
      <w:marTop w:val="0"/>
      <w:marBottom w:val="0"/>
      <w:divBdr>
        <w:top w:val="none" w:sz="0" w:space="0" w:color="auto"/>
        <w:left w:val="none" w:sz="0" w:space="0" w:color="auto"/>
        <w:bottom w:val="none" w:sz="0" w:space="0" w:color="auto"/>
        <w:right w:val="none" w:sz="0" w:space="0" w:color="auto"/>
      </w:divBdr>
    </w:div>
    <w:div w:id="2076467262">
      <w:marLeft w:val="480"/>
      <w:marRight w:val="0"/>
      <w:marTop w:val="0"/>
      <w:marBottom w:val="0"/>
      <w:divBdr>
        <w:top w:val="none" w:sz="0" w:space="0" w:color="auto"/>
        <w:left w:val="none" w:sz="0" w:space="0" w:color="auto"/>
        <w:bottom w:val="none" w:sz="0" w:space="0" w:color="auto"/>
        <w:right w:val="none" w:sz="0" w:space="0" w:color="auto"/>
      </w:divBdr>
    </w:div>
    <w:div w:id="2076468107">
      <w:marLeft w:val="480"/>
      <w:marRight w:val="0"/>
      <w:marTop w:val="0"/>
      <w:marBottom w:val="0"/>
      <w:divBdr>
        <w:top w:val="none" w:sz="0" w:space="0" w:color="auto"/>
        <w:left w:val="none" w:sz="0" w:space="0" w:color="auto"/>
        <w:bottom w:val="none" w:sz="0" w:space="0" w:color="auto"/>
        <w:right w:val="none" w:sz="0" w:space="0" w:color="auto"/>
      </w:divBdr>
    </w:div>
    <w:div w:id="2076580762">
      <w:marLeft w:val="480"/>
      <w:marRight w:val="0"/>
      <w:marTop w:val="0"/>
      <w:marBottom w:val="0"/>
      <w:divBdr>
        <w:top w:val="none" w:sz="0" w:space="0" w:color="auto"/>
        <w:left w:val="none" w:sz="0" w:space="0" w:color="auto"/>
        <w:bottom w:val="none" w:sz="0" w:space="0" w:color="auto"/>
        <w:right w:val="none" w:sz="0" w:space="0" w:color="auto"/>
      </w:divBdr>
    </w:div>
    <w:div w:id="2076585078">
      <w:marLeft w:val="480"/>
      <w:marRight w:val="0"/>
      <w:marTop w:val="0"/>
      <w:marBottom w:val="0"/>
      <w:divBdr>
        <w:top w:val="none" w:sz="0" w:space="0" w:color="auto"/>
        <w:left w:val="none" w:sz="0" w:space="0" w:color="auto"/>
        <w:bottom w:val="none" w:sz="0" w:space="0" w:color="auto"/>
        <w:right w:val="none" w:sz="0" w:space="0" w:color="auto"/>
      </w:divBdr>
    </w:div>
    <w:div w:id="2076777871">
      <w:marLeft w:val="480"/>
      <w:marRight w:val="0"/>
      <w:marTop w:val="0"/>
      <w:marBottom w:val="0"/>
      <w:divBdr>
        <w:top w:val="none" w:sz="0" w:space="0" w:color="auto"/>
        <w:left w:val="none" w:sz="0" w:space="0" w:color="auto"/>
        <w:bottom w:val="none" w:sz="0" w:space="0" w:color="auto"/>
        <w:right w:val="none" w:sz="0" w:space="0" w:color="auto"/>
      </w:divBdr>
    </w:div>
    <w:div w:id="2076852620">
      <w:marLeft w:val="480"/>
      <w:marRight w:val="0"/>
      <w:marTop w:val="0"/>
      <w:marBottom w:val="0"/>
      <w:divBdr>
        <w:top w:val="none" w:sz="0" w:space="0" w:color="auto"/>
        <w:left w:val="none" w:sz="0" w:space="0" w:color="auto"/>
        <w:bottom w:val="none" w:sz="0" w:space="0" w:color="auto"/>
        <w:right w:val="none" w:sz="0" w:space="0" w:color="auto"/>
      </w:divBdr>
    </w:div>
    <w:div w:id="2076931984">
      <w:marLeft w:val="480"/>
      <w:marRight w:val="0"/>
      <w:marTop w:val="0"/>
      <w:marBottom w:val="0"/>
      <w:divBdr>
        <w:top w:val="none" w:sz="0" w:space="0" w:color="auto"/>
        <w:left w:val="none" w:sz="0" w:space="0" w:color="auto"/>
        <w:bottom w:val="none" w:sz="0" w:space="0" w:color="auto"/>
        <w:right w:val="none" w:sz="0" w:space="0" w:color="auto"/>
      </w:divBdr>
    </w:div>
    <w:div w:id="2076969835">
      <w:marLeft w:val="480"/>
      <w:marRight w:val="0"/>
      <w:marTop w:val="0"/>
      <w:marBottom w:val="0"/>
      <w:divBdr>
        <w:top w:val="none" w:sz="0" w:space="0" w:color="auto"/>
        <w:left w:val="none" w:sz="0" w:space="0" w:color="auto"/>
        <w:bottom w:val="none" w:sz="0" w:space="0" w:color="auto"/>
        <w:right w:val="none" w:sz="0" w:space="0" w:color="auto"/>
      </w:divBdr>
    </w:div>
    <w:div w:id="2077051234">
      <w:marLeft w:val="480"/>
      <w:marRight w:val="0"/>
      <w:marTop w:val="0"/>
      <w:marBottom w:val="0"/>
      <w:divBdr>
        <w:top w:val="none" w:sz="0" w:space="0" w:color="auto"/>
        <w:left w:val="none" w:sz="0" w:space="0" w:color="auto"/>
        <w:bottom w:val="none" w:sz="0" w:space="0" w:color="auto"/>
        <w:right w:val="none" w:sz="0" w:space="0" w:color="auto"/>
      </w:divBdr>
    </w:div>
    <w:div w:id="2077315707">
      <w:marLeft w:val="480"/>
      <w:marRight w:val="0"/>
      <w:marTop w:val="0"/>
      <w:marBottom w:val="0"/>
      <w:divBdr>
        <w:top w:val="none" w:sz="0" w:space="0" w:color="auto"/>
        <w:left w:val="none" w:sz="0" w:space="0" w:color="auto"/>
        <w:bottom w:val="none" w:sz="0" w:space="0" w:color="auto"/>
        <w:right w:val="none" w:sz="0" w:space="0" w:color="auto"/>
      </w:divBdr>
    </w:div>
    <w:div w:id="2077583448">
      <w:marLeft w:val="480"/>
      <w:marRight w:val="0"/>
      <w:marTop w:val="0"/>
      <w:marBottom w:val="0"/>
      <w:divBdr>
        <w:top w:val="none" w:sz="0" w:space="0" w:color="auto"/>
        <w:left w:val="none" w:sz="0" w:space="0" w:color="auto"/>
        <w:bottom w:val="none" w:sz="0" w:space="0" w:color="auto"/>
        <w:right w:val="none" w:sz="0" w:space="0" w:color="auto"/>
      </w:divBdr>
    </w:div>
    <w:div w:id="2077622604">
      <w:marLeft w:val="480"/>
      <w:marRight w:val="0"/>
      <w:marTop w:val="0"/>
      <w:marBottom w:val="0"/>
      <w:divBdr>
        <w:top w:val="none" w:sz="0" w:space="0" w:color="auto"/>
        <w:left w:val="none" w:sz="0" w:space="0" w:color="auto"/>
        <w:bottom w:val="none" w:sz="0" w:space="0" w:color="auto"/>
        <w:right w:val="none" w:sz="0" w:space="0" w:color="auto"/>
      </w:divBdr>
    </w:div>
    <w:div w:id="2077775788">
      <w:marLeft w:val="480"/>
      <w:marRight w:val="0"/>
      <w:marTop w:val="0"/>
      <w:marBottom w:val="0"/>
      <w:divBdr>
        <w:top w:val="none" w:sz="0" w:space="0" w:color="auto"/>
        <w:left w:val="none" w:sz="0" w:space="0" w:color="auto"/>
        <w:bottom w:val="none" w:sz="0" w:space="0" w:color="auto"/>
        <w:right w:val="none" w:sz="0" w:space="0" w:color="auto"/>
      </w:divBdr>
    </w:div>
    <w:div w:id="2077898699">
      <w:marLeft w:val="480"/>
      <w:marRight w:val="0"/>
      <w:marTop w:val="0"/>
      <w:marBottom w:val="0"/>
      <w:divBdr>
        <w:top w:val="none" w:sz="0" w:space="0" w:color="auto"/>
        <w:left w:val="none" w:sz="0" w:space="0" w:color="auto"/>
        <w:bottom w:val="none" w:sz="0" w:space="0" w:color="auto"/>
        <w:right w:val="none" w:sz="0" w:space="0" w:color="auto"/>
      </w:divBdr>
    </w:div>
    <w:div w:id="2077973368">
      <w:marLeft w:val="480"/>
      <w:marRight w:val="0"/>
      <w:marTop w:val="0"/>
      <w:marBottom w:val="0"/>
      <w:divBdr>
        <w:top w:val="none" w:sz="0" w:space="0" w:color="auto"/>
        <w:left w:val="none" w:sz="0" w:space="0" w:color="auto"/>
        <w:bottom w:val="none" w:sz="0" w:space="0" w:color="auto"/>
        <w:right w:val="none" w:sz="0" w:space="0" w:color="auto"/>
      </w:divBdr>
    </w:div>
    <w:div w:id="2077976164">
      <w:marLeft w:val="480"/>
      <w:marRight w:val="0"/>
      <w:marTop w:val="0"/>
      <w:marBottom w:val="0"/>
      <w:divBdr>
        <w:top w:val="none" w:sz="0" w:space="0" w:color="auto"/>
        <w:left w:val="none" w:sz="0" w:space="0" w:color="auto"/>
        <w:bottom w:val="none" w:sz="0" w:space="0" w:color="auto"/>
        <w:right w:val="none" w:sz="0" w:space="0" w:color="auto"/>
      </w:divBdr>
    </w:div>
    <w:div w:id="2078046651">
      <w:marLeft w:val="480"/>
      <w:marRight w:val="0"/>
      <w:marTop w:val="0"/>
      <w:marBottom w:val="0"/>
      <w:divBdr>
        <w:top w:val="none" w:sz="0" w:space="0" w:color="auto"/>
        <w:left w:val="none" w:sz="0" w:space="0" w:color="auto"/>
        <w:bottom w:val="none" w:sz="0" w:space="0" w:color="auto"/>
        <w:right w:val="none" w:sz="0" w:space="0" w:color="auto"/>
      </w:divBdr>
    </w:div>
    <w:div w:id="2078278536">
      <w:marLeft w:val="480"/>
      <w:marRight w:val="0"/>
      <w:marTop w:val="0"/>
      <w:marBottom w:val="0"/>
      <w:divBdr>
        <w:top w:val="none" w:sz="0" w:space="0" w:color="auto"/>
        <w:left w:val="none" w:sz="0" w:space="0" w:color="auto"/>
        <w:bottom w:val="none" w:sz="0" w:space="0" w:color="auto"/>
        <w:right w:val="none" w:sz="0" w:space="0" w:color="auto"/>
      </w:divBdr>
    </w:div>
    <w:div w:id="2078353659">
      <w:marLeft w:val="480"/>
      <w:marRight w:val="0"/>
      <w:marTop w:val="0"/>
      <w:marBottom w:val="0"/>
      <w:divBdr>
        <w:top w:val="none" w:sz="0" w:space="0" w:color="auto"/>
        <w:left w:val="none" w:sz="0" w:space="0" w:color="auto"/>
        <w:bottom w:val="none" w:sz="0" w:space="0" w:color="auto"/>
        <w:right w:val="none" w:sz="0" w:space="0" w:color="auto"/>
      </w:divBdr>
    </w:div>
    <w:div w:id="2078360500">
      <w:marLeft w:val="480"/>
      <w:marRight w:val="0"/>
      <w:marTop w:val="0"/>
      <w:marBottom w:val="0"/>
      <w:divBdr>
        <w:top w:val="none" w:sz="0" w:space="0" w:color="auto"/>
        <w:left w:val="none" w:sz="0" w:space="0" w:color="auto"/>
        <w:bottom w:val="none" w:sz="0" w:space="0" w:color="auto"/>
        <w:right w:val="none" w:sz="0" w:space="0" w:color="auto"/>
      </w:divBdr>
    </w:div>
    <w:div w:id="2078551450">
      <w:marLeft w:val="480"/>
      <w:marRight w:val="0"/>
      <w:marTop w:val="0"/>
      <w:marBottom w:val="0"/>
      <w:divBdr>
        <w:top w:val="none" w:sz="0" w:space="0" w:color="auto"/>
        <w:left w:val="none" w:sz="0" w:space="0" w:color="auto"/>
        <w:bottom w:val="none" w:sz="0" w:space="0" w:color="auto"/>
        <w:right w:val="none" w:sz="0" w:space="0" w:color="auto"/>
      </w:divBdr>
    </w:div>
    <w:div w:id="2078623317">
      <w:marLeft w:val="480"/>
      <w:marRight w:val="0"/>
      <w:marTop w:val="0"/>
      <w:marBottom w:val="0"/>
      <w:divBdr>
        <w:top w:val="none" w:sz="0" w:space="0" w:color="auto"/>
        <w:left w:val="none" w:sz="0" w:space="0" w:color="auto"/>
        <w:bottom w:val="none" w:sz="0" w:space="0" w:color="auto"/>
        <w:right w:val="none" w:sz="0" w:space="0" w:color="auto"/>
      </w:divBdr>
    </w:div>
    <w:div w:id="2078698755">
      <w:marLeft w:val="480"/>
      <w:marRight w:val="0"/>
      <w:marTop w:val="0"/>
      <w:marBottom w:val="0"/>
      <w:divBdr>
        <w:top w:val="none" w:sz="0" w:space="0" w:color="auto"/>
        <w:left w:val="none" w:sz="0" w:space="0" w:color="auto"/>
        <w:bottom w:val="none" w:sz="0" w:space="0" w:color="auto"/>
        <w:right w:val="none" w:sz="0" w:space="0" w:color="auto"/>
      </w:divBdr>
    </w:div>
    <w:div w:id="2078749513">
      <w:marLeft w:val="480"/>
      <w:marRight w:val="0"/>
      <w:marTop w:val="0"/>
      <w:marBottom w:val="0"/>
      <w:divBdr>
        <w:top w:val="none" w:sz="0" w:space="0" w:color="auto"/>
        <w:left w:val="none" w:sz="0" w:space="0" w:color="auto"/>
        <w:bottom w:val="none" w:sz="0" w:space="0" w:color="auto"/>
        <w:right w:val="none" w:sz="0" w:space="0" w:color="auto"/>
      </w:divBdr>
    </w:div>
    <w:div w:id="2078939877">
      <w:marLeft w:val="480"/>
      <w:marRight w:val="0"/>
      <w:marTop w:val="0"/>
      <w:marBottom w:val="0"/>
      <w:divBdr>
        <w:top w:val="none" w:sz="0" w:space="0" w:color="auto"/>
        <w:left w:val="none" w:sz="0" w:space="0" w:color="auto"/>
        <w:bottom w:val="none" w:sz="0" w:space="0" w:color="auto"/>
        <w:right w:val="none" w:sz="0" w:space="0" w:color="auto"/>
      </w:divBdr>
    </w:div>
    <w:div w:id="2078940462">
      <w:marLeft w:val="480"/>
      <w:marRight w:val="0"/>
      <w:marTop w:val="0"/>
      <w:marBottom w:val="0"/>
      <w:divBdr>
        <w:top w:val="none" w:sz="0" w:space="0" w:color="auto"/>
        <w:left w:val="none" w:sz="0" w:space="0" w:color="auto"/>
        <w:bottom w:val="none" w:sz="0" w:space="0" w:color="auto"/>
        <w:right w:val="none" w:sz="0" w:space="0" w:color="auto"/>
      </w:divBdr>
    </w:div>
    <w:div w:id="2079285007">
      <w:marLeft w:val="480"/>
      <w:marRight w:val="0"/>
      <w:marTop w:val="0"/>
      <w:marBottom w:val="0"/>
      <w:divBdr>
        <w:top w:val="none" w:sz="0" w:space="0" w:color="auto"/>
        <w:left w:val="none" w:sz="0" w:space="0" w:color="auto"/>
        <w:bottom w:val="none" w:sz="0" w:space="0" w:color="auto"/>
        <w:right w:val="none" w:sz="0" w:space="0" w:color="auto"/>
      </w:divBdr>
    </w:div>
    <w:div w:id="2079478570">
      <w:marLeft w:val="480"/>
      <w:marRight w:val="0"/>
      <w:marTop w:val="0"/>
      <w:marBottom w:val="0"/>
      <w:divBdr>
        <w:top w:val="none" w:sz="0" w:space="0" w:color="auto"/>
        <w:left w:val="none" w:sz="0" w:space="0" w:color="auto"/>
        <w:bottom w:val="none" w:sz="0" w:space="0" w:color="auto"/>
        <w:right w:val="none" w:sz="0" w:space="0" w:color="auto"/>
      </w:divBdr>
    </w:div>
    <w:div w:id="2079670368">
      <w:marLeft w:val="480"/>
      <w:marRight w:val="0"/>
      <w:marTop w:val="0"/>
      <w:marBottom w:val="0"/>
      <w:divBdr>
        <w:top w:val="none" w:sz="0" w:space="0" w:color="auto"/>
        <w:left w:val="none" w:sz="0" w:space="0" w:color="auto"/>
        <w:bottom w:val="none" w:sz="0" w:space="0" w:color="auto"/>
        <w:right w:val="none" w:sz="0" w:space="0" w:color="auto"/>
      </w:divBdr>
    </w:div>
    <w:div w:id="2079938293">
      <w:marLeft w:val="480"/>
      <w:marRight w:val="0"/>
      <w:marTop w:val="0"/>
      <w:marBottom w:val="0"/>
      <w:divBdr>
        <w:top w:val="none" w:sz="0" w:space="0" w:color="auto"/>
        <w:left w:val="none" w:sz="0" w:space="0" w:color="auto"/>
        <w:bottom w:val="none" w:sz="0" w:space="0" w:color="auto"/>
        <w:right w:val="none" w:sz="0" w:space="0" w:color="auto"/>
      </w:divBdr>
    </w:div>
    <w:div w:id="2080012826">
      <w:marLeft w:val="480"/>
      <w:marRight w:val="0"/>
      <w:marTop w:val="0"/>
      <w:marBottom w:val="0"/>
      <w:divBdr>
        <w:top w:val="none" w:sz="0" w:space="0" w:color="auto"/>
        <w:left w:val="none" w:sz="0" w:space="0" w:color="auto"/>
        <w:bottom w:val="none" w:sz="0" w:space="0" w:color="auto"/>
        <w:right w:val="none" w:sz="0" w:space="0" w:color="auto"/>
      </w:divBdr>
    </w:div>
    <w:div w:id="2080246507">
      <w:marLeft w:val="480"/>
      <w:marRight w:val="0"/>
      <w:marTop w:val="0"/>
      <w:marBottom w:val="0"/>
      <w:divBdr>
        <w:top w:val="none" w:sz="0" w:space="0" w:color="auto"/>
        <w:left w:val="none" w:sz="0" w:space="0" w:color="auto"/>
        <w:bottom w:val="none" w:sz="0" w:space="0" w:color="auto"/>
        <w:right w:val="none" w:sz="0" w:space="0" w:color="auto"/>
      </w:divBdr>
    </w:div>
    <w:div w:id="2080400202">
      <w:marLeft w:val="480"/>
      <w:marRight w:val="0"/>
      <w:marTop w:val="0"/>
      <w:marBottom w:val="0"/>
      <w:divBdr>
        <w:top w:val="none" w:sz="0" w:space="0" w:color="auto"/>
        <w:left w:val="none" w:sz="0" w:space="0" w:color="auto"/>
        <w:bottom w:val="none" w:sz="0" w:space="0" w:color="auto"/>
        <w:right w:val="none" w:sz="0" w:space="0" w:color="auto"/>
      </w:divBdr>
    </w:div>
    <w:div w:id="2080516001">
      <w:marLeft w:val="480"/>
      <w:marRight w:val="0"/>
      <w:marTop w:val="0"/>
      <w:marBottom w:val="0"/>
      <w:divBdr>
        <w:top w:val="none" w:sz="0" w:space="0" w:color="auto"/>
        <w:left w:val="none" w:sz="0" w:space="0" w:color="auto"/>
        <w:bottom w:val="none" w:sz="0" w:space="0" w:color="auto"/>
        <w:right w:val="none" w:sz="0" w:space="0" w:color="auto"/>
      </w:divBdr>
    </w:div>
    <w:div w:id="2080592637">
      <w:marLeft w:val="480"/>
      <w:marRight w:val="0"/>
      <w:marTop w:val="0"/>
      <w:marBottom w:val="0"/>
      <w:divBdr>
        <w:top w:val="none" w:sz="0" w:space="0" w:color="auto"/>
        <w:left w:val="none" w:sz="0" w:space="0" w:color="auto"/>
        <w:bottom w:val="none" w:sz="0" w:space="0" w:color="auto"/>
        <w:right w:val="none" w:sz="0" w:space="0" w:color="auto"/>
      </w:divBdr>
    </w:div>
    <w:div w:id="2080638444">
      <w:marLeft w:val="480"/>
      <w:marRight w:val="0"/>
      <w:marTop w:val="0"/>
      <w:marBottom w:val="0"/>
      <w:divBdr>
        <w:top w:val="none" w:sz="0" w:space="0" w:color="auto"/>
        <w:left w:val="none" w:sz="0" w:space="0" w:color="auto"/>
        <w:bottom w:val="none" w:sz="0" w:space="0" w:color="auto"/>
        <w:right w:val="none" w:sz="0" w:space="0" w:color="auto"/>
      </w:divBdr>
    </w:div>
    <w:div w:id="2080667043">
      <w:marLeft w:val="480"/>
      <w:marRight w:val="0"/>
      <w:marTop w:val="0"/>
      <w:marBottom w:val="0"/>
      <w:divBdr>
        <w:top w:val="none" w:sz="0" w:space="0" w:color="auto"/>
        <w:left w:val="none" w:sz="0" w:space="0" w:color="auto"/>
        <w:bottom w:val="none" w:sz="0" w:space="0" w:color="auto"/>
        <w:right w:val="none" w:sz="0" w:space="0" w:color="auto"/>
      </w:divBdr>
    </w:div>
    <w:div w:id="2080783599">
      <w:marLeft w:val="480"/>
      <w:marRight w:val="0"/>
      <w:marTop w:val="0"/>
      <w:marBottom w:val="0"/>
      <w:divBdr>
        <w:top w:val="none" w:sz="0" w:space="0" w:color="auto"/>
        <w:left w:val="none" w:sz="0" w:space="0" w:color="auto"/>
        <w:bottom w:val="none" w:sz="0" w:space="0" w:color="auto"/>
        <w:right w:val="none" w:sz="0" w:space="0" w:color="auto"/>
      </w:divBdr>
    </w:div>
    <w:div w:id="2080789620">
      <w:marLeft w:val="480"/>
      <w:marRight w:val="0"/>
      <w:marTop w:val="0"/>
      <w:marBottom w:val="0"/>
      <w:divBdr>
        <w:top w:val="none" w:sz="0" w:space="0" w:color="auto"/>
        <w:left w:val="none" w:sz="0" w:space="0" w:color="auto"/>
        <w:bottom w:val="none" w:sz="0" w:space="0" w:color="auto"/>
        <w:right w:val="none" w:sz="0" w:space="0" w:color="auto"/>
      </w:divBdr>
    </w:div>
    <w:div w:id="2080903780">
      <w:marLeft w:val="480"/>
      <w:marRight w:val="0"/>
      <w:marTop w:val="0"/>
      <w:marBottom w:val="0"/>
      <w:divBdr>
        <w:top w:val="none" w:sz="0" w:space="0" w:color="auto"/>
        <w:left w:val="none" w:sz="0" w:space="0" w:color="auto"/>
        <w:bottom w:val="none" w:sz="0" w:space="0" w:color="auto"/>
        <w:right w:val="none" w:sz="0" w:space="0" w:color="auto"/>
      </w:divBdr>
    </w:div>
    <w:div w:id="2080904954">
      <w:marLeft w:val="480"/>
      <w:marRight w:val="0"/>
      <w:marTop w:val="0"/>
      <w:marBottom w:val="0"/>
      <w:divBdr>
        <w:top w:val="none" w:sz="0" w:space="0" w:color="auto"/>
        <w:left w:val="none" w:sz="0" w:space="0" w:color="auto"/>
        <w:bottom w:val="none" w:sz="0" w:space="0" w:color="auto"/>
        <w:right w:val="none" w:sz="0" w:space="0" w:color="auto"/>
      </w:divBdr>
    </w:div>
    <w:div w:id="2080983083">
      <w:marLeft w:val="480"/>
      <w:marRight w:val="0"/>
      <w:marTop w:val="0"/>
      <w:marBottom w:val="0"/>
      <w:divBdr>
        <w:top w:val="none" w:sz="0" w:space="0" w:color="auto"/>
        <w:left w:val="none" w:sz="0" w:space="0" w:color="auto"/>
        <w:bottom w:val="none" w:sz="0" w:space="0" w:color="auto"/>
        <w:right w:val="none" w:sz="0" w:space="0" w:color="auto"/>
      </w:divBdr>
    </w:div>
    <w:div w:id="2081055727">
      <w:marLeft w:val="480"/>
      <w:marRight w:val="0"/>
      <w:marTop w:val="0"/>
      <w:marBottom w:val="0"/>
      <w:divBdr>
        <w:top w:val="none" w:sz="0" w:space="0" w:color="auto"/>
        <w:left w:val="none" w:sz="0" w:space="0" w:color="auto"/>
        <w:bottom w:val="none" w:sz="0" w:space="0" w:color="auto"/>
        <w:right w:val="none" w:sz="0" w:space="0" w:color="auto"/>
      </w:divBdr>
    </w:div>
    <w:div w:id="2081126517">
      <w:marLeft w:val="480"/>
      <w:marRight w:val="0"/>
      <w:marTop w:val="0"/>
      <w:marBottom w:val="0"/>
      <w:divBdr>
        <w:top w:val="none" w:sz="0" w:space="0" w:color="auto"/>
        <w:left w:val="none" w:sz="0" w:space="0" w:color="auto"/>
        <w:bottom w:val="none" w:sz="0" w:space="0" w:color="auto"/>
        <w:right w:val="none" w:sz="0" w:space="0" w:color="auto"/>
      </w:divBdr>
    </w:div>
    <w:div w:id="2081444787">
      <w:marLeft w:val="480"/>
      <w:marRight w:val="0"/>
      <w:marTop w:val="0"/>
      <w:marBottom w:val="0"/>
      <w:divBdr>
        <w:top w:val="none" w:sz="0" w:space="0" w:color="auto"/>
        <w:left w:val="none" w:sz="0" w:space="0" w:color="auto"/>
        <w:bottom w:val="none" w:sz="0" w:space="0" w:color="auto"/>
        <w:right w:val="none" w:sz="0" w:space="0" w:color="auto"/>
      </w:divBdr>
    </w:div>
    <w:div w:id="2081515823">
      <w:marLeft w:val="480"/>
      <w:marRight w:val="0"/>
      <w:marTop w:val="0"/>
      <w:marBottom w:val="0"/>
      <w:divBdr>
        <w:top w:val="none" w:sz="0" w:space="0" w:color="auto"/>
        <w:left w:val="none" w:sz="0" w:space="0" w:color="auto"/>
        <w:bottom w:val="none" w:sz="0" w:space="0" w:color="auto"/>
        <w:right w:val="none" w:sz="0" w:space="0" w:color="auto"/>
      </w:divBdr>
    </w:div>
    <w:div w:id="2081977267">
      <w:marLeft w:val="480"/>
      <w:marRight w:val="0"/>
      <w:marTop w:val="0"/>
      <w:marBottom w:val="0"/>
      <w:divBdr>
        <w:top w:val="none" w:sz="0" w:space="0" w:color="auto"/>
        <w:left w:val="none" w:sz="0" w:space="0" w:color="auto"/>
        <w:bottom w:val="none" w:sz="0" w:space="0" w:color="auto"/>
        <w:right w:val="none" w:sz="0" w:space="0" w:color="auto"/>
      </w:divBdr>
    </w:div>
    <w:div w:id="2082098658">
      <w:marLeft w:val="480"/>
      <w:marRight w:val="0"/>
      <w:marTop w:val="0"/>
      <w:marBottom w:val="0"/>
      <w:divBdr>
        <w:top w:val="none" w:sz="0" w:space="0" w:color="auto"/>
        <w:left w:val="none" w:sz="0" w:space="0" w:color="auto"/>
        <w:bottom w:val="none" w:sz="0" w:space="0" w:color="auto"/>
        <w:right w:val="none" w:sz="0" w:space="0" w:color="auto"/>
      </w:divBdr>
    </w:div>
    <w:div w:id="2082437776">
      <w:marLeft w:val="480"/>
      <w:marRight w:val="0"/>
      <w:marTop w:val="0"/>
      <w:marBottom w:val="0"/>
      <w:divBdr>
        <w:top w:val="none" w:sz="0" w:space="0" w:color="auto"/>
        <w:left w:val="none" w:sz="0" w:space="0" w:color="auto"/>
        <w:bottom w:val="none" w:sz="0" w:space="0" w:color="auto"/>
        <w:right w:val="none" w:sz="0" w:space="0" w:color="auto"/>
      </w:divBdr>
    </w:div>
    <w:div w:id="2082438911">
      <w:marLeft w:val="480"/>
      <w:marRight w:val="0"/>
      <w:marTop w:val="0"/>
      <w:marBottom w:val="0"/>
      <w:divBdr>
        <w:top w:val="none" w:sz="0" w:space="0" w:color="auto"/>
        <w:left w:val="none" w:sz="0" w:space="0" w:color="auto"/>
        <w:bottom w:val="none" w:sz="0" w:space="0" w:color="auto"/>
        <w:right w:val="none" w:sz="0" w:space="0" w:color="auto"/>
      </w:divBdr>
    </w:div>
    <w:div w:id="2082866648">
      <w:marLeft w:val="480"/>
      <w:marRight w:val="0"/>
      <w:marTop w:val="0"/>
      <w:marBottom w:val="0"/>
      <w:divBdr>
        <w:top w:val="none" w:sz="0" w:space="0" w:color="auto"/>
        <w:left w:val="none" w:sz="0" w:space="0" w:color="auto"/>
        <w:bottom w:val="none" w:sz="0" w:space="0" w:color="auto"/>
        <w:right w:val="none" w:sz="0" w:space="0" w:color="auto"/>
      </w:divBdr>
    </w:div>
    <w:div w:id="2083020431">
      <w:marLeft w:val="480"/>
      <w:marRight w:val="0"/>
      <w:marTop w:val="0"/>
      <w:marBottom w:val="0"/>
      <w:divBdr>
        <w:top w:val="none" w:sz="0" w:space="0" w:color="auto"/>
        <w:left w:val="none" w:sz="0" w:space="0" w:color="auto"/>
        <w:bottom w:val="none" w:sz="0" w:space="0" w:color="auto"/>
        <w:right w:val="none" w:sz="0" w:space="0" w:color="auto"/>
      </w:divBdr>
    </w:div>
    <w:div w:id="2083329661">
      <w:marLeft w:val="480"/>
      <w:marRight w:val="0"/>
      <w:marTop w:val="0"/>
      <w:marBottom w:val="0"/>
      <w:divBdr>
        <w:top w:val="none" w:sz="0" w:space="0" w:color="auto"/>
        <w:left w:val="none" w:sz="0" w:space="0" w:color="auto"/>
        <w:bottom w:val="none" w:sz="0" w:space="0" w:color="auto"/>
        <w:right w:val="none" w:sz="0" w:space="0" w:color="auto"/>
      </w:divBdr>
    </w:div>
    <w:div w:id="2083409937">
      <w:marLeft w:val="480"/>
      <w:marRight w:val="0"/>
      <w:marTop w:val="0"/>
      <w:marBottom w:val="0"/>
      <w:divBdr>
        <w:top w:val="none" w:sz="0" w:space="0" w:color="auto"/>
        <w:left w:val="none" w:sz="0" w:space="0" w:color="auto"/>
        <w:bottom w:val="none" w:sz="0" w:space="0" w:color="auto"/>
        <w:right w:val="none" w:sz="0" w:space="0" w:color="auto"/>
      </w:divBdr>
    </w:div>
    <w:div w:id="2083480251">
      <w:marLeft w:val="480"/>
      <w:marRight w:val="0"/>
      <w:marTop w:val="0"/>
      <w:marBottom w:val="0"/>
      <w:divBdr>
        <w:top w:val="none" w:sz="0" w:space="0" w:color="auto"/>
        <w:left w:val="none" w:sz="0" w:space="0" w:color="auto"/>
        <w:bottom w:val="none" w:sz="0" w:space="0" w:color="auto"/>
        <w:right w:val="none" w:sz="0" w:space="0" w:color="auto"/>
      </w:divBdr>
    </w:div>
    <w:div w:id="2083480916">
      <w:marLeft w:val="480"/>
      <w:marRight w:val="0"/>
      <w:marTop w:val="0"/>
      <w:marBottom w:val="0"/>
      <w:divBdr>
        <w:top w:val="none" w:sz="0" w:space="0" w:color="auto"/>
        <w:left w:val="none" w:sz="0" w:space="0" w:color="auto"/>
        <w:bottom w:val="none" w:sz="0" w:space="0" w:color="auto"/>
        <w:right w:val="none" w:sz="0" w:space="0" w:color="auto"/>
      </w:divBdr>
    </w:div>
    <w:div w:id="2083604475">
      <w:marLeft w:val="480"/>
      <w:marRight w:val="0"/>
      <w:marTop w:val="0"/>
      <w:marBottom w:val="0"/>
      <w:divBdr>
        <w:top w:val="none" w:sz="0" w:space="0" w:color="auto"/>
        <w:left w:val="none" w:sz="0" w:space="0" w:color="auto"/>
        <w:bottom w:val="none" w:sz="0" w:space="0" w:color="auto"/>
        <w:right w:val="none" w:sz="0" w:space="0" w:color="auto"/>
      </w:divBdr>
    </w:div>
    <w:div w:id="2083748460">
      <w:marLeft w:val="480"/>
      <w:marRight w:val="0"/>
      <w:marTop w:val="0"/>
      <w:marBottom w:val="0"/>
      <w:divBdr>
        <w:top w:val="none" w:sz="0" w:space="0" w:color="auto"/>
        <w:left w:val="none" w:sz="0" w:space="0" w:color="auto"/>
        <w:bottom w:val="none" w:sz="0" w:space="0" w:color="auto"/>
        <w:right w:val="none" w:sz="0" w:space="0" w:color="auto"/>
      </w:divBdr>
    </w:div>
    <w:div w:id="2083865028">
      <w:marLeft w:val="480"/>
      <w:marRight w:val="0"/>
      <w:marTop w:val="0"/>
      <w:marBottom w:val="0"/>
      <w:divBdr>
        <w:top w:val="none" w:sz="0" w:space="0" w:color="auto"/>
        <w:left w:val="none" w:sz="0" w:space="0" w:color="auto"/>
        <w:bottom w:val="none" w:sz="0" w:space="0" w:color="auto"/>
        <w:right w:val="none" w:sz="0" w:space="0" w:color="auto"/>
      </w:divBdr>
    </w:div>
    <w:div w:id="2083914932">
      <w:marLeft w:val="480"/>
      <w:marRight w:val="0"/>
      <w:marTop w:val="0"/>
      <w:marBottom w:val="0"/>
      <w:divBdr>
        <w:top w:val="none" w:sz="0" w:space="0" w:color="auto"/>
        <w:left w:val="none" w:sz="0" w:space="0" w:color="auto"/>
        <w:bottom w:val="none" w:sz="0" w:space="0" w:color="auto"/>
        <w:right w:val="none" w:sz="0" w:space="0" w:color="auto"/>
      </w:divBdr>
    </w:div>
    <w:div w:id="2084401406">
      <w:marLeft w:val="480"/>
      <w:marRight w:val="0"/>
      <w:marTop w:val="0"/>
      <w:marBottom w:val="0"/>
      <w:divBdr>
        <w:top w:val="none" w:sz="0" w:space="0" w:color="auto"/>
        <w:left w:val="none" w:sz="0" w:space="0" w:color="auto"/>
        <w:bottom w:val="none" w:sz="0" w:space="0" w:color="auto"/>
        <w:right w:val="none" w:sz="0" w:space="0" w:color="auto"/>
      </w:divBdr>
    </w:div>
    <w:div w:id="2084445814">
      <w:marLeft w:val="480"/>
      <w:marRight w:val="0"/>
      <w:marTop w:val="0"/>
      <w:marBottom w:val="0"/>
      <w:divBdr>
        <w:top w:val="none" w:sz="0" w:space="0" w:color="auto"/>
        <w:left w:val="none" w:sz="0" w:space="0" w:color="auto"/>
        <w:bottom w:val="none" w:sz="0" w:space="0" w:color="auto"/>
        <w:right w:val="none" w:sz="0" w:space="0" w:color="auto"/>
      </w:divBdr>
    </w:div>
    <w:div w:id="2084525937">
      <w:marLeft w:val="480"/>
      <w:marRight w:val="0"/>
      <w:marTop w:val="0"/>
      <w:marBottom w:val="0"/>
      <w:divBdr>
        <w:top w:val="none" w:sz="0" w:space="0" w:color="auto"/>
        <w:left w:val="none" w:sz="0" w:space="0" w:color="auto"/>
        <w:bottom w:val="none" w:sz="0" w:space="0" w:color="auto"/>
        <w:right w:val="none" w:sz="0" w:space="0" w:color="auto"/>
      </w:divBdr>
    </w:div>
    <w:div w:id="2084644258">
      <w:marLeft w:val="480"/>
      <w:marRight w:val="0"/>
      <w:marTop w:val="0"/>
      <w:marBottom w:val="0"/>
      <w:divBdr>
        <w:top w:val="none" w:sz="0" w:space="0" w:color="auto"/>
        <w:left w:val="none" w:sz="0" w:space="0" w:color="auto"/>
        <w:bottom w:val="none" w:sz="0" w:space="0" w:color="auto"/>
        <w:right w:val="none" w:sz="0" w:space="0" w:color="auto"/>
      </w:divBdr>
    </w:div>
    <w:div w:id="2084716601">
      <w:marLeft w:val="480"/>
      <w:marRight w:val="0"/>
      <w:marTop w:val="0"/>
      <w:marBottom w:val="0"/>
      <w:divBdr>
        <w:top w:val="none" w:sz="0" w:space="0" w:color="auto"/>
        <w:left w:val="none" w:sz="0" w:space="0" w:color="auto"/>
        <w:bottom w:val="none" w:sz="0" w:space="0" w:color="auto"/>
        <w:right w:val="none" w:sz="0" w:space="0" w:color="auto"/>
      </w:divBdr>
    </w:div>
    <w:div w:id="2084718559">
      <w:marLeft w:val="480"/>
      <w:marRight w:val="0"/>
      <w:marTop w:val="0"/>
      <w:marBottom w:val="0"/>
      <w:divBdr>
        <w:top w:val="none" w:sz="0" w:space="0" w:color="auto"/>
        <w:left w:val="none" w:sz="0" w:space="0" w:color="auto"/>
        <w:bottom w:val="none" w:sz="0" w:space="0" w:color="auto"/>
        <w:right w:val="none" w:sz="0" w:space="0" w:color="auto"/>
      </w:divBdr>
    </w:div>
    <w:div w:id="2084986230">
      <w:marLeft w:val="480"/>
      <w:marRight w:val="0"/>
      <w:marTop w:val="0"/>
      <w:marBottom w:val="0"/>
      <w:divBdr>
        <w:top w:val="none" w:sz="0" w:space="0" w:color="auto"/>
        <w:left w:val="none" w:sz="0" w:space="0" w:color="auto"/>
        <w:bottom w:val="none" w:sz="0" w:space="0" w:color="auto"/>
        <w:right w:val="none" w:sz="0" w:space="0" w:color="auto"/>
      </w:divBdr>
    </w:div>
    <w:div w:id="2085180981">
      <w:marLeft w:val="480"/>
      <w:marRight w:val="0"/>
      <w:marTop w:val="0"/>
      <w:marBottom w:val="0"/>
      <w:divBdr>
        <w:top w:val="none" w:sz="0" w:space="0" w:color="auto"/>
        <w:left w:val="none" w:sz="0" w:space="0" w:color="auto"/>
        <w:bottom w:val="none" w:sz="0" w:space="0" w:color="auto"/>
        <w:right w:val="none" w:sz="0" w:space="0" w:color="auto"/>
      </w:divBdr>
    </w:div>
    <w:div w:id="2085301699">
      <w:marLeft w:val="480"/>
      <w:marRight w:val="0"/>
      <w:marTop w:val="0"/>
      <w:marBottom w:val="0"/>
      <w:divBdr>
        <w:top w:val="none" w:sz="0" w:space="0" w:color="auto"/>
        <w:left w:val="none" w:sz="0" w:space="0" w:color="auto"/>
        <w:bottom w:val="none" w:sz="0" w:space="0" w:color="auto"/>
        <w:right w:val="none" w:sz="0" w:space="0" w:color="auto"/>
      </w:divBdr>
    </w:div>
    <w:div w:id="2085760733">
      <w:marLeft w:val="480"/>
      <w:marRight w:val="0"/>
      <w:marTop w:val="0"/>
      <w:marBottom w:val="0"/>
      <w:divBdr>
        <w:top w:val="none" w:sz="0" w:space="0" w:color="auto"/>
        <w:left w:val="none" w:sz="0" w:space="0" w:color="auto"/>
        <w:bottom w:val="none" w:sz="0" w:space="0" w:color="auto"/>
        <w:right w:val="none" w:sz="0" w:space="0" w:color="auto"/>
      </w:divBdr>
    </w:div>
    <w:div w:id="2086027637">
      <w:marLeft w:val="480"/>
      <w:marRight w:val="0"/>
      <w:marTop w:val="0"/>
      <w:marBottom w:val="0"/>
      <w:divBdr>
        <w:top w:val="none" w:sz="0" w:space="0" w:color="auto"/>
        <w:left w:val="none" w:sz="0" w:space="0" w:color="auto"/>
        <w:bottom w:val="none" w:sz="0" w:space="0" w:color="auto"/>
        <w:right w:val="none" w:sz="0" w:space="0" w:color="auto"/>
      </w:divBdr>
    </w:div>
    <w:div w:id="2086030585">
      <w:marLeft w:val="480"/>
      <w:marRight w:val="0"/>
      <w:marTop w:val="0"/>
      <w:marBottom w:val="0"/>
      <w:divBdr>
        <w:top w:val="none" w:sz="0" w:space="0" w:color="auto"/>
        <w:left w:val="none" w:sz="0" w:space="0" w:color="auto"/>
        <w:bottom w:val="none" w:sz="0" w:space="0" w:color="auto"/>
        <w:right w:val="none" w:sz="0" w:space="0" w:color="auto"/>
      </w:divBdr>
    </w:div>
    <w:div w:id="2086609178">
      <w:marLeft w:val="480"/>
      <w:marRight w:val="0"/>
      <w:marTop w:val="0"/>
      <w:marBottom w:val="0"/>
      <w:divBdr>
        <w:top w:val="none" w:sz="0" w:space="0" w:color="auto"/>
        <w:left w:val="none" w:sz="0" w:space="0" w:color="auto"/>
        <w:bottom w:val="none" w:sz="0" w:space="0" w:color="auto"/>
        <w:right w:val="none" w:sz="0" w:space="0" w:color="auto"/>
      </w:divBdr>
    </w:div>
    <w:div w:id="2086610499">
      <w:marLeft w:val="480"/>
      <w:marRight w:val="0"/>
      <w:marTop w:val="0"/>
      <w:marBottom w:val="0"/>
      <w:divBdr>
        <w:top w:val="none" w:sz="0" w:space="0" w:color="auto"/>
        <w:left w:val="none" w:sz="0" w:space="0" w:color="auto"/>
        <w:bottom w:val="none" w:sz="0" w:space="0" w:color="auto"/>
        <w:right w:val="none" w:sz="0" w:space="0" w:color="auto"/>
      </w:divBdr>
    </w:div>
    <w:div w:id="2086756730">
      <w:marLeft w:val="480"/>
      <w:marRight w:val="0"/>
      <w:marTop w:val="0"/>
      <w:marBottom w:val="0"/>
      <w:divBdr>
        <w:top w:val="none" w:sz="0" w:space="0" w:color="auto"/>
        <w:left w:val="none" w:sz="0" w:space="0" w:color="auto"/>
        <w:bottom w:val="none" w:sz="0" w:space="0" w:color="auto"/>
        <w:right w:val="none" w:sz="0" w:space="0" w:color="auto"/>
      </w:divBdr>
    </w:div>
    <w:div w:id="2086875672">
      <w:marLeft w:val="480"/>
      <w:marRight w:val="0"/>
      <w:marTop w:val="0"/>
      <w:marBottom w:val="0"/>
      <w:divBdr>
        <w:top w:val="none" w:sz="0" w:space="0" w:color="auto"/>
        <w:left w:val="none" w:sz="0" w:space="0" w:color="auto"/>
        <w:bottom w:val="none" w:sz="0" w:space="0" w:color="auto"/>
        <w:right w:val="none" w:sz="0" w:space="0" w:color="auto"/>
      </w:divBdr>
    </w:div>
    <w:div w:id="2086876010">
      <w:marLeft w:val="480"/>
      <w:marRight w:val="0"/>
      <w:marTop w:val="0"/>
      <w:marBottom w:val="0"/>
      <w:divBdr>
        <w:top w:val="none" w:sz="0" w:space="0" w:color="auto"/>
        <w:left w:val="none" w:sz="0" w:space="0" w:color="auto"/>
        <w:bottom w:val="none" w:sz="0" w:space="0" w:color="auto"/>
        <w:right w:val="none" w:sz="0" w:space="0" w:color="auto"/>
      </w:divBdr>
    </w:div>
    <w:div w:id="2086878518">
      <w:marLeft w:val="480"/>
      <w:marRight w:val="0"/>
      <w:marTop w:val="0"/>
      <w:marBottom w:val="0"/>
      <w:divBdr>
        <w:top w:val="none" w:sz="0" w:space="0" w:color="auto"/>
        <w:left w:val="none" w:sz="0" w:space="0" w:color="auto"/>
        <w:bottom w:val="none" w:sz="0" w:space="0" w:color="auto"/>
        <w:right w:val="none" w:sz="0" w:space="0" w:color="auto"/>
      </w:divBdr>
    </w:div>
    <w:div w:id="2086951267">
      <w:marLeft w:val="480"/>
      <w:marRight w:val="0"/>
      <w:marTop w:val="0"/>
      <w:marBottom w:val="0"/>
      <w:divBdr>
        <w:top w:val="none" w:sz="0" w:space="0" w:color="auto"/>
        <w:left w:val="none" w:sz="0" w:space="0" w:color="auto"/>
        <w:bottom w:val="none" w:sz="0" w:space="0" w:color="auto"/>
        <w:right w:val="none" w:sz="0" w:space="0" w:color="auto"/>
      </w:divBdr>
    </w:div>
    <w:div w:id="2086997384">
      <w:marLeft w:val="480"/>
      <w:marRight w:val="0"/>
      <w:marTop w:val="0"/>
      <w:marBottom w:val="0"/>
      <w:divBdr>
        <w:top w:val="none" w:sz="0" w:space="0" w:color="auto"/>
        <w:left w:val="none" w:sz="0" w:space="0" w:color="auto"/>
        <w:bottom w:val="none" w:sz="0" w:space="0" w:color="auto"/>
        <w:right w:val="none" w:sz="0" w:space="0" w:color="auto"/>
      </w:divBdr>
    </w:div>
    <w:div w:id="2087217828">
      <w:marLeft w:val="480"/>
      <w:marRight w:val="0"/>
      <w:marTop w:val="0"/>
      <w:marBottom w:val="0"/>
      <w:divBdr>
        <w:top w:val="none" w:sz="0" w:space="0" w:color="auto"/>
        <w:left w:val="none" w:sz="0" w:space="0" w:color="auto"/>
        <w:bottom w:val="none" w:sz="0" w:space="0" w:color="auto"/>
        <w:right w:val="none" w:sz="0" w:space="0" w:color="auto"/>
      </w:divBdr>
    </w:div>
    <w:div w:id="2087457174">
      <w:marLeft w:val="480"/>
      <w:marRight w:val="0"/>
      <w:marTop w:val="0"/>
      <w:marBottom w:val="0"/>
      <w:divBdr>
        <w:top w:val="none" w:sz="0" w:space="0" w:color="auto"/>
        <w:left w:val="none" w:sz="0" w:space="0" w:color="auto"/>
        <w:bottom w:val="none" w:sz="0" w:space="0" w:color="auto"/>
        <w:right w:val="none" w:sz="0" w:space="0" w:color="auto"/>
      </w:divBdr>
    </w:div>
    <w:div w:id="2087611271">
      <w:marLeft w:val="480"/>
      <w:marRight w:val="0"/>
      <w:marTop w:val="0"/>
      <w:marBottom w:val="0"/>
      <w:divBdr>
        <w:top w:val="none" w:sz="0" w:space="0" w:color="auto"/>
        <w:left w:val="none" w:sz="0" w:space="0" w:color="auto"/>
        <w:bottom w:val="none" w:sz="0" w:space="0" w:color="auto"/>
        <w:right w:val="none" w:sz="0" w:space="0" w:color="auto"/>
      </w:divBdr>
    </w:div>
    <w:div w:id="2087654651">
      <w:marLeft w:val="480"/>
      <w:marRight w:val="0"/>
      <w:marTop w:val="0"/>
      <w:marBottom w:val="0"/>
      <w:divBdr>
        <w:top w:val="none" w:sz="0" w:space="0" w:color="auto"/>
        <w:left w:val="none" w:sz="0" w:space="0" w:color="auto"/>
        <w:bottom w:val="none" w:sz="0" w:space="0" w:color="auto"/>
        <w:right w:val="none" w:sz="0" w:space="0" w:color="auto"/>
      </w:divBdr>
    </w:div>
    <w:div w:id="2088186344">
      <w:marLeft w:val="480"/>
      <w:marRight w:val="0"/>
      <w:marTop w:val="0"/>
      <w:marBottom w:val="0"/>
      <w:divBdr>
        <w:top w:val="none" w:sz="0" w:space="0" w:color="auto"/>
        <w:left w:val="none" w:sz="0" w:space="0" w:color="auto"/>
        <w:bottom w:val="none" w:sz="0" w:space="0" w:color="auto"/>
        <w:right w:val="none" w:sz="0" w:space="0" w:color="auto"/>
      </w:divBdr>
    </w:div>
    <w:div w:id="2088263509">
      <w:marLeft w:val="480"/>
      <w:marRight w:val="0"/>
      <w:marTop w:val="0"/>
      <w:marBottom w:val="0"/>
      <w:divBdr>
        <w:top w:val="none" w:sz="0" w:space="0" w:color="auto"/>
        <w:left w:val="none" w:sz="0" w:space="0" w:color="auto"/>
        <w:bottom w:val="none" w:sz="0" w:space="0" w:color="auto"/>
        <w:right w:val="none" w:sz="0" w:space="0" w:color="auto"/>
      </w:divBdr>
    </w:div>
    <w:div w:id="2088266061">
      <w:marLeft w:val="480"/>
      <w:marRight w:val="0"/>
      <w:marTop w:val="0"/>
      <w:marBottom w:val="0"/>
      <w:divBdr>
        <w:top w:val="none" w:sz="0" w:space="0" w:color="auto"/>
        <w:left w:val="none" w:sz="0" w:space="0" w:color="auto"/>
        <w:bottom w:val="none" w:sz="0" w:space="0" w:color="auto"/>
        <w:right w:val="none" w:sz="0" w:space="0" w:color="auto"/>
      </w:divBdr>
    </w:div>
    <w:div w:id="2088380554">
      <w:marLeft w:val="480"/>
      <w:marRight w:val="0"/>
      <w:marTop w:val="0"/>
      <w:marBottom w:val="0"/>
      <w:divBdr>
        <w:top w:val="none" w:sz="0" w:space="0" w:color="auto"/>
        <w:left w:val="none" w:sz="0" w:space="0" w:color="auto"/>
        <w:bottom w:val="none" w:sz="0" w:space="0" w:color="auto"/>
        <w:right w:val="none" w:sz="0" w:space="0" w:color="auto"/>
      </w:divBdr>
    </w:div>
    <w:div w:id="2088457447">
      <w:marLeft w:val="480"/>
      <w:marRight w:val="0"/>
      <w:marTop w:val="0"/>
      <w:marBottom w:val="0"/>
      <w:divBdr>
        <w:top w:val="none" w:sz="0" w:space="0" w:color="auto"/>
        <w:left w:val="none" w:sz="0" w:space="0" w:color="auto"/>
        <w:bottom w:val="none" w:sz="0" w:space="0" w:color="auto"/>
        <w:right w:val="none" w:sz="0" w:space="0" w:color="auto"/>
      </w:divBdr>
    </w:div>
    <w:div w:id="2089187975">
      <w:marLeft w:val="480"/>
      <w:marRight w:val="0"/>
      <w:marTop w:val="0"/>
      <w:marBottom w:val="0"/>
      <w:divBdr>
        <w:top w:val="none" w:sz="0" w:space="0" w:color="auto"/>
        <w:left w:val="none" w:sz="0" w:space="0" w:color="auto"/>
        <w:bottom w:val="none" w:sz="0" w:space="0" w:color="auto"/>
        <w:right w:val="none" w:sz="0" w:space="0" w:color="auto"/>
      </w:divBdr>
    </w:div>
    <w:div w:id="2089450438">
      <w:marLeft w:val="480"/>
      <w:marRight w:val="0"/>
      <w:marTop w:val="0"/>
      <w:marBottom w:val="0"/>
      <w:divBdr>
        <w:top w:val="none" w:sz="0" w:space="0" w:color="auto"/>
        <w:left w:val="none" w:sz="0" w:space="0" w:color="auto"/>
        <w:bottom w:val="none" w:sz="0" w:space="0" w:color="auto"/>
        <w:right w:val="none" w:sz="0" w:space="0" w:color="auto"/>
      </w:divBdr>
    </w:div>
    <w:div w:id="2089494720">
      <w:marLeft w:val="480"/>
      <w:marRight w:val="0"/>
      <w:marTop w:val="0"/>
      <w:marBottom w:val="0"/>
      <w:divBdr>
        <w:top w:val="none" w:sz="0" w:space="0" w:color="auto"/>
        <w:left w:val="none" w:sz="0" w:space="0" w:color="auto"/>
        <w:bottom w:val="none" w:sz="0" w:space="0" w:color="auto"/>
        <w:right w:val="none" w:sz="0" w:space="0" w:color="auto"/>
      </w:divBdr>
    </w:div>
    <w:div w:id="2089691971">
      <w:marLeft w:val="480"/>
      <w:marRight w:val="0"/>
      <w:marTop w:val="0"/>
      <w:marBottom w:val="0"/>
      <w:divBdr>
        <w:top w:val="none" w:sz="0" w:space="0" w:color="auto"/>
        <w:left w:val="none" w:sz="0" w:space="0" w:color="auto"/>
        <w:bottom w:val="none" w:sz="0" w:space="0" w:color="auto"/>
        <w:right w:val="none" w:sz="0" w:space="0" w:color="auto"/>
      </w:divBdr>
    </w:div>
    <w:div w:id="2089961778">
      <w:marLeft w:val="480"/>
      <w:marRight w:val="0"/>
      <w:marTop w:val="0"/>
      <w:marBottom w:val="0"/>
      <w:divBdr>
        <w:top w:val="none" w:sz="0" w:space="0" w:color="auto"/>
        <w:left w:val="none" w:sz="0" w:space="0" w:color="auto"/>
        <w:bottom w:val="none" w:sz="0" w:space="0" w:color="auto"/>
        <w:right w:val="none" w:sz="0" w:space="0" w:color="auto"/>
      </w:divBdr>
    </w:div>
    <w:div w:id="2090039772">
      <w:marLeft w:val="480"/>
      <w:marRight w:val="0"/>
      <w:marTop w:val="0"/>
      <w:marBottom w:val="0"/>
      <w:divBdr>
        <w:top w:val="none" w:sz="0" w:space="0" w:color="auto"/>
        <w:left w:val="none" w:sz="0" w:space="0" w:color="auto"/>
        <w:bottom w:val="none" w:sz="0" w:space="0" w:color="auto"/>
        <w:right w:val="none" w:sz="0" w:space="0" w:color="auto"/>
      </w:divBdr>
    </w:div>
    <w:div w:id="2090076802">
      <w:marLeft w:val="480"/>
      <w:marRight w:val="0"/>
      <w:marTop w:val="0"/>
      <w:marBottom w:val="0"/>
      <w:divBdr>
        <w:top w:val="none" w:sz="0" w:space="0" w:color="auto"/>
        <w:left w:val="none" w:sz="0" w:space="0" w:color="auto"/>
        <w:bottom w:val="none" w:sz="0" w:space="0" w:color="auto"/>
        <w:right w:val="none" w:sz="0" w:space="0" w:color="auto"/>
      </w:divBdr>
    </w:div>
    <w:div w:id="2090232127">
      <w:marLeft w:val="480"/>
      <w:marRight w:val="0"/>
      <w:marTop w:val="0"/>
      <w:marBottom w:val="0"/>
      <w:divBdr>
        <w:top w:val="none" w:sz="0" w:space="0" w:color="auto"/>
        <w:left w:val="none" w:sz="0" w:space="0" w:color="auto"/>
        <w:bottom w:val="none" w:sz="0" w:space="0" w:color="auto"/>
        <w:right w:val="none" w:sz="0" w:space="0" w:color="auto"/>
      </w:divBdr>
    </w:div>
    <w:div w:id="2090270853">
      <w:marLeft w:val="480"/>
      <w:marRight w:val="0"/>
      <w:marTop w:val="0"/>
      <w:marBottom w:val="0"/>
      <w:divBdr>
        <w:top w:val="none" w:sz="0" w:space="0" w:color="auto"/>
        <w:left w:val="none" w:sz="0" w:space="0" w:color="auto"/>
        <w:bottom w:val="none" w:sz="0" w:space="0" w:color="auto"/>
        <w:right w:val="none" w:sz="0" w:space="0" w:color="auto"/>
      </w:divBdr>
    </w:div>
    <w:div w:id="2090499681">
      <w:marLeft w:val="480"/>
      <w:marRight w:val="0"/>
      <w:marTop w:val="0"/>
      <w:marBottom w:val="0"/>
      <w:divBdr>
        <w:top w:val="none" w:sz="0" w:space="0" w:color="auto"/>
        <w:left w:val="none" w:sz="0" w:space="0" w:color="auto"/>
        <w:bottom w:val="none" w:sz="0" w:space="0" w:color="auto"/>
        <w:right w:val="none" w:sz="0" w:space="0" w:color="auto"/>
      </w:divBdr>
    </w:div>
    <w:div w:id="2090618316">
      <w:marLeft w:val="480"/>
      <w:marRight w:val="0"/>
      <w:marTop w:val="0"/>
      <w:marBottom w:val="0"/>
      <w:divBdr>
        <w:top w:val="none" w:sz="0" w:space="0" w:color="auto"/>
        <w:left w:val="none" w:sz="0" w:space="0" w:color="auto"/>
        <w:bottom w:val="none" w:sz="0" w:space="0" w:color="auto"/>
        <w:right w:val="none" w:sz="0" w:space="0" w:color="auto"/>
      </w:divBdr>
    </w:div>
    <w:div w:id="2090619161">
      <w:marLeft w:val="480"/>
      <w:marRight w:val="0"/>
      <w:marTop w:val="0"/>
      <w:marBottom w:val="0"/>
      <w:divBdr>
        <w:top w:val="none" w:sz="0" w:space="0" w:color="auto"/>
        <w:left w:val="none" w:sz="0" w:space="0" w:color="auto"/>
        <w:bottom w:val="none" w:sz="0" w:space="0" w:color="auto"/>
        <w:right w:val="none" w:sz="0" w:space="0" w:color="auto"/>
      </w:divBdr>
    </w:div>
    <w:div w:id="2091152561">
      <w:marLeft w:val="480"/>
      <w:marRight w:val="0"/>
      <w:marTop w:val="0"/>
      <w:marBottom w:val="0"/>
      <w:divBdr>
        <w:top w:val="none" w:sz="0" w:space="0" w:color="auto"/>
        <w:left w:val="none" w:sz="0" w:space="0" w:color="auto"/>
        <w:bottom w:val="none" w:sz="0" w:space="0" w:color="auto"/>
        <w:right w:val="none" w:sz="0" w:space="0" w:color="auto"/>
      </w:divBdr>
    </w:div>
    <w:div w:id="2091154258">
      <w:marLeft w:val="480"/>
      <w:marRight w:val="0"/>
      <w:marTop w:val="0"/>
      <w:marBottom w:val="0"/>
      <w:divBdr>
        <w:top w:val="none" w:sz="0" w:space="0" w:color="auto"/>
        <w:left w:val="none" w:sz="0" w:space="0" w:color="auto"/>
        <w:bottom w:val="none" w:sz="0" w:space="0" w:color="auto"/>
        <w:right w:val="none" w:sz="0" w:space="0" w:color="auto"/>
      </w:divBdr>
    </w:div>
    <w:div w:id="2091585416">
      <w:marLeft w:val="480"/>
      <w:marRight w:val="0"/>
      <w:marTop w:val="0"/>
      <w:marBottom w:val="0"/>
      <w:divBdr>
        <w:top w:val="none" w:sz="0" w:space="0" w:color="auto"/>
        <w:left w:val="none" w:sz="0" w:space="0" w:color="auto"/>
        <w:bottom w:val="none" w:sz="0" w:space="0" w:color="auto"/>
        <w:right w:val="none" w:sz="0" w:space="0" w:color="auto"/>
      </w:divBdr>
    </w:div>
    <w:div w:id="2091652568">
      <w:marLeft w:val="480"/>
      <w:marRight w:val="0"/>
      <w:marTop w:val="0"/>
      <w:marBottom w:val="0"/>
      <w:divBdr>
        <w:top w:val="none" w:sz="0" w:space="0" w:color="auto"/>
        <w:left w:val="none" w:sz="0" w:space="0" w:color="auto"/>
        <w:bottom w:val="none" w:sz="0" w:space="0" w:color="auto"/>
        <w:right w:val="none" w:sz="0" w:space="0" w:color="auto"/>
      </w:divBdr>
    </w:div>
    <w:div w:id="2091806989">
      <w:marLeft w:val="480"/>
      <w:marRight w:val="0"/>
      <w:marTop w:val="0"/>
      <w:marBottom w:val="0"/>
      <w:divBdr>
        <w:top w:val="none" w:sz="0" w:space="0" w:color="auto"/>
        <w:left w:val="none" w:sz="0" w:space="0" w:color="auto"/>
        <w:bottom w:val="none" w:sz="0" w:space="0" w:color="auto"/>
        <w:right w:val="none" w:sz="0" w:space="0" w:color="auto"/>
      </w:divBdr>
    </w:div>
    <w:div w:id="2091999917">
      <w:marLeft w:val="480"/>
      <w:marRight w:val="0"/>
      <w:marTop w:val="0"/>
      <w:marBottom w:val="0"/>
      <w:divBdr>
        <w:top w:val="none" w:sz="0" w:space="0" w:color="auto"/>
        <w:left w:val="none" w:sz="0" w:space="0" w:color="auto"/>
        <w:bottom w:val="none" w:sz="0" w:space="0" w:color="auto"/>
        <w:right w:val="none" w:sz="0" w:space="0" w:color="auto"/>
      </w:divBdr>
    </w:div>
    <w:div w:id="2092040318">
      <w:marLeft w:val="480"/>
      <w:marRight w:val="0"/>
      <w:marTop w:val="0"/>
      <w:marBottom w:val="0"/>
      <w:divBdr>
        <w:top w:val="none" w:sz="0" w:space="0" w:color="auto"/>
        <w:left w:val="none" w:sz="0" w:space="0" w:color="auto"/>
        <w:bottom w:val="none" w:sz="0" w:space="0" w:color="auto"/>
        <w:right w:val="none" w:sz="0" w:space="0" w:color="auto"/>
      </w:divBdr>
    </w:div>
    <w:div w:id="2092195473">
      <w:marLeft w:val="480"/>
      <w:marRight w:val="0"/>
      <w:marTop w:val="0"/>
      <w:marBottom w:val="0"/>
      <w:divBdr>
        <w:top w:val="none" w:sz="0" w:space="0" w:color="auto"/>
        <w:left w:val="none" w:sz="0" w:space="0" w:color="auto"/>
        <w:bottom w:val="none" w:sz="0" w:space="0" w:color="auto"/>
        <w:right w:val="none" w:sz="0" w:space="0" w:color="auto"/>
      </w:divBdr>
    </w:div>
    <w:div w:id="2092307426">
      <w:marLeft w:val="480"/>
      <w:marRight w:val="0"/>
      <w:marTop w:val="0"/>
      <w:marBottom w:val="0"/>
      <w:divBdr>
        <w:top w:val="none" w:sz="0" w:space="0" w:color="auto"/>
        <w:left w:val="none" w:sz="0" w:space="0" w:color="auto"/>
        <w:bottom w:val="none" w:sz="0" w:space="0" w:color="auto"/>
        <w:right w:val="none" w:sz="0" w:space="0" w:color="auto"/>
      </w:divBdr>
    </w:div>
    <w:div w:id="2092389660">
      <w:marLeft w:val="480"/>
      <w:marRight w:val="0"/>
      <w:marTop w:val="0"/>
      <w:marBottom w:val="0"/>
      <w:divBdr>
        <w:top w:val="none" w:sz="0" w:space="0" w:color="auto"/>
        <w:left w:val="none" w:sz="0" w:space="0" w:color="auto"/>
        <w:bottom w:val="none" w:sz="0" w:space="0" w:color="auto"/>
        <w:right w:val="none" w:sz="0" w:space="0" w:color="auto"/>
      </w:divBdr>
    </w:div>
    <w:div w:id="2092460758">
      <w:marLeft w:val="480"/>
      <w:marRight w:val="0"/>
      <w:marTop w:val="0"/>
      <w:marBottom w:val="0"/>
      <w:divBdr>
        <w:top w:val="none" w:sz="0" w:space="0" w:color="auto"/>
        <w:left w:val="none" w:sz="0" w:space="0" w:color="auto"/>
        <w:bottom w:val="none" w:sz="0" w:space="0" w:color="auto"/>
        <w:right w:val="none" w:sz="0" w:space="0" w:color="auto"/>
      </w:divBdr>
    </w:div>
    <w:div w:id="2092652093">
      <w:marLeft w:val="480"/>
      <w:marRight w:val="0"/>
      <w:marTop w:val="0"/>
      <w:marBottom w:val="0"/>
      <w:divBdr>
        <w:top w:val="none" w:sz="0" w:space="0" w:color="auto"/>
        <w:left w:val="none" w:sz="0" w:space="0" w:color="auto"/>
        <w:bottom w:val="none" w:sz="0" w:space="0" w:color="auto"/>
        <w:right w:val="none" w:sz="0" w:space="0" w:color="auto"/>
      </w:divBdr>
    </w:div>
    <w:div w:id="2092652126">
      <w:marLeft w:val="480"/>
      <w:marRight w:val="0"/>
      <w:marTop w:val="0"/>
      <w:marBottom w:val="0"/>
      <w:divBdr>
        <w:top w:val="none" w:sz="0" w:space="0" w:color="auto"/>
        <w:left w:val="none" w:sz="0" w:space="0" w:color="auto"/>
        <w:bottom w:val="none" w:sz="0" w:space="0" w:color="auto"/>
        <w:right w:val="none" w:sz="0" w:space="0" w:color="auto"/>
      </w:divBdr>
    </w:div>
    <w:div w:id="2092728003">
      <w:marLeft w:val="480"/>
      <w:marRight w:val="0"/>
      <w:marTop w:val="0"/>
      <w:marBottom w:val="0"/>
      <w:divBdr>
        <w:top w:val="none" w:sz="0" w:space="0" w:color="auto"/>
        <w:left w:val="none" w:sz="0" w:space="0" w:color="auto"/>
        <w:bottom w:val="none" w:sz="0" w:space="0" w:color="auto"/>
        <w:right w:val="none" w:sz="0" w:space="0" w:color="auto"/>
      </w:divBdr>
    </w:div>
    <w:div w:id="2092847381">
      <w:marLeft w:val="480"/>
      <w:marRight w:val="0"/>
      <w:marTop w:val="0"/>
      <w:marBottom w:val="0"/>
      <w:divBdr>
        <w:top w:val="none" w:sz="0" w:space="0" w:color="auto"/>
        <w:left w:val="none" w:sz="0" w:space="0" w:color="auto"/>
        <w:bottom w:val="none" w:sz="0" w:space="0" w:color="auto"/>
        <w:right w:val="none" w:sz="0" w:space="0" w:color="auto"/>
      </w:divBdr>
    </w:div>
    <w:div w:id="2093156887">
      <w:marLeft w:val="480"/>
      <w:marRight w:val="0"/>
      <w:marTop w:val="0"/>
      <w:marBottom w:val="0"/>
      <w:divBdr>
        <w:top w:val="none" w:sz="0" w:space="0" w:color="auto"/>
        <w:left w:val="none" w:sz="0" w:space="0" w:color="auto"/>
        <w:bottom w:val="none" w:sz="0" w:space="0" w:color="auto"/>
        <w:right w:val="none" w:sz="0" w:space="0" w:color="auto"/>
      </w:divBdr>
    </w:div>
    <w:div w:id="2093236455">
      <w:marLeft w:val="480"/>
      <w:marRight w:val="0"/>
      <w:marTop w:val="0"/>
      <w:marBottom w:val="0"/>
      <w:divBdr>
        <w:top w:val="none" w:sz="0" w:space="0" w:color="auto"/>
        <w:left w:val="none" w:sz="0" w:space="0" w:color="auto"/>
        <w:bottom w:val="none" w:sz="0" w:space="0" w:color="auto"/>
        <w:right w:val="none" w:sz="0" w:space="0" w:color="auto"/>
      </w:divBdr>
    </w:div>
    <w:div w:id="2093310742">
      <w:marLeft w:val="480"/>
      <w:marRight w:val="0"/>
      <w:marTop w:val="0"/>
      <w:marBottom w:val="0"/>
      <w:divBdr>
        <w:top w:val="none" w:sz="0" w:space="0" w:color="auto"/>
        <w:left w:val="none" w:sz="0" w:space="0" w:color="auto"/>
        <w:bottom w:val="none" w:sz="0" w:space="0" w:color="auto"/>
        <w:right w:val="none" w:sz="0" w:space="0" w:color="auto"/>
      </w:divBdr>
    </w:div>
    <w:div w:id="2093501023">
      <w:marLeft w:val="480"/>
      <w:marRight w:val="0"/>
      <w:marTop w:val="0"/>
      <w:marBottom w:val="0"/>
      <w:divBdr>
        <w:top w:val="none" w:sz="0" w:space="0" w:color="auto"/>
        <w:left w:val="none" w:sz="0" w:space="0" w:color="auto"/>
        <w:bottom w:val="none" w:sz="0" w:space="0" w:color="auto"/>
        <w:right w:val="none" w:sz="0" w:space="0" w:color="auto"/>
      </w:divBdr>
    </w:div>
    <w:div w:id="2093508598">
      <w:marLeft w:val="480"/>
      <w:marRight w:val="0"/>
      <w:marTop w:val="0"/>
      <w:marBottom w:val="0"/>
      <w:divBdr>
        <w:top w:val="none" w:sz="0" w:space="0" w:color="auto"/>
        <w:left w:val="none" w:sz="0" w:space="0" w:color="auto"/>
        <w:bottom w:val="none" w:sz="0" w:space="0" w:color="auto"/>
        <w:right w:val="none" w:sz="0" w:space="0" w:color="auto"/>
      </w:divBdr>
    </w:div>
    <w:div w:id="2093619248">
      <w:marLeft w:val="480"/>
      <w:marRight w:val="0"/>
      <w:marTop w:val="0"/>
      <w:marBottom w:val="0"/>
      <w:divBdr>
        <w:top w:val="none" w:sz="0" w:space="0" w:color="auto"/>
        <w:left w:val="none" w:sz="0" w:space="0" w:color="auto"/>
        <w:bottom w:val="none" w:sz="0" w:space="0" w:color="auto"/>
        <w:right w:val="none" w:sz="0" w:space="0" w:color="auto"/>
      </w:divBdr>
    </w:div>
    <w:div w:id="2093701906">
      <w:marLeft w:val="480"/>
      <w:marRight w:val="0"/>
      <w:marTop w:val="0"/>
      <w:marBottom w:val="0"/>
      <w:divBdr>
        <w:top w:val="none" w:sz="0" w:space="0" w:color="auto"/>
        <w:left w:val="none" w:sz="0" w:space="0" w:color="auto"/>
        <w:bottom w:val="none" w:sz="0" w:space="0" w:color="auto"/>
        <w:right w:val="none" w:sz="0" w:space="0" w:color="auto"/>
      </w:divBdr>
    </w:div>
    <w:div w:id="2093771800">
      <w:marLeft w:val="480"/>
      <w:marRight w:val="0"/>
      <w:marTop w:val="0"/>
      <w:marBottom w:val="0"/>
      <w:divBdr>
        <w:top w:val="none" w:sz="0" w:space="0" w:color="auto"/>
        <w:left w:val="none" w:sz="0" w:space="0" w:color="auto"/>
        <w:bottom w:val="none" w:sz="0" w:space="0" w:color="auto"/>
        <w:right w:val="none" w:sz="0" w:space="0" w:color="auto"/>
      </w:divBdr>
    </w:div>
    <w:div w:id="2093774025">
      <w:marLeft w:val="480"/>
      <w:marRight w:val="0"/>
      <w:marTop w:val="0"/>
      <w:marBottom w:val="0"/>
      <w:divBdr>
        <w:top w:val="none" w:sz="0" w:space="0" w:color="auto"/>
        <w:left w:val="none" w:sz="0" w:space="0" w:color="auto"/>
        <w:bottom w:val="none" w:sz="0" w:space="0" w:color="auto"/>
        <w:right w:val="none" w:sz="0" w:space="0" w:color="auto"/>
      </w:divBdr>
    </w:div>
    <w:div w:id="2094358038">
      <w:marLeft w:val="480"/>
      <w:marRight w:val="0"/>
      <w:marTop w:val="0"/>
      <w:marBottom w:val="0"/>
      <w:divBdr>
        <w:top w:val="none" w:sz="0" w:space="0" w:color="auto"/>
        <w:left w:val="none" w:sz="0" w:space="0" w:color="auto"/>
        <w:bottom w:val="none" w:sz="0" w:space="0" w:color="auto"/>
        <w:right w:val="none" w:sz="0" w:space="0" w:color="auto"/>
      </w:divBdr>
    </w:div>
    <w:div w:id="2094547382">
      <w:marLeft w:val="480"/>
      <w:marRight w:val="0"/>
      <w:marTop w:val="0"/>
      <w:marBottom w:val="0"/>
      <w:divBdr>
        <w:top w:val="none" w:sz="0" w:space="0" w:color="auto"/>
        <w:left w:val="none" w:sz="0" w:space="0" w:color="auto"/>
        <w:bottom w:val="none" w:sz="0" w:space="0" w:color="auto"/>
        <w:right w:val="none" w:sz="0" w:space="0" w:color="auto"/>
      </w:divBdr>
    </w:div>
    <w:div w:id="2094669090">
      <w:marLeft w:val="480"/>
      <w:marRight w:val="0"/>
      <w:marTop w:val="0"/>
      <w:marBottom w:val="0"/>
      <w:divBdr>
        <w:top w:val="none" w:sz="0" w:space="0" w:color="auto"/>
        <w:left w:val="none" w:sz="0" w:space="0" w:color="auto"/>
        <w:bottom w:val="none" w:sz="0" w:space="0" w:color="auto"/>
        <w:right w:val="none" w:sz="0" w:space="0" w:color="auto"/>
      </w:divBdr>
    </w:div>
    <w:div w:id="2094817691">
      <w:marLeft w:val="480"/>
      <w:marRight w:val="0"/>
      <w:marTop w:val="0"/>
      <w:marBottom w:val="0"/>
      <w:divBdr>
        <w:top w:val="none" w:sz="0" w:space="0" w:color="auto"/>
        <w:left w:val="none" w:sz="0" w:space="0" w:color="auto"/>
        <w:bottom w:val="none" w:sz="0" w:space="0" w:color="auto"/>
        <w:right w:val="none" w:sz="0" w:space="0" w:color="auto"/>
      </w:divBdr>
    </w:div>
    <w:div w:id="2094888440">
      <w:marLeft w:val="480"/>
      <w:marRight w:val="0"/>
      <w:marTop w:val="0"/>
      <w:marBottom w:val="0"/>
      <w:divBdr>
        <w:top w:val="none" w:sz="0" w:space="0" w:color="auto"/>
        <w:left w:val="none" w:sz="0" w:space="0" w:color="auto"/>
        <w:bottom w:val="none" w:sz="0" w:space="0" w:color="auto"/>
        <w:right w:val="none" w:sz="0" w:space="0" w:color="auto"/>
      </w:divBdr>
    </w:div>
    <w:div w:id="2094889324">
      <w:marLeft w:val="480"/>
      <w:marRight w:val="0"/>
      <w:marTop w:val="0"/>
      <w:marBottom w:val="0"/>
      <w:divBdr>
        <w:top w:val="none" w:sz="0" w:space="0" w:color="auto"/>
        <w:left w:val="none" w:sz="0" w:space="0" w:color="auto"/>
        <w:bottom w:val="none" w:sz="0" w:space="0" w:color="auto"/>
        <w:right w:val="none" w:sz="0" w:space="0" w:color="auto"/>
      </w:divBdr>
    </w:div>
    <w:div w:id="2095007201">
      <w:marLeft w:val="480"/>
      <w:marRight w:val="0"/>
      <w:marTop w:val="0"/>
      <w:marBottom w:val="0"/>
      <w:divBdr>
        <w:top w:val="none" w:sz="0" w:space="0" w:color="auto"/>
        <w:left w:val="none" w:sz="0" w:space="0" w:color="auto"/>
        <w:bottom w:val="none" w:sz="0" w:space="0" w:color="auto"/>
        <w:right w:val="none" w:sz="0" w:space="0" w:color="auto"/>
      </w:divBdr>
    </w:div>
    <w:div w:id="2095123293">
      <w:marLeft w:val="480"/>
      <w:marRight w:val="0"/>
      <w:marTop w:val="0"/>
      <w:marBottom w:val="0"/>
      <w:divBdr>
        <w:top w:val="none" w:sz="0" w:space="0" w:color="auto"/>
        <w:left w:val="none" w:sz="0" w:space="0" w:color="auto"/>
        <w:bottom w:val="none" w:sz="0" w:space="0" w:color="auto"/>
        <w:right w:val="none" w:sz="0" w:space="0" w:color="auto"/>
      </w:divBdr>
    </w:div>
    <w:div w:id="2095587826">
      <w:marLeft w:val="480"/>
      <w:marRight w:val="0"/>
      <w:marTop w:val="0"/>
      <w:marBottom w:val="0"/>
      <w:divBdr>
        <w:top w:val="none" w:sz="0" w:space="0" w:color="auto"/>
        <w:left w:val="none" w:sz="0" w:space="0" w:color="auto"/>
        <w:bottom w:val="none" w:sz="0" w:space="0" w:color="auto"/>
        <w:right w:val="none" w:sz="0" w:space="0" w:color="auto"/>
      </w:divBdr>
    </w:div>
    <w:div w:id="2095664844">
      <w:marLeft w:val="480"/>
      <w:marRight w:val="0"/>
      <w:marTop w:val="0"/>
      <w:marBottom w:val="0"/>
      <w:divBdr>
        <w:top w:val="none" w:sz="0" w:space="0" w:color="auto"/>
        <w:left w:val="none" w:sz="0" w:space="0" w:color="auto"/>
        <w:bottom w:val="none" w:sz="0" w:space="0" w:color="auto"/>
        <w:right w:val="none" w:sz="0" w:space="0" w:color="auto"/>
      </w:divBdr>
    </w:div>
    <w:div w:id="2095784118">
      <w:marLeft w:val="480"/>
      <w:marRight w:val="0"/>
      <w:marTop w:val="0"/>
      <w:marBottom w:val="0"/>
      <w:divBdr>
        <w:top w:val="none" w:sz="0" w:space="0" w:color="auto"/>
        <w:left w:val="none" w:sz="0" w:space="0" w:color="auto"/>
        <w:bottom w:val="none" w:sz="0" w:space="0" w:color="auto"/>
        <w:right w:val="none" w:sz="0" w:space="0" w:color="auto"/>
      </w:divBdr>
    </w:div>
    <w:div w:id="2096004461">
      <w:marLeft w:val="480"/>
      <w:marRight w:val="0"/>
      <w:marTop w:val="0"/>
      <w:marBottom w:val="0"/>
      <w:divBdr>
        <w:top w:val="none" w:sz="0" w:space="0" w:color="auto"/>
        <w:left w:val="none" w:sz="0" w:space="0" w:color="auto"/>
        <w:bottom w:val="none" w:sz="0" w:space="0" w:color="auto"/>
        <w:right w:val="none" w:sz="0" w:space="0" w:color="auto"/>
      </w:divBdr>
    </w:div>
    <w:div w:id="2096123291">
      <w:marLeft w:val="480"/>
      <w:marRight w:val="0"/>
      <w:marTop w:val="0"/>
      <w:marBottom w:val="0"/>
      <w:divBdr>
        <w:top w:val="none" w:sz="0" w:space="0" w:color="auto"/>
        <w:left w:val="none" w:sz="0" w:space="0" w:color="auto"/>
        <w:bottom w:val="none" w:sz="0" w:space="0" w:color="auto"/>
        <w:right w:val="none" w:sz="0" w:space="0" w:color="auto"/>
      </w:divBdr>
    </w:div>
    <w:div w:id="2096317937">
      <w:marLeft w:val="480"/>
      <w:marRight w:val="0"/>
      <w:marTop w:val="0"/>
      <w:marBottom w:val="0"/>
      <w:divBdr>
        <w:top w:val="none" w:sz="0" w:space="0" w:color="auto"/>
        <w:left w:val="none" w:sz="0" w:space="0" w:color="auto"/>
        <w:bottom w:val="none" w:sz="0" w:space="0" w:color="auto"/>
        <w:right w:val="none" w:sz="0" w:space="0" w:color="auto"/>
      </w:divBdr>
    </w:div>
    <w:div w:id="2096585176">
      <w:marLeft w:val="480"/>
      <w:marRight w:val="0"/>
      <w:marTop w:val="0"/>
      <w:marBottom w:val="0"/>
      <w:divBdr>
        <w:top w:val="none" w:sz="0" w:space="0" w:color="auto"/>
        <w:left w:val="none" w:sz="0" w:space="0" w:color="auto"/>
        <w:bottom w:val="none" w:sz="0" w:space="0" w:color="auto"/>
        <w:right w:val="none" w:sz="0" w:space="0" w:color="auto"/>
      </w:divBdr>
    </w:div>
    <w:div w:id="2096585821">
      <w:marLeft w:val="480"/>
      <w:marRight w:val="0"/>
      <w:marTop w:val="0"/>
      <w:marBottom w:val="0"/>
      <w:divBdr>
        <w:top w:val="none" w:sz="0" w:space="0" w:color="auto"/>
        <w:left w:val="none" w:sz="0" w:space="0" w:color="auto"/>
        <w:bottom w:val="none" w:sz="0" w:space="0" w:color="auto"/>
        <w:right w:val="none" w:sz="0" w:space="0" w:color="auto"/>
      </w:divBdr>
    </w:div>
    <w:div w:id="2096589928">
      <w:marLeft w:val="480"/>
      <w:marRight w:val="0"/>
      <w:marTop w:val="0"/>
      <w:marBottom w:val="0"/>
      <w:divBdr>
        <w:top w:val="none" w:sz="0" w:space="0" w:color="auto"/>
        <w:left w:val="none" w:sz="0" w:space="0" w:color="auto"/>
        <w:bottom w:val="none" w:sz="0" w:space="0" w:color="auto"/>
        <w:right w:val="none" w:sz="0" w:space="0" w:color="auto"/>
      </w:divBdr>
    </w:div>
    <w:div w:id="2096777130">
      <w:marLeft w:val="480"/>
      <w:marRight w:val="0"/>
      <w:marTop w:val="0"/>
      <w:marBottom w:val="0"/>
      <w:divBdr>
        <w:top w:val="none" w:sz="0" w:space="0" w:color="auto"/>
        <w:left w:val="none" w:sz="0" w:space="0" w:color="auto"/>
        <w:bottom w:val="none" w:sz="0" w:space="0" w:color="auto"/>
        <w:right w:val="none" w:sz="0" w:space="0" w:color="auto"/>
      </w:divBdr>
    </w:div>
    <w:div w:id="2096900384">
      <w:marLeft w:val="480"/>
      <w:marRight w:val="0"/>
      <w:marTop w:val="0"/>
      <w:marBottom w:val="0"/>
      <w:divBdr>
        <w:top w:val="none" w:sz="0" w:space="0" w:color="auto"/>
        <w:left w:val="none" w:sz="0" w:space="0" w:color="auto"/>
        <w:bottom w:val="none" w:sz="0" w:space="0" w:color="auto"/>
        <w:right w:val="none" w:sz="0" w:space="0" w:color="auto"/>
      </w:divBdr>
    </w:div>
    <w:div w:id="2097095428">
      <w:marLeft w:val="480"/>
      <w:marRight w:val="0"/>
      <w:marTop w:val="0"/>
      <w:marBottom w:val="0"/>
      <w:divBdr>
        <w:top w:val="none" w:sz="0" w:space="0" w:color="auto"/>
        <w:left w:val="none" w:sz="0" w:space="0" w:color="auto"/>
        <w:bottom w:val="none" w:sz="0" w:space="0" w:color="auto"/>
        <w:right w:val="none" w:sz="0" w:space="0" w:color="auto"/>
      </w:divBdr>
    </w:div>
    <w:div w:id="2097095450">
      <w:marLeft w:val="480"/>
      <w:marRight w:val="0"/>
      <w:marTop w:val="0"/>
      <w:marBottom w:val="0"/>
      <w:divBdr>
        <w:top w:val="none" w:sz="0" w:space="0" w:color="auto"/>
        <w:left w:val="none" w:sz="0" w:space="0" w:color="auto"/>
        <w:bottom w:val="none" w:sz="0" w:space="0" w:color="auto"/>
        <w:right w:val="none" w:sz="0" w:space="0" w:color="auto"/>
      </w:divBdr>
    </w:div>
    <w:div w:id="2097164298">
      <w:marLeft w:val="480"/>
      <w:marRight w:val="0"/>
      <w:marTop w:val="0"/>
      <w:marBottom w:val="0"/>
      <w:divBdr>
        <w:top w:val="none" w:sz="0" w:space="0" w:color="auto"/>
        <w:left w:val="none" w:sz="0" w:space="0" w:color="auto"/>
        <w:bottom w:val="none" w:sz="0" w:space="0" w:color="auto"/>
        <w:right w:val="none" w:sz="0" w:space="0" w:color="auto"/>
      </w:divBdr>
    </w:div>
    <w:div w:id="2097481344">
      <w:marLeft w:val="480"/>
      <w:marRight w:val="0"/>
      <w:marTop w:val="0"/>
      <w:marBottom w:val="0"/>
      <w:divBdr>
        <w:top w:val="none" w:sz="0" w:space="0" w:color="auto"/>
        <w:left w:val="none" w:sz="0" w:space="0" w:color="auto"/>
        <w:bottom w:val="none" w:sz="0" w:space="0" w:color="auto"/>
        <w:right w:val="none" w:sz="0" w:space="0" w:color="auto"/>
      </w:divBdr>
    </w:div>
    <w:div w:id="2097676779">
      <w:marLeft w:val="480"/>
      <w:marRight w:val="0"/>
      <w:marTop w:val="0"/>
      <w:marBottom w:val="0"/>
      <w:divBdr>
        <w:top w:val="none" w:sz="0" w:space="0" w:color="auto"/>
        <w:left w:val="none" w:sz="0" w:space="0" w:color="auto"/>
        <w:bottom w:val="none" w:sz="0" w:space="0" w:color="auto"/>
        <w:right w:val="none" w:sz="0" w:space="0" w:color="auto"/>
      </w:divBdr>
    </w:div>
    <w:div w:id="2097700973">
      <w:marLeft w:val="480"/>
      <w:marRight w:val="0"/>
      <w:marTop w:val="0"/>
      <w:marBottom w:val="0"/>
      <w:divBdr>
        <w:top w:val="none" w:sz="0" w:space="0" w:color="auto"/>
        <w:left w:val="none" w:sz="0" w:space="0" w:color="auto"/>
        <w:bottom w:val="none" w:sz="0" w:space="0" w:color="auto"/>
        <w:right w:val="none" w:sz="0" w:space="0" w:color="auto"/>
      </w:divBdr>
    </w:div>
    <w:div w:id="2097819562">
      <w:marLeft w:val="480"/>
      <w:marRight w:val="0"/>
      <w:marTop w:val="0"/>
      <w:marBottom w:val="0"/>
      <w:divBdr>
        <w:top w:val="none" w:sz="0" w:space="0" w:color="auto"/>
        <w:left w:val="none" w:sz="0" w:space="0" w:color="auto"/>
        <w:bottom w:val="none" w:sz="0" w:space="0" w:color="auto"/>
        <w:right w:val="none" w:sz="0" w:space="0" w:color="auto"/>
      </w:divBdr>
    </w:div>
    <w:div w:id="2097944783">
      <w:marLeft w:val="480"/>
      <w:marRight w:val="0"/>
      <w:marTop w:val="0"/>
      <w:marBottom w:val="0"/>
      <w:divBdr>
        <w:top w:val="none" w:sz="0" w:space="0" w:color="auto"/>
        <w:left w:val="none" w:sz="0" w:space="0" w:color="auto"/>
        <w:bottom w:val="none" w:sz="0" w:space="0" w:color="auto"/>
        <w:right w:val="none" w:sz="0" w:space="0" w:color="auto"/>
      </w:divBdr>
    </w:div>
    <w:div w:id="2097945443">
      <w:marLeft w:val="480"/>
      <w:marRight w:val="0"/>
      <w:marTop w:val="0"/>
      <w:marBottom w:val="0"/>
      <w:divBdr>
        <w:top w:val="none" w:sz="0" w:space="0" w:color="auto"/>
        <w:left w:val="none" w:sz="0" w:space="0" w:color="auto"/>
        <w:bottom w:val="none" w:sz="0" w:space="0" w:color="auto"/>
        <w:right w:val="none" w:sz="0" w:space="0" w:color="auto"/>
      </w:divBdr>
    </w:div>
    <w:div w:id="2098138120">
      <w:marLeft w:val="480"/>
      <w:marRight w:val="0"/>
      <w:marTop w:val="0"/>
      <w:marBottom w:val="0"/>
      <w:divBdr>
        <w:top w:val="none" w:sz="0" w:space="0" w:color="auto"/>
        <w:left w:val="none" w:sz="0" w:space="0" w:color="auto"/>
        <w:bottom w:val="none" w:sz="0" w:space="0" w:color="auto"/>
        <w:right w:val="none" w:sz="0" w:space="0" w:color="auto"/>
      </w:divBdr>
    </w:div>
    <w:div w:id="2098213474">
      <w:marLeft w:val="480"/>
      <w:marRight w:val="0"/>
      <w:marTop w:val="0"/>
      <w:marBottom w:val="0"/>
      <w:divBdr>
        <w:top w:val="none" w:sz="0" w:space="0" w:color="auto"/>
        <w:left w:val="none" w:sz="0" w:space="0" w:color="auto"/>
        <w:bottom w:val="none" w:sz="0" w:space="0" w:color="auto"/>
        <w:right w:val="none" w:sz="0" w:space="0" w:color="auto"/>
      </w:divBdr>
    </w:div>
    <w:div w:id="2098358667">
      <w:marLeft w:val="480"/>
      <w:marRight w:val="0"/>
      <w:marTop w:val="0"/>
      <w:marBottom w:val="0"/>
      <w:divBdr>
        <w:top w:val="none" w:sz="0" w:space="0" w:color="auto"/>
        <w:left w:val="none" w:sz="0" w:space="0" w:color="auto"/>
        <w:bottom w:val="none" w:sz="0" w:space="0" w:color="auto"/>
        <w:right w:val="none" w:sz="0" w:space="0" w:color="auto"/>
      </w:divBdr>
    </w:div>
    <w:div w:id="2098406366">
      <w:marLeft w:val="480"/>
      <w:marRight w:val="0"/>
      <w:marTop w:val="0"/>
      <w:marBottom w:val="0"/>
      <w:divBdr>
        <w:top w:val="none" w:sz="0" w:space="0" w:color="auto"/>
        <w:left w:val="none" w:sz="0" w:space="0" w:color="auto"/>
        <w:bottom w:val="none" w:sz="0" w:space="0" w:color="auto"/>
        <w:right w:val="none" w:sz="0" w:space="0" w:color="auto"/>
      </w:divBdr>
    </w:div>
    <w:div w:id="2098476159">
      <w:marLeft w:val="480"/>
      <w:marRight w:val="0"/>
      <w:marTop w:val="0"/>
      <w:marBottom w:val="0"/>
      <w:divBdr>
        <w:top w:val="none" w:sz="0" w:space="0" w:color="auto"/>
        <w:left w:val="none" w:sz="0" w:space="0" w:color="auto"/>
        <w:bottom w:val="none" w:sz="0" w:space="0" w:color="auto"/>
        <w:right w:val="none" w:sz="0" w:space="0" w:color="auto"/>
      </w:divBdr>
    </w:div>
    <w:div w:id="2098477646">
      <w:marLeft w:val="480"/>
      <w:marRight w:val="0"/>
      <w:marTop w:val="0"/>
      <w:marBottom w:val="0"/>
      <w:divBdr>
        <w:top w:val="none" w:sz="0" w:space="0" w:color="auto"/>
        <w:left w:val="none" w:sz="0" w:space="0" w:color="auto"/>
        <w:bottom w:val="none" w:sz="0" w:space="0" w:color="auto"/>
        <w:right w:val="none" w:sz="0" w:space="0" w:color="auto"/>
      </w:divBdr>
    </w:div>
    <w:div w:id="2098863878">
      <w:marLeft w:val="480"/>
      <w:marRight w:val="0"/>
      <w:marTop w:val="0"/>
      <w:marBottom w:val="0"/>
      <w:divBdr>
        <w:top w:val="none" w:sz="0" w:space="0" w:color="auto"/>
        <w:left w:val="none" w:sz="0" w:space="0" w:color="auto"/>
        <w:bottom w:val="none" w:sz="0" w:space="0" w:color="auto"/>
        <w:right w:val="none" w:sz="0" w:space="0" w:color="auto"/>
      </w:divBdr>
    </w:div>
    <w:div w:id="2099013648">
      <w:marLeft w:val="480"/>
      <w:marRight w:val="0"/>
      <w:marTop w:val="0"/>
      <w:marBottom w:val="0"/>
      <w:divBdr>
        <w:top w:val="none" w:sz="0" w:space="0" w:color="auto"/>
        <w:left w:val="none" w:sz="0" w:space="0" w:color="auto"/>
        <w:bottom w:val="none" w:sz="0" w:space="0" w:color="auto"/>
        <w:right w:val="none" w:sz="0" w:space="0" w:color="auto"/>
      </w:divBdr>
    </w:div>
    <w:div w:id="2099055160">
      <w:marLeft w:val="480"/>
      <w:marRight w:val="0"/>
      <w:marTop w:val="0"/>
      <w:marBottom w:val="0"/>
      <w:divBdr>
        <w:top w:val="none" w:sz="0" w:space="0" w:color="auto"/>
        <w:left w:val="none" w:sz="0" w:space="0" w:color="auto"/>
        <w:bottom w:val="none" w:sz="0" w:space="0" w:color="auto"/>
        <w:right w:val="none" w:sz="0" w:space="0" w:color="auto"/>
      </w:divBdr>
    </w:div>
    <w:div w:id="2099136963">
      <w:marLeft w:val="480"/>
      <w:marRight w:val="0"/>
      <w:marTop w:val="0"/>
      <w:marBottom w:val="0"/>
      <w:divBdr>
        <w:top w:val="none" w:sz="0" w:space="0" w:color="auto"/>
        <w:left w:val="none" w:sz="0" w:space="0" w:color="auto"/>
        <w:bottom w:val="none" w:sz="0" w:space="0" w:color="auto"/>
        <w:right w:val="none" w:sz="0" w:space="0" w:color="auto"/>
      </w:divBdr>
    </w:div>
    <w:div w:id="2099325726">
      <w:marLeft w:val="480"/>
      <w:marRight w:val="0"/>
      <w:marTop w:val="0"/>
      <w:marBottom w:val="0"/>
      <w:divBdr>
        <w:top w:val="none" w:sz="0" w:space="0" w:color="auto"/>
        <w:left w:val="none" w:sz="0" w:space="0" w:color="auto"/>
        <w:bottom w:val="none" w:sz="0" w:space="0" w:color="auto"/>
        <w:right w:val="none" w:sz="0" w:space="0" w:color="auto"/>
      </w:divBdr>
    </w:div>
    <w:div w:id="2099472826">
      <w:marLeft w:val="480"/>
      <w:marRight w:val="0"/>
      <w:marTop w:val="0"/>
      <w:marBottom w:val="0"/>
      <w:divBdr>
        <w:top w:val="none" w:sz="0" w:space="0" w:color="auto"/>
        <w:left w:val="none" w:sz="0" w:space="0" w:color="auto"/>
        <w:bottom w:val="none" w:sz="0" w:space="0" w:color="auto"/>
        <w:right w:val="none" w:sz="0" w:space="0" w:color="auto"/>
      </w:divBdr>
    </w:div>
    <w:div w:id="2099475081">
      <w:marLeft w:val="480"/>
      <w:marRight w:val="0"/>
      <w:marTop w:val="0"/>
      <w:marBottom w:val="0"/>
      <w:divBdr>
        <w:top w:val="none" w:sz="0" w:space="0" w:color="auto"/>
        <w:left w:val="none" w:sz="0" w:space="0" w:color="auto"/>
        <w:bottom w:val="none" w:sz="0" w:space="0" w:color="auto"/>
        <w:right w:val="none" w:sz="0" w:space="0" w:color="auto"/>
      </w:divBdr>
    </w:div>
    <w:div w:id="2099516881">
      <w:marLeft w:val="480"/>
      <w:marRight w:val="0"/>
      <w:marTop w:val="0"/>
      <w:marBottom w:val="0"/>
      <w:divBdr>
        <w:top w:val="none" w:sz="0" w:space="0" w:color="auto"/>
        <w:left w:val="none" w:sz="0" w:space="0" w:color="auto"/>
        <w:bottom w:val="none" w:sz="0" w:space="0" w:color="auto"/>
        <w:right w:val="none" w:sz="0" w:space="0" w:color="auto"/>
      </w:divBdr>
    </w:div>
    <w:div w:id="2099674595">
      <w:marLeft w:val="480"/>
      <w:marRight w:val="0"/>
      <w:marTop w:val="0"/>
      <w:marBottom w:val="0"/>
      <w:divBdr>
        <w:top w:val="none" w:sz="0" w:space="0" w:color="auto"/>
        <w:left w:val="none" w:sz="0" w:space="0" w:color="auto"/>
        <w:bottom w:val="none" w:sz="0" w:space="0" w:color="auto"/>
        <w:right w:val="none" w:sz="0" w:space="0" w:color="auto"/>
      </w:divBdr>
    </w:div>
    <w:div w:id="2099675118">
      <w:marLeft w:val="480"/>
      <w:marRight w:val="0"/>
      <w:marTop w:val="0"/>
      <w:marBottom w:val="0"/>
      <w:divBdr>
        <w:top w:val="none" w:sz="0" w:space="0" w:color="auto"/>
        <w:left w:val="none" w:sz="0" w:space="0" w:color="auto"/>
        <w:bottom w:val="none" w:sz="0" w:space="0" w:color="auto"/>
        <w:right w:val="none" w:sz="0" w:space="0" w:color="auto"/>
      </w:divBdr>
    </w:div>
    <w:div w:id="2099860651">
      <w:marLeft w:val="480"/>
      <w:marRight w:val="0"/>
      <w:marTop w:val="0"/>
      <w:marBottom w:val="0"/>
      <w:divBdr>
        <w:top w:val="none" w:sz="0" w:space="0" w:color="auto"/>
        <w:left w:val="none" w:sz="0" w:space="0" w:color="auto"/>
        <w:bottom w:val="none" w:sz="0" w:space="0" w:color="auto"/>
        <w:right w:val="none" w:sz="0" w:space="0" w:color="auto"/>
      </w:divBdr>
    </w:div>
    <w:div w:id="2100178288">
      <w:marLeft w:val="480"/>
      <w:marRight w:val="0"/>
      <w:marTop w:val="0"/>
      <w:marBottom w:val="0"/>
      <w:divBdr>
        <w:top w:val="none" w:sz="0" w:space="0" w:color="auto"/>
        <w:left w:val="none" w:sz="0" w:space="0" w:color="auto"/>
        <w:bottom w:val="none" w:sz="0" w:space="0" w:color="auto"/>
        <w:right w:val="none" w:sz="0" w:space="0" w:color="auto"/>
      </w:divBdr>
    </w:div>
    <w:div w:id="2100251179">
      <w:marLeft w:val="480"/>
      <w:marRight w:val="0"/>
      <w:marTop w:val="0"/>
      <w:marBottom w:val="0"/>
      <w:divBdr>
        <w:top w:val="none" w:sz="0" w:space="0" w:color="auto"/>
        <w:left w:val="none" w:sz="0" w:space="0" w:color="auto"/>
        <w:bottom w:val="none" w:sz="0" w:space="0" w:color="auto"/>
        <w:right w:val="none" w:sz="0" w:space="0" w:color="auto"/>
      </w:divBdr>
    </w:div>
    <w:div w:id="2100373430">
      <w:marLeft w:val="480"/>
      <w:marRight w:val="0"/>
      <w:marTop w:val="0"/>
      <w:marBottom w:val="0"/>
      <w:divBdr>
        <w:top w:val="none" w:sz="0" w:space="0" w:color="auto"/>
        <w:left w:val="none" w:sz="0" w:space="0" w:color="auto"/>
        <w:bottom w:val="none" w:sz="0" w:space="0" w:color="auto"/>
        <w:right w:val="none" w:sz="0" w:space="0" w:color="auto"/>
      </w:divBdr>
    </w:div>
    <w:div w:id="2100641026">
      <w:marLeft w:val="480"/>
      <w:marRight w:val="0"/>
      <w:marTop w:val="0"/>
      <w:marBottom w:val="0"/>
      <w:divBdr>
        <w:top w:val="none" w:sz="0" w:space="0" w:color="auto"/>
        <w:left w:val="none" w:sz="0" w:space="0" w:color="auto"/>
        <w:bottom w:val="none" w:sz="0" w:space="0" w:color="auto"/>
        <w:right w:val="none" w:sz="0" w:space="0" w:color="auto"/>
      </w:divBdr>
    </w:div>
    <w:div w:id="2100829304">
      <w:marLeft w:val="480"/>
      <w:marRight w:val="0"/>
      <w:marTop w:val="0"/>
      <w:marBottom w:val="0"/>
      <w:divBdr>
        <w:top w:val="none" w:sz="0" w:space="0" w:color="auto"/>
        <w:left w:val="none" w:sz="0" w:space="0" w:color="auto"/>
        <w:bottom w:val="none" w:sz="0" w:space="0" w:color="auto"/>
        <w:right w:val="none" w:sz="0" w:space="0" w:color="auto"/>
      </w:divBdr>
    </w:div>
    <w:div w:id="2100980960">
      <w:marLeft w:val="480"/>
      <w:marRight w:val="0"/>
      <w:marTop w:val="0"/>
      <w:marBottom w:val="0"/>
      <w:divBdr>
        <w:top w:val="none" w:sz="0" w:space="0" w:color="auto"/>
        <w:left w:val="none" w:sz="0" w:space="0" w:color="auto"/>
        <w:bottom w:val="none" w:sz="0" w:space="0" w:color="auto"/>
        <w:right w:val="none" w:sz="0" w:space="0" w:color="auto"/>
      </w:divBdr>
    </w:div>
    <w:div w:id="2101095561">
      <w:marLeft w:val="480"/>
      <w:marRight w:val="0"/>
      <w:marTop w:val="0"/>
      <w:marBottom w:val="0"/>
      <w:divBdr>
        <w:top w:val="none" w:sz="0" w:space="0" w:color="auto"/>
        <w:left w:val="none" w:sz="0" w:space="0" w:color="auto"/>
        <w:bottom w:val="none" w:sz="0" w:space="0" w:color="auto"/>
        <w:right w:val="none" w:sz="0" w:space="0" w:color="auto"/>
      </w:divBdr>
    </w:div>
    <w:div w:id="2101103220">
      <w:marLeft w:val="480"/>
      <w:marRight w:val="0"/>
      <w:marTop w:val="0"/>
      <w:marBottom w:val="0"/>
      <w:divBdr>
        <w:top w:val="none" w:sz="0" w:space="0" w:color="auto"/>
        <w:left w:val="none" w:sz="0" w:space="0" w:color="auto"/>
        <w:bottom w:val="none" w:sz="0" w:space="0" w:color="auto"/>
        <w:right w:val="none" w:sz="0" w:space="0" w:color="auto"/>
      </w:divBdr>
    </w:div>
    <w:div w:id="2101287911">
      <w:marLeft w:val="480"/>
      <w:marRight w:val="0"/>
      <w:marTop w:val="0"/>
      <w:marBottom w:val="0"/>
      <w:divBdr>
        <w:top w:val="none" w:sz="0" w:space="0" w:color="auto"/>
        <w:left w:val="none" w:sz="0" w:space="0" w:color="auto"/>
        <w:bottom w:val="none" w:sz="0" w:space="0" w:color="auto"/>
        <w:right w:val="none" w:sz="0" w:space="0" w:color="auto"/>
      </w:divBdr>
    </w:div>
    <w:div w:id="2101371339">
      <w:marLeft w:val="480"/>
      <w:marRight w:val="0"/>
      <w:marTop w:val="0"/>
      <w:marBottom w:val="0"/>
      <w:divBdr>
        <w:top w:val="none" w:sz="0" w:space="0" w:color="auto"/>
        <w:left w:val="none" w:sz="0" w:space="0" w:color="auto"/>
        <w:bottom w:val="none" w:sz="0" w:space="0" w:color="auto"/>
        <w:right w:val="none" w:sz="0" w:space="0" w:color="auto"/>
      </w:divBdr>
    </w:div>
    <w:div w:id="2101439489">
      <w:marLeft w:val="480"/>
      <w:marRight w:val="0"/>
      <w:marTop w:val="0"/>
      <w:marBottom w:val="0"/>
      <w:divBdr>
        <w:top w:val="none" w:sz="0" w:space="0" w:color="auto"/>
        <w:left w:val="none" w:sz="0" w:space="0" w:color="auto"/>
        <w:bottom w:val="none" w:sz="0" w:space="0" w:color="auto"/>
        <w:right w:val="none" w:sz="0" w:space="0" w:color="auto"/>
      </w:divBdr>
    </w:div>
    <w:div w:id="2101439579">
      <w:marLeft w:val="480"/>
      <w:marRight w:val="0"/>
      <w:marTop w:val="0"/>
      <w:marBottom w:val="0"/>
      <w:divBdr>
        <w:top w:val="none" w:sz="0" w:space="0" w:color="auto"/>
        <w:left w:val="none" w:sz="0" w:space="0" w:color="auto"/>
        <w:bottom w:val="none" w:sz="0" w:space="0" w:color="auto"/>
        <w:right w:val="none" w:sz="0" w:space="0" w:color="auto"/>
      </w:divBdr>
    </w:div>
    <w:div w:id="2101483530">
      <w:marLeft w:val="480"/>
      <w:marRight w:val="0"/>
      <w:marTop w:val="0"/>
      <w:marBottom w:val="0"/>
      <w:divBdr>
        <w:top w:val="none" w:sz="0" w:space="0" w:color="auto"/>
        <w:left w:val="none" w:sz="0" w:space="0" w:color="auto"/>
        <w:bottom w:val="none" w:sz="0" w:space="0" w:color="auto"/>
        <w:right w:val="none" w:sz="0" w:space="0" w:color="auto"/>
      </w:divBdr>
    </w:div>
    <w:div w:id="2101559579">
      <w:marLeft w:val="480"/>
      <w:marRight w:val="0"/>
      <w:marTop w:val="0"/>
      <w:marBottom w:val="0"/>
      <w:divBdr>
        <w:top w:val="none" w:sz="0" w:space="0" w:color="auto"/>
        <w:left w:val="none" w:sz="0" w:space="0" w:color="auto"/>
        <w:bottom w:val="none" w:sz="0" w:space="0" w:color="auto"/>
        <w:right w:val="none" w:sz="0" w:space="0" w:color="auto"/>
      </w:divBdr>
    </w:div>
    <w:div w:id="2101635176">
      <w:marLeft w:val="480"/>
      <w:marRight w:val="0"/>
      <w:marTop w:val="0"/>
      <w:marBottom w:val="0"/>
      <w:divBdr>
        <w:top w:val="none" w:sz="0" w:space="0" w:color="auto"/>
        <w:left w:val="none" w:sz="0" w:space="0" w:color="auto"/>
        <w:bottom w:val="none" w:sz="0" w:space="0" w:color="auto"/>
        <w:right w:val="none" w:sz="0" w:space="0" w:color="auto"/>
      </w:divBdr>
    </w:div>
    <w:div w:id="2101635625">
      <w:marLeft w:val="480"/>
      <w:marRight w:val="0"/>
      <w:marTop w:val="0"/>
      <w:marBottom w:val="0"/>
      <w:divBdr>
        <w:top w:val="none" w:sz="0" w:space="0" w:color="auto"/>
        <w:left w:val="none" w:sz="0" w:space="0" w:color="auto"/>
        <w:bottom w:val="none" w:sz="0" w:space="0" w:color="auto"/>
        <w:right w:val="none" w:sz="0" w:space="0" w:color="auto"/>
      </w:divBdr>
    </w:div>
    <w:div w:id="2101676060">
      <w:marLeft w:val="480"/>
      <w:marRight w:val="0"/>
      <w:marTop w:val="0"/>
      <w:marBottom w:val="0"/>
      <w:divBdr>
        <w:top w:val="none" w:sz="0" w:space="0" w:color="auto"/>
        <w:left w:val="none" w:sz="0" w:space="0" w:color="auto"/>
        <w:bottom w:val="none" w:sz="0" w:space="0" w:color="auto"/>
        <w:right w:val="none" w:sz="0" w:space="0" w:color="auto"/>
      </w:divBdr>
    </w:div>
    <w:div w:id="2101756301">
      <w:marLeft w:val="480"/>
      <w:marRight w:val="0"/>
      <w:marTop w:val="0"/>
      <w:marBottom w:val="0"/>
      <w:divBdr>
        <w:top w:val="none" w:sz="0" w:space="0" w:color="auto"/>
        <w:left w:val="none" w:sz="0" w:space="0" w:color="auto"/>
        <w:bottom w:val="none" w:sz="0" w:space="0" w:color="auto"/>
        <w:right w:val="none" w:sz="0" w:space="0" w:color="auto"/>
      </w:divBdr>
    </w:div>
    <w:div w:id="2101829262">
      <w:marLeft w:val="480"/>
      <w:marRight w:val="0"/>
      <w:marTop w:val="0"/>
      <w:marBottom w:val="0"/>
      <w:divBdr>
        <w:top w:val="none" w:sz="0" w:space="0" w:color="auto"/>
        <w:left w:val="none" w:sz="0" w:space="0" w:color="auto"/>
        <w:bottom w:val="none" w:sz="0" w:space="0" w:color="auto"/>
        <w:right w:val="none" w:sz="0" w:space="0" w:color="auto"/>
      </w:divBdr>
    </w:div>
    <w:div w:id="2101873067">
      <w:marLeft w:val="480"/>
      <w:marRight w:val="0"/>
      <w:marTop w:val="0"/>
      <w:marBottom w:val="0"/>
      <w:divBdr>
        <w:top w:val="none" w:sz="0" w:space="0" w:color="auto"/>
        <w:left w:val="none" w:sz="0" w:space="0" w:color="auto"/>
        <w:bottom w:val="none" w:sz="0" w:space="0" w:color="auto"/>
        <w:right w:val="none" w:sz="0" w:space="0" w:color="auto"/>
      </w:divBdr>
    </w:div>
    <w:div w:id="2102408705">
      <w:marLeft w:val="480"/>
      <w:marRight w:val="0"/>
      <w:marTop w:val="0"/>
      <w:marBottom w:val="0"/>
      <w:divBdr>
        <w:top w:val="none" w:sz="0" w:space="0" w:color="auto"/>
        <w:left w:val="none" w:sz="0" w:space="0" w:color="auto"/>
        <w:bottom w:val="none" w:sz="0" w:space="0" w:color="auto"/>
        <w:right w:val="none" w:sz="0" w:space="0" w:color="auto"/>
      </w:divBdr>
    </w:div>
    <w:div w:id="2102527897">
      <w:marLeft w:val="480"/>
      <w:marRight w:val="0"/>
      <w:marTop w:val="0"/>
      <w:marBottom w:val="0"/>
      <w:divBdr>
        <w:top w:val="none" w:sz="0" w:space="0" w:color="auto"/>
        <w:left w:val="none" w:sz="0" w:space="0" w:color="auto"/>
        <w:bottom w:val="none" w:sz="0" w:space="0" w:color="auto"/>
        <w:right w:val="none" w:sz="0" w:space="0" w:color="auto"/>
      </w:divBdr>
    </w:div>
    <w:div w:id="2102556878">
      <w:marLeft w:val="480"/>
      <w:marRight w:val="0"/>
      <w:marTop w:val="0"/>
      <w:marBottom w:val="0"/>
      <w:divBdr>
        <w:top w:val="none" w:sz="0" w:space="0" w:color="auto"/>
        <w:left w:val="none" w:sz="0" w:space="0" w:color="auto"/>
        <w:bottom w:val="none" w:sz="0" w:space="0" w:color="auto"/>
        <w:right w:val="none" w:sz="0" w:space="0" w:color="auto"/>
      </w:divBdr>
    </w:div>
    <w:div w:id="2102873043">
      <w:marLeft w:val="480"/>
      <w:marRight w:val="0"/>
      <w:marTop w:val="0"/>
      <w:marBottom w:val="0"/>
      <w:divBdr>
        <w:top w:val="none" w:sz="0" w:space="0" w:color="auto"/>
        <w:left w:val="none" w:sz="0" w:space="0" w:color="auto"/>
        <w:bottom w:val="none" w:sz="0" w:space="0" w:color="auto"/>
        <w:right w:val="none" w:sz="0" w:space="0" w:color="auto"/>
      </w:divBdr>
    </w:div>
    <w:div w:id="2103335744">
      <w:marLeft w:val="480"/>
      <w:marRight w:val="0"/>
      <w:marTop w:val="0"/>
      <w:marBottom w:val="0"/>
      <w:divBdr>
        <w:top w:val="none" w:sz="0" w:space="0" w:color="auto"/>
        <w:left w:val="none" w:sz="0" w:space="0" w:color="auto"/>
        <w:bottom w:val="none" w:sz="0" w:space="0" w:color="auto"/>
        <w:right w:val="none" w:sz="0" w:space="0" w:color="auto"/>
      </w:divBdr>
    </w:div>
    <w:div w:id="2103379053">
      <w:marLeft w:val="480"/>
      <w:marRight w:val="0"/>
      <w:marTop w:val="0"/>
      <w:marBottom w:val="0"/>
      <w:divBdr>
        <w:top w:val="none" w:sz="0" w:space="0" w:color="auto"/>
        <w:left w:val="none" w:sz="0" w:space="0" w:color="auto"/>
        <w:bottom w:val="none" w:sz="0" w:space="0" w:color="auto"/>
        <w:right w:val="none" w:sz="0" w:space="0" w:color="auto"/>
      </w:divBdr>
    </w:div>
    <w:div w:id="2103405587">
      <w:marLeft w:val="480"/>
      <w:marRight w:val="0"/>
      <w:marTop w:val="0"/>
      <w:marBottom w:val="0"/>
      <w:divBdr>
        <w:top w:val="none" w:sz="0" w:space="0" w:color="auto"/>
        <w:left w:val="none" w:sz="0" w:space="0" w:color="auto"/>
        <w:bottom w:val="none" w:sz="0" w:space="0" w:color="auto"/>
        <w:right w:val="none" w:sz="0" w:space="0" w:color="auto"/>
      </w:divBdr>
    </w:div>
    <w:div w:id="2103529117">
      <w:marLeft w:val="480"/>
      <w:marRight w:val="0"/>
      <w:marTop w:val="0"/>
      <w:marBottom w:val="0"/>
      <w:divBdr>
        <w:top w:val="none" w:sz="0" w:space="0" w:color="auto"/>
        <w:left w:val="none" w:sz="0" w:space="0" w:color="auto"/>
        <w:bottom w:val="none" w:sz="0" w:space="0" w:color="auto"/>
        <w:right w:val="none" w:sz="0" w:space="0" w:color="auto"/>
      </w:divBdr>
    </w:div>
    <w:div w:id="2103797492">
      <w:marLeft w:val="480"/>
      <w:marRight w:val="0"/>
      <w:marTop w:val="0"/>
      <w:marBottom w:val="0"/>
      <w:divBdr>
        <w:top w:val="none" w:sz="0" w:space="0" w:color="auto"/>
        <w:left w:val="none" w:sz="0" w:space="0" w:color="auto"/>
        <w:bottom w:val="none" w:sz="0" w:space="0" w:color="auto"/>
        <w:right w:val="none" w:sz="0" w:space="0" w:color="auto"/>
      </w:divBdr>
    </w:div>
    <w:div w:id="2103916899">
      <w:marLeft w:val="480"/>
      <w:marRight w:val="0"/>
      <w:marTop w:val="0"/>
      <w:marBottom w:val="0"/>
      <w:divBdr>
        <w:top w:val="none" w:sz="0" w:space="0" w:color="auto"/>
        <w:left w:val="none" w:sz="0" w:space="0" w:color="auto"/>
        <w:bottom w:val="none" w:sz="0" w:space="0" w:color="auto"/>
        <w:right w:val="none" w:sz="0" w:space="0" w:color="auto"/>
      </w:divBdr>
    </w:div>
    <w:div w:id="2104379783">
      <w:marLeft w:val="480"/>
      <w:marRight w:val="0"/>
      <w:marTop w:val="0"/>
      <w:marBottom w:val="0"/>
      <w:divBdr>
        <w:top w:val="none" w:sz="0" w:space="0" w:color="auto"/>
        <w:left w:val="none" w:sz="0" w:space="0" w:color="auto"/>
        <w:bottom w:val="none" w:sz="0" w:space="0" w:color="auto"/>
        <w:right w:val="none" w:sz="0" w:space="0" w:color="auto"/>
      </w:divBdr>
    </w:div>
    <w:div w:id="2104563943">
      <w:marLeft w:val="480"/>
      <w:marRight w:val="0"/>
      <w:marTop w:val="0"/>
      <w:marBottom w:val="0"/>
      <w:divBdr>
        <w:top w:val="none" w:sz="0" w:space="0" w:color="auto"/>
        <w:left w:val="none" w:sz="0" w:space="0" w:color="auto"/>
        <w:bottom w:val="none" w:sz="0" w:space="0" w:color="auto"/>
        <w:right w:val="none" w:sz="0" w:space="0" w:color="auto"/>
      </w:divBdr>
    </w:div>
    <w:div w:id="2105102452">
      <w:marLeft w:val="480"/>
      <w:marRight w:val="0"/>
      <w:marTop w:val="0"/>
      <w:marBottom w:val="0"/>
      <w:divBdr>
        <w:top w:val="none" w:sz="0" w:space="0" w:color="auto"/>
        <w:left w:val="none" w:sz="0" w:space="0" w:color="auto"/>
        <w:bottom w:val="none" w:sz="0" w:space="0" w:color="auto"/>
        <w:right w:val="none" w:sz="0" w:space="0" w:color="auto"/>
      </w:divBdr>
    </w:div>
    <w:div w:id="2105221746">
      <w:marLeft w:val="480"/>
      <w:marRight w:val="0"/>
      <w:marTop w:val="0"/>
      <w:marBottom w:val="0"/>
      <w:divBdr>
        <w:top w:val="none" w:sz="0" w:space="0" w:color="auto"/>
        <w:left w:val="none" w:sz="0" w:space="0" w:color="auto"/>
        <w:bottom w:val="none" w:sz="0" w:space="0" w:color="auto"/>
        <w:right w:val="none" w:sz="0" w:space="0" w:color="auto"/>
      </w:divBdr>
    </w:div>
    <w:div w:id="2105228517">
      <w:marLeft w:val="480"/>
      <w:marRight w:val="0"/>
      <w:marTop w:val="0"/>
      <w:marBottom w:val="0"/>
      <w:divBdr>
        <w:top w:val="none" w:sz="0" w:space="0" w:color="auto"/>
        <w:left w:val="none" w:sz="0" w:space="0" w:color="auto"/>
        <w:bottom w:val="none" w:sz="0" w:space="0" w:color="auto"/>
        <w:right w:val="none" w:sz="0" w:space="0" w:color="auto"/>
      </w:divBdr>
    </w:div>
    <w:div w:id="2105301649">
      <w:marLeft w:val="480"/>
      <w:marRight w:val="0"/>
      <w:marTop w:val="0"/>
      <w:marBottom w:val="0"/>
      <w:divBdr>
        <w:top w:val="none" w:sz="0" w:space="0" w:color="auto"/>
        <w:left w:val="none" w:sz="0" w:space="0" w:color="auto"/>
        <w:bottom w:val="none" w:sz="0" w:space="0" w:color="auto"/>
        <w:right w:val="none" w:sz="0" w:space="0" w:color="auto"/>
      </w:divBdr>
    </w:div>
    <w:div w:id="2105758440">
      <w:marLeft w:val="480"/>
      <w:marRight w:val="0"/>
      <w:marTop w:val="0"/>
      <w:marBottom w:val="0"/>
      <w:divBdr>
        <w:top w:val="none" w:sz="0" w:space="0" w:color="auto"/>
        <w:left w:val="none" w:sz="0" w:space="0" w:color="auto"/>
        <w:bottom w:val="none" w:sz="0" w:space="0" w:color="auto"/>
        <w:right w:val="none" w:sz="0" w:space="0" w:color="auto"/>
      </w:divBdr>
    </w:div>
    <w:div w:id="2105806970">
      <w:marLeft w:val="480"/>
      <w:marRight w:val="0"/>
      <w:marTop w:val="0"/>
      <w:marBottom w:val="0"/>
      <w:divBdr>
        <w:top w:val="none" w:sz="0" w:space="0" w:color="auto"/>
        <w:left w:val="none" w:sz="0" w:space="0" w:color="auto"/>
        <w:bottom w:val="none" w:sz="0" w:space="0" w:color="auto"/>
        <w:right w:val="none" w:sz="0" w:space="0" w:color="auto"/>
      </w:divBdr>
    </w:div>
    <w:div w:id="2105882436">
      <w:marLeft w:val="480"/>
      <w:marRight w:val="0"/>
      <w:marTop w:val="0"/>
      <w:marBottom w:val="0"/>
      <w:divBdr>
        <w:top w:val="none" w:sz="0" w:space="0" w:color="auto"/>
        <w:left w:val="none" w:sz="0" w:space="0" w:color="auto"/>
        <w:bottom w:val="none" w:sz="0" w:space="0" w:color="auto"/>
        <w:right w:val="none" w:sz="0" w:space="0" w:color="auto"/>
      </w:divBdr>
    </w:div>
    <w:div w:id="2106148366">
      <w:marLeft w:val="480"/>
      <w:marRight w:val="0"/>
      <w:marTop w:val="0"/>
      <w:marBottom w:val="0"/>
      <w:divBdr>
        <w:top w:val="none" w:sz="0" w:space="0" w:color="auto"/>
        <w:left w:val="none" w:sz="0" w:space="0" w:color="auto"/>
        <w:bottom w:val="none" w:sz="0" w:space="0" w:color="auto"/>
        <w:right w:val="none" w:sz="0" w:space="0" w:color="auto"/>
      </w:divBdr>
    </w:div>
    <w:div w:id="2106151484">
      <w:marLeft w:val="480"/>
      <w:marRight w:val="0"/>
      <w:marTop w:val="0"/>
      <w:marBottom w:val="0"/>
      <w:divBdr>
        <w:top w:val="none" w:sz="0" w:space="0" w:color="auto"/>
        <w:left w:val="none" w:sz="0" w:space="0" w:color="auto"/>
        <w:bottom w:val="none" w:sz="0" w:space="0" w:color="auto"/>
        <w:right w:val="none" w:sz="0" w:space="0" w:color="auto"/>
      </w:divBdr>
    </w:div>
    <w:div w:id="2106222570">
      <w:marLeft w:val="480"/>
      <w:marRight w:val="0"/>
      <w:marTop w:val="0"/>
      <w:marBottom w:val="0"/>
      <w:divBdr>
        <w:top w:val="none" w:sz="0" w:space="0" w:color="auto"/>
        <w:left w:val="none" w:sz="0" w:space="0" w:color="auto"/>
        <w:bottom w:val="none" w:sz="0" w:space="0" w:color="auto"/>
        <w:right w:val="none" w:sz="0" w:space="0" w:color="auto"/>
      </w:divBdr>
    </w:div>
    <w:div w:id="2106341044">
      <w:marLeft w:val="480"/>
      <w:marRight w:val="0"/>
      <w:marTop w:val="0"/>
      <w:marBottom w:val="0"/>
      <w:divBdr>
        <w:top w:val="none" w:sz="0" w:space="0" w:color="auto"/>
        <w:left w:val="none" w:sz="0" w:space="0" w:color="auto"/>
        <w:bottom w:val="none" w:sz="0" w:space="0" w:color="auto"/>
        <w:right w:val="none" w:sz="0" w:space="0" w:color="auto"/>
      </w:divBdr>
    </w:div>
    <w:div w:id="2106490485">
      <w:marLeft w:val="480"/>
      <w:marRight w:val="0"/>
      <w:marTop w:val="0"/>
      <w:marBottom w:val="0"/>
      <w:divBdr>
        <w:top w:val="none" w:sz="0" w:space="0" w:color="auto"/>
        <w:left w:val="none" w:sz="0" w:space="0" w:color="auto"/>
        <w:bottom w:val="none" w:sz="0" w:space="0" w:color="auto"/>
        <w:right w:val="none" w:sz="0" w:space="0" w:color="auto"/>
      </w:divBdr>
    </w:div>
    <w:div w:id="2106490800">
      <w:marLeft w:val="480"/>
      <w:marRight w:val="0"/>
      <w:marTop w:val="0"/>
      <w:marBottom w:val="0"/>
      <w:divBdr>
        <w:top w:val="none" w:sz="0" w:space="0" w:color="auto"/>
        <w:left w:val="none" w:sz="0" w:space="0" w:color="auto"/>
        <w:bottom w:val="none" w:sz="0" w:space="0" w:color="auto"/>
        <w:right w:val="none" w:sz="0" w:space="0" w:color="auto"/>
      </w:divBdr>
    </w:div>
    <w:div w:id="2106612144">
      <w:marLeft w:val="480"/>
      <w:marRight w:val="0"/>
      <w:marTop w:val="0"/>
      <w:marBottom w:val="0"/>
      <w:divBdr>
        <w:top w:val="none" w:sz="0" w:space="0" w:color="auto"/>
        <w:left w:val="none" w:sz="0" w:space="0" w:color="auto"/>
        <w:bottom w:val="none" w:sz="0" w:space="0" w:color="auto"/>
        <w:right w:val="none" w:sz="0" w:space="0" w:color="auto"/>
      </w:divBdr>
    </w:div>
    <w:div w:id="2107117304">
      <w:marLeft w:val="480"/>
      <w:marRight w:val="0"/>
      <w:marTop w:val="0"/>
      <w:marBottom w:val="0"/>
      <w:divBdr>
        <w:top w:val="none" w:sz="0" w:space="0" w:color="auto"/>
        <w:left w:val="none" w:sz="0" w:space="0" w:color="auto"/>
        <w:bottom w:val="none" w:sz="0" w:space="0" w:color="auto"/>
        <w:right w:val="none" w:sz="0" w:space="0" w:color="auto"/>
      </w:divBdr>
    </w:div>
    <w:div w:id="2107536504">
      <w:marLeft w:val="480"/>
      <w:marRight w:val="0"/>
      <w:marTop w:val="0"/>
      <w:marBottom w:val="0"/>
      <w:divBdr>
        <w:top w:val="none" w:sz="0" w:space="0" w:color="auto"/>
        <w:left w:val="none" w:sz="0" w:space="0" w:color="auto"/>
        <w:bottom w:val="none" w:sz="0" w:space="0" w:color="auto"/>
        <w:right w:val="none" w:sz="0" w:space="0" w:color="auto"/>
      </w:divBdr>
    </w:div>
    <w:div w:id="2107731524">
      <w:marLeft w:val="480"/>
      <w:marRight w:val="0"/>
      <w:marTop w:val="0"/>
      <w:marBottom w:val="0"/>
      <w:divBdr>
        <w:top w:val="none" w:sz="0" w:space="0" w:color="auto"/>
        <w:left w:val="none" w:sz="0" w:space="0" w:color="auto"/>
        <w:bottom w:val="none" w:sz="0" w:space="0" w:color="auto"/>
        <w:right w:val="none" w:sz="0" w:space="0" w:color="auto"/>
      </w:divBdr>
    </w:div>
    <w:div w:id="2108036389">
      <w:marLeft w:val="480"/>
      <w:marRight w:val="0"/>
      <w:marTop w:val="0"/>
      <w:marBottom w:val="0"/>
      <w:divBdr>
        <w:top w:val="none" w:sz="0" w:space="0" w:color="auto"/>
        <w:left w:val="none" w:sz="0" w:space="0" w:color="auto"/>
        <w:bottom w:val="none" w:sz="0" w:space="0" w:color="auto"/>
        <w:right w:val="none" w:sz="0" w:space="0" w:color="auto"/>
      </w:divBdr>
    </w:div>
    <w:div w:id="2108232247">
      <w:marLeft w:val="480"/>
      <w:marRight w:val="0"/>
      <w:marTop w:val="0"/>
      <w:marBottom w:val="0"/>
      <w:divBdr>
        <w:top w:val="none" w:sz="0" w:space="0" w:color="auto"/>
        <w:left w:val="none" w:sz="0" w:space="0" w:color="auto"/>
        <w:bottom w:val="none" w:sz="0" w:space="0" w:color="auto"/>
        <w:right w:val="none" w:sz="0" w:space="0" w:color="auto"/>
      </w:divBdr>
    </w:div>
    <w:div w:id="2108234018">
      <w:marLeft w:val="480"/>
      <w:marRight w:val="0"/>
      <w:marTop w:val="0"/>
      <w:marBottom w:val="0"/>
      <w:divBdr>
        <w:top w:val="none" w:sz="0" w:space="0" w:color="auto"/>
        <w:left w:val="none" w:sz="0" w:space="0" w:color="auto"/>
        <w:bottom w:val="none" w:sz="0" w:space="0" w:color="auto"/>
        <w:right w:val="none" w:sz="0" w:space="0" w:color="auto"/>
      </w:divBdr>
    </w:div>
    <w:div w:id="2108303123">
      <w:marLeft w:val="480"/>
      <w:marRight w:val="0"/>
      <w:marTop w:val="0"/>
      <w:marBottom w:val="0"/>
      <w:divBdr>
        <w:top w:val="none" w:sz="0" w:space="0" w:color="auto"/>
        <w:left w:val="none" w:sz="0" w:space="0" w:color="auto"/>
        <w:bottom w:val="none" w:sz="0" w:space="0" w:color="auto"/>
        <w:right w:val="none" w:sz="0" w:space="0" w:color="auto"/>
      </w:divBdr>
    </w:div>
    <w:div w:id="2108385330">
      <w:marLeft w:val="480"/>
      <w:marRight w:val="0"/>
      <w:marTop w:val="0"/>
      <w:marBottom w:val="0"/>
      <w:divBdr>
        <w:top w:val="none" w:sz="0" w:space="0" w:color="auto"/>
        <w:left w:val="none" w:sz="0" w:space="0" w:color="auto"/>
        <w:bottom w:val="none" w:sz="0" w:space="0" w:color="auto"/>
        <w:right w:val="none" w:sz="0" w:space="0" w:color="auto"/>
      </w:divBdr>
    </w:div>
    <w:div w:id="2108429274">
      <w:marLeft w:val="480"/>
      <w:marRight w:val="0"/>
      <w:marTop w:val="0"/>
      <w:marBottom w:val="0"/>
      <w:divBdr>
        <w:top w:val="none" w:sz="0" w:space="0" w:color="auto"/>
        <w:left w:val="none" w:sz="0" w:space="0" w:color="auto"/>
        <w:bottom w:val="none" w:sz="0" w:space="0" w:color="auto"/>
        <w:right w:val="none" w:sz="0" w:space="0" w:color="auto"/>
      </w:divBdr>
    </w:div>
    <w:div w:id="2108498005">
      <w:marLeft w:val="480"/>
      <w:marRight w:val="0"/>
      <w:marTop w:val="0"/>
      <w:marBottom w:val="0"/>
      <w:divBdr>
        <w:top w:val="none" w:sz="0" w:space="0" w:color="auto"/>
        <w:left w:val="none" w:sz="0" w:space="0" w:color="auto"/>
        <w:bottom w:val="none" w:sz="0" w:space="0" w:color="auto"/>
        <w:right w:val="none" w:sz="0" w:space="0" w:color="auto"/>
      </w:divBdr>
    </w:div>
    <w:div w:id="2108764462">
      <w:marLeft w:val="480"/>
      <w:marRight w:val="0"/>
      <w:marTop w:val="0"/>
      <w:marBottom w:val="0"/>
      <w:divBdr>
        <w:top w:val="none" w:sz="0" w:space="0" w:color="auto"/>
        <w:left w:val="none" w:sz="0" w:space="0" w:color="auto"/>
        <w:bottom w:val="none" w:sz="0" w:space="0" w:color="auto"/>
        <w:right w:val="none" w:sz="0" w:space="0" w:color="auto"/>
      </w:divBdr>
    </w:div>
    <w:div w:id="2108768812">
      <w:marLeft w:val="480"/>
      <w:marRight w:val="0"/>
      <w:marTop w:val="0"/>
      <w:marBottom w:val="0"/>
      <w:divBdr>
        <w:top w:val="none" w:sz="0" w:space="0" w:color="auto"/>
        <w:left w:val="none" w:sz="0" w:space="0" w:color="auto"/>
        <w:bottom w:val="none" w:sz="0" w:space="0" w:color="auto"/>
        <w:right w:val="none" w:sz="0" w:space="0" w:color="auto"/>
      </w:divBdr>
    </w:div>
    <w:div w:id="2109109473">
      <w:marLeft w:val="480"/>
      <w:marRight w:val="0"/>
      <w:marTop w:val="0"/>
      <w:marBottom w:val="0"/>
      <w:divBdr>
        <w:top w:val="none" w:sz="0" w:space="0" w:color="auto"/>
        <w:left w:val="none" w:sz="0" w:space="0" w:color="auto"/>
        <w:bottom w:val="none" w:sz="0" w:space="0" w:color="auto"/>
        <w:right w:val="none" w:sz="0" w:space="0" w:color="auto"/>
      </w:divBdr>
    </w:div>
    <w:div w:id="2109150876">
      <w:marLeft w:val="480"/>
      <w:marRight w:val="0"/>
      <w:marTop w:val="0"/>
      <w:marBottom w:val="0"/>
      <w:divBdr>
        <w:top w:val="none" w:sz="0" w:space="0" w:color="auto"/>
        <w:left w:val="none" w:sz="0" w:space="0" w:color="auto"/>
        <w:bottom w:val="none" w:sz="0" w:space="0" w:color="auto"/>
        <w:right w:val="none" w:sz="0" w:space="0" w:color="auto"/>
      </w:divBdr>
    </w:div>
    <w:div w:id="2109305376">
      <w:marLeft w:val="480"/>
      <w:marRight w:val="0"/>
      <w:marTop w:val="0"/>
      <w:marBottom w:val="0"/>
      <w:divBdr>
        <w:top w:val="none" w:sz="0" w:space="0" w:color="auto"/>
        <w:left w:val="none" w:sz="0" w:space="0" w:color="auto"/>
        <w:bottom w:val="none" w:sz="0" w:space="0" w:color="auto"/>
        <w:right w:val="none" w:sz="0" w:space="0" w:color="auto"/>
      </w:divBdr>
    </w:div>
    <w:div w:id="2109495028">
      <w:marLeft w:val="480"/>
      <w:marRight w:val="0"/>
      <w:marTop w:val="0"/>
      <w:marBottom w:val="0"/>
      <w:divBdr>
        <w:top w:val="none" w:sz="0" w:space="0" w:color="auto"/>
        <w:left w:val="none" w:sz="0" w:space="0" w:color="auto"/>
        <w:bottom w:val="none" w:sz="0" w:space="0" w:color="auto"/>
        <w:right w:val="none" w:sz="0" w:space="0" w:color="auto"/>
      </w:divBdr>
    </w:div>
    <w:div w:id="2109499863">
      <w:marLeft w:val="480"/>
      <w:marRight w:val="0"/>
      <w:marTop w:val="0"/>
      <w:marBottom w:val="0"/>
      <w:divBdr>
        <w:top w:val="none" w:sz="0" w:space="0" w:color="auto"/>
        <w:left w:val="none" w:sz="0" w:space="0" w:color="auto"/>
        <w:bottom w:val="none" w:sz="0" w:space="0" w:color="auto"/>
        <w:right w:val="none" w:sz="0" w:space="0" w:color="auto"/>
      </w:divBdr>
    </w:div>
    <w:div w:id="2109540729">
      <w:marLeft w:val="480"/>
      <w:marRight w:val="0"/>
      <w:marTop w:val="0"/>
      <w:marBottom w:val="0"/>
      <w:divBdr>
        <w:top w:val="none" w:sz="0" w:space="0" w:color="auto"/>
        <w:left w:val="none" w:sz="0" w:space="0" w:color="auto"/>
        <w:bottom w:val="none" w:sz="0" w:space="0" w:color="auto"/>
        <w:right w:val="none" w:sz="0" w:space="0" w:color="auto"/>
      </w:divBdr>
    </w:div>
    <w:div w:id="2109694570">
      <w:marLeft w:val="480"/>
      <w:marRight w:val="0"/>
      <w:marTop w:val="0"/>
      <w:marBottom w:val="0"/>
      <w:divBdr>
        <w:top w:val="none" w:sz="0" w:space="0" w:color="auto"/>
        <w:left w:val="none" w:sz="0" w:space="0" w:color="auto"/>
        <w:bottom w:val="none" w:sz="0" w:space="0" w:color="auto"/>
        <w:right w:val="none" w:sz="0" w:space="0" w:color="auto"/>
      </w:divBdr>
    </w:div>
    <w:div w:id="2109767364">
      <w:marLeft w:val="480"/>
      <w:marRight w:val="0"/>
      <w:marTop w:val="0"/>
      <w:marBottom w:val="0"/>
      <w:divBdr>
        <w:top w:val="none" w:sz="0" w:space="0" w:color="auto"/>
        <w:left w:val="none" w:sz="0" w:space="0" w:color="auto"/>
        <w:bottom w:val="none" w:sz="0" w:space="0" w:color="auto"/>
        <w:right w:val="none" w:sz="0" w:space="0" w:color="auto"/>
      </w:divBdr>
    </w:div>
    <w:div w:id="2109811330">
      <w:marLeft w:val="480"/>
      <w:marRight w:val="0"/>
      <w:marTop w:val="0"/>
      <w:marBottom w:val="0"/>
      <w:divBdr>
        <w:top w:val="none" w:sz="0" w:space="0" w:color="auto"/>
        <w:left w:val="none" w:sz="0" w:space="0" w:color="auto"/>
        <w:bottom w:val="none" w:sz="0" w:space="0" w:color="auto"/>
        <w:right w:val="none" w:sz="0" w:space="0" w:color="auto"/>
      </w:divBdr>
    </w:div>
    <w:div w:id="2109889500">
      <w:marLeft w:val="480"/>
      <w:marRight w:val="0"/>
      <w:marTop w:val="0"/>
      <w:marBottom w:val="0"/>
      <w:divBdr>
        <w:top w:val="none" w:sz="0" w:space="0" w:color="auto"/>
        <w:left w:val="none" w:sz="0" w:space="0" w:color="auto"/>
        <w:bottom w:val="none" w:sz="0" w:space="0" w:color="auto"/>
        <w:right w:val="none" w:sz="0" w:space="0" w:color="auto"/>
      </w:divBdr>
    </w:div>
    <w:div w:id="2109889729">
      <w:marLeft w:val="480"/>
      <w:marRight w:val="0"/>
      <w:marTop w:val="0"/>
      <w:marBottom w:val="0"/>
      <w:divBdr>
        <w:top w:val="none" w:sz="0" w:space="0" w:color="auto"/>
        <w:left w:val="none" w:sz="0" w:space="0" w:color="auto"/>
        <w:bottom w:val="none" w:sz="0" w:space="0" w:color="auto"/>
        <w:right w:val="none" w:sz="0" w:space="0" w:color="auto"/>
      </w:divBdr>
    </w:div>
    <w:div w:id="2109889962">
      <w:marLeft w:val="480"/>
      <w:marRight w:val="0"/>
      <w:marTop w:val="0"/>
      <w:marBottom w:val="0"/>
      <w:divBdr>
        <w:top w:val="none" w:sz="0" w:space="0" w:color="auto"/>
        <w:left w:val="none" w:sz="0" w:space="0" w:color="auto"/>
        <w:bottom w:val="none" w:sz="0" w:space="0" w:color="auto"/>
        <w:right w:val="none" w:sz="0" w:space="0" w:color="auto"/>
      </w:divBdr>
    </w:div>
    <w:div w:id="2110004664">
      <w:marLeft w:val="480"/>
      <w:marRight w:val="0"/>
      <w:marTop w:val="0"/>
      <w:marBottom w:val="0"/>
      <w:divBdr>
        <w:top w:val="none" w:sz="0" w:space="0" w:color="auto"/>
        <w:left w:val="none" w:sz="0" w:space="0" w:color="auto"/>
        <w:bottom w:val="none" w:sz="0" w:space="0" w:color="auto"/>
        <w:right w:val="none" w:sz="0" w:space="0" w:color="auto"/>
      </w:divBdr>
    </w:div>
    <w:div w:id="2110077716">
      <w:marLeft w:val="480"/>
      <w:marRight w:val="0"/>
      <w:marTop w:val="0"/>
      <w:marBottom w:val="0"/>
      <w:divBdr>
        <w:top w:val="none" w:sz="0" w:space="0" w:color="auto"/>
        <w:left w:val="none" w:sz="0" w:space="0" w:color="auto"/>
        <w:bottom w:val="none" w:sz="0" w:space="0" w:color="auto"/>
        <w:right w:val="none" w:sz="0" w:space="0" w:color="auto"/>
      </w:divBdr>
    </w:div>
    <w:div w:id="2110151939">
      <w:marLeft w:val="480"/>
      <w:marRight w:val="0"/>
      <w:marTop w:val="0"/>
      <w:marBottom w:val="0"/>
      <w:divBdr>
        <w:top w:val="none" w:sz="0" w:space="0" w:color="auto"/>
        <w:left w:val="none" w:sz="0" w:space="0" w:color="auto"/>
        <w:bottom w:val="none" w:sz="0" w:space="0" w:color="auto"/>
        <w:right w:val="none" w:sz="0" w:space="0" w:color="auto"/>
      </w:divBdr>
    </w:div>
    <w:div w:id="2110343756">
      <w:marLeft w:val="480"/>
      <w:marRight w:val="0"/>
      <w:marTop w:val="0"/>
      <w:marBottom w:val="0"/>
      <w:divBdr>
        <w:top w:val="none" w:sz="0" w:space="0" w:color="auto"/>
        <w:left w:val="none" w:sz="0" w:space="0" w:color="auto"/>
        <w:bottom w:val="none" w:sz="0" w:space="0" w:color="auto"/>
        <w:right w:val="none" w:sz="0" w:space="0" w:color="auto"/>
      </w:divBdr>
    </w:div>
    <w:div w:id="2110394975">
      <w:marLeft w:val="480"/>
      <w:marRight w:val="0"/>
      <w:marTop w:val="0"/>
      <w:marBottom w:val="0"/>
      <w:divBdr>
        <w:top w:val="none" w:sz="0" w:space="0" w:color="auto"/>
        <w:left w:val="none" w:sz="0" w:space="0" w:color="auto"/>
        <w:bottom w:val="none" w:sz="0" w:space="0" w:color="auto"/>
        <w:right w:val="none" w:sz="0" w:space="0" w:color="auto"/>
      </w:divBdr>
    </w:div>
    <w:div w:id="2111003593">
      <w:marLeft w:val="480"/>
      <w:marRight w:val="0"/>
      <w:marTop w:val="0"/>
      <w:marBottom w:val="0"/>
      <w:divBdr>
        <w:top w:val="none" w:sz="0" w:space="0" w:color="auto"/>
        <w:left w:val="none" w:sz="0" w:space="0" w:color="auto"/>
        <w:bottom w:val="none" w:sz="0" w:space="0" w:color="auto"/>
        <w:right w:val="none" w:sz="0" w:space="0" w:color="auto"/>
      </w:divBdr>
    </w:div>
    <w:div w:id="2111122892">
      <w:marLeft w:val="480"/>
      <w:marRight w:val="0"/>
      <w:marTop w:val="0"/>
      <w:marBottom w:val="0"/>
      <w:divBdr>
        <w:top w:val="none" w:sz="0" w:space="0" w:color="auto"/>
        <w:left w:val="none" w:sz="0" w:space="0" w:color="auto"/>
        <w:bottom w:val="none" w:sz="0" w:space="0" w:color="auto"/>
        <w:right w:val="none" w:sz="0" w:space="0" w:color="auto"/>
      </w:divBdr>
    </w:div>
    <w:div w:id="2111268318">
      <w:marLeft w:val="480"/>
      <w:marRight w:val="0"/>
      <w:marTop w:val="0"/>
      <w:marBottom w:val="0"/>
      <w:divBdr>
        <w:top w:val="none" w:sz="0" w:space="0" w:color="auto"/>
        <w:left w:val="none" w:sz="0" w:space="0" w:color="auto"/>
        <w:bottom w:val="none" w:sz="0" w:space="0" w:color="auto"/>
        <w:right w:val="none" w:sz="0" w:space="0" w:color="auto"/>
      </w:divBdr>
    </w:div>
    <w:div w:id="2111269506">
      <w:marLeft w:val="480"/>
      <w:marRight w:val="0"/>
      <w:marTop w:val="0"/>
      <w:marBottom w:val="0"/>
      <w:divBdr>
        <w:top w:val="none" w:sz="0" w:space="0" w:color="auto"/>
        <w:left w:val="none" w:sz="0" w:space="0" w:color="auto"/>
        <w:bottom w:val="none" w:sz="0" w:space="0" w:color="auto"/>
        <w:right w:val="none" w:sz="0" w:space="0" w:color="auto"/>
      </w:divBdr>
    </w:div>
    <w:div w:id="2111391815">
      <w:marLeft w:val="480"/>
      <w:marRight w:val="0"/>
      <w:marTop w:val="0"/>
      <w:marBottom w:val="0"/>
      <w:divBdr>
        <w:top w:val="none" w:sz="0" w:space="0" w:color="auto"/>
        <w:left w:val="none" w:sz="0" w:space="0" w:color="auto"/>
        <w:bottom w:val="none" w:sz="0" w:space="0" w:color="auto"/>
        <w:right w:val="none" w:sz="0" w:space="0" w:color="auto"/>
      </w:divBdr>
    </w:div>
    <w:div w:id="2111468394">
      <w:marLeft w:val="480"/>
      <w:marRight w:val="0"/>
      <w:marTop w:val="0"/>
      <w:marBottom w:val="0"/>
      <w:divBdr>
        <w:top w:val="none" w:sz="0" w:space="0" w:color="auto"/>
        <w:left w:val="none" w:sz="0" w:space="0" w:color="auto"/>
        <w:bottom w:val="none" w:sz="0" w:space="0" w:color="auto"/>
        <w:right w:val="none" w:sz="0" w:space="0" w:color="auto"/>
      </w:divBdr>
    </w:div>
    <w:div w:id="2111582133">
      <w:marLeft w:val="480"/>
      <w:marRight w:val="0"/>
      <w:marTop w:val="0"/>
      <w:marBottom w:val="0"/>
      <w:divBdr>
        <w:top w:val="none" w:sz="0" w:space="0" w:color="auto"/>
        <w:left w:val="none" w:sz="0" w:space="0" w:color="auto"/>
        <w:bottom w:val="none" w:sz="0" w:space="0" w:color="auto"/>
        <w:right w:val="none" w:sz="0" w:space="0" w:color="auto"/>
      </w:divBdr>
    </w:div>
    <w:div w:id="2111658593">
      <w:marLeft w:val="480"/>
      <w:marRight w:val="0"/>
      <w:marTop w:val="0"/>
      <w:marBottom w:val="0"/>
      <w:divBdr>
        <w:top w:val="none" w:sz="0" w:space="0" w:color="auto"/>
        <w:left w:val="none" w:sz="0" w:space="0" w:color="auto"/>
        <w:bottom w:val="none" w:sz="0" w:space="0" w:color="auto"/>
        <w:right w:val="none" w:sz="0" w:space="0" w:color="auto"/>
      </w:divBdr>
    </w:div>
    <w:div w:id="2111853056">
      <w:marLeft w:val="480"/>
      <w:marRight w:val="0"/>
      <w:marTop w:val="0"/>
      <w:marBottom w:val="0"/>
      <w:divBdr>
        <w:top w:val="none" w:sz="0" w:space="0" w:color="auto"/>
        <w:left w:val="none" w:sz="0" w:space="0" w:color="auto"/>
        <w:bottom w:val="none" w:sz="0" w:space="0" w:color="auto"/>
        <w:right w:val="none" w:sz="0" w:space="0" w:color="auto"/>
      </w:divBdr>
    </w:div>
    <w:div w:id="2112162771">
      <w:marLeft w:val="480"/>
      <w:marRight w:val="0"/>
      <w:marTop w:val="0"/>
      <w:marBottom w:val="0"/>
      <w:divBdr>
        <w:top w:val="none" w:sz="0" w:space="0" w:color="auto"/>
        <w:left w:val="none" w:sz="0" w:space="0" w:color="auto"/>
        <w:bottom w:val="none" w:sz="0" w:space="0" w:color="auto"/>
        <w:right w:val="none" w:sz="0" w:space="0" w:color="auto"/>
      </w:divBdr>
    </w:div>
    <w:div w:id="2112317641">
      <w:marLeft w:val="480"/>
      <w:marRight w:val="0"/>
      <w:marTop w:val="0"/>
      <w:marBottom w:val="0"/>
      <w:divBdr>
        <w:top w:val="none" w:sz="0" w:space="0" w:color="auto"/>
        <w:left w:val="none" w:sz="0" w:space="0" w:color="auto"/>
        <w:bottom w:val="none" w:sz="0" w:space="0" w:color="auto"/>
        <w:right w:val="none" w:sz="0" w:space="0" w:color="auto"/>
      </w:divBdr>
    </w:div>
    <w:div w:id="2112358873">
      <w:marLeft w:val="480"/>
      <w:marRight w:val="0"/>
      <w:marTop w:val="0"/>
      <w:marBottom w:val="0"/>
      <w:divBdr>
        <w:top w:val="none" w:sz="0" w:space="0" w:color="auto"/>
        <w:left w:val="none" w:sz="0" w:space="0" w:color="auto"/>
        <w:bottom w:val="none" w:sz="0" w:space="0" w:color="auto"/>
        <w:right w:val="none" w:sz="0" w:space="0" w:color="auto"/>
      </w:divBdr>
    </w:div>
    <w:div w:id="2112434899">
      <w:marLeft w:val="480"/>
      <w:marRight w:val="0"/>
      <w:marTop w:val="0"/>
      <w:marBottom w:val="0"/>
      <w:divBdr>
        <w:top w:val="none" w:sz="0" w:space="0" w:color="auto"/>
        <w:left w:val="none" w:sz="0" w:space="0" w:color="auto"/>
        <w:bottom w:val="none" w:sz="0" w:space="0" w:color="auto"/>
        <w:right w:val="none" w:sz="0" w:space="0" w:color="auto"/>
      </w:divBdr>
    </w:div>
    <w:div w:id="2112701168">
      <w:marLeft w:val="480"/>
      <w:marRight w:val="0"/>
      <w:marTop w:val="0"/>
      <w:marBottom w:val="0"/>
      <w:divBdr>
        <w:top w:val="none" w:sz="0" w:space="0" w:color="auto"/>
        <w:left w:val="none" w:sz="0" w:space="0" w:color="auto"/>
        <w:bottom w:val="none" w:sz="0" w:space="0" w:color="auto"/>
        <w:right w:val="none" w:sz="0" w:space="0" w:color="auto"/>
      </w:divBdr>
    </w:div>
    <w:div w:id="2112771644">
      <w:marLeft w:val="480"/>
      <w:marRight w:val="0"/>
      <w:marTop w:val="0"/>
      <w:marBottom w:val="0"/>
      <w:divBdr>
        <w:top w:val="none" w:sz="0" w:space="0" w:color="auto"/>
        <w:left w:val="none" w:sz="0" w:space="0" w:color="auto"/>
        <w:bottom w:val="none" w:sz="0" w:space="0" w:color="auto"/>
        <w:right w:val="none" w:sz="0" w:space="0" w:color="auto"/>
      </w:divBdr>
    </w:div>
    <w:div w:id="2112889967">
      <w:marLeft w:val="480"/>
      <w:marRight w:val="0"/>
      <w:marTop w:val="0"/>
      <w:marBottom w:val="0"/>
      <w:divBdr>
        <w:top w:val="none" w:sz="0" w:space="0" w:color="auto"/>
        <w:left w:val="none" w:sz="0" w:space="0" w:color="auto"/>
        <w:bottom w:val="none" w:sz="0" w:space="0" w:color="auto"/>
        <w:right w:val="none" w:sz="0" w:space="0" w:color="auto"/>
      </w:divBdr>
    </w:div>
    <w:div w:id="2112892645">
      <w:marLeft w:val="480"/>
      <w:marRight w:val="0"/>
      <w:marTop w:val="0"/>
      <w:marBottom w:val="0"/>
      <w:divBdr>
        <w:top w:val="none" w:sz="0" w:space="0" w:color="auto"/>
        <w:left w:val="none" w:sz="0" w:space="0" w:color="auto"/>
        <w:bottom w:val="none" w:sz="0" w:space="0" w:color="auto"/>
        <w:right w:val="none" w:sz="0" w:space="0" w:color="auto"/>
      </w:divBdr>
    </w:div>
    <w:div w:id="2112895354">
      <w:marLeft w:val="480"/>
      <w:marRight w:val="0"/>
      <w:marTop w:val="0"/>
      <w:marBottom w:val="0"/>
      <w:divBdr>
        <w:top w:val="none" w:sz="0" w:space="0" w:color="auto"/>
        <w:left w:val="none" w:sz="0" w:space="0" w:color="auto"/>
        <w:bottom w:val="none" w:sz="0" w:space="0" w:color="auto"/>
        <w:right w:val="none" w:sz="0" w:space="0" w:color="auto"/>
      </w:divBdr>
    </w:div>
    <w:div w:id="2113167365">
      <w:marLeft w:val="480"/>
      <w:marRight w:val="0"/>
      <w:marTop w:val="0"/>
      <w:marBottom w:val="0"/>
      <w:divBdr>
        <w:top w:val="none" w:sz="0" w:space="0" w:color="auto"/>
        <w:left w:val="none" w:sz="0" w:space="0" w:color="auto"/>
        <w:bottom w:val="none" w:sz="0" w:space="0" w:color="auto"/>
        <w:right w:val="none" w:sz="0" w:space="0" w:color="auto"/>
      </w:divBdr>
    </w:div>
    <w:div w:id="2113233348">
      <w:marLeft w:val="480"/>
      <w:marRight w:val="0"/>
      <w:marTop w:val="0"/>
      <w:marBottom w:val="0"/>
      <w:divBdr>
        <w:top w:val="none" w:sz="0" w:space="0" w:color="auto"/>
        <w:left w:val="none" w:sz="0" w:space="0" w:color="auto"/>
        <w:bottom w:val="none" w:sz="0" w:space="0" w:color="auto"/>
        <w:right w:val="none" w:sz="0" w:space="0" w:color="auto"/>
      </w:divBdr>
    </w:div>
    <w:div w:id="2113236185">
      <w:marLeft w:val="480"/>
      <w:marRight w:val="0"/>
      <w:marTop w:val="0"/>
      <w:marBottom w:val="0"/>
      <w:divBdr>
        <w:top w:val="none" w:sz="0" w:space="0" w:color="auto"/>
        <w:left w:val="none" w:sz="0" w:space="0" w:color="auto"/>
        <w:bottom w:val="none" w:sz="0" w:space="0" w:color="auto"/>
        <w:right w:val="none" w:sz="0" w:space="0" w:color="auto"/>
      </w:divBdr>
    </w:div>
    <w:div w:id="2113351057">
      <w:marLeft w:val="480"/>
      <w:marRight w:val="0"/>
      <w:marTop w:val="0"/>
      <w:marBottom w:val="0"/>
      <w:divBdr>
        <w:top w:val="none" w:sz="0" w:space="0" w:color="auto"/>
        <w:left w:val="none" w:sz="0" w:space="0" w:color="auto"/>
        <w:bottom w:val="none" w:sz="0" w:space="0" w:color="auto"/>
        <w:right w:val="none" w:sz="0" w:space="0" w:color="auto"/>
      </w:divBdr>
    </w:div>
    <w:div w:id="2113548013">
      <w:marLeft w:val="480"/>
      <w:marRight w:val="0"/>
      <w:marTop w:val="0"/>
      <w:marBottom w:val="0"/>
      <w:divBdr>
        <w:top w:val="none" w:sz="0" w:space="0" w:color="auto"/>
        <w:left w:val="none" w:sz="0" w:space="0" w:color="auto"/>
        <w:bottom w:val="none" w:sz="0" w:space="0" w:color="auto"/>
        <w:right w:val="none" w:sz="0" w:space="0" w:color="auto"/>
      </w:divBdr>
    </w:div>
    <w:div w:id="2113671620">
      <w:marLeft w:val="480"/>
      <w:marRight w:val="0"/>
      <w:marTop w:val="0"/>
      <w:marBottom w:val="0"/>
      <w:divBdr>
        <w:top w:val="none" w:sz="0" w:space="0" w:color="auto"/>
        <w:left w:val="none" w:sz="0" w:space="0" w:color="auto"/>
        <w:bottom w:val="none" w:sz="0" w:space="0" w:color="auto"/>
        <w:right w:val="none" w:sz="0" w:space="0" w:color="auto"/>
      </w:divBdr>
    </w:div>
    <w:div w:id="2114281779">
      <w:marLeft w:val="480"/>
      <w:marRight w:val="0"/>
      <w:marTop w:val="0"/>
      <w:marBottom w:val="0"/>
      <w:divBdr>
        <w:top w:val="none" w:sz="0" w:space="0" w:color="auto"/>
        <w:left w:val="none" w:sz="0" w:space="0" w:color="auto"/>
        <w:bottom w:val="none" w:sz="0" w:space="0" w:color="auto"/>
        <w:right w:val="none" w:sz="0" w:space="0" w:color="auto"/>
      </w:divBdr>
    </w:div>
    <w:div w:id="2114939498">
      <w:marLeft w:val="480"/>
      <w:marRight w:val="0"/>
      <w:marTop w:val="0"/>
      <w:marBottom w:val="0"/>
      <w:divBdr>
        <w:top w:val="none" w:sz="0" w:space="0" w:color="auto"/>
        <w:left w:val="none" w:sz="0" w:space="0" w:color="auto"/>
        <w:bottom w:val="none" w:sz="0" w:space="0" w:color="auto"/>
        <w:right w:val="none" w:sz="0" w:space="0" w:color="auto"/>
      </w:divBdr>
    </w:div>
    <w:div w:id="2115056314">
      <w:marLeft w:val="480"/>
      <w:marRight w:val="0"/>
      <w:marTop w:val="0"/>
      <w:marBottom w:val="0"/>
      <w:divBdr>
        <w:top w:val="none" w:sz="0" w:space="0" w:color="auto"/>
        <w:left w:val="none" w:sz="0" w:space="0" w:color="auto"/>
        <w:bottom w:val="none" w:sz="0" w:space="0" w:color="auto"/>
        <w:right w:val="none" w:sz="0" w:space="0" w:color="auto"/>
      </w:divBdr>
    </w:div>
    <w:div w:id="2115125351">
      <w:marLeft w:val="480"/>
      <w:marRight w:val="0"/>
      <w:marTop w:val="0"/>
      <w:marBottom w:val="0"/>
      <w:divBdr>
        <w:top w:val="none" w:sz="0" w:space="0" w:color="auto"/>
        <w:left w:val="none" w:sz="0" w:space="0" w:color="auto"/>
        <w:bottom w:val="none" w:sz="0" w:space="0" w:color="auto"/>
        <w:right w:val="none" w:sz="0" w:space="0" w:color="auto"/>
      </w:divBdr>
    </w:div>
    <w:div w:id="2115321636">
      <w:marLeft w:val="480"/>
      <w:marRight w:val="0"/>
      <w:marTop w:val="0"/>
      <w:marBottom w:val="0"/>
      <w:divBdr>
        <w:top w:val="none" w:sz="0" w:space="0" w:color="auto"/>
        <w:left w:val="none" w:sz="0" w:space="0" w:color="auto"/>
        <w:bottom w:val="none" w:sz="0" w:space="0" w:color="auto"/>
        <w:right w:val="none" w:sz="0" w:space="0" w:color="auto"/>
      </w:divBdr>
    </w:div>
    <w:div w:id="2115443048">
      <w:marLeft w:val="480"/>
      <w:marRight w:val="0"/>
      <w:marTop w:val="0"/>
      <w:marBottom w:val="0"/>
      <w:divBdr>
        <w:top w:val="none" w:sz="0" w:space="0" w:color="auto"/>
        <w:left w:val="none" w:sz="0" w:space="0" w:color="auto"/>
        <w:bottom w:val="none" w:sz="0" w:space="0" w:color="auto"/>
        <w:right w:val="none" w:sz="0" w:space="0" w:color="auto"/>
      </w:divBdr>
    </w:div>
    <w:div w:id="2115468240">
      <w:marLeft w:val="480"/>
      <w:marRight w:val="0"/>
      <w:marTop w:val="0"/>
      <w:marBottom w:val="0"/>
      <w:divBdr>
        <w:top w:val="none" w:sz="0" w:space="0" w:color="auto"/>
        <w:left w:val="none" w:sz="0" w:space="0" w:color="auto"/>
        <w:bottom w:val="none" w:sz="0" w:space="0" w:color="auto"/>
        <w:right w:val="none" w:sz="0" w:space="0" w:color="auto"/>
      </w:divBdr>
    </w:div>
    <w:div w:id="2115510432">
      <w:marLeft w:val="480"/>
      <w:marRight w:val="0"/>
      <w:marTop w:val="0"/>
      <w:marBottom w:val="0"/>
      <w:divBdr>
        <w:top w:val="none" w:sz="0" w:space="0" w:color="auto"/>
        <w:left w:val="none" w:sz="0" w:space="0" w:color="auto"/>
        <w:bottom w:val="none" w:sz="0" w:space="0" w:color="auto"/>
        <w:right w:val="none" w:sz="0" w:space="0" w:color="auto"/>
      </w:divBdr>
    </w:div>
    <w:div w:id="2115512678">
      <w:marLeft w:val="480"/>
      <w:marRight w:val="0"/>
      <w:marTop w:val="0"/>
      <w:marBottom w:val="0"/>
      <w:divBdr>
        <w:top w:val="none" w:sz="0" w:space="0" w:color="auto"/>
        <w:left w:val="none" w:sz="0" w:space="0" w:color="auto"/>
        <w:bottom w:val="none" w:sz="0" w:space="0" w:color="auto"/>
        <w:right w:val="none" w:sz="0" w:space="0" w:color="auto"/>
      </w:divBdr>
    </w:div>
    <w:div w:id="2115663974">
      <w:marLeft w:val="480"/>
      <w:marRight w:val="0"/>
      <w:marTop w:val="0"/>
      <w:marBottom w:val="0"/>
      <w:divBdr>
        <w:top w:val="none" w:sz="0" w:space="0" w:color="auto"/>
        <w:left w:val="none" w:sz="0" w:space="0" w:color="auto"/>
        <w:bottom w:val="none" w:sz="0" w:space="0" w:color="auto"/>
        <w:right w:val="none" w:sz="0" w:space="0" w:color="auto"/>
      </w:divBdr>
    </w:div>
    <w:div w:id="2115711831">
      <w:marLeft w:val="480"/>
      <w:marRight w:val="0"/>
      <w:marTop w:val="0"/>
      <w:marBottom w:val="0"/>
      <w:divBdr>
        <w:top w:val="none" w:sz="0" w:space="0" w:color="auto"/>
        <w:left w:val="none" w:sz="0" w:space="0" w:color="auto"/>
        <w:bottom w:val="none" w:sz="0" w:space="0" w:color="auto"/>
        <w:right w:val="none" w:sz="0" w:space="0" w:color="auto"/>
      </w:divBdr>
    </w:div>
    <w:div w:id="2115787633">
      <w:marLeft w:val="480"/>
      <w:marRight w:val="0"/>
      <w:marTop w:val="0"/>
      <w:marBottom w:val="0"/>
      <w:divBdr>
        <w:top w:val="none" w:sz="0" w:space="0" w:color="auto"/>
        <w:left w:val="none" w:sz="0" w:space="0" w:color="auto"/>
        <w:bottom w:val="none" w:sz="0" w:space="0" w:color="auto"/>
        <w:right w:val="none" w:sz="0" w:space="0" w:color="auto"/>
      </w:divBdr>
    </w:div>
    <w:div w:id="2116093232">
      <w:marLeft w:val="480"/>
      <w:marRight w:val="0"/>
      <w:marTop w:val="0"/>
      <w:marBottom w:val="0"/>
      <w:divBdr>
        <w:top w:val="none" w:sz="0" w:space="0" w:color="auto"/>
        <w:left w:val="none" w:sz="0" w:space="0" w:color="auto"/>
        <w:bottom w:val="none" w:sz="0" w:space="0" w:color="auto"/>
        <w:right w:val="none" w:sz="0" w:space="0" w:color="auto"/>
      </w:divBdr>
    </w:div>
    <w:div w:id="2116099422">
      <w:marLeft w:val="480"/>
      <w:marRight w:val="0"/>
      <w:marTop w:val="0"/>
      <w:marBottom w:val="0"/>
      <w:divBdr>
        <w:top w:val="none" w:sz="0" w:space="0" w:color="auto"/>
        <w:left w:val="none" w:sz="0" w:space="0" w:color="auto"/>
        <w:bottom w:val="none" w:sz="0" w:space="0" w:color="auto"/>
        <w:right w:val="none" w:sz="0" w:space="0" w:color="auto"/>
      </w:divBdr>
    </w:div>
    <w:div w:id="2116247411">
      <w:marLeft w:val="480"/>
      <w:marRight w:val="0"/>
      <w:marTop w:val="0"/>
      <w:marBottom w:val="0"/>
      <w:divBdr>
        <w:top w:val="none" w:sz="0" w:space="0" w:color="auto"/>
        <w:left w:val="none" w:sz="0" w:space="0" w:color="auto"/>
        <w:bottom w:val="none" w:sz="0" w:space="0" w:color="auto"/>
        <w:right w:val="none" w:sz="0" w:space="0" w:color="auto"/>
      </w:divBdr>
    </w:div>
    <w:div w:id="2116554192">
      <w:marLeft w:val="480"/>
      <w:marRight w:val="0"/>
      <w:marTop w:val="0"/>
      <w:marBottom w:val="0"/>
      <w:divBdr>
        <w:top w:val="none" w:sz="0" w:space="0" w:color="auto"/>
        <w:left w:val="none" w:sz="0" w:space="0" w:color="auto"/>
        <w:bottom w:val="none" w:sz="0" w:space="0" w:color="auto"/>
        <w:right w:val="none" w:sz="0" w:space="0" w:color="auto"/>
      </w:divBdr>
    </w:div>
    <w:div w:id="2116828690">
      <w:marLeft w:val="480"/>
      <w:marRight w:val="0"/>
      <w:marTop w:val="0"/>
      <w:marBottom w:val="0"/>
      <w:divBdr>
        <w:top w:val="none" w:sz="0" w:space="0" w:color="auto"/>
        <w:left w:val="none" w:sz="0" w:space="0" w:color="auto"/>
        <w:bottom w:val="none" w:sz="0" w:space="0" w:color="auto"/>
        <w:right w:val="none" w:sz="0" w:space="0" w:color="auto"/>
      </w:divBdr>
    </w:div>
    <w:div w:id="2117093190">
      <w:marLeft w:val="480"/>
      <w:marRight w:val="0"/>
      <w:marTop w:val="0"/>
      <w:marBottom w:val="0"/>
      <w:divBdr>
        <w:top w:val="none" w:sz="0" w:space="0" w:color="auto"/>
        <w:left w:val="none" w:sz="0" w:space="0" w:color="auto"/>
        <w:bottom w:val="none" w:sz="0" w:space="0" w:color="auto"/>
        <w:right w:val="none" w:sz="0" w:space="0" w:color="auto"/>
      </w:divBdr>
    </w:div>
    <w:div w:id="2117097227">
      <w:marLeft w:val="480"/>
      <w:marRight w:val="0"/>
      <w:marTop w:val="0"/>
      <w:marBottom w:val="0"/>
      <w:divBdr>
        <w:top w:val="none" w:sz="0" w:space="0" w:color="auto"/>
        <w:left w:val="none" w:sz="0" w:space="0" w:color="auto"/>
        <w:bottom w:val="none" w:sz="0" w:space="0" w:color="auto"/>
        <w:right w:val="none" w:sz="0" w:space="0" w:color="auto"/>
      </w:divBdr>
    </w:div>
    <w:div w:id="2117164937">
      <w:marLeft w:val="480"/>
      <w:marRight w:val="0"/>
      <w:marTop w:val="0"/>
      <w:marBottom w:val="0"/>
      <w:divBdr>
        <w:top w:val="none" w:sz="0" w:space="0" w:color="auto"/>
        <w:left w:val="none" w:sz="0" w:space="0" w:color="auto"/>
        <w:bottom w:val="none" w:sz="0" w:space="0" w:color="auto"/>
        <w:right w:val="none" w:sz="0" w:space="0" w:color="auto"/>
      </w:divBdr>
    </w:div>
    <w:div w:id="2117483485">
      <w:marLeft w:val="480"/>
      <w:marRight w:val="0"/>
      <w:marTop w:val="0"/>
      <w:marBottom w:val="0"/>
      <w:divBdr>
        <w:top w:val="none" w:sz="0" w:space="0" w:color="auto"/>
        <w:left w:val="none" w:sz="0" w:space="0" w:color="auto"/>
        <w:bottom w:val="none" w:sz="0" w:space="0" w:color="auto"/>
        <w:right w:val="none" w:sz="0" w:space="0" w:color="auto"/>
      </w:divBdr>
    </w:div>
    <w:div w:id="2117555329">
      <w:marLeft w:val="480"/>
      <w:marRight w:val="0"/>
      <w:marTop w:val="0"/>
      <w:marBottom w:val="0"/>
      <w:divBdr>
        <w:top w:val="none" w:sz="0" w:space="0" w:color="auto"/>
        <w:left w:val="none" w:sz="0" w:space="0" w:color="auto"/>
        <w:bottom w:val="none" w:sz="0" w:space="0" w:color="auto"/>
        <w:right w:val="none" w:sz="0" w:space="0" w:color="auto"/>
      </w:divBdr>
    </w:div>
    <w:div w:id="2117557505">
      <w:marLeft w:val="480"/>
      <w:marRight w:val="0"/>
      <w:marTop w:val="0"/>
      <w:marBottom w:val="0"/>
      <w:divBdr>
        <w:top w:val="none" w:sz="0" w:space="0" w:color="auto"/>
        <w:left w:val="none" w:sz="0" w:space="0" w:color="auto"/>
        <w:bottom w:val="none" w:sz="0" w:space="0" w:color="auto"/>
        <w:right w:val="none" w:sz="0" w:space="0" w:color="auto"/>
      </w:divBdr>
    </w:div>
    <w:div w:id="2117676984">
      <w:marLeft w:val="480"/>
      <w:marRight w:val="0"/>
      <w:marTop w:val="0"/>
      <w:marBottom w:val="0"/>
      <w:divBdr>
        <w:top w:val="none" w:sz="0" w:space="0" w:color="auto"/>
        <w:left w:val="none" w:sz="0" w:space="0" w:color="auto"/>
        <w:bottom w:val="none" w:sz="0" w:space="0" w:color="auto"/>
        <w:right w:val="none" w:sz="0" w:space="0" w:color="auto"/>
      </w:divBdr>
    </w:div>
    <w:div w:id="2117942418">
      <w:marLeft w:val="480"/>
      <w:marRight w:val="0"/>
      <w:marTop w:val="0"/>
      <w:marBottom w:val="0"/>
      <w:divBdr>
        <w:top w:val="none" w:sz="0" w:space="0" w:color="auto"/>
        <w:left w:val="none" w:sz="0" w:space="0" w:color="auto"/>
        <w:bottom w:val="none" w:sz="0" w:space="0" w:color="auto"/>
        <w:right w:val="none" w:sz="0" w:space="0" w:color="auto"/>
      </w:divBdr>
    </w:div>
    <w:div w:id="2117944112">
      <w:marLeft w:val="480"/>
      <w:marRight w:val="0"/>
      <w:marTop w:val="0"/>
      <w:marBottom w:val="0"/>
      <w:divBdr>
        <w:top w:val="none" w:sz="0" w:space="0" w:color="auto"/>
        <w:left w:val="none" w:sz="0" w:space="0" w:color="auto"/>
        <w:bottom w:val="none" w:sz="0" w:space="0" w:color="auto"/>
        <w:right w:val="none" w:sz="0" w:space="0" w:color="auto"/>
      </w:divBdr>
    </w:div>
    <w:div w:id="2118021893">
      <w:marLeft w:val="480"/>
      <w:marRight w:val="0"/>
      <w:marTop w:val="0"/>
      <w:marBottom w:val="0"/>
      <w:divBdr>
        <w:top w:val="none" w:sz="0" w:space="0" w:color="auto"/>
        <w:left w:val="none" w:sz="0" w:space="0" w:color="auto"/>
        <w:bottom w:val="none" w:sz="0" w:space="0" w:color="auto"/>
        <w:right w:val="none" w:sz="0" w:space="0" w:color="auto"/>
      </w:divBdr>
    </w:div>
    <w:div w:id="2118401293">
      <w:marLeft w:val="480"/>
      <w:marRight w:val="0"/>
      <w:marTop w:val="0"/>
      <w:marBottom w:val="0"/>
      <w:divBdr>
        <w:top w:val="none" w:sz="0" w:space="0" w:color="auto"/>
        <w:left w:val="none" w:sz="0" w:space="0" w:color="auto"/>
        <w:bottom w:val="none" w:sz="0" w:space="0" w:color="auto"/>
        <w:right w:val="none" w:sz="0" w:space="0" w:color="auto"/>
      </w:divBdr>
    </w:div>
    <w:div w:id="2118407453">
      <w:marLeft w:val="480"/>
      <w:marRight w:val="0"/>
      <w:marTop w:val="0"/>
      <w:marBottom w:val="0"/>
      <w:divBdr>
        <w:top w:val="none" w:sz="0" w:space="0" w:color="auto"/>
        <w:left w:val="none" w:sz="0" w:space="0" w:color="auto"/>
        <w:bottom w:val="none" w:sz="0" w:space="0" w:color="auto"/>
        <w:right w:val="none" w:sz="0" w:space="0" w:color="auto"/>
      </w:divBdr>
    </w:div>
    <w:div w:id="2118521913">
      <w:marLeft w:val="480"/>
      <w:marRight w:val="0"/>
      <w:marTop w:val="0"/>
      <w:marBottom w:val="0"/>
      <w:divBdr>
        <w:top w:val="none" w:sz="0" w:space="0" w:color="auto"/>
        <w:left w:val="none" w:sz="0" w:space="0" w:color="auto"/>
        <w:bottom w:val="none" w:sz="0" w:space="0" w:color="auto"/>
        <w:right w:val="none" w:sz="0" w:space="0" w:color="auto"/>
      </w:divBdr>
    </w:div>
    <w:div w:id="2118668658">
      <w:marLeft w:val="480"/>
      <w:marRight w:val="0"/>
      <w:marTop w:val="0"/>
      <w:marBottom w:val="0"/>
      <w:divBdr>
        <w:top w:val="none" w:sz="0" w:space="0" w:color="auto"/>
        <w:left w:val="none" w:sz="0" w:space="0" w:color="auto"/>
        <w:bottom w:val="none" w:sz="0" w:space="0" w:color="auto"/>
        <w:right w:val="none" w:sz="0" w:space="0" w:color="auto"/>
      </w:divBdr>
    </w:div>
    <w:div w:id="2118714800">
      <w:marLeft w:val="480"/>
      <w:marRight w:val="0"/>
      <w:marTop w:val="0"/>
      <w:marBottom w:val="0"/>
      <w:divBdr>
        <w:top w:val="none" w:sz="0" w:space="0" w:color="auto"/>
        <w:left w:val="none" w:sz="0" w:space="0" w:color="auto"/>
        <w:bottom w:val="none" w:sz="0" w:space="0" w:color="auto"/>
        <w:right w:val="none" w:sz="0" w:space="0" w:color="auto"/>
      </w:divBdr>
    </w:div>
    <w:div w:id="2118790179">
      <w:marLeft w:val="480"/>
      <w:marRight w:val="0"/>
      <w:marTop w:val="0"/>
      <w:marBottom w:val="0"/>
      <w:divBdr>
        <w:top w:val="none" w:sz="0" w:space="0" w:color="auto"/>
        <w:left w:val="none" w:sz="0" w:space="0" w:color="auto"/>
        <w:bottom w:val="none" w:sz="0" w:space="0" w:color="auto"/>
        <w:right w:val="none" w:sz="0" w:space="0" w:color="auto"/>
      </w:divBdr>
    </w:div>
    <w:div w:id="2118863813">
      <w:marLeft w:val="480"/>
      <w:marRight w:val="0"/>
      <w:marTop w:val="0"/>
      <w:marBottom w:val="0"/>
      <w:divBdr>
        <w:top w:val="none" w:sz="0" w:space="0" w:color="auto"/>
        <w:left w:val="none" w:sz="0" w:space="0" w:color="auto"/>
        <w:bottom w:val="none" w:sz="0" w:space="0" w:color="auto"/>
        <w:right w:val="none" w:sz="0" w:space="0" w:color="auto"/>
      </w:divBdr>
    </w:div>
    <w:div w:id="2119326540">
      <w:marLeft w:val="480"/>
      <w:marRight w:val="0"/>
      <w:marTop w:val="0"/>
      <w:marBottom w:val="0"/>
      <w:divBdr>
        <w:top w:val="none" w:sz="0" w:space="0" w:color="auto"/>
        <w:left w:val="none" w:sz="0" w:space="0" w:color="auto"/>
        <w:bottom w:val="none" w:sz="0" w:space="0" w:color="auto"/>
        <w:right w:val="none" w:sz="0" w:space="0" w:color="auto"/>
      </w:divBdr>
    </w:div>
    <w:div w:id="2119443552">
      <w:marLeft w:val="480"/>
      <w:marRight w:val="0"/>
      <w:marTop w:val="0"/>
      <w:marBottom w:val="0"/>
      <w:divBdr>
        <w:top w:val="none" w:sz="0" w:space="0" w:color="auto"/>
        <w:left w:val="none" w:sz="0" w:space="0" w:color="auto"/>
        <w:bottom w:val="none" w:sz="0" w:space="0" w:color="auto"/>
        <w:right w:val="none" w:sz="0" w:space="0" w:color="auto"/>
      </w:divBdr>
    </w:div>
    <w:div w:id="2119450328">
      <w:marLeft w:val="480"/>
      <w:marRight w:val="0"/>
      <w:marTop w:val="0"/>
      <w:marBottom w:val="0"/>
      <w:divBdr>
        <w:top w:val="none" w:sz="0" w:space="0" w:color="auto"/>
        <w:left w:val="none" w:sz="0" w:space="0" w:color="auto"/>
        <w:bottom w:val="none" w:sz="0" w:space="0" w:color="auto"/>
        <w:right w:val="none" w:sz="0" w:space="0" w:color="auto"/>
      </w:divBdr>
    </w:div>
    <w:div w:id="2119641266">
      <w:marLeft w:val="480"/>
      <w:marRight w:val="0"/>
      <w:marTop w:val="0"/>
      <w:marBottom w:val="0"/>
      <w:divBdr>
        <w:top w:val="none" w:sz="0" w:space="0" w:color="auto"/>
        <w:left w:val="none" w:sz="0" w:space="0" w:color="auto"/>
        <w:bottom w:val="none" w:sz="0" w:space="0" w:color="auto"/>
        <w:right w:val="none" w:sz="0" w:space="0" w:color="auto"/>
      </w:divBdr>
    </w:div>
    <w:div w:id="2119643152">
      <w:marLeft w:val="480"/>
      <w:marRight w:val="0"/>
      <w:marTop w:val="0"/>
      <w:marBottom w:val="0"/>
      <w:divBdr>
        <w:top w:val="none" w:sz="0" w:space="0" w:color="auto"/>
        <w:left w:val="none" w:sz="0" w:space="0" w:color="auto"/>
        <w:bottom w:val="none" w:sz="0" w:space="0" w:color="auto"/>
        <w:right w:val="none" w:sz="0" w:space="0" w:color="auto"/>
      </w:divBdr>
    </w:div>
    <w:div w:id="2119643876">
      <w:marLeft w:val="480"/>
      <w:marRight w:val="0"/>
      <w:marTop w:val="0"/>
      <w:marBottom w:val="0"/>
      <w:divBdr>
        <w:top w:val="none" w:sz="0" w:space="0" w:color="auto"/>
        <w:left w:val="none" w:sz="0" w:space="0" w:color="auto"/>
        <w:bottom w:val="none" w:sz="0" w:space="0" w:color="auto"/>
        <w:right w:val="none" w:sz="0" w:space="0" w:color="auto"/>
      </w:divBdr>
    </w:div>
    <w:div w:id="2119715005">
      <w:marLeft w:val="480"/>
      <w:marRight w:val="0"/>
      <w:marTop w:val="0"/>
      <w:marBottom w:val="0"/>
      <w:divBdr>
        <w:top w:val="none" w:sz="0" w:space="0" w:color="auto"/>
        <w:left w:val="none" w:sz="0" w:space="0" w:color="auto"/>
        <w:bottom w:val="none" w:sz="0" w:space="0" w:color="auto"/>
        <w:right w:val="none" w:sz="0" w:space="0" w:color="auto"/>
      </w:divBdr>
    </w:div>
    <w:div w:id="2119830656">
      <w:marLeft w:val="480"/>
      <w:marRight w:val="0"/>
      <w:marTop w:val="0"/>
      <w:marBottom w:val="0"/>
      <w:divBdr>
        <w:top w:val="none" w:sz="0" w:space="0" w:color="auto"/>
        <w:left w:val="none" w:sz="0" w:space="0" w:color="auto"/>
        <w:bottom w:val="none" w:sz="0" w:space="0" w:color="auto"/>
        <w:right w:val="none" w:sz="0" w:space="0" w:color="auto"/>
      </w:divBdr>
    </w:div>
    <w:div w:id="2119984814">
      <w:marLeft w:val="480"/>
      <w:marRight w:val="0"/>
      <w:marTop w:val="0"/>
      <w:marBottom w:val="0"/>
      <w:divBdr>
        <w:top w:val="none" w:sz="0" w:space="0" w:color="auto"/>
        <w:left w:val="none" w:sz="0" w:space="0" w:color="auto"/>
        <w:bottom w:val="none" w:sz="0" w:space="0" w:color="auto"/>
        <w:right w:val="none" w:sz="0" w:space="0" w:color="auto"/>
      </w:divBdr>
    </w:div>
    <w:div w:id="2120180005">
      <w:marLeft w:val="480"/>
      <w:marRight w:val="0"/>
      <w:marTop w:val="0"/>
      <w:marBottom w:val="0"/>
      <w:divBdr>
        <w:top w:val="none" w:sz="0" w:space="0" w:color="auto"/>
        <w:left w:val="none" w:sz="0" w:space="0" w:color="auto"/>
        <w:bottom w:val="none" w:sz="0" w:space="0" w:color="auto"/>
        <w:right w:val="none" w:sz="0" w:space="0" w:color="auto"/>
      </w:divBdr>
    </w:div>
    <w:div w:id="2120296584">
      <w:marLeft w:val="480"/>
      <w:marRight w:val="0"/>
      <w:marTop w:val="0"/>
      <w:marBottom w:val="0"/>
      <w:divBdr>
        <w:top w:val="none" w:sz="0" w:space="0" w:color="auto"/>
        <w:left w:val="none" w:sz="0" w:space="0" w:color="auto"/>
        <w:bottom w:val="none" w:sz="0" w:space="0" w:color="auto"/>
        <w:right w:val="none" w:sz="0" w:space="0" w:color="auto"/>
      </w:divBdr>
    </w:div>
    <w:div w:id="2120566488">
      <w:marLeft w:val="480"/>
      <w:marRight w:val="0"/>
      <w:marTop w:val="0"/>
      <w:marBottom w:val="0"/>
      <w:divBdr>
        <w:top w:val="none" w:sz="0" w:space="0" w:color="auto"/>
        <w:left w:val="none" w:sz="0" w:space="0" w:color="auto"/>
        <w:bottom w:val="none" w:sz="0" w:space="0" w:color="auto"/>
        <w:right w:val="none" w:sz="0" w:space="0" w:color="auto"/>
      </w:divBdr>
    </w:div>
    <w:div w:id="2121026584">
      <w:marLeft w:val="480"/>
      <w:marRight w:val="0"/>
      <w:marTop w:val="0"/>
      <w:marBottom w:val="0"/>
      <w:divBdr>
        <w:top w:val="none" w:sz="0" w:space="0" w:color="auto"/>
        <w:left w:val="none" w:sz="0" w:space="0" w:color="auto"/>
        <w:bottom w:val="none" w:sz="0" w:space="0" w:color="auto"/>
        <w:right w:val="none" w:sz="0" w:space="0" w:color="auto"/>
      </w:divBdr>
    </w:div>
    <w:div w:id="2121338805">
      <w:marLeft w:val="480"/>
      <w:marRight w:val="0"/>
      <w:marTop w:val="0"/>
      <w:marBottom w:val="0"/>
      <w:divBdr>
        <w:top w:val="none" w:sz="0" w:space="0" w:color="auto"/>
        <w:left w:val="none" w:sz="0" w:space="0" w:color="auto"/>
        <w:bottom w:val="none" w:sz="0" w:space="0" w:color="auto"/>
        <w:right w:val="none" w:sz="0" w:space="0" w:color="auto"/>
      </w:divBdr>
    </w:div>
    <w:div w:id="2121409324">
      <w:marLeft w:val="480"/>
      <w:marRight w:val="0"/>
      <w:marTop w:val="0"/>
      <w:marBottom w:val="0"/>
      <w:divBdr>
        <w:top w:val="none" w:sz="0" w:space="0" w:color="auto"/>
        <w:left w:val="none" w:sz="0" w:space="0" w:color="auto"/>
        <w:bottom w:val="none" w:sz="0" w:space="0" w:color="auto"/>
        <w:right w:val="none" w:sz="0" w:space="0" w:color="auto"/>
      </w:divBdr>
    </w:div>
    <w:div w:id="2121607104">
      <w:marLeft w:val="480"/>
      <w:marRight w:val="0"/>
      <w:marTop w:val="0"/>
      <w:marBottom w:val="0"/>
      <w:divBdr>
        <w:top w:val="none" w:sz="0" w:space="0" w:color="auto"/>
        <w:left w:val="none" w:sz="0" w:space="0" w:color="auto"/>
        <w:bottom w:val="none" w:sz="0" w:space="0" w:color="auto"/>
        <w:right w:val="none" w:sz="0" w:space="0" w:color="auto"/>
      </w:divBdr>
    </w:div>
    <w:div w:id="2121798274">
      <w:marLeft w:val="480"/>
      <w:marRight w:val="0"/>
      <w:marTop w:val="0"/>
      <w:marBottom w:val="0"/>
      <w:divBdr>
        <w:top w:val="none" w:sz="0" w:space="0" w:color="auto"/>
        <w:left w:val="none" w:sz="0" w:space="0" w:color="auto"/>
        <w:bottom w:val="none" w:sz="0" w:space="0" w:color="auto"/>
        <w:right w:val="none" w:sz="0" w:space="0" w:color="auto"/>
      </w:divBdr>
    </w:div>
    <w:div w:id="2121875800">
      <w:marLeft w:val="480"/>
      <w:marRight w:val="0"/>
      <w:marTop w:val="0"/>
      <w:marBottom w:val="0"/>
      <w:divBdr>
        <w:top w:val="none" w:sz="0" w:space="0" w:color="auto"/>
        <w:left w:val="none" w:sz="0" w:space="0" w:color="auto"/>
        <w:bottom w:val="none" w:sz="0" w:space="0" w:color="auto"/>
        <w:right w:val="none" w:sz="0" w:space="0" w:color="auto"/>
      </w:divBdr>
    </w:div>
    <w:div w:id="2121951584">
      <w:marLeft w:val="480"/>
      <w:marRight w:val="0"/>
      <w:marTop w:val="0"/>
      <w:marBottom w:val="0"/>
      <w:divBdr>
        <w:top w:val="none" w:sz="0" w:space="0" w:color="auto"/>
        <w:left w:val="none" w:sz="0" w:space="0" w:color="auto"/>
        <w:bottom w:val="none" w:sz="0" w:space="0" w:color="auto"/>
        <w:right w:val="none" w:sz="0" w:space="0" w:color="auto"/>
      </w:divBdr>
    </w:div>
    <w:div w:id="2121993135">
      <w:marLeft w:val="480"/>
      <w:marRight w:val="0"/>
      <w:marTop w:val="0"/>
      <w:marBottom w:val="0"/>
      <w:divBdr>
        <w:top w:val="none" w:sz="0" w:space="0" w:color="auto"/>
        <w:left w:val="none" w:sz="0" w:space="0" w:color="auto"/>
        <w:bottom w:val="none" w:sz="0" w:space="0" w:color="auto"/>
        <w:right w:val="none" w:sz="0" w:space="0" w:color="auto"/>
      </w:divBdr>
    </w:div>
    <w:div w:id="2122213771">
      <w:marLeft w:val="480"/>
      <w:marRight w:val="0"/>
      <w:marTop w:val="0"/>
      <w:marBottom w:val="0"/>
      <w:divBdr>
        <w:top w:val="none" w:sz="0" w:space="0" w:color="auto"/>
        <w:left w:val="none" w:sz="0" w:space="0" w:color="auto"/>
        <w:bottom w:val="none" w:sz="0" w:space="0" w:color="auto"/>
        <w:right w:val="none" w:sz="0" w:space="0" w:color="auto"/>
      </w:divBdr>
    </w:div>
    <w:div w:id="2122334409">
      <w:marLeft w:val="480"/>
      <w:marRight w:val="0"/>
      <w:marTop w:val="0"/>
      <w:marBottom w:val="0"/>
      <w:divBdr>
        <w:top w:val="none" w:sz="0" w:space="0" w:color="auto"/>
        <w:left w:val="none" w:sz="0" w:space="0" w:color="auto"/>
        <w:bottom w:val="none" w:sz="0" w:space="0" w:color="auto"/>
        <w:right w:val="none" w:sz="0" w:space="0" w:color="auto"/>
      </w:divBdr>
    </w:div>
    <w:div w:id="2122408399">
      <w:marLeft w:val="480"/>
      <w:marRight w:val="0"/>
      <w:marTop w:val="0"/>
      <w:marBottom w:val="0"/>
      <w:divBdr>
        <w:top w:val="none" w:sz="0" w:space="0" w:color="auto"/>
        <w:left w:val="none" w:sz="0" w:space="0" w:color="auto"/>
        <w:bottom w:val="none" w:sz="0" w:space="0" w:color="auto"/>
        <w:right w:val="none" w:sz="0" w:space="0" w:color="auto"/>
      </w:divBdr>
    </w:div>
    <w:div w:id="2122411587">
      <w:marLeft w:val="480"/>
      <w:marRight w:val="0"/>
      <w:marTop w:val="0"/>
      <w:marBottom w:val="0"/>
      <w:divBdr>
        <w:top w:val="none" w:sz="0" w:space="0" w:color="auto"/>
        <w:left w:val="none" w:sz="0" w:space="0" w:color="auto"/>
        <w:bottom w:val="none" w:sz="0" w:space="0" w:color="auto"/>
        <w:right w:val="none" w:sz="0" w:space="0" w:color="auto"/>
      </w:divBdr>
    </w:div>
    <w:div w:id="2122532818">
      <w:marLeft w:val="480"/>
      <w:marRight w:val="0"/>
      <w:marTop w:val="0"/>
      <w:marBottom w:val="0"/>
      <w:divBdr>
        <w:top w:val="none" w:sz="0" w:space="0" w:color="auto"/>
        <w:left w:val="none" w:sz="0" w:space="0" w:color="auto"/>
        <w:bottom w:val="none" w:sz="0" w:space="0" w:color="auto"/>
        <w:right w:val="none" w:sz="0" w:space="0" w:color="auto"/>
      </w:divBdr>
    </w:div>
    <w:div w:id="2122608276">
      <w:marLeft w:val="480"/>
      <w:marRight w:val="0"/>
      <w:marTop w:val="0"/>
      <w:marBottom w:val="0"/>
      <w:divBdr>
        <w:top w:val="none" w:sz="0" w:space="0" w:color="auto"/>
        <w:left w:val="none" w:sz="0" w:space="0" w:color="auto"/>
        <w:bottom w:val="none" w:sz="0" w:space="0" w:color="auto"/>
        <w:right w:val="none" w:sz="0" w:space="0" w:color="auto"/>
      </w:divBdr>
    </w:div>
    <w:div w:id="2122723357">
      <w:marLeft w:val="480"/>
      <w:marRight w:val="0"/>
      <w:marTop w:val="0"/>
      <w:marBottom w:val="0"/>
      <w:divBdr>
        <w:top w:val="none" w:sz="0" w:space="0" w:color="auto"/>
        <w:left w:val="none" w:sz="0" w:space="0" w:color="auto"/>
        <w:bottom w:val="none" w:sz="0" w:space="0" w:color="auto"/>
        <w:right w:val="none" w:sz="0" w:space="0" w:color="auto"/>
      </w:divBdr>
    </w:div>
    <w:div w:id="2122725516">
      <w:marLeft w:val="480"/>
      <w:marRight w:val="0"/>
      <w:marTop w:val="0"/>
      <w:marBottom w:val="0"/>
      <w:divBdr>
        <w:top w:val="none" w:sz="0" w:space="0" w:color="auto"/>
        <w:left w:val="none" w:sz="0" w:space="0" w:color="auto"/>
        <w:bottom w:val="none" w:sz="0" w:space="0" w:color="auto"/>
        <w:right w:val="none" w:sz="0" w:space="0" w:color="auto"/>
      </w:divBdr>
    </w:div>
    <w:div w:id="2122799287">
      <w:marLeft w:val="480"/>
      <w:marRight w:val="0"/>
      <w:marTop w:val="0"/>
      <w:marBottom w:val="0"/>
      <w:divBdr>
        <w:top w:val="none" w:sz="0" w:space="0" w:color="auto"/>
        <w:left w:val="none" w:sz="0" w:space="0" w:color="auto"/>
        <w:bottom w:val="none" w:sz="0" w:space="0" w:color="auto"/>
        <w:right w:val="none" w:sz="0" w:space="0" w:color="auto"/>
      </w:divBdr>
    </w:div>
    <w:div w:id="2122919538">
      <w:marLeft w:val="480"/>
      <w:marRight w:val="0"/>
      <w:marTop w:val="0"/>
      <w:marBottom w:val="0"/>
      <w:divBdr>
        <w:top w:val="none" w:sz="0" w:space="0" w:color="auto"/>
        <w:left w:val="none" w:sz="0" w:space="0" w:color="auto"/>
        <w:bottom w:val="none" w:sz="0" w:space="0" w:color="auto"/>
        <w:right w:val="none" w:sz="0" w:space="0" w:color="auto"/>
      </w:divBdr>
    </w:div>
    <w:div w:id="2122989148">
      <w:marLeft w:val="480"/>
      <w:marRight w:val="0"/>
      <w:marTop w:val="0"/>
      <w:marBottom w:val="0"/>
      <w:divBdr>
        <w:top w:val="none" w:sz="0" w:space="0" w:color="auto"/>
        <w:left w:val="none" w:sz="0" w:space="0" w:color="auto"/>
        <w:bottom w:val="none" w:sz="0" w:space="0" w:color="auto"/>
        <w:right w:val="none" w:sz="0" w:space="0" w:color="auto"/>
      </w:divBdr>
    </w:div>
    <w:div w:id="2123105654">
      <w:marLeft w:val="480"/>
      <w:marRight w:val="0"/>
      <w:marTop w:val="0"/>
      <w:marBottom w:val="0"/>
      <w:divBdr>
        <w:top w:val="none" w:sz="0" w:space="0" w:color="auto"/>
        <w:left w:val="none" w:sz="0" w:space="0" w:color="auto"/>
        <w:bottom w:val="none" w:sz="0" w:space="0" w:color="auto"/>
        <w:right w:val="none" w:sz="0" w:space="0" w:color="auto"/>
      </w:divBdr>
    </w:div>
    <w:div w:id="2123913324">
      <w:marLeft w:val="480"/>
      <w:marRight w:val="0"/>
      <w:marTop w:val="0"/>
      <w:marBottom w:val="0"/>
      <w:divBdr>
        <w:top w:val="none" w:sz="0" w:space="0" w:color="auto"/>
        <w:left w:val="none" w:sz="0" w:space="0" w:color="auto"/>
        <w:bottom w:val="none" w:sz="0" w:space="0" w:color="auto"/>
        <w:right w:val="none" w:sz="0" w:space="0" w:color="auto"/>
      </w:divBdr>
    </w:div>
    <w:div w:id="2123913427">
      <w:marLeft w:val="480"/>
      <w:marRight w:val="0"/>
      <w:marTop w:val="0"/>
      <w:marBottom w:val="0"/>
      <w:divBdr>
        <w:top w:val="none" w:sz="0" w:space="0" w:color="auto"/>
        <w:left w:val="none" w:sz="0" w:space="0" w:color="auto"/>
        <w:bottom w:val="none" w:sz="0" w:space="0" w:color="auto"/>
        <w:right w:val="none" w:sz="0" w:space="0" w:color="auto"/>
      </w:divBdr>
    </w:div>
    <w:div w:id="2123920194">
      <w:marLeft w:val="480"/>
      <w:marRight w:val="0"/>
      <w:marTop w:val="0"/>
      <w:marBottom w:val="0"/>
      <w:divBdr>
        <w:top w:val="none" w:sz="0" w:space="0" w:color="auto"/>
        <w:left w:val="none" w:sz="0" w:space="0" w:color="auto"/>
        <w:bottom w:val="none" w:sz="0" w:space="0" w:color="auto"/>
        <w:right w:val="none" w:sz="0" w:space="0" w:color="auto"/>
      </w:divBdr>
    </w:div>
    <w:div w:id="2124231347">
      <w:marLeft w:val="480"/>
      <w:marRight w:val="0"/>
      <w:marTop w:val="0"/>
      <w:marBottom w:val="0"/>
      <w:divBdr>
        <w:top w:val="none" w:sz="0" w:space="0" w:color="auto"/>
        <w:left w:val="none" w:sz="0" w:space="0" w:color="auto"/>
        <w:bottom w:val="none" w:sz="0" w:space="0" w:color="auto"/>
        <w:right w:val="none" w:sz="0" w:space="0" w:color="auto"/>
      </w:divBdr>
    </w:div>
    <w:div w:id="2124373359">
      <w:marLeft w:val="480"/>
      <w:marRight w:val="0"/>
      <w:marTop w:val="0"/>
      <w:marBottom w:val="0"/>
      <w:divBdr>
        <w:top w:val="none" w:sz="0" w:space="0" w:color="auto"/>
        <w:left w:val="none" w:sz="0" w:space="0" w:color="auto"/>
        <w:bottom w:val="none" w:sz="0" w:space="0" w:color="auto"/>
        <w:right w:val="none" w:sz="0" w:space="0" w:color="auto"/>
      </w:divBdr>
    </w:div>
    <w:div w:id="2124496542">
      <w:marLeft w:val="480"/>
      <w:marRight w:val="0"/>
      <w:marTop w:val="0"/>
      <w:marBottom w:val="0"/>
      <w:divBdr>
        <w:top w:val="none" w:sz="0" w:space="0" w:color="auto"/>
        <w:left w:val="none" w:sz="0" w:space="0" w:color="auto"/>
        <w:bottom w:val="none" w:sz="0" w:space="0" w:color="auto"/>
        <w:right w:val="none" w:sz="0" w:space="0" w:color="auto"/>
      </w:divBdr>
    </w:div>
    <w:div w:id="2124685211">
      <w:marLeft w:val="480"/>
      <w:marRight w:val="0"/>
      <w:marTop w:val="0"/>
      <w:marBottom w:val="0"/>
      <w:divBdr>
        <w:top w:val="none" w:sz="0" w:space="0" w:color="auto"/>
        <w:left w:val="none" w:sz="0" w:space="0" w:color="auto"/>
        <w:bottom w:val="none" w:sz="0" w:space="0" w:color="auto"/>
        <w:right w:val="none" w:sz="0" w:space="0" w:color="auto"/>
      </w:divBdr>
    </w:div>
    <w:div w:id="2124953959">
      <w:marLeft w:val="480"/>
      <w:marRight w:val="0"/>
      <w:marTop w:val="0"/>
      <w:marBottom w:val="0"/>
      <w:divBdr>
        <w:top w:val="none" w:sz="0" w:space="0" w:color="auto"/>
        <w:left w:val="none" w:sz="0" w:space="0" w:color="auto"/>
        <w:bottom w:val="none" w:sz="0" w:space="0" w:color="auto"/>
        <w:right w:val="none" w:sz="0" w:space="0" w:color="auto"/>
      </w:divBdr>
    </w:div>
    <w:div w:id="2125344904">
      <w:marLeft w:val="480"/>
      <w:marRight w:val="0"/>
      <w:marTop w:val="0"/>
      <w:marBottom w:val="0"/>
      <w:divBdr>
        <w:top w:val="none" w:sz="0" w:space="0" w:color="auto"/>
        <w:left w:val="none" w:sz="0" w:space="0" w:color="auto"/>
        <w:bottom w:val="none" w:sz="0" w:space="0" w:color="auto"/>
        <w:right w:val="none" w:sz="0" w:space="0" w:color="auto"/>
      </w:divBdr>
    </w:div>
    <w:div w:id="2125346538">
      <w:marLeft w:val="480"/>
      <w:marRight w:val="0"/>
      <w:marTop w:val="0"/>
      <w:marBottom w:val="0"/>
      <w:divBdr>
        <w:top w:val="none" w:sz="0" w:space="0" w:color="auto"/>
        <w:left w:val="none" w:sz="0" w:space="0" w:color="auto"/>
        <w:bottom w:val="none" w:sz="0" w:space="0" w:color="auto"/>
        <w:right w:val="none" w:sz="0" w:space="0" w:color="auto"/>
      </w:divBdr>
    </w:div>
    <w:div w:id="2125607962">
      <w:marLeft w:val="480"/>
      <w:marRight w:val="0"/>
      <w:marTop w:val="0"/>
      <w:marBottom w:val="0"/>
      <w:divBdr>
        <w:top w:val="none" w:sz="0" w:space="0" w:color="auto"/>
        <w:left w:val="none" w:sz="0" w:space="0" w:color="auto"/>
        <w:bottom w:val="none" w:sz="0" w:space="0" w:color="auto"/>
        <w:right w:val="none" w:sz="0" w:space="0" w:color="auto"/>
      </w:divBdr>
    </w:div>
    <w:div w:id="2125615383">
      <w:marLeft w:val="480"/>
      <w:marRight w:val="0"/>
      <w:marTop w:val="0"/>
      <w:marBottom w:val="0"/>
      <w:divBdr>
        <w:top w:val="none" w:sz="0" w:space="0" w:color="auto"/>
        <w:left w:val="none" w:sz="0" w:space="0" w:color="auto"/>
        <w:bottom w:val="none" w:sz="0" w:space="0" w:color="auto"/>
        <w:right w:val="none" w:sz="0" w:space="0" w:color="auto"/>
      </w:divBdr>
    </w:div>
    <w:div w:id="2125726084">
      <w:marLeft w:val="480"/>
      <w:marRight w:val="0"/>
      <w:marTop w:val="0"/>
      <w:marBottom w:val="0"/>
      <w:divBdr>
        <w:top w:val="none" w:sz="0" w:space="0" w:color="auto"/>
        <w:left w:val="none" w:sz="0" w:space="0" w:color="auto"/>
        <w:bottom w:val="none" w:sz="0" w:space="0" w:color="auto"/>
        <w:right w:val="none" w:sz="0" w:space="0" w:color="auto"/>
      </w:divBdr>
    </w:div>
    <w:div w:id="2125734093">
      <w:marLeft w:val="480"/>
      <w:marRight w:val="0"/>
      <w:marTop w:val="0"/>
      <w:marBottom w:val="0"/>
      <w:divBdr>
        <w:top w:val="none" w:sz="0" w:space="0" w:color="auto"/>
        <w:left w:val="none" w:sz="0" w:space="0" w:color="auto"/>
        <w:bottom w:val="none" w:sz="0" w:space="0" w:color="auto"/>
        <w:right w:val="none" w:sz="0" w:space="0" w:color="auto"/>
      </w:divBdr>
    </w:div>
    <w:div w:id="2125803422">
      <w:marLeft w:val="480"/>
      <w:marRight w:val="0"/>
      <w:marTop w:val="0"/>
      <w:marBottom w:val="0"/>
      <w:divBdr>
        <w:top w:val="none" w:sz="0" w:space="0" w:color="auto"/>
        <w:left w:val="none" w:sz="0" w:space="0" w:color="auto"/>
        <w:bottom w:val="none" w:sz="0" w:space="0" w:color="auto"/>
        <w:right w:val="none" w:sz="0" w:space="0" w:color="auto"/>
      </w:divBdr>
    </w:div>
    <w:div w:id="2125952448">
      <w:marLeft w:val="480"/>
      <w:marRight w:val="0"/>
      <w:marTop w:val="0"/>
      <w:marBottom w:val="0"/>
      <w:divBdr>
        <w:top w:val="none" w:sz="0" w:space="0" w:color="auto"/>
        <w:left w:val="none" w:sz="0" w:space="0" w:color="auto"/>
        <w:bottom w:val="none" w:sz="0" w:space="0" w:color="auto"/>
        <w:right w:val="none" w:sz="0" w:space="0" w:color="auto"/>
      </w:divBdr>
    </w:div>
    <w:div w:id="2125994495">
      <w:marLeft w:val="480"/>
      <w:marRight w:val="0"/>
      <w:marTop w:val="0"/>
      <w:marBottom w:val="0"/>
      <w:divBdr>
        <w:top w:val="none" w:sz="0" w:space="0" w:color="auto"/>
        <w:left w:val="none" w:sz="0" w:space="0" w:color="auto"/>
        <w:bottom w:val="none" w:sz="0" w:space="0" w:color="auto"/>
        <w:right w:val="none" w:sz="0" w:space="0" w:color="auto"/>
      </w:divBdr>
    </w:div>
    <w:div w:id="2126072845">
      <w:marLeft w:val="480"/>
      <w:marRight w:val="0"/>
      <w:marTop w:val="0"/>
      <w:marBottom w:val="0"/>
      <w:divBdr>
        <w:top w:val="none" w:sz="0" w:space="0" w:color="auto"/>
        <w:left w:val="none" w:sz="0" w:space="0" w:color="auto"/>
        <w:bottom w:val="none" w:sz="0" w:space="0" w:color="auto"/>
        <w:right w:val="none" w:sz="0" w:space="0" w:color="auto"/>
      </w:divBdr>
    </w:div>
    <w:div w:id="2126263552">
      <w:marLeft w:val="480"/>
      <w:marRight w:val="0"/>
      <w:marTop w:val="0"/>
      <w:marBottom w:val="0"/>
      <w:divBdr>
        <w:top w:val="none" w:sz="0" w:space="0" w:color="auto"/>
        <w:left w:val="none" w:sz="0" w:space="0" w:color="auto"/>
        <w:bottom w:val="none" w:sz="0" w:space="0" w:color="auto"/>
        <w:right w:val="none" w:sz="0" w:space="0" w:color="auto"/>
      </w:divBdr>
    </w:div>
    <w:div w:id="2126272618">
      <w:marLeft w:val="480"/>
      <w:marRight w:val="0"/>
      <w:marTop w:val="0"/>
      <w:marBottom w:val="0"/>
      <w:divBdr>
        <w:top w:val="none" w:sz="0" w:space="0" w:color="auto"/>
        <w:left w:val="none" w:sz="0" w:space="0" w:color="auto"/>
        <w:bottom w:val="none" w:sz="0" w:space="0" w:color="auto"/>
        <w:right w:val="none" w:sz="0" w:space="0" w:color="auto"/>
      </w:divBdr>
    </w:div>
    <w:div w:id="2126536212">
      <w:marLeft w:val="480"/>
      <w:marRight w:val="0"/>
      <w:marTop w:val="0"/>
      <w:marBottom w:val="0"/>
      <w:divBdr>
        <w:top w:val="none" w:sz="0" w:space="0" w:color="auto"/>
        <w:left w:val="none" w:sz="0" w:space="0" w:color="auto"/>
        <w:bottom w:val="none" w:sz="0" w:space="0" w:color="auto"/>
        <w:right w:val="none" w:sz="0" w:space="0" w:color="auto"/>
      </w:divBdr>
    </w:div>
    <w:div w:id="2126538169">
      <w:marLeft w:val="480"/>
      <w:marRight w:val="0"/>
      <w:marTop w:val="0"/>
      <w:marBottom w:val="0"/>
      <w:divBdr>
        <w:top w:val="none" w:sz="0" w:space="0" w:color="auto"/>
        <w:left w:val="none" w:sz="0" w:space="0" w:color="auto"/>
        <w:bottom w:val="none" w:sz="0" w:space="0" w:color="auto"/>
        <w:right w:val="none" w:sz="0" w:space="0" w:color="auto"/>
      </w:divBdr>
    </w:div>
    <w:div w:id="2126539394">
      <w:marLeft w:val="480"/>
      <w:marRight w:val="0"/>
      <w:marTop w:val="0"/>
      <w:marBottom w:val="0"/>
      <w:divBdr>
        <w:top w:val="none" w:sz="0" w:space="0" w:color="auto"/>
        <w:left w:val="none" w:sz="0" w:space="0" w:color="auto"/>
        <w:bottom w:val="none" w:sz="0" w:space="0" w:color="auto"/>
        <w:right w:val="none" w:sz="0" w:space="0" w:color="auto"/>
      </w:divBdr>
    </w:div>
    <w:div w:id="2126806707">
      <w:marLeft w:val="480"/>
      <w:marRight w:val="0"/>
      <w:marTop w:val="0"/>
      <w:marBottom w:val="0"/>
      <w:divBdr>
        <w:top w:val="none" w:sz="0" w:space="0" w:color="auto"/>
        <w:left w:val="none" w:sz="0" w:space="0" w:color="auto"/>
        <w:bottom w:val="none" w:sz="0" w:space="0" w:color="auto"/>
        <w:right w:val="none" w:sz="0" w:space="0" w:color="auto"/>
      </w:divBdr>
    </w:div>
    <w:div w:id="2127192937">
      <w:marLeft w:val="480"/>
      <w:marRight w:val="0"/>
      <w:marTop w:val="0"/>
      <w:marBottom w:val="0"/>
      <w:divBdr>
        <w:top w:val="none" w:sz="0" w:space="0" w:color="auto"/>
        <w:left w:val="none" w:sz="0" w:space="0" w:color="auto"/>
        <w:bottom w:val="none" w:sz="0" w:space="0" w:color="auto"/>
        <w:right w:val="none" w:sz="0" w:space="0" w:color="auto"/>
      </w:divBdr>
    </w:div>
    <w:div w:id="2127460493">
      <w:marLeft w:val="480"/>
      <w:marRight w:val="0"/>
      <w:marTop w:val="0"/>
      <w:marBottom w:val="0"/>
      <w:divBdr>
        <w:top w:val="none" w:sz="0" w:space="0" w:color="auto"/>
        <w:left w:val="none" w:sz="0" w:space="0" w:color="auto"/>
        <w:bottom w:val="none" w:sz="0" w:space="0" w:color="auto"/>
        <w:right w:val="none" w:sz="0" w:space="0" w:color="auto"/>
      </w:divBdr>
    </w:div>
    <w:div w:id="2127656848">
      <w:marLeft w:val="480"/>
      <w:marRight w:val="0"/>
      <w:marTop w:val="0"/>
      <w:marBottom w:val="0"/>
      <w:divBdr>
        <w:top w:val="none" w:sz="0" w:space="0" w:color="auto"/>
        <w:left w:val="none" w:sz="0" w:space="0" w:color="auto"/>
        <w:bottom w:val="none" w:sz="0" w:space="0" w:color="auto"/>
        <w:right w:val="none" w:sz="0" w:space="0" w:color="auto"/>
      </w:divBdr>
    </w:div>
    <w:div w:id="2127966001">
      <w:marLeft w:val="480"/>
      <w:marRight w:val="0"/>
      <w:marTop w:val="0"/>
      <w:marBottom w:val="0"/>
      <w:divBdr>
        <w:top w:val="none" w:sz="0" w:space="0" w:color="auto"/>
        <w:left w:val="none" w:sz="0" w:space="0" w:color="auto"/>
        <w:bottom w:val="none" w:sz="0" w:space="0" w:color="auto"/>
        <w:right w:val="none" w:sz="0" w:space="0" w:color="auto"/>
      </w:divBdr>
    </w:div>
    <w:div w:id="2128043825">
      <w:marLeft w:val="480"/>
      <w:marRight w:val="0"/>
      <w:marTop w:val="0"/>
      <w:marBottom w:val="0"/>
      <w:divBdr>
        <w:top w:val="none" w:sz="0" w:space="0" w:color="auto"/>
        <w:left w:val="none" w:sz="0" w:space="0" w:color="auto"/>
        <w:bottom w:val="none" w:sz="0" w:space="0" w:color="auto"/>
        <w:right w:val="none" w:sz="0" w:space="0" w:color="auto"/>
      </w:divBdr>
    </w:div>
    <w:div w:id="2128087389">
      <w:marLeft w:val="480"/>
      <w:marRight w:val="0"/>
      <w:marTop w:val="0"/>
      <w:marBottom w:val="0"/>
      <w:divBdr>
        <w:top w:val="none" w:sz="0" w:space="0" w:color="auto"/>
        <w:left w:val="none" w:sz="0" w:space="0" w:color="auto"/>
        <w:bottom w:val="none" w:sz="0" w:space="0" w:color="auto"/>
        <w:right w:val="none" w:sz="0" w:space="0" w:color="auto"/>
      </w:divBdr>
    </w:div>
    <w:div w:id="2128309124">
      <w:marLeft w:val="480"/>
      <w:marRight w:val="0"/>
      <w:marTop w:val="0"/>
      <w:marBottom w:val="0"/>
      <w:divBdr>
        <w:top w:val="none" w:sz="0" w:space="0" w:color="auto"/>
        <w:left w:val="none" w:sz="0" w:space="0" w:color="auto"/>
        <w:bottom w:val="none" w:sz="0" w:space="0" w:color="auto"/>
        <w:right w:val="none" w:sz="0" w:space="0" w:color="auto"/>
      </w:divBdr>
    </w:div>
    <w:div w:id="2128423126">
      <w:marLeft w:val="480"/>
      <w:marRight w:val="0"/>
      <w:marTop w:val="0"/>
      <w:marBottom w:val="0"/>
      <w:divBdr>
        <w:top w:val="none" w:sz="0" w:space="0" w:color="auto"/>
        <w:left w:val="none" w:sz="0" w:space="0" w:color="auto"/>
        <w:bottom w:val="none" w:sz="0" w:space="0" w:color="auto"/>
        <w:right w:val="none" w:sz="0" w:space="0" w:color="auto"/>
      </w:divBdr>
    </w:div>
    <w:div w:id="2128423779">
      <w:marLeft w:val="480"/>
      <w:marRight w:val="0"/>
      <w:marTop w:val="0"/>
      <w:marBottom w:val="0"/>
      <w:divBdr>
        <w:top w:val="none" w:sz="0" w:space="0" w:color="auto"/>
        <w:left w:val="none" w:sz="0" w:space="0" w:color="auto"/>
        <w:bottom w:val="none" w:sz="0" w:space="0" w:color="auto"/>
        <w:right w:val="none" w:sz="0" w:space="0" w:color="auto"/>
      </w:divBdr>
    </w:div>
    <w:div w:id="2128424815">
      <w:marLeft w:val="480"/>
      <w:marRight w:val="0"/>
      <w:marTop w:val="0"/>
      <w:marBottom w:val="0"/>
      <w:divBdr>
        <w:top w:val="none" w:sz="0" w:space="0" w:color="auto"/>
        <w:left w:val="none" w:sz="0" w:space="0" w:color="auto"/>
        <w:bottom w:val="none" w:sz="0" w:space="0" w:color="auto"/>
        <w:right w:val="none" w:sz="0" w:space="0" w:color="auto"/>
      </w:divBdr>
    </w:div>
    <w:div w:id="2128504599">
      <w:marLeft w:val="480"/>
      <w:marRight w:val="0"/>
      <w:marTop w:val="0"/>
      <w:marBottom w:val="0"/>
      <w:divBdr>
        <w:top w:val="none" w:sz="0" w:space="0" w:color="auto"/>
        <w:left w:val="none" w:sz="0" w:space="0" w:color="auto"/>
        <w:bottom w:val="none" w:sz="0" w:space="0" w:color="auto"/>
        <w:right w:val="none" w:sz="0" w:space="0" w:color="auto"/>
      </w:divBdr>
    </w:div>
    <w:div w:id="2128546184">
      <w:marLeft w:val="480"/>
      <w:marRight w:val="0"/>
      <w:marTop w:val="0"/>
      <w:marBottom w:val="0"/>
      <w:divBdr>
        <w:top w:val="none" w:sz="0" w:space="0" w:color="auto"/>
        <w:left w:val="none" w:sz="0" w:space="0" w:color="auto"/>
        <w:bottom w:val="none" w:sz="0" w:space="0" w:color="auto"/>
        <w:right w:val="none" w:sz="0" w:space="0" w:color="auto"/>
      </w:divBdr>
    </w:div>
    <w:div w:id="2128808920">
      <w:marLeft w:val="480"/>
      <w:marRight w:val="0"/>
      <w:marTop w:val="0"/>
      <w:marBottom w:val="0"/>
      <w:divBdr>
        <w:top w:val="none" w:sz="0" w:space="0" w:color="auto"/>
        <w:left w:val="none" w:sz="0" w:space="0" w:color="auto"/>
        <w:bottom w:val="none" w:sz="0" w:space="0" w:color="auto"/>
        <w:right w:val="none" w:sz="0" w:space="0" w:color="auto"/>
      </w:divBdr>
    </w:div>
    <w:div w:id="2129348086">
      <w:marLeft w:val="480"/>
      <w:marRight w:val="0"/>
      <w:marTop w:val="0"/>
      <w:marBottom w:val="0"/>
      <w:divBdr>
        <w:top w:val="none" w:sz="0" w:space="0" w:color="auto"/>
        <w:left w:val="none" w:sz="0" w:space="0" w:color="auto"/>
        <w:bottom w:val="none" w:sz="0" w:space="0" w:color="auto"/>
        <w:right w:val="none" w:sz="0" w:space="0" w:color="auto"/>
      </w:divBdr>
    </w:div>
    <w:div w:id="2129425206">
      <w:marLeft w:val="480"/>
      <w:marRight w:val="0"/>
      <w:marTop w:val="0"/>
      <w:marBottom w:val="0"/>
      <w:divBdr>
        <w:top w:val="none" w:sz="0" w:space="0" w:color="auto"/>
        <w:left w:val="none" w:sz="0" w:space="0" w:color="auto"/>
        <w:bottom w:val="none" w:sz="0" w:space="0" w:color="auto"/>
        <w:right w:val="none" w:sz="0" w:space="0" w:color="auto"/>
      </w:divBdr>
    </w:div>
    <w:div w:id="2129544533">
      <w:marLeft w:val="480"/>
      <w:marRight w:val="0"/>
      <w:marTop w:val="0"/>
      <w:marBottom w:val="0"/>
      <w:divBdr>
        <w:top w:val="none" w:sz="0" w:space="0" w:color="auto"/>
        <w:left w:val="none" w:sz="0" w:space="0" w:color="auto"/>
        <w:bottom w:val="none" w:sz="0" w:space="0" w:color="auto"/>
        <w:right w:val="none" w:sz="0" w:space="0" w:color="auto"/>
      </w:divBdr>
    </w:div>
    <w:div w:id="2129667119">
      <w:marLeft w:val="480"/>
      <w:marRight w:val="0"/>
      <w:marTop w:val="0"/>
      <w:marBottom w:val="0"/>
      <w:divBdr>
        <w:top w:val="none" w:sz="0" w:space="0" w:color="auto"/>
        <w:left w:val="none" w:sz="0" w:space="0" w:color="auto"/>
        <w:bottom w:val="none" w:sz="0" w:space="0" w:color="auto"/>
        <w:right w:val="none" w:sz="0" w:space="0" w:color="auto"/>
      </w:divBdr>
    </w:div>
    <w:div w:id="2129735105">
      <w:marLeft w:val="480"/>
      <w:marRight w:val="0"/>
      <w:marTop w:val="0"/>
      <w:marBottom w:val="0"/>
      <w:divBdr>
        <w:top w:val="none" w:sz="0" w:space="0" w:color="auto"/>
        <w:left w:val="none" w:sz="0" w:space="0" w:color="auto"/>
        <w:bottom w:val="none" w:sz="0" w:space="0" w:color="auto"/>
        <w:right w:val="none" w:sz="0" w:space="0" w:color="auto"/>
      </w:divBdr>
    </w:div>
    <w:div w:id="2130123732">
      <w:marLeft w:val="480"/>
      <w:marRight w:val="0"/>
      <w:marTop w:val="0"/>
      <w:marBottom w:val="0"/>
      <w:divBdr>
        <w:top w:val="none" w:sz="0" w:space="0" w:color="auto"/>
        <w:left w:val="none" w:sz="0" w:space="0" w:color="auto"/>
        <w:bottom w:val="none" w:sz="0" w:space="0" w:color="auto"/>
        <w:right w:val="none" w:sz="0" w:space="0" w:color="auto"/>
      </w:divBdr>
    </w:div>
    <w:div w:id="2130394976">
      <w:marLeft w:val="480"/>
      <w:marRight w:val="0"/>
      <w:marTop w:val="0"/>
      <w:marBottom w:val="0"/>
      <w:divBdr>
        <w:top w:val="none" w:sz="0" w:space="0" w:color="auto"/>
        <w:left w:val="none" w:sz="0" w:space="0" w:color="auto"/>
        <w:bottom w:val="none" w:sz="0" w:space="0" w:color="auto"/>
        <w:right w:val="none" w:sz="0" w:space="0" w:color="auto"/>
      </w:divBdr>
    </w:div>
    <w:div w:id="2130466658">
      <w:marLeft w:val="480"/>
      <w:marRight w:val="0"/>
      <w:marTop w:val="0"/>
      <w:marBottom w:val="0"/>
      <w:divBdr>
        <w:top w:val="none" w:sz="0" w:space="0" w:color="auto"/>
        <w:left w:val="none" w:sz="0" w:space="0" w:color="auto"/>
        <w:bottom w:val="none" w:sz="0" w:space="0" w:color="auto"/>
        <w:right w:val="none" w:sz="0" w:space="0" w:color="auto"/>
      </w:divBdr>
    </w:div>
    <w:div w:id="2130470739">
      <w:marLeft w:val="480"/>
      <w:marRight w:val="0"/>
      <w:marTop w:val="0"/>
      <w:marBottom w:val="0"/>
      <w:divBdr>
        <w:top w:val="none" w:sz="0" w:space="0" w:color="auto"/>
        <w:left w:val="none" w:sz="0" w:space="0" w:color="auto"/>
        <w:bottom w:val="none" w:sz="0" w:space="0" w:color="auto"/>
        <w:right w:val="none" w:sz="0" w:space="0" w:color="auto"/>
      </w:divBdr>
    </w:div>
    <w:div w:id="2130584306">
      <w:marLeft w:val="480"/>
      <w:marRight w:val="0"/>
      <w:marTop w:val="0"/>
      <w:marBottom w:val="0"/>
      <w:divBdr>
        <w:top w:val="none" w:sz="0" w:space="0" w:color="auto"/>
        <w:left w:val="none" w:sz="0" w:space="0" w:color="auto"/>
        <w:bottom w:val="none" w:sz="0" w:space="0" w:color="auto"/>
        <w:right w:val="none" w:sz="0" w:space="0" w:color="auto"/>
      </w:divBdr>
    </w:div>
    <w:div w:id="2130734032">
      <w:marLeft w:val="480"/>
      <w:marRight w:val="0"/>
      <w:marTop w:val="0"/>
      <w:marBottom w:val="0"/>
      <w:divBdr>
        <w:top w:val="none" w:sz="0" w:space="0" w:color="auto"/>
        <w:left w:val="none" w:sz="0" w:space="0" w:color="auto"/>
        <w:bottom w:val="none" w:sz="0" w:space="0" w:color="auto"/>
        <w:right w:val="none" w:sz="0" w:space="0" w:color="auto"/>
      </w:divBdr>
    </w:div>
    <w:div w:id="2130776239">
      <w:marLeft w:val="480"/>
      <w:marRight w:val="0"/>
      <w:marTop w:val="0"/>
      <w:marBottom w:val="0"/>
      <w:divBdr>
        <w:top w:val="none" w:sz="0" w:space="0" w:color="auto"/>
        <w:left w:val="none" w:sz="0" w:space="0" w:color="auto"/>
        <w:bottom w:val="none" w:sz="0" w:space="0" w:color="auto"/>
        <w:right w:val="none" w:sz="0" w:space="0" w:color="auto"/>
      </w:divBdr>
    </w:div>
    <w:div w:id="2131168168">
      <w:marLeft w:val="480"/>
      <w:marRight w:val="0"/>
      <w:marTop w:val="0"/>
      <w:marBottom w:val="0"/>
      <w:divBdr>
        <w:top w:val="none" w:sz="0" w:space="0" w:color="auto"/>
        <w:left w:val="none" w:sz="0" w:space="0" w:color="auto"/>
        <w:bottom w:val="none" w:sz="0" w:space="0" w:color="auto"/>
        <w:right w:val="none" w:sz="0" w:space="0" w:color="auto"/>
      </w:divBdr>
    </w:div>
    <w:div w:id="2131237595">
      <w:marLeft w:val="480"/>
      <w:marRight w:val="0"/>
      <w:marTop w:val="0"/>
      <w:marBottom w:val="0"/>
      <w:divBdr>
        <w:top w:val="none" w:sz="0" w:space="0" w:color="auto"/>
        <w:left w:val="none" w:sz="0" w:space="0" w:color="auto"/>
        <w:bottom w:val="none" w:sz="0" w:space="0" w:color="auto"/>
        <w:right w:val="none" w:sz="0" w:space="0" w:color="auto"/>
      </w:divBdr>
    </w:div>
    <w:div w:id="2131237712">
      <w:marLeft w:val="480"/>
      <w:marRight w:val="0"/>
      <w:marTop w:val="0"/>
      <w:marBottom w:val="0"/>
      <w:divBdr>
        <w:top w:val="none" w:sz="0" w:space="0" w:color="auto"/>
        <w:left w:val="none" w:sz="0" w:space="0" w:color="auto"/>
        <w:bottom w:val="none" w:sz="0" w:space="0" w:color="auto"/>
        <w:right w:val="none" w:sz="0" w:space="0" w:color="auto"/>
      </w:divBdr>
    </w:div>
    <w:div w:id="2131312970">
      <w:marLeft w:val="480"/>
      <w:marRight w:val="0"/>
      <w:marTop w:val="0"/>
      <w:marBottom w:val="0"/>
      <w:divBdr>
        <w:top w:val="none" w:sz="0" w:space="0" w:color="auto"/>
        <w:left w:val="none" w:sz="0" w:space="0" w:color="auto"/>
        <w:bottom w:val="none" w:sz="0" w:space="0" w:color="auto"/>
        <w:right w:val="none" w:sz="0" w:space="0" w:color="auto"/>
      </w:divBdr>
    </w:div>
    <w:div w:id="2131589231">
      <w:marLeft w:val="480"/>
      <w:marRight w:val="0"/>
      <w:marTop w:val="0"/>
      <w:marBottom w:val="0"/>
      <w:divBdr>
        <w:top w:val="none" w:sz="0" w:space="0" w:color="auto"/>
        <w:left w:val="none" w:sz="0" w:space="0" w:color="auto"/>
        <w:bottom w:val="none" w:sz="0" w:space="0" w:color="auto"/>
        <w:right w:val="none" w:sz="0" w:space="0" w:color="auto"/>
      </w:divBdr>
    </w:div>
    <w:div w:id="2131824300">
      <w:marLeft w:val="480"/>
      <w:marRight w:val="0"/>
      <w:marTop w:val="0"/>
      <w:marBottom w:val="0"/>
      <w:divBdr>
        <w:top w:val="none" w:sz="0" w:space="0" w:color="auto"/>
        <w:left w:val="none" w:sz="0" w:space="0" w:color="auto"/>
        <w:bottom w:val="none" w:sz="0" w:space="0" w:color="auto"/>
        <w:right w:val="none" w:sz="0" w:space="0" w:color="auto"/>
      </w:divBdr>
    </w:div>
    <w:div w:id="2131896282">
      <w:marLeft w:val="480"/>
      <w:marRight w:val="0"/>
      <w:marTop w:val="0"/>
      <w:marBottom w:val="0"/>
      <w:divBdr>
        <w:top w:val="none" w:sz="0" w:space="0" w:color="auto"/>
        <w:left w:val="none" w:sz="0" w:space="0" w:color="auto"/>
        <w:bottom w:val="none" w:sz="0" w:space="0" w:color="auto"/>
        <w:right w:val="none" w:sz="0" w:space="0" w:color="auto"/>
      </w:divBdr>
    </w:div>
    <w:div w:id="2131969086">
      <w:marLeft w:val="480"/>
      <w:marRight w:val="0"/>
      <w:marTop w:val="0"/>
      <w:marBottom w:val="0"/>
      <w:divBdr>
        <w:top w:val="none" w:sz="0" w:space="0" w:color="auto"/>
        <w:left w:val="none" w:sz="0" w:space="0" w:color="auto"/>
        <w:bottom w:val="none" w:sz="0" w:space="0" w:color="auto"/>
        <w:right w:val="none" w:sz="0" w:space="0" w:color="auto"/>
      </w:divBdr>
    </w:div>
    <w:div w:id="2132476860">
      <w:marLeft w:val="480"/>
      <w:marRight w:val="0"/>
      <w:marTop w:val="0"/>
      <w:marBottom w:val="0"/>
      <w:divBdr>
        <w:top w:val="none" w:sz="0" w:space="0" w:color="auto"/>
        <w:left w:val="none" w:sz="0" w:space="0" w:color="auto"/>
        <w:bottom w:val="none" w:sz="0" w:space="0" w:color="auto"/>
        <w:right w:val="none" w:sz="0" w:space="0" w:color="auto"/>
      </w:divBdr>
    </w:div>
    <w:div w:id="2132479598">
      <w:marLeft w:val="480"/>
      <w:marRight w:val="0"/>
      <w:marTop w:val="0"/>
      <w:marBottom w:val="0"/>
      <w:divBdr>
        <w:top w:val="none" w:sz="0" w:space="0" w:color="auto"/>
        <w:left w:val="none" w:sz="0" w:space="0" w:color="auto"/>
        <w:bottom w:val="none" w:sz="0" w:space="0" w:color="auto"/>
        <w:right w:val="none" w:sz="0" w:space="0" w:color="auto"/>
      </w:divBdr>
    </w:div>
    <w:div w:id="2132480241">
      <w:marLeft w:val="480"/>
      <w:marRight w:val="0"/>
      <w:marTop w:val="0"/>
      <w:marBottom w:val="0"/>
      <w:divBdr>
        <w:top w:val="none" w:sz="0" w:space="0" w:color="auto"/>
        <w:left w:val="none" w:sz="0" w:space="0" w:color="auto"/>
        <w:bottom w:val="none" w:sz="0" w:space="0" w:color="auto"/>
        <w:right w:val="none" w:sz="0" w:space="0" w:color="auto"/>
      </w:divBdr>
    </w:div>
    <w:div w:id="2132505500">
      <w:marLeft w:val="480"/>
      <w:marRight w:val="0"/>
      <w:marTop w:val="0"/>
      <w:marBottom w:val="0"/>
      <w:divBdr>
        <w:top w:val="none" w:sz="0" w:space="0" w:color="auto"/>
        <w:left w:val="none" w:sz="0" w:space="0" w:color="auto"/>
        <w:bottom w:val="none" w:sz="0" w:space="0" w:color="auto"/>
        <w:right w:val="none" w:sz="0" w:space="0" w:color="auto"/>
      </w:divBdr>
    </w:div>
    <w:div w:id="2132506494">
      <w:marLeft w:val="480"/>
      <w:marRight w:val="0"/>
      <w:marTop w:val="0"/>
      <w:marBottom w:val="0"/>
      <w:divBdr>
        <w:top w:val="none" w:sz="0" w:space="0" w:color="auto"/>
        <w:left w:val="none" w:sz="0" w:space="0" w:color="auto"/>
        <w:bottom w:val="none" w:sz="0" w:space="0" w:color="auto"/>
        <w:right w:val="none" w:sz="0" w:space="0" w:color="auto"/>
      </w:divBdr>
    </w:div>
    <w:div w:id="2132555005">
      <w:marLeft w:val="480"/>
      <w:marRight w:val="0"/>
      <w:marTop w:val="0"/>
      <w:marBottom w:val="0"/>
      <w:divBdr>
        <w:top w:val="none" w:sz="0" w:space="0" w:color="auto"/>
        <w:left w:val="none" w:sz="0" w:space="0" w:color="auto"/>
        <w:bottom w:val="none" w:sz="0" w:space="0" w:color="auto"/>
        <w:right w:val="none" w:sz="0" w:space="0" w:color="auto"/>
      </w:divBdr>
    </w:div>
    <w:div w:id="2132936824">
      <w:marLeft w:val="480"/>
      <w:marRight w:val="0"/>
      <w:marTop w:val="0"/>
      <w:marBottom w:val="0"/>
      <w:divBdr>
        <w:top w:val="none" w:sz="0" w:space="0" w:color="auto"/>
        <w:left w:val="none" w:sz="0" w:space="0" w:color="auto"/>
        <w:bottom w:val="none" w:sz="0" w:space="0" w:color="auto"/>
        <w:right w:val="none" w:sz="0" w:space="0" w:color="auto"/>
      </w:divBdr>
    </w:div>
    <w:div w:id="2133016750">
      <w:marLeft w:val="480"/>
      <w:marRight w:val="0"/>
      <w:marTop w:val="0"/>
      <w:marBottom w:val="0"/>
      <w:divBdr>
        <w:top w:val="none" w:sz="0" w:space="0" w:color="auto"/>
        <w:left w:val="none" w:sz="0" w:space="0" w:color="auto"/>
        <w:bottom w:val="none" w:sz="0" w:space="0" w:color="auto"/>
        <w:right w:val="none" w:sz="0" w:space="0" w:color="auto"/>
      </w:divBdr>
    </w:div>
    <w:div w:id="2133085869">
      <w:marLeft w:val="480"/>
      <w:marRight w:val="0"/>
      <w:marTop w:val="0"/>
      <w:marBottom w:val="0"/>
      <w:divBdr>
        <w:top w:val="none" w:sz="0" w:space="0" w:color="auto"/>
        <w:left w:val="none" w:sz="0" w:space="0" w:color="auto"/>
        <w:bottom w:val="none" w:sz="0" w:space="0" w:color="auto"/>
        <w:right w:val="none" w:sz="0" w:space="0" w:color="auto"/>
      </w:divBdr>
    </w:div>
    <w:div w:id="2133162457">
      <w:marLeft w:val="480"/>
      <w:marRight w:val="0"/>
      <w:marTop w:val="0"/>
      <w:marBottom w:val="0"/>
      <w:divBdr>
        <w:top w:val="none" w:sz="0" w:space="0" w:color="auto"/>
        <w:left w:val="none" w:sz="0" w:space="0" w:color="auto"/>
        <w:bottom w:val="none" w:sz="0" w:space="0" w:color="auto"/>
        <w:right w:val="none" w:sz="0" w:space="0" w:color="auto"/>
      </w:divBdr>
    </w:div>
    <w:div w:id="2133359943">
      <w:marLeft w:val="480"/>
      <w:marRight w:val="0"/>
      <w:marTop w:val="0"/>
      <w:marBottom w:val="0"/>
      <w:divBdr>
        <w:top w:val="none" w:sz="0" w:space="0" w:color="auto"/>
        <w:left w:val="none" w:sz="0" w:space="0" w:color="auto"/>
        <w:bottom w:val="none" w:sz="0" w:space="0" w:color="auto"/>
        <w:right w:val="none" w:sz="0" w:space="0" w:color="auto"/>
      </w:divBdr>
    </w:div>
    <w:div w:id="2133398939">
      <w:marLeft w:val="480"/>
      <w:marRight w:val="0"/>
      <w:marTop w:val="0"/>
      <w:marBottom w:val="0"/>
      <w:divBdr>
        <w:top w:val="none" w:sz="0" w:space="0" w:color="auto"/>
        <w:left w:val="none" w:sz="0" w:space="0" w:color="auto"/>
        <w:bottom w:val="none" w:sz="0" w:space="0" w:color="auto"/>
        <w:right w:val="none" w:sz="0" w:space="0" w:color="auto"/>
      </w:divBdr>
    </w:div>
    <w:div w:id="2133553678">
      <w:marLeft w:val="480"/>
      <w:marRight w:val="0"/>
      <w:marTop w:val="0"/>
      <w:marBottom w:val="0"/>
      <w:divBdr>
        <w:top w:val="none" w:sz="0" w:space="0" w:color="auto"/>
        <w:left w:val="none" w:sz="0" w:space="0" w:color="auto"/>
        <w:bottom w:val="none" w:sz="0" w:space="0" w:color="auto"/>
        <w:right w:val="none" w:sz="0" w:space="0" w:color="auto"/>
      </w:divBdr>
    </w:div>
    <w:div w:id="2134011712">
      <w:marLeft w:val="480"/>
      <w:marRight w:val="0"/>
      <w:marTop w:val="0"/>
      <w:marBottom w:val="0"/>
      <w:divBdr>
        <w:top w:val="none" w:sz="0" w:space="0" w:color="auto"/>
        <w:left w:val="none" w:sz="0" w:space="0" w:color="auto"/>
        <w:bottom w:val="none" w:sz="0" w:space="0" w:color="auto"/>
        <w:right w:val="none" w:sz="0" w:space="0" w:color="auto"/>
      </w:divBdr>
    </w:div>
    <w:div w:id="2134513135">
      <w:marLeft w:val="480"/>
      <w:marRight w:val="0"/>
      <w:marTop w:val="0"/>
      <w:marBottom w:val="0"/>
      <w:divBdr>
        <w:top w:val="none" w:sz="0" w:space="0" w:color="auto"/>
        <w:left w:val="none" w:sz="0" w:space="0" w:color="auto"/>
        <w:bottom w:val="none" w:sz="0" w:space="0" w:color="auto"/>
        <w:right w:val="none" w:sz="0" w:space="0" w:color="auto"/>
      </w:divBdr>
    </w:div>
    <w:div w:id="2134595326">
      <w:marLeft w:val="480"/>
      <w:marRight w:val="0"/>
      <w:marTop w:val="0"/>
      <w:marBottom w:val="0"/>
      <w:divBdr>
        <w:top w:val="none" w:sz="0" w:space="0" w:color="auto"/>
        <w:left w:val="none" w:sz="0" w:space="0" w:color="auto"/>
        <w:bottom w:val="none" w:sz="0" w:space="0" w:color="auto"/>
        <w:right w:val="none" w:sz="0" w:space="0" w:color="auto"/>
      </w:divBdr>
    </w:div>
    <w:div w:id="2134710710">
      <w:marLeft w:val="480"/>
      <w:marRight w:val="0"/>
      <w:marTop w:val="0"/>
      <w:marBottom w:val="0"/>
      <w:divBdr>
        <w:top w:val="none" w:sz="0" w:space="0" w:color="auto"/>
        <w:left w:val="none" w:sz="0" w:space="0" w:color="auto"/>
        <w:bottom w:val="none" w:sz="0" w:space="0" w:color="auto"/>
        <w:right w:val="none" w:sz="0" w:space="0" w:color="auto"/>
      </w:divBdr>
    </w:div>
    <w:div w:id="2134716068">
      <w:marLeft w:val="480"/>
      <w:marRight w:val="0"/>
      <w:marTop w:val="0"/>
      <w:marBottom w:val="0"/>
      <w:divBdr>
        <w:top w:val="none" w:sz="0" w:space="0" w:color="auto"/>
        <w:left w:val="none" w:sz="0" w:space="0" w:color="auto"/>
        <w:bottom w:val="none" w:sz="0" w:space="0" w:color="auto"/>
        <w:right w:val="none" w:sz="0" w:space="0" w:color="auto"/>
      </w:divBdr>
    </w:div>
    <w:div w:id="2134901915">
      <w:marLeft w:val="480"/>
      <w:marRight w:val="0"/>
      <w:marTop w:val="0"/>
      <w:marBottom w:val="0"/>
      <w:divBdr>
        <w:top w:val="none" w:sz="0" w:space="0" w:color="auto"/>
        <w:left w:val="none" w:sz="0" w:space="0" w:color="auto"/>
        <w:bottom w:val="none" w:sz="0" w:space="0" w:color="auto"/>
        <w:right w:val="none" w:sz="0" w:space="0" w:color="auto"/>
      </w:divBdr>
    </w:div>
    <w:div w:id="2134902906">
      <w:marLeft w:val="480"/>
      <w:marRight w:val="0"/>
      <w:marTop w:val="0"/>
      <w:marBottom w:val="0"/>
      <w:divBdr>
        <w:top w:val="none" w:sz="0" w:space="0" w:color="auto"/>
        <w:left w:val="none" w:sz="0" w:space="0" w:color="auto"/>
        <w:bottom w:val="none" w:sz="0" w:space="0" w:color="auto"/>
        <w:right w:val="none" w:sz="0" w:space="0" w:color="auto"/>
      </w:divBdr>
    </w:div>
    <w:div w:id="2135173281">
      <w:marLeft w:val="480"/>
      <w:marRight w:val="0"/>
      <w:marTop w:val="0"/>
      <w:marBottom w:val="0"/>
      <w:divBdr>
        <w:top w:val="none" w:sz="0" w:space="0" w:color="auto"/>
        <w:left w:val="none" w:sz="0" w:space="0" w:color="auto"/>
        <w:bottom w:val="none" w:sz="0" w:space="0" w:color="auto"/>
        <w:right w:val="none" w:sz="0" w:space="0" w:color="auto"/>
      </w:divBdr>
    </w:div>
    <w:div w:id="2135319053">
      <w:marLeft w:val="480"/>
      <w:marRight w:val="0"/>
      <w:marTop w:val="0"/>
      <w:marBottom w:val="0"/>
      <w:divBdr>
        <w:top w:val="none" w:sz="0" w:space="0" w:color="auto"/>
        <w:left w:val="none" w:sz="0" w:space="0" w:color="auto"/>
        <w:bottom w:val="none" w:sz="0" w:space="0" w:color="auto"/>
        <w:right w:val="none" w:sz="0" w:space="0" w:color="auto"/>
      </w:divBdr>
    </w:div>
    <w:div w:id="2135371323">
      <w:marLeft w:val="480"/>
      <w:marRight w:val="0"/>
      <w:marTop w:val="0"/>
      <w:marBottom w:val="0"/>
      <w:divBdr>
        <w:top w:val="none" w:sz="0" w:space="0" w:color="auto"/>
        <w:left w:val="none" w:sz="0" w:space="0" w:color="auto"/>
        <w:bottom w:val="none" w:sz="0" w:space="0" w:color="auto"/>
        <w:right w:val="none" w:sz="0" w:space="0" w:color="auto"/>
      </w:divBdr>
    </w:div>
    <w:div w:id="2135632629">
      <w:marLeft w:val="480"/>
      <w:marRight w:val="0"/>
      <w:marTop w:val="0"/>
      <w:marBottom w:val="0"/>
      <w:divBdr>
        <w:top w:val="none" w:sz="0" w:space="0" w:color="auto"/>
        <w:left w:val="none" w:sz="0" w:space="0" w:color="auto"/>
        <w:bottom w:val="none" w:sz="0" w:space="0" w:color="auto"/>
        <w:right w:val="none" w:sz="0" w:space="0" w:color="auto"/>
      </w:divBdr>
    </w:div>
    <w:div w:id="2135634328">
      <w:marLeft w:val="480"/>
      <w:marRight w:val="0"/>
      <w:marTop w:val="0"/>
      <w:marBottom w:val="0"/>
      <w:divBdr>
        <w:top w:val="none" w:sz="0" w:space="0" w:color="auto"/>
        <w:left w:val="none" w:sz="0" w:space="0" w:color="auto"/>
        <w:bottom w:val="none" w:sz="0" w:space="0" w:color="auto"/>
        <w:right w:val="none" w:sz="0" w:space="0" w:color="auto"/>
      </w:divBdr>
    </w:div>
    <w:div w:id="2135825615">
      <w:marLeft w:val="480"/>
      <w:marRight w:val="0"/>
      <w:marTop w:val="0"/>
      <w:marBottom w:val="0"/>
      <w:divBdr>
        <w:top w:val="none" w:sz="0" w:space="0" w:color="auto"/>
        <w:left w:val="none" w:sz="0" w:space="0" w:color="auto"/>
        <w:bottom w:val="none" w:sz="0" w:space="0" w:color="auto"/>
        <w:right w:val="none" w:sz="0" w:space="0" w:color="auto"/>
      </w:divBdr>
    </w:div>
    <w:div w:id="2135827618">
      <w:marLeft w:val="480"/>
      <w:marRight w:val="0"/>
      <w:marTop w:val="0"/>
      <w:marBottom w:val="0"/>
      <w:divBdr>
        <w:top w:val="none" w:sz="0" w:space="0" w:color="auto"/>
        <w:left w:val="none" w:sz="0" w:space="0" w:color="auto"/>
        <w:bottom w:val="none" w:sz="0" w:space="0" w:color="auto"/>
        <w:right w:val="none" w:sz="0" w:space="0" w:color="auto"/>
      </w:divBdr>
    </w:div>
    <w:div w:id="2135949360">
      <w:marLeft w:val="480"/>
      <w:marRight w:val="0"/>
      <w:marTop w:val="0"/>
      <w:marBottom w:val="0"/>
      <w:divBdr>
        <w:top w:val="none" w:sz="0" w:space="0" w:color="auto"/>
        <w:left w:val="none" w:sz="0" w:space="0" w:color="auto"/>
        <w:bottom w:val="none" w:sz="0" w:space="0" w:color="auto"/>
        <w:right w:val="none" w:sz="0" w:space="0" w:color="auto"/>
      </w:divBdr>
    </w:div>
    <w:div w:id="2135974605">
      <w:marLeft w:val="480"/>
      <w:marRight w:val="0"/>
      <w:marTop w:val="0"/>
      <w:marBottom w:val="0"/>
      <w:divBdr>
        <w:top w:val="none" w:sz="0" w:space="0" w:color="auto"/>
        <w:left w:val="none" w:sz="0" w:space="0" w:color="auto"/>
        <w:bottom w:val="none" w:sz="0" w:space="0" w:color="auto"/>
        <w:right w:val="none" w:sz="0" w:space="0" w:color="auto"/>
      </w:divBdr>
    </w:div>
    <w:div w:id="2136025396">
      <w:marLeft w:val="480"/>
      <w:marRight w:val="0"/>
      <w:marTop w:val="0"/>
      <w:marBottom w:val="0"/>
      <w:divBdr>
        <w:top w:val="none" w:sz="0" w:space="0" w:color="auto"/>
        <w:left w:val="none" w:sz="0" w:space="0" w:color="auto"/>
        <w:bottom w:val="none" w:sz="0" w:space="0" w:color="auto"/>
        <w:right w:val="none" w:sz="0" w:space="0" w:color="auto"/>
      </w:divBdr>
    </w:div>
    <w:div w:id="2136176157">
      <w:marLeft w:val="480"/>
      <w:marRight w:val="0"/>
      <w:marTop w:val="0"/>
      <w:marBottom w:val="0"/>
      <w:divBdr>
        <w:top w:val="none" w:sz="0" w:space="0" w:color="auto"/>
        <w:left w:val="none" w:sz="0" w:space="0" w:color="auto"/>
        <w:bottom w:val="none" w:sz="0" w:space="0" w:color="auto"/>
        <w:right w:val="none" w:sz="0" w:space="0" w:color="auto"/>
      </w:divBdr>
    </w:div>
    <w:div w:id="2136635155">
      <w:marLeft w:val="480"/>
      <w:marRight w:val="0"/>
      <w:marTop w:val="0"/>
      <w:marBottom w:val="0"/>
      <w:divBdr>
        <w:top w:val="none" w:sz="0" w:space="0" w:color="auto"/>
        <w:left w:val="none" w:sz="0" w:space="0" w:color="auto"/>
        <w:bottom w:val="none" w:sz="0" w:space="0" w:color="auto"/>
        <w:right w:val="none" w:sz="0" w:space="0" w:color="auto"/>
      </w:divBdr>
    </w:div>
    <w:div w:id="2136676075">
      <w:marLeft w:val="480"/>
      <w:marRight w:val="0"/>
      <w:marTop w:val="0"/>
      <w:marBottom w:val="0"/>
      <w:divBdr>
        <w:top w:val="none" w:sz="0" w:space="0" w:color="auto"/>
        <w:left w:val="none" w:sz="0" w:space="0" w:color="auto"/>
        <w:bottom w:val="none" w:sz="0" w:space="0" w:color="auto"/>
        <w:right w:val="none" w:sz="0" w:space="0" w:color="auto"/>
      </w:divBdr>
    </w:div>
    <w:div w:id="2136676186">
      <w:marLeft w:val="480"/>
      <w:marRight w:val="0"/>
      <w:marTop w:val="0"/>
      <w:marBottom w:val="0"/>
      <w:divBdr>
        <w:top w:val="none" w:sz="0" w:space="0" w:color="auto"/>
        <w:left w:val="none" w:sz="0" w:space="0" w:color="auto"/>
        <w:bottom w:val="none" w:sz="0" w:space="0" w:color="auto"/>
        <w:right w:val="none" w:sz="0" w:space="0" w:color="auto"/>
      </w:divBdr>
    </w:div>
    <w:div w:id="2136755433">
      <w:marLeft w:val="480"/>
      <w:marRight w:val="0"/>
      <w:marTop w:val="0"/>
      <w:marBottom w:val="0"/>
      <w:divBdr>
        <w:top w:val="none" w:sz="0" w:space="0" w:color="auto"/>
        <w:left w:val="none" w:sz="0" w:space="0" w:color="auto"/>
        <w:bottom w:val="none" w:sz="0" w:space="0" w:color="auto"/>
        <w:right w:val="none" w:sz="0" w:space="0" w:color="auto"/>
      </w:divBdr>
    </w:div>
    <w:div w:id="2136755546">
      <w:marLeft w:val="480"/>
      <w:marRight w:val="0"/>
      <w:marTop w:val="0"/>
      <w:marBottom w:val="0"/>
      <w:divBdr>
        <w:top w:val="none" w:sz="0" w:space="0" w:color="auto"/>
        <w:left w:val="none" w:sz="0" w:space="0" w:color="auto"/>
        <w:bottom w:val="none" w:sz="0" w:space="0" w:color="auto"/>
        <w:right w:val="none" w:sz="0" w:space="0" w:color="auto"/>
      </w:divBdr>
    </w:div>
    <w:div w:id="2136832360">
      <w:marLeft w:val="480"/>
      <w:marRight w:val="0"/>
      <w:marTop w:val="0"/>
      <w:marBottom w:val="0"/>
      <w:divBdr>
        <w:top w:val="none" w:sz="0" w:space="0" w:color="auto"/>
        <w:left w:val="none" w:sz="0" w:space="0" w:color="auto"/>
        <w:bottom w:val="none" w:sz="0" w:space="0" w:color="auto"/>
        <w:right w:val="none" w:sz="0" w:space="0" w:color="auto"/>
      </w:divBdr>
    </w:div>
    <w:div w:id="2136943004">
      <w:marLeft w:val="480"/>
      <w:marRight w:val="0"/>
      <w:marTop w:val="0"/>
      <w:marBottom w:val="0"/>
      <w:divBdr>
        <w:top w:val="none" w:sz="0" w:space="0" w:color="auto"/>
        <w:left w:val="none" w:sz="0" w:space="0" w:color="auto"/>
        <w:bottom w:val="none" w:sz="0" w:space="0" w:color="auto"/>
        <w:right w:val="none" w:sz="0" w:space="0" w:color="auto"/>
      </w:divBdr>
    </w:div>
    <w:div w:id="2137016380">
      <w:marLeft w:val="480"/>
      <w:marRight w:val="0"/>
      <w:marTop w:val="0"/>
      <w:marBottom w:val="0"/>
      <w:divBdr>
        <w:top w:val="none" w:sz="0" w:space="0" w:color="auto"/>
        <w:left w:val="none" w:sz="0" w:space="0" w:color="auto"/>
        <w:bottom w:val="none" w:sz="0" w:space="0" w:color="auto"/>
        <w:right w:val="none" w:sz="0" w:space="0" w:color="auto"/>
      </w:divBdr>
    </w:div>
    <w:div w:id="2137016451">
      <w:marLeft w:val="480"/>
      <w:marRight w:val="0"/>
      <w:marTop w:val="0"/>
      <w:marBottom w:val="0"/>
      <w:divBdr>
        <w:top w:val="none" w:sz="0" w:space="0" w:color="auto"/>
        <w:left w:val="none" w:sz="0" w:space="0" w:color="auto"/>
        <w:bottom w:val="none" w:sz="0" w:space="0" w:color="auto"/>
        <w:right w:val="none" w:sz="0" w:space="0" w:color="auto"/>
      </w:divBdr>
    </w:div>
    <w:div w:id="2137023368">
      <w:marLeft w:val="480"/>
      <w:marRight w:val="0"/>
      <w:marTop w:val="0"/>
      <w:marBottom w:val="0"/>
      <w:divBdr>
        <w:top w:val="none" w:sz="0" w:space="0" w:color="auto"/>
        <w:left w:val="none" w:sz="0" w:space="0" w:color="auto"/>
        <w:bottom w:val="none" w:sz="0" w:space="0" w:color="auto"/>
        <w:right w:val="none" w:sz="0" w:space="0" w:color="auto"/>
      </w:divBdr>
    </w:div>
    <w:div w:id="2137333317">
      <w:marLeft w:val="480"/>
      <w:marRight w:val="0"/>
      <w:marTop w:val="0"/>
      <w:marBottom w:val="0"/>
      <w:divBdr>
        <w:top w:val="none" w:sz="0" w:space="0" w:color="auto"/>
        <w:left w:val="none" w:sz="0" w:space="0" w:color="auto"/>
        <w:bottom w:val="none" w:sz="0" w:space="0" w:color="auto"/>
        <w:right w:val="none" w:sz="0" w:space="0" w:color="auto"/>
      </w:divBdr>
    </w:div>
    <w:div w:id="2137412510">
      <w:marLeft w:val="480"/>
      <w:marRight w:val="0"/>
      <w:marTop w:val="0"/>
      <w:marBottom w:val="0"/>
      <w:divBdr>
        <w:top w:val="none" w:sz="0" w:space="0" w:color="auto"/>
        <w:left w:val="none" w:sz="0" w:space="0" w:color="auto"/>
        <w:bottom w:val="none" w:sz="0" w:space="0" w:color="auto"/>
        <w:right w:val="none" w:sz="0" w:space="0" w:color="auto"/>
      </w:divBdr>
    </w:div>
    <w:div w:id="2138448233">
      <w:marLeft w:val="480"/>
      <w:marRight w:val="0"/>
      <w:marTop w:val="0"/>
      <w:marBottom w:val="0"/>
      <w:divBdr>
        <w:top w:val="none" w:sz="0" w:space="0" w:color="auto"/>
        <w:left w:val="none" w:sz="0" w:space="0" w:color="auto"/>
        <w:bottom w:val="none" w:sz="0" w:space="0" w:color="auto"/>
        <w:right w:val="none" w:sz="0" w:space="0" w:color="auto"/>
      </w:divBdr>
    </w:div>
    <w:div w:id="2138796948">
      <w:marLeft w:val="480"/>
      <w:marRight w:val="0"/>
      <w:marTop w:val="0"/>
      <w:marBottom w:val="0"/>
      <w:divBdr>
        <w:top w:val="none" w:sz="0" w:space="0" w:color="auto"/>
        <w:left w:val="none" w:sz="0" w:space="0" w:color="auto"/>
        <w:bottom w:val="none" w:sz="0" w:space="0" w:color="auto"/>
        <w:right w:val="none" w:sz="0" w:space="0" w:color="auto"/>
      </w:divBdr>
    </w:div>
    <w:div w:id="2138913493">
      <w:marLeft w:val="480"/>
      <w:marRight w:val="0"/>
      <w:marTop w:val="0"/>
      <w:marBottom w:val="0"/>
      <w:divBdr>
        <w:top w:val="none" w:sz="0" w:space="0" w:color="auto"/>
        <w:left w:val="none" w:sz="0" w:space="0" w:color="auto"/>
        <w:bottom w:val="none" w:sz="0" w:space="0" w:color="auto"/>
        <w:right w:val="none" w:sz="0" w:space="0" w:color="auto"/>
      </w:divBdr>
    </w:div>
    <w:div w:id="2138986937">
      <w:marLeft w:val="480"/>
      <w:marRight w:val="0"/>
      <w:marTop w:val="0"/>
      <w:marBottom w:val="0"/>
      <w:divBdr>
        <w:top w:val="none" w:sz="0" w:space="0" w:color="auto"/>
        <w:left w:val="none" w:sz="0" w:space="0" w:color="auto"/>
        <w:bottom w:val="none" w:sz="0" w:space="0" w:color="auto"/>
        <w:right w:val="none" w:sz="0" w:space="0" w:color="auto"/>
      </w:divBdr>
    </w:div>
    <w:div w:id="2139108038">
      <w:marLeft w:val="480"/>
      <w:marRight w:val="0"/>
      <w:marTop w:val="0"/>
      <w:marBottom w:val="0"/>
      <w:divBdr>
        <w:top w:val="none" w:sz="0" w:space="0" w:color="auto"/>
        <w:left w:val="none" w:sz="0" w:space="0" w:color="auto"/>
        <w:bottom w:val="none" w:sz="0" w:space="0" w:color="auto"/>
        <w:right w:val="none" w:sz="0" w:space="0" w:color="auto"/>
      </w:divBdr>
    </w:div>
    <w:div w:id="2139906809">
      <w:marLeft w:val="480"/>
      <w:marRight w:val="0"/>
      <w:marTop w:val="0"/>
      <w:marBottom w:val="0"/>
      <w:divBdr>
        <w:top w:val="none" w:sz="0" w:space="0" w:color="auto"/>
        <w:left w:val="none" w:sz="0" w:space="0" w:color="auto"/>
        <w:bottom w:val="none" w:sz="0" w:space="0" w:color="auto"/>
        <w:right w:val="none" w:sz="0" w:space="0" w:color="auto"/>
      </w:divBdr>
    </w:div>
    <w:div w:id="2139956150">
      <w:marLeft w:val="480"/>
      <w:marRight w:val="0"/>
      <w:marTop w:val="0"/>
      <w:marBottom w:val="0"/>
      <w:divBdr>
        <w:top w:val="none" w:sz="0" w:space="0" w:color="auto"/>
        <w:left w:val="none" w:sz="0" w:space="0" w:color="auto"/>
        <w:bottom w:val="none" w:sz="0" w:space="0" w:color="auto"/>
        <w:right w:val="none" w:sz="0" w:space="0" w:color="auto"/>
      </w:divBdr>
    </w:div>
    <w:div w:id="2140024118">
      <w:marLeft w:val="480"/>
      <w:marRight w:val="0"/>
      <w:marTop w:val="0"/>
      <w:marBottom w:val="0"/>
      <w:divBdr>
        <w:top w:val="none" w:sz="0" w:space="0" w:color="auto"/>
        <w:left w:val="none" w:sz="0" w:space="0" w:color="auto"/>
        <w:bottom w:val="none" w:sz="0" w:space="0" w:color="auto"/>
        <w:right w:val="none" w:sz="0" w:space="0" w:color="auto"/>
      </w:divBdr>
    </w:div>
    <w:div w:id="2140027015">
      <w:marLeft w:val="480"/>
      <w:marRight w:val="0"/>
      <w:marTop w:val="0"/>
      <w:marBottom w:val="0"/>
      <w:divBdr>
        <w:top w:val="none" w:sz="0" w:space="0" w:color="auto"/>
        <w:left w:val="none" w:sz="0" w:space="0" w:color="auto"/>
        <w:bottom w:val="none" w:sz="0" w:space="0" w:color="auto"/>
        <w:right w:val="none" w:sz="0" w:space="0" w:color="auto"/>
      </w:divBdr>
    </w:div>
    <w:div w:id="2140102342">
      <w:marLeft w:val="480"/>
      <w:marRight w:val="0"/>
      <w:marTop w:val="0"/>
      <w:marBottom w:val="0"/>
      <w:divBdr>
        <w:top w:val="none" w:sz="0" w:space="0" w:color="auto"/>
        <w:left w:val="none" w:sz="0" w:space="0" w:color="auto"/>
        <w:bottom w:val="none" w:sz="0" w:space="0" w:color="auto"/>
        <w:right w:val="none" w:sz="0" w:space="0" w:color="auto"/>
      </w:divBdr>
    </w:div>
    <w:div w:id="2140144706">
      <w:marLeft w:val="480"/>
      <w:marRight w:val="0"/>
      <w:marTop w:val="0"/>
      <w:marBottom w:val="0"/>
      <w:divBdr>
        <w:top w:val="none" w:sz="0" w:space="0" w:color="auto"/>
        <w:left w:val="none" w:sz="0" w:space="0" w:color="auto"/>
        <w:bottom w:val="none" w:sz="0" w:space="0" w:color="auto"/>
        <w:right w:val="none" w:sz="0" w:space="0" w:color="auto"/>
      </w:divBdr>
    </w:div>
    <w:div w:id="2140146174">
      <w:marLeft w:val="480"/>
      <w:marRight w:val="0"/>
      <w:marTop w:val="0"/>
      <w:marBottom w:val="0"/>
      <w:divBdr>
        <w:top w:val="none" w:sz="0" w:space="0" w:color="auto"/>
        <w:left w:val="none" w:sz="0" w:space="0" w:color="auto"/>
        <w:bottom w:val="none" w:sz="0" w:space="0" w:color="auto"/>
        <w:right w:val="none" w:sz="0" w:space="0" w:color="auto"/>
      </w:divBdr>
    </w:div>
    <w:div w:id="2140292987">
      <w:marLeft w:val="480"/>
      <w:marRight w:val="0"/>
      <w:marTop w:val="0"/>
      <w:marBottom w:val="0"/>
      <w:divBdr>
        <w:top w:val="none" w:sz="0" w:space="0" w:color="auto"/>
        <w:left w:val="none" w:sz="0" w:space="0" w:color="auto"/>
        <w:bottom w:val="none" w:sz="0" w:space="0" w:color="auto"/>
        <w:right w:val="none" w:sz="0" w:space="0" w:color="auto"/>
      </w:divBdr>
    </w:div>
    <w:div w:id="2140295606">
      <w:marLeft w:val="480"/>
      <w:marRight w:val="0"/>
      <w:marTop w:val="0"/>
      <w:marBottom w:val="0"/>
      <w:divBdr>
        <w:top w:val="none" w:sz="0" w:space="0" w:color="auto"/>
        <w:left w:val="none" w:sz="0" w:space="0" w:color="auto"/>
        <w:bottom w:val="none" w:sz="0" w:space="0" w:color="auto"/>
        <w:right w:val="none" w:sz="0" w:space="0" w:color="auto"/>
      </w:divBdr>
    </w:div>
    <w:div w:id="2140490365">
      <w:marLeft w:val="480"/>
      <w:marRight w:val="0"/>
      <w:marTop w:val="0"/>
      <w:marBottom w:val="0"/>
      <w:divBdr>
        <w:top w:val="none" w:sz="0" w:space="0" w:color="auto"/>
        <w:left w:val="none" w:sz="0" w:space="0" w:color="auto"/>
        <w:bottom w:val="none" w:sz="0" w:space="0" w:color="auto"/>
        <w:right w:val="none" w:sz="0" w:space="0" w:color="auto"/>
      </w:divBdr>
    </w:div>
    <w:div w:id="2140536928">
      <w:marLeft w:val="480"/>
      <w:marRight w:val="0"/>
      <w:marTop w:val="0"/>
      <w:marBottom w:val="0"/>
      <w:divBdr>
        <w:top w:val="none" w:sz="0" w:space="0" w:color="auto"/>
        <w:left w:val="none" w:sz="0" w:space="0" w:color="auto"/>
        <w:bottom w:val="none" w:sz="0" w:space="0" w:color="auto"/>
        <w:right w:val="none" w:sz="0" w:space="0" w:color="auto"/>
      </w:divBdr>
    </w:div>
    <w:div w:id="2140563252">
      <w:marLeft w:val="480"/>
      <w:marRight w:val="0"/>
      <w:marTop w:val="0"/>
      <w:marBottom w:val="0"/>
      <w:divBdr>
        <w:top w:val="none" w:sz="0" w:space="0" w:color="auto"/>
        <w:left w:val="none" w:sz="0" w:space="0" w:color="auto"/>
        <w:bottom w:val="none" w:sz="0" w:space="0" w:color="auto"/>
        <w:right w:val="none" w:sz="0" w:space="0" w:color="auto"/>
      </w:divBdr>
    </w:div>
    <w:div w:id="2140603832">
      <w:marLeft w:val="480"/>
      <w:marRight w:val="0"/>
      <w:marTop w:val="0"/>
      <w:marBottom w:val="0"/>
      <w:divBdr>
        <w:top w:val="none" w:sz="0" w:space="0" w:color="auto"/>
        <w:left w:val="none" w:sz="0" w:space="0" w:color="auto"/>
        <w:bottom w:val="none" w:sz="0" w:space="0" w:color="auto"/>
        <w:right w:val="none" w:sz="0" w:space="0" w:color="auto"/>
      </w:divBdr>
    </w:div>
    <w:div w:id="2140680843">
      <w:marLeft w:val="480"/>
      <w:marRight w:val="0"/>
      <w:marTop w:val="0"/>
      <w:marBottom w:val="0"/>
      <w:divBdr>
        <w:top w:val="none" w:sz="0" w:space="0" w:color="auto"/>
        <w:left w:val="none" w:sz="0" w:space="0" w:color="auto"/>
        <w:bottom w:val="none" w:sz="0" w:space="0" w:color="auto"/>
        <w:right w:val="none" w:sz="0" w:space="0" w:color="auto"/>
      </w:divBdr>
    </w:div>
    <w:div w:id="2140680847">
      <w:marLeft w:val="480"/>
      <w:marRight w:val="0"/>
      <w:marTop w:val="0"/>
      <w:marBottom w:val="0"/>
      <w:divBdr>
        <w:top w:val="none" w:sz="0" w:space="0" w:color="auto"/>
        <w:left w:val="none" w:sz="0" w:space="0" w:color="auto"/>
        <w:bottom w:val="none" w:sz="0" w:space="0" w:color="auto"/>
        <w:right w:val="none" w:sz="0" w:space="0" w:color="auto"/>
      </w:divBdr>
    </w:div>
    <w:div w:id="2140830464">
      <w:marLeft w:val="480"/>
      <w:marRight w:val="0"/>
      <w:marTop w:val="0"/>
      <w:marBottom w:val="0"/>
      <w:divBdr>
        <w:top w:val="none" w:sz="0" w:space="0" w:color="auto"/>
        <w:left w:val="none" w:sz="0" w:space="0" w:color="auto"/>
        <w:bottom w:val="none" w:sz="0" w:space="0" w:color="auto"/>
        <w:right w:val="none" w:sz="0" w:space="0" w:color="auto"/>
      </w:divBdr>
    </w:div>
    <w:div w:id="2141027971">
      <w:marLeft w:val="480"/>
      <w:marRight w:val="0"/>
      <w:marTop w:val="0"/>
      <w:marBottom w:val="0"/>
      <w:divBdr>
        <w:top w:val="none" w:sz="0" w:space="0" w:color="auto"/>
        <w:left w:val="none" w:sz="0" w:space="0" w:color="auto"/>
        <w:bottom w:val="none" w:sz="0" w:space="0" w:color="auto"/>
        <w:right w:val="none" w:sz="0" w:space="0" w:color="auto"/>
      </w:divBdr>
    </w:div>
    <w:div w:id="2141069714">
      <w:marLeft w:val="480"/>
      <w:marRight w:val="0"/>
      <w:marTop w:val="0"/>
      <w:marBottom w:val="0"/>
      <w:divBdr>
        <w:top w:val="none" w:sz="0" w:space="0" w:color="auto"/>
        <w:left w:val="none" w:sz="0" w:space="0" w:color="auto"/>
        <w:bottom w:val="none" w:sz="0" w:space="0" w:color="auto"/>
        <w:right w:val="none" w:sz="0" w:space="0" w:color="auto"/>
      </w:divBdr>
    </w:div>
    <w:div w:id="2141146301">
      <w:marLeft w:val="480"/>
      <w:marRight w:val="0"/>
      <w:marTop w:val="0"/>
      <w:marBottom w:val="0"/>
      <w:divBdr>
        <w:top w:val="none" w:sz="0" w:space="0" w:color="auto"/>
        <w:left w:val="none" w:sz="0" w:space="0" w:color="auto"/>
        <w:bottom w:val="none" w:sz="0" w:space="0" w:color="auto"/>
        <w:right w:val="none" w:sz="0" w:space="0" w:color="auto"/>
      </w:divBdr>
    </w:div>
    <w:div w:id="2141146358">
      <w:marLeft w:val="480"/>
      <w:marRight w:val="0"/>
      <w:marTop w:val="0"/>
      <w:marBottom w:val="0"/>
      <w:divBdr>
        <w:top w:val="none" w:sz="0" w:space="0" w:color="auto"/>
        <w:left w:val="none" w:sz="0" w:space="0" w:color="auto"/>
        <w:bottom w:val="none" w:sz="0" w:space="0" w:color="auto"/>
        <w:right w:val="none" w:sz="0" w:space="0" w:color="auto"/>
      </w:divBdr>
    </w:div>
    <w:div w:id="2141150483">
      <w:marLeft w:val="480"/>
      <w:marRight w:val="0"/>
      <w:marTop w:val="0"/>
      <w:marBottom w:val="0"/>
      <w:divBdr>
        <w:top w:val="none" w:sz="0" w:space="0" w:color="auto"/>
        <w:left w:val="none" w:sz="0" w:space="0" w:color="auto"/>
        <w:bottom w:val="none" w:sz="0" w:space="0" w:color="auto"/>
        <w:right w:val="none" w:sz="0" w:space="0" w:color="auto"/>
      </w:divBdr>
    </w:div>
    <w:div w:id="2141216445">
      <w:marLeft w:val="480"/>
      <w:marRight w:val="0"/>
      <w:marTop w:val="0"/>
      <w:marBottom w:val="0"/>
      <w:divBdr>
        <w:top w:val="none" w:sz="0" w:space="0" w:color="auto"/>
        <w:left w:val="none" w:sz="0" w:space="0" w:color="auto"/>
        <w:bottom w:val="none" w:sz="0" w:space="0" w:color="auto"/>
        <w:right w:val="none" w:sz="0" w:space="0" w:color="auto"/>
      </w:divBdr>
    </w:div>
    <w:div w:id="2141721426">
      <w:marLeft w:val="480"/>
      <w:marRight w:val="0"/>
      <w:marTop w:val="0"/>
      <w:marBottom w:val="0"/>
      <w:divBdr>
        <w:top w:val="none" w:sz="0" w:space="0" w:color="auto"/>
        <w:left w:val="none" w:sz="0" w:space="0" w:color="auto"/>
        <w:bottom w:val="none" w:sz="0" w:space="0" w:color="auto"/>
        <w:right w:val="none" w:sz="0" w:space="0" w:color="auto"/>
      </w:divBdr>
    </w:div>
    <w:div w:id="2141876821">
      <w:marLeft w:val="480"/>
      <w:marRight w:val="0"/>
      <w:marTop w:val="0"/>
      <w:marBottom w:val="0"/>
      <w:divBdr>
        <w:top w:val="none" w:sz="0" w:space="0" w:color="auto"/>
        <w:left w:val="none" w:sz="0" w:space="0" w:color="auto"/>
        <w:bottom w:val="none" w:sz="0" w:space="0" w:color="auto"/>
        <w:right w:val="none" w:sz="0" w:space="0" w:color="auto"/>
      </w:divBdr>
    </w:div>
    <w:div w:id="2141917330">
      <w:marLeft w:val="480"/>
      <w:marRight w:val="0"/>
      <w:marTop w:val="0"/>
      <w:marBottom w:val="0"/>
      <w:divBdr>
        <w:top w:val="none" w:sz="0" w:space="0" w:color="auto"/>
        <w:left w:val="none" w:sz="0" w:space="0" w:color="auto"/>
        <w:bottom w:val="none" w:sz="0" w:space="0" w:color="auto"/>
        <w:right w:val="none" w:sz="0" w:space="0" w:color="auto"/>
      </w:divBdr>
    </w:div>
    <w:div w:id="2142112001">
      <w:marLeft w:val="480"/>
      <w:marRight w:val="0"/>
      <w:marTop w:val="0"/>
      <w:marBottom w:val="0"/>
      <w:divBdr>
        <w:top w:val="none" w:sz="0" w:space="0" w:color="auto"/>
        <w:left w:val="none" w:sz="0" w:space="0" w:color="auto"/>
        <w:bottom w:val="none" w:sz="0" w:space="0" w:color="auto"/>
        <w:right w:val="none" w:sz="0" w:space="0" w:color="auto"/>
      </w:divBdr>
    </w:div>
    <w:div w:id="2142113088">
      <w:marLeft w:val="480"/>
      <w:marRight w:val="0"/>
      <w:marTop w:val="0"/>
      <w:marBottom w:val="0"/>
      <w:divBdr>
        <w:top w:val="none" w:sz="0" w:space="0" w:color="auto"/>
        <w:left w:val="none" w:sz="0" w:space="0" w:color="auto"/>
        <w:bottom w:val="none" w:sz="0" w:space="0" w:color="auto"/>
        <w:right w:val="none" w:sz="0" w:space="0" w:color="auto"/>
      </w:divBdr>
    </w:div>
    <w:div w:id="2142184608">
      <w:marLeft w:val="480"/>
      <w:marRight w:val="0"/>
      <w:marTop w:val="0"/>
      <w:marBottom w:val="0"/>
      <w:divBdr>
        <w:top w:val="none" w:sz="0" w:space="0" w:color="auto"/>
        <w:left w:val="none" w:sz="0" w:space="0" w:color="auto"/>
        <w:bottom w:val="none" w:sz="0" w:space="0" w:color="auto"/>
        <w:right w:val="none" w:sz="0" w:space="0" w:color="auto"/>
      </w:divBdr>
    </w:div>
    <w:div w:id="2142384772">
      <w:marLeft w:val="480"/>
      <w:marRight w:val="0"/>
      <w:marTop w:val="0"/>
      <w:marBottom w:val="0"/>
      <w:divBdr>
        <w:top w:val="none" w:sz="0" w:space="0" w:color="auto"/>
        <w:left w:val="none" w:sz="0" w:space="0" w:color="auto"/>
        <w:bottom w:val="none" w:sz="0" w:space="0" w:color="auto"/>
        <w:right w:val="none" w:sz="0" w:space="0" w:color="auto"/>
      </w:divBdr>
    </w:div>
    <w:div w:id="2142726297">
      <w:marLeft w:val="480"/>
      <w:marRight w:val="0"/>
      <w:marTop w:val="0"/>
      <w:marBottom w:val="0"/>
      <w:divBdr>
        <w:top w:val="none" w:sz="0" w:space="0" w:color="auto"/>
        <w:left w:val="none" w:sz="0" w:space="0" w:color="auto"/>
        <w:bottom w:val="none" w:sz="0" w:space="0" w:color="auto"/>
        <w:right w:val="none" w:sz="0" w:space="0" w:color="auto"/>
      </w:divBdr>
    </w:div>
    <w:div w:id="2142846659">
      <w:marLeft w:val="480"/>
      <w:marRight w:val="0"/>
      <w:marTop w:val="0"/>
      <w:marBottom w:val="0"/>
      <w:divBdr>
        <w:top w:val="none" w:sz="0" w:space="0" w:color="auto"/>
        <w:left w:val="none" w:sz="0" w:space="0" w:color="auto"/>
        <w:bottom w:val="none" w:sz="0" w:space="0" w:color="auto"/>
        <w:right w:val="none" w:sz="0" w:space="0" w:color="auto"/>
      </w:divBdr>
    </w:div>
    <w:div w:id="2142914301">
      <w:marLeft w:val="480"/>
      <w:marRight w:val="0"/>
      <w:marTop w:val="0"/>
      <w:marBottom w:val="0"/>
      <w:divBdr>
        <w:top w:val="none" w:sz="0" w:space="0" w:color="auto"/>
        <w:left w:val="none" w:sz="0" w:space="0" w:color="auto"/>
        <w:bottom w:val="none" w:sz="0" w:space="0" w:color="auto"/>
        <w:right w:val="none" w:sz="0" w:space="0" w:color="auto"/>
      </w:divBdr>
    </w:div>
    <w:div w:id="2143186907">
      <w:marLeft w:val="480"/>
      <w:marRight w:val="0"/>
      <w:marTop w:val="0"/>
      <w:marBottom w:val="0"/>
      <w:divBdr>
        <w:top w:val="none" w:sz="0" w:space="0" w:color="auto"/>
        <w:left w:val="none" w:sz="0" w:space="0" w:color="auto"/>
        <w:bottom w:val="none" w:sz="0" w:space="0" w:color="auto"/>
        <w:right w:val="none" w:sz="0" w:space="0" w:color="auto"/>
      </w:divBdr>
    </w:div>
    <w:div w:id="2143383788">
      <w:marLeft w:val="480"/>
      <w:marRight w:val="0"/>
      <w:marTop w:val="0"/>
      <w:marBottom w:val="0"/>
      <w:divBdr>
        <w:top w:val="none" w:sz="0" w:space="0" w:color="auto"/>
        <w:left w:val="none" w:sz="0" w:space="0" w:color="auto"/>
        <w:bottom w:val="none" w:sz="0" w:space="0" w:color="auto"/>
        <w:right w:val="none" w:sz="0" w:space="0" w:color="auto"/>
      </w:divBdr>
    </w:div>
    <w:div w:id="2143494704">
      <w:marLeft w:val="480"/>
      <w:marRight w:val="0"/>
      <w:marTop w:val="0"/>
      <w:marBottom w:val="0"/>
      <w:divBdr>
        <w:top w:val="none" w:sz="0" w:space="0" w:color="auto"/>
        <w:left w:val="none" w:sz="0" w:space="0" w:color="auto"/>
        <w:bottom w:val="none" w:sz="0" w:space="0" w:color="auto"/>
        <w:right w:val="none" w:sz="0" w:space="0" w:color="auto"/>
      </w:divBdr>
    </w:div>
    <w:div w:id="2143576572">
      <w:marLeft w:val="480"/>
      <w:marRight w:val="0"/>
      <w:marTop w:val="0"/>
      <w:marBottom w:val="0"/>
      <w:divBdr>
        <w:top w:val="none" w:sz="0" w:space="0" w:color="auto"/>
        <w:left w:val="none" w:sz="0" w:space="0" w:color="auto"/>
        <w:bottom w:val="none" w:sz="0" w:space="0" w:color="auto"/>
        <w:right w:val="none" w:sz="0" w:space="0" w:color="auto"/>
      </w:divBdr>
    </w:div>
    <w:div w:id="2143693890">
      <w:marLeft w:val="480"/>
      <w:marRight w:val="0"/>
      <w:marTop w:val="0"/>
      <w:marBottom w:val="0"/>
      <w:divBdr>
        <w:top w:val="none" w:sz="0" w:space="0" w:color="auto"/>
        <w:left w:val="none" w:sz="0" w:space="0" w:color="auto"/>
        <w:bottom w:val="none" w:sz="0" w:space="0" w:color="auto"/>
        <w:right w:val="none" w:sz="0" w:space="0" w:color="auto"/>
      </w:divBdr>
    </w:div>
    <w:div w:id="2143839083">
      <w:marLeft w:val="480"/>
      <w:marRight w:val="0"/>
      <w:marTop w:val="0"/>
      <w:marBottom w:val="0"/>
      <w:divBdr>
        <w:top w:val="none" w:sz="0" w:space="0" w:color="auto"/>
        <w:left w:val="none" w:sz="0" w:space="0" w:color="auto"/>
        <w:bottom w:val="none" w:sz="0" w:space="0" w:color="auto"/>
        <w:right w:val="none" w:sz="0" w:space="0" w:color="auto"/>
      </w:divBdr>
    </w:div>
    <w:div w:id="2144495179">
      <w:marLeft w:val="480"/>
      <w:marRight w:val="0"/>
      <w:marTop w:val="0"/>
      <w:marBottom w:val="0"/>
      <w:divBdr>
        <w:top w:val="none" w:sz="0" w:space="0" w:color="auto"/>
        <w:left w:val="none" w:sz="0" w:space="0" w:color="auto"/>
        <w:bottom w:val="none" w:sz="0" w:space="0" w:color="auto"/>
        <w:right w:val="none" w:sz="0" w:space="0" w:color="auto"/>
      </w:divBdr>
    </w:div>
    <w:div w:id="2144498504">
      <w:marLeft w:val="480"/>
      <w:marRight w:val="0"/>
      <w:marTop w:val="0"/>
      <w:marBottom w:val="0"/>
      <w:divBdr>
        <w:top w:val="none" w:sz="0" w:space="0" w:color="auto"/>
        <w:left w:val="none" w:sz="0" w:space="0" w:color="auto"/>
        <w:bottom w:val="none" w:sz="0" w:space="0" w:color="auto"/>
        <w:right w:val="none" w:sz="0" w:space="0" w:color="auto"/>
      </w:divBdr>
    </w:div>
    <w:div w:id="2144535312">
      <w:marLeft w:val="480"/>
      <w:marRight w:val="0"/>
      <w:marTop w:val="0"/>
      <w:marBottom w:val="0"/>
      <w:divBdr>
        <w:top w:val="none" w:sz="0" w:space="0" w:color="auto"/>
        <w:left w:val="none" w:sz="0" w:space="0" w:color="auto"/>
        <w:bottom w:val="none" w:sz="0" w:space="0" w:color="auto"/>
        <w:right w:val="none" w:sz="0" w:space="0" w:color="auto"/>
      </w:divBdr>
    </w:div>
    <w:div w:id="2144614904">
      <w:marLeft w:val="480"/>
      <w:marRight w:val="0"/>
      <w:marTop w:val="0"/>
      <w:marBottom w:val="0"/>
      <w:divBdr>
        <w:top w:val="none" w:sz="0" w:space="0" w:color="auto"/>
        <w:left w:val="none" w:sz="0" w:space="0" w:color="auto"/>
        <w:bottom w:val="none" w:sz="0" w:space="0" w:color="auto"/>
        <w:right w:val="none" w:sz="0" w:space="0" w:color="auto"/>
      </w:divBdr>
    </w:div>
    <w:div w:id="2144931075">
      <w:marLeft w:val="480"/>
      <w:marRight w:val="0"/>
      <w:marTop w:val="0"/>
      <w:marBottom w:val="0"/>
      <w:divBdr>
        <w:top w:val="none" w:sz="0" w:space="0" w:color="auto"/>
        <w:left w:val="none" w:sz="0" w:space="0" w:color="auto"/>
        <w:bottom w:val="none" w:sz="0" w:space="0" w:color="auto"/>
        <w:right w:val="none" w:sz="0" w:space="0" w:color="auto"/>
      </w:divBdr>
    </w:div>
    <w:div w:id="2144959452">
      <w:marLeft w:val="480"/>
      <w:marRight w:val="0"/>
      <w:marTop w:val="0"/>
      <w:marBottom w:val="0"/>
      <w:divBdr>
        <w:top w:val="none" w:sz="0" w:space="0" w:color="auto"/>
        <w:left w:val="none" w:sz="0" w:space="0" w:color="auto"/>
        <w:bottom w:val="none" w:sz="0" w:space="0" w:color="auto"/>
        <w:right w:val="none" w:sz="0" w:space="0" w:color="auto"/>
      </w:divBdr>
    </w:div>
    <w:div w:id="2145076445">
      <w:marLeft w:val="480"/>
      <w:marRight w:val="0"/>
      <w:marTop w:val="0"/>
      <w:marBottom w:val="0"/>
      <w:divBdr>
        <w:top w:val="none" w:sz="0" w:space="0" w:color="auto"/>
        <w:left w:val="none" w:sz="0" w:space="0" w:color="auto"/>
        <w:bottom w:val="none" w:sz="0" w:space="0" w:color="auto"/>
        <w:right w:val="none" w:sz="0" w:space="0" w:color="auto"/>
      </w:divBdr>
    </w:div>
    <w:div w:id="2145197019">
      <w:marLeft w:val="480"/>
      <w:marRight w:val="0"/>
      <w:marTop w:val="0"/>
      <w:marBottom w:val="0"/>
      <w:divBdr>
        <w:top w:val="none" w:sz="0" w:space="0" w:color="auto"/>
        <w:left w:val="none" w:sz="0" w:space="0" w:color="auto"/>
        <w:bottom w:val="none" w:sz="0" w:space="0" w:color="auto"/>
        <w:right w:val="none" w:sz="0" w:space="0" w:color="auto"/>
      </w:divBdr>
    </w:div>
    <w:div w:id="2145346444">
      <w:marLeft w:val="480"/>
      <w:marRight w:val="0"/>
      <w:marTop w:val="0"/>
      <w:marBottom w:val="0"/>
      <w:divBdr>
        <w:top w:val="none" w:sz="0" w:space="0" w:color="auto"/>
        <w:left w:val="none" w:sz="0" w:space="0" w:color="auto"/>
        <w:bottom w:val="none" w:sz="0" w:space="0" w:color="auto"/>
        <w:right w:val="none" w:sz="0" w:space="0" w:color="auto"/>
      </w:divBdr>
    </w:div>
    <w:div w:id="2145537880">
      <w:marLeft w:val="480"/>
      <w:marRight w:val="0"/>
      <w:marTop w:val="0"/>
      <w:marBottom w:val="0"/>
      <w:divBdr>
        <w:top w:val="none" w:sz="0" w:space="0" w:color="auto"/>
        <w:left w:val="none" w:sz="0" w:space="0" w:color="auto"/>
        <w:bottom w:val="none" w:sz="0" w:space="0" w:color="auto"/>
        <w:right w:val="none" w:sz="0" w:space="0" w:color="auto"/>
      </w:divBdr>
    </w:div>
    <w:div w:id="2145538754">
      <w:marLeft w:val="480"/>
      <w:marRight w:val="0"/>
      <w:marTop w:val="0"/>
      <w:marBottom w:val="0"/>
      <w:divBdr>
        <w:top w:val="none" w:sz="0" w:space="0" w:color="auto"/>
        <w:left w:val="none" w:sz="0" w:space="0" w:color="auto"/>
        <w:bottom w:val="none" w:sz="0" w:space="0" w:color="auto"/>
        <w:right w:val="none" w:sz="0" w:space="0" w:color="auto"/>
      </w:divBdr>
    </w:div>
    <w:div w:id="2145586321">
      <w:marLeft w:val="480"/>
      <w:marRight w:val="0"/>
      <w:marTop w:val="0"/>
      <w:marBottom w:val="0"/>
      <w:divBdr>
        <w:top w:val="none" w:sz="0" w:space="0" w:color="auto"/>
        <w:left w:val="none" w:sz="0" w:space="0" w:color="auto"/>
        <w:bottom w:val="none" w:sz="0" w:space="0" w:color="auto"/>
        <w:right w:val="none" w:sz="0" w:space="0" w:color="auto"/>
      </w:divBdr>
    </w:div>
    <w:div w:id="2145654323">
      <w:marLeft w:val="480"/>
      <w:marRight w:val="0"/>
      <w:marTop w:val="0"/>
      <w:marBottom w:val="0"/>
      <w:divBdr>
        <w:top w:val="none" w:sz="0" w:space="0" w:color="auto"/>
        <w:left w:val="none" w:sz="0" w:space="0" w:color="auto"/>
        <w:bottom w:val="none" w:sz="0" w:space="0" w:color="auto"/>
        <w:right w:val="none" w:sz="0" w:space="0" w:color="auto"/>
      </w:divBdr>
    </w:div>
    <w:div w:id="2145853848">
      <w:marLeft w:val="480"/>
      <w:marRight w:val="0"/>
      <w:marTop w:val="0"/>
      <w:marBottom w:val="0"/>
      <w:divBdr>
        <w:top w:val="none" w:sz="0" w:space="0" w:color="auto"/>
        <w:left w:val="none" w:sz="0" w:space="0" w:color="auto"/>
        <w:bottom w:val="none" w:sz="0" w:space="0" w:color="auto"/>
        <w:right w:val="none" w:sz="0" w:space="0" w:color="auto"/>
      </w:divBdr>
    </w:div>
    <w:div w:id="2146240398">
      <w:marLeft w:val="480"/>
      <w:marRight w:val="0"/>
      <w:marTop w:val="0"/>
      <w:marBottom w:val="0"/>
      <w:divBdr>
        <w:top w:val="none" w:sz="0" w:space="0" w:color="auto"/>
        <w:left w:val="none" w:sz="0" w:space="0" w:color="auto"/>
        <w:bottom w:val="none" w:sz="0" w:space="0" w:color="auto"/>
        <w:right w:val="none" w:sz="0" w:space="0" w:color="auto"/>
      </w:divBdr>
    </w:div>
    <w:div w:id="2146386569">
      <w:marLeft w:val="480"/>
      <w:marRight w:val="0"/>
      <w:marTop w:val="0"/>
      <w:marBottom w:val="0"/>
      <w:divBdr>
        <w:top w:val="none" w:sz="0" w:space="0" w:color="auto"/>
        <w:left w:val="none" w:sz="0" w:space="0" w:color="auto"/>
        <w:bottom w:val="none" w:sz="0" w:space="0" w:color="auto"/>
        <w:right w:val="none" w:sz="0" w:space="0" w:color="auto"/>
      </w:divBdr>
    </w:div>
    <w:div w:id="2146509372">
      <w:marLeft w:val="480"/>
      <w:marRight w:val="0"/>
      <w:marTop w:val="0"/>
      <w:marBottom w:val="0"/>
      <w:divBdr>
        <w:top w:val="none" w:sz="0" w:space="0" w:color="auto"/>
        <w:left w:val="none" w:sz="0" w:space="0" w:color="auto"/>
        <w:bottom w:val="none" w:sz="0" w:space="0" w:color="auto"/>
        <w:right w:val="none" w:sz="0" w:space="0" w:color="auto"/>
      </w:divBdr>
    </w:div>
    <w:div w:id="2146967940">
      <w:marLeft w:val="480"/>
      <w:marRight w:val="0"/>
      <w:marTop w:val="0"/>
      <w:marBottom w:val="0"/>
      <w:divBdr>
        <w:top w:val="none" w:sz="0" w:space="0" w:color="auto"/>
        <w:left w:val="none" w:sz="0" w:space="0" w:color="auto"/>
        <w:bottom w:val="none" w:sz="0" w:space="0" w:color="auto"/>
        <w:right w:val="none" w:sz="0" w:space="0" w:color="auto"/>
      </w:divBdr>
    </w:div>
    <w:div w:id="2147115656">
      <w:marLeft w:val="480"/>
      <w:marRight w:val="0"/>
      <w:marTop w:val="0"/>
      <w:marBottom w:val="0"/>
      <w:divBdr>
        <w:top w:val="none" w:sz="0" w:space="0" w:color="auto"/>
        <w:left w:val="none" w:sz="0" w:space="0" w:color="auto"/>
        <w:bottom w:val="none" w:sz="0" w:space="0" w:color="auto"/>
        <w:right w:val="none" w:sz="0" w:space="0" w:color="auto"/>
      </w:divBdr>
    </w:div>
    <w:div w:id="2147165432">
      <w:marLeft w:val="480"/>
      <w:marRight w:val="0"/>
      <w:marTop w:val="0"/>
      <w:marBottom w:val="0"/>
      <w:divBdr>
        <w:top w:val="none" w:sz="0" w:space="0" w:color="auto"/>
        <w:left w:val="none" w:sz="0" w:space="0" w:color="auto"/>
        <w:bottom w:val="none" w:sz="0" w:space="0" w:color="auto"/>
        <w:right w:val="none" w:sz="0" w:space="0" w:color="auto"/>
      </w:divBdr>
    </w:div>
    <w:div w:id="2147237783">
      <w:marLeft w:val="480"/>
      <w:marRight w:val="0"/>
      <w:marTop w:val="0"/>
      <w:marBottom w:val="0"/>
      <w:divBdr>
        <w:top w:val="none" w:sz="0" w:space="0" w:color="auto"/>
        <w:left w:val="none" w:sz="0" w:space="0" w:color="auto"/>
        <w:bottom w:val="none" w:sz="0" w:space="0" w:color="auto"/>
        <w:right w:val="none" w:sz="0" w:space="0" w:color="auto"/>
      </w:divBdr>
    </w:div>
    <w:div w:id="2147241409">
      <w:marLeft w:val="480"/>
      <w:marRight w:val="0"/>
      <w:marTop w:val="0"/>
      <w:marBottom w:val="0"/>
      <w:divBdr>
        <w:top w:val="none" w:sz="0" w:space="0" w:color="auto"/>
        <w:left w:val="none" w:sz="0" w:space="0" w:color="auto"/>
        <w:bottom w:val="none" w:sz="0" w:space="0" w:color="auto"/>
        <w:right w:val="none" w:sz="0" w:space="0" w:color="auto"/>
      </w:divBdr>
    </w:div>
    <w:div w:id="2147309343">
      <w:marLeft w:val="480"/>
      <w:marRight w:val="0"/>
      <w:marTop w:val="0"/>
      <w:marBottom w:val="0"/>
      <w:divBdr>
        <w:top w:val="none" w:sz="0" w:space="0" w:color="auto"/>
        <w:left w:val="none" w:sz="0" w:space="0" w:color="auto"/>
        <w:bottom w:val="none" w:sz="0" w:space="0" w:color="auto"/>
        <w:right w:val="none" w:sz="0" w:space="0" w:color="auto"/>
      </w:divBdr>
    </w:div>
    <w:div w:id="2147354554">
      <w:marLeft w:val="480"/>
      <w:marRight w:val="0"/>
      <w:marTop w:val="0"/>
      <w:marBottom w:val="0"/>
      <w:divBdr>
        <w:top w:val="none" w:sz="0" w:space="0" w:color="auto"/>
        <w:left w:val="none" w:sz="0" w:space="0" w:color="auto"/>
        <w:bottom w:val="none" w:sz="0" w:space="0" w:color="auto"/>
        <w:right w:val="none" w:sz="0" w:space="0" w:color="auto"/>
      </w:divBdr>
    </w:div>
    <w:div w:id="2147356685">
      <w:marLeft w:val="480"/>
      <w:marRight w:val="0"/>
      <w:marTop w:val="0"/>
      <w:marBottom w:val="0"/>
      <w:divBdr>
        <w:top w:val="none" w:sz="0" w:space="0" w:color="auto"/>
        <w:left w:val="none" w:sz="0" w:space="0" w:color="auto"/>
        <w:bottom w:val="none" w:sz="0" w:space="0" w:color="auto"/>
        <w:right w:val="none" w:sz="0" w:space="0" w:color="auto"/>
      </w:divBdr>
    </w:div>
    <w:div w:id="2147358704">
      <w:marLeft w:val="48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kegg.jp/kegg/kegg2.html" TargetMode="Externa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hyperlink" Target="https://github.com/Chuen-Lee/SW_MHC_GM.git" TargetMode="Externa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footer" Target="footer2.xml"/><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F21C9F0B-20BF-EB41-ADB0-FF21F50CBC13}"/>
      </w:docPartPr>
      <w:docPartBody>
        <w:p w:rsidR="0017779C" w:rsidRDefault="009F0EAA">
          <w:r w:rsidRPr="00DB60BD">
            <w:rPr>
              <w:rStyle w:val="PlaceholderText"/>
            </w:rPr>
            <w:t>Click or tap here to enter text.</w:t>
          </w:r>
        </w:p>
      </w:docPartBody>
    </w:docPart>
    <w:docPart>
      <w:docPartPr>
        <w:name w:val="294FA4468DBF7D45944323C854C79E6D"/>
        <w:category>
          <w:name w:val="General"/>
          <w:gallery w:val="placeholder"/>
        </w:category>
        <w:types>
          <w:type w:val="bbPlcHdr"/>
        </w:types>
        <w:behaviors>
          <w:behavior w:val="content"/>
        </w:behaviors>
        <w:guid w:val="{CCA309DC-D596-9A4C-8B50-D4EB97E2EFA1}"/>
      </w:docPartPr>
      <w:docPartBody>
        <w:p w:rsidR="00600732" w:rsidRDefault="00BC2109" w:rsidP="00BC2109">
          <w:pPr>
            <w:pStyle w:val="294FA4468DBF7D45944323C854C79E6D"/>
          </w:pPr>
          <w:r w:rsidRPr="00FD57E1">
            <w:rPr>
              <w:rStyle w:val="PlaceholderText"/>
            </w:rPr>
            <w:t>Click or tap here to enter text.</w:t>
          </w:r>
        </w:p>
      </w:docPartBody>
    </w:docPart>
    <w:docPart>
      <w:docPartPr>
        <w:name w:val="0ACF2452CB9FE74AA8E35EB504BB0EF6"/>
        <w:category>
          <w:name w:val="General"/>
          <w:gallery w:val="placeholder"/>
        </w:category>
        <w:types>
          <w:type w:val="bbPlcHdr"/>
        </w:types>
        <w:behaviors>
          <w:behavior w:val="content"/>
        </w:behaviors>
        <w:guid w:val="{1D7A5A7E-9400-394F-B506-48F108D75D37}"/>
      </w:docPartPr>
      <w:docPartBody>
        <w:p w:rsidR="00D520E3" w:rsidRDefault="00600732" w:rsidP="00600732">
          <w:pPr>
            <w:pStyle w:val="0ACF2452CB9FE74AA8E35EB504BB0EF6"/>
          </w:pPr>
          <w:r w:rsidRPr="00DB60BD">
            <w:rPr>
              <w:rStyle w:val="PlaceholderText"/>
            </w:rPr>
            <w:t>Click or tap here to enter text.</w:t>
          </w:r>
        </w:p>
      </w:docPartBody>
    </w:docPart>
    <w:docPart>
      <w:docPartPr>
        <w:name w:val="E41DF0D87D10264F85CC269C789B4F82"/>
        <w:category>
          <w:name w:val="General"/>
          <w:gallery w:val="placeholder"/>
        </w:category>
        <w:types>
          <w:type w:val="bbPlcHdr"/>
        </w:types>
        <w:behaviors>
          <w:behavior w:val="content"/>
        </w:behaviors>
        <w:guid w:val="{51129A20-708D-5C45-B24C-B41A9F34E13E}"/>
      </w:docPartPr>
      <w:docPartBody>
        <w:p w:rsidR="00D520E3" w:rsidRDefault="00600732" w:rsidP="00600732">
          <w:pPr>
            <w:pStyle w:val="E41DF0D87D10264F85CC269C789B4F82"/>
          </w:pPr>
          <w:r w:rsidRPr="00DB60BD">
            <w:rPr>
              <w:rStyle w:val="PlaceholderText"/>
            </w:rPr>
            <w:t>Click or tap here to enter text.</w:t>
          </w:r>
        </w:p>
      </w:docPartBody>
    </w:docPart>
    <w:docPart>
      <w:docPartPr>
        <w:name w:val="060FC87B0267764594E10D5770242B8A"/>
        <w:category>
          <w:name w:val="General"/>
          <w:gallery w:val="placeholder"/>
        </w:category>
        <w:types>
          <w:type w:val="bbPlcHdr"/>
        </w:types>
        <w:behaviors>
          <w:behavior w:val="content"/>
        </w:behaviors>
        <w:guid w:val="{B48FE5A1-3A40-E449-A2F8-78E592332A65}"/>
      </w:docPartPr>
      <w:docPartBody>
        <w:p w:rsidR="002B1622" w:rsidRDefault="00470204" w:rsidP="00470204">
          <w:pPr>
            <w:pStyle w:val="060FC87B0267764594E10D5770242B8A"/>
          </w:pPr>
          <w:r w:rsidRPr="00DB60BD">
            <w:rPr>
              <w:rStyle w:val="PlaceholderText"/>
            </w:rPr>
            <w:t>Click or tap here to enter text.</w:t>
          </w:r>
        </w:p>
      </w:docPartBody>
    </w:docPart>
    <w:docPart>
      <w:docPartPr>
        <w:name w:val="9C24F1ECD724E94C9A0036A6E83112A6"/>
        <w:category>
          <w:name w:val="General"/>
          <w:gallery w:val="placeholder"/>
        </w:category>
        <w:types>
          <w:type w:val="bbPlcHdr"/>
        </w:types>
        <w:behaviors>
          <w:behavior w:val="content"/>
        </w:behaviors>
        <w:guid w:val="{EFE89919-ACC6-9949-87A9-FB87F2B07E1F}"/>
      </w:docPartPr>
      <w:docPartBody>
        <w:p w:rsidR="002B1622" w:rsidRDefault="00470204" w:rsidP="00470204">
          <w:pPr>
            <w:pStyle w:val="9C24F1ECD724E94C9A0036A6E83112A6"/>
          </w:pPr>
          <w:r w:rsidRPr="00DB60BD">
            <w:rPr>
              <w:rStyle w:val="PlaceholderText"/>
            </w:rPr>
            <w:t>Click or tap here to enter text.</w:t>
          </w:r>
        </w:p>
      </w:docPartBody>
    </w:docPart>
    <w:docPart>
      <w:docPartPr>
        <w:name w:val="01D654B1516DAC4093601EACBA95D512"/>
        <w:category>
          <w:name w:val="General"/>
          <w:gallery w:val="placeholder"/>
        </w:category>
        <w:types>
          <w:type w:val="bbPlcHdr"/>
        </w:types>
        <w:behaviors>
          <w:behavior w:val="content"/>
        </w:behaviors>
        <w:guid w:val="{9261666B-5B4C-1740-8CAA-7BCC42A246B8}"/>
      </w:docPartPr>
      <w:docPartBody>
        <w:p w:rsidR="004F60D0" w:rsidRDefault="002B1622" w:rsidP="002B1622">
          <w:pPr>
            <w:pStyle w:val="01D654B1516DAC4093601EACBA95D512"/>
          </w:pPr>
          <w:r w:rsidRPr="00DB60BD">
            <w:rPr>
              <w:rStyle w:val="PlaceholderText"/>
            </w:rPr>
            <w:t>Click or tap here to enter text.</w:t>
          </w:r>
        </w:p>
      </w:docPartBody>
    </w:docPart>
    <w:docPart>
      <w:docPartPr>
        <w:name w:val="534775C8297EF54DAEB9D64274C08412"/>
        <w:category>
          <w:name w:val="General"/>
          <w:gallery w:val="placeholder"/>
        </w:category>
        <w:types>
          <w:type w:val="bbPlcHdr"/>
        </w:types>
        <w:behaviors>
          <w:behavior w:val="content"/>
        </w:behaviors>
        <w:guid w:val="{06704B35-62E8-0249-A64A-44F630D75AFA}"/>
      </w:docPartPr>
      <w:docPartBody>
        <w:p w:rsidR="00A5616B" w:rsidRDefault="001D418B" w:rsidP="001D418B">
          <w:pPr>
            <w:pStyle w:val="534775C8297EF54DAEB9D64274C08412"/>
          </w:pPr>
          <w:r w:rsidRPr="00DB60BD">
            <w:rPr>
              <w:rStyle w:val="PlaceholderText"/>
            </w:rPr>
            <w:t>Click or tap here to enter text.</w:t>
          </w:r>
        </w:p>
      </w:docPartBody>
    </w:docPart>
    <w:docPart>
      <w:docPartPr>
        <w:name w:val="6F54F683415D0447931321E8C5D3AD1D"/>
        <w:category>
          <w:name w:val="General"/>
          <w:gallery w:val="placeholder"/>
        </w:category>
        <w:types>
          <w:type w:val="bbPlcHdr"/>
        </w:types>
        <w:behaviors>
          <w:behavior w:val="content"/>
        </w:behaviors>
        <w:guid w:val="{5CC6A8E8-1A35-E743-88B8-C7BE1A9817E3}"/>
      </w:docPartPr>
      <w:docPartBody>
        <w:p w:rsidR="00A5616B" w:rsidRDefault="001D418B" w:rsidP="001D418B">
          <w:pPr>
            <w:pStyle w:val="6F54F683415D0447931321E8C5D3AD1D"/>
          </w:pPr>
          <w:r w:rsidRPr="00DB60BD">
            <w:rPr>
              <w:rStyle w:val="PlaceholderText"/>
            </w:rPr>
            <w:t>Click or tap here to enter text.</w:t>
          </w:r>
        </w:p>
      </w:docPartBody>
    </w:docPart>
    <w:docPart>
      <w:docPartPr>
        <w:name w:val="3D0833F74A61CD4AB3F08C8A1A376094"/>
        <w:category>
          <w:name w:val="General"/>
          <w:gallery w:val="placeholder"/>
        </w:category>
        <w:types>
          <w:type w:val="bbPlcHdr"/>
        </w:types>
        <w:behaviors>
          <w:behavior w:val="content"/>
        </w:behaviors>
        <w:guid w:val="{D0F81640-35E7-6240-9275-7A0140408756}"/>
      </w:docPartPr>
      <w:docPartBody>
        <w:p w:rsidR="00A5616B" w:rsidRDefault="001D418B" w:rsidP="001D418B">
          <w:pPr>
            <w:pStyle w:val="3D0833F74A61CD4AB3F08C8A1A376094"/>
          </w:pPr>
          <w:r w:rsidRPr="00DB60BD">
            <w:rPr>
              <w:rStyle w:val="PlaceholderText"/>
            </w:rPr>
            <w:t>Click or tap here to enter text.</w:t>
          </w:r>
        </w:p>
      </w:docPartBody>
    </w:docPart>
    <w:docPart>
      <w:docPartPr>
        <w:name w:val="8442BFA57910CE4482B4E65072CA46C7"/>
        <w:category>
          <w:name w:val="General"/>
          <w:gallery w:val="placeholder"/>
        </w:category>
        <w:types>
          <w:type w:val="bbPlcHdr"/>
        </w:types>
        <w:behaviors>
          <w:behavior w:val="content"/>
        </w:behaviors>
        <w:guid w:val="{D7C264BE-F830-FE4F-8197-06F992A1B130}"/>
      </w:docPartPr>
      <w:docPartBody>
        <w:p w:rsidR="00A5616B" w:rsidRDefault="001D418B" w:rsidP="001D418B">
          <w:pPr>
            <w:pStyle w:val="8442BFA57910CE4482B4E65072CA46C7"/>
          </w:pPr>
          <w:r w:rsidRPr="00DB60BD">
            <w:rPr>
              <w:rStyle w:val="PlaceholderText"/>
            </w:rPr>
            <w:t>Click or tap here to enter text.</w:t>
          </w:r>
        </w:p>
      </w:docPartBody>
    </w:docPart>
    <w:docPart>
      <w:docPartPr>
        <w:name w:val="245EE187A77BCC459CAE72F3F392A8D8"/>
        <w:category>
          <w:name w:val="General"/>
          <w:gallery w:val="placeholder"/>
        </w:category>
        <w:types>
          <w:type w:val="bbPlcHdr"/>
        </w:types>
        <w:behaviors>
          <w:behavior w:val="content"/>
        </w:behaviors>
        <w:guid w:val="{3C879595-58AE-AA45-82D3-613953EA2DA7}"/>
      </w:docPartPr>
      <w:docPartBody>
        <w:p w:rsidR="00E53AA8" w:rsidRDefault="00A5616B" w:rsidP="00A5616B">
          <w:pPr>
            <w:pStyle w:val="245EE187A77BCC459CAE72F3F392A8D8"/>
          </w:pPr>
          <w:r w:rsidRPr="00FD57E1">
            <w:rPr>
              <w:rStyle w:val="PlaceholderText"/>
            </w:rPr>
            <w:t>Click or tap here to enter text.</w:t>
          </w:r>
        </w:p>
      </w:docPartBody>
    </w:docPart>
    <w:docPart>
      <w:docPartPr>
        <w:name w:val="FE27DB27C11AD445B364E9797E285CD2"/>
        <w:category>
          <w:name w:val="General"/>
          <w:gallery w:val="placeholder"/>
        </w:category>
        <w:types>
          <w:type w:val="bbPlcHdr"/>
        </w:types>
        <w:behaviors>
          <w:behavior w:val="content"/>
        </w:behaviors>
        <w:guid w:val="{0C8E61BA-48EA-CD40-9F41-BBD775EB0F84}"/>
      </w:docPartPr>
      <w:docPartBody>
        <w:p w:rsidR="00E53AA8" w:rsidRDefault="00A5616B" w:rsidP="00A5616B">
          <w:pPr>
            <w:pStyle w:val="FE27DB27C11AD445B364E9797E285CD2"/>
          </w:pPr>
          <w:r w:rsidRPr="00DB60BD">
            <w:rPr>
              <w:rStyle w:val="PlaceholderText"/>
            </w:rPr>
            <w:t>Click or tap here to enter text.</w:t>
          </w:r>
        </w:p>
      </w:docPartBody>
    </w:docPart>
    <w:docPart>
      <w:docPartPr>
        <w:name w:val="A2DE0C8498D1954692A9138A27B821BA"/>
        <w:category>
          <w:name w:val="General"/>
          <w:gallery w:val="placeholder"/>
        </w:category>
        <w:types>
          <w:type w:val="bbPlcHdr"/>
        </w:types>
        <w:behaviors>
          <w:behavior w:val="content"/>
        </w:behaviors>
        <w:guid w:val="{DDF3E984-221B-9247-8A06-3FCEEDCA2A14}"/>
      </w:docPartPr>
      <w:docPartBody>
        <w:p w:rsidR="0055047E" w:rsidRDefault="0055047E" w:rsidP="0055047E">
          <w:pPr>
            <w:pStyle w:val="A2DE0C8498D1954692A9138A27B821BA"/>
          </w:pPr>
          <w:r w:rsidRPr="00DB60BD">
            <w:rPr>
              <w:rStyle w:val="PlaceholderText"/>
            </w:rPr>
            <w:t>Click or tap here to enter text.</w:t>
          </w:r>
        </w:p>
      </w:docPartBody>
    </w:docPart>
    <w:docPart>
      <w:docPartPr>
        <w:name w:val="E6A32D27D2FAF044BDDD863F8F2506A1"/>
        <w:category>
          <w:name w:val="General"/>
          <w:gallery w:val="placeholder"/>
        </w:category>
        <w:types>
          <w:type w:val="bbPlcHdr"/>
        </w:types>
        <w:behaviors>
          <w:behavior w:val="content"/>
        </w:behaviors>
        <w:guid w:val="{8F75A152-0B9B-F94E-9FEE-EA9114787D6C}"/>
      </w:docPartPr>
      <w:docPartBody>
        <w:p w:rsidR="00637F72" w:rsidRDefault="00637F72" w:rsidP="00637F72">
          <w:pPr>
            <w:pStyle w:val="E6A32D27D2FAF044BDDD863F8F2506A1"/>
          </w:pPr>
          <w:r w:rsidRPr="00DB60BD">
            <w:rPr>
              <w:rStyle w:val="PlaceholderText"/>
            </w:rPr>
            <w:t>Click or tap here to enter text.</w:t>
          </w:r>
        </w:p>
      </w:docPartBody>
    </w:docPart>
    <w:docPart>
      <w:docPartPr>
        <w:name w:val="6DE0F361989F514EB7059AA3BE120C00"/>
        <w:category>
          <w:name w:val="General"/>
          <w:gallery w:val="placeholder"/>
        </w:category>
        <w:types>
          <w:type w:val="bbPlcHdr"/>
        </w:types>
        <w:behaviors>
          <w:behavior w:val="content"/>
        </w:behaviors>
        <w:guid w:val="{CB4E5F1F-3277-C746-B1E8-C0B9666ED9C2}"/>
      </w:docPartPr>
      <w:docPartBody>
        <w:p w:rsidR="003007FA" w:rsidRDefault="003007FA" w:rsidP="003007FA">
          <w:pPr>
            <w:pStyle w:val="6DE0F361989F514EB7059AA3BE120C00"/>
          </w:pPr>
          <w:r w:rsidRPr="00DB60BD">
            <w:rPr>
              <w:rStyle w:val="PlaceholderText"/>
            </w:rPr>
            <w:t>Click or tap here to enter text.</w:t>
          </w:r>
        </w:p>
      </w:docPartBody>
    </w:docPart>
    <w:docPart>
      <w:docPartPr>
        <w:name w:val="981E919FDAD34B41AAA001E5EC2F95E5"/>
        <w:category>
          <w:name w:val="General"/>
          <w:gallery w:val="placeholder"/>
        </w:category>
        <w:types>
          <w:type w:val="bbPlcHdr"/>
        </w:types>
        <w:behaviors>
          <w:behavior w:val="content"/>
        </w:behaviors>
        <w:guid w:val="{735A90E5-7F7F-7F48-8B32-75AE4DF30479}"/>
      </w:docPartPr>
      <w:docPartBody>
        <w:p w:rsidR="003007FA" w:rsidRDefault="003007FA" w:rsidP="003007FA">
          <w:pPr>
            <w:pStyle w:val="981E919FDAD34B41AAA001E5EC2F95E5"/>
          </w:pPr>
          <w:r w:rsidRPr="00DB60BD">
            <w:rPr>
              <w:rStyle w:val="PlaceholderText"/>
            </w:rPr>
            <w:t>Click or tap here to enter text.</w:t>
          </w:r>
        </w:p>
      </w:docPartBody>
    </w:docPart>
    <w:docPart>
      <w:docPartPr>
        <w:name w:val="2BCE9EC152FBC14FB9B59A259CFDD884"/>
        <w:category>
          <w:name w:val="General"/>
          <w:gallery w:val="placeholder"/>
        </w:category>
        <w:types>
          <w:type w:val="bbPlcHdr"/>
        </w:types>
        <w:behaviors>
          <w:behavior w:val="content"/>
        </w:behaviors>
        <w:guid w:val="{05530382-7D8F-214B-9CE0-AC11D0A7F4AA}"/>
      </w:docPartPr>
      <w:docPartBody>
        <w:p w:rsidR="003007FA" w:rsidRDefault="003007FA" w:rsidP="003007FA">
          <w:pPr>
            <w:pStyle w:val="2BCE9EC152FBC14FB9B59A259CFDD884"/>
          </w:pPr>
          <w:r w:rsidRPr="00DB60BD">
            <w:rPr>
              <w:rStyle w:val="PlaceholderText"/>
            </w:rPr>
            <w:t>Click or tap here to enter text.</w:t>
          </w:r>
        </w:p>
      </w:docPartBody>
    </w:docPart>
    <w:docPart>
      <w:docPartPr>
        <w:name w:val="7F835FD71D628744AEABE0CB0BB9AA90"/>
        <w:category>
          <w:name w:val="General"/>
          <w:gallery w:val="placeholder"/>
        </w:category>
        <w:types>
          <w:type w:val="bbPlcHdr"/>
        </w:types>
        <w:behaviors>
          <w:behavior w:val="content"/>
        </w:behaviors>
        <w:guid w:val="{2B56B975-E45D-B440-9F62-05C0A685FE7D}"/>
      </w:docPartPr>
      <w:docPartBody>
        <w:p w:rsidR="003007FA" w:rsidRDefault="003007FA" w:rsidP="003007FA">
          <w:pPr>
            <w:pStyle w:val="7F835FD71D628744AEABE0CB0BB9AA90"/>
          </w:pPr>
          <w:r w:rsidRPr="00FD57E1">
            <w:rPr>
              <w:rStyle w:val="PlaceholderText"/>
            </w:rPr>
            <w:t>Click or tap here to enter text.</w:t>
          </w:r>
        </w:p>
      </w:docPartBody>
    </w:docPart>
    <w:docPart>
      <w:docPartPr>
        <w:name w:val="E7AD56187E31EB4BA4529A242B094AA7"/>
        <w:category>
          <w:name w:val="General"/>
          <w:gallery w:val="placeholder"/>
        </w:category>
        <w:types>
          <w:type w:val="bbPlcHdr"/>
        </w:types>
        <w:behaviors>
          <w:behavior w:val="content"/>
        </w:behaviors>
        <w:guid w:val="{3B4C1C6A-5C0C-7246-B597-C2E1C073D6F0}"/>
      </w:docPartPr>
      <w:docPartBody>
        <w:p w:rsidR="007246BD" w:rsidRDefault="008D2EF8" w:rsidP="008D2EF8">
          <w:pPr>
            <w:pStyle w:val="E7AD56187E31EB4BA4529A242B094AA7"/>
          </w:pPr>
          <w:r w:rsidRPr="00DB60BD">
            <w:rPr>
              <w:rStyle w:val="PlaceholderText"/>
            </w:rPr>
            <w:t>Click or tap here to enter text.</w:t>
          </w:r>
        </w:p>
      </w:docPartBody>
    </w:docPart>
    <w:docPart>
      <w:docPartPr>
        <w:name w:val="5C4615FC9AC4534AB5C8D03DE2B1F3AE"/>
        <w:category>
          <w:name w:val="General"/>
          <w:gallery w:val="placeholder"/>
        </w:category>
        <w:types>
          <w:type w:val="bbPlcHdr"/>
        </w:types>
        <w:behaviors>
          <w:behavior w:val="content"/>
        </w:behaviors>
        <w:guid w:val="{B5F15F44-C3E9-0742-B93B-EA81DB833D46}"/>
      </w:docPartPr>
      <w:docPartBody>
        <w:p w:rsidR="007246BD" w:rsidRDefault="008D2EF8" w:rsidP="008D2EF8">
          <w:pPr>
            <w:pStyle w:val="5C4615FC9AC4534AB5C8D03DE2B1F3AE"/>
          </w:pPr>
          <w:r w:rsidRPr="00DB60BD">
            <w:rPr>
              <w:rStyle w:val="PlaceholderText"/>
            </w:rPr>
            <w:t>Click or tap here to enter text.</w:t>
          </w:r>
        </w:p>
      </w:docPartBody>
    </w:docPart>
    <w:docPart>
      <w:docPartPr>
        <w:name w:val="A72B503A5EC49645B2B9B7DC0C44414E"/>
        <w:category>
          <w:name w:val="General"/>
          <w:gallery w:val="placeholder"/>
        </w:category>
        <w:types>
          <w:type w:val="bbPlcHdr"/>
        </w:types>
        <w:behaviors>
          <w:behavior w:val="content"/>
        </w:behaviors>
        <w:guid w:val="{8AE80131-84CD-1E41-8916-FE943290360E}"/>
      </w:docPartPr>
      <w:docPartBody>
        <w:p w:rsidR="007246BD" w:rsidRDefault="008D2EF8" w:rsidP="008D2EF8">
          <w:pPr>
            <w:pStyle w:val="A72B503A5EC49645B2B9B7DC0C44414E"/>
          </w:pPr>
          <w:r w:rsidRPr="00DB60BD">
            <w:rPr>
              <w:rStyle w:val="PlaceholderText"/>
            </w:rPr>
            <w:t>Click or tap here to enter text.</w:t>
          </w:r>
        </w:p>
      </w:docPartBody>
    </w:docPart>
    <w:docPart>
      <w:docPartPr>
        <w:name w:val="9F585C00156DD446A52A03F96014F86B"/>
        <w:category>
          <w:name w:val="General"/>
          <w:gallery w:val="placeholder"/>
        </w:category>
        <w:types>
          <w:type w:val="bbPlcHdr"/>
        </w:types>
        <w:behaviors>
          <w:behavior w:val="content"/>
        </w:behaviors>
        <w:guid w:val="{14EB57AD-45AE-D140-A17D-D20DF63D678F}"/>
      </w:docPartPr>
      <w:docPartBody>
        <w:p w:rsidR="007246BD" w:rsidRDefault="008D2EF8" w:rsidP="008D2EF8">
          <w:pPr>
            <w:pStyle w:val="9F585C00156DD446A52A03F96014F86B"/>
          </w:pPr>
          <w:r w:rsidRPr="00DB60BD">
            <w:rPr>
              <w:rStyle w:val="PlaceholderText"/>
            </w:rPr>
            <w:t>Click or tap here to enter text.</w:t>
          </w:r>
        </w:p>
      </w:docPartBody>
    </w:docPart>
    <w:docPart>
      <w:docPartPr>
        <w:name w:val="F50E9A0CB046FD45A7552776014FC04A"/>
        <w:category>
          <w:name w:val="General"/>
          <w:gallery w:val="placeholder"/>
        </w:category>
        <w:types>
          <w:type w:val="bbPlcHdr"/>
        </w:types>
        <w:behaviors>
          <w:behavior w:val="content"/>
        </w:behaviors>
        <w:guid w:val="{394A82A7-5B5B-3947-AC17-36BBCDF585B7}"/>
      </w:docPartPr>
      <w:docPartBody>
        <w:p w:rsidR="00FD1395" w:rsidRDefault="007246BD" w:rsidP="007246BD">
          <w:pPr>
            <w:pStyle w:val="F50E9A0CB046FD45A7552776014FC04A"/>
          </w:pPr>
          <w:r w:rsidRPr="00DB60BD">
            <w:rPr>
              <w:rStyle w:val="PlaceholderText"/>
            </w:rPr>
            <w:t>Click or tap here to enter text.</w:t>
          </w:r>
        </w:p>
      </w:docPartBody>
    </w:docPart>
    <w:docPart>
      <w:docPartPr>
        <w:name w:val="80073DCE2860284EBF1C8F5F9C838DE6"/>
        <w:category>
          <w:name w:val="General"/>
          <w:gallery w:val="placeholder"/>
        </w:category>
        <w:types>
          <w:type w:val="bbPlcHdr"/>
        </w:types>
        <w:behaviors>
          <w:behavior w:val="content"/>
        </w:behaviors>
        <w:guid w:val="{0C7711F0-59EB-D34A-A5E5-FD2B69621E9A}"/>
      </w:docPartPr>
      <w:docPartBody>
        <w:p w:rsidR="00FD1395" w:rsidRDefault="007246BD" w:rsidP="007246BD">
          <w:pPr>
            <w:pStyle w:val="80073DCE2860284EBF1C8F5F9C838DE6"/>
          </w:pPr>
          <w:r w:rsidRPr="00DB60BD">
            <w:rPr>
              <w:rStyle w:val="PlaceholderText"/>
            </w:rPr>
            <w:t>Click or tap here to enter text.</w:t>
          </w:r>
        </w:p>
      </w:docPartBody>
    </w:docPart>
    <w:docPart>
      <w:docPartPr>
        <w:name w:val="4310CEE93D025F4B8BA67F34146C2DBD"/>
        <w:category>
          <w:name w:val="General"/>
          <w:gallery w:val="placeholder"/>
        </w:category>
        <w:types>
          <w:type w:val="bbPlcHdr"/>
        </w:types>
        <w:behaviors>
          <w:behavior w:val="content"/>
        </w:behaviors>
        <w:guid w:val="{0402BA2F-33DC-234D-BE18-BD252EF59BA4}"/>
      </w:docPartPr>
      <w:docPartBody>
        <w:p w:rsidR="004D2F3D" w:rsidRDefault="003019E0" w:rsidP="003019E0">
          <w:pPr>
            <w:pStyle w:val="4310CEE93D025F4B8BA67F34146C2DBD"/>
          </w:pPr>
          <w:r w:rsidRPr="00DB60BD">
            <w:rPr>
              <w:rStyle w:val="PlaceholderText"/>
            </w:rPr>
            <w:t>Click or tap here to enter text.</w:t>
          </w:r>
        </w:p>
      </w:docPartBody>
    </w:docPart>
    <w:docPart>
      <w:docPartPr>
        <w:name w:val="405BCE4AC0CAE540969F0AB81A7BDECA"/>
        <w:category>
          <w:name w:val="General"/>
          <w:gallery w:val="placeholder"/>
        </w:category>
        <w:types>
          <w:type w:val="bbPlcHdr"/>
        </w:types>
        <w:behaviors>
          <w:behavior w:val="content"/>
        </w:behaviors>
        <w:guid w:val="{B9EA6528-4024-8947-9BC9-51AF78BFF69D}"/>
      </w:docPartPr>
      <w:docPartBody>
        <w:p w:rsidR="004D2F3D" w:rsidRDefault="003019E0" w:rsidP="003019E0">
          <w:pPr>
            <w:pStyle w:val="405BCE4AC0CAE540969F0AB81A7BDECA"/>
          </w:pPr>
          <w:r w:rsidRPr="00DB60BD">
            <w:rPr>
              <w:rStyle w:val="PlaceholderText"/>
            </w:rPr>
            <w:t>Click or tap here to enter text.</w:t>
          </w:r>
        </w:p>
      </w:docPartBody>
    </w:docPart>
    <w:docPart>
      <w:docPartPr>
        <w:name w:val="DFAE352DC7D57C4DBC72C0C85C0AEB8B"/>
        <w:category>
          <w:name w:val="General"/>
          <w:gallery w:val="placeholder"/>
        </w:category>
        <w:types>
          <w:type w:val="bbPlcHdr"/>
        </w:types>
        <w:behaviors>
          <w:behavior w:val="content"/>
        </w:behaviors>
        <w:guid w:val="{D4351D30-E628-334E-B77F-49E7D8E9A652}"/>
      </w:docPartPr>
      <w:docPartBody>
        <w:p w:rsidR="00EA2A47" w:rsidRDefault="004D2F3D" w:rsidP="004D2F3D">
          <w:pPr>
            <w:pStyle w:val="DFAE352DC7D57C4DBC72C0C85C0AEB8B"/>
          </w:pPr>
          <w:r w:rsidRPr="00DB60BD">
            <w:rPr>
              <w:rStyle w:val="PlaceholderText"/>
            </w:rPr>
            <w:t>Click or tap here to enter text.</w:t>
          </w:r>
        </w:p>
      </w:docPartBody>
    </w:docPart>
    <w:docPart>
      <w:docPartPr>
        <w:name w:val="504D5B37874A9544AF91BD206A97479C"/>
        <w:category>
          <w:name w:val="General"/>
          <w:gallery w:val="placeholder"/>
        </w:category>
        <w:types>
          <w:type w:val="bbPlcHdr"/>
        </w:types>
        <w:behaviors>
          <w:behavior w:val="content"/>
        </w:behaviors>
        <w:guid w:val="{46203D64-70BD-BB41-9003-B5B0579F115E}"/>
      </w:docPartPr>
      <w:docPartBody>
        <w:p w:rsidR="00140346" w:rsidRDefault="007B1D97" w:rsidP="007B1D97">
          <w:pPr>
            <w:pStyle w:val="504D5B37874A9544AF91BD206A97479C"/>
          </w:pPr>
          <w:r w:rsidRPr="00DB60BD">
            <w:rPr>
              <w:rStyle w:val="PlaceholderText"/>
            </w:rPr>
            <w:t>Click or tap here to enter text.</w:t>
          </w:r>
        </w:p>
      </w:docPartBody>
    </w:docPart>
    <w:docPart>
      <w:docPartPr>
        <w:name w:val="B01F357B76B3F14CAAF95817895DDE7C"/>
        <w:category>
          <w:name w:val="General"/>
          <w:gallery w:val="placeholder"/>
        </w:category>
        <w:types>
          <w:type w:val="bbPlcHdr"/>
        </w:types>
        <w:behaviors>
          <w:behavior w:val="content"/>
        </w:behaviors>
        <w:guid w:val="{32B36F95-756A-CB42-98FE-F9B9CD630CA9}"/>
      </w:docPartPr>
      <w:docPartBody>
        <w:p w:rsidR="00644240" w:rsidRDefault="006D4150" w:rsidP="006D4150">
          <w:pPr>
            <w:pStyle w:val="B01F357B76B3F14CAAF95817895DDE7C"/>
          </w:pPr>
          <w:r w:rsidRPr="00A80E0E">
            <w:rPr>
              <w:rStyle w:val="PlaceholderText"/>
            </w:rPr>
            <w:t>Click or tap here to enter text.</w:t>
          </w:r>
        </w:p>
      </w:docPartBody>
    </w:docPart>
    <w:docPart>
      <w:docPartPr>
        <w:name w:val="E29D2073D0851A4B8F82CB5E5976CC33"/>
        <w:category>
          <w:name w:val="General"/>
          <w:gallery w:val="placeholder"/>
        </w:category>
        <w:types>
          <w:type w:val="bbPlcHdr"/>
        </w:types>
        <w:behaviors>
          <w:behavior w:val="content"/>
        </w:behaviors>
        <w:guid w:val="{37733A42-DE52-A545-A746-2FB7C0D64DDB}"/>
      </w:docPartPr>
      <w:docPartBody>
        <w:p w:rsidR="00644240" w:rsidRDefault="006D4150" w:rsidP="006D4150">
          <w:pPr>
            <w:pStyle w:val="E29D2073D0851A4B8F82CB5E5976CC33"/>
          </w:pPr>
          <w:r w:rsidRPr="00A80E0E">
            <w:rPr>
              <w:rStyle w:val="PlaceholderText"/>
            </w:rPr>
            <w:t>Click or tap here to enter text.</w:t>
          </w:r>
        </w:p>
      </w:docPartBody>
    </w:docPart>
    <w:docPart>
      <w:docPartPr>
        <w:name w:val="A045163B9E0AEE4FA37F6478173D7A21"/>
        <w:category>
          <w:name w:val="General"/>
          <w:gallery w:val="placeholder"/>
        </w:category>
        <w:types>
          <w:type w:val="bbPlcHdr"/>
        </w:types>
        <w:behaviors>
          <w:behavior w:val="content"/>
        </w:behaviors>
        <w:guid w:val="{60B2075E-C4D0-4F4D-88C7-186F5252F68F}"/>
      </w:docPartPr>
      <w:docPartBody>
        <w:p w:rsidR="002C3D55" w:rsidRDefault="00856124" w:rsidP="00856124">
          <w:pPr>
            <w:pStyle w:val="A045163B9E0AEE4FA37F6478173D7A21"/>
          </w:pPr>
          <w:r w:rsidRPr="00DB60BD">
            <w:rPr>
              <w:rStyle w:val="PlaceholderText"/>
            </w:rPr>
            <w:t>Click or tap here to enter text.</w:t>
          </w:r>
        </w:p>
      </w:docPartBody>
    </w:docPart>
    <w:docPart>
      <w:docPartPr>
        <w:name w:val="8DA0C29E15FB6A4D8386881D058404BE"/>
        <w:category>
          <w:name w:val="General"/>
          <w:gallery w:val="placeholder"/>
        </w:category>
        <w:types>
          <w:type w:val="bbPlcHdr"/>
        </w:types>
        <w:behaviors>
          <w:behavior w:val="content"/>
        </w:behaviors>
        <w:guid w:val="{B6C7C176-952A-6A40-A76E-C16EDDA7FDBE}"/>
      </w:docPartPr>
      <w:docPartBody>
        <w:p w:rsidR="006F6824" w:rsidRDefault="004A466F" w:rsidP="004A466F">
          <w:pPr>
            <w:pStyle w:val="8DA0C29E15FB6A4D8386881D058404BE"/>
          </w:pPr>
          <w:r w:rsidRPr="00DB60BD">
            <w:rPr>
              <w:rStyle w:val="PlaceholderText"/>
            </w:rPr>
            <w:t>Click or tap here to enter text.</w:t>
          </w:r>
        </w:p>
      </w:docPartBody>
    </w:docPart>
    <w:docPart>
      <w:docPartPr>
        <w:name w:val="B2C6049BA03D5A4BA8A893982D65674B"/>
        <w:category>
          <w:name w:val="General"/>
          <w:gallery w:val="placeholder"/>
        </w:category>
        <w:types>
          <w:type w:val="bbPlcHdr"/>
        </w:types>
        <w:behaviors>
          <w:behavior w:val="content"/>
        </w:behaviors>
        <w:guid w:val="{AD208E14-8B09-754C-A150-DD5688227BC5}"/>
      </w:docPartPr>
      <w:docPartBody>
        <w:p w:rsidR="00AC5542" w:rsidRDefault="00A37493" w:rsidP="00A37493">
          <w:pPr>
            <w:pStyle w:val="B2C6049BA03D5A4BA8A893982D65674B"/>
          </w:pPr>
          <w:r w:rsidRPr="00DB60BD">
            <w:rPr>
              <w:rStyle w:val="PlaceholderText"/>
            </w:rPr>
            <w:t>Click or tap here to enter text.</w:t>
          </w:r>
        </w:p>
      </w:docPartBody>
    </w:docPart>
    <w:docPart>
      <w:docPartPr>
        <w:name w:val="893446D5F26CA14599AA2DD0275FF49F"/>
        <w:category>
          <w:name w:val="General"/>
          <w:gallery w:val="placeholder"/>
        </w:category>
        <w:types>
          <w:type w:val="bbPlcHdr"/>
        </w:types>
        <w:behaviors>
          <w:behavior w:val="content"/>
        </w:behaviors>
        <w:guid w:val="{5EA3C486-32AD-394A-9D8E-9A7A5F46545C}"/>
      </w:docPartPr>
      <w:docPartBody>
        <w:p w:rsidR="00AC5542" w:rsidRDefault="00A37493" w:rsidP="00A37493">
          <w:pPr>
            <w:pStyle w:val="893446D5F26CA14599AA2DD0275FF49F"/>
          </w:pPr>
          <w:r w:rsidRPr="00DB60B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F Pro">
    <w:panose1 w:val="00000000000000000000"/>
    <w:charset w:val="00"/>
    <w:family w:val="auto"/>
    <w:pitch w:val="variable"/>
    <w:sig w:usb0="E10002FF" w:usb1="5241EDFF" w:usb2="04008020" w:usb3="00000000" w:csb0="0000019F" w:csb1="00000000"/>
  </w:font>
  <w:font w:name="Aptos">
    <w:panose1 w:val="020B0604020202020204"/>
    <w:charset w:val="00"/>
    <w:family w:val="swiss"/>
    <w:pitch w:val="variable"/>
    <w:sig w:usb0="20000287" w:usb1="00000003" w:usb2="00000000" w:usb3="00000000" w:csb0="0000019F" w:csb1="00000000"/>
  </w:font>
  <w:font w:name="Times New Roman (Body CS)">
    <w:altName w:val="Times New Roman"/>
    <w:panose1 w:val="020B0604020202020204"/>
    <w:charset w:val="00"/>
    <w:family w:val="roman"/>
    <w:pitch w:val="default"/>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Aptos Display">
    <w:panose1 w:val="020B06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degree">
    <w:altName w:val="Cambria"/>
    <w:panose1 w:val="020B0604020202020204"/>
    <w:charset w:val="00"/>
    <w:family w:val="roman"/>
    <w:pitch w:val="default"/>
  </w:font>
  <w:font w:name="Symbol">
    <w:panose1 w:val="05050102010706020507"/>
    <w:charset w:val="02"/>
    <w:family w:val="decorative"/>
    <w:pitch w:val="variable"/>
    <w:sig w:usb0="00000003" w:usb1="10000000" w:usb2="00000000" w:usb3="00000000" w:csb0="80000001" w:csb1="00000000"/>
  </w:font>
  <w:font w:name="Open Sans">
    <w:panose1 w:val="020B0606030504020204"/>
    <w:charset w:val="00"/>
    <w:family w:val="swiss"/>
    <w:pitch w:val="variable"/>
    <w:sig w:usb0="E00002EF" w:usb1="4000205B" w:usb2="00000028"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EAA"/>
    <w:rsid w:val="00005E0B"/>
    <w:rsid w:val="00015712"/>
    <w:rsid w:val="00021858"/>
    <w:rsid w:val="00026041"/>
    <w:rsid w:val="00041B2B"/>
    <w:rsid w:val="00044CAA"/>
    <w:rsid w:val="000757E1"/>
    <w:rsid w:val="000C26E6"/>
    <w:rsid w:val="000F1753"/>
    <w:rsid w:val="00104C5C"/>
    <w:rsid w:val="00140346"/>
    <w:rsid w:val="001405EB"/>
    <w:rsid w:val="001648AB"/>
    <w:rsid w:val="0017779C"/>
    <w:rsid w:val="00185B47"/>
    <w:rsid w:val="00197FD0"/>
    <w:rsid w:val="001C2166"/>
    <w:rsid w:val="001C62AB"/>
    <w:rsid w:val="001D418B"/>
    <w:rsid w:val="001D61EE"/>
    <w:rsid w:val="0022528B"/>
    <w:rsid w:val="00232C69"/>
    <w:rsid w:val="00247534"/>
    <w:rsid w:val="00265F5F"/>
    <w:rsid w:val="00292770"/>
    <w:rsid w:val="002A3D68"/>
    <w:rsid w:val="002B1622"/>
    <w:rsid w:val="002C3D55"/>
    <w:rsid w:val="002D1C56"/>
    <w:rsid w:val="002F62AB"/>
    <w:rsid w:val="003007FA"/>
    <w:rsid w:val="003019E0"/>
    <w:rsid w:val="003059EE"/>
    <w:rsid w:val="00316179"/>
    <w:rsid w:val="003625BA"/>
    <w:rsid w:val="00365138"/>
    <w:rsid w:val="00371260"/>
    <w:rsid w:val="00372F00"/>
    <w:rsid w:val="003922E0"/>
    <w:rsid w:val="00393457"/>
    <w:rsid w:val="003951EB"/>
    <w:rsid w:val="00404AFC"/>
    <w:rsid w:val="00415C8C"/>
    <w:rsid w:val="00431B0C"/>
    <w:rsid w:val="00432D61"/>
    <w:rsid w:val="0044700A"/>
    <w:rsid w:val="00470204"/>
    <w:rsid w:val="00490388"/>
    <w:rsid w:val="004A31A4"/>
    <w:rsid w:val="004A466F"/>
    <w:rsid w:val="004B0F78"/>
    <w:rsid w:val="004D0432"/>
    <w:rsid w:val="004D282D"/>
    <w:rsid w:val="004D2F3D"/>
    <w:rsid w:val="004E3E59"/>
    <w:rsid w:val="004F60D0"/>
    <w:rsid w:val="0052100C"/>
    <w:rsid w:val="00523E11"/>
    <w:rsid w:val="005255FF"/>
    <w:rsid w:val="00530DD4"/>
    <w:rsid w:val="00535346"/>
    <w:rsid w:val="0055047E"/>
    <w:rsid w:val="0056133E"/>
    <w:rsid w:val="00565604"/>
    <w:rsid w:val="005831FA"/>
    <w:rsid w:val="005C3C41"/>
    <w:rsid w:val="005C7BDA"/>
    <w:rsid w:val="00600732"/>
    <w:rsid w:val="00622AD2"/>
    <w:rsid w:val="00627436"/>
    <w:rsid w:val="0063251B"/>
    <w:rsid w:val="00637F72"/>
    <w:rsid w:val="00644240"/>
    <w:rsid w:val="0066212F"/>
    <w:rsid w:val="006B17DE"/>
    <w:rsid w:val="006B535E"/>
    <w:rsid w:val="006C43A0"/>
    <w:rsid w:val="006D4150"/>
    <w:rsid w:val="006F3AFB"/>
    <w:rsid w:val="006F6824"/>
    <w:rsid w:val="007032C9"/>
    <w:rsid w:val="007246BD"/>
    <w:rsid w:val="00725F89"/>
    <w:rsid w:val="00734C72"/>
    <w:rsid w:val="00743EA8"/>
    <w:rsid w:val="00754110"/>
    <w:rsid w:val="007640F3"/>
    <w:rsid w:val="00764774"/>
    <w:rsid w:val="00773985"/>
    <w:rsid w:val="007B1D97"/>
    <w:rsid w:val="007B3DE6"/>
    <w:rsid w:val="007D0A96"/>
    <w:rsid w:val="007D5F6E"/>
    <w:rsid w:val="008055D1"/>
    <w:rsid w:val="00856124"/>
    <w:rsid w:val="008804E5"/>
    <w:rsid w:val="008822B4"/>
    <w:rsid w:val="00885012"/>
    <w:rsid w:val="008B30B2"/>
    <w:rsid w:val="008B6C82"/>
    <w:rsid w:val="008D0DCF"/>
    <w:rsid w:val="008D2EF8"/>
    <w:rsid w:val="008F3E75"/>
    <w:rsid w:val="00911C49"/>
    <w:rsid w:val="00921501"/>
    <w:rsid w:val="009455A3"/>
    <w:rsid w:val="009549EA"/>
    <w:rsid w:val="009A2B77"/>
    <w:rsid w:val="009C618A"/>
    <w:rsid w:val="009F0EAA"/>
    <w:rsid w:val="00A22608"/>
    <w:rsid w:val="00A33704"/>
    <w:rsid w:val="00A37493"/>
    <w:rsid w:val="00A46938"/>
    <w:rsid w:val="00A5102F"/>
    <w:rsid w:val="00A52487"/>
    <w:rsid w:val="00A5616B"/>
    <w:rsid w:val="00A671C3"/>
    <w:rsid w:val="00AA2A39"/>
    <w:rsid w:val="00AB193D"/>
    <w:rsid w:val="00AC5542"/>
    <w:rsid w:val="00AE286B"/>
    <w:rsid w:val="00B10211"/>
    <w:rsid w:val="00B1368E"/>
    <w:rsid w:val="00B51C4C"/>
    <w:rsid w:val="00B55852"/>
    <w:rsid w:val="00B6387A"/>
    <w:rsid w:val="00B8394A"/>
    <w:rsid w:val="00BC2109"/>
    <w:rsid w:val="00BF4ADF"/>
    <w:rsid w:val="00C354E8"/>
    <w:rsid w:val="00C53382"/>
    <w:rsid w:val="00C76D5D"/>
    <w:rsid w:val="00C9707F"/>
    <w:rsid w:val="00CB4774"/>
    <w:rsid w:val="00D222E9"/>
    <w:rsid w:val="00D22652"/>
    <w:rsid w:val="00D520E3"/>
    <w:rsid w:val="00DD3866"/>
    <w:rsid w:val="00DF07A1"/>
    <w:rsid w:val="00DF3373"/>
    <w:rsid w:val="00E229CF"/>
    <w:rsid w:val="00E33962"/>
    <w:rsid w:val="00E35812"/>
    <w:rsid w:val="00E53AA8"/>
    <w:rsid w:val="00E62DC2"/>
    <w:rsid w:val="00E635A0"/>
    <w:rsid w:val="00E76870"/>
    <w:rsid w:val="00EA2A47"/>
    <w:rsid w:val="00EE692A"/>
    <w:rsid w:val="00EE7F92"/>
    <w:rsid w:val="00F448C6"/>
    <w:rsid w:val="00FB2B1F"/>
    <w:rsid w:val="00FD1395"/>
    <w:rsid w:val="00FE344D"/>
  </w:rsids>
  <m:mathPr>
    <m:mathFont m:val="Cambria Math"/>
    <m:brkBin m:val="before"/>
    <m:brkBinSub m:val="--"/>
    <m:smallFrac m:val="0"/>
    <m:dispDef/>
    <m:lMargin m:val="0"/>
    <m:rMargin m:val="0"/>
    <m:defJc m:val="centerGroup"/>
    <m:wrapIndent m:val="1440"/>
    <m:intLim m:val="subSup"/>
    <m:naryLim m:val="undOvr"/>
  </m:mathPr>
  <w:themeFontLang w:val="en-MY"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MY"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37493"/>
    <w:rPr>
      <w:color w:val="666666"/>
    </w:rPr>
  </w:style>
  <w:style w:type="paragraph" w:customStyle="1" w:styleId="294FA4468DBF7D45944323C854C79E6D">
    <w:name w:val="294FA4468DBF7D45944323C854C79E6D"/>
    <w:rsid w:val="00BC2109"/>
  </w:style>
  <w:style w:type="paragraph" w:customStyle="1" w:styleId="0ACF2452CB9FE74AA8E35EB504BB0EF6">
    <w:name w:val="0ACF2452CB9FE74AA8E35EB504BB0EF6"/>
    <w:rsid w:val="00600732"/>
  </w:style>
  <w:style w:type="paragraph" w:customStyle="1" w:styleId="E41DF0D87D10264F85CC269C789B4F82">
    <w:name w:val="E41DF0D87D10264F85CC269C789B4F82"/>
    <w:rsid w:val="00600732"/>
  </w:style>
  <w:style w:type="paragraph" w:customStyle="1" w:styleId="01D654B1516DAC4093601EACBA95D512">
    <w:name w:val="01D654B1516DAC4093601EACBA95D512"/>
    <w:rsid w:val="002B1622"/>
  </w:style>
  <w:style w:type="paragraph" w:customStyle="1" w:styleId="060FC87B0267764594E10D5770242B8A">
    <w:name w:val="060FC87B0267764594E10D5770242B8A"/>
    <w:rsid w:val="00470204"/>
  </w:style>
  <w:style w:type="paragraph" w:customStyle="1" w:styleId="9C24F1ECD724E94C9A0036A6E83112A6">
    <w:name w:val="9C24F1ECD724E94C9A0036A6E83112A6"/>
    <w:rsid w:val="00470204"/>
  </w:style>
  <w:style w:type="paragraph" w:customStyle="1" w:styleId="534775C8297EF54DAEB9D64274C08412">
    <w:name w:val="534775C8297EF54DAEB9D64274C08412"/>
    <w:rsid w:val="001D418B"/>
    <w:pPr>
      <w:spacing w:after="0" w:line="240" w:lineRule="auto"/>
    </w:pPr>
    <w:rPr>
      <w:lang w:val="en-GB"/>
    </w:rPr>
  </w:style>
  <w:style w:type="paragraph" w:customStyle="1" w:styleId="245EE187A77BCC459CAE72F3F392A8D8">
    <w:name w:val="245EE187A77BCC459CAE72F3F392A8D8"/>
    <w:rsid w:val="00A5616B"/>
  </w:style>
  <w:style w:type="paragraph" w:customStyle="1" w:styleId="6F54F683415D0447931321E8C5D3AD1D">
    <w:name w:val="6F54F683415D0447931321E8C5D3AD1D"/>
    <w:rsid w:val="001D418B"/>
    <w:pPr>
      <w:spacing w:after="0" w:line="240" w:lineRule="auto"/>
    </w:pPr>
    <w:rPr>
      <w:lang w:val="en-GB"/>
    </w:rPr>
  </w:style>
  <w:style w:type="paragraph" w:customStyle="1" w:styleId="3D0833F74A61CD4AB3F08C8A1A376094">
    <w:name w:val="3D0833F74A61CD4AB3F08C8A1A376094"/>
    <w:rsid w:val="001D418B"/>
    <w:pPr>
      <w:spacing w:after="0" w:line="240" w:lineRule="auto"/>
    </w:pPr>
    <w:rPr>
      <w:lang w:val="en-GB"/>
    </w:rPr>
  </w:style>
  <w:style w:type="paragraph" w:customStyle="1" w:styleId="FE27DB27C11AD445B364E9797E285CD2">
    <w:name w:val="FE27DB27C11AD445B364E9797E285CD2"/>
    <w:rsid w:val="00A5616B"/>
  </w:style>
  <w:style w:type="paragraph" w:customStyle="1" w:styleId="8442BFA57910CE4482B4E65072CA46C7">
    <w:name w:val="8442BFA57910CE4482B4E65072CA46C7"/>
    <w:rsid w:val="001D418B"/>
    <w:pPr>
      <w:spacing w:after="0" w:line="240" w:lineRule="auto"/>
    </w:pPr>
    <w:rPr>
      <w:lang w:val="en-GB"/>
    </w:rPr>
  </w:style>
  <w:style w:type="paragraph" w:customStyle="1" w:styleId="F50E9A0CB046FD45A7552776014FC04A">
    <w:name w:val="F50E9A0CB046FD45A7552776014FC04A"/>
    <w:rsid w:val="007246BD"/>
  </w:style>
  <w:style w:type="paragraph" w:customStyle="1" w:styleId="80073DCE2860284EBF1C8F5F9C838DE6">
    <w:name w:val="80073DCE2860284EBF1C8F5F9C838DE6"/>
    <w:rsid w:val="007246BD"/>
  </w:style>
  <w:style w:type="paragraph" w:customStyle="1" w:styleId="A2DE0C8498D1954692A9138A27B821BA">
    <w:name w:val="A2DE0C8498D1954692A9138A27B821BA"/>
    <w:rsid w:val="0055047E"/>
  </w:style>
  <w:style w:type="paragraph" w:customStyle="1" w:styleId="E6A32D27D2FAF044BDDD863F8F2506A1">
    <w:name w:val="E6A32D27D2FAF044BDDD863F8F2506A1"/>
    <w:rsid w:val="00637F72"/>
  </w:style>
  <w:style w:type="paragraph" w:customStyle="1" w:styleId="6DE0F361989F514EB7059AA3BE120C00">
    <w:name w:val="6DE0F361989F514EB7059AA3BE120C00"/>
    <w:rsid w:val="003007FA"/>
    <w:rPr>
      <w:lang w:val="en-GB"/>
    </w:rPr>
  </w:style>
  <w:style w:type="paragraph" w:customStyle="1" w:styleId="981E919FDAD34B41AAA001E5EC2F95E5">
    <w:name w:val="981E919FDAD34B41AAA001E5EC2F95E5"/>
    <w:rsid w:val="003007FA"/>
    <w:rPr>
      <w:lang w:val="en-GB"/>
    </w:rPr>
  </w:style>
  <w:style w:type="paragraph" w:customStyle="1" w:styleId="2BCE9EC152FBC14FB9B59A259CFDD884">
    <w:name w:val="2BCE9EC152FBC14FB9B59A259CFDD884"/>
    <w:rsid w:val="003007FA"/>
    <w:rPr>
      <w:lang w:val="en-GB"/>
    </w:rPr>
  </w:style>
  <w:style w:type="paragraph" w:customStyle="1" w:styleId="7F835FD71D628744AEABE0CB0BB9AA90">
    <w:name w:val="7F835FD71D628744AEABE0CB0BB9AA90"/>
    <w:rsid w:val="003007FA"/>
    <w:rPr>
      <w:lang w:val="en-GB"/>
    </w:rPr>
  </w:style>
  <w:style w:type="paragraph" w:customStyle="1" w:styleId="9C42E7D1C666F243B61B6B59F5B354C6">
    <w:name w:val="9C42E7D1C666F243B61B6B59F5B354C6"/>
    <w:rsid w:val="006D4150"/>
  </w:style>
  <w:style w:type="paragraph" w:customStyle="1" w:styleId="E7AD56187E31EB4BA4529A242B094AA7">
    <w:name w:val="E7AD56187E31EB4BA4529A242B094AA7"/>
    <w:rsid w:val="008D2EF8"/>
  </w:style>
  <w:style w:type="paragraph" w:customStyle="1" w:styleId="5C4615FC9AC4534AB5C8D03DE2B1F3AE">
    <w:name w:val="5C4615FC9AC4534AB5C8D03DE2B1F3AE"/>
    <w:rsid w:val="008D2EF8"/>
  </w:style>
  <w:style w:type="paragraph" w:customStyle="1" w:styleId="A72B503A5EC49645B2B9B7DC0C44414E">
    <w:name w:val="A72B503A5EC49645B2B9B7DC0C44414E"/>
    <w:rsid w:val="008D2EF8"/>
  </w:style>
  <w:style w:type="paragraph" w:customStyle="1" w:styleId="9F585C00156DD446A52A03F96014F86B">
    <w:name w:val="9F585C00156DD446A52A03F96014F86B"/>
    <w:rsid w:val="008D2EF8"/>
  </w:style>
  <w:style w:type="paragraph" w:customStyle="1" w:styleId="4310CEE93D025F4B8BA67F34146C2DBD">
    <w:name w:val="4310CEE93D025F4B8BA67F34146C2DBD"/>
    <w:rsid w:val="003019E0"/>
  </w:style>
  <w:style w:type="paragraph" w:customStyle="1" w:styleId="405BCE4AC0CAE540969F0AB81A7BDECA">
    <w:name w:val="405BCE4AC0CAE540969F0AB81A7BDECA"/>
    <w:rsid w:val="003019E0"/>
  </w:style>
  <w:style w:type="paragraph" w:customStyle="1" w:styleId="DFAE352DC7D57C4DBC72C0C85C0AEB8B">
    <w:name w:val="DFAE352DC7D57C4DBC72C0C85C0AEB8B"/>
    <w:rsid w:val="004D2F3D"/>
  </w:style>
  <w:style w:type="paragraph" w:customStyle="1" w:styleId="504D5B37874A9544AF91BD206A97479C">
    <w:name w:val="504D5B37874A9544AF91BD206A97479C"/>
    <w:rsid w:val="007B1D97"/>
  </w:style>
  <w:style w:type="paragraph" w:customStyle="1" w:styleId="B01F357B76B3F14CAAF95817895DDE7C">
    <w:name w:val="B01F357B76B3F14CAAF95817895DDE7C"/>
    <w:rsid w:val="006D4150"/>
  </w:style>
  <w:style w:type="paragraph" w:customStyle="1" w:styleId="B53A3614594EEA4D96BB136D1F1D7D24">
    <w:name w:val="B53A3614594EEA4D96BB136D1F1D7D24"/>
    <w:rsid w:val="006D4150"/>
  </w:style>
  <w:style w:type="paragraph" w:customStyle="1" w:styleId="E29D2073D0851A4B8F82CB5E5976CC33">
    <w:name w:val="E29D2073D0851A4B8F82CB5E5976CC33"/>
    <w:rsid w:val="006D4150"/>
  </w:style>
  <w:style w:type="paragraph" w:customStyle="1" w:styleId="A045163B9E0AEE4FA37F6478173D7A21">
    <w:name w:val="A045163B9E0AEE4FA37F6478173D7A21"/>
    <w:rsid w:val="00856124"/>
  </w:style>
  <w:style w:type="paragraph" w:customStyle="1" w:styleId="5521EBA2E81B0F4DB59358777E46771F">
    <w:name w:val="5521EBA2E81B0F4DB59358777E46771F"/>
    <w:rsid w:val="002C3D55"/>
  </w:style>
  <w:style w:type="paragraph" w:customStyle="1" w:styleId="338860A73AB5F24A9612BCCF24FB37B9">
    <w:name w:val="338860A73AB5F24A9612BCCF24FB37B9"/>
    <w:rsid w:val="002C3D55"/>
  </w:style>
  <w:style w:type="paragraph" w:customStyle="1" w:styleId="31E93E28036D8349942416BFE66EAE96">
    <w:name w:val="31E93E28036D8349942416BFE66EAE96"/>
    <w:rsid w:val="002C3D55"/>
  </w:style>
  <w:style w:type="paragraph" w:customStyle="1" w:styleId="F089811E1AE50E44A61346F0BB27CDA9">
    <w:name w:val="F089811E1AE50E44A61346F0BB27CDA9"/>
    <w:rsid w:val="00365138"/>
  </w:style>
  <w:style w:type="paragraph" w:customStyle="1" w:styleId="2169BA42FA0E6A4BB0DCFDF4066191BD">
    <w:name w:val="2169BA42FA0E6A4BB0DCFDF4066191BD"/>
    <w:rsid w:val="00365138"/>
  </w:style>
  <w:style w:type="paragraph" w:customStyle="1" w:styleId="6F3A08CF85FE90488AD265FBB7A3F0CF">
    <w:name w:val="6F3A08CF85FE90488AD265FBB7A3F0CF"/>
    <w:rsid w:val="004A466F"/>
  </w:style>
  <w:style w:type="paragraph" w:customStyle="1" w:styleId="8DA0C29E15FB6A4D8386881D058404BE">
    <w:name w:val="8DA0C29E15FB6A4D8386881D058404BE"/>
    <w:rsid w:val="004A466F"/>
  </w:style>
  <w:style w:type="paragraph" w:customStyle="1" w:styleId="71156DD7578D194CBB20BDB4C55BA978">
    <w:name w:val="71156DD7578D194CBB20BDB4C55BA978"/>
    <w:rsid w:val="006F6824"/>
    <w:rPr>
      <w:lang w:val="en-GB"/>
    </w:rPr>
  </w:style>
  <w:style w:type="paragraph" w:customStyle="1" w:styleId="F891E8729E3C0643B999C2FE46E889D3">
    <w:name w:val="F891E8729E3C0643B999C2FE46E889D3"/>
    <w:rsid w:val="006F6824"/>
    <w:rPr>
      <w:lang w:val="en-GB"/>
    </w:rPr>
  </w:style>
  <w:style w:type="paragraph" w:customStyle="1" w:styleId="2D481AEB916AE14D904FE5005ECD2C2E">
    <w:name w:val="2D481AEB916AE14D904FE5005ECD2C2E"/>
    <w:rsid w:val="006F6824"/>
    <w:rPr>
      <w:lang w:val="en-GB"/>
    </w:rPr>
  </w:style>
  <w:style w:type="paragraph" w:customStyle="1" w:styleId="117AE3D533B512459ECBC81A44708973">
    <w:name w:val="117AE3D533B512459ECBC81A44708973"/>
    <w:rsid w:val="006F6824"/>
    <w:rPr>
      <w:lang w:val="en-GB"/>
    </w:rPr>
  </w:style>
  <w:style w:type="paragraph" w:customStyle="1" w:styleId="F2B8162C78C64448ADD7294A78EA9D2C">
    <w:name w:val="F2B8162C78C64448ADD7294A78EA9D2C"/>
    <w:rsid w:val="00A37493"/>
  </w:style>
  <w:style w:type="paragraph" w:customStyle="1" w:styleId="8BADC21E30FCC74084250202810580DD">
    <w:name w:val="8BADC21E30FCC74084250202810580DD"/>
    <w:rsid w:val="00A37493"/>
  </w:style>
  <w:style w:type="paragraph" w:customStyle="1" w:styleId="B2C6049BA03D5A4BA8A893982D65674B">
    <w:name w:val="B2C6049BA03D5A4BA8A893982D65674B"/>
    <w:rsid w:val="00A37493"/>
  </w:style>
  <w:style w:type="paragraph" w:customStyle="1" w:styleId="893446D5F26CA14599AA2DD0275FF49F">
    <w:name w:val="893446D5F26CA14599AA2DD0275FF49F"/>
    <w:rsid w:val="00A374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6934431-C2A9-0D46-AF82-DE1A92F0CD95}">
  <we:reference id="wa104382081" version="1.55.1.0" store="en-GB" storeType="OMEX"/>
  <we:alternateReferences>
    <we:reference id="wa104382081" version="1.55.1.0" store="en-GB" storeType="OMEX"/>
  </we:alternateReferences>
  <we:properties>
    <we:property name="MENDELEY_BIBLIOGRAPHY_IS_DIRTY" value="false"/>
    <we:property name="MENDELEY_BIBLIOGRAPHY_LAST_MODIFIED" value="1765210323812"/>
    <we:property name="MENDELEY_CITATIONS" value="[{&quot;citationID&quot;:&quot;MENDELEY_CITATION_157f67ed-76b9-43a3-90f7-1121a3dc5a6d&quot;,&quot;properties&quot;:{&quot;noteIndex&quot;:0},&quot;isEdited&quot;:false,&quot;manualOverride&quot;:{&quot;isManuallyOverridden&quot;:false,&quot;citeprocText&quot;:&quot;(Zhu et al., 2021)&quot;,&quot;manualOverrideText&quot;:&quot;&quot;},&quot;citationItems&quot;:[{&quot;id&quot;:&quot;50f38284-1858-3d2f-81d6-cbbb5d3c8822&quot;,&quot;itemData&quot;:{&quot;type&quot;:&quot;article-journal&quot;,&quot;id&quot;:&quot;50f38284-1858-3d2f-81d6-cbbb5d3c8822&quot;,&quot;title&quot;:&quot;Editorial: The Wildlife Gut Microbiome and Its Implication for Conservation Biology&quot;,&quot;author&quot;:[{&quot;family&quot;:&quot;Zhu&quot;,&quot;given&quot;:&quot;Lifeng&quot;,&quot;parse-names&quot;:false,&quot;dropping-particle&quot;:&quot;&quot;,&quot;non-dropping-particle&quot;:&quot;&quot;},{&quot;family&quot;:&quot;Wang&quot;,&quot;given&quot;:&quot;Jianjun&quot;,&quot;parse-names&quot;:false,&quot;dropping-particle&quot;:&quot;&quot;,&quot;non-dropping-particle&quot;:&quot;&quot;},{&quot;family&quot;:&quot;Bahrndorff&quot;,&quot;given&quot;:&quot;Simon&quot;,&quot;parse-names&quot;:false,&quot;dropping-particle&quot;:&quot;&quot;,&quot;non-dropping-particle&quot;:&quot;&quot;}],&quot;container-title&quot;:&quot;Frontiers in Microbiology&quot;,&quot;container-title-short&quot;:&quot;Front Microbiol&quot;,&quot;DOI&quot;:&quot;10.3389/fmicb.2021.697499&quot;,&quot;ISSN&quot;:&quot;1664-302X&quot;,&quot;issued&quot;:{&quot;date-parts&quot;:[[2021,6,21]]},&quot;volume&quot;:&quot;12&quot;},&quot;isTemporary&quot;:false}],&quot;citationTag&quot;:&quot;MENDELEY_CITATION_v3_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&quot;},{&quot;citationID&quot;:&quot;MENDELEY_CITATION_1d18590a-00c9-4133-9e67-13f85c43ffcc&quot;,&quot;properties&quot;:{&quot;noteIndex&quot;:0},&quot;isEdited&quot;:false,&quot;manualOverride&quot;:{&quot;isManuallyOverridden&quot;:false,&quot;citeprocText&quot;:&quot;(Fenn et al., 2023; Ren et al., 2016; Worsley et al., 2021)&quot;,&quot;manualOverrideText&quot;:&quot;&quot;},&quot;citationItems&quot;:[{&quot;id&quot;:&quot;5a126581-82e5-32e0-a3f5-94c3f578f02f&quot;,&quot;itemData&quot;:{&quot;type&quot;:&quot;article-journal&quot;,&quot;id&quot;:&quot;5a126581-82e5-32e0-a3f5-94c3f578f02f&quot;,&quot;title&quot;:&quot;Discrete patterns of microbiome variability across timescales in a wild rodent population&quot;,&quot;author&quot;:[{&quot;family&quot;:&quot;Fenn&quot;,&quot;given&quot;:&quot;Jonathan&quot;,&quot;parse-names&quot;:false,&quot;dropping-particle&quot;:&quot;&quot;,&quot;non-dropping-particle&quot;:&quot;&quot;},{&quot;family&quot;:&quot;Taylor&quot;,&quot;given&quot;:&quot;Christopher&quot;,&quot;parse-names&quot;:false,&quot;dropping-particle&quot;:&quot;&quot;,&quot;non-dropping-particle&quot;:&quot;&quot;},{&quot;family&quot;:&quot;Goertz&quot;,&quot;given&quot;:&quot;Sarah&quot;,&quot;parse-names&quot;:false,&quot;dropping-particle&quot;:&quot;&quot;,&quot;non-dropping-particle&quot;:&quot;&quot;},{&quot;family&quot;:&quot;Wanelik&quot;,&quot;given&quot;:&quot;Klara M.&quot;,&quot;parse-names&quot;:false,&quot;dropping-particle&quot;:&quot;&quot;,&quot;non-dropping-particle&quot;:&quot;&quot;},{&quot;family&quot;:&quot;Paterson&quot;,&quot;given&quot;:&quot;Steve&quot;,&quot;parse-names&quot;:false,&quot;dropping-particle&quot;:&quot;&quot;,&quot;non-dropping-particle&quot;:&quot;&quot;},{&quot;family&quot;:&quot;Begon&quot;,&quot;given&quot;:&quot;Mike&quot;,&quot;parse-names&quot;:false,&quot;dropping-particle&quot;:&quot;&quot;,&quot;non-dropping-particle&quot;:&quot;&quot;},{&quot;family&quot;:&quot;Jackson&quot;,&quot;given&quot;:&quot;Joe&quot;,&quot;parse-names&quot;:false,&quot;dropping-particle&quot;:&quot;&quot;,&quot;non-dropping-particle&quot;:&quot;&quot;},{&quot;family&quot;:&quot;Bradley&quot;,&quot;given&quot;:&quot;Jan&quot;,&quot;parse-names&quot;:false,&quot;dropping-particle&quot;:&quot;&quot;,&quot;non-dropping-particle&quot;:&quot;&quot;}],&quot;container-title&quot;:&quot;BMC Microbiology&quot;,&quot;container-title-short&quot;:&quot;BMC Microbiol&quot;,&quot;DOI&quot;:&quot;10.1186/s12866-023-02824-x&quot;,&quot;ISSN&quot;:&quot;1471-2180&quot;,&quot;issued&quot;:{&quot;date-parts&quot;:[[2023,3,30]]},&quot;page&quot;:&quot;87&quot;,&quot;abstract&quot;:&quot;&lt;p&gt; Mammalian gastrointestinal microbiomes are highly variable, both within individuals and across populations, with changes linked to time and ageing being widely reported. Discerning patterns of change in wild mammal populations can therefore prove challenging. We used high-throughput community sequencing methods to characterise the microbiome of wild field voles ( &lt;italic&gt;Microtus agrestis&lt;/italic&gt; ) from faecal samples collected across 12 live-trapping field sessions, and then at cull. Changes in α- and β-diversity were modelled over three timescales. Short-term differences (following 1–2 days captivity) were analysed between capture and cull, to ascertain the degree to which the microbiome can change following a rapid change in environment. Medium-term changes were measured between successive trapping sessions (12–16 days apart), and long-term changes between the first and final capture of an individual (from 24 to 129 days). The short period between capture and cull was characterised by a marked loss of species richness, while over medium and long-term in the field, richness slightly increased. Changes across both short and long timescales indicated shifts from a Firmicutes-dominant to a Bacteroidetes-dominant microbiome. Dramatic changes following captivity indicate that changes in microbiome diversity can be rapid, following a change of environment (food sources, temperature, lighting etc.). Medium- and long-term patterns of change indicate an accrual of gut bacteria associated with ageing, with these new bacteria being predominately represented by Bacteroidetes. While the patterns of change observed are unlikely to be universal to wild mammal populations, the potential for analogous shifts across timescales should be considered whenever studying wild animal microbiomes. This is especially true if studies involve animal captivity, as there are potential ramifications both for animal health, and the validity of the data itself as a reflection of a ‘natural’ state of an animal. &lt;/p&gt;&quot;,&quot;issue&quot;:&quot;1&quot;,&quot;volume&quot;:&quot;23&quot;},&quot;isTemporary&quot;:false},{&quot;id&quot;:&quot;c13c493f-9a3b-3012-8674-f1d003666a86&quot;,&quot;itemData&quot;:{&quot;type&quot;:&quot;article-journal&quot;,&quot;id&quot;:&quot;c13c493f-9a3b-3012-8674-f1d003666a86&quot;,&quot;title&quot;:&quot;Development, diet and dynamism: longitudinal and cross-sectional predictors of gut microbial communities in wild baboons&quot;,&quot;author&quot;:[{&quot;family&quot;:&quot;Ren&quot;,&quot;given&quot;:&quot;Tiantian&quot;,&quot;parse-names&quot;:false,&quot;dropping-particle&quot;:&quot;&quot;,&quot;non-dropping-particle&quot;:&quot;&quot;},{&quot;family&quot;:&quot;Grieneisen&quot;,&quot;given&quot;:&quot;Laura E.&quot;,&quot;parse-names&quot;:false,&quot;dropping-particle&quot;:&quot;&quot;,&quot;non-dropping-particle&quot;:&quot;&quot;},{&quot;family&quot;:&quot;Alberts&quot;,&quot;given&quot;:&quot;Susan C.&quot;,&quot;parse-names&quot;:false,&quot;dropping-particle&quot;:&quot;&quot;,&quot;non-dropping-particle&quot;:&quot;&quot;},{&quot;family&quot;:&quot;Archie&quot;,&quot;given&quot;:&quot;Elizabeth A.&quot;,&quot;parse-names&quot;:false,&quot;dropping-particle&quot;:&quot;&quot;,&quot;non-dropping-particle&quot;:&quot;&quot;},{&quot;family&quot;:&quot;Wu&quot;,&quot;given&quot;:&quot;Martin&quot;,&quot;parse-names&quot;:false,&quot;dropping-particle&quot;:&quot;&quot;,&quot;non-dropping-particle&quot;:&quot;&quot;}],&quot;container-title&quot;:&quot;Environmental Microbiology&quot;,&quot;container-title-short&quot;:&quot;Environ Microbiol&quot;,&quot;DOI&quot;:&quot;10.1111/1462-2920.12852&quot;,&quot;ISSN&quot;:&quot;14622912&quot;,&quot;issued&quot;:{&quot;date-parts&quot;:[[2016,5]]},&quot;page&quot;:&quot;1312-1325&quot;,&quot;issue&quot;:&quot;5&quot;,&quot;volume&quot;:&quot;18&quot;},&quot;isTemporary&quot;:false},{&quot;id&quot;:&quot;a7273a76-0b0a-357d-826f-568c46528a95&quot;,&quot;itemData&quot;:{&quot;type&quot;:&quot;article-journal&quot;,&quot;id&quot;:&quot;a7273a76-0b0a-357d-826f-568c46528a95&quot;,&quot;title&quot;:&quot;Gut microbiome composition, not alpha diversity, is associated with survival in a natural vertebrate population&quot;,&quot;author&quot;:[{&quot;family&quot;:&quot;Worsley&quot;,&quot;given&quot;:&quot;Sarah F.&quot;,&quot;parse-names&quot;:false,&quot;dropping-particle&quot;:&quot;&quot;,&quot;non-dropping-particle&quot;:&quot;&quot;},{&quot;family&quot;:&quot;Davies&quot;,&quot;given&quot;:&quot;Charli S.&quot;,&quot;parse-names&quot;:false,&quot;dropping-particle&quot;:&quot;&quot;,&quot;non-dropping-particle&quot;:&quot;&quot;},{&quot;family&quot;:&quot;Mannarelli&quot;,&quot;given&quot;:&quot;Maria-Elena&quot;,&quot;parse-names&quot;:false,&quot;dropping-particle&quot;:&quot;&quot;,&quot;non-dropping-particle&quot;:&quot;&quot;},{&quot;family&quot;:&quot;Hutchings&quot;,&quot;given&quot;:&quot;Matthew I.&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Animal Microbiome&quot;,&quot;container-title-short&quot;:&quot;Anim Microbiome&quot;,&quot;DOI&quot;:&quot;10.1186/s42523-021-00149-6&quot;,&quot;ISSN&quot;:&quot;2524-4671&quot;,&quot;issued&quot;:{&quot;date-parts&quot;:[[2021,12,20]]},&quot;page&quot;:&quot;84&quot;,&quot;issue&quot;:&quot;1&quot;,&quot;volume&quot;:&quot;3&quot;},&quot;isTemporary&quot;:false}],&quot;citationTag&quot;:&quot;MENDELEY_CITATION_v3_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NYW5uYXJlbGxpIiwiZ2l2ZW4iOiJNYXJpYS1FbGVuYSIsInBhcnNlLW5hbWVzIjpmYWxzZSwiZHJvcHBpbmctcGFydGljbGUiOiIiLCJub24tZHJvcHBpbmctcGFydGljbGUiOiIifSx7ImZhbWlseSI6Ikh1dGNoaW5ncyIsImdpdmVuIjoiTWF0dGhldyBJ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QW5pbWFsIE1pY3JvYmlvbWUiLCJjb250YWluZXItdGl0bGUtc2hvcnQiOiJBbmltIE1pY3JvYmlvbWUiLCJET0kiOiIxMC4xMTg2L3M0MjUyMy0wMjEtMDAxNDktNiIsIklTU04iOiIyNTI0LTQ2NzEiLCJpc3N1ZWQiOnsiZGF0ZS1wYXJ0cyI6W1syMDIxLDEyLDIwXV19LCJwYWdlIjoiODQiLCJpc3N1ZSI6IjEiLCJ2b2x1bWUiOiIzIn0sImlzVGVtcG9yYXJ5IjpmYWxzZX1dfQ==&quot;},{&quot;citationID&quot;:&quot;MENDELEY_CITATION_5d33cca3-713d-41c8-8f41-7cde65fc4a55&quot;,&quot;properties&quot;:{&quot;noteIndex&quot;:0},&quot;isEdited&quot;:false,&quot;manualOverride&quot;:{&quot;isManuallyOverridden&quot;:false,&quot;citeprocText&quot;:&quot;(Davies et al., 2022; Worsley et al., 2025; Zoelzer et al., 2021)&quot;,&quot;manualOverrideText&quot;:&quot;&quot;},&quot;citationItems&quot;:[{&quot;id&quot;:&quot;94787bad-7683-39a2-89cf-c97919a4e334&quot;,&quot;itemData&quot;:{&quot;type&quot;:&quot;article-journal&quot;,&quot;id&quot;:&quot;94787bad-7683-39a2-89cf-c97919a4e334&quot;,&quot;title&quot;:&quot;Unraveling differences in fecal microbiota stability in mammals: from high variable carnivores and consistently stable herbivores&quot;,&quot;author&quot;:[{&quot;family&quot;:&quot;Zoelzer&quot;,&quot;given&quot;:&quot;Franziska&quot;,&quot;parse-names&quot;:false,&quot;dropping-particle&quot;:&quot;&quot;,&quot;non-dropping-particle&quot;:&quot;&quot;},{&quot;family&quot;:&quot;Burger&quot;,&quot;given&quot;:&quot;Anna Lena&quot;,&quot;parse-names&quot;:false,&quot;dropping-particle&quot;:&quot;&quot;,&quot;non-dropping-particle&quot;:&quot;&quot;},{&quot;family&quot;:&quot;Dierkes&quot;,&quot;given&quot;:&quot;Paul Wilhelm&quot;,&quot;parse-names&quot;:false,&quot;dropping-particle&quot;:&quot;&quot;,&quot;non-dropping-particle&quot;:&quot;&quot;}],&quot;container-title&quot;:&quot;Animal Microbiome&quot;,&quot;container-title-short&quot;:&quot;Anim Microbiome&quot;,&quot;DOI&quot;:&quot;10.1186/s42523-021-00141-0&quot;,&quot;ISSN&quot;:&quot;2524-4671&quot;,&quot;issued&quot;:{&quot;date-parts&quot;:[[2021,11,4]]},&quot;page&quot;:&quot;77&quot;,&quot;issue&quot;:&quot;1&quot;,&quot;volume&quot;:&quot;3&quot;},&quot;isTemporary&quot;:false},{&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id&quot;:&quot;f1edb759-d66d-32b6-9c9e-ffbae589c6f4&quot;,&quot;itemData&quot;:{&quot;type&quot;:&quot;article-journal&quot;,&quot;id&quot;:&quot;f1edb759-d66d-32b6-9c9e-ffbae589c6f4&quot;,&quot;title&quot;:&quot;Gut microbiome communities demonstrate fine-scale spatial variation in a closed, island bird population&quot;,&quot;author&quot;:[{&quot;family&quot;:&quot;Worsley&quot;,&quot;given&quot;:&quot;Sarah F&quot;,&quot;parse-names&quot;:false,&quot;dropping-particle&quot;:&quot;&quot;,&quot;non-dropping-particle&quot;:&quot;&quot;},{&quot;family&quot;:&quot;Lee&quot;,&quot;given&quot;:&quot;Chuen Zhang&quot;,&quot;parse-names&quot;:false,&quot;dropping-particle&quot;:&quot;&quot;,&quot;non-dropping-particle&quot;:&quot;&quot;},{&quot;family&quot;:&quot;Versteegh&quot;,&quot;given&quot;:&quot;Maaike A&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ISME Communications&quot;,&quot;DOI&quot;:&quot;10.1093/ismeco/ycaf138&quot;,&quot;ISSN&quot;:&quot;2730-6151&quot;,&quot;issued&quot;:{&quot;date-parts&quot;:[[2025,8,11]]},&quot;abstract&quot;:&quot;&lt;p&gt;Environmental variation is a key factor shaping microbial communities in wild animals. However, most studies have focussed on separate populations distributed over large spatial scales. How ecological factors shape inter-individual microbiome variation within a single landscape and host population remains poorly understood. Here, we use dense sampling of individuals in a natural, closed population of Seychelles warblers (Acrocephalus seychellensis) on Cousin Island (&amp;amp;lt;0.7 km diameter, 0.34 km2 total area) to determine whether gut microbiome communities exhibit high-resolution spatial variation over fine scales (average territory area is 0.0023 km2). We identified a small but highly significant quadratic relationship between geographic distance and gut microbiome beta diversity across the island. Microbiome composition initially diverged with increasing geographic distance between territories. However, after ca &amp;amp;gt; 300 m microbiome composition became increasingly similar among individuals situated on different sides of the island. This relationship was robust to the effects of host relatedness, age, and sex. Further analysis showed that microbiome composition differed between individuals inhabiting coastal and inland territories. Warblers in coastal territories harboured greater abundances of marine bacteria and lower abundances of anaerobic taxa commonly linked to host metabolic health, suggesting that exposure to different environmental microbes and variation in host condition (which is lower in coastal territories) could drive spatial patterns of gut microbiome variation across the island. This work demonstrates that host–microbe interactions can be labile even at very fine spatial scales. Such variability may have implications for how species respond to anthropogenic disturbance in wild habitats.&lt;/p&gt;&quot;,&quot;container-title-short&quot;:&quot;&quot;},&quot;isTemporary&quot;:false}],&quot;citationTag&quot;:&quot;MENDELEY_CITATION_v3_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&quot;},{&quot;citationID&quot;:&quot;MENDELEY_CITATION_ebf7e862-0aaf-4d13-b43e-9d2f46962b14&quot;,&quot;properties&quot;:{&quot;noteIndex&quot;:0},&quot;isEdited&quot;:false,&quot;manualOverride&quot;:{&quot;isManuallyOverridden&quot;:false,&quot;citeprocText&quot;:&quot;(Dzierozynski et al., 2023; Zheng et al., 2020)&quot;,&quot;manualOverrideText&quot;:&quot;&quot;},&quot;citationItems&quot;:[{&quot;id&quot;:&quot;752875a7-3ef9-3abb-b982-c7369b30feec&quot;,&quot;itemData&quot;:{&quot;type&quot;:&quot;article-journal&quot;,&quot;id&quot;:&quot;752875a7-3ef9-3abb-b982-c7369b30feec&quot;,&quot;title&quot;:&quot;Interaction between microbiota and immunity in health and disease&quot;,&quot;author&quot;:[{&quot;family&quot;:&quot;Zheng&quot;,&quot;given&quot;:&quot;Danping&quot;,&quot;parse-names&quot;:false,&quot;dropping-particle&quot;:&quot;&quot;,&quot;non-dropping-particle&quot;:&quot;&quot;},{&quot;family&quot;:&quot;Liwinski&quot;,&quot;given&quot;:&quot;Timur&quot;,&quot;parse-names&quot;:false,&quot;dropping-particle&quot;:&quot;&quot;,&quot;non-dropping-particle&quot;:&quot;&quot;},{&quot;family&quot;:&quot;Elinav&quot;,&quot;given&quot;:&quot;Eran&quot;,&quot;parse-names&quot;:false,&quot;dropping-particle&quot;:&quot;&quot;,&quot;non-dropping-particle&quot;:&quot;&quot;}],&quot;container-title&quot;:&quot;Cell Research&quot;,&quot;container-title-short&quot;:&quot;Cell Res&quot;,&quot;DOI&quot;:&quot;10.1038/s41422-020-0332-7&quot;,&quot;ISSN&quot;:&quot;1001-0602&quot;,&quot;issued&quot;:{&quot;date-parts&quot;:[[2020,6,20]]},&quot;page&quot;:&quot;492-506&quot;,&quot;abstract&quot;:&quot;&lt;p&gt;The interplay between the commensal microbiota and the mammalian immune system development and function includes multifold interactions in homeostasis and disease. The microbiome plays critical roles in the training and development of major components of the host’s innate and adaptive immune system, while the immune system orchestrates the maintenance of key features of host-microbe symbiosis. In a genetically susceptible host, imbalances in microbiota-immunity interactions under defined environmental contexts are believed to contribute to the pathogenesis of a multitude of immune-mediated disorders. Here, we review features of microbiome-immunity crosstalk and their roles in health and disease, while providing examples of molecular mechanisms orchestrating these interactions in the intestine and extra-intestinal organs. We highlight aspects of the current knowledge, challenges and limitations in achieving causal understanding of host immune-microbiome interactions, as well as their impact on immune-mediated diseases, and discuss how these insights may translate towards future development of microbiome-targeted therapeutic interventions.&lt;/p&gt;&quot;,&quot;issue&quot;:&quot;6&quot;,&quot;volume&quot;:&quot;30&quot;},&quot;isTemporary&quot;:false},{&quot;id&quot;:&quot;dabb39c0-1857-390e-9501-2bb618697987&quot;,&quot;itemData&quot;:{&quot;type&quot;:&quot;article-journal&quot;,&quot;id&quot;:&quot;dabb39c0-1857-390e-9501-2bb618697987&quot;,&quot;title&quot;:&quot;Subtle, persistent shaping of the gut microbiome by host genes: A critical determinant of host biology&quot;,&quot;author&quot;:[{&quot;family&quot;:&quot;Dzierozynski&quot;,&quot;given&quot;:&quot;Lindsey&quot;,&quot;parse-names&quot;:false,&quot;dropping-particle&quot;:&quot;&quot;,&quot;non-dropping-particle&quot;:&quot;&quot;},{&quot;family&quot;:&quot;Queen&quot;,&quot;given&quot;:&quot;Jessica&quot;,&quot;parse-names&quot;:false,&quot;dropping-particle&quot;:&quot;&quot;,&quot;non-dropping-particle&quot;:&quot;&quot;},{&quot;family&quot;:&quot;Sears&quot;,&quot;given&quot;:&quot;Cynthia L.&quot;,&quot;parse-names&quot;:false,&quot;dropping-particle&quot;:&quot;&quot;,&quot;non-dropping-particle&quot;:&quot;&quot;}],&quot;container-title&quot;:&quot;Cell Host &amp; Microbe&quot;,&quot;container-title-short&quot;:&quot;Cell Host Microbe&quot;,&quot;DOI&quot;:&quot;10.1016/j.chom.2023.09.007&quot;,&quot;ISSN&quot;:&quot;19313128&quot;,&quot;issued&quot;:{&quot;date-parts&quot;:[[2023,10]]},&quot;page&quot;:&quot;1569-1573&quot;,&quot;issue&quot;:&quot;10&quot;,&quot;volume&quot;:&quot;31&quot;},&quot;isTemporary&quot;:false}],&quot;citationTag&quot;:&quot;MENDELEY_CITATION_v3_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&quot;},{&quot;citationID&quot;:&quot;MENDELEY_CITATION_7d51bbb8-ba34-497a-aa42-9e876e948e6a&quot;,&quot;properties&quot;:{&quot;noteIndex&quot;:0},&quot;isEdited&quot;:false,&quot;manualOverride&quot;:{&quot;isManuallyOverridden&quot;:false,&quot;citeprocText&quot;:&quot;(Criscitiello &amp;#38; de Figueiredo, 2013; McConnell et al., 2023)&quot;,&quot;manualOverrideText&quot;:&quot;&quot;},&quot;citationItems&quot;:[{&quot;id&quot;:&quot;e5673998-3813-311b-8a8f-736a51b9fc7f&quot;,&quot;itemData&quot;:{&quot;type&quot;:&quot;article-journal&quot;,&quot;id&quot;:&quot;e5673998-3813-311b-8a8f-736a51b9fc7f&quot;,&quot;title&quot;:&quot;Immune gene variation associated with chromosome-scale differences among individual zebrafish genomes&quot;,&quot;author&quot;:[{&quot;family&quot;:&quot;McConnell&quot;,&quot;given&quot;:&quot;Sean C.&quot;,&quot;parse-names&quot;:false,&quot;dropping-particle&quot;:&quot;&quot;,&quot;non-dropping-particle&quot;:&quot;&quot;},{&quot;family&quot;:&quot;Hernandez&quot;,&quot;given&quot;:&quot;Kyle M.&quot;,&quot;parse-names&quot;:false,&quot;dropping-particle&quot;:&quot;&quot;,&quot;non-dropping-particle&quot;:&quot;&quot;},{&quot;family&quot;:&quot;Andrade&quot;,&quot;given&quot;:&quot;Jorge&quot;,&quot;parse-names&quot;:false,&quot;dropping-particle&quot;:&quot;&quot;,&quot;non-dropping-particle&quot;:&quot;&quot;},{&quot;family&quot;:&quot;Jong&quot;,&quot;given&quot;:&quot;Jill L.O.&quot;,&quot;parse-names&quot;:false,&quot;dropping-particle&quot;:&quot;&quot;,&quot;non-dropping-particle&quot;:&quot;de&quot;}],&quot;container-title&quot;:&quot;Scientific Reports&quot;,&quot;container-title-short&quot;:&quot;Sci Rep&quot;,&quot;DOI&quot;:&quot;10.1038/s41598-023-34467-3&quot;,&quot;ISSN&quot;:&quot;20452322&quot;,&quot;PMID&quot;:&quot;37179373&quot;,&quot;issued&quot;:{&quot;date-parts&quot;:[[2023,12,1]]},&quot;abstract&quot;:&quot;Immune genes have evolved to maintain exceptional diversity, offering robust defense against pathogens. We performed genomic assembly to examine immune gene variation in zebrafish. Gene pathway analysis identified immune genes as significantly enriched among genes with evidence of positive selection. A large subset of genes was absent from analysis of coding sequences due to apparent lack of reads, prompting us to examine genes overlapping zero coverage regions (ZCRs), defined as 2 kb stretches without mapped reads. Immune genes were identified as highly enriched within ZCRs, including over 60% of major histocompatibility complex (MHC) genes and NOD-like receptor (NLR) genes, mediators of direct and indirect pathogen recognition. This variation was most highly concentrated throughout one arm of chromosome 4 carrying a large cluster of NLR genes, associated with large-scale structural variation covering more than half of the chromosome. Our genomic assemblies uncovered alternative haplotypes and distinct complements of immune genes among individual zebrafish, including the MHC Class II locus on chromosome 8 and the NLR gene cluster on chromosome 4. While previous studies have shown marked variation in NLR genes between vertebrate species, our study highlights extensive variation in NLR gene regions between individuals of the same species. Taken together, these findings provide evidence of immune gene variation on a scale previously unknown in other vertebrate species and raise questions about potential impact on immune function.&quot;,&quot;publisher&quot;:&quot;Nature Research&quot;,&quot;issue&quot;:&quot;1&quot;,&quot;volume&quot;:&quot;13&quot;},&quot;isTemporary&quot;:false},{&quot;id&quot;:&quot;bd9a2035-0b53-3632-a2bc-4e03552c0ea5&quot;,&quot;itemData&quot;:{&quot;type&quot;:&quot;article-journal&quot;,&quot;id&quot;:&quot;bd9a2035-0b53-3632-a2bc-4e03552c0ea5&quot;,&quot;title&quot;:&quot;Fifty Shades of Immune Defense&quot;,&quot;author&quot;:[{&quot;family&quot;:&quot;Criscitiello&quot;,&quot;given&quot;:&quot;Michael F.&quot;,&quot;parse-names&quot;:false,&quot;dropping-particle&quot;:&quot;&quot;,&quot;non-dropping-particle&quot;:&quot;&quot;},{&quot;family&quot;:&quot;Figueiredo&quot;,&quot;given&quot;:&quot;Paul&quot;,&quot;parse-names&quot;:false,&quot;dropping-particle&quot;:&quot;&quot;,&quot;non-dropping-particle&quot;:&quot;de&quot;}],&quot;container-title&quot;:&quot;PLoS Pathogens&quot;,&quot;container-title-short&quot;:&quot;PLoS Pathog&quot;,&quot;DOI&quot;:&quot;10.1371/journal.ppat.1003110&quot;,&quot;ISSN&quot;:&quot;15537366&quot;,&quot;PMID&quot;:&quot;23408882&quot;,&quot;issued&quot;:{&quot;date-parts&quot;:[[2013,2]]},&quot;issue&quot;:&quot;2&quot;,&quot;volume&quot;:&quot;9&quot;},&quot;isTemporary&quot;:false}],&quot;citationTag&quot;:&quot;MENDELEY_CITATION_v3_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&quot;},{&quot;citationID&quot;:&quot;MENDELEY_CITATION_697bd6fe-3fa8-401a-a99a-ed905e3ea54f&quot;,&quot;properties&quot;:{&quot;noteIndex&quot;:0},&quot;isEdited&quot;:false,&quot;manualOverride&quot;:{&quot;isManuallyOverridden&quot;:false,&quot;citeprocText&quot;:&quot;(Fuess et al., 2021; Tanoue et al., 2010)&quot;,&quot;manualOverrideText&quot;:&quot;&quot;},&quot;citationItems&quot;:[{&quot;id&quot;:&quot;a822deb0-455c-36eb-8064-2d2b67eef0be&quot;,&quot;itemData&quot;:{&quot;type&quot;:&quot;article-journal&quot;,&quot;id&quot;:&quot;a822deb0-455c-36eb-8064-2d2b67eef0be&quot;,&quot;title&quot;:&quot;Immune responses to gut microbiota-commensals and pathogens&quot;,&quot;author&quot;:[{&quot;family&quot;:&quot;Tanoue&quot;,&quot;given&quot;:&quot;Takeshi&quot;,&quot;parse-names&quot;:false,&quot;dropping-particle&quot;:&quot;&quot;,&quot;non-dropping-particle&quot;:&quot;&quot;},{&quot;family&quot;:&quot;Umesaki&quot;,&quot;given&quot;:&quot;Yoshinori&quot;,&quot;parse-names&quot;:false,&quot;dropping-particle&quot;:&quot;&quot;,&quot;non-dropping-particle&quot;:&quot;&quot;},{&quot;family&quot;:&quot;Honda&quot;,&quot;given&quot;:&quot;Kenya&quot;,&quot;parse-names&quot;:false,&quot;dropping-particle&quot;:&quot;&quot;,&quot;non-dropping-particle&quot;:&quot;&quot;}],&quot;container-title&quot;:&quot;Gut Microbes&quot;,&quot;container-title-short&quot;:&quot;Gut Microbes&quot;,&quot;DOI&quot;:&quot;10.4161/gmic.1.4.12613&quot;,&quot;ISSN&quot;:&quot;1949-0976&quot;,&quot;issued&quot;:{&quot;date-parts&quot;:[[2010,7,27]]},&quot;page&quot;:&quot;224-233&quot;,&quot;issue&quot;:&quot;4&quot;,&quot;volume&quot;:&quot;1&quot;},&quot;isTemporary&quot;:false},{&quot;id&quot;:&quot;0002b001-3230-32e1-bd9c-181210a64586&quot;,&quot;itemData&quot;:{&quot;type&quot;:&quot;article-journal&quot;,&quot;id&quot;:&quot;0002b001-3230-32e1-bd9c-181210a64586&quot;,&quot;title&quot;:&quot;Immune Gene Expression Covaries with Gut Microbiome Composition in Stickleback&quot;,&quot;author&quot;:[{&quot;family&quot;:&quot;Fuess&quot;,&quot;given&quot;:&quot;Lauren E.&quot;,&quot;parse-names&quot;:false,&quot;dropping-particle&quot;:&quot;&quot;,&quot;non-dropping-particle&quot;:&quot;&quot;},{&quot;family&quot;:&quot;Haan&quot;,&quot;given&quot;:&quot;Stijn&quot;,&quot;parse-names&quot;:false,&quot;dropping-particle&quot;:&quot;&quot;,&quot;non-dropping-particle&quot;:&quot;den&quot;},{&quot;family&quot;:&quot;Ling&quot;,&quot;given&quot;:&quot;Fei&quot;,&quot;parse-names&quot;:false,&quot;dropping-particle&quot;:&quot;&quot;,&quot;non-dropping-particle&quot;:&quot;&quot;},{&quot;family&quot;:&quot;Weber&quot;,&quot;given&quot;:&quot;Jesse N.&quot;,&quot;parse-names&quot;:false,&quot;dropping-particle&quot;:&quot;&quot;,&quot;non-dropping-particle&quot;:&quot;&quot;},{&quot;family&quot;:&quot;Steinel&quot;,&quot;given&quot;:&quot;Natalie C.&quot;,&quot;parse-names&quot;:false,&quot;dropping-particle&quot;:&quot;&quot;,&quot;non-dropping-particle&quot;:&quot;&quot;},{&quot;family&quot;:&quot;Bolnick&quot;,&quot;given&quot;:&quot;Daniel I.&quot;,&quot;parse-names&quot;:false,&quot;dropping-particle&quot;:&quot;&quot;,&quot;non-dropping-particle&quot;:&quot;&quot;}],&quot;container-title&quot;:&quot;mBio&quot;,&quot;container-title-short&quot;:&quot;mBio&quot;,&quot;DOI&quot;:&quot;10.1128/mBio.00145-21&quot;,&quot;ISSN&quot;:&quot;2150-7511&quot;,&quot;issued&quot;:{&quot;date-parts&quot;:[[2021,6,29]]},&quot;abstract&quot;:&quot;&lt;p&gt;Here, we document associations between host gene expression and gut microbiome composition in a nonmammalian vertebrate species. We highlight associations between expression of immune genes and both microbiome diversity and abundance of specific microbial taxa.&lt;/p&gt;&quot;,&quot;issue&quot;:&quot;3&quot;,&quot;volume&quot;:&quot;12&quot;},&quot;isTemporary&quot;:false}],&quot;citationTag&quot;:&quot;MENDELEY_CITATION_v3_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&quot;},{&quot;citationID&quot;:&quot;MENDELEY_CITATION_fbefdfb1-5c07-4ef2-865c-3393e1639757&quot;,&quot;properties&quot;:{&quot;noteIndex&quot;:0},&quot;isEdited&quot;:false,&quot;manualOverride&quot;:{&quot;isManuallyOverridden&quot;:false,&quot;citeprocText&quot;:&quot;(Kuhn &amp;#38; Stappenbeck, 2013; Reikvam et al., 2011)&quot;,&quot;manualOverrideText&quot;:&quot;&quot;},&quot;citationItems&quot;:[{&quot;id&quot;:&quot;506d1a15-be5c-3b5f-8dba-d801ce605005&quot;,&quot;itemData&quot;:{&quot;type&quot;:&quot;article-journal&quot;,&quot;id&quot;:&quot;506d1a15-be5c-3b5f-8dba-d801ce605005&quot;,&quot;title&quot;:&quot;Depletion of Murine Intestinal Microbiota: Effects on Gut Mucosa and Epithelial Gene Expression&quot;,&quot;author&quot;:[{&quot;family&quot;:&quot;Reikvam&quot;,&quot;given&quot;:&quot;Dag Henrik&quot;,&quot;parse-names&quot;:false,&quot;dropping-particle&quot;:&quot;&quot;,&quot;non-dropping-particle&quot;:&quot;&quot;},{&quot;family&quot;:&quot;Erofeev&quot;,&quot;given&quot;:&quot;Alexander&quot;,&quot;parse-names&quot;:false,&quot;dropping-particle&quot;:&quot;&quot;,&quot;non-dropping-particle&quot;:&quot;&quot;},{&quot;family&quot;:&quot;Sandvik&quot;,&quot;given&quot;:&quot;Anders&quot;,&quot;parse-names&quot;:false,&quot;dropping-particle&quot;:&quot;&quot;,&quot;non-dropping-particle&quot;:&quot;&quot;},{&quot;family&quot;:&quot;Grcic&quot;,&quot;given&quot;:&quot;Vedrana&quot;,&quot;parse-names&quot;:false,&quot;dropping-particle&quot;:&quot;&quot;,&quot;non-dropping-particle&quot;:&quot;&quot;},{&quot;family&quot;:&quot;Jahnsen&quot;,&quot;given&quot;:&quot;Frode Lars&quot;,&quot;parse-names&quot;:false,&quot;dropping-particle&quot;:&quot;&quot;,&quot;non-dropping-particle&quot;:&quot;&quot;},{&quot;family&quot;:&quot;Gaustad&quot;,&quot;given&quot;:&quot;Peter&quot;,&quot;parse-names&quot;:false,&quot;dropping-particle&quot;:&quot;&quot;,&quot;non-dropping-particle&quot;:&quot;&quot;},{&quot;family&quot;:&quot;McCoy&quot;,&quot;given&quot;:&quot;Kathy D.&quot;,&quot;parse-names&quot;:false,&quot;dropping-particle&quot;:&quot;&quot;,&quot;non-dropping-particle&quot;:&quot;&quot;},{&quot;family&quot;:&quot;Macpherson&quot;,&quot;given&quot;:&quot;Andrew J.&quot;,&quot;parse-names&quot;:false,&quot;dropping-particle&quot;:&quot;&quot;,&quot;non-dropping-particle&quot;:&quot;&quot;},{&quot;family&quot;:&quot;Meza-Zepeda&quot;,&quot;given&quot;:&quot;Leonardo A.&quot;,&quot;parse-names&quot;:false,&quot;dropping-particle&quot;:&quot;&quot;,&quot;non-dropping-particle&quot;:&quot;&quot;},{&quot;family&quot;:&quot;Johansen&quot;,&quot;given&quot;:&quot;Finn-Eirik&quot;,&quot;parse-names&quot;:false,&quot;dropping-particle&quot;:&quot;&quot;,&quot;non-dropping-particle&quot;:&quot;&quot;}],&quot;container-title&quot;:&quot;PLoS ONE&quot;,&quot;container-title-short&quot;:&quot;PLoS One&quot;,&quot;DOI&quot;:&quot;10.1371/journal.pone.0017996&quot;,&quot;ISSN&quot;:&quot;1932-6203&quot;,&quot;issued&quot;:{&quot;date-parts&quot;:[[2011,3,21]]},&quot;page&quot;:&quot;e17996&quot;,&quot;issue&quot;:&quot;3&quot;,&quot;volume&quot;:&quot;6&quot;},&quot;isTemporary&quot;:false},{&quot;id&quot;:&quot;9b2c6125-ebd4-3d63-89f4-e70400e72a38&quot;,&quot;itemData&quot;:{&quot;type&quot;:&quot;article-journal&quot;,&quot;id&quot;:&quot;9b2c6125-ebd4-3d63-89f4-e70400e72a38&quot;,&quot;title&quot;:&quot;Peripheral education of the immune system by the colonic microbiota&quot;,&quot;author&quot;:[{&quot;family&quot;:&quot;Kuhn&quot;,&quot;given&quot;:&quot;Kristine A.&quot;,&quot;parse-names&quot;:false,&quot;dropping-particle&quot;:&quot;&quot;,&quot;non-dropping-particle&quot;:&quot;&quot;},{&quot;family&quot;:&quot;Stappenbeck&quot;,&quot;given&quot;:&quot;Thaddeus S.&quot;,&quot;parse-names&quot;:false,&quot;dropping-particle&quot;:&quot;&quot;,&quot;non-dropping-particle&quot;:&quot;&quot;}],&quot;container-title&quot;:&quot;Seminars in Immunology&quot;,&quot;container-title-short&quot;:&quot;Semin Immunol&quot;,&quot;DOI&quot;:&quot;10.1016/j.smim.2013.10.002&quot;,&quot;ISSN&quot;:&quot;10445323&quot;,&quot;issued&quot;:{&quot;date-parts&quot;:[[2013,11]]},&quot;page&quot;:&quot;364-369&quot;,&quot;issue&quot;:&quot;5&quot;,&quot;volume&quot;:&quot;25&quot;},&quot;isTemporary&quot;:false}],&quot;citationTag&quot;:&quot;MENDELEY_CITATION_v3_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&quot;},{&quot;citationID&quot;:&quot;MENDELEY_CITATION_2b52729f-a350-47a7-a7a8-ccbc8a175210&quot;,&quot;properties&quot;:{&quot;noteIndex&quot;:0},&quot;isEdited&quot;:false,&quot;manualOverride&quot;:{&quot;isManuallyOverridden&quot;:false,&quot;citeprocText&quot;:&quot;(Piertney &amp;#38; Oliver, 2006)&quot;,&quot;manualOverrideText&quot;:&quot;&quot;},&quot;citationItems&quot;:[{&quot;id&quot;:&quot;47313281-b0a0-3727-8f0c-659ba99379fd&quot;,&quot;itemData&quot;:{&quot;type&quot;:&quot;article-journal&quot;,&quot;id&quot;:&quot;47313281-b0a0-3727-8f0c-659ba99379fd&quot;,&quot;title&quot;:&quot;The evolutionary ecology of the major histocompatibility complex&quot;,&quot;author&quot;:[{&quot;family&quot;:&quot;Piertney&quot;,&quot;given&quot;:&quot;S B&quot;,&quot;parse-names&quot;:false,&quot;dropping-particle&quot;:&quot;&quot;,&quot;non-dropping-particle&quot;:&quot;&quot;},{&quot;family&quot;:&quot;Oliver&quot;,&quot;given&quot;:&quot;M K&quot;,&quot;parse-names&quot;:false,&quot;dropping-particle&quot;:&quot;&quot;,&quot;non-dropping-particle&quot;:&quot;&quot;}],&quot;container-title&quot;:&quot;Heredity&quot;,&quot;container-title-short&quot;:&quot;Heredity (Edinb)&quot;,&quot;DOI&quot;:&quot;10.1038/sj.hdy.6800724&quot;,&quot;ISSN&quot;:&quot;0018-067X&quot;,&quot;issued&quot;:{&quot;date-parts&quot;:[[2006,1,1]]},&quot;page&quot;:&quot;7-21&quot;,&quot;issue&quot;:&quot;1&quot;,&quot;volume&quot;:&quot;96&quot;},&quot;isTemporary&quot;:false}],&quot;citationTag&quot;:&quot;MENDELEY_CITATION_v3_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&quot;},{&quot;citationID&quot;:&quot;MENDELEY_CITATION_392d4926-1854-4432-bf80-b3a898e01708&quot;,&quot;properties&quot;:{&quot;noteIndex&quot;:0},&quot;isEdited&quot;:false,&quot;manualOverride&quot;:{&quot;isManuallyOverridden&quot;:false,&quot;citeprocText&quot;:&quot;(Blum et al., 2013; Roland et al., 2020)&quot;,&quot;manualOverrideText&quot;:&quot;&quot;},&quot;citationItems&quot;:[{&quot;id&quot;:&quot;4a2ef266-53dc-3912-9206-9ab890b36040&quot;,&quot;itemData&quot;:{&quot;type&quot;:&quot;article-journal&quot;,&quot;id&quot;:&quot;4a2ef266-53dc-3912-9206-9ab890b36040&quot;,&quot;title&quot;:&quot;How MHCII signaling promotes benign host-microbiota interactions&quot;,&quot;author&quot;:[{&quot;family&quot;:&quot;Roland&quot;,&quot;given&quot;:&quot;Mary Melissa&quot;,&quot;parse-names&quot;:false,&quot;dropping-particle&quot;:&quot;&quot;,&quot;non-dropping-particle&quot;:&quot;&quot;},{&quot;family&quot;:&quot;Mohammed&quot;,&quot;given&quot;:&quot;Ahmed Dawood&quot;,&quot;parse-names&quot;:false,&quot;dropping-particle&quot;:&quot;&quot;,&quot;non-dropping-particle&quot;:&quot;&quot;},{&quot;family&quot;:&quot;Kubinak&quot;,&quot;given&quot;:&quot;Jason Lee&quot;,&quot;parse-names&quot;:false,&quot;dropping-particle&quot;:&quot;&quot;,&quot;non-dropping-particle&quot;:&quot;&quot;}],&quot;container-title&quot;:&quot;PLOS Pathogens&quot;,&quot;container-title-short&quot;:&quot;PLoS Pathog&quot;,&quot;DOI&quot;:&quot;10.1371/journal.ppat.1008558&quot;,&quot;ISSN&quot;:&quot;1553-7374&quot;,&quot;issued&quot;:{&quot;date-parts&quot;:[[2020,6,29]]},&quot;page&quot;:&quot;e1008558&quot;,&quot;issue&quot;:&quot;6&quot;,&quot;volume&quot;:&quot;16&quot;},&quot;isTemporary&quot;:false},{&quot;id&quot;:&quot;4ec31d15-d996-38b5-b0a0-b0901d19cc9f&quot;,&quot;itemData&quot;:{&quot;type&quot;:&quot;article-journal&quot;,&quot;id&quot;:&quot;4ec31d15-d996-38b5-b0a0-b0901d19cc9f&quot;,&quot;title&quot;:&quot;Pathways of Antigen Processing&quot;,&quot;author&quot;:[{&quot;family&quot;:&quot;Blum&quot;,&quot;given&quot;:&quot;Janice S.&quot;,&quot;parse-names&quot;:false,&quot;dropping-particle&quot;:&quot;&quot;,&quot;non-dropping-particle&quot;:&quot;&quot;},{&quot;family&quot;:&quot;Wearsch&quot;,&quot;given&quot;:&quot;Pamela A.&quot;,&quot;parse-names&quot;:false,&quot;dropping-particle&quot;:&quot;&quot;,&quot;non-dropping-particle&quot;:&quot;&quot;},{&quot;family&quot;:&quot;Cresswell&quot;,&quot;given&quot;:&quot;Peter&quot;,&quot;parse-names&quot;:false,&quot;dropping-particle&quot;:&quot;&quot;,&quot;non-dropping-particle&quot;:&quot;&quot;}],&quot;container-title&quot;:&quot;Annual Review of Immunology&quot;,&quot;container-title-short&quot;:&quot;Annu Rev Immunol&quot;,&quot;DOI&quot;:&quot;10.1146/annurev-immunol-032712-095910&quot;,&quot;ISSN&quot;:&quot;0732-0582&quot;,&quot;issued&quot;:{&quot;date-parts&quot;:[[2013,3,21]]},&quot;page&quot;:&quot;443-473&quot;,&quot;abstract&quot;:&quot;&lt;p&gt;T cell recognition of antigen-presenting cells depends on their expression of a spectrum of peptides bound to major histocompatibility complex class I (MHC-I) and class II (MHC-II) molecules. Conversion of antigens from pathogens or transformed cells into MHC-I- and MHC-II-bound peptides is critical for mounting protective T cell responses, and similar processing of self proteins is necessary to establish and maintain tolerance. Cells use a variety of mechanisms to acquire protein antigens, from translation in the cytosol to variations on the theme of endocytosis, and to degrade them once acquired. In this review, we highlight the aspects of MHC-I and MHC-II biosynthesis and assembly that have evolved to intersect these pathways and sample the peptides that are produced.&lt;/p&gt;&quot;,&quot;issue&quot;:&quot;1&quot;,&quot;volume&quot;:&quot;31&quot;},&quot;isTemporary&quot;:false}],&quot;citationTag&quot;:&quot;MENDELEY_CITATION_v3_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&quot;},{&quot;citationID&quot;:&quot;MENDELEY_CITATION_1ccbcb14-052b-4544-9918-edb9d376480e&quot;,&quot;properties&quot;:{&quot;noteIndex&quot;:0},&quot;isEdited&quot;:false,&quot;manualOverride&quot;:{&quot;isManuallyOverridden&quot;:false,&quot;citeprocText&quot;:&quot;(Rock et al., 2016; Roland et al., 2020)&quot;,&quot;manualOverrideText&quot;:&quot;&quot;},&quot;citationItems&quot;:[{&quot;id&quot;:&quot;4a2ef266-53dc-3912-9206-9ab890b36040&quot;,&quot;itemData&quot;:{&quot;type&quot;:&quot;article-journal&quot;,&quot;id&quot;:&quot;4a2ef266-53dc-3912-9206-9ab890b36040&quot;,&quot;title&quot;:&quot;How MHCII signaling promotes benign host-microbiota interactions&quot;,&quot;author&quot;:[{&quot;family&quot;:&quot;Roland&quot;,&quot;given&quot;:&quot;Mary Melissa&quot;,&quot;parse-names&quot;:false,&quot;dropping-particle&quot;:&quot;&quot;,&quot;non-dropping-particle&quot;:&quot;&quot;},{&quot;family&quot;:&quot;Mohammed&quot;,&quot;given&quot;:&quot;Ahmed Dawood&quot;,&quot;parse-names&quot;:false,&quot;dropping-particle&quot;:&quot;&quot;,&quot;non-dropping-particle&quot;:&quot;&quot;},{&quot;family&quot;:&quot;Kubinak&quot;,&quot;given&quot;:&quot;Jason Lee&quot;,&quot;parse-names&quot;:false,&quot;dropping-particle&quot;:&quot;&quot;,&quot;non-dropping-particle&quot;:&quot;&quot;}],&quot;container-title&quot;:&quot;PLOS Pathogens&quot;,&quot;container-title-short&quot;:&quot;PLoS Pathog&quot;,&quot;DOI&quot;:&quot;10.1371/journal.ppat.1008558&quot;,&quot;ISSN&quot;:&quot;1553-7374&quot;,&quot;issued&quot;:{&quot;date-parts&quot;:[[2020,6,29]]},&quot;page&quot;:&quot;e1008558&quot;,&quot;issue&quot;:&quot;6&quot;,&quot;volume&quot;:&quot;16&quot;},&quot;isTemporary&quot;:false},{&quot;id&quot;:&quot;001279ad-09b6-3468-b9e9-e42d4c0126fe&quot;,&quot;itemData&quot;:{&quot;type&quot;:&quot;article-journal&quot;,&quot;id&quot;:&quot;001279ad-09b6-3468-b9e9-e42d4c0126fe&quot;,&quot;title&quot;:&quot;Present Yourself! By MHC Class I and MHC Class II Molecules&quot;,&quot;author&quot;:[{&quot;family&quot;:&quot;Rock&quot;,&quot;given&quot;:&quot;Kenneth L.&quot;,&quot;parse-names&quot;:false,&quot;dropping-particle&quot;:&quot;&quot;,&quot;non-dropping-particle&quot;:&quot;&quot;},{&quot;family&quot;:&quot;Reits&quot;,&quot;given&quot;:&quot;Eric&quot;,&quot;parse-names&quot;:false,&quot;dropping-particle&quot;:&quot;&quot;,&quot;non-dropping-particle&quot;:&quot;&quot;},{&quot;family&quot;:&quot;Neefjes&quot;,&quot;given&quot;:&quot;Jacques&quot;,&quot;parse-names&quot;:false,&quot;dropping-particle&quot;:&quot;&quot;,&quot;non-dropping-particle&quot;:&quot;&quot;}],&quot;container-title&quot;:&quot;Trends in Immunology&quot;,&quot;container-title-short&quot;:&quot;Trends Immunol&quot;,&quot;DOI&quot;:&quot;10.1016/j.it.2016.08.010&quot;,&quot;ISSN&quot;:&quot;14714906&quot;,&quot;issued&quot;:{&quot;date-parts&quot;:[[2016,11]]},&quot;page&quot;:&quot;724-737&quot;,&quot;issue&quot;:&quot;11&quot;,&quot;volume&quot;:&quot;37&quot;},&quot;isTemporary&quot;:false}],&quot;citationTag&quot;:&quot;MENDELEY_CITATION_v3_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&quot;},{&quot;citationID&quot;:&quot;MENDELEY_CITATION_85e3fc96-39f3-4931-925a-3a7c955da79a&quot;,&quot;properties&quot;:{&quot;noteIndex&quot;:0},&quot;isEdited&quot;:false,&quot;manualOverride&quot;:{&quot;isManuallyOverridden&quot;:false,&quot;citeprocText&quot;:&quot;(Janeway et al., 2001; Özer &amp;#38; Lenz, 2021)&quot;,&quot;manualOverrideText&quot;:&quot;&quot;},&quot;citationItems&quot;:[{&quot;id&quot;:&quot;fc4d64d3-bc37-33c4-b024-ac4aeb646384&quot;,&quot;itemData&quot;:{&quot;type&quot;:&quot;book&quot;,&quot;id&quot;:&quot;fc4d64d3-bc37-33c4-b024-ac4aeb646384&quot;,&quot;title&quot;:&quot;Immunobiology: The Immune System in Health and Disease. 5th edition.&quot;,&quot;author&quot;:[{&quot;family&quot;:&quot;Janeway&quot;,&quot;given&quot;:&quot;CA JR&quot;,&quot;parse-names&quot;:false,&quot;dropping-particle&quot;:&quot;&quot;,&quot;non-dropping-particle&quot;:&quot;&quot;},{&quot;family&quot;:&quot;Travers&quot;,&quot;given&quot;:&quot;P&quot;,&quot;parse-names&quot;:false,&quot;dropping-particle&quot;:&quot;&quot;,&quot;non-dropping-particle&quot;:&quot;&quot;},{&quot;family&quot;:&quot;Walport&quot;,&quot;given&quot;:&quot;M&quot;,&quot;parse-names&quot;:false,&quot;dropping-particle&quot;:&quot;&quot;,&quot;non-dropping-particle&quot;:&quot;&quot;},{&quot;family&quot;:&quot;et al.&quot;,&quot;given&quot;:&quot;&quot;,&quot;parse-names&quot;:false,&quot;dropping-particle&quot;:&quot;&quot;,&quot;non-dropping-particle&quot;:&quot;&quot;}],&quot;issued&quot;:{&quot;date-parts&quot;:[[2001]]},&quot;publisher-place&quot;:&quot;New York&quot;,&quot;edition&quot;:&quot;5th&quot;,&quot;publisher&quot;:&quot;Garland Science&quot;,&quot;container-title-short&quot;:&quot;&quot;},&quot;isTemporary&quot;:false},{&quot;id&quot;:&quot;5d6bf477-3b8f-3e96-8869-ba2c087f591d&quot;,&quot;itemData&quot;:{&quot;type&quot;:&quot;article-journal&quot;,&quot;id&quot;:&quot;5d6bf477-3b8f-3e96-8869-ba2c087f591d&quot;,&quot;title&quot;:&quot;Unique Pathogen Peptidomes Facilitate Pathogen-Specific Selection and Specialization of MHC Alleles&quot;,&quot;author&quot;:[{&quot;family&quot;:&quot;Özer&quot;,&quot;given&quot;:&quot;Onur&quot;,&quot;parse-names&quot;:false,&quot;dropping-particle&quot;:&quot;&quot;,&quot;non-dropping-particle&quot;:&quot;&quot;},{&quot;family&quot;:&quot;Lenz&quot;,&quot;given&quot;:&quot;Tobias L&quot;,&quot;parse-names&quot;:false,&quot;dropping-particle&quot;:&quot;&quot;,&quot;non-dropping-particle&quot;:&quot;&quot;}],&quot;container-title&quot;:&quot;Molecular Biology and Evolution&quot;,&quot;container-title-short&quot;:&quot;Mol Biol Evol&quot;,&quot;DOI&quot;:&quot;10.1093/molbev/msab176&quot;,&quot;ISSN&quot;:&quot;1537-1719&quot;,&quot;issued&quot;:{&quot;date-parts&quot;:[[2021,9,27]]},&quot;page&quot;:&quot;4376-4387&quot;,&quot;abstract&quot;:&quot;&lt;p&gt;A key component of pathogen-specific adaptive immunity in vertebrates is the presentation of pathogen-derived antigenic peptides by major histocompatibility complex (MHC) molecules. The excessive polymorphism observed at MHC genes is widely presumed to result from the need to recognize diverse pathogens, a process called pathogen-driven balancing selection. This process assumes that pathogens differ in their peptidomes—the pool of short peptides derived from the pathogen’s proteome—so that different pathogens select for different MHC variants with distinct peptide-binding properties. Here, we tested this assumption in a comprehensive data set of 51.9 Mio peptides, derived from the peptidomes of 36 representative human pathogens. Strikingly, we found that 39.7% of the 630 pairwise comparisons among pathogens yielded not a single shared peptide and only 1.8% of pathogen pairs shared more than 1% of their peptides. Indeed, 98.8% of all peptides were unique to a single pathogen species. Using computational binding prediction to characterize the binding specificities of 321 common human MHC class-I variants, we investigated quantitative differences among MHC variants with regard to binding peptides from distinct pathogens. Our analysis showed signatures of specialization toward specific pathogens especially by MHC variants with narrow peptide-binding repertoires. This supports the hypothesis that such fastidious MHC variants might be maintained in the population because they provide an advantage against particular pathogens. Overall, our results establish a key selection factor for the excessive allelic diversity at MHC genes observed in natural populations and illuminate the evolution of variable peptide-binding repertoires among MHC variants.&lt;/p&gt;&quot;,&quot;issue&quot;:&quot;10&quot;,&quot;volume&quot;:&quot;38&quot;},&quot;isTemporary&quot;:false}],&quot;citationTag&quot;:&quot;MENDELEY_CITATION_v3_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&quot;},{&quot;citationID&quot;:&quot;MENDELEY_CITATION_d8d4649c-dc18-457a-bc1e-7f131e9d0201&quot;,&quot;properties&quot;:{&quot;noteIndex&quot;:0},&quot;isEdited&quot;:false,&quot;manualOverride&quot;:{&quot;isManuallyOverridden&quot;:false,&quot;citeprocText&quot;:&quot;(Spurgin &amp;#38; Richardson, 2010)&quot;,&quot;manualOverrideText&quot;:&quot;&quot;},&quot;citationItems&quot;:[{&quot;id&quot;:&quot;857fc1f0-3270-3ded-904d-6ab44cc5718b&quot;,&quot;itemData&quot;:{&quot;type&quot;:&quot;article-journal&quot;,&quot;id&quot;:&quot;857fc1f0-3270-3ded-904d-6ab44cc5718b&quot;,&quot;title&quot;:&quot;How pathogens drive genetic diversity: MHC, mechanisms and misunderstandings&quot;,&quot;author&quot;:[{&quot;family&quot;:&quot;Spurgin&quot;,&quot;given&quot;:&quot;Lewis G.&quot;,&quot;parse-names&quot;:false,&quot;dropping-particle&quot;:&quot;&quot;,&quot;non-dropping-particle&quot;:&quot;&quot;},{&quot;family&quot;:&quot;Richardson&quot;,&quot;given&quot;:&quot;David S.&quot;,&quot;parse-names&quot;:false,&quot;dropping-particle&quot;:&quot;&quot;,&quot;non-dropping-particle&quot;:&quot;&quot;}],&quot;container-title&quot;:&quot;Proceedings of the Royal Society B: Biological Sciences&quot;,&quot;DOI&quot;:&quot;10.1098/rspb.2009.2084&quot;,&quot;ISSN&quot;:&quot;0962-8452&quot;,&quot;issued&quot;:{&quot;date-parts&quot;:[[2010,4,7]]},&quot;page&quot;:&quot;979-988&quot;,&quot;abstract&quot;:&quot;&lt;p&gt;Major histocompatibility complex (MHC) genes have been put forward as a model for studying how genetic diversity is maintained in wild populations. Pathogen-mediated selection (PMS) is believed to generate the extraordinary levels of MHC diversity observed. However, establishing the relative importance of the three proposed mechanisms of PMS (heterozygote advantage, rare-allele advantage and fluctuating selection) has proved extremely difficult. Studies have attempted to differentiate between mechanisms of PMS using two approaches: (i) comparing MHC diversity with that expected under neutrality and (ii) relating MHC diversity to pathogen regime. Here, we show that in many cases the same predictions arise from the different mechanisms under these approaches, and that most studies that have inferred one mechanism of selection have not fully considered the alternative explanations. We argue that, while it may be possible to demonstrate that particular mechanisms of PMS are occurring, resolving their relative importance within a system is probably impossible. A more realistic target is to continue to demonstrate when and where the different mechanisms of PMS occur, with the aim of determining their relative importance across systems. We put forward what we believe to be the most promising approaches that will allow us to progress towards achieving this.&lt;/p&gt;&quot;,&quot;issue&quot;:&quot;1684&quot;,&quot;volume&quot;:&quot;277&quot;,&quot;container-title-short&quot;:&quot;&quot;},&quot;isTemporary&quot;:false}],&quot;citationTag&quot;:&quot;MENDELEY_CITATION_v3_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&quot;},{&quot;citationID&quot;:&quot;MENDELEY_CITATION_9cee09d6-f981-4e65-b0be-388ffb19cbce&quot;,&quot;properties&quot;:{&quot;noteIndex&quot;:0},&quot;isEdited&quot;:false,&quot;manualOverride&quot;:{&quot;isManuallyOverridden&quot;:false,&quot;citeprocText&quot;:&quot;(Bolnick et al., 2014)&quot;,&quot;manualOverrideText&quot;:&quot;&quot;},&quot;citationItems&quot;:[{&quot;id&quot;:&quot;92460834-ae51-3cf8-a444-cbfc4ed40c8b&quot;,&quot;itemData&quot;:{&quot;type&quot;:&quot;article-journal&quot;,&quot;id&quot;:&quot;92460834-ae51-3cf8-a444-cbfc4ed40c8b&quot;,&quot;title&quot;:&quot;Major Histocompatibility Complex class IIb polymorphism influences gut microbiota composition and diversity&quot;,&quot;author&quot;:[{&quot;family&quot;:&quot;Bolnick&quot;,&quot;given&quot;:&quot;Daniel I.&quot;,&quot;parse-names&quot;:false,&quot;dropping-particle&quot;:&quot;&quot;,&quot;non-dropping-particle&quot;:&quot;&quot;},{&quot;family&quot;:&quot;Snowberg&quot;,&quot;given&quot;:&quot;Lisa K.&quot;,&quot;parse-names&quot;:false,&quot;dropping-particle&quot;:&quot;&quot;,&quot;non-dropping-particle&quot;:&quot;&quot;},{&quot;family&quot;:&quot;Caporaso&quot;,&quot;given&quot;:&quot;J. Gregory&quot;,&quot;parse-names&quot;:false,&quot;dropping-particle&quot;:&quot;&quot;,&quot;non-dropping-particle&quot;:&quot;&quot;},{&quot;family&quot;:&quot;Lauber&quot;,&quot;given&quot;:&quot;Chris&quot;,&quot;parse-names&quot;:false,&quot;dropping-particle&quot;:&quot;&quot;,&quot;non-dropping-particle&quot;:&quot;&quot;},{&quot;family&quot;:&quot;Knight&quot;,&quot;given&quot;:&quot;Rob&quot;,&quot;parse-names&quot;:false,&quot;dropping-particle&quot;:&quot;&quot;,&quot;non-dropping-particle&quot;:&quot;&quot;},{&quot;family&quot;:&quot;Stutz&quot;,&quot;given&quot;:&quot;William E.&quot;,&quot;parse-names&quot;:false,&quot;dropping-particle&quot;:&quot;&quot;,&quot;non-dropping-particle&quot;:&quot;&quot;}],&quot;container-title&quot;:&quot;Molecular Ecology&quot;,&quot;container-title-short&quot;:&quot;Mol Ecol&quot;,&quot;DOI&quot;:&quot;10.1111/mec.12846&quot;,&quot;ISSN&quot;:&quot;1365294X&quot;,&quot;PMID&quot;:&quot;24975397&quot;,&quot;issued&quot;:{&quot;date-parts&quot;:[[2014,10,1]]},&quot;page&quot;:&quot;4831-4845&quot;,&quot;abstract&quot;:&quot;Animals harbour diverse communities of symbiotic bacteria, which differ dramatically among host individuals. This heterogeneity poses an immunological challenge: distinguishing between mutualistic and pathogenic members of diverse and host-specific microbial communities. We propose that Major Histocompatibility class II (MHC) genotypes contribute to recognition and regulation of gut microbes, and thus, MHC polymorphism contributes to microbial variation among hosts. Here, we show that MHC IIb polymorphism is associated with among-individual variation in gut microbiota within a single wild vertebrate population of a small fish, the threespine stickleback. We sampled stickleback from Cedar Lake, on Vancouver Island, and used next-generation sequencing to genotype the sticklebacks' gut microbiota (16S sequencing) and their MHC class IIb exon 2 sequences. The presence of certain MHC motifs was associated with altered relative abundance (increase or decrease) of some microbial Families. The effect sizes are modest and entail a minority of microbial taxa, but these results represent the first indication that MHC genotype may affect gut microbiota composition in natural populations (MHC-microbe associations have also been found in a few studies of lab mice). Surprisingly, these MHC effects were frequently sex-dependent. Finally, hosts with more diverse MHC motifs had less diverse gut microbiota. One implication is that MHC might influence the efficacy of therapeutic strategies to treat dysbiosis-associated disease, including the outcome of microbial transplants between healthy and diseased patients. We also speculate that macroparasite-driven selection on MHC has the potential to indirectly alter the host gut microbiota, and vice versa.&quot;,&quot;issue&quot;:&quot;19&quot;,&quot;volume&quot;:&quot;23&quot;},&quot;isTemporary&quot;:false}],&quot;citationTag&quot;:&quot;MENDELEY_CITATION_v3_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&quot;},{&quot;citationID&quot;:&quot;MENDELEY_CITATION_2ec8e467-e7fd-493e-8500-6cbc96d6015f&quot;,&quot;properties&quot;:{&quot;noteIndex&quot;:0},&quot;isEdited&quot;:false,&quot;manualOverride&quot;:{&quot;isManuallyOverridden&quot;:false,&quot;citeprocText&quot;:&quot;(Davies et al., 2022; Kubinak et al., 2015; Silverman et al., 2017; Toivanen et al., 2001)&quot;,&quot;manualOverrideText&quot;:&quot;&quot;},&quot;citationItems&quot;:[{&quot;id&quot;:&quot;3c735607-6896-3f7b-bf55-f2413041ad27&quot;,&quot;itemData&quot;:{&quot;type&quot;:&quot;article-journal&quot;,&quot;id&quot;:&quot;3c735607-6896-3f7b-bf55-f2413041ad27&quot;,&quot;title&quot;:&quot;Protective major histocompatibility complex allele prevents type 1 diabetes by shaping the intestinal microbiota early in ontogeny&quot;,&quot;author&quot;:[{&quot;family&quot;:&quot;Silverman&quot;,&quot;given&quot;:&quot;Michael&quot;,&quot;parse-names&quot;:false,&quot;dropping-particle&quot;:&quot;&quot;,&quot;non-dropping-particle&quot;:&quot;&quot;},{&quot;family&quot;:&quot;Kua&quot;,&quot;given&quot;:&quot;Lindsay&quot;,&quot;parse-names&quot;:false,&quot;dropping-particle&quot;:&quot;&quot;,&quot;non-dropping-particle&quot;:&quot;&quot;},{&quot;family&quot;:&quot;Tanca&quot;,&quot;given&quot;:&quot;Alessandro&quot;,&quot;parse-names&quot;:false,&quot;dropping-particle&quot;:&quot;&quot;,&quot;non-dropping-particle&quot;:&quot;&quot;},{&quot;family&quot;:&quot;Pala&quot;,&quot;given&quot;:&quot;Mauro&quot;,&quot;parse-names&quot;:false,&quot;dropping-particle&quot;:&quot;&quot;,&quot;non-dropping-particle&quot;:&quot;&quot;},{&quot;family&quot;:&quot;Palomba&quot;,&quot;given&quot;:&quot;Antonio&quot;,&quot;parse-names&quot;:false,&quot;dropping-particle&quot;:&quot;&quot;,&quot;non-dropping-particle&quot;:&quot;&quot;},{&quot;family&quot;:&quot;Tanes&quot;,&quot;given&quot;:&quot;Ceylan&quot;,&quot;parse-names&quot;:false,&quot;dropping-particle&quot;:&quot;&quot;,&quot;non-dropping-particle&quot;:&quot;&quot;},{&quot;family&quot;:&quot;Bittinger&quot;,&quot;given&quot;:&quot;Kyle&quot;,&quot;parse-names&quot;:false,&quot;dropping-particle&quot;:&quot;&quot;,&quot;non-dropping-particle&quot;:&quot;&quot;},{&quot;family&quot;:&quot;Uzzau&quot;,&quot;given&quot;:&quot;Sergio&quot;,&quot;parse-names&quot;:false,&quot;dropping-particle&quot;:&quot;&quot;,&quot;non-dropping-particle&quot;:&quot;&quot;},{&quot;family&quot;:&quot;Benoist&quot;,&quot;given&quot;:&quot;Christophe&quot;,&quot;parse-names&quot;:false,&quot;dropping-particle&quot;:&quot;&quot;,&quot;non-dropping-particle&quot;:&quot;&quot;},{&quot;family&quot;:&quot;Mathis&quot;,&quot;given&quot;:&quot;Diane&quot;,&quot;parse-names&quot;:false,&quot;dropping-particle&quot;:&quot;&quot;,&quot;non-dropping-particle&quot;:&quot;&quot;}],&quot;container-title&quot;:&quot;Proceedings of the National Academy of Sciences&quot;,&quot;DOI&quot;:&quot;10.1073/pnas.1712280114&quot;,&quot;ISSN&quot;:&quot;0027-8424&quot;,&quot;issued&quot;:{&quot;date-parts&quot;:[[2017,9,5]]},&quot;page&quot;:&quot;9671-9676&quot;,&quot;abstract&quot;:&quot;&lt;p&gt;This report brings a new perspective on the decades-old question of how MHC and HLA complexes can potently protect against a variety of autoimmune diseases, including type 1 diabetes. We demonstrated that protection by the MHC-II Eα:Eβ complex operated via modulation of the composition of the intestinal microbiota during a critical early window of ontogeny, associated with modification of the local immune system. These findings prompt a model of HLA/MHC-mediated protection from autoimmunity, and raise the question of whether disease-protective alleles in other human autoimmune diseases or models thereof might operate by a similar mechanism. They also argue that treating infants and pregnant mothers with antibiotics should be minimized.&lt;/p&gt;&quot;,&quot;issue&quot;:&quot;36&quot;,&quot;volume&quot;:&quot;114&quot;,&quot;container-title-short&quot;:&quot;&quot;},&quot;isTemporary&quot;:false},{&quot;id&quot;:&quot;ee48bb40-4001-30d8-be33-f6be9c7ade72&quot;,&quot;itemData&quot;:{&quot;type&quot;:&quot;article-journal&quot;,&quot;id&quot;:&quot;ee48bb40-4001-30d8-be33-f6be9c7ade72&quot;,&quot;title&quot;:&quot;Influence of Major Histocompatibility Complex on Bacterial Composition of Fecal Flora&quot;,&quot;author&quot;:[{&quot;family&quot;:&quot;Toivanen&quot;,&quot;given&quot;:&quot;Paavo&quot;,&quot;parse-names&quot;:false,&quot;dropping-particle&quot;:&quot;&quot;,&quot;non-dropping-particle&quot;:&quot;&quot;},{&quot;family&quot;:&quot;Vaahtovuo&quot;,&quot;given&quot;:&quot;Jussi&quot;,&quot;parse-names&quot;:false,&quot;dropping-particle&quot;:&quot;&quot;,&quot;non-dropping-particle&quot;:&quot;&quot;},{&quot;family&quot;:&quot;Eerola&quot;,&quot;given&quot;:&quot;Erkki&quot;,&quot;parse-names&quot;:false,&quot;dropping-particle&quot;:&quot;&quot;,&quot;non-dropping-particle&quot;:&quot;&quot;}],&quot;container-title&quot;:&quot;Infection and Immunity&quot;,&quot;container-title-short&quot;:&quot;Infect Immun&quot;,&quot;DOI&quot;:&quot;10.1128/IAI.69.4.2372-2377.2001&quot;,&quot;ISSN&quot;:&quot;0019-9567&quot;,&quot;issued&quot;:{&quot;date-parts&quot;:[[2001,4]]},&quot;page&quot;:&quot;2372-2377&quot;,&quot;abstract&quot;:&quot;&lt;p&gt;Very little is known about how the host genome influences the composition of the gastrointestinal flora, largely due to the great number and diversity of bacteria present in the flora and the difficulties of using traditional methods of bacterial isolation and identification. We have approached the problem by studying bacterium-derived cellular fatty acids in the stool samples of six mouse strains congenic for the major histocompatibility complex (MHC). The results obtained indicate that the composition of the fecal flora is genetically regulated. In addition to undefined gene loci, MHC alone has a pronounced effect, since mice with different MHC in the same background have significantly different fecal floras. Demonstration of the genetic influence on the gastrointestinal flora opens a new approach to studying the pathogenesis of bacterially induced diseases.&lt;/p&gt;&quot;,&quot;issue&quot;:&quot;4&quot;,&quot;volume&quot;:&quot;69&quot;},&quot;isTemporary&quot;:false},{&quot;id&quot;:&quot;9c532f4d-308b-3cb9-9d3e-2150fb76d391&quot;,&quot;itemData&quot;:{&quot;type&quot;:&quot;article-journal&quot;,&quot;id&quot;:&quot;9c532f4d-308b-3cb9-9d3e-2150fb76d391&quot;,&quot;title&quot;:&quot;MHC variation sculpts individualized microbial communities that control susceptibility to enteric infection&quot;,&quot;author&quot;:[{&quot;family&quot;:&quot;Kubinak&quot;,&quot;given&quot;:&quot;Jason L.&quot;,&quot;parse-names&quot;:false,&quot;dropping-particle&quot;:&quot;&quot;,&quot;non-dropping-particle&quot;:&quot;&quot;},{&quot;family&quot;:&quot;Stephens&quot;,&quot;given&quot;:&quot;W. Zac&quot;,&quot;parse-names&quot;:false,&quot;dropping-particle&quot;:&quot;&quot;,&quot;non-dropping-particle&quot;:&quot;&quot;},{&quot;family&quot;:&quot;Soto&quot;,&quot;given&quot;:&quot;Ray&quot;,&quot;parse-names&quot;:false,&quot;dropping-particle&quot;:&quot;&quot;,&quot;non-dropping-particle&quot;:&quot;&quot;},{&quot;family&quot;:&quot;Petersen&quot;,&quot;given&quot;:&quot;Charisse&quot;,&quot;parse-names&quot;:false,&quot;dropping-particle&quot;:&quot;&quot;,&quot;non-dropping-particle&quot;:&quot;&quot;},{&quot;family&quot;:&quot;Chiaro&quot;,&quot;given&quot;:&quot;Tyson&quot;,&quot;parse-names&quot;:false,&quot;dropping-particle&quot;:&quot;&quot;,&quot;non-dropping-particle&quot;:&quot;&quot;},{&quot;family&quot;:&quot;Gogokhia&quot;,&quot;given&quot;:&quot;Lasha&quot;,&quot;parse-names&quot;:false,&quot;dropping-particle&quot;:&quot;&quot;,&quot;non-dropping-particle&quot;:&quot;&quot;},{&quot;family&quot;:&quot;Bell&quot;,&quot;given&quot;:&quot;Rickesha&quot;,&quot;parse-names&quot;:false,&quot;dropping-particle&quot;:&quot;&quot;,&quot;non-dropping-particle&quot;:&quot;&quot;},{&quot;family&quot;:&quot;Ajami&quot;,&quot;given&quot;:&quot;Nadim J.&quot;,&quot;parse-names&quot;:false,&quot;dropping-particle&quot;:&quot;&quot;,&quot;non-dropping-particle&quot;:&quot;&quot;},{&quot;family&quot;:&quot;Petrosino&quot;,&quot;given&quot;:&quot;Joseph F.&quot;,&quot;parse-names&quot;:false,&quot;dropping-particle&quot;:&quot;&quot;,&quot;non-dropping-particle&quot;:&quot;&quot;},{&quot;family&quot;:&quot;Morrison&quot;,&quot;given&quot;:&quot;Linda&quot;,&quot;parse-names&quot;:false,&quot;dropping-particle&quot;:&quot;&quot;,&quot;non-dropping-particle&quot;:&quot;&quot;},{&quot;family&quot;:&quot;Potts&quot;,&quot;given&quot;:&quot;Wayne K.&quot;,&quot;parse-names&quot;:false,&quot;dropping-particle&quot;:&quot;&quot;,&quot;non-dropping-particle&quot;:&quot;&quot;},{&quot;family&quot;:&quot;Jensen&quot;,&quot;given&quot;:&quot;Peter E.&quot;,&quot;parse-names&quot;:false,&quot;dropping-particle&quot;:&quot;&quot;,&quot;non-dropping-particle&quot;:&quot;&quot;},{&quot;family&quot;:&quot;O’Connell&quot;,&quot;given&quot;:&quot;Ryan M.&quot;,&quot;parse-names&quot;:false,&quot;dropping-particle&quot;:&quot;&quot;,&quot;non-dropping-particle&quot;:&quot;&quot;},{&quot;family&quot;:&quot;Round&quot;,&quot;given&quot;:&quot;June L.&quot;,&quot;parse-names&quot;:false,&quot;dropping-particle&quot;:&quot;&quot;,&quot;non-dropping-particle&quot;:&quot;&quot;}],&quot;container-title&quot;:&quot;Nature Communications&quot;,&quot;container-title-short&quot;:&quot;Nat Commun&quot;,&quot;DOI&quot;:&quot;10.1038/ncomms9642&quot;,&quot;ISSN&quot;:&quot;2041-1723&quot;,&quot;issued&quot;:{&quot;date-parts&quot;:[[2015,10,23]]},&quot;page&quot;:&quot;8642&quot;,&quot;abstract&quot;:&quot;&lt;p&gt;The presentation of protein antigens on the cell surface by major histocompatibility complex (MHC) molecules coordinates vertebrate adaptive immune responses, thereby mediating susceptibility to a variety of autoimmune and infectious diseases. The composition of symbiotic microbial communities (the microbiota) is influenced by host immunity and can have a profound impact on host physiology. Here we use an MHC congenic mouse model to test the hypothesis that genetic variation at MHC genes among individuals mediates susceptibility to disease by controlling microbiota composition. We find that MHC genotype significantly influences antibody responses against commensals in the gut, and that these responses are correlated with the establishment of unique microbial communities. Transplantation experiments in germfree mice indicate that MHC-mediated differences in microbiota composition are sufficient to explain susceptibility to enteric infection. Our findings indicate that MHC polymorphisms contribute to defining an individual’s unique microbial fingerprint that influences health.&lt;/p&gt;&quot;,&quot;issue&quot;:&quot;1&quot;,&quot;volume&quot;:&quot;6&quot;},&quot;isTemporary&quot;:false},{&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XX0=&quot;},{&quot;citationID&quot;:&quot;MENDELEY_CITATION_fe069782-6f3a-4679-b231-18e47d3c6e63&quot;,&quot;properties&quot;:{&quot;noteIndex&quot;:0},&quot;isEdited&quot;:false,&quot;manualOverride&quot;:{&quot;isManuallyOverridden&quot;:false,&quot;citeprocText&quot;:&quot;(Russell et al., 2019; Silverman et al., 2017)&quot;,&quot;manualOverrideText&quot;:&quot;&quot;},&quot;citationItems&quot;:[{&quot;id&quot;:&quot;3c735607-6896-3f7b-bf55-f2413041ad27&quot;,&quot;itemData&quot;:{&quot;type&quot;:&quot;article-journal&quot;,&quot;id&quot;:&quot;3c735607-6896-3f7b-bf55-f2413041ad27&quot;,&quot;title&quot;:&quot;Protective major histocompatibility complex allele prevents type 1 diabetes by shaping the intestinal microbiota early in ontogeny&quot;,&quot;author&quot;:[{&quot;family&quot;:&quot;Silverman&quot;,&quot;given&quot;:&quot;Michael&quot;,&quot;parse-names&quot;:false,&quot;dropping-particle&quot;:&quot;&quot;,&quot;non-dropping-particle&quot;:&quot;&quot;},{&quot;family&quot;:&quot;Kua&quot;,&quot;given&quot;:&quot;Lindsay&quot;,&quot;parse-names&quot;:false,&quot;dropping-particle&quot;:&quot;&quot;,&quot;non-dropping-particle&quot;:&quot;&quot;},{&quot;family&quot;:&quot;Tanca&quot;,&quot;given&quot;:&quot;Alessandro&quot;,&quot;parse-names&quot;:false,&quot;dropping-particle&quot;:&quot;&quot;,&quot;non-dropping-particle&quot;:&quot;&quot;},{&quot;family&quot;:&quot;Pala&quot;,&quot;given&quot;:&quot;Mauro&quot;,&quot;parse-names&quot;:false,&quot;dropping-particle&quot;:&quot;&quot;,&quot;non-dropping-particle&quot;:&quot;&quot;},{&quot;family&quot;:&quot;Palomba&quot;,&quot;given&quot;:&quot;Antonio&quot;,&quot;parse-names&quot;:false,&quot;dropping-particle&quot;:&quot;&quot;,&quot;non-dropping-particle&quot;:&quot;&quot;},{&quot;family&quot;:&quot;Tanes&quot;,&quot;given&quot;:&quot;Ceylan&quot;,&quot;parse-names&quot;:false,&quot;dropping-particle&quot;:&quot;&quot;,&quot;non-dropping-particle&quot;:&quot;&quot;},{&quot;family&quot;:&quot;Bittinger&quot;,&quot;given&quot;:&quot;Kyle&quot;,&quot;parse-names&quot;:false,&quot;dropping-particle&quot;:&quot;&quot;,&quot;non-dropping-particle&quot;:&quot;&quot;},{&quot;family&quot;:&quot;Uzzau&quot;,&quot;given&quot;:&quot;Sergio&quot;,&quot;parse-names&quot;:false,&quot;dropping-particle&quot;:&quot;&quot;,&quot;non-dropping-particle&quot;:&quot;&quot;},{&quot;family&quot;:&quot;Benoist&quot;,&quot;given&quot;:&quot;Christophe&quot;,&quot;parse-names&quot;:false,&quot;dropping-particle&quot;:&quot;&quot;,&quot;non-dropping-particle&quot;:&quot;&quot;},{&quot;family&quot;:&quot;Mathis&quot;,&quot;given&quot;:&quot;Diane&quot;,&quot;parse-names&quot;:false,&quot;dropping-particle&quot;:&quot;&quot;,&quot;non-dropping-particle&quot;:&quot;&quot;}],&quot;container-title&quot;:&quot;Proceedings of the National Academy of Sciences&quot;,&quot;DOI&quot;:&quot;10.1073/pnas.1712280114&quot;,&quot;ISSN&quot;:&quot;0027-8424&quot;,&quot;issued&quot;:{&quot;date-parts&quot;:[[2017,9,5]]},&quot;page&quot;:&quot;9671-9676&quot;,&quot;abstract&quot;:&quot;&lt;p&gt;This report brings a new perspective on the decades-old question of how MHC and HLA complexes can potently protect against a variety of autoimmune diseases, including type 1 diabetes. We demonstrated that protection by the MHC-II Eα:Eβ complex operated via modulation of the composition of the intestinal microbiota during a critical early window of ontogeny, associated with modification of the local immune system. These findings prompt a model of HLA/MHC-mediated protection from autoimmunity, and raise the question of whether disease-protective alleles in other human autoimmune diseases or models thereof might operate by a similar mechanism. They also argue that treating infants and pregnant mothers with antibiotics should be minimized.&lt;/p&gt;&quot;,&quot;issue&quot;:&quot;36&quot;,&quot;volume&quot;:&quot;114&quot;,&quot;container-title-short&quot;:&quot;&quot;},&quot;isTemporary&quot;:false},{&quot;id&quot;:&quot;cd5b6d1e-1292-377a-b84f-7e7037a91715&quot;,&quot;itemData&quot;:{&quot;type&quot;:&quot;article-journal&quot;,&quot;id&quot;:&quot;cd5b6d1e-1292-377a-b84f-7e7037a91715&quot;,&quot;title&quot;:&quot;Genetic risk for autoimmunity is associated with distinct changes in the human gut microbiome&quot;,&quot;author&quot;:[{&quot;family&quot;:&quot;Russell&quot;,&quot;given&quot;:&quot;Jordan T.&quot;,&quot;parse-names&quot;:false,&quot;dropping-particle&quot;:&quot;&quot;,&quot;non-dropping-particle&quot;:&quot;&quot;},{&quot;family&quot;:&quot;Roesch&quot;,&quot;given&quot;:&quot;Luiz F. W.&quot;,&quot;parse-names&quot;:false,&quot;dropping-particle&quot;:&quot;&quot;,&quot;non-dropping-particle&quot;:&quot;&quot;},{&quot;family&quot;:&quot;Ördberg&quot;,&quot;given&quot;:&quot;Malin&quot;,&quot;parse-names&quot;:false,&quot;dropping-particle&quot;:&quot;&quot;,&quot;non-dropping-particle&quot;:&quot;&quot;},{&quot;family&quot;:&quot;Ilonen&quot;,&quot;given&quot;:&quot;Jorma&quot;,&quot;parse-names&quot;:false,&quot;dropping-particle&quot;:&quot;&quot;,&quot;non-dropping-particle&quot;:&quot;&quot;},{&quot;family&quot;:&quot;Atkinson&quot;,&quot;given&quot;:&quot;Mark A.&quot;,&quot;parse-names&quot;:false,&quot;dropping-particle&quot;:&quot;&quot;,&quot;non-dropping-particle&quot;:&quot;&quot;},{&quot;family&quot;:&quot;Schatz&quot;,&quot;given&quot;:&quot;Desmond A.&quot;,&quot;parse-names&quot;:false,&quot;dropping-particle&quot;:&quot;&quot;,&quot;non-dropping-particle&quot;:&quot;&quot;},{&quot;family&quot;:&quot;Triplett&quot;,&quot;given&quot;:&quot;Eric W.&quot;,&quot;parse-names&quot;:false,&quot;dropping-particle&quot;:&quot;&quot;,&quot;non-dropping-particle&quot;:&quot;&quot;},{&quot;family&quot;:&quot;Ludvigsson&quot;,&quot;given&quot;:&quot;Johnny&quot;,&quot;parse-names&quot;:false,&quot;dropping-particle&quot;:&quot;&quot;,&quot;non-dropping-particle&quot;:&quot;&quot;}],&quot;container-title&quot;:&quot;Nature Communications&quot;,&quot;container-title-short&quot;:&quot;Nat Commun&quot;,&quot;DOI&quot;:&quot;10.1038/s41467-019-11460-x&quot;,&quot;ISSN&quot;:&quot;2041-1723&quot;,&quot;issued&quot;:{&quot;date-parts&quot;:[[2019,8,9]]},&quot;page&quot;:&quot;3621&quot;,&quot;abstract&quot;:&quot;&lt;p&gt; Susceptibility to many human autoimmune diseases is under strong genetic control by class II human leukocyte antigen (HLA) allele combinations. These genes remain by far the greatest risk factors in the development of type 1 diabetes and celiac disease. Despite this, little is known about HLA influences on the composition of the human gut microbiome, a potential source of environmental influence on disease. Here, using a general population cohort from the All Babies in Southeast Sweden study, we report that genetic risk for developing type 1 diabetes autoimmunity is associated with distinct changes in the gut microbiome. Both the core microbiome and beta diversity differ with HLA risk group and genotype. In addition, protective HLA haplotypes are associated with bacterial genera &lt;italic&gt;Intestinibacter&lt;/italic&gt; and &lt;italic&gt;Romboutsia&lt;/italic&gt; . Thus, general population cohorts are valuable in identifying potential environmental triggers or protective factors for autoimmune diseases that may otherwise be masked by strong genetic control. &lt;/p&gt;&quot;,&quot;issue&quot;:&quot;1&quot;,&quot;volume&quot;:&quot;10&quot;},&quot;isTemporary&quot;:false}],&quot;citationTag&quot;:&quot;MENDELEY_CITATION_v3_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&quot;},{&quot;citationID&quot;:&quot;MENDELEY_CITATION_1c4880a5-37b4-4b8f-b887-cd01e823b0fc&quot;,&quot;properties&quot;:{&quot;noteIndex&quot;:0},&quot;isEdited&quot;:false,&quot;manualOverride&quot;:{&quot;isManuallyOverridden&quot;:false,&quot;citeprocText&quot;:&quot;(Bolnick et al., 2014; Leclaire et al., 2019; Uren Webster et al., 2018)&quot;,&quot;manualOverrideText&quot;:&quot;&quot;},&quot;citationItems&quot;:[{&quot;id&quot;:&quot;92460834-ae51-3cf8-a444-cbfc4ed40c8b&quot;,&quot;itemData&quot;:{&quot;type&quot;:&quot;article-journal&quot;,&quot;id&quot;:&quot;92460834-ae51-3cf8-a444-cbfc4ed40c8b&quot;,&quot;title&quot;:&quot;Major Histocompatibility Complex class IIb polymorphism influences gut microbiota composition and diversity&quot;,&quot;author&quot;:[{&quot;family&quot;:&quot;Bolnick&quot;,&quot;given&quot;:&quot;Daniel I.&quot;,&quot;parse-names&quot;:false,&quot;dropping-particle&quot;:&quot;&quot;,&quot;non-dropping-particle&quot;:&quot;&quot;},{&quot;family&quot;:&quot;Snowberg&quot;,&quot;given&quot;:&quot;Lisa K.&quot;,&quot;parse-names&quot;:false,&quot;dropping-particle&quot;:&quot;&quot;,&quot;non-dropping-particle&quot;:&quot;&quot;},{&quot;family&quot;:&quot;Caporaso&quot;,&quot;given&quot;:&quot;J. Gregory&quot;,&quot;parse-names&quot;:false,&quot;dropping-particle&quot;:&quot;&quot;,&quot;non-dropping-particle&quot;:&quot;&quot;},{&quot;family&quot;:&quot;Lauber&quot;,&quot;given&quot;:&quot;Chris&quot;,&quot;parse-names&quot;:false,&quot;dropping-particle&quot;:&quot;&quot;,&quot;non-dropping-particle&quot;:&quot;&quot;},{&quot;family&quot;:&quot;Knight&quot;,&quot;given&quot;:&quot;Rob&quot;,&quot;parse-names&quot;:false,&quot;dropping-particle&quot;:&quot;&quot;,&quot;non-dropping-particle&quot;:&quot;&quot;},{&quot;family&quot;:&quot;Stutz&quot;,&quot;given&quot;:&quot;William E.&quot;,&quot;parse-names&quot;:false,&quot;dropping-particle&quot;:&quot;&quot;,&quot;non-dropping-particle&quot;:&quot;&quot;}],&quot;container-title&quot;:&quot;Molecular Ecology&quot;,&quot;container-title-short&quot;:&quot;Mol Ecol&quot;,&quot;DOI&quot;:&quot;10.1111/mec.12846&quot;,&quot;ISSN&quot;:&quot;1365294X&quot;,&quot;PMID&quot;:&quot;24975397&quot;,&quot;issued&quot;:{&quot;date-parts&quot;:[[2014,10,1]]},&quot;page&quot;:&quot;4831-4845&quot;,&quot;abstract&quot;:&quot;Animals harbour diverse communities of symbiotic bacteria, which differ dramatically among host individuals. This heterogeneity poses an immunological challenge: distinguishing between mutualistic and pathogenic members of diverse and host-specific microbial communities. We propose that Major Histocompatibility class II (MHC) genotypes contribute to recognition and regulation of gut microbes, and thus, MHC polymorphism contributes to microbial variation among hosts. Here, we show that MHC IIb polymorphism is associated with among-individual variation in gut microbiota within a single wild vertebrate population of a small fish, the threespine stickleback. We sampled stickleback from Cedar Lake, on Vancouver Island, and used next-generation sequencing to genotype the sticklebacks' gut microbiota (16S sequencing) and their MHC class IIb exon 2 sequences. The presence of certain MHC motifs was associated with altered relative abundance (increase or decrease) of some microbial Families. The effect sizes are modest and entail a minority of microbial taxa, but these results represent the first indication that MHC genotype may affect gut microbiota composition in natural populations (MHC-microbe associations have also been found in a few studies of lab mice). Surprisingly, these MHC effects were frequently sex-dependent. Finally, hosts with more diverse MHC motifs had less diverse gut microbiota. One implication is that MHC might influence the efficacy of therapeutic strategies to treat dysbiosis-associated disease, including the outcome of microbial transplants between healthy and diseased patients. We also speculate that macroparasite-driven selection on MHC has the potential to indirectly alter the host gut microbiota, and vice versa.&quot;,&quot;issue&quot;:&quot;19&quot;,&quot;volume&quot;:&quot;23&quot;},&quot;isTemporary&quot;:false},{&quot;id&quot;:&quot;5cf4a463-d639-3798-b73a-94e48a874ed8&quot;,&quot;itemData&quot;:{&quot;type&quot;:&quot;article-journal&quot;,&quot;id&quot;:&quot;5cf4a463-d639-3798-b73a-94e48a874ed8&quot;,&quot;title&quot;:&quot;Plumage microbiota covaries with the major histocompatibility complex in blue petrels&quot;,&quot;author&quot;:[{&quot;family&quot;:&quot;Leclaire&quot;,&quot;given&quot;:&quot;Sarah&quot;,&quot;parse-names&quot;:false,&quot;dropping-particle&quot;:&quot;&quot;,&quot;non-dropping-particle&quot;:&quot;&quot;},{&quot;family&quot;:&quot;Strandh&quot;,&quot;given&quot;:&quot;Maria&quot;,&quot;parse-names&quot;:false,&quot;dropping-particle&quot;:&quot;&quot;,&quot;non-dropping-particle&quot;:&quot;&quot;},{&quot;family&quot;:&quot;Dell’Ariccia&quot;,&quot;given&quot;:&quot;Gaia&quot;,&quot;parse-names&quot;:false,&quot;dropping-particle&quot;:&quot;&quot;,&quot;non-dropping-particle&quot;:&quot;&quot;},{&quot;family&quot;:&quot;Gabirot&quot;,&quot;given&quot;:&quot;Marianne&quot;,&quot;parse-names&quot;:false,&quot;dropping-particle&quot;:&quot;&quot;,&quot;non-dropping-particle&quot;:&quot;&quot;},{&quot;family&quot;:&quot;Westerdahl&quot;,&quot;given&quot;:&quot;Helena&quot;,&quot;parse-names&quot;:false,&quot;dropping-particle&quot;:&quot;&quot;,&quot;non-dropping-particle&quot;:&quot;&quot;},{&quot;family&quot;:&quot;Bonadonna&quot;,&quot;given&quot;:&quot;Francesco&quot;,&quot;parse-names&quot;:false,&quot;dropping-particle&quot;:&quot;&quot;,&quot;non-dropping-particle&quot;:&quot;&quot;}],&quot;container-title&quot;:&quot;Molecular Ecology&quot;,&quot;container-title-short&quot;:&quot;Mol Ecol&quot;,&quot;DOI&quot;:&quot;10.1111/mec.14993&quot;,&quot;ISSN&quot;:&quot;1365294X&quot;,&quot;PMID&quot;:&quot;30582649&quot;,&quot;issued&quot;:{&quot;date-parts&quot;:[[2019,2,1]]},&quot;page&quot;:&quot;833-846&quot;,&quot;abstract&quot;:&quot;To increase fitness, a wide range of vertebrates preferentially mate with partners that are dissimilar at the major histocompatibility complex (MHC) or that have high MHC diversity. Although MHC often can be assessed through olfactory cues, the mechanism by which MHC genes influence odour remains largely unclear. MHC class IIB molecules, which enable recognition and elimination of extracellular bacteria, have been suggested to influence odour indirectly by shaping odour-producing microbiota, i.e. bacterial communities. However, there is little evidence of the predicted covariation between an animal's MHC genotype and its bacterial communities in scent-producing body surfaces. Here, using high-throughput sequencing, we tested the covariation between MHC class IIB genotypes and feather microbiota in the blue petrel (Halobaena caerulea), a seabird with highly developed olfaction that has been suggested to rely on oduor cues during an MHC-based mate choice. First, we show that individuals with similar MHC class IIB profiles also have similar bacterial assemblages in their feathers. Then, we show that individuals with high MHC diversity have less diverse feather microbiota and also a reduced abundance of a bacterium of the genus Arsenophonus, a genus in which some species are symbionts of avian ectoparasites. Our results, showing that feather microbiota covary with MHC, are consistent with the hypothesis that individual MHC genotype may shape the semiochemical-producing microbiota in birds.&quot;,&quot;publisher&quot;:&quot;Blackwell Publishing Ltd&quot;,&quot;issue&quot;:&quot;4&quot;,&quot;volume&quot;:&quot;28&quot;},&quot;isTemporary&quot;:false},{&quot;id&quot;:&quot;04bd9c91-6bad-35ea-a685-716849abb11f&quot;,&quot;itemData&quot;:{&quot;type&quot;:&quot;article-journal&quot;,&quot;id&quot;:&quot;04bd9c91-6bad-35ea-a685-716849abb11f&quot;,&quot;title&quot;:&quot;Interpopulation Variation in the Atlantic Salmon Microbiome Reflects Environmental and Genetic Diversity&quot;,&quot;author&quot;:[{&quot;family&quot;:&quot;Uren Webster&quot;,&quot;given&quot;:&quot;Tamsyn M&quot;,&quot;parse-names&quot;:false,&quot;dropping-particle&quot;:&quot;&quot;,&quot;non-dropping-particle&quot;:&quot;&quot;},{&quot;family&quot;:&quot;Consuegra&quot;,&quot;given&quot;:&quot;Sofia&quot;,&quot;parse-names&quot;:false,&quot;dropping-particle&quot;:&quot;&quot;,&quot;non-dropping-particle&quot;:&quot;&quot;},{&quot;family&quot;:&quot;Hitchings&quot;,&quot;given&quot;:&quot;Matthew&quot;,&quot;parse-names&quot;:false,&quot;dropping-particle&quot;:&quot;&quot;,&quot;non-dropping-particle&quot;:&quot;&quot;},{&quot;family&quot;:&quot;Garcia de Leaniz&quot;,&quot;given&quot;:&quot;Carlos&quot;,&quot;parse-names&quot;:false,&quot;dropping-particle&quot;:&quot;&quot;,&quot;non-dropping-particle&quot;:&quot;&quot;}],&quot;DOI&quot;:&quot;10.1128/AEM&quot;,&quot;URL&quot;:&quot;https://doi.org/10.1128/AEM&quot;,&quot;issued&quot;:{&quot;date-parts&quot;:[[2018]]},&quot;abstract&quot;:&quot;The microbiome has a crucial influence on host phenotype and is of broad interest to ecological and evolutionary research. Yet, the extent of variation that occurs in the microbiome within and between populations is unclear. We characterized the skin and gut microbiomes of seven populations of juvenile Atlantic salmon (Salmo salar) inhabiting a diverse range of environments, including hatchery-reared and wild populations. We found shared skin operational taxonomic units (OTUs) across all populations and core gut microbiota for all wild fish, but the diversity and structure of both skin and gut microbial communities were distinct between populations. There was a marked difference between the gut microbiomes of wild and captive fish. Hatchery-reared fish had lower intestinal microbial diversity, lacked core microbiota found in wild fish, and showed altered community structure and function. Skin and gut microbiomes were also less varied within captive populations, reflecting more uniform artificial rearing conditions. The surrounding water influenced the microbiome of the gut and, especially, the skin, but could not explain the degree of variation observed between populations. For both gut and skin, we found that there was greater difference in microbiome structures between more genetically distinct fish populations, and that population genetic diversity was positively correlated with microbiome diversity. However, diet is likely to be the major factor contributing to the large differences in gut microbiota between wild and captive fish. Our results highlight the scope of interpopulation variation in the Atlantic salmon microbiome and offer insights into the deterministic factors contributing to microbiome diversity and structure. IMPORTANCE Variation in the microbiome has a fundamental influence on host health, ecology, and evolution, but the scope and basis of this variation are not fully understood. We identified considerable variation in skin and gut microbial communities between seven wild and captive populations of Atlantic salmon, reflecting divergent environmental conditions and fish genetic diversity. In particular, we found very pronounced differences in the intestinal microbiomes of wild and hatchery-reared fish, likely reflecting differences in diet. Our results offer an insight into how the microbiome potentially contributes to the generation of local adaptations in this species and how domestication alters intestinal microbial communities, highlighting future research directions in these areas.&quot;,&quot;container-title-short&quot;:&quot;&quot;},&quot;isTemporary&quot;:false}],&quot;citationTag&quot;:&quot;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&quot;},{&quot;citationID&quot;:&quot;MENDELEY_CITATION_2600fea5-124b-4381-b099-624bc1a11d0e&quot;,&quot;properties&quot;:{&quot;noteIndex&quot;:0},&quot;isEdited&quot;:false,&quot;manualOverride&quot;:{&quot;isManuallyOverridden&quot;:false,&quot;citeprocText&quot;:&quot;(Hernández-Gómez et al., 2018)&quot;,&quot;manualOverrideText&quot;:&quot;&quot;},&quot;citationItems&quot;:[{&quot;id&quot;:&quot;a0395d96-33a3-3087-846a-6e587f75566c&quot;,&quot;itemData&quot;:{&quot;type&quot;:&quot;article-journal&quot;,&quot;id&quot;:&quot;a0395d96-33a3-3087-846a-6e587f75566c&quot;,&quot;title&quot;:&quot;Influence of immunogenetics, sex and body condition on the cutaneous microbial communities of two giant salamanders&quot;,&quot;author&quot;:[{&quot;family&quot;:&quot;Hernández-Gómez&quot;,&quot;given&quot;:&quot;Obed&quot;,&quot;parse-names&quot;:false,&quot;dropping-particle&quot;:&quot;&quot;,&quot;non-dropping-particle&quot;:&quot;&quot;},{&quot;family&quot;:&quot;Briggler&quot;,&quot;given&quot;:&quot;Jeffrey T.&quot;,&quot;parse-names&quot;:false,&quot;dropping-particle&quot;:&quot;&quot;,&quot;non-dropping-particle&quot;:&quot;&quot;},{&quot;family&quot;:&quot;Williams&quot;,&quot;given&quot;:&quot;Rod N.&quot;,&quot;parse-names&quot;:false,&quot;dropping-particle&quot;:&quot;&quot;,&quot;non-dropping-particle&quot;:&quot;&quot;}],&quot;container-title&quot;:&quot;Molecular Ecology&quot;,&quot;container-title-short&quot;:&quot;Mol Ecol&quot;,&quot;DOI&quot;:&quot;10.1111/mec.14500&quot;,&quot;ISSN&quot;:&quot;1365294X&quot;,&quot;PMID&quot;:&quot;29411437&quot;,&quot;issued&quot;:{&quot;date-parts&quot;:[[2018,4,1]]},&quot;page&quot;:&quot;1915-1929&quot;,&quot;abstract&quot;:&quot;The complex association between hosts and microbial symbionts requires the implementation of multiple approaches to evaluate variation in host physiology. Within amphibians, heterogeneity in immunogenetic traits and cutaneous microbiota is associated with variation in disease resistance. Ozark (Cryptobranchus alleganiensis bishopi) and eastern hellbenders (C. a. alleganiensis) provide a model system to assess variation in host traits and microbial communities. Ozark hellbenders have experienced declines throughout their range, are federally endangered and experience wound retardation that is absent in the eastern subspecies. Previous microbial investigations indicate differentiation in the composition of the skin microbiota of both hellbender subspecies, but it is not clear whether these patterns are concurrent with diversity in the major histocompatibility complex (MHC) genes. We characterized the MHC IIB and the skin microbiota of hellbenders in Missouri, where both subspecies co-occur though not sympatric. We compared the microbiota composition and MHC diversity between both subspecies and investigated whether individual-level MHC diversity, sex and body condition were associated with microbiota composition. Overall, MHC IIB diversity was lower in Ozark hellbenders compared to the eastern subspecies. Multivariate statistical comparisons identified microbiota differentiation between Ozark and eastern hellbenders. MHC IIB allele presence/absence, allele divergence, body composition and sex defined grouping of hellbender microbiotas within populations. Differentiation of the cutaneous microbiotas and MHC IIB genes between eastern and Ozark hellbenders suggests that differences exist in immunity between the two subspecies. This study demonstrates how simultaneous assessments of host genetic traits and microbiotas can inform patterns of microbial community structure in natural systems.&quot;,&quot;publisher&quot;:&quot;Blackwell Publishing Ltd&quot;,&quot;issue&quot;:&quot;8&quot;,&quot;volume&quot;:&quot;27&quot;},&quot;isTemporary&quot;:false}],&quot;citationTag&quot;:&quot;MENDELEY_CITATION_v3_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&quot;},{&quot;citationID&quot;:&quot;MENDELEY_CITATION_92adbfa2-1eb6-4a34-a1b4-f4629f21711c&quot;,&quot;properties&quot;:{&quot;noteIndex&quot;:0},&quot;isEdited&quot;:false,&quot;manualOverride&quot;:{&quot;isManuallyOverridden&quot;:false,&quot;citeprocText&quot;:&quot;(Davies et al., 2022; Montero et al., 2021)&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id&quot;:&quot;ef6e31f8-c89c-3270-89b9-92d5fd19dfb5&quot;,&quot;itemData&quot;:{&quot;type&quot;:&quot;article-journal&quot;,&quot;id&quot;:&quot;ef6e31f8-c89c-3270-89b9-92d5fd19dfb5&quot;,&quot;title&quot;:&quot;Evidence of MHC class I and II influencing viral and helminth infection via the microbiome in a non-human primate&quot;,&quot;author&quot;:[{&quot;family&quot;:&quot;Montero&quot;,&quot;given&quot;:&quot;B. Karina&quot;,&quot;parse-names&quot;:false,&quot;dropping-particle&quot;:&quot;&quot;,&quot;non-dropping-particle&quot;:&quot;&quot;},{&quot;family&quot;:&quot;Uddin&quot;,&quot;given&quot;:&quot;Wasim&quot;,&quot;parse-names&quot;:false,&quot;dropping-particle&quot;:&quot;&quot;,&quot;non-dropping-particle&quot;:&quot;&quot;},{&quot;family&quot;:&quot;Schwensow&quot;,&quot;given&quot;:&quot;Nina&quot;,&quot;parse-names&quot;:false,&quot;dropping-particle&quot;:&quot;&quot;,&quot;non-dropping-particle&quot;:&quot;&quot;},{&quot;family&quot;:&quot;Gillingham&quot;,&quot;given&quot;:&quot;Mark A.F.&quot;,&quot;parse-names&quot;:false,&quot;dropping-particle&quot;:&quot;&quot;,&quot;non-dropping-particle&quot;:&quot;&quot;},{&quot;family&quot;:&quot;Ratovonamana&quot;,&quot;given&quot;:&quot;Yedidya R.&quot;,&quot;parse-names&quot;:false,&quot;dropping-particle&quot;:&quot;&quot;,&quot;non-dropping-particle&quot;:&quot;&quot;},{&quot;family&quot;:&quot;Rakotondranary&quot;,&quot;given&quot;:&quot;S. Jacques&quot;,&quot;parse-names&quot;:false,&quot;dropping-particle&quot;:&quot;&quot;,&quot;non-dropping-particle&quot;:&quot;&quot;},{&quot;family&quot;:&quot;Corman&quot;,&quot;given&quot;:&quot;Victor&quot;,&quot;parse-names&quot;:false,&quot;dropping-particle&quot;:&quot;&quot;,&quot;non-dropping-particle&quot;:&quot;&quot;},{&quot;family&quot;:&quot;Drosten&quot;,&quot;given&quot;:&quot;Christian&quot;,&quot;parse-names&quot;:false,&quot;dropping-particle&quot;:&quot;&quot;,&quot;non-dropping-particle&quot;:&quot;&quot;},{&quot;family&quot;:&quot;Ganzhorn&quot;,&quot;given&quot;:&quot;Jörg U.&quot;,&quot;parse-names&quot;:false,&quot;dropping-particle&quot;:&quot;&quot;,&quot;non-dropping-particle&quot;:&quot;&quot;},{&quot;family&quot;:&quot;Sommer&quot;,&quot;given&quot;:&quot;Simone&quot;,&quot;parse-names&quot;:false,&quot;dropping-particle&quot;:&quot;&quot;,&quot;non-dropping-particle&quot;:&quot;&quot;}],&quot;container-title&quot;:&quot;PLoS Pathogens&quot;,&quot;container-title-short&quot;:&quot;PLoS Pathog&quot;,&quot;DOI&quot;:&quot;10.1371/journal.ppat.1009675&quot;,&quot;ISSN&quot;:&quot;15537374&quot;,&quot;PMID&quot;:&quot;34748618&quot;,&quot;issued&quot;:{&quot;date-parts&quot;:[[2021,11,1]]},&quot;abstract&quot;:&quot;Until recently, the study of major histocompability complex (MHC) mediated immunity has focused on the direct link between MHC diversity and susceptibility to parasite infection. However, MHC genes can also influence host health indirectly through the sculpting of the bacterial community that in turn shape immune responses. We investigated the links between MHC class I and II gene diversity gut microbiome diversity and micro- (adenovirus, AdV) and macro- (helminth) parasite infection probabilities in a wild population of nonhuman primates, mouse lemurs of Madagascar. This setup encompasses a plethora of underlying interactions between parasites, microbes and adaptive immunity in natural populations. Both MHC classes explained shifts in microbiome composition and the effect was driven by a few select microbial taxa. Among them were three taxa (Odoribacter, Campylobacter and Prevotellaceae-UCG-001) which were in turn linked to AdV and helminth infection status, correlative evidence of the indirect effect of the MHC via the microbiome. Our study provides support for the coupled role of MHC diversity and microbial flora as contributing factors of parasite infection.&quot;,&quot;publisher&quot;:&quot;Public Library of Science&quot;,&quot;issue&quot;:&quot;11&quot;,&quot;volume&quot;:&quot;17&quot;},&quot;isTemporary&quot;:false}],&quot;citationTag&quot;:&quot;MENDELEY_CITATION_v3_eyJjaXRhdGlvbklEIjoiTUVOREVMRVlfQ0lUQVRJT05fOTJhZGJmYTItMWViNi00YTM0LWExYjQtZjQ2MjlmMjE3MTFjIiwicHJvcGVydGllcyI6eyJub3RlSW5kZXgiOjB9LCJpc0VkaXRlZCI6ZmFsc2UsIm1hbnVhbE92ZXJyaWRlIjp7ImlzTWFudWFsbHlPdmVycmlkZGVuIjpmYWxzZSwiY2l0ZXByb2NUZXh0IjoiKERhdmllcyBldCBhbC4sIDIwMjI7IE1vbnRlcm8gZXQgYWwuLCAyMDIxKSIsIm1hbnVhbE92ZXJyaWRlVGV4dCI6IiJ9LCJjaXRhdGlvbkl0ZW1zIjpb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&quot;},{&quot;citationID&quot;:&quot;MENDELEY_CITATION_d5e5c0e8-3feb-435d-9a28-29c19a552586&quot;,&quot;properties&quot;:{&quot;noteIndex&quot;:0},&quot;isEdited&quot;:false,&quot;manualOverride&quot;:{&quot;isManuallyOverridden&quot;:false,&quot;citeprocText&quot;:&quot;(Bolnick et al., 2014; Hernández-Gómez et al., 2018; Montero et al., 2021)&quot;,&quot;manualOverrideText&quot;:&quot;&quot;},&quot;citationItems&quot;:[{&quot;id&quot;:&quot;92460834-ae51-3cf8-a444-cbfc4ed40c8b&quot;,&quot;itemData&quot;:{&quot;type&quot;:&quot;article-journal&quot;,&quot;id&quot;:&quot;92460834-ae51-3cf8-a444-cbfc4ed40c8b&quot;,&quot;title&quot;:&quot;Major Histocompatibility Complex class IIb polymorphism influences gut microbiota composition and diversity&quot;,&quot;author&quot;:[{&quot;family&quot;:&quot;Bolnick&quot;,&quot;given&quot;:&quot;Daniel I.&quot;,&quot;parse-names&quot;:false,&quot;dropping-particle&quot;:&quot;&quot;,&quot;non-dropping-particle&quot;:&quot;&quot;},{&quot;family&quot;:&quot;Snowberg&quot;,&quot;given&quot;:&quot;Lisa K.&quot;,&quot;parse-names&quot;:false,&quot;dropping-particle&quot;:&quot;&quot;,&quot;non-dropping-particle&quot;:&quot;&quot;},{&quot;family&quot;:&quot;Caporaso&quot;,&quot;given&quot;:&quot;J. Gregory&quot;,&quot;parse-names&quot;:false,&quot;dropping-particle&quot;:&quot;&quot;,&quot;non-dropping-particle&quot;:&quot;&quot;},{&quot;family&quot;:&quot;Lauber&quot;,&quot;given&quot;:&quot;Chris&quot;,&quot;parse-names&quot;:false,&quot;dropping-particle&quot;:&quot;&quot;,&quot;non-dropping-particle&quot;:&quot;&quot;},{&quot;family&quot;:&quot;Knight&quot;,&quot;given&quot;:&quot;Rob&quot;,&quot;parse-names&quot;:false,&quot;dropping-particle&quot;:&quot;&quot;,&quot;non-dropping-particle&quot;:&quot;&quot;},{&quot;family&quot;:&quot;Stutz&quot;,&quot;given&quot;:&quot;William E.&quot;,&quot;parse-names&quot;:false,&quot;dropping-particle&quot;:&quot;&quot;,&quot;non-dropping-particle&quot;:&quot;&quot;}],&quot;container-title&quot;:&quot;Molecular Ecology&quot;,&quot;container-title-short&quot;:&quot;Mol Ecol&quot;,&quot;DOI&quot;:&quot;10.1111/mec.12846&quot;,&quot;ISSN&quot;:&quot;1365294X&quot;,&quot;PMID&quot;:&quot;24975397&quot;,&quot;issued&quot;:{&quot;date-parts&quot;:[[2014,10,1]]},&quot;page&quot;:&quot;4831-4845&quot;,&quot;abstract&quot;:&quot;Animals harbour diverse communities of symbiotic bacteria, which differ dramatically among host individuals. This heterogeneity poses an immunological challenge: distinguishing between mutualistic and pathogenic members of diverse and host-specific microbial communities. We propose that Major Histocompatibility class II (MHC) genotypes contribute to recognition and regulation of gut microbes, and thus, MHC polymorphism contributes to microbial variation among hosts. Here, we show that MHC IIb polymorphism is associated with among-individual variation in gut microbiota within a single wild vertebrate population of a small fish, the threespine stickleback. We sampled stickleback from Cedar Lake, on Vancouver Island, and used next-generation sequencing to genotype the sticklebacks' gut microbiota (16S sequencing) and their MHC class IIb exon 2 sequences. The presence of certain MHC motifs was associated with altered relative abundance (increase or decrease) of some microbial Families. The effect sizes are modest and entail a minority of microbial taxa, but these results represent the first indication that MHC genotype may affect gut microbiota composition in natural populations (MHC-microbe associations have also been found in a few studies of lab mice). Surprisingly, these MHC effects were frequently sex-dependent. Finally, hosts with more diverse MHC motifs had less diverse gut microbiota. One implication is that MHC might influence the efficacy of therapeutic strategies to treat dysbiosis-associated disease, including the outcome of microbial transplants between healthy and diseased patients. We also speculate that macroparasite-driven selection on MHC has the potential to indirectly alter the host gut microbiota, and vice versa.&quot;,&quot;issue&quot;:&quot;19&quot;,&quot;volume&quot;:&quot;23&quot;},&quot;isTemporary&quot;:false},{&quot;id&quot;:&quot;a0395d96-33a3-3087-846a-6e587f75566c&quot;,&quot;itemData&quot;:{&quot;type&quot;:&quot;article-journal&quot;,&quot;id&quot;:&quot;a0395d96-33a3-3087-846a-6e587f75566c&quot;,&quot;title&quot;:&quot;Influence of immunogenetics, sex and body condition on the cutaneous microbial communities of two giant salamanders&quot;,&quot;author&quot;:[{&quot;family&quot;:&quot;Hernández-Gómez&quot;,&quot;given&quot;:&quot;Obed&quot;,&quot;parse-names&quot;:false,&quot;dropping-particle&quot;:&quot;&quot;,&quot;non-dropping-particle&quot;:&quot;&quot;},{&quot;family&quot;:&quot;Briggler&quot;,&quot;given&quot;:&quot;Jeffrey T.&quot;,&quot;parse-names&quot;:false,&quot;dropping-particle&quot;:&quot;&quot;,&quot;non-dropping-particle&quot;:&quot;&quot;},{&quot;family&quot;:&quot;Williams&quot;,&quot;given&quot;:&quot;Rod N.&quot;,&quot;parse-names&quot;:false,&quot;dropping-particle&quot;:&quot;&quot;,&quot;non-dropping-particle&quot;:&quot;&quot;}],&quot;container-title&quot;:&quot;Molecular Ecology&quot;,&quot;container-title-short&quot;:&quot;Mol Ecol&quot;,&quot;DOI&quot;:&quot;10.1111/mec.14500&quot;,&quot;ISSN&quot;:&quot;1365294X&quot;,&quot;PMID&quot;:&quot;29411437&quot;,&quot;issued&quot;:{&quot;date-parts&quot;:[[2018,4,1]]},&quot;page&quot;:&quot;1915-1929&quot;,&quot;abstract&quot;:&quot;The complex association between hosts and microbial symbionts requires the implementation of multiple approaches to evaluate variation in host physiology. Within amphibians, heterogeneity in immunogenetic traits and cutaneous microbiota is associated with variation in disease resistance. Ozark (Cryptobranchus alleganiensis bishopi) and eastern hellbenders (C. a. alleganiensis) provide a model system to assess variation in host traits and microbial communities. Ozark hellbenders have experienced declines throughout their range, are federally endangered and experience wound retardation that is absent in the eastern subspecies. Previous microbial investigations indicate differentiation in the composition of the skin microbiota of both hellbender subspecies, but it is not clear whether these patterns are concurrent with diversity in the major histocompatibility complex (MHC) genes. We characterized the MHC IIB and the skin microbiota of hellbenders in Missouri, where both subspecies co-occur though not sympatric. We compared the microbiota composition and MHC diversity between both subspecies and investigated whether individual-level MHC diversity, sex and body condition were associated with microbiota composition. Overall, MHC IIB diversity was lower in Ozark hellbenders compared to the eastern subspecies. Multivariate statistical comparisons identified microbiota differentiation between Ozark and eastern hellbenders. MHC IIB allele presence/absence, allele divergence, body composition and sex defined grouping of hellbender microbiotas within populations. Differentiation of the cutaneous microbiotas and MHC IIB genes between eastern and Ozark hellbenders suggests that differences exist in immunity between the two subspecies. This study demonstrates how simultaneous assessments of host genetic traits and microbiotas can inform patterns of microbial community structure in natural systems.&quot;,&quot;publisher&quot;:&quot;Blackwell Publishing Ltd&quot;,&quot;issue&quot;:&quot;8&quot;,&quot;volume&quot;:&quot;27&quot;},&quot;isTemporary&quot;:false},{&quot;id&quot;:&quot;ef6e31f8-c89c-3270-89b9-92d5fd19dfb5&quot;,&quot;itemData&quot;:{&quot;type&quot;:&quot;article-journal&quot;,&quot;id&quot;:&quot;ef6e31f8-c89c-3270-89b9-92d5fd19dfb5&quot;,&quot;title&quot;:&quot;Evidence of MHC class I and II influencing viral and helminth infection via the microbiome in a non-human primate&quot;,&quot;author&quot;:[{&quot;family&quot;:&quot;Montero&quot;,&quot;given&quot;:&quot;B. Karina&quot;,&quot;parse-names&quot;:false,&quot;dropping-particle&quot;:&quot;&quot;,&quot;non-dropping-particle&quot;:&quot;&quot;},{&quot;family&quot;:&quot;Uddin&quot;,&quot;given&quot;:&quot;Wasim&quot;,&quot;parse-names&quot;:false,&quot;dropping-particle&quot;:&quot;&quot;,&quot;non-dropping-particle&quot;:&quot;&quot;},{&quot;family&quot;:&quot;Schwensow&quot;,&quot;given&quot;:&quot;Nina&quot;,&quot;parse-names&quot;:false,&quot;dropping-particle&quot;:&quot;&quot;,&quot;non-dropping-particle&quot;:&quot;&quot;},{&quot;family&quot;:&quot;Gillingham&quot;,&quot;given&quot;:&quot;Mark A.F.&quot;,&quot;parse-names&quot;:false,&quot;dropping-particle&quot;:&quot;&quot;,&quot;non-dropping-particle&quot;:&quot;&quot;},{&quot;family&quot;:&quot;Ratovonamana&quot;,&quot;given&quot;:&quot;Yedidya R.&quot;,&quot;parse-names&quot;:false,&quot;dropping-particle&quot;:&quot;&quot;,&quot;non-dropping-particle&quot;:&quot;&quot;},{&quot;family&quot;:&quot;Rakotondranary&quot;,&quot;given&quot;:&quot;S. Jacques&quot;,&quot;parse-names&quot;:false,&quot;dropping-particle&quot;:&quot;&quot;,&quot;non-dropping-particle&quot;:&quot;&quot;},{&quot;family&quot;:&quot;Corman&quot;,&quot;given&quot;:&quot;Victor&quot;,&quot;parse-names&quot;:false,&quot;dropping-particle&quot;:&quot;&quot;,&quot;non-dropping-particle&quot;:&quot;&quot;},{&quot;family&quot;:&quot;Drosten&quot;,&quot;given&quot;:&quot;Christian&quot;,&quot;parse-names&quot;:false,&quot;dropping-particle&quot;:&quot;&quot;,&quot;non-dropping-particle&quot;:&quot;&quot;},{&quot;family&quot;:&quot;Ganzhorn&quot;,&quot;given&quot;:&quot;Jörg U.&quot;,&quot;parse-names&quot;:false,&quot;dropping-particle&quot;:&quot;&quot;,&quot;non-dropping-particle&quot;:&quot;&quot;},{&quot;family&quot;:&quot;Sommer&quot;,&quot;given&quot;:&quot;Simone&quot;,&quot;parse-names&quot;:false,&quot;dropping-particle&quot;:&quot;&quot;,&quot;non-dropping-particle&quot;:&quot;&quot;}],&quot;container-title&quot;:&quot;PLoS Pathogens&quot;,&quot;container-title-short&quot;:&quot;PLoS Pathog&quot;,&quot;DOI&quot;:&quot;10.1371/journal.ppat.1009675&quot;,&quot;ISSN&quot;:&quot;15537374&quot;,&quot;PMID&quot;:&quot;34748618&quot;,&quot;issued&quot;:{&quot;date-parts&quot;:[[2021,11,1]]},&quot;abstract&quot;:&quot;Until recently, the study of major histocompability complex (MHC) mediated immunity has focused on the direct link between MHC diversity and susceptibility to parasite infection. However, MHC genes can also influence host health indirectly through the sculpting of the bacterial community that in turn shape immune responses. We investigated the links between MHC class I and II gene diversity gut microbiome diversity and micro- (adenovirus, AdV) and macro- (helminth) parasite infection probabilities in a wild population of nonhuman primates, mouse lemurs of Madagascar. This setup encompasses a plethora of underlying interactions between parasites, microbes and adaptive immunity in natural populations. Both MHC classes explained shifts in microbiome composition and the effect was driven by a few select microbial taxa. Among them were three taxa (Odoribacter, Campylobacter and Prevotellaceae-UCG-001) which were in turn linked to AdV and helminth infection status, correlative evidence of the indirect effect of the MHC via the microbiome. Our study provides support for the coupled role of MHC diversity and microbial flora as contributing factors of parasite infection.&quot;,&quot;publisher&quot;:&quot;Public Library of Science&quot;,&quot;issue&quot;:&quot;11&quot;,&quot;volume&quot;:&quot;17&quot;},&quot;isTemporary&quot;:false}],&quot;citationTag&quot;:&quot;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&quot;},{&quot;citationID&quot;:&quot;MENDELEY_CITATION_544c29c7-f4c1-41b2-a3c5-d3b3c856c333&quot;,&quot;properties&quot;:{&quot;noteIndex&quot;:0},&quot;isEdited&quot;:false,&quot;manualOverride&quot;:{&quot;isManuallyOverridden&quot;:false,&quot;citeprocText&quot;:&quot;(Davies et al., 2022; Fleischer et al., 2020, 2022; Uren Webster et al., 2018)&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id&quot;:&quot;848c9435-011b-3a65-bfa2-2a2116bbb93f&quot;,&quot;itemData&quot;:{&quot;type&quot;:&quot;article-journal&quot;,&quot;id&quot;:&quot;848c9435-011b-3a65-bfa2-2a2116bbb93f&quot;,&quot;title&quot;:&quot;Interaction between MHC diversity and constitution, gut microbiota and Astrovirus infections in a neotropical bat&quot;,&quot;author&quot;:[{&quot;family&quot;:&quot;Fleischer&quot;,&quot;given&quot;:&quot;Ramona&quot;,&quot;parse-names&quot;:false,&quot;dropping-particle&quot;:&quot;&quot;,&quot;non-dropping-particle&quot;:&quot;&quot;},{&quot;family&quot;:&quot;Schmid&quot;,&quot;given&quot;:&quot;Dominik W.&quot;,&quot;parse-names&quot;:false,&quot;dropping-particle&quot;:&quot;&quot;,&quot;non-dropping-particle&quot;:&quot;&quot;},{&quot;family&quot;:&quot;Wasimuddin&quot;,&quot;given&quot;:&quot;&quot;,&quot;parse-names&quot;:false,&quot;dropping-particle&quot;:&quot;&quot;,&quot;non-dropping-particle&quot;:&quot;&quot;},{&quot;family&quot;:&quot;Brändel&quot;,&quot;given&quot;:&quot;Stefan D.&quot;,&quot;parse-names&quot;:false,&quot;dropping-particle&quot;:&quot;&quot;,&quot;non-dropping-particle&quot;:&quot;&quot;},{&quot;family&quot;:&quot;Rasche&quot;,&quot;given&quot;:&quot;Andrea&quot;,&quot;parse-names&quot;:false,&quot;dropping-particle&quot;:&quot;&quot;,&quot;non-dropping-particle&quot;:&quot;&quot;},{&quot;family&quot;:&quot;Corman&quot;,&quot;given&quot;:&quot;Victor M.&quot;,&quot;parse-names&quot;:false,&quot;dropping-particle&quot;:&quot;&quot;,&quot;non-dropping-particle&quot;:&quot;&quot;},{&quot;family&quot;:&quot;Drosten&quot;,&quot;given&quot;:&quot;Christian&quot;,&quot;parse-names&quot;:false,&quot;dropping-particle&quot;:&quot;&quot;,&quot;non-dropping-particle&quot;:&quot;&quot;},{&quot;family&quot;:&quot;Tschapka&quot;,&quot;given&quot;:&quot;Marco&quot;,&quot;parse-names&quot;:false,&quot;dropping-particle&quot;:&quot;&quot;,&quot;non-dropping-particle&quot;:&quot;&quot;},{&quot;family&quot;:&quot;Sommer&quot;,&quot;given&quot;:&quot;Simone&quot;,&quot;parse-names&quot;:false,&quot;dropping-particle&quot;:&quot;&quot;,&quot;non-dropping-particle&quot;:&quot;&quot;}],&quot;container-title&quot;:&quot;Molecular Ecology&quot;,&quot;container-title-short&quot;:&quot;Mol Ecol&quot;,&quot;DOI&quot;:&quot;10.1111/mec.16491&quot;,&quot;ISSN&quot;:&quot;1365294X&quot;,&quot;PMID&quot;:&quot;35510794&quot;,&quot;issued&quot;:{&quot;date-parts&quot;:[[2022,6,1]]},&quot;page&quot;:&quot;3342-3359&quot;,&quot;abstract&quot;:&quot;Astroviruses (AstVs) infect numerous mammalian species including reservoirs such as bats. Peptides encoded by the genes of the highly polymorphic Major Histocompatibility Complex (MHC) form the first line of host defence against pathogens. Aside from direct involvement in mounting adaptive immune responses, MHC class II genes are hypothesized to regulate gut commensal diversity and shape the production of immune-modulatory substances by microbes, indirectly affecting host susceptibility. Despite initial empirical evidence for the link between host MHC and the microbiota, associations among these factors remain largely unknown. To fill this gap, we examined MHC allelic diversity and constitution, the gut bacterial community and abundance pattern of a wild population of a neotropical bat (Artibeus jamaicensis) challenged by AstV infections. First, we show an age-dependent relationship between the host MHC class II diversity and constitution and the gut microbiota in AstV-uninfected bats. Crucially, these associations changed in AstV-infected bats. Additionally, we identify changes in the abundance of specific bacterial taxa linked to the presence of certain MHC supertypes and AstV infection. We suggest changes in the microbiota to be either a result of AstV infection or the MHC-mediated modulation of microbial communities. The latter could subsequently affect microbe-mediated immunity and resistance against AstV infection. Our results emphasize that the reciprocal nature of host immune genetics, gut microbial diversity and pathogen infection require attention, which are particularly important given their repercussions for disease susceptibility and severity in wild animal populations with a history of zoonotic spillover and frequent human contact.&quot;,&quot;publisher&quot;:&quot;John Wiley and Sons Inc&quot;,&quot;issue&quot;:&quot;12&quot;,&quot;volume&quot;:&quot;31&quot;},&quot;isTemporary&quot;:false},{&quot;id&quot;:&quot;394a5b6b-16bc-3d90-840d-32281cd55814&quot;,&quot;itemData&quot;:{&quot;type&quot;:&quot;article-journal&quot;,&quot;id&quot;:&quot;394a5b6b-16bc-3d90-840d-32281cd55814&quot;,&quot;title&quot;:&quot;Mechanisms governing avian phylosymbiosis: Genetic dissimilarity based on neutral and MHC regions exhibits little relationship with gut microbiome distributions of Galápagos mockingbirds&quot;,&quot;author&quot;:[{&quot;family&quot;:&quot;Fleischer&quot;,&quot;given&quot;:&quot;Ramona&quot;,&quot;parse-names&quot;:false,&quot;dropping-particle&quot;:&quot;&quot;,&quot;non-dropping-particle&quot;:&quot;&quot;},{&quot;family&quot;:&quot;Risely&quot;,&quot;given&quot;:&quot;Alice&quot;,&quot;parse-names&quot;:false,&quot;dropping-particle&quot;:&quot;&quot;,&quot;non-dropping-particle&quot;:&quot;&quot;},{&quot;family&quot;:&quot;Hoeck&quot;,&quot;given&quot;:&quot;Paquita E.A.&quot;,&quot;parse-names&quot;:false,&quot;dropping-particle&quot;:&quot;&quot;,&quot;non-dropping-particle&quot;:&quot;&quot;},{&quot;family&quot;:&quot;Keller&quot;,&quot;given&quot;:&quot;Lukas F.&quot;,&quot;parse-names&quot;:false,&quot;dropping-particle&quot;:&quot;&quot;,&quot;non-dropping-particle&quot;:&quot;&quot;},{&quot;family&quot;:&quot;Sommer&quot;,&quot;given&quot;:&quot;Simone&quot;,&quot;parse-names&quot;:false,&quot;dropping-particle&quot;:&quot;&quot;,&quot;non-dropping-particle&quot;:&quot;&quot;}],&quot;container-title&quot;:&quot;Ecology and Evolution&quot;,&quot;container-title-short&quot;:&quot;Ecol Evol&quot;,&quot;DOI&quot;:&quot;10.1002/ece3.6934&quot;,&quot;ISSN&quot;:&quot;20457758&quot;,&quot;issued&quot;:{&quot;date-parts&quot;:[[2020,12,1]]},&quot;page&quot;:&quot;13345-13354&quot;,&quot;abstract&quot;:&quot;The gut microbiome of animals, which serves important functions but can also contain potential pathogens, is to varying degrees under host genetic control. This can generate signals of phylosymbiosis, whereby gut microbiome composition matches host phylogenetic structure. However, the genetic mechanisms that generate phylosymbiosis and the scale at which they act remain unclear. Two non-mutually exclusive hypotheses are that phylosymbiosis is driven by immunogenetic regions such as the major histocompatibility complex (MHC) controlling microbial composition, or by spatial structuring of neutral host genetic diversity via founder effects, genetic drift, or isolation by distance. Alternatively, associations between microbes and host phylogeny may be generated by their spatial autocorrelation across landscapes, rather than the direct effects of host genetics. In this study, we collected MHC, microsatellite, and gut microbiome data from separate individuals belonging to the Galápagos mockingbird species complex, which consists of four allopatrically distributed species. We applied multiple regression with distance matrices and Bayesian inference to test for correlations between average genetic and microbiome similarity across nine islands for which all three levels of data were available. Clustering of individuals by species was strongest when measured with microsatellite markers and weakest for gut microbiome distributions, with intermediate clustering of MHC allele frequencies. We found that while correlations between island-averaged gut microbiome composition and both microsatellite and MHC dissimilarity existed across species, these relationships were greatly weakened when accounting for geographic distance. Overall, our study finds little support for large-scale control of gut microbiome composition by neutral or adaptive genetic regions across closely related bird phylogenies, although this does not preclude the possibility that host genetics shapes gut microbiome at the individual level.&quot;,&quot;publisher&quot;:&quot;John Wiley and Sons Ltd&quot;,&quot;issue&quot;:&quot;23&quot;,&quot;volume&quot;:&quot;10&quot;},&quot;isTemporary&quot;:false},{&quot;id&quot;:&quot;04bd9c91-6bad-35ea-a685-716849abb11f&quot;,&quot;itemData&quot;:{&quot;type&quot;:&quot;article-journal&quot;,&quot;id&quot;:&quot;04bd9c91-6bad-35ea-a685-716849abb11f&quot;,&quot;title&quot;:&quot;Interpopulation Variation in the Atlantic Salmon Microbiome Reflects Environmental and Genetic Diversity&quot;,&quot;author&quot;:[{&quot;family&quot;:&quot;Uren Webster&quot;,&quot;given&quot;:&quot;Tamsyn M&quot;,&quot;parse-names&quot;:false,&quot;dropping-particle&quot;:&quot;&quot;,&quot;non-dropping-particle&quot;:&quot;&quot;},{&quot;family&quot;:&quot;Consuegra&quot;,&quot;given&quot;:&quot;Sofia&quot;,&quot;parse-names&quot;:false,&quot;dropping-particle&quot;:&quot;&quot;,&quot;non-dropping-particle&quot;:&quot;&quot;},{&quot;family&quot;:&quot;Hitchings&quot;,&quot;given&quot;:&quot;Matthew&quot;,&quot;parse-names&quot;:false,&quot;dropping-particle&quot;:&quot;&quot;,&quot;non-dropping-particle&quot;:&quot;&quot;},{&quot;family&quot;:&quot;Garcia de Leaniz&quot;,&quot;given&quot;:&quot;Carlos&quot;,&quot;parse-names&quot;:false,&quot;dropping-particle&quot;:&quot;&quot;,&quot;non-dropping-particle&quot;:&quot;&quot;}],&quot;DOI&quot;:&quot;10.1128/AEM&quot;,&quot;URL&quot;:&quot;https://doi.org/10.1128/AEM&quot;,&quot;issued&quot;:{&quot;date-parts&quot;:[[2018]]},&quot;abstract&quot;:&quot;The microbiome has a crucial influence on host phenotype and is of broad interest to ecological and evolutionary research. Yet, the extent of variation that occurs in the microbiome within and between populations is unclear. We characterized the skin and gut microbiomes of seven populations of juvenile Atlantic salmon (Salmo salar) inhabiting a diverse range of environments, including hatchery-reared and wild populations. We found shared skin operational taxonomic units (OTUs) across all populations and core gut microbiota for all wild fish, but the diversity and structure of both skin and gut microbial communities were distinct between populations. There was a marked difference between the gut microbiomes of wild and captive fish. Hatchery-reared fish had lower intestinal microbial diversity, lacked core microbiota found in wild fish, and showed altered community structure and function. Skin and gut microbiomes were also less varied within captive populations, reflecting more uniform artificial rearing conditions. The surrounding water influenced the microbiome of the gut and, especially, the skin, but could not explain the degree of variation observed between populations. For both gut and skin, we found that there was greater difference in microbiome structures between more genetically distinct fish populations, and that population genetic diversity was positively correlated with microbiome diversity. However, diet is likely to be the major factor contributing to the large differences in gut microbiota between wild and captive fish. Our results highlight the scope of interpopulation variation in the Atlantic salmon microbiome and offer insights into the deterministic factors contributing to microbiome diversity and structure. IMPORTANCE Variation in the microbiome has a fundamental influence on host health, ecology, and evolution, but the scope and basis of this variation are not fully understood. We identified considerable variation in skin and gut microbial communities between seven wild and captive populations of Atlantic salmon, reflecting divergent environmental conditions and fish genetic diversity. In particular, we found very pronounced differences in the intestinal microbiomes of wild and hatchery-reared fish, likely reflecting differences in diet. Our results offer an insight into how the microbiome potentially contributes to the generation of local adaptations in this species and how domestication alters intestinal microbial communities, highlighting future research directions in these areas.&quot;,&quot;container-title-short&quot;:&quot;&quot;},&quot;isTemporary&quot;:false}],&quot;citationTag&quot;:&quot;MENDELEY_CITATION_v3_eyJjaXRhdGlvbklEIjoiTUVOREVMRVlfQ0lUQVRJT05fNTQ0YzI5YzctZjRjMS00MWIyLWEzYzUtZDNiM2M4NTZjMzMzIiwicHJvcGVydGllcyI6eyJub3RlSW5kZXgiOjB9LCJpc0VkaXRlZCI6ZmFsc2UsIm1hbnVhbE92ZXJyaWRlIjp7ImlzTWFudWFsbHlPdmVycmlkZGVuIjpmYWxzZSwiY2l0ZXByb2NUZXh0IjoiKERhdmllcyBldCBhbC4sIDIwMjI7IEZsZWlzY2hlciBldCBhbC4sIDIwMjAsIDIwMjI7IFVyZW4gV2Vic3RlciBldCBhbC4sIDIwMTg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&quot;},{&quot;citationID&quot;:&quot;MENDELEY_CITATION_97daed96-d311-4e5d-9e0e-5ea26327ef07&quot;,&quot;properties&quot;:{&quot;noteIndex&quot;:0},&quot;isEdited&quot;:false,&quot;manualOverride&quot;:{&quot;isManuallyOverridden&quot;:false,&quot;citeprocText&quot;:&quot;(Bolnick et al., 2014; Davies et al., 2022)&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id&quot;:&quot;92460834-ae51-3cf8-a444-cbfc4ed40c8b&quot;,&quot;itemData&quot;:{&quot;type&quot;:&quot;article-journal&quot;,&quot;id&quot;:&quot;92460834-ae51-3cf8-a444-cbfc4ed40c8b&quot;,&quot;title&quot;:&quot;Major Histocompatibility Complex class IIb polymorphism influences gut microbiota composition and diversity&quot;,&quot;author&quot;:[{&quot;family&quot;:&quot;Bolnick&quot;,&quot;given&quot;:&quot;Daniel I.&quot;,&quot;parse-names&quot;:false,&quot;dropping-particle&quot;:&quot;&quot;,&quot;non-dropping-particle&quot;:&quot;&quot;},{&quot;family&quot;:&quot;Snowberg&quot;,&quot;given&quot;:&quot;Lisa K.&quot;,&quot;parse-names&quot;:false,&quot;dropping-particle&quot;:&quot;&quot;,&quot;non-dropping-particle&quot;:&quot;&quot;},{&quot;family&quot;:&quot;Caporaso&quot;,&quot;given&quot;:&quot;J. Gregory&quot;,&quot;parse-names&quot;:false,&quot;dropping-particle&quot;:&quot;&quot;,&quot;non-dropping-particle&quot;:&quot;&quot;},{&quot;family&quot;:&quot;Lauber&quot;,&quot;given&quot;:&quot;Chris&quot;,&quot;parse-names&quot;:false,&quot;dropping-particle&quot;:&quot;&quot;,&quot;non-dropping-particle&quot;:&quot;&quot;},{&quot;family&quot;:&quot;Knight&quot;,&quot;given&quot;:&quot;Rob&quot;,&quot;parse-names&quot;:false,&quot;dropping-particle&quot;:&quot;&quot;,&quot;non-dropping-particle&quot;:&quot;&quot;},{&quot;family&quot;:&quot;Stutz&quot;,&quot;given&quot;:&quot;William E.&quot;,&quot;parse-names&quot;:false,&quot;dropping-particle&quot;:&quot;&quot;,&quot;non-dropping-particle&quot;:&quot;&quot;}],&quot;container-title&quot;:&quot;Molecular Ecology&quot;,&quot;container-title-short&quot;:&quot;Mol Ecol&quot;,&quot;DOI&quot;:&quot;10.1111/mec.12846&quot;,&quot;ISSN&quot;:&quot;1365294X&quot;,&quot;PMID&quot;:&quot;24975397&quot;,&quot;issued&quot;:{&quot;date-parts&quot;:[[2014,10,1]]},&quot;page&quot;:&quot;4831-4845&quot;,&quot;abstract&quot;:&quot;Animals harbour diverse communities of symbiotic bacteria, which differ dramatically among host individuals. This heterogeneity poses an immunological challenge: distinguishing between mutualistic and pathogenic members of diverse and host-specific microbial communities. We propose that Major Histocompatibility class II (MHC) genotypes contribute to recognition and regulation of gut microbes, and thus, MHC polymorphism contributes to microbial variation among hosts. Here, we show that MHC IIb polymorphism is associated with among-individual variation in gut microbiota within a single wild vertebrate population of a small fish, the threespine stickleback. We sampled stickleback from Cedar Lake, on Vancouver Island, and used next-generation sequencing to genotype the sticklebacks' gut microbiota (16S sequencing) and their MHC class IIb exon 2 sequences. The presence of certain MHC motifs was associated with altered relative abundance (increase or decrease) of some microbial Families. The effect sizes are modest and entail a minority of microbial taxa, but these results represent the first indication that MHC genotype may affect gut microbiota composition in natural populations (MHC-microbe associations have also been found in a few studies of lab mice). Surprisingly, these MHC effects were frequently sex-dependent. Finally, hosts with more diverse MHC motifs had less diverse gut microbiota. One implication is that MHC might influence the efficacy of therapeutic strategies to treat dysbiosis-associated disease, including the outcome of microbial transplants between healthy and diseased patients. We also speculate that macroparasite-driven selection on MHC has the potential to indirectly alter the host gut microbiota, and vice versa.&quot;,&quot;issue&quot;:&quot;19&quot;,&quot;volume&quot;:&quot;23&quot;},&quot;isTemporary&quot;:false}],&quot;citationTag&quot;:&quot;MENDELEY_CITATION_v3_eyJjaXRhdGlvbklEIjoiTUVOREVMRVlfQ0lUQVRJT05fOTdkYWVkOTYtZDMxMS00ZTVkLTllMGUtNWVhMjYzMjdlZjA3IiwicHJvcGVydGllcyI6eyJub3RlSW5kZXgiOjB9LCJpc0VkaXRlZCI6ZmFsc2UsIm1hbnVhbE92ZXJyaWRlIjp7ImlzTWFudWFsbHlPdmVycmlkZGVuIjpmYWxzZSwiY2l0ZXByb2NUZXh0IjoiKEJvbG5pY2sgZXQgYWwuLCAyMDE0OyBEYXZpZXMgZXQgYWwuLCAyMDIyKSIsIm1hbnVhbE92ZXJyaWRlVGV4dCI6IiJ9LCJjaXRhdGlvbkl0ZW1zIjpb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&quot;},{&quot;citationID&quot;:&quot;MENDELEY_CITATION_34c894bd-3ae3-4c55-ba28-5026adb0f435&quot;,&quot;properties&quot;:{&quot;noteIndex&quot;:0},&quot;isEdited&quot;:false,&quot;manualOverride&quot;:{&quot;isManuallyOverridden&quot;:false,&quot;citeprocText&quot;:&quot;(Worsley, Mazel, et al., 2024)&quot;,&quot;manualOverrideText&quot;:&quot;&quot;},&quot;citationItems&quot;:[{&quot;id&quot;:&quot;7b29c32b-50f9-32e6-a5ea-488329b14496&quot;,&quot;itemData&quot;:{&quot;type&quot;:&quot;report&quot;,&quot;id&quot;:&quot;7b29c32b-50f9-32e6-a5ea-488329b14496&quot;,&quot;title&quot;:&quot;Probing the functional significance of wild animal microbiomes using omics data&quot;,&quot;author&quot;:[{&quot;family&quot;:&quot;Worsley&quot;,&quot;given&quot;:&quot;Sarah F&quot;,&quot;parse-names&quot;:false,&quot;dropping-particle&quot;:&quot;&quot;,&quot;non-dropping-particle&quot;:&quot;&quot;},{&quot;family&quot;:&quot;Mazel&quot;,&quot;given&quot;:&quot;Florent&quot;,&quot;parse-names&quot;:false,&quot;dropping-particle&quot;:&quot;&quot;,&quot;non-dropping-particle&quot;:&quot;&quot;},{&quot;family&quot;:&quot;Videvall&quot;,&quot;given&quot;:&quot;Elin&quot;,&quot;parse-names&quot;:false,&quot;dropping-particle&quot;:&quot;&quot;,&quot;non-dropping-particle&quot;:&quot;&quot;},{&quot;family&quot;:&quot;Harrison&quot;,&quot;given&quot;:&quot;Xavier A&quot;,&quot;parse-names&quot;:false,&quot;dropping-particle&quot;:&quot;&quot;,&quot;non-dropping-particle&quot;:&quot;&quot;},{&quot;family&quot;:&quot;Björk&quot;,&quot;given&quot;:&quot;Johannes R&quot;,&quot;parse-names&quot;:false,&quot;dropping-particle&quot;:&quot;&quot;,&quot;non-dropping-particle&quot;:&quot;&quot;},{&quot;family&quot;:&quot;Wanelik&quot;,&quot;given&quot;:&quot;Klara M&quot;,&quot;parse-names&quot;:false,&quot;dropping-particle&quot;:&quot;&quot;,&quot;non-dropping-particle&quot;:&quot;&quot;}],&quot;issued&quot;:{&quot;date-parts&quot;:[[2024]]},&quot;abstract&quot;:&quot;Host-associated microbiomes are thought to play a key role in host physiology and fitness, but this conclusion mainly derives from studies of a handful of animal models and humans. To test the generality of this conclusion, studies in non-model and wild animals are needed. However, whilst microbiome taxonomic diversity has recently received much attention, characterization of its functional potential in wild animals is lagging behind. Functional \&quot;omics\&quot; approaches, such as metagenomics, metatranscriptomics, and metabolomics, represent promising techniques to probe the significance of host-associated microbiomes in the wild. In this review, we propose to (1) briefly define the main available functional omics tools along with their strengths and limitations, (2) summarise the key advances enabled by omics tools to understand microbiome function in human and animal models, (3) showcase examples of how these methods have already brought invaluable insights into wild host microbiomes and (4) provide guidelines on how to implement these tools to address outstanding questions in the field of wild animal microbiomes. To conclude, we suggest that functional omics tools represent a promising approach to probe the functional significance of wild host microbiomes once the presence of an abundant and resident microbiota has been established using more traditional (and less expensive) approaches such as qPCR and metabarcoding.&quot;,&quot;container-title-short&quot;:&quot;&quot;},&quot;isTemporary&quot;:false}],&quot;citationTag&quot;:&quot;MENDELEY_CITATION_v3_eyJjaXRhdGlvbklEIjoiTUVOREVMRVlfQ0lUQVRJT05fMzRjODk0YmQtM2FlMy00YzU1LWJhMjgtNTAyNmFkYjBmNDM1IiwicHJvcGVydGllcyI6eyJub3RlSW5kZXgiOjB9LCJpc0VkaXRlZCI6ZmFsc2UsIm1hbnVhbE92ZXJyaWRlIjp7ImlzTWFudWFsbHlPdmVycmlkZGVuIjpmYWxzZSwiY2l0ZXByb2NUZXh0IjoiKFdvcnNsZXksIE1hemVsLCBldCBhbC4sIDIwMjQpIiwibWFudWFsT3ZlcnJpZGVUZXh0IjoiIn0sImNpdGF0aW9uSXRlbXMiOlt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quot;},{&quot;citationID&quot;:&quot;MENDELEY_CITATION_4bba4461-b212-4e56-beaf-bb668b34e73d&quot;,&quot;properties&quot;:{&quot;noteIndex&quot;:0},&quot;isEdited&quot;:false,&quot;manualOverride&quot;:{&quot;isManuallyOverridden&quot;:false,&quot;citeprocText&quot;:&quot;(Fuess et al., 2021)&quot;,&quot;manualOverrideText&quot;:&quot;&quot;},&quot;citationItems&quot;:[{&quot;id&quot;:&quot;0002b001-3230-32e1-bd9c-181210a64586&quot;,&quot;itemData&quot;:{&quot;type&quot;:&quot;article-journal&quot;,&quot;id&quot;:&quot;0002b001-3230-32e1-bd9c-181210a64586&quot;,&quot;title&quot;:&quot;Immune Gene Expression Covaries with Gut Microbiome Composition in Stickleback&quot;,&quot;author&quot;:[{&quot;family&quot;:&quot;Fuess&quot;,&quot;given&quot;:&quot;Lauren E.&quot;,&quot;parse-names&quot;:false,&quot;dropping-particle&quot;:&quot;&quot;,&quot;non-dropping-particle&quot;:&quot;&quot;},{&quot;family&quot;:&quot;Haan&quot;,&quot;given&quot;:&quot;Stijn&quot;,&quot;parse-names&quot;:false,&quot;dropping-particle&quot;:&quot;&quot;,&quot;non-dropping-particle&quot;:&quot;den&quot;},{&quot;family&quot;:&quot;Ling&quot;,&quot;given&quot;:&quot;Fei&quot;,&quot;parse-names&quot;:false,&quot;dropping-particle&quot;:&quot;&quot;,&quot;non-dropping-particle&quot;:&quot;&quot;},{&quot;family&quot;:&quot;Weber&quot;,&quot;given&quot;:&quot;Jesse N.&quot;,&quot;parse-names&quot;:false,&quot;dropping-particle&quot;:&quot;&quot;,&quot;non-dropping-particle&quot;:&quot;&quot;},{&quot;family&quot;:&quot;Steinel&quot;,&quot;given&quot;:&quot;Natalie C.&quot;,&quot;parse-names&quot;:false,&quot;dropping-particle&quot;:&quot;&quot;,&quot;non-dropping-particle&quot;:&quot;&quot;},{&quot;family&quot;:&quot;Bolnick&quot;,&quot;given&quot;:&quot;Daniel I.&quot;,&quot;parse-names&quot;:false,&quot;dropping-particle&quot;:&quot;&quot;,&quot;non-dropping-particle&quot;:&quot;&quot;}],&quot;container-title&quot;:&quot;mBio&quot;,&quot;container-title-short&quot;:&quot;mBio&quot;,&quot;DOI&quot;:&quot;10.1128/mBio.00145-21&quot;,&quot;ISSN&quot;:&quot;2150-7511&quot;,&quot;issued&quot;:{&quot;date-parts&quot;:[[2021,6,29]]},&quot;abstract&quot;:&quot;&lt;p&gt;Here, we document associations between host gene expression and gut microbiome composition in a nonmammalian vertebrate species. We highlight associations between expression of immune genes and both microbiome diversity and abundance of specific microbial taxa.&lt;/p&gt;&quot;,&quot;issue&quot;:&quot;3&quot;,&quot;volume&quot;:&quot;12&quot;},&quot;isTemporary&quot;:false}],&quot;citationTag&quot;:&quot;MENDELEY_CITATION_v3_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&quot;},{&quot;citationID&quot;:&quot;MENDELEY_CITATION_18c4d26c-ee6f-4df8-b43f-b4a6b2c26c84&quot;,&quot;properties&quot;:{&quot;noteIndex&quot;:0},&quot;isEdited&quot;:false,&quot;manualOverride&quot;:{&quot;isManuallyOverridden&quot;:false,&quot;citeprocText&quot;:&quot;(Louca et al., 2018)&quot;,&quot;manualOverrideText&quot;:&quot;&quot;},&quot;citationItems&quot;:[{&quot;id&quot;:&quot;61b801fb-0c26-3046-a9e9-af65203f623d&quot;,&quot;itemData&quot;:{&quot;type&quot;:&quot;article-journal&quot;,&quot;id&quot;:&quot;61b801fb-0c26-3046-a9e9-af65203f623d&quot;,&quot;title&quot;:&quot;Function and functional redundancy in microbial systems&quot;,&quot;author&quot;:[{&quot;family&quot;:&quot;Louca&quot;,&quot;given&quot;:&quot;Stilianos&quot;,&quot;parse-names&quot;:false,&quot;dropping-particle&quot;:&quot;&quot;,&quot;non-dropping-particle&quot;:&quot;&quot;},{&quot;family&quot;:&quot;Polz&quot;,&quot;given&quot;:&quot;Martin F.&quot;,&quot;parse-names&quot;:false,&quot;dropping-particle&quot;:&quot;&quot;,&quot;non-dropping-particle&quot;:&quot;&quot;},{&quot;family&quot;:&quot;Mazel&quot;,&quot;given&quot;:&quot;Florent&quot;,&quot;parse-names&quot;:false,&quot;dropping-particle&quot;:&quot;&quot;,&quot;non-dropping-particle&quot;:&quot;&quot;},{&quot;family&quot;:&quot;Albright&quot;,&quot;given&quot;:&quot;Michaeline B. N.&quot;,&quot;parse-names&quot;:false,&quot;dropping-particle&quot;:&quot;&quot;,&quot;non-dropping-particle&quot;:&quot;&quot;},{&quot;family&quot;:&quot;Huber&quot;,&quot;given&quot;:&quot;Julie A.&quot;,&quot;parse-names&quot;:false,&quot;dropping-particle&quot;:&quot;&quot;,&quot;non-dropping-particle&quot;:&quot;&quot;},{&quot;family&quot;:&quot;O’Connor&quot;,&quot;given&quot;:&quot;Mary I.&quot;,&quot;parse-names&quot;:false,&quot;dropping-particle&quot;:&quot;&quot;,&quot;non-dropping-particle&quot;:&quot;&quot;},{&quot;family&quot;:&quot;Ackermann&quot;,&quot;given&quot;:&quot;Martin&quot;,&quot;parse-names&quot;:false,&quot;dropping-particle&quot;:&quot;&quot;,&quot;non-dropping-particle&quot;:&quot;&quot;},{&quot;family&quot;:&quot;Hahn&quot;,&quot;given&quot;:&quot;Aria S.&quot;,&quot;parse-names&quot;:false,&quot;dropping-particle&quot;:&quot;&quot;,&quot;non-dropping-particle&quot;:&quot;&quot;},{&quot;family&quot;:&quot;Srivastava&quot;,&quot;given&quot;:&quot;Diane S.&quot;,&quot;parse-names&quot;:false,&quot;dropping-particle&quot;:&quot;&quot;,&quot;non-dropping-particle&quot;:&quot;&quot;},{&quot;family&quot;:&quot;Crowe&quot;,&quot;given&quot;:&quot;Sean A.&quot;,&quot;parse-names&quot;:false,&quot;dropping-particle&quot;:&quot;&quot;,&quot;non-dropping-particle&quot;:&quot;&quot;},{&quot;family&quot;:&quot;Doebeli&quot;,&quot;given&quot;:&quot;Michael&quot;,&quot;parse-names&quot;:false,&quot;dropping-particle&quot;:&quot;&quot;,&quot;non-dropping-particle&quot;:&quot;&quot;},{&quot;family&quot;:&quot;Parfrey&quot;,&quot;given&quot;:&quot;Laura Wegener&quot;,&quot;parse-names&quot;:false,&quot;dropping-particle&quot;:&quot;&quot;,&quot;non-dropping-particle&quot;:&quot;&quot;}],&quot;container-title&quot;:&quot;Nature Ecology &amp; Evolution&quot;,&quot;container-title-short&quot;:&quot;Nat Ecol Evol&quot;,&quot;DOI&quot;:&quot;10.1038/s41559-018-0519-1&quot;,&quot;ISSN&quot;:&quot;2397-334X&quot;,&quot;issued&quot;:{&quot;date-parts&quot;:[[2018,4,16]]},&quot;page&quot;:&quot;936-943&quot;,&quot;issue&quot;:&quot;6&quot;,&quot;volume&quot;:&quot;2&quot;},&quot;isTemporary&quot;:false}],&quot;citationTag&quot;:&quot;MENDELEY_CITATION_v3_eyJjaXRhdGlvbklEIjoiTUVOREVMRVlfQ0lUQVRJT05fMThjNGQyNmMtZWU2Zi00ZGY4LWI0M2YtYjRhNmIyYzI2Yzg0IiwicHJvcGVydGllcyI6eyJub3RlSW5kZXgiOjB9LCJpc0VkaXRlZCI6ZmFsc2UsIm1hbnVhbE92ZXJyaWRlIjp7ImlzTWFudWFsbHlPdmVycmlkZGVuIjpmYWxzZSwiY2l0ZXByb2NUZXh0IjoiKExvdWNhIGV0IGFsLiwgMjAxOCkiLCJtYW51YWxPdmVycmlkZVRleHQiOiIifSwiY2l0YXRpb25JdGVtcyI6W3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V19&quot;},{&quot;citationID&quot;:&quot;MENDELEY_CITATION_c0f6e5a8-3968-4fee-96c0-abaaf4df76ad&quot;,&quot;properties&quot;:{&quot;noteIndex&quot;:0},&quot;isEdited&quot;:false,&quot;manualOverride&quot;:{&quot;isManuallyOverridden&quot;:false,&quot;citeprocText&quot;:&quot;(Louca et al., 2018; Worsley, Mazel, et al., 2024)&quot;,&quot;manualOverrideText&quot;:&quot;&quot;},&quot;citationItems&quot;:[{&quot;id&quot;:&quot;61b801fb-0c26-3046-a9e9-af65203f623d&quot;,&quot;itemData&quot;:{&quot;type&quot;:&quot;article-journal&quot;,&quot;id&quot;:&quot;61b801fb-0c26-3046-a9e9-af65203f623d&quot;,&quot;title&quot;:&quot;Function and functional redundancy in microbial systems&quot;,&quot;author&quot;:[{&quot;family&quot;:&quot;Louca&quot;,&quot;given&quot;:&quot;Stilianos&quot;,&quot;parse-names&quot;:false,&quot;dropping-particle&quot;:&quot;&quot;,&quot;non-dropping-particle&quot;:&quot;&quot;},{&quot;family&quot;:&quot;Polz&quot;,&quot;given&quot;:&quot;Martin F.&quot;,&quot;parse-names&quot;:false,&quot;dropping-particle&quot;:&quot;&quot;,&quot;non-dropping-particle&quot;:&quot;&quot;},{&quot;family&quot;:&quot;Mazel&quot;,&quot;given&quot;:&quot;Florent&quot;,&quot;parse-names&quot;:false,&quot;dropping-particle&quot;:&quot;&quot;,&quot;non-dropping-particle&quot;:&quot;&quot;},{&quot;family&quot;:&quot;Albright&quot;,&quot;given&quot;:&quot;Michaeline B. N.&quot;,&quot;parse-names&quot;:false,&quot;dropping-particle&quot;:&quot;&quot;,&quot;non-dropping-particle&quot;:&quot;&quot;},{&quot;family&quot;:&quot;Huber&quot;,&quot;given&quot;:&quot;Julie A.&quot;,&quot;parse-names&quot;:false,&quot;dropping-particle&quot;:&quot;&quot;,&quot;non-dropping-particle&quot;:&quot;&quot;},{&quot;family&quot;:&quot;O’Connor&quot;,&quot;given&quot;:&quot;Mary I.&quot;,&quot;parse-names&quot;:false,&quot;dropping-particle&quot;:&quot;&quot;,&quot;non-dropping-particle&quot;:&quot;&quot;},{&quot;family&quot;:&quot;Ackermann&quot;,&quot;given&quot;:&quot;Martin&quot;,&quot;parse-names&quot;:false,&quot;dropping-particle&quot;:&quot;&quot;,&quot;non-dropping-particle&quot;:&quot;&quot;},{&quot;family&quot;:&quot;Hahn&quot;,&quot;given&quot;:&quot;Aria S.&quot;,&quot;parse-names&quot;:false,&quot;dropping-particle&quot;:&quot;&quot;,&quot;non-dropping-particle&quot;:&quot;&quot;},{&quot;family&quot;:&quot;Srivastava&quot;,&quot;given&quot;:&quot;Diane S.&quot;,&quot;parse-names&quot;:false,&quot;dropping-particle&quot;:&quot;&quot;,&quot;non-dropping-particle&quot;:&quot;&quot;},{&quot;family&quot;:&quot;Crowe&quot;,&quot;given&quot;:&quot;Sean A.&quot;,&quot;parse-names&quot;:false,&quot;dropping-particle&quot;:&quot;&quot;,&quot;non-dropping-particle&quot;:&quot;&quot;},{&quot;family&quot;:&quot;Doebeli&quot;,&quot;given&quot;:&quot;Michael&quot;,&quot;parse-names&quot;:false,&quot;dropping-particle&quot;:&quot;&quot;,&quot;non-dropping-particle&quot;:&quot;&quot;},{&quot;family&quot;:&quot;Parfrey&quot;,&quot;given&quot;:&quot;Laura Wegener&quot;,&quot;parse-names&quot;:false,&quot;dropping-particle&quot;:&quot;&quot;,&quot;non-dropping-particle&quot;:&quot;&quot;}],&quot;container-title&quot;:&quot;Nature Ecology &amp; Evolution&quot;,&quot;container-title-short&quot;:&quot;Nat Ecol Evol&quot;,&quot;DOI&quot;:&quot;10.1038/s41559-018-0519-1&quot;,&quot;ISSN&quot;:&quot;2397-334X&quot;,&quot;issued&quot;:{&quot;date-parts&quot;:[[2018,4,16]]},&quot;page&quot;:&quot;936-943&quot;,&quot;issue&quot;:&quot;6&quot;,&quot;volume&quot;:&quot;2&quot;},&quot;isTemporary&quot;:false},{&quot;id&quot;:&quot;7b29c32b-50f9-32e6-a5ea-488329b14496&quot;,&quot;itemData&quot;:{&quot;type&quot;:&quot;report&quot;,&quot;id&quot;:&quot;7b29c32b-50f9-32e6-a5ea-488329b14496&quot;,&quot;title&quot;:&quot;Probing the functional significance of wild animal microbiomes using omics data&quot;,&quot;author&quot;:[{&quot;family&quot;:&quot;Worsley&quot;,&quot;given&quot;:&quot;Sarah F&quot;,&quot;parse-names&quot;:false,&quot;dropping-particle&quot;:&quot;&quot;,&quot;non-dropping-particle&quot;:&quot;&quot;},{&quot;family&quot;:&quot;Mazel&quot;,&quot;given&quot;:&quot;Florent&quot;,&quot;parse-names&quot;:false,&quot;dropping-particle&quot;:&quot;&quot;,&quot;non-dropping-particle&quot;:&quot;&quot;},{&quot;family&quot;:&quot;Videvall&quot;,&quot;given&quot;:&quot;Elin&quot;,&quot;parse-names&quot;:false,&quot;dropping-particle&quot;:&quot;&quot;,&quot;non-dropping-particle&quot;:&quot;&quot;},{&quot;family&quot;:&quot;Harrison&quot;,&quot;given&quot;:&quot;Xavier A&quot;,&quot;parse-names&quot;:false,&quot;dropping-particle&quot;:&quot;&quot;,&quot;non-dropping-particle&quot;:&quot;&quot;},{&quot;family&quot;:&quot;Björk&quot;,&quot;given&quot;:&quot;Johannes R&quot;,&quot;parse-names&quot;:false,&quot;dropping-particle&quot;:&quot;&quot;,&quot;non-dropping-particle&quot;:&quot;&quot;},{&quot;family&quot;:&quot;Wanelik&quot;,&quot;given&quot;:&quot;Klara M&quot;,&quot;parse-names&quot;:false,&quot;dropping-particle&quot;:&quot;&quot;,&quot;non-dropping-particle&quot;:&quot;&quot;}],&quot;issued&quot;:{&quot;date-parts&quot;:[[2024]]},&quot;abstract&quot;:&quot;Host-associated microbiomes are thought to play a key role in host physiology and fitness, but this conclusion mainly derives from studies of a handful of animal models and humans. To test the generality of this conclusion, studies in non-model and wild animals are needed. However, whilst microbiome taxonomic diversity has recently received much attention, characterization of its functional potential in wild animals is lagging behind. Functional \&quot;omics\&quot; approaches, such as metagenomics, metatranscriptomics, and metabolomics, represent promising techniques to probe the significance of host-associated microbiomes in the wild. In this review, we propose to (1) briefly define the main available functional omics tools along with their strengths and limitations, (2) summarise the key advances enabled by omics tools to understand microbiome function in human and animal models, (3) showcase examples of how these methods have already brought invaluable insights into wild host microbiomes and (4) provide guidelines on how to implement these tools to address outstanding questions in the field of wild animal microbiomes. To conclude, we suggest that functional omics tools represent a promising approach to probe the functional significance of wild host microbiomes once the presence of an abundant and resident microbiota has been established using more traditional (and less expensive) approaches such as qPCR and metabarcoding.&quot;,&quot;container-title-short&quot;:&quot;&quot;},&quot;isTemporary&quot;:false}],&quot;citationTag&quot;:&quot;MENDELEY_CITATION_v3_eyJjaXRhdGlvbklEIjoiTUVOREVMRVlfQ0lUQVRJT05fYzBmNmU1YTgtMzk2OC00ZmVlLTk2YzAtYWJhYWY0ZGY3NmFkIiwicHJvcGVydGllcyI6eyJub3RlSW5kZXgiOjB9LCJpc0VkaXRlZCI6ZmFsc2UsIm1hbnVhbE92ZXJyaWRlIjp7ImlzTWFudWFsbHlPdmVycmlkZGVuIjpmYWxzZSwiY2l0ZXByb2NUZXh0IjoiKExvdWNhIGV0IGFsLiwgMjAxODsgV29yc2xleSwgTWF6ZWwsIGV0IGFsLiwgMjAyNCkiLCJtYW51YWxPdmVycmlkZVRleHQiOiIifSwiY2l0YXRpb25JdGVtcyI6W3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Sx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quot;},{&quot;citationID&quot;:&quot;MENDELEY_CITATION_458ed7ae-7077-4243-a29e-7f4c9dd45060&quot;,&quot;properties&quot;:{&quot;noteIndex&quot;:0},&quot;isEdited&quot;:false,&quot;manualOverride&quot;:{&quot;isManuallyOverridden&quot;:false,&quot;citeprocText&quot;:&quot;(Louca et al., 2018; Worsley, Mazel, et al., 2024)&quot;,&quot;manualOverrideText&quot;:&quot;&quot;},&quot;citationItems&quot;:[{&quot;id&quot;:&quot;61b801fb-0c26-3046-a9e9-af65203f623d&quot;,&quot;itemData&quot;:{&quot;type&quot;:&quot;article-journal&quot;,&quot;id&quot;:&quot;61b801fb-0c26-3046-a9e9-af65203f623d&quot;,&quot;title&quot;:&quot;Function and functional redundancy in microbial systems&quot;,&quot;author&quot;:[{&quot;family&quot;:&quot;Louca&quot;,&quot;given&quot;:&quot;Stilianos&quot;,&quot;parse-names&quot;:false,&quot;dropping-particle&quot;:&quot;&quot;,&quot;non-dropping-particle&quot;:&quot;&quot;},{&quot;family&quot;:&quot;Polz&quot;,&quot;given&quot;:&quot;Martin F.&quot;,&quot;parse-names&quot;:false,&quot;dropping-particle&quot;:&quot;&quot;,&quot;non-dropping-particle&quot;:&quot;&quot;},{&quot;family&quot;:&quot;Mazel&quot;,&quot;given&quot;:&quot;Florent&quot;,&quot;parse-names&quot;:false,&quot;dropping-particle&quot;:&quot;&quot;,&quot;non-dropping-particle&quot;:&quot;&quot;},{&quot;family&quot;:&quot;Albright&quot;,&quot;given&quot;:&quot;Michaeline B. N.&quot;,&quot;parse-names&quot;:false,&quot;dropping-particle&quot;:&quot;&quot;,&quot;non-dropping-particle&quot;:&quot;&quot;},{&quot;family&quot;:&quot;Huber&quot;,&quot;given&quot;:&quot;Julie A.&quot;,&quot;parse-names&quot;:false,&quot;dropping-particle&quot;:&quot;&quot;,&quot;non-dropping-particle&quot;:&quot;&quot;},{&quot;family&quot;:&quot;O’Connor&quot;,&quot;given&quot;:&quot;Mary I.&quot;,&quot;parse-names&quot;:false,&quot;dropping-particle&quot;:&quot;&quot;,&quot;non-dropping-particle&quot;:&quot;&quot;},{&quot;family&quot;:&quot;Ackermann&quot;,&quot;given&quot;:&quot;Martin&quot;,&quot;parse-names&quot;:false,&quot;dropping-particle&quot;:&quot;&quot;,&quot;non-dropping-particle&quot;:&quot;&quot;},{&quot;family&quot;:&quot;Hahn&quot;,&quot;given&quot;:&quot;Aria S.&quot;,&quot;parse-names&quot;:false,&quot;dropping-particle&quot;:&quot;&quot;,&quot;non-dropping-particle&quot;:&quot;&quot;},{&quot;family&quot;:&quot;Srivastava&quot;,&quot;given&quot;:&quot;Diane S.&quot;,&quot;parse-names&quot;:false,&quot;dropping-particle&quot;:&quot;&quot;,&quot;non-dropping-particle&quot;:&quot;&quot;},{&quot;family&quot;:&quot;Crowe&quot;,&quot;given&quot;:&quot;Sean A.&quot;,&quot;parse-names&quot;:false,&quot;dropping-particle&quot;:&quot;&quot;,&quot;non-dropping-particle&quot;:&quot;&quot;},{&quot;family&quot;:&quot;Doebeli&quot;,&quot;given&quot;:&quot;Michael&quot;,&quot;parse-names&quot;:false,&quot;dropping-particle&quot;:&quot;&quot;,&quot;non-dropping-particle&quot;:&quot;&quot;},{&quot;family&quot;:&quot;Parfrey&quot;,&quot;given&quot;:&quot;Laura Wegener&quot;,&quot;parse-names&quot;:false,&quot;dropping-particle&quot;:&quot;&quot;,&quot;non-dropping-particle&quot;:&quot;&quot;}],&quot;container-title&quot;:&quot;Nature Ecology &amp; Evolution&quot;,&quot;container-title-short&quot;:&quot;Nat Ecol Evol&quot;,&quot;DOI&quot;:&quot;10.1038/s41559-018-0519-1&quot;,&quot;ISSN&quot;:&quot;2397-334X&quot;,&quot;issued&quot;:{&quot;date-parts&quot;:[[2018,4,16]]},&quot;page&quot;:&quot;936-943&quot;,&quot;issue&quot;:&quot;6&quot;,&quot;volume&quot;:&quot;2&quot;},&quot;isTemporary&quot;:false},{&quot;id&quot;:&quot;7b29c32b-50f9-32e6-a5ea-488329b14496&quot;,&quot;itemData&quot;:{&quot;type&quot;:&quot;report&quot;,&quot;id&quot;:&quot;7b29c32b-50f9-32e6-a5ea-488329b14496&quot;,&quot;title&quot;:&quot;Probing the functional significance of wild animal microbiomes using omics data&quot;,&quot;author&quot;:[{&quot;family&quot;:&quot;Worsley&quot;,&quot;given&quot;:&quot;Sarah F&quot;,&quot;parse-names&quot;:false,&quot;dropping-particle&quot;:&quot;&quot;,&quot;non-dropping-particle&quot;:&quot;&quot;},{&quot;family&quot;:&quot;Mazel&quot;,&quot;given&quot;:&quot;Florent&quot;,&quot;parse-names&quot;:false,&quot;dropping-particle&quot;:&quot;&quot;,&quot;non-dropping-particle&quot;:&quot;&quot;},{&quot;family&quot;:&quot;Videvall&quot;,&quot;given&quot;:&quot;Elin&quot;,&quot;parse-names&quot;:false,&quot;dropping-particle&quot;:&quot;&quot;,&quot;non-dropping-particle&quot;:&quot;&quot;},{&quot;family&quot;:&quot;Harrison&quot;,&quot;given&quot;:&quot;Xavier A&quot;,&quot;parse-names&quot;:false,&quot;dropping-particle&quot;:&quot;&quot;,&quot;non-dropping-particle&quot;:&quot;&quot;},{&quot;family&quot;:&quot;Björk&quot;,&quot;given&quot;:&quot;Johannes R&quot;,&quot;parse-names&quot;:false,&quot;dropping-particle&quot;:&quot;&quot;,&quot;non-dropping-particle&quot;:&quot;&quot;},{&quot;family&quot;:&quot;Wanelik&quot;,&quot;given&quot;:&quot;Klara M&quot;,&quot;parse-names&quot;:false,&quot;dropping-particle&quot;:&quot;&quot;,&quot;non-dropping-particle&quot;:&quot;&quot;}],&quot;issued&quot;:{&quot;date-parts&quot;:[[2024]]},&quot;abstract&quot;:&quot;Host-associated microbiomes are thought to play a key role in host physiology and fitness, but this conclusion mainly derives from studies of a handful of animal models and humans. To test the generality of this conclusion, studies in non-model and wild animals are needed. However, whilst microbiome taxonomic diversity has recently received much attention, characterization of its functional potential in wild animals is lagging behind. Functional \&quot;omics\&quot; approaches, such as metagenomics, metatranscriptomics, and metabolomics, represent promising techniques to probe the significance of host-associated microbiomes in the wild. In this review, we propose to (1) briefly define the main available functional omics tools along with their strengths and limitations, (2) summarise the key advances enabled by omics tools to understand microbiome function in human and animal models, (3) showcase examples of how these methods have already brought invaluable insights into wild host microbiomes and (4) provide guidelines on how to implement these tools to address outstanding questions in the field of wild animal microbiomes. To conclude, we suggest that functional omics tools represent a promising approach to probe the functional significance of wild host microbiomes once the presence of an abundant and resident microbiota has been established using more traditional (and less expensive) approaches such as qPCR and metabarcoding.&quot;,&quot;container-title-short&quot;:&quot;&quot;},&quot;isTemporary&quot;:false}],&quot;citationTag&quot;:&quot;MENDELEY_CITATION_v3_eyJjaXRhdGlvbklEIjoiTUVOREVMRVlfQ0lUQVRJT05fNDU4ZWQ3YWUtNzA3Ny00MjQzLWEyOWUtN2Y0YzlkZDQ1MDYwIiwicHJvcGVydGllcyI6eyJub3RlSW5kZXgiOjB9LCJpc0VkaXRlZCI6ZmFsc2UsIm1hbnVhbE92ZXJyaWRlIjp7ImlzTWFudWFsbHlPdmVycmlkZGVuIjpmYWxzZSwiY2l0ZXByb2NUZXh0IjoiKExvdWNhIGV0IGFsLiwgMjAxODsgV29yc2xleSwgTWF6ZWwsIGV0IGFsLiwgMjAyNCkiLCJtYW51YWxPdmVycmlkZVRleHQiOiIifSwiY2l0YXRpb25JdGVtcyI6W3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Sx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quot;},{&quot;citationID&quot;:&quot;MENDELEY_CITATION_893cea96-2a9c-4355-af92-cc1c5c127694&quot;,&quot;properties&quot;:{&quot;noteIndex&quot;:0},&quot;isEdited&quot;:false,&quot;manualOverride&quot;:{&quot;isManuallyOverridden&quot;:false,&quot;citeprocText&quot;:&quot;(Worsley, Mazel, et al., 2024)&quot;,&quot;manualOverrideText&quot;:&quot;&quot;},&quot;citationItems&quot;:[{&quot;id&quot;:&quot;7b29c32b-50f9-32e6-a5ea-488329b14496&quot;,&quot;itemData&quot;:{&quot;type&quot;:&quot;report&quot;,&quot;id&quot;:&quot;7b29c32b-50f9-32e6-a5ea-488329b14496&quot;,&quot;title&quot;:&quot;Probing the functional significance of wild animal microbiomes using omics data&quot;,&quot;author&quot;:[{&quot;family&quot;:&quot;Worsley&quot;,&quot;given&quot;:&quot;Sarah F&quot;,&quot;parse-names&quot;:false,&quot;dropping-particle&quot;:&quot;&quot;,&quot;non-dropping-particle&quot;:&quot;&quot;},{&quot;family&quot;:&quot;Mazel&quot;,&quot;given&quot;:&quot;Florent&quot;,&quot;parse-names&quot;:false,&quot;dropping-particle&quot;:&quot;&quot;,&quot;non-dropping-particle&quot;:&quot;&quot;},{&quot;family&quot;:&quot;Videvall&quot;,&quot;given&quot;:&quot;Elin&quot;,&quot;parse-names&quot;:false,&quot;dropping-particle&quot;:&quot;&quot;,&quot;non-dropping-particle&quot;:&quot;&quot;},{&quot;family&quot;:&quot;Harrison&quot;,&quot;given&quot;:&quot;Xavier A&quot;,&quot;parse-names&quot;:false,&quot;dropping-particle&quot;:&quot;&quot;,&quot;non-dropping-particle&quot;:&quot;&quot;},{&quot;family&quot;:&quot;Björk&quot;,&quot;given&quot;:&quot;Johannes R&quot;,&quot;parse-names&quot;:false,&quot;dropping-particle&quot;:&quot;&quot;,&quot;non-dropping-particle&quot;:&quot;&quot;},{&quot;family&quot;:&quot;Wanelik&quot;,&quot;given&quot;:&quot;Klara M&quot;,&quot;parse-names&quot;:false,&quot;dropping-particle&quot;:&quot;&quot;,&quot;non-dropping-particle&quot;:&quot;&quot;}],&quot;issued&quot;:{&quot;date-parts&quot;:[[2024]]},&quot;abstract&quot;:&quot;Host-associated microbiomes are thought to play a key role in host physiology and fitness, but this conclusion mainly derives from studies of a handful of animal models and humans. To test the generality of this conclusion, studies in non-model and wild animals are needed. However, whilst microbiome taxonomic diversity has recently received much attention, characterization of its functional potential in wild animals is lagging behind. Functional \&quot;omics\&quot; approaches, such as metagenomics, metatranscriptomics, and metabolomics, represent promising techniques to probe the significance of host-associated microbiomes in the wild. In this review, we propose to (1) briefly define the main available functional omics tools along with their strengths and limitations, (2) summarise the key advances enabled by omics tools to understand microbiome function in human and animal models, (3) showcase examples of how these methods have already brought invaluable insights into wild host microbiomes and (4) provide guidelines on how to implement these tools to address outstanding questions in the field of wild animal microbiomes. To conclude, we suggest that functional omics tools represent a promising approach to probe the functional significance of wild host microbiomes once the presence of an abundant and resident microbiota has been established using more traditional (and less expensive) approaches such as qPCR and metabarcoding.&quot;,&quot;container-title-short&quot;:&quot;&quot;},&quot;isTemporary&quot;:false}],&quot;citationTag&quot;:&quot;MENDELEY_CITATION_v3_eyJjaXRhdGlvbklEIjoiTUVOREVMRVlfQ0lUQVRJT05fODkzY2VhOTYtMmE5Yy00MzU1LWFmOTItY2MxYzVjMTI3Njk0IiwicHJvcGVydGllcyI6eyJub3RlSW5kZXgiOjB9LCJpc0VkaXRlZCI6ZmFsc2UsIm1hbnVhbE92ZXJyaWRlIjp7ImlzTWFudWFsbHlPdmVycmlkZGVuIjpmYWxzZSwiY2l0ZXByb2NUZXh0IjoiKFdvcnNsZXksIE1hemVsLCBldCBhbC4sIDIwMjQpIiwibWFudWFsT3ZlcnJpZGVUZXh0IjoiIn0sImNpdGF0aW9uSXRlbXMiOlt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quot;},{&quot;citationID&quot;:&quot;MENDELEY_CITATION_664ec67b-9516-40ca-9c0e-225394680839&quot;,&quot;properties&quot;:{&quot;noteIndex&quot;:0},&quot;isEdited&quot;:false,&quot;manualOverride&quot;:{&quot;isManuallyOverridden&quot;:false,&quot;citeprocText&quot;:&quot;(Gill et al., 2018, 2019; Sun et al., 2020; Wadud Khan et al., 2019)&quot;,&quot;manualOverrideText&quot;:&quot;&quot;},&quot;citationItems&quot;:[{&quot;id&quot;:&quot;2fa45b6e-8e68-31c1-8685-7055786f21b4&quot;,&quot;itemData&quot;:{&quot;type&quot;:&quot;article-journal&quot;,&quot;id&quot;:&quot;2fa45b6e-8e68-31c1-8685-7055786f21b4&quot;,&quot;title&quot;:&quot;Novel Inter-omic Analysis Reveals Relationships Between Diverse Gut Microbiota and Host Immune Dysregulation in HLA–B27–Induced Experimental Spondyloarthritis&quot;,&quot;author&quot;:[{&quot;family&quot;:&quot;Gill&quot;,&quot;given&quot;:&quot;Tejpal&quot;,&quot;parse-names&quot;:false,&quot;dropping-particle&quot;:&quot;&quot;,&quot;non-dropping-particle&quot;:&quot;&quot;},{&quot;family&quot;:&quot;Brooks&quot;,&quot;given&quot;:&quot;Stephen R.&quot;,&quot;parse-names&quot;:false,&quot;dropping-particle&quot;:&quot;&quot;,&quot;non-dropping-particle&quot;:&quot;&quot;},{&quot;family&quot;:&quot;Rosenbaum&quot;,&quot;given&quot;:&quot;James T.&quot;,&quot;parse-names&quot;:false,&quot;dropping-particle&quot;:&quot;&quot;,&quot;non-dropping-particle&quot;:&quot;&quot;},{&quot;family&quot;:&quot;Asquith&quot;,&quot;given&quot;:&quot;Mark&quot;,&quot;parse-names&quot;:false,&quot;dropping-particle&quot;:&quot;&quot;,&quot;non-dropping-particle&quot;:&quot;&quot;},{&quot;family&quot;:&quot;Colbert&quot;,&quot;given&quot;:&quot;Robert A.&quot;,&quot;parse-names&quot;:false,&quot;dropping-particle&quot;:&quot;&quot;,&quot;non-dropping-particle&quot;:&quot;&quot;}],&quot;container-title&quot;:&quot;Arthritis and Rheumatology&quot;,&quot;DOI&quot;:&quot;10.1002/art.41018&quot;,&quot;ISSN&quot;:&quot;23265205&quot;,&quot;PMID&quot;:&quot;31216122&quot;,&quot;issued&quot;:{&quot;date-parts&quot;:[[2019,11,1]]},&quot;page&quot;:&quot;1849-1857&quot;,&quot;abstract&quot;:&quot;Objective: To define inflammation-related host–microbe interactions in experimental spondyloarthritis (SpA) using novel inter-omic approaches. Methods: The relative frequency of gut microbes was determined by 16S ribosomal RNA (rRNA) gene sequencing, and gene expression using RNA-Seq of host tissue. HLA–B27/human β2-microglobulin–transgenic (HLA–B27–transgenic) and wild-type rats from dark agouti, Lewis, and Fischer backgrounds were used. Inter-omic analyses using Cytoscape were employed to identify relevant relationships. PICRUSt was used to predict microbial functions based on known metagenomic profiles. Results: Inter-omic analysis revealed several gut microbes that were strongly associated with dysregulated cytokines driving inflammatory response pathways, such as interleukin-17 (IL-17), IL-23, IL-17, IL-1, interferon-γ (IFNγ), and tumor necrosis factor (TNF). Many microbes were uniquely associated with inflammation in Lewis or Fischer rats, and one was relevant on both backgrounds. Several microbes that were strongly correlated with immune dysregulation were not differentially abundant in HLA–B27–transgenic compared to wild-type controls. A multi-omic network analysis revealed non-overlapping clusters of microbes in Lewis and Fischer rats that were strongly linked to overlapping dysregulated immune/inflammatory genes. Prevotella, Clostridiales, and Blautia were important in Lewis rats, while Akkermansia muciniphila and members of the Lachnospiraceae family dominated in Fischer rats. Inflammation-associated metabolic pathway perturbation (e.g., butanoate, propanoate, lipopolysaccharide, and steroid biosynthesis) was also predicted from both backgrounds. Conclusion: Inter-omic and network analysis of gut microbes and the host immune response in experimental SpA provides an unprecedented view of organisms strongly linked to dysregulated IL-23, IL-17, IL-1, IFNγ, and TNF. Functional similarities between these organisms may explain why animals of different genetic backgrounds exhibit common patterns of immune dysregulation, possibly through perturbation of similar metabolic pathways. These results highlight the power of linking analyses of gut microbiota with the host immune response to gain insights into the role of dysbiotic microbes in SpA beyond taxonomic profiling.&quot;,&quot;publisher&quot;:&quot;John Wiley and Sons Inc.&quot;,&quot;issue&quot;:&quot;11&quot;,&quot;volume&quot;:&quot;71&quot;,&quot;container-title-short&quot;:&quot;&quot;},&quot;isTemporary&quot;:false},{&quot;id&quot;:&quot;cdce2444-29da-3ae2-89a3-943d8d8245a0&quot;,&quot;itemData&quot;:{&quot;type&quot;:&quot;article-journal&quot;,&quot;id&quot;:&quot;cdce2444-29da-3ae2-89a3-943d8d8245a0&quot;,&quot;title&quot;:&quot;Effects of HLA–B27 on Gut Microbiota in Experimental Spondyloarthritis Implicate an Ecological Model of Dysbiosis&quot;,&quot;author&quot;:[{&quot;family&quot;:&quot;Gill&quot;,&quot;given&quot;:&quot;Tejpal&quot;,&quot;parse-names&quot;:false,&quot;dropping-particle&quot;:&quot;&quot;,&quot;non-dropping-particle&quot;:&quot;&quot;},{&quot;family&quot;:&quot;Asquith&quot;,&quot;given&quot;:&quot;Mark&quot;,&quot;parse-names&quot;:false,&quot;dropping-particle&quot;:&quot;&quot;,&quot;non-dropping-particle&quot;:&quot;&quot;},{&quot;family&quot;:&quot;Brooks&quot;,&quot;given&quot;:&quot;Stephen R.&quot;,&quot;parse-names&quot;:false,&quot;dropping-particle&quot;:&quot;&quot;,&quot;non-dropping-particle&quot;:&quot;&quot;},{&quot;family&quot;:&quot;Rosenbaum&quot;,&quot;given&quot;:&quot;James T.&quot;,&quot;parse-names&quot;:false,&quot;dropping-particle&quot;:&quot;&quot;,&quot;non-dropping-particle&quot;:&quot;&quot;},{&quot;family&quot;:&quot;Colbert&quot;,&quot;given&quot;:&quot;Robert A.&quot;,&quot;parse-names&quot;:false,&quot;dropping-particle&quot;:&quot;&quot;,&quot;non-dropping-particle&quot;:&quot;&quot;}],&quot;container-title&quot;:&quot;Arthritis and Rheumatology&quot;,&quot;DOI&quot;:&quot;10.1002/art.40405&quot;,&quot;ISSN&quot;:&quot;23265205&quot;,&quot;PMID&quot;:&quot;29287307&quot;,&quot;issued&quot;:{&quot;date-parts&quot;:[[2018,4,1]]},&quot;page&quot;:&quot;555-565&quot;,&quot;abstract&quot;:&quot;Objective: To investigate whether HLA–B27–mediated experimental spondyloarthritis (SpA) is associated with a common gut microbial signature, in order to identify potential drivers of pathogenesis. Methods: The effects of HLA–B27 on 3 genetic backgrounds, dark agouti (DA), Lewis, and Fischer, were compared, using wild-type littermates and HLA–B7–transgenic Lewis rats as controls. Cecum and colon tissue specimens or contents were collected from the rats at 2, 3–4, and 6–8 months of age, and histologic analysis was performed to assess inflammation, RNA sequencing was used to determine gene expression differences, and 16S ribosomal RNA gene sequencing was used to determine microbiota differences. Results: Both HLA–B27–transgenic Lewis rats and HLA–B27–transgenic Fischer rats developed gut inflammation, while DA rats were resistant to the effects of HLA–B27, and HLA–B7–transgenic rats were not affected. Immune dysregulation was similar in affected Lewis and Fischer rats and was dominated by activation of interleukin-23 (IL-23)/IL-17, interferon, tumor necrosis factor, and IL-1 cytokines and pathways in the colon and cecum, while DA rats exhibited low-level cytokine dysregulation without inflammation. Gut microbial changes in HLA–B27–transgenic rats were strikingly divergent on the 3 different host genetic backgrounds, including different patterns of dysbiosis in HLA–B27–transgenic Lewis and HLA–B27–transgenic Fischer rat strains, with some overlap. Interestingly, DA rats lacked segmented filamentous bacteria that promote CD4+ Th17 cell development, which may explain their resistance to disease. Conclusion: The effects of HLA–B27 on gut microbiota and dysbiosis in SpA are highly dependent on the host genetic background and/or environment, despite convergence of dysregulated immune pathways. These results implicate an ecological model of dysbiosis, with the effects of multiple microbes contributing to the aberrant immune response, rather than a single or small number of microbes driving pathogenesis.&quot;,&quot;publisher&quot;:&quot;John Wiley and Sons Inc.&quot;,&quot;issue&quot;:&quot;4&quot;,&quot;volume&quot;:&quot;70&quot;,&quot;container-title-short&quot;:&quot;&quot;},&quot;isTemporary&quot;:false},{&quot;id&quot;:&quot;2f400d86-23e3-308d-89a5-66fc0da95b20&quot;,&quot;itemData&quot;:{&quot;type&quot;:&quot;article-journal&quot;,&quot;id&quot;:&quot;2f400d86-23e3-308d-89a5-66fc0da95b20&quot;,&quot;title&quot;:&quot;Does MHC heterozygosity influence microbiota form and function?&quot;,&quot;author&quot;:[{&quot;family&quot;:&quot;Wadud Khan&quot;,&quot;given&quot;:&quot;M. A.&quot;,&quot;parse-names&quot;:false,&quot;dropping-particle&quot;:&quot;&quot;,&quot;non-dropping-particle&quot;:&quot;&quot;},{&quot;family&quot;:&quot;Zac Stephens&quot;,&quot;given&quot;:&quot;W.&quot;,&quot;parse-names&quot;:false,&quot;dropping-particle&quot;:&quot;&quot;,&quot;non-dropping-particle&quot;:&quot;&quot;},{&quot;family&quot;:&quot;Mohammed&quot;,&quot;given&quot;:&quot;Ahmed Dawood&quot;,&quot;parse-names&quot;:false,&quot;dropping-particle&quot;:&quot;&quot;,&quot;non-dropping-particle&quot;:&quot;&quot;},{&quot;family&quot;:&quot;Round&quot;,&quot;given&quot;:&quot;June Louise&quot;,&quot;parse-names&quot;:false,&quot;dropping-particle&quot;:&quot;&quot;,&quot;non-dropping-particle&quot;:&quot;&quot;},{&quot;family&quot;:&quot;Kubinak&quot;,&quot;given&quot;:&quot;Jason Lee&quot;,&quot;parse-names&quot;:false,&quot;dropping-particle&quot;:&quot;&quot;,&quot;non-dropping-particle&quot;:&quot;&quot;}],&quot;container-title&quot;:&quot;PLoS ONE&quot;,&quot;container-title-short&quot;:&quot;PLoS One&quot;,&quot;DOI&quot;:&quot;10.1371/journal.pone.0215946&quot;,&quot;ISSN&quot;:&quot;19326203&quot;,&quot;PMID&quot;:&quot;31095603&quot;,&quot;issued&quot;:{&quot;date-parts&quot;:[[2019,5,1]]},&quot;abstract&quot;:&quot;MHC molecules are essential for the adaptive immune response, and they are the most polymorphic genetic loci in vertebrates. Extreme genetic variation at these loci is paradoxical given their central importance to host health. Classic models of MHC gene evolution center on antagonistic host-pathogen interactions to promote gene diversification and allelic diversity in host populations. However, all multicellular organisms are persistently colonized by their microbiota that perform essential metabolic functions for their host and protect from infection. Here, we provide data to support the hypothesis that MHC heterozygote advantage (a main force of selection thought to drive MHC gene evolution), may operate by enhancing fitness advantages conferred by the host’s microbiome. We utilized fecal 16S rRNA gene sequences and their predicted metagenome datasets collected from multiple MHC congenic homozygote and heterozygote mouse strains to describe the influence of MHC heterozygosity on microbiome form and function. We find that in contrast to homozygosity at MHC loci, MHC heterozygosity promotes functional diversification of the microbiome, enhances microbial network connectivity, and results in enrichment for a variety of microbial functions that are positively associated with host fitness. We demonstrate that taxonomic and functional diversity of the microbiome is positively correlated in MHC heterozygote but not homozygote animals, suggesting that heterozygote microbiomes are more functionally adaptive under similar environmental conditions than homozygote microbiomes. Our data complement previous observations on the role of MHC polymorphism in sculpting microbiota composition, but also provide functional insights into how MHC heterozygosity may enhance host health by modulating microbiome form and function. We also provide evidence to support that MHC heterozygosity limits functional redundancy among commensal microbes and may enhance the metabolic versatility of their microbiome. Results from our analyses yield multiple testable predictions regarding the role of MHC heterozygosity on the microbiome that will help guide future research in the area of MHC-microbiome interactions.&quot;,&quot;publisher&quot;:&quot;Public Library of Science&quot;,&quot;issue&quot;:&quot;5&quot;,&quot;volume&quot;:&quot;14&quot;},&quot;isTemporary&quot;:false},{&quot;id&quot;:&quot;0e374906-dc2f-31e9-aa08-bc6db9c85cbf&quot;,&quot;itemData&quot;:{&quot;type&quot;:&quot;article-journal&quot;,&quot;id&quot;:&quot;0e374906-dc2f-31e9-aa08-bc6db9c85cbf&quot;,&quot;title&quot;:&quot;Inference-based accuracy of metagenome prediction tools varies across sample types and functional categories&quot;,&quot;author&quot;:[{&quot;family&quot;:&quot;Sun&quot;,&quot;given&quot;:&quot;Shan&quot;,&quot;parse-names&quot;:false,&quot;dropping-particle&quot;:&quot;&quot;,&quot;non-dropping-particle&quot;:&quot;&quot;},{&quot;family&quot;:&quot;Jones&quot;,&quot;given&quot;:&quot;Roshonda B.&quot;,&quot;parse-names&quot;:false,&quot;dropping-particle&quot;:&quot;&quot;,&quot;non-dropping-particle&quot;:&quot;&quot;},{&quot;family&quot;:&quot;Fodor&quot;,&quot;given&quot;:&quot;Anthony A.&quot;,&quot;parse-names&quot;:false,&quot;dropping-particle&quot;:&quot;&quot;,&quot;non-dropping-particle&quot;:&quot;&quot;}],&quot;container-title&quot;:&quot;Microbiome&quot;,&quot;container-title-short&quot;:&quot;Microbiome&quot;,&quot;DOI&quot;:&quot;10.1186/s40168-020-00815-y&quot;,&quot;ISSN&quot;:&quot;20492618&quot;,&quot;PMID&quot;:&quot;32241293&quot;,&quot;issued&quot;:{&quot;date-parts&quot;:[[2020,4,2]]},&quot;abstract&quot;:&quot;Background: Despite recent decreases in the cost of sequencing, shotgun metagenome sequencing remains more expensive compared with 16S rRNA amplicon sequencing. Methods have been developed to predict the functional profiles of microbial communities based on their taxonomic composition. In this study, we evaluated the performance of three commonly used metagenome prediction tools (PICRUSt, PICRUSt2, and Tax4Fun) by comparing the significance of the differential abundance of predicted functional gene profiles to those from shotgun metagenome sequencing across different environments. Results: We selected 7 datasets of human, non-human animal, and environmental (soil) samples that have publicly available 16S rRNA and shotgun metagenome sequences. As we would expect based on previous literature, strong Spearman correlations were observed between predicted gene compositions and gene relative abundance measured with shotgun metagenome sequencing. However, these strong correlations were preserved even when the abundance of genes were permuted across samples. This suggests that simple correlation coefficient is a highly unreliable measure for the performance of metagenome prediction tools. As an alternative, we compared the performance of genes predicted with PICRUSt, PICRUSt2, and Tax4Fun to sequenced metagenome genes in inference models associated with metadata within each dataset. With this approach, we found reasonable performance for human datasets, with the metagenome prediction tools performing better for inference on genes related to \&quot;housekeeping\&quot; functions. However, their performance degraded sharply outside of human datasets when used for inference. Conclusion: We conclude that the utility of PICRUSt, PICRUSt2, and Tax4Fun for inference with the default database is likely limited outside of human samples and that development of tools for gene prediction specific to different non-human and environmental samples is warranted. [MediaObject not available: see fulltext.]&quot;,&quot;publisher&quot;:&quot;BioMed Central Ltd.&quot;,&quot;issue&quot;:&quot;1&quot;,&quot;volume&quot;:&quot;8&quot;},&quot;isTemporary&quot;:false}],&quot;citationTag&quot;:&quot;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&quot;},{&quot;citationID&quot;:&quot;MENDELEY_CITATION_c57f5576-3abc-404c-a92c-34ecd26ad9aa&quot;,&quot;properties&quot;:{&quot;noteIndex&quot;:0},&quot;isEdited&quot;:false,&quot;manualOverride&quot;:{&quot;isManuallyOverridden&quot;:false,&quot;citeprocText&quot;:&quot;(Sun et al., 2020; Toole et al., 2021)&quot;,&quot;manualOverrideText&quot;:&quot;&quot;},&quot;citationItems&quot;:[{&quot;id&quot;:&quot;0e374906-dc2f-31e9-aa08-bc6db9c85cbf&quot;,&quot;itemData&quot;:{&quot;type&quot;:&quot;article-journal&quot;,&quot;id&quot;:&quot;0e374906-dc2f-31e9-aa08-bc6db9c85cbf&quot;,&quot;title&quot;:&quot;Inference-based accuracy of metagenome prediction tools varies across sample types and functional categories&quot;,&quot;author&quot;:[{&quot;family&quot;:&quot;Sun&quot;,&quot;given&quot;:&quot;Shan&quot;,&quot;parse-names&quot;:false,&quot;dropping-particle&quot;:&quot;&quot;,&quot;non-dropping-particle&quot;:&quot;&quot;},{&quot;family&quot;:&quot;Jones&quot;,&quot;given&quot;:&quot;Roshonda B.&quot;,&quot;parse-names&quot;:false,&quot;dropping-particle&quot;:&quot;&quot;,&quot;non-dropping-particle&quot;:&quot;&quot;},{&quot;family&quot;:&quot;Fodor&quot;,&quot;given&quot;:&quot;Anthony A.&quot;,&quot;parse-names&quot;:false,&quot;dropping-particle&quot;:&quot;&quot;,&quot;non-dropping-particle&quot;:&quot;&quot;}],&quot;container-title&quot;:&quot;Microbiome&quot;,&quot;container-title-short&quot;:&quot;Microbiome&quot;,&quot;DOI&quot;:&quot;10.1186/s40168-020-00815-y&quot;,&quot;ISSN&quot;:&quot;20492618&quot;,&quot;PMID&quot;:&quot;32241293&quot;,&quot;issued&quot;:{&quot;date-parts&quot;:[[2020,4,2]]},&quot;abstract&quot;:&quot;Background: Despite recent decreases in the cost of sequencing, shotgun metagenome sequencing remains more expensive compared with 16S rRNA amplicon sequencing. Methods have been developed to predict the functional profiles of microbial communities based on their taxonomic composition. In this study, we evaluated the performance of three commonly used metagenome prediction tools (PICRUSt, PICRUSt2, and Tax4Fun) by comparing the significance of the differential abundance of predicted functional gene profiles to those from shotgun metagenome sequencing across different environments. Results: We selected 7 datasets of human, non-human animal, and environmental (soil) samples that have publicly available 16S rRNA and shotgun metagenome sequences. As we would expect based on previous literature, strong Spearman correlations were observed between predicted gene compositions and gene relative abundance measured with shotgun metagenome sequencing. However, these strong correlations were preserved even when the abundance of genes were permuted across samples. This suggests that simple correlation coefficient is a highly unreliable measure for the performance of metagenome prediction tools. As an alternative, we compared the performance of genes predicted with PICRUSt, PICRUSt2, and Tax4Fun to sequenced metagenome genes in inference models associated with metadata within each dataset. With this approach, we found reasonable performance for human datasets, with the metagenome prediction tools performing better for inference on genes related to \&quot;housekeeping\&quot; functions. However, their performance degraded sharply outside of human datasets when used for inference. Conclusion: We conclude that the utility of PICRUSt, PICRUSt2, and Tax4Fun for inference with the default database is likely limited outside of human samples and that development of tools for gene prediction specific to different non-human and environmental samples is warranted. [MediaObject not available: see fulltext.]&quot;,&quot;publisher&quot;:&quot;BioMed Central Ltd.&quot;,&quot;issue&quot;:&quot;1&quot;,&quot;volume&quot;:&quot;8&quot;},&quot;isTemporary&quot;:false},{&quot;id&quot;:&quot;bc95027d-9f54-3f9a-9e16-334d2edf0115&quot;,&quot;itemData&quot;:{&quot;type&quot;:&quot;article-journal&quot;,&quot;id&quot;:&quot;bc95027d-9f54-3f9a-9e16-334d2edf0115&quot;,&quot;title&quot;:&quot;Bacterial functional prediction tools detect but underestimate metabolic diversity compared to shotgun metagenomics in southwest Florida soils&quot;,&quot;author&quot;:[{&quot;family&quot;:&quot;Toole&quot;,&quot;given&quot;:&quot;David R.&quot;,&quot;parse-names&quot;:false,&quot;dropping-particle&quot;:&quot;&quot;,&quot;non-dropping-particle&quot;:&quot;&quot;},{&quot;family&quot;:&quot;Zhao&quot;,&quot;given&quot;:&quot;Jun&quot;,&quot;parse-names&quot;:false,&quot;dropping-particle&quot;:&quot;&quot;,&quot;non-dropping-particle&quot;:&quot;&quot;},{&quot;family&quot;:&quot;Martens-Habbena&quot;,&quot;given&quot;:&quot;Willm&quot;,&quot;parse-names&quot;:false,&quot;dropping-particle&quot;:&quot;&quot;,&quot;non-dropping-particle&quot;:&quot;&quot;},{&quot;family&quot;:&quot;Strauss&quot;,&quot;given&quot;:&quot;Sarah L.&quot;,&quot;parse-names&quot;:false,&quot;dropping-particle&quot;:&quot;&quot;,&quot;non-dropping-particle&quot;:&quot;&quot;}],&quot;container-title&quot;:&quot;Applied Soil Ecology&quot;,&quot;DOI&quot;:&quot;10.1016/j.apsoil.2021.104129&quot;,&quot;ISSN&quot;:&quot;09291393&quot;,&quot;issued&quot;:{&quot;date-parts&quot;:[[2021,12,1]]},&quot;abstract&quot;:&quot;Profiling the 16S-rRNA gene is a common method in microbial ecology to provide estimates of microbial diversity and abundance, but it cannot directly produce information about the functional potential of these taxa. While shotgun sequencing can provide functional information, the cost can be prohibitive for large scale comparative studies. Functional prediction tools have been developed to generate expected gene counts from 16S-rRNA amplicon data and allow for initial exploration of hypotheses prior to shotgun sequencing. PICRUSt2 and Tax4Fun2 are two such prediction tools that are becoming increasingly popular in microbial ecology studies. However, there are only a few benchmarking studies that have tested their performance, and none that focused on soils. The goal of the present study was to compare the performance of both prediction tools with each other and shotgun sequencing. We assessed prediction output from both tools used on the same samples from two sites in Southwest Florida and compared the predicted functional profiles with MG-RAST functional profiles on a shotgun-sequenced subset of samples. Shotgun and amplicon sequencing datasets showed comparable 16S rRNA gene profiles with observed differences likely stemming from PCR bias and taxa-dependent variability of 16S rRNA gene density in shotgun sequences. PICRUSt2 functional profiles represented greater relative abundances of genes in the pathway for oxidative phosphorylation, while Tax4Fun2 detected more genes from specialized metabolic pathways, such as for methane metabolism. PICRUSt2 functional profiles showed somewhat stronger correlations with shotgun-sequenced functional profiles than Tax4Fun2. However, both prediction tools significantly underestimated gene frequencies in many KEGG categories, including genes with biogeochemical significance for soil carbon- and nitrogen cycling.&quot;,&quot;publisher&quot;:&quot;Elsevier B.V.&quot;,&quot;volume&quot;:&quot;168&quot;,&quot;container-title-short&quot;:&quot;&quot;},&quot;isTemporary&quot;:false}],&quot;citationTag&quot;:&quot;MENDELEY_CITATION_v3_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&quot;},{&quot;citationID&quot;:&quot;MENDELEY_CITATION_c8c83c17-2abe-42cc-9598-06d68318d44e&quot;,&quot;properties&quot;:{&quot;noteIndex&quot;:0},&quot;isEdited&quot;:false,&quot;manualOverride&quot;:{&quot;isManuallyOverridden&quot;:false,&quot;citeprocText&quot;:&quot;(Berryman et al., 2024; Bonder et al., 2016)&quot;,&quot;manualOverrideText&quot;:&quot;&quot;},&quot;citationItems&quot;:[{&quot;id&quot;:&quot;e53b5b11-d5a5-3d07-b8f5-9128d628d64d&quot;,&quot;itemData&quot;:{&quot;type&quot;:&quot;article-journal&quot;,&quot;id&quot;:&quot;e53b5b11-d5a5-3d07-b8f5-9128d628d64d&quot;,&quot;title&quot;:&quot;The effect of host genetics on the gut microbiome&quot;,&quot;author&quot;:[{&quot;family&quot;:&quot;Bonder&quot;,&quot;given&quot;:&quot;Marc Jan&quot;,&quot;parse-names&quot;:false,&quot;dropping-particle&quot;:&quot;&quot;,&quot;non-dropping-particle&quot;:&quot;&quot;},{&quot;family&quot;:&quot;Kurilshikov&quot;,&quot;given&quot;:&quot;Alexander&quot;,&quot;parse-names&quot;:false,&quot;dropping-particle&quot;:&quot;&quot;,&quot;non-dropping-particle&quot;:&quot;&quot;},{&quot;family&quot;:&quot;Tigchelaar&quot;,&quot;given&quot;:&quot;Ettje F.&quot;,&quot;parse-names&quot;:false,&quot;dropping-particle&quot;:&quot;&quot;,&quot;non-dropping-particle&quot;:&quot;&quot;},{&quot;family&quot;:&quot;Mujagic&quot;,&quot;given&quot;:&quot;Zlatan&quot;,&quot;parse-names&quot;:false,&quot;dropping-particle&quot;:&quot;&quot;,&quot;non-dropping-particle&quot;:&quot;&quot;},{&quot;family&quot;:&quot;Imhann&quot;,&quot;given&quot;:&quot;Floris&quot;,&quot;parse-names&quot;:false,&quot;dropping-particle&quot;:&quot;&quot;,&quot;non-dropping-particle&quot;:&quot;&quot;},{&quot;family&quot;:&quot;Vila&quot;,&quot;given&quot;:&quot;Arnau Vich&quot;,&quot;parse-names&quot;:false,&quot;dropping-particle&quot;:&quot;&quot;,&quot;non-dropping-particle&quot;:&quot;&quot;},{&quot;family&quot;:&quot;Deelen&quot;,&quot;given&quot;:&quot;Patrick&quot;,&quot;parse-names&quot;:false,&quot;dropping-particle&quot;:&quot;&quot;,&quot;non-dropping-particle&quot;:&quot;&quot;},{&quot;family&quot;:&quot;Vatanen&quot;,&quot;given&quot;:&quot;Tommi&quot;,&quot;parse-names&quot;:false,&quot;dropping-particle&quot;:&quot;&quot;,&quot;non-dropping-particle&quot;:&quot;&quot;},{&quot;family&quot;:&quot;Schirmer&quot;,&quot;given&quot;:&quot;Melanie&quot;,&quot;parse-names&quot;:false,&quot;dropping-particle&quot;:&quot;&quot;,&quot;non-dropping-particle&quot;:&quot;&quot;},{&quot;family&quot;:&quot;Smeekens&quot;,&quot;given&quot;:&quot;Sanne P.&quot;,&quot;parse-names&quot;:false,&quot;dropping-particle&quot;:&quot;&quot;,&quot;non-dropping-particle&quot;:&quot;&quot;},{&quot;family&quot;:&quot;Zhernakova&quot;,&quot;given&quot;:&quot;Daria&quot;,&quot;parse-names&quot;:false,&quot;dropping-particle&quot;:&quot;V.&quot;,&quot;non-dropping-particle&quot;:&quot;&quot;},{&quot;family&quot;:&quot;Jankipersadsing&quot;,&quot;given&quot;:&quot;Soesma A.&quot;,&quot;parse-names&quot;:false,&quot;dropping-particle&quot;:&quot;&quot;,&quot;non-dropping-particle&quot;:&quot;&quot;},{&quot;family&quot;:&quot;Jaeger&quot;,&quot;given&quot;:&quot;Martin&quot;,&quot;parse-names&quot;:false,&quot;dropping-particle&quot;:&quot;&quot;,&quot;non-dropping-particle&quot;:&quot;&quot;},{&quot;family&quot;:&quot;Oosting&quot;,&quot;given&quot;:&quot;Marije&quot;,&quot;parse-names&quot;:false,&quot;dropping-particle&quot;:&quot;&quot;,&quot;non-dropping-particle&quot;:&quot;&quot;},{&quot;family&quot;:&quot;Cenit&quot;,&quot;given&quot;:&quot;Maria Carmen&quot;,&quot;parse-names&quot;:false,&quot;dropping-particle&quot;:&quot;&quot;,&quot;non-dropping-particle&quot;:&quot;&quot;},{&quot;family&quot;:&quot;Masclee&quot;,&quot;given&quot;:&quot;Ad A.M.&quot;,&quot;parse-names&quot;:false,&quot;dropping-particle&quot;:&quot;&quot;,&quot;non-dropping-particle&quot;:&quot;&quot;},{&quot;family&quot;:&quot;Swertz&quot;,&quot;given&quot;:&quot;Morris A.&quot;,&quot;parse-names&quot;:false,&quot;dropping-particle&quot;:&quot;&quot;,&quot;non-dropping-particle&quot;:&quot;&quot;},{&quot;family&quot;:&quot;Li&quot;,&quot;given&quot;:&quot;Yang&quot;,&quot;parse-names&quot;:false,&quot;dropping-particle&quot;:&quot;&quot;,&quot;non-dropping-particle&quot;:&quot;&quot;},{&quot;family&quot;:&quot;Kumar&quot;,&quot;given&quot;:&quot;Vinod&quot;,&quot;parse-names&quot;:false,&quot;dropping-particle&quot;:&quot;&quot;,&quot;non-dropping-particle&quot;:&quot;&quot;},{&quot;family&quot;:&quot;Joosten&quot;,&quot;given&quot;:&quot;Leo&quot;,&quot;parse-names&quot;:false,&quot;dropping-particle&quot;:&quot;&quot;,&quot;non-dropping-particle&quot;:&quot;&quot;},{&quot;family&quot;:&quot;Harmsen&quot;,&quot;given&quot;:&quot;Hermie&quot;,&quot;parse-names&quot;:false,&quot;dropping-particle&quot;:&quot;&quot;,&quot;non-dropping-particle&quot;:&quot;&quot;},{&quot;family&quot;:&quot;Weersma&quot;,&quot;given&quot;:&quot;Rinse K.&quot;,&quot;parse-names&quot;:false,&quot;dropping-particle&quot;:&quot;&quot;,&quot;non-dropping-particle&quot;:&quot;&quot;},{&quot;family&quot;:&quot;Franke&quot;,&quot;given&quot;:&quot;Lude&quot;,&quot;parse-names&quot;:false,&quot;dropping-particle&quot;:&quot;&quot;,&quot;non-dropping-particle&quot;:&quot;&quot;},{&quot;family&quot;:&quot;Hofker&quot;,&quot;given&quot;:&quot;Marten H.&quot;,&quot;parse-names&quot;:false,&quot;dropping-particle&quot;:&quot;&quot;,&quot;non-dropping-particle&quot;:&quot;&quot;},{&quot;family&quot;:&quot;Xavier&quot;,&quot;given&quot;:&quot;Ramnik J.&quot;,&quot;parse-names&quot;:false,&quot;dropping-particle&quot;:&quot;&quot;,&quot;non-dropping-particle&quot;:&quot;&quot;},{&quot;family&quot;:&quot;Jonkers&quot;,&quot;given&quot;:&quot;Daisy&quot;,&quot;parse-names&quot;:false,&quot;dropping-particle&quot;:&quot;&quot;,&quot;non-dropping-particle&quot;:&quot;&quot;},{&quot;family&quot;:&quot;Netea&quot;,&quot;given&quot;:&quot;Mihai G.&quot;,&quot;parse-names&quot;:false,&quot;dropping-particle&quot;:&quot;&quot;,&quot;non-dropping-particle&quot;:&quot;&quot;},{&quot;family&quot;:&quot;Wijmenga&quot;,&quot;given&quot;:&quot;Cisca&quot;,&quot;parse-names&quot;:false,&quot;dropping-particle&quot;:&quot;&quot;,&quot;non-dropping-particle&quot;:&quot;&quot;},{&quot;family&quot;:&quot;Fu&quot;,&quot;given&quot;:&quot;Jingyuan&quot;,&quot;parse-names&quot;:false,&quot;dropping-particle&quot;:&quot;&quot;,&quot;non-dropping-particle&quot;:&quot;&quot;},{&quot;family&quot;:&quot;Zhernakova&quot;,&quot;given&quot;:&quot;Alexandra&quot;,&quot;parse-names&quot;:false,&quot;dropping-particle&quot;:&quot;&quot;,&quot;non-dropping-particle&quot;:&quot;&quot;}],&quot;container-title&quot;:&quot;Nature Genetics&quot;,&quot;container-title-short&quot;:&quot;Nat Genet&quot;,&quot;DOI&quot;:&quot;10.1038/ng.3663&quot;,&quot;ISSN&quot;:&quot;15461718&quot;,&quot;PMID&quot;:&quot;27694959&quot;,&quot;issued&quot;:{&quot;date-parts&quot;:[[2016,11,1]]},&quot;page&quot;:&quot;1407-1412&quot;,&quot;abstract&quot;:&quot;The gut microbiome is affected by multiple factors, including genetics. In this study, we assessed the influence of host genetics on microbial species, pathways and gene ontology categories, on the basis of metagenomic sequencing in 1,514 subjects. In a genome-wide analysis, we identified associations of 9 loci with microbial taxonomies and 33 loci with microbial pathways and gene ontology terms at P &lt; 5 × 10 â '8. Additionally, in a targeted analysis of regions involved in complex diseases, innate and adaptive immunity, or food preferences, 32 loci were identified at the suggestive level of P &lt; 5 × 10 â '6. Most of our reported associations are new, including genome-wide significance for the C-type lectin molecules CLEC4F-CD207 at 2p13.3 and CLEC4A-FAM90A1 at 12p13. We also identified association of a functional LCT SNP with the Bifidobacterium genus (P = 3.45 × 10 â '8) and provide evidence of a gene-diet interaction in the regulation of Bifidobacterium abundance. Our results demonstrate the importance of understanding host-microbe interactions to gain better insight into human health.&quot;,&quot;publisher&quot;:&quot;Nature Publishing Group&quot;,&quot;issue&quot;:&quot;11&quot;,&quot;volume&quot;:&quot;48&quot;},&quot;isTemporary&quot;:false},{&quot;id&quot;:&quot;552ae933-cef5-31e2-bad3-eb8e1c78e28a&quot;,&quot;itemData&quot;:{&quot;type&quot;:&quot;article-journal&quot;,&quot;id&quot;:&quot;552ae933-cef5-31e2-bad3-eb8e1c78e28a&quot;,&quot;title&quot;:&quot;Functional metagenomic analysis reveals potential inflammatory triggers associated with genetic risk for autoimmune disease&quot;,&quot;author&quot;:[{&quot;family&quot;:&quot;Berryman&quot;,&quot;given&quot;:&quot;Meghan A.&quot;,&quot;parse-names&quot;:false,&quot;dropping-particle&quot;:&quot;&quot;,&quot;non-dropping-particle&quot;:&quot;&quot;},{&quot;family&quot;:&quot;Ilonen&quot;,&quot;given&quot;:&quot;Jorma&quot;,&quot;parse-names&quot;:false,&quot;dropping-particle&quot;:&quot;&quot;,&quot;non-dropping-particle&quot;:&quot;&quot;},{&quot;family&quot;:&quot;Triplett&quot;,&quot;given&quot;:&quot;Eric W.&quot;,&quot;parse-names&quot;:false,&quot;dropping-particle&quot;:&quot;&quot;,&quot;non-dropping-particle&quot;:&quot;&quot;},{&quot;family&quot;:&quot;Ludvigsson&quot;,&quot;given&quot;:&quot;Johnny&quot;,&quot;parse-names&quot;:false,&quot;dropping-particle&quot;:&quot;&quot;,&quot;non-dropping-particle&quot;:&quot;&quot;}],&quot;container-title&quot;:&quot;Journal of Autoimmunity&quot;,&quot;container-title-short&quot;:&quot;J Autoimmun&quot;,&quot;DOI&quot;:&quot;10.1016/j.jaut.2024.103290&quot;,&quot;ISSN&quot;:&quot;08968411&quot;,&quot;issued&quot;:{&quot;date-parts&quot;:[[2024,9]]},&quot;page&quot;:&quot;103290&quot;,&quot;volume&quot;:&quot;148&quot;},&quot;isTemporary&quot;:false}],&quot;citationTag&quot;:&quot;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&quot;},{&quot;citationID&quot;:&quot;MENDELEY_CITATION_5504b07d-0f62-4202-b039-14b5d45f5ff8&quot;,&quot;properties&quot;:{&quot;noteIndex&quot;:0},&quot;isEdited&quot;:false,&quot;manualOverride&quot;:{&quot;isManuallyOverridden&quot;:false,&quot;citeprocText&quot;:&quot;(Williams et al., 2024)&quot;,&quot;manualOverrideText&quot;:&quot;&quot;},&quot;citationItems&quot;:[{&quot;id&quot;:&quot;98e9d186-e7af-35d5-a57f-bce2402cb965&quot;,&quot;itemData&quot;:{&quot;type&quot;:&quot;article-journal&quot;,&quot;id&quot;:&quot;98e9d186-e7af-35d5-a57f-bce2402cb965&quot;,&quot;title&quot;:&quot;Diversity alone does not reliably indicate the healthiness of an animal microbiome&quot;,&quot;author&quot;:[{&quot;family&quot;:&quot;Williams&quot;,&quot;given&quot;:&quot;Claire E&quot;,&quot;parse-names&quot;:false,&quot;dropping-particle&quot;:&quot;&quot;,&quot;non-dropping-particle&quot;:&quot;&quot;},{&quot;family&quot;:&quot;Hammer&quot;,&quot;given&quot;:&quot;Tobin J&quot;,&quot;parse-names&quot;:false,&quot;dropping-particle&quot;:&quot;&quot;,&quot;non-dropping-particle&quot;:&quot;&quot;},{&quot;family&quot;:&quot;Williams&quot;,&quot;given&quot;:&quot;Candace L&quot;,&quot;parse-names&quot;:false,&quot;dropping-particle&quot;:&quot;&quot;,&quot;non-dropping-particle&quot;:&quot;&quot;}],&quot;container-title&quot;:&quot;The ISME Journal&quot;,&quot;container-title-short&quot;:&quot;ISME J&quot;,&quot;DOI&quot;:&quot;10.1093/ismejo/wrae133&quot;,&quot;ISSN&quot;:&quot;1751-7362&quot;,&quot;issued&quot;:{&quot;date-parts&quot;:[[2024,1,8]]},&quot;issue&quot;:&quot;1&quot;,&quot;volume&quot;:&quot;18&quot;},&quot;isTemporary&quot;:false}],&quot;citationTag&quot;:&quot;MENDELEY_CITATION_v3_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&quot;},{&quot;citationID&quot;:&quot;MENDELEY_CITATION_cafbccb0-6674-4cdc-85f7-eb27d843e3cb&quot;,&quot;properties&quot;:{&quot;noteIndex&quot;:0},&quot;isEdited&quot;:false,&quot;manualOverride&quot;:{&quot;isManuallyOverridden&quot;:false,&quot;citeprocText&quot;:&quot;(Montero et al., 2021)&quot;,&quot;manualOverrideText&quot;:&quot;&quot;},&quot;citationItems&quot;:[{&quot;id&quot;:&quot;ef6e31f8-c89c-3270-89b9-92d5fd19dfb5&quot;,&quot;itemData&quot;:{&quot;type&quot;:&quot;article-journal&quot;,&quot;id&quot;:&quot;ef6e31f8-c89c-3270-89b9-92d5fd19dfb5&quot;,&quot;title&quot;:&quot;Evidence of MHC class I and II influencing viral and helminth infection via the microbiome in a non-human primate&quot;,&quot;author&quot;:[{&quot;family&quot;:&quot;Montero&quot;,&quot;given&quot;:&quot;B. Karina&quot;,&quot;parse-names&quot;:false,&quot;dropping-particle&quot;:&quot;&quot;,&quot;non-dropping-particle&quot;:&quot;&quot;},{&quot;family&quot;:&quot;Uddin&quot;,&quot;given&quot;:&quot;Wasim&quot;,&quot;parse-names&quot;:false,&quot;dropping-particle&quot;:&quot;&quot;,&quot;non-dropping-particle&quot;:&quot;&quot;},{&quot;family&quot;:&quot;Schwensow&quot;,&quot;given&quot;:&quot;Nina&quot;,&quot;parse-names&quot;:false,&quot;dropping-particle&quot;:&quot;&quot;,&quot;non-dropping-particle&quot;:&quot;&quot;},{&quot;family&quot;:&quot;Gillingham&quot;,&quot;given&quot;:&quot;Mark A.F.&quot;,&quot;parse-names&quot;:false,&quot;dropping-particle&quot;:&quot;&quot;,&quot;non-dropping-particle&quot;:&quot;&quot;},{&quot;family&quot;:&quot;Ratovonamana&quot;,&quot;given&quot;:&quot;Yedidya R.&quot;,&quot;parse-names&quot;:false,&quot;dropping-particle&quot;:&quot;&quot;,&quot;non-dropping-particle&quot;:&quot;&quot;},{&quot;family&quot;:&quot;Rakotondranary&quot;,&quot;given&quot;:&quot;S. Jacques&quot;,&quot;parse-names&quot;:false,&quot;dropping-particle&quot;:&quot;&quot;,&quot;non-dropping-particle&quot;:&quot;&quot;},{&quot;family&quot;:&quot;Corman&quot;,&quot;given&quot;:&quot;Victor&quot;,&quot;parse-names&quot;:false,&quot;dropping-particle&quot;:&quot;&quot;,&quot;non-dropping-particle&quot;:&quot;&quot;},{&quot;family&quot;:&quot;Drosten&quot;,&quot;given&quot;:&quot;Christian&quot;,&quot;parse-names&quot;:false,&quot;dropping-particle&quot;:&quot;&quot;,&quot;non-dropping-particle&quot;:&quot;&quot;},{&quot;family&quot;:&quot;Ganzhorn&quot;,&quot;given&quot;:&quot;Jörg U.&quot;,&quot;parse-names&quot;:false,&quot;dropping-particle&quot;:&quot;&quot;,&quot;non-dropping-particle&quot;:&quot;&quot;},{&quot;family&quot;:&quot;Sommer&quot;,&quot;given&quot;:&quot;Simone&quot;,&quot;parse-names&quot;:false,&quot;dropping-particle&quot;:&quot;&quot;,&quot;non-dropping-particle&quot;:&quot;&quot;}],&quot;container-title&quot;:&quot;PLoS Pathogens&quot;,&quot;container-title-short&quot;:&quot;PLoS Pathog&quot;,&quot;DOI&quot;:&quot;10.1371/journal.ppat.1009675&quot;,&quot;ISSN&quot;:&quot;15537374&quot;,&quot;PMID&quot;:&quot;34748618&quot;,&quot;issued&quot;:{&quot;date-parts&quot;:[[2021,11,1]]},&quot;abstract&quot;:&quot;Until recently, the study of major histocompability complex (MHC) mediated immunity has focused on the direct link between MHC diversity and susceptibility to parasite infection. However, MHC genes can also influence host health indirectly through the sculpting of the bacterial community that in turn shape immune responses. We investigated the links between MHC class I and II gene diversity gut microbiome diversity and micro- (adenovirus, AdV) and macro- (helminth) parasite infection probabilities in a wild population of nonhuman primates, mouse lemurs of Madagascar. This setup encompasses a plethora of underlying interactions between parasites, microbes and adaptive immunity in natural populations. Both MHC classes explained shifts in microbiome composition and the effect was driven by a few select microbial taxa. Among them were three taxa (Odoribacter, Campylobacter and Prevotellaceae-UCG-001) which were in turn linked to AdV and helminth infection status, correlative evidence of the indirect effect of the MHC via the microbiome. Our study provides support for the coupled role of MHC diversity and microbial flora as contributing factors of parasite infection.&quot;,&quot;publisher&quot;:&quot;Public Library of Science&quot;,&quot;issue&quot;:&quot;11&quot;,&quot;volume&quot;:&quot;17&quot;},&quot;isTemporary&quot;:false}],&quot;citationTag&quot;:&quot;MENDELEY_CITATION_v3_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&quot;},{&quot;citationID&quot;:&quot;MENDELEY_CITATION_d0ccc8e4-689d-47ea-970b-4bbbafec108a&quot;,&quot;properties&quot;:{&quot;noteIndex&quot;:0},&quot;isEdited&quot;:false,&quot;manualOverride&quot;:{&quot;isManuallyOverridden&quot;:false,&quot;citeprocText&quot;:&quot;(Sun et al., 2020; Toole et al., 2021)&quot;,&quot;manualOverrideText&quot;:&quot;&quot;},&quot;citationItems&quot;:[{&quot;id&quot;:&quot;0e374906-dc2f-31e9-aa08-bc6db9c85cbf&quot;,&quot;itemData&quot;:{&quot;type&quot;:&quot;article-journal&quot;,&quot;id&quot;:&quot;0e374906-dc2f-31e9-aa08-bc6db9c85cbf&quot;,&quot;title&quot;:&quot;Inference-based accuracy of metagenome prediction tools varies across sample types and functional categories&quot;,&quot;author&quot;:[{&quot;family&quot;:&quot;Sun&quot;,&quot;given&quot;:&quot;Shan&quot;,&quot;parse-names&quot;:false,&quot;dropping-particle&quot;:&quot;&quot;,&quot;non-dropping-particle&quot;:&quot;&quot;},{&quot;family&quot;:&quot;Jones&quot;,&quot;given&quot;:&quot;Roshonda B.&quot;,&quot;parse-names&quot;:false,&quot;dropping-particle&quot;:&quot;&quot;,&quot;non-dropping-particle&quot;:&quot;&quot;},{&quot;family&quot;:&quot;Fodor&quot;,&quot;given&quot;:&quot;Anthony A.&quot;,&quot;parse-names&quot;:false,&quot;dropping-particle&quot;:&quot;&quot;,&quot;non-dropping-particle&quot;:&quot;&quot;}],&quot;container-title&quot;:&quot;Microbiome&quot;,&quot;container-title-short&quot;:&quot;Microbiome&quot;,&quot;DOI&quot;:&quot;10.1186/s40168-020-00815-y&quot;,&quot;ISSN&quot;:&quot;20492618&quot;,&quot;PMID&quot;:&quot;32241293&quot;,&quot;issued&quot;:{&quot;date-parts&quot;:[[2020,4,2]]},&quot;abstract&quot;:&quot;Background: Despite recent decreases in the cost of sequencing, shotgun metagenome sequencing remains more expensive compared with 16S rRNA amplicon sequencing. Methods have been developed to predict the functional profiles of microbial communities based on their taxonomic composition. In this study, we evaluated the performance of three commonly used metagenome prediction tools (PICRUSt, PICRUSt2, and Tax4Fun) by comparing the significance of the differential abundance of predicted functional gene profiles to those from shotgun metagenome sequencing across different environments. Results: We selected 7 datasets of human, non-human animal, and environmental (soil) samples that have publicly available 16S rRNA and shotgun metagenome sequences. As we would expect based on previous literature, strong Spearman correlations were observed between predicted gene compositions and gene relative abundance measured with shotgun metagenome sequencing. However, these strong correlations were preserved even when the abundance of genes were permuted across samples. This suggests that simple correlation coefficient is a highly unreliable measure for the performance of metagenome prediction tools. As an alternative, we compared the performance of genes predicted with PICRUSt, PICRUSt2, and Tax4Fun to sequenced metagenome genes in inference models associated with metadata within each dataset. With this approach, we found reasonable performance for human datasets, with the metagenome prediction tools performing better for inference on genes related to \&quot;housekeeping\&quot; functions. However, their performance degraded sharply outside of human datasets when used for inference. Conclusion: We conclude that the utility of PICRUSt, PICRUSt2, and Tax4Fun for inference with the default database is likely limited outside of human samples and that development of tools for gene prediction specific to different non-human and environmental samples is warranted. [MediaObject not available: see fulltext.]&quot;,&quot;publisher&quot;:&quot;BioMed Central Ltd.&quot;,&quot;issue&quot;:&quot;1&quot;,&quot;volume&quot;:&quot;8&quot;},&quot;isTemporary&quot;:false},{&quot;id&quot;:&quot;bc95027d-9f54-3f9a-9e16-334d2edf0115&quot;,&quot;itemData&quot;:{&quot;type&quot;:&quot;article-journal&quot;,&quot;id&quot;:&quot;bc95027d-9f54-3f9a-9e16-334d2edf0115&quot;,&quot;title&quot;:&quot;Bacterial functional prediction tools detect but underestimate metabolic diversity compared to shotgun metagenomics in southwest Florida soils&quot;,&quot;author&quot;:[{&quot;family&quot;:&quot;Toole&quot;,&quot;given&quot;:&quot;David R.&quot;,&quot;parse-names&quot;:false,&quot;dropping-particle&quot;:&quot;&quot;,&quot;non-dropping-particle&quot;:&quot;&quot;},{&quot;family&quot;:&quot;Zhao&quot;,&quot;given&quot;:&quot;Jun&quot;,&quot;parse-names&quot;:false,&quot;dropping-particle&quot;:&quot;&quot;,&quot;non-dropping-particle&quot;:&quot;&quot;},{&quot;family&quot;:&quot;Martens-Habbena&quot;,&quot;given&quot;:&quot;Willm&quot;,&quot;parse-names&quot;:false,&quot;dropping-particle&quot;:&quot;&quot;,&quot;non-dropping-particle&quot;:&quot;&quot;},{&quot;family&quot;:&quot;Strauss&quot;,&quot;given&quot;:&quot;Sarah L.&quot;,&quot;parse-names&quot;:false,&quot;dropping-particle&quot;:&quot;&quot;,&quot;non-dropping-particle&quot;:&quot;&quot;}],&quot;container-title&quot;:&quot;Applied Soil Ecology&quot;,&quot;DOI&quot;:&quot;10.1016/j.apsoil.2021.104129&quot;,&quot;ISSN&quot;:&quot;09291393&quot;,&quot;issued&quot;:{&quot;date-parts&quot;:[[2021,12,1]]},&quot;abstract&quot;:&quot;Profiling the 16S-rRNA gene is a common method in microbial ecology to provide estimates of microbial diversity and abundance, but it cannot directly produce information about the functional potential of these taxa. While shotgun sequencing can provide functional information, the cost can be prohibitive for large scale comparative studies. Functional prediction tools have been developed to generate expected gene counts from 16S-rRNA amplicon data and allow for initial exploration of hypotheses prior to shotgun sequencing. PICRUSt2 and Tax4Fun2 are two such prediction tools that are becoming increasingly popular in microbial ecology studies. However, there are only a few benchmarking studies that have tested their performance, and none that focused on soils. The goal of the present study was to compare the performance of both prediction tools with each other and shotgun sequencing. We assessed prediction output from both tools used on the same samples from two sites in Southwest Florida and compared the predicted functional profiles with MG-RAST functional profiles on a shotgun-sequenced subset of samples. Shotgun and amplicon sequencing datasets showed comparable 16S rRNA gene profiles with observed differences likely stemming from PCR bias and taxa-dependent variability of 16S rRNA gene density in shotgun sequences. PICRUSt2 functional profiles represented greater relative abundances of genes in the pathway for oxidative phosphorylation, while Tax4Fun2 detected more genes from specialized metabolic pathways, such as for methane metabolism. PICRUSt2 functional profiles showed somewhat stronger correlations with shotgun-sequenced functional profiles than Tax4Fun2. However, both prediction tools significantly underestimated gene frequencies in many KEGG categories, including genes with biogeochemical significance for soil carbon- and nitrogen cycling.&quot;,&quot;publisher&quot;:&quot;Elsevier B.V.&quot;,&quot;volume&quot;:&quot;168&quot;,&quot;container-title-short&quot;:&quot;&quot;},&quot;isTemporary&quot;:false}],&quot;citationTag&quot;:&quot;MENDELEY_CITATION_v3_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&quot;},{&quot;citationID&quot;:&quot;MENDELEY_CITATION_cb837a8e-842f-4b53-ae9e-dc326ad84abc&quot;,&quot;properties&quot;:{&quot;noteIndex&quot;:0},&quot;isEdited&quot;:false,&quot;manualOverride&quot;:{&quot;isManuallyOverridden&quot;:false,&quot;citeprocText&quot;:&quot;(Spurgin et al., 2014)&quot;,&quot;manualOverrideText&quot;:&quot;&quot;},&quot;citationItems&quot;:[{&quot;id&quot;:&quot;b453083a-3865-38bb-8837-b54a183a5397&quot;,&quot;itemData&quot;:{&quot;type&quot;:&quot;article-journal&quot;,&quot;id&quot;:&quot;b453083a-3865-38bb-8837-b54a183a5397&quot;,&quot;title&quot;:&quot;Museum &lt;scp&gt;DNA&lt;/scp&gt; reveals the demographic history of the endangered Seychelles warbler&quot;,&quot;author&quot;:[{&quot;family&quot;:&quot;Spurgin&quot;,&quot;given&quot;:&quot;Lewis G.&quot;,&quot;parse-names&quot;:false,&quot;dropping-particle&quot;:&quot;&quot;,&quot;non-dropping-particle&quot;:&quot;&quot;},{&quot;family&quot;:&quot;Wright&quot;,&quot;given&quot;:&quot;David J.&quot;,&quot;parse-names&quot;:false,&quot;dropping-particle&quot;:&quot;&quot;,&quot;non-dropping-particle&quot;:&quot;&quot;},{&quot;family&quot;:&quot;Velde&quot;,&quot;given&quot;:&quot;Marco&quot;,&quot;parse-names&quot;:false,&quot;dropping-particle&quot;:&quot;&quot;,&quot;non-dropping-particle&quot;:&quot;van der&quot;},{&quot;family&quot;:&quot;Collar&quot;,&quot;given&quot;:&quot;Nigel J.&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Richardson&quot;,&quot;given&quot;:&quot;David S.&quot;,&quot;parse-names&quot;:false,&quot;dropping-particle&quot;:&quot;&quot;,&quot;non-dropping-particle&quot;:&quot;&quot;}],&quot;container-title&quot;:&quot;Evolutionary Applications&quot;,&quot;container-title-short&quot;:&quot;Evol Appl&quot;,&quot;DOI&quot;:&quot;10.1111/eva.12191&quot;,&quot;ISSN&quot;:&quot;1752-4571&quot;,&quot;issued&quot;:{&quot;date-parts&quot;:[[2014,11,11]]},&quot;page&quot;:&quot;1134-1143&quot;,&quot;abstract&quot;:&quot;&lt;p&gt; The importance of evolutionary conservation – how understanding evolutionary forces can help guide conservation decisions – is widely recognized. However, the historical demography of many endangered species is unknown, despite the fact that this can have important implications for contemporary ecological processes and for extinction risk. Here, we reconstruct the population history of the Seychelles warbler ( &lt;italic&gt; &lt;styled-content style=\&quot;fixed-case\&quot;&gt;A&lt;/styled-content&gt; crocephalus sechellensis &lt;/italic&gt; ) – an ecological model species. By the 1960s, this species was on the brink of extinction, but its previous history is unknown. We used &lt;styled-content style=\&quot;fixed-case\&quot;&gt;DNA&lt;/styled-content&gt; samples from contemporary and museum specimens spanning 140 years to reconstruct bottleneck history. We found a 25% reduction in genetic diversity between museum and contemporary populations, and strong genetic structure. Simulations indicate that the Seychelles warbler was bottlenecked from a large population, with an ancestral &lt;italic&gt;N&lt;/italic&gt; &lt;sub&gt;e&lt;/sub&gt; of several thousands falling to &amp;lt;50 within the last century. Such a rapid decline, due to anthropogenic factors, has important implications for extinction risk in the Seychelles warbler, and our results will inform conservation practices. Reconstructing the population history of this species also allows us to better understand patterns of genetic diversity, inbreeding and promiscuity in the contemporary populations. Our approaches can be applied across species to test ecological hypotheses and inform conservation. &lt;/p&gt;&quot;,&quot;issue&quot;:&quot;9&quot;,&quot;volume&quot;:&quot;7&quot;},&quot;isTemporary&quot;:false}],&quot;citationTag&quot;:&quot;MENDELEY_CITATION_v3_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&quot;},{&quot;citationID&quot;:&quot;MENDELEY_CITATION_b5053867-09d1-4807-92f8-f397a0b4c8d3&quot;,&quot;properties&quot;:{&quot;noteIndex&quot;:0},&quot;isEdited&quot;:false,&quot;manualOverride&quot;:{&quot;isManuallyOverridden&quot;:false,&quot;citeprocText&quot;:&quot;(Davies et al., 2022; Hansson &amp;#38; Richardson, 2005; Richardson &amp;#38; Westerdahl, 2003)&quot;,&quot;manualOverrideText&quot;:&quot;&quot;},&quot;citationItems&quot;:[{&quot;id&quot;:&quot;b34817f9-ab0c-3d87-b083-c428e5312da9&quot;,&quot;itemData&quot;:{&quot;type&quot;:&quot;article-journal&quot;,&quot;id&quot;:&quot;b34817f9-ab0c-3d87-b083-c428e5312da9&quot;,&quot;title&quot;:&quot;MHC diversity in two Acrocephalus species: the outbred Great reed warbler and the inbred Seychelles warbler&quot;,&quot;author&quot;:[{&quot;family&quot;:&quot;Richardson&quot;,&quot;given&quot;:&quot;DAVID. S.&quot;,&quot;parse-names&quot;:false,&quot;dropping-particle&quot;:&quot;&quot;,&quot;non-dropping-particle&quot;:&quot;&quot;},{&quot;family&quot;:&quot;Westerdahl&quot;,&quot;given&quot;:&quot;Helena&quot;,&quot;parse-names&quot;:false,&quot;dropping-particle&quot;:&quot;&quot;,&quot;non-dropping-particle&quot;:&quot;&quot;}],&quot;container-title&quot;:&quot;Molecular Ecology&quot;,&quot;container-title-short&quot;:&quot;Mol Ecol&quot;,&quot;DOI&quot;:&quot;10.1046/j.1365-294X.2003.02005.x&quot;,&quot;ISSN&quot;:&quot;0962-1083&quot;,&quot;issued&quot;:{&quot;date-parts&quot;:[[2003,12,31]]},&quot;page&quot;:&quot;3523-3529&quot;,&quot;abstract&quot;:&quot;&lt;p&gt;The Great reed warbler (GRW) and the Seychelles warbler (SW) are congeners with markedly different demographic histories. The GRW is a normal outbred bird species while the SW population remains isolated and inbred after undergoing a severe population bottleneck. We examined variation at Major Histocompatibility Complex (MHC) class I exon 3 using restriction fragment length polymorphism, denaturing gradient gel electrophoresis and DNA sequencing. Although genetic variation was higher in the GRW, considerable variation has been maintained in the SW. The ten exon 3 sequences found in the SW were as diverged from each other as were a random sub‐sample of the 67 sequences from the GRW. There was evidence for balancing selection in both species, and the phylogenetic analysis showing that the exon 3 sequences did not separate according to species, was consistent with transspecies evolution of the MHC.&lt;/p&gt;&quot;,&quot;issue&quot;:&quot;12&quot;,&quot;volume&quot;:&quot;12&quot;},&quot;isTemporary&quot;:false},{&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id&quot;:&quot;2814e2c1-50d3-3443-9ffa-104742906694&quot;,&quot;itemData&quot;:{&quot;type&quot;:&quot;article-journal&quot;,&quot;id&quot;:&quot;2814e2c1-50d3-3443-9ffa-104742906694&quot;,&quot;title&quot;:&quot;Genetic variation in two endangered Acrocephalus species compared to a widespread congener: estimates based on functional and random loci&quot;,&quot;author&quot;:[{&quot;family&quot;:&quot;Hansson&quot;,&quot;given&quot;:&quot;Bengt&quot;,&quot;parse-names&quot;:false,&quot;dropping-particle&quot;:&quot;&quot;,&quot;non-dropping-particle&quot;:&quot;&quot;},{&quot;family&quot;:&quot;Richardson&quot;,&quot;given&quot;:&quot;David S.&quot;,&quot;parse-names&quot;:false,&quot;dropping-particle&quot;:&quot;&quot;,&quot;non-dropping-particle&quot;:&quot;&quot;}],&quot;container-title&quot;:&quot;Animal Conservation&quot;,&quot;container-title-short&quot;:&quot;Anim Conserv&quot;,&quot;DOI&quot;:&quot;10.1017/S1367943004001878&quot;,&quot;ISSN&quot;:&quot;1367-9430&quot;,&quot;issued&quot;:{&quot;date-parts&quot;:[[2005,2]]},&quot;page&quot;:&quot;83-90&quot;,&quot;issue&quot;:&quot;1&quot;,&quot;volume&quot;:&quot;8&quot;},&quot;isTemporary&quot;:false}],&quot;citationTag&quot;:&quot;MENDELEY_CITATION_v3_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&quot;},{&quot;citationID&quot;:&quot;MENDELEY_CITATION_4c51e90e-0fa2-4510-8092-22df0aa9e7ed&quot;,&quot;properties&quot;:{&quot;noteIndex&quot;:0},&quot;isEdited&quot;:false,&quot;manualOverride&quot;:{&quot;isManuallyOverridden&quot;:false,&quot;citeprocText&quot;:&quot;(Brouwer et al., 2010; Richardson et al., 2005)&quot;,&quot;manualOverrideText&quot;:&quot;&quot;},&quot;citationItems&quot;:[{&quot;id&quot;:&quot;285421e8-6403-3bf2-948e-33239075d24d&quot;,&quot;itemData&quot;:{&quot;type&quot;:&quot;article-journal&quot;,&quot;id&quot;:&quot;285421e8-6403-3bf2-948e-33239075d24d&quot;,&quot;title&quot;:&quot;MHC-dependent survival in a wild population: evidence for hidden genetic benefits gained through extra-pair fertilizations&quot;,&quot;author&quot;:[{&quot;family&quot;:&quot;Brouwer&quot;,&quot;given&quot;:&quot;Lyanne&quot;,&quot;parse-names&quot;:false,&quot;dropping-particle&quot;:&quot;&quot;,&quot;non-dropping-particle&quot;:&quot;&quot;},{&quot;family&quot;:&quot;Barr&quot;,&quot;given&quot;:&quot;Iain&quot;,&quot;parse-names&quot;:false,&quot;dropping-particle&quot;:&quot;&quot;,&quot;non-dropping-particle&quot;:&quot;&quot;},{&quot;family&quot;:&quot;POL&quot;,&quot;given&quot;:&quot;Martijn&quot;,&quot;parse-names&quot;:false,&quot;dropping-particle&quot;:&quot;&quot;,&quot;non-dropping-particle&quot;:&quot;Van De&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Richardson&quot;,&quot;given&quot;:&quot;David S.&quot;,&quot;parse-names&quot;:false,&quot;dropping-particle&quot;:&quot;&quot;,&quot;non-dropping-particle&quot;:&quot;&quot;}],&quot;container-title&quot;:&quot;Molecular Ecology&quot;,&quot;container-title-short&quot;:&quot;Mol Ecol&quot;,&quot;DOI&quot;:&quot;10.1111/j.1365-294X.2010.04750.x&quot;,&quot;ISSN&quot;:&quot;09621083&quot;,&quot;issued&quot;:{&quot;date-parts&quot;:[[2010,8]]},&quot;page&quot;:&quot;3444-3455&quot;,&quot;issue&quot;:&quot;16&quot;,&quot;volume&quot;:&quot;19&quot;},&quot;isTemporary&quot;:false},{&quot;id&quot;:&quot;2092ce5b-e826-3ac7-b2cd-fc82796eaa71&quot;,&quot;itemData&quot;:{&quot;type&quot;:&quot;article-journal&quot;,&quot;id&quot;:&quot;2092ce5b-e826-3ac7-b2cd-fc82796eaa71&quot;,&quot;title&quot;:&quot;MHC-based patterns of social and extra-pair mate choice in the Seychelles warbler&quot;,&quot;author&quot;:[{&quot;family&quot;:&quot;Richardson&quot;,&quot;given&quot;:&quot;David S&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Schantz&quot;,&quot;given&quot;:&quot;Torbjörn&quot;,&quot;parse-names&quot;:false,&quot;dropping-particle&quot;:&quot;&quot;,&quot;non-dropping-particle&quot;:&quot;von&quot;}],&quot;container-title&quot;:&quot;Proceedings of the Royal Society B: Biological Sciences&quot;,&quot;DOI&quot;:&quot;10.1098/rspb.2004.3028&quot;,&quot;ISSN&quot;:&quot;0962-8452&quot;,&quot;issued&quot;:{&quot;date-parts&quot;:[[2005,4,7]]},&quot;page&quot;:&quot;759-767&quot;,&quot;abstract&quot;:&quot;&lt;p&gt; The existence and nature of indirect genetic benefits to mate choice remain contentious. Major histocompatibility complex (MHC) genes, which play a vital role in determining pathogen resistance in vertebrates, may be the link between mate choice and the genetic inheritance of vigour in offspring. Studies have shown that MHC-dependent mate choice can occur in mammal and fish species, but little work has focused on the role of the MHC in birds. We tested for MHC-dependent mating patterns in the Seychelles warbler ( &lt;italic&gt;Acrocephalus sechellensis&lt;/italic&gt; ). There was no influence of MHC class I exon 3 variation on the choice of social mate. However, females were more likely to obtain extra-pair paternity (EPP) when their social mate had low MHC diversity, and the MHC diversity of the extra-pair male was significantly higher than that of the cuckolded male. There was no evidence that females were mating disassortatively, or that they preferred males with an intermediate number of MHC bands. Overall, the results are consistent with the ‘good genes’ rather than the ‘genetic compatibility’ hypothesis. As female choice will result in offspring of higher MHC diversity, MHC-dependent EPP may provide indirect benefits in the Seychelles warbler if survival is positively linked to MHC diversity. &lt;/p&gt;&quot;,&quot;issue&quot;:&quot;1564&quot;,&quot;volume&quot;:&quot;272&quot;,&quot;container-title-short&quot;:&quot;&quot;},&quot;isTemporary&quot;:false}],&quot;citationTag&quot;:&quot;MENDELEY_CITATION_v3_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&quot;},{&quot;citationID&quot;:&quot;MENDELEY_CITATION_4dc7c071-be42-4383-9424-8fc1909c8e3f&quot;,&quot;properties&quot;:{&quot;noteIndex&quot;:0},&quot;isEdited&quot;:false,&quot;manualOverride&quot;:{&quot;isManuallyOverridden&quot;:false,&quot;citeprocText&quot;:&quot;(Davies et al., 2022)&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NGRjN2MwNzEtYmU0Mi00MzgzLTk0MjQtOGZjMTkwOWM4ZTNm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quot;},{&quot;citationID&quot;:&quot;MENDELEY_CITATION_91ea0d81-eb1b-4499-b760-9254a2292e47&quot;,&quot;properties&quot;:{&quot;noteIndex&quot;:0},&quot;isEdited&quot;:false,&quot;manualOverride&quot;:{&quot;isManuallyOverridden&quot;:false,&quot;citeprocText&quot;:&quot;(Worsley et al., 2022)&quot;,&quot;manualOverrideText&quot;:&quot;&quot;},&quot;citationItems&quot;:[{&quot;id&quot;:&quot;6cc8e400-48ee-312e-90c0-df7ca794bd6e&quot;,&quot;itemData&quot;:{&quot;type&quot;:&quot;article-journal&quot;,&quot;id&quot;:&quot;6cc8e400-48ee-312e-90c0-df7ca794bd6e&quot;,&quot;title&quot;:&quot;Assessing the causes and consequences of gut mycobiome variation in a wild population of the Seychelles warbler&quot;,&quot;author&quot;:[{&quot;family&quot;:&quot;Worsley&quot;,&quot;given&quot;:&quot;Sarah F.&quot;,&quot;parse-names&quot;:false,&quot;dropping-particle&quot;:&quot;&quot;,&quot;non-dropping-particle&quot;:&quot;&quot;},{&quot;family&quot;:&quot;Davies&quot;,&quot;given&quot;:&quot;Charli S.&quot;,&quot;parse-names&quot;:false,&quot;dropping-particle&quot;:&quot;&quot;,&quot;non-dropping-particle&quot;:&quot;&quot;},{&quot;family&quot;:&quot;Mannarelli&quot;,&quot;given&quot;:&quot;Maria-Elena&quot;,&quot;parse-names&quot;:false,&quot;dropping-particle&quot;:&quot;&quot;,&quot;non-dropping-particle&quot;:&quot;&quot;},{&quot;family&quot;:&quot;Komdeur&quot;,&quot;given&quot;:&quot;Jan&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432-7&quot;,&quot;ISSN&quot;:&quot;2049-2618&quot;,&quot;issued&quot;:{&quot;date-parts&quot;:[[2022,12,28]]},&quot;page&quot;:&quot;242&quot;,&quot;issue&quot;:&quot;1&quot;,&quot;volume&quot;:&quot;10&quot;},&quot;isTemporary&quot;:false}],&quot;citationTag&quot;:&quot;MENDELEY_CITATION_v3_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NDMyLTciLCJJU1NOIjoiMjA0OS0yNjE4IiwiaXNzdWVkIjp7ImRhdGUtcGFydHMiOltbMjAyMiwxMiwyOF1dfSwicGFnZSI6IjI0MiIsImlzc3VlIjoiMSIsInZvbHVtZSI6IjEwIn0sImlzVGVtcG9yYXJ5IjpmYWxzZX1dfQ==&quot;},{&quot;citationID&quot;:&quot;MENDELEY_CITATION_8e000bd1-9fc5-44f3-8e59-88f052c6dcf9&quot;,&quot;properties&quot;:{&quot;noteIndex&quot;:0},&quot;isEdited&quot;:false,&quot;manualOverride&quot;:{&quot;isManuallyOverridden&quot;:false,&quot;citeprocText&quot;:&quot;(Lee et al., 2024)&quot;,&quot;manualOverrideText&quot;:&quot;&quot;},&quot;citationItems&quot;:[{&quot;id&quot;:&quot;93f52787-bbb9-3168-a53e-1c13cf1c4e61&quot;,&quot;itemData&quot;:{&quot;type&quot;:&quot;article&quot;,&quot;id&quot;:&quot;93f52787-bbb9-3168-a53e-1c13cf1c4e61&quot;,&quot;title&quot;:&quot;Gut microbiome composition and function – including transposase gene abundance - varies with age, but not senescence, in a wild vertebrate&quot;,&quot;author&quot;:[{&quot;family&quot;:&quot;Lee&quot;,&quot;given&quot;:&quot;Chuen&quot;,&quot;parse-names&quot;:false,&quot;dropping-particle&quot;:&quot;&quot;,&quot;non-dropping-particle&quot;:&quot;&quot;},{&quot;family&quot;:&quot;Worsley&quot;,&quot;given&quot;:&quot;Sarah&quot;,&quot;parse-names&quot;:false,&quot;dropping-particle&quot;:&quot;&quot;,&quot;non-dropping-particle&quot;:&quot;&quot;},{&quot;family&quot;:&quot;Davies&quot;,&quot;given&quot;:&quot;Charli&quot;,&quot;parse-names&quot;:false,&quot;dropping-particle&quot;:&quot;&quot;,&quot;non-dropping-particle&quot;:&quot;&quot;},{&quot;family&quot;:&quot;Silan&quot;,&quot;given&quot;:&quot;Ece&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Hildebrand&quot;,&quot;given&quot;:&quot;Falk&quot;,&quot;parse-names&quot;:false,&quot;dropping-particle&quot;:&quot;&quot;,&quot;non-dropping-particle&quot;:&quot;&quot;},{&quot;family&quot;:&quot;Dugdale&quot;,&quot;given&quot;:&quot;Hannah&quot;,&quot;parse-names&quot;:false,&quot;dropping-particle&quot;:&quot;&quot;,&quot;non-dropping-particle&quot;:&quot;&quot;},{&quot;family&quot;:&quot;Richardson&quot;,&quot;given&quot;:&quot;David&quot;,&quot;parse-names&quot;:false,&quot;dropping-particle&quot;:&quot;&quot;,&quot;non-dropping-particle&quot;:&quot;&quot;}],&quot;DOI&quot;:&quot;10.32942/X2PP8R&quot;,&quot;issued&quot;:{&quot;date-parts&quot;:[[2024,11,14]]},&quot;abstract&quot;:&quot;&lt;p&gt;Studies on wild animals, mostly undertaken using 16S metabarcoding, have yielded ambigous evidence regarding changes in the gut microbiome (GM) with age and senescence. Furthermore, variation in GM function has rarely been studied in such wild populations, despite GM metabolic characteristics potentially being associated with host senescent declines. Here, we used seven years of longitudinal sampling and shotgun metagenomic sequencing to investigate taxonomic and functional changes in the GM of Seychelles warblers (Acrocephalus sechellensis) with age and senescence. Our results suggest that taxonomic GM species richness declines with age and in the terminal year, with this terminal decline occurring consistently across all ages. Taxonomic and functional GM composition also shifted with host age. However, all the changes we identified occurred linearly with adult age, with little evidence of accelerated change in late life or during their terminal year. Therefore, the results suggest changes that changes in the GM with age are not linked to senescence. Interestingly, we found an increase in the abundance of a group of transposase genes with age, which may accumulate passively or due to increased transposition induced as a result of stressors that arise with age. These findings reveal taxonomic and functional GM changes with age in a wild vertebrate and provide a blueprint for future wild functional GM studies linked to age and senescence.&lt;/p&gt;&quot;,&quot;container-title-short&quot;:&quot;&quot;},&quot;isTemporary&quot;:false}],&quot;citationTag&quot;:&quot;MENDELEY_CITATION_v3_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&quot;},{&quot;citationID&quot;:&quot;MENDELEY_CITATION_2c810a94-43a2-44ac-a7c2-c46a3e7e8929&quot;,&quot;properties&quot;:{&quot;noteIndex&quot;:0},&quot;isEdited&quot;:false,&quot;manualOverride&quot;:{&quot;isManuallyOverridden&quot;:false,&quot;citeprocText&quot;:&quot;(Brown et al., 2022; Komdeur, 1992)&quot;,&quot;manualOverrideText&quot;:&quot;&quot;},&quot;citationItems&quot;:[{&quot;id&quot;:&quot;f53ab4de-a2f3-3d58-ab0c-e3871fa004e0&quot;,&quot;itemData&quot;:{&quot;type&quot;:&quot;article-journal&quot;,&quot;id&quot;:&quot;f53ab4de-a2f3-3d58-ab0c-e3871fa004e0&quot;,&quot;title&quot;:&quot;Importance of habitat saturation and territory quality for evolution of cooperative breeding in the Seychelles warbler&quot;,&quot;author&quot;:[{&quot;family&quot;:&quot;Komdeur&quot;,&quot;given&quot;:&quot;Jan&quot;,&quot;parse-names&quot;:false,&quot;dropping-particle&quot;:&quot;&quot;,&quot;non-dropping-particle&quot;:&quot;&quot;}],&quot;container-title&quot;:&quot;Nature&quot;,&quot;container-title-short&quot;:&quot;Nature&quot;,&quot;DOI&quot;:&quot;10.1038/358493a0&quot;,&quot;ISSN&quot;:&quot;0028-0836&quot;,&quot;issued&quot;:{&quot;date-parts&quot;:[[1992,8,6]]},&quot;issue&quot;:&quot;6386&quot;,&quot;volume&quot;:&quot;358&quot;},&quot;isTemporary&quot;:false},{&quot;id&quot;:&quot;d43db9ec-1e6e-32ef-bbc0-ece4c82c2fa1&quot;,&quot;itemData&quot;:{&quot;type&quot;:&quot;article-journal&quot;,&quot;id&quot;:&quot;d43db9ec-1e6e-32ef-bbc0-ece4c82c2fa1&quot;,&quot;title&quot;:&quot;Seychelles warblers with silver spoons: Juvenile body mass is a lifelong predictor of annual survival, but not annual reproduction or senescence.&quot;,&quot;author&quot;:[{&quot;family&quot;:&quot;Brown&quot;,&quot;given&quot;:&quot;Thomas J&quot;,&quot;parse-names&quot;:false,&quot;dropping-particle&quot;:&quot;&quot;,&quot;non-dropping-particle&quot;:&quot;&quot;},{&quot;family&quot;:&quot;Dugdale&quot;,&quot;given&quot;:&quot;Hannah L&quot;,&quot;parse-names&quot;:false,&quot;dropping-particle&quot;:&quot;&quot;,&quot;non-dropping-particle&quot;:&quot;&quot;},{&quot;family&quot;:&quot;Hammers&quot;,&quot;given&quot;:&quot;Martijn&quot;,&quot;parse-names&quot;:false,&quot;dropping-particle&quot;:&quot;&quot;,&quot;non-dropping-particle&quot;:&quot;&quot;},{&quot;family&quot;:&quot;Komdeur&quot;,&quot;given&quot;:&quot;Jan&quot;,&quot;parse-names&quot;:false,&quot;dropping-particle&quot;:&quot;&quot;,&quot;non-dropping-particle&quot;:&quot;&quot;},{&quot;family&quot;:&quot;Richardson&quot;,&quot;given&quot;:&quot;David S&quot;,&quot;parse-names&quot;:false,&quot;dropping-particle&quot;:&quot;&quot;,&quot;non-dropping-particle&quot;:&quot;&quot;}],&quot;container-title&quot;:&quot;Ecology and evolution&quot;,&quot;container-title-short&quot;:&quot;Ecol Evol&quot;,&quot;DOI&quot;:&quot;10.1002/ece3.9049&quot;,&quot;ISSN&quot;:&quot;2045-7758&quot;,&quot;PMID&quot;:&quot;35813920&quot;,&quot;issued&quot;:{&quot;date-parts&quot;:[[2022,7]]},&quot;page&quot;:&quot;e9049&quot;,&quot;abstract&quot;:&quot;The environment experienced during development, and its impact on intrinsic condition, can have lasting outcomes for individual phenotypes and could contribute to variation in adult senescence trajectories. However, the nature of this relationship in wild populations remains uncertain, owing to the difficulties in summarizing natal conditions and in long-term monitoring of individuals from free-roaming long-lived species. Utilizing a closely monitored, closed population of Seychelles warblers (Acrocephalus sechellensis), we determine whether juvenile body mass is associated with natal socioenvironmental factors, specific genetic traits linked to fitness in this system, survival to adulthood, and senescence-related traits. Juveniles born in seasons with higher food availability and into smaller natal groups (i.e., fewer competitors) were heavier. In contrast, there were no associations between juvenile body mass and genetic traits. Furthermore, size-corrected mass-but not separate measures of natal food availability, group size, or genetic traits-was positively associated with survival to adulthood, suggesting juvenile body mass is indicative of natal condition. Heavier juveniles had greater body mass and had higher rates of annual survival as adults, independent of age. In contrast, there was no association between juvenile mass and adult telomere length attrition (a measure of somatic stress) nor annual reproduction. These results indicate that juvenile body mass, while not associated with senescence trajectories, can influence the likelihood of surviving to old age, potentially due to silver-spoon effects. This study shows that measures of intrinsic condition in juveniles can provide important insights into the long-term fitness of individuals in wild populations.&quot;,&quot;issue&quot;:&quot;7&quot;,&quot;volume&quot;:&quot;12&quot;},&quot;isTemporary&quot;:false}],&quot;citationTag&quot;:&quot;MENDELEY_CITATION_v3_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&quot;},{&quot;citationID&quot;:&quot;MENDELEY_CITATION_acb51161-f89b-4bf4-a8c3-d0561d9bd29d&quot;,&quot;properties&quot;:{&quot;noteIndex&quot;:0},&quot;isEdited&quot;:false,&quot;manualOverride&quot;:{&quot;isManuallyOverridden&quot;:false,&quot;citeprocText&quot;:&quot;(Raj Pant et al., 2019; Richardson et al., 2007)&quot;,&quot;manualOverrideText&quot;:&quot;&quot;},&quot;citationItems&quot;:[{&quot;id&quot;:&quot;5c245441-cc9f-3909-a06f-0dc0a76c1765&quot;,&quot;itemData&quot;:{&quot;type&quot;:&quot;article-journal&quot;,&quot;id&quot;:&quot;5c245441-cc9f-3909-a06f-0dc0a76c1765&quot;,&quot;title&quot;:&quot;Socio-ecological conditions and female infidelity in the Seychelles warbler&quot;,&quot;author&quot;:[{&quot;family&quot;:&quot;Raj Pant&quot;,&quot;given&quot;:&quot;Sara&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 A&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Behavioral Ecology&quot;,&quot;DOI&quot;:&quot;10.1093/beheco/arz072&quot;,&quot;ISSN&quot;:&quot;1045-2249&quot;,&quot;issued&quot;:{&quot;date-parts&quot;:[[2019,9,28]]},&quot;page&quot;:&quot;1254-1264&quot;,&quot;abstract&quot;:&quot;&lt;p&gt;Within socially monogamous breeding systems, levels of extra-pair paternity can vary not only between species, populations, and individuals, but also across time. Uncovering how different extrinsic conditions (ecological, demographic, and social) influence this behavior will help shed light on the factors driving its evolution. Here, we simultaneously address multiple socio-ecological conditions potentially influencing female infidelity in a natural population of the cooperatively breeding Seychelles warbler, Acrocephalus sechellensis. Our contained study population has been monitored for more than 25 years, enabling us to capture variation in socio-ecological conditions between individuals and across time and to accurately assign parentage. We test hypotheses predicting the influence of territory quality, breeding density and synchrony, group size and composition (number and sex of subordinates), and inbreeding avoidance on female infidelity. We find that a larger group size promotes the likelihood of extra-pair paternity in offspring from both dominant and subordinate females, but this paternity is almost always gained by dominant males from outside the group (not by subordinate males within the group). Higher relatedness between a mother and the dominant male in her group also results in more extra-pair paternity—but only for subordinate females—and this does not prevent inbreeding occurring in this population. Our findings highlight the role of social conditions favoring infidelity and contribute toward understanding the evolution of this enigmatic behavior.&lt;/p&gt;&quot;,&quot;issue&quot;:&quot;5&quot;,&quot;volume&quot;:&quot;30&quot;,&quot;container-title-short&quot;:&quot;&quot;},&quot;isTemporary&quot;:false},{&quot;id&quot;:&quot;d796874a-fbf1-30e7-8f74-5c6a56990f7b&quot;,&quot;itemData&quot;:{&quot;type&quot;:&quot;article-journal&quot;,&quot;id&quot;:&quot;d796874a-fbf1-30e7-8f74-5c6a56990f7b&quot;,&quot;title&quot;:&quot;GRANDPARENT HELPERS: THE ADAPTIVE SIGNIFICANCE OF OLDER, POSTDOMINANT HELPERS IN THE SEYCHELLES WARBLER&quot;,&quot;author&quot;:[{&quot;family&quot;:&quot;Richardson&quot;,&quot;given&quot;:&quot;David S.&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container-title&quot;:&quot;Evolution&quot;,&quot;container-title-short&quot;:&quot;Evolution (N Y)&quot;,&quot;DOI&quot;:&quot;10.1111/j.1558-5646.2007.00222.x&quot;,&quot;ISSN&quot;:&quot;0014-3820&quot;,&quot;issued&quot;:{&quot;date-parts&quot;:[[2007,12]]},&quot;page&quot;:&quot;2790-2800&quot;,&quot;issue&quot;:&quot;12&quot;,&quot;volume&quot;:&quot;61&quot;},&quot;isTemporary&quot;:false}],&quot;citationTag&quot;:&quot;MENDELEY_CITATION_v3_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XSwiY29udGFpbmVyLXRpdGxlIjoiRXZvbHV0aW9uIiwiY29udGFpbmVyLXRpdGxlLXNob3J0IjoiRXZvbHV0aW9uIChOIFkpIiwiRE9JIjoiMTAuMTExMS9qLjE1NTgtNTY0Ni4yMDA3LjAwMjIyLngiLCJJU1NOIjoiMDAxNC0zODIwIiwiaXNzdWVkIjp7ImRhdGUtcGFydHMiOltbMjAwNywxMl1dfSwicGFnZSI6IjI3OTAtMjgwMCIsImlzc3VlIjoiMTIiLCJ2b2x1bWUiOiI2MSJ9LCJpc1RlbXBvcmFyeSI6ZmFsc2V9XX0=&quot;},{&quot;citationID&quot;:&quot;MENDELEY_CITATION_b7f74521-fd79-49c4-9a4b-c040dfc587f7&quot;,&quot;properties&quot;:{&quot;noteIndex&quot;:0},&quot;isEdited&quot;:false,&quot;manualOverride&quot;:{&quot;isManuallyOverridden&quot;:false,&quot;citeprocText&quot;:&quot;(Komdeur, 1991)&quot;,&quot;manualOverrideText&quot;:&quot;&quot;},&quot;citationItems&quot;:[{&quot;id&quot;:&quot;0d4928d7-62df-3a45-b8b0-bcfd7be7db53&quot;,&quot;itemData&quot;:{&quot;type&quot;:&quot;thesis&quot;,&quot;id&quot;:&quot;0d4928d7-62df-3a45-b8b0-bcfd7be7db53&quot;,&quot;title&quot;:&quot;Cooperative breeding in the Seychelles warbler&quot;,&quot;author&quot;:[{&quot;family&quot;:&quot;Komdeur&quot;,&quot;given&quot;:&quot;Jan&quot;,&quot;parse-names&quot;:false,&quot;dropping-particle&quot;:&quot;&quot;,&quot;non-dropping-particle&quot;:&quot;&quot;}],&quot;issued&quot;:{&quot;date-parts&quot;:[[1991]]},&quot;publisher&quot;:&quot;University of Cambridge&quot;,&quot;container-title-short&quot;:&quot;&quot;},&quot;isTemporary&quot;:false}],&quot;citationTag&quot;:&quot;MENDELEY_CITATION_v3_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&quot;},{&quot;citationID&quot;:&quot;MENDELEY_CITATION_ba0e0c10-386c-4f29-b162-7e0c149cdaa4&quot;,&quot;properties&quot;:{&quot;noteIndex&quot;:0},&quot;isEdited&quot;:false,&quot;manualOverride&quot;:{&quot;isManuallyOverridden&quot;:false,&quot;citeprocText&quot;:&quot;(Hammers et al., 2019; Komdeur &amp;#38; Pels, 2005)&quot;,&quot;manualOverrideText&quot;:&quot;&quot;},&quot;citationItems&quot;:[{&quot;id&quot;:&quot;6f7bcc10-4139-34af-9add-76f9782071f9&quot;,&quot;itemData&quot;:{&quot;type&quot;:&quot;article-journal&quot;,&quot;id&quot;:&quot;6f7bcc10-4139-34af-9add-76f9782071f9&quot;,&quot;title&quot;:&quot;Rescue of the Seychelles warbler on Cousin Island, Seychelles: The role of habitat restoration&quot;,&quot;author&quot;:[{&quot;family&quot;:&quot;Komdeur&quot;,&quot;given&quot;:&quot;Jan&quot;,&quot;parse-names&quot;:false,&quot;dropping-particle&quot;:&quot;&quot;,&quot;non-dropping-particle&quot;:&quot;&quot;},{&quot;family&quot;:&quot;Pels&quot;,&quot;given&quot;:&quot;Mariëtte D.&quot;,&quot;parse-names&quot;:false,&quot;dropping-particle&quot;:&quot;&quot;,&quot;non-dropping-particle&quot;:&quot;&quot;}],&quot;container-title&quot;:&quot;Biological Conservation&quot;,&quot;container-title-short&quot;:&quot;Biol Conserv&quot;,&quot;DOI&quot;:&quot;10.1016/j.biocon.2004.12.009&quot;,&quot;ISSN&quot;:&quot;00063207&quot;,&quot;issued&quot;:{&quot;date-parts&quot;:[[2005]]},&quot;page&quot;:&quot;15-26&quot;,&quot;abstract&quot;:&quot;Management policies to save threatened species are not always successful, often due to the lack of a scientific basis and evaluation of the species response. We describe the ecological studies and the conservation actions taken between 1985 and 1992 on Cousin Island (29 ha, Seychelles) to safeguard the future of the highly threatened Seychelles warbler (Acrocephalus sechellensis), which until 1988 only occurred on this island. A detailed field study was designed to (1) identify the key processes influencing warbler demography, (2) identify appropriate management techniques to increase the warbler population, and (3), assess the influence of the resulting habitat management. Since 1980 the island has been saturated with c. 115 territories and c. 320 birds. The warbler is purely insectivorous. Morinda (Morinda citrifolia), the most insect rich tree, is preferred for foraging. The higher the insect abundance (and Morinda cover) in territories the higher the reproductive success and survival of warblers. Insect numbers were highest in the central part of Cousin and decreased towards the coast. Coastal territories protected by a salt tolerant hedge of Scaevola (Scaevola taccada) had more insects and higher reproductive success than unprotected territories. Between 1990 and 1992 Morinda trees were planted on the island and Scaevola along the coast. Although these habitat restoration measures have not resulted in higher numbers of adult warblers and territories due to habitat saturation, they have been successful in terms of improving the quality of existing breeding territories and with that the reproductive success of breeding birds (including the number of territories producing recruits), and the exchange of individuals (genetic material) between territories. We provide evidence that the high reproductive potential of this species is likely to improve the resilience of the species to catastrophic events. © 2005 Elsevier Ltd. All rights reserved.&quot;,&quot;publisher&quot;:&quot;Elsevier BV&quot;,&quot;issue&quot;:&quot;1&quot;,&quot;volume&quot;:&quot;124&quot;},&quot;isTemporary&quot;:false},{&quot;id&quot;:&quot;37adb70c-e5e0-3228-8838-4d85aaadff7d&quot;,&quot;itemData&quot;:{&quot;type&quot;:&quot;article-journal&quot;,&quot;id&quot;:&quot;37adb70c-e5e0-3228-8838-4d85aaadff7d&quot;,&quot;title&quot;:&quot;Breeders that receive help age more slowly in a cooperatively breeding bird&quot;,&quot;author&quot;:[{&quot;family&quot;:&quot;Hammers&quot;,&quot;given&quot;:&quot;Martijn&quot;,&quot;parse-names&quot;:false,&quot;dropping-particle&quot;:&quot;&quot;,&quot;non-dropping-particle&quot;:&quot;&quot;},{&quot;family&quot;:&quot;Kingma&quot;,&quot;given&quot;:&quot;Sjouke A.&quot;,&quot;parse-names&quot;:false,&quot;dropping-particle&quot;:&quot;&quot;,&quot;non-dropping-particle&quot;:&quot;&quot;},{&quot;family&quot;:&quot;Spurgin&quot;,&quot;given&quot;:&quot;Lewis G.&quot;,&quot;parse-names&quot;:false,&quot;dropping-particle&quot;:&quot;&quot;,&quot;non-dropping-particle&quot;:&quot;&quot;},{&quot;family&quot;:&quot;Bebbington&quot;,&quot;given&quot;:&quot;Kat&quot;,&quot;parse-names&quot;:false,&quot;dropping-particle&quot;:&quot;&quot;,&quot;non-dropping-particle&quot;:&quot;&quot;},{&quot;family&quot;:&quot;Dugdale&quot;,&quot;given&quot;:&quot;Hannah L.&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Richardson&quot;,&quot;given&quot;:&quot;David S.&quot;,&quot;parse-names&quot;:false,&quot;dropping-particle&quot;:&quot;&quot;,&quot;non-dropping-particle&quot;:&quot;&quot;}],&quot;container-title&quot;:&quot;Nature Communications&quot;,&quot;container-title-short&quot;:&quot;Nat Commun&quot;,&quot;DOI&quot;:&quot;10.1038/s41467-019-09229-3&quot;,&quot;ISSN&quot;:&quot;2041-1723&quot;,&quot;issued&quot;:{&quot;date-parts&quot;:[[2019,12,21]]},&quot;page&quot;:&quot;1301&quot;,&quot;issue&quot;:&quot;1&quot;,&quot;volume&quot;:&quot;10&quot;},&quot;isTemporary&quot;:false}],&quot;citationTag&quot;:&quot;MENDELEY_CITATION_v3_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LHsiZmFtaWx5IjoiUmljaGFyZHNvbiIsImdpdmVuIjoiRGF2aWQgUy4iLCJwYXJzZS1uYW1lcyI6ZmFsc2UsImRyb3BwaW5nLXBhcnRpY2xlIjoiIiwibm9uLWRyb3BwaW5nLXBhcnRpY2xlIjoiIn1dLCJjb250YWluZXItdGl0bGUiOiJOYXR1cmUgQ29tbXVuaWNhdGlvbnMiLCJjb250YWluZXItdGl0bGUtc2hvcnQiOiJOYXQgQ29tbXVuIiwiRE9JIjoiMTAuMTAzOC9zNDE0NjctMDE5LTA5MjI5LTMiLCJJU1NOIjoiMjA0MS0xNzIzIiwiaXNzdWVkIjp7ImRhdGUtcGFydHMiOltbMjAxOSwxMiwyMV1dfSwicGFnZSI6IjEzMDEiLCJpc3N1ZSI6IjEiLCJ2b2x1bWUiOiIxMCJ9LCJpc1RlbXBvcmFyeSI6ZmFsc2V9XX0=&quot;},{&quot;citationID&quot;:&quot;MENDELEY_CITATION_0699b653-59b6-47ce-b69d-2b90ed4c607a&quot;,&quot;properties&quot;:{&quot;noteIndex&quot;:0},&quot;isEdited&quot;:false,&quot;manualOverride&quot;:{&quot;isManuallyOverridden&quot;:false,&quot;citeprocText&quot;:&quot;(Davies et al., 2022; Worsley, Davies, et al., 2024)&quot;,&quot;manualOverrideText&quot;:&quot;&quot;},&quot;citationItems&quot;:[{&quot;id&quot;:&quot;496cd775-d5a3-3d2a-be8d-ec6d2fb2592a&quot;,&quot;itemData&quot;:{&quot;type&quot;:&quot;article-journal&quot;,&quot;id&quot;:&quot;496cd775-d5a3-3d2a-be8d-ec6d2fb2592a&quot;,&quot;title&quot;:&quot;Longitudinal gut microbiome dynamics in relation to age and senescence in a wild animal population&quot;,&quot;author&quot;:[{&quot;family&quot;:&quot;Worsley&quot;,&quot;given&quot;:&quot;Sarah F.&quot;,&quot;parse-names&quot;:false,&quot;dropping-particle&quot;:&quot;&quot;,&quot;non-dropping-particle&quot;:&quot;&quot;},{&quot;family&quot;:&quot;Davies&quot;,&quot;given&quot;:&quot;Charli S.&quot;,&quot;parse-names&quot;:false,&quot;dropping-particle&quot;:&quot;&quot;,&quot;non-dropping-particle&quot;:&quot;&quot;},{&quot;family&quot;:&quot;Lee&quot;,&quot;given&quot;:&quot;Chuen Zhang&quot;,&quot;parse-names&quot;:false,&quot;dropping-particle&quot;:&quot;&quot;,&quot;non-dropping-particle&quot;:&quot;&quot;},{&quot;family&quot;:&quot;Mannarelli&quot;,&quot;given&quot;:&quot;Maria‐Elena&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olecular Ecology&quot;,&quot;container-title-short&quot;:&quot;Mol Ecol&quot;,&quot;DOI&quot;:&quot;10.1111/mec.17477&quot;,&quot;ISSN&quot;:&quot;0962-1083&quot;,&quot;URL&quot;:&quot;https://onlinelibrary.wiley.com/doi/10.1111/mec.17477&quot;,&quot;issued&quot;:{&quot;date-parts&quot;:[[2024,7,16]]},&quot;abstract&quot;:&quot;&lt;p&gt; In humans, gut microbiome (GM) differences are often correlated with, and sometimes causally implicated in, ageing. However, it is unclear how these findings translate in wild animal populations. Studies that investigate how GM dynamics change within individuals, and with declines in physiological condition, are needed to fully understand links between chronological age, senescence and the GM, but have rarely been done. Here, we use longitudinal data collected from a closed population of Seychelles warblers ( &lt;italic&gt;Acrocephalus sechellensis&lt;/italic&gt; ) to investigate how bacterial GM alpha diversity, composition and stability are associated with host senescence. We hypothesised that GM diversity and composition will differ, and become more variable, in older adults, particularly in the terminal year prior to death, as the GM becomes increasingly dysregulated due to senescence. However, GM alpha diversity and composition remained largely invariable with respect to adult age and did not differ in an individual's terminal year. Furthermore, there was no evidence that the GM became more heterogenous in senescent age groups (individuals older than 6 years), or in the terminal year. Instead, environmental variables such as season, territory quality and time of day, were the strongest predictors of GM variation in adult Seychelles warblers. These results contrast with studies on humans, captive animal populations and some (but not all) studies on non‐human primates, suggesting that GM deterioration may not be a universal hallmark of senescence in wild animal species. Further work is needed to disentangle the factors driving variation in GM‐senescence relationships across different host taxa. &lt;/p&gt;&quot;},&quot;isTemporary&quot;:false},{&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MZWUiLCJnaXZlbiI6IkNodWVuIFpoYW5nIiwicGFyc2UtbmFtZXMiOmZhbHNlLCJkcm9wcGluZy1wYXJ0aWNsZSI6IiIsIm5vbi1kcm9wcGluZy1wYXJ0aWNsZSI6IiJ9LHsiZmFtaWx5IjoiTWFubmFyZWxsaSIsImdpdmVuIjoiTWFyaWHigJBFbGVuY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quot;},{&quot;citationID&quot;:&quot;MENDELEY_CITATION_ccc21989-80b9-4375-9144-ec7f2a770f14&quot;,&quot;properties&quot;:{&quot;noteIndex&quot;:0},&quot;isEdited&quot;:false,&quot;manualOverride&quot;:{&quot;isManuallyOverridden&quot;:false,&quot;citeprocText&quot;:&quot;(Lee et al., 2024)&quot;,&quot;manualOverrideText&quot;:&quot;&quot;},&quot;citationItems&quot;:[{&quot;id&quot;:&quot;93f52787-bbb9-3168-a53e-1c13cf1c4e61&quot;,&quot;itemData&quot;:{&quot;type&quot;:&quot;article&quot;,&quot;id&quot;:&quot;93f52787-bbb9-3168-a53e-1c13cf1c4e61&quot;,&quot;title&quot;:&quot;Gut microbiome composition and function – including transposase gene abundance - varies with age, but not senescence, in a wild vertebrate&quot;,&quot;author&quot;:[{&quot;family&quot;:&quot;Lee&quot;,&quot;given&quot;:&quot;Chuen&quot;,&quot;parse-names&quot;:false,&quot;dropping-particle&quot;:&quot;&quot;,&quot;non-dropping-particle&quot;:&quot;&quot;},{&quot;family&quot;:&quot;Worsley&quot;,&quot;given&quot;:&quot;Sarah&quot;,&quot;parse-names&quot;:false,&quot;dropping-particle&quot;:&quot;&quot;,&quot;non-dropping-particle&quot;:&quot;&quot;},{&quot;family&quot;:&quot;Davies&quot;,&quot;given&quot;:&quot;Charli&quot;,&quot;parse-names&quot;:false,&quot;dropping-particle&quot;:&quot;&quot;,&quot;non-dropping-particle&quot;:&quot;&quot;},{&quot;family&quot;:&quot;Silan&quot;,&quot;given&quot;:&quot;Ece&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Hildebrand&quot;,&quot;given&quot;:&quot;Falk&quot;,&quot;parse-names&quot;:false,&quot;dropping-particle&quot;:&quot;&quot;,&quot;non-dropping-particle&quot;:&quot;&quot;},{&quot;family&quot;:&quot;Dugdale&quot;,&quot;given&quot;:&quot;Hannah&quot;,&quot;parse-names&quot;:false,&quot;dropping-particle&quot;:&quot;&quot;,&quot;non-dropping-particle&quot;:&quot;&quot;},{&quot;family&quot;:&quot;Richardson&quot;,&quot;given&quot;:&quot;David&quot;,&quot;parse-names&quot;:false,&quot;dropping-particle&quot;:&quot;&quot;,&quot;non-dropping-particle&quot;:&quot;&quot;}],&quot;DOI&quot;:&quot;10.32942/X2PP8R&quot;,&quot;issued&quot;:{&quot;date-parts&quot;:[[2024,11,14]]},&quot;abstract&quot;:&quot;&lt;p&gt;Studies on wild animals, mostly undertaken using 16S metabarcoding, have yielded ambigous evidence regarding changes in the gut microbiome (GM) with age and senescence. Furthermore, variation in GM function has rarely been studied in such wild populations, despite GM metabolic characteristics potentially being associated with host senescent declines. Here, we used seven years of longitudinal sampling and shotgun metagenomic sequencing to investigate taxonomic and functional changes in the GM of Seychelles warblers (Acrocephalus sechellensis) with age and senescence. Our results suggest that taxonomic GM species richness declines with age and in the terminal year, with this terminal decline occurring consistently across all ages. Taxonomic and functional GM composition also shifted with host age. However, all the changes we identified occurred linearly with adult age, with little evidence of accelerated change in late life or during their terminal year. Therefore, the results suggest changes that changes in the GM with age are not linked to senescence. Interestingly, we found an increase in the abundance of a group of transposase genes with age, which may accumulate passively or due to increased transposition induced as a result of stressors that arise with age. These findings reveal taxonomic and functional GM changes with age in a wild vertebrate and provide a blueprint for future wild functional GM studies linked to age and senescence.&lt;/p&gt;&quot;,&quot;container-title-short&quot;:&quot;&quot;},&quot;isTemporary&quot;:false}],&quot;citationTag&quot;:&quot;MENDELEY_CITATION_v3_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&quot;},{&quot;citationID&quot;:&quot;MENDELEY_CITATION_b6e112ad-0713-4a95-8c39-45a34635f6ab&quot;,&quot;properties&quot;:{&quot;noteIndex&quot;:0},&quot;isEdited&quot;:false,&quot;manualOverride&quot;:{&quot;isManuallyOverridden&quot;:false,&quot;citeprocText&quot;:&quot;(Hadfield et al., 2006; Richardson et al., 2001; Sparks et al., 2022)&quot;,&quot;manualOverrideText&quot;:&quot;&quot;},&quot;citationItems&quot;:[{&quot;id&quot;:&quot;82b35728-0ab9-362c-a9d5-a6cfc1d1b9a1&quot;,&quot;itemData&quot;:{&quot;type&quot;:&quot;article-journal&quot;,&quot;id&quot;:&quot;82b35728-0ab9-362c-a9d5-a6cfc1d1b9a1&quot;,&quot;title&quot;:&quot;Parentage assignment and extra-group paternity in a cooperative breeder: The Seychelles warbler (Acrocephalus sechellensis)&quot;,&quot;author&quot;:[{&quot;family&quot;:&quot;Richardson&quot;,&quot;given&quot;:&quot;D. S.&quot;,&quot;parse-names&quot;:false,&quot;dropping-particle&quot;:&quot;&quot;,&quot;non-dropping-particle&quot;:&quot;&quot;},{&quot;family&quot;:&quot;Jury&quot;,&quot;given&quot;:&quot;F. L.&quot;,&quot;parse-names&quot;:false,&quot;dropping-particle&quot;:&quot;&quot;,&quot;non-dropping-particle&quot;:&quot;&quot;},{&quot;family&quot;:&quot;Blaakmeer&quot;,&quot;given&quot;:&quot;K.&quot;,&quot;parse-names&quot;:false,&quot;dropping-particle&quot;:&quot;&quot;,&quot;non-dropping-particle&quot;:&quot;&quot;},{&quot;family&quot;:&quot;Komdeur&quot;,&quot;given&quot;:&quot;J.&quot;,&quot;parse-names&quot;:false,&quot;dropping-particle&quot;:&quot;&quot;,&quot;non-dropping-particle&quot;:&quot;&quot;},{&quot;family&quot;:&quot;Burke&quot;,&quot;given&quot;:&quot;T.&quot;,&quot;parse-names&quot;:false,&quot;dropping-particle&quot;:&quot;&quot;,&quot;non-dropping-particle&quot;:&quot;&quot;}],&quot;container-title&quot;:&quot;Molecular Ecology&quot;,&quot;container-title-short&quot;:&quot;Mol Ecol&quot;,&quot;DOI&quot;:&quot;10.1046/j.0962-1083.2001.01355.x&quot;,&quot;ISSN&quot;:&quot;09621083&quot;,&quot;PMID&quot;:&quot;11555268&quot;,&quot;issued&quot;:{&quot;date-parts&quot;:[[2001]]},&quot;page&quot;:&quot;2263-2273&quot;,&quot;abstract&quot;:&quot;We describe the development and initial application of a semiautomated parentage testing system in the Seychelles warbler (Acrocephalus sechellensis). This system used fluorescently labelled primers for 14 polymorphic microsatellite loci in two multiplex loading groups to genotype efficiently over 96% of the warbler population on Cousin island. When used in conjunction with the program cervus, this system provided sufficient power to assign maternity and paternity within the Seychelles warbler, despite the complications associated with its cooperative breeding system and a relatively low level of genetic variation. Parentage analyses showed that subordinate 'helper' females as well as the dominant 'primary' females laid eggs in communal nests, indicating that the Seychelles warbler has an intermediate level of female reproductive skew, in between the alternative extremes of helper-at-the-nest and joint nesting systems. Forty-four per cent of helpers bred successfully, accounting for 15% of all offspring. Forty per cent of young resulted from extra-group paternity.&quot;,&quot;issue&quot;:&quot;9&quot;,&quot;volume&quot;:&quot;10&quot;},&quot;isTemporary&quot;:false},{&quot;id&quot;:&quot;73929d4a-bb5f-3cdd-bfaf-5eebed560ad3&quot;,&quot;itemData&quot;:{&quot;type&quot;:&quot;article-journal&quot;,&quot;id&quot;:&quot;73929d4a-bb5f-3cdd-bfaf-5eebed560ad3&quot;,&quot;title&quot;:&quot;Telomere heritability and parental age at conception effects in a wild avian population&quot;,&quot;author&quot;:[{&quot;family&quot;:&quot;Sparks&quot;,&quot;given&quot;:&quot;Alexandra M.&quot;,&quot;parse-names&quot;:false,&quot;dropping-particle&quot;:&quot;&quot;,&quot;non-dropping-particle&quot;:&quot;&quot;},{&quot;family&quot;:&quot;Spurgin&quot;,&quot;given&quot;:&quot;Lewis G.&quot;,&quot;parse-names&quot;:false,&quot;dropping-particle&quot;:&quot;&quot;,&quot;non-dropping-particle&quot;:&quot;&quot;},{&quot;family&quot;:&quot;Velde&quot;,&quot;given&quot;:&quot;Marco&quot;,&quot;parse-names&quot;:false,&quot;dropping-particle&quot;:&quot;&quot;,&quot;non-dropping-particle&quot;:&quot;van der&quot;},{&quot;family&quot;:&quot;Fairfield&quot;,&quot;given&quot;:&quot;Eleanor A.&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Richardson&quot;,&quot;given&quot;:&quot;David S.&quot;,&quot;parse-names&quot;:false,&quot;dropping-particle&quot;:&quot;&quot;,&quot;non-dropping-particle&quot;:&quot;&quot;},{&quot;family&quot;:&quot;Dugdale&quot;,&quot;given&quot;:&quot;Hannah L.&quot;,&quot;parse-names&quot;:false,&quot;dropping-particle&quot;:&quot;&quot;,&quot;non-dropping-particle&quot;:&quot;&quot;}],&quot;container-title&quot;:&quot;Molecular Ecology&quot;,&quot;container-title-short&quot;:&quot;Mol Ecol&quot;,&quot;DOI&quot;:&quot;10.1111/mec.15804&quot;,&quot;ISSN&quot;:&quot;1365294X&quot;,&quot;PMID&quot;:&quot;33586226&quot;,&quot;issued&quot;:{&quot;date-parts&quot;:[[2022,12,1]]},&quot;page&quot;:&quot;6324-6338&quot;,&quot;abstract&quot;:&quot;Individual variation in telomere length is predictive of health and mortality risk across a range of species. However, the relative influence of environmental and genetic variation on individual telomere length in wild populations remains poorly understood. Heritability of telomere length has primarily been calculated using parent–offspring regression which can be confounded by shared environments. To control for confounding variables, quantitative genetic “animal models” can be used, but few studies have applied animal models in wild populations. Furthermore, parental age at conception may also influence offspring telomere length, but most studies have been cross-sectional. We investigated within- and between-parental age at conception effects and heritability of telomere length in the Seychelles warbler using measures from birds caught over 20 years and a multigenerational pedigree. We found a weak negative within-paternal age at conception effect (as fathers aged, their offspring had shorter telomeres) and a weak positive between-maternal age at conception effect (females that survived to older ages had offspring with longer telomeres). Animal models provided evidence that heritability and evolvability of telomere length were low in this population, and that variation in telomere length was not driven by early-life effects of hatch period or parental identities. Quantitative polymerase chain reaction plate had a large influence on telomere length variation and not accounting for it in the models would have underestimated heritability. Our study illustrates the need to include and account for technical variation in order to accurately estimate heritability, as well as other environmental effects, on telomere length in natural populations.&quot;,&quot;publisher&quot;:&quot;John Wiley and Sons Inc&quot;,&quot;issue&quot;:&quot;23&quot;,&quot;volume&quot;:&quot;31&quot;},&quot;isTemporary&quot;:false},{&quot;id&quot;:&quot;fcee6de2-c7d1-3a70-9dbc-f840f93a0489&quot;,&quot;itemData&quot;:{&quot;type&quot;:&quot;article-journal&quot;,&quot;id&quot;:&quot;fcee6de2-c7d1-3a70-9dbc-f840f93a0489&quot;,&quot;title&quot;:&quot;Towards unbiased parentage assignment: combining genetic, behavioural and spatial data in a Bayesian framework&quot;,&quot;author&quot;:[{&quot;family&quot;:&quot;HADFIELD&quot;,&quot;given&quot;:&quot;J. D.&quot;,&quot;parse-names&quot;:false,&quot;dropping-particle&quot;:&quot;&quot;,&quot;non-dropping-particle&quot;:&quot;&quot;},{&quot;family&quot;:&quot;RICHARDSON&quot;,&quot;given&quot;:&quot;D. S.&quot;,&quot;parse-names&quot;:false,&quot;dropping-particle&quot;:&quot;&quot;,&quot;non-dropping-particle&quot;:&quot;&quot;},{&quot;family&quot;:&quot;BURKE&quot;,&quot;given&quot;:&quot;T.&quot;,&quot;parse-names&quot;:false,&quot;dropping-particle&quot;:&quot;&quot;,&quot;non-dropping-particle&quot;:&quot;&quot;}],&quot;container-title&quot;:&quot;Molecular Ecology&quot;,&quot;container-title-short&quot;:&quot;Mol Ecol&quot;,&quot;DOI&quot;:&quot;10.1111/j.1365-294X.2006.03050.x&quot;,&quot;ISSN&quot;:&quot;0962-1083&quot;,&quot;issued&quot;:{&quot;date-parts&quot;:[[2006,10,20]]},&quot;page&quot;:&quot;3715-3730&quot;,&quot;abstract&quot;:&quot;&lt;p&gt; Inferring the parentage of a sample of individuals is often a prerequisite for many types of analysis in molecular ecology, evolutionary biology and quantitative genetics. In all but a few cases, the method of parentage assignment is divorced from the methods used to estimate the parameters of primary interest, such as mate choice or heritability. Here we present a Bayesian approach that simultaneously estimates the parentage of a sample of individuals and a wide range of population‐level parameters in which we are interested. We show that joint estimation of parentage and population‐level parameters increases the power of parentage assignment, reduces bias in parameter estimation, and accurately evaluates uncertainty in both. We illustrate the method by analysing a number of simulated test data sets, and through a re‐analysis of parentage in the Seychelles warbler, &lt;italic&gt;Acrocephalus sechellensis&lt;/italic&gt; . A combination of behavioural, spatial and genetic data are used in the analyses and, importantly, the method does not require strong prior information about the relationship between nongenetic data and parentage. &lt;/p&gt;&quot;,&quot;issue&quot;:&quot;12&quot;,&quot;volume&quot;:&quot;15&quot;},&quot;isTemporary&quot;:false}],&quot;citationTag&quot;:&quot;MENDELEY_CITATION_v3_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&quot;},{&quot;citationID&quot;:&quot;MENDELEY_CITATION_c6b143c3-b7da-4788-816c-03383f28b8a8&quot;,&quot;properties&quot;:{&quot;noteIndex&quot;:0},&quot;isEdited&quot;:false,&quot;manualOverride&quot;:{&quot;isManuallyOverridden&quot;:false,&quot;citeprocText&quot;:&quot;(Raj Pant et al., 2022)&quot;,&quot;manualOverrideText&quot;:&quot;&quot;},&quot;citationItems&quot;:[{&quot;id&quot;:&quot;b572ad81-ae90-31c1-b5f0-bdb932c6e12f&quot;,&quot;itemData&quot;:{&quot;type&quot;:&quot;article-journal&quot;,&quot;id&quot;:&quot;b572ad81-ae90-31c1-b5f0-bdb932c6e12f&quot;,&quot;title&quot;:&quot;The contribution of extra‐pair paternity to the variation in lifetime and age‐specific male reproductive success in a socially monogamous species&quot;,&quot;author&quot;:[{&quot;family&quot;:&quot;Raj Pant&quot;,&quot;given&quot;:&quot;Sara&quot;,&quot;parse-names&quot;:false,&quot;dropping-particle&quot;:&quot;&quot;,&quot;non-dropping-particle&quot;:&quot;&quot;},{&quot;family&quot;:&quot;Versteegh&quot;,&quot;given&quot;:&quot;Maaike A.&quot;,&quot;parse-names&quot;:false,&quot;dropping-particle&quot;:&quot;&quot;,&quot;non-dropping-particle&quot;:&quot;&quot;},{&quot;family&quot;:&quot;Hammers&quot;,&quot;given&quot;:&quot;Martij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family&quot;:&quot;Komdeur&quot;,&quot;given&quot;:&quot;Jan&quot;,&quot;parse-names&quot;:false,&quot;dropping-particle&quot;:&quot;&quot;,&quot;non-dropping-particle&quot;:&quot;&quot;}],&quot;container-title&quot;:&quot;Evolution&quot;,&quot;container-title-short&quot;:&quot;Evolution (N Y)&quot;,&quot;DOI&quot;:&quot;10.1111/evo.14473&quot;,&quot;ISSN&quot;:&quot;0014-3820&quot;,&quot;issued&quot;:{&quot;date-parts&quot;:[[2022,5,9]]},&quot;page&quot;:&quot;915-930&quot;,&quot;issue&quot;:&quot;5&quot;,&quot;volume&quot;:&quot;76&quot;},&quot;isTemporary&quot;:false}],&quot;citationTag&quot;:&quot;MENDELEY_CITATION_v3_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LHsiZmFtaWx5IjoiS29tZGV1ciIsImdpdmVuIjoiSmFuIiwicGFyc2UtbmFtZXMiOmZhbHNlLCJkcm9wcGluZy1wYXJ0aWNsZSI6IiIsIm5vbi1kcm9wcGluZy1wYXJ0aWNsZSI6IiJ9XSwiY29udGFpbmVyLXRpdGxlIjoiRXZvbHV0aW9uIiwiY29udGFpbmVyLXRpdGxlLXNob3J0IjoiRXZvbHV0aW9uIChOIFkpIiwiRE9JIjoiMTAuMTExMS9ldm8uMTQ0NzMiLCJJU1NOIjoiMDAxNC0zODIwIiwiaXNzdWVkIjp7ImRhdGUtcGFydHMiOltbMjAyMiw1LDldXX0sInBhZ2UiOiI5MTUtOTMwIiwiaXNzdWUiOiI1Iiwidm9sdW1lIjoiNzYifSwiaXNUZW1wb3JhcnkiOmZhbHNlfV19&quot;},{&quot;citationID&quot;:&quot;MENDELEY_CITATION_59b9a8d8-2a3f-490c-bc77-03be985d208d&quot;,&quot;properties&quot;:{&quot;noteIndex&quot;:0},&quot;isEdited&quot;:false,&quot;manualOverride&quot;:{&quot;isManuallyOverridden&quot;:false,&quot;citeprocText&quot;:&quot;(COULON, 2010; R Core Team, 2024)&quot;,&quot;manualOverrideText&quot;:&quot;&quot;},&quot;citationItems&quot;:[{&quot;id&quot;:&quot;10d01a6c-0601-3a87-9015-c4404dcf324d&quot;,&quot;itemData&quot;:{&quot;type&quot;:&quot;article&quot;,&quot;id&quot;:&quot;10d01a6c-0601-3a87-9015-c4404dcf324d&quot;,&quot;title&quot;:&quot;R: A Language and Environment for Statistical Computing&quot;,&quot;author&quot;:[{&quot;family&quot;:&quot;R Core Team&quot;,&quot;given&quot;:&quot;&quot;,&quot;parse-names&quot;:false,&quot;dropping-particle&quot;:&quot;&quot;,&quot;non-dropping-particle&quot;:&quot;&quot;}],&quot;number&quot;:&quot;R version 4.3.3&quot;,&quot;issued&quot;:{&quot;date-parts&quot;:[[2024]]},&quot;publisher-place&quot;:&quot;Vienna, Austria&quot;,&quot;publisher&quot;:&quot;R Foundation for Statistical Computing&quot;,&quot;container-title-short&quot;:&quot;&quot;},&quot;isTemporary&quot;:false},{&quot;id&quot;:&quot;a965e840-6492-349f-84a4-097b5f83a86f&quot;,&quot;itemData&quot;:{&quot;type&quot;:&quot;article-journal&quot;,&quot;id&quot;:&quot;a965e840-6492-349f-84a4-097b5f83a86f&quot;,&quot;title&quot;:&quot;&lt;scp&gt;genhet&lt;/scp&gt; : an easy‐to‐use R function to estimate individual heterozygosity&quot;,&quot;author&quot;:[{&quot;family&quot;:&quot;COULON&quot;,&quot;given&quot;:&quot;A.&quot;,&quot;parse-names&quot;:false,&quot;dropping-particle&quot;:&quot;&quot;,&quot;non-dropping-particle&quot;:&quot;&quot;}],&quot;container-title&quot;:&quot;Molecular Ecology Resources&quot;,&quot;container-title-short&quot;:&quot;Mol Ecol Resour&quot;,&quot;DOI&quot;:&quot;10.1111/j.1755-0998.2009.02731.x&quot;,&quot;ISSN&quot;:&quot;1755-098X&quot;,&quot;issued&quot;:{&quot;date-parts&quot;:[[2010,1,16]]},&quot;page&quot;:&quot;167-169&quot;,&quot;abstract&quot;:&quot;&lt;p&gt; &lt;sc&gt;genhet&lt;/sc&gt; is an R function which calculates the five most used estimates of individual heterozygosity. The advantage of this program is that it can be applied to any diploid genotype dataset, without any limitation in the number of individuals, loci or alleles. Its detailed manual should allow people who have never used R before to make the function work quite easily. The program is freely available at &lt;ext-link href=\&quot;http://www.aureliecoulon.net/research/ac-computer-programs.html\&quot;&gt;http://www.aureliecoulon.net/research/ac‐computer‐programs.html&lt;/ext-link&gt; . &lt;/p&gt;&quot;,&quot;issue&quot;:&quot;1&quot;,&quot;volume&quot;:&quot;10&quot;},&quot;isTemporary&quot;:false}],&quot;citationTag&quot;:&quot;MENDELEY_CITATION_v3_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&quot;},{&quot;citationID&quot;:&quot;MENDELEY_CITATION_e3821be4-6186-4135-9acb-3ce1b7ced72b&quot;,&quot;properties&quot;:{&quot;noteIndex&quot;:0},&quot;isEdited&quot;:false,&quot;manualOverride&quot;:{&quot;isManuallyOverridden&quot;:false,&quot;citeprocText&quot;:&quot;(Wright et al., 2016)&quot;,&quot;manualOverrideText&quot;:&quot;&quot;},&quot;citationItems&quot;:[{&quot;id&quot;:&quot;93b3044f-eddb-39e8-918e-c0c603f131d6&quot;,&quot;itemData&quot;:{&quot;type&quot;:&quot;article-journal&quot;,&quot;id&quot;:&quot;93b3044f-eddb-39e8-918e-c0c603f131d6&quot;,&quot;title&quot;:&quot;Social pairing of Seychelles warblers under reduced constraints: MHC, neutral heterozygosity, and age&quot;,&quot;author&quot;:[{&quot;family&quot;:&quot;Wright&quot;,&quot;given&quot;:&quot;David J.&quot;,&quot;parse-names&quot;:false,&quot;dropping-particle&quot;:&quot;&quot;,&quot;non-dropping-particle&quot;:&quot;&quot;},{&quot;family&quot;:&quot;Brouwer&quot;,&quot;given&quot;:&quot;Lyanne&quot;,&quot;parse-names&quot;:false,&quot;dropping-particle&quot;:&quot;&quot;,&quot;non-dropping-particle&quot;:&quot;&quot;},{&quot;family&quot;:&quot;Mannarelli&quot;,&quot;given&quot;:&quot;Maria-Elena&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Richardson&quot;,&quot;given&quot;:&quot;David S.&quot;,&quot;parse-names&quot;:false,&quot;dropping-particle&quot;:&quot;&quot;,&quot;non-dropping-particle&quot;:&quot;&quot;}],&quot;container-title&quot;:&quot;Behavioral Ecology&quot;,&quot;DOI&quot;:&quot;10.1093/beheco/arv150&quot;,&quot;ISSN&quot;:&quot;1045-2249&quot;,&quot;issued&quot;:{&quot;date-parts&quot;:[[2016]]},&quot;page&quot;:&quot;295-303&quot;,&quot;issue&quot;:&quot;1&quot;,&quot;volume&quot;:&quot;27&quot;,&quot;container-title-short&quot;:&quot;&quot;},&quot;isTemporary&quot;:false}],&quot;citationTag&quot;:&quot;MENDELEY_CITATION_v3_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LHsiZmFtaWx5IjoiUmljaGFyZHNvbiIsImdpdmVuIjoiRGF2aWQgUy4iLCJwYXJzZS1uYW1lcyI6ZmFsc2UsImRyb3BwaW5nLXBhcnRpY2xlIjoiIiwibm9uLWRyb3BwaW5nLXBhcnRpY2xlIjoiIn1dLCJjb250YWluZXItdGl0bGUiOiJCZWhhdmlvcmFsIEVjb2xvZ3kiLCJET0kiOiIxMC4xMDkzL2JlaGVjby9hcnYxNTAiLCJJU1NOIjoiMTA0NS0yMjQ5IiwiaXNzdWVkIjp7ImRhdGUtcGFydHMiOltbMjAxNl1dfSwicGFnZSI6IjI5NS0zMDMiLCJpc3N1ZSI6IjEiLCJ2b2x1bWUiOiIyNyIsImNvbnRhaW5lci10aXRsZS1zaG9ydCI6IiJ9LCJpc1RlbXBvcmFyeSI6ZmFsc2V9XX0=&quot;},{&quot;citationID&quot;:&quot;MENDELEY_CITATION_5f39b3a5-0f32-4585-a84c-bced961b0779&quot;,&quot;properties&quot;:{&quot;noteIndex&quot;:0},&quot;isEdited&quot;:false,&quot;manualOverride&quot;:{&quot;isManuallyOverridden&quot;:false,&quot;citeprocText&quot;:&quot;(Hutchings, 2009; Richardson &amp;#38; Westerdahl, 2003)&quot;,&quot;manualOverrideText&quot;:&quot;&quot;},&quot;citationItems&quot;:[{&quot;id&quot;:&quot;b34817f9-ab0c-3d87-b083-c428e5312da9&quot;,&quot;itemData&quot;:{&quot;type&quot;:&quot;article-journal&quot;,&quot;id&quot;:&quot;b34817f9-ab0c-3d87-b083-c428e5312da9&quot;,&quot;title&quot;:&quot;MHC diversity in two Acrocephalus species: the outbred Great reed warbler and the inbred Seychelles warbler&quot;,&quot;author&quot;:[{&quot;family&quot;:&quot;Richardson&quot;,&quot;given&quot;:&quot;DAVID. S.&quot;,&quot;parse-names&quot;:false,&quot;dropping-particle&quot;:&quot;&quot;,&quot;non-dropping-particle&quot;:&quot;&quot;},{&quot;family&quot;:&quot;Westerdahl&quot;,&quot;given&quot;:&quot;Helena&quot;,&quot;parse-names&quot;:false,&quot;dropping-particle&quot;:&quot;&quot;,&quot;non-dropping-particle&quot;:&quot;&quot;}],&quot;container-title&quot;:&quot;Molecular Ecology&quot;,&quot;container-title-short&quot;:&quot;Mol Ecol&quot;,&quot;DOI&quot;:&quot;10.1046/j.1365-294X.2003.02005.x&quot;,&quot;ISSN&quot;:&quot;0962-1083&quot;,&quot;issued&quot;:{&quot;date-parts&quot;:[[2003,12,31]]},&quot;page&quot;:&quot;3523-3529&quot;,&quot;abstract&quot;:&quot;&lt;p&gt;The Great reed warbler (GRW) and the Seychelles warbler (SW) are congeners with markedly different demographic histories. The GRW is a normal outbred bird species while the SW population remains isolated and inbred after undergoing a severe population bottleneck. We examined variation at Major Histocompatibility Complex (MHC) class I exon 3 using restriction fragment length polymorphism, denaturing gradient gel electrophoresis and DNA sequencing. Although genetic variation was higher in the GRW, considerable variation has been maintained in the SW. The ten exon 3 sequences found in the SW were as diverged from each other as were a random sub‐sample of the 67 sequences from the GRW. There was evidence for balancing selection in both species, and the phylogenetic analysis showing that the exon 3 sequences did not separate according to species, was consistent with transspecies evolution of the MHC.&lt;/p&gt;&quot;,&quot;issue&quot;:&quot;12&quot;,&quot;volume&quot;:&quot;12&quot;},&quot;isTemporary&quot;:false},{&quot;id&quot;:&quot;c0efaf0a-fa85-31ca-b3ef-a2561d509ccf&quot;,&quot;itemData&quot;:{&quot;type&quot;:&quot;book&quot;,&quot;id&quot;:&quot;c0efaf0a-fa85-31ca-b3ef-a2561d509ccf&quot;,&quot;title&quot;:&quot;Parasite-mediated Selection in an Island Endemic, the Seychelles Warbler (Acrocephalus Sechellensis).&quot;,&quot;author&quot;:[{&quot;family&quot;:&quot;Hutchings&quot;,&quot;given&quot;:&quot;Kimberly&quot;,&quot;parse-names&quot;:false,&quot;dropping-particle&quot;:&quot;&quot;,&quot;non-dropping-particle&quot;:&quot;&quot;}],&quot;issued&quot;:{&quot;date-parts&quot;:[[2009]]},&quot;publisher&quot;:&quot;University of East Anglia. School of Biological Sciences&quot;,&quot;container-title-short&quot;:&quot;&quot;},&quot;isTemporary&quot;:false}],&quot;citationTag&quot;:&quot;MENDELEY_CITATION_v3_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&quot;},{&quot;citationID&quot;:&quot;MENDELEY_CITATION_5830cbf8-a445-4374-8c72-53bd43aa5e91&quot;,&quot;properties&quot;:{&quot;noteIndex&quot;:0},&quot;isEdited&quot;:false,&quot;manualOverride&quot;:{&quot;isManuallyOverridden&quot;:false,&quot;citeprocText&quot;:&quot;(Davies et al., 2022)&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NTgzMGNiZjgtYTQ0NS00Mzc0LThjNzItNTNiZDQzYWE1ZTkx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quot;},{&quot;citationID&quot;:&quot;MENDELEY_CITATION_b9d98c90-e0bf-4b99-980b-6db0866d895d&quot;,&quot;properties&quot;:{&quot;noteIndex&quot;:0},&quot;isEdited&quot;:false,&quot;manualOverride&quot;:{&quot;isManuallyOverridden&quot;:false,&quot;citeprocText&quot;:&quot;(Davies et al., 2022)&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YjlkOThjOTAtZTBiZi00Yjk5LTk4MGItNmRiMDg2NmQ4OTVk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quot;},{&quot;citationID&quot;:&quot;MENDELEY_CITATION_450706ba-2935-41f1-b87a-a152bb737c8d&quot;,&quot;properties&quot;:{&quot;noteIndex&quot;:0},&quot;isEdited&quot;:false,&quot;manualOverride&quot;:{&quot;isManuallyOverridden&quot;:false,&quot;citeprocText&quot;:&quot;(Davies et al., 2022; Worsley, Davies, et al., 2024)&quot;,&quot;manualOverrideText&quot;:&quot;&quot;},&quot;citationItems&quot;:[{&quot;id&quot;:&quot;496cd775-d5a3-3d2a-be8d-ec6d2fb2592a&quot;,&quot;itemData&quot;:{&quot;type&quot;:&quot;article-journal&quot;,&quot;id&quot;:&quot;496cd775-d5a3-3d2a-be8d-ec6d2fb2592a&quot;,&quot;title&quot;:&quot;Longitudinal gut microbiome dynamics in relation to age and senescence in a wild animal population&quot;,&quot;author&quot;:[{&quot;family&quot;:&quot;Worsley&quot;,&quot;given&quot;:&quot;Sarah F.&quot;,&quot;parse-names&quot;:false,&quot;dropping-particle&quot;:&quot;&quot;,&quot;non-dropping-particle&quot;:&quot;&quot;},{&quot;family&quot;:&quot;Davies&quot;,&quot;given&quot;:&quot;Charli S.&quot;,&quot;parse-names&quot;:false,&quot;dropping-particle&quot;:&quot;&quot;,&quot;non-dropping-particle&quot;:&quot;&quot;},{&quot;family&quot;:&quot;Lee&quot;,&quot;given&quot;:&quot;Chuen Zhang&quot;,&quot;parse-names&quot;:false,&quot;dropping-particle&quot;:&quot;&quot;,&quot;non-dropping-particle&quot;:&quot;&quot;},{&quot;family&quot;:&quot;Mannarelli&quot;,&quot;given&quot;:&quot;Maria‐Elena&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olecular Ecology&quot;,&quot;container-title-short&quot;:&quot;Mol Ecol&quot;,&quot;DOI&quot;:&quot;10.1111/mec.17477&quot;,&quot;ISSN&quot;:&quot;0962-1083&quot;,&quot;URL&quot;:&quot;https://onlinelibrary.wiley.com/doi/10.1111/mec.17477&quot;,&quot;issued&quot;:{&quot;date-parts&quot;:[[2024,7,16]]},&quot;abstract&quot;:&quot;&lt;p&gt; In humans, gut microbiome (GM) differences are often correlated with, and sometimes causally implicated in, ageing. However, it is unclear how these findings translate in wild animal populations. Studies that investigate how GM dynamics change within individuals, and with declines in physiological condition, are needed to fully understand links between chronological age, senescence and the GM, but have rarely been done. Here, we use longitudinal data collected from a closed population of Seychelles warblers ( &lt;italic&gt;Acrocephalus sechellensis&lt;/italic&gt; ) to investigate how bacterial GM alpha diversity, composition and stability are associated with host senescence. We hypothesised that GM diversity and composition will differ, and become more variable, in older adults, particularly in the terminal year prior to death, as the GM becomes increasingly dysregulated due to senescence. However, GM alpha diversity and composition remained largely invariable with respect to adult age and did not differ in an individual's terminal year. Furthermore, there was no evidence that the GM became more heterogenous in senescent age groups (individuals older than 6 years), or in the terminal year. Instead, environmental variables such as season, territory quality and time of day, were the strongest predictors of GM variation in adult Seychelles warblers. These results contrast with studies on humans, captive animal populations and some (but not all) studies on non‐human primates, suggesting that GM deterioration may not be a universal hallmark of senescence in wild animal species. Further work is needed to disentangle the factors driving variation in GM‐senescence relationships across different host taxa. &lt;/p&gt;&quot;},&quot;isTemporary&quot;:false},{&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MZWUiLCJnaXZlbiI6IkNodWVuIFpoYW5nIiwicGFyc2UtbmFtZXMiOmZhbHNlLCJkcm9wcGluZy1wYXJ0aWNsZSI6IiIsIm5vbi1kcm9wcGluZy1wYXJ0aWNsZSI6IiJ9LHsiZmFtaWx5IjoiTWFubmFyZWxsaSIsImdpdmVuIjoiTWFyaWHigJBFbGVuY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quot;},{&quot;citationID&quot;:&quot;MENDELEY_CITATION_aefe7230-d34c-44c8-870d-aaa3b8068424&quot;,&quot;properties&quot;:{&quot;noteIndex&quot;:0},&quot;isEdited&quot;:false,&quot;manualOverride&quot;:{&quot;isManuallyOverridden&quot;:false,&quot;citeprocText&quot;:&quot;(Perez-Sepulveda et al., 2021)&quot;,&quot;manualOverrideText&quot;:&quot;&quot;},&quot;citationItems&quot;:[{&quot;id&quot;:&quot;cc97c13f-5aca-34ef-ad79-d4dc3238279e&quot;,&quot;itemData&quot;:{&quot;type&quot;:&quot;article-journal&quot;,&quot;id&quot;:&quot;cc97c13f-5aca-34ef-ad79-d4dc3238279e&quot;,&quot;title&quot;:&quot;An accessible, efficient and global approach for the large-scale sequencing of bacterial genomes&quot;,&quot;author&quot;:[{&quot;family&quot;:&quot;Perez-Sepulveda&quot;,&quot;given&quot;:&quot;Blanca M.&quot;,&quot;parse-names&quot;:false,&quot;dropping-particle&quot;:&quot;&quot;,&quot;non-dropping-particle&quot;:&quot;&quot;},{&quot;family&quot;:&quot;Heavens&quot;,&quot;given&quot;:&quot;Darren&quot;,&quot;parse-names&quot;:false,&quot;dropping-particle&quot;:&quot;&quot;,&quot;non-dropping-particle&quot;:&quot;&quot;},{&quot;family&quot;:&quot;Pulford&quot;,&quot;given&quot;:&quot;Caisey&quot;,&quot;parse-names&quot;:false,&quot;dropping-particle&quot;:&quot;V.&quot;,&quot;non-dropping-particle&quot;:&quot;&quot;},{&quot;family&quot;:&quot;Predeus&quot;,&quot;given&quot;:&quot;Alexander&quot;,&quot;parse-names&quot;:false,&quot;dropping-particle&quot;:&quot;V.&quot;,&quot;non-dropping-particle&quot;:&quot;&quot;},{&quot;family&quot;:&quot;Low&quot;,&quot;given&quot;:&quot;Ross&quot;,&quot;parse-names&quot;:false,&quot;dropping-particle&quot;:&quot;&quot;,&quot;non-dropping-particle&quot;:&quot;&quot;},{&quot;family&quot;:&quot;Webster&quot;,&quot;given&quot;:&quot;Hermione&quot;,&quot;parse-names&quot;:false,&quot;dropping-particle&quot;:&quot;&quot;,&quot;non-dropping-particle&quot;:&quot;&quot;},{&quot;family&quot;:&quot;Dykes&quot;,&quot;given&quot;:&quot;Gregory F.&quot;,&quot;parse-names&quot;:false,&quot;dropping-particle&quot;:&quot;&quot;,&quot;non-dropping-particle&quot;:&quot;&quot;},{&quot;family&quot;:&quot;Schudoma&quot;,&quot;given&quot;:&quot;Christian&quot;,&quot;parse-names&quot;:false,&quot;dropping-particle&quot;:&quot;&quot;,&quot;non-dropping-particle&quot;:&quot;&quot;},{&quot;family&quot;:&quot;Rowe&quot;,&quot;given&quot;:&quot;Will&quot;,&quot;parse-names&quot;:false,&quot;dropping-particle&quot;:&quot;&quot;,&quot;non-dropping-particle&quot;:&quot;&quot;},{&quot;family&quot;:&quot;Lipscombe&quot;,&quot;given&quot;:&quot;James&quot;,&quot;parse-names&quot;:false,&quot;dropping-particle&quot;:&quot;&quot;,&quot;non-dropping-particle&quot;:&quot;&quot;},{&quot;family&quot;:&quot;Watkins&quot;,&quot;given&quot;:&quot;Chris&quot;,&quot;parse-names&quot;:false,&quot;dropping-particle&quot;:&quot;&quot;,&quot;non-dropping-particle&quot;:&quot;&quot;},{&quot;family&quot;:&quot;Kumwenda&quot;,&quot;given&quot;:&quot;Benjamin&quot;,&quot;parse-names&quot;:false,&quot;dropping-particle&quot;:&quot;&quot;,&quot;non-dropping-particle&quot;:&quot;&quot;},{&quot;family&quot;:&quot;Shearer&quot;,&quot;given&quot;:&quot;Neil&quot;,&quot;parse-names&quot;:false,&quot;dropping-particle&quot;:&quot;&quot;,&quot;non-dropping-particle&quot;:&quot;&quot;},{&quot;family&quot;:&quot;Costigan&quot;,&quot;given&quot;:&quot;Karl&quot;,&quot;parse-names&quot;:false,&quot;dropping-particle&quot;:&quot;&quot;,&quot;non-dropping-particle&quot;:&quot;&quot;},{&quot;family&quot;:&quot;Baker&quot;,&quot;given&quot;:&quot;Kate S.&quot;,&quot;parse-names&quot;:false,&quot;dropping-particle&quot;:&quot;&quot;,&quot;non-dropping-particle&quot;:&quot;&quot;},{&quot;family&quot;:&quot;Feasey&quot;,&quot;given&quot;:&quot;Nicholas A.&quot;,&quot;parse-names&quot;:false,&quot;dropping-particle&quot;:&quot;&quot;,&quot;non-dropping-particle&quot;:&quot;&quot;},{&quot;family&quot;:&quot;Hinton&quot;,&quot;given&quot;:&quot;Jay C.D.&quot;,&quot;parse-names&quot;:false,&quot;dropping-particle&quot;:&quot;&quot;,&quot;non-dropping-particle&quot;:&quot;&quot;},{&quot;family&quot;:&quot;Hall&quot;,&quot;given&quot;:&quot;Neil&quot;,&quot;parse-names&quot;:false,&quot;dropping-particle&quot;:&quot;&quot;,&quot;non-dropping-particle&quot;:&quot;&quot;},{&quot;family&quot;:&quot;Perez-Sepulveda&quot;,&quot;given&quot;:&quot;Blanca M.&quot;,&quot;parse-names&quot;:false,&quot;dropping-particle&quot;:&quot;&quot;,&quot;non-dropping-particle&quot;:&quot;&quot;},{&quot;family&quot;:&quot;Heavens&quot;,&quot;given&quot;:&quot;Darren&quot;,&quot;parse-names&quot;:false,&quot;dropping-particle&quot;:&quot;&quot;,&quot;non-dropping-particle&quot;:&quot;&quot;},{&quot;family&quot;:&quot;Pulford&quot;,&quot;given&quot;:&quot;Caisey&quot;,&quot;parse-names&quot;:false,&quot;dropping-particle&quot;:&quot;V.&quot;,&quot;non-dropping-particle&quot;:&quot;&quot;},{&quot;family&quot;:&quot;Acuña&quot;,&quot;given&quot;:&quot;María Teresa&quot;,&quot;parse-names&quot;:false,&quot;dropping-particle&quot;:&quot;&quot;,&quot;non-dropping-particle&quot;:&quot;&quot;},{&quot;family&quot;:&quot;Antic&quot;,&quot;given&quot;:&quot;Dragan&quot;,&quot;parse-names&quot;:false,&quot;dropping-particle&quot;:&quot;&quot;,&quot;non-dropping-particle&quot;:&quot;&quot;},{&quot;family&quot;:&quot;Antonio&quot;,&quot;given&quot;:&quot;Martin&quot;,&quot;parse-names&quot;:false,&quot;dropping-particle&quot;:&quot;&quot;,&quot;non-dropping-particle&quot;:&quot;&quot;},{&quot;family&quot;:&quot;Baker&quot;,&quot;given&quot;:&quot;Kate S.&quot;,&quot;parse-names&quot;:false,&quot;dropping-particle&quot;:&quot;&quot;,&quot;non-dropping-particle&quot;:&quot;&quot;},{&quot;family&quot;:&quot;Bernal&quot;,&quot;given&quot;:&quot;Johan&quot;,&quot;parse-names&quot;:false,&quot;dropping-particle&quot;:&quot;&quot;,&quot;non-dropping-particle&quot;:&quot;&quot;},{&quot;family&quot;:&quot;Bolaños&quot;,&quot;given&quot;:&quot;Hilda&quot;,&quot;parse-names&quot;:false,&quot;dropping-particle&quot;:&quot;&quot;,&quot;non-dropping-particle&quot;:&quot;&quot;},{&quot;family&quot;:&quot;Chattaway&quot;,&quot;given&quot;:&quot;Marie&quot;,&quot;parse-names&quot;:false,&quot;dropping-particle&quot;:&quot;&quot;,&quot;non-dropping-particle&quot;:&quot;&quot;},{&quot;family&quot;:&quot;Cheesbrough&quot;,&quot;given&quot;:&quot;John&quot;,&quot;parse-names&quot;:false,&quot;dropping-particle&quot;:&quot;&quot;,&quot;non-dropping-particle&quot;:&quot;&quot;},{&quot;family&quot;:&quot;Chirambo&quot;,&quot;given&quot;:&quot;Angeziwa&quot;,&quot;parse-names&quot;:false,&quot;dropping-particle&quot;:&quot;&quot;,&quot;non-dropping-particle&quot;:&quot;&quot;},{&quot;family&quot;:&quot;Costigan&quot;,&quot;given&quot;:&quot;Karl&quot;,&quot;parse-names&quot;:false,&quot;dropping-particle&quot;:&quot;&quot;,&quot;non-dropping-particle&quot;:&quot;&quot;},{&quot;family&quot;:&quot;Darboe&quot;,&quot;given&quot;:&quot;Saffiatou&quot;,&quot;parse-names&quot;:false,&quot;dropping-particle&quot;:&quot;&quot;,&quot;non-dropping-particle&quot;:&quot;&quot;},{&quot;family&quot;:&quot;Díaz&quot;,&quot;given&quot;:&quot;Paula&quot;,&quot;parse-names&quot;:false,&quot;dropping-particle&quot;:&quot;&quot;,&quot;non-dropping-particle&quot;:&quot;&quot;},{&quot;family&quot;:&quot;Donado&quot;,&quot;given&quot;:&quot;Pilar&quot;,&quot;parse-names&quot;:false,&quot;dropping-particle&quot;:&quot;&quot;,&quot;non-dropping-particle&quot;:&quot;&quot;},{&quot;family&quot;:&quot;Duarte&quot;,&quot;given&quot;:&quot;Carolina&quot;,&quot;parse-names&quot;:false,&quot;dropping-particle&quot;:&quot;&quot;,&quot;non-dropping-particle&quot;:&quot;&quot;},{&quot;family&quot;:&quot;Duarte&quot;,&quot;given&quot;:&quot;Francisco&quot;,&quot;parse-names&quot;:false,&quot;dropping-particle&quot;:&quot;&quot;,&quot;non-dropping-particle&quot;:&quot;&quot;},{&quot;family&quot;:&quot;Everett&quot;,&quot;given&quot;:&quot;Dean&quot;,&quot;parse-names&quot;:false,&quot;dropping-particle&quot;:&quot;&quot;,&quot;non-dropping-particle&quot;:&quot;&quot;},{&quot;family&quot;:&quot;Fanning&quot;,&quot;given&quot;:&quot;Séamus&quot;,&quot;parse-names&quot;:false,&quot;dropping-particle&quot;:&quot;&quot;,&quot;non-dropping-particle&quot;:&quot;&quot;},{&quot;family&quot;:&quot;Feasey&quot;,&quot;given&quot;:&quot;Nicholas A.&quot;,&quot;parse-names&quot;:false,&quot;dropping-particle&quot;:&quot;&quot;,&quot;non-dropping-particle&quot;:&quot;&quot;},{&quot;family&quot;:&quot;Feglo&quot;,&quot;given&quot;:&quot;Patrick&quot;,&quot;parse-names&quot;:false,&quot;dropping-particle&quot;:&quot;&quot;,&quot;non-dropping-particle&quot;:&quot;&quot;},{&quot;family&quot;:&quot;Ferreira&quot;,&quot;given&quot;:&quot;Adriano M.&quot;,&quot;parse-names&quot;:false,&quot;dropping-particle&quot;:&quot;&quot;,&quot;non-dropping-particle&quot;:&quot;&quot;},{&quot;family&quot;:&quot;Floyd&quot;,&quot;given&quot;:&quot;Rachel&quot;,&quot;parse-names&quot;:false,&quot;dropping-particle&quot;:&quot;&quot;,&quot;non-dropping-particle&quot;:&quot;&quot;},{&quot;family&quot;:&quot;Gavilán&quot;,&quot;given&quot;:&quot;Ronnie G.&quot;,&quot;parse-names&quot;:false,&quot;dropping-particle&quot;:&quot;&quot;,&quot;non-dropping-particle&quot;:&quot;&quot;},{&quot;family&quot;:&quot;Gordon&quot;,&quot;given&quot;:&quot;Melita A.&quot;,&quot;parse-names&quot;:false,&quot;dropping-particle&quot;:&quot;&quot;,&quot;non-dropping-particle&quot;:&quot;&quot;},{&quot;family&quot;:&quot;Hall&quot;,&quot;given&quot;:&quot;Neil&quot;,&quot;parse-names&quot;:false,&quot;dropping-particle&quot;:&quot;&quot;,&quot;non-dropping-particle&quot;:&quot;&quot;},{&quot;family&quot;:&quot;Hernandes&quot;,&quot;given&quot;:&quot;Rodrigo T.&quot;,&quot;parse-names&quot;:false,&quot;dropping-particle&quot;:&quot;&quot;,&quot;non-dropping-particle&quot;:&quot;&quot;},{&quot;family&quot;:&quot;Hernández-Mora&quot;,&quot;given&quot;:&quot;Gabriela&quot;,&quot;parse-names&quot;:false,&quot;dropping-particle&quot;:&quot;&quot;,&quot;non-dropping-particle&quot;:&quot;&quot;},{&quot;family&quot;:&quot;Hinton&quot;,&quot;given&quot;:&quot;Jay C.D.&quot;,&quot;parse-names&quot;:false,&quot;dropping-particle&quot;:&quot;&quot;,&quot;non-dropping-particle&quot;:&quot;&quot;},{&quot;family&quot;:&quot;Hurley&quot;,&quot;given&quot;:&quot;Daniel&quot;,&quot;parse-names&quot;:false,&quot;dropping-particle&quot;:&quot;&quot;,&quot;non-dropping-particle&quot;:&quot;&quot;},{&quot;family&quot;:&quot;Kasumba&quot;,&quot;given&quot;:&quot;Irene N.&quot;,&quot;parse-names&quot;:false,&quot;dropping-particle&quot;:&quot;&quot;,&quot;non-dropping-particle&quot;:&quot;&quot;},{&quot;family&quot;:&quot;Kumwenda&quot;,&quot;given&quot;:&quot;Benjamin&quot;,&quot;parse-names&quot;:false,&quot;dropping-particle&quot;:&quot;&quot;,&quot;non-dropping-particle&quot;:&quot;&quot;},{&quot;family&quot;:&quot;Kwambana-Adams&quot;,&quot;given&quot;:&quot;Brenda&quot;,&quot;parse-names&quot;:false,&quot;dropping-particle&quot;:&quot;&quot;,&quot;non-dropping-particle&quot;:&quot;&quot;},{&quot;family&quot;:&quot;Lipscombe&quot;,&quot;given&quot;:&quot;James&quot;,&quot;parse-names&quot;:false,&quot;dropping-particle&quot;:&quot;&quot;,&quot;non-dropping-particle&quot;:&quot;&quot;},{&quot;family&quot;:&quot;Low&quot;,&quot;given&quot;:&quot;Ross&quot;,&quot;parse-names&quot;:false,&quot;dropping-particle&quot;:&quot;&quot;,&quot;non-dropping-particle&quot;:&quot;&quot;},{&quot;family&quot;:&quot;Mattar&quot;,&quot;given&quot;:&quot;Salim&quot;,&quot;parse-names&quot;:false,&quot;dropping-particle&quot;:&quot;&quot;,&quot;non-dropping-particle&quot;:&quot;&quot;},{&quot;family&quot;:&quot;Montaño&quot;,&quot;given&quot;:&quot;Lucy Angeline&quot;,&quot;parse-names&quot;:false,&quot;dropping-particle&quot;:&quot;&quot;,&quot;non-dropping-particle&quot;:&quot;&quot;},{&quot;family&quot;:&quot;Moreira&quot;,&quot;given&quot;:&quot;Cristiano Gallina&quot;,&quot;parse-names&quot;:false,&quot;dropping-particle&quot;:&quot;&quot;,&quot;non-dropping-particle&quot;:&quot;&quot;},{&quot;family&quot;:&quot;Moreno&quot;,&quot;given&quot;:&quot;Jaime&quot;,&quot;parse-names&quot;:false,&quot;dropping-particle&quot;:&quot;&quot;,&quot;non-dropping-particle&quot;:&quot;&quot;},{&quot;family&quot;:&quot;Muthappa&quot;,&quot;given&quot;:&quot;Dechamma Mundanda&quot;,&quot;parse-names&quot;:false,&quot;dropping-particle&quot;:&quot;&quot;,&quot;non-dropping-particle&quot;:&quot;&quot;},{&quot;family&quot;:&quot;Nair&quot;,&quot;given&quot;:&quot;Satheesh&quot;,&quot;parse-names&quot;:false,&quot;dropping-particle&quot;:&quot;&quot;,&quot;non-dropping-particle&quot;:&quot;&quot;},{&quot;family&quot;:&quot;Parry&quot;,&quot;given&quot;:&quot;Chris M.&quot;,&quot;parse-names&quot;:false,&quot;dropping-particle&quot;:&quot;&quot;,&quot;non-dropping-particle&quot;:&quot;&quot;},{&quot;family&quot;:&quot;Peno&quot;,&quot;given&quot;:&quot;Chikondi&quot;,&quot;parse-names&quot;:false,&quot;dropping-particle&quot;:&quot;&quot;,&quot;non-dropping-particle&quot;:&quot;&quot;},{&quot;family&quot;:&quot;Permala-Booth&quot;,&quot;given&quot;:&quot;Jasnehta&quot;,&quot;parse-names&quot;:false,&quot;dropping-particle&quot;:&quot;&quot;,&quot;non-dropping-particle&quot;:&quot;&quot;},{&quot;family&quot;:&quot;Petrović&quot;,&quot;given&quot;:&quot;Jelena&quot;,&quot;parse-names&quot;:false,&quot;dropping-particle&quot;:&quot;&quot;,&quot;non-dropping-particle&quot;:&quot;&quot;},{&quot;family&quot;:&quot;Predeus&quot;,&quot;given&quot;:&quot;Alexander&quot;,&quot;parse-names&quot;:false,&quot;dropping-particle&quot;:&quot;V.&quot;,&quot;non-dropping-particle&quot;:&quot;&quot;},{&quot;family&quot;:&quot;Puente&quot;,&quot;given&quot;:&quot;José Luis&quot;,&quot;parse-names&quot;:false,&quot;dropping-particle&quot;:&quot;&quot;,&quot;non-dropping-particle&quot;:&quot;&quot;},{&quot;family&quot;:&quot;Rebrie&quot;,&quot;given&quot;:&quot;Getenet&quot;,&quot;parse-names&quot;:false,&quot;dropping-particle&quot;:&quot;&quot;,&quot;non-dropping-particle&quot;:&quot;&quot;},{&quot;family&quot;:&quot;Redway&quot;,&quot;given&quot;:&quot;Martha&quot;,&quot;parse-names&quot;:false,&quot;dropping-particle&quot;:&quot;&quot;,&quot;non-dropping-particle&quot;:&quot;&quot;},{&quot;family&quot;:&quot;Rowe&quot;,&quot;given&quot;:&quot;Will&quot;,&quot;parse-names&quot;:false,&quot;dropping-particle&quot;:&quot;&quot;,&quot;non-dropping-particle&quot;:&quot;&quot;},{&quot;family&quot;:&quot;Sadatsune&quot;,&quot;given&quot;:&quot;Terue&quot;,&quot;parse-names&quot;:false,&quot;dropping-particle&quot;:&quot;&quot;,&quot;non-dropping-particle&quot;:&quot;&quot;},{&quot;family&quot;:&quot;Schudoma&quot;,&quot;given&quot;:&quot;Christian&quot;,&quot;parse-names&quot;:false,&quot;dropping-particle&quot;:&quot;&quot;,&quot;non-dropping-particle&quot;:&quot;&quot;},{&quot;family&quot;:&quot;Shearer&quot;,&quot;given&quot;:&quot;Neil&quot;,&quot;parse-names&quot;:false,&quot;dropping-particle&quot;:&quot;&quot;,&quot;non-dropping-particle&quot;:&quot;&quot;},{&quot;family&quot;:&quot;Silva&quot;,&quot;given&quot;:&quot;Claudia&quot;,&quot;parse-names&quot;:false,&quot;dropping-particle&quot;:&quot;&quot;,&quot;non-dropping-particle&quot;:&quot;&quot;},{&quot;family&quot;:&quot;Smith&quot;,&quot;given&quot;:&quot;Anthony M.&quot;,&quot;parse-names&quot;:false,&quot;dropping-particle&quot;:&quot;&quot;,&quot;non-dropping-particle&quot;:&quot;&quot;},{&quot;family&quot;:&quot;Tennant&quot;,&quot;given&quot;:&quot;Sharon&quot;,&quot;parse-names&quot;:false,&quot;dropping-particle&quot;:&quot;&quot;,&quot;non-dropping-particle&quot;:&quot;&quot;},{&quot;family&quot;:&quot;Tran-Dien&quot;,&quot;given&quot;:&quot;Alicia&quot;,&quot;parse-names&quot;:false,&quot;dropping-particle&quot;:&quot;&quot;,&quot;non-dropping-particle&quot;:&quot;&quot;},{&quot;family&quot;:&quot;Watkins&quot;,&quot;given&quot;:&quot;Chris&quot;,&quot;parse-names&quot;:false,&quot;dropping-particle&quot;:&quot;&quot;,&quot;non-dropping-particle&quot;:&quot;&quot;},{&quot;family&quot;:&quot;Webster&quot;,&quot;given&quot;:&quot;Hermione&quot;,&quot;parse-names&quot;:false,&quot;dropping-particle&quot;:&quot;&quot;,&quot;non-dropping-particle&quot;:&quot;&quot;},{&quot;family&quot;:&quot;Weill&quot;,&quot;given&quot;:&quot;François Xavier&quot;,&quot;parse-names&quot;:false,&quot;dropping-particle&quot;:&quot;&quot;,&quot;non-dropping-particle&quot;:&quot;&quot;},{&quot;family&quot;:&quot;Wiesner&quot;,&quot;given&quot;:&quot;Magdalena&quot;,&quot;parse-names&quot;:false,&quot;dropping-particle&quot;:&quot;&quot;,&quot;non-dropping-particle&quot;:&quot;&quot;},{&quot;family&quot;:&quot;Wilson&quot;,&quot;given&quot;:&quot;Catherine&quot;,&quot;parse-names&quot;:false,&quot;dropping-particle&quot;:&quot;&quot;,&quot;non-dropping-particle&quot;:&quot;&quot;}],&quot;container-title&quot;:&quot;Genome Biology&quot;,&quot;container-title-short&quot;:&quot;Genome Biol&quot;,&quot;DOI&quot;:&quot;10.1186/s13059-021-02536-3&quot;,&quot;ISSN&quot;:&quot;1474760X&quot;,&quot;PMID&quot;:&quot;34930397&quot;,&quot;issued&quot;:{&quot;date-parts&quot;:[[2021,12,1]]},&quot;abstract&quot;:&quot;We have developed an efficient and inexpensive pipeline for streamlining large-scale collection and genome sequencing of bacterial isolates. Evaluation of this method involved a worldwide research collaboration focused on the model organism Salmonella enterica, the 10KSG consortium. Following the optimization of a logistics pipeline that involved shipping isolates as thermolysates in ambient conditions, the project assembled a diverse collection of 10,419 isolates from low- and middle-income countries. The genomes were sequenced using the LITE pipeline for library construction, with a total reagent cost of less than USD$10 per genome. Our method can be applied to other large bacterial collections to underpin global collaborations.&quot;,&quot;publisher&quot;:&quot;BioMed Central Ltd&quot;,&quot;issue&quot;:&quot;1&quot;,&quot;volume&quot;:&quot;22&quot;},&quot;isTemporary&quot;:false}],&quot;citationTag&quot;:&quot;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&quot;},{&quot;citationID&quot;:&quot;MENDELEY_CITATION_c4c104f0-285f-4de7-bbed-ec11ee1e920f&quot;,&quot;properties&quot;:{&quot;noteIndex&quot;:0},&quot;isEdited&quot;:false,&quot;manualOverride&quot;:{&quot;isManuallyOverridden&quot;:false,&quot;citeprocText&quot;:&quot;(Lee et al., 2024)&quot;,&quot;manualOverrideText&quot;:&quot;&quot;},&quot;citationItems&quot;:[{&quot;id&quot;:&quot;93f52787-bbb9-3168-a53e-1c13cf1c4e61&quot;,&quot;itemData&quot;:{&quot;type&quot;:&quot;article&quot;,&quot;id&quot;:&quot;93f52787-bbb9-3168-a53e-1c13cf1c4e61&quot;,&quot;title&quot;:&quot;Gut microbiome composition and function – including transposase gene abundance - varies with age, but not senescence, in a wild vertebrate&quot;,&quot;author&quot;:[{&quot;family&quot;:&quot;Lee&quot;,&quot;given&quot;:&quot;Chuen&quot;,&quot;parse-names&quot;:false,&quot;dropping-particle&quot;:&quot;&quot;,&quot;non-dropping-particle&quot;:&quot;&quot;},{&quot;family&quot;:&quot;Worsley&quot;,&quot;given&quot;:&quot;Sarah&quot;,&quot;parse-names&quot;:false,&quot;dropping-particle&quot;:&quot;&quot;,&quot;non-dropping-particle&quot;:&quot;&quot;},{&quot;family&quot;:&quot;Davies&quot;,&quot;given&quot;:&quot;Charli&quot;,&quot;parse-names&quot;:false,&quot;dropping-particle&quot;:&quot;&quot;,&quot;non-dropping-particle&quot;:&quot;&quot;},{&quot;family&quot;:&quot;Silan&quot;,&quot;given&quot;:&quot;Ece&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Hildebrand&quot;,&quot;given&quot;:&quot;Falk&quot;,&quot;parse-names&quot;:false,&quot;dropping-particle&quot;:&quot;&quot;,&quot;non-dropping-particle&quot;:&quot;&quot;},{&quot;family&quot;:&quot;Dugdale&quot;,&quot;given&quot;:&quot;Hannah&quot;,&quot;parse-names&quot;:false,&quot;dropping-particle&quot;:&quot;&quot;,&quot;non-dropping-particle&quot;:&quot;&quot;},{&quot;family&quot;:&quot;Richardson&quot;,&quot;given&quot;:&quot;David&quot;,&quot;parse-names&quot;:false,&quot;dropping-particle&quot;:&quot;&quot;,&quot;non-dropping-particle&quot;:&quot;&quot;}],&quot;DOI&quot;:&quot;10.32942/X2PP8R&quot;,&quot;issued&quot;:{&quot;date-parts&quot;:[[2024,11,14]]},&quot;abstract&quot;:&quot;&lt;p&gt;Studies on wild animals, mostly undertaken using 16S metabarcoding, have yielded ambigous evidence regarding changes in the gut microbiome (GM) with age and senescence. Furthermore, variation in GM function has rarely been studied in such wild populations, despite GM metabolic characteristics potentially being associated with host senescent declines. Here, we used seven years of longitudinal sampling and shotgun metagenomic sequencing to investigate taxonomic and functional changes in the GM of Seychelles warblers (Acrocephalus sechellensis) with age and senescence. Our results suggest that taxonomic GM species richness declines with age and in the terminal year, with this terminal decline occurring consistently across all ages. Taxonomic and functional GM composition also shifted with host age. However, all the changes we identified occurred linearly with adult age, with little evidence of accelerated change in late life or during their terminal year. Therefore, the results suggest changes that changes in the GM with age are not linked to senescence. Interestingly, we found an increase in the abundance of a group of transposase genes with age, which may accumulate passively or due to increased transposition induced as a result of stressors that arise with age. These findings reveal taxonomic and functional GM changes with age in a wild vertebrate and provide a blueprint for future wild functional GM studies linked to age and senescence.&lt;/p&gt;&quot;,&quot;container-title-short&quot;:&quot;&quot;},&quot;isTemporary&quot;:false}],&quot;citationTag&quot;:&quot;MENDELEY_CITATION_v3_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&quot;},{&quot;citationID&quot;:&quot;MENDELEY_CITATION_fb1878ba-f5cc-47c5-a7d5-4b0b4a64138b&quot;,&quot;properties&quot;:{&quot;noteIndex&quot;:0},&quot;isEdited&quot;:false,&quot;manualOverride&quot;:{&quot;isManuallyOverridden&quot;:false,&quot;citeprocText&quot;:&quot;(Worsley, Davies, et al., 2024)&quot;,&quot;manualOverrideText&quot;:&quot;&quot;},&quot;citationItems&quot;:[{&quot;id&quot;:&quot;496cd775-d5a3-3d2a-be8d-ec6d2fb2592a&quot;,&quot;itemData&quot;:{&quot;type&quot;:&quot;article-journal&quot;,&quot;id&quot;:&quot;496cd775-d5a3-3d2a-be8d-ec6d2fb2592a&quot;,&quot;title&quot;:&quot;Longitudinal gut microbiome dynamics in relation to age and senescence in a wild animal population&quot;,&quot;author&quot;:[{&quot;family&quot;:&quot;Worsley&quot;,&quot;given&quot;:&quot;Sarah F.&quot;,&quot;parse-names&quot;:false,&quot;dropping-particle&quot;:&quot;&quot;,&quot;non-dropping-particle&quot;:&quot;&quot;},{&quot;family&quot;:&quot;Davies&quot;,&quot;given&quot;:&quot;Charli S.&quot;,&quot;parse-names&quot;:false,&quot;dropping-particle&quot;:&quot;&quot;,&quot;non-dropping-particle&quot;:&quot;&quot;},{&quot;family&quot;:&quot;Lee&quot;,&quot;given&quot;:&quot;Chuen Zhang&quot;,&quot;parse-names&quot;:false,&quot;dropping-particle&quot;:&quot;&quot;,&quot;non-dropping-particle&quot;:&quot;&quot;},{&quot;family&quot;:&quot;Mannarelli&quot;,&quot;given&quot;:&quot;Maria‐Elena&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olecular Ecology&quot;,&quot;container-title-short&quot;:&quot;Mol Ecol&quot;,&quot;DOI&quot;:&quot;10.1111/mec.17477&quot;,&quot;ISSN&quot;:&quot;0962-1083&quot;,&quot;URL&quot;:&quot;https://onlinelibrary.wiley.com/doi/10.1111/mec.17477&quot;,&quot;issued&quot;:{&quot;date-parts&quot;:[[2024,7,16]]},&quot;abstract&quot;:&quot;&lt;p&gt; In humans, gut microbiome (GM) differences are often correlated with, and sometimes causally implicated in, ageing. However, it is unclear how these findings translate in wild animal populations. Studies that investigate how GM dynamics change within individuals, and with declines in physiological condition, are needed to fully understand links between chronological age, senescence and the GM, but have rarely been done. Here, we use longitudinal data collected from a closed population of Seychelles warblers ( &lt;italic&gt;Acrocephalus sechellensis&lt;/italic&gt; ) to investigate how bacterial GM alpha diversity, composition and stability are associated with host senescence. We hypothesised that GM diversity and composition will differ, and become more variable, in older adults, particularly in the terminal year prior to death, as the GM becomes increasingly dysregulated due to senescence. However, GM alpha diversity and composition remained largely invariable with respect to adult age and did not differ in an individual's terminal year. Furthermore, there was no evidence that the GM became more heterogenous in senescent age groups (individuals older than 6 years), or in the terminal year. Instead, environmental variables such as season, territory quality and time of day, were the strongest predictors of GM variation in adult Seychelles warblers. These results contrast with studies on humans, captive animal populations and some (but not all) studies on non‐human primates, suggesting that GM deterioration may not be a universal hallmark of senescence in wild animal species. Further work is needed to disentangle the factors driving variation in GM‐senescence relationships across different host taxa. &lt;/p&gt;&quot;},&quot;isTemporary&quot;:false}],&quot;citationTag&quot;:&quot;MENDELEY_CITATION_v3_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MZWUiLCJnaXZlbiI6IkNodWVuIFpoYW5nIiwicGFyc2UtbmFtZXMiOmZhbHNlLCJkcm9wcGluZy1wYXJ0aWNsZSI6IiIsIm5vbi1kcm9wcGluZy1wYXJ0aWNsZSI6IiJ9LHsiZmFtaWx5IjoiTWFubmFyZWxsaSIsImdpdmVuIjoiTWFyaWHigJBFbGVuY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&quot;},{&quot;citationID&quot;:&quot;MENDELEY_CITATION_0e32aed3-64f9-4380-954b-ee6b4270887f&quot;,&quot;properties&quot;:{&quot;noteIndex&quot;:0},&quot;isEdited&quot;:false,&quot;manualOverride&quot;:{&quot;isManuallyOverridden&quot;:false,&quot;citeprocText&quot;:&quot;(Callahan et al., 2016)&quot;,&quot;manualOverrideText&quot;:&quot;&quot;},&quot;citationItems&quot;:[{&quot;id&quot;:&quot;f6299746-8261-3ba2-b404-c0477f8fa54a&quot;,&quot;itemData&quot;:{&quot;type&quot;:&quot;article-journal&quot;,&quot;id&quot;:&quot;f6299746-8261-3ba2-b404-c0477f8fa54a&quot;,&quot;title&quot;:&quot;DADA2: High-resolution sample inference from Illumina amplicon data&quot;,&quot;author&quot;:[{&quot;family&quot;:&quot;Callahan&quot;,&quot;given&quot;:&quot;Benjamin J&quot;,&quot;parse-names&quot;:false,&quot;dropping-particle&quot;:&quot;&quot;,&quot;non-dropping-particle&quot;:&quot;&quot;},{&quot;family&quot;:&quot;McMurdie&quot;,&quot;given&quot;:&quot;Paul J&quot;,&quot;parse-names&quot;:false,&quot;dropping-particle&quot;:&quot;&quot;,&quot;non-dropping-particle&quot;:&quot;&quot;},{&quot;family&quot;:&quot;Rosen&quot;,&quot;given&quot;:&quot;Michael J&quot;,&quot;parse-names&quot;:false,&quot;dropping-particle&quot;:&quot;&quot;,&quot;non-dropping-particle&quot;:&quot;&quot;},{&quot;family&quot;:&quot;Han&quot;,&quot;given&quot;:&quot;Andrew W&quot;,&quot;parse-names&quot;:false,&quot;dropping-particle&quot;:&quot;&quot;,&quot;non-dropping-particle&quot;:&quot;&quot;},{&quot;family&quot;:&quot;Johnson&quot;,&quot;given&quot;:&quot;Amy Jo A&quot;,&quot;parse-names&quot;:false,&quot;dropping-particle&quot;:&quot;&quot;,&quot;non-dropping-particle&quot;:&quot;&quot;},{&quot;family&quot;:&quot;Holmes&quot;,&quot;given&quot;:&quot;Susan P&quot;,&quot;parse-names&quot;:false,&quot;dropping-particle&quot;:&quot;&quot;,&quot;non-dropping-particle&quot;:&quot;&quot;}],&quot;container-title&quot;:&quot;Nature Methods&quot;,&quot;container-title-short&quot;:&quot;Nat Methods&quot;,&quot;DOI&quot;:&quot;10.1038/nmeth.3869&quot;,&quot;ISSN&quot;:&quot;1548-7091&quot;,&quot;issued&quot;:{&quot;date-parts&quot;:[[2016,7,23]]},&quot;page&quot;:&quot;581-583&quot;,&quot;issue&quot;:&quot;7&quot;,&quot;volume&quot;:&quot;13&quot;},&quot;isTemporary&quot;:false}],&quot;citationTag&quot;:&quot;MENDELEY_CITATION_v3_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&quot;},{&quot;citationID&quot;:&quot;MENDELEY_CITATION_79f1be4c-c4ef-4816-aac7-3b54a98cd880&quot;,&quot;properties&quot;:{&quot;noteIndex&quot;:0},&quot;isEdited&quot;:false,&quot;manualOverride&quot;:{&quot;isManuallyOverridden&quot;:false,&quot;citeprocText&quot;:&quot;(Bolyen et al., 2019)&quot;,&quot;manualOverrideText&quot;:&quot;&quot;},&quot;citationItems&quot;:[{&quot;id&quot;:&quot;ac9d3b11-d66c-3eb4-9b4b-c5c36d35606f&quot;,&quot;itemData&quot;:{&quot;type&quot;:&quot;article-journal&quot;,&quot;id&quot;:&quot;ac9d3b11-d66c-3eb4-9b4b-c5c36d35606f&quot;,&quot;title&quot;:&quot;Reproducible, interactive, scalable and extensible microbiome data science using QIIME 2&quot;,&quot;author&quot;:[{&quot;family&quot;:&quot;Bolyen&quot;,&quot;given&quot;:&quot;Evan&quot;,&quot;parse-names&quot;:false,&quot;dropping-particle&quot;:&quot;&quot;,&quot;non-dropping-particle&quot;:&quot;&quot;},{&quot;family&quot;:&quot;Rideout&quot;,&quot;given&quot;:&quot;Jai Ram&quot;,&quot;parse-names&quot;:false,&quot;dropping-particle&quot;:&quot;&quot;,&quot;non-dropping-particle&quot;:&quot;&quot;},{&quot;family&quot;:&quot;Dillon&quot;,&quot;given&quot;:&quot;Matthew R.&quot;,&quot;parse-names&quot;:false,&quot;dropping-particle&quot;:&quot;&quot;,&quot;non-dropping-particle&quot;:&quot;&quot;},{&quot;family&quot;:&quot;Bokulich&quot;,&quot;given&quot;:&quot;Nicholas A.&quot;,&quot;parse-names&quot;:false,&quot;dropping-particle&quot;:&quot;&quot;,&quot;non-dropping-particle&quot;:&quot;&quot;},{&quot;family&quot;:&quot;Abnet&quot;,&quot;given&quot;:&quot;Christian C.&quot;,&quot;parse-names&quot;:false,&quot;dropping-particle&quot;:&quot;&quot;,&quot;non-dropping-particle&quot;:&quot;&quot;},{&quot;family&quot;:&quot;Al-Ghalith&quot;,&quot;given&quot;:&quot;Gabriel A.&quot;,&quot;parse-names&quot;:false,&quot;dropping-particle&quot;:&quot;&quot;,&quot;non-dropping-particle&quot;:&quot;&quot;},{&quot;family&quot;:&quot;Alexander&quot;,&quot;given&quot;:&quot;Harriet&quot;,&quot;parse-names&quot;:false,&quot;dropping-particle&quot;:&quot;&quot;,&quot;non-dropping-particle&quot;:&quot;&quot;},{&quot;family&quot;:&quot;Alm&quot;,&quot;given&quot;:&quot;Eric J.&quot;,&quot;parse-names&quot;:false,&quot;dropping-particle&quot;:&quot;&quot;,&quot;non-dropping-particle&quot;:&quot;&quot;},{&quot;family&quot;:&quot;Arumugam&quot;,&quot;given&quot;:&quot;Manimozhiyan&quot;,&quot;parse-names&quot;:false,&quot;dropping-particle&quot;:&quot;&quot;,&quot;non-dropping-particle&quot;:&quot;&quot;},{&quot;family&quot;:&quot;Asnicar&quot;,&quot;given&quot;:&quot;Francesco&quot;,&quot;parse-names&quot;:false,&quot;dropping-particle&quot;:&quot;&quot;,&quot;non-dropping-particle&quot;:&quot;&quot;},{&quot;family&quot;:&quot;Bai&quot;,&quot;given&quot;:&quot;Yang&quot;,&quot;parse-names&quot;:false,&quot;dropping-particle&quot;:&quot;&quot;,&quot;non-dropping-particle&quot;:&quot;&quot;},{&quot;family&quot;:&quot;Bisanz&quot;,&quot;given&quot;:&quot;Jordan E.&quot;,&quot;parse-names&quot;:false,&quot;dropping-particle&quot;:&quot;&quot;,&quot;non-dropping-particle&quot;:&quot;&quot;},{&quot;family&quot;:&quot;Bittinger&quot;,&quot;given&quot;:&quot;Kyle&quot;,&quot;parse-names&quot;:false,&quot;dropping-particle&quot;:&quot;&quot;,&quot;non-dropping-particle&quot;:&quot;&quot;},{&quot;family&quot;:&quot;Brejnrod&quot;,&quot;given&quot;:&quot;Asker&quot;,&quot;parse-names&quot;:false,&quot;dropping-particle&quot;:&quot;&quot;,&quot;non-dropping-particle&quot;:&quot;&quot;},{&quot;family&quot;:&quot;Brislawn&quot;,&quot;given&quot;:&quot;Colin J.&quot;,&quot;parse-names&quot;:false,&quot;dropping-particle&quot;:&quot;&quot;,&quot;non-dropping-particle&quot;:&quot;&quot;},{&quot;family&quot;:&quot;Brown&quot;,&quot;given&quot;:&quot;C. Titus&quot;,&quot;parse-names&quot;:false,&quot;dropping-particle&quot;:&quot;&quot;,&quot;non-dropping-particle&quot;:&quot;&quot;},{&quot;family&quot;:&quot;Callahan&quot;,&quot;given&quot;:&quot;Benjamin J.&quot;,&quot;parse-names&quot;:false,&quot;dropping-particle&quot;:&quot;&quot;,&quot;non-dropping-particle&quot;:&quot;&quot;},{&quot;family&quot;:&quot;Caraballo-Rodríguez&quot;,&quot;given&quot;:&quot;Andrés Mauricio&quot;,&quot;parse-names&quot;:false,&quot;dropping-particle&quot;:&quot;&quot;,&quot;non-dropping-particle&quot;:&quot;&quot;},{&quot;family&quot;:&quot;Chase&quot;,&quot;given&quot;:&quot;John&quot;,&quot;parse-names&quot;:false,&quot;dropping-particle&quot;:&quot;&quot;,&quot;non-dropping-particle&quot;:&quot;&quot;},{&quot;family&quot;:&quot;Cope&quot;,&quot;given&quot;:&quot;Emily K.&quot;,&quot;parse-names&quot;:false,&quot;dropping-particle&quot;:&quot;&quot;,&quot;non-dropping-particle&quot;:&quot;&quot;},{&quot;family&quot;:&quot;Silva&quot;,&quot;given&quot;:&quot;Ricardo&quot;,&quot;parse-names&quot;:false,&quot;dropping-particle&quot;:&quot;&quot;,&quot;non-dropping-particle&quot;:&quot;Da&quot;},{&quot;family&quot;:&quot;Diener&quot;,&quot;given&quot;:&quot;Christian&quot;,&quot;parse-names&quot;:false,&quot;dropping-particle&quot;:&quot;&quot;,&quot;non-dropping-particle&quot;:&quot;&quot;},{&quot;family&quot;:&quot;Dorrestein&quot;,&quot;given&quot;:&quot;Pieter C.&quot;,&quot;parse-names&quot;:false,&quot;dropping-particle&quot;:&quot;&quot;,&quot;non-dropping-particle&quot;:&quot;&quot;},{&quot;family&quot;:&quot;Douglas&quot;,&quot;given&quot;:&quot;Gavin M.&quot;,&quot;parse-names&quot;:false,&quot;dropping-particle&quot;:&quot;&quot;,&quot;non-dropping-particle&quot;:&quot;&quot;},{&quot;family&quot;:&quot;Durall&quot;,&quot;given&quot;:&quot;Daniel M.&quot;,&quot;parse-names&quot;:false,&quot;dropping-particle&quot;:&quot;&quot;,&quot;non-dropping-particle&quot;:&quot;&quot;},{&quot;family&quot;:&quot;Duvallet&quot;,&quot;given&quot;:&quot;Claire&quot;,&quot;parse-names&quot;:false,&quot;dropping-particle&quot;:&quot;&quot;,&quot;non-dropping-particle&quot;:&quot;&quot;},{&quot;family&quot;:&quot;Edwardson&quot;,&quot;given&quot;:&quot;Christian F.&quot;,&quot;parse-names&quot;:false,&quot;dropping-particle&quot;:&quot;&quot;,&quot;non-dropping-particle&quot;:&quot;&quot;},{&quot;family&quot;:&quot;Ernst&quot;,&quot;given&quot;:&quot;Madeleine&quot;,&quot;parse-names&quot;:false,&quot;dropping-particle&quot;:&quot;&quot;,&quot;non-dropping-particle&quot;:&quot;&quot;},{&quot;family&quot;:&quot;Estaki&quot;,&quot;given&quot;:&quot;Mehrbod&quot;,&quot;parse-names&quot;:false,&quot;dropping-particle&quot;:&quot;&quot;,&quot;non-dropping-particle&quot;:&quot;&quot;},{&quot;family&quot;:&quot;Fouquier&quot;,&quot;given&quot;:&quot;Jennifer&quot;,&quot;parse-names&quot;:false,&quot;dropping-particle&quot;:&quot;&quot;,&quot;non-dropping-particle&quot;:&quot;&quot;},{&quot;family&quot;:&quot;Gauglitz&quot;,&quot;given&quot;:&quot;Julia M.&quot;,&quot;parse-names&quot;:false,&quot;dropping-particle&quot;:&quot;&quot;,&quot;non-dropping-particle&quot;:&quot;&quot;},{&quot;family&quot;:&quot;Gibbons&quot;,&quot;given&quot;:&quot;Sean M.&quot;,&quot;parse-names&quot;:false,&quot;dropping-particle&quot;:&quot;&quot;,&quot;non-dropping-particle&quot;:&quot;&quot;},{&quot;family&quot;:&quot;Gibson&quot;,&quot;given&quot;:&quot;Deanna L.&quot;,&quot;parse-names&quot;:false,&quot;dropping-particle&quot;:&quot;&quot;,&quot;non-dropping-particle&quot;:&quot;&quot;},{&quot;family&quot;:&quot;Gonzalez&quot;,&quot;given&quot;:&quot;Antonio&quot;,&quot;parse-names&quot;:false,&quot;dropping-particle&quot;:&quot;&quot;,&quot;non-dropping-particle&quot;:&quot;&quot;},{&quot;family&quot;:&quot;Gorlick&quot;,&quot;given&quot;:&quot;Kestrel&quot;,&quot;parse-names&quot;:false,&quot;dropping-particle&quot;:&quot;&quot;,&quot;non-dropping-particle&quot;:&quot;&quot;},{&quot;family&quot;:&quot;Guo&quot;,&quot;given&quot;:&quot;Jiarong&quot;,&quot;parse-names&quot;:false,&quot;dropping-particle&quot;:&quot;&quot;,&quot;non-dropping-particle&quot;:&quot;&quot;},{&quot;family&quot;:&quot;Hillmann&quot;,&quot;given&quot;:&quot;Benjamin&quot;,&quot;parse-names&quot;:false,&quot;dropping-particle&quot;:&quot;&quot;,&quot;non-dropping-particle&quot;:&quot;&quot;},{&quot;family&quot;:&quot;Holmes&quot;,&quot;given&quot;:&quot;Susan&quot;,&quot;parse-names&quot;:false,&quot;dropping-particle&quot;:&quot;&quot;,&quot;non-dropping-particle&quot;:&quot;&quot;},{&quot;family&quot;:&quot;Holste&quot;,&quot;given&quot;:&quot;Hannes&quot;,&quot;parse-names&quot;:false,&quot;dropping-particle&quot;:&quot;&quot;,&quot;non-dropping-particle&quot;:&quot;&quot;},{&quot;family&quot;:&quot;Huttenhower&quot;,&quot;given&quot;:&quot;Curtis&quot;,&quot;parse-names&quot;:false,&quot;dropping-particle&quot;:&quot;&quot;,&quot;non-dropping-particle&quot;:&quot;&quot;},{&quot;family&quot;:&quot;Huttley&quot;,&quot;given&quot;:&quot;Gavin A.&quot;,&quot;parse-names&quot;:false,&quot;dropping-particle&quot;:&quot;&quot;,&quot;non-dropping-particle&quot;:&quot;&quot;},{&quot;family&quot;:&quot;Janssen&quot;,&quot;given&quot;:&quot;Stefan&quot;,&quot;parse-names&quot;:false,&quot;dropping-particle&quot;:&quot;&quot;,&quot;non-dropping-particle&quot;:&quot;&quot;},{&quot;family&quot;:&quot;Jarmusch&quot;,&quot;given&quot;:&quot;Alan K.&quot;,&quot;parse-names&quot;:false,&quot;dropping-particle&quot;:&quot;&quot;,&quot;non-dropping-particle&quot;:&quot;&quot;},{&quot;family&quot;:&quot;Jiang&quot;,&quot;given&quot;:&quot;Lingjing&quot;,&quot;parse-names&quot;:false,&quot;dropping-particle&quot;:&quot;&quot;,&quot;non-dropping-particle&quot;:&quot;&quot;},{&quot;family&quot;:&quot;Kaehler&quot;,&quot;given&quot;:&quot;Benjamin D.&quot;,&quot;parse-names&quot;:false,&quot;dropping-particle&quot;:&quot;&quot;,&quot;non-dropping-particle&quot;:&quot;&quot;},{&quot;family&quot;:&quot;Kang&quot;,&quot;given&quot;:&quot;Kyo&quot;,&quot;parse-names&quot;:false,&quot;dropping-particle&quot;:&quot;Bin&quot;,&quot;non-dropping-particle&quot;:&quot;&quot;},{&quot;family&quot;:&quot;Keefe&quot;,&quot;given&quot;:&quot;Christopher R.&quot;,&quot;parse-names&quot;:false,&quot;dropping-particle&quot;:&quot;&quot;,&quot;non-dropping-particle&quot;:&quot;&quot;},{&quot;family&quot;:&quot;Keim&quot;,&quot;given&quot;:&quot;Paul&quot;,&quot;parse-names&quot;:false,&quot;dropping-particle&quot;:&quot;&quot;,&quot;non-dropping-particle&quot;:&quot;&quot;},{&quot;family&quot;:&quot;Kelley&quot;,&quot;given&quot;:&quot;Scott T.&quot;,&quot;parse-names&quot;:false,&quot;dropping-particle&quot;:&quot;&quot;,&quot;non-dropping-particle&quot;:&quot;&quot;},{&quot;family&quot;:&quot;Knights&quot;,&quot;given&quot;:&quot;Dan&quot;,&quot;parse-names&quot;:false,&quot;dropping-particle&quot;:&quot;&quot;,&quot;non-dropping-particle&quot;:&quot;&quot;},{&quot;family&quot;:&quot;Koester&quot;,&quot;given&quot;:&quot;Irina&quot;,&quot;parse-names&quot;:false,&quot;dropping-particle&quot;:&quot;&quot;,&quot;non-dropping-particle&quot;:&quot;&quot;},{&quot;family&quot;:&quot;Kosciolek&quot;,&quot;given&quot;:&quot;Tomasz&quot;,&quot;parse-names&quot;:false,&quot;dropping-particle&quot;:&quot;&quot;,&quot;non-dropping-particle&quot;:&quot;&quot;},{&quot;family&quot;:&quot;Kreps&quot;,&quot;given&quot;:&quot;Jorden&quot;,&quot;parse-names&quot;:false,&quot;dropping-particle&quot;:&quot;&quot;,&quot;non-dropping-particle&quot;:&quot;&quot;},{&quot;family&quot;:&quot;Langille&quot;,&quot;given&quot;:&quot;Morgan G. I.&quot;,&quot;parse-names&quot;:false,&quot;dropping-particle&quot;:&quot;&quot;,&quot;non-dropping-particle&quot;:&quot;&quot;},{&quot;family&quot;:&quot;Lee&quot;,&quot;given&quot;:&quot;Joslynn&quot;,&quot;parse-names&quot;:false,&quot;dropping-particle&quot;:&quot;&quot;,&quot;non-dropping-particle&quot;:&quot;&quot;},{&quot;family&quot;:&quot;Ley&quot;,&quot;given&quot;:&quot;Ruth&quot;,&quot;parse-names&quot;:false,&quot;dropping-particle&quot;:&quot;&quot;,&quot;non-dropping-particle&quot;:&quot;&quot;},{&quot;family&quot;:&quot;Liu&quot;,&quot;given&quot;:&quot;Yong-Xin&quot;,&quot;parse-names&quot;:false,&quot;dropping-particle&quot;:&quot;&quot;,&quot;non-dropping-particle&quot;:&quot;&quot;},{&quot;family&quot;:&quot;Loftfield&quot;,&quot;given&quot;:&quot;Erikka&quot;,&quot;parse-names&quot;:false,&quot;dropping-particle&quot;:&quot;&quot;,&quot;non-dropping-particle&quot;:&quot;&quot;},{&quot;family&quot;:&quot;Lozupone&quot;,&quot;given&quot;:&quot;Catherine&quot;,&quot;parse-names&quot;:false,&quot;dropping-particle&quot;:&quot;&quot;,&quot;non-dropping-particle&quot;:&quot;&quot;},{&quot;family&quot;:&quot;Maher&quot;,&quot;given&quot;:&quot;Massoud&quot;,&quot;parse-names&quot;:false,&quot;dropping-particle&quot;:&quot;&quot;,&quot;non-dropping-particle&quot;:&quot;&quot;},{&quot;family&quot;:&quot;Marotz&quot;,&quot;given&quot;:&quot;Clarisse&quot;,&quot;parse-names&quot;:false,&quot;dropping-particle&quot;:&quot;&quot;,&quot;non-dropping-particle&quot;:&quot;&quot;},{&quot;family&quot;:&quot;Martin&quot;,&quot;given&quot;:&quot;Bryan D.&quot;,&quot;parse-names&quot;:false,&quot;dropping-particle&quot;:&quot;&quot;,&quot;non-dropping-particle&quot;:&quot;&quot;},{&quot;family&quot;:&quot;McDonald&quot;,&quot;given&quot;:&quot;Daniel&quot;,&quot;parse-names&quot;:false,&quot;dropping-particle&quot;:&quot;&quot;,&quot;non-dropping-particle&quot;:&quot;&quot;},{&quot;family&quot;:&quot;McIver&quot;,&quot;given&quot;:&quot;Lauren J.&quot;,&quot;parse-names&quot;:false,&quot;dropping-particle&quot;:&quot;&quot;,&quot;non-dropping-particle&quot;:&quot;&quot;},{&quot;family&quot;:&quot;Melnik&quot;,&quot;given&quot;:&quot;Alexey&quot;,&quot;parse-names&quot;:false,&quot;dropping-particle&quot;:&quot;V.&quot;,&quot;non-dropping-particle&quot;:&quot;&quot;},{&quot;family&quot;:&quot;Metcalf&quot;,&quot;given&quot;:&quot;Jessica L.&quot;,&quot;parse-names&quot;:false,&quot;dropping-particle&quot;:&quot;&quot;,&quot;non-dropping-particle&quot;:&quot;&quot;},{&quot;family&quot;:&quot;Morgan&quot;,&quot;given&quot;:&quot;Sydney C.&quot;,&quot;parse-names&quot;:false,&quot;dropping-particle&quot;:&quot;&quot;,&quot;non-dropping-particle&quot;:&quot;&quot;},{&quot;family&quot;:&quot;Morton&quot;,&quot;given&quot;:&quot;Jamie T.&quot;,&quot;parse-names&quot;:false,&quot;dropping-particle&quot;:&quot;&quot;,&quot;non-dropping-particle&quot;:&quot;&quot;},{&quot;family&quot;:&quot;Naimey&quot;,&quot;given&quot;:&quot;Ahmad Turan&quot;,&quot;parse-names&quot;:false,&quot;dropping-particle&quot;:&quot;&quot;,&quot;non-dropping-particle&quot;:&quot;&quot;},{&quot;family&quot;:&quot;Navas-Molina&quot;,&quot;given&quot;:&quot;Jose A.&quot;,&quot;parse-names&quot;:false,&quot;dropping-particle&quot;:&quot;&quot;,&quot;non-dropping-particle&quot;:&quot;&quot;},{&quot;family&quot;:&quot;Nothias&quot;,&quot;given&quot;:&quot;Louis Felix&quot;,&quot;parse-names&quot;:false,&quot;dropping-particle&quot;:&quot;&quot;,&quot;non-dropping-particle&quot;:&quot;&quot;},{&quot;family&quot;:&quot;Orchanian&quot;,&quot;given&quot;:&quot;Stephanie B.&quot;,&quot;parse-names&quot;:false,&quot;dropping-particle&quot;:&quot;&quot;,&quot;non-dropping-particle&quot;:&quot;&quot;},{&quot;family&quot;:&quot;Pearson&quot;,&quot;given&quot;:&quot;Talima&quot;,&quot;parse-names&quot;:false,&quot;dropping-particle&quot;:&quot;&quot;,&quot;non-dropping-particle&quot;:&quot;&quot;},{&quot;family&quot;:&quot;Peoples&quot;,&quot;given&quot;:&quot;Samuel L.&quot;,&quot;parse-names&quot;:false,&quot;dropping-particle&quot;:&quot;&quot;,&quot;non-dropping-particle&quot;:&quot;&quot;},{&quot;family&quot;:&quot;Petras&quot;,&quot;given&quot;:&quot;Daniel&quot;,&quot;parse-names&quot;:false,&quot;dropping-particle&quot;:&quot;&quot;,&quot;non-dropping-particle&quot;:&quot;&quot;},{&quot;family&quot;:&quot;Preuss&quot;,&quot;given&quot;:&quot;Mary Lai&quot;,&quot;parse-names&quot;:false,&quot;dropping-particle&quot;:&quot;&quot;,&quot;non-dropping-particle&quot;:&quot;&quot;},{&quot;family&quot;:&quot;Pruesse&quot;,&quot;given&quot;:&quot;Elmar&quot;,&quot;parse-names&quot;:false,&quot;dropping-particle&quot;:&quot;&quot;,&quot;non-dropping-particle&quot;:&quot;&quot;},{&quot;family&quot;:&quot;Rasmussen&quot;,&quot;given&quot;:&quot;Lasse Buur&quot;,&quot;parse-names&quot;:false,&quot;dropping-particle&quot;:&quot;&quot;,&quot;non-dropping-particle&quot;:&quot;&quot;},{&quot;family&quot;:&quot;Rivers&quot;,&quot;given&quot;:&quot;Adam&quot;,&quot;parse-names&quot;:false,&quot;dropping-particle&quot;:&quot;&quot;,&quot;non-dropping-particle&quot;:&quot;&quot;},{&quot;family&quot;:&quot;Robeson&quot;,&quot;given&quot;:&quot;Michael S.&quot;,&quot;parse-names&quot;:false,&quot;dropping-particle&quot;:&quot;&quot;,&quot;non-dropping-particle&quot;:&quot;&quot;},{&quot;family&quot;:&quot;Rosenthal&quot;,&quot;given&quot;:&quot;Patrick&quot;,&quot;parse-names&quot;:false,&quot;dropping-particle&quot;:&quot;&quot;,&quot;non-dropping-particle&quot;:&quot;&quot;},{&quot;family&quot;:&quot;Segata&quot;,&quot;given&quot;:&quot;Nicola&quot;,&quot;parse-names&quot;:false,&quot;dropping-particle&quot;:&quot;&quot;,&quot;non-dropping-particle&quot;:&quot;&quot;},{&quot;family&quot;:&quot;Shaffer&quot;,&quot;given&quot;:&quot;Michael&quot;,&quot;parse-names&quot;:false,&quot;dropping-particle&quot;:&quot;&quot;,&quot;non-dropping-particle&quot;:&quot;&quot;},{&quot;family&quot;:&quot;Shiffer&quot;,&quot;given&quot;:&quot;Arron&quot;,&quot;parse-names&quot;:false,&quot;dropping-particle&quot;:&quot;&quot;,&quot;non-dropping-particle&quot;:&quot;&quot;},{&quot;family&quot;:&quot;Sinha&quot;,&quot;given&quot;:&quot;Rashmi&quot;,&quot;parse-names&quot;:false,&quot;dropping-particle&quot;:&quot;&quot;,&quot;non-dropping-particle&quot;:&quot;&quot;},{&quot;family&quot;:&quot;Song&quot;,&quot;given&quot;:&quot;Se Jin&quot;,&quot;parse-names&quot;:false,&quot;dropping-particle&quot;:&quot;&quot;,&quot;non-dropping-particle&quot;:&quot;&quot;},{&quot;family&quot;:&quot;Spear&quot;,&quot;given&quot;:&quot;John R.&quot;,&quot;parse-names&quot;:false,&quot;dropping-particle&quot;:&quot;&quot;,&quot;non-dropping-particle&quot;:&quot;&quot;},{&quot;family&quot;:&quot;Swafford&quot;,&quot;given&quot;:&quot;Austin D.&quot;,&quot;parse-names&quot;:false,&quot;dropping-particle&quot;:&quot;&quot;,&quot;non-dropping-particle&quot;:&quot;&quot;},{&quot;family&quot;:&quot;Thompson&quot;,&quot;given&quot;:&quot;Luke R.&quot;,&quot;parse-names&quot;:false,&quot;dropping-particle&quot;:&quot;&quot;,&quot;non-dropping-particle&quot;:&quot;&quot;},{&quot;family&quot;:&quot;Torres&quot;,&quot;given&quot;:&quot;Pedro J.&quot;,&quot;parse-names&quot;:false,&quot;dropping-particle&quot;:&quot;&quot;,&quot;non-dropping-particle&quot;:&quot;&quot;},{&quot;family&quot;:&quot;Trinh&quot;,&quot;given&quot;:&quot;Pauline&quot;,&quot;parse-names&quot;:false,&quot;dropping-particle&quot;:&quot;&quot;,&quot;non-dropping-particle&quot;:&quot;&quot;},{&quot;family&quot;:&quot;Tripathi&quot;,&quot;given&quot;:&quot;Anupriya&quot;,&quot;parse-names&quot;:false,&quot;dropping-particle&quot;:&quot;&quot;,&quot;non-dropping-particle&quot;:&quot;&quot;},{&quot;family&quot;:&quot;Turnbaugh&quot;,&quot;given&quot;:&quot;Peter J.&quot;,&quot;parse-names&quot;:false,&quot;dropping-particle&quot;:&quot;&quot;,&quot;non-dropping-particle&quot;:&quot;&quot;},{&quot;family&quot;:&quot;Ul-Hasan&quot;,&quot;given&quot;:&quot;Sabah&quot;,&quot;parse-names&quot;:false,&quot;dropping-particle&quot;:&quot;&quot;,&quot;non-dropping-particle&quot;:&quot;&quot;},{&quot;family&quot;:&quot;Hooft&quot;,&quot;given&quot;:&quot;Justin J. J.&quot;,&quot;parse-names&quot;:false,&quot;dropping-particle&quot;:&quot;&quot;,&quot;non-dropping-particle&quot;:&quot;van der&quot;},{&quot;family&quot;:&quot;Vargas&quot;,&quot;given&quot;:&quot;Fernando&quot;,&quot;parse-names&quot;:false,&quot;dropping-particle&quot;:&quot;&quot;,&quot;non-dropping-particle&quot;:&quot;&quot;},{&quot;family&quot;:&quot;Vázquez-Baeza&quot;,&quot;given&quot;:&quot;Yoshiki&quot;,&quot;parse-names&quot;:false,&quot;dropping-particle&quot;:&quot;&quot;,&quot;non-dropping-particle&quot;:&quot;&quot;},{&quot;family&quot;:&quot;Vogtmann&quot;,&quot;given&quot;:&quot;Emily&quot;,&quot;parse-names&quot;:false,&quot;dropping-particle&quot;:&quot;&quot;,&quot;non-dropping-particle&quot;:&quot;&quot;},{&quot;family&quot;:&quot;Hippel&quot;,&quot;given&quot;:&quot;Max&quot;,&quot;parse-names&quot;:false,&quot;dropping-particle&quot;:&quot;&quot;,&quot;non-dropping-particle&quot;:&quot;von&quot;},{&quot;family&quot;:&quot;Walters&quot;,&quot;given&quot;:&quot;William&quot;,&quot;parse-names&quot;:false,&quot;dropping-particle&quot;:&quot;&quot;,&quot;non-dropping-particle&quot;:&quot;&quot;},{&quot;family&quot;:&quot;Wan&quot;,&quot;given&quot;:&quot;Yunhu&quot;,&quot;parse-names&quot;:false,&quot;dropping-particle&quot;:&quot;&quot;,&quot;non-dropping-particle&quot;:&quot;&quot;},{&quot;family&quot;:&quot;Wang&quot;,&quot;given&quot;:&quot;Mingxun&quot;,&quot;parse-names&quot;:false,&quot;dropping-particle&quot;:&quot;&quot;,&quot;non-dropping-particle&quot;:&quot;&quot;},{&quot;family&quot;:&quot;Warren&quot;,&quot;given&quot;:&quot;Jonathan&quot;,&quot;parse-names&quot;:false,&quot;dropping-particle&quot;:&quot;&quot;,&quot;non-dropping-particle&quot;:&quot;&quot;},{&quot;family&quot;:&quot;Weber&quot;,&quot;given&quot;:&quot;Kyle C.&quot;,&quot;parse-names&quot;:false,&quot;dropping-particle&quot;:&quot;&quot;,&quot;non-dropping-particle&quot;:&quot;&quot;},{&quot;family&quot;:&quot;Williamson&quot;,&quot;given&quot;:&quot;Charles H. D.&quot;,&quot;parse-names&quot;:false,&quot;dropping-particle&quot;:&quot;&quot;,&quot;non-dropping-particle&quot;:&quot;&quot;},{&quot;family&quot;:&quot;Willis&quot;,&quot;given&quot;:&quot;Amy D.&quot;,&quot;parse-names&quot;:false,&quot;dropping-particle&quot;:&quot;&quot;,&quot;non-dropping-particle&quot;:&quot;&quot;},{&quot;family&quot;:&quot;Xu&quot;,&quot;given&quot;:&quot;Zhenjiang Zech&quot;,&quot;parse-names&quot;:false,&quot;dropping-particle&quot;:&quot;&quot;,&quot;non-dropping-particle&quot;:&quot;&quot;},{&quot;family&quot;:&quot;Zaneveld&quot;,&quot;given&quot;:&quot;Jesse R.&quot;,&quot;parse-names&quot;:false,&quot;dropping-particle&quot;:&quot;&quot;,&quot;non-dropping-particle&quot;:&quot;&quot;},{&quot;family&quot;:&quot;Zhang&quot;,&quot;given&quot;:&quot;Yilong&quot;,&quot;parse-names&quot;:false,&quot;dropping-particle&quot;:&quot;&quot;,&quot;non-dropping-particle&quot;:&quot;&quot;},{&quot;family&quot;:&quot;Zhu&quot;,&quot;given&quot;:&quot;Qiyun&quot;,&quot;parse-names&quot;:false,&quot;dropping-particle&quot;:&quot;&quot;,&quot;non-dropping-particle&quot;:&quot;&quot;},{&quot;family&quot;:&quot;Knight&quot;,&quot;given&quot;:&quot;Rob&quot;,&quot;parse-names&quot;:false,&quot;dropping-particle&quot;:&quot;&quot;,&quot;non-dropping-particle&quot;:&quot;&quot;},{&quot;family&quot;:&quot;Caporaso&quot;,&quot;given&quot;:&quot;J. Gregory&quot;,&quot;parse-names&quot;:false,&quot;dropping-particle&quot;:&quot;&quot;,&quot;non-dropping-particle&quot;:&quot;&quot;}],&quot;container-title&quot;:&quot;Nature Biotechnology&quot;,&quot;container-title-short&quot;:&quot;Nat Biotechnol&quot;,&quot;DOI&quot;:&quot;10.1038/s41587-019-0209-9&quot;,&quot;ISSN&quot;:&quot;1087-0156&quot;,&quot;issued&quot;:{&quot;date-parts&quot;:[[2019,8,24]]},&quot;page&quot;:&quot;852-857&quot;,&quot;issue&quot;:&quot;8&quot;,&quot;volume&quot;:&quot;37&quot;},&quot;isTemporary&quot;:false}],&quot;citationTag&quot;:&quot;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&quot;},{&quot;citationID&quot;:&quot;MENDELEY_CITATION_92a34cee-54f3-4ea0-89e9-9a0a3584730e&quot;,&quot;properties&quot;:{&quot;noteIndex&quot;:0},&quot;isEdited&quot;:false,&quot;manualOverride&quot;:{&quot;isManuallyOverridden&quot;:false,&quot;citeprocText&quot;:&quot;(Callahan et al., 2016; McMurdie &amp;#38; Holmes, 2013)&quot;,&quot;manualOverrideText&quot;:&quot;&quot;},&quot;citationItems&quot;:[{&quot;id&quot;:&quot;65e82667-6cb7-3d24-9eea-a627bbb48bbd&quot;,&quot;itemData&quot;:{&quot;type&quot;:&quot;article-journal&quot;,&quot;id&quot;:&quot;65e82667-6cb7-3d24-9eea-a627bbb48bbd&quot;,&quot;title&quot;:&quot;Phyloseq: An R Package for Reproducible Interactive Analysis and Graphics of Microbiome Census Data&quot;,&quot;author&quot;:[{&quot;family&quot;:&quot;McMurdie&quot;,&quot;given&quot;:&quot;Paul J.&quot;,&quot;parse-names&quot;:false,&quot;dropping-particle&quot;:&quot;&quot;,&quot;non-dropping-particle&quot;:&quot;&quot;},{&quot;family&quot;:&quot;Holmes&quot;,&quot;given&quot;:&quot;Susan&quot;,&quot;parse-names&quot;:false,&quot;dropping-particle&quot;:&quot;&quot;,&quot;non-dropping-particle&quot;:&quot;&quot;}],&quot;container-title&quot;:&quot;PLoS ONE&quot;,&quot;container-title-short&quot;:&quot;PLoS One&quot;,&quot;DOI&quot;:&quot;10.1371/journal.pone.0061217&quot;,&quot;ISSN&quot;:&quot;19326203&quot;,&quot;PMID&quot;:&quot;23630581&quot;,&quot;issued&quot;:{&quot;date-parts&quot;:[[2013,4,22]]},&quot;abstract&quot;:&quot;Background:The analysis of microbial communities through DNA sequencing brings many challenges: the integration of different types of data with methods from ecology, genetics, phylogenetics, multivariate statistics, visualization and testing. With the increased breadth of experimental designs now being pursued, project-specific statistical analyses are often needed, and these analyses are often difficult (or impossible) for peer researchers to independently reproduce. The vast majority of the requisite tools for performing these analyses reproducibly are already implemented in R and its extensions (packages), but with limited support for high throughput microbiome census data.Results:Here we describe a software project, phyloseq, dedicated to the object-oriented representation and analysis of microbiome census data in R. It supports importing data from a variety of common formats, as well as many analysis techniques. These include calibration, filtering, subsetting, agglomeration, multi-table comparisons, diversity analysis, parallelized Fast UniFrac, ordination methods, and production of publication-quality graphics; all in a manner that is easy to document, share, and modify. We show how to apply functions from other R packages to phyloseq-represented data, illustrating the availability of a large number of open source analysis techniques. We discuss the use of phyloseq with tools for reproducible research, a practice common in other fields but still rare in the analysis of highly parallel microbiome census data. We have made available all of the materials necessary to completely reproduce the analysis and figures included in this article, an example of best practices for reproducible research.Conclusions:The phyloseq project for R is a new open-source software package, freely available on the web from both GitHub and Bioconductor. © 2013 McMurdie, Holmes.&quot;,&quot;issue&quot;:&quot;4&quot;,&quot;volume&quot;:&quot;8&quot;},&quot;isTemporary&quot;:false},{&quot;id&quot;:&quot;f6299746-8261-3ba2-b404-c0477f8fa54a&quot;,&quot;itemData&quot;:{&quot;type&quot;:&quot;article-journal&quot;,&quot;id&quot;:&quot;f6299746-8261-3ba2-b404-c0477f8fa54a&quot;,&quot;title&quot;:&quot;DADA2: High-resolution sample inference from Illumina amplicon data&quot;,&quot;author&quot;:[{&quot;family&quot;:&quot;Callahan&quot;,&quot;given&quot;:&quot;Benjamin J&quot;,&quot;parse-names&quot;:false,&quot;dropping-particle&quot;:&quot;&quot;,&quot;non-dropping-particle&quot;:&quot;&quot;},{&quot;family&quot;:&quot;McMurdie&quot;,&quot;given&quot;:&quot;Paul J&quot;,&quot;parse-names&quot;:false,&quot;dropping-particle&quot;:&quot;&quot;,&quot;non-dropping-particle&quot;:&quot;&quot;},{&quot;family&quot;:&quot;Rosen&quot;,&quot;given&quot;:&quot;Michael J&quot;,&quot;parse-names&quot;:false,&quot;dropping-particle&quot;:&quot;&quot;,&quot;non-dropping-particle&quot;:&quot;&quot;},{&quot;family&quot;:&quot;Han&quot;,&quot;given&quot;:&quot;Andrew W&quot;,&quot;parse-names&quot;:false,&quot;dropping-particle&quot;:&quot;&quot;,&quot;non-dropping-particle&quot;:&quot;&quot;},{&quot;family&quot;:&quot;Johnson&quot;,&quot;given&quot;:&quot;Amy Jo A&quot;,&quot;parse-names&quot;:false,&quot;dropping-particle&quot;:&quot;&quot;,&quot;non-dropping-particle&quot;:&quot;&quot;},{&quot;family&quot;:&quot;Holmes&quot;,&quot;given&quot;:&quot;Susan P&quot;,&quot;parse-names&quot;:false,&quot;dropping-particle&quot;:&quot;&quot;,&quot;non-dropping-particle&quot;:&quot;&quot;}],&quot;container-title&quot;:&quot;Nature Methods&quot;,&quot;container-title-short&quot;:&quot;Nat Methods&quot;,&quot;DOI&quot;:&quot;10.1038/nmeth.3869&quot;,&quot;ISSN&quot;:&quot;1548-7091&quot;,&quot;issued&quot;:{&quot;date-parts&quot;:[[2016,7,23]]},&quot;page&quot;:&quot;581-583&quot;,&quot;issue&quot;:&quot;7&quot;,&quot;volume&quot;:&quot;13&quot;},&quot;isTemporary&quot;:false}],&quot;citationTag&quot;:&quot;MENDELEY_CITATION_v3_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&quot;},{&quot;citationID&quot;:&quot;MENDELEY_CITATION_d5edeba7-942d-4c0b-ae90-b6b1a955862d&quot;,&quot;properties&quot;:{&quot;noteIndex&quot;:0},&quot;isEdited&quot;:false,&quot;manualOverride&quot;:{&quot;isManuallyOverridden&quot;:false,&quot;citeprocText&quot;:&quot;(Chao et al., 2014)&quot;,&quot;manualOverrideText&quot;:&quot;&quot;},&quot;citationItems&quot;:[{&quot;id&quot;:&quot;26e0b9d7-ccef-33b4-9010-39acda469f51&quot;,&quot;itemData&quot;:{&quot;type&quot;:&quot;article-journal&quot;,&quot;id&quot;:&quot;26e0b9d7-ccef-33b4-9010-39acda469f51&quot;,&quot;title&quot;:&quot;Rarefaction and extrapolation with Hill numbers: A framework for sampling and estimation in species diversity studies&quot;,&quot;author&quot;:[{&quot;family&quot;:&quot;Chao&quot;,&quot;given&quot;:&quot;Anne&quot;,&quot;parse-names&quot;:false,&quot;dropping-particle&quot;:&quot;&quot;,&quot;non-dropping-particle&quot;:&quot;&quot;},{&quot;family&quot;:&quot;Gotelli&quot;,&quot;given&quot;:&quot;Nicholas J.&quot;,&quot;parse-names&quot;:false,&quot;dropping-particle&quot;:&quot;&quot;,&quot;non-dropping-particle&quot;:&quot;&quot;},{&quot;family&quot;:&quot;Hsieh&quot;,&quot;given&quot;:&quot;T. C.&quot;,&quot;parse-names&quot;:false,&quot;dropping-particle&quot;:&quot;&quot;,&quot;non-dropping-particle&quot;:&quot;&quot;},{&quot;family&quot;:&quot;Sander&quot;,&quot;given&quot;:&quot;Elizabeth L.&quot;,&quot;parse-names&quot;:false,&quot;dropping-particle&quot;:&quot;&quot;,&quot;non-dropping-particle&quot;:&quot;&quot;},{&quot;family&quot;:&quot;Ma&quot;,&quot;given&quot;:&quot;K. H.&quot;,&quot;parse-names&quot;:false,&quot;dropping-particle&quot;:&quot;&quot;,&quot;non-dropping-particle&quot;:&quot;&quot;},{&quot;family&quot;:&quot;Colwell&quot;,&quot;given&quot;:&quot;Robert K.&quot;,&quot;parse-names&quot;:false,&quot;dropping-particle&quot;:&quot;&quot;,&quot;non-dropping-particle&quot;:&quot;&quot;},{&quot;family&quot;:&quot;Ellison&quot;,&quot;given&quot;:&quot;Aaron M.&quot;,&quot;parse-names&quot;:false,&quot;dropping-particle&quot;:&quot;&quot;,&quot;non-dropping-particle&quot;:&quot;&quot;}],&quot;container-title&quot;:&quot;Ecological Monographs&quot;,&quot;container-title-short&quot;:&quot;Ecol Monogr&quot;,&quot;DOI&quot;:&quot;10.1890/13-0133.1&quot;,&quot;ISSN&quot;:&quot;00129615&quot;,&quot;issued&quot;:{&quot;date-parts&quot;:[[2014,2]]},&quot;page&quot;:&quot;45-67&quot;,&quot;abstract&quot;:&quot;Quantifying and assessing changes in biological diversity are central aspects of many ecological studies, yet accurate methods of estimating biological diversity from sampling data have been elusive. Hill numbers, or the effective number of species, are increasingly used to characterize the taxonomic, phylogenetic, or functional diversity of an assemblage. However, empirical estimates of Hill numbers, including species richness, tend to be an increasing function of sampling effort and, thus, tend to increase with sample completeness. Integrated curves based on sampling theory that smoothly link rarefaction (interpolation) and prediction (extrapolation) standardize samples on the basis of sample size or sample completeness and facilitate the comparison of biodiversity data. Here we extended previous rarefaction and extrapolation models for species richness (Hill number qD, where q = 0) to measures of taxon diversity incorporating relative abundance (i.e., for any Hill number qD, q &gt; 0) and present a unified approach for both individual-based (abundance) data and samplebased (incidence) data. Using this unified sampling framework, we derive both theoretical formulas and analytic estimators for seamless rarefaction and extrapolation based on Hill numbers. Detailed examples are provided for the first three Hill numbers: q = 0 (species richness), q = 1 (the exponential of Shannon's entropy index), and q = 2 (the inverse of Simpson's concentration index). We developed a bootstrap method for constructing confidence intervals around Hill numbers, facilitating the comparison of multiple assemblages of both rarefied and extrapolated samples. The proposed estimators are accurate for both rarefaction and short-range extrapolation. For long-range extrapolation, the performance of the estimators depends on both the value of q and on the extrapolation range. We tested our methods on simulated data generated from species abundance models and on data from large species inventories. We also illustrate the formulas and estimators using empirical data sets from biodiversity surveys of temperate forest spiders and tropical ants. © 2014 by the Ecological Society of America.&quot;,&quot;issue&quot;:&quot;1&quot;,&quot;volume&quot;:&quot;84&quot;},&quot;isTemporary&quot;:false}],&quot;citationTag&quot;:&quot;MENDELEY_CITATION_v3_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&quot;},{&quot;citationID&quot;:&quot;MENDELEY_CITATION_bbf72e0e-8c73-4919-ba2a-e8d72bc7c7b4&quot;,&quot;properties&quot;:{&quot;noteIndex&quot;:0},&quot;isEdited&quot;:false,&quot;manualOverride&quot;:{&quot;isManuallyOverridden&quot;:false,&quot;citeprocText&quot;:&quot;(Hildebrand et al., 2021)&quot;,&quot;manualOverrideText&quot;:&quot;&quot;},&quot;citationItems&quot;:[{&quot;id&quot;:&quot;59d51f46-9c38-3150-8a84-d821a6b85b03&quot;,&quot;itemData&quot;:{&quot;type&quot;:&quot;article-journal&quot;,&quot;id&quot;:&quot;59d51f46-9c38-3150-8a84-d821a6b85b03&quot;,&quot;title&quot;:&quot;Dispersal strategies shape persistence and evolution of human gut bacteria&quot;,&quot;author&quot;:[{&quot;family&quot;:&quot;Hildebrand&quot;,&quot;given&quot;:&quot;Falk&quot;,&quot;parse-names&quot;:false,&quot;dropping-particle&quot;:&quot;&quot;,&quot;non-dropping-particle&quot;:&quot;&quot;},{&quot;family&quot;:&quot;Gossmann&quot;,&quot;given&quot;:&quot;Toni I.&quot;,&quot;parse-names&quot;:false,&quot;dropping-particle&quot;:&quot;&quot;,&quot;non-dropping-particle&quot;:&quot;&quot;},{&quot;family&quot;:&quot;Frioux&quot;,&quot;given&quot;:&quot;Clémence&quot;,&quot;parse-names&quot;:false,&quot;dropping-particle&quot;:&quot;&quot;,&quot;non-dropping-particle&quot;:&quot;&quot;},{&quot;family&quot;:&quot;Özkurt&quot;,&quot;given&quot;:&quot;Ezgi&quot;,&quot;parse-names&quot;:false,&quot;dropping-particle&quot;:&quot;&quot;,&quot;non-dropping-particle&quot;:&quot;&quot;},{&quot;family&quot;:&quot;Myers&quot;,&quot;given&quot;:&quot;Pernille Neve&quot;,&quot;parse-names&quot;:false,&quot;dropping-particle&quot;:&quot;&quot;,&quot;non-dropping-particle&quot;:&quot;&quot;},{&quot;family&quot;:&quot;Ferretti&quot;,&quot;given&quot;:&quot;Pamela&quot;,&quot;parse-names&quot;:false,&quot;dropping-particle&quot;:&quot;&quot;,&quot;non-dropping-particle&quot;:&quot;&quot;},{&quot;family&quot;:&quot;Kuhn&quot;,&quot;given&quot;:&quot;Michael&quot;,&quot;parse-names&quot;:false,&quot;dropping-particle&quot;:&quot;&quot;,&quot;non-dropping-particle&quot;:&quot;&quot;},{&quot;family&quot;:&quot;Bahram&quot;,&quot;given&quot;:&quot;Mohammad&quot;,&quot;parse-names&quot;:false,&quot;dropping-particle&quot;:&quot;&quot;,&quot;non-dropping-particle&quot;:&quot;&quot;},{&quot;family&quot;:&quot;Nielsen&quot;,&quot;given&quot;:&quot;Henrik Bjørn&quot;,&quot;parse-names&quot;:false,&quot;dropping-particle&quot;:&quot;&quot;,&quot;non-dropping-particle&quot;:&quot;&quot;},{&quot;family&quot;:&quot;Bork&quot;,&quot;given&quot;:&quot;Peer&quot;,&quot;parse-names&quot;:false,&quot;dropping-particle&quot;:&quot;&quot;,&quot;non-dropping-particle&quot;:&quot;&quot;}],&quot;container-title&quot;:&quot;Cell Host and Microbe&quot;,&quot;container-title-short&quot;:&quot;Cell Host Microbe&quot;,&quot;DOI&quot;:&quot;10.1016/j.chom.2021.05.008&quot;,&quot;ISSN&quot;:&quot;19346069&quot;,&quot;PMID&quot;:&quot;34111423&quot;,&quot;issued&quot;:{&quot;date-parts&quot;:[[2021,7,14]]},&quot;page&quot;:&quot;1167-1176.e9&quot;,&quot;abstract&quot;:&quot;Human gut bacterial strains can co-exist with their hosts for decades, but little is known about how these microbes persist and disperse, and evolve thereby. Here, we examined these processes in 5,278 adult and infant fecal metagenomes, longitudinally sampled in individuals and families. Our analyses revealed that a subset of gut species is extremely persistent in individuals, families, and geographic regions, represented often by locally successful strains of the phylum Bacteroidota. These “tenacious” bacteria show high levels of genetic adaptation to the human host but a high probability of loss upon antibiotic interventions. By contrast, heredipersistent bacteria, notably Firmicutes, often rely on dispersal strategies with weak phylogeographic patterns but strong family transmissions, likely related to sporulation. These analyses describe how different dispersal strategies can lead to the long-term persistence of human gut microbes with implications for gut flora modulations.&quot;,&quot;publisher&quot;:&quot;Cell Press&quot;,&quot;issue&quot;:&quot;7&quot;,&quot;volume&quot;:&quot;29&quot;},&quot;isTemporary&quot;:false}],&quot;citationTag&quot;:&quot;MENDELEY_CITATION_v3_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&quot;},{&quot;citationID&quot;:&quot;MENDELEY_CITATION_7abf0775-0c64-4863-87e3-c3ec58cdbc50&quot;,&quot;properties&quot;:{&quot;noteIndex&quot;:0},&quot;isEdited&quot;:false,&quot;manualOverride&quot;:{&quot;isManuallyOverridden&quot;:false,&quot;citeprocText&quot;:&quot;(Lee et al., 2024)&quot;,&quot;manualOverrideText&quot;:&quot;&quot;},&quot;citationItems&quot;:[{&quot;id&quot;:&quot;93f52787-bbb9-3168-a53e-1c13cf1c4e61&quot;,&quot;itemData&quot;:{&quot;type&quot;:&quot;article&quot;,&quot;id&quot;:&quot;93f52787-bbb9-3168-a53e-1c13cf1c4e61&quot;,&quot;title&quot;:&quot;Gut microbiome composition and function – including transposase gene abundance - varies with age, but not senescence, in a wild vertebrate&quot;,&quot;author&quot;:[{&quot;family&quot;:&quot;Lee&quot;,&quot;given&quot;:&quot;Chuen&quot;,&quot;parse-names&quot;:false,&quot;dropping-particle&quot;:&quot;&quot;,&quot;non-dropping-particle&quot;:&quot;&quot;},{&quot;family&quot;:&quot;Worsley&quot;,&quot;given&quot;:&quot;Sarah&quot;,&quot;parse-names&quot;:false,&quot;dropping-particle&quot;:&quot;&quot;,&quot;non-dropping-particle&quot;:&quot;&quot;},{&quot;family&quot;:&quot;Davies&quot;,&quot;given&quot;:&quot;Charli&quot;,&quot;parse-names&quot;:false,&quot;dropping-particle&quot;:&quot;&quot;,&quot;non-dropping-particle&quot;:&quot;&quot;},{&quot;family&quot;:&quot;Silan&quot;,&quot;given&quot;:&quot;Ece&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Hildebrand&quot;,&quot;given&quot;:&quot;Falk&quot;,&quot;parse-names&quot;:false,&quot;dropping-particle&quot;:&quot;&quot;,&quot;non-dropping-particle&quot;:&quot;&quot;},{&quot;family&quot;:&quot;Dugdale&quot;,&quot;given&quot;:&quot;Hannah&quot;,&quot;parse-names&quot;:false,&quot;dropping-particle&quot;:&quot;&quot;,&quot;non-dropping-particle&quot;:&quot;&quot;},{&quot;family&quot;:&quot;Richardson&quot;,&quot;given&quot;:&quot;David&quot;,&quot;parse-names&quot;:false,&quot;dropping-particle&quot;:&quot;&quot;,&quot;non-dropping-particle&quot;:&quot;&quot;}],&quot;DOI&quot;:&quot;10.32942/X2PP8R&quot;,&quot;issued&quot;:{&quot;date-parts&quot;:[[2024,11,14]]},&quot;abstract&quot;:&quot;&lt;p&gt;Studies on wild animals, mostly undertaken using 16S metabarcoding, have yielded ambigous evidence regarding changes in the gut microbiome (GM) with age and senescence. Furthermore, variation in GM function has rarely been studied in such wild populations, despite GM metabolic characteristics potentially being associated with host senescent declines. Here, we used seven years of longitudinal sampling and shotgun metagenomic sequencing to investigate taxonomic and functional changes in the GM of Seychelles warblers (Acrocephalus sechellensis) with age and senescence. Our results suggest that taxonomic GM species richness declines with age and in the terminal year, with this terminal decline occurring consistently across all ages. Taxonomic and functional GM composition also shifted with host age. However, all the changes we identified occurred linearly with adult age, with little evidence of accelerated change in late life or during their terminal year. Therefore, the results suggest changes that changes in the GM with age are not linked to senescence. Interestingly, we found an increase in the abundance of a group of transposase genes with age, which may accumulate passively or due to increased transposition induced as a result of stressors that arise with age. These findings reveal taxonomic and functional GM changes with age in a wild vertebrate and provide a blueprint for future wild functional GM studies linked to age and senescence.&lt;/p&gt;&quot;,&quot;container-title-short&quot;:&quot;&quot;},&quot;isTemporary&quot;:false}],&quot;citationTag&quot;:&quot;MENDELEY_CITATION_v3_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&quot;},{&quot;citationID&quot;:&quot;MENDELEY_CITATION_ba42f193-1bdf-4c56-9aeb-3c92599a6516&quot;,&quot;properties&quot;:{&quot;noteIndex&quot;:0},&quot;isEdited&quot;:false,&quot;manualOverride&quot;:{&quot;isManuallyOverridden&quot;:false,&quot;citeprocText&quot;:&quot;(Hildebrand et al., 2014; Wood et al., 2019)&quot;,&quot;manualOverrideText&quot;:&quot;&quot;},&quot;citationItems&quot;:[{&quot;id&quot;:&quot;28c9bbab-ab43-3194-9678-4fb419afee55&quot;,&quot;itemData&quot;:{&quot;type&quot;:&quot;article-journal&quot;,&quot;id&quot;:&quot;28c9bbab-ab43-3194-9678-4fb419afee55&quot;,&quot;title&quot;:&quot;Improved metagenomic analysis with Kraken 2&quot;,&quot;author&quot;:[{&quot;family&quot;:&quot;Wood&quot;,&quot;given&quot;:&quot;Derrick E.&quot;,&quot;parse-names&quot;:false,&quot;dropping-particle&quot;:&quot;&quot;,&quot;non-dropping-particle&quot;:&quot;&quot;},{&quot;family&quot;:&quot;Lu&quot;,&quot;given&quot;:&quot;Jennifer&quot;,&quot;parse-names&quot;:false,&quot;dropping-particle&quot;:&quot;&quot;,&quot;non-dropping-particle&quot;:&quot;&quot;},{&quot;family&quot;:&quot;Langmead&quot;,&quot;given&quot;:&quot;Ben&quot;,&quot;parse-names&quot;:false,&quot;dropping-particle&quot;:&quot;&quot;,&quot;non-dropping-particle&quot;:&quot;&quot;}],&quot;container-title&quot;:&quot;Genome Biology&quot;,&quot;container-title-short&quot;:&quot;Genome Biol&quot;,&quot;DOI&quot;:&quot;10.1186/s13059-019-1891-0&quot;,&quot;ISSN&quot;:&quot;1474760X&quot;,&quot;PMID&quot;:&quot;31779668&quot;,&quot;issued&quot;:{&quot;date-parts&quot;:[[2019,11,28]]},&quot;abstract&quot;:&quot;Although Kraken's k-mer-based approach provides a fast taxonomic classification of metagenomic sequence data, its large memory requirements can be limiting for some applications. Kraken 2 improves upon Kraken 1 by reducing memory usage by 85%, allowing greater amounts of reference genomic data to be used, while maintaining high accuracy and increasing speed fivefold. Kraken 2 also introduces a translated search mode, providing increased sensitivity in viral metagenomics analysis.&quot;,&quot;publisher&quot;:&quot;BioMed Central Ltd.&quot;,&quot;issue&quot;:&quot;1&quot;,&quot;volume&quot;:&quot;20&quot;},&quot;isTemporary&quot;:false},{&quot;id&quot;:&quot;b7ec3f40-23da-3035-a87d-b845b1bd7416&quot;,&quot;itemData&quot;:{&quot;type&quot;:&quot;article-journal&quot;,&quot;id&quot;:&quot;b7ec3f40-23da-3035-a87d-b845b1bd7416&quot;,&quot;title&quot;:&quot;LotuS: An efficient and user-friendly OTU processing pipeline&quot;,&quot;author&quot;:[{&quot;family&quot;:&quot;Hildebrand&quot;,&quot;given&quot;:&quot;Falk&quot;,&quot;parse-names&quot;:false,&quot;dropping-particle&quot;:&quot;&quot;,&quot;non-dropping-particle&quot;:&quot;&quot;},{&quot;family&quot;:&quot;Tadeo&quot;,&quot;given&quot;:&quot;Raul&quot;,&quot;parse-names&quot;:false,&quot;dropping-particle&quot;:&quot;&quot;,&quot;non-dropping-particle&quot;:&quot;&quot;},{&quot;family&quot;:&quot;Voigt&quot;,&quot;given&quot;:&quot;Anita Y.&quot;,&quot;parse-names&quot;:false,&quot;dropping-particle&quot;:&quot;&quot;,&quot;non-dropping-particle&quot;:&quot;&quot;},{&quot;family&quot;:&quot;Bork&quot;,&quot;given&quot;:&quot;Peer&quot;,&quot;parse-names&quot;:false,&quot;dropping-particle&quot;:&quot;&quot;,&quot;non-dropping-particle&quot;:&quot;&quot;},{&quot;family&quot;:&quot;Raes&quot;,&quot;given&quot;:&quot;Jeroen&quot;,&quot;parse-names&quot;:false,&quot;dropping-particle&quot;:&quot;&quot;,&quot;non-dropping-particle&quot;:&quot;&quot;}],&quot;container-title&quot;:&quot;Microbiome&quot;,&quot;container-title-short&quot;:&quot;Microbiome&quot;,&quot;DOI&quot;:&quot;10.1186/2049-2618-2-30&quot;,&quot;ISSN&quot;:&quot;20492618&quot;,&quot;PMID&quot;:&quot;27367037&quot;,&quot;issued&quot;:{&quot;date-parts&quot;:[[2014,9,30]]},&quot;abstract&quot;:&quot;Background: 16S ribosomal DNA (rDNA) amplicon sequencing is frequently used to analyse the structure of bacterial communities from oceans to the human microbiota. However, computational power is still a major bottleneck in the analysis of continuously enlarging metagenomic data sets. Analysis is further complicated by the technical complexity of current bioinformatics tools.Results: Here we present the less operational taxonomic units scripts (LotuS), a fast and user-friendly open-source tool to calculate denoised, chimera-checked, operational taxonomic units (OTUs). These are the basis to generate taxonomic abundance tables and phylogenetic trees from multiplexed, next-generation sequencing data (454, illumina MiSeq and HiSeq). LotuS is outstanding in its execution speed, as it can process 16S rDNA data up to two orders of magnitude faster than other existing pipelines. This is partly due to an included stand-alone fast simultaneous demultiplexer and quality filter C++ program, simple demultiplexer (sdm), which comes packaged with LotuS. Additionally, we sequenced two MiSeq runs with the intent to validate future pipelines by sequencing 40 technical replicates; these are made available in this work.Conclusion: We show that LotuS analyses microbial 16S data with comparable or even better results than existing pipelines, requiring a fraction of the execution time and providing state-of-the-art denoising and phylogenetic reconstruction.&quot;,&quot;publisher&quot;:&quot;BioMed Central Ltd.&quot;,&quot;issue&quot;:&quot;1&quot;,&quot;volume&quot;:&quot;2&quot;},&quot;isTemporary&quot;:false}],&quot;citationTag&quot;:&quot;MENDELEY_CITATION_v3_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&quot;},{&quot;citationID&quot;:&quot;MENDELEY_CITATION_715f2d14-a6aa-4b9f-b620-0ee7c7ad21c5&quot;,&quot;properties&quot;:{&quot;noteIndex&quot;:0},&quot;isEdited&quot;:false,&quot;manualOverride&quot;:{&quot;isManuallyOverridden&quot;:false,&quot;citeprocText&quot;:&quot;(Li et al., 2015)&quot;,&quot;manualOverrideText&quot;:&quot;&quot;},&quot;citationItems&quot;:[{&quot;id&quot;:&quot;cbc0669b-ee7e-3369-8fae-9e7b64a5dce2&quot;,&quot;itemData&quot;:{&quot;type&quot;:&quot;article-journal&quot;,&quot;id&quot;:&quot;cbc0669b-ee7e-3369-8fae-9e7b64a5dce2&quot;,&quot;title&quot;:&quot;MEGAHIT: An ultra-fast single-node solution for large and complex metagenomics assembly via succinct de Bruijn graph&quot;,&quot;author&quot;:[{&quot;family&quot;:&quot;Li&quot;,&quot;given&quot;:&quot;Dinghua&quot;,&quot;parse-names&quot;:false,&quot;dropping-particle&quot;:&quot;&quot;,&quot;non-dropping-particle&quot;:&quot;&quot;},{&quot;family&quot;:&quot;Liu&quot;,&quot;given&quot;:&quot;Chi Man&quot;,&quot;parse-names&quot;:false,&quot;dropping-particle&quot;:&quot;&quot;,&quot;non-dropping-particle&quot;:&quot;&quot;},{&quot;family&quot;:&quot;Luo&quot;,&quot;given&quot;:&quot;Ruibang&quot;,&quot;parse-names&quot;:false,&quot;dropping-particle&quot;:&quot;&quot;,&quot;non-dropping-particle&quot;:&quot;&quot;},{&quot;family&quot;:&quot;Sadakane&quot;,&quot;given&quot;:&quot;Kunihiko&quot;,&quot;parse-names&quot;:false,&quot;dropping-particle&quot;:&quot;&quot;,&quot;non-dropping-particle&quot;:&quot;&quot;},{&quot;family&quot;:&quot;Lam&quot;,&quot;given&quot;:&quot;Tak Wah&quot;,&quot;parse-names&quot;:false,&quot;dropping-particle&quot;:&quot;&quot;,&quot;non-dropping-particle&quot;:&quot;&quot;}],&quot;container-title&quot;:&quot;Bioinformatics&quot;,&quot;DOI&quot;:&quot;10.1093/bioinformatics/btv033&quot;,&quot;ISSN&quot;:&quot;14602059&quot;,&quot;PMID&quot;:&quot;25609793&quot;,&quot;issued&quot;:{&quot;date-parts&quot;:[[2015,5,15]]},&quot;page&quot;:&quot;1674-1676&quot;,&quot;abstract&quot;:&quot;Summary: MEGAHIT is a NGS de novo assembler for assembling large and complex metagenomics data in a time- and cost-efficient manner. It finished assembling a soil metagenomics dataset with 252∈Gbps in 44.1 and 99.6∈h on a single computing node with and without a graphics processing unit, respectively. MEGAHIT assembles the data as a whole, i.e. no pre-processing like partitioning and normalization was needed. When compared with previous methods on assembling the soil data, MEGAHIT generated a three-time larger assembly, with longer contig N50 and average contig length; furthermore, 55.8% of the reads were aligned to the assembly, giving a fourfold improvement.&quot;,&quot;publisher&quot;:&quot;Oxford University Press&quot;,&quot;issue&quot;:&quot;10&quot;,&quot;volume&quot;:&quot;31&quot;,&quot;container-title-short&quot;:&quot;&quot;},&quot;isTemporary&quot;:false}],&quot;citationTag&quot;:&quot;MENDELEY_CITATION_v3_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&quot;},{&quot;citationID&quot;:&quot;MENDELEY_CITATION_85de3b64-6cf3-4938-bc86-568d47ad26e5&quot;,&quot;properties&quot;:{&quot;noteIndex&quot;:0},&quot;isEdited&quot;:false,&quot;manualOverride&quot;:{&quot;isManuallyOverridden&quot;:false,&quot;citeprocText&quot;:&quot;(Hyatt et al., 2010)&quot;,&quot;manualOverrideText&quot;:&quot;&quot;},&quot;citationItems&quot;:[{&quot;id&quot;:&quot;a6102381-fc4e-3969-a3b8-34da776289e4&quot;,&quot;itemData&quot;:{&quot;type&quot;:&quot;report&quot;,&quot;id&quot;:&quot;a6102381-fc4e-3969-a3b8-34da776289e4&quot;,&quot;title&quot;:&quot;Prodigal: prokaryotic gene recognition and translation initiation site identification&quot;,&quot;author&quot;:[{&quot;family&quot;:&quot;Hyatt&quot;,&quot;given&quot;:&quot;Doug&quot;,&quot;parse-names&quot;:false,&quot;dropping-particle&quot;:&quot;&quot;,&quot;non-dropping-particle&quot;:&quot;&quot;},{&quot;family&quot;:&quot;Chen&quot;,&quot;given&quot;:&quot;Gwo-Liang&quot;,&quot;parse-names&quot;:false,&quot;dropping-particle&quot;:&quot;&quot;,&quot;non-dropping-particle&quot;:&quot;&quot;},{&quot;family&quot;:&quot;Locascio&quot;,&quot;given&quot;:&quot;Philip F&quot;,&quot;parse-names&quot;:false,&quot;dropping-particle&quot;:&quot;&quot;,&quot;non-dropping-particle&quot;:&quot;&quot;},{&quot;family&quot;:&quot;Land&quot;,&quot;given&quot;:&quot;Miriam L&quot;,&quot;parse-names&quot;:false,&quot;dropping-particle&quot;:&quot;&quot;,&quot;non-dropping-particle&quot;:&quot;&quot;},{&quot;family&quot;:&quot;Larimer&quot;,&quot;given&quot;:&quot;Frank W&quot;,&quot;parse-names&quot;:false,&quot;dropping-particle&quot;:&quot;&quot;,&quot;non-dropping-particle&quot;:&quot;&quot;},{&quot;family&quot;:&quot;Hauser&quot;,&quot;given&quot;:&quot;Loren J&quot;,&quot;parse-names&quot;:false,&quot;dropping-particle&quot;:&quot;&quot;,&quot;non-dropping-particle&quot;:&quot;&quot;}],&quot;ISBN&quot;:&quot;14712105/11/119&quot;,&quot;URL&quot;:&quot;http://www.biomedcentral.com/1471-2105/11/119&quot;,&quot;issued&quot;:{&quot;date-parts&quot;:[[2010]]},&quot;abstract&quot;:&quot;Background: The quality of automated gene prediction in microbial organisms has improved steadily over the past decade, but there is still room for improvement. Increasing the number of correct identifications, both of genes and of the translation initiation sites for each gene, and reducing the overall number of false positives, are all desirable goals.&quot;,&quot;container-title-short&quot;:&quot;&quot;},&quot;isTemporary&quot;:false}],&quot;citationTag&quot;:&quot;MENDELEY_CITATION_v3_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&quot;},{&quot;citationID&quot;:&quot;MENDELEY_CITATION_c70cf04f-95d2-4295-8d1a-61590409d7a7&quot;,&quot;properties&quot;:{&quot;noteIndex&quot;:0},&quot;isEdited&quot;:false,&quot;manualOverride&quot;:{&quot;isManuallyOverridden&quot;:false,&quot;citeprocText&quot;:&quot;(Cantalapiedra et al., 2021; Powell et al., 2014)&quot;,&quot;manualOverrideText&quot;:&quot;&quot;},&quot;citationItems&quot;:[{&quot;id&quot;:&quot;32e68805-83ed-3082-b7d4-e869e9ef040c&quot;,&quot;itemData&quot;:{&quot;type&quot;:&quot;article-journal&quot;,&quot;id&quot;:&quot;32e68805-83ed-3082-b7d4-e869e9ef040c&quot;,&quot;title&quot;:&quot;EggNOG v4.0: Nested orthology inference across 3686 organisms&quot;,&quot;author&quot;:[{&quot;family&quot;:&quot;Powell&quot;,&quot;given&quot;:&quot;Sean&quot;,&quot;parse-names&quot;:false,&quot;dropping-particle&quot;:&quot;&quot;,&quot;non-dropping-particle&quot;:&quot;&quot;},{&quot;family&quot;:&quot;Forslund&quot;,&quot;given&quot;:&quot;Kristoffer&quot;,&quot;parse-names&quot;:false,&quot;dropping-particle&quot;:&quot;&quot;,&quot;non-dropping-particle&quot;:&quot;&quot;},{&quot;family&quot;:&quot;Szklarczyk&quot;,&quot;given&quot;:&quot;Damian&quot;,&quot;parse-names&quot;:false,&quot;dropping-particle&quot;:&quot;&quot;,&quot;non-dropping-particle&quot;:&quot;&quot;},{&quot;family&quot;:&quot;Trachana&quot;,&quot;given&quot;:&quot;Kalliopi&quot;,&quot;parse-names&quot;:false,&quot;dropping-particle&quot;:&quot;&quot;,&quot;non-dropping-particle&quot;:&quot;&quot;},{&quot;family&quot;:&quot;Roth&quot;,&quot;given&quot;:&quot;Alexander&quot;,&quot;parse-names&quot;:false,&quot;dropping-particle&quot;:&quot;&quot;,&quot;non-dropping-particle&quot;:&quot;&quot;},{&quot;family&quot;:&quot;Huerta-Cepas&quot;,&quot;given&quot;:&quot;Jaime&quot;,&quot;parse-names&quot;:false,&quot;dropping-particle&quot;:&quot;&quot;,&quot;non-dropping-particle&quot;:&quot;&quot;},{&quot;family&quot;:&quot;Gabaldón&quot;,&quot;given&quot;:&quot;Toni&quot;,&quot;parse-names&quot;:false,&quot;dropping-particle&quot;:&quot;&quot;,&quot;non-dropping-particle&quot;:&quot;&quot;},{&quot;family&quot;:&quot;Rattei&quot;,&quot;given&quot;:&quot;Thomas&quot;,&quot;parse-names&quot;:false,&quot;dropping-particle&quot;:&quot;&quot;,&quot;non-dropping-particle&quot;:&quot;&quot;},{&quot;family&quot;:&quot;Creevey&quot;,&quot;given&quot;:&quot;Chris&quot;,&quot;parse-names&quot;:false,&quot;dropping-particle&quot;:&quot;&quot;,&quot;non-dropping-particle&quot;:&quot;&quot;},{&quot;family&quot;:&quot;Kuhn&quot;,&quot;given&quot;:&quot;Michael&quot;,&quot;parse-names&quot;:false,&quot;dropping-particle&quot;:&quot;&quot;,&quot;non-dropping-particle&quot;:&quot;&quot;},{&quot;family&quot;:&quot;Jensen&quot;,&quot;given&quot;:&quot;Lars J.&quot;,&quot;parse-names&quot;:false,&quot;dropping-particle&quot;:&quot;&quot;,&quot;non-dropping-particle&quot;:&quot;&quot;},{&quot;family&quot;:&quot;Mering&quot;,&quot;given&quot;:&quot;Christian&quot;,&quot;parse-names&quot;:false,&quot;dropping-particle&quot;:&quot;&quot;,&quot;non-dropping-particle&quot;:&quot;Von&quot;},{&quot;family&quot;:&quot;Bork&quot;,&quot;given&quot;:&quot;Peer&quot;,&quot;parse-names&quot;:false,&quot;dropping-particle&quot;:&quot;&quot;,&quot;non-dropping-particle&quot;:&quot;&quot;}],&quot;container-title&quot;:&quot;Nucleic Acids Research&quot;,&quot;container-title-short&quot;:&quot;Nucleic Acids Res&quot;,&quot;DOI&quot;:&quot;10.1093/nar/gkt1253&quot;,&quot;ISSN&quot;:&quot;03051048&quot;,&quot;PMID&quot;:&quot;24297252&quot;,&quot;issued&quot;:{&quot;date-parts&quot;:[[2014,1,1]]},&quot;abstract&quot;:&quot;With the increasing availability of various 'omics data, high-quality orthology assignment is crucial for evolutionary and functional genomics studies. We here present the fourth version of the eggNOG database (available at http://eggnog.embl.de) that derives nonsupervised orthologous groups (NOGs) from complete genomes, and then applies a comprehensive characterization and analysis pipeline to the resulting gene families. Compared with the previous version, we have more than tripled the underlying species set to cover 3686 organisms, keeping track with genome project completions while prioritizing the inclusion of high-quality genomes to minimize error propagation from incomplete proteome sets. Major technological advances include (i) a robust and scalable procedure for the identification and inclusion of high-quality genomes, (ii) provision of orthologous groups for 107 different taxonomic levels compared with 41 in eggNOGv3, (iii) identification and annotation of particularly closely related orthologous groups, facilitating analysis of related gene families, (iv) improvements of the clustering and functional annotation approach, (v) adoption of a revised tree building procedure based on the multiple alignments generated during the process and (vi) implementation of quality control procedures throughout the entire pipeline. As in previous versions, eggNOGv4 provides multiple sequence alignments and maximum-likelihood trees, as well as broad functional annotation. Users can access the complete database of orthologous groups via a web interface, as well as through bulk download. © 2013 The Author(s). Published by Oxford University Press.&quot;,&quot;issue&quot;:&quot;D1&quot;,&quot;volume&quot;:&quot;42&quot;},&quot;isTemporary&quot;:false},{&quot;id&quot;:&quot;e97b086e-9579-3556-913b-6ab1e3935742&quot;,&quot;itemData&quot;:{&quot;type&quot;:&quot;article-journal&quot;,&quot;id&quot;:&quot;e97b086e-9579-3556-913b-6ab1e3935742&quot;,&quot;title&quot;:&quot;eggNOG-mapper v2: Functional Annotation, Orthology Assignments, and Domain Prediction at the Metagenomic Scale&quot;,&quot;author&quot;:[{&quot;family&quot;:&quot;Cantalapiedra&quot;,&quot;given&quot;:&quot;Carlos P.&quot;,&quot;parse-names&quot;:false,&quot;dropping-particle&quot;:&quot;&quot;,&quot;non-dropping-particle&quot;:&quot;&quot;},{&quot;family&quot;:&quot;Hern̗andez-Plaza&quot;,&quot;given&quot;:&quot;Ana&quot;,&quot;parse-names&quot;:false,&quot;dropping-particle&quot;:&quot;&quot;,&quot;non-dropping-particle&quot;:&quot;&quot;},{&quot;family&quot;:&quot;Letunic&quot;,&quot;given&quot;:&quot;Ivica&quot;,&quot;parse-names&quot;:false,&quot;dropping-particle&quot;:&quot;&quot;,&quot;non-dropping-particle&quot;:&quot;&quot;},{&quot;family&quot;:&quot;Bork&quot;,&quot;given&quot;:&quot;Peer&quot;,&quot;parse-names&quot;:false,&quot;dropping-particle&quot;:&quot;&quot;,&quot;non-dropping-particle&quot;:&quot;&quot;},{&quot;family&quot;:&quot;Huerta-Cepas&quot;,&quot;given&quot;:&quot;Jaime&quot;,&quot;parse-names&quot;:false,&quot;dropping-particle&quot;:&quot;&quot;,&quot;non-dropping-particle&quot;:&quot;&quot;}],&quot;container-title&quot;:&quot;Molecular Biology and Evolution&quot;,&quot;container-title-short&quot;:&quot;Mol Biol Evol&quot;,&quot;DOI&quot;:&quot;10.1093/molbev/msab293&quot;,&quot;ISSN&quot;:&quot;15371719&quot;,&quot;PMID&quot;:&quot;34597405&quot;,&quot;issued&quot;:{&quot;date-parts&quot;:[[2021]]},&quot;page&quot;:&quot;5825-5829&quot;,&quot;abstract&quot;:&quot;Even though automated functional annotation of genes represents a fundamental step in most genomic and metagenomic workflows, it remains challenging at large scales. Here, we describe a major upgrade to eggNOG-mapper, a tool for functional annotation based on precomputed orthology assignments, now optimized for vast (meta)genomic data sets. Improvements in version 2 include a full update of both the genomes and functional databases to those from eggNOG v5, as well as several efficiency enhancements and new features. Most notably, eggNOG-mapper v2 now allows for: 1) de novo gene prediction from raw contigs, 2) built-in pairwise orthology prediction, 3) fast protein domain discovery, and 4) automated GFF decoration. eggNOG-mapper v2 is available as a standalone tool or as an online service at http://eggnogmapper.embl.de.&quot;,&quot;publisher&quot;:&quot;Oxford University Press&quot;,&quot;issue&quot;:&quot;12&quot;,&quot;volume&quot;:&quot;38&quot;},&quot;isTemporary&quot;:false}],&quot;citationTag&quot;:&quot;MENDELEY_CITATION_v3_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&quot;},{&quot;citationID&quot;:&quot;MENDELEY_CITATION_008a4d53-e7a4-4746-bf99-c0687eab6fbc&quot;,&quot;properties&quot;:{&quot;noteIndex&quot;:0},&quot;isEdited&quot;:false,&quot;manualOverride&quot;:{&quot;isManuallyOverridden&quot;:false,&quot;citeprocText&quot;:&quot;(Tatusov et al., 2000)&quot;,&quot;manualOverrideText&quot;:&quot;&quot;},&quot;citationItems&quot;:[{&quot;id&quot;:&quot;f9a370d0-a8ca-376b-af35-f2e4c95c3258&quot;,&quot;itemData&quot;:{&quot;type&quot;:&quot;report&quot;,&quot;id&quot;:&quot;f9a370d0-a8ca-376b-af35-f2e4c95c3258&quot;,&quot;title&quot;:&quot;The COG database: a tool for genome-scale analysis of protein functions and evolution&quot;,&quot;author&quot;:[{&quot;family&quot;:&quot;Tatusov&quot;,&quot;given&quot;:&quot;Roman L&quot;,&quot;parse-names&quot;:false,&quot;dropping-particle&quot;:&quot;&quot;,&quot;non-dropping-particle&quot;:&quot;&quot;},{&quot;family&quot;:&quot;Galperin&quot;,&quot;given&quot;:&quot;Michael Y&quot;,&quot;parse-names&quot;:false,&quot;dropping-particle&quot;:&quot;&quot;,&quot;non-dropping-particle&quot;:&quot;&quot;},{&quot;family&quot;:&quot;Natale&quot;,&quot;given&quot;:&quot;Darren A&quot;,&quot;parse-names&quot;:false,&quot;dropping-particle&quot;:&quot;&quot;,&quot;non-dropping-particle&quot;:&quot;&quot;},{&quot;family&quot;:&quot;Koonin&quot;,&quot;given&quot;:&quot;Eugene&quot;,&quot;parse-names&quot;:false,&quot;dropping-particle&quot;:&quot;V&quot;,&quot;non-dropping-particle&quot;:&quot;&quot;}],&quot;container-title&quot;:&quot;Nucleic Acids Research&quot;,&quot;container-title-short&quot;:&quot;Nucleic Acids Res&quot;,&quot;URL&quot;:&quot;http://www.ncbi.nlm.nih.gov/COG&quot;,&quot;issued&quot;:{&quot;date-parts&quot;:[[2000]]},&quot;number-of-pages&quot;:&quot;33-36&quot;,&quot;abstract&quot;:&quot;Rational classification of proteins encoded in sequenced genomes is critical for making the genome sequences maximally useful for functional and evolutionary studies. The database of Clusters of Orthologous Groups of proteins (COGs) is an attempt on a phylogenetic classification of the proteins encoded in 21 complete genomes of bacteria, archaea and eukaryotes (http://www. ncbi.nlm.nih.gov/COG). The COGs were constructed by applying the criterion of consistency of genome-specific best hits to the results of an exhaustive comparison of all protein sequences from these genomes. The database comprises 2091 COGs that include 56-83% of the gene products from each of the complete bacterial and archaeal genomes and ~35% of those from the yeast Saccharomyces cerevisiae genome. The COG database is accompanied by the COGNITOR program that is used to fit new proteins into the COGs and can be applied to functional and phylogenetic annotation of newly sequenced genomes.&quot;,&quot;issue&quot;:&quot;1&quot;,&quot;volume&quot;:&quot;28&quot;},&quot;isTemporary&quot;:false}],&quot;citationTag&quot;:&quot;MENDELEY_CITATION_v3_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&quot;},{&quot;citationID&quot;:&quot;MENDELEY_CITATION_cf982b93-b5c4-4fbb-b2da-5bd7d9c4b876&quot;,&quot;properties&quot;:{&quot;noteIndex&quot;:0},&quot;isEdited&quot;:false,&quot;manualOverride&quot;:{&quot;isManuallyOverridden&quot;:false,&quot;citeprocText&quot;:&quot;(Chao et al., 2014)&quot;,&quot;manualOverrideText&quot;:&quot;&quot;},&quot;citationItems&quot;:[{&quot;id&quot;:&quot;26e0b9d7-ccef-33b4-9010-39acda469f51&quot;,&quot;itemData&quot;:{&quot;type&quot;:&quot;article-journal&quot;,&quot;id&quot;:&quot;26e0b9d7-ccef-33b4-9010-39acda469f51&quot;,&quot;title&quot;:&quot;Rarefaction and extrapolation with Hill numbers: A framework for sampling and estimation in species diversity studies&quot;,&quot;author&quot;:[{&quot;family&quot;:&quot;Chao&quot;,&quot;given&quot;:&quot;Anne&quot;,&quot;parse-names&quot;:false,&quot;dropping-particle&quot;:&quot;&quot;,&quot;non-dropping-particle&quot;:&quot;&quot;},{&quot;family&quot;:&quot;Gotelli&quot;,&quot;given&quot;:&quot;Nicholas J.&quot;,&quot;parse-names&quot;:false,&quot;dropping-particle&quot;:&quot;&quot;,&quot;non-dropping-particle&quot;:&quot;&quot;},{&quot;family&quot;:&quot;Hsieh&quot;,&quot;given&quot;:&quot;T. C.&quot;,&quot;parse-names&quot;:false,&quot;dropping-particle&quot;:&quot;&quot;,&quot;non-dropping-particle&quot;:&quot;&quot;},{&quot;family&quot;:&quot;Sander&quot;,&quot;given&quot;:&quot;Elizabeth L.&quot;,&quot;parse-names&quot;:false,&quot;dropping-particle&quot;:&quot;&quot;,&quot;non-dropping-particle&quot;:&quot;&quot;},{&quot;family&quot;:&quot;Ma&quot;,&quot;given&quot;:&quot;K. H.&quot;,&quot;parse-names&quot;:false,&quot;dropping-particle&quot;:&quot;&quot;,&quot;non-dropping-particle&quot;:&quot;&quot;},{&quot;family&quot;:&quot;Colwell&quot;,&quot;given&quot;:&quot;Robert K.&quot;,&quot;parse-names&quot;:false,&quot;dropping-particle&quot;:&quot;&quot;,&quot;non-dropping-particle&quot;:&quot;&quot;},{&quot;family&quot;:&quot;Ellison&quot;,&quot;given&quot;:&quot;Aaron M.&quot;,&quot;parse-names&quot;:false,&quot;dropping-particle&quot;:&quot;&quot;,&quot;non-dropping-particle&quot;:&quot;&quot;}],&quot;container-title&quot;:&quot;Ecological Monographs&quot;,&quot;container-title-short&quot;:&quot;Ecol Monogr&quot;,&quot;DOI&quot;:&quot;10.1890/13-0133.1&quot;,&quot;ISSN&quot;:&quot;00129615&quot;,&quot;issued&quot;:{&quot;date-parts&quot;:[[2014,2]]},&quot;page&quot;:&quot;45-67&quot;,&quot;abstract&quot;:&quot;Quantifying and assessing changes in biological diversity are central aspects of many ecological studies, yet accurate methods of estimating biological diversity from sampling data have been elusive. Hill numbers, or the effective number of species, are increasingly used to characterize the taxonomic, phylogenetic, or functional diversity of an assemblage. However, empirical estimates of Hill numbers, including species richness, tend to be an increasing function of sampling effort and, thus, tend to increase with sample completeness. Integrated curves based on sampling theory that smoothly link rarefaction (interpolation) and prediction (extrapolation) standardize samples on the basis of sample size or sample completeness and facilitate the comparison of biodiversity data. Here we extended previous rarefaction and extrapolation models for species richness (Hill number qD, where q = 0) to measures of taxon diversity incorporating relative abundance (i.e., for any Hill number qD, q &gt; 0) and present a unified approach for both individual-based (abundance) data and samplebased (incidence) data. Using this unified sampling framework, we derive both theoretical formulas and analytic estimators for seamless rarefaction and extrapolation based on Hill numbers. Detailed examples are provided for the first three Hill numbers: q = 0 (species richness), q = 1 (the exponential of Shannon's entropy index), and q = 2 (the inverse of Simpson's concentration index). We developed a bootstrap method for constructing confidence intervals around Hill numbers, facilitating the comparison of multiple assemblages of both rarefied and extrapolated samples. The proposed estimators are accurate for both rarefaction and short-range extrapolation. For long-range extrapolation, the performance of the estimators depends on both the value of q and on the extrapolation range. We tested our methods on simulated data generated from species abundance models and on data from large species inventories. We also illustrate the formulas and estimators using empirical data sets from biodiversity surveys of temperate forest spiders and tropical ants. © 2014 by the Ecological Society of America.&quot;,&quot;issue&quot;:&quot;1&quot;,&quot;volume&quot;:&quot;84&quot;},&quot;isTemporary&quot;:false}],&quot;citationTag&quot;:&quot;MENDELEY_CITATION_v3_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&quot;},{&quot;citationID&quot;:&quot;MENDELEY_CITATION_0c5f1d5e-6598-46f0-8dfe-4ddbf702e73f&quot;,&quot;properties&quot;:{&quot;noteIndex&quot;:0},&quot;isEdited&quot;:false,&quot;manualOverride&quot;:{&quot;isManuallyOverridden&quot;:false,&quot;citeprocText&quot;:&quot;(Posit team, 2024; R Core Team, 2024)&quot;,&quot;manualOverrideText&quot;:&quot;&quot;},&quot;citationItems&quot;:[{&quot;id&quot;:&quot;0d9b5ee3-9612-336b-93ee-4c9ddf542b8d&quot;,&quot;itemData&quot;:{&quot;type&quot;:&quot;article&quot;,&quot;id&quot;:&quot;0d9b5ee3-9612-336b-93ee-4c9ddf542b8d&quot;,&quot;title&quot;:&quot;RStudio: Integrated Development Environment for R.&quot;,&quot;author&quot;:[{&quot;family&quot;:&quot;Posit team&quot;,&quot;given&quot;:&quot;&quot;,&quot;parse-names&quot;:false,&quot;dropping-particle&quot;:&quot;&quot;,&quot;non-dropping-particle&quot;:&quot;&quot;}],&quot;number&quot;:&quot;2023.12.1+402&quot;,&quot;issued&quot;:{&quot;date-parts&quot;:[[2024]]},&quot;publisher-place&quot;:&quot;PBC, Boston, MA&quot;,&quot;publisher&quot;:&quot;Posit Software, PBC&quot;,&quot;container-title-short&quot;:&quot;&quot;},&quot;isTemporary&quot;:false},{&quot;id&quot;:&quot;10d01a6c-0601-3a87-9015-c4404dcf324d&quot;,&quot;itemData&quot;:{&quot;type&quot;:&quot;article&quot;,&quot;id&quot;:&quot;10d01a6c-0601-3a87-9015-c4404dcf324d&quot;,&quot;title&quot;:&quot;R: A Language and Environment for Statistical Computing&quot;,&quot;author&quot;:[{&quot;family&quot;:&quot;R Core Team&quot;,&quot;given&quot;:&quot;&quot;,&quot;parse-names&quot;:false,&quot;dropping-particle&quot;:&quot;&quot;,&quot;non-dropping-particle&quot;:&quot;&quot;}],&quot;number&quot;:&quot;R version 4.3.3&quot;,&quot;issued&quot;:{&quot;date-parts&quot;:[[2024]]},&quot;publisher-place&quot;:&quot;Vienna, Austria&quot;,&quot;publisher&quot;:&quot;R Foundation for Statistical Computing&quot;,&quot;container-title-short&quot;:&quot;&quot;},&quot;isTemporary&quot;:false}],&quot;citationTag&quot;:&quot;MENDELEY_CITATION_v3_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&quot;},{&quot;citationID&quot;:&quot;MENDELEY_CITATION_62e1acae-02ed-4992-8035-ed7eea94d2c0&quot;,&quot;properties&quot;:{&quot;noteIndex&quot;:0},&quot;isEdited&quot;:false,&quot;manualOverride&quot;:{&quot;isManuallyOverridden&quot;:false,&quot;citeprocText&quot;:&quot;(Bates et al., 2015)&quot;,&quot;manualOverrideText&quot;:&quot;&quot;},&quot;citationItems&quot;:[{&quot;id&quot;:&quot;e6e461fe-068d-39b4-8487-c592ef6c5592&quot;,&quot;itemData&quot;:{&quot;type&quot;:&quot;article-journal&quot;,&quot;id&quot;:&quot;e6e461fe-068d-39b4-8487-c592ef6c5592&quot;,&quot;title&quot;:&quot;Fitting linear mixed-effects models using lme4&quot;,&quot;author&quot;:[{&quot;family&quot;:&quot;Bates&quot;,&quot;given&quot;:&quot;Douglas&quot;,&quot;parse-names&quot;:false,&quot;dropping-particle&quot;:&quot;&quot;,&quot;non-dropping-particle&quot;:&quot;&quot;},{&quot;family&quot;:&quot;Mächler&quot;,&quot;given&quot;:&quot;Martin&quot;,&quot;parse-names&quot;:false,&quot;dropping-particle&quot;:&quot;&quot;,&quot;non-dropping-particle&quot;:&quot;&quot;},{&quot;family&quot;:&quot;Bolker&quot;,&quot;given&quot;:&quot;Benjamin M.&quot;,&quot;parse-names&quot;:false,&quot;dropping-particle&quot;:&quot;&quot;,&quot;non-dropping-particle&quot;:&quot;&quot;},{&quot;family&quot;:&quot;Walker&quot;,&quot;given&quot;:&quot;Steven C.&quot;,&quot;parse-names&quot;:false,&quot;dropping-particle&quot;:&quot;&quot;,&quot;non-dropping-particle&quot;:&quot;&quot;}],&quot;container-title&quot;:&quot;Journal of Statistical Software&quot;,&quot;container-title-short&quot;:&quot;J Stat Softw&quot;,&quot;DOI&quot;:&quot;10.18637/jss.v067.i01&quot;,&quot;ISSN&quot;:&quot;15487660&quot;,&quot;issued&quot;:{&quot;date-parts&quot;:[[2015,10,1]]},&quot;abstract&quot;:&quot;Maximum likelihood or restricted maximum likelihood (REML) estimates of the parameters in linear mixed-effects models can be determined using the lmer function in the lme4 package for R. As for most model-fitting functions in R, the model is described in an lmer call by a formula, in this case including both fixed- and random-effects terms. The formula and data together determine a numerical representation of the model from which the profiled deviance or the profiled REML criterion can be evaluated as a function of some of the model parameters. The appropriate criterion is optimized, using one of the constrained optimization functions in R, to provide the parameter estimates. We describe the structure of the model, the steps in evaluating the profiled deviance or REML criterion, and the structure of classes or types that represents such a model. Sufficient detail is included to allow specialization of these structures by users who wish to write functions to fit specialized linear mixed models, such as models incorporating pedigrees or smoothing splines, that are not easily expressible in the formula language used by lmer.&quot;,&quot;publisher&quot;:&quot;American Statistical Association&quot;,&quot;issue&quot;:&quot;1&quot;,&quot;volume&quot;:&quot;67&quot;},&quot;isTemporary&quot;:false}],&quot;citationTag&quot;:&quot;MENDELEY_CITATION_v3_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&quot;},{&quot;citationID&quot;:&quot;MENDELEY_CITATION_8297aeb7-ac80-49b1-a6e8-248751254a53&quot;,&quot;properties&quot;:{&quot;noteIndex&quot;:0},&quot;isEdited&quot;:false,&quot;manualOverride&quot;:{&quot;isManuallyOverridden&quot;:false,&quot;citeprocText&quot;:&quot;(Oksanen Jari et al., 2024)&quot;,&quot;manualOverrideText&quot;:&quot;&quot;},&quot;citationItems&quot;:[{&quot;id&quot;:&quot;80969471-3ad0-3ccd-9353-d489051ccc5a&quot;,&quot;itemData&quot;:{&quot;type&quot;:&quot;article&quot;,&quot;id&quot;:&quot;80969471-3ad0-3ccd-9353-d489051ccc5a&quot;,&quot;title&quot;:&quot;vegan: Community Ecology Package&quot;,&quot;author&quot;:[{&quot;family&quot;:&quot;Oksanen Jari&quot;,&quot;given&quot;:&quot;&quot;,&quot;parse-names&quot;:false,&quot;dropping-particle&quot;:&quot;&quot;,&quot;non-dropping-particle&quot;:&quot;&quot;},{&quot;family&quot;:&quot;Simpson Gavin L.&quot;,&quot;given&quot;:&quot;&quot;,&quot;parse-names&quot;:false,&quot;dropping-particle&quot;:&quot;&quot;,&quot;non-dropping-particle&quot;:&quot;&quot;},{&quot;family&quot;:&quot;Guillaume Blanchet&quot;,&quot;given&quot;:&quot;F.&quot;,&quot;parse-names&quot;:false,&quot;dropping-particle&quot;:&quot;&quot;,&quot;non-dropping-particle&quot;:&quot;&quot;},{&quot;family&quot;:&quot;Friendly&quot;,&quot;given&quot;:&quot;M., Kindt, R.&quot;,&quot;parse-names&quot;:false,&quot;dropping-particle&quot;:&quot;&quot;,&quot;non-dropping-particle&quot;:&quot;&quot;},{&quot;family&quot;:&quot;Legendre&quot;,&quot;given&quot;:&quot;P.&quot;,&quot;parse-names&quot;:false,&quot;dropping-particle&quot;:&quot;&quot;,&quot;non-dropping-particle&quot;:&quot;&quot;},{&quot;family&quot;:&quot;McGlinn&quot;,&quot;given&quot;:&quot;D.&quot;,&quot;parse-names&quot;:false,&quot;dropping-particle&quot;:&quot;&quot;,&quot;non-dropping-particle&quot;:&quot;&quot;},{&quot;family&quot;:&quot;Minchin&quot;,&quot;given&quot;:&quot;P. R., O'Hara, R. B.&quot;,&quot;parse-names&quot;:false,&quot;dropping-particle&quot;:&quot;&quot;,&quot;non-dropping-particle&quot;:&quot;&quot;},{&quot;family&quot;:&quot;Simpson&quot;,&quot;given&quot;:&quot;G. L.&quot;,&quot;parse-names&quot;:false,&quot;dropping-particle&quot;:&quot;&quot;,&quot;non-dropping-particle&quot;:&quot;&quot;},{&quot;family&quot;:&quot;Solymos&quot;,&quot;given&quot;:&quot;P.&quot;,&quot;parse-names&quot;:false,&quot;dropping-particle&quot;:&quot;&quot;,&quot;non-dropping-particle&quot;:&quot;&quot;},{&quot;family&quot;:&quot;Stevenes&quot;,&quot;given&quot;:&quot;M. H. H.&quot;,&quot;parse-names&quot;:false,&quot;dropping-particle&quot;:&quot;&quot;,&quot;non-dropping-particle&quot;:&quot;&quot;},{&quot;family&quot;:&quot;Wagner&quot;,&quot;given&quot;:&quot;H. H.&quot;,&quot;parse-names&quot;:false,&quot;dropping-particle&quot;:&quot;&quot;,&quot;non-dropping-particle&quot;:&quot;&quot;},{&quot;family&quot;:&quot;Barbour&quot;,&quot;given&quot;:&quot;Matt&quot;,&quot;parse-names&quot;:false,&quot;dropping-particle&quot;:&quot;&quot;,&quot;non-dropping-particle&quot;:&quot;&quot;},{&quot;family&quot;:&quot;Bedward&quot;,&quot;given&quot;:&quot;Michael&quot;,&quot;parse-names&quot;:false,&quot;dropping-particle&quot;:&quot;&quot;,&quot;non-dropping-particle&quot;:&quot;&quot;},{&quot;family&quot;:&quot;Bolker&quot;,&quot;given&quot;:&quot;Ben&quot;,&quot;parse-names&quot;:false,&quot;dropping-particle&quot;:&quot;&quot;,&quot;non-dropping-particle&quot;:&quot;&quot;},{&quot;family&quot;:&quot;Borcard&quot;,&quot;given&quot;:&quot;Daniel&quot;,&quot;parse-names&quot;:false,&quot;dropping-particle&quot;:&quot;&quot;,&quot;non-dropping-particle&quot;:&quot;&quot;},{&quot;family&quot;:&quot;Carvalho&quot;,&quot;given&quot;:&quot;Gustavo&quot;,&quot;parse-names&quot;:false,&quot;dropping-particle&quot;:&quot;&quot;,&quot;non-dropping-particle&quot;:&quot;&quot;},{&quot;family&quot;:&quot;Chirico&quot;,&quot;given&quot;:&quot;Michael&quot;,&quot;parse-names&quot;:false,&quot;dropping-particle&quot;:&quot;&quot;,&quot;non-dropping-particle&quot;:&quot;&quot;},{&quot;family&quot;:&quot;Caceres&quot;,&quot;given&quot;:&quot;Miquel&quot;,&quot;parse-names&quot;:false,&quot;dropping-particle&quot;:&quot;&quot;,&quot;non-dropping-particle&quot;:&quot;De&quot;},{&quot;family&quot;:&quot;Durand&quot;,&quot;given&quot;:&quot;Sebastien&quot;,&quot;parse-names&quot;:false,&quot;dropping-particle&quot;:&quot;&quot;,&quot;non-dropping-particle&quot;:&quot;&quot;},{&quot;family&quot;:&quot;Evangelista&quot;,&quot;given&quot;:&quot;H. B. A.&quot;,&quot;parse-names&quot;:false,&quot;dropping-particle&quot;:&quot;&quot;,&quot;non-dropping-particle&quot;:&quot;&quot;},{&quot;family&quot;:&quot;FitzJohn&quot;,&quot;given&quot;:&quot;Rich&quot;,&quot;parse-names&quot;:false,&quot;dropping-particle&quot;:&quot;&quot;,&quot;non-dropping-particle&quot;:&quot;&quot;},{&quot;family&quot;:&quot;Friendly&quot;,&quot;given&quot;:&quot;Michael&quot;,&quot;parse-names&quot;:false,&quot;dropping-particle&quot;:&quot;&quot;,&quot;non-dropping-particle&quot;:&quot;&quot;},{&quot;family&quot;:&quot;Furneaux&quot;,&quot;given&quot;:&quot;Brendan&quot;,&quot;parse-names&quot;:false,&quot;dropping-particle&quot;:&quot;&quot;,&quot;non-dropping-particle&quot;:&quot;&quot;},{&quot;family&quot;:&quot;Hannigan&quot;,&quot;given&quot;:&quot;Geoffrey&quot;,&quot;parse-names&quot;:false,&quot;dropping-particle&quot;:&quot;&quot;,&quot;non-dropping-particle&quot;:&quot;&quot;},{&quot;family&quot;:&quot;Hill&quot;,&quot;given&quot;:&quot;Mark O.&quot;,&quot;parse-names&quot;:false,&quot;dropping-particle&quot;:&quot;&quot;,&quot;non-dropping-particle&quot;:&quot;&quot;},{&quot;family&quot;:&quot;Lahti&quot;,&quot;given&quot;:&quot;Leo&quot;,&quot;parse-names&quot;:false,&quot;dropping-particle&quot;:&quot;&quot;,&quot;non-dropping-particle&quot;:&quot;&quot;},{&quot;family&quot;:&quot;McGlinn&quot;,&quot;given&quot;:&quot;Dan&quot;,&quot;parse-names&quot;:false,&quot;dropping-particle&quot;:&quot;&quot;,&quot;non-dropping-particle&quot;:&quot;&quot;},{&quot;family&quot;:&quot;Ouellette&quot;,&quot;given&quot;:&quot;Marie-Helena&quot;,&quot;parse-names&quot;:false,&quot;dropping-particle&quot;:&quot;&quot;,&quot;non-dropping-particle&quot;:&quot;&quot;},{&quot;family&quot;:&quot;Ribeiro Cunha&quot;,&quot;given&quot;:&quot;Eduardo&quot;,&quot;parse-names&quot;:false,&quot;dropping-particle&quot;:&quot;&quot;,&quot;non-dropping-particle&quot;:&quot;&quot;},{&quot;family&quot;:&quot;Smith&quot;,&quot;given&quot;:&quot;Tyler&quot;,&quot;parse-names&quot;:false,&quot;dropping-particle&quot;:&quot;&quot;,&quot;non-dropping-particle&quot;:&quot;&quot;},{&quot;family&quot;:&quot;Stier&quot;,&quot;given&quot;:&quot;Adrian&quot;,&quot;parse-names&quot;:false,&quot;dropping-particle&quot;:&quot;&quot;,&quot;non-dropping-particle&quot;:&quot;&quot;},{&quot;family&quot;:&quot;Braak&quot;,&quot;given&quot;:&quot;Cajo J.F.&quot;,&quot;parse-names&quot;:false,&quot;dropping-particle&quot;:&quot;&quot;,&quot;non-dropping-particle&quot;:&quot;Ter&quot;},{&quot;family&quot;:&quot;Weedon&quot;,&quot;given&quot;:&quot;James&quot;,&quot;parse-names&quot;:false,&quot;dropping-particle&quot;:&quot;&quot;,&quot;non-dropping-particle&quot;:&quot;&quot;}],&quot;issued&quot;:{&quot;date-parts&quot;:[[2024]]},&quot;container-title-short&quot;:&quot;&quot;},&quot;isTemporary&quot;:false}],&quot;citationTag&quot;:&quot;MENDELEY_CITATION_v3_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&quot;},{&quot;citationID&quot;:&quot;MENDELEY_CITATION_95151030-2c0e-474c-bb10-d9751141b6d7&quot;,&quot;properties&quot;:{&quot;noteIndex&quot;:0},&quot;isEdited&quot;:false,&quot;manualOverride&quot;:{&quot;isManuallyOverridden&quot;:false,&quot;citeprocText&quot;:&quot;(McMurdie &amp;#38; Holmes, 2013)&quot;,&quot;manualOverrideText&quot;:&quot;&quot;},&quot;citationItems&quot;:[{&quot;id&quot;:&quot;65e82667-6cb7-3d24-9eea-a627bbb48bbd&quot;,&quot;itemData&quot;:{&quot;type&quot;:&quot;article-journal&quot;,&quot;id&quot;:&quot;65e82667-6cb7-3d24-9eea-a627bbb48bbd&quot;,&quot;title&quot;:&quot;Phyloseq: An R Package for Reproducible Interactive Analysis and Graphics of Microbiome Census Data&quot;,&quot;author&quot;:[{&quot;family&quot;:&quot;McMurdie&quot;,&quot;given&quot;:&quot;Paul J.&quot;,&quot;parse-names&quot;:false,&quot;dropping-particle&quot;:&quot;&quot;,&quot;non-dropping-particle&quot;:&quot;&quot;},{&quot;family&quot;:&quot;Holmes&quot;,&quot;given&quot;:&quot;Susan&quot;,&quot;parse-names&quot;:false,&quot;dropping-particle&quot;:&quot;&quot;,&quot;non-dropping-particle&quot;:&quot;&quot;}],&quot;container-title&quot;:&quot;PLoS ONE&quot;,&quot;container-title-short&quot;:&quot;PLoS One&quot;,&quot;DOI&quot;:&quot;10.1371/journal.pone.0061217&quot;,&quot;ISSN&quot;:&quot;19326203&quot;,&quot;PMID&quot;:&quot;23630581&quot;,&quot;issued&quot;:{&quot;date-parts&quot;:[[2013,4,22]]},&quot;abstract&quot;:&quot;Background:The analysis of microbial communities through DNA sequencing brings many challenges: the integration of different types of data with methods from ecology, genetics, phylogenetics, multivariate statistics, visualization and testing. With the increased breadth of experimental designs now being pursued, project-specific statistical analyses are often needed, and these analyses are often difficult (or impossible) for peer researchers to independently reproduce. The vast majority of the requisite tools for performing these analyses reproducibly are already implemented in R and its extensions (packages), but with limited support for high throughput microbiome census data.Results:Here we describe a software project, phyloseq, dedicated to the object-oriented representation and analysis of microbiome census data in R. It supports importing data from a variety of common formats, as well as many analysis techniques. These include calibration, filtering, subsetting, agglomeration, multi-table comparisons, diversity analysis, parallelized Fast UniFrac, ordination methods, and production of publication-quality graphics; all in a manner that is easy to document, share, and modify. We show how to apply functions from other R packages to phyloseq-represented data, illustrating the availability of a large number of open source analysis techniques. We discuss the use of phyloseq with tools for reproducible research, a practice common in other fields but still rare in the analysis of highly parallel microbiome census data. We have made available all of the materials necessary to completely reproduce the analysis and figures included in this article, an example of best practices for reproducible research.Conclusions:The phyloseq project for R is a new open-source software package, freely available on the web from both GitHub and Bioconductor. © 2013 McMurdie, Holmes.&quot;,&quot;issue&quot;:&quot;4&quot;,&quot;volume&quot;:&quot;8&quot;},&quot;isTemporary&quot;:false}],&quot;citationTag&quot;:&quot;MENDELEY_CITATION_v3_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&quot;},{&quot;citationID&quot;:&quot;MENDELEY_CITATION_ccdeb418-5dbd-4f34-9bb5-0f7ff645f90b&quot;,&quot;properties&quot;:{&quot;noteIndex&quot;:0},&quot;isEdited&quot;:false,&quot;manualOverride&quot;:{&quot;isManuallyOverridden&quot;:false,&quot;citeprocText&quot;:&quot;(Jaeger et al., 2017)&quot;,&quot;manualOverrideText&quot;:&quot;&quot;},&quot;citationItems&quot;:[{&quot;id&quot;:&quot;f8876afe-051d-39bc-8ae4-cecf0cd24ed4&quot;,&quot;itemData&quot;:{&quot;type&quot;:&quot;article-journal&quot;,&quot;id&quot;:&quot;f8876afe-051d-39bc-8ae4-cecf0cd24ed4&quot;,&quot;title&quot;:&quot;An &lt;i&gt;R&lt;/i&gt; &lt;sup&gt;2&lt;/sup&gt; statistic for fixed effects in the generalized linear mixed model&quot;,&quot;author&quot;:[{&quot;family&quot;:&quot;Jaeger&quot;,&quot;given&quot;:&quot;Byron C.&quot;,&quot;parse-names&quot;:false,&quot;dropping-particle&quot;:&quot;&quot;,&quot;non-dropping-particle&quot;:&quot;&quot;},{&quot;family&quot;:&quot;Edwards&quot;,&quot;given&quot;:&quot;Lloyd J.&quot;,&quot;parse-names&quot;:false,&quot;dropping-particle&quot;:&quot;&quot;,&quot;non-dropping-particle&quot;:&quot;&quot;},{&quot;family&quot;:&quot;Das&quot;,&quot;given&quot;:&quot;Kalyan&quot;,&quot;parse-names&quot;:false,&quot;dropping-particle&quot;:&quot;&quot;,&quot;non-dropping-particle&quot;:&quot;&quot;},{&quot;family&quot;:&quot;Sen&quot;,&quot;given&quot;:&quot;Pranab K.&quot;,&quot;parse-names&quot;:false,&quot;dropping-particle&quot;:&quot;&quot;,&quot;non-dropping-particle&quot;:&quot;&quot;}],&quot;container-title&quot;:&quot;Journal of Applied Statistics&quot;,&quot;container-title-short&quot;:&quot;J Appl Stat&quot;,&quot;DOI&quot;:&quot;10.1080/02664763.2016.1193725&quot;,&quot;ISSN&quot;:&quot;0266-4763&quot;,&quot;issued&quot;:{&quot;date-parts&quot;:[[2017,4,26]]},&quot;page&quot;:&quot;1086-1105&quot;,&quot;issue&quot;:&quot;6&quot;,&quot;volume&quot;:&quot;44&quot;},&quot;isTemporary&quot;:false}],&quot;citationTag&quot;:&quot;MENDELEY_CITATION_v3_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&quot;},{&quot;citationID&quot;:&quot;MENDELEY_CITATION_7f7482fb-f15b-4ec4-b05b-c3be174eca53&quot;,&quot;properties&quot;:{&quot;noteIndex&quot;:0},&quot;isEdited&quot;:false,&quot;manualOverride&quot;:{&quot;isManuallyOverridden&quot;:false,&quot;citeprocText&quot;:&quot;(Leo Lahti &amp;#38; Sudarshan Shetty, 2019)&quot;,&quot;manualOverrideText&quot;:&quot;&quot;},&quot;citationItems&quot;:[{&quot;id&quot;:&quot;6cf475ef-1df5-371e-81ec-62e72b5878c5&quot;,&quot;itemData&quot;:{&quot;type&quot;:&quot;article&quot;,&quot;id&quot;:&quot;6cf475ef-1df5-371e-81ec-62e72b5878c5&quot;,&quot;title&quot;:&quot;microbiome R package&quot;,&quot;author&quot;:[{&quot;family&quot;:&quot;Leo Lahti&quot;,&quot;given&quot;:&quot;&quot;,&quot;parse-names&quot;:false,&quot;dropping-particle&quot;:&quot;&quot;,&quot;non-dropping-particle&quot;:&quot;&quot;},{&quot;family&quot;:&quot;Sudarshan Shetty&quot;,&quot;given&quot;:&quot;&quot;,&quot;parse-names&quot;:false,&quot;dropping-particle&quot;:&quot;&quot;,&quot;non-dropping-particle&quot;:&quot;&quot;}],&quot;issued&quot;:{&quot;date-parts&quot;:[[2019]]},&quot;container-title-short&quot;:&quot;&quot;},&quot;isTemporary&quot;:false}],&quot;citationTag&quot;:&quot;MENDELEY_CITATION_v3_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&quot;},{&quot;citationID&quot;:&quot;MENDELEY_CITATION_af88cf2b-acad-4ef7-9770-7b3d237a8a85&quot;,&quot;properties&quot;:{&quot;noteIndex&quot;:0},&quot;isEdited&quot;:false,&quot;manualOverride&quot;:{&quot;isManuallyOverridden&quot;:false,&quot;citeprocText&quot;:&quot;(Oksanen Jari et al., 2024)&quot;,&quot;manualOverrideText&quot;:&quot;&quot;},&quot;citationItems&quot;:[{&quot;id&quot;:&quot;80969471-3ad0-3ccd-9353-d489051ccc5a&quot;,&quot;itemData&quot;:{&quot;type&quot;:&quot;article&quot;,&quot;id&quot;:&quot;80969471-3ad0-3ccd-9353-d489051ccc5a&quot;,&quot;title&quot;:&quot;vegan: Community Ecology Package&quot;,&quot;author&quot;:[{&quot;family&quot;:&quot;Oksanen Jari&quot;,&quot;given&quot;:&quot;&quot;,&quot;parse-names&quot;:false,&quot;dropping-particle&quot;:&quot;&quot;,&quot;non-dropping-particle&quot;:&quot;&quot;},{&quot;family&quot;:&quot;Simpson Gavin L.&quot;,&quot;given&quot;:&quot;&quot;,&quot;parse-names&quot;:false,&quot;dropping-particle&quot;:&quot;&quot;,&quot;non-dropping-particle&quot;:&quot;&quot;},{&quot;family&quot;:&quot;Guillaume Blanchet&quot;,&quot;given&quot;:&quot;F.&quot;,&quot;parse-names&quot;:false,&quot;dropping-particle&quot;:&quot;&quot;,&quot;non-dropping-particle&quot;:&quot;&quot;},{&quot;family&quot;:&quot;Friendly&quot;,&quot;given&quot;:&quot;M., Kindt, R.&quot;,&quot;parse-names&quot;:false,&quot;dropping-particle&quot;:&quot;&quot;,&quot;non-dropping-particle&quot;:&quot;&quot;},{&quot;family&quot;:&quot;Legendre&quot;,&quot;given&quot;:&quot;P.&quot;,&quot;parse-names&quot;:false,&quot;dropping-particle&quot;:&quot;&quot;,&quot;non-dropping-particle&quot;:&quot;&quot;},{&quot;family&quot;:&quot;McGlinn&quot;,&quot;given&quot;:&quot;D.&quot;,&quot;parse-names&quot;:false,&quot;dropping-particle&quot;:&quot;&quot;,&quot;non-dropping-particle&quot;:&quot;&quot;},{&quot;family&quot;:&quot;Minchin&quot;,&quot;given&quot;:&quot;P. R., O'Hara, R. B.&quot;,&quot;parse-names&quot;:false,&quot;dropping-particle&quot;:&quot;&quot;,&quot;non-dropping-particle&quot;:&quot;&quot;},{&quot;family&quot;:&quot;Simpson&quot;,&quot;given&quot;:&quot;G. L.&quot;,&quot;parse-names&quot;:false,&quot;dropping-particle&quot;:&quot;&quot;,&quot;non-dropping-particle&quot;:&quot;&quot;},{&quot;family&quot;:&quot;Solymos&quot;,&quot;given&quot;:&quot;P.&quot;,&quot;parse-names&quot;:false,&quot;dropping-particle&quot;:&quot;&quot;,&quot;non-dropping-particle&quot;:&quot;&quot;},{&quot;family&quot;:&quot;Stevenes&quot;,&quot;given&quot;:&quot;M. H. H.&quot;,&quot;parse-names&quot;:false,&quot;dropping-particle&quot;:&quot;&quot;,&quot;non-dropping-particle&quot;:&quot;&quot;},{&quot;family&quot;:&quot;Wagner&quot;,&quot;given&quot;:&quot;H. H.&quot;,&quot;parse-names&quot;:false,&quot;dropping-particle&quot;:&quot;&quot;,&quot;non-dropping-particle&quot;:&quot;&quot;},{&quot;family&quot;:&quot;Barbour&quot;,&quot;given&quot;:&quot;Matt&quot;,&quot;parse-names&quot;:false,&quot;dropping-particle&quot;:&quot;&quot;,&quot;non-dropping-particle&quot;:&quot;&quot;},{&quot;family&quot;:&quot;Bedward&quot;,&quot;given&quot;:&quot;Michael&quot;,&quot;parse-names&quot;:false,&quot;dropping-particle&quot;:&quot;&quot;,&quot;non-dropping-particle&quot;:&quot;&quot;},{&quot;family&quot;:&quot;Bolker&quot;,&quot;given&quot;:&quot;Ben&quot;,&quot;parse-names&quot;:false,&quot;dropping-particle&quot;:&quot;&quot;,&quot;non-dropping-particle&quot;:&quot;&quot;},{&quot;family&quot;:&quot;Borcard&quot;,&quot;given&quot;:&quot;Daniel&quot;,&quot;parse-names&quot;:false,&quot;dropping-particle&quot;:&quot;&quot;,&quot;non-dropping-particle&quot;:&quot;&quot;},{&quot;family&quot;:&quot;Carvalho&quot;,&quot;given&quot;:&quot;Gustavo&quot;,&quot;parse-names&quot;:false,&quot;dropping-particle&quot;:&quot;&quot;,&quot;non-dropping-particle&quot;:&quot;&quot;},{&quot;family&quot;:&quot;Chirico&quot;,&quot;given&quot;:&quot;Michael&quot;,&quot;parse-names&quot;:false,&quot;dropping-particle&quot;:&quot;&quot;,&quot;non-dropping-particle&quot;:&quot;&quot;},{&quot;family&quot;:&quot;Caceres&quot;,&quot;given&quot;:&quot;Miquel&quot;,&quot;parse-names&quot;:false,&quot;dropping-particle&quot;:&quot;&quot;,&quot;non-dropping-particle&quot;:&quot;De&quot;},{&quot;family&quot;:&quot;Durand&quot;,&quot;given&quot;:&quot;Sebastien&quot;,&quot;parse-names&quot;:false,&quot;dropping-particle&quot;:&quot;&quot;,&quot;non-dropping-particle&quot;:&quot;&quot;},{&quot;family&quot;:&quot;Evangelista&quot;,&quot;given&quot;:&quot;H. B. A.&quot;,&quot;parse-names&quot;:false,&quot;dropping-particle&quot;:&quot;&quot;,&quot;non-dropping-particle&quot;:&quot;&quot;},{&quot;family&quot;:&quot;FitzJohn&quot;,&quot;given&quot;:&quot;Rich&quot;,&quot;parse-names&quot;:false,&quot;dropping-particle&quot;:&quot;&quot;,&quot;non-dropping-particle&quot;:&quot;&quot;},{&quot;family&quot;:&quot;Friendly&quot;,&quot;given&quot;:&quot;Michael&quot;,&quot;parse-names&quot;:false,&quot;dropping-particle&quot;:&quot;&quot;,&quot;non-dropping-particle&quot;:&quot;&quot;},{&quot;family&quot;:&quot;Furneaux&quot;,&quot;given&quot;:&quot;Brendan&quot;,&quot;parse-names&quot;:false,&quot;dropping-particle&quot;:&quot;&quot;,&quot;non-dropping-particle&quot;:&quot;&quot;},{&quot;family&quot;:&quot;Hannigan&quot;,&quot;given&quot;:&quot;Geoffrey&quot;,&quot;parse-names&quot;:false,&quot;dropping-particle&quot;:&quot;&quot;,&quot;non-dropping-particle&quot;:&quot;&quot;},{&quot;family&quot;:&quot;Hill&quot;,&quot;given&quot;:&quot;Mark O.&quot;,&quot;parse-names&quot;:false,&quot;dropping-particle&quot;:&quot;&quot;,&quot;non-dropping-particle&quot;:&quot;&quot;},{&quot;family&quot;:&quot;Lahti&quot;,&quot;given&quot;:&quot;Leo&quot;,&quot;parse-names&quot;:false,&quot;dropping-particle&quot;:&quot;&quot;,&quot;non-dropping-particle&quot;:&quot;&quot;},{&quot;family&quot;:&quot;McGlinn&quot;,&quot;given&quot;:&quot;Dan&quot;,&quot;parse-names&quot;:false,&quot;dropping-particle&quot;:&quot;&quot;,&quot;non-dropping-particle&quot;:&quot;&quot;},{&quot;family&quot;:&quot;Ouellette&quot;,&quot;given&quot;:&quot;Marie-Helena&quot;,&quot;parse-names&quot;:false,&quot;dropping-particle&quot;:&quot;&quot;,&quot;non-dropping-particle&quot;:&quot;&quot;},{&quot;family&quot;:&quot;Ribeiro Cunha&quot;,&quot;given&quot;:&quot;Eduardo&quot;,&quot;parse-names&quot;:false,&quot;dropping-particle&quot;:&quot;&quot;,&quot;non-dropping-particle&quot;:&quot;&quot;},{&quot;family&quot;:&quot;Smith&quot;,&quot;given&quot;:&quot;Tyler&quot;,&quot;parse-names&quot;:false,&quot;dropping-particle&quot;:&quot;&quot;,&quot;non-dropping-particle&quot;:&quot;&quot;},{&quot;family&quot;:&quot;Stier&quot;,&quot;given&quot;:&quot;Adrian&quot;,&quot;parse-names&quot;:false,&quot;dropping-particle&quot;:&quot;&quot;,&quot;non-dropping-particle&quot;:&quot;&quot;},{&quot;family&quot;:&quot;Braak&quot;,&quot;given&quot;:&quot;Cajo J.F.&quot;,&quot;parse-names&quot;:false,&quot;dropping-particle&quot;:&quot;&quot;,&quot;non-dropping-particle&quot;:&quot;Ter&quot;},{&quot;family&quot;:&quot;Weedon&quot;,&quot;given&quot;:&quot;James&quot;,&quot;parse-names&quot;:false,&quot;dropping-particle&quot;:&quot;&quot;,&quot;non-dropping-particle&quot;:&quot;&quot;}],&quot;issued&quot;:{&quot;date-parts&quot;:[[2024]]},&quot;container-title-short&quot;:&quot;&quot;},&quot;isTemporary&quot;:false}],&quot;citationTag&quot;:&quot;MENDELEY_CITATION_v3_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&quot;},{&quot;citationID&quot;:&quot;MENDELEY_CITATION_d35a1293-75bf-47f7-bb75-63337419c737&quot;,&quot;properties&quot;:{&quot;noteIndex&quot;:0},&quot;isEdited&quot;:false,&quot;manualOverride&quot;:{&quot;isManuallyOverridden&quot;:false,&quot;citeprocText&quot;:&quot;(McMurdie &amp;#38; Holmes, 2013)&quot;,&quot;manualOverrideText&quot;:&quot;&quot;},&quot;citationItems&quot;:[{&quot;id&quot;:&quot;65e82667-6cb7-3d24-9eea-a627bbb48bbd&quot;,&quot;itemData&quot;:{&quot;type&quot;:&quot;article-journal&quot;,&quot;id&quot;:&quot;65e82667-6cb7-3d24-9eea-a627bbb48bbd&quot;,&quot;title&quot;:&quot;Phyloseq: An R Package for Reproducible Interactive Analysis and Graphics of Microbiome Census Data&quot;,&quot;author&quot;:[{&quot;family&quot;:&quot;McMurdie&quot;,&quot;given&quot;:&quot;Paul J.&quot;,&quot;parse-names&quot;:false,&quot;dropping-particle&quot;:&quot;&quot;,&quot;non-dropping-particle&quot;:&quot;&quot;},{&quot;family&quot;:&quot;Holmes&quot;,&quot;given&quot;:&quot;Susan&quot;,&quot;parse-names&quot;:false,&quot;dropping-particle&quot;:&quot;&quot;,&quot;non-dropping-particle&quot;:&quot;&quot;}],&quot;container-title&quot;:&quot;PLoS ONE&quot;,&quot;container-title-short&quot;:&quot;PLoS One&quot;,&quot;DOI&quot;:&quot;10.1371/journal.pone.0061217&quot;,&quot;ISSN&quot;:&quot;19326203&quot;,&quot;PMID&quot;:&quot;23630581&quot;,&quot;issued&quot;:{&quot;date-parts&quot;:[[2013,4,22]]},&quot;abstract&quot;:&quot;Background:The analysis of microbial communities through DNA sequencing brings many challenges: the integration of different types of data with methods from ecology, genetics, phylogenetics, multivariate statistics, visualization and testing. With the increased breadth of experimental designs now being pursued, project-specific statistical analyses are often needed, and these analyses are often difficult (or impossible) for peer researchers to independently reproduce. The vast majority of the requisite tools for performing these analyses reproducibly are already implemented in R and its extensions (packages), but with limited support for high throughput microbiome census data.Results:Here we describe a software project, phyloseq, dedicated to the object-oriented representation and analysis of microbiome census data in R. It supports importing data from a variety of common formats, as well as many analysis techniques. These include calibration, filtering, subsetting, agglomeration, multi-table comparisons, diversity analysis, parallelized Fast UniFrac, ordination methods, and production of publication-quality graphics; all in a manner that is easy to document, share, and modify. We show how to apply functions from other R packages to phyloseq-represented data, illustrating the availability of a large number of open source analysis techniques. We discuss the use of phyloseq with tools for reproducible research, a practice common in other fields but still rare in the analysis of highly parallel microbiome census data. We have made available all of the materials necessary to completely reproduce the analysis and figures included in this article, an example of best practices for reproducible research.Conclusions:The phyloseq project for R is a new open-source software package, freely available on the web from both GitHub and Bioconductor. © 2013 McMurdie, Holmes.&quot;,&quot;issue&quot;:&quot;4&quot;,&quot;volume&quot;:&quot;8&quot;},&quot;isTemporary&quot;:false}],&quot;citationTag&quot;:&quot;MENDELEY_CITATION_v3_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&quot;},{&quot;citationID&quot;:&quot;MENDELEY_CITATION_26fb8e0b-1e83-451c-ac6f-a82e31ddcdf1&quot;,&quot;properties&quot;:{&quot;noteIndex&quot;:0},&quot;isEdited&quot;:false,&quot;manualOverride&quot;:{&quot;isManuallyOverridden&quot;:false,&quot;citeprocText&quot;:&quot;(Fernandes et al., 2013)&quot;,&quot;manualOverrideText&quot;:&quot;&quot;},&quot;citationItems&quot;:[{&quot;id&quot;:&quot;d843a0f1-fd8e-32e5-a25a-8db8be15be6e&quot;,&quot;itemData&quot;:{&quot;type&quot;:&quot;article-journal&quot;,&quot;id&quot;:&quot;d843a0f1-fd8e-32e5-a25a-8db8be15be6e&quot;,&quot;title&quot;:&quot;ANOVA-Like Differential Expression (ALDEx) Analysis for Mixed Population RNA-Seq&quot;,&quot;author&quot;:[{&quot;family&quot;:&quot;Fernandes&quot;,&quot;given&quot;:&quot;Andrew D.&quot;,&quot;parse-names&quot;:false,&quot;dropping-particle&quot;:&quot;&quot;,&quot;non-dropping-particle&quot;:&quot;&quot;},{&quot;family&quot;:&quot;Macklaim&quot;,&quot;given&quot;:&quot;Jean M.&quot;,&quot;parse-names&quot;:false,&quot;dropping-particle&quot;:&quot;&quot;,&quot;non-dropping-particle&quot;:&quot;&quot;},{&quot;family&quot;:&quot;Linn&quot;,&quot;given&quot;:&quot;Thomas G.&quot;,&quot;parse-names&quot;:false,&quot;dropping-particle&quot;:&quot;&quot;,&quot;non-dropping-particle&quot;:&quot;&quot;},{&quot;family&quot;:&quot;Reid&quot;,&quot;given&quot;:&quot;Gregor&quot;,&quot;parse-names&quot;:false,&quot;dropping-particle&quot;:&quot;&quot;,&quot;non-dropping-particle&quot;:&quot;&quot;},{&quot;family&quot;:&quot;Gloor&quot;,&quot;given&quot;:&quot;Gregory B.&quot;,&quot;parse-names&quot;:false,&quot;dropping-particle&quot;:&quot;&quot;,&quot;non-dropping-particle&quot;:&quot;&quot;}],&quot;container-title&quot;:&quot;PLoS ONE&quot;,&quot;container-title-short&quot;:&quot;PLoS One&quot;,&quot;DOI&quot;:&quot;10.1371/journal.pone.0067019&quot;,&quot;ISSN&quot;:&quot;1932-6203&quot;,&quot;issued&quot;:{&quot;date-parts&quot;:[[2013,7,2]]},&quot;page&quot;:&quot;e67019&quot;,&quot;issue&quot;:&quot;7&quot;,&quot;volume&quot;:&quot;8&quot;},&quot;isTemporary&quot;:false}],&quot;citationTag&quot;:&quot;MENDELEY_CITATION_v3_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&quot;},{&quot;citationID&quot;:&quot;MENDELEY_CITATION_346a03c5-c814-4eda-b586-1cc0fce2804d&quot;,&quot;properties&quot;:{&quot;noteIndex&quot;:0},&quot;isEdited&quot;:false,&quot;manualOverride&quot;:{&quot;isManuallyOverridden&quot;:false,&quot;citeprocText&quot;:&quot;(Fernandes et al., 2013)&quot;,&quot;manualOverrideText&quot;:&quot;&quot;},&quot;citationItems&quot;:[{&quot;id&quot;:&quot;d843a0f1-fd8e-32e5-a25a-8db8be15be6e&quot;,&quot;itemData&quot;:{&quot;type&quot;:&quot;article-journal&quot;,&quot;id&quot;:&quot;d843a0f1-fd8e-32e5-a25a-8db8be15be6e&quot;,&quot;title&quot;:&quot;ANOVA-Like Differential Expression (ALDEx) Analysis for Mixed Population RNA-Seq&quot;,&quot;author&quot;:[{&quot;family&quot;:&quot;Fernandes&quot;,&quot;given&quot;:&quot;Andrew D.&quot;,&quot;parse-names&quot;:false,&quot;dropping-particle&quot;:&quot;&quot;,&quot;non-dropping-particle&quot;:&quot;&quot;},{&quot;family&quot;:&quot;Macklaim&quot;,&quot;given&quot;:&quot;Jean M.&quot;,&quot;parse-names&quot;:false,&quot;dropping-particle&quot;:&quot;&quot;,&quot;non-dropping-particle&quot;:&quot;&quot;},{&quot;family&quot;:&quot;Linn&quot;,&quot;given&quot;:&quot;Thomas G.&quot;,&quot;parse-names&quot;:false,&quot;dropping-particle&quot;:&quot;&quot;,&quot;non-dropping-particle&quot;:&quot;&quot;},{&quot;family&quot;:&quot;Reid&quot;,&quot;given&quot;:&quot;Gregor&quot;,&quot;parse-names&quot;:false,&quot;dropping-particle&quot;:&quot;&quot;,&quot;non-dropping-particle&quot;:&quot;&quot;},{&quot;family&quot;:&quot;Gloor&quot;,&quot;given&quot;:&quot;Gregory B.&quot;,&quot;parse-names&quot;:false,&quot;dropping-particle&quot;:&quot;&quot;,&quot;non-dropping-particle&quot;:&quot;&quot;}],&quot;container-title&quot;:&quot;PLoS ONE&quot;,&quot;container-title-short&quot;:&quot;PLoS One&quot;,&quot;DOI&quot;:&quot;10.1371/journal.pone.0067019&quot;,&quot;ISSN&quot;:&quot;1932-6203&quot;,&quot;issued&quot;:{&quot;date-parts&quot;:[[2013,7,2]]},&quot;page&quot;:&quot;e67019&quot;,&quot;issue&quot;:&quot;7&quot;,&quot;volume&quot;:&quot;8&quot;},&quot;isTemporary&quot;:false}],&quot;citationTag&quot;:&quot;MENDELEY_CITATION_v3_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&quot;},{&quot;citationID&quot;:&quot;MENDELEY_CITATION_35f5e920-9952-45bd-8442-effdff15ef46&quot;,&quot;properties&quot;:{&quot;noteIndex&quot;:0},&quot;isEdited&quot;:false,&quot;manualOverride&quot;:{&quot;isManuallyOverridden&quot;:false,&quot;citeprocText&quot;:&quot;(Kurtz et al., 2015)&quot;,&quot;manualOverrideText&quot;:&quot;&quot;},&quot;citationItems&quot;:[{&quot;id&quot;:&quot;859c7934-ccfd-3684-9bb6-9f7aaba77040&quot;,&quot;itemData&quot;:{&quot;type&quot;:&quot;article-journal&quot;,&quot;id&quot;:&quot;859c7934-ccfd-3684-9bb6-9f7aaba77040&quot;,&quot;title&quot;:&quot;Sparse and Compositionally Robust Inference of Microbial Ecological Networks&quot;,&quot;author&quot;:[{&quot;family&quot;:&quot;Kurtz&quot;,&quot;given&quot;:&quot;Zachary D.&quot;,&quot;parse-names&quot;:false,&quot;dropping-particle&quot;:&quot;&quot;,&quot;non-dropping-particle&quot;:&quot;&quot;},{&quot;family&quot;:&quot;Müller&quot;,&quot;given&quot;:&quot;Christian L.&quot;,&quot;parse-names&quot;:false,&quot;dropping-particle&quot;:&quot;&quot;,&quot;non-dropping-particle&quot;:&quot;&quot;},{&quot;family&quot;:&quot;Miraldi&quot;,&quot;given&quot;:&quot;Emily R.&quot;,&quot;parse-names&quot;:false,&quot;dropping-particle&quot;:&quot;&quot;,&quot;non-dropping-particle&quot;:&quot;&quot;},{&quot;family&quot;:&quot;Littman&quot;,&quot;given&quot;:&quot;Dan R.&quot;,&quot;parse-names&quot;:false,&quot;dropping-particle&quot;:&quot;&quot;,&quot;non-dropping-particle&quot;:&quot;&quot;},{&quot;family&quot;:&quot;Blaser&quot;,&quot;given&quot;:&quot;Martin J.&quot;,&quot;parse-names&quot;:false,&quot;dropping-particle&quot;:&quot;&quot;,&quot;non-dropping-particle&quot;:&quot;&quot;},{&quot;family&quot;:&quot;Bonneau&quot;,&quot;given&quot;:&quot;Richard A.&quot;,&quot;parse-names&quot;:false,&quot;dropping-particle&quot;:&quot;&quot;,&quot;non-dropping-particle&quot;:&quot;&quot;}],&quot;container-title&quot;:&quot;PLOS Computational Biology&quot;,&quot;container-title-short&quot;:&quot;PLoS Comput Biol&quot;,&quot;DOI&quot;:&quot;10.1371/journal.pcbi.1004226&quot;,&quot;ISSN&quot;:&quot;1553-7358&quot;,&quot;issued&quot;:{&quot;date-parts&quot;:[[2015,5,7]]},&quot;page&quot;:&quot;e1004226&quot;,&quot;issue&quot;:&quot;5&quot;,&quot;volume&quot;:&quot;11&quot;},&quot;isTemporary&quot;:false}],&quot;citationTag&quot;:&quot;MENDELEY_CITATION_v3_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&quot;},{&quot;citationID&quot;:&quot;MENDELEY_CITATION_60b78b2a-f604-4625-8896-6a2ac4132a88&quot;,&quot;properties&quot;:{&quot;noteIndex&quot;:0},&quot;isEdited&quot;:false,&quot;manualOverride&quot;:{&quot;isManuallyOverridden&quot;:false,&quot;citeprocText&quot;:&quot;(Fabbrini et al., 2023)&quot;,&quot;manualOverrideText&quot;:&quot;&quot;},&quot;citationItems&quot;:[{&quot;id&quot;:&quot;25afebfb-2457-3ad1-bc0e-c1ada4c3633c&quot;,&quot;itemData&quot;:{&quot;type&quot;:&quot;article-journal&quot;,&quot;id&quot;:&quot;25afebfb-2457-3ad1-bc0e-c1ada4c3633c&quot;,&quot;title&quot;:&quot;Connect the dots: sketching out microbiome interactions through networking approaches&quot;,&quot;author&quot;:[{&quot;family&quot;:&quot;Fabbrini&quot;,&quot;given&quot;:&quot;Marco&quot;,&quot;parse-names&quot;:false,&quot;dropping-particle&quot;:&quot;&quot;,&quot;non-dropping-particle&quot;:&quot;&quot;},{&quot;family&quot;:&quot;Scicchitano&quot;,&quot;given&quot;:&quot;Daniel&quot;,&quot;parse-names&quot;:false,&quot;dropping-particle&quot;:&quot;&quot;,&quot;non-dropping-particle&quot;:&quot;&quot;},{&quot;family&quot;:&quot;Candela&quot;,&quot;given&quot;:&quot;Marco&quot;,&quot;parse-names&quot;:false,&quot;dropping-particle&quot;:&quot;&quot;,&quot;non-dropping-particle&quot;:&quot;&quot;},{&quot;family&quot;:&quot;Turroni&quot;,&quot;given&quot;:&quot;Silvia&quot;,&quot;parse-names&quot;:false,&quot;dropping-particle&quot;:&quot;&quot;,&quot;non-dropping-particle&quot;:&quot;&quot;},{&quot;family&quot;:&quot;Rampelli&quot;,&quot;given&quot;:&quot;Simone&quot;,&quot;parse-names&quot;:false,&quot;dropping-particle&quot;:&quot;&quot;,&quot;non-dropping-particle&quot;:&quot;&quot;}],&quot;container-title&quot;:&quot;Microbiome Research Reports&quot;,&quot;DOI&quot;:&quot;10.20517/mrr.2023.25&quot;,&quot;ISSN&quot;:&quot;2771-5965&quot;,&quot;issued&quot;:{&quot;date-parts&quot;:[[2023,7,18]]},&quot;abstract&quot;:&quot;&lt;p&gt;Microbiome networking analysis has emerged as a powerful tool for studying the complex interactions among microorganisms in various ecological niches, including the human body and several environments. This analysis has been used extensively in both human and environmental studies, revealing key taxa and functional units peculiar to the ecosystem considered. In particular, it has been mainly used to investigate the effects of environmental stressors, such as pollution, climate change or therapies, on host-associated microbial communities and ecosystem function. In this review, we discuss the latest advances in microbiome networking analysis, including methods for constructing and analyzing microbiome networks, and provide a case study on how to use these tools. These analyses typically involve constructing a network that represents interactions among microbial taxa or functional units, such as genes or metabolic pathways. Such networks can be based on a variety of data sources, including 16S rRNA sequencing, metagenomic sequencing, and metabolomics data. Once constructed, these networks can be analyzed to identify key nodes or modules important for the stability and function of the microbiome. By providing insights into essential ecological features of microbial communities, microbiome networking analysis has the potential to transform our understanding of the microbial world and its impact on human health and the environment.&lt;/p&gt;&quot;,&quot;issue&quot;:&quot;4&quot;,&quot;volume&quot;:&quot;2&quot;,&quot;container-title-short&quot;:&quot;&quot;},&quot;isTemporary&quot;:false}],&quot;citationTag&quot;:&quot;MENDELEY_CITATION_v3_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&quot;},{&quot;citationID&quot;:&quot;MENDELEY_CITATION_7c4a044e-72e1-457f-ac38-239eadaa6070&quot;,&quot;properties&quot;:{&quot;noteIndex&quot;:0},&quot;isEdited&quot;:false,&quot;manualOverride&quot;:{&quot;isManuallyOverridden&quot;:false,&quot;citeprocText&quot;:&quot;(Peschel et al., 2021)&quot;,&quot;manualOverrideText&quot;:&quot;&quot;},&quot;citationItems&quot;:[{&quot;id&quot;:&quot;5d4ee08d-3232-3ba8-8db2-2d6e3c105a97&quot;,&quot;itemData&quot;:{&quot;type&quot;:&quot;article-journal&quot;,&quot;id&quot;:&quot;5d4ee08d-3232-3ba8-8db2-2d6e3c105a97&quot;,&quot;title&quot;:&quot;NetCoMi: network construction and comparison for microbiome data in R&quot;,&quot;author&quot;:[{&quot;family&quot;:&quot;Peschel&quot;,&quot;given&quot;:&quot;Stefanie&quot;,&quot;parse-names&quot;:false,&quot;dropping-particle&quot;:&quot;&quot;,&quot;non-dropping-particle&quot;:&quot;&quot;},{&quot;family&quot;:&quot;Müller&quot;,&quot;given&quot;:&quot;Christian L&quot;,&quot;parse-names&quot;:false,&quot;dropping-particle&quot;:&quot;&quot;,&quot;non-dropping-particle&quot;:&quot;&quot;},{&quot;family&quot;:&quot;Mutius&quot;,&quot;given&quot;:&quot;Erika&quot;,&quot;parse-names&quot;:false,&quot;dropping-particle&quot;:&quot;&quot;,&quot;non-dropping-particle&quot;:&quot;von&quot;},{&quot;family&quot;:&quot;Boulesteix&quot;,&quot;given&quot;:&quot;Anne-Laure&quot;,&quot;parse-names&quot;:false,&quot;dropping-particle&quot;:&quot;&quot;,&quot;non-dropping-particle&quot;:&quot;&quot;},{&quot;family&quot;:&quot;Depner&quot;,&quot;given&quot;:&quot;Martin&quot;,&quot;parse-names&quot;:false,&quot;dropping-particle&quot;:&quot;&quot;,&quot;non-dropping-particle&quot;:&quot;&quot;}],&quot;container-title&quot;:&quot;Briefings in Bioinformatics&quot;,&quot;container-title-short&quot;:&quot;Brief Bioinform&quot;,&quot;DOI&quot;:&quot;10.1093/bib/bbaa290&quot;,&quot;ISSN&quot;:&quot;1467-5463&quot;,&quot;issued&quot;:{&quot;date-parts&quot;:[[2021,7,20]]},&quot;issue&quot;:&quot;4&quot;,&quot;volume&quot;:&quot;22&quot;},&quot;isTemporary&quot;:false}],&quot;citationTag&quot;:&quot;MENDELEY_CITATION_v3_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&quot;},{&quot;citationID&quot;:&quot;MENDELEY_CITATION_3a8768b9-fd06-42da-9221-3ecd75f158e3&quot;,&quot;properties&quot;:{&quot;noteIndex&quot;:0},&quot;isEdited&quot;:false,&quot;manualOverride&quot;:{&quot;isManuallyOverridden&quot;:false,&quot;citeprocText&quot;:&quot;(Briatte, 2025)&quot;,&quot;manualOverrideText&quot;:&quot;&quot;},&quot;citationItems&quot;:[{&quot;id&quot;:&quot;685efdb3-ed06-34b6-8c3a-8141e1c0e227&quot;,&quot;itemData&quot;:{&quot;type&quot;:&quot;article&quot;,&quot;id&quot;:&quot;685efdb3-ed06-34b6-8c3a-8141e1c0e227&quot;,&quot;title&quot;:&quot;_ggnet: Functions to plot networks with ggplot2_.&quot;,&quot;author&quot;:[{&quot;family&quot;:&quot;Briatte&quot;,&quot;given&quot;:&quot;F.&quot;,&quot;parse-names&quot;:false,&quot;dropping-particle&quot;:&quot;&quot;,&quot;non-dropping-particle&quot;:&quot;&quot;}],&quot;number&quot;:&quot;0.1.0&quot;,&quot;issued&quot;:{&quot;date-parts&quot;:[[2025]]},&quot;publisher&quot;:&quot;R package&quot;,&quot;container-title-short&quot;:&quot;&quot;},&quot;isTemporary&quot;:false}],&quot;citationTag&quot;:&quot;MENDELEY_CITATION_v3_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&quot;},{&quot;citationID&quot;:&quot;MENDELEY_CITATION_67a7ce7b-3a37-4dab-8663-2fbd4c55d67d&quot;,&quot;properties&quot;:{&quot;noteIndex&quot;:0},&quot;isEdited&quot;:false,&quot;manualOverride&quot;:{&quot;isManuallyOverridden&quot;:false,&quot;citeprocText&quot;:&quot;(Dearborn et al., 2016; Henikoff, 1996)&quot;,&quot;manualOverrideText&quot;:&quot;&quot;},&quot;citationItems&quot;:[{&quot;id&quot;:&quot;9b8402b9-d0cb-3cff-a9dc-fc60ba973a6b&quot;,&quot;itemData&quot;:{&quot;type&quot;:&quot;article-journal&quot;,&quot;id&quot;:&quot;9b8402b9-d0cb-3cff-a9dc-fc60ba973a6b&quot;,&quot;title&quot;:&quot;Gene duplication and divergence produce divergent MHC genotypes without disassortative mating&quot;,&quot;author&quot;:[{&quot;family&quot;:&quot;Dearborn&quot;,&quot;given&quot;:&quot;Donald C.&quot;,&quot;parse-names&quot;:false,&quot;dropping-particle&quot;:&quot;&quot;,&quot;non-dropping-particle&quot;:&quot;&quot;},{&quot;family&quot;:&quot;Gager&quot;,&quot;given&quot;:&quot;Andrea B.&quot;,&quot;parse-names&quot;:false,&quot;dropping-particle&quot;:&quot;&quot;,&quot;non-dropping-particle&quot;:&quot;&quot;},{&quot;family&quot;:&quot;McArthur&quot;,&quot;given&quot;:&quot;Andrew G.&quot;,&quot;parse-names&quot;:false,&quot;dropping-particle&quot;:&quot;&quot;,&quot;non-dropping-particle&quot;:&quot;&quot;},{&quot;family&quot;:&quot;Gilmour&quot;,&quot;given&quot;:&quot;Morgan E.&quot;,&quot;parse-names&quot;:false,&quot;dropping-particle&quot;:&quot;&quot;,&quot;non-dropping-particle&quot;:&quot;&quot;},{&quot;family&quot;:&quot;Mandzhukova&quot;,&quot;given&quot;:&quot;Elena&quot;,&quot;parse-names&quot;:false,&quot;dropping-particle&quot;:&quot;&quot;,&quot;non-dropping-particle&quot;:&quot;&quot;},{&quot;family&quot;:&quot;Mauck&quot;,&quot;given&quot;:&quot;Robert A.&quot;,&quot;parse-names&quot;:false,&quot;dropping-particle&quot;:&quot;&quot;,&quot;non-dropping-particle&quot;:&quot;&quot;}],&quot;container-title&quot;:&quot;Molecular Ecology&quot;,&quot;container-title-short&quot;:&quot;Mol Ecol&quot;,&quot;DOI&quot;:&quot;10.1111/mec.13747&quot;,&quot;ISSN&quot;:&quot;0962-1083&quot;,&quot;issued&quot;:{&quot;date-parts&quot;:[[2016,9,29]]},&quot;page&quot;:&quot;4355-4367&quot;,&quot;abstract&quot;:&quot;&lt;p&gt; Genes of the major histocompatibility complex ( &lt;styled-content style=\&quot;fixed-case\&quot;&gt;MHC&lt;/styled-content&gt; ) exhibit heterozygote advantage in immune defence, which in turn can select for &lt;styled-content style=\&quot;fixed-case\&quot;&gt;MHC&lt;/styled-content&gt; ‐disassortative mate choice. However, many species lack this expected pattern of &lt;styled-content style=\&quot;fixed-case\&quot;&gt;MHC&lt;/styled-content&gt; ‐disassortative mating. A possible explanation lies in evolutionary processes following gene duplication: if two duplicated &lt;styled-content style=\&quot;fixed-case\&quot;&gt;MHC&lt;/styled-content&gt; genes become functionally diverged from each other, offspring will inherit diverse multilocus genotypes even under random mating. We used locus‐specific primers for high‐throughput sequencing of two expressed &lt;styled-content style=\&quot;fixed-case\&quot;&gt;MHC&lt;/styled-content&gt; Class &lt;styled-content style=\&quot;fixed-case\&quot;&gt;II&lt;/styled-content&gt; B genes in Leach's storm‐petrels, &lt;italic&gt;Oceanodroma leucorhoa&lt;/italic&gt; , and found that exon 2 alleles fall into two gene‐specific monophyletic clades. We tested for disassortative vs. random mating at these two functionally diverged Class &lt;styled-content style=\&quot;fixed-case\&quot;&gt;II&lt;/styled-content&gt; B genes, using multiple metrics and different subsets of exon 2 sequence data. With good statistical power, we consistently found random assortment of mates at &lt;styled-content style=\&quot;fixed-case\&quot;&gt;MHC&lt;/styled-content&gt; . Despite random mating, birds had &lt;styled-content style=\&quot;fixed-case\&quot;&gt;MHC&lt;/styled-content&gt; genotypes with functionally diverged alleles, averaging 13 amino acid differences in pairwise comparisons of exon 2 alleles within individuals. To test whether this high &lt;styled-content style=\&quot;fixed-case\&quot;&gt;MHC&lt;/styled-content&gt; diversity in individuals is driven by evolutionary divergence of the two duplicated genes, we built a phylogenetic permutation model. The model showed that genotypic diversity was strongly impacted by sequence divergence between the most common allele of each gene, with a smaller additional impact of monophyly of the two genes. Divergence of allele sequences between genes may have reduced the benefits of actively seeking &lt;styled-content style=\&quot;fixed-case\&quot;&gt;MHC&lt;/styled-content&gt; ‐dissimilar mates, in which case the evolutionary history of duplicated genes is shaping the adaptive landscape of sexual selection. &lt;/p&gt;&quot;,&quot;issue&quot;:&quot;17&quot;,&quot;volume&quot;:&quot;25&quot;},&quot;isTemporary&quot;:false},{&quot;id&quot;:&quot;6dc4e252-f39e-3b53-b644-ba94189cd1f9&quot;,&quot;itemData&quot;:{&quot;type&quot;:&quot;article-journal&quot;,&quot;id&quot;:&quot;6dc4e252-f39e-3b53-b644-ba94189cd1f9&quot;,&quot;title&quot;:&quot;Scores for sequence searches and alignments&quot;,&quot;author&quot;:[{&quot;family&quot;:&quot;Henikoff&quot;,&quot;given&quot;:&quot;Steven&quot;,&quot;parse-names&quot;:false,&quot;dropping-particle&quot;:&quot;&quot;,&quot;non-dropping-particle&quot;:&quot;&quot;}],&quot;container-title&quot;:&quot;Current Opinion in Structural Biology&quot;,&quot;container-title-short&quot;:&quot;Curr Opin Struct Biol&quot;,&quot;DOI&quot;:&quot;10.1016/S0959-440X(96)80055-8&quot;,&quot;ISSN&quot;:&quot;0959440X&quot;,&quot;issued&quot;:{&quot;date-parts&quot;:[[1996,6]]},&quot;page&quot;:&quot;353-360&quot;,&quot;issue&quot;:&quot;3&quot;,&quot;volume&quot;:&quot;6&quot;},&quot;isTemporary&quot;:false}],&quot;citationTag&quot;:&quot;MENDELEY_CITATION_v3_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&quot;},{&quot;citationID&quot;:&quot;MENDELEY_CITATION_80b33567-8520-4b21-9e17-1c613417bc7b&quot;,&quot;properties&quot;:{&quot;noteIndex&quot;:0},&quot;isEdited&quot;:false,&quot;manualOverride&quot;:{&quot;isManuallyOverridden&quot;:false,&quot;citeprocText&quot;:&quot;(Dearborn et al., 2016)&quot;,&quot;manualOverrideText&quot;:&quot;&quot;},&quot;citationItems&quot;:[{&quot;id&quot;:&quot;9b8402b9-d0cb-3cff-a9dc-fc60ba973a6b&quot;,&quot;itemData&quot;:{&quot;type&quot;:&quot;article-journal&quot;,&quot;id&quot;:&quot;9b8402b9-d0cb-3cff-a9dc-fc60ba973a6b&quot;,&quot;title&quot;:&quot;Gene duplication and divergence produce divergent MHC genotypes without disassortative mating&quot;,&quot;author&quot;:[{&quot;family&quot;:&quot;Dearborn&quot;,&quot;given&quot;:&quot;Donald C.&quot;,&quot;parse-names&quot;:false,&quot;dropping-particle&quot;:&quot;&quot;,&quot;non-dropping-particle&quot;:&quot;&quot;},{&quot;family&quot;:&quot;Gager&quot;,&quot;given&quot;:&quot;Andrea B.&quot;,&quot;parse-names&quot;:false,&quot;dropping-particle&quot;:&quot;&quot;,&quot;non-dropping-particle&quot;:&quot;&quot;},{&quot;family&quot;:&quot;McArthur&quot;,&quot;given&quot;:&quot;Andrew G.&quot;,&quot;parse-names&quot;:false,&quot;dropping-particle&quot;:&quot;&quot;,&quot;non-dropping-particle&quot;:&quot;&quot;},{&quot;family&quot;:&quot;Gilmour&quot;,&quot;given&quot;:&quot;Morgan E.&quot;,&quot;parse-names&quot;:false,&quot;dropping-particle&quot;:&quot;&quot;,&quot;non-dropping-particle&quot;:&quot;&quot;},{&quot;family&quot;:&quot;Mandzhukova&quot;,&quot;given&quot;:&quot;Elena&quot;,&quot;parse-names&quot;:false,&quot;dropping-particle&quot;:&quot;&quot;,&quot;non-dropping-particle&quot;:&quot;&quot;},{&quot;family&quot;:&quot;Mauck&quot;,&quot;given&quot;:&quot;Robert A.&quot;,&quot;parse-names&quot;:false,&quot;dropping-particle&quot;:&quot;&quot;,&quot;non-dropping-particle&quot;:&quot;&quot;}],&quot;container-title&quot;:&quot;Molecular Ecology&quot;,&quot;container-title-short&quot;:&quot;Mol Ecol&quot;,&quot;DOI&quot;:&quot;10.1111/mec.13747&quot;,&quot;ISSN&quot;:&quot;0962-1083&quot;,&quot;issued&quot;:{&quot;date-parts&quot;:[[2016,9,29]]},&quot;page&quot;:&quot;4355-4367&quot;,&quot;abstract&quot;:&quot;&lt;p&gt; Genes of the major histocompatibility complex ( &lt;styled-content style=\&quot;fixed-case\&quot;&gt;MHC&lt;/styled-content&gt; ) exhibit heterozygote advantage in immune defence, which in turn can select for &lt;styled-content style=\&quot;fixed-case\&quot;&gt;MHC&lt;/styled-content&gt; ‐disassortative mate choice. However, many species lack this expected pattern of &lt;styled-content style=\&quot;fixed-case\&quot;&gt;MHC&lt;/styled-content&gt; ‐disassortative mating. A possible explanation lies in evolutionary processes following gene duplication: if two duplicated &lt;styled-content style=\&quot;fixed-case\&quot;&gt;MHC&lt;/styled-content&gt; genes become functionally diverged from each other, offspring will inherit diverse multilocus genotypes even under random mating. We used locus‐specific primers for high‐throughput sequencing of two expressed &lt;styled-content style=\&quot;fixed-case\&quot;&gt;MHC&lt;/styled-content&gt; Class &lt;styled-content style=\&quot;fixed-case\&quot;&gt;II&lt;/styled-content&gt; B genes in Leach's storm‐petrels, &lt;italic&gt;Oceanodroma leucorhoa&lt;/italic&gt; , and found that exon 2 alleles fall into two gene‐specific monophyletic clades. We tested for disassortative vs. random mating at these two functionally diverged Class &lt;styled-content style=\&quot;fixed-case\&quot;&gt;II&lt;/styled-content&gt; B genes, using multiple metrics and different subsets of exon 2 sequence data. With good statistical power, we consistently found random assortment of mates at &lt;styled-content style=\&quot;fixed-case\&quot;&gt;MHC&lt;/styled-content&gt; . Despite random mating, birds had &lt;styled-content style=\&quot;fixed-case\&quot;&gt;MHC&lt;/styled-content&gt; genotypes with functionally diverged alleles, averaging 13 amino acid differences in pairwise comparisons of exon 2 alleles within individuals. To test whether this high &lt;styled-content style=\&quot;fixed-case\&quot;&gt;MHC&lt;/styled-content&gt; diversity in individuals is driven by evolutionary divergence of the two duplicated genes, we built a phylogenetic permutation model. The model showed that genotypic diversity was strongly impacted by sequence divergence between the most common allele of each gene, with a smaller additional impact of monophyly of the two genes. Divergence of allele sequences between genes may have reduced the benefits of actively seeking &lt;styled-content style=\&quot;fixed-case\&quot;&gt;MHC&lt;/styled-content&gt; ‐dissimilar mates, in which case the evolutionary history of duplicated genes is shaping the adaptive landscape of sexual selection. &lt;/p&gt;&quot;,&quot;issue&quot;:&quot;17&quot;,&quot;volume&quot;:&quot;25&quot;},&quot;isTemporary&quot;:false}],&quot;citationTag&quot;:&quot;MENDELEY_CITATION_v3_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&quot;},{&quot;citationID&quot;:&quot;MENDELEY_CITATION_ad1539cb-3940-41c6-9046-4270e665176f&quot;,&quot;properties&quot;:{&quot;noteIndex&quot;:0},&quot;isEdited&quot;:false,&quot;manualOverride&quot;:{&quot;isManuallyOverridden&quot;:false,&quot;citeprocText&quot;:&quot;(Burnham et al., 2011)&quot;,&quot;manualOverrideText&quot;:&quot;&quot;},&quot;citationItems&quot;:[{&quot;id&quot;:&quot;bf1020c8-9071-3a57-8dd7-1e203b7ff1cb&quot;,&quot;itemData&quot;:{&quot;type&quot;:&quot;article-journal&quot;,&quot;id&quot;:&quot;bf1020c8-9071-3a57-8dd7-1e203b7ff1cb&quot;,&quot;title&quot;:&quot;AIC model selection and multimodel inference in behavioral ecology: some background, observations, and comparisons&quot;,&quot;author&quot;:[{&quot;family&quot;:&quot;Burnham&quot;,&quot;given&quot;:&quot;Kenneth P.&quot;,&quot;parse-names&quot;:false,&quot;dropping-particle&quot;:&quot;&quot;,&quot;non-dropping-particle&quot;:&quot;&quot;},{&quot;family&quot;:&quot;Anderson&quot;,&quot;given&quot;:&quot;David R.&quot;,&quot;parse-names&quot;:false,&quot;dropping-particle&quot;:&quot;&quot;,&quot;non-dropping-particle&quot;:&quot;&quot;},{&quot;family&quot;:&quot;Huyvaert&quot;,&quot;given&quot;:&quot;Kathryn P.&quot;,&quot;parse-names&quot;:false,&quot;dropping-particle&quot;:&quot;&quot;,&quot;non-dropping-particle&quot;:&quot;&quot;}],&quot;container-title&quot;:&quot;Behavioral Ecology and Sociobiology&quot;,&quot;container-title-short&quot;:&quot;Behav Ecol Sociobiol&quot;,&quot;DOI&quot;:&quot;10.1007/s00265-010-1029-6&quot;,&quot;ISSN&quot;:&quot;0340-5443&quot;,&quot;issued&quot;:{&quot;date-parts&quot;:[[2011,1,18]]},&quot;page&quot;:&quot;23-35&quot;,&quot;issue&quot;:&quot;1&quot;,&quot;volume&quot;:&quot;65&quot;},&quot;isTemporary&quot;:false}],&quot;citationTag&quot;:&quot;MENDELEY_CITATION_v3_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&quot;},{&quot;citationID&quot;:&quot;MENDELEY_CITATION_60918822-51b3-4694-a5c4-b9f69f69066d&quot;,&quot;properties&quot;:{&quot;noteIndex&quot;:0},&quot;isEdited&quot;:false,&quot;manualOverride&quot;:{&quot;isManuallyOverridden&quot;:false,&quot;citeprocText&quot;:&quot;(Davies et al., 2022; Worsley et al., 2022)&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id&quot;:&quot;6cc8e400-48ee-312e-90c0-df7ca794bd6e&quot;,&quot;itemData&quot;:{&quot;type&quot;:&quot;article-journal&quot;,&quot;id&quot;:&quot;6cc8e400-48ee-312e-90c0-df7ca794bd6e&quot;,&quot;title&quot;:&quot;Assessing the causes and consequences of gut mycobiome variation in a wild population of the Seychelles warbler&quot;,&quot;author&quot;:[{&quot;family&quot;:&quot;Worsley&quot;,&quot;given&quot;:&quot;Sarah F.&quot;,&quot;parse-names&quot;:false,&quot;dropping-particle&quot;:&quot;&quot;,&quot;non-dropping-particle&quot;:&quot;&quot;},{&quot;family&quot;:&quot;Davies&quot;,&quot;given&quot;:&quot;Charli S.&quot;,&quot;parse-names&quot;:false,&quot;dropping-particle&quot;:&quot;&quot;,&quot;non-dropping-particle&quot;:&quot;&quot;},{&quot;family&quot;:&quot;Mannarelli&quot;,&quot;given&quot;:&quot;Maria-Elena&quot;,&quot;parse-names&quot;:false,&quot;dropping-particle&quot;:&quot;&quot;,&quot;non-dropping-particle&quot;:&quot;&quot;},{&quot;family&quot;:&quot;Komdeur&quot;,&quot;given&quot;:&quot;Jan&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432-7&quot;,&quot;ISSN&quot;:&quot;2049-2618&quot;,&quot;issued&quot;:{&quot;date-parts&quot;:[[2022,12,28]]},&quot;page&quot;:&quot;242&quot;,&quot;issue&quot;:&quot;1&quot;,&quot;volume&quot;:&quot;10&quot;},&quot;isTemporary&quot;:false}],&quot;citationTag&quot;:&quot;MENDELEY_CITATION_v3_eyJjaXRhdGlvbklEIjoiTUVOREVMRVlfQ0lUQVRJT05fNjA5MTg4MjItNTFiMy00Njk0LWE1YzQtYjlmNjlmNjkwNjZkIiwicHJvcGVydGllcyI6eyJub3RlSW5kZXgiOjB9LCJpc0VkaXRlZCI6ZmFsc2UsIm1hbnVhbE92ZXJyaWRlIjp7ImlzTWFudWFsbHlPdmVycmlkZGVuIjpmYWxzZSwiY2l0ZXByb2NUZXh0IjoiKERhdmllcyBldCBhbC4sIDIwMjI7IFdvcnNsZXkgZXQgYWwuLCAyMDIyKSIsIm1hbnVhbE92ZXJyaWRlVGV4dCI6IiJ9LCJjaXRhdGlvbkl0ZW1zIjpb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&quot;},{&quot;citationID&quot;:&quot;MENDELEY_CITATION_c3056f43-1814-4e8e-9185-e44fc024e0f9&quot;,&quot;properties&quot;:{&quot;noteIndex&quot;:0},&quot;isEdited&quot;:false,&quot;manualOverride&quot;:{&quot;isManuallyOverridden&quot;:false,&quot;citeprocText&quot;:&quot;(Bolnick et al., 2014; Hernández-Gómez et al., 2018; Leclaire et al., 2019; Uren Webster et al., 2018)&quot;,&quot;manualOverrideText&quot;:&quot;&quot;},&quot;citationItems&quot;:[{&quot;id&quot;:&quot;92460834-ae51-3cf8-a444-cbfc4ed40c8b&quot;,&quot;itemData&quot;:{&quot;type&quot;:&quot;article-journal&quot;,&quot;id&quot;:&quot;92460834-ae51-3cf8-a444-cbfc4ed40c8b&quot;,&quot;title&quot;:&quot;Major Histocompatibility Complex class IIb polymorphism influences gut microbiota composition and diversity&quot;,&quot;author&quot;:[{&quot;family&quot;:&quot;Bolnick&quot;,&quot;given&quot;:&quot;Daniel I.&quot;,&quot;parse-names&quot;:false,&quot;dropping-particle&quot;:&quot;&quot;,&quot;non-dropping-particle&quot;:&quot;&quot;},{&quot;family&quot;:&quot;Snowberg&quot;,&quot;given&quot;:&quot;Lisa K.&quot;,&quot;parse-names&quot;:false,&quot;dropping-particle&quot;:&quot;&quot;,&quot;non-dropping-particle&quot;:&quot;&quot;},{&quot;family&quot;:&quot;Caporaso&quot;,&quot;given&quot;:&quot;J. Gregory&quot;,&quot;parse-names&quot;:false,&quot;dropping-particle&quot;:&quot;&quot;,&quot;non-dropping-particle&quot;:&quot;&quot;},{&quot;family&quot;:&quot;Lauber&quot;,&quot;given&quot;:&quot;Chris&quot;,&quot;parse-names&quot;:false,&quot;dropping-particle&quot;:&quot;&quot;,&quot;non-dropping-particle&quot;:&quot;&quot;},{&quot;family&quot;:&quot;Knight&quot;,&quot;given&quot;:&quot;Rob&quot;,&quot;parse-names&quot;:false,&quot;dropping-particle&quot;:&quot;&quot;,&quot;non-dropping-particle&quot;:&quot;&quot;},{&quot;family&quot;:&quot;Stutz&quot;,&quot;given&quot;:&quot;William E.&quot;,&quot;parse-names&quot;:false,&quot;dropping-particle&quot;:&quot;&quot;,&quot;non-dropping-particle&quot;:&quot;&quot;}],&quot;container-title&quot;:&quot;Molecular Ecology&quot;,&quot;container-title-short&quot;:&quot;Mol Ecol&quot;,&quot;DOI&quot;:&quot;10.1111/mec.12846&quot;,&quot;ISSN&quot;:&quot;1365294X&quot;,&quot;PMID&quot;:&quot;24975397&quot;,&quot;issued&quot;:{&quot;date-parts&quot;:[[2014,10,1]]},&quot;page&quot;:&quot;4831-4845&quot;,&quot;abstract&quot;:&quot;Animals harbour diverse communities of symbiotic bacteria, which differ dramatically among host individuals. This heterogeneity poses an immunological challenge: distinguishing between mutualistic and pathogenic members of diverse and host-specific microbial communities. We propose that Major Histocompatibility class II (MHC) genotypes contribute to recognition and regulation of gut microbes, and thus, MHC polymorphism contributes to microbial variation among hosts. Here, we show that MHC IIb polymorphism is associated with among-individual variation in gut microbiota within a single wild vertebrate population of a small fish, the threespine stickleback. We sampled stickleback from Cedar Lake, on Vancouver Island, and used next-generation sequencing to genotype the sticklebacks' gut microbiota (16S sequencing) and their MHC class IIb exon 2 sequences. The presence of certain MHC motifs was associated with altered relative abundance (increase or decrease) of some microbial Families. The effect sizes are modest and entail a minority of microbial taxa, but these results represent the first indication that MHC genotype may affect gut microbiota composition in natural populations (MHC-microbe associations have also been found in a few studies of lab mice). Surprisingly, these MHC effects were frequently sex-dependent. Finally, hosts with more diverse MHC motifs had less diverse gut microbiota. One implication is that MHC might influence the efficacy of therapeutic strategies to treat dysbiosis-associated disease, including the outcome of microbial transplants between healthy and diseased patients. We also speculate that macroparasite-driven selection on MHC has the potential to indirectly alter the host gut microbiota, and vice versa.&quot;,&quot;issue&quot;:&quot;19&quot;,&quot;volume&quot;:&quot;23&quot;},&quot;isTemporary&quot;:false},{&quot;id&quot;:&quot;5cf4a463-d639-3798-b73a-94e48a874ed8&quot;,&quot;itemData&quot;:{&quot;type&quot;:&quot;article-journal&quot;,&quot;id&quot;:&quot;5cf4a463-d639-3798-b73a-94e48a874ed8&quot;,&quot;title&quot;:&quot;Plumage microbiota covaries with the major histocompatibility complex in blue petrels&quot;,&quot;author&quot;:[{&quot;family&quot;:&quot;Leclaire&quot;,&quot;given&quot;:&quot;Sarah&quot;,&quot;parse-names&quot;:false,&quot;dropping-particle&quot;:&quot;&quot;,&quot;non-dropping-particle&quot;:&quot;&quot;},{&quot;family&quot;:&quot;Strandh&quot;,&quot;given&quot;:&quot;Maria&quot;,&quot;parse-names&quot;:false,&quot;dropping-particle&quot;:&quot;&quot;,&quot;non-dropping-particle&quot;:&quot;&quot;},{&quot;family&quot;:&quot;Dell’Ariccia&quot;,&quot;given&quot;:&quot;Gaia&quot;,&quot;parse-names&quot;:false,&quot;dropping-particle&quot;:&quot;&quot;,&quot;non-dropping-particle&quot;:&quot;&quot;},{&quot;family&quot;:&quot;Gabirot&quot;,&quot;given&quot;:&quot;Marianne&quot;,&quot;parse-names&quot;:false,&quot;dropping-particle&quot;:&quot;&quot;,&quot;non-dropping-particle&quot;:&quot;&quot;},{&quot;family&quot;:&quot;Westerdahl&quot;,&quot;given&quot;:&quot;Helena&quot;,&quot;parse-names&quot;:false,&quot;dropping-particle&quot;:&quot;&quot;,&quot;non-dropping-particle&quot;:&quot;&quot;},{&quot;family&quot;:&quot;Bonadonna&quot;,&quot;given&quot;:&quot;Francesco&quot;,&quot;parse-names&quot;:false,&quot;dropping-particle&quot;:&quot;&quot;,&quot;non-dropping-particle&quot;:&quot;&quot;}],&quot;container-title&quot;:&quot;Molecular Ecology&quot;,&quot;container-title-short&quot;:&quot;Mol Ecol&quot;,&quot;DOI&quot;:&quot;10.1111/mec.14993&quot;,&quot;ISSN&quot;:&quot;1365294X&quot;,&quot;PMID&quot;:&quot;30582649&quot;,&quot;issued&quot;:{&quot;date-parts&quot;:[[2019,2,1]]},&quot;page&quot;:&quot;833-846&quot;,&quot;abstract&quot;:&quot;To increase fitness, a wide range of vertebrates preferentially mate with partners that are dissimilar at the major histocompatibility complex (MHC) or that have high MHC diversity. Although MHC often can be assessed through olfactory cues, the mechanism by which MHC genes influence odour remains largely unclear. MHC class IIB molecules, which enable recognition and elimination of extracellular bacteria, have been suggested to influence odour indirectly by shaping odour-producing microbiota, i.e. bacterial communities. However, there is little evidence of the predicted covariation between an animal's MHC genotype and its bacterial communities in scent-producing body surfaces. Here, using high-throughput sequencing, we tested the covariation between MHC class IIB genotypes and feather microbiota in the blue petrel (Halobaena caerulea), a seabird with highly developed olfaction that has been suggested to rely on oduor cues during an MHC-based mate choice. First, we show that individuals with similar MHC class IIB profiles also have similar bacterial assemblages in their feathers. Then, we show that individuals with high MHC diversity have less diverse feather microbiota and also a reduced abundance of a bacterium of the genus Arsenophonus, a genus in which some species are symbionts of avian ectoparasites. Our results, showing that feather microbiota covary with MHC, are consistent with the hypothesis that individual MHC genotype may shape the semiochemical-producing microbiota in birds.&quot;,&quot;publisher&quot;:&quot;Blackwell Publishing Ltd&quot;,&quot;issue&quot;:&quot;4&quot;,&quot;volume&quot;:&quot;28&quot;},&quot;isTemporary&quot;:false},{&quot;id&quot;:&quot;04bd9c91-6bad-35ea-a685-716849abb11f&quot;,&quot;itemData&quot;:{&quot;type&quot;:&quot;article-journal&quot;,&quot;id&quot;:&quot;04bd9c91-6bad-35ea-a685-716849abb11f&quot;,&quot;title&quot;:&quot;Interpopulation Variation in the Atlantic Salmon Microbiome Reflects Environmental and Genetic Diversity&quot;,&quot;author&quot;:[{&quot;family&quot;:&quot;Uren Webster&quot;,&quot;given&quot;:&quot;Tamsyn M&quot;,&quot;parse-names&quot;:false,&quot;dropping-particle&quot;:&quot;&quot;,&quot;non-dropping-particle&quot;:&quot;&quot;},{&quot;family&quot;:&quot;Consuegra&quot;,&quot;given&quot;:&quot;Sofia&quot;,&quot;parse-names&quot;:false,&quot;dropping-particle&quot;:&quot;&quot;,&quot;non-dropping-particle&quot;:&quot;&quot;},{&quot;family&quot;:&quot;Hitchings&quot;,&quot;given&quot;:&quot;Matthew&quot;,&quot;parse-names&quot;:false,&quot;dropping-particle&quot;:&quot;&quot;,&quot;non-dropping-particle&quot;:&quot;&quot;},{&quot;family&quot;:&quot;Garcia de Leaniz&quot;,&quot;given&quot;:&quot;Carlos&quot;,&quot;parse-names&quot;:false,&quot;dropping-particle&quot;:&quot;&quot;,&quot;non-dropping-particle&quot;:&quot;&quot;}],&quot;DOI&quot;:&quot;10.1128/AEM&quot;,&quot;URL&quot;:&quot;https://doi.org/10.1128/AEM&quot;,&quot;issued&quot;:{&quot;date-parts&quot;:[[2018]]},&quot;abstract&quot;:&quot;The microbiome has a crucial influence on host phenotype and is of broad interest to ecological and evolutionary research. Yet, the extent of variation that occurs in the microbiome within and between populations is unclear. We characterized the skin and gut microbiomes of seven populations of juvenile Atlantic salmon (Salmo salar) inhabiting a diverse range of environments, including hatchery-reared and wild populations. We found shared skin operational taxonomic units (OTUs) across all populations and core gut microbiota for all wild fish, but the diversity and structure of both skin and gut microbial communities were distinct between populations. There was a marked difference between the gut microbiomes of wild and captive fish. Hatchery-reared fish had lower intestinal microbial diversity, lacked core microbiota found in wild fish, and showed altered community structure and function. Skin and gut microbiomes were also less varied within captive populations, reflecting more uniform artificial rearing conditions. The surrounding water influenced the microbiome of the gut and, especially, the skin, but could not explain the degree of variation observed between populations. For both gut and skin, we found that there was greater difference in microbiome structures between more genetically distinct fish populations, and that population genetic diversity was positively correlated with microbiome diversity. However, diet is likely to be the major factor contributing to the large differences in gut microbiota between wild and captive fish. Our results highlight the scope of interpopulation variation in the Atlantic salmon microbiome and offer insights into the deterministic factors contributing to microbiome diversity and structure. IMPORTANCE Variation in the microbiome has a fundamental influence on host health, ecology, and evolution, but the scope and basis of this variation are not fully understood. We identified considerable variation in skin and gut microbial communities between seven wild and captive populations of Atlantic salmon, reflecting divergent environmental conditions and fish genetic diversity. In particular, we found very pronounced differences in the intestinal microbiomes of wild and hatchery-reared fish, likely reflecting differences in diet. Our results offer an insight into how the microbiome potentially contributes to the generation of local adaptations in this species and how domestication alters intestinal microbial communities, highlighting future research directions in these areas.&quot;,&quot;container-title-short&quot;:&quot;&quot;},&quot;isTemporary&quot;:false},{&quot;id&quot;:&quot;a0395d96-33a3-3087-846a-6e587f75566c&quot;,&quot;itemData&quot;:{&quot;type&quot;:&quot;article-journal&quot;,&quot;id&quot;:&quot;a0395d96-33a3-3087-846a-6e587f75566c&quot;,&quot;title&quot;:&quot;Influence of immunogenetics, sex and body condition on the cutaneous microbial communities of two giant salamanders&quot;,&quot;author&quot;:[{&quot;family&quot;:&quot;Hernández-Gómez&quot;,&quot;given&quot;:&quot;Obed&quot;,&quot;parse-names&quot;:false,&quot;dropping-particle&quot;:&quot;&quot;,&quot;non-dropping-particle&quot;:&quot;&quot;},{&quot;family&quot;:&quot;Briggler&quot;,&quot;given&quot;:&quot;Jeffrey T.&quot;,&quot;parse-names&quot;:false,&quot;dropping-particle&quot;:&quot;&quot;,&quot;non-dropping-particle&quot;:&quot;&quot;},{&quot;family&quot;:&quot;Williams&quot;,&quot;given&quot;:&quot;Rod N.&quot;,&quot;parse-names&quot;:false,&quot;dropping-particle&quot;:&quot;&quot;,&quot;non-dropping-particle&quot;:&quot;&quot;}],&quot;container-title&quot;:&quot;Molecular Ecology&quot;,&quot;container-title-short&quot;:&quot;Mol Ecol&quot;,&quot;DOI&quot;:&quot;10.1111/mec.14500&quot;,&quot;ISSN&quot;:&quot;1365294X&quot;,&quot;PMID&quot;:&quot;29411437&quot;,&quot;issued&quot;:{&quot;date-parts&quot;:[[2018,4,1]]},&quot;page&quot;:&quot;1915-1929&quot;,&quot;abstract&quot;:&quot;The complex association between hosts and microbial symbionts requires the implementation of multiple approaches to evaluate variation in host physiology. Within amphibians, heterogeneity in immunogenetic traits and cutaneous microbiota is associated with variation in disease resistance. Ozark (Cryptobranchus alleganiensis bishopi) and eastern hellbenders (C. a. alleganiensis) provide a model system to assess variation in host traits and microbial communities. Ozark hellbenders have experienced declines throughout their range, are federally endangered and experience wound retardation that is absent in the eastern subspecies. Previous microbial investigations indicate differentiation in the composition of the skin microbiota of both hellbender subspecies, but it is not clear whether these patterns are concurrent with diversity in the major histocompatibility complex (MHC) genes. We characterized the MHC IIB and the skin microbiota of hellbenders in Missouri, where both subspecies co-occur though not sympatric. We compared the microbiota composition and MHC diversity between both subspecies and investigated whether individual-level MHC diversity, sex and body condition were associated with microbiota composition. Overall, MHC IIB diversity was lower in Ozark hellbenders compared to the eastern subspecies. Multivariate statistical comparisons identified microbiota differentiation between Ozark and eastern hellbenders. MHC IIB allele presence/absence, allele divergence, body composition and sex defined grouping of hellbender microbiotas within populations. Differentiation of the cutaneous microbiotas and MHC IIB genes between eastern and Ozark hellbenders suggests that differences exist in immunity between the two subspecies. This study demonstrates how simultaneous assessments of host genetic traits and microbiotas can inform patterns of microbial community structure in natural systems.&quot;,&quot;publisher&quot;:&quot;Blackwell Publishing Ltd&quot;,&quot;issue&quot;:&quot;8&quot;,&quot;volume&quot;:&quot;27&quot;},&quot;isTemporary&quot;:false}],&quot;citationTag&quot;:&quot;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&quot;},{&quot;citationID&quot;:&quot;MENDELEY_CITATION_527f0a71-bbe8-4d65-9d58-abc3bcc3f54b&quot;,&quot;properties&quot;:{&quot;noteIndex&quot;:0},&quot;isEdited&quot;:false,&quot;manualOverride&quot;:{&quot;isManuallyOverridden&quot;:false,&quot;citeprocText&quot;:&quot;(Bolnick et al., 2014; Hernández-Gómez et al., 2018)&quot;,&quot;manualOverrideText&quot;:&quot;&quot;},&quot;citationItems&quot;:[{&quot;id&quot;:&quot;a0395d96-33a3-3087-846a-6e587f75566c&quot;,&quot;itemData&quot;:{&quot;type&quot;:&quot;article-journal&quot;,&quot;id&quot;:&quot;a0395d96-33a3-3087-846a-6e587f75566c&quot;,&quot;title&quot;:&quot;Influence of immunogenetics, sex and body condition on the cutaneous microbial communities of two giant salamanders&quot;,&quot;author&quot;:[{&quot;family&quot;:&quot;Hernández-Gómez&quot;,&quot;given&quot;:&quot;Obed&quot;,&quot;parse-names&quot;:false,&quot;dropping-particle&quot;:&quot;&quot;,&quot;non-dropping-particle&quot;:&quot;&quot;},{&quot;family&quot;:&quot;Briggler&quot;,&quot;given&quot;:&quot;Jeffrey T.&quot;,&quot;parse-names&quot;:false,&quot;dropping-particle&quot;:&quot;&quot;,&quot;non-dropping-particle&quot;:&quot;&quot;},{&quot;family&quot;:&quot;Williams&quot;,&quot;given&quot;:&quot;Rod N.&quot;,&quot;parse-names&quot;:false,&quot;dropping-particle&quot;:&quot;&quot;,&quot;non-dropping-particle&quot;:&quot;&quot;}],&quot;container-title&quot;:&quot;Molecular Ecology&quot;,&quot;container-title-short&quot;:&quot;Mol Ecol&quot;,&quot;DOI&quot;:&quot;10.1111/mec.14500&quot;,&quot;ISSN&quot;:&quot;1365294X&quot;,&quot;PMID&quot;:&quot;29411437&quot;,&quot;issued&quot;:{&quot;date-parts&quot;:[[2018,4,1]]},&quot;page&quot;:&quot;1915-1929&quot;,&quot;abstract&quot;:&quot;The complex association between hosts and microbial symbionts requires the implementation of multiple approaches to evaluate variation in host physiology. Within amphibians, heterogeneity in immunogenetic traits and cutaneous microbiota is associated with variation in disease resistance. Ozark (Cryptobranchus alleganiensis bishopi) and eastern hellbenders (C. a. alleganiensis) provide a model system to assess variation in host traits and microbial communities. Ozark hellbenders have experienced declines throughout their range, are federally endangered and experience wound retardation that is absent in the eastern subspecies. Previous microbial investigations indicate differentiation in the composition of the skin microbiota of both hellbender subspecies, but it is not clear whether these patterns are concurrent with diversity in the major histocompatibility complex (MHC) genes. We characterized the MHC IIB and the skin microbiota of hellbenders in Missouri, where both subspecies co-occur though not sympatric. We compared the microbiota composition and MHC diversity between both subspecies and investigated whether individual-level MHC diversity, sex and body condition were associated with microbiota composition. Overall, MHC IIB diversity was lower in Ozark hellbenders compared to the eastern subspecies. Multivariate statistical comparisons identified microbiota differentiation between Ozark and eastern hellbenders. MHC IIB allele presence/absence, allele divergence, body composition and sex defined grouping of hellbender microbiotas within populations. Differentiation of the cutaneous microbiotas and MHC IIB genes between eastern and Ozark hellbenders suggests that differences exist in immunity between the two subspecies. This study demonstrates how simultaneous assessments of host genetic traits and microbiotas can inform patterns of microbial community structure in natural systems.&quot;,&quot;publisher&quot;:&quot;Blackwell Publishing Ltd&quot;,&quot;issue&quot;:&quot;8&quot;,&quot;volume&quot;:&quot;27&quot;},&quot;isTemporary&quot;:false},{&quot;id&quot;:&quot;92460834-ae51-3cf8-a444-cbfc4ed40c8b&quot;,&quot;itemData&quot;:{&quot;type&quot;:&quot;article-journal&quot;,&quot;id&quot;:&quot;92460834-ae51-3cf8-a444-cbfc4ed40c8b&quot;,&quot;title&quot;:&quot;Major Histocompatibility Complex class IIb polymorphism influences gut microbiota composition and diversity&quot;,&quot;author&quot;:[{&quot;family&quot;:&quot;Bolnick&quot;,&quot;given&quot;:&quot;Daniel I.&quot;,&quot;parse-names&quot;:false,&quot;dropping-particle&quot;:&quot;&quot;,&quot;non-dropping-particle&quot;:&quot;&quot;},{&quot;family&quot;:&quot;Snowberg&quot;,&quot;given&quot;:&quot;Lisa K.&quot;,&quot;parse-names&quot;:false,&quot;dropping-particle&quot;:&quot;&quot;,&quot;non-dropping-particle&quot;:&quot;&quot;},{&quot;family&quot;:&quot;Caporaso&quot;,&quot;given&quot;:&quot;J. Gregory&quot;,&quot;parse-names&quot;:false,&quot;dropping-particle&quot;:&quot;&quot;,&quot;non-dropping-particle&quot;:&quot;&quot;},{&quot;family&quot;:&quot;Lauber&quot;,&quot;given&quot;:&quot;Chris&quot;,&quot;parse-names&quot;:false,&quot;dropping-particle&quot;:&quot;&quot;,&quot;non-dropping-particle&quot;:&quot;&quot;},{&quot;family&quot;:&quot;Knight&quot;,&quot;given&quot;:&quot;Rob&quot;,&quot;parse-names&quot;:false,&quot;dropping-particle&quot;:&quot;&quot;,&quot;non-dropping-particle&quot;:&quot;&quot;},{&quot;family&quot;:&quot;Stutz&quot;,&quot;given&quot;:&quot;William E.&quot;,&quot;parse-names&quot;:false,&quot;dropping-particle&quot;:&quot;&quot;,&quot;non-dropping-particle&quot;:&quot;&quot;}],&quot;container-title&quot;:&quot;Molecular Ecology&quot;,&quot;container-title-short&quot;:&quot;Mol Ecol&quot;,&quot;DOI&quot;:&quot;10.1111/mec.12846&quot;,&quot;ISSN&quot;:&quot;1365294X&quot;,&quot;PMID&quot;:&quot;24975397&quot;,&quot;issued&quot;:{&quot;date-parts&quot;:[[2014,10,1]]},&quot;page&quot;:&quot;4831-4845&quot;,&quot;abstract&quot;:&quot;Animals harbour diverse communities of symbiotic bacteria, which differ dramatically among host individuals. This heterogeneity poses an immunological challenge: distinguishing between mutualistic and pathogenic members of diverse and host-specific microbial communities. We propose that Major Histocompatibility class II (MHC) genotypes contribute to recognition and regulation of gut microbes, and thus, MHC polymorphism contributes to microbial variation among hosts. Here, we show that MHC IIb polymorphism is associated with among-individual variation in gut microbiota within a single wild vertebrate population of a small fish, the threespine stickleback. We sampled stickleback from Cedar Lake, on Vancouver Island, and used next-generation sequencing to genotype the sticklebacks' gut microbiota (16S sequencing) and their MHC class IIb exon 2 sequences. The presence of certain MHC motifs was associated with altered relative abundance (increase or decrease) of some microbial Families. The effect sizes are modest and entail a minority of microbial taxa, but these results represent the first indication that MHC genotype may affect gut microbiota composition in natural populations (MHC-microbe associations have also been found in a few studies of lab mice). Surprisingly, these MHC effects were frequently sex-dependent. Finally, hosts with more diverse MHC motifs had less diverse gut microbiota. One implication is that MHC might influence the efficacy of therapeutic strategies to treat dysbiosis-associated disease, including the outcome of microbial transplants between healthy and diseased patients. We also speculate that macroparasite-driven selection on MHC has the potential to indirectly alter the host gut microbiota, and vice versa.&quot;,&quot;issue&quot;:&quot;19&quot;,&quot;volume&quot;:&quot;23&quot;},&quot;isTemporary&quot;:false}],&quot;citationTag&quot;:&quot;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&quot;},{&quot;citationID&quot;:&quot;MENDELEY_CITATION_ad2c68e2-5838-4666-8b53-b88f0b914b81&quot;,&quot;properties&quot;:{&quot;noteIndex&quot;:0},&quot;isEdited&quot;:false,&quot;manualOverride&quot;:{&quot;isManuallyOverridden&quot;:true,&quot;citeprocText&quot;:&quot;(Spurgin et al., 2014)&quot;,&quot;manualOverrideText&quot;:&quot;, Spurgin et al., 2014)&quot;},&quot;citationItems&quot;:[{&quot;id&quot;:&quot;b453083a-3865-38bb-8837-b54a183a5397&quot;,&quot;itemData&quot;:{&quot;type&quot;:&quot;article-journal&quot;,&quot;id&quot;:&quot;b453083a-3865-38bb-8837-b54a183a5397&quot;,&quot;title&quot;:&quot;Museum &lt;scp&gt;DNA&lt;/scp&gt; reveals the demographic history of the endangered Seychelles warbler&quot;,&quot;author&quot;:[{&quot;family&quot;:&quot;Spurgin&quot;,&quot;given&quot;:&quot;Lewis G.&quot;,&quot;parse-names&quot;:false,&quot;dropping-particle&quot;:&quot;&quot;,&quot;non-dropping-particle&quot;:&quot;&quot;},{&quot;family&quot;:&quot;Wright&quot;,&quot;given&quot;:&quot;David J.&quot;,&quot;parse-names&quot;:false,&quot;dropping-particle&quot;:&quot;&quot;,&quot;non-dropping-particle&quot;:&quot;&quot;},{&quot;family&quot;:&quot;Velde&quot;,&quot;given&quot;:&quot;Marco&quot;,&quot;parse-names&quot;:false,&quot;dropping-particle&quot;:&quot;&quot;,&quot;non-dropping-particle&quot;:&quot;van der&quot;},{&quot;family&quot;:&quot;Collar&quot;,&quot;given&quot;:&quot;Nigel J.&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Richardson&quot;,&quot;given&quot;:&quot;David S.&quot;,&quot;parse-names&quot;:false,&quot;dropping-particle&quot;:&quot;&quot;,&quot;non-dropping-particle&quot;:&quot;&quot;}],&quot;container-title&quot;:&quot;Evolutionary Applications&quot;,&quot;container-title-short&quot;:&quot;Evol Appl&quot;,&quot;DOI&quot;:&quot;10.1111/eva.12191&quot;,&quot;ISSN&quot;:&quot;1752-4571&quot;,&quot;issued&quot;:{&quot;date-parts&quot;:[[2014,11,11]]},&quot;page&quot;:&quot;1134-1143&quot;,&quot;abstract&quot;:&quot;&lt;p&gt; The importance of evolutionary conservation – how understanding evolutionary forces can help guide conservation decisions – is widely recognized. However, the historical demography of many endangered species is unknown, despite the fact that this can have important implications for contemporary ecological processes and for extinction risk. Here, we reconstruct the population history of the Seychelles warbler ( &lt;italic&gt; &lt;styled-content style=\&quot;fixed-case\&quot;&gt;A&lt;/styled-content&gt; crocephalus sechellensis &lt;/italic&gt; ) – an ecological model species. By the 1960s, this species was on the brink of extinction, but its previous history is unknown. We used &lt;styled-content style=\&quot;fixed-case\&quot;&gt;DNA&lt;/styled-content&gt; samples from contemporary and museum specimens spanning 140 years to reconstruct bottleneck history. We found a 25% reduction in genetic diversity between museum and contemporary populations, and strong genetic structure. Simulations indicate that the Seychelles warbler was bottlenecked from a large population, with an ancestral &lt;italic&gt;N&lt;/italic&gt; &lt;sub&gt;e&lt;/sub&gt; of several thousands falling to &amp;lt;50 within the last century. Such a rapid decline, due to anthropogenic factors, has important implications for extinction risk in the Seychelles warbler, and our results will inform conservation practices. Reconstructing the population history of this species also allows us to better understand patterns of genetic diversity, inbreeding and promiscuity in the contemporary populations. Our approaches can be applied across species to test ecological hypotheses and inform conservation. &lt;/p&gt;&quot;,&quot;issue&quot;:&quot;9&quot;,&quot;volume&quot;:&quot;7&quot;},&quot;isTemporary&quot;:false}],&quot;citationTag&quot;:&quot;MENDELEY_CITATION_v3_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&quot;},{&quot;citationID&quot;:&quot;MENDELEY_CITATION_cdc5e61c-b696-43a4-b627-05891ee3ea99&quot;,&quot;properties&quot;:{&quot;noteIndex&quot;:0},&quot;isEdited&quot;:false,&quot;manualOverride&quot;:{&quot;isManuallyOverridden&quot;:false,&quot;citeprocText&quot;:&quot;(Richardson &amp;#38; Westerdahl, 2003)&quot;,&quot;manualOverrideText&quot;:&quot;&quot;},&quot;citationItems&quot;:[{&quot;id&quot;:&quot;b34817f9-ab0c-3d87-b083-c428e5312da9&quot;,&quot;itemData&quot;:{&quot;type&quot;:&quot;article-journal&quot;,&quot;id&quot;:&quot;b34817f9-ab0c-3d87-b083-c428e5312da9&quot;,&quot;title&quot;:&quot;MHC diversity in two Acrocephalus species: the outbred Great reed warbler and the inbred Seychelles warbler&quot;,&quot;author&quot;:[{&quot;family&quot;:&quot;Richardson&quot;,&quot;given&quot;:&quot;DAVID. S.&quot;,&quot;parse-names&quot;:false,&quot;dropping-particle&quot;:&quot;&quot;,&quot;non-dropping-particle&quot;:&quot;&quot;},{&quot;family&quot;:&quot;Westerdahl&quot;,&quot;given&quot;:&quot;Helena&quot;,&quot;parse-names&quot;:false,&quot;dropping-particle&quot;:&quot;&quot;,&quot;non-dropping-particle&quot;:&quot;&quot;}],&quot;container-title&quot;:&quot;Molecular Ecology&quot;,&quot;container-title-short&quot;:&quot;Mol Ecol&quot;,&quot;DOI&quot;:&quot;10.1046/j.1365-294X.2003.02005.x&quot;,&quot;ISSN&quot;:&quot;0962-1083&quot;,&quot;issued&quot;:{&quot;date-parts&quot;:[[2003,12,31]]},&quot;page&quot;:&quot;3523-3529&quot;,&quot;abstract&quot;:&quot;&lt;p&gt;The Great reed warbler (GRW) and the Seychelles warbler (SW) are congeners with markedly different demographic histories. The GRW is a normal outbred bird species while the SW population remains isolated and inbred after undergoing a severe population bottleneck. We examined variation at Major Histocompatibility Complex (MHC) class I exon 3 using restriction fragment length polymorphism, denaturing gradient gel electrophoresis and DNA sequencing. Although genetic variation was higher in the GRW, considerable variation has been maintained in the SW. The ten exon 3 sequences found in the SW were as diverged from each other as were a random sub‐sample of the 67 sequences from the GRW. There was evidence for balancing selection in both species, and the phylogenetic analysis showing that the exon 3 sequences did not separate according to species, was consistent with transspecies evolution of the MHC.&lt;/p&gt;&quot;,&quot;issue&quot;:&quot;12&quot;,&quot;volume&quot;:&quot;12&quot;},&quot;isTemporary&quot;:false}],&quot;citationTag&quot;:&quot;MENDELEY_CITATION_v3_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&quot;},{&quot;citationID&quot;:&quot;MENDELEY_CITATION_3ebe9bb8-da9b-4512-841b-752a95432f29&quot;,&quot;properties&quot;:{&quot;noteIndex&quot;:0},&quot;isEdited&quot;:false,&quot;manualOverride&quot;:{&quot;isManuallyOverridden&quot;:false,&quot;citeprocText&quot;:&quot;(Richardson &amp;#38; Westerdahl, 2003)&quot;,&quot;manualOverrideText&quot;:&quot;&quot;},&quot;citationItems&quot;:[{&quot;id&quot;:&quot;b34817f9-ab0c-3d87-b083-c428e5312da9&quot;,&quot;itemData&quot;:{&quot;type&quot;:&quot;article-journal&quot;,&quot;id&quot;:&quot;b34817f9-ab0c-3d87-b083-c428e5312da9&quot;,&quot;title&quot;:&quot;MHC diversity in two Acrocephalus species: the outbred Great reed warbler and the inbred Seychelles warbler&quot;,&quot;author&quot;:[{&quot;family&quot;:&quot;Richardson&quot;,&quot;given&quot;:&quot;DAVID. S.&quot;,&quot;parse-names&quot;:false,&quot;dropping-particle&quot;:&quot;&quot;,&quot;non-dropping-particle&quot;:&quot;&quot;},{&quot;family&quot;:&quot;Westerdahl&quot;,&quot;given&quot;:&quot;Helena&quot;,&quot;parse-names&quot;:false,&quot;dropping-particle&quot;:&quot;&quot;,&quot;non-dropping-particle&quot;:&quot;&quot;}],&quot;container-title&quot;:&quot;Molecular Ecology&quot;,&quot;container-title-short&quot;:&quot;Mol Ecol&quot;,&quot;DOI&quot;:&quot;10.1046/j.1365-294X.2003.02005.x&quot;,&quot;ISSN&quot;:&quot;0962-1083&quot;,&quot;issued&quot;:{&quot;date-parts&quot;:[[2003,12,31]]},&quot;page&quot;:&quot;3523-3529&quot;,&quot;abstract&quot;:&quot;&lt;p&gt;The Great reed warbler (GRW) and the Seychelles warbler (SW) are congeners with markedly different demographic histories. The GRW is a normal outbred bird species while the SW population remains isolated and inbred after undergoing a severe population bottleneck. We examined variation at Major Histocompatibility Complex (MHC) class I exon 3 using restriction fragment length polymorphism, denaturing gradient gel electrophoresis and DNA sequencing. Although genetic variation was higher in the GRW, considerable variation has been maintained in the SW. The ten exon 3 sequences found in the SW were as diverged from each other as were a random sub‐sample of the 67 sequences from the GRW. There was evidence for balancing selection in both species, and the phylogenetic analysis showing that the exon 3 sequences did not separate according to species, was consistent with transspecies evolution of the MHC.&lt;/p&gt;&quot;,&quot;issue&quot;:&quot;12&quot;,&quot;volume&quot;:&quot;12&quot;},&quot;isTemporary&quot;:false}],&quot;citationTag&quot;:&quot;MENDELEY_CITATION_v3_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&quot;},{&quot;citationID&quot;:&quot;MENDELEY_CITATION_6b86642d-b3d6-4342-b040-f85672ff3c21&quot;,&quot;properties&quot;:{&quot;noteIndex&quot;:0},&quot;isEdited&quot;:false,&quot;manualOverride&quot;:{&quot;isManuallyOverridden&quot;:false,&quot;citeprocText&quot;:&quot;(Oliver &amp;#38; Piertney, 2012; Richardson &amp;#38; Westerdahl, 2003)&quot;,&quot;manualOverrideText&quot;:&quot;&quot;},&quot;citationItems&quot;:[{&quot;id&quot;:&quot;2d74b2e7-70ff-32c1-a2e1-5ce5169c3550&quot;,&quot;itemData&quot;:{&quot;type&quot;:&quot;article-journal&quot;,&quot;id&quot;:&quot;2d74b2e7-70ff-32c1-a2e1-5ce5169c3550&quot;,&quot;title&quot;:&quot;Selection Maintains MHC Diversity through a Natural Population Bottleneck&quot;,&quot;author&quot;:[{&quot;family&quot;:&quot;Oliver&quot;,&quot;given&quot;:&quot;M. K.&quot;,&quot;parse-names&quot;:false,&quot;dropping-particle&quot;:&quot;&quot;,&quot;non-dropping-particle&quot;:&quot;&quot;},{&quot;family&quot;:&quot;Piertney&quot;,&quot;given&quot;:&quot;S. B.&quot;,&quot;parse-names&quot;:false,&quot;dropping-particle&quot;:&quot;&quot;,&quot;non-dropping-particle&quot;:&quot;&quot;}],&quot;container-title&quot;:&quot;Molecular Biology and Evolution&quot;,&quot;container-title-short&quot;:&quot;Mol Biol Evol&quot;,&quot;DOI&quot;:&quot;10.1093/molbev/mss063&quot;,&quot;ISSN&quot;:&quot;0737-4038&quot;,&quot;issued&quot;:{&quot;date-parts&quot;:[[2012,7,1]]},&quot;page&quot;:&quot;1713-1720&quot;,&quot;issue&quot;:&quot;7&quot;,&quot;volume&quot;:&quot;29&quot;},&quot;isTemporary&quot;:false},{&quot;id&quot;:&quot;b34817f9-ab0c-3d87-b083-c428e5312da9&quot;,&quot;itemData&quot;:{&quot;type&quot;:&quot;article-journal&quot;,&quot;id&quot;:&quot;b34817f9-ab0c-3d87-b083-c428e5312da9&quot;,&quot;title&quot;:&quot;MHC diversity in two Acrocephalus species: the outbred Great reed warbler and the inbred Seychelles warbler&quot;,&quot;author&quot;:[{&quot;family&quot;:&quot;Richardson&quot;,&quot;given&quot;:&quot;DAVID. S.&quot;,&quot;parse-names&quot;:false,&quot;dropping-particle&quot;:&quot;&quot;,&quot;non-dropping-particle&quot;:&quot;&quot;},{&quot;family&quot;:&quot;Westerdahl&quot;,&quot;given&quot;:&quot;Helena&quot;,&quot;parse-names&quot;:false,&quot;dropping-particle&quot;:&quot;&quot;,&quot;non-dropping-particle&quot;:&quot;&quot;}],&quot;container-title&quot;:&quot;Molecular Ecology&quot;,&quot;container-title-short&quot;:&quot;Mol Ecol&quot;,&quot;DOI&quot;:&quot;10.1046/j.1365-294X.2003.02005.x&quot;,&quot;ISSN&quot;:&quot;0962-1083&quot;,&quot;issued&quot;:{&quot;date-parts&quot;:[[2003,12,31]]},&quot;page&quot;:&quot;3523-3529&quot;,&quot;abstract&quot;:&quot;&lt;p&gt;The Great reed warbler (GRW) and the Seychelles warbler (SW) are congeners with markedly different demographic histories. The GRW is a normal outbred bird species while the SW population remains isolated and inbred after undergoing a severe population bottleneck. We examined variation at Major Histocompatibility Complex (MHC) class I exon 3 using restriction fragment length polymorphism, denaturing gradient gel electrophoresis and DNA sequencing. Although genetic variation was higher in the GRW, considerable variation has been maintained in the SW. The ten exon 3 sequences found in the SW were as diverged from each other as were a random sub‐sample of the 67 sequences from the GRW. There was evidence for balancing selection in both species, and the phylogenetic analysis showing that the exon 3 sequences did not separate according to species, was consistent with transspecies evolution of the MHC.&lt;/p&gt;&quot;,&quot;issue&quot;:&quot;12&quot;,&quot;volume&quot;:&quot;12&quot;},&quot;isTemporary&quot;:false}],&quot;citationTag&quot;:&quot;MENDELEY_CITATION_v3_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&quot;},{&quot;citationID&quot;:&quot;MENDELEY_CITATION_1238369e-04d4-43dd-a919-89de1fef873f&quot;,&quot;properties&quot;:{&quot;noteIndex&quot;:0},&quot;isEdited&quot;:false,&quot;manualOverride&quot;:{&quot;isManuallyOverridden&quot;:false,&quot;citeprocText&quot;:&quot;(Roland et al., 2020)&quot;,&quot;manualOverrideText&quot;:&quot;&quot;},&quot;citationItems&quot;:[{&quot;id&quot;:&quot;4a2ef266-53dc-3912-9206-9ab890b36040&quot;,&quot;itemData&quot;:{&quot;type&quot;:&quot;article-journal&quot;,&quot;id&quot;:&quot;4a2ef266-53dc-3912-9206-9ab890b36040&quot;,&quot;title&quot;:&quot;How MHCII signaling promotes benign host-microbiota interactions&quot;,&quot;author&quot;:[{&quot;family&quot;:&quot;Roland&quot;,&quot;given&quot;:&quot;Mary Melissa&quot;,&quot;parse-names&quot;:false,&quot;dropping-particle&quot;:&quot;&quot;,&quot;non-dropping-particle&quot;:&quot;&quot;},{&quot;family&quot;:&quot;Mohammed&quot;,&quot;given&quot;:&quot;Ahmed Dawood&quot;,&quot;parse-names&quot;:false,&quot;dropping-particle&quot;:&quot;&quot;,&quot;non-dropping-particle&quot;:&quot;&quot;},{&quot;family&quot;:&quot;Kubinak&quot;,&quot;given&quot;:&quot;Jason Lee&quot;,&quot;parse-names&quot;:false,&quot;dropping-particle&quot;:&quot;&quot;,&quot;non-dropping-particle&quot;:&quot;&quot;}],&quot;container-title&quot;:&quot;PLOS Pathogens&quot;,&quot;container-title-short&quot;:&quot;PLoS Pathog&quot;,&quot;DOI&quot;:&quot;10.1371/journal.ppat.1008558&quot;,&quot;ISSN&quot;:&quot;1553-7374&quot;,&quot;issued&quot;:{&quot;date-parts&quot;:[[2020,6,29]]},&quot;page&quot;:&quot;e1008558&quot;,&quot;issue&quot;:&quot;6&quot;,&quot;volume&quot;:&quot;16&quot;},&quot;isTemporary&quot;:false}],&quot;citationTag&quot;:&quot;MENDELEY_CITATION_v3_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&quot;},{&quot;citationID&quot;:&quot;MENDELEY_CITATION_e02d936d-65cb-426b-bf2f-b78d299a7612&quot;,&quot;properties&quot;:{&quot;noteIndex&quot;:0},&quot;isEdited&quot;:false,&quot;manualOverride&quot;:{&quot;isManuallyOverridden&quot;:false,&quot;citeprocText&quot;:&quot;(Goyache et al., 2001)&quot;,&quot;manualOverrideText&quot;:&quot;&quot;},&quot;citationItems&quot;:[{&quot;id&quot;:&quot;b5411068-d4cf-30db-bca4-04bf948ec3e0&quot;,&quot;itemData&quot;:{&quot;type&quot;:&quot;article-journal&quot;,&quot;id&quot;:&quot;b5411068-d4cf-30db-bca4-04bf948ec3e0&quot;,&quot;title&quot;:&quot;&lt;i&gt;Lactococcus lactis&lt;/i&gt; subsp. &lt;i&gt;lactis&lt;/i&gt; Infection in Waterfowl: First Confirmation in Animals&quot;,&quot;author&quot;:[{&quot;family&quot;:&quot;Goyache&quot;,&quot;given&quot;:&quot;Joaquín&quot;,&quot;parse-names&quot;:false,&quot;dropping-particle&quot;:&quot;&quot;,&quot;non-dropping-particle&quot;:&quot;&quot;},{&quot;family&quot;:&quot;Vela&quot;,&quot;given&quot;:&quot;Ana I.&quot;,&quot;parse-names&quot;:false,&quot;dropping-particle&quot;:&quot;&quot;,&quot;non-dropping-particle&quot;:&quot;&quot;},{&quot;family&quot;:&quot;Gibello&quot;,&quot;given&quot;:&quot;Alicia&quot;,&quot;parse-names&quot;:false,&quot;dropping-particle&quot;:&quot;&quot;,&quot;non-dropping-particle&quot;:&quot;&quot;},{&quot;family&quot;:&quot;Blanco&quot;,&quot;given&quot;:&quot;María M.&quot;,&quot;parse-names&quot;:false,&quot;dropping-particle&quot;:&quot;&quot;,&quot;non-dropping-particle&quot;:&quot;&quot;},{&quot;family&quot;:&quot;Briones&quot;,&quot;given&quot;:&quot;Víctor&quot;,&quot;parse-names&quot;:false,&quot;dropping-particle&quot;:&quot;&quot;,&quot;non-dropping-particle&quot;:&quot;&quot;},{&quot;family&quot;:&quot;González&quot;,&quot;given&quot;:&quot;Sergio&quot;,&quot;parse-names&quot;:false,&quot;dropping-particle&quot;:&quot;&quot;,&quot;non-dropping-particle&quot;:&quot;&quot;},{&quot;family&quot;:&quot;Téllez&quot;,&quot;given&quot;:&quot;Sonia&quot;,&quot;parse-names&quot;:false,&quot;dropping-particle&quot;:&quot;&quot;,&quot;non-dropping-particle&quot;:&quot;&quot;},{&quot;family&quot;:&quot;Ballesteros&quot;,&quot;given&quot;:&quot;Cristina&quot;,&quot;parse-names&quot;:false,&quot;dropping-particle&quot;:&quot;&quot;,&quot;non-dropping-particle&quot;:&quot;&quot;},{&quot;family&quot;:&quot;Domínguez&quot;,&quot;given&quot;:&quot;Lucas&quot;,&quot;parse-names&quot;:false,&quot;dropping-particle&quot;:&quot;&quot;,&quot;non-dropping-particle&quot;:&quot;&quot;},{&quot;family&quot;:&quot;Fernández-Garayzábal&quot;,&quot;given&quot;:&quot;José F.&quot;,&quot;parse-names&quot;:false,&quot;dropping-particle&quot;:&quot;&quot;,&quot;non-dropping-particle&quot;:&quot;&quot;}],&quot;container-title&quot;:&quot;Emerging Infectious Diseases&quot;,&quot;container-title-short&quot;:&quot;Emerg Infect Dis&quot;,&quot;DOI&quot;:&quot;10.3201/eid0705.017519&quot;,&quot;ISSN&quot;:&quot;1080-6040&quot;,&quot;issued&quot;:{&quot;date-parts&quot;:[[2001,10]]},&quot;page&quot;:&quot;884-886&quot;,&quot;issue&quot;:&quot;5&quot;,&quot;volume&quot;:&quot;7&quot;},&quot;isTemporary&quot;:false}],&quot;citationTag&quot;:&quot;MENDELEY_CITATION_v3_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&quot;},{&quot;citationID&quot;:&quot;MENDELEY_CITATION_fcff1f20-fa1f-4ac5-962a-95e3fc819539&quot;,&quot;properties&quot;:{&quot;noteIndex&quot;:0},&quot;isEdited&quot;:false,&quot;manualOverride&quot;:{&quot;isManuallyOverridden&quot;:false,&quot;citeprocText&quot;:&quot;(Boodhoo et al., 2023; Navale et al., 2024)&quot;,&quot;manualOverrideText&quot;:&quot;&quot;},&quot;citationItems&quot;:[{&quot;id&quot;:&quot;c3e3a10d-80e9-38a4-bd83-76ee96468a39&quot;,&quot;itemData&quot;:{&quot;type&quot;:&quot;article-journal&quot;,&quot;id&quot;:&quot;c3e3a10d-80e9-38a4-bd83-76ee96468a39&quot;,&quot;title&quot;:&quot;Effect of treatment with Lactococcus lactis NZ9000 on intestinal microbiota and mucosal immune responses against Clostridium perfringens in broiler chickens&quot;,&quot;author&quot;:[{&quot;family&quot;:&quot;Boodhoo&quot;,&quot;given&quot;:&quot;Nitish&quot;,&quot;parse-names&quot;:false,&quot;dropping-particle&quot;:&quot;&quot;,&quot;non-dropping-particle&quot;:&quot;&quot;},{&quot;family&quot;:&quot;Shojadoost&quot;,&quot;given&quot;:&quot;Bahram&quot;,&quot;parse-names&quot;:false,&quot;dropping-particle&quot;:&quot;&quot;,&quot;non-dropping-particle&quot;:&quot;&quot;},{&quot;family&quot;:&quot;Alizadeh&quot;,&quot;given&quot;:&quot;Mohammadali&quot;,&quot;parse-names&quot;:false,&quot;dropping-particle&quot;:&quot;&quot;,&quot;non-dropping-particle&quot;:&quot;&quot;},{&quot;family&quot;:&quot;Astill&quot;,&quot;given&quot;:&quot;Jake&quot;,&quot;parse-names&quot;:false,&quot;dropping-particle&quot;:&quot;&quot;,&quot;non-dropping-particle&quot;:&quot;&quot;},{&quot;family&quot;:&quot;Behboudi&quot;,&quot;given&quot;:&quot;Shahriar&quot;,&quot;parse-names&quot;:false,&quot;dropping-particle&quot;:&quot;&quot;,&quot;non-dropping-particle&quot;:&quot;&quot;},{&quot;family&quot;:&quot;Sharif&quot;,&quot;given&quot;:&quot;Shayan&quot;,&quot;parse-names&quot;:false,&quot;dropping-particle&quot;:&quot;&quot;,&quot;non-dropping-particle&quot;:&quot;&quot;}],&quot;container-title&quot;:&quot;Frontiers in Microbiology&quot;,&quot;container-title-short&quot;:&quot;Front Microbiol&quot;,&quot;DOI&quot;:&quot;10.3389/fmicb.2023.1257819&quot;,&quot;ISSN&quot;:&quot;1664-302X&quot;,&quot;issued&quot;:{&quot;date-parts&quot;:[[2023,12,18]]},&quot;abstract&quot;:&quot;&lt;p&gt; Alterations in intestinal microbiota can modulate the developing avian intestinal immune system and, subsequently, may impact on resistance to enteric pathogens. The aim was to demonstrate that early life exposure to &lt;italic&gt;Lactococcus lactis&lt;/italic&gt; , could affect either susceptibility or resistance of broilers to necrotic enteritis (NE). &lt;italic&gt;L. lactis&lt;/italic&gt; NZ9000 ( &lt;italic&gt;rL. lactis&lt;/italic&gt; ) pre-treatment at 1, 7, 14 and 21 days of age (DOA) led to a significant decrease in NE lesion scores in &lt;italic&gt;Clostridium perfringens&lt;/italic&gt; infected chickens. &lt;italic&gt;C. perfringens&lt;/italic&gt; Infection was associated with spatial and temporal decreases in mononuclear phagocytes and CD4+ αβ T cells. However, &lt;italic&gt;rL. Lactis&lt;/italic&gt; pre-treatment and subsequent &lt;italic&gt;C. perfringens&lt;/italic&gt; infection led to a significant increase in mononuclear phagocytes, CD8α + γδ T, αβ T cells (CD4+ and CD8α+) and B cells (IgM+, IgA+ and IgY+), as well as IL-12p40, IFN-γ and CD40. Differential expression of interleukin (IL)-6, IL-8, IL-10, IL-13, IL-18, IL-22, and transforming growth factor (TGF)-β were observed in &lt;italic&gt;L. lactis&lt;/italic&gt; treated chickens when compared to &lt;italic&gt;C. perfringens&lt;/italic&gt; infected chickens. Microbiota analysis in &lt;italic&gt;C. perfringens&lt;/italic&gt; infected chickens demonstrated an increase in abundance of Bacillota, Bacteroidota, Pseudomonadota and Actinomycetota. These findings suggests that modulation of the chicken intestinal immune system by &lt;italic&gt;L. lactis&lt;/italic&gt; confers partial protection 30 against NE. &lt;/p&gt;&quot;,&quot;volume&quot;:&quot;14&quot;},&quot;isTemporary&quot;:false},{&quot;id&quot;:&quot;a1b0e6eb-ba5a-3070-88ee-8e0bcb1a6d9e&quot;,&quot;itemData&quot;:{&quot;type&quot;:&quot;article-journal&quot;,&quot;id&quot;:&quot;a1b0e6eb-ba5a-3070-88ee-8e0bcb1a6d9e&quot;,&quot;title&quot;:&quot;Dietary Supplementation of Lactococcus lactis subsp. lactis BIONCL17752 on Growth Performance, and Gut Microbiota of Broiler Chickens&quot;,&quot;author&quot;:[{&quot;family&quot;:&quot;Navale&quot;,&quot;given&quot;:&quot;Vishwambar D.&quot;,&quot;parse-names&quot;:false,&quot;dropping-particle&quot;:&quot;&quot;,&quot;non-dropping-particle&quot;:&quot;&quot;},{&quot;family&quot;:&quot;Yadav&quot;,&quot;given&quot;:&quot;Rakeshkumar&quot;,&quot;parse-names&quot;:false,&quot;dropping-particle&quot;:&quot;&quot;,&quot;non-dropping-particle&quot;:&quot;&quot;},{&quot;family&quot;:&quot;Khilari&quot;,&quot;given&quot;:&quot;Ajinkya&quot;,&quot;parse-names&quot;:false,&quot;dropping-particle&quot;:&quot;&quot;,&quot;non-dropping-particle&quot;:&quot;&quot;},{&quot;family&quot;:&quot;Dharne&quot;,&quot;given&quot;:&quot;Mahesh&quot;,&quot;parse-names&quot;:false,&quot;dropping-particle&quot;:&quot;&quot;,&quot;non-dropping-particle&quot;:&quot;&quot;},{&quot;family&quot;:&quot;Shanmugam&quot;,&quot;given&quot;:&quot;Dhanasekaran&quot;,&quot;parse-names&quot;:false,&quot;dropping-particle&quot;:&quot;&quot;,&quot;non-dropping-particle&quot;:&quot;&quot;},{&quot;family&quot;:&quot;Vamkudoth&quot;,&quot;given&quot;:&quot;Koteswara Rao&quot;,&quot;parse-names&quot;:false,&quot;dropping-particle&quot;:&quot;&quot;,&quot;non-dropping-particle&quot;:&quot;&quot;}],&quot;container-title&quot;:&quot;Probiotics and Antimicrobial Proteins&quot;,&quot;container-title-short&quot;:&quot;Probiotics Antimicrob Proteins&quot;,&quot;DOI&quot;:&quot;10.1007/s12602-024-10313-4&quot;,&quot;ISSN&quot;:&quot;1867-1306&quot;,&quot;issued&quot;:{&quot;date-parts&quot;:[[2024,6,21]]}},&quot;isTemporary&quot;:false}],&quot;citationTag&quot;:&quot;MENDELEY_CITATION_v3_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&quot;},{&quot;citationID&quot;:&quot;MENDELEY_CITATION_6233eed9-aab8-4c8f-9170-ebe4831fe229&quot;,&quot;properties&quot;:{&quot;noteIndex&quot;:0},&quot;isEdited&quot;:false,&quot;manualOverride&quot;:{&quot;isManuallyOverridden&quot;:false,&quot;citeprocText&quot;:&quot;(Davies et al., 2022)&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NjIzM2VlZDktYWFiOC00YzhmLTkxNzAtZWJlNDgzMWZlMjI5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quot;},{&quot;citationID&quot;:&quot;MENDELEY_CITATION_22156105-1c6b-4c3b-859c-0a3f58aaa1ee&quot;,&quot;properties&quot;:{&quot;noteIndex&quot;:0},&quot;isEdited&quot;:false,&quot;manualOverride&quot;:{&quot;isManuallyOverridden&quot;:false,&quot;citeprocText&quot;:&quot;(Larke-Mejía et al., 2020; Lim et al., 2010; Niu et al., 2020; Yoshino, 2023)&quot;,&quot;manualOverrideText&quot;:&quot;&quot;},&quot;citationItems&quot;:[{&quot;id&quot;:&quot;6816906a-e334-3d6a-b987-e3df7183e448&quot;,&quot;itemData&quot;:{&quot;type&quot;:&quot;article-journal&quot;,&quot;id&quot;:&quot;6816906a-e334-3d6a-b987-e3df7183e448&quot;,&quot;title&quot;:&quot;A brief overview of Escherichia coli O157:H7 and its plasmid O157.&quot;,&quot;author&quot;:[{&quot;family&quot;:&quot;Lim&quot;,&quot;given&quot;:&quot;Ji Youn&quot;,&quot;parse-names&quot;:false,&quot;dropping-particle&quot;:&quot;&quot;,&quot;non-dropping-particle&quot;:&quot;&quot;},{&quot;family&quot;:&quot;Yoon&quot;,&quot;given&quot;:&quot;Jangwon&quot;,&quot;parse-names&quot;:false,&quot;dropping-particle&quot;:&quot;&quot;,&quot;non-dropping-particle&quot;:&quot;&quot;},{&quot;family&quot;:&quot;Hovde&quot;,&quot;given&quot;:&quot;Carolyn J&quot;,&quot;parse-names&quot;:false,&quot;dropping-particle&quot;:&quot;&quot;,&quot;non-dropping-particle&quot;:&quot;&quot;}],&quot;container-title&quot;:&quot;Journal of microbiology and biotechnology&quot;,&quot;container-title-short&quot;:&quot;J Microbiol Biotechnol&quot;,&quot;ISSN&quot;:&quot;1017-7825&quot;,&quot;PMID&quot;:&quot;20134227&quot;,&quot;issued&quot;:{&quot;date-parts&quot;:[[2010,1]]},&quot;page&quot;:&quot;5-14&quot;,&quot;abstract&quot;:&quot;Enterohemorrhagic Escherichia coli O157:H7 is a major food-borne pathogen causing severe disease in humans worldwide. Healthy cattle are a reservoir of E. coli O157:H7 and bovine food products and fresh produce contaminated with bovine waste are the most common sources for disease outbreaks in the United States. E. coli O157:H7 also survives well in the environment. The ability to cause human disease, colonize the bovine gastrointestinal tract, and survive in the environment, requires that E. coli O157:H7 adapt to a wide variety of conditions. Three major virulence factors of E. coli O157:H7 have been identified including Shiga toxins, a pathogenicity island called the locus of enterocyte effacement, and an F-like plasmid, pO157. Among these virulence factors, the role of the pO157 is least understood. This review provides a board overview of E. coli O157:H7 with an emphasis on the pO157.&quot;,&quot;issue&quot;:&quot;1&quot;,&quot;volume&quot;:&quot;20&quot;},&quot;isTemporary&quot;:false},{&quot;id&quot;:&quot;f7d45f20-56c3-322d-b2a0-36f9eca76c9a&quot;,&quot;itemData&quot;:{&quot;type&quot;:&quot;article-journal&quot;,&quot;id&quot;:&quot;f7d45f20-56c3-322d-b2a0-36f9eca76c9a&quot;,&quot;title&quot;:&quot;Vulcaniibacterium gelatinicum sp. nov., a moderately thermophilic bacterium isolated from a hot spring&quot;,&quot;author&quot;:[{&quot;family&quot;:&quot;Niu&quot;,&quot;given&quot;:&quot;Xue-Ke&quot;,&quot;parse-names&quot;:false,&quot;dropping-particle&quot;:&quot;&quot;,&quot;non-dropping-particle&quot;:&quot;&quot;},{&quot;family&quot;:&quot;Narsing Rao&quot;,&quot;given&quot;:&quot;Manik Prabhu&quot;,&quot;parse-names&quot;:false,&quot;dropping-particle&quot;:&quot;&quot;,&quot;non-dropping-particle&quot;:&quot;&quot;},{&quot;family&quot;:&quot;Dong&quot;,&quot;given&quot;:&quot;Zhou-Yan&quot;,&quot;parse-names&quot;:false,&quot;dropping-particle&quot;:&quot;&quot;,&quot;non-dropping-particle&quot;:&quot;&quot;},{&quot;family&quot;:&quot;Kan&quot;,&quot;given&quot;:&quot;Yu&quot;,&quot;parse-names&quot;:false,&quot;dropping-particle&quot;:&quot;&quot;,&quot;non-dropping-particle&quot;:&quot;&quot;},{&quot;family&quot;:&quot;Li&quot;,&quot;given&quot;:&quot;Qi-Rui&quot;,&quot;parse-names&quot;:false,&quot;dropping-particle&quot;:&quot;&quot;,&quot;non-dropping-particle&quot;:&quot;&quot;},{&quot;family&quot;:&quot;Huang&quot;,&quot;given&quot;:&quot;Jin&quot;,&quot;parse-names&quot;:false,&quot;dropping-particle&quot;:&quot;&quot;,&quot;non-dropping-particle&quot;:&quot;&quot;},{&quot;family&quot;:&quot;Zhao&quot;,&quot;given&quot;:&quot;Liang&quot;,&quot;parse-names&quot;:false,&quot;dropping-particle&quot;:&quot;&quot;,&quot;non-dropping-particle&quot;:&quot;&quot;},{&quot;family&quot;:&quot;Wang&quot;,&quot;given&quot;:&quot;Mei-Zhu&quot;,&quot;parse-names&quot;:false,&quot;dropping-particle&quot;:&quot;&quot;,&quot;non-dropping-particle&quot;:&quot;&quot;},{&quot;family&quot;:&quot;Shen&quot;,&quot;given&quot;:&quot;Zhi-Ping&quot;,&quot;parse-names&quot;:false,&quot;dropping-particle&quot;:&quot;&quot;,&quot;non-dropping-particle&quot;:&quot;&quot;},{&quot;family&quot;:&quot;Kang&quot;,&quot;given&quot;:&quot;Ying-Qian&quot;,&quot;parse-names&quot;:false,&quot;dropping-particle&quot;:&quot;&quot;,&quot;non-dropping-particle&quot;:&quot;&quot;},{&quot;family&quot;:&quot;Li&quot;,&quot;given&quot;:&quot;Wen-Jun&quot;,&quot;parse-names&quot;:false,&quot;dropping-particle&quot;:&quot;&quot;,&quot;non-dropping-particle&quot;:&quot;&quot;}],&quot;container-title&quot;:&quot;International Journal of Systematic and Evolutionary Microbiology&quot;,&quot;container-title-short&quot;:&quot;Int J Syst Evol Microbiol&quot;,&quot;DOI&quot;:&quot;10.1099/ijsem.0.003934&quot;,&quot;ISSN&quot;:&quot;1466-5026&quot;,&quot;issued&quot;:{&quot;date-parts&quot;:[[2020,3,1]]},&quot;page&quot;:&quot;1571-1577&quot;,&quot;abstract&quot;:&quot;&lt;p&gt; The present study aimed to determine the taxonomic positions of strains designated R-5-52-3 &lt;sup&gt;T&lt;/sup&gt; , R-5-33-5-1-2, R-5-48-2 and R-5-51-4 isolated from hot spring water samples. Cells of these strains were Gram-stain-negative, non-motile and rod-shaped. The strains shared highest 16S rRNA gene sequence similarity with &lt;italic&gt; &lt;named-content content-type=\&quot;species\&quot;&gt; &lt;ext-link ext-link-type=\&quot;uri\&quot; href=\&quot;http://doi.org/10.1601/nm.25014\&quot; type=\&quot;simple\&quot;&gt;Vulcaniibacterium thermophilum&lt;/ext-link&gt; &lt;/named-content&gt; &lt;/italic&gt; KCTC 32020 &lt;sup&gt;T&lt;/sup&gt; (95.1%). Growth occurred at 28–55 °C, at pH 6–8 and with up to 3 % (w/v) NaCl. DNA fingerprinting, biochemical, phylogenetic and 16S rRNA gene sequence analyses suggested that R-5-52-3 &lt;sup&gt;T&lt;/sup&gt; , R-5-33-5-1-2, R-5-48-2 and R-5-51-4 were different strains but belonged to the same species. Hence, R-5-52-3 &lt;sup&gt;T&lt;/sup&gt; was chosen for further analysis and R-5-33-5-1-2, R-5-48-2 and R-5-51-4 were considered as additional strains of this species. R-5-52-3 &lt;sup&gt;T&lt;/sup&gt; possessed Q-8 as the only quinone and iso-C &lt;sub&gt;15:0&lt;/sub&gt; , iso-C &lt;sub&gt;11:0&lt;/sub&gt; , C &lt;sub&gt;16 : 0&lt;/sub&gt; and iso-C &lt;sub&gt;17 : 0&lt;/sub&gt; as major fatty acids. The polar lipids were diphosphatidylglycerol, phosphatidylglycerol, phosphatidylethanolamine, unidentified polar lipids and two unidentified phospholipids. The genomic G+C content was 71.6 mol%. Heat shock proteins (e.g. Hsp20, GroEL, DnaK and Clp ATPases) were noted in the R-5-52-3 &lt;sup&gt;T&lt;/sup&gt; genome, which could suggest its protection in the hot spring environment. Pan-genome analysis showed the number of singleton gene clusters among &lt;italic&gt; &lt;named-content content-type=\&quot;genus\&quot;&gt; &lt;ext-link ext-link-type=\&quot;uri\&quot; href=\&quot;http://doi.org/10.1601/nm.25012\&quot; type=\&quot;simple\&quot;&gt;Vulcaniibacterium&lt;/ext-link&gt; &lt;/named-content&gt; &lt;/italic&gt; members varied. Average nucleotide identity (ANI) values between R-5-52-3 &lt;sup&gt;T&lt;/sup&gt; , &lt;italic&gt; &lt;named-content content-type=\&quot;species\&quot;&gt; &lt;ext-link ext-link-type=\&quot;uri\&quot; href=\&quot;http://doi.org/10.1601/nm.25013\&quot; type=\&quot;simple\&quot;&gt;Vulcaniibacterium tengchongense&lt;/ext-link&gt; &lt;/named-content&gt; &lt;/italic&gt; YIM 77520 &lt;sup&gt;T&lt;/sup&gt; and &lt;italic&gt; &lt;named-content content-type=\&quot;species\&quot;&gt; &lt;ext-link ext-link-type=\&quot;uri\&quot; href=\&quot;http://doi.org/10.1601/nm.25014\&quot; type=\&quot;simple\&quot;&gt;V. thermophilum&lt;/ext-link&gt; &lt;/named-content&gt; &lt;/italic&gt; KCTC 32020 &lt;sup&gt;T&lt;/sup&gt; were 80.1–85.8 %, which were below the cut-off level (95–96 %) recommended as the ANI criterion for interspecies identity. Thus, based on the above results, strain R-5-52-3 &lt;sup&gt;T&lt;/sup&gt; represents a novel species of the genus &lt;italic&gt; &lt;named-content content-type=\&quot;genus\&quot;&gt; &lt;ext-link ext-link-type=\&quot;uri\&quot; href=\&quot;http://doi.org/10.1601/nm.25012\&quot; type=\&quot;simple\&quot;&gt;Vulcaniibacterium&lt;/ext-link&gt; &lt;/named-content&gt; &lt;/italic&gt; , for which the name &lt;italic&gt;Vulcaniibacterium gelatinicum&lt;/italic&gt; sp. nov. is proposed. The type strain is R-5-52-3 &lt;sup&gt;T&lt;/sup&gt; (=KCTC 72061 &lt;sup&gt;T&lt;/sup&gt; =CGMCC 1.16678 &lt;sup&gt;T&lt;/sup&gt; ). &lt;/p&gt;&quot;,&quot;issue&quot;:&quot;3&quot;,&quot;volume&quot;:&quot;70&quot;},&quot;isTemporary&quot;:false},{&quot;id&quot;:&quot;7ffcd15d-cad7-338f-803d-c6ad7c0291c9&quot;,&quot;itemData&quot;:{&quot;type&quot;:&quot;article-journal&quot;,&quot;id&quot;:&quot;7ffcd15d-cad7-338f-803d-c6ad7c0291c9&quot;,&quot;title&quot;:&quot;Sphingopyxis sp. Strain OPL5, an Isoprene-Degrading Bacterium from the Sphingomonadaceae Family Isolated from Oil Palm Leaves&quot;,&quot;author&quot;:[{&quot;family&quot;:&quot;Larke-Mejía&quot;,&quot;given&quot;:&quot;Nasmille L.&quot;,&quot;parse-names&quot;:false,&quot;dropping-particle&quot;:&quot;&quot;,&quot;non-dropping-particle&quot;:&quot;&quot;},{&quot;family&quot;:&quot;Carrión&quot;,&quot;given&quot;:&quot;Ornella&quot;,&quot;parse-names&quot;:false,&quot;dropping-particle&quot;:&quot;&quot;,&quot;non-dropping-particle&quot;:&quot;&quot;},{&quot;family&quot;:&quot;Crombie&quot;,&quot;given&quot;:&quot;Andrew T.&quot;,&quot;parse-names&quot;:false,&quot;dropping-particle&quot;:&quot;&quot;,&quot;non-dropping-particle&quot;:&quot;&quot;},{&quot;family&quot;:&quot;McGenity&quot;,&quot;given&quot;:&quot;Terry J.&quot;,&quot;parse-names&quot;:false,&quot;dropping-particle&quot;:&quot;&quot;,&quot;non-dropping-particle&quot;:&quot;&quot;},{&quot;family&quot;:&quot;Murrell&quot;,&quot;given&quot;:&quot;J. Colin&quot;,&quot;parse-names&quot;:false,&quot;dropping-particle&quot;:&quot;&quot;,&quot;non-dropping-particle&quot;:&quot;&quot;}],&quot;container-title&quot;:&quot;Microorganisms&quot;,&quot;container-title-short&quot;:&quot;Microorganisms&quot;,&quot;DOI&quot;:&quot;10.3390/microorganisms8101557&quot;,&quot;ISSN&quot;:&quot;2076-2607&quot;,&quot;issued&quot;:{&quot;date-parts&quot;:[[2020,10,10]]},&quot;page&quot;:&quot;1557&quot;,&quot;abstract&quot;:&quot;&lt;p&gt;The volatile secondary metabolite, isoprene, is released by trees to the atmosphere in enormous quantities, where it has important effects on air quality and climate. Oil palm trees, one of the highest isoprene emitters, are increasingly dominating agroforestry over large areas of Asia, with associated uncertainties over their effects on climate. Microbes capable of using isoprene as a source of carbon for growth have been identified in soils and in the tree phyllosphere, and most are members of the Actinobacteria. Here, we used DNA stable isotope probing to identify the isoprene-degrading bacteria associated with oil palm leaves and inhabiting the surrounding soil. Among the most abundant isoprene degraders of the leaf-associated community were members of the Sphingomonadales, although no representatives of this order were previously known to degrade isoprene. Informed by these data, we obtained representatives of the most abundant isoprene degraders in enrichments, including Sphingopyxis strain OPL5 (Sphingomonadales), able to grow on isoprene as the sole source of carbon and energy. Sequencing of the genome of strain OPL5, as well as a novel Gordonia strain, confirmed their pathways of isoprene degradation and broadened our knowledge of the genetic and taxonomic diversity of this important bacterial trait.&lt;/p&gt;&quot;,&quot;issue&quot;:&quot;10&quot;,&quot;volume&quot;:&quot;8&quot;},&quot;isTemporary&quot;:false},{&quot;id&quot;:&quot;ed2503dd-c965-33a2-8ad1-d8661096d131&quot;,&quot;itemData&quot;:{&quot;type&quot;:&quot;article-journal&quot;,&quot;id&quot;:&quot;ed2503dd-c965-33a2-8ad1-d8661096d131&quot;,&quot;title&quot;:&quot;Enterococcus casseliflavus Infection: A Review of Clinical Features and Treatment&quot;,&quot;author&quot;:[{&quot;family&quot;:&quot;Yoshino&quot;,&quot;given&quot;:&quot;Yusuke&quot;,&quot;parse-names&quot;:false,&quot;dropping-particle&quot;:&quot;&quot;,&quot;non-dropping-particle&quot;:&quot;&quot;}],&quot;container-title&quot;:&quot;Infection and Drug Resistance&quot;,&quot;container-title-short&quot;:&quot;Infect Drug Resist&quot;,&quot;DOI&quot;:&quot;10.2147/IDR.S398739&quot;,&quot;ISSN&quot;:&quot;1178-6973&quot;,&quot;issued&quot;:{&quot;date-parts&quot;:[[2023,1]]},&quot;page&quot;:&quot;363-368&quot;,&quot;volume&quot;:&quot;Volume 16&quot;},&quot;isTemporary&quot;:false}],&quot;citationTag&quot;:&quot;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&quot;},{&quot;citationID&quot;:&quot;MENDELEY_CITATION_effd1e83-20e6-4ac1-849a-0881952f2ba2&quot;,&quot;properties&quot;:{&quot;noteIndex&quot;:0},&quot;isEdited&quot;:false,&quot;manualOverride&quot;:{&quot;isManuallyOverridden&quot;:false,&quot;citeprocText&quot;:&quot;(Breijyeh et al., 2020)&quot;,&quot;manualOverrideText&quot;:&quot;&quot;},&quot;citationItems&quot;:[{&quot;id&quot;:&quot;7e228ca3-69a8-3f0b-b6a4-bf5fe4f52dc0&quot;,&quot;itemData&quot;:{&quot;type&quot;:&quot;article-journal&quot;,&quot;id&quot;:&quot;7e228ca3-69a8-3f0b-b6a4-bf5fe4f52dc0&quot;,&quot;title&quot;:&quot;Resistance of Gram-Negative Bacteria to Current Antibacterial Agents and Approaches to Resolve It&quot;,&quot;author&quot;:[{&quot;family&quot;:&quot;Breijyeh&quot;,&quot;given&quot;:&quot;Zeinab&quot;,&quot;parse-names&quot;:false,&quot;dropping-particle&quot;:&quot;&quot;,&quot;non-dropping-particle&quot;:&quot;&quot;},{&quot;family&quot;:&quot;Jubeh&quot;,&quot;given&quot;:&quot;Buthaina&quot;,&quot;parse-names&quot;:false,&quot;dropping-particle&quot;:&quot;&quot;,&quot;non-dropping-particle&quot;:&quot;&quot;},{&quot;family&quot;:&quot;Karaman&quot;,&quot;given&quot;:&quot;Rafik&quot;,&quot;parse-names&quot;:false,&quot;dropping-particle&quot;:&quot;&quot;,&quot;non-dropping-particle&quot;:&quot;&quot;}],&quot;container-title&quot;:&quot;Molecules&quot;,&quot;DOI&quot;:&quot;10.3390/molecules25061340&quot;,&quot;ISSN&quot;:&quot;1420-3049&quot;,&quot;issued&quot;:{&quot;date-parts&quot;:[[2020,3,16]]},&quot;page&quot;:&quot;1340&quot;,&quot;abstract&quot;:&quot;&lt;p&gt;Antimicrobial resistance represents an enormous global health crisis and one of the most serious threats humans face today. Some bacterial strains have acquired resistance to nearly all antibiotics. Therefore, new antibacterial agents are crucially needed to overcome resistant bacteria. In 2017, the World Health Organization (WHO) has published a list of antibiotic-resistant priority pathogens, pathogens which present a great threat to humans and to which new antibiotics are urgently needed the list is categorized according to the urgency of need for new antibiotics as critical, high, and medium priority, in order to guide and promote research and development of new antibiotics. The majority of the WHO list is Gram-negative bacterial pathogens. Due to their distinctive structure, Gram-negative bacteria are more resistant than Gram-positive bacteria, and cause significant morbidity and mortality worldwide. Several strategies have been reported to fight and control resistant Gram-negative bacteria, like the development of antimicrobial auxiliary agents, structural modification of existing antibiotics, and research into and the study of chemical structures with new mechanisms of action and novel targets that resistant bacteria are sensitive to. Research efforts have been made to meet the urgent need for new treatments; some have succeeded to yield activity against resistant Gram-negative bacteria by deactivating the mechanism of resistance, like the action of the β-lactamase Inhibitor antibiotic adjuvants. Another promising trend was by referring to nature to develop naturally derived agents with antibacterial activity on novel targets, agents such as bacteriophages, DCAP(2-((3-(3,6-dichloro-9H-carbazol-9-yl)-2-hydroxypropyl)amino)-2(hydroxymethyl)propane1,3-diol, Odilorhabdins (ODLs), peptidic benzimidazoles, quorum sensing (QS) inhibitors, and metal-based antibacterial agents.&lt;/p&gt;&quot;,&quot;issue&quot;:&quot;6&quot;,&quot;volume&quot;:&quot;25&quot;,&quot;container-title-short&quot;:&quot;&quot;},&quot;isTemporary&quot;:false}],&quot;citationTag&quot;:&quot;MENDELEY_CITATION_v3_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&quot;},{&quot;citationID&quot;:&quot;MENDELEY_CITATION_9a2f9f56-05a6-428d-878f-1fc74f92d673&quot;,&quot;properties&quot;:{&quot;noteIndex&quot;:0},&quot;isEdited&quot;:false,&quot;manualOverride&quot;:{&quot;isManuallyOverridden&quot;:false,&quot;citeprocText&quot;:&quot;(Heuberger et al., 2021)&quot;,&quot;manualOverrideText&quot;:&quot;&quot;},&quot;citationItems&quot;:[{&quot;id&quot;:&quot;a6282cea-f4ab-32f1-954d-ba337a48e51c&quot;,&quot;itemData&quot;:{&quot;type&quot;:&quot;article-journal&quot;,&quot;id&quot;:&quot;a6282cea-f4ab-32f1-954d-ba337a48e51c&quot;,&quot;title&quot;:&quot;Why do intestinal epithelial cells express MHC class II?&quot;,&quot;author&quot;:[{&quot;family&quot;:&quot;Heuberger&quot;,&quot;given&quot;:&quot;Cornelia&quot;,&quot;parse-names&quot;:false,&quot;dropping-particle&quot;:&quot;&quot;,&quot;non-dropping-particle&quot;:&quot;&quot;},{&quot;family&quot;:&quot;Pott&quot;,&quot;given&quot;:&quot;Johanna&quot;,&quot;parse-names&quot;:false,&quot;dropping-particle&quot;:&quot;&quot;,&quot;non-dropping-particle&quot;:&quot;&quot;},{&quot;family&quot;:&quot;Maloy&quot;,&quot;given&quot;:&quot;Kevin Joseph&quot;,&quot;parse-names&quot;:false,&quot;dropping-particle&quot;:&quot;&quot;,&quot;non-dropping-particle&quot;:&quot;&quot;}],&quot;container-title&quot;:&quot;Immunology&quot;,&quot;container-title-short&quot;:&quot;Immunology&quot;,&quot;DOI&quot;:&quot;10.1111/imm.13270&quot;,&quot;ISSN&quot;:&quot;0019-2805&quot;,&quot;issued&quot;:{&quot;date-parts&quot;:[[2021,4,12]]},&quot;page&quot;:&quot;357-367&quot;,&quot;abstract&quot;:&quot;&lt;p&gt;Intestinal epithelial cells (IECs) constitute the border between the vast antigen load present in the intestinal lumen and the mucosal immune compartment. Their ability to express antigen processing and presentation machinery evokes the question whether IECs function as non‐conventional antigen‐presenting cells. Major histocompatibility complex (MHC) class II expression by non‐haematopoietic cells, such as IECs, is tightly regulated by the class II transactivator (CIITA) and is classically induced by IFN‐γ. As MHC class II expression by IECs is upregulated under inflammatory conditions, it has been proposed to activate effector CD4+ T (Teff) cells. However, other studies have reported contradictory results and instead suggested a suppressive role of antigen presentation by IECs, through regulatory T (Treg)‐cell activation. Recent studies investigating the role of MHC class II + exosomes released by IECs also reported conflicting findings of either immune enhancing or immunosuppressive activities. Moreover, in addition to modulating inflammatory responses, recent findings suggest that MHC class II expression by intestinal stem cells may elicit crosstalk that promotes epithelial renewal. A more complete understanding of the different consequences of IEC MHC class II antigen presentation will guide future efforts to modulate this pathway to selectively invoke protective immunity while maintaining tolerance to beneficial antigens.&lt;/p&gt;&quot;,&quot;issue&quot;:&quot;4&quot;,&quot;volume&quot;:&quot;162&quot;},&quot;isTemporary&quot;:false}],&quot;citationTag&quot;:&quot;MENDELEY_CITATION_v3_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&quot;},{&quot;citationID&quot;:&quot;MENDELEY_CITATION_f7578e3a-a2f8-46b1-a88f-441092868d54&quot;,&quot;properties&quot;:{&quot;noteIndex&quot;:0},&quot;isEdited&quot;:false,&quot;manualOverride&quot;:{&quot;isManuallyOverridden&quot;:false,&quot;citeprocText&quot;:&quot;(Bolnick et al., 2014; Montero et al., 2021; Worsley et al., 2022)&quot;,&quot;manualOverrideText&quot;:&quot;&quot;},&quot;citationItems&quot;:[{&quot;id&quot;:&quot;6cc8e400-48ee-312e-90c0-df7ca794bd6e&quot;,&quot;itemData&quot;:{&quot;type&quot;:&quot;article-journal&quot;,&quot;id&quot;:&quot;6cc8e400-48ee-312e-90c0-df7ca794bd6e&quot;,&quot;title&quot;:&quot;Assessing the causes and consequences of gut mycobiome variation in a wild population of the Seychelles warbler&quot;,&quot;author&quot;:[{&quot;family&quot;:&quot;Worsley&quot;,&quot;given&quot;:&quot;Sarah F.&quot;,&quot;parse-names&quot;:false,&quot;dropping-particle&quot;:&quot;&quot;,&quot;non-dropping-particle&quot;:&quot;&quot;},{&quot;family&quot;:&quot;Davies&quot;,&quot;given&quot;:&quot;Charli S.&quot;,&quot;parse-names&quot;:false,&quot;dropping-particle&quot;:&quot;&quot;,&quot;non-dropping-particle&quot;:&quot;&quot;},{&quot;family&quot;:&quot;Mannarelli&quot;,&quot;given&quot;:&quot;Maria-Elena&quot;,&quot;parse-names&quot;:false,&quot;dropping-particle&quot;:&quot;&quot;,&quot;non-dropping-particle&quot;:&quot;&quot;},{&quot;family&quot;:&quot;Komdeur&quot;,&quot;given&quot;:&quot;Jan&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432-7&quot;,&quot;ISSN&quot;:&quot;2049-2618&quot;,&quot;issued&quot;:{&quot;date-parts&quot;:[[2022,12,28]]},&quot;page&quot;:&quot;242&quot;,&quot;issue&quot;:&quot;1&quot;,&quot;volume&quot;:&quot;10&quot;},&quot;isTemporary&quot;:false},{&quot;id&quot;:&quot;ef6e31f8-c89c-3270-89b9-92d5fd19dfb5&quot;,&quot;itemData&quot;:{&quot;type&quot;:&quot;article-journal&quot;,&quot;id&quot;:&quot;ef6e31f8-c89c-3270-89b9-92d5fd19dfb5&quot;,&quot;title&quot;:&quot;Evidence of MHC class I and II influencing viral and helminth infection via the microbiome in a non-human primate&quot;,&quot;author&quot;:[{&quot;family&quot;:&quot;Montero&quot;,&quot;given&quot;:&quot;B. Karina&quot;,&quot;parse-names&quot;:false,&quot;dropping-particle&quot;:&quot;&quot;,&quot;non-dropping-particle&quot;:&quot;&quot;},{&quot;family&quot;:&quot;Uddin&quot;,&quot;given&quot;:&quot;Wasim&quot;,&quot;parse-names&quot;:false,&quot;dropping-particle&quot;:&quot;&quot;,&quot;non-dropping-particle&quot;:&quot;&quot;},{&quot;family&quot;:&quot;Schwensow&quot;,&quot;given&quot;:&quot;Nina&quot;,&quot;parse-names&quot;:false,&quot;dropping-particle&quot;:&quot;&quot;,&quot;non-dropping-particle&quot;:&quot;&quot;},{&quot;family&quot;:&quot;Gillingham&quot;,&quot;given&quot;:&quot;Mark A.F.&quot;,&quot;parse-names&quot;:false,&quot;dropping-particle&quot;:&quot;&quot;,&quot;non-dropping-particle&quot;:&quot;&quot;},{&quot;family&quot;:&quot;Ratovonamana&quot;,&quot;given&quot;:&quot;Yedidya R.&quot;,&quot;parse-names&quot;:false,&quot;dropping-particle&quot;:&quot;&quot;,&quot;non-dropping-particle&quot;:&quot;&quot;},{&quot;family&quot;:&quot;Rakotondranary&quot;,&quot;given&quot;:&quot;S. Jacques&quot;,&quot;parse-names&quot;:false,&quot;dropping-particle&quot;:&quot;&quot;,&quot;non-dropping-particle&quot;:&quot;&quot;},{&quot;family&quot;:&quot;Corman&quot;,&quot;given&quot;:&quot;Victor&quot;,&quot;parse-names&quot;:false,&quot;dropping-particle&quot;:&quot;&quot;,&quot;non-dropping-particle&quot;:&quot;&quot;},{&quot;family&quot;:&quot;Drosten&quot;,&quot;given&quot;:&quot;Christian&quot;,&quot;parse-names&quot;:false,&quot;dropping-particle&quot;:&quot;&quot;,&quot;non-dropping-particle&quot;:&quot;&quot;},{&quot;family&quot;:&quot;Ganzhorn&quot;,&quot;given&quot;:&quot;Jörg U.&quot;,&quot;parse-names&quot;:false,&quot;dropping-particle&quot;:&quot;&quot;,&quot;non-dropping-particle&quot;:&quot;&quot;},{&quot;family&quot;:&quot;Sommer&quot;,&quot;given&quot;:&quot;Simone&quot;,&quot;parse-names&quot;:false,&quot;dropping-particle&quot;:&quot;&quot;,&quot;non-dropping-particle&quot;:&quot;&quot;}],&quot;container-title&quot;:&quot;PLoS Pathogens&quot;,&quot;container-title-short&quot;:&quot;PLoS Pathog&quot;,&quot;DOI&quot;:&quot;10.1371/journal.ppat.1009675&quot;,&quot;ISSN&quot;:&quot;15537374&quot;,&quot;PMID&quot;:&quot;34748618&quot;,&quot;issued&quot;:{&quot;date-parts&quot;:[[2021,11,1]]},&quot;abstract&quot;:&quot;Until recently, the study of major histocompability complex (MHC) mediated immunity has focused on the direct link between MHC diversity and susceptibility to parasite infection. However, MHC genes can also influence host health indirectly through the sculpting of the bacterial community that in turn shape immune responses. We investigated the links between MHC class I and II gene diversity gut microbiome diversity and micro- (adenovirus, AdV) and macro- (helminth) parasite infection probabilities in a wild population of nonhuman primates, mouse lemurs of Madagascar. This setup encompasses a plethora of underlying interactions between parasites, microbes and adaptive immunity in natural populations. Both MHC classes explained shifts in microbiome composition and the effect was driven by a few select microbial taxa. Among them were three taxa (Odoribacter, Campylobacter and Prevotellaceae-UCG-001) which were in turn linked to AdV and helminth infection status, correlative evidence of the indirect effect of the MHC via the microbiome. Our study provides support for the coupled role of MHC diversity and microbial flora as contributing factors of parasite infection.&quot;,&quot;publisher&quot;:&quot;Public Library of Science&quot;,&quot;issue&quot;:&quot;11&quot;,&quot;volume&quot;:&quot;17&quot;},&quot;isTemporary&quot;:false},{&quot;id&quot;:&quot;92460834-ae51-3cf8-a444-cbfc4ed40c8b&quot;,&quot;itemData&quot;:{&quot;type&quot;:&quot;article-journal&quot;,&quot;id&quot;:&quot;92460834-ae51-3cf8-a444-cbfc4ed40c8b&quot;,&quot;title&quot;:&quot;Major Histocompatibility Complex class IIb polymorphism influences gut microbiota composition and diversity&quot;,&quot;author&quot;:[{&quot;family&quot;:&quot;Bolnick&quot;,&quot;given&quot;:&quot;Daniel I.&quot;,&quot;parse-names&quot;:false,&quot;dropping-particle&quot;:&quot;&quot;,&quot;non-dropping-particle&quot;:&quot;&quot;},{&quot;family&quot;:&quot;Snowberg&quot;,&quot;given&quot;:&quot;Lisa K.&quot;,&quot;parse-names&quot;:false,&quot;dropping-particle&quot;:&quot;&quot;,&quot;non-dropping-particle&quot;:&quot;&quot;},{&quot;family&quot;:&quot;Caporaso&quot;,&quot;given&quot;:&quot;J. Gregory&quot;,&quot;parse-names&quot;:false,&quot;dropping-particle&quot;:&quot;&quot;,&quot;non-dropping-particle&quot;:&quot;&quot;},{&quot;family&quot;:&quot;Lauber&quot;,&quot;given&quot;:&quot;Chris&quot;,&quot;parse-names&quot;:false,&quot;dropping-particle&quot;:&quot;&quot;,&quot;non-dropping-particle&quot;:&quot;&quot;},{&quot;family&quot;:&quot;Knight&quot;,&quot;given&quot;:&quot;Rob&quot;,&quot;parse-names&quot;:false,&quot;dropping-particle&quot;:&quot;&quot;,&quot;non-dropping-particle&quot;:&quot;&quot;},{&quot;family&quot;:&quot;Stutz&quot;,&quot;given&quot;:&quot;William E.&quot;,&quot;parse-names&quot;:false,&quot;dropping-particle&quot;:&quot;&quot;,&quot;non-dropping-particle&quot;:&quot;&quot;}],&quot;container-title&quot;:&quot;Molecular Ecology&quot;,&quot;container-title-short&quot;:&quot;Mol Ecol&quot;,&quot;DOI&quot;:&quot;10.1111/mec.12846&quot;,&quot;ISSN&quot;:&quot;1365294X&quot;,&quot;PMID&quot;:&quot;24975397&quot;,&quot;issued&quot;:{&quot;date-parts&quot;:[[2014,10,1]]},&quot;page&quot;:&quot;4831-4845&quot;,&quot;abstract&quot;:&quot;Animals harbour diverse communities of symbiotic bacteria, which differ dramatically among host individuals. This heterogeneity poses an immunological challenge: distinguishing between mutualistic and pathogenic members of diverse and host-specific microbial communities. We propose that Major Histocompatibility class II (MHC) genotypes contribute to recognition and regulation of gut microbes, and thus, MHC polymorphism contributes to microbial variation among hosts. Here, we show that MHC IIb polymorphism is associated with among-individual variation in gut microbiota within a single wild vertebrate population of a small fish, the threespine stickleback. We sampled stickleback from Cedar Lake, on Vancouver Island, and used next-generation sequencing to genotype the sticklebacks' gut microbiota (16S sequencing) and their MHC class IIb exon 2 sequences. The presence of certain MHC motifs was associated with altered relative abundance (increase or decrease) of some microbial Families. The effect sizes are modest and entail a minority of microbial taxa, but these results represent the first indication that MHC genotype may affect gut microbiota composition in natural populations (MHC-microbe associations have also been found in a few studies of lab mice). Surprisingly, these MHC effects were frequently sex-dependent. Finally, hosts with more diverse MHC motifs had less diverse gut microbiota. One implication is that MHC might influence the efficacy of therapeutic strategies to treat dysbiosis-associated disease, including the outcome of microbial transplants between healthy and diseased patients. We also speculate that macroparasite-driven selection on MHC has the potential to indirectly alter the host gut microbiota, and vice versa.&quot;,&quot;issue&quot;:&quot;19&quot;,&quot;volume&quot;:&quot;23&quot;},&quot;isTemporary&quot;:false}],&quot;citationTag&quot;:&quot;MENDELEY_CITATION_v3_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&quot;},{&quot;citationID&quot;:&quot;MENDELEY_CITATION_cafdaa1e-ca75-4764-a51d-9d19adcbadb3&quot;,&quot;properties&quot;:{&quot;noteIndex&quot;:0},&quot;isEdited&quot;:false,&quot;manualOverride&quot;:{&quot;isManuallyOverridden&quot;:false,&quot;citeprocText&quot;:&quot;(Louca et al., 2018; Worsley, Mazel, et al., 2024)&quot;,&quot;manualOverrideText&quot;:&quot;&quot;},&quot;citationItems&quot;:[{&quot;id&quot;:&quot;7b29c32b-50f9-32e6-a5ea-488329b14496&quot;,&quot;itemData&quot;:{&quot;type&quot;:&quot;report&quot;,&quot;id&quot;:&quot;7b29c32b-50f9-32e6-a5ea-488329b14496&quot;,&quot;title&quot;:&quot;Probing the functional significance of wild animal microbiomes using omics data&quot;,&quot;author&quot;:[{&quot;family&quot;:&quot;Worsley&quot;,&quot;given&quot;:&quot;Sarah F&quot;,&quot;parse-names&quot;:false,&quot;dropping-particle&quot;:&quot;&quot;,&quot;non-dropping-particle&quot;:&quot;&quot;},{&quot;family&quot;:&quot;Mazel&quot;,&quot;given&quot;:&quot;Florent&quot;,&quot;parse-names&quot;:false,&quot;dropping-particle&quot;:&quot;&quot;,&quot;non-dropping-particle&quot;:&quot;&quot;},{&quot;family&quot;:&quot;Videvall&quot;,&quot;given&quot;:&quot;Elin&quot;,&quot;parse-names&quot;:false,&quot;dropping-particle&quot;:&quot;&quot;,&quot;non-dropping-particle&quot;:&quot;&quot;},{&quot;family&quot;:&quot;Harrison&quot;,&quot;given&quot;:&quot;Xavier A&quot;,&quot;parse-names&quot;:false,&quot;dropping-particle&quot;:&quot;&quot;,&quot;non-dropping-particle&quot;:&quot;&quot;},{&quot;family&quot;:&quot;Björk&quot;,&quot;given&quot;:&quot;Johannes R&quot;,&quot;parse-names&quot;:false,&quot;dropping-particle&quot;:&quot;&quot;,&quot;non-dropping-particle&quot;:&quot;&quot;},{&quot;family&quot;:&quot;Wanelik&quot;,&quot;given&quot;:&quot;Klara M&quot;,&quot;parse-names&quot;:false,&quot;dropping-particle&quot;:&quot;&quot;,&quot;non-dropping-particle&quot;:&quot;&quot;}],&quot;issued&quot;:{&quot;date-parts&quot;:[[2024]]},&quot;abstract&quot;:&quot;Host-associated microbiomes are thought to play a key role in host physiology and fitness, but this conclusion mainly derives from studies of a handful of animal models and humans. To test the generality of this conclusion, studies in non-model and wild animals are needed. However, whilst microbiome taxonomic diversity has recently received much attention, characterization of its functional potential in wild animals is lagging behind. Functional \&quot;omics\&quot; approaches, such as metagenomics, metatranscriptomics, and metabolomics, represent promising techniques to probe the significance of host-associated microbiomes in the wild. In this review, we propose to (1) briefly define the main available functional omics tools along with their strengths and limitations, (2) summarise the key advances enabled by omics tools to understand microbiome function in human and animal models, (3) showcase examples of how these methods have already brought invaluable insights into wild host microbiomes and (4) provide guidelines on how to implement these tools to address outstanding questions in the field of wild animal microbiomes. To conclude, we suggest that functional omics tools represent a promising approach to probe the functional significance of wild host microbiomes once the presence of an abundant and resident microbiota has been established using more traditional (and less expensive) approaches such as qPCR and metabarcoding.&quot;,&quot;container-title-short&quot;:&quot;&quot;},&quot;isTemporary&quot;:false},{&quot;id&quot;:&quot;61b801fb-0c26-3046-a9e9-af65203f623d&quot;,&quot;itemData&quot;:{&quot;type&quot;:&quot;article-journal&quot;,&quot;id&quot;:&quot;61b801fb-0c26-3046-a9e9-af65203f623d&quot;,&quot;title&quot;:&quot;Function and functional redundancy in microbial systems&quot;,&quot;author&quot;:[{&quot;family&quot;:&quot;Louca&quot;,&quot;given&quot;:&quot;Stilianos&quot;,&quot;parse-names&quot;:false,&quot;dropping-particle&quot;:&quot;&quot;,&quot;non-dropping-particle&quot;:&quot;&quot;},{&quot;family&quot;:&quot;Polz&quot;,&quot;given&quot;:&quot;Martin F.&quot;,&quot;parse-names&quot;:false,&quot;dropping-particle&quot;:&quot;&quot;,&quot;non-dropping-particle&quot;:&quot;&quot;},{&quot;family&quot;:&quot;Mazel&quot;,&quot;given&quot;:&quot;Florent&quot;,&quot;parse-names&quot;:false,&quot;dropping-particle&quot;:&quot;&quot;,&quot;non-dropping-particle&quot;:&quot;&quot;},{&quot;family&quot;:&quot;Albright&quot;,&quot;given&quot;:&quot;Michaeline B. N.&quot;,&quot;parse-names&quot;:false,&quot;dropping-particle&quot;:&quot;&quot;,&quot;non-dropping-particle&quot;:&quot;&quot;},{&quot;family&quot;:&quot;Huber&quot;,&quot;given&quot;:&quot;Julie A.&quot;,&quot;parse-names&quot;:false,&quot;dropping-particle&quot;:&quot;&quot;,&quot;non-dropping-particle&quot;:&quot;&quot;},{&quot;family&quot;:&quot;O’Connor&quot;,&quot;given&quot;:&quot;Mary I.&quot;,&quot;parse-names&quot;:false,&quot;dropping-particle&quot;:&quot;&quot;,&quot;non-dropping-particle&quot;:&quot;&quot;},{&quot;family&quot;:&quot;Ackermann&quot;,&quot;given&quot;:&quot;Martin&quot;,&quot;parse-names&quot;:false,&quot;dropping-particle&quot;:&quot;&quot;,&quot;non-dropping-particle&quot;:&quot;&quot;},{&quot;family&quot;:&quot;Hahn&quot;,&quot;given&quot;:&quot;Aria S.&quot;,&quot;parse-names&quot;:false,&quot;dropping-particle&quot;:&quot;&quot;,&quot;non-dropping-particle&quot;:&quot;&quot;},{&quot;family&quot;:&quot;Srivastava&quot;,&quot;given&quot;:&quot;Diane S.&quot;,&quot;parse-names&quot;:false,&quot;dropping-particle&quot;:&quot;&quot;,&quot;non-dropping-particle&quot;:&quot;&quot;},{&quot;family&quot;:&quot;Crowe&quot;,&quot;given&quot;:&quot;Sean A.&quot;,&quot;parse-names&quot;:false,&quot;dropping-particle&quot;:&quot;&quot;,&quot;non-dropping-particle&quot;:&quot;&quot;},{&quot;family&quot;:&quot;Doebeli&quot;,&quot;given&quot;:&quot;Michael&quot;,&quot;parse-names&quot;:false,&quot;dropping-particle&quot;:&quot;&quot;,&quot;non-dropping-particle&quot;:&quot;&quot;},{&quot;family&quot;:&quot;Parfrey&quot;,&quot;given&quot;:&quot;Laura Wegener&quot;,&quot;parse-names&quot;:false,&quot;dropping-particle&quot;:&quot;&quot;,&quot;non-dropping-particle&quot;:&quot;&quot;}],&quot;container-title&quot;:&quot;Nature Ecology &amp; Evolution&quot;,&quot;container-title-short&quot;:&quot;Nat Ecol Evol&quot;,&quot;DOI&quot;:&quot;10.1038/s41559-018-0519-1&quot;,&quot;ISSN&quot;:&quot;2397-334X&quot;,&quot;issued&quot;:{&quot;date-parts&quot;:[[2018,4,16]]},&quot;page&quot;:&quot;936-943&quot;,&quot;issue&quot;:&quot;6&quot;,&quot;volume&quot;:&quot;2&quot;},&quot;isTemporary&quot;:false}],&quot;citationTag&quot;:&quot;MENDELEY_CITATION_v3_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V19&quot;},{&quot;citationID&quot;:&quot;MENDELEY_CITATION_d21cf18c-4925-4083-b385-1124c21afaf4&quot;,&quot;properties&quot;:{&quot;noteIndex&quot;:0},&quot;isEdited&quot;:false,&quot;manualOverride&quot;:{&quot;isManuallyOverridden&quot;:false,&quot;citeprocText&quot;:&quot;(Ferenci, 2016; Liu et al., 2024)&quot;,&quot;manualOverrideText&quot;:&quot;&quot;},&quot;citationItems&quot;:[{&quot;id&quot;:&quot;9ae713cc-1dc1-32bd-a94e-17b223c73134&quot;,&quot;itemData&quot;:{&quot;type&quot;:&quot;article&quot;,&quot;id&quot;:&quot;9ae713cc-1dc1-32bd-a94e-17b223c73134&quot;,&quot;title&quot;:&quot;Bacterial defenses and their trade-off with growth are not ubiquitous but depend on ecological contexts&quot;,&quot;author&quot;:[{&quot;family&quot;:&quot;Liu&quot;,&quot;given&quot;:&quot;Zhi-Ling&quot;,&quot;parse-names&quot;:false,&quot;dropping-particle&quot;:&quot;&quot;,&quot;non-dropping-particle&quot;:&quot;&quot;},{&quot;family&quot;:&quot;Liu&quot;,&quot;given&quot;:&quot;Jia&quot;,&quot;parse-names&quot;:false,&quot;dropping-particle&quot;:&quot;&quot;,&quot;non-dropping-particle&quot;:&quot;&quot;},{&quot;family&quot;:&quot;Niu&quot;,&quot;given&quot;:&quot;Deng-Ke&quot;,&quot;parse-names&quot;:false,&quot;dropping-particle&quot;:&quot;&quot;,&quot;non-dropping-particle&quot;:&quot;&quot;}],&quot;DOI&quot;:&quot;10.1101/2024.03.24.586452&quot;,&quot;issued&quot;:{&quot;date-parts&quot;:[[2024,3,24]]},&quot;abstract&quot;:&quot;&lt;p&gt;Bacteriophages, also known as bacterial viruses, significantly influence microbial ecosystems, driving bacteria to evolve diverse antiviral defense mechanisms. This study explores the intricate relationship between bacterial defenses and growth rates across diverse ecological contexts. Our investigation reveals that bacteria lacking defenses exhibit prolonged doubling times. Integrating phylogenetic eigenvectors into the ecological feature matrix, we employed a phylogenetic random forest model to identify key ecological features influencing defense presence and abundance. Further phylogenetic regressions unveil nuanced dependencies of bacterial defenses on specific environmental factors, challenging assumptions of a universal defense system distribution and underscoring reliance on subtle ecological cues. Notably, symbiotic and endosymbiotic bacteria often exhibit reduced defense systems and negative correlations between defense system abundance and the minimal doubling time. Conversely, free-living and motile bacteria show significant positive correlations between minimal doubling time and defense system abundance. Moreover, we highlight the pivotal role of ecological variables like habitat specificity and nutrient availability in shaping bacterial growth rates and defense mechanisms. Our findings underscore the complexity of microbial interactions and stress the need to consider ecological context in understanding defense strategies. We propose that trade-offs between growth and defense are ubiquitous due to sporadically inefficient optimization of limited resources, particularly in populations with small effective sizes, where both mechanisms may weaken concurrently due to genetic drift. This challenges traditional notions of trade-offs and underscores the impact of ecological context on microbial strategies.&lt;/p&gt;&quot;,&quot;container-title-short&quot;:&quot;&quot;},&quot;isTemporary&quot;:false},{&quot;id&quot;:&quot;cbf5491b-93b1-37cf-9040-1b2f725a9ad5&quot;,&quot;itemData&quot;:{&quot;type&quot;:&quot;article-journal&quot;,&quot;id&quot;:&quot;cbf5491b-93b1-37cf-9040-1b2f725a9ad5&quot;,&quot;title&quot;:&quot;Trade-off Mechanisms Shaping the Diversity of Bacteria&quot;,&quot;author&quot;:[{&quot;family&quot;:&quot;Ferenci&quot;,&quot;given&quot;:&quot;Thomas&quot;,&quot;parse-names&quot;:false,&quot;dropping-particle&quot;:&quot;&quot;,&quot;non-dropping-particle&quot;:&quot;&quot;}],&quot;container-title&quot;:&quot;Trends in Microbiology&quot;,&quot;container-title-short&quot;:&quot;Trends Microbiol&quot;,&quot;DOI&quot;:&quot;10.1016/j.tim.2015.11.009&quot;,&quot;ISSN&quot;:&quot;0966842X&quot;,&quot;issued&quot;:{&quot;date-parts&quot;:[[2016,3]]},&quot;page&quot;:&quot;209-223&quot;,&quot;issue&quot;:&quot;3&quot;,&quot;volume&quot;:&quot;24&quot;},&quot;isTemporary&quot;:false}],&quot;citationTag&quot;:&quot;MENDELEY_CITATION_v3_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&quot;},{&quot;citationID&quot;:&quot;MENDELEY_CITATION_2ebd1b9e-28c0-4840-9bc6-9dc8ebf8dbb9&quot;,&quot;properties&quot;:{&quot;noteIndex&quot;:0},&quot;isEdited&quot;:false,&quot;manualOverride&quot;:{&quot;isManuallyOverridden&quot;:false,&quot;citeprocText&quot;:&quot;(Gillingham et al., 2025; Metcalf &amp;#38; Koskella, 2019)&quot;,&quot;manualOverrideText&quot;:&quot;&quot;},&quot;citationItems&quot;:[{&quot;id&quot;:&quot;25d09621-7c0b-373a-8f82-e8b4db1cb898&quot;,&quot;itemData&quot;:{&quot;type&quot;:&quot;article-journal&quot;,&quot;id&quot;:&quot;25d09621-7c0b-373a-8f82-e8b4db1cb898&quot;,&quot;title&quot;:&quot;The costs and benefits of a dynamic host microbiome&quot;,&quot;author&quot;:[{&quot;family&quot;:&quot;Gillingham&quot;,&quot;given&quot;:&quot;Mark A.F.&quot;,&quot;parse-names&quot;:false,&quot;dropping-particle&quot;:&quot;&quot;,&quot;non-dropping-particle&quot;:&quot;&quot;},{&quot;family&quot;:&quot;Prüter&quot;,&quot;given&quot;:&quot;Hanna&quot;,&quot;parse-names&quot;:false,&quot;dropping-particle&quot;:&quot;&quot;,&quot;non-dropping-particle&quot;:&quot;&quot;},{&quot;family&quot;:&quot;Montero&quot;,&quot;given&quot;:&quot;B. Karina&quot;,&quot;parse-names&quot;:false,&quot;dropping-particle&quot;:&quot;&quot;,&quot;non-dropping-particle&quot;:&quot;&quot;},{&quot;family&quot;:&quot;Kempenaers&quot;,&quot;given&quot;:&quot;Bart&quot;,&quot;parse-names&quot;:false,&quot;dropping-particle&quot;:&quot;&quot;,&quot;non-dropping-particle&quot;:&quot;&quot;}],&quot;container-title&quot;:&quot;Trends in Ecology &amp; Evolution&quot;,&quot;container-title-short&quot;:&quot;Trends Ecol Evol&quot;,&quot;DOI&quot;:&quot;10.1016/j.tree.2024.11.008&quot;,&quot;ISSN&quot;:&quot;01695347&quot;,&quot;issued&quot;:{&quot;date-parts&quot;:[[2025,3]]},&quot;page&quot;:&quot;255-272&quot;,&quot;issue&quot;:&quot;3&quot;,&quot;volume&quot;:&quot;40&quot;},&quot;isTemporary&quot;:false},{&quot;id&quot;:&quot;20787aac-0643-33dd-9680-5be02c7967cd&quot;,&quot;itemData&quot;:{&quot;type&quot;:&quot;article-journal&quot;,&quot;id&quot;:&quot;20787aac-0643-33dd-9680-5be02c7967cd&quot;,&quot;title&quot;:&quot;Protective microbiomes can limit the evolution of host pathogen defense&quot;,&quot;author&quot;:[{&quot;family&quot;:&quot;Metcalf&quot;,&quot;given&quot;:&quot;C. Jessica E.&quot;,&quot;parse-names&quot;:false,&quot;dropping-particle&quot;:&quot;&quot;,&quot;non-dropping-particle&quot;:&quot;&quot;},{&quot;family&quot;:&quot;Koskella&quot;,&quot;given&quot;:&quot;Britt&quot;,&quot;parse-names&quot;:false,&quot;dropping-particle&quot;:&quot;&quot;,&quot;non-dropping-particle&quot;:&quot;&quot;}],&quot;container-title&quot;:&quot;Evolution Letters&quot;,&quot;container-title-short&quot;:&quot;Evol Lett&quot;,&quot;DOI&quot;:&quot;10.1002/evl3.140&quot;,&quot;ISSN&quot;:&quot;2056-3744&quot;,&quot;issued&quot;:{&quot;date-parts&quot;:[[2019,10,1]]},&quot;page&quot;:&quot;534-543&quot;,&quot;abstract&quot;:&quot;&lt;p&gt;The evolution of host immunity occurs in the context of the microbiome, but little theory exists to predict how resistance against pathogens might be influenced by the need to tolerate and regulate commensal microbiota. We present a general model to explore the optimal investment in host immunity under conditions in which the host can, versus cannot easily distinguish among commensal versus pathogenic bacteria, and when commensal microbiota can, versus cannot protect the host against the impacts of pathogen infection. We find that a loss of immune vigilance associated with innate immunity over evolutionary time can occur due to the challenge of discriminating between pathogenic and other microbe species. Further, we find the greater the protective effect of microbiome species, acting either directly or via competition with a pathogen, or the higher the costs of immunity, the more likely the loss of immune vigilance is. Conversely, this effect can be reversed when pathogens increase host mortality. Generally, the magnitude of costs of immunity required to allow evolution of decreased immune vigilance are predicted to be lowest when microbiome and pathogen species most resemble each other (in terms of host recognition), and when immune effects on the pathogen are weak. Our model framework makes explicit the core trade-offs likely to shape the evolution of immunity in the context of microbiome/pathogen discrimination. We discuss how this informs interpretation of patterns and process in natural systems, including vulnerability to pathogen emergence.&lt;/p&gt;&quot;,&quot;issue&quot;:&quot;5&quot;,&quot;volume&quot;:&quot;3&quot;},&quot;isTemporary&quot;:false}],&quot;citationTag&quot;:&quot;MENDELEY_CITATION_v3_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&quot;},{&quot;citationID&quot;:&quot;MENDELEY_CITATION_744f152c-7898-4045-975f-7a4e5b0b5b90&quot;,&quot;properties&quot;:{&quot;noteIndex&quot;:0},&quot;isEdited&quot;:false,&quot;manualOverride&quot;:{&quot;isManuallyOverridden&quot;:false,&quot;citeprocText&quot;:&quot;(Gillingham et al., 2025; Metcalf &amp;#38; Koskella, 2019; Wilde et al., 2024)&quot;,&quot;manualOverrideText&quot;:&quot;&quot;},&quot;citationItems&quot;:[{&quot;id&quot;:&quot;25d09621-7c0b-373a-8f82-e8b4db1cb898&quot;,&quot;itemData&quot;:{&quot;type&quot;:&quot;article-journal&quot;,&quot;id&quot;:&quot;25d09621-7c0b-373a-8f82-e8b4db1cb898&quot;,&quot;title&quot;:&quot;The costs and benefits of a dynamic host microbiome&quot;,&quot;author&quot;:[{&quot;family&quot;:&quot;Gillingham&quot;,&quot;given&quot;:&quot;Mark A.F.&quot;,&quot;parse-names&quot;:false,&quot;dropping-particle&quot;:&quot;&quot;,&quot;non-dropping-particle&quot;:&quot;&quot;},{&quot;family&quot;:&quot;Prüter&quot;,&quot;given&quot;:&quot;Hanna&quot;,&quot;parse-names&quot;:false,&quot;dropping-particle&quot;:&quot;&quot;,&quot;non-dropping-particle&quot;:&quot;&quot;},{&quot;family&quot;:&quot;Montero&quot;,&quot;given&quot;:&quot;B. Karina&quot;,&quot;parse-names&quot;:false,&quot;dropping-particle&quot;:&quot;&quot;,&quot;non-dropping-particle&quot;:&quot;&quot;},{&quot;family&quot;:&quot;Kempenaers&quot;,&quot;given&quot;:&quot;Bart&quot;,&quot;parse-names&quot;:false,&quot;dropping-particle&quot;:&quot;&quot;,&quot;non-dropping-particle&quot;:&quot;&quot;}],&quot;container-title&quot;:&quot;Trends in Ecology &amp; Evolution&quot;,&quot;container-title-short&quot;:&quot;Trends Ecol Evol&quot;,&quot;DOI&quot;:&quot;10.1016/j.tree.2024.11.008&quot;,&quot;ISSN&quot;:&quot;01695347&quot;,&quot;issued&quot;:{&quot;date-parts&quot;:[[2025,3]]},&quot;page&quot;:&quot;255-272&quot;,&quot;issue&quot;:&quot;3&quot;,&quot;volume&quot;:&quot;40&quot;},&quot;isTemporary&quot;:false},{&quot;id&quot;:&quot;20787aac-0643-33dd-9680-5be02c7967cd&quot;,&quot;itemData&quot;:{&quot;type&quot;:&quot;article-journal&quot;,&quot;id&quot;:&quot;20787aac-0643-33dd-9680-5be02c7967cd&quot;,&quot;title&quot;:&quot;Protective microbiomes can limit the evolution of host pathogen defense&quot;,&quot;author&quot;:[{&quot;family&quot;:&quot;Metcalf&quot;,&quot;given&quot;:&quot;C. Jessica E.&quot;,&quot;parse-names&quot;:false,&quot;dropping-particle&quot;:&quot;&quot;,&quot;non-dropping-particle&quot;:&quot;&quot;},{&quot;family&quot;:&quot;Koskella&quot;,&quot;given&quot;:&quot;Britt&quot;,&quot;parse-names&quot;:false,&quot;dropping-particle&quot;:&quot;&quot;,&quot;non-dropping-particle&quot;:&quot;&quot;}],&quot;container-title&quot;:&quot;Evolution Letters&quot;,&quot;container-title-short&quot;:&quot;Evol Lett&quot;,&quot;DOI&quot;:&quot;10.1002/evl3.140&quot;,&quot;ISSN&quot;:&quot;2056-3744&quot;,&quot;issued&quot;:{&quot;date-parts&quot;:[[2019,10,1]]},&quot;page&quot;:&quot;534-543&quot;,&quot;abstract&quot;:&quot;&lt;p&gt;The evolution of host immunity occurs in the context of the microbiome, but little theory exists to predict how resistance against pathogens might be influenced by the need to tolerate and regulate commensal microbiota. We present a general model to explore the optimal investment in host immunity under conditions in which the host can, versus cannot easily distinguish among commensal versus pathogenic bacteria, and when commensal microbiota can, versus cannot protect the host against the impacts of pathogen infection. We find that a loss of immune vigilance associated with innate immunity over evolutionary time can occur due to the challenge of discriminating between pathogenic and other microbe species. Further, we find the greater the protective effect of microbiome species, acting either directly or via competition with a pathogen, or the higher the costs of immunity, the more likely the loss of immune vigilance is. Conversely, this effect can be reversed when pathogens increase host mortality. Generally, the magnitude of costs of immunity required to allow evolution of decreased immune vigilance are predicted to be lowest when microbiome and pathogen species most resemble each other (in terms of host recognition), and when immune effects on the pathogen are weak. Our model framework makes explicit the core trade-offs likely to shape the evolution of immunity in the context of microbiome/pathogen discrimination. We discuss how this informs interpretation of patterns and process in natural systems, including vulnerability to pathogen emergence.&lt;/p&gt;&quot;,&quot;issue&quot;:&quot;5&quot;,&quot;volume&quot;:&quot;3&quot;},&quot;isTemporary&quot;:false},{&quot;id&quot;:&quot;46031147-2d96-3b36-9267-3110c47b4f47&quot;,&quot;itemData&quot;:{&quot;type&quot;:&quot;article-journal&quot;,&quot;id&quot;:&quot;46031147-2d96-3b36-9267-3110c47b4f47&quot;,&quot;title&quot;:&quot;Host control of the microbiome: Mechanisms, evolution, and disease&quot;,&quot;author&quot;:[{&quot;family&quot;:&quot;Wilde&quot;,&quot;given&quot;:&quot;Jacob&quot;,&quot;parse-names&quot;:false,&quot;dropping-particle&quot;:&quot;&quot;,&quot;non-dropping-particle&quot;:&quot;&quot;},{&quot;family&quot;:&quot;Slack&quot;,&quot;given&quot;:&quot;Emma&quot;,&quot;parse-names&quot;:false,&quot;dropping-particle&quot;:&quot;&quot;,&quot;non-dropping-particle&quot;:&quot;&quot;},{&quot;family&quot;:&quot;Foster&quot;,&quot;given&quot;:&quot;Kevin R.&quot;,&quot;parse-names&quot;:false,&quot;dropping-particle&quot;:&quot;&quot;,&quot;non-dropping-particle&quot;:&quot;&quot;}],&quot;container-title&quot;:&quot;Science&quot;,&quot;container-title-short&quot;:&quot;Science (1979)&quot;,&quot;DOI&quot;:&quot;10.1126/science.adi3338&quot;,&quot;ISSN&quot;:&quot;0036-8075&quot;,&quot;issued&quot;:{&quot;date-parts&quot;:[[2024,7,19]]},&quot;abstract&quot;:&quot;&lt;p&gt;Many species, including humans, host communities of symbiotic microbes. There is a vast literature on the ways these microbiomes affect hosts, but here we argue for an increased focus on how hosts affect their microbiomes. Hosts exert control over their symbionts through diverse mechanisms, including immunity, barrier function, physiological homeostasis, and transit. These mechanisms enable hosts to shape the ecology and evolution of microbiomes and generate natural selection for microbial traits that benefit the host. Our microbiomes result from a perpetual tension between host control and symbiont evolution, and we can leverage the host’s evolved abilities to regulate the microbiota to prevent and treat disease. The study of host control will be central to our ability to both understand and manipulate microbiotas for better health.&lt;/p&gt;&quot;,&quot;issue&quot;:&quot;6706&quot;,&quot;volume&quot;:&quot;385&quot;},&quot;isTemporary&quot;:false}],&quot;citationTag&quot;:&quot;MENDELEY_CITATION_v3_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&quot;},{&quot;citationID&quot;:&quot;MENDELEY_CITATION_652cbab9-7241-4ba5-a066-ed05d0c49dc6&quot;,&quot;properties&quot;:{&quot;noteIndex&quot;:0},&quot;isEdited&quot;:false,&quot;manualOverride&quot;:{&quot;isManuallyOverridden&quot;:false,&quot;citeprocText&quot;:&quot;(Montero et al., 2021)&quot;,&quot;manualOverrideText&quot;:&quot;&quot;},&quot;citationItems&quot;:[{&quot;id&quot;:&quot;ef6e31f8-c89c-3270-89b9-92d5fd19dfb5&quot;,&quot;itemData&quot;:{&quot;type&quot;:&quot;article-journal&quot;,&quot;id&quot;:&quot;ef6e31f8-c89c-3270-89b9-92d5fd19dfb5&quot;,&quot;title&quot;:&quot;Evidence of MHC class I and II influencing viral and helminth infection via the microbiome in a non-human primate&quot;,&quot;author&quot;:[{&quot;family&quot;:&quot;Montero&quot;,&quot;given&quot;:&quot;B. Karina&quot;,&quot;parse-names&quot;:false,&quot;dropping-particle&quot;:&quot;&quot;,&quot;non-dropping-particle&quot;:&quot;&quot;},{&quot;family&quot;:&quot;Uddin&quot;,&quot;given&quot;:&quot;Wasim&quot;,&quot;parse-names&quot;:false,&quot;dropping-particle&quot;:&quot;&quot;,&quot;non-dropping-particle&quot;:&quot;&quot;},{&quot;family&quot;:&quot;Schwensow&quot;,&quot;given&quot;:&quot;Nina&quot;,&quot;parse-names&quot;:false,&quot;dropping-particle&quot;:&quot;&quot;,&quot;non-dropping-particle&quot;:&quot;&quot;},{&quot;family&quot;:&quot;Gillingham&quot;,&quot;given&quot;:&quot;Mark A.F.&quot;,&quot;parse-names&quot;:false,&quot;dropping-particle&quot;:&quot;&quot;,&quot;non-dropping-particle&quot;:&quot;&quot;},{&quot;family&quot;:&quot;Ratovonamana&quot;,&quot;given&quot;:&quot;Yedidya R.&quot;,&quot;parse-names&quot;:false,&quot;dropping-particle&quot;:&quot;&quot;,&quot;non-dropping-particle&quot;:&quot;&quot;},{&quot;family&quot;:&quot;Rakotondranary&quot;,&quot;given&quot;:&quot;S. Jacques&quot;,&quot;parse-names&quot;:false,&quot;dropping-particle&quot;:&quot;&quot;,&quot;non-dropping-particle&quot;:&quot;&quot;},{&quot;family&quot;:&quot;Corman&quot;,&quot;given&quot;:&quot;Victor&quot;,&quot;parse-names&quot;:false,&quot;dropping-particle&quot;:&quot;&quot;,&quot;non-dropping-particle&quot;:&quot;&quot;},{&quot;family&quot;:&quot;Drosten&quot;,&quot;given&quot;:&quot;Christian&quot;,&quot;parse-names&quot;:false,&quot;dropping-particle&quot;:&quot;&quot;,&quot;non-dropping-particle&quot;:&quot;&quot;},{&quot;family&quot;:&quot;Ganzhorn&quot;,&quot;given&quot;:&quot;Jörg U.&quot;,&quot;parse-names&quot;:false,&quot;dropping-particle&quot;:&quot;&quot;,&quot;non-dropping-particle&quot;:&quot;&quot;},{&quot;family&quot;:&quot;Sommer&quot;,&quot;given&quot;:&quot;Simone&quot;,&quot;parse-names&quot;:false,&quot;dropping-particle&quot;:&quot;&quot;,&quot;non-dropping-particle&quot;:&quot;&quot;}],&quot;container-title&quot;:&quot;PLoS Pathogens&quot;,&quot;container-title-short&quot;:&quot;PLoS Pathog&quot;,&quot;DOI&quot;:&quot;10.1371/journal.ppat.1009675&quot;,&quot;ISSN&quot;:&quot;15537374&quot;,&quot;PMID&quot;:&quot;34748618&quot;,&quot;issued&quot;:{&quot;date-parts&quot;:[[2021,11,1]]},&quot;abstract&quot;:&quot;Until recently, the study of major histocompability complex (MHC) mediated immunity has focused on the direct link between MHC diversity and susceptibility to parasite infection. However, MHC genes can also influence host health indirectly through the sculpting of the bacterial community that in turn shape immune responses. We investigated the links between MHC class I and II gene diversity gut microbiome diversity and micro- (adenovirus, AdV) and macro- (helminth) parasite infection probabilities in a wild population of nonhuman primates, mouse lemurs of Madagascar. This setup encompasses a plethora of underlying interactions between parasites, microbes and adaptive immunity in natural populations. Both MHC classes explained shifts in microbiome composition and the effect was driven by a few select microbial taxa. Among them were three taxa (Odoribacter, Campylobacter and Prevotellaceae-UCG-001) which were in turn linked to AdV and helminth infection status, correlative evidence of the indirect effect of the MHC via the microbiome. Our study provides support for the coupled role of MHC diversity and microbial flora as contributing factors of parasite infection.&quot;,&quot;publisher&quot;:&quot;Public Library of Science&quot;,&quot;issue&quot;:&quot;11&quot;,&quot;volume&quot;:&quot;17&quot;},&quot;isTemporary&quot;:false}],&quot;citationTag&quot;:&quot;MENDELEY_CITATION_v3_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&quot;},{&quot;citationID&quot;:&quot;MENDELEY_CITATION_b372c551-95fb-42c9-a08b-eaab5f3defbd&quot;,&quot;properties&quot;:{&quot;noteIndex&quot;:0},&quot;isEdited&quot;:false,&quot;manualOverride&quot;:{&quot;isManuallyOverridden&quot;:false,&quot;citeprocText&quot;:&quot;(Rock et al., 2016)&quot;,&quot;manualOverrideText&quot;:&quot;&quot;},&quot;citationItems&quot;:[{&quot;id&quot;:&quot;001279ad-09b6-3468-b9e9-e42d4c0126fe&quot;,&quot;itemData&quot;:{&quot;type&quot;:&quot;article-journal&quot;,&quot;id&quot;:&quot;001279ad-09b6-3468-b9e9-e42d4c0126fe&quot;,&quot;title&quot;:&quot;Present Yourself! By MHC Class I and MHC Class II Molecules&quot;,&quot;author&quot;:[{&quot;family&quot;:&quot;Rock&quot;,&quot;given&quot;:&quot;Kenneth L.&quot;,&quot;parse-names&quot;:false,&quot;dropping-particle&quot;:&quot;&quot;,&quot;non-dropping-particle&quot;:&quot;&quot;},{&quot;family&quot;:&quot;Reits&quot;,&quot;given&quot;:&quot;Eric&quot;,&quot;parse-names&quot;:false,&quot;dropping-particle&quot;:&quot;&quot;,&quot;non-dropping-particle&quot;:&quot;&quot;},{&quot;family&quot;:&quot;Neefjes&quot;,&quot;given&quot;:&quot;Jacques&quot;,&quot;parse-names&quot;:false,&quot;dropping-particle&quot;:&quot;&quot;,&quot;non-dropping-particle&quot;:&quot;&quot;}],&quot;container-title&quot;:&quot;Trends in Immunology&quot;,&quot;container-title-short&quot;:&quot;Trends Immunol&quot;,&quot;DOI&quot;:&quot;10.1016/j.it.2016.08.010&quot;,&quot;ISSN&quot;:&quot;14714906&quot;,&quot;issued&quot;:{&quot;date-parts&quot;:[[2016,11]]},&quot;page&quot;:&quot;724-737&quot;,&quot;issue&quot;:&quot;11&quot;,&quot;volume&quot;:&quot;37&quot;},&quot;isTemporary&quot;:false}],&quot;citationTag&quot;:&quot;MENDELEY_CITATION_v3_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&quot;},{&quot;citationID&quot;:&quot;MENDELEY_CITATION_de562285-80f0-4fd1-a169-da5bf228cd10&quot;,&quot;properties&quot;:{&quot;noteIndex&quot;:0},&quot;isEdited&quot;:false,&quot;manualOverride&quot;:{&quot;isManuallyOverridden&quot;:false,&quot;citeprocText&quot;:&quot;(Bazan et al., 2012)&quot;,&quot;manualOverrideText&quot;:&quot;&quot;},&quot;citationItems&quot;:[{&quot;id&quot;:&quot;c4fd0613-7b1c-3a93-b33d-65913df94f27&quot;,&quot;itemData&quot;:{&quot;type&quot;:&quot;article-journal&quot;,&quot;id&quot;:&quot;c4fd0613-7b1c-3a93-b33d-65913df94f27&quot;,&quot;title&quot;:&quot;Phage display—A powerful technique for immunotherapy&quot;,&quot;author&quot;:[{&quot;family&quot;:&quot;Bazan&quot;,&quot;given&quot;:&quot;Justyna&quot;,&quot;parse-names&quot;:false,&quot;dropping-particle&quot;:&quot;&quot;,&quot;non-dropping-particle&quot;:&quot;&quot;},{&quot;family&quot;:&quot;Całkosiński&quot;,&quot;given&quot;:&quot;Ireneusz&quot;,&quot;parse-names&quot;:false,&quot;dropping-particle&quot;:&quot;&quot;,&quot;non-dropping-particle&quot;:&quot;&quot;},{&quot;family&quot;:&quot;Gamian&quot;,&quot;given&quot;:&quot;Andrzej&quot;,&quot;parse-names&quot;:false,&quot;dropping-particle&quot;:&quot;&quot;,&quot;non-dropping-particle&quot;:&quot;&quot;}],&quot;container-title&quot;:&quot;Human Vaccines &amp; Immunotherapeutics&quot;,&quot;container-title-short&quot;:&quot;Hum Vaccin Immunother&quot;,&quot;DOI&quot;:&quot;10.4161/hv.21703&quot;,&quot;ISSN&quot;:&quot;2164-5515&quot;,&quot;issued&quot;:{&quot;date-parts&quot;:[[2012,12,27]]},&quot;page&quot;:&quot;1817-1828&quot;,&quot;issue&quot;:&quot;12&quot;,&quot;volume&quot;:&quot;8&quot;},&quot;isTemporary&quot;:false}],&quot;citationTag&quot;:&quot;MENDELEY_CITATION_v3_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&quot;},{&quot;citationID&quot;:&quot;MENDELEY_CITATION_619c879d-20cd-4c2f-8481-8e001ae5f6a4&quot;,&quot;properties&quot;:{&quot;noteIndex&quot;:0},&quot;isEdited&quot;:false,&quot;manualOverride&quot;:{&quot;isManuallyOverridden&quot;:false,&quot;citeprocText&quot;:&quot;(Hughes &amp;#38; Yeager, 1998)&quot;,&quot;manualOverrideText&quot;:&quot;&quot;},&quot;citationItems&quot;:[{&quot;id&quot;:&quot;f31dae88-0c6c-31df-8a40-d767cffd42cc&quot;,&quot;itemData&quot;:{&quot;type&quot;:&quot;article-journal&quot;,&quot;id&quot;:&quot;f31dae88-0c6c-31df-8a40-d767cffd42cc&quot;,&quot;title&quot;:&quot;NATURAL SELECTION AT MAJOR HISTOCOMPATIBILITY COMPLEX LOCI OF VERTEBRATES&quot;,&quot;author&quot;:[{&quot;family&quot;:&quot;Hughes&quot;,&quot;given&quot;:&quot;Austin L.&quot;,&quot;parse-names&quot;:false,&quot;dropping-particle&quot;:&quot;&quot;,&quot;non-dropping-particle&quot;:&quot;&quot;},{&quot;family&quot;:&quot;Yeager&quot;,&quot;given&quot;:&quot;Meredith&quot;,&quot;parse-names&quot;:false,&quot;dropping-particle&quot;:&quot;&quot;,&quot;non-dropping-particle&quot;:&quot;&quot;}],&quot;container-title&quot;:&quot;Annual Review of Genetics&quot;,&quot;container-title-short&quot;:&quot;Annu Rev Genet&quot;,&quot;DOI&quot;:&quot;10.1146/annurev.genet.32.1.415&quot;,&quot;ISSN&quot;:&quot;0066-4197&quot;,&quot;issued&quot;:{&quot;date-parts&quot;:[[1998,12]]},&quot;page&quot;:&quot;415-435&quot;,&quot;abstract&quot;:&quot;&lt;p&gt;▪ Abstract  The loci of the vertebrate major histocompatibility complex encode cell-surface glycoproteins that present peptides to T cells. Certain of these loci are highly polymorphic, and the mechanisms responsible for this polymorphism have been intensely debated. Four independent lines of evidence support the hypothesis that MHC polymorphisms are selectively maintained: (a) The distribution of allelic frequencies does not fit the neutral expectation. (b) The rate of nonsynonymous nucleotide substitution significantly exceeds the rate of synonymous substitution in the codons encoding the peptide-binding region of the molecule. (c) Polymorphisms have been maintained for long periods of time (“trans-species polymorphism”). (d) Introns have been homogenized relative to exons over evolutionary time, suggesting that balancing selection acts to maintain diversity in the latter, in contrast to the former.&lt;/p&gt;&quot;,&quot;issue&quot;:&quot;1&quot;,&quot;volume&quot;:&quot;32&quot;},&quot;isTemporary&quot;:false}],&quot;citationTag&quot;:&quot;MENDELEY_CITATION_v3_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&quot;},{&quot;citationID&quot;:&quot;MENDELEY_CITATION_b96ac3fd-03c7-4a7f-bac7-91d5358cba45&quot;,&quot;properties&quot;:{&quot;noteIndex&quot;:0},&quot;isEdited&quot;:false,&quot;manualOverride&quot;:{&quot;isManuallyOverridden&quot;:false,&quot;citeprocText&quot;:&quot;(Rock et al., 2016; Roland et al., 2020)&quot;,&quot;manualOverrideText&quot;:&quot;&quot;},&quot;citationItems&quot;:[{&quot;id&quot;:&quot;001279ad-09b6-3468-b9e9-e42d4c0126fe&quot;,&quot;itemData&quot;:{&quot;type&quot;:&quot;article-journal&quot;,&quot;id&quot;:&quot;001279ad-09b6-3468-b9e9-e42d4c0126fe&quot;,&quot;title&quot;:&quot;Present Yourself! By MHC Class I and MHC Class II Molecules&quot;,&quot;author&quot;:[{&quot;family&quot;:&quot;Rock&quot;,&quot;given&quot;:&quot;Kenneth L.&quot;,&quot;parse-names&quot;:false,&quot;dropping-particle&quot;:&quot;&quot;,&quot;non-dropping-particle&quot;:&quot;&quot;},{&quot;family&quot;:&quot;Reits&quot;,&quot;given&quot;:&quot;Eric&quot;,&quot;parse-names&quot;:false,&quot;dropping-particle&quot;:&quot;&quot;,&quot;non-dropping-particle&quot;:&quot;&quot;},{&quot;family&quot;:&quot;Neefjes&quot;,&quot;given&quot;:&quot;Jacques&quot;,&quot;parse-names&quot;:false,&quot;dropping-particle&quot;:&quot;&quot;,&quot;non-dropping-particle&quot;:&quot;&quot;}],&quot;container-title&quot;:&quot;Trends in Immunology&quot;,&quot;container-title-short&quot;:&quot;Trends Immunol&quot;,&quot;DOI&quot;:&quot;10.1016/j.it.2016.08.010&quot;,&quot;ISSN&quot;:&quot;14714906&quot;,&quot;issued&quot;:{&quot;date-parts&quot;:[[2016,11]]},&quot;page&quot;:&quot;724-737&quot;,&quot;issue&quot;:&quot;11&quot;,&quot;volume&quot;:&quot;37&quot;},&quot;isTemporary&quot;:false},{&quot;id&quot;:&quot;4a2ef266-53dc-3912-9206-9ab890b36040&quot;,&quot;itemData&quot;:{&quot;type&quot;:&quot;article-journal&quot;,&quot;id&quot;:&quot;4a2ef266-53dc-3912-9206-9ab890b36040&quot;,&quot;title&quot;:&quot;How MHCII signaling promotes benign host-microbiota interactions&quot;,&quot;author&quot;:[{&quot;family&quot;:&quot;Roland&quot;,&quot;given&quot;:&quot;Mary Melissa&quot;,&quot;parse-names&quot;:false,&quot;dropping-particle&quot;:&quot;&quot;,&quot;non-dropping-particle&quot;:&quot;&quot;},{&quot;family&quot;:&quot;Mohammed&quot;,&quot;given&quot;:&quot;Ahmed Dawood&quot;,&quot;parse-names&quot;:false,&quot;dropping-particle&quot;:&quot;&quot;,&quot;non-dropping-particle&quot;:&quot;&quot;},{&quot;family&quot;:&quot;Kubinak&quot;,&quot;given&quot;:&quot;Jason Lee&quot;,&quot;parse-names&quot;:false,&quot;dropping-particle&quot;:&quot;&quot;,&quot;non-dropping-particle&quot;:&quot;&quot;}],&quot;container-title&quot;:&quot;PLOS Pathogens&quot;,&quot;container-title-short&quot;:&quot;PLoS Pathog&quot;,&quot;DOI&quot;:&quot;10.1371/journal.ppat.1008558&quot;,&quot;ISSN&quot;:&quot;1553-7374&quot;,&quot;issued&quot;:{&quot;date-parts&quot;:[[2020,6,29]]},&quot;page&quot;:&quot;e1008558&quot;,&quot;issue&quot;:&quot;6&quot;,&quot;volume&quot;:&quot;16&quot;},&quot;isTemporary&quot;:false}],&quot;citationTag&quot;:&quot;MENDELEY_CITATION_v3_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&quot;},{&quot;citationID&quot;:&quot;MENDELEY_CITATION_f381fb59-6e32-4048-b744-2713a14abe5f&quot;,&quot;properties&quot;:{&quot;noteIndex&quot;:0},&quot;isEdited&quot;:false,&quot;manualOverride&quot;:{&quot;isManuallyOverridden&quot;:false,&quot;citeprocText&quot;:&quot;(Roland et al., 2020)&quot;,&quot;manualOverrideText&quot;:&quot;&quot;},&quot;citationItems&quot;:[{&quot;id&quot;:&quot;4a2ef266-53dc-3912-9206-9ab890b36040&quot;,&quot;itemData&quot;:{&quot;type&quot;:&quot;article-journal&quot;,&quot;id&quot;:&quot;4a2ef266-53dc-3912-9206-9ab890b36040&quot;,&quot;title&quot;:&quot;How MHCII signaling promotes benign host-microbiota interactions&quot;,&quot;author&quot;:[{&quot;family&quot;:&quot;Roland&quot;,&quot;given&quot;:&quot;Mary Melissa&quot;,&quot;parse-names&quot;:false,&quot;dropping-particle&quot;:&quot;&quot;,&quot;non-dropping-particle&quot;:&quot;&quot;},{&quot;family&quot;:&quot;Mohammed&quot;,&quot;given&quot;:&quot;Ahmed Dawood&quot;,&quot;parse-names&quot;:false,&quot;dropping-particle&quot;:&quot;&quot;,&quot;non-dropping-particle&quot;:&quot;&quot;},{&quot;family&quot;:&quot;Kubinak&quot;,&quot;given&quot;:&quot;Jason Lee&quot;,&quot;parse-names&quot;:false,&quot;dropping-particle&quot;:&quot;&quot;,&quot;non-dropping-particle&quot;:&quot;&quot;}],&quot;container-title&quot;:&quot;PLOS Pathogens&quot;,&quot;container-title-short&quot;:&quot;PLoS Pathog&quot;,&quot;DOI&quot;:&quot;10.1371/journal.ppat.1008558&quot;,&quot;ISSN&quot;:&quot;1553-7374&quot;,&quot;issued&quot;:{&quot;date-parts&quot;:[[2020,6,29]]},&quot;page&quot;:&quot;e1008558&quot;,&quot;issue&quot;:&quot;6&quot;,&quot;volume&quot;:&quot;16&quot;},&quot;isTemporary&quot;:false}],&quot;citationTag&quot;:&quot;MENDELEY_CITATION_v3_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&quot;},{&quot;citationID&quot;:&quot;MENDELEY_CITATION_49834389-9590-430a-95df-4bb6a7af7d47&quot;,&quot;properties&quot;:{&quot;noteIndex&quot;:0},&quot;isEdited&quot;:false,&quot;manualOverride&quot;:{&quot;isManuallyOverridden&quot;:false,&quot;citeprocText&quot;:&quot;(Brouwer et al., 2010; Richardson et al., 2005; Richardson &amp;#38; Westerdahl, 2003)&quot;,&quot;manualOverrideText&quot;:&quot;&quot;},&quot;citationItems&quot;:[{&quot;id&quot;:&quot;285421e8-6403-3bf2-948e-33239075d24d&quot;,&quot;itemData&quot;:{&quot;type&quot;:&quot;article-journal&quot;,&quot;id&quot;:&quot;285421e8-6403-3bf2-948e-33239075d24d&quot;,&quot;title&quot;:&quot;MHC-dependent survival in a wild population: evidence for hidden genetic benefits gained through extra-pair fertilizations&quot;,&quot;author&quot;:[{&quot;family&quot;:&quot;Brouwer&quot;,&quot;given&quot;:&quot;Lyanne&quot;,&quot;parse-names&quot;:false,&quot;dropping-particle&quot;:&quot;&quot;,&quot;non-dropping-particle&quot;:&quot;&quot;},{&quot;family&quot;:&quot;Barr&quot;,&quot;given&quot;:&quot;Iain&quot;,&quot;parse-names&quot;:false,&quot;dropping-particle&quot;:&quot;&quot;,&quot;non-dropping-particle&quot;:&quot;&quot;},{&quot;family&quot;:&quot;POL&quot;,&quot;given&quot;:&quot;Martijn&quot;,&quot;parse-names&quot;:false,&quot;dropping-particle&quot;:&quot;&quot;,&quot;non-dropping-particle&quot;:&quot;Van De&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Richardson&quot;,&quot;given&quot;:&quot;David S.&quot;,&quot;parse-names&quot;:false,&quot;dropping-particle&quot;:&quot;&quot;,&quot;non-dropping-particle&quot;:&quot;&quot;}],&quot;container-title&quot;:&quot;Molecular Ecology&quot;,&quot;container-title-short&quot;:&quot;Mol Ecol&quot;,&quot;DOI&quot;:&quot;10.1111/j.1365-294X.2010.04750.x&quot;,&quot;ISSN&quot;:&quot;09621083&quot;,&quot;issued&quot;:{&quot;date-parts&quot;:[[2010,8]]},&quot;page&quot;:&quot;3444-3455&quot;,&quot;issue&quot;:&quot;16&quot;,&quot;volume&quot;:&quot;19&quot;},&quot;isTemporary&quot;:false},{&quot;id&quot;:&quot;b34817f9-ab0c-3d87-b083-c428e5312da9&quot;,&quot;itemData&quot;:{&quot;type&quot;:&quot;article-journal&quot;,&quot;id&quot;:&quot;b34817f9-ab0c-3d87-b083-c428e5312da9&quot;,&quot;title&quot;:&quot;MHC diversity in two Acrocephalus species: the outbred Great reed warbler and the inbred Seychelles warbler&quot;,&quot;author&quot;:[{&quot;family&quot;:&quot;Richardson&quot;,&quot;given&quot;:&quot;DAVID. S.&quot;,&quot;parse-names&quot;:false,&quot;dropping-particle&quot;:&quot;&quot;,&quot;non-dropping-particle&quot;:&quot;&quot;},{&quot;family&quot;:&quot;Westerdahl&quot;,&quot;given&quot;:&quot;Helena&quot;,&quot;parse-names&quot;:false,&quot;dropping-particle&quot;:&quot;&quot;,&quot;non-dropping-particle&quot;:&quot;&quot;}],&quot;container-title&quot;:&quot;Molecular Ecology&quot;,&quot;container-title-short&quot;:&quot;Mol Ecol&quot;,&quot;DOI&quot;:&quot;10.1046/j.1365-294X.2003.02005.x&quot;,&quot;ISSN&quot;:&quot;0962-1083&quot;,&quot;issued&quot;:{&quot;date-parts&quot;:[[2003,12,31]]},&quot;page&quot;:&quot;3523-3529&quot;,&quot;abstract&quot;:&quot;&lt;p&gt;The Great reed warbler (GRW) and the Seychelles warbler (SW) are congeners with markedly different demographic histories. The GRW is a normal outbred bird species while the SW population remains isolated and inbred after undergoing a severe population bottleneck. We examined variation at Major Histocompatibility Complex (MHC) class I exon 3 using restriction fragment length polymorphism, denaturing gradient gel electrophoresis and DNA sequencing. Although genetic variation was higher in the GRW, considerable variation has been maintained in the SW. The ten exon 3 sequences found in the SW were as diverged from each other as were a random sub‐sample of the 67 sequences from the GRW. There was evidence for balancing selection in both species, and the phylogenetic analysis showing that the exon 3 sequences did not separate according to species, was consistent with transspecies evolution of the MHC.&lt;/p&gt;&quot;,&quot;issue&quot;:&quot;12&quot;,&quot;volume&quot;:&quot;12&quot;},&quot;isTemporary&quot;:false},{&quot;id&quot;:&quot;2092ce5b-e826-3ac7-b2cd-fc82796eaa71&quot;,&quot;itemData&quot;:{&quot;type&quot;:&quot;article-journal&quot;,&quot;id&quot;:&quot;2092ce5b-e826-3ac7-b2cd-fc82796eaa71&quot;,&quot;title&quot;:&quot;MHC-based patterns of social and extra-pair mate choice in the Seychelles warbler&quot;,&quot;author&quot;:[{&quot;family&quot;:&quot;Richardson&quot;,&quot;given&quot;:&quot;David S&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Schantz&quot;,&quot;given&quot;:&quot;Torbjörn&quot;,&quot;parse-names&quot;:false,&quot;dropping-particle&quot;:&quot;&quot;,&quot;non-dropping-particle&quot;:&quot;von&quot;}],&quot;container-title&quot;:&quot;Proceedings of the Royal Society B: Biological Sciences&quot;,&quot;DOI&quot;:&quot;10.1098/rspb.2004.3028&quot;,&quot;ISSN&quot;:&quot;0962-8452&quot;,&quot;issued&quot;:{&quot;date-parts&quot;:[[2005,4,7]]},&quot;page&quot;:&quot;759-767&quot;,&quot;abstract&quot;:&quot;&lt;p&gt; The existence and nature of indirect genetic benefits to mate choice remain contentious. Major histocompatibility complex (MHC) genes, which play a vital role in determining pathogen resistance in vertebrates, may be the link between mate choice and the genetic inheritance of vigour in offspring. Studies have shown that MHC-dependent mate choice can occur in mammal and fish species, but little work has focused on the role of the MHC in birds. We tested for MHC-dependent mating patterns in the Seychelles warbler ( &lt;italic&gt;Acrocephalus sechellensis&lt;/italic&gt; ). There was no influence of MHC class I exon 3 variation on the choice of social mate. However, females were more likely to obtain extra-pair paternity (EPP) when their social mate had low MHC diversity, and the MHC diversity of the extra-pair male was significantly higher than that of the cuckolded male. There was no evidence that females were mating disassortatively, or that they preferred males with an intermediate number of MHC bands. Overall, the results are consistent with the ‘good genes’ rather than the ‘genetic compatibility’ hypothesis. As female choice will result in offspring of higher MHC diversity, MHC-dependent EPP may provide indirect benefits in the Seychelles warbler if survival is positively linked to MHC diversity. &lt;/p&gt;&quot;,&quot;issue&quot;:&quot;1564&quot;,&quot;volume&quot;:&quot;272&quot;,&quot;container-title-short&quot;:&quot;&quot;},&quot;isTemporary&quot;:false}],&quot;citationTag&quot;:&quot;MENDELEY_CITATION_v3_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&quot;},{&quot;citationID&quot;:&quot;MENDELEY_CITATION_853b7f58-1d7c-4d1b-a087-8db0c3e5085e&quot;,&quot;properties&quot;:{&quot;noteIndex&quot;:0},&quot;isEdited&quot;:false,&quot;manualOverride&quot;:{&quot;isManuallyOverridden&quot;:false,&quot;citeprocText&quot;:&quot;(Louca et al., 2018; Worsley, Mazel, et al., 2024)&quot;,&quot;manualOverrideText&quot;:&quot;&quot;},&quot;citationItems&quot;:[{&quot;id&quot;:&quot;61b801fb-0c26-3046-a9e9-af65203f623d&quot;,&quot;itemData&quot;:{&quot;type&quot;:&quot;article-journal&quot;,&quot;id&quot;:&quot;61b801fb-0c26-3046-a9e9-af65203f623d&quot;,&quot;title&quot;:&quot;Function and functional redundancy in microbial systems&quot;,&quot;author&quot;:[{&quot;family&quot;:&quot;Louca&quot;,&quot;given&quot;:&quot;Stilianos&quot;,&quot;parse-names&quot;:false,&quot;dropping-particle&quot;:&quot;&quot;,&quot;non-dropping-particle&quot;:&quot;&quot;},{&quot;family&quot;:&quot;Polz&quot;,&quot;given&quot;:&quot;Martin F.&quot;,&quot;parse-names&quot;:false,&quot;dropping-particle&quot;:&quot;&quot;,&quot;non-dropping-particle&quot;:&quot;&quot;},{&quot;family&quot;:&quot;Mazel&quot;,&quot;given&quot;:&quot;Florent&quot;,&quot;parse-names&quot;:false,&quot;dropping-particle&quot;:&quot;&quot;,&quot;non-dropping-particle&quot;:&quot;&quot;},{&quot;family&quot;:&quot;Albright&quot;,&quot;given&quot;:&quot;Michaeline B. N.&quot;,&quot;parse-names&quot;:false,&quot;dropping-particle&quot;:&quot;&quot;,&quot;non-dropping-particle&quot;:&quot;&quot;},{&quot;family&quot;:&quot;Huber&quot;,&quot;given&quot;:&quot;Julie A.&quot;,&quot;parse-names&quot;:false,&quot;dropping-particle&quot;:&quot;&quot;,&quot;non-dropping-particle&quot;:&quot;&quot;},{&quot;family&quot;:&quot;O’Connor&quot;,&quot;given&quot;:&quot;Mary I.&quot;,&quot;parse-names&quot;:false,&quot;dropping-particle&quot;:&quot;&quot;,&quot;non-dropping-particle&quot;:&quot;&quot;},{&quot;family&quot;:&quot;Ackermann&quot;,&quot;given&quot;:&quot;Martin&quot;,&quot;parse-names&quot;:false,&quot;dropping-particle&quot;:&quot;&quot;,&quot;non-dropping-particle&quot;:&quot;&quot;},{&quot;family&quot;:&quot;Hahn&quot;,&quot;given&quot;:&quot;Aria S.&quot;,&quot;parse-names&quot;:false,&quot;dropping-particle&quot;:&quot;&quot;,&quot;non-dropping-particle&quot;:&quot;&quot;},{&quot;family&quot;:&quot;Srivastava&quot;,&quot;given&quot;:&quot;Diane S.&quot;,&quot;parse-names&quot;:false,&quot;dropping-particle&quot;:&quot;&quot;,&quot;non-dropping-particle&quot;:&quot;&quot;},{&quot;family&quot;:&quot;Crowe&quot;,&quot;given&quot;:&quot;Sean A.&quot;,&quot;parse-names&quot;:false,&quot;dropping-particle&quot;:&quot;&quot;,&quot;non-dropping-particle&quot;:&quot;&quot;},{&quot;family&quot;:&quot;Doebeli&quot;,&quot;given&quot;:&quot;Michael&quot;,&quot;parse-names&quot;:false,&quot;dropping-particle&quot;:&quot;&quot;,&quot;non-dropping-particle&quot;:&quot;&quot;},{&quot;family&quot;:&quot;Parfrey&quot;,&quot;given&quot;:&quot;Laura Wegener&quot;,&quot;parse-names&quot;:false,&quot;dropping-particle&quot;:&quot;&quot;,&quot;non-dropping-particle&quot;:&quot;&quot;}],&quot;container-title&quot;:&quot;Nature Ecology &amp; Evolution&quot;,&quot;container-title-short&quot;:&quot;Nat Ecol Evol&quot;,&quot;DOI&quot;:&quot;10.1038/s41559-018-0519-1&quot;,&quot;ISSN&quot;:&quot;2397-334X&quot;,&quot;issued&quot;:{&quot;date-parts&quot;:[[2018,4,16]]},&quot;page&quot;:&quot;936-943&quot;,&quot;issue&quot;:&quot;6&quot;,&quot;volume&quot;:&quot;2&quot;},&quot;isTemporary&quot;:false},{&quot;id&quot;:&quot;7b29c32b-50f9-32e6-a5ea-488329b14496&quot;,&quot;itemData&quot;:{&quot;type&quot;:&quot;report&quot;,&quot;id&quot;:&quot;7b29c32b-50f9-32e6-a5ea-488329b14496&quot;,&quot;title&quot;:&quot;Probing the functional significance of wild animal microbiomes using omics data&quot;,&quot;author&quot;:[{&quot;family&quot;:&quot;Worsley&quot;,&quot;given&quot;:&quot;Sarah F&quot;,&quot;parse-names&quot;:false,&quot;dropping-particle&quot;:&quot;&quot;,&quot;non-dropping-particle&quot;:&quot;&quot;},{&quot;family&quot;:&quot;Mazel&quot;,&quot;given&quot;:&quot;Florent&quot;,&quot;parse-names&quot;:false,&quot;dropping-particle&quot;:&quot;&quot;,&quot;non-dropping-particle&quot;:&quot;&quot;},{&quot;family&quot;:&quot;Videvall&quot;,&quot;given&quot;:&quot;Elin&quot;,&quot;parse-names&quot;:false,&quot;dropping-particle&quot;:&quot;&quot;,&quot;non-dropping-particle&quot;:&quot;&quot;},{&quot;family&quot;:&quot;Harrison&quot;,&quot;given&quot;:&quot;Xavier A&quot;,&quot;parse-names&quot;:false,&quot;dropping-particle&quot;:&quot;&quot;,&quot;non-dropping-particle&quot;:&quot;&quot;},{&quot;family&quot;:&quot;Björk&quot;,&quot;given&quot;:&quot;Johannes R&quot;,&quot;parse-names&quot;:false,&quot;dropping-particle&quot;:&quot;&quot;,&quot;non-dropping-particle&quot;:&quot;&quot;},{&quot;family&quot;:&quot;Wanelik&quot;,&quot;given&quot;:&quot;Klara M&quot;,&quot;parse-names&quot;:false,&quot;dropping-particle&quot;:&quot;&quot;,&quot;non-dropping-particle&quot;:&quot;&quot;}],&quot;issued&quot;:{&quot;date-parts&quot;:[[2024]]},&quot;abstract&quot;:&quot;Host-associated microbiomes are thought to play a key role in host physiology and fitness, but this conclusion mainly derives from studies of a handful of animal models and humans. To test the generality of this conclusion, studies in non-model and wild animals are needed. However, whilst microbiome taxonomic diversity has recently received much attention, characterization of its functional potential in wild animals is lagging behind. Functional \&quot;omics\&quot; approaches, such as metagenomics, metatranscriptomics, and metabolomics, represent promising techniques to probe the significance of host-associated microbiomes in the wild. In this review, we propose to (1) briefly define the main available functional omics tools along with their strengths and limitations, (2) summarise the key advances enabled by omics tools to understand microbiome function in human and animal models, (3) showcase examples of how these methods have already brought invaluable insights into wild host microbiomes and (4) provide guidelines on how to implement these tools to address outstanding questions in the field of wild animal microbiomes. To conclude, we suggest that functional omics tools represent a promising approach to probe the functional significance of wild host microbiomes once the presence of an abundant and resident microbiota has been established using more traditional (and less expensive) approaches such as qPCR and metabarcoding.&quot;,&quot;container-title-short&quot;:&quot;&quot;},&quot;isTemporary&quot;:false}],&quot;citationTag&quot;:&quot;MENDELEY_CITATION_v3_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&quot;},{&quot;citationID&quot;:&quot;MENDELEY_CITATION_3bbbbfb0-d7d0-4407-9b01-d846e85c68ea&quot;,&quot;properties&quot;:{&quot;noteIndex&quot;:0},&quot;isEdited&quot;:false,&quot;manualOverride&quot;:{&quot;isManuallyOverridden&quot;:false,&quot;citeprocText&quot;:&quot;(Hyatt et al., 2010)&quot;,&quot;manualOverrideText&quot;:&quot;&quot;},&quot;citationItems&quot;:[{&quot;id&quot;:&quot;a6102381-fc4e-3969-a3b8-34da776289e4&quot;,&quot;itemData&quot;:{&quot;type&quot;:&quot;report&quot;,&quot;id&quot;:&quot;a6102381-fc4e-3969-a3b8-34da776289e4&quot;,&quot;title&quot;:&quot;Prodigal: prokaryotic gene recognition and translation initiation site identification&quot;,&quot;author&quot;:[{&quot;family&quot;:&quot;Hyatt&quot;,&quot;given&quot;:&quot;Doug&quot;,&quot;parse-names&quot;:false,&quot;dropping-particle&quot;:&quot;&quot;,&quot;non-dropping-particle&quot;:&quot;&quot;},{&quot;family&quot;:&quot;Chen&quot;,&quot;given&quot;:&quot;Gwo-Liang&quot;,&quot;parse-names&quot;:false,&quot;dropping-particle&quot;:&quot;&quot;,&quot;non-dropping-particle&quot;:&quot;&quot;},{&quot;family&quot;:&quot;Locascio&quot;,&quot;given&quot;:&quot;Philip F&quot;,&quot;parse-names&quot;:false,&quot;dropping-particle&quot;:&quot;&quot;,&quot;non-dropping-particle&quot;:&quot;&quot;},{&quot;family&quot;:&quot;Land&quot;,&quot;given&quot;:&quot;Miriam L&quot;,&quot;parse-names&quot;:false,&quot;dropping-particle&quot;:&quot;&quot;,&quot;non-dropping-particle&quot;:&quot;&quot;},{&quot;family&quot;:&quot;Larimer&quot;,&quot;given&quot;:&quot;Frank W&quot;,&quot;parse-names&quot;:false,&quot;dropping-particle&quot;:&quot;&quot;,&quot;non-dropping-particle&quot;:&quot;&quot;},{&quot;family&quot;:&quot;Hauser&quot;,&quot;given&quot;:&quot;Loren J&quot;,&quot;parse-names&quot;:false,&quot;dropping-particle&quot;:&quot;&quot;,&quot;non-dropping-particle&quot;:&quot;&quot;}],&quot;ISBN&quot;:&quot;14712105/11/119&quot;,&quot;URL&quot;:&quot;http://www.biomedcentral.com/1471-2105/11/119&quot;,&quot;issued&quot;:{&quot;date-parts&quot;:[[2010]]},&quot;abstract&quot;:&quot;Background: The quality of automated gene prediction in microbial organisms has improved steadily over the past decade, but there is still room for improvement. Increasing the number of correct identifications, both of genes and of the translation initiation sites for each gene, and reducing the overall number of false positives, are all desirable goals.&quot;,&quot;container-title-short&quot;:&quot;&quot;},&quot;isTemporary&quot;:false}],&quot;citationTag&quot;:&quot;MENDELEY_CITATION_v3_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&quot;},{&quot;citationID&quot;:&quot;MENDELEY_CITATION_f9f1f6ea-7dd2-48ed-97cf-9fb58d36c7cb&quot;,&quot;properties&quot;:{&quot;noteIndex&quot;:0},&quot;isEdited&quot;:false,&quot;manualOverride&quot;:{&quot;isManuallyOverridden&quot;:false,&quot;citeprocText&quot;:&quot;(Blanco-Míguez et al., 2023; Parks et al., 2022)&quot;,&quot;manualOverrideText&quot;:&quot;&quot;},&quot;citationItems&quot;:[{&quot;id&quot;:&quot;5b9c54e6-6305-3a33-b652-f02147a3eddd&quot;,&quot;itemData&quot;:{&quot;type&quot;:&quot;article-journal&quot;,&quot;id&quot;:&quot;5b9c54e6-6305-3a33-b652-f02147a3eddd&quot;,&quot;title&quot;:&quot;Extending and improving metagenomic taxonomic profiling with uncharacterized species using MetaPhlAn 4&quot;,&quot;author&quot;:[{&quot;family&quot;:&quot;Blanco-Míguez&quot;,&quot;given&quot;:&quot;Aitor&quot;,&quot;parse-names&quot;:false,&quot;dropping-particle&quot;:&quot;&quot;,&quot;non-dropping-particle&quot;:&quot;&quot;},{&quot;family&quot;:&quot;Beghini&quot;,&quot;given&quot;:&quot;Francesco&quot;,&quot;parse-names&quot;:false,&quot;dropping-particle&quot;:&quot;&quot;,&quot;non-dropping-particle&quot;:&quot;&quot;},{&quot;family&quot;:&quot;Cumbo&quot;,&quot;given&quot;:&quot;Fabio&quot;,&quot;parse-names&quot;:false,&quot;dropping-particle&quot;:&quot;&quot;,&quot;non-dropping-particle&quot;:&quot;&quot;},{&quot;family&quot;:&quot;McIver&quot;,&quot;given&quot;:&quot;Lauren J.&quot;,&quot;parse-names&quot;:false,&quot;dropping-particle&quot;:&quot;&quot;,&quot;non-dropping-particle&quot;:&quot;&quot;},{&quot;family&quot;:&quot;Thompson&quot;,&quot;given&quot;:&quot;Kelsey N.&quot;,&quot;parse-names&quot;:false,&quot;dropping-particle&quot;:&quot;&quot;,&quot;non-dropping-particle&quot;:&quot;&quot;},{&quot;family&quot;:&quot;Zolfo&quot;,&quot;given&quot;:&quot;Moreno&quot;,&quot;parse-names&quot;:false,&quot;dropping-particle&quot;:&quot;&quot;,&quot;non-dropping-particle&quot;:&quot;&quot;},{&quot;family&quot;:&quot;Manghi&quot;,&quot;given&quot;:&quot;Paolo&quot;,&quot;parse-names&quot;:false,&quot;dropping-particle&quot;:&quot;&quot;,&quot;non-dropping-particle&quot;:&quot;&quot;},{&quot;family&quot;:&quot;Dubois&quot;,&quot;given&quot;:&quot;Leonard&quot;,&quot;parse-names&quot;:false,&quot;dropping-particle&quot;:&quot;&quot;,&quot;non-dropping-particle&quot;:&quot;&quot;},{&quot;family&quot;:&quot;Huang&quot;,&quot;given&quot;:&quot;Kun D.&quot;,&quot;parse-names&quot;:false,&quot;dropping-particle&quot;:&quot;&quot;,&quot;non-dropping-particle&quot;:&quot;&quot;},{&quot;family&quot;:&quot;Thomas&quot;,&quot;given&quot;:&quot;Andrew Maltez&quot;,&quot;parse-names&quot;:false,&quot;dropping-particle&quot;:&quot;&quot;,&quot;non-dropping-particle&quot;:&quot;&quot;},{&quot;family&quot;:&quot;Nickols&quot;,&quot;given&quot;:&quot;William A.&quot;,&quot;parse-names&quot;:false,&quot;dropping-particle&quot;:&quot;&quot;,&quot;non-dropping-particle&quot;:&quot;&quot;},{&quot;family&quot;:&quot;Piccinno&quot;,&quot;given&quot;:&quot;Gianmarco&quot;,&quot;parse-names&quot;:false,&quot;dropping-particle&quot;:&quot;&quot;,&quot;non-dropping-particle&quot;:&quot;&quot;},{&quot;family&quot;:&quot;Piperni&quot;,&quot;given&quot;:&quot;Elisa&quot;,&quot;parse-names&quot;:false,&quot;dropping-particle&quot;:&quot;&quot;,&quot;non-dropping-particle&quot;:&quot;&quot;},{&quot;family&quot;:&quot;Punčochář&quot;,&quot;given&quot;:&quot;Michal&quot;,&quot;parse-names&quot;:false,&quot;dropping-particle&quot;:&quot;&quot;,&quot;non-dropping-particle&quot;:&quot;&quot;},{&quot;family&quot;:&quot;Valles-Colomer&quot;,&quot;given&quot;:&quot;Mireia&quot;,&quot;parse-names&quot;:false,&quot;dropping-particle&quot;:&quot;&quot;,&quot;non-dropping-particle&quot;:&quot;&quot;},{&quot;family&quot;:&quot;Tett&quot;,&quot;given&quot;:&quot;Adrian&quot;,&quot;parse-names&quot;:false,&quot;dropping-particle&quot;:&quot;&quot;,&quot;non-dropping-particle&quot;:&quot;&quot;},{&quot;family&quot;:&quot;Giordano&quot;,&quot;given&quot;:&quot;Francesca&quot;,&quot;parse-names&quot;:false,&quot;dropping-particle&quot;:&quot;&quot;,&quot;non-dropping-particle&quot;:&quot;&quot;},{&quot;family&quot;:&quot;Davies&quot;,&quot;given&quot;:&quot;Richard&quot;,&quot;parse-names&quot;:false,&quot;dropping-particle&quot;:&quot;&quot;,&quot;non-dropping-particle&quot;:&quot;&quot;},{&quot;family&quot;:&quot;Wolf&quot;,&quot;given&quot;:&quot;Jonathan&quot;,&quot;parse-names&quot;:false,&quot;dropping-particle&quot;:&quot;&quot;,&quot;non-dropping-particle&quot;:&quot;&quot;},{&quot;family&quot;:&quot;Berry&quot;,&quot;given&quot;:&quot;Sarah E.&quot;,&quot;parse-names&quot;:false,&quot;dropping-particle&quot;:&quot;&quot;,&quot;non-dropping-particle&quot;:&quot;&quot;},{&quot;family&quot;:&quot;Spector&quot;,&quot;given&quot;:&quot;Tim D.&quot;,&quot;parse-names&quot;:false,&quot;dropping-particle&quot;:&quot;&quot;,&quot;non-dropping-particle&quot;:&quot;&quot;},{&quot;family&quot;:&quot;Franzosa&quot;,&quot;given&quot;:&quot;Eric A.&quot;,&quot;parse-names&quot;:false,&quot;dropping-particle&quot;:&quot;&quot;,&quot;non-dropping-particle&quot;:&quot;&quot;},{&quot;family&quot;:&quot;Pasolli&quot;,&quot;given&quot;:&quot;Edoardo&quot;,&quot;parse-names&quot;:false,&quot;dropping-particle&quot;:&quot;&quot;,&quot;non-dropping-particle&quot;:&quot;&quot;},{&quot;family&quot;:&quot;Asnicar&quot;,&quot;given&quot;:&quot;Francesco&quot;,&quot;parse-names&quot;:false,&quot;dropping-particle&quot;:&quot;&quot;,&quot;non-dropping-particle&quot;:&quot;&quot;},{&quot;family&quot;:&quot;Huttenhower&quot;,&quot;given&quot;:&quot;Curtis&quot;,&quot;parse-names&quot;:false,&quot;dropping-particle&quot;:&quot;&quot;,&quot;non-dropping-particle&quot;:&quot;&quot;},{&quot;family&quot;:&quot;Segata&quot;,&quot;given&quot;:&quot;Nicola&quot;,&quot;parse-names&quot;:false,&quot;dropping-particle&quot;:&quot;&quot;,&quot;non-dropping-particle&quot;:&quot;&quot;}],&quot;container-title&quot;:&quot;Nature Biotechnology&quot;,&quot;container-title-short&quot;:&quot;Nat Biotechnol&quot;,&quot;DOI&quot;:&quot;10.1038/s41587-023-01688-w&quot;,&quot;ISSN&quot;:&quot;15461696&quot;,&quot;PMID&quot;:&quot;36823356&quot;,&quot;issued&quot;:{&quot;date-parts&quot;:[[2023,11,1]]},&quot;page&quot;:&quot;1633-1644&quot;,&quot;abstract&quot;:&quot;Metagenomic assembly enables new organism discovery from microbial communities, but it can only capture few abundant organisms from most metagenomes. Here we present MetaPhlAn 4, which integrates information from metagenome assemblies and microbial isolate genomes for more comprehensive metagenomic taxonomic profiling. From a curated collection of 1.01 M prokaryotic reference and metagenome-assembled genomes, we define unique marker genes for 26,970 species-level genome bins, 4,992 of them taxonomically unidentified at the species level. MetaPhlAn 4 explains ~20% more reads in most international human gut microbiomes and &gt;40% in less-characterized environments such as the rumen microbiome and proves more accurate than available alternatives on synthetic evaluations while also reliably quantifying organisms with no cultured isolates. Application of the method to &gt;24,500 metagenomes highlights previously undetected species to be strong biomarkers for host conditions and lifestyles in human and mouse microbiomes and shows that even previously uncharacterized species can be genetically profiled at the resolution of single microbial strains.&quot;,&quot;publisher&quot;:&quot;Nature Research&quot;,&quot;issue&quot;:&quot;11&quot;,&quot;volume&quot;:&quot;41&quot;},&quot;isTemporary&quot;:false},{&quot;id&quot;:&quot;af880150-26e8-31dd-af2c-ad986db9666c&quot;,&quot;itemData&quot;:{&quot;type&quot;:&quot;article-journal&quot;,&quot;id&quot;:&quot;af880150-26e8-31dd-af2c-ad986db9666c&quot;,&quot;title&quot;:&quot;GTDB: An ongoing census of bacterial and archaeal diversity through a phylogenetically consistent, rank normalized and complete genome-based taxonomy&quot;,&quot;author&quot;:[{&quot;family&quot;:&quot;Parks&quot;,&quot;given&quot;:&quot;Donovan H.&quot;,&quot;parse-names&quot;:false,&quot;dropping-particle&quot;:&quot;&quot;,&quot;non-dropping-particle&quot;:&quot;&quot;},{&quot;family&quot;:&quot;Chuvochina&quot;,&quot;given&quot;:&quot;Maria&quot;,&quot;parse-names&quot;:false,&quot;dropping-particle&quot;:&quot;&quot;,&quot;non-dropping-particle&quot;:&quot;&quot;},{&quot;family&quot;:&quot;Rinke&quot;,&quot;given&quot;:&quot;Christian&quot;,&quot;parse-names&quot;:false,&quot;dropping-particle&quot;:&quot;&quot;,&quot;non-dropping-particle&quot;:&quot;&quot;},{&quot;family&quot;:&quot;Mussig&quot;,&quot;given&quot;:&quot;Aaron J.&quot;,&quot;parse-names&quot;:false,&quot;dropping-particle&quot;:&quot;&quot;,&quot;non-dropping-particle&quot;:&quot;&quot;},{&quot;family&quot;:&quot;Chaumeil&quot;,&quot;given&quot;:&quot;Pierre Alain&quot;,&quot;parse-names&quot;:false,&quot;dropping-particle&quot;:&quot;&quot;,&quot;non-dropping-particle&quot;:&quot;&quot;},{&quot;family&quot;:&quot;Hugenholtz&quot;,&quot;given&quot;:&quot;Philip&quot;,&quot;parse-names&quot;:false,&quot;dropping-particle&quot;:&quot;&quot;,&quot;non-dropping-particle&quot;:&quot;&quot;}],&quot;container-title&quot;:&quot;Nucleic Acids Research&quot;,&quot;container-title-short&quot;:&quot;Nucleic Acids Res&quot;,&quot;DOI&quot;:&quot;10.1093/nar/gkab776&quot;,&quot;ISSN&quot;:&quot;13624962&quot;,&quot;PMID&quot;:&quot;34520557&quot;,&quot;issued&quot;:{&quot;date-parts&quot;:[[2022,1,7]]},&quot;page&quot;:&quot;D785-D794&quot;,&quot;abstract&quot;:&quot;The Genome Taxonomy Database (GTDB; https://gtdb.ecogenomic.org) provides a phylogenetically consistent and rank normalized genome-based taxonomy for prokaryotic genomes sourced from the NCBI Assembly database. GTDB R06-RS202 spans 254 090 bacterial and 4316 archaeal genomes, a 270% increase since the introduction of the GTDB in November, 2017. These genomes are organized into 45 555 bacterial and 2339 archaeal species clusters which is a 200% increase since the integration of species clusters into the GTDB in June, 2019. Here, we explore prokaryotic diversity from the perspective of the GTDB and highlight the importance of metagenome-assembled genomes in expanding available genomic representation. We also discuss improvements to the GTDB website which allow tracking of taxonomic changes, easy assessment of genome assembly quality, and identification of genomes assembled from type material or used as species representatives. Methodological updates and policy changes made since the inception of the GTDB are then described along with the procedure used to update species clusters in the GTDB. We conclude with a discussion on the use of average nucleotide identities as a pragmatic approach for delineating prokaryotic species.&quot;,&quot;publisher&quot;:&quot;Oxford University Press&quot;,&quot;issue&quot;:&quot;D1&quot;,&quot;volume&quot;:&quot;50&quot;},&quot;isTemporary&quot;:false}],&quot;citationTag&quot;:&quot;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&quot;},{&quot;citationID&quot;:&quot;MENDELEY_CITATION_d5e86b7c-8261-4711-b384-40803a81c0da&quot;,&quot;properties&quot;:{&quot;noteIndex&quot;:0},&quot;isEdited&quot;:false,&quot;manualOverride&quot;:{&quot;isManuallyOverridden&quot;:false,&quot;citeprocText&quot;:&quot;(González-Mora et al., 2020; Wan et al., 2001)&quot;,&quot;manualOverrideText&quot;:&quot;&quot;},&quot;citationItems&quot;:[{&quot;id&quot;:&quot;b6407018-d480-3912-a419-e21b34757013&quot;,&quot;itemData&quot;:{&quot;type&quot;:&quot;article-journal&quot;,&quot;id&quot;:&quot;b6407018-d480-3912-a419-e21b34757013&quot;,&quot;title&quot;:&quot;Bacteriophage-Based Vaccines: A Potent Approach for Antigen Delivery&quot;,&quot;author&quot;:[{&quot;family&quot;:&quot;González-Mora&quot;,&quot;given&quot;:&quot;Alejandro&quot;,&quot;parse-names&quot;:false,&quot;dropping-particle&quot;:&quot;&quot;,&quot;non-dropping-particle&quot;:&quot;&quot;},{&quot;family&quot;:&quot;Hernández-Pérez&quot;,&quot;given&quot;:&quot;Jesús&quot;,&quot;parse-names&quot;:false,&quot;dropping-particle&quot;:&quot;&quot;,&quot;non-dropping-particle&quot;:&quot;&quot;},{&quot;family&quot;:&quot;Iqbal&quot;,&quot;given&quot;:&quot;Hafiz M. N.&quot;,&quot;parse-names&quot;:false,&quot;dropping-particle&quot;:&quot;&quot;,&quot;non-dropping-particle&quot;:&quot;&quot;},{&quot;family&quot;:&quot;Rito-Palomares&quot;,&quot;given&quot;:&quot;Marco&quot;,&quot;parse-names&quot;:false,&quot;dropping-particle&quot;:&quot;&quot;,&quot;non-dropping-particle&quot;:&quot;&quot;},{&quot;family&quot;:&quot;Benavides&quot;,&quot;given&quot;:&quot;Jorge&quot;,&quot;parse-names&quot;:false,&quot;dropping-particle&quot;:&quot;&quot;,&quot;non-dropping-particle&quot;:&quot;&quot;}],&quot;container-title&quot;:&quot;Vaccines&quot;,&quot;container-title-short&quot;:&quot;Vaccines (Basel)&quot;,&quot;DOI&quot;:&quot;10.3390/vaccines8030504&quot;,&quot;ISSN&quot;:&quot;2076-393X&quot;,&quot;issued&quot;:{&quot;date-parts&quot;:[[2020,9,4]]},&quot;page&quot;:&quot;504&quot;,&quot;abstract&quot;:&quot;&lt;p&gt;Vaccines are considered one of the most important bioproducts in medicine. Since the development of the smallpox vaccine in 1796, several types of vaccines for many diseases have been created. However, some vaccines have shown limitations as high cost and low immune responses. In that regard, bacteriophages have been proposed as an attractive alternative for the development of more cost-effective vaccines. Phage-displayed vaccines consists in the expression of antigens on the phage surface. This approach takes advantage of inherent properties of these particles such as their adjuvant capacity, economic production and high stability, among others. To date, three types of phage-based vaccines have been developed: phage-displayed, phage DNA and hybrid phage-DNA vaccines. Typically, phage display technology has been used for the identification of new and protective epitopes, mimotopes and antigens. In this context, phage particles represent a versatile, effective and promising alternative for the development of more effective vaccine delivery systems which should be highly exploited in the future. This review describes current advances in the development of bacteriophage-based vaccines, with special attention to vaccine delivery strategies. Moreover, the immunological aspects of phage-based vaccines, as well as the applications of phage display for vaccine development, are explored. Finally, important challenges and the future of phage-bases vaccines are discussed.&lt;/p&gt;&quot;,&quot;issue&quot;:&quot;3&quot;,&quot;volume&quot;:&quot;8&quot;},&quot;isTemporary&quot;:false},{&quot;id&quot;:&quot;ce71bc0a-d191-30f0-aeab-0126934d1d87&quot;,&quot;itemData&quot;:{&quot;type&quot;:&quot;article-journal&quot;,&quot;id&quot;:&quot;ce71bc0a-d191-30f0-aeab-0126934d1d87&quot;,&quot;title&quot;:&quot;Induction of hepatitis B virus-specific cytotoxic T lymphocytes response in vivo by filamentous phage display vaccine&quot;,&quot;author&quot;:[{&quot;family&quot;:&quot;Wan&quot;,&quot;given&quot;:&quot;Ying&quot;,&quot;parse-names&quot;:false,&quot;dropping-particle&quot;:&quot;&quot;,&quot;non-dropping-particle&quot;:&quot;&quot;},{&quot;family&quot;:&quot;Wu&quot;,&quot;given&quot;:&quot;Yuzhang&quot;,&quot;parse-names&quot;:false,&quot;dropping-particle&quot;:&quot;&quot;,&quot;non-dropping-particle&quot;:&quot;&quot;},{&quot;family&quot;:&quot;Bian&quot;,&quot;given&quot;:&quot;Jiang&quot;,&quot;parse-names&quot;:false,&quot;dropping-particle&quot;:&quot;&quot;,&quot;non-dropping-particle&quot;:&quot;&quot;},{&quot;family&quot;:&quot;Wang&quot;,&quot;given&quot;:&quot;XiangZhi&quot;,&quot;parse-names&quot;:false,&quot;dropping-particle&quot;:&quot;&quot;,&quot;non-dropping-particle&quot;:&quot;&quot;},{&quot;family&quot;:&quot;Zhou&quot;,&quot;given&quot;:&quot;Wei&quot;,&quot;parse-names&quot;:false,&quot;dropping-particle&quot;:&quot;&quot;,&quot;non-dropping-particle&quot;:&quot;&quot;},{&quot;family&quot;:&quot;Jia&quot;,&quot;given&quot;:&quot;ZhengCai&quot;,&quot;parse-names&quot;:false,&quot;dropping-particle&quot;:&quot;&quot;,&quot;non-dropping-particle&quot;:&quot;&quot;},{&quot;family&quot;:&quot;Tan&quot;,&quot;given&quot;:&quot;Yang&quot;,&quot;parse-names&quot;:false,&quot;dropping-particle&quot;:&quot;&quot;,&quot;non-dropping-particle&quot;:&quot;&quot;},{&quot;family&quot;:&quot;Zhou&quot;,&quot;given&quot;:&quot;Liyun&quot;,&quot;parse-names&quot;:false,&quot;dropping-particle&quot;:&quot;&quot;,&quot;non-dropping-particle&quot;:&quot;&quot;}],&quot;container-title&quot;:&quot;Vaccine&quot;,&quot;container-title-short&quot;:&quot;Vaccine&quot;,&quot;DOI&quot;:&quot;10.1016/S0264-410X(00)00561-2&quot;,&quot;ISSN&quot;:&quot;0264410X&quot;,&quot;issued&quot;:{&quot;date-parts&quot;:[[2001,4]]},&quot;page&quot;:&quot;2918-2923&quot;,&quot;issue&quot;:&quot;20-22&quot;,&quot;volume&quot;:&quot;19&quot;},&quot;isTemporary&quot;:false}],&quot;citationTag&quot;:&quot;MENDELEY_CITATION_v3_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&quot;},{&quot;citationID&quot;:&quot;MENDELEY_CITATION_0619640c-38c2-4f42-b6fa-ad7527da57d5&quot;,&quot;properties&quot;:{&quot;noteIndex&quot;:0},&quot;isEdited&quot;:false,&quot;manualOverride&quot;:{&quot;isManuallyOverridden&quot;:false,&quot;citeprocText&quot;:&quot;(van Leeuwen et al., 2020)&quot;,&quot;manualOverrideText&quot;:&quot;&quot;},&quot;citationItems&quot;:[{&quot;id&quot;:&quot;4fa2e0cc-d958-3458-8819-6d8587ea1d0b&quot;,&quot;itemData&quot;:{&quot;type&quot;:&quot;article-journal&quot;,&quot;id&quot;:&quot;4fa2e0cc-d958-3458-8819-6d8587ea1d0b&quot;,&quot;title&quot;:&quot;Effects of captivity, diet, and relocation on the gut bacterial communities of white‐footed mice&quot;,&quot;author&quot;:[{&quot;family&quot;:&quot;Leeuwen&quot;,&quot;given&quot;:&quot;Pauline&quot;,&quot;parse-names&quot;:false,&quot;dropping-particle&quot;:&quot;&quot;,&quot;non-dropping-particle&quot;:&quot;van&quot;},{&quot;family&quot;:&quot;Mykytczuk&quot;,&quot;given&quot;:&quot;Nadia&quot;,&quot;parse-names&quot;:false,&quot;dropping-particle&quot;:&quot;&quot;,&quot;non-dropping-particle&quot;:&quot;&quot;},{&quot;family&quot;:&quot;Mastromonaco&quot;,&quot;given&quot;:&quot;Gabriela F.&quot;,&quot;parse-names&quot;:false,&quot;dropping-particle&quot;:&quot;&quot;,&quot;non-dropping-particle&quot;:&quot;&quot;},{&quot;family&quot;:&quot;Schulte‐Hostedde&quot;,&quot;given&quot;:&quot;Albrecht I.&quot;,&quot;parse-names&quot;:false,&quot;dropping-particle&quot;:&quot;&quot;,&quot;non-dropping-particle&quot;:&quot;&quot;}],&quot;container-title&quot;:&quot;Ecology and Evolution&quot;,&quot;container-title-short&quot;:&quot;Ecol Evol&quot;,&quot;DOI&quot;:&quot;10.1002/ece3.6221&quot;,&quot;ISSN&quot;:&quot;2045-7758&quot;,&quot;issued&quot;:{&quot;date-parts&quot;:[[2020,6,3]]},&quot;page&quot;:&quot;4677-4690&quot;,&quot;abstract&quot;:&quot;&lt;p&gt; Microbes can have important impacts on their host's survival. Captive breeding programs for endangered species include periods of captivity that can ultimately have an impact on reintroduction success. No study to date has investigated the impacts of captive diet on the gut microbiota during the relocation process of generalist species. This study simulated a captive breeding program with white‐footed mice ( &lt;italic&gt;Peromyscus leucopus&lt;/italic&gt; ) to describe the variability in gut microbial community structure and composition during captivity and relocation in their natural habitat, and compared it to wild individuals. Mice born in captivity were fed two different diets, a control with dry standardized pellets and a treatment with nonprocessed components that reflect a version of their wild diet that could be provided in captivity. The mice from the two groups were then relocated to their natural habitat. Relocated mice that had the treatment diet had more phylotypes in common with the wild‐host microbiota than mice under the control diet or mice kept in captivity. These results have broad implications for our understanding of microbial community dynamics and the effects of captivity on reintroduced animals, including the potential impact on the survival of endangered species. This study demonstrates that ex situ conservation actions should consider a more holistic perspective of an animal's biology including its microbes. &lt;/p&gt;&quot;,&quot;issue&quot;:&quot;11&quot;,&quot;volume&quot;:&quot;10&quot;},&quot;isTemporary&quot;:false}],&quot;citationTag&quot;:&quot;MENDELEY_CITATION_v3_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&quot;},{&quot;citationID&quot;:&quot;MENDELEY_CITATION_bff946fa-a26b-4c90-8a5c-c1b7f6bebe2e&quot;,&quot;properties&quot;:{&quot;noteIndex&quot;:0},&quot;isEdited&quot;:false,&quot;manualOverride&quot;:{&quot;isManuallyOverridden&quot;:false,&quot;citeprocText&quot;:&quot;(Davies et al., 2022; Richardson &amp;#38; Westerdahl, 2003; Wright et al., 2016)&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id&quot;:&quot;b34817f9-ab0c-3d87-b083-c428e5312da9&quot;,&quot;itemData&quot;:{&quot;type&quot;:&quot;article-journal&quot;,&quot;id&quot;:&quot;b34817f9-ab0c-3d87-b083-c428e5312da9&quot;,&quot;title&quot;:&quot;MHC diversity in two Acrocephalus species: the outbred Great reed warbler and the inbred Seychelles warbler&quot;,&quot;author&quot;:[{&quot;family&quot;:&quot;Richardson&quot;,&quot;given&quot;:&quot;DAVID. S.&quot;,&quot;parse-names&quot;:false,&quot;dropping-particle&quot;:&quot;&quot;,&quot;non-dropping-particle&quot;:&quot;&quot;},{&quot;family&quot;:&quot;Westerdahl&quot;,&quot;given&quot;:&quot;Helena&quot;,&quot;parse-names&quot;:false,&quot;dropping-particle&quot;:&quot;&quot;,&quot;non-dropping-particle&quot;:&quot;&quot;}],&quot;container-title&quot;:&quot;Molecular Ecology&quot;,&quot;container-title-short&quot;:&quot;Mol Ecol&quot;,&quot;DOI&quot;:&quot;10.1046/j.1365-294X.2003.02005.x&quot;,&quot;ISSN&quot;:&quot;0962-1083&quot;,&quot;issued&quot;:{&quot;date-parts&quot;:[[2003,12,31]]},&quot;page&quot;:&quot;3523-3529&quot;,&quot;abstract&quot;:&quot;&lt;p&gt;The Great reed warbler (GRW) and the Seychelles warbler (SW) are congeners with markedly different demographic histories. The GRW is a normal outbred bird species while the SW population remains isolated and inbred after undergoing a severe population bottleneck. We examined variation at Major Histocompatibility Complex (MHC) class I exon 3 using restriction fragment length polymorphism, denaturing gradient gel electrophoresis and DNA sequencing. Although genetic variation was higher in the GRW, considerable variation has been maintained in the SW. The ten exon 3 sequences found in the SW were as diverged from each other as were a random sub‐sample of the 67 sequences from the GRW. There was evidence for balancing selection in both species, and the phylogenetic analysis showing that the exon 3 sequences did not separate according to species, was consistent with transspecies evolution of the MHC.&lt;/p&gt;&quot;,&quot;issue&quot;:&quot;12&quot;,&quot;volume&quot;:&quot;12&quot;},&quot;isTemporary&quot;:false},{&quot;id&quot;:&quot;93b3044f-eddb-39e8-918e-c0c603f131d6&quot;,&quot;itemData&quot;:{&quot;type&quot;:&quot;article-journal&quot;,&quot;id&quot;:&quot;93b3044f-eddb-39e8-918e-c0c603f131d6&quot;,&quot;title&quot;:&quot;Social pairing of Seychelles warblers under reduced constraints: MHC, neutral heterozygosity, and age&quot;,&quot;author&quot;:[{&quot;family&quot;:&quot;Wright&quot;,&quot;given&quot;:&quot;David J.&quot;,&quot;parse-names&quot;:false,&quot;dropping-particle&quot;:&quot;&quot;,&quot;non-dropping-particle&quot;:&quot;&quot;},{&quot;family&quot;:&quot;Brouwer&quot;,&quot;given&quot;:&quot;Lyanne&quot;,&quot;parse-names&quot;:false,&quot;dropping-particle&quot;:&quot;&quot;,&quot;non-dropping-particle&quot;:&quot;&quot;},{&quot;family&quot;:&quot;Mannarelli&quot;,&quot;given&quot;:&quot;Maria-Elena&quot;,&quot;parse-names&quot;:false,&quot;dropping-particle&quot;:&quot;&quot;,&quot;non-dropping-particle&quot;:&quot;&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Richardson&quot;,&quot;given&quot;:&quot;David S.&quot;,&quot;parse-names&quot;:false,&quot;dropping-particle&quot;:&quot;&quot;,&quot;non-dropping-particle&quot;:&quot;&quot;}],&quot;container-title&quot;:&quot;Behavioral Ecology&quot;,&quot;DOI&quot;:&quot;10.1093/beheco/arv150&quot;,&quot;ISSN&quot;:&quot;1045-2249&quot;,&quot;issued&quot;:{&quot;date-parts&quot;:[[2016]]},&quot;page&quot;:&quot;295-303&quot;,&quot;issue&quot;:&quot;1&quot;,&quot;volume&quot;:&quot;27&quot;,&quot;container-title-short&quot;:&quot;&quot;},&quot;isTemporary&quot;:false}],&quot;citationTag&quot;:&quot;MENDELEY_CITATION_v3_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&quot;},{&quot;citationID&quot;:&quot;MENDELEY_CITATION_5317d8e9-04f3-44d7-b363-ae44238e7b54&quot;,&quot;properties&quot;:{&quot;noteIndex&quot;:0},&quot;isEdited&quot;:false,&quot;manualOverride&quot;:{&quot;isManuallyOverridden&quot;:false,&quot;citeprocText&quot;:&quot;(Bolnick et al., 2014; Hernández-Gómez et al., 2018; Leclaire et al., 2019; Uren Webster et al., 2018)&quot;,&quot;manualOverrideText&quot;:&quot;&quot;},&quot;citationItems&quot;:[{&quot;id&quot;:&quot;92460834-ae51-3cf8-a444-cbfc4ed40c8b&quot;,&quot;itemData&quot;:{&quot;type&quot;:&quot;article-journal&quot;,&quot;id&quot;:&quot;92460834-ae51-3cf8-a444-cbfc4ed40c8b&quot;,&quot;title&quot;:&quot;Major Histocompatibility Complex class IIb polymorphism influences gut microbiota composition and diversity&quot;,&quot;author&quot;:[{&quot;family&quot;:&quot;Bolnick&quot;,&quot;given&quot;:&quot;Daniel I.&quot;,&quot;parse-names&quot;:false,&quot;dropping-particle&quot;:&quot;&quot;,&quot;non-dropping-particle&quot;:&quot;&quot;},{&quot;family&quot;:&quot;Snowberg&quot;,&quot;given&quot;:&quot;Lisa K.&quot;,&quot;parse-names&quot;:false,&quot;dropping-particle&quot;:&quot;&quot;,&quot;non-dropping-particle&quot;:&quot;&quot;},{&quot;family&quot;:&quot;Caporaso&quot;,&quot;given&quot;:&quot;J. Gregory&quot;,&quot;parse-names&quot;:false,&quot;dropping-particle&quot;:&quot;&quot;,&quot;non-dropping-particle&quot;:&quot;&quot;},{&quot;family&quot;:&quot;Lauber&quot;,&quot;given&quot;:&quot;Chris&quot;,&quot;parse-names&quot;:false,&quot;dropping-particle&quot;:&quot;&quot;,&quot;non-dropping-particle&quot;:&quot;&quot;},{&quot;family&quot;:&quot;Knight&quot;,&quot;given&quot;:&quot;Rob&quot;,&quot;parse-names&quot;:false,&quot;dropping-particle&quot;:&quot;&quot;,&quot;non-dropping-particle&quot;:&quot;&quot;},{&quot;family&quot;:&quot;Stutz&quot;,&quot;given&quot;:&quot;William E.&quot;,&quot;parse-names&quot;:false,&quot;dropping-particle&quot;:&quot;&quot;,&quot;non-dropping-particle&quot;:&quot;&quot;}],&quot;container-title&quot;:&quot;Molecular Ecology&quot;,&quot;container-title-short&quot;:&quot;Mol Ecol&quot;,&quot;DOI&quot;:&quot;10.1111/mec.12846&quot;,&quot;ISSN&quot;:&quot;1365294X&quot;,&quot;PMID&quot;:&quot;24975397&quot;,&quot;issued&quot;:{&quot;date-parts&quot;:[[2014,10,1]]},&quot;page&quot;:&quot;4831-4845&quot;,&quot;abstract&quot;:&quot;Animals harbour diverse communities of symbiotic bacteria, which differ dramatically among host individuals. This heterogeneity poses an immunological challenge: distinguishing between mutualistic and pathogenic members of diverse and host-specific microbial communities. We propose that Major Histocompatibility class II (MHC) genotypes contribute to recognition and regulation of gut microbes, and thus, MHC polymorphism contributes to microbial variation among hosts. Here, we show that MHC IIb polymorphism is associated with among-individual variation in gut microbiota within a single wild vertebrate population of a small fish, the threespine stickleback. We sampled stickleback from Cedar Lake, on Vancouver Island, and used next-generation sequencing to genotype the sticklebacks' gut microbiota (16S sequencing) and their MHC class IIb exon 2 sequences. The presence of certain MHC motifs was associated with altered relative abundance (increase or decrease) of some microbial Families. The effect sizes are modest and entail a minority of microbial taxa, but these results represent the first indication that MHC genotype may affect gut microbiota composition in natural populations (MHC-microbe associations have also been found in a few studies of lab mice). Surprisingly, these MHC effects were frequently sex-dependent. Finally, hosts with more diverse MHC motifs had less diverse gut microbiota. One implication is that MHC might influence the efficacy of therapeutic strategies to treat dysbiosis-associated disease, including the outcome of microbial transplants between healthy and diseased patients. We also speculate that macroparasite-driven selection on MHC has the potential to indirectly alter the host gut microbiota, and vice versa.&quot;,&quot;issue&quot;:&quot;19&quot;,&quot;volume&quot;:&quot;23&quot;},&quot;isTemporary&quot;:false},{&quot;id&quot;:&quot;5cf4a463-d639-3798-b73a-94e48a874ed8&quot;,&quot;itemData&quot;:{&quot;type&quot;:&quot;article-journal&quot;,&quot;id&quot;:&quot;5cf4a463-d639-3798-b73a-94e48a874ed8&quot;,&quot;title&quot;:&quot;Plumage microbiota covaries with the major histocompatibility complex in blue petrels&quot;,&quot;author&quot;:[{&quot;family&quot;:&quot;Leclaire&quot;,&quot;given&quot;:&quot;Sarah&quot;,&quot;parse-names&quot;:false,&quot;dropping-particle&quot;:&quot;&quot;,&quot;non-dropping-particle&quot;:&quot;&quot;},{&quot;family&quot;:&quot;Strandh&quot;,&quot;given&quot;:&quot;Maria&quot;,&quot;parse-names&quot;:false,&quot;dropping-particle&quot;:&quot;&quot;,&quot;non-dropping-particle&quot;:&quot;&quot;},{&quot;family&quot;:&quot;Dell’Ariccia&quot;,&quot;given&quot;:&quot;Gaia&quot;,&quot;parse-names&quot;:false,&quot;dropping-particle&quot;:&quot;&quot;,&quot;non-dropping-particle&quot;:&quot;&quot;},{&quot;family&quot;:&quot;Gabirot&quot;,&quot;given&quot;:&quot;Marianne&quot;,&quot;parse-names&quot;:false,&quot;dropping-particle&quot;:&quot;&quot;,&quot;non-dropping-particle&quot;:&quot;&quot;},{&quot;family&quot;:&quot;Westerdahl&quot;,&quot;given&quot;:&quot;Helena&quot;,&quot;parse-names&quot;:false,&quot;dropping-particle&quot;:&quot;&quot;,&quot;non-dropping-particle&quot;:&quot;&quot;},{&quot;family&quot;:&quot;Bonadonna&quot;,&quot;given&quot;:&quot;Francesco&quot;,&quot;parse-names&quot;:false,&quot;dropping-particle&quot;:&quot;&quot;,&quot;non-dropping-particle&quot;:&quot;&quot;}],&quot;container-title&quot;:&quot;Molecular Ecology&quot;,&quot;container-title-short&quot;:&quot;Mol Ecol&quot;,&quot;DOI&quot;:&quot;10.1111/mec.14993&quot;,&quot;ISSN&quot;:&quot;1365294X&quot;,&quot;PMID&quot;:&quot;30582649&quot;,&quot;issued&quot;:{&quot;date-parts&quot;:[[2019,2,1]]},&quot;page&quot;:&quot;833-846&quot;,&quot;abstract&quot;:&quot;To increase fitness, a wide range of vertebrates preferentially mate with partners that are dissimilar at the major histocompatibility complex (MHC) or that have high MHC diversity. Although MHC often can be assessed through olfactory cues, the mechanism by which MHC genes influence odour remains largely unclear. MHC class IIB molecules, which enable recognition and elimination of extracellular bacteria, have been suggested to influence odour indirectly by shaping odour-producing microbiota, i.e. bacterial communities. However, there is little evidence of the predicted covariation between an animal's MHC genotype and its bacterial communities in scent-producing body surfaces. Here, using high-throughput sequencing, we tested the covariation between MHC class IIB genotypes and feather microbiota in the blue petrel (Halobaena caerulea), a seabird with highly developed olfaction that has been suggested to rely on oduor cues during an MHC-based mate choice. First, we show that individuals with similar MHC class IIB profiles also have similar bacterial assemblages in their feathers. Then, we show that individuals with high MHC diversity have less diverse feather microbiota and also a reduced abundance of a bacterium of the genus Arsenophonus, a genus in which some species are symbionts of avian ectoparasites. Our results, showing that feather microbiota covary with MHC, are consistent with the hypothesis that individual MHC genotype may shape the semiochemical-producing microbiota in birds.&quot;,&quot;publisher&quot;:&quot;Blackwell Publishing Ltd&quot;,&quot;issue&quot;:&quot;4&quot;,&quot;volume&quot;:&quot;28&quot;},&quot;isTemporary&quot;:false},{&quot;id&quot;:&quot;04bd9c91-6bad-35ea-a685-716849abb11f&quot;,&quot;itemData&quot;:{&quot;type&quot;:&quot;article-journal&quot;,&quot;id&quot;:&quot;04bd9c91-6bad-35ea-a685-716849abb11f&quot;,&quot;title&quot;:&quot;Interpopulation Variation in the Atlantic Salmon Microbiome Reflects Environmental and Genetic Diversity&quot;,&quot;author&quot;:[{&quot;family&quot;:&quot;Uren Webster&quot;,&quot;given&quot;:&quot;Tamsyn M&quot;,&quot;parse-names&quot;:false,&quot;dropping-particle&quot;:&quot;&quot;,&quot;non-dropping-particle&quot;:&quot;&quot;},{&quot;family&quot;:&quot;Consuegra&quot;,&quot;given&quot;:&quot;Sofia&quot;,&quot;parse-names&quot;:false,&quot;dropping-particle&quot;:&quot;&quot;,&quot;non-dropping-particle&quot;:&quot;&quot;},{&quot;family&quot;:&quot;Hitchings&quot;,&quot;given&quot;:&quot;Matthew&quot;,&quot;parse-names&quot;:false,&quot;dropping-particle&quot;:&quot;&quot;,&quot;non-dropping-particle&quot;:&quot;&quot;},{&quot;family&quot;:&quot;Garcia de Leaniz&quot;,&quot;given&quot;:&quot;Carlos&quot;,&quot;parse-names&quot;:false,&quot;dropping-particle&quot;:&quot;&quot;,&quot;non-dropping-particle&quot;:&quot;&quot;}],&quot;DOI&quot;:&quot;10.1128/AEM&quot;,&quot;URL&quot;:&quot;https://doi.org/10.1128/AEM&quot;,&quot;issued&quot;:{&quot;date-parts&quot;:[[2018]]},&quot;abstract&quot;:&quot;The microbiome has a crucial influence on host phenotype and is of broad interest to ecological and evolutionary research. Yet, the extent of variation that occurs in the microbiome within and between populations is unclear. We characterized the skin and gut microbiomes of seven populations of juvenile Atlantic salmon (Salmo salar) inhabiting a diverse range of environments, including hatchery-reared and wild populations. We found shared skin operational taxonomic units (OTUs) across all populations and core gut microbiota for all wild fish, but the diversity and structure of both skin and gut microbial communities were distinct between populations. There was a marked difference between the gut microbiomes of wild and captive fish. Hatchery-reared fish had lower intestinal microbial diversity, lacked core microbiota found in wild fish, and showed altered community structure and function. Skin and gut microbiomes were also less varied within captive populations, reflecting more uniform artificial rearing conditions. The surrounding water influenced the microbiome of the gut and, especially, the skin, but could not explain the degree of variation observed between populations. For both gut and skin, we found that there was greater difference in microbiome structures between more genetically distinct fish populations, and that population genetic diversity was positively correlated with microbiome diversity. However, diet is likely to be the major factor contributing to the large differences in gut microbiota between wild and captive fish. Our results highlight the scope of interpopulation variation in the Atlantic salmon microbiome and offer insights into the deterministic factors contributing to microbiome diversity and structure. IMPORTANCE Variation in the microbiome has a fundamental influence on host health, ecology, and evolution, but the scope and basis of this variation are not fully understood. We identified considerable variation in skin and gut microbial communities between seven wild and captive populations of Atlantic salmon, reflecting divergent environmental conditions and fish genetic diversity. In particular, we found very pronounced differences in the intestinal microbiomes of wild and hatchery-reared fish, likely reflecting differences in diet. Our results offer an insight into how the microbiome potentially contributes to the generation of local adaptations in this species and how domestication alters intestinal microbial communities, highlighting future research directions in these areas.&quot;,&quot;container-title-short&quot;:&quot;&quot;},&quot;isTemporary&quot;:false},{&quot;id&quot;:&quot;a0395d96-33a3-3087-846a-6e587f75566c&quot;,&quot;itemData&quot;:{&quot;type&quot;:&quot;article-journal&quot;,&quot;id&quot;:&quot;a0395d96-33a3-3087-846a-6e587f75566c&quot;,&quot;title&quot;:&quot;Influence of immunogenetics, sex and body condition on the cutaneous microbial communities of two giant salamanders&quot;,&quot;author&quot;:[{&quot;family&quot;:&quot;Hernández-Gómez&quot;,&quot;given&quot;:&quot;Obed&quot;,&quot;parse-names&quot;:false,&quot;dropping-particle&quot;:&quot;&quot;,&quot;non-dropping-particle&quot;:&quot;&quot;},{&quot;family&quot;:&quot;Briggler&quot;,&quot;given&quot;:&quot;Jeffrey T.&quot;,&quot;parse-names&quot;:false,&quot;dropping-particle&quot;:&quot;&quot;,&quot;non-dropping-particle&quot;:&quot;&quot;},{&quot;family&quot;:&quot;Williams&quot;,&quot;given&quot;:&quot;Rod N.&quot;,&quot;parse-names&quot;:false,&quot;dropping-particle&quot;:&quot;&quot;,&quot;non-dropping-particle&quot;:&quot;&quot;}],&quot;container-title&quot;:&quot;Molecular Ecology&quot;,&quot;container-title-short&quot;:&quot;Mol Ecol&quot;,&quot;DOI&quot;:&quot;10.1111/mec.14500&quot;,&quot;ISSN&quot;:&quot;1365294X&quot;,&quot;PMID&quot;:&quot;29411437&quot;,&quot;issued&quot;:{&quot;date-parts&quot;:[[2018,4,1]]},&quot;page&quot;:&quot;1915-1929&quot;,&quot;abstract&quot;:&quot;The complex association between hosts and microbial symbionts requires the implementation of multiple approaches to evaluate variation in host physiology. Within amphibians, heterogeneity in immunogenetic traits and cutaneous microbiota is associated with variation in disease resistance. Ozark (Cryptobranchus alleganiensis bishopi) and eastern hellbenders (C. a. alleganiensis) provide a model system to assess variation in host traits and microbial communities. Ozark hellbenders have experienced declines throughout their range, are federally endangered and experience wound retardation that is absent in the eastern subspecies. Previous microbial investigations indicate differentiation in the composition of the skin microbiota of both hellbender subspecies, but it is not clear whether these patterns are concurrent with diversity in the major histocompatibility complex (MHC) genes. We characterized the MHC IIB and the skin microbiota of hellbenders in Missouri, where both subspecies co-occur though not sympatric. We compared the microbiota composition and MHC diversity between both subspecies and investigated whether individual-level MHC diversity, sex and body condition were associated with microbiota composition. Overall, MHC IIB diversity was lower in Ozark hellbenders compared to the eastern subspecies. Multivariate statistical comparisons identified microbiota differentiation between Ozark and eastern hellbenders. MHC IIB allele presence/absence, allele divergence, body composition and sex defined grouping of hellbender microbiotas within populations. Differentiation of the cutaneous microbiotas and MHC IIB genes between eastern and Ozark hellbenders suggests that differences exist in immunity between the two subspecies. This study demonstrates how simultaneous assessments of host genetic traits and microbiotas can inform patterns of microbial community structure in natural systems.&quot;,&quot;publisher&quot;:&quot;Blackwell Publishing Ltd&quot;,&quot;issue&quot;:&quot;8&quot;,&quot;volume&quot;:&quot;27&quot;},&quot;isTemporary&quot;:false}],&quot;citationTag&quot;:&quot;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&quot;},{&quot;citationID&quot;:&quot;MENDELEY_CITATION_046e3930-d86c-4eef-b860-22404817112b&quot;,&quot;properties&quot;:{&quot;noteIndex&quot;:0},&quot;isEdited&quot;:false,&quot;manualOverride&quot;:{&quot;isManuallyOverridden&quot;:false,&quot;citeprocText&quot;:&quot;(Wilde et al., 2024)&quot;,&quot;manualOverrideText&quot;:&quot;&quot;},&quot;citationItems&quot;:[{&quot;id&quot;:&quot;46031147-2d96-3b36-9267-3110c47b4f47&quot;,&quot;itemData&quot;:{&quot;type&quot;:&quot;article-journal&quot;,&quot;id&quot;:&quot;46031147-2d96-3b36-9267-3110c47b4f47&quot;,&quot;title&quot;:&quot;Host control of the microbiome: Mechanisms, evolution, and disease&quot;,&quot;author&quot;:[{&quot;family&quot;:&quot;Wilde&quot;,&quot;given&quot;:&quot;Jacob&quot;,&quot;parse-names&quot;:false,&quot;dropping-particle&quot;:&quot;&quot;,&quot;non-dropping-particle&quot;:&quot;&quot;},{&quot;family&quot;:&quot;Slack&quot;,&quot;given&quot;:&quot;Emma&quot;,&quot;parse-names&quot;:false,&quot;dropping-particle&quot;:&quot;&quot;,&quot;non-dropping-particle&quot;:&quot;&quot;},{&quot;family&quot;:&quot;Foster&quot;,&quot;given&quot;:&quot;Kevin R.&quot;,&quot;parse-names&quot;:false,&quot;dropping-particle&quot;:&quot;&quot;,&quot;non-dropping-particle&quot;:&quot;&quot;}],&quot;container-title&quot;:&quot;Science&quot;,&quot;container-title-short&quot;:&quot;Science (1979)&quot;,&quot;DOI&quot;:&quot;10.1126/science.adi3338&quot;,&quot;ISSN&quot;:&quot;0036-8075&quot;,&quot;issued&quot;:{&quot;date-parts&quot;:[[2024,7,19]]},&quot;abstract&quot;:&quot;&lt;p&gt;Many species, including humans, host communities of symbiotic microbes. There is a vast literature on the ways these microbiomes affect hosts, but here we argue for an increased focus on how hosts affect their microbiomes. Hosts exert control over their symbionts through diverse mechanisms, including immunity, barrier function, physiological homeostasis, and transit. These mechanisms enable hosts to shape the ecology and evolution of microbiomes and generate natural selection for microbial traits that benefit the host. Our microbiomes result from a perpetual tension between host control and symbiont evolution, and we can leverage the host’s evolved abilities to regulate the microbiota to prevent and treat disease. The study of host control will be central to our ability to both understand and manipulate microbiotas for better health.&lt;/p&gt;&quot;,&quot;issue&quot;:&quot;6706&quot;,&quot;volume&quot;:&quot;385&quot;},&quot;isTemporary&quot;:false}],&quot;citationTag&quot;:&quot;MENDELEY_CITATION_v3_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&quot;},{&quot;citationID&quot;:&quot;MENDELEY_CITATION_157330db-f351-48f2-afce-41575559e67e&quot;,&quot;properties&quot;:{&quot;noteIndex&quot;:0},&quot;isEdited&quot;:false,&quot;manualOverride&quot;:{&quot;isManuallyOverridden&quot;:false,&quot;citeprocText&quot;:&quot;(Davies et al., 2022)&quot;,&quot;manualOverrideText&quot;:&quot;&quot;},&quot;citationItems&quot;:[{&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&quot;},{&quot;citationID&quot;:&quot;MENDELEY_CITATION_ab1acf46-126c-4004-9ffa-416d2a3994a1&quot;,&quot;properties&quot;:{&quot;noteIndex&quot;:0},&quot;isEdited&quot;:false,&quot;manualOverride&quot;:{&quot;isManuallyOverridden&quot;:false,&quot;citeprocText&quot;:&quot;(Davies et al., 2022; Worsley et al., 2022)&quot;,&quot;manualOverrideText&quot;:&quot;&quot;},&quot;citationItems&quot;:[{&quot;id&quot;:&quot;6cc8e400-48ee-312e-90c0-df7ca794bd6e&quot;,&quot;itemData&quot;:{&quot;type&quot;:&quot;article-journal&quot;,&quot;id&quot;:&quot;6cc8e400-48ee-312e-90c0-df7ca794bd6e&quot;,&quot;title&quot;:&quot;Assessing the causes and consequences of gut mycobiome variation in a wild population of the Seychelles warbler&quot;,&quot;author&quot;:[{&quot;family&quot;:&quot;Worsley&quot;,&quot;given&quot;:&quot;Sarah F.&quot;,&quot;parse-names&quot;:false,&quot;dropping-particle&quot;:&quot;&quot;,&quot;non-dropping-particle&quot;:&quot;&quot;},{&quot;family&quot;:&quot;Davies&quot;,&quot;given&quot;:&quot;Charli S.&quot;,&quot;parse-names&quot;:false,&quot;dropping-particle&quot;:&quot;&quot;,&quot;non-dropping-particle&quot;:&quot;&quot;},{&quot;family&quot;:&quot;Mannarelli&quot;,&quot;given&quot;:&quot;Maria-Elena&quot;,&quot;parse-names&quot;:false,&quot;dropping-particle&quot;:&quot;&quot;,&quot;non-dropping-particle&quot;:&quot;&quot;},{&quot;family&quot;:&quot;Komdeur&quot;,&quot;given&quot;:&quot;Jan&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432-7&quot;,&quot;ISSN&quot;:&quot;2049-2618&quot;,&quot;issued&quot;:{&quot;date-parts&quot;:[[2022,12,28]]},&quot;page&quot;:&quot;242&quot;,&quot;issue&quot;:&quot;1&quot;,&quot;volume&quot;:&quot;10&quot;},&quot;isTemporary&quot;:false},{&quot;id&quot;:&quot;45a4a547-448e-3f0a-8417-0e9daf05110e&quot;,&quot;itemData&quot;:{&quot;type&quot;:&quot;article-journal&quot;,&quot;id&quot;:&quot;45a4a547-448e-3f0a-8417-0e9daf05110e&quot;,&quot;title&quot;:&quot;Immunogenetic variation shapes the gut microbiome in a natural vertebrate population&quot;,&quot;author&quot;:[{&quot;family&quot;:&quot;Davies&quot;,&quot;given&quot;:&quot;Charli S.&quot;,&quot;parse-names&quot;:false,&quot;dropping-particle&quot;:&quot;&quot;,&quot;non-dropping-particle&quot;:&quot;&quot;},{&quot;family&quot;:&quot;Worsley&quot;,&quot;given&quot;:&quot;Sarah F.&quot;,&quot;parse-names&quot;:false,&quot;dropping-particle&quot;:&quot;&quot;,&quot;non-dropping-particle&quot;:&quot;&quot;},{&quot;family&quot;:&quot;Maher&quot;,&quot;given&quot;:&quot;Kathryn H.&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Dugdale&quot;,&quot;given&quot;:&quot;Hannah L.&quot;,&quot;parse-names&quot;:false,&quot;dropping-particle&quot;:&quot;&quot;,&quot;non-dropping-particle&quot;:&quot;&quot;},{&quot;family&quot;:&quot;Richardson&quot;,&quot;given&quot;:&quot;David S.&quot;,&quot;parse-names&quot;:false,&quot;dropping-particle&quot;:&quot;&quot;,&quot;non-dropping-particle&quot;:&quot;&quot;}],&quot;container-title&quot;:&quot;Microbiome&quot;,&quot;container-title-short&quot;:&quot;Microbiome&quot;,&quot;DOI&quot;:&quot;10.1186/s40168-022-01233-y&quot;,&quot;ISSN&quot;:&quot;2049-2618&quot;,&quot;issued&quot;:{&quot;date-parts&quot;:[[2022,12,8]]},&quot;page&quot;:&quot;41&quot;,&quot;issue&quot;:&quot;1&quot;,&quot;volume&quot;:&quot;10&quot;},&quot;isTemporary&quot;:false}],&quot;citationTag&quot;:&quot;MENDELEY_CITATION_v3_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&quot;},{&quot;citationID&quot;:&quot;MENDELEY_CITATION_504e6f1f-0f62-433d-b6b7-2ab5d7a3c3bc&quot;,&quot;properties&quot;:{&quot;noteIndex&quot;:0},&quot;isEdited&quot;:false,&quot;manualOverride&quot;:{&quot;isManuallyOverridden&quot;:false,&quot;citeprocText&quot;:&quot;(Xiang et al., 2024)&quot;,&quot;manualOverrideText&quot;:&quot;&quot;},&quot;citationItems&quot;:[{&quot;id&quot;:&quot;98634ed6-7340-34f3-9a3a-163da9df9578&quot;,&quot;itemData&quot;:{&quot;type&quot;:&quot;article-journal&quot;,&quot;id&quot;:&quot;98634ed6-7340-34f3-9a3a-163da9df9578&quot;,&quot;title&quot;:&quot;Recent advances in polygenic scores: translation, equitability, methods and FAIR tools&quot;,&quot;author&quot;:[{&quot;family&quot;:&quot;Xiang&quot;,&quot;given&quot;:&quot;Ruidong&quot;,&quot;parse-names&quot;:false,&quot;dropping-particle&quot;:&quot;&quot;,&quot;non-dropping-particle&quot;:&quot;&quot;},{&quot;family&quot;:&quot;Kelemen&quot;,&quot;given&quot;:&quot;Martin&quot;,&quot;parse-names&quot;:false,&quot;dropping-particle&quot;:&quot;&quot;,&quot;non-dropping-particle&quot;:&quot;&quot;},{&quot;family&quot;:&quot;Xu&quot;,&quot;given&quot;:&quot;Yu&quot;,&quot;parse-names&quot;:false,&quot;dropping-particle&quot;:&quot;&quot;,&quot;non-dropping-particle&quot;:&quot;&quot;},{&quot;family&quot;:&quot;Harris&quot;,&quot;given&quot;:&quot;Laura W.&quot;,&quot;parse-names&quot;:false,&quot;dropping-particle&quot;:&quot;&quot;,&quot;non-dropping-particle&quot;:&quot;&quot;},{&quot;family&quot;:&quot;Parkinson&quot;,&quot;given&quot;:&quot;Helen&quot;,&quot;parse-names&quot;:false,&quot;dropping-particle&quot;:&quot;&quot;,&quot;non-dropping-particle&quot;:&quot;&quot;},{&quot;family&quot;:&quot;Inouye&quot;,&quot;given&quot;:&quot;Michael&quot;,&quot;parse-names&quot;:false,&quot;dropping-particle&quot;:&quot;&quot;,&quot;non-dropping-particle&quot;:&quot;&quot;},{&quot;family&quot;:&quot;Lambert&quot;,&quot;given&quot;:&quot;Samuel A.&quot;,&quot;parse-names&quot;:false,&quot;dropping-particle&quot;:&quot;&quot;,&quot;non-dropping-particle&quot;:&quot;&quot;}],&quot;container-title&quot;:&quot;Genome Medicine&quot;,&quot;container-title-short&quot;:&quot;Genome Med&quot;,&quot;DOI&quot;:&quot;10.1186/s13073-024-01304-9&quot;,&quot;ISSN&quot;:&quot;1756-994X&quot;,&quot;issued&quot;:{&quot;date-parts&quot;:[[2024,2,19]]},&quot;page&quot;:&quot;33&quot;,&quot;abstract&quot;:&quot;&lt;p&gt;Polygenic scores (PGS) can be used for risk stratification by quantifying individuals’ genetic predisposition to disease, and many potentially clinically useful applications have been proposed. Here, we review the latest potential benefits of PGS in the clinic and challenges to implementation. PGS could augment risk stratification through combined use with traditional risk factors (demographics, disease-specific risk factors, family history, etc.), to support diagnostic pathways, to predict groups with therapeutic benefits, and to increase the efficiency of clinical trials. However, there exist challenges to maximizing the clinical utility of PGS, including FAIR (Findable, Accessible, Interoperable, and Reusable) use and standardized sharing of the genomic data needed to develop and recalculate PGS, the equitable performance of PGS across populations and ancestries, the generation of robust and reproducible PGS calculations, and the responsible communication and interpretation of results. We outline how these challenges may be overcome analytically and with more diverse data as well as highlight sustained community efforts to achieve equitable, impactful, and responsible use of PGS in healthcare.&lt;/p&gt;&quot;,&quot;issue&quot;:&quot;1&quot;,&quot;volume&quot;:&quot;16&quot;},&quot;isTemporary&quot;:false}],&quot;citationTag&quot;:&quot;MENDELEY_CITATION_v3_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&quot;},{&quot;citationID&quot;:&quot;MENDELEY_CITATION_040dc273-3a47-487e-858f-ca7a91514d8e&quot;,&quot;properties&quot;:{&quot;noteIndex&quot;:0},&quot;isEdited&quot;:false,&quot;manualOverride&quot;:{&quot;isManuallyOverridden&quot;:false,&quot;citeprocText&quot;:&quot;(La Reau et al., 2023; Yoshida et al., 2019)&quot;,&quot;manualOverrideText&quot;:&quot;&quot;},&quot;citationItems&quot;:[{&quot;id&quot;:&quot;1b5596e7-02b9-37a3-81a7-b21db884cf42&quot;,&quot;itemData&quot;:{&quot;type&quot;:&quot;article-journal&quot;,&quot;id&quot;:&quot;1b5596e7-02b9-37a3-81a7-b21db884cf42&quot;,&quot;title&quot;:&quot;Genome-Wide Association Study and Cost-Efficient Genomic Predictions for Growth and Fillet Yield in Nile Tilapia ( &lt;i&gt;Oreochromis niloticus&lt;/i&gt; )&quot;,&quot;author&quot;:[{&quot;family&quot;:&quot;Yoshida&quot;,&quot;given&quot;:&quot;Grazyella M&quot;,&quot;parse-names&quot;:false,&quot;dropping-particle&quot;:&quot;&quot;,&quot;non-dropping-particle&quot;:&quot;&quot;},{&quot;family&quot;:&quot;Lhorente&quot;,&quot;given&quot;:&quot;Jean P&quot;,&quot;parse-names&quot;:false,&quot;dropping-particle&quot;:&quot;&quot;,&quot;non-dropping-particle&quot;:&quot;&quot;},{&quot;family&quot;:&quot;Correa&quot;,&quot;given&quot;:&quot;Katharina&quot;,&quot;parse-names&quot;:false,&quot;dropping-particle&quot;:&quot;&quot;,&quot;non-dropping-particle&quot;:&quot;&quot;},{&quot;family&quot;:&quot;Soto&quot;,&quot;given&quot;:&quot;Jose&quot;,&quot;parse-names&quot;:false,&quot;dropping-particle&quot;:&quot;&quot;,&quot;non-dropping-particle&quot;:&quot;&quot;},{&quot;family&quot;:&quot;Salas&quot;,&quot;given&quot;:&quot;Diego&quot;,&quot;parse-names&quot;:false,&quot;dropping-particle&quot;:&quot;&quot;,&quot;non-dropping-particle&quot;:&quot;&quot;},{&quot;family&quot;:&quot;Yáñez&quot;,&quot;given&quot;:&quot;José M&quot;,&quot;parse-names&quot;:false,&quot;dropping-particle&quot;:&quot;&quot;,&quot;non-dropping-particle&quot;:&quot;&quot;}],&quot;container-title&quot;:&quot;G3 Genes|Genomes|Genetics&quot;,&quot;DOI&quot;:&quot;10.1534/g3.119.400116&quot;,&quot;ISSN&quot;:&quot;2160-1836&quot;,&quot;issued&quot;:{&quot;date-parts&quot;:[[2019,8,1]]},&quot;page&quot;:&quot;2597-2607&quot;,&quot;abstract&quot;:&quot;&lt;p&gt;Fillet yield (FY) and harvest weight (HW) are economically important traits in Nile tilapia production. Genetic improvement of these traits, especially for FY, are lacking, due to the absence of efficient methods to measure the traits without sacrificing fish and the use of information from relatives to selection. However, genomic information could be used by genomic selection to improve traits that are difficult to measure directly in selection candidates, as in the case of FY. The objectives of this study were: (i) to perform genome-wide association studies (GWAS) to dissect the genetic architecture of FY and HW, (ii) to evaluate the accuracy of genotype imputation and (iii) to assess the accuracy of genomic selection using true and imputed low-density (LD) single nucleotide polymorphism (SNP) panels to determine a cost-effective strategy for practical implementation of genomic information in tilapia breeding programs. The data set consisted of 5,866 phenotyped animals and 1,238 genotyped animals (108 parents and 1,130 offspring) using a 50K SNP panel. The GWAS were performed using all genotyped and phenotyped animals. The genotyped imputation was performed from LD panels (LD0.5K, LD1K and LD3K) to high-density panel (HD), using information from parents and 20% of offspring in the reference set and the remaining 80% in the validation set. In addition, we tested the accuracy of genomic selection using true and imputed genotypes comparing the accuracy obtained from pedigree-based best linear unbiased prediction (PBLUP) and genomic predictions. The results from GWAS supports evidence of the polygenic nature of FY and HW. The accuracy of imputation ranged from 0.90 to 0.98 for LD0.5K and LD3K, respectively. The accuracy of genomic prediction outperformed the estimated breeding value from PBLUP. The use of imputation for genomic selection resulted in an increased relative accuracy independent of the trait and LD panel analyzed. The present results suggest that genotype imputation could be a cost-effective strategy for genomic selection in Nile tilapia breeding programs.&lt;/p&gt;&quot;,&quot;issue&quot;:&quot;8&quot;,&quot;volume&quot;:&quot;9&quot;,&quot;container-title-short&quot;:&quot;&quot;},&quot;isTemporary&quot;:false},{&quot;id&quot;:&quot;23d9a459-daa2-37be-8eec-33fc21faddf3&quot;,&quot;itemData&quot;:{&quot;type&quot;:&quot;article-journal&quot;,&quot;id&quot;:&quot;23d9a459-daa2-37be-8eec-33fc21faddf3&quot;,&quot;title&quot;:&quot;Shallow shotgun sequencing reduces technical variation in microbiome analysis&quot;,&quot;author&quot;:[{&quot;family&quot;:&quot;Reau&quot;,&quot;given&quot;:&quot;Alex J.&quot;,&quot;parse-names&quot;:false,&quot;dropping-particle&quot;:&quot;&quot;,&quot;non-dropping-particle&quot;:&quot;La&quot;},{&quot;family&quot;:&quot;Strom&quot;,&quot;given&quot;:&quot;Noah B.&quot;,&quot;parse-names&quot;:false,&quot;dropping-particle&quot;:&quot;&quot;,&quot;non-dropping-particle&quot;:&quot;&quot;},{&quot;family&quot;:&quot;Filvaroff&quot;,&quot;given&quot;:&quot;Ellen&quot;,&quot;parse-names&quot;:false,&quot;dropping-particle&quot;:&quot;&quot;,&quot;non-dropping-particle&quot;:&quot;&quot;},{&quot;family&quot;:&quot;Mavrommatis&quot;,&quot;given&quot;:&quot;Konstantinos&quot;,&quot;parse-names&quot;:false,&quot;dropping-particle&quot;:&quot;&quot;,&quot;non-dropping-particle&quot;:&quot;&quot;},{&quot;family&quot;:&quot;Ward&quot;,&quot;given&quot;:&quot;Tonya L.&quot;,&quot;parse-names&quot;:false,&quot;dropping-particle&quot;:&quot;&quot;,&quot;non-dropping-particle&quot;:&quot;&quot;},{&quot;family&quot;:&quot;Knights&quot;,&quot;given&quot;:&quot;Dan&quot;,&quot;parse-names&quot;:false,&quot;dropping-particle&quot;:&quot;&quot;,&quot;non-dropping-particle&quot;:&quot;&quot;}],&quot;container-title&quot;:&quot;Scientific Reports&quot;,&quot;container-title-short&quot;:&quot;Sci Rep&quot;,&quot;DOI&quot;:&quot;10.1038/s41598-023-33489-1&quot;,&quot;ISSN&quot;:&quot;2045-2322&quot;,&quot;issued&quot;:{&quot;date-parts&quot;:[[2023,5,11]]},&quot;page&quot;:&quot;7668&quot;,&quot;abstract&quot;:&quot;&lt;p&gt;The microbiome is known to play a role in many human diseases, but identifying key microbes and their functions generally requires large studies due to the vast number of species and genes, and the high levels of intra-individual and inter-individual variation. 16S amplicon sequencing of the rRNA gene is commonly used for large studies due to its comparatively low sequencing cost, but it has poor taxonomic and functional resolution. Deep shotgun sequencing is a more accurate and comprehensive alternative for small studies, but can be cost-prohibitive for biomarker discovery in large populations. Shallow or moderate-depth shotgun metagenomics may serve as a viable alternative to 16S sequencing for large-scale and/or dense longitudinal studies, but only if resolution and reproducibility are comparable. Here we applied both 16S and shallow shotgun stool microbiome sequencing to a cohort of 5 subjects sampled twice daily and weekly, with technical replication at the DNA extraction and the library preparation/sequencing steps, for a total of 80 16S samples and 80 shallow shotgun sequencing samples. We found that shallow shotgun sequencing produced lower technical variation and higher taxonomic resolution than 16S sequencing, at a much lower cost than deep shotgun sequencing. These findings suggest that shallow shotgun sequencing provides a more specific and more reproducible alternative to 16S sequencing for large-scale microbiome studies where costs prohibit deep shotgun sequencing and where bacterial species are expected to have good coverage in whole-genome reference databases.&lt;/p&gt;&quot;,&quot;issue&quot;:&quot;1&quot;,&quot;volume&quot;:&quot;13&quot;},&quot;isTemporary&quot;:false}],&quot;citationTag&quot;:&quot;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&quot;},{&quot;citationID&quot;:&quot;MENDELEY_CITATION_6416e89c-4825-4a4f-a1a9-a3e3ec337fa0&quot;,&quot;properties&quot;:{&quot;noteIndex&quot;:0},&quot;isEdited&quot;:false,&quot;manualOverride&quot;:{&quot;isManuallyOverridden&quot;:false,&quot;citeprocText&quot;:&quot;(Yoshida et al., 2019)&quot;,&quot;manualOverrideText&quot;:&quot;&quot;},&quot;citationItems&quot;:[{&quot;id&quot;:&quot;1b5596e7-02b9-37a3-81a7-b21db884cf42&quot;,&quot;itemData&quot;:{&quot;type&quot;:&quot;article-journal&quot;,&quot;id&quot;:&quot;1b5596e7-02b9-37a3-81a7-b21db884cf42&quot;,&quot;title&quot;:&quot;Genome-Wide Association Study and Cost-Efficient Genomic Predictions for Growth and Fillet Yield in Nile Tilapia ( &lt;i&gt;Oreochromis niloticus&lt;/i&gt; )&quot;,&quot;author&quot;:[{&quot;family&quot;:&quot;Yoshida&quot;,&quot;given&quot;:&quot;Grazyella M&quot;,&quot;parse-names&quot;:false,&quot;dropping-particle&quot;:&quot;&quot;,&quot;non-dropping-particle&quot;:&quot;&quot;},{&quot;family&quot;:&quot;Lhorente&quot;,&quot;given&quot;:&quot;Jean P&quot;,&quot;parse-names&quot;:false,&quot;dropping-particle&quot;:&quot;&quot;,&quot;non-dropping-particle&quot;:&quot;&quot;},{&quot;family&quot;:&quot;Correa&quot;,&quot;given&quot;:&quot;Katharina&quot;,&quot;parse-names&quot;:false,&quot;dropping-particle&quot;:&quot;&quot;,&quot;non-dropping-particle&quot;:&quot;&quot;},{&quot;family&quot;:&quot;Soto&quot;,&quot;given&quot;:&quot;Jose&quot;,&quot;parse-names&quot;:false,&quot;dropping-particle&quot;:&quot;&quot;,&quot;non-dropping-particle&quot;:&quot;&quot;},{&quot;family&quot;:&quot;Salas&quot;,&quot;given&quot;:&quot;Diego&quot;,&quot;parse-names&quot;:false,&quot;dropping-particle&quot;:&quot;&quot;,&quot;non-dropping-particle&quot;:&quot;&quot;},{&quot;family&quot;:&quot;Yáñez&quot;,&quot;given&quot;:&quot;José M&quot;,&quot;parse-names&quot;:false,&quot;dropping-particle&quot;:&quot;&quot;,&quot;non-dropping-particle&quot;:&quot;&quot;}],&quot;container-title&quot;:&quot;G3 Genes|Genomes|Genetics&quot;,&quot;DOI&quot;:&quot;10.1534/g3.119.400116&quot;,&quot;ISSN&quot;:&quot;2160-1836&quot;,&quot;issued&quot;:{&quot;date-parts&quot;:[[2019,8,1]]},&quot;page&quot;:&quot;2597-2607&quot;,&quot;abstract&quot;:&quot;&lt;p&gt;Fillet yield (FY) and harvest weight (HW) are economically important traits in Nile tilapia production. Genetic improvement of these traits, especially for FY, are lacking, due to the absence of efficient methods to measure the traits without sacrificing fish and the use of information from relatives to selection. However, genomic information could be used by genomic selection to improve traits that are difficult to measure directly in selection candidates, as in the case of FY. The objectives of this study were: (i) to perform genome-wide association studies (GWAS) to dissect the genetic architecture of FY and HW, (ii) to evaluate the accuracy of genotype imputation and (iii) to assess the accuracy of genomic selection using true and imputed low-density (LD) single nucleotide polymorphism (SNP) panels to determine a cost-effective strategy for practical implementation of genomic information in tilapia breeding programs. The data set consisted of 5,866 phenotyped animals and 1,238 genotyped animals (108 parents and 1,130 offspring) using a 50K SNP panel. The GWAS were performed using all genotyped and phenotyped animals. The genotyped imputation was performed from LD panels (LD0.5K, LD1K and LD3K) to high-density panel (HD), using information from parents and 20% of offspring in the reference set and the remaining 80% in the validation set. In addition, we tested the accuracy of genomic selection using true and imputed genotypes comparing the accuracy obtained from pedigree-based best linear unbiased prediction (PBLUP) and genomic predictions. The results from GWAS supports evidence of the polygenic nature of FY and HW. The accuracy of imputation ranged from 0.90 to 0.98 for LD0.5K and LD3K, respectively. The accuracy of genomic prediction outperformed the estimated breeding value from PBLUP. The use of imputation for genomic selection resulted in an increased relative accuracy independent of the trait and LD panel analyzed. The present results suggest that genotype imputation could be a cost-effective strategy for genomic selection in Nile tilapia breeding programs.&lt;/p&gt;&quot;,&quot;issue&quot;:&quot;8&quot;,&quot;volume&quot;:&quot;9&quot;,&quot;container-title-short&quot;:&quot;&quot;},&quot;isTemporary&quot;:false}],&quot;citationTag&quot;:&quot;MENDELEY_CITATION_v3_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&quot;},{&quot;citationID&quot;:&quot;MENDELEY_CITATION_ddac4759-859b-4a54-b2e2-5e33242fe408&quot;,&quot;properties&quot;:{&quot;noteIndex&quot;:0},&quot;isEdited&quot;:false,&quot;manualOverride&quot;:{&quot;isManuallyOverridden&quot;:false,&quot;citeprocText&quot;:&quot;(Spurgin et al., 2014)&quot;,&quot;manualOverrideText&quot;:&quot;&quot;},&quot;citationItems&quot;:[{&quot;id&quot;:&quot;b453083a-3865-38bb-8837-b54a183a5397&quot;,&quot;itemData&quot;:{&quot;type&quot;:&quot;article-journal&quot;,&quot;id&quot;:&quot;b453083a-3865-38bb-8837-b54a183a5397&quot;,&quot;title&quot;:&quot;Museum &lt;scp&gt;DNA&lt;/scp&gt; reveals the demographic history of the endangered Seychelles warbler&quot;,&quot;author&quot;:[{&quot;family&quot;:&quot;Spurgin&quot;,&quot;given&quot;:&quot;Lewis G.&quot;,&quot;parse-names&quot;:false,&quot;dropping-particle&quot;:&quot;&quot;,&quot;non-dropping-particle&quot;:&quot;&quot;},{&quot;family&quot;:&quot;Wright&quot;,&quot;given&quot;:&quot;David J.&quot;,&quot;parse-names&quot;:false,&quot;dropping-particle&quot;:&quot;&quot;,&quot;non-dropping-particle&quot;:&quot;&quot;},{&quot;family&quot;:&quot;Velde&quot;,&quot;given&quot;:&quot;Marco&quot;,&quot;parse-names&quot;:false,&quot;dropping-particle&quot;:&quot;&quot;,&quot;non-dropping-particle&quot;:&quot;van der&quot;},{&quot;family&quot;:&quot;Collar&quot;,&quot;given&quot;:&quot;Nigel J.&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Richardson&quot;,&quot;given&quot;:&quot;David S.&quot;,&quot;parse-names&quot;:false,&quot;dropping-particle&quot;:&quot;&quot;,&quot;non-dropping-particle&quot;:&quot;&quot;}],&quot;container-title&quot;:&quot;Evolutionary Applications&quot;,&quot;container-title-short&quot;:&quot;Evol Appl&quot;,&quot;DOI&quot;:&quot;10.1111/eva.12191&quot;,&quot;ISSN&quot;:&quot;1752-4571&quot;,&quot;issued&quot;:{&quot;date-parts&quot;:[[2014,11,11]]},&quot;page&quot;:&quot;1134-1143&quot;,&quot;abstract&quot;:&quot;&lt;p&gt; The importance of evolutionary conservation – how understanding evolutionary forces can help guide conservation decisions – is widely recognized. However, the historical demography of many endangered species is unknown, despite the fact that this can have important implications for contemporary ecological processes and for extinction risk. Here, we reconstruct the population history of the Seychelles warbler ( &lt;italic&gt; &lt;styled-content style=\&quot;fixed-case\&quot;&gt;A&lt;/styled-content&gt; crocephalus sechellensis &lt;/italic&gt; ) – an ecological model species. By the 1960s, this species was on the brink of extinction, but its previous history is unknown. We used &lt;styled-content style=\&quot;fixed-case\&quot;&gt;DNA&lt;/styled-content&gt; samples from contemporary and museum specimens spanning 140 years to reconstruct bottleneck history. We found a 25% reduction in genetic diversity between museum and contemporary populations, and strong genetic structure. Simulations indicate that the Seychelles warbler was bottlenecked from a large population, with an ancestral &lt;italic&gt;N&lt;/italic&gt; &lt;sub&gt;e&lt;/sub&gt; of several thousands falling to &amp;lt;50 within the last century. Such a rapid decline, due to anthropogenic factors, has important implications for extinction risk in the Seychelles warbler, and our results will inform conservation practices. Reconstructing the population history of this species also allows us to better understand patterns of genetic diversity, inbreeding and promiscuity in the contemporary populations. Our approaches can be applied across species to test ecological hypotheses and inform conservation. &lt;/p&gt;&quot;,&quot;issue&quot;:&quot;9&quot;,&quot;volume&quot;:&quot;7&quot;},&quot;isTemporary&quot;:false}],&quot;citationTag&quot;:&quot;MENDELEY_CITATION_v3_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&quot;},{&quot;citationID&quot;:&quot;MENDELEY_CITATION_f7de45ea-269c-4224-a23c-9f1643d7f89e&quot;,&quot;properties&quot;:{&quot;noteIndex&quot;:0},&quot;isEdited&quot;:false,&quot;manualOverride&quot;:{&quot;isManuallyOverridden&quot;:false,&quot;citeprocText&quot;:&quot;(Ceballos et al., 2018)&quot;,&quot;manualOverrideText&quot;:&quot;&quot;},&quot;citationItems&quot;:[{&quot;id&quot;:&quot;6de2069f-0428-355c-b79e-39887059ec76&quot;,&quot;itemData&quot;:{&quot;type&quot;:&quot;article-journal&quot;,&quot;id&quot;:&quot;6de2069f-0428-355c-b79e-39887059ec76&quot;,&quot;title&quot;:&quot;Assessing runs of Homozygosity: a comparison of SNP Array and whole genome sequence low coverage data&quot;,&quot;author&quot;:[{&quot;family&quot;:&quot;Ceballos&quot;,&quot;given&quot;:&quot;Francisco C.&quot;,&quot;parse-names&quot;:false,&quot;dropping-particle&quot;:&quot;&quot;,&quot;non-dropping-particle&quot;:&quot;&quot;},{&quot;family&quot;:&quot;Hazelhurst&quot;,&quot;given&quot;:&quot;Scott&quot;,&quot;parse-names&quot;:false,&quot;dropping-particle&quot;:&quot;&quot;,&quot;non-dropping-particle&quot;:&quot;&quot;},{&quot;family&quot;:&quot;Ramsay&quot;,&quot;given&quot;:&quot;Michèle&quot;,&quot;parse-names&quot;:false,&quot;dropping-particle&quot;:&quot;&quot;,&quot;non-dropping-particle&quot;:&quot;&quot;}],&quot;container-title&quot;:&quot;BMC Genomics&quot;,&quot;container-title-short&quot;:&quot;BMC Genomics&quot;,&quot;DOI&quot;:&quot;10.1186/s12864-018-4489-0&quot;,&quot;ISSN&quot;:&quot;1471-2164&quot;,&quot;issued&quot;:{&quot;date-parts&quot;:[[2018,12,30]]},&quot;page&quot;:&quot;106&quot;,&quot;issue&quot;:&quot;1&quot;,&quot;volume&quot;:&quot;19&quot;},&quot;isTemporary&quot;:false}],&quot;citationTag&quot;:&quot;MENDELEY_CITATION_v3_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&quot;},{&quot;citationID&quot;:&quot;MENDELEY_CITATION_d5891d57-4857-4a39-9d59-378c988d843a&quot;,&quot;properties&quot;:{&quot;noteIndex&quot;:0},&quot;isEdited&quot;:false,&quot;manualOverride&quot;:{&quot;isManuallyOverridden&quot;:false,&quot;citeprocText&quot;:&quot;(Brouwer et al., 2010; Richardson et al., 2005)&quot;,&quot;manualOverrideText&quot;:&quot;&quot;},&quot;citationItems&quot;:[{&quot;id&quot;:&quot;285421e8-6403-3bf2-948e-33239075d24d&quot;,&quot;itemData&quot;:{&quot;type&quot;:&quot;article-journal&quot;,&quot;id&quot;:&quot;285421e8-6403-3bf2-948e-33239075d24d&quot;,&quot;title&quot;:&quot;MHC-dependent survival in a wild population: evidence for hidden genetic benefits gained through extra-pair fertilizations&quot;,&quot;author&quot;:[{&quot;family&quot;:&quot;Brouwer&quot;,&quot;given&quot;:&quot;Lyanne&quot;,&quot;parse-names&quot;:false,&quot;dropping-particle&quot;:&quot;&quot;,&quot;non-dropping-particle&quot;:&quot;&quot;},{&quot;family&quot;:&quot;Barr&quot;,&quot;given&quot;:&quot;Iain&quot;,&quot;parse-names&quot;:false,&quot;dropping-particle&quot;:&quot;&quot;,&quot;non-dropping-particle&quot;:&quot;&quot;},{&quot;family&quot;:&quot;POL&quot;,&quot;given&quot;:&quot;Martijn&quot;,&quot;parse-names&quot;:false,&quot;dropping-particle&quot;:&quot;&quot;,&quot;non-dropping-particle&quot;:&quot;Van De&quot;},{&quot;family&quot;:&quot;Burke&quot;,&quot;given&quot;:&quot;Terry&quot;,&quot;parse-names&quot;:false,&quot;dropping-particle&quot;:&quot;&quot;,&quot;non-dropping-particle&quot;:&quot;&quot;},{&quot;family&quot;:&quot;Komdeur&quot;,&quot;given&quot;:&quot;Jan&quot;,&quot;parse-names&quot;:false,&quot;dropping-particle&quot;:&quot;&quot;,&quot;non-dropping-particle&quot;:&quot;&quot;},{&quot;family&quot;:&quot;Richardson&quot;,&quot;given&quot;:&quot;David S.&quot;,&quot;parse-names&quot;:false,&quot;dropping-particle&quot;:&quot;&quot;,&quot;non-dropping-particle&quot;:&quot;&quot;}],&quot;container-title&quot;:&quot;Molecular Ecology&quot;,&quot;container-title-short&quot;:&quot;Mol Ecol&quot;,&quot;DOI&quot;:&quot;10.1111/j.1365-294X.2010.04750.x&quot;,&quot;ISSN&quot;:&quot;09621083&quot;,&quot;issued&quot;:{&quot;date-parts&quot;:[[2010,8]]},&quot;page&quot;:&quot;3444-3455&quot;,&quot;issue&quot;:&quot;16&quot;,&quot;volume&quot;:&quot;19&quot;},&quot;isTemporary&quot;:false},{&quot;id&quot;:&quot;2092ce5b-e826-3ac7-b2cd-fc82796eaa71&quot;,&quot;itemData&quot;:{&quot;type&quot;:&quot;article-journal&quot;,&quot;id&quot;:&quot;2092ce5b-e826-3ac7-b2cd-fc82796eaa71&quot;,&quot;title&quot;:&quot;MHC-based patterns of social and extra-pair mate choice in the Seychelles warbler&quot;,&quot;author&quot;:[{&quot;family&quot;:&quot;Richardson&quot;,&quot;given&quot;:&quot;David S&quot;,&quot;parse-names&quot;:false,&quot;dropping-particle&quot;:&quot;&quot;,&quot;non-dropping-particle&quot;:&quot;&quot;},{&quot;family&quot;:&quot;Komdeur&quot;,&quot;given&quot;:&quot;Jan&quot;,&quot;parse-names&quot;:false,&quot;dropping-particle&quot;:&quot;&quot;,&quot;non-dropping-particle&quot;:&quot;&quot;},{&quot;family&quot;:&quot;Burke&quot;,&quot;given&quot;:&quot;Terry&quot;,&quot;parse-names&quot;:false,&quot;dropping-particle&quot;:&quot;&quot;,&quot;non-dropping-particle&quot;:&quot;&quot;},{&quot;family&quot;:&quot;Schantz&quot;,&quot;given&quot;:&quot;Torbjörn&quot;,&quot;parse-names&quot;:false,&quot;dropping-particle&quot;:&quot;&quot;,&quot;non-dropping-particle&quot;:&quot;von&quot;}],&quot;container-title&quot;:&quot;Proceedings of the Royal Society B: Biological Sciences&quot;,&quot;DOI&quot;:&quot;10.1098/rspb.2004.3028&quot;,&quot;ISSN&quot;:&quot;0962-8452&quot;,&quot;issued&quot;:{&quot;date-parts&quot;:[[2005,4,7]]},&quot;page&quot;:&quot;759-767&quot;,&quot;abstract&quot;:&quot;&lt;p&gt; The existence and nature of indirect genetic benefits to mate choice remain contentious. Major histocompatibility complex (MHC) genes, which play a vital role in determining pathogen resistance in vertebrates, may be the link between mate choice and the genetic inheritance of vigour in offspring. Studies have shown that MHC-dependent mate choice can occur in mammal and fish species, but little work has focused on the role of the MHC in birds. We tested for MHC-dependent mating patterns in the Seychelles warbler ( &lt;italic&gt;Acrocephalus sechellensis&lt;/italic&gt; ). There was no influence of MHC class I exon 3 variation on the choice of social mate. However, females were more likely to obtain extra-pair paternity (EPP) when their social mate had low MHC diversity, and the MHC diversity of the extra-pair male was significantly higher than that of the cuckolded male. There was no evidence that females were mating disassortatively, or that they preferred males with an intermediate number of MHC bands. Overall, the results are consistent with the ‘good genes’ rather than the ‘genetic compatibility’ hypothesis. As female choice will result in offspring of higher MHC diversity, MHC-dependent EPP may provide indirect benefits in the Seychelles warbler if survival is positively linked to MHC diversity. &lt;/p&gt;&quot;,&quot;issue&quot;:&quot;1564&quot;,&quot;volume&quot;:&quot;272&quot;,&quot;container-title-short&quot;:&quot;&quot;},&quot;isTemporary&quot;:false}],&quot;citationTag&quot;:&quot;MENDELEY_CITATION_v3_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&quot;},{&quot;citationID&quot;:&quot;MENDELEY_CITATION_c54244c6-b265-4bb6-9fa9-276109096495&quot;,&quot;properties&quot;:{&quot;noteIndex&quot;:0},&quot;isEdited&quot;:false,&quot;manualOverride&quot;:{&quot;isManuallyOverridden&quot;:false,&quot;citeprocText&quot;:&quot;(Eshleman et al., 2023; Roland et al., 2020)&quot;,&quot;manualOverrideText&quot;:&quot;&quot;},&quot;citationItems&quot;:[{&quot;id&quot;:&quot;4a2ef266-53dc-3912-9206-9ab890b36040&quot;,&quot;itemData&quot;:{&quot;type&quot;:&quot;article-journal&quot;,&quot;id&quot;:&quot;4a2ef266-53dc-3912-9206-9ab890b36040&quot;,&quot;title&quot;:&quot;How MHCII signaling promotes benign host-microbiota interactions&quot;,&quot;author&quot;:[{&quot;family&quot;:&quot;Roland&quot;,&quot;given&quot;:&quot;Mary Melissa&quot;,&quot;parse-names&quot;:false,&quot;dropping-particle&quot;:&quot;&quot;,&quot;non-dropping-particle&quot;:&quot;&quot;},{&quot;family&quot;:&quot;Mohammed&quot;,&quot;given&quot;:&quot;Ahmed Dawood&quot;,&quot;parse-names&quot;:false,&quot;dropping-particle&quot;:&quot;&quot;,&quot;non-dropping-particle&quot;:&quot;&quot;},{&quot;family&quot;:&quot;Kubinak&quot;,&quot;given&quot;:&quot;Jason Lee&quot;,&quot;parse-names&quot;:false,&quot;dropping-particle&quot;:&quot;&quot;,&quot;non-dropping-particle&quot;:&quot;&quot;}],&quot;container-title&quot;:&quot;PLOS Pathogens&quot;,&quot;container-title-short&quot;:&quot;PLoS Pathog&quot;,&quot;DOI&quot;:&quot;10.1371/journal.ppat.1008558&quot;,&quot;ISSN&quot;:&quot;1553-7374&quot;,&quot;issued&quot;:{&quot;date-parts&quot;:[[2020,6,29]]},&quot;page&quot;:&quot;e1008558&quot;,&quot;issue&quot;:&quot;6&quot;,&quot;volume&quot;:&quot;16&quot;},&quot;isTemporary&quot;:false},{&quot;id&quot;:&quot;353943e3-ded4-3722-8b59-caa44322abbc&quot;,&quot;itemData&quot;:{&quot;type&quot;:&quot;article-journal&quot;,&quot;id&quot;:&quot;353943e3-ded4-3722-8b59-caa44322abbc&quot;,&quot;title&quot;:&quot;Intestinal epithelial HDAC3 and MHC class II coordinate microbiota-specific immunity&quot;,&quot;author&quot;:[{&quot;family&quot;:&quot;Eshleman&quot;,&quot;given&quot;:&quot;Emily M.&quot;,&quot;parse-names&quot;:false,&quot;dropping-particle&quot;:&quot;&quot;,&quot;non-dropping-particle&quot;:&quot;&quot;},{&quot;family&quot;:&quot;Shao&quot;,&quot;given&quot;:&quot;Tzu-Yu&quot;,&quot;parse-names&quot;:false,&quot;dropping-particle&quot;:&quot;&quot;,&quot;non-dropping-particle&quot;:&quot;&quot;},{&quot;family&quot;:&quot;Woo&quot;,&quot;given&quot;:&quot;Vivienne&quot;,&quot;parse-names&quot;:false,&quot;dropping-particle&quot;:&quot;&quot;,&quot;non-dropping-particle&quot;:&quot;&quot;},{&quot;family&quot;:&quot;Rice&quot;,&quot;given&quot;:&quot;Taylor&quot;,&quot;parse-names&quot;:false,&quot;dropping-particle&quot;:&quot;&quot;,&quot;non-dropping-particle&quot;:&quot;&quot;},{&quot;family&quot;:&quot;Engleman&quot;,&quot;given&quot;:&quot;Laura&quot;,&quot;parse-names&quot;:false,&quot;dropping-particle&quot;:&quot;&quot;,&quot;non-dropping-particle&quot;:&quot;&quot;},{&quot;family&quot;:&quot;Didriksen&quot;,&quot;given&quot;:&quot;Bailey J.&quot;,&quot;parse-names&quot;:false,&quot;dropping-particle&quot;:&quot;&quot;,&quot;non-dropping-particle&quot;:&quot;&quot;},{&quot;family&quot;:&quot;Whitt&quot;,&quot;given&quot;:&quot;Jordan&quot;,&quot;parse-names&quot;:false,&quot;dropping-particle&quot;:&quot;&quot;,&quot;non-dropping-particle&quot;:&quot;&quot;},{&quot;family&quot;:&quot;Haslam&quot;,&quot;given&quot;:&quot;David B.&quot;,&quot;parse-names&quot;:false,&quot;dropping-particle&quot;:&quot;&quot;,&quot;non-dropping-particle&quot;:&quot;&quot;},{&quot;family&quot;:&quot;Way&quot;,&quot;given&quot;:&quot;Sing Sing&quot;,&quot;parse-names&quot;:false,&quot;dropping-particle&quot;:&quot;&quot;,&quot;non-dropping-particle&quot;:&quot;&quot;},{&quot;family&quot;:&quot;Alenghat&quot;,&quot;given&quot;:&quot;Theresa&quot;,&quot;parse-names&quot;:false,&quot;dropping-particle&quot;:&quot;&quot;,&quot;non-dropping-particle&quot;:&quot;&quot;}],&quot;container-title&quot;:&quot;Journal of Clinical Investigation&quot;,&quot;DOI&quot;:&quot;10.1172/JCI162190&quot;,&quot;ISSN&quot;:&quot;1558-8238&quot;,&quot;issued&quot;:{&quot;date-parts&quot;:[[2023,2,15]]},&quot;issue&quot;:&quot;4&quot;,&quot;volume&quot;:&quot;133&quot;,&quot;container-title-short&quot;:&quot;&quot;},&quot;isTemporary&quot;:false}],&quot;citationTag&quot;:&quot;MENDELEY_CITATION_v3_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&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2B8F76-42B5-5144-872F-176106A58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48</Pages>
  <Words>15245</Words>
  <Characters>87663</Characters>
  <Application>Microsoft Office Word</Application>
  <DocSecurity>0</DocSecurity>
  <Lines>14610</Lines>
  <Paragraphs>11434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Chuen Zhang Lee</dc:creator>
  <cp:keywords/>
  <dc:description/>
  <cp:lastModifiedBy>Chuen Zhang Lee</cp:lastModifiedBy>
  <cp:revision>3</cp:revision>
  <dcterms:created xsi:type="dcterms:W3CDTF">2025-12-19T08:54:00Z</dcterms:created>
  <dcterms:modified xsi:type="dcterms:W3CDTF">2025-12-19T08:57:00Z</dcterms:modified>
</cp:coreProperties>
</file>